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D0AE95" w14:textId="77777777" w:rsidR="008A16AF" w:rsidRPr="0083401C" w:rsidRDefault="008A16AF" w:rsidP="005C750A">
      <w:pPr>
        <w:spacing w:after="0" w:line="360" w:lineRule="auto"/>
        <w:jc w:val="both"/>
        <w:rPr>
          <w:rFonts w:ascii="Book Antiqua" w:hAnsi="Book Antiqua"/>
          <w:b/>
          <w:sz w:val="24"/>
          <w:szCs w:val="24"/>
        </w:rPr>
      </w:pPr>
      <w:r w:rsidRPr="0083401C">
        <w:rPr>
          <w:rFonts w:ascii="Book Antiqua" w:hAnsi="Book Antiqua"/>
          <w:b/>
          <w:sz w:val="24"/>
          <w:szCs w:val="24"/>
        </w:rPr>
        <w:t xml:space="preserve">Name of </w:t>
      </w:r>
      <w:r w:rsidR="00684948" w:rsidRPr="0083401C">
        <w:rPr>
          <w:rFonts w:ascii="Book Antiqua" w:hAnsi="Book Antiqua"/>
          <w:b/>
          <w:sz w:val="24"/>
          <w:szCs w:val="24"/>
        </w:rPr>
        <w:t>J</w:t>
      </w:r>
      <w:r w:rsidRPr="0083401C">
        <w:rPr>
          <w:rFonts w:ascii="Book Antiqua" w:hAnsi="Book Antiqua"/>
          <w:b/>
          <w:sz w:val="24"/>
          <w:szCs w:val="24"/>
        </w:rPr>
        <w:t xml:space="preserve">ournal: </w:t>
      </w:r>
      <w:r w:rsidRPr="00B90DE9">
        <w:rPr>
          <w:rFonts w:ascii="Book Antiqua" w:hAnsi="Book Antiqua"/>
          <w:b/>
          <w:i/>
          <w:sz w:val="24"/>
          <w:szCs w:val="24"/>
        </w:rPr>
        <w:t>World Journal of Stem Cells</w:t>
      </w:r>
    </w:p>
    <w:p w14:paraId="49C689E2" w14:textId="77777777" w:rsidR="008A16AF" w:rsidRPr="0083401C" w:rsidRDefault="008A16AF" w:rsidP="005C750A">
      <w:pPr>
        <w:spacing w:after="0" w:line="360" w:lineRule="auto"/>
        <w:jc w:val="both"/>
        <w:rPr>
          <w:rFonts w:ascii="Book Antiqua" w:hAnsi="Book Antiqua"/>
          <w:b/>
          <w:sz w:val="24"/>
          <w:szCs w:val="24"/>
          <w:lang w:eastAsia="zh-CN"/>
        </w:rPr>
      </w:pPr>
      <w:r w:rsidRPr="0083401C">
        <w:rPr>
          <w:rFonts w:ascii="Book Antiqua" w:hAnsi="Book Antiqua"/>
          <w:b/>
          <w:sz w:val="24"/>
          <w:szCs w:val="24"/>
        </w:rPr>
        <w:t xml:space="preserve">ESPS Manuscript NO: </w:t>
      </w:r>
      <w:r w:rsidRPr="0083401C">
        <w:rPr>
          <w:rFonts w:ascii="Book Antiqua" w:hAnsi="Book Antiqua"/>
          <w:b/>
          <w:sz w:val="24"/>
          <w:szCs w:val="24"/>
          <w:lang w:eastAsia="zh-CN"/>
        </w:rPr>
        <w:t>16943</w:t>
      </w:r>
    </w:p>
    <w:p w14:paraId="60A47166" w14:textId="77777777" w:rsidR="008A16AF" w:rsidRPr="0083401C" w:rsidRDefault="00EA13A4" w:rsidP="005C750A">
      <w:pPr>
        <w:spacing w:after="0" w:line="360" w:lineRule="auto"/>
        <w:jc w:val="both"/>
        <w:rPr>
          <w:rFonts w:ascii="Book Antiqua" w:hAnsi="Book Antiqua"/>
          <w:b/>
          <w:sz w:val="24"/>
          <w:szCs w:val="24"/>
          <w:lang w:eastAsia="zh-CN"/>
        </w:rPr>
      </w:pPr>
      <w:r w:rsidRPr="0083401C">
        <w:rPr>
          <w:rFonts w:ascii="Book Antiqua" w:hAnsi="Book Antiqua"/>
          <w:b/>
          <w:sz w:val="24"/>
          <w:szCs w:val="24"/>
        </w:rPr>
        <w:t>Manuscript Type</w:t>
      </w:r>
      <w:r w:rsidR="008A16AF" w:rsidRPr="0083401C">
        <w:rPr>
          <w:rFonts w:ascii="Book Antiqua" w:hAnsi="Book Antiqua"/>
          <w:b/>
          <w:sz w:val="24"/>
          <w:szCs w:val="24"/>
        </w:rPr>
        <w:t xml:space="preserve">: </w:t>
      </w:r>
      <w:r w:rsidR="008A16AF" w:rsidRPr="0083401C">
        <w:rPr>
          <w:rFonts w:ascii="Book Antiqua" w:hAnsi="Book Antiqua"/>
          <w:b/>
          <w:sz w:val="24"/>
          <w:szCs w:val="24"/>
          <w:lang w:eastAsia="zh-CN"/>
        </w:rPr>
        <w:t>REVIEW</w:t>
      </w:r>
    </w:p>
    <w:p w14:paraId="1F9F4F24" w14:textId="77777777" w:rsidR="008A16AF" w:rsidRPr="0083401C" w:rsidRDefault="008A16AF" w:rsidP="005C750A">
      <w:pPr>
        <w:spacing w:after="0" w:line="360" w:lineRule="auto"/>
        <w:jc w:val="both"/>
        <w:rPr>
          <w:rFonts w:ascii="Book Antiqua" w:hAnsi="Book Antiqua"/>
          <w:b/>
          <w:sz w:val="24"/>
          <w:szCs w:val="24"/>
          <w:lang w:eastAsia="zh-CN"/>
        </w:rPr>
      </w:pPr>
    </w:p>
    <w:p w14:paraId="3DABDFEF" w14:textId="77777777" w:rsidR="004433C4" w:rsidRPr="0083401C" w:rsidRDefault="004433C4" w:rsidP="005C750A">
      <w:pPr>
        <w:spacing w:after="0" w:line="360" w:lineRule="auto"/>
        <w:jc w:val="both"/>
        <w:rPr>
          <w:rFonts w:ascii="Book Antiqua" w:hAnsi="Book Antiqua"/>
          <w:b/>
          <w:sz w:val="24"/>
          <w:szCs w:val="24"/>
          <w:lang w:eastAsia="zh-CN"/>
        </w:rPr>
      </w:pPr>
      <w:r w:rsidRPr="0083401C">
        <w:rPr>
          <w:rFonts w:ascii="Book Antiqua" w:hAnsi="Book Antiqua"/>
          <w:b/>
          <w:sz w:val="24"/>
          <w:szCs w:val="24"/>
        </w:rPr>
        <w:t>Common stemness regulators of embryonic and cancer stem cells</w:t>
      </w:r>
    </w:p>
    <w:p w14:paraId="05BAB516" w14:textId="77777777" w:rsidR="00824871" w:rsidRPr="0083401C" w:rsidRDefault="00824871" w:rsidP="005C750A">
      <w:pPr>
        <w:spacing w:after="0" w:line="360" w:lineRule="auto"/>
        <w:jc w:val="both"/>
        <w:rPr>
          <w:rFonts w:ascii="Book Antiqua" w:hAnsi="Book Antiqua"/>
          <w:b/>
          <w:sz w:val="24"/>
          <w:szCs w:val="24"/>
          <w:lang w:eastAsia="zh-CN"/>
        </w:rPr>
      </w:pPr>
    </w:p>
    <w:p w14:paraId="66C1B7A0" w14:textId="77777777" w:rsidR="008A16AF" w:rsidRPr="0083401C" w:rsidRDefault="00824871" w:rsidP="005C750A">
      <w:pPr>
        <w:spacing w:after="0" w:line="360" w:lineRule="auto"/>
        <w:jc w:val="both"/>
        <w:rPr>
          <w:rFonts w:ascii="Book Antiqua" w:hAnsi="Book Antiqua"/>
          <w:sz w:val="24"/>
          <w:szCs w:val="24"/>
          <w:lang w:eastAsia="zh-CN"/>
        </w:rPr>
      </w:pPr>
      <w:r w:rsidRPr="0083401C">
        <w:rPr>
          <w:rFonts w:ascii="Book Antiqua" w:hAnsi="Book Antiqua"/>
          <w:sz w:val="24"/>
          <w:szCs w:val="24"/>
        </w:rPr>
        <w:t>Hadjimichael</w:t>
      </w:r>
      <w:r w:rsidR="00734A31" w:rsidRPr="0083401C">
        <w:rPr>
          <w:rFonts w:ascii="Book Antiqua" w:hAnsi="Book Antiqua"/>
          <w:sz w:val="24"/>
          <w:szCs w:val="24"/>
        </w:rPr>
        <w:t xml:space="preserve"> </w:t>
      </w:r>
      <w:r w:rsidRPr="0083401C">
        <w:rPr>
          <w:rFonts w:ascii="Book Antiqua" w:hAnsi="Book Antiqua"/>
          <w:sz w:val="24"/>
          <w:szCs w:val="24"/>
          <w:lang w:eastAsia="zh-CN"/>
        </w:rPr>
        <w:t xml:space="preserve">C </w:t>
      </w:r>
      <w:r w:rsidRPr="0083401C">
        <w:rPr>
          <w:rFonts w:ascii="Book Antiqua" w:hAnsi="Book Antiqua"/>
          <w:i/>
          <w:sz w:val="24"/>
          <w:szCs w:val="24"/>
          <w:lang w:eastAsia="zh-CN"/>
        </w:rPr>
        <w:t xml:space="preserve">et al. </w:t>
      </w:r>
      <w:r w:rsidRPr="0083401C">
        <w:rPr>
          <w:rFonts w:ascii="Book Antiqua" w:hAnsi="Book Antiqua"/>
          <w:sz w:val="24"/>
          <w:szCs w:val="24"/>
        </w:rPr>
        <w:t>Embryonic and cancer stem cells regulation</w:t>
      </w:r>
    </w:p>
    <w:p w14:paraId="30AE5C87" w14:textId="77777777" w:rsidR="00824871" w:rsidRPr="0083401C" w:rsidRDefault="00824871" w:rsidP="005C750A">
      <w:pPr>
        <w:spacing w:after="0" w:line="360" w:lineRule="auto"/>
        <w:jc w:val="both"/>
        <w:rPr>
          <w:rFonts w:ascii="Book Antiqua" w:hAnsi="Book Antiqua"/>
          <w:b/>
          <w:sz w:val="24"/>
          <w:szCs w:val="24"/>
          <w:lang w:eastAsia="zh-CN"/>
        </w:rPr>
      </w:pPr>
    </w:p>
    <w:p w14:paraId="2C2073FF" w14:textId="77777777" w:rsidR="008A16AF" w:rsidRPr="0083401C" w:rsidRDefault="008A16AF" w:rsidP="005C750A">
      <w:pPr>
        <w:spacing w:after="0" w:line="360" w:lineRule="auto"/>
        <w:jc w:val="both"/>
        <w:rPr>
          <w:rFonts w:ascii="Book Antiqua" w:hAnsi="Book Antiqua"/>
          <w:b/>
          <w:sz w:val="24"/>
          <w:szCs w:val="24"/>
          <w:vertAlign w:val="superscript"/>
          <w:lang w:eastAsia="zh-CN"/>
        </w:rPr>
      </w:pPr>
      <w:r w:rsidRPr="0083401C">
        <w:rPr>
          <w:rFonts w:ascii="Book Antiqua" w:hAnsi="Book Antiqua"/>
          <w:b/>
          <w:sz w:val="24"/>
          <w:szCs w:val="24"/>
        </w:rPr>
        <w:t>Christiana Hadjimichael, Konstantina</w:t>
      </w:r>
      <w:r w:rsidR="00FD1AE3" w:rsidRPr="0083401C">
        <w:rPr>
          <w:rFonts w:ascii="Book Antiqua" w:hAnsi="Book Antiqua"/>
          <w:b/>
          <w:sz w:val="24"/>
          <w:szCs w:val="24"/>
        </w:rPr>
        <w:t xml:space="preserve"> </w:t>
      </w:r>
      <w:r w:rsidRPr="0083401C">
        <w:rPr>
          <w:rFonts w:ascii="Book Antiqua" w:hAnsi="Book Antiqua"/>
          <w:b/>
          <w:sz w:val="24"/>
          <w:szCs w:val="24"/>
        </w:rPr>
        <w:t>Chanoumidou, Natalia Papadopoulou, Panagiota</w:t>
      </w:r>
      <w:r w:rsidR="00FD1AE3" w:rsidRPr="0083401C">
        <w:rPr>
          <w:rFonts w:ascii="Book Antiqua" w:hAnsi="Book Antiqua"/>
          <w:b/>
          <w:sz w:val="24"/>
          <w:szCs w:val="24"/>
        </w:rPr>
        <w:t xml:space="preserve"> </w:t>
      </w:r>
      <w:r w:rsidRPr="0083401C">
        <w:rPr>
          <w:rFonts w:ascii="Book Antiqua" w:hAnsi="Book Antiqua"/>
          <w:b/>
          <w:sz w:val="24"/>
          <w:szCs w:val="24"/>
        </w:rPr>
        <w:t>Arampatzi, Joseph Papamatheakis</w:t>
      </w:r>
      <w:r w:rsidRPr="0083401C">
        <w:rPr>
          <w:rFonts w:ascii="Book Antiqua" w:hAnsi="Book Antiqua"/>
          <w:b/>
          <w:sz w:val="24"/>
          <w:szCs w:val="24"/>
          <w:lang w:eastAsia="zh-CN"/>
        </w:rPr>
        <w:t>,</w:t>
      </w:r>
      <w:r w:rsidR="00FD1AE3" w:rsidRPr="0083401C">
        <w:rPr>
          <w:rFonts w:ascii="Book Antiqua" w:hAnsi="Book Antiqua"/>
          <w:b/>
          <w:sz w:val="24"/>
          <w:szCs w:val="24"/>
          <w:lang w:eastAsia="zh-CN"/>
        </w:rPr>
        <w:t xml:space="preserve"> </w:t>
      </w:r>
      <w:r w:rsidRPr="0083401C">
        <w:rPr>
          <w:rFonts w:ascii="Book Antiqua" w:hAnsi="Book Antiqua"/>
          <w:b/>
          <w:sz w:val="24"/>
          <w:szCs w:val="24"/>
        </w:rPr>
        <w:t>Androniki</w:t>
      </w:r>
      <w:r w:rsidR="00FD1AE3" w:rsidRPr="0083401C">
        <w:rPr>
          <w:rFonts w:ascii="Book Antiqua" w:hAnsi="Book Antiqua"/>
          <w:b/>
          <w:sz w:val="24"/>
          <w:szCs w:val="24"/>
        </w:rPr>
        <w:t xml:space="preserve"> </w:t>
      </w:r>
      <w:r w:rsidRPr="0083401C">
        <w:rPr>
          <w:rFonts w:ascii="Book Antiqua" w:hAnsi="Book Antiqua"/>
          <w:b/>
          <w:sz w:val="24"/>
          <w:szCs w:val="24"/>
        </w:rPr>
        <w:t>Kretsovali</w:t>
      </w:r>
    </w:p>
    <w:p w14:paraId="740EC604" w14:textId="77777777" w:rsidR="008A16AF" w:rsidRPr="0083401C" w:rsidRDefault="008A16AF" w:rsidP="005C750A">
      <w:pPr>
        <w:spacing w:after="0" w:line="360" w:lineRule="auto"/>
        <w:jc w:val="both"/>
        <w:rPr>
          <w:rFonts w:ascii="Book Antiqua" w:hAnsi="Book Antiqua"/>
          <w:sz w:val="24"/>
          <w:szCs w:val="24"/>
          <w:lang w:eastAsia="zh-CN"/>
        </w:rPr>
      </w:pPr>
    </w:p>
    <w:p w14:paraId="75CF731F" w14:textId="77777777" w:rsidR="00684948" w:rsidRPr="0083401C" w:rsidRDefault="00684948" w:rsidP="00684948">
      <w:pPr>
        <w:spacing w:after="0" w:line="360" w:lineRule="auto"/>
        <w:jc w:val="both"/>
        <w:rPr>
          <w:rFonts w:ascii="Book Antiqua" w:hAnsi="Book Antiqua" w:cs="Arial"/>
          <w:sz w:val="24"/>
          <w:szCs w:val="24"/>
          <w:lang w:eastAsia="zh-CN"/>
        </w:rPr>
      </w:pPr>
      <w:r w:rsidRPr="0083401C">
        <w:rPr>
          <w:rFonts w:ascii="Book Antiqua" w:hAnsi="Book Antiqua"/>
          <w:b/>
          <w:sz w:val="24"/>
          <w:szCs w:val="24"/>
        </w:rPr>
        <w:t xml:space="preserve">Christiana Hadjimichael, </w:t>
      </w:r>
      <w:r w:rsidRPr="0083401C">
        <w:rPr>
          <w:rFonts w:ascii="Book Antiqua" w:hAnsi="Book Antiqua" w:cs="Arial"/>
          <w:sz w:val="24"/>
          <w:szCs w:val="24"/>
        </w:rPr>
        <w:t>Department of Biology, University of Crete, 71409 Heraklion, Crete, Greece</w:t>
      </w:r>
    </w:p>
    <w:p w14:paraId="32806D37" w14:textId="77777777" w:rsidR="00684948" w:rsidRPr="0083401C" w:rsidRDefault="00684948" w:rsidP="005C750A">
      <w:pPr>
        <w:spacing w:after="0" w:line="360" w:lineRule="auto"/>
        <w:jc w:val="both"/>
        <w:rPr>
          <w:rFonts w:ascii="Book Antiqua" w:hAnsi="Book Antiqua"/>
          <w:sz w:val="24"/>
          <w:szCs w:val="24"/>
          <w:lang w:eastAsia="zh-CN"/>
        </w:rPr>
      </w:pPr>
    </w:p>
    <w:p w14:paraId="03EAA1B0" w14:textId="77777777" w:rsidR="009B5261" w:rsidRPr="0083401C" w:rsidRDefault="00824871" w:rsidP="005C750A">
      <w:pPr>
        <w:spacing w:after="0" w:line="360" w:lineRule="auto"/>
        <w:jc w:val="both"/>
        <w:rPr>
          <w:rFonts w:ascii="Book Antiqua" w:hAnsi="Book Antiqua" w:cs="Arial"/>
          <w:sz w:val="24"/>
          <w:szCs w:val="24"/>
          <w:lang w:eastAsia="zh-CN"/>
        </w:rPr>
      </w:pPr>
      <w:r w:rsidRPr="0083401C">
        <w:rPr>
          <w:rFonts w:ascii="Book Antiqua" w:hAnsi="Book Antiqua"/>
          <w:b/>
          <w:sz w:val="24"/>
          <w:szCs w:val="24"/>
        </w:rPr>
        <w:t>Christiana Hadjimichael, Konstantina</w:t>
      </w:r>
      <w:r w:rsidR="00FD1AE3" w:rsidRPr="0083401C">
        <w:rPr>
          <w:rFonts w:ascii="Book Antiqua" w:hAnsi="Book Antiqua"/>
          <w:b/>
          <w:sz w:val="24"/>
          <w:szCs w:val="24"/>
        </w:rPr>
        <w:t xml:space="preserve"> </w:t>
      </w:r>
      <w:r w:rsidRPr="0083401C">
        <w:rPr>
          <w:rFonts w:ascii="Book Antiqua" w:hAnsi="Book Antiqua"/>
          <w:b/>
          <w:sz w:val="24"/>
          <w:szCs w:val="24"/>
        </w:rPr>
        <w:t>Chanoumidou,</w:t>
      </w:r>
      <w:r w:rsidR="00FC116A" w:rsidRPr="0083401C">
        <w:rPr>
          <w:rFonts w:ascii="Book Antiqua" w:hAnsi="Book Antiqua"/>
          <w:b/>
          <w:sz w:val="24"/>
          <w:szCs w:val="24"/>
        </w:rPr>
        <w:t xml:space="preserve"> </w:t>
      </w:r>
      <w:r w:rsidRPr="0083401C">
        <w:rPr>
          <w:rFonts w:ascii="Book Antiqua" w:hAnsi="Book Antiqua"/>
          <w:b/>
          <w:sz w:val="24"/>
          <w:szCs w:val="24"/>
        </w:rPr>
        <w:t>Natalia Papadopoulou,</w:t>
      </w:r>
      <w:r w:rsidR="00FC116A" w:rsidRPr="0083401C">
        <w:rPr>
          <w:rFonts w:ascii="Book Antiqua" w:hAnsi="Book Antiqua"/>
          <w:b/>
          <w:sz w:val="24"/>
          <w:szCs w:val="24"/>
        </w:rPr>
        <w:t xml:space="preserve"> </w:t>
      </w:r>
      <w:r w:rsidRPr="0083401C">
        <w:rPr>
          <w:rFonts w:ascii="Book Antiqua" w:hAnsi="Book Antiqua"/>
          <w:b/>
          <w:sz w:val="24"/>
          <w:szCs w:val="24"/>
        </w:rPr>
        <w:t>Panagiota</w:t>
      </w:r>
      <w:r w:rsidR="00FD1AE3" w:rsidRPr="0083401C">
        <w:rPr>
          <w:rFonts w:ascii="Book Antiqua" w:hAnsi="Book Antiqua"/>
          <w:b/>
          <w:sz w:val="24"/>
          <w:szCs w:val="24"/>
        </w:rPr>
        <w:t xml:space="preserve"> </w:t>
      </w:r>
      <w:r w:rsidRPr="0083401C">
        <w:rPr>
          <w:rFonts w:ascii="Book Antiqua" w:hAnsi="Book Antiqua"/>
          <w:b/>
          <w:sz w:val="24"/>
          <w:szCs w:val="24"/>
        </w:rPr>
        <w:t>Arampatzi, Joseph Papamatheakis</w:t>
      </w:r>
      <w:r w:rsidRPr="0083401C">
        <w:rPr>
          <w:rFonts w:ascii="Book Antiqua" w:hAnsi="Book Antiqua"/>
          <w:b/>
          <w:sz w:val="24"/>
          <w:szCs w:val="24"/>
          <w:lang w:eastAsia="zh-CN"/>
        </w:rPr>
        <w:t>,</w:t>
      </w:r>
      <w:r w:rsidR="00FC116A" w:rsidRPr="0083401C">
        <w:rPr>
          <w:rFonts w:ascii="Book Antiqua" w:hAnsi="Book Antiqua"/>
          <w:b/>
          <w:sz w:val="24"/>
          <w:szCs w:val="24"/>
          <w:lang w:eastAsia="zh-CN"/>
        </w:rPr>
        <w:t xml:space="preserve"> </w:t>
      </w:r>
      <w:r w:rsidRPr="0083401C">
        <w:rPr>
          <w:rFonts w:ascii="Book Antiqua" w:hAnsi="Book Antiqua"/>
          <w:b/>
          <w:sz w:val="24"/>
          <w:szCs w:val="24"/>
        </w:rPr>
        <w:t>Androniki</w:t>
      </w:r>
      <w:r w:rsidR="00734A31" w:rsidRPr="0083401C">
        <w:rPr>
          <w:rFonts w:ascii="Book Antiqua" w:hAnsi="Book Antiqua"/>
          <w:b/>
          <w:sz w:val="24"/>
          <w:szCs w:val="24"/>
        </w:rPr>
        <w:t xml:space="preserve"> </w:t>
      </w:r>
      <w:r w:rsidRPr="0083401C">
        <w:rPr>
          <w:rFonts w:ascii="Book Antiqua" w:hAnsi="Book Antiqua"/>
          <w:b/>
          <w:sz w:val="24"/>
          <w:szCs w:val="24"/>
        </w:rPr>
        <w:t>Kretsovali</w:t>
      </w:r>
      <w:r w:rsidR="003B264F" w:rsidRPr="0083401C">
        <w:rPr>
          <w:rFonts w:ascii="Book Antiqua" w:hAnsi="Book Antiqua"/>
          <w:b/>
          <w:sz w:val="24"/>
          <w:szCs w:val="24"/>
          <w:lang w:eastAsia="zh-CN"/>
        </w:rPr>
        <w:t xml:space="preserve">, </w:t>
      </w:r>
      <w:r w:rsidR="00CE0146" w:rsidRPr="0083401C">
        <w:rPr>
          <w:rFonts w:ascii="Book Antiqua" w:hAnsi="Book Antiqua" w:cs="Arial"/>
          <w:sz w:val="24"/>
          <w:szCs w:val="24"/>
        </w:rPr>
        <w:t>Institute of Molecular Biology and Biotechnology, Foundation for Research and Technology - Hellas (FORTH), 70013 Heraklion, Crete, Greece</w:t>
      </w:r>
    </w:p>
    <w:p w14:paraId="5B499415" w14:textId="77777777" w:rsidR="003B264F" w:rsidRPr="0083401C" w:rsidRDefault="003B264F" w:rsidP="005C750A">
      <w:pPr>
        <w:spacing w:after="0" w:line="360" w:lineRule="auto"/>
        <w:jc w:val="both"/>
        <w:rPr>
          <w:rFonts w:ascii="Book Antiqua" w:hAnsi="Book Antiqua" w:cs="Arial"/>
          <w:sz w:val="24"/>
          <w:szCs w:val="24"/>
          <w:lang w:eastAsia="zh-CN"/>
        </w:rPr>
      </w:pPr>
    </w:p>
    <w:p w14:paraId="30C2DDD8" w14:textId="77777777" w:rsidR="00CE0146" w:rsidRPr="0083401C" w:rsidRDefault="00824871" w:rsidP="005C750A">
      <w:pPr>
        <w:spacing w:after="0" w:line="360" w:lineRule="auto"/>
        <w:jc w:val="both"/>
        <w:rPr>
          <w:rFonts w:ascii="Book Antiqua" w:hAnsi="Book Antiqua" w:cs="Arial"/>
          <w:sz w:val="24"/>
          <w:szCs w:val="24"/>
        </w:rPr>
      </w:pPr>
      <w:r w:rsidRPr="0083401C">
        <w:rPr>
          <w:rFonts w:ascii="Book Antiqua" w:hAnsi="Book Antiqua"/>
          <w:b/>
          <w:sz w:val="24"/>
          <w:szCs w:val="24"/>
        </w:rPr>
        <w:t>Konstantina</w:t>
      </w:r>
      <w:r w:rsidR="00B90DE9">
        <w:rPr>
          <w:rFonts w:ascii="Book Antiqua" w:hAnsi="Book Antiqua" w:hint="eastAsia"/>
          <w:b/>
          <w:sz w:val="24"/>
          <w:szCs w:val="24"/>
          <w:lang w:eastAsia="zh-CN"/>
        </w:rPr>
        <w:t xml:space="preserve"> </w:t>
      </w:r>
      <w:r w:rsidRPr="0083401C">
        <w:rPr>
          <w:rFonts w:ascii="Book Antiqua" w:hAnsi="Book Antiqua"/>
          <w:b/>
          <w:sz w:val="24"/>
          <w:szCs w:val="24"/>
        </w:rPr>
        <w:t>Chanoumidou</w:t>
      </w:r>
      <w:r w:rsidR="003B264F" w:rsidRPr="0083401C">
        <w:rPr>
          <w:rFonts w:ascii="Book Antiqua" w:hAnsi="Book Antiqua"/>
          <w:b/>
          <w:sz w:val="24"/>
          <w:szCs w:val="24"/>
          <w:lang w:eastAsia="zh-CN"/>
        </w:rPr>
        <w:t>,</w:t>
      </w:r>
      <w:r w:rsidR="00FC116A" w:rsidRPr="0083401C">
        <w:rPr>
          <w:rFonts w:ascii="Book Antiqua" w:hAnsi="Book Antiqua"/>
          <w:b/>
          <w:sz w:val="24"/>
          <w:szCs w:val="24"/>
        </w:rPr>
        <w:t xml:space="preserve"> </w:t>
      </w:r>
      <w:r w:rsidR="00CE0146" w:rsidRPr="0083401C">
        <w:rPr>
          <w:rFonts w:ascii="Book Antiqua" w:hAnsi="Book Antiqua" w:cs="Arial"/>
          <w:sz w:val="24"/>
          <w:szCs w:val="24"/>
        </w:rPr>
        <w:t xml:space="preserve">Department of Molecular Biology and Genetics, </w:t>
      </w:r>
      <w:r w:rsidR="00CE0146" w:rsidRPr="0083401C">
        <w:rPr>
          <w:rFonts w:ascii="Book Antiqua" w:eastAsia="Times New Roman" w:hAnsi="Book Antiqua" w:cs="Times New Roman"/>
          <w:sz w:val="24"/>
          <w:szCs w:val="24"/>
        </w:rPr>
        <w:t>Democritus University of Thrace</w:t>
      </w:r>
      <w:r w:rsidR="00CE0146" w:rsidRPr="0083401C">
        <w:rPr>
          <w:rFonts w:ascii="Book Antiqua" w:hAnsi="Book Antiqua" w:cs="Arial"/>
          <w:sz w:val="24"/>
          <w:szCs w:val="24"/>
        </w:rPr>
        <w:t xml:space="preserve">, </w:t>
      </w:r>
      <w:r w:rsidR="00CE0146" w:rsidRPr="0083401C">
        <w:rPr>
          <w:rFonts w:ascii="Book Antiqua" w:eastAsia="Times New Roman" w:hAnsi="Book Antiqua" w:cs="Times New Roman"/>
          <w:sz w:val="24"/>
          <w:szCs w:val="24"/>
        </w:rPr>
        <w:t>Dragana, Alexandroupolis</w:t>
      </w:r>
      <w:r w:rsidR="00CE0146" w:rsidRPr="0083401C">
        <w:rPr>
          <w:rFonts w:ascii="Book Antiqua" w:hAnsi="Book Antiqua" w:cs="Arial"/>
          <w:sz w:val="24"/>
          <w:szCs w:val="24"/>
        </w:rPr>
        <w:t xml:space="preserve">, 68100 </w:t>
      </w:r>
      <w:r w:rsidR="00CE0146" w:rsidRPr="0083401C">
        <w:rPr>
          <w:rFonts w:ascii="Book Antiqua" w:eastAsia="Times New Roman" w:hAnsi="Book Antiqua" w:cs="Times New Roman"/>
          <w:sz w:val="24"/>
          <w:szCs w:val="24"/>
        </w:rPr>
        <w:t>Evros, Greece</w:t>
      </w:r>
    </w:p>
    <w:p w14:paraId="3EC576BE" w14:textId="77777777" w:rsidR="009B5261" w:rsidRPr="0083401C" w:rsidRDefault="009B5261" w:rsidP="005C750A">
      <w:pPr>
        <w:spacing w:after="0" w:line="360" w:lineRule="auto"/>
        <w:jc w:val="both"/>
        <w:rPr>
          <w:rFonts w:ascii="Book Antiqua" w:hAnsi="Book Antiqua"/>
          <w:b/>
          <w:sz w:val="24"/>
          <w:szCs w:val="24"/>
        </w:rPr>
        <w:sectPr w:rsidR="009B5261" w:rsidRPr="0083401C" w:rsidSect="00BB1AC8">
          <w:footerReference w:type="default" r:id="rId9"/>
          <w:pgSz w:w="12240" w:h="15840"/>
          <w:pgMar w:top="1440" w:right="1800" w:bottom="1440" w:left="1800" w:header="708" w:footer="708" w:gutter="0"/>
          <w:cols w:space="708"/>
          <w:docGrid w:linePitch="360"/>
        </w:sectPr>
      </w:pPr>
    </w:p>
    <w:p w14:paraId="3869379B" w14:textId="77777777" w:rsidR="00F57207" w:rsidRPr="0083401C" w:rsidRDefault="00F57207" w:rsidP="005C750A">
      <w:pPr>
        <w:spacing w:after="0" w:line="360" w:lineRule="auto"/>
        <w:jc w:val="both"/>
        <w:rPr>
          <w:rFonts w:ascii="Book Antiqua" w:hAnsi="Book Antiqua"/>
          <w:b/>
          <w:sz w:val="24"/>
          <w:szCs w:val="24"/>
        </w:rPr>
        <w:sectPr w:rsidR="00F57207" w:rsidRPr="0083401C" w:rsidSect="00BB1AC8">
          <w:type w:val="continuous"/>
          <w:pgSz w:w="12240" w:h="15840"/>
          <w:pgMar w:top="1440" w:right="1800" w:bottom="1440" w:left="1800" w:header="708" w:footer="708" w:gutter="0"/>
          <w:cols w:space="708"/>
          <w:docGrid w:linePitch="360"/>
        </w:sectPr>
      </w:pPr>
    </w:p>
    <w:p w14:paraId="37871452" w14:textId="77777777" w:rsidR="00B65C9B" w:rsidRPr="0083401C" w:rsidRDefault="00B65C9B" w:rsidP="005C750A">
      <w:pPr>
        <w:spacing w:after="0" w:line="360" w:lineRule="auto"/>
        <w:jc w:val="both"/>
        <w:rPr>
          <w:rFonts w:ascii="Book Antiqua" w:hAnsi="Book Antiqua"/>
          <w:sz w:val="24"/>
          <w:szCs w:val="24"/>
          <w:lang w:eastAsia="zh-CN"/>
        </w:rPr>
      </w:pPr>
      <w:r w:rsidRPr="0083401C">
        <w:rPr>
          <w:rFonts w:ascii="Book Antiqua" w:hAnsi="Book Antiqua"/>
          <w:b/>
          <w:sz w:val="24"/>
          <w:szCs w:val="24"/>
        </w:rPr>
        <w:lastRenderedPageBreak/>
        <w:t xml:space="preserve">Author contributions: </w:t>
      </w:r>
      <w:r w:rsidR="003B264F" w:rsidRPr="0083401C">
        <w:rPr>
          <w:rFonts w:ascii="Book Antiqua" w:hAnsi="Book Antiqua"/>
          <w:sz w:val="24"/>
          <w:szCs w:val="24"/>
        </w:rPr>
        <w:t>Hadjimichael C</w:t>
      </w:r>
      <w:r w:rsidRPr="0083401C">
        <w:rPr>
          <w:rFonts w:ascii="Book Antiqua" w:hAnsi="Book Antiqua"/>
          <w:sz w:val="24"/>
          <w:szCs w:val="24"/>
        </w:rPr>
        <w:t xml:space="preserve">, </w:t>
      </w:r>
      <w:r w:rsidR="003B264F" w:rsidRPr="0083401C">
        <w:rPr>
          <w:rFonts w:ascii="Book Antiqua" w:hAnsi="Book Antiqua"/>
          <w:sz w:val="24"/>
          <w:szCs w:val="24"/>
        </w:rPr>
        <w:t>Chanoumidou K</w:t>
      </w:r>
      <w:r w:rsidRPr="0083401C">
        <w:rPr>
          <w:rFonts w:ascii="Book Antiqua" w:hAnsi="Book Antiqua"/>
          <w:sz w:val="24"/>
          <w:szCs w:val="24"/>
        </w:rPr>
        <w:t xml:space="preserve">, </w:t>
      </w:r>
      <w:r w:rsidR="003B264F" w:rsidRPr="0083401C">
        <w:rPr>
          <w:rFonts w:ascii="Book Antiqua" w:hAnsi="Book Antiqua"/>
          <w:sz w:val="24"/>
          <w:szCs w:val="24"/>
        </w:rPr>
        <w:t>Papadopoulou N</w:t>
      </w:r>
      <w:r w:rsidRPr="0083401C">
        <w:rPr>
          <w:rFonts w:ascii="Book Antiqua" w:hAnsi="Book Antiqua"/>
          <w:sz w:val="24"/>
          <w:szCs w:val="24"/>
        </w:rPr>
        <w:t>,</w:t>
      </w:r>
      <w:r w:rsidR="003B264F" w:rsidRPr="0083401C">
        <w:rPr>
          <w:rFonts w:ascii="Book Antiqua" w:hAnsi="Book Antiqua"/>
          <w:sz w:val="24"/>
          <w:szCs w:val="24"/>
        </w:rPr>
        <w:t xml:space="preserve"> Arampatzi </w:t>
      </w:r>
      <w:r w:rsidRPr="0083401C">
        <w:rPr>
          <w:rFonts w:ascii="Book Antiqua" w:hAnsi="Book Antiqua"/>
          <w:sz w:val="24"/>
          <w:szCs w:val="24"/>
        </w:rPr>
        <w:t>P</w:t>
      </w:r>
      <w:r w:rsidR="003B264F" w:rsidRPr="0083401C">
        <w:rPr>
          <w:rFonts w:ascii="Book Antiqua" w:hAnsi="Book Antiqua"/>
          <w:sz w:val="24"/>
          <w:szCs w:val="24"/>
          <w:lang w:eastAsia="zh-CN"/>
        </w:rPr>
        <w:t>,</w:t>
      </w:r>
      <w:r w:rsidRPr="0083401C">
        <w:rPr>
          <w:rFonts w:ascii="Book Antiqua" w:hAnsi="Book Antiqua"/>
          <w:sz w:val="24"/>
          <w:szCs w:val="24"/>
        </w:rPr>
        <w:t xml:space="preserve"> </w:t>
      </w:r>
      <w:r w:rsidR="003B264F" w:rsidRPr="0083401C">
        <w:rPr>
          <w:rFonts w:ascii="Book Antiqua" w:hAnsi="Book Antiqua"/>
          <w:sz w:val="24"/>
          <w:szCs w:val="24"/>
        </w:rPr>
        <w:t xml:space="preserve">Papamatheakis </w:t>
      </w:r>
      <w:r w:rsidRPr="0083401C">
        <w:rPr>
          <w:rFonts w:ascii="Book Antiqua" w:hAnsi="Book Antiqua"/>
          <w:sz w:val="24"/>
          <w:szCs w:val="24"/>
        </w:rPr>
        <w:t xml:space="preserve">J and </w:t>
      </w:r>
      <w:r w:rsidR="003B264F" w:rsidRPr="0083401C">
        <w:rPr>
          <w:rFonts w:ascii="Book Antiqua" w:hAnsi="Book Antiqua"/>
          <w:sz w:val="24"/>
          <w:szCs w:val="24"/>
        </w:rPr>
        <w:t>Kretsovali</w:t>
      </w:r>
      <w:r w:rsidR="003B264F" w:rsidRPr="0083401C">
        <w:rPr>
          <w:rFonts w:ascii="Book Antiqua" w:hAnsi="Book Antiqua"/>
          <w:sz w:val="24"/>
          <w:szCs w:val="24"/>
          <w:vertAlign w:val="superscript"/>
          <w:lang w:eastAsia="zh-CN"/>
        </w:rPr>
        <w:t xml:space="preserve"> </w:t>
      </w:r>
      <w:r w:rsidRPr="0083401C">
        <w:rPr>
          <w:rFonts w:ascii="Book Antiqua" w:hAnsi="Book Antiqua"/>
          <w:sz w:val="24"/>
          <w:szCs w:val="24"/>
        </w:rPr>
        <w:t>A wrote parts of the review</w:t>
      </w:r>
      <w:r w:rsidR="003B264F" w:rsidRPr="0083401C">
        <w:rPr>
          <w:rFonts w:ascii="Book Antiqua" w:hAnsi="Book Antiqua"/>
          <w:sz w:val="24"/>
          <w:szCs w:val="24"/>
          <w:lang w:eastAsia="zh-CN"/>
        </w:rPr>
        <w:t>.</w:t>
      </w:r>
    </w:p>
    <w:p w14:paraId="54234D8D" w14:textId="77777777" w:rsidR="00E02861" w:rsidRPr="0083401C" w:rsidRDefault="00E02861" w:rsidP="005C750A">
      <w:pPr>
        <w:spacing w:after="0" w:line="360" w:lineRule="auto"/>
        <w:jc w:val="both"/>
        <w:rPr>
          <w:rFonts w:ascii="Book Antiqua" w:hAnsi="Book Antiqua"/>
          <w:sz w:val="24"/>
          <w:szCs w:val="24"/>
          <w:vertAlign w:val="superscript"/>
          <w:lang w:eastAsia="zh-CN"/>
        </w:rPr>
      </w:pPr>
    </w:p>
    <w:p w14:paraId="69630A2A" w14:textId="77777777" w:rsidR="003B264F" w:rsidRPr="0083401C" w:rsidRDefault="00E02861" w:rsidP="005C750A">
      <w:pPr>
        <w:spacing w:after="0" w:line="360" w:lineRule="auto"/>
        <w:jc w:val="both"/>
        <w:rPr>
          <w:rFonts w:ascii="Book Antiqua" w:hAnsi="Book Antiqua"/>
          <w:sz w:val="24"/>
          <w:szCs w:val="24"/>
          <w:lang w:eastAsia="zh-CN"/>
        </w:rPr>
      </w:pPr>
      <w:proofErr w:type="gramStart"/>
      <w:r w:rsidRPr="0083401C">
        <w:rPr>
          <w:rFonts w:ascii="Book Antiqua" w:hAnsi="Book Antiqua" w:hint="eastAsia"/>
          <w:b/>
          <w:sz w:val="24"/>
          <w:szCs w:val="24"/>
          <w:lang w:eastAsia="zh-CN"/>
        </w:rPr>
        <w:t>Supportrd by</w:t>
      </w:r>
      <w:r w:rsidRPr="0083401C">
        <w:rPr>
          <w:rFonts w:ascii="Book Antiqua" w:hAnsi="Book Antiqua" w:hint="eastAsia"/>
          <w:sz w:val="24"/>
          <w:szCs w:val="24"/>
          <w:lang w:eastAsia="zh-CN"/>
        </w:rPr>
        <w:t xml:space="preserve"> </w:t>
      </w:r>
      <w:r w:rsidRPr="0083401C">
        <w:rPr>
          <w:rFonts w:ascii="Book Antiqua" w:hAnsi="Book Antiqua"/>
          <w:sz w:val="24"/>
          <w:szCs w:val="24"/>
          <w:lang w:eastAsia="zh-CN"/>
        </w:rPr>
        <w:t>ESPA “Umbistem” 11ΣΥΝ_10_668</w:t>
      </w:r>
      <w:r w:rsidRPr="0083401C">
        <w:rPr>
          <w:rFonts w:ascii="Book Antiqua" w:hAnsi="Book Antiqua" w:hint="eastAsia"/>
          <w:sz w:val="24"/>
          <w:szCs w:val="24"/>
          <w:lang w:eastAsia="zh-CN"/>
        </w:rPr>
        <w:t>.</w:t>
      </w:r>
      <w:proofErr w:type="gramEnd"/>
    </w:p>
    <w:p w14:paraId="1789D556" w14:textId="77777777" w:rsidR="00E02861" w:rsidRPr="0083401C" w:rsidRDefault="00E02861" w:rsidP="005C750A">
      <w:pPr>
        <w:spacing w:after="0" w:line="360" w:lineRule="auto"/>
        <w:jc w:val="both"/>
        <w:rPr>
          <w:rFonts w:ascii="Book Antiqua" w:hAnsi="Book Antiqua"/>
          <w:sz w:val="24"/>
          <w:szCs w:val="24"/>
          <w:lang w:eastAsia="zh-CN"/>
        </w:rPr>
      </w:pPr>
    </w:p>
    <w:p w14:paraId="1DCA032F" w14:textId="77777777" w:rsidR="00970A1C" w:rsidRPr="0083401C" w:rsidRDefault="00970A1C" w:rsidP="005C750A">
      <w:pPr>
        <w:spacing w:after="0" w:line="360" w:lineRule="auto"/>
        <w:jc w:val="both"/>
        <w:rPr>
          <w:rFonts w:ascii="Book Antiqua" w:hAnsi="Book Antiqua" w:cs="Garamond"/>
          <w:sz w:val="24"/>
          <w:szCs w:val="24"/>
        </w:rPr>
      </w:pPr>
      <w:r w:rsidRPr="0083401C">
        <w:rPr>
          <w:rFonts w:ascii="Book Antiqua" w:hAnsi="Book Antiqua" w:cs="TimesNewRomanPS-BoldItalicMT"/>
          <w:b/>
          <w:bCs/>
          <w:iCs/>
          <w:sz w:val="24"/>
          <w:szCs w:val="24"/>
        </w:rPr>
        <w:lastRenderedPageBreak/>
        <w:t>Conflict-of-interest</w:t>
      </w:r>
      <w:r w:rsidRPr="0083401C">
        <w:rPr>
          <w:rFonts w:ascii="Book Antiqua" w:hAnsi="Book Antiqua"/>
          <w:sz w:val="24"/>
          <w:szCs w:val="24"/>
        </w:rPr>
        <w:t xml:space="preserve"> </w:t>
      </w:r>
      <w:r w:rsidRPr="0083401C">
        <w:rPr>
          <w:rFonts w:ascii="Book Antiqua" w:hAnsi="Book Antiqua" w:cs="TimesNewRomanPS-BoldItalicMT"/>
          <w:b/>
          <w:bCs/>
          <w:iCs/>
          <w:sz w:val="24"/>
          <w:szCs w:val="24"/>
        </w:rPr>
        <w:t xml:space="preserve">statement: </w:t>
      </w:r>
      <w:r w:rsidRPr="0083401C">
        <w:rPr>
          <w:rFonts w:ascii="Book Antiqua" w:hAnsi="Book Antiqua" w:cs="TimesNewRomanPS-BoldItalicMT"/>
          <w:bCs/>
          <w:iCs/>
          <w:sz w:val="24"/>
          <w:szCs w:val="24"/>
        </w:rPr>
        <w:t>The authors declare that they have no conflicting inte</w:t>
      </w:r>
      <w:r w:rsidR="005D5BAA" w:rsidRPr="0083401C">
        <w:rPr>
          <w:rFonts w:ascii="Book Antiqua" w:hAnsi="Book Antiqua" w:cs="TimesNewRomanPS-BoldItalicMT" w:hint="eastAsia"/>
          <w:bCs/>
          <w:iCs/>
          <w:sz w:val="24"/>
          <w:szCs w:val="24"/>
          <w:lang w:eastAsia="zh-CN"/>
        </w:rPr>
        <w:t>re</w:t>
      </w:r>
      <w:r w:rsidRPr="0083401C">
        <w:rPr>
          <w:rFonts w:ascii="Book Antiqua" w:hAnsi="Book Antiqua" w:cs="TimesNewRomanPS-BoldItalicMT"/>
          <w:bCs/>
          <w:iCs/>
          <w:sz w:val="24"/>
          <w:szCs w:val="24"/>
        </w:rPr>
        <w:t>sts.</w:t>
      </w:r>
    </w:p>
    <w:p w14:paraId="69E8EBBA" w14:textId="77777777" w:rsidR="00970A1C" w:rsidRPr="0083401C" w:rsidRDefault="00970A1C" w:rsidP="005C750A">
      <w:pPr>
        <w:spacing w:after="0" w:line="360" w:lineRule="auto"/>
        <w:jc w:val="both"/>
        <w:rPr>
          <w:rFonts w:ascii="Book Antiqua" w:hAnsi="Book Antiqua" w:cs="Garamond"/>
          <w:sz w:val="24"/>
          <w:szCs w:val="24"/>
        </w:rPr>
      </w:pPr>
    </w:p>
    <w:p w14:paraId="27A82D9E" w14:textId="77777777" w:rsidR="00970A1C" w:rsidRPr="0083401C" w:rsidRDefault="00970A1C" w:rsidP="005C750A">
      <w:pPr>
        <w:spacing w:after="0" w:line="360" w:lineRule="auto"/>
        <w:jc w:val="both"/>
        <w:rPr>
          <w:rFonts w:ascii="Book Antiqua" w:hAnsi="Book Antiqua"/>
          <w:sz w:val="24"/>
          <w:szCs w:val="24"/>
        </w:rPr>
      </w:pPr>
      <w:bookmarkStart w:id="0" w:name="OLE_LINK507"/>
      <w:bookmarkStart w:id="1" w:name="OLE_LINK506"/>
      <w:bookmarkStart w:id="2" w:name="OLE_LINK496"/>
      <w:bookmarkStart w:id="3" w:name="OLE_LINK479"/>
      <w:r w:rsidRPr="0083401C">
        <w:rPr>
          <w:rFonts w:ascii="Book Antiqua" w:hAnsi="Book Antiqua"/>
          <w:b/>
          <w:sz w:val="24"/>
          <w:szCs w:val="24"/>
        </w:rPr>
        <w:t xml:space="preserve">Open-Access: </w:t>
      </w:r>
      <w:r w:rsidRPr="0083401C">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0" w:history="1">
        <w:r w:rsidRPr="0083401C">
          <w:rPr>
            <w:rStyle w:val="Hyperlink"/>
            <w:rFonts w:ascii="Book Antiqua" w:hAnsi="Book Antiqua"/>
            <w:color w:val="auto"/>
            <w:sz w:val="24"/>
            <w:szCs w:val="24"/>
          </w:rPr>
          <w:t>http://creativecommons.org/licenses/by-nc/4.0/</w:t>
        </w:r>
      </w:hyperlink>
      <w:bookmarkEnd w:id="0"/>
      <w:bookmarkEnd w:id="1"/>
      <w:bookmarkEnd w:id="2"/>
      <w:bookmarkEnd w:id="3"/>
    </w:p>
    <w:p w14:paraId="79EAC137" w14:textId="77777777" w:rsidR="00B65C9B" w:rsidRPr="0083401C" w:rsidRDefault="00B65C9B" w:rsidP="005C750A">
      <w:pPr>
        <w:spacing w:after="0" w:line="360" w:lineRule="auto"/>
        <w:jc w:val="both"/>
        <w:rPr>
          <w:rFonts w:ascii="Book Antiqua" w:hAnsi="Book Antiqua"/>
          <w:sz w:val="24"/>
          <w:szCs w:val="24"/>
        </w:rPr>
      </w:pPr>
    </w:p>
    <w:p w14:paraId="3E034B60" w14:textId="77777777" w:rsidR="00970A1C" w:rsidRPr="0083401C" w:rsidRDefault="00970A1C" w:rsidP="005C750A">
      <w:pPr>
        <w:spacing w:after="0" w:line="360" w:lineRule="auto"/>
        <w:jc w:val="both"/>
        <w:rPr>
          <w:rFonts w:ascii="Book Antiqua" w:hAnsi="Book Antiqua"/>
          <w:sz w:val="24"/>
          <w:szCs w:val="24"/>
        </w:rPr>
      </w:pPr>
      <w:r w:rsidRPr="0083401C">
        <w:rPr>
          <w:rFonts w:ascii="Book Antiqua" w:hAnsi="Book Antiqua"/>
          <w:b/>
          <w:sz w:val="24"/>
          <w:szCs w:val="24"/>
        </w:rPr>
        <w:t>Correspondence to: Androniki Kretsovali, PhD</w:t>
      </w:r>
      <w:r w:rsidRPr="0083401C">
        <w:rPr>
          <w:rFonts w:ascii="Book Antiqua" w:hAnsi="Book Antiqua"/>
          <w:b/>
          <w:sz w:val="24"/>
          <w:szCs w:val="24"/>
          <w:lang w:eastAsia="zh-CN"/>
        </w:rPr>
        <w:t>,</w:t>
      </w:r>
      <w:r w:rsidRPr="0083401C">
        <w:rPr>
          <w:rFonts w:ascii="Book Antiqua" w:hAnsi="Book Antiqua"/>
          <w:b/>
          <w:sz w:val="24"/>
          <w:szCs w:val="24"/>
        </w:rPr>
        <w:t xml:space="preserve"> </w:t>
      </w:r>
      <w:r w:rsidRPr="0083401C">
        <w:rPr>
          <w:rFonts w:ascii="Book Antiqua" w:hAnsi="Book Antiqua"/>
          <w:sz w:val="24"/>
          <w:szCs w:val="24"/>
        </w:rPr>
        <w:t xml:space="preserve">Institute of Molecular Biology </w:t>
      </w:r>
      <w:r w:rsidRPr="0083401C">
        <w:rPr>
          <w:rFonts w:ascii="Book Antiqua" w:hAnsi="Book Antiqua"/>
          <w:sz w:val="24"/>
          <w:szCs w:val="24"/>
          <w:lang w:eastAsia="zh-CN"/>
        </w:rPr>
        <w:t>and</w:t>
      </w:r>
      <w:r w:rsidRPr="0083401C">
        <w:rPr>
          <w:rFonts w:ascii="Book Antiqua" w:hAnsi="Book Antiqua"/>
          <w:sz w:val="24"/>
          <w:szCs w:val="24"/>
        </w:rPr>
        <w:t xml:space="preserve"> Biotechnology Foundation for Research and Technology - Hellas (FORTH), 100, Plastira Str.</w:t>
      </w:r>
      <w:r w:rsidRPr="0083401C">
        <w:rPr>
          <w:rFonts w:ascii="Book Antiqua" w:hAnsi="Book Antiqua"/>
          <w:sz w:val="24"/>
          <w:szCs w:val="24"/>
          <w:lang w:eastAsia="zh-CN"/>
        </w:rPr>
        <w:t>,</w:t>
      </w:r>
      <w:r w:rsidRPr="0083401C">
        <w:rPr>
          <w:rFonts w:ascii="Book Antiqua" w:hAnsi="Book Antiqua"/>
          <w:sz w:val="24"/>
          <w:szCs w:val="24"/>
        </w:rPr>
        <w:t xml:space="preserve"> 70013 Heraklion, Crete, Greece. kretsova@imbb.forth.gr</w:t>
      </w:r>
    </w:p>
    <w:p w14:paraId="1F6F6709" w14:textId="77777777" w:rsidR="00970A1C" w:rsidRPr="0083401C" w:rsidRDefault="00970A1C" w:rsidP="005C750A">
      <w:pPr>
        <w:spacing w:after="0" w:line="360" w:lineRule="auto"/>
        <w:jc w:val="both"/>
        <w:rPr>
          <w:rFonts w:ascii="Book Antiqua" w:hAnsi="Book Antiqua"/>
          <w:sz w:val="24"/>
          <w:szCs w:val="24"/>
        </w:rPr>
      </w:pPr>
      <w:r w:rsidRPr="0083401C">
        <w:rPr>
          <w:rFonts w:ascii="Book Antiqua" w:hAnsi="Book Antiqua"/>
          <w:b/>
          <w:sz w:val="24"/>
          <w:szCs w:val="24"/>
        </w:rPr>
        <w:t xml:space="preserve">Telephone: </w:t>
      </w:r>
      <w:r w:rsidRPr="00B90DE9">
        <w:rPr>
          <w:rFonts w:ascii="Book Antiqua" w:hAnsi="Book Antiqua"/>
          <w:sz w:val="24"/>
          <w:szCs w:val="24"/>
        </w:rPr>
        <w:t>+</w:t>
      </w:r>
      <w:r w:rsidRPr="0083401C">
        <w:rPr>
          <w:rFonts w:ascii="Book Antiqua" w:hAnsi="Book Antiqua"/>
          <w:sz w:val="24"/>
          <w:szCs w:val="24"/>
        </w:rPr>
        <w:t>30</w:t>
      </w:r>
      <w:r w:rsidRPr="0083401C">
        <w:rPr>
          <w:rFonts w:ascii="Book Antiqua" w:hAnsi="Book Antiqua"/>
          <w:sz w:val="24"/>
          <w:szCs w:val="24"/>
          <w:lang w:eastAsia="zh-CN"/>
        </w:rPr>
        <w:t>-</w:t>
      </w:r>
      <w:r w:rsidRPr="0083401C">
        <w:rPr>
          <w:rFonts w:ascii="Book Antiqua" w:hAnsi="Book Antiqua"/>
          <w:sz w:val="24"/>
          <w:szCs w:val="24"/>
        </w:rPr>
        <w:t>2810-391191</w:t>
      </w:r>
    </w:p>
    <w:p w14:paraId="0FD090D9" w14:textId="77777777" w:rsidR="00970A1C" w:rsidRPr="0083401C" w:rsidRDefault="00970A1C" w:rsidP="005C750A">
      <w:pPr>
        <w:spacing w:after="0" w:line="360" w:lineRule="auto"/>
        <w:jc w:val="both"/>
        <w:rPr>
          <w:rFonts w:ascii="Book Antiqua" w:hAnsi="Book Antiqua"/>
          <w:sz w:val="24"/>
          <w:szCs w:val="24"/>
          <w:lang w:eastAsia="zh-CN"/>
        </w:rPr>
      </w:pPr>
      <w:r w:rsidRPr="0083401C">
        <w:rPr>
          <w:rFonts w:ascii="Book Antiqua" w:hAnsi="Book Antiqua"/>
          <w:b/>
          <w:sz w:val="24"/>
          <w:szCs w:val="24"/>
        </w:rPr>
        <w:t xml:space="preserve">Fax: </w:t>
      </w:r>
      <w:r w:rsidRPr="00B90DE9">
        <w:rPr>
          <w:rFonts w:ascii="Book Antiqua" w:hAnsi="Book Antiqua"/>
          <w:sz w:val="24"/>
          <w:szCs w:val="24"/>
        </w:rPr>
        <w:t>+</w:t>
      </w:r>
      <w:r w:rsidRPr="0083401C">
        <w:rPr>
          <w:rFonts w:ascii="Book Antiqua" w:hAnsi="Book Antiqua"/>
          <w:sz w:val="24"/>
          <w:szCs w:val="24"/>
        </w:rPr>
        <w:t>30</w:t>
      </w:r>
      <w:r w:rsidRPr="0083401C">
        <w:rPr>
          <w:rFonts w:ascii="Book Antiqua" w:hAnsi="Book Antiqua"/>
          <w:sz w:val="24"/>
          <w:szCs w:val="24"/>
          <w:lang w:eastAsia="zh-CN"/>
        </w:rPr>
        <w:t>-</w:t>
      </w:r>
      <w:r w:rsidRPr="0083401C">
        <w:rPr>
          <w:rFonts w:ascii="Book Antiqua" w:hAnsi="Book Antiqua"/>
          <w:sz w:val="24"/>
          <w:szCs w:val="24"/>
        </w:rPr>
        <w:t>2810</w:t>
      </w:r>
      <w:r w:rsidRPr="0083401C">
        <w:rPr>
          <w:rFonts w:ascii="Book Antiqua" w:hAnsi="Book Antiqua"/>
          <w:sz w:val="24"/>
          <w:szCs w:val="24"/>
          <w:lang w:eastAsia="zh-CN"/>
        </w:rPr>
        <w:t>-</w:t>
      </w:r>
      <w:r w:rsidRPr="0083401C">
        <w:rPr>
          <w:rFonts w:ascii="Book Antiqua" w:hAnsi="Book Antiqua"/>
          <w:sz w:val="24"/>
          <w:szCs w:val="24"/>
        </w:rPr>
        <w:t>391101</w:t>
      </w:r>
    </w:p>
    <w:p w14:paraId="4F51A0BC" w14:textId="77777777" w:rsidR="00B65C9B" w:rsidRPr="0083401C" w:rsidRDefault="00B65C9B" w:rsidP="005C750A">
      <w:pPr>
        <w:spacing w:after="0" w:line="360" w:lineRule="auto"/>
        <w:jc w:val="both"/>
        <w:rPr>
          <w:rFonts w:ascii="Book Antiqua" w:hAnsi="Book Antiqua"/>
          <w:b/>
          <w:sz w:val="24"/>
          <w:szCs w:val="24"/>
          <w:lang w:eastAsia="zh-CN"/>
        </w:rPr>
      </w:pPr>
    </w:p>
    <w:p w14:paraId="09902637" w14:textId="77777777" w:rsidR="00970A1C" w:rsidRPr="0083401C" w:rsidRDefault="00970A1C" w:rsidP="005C750A">
      <w:pPr>
        <w:spacing w:after="0" w:line="360" w:lineRule="auto"/>
        <w:jc w:val="both"/>
        <w:rPr>
          <w:rFonts w:ascii="Book Antiqua" w:hAnsi="Book Antiqua"/>
          <w:b/>
          <w:sz w:val="24"/>
          <w:szCs w:val="24"/>
        </w:rPr>
      </w:pPr>
      <w:r w:rsidRPr="0083401C">
        <w:rPr>
          <w:rFonts w:ascii="Book Antiqua" w:hAnsi="Book Antiqua"/>
          <w:b/>
          <w:sz w:val="24"/>
          <w:szCs w:val="24"/>
        </w:rPr>
        <w:t>Received:</w:t>
      </w:r>
      <w:r w:rsidR="00990B08" w:rsidRPr="0083401C">
        <w:rPr>
          <w:rFonts w:ascii="Book Antiqua" w:hAnsi="Book Antiqua"/>
          <w:b/>
          <w:sz w:val="24"/>
          <w:szCs w:val="24"/>
          <w:lang w:eastAsia="zh-CN"/>
        </w:rPr>
        <w:t xml:space="preserve"> </w:t>
      </w:r>
      <w:r w:rsidR="00990B08" w:rsidRPr="0083401C">
        <w:rPr>
          <w:rFonts w:ascii="Book Antiqua" w:hAnsi="Book Antiqua"/>
          <w:sz w:val="24"/>
          <w:szCs w:val="24"/>
          <w:lang w:eastAsia="zh-CN"/>
        </w:rPr>
        <w:t>February 3, 2015</w:t>
      </w:r>
      <w:r w:rsidR="00C42035" w:rsidRPr="0083401C">
        <w:rPr>
          <w:rFonts w:ascii="Book Antiqua" w:hAnsi="Book Antiqua"/>
          <w:sz w:val="24"/>
          <w:szCs w:val="24"/>
        </w:rPr>
        <w:t xml:space="preserve"> </w:t>
      </w:r>
    </w:p>
    <w:p w14:paraId="7A16BE41" w14:textId="77777777" w:rsidR="00970A1C" w:rsidRPr="0083401C" w:rsidRDefault="00970A1C" w:rsidP="005C750A">
      <w:pPr>
        <w:spacing w:after="0" w:line="360" w:lineRule="auto"/>
        <w:jc w:val="both"/>
        <w:rPr>
          <w:rFonts w:ascii="Book Antiqua" w:hAnsi="Book Antiqua"/>
          <w:b/>
          <w:sz w:val="24"/>
          <w:szCs w:val="24"/>
        </w:rPr>
      </w:pPr>
      <w:r w:rsidRPr="0083401C">
        <w:rPr>
          <w:rFonts w:ascii="Book Antiqua" w:hAnsi="Book Antiqua"/>
          <w:b/>
          <w:sz w:val="24"/>
          <w:szCs w:val="24"/>
        </w:rPr>
        <w:t>Peer-review started:</w:t>
      </w:r>
      <w:r w:rsidR="00990B08" w:rsidRPr="0083401C">
        <w:rPr>
          <w:rFonts w:ascii="Book Antiqua" w:hAnsi="Book Antiqua"/>
          <w:sz w:val="24"/>
          <w:szCs w:val="24"/>
          <w:lang w:eastAsia="zh-CN"/>
        </w:rPr>
        <w:t xml:space="preserve"> February 5, 2015</w:t>
      </w:r>
      <w:r w:rsidR="00C42035" w:rsidRPr="0083401C">
        <w:rPr>
          <w:rFonts w:ascii="Book Antiqua" w:hAnsi="Book Antiqua"/>
          <w:sz w:val="24"/>
          <w:szCs w:val="24"/>
        </w:rPr>
        <w:t xml:space="preserve"> </w:t>
      </w:r>
    </w:p>
    <w:p w14:paraId="558DBF3E" w14:textId="77777777" w:rsidR="00970A1C" w:rsidRPr="0083401C" w:rsidRDefault="00970A1C" w:rsidP="005C750A">
      <w:pPr>
        <w:spacing w:after="0" w:line="360" w:lineRule="auto"/>
        <w:jc w:val="both"/>
        <w:rPr>
          <w:rFonts w:ascii="Book Antiqua" w:hAnsi="Book Antiqua"/>
          <w:b/>
          <w:sz w:val="24"/>
          <w:szCs w:val="24"/>
          <w:lang w:eastAsia="zh-CN"/>
        </w:rPr>
      </w:pPr>
      <w:r w:rsidRPr="0083401C">
        <w:rPr>
          <w:rFonts w:ascii="Book Antiqua" w:hAnsi="Book Antiqua"/>
          <w:b/>
          <w:sz w:val="24"/>
          <w:szCs w:val="24"/>
        </w:rPr>
        <w:t>First decision:</w:t>
      </w:r>
      <w:r w:rsidR="00990B08" w:rsidRPr="0083401C">
        <w:rPr>
          <w:rFonts w:ascii="Book Antiqua" w:hAnsi="Book Antiqua"/>
          <w:b/>
          <w:sz w:val="24"/>
          <w:szCs w:val="24"/>
          <w:lang w:eastAsia="zh-CN"/>
        </w:rPr>
        <w:t xml:space="preserve"> </w:t>
      </w:r>
      <w:r w:rsidR="00990B08" w:rsidRPr="0083401C">
        <w:rPr>
          <w:rFonts w:ascii="Book Antiqua" w:hAnsi="Book Antiqua"/>
          <w:sz w:val="24"/>
          <w:szCs w:val="24"/>
          <w:lang w:eastAsia="zh-CN"/>
        </w:rPr>
        <w:t>April 15, 2015</w:t>
      </w:r>
    </w:p>
    <w:p w14:paraId="39EEA2A3" w14:textId="77777777" w:rsidR="00970A1C" w:rsidRPr="0083401C" w:rsidRDefault="00970A1C" w:rsidP="005C750A">
      <w:pPr>
        <w:spacing w:after="0" w:line="360" w:lineRule="auto"/>
        <w:jc w:val="both"/>
        <w:rPr>
          <w:rFonts w:ascii="Book Antiqua" w:hAnsi="Book Antiqua"/>
          <w:b/>
          <w:sz w:val="24"/>
          <w:szCs w:val="24"/>
        </w:rPr>
      </w:pPr>
      <w:r w:rsidRPr="0083401C">
        <w:rPr>
          <w:rFonts w:ascii="Book Antiqua" w:hAnsi="Book Antiqua"/>
          <w:b/>
          <w:sz w:val="24"/>
          <w:szCs w:val="24"/>
        </w:rPr>
        <w:t>Revised:</w:t>
      </w:r>
      <w:r w:rsidR="00990B08" w:rsidRPr="0083401C">
        <w:rPr>
          <w:rFonts w:ascii="Book Antiqua" w:hAnsi="Book Antiqua"/>
          <w:sz w:val="24"/>
          <w:szCs w:val="24"/>
          <w:lang w:eastAsia="zh-CN"/>
        </w:rPr>
        <w:t xml:space="preserve"> </w:t>
      </w:r>
      <w:r w:rsidR="00684948" w:rsidRPr="0083401C">
        <w:rPr>
          <w:rFonts w:ascii="Book Antiqua" w:hAnsi="Book Antiqua" w:hint="eastAsia"/>
          <w:sz w:val="24"/>
          <w:szCs w:val="24"/>
          <w:lang w:eastAsia="zh-CN"/>
        </w:rPr>
        <w:t>August 25</w:t>
      </w:r>
      <w:r w:rsidR="00990B08" w:rsidRPr="0083401C">
        <w:rPr>
          <w:rFonts w:ascii="Book Antiqua" w:hAnsi="Book Antiqua"/>
          <w:sz w:val="24"/>
          <w:szCs w:val="24"/>
          <w:lang w:eastAsia="zh-CN"/>
        </w:rPr>
        <w:t>, 2015</w:t>
      </w:r>
      <w:r w:rsidR="00C42035" w:rsidRPr="0083401C">
        <w:rPr>
          <w:rFonts w:ascii="Book Antiqua" w:hAnsi="Book Antiqua"/>
          <w:sz w:val="24"/>
          <w:szCs w:val="24"/>
        </w:rPr>
        <w:t xml:space="preserve"> </w:t>
      </w:r>
    </w:p>
    <w:p w14:paraId="12E21D63" w14:textId="77777777" w:rsidR="00970A1C" w:rsidRPr="009D08B8" w:rsidRDefault="00970A1C" w:rsidP="005C750A">
      <w:pPr>
        <w:spacing w:after="0" w:line="360" w:lineRule="auto"/>
        <w:jc w:val="both"/>
        <w:rPr>
          <w:rFonts w:ascii="Book Antiqua" w:hAnsi="Book Antiqua"/>
          <w:sz w:val="24"/>
          <w:szCs w:val="24"/>
        </w:rPr>
      </w:pPr>
      <w:r w:rsidRPr="0083401C">
        <w:rPr>
          <w:rFonts w:ascii="Book Antiqua" w:hAnsi="Book Antiqua"/>
          <w:b/>
          <w:sz w:val="24"/>
          <w:szCs w:val="24"/>
        </w:rPr>
        <w:t>Accepted:</w:t>
      </w:r>
      <w:r w:rsidR="00C42035" w:rsidRPr="0083401C">
        <w:rPr>
          <w:rFonts w:ascii="Book Antiqua" w:hAnsi="Book Antiqua"/>
          <w:b/>
          <w:sz w:val="24"/>
          <w:szCs w:val="24"/>
        </w:rPr>
        <w:t xml:space="preserve"> </w:t>
      </w:r>
      <w:r w:rsidR="009D08B8" w:rsidRPr="009D08B8">
        <w:rPr>
          <w:rFonts w:ascii="Book Antiqua" w:hAnsi="Book Antiqua"/>
          <w:sz w:val="24"/>
          <w:szCs w:val="24"/>
        </w:rPr>
        <w:t>October 1, 2015</w:t>
      </w:r>
    </w:p>
    <w:p w14:paraId="078E0E19" w14:textId="77777777" w:rsidR="00970A1C" w:rsidRPr="0083401C" w:rsidRDefault="00970A1C" w:rsidP="005C750A">
      <w:pPr>
        <w:spacing w:after="0" w:line="360" w:lineRule="auto"/>
        <w:jc w:val="both"/>
        <w:rPr>
          <w:rFonts w:ascii="Book Antiqua" w:hAnsi="Book Antiqua"/>
          <w:b/>
          <w:sz w:val="24"/>
          <w:szCs w:val="24"/>
        </w:rPr>
      </w:pPr>
      <w:r w:rsidRPr="0083401C">
        <w:rPr>
          <w:rFonts w:ascii="Book Antiqua" w:hAnsi="Book Antiqua"/>
          <w:b/>
          <w:sz w:val="24"/>
          <w:szCs w:val="24"/>
        </w:rPr>
        <w:t>Article in press:</w:t>
      </w:r>
      <w:r w:rsidR="00C42035" w:rsidRPr="0083401C">
        <w:rPr>
          <w:rFonts w:ascii="Book Antiqua" w:hAnsi="Book Antiqua"/>
          <w:sz w:val="24"/>
          <w:szCs w:val="24"/>
        </w:rPr>
        <w:t xml:space="preserve"> </w:t>
      </w:r>
    </w:p>
    <w:p w14:paraId="6FBF9239" w14:textId="77777777" w:rsidR="00970A1C" w:rsidRPr="0083401C" w:rsidRDefault="00970A1C" w:rsidP="005C750A">
      <w:pPr>
        <w:spacing w:after="0" w:line="360" w:lineRule="auto"/>
        <w:jc w:val="both"/>
        <w:rPr>
          <w:rFonts w:ascii="Book Antiqua" w:hAnsi="Book Antiqua"/>
          <w:b/>
          <w:sz w:val="24"/>
          <w:szCs w:val="24"/>
        </w:rPr>
      </w:pPr>
      <w:r w:rsidRPr="0083401C">
        <w:rPr>
          <w:rFonts w:ascii="Book Antiqua" w:hAnsi="Book Antiqua"/>
          <w:b/>
          <w:sz w:val="24"/>
          <w:szCs w:val="24"/>
        </w:rPr>
        <w:t xml:space="preserve">Published online: </w:t>
      </w:r>
    </w:p>
    <w:p w14:paraId="235976F1" w14:textId="77777777" w:rsidR="00970A1C" w:rsidRPr="0083401C" w:rsidRDefault="00970A1C" w:rsidP="005C750A">
      <w:pPr>
        <w:spacing w:after="0" w:line="360" w:lineRule="auto"/>
        <w:jc w:val="both"/>
        <w:rPr>
          <w:rFonts w:ascii="Book Antiqua" w:hAnsi="Book Antiqua"/>
          <w:b/>
          <w:sz w:val="24"/>
          <w:szCs w:val="24"/>
          <w:lang w:eastAsia="zh-CN"/>
        </w:rPr>
      </w:pPr>
    </w:p>
    <w:p w14:paraId="3A34B41F" w14:textId="77777777" w:rsidR="00990B08" w:rsidRPr="0083401C" w:rsidRDefault="00990B08" w:rsidP="005C750A">
      <w:pPr>
        <w:spacing w:after="0" w:line="360" w:lineRule="auto"/>
        <w:jc w:val="both"/>
        <w:rPr>
          <w:rFonts w:ascii="Book Antiqua" w:hAnsi="Book Antiqua"/>
          <w:b/>
          <w:sz w:val="24"/>
          <w:szCs w:val="24"/>
        </w:rPr>
      </w:pPr>
      <w:r w:rsidRPr="0083401C">
        <w:rPr>
          <w:rFonts w:ascii="Book Antiqua" w:hAnsi="Book Antiqua"/>
          <w:b/>
          <w:sz w:val="24"/>
          <w:szCs w:val="24"/>
        </w:rPr>
        <w:br w:type="page"/>
      </w:r>
    </w:p>
    <w:p w14:paraId="12EEE86C" w14:textId="77777777" w:rsidR="008728AC" w:rsidRPr="0083401C" w:rsidRDefault="008728AC" w:rsidP="005C750A">
      <w:pPr>
        <w:spacing w:after="0" w:line="360" w:lineRule="auto"/>
        <w:jc w:val="both"/>
        <w:rPr>
          <w:rFonts w:ascii="Book Antiqua" w:hAnsi="Book Antiqua"/>
          <w:b/>
          <w:sz w:val="24"/>
          <w:szCs w:val="24"/>
        </w:rPr>
      </w:pPr>
      <w:r w:rsidRPr="0083401C">
        <w:rPr>
          <w:rFonts w:ascii="Book Antiqua" w:hAnsi="Book Antiqua"/>
          <w:b/>
          <w:sz w:val="24"/>
          <w:szCs w:val="24"/>
        </w:rPr>
        <w:lastRenderedPageBreak/>
        <w:t>Abstract</w:t>
      </w:r>
    </w:p>
    <w:p w14:paraId="725744EF" w14:textId="77777777" w:rsidR="00834827" w:rsidRPr="0083401C" w:rsidRDefault="00585A0C" w:rsidP="005C750A">
      <w:pPr>
        <w:spacing w:after="0" w:line="360" w:lineRule="auto"/>
        <w:jc w:val="both"/>
        <w:rPr>
          <w:rFonts w:ascii="Book Antiqua" w:hAnsi="Book Antiqua"/>
          <w:sz w:val="24"/>
          <w:szCs w:val="24"/>
          <w:lang w:eastAsia="zh-CN"/>
        </w:rPr>
      </w:pPr>
      <w:r w:rsidRPr="0083401C">
        <w:rPr>
          <w:rFonts w:ascii="Book Antiqua" w:hAnsi="Book Antiqua"/>
          <w:sz w:val="24"/>
          <w:szCs w:val="24"/>
        </w:rPr>
        <w:t>Pluripotency of embryonic stem cells (ESC</w:t>
      </w:r>
      <w:r w:rsidR="00684948" w:rsidRPr="0083401C">
        <w:rPr>
          <w:rFonts w:ascii="Book Antiqua" w:hAnsi="Book Antiqua" w:hint="eastAsia"/>
          <w:sz w:val="24"/>
          <w:szCs w:val="24"/>
          <w:lang w:eastAsia="zh-CN"/>
        </w:rPr>
        <w:t>s</w:t>
      </w:r>
      <w:r w:rsidRPr="0083401C">
        <w:rPr>
          <w:rFonts w:ascii="Book Antiqua" w:hAnsi="Book Antiqua"/>
          <w:sz w:val="24"/>
          <w:szCs w:val="24"/>
        </w:rPr>
        <w:t xml:space="preserve">) and </w:t>
      </w:r>
      <w:r w:rsidR="00BB2D56" w:rsidRPr="0083401C">
        <w:rPr>
          <w:rFonts w:ascii="Book Antiqua" w:hAnsi="Book Antiqua"/>
          <w:sz w:val="24"/>
          <w:szCs w:val="24"/>
        </w:rPr>
        <w:t>induced pluripoten</w:t>
      </w:r>
      <w:r w:rsidR="00990B08" w:rsidRPr="0083401C">
        <w:rPr>
          <w:rFonts w:ascii="Book Antiqua" w:hAnsi="Book Antiqua"/>
          <w:sz w:val="24"/>
          <w:szCs w:val="24"/>
        </w:rPr>
        <w:t>t stem cells</w:t>
      </w:r>
      <w:r w:rsidR="00BB2D56" w:rsidRPr="0083401C">
        <w:rPr>
          <w:rFonts w:ascii="Book Antiqua" w:hAnsi="Book Antiqua"/>
          <w:sz w:val="24"/>
          <w:szCs w:val="24"/>
        </w:rPr>
        <w:t xml:space="preserve"> </w:t>
      </w:r>
      <w:r w:rsidR="00902C1E" w:rsidRPr="0083401C">
        <w:rPr>
          <w:rFonts w:ascii="Book Antiqua" w:hAnsi="Book Antiqua"/>
          <w:sz w:val="24"/>
          <w:szCs w:val="24"/>
        </w:rPr>
        <w:t xml:space="preserve">is regulated by a well characterized gene transcription circuitry. The circuitry </w:t>
      </w:r>
      <w:r w:rsidR="00BB2D56" w:rsidRPr="0083401C">
        <w:rPr>
          <w:rFonts w:ascii="Book Antiqua" w:hAnsi="Book Antiqua"/>
          <w:sz w:val="24"/>
          <w:szCs w:val="24"/>
        </w:rPr>
        <w:t xml:space="preserve">is assembled by ESC specific transcription factors, signal transducing molecules and epigenetic regulators. </w:t>
      </w:r>
      <w:r w:rsidR="00834827" w:rsidRPr="0083401C">
        <w:rPr>
          <w:rFonts w:ascii="Book Antiqua" w:hAnsi="Book Antiqua"/>
          <w:sz w:val="24"/>
          <w:szCs w:val="24"/>
        </w:rPr>
        <w:t>Growing understanding of stem</w:t>
      </w:r>
      <w:r w:rsidR="004C751D" w:rsidRPr="0083401C">
        <w:rPr>
          <w:rFonts w:ascii="Book Antiqua" w:hAnsi="Book Antiqua"/>
          <w:sz w:val="24"/>
          <w:szCs w:val="24"/>
        </w:rPr>
        <w:t>-</w:t>
      </w:r>
      <w:r w:rsidR="00834827" w:rsidRPr="0083401C">
        <w:rPr>
          <w:rFonts w:ascii="Book Antiqua" w:hAnsi="Book Antiqua"/>
          <w:sz w:val="24"/>
          <w:szCs w:val="24"/>
        </w:rPr>
        <w:t>like cells, albeit of more complex phenotypes, present in tumors (cancer stem cells), provides a common conceptual and research framework for basic and applied stem cell biology. In this review, we highlight current results on biomarkers, gene signatures, signaling pathways and epigenetic regulators that are common in embryonic and cancer stem cells. We discuss their role in determining the cell phenotype and finally, their potential use to design next generation biological and pharmaceutical approaches for regenerative medicine and cancer therapies.</w:t>
      </w:r>
    </w:p>
    <w:p w14:paraId="18FC6C87" w14:textId="77777777" w:rsidR="008A16AF" w:rsidRPr="0083401C" w:rsidRDefault="008A16AF" w:rsidP="005C750A">
      <w:pPr>
        <w:spacing w:after="0" w:line="360" w:lineRule="auto"/>
        <w:jc w:val="both"/>
        <w:rPr>
          <w:rFonts w:ascii="Book Antiqua" w:hAnsi="Book Antiqua"/>
          <w:b/>
          <w:sz w:val="24"/>
          <w:szCs w:val="24"/>
          <w:lang w:eastAsia="zh-CN"/>
        </w:rPr>
      </w:pPr>
    </w:p>
    <w:p w14:paraId="26DC3982" w14:textId="77777777" w:rsidR="008A16AF" w:rsidRPr="0083401C" w:rsidRDefault="008A16AF" w:rsidP="005C750A">
      <w:pPr>
        <w:spacing w:after="0" w:line="360" w:lineRule="auto"/>
        <w:jc w:val="both"/>
        <w:rPr>
          <w:rFonts w:ascii="Book Antiqua" w:hAnsi="Book Antiqua"/>
          <w:sz w:val="24"/>
          <w:szCs w:val="24"/>
          <w:lang w:eastAsia="zh-CN"/>
        </w:rPr>
      </w:pPr>
      <w:r w:rsidRPr="0083401C">
        <w:rPr>
          <w:rFonts w:ascii="Book Antiqua" w:hAnsi="Book Antiqua"/>
          <w:b/>
          <w:sz w:val="24"/>
          <w:szCs w:val="24"/>
        </w:rPr>
        <w:t xml:space="preserve">Key words: </w:t>
      </w:r>
      <w:r w:rsidRPr="0083401C">
        <w:rPr>
          <w:rFonts w:ascii="Book Antiqua" w:hAnsi="Book Antiqua"/>
          <w:sz w:val="24"/>
          <w:szCs w:val="24"/>
        </w:rPr>
        <w:t>Embryonic stem cells</w:t>
      </w:r>
      <w:r w:rsidR="00990B08" w:rsidRPr="0083401C">
        <w:rPr>
          <w:rFonts w:ascii="Book Antiqua" w:hAnsi="Book Antiqua"/>
          <w:sz w:val="24"/>
          <w:szCs w:val="24"/>
          <w:lang w:eastAsia="zh-CN"/>
        </w:rPr>
        <w:t>;</w:t>
      </w:r>
      <w:r w:rsidRPr="0083401C">
        <w:rPr>
          <w:rFonts w:ascii="Book Antiqua" w:hAnsi="Book Antiqua"/>
          <w:sz w:val="24"/>
          <w:szCs w:val="24"/>
        </w:rPr>
        <w:t xml:space="preserve"> Cancer</w:t>
      </w:r>
      <w:r w:rsidR="005D5BAA" w:rsidRPr="0083401C">
        <w:rPr>
          <w:rFonts w:ascii="Book Antiqua" w:hAnsi="Book Antiqua"/>
          <w:sz w:val="24"/>
          <w:szCs w:val="24"/>
        </w:rPr>
        <w:t xml:space="preserve"> st</w:t>
      </w:r>
      <w:r w:rsidRPr="0083401C">
        <w:rPr>
          <w:rFonts w:ascii="Book Antiqua" w:hAnsi="Book Antiqua"/>
          <w:sz w:val="24"/>
          <w:szCs w:val="24"/>
        </w:rPr>
        <w:t>em cells</w:t>
      </w:r>
      <w:r w:rsidR="00990B08" w:rsidRPr="0083401C">
        <w:rPr>
          <w:rFonts w:ascii="Book Antiqua" w:hAnsi="Book Antiqua"/>
          <w:sz w:val="24"/>
          <w:szCs w:val="24"/>
          <w:lang w:eastAsia="zh-CN"/>
        </w:rPr>
        <w:t xml:space="preserve">; </w:t>
      </w:r>
      <w:r w:rsidR="00990B08" w:rsidRPr="0083401C">
        <w:rPr>
          <w:rFonts w:ascii="Book Antiqua" w:hAnsi="Book Antiqua"/>
          <w:sz w:val="24"/>
          <w:szCs w:val="24"/>
        </w:rPr>
        <w:t>P</w:t>
      </w:r>
      <w:r w:rsidRPr="0083401C">
        <w:rPr>
          <w:rFonts w:ascii="Book Antiqua" w:hAnsi="Book Antiqua"/>
          <w:sz w:val="24"/>
          <w:szCs w:val="24"/>
        </w:rPr>
        <w:t>luripotency</w:t>
      </w:r>
      <w:r w:rsidR="00990B08" w:rsidRPr="0083401C">
        <w:rPr>
          <w:rFonts w:ascii="Book Antiqua" w:hAnsi="Book Antiqua"/>
          <w:sz w:val="24"/>
          <w:szCs w:val="24"/>
          <w:lang w:eastAsia="zh-CN"/>
        </w:rPr>
        <w:t>;</w:t>
      </w:r>
      <w:r w:rsidRPr="0083401C">
        <w:rPr>
          <w:rFonts w:ascii="Book Antiqua" w:hAnsi="Book Antiqua"/>
          <w:sz w:val="24"/>
          <w:szCs w:val="24"/>
        </w:rPr>
        <w:t xml:space="preserve"> </w:t>
      </w:r>
      <w:r w:rsidR="00990B08" w:rsidRPr="0083401C">
        <w:rPr>
          <w:rFonts w:ascii="Book Antiqua" w:hAnsi="Book Antiqua"/>
          <w:sz w:val="24"/>
          <w:szCs w:val="24"/>
        </w:rPr>
        <w:t>S</w:t>
      </w:r>
      <w:r w:rsidRPr="0083401C">
        <w:rPr>
          <w:rFonts w:ascii="Book Antiqua" w:hAnsi="Book Antiqua"/>
          <w:sz w:val="24"/>
          <w:szCs w:val="24"/>
        </w:rPr>
        <w:t>elf-renewal</w:t>
      </w:r>
      <w:r w:rsidR="00990B08" w:rsidRPr="0083401C">
        <w:rPr>
          <w:rFonts w:ascii="Book Antiqua" w:hAnsi="Book Antiqua"/>
          <w:sz w:val="24"/>
          <w:szCs w:val="24"/>
          <w:lang w:eastAsia="zh-CN"/>
        </w:rPr>
        <w:t>;</w:t>
      </w:r>
      <w:r w:rsidRPr="0083401C">
        <w:rPr>
          <w:rFonts w:ascii="Book Antiqua" w:hAnsi="Book Antiqua"/>
          <w:sz w:val="24"/>
          <w:szCs w:val="24"/>
        </w:rPr>
        <w:t xml:space="preserve"> </w:t>
      </w:r>
      <w:r w:rsidR="00990B08" w:rsidRPr="0083401C">
        <w:rPr>
          <w:rFonts w:ascii="Book Antiqua" w:hAnsi="Book Antiqua"/>
          <w:sz w:val="24"/>
          <w:szCs w:val="24"/>
        </w:rPr>
        <w:t>Tumorigenicity</w:t>
      </w:r>
    </w:p>
    <w:p w14:paraId="6996E81F" w14:textId="77777777" w:rsidR="00734A31" w:rsidRPr="0083401C" w:rsidRDefault="00734A31" w:rsidP="005C750A">
      <w:pPr>
        <w:spacing w:after="0" w:line="360" w:lineRule="auto"/>
        <w:jc w:val="both"/>
        <w:rPr>
          <w:rFonts w:ascii="Book Antiqua" w:hAnsi="Book Antiqua"/>
          <w:sz w:val="24"/>
          <w:szCs w:val="24"/>
          <w:lang w:eastAsia="zh-CN"/>
        </w:rPr>
      </w:pPr>
    </w:p>
    <w:p w14:paraId="5D53DA6E" w14:textId="77777777" w:rsidR="00990B08" w:rsidRPr="0083401C" w:rsidRDefault="00990B08" w:rsidP="005C750A">
      <w:pPr>
        <w:spacing w:after="0" w:line="360" w:lineRule="auto"/>
        <w:jc w:val="both"/>
        <w:rPr>
          <w:rFonts w:ascii="Book Antiqua" w:hAnsi="Book Antiqua" w:cs="Arial"/>
          <w:sz w:val="24"/>
          <w:szCs w:val="24"/>
        </w:rPr>
      </w:pPr>
      <w:proofErr w:type="gramStart"/>
      <w:r w:rsidRPr="0083401C">
        <w:rPr>
          <w:rFonts w:ascii="Book Antiqua" w:hAnsi="Book Antiqua"/>
          <w:b/>
          <w:sz w:val="24"/>
          <w:szCs w:val="24"/>
        </w:rPr>
        <w:t xml:space="preserve">© </w:t>
      </w:r>
      <w:r w:rsidRPr="0083401C">
        <w:rPr>
          <w:rFonts w:ascii="Book Antiqua" w:hAnsi="Book Antiqua" w:cs="Arial"/>
          <w:b/>
          <w:sz w:val="24"/>
          <w:szCs w:val="24"/>
        </w:rPr>
        <w:t>The Author(s) 2015.</w:t>
      </w:r>
      <w:proofErr w:type="gramEnd"/>
      <w:r w:rsidRPr="0083401C">
        <w:rPr>
          <w:rFonts w:ascii="Book Antiqua" w:hAnsi="Book Antiqua" w:cs="Arial"/>
          <w:sz w:val="24"/>
          <w:szCs w:val="24"/>
        </w:rPr>
        <w:t xml:space="preserve"> Published by Baishideng Publishing Group Inc. All rights reserved.</w:t>
      </w:r>
    </w:p>
    <w:p w14:paraId="74EFA0C0" w14:textId="77777777" w:rsidR="00990B08" w:rsidRPr="0083401C" w:rsidRDefault="00990B08" w:rsidP="005C750A">
      <w:pPr>
        <w:spacing w:after="0" w:line="360" w:lineRule="auto"/>
        <w:jc w:val="both"/>
        <w:rPr>
          <w:rFonts w:ascii="Book Antiqua" w:hAnsi="Book Antiqua"/>
          <w:sz w:val="24"/>
          <w:szCs w:val="24"/>
          <w:lang w:eastAsia="zh-CN"/>
        </w:rPr>
      </w:pPr>
    </w:p>
    <w:p w14:paraId="27F6CA15" w14:textId="77777777" w:rsidR="00990B08" w:rsidRPr="0083401C" w:rsidRDefault="008A16AF" w:rsidP="005C750A">
      <w:pPr>
        <w:spacing w:after="0" w:line="360" w:lineRule="auto"/>
        <w:jc w:val="both"/>
        <w:rPr>
          <w:rFonts w:ascii="Book Antiqua" w:hAnsi="Book Antiqua"/>
          <w:sz w:val="24"/>
          <w:szCs w:val="24"/>
          <w:lang w:eastAsia="zh-CN"/>
        </w:rPr>
      </w:pPr>
      <w:r w:rsidRPr="0083401C">
        <w:rPr>
          <w:rFonts w:ascii="Book Antiqua" w:hAnsi="Book Antiqua"/>
          <w:b/>
          <w:sz w:val="24"/>
          <w:szCs w:val="24"/>
        </w:rPr>
        <w:t xml:space="preserve">Core tip: </w:t>
      </w:r>
      <w:r w:rsidRPr="0083401C">
        <w:rPr>
          <w:rFonts w:ascii="Book Antiqua" w:hAnsi="Book Antiqua"/>
          <w:sz w:val="24"/>
          <w:szCs w:val="24"/>
        </w:rPr>
        <w:t xml:space="preserve">Accumulating experimental evidence has revealed the existence of common stemness regulators for embryonic and </w:t>
      </w:r>
      <w:r w:rsidR="00990B08" w:rsidRPr="0083401C">
        <w:rPr>
          <w:rFonts w:ascii="Book Antiqua" w:hAnsi="Book Antiqua"/>
          <w:sz w:val="24"/>
          <w:szCs w:val="24"/>
        </w:rPr>
        <w:t>cancer stem cell</w:t>
      </w:r>
      <w:r w:rsidRPr="0083401C">
        <w:rPr>
          <w:rFonts w:ascii="Book Antiqua" w:hAnsi="Book Antiqua"/>
          <w:sz w:val="24"/>
          <w:szCs w:val="24"/>
        </w:rPr>
        <w:t>s. In this review, we highlight current results on biomarkers, gene signatures, signaling pathways and epigenetic regulators that determine the phenotype of these two types of stem cells. We also discuss how this knowledge may promote the design of next generation biological and pharmaceutical tools for regenerative medicine and cancer therapies.</w:t>
      </w:r>
    </w:p>
    <w:p w14:paraId="41B3437F" w14:textId="77777777" w:rsidR="00990B08" w:rsidRPr="0083401C" w:rsidRDefault="00990B08" w:rsidP="005C750A">
      <w:pPr>
        <w:spacing w:after="0" w:line="360" w:lineRule="auto"/>
        <w:jc w:val="both"/>
        <w:rPr>
          <w:rFonts w:ascii="Book Antiqua" w:hAnsi="Book Antiqua"/>
          <w:b/>
          <w:sz w:val="24"/>
          <w:szCs w:val="24"/>
          <w:lang w:eastAsia="zh-CN"/>
        </w:rPr>
      </w:pPr>
    </w:p>
    <w:p w14:paraId="15313E00" w14:textId="77777777" w:rsidR="00990B08" w:rsidRPr="0083401C" w:rsidRDefault="00990B08" w:rsidP="005C750A">
      <w:pPr>
        <w:spacing w:after="0" w:line="360" w:lineRule="auto"/>
        <w:jc w:val="both"/>
        <w:rPr>
          <w:rFonts w:ascii="Book Antiqua" w:hAnsi="Book Antiqua"/>
          <w:sz w:val="24"/>
          <w:szCs w:val="24"/>
          <w:lang w:eastAsia="zh-CN"/>
        </w:rPr>
      </w:pPr>
      <w:r w:rsidRPr="0083401C">
        <w:rPr>
          <w:rFonts w:ascii="Book Antiqua" w:hAnsi="Book Antiqua"/>
          <w:sz w:val="24"/>
          <w:szCs w:val="24"/>
        </w:rPr>
        <w:lastRenderedPageBreak/>
        <w:t>Hadjimichael</w:t>
      </w:r>
      <w:r w:rsidRPr="0083401C">
        <w:rPr>
          <w:rFonts w:ascii="Book Antiqua" w:hAnsi="Book Antiqua"/>
          <w:sz w:val="24"/>
          <w:szCs w:val="24"/>
          <w:lang w:eastAsia="zh-CN"/>
        </w:rPr>
        <w:t xml:space="preserve"> C</w:t>
      </w:r>
      <w:r w:rsidRPr="0083401C">
        <w:rPr>
          <w:rFonts w:ascii="Book Antiqua" w:hAnsi="Book Antiqua"/>
          <w:sz w:val="24"/>
          <w:szCs w:val="24"/>
        </w:rPr>
        <w:t>, Chanoumidou</w:t>
      </w:r>
      <w:r w:rsidRPr="0083401C">
        <w:rPr>
          <w:rFonts w:ascii="Book Antiqua" w:hAnsi="Book Antiqua"/>
          <w:sz w:val="24"/>
          <w:szCs w:val="24"/>
          <w:lang w:eastAsia="zh-CN"/>
        </w:rPr>
        <w:t xml:space="preserve"> K</w:t>
      </w:r>
      <w:r w:rsidRPr="0083401C">
        <w:rPr>
          <w:rFonts w:ascii="Book Antiqua" w:hAnsi="Book Antiqua"/>
          <w:sz w:val="24"/>
          <w:szCs w:val="24"/>
        </w:rPr>
        <w:t>, Papadopoulou</w:t>
      </w:r>
      <w:r w:rsidRPr="0083401C">
        <w:rPr>
          <w:rFonts w:ascii="Book Antiqua" w:hAnsi="Book Antiqua"/>
          <w:sz w:val="24"/>
          <w:szCs w:val="24"/>
          <w:lang w:eastAsia="zh-CN"/>
        </w:rPr>
        <w:t xml:space="preserve"> N</w:t>
      </w:r>
      <w:r w:rsidRPr="0083401C">
        <w:rPr>
          <w:rFonts w:ascii="Book Antiqua" w:hAnsi="Book Antiqua"/>
          <w:sz w:val="24"/>
          <w:szCs w:val="24"/>
        </w:rPr>
        <w:t>, Arampatzi</w:t>
      </w:r>
      <w:r w:rsidRPr="0083401C">
        <w:rPr>
          <w:rFonts w:ascii="Book Antiqua" w:hAnsi="Book Antiqua"/>
          <w:sz w:val="24"/>
          <w:szCs w:val="24"/>
          <w:lang w:eastAsia="zh-CN"/>
        </w:rPr>
        <w:t xml:space="preserve"> P</w:t>
      </w:r>
      <w:r w:rsidRPr="0083401C">
        <w:rPr>
          <w:rFonts w:ascii="Book Antiqua" w:hAnsi="Book Antiqua"/>
          <w:sz w:val="24"/>
          <w:szCs w:val="24"/>
        </w:rPr>
        <w:t>, Papamatheakis</w:t>
      </w:r>
      <w:r w:rsidRPr="0083401C">
        <w:rPr>
          <w:rFonts w:ascii="Book Antiqua" w:hAnsi="Book Antiqua"/>
          <w:sz w:val="24"/>
          <w:szCs w:val="24"/>
          <w:lang w:eastAsia="zh-CN"/>
        </w:rPr>
        <w:t xml:space="preserve"> J, </w:t>
      </w:r>
      <w:r w:rsidRPr="0083401C">
        <w:rPr>
          <w:rFonts w:ascii="Book Antiqua" w:hAnsi="Book Antiqua"/>
          <w:sz w:val="24"/>
          <w:szCs w:val="24"/>
        </w:rPr>
        <w:t>Kretsovali</w:t>
      </w:r>
      <w:r w:rsidRPr="0083401C">
        <w:rPr>
          <w:rFonts w:ascii="Book Antiqua" w:hAnsi="Book Antiqua"/>
          <w:sz w:val="24"/>
          <w:szCs w:val="24"/>
          <w:lang w:eastAsia="zh-CN"/>
        </w:rPr>
        <w:t xml:space="preserve"> A.</w:t>
      </w:r>
      <w:r w:rsidRPr="0083401C">
        <w:rPr>
          <w:rFonts w:ascii="Book Antiqua" w:hAnsi="Book Antiqua"/>
          <w:sz w:val="24"/>
          <w:szCs w:val="24"/>
        </w:rPr>
        <w:t xml:space="preserve"> Common stemness regulators of embryonic and cancer stem cells</w:t>
      </w:r>
      <w:r w:rsidRPr="0083401C">
        <w:rPr>
          <w:rFonts w:ascii="Book Antiqua" w:hAnsi="Book Antiqua"/>
          <w:sz w:val="24"/>
          <w:szCs w:val="24"/>
          <w:lang w:eastAsia="zh-CN"/>
        </w:rPr>
        <w:t xml:space="preserve">. </w:t>
      </w:r>
      <w:r w:rsidRPr="0083401C">
        <w:rPr>
          <w:rFonts w:ascii="Book Antiqua" w:hAnsi="Book Antiqua"/>
          <w:i/>
          <w:iCs/>
          <w:sz w:val="24"/>
          <w:szCs w:val="24"/>
        </w:rPr>
        <w:t>World J Stem Cells</w:t>
      </w:r>
      <w:r w:rsidRPr="0083401C">
        <w:rPr>
          <w:rFonts w:ascii="Book Antiqua" w:hAnsi="Book Antiqua"/>
          <w:i/>
          <w:iCs/>
          <w:sz w:val="24"/>
          <w:szCs w:val="24"/>
          <w:lang w:eastAsia="zh-CN"/>
        </w:rPr>
        <w:t xml:space="preserve"> </w:t>
      </w:r>
      <w:r w:rsidRPr="0083401C">
        <w:rPr>
          <w:rFonts w:ascii="Book Antiqua" w:hAnsi="Book Antiqua"/>
          <w:iCs/>
          <w:sz w:val="24"/>
          <w:szCs w:val="24"/>
          <w:lang w:eastAsia="zh-CN"/>
        </w:rPr>
        <w:t xml:space="preserve">2015; </w:t>
      </w:r>
      <w:proofErr w:type="gramStart"/>
      <w:r w:rsidRPr="0083401C">
        <w:rPr>
          <w:rFonts w:ascii="Book Antiqua" w:hAnsi="Book Antiqua"/>
          <w:iCs/>
          <w:sz w:val="24"/>
          <w:szCs w:val="24"/>
          <w:lang w:eastAsia="zh-CN"/>
        </w:rPr>
        <w:t>In</w:t>
      </w:r>
      <w:proofErr w:type="gramEnd"/>
      <w:r w:rsidRPr="0083401C">
        <w:rPr>
          <w:rFonts w:ascii="Book Antiqua" w:hAnsi="Book Antiqua"/>
          <w:iCs/>
          <w:sz w:val="24"/>
          <w:szCs w:val="24"/>
          <w:lang w:eastAsia="zh-CN"/>
        </w:rPr>
        <w:t xml:space="preserve"> press</w:t>
      </w:r>
    </w:p>
    <w:p w14:paraId="1D2437D4" w14:textId="77777777" w:rsidR="0064001D" w:rsidRPr="0083401C" w:rsidRDefault="0064001D" w:rsidP="005C750A">
      <w:pPr>
        <w:spacing w:after="0" w:line="360" w:lineRule="auto"/>
        <w:jc w:val="both"/>
        <w:rPr>
          <w:rFonts w:ascii="Book Antiqua" w:hAnsi="Book Antiqua"/>
          <w:b/>
          <w:sz w:val="24"/>
          <w:szCs w:val="24"/>
          <w:lang w:eastAsia="zh-CN"/>
        </w:rPr>
      </w:pPr>
    </w:p>
    <w:p w14:paraId="117E91D7" w14:textId="77777777" w:rsidR="00990B08" w:rsidRPr="0083401C" w:rsidRDefault="00990B08" w:rsidP="005C750A">
      <w:pPr>
        <w:spacing w:after="0" w:line="360" w:lineRule="auto"/>
        <w:jc w:val="both"/>
        <w:rPr>
          <w:rFonts w:ascii="Book Antiqua" w:hAnsi="Book Antiqua"/>
          <w:b/>
          <w:sz w:val="24"/>
          <w:szCs w:val="24"/>
        </w:rPr>
      </w:pPr>
      <w:r w:rsidRPr="0083401C">
        <w:rPr>
          <w:rFonts w:ascii="Book Antiqua" w:hAnsi="Book Antiqua"/>
          <w:b/>
          <w:sz w:val="24"/>
          <w:szCs w:val="24"/>
        </w:rPr>
        <w:br w:type="page"/>
      </w:r>
    </w:p>
    <w:p w14:paraId="3FADA612" w14:textId="77777777" w:rsidR="008728AC" w:rsidRPr="0083401C" w:rsidRDefault="00990B08" w:rsidP="005C750A">
      <w:pPr>
        <w:spacing w:after="0" w:line="360" w:lineRule="auto"/>
        <w:jc w:val="both"/>
        <w:rPr>
          <w:rFonts w:ascii="Book Antiqua" w:hAnsi="Book Antiqua"/>
          <w:b/>
          <w:sz w:val="24"/>
          <w:szCs w:val="24"/>
        </w:rPr>
      </w:pPr>
      <w:r w:rsidRPr="0083401C">
        <w:rPr>
          <w:rFonts w:ascii="Book Antiqua" w:hAnsi="Book Antiqua"/>
          <w:b/>
          <w:sz w:val="24"/>
          <w:szCs w:val="24"/>
        </w:rPr>
        <w:lastRenderedPageBreak/>
        <w:t>INTRODUCTION</w:t>
      </w:r>
    </w:p>
    <w:p w14:paraId="03C8C687" w14:textId="77777777" w:rsidR="00834827" w:rsidRPr="0083401C" w:rsidRDefault="00834827" w:rsidP="005C750A">
      <w:pPr>
        <w:spacing w:after="0" w:line="360" w:lineRule="auto"/>
        <w:jc w:val="both"/>
        <w:rPr>
          <w:rFonts w:ascii="Book Antiqua" w:hAnsi="Book Antiqua"/>
          <w:sz w:val="24"/>
          <w:szCs w:val="24"/>
        </w:rPr>
      </w:pPr>
      <w:r w:rsidRPr="0083401C">
        <w:rPr>
          <w:rFonts w:ascii="Book Antiqua" w:hAnsi="Book Antiqua"/>
          <w:sz w:val="24"/>
          <w:szCs w:val="24"/>
        </w:rPr>
        <w:t>Embryonic stem cells (ESCs) have two unique properties, self-renewal and pluripotency</w:t>
      </w:r>
      <w:r w:rsidR="00F420E4" w:rsidRPr="0083401C">
        <w:rPr>
          <w:rFonts w:ascii="Book Antiqua" w:hAnsi="Book Antiqua"/>
          <w:sz w:val="24"/>
          <w:szCs w:val="24"/>
        </w:rPr>
        <w:fldChar w:fldCharType="begin"/>
      </w:r>
      <w:r w:rsidR="00FD4734" w:rsidRPr="0083401C">
        <w:rPr>
          <w:rFonts w:ascii="Book Antiqua" w:hAnsi="Book Antiqua"/>
          <w:sz w:val="24"/>
          <w:szCs w:val="24"/>
        </w:rPr>
        <w:instrText xml:space="preserve"> ADDIN EN.CITE &lt;EndNote&gt;&lt;Cite&gt;&lt;Author&gt;Evans&lt;/Author&gt;&lt;Year&gt;1981&lt;/Year&gt;&lt;RecNum&gt;9185&lt;/RecNum&gt;&lt;DisplayText&gt;&lt;style face="superscript"&gt;[1]&lt;/style&gt;&lt;/DisplayText&gt;&lt;record&gt;&lt;rec-number&gt;9185&lt;/rec-number&gt;&lt;foreign-keys&gt;&lt;key app="EN" db-id="9s9ztf9xhxv0a3ewrdr50pfffwt0zszpf259"&gt;9185&lt;/key&gt;&lt;/foreign-keys&gt;&lt;ref-type name="Journal Article"&gt;17&lt;/ref-type&gt;&lt;contributors&gt;&lt;authors&gt;&lt;author&gt;Evans, M. J.&lt;/author&gt;&lt;author&gt;Kaufman, M. H.&lt;/author&gt;&lt;/authors&gt;&lt;/contributors&gt;&lt;titles&gt;&lt;title&gt;Establishment in culture of pluripotential cells from mouse embryos&lt;/title&gt;&lt;secondary-title&gt;Nature&lt;/secondary-title&gt;&lt;/titles&gt;&lt;periodical&gt;&lt;full-title&gt;Nature&lt;/full-title&gt;&lt;/periodical&gt;&lt;pages&gt;154-6&lt;/pages&gt;&lt;volume&gt;292&lt;/volume&gt;&lt;number&gt;5819&lt;/number&gt;&lt;edition&gt;1981/07/09&lt;/edition&gt;&lt;keywords&gt;&lt;keyword&gt;Animals&lt;/keyword&gt;&lt;keyword&gt;Cell Line&lt;/keyword&gt;&lt;keyword&gt;Cell Transformation, Neoplastic&lt;/keyword&gt;&lt;keyword&gt;Cells, Cultured&lt;/keyword&gt;&lt;keyword&gt;Embryo, Mammalian/*physiology&lt;/keyword&gt;&lt;keyword&gt;Female&lt;/keyword&gt;&lt;keyword&gt;Karyotyping&lt;/keyword&gt;&lt;keyword&gt;Methods&lt;/keyword&gt;&lt;keyword&gt;Mice&lt;/keyword&gt;&lt;keyword&gt;Neoplasms, Experimental/physiopathology&lt;/keyword&gt;&lt;keyword&gt;Pregnancy&lt;/keyword&gt;&lt;keyword&gt;Teratoma/physiopathology&lt;/keyword&gt;&lt;/keywords&gt;&lt;dates&gt;&lt;year&gt;1981&lt;/year&gt;&lt;pub-dates&gt;&lt;date&gt;Jul 9&lt;/date&gt;&lt;/pub-dates&gt;&lt;/dates&gt;&lt;isbn&gt;0028-0836 (Print)&amp;#xD;0028-0836 (Linking)&lt;/isbn&gt;&lt;accession-num&gt;7242681&lt;/accession-num&gt;&lt;urls&gt;&lt;related-urls&gt;&lt;url&gt;http://www.ncbi.nlm.nih.gov/pubmed/7242681&lt;/url&gt;&lt;/related-urls&gt;&lt;/urls&gt;&lt;language&gt;eng&lt;/language&gt;&lt;/record&gt;&lt;/Cite&gt;&lt;/EndNote&gt;</w:instrText>
      </w:r>
      <w:r w:rsidR="00F420E4" w:rsidRPr="0083401C">
        <w:rPr>
          <w:rFonts w:ascii="Book Antiqua" w:hAnsi="Book Antiqua"/>
          <w:sz w:val="24"/>
          <w:szCs w:val="24"/>
        </w:rPr>
        <w:fldChar w:fldCharType="separate"/>
      </w:r>
      <w:r w:rsidR="00FD4734" w:rsidRPr="0083401C">
        <w:rPr>
          <w:rFonts w:ascii="Book Antiqua" w:hAnsi="Book Antiqua"/>
          <w:noProof/>
          <w:sz w:val="24"/>
          <w:szCs w:val="24"/>
          <w:vertAlign w:val="superscript"/>
        </w:rPr>
        <w:t>[</w:t>
      </w:r>
      <w:hyperlink w:anchor="_ENREF_1" w:tooltip="Evans, 1981 #9185" w:history="1">
        <w:r w:rsidR="00FD4734" w:rsidRPr="0083401C">
          <w:rPr>
            <w:rFonts w:ascii="Book Antiqua" w:hAnsi="Book Antiqua"/>
            <w:noProof/>
            <w:sz w:val="24"/>
            <w:szCs w:val="24"/>
            <w:vertAlign w:val="superscript"/>
          </w:rPr>
          <w:t>1</w:t>
        </w:r>
      </w:hyperlink>
      <w:r w:rsidR="00FD4734" w:rsidRPr="0083401C">
        <w:rPr>
          <w:rFonts w:ascii="Book Antiqua" w:hAnsi="Book Antiqua"/>
          <w:noProof/>
          <w:sz w:val="24"/>
          <w:szCs w:val="24"/>
          <w:vertAlign w:val="superscript"/>
        </w:rPr>
        <w:t>]</w:t>
      </w:r>
      <w:r w:rsidR="00F420E4" w:rsidRPr="0083401C">
        <w:rPr>
          <w:rFonts w:ascii="Book Antiqua" w:hAnsi="Book Antiqua"/>
          <w:sz w:val="24"/>
          <w:szCs w:val="24"/>
        </w:rPr>
        <w:fldChar w:fldCharType="end"/>
      </w:r>
      <w:r w:rsidRPr="0083401C">
        <w:rPr>
          <w:rFonts w:ascii="Book Antiqua" w:hAnsi="Book Antiqua"/>
          <w:sz w:val="24"/>
          <w:szCs w:val="24"/>
        </w:rPr>
        <w:t>. Mouse ESCs (mESCs) are isolated from day 3.5 blastocyst and possess ground state pluripotency whereas human ESC</w:t>
      </w:r>
      <w:r w:rsidR="00EA292C" w:rsidRPr="0083401C">
        <w:rPr>
          <w:rFonts w:ascii="Book Antiqua" w:hAnsi="Book Antiqua"/>
          <w:sz w:val="24"/>
          <w:szCs w:val="24"/>
        </w:rPr>
        <w:t>s</w:t>
      </w:r>
      <w:r w:rsidRPr="0083401C">
        <w:rPr>
          <w:rFonts w:ascii="Book Antiqua" w:hAnsi="Book Antiqua"/>
          <w:sz w:val="24"/>
          <w:szCs w:val="24"/>
        </w:rPr>
        <w:t xml:space="preserve"> (hESCs) are isolated from late blastocyst and correspond to the epiblast stem cells of the mouse</w:t>
      </w:r>
      <w:r w:rsidR="00F420E4" w:rsidRPr="0083401C">
        <w:rPr>
          <w:rFonts w:ascii="Book Antiqua" w:hAnsi="Book Antiqua"/>
          <w:sz w:val="24"/>
          <w:szCs w:val="24"/>
        </w:rPr>
        <w:fldChar w:fldCharType="begin">
          <w:fldData xml:space="preserve">PEVuZE5vdGU+PENpdGU+PEF1dGhvcj5UaG9tc29uPC9BdXRob3I+PFllYXI+MTk5ODwvWWVhcj48
UmVjTnVtPjkxNjI8L1JlY051bT48RGlzcGxheVRleHQ+PHN0eWxlIGZhY2U9InN1cGVyc2NyaXB0
Ij5bMiwgM108L3N0eWxlPjwvRGlzcGxheVRleHQ+PHJlY29yZD48cmVjLW51bWJlcj45MTYyPC9y
ZWMtbnVtYmVyPjxmb3JlaWduLWtleXM+PGtleSBhcHA9IkVOIiBkYi1pZD0iOXM5enRmOXhoeHYw
YTNld3JkcjUwcGZmZnd0MHpzenBmMjU5Ij45MTYyPC9rZXk+PC9mb3JlaWduLWtleXM+PHJlZi10
eXBlIG5hbWU9IkpvdXJuYWwgQXJ0aWNsZSI+MTc8L3JlZi10eXBlPjxjb250cmlidXRvcnM+PGF1
dGhvcnM+PGF1dGhvcj5UaG9tc29uLCBKLiBBLjwvYXV0aG9yPjxhdXRob3I+SXRza292aXR6LUVs
ZG9yLCBKLjwvYXV0aG9yPjxhdXRob3I+U2hhcGlybywgUy4gUy48L2F1dGhvcj48YXV0aG9yPldh
a25pdHosIE0uIEEuPC9hdXRob3I+PGF1dGhvcj5Td2llcmdpZWwsIEouIEouPC9hdXRob3I+PGF1
dGhvcj5NYXJzaGFsbCwgVi4gUy48L2F1dGhvcj48YXV0aG9yPkpvbmVzLCBKLiBNLjwvYXV0aG9y
PjwvYXV0aG9ycz48L2NvbnRyaWJ1dG9ycz48YXV0aC1hZGRyZXNzPldpc2NvbnNpbiBSZWdpb25h
bCBQcmltYXRlIFJlc2VhcmNoIENlbnRlciwgVW5pdmVyc2l0eSBvZiBXaXNjb25zaW4sIE1hZGlz
b24sIFdJIDUzNzE1LCBVU0EuPC9hdXRoLWFkZHJlc3M+PHRpdGxlcz48dGl0bGU+RW1icnlvbmlj
IHN0ZW0gY2VsbCBsaW5lcyBkZXJpdmVkIGZyb20gaHVtYW4gYmxhc3RvY3lzdHM8L3RpdGxlPjxz
ZWNvbmRhcnktdGl0bGU+U2NpZW5jZTwvc2Vjb25kYXJ5LXRpdGxlPjwvdGl0bGVzPjxwZXJpb2Rp
Y2FsPjxmdWxsLXRpdGxlPlNjaWVuY2U8L2Z1bGwtdGl0bGU+PC9wZXJpb2RpY2FsPjxwYWdlcz4x
MTQ1LTc8L3BhZ2VzPjx2b2x1bWU+MjgyPC92b2x1bWU+PG51bWJlcj41MzkxPC9udW1iZXI+PGVk
aXRpb24+MTk5OC8xMS8wNjwvZWRpdGlvbj48a2V5d29yZHM+PGtleXdvcmQ+QW5pbWFsczwva2V5
d29yZD48a2V5d29yZD5BbnRpZ2VucywgVHVtb3ItQXNzb2NpYXRlZCwgQ2FyYm9oeWRyYXRlPC9r
ZXl3b3JkPjxrZXl3b3JkPkJsYXN0b2N5c3QvKmN5dG9sb2d5PC9rZXl3b3JkPjxrZXl3b3JkPipD
ZWxsIEN1bHR1cmUgVGVjaG5pcXVlczwva2V5d29yZD48a2V5d29yZD5DZWxsIERpZmZlcmVudGlh
dGlvbjwva2V5d29yZD48a2V5d29yZD4qQ2VsbCBMaW5lPC9rZXl3b3JkPjxrZXl3b3JkPkNyeW9w
cmVzZXJ2YXRpb248L2tleXdvcmQ+PGtleXdvcmQ+RWN0b2Rlcm0vY3l0b2xvZ3k8L2tleXdvcmQ+
PGtleXdvcmQ+RW5kb2Rlcm0vY3l0b2xvZ3k8L2tleXdvcmQ+PGtleXdvcmQ+RmVtYWxlPC9rZXl3
b3JkPjxrZXl3b3JkPkdseWNvc3BoaW5nb2xpcGlkcy9hbmFseXNpczwva2V5d29yZD48a2V5d29y
ZD5HcmFmdCBSZWplY3Rpb248L2tleXdvcmQ+PGtleXdvcmQ+SHVtYW5zPC9rZXl3b3JkPjxrZXl3
b3JkPkthcnlvdHlwaW5nPC9rZXl3b3JkPjxrZXl3b3JkPk1hbGU8L2tleXdvcmQ+PGtleXdvcmQ+
TWVzb2Rlcm0vY3l0b2xvZ3k8L2tleXdvcmQ+PGtleXdvcmQ+TWljZTwva2V5d29yZD48a2V5d29y
ZD5NaWNlLCBTQ0lEPC9rZXl3b3JkPjxrZXl3b3JkPlN0YWdlLVNwZWNpZmljIEVtYnJ5b25pYyBB
bnRpZ2Vuczwva2V5d29yZD48a2V5d29yZD5TdGVtIENlbGwgVHJhbnNwbGFudGF0aW9uPC9rZXl3
b3JkPjxrZXl3b3JkPlN0ZW0gQ2VsbHMvY2hlbWlzdHJ5LypjeXRvbG9neTwva2V5d29yZD48a2V5
d29yZD5UZWxvbWVyYXNlL21ldGFib2xpc208L2tleXdvcmQ+PGtleXdvcmQ+VGVyYXRvbWEvZXRp
b2xvZ3k8L2tleXdvcmQ+PGtleXdvcmQ+VHJvcGhvYmxhc3RzL2N5dG9sb2d5PC9rZXl3b3JkPjwv
a2V5d29yZHM+PGRhdGVzPjx5ZWFyPjE5OTg8L3llYXI+PHB1Yi1kYXRlcz48ZGF0ZT5Ob3YgNjwv
ZGF0ZT48L3B1Yi1kYXRlcz48L2RhdGVzPjxpc2JuPjAwMzYtODA3NSAoUHJpbnQpJiN4RDswMDM2
LTgwNzUgKExpbmtpbmcpPC9pc2JuPjxhY2Nlc3Npb24tbnVtPjk4MDQ1NTY8L2FjY2Vzc2lvbi1u
dW0+PHVybHM+PHJlbGF0ZWQtdXJscz48dXJsPmh0dHA6Ly93d3cubmNiaS5ubG0ubmloLmdvdi9w
dWJtZWQvOTgwNDU1NjwvdXJsPjwvcmVsYXRlZC11cmxzPjwvdXJscz48bGFuZ3VhZ2U+ZW5nPC9s
YW5ndWFnZT48L3JlY29yZD48L0NpdGU+PENpdGU+PEF1dGhvcj5UZXNhcjwvQXV0aG9yPjxZZWFy
PjIwMDc8L1llYXI+PFJlY051bT41ODQ8L1JlY051bT48cmVjb3JkPjxyZWMtbnVtYmVyPjU4NDwv
cmVjLW51bWJlcj48Zm9yZWlnbi1rZXlzPjxrZXkgYXBwPSJFTiIgZGItaWQ9Inh0dmZ0c3d4NTU5
NXdtZTkwejZ4ZGUybHhkMHhmOTV3ZDJ2OSI+NTg0PC9rZXk+PC9mb3JlaWduLWtleXM+PHJlZi10
eXBlIG5hbWU9IkpvdXJuYWwgQXJ0aWNsZSI+MTc8L3JlZi10eXBlPjxjb250cmlidXRvcnM+PGF1
dGhvcnM+PGF1dGhvcj5UZXNhciwgUC4gSi48L2F1dGhvcj48YXV0aG9yPkNoZW5vd2V0aCwgSi4g
Ry48L2F1dGhvcj48YXV0aG9yPkJyb29rLCBGLiBBLjwvYXV0aG9yPjxhdXRob3I+RGF2aWVzLCBU
LiBKLjwvYXV0aG9yPjxhdXRob3I+RXZhbnMsIEUuIFAuPC9hdXRob3I+PGF1dGhvcj5NYWNrLCBE
LiBMLjwvYXV0aG9yPjxhdXRob3I+R2FyZG5lciwgUi4gTC48L2F1dGhvcj48YXV0aG9yPk1jS2F5
LCBSLiBELjwvYXV0aG9yPjwvYXV0aG9ycz48L2NvbnRyaWJ1dG9ycz48YXV0aC1hZGRyZXNzPkxh
Ym9yYXRvcnkgb2YgTW9sZWN1bGFyIEJpb2xvZ3ksIE5hdGlvbmFsIEluc3RpdHV0ZSBvZiBOZXVy
b2xvZ2ljYWwgRGlzb3JkZXJzIGFuZCBTdHJva2UsIE5hdGlvbmFsIEluc3RpdHV0ZXMgb2YgSGVh
bHRoLCBCZXRoZXNkYSwgTWFyeWxhbmQgMjA4OTIsIFVTQS4gcGF1bHRlc2FyQG5pbmRzLm5paC5n
b3Y8L2F1dGgtYWRkcmVzcz48dGl0bGVzPjx0aXRsZT5OZXcgY2VsbCBsaW5lcyBmcm9tIG1vdXNl
IGVwaWJsYXN0IHNoYXJlIGRlZmluaW5nIGZlYXR1cmVzIHdpdGggaHVtYW4gZW1icnlvbmljIHN0
ZW0gY2VsbHM8L3RpdGxlPjxzZWNvbmRhcnktdGl0bGU+TmF0dXJlPC9zZWNvbmRhcnktdGl0bGU+
PC90aXRsZXM+PHBhZ2VzPjE5Ni05PC9wYWdlcz48dm9sdW1lPjQ0ODwvdm9sdW1lPjxudW1iZXI+
NzE1MDwvbnVtYmVyPjxrZXl3b3Jkcz48a2V5d29yZD5BbmltYWxzPC9rZXl3b3JkPjxrZXl3b3Jk
PkNlbGwgQ3VsdHVyZSBUZWNobmlxdWVzPC9rZXl3b3JkPjxrZXl3b3JkPkNlbGwgRGlmZmVyZW50
aWF0aW9uPC9rZXl3b3JkPjxrZXl3b3JkPipDZWxsIExpbmU8L2tleXdvcmQ+PGtleXdvcmQ+RW1i
cnlvIEltcGxhbnRhdGlvbjwva2V5d29yZD48a2V5d29yZD5FbWJyeW9uaWMgU3RlbSBDZWxscy8q
Y3l0b2xvZ3kvbWV0YWJvbGlzbTwva2V5d29yZD48a2V5d29yZD5HZW5lIEV4cHJlc3Npb248L2tl
eXdvcmQ+PGtleXdvcmQ+SHVtYW5zPC9rZXl3b3JkPjxrZXl3b3JkPk1pY2U8L2tleXdvcmQ+PGtl
eXdvcmQ+UGx1cmlwb3RlbnQgU3RlbSBDZWxscy8qY3l0b2xvZ3kvbWV0YWJvbGlzbTwva2V5d29y
ZD48a2V5d29yZD5TaWduYWwgVHJhbnNkdWN0aW9uPC9rZXl3b3JkPjxrZXl3b3JkPlRyYW5zY3Jp
cHRpb24gRmFjdG9ycy9tZXRhYm9saXNtPC9rZXl3b3JkPjwva2V5d29yZHM+PGRhdGVzPjx5ZWFy
PjIwMDc8L3llYXI+PHB1Yi1kYXRlcz48ZGF0ZT5KdWwgMTI8L2RhdGU+PC9wdWItZGF0ZXM+PC9k
YXRlcz48YWNjZXNzaW9uLW51bT4xNzU5Nzc2MDwvYWNjZXNzaW9uLW51bT48dXJscz48cmVsYXRl
ZC11cmxzPjx1cmw+aHR0cDovL3d3dy5uY2JpLm5sbS5uaWguZ292L2VudHJlei9xdWVyeS5mY2dp
P2NtZD1SZXRyaWV2ZSZhbXA7ZGI9UHViTWVkJmFtcDtkb3B0PUNpdGF0aW9uJmFtcDtsaXN0X3Vp
ZHM9MTc1OTc3NjAgPC91cmw+PC9yZWxhdGVkLXVybHM+PC91cmxzPjwvcmVjb3JkPjwvQ2l0ZT48
L0VuZE5vdGU+
</w:fldData>
        </w:fldChar>
      </w:r>
      <w:r w:rsidR="00FD4734" w:rsidRPr="0083401C">
        <w:rPr>
          <w:rFonts w:ascii="Book Antiqua" w:hAnsi="Book Antiqua"/>
          <w:sz w:val="24"/>
          <w:szCs w:val="24"/>
        </w:rPr>
        <w:instrText xml:space="preserve"> ADDIN EN.CITE </w:instrText>
      </w:r>
      <w:r w:rsidR="00F420E4" w:rsidRPr="0083401C">
        <w:rPr>
          <w:rFonts w:ascii="Book Antiqua" w:hAnsi="Book Antiqua"/>
          <w:sz w:val="24"/>
          <w:szCs w:val="24"/>
        </w:rPr>
        <w:fldChar w:fldCharType="begin">
          <w:fldData xml:space="preserve">PEVuZE5vdGU+PENpdGU+PEF1dGhvcj5UaG9tc29uPC9BdXRob3I+PFllYXI+MTk5ODwvWWVhcj48
UmVjTnVtPjkxNjI8L1JlY051bT48RGlzcGxheVRleHQ+PHN0eWxlIGZhY2U9InN1cGVyc2NyaXB0
Ij5bMiwgM108L3N0eWxlPjwvRGlzcGxheVRleHQ+PHJlY29yZD48cmVjLW51bWJlcj45MTYyPC9y
ZWMtbnVtYmVyPjxmb3JlaWduLWtleXM+PGtleSBhcHA9IkVOIiBkYi1pZD0iOXM5enRmOXhoeHYw
YTNld3JkcjUwcGZmZnd0MHpzenBmMjU5Ij45MTYyPC9rZXk+PC9mb3JlaWduLWtleXM+PHJlZi10
eXBlIG5hbWU9IkpvdXJuYWwgQXJ0aWNsZSI+MTc8L3JlZi10eXBlPjxjb250cmlidXRvcnM+PGF1
dGhvcnM+PGF1dGhvcj5UaG9tc29uLCBKLiBBLjwvYXV0aG9yPjxhdXRob3I+SXRza292aXR6LUVs
ZG9yLCBKLjwvYXV0aG9yPjxhdXRob3I+U2hhcGlybywgUy4gUy48L2F1dGhvcj48YXV0aG9yPldh
a25pdHosIE0uIEEuPC9hdXRob3I+PGF1dGhvcj5Td2llcmdpZWwsIEouIEouPC9hdXRob3I+PGF1
dGhvcj5NYXJzaGFsbCwgVi4gUy48L2F1dGhvcj48YXV0aG9yPkpvbmVzLCBKLiBNLjwvYXV0aG9y
PjwvYXV0aG9ycz48L2NvbnRyaWJ1dG9ycz48YXV0aC1hZGRyZXNzPldpc2NvbnNpbiBSZWdpb25h
bCBQcmltYXRlIFJlc2VhcmNoIENlbnRlciwgVW5pdmVyc2l0eSBvZiBXaXNjb25zaW4sIE1hZGlz
b24sIFdJIDUzNzE1LCBVU0EuPC9hdXRoLWFkZHJlc3M+PHRpdGxlcz48dGl0bGU+RW1icnlvbmlj
IHN0ZW0gY2VsbCBsaW5lcyBkZXJpdmVkIGZyb20gaHVtYW4gYmxhc3RvY3lzdHM8L3RpdGxlPjxz
ZWNvbmRhcnktdGl0bGU+U2NpZW5jZTwvc2Vjb25kYXJ5LXRpdGxlPjwvdGl0bGVzPjxwZXJpb2Rp
Y2FsPjxmdWxsLXRpdGxlPlNjaWVuY2U8L2Z1bGwtdGl0bGU+PC9wZXJpb2RpY2FsPjxwYWdlcz4x
MTQ1LTc8L3BhZ2VzPjx2b2x1bWU+MjgyPC92b2x1bWU+PG51bWJlcj41MzkxPC9udW1iZXI+PGVk
aXRpb24+MTk5OC8xMS8wNjwvZWRpdGlvbj48a2V5d29yZHM+PGtleXdvcmQ+QW5pbWFsczwva2V5
d29yZD48a2V5d29yZD5BbnRpZ2VucywgVHVtb3ItQXNzb2NpYXRlZCwgQ2FyYm9oeWRyYXRlPC9r
ZXl3b3JkPjxrZXl3b3JkPkJsYXN0b2N5c3QvKmN5dG9sb2d5PC9rZXl3b3JkPjxrZXl3b3JkPipD
ZWxsIEN1bHR1cmUgVGVjaG5pcXVlczwva2V5d29yZD48a2V5d29yZD5DZWxsIERpZmZlcmVudGlh
dGlvbjwva2V5d29yZD48a2V5d29yZD4qQ2VsbCBMaW5lPC9rZXl3b3JkPjxrZXl3b3JkPkNyeW9w
cmVzZXJ2YXRpb248L2tleXdvcmQ+PGtleXdvcmQ+RWN0b2Rlcm0vY3l0b2xvZ3k8L2tleXdvcmQ+
PGtleXdvcmQ+RW5kb2Rlcm0vY3l0b2xvZ3k8L2tleXdvcmQ+PGtleXdvcmQ+RmVtYWxlPC9rZXl3
b3JkPjxrZXl3b3JkPkdseWNvc3BoaW5nb2xpcGlkcy9hbmFseXNpczwva2V5d29yZD48a2V5d29y
ZD5HcmFmdCBSZWplY3Rpb248L2tleXdvcmQ+PGtleXdvcmQ+SHVtYW5zPC9rZXl3b3JkPjxrZXl3
b3JkPkthcnlvdHlwaW5nPC9rZXl3b3JkPjxrZXl3b3JkPk1hbGU8L2tleXdvcmQ+PGtleXdvcmQ+
TWVzb2Rlcm0vY3l0b2xvZ3k8L2tleXdvcmQ+PGtleXdvcmQ+TWljZTwva2V5d29yZD48a2V5d29y
ZD5NaWNlLCBTQ0lEPC9rZXl3b3JkPjxrZXl3b3JkPlN0YWdlLVNwZWNpZmljIEVtYnJ5b25pYyBB
bnRpZ2Vuczwva2V5d29yZD48a2V5d29yZD5TdGVtIENlbGwgVHJhbnNwbGFudGF0aW9uPC9rZXl3
b3JkPjxrZXl3b3JkPlN0ZW0gQ2VsbHMvY2hlbWlzdHJ5LypjeXRvbG9neTwva2V5d29yZD48a2V5
d29yZD5UZWxvbWVyYXNlL21ldGFib2xpc208L2tleXdvcmQ+PGtleXdvcmQ+VGVyYXRvbWEvZXRp
b2xvZ3k8L2tleXdvcmQ+PGtleXdvcmQ+VHJvcGhvYmxhc3RzL2N5dG9sb2d5PC9rZXl3b3JkPjwv
a2V5d29yZHM+PGRhdGVzPjx5ZWFyPjE5OTg8L3llYXI+PHB1Yi1kYXRlcz48ZGF0ZT5Ob3YgNjwv
ZGF0ZT48L3B1Yi1kYXRlcz48L2RhdGVzPjxpc2JuPjAwMzYtODA3NSAoUHJpbnQpJiN4RDswMDM2
LTgwNzUgKExpbmtpbmcpPC9pc2JuPjxhY2Nlc3Npb24tbnVtPjk4MDQ1NTY8L2FjY2Vzc2lvbi1u
dW0+PHVybHM+PHJlbGF0ZWQtdXJscz48dXJsPmh0dHA6Ly93d3cubmNiaS5ubG0ubmloLmdvdi9w
dWJtZWQvOTgwNDU1NjwvdXJsPjwvcmVsYXRlZC11cmxzPjwvdXJscz48bGFuZ3VhZ2U+ZW5nPC9s
YW5ndWFnZT48L3JlY29yZD48L0NpdGU+PENpdGU+PEF1dGhvcj5UZXNhcjwvQXV0aG9yPjxZZWFy
PjIwMDc8L1llYXI+PFJlY051bT41ODQ8L1JlY051bT48cmVjb3JkPjxyZWMtbnVtYmVyPjU4NDwv
cmVjLW51bWJlcj48Zm9yZWlnbi1rZXlzPjxrZXkgYXBwPSJFTiIgZGItaWQ9Inh0dmZ0c3d4NTU5
NXdtZTkwejZ4ZGUybHhkMHhmOTV3ZDJ2OSI+NTg0PC9rZXk+PC9mb3JlaWduLWtleXM+PHJlZi10
eXBlIG5hbWU9IkpvdXJuYWwgQXJ0aWNsZSI+MTc8L3JlZi10eXBlPjxjb250cmlidXRvcnM+PGF1
dGhvcnM+PGF1dGhvcj5UZXNhciwgUC4gSi48L2F1dGhvcj48YXV0aG9yPkNoZW5vd2V0aCwgSi4g
Ry48L2F1dGhvcj48YXV0aG9yPkJyb29rLCBGLiBBLjwvYXV0aG9yPjxhdXRob3I+RGF2aWVzLCBU
LiBKLjwvYXV0aG9yPjxhdXRob3I+RXZhbnMsIEUuIFAuPC9hdXRob3I+PGF1dGhvcj5NYWNrLCBE
LiBMLjwvYXV0aG9yPjxhdXRob3I+R2FyZG5lciwgUi4gTC48L2F1dGhvcj48YXV0aG9yPk1jS2F5
LCBSLiBELjwvYXV0aG9yPjwvYXV0aG9ycz48L2NvbnRyaWJ1dG9ycz48YXV0aC1hZGRyZXNzPkxh
Ym9yYXRvcnkgb2YgTW9sZWN1bGFyIEJpb2xvZ3ksIE5hdGlvbmFsIEluc3RpdHV0ZSBvZiBOZXVy
b2xvZ2ljYWwgRGlzb3JkZXJzIGFuZCBTdHJva2UsIE5hdGlvbmFsIEluc3RpdHV0ZXMgb2YgSGVh
bHRoLCBCZXRoZXNkYSwgTWFyeWxhbmQgMjA4OTIsIFVTQS4gcGF1bHRlc2FyQG5pbmRzLm5paC5n
b3Y8L2F1dGgtYWRkcmVzcz48dGl0bGVzPjx0aXRsZT5OZXcgY2VsbCBsaW5lcyBmcm9tIG1vdXNl
IGVwaWJsYXN0IHNoYXJlIGRlZmluaW5nIGZlYXR1cmVzIHdpdGggaHVtYW4gZW1icnlvbmljIHN0
ZW0gY2VsbHM8L3RpdGxlPjxzZWNvbmRhcnktdGl0bGU+TmF0dXJlPC9zZWNvbmRhcnktdGl0bGU+
PC90aXRsZXM+PHBhZ2VzPjE5Ni05PC9wYWdlcz48dm9sdW1lPjQ0ODwvdm9sdW1lPjxudW1iZXI+
NzE1MDwvbnVtYmVyPjxrZXl3b3Jkcz48a2V5d29yZD5BbmltYWxzPC9rZXl3b3JkPjxrZXl3b3Jk
PkNlbGwgQ3VsdHVyZSBUZWNobmlxdWVzPC9rZXl3b3JkPjxrZXl3b3JkPkNlbGwgRGlmZmVyZW50
aWF0aW9uPC9rZXl3b3JkPjxrZXl3b3JkPipDZWxsIExpbmU8L2tleXdvcmQ+PGtleXdvcmQ+RW1i
cnlvIEltcGxhbnRhdGlvbjwva2V5d29yZD48a2V5d29yZD5FbWJyeW9uaWMgU3RlbSBDZWxscy8q
Y3l0b2xvZ3kvbWV0YWJvbGlzbTwva2V5d29yZD48a2V5d29yZD5HZW5lIEV4cHJlc3Npb248L2tl
eXdvcmQ+PGtleXdvcmQ+SHVtYW5zPC9rZXl3b3JkPjxrZXl3b3JkPk1pY2U8L2tleXdvcmQ+PGtl
eXdvcmQ+UGx1cmlwb3RlbnQgU3RlbSBDZWxscy8qY3l0b2xvZ3kvbWV0YWJvbGlzbTwva2V5d29y
ZD48a2V5d29yZD5TaWduYWwgVHJhbnNkdWN0aW9uPC9rZXl3b3JkPjxrZXl3b3JkPlRyYW5zY3Jp
cHRpb24gRmFjdG9ycy9tZXRhYm9saXNtPC9rZXl3b3JkPjwva2V5d29yZHM+PGRhdGVzPjx5ZWFy
PjIwMDc8L3llYXI+PHB1Yi1kYXRlcz48ZGF0ZT5KdWwgMTI8L2RhdGU+PC9wdWItZGF0ZXM+PC9k
YXRlcz48YWNjZXNzaW9uLW51bT4xNzU5Nzc2MDwvYWNjZXNzaW9uLW51bT48dXJscz48cmVsYXRl
ZC11cmxzPjx1cmw+aHR0cDovL3d3dy5uY2JpLm5sbS5uaWguZ292L2VudHJlei9xdWVyeS5mY2dp
P2NtZD1SZXRyaWV2ZSZhbXA7ZGI9UHViTWVkJmFtcDtkb3B0PUNpdGF0aW9uJmFtcDtsaXN0X3Vp
ZHM9MTc1OTc3NjAgPC91cmw+PC9yZWxhdGVkLXVybHM+PC91cmxzPjwvcmVjb3JkPjwvQ2l0ZT48
L0VuZE5vdGU+
</w:fldData>
        </w:fldChar>
      </w:r>
      <w:r w:rsidR="00FD4734" w:rsidRPr="0083401C">
        <w:rPr>
          <w:rFonts w:ascii="Book Antiqua" w:hAnsi="Book Antiqua"/>
          <w:sz w:val="24"/>
          <w:szCs w:val="24"/>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00FD4734" w:rsidRPr="0083401C">
        <w:rPr>
          <w:rFonts w:ascii="Book Antiqua" w:hAnsi="Book Antiqua"/>
          <w:noProof/>
          <w:sz w:val="24"/>
          <w:szCs w:val="24"/>
          <w:vertAlign w:val="superscript"/>
        </w:rPr>
        <w:t>[</w:t>
      </w:r>
      <w:hyperlink w:anchor="_ENREF_2" w:tooltip="Thomson, 1998 #9162" w:history="1">
        <w:r w:rsidR="00FD4734" w:rsidRPr="0083401C">
          <w:rPr>
            <w:rFonts w:ascii="Book Antiqua" w:hAnsi="Book Antiqua"/>
            <w:noProof/>
            <w:sz w:val="24"/>
            <w:szCs w:val="24"/>
            <w:vertAlign w:val="superscript"/>
          </w:rPr>
          <w:t>2</w:t>
        </w:r>
      </w:hyperlink>
      <w:r w:rsidR="00FD4734" w:rsidRPr="0083401C">
        <w:rPr>
          <w:rFonts w:ascii="Book Antiqua" w:hAnsi="Book Antiqua"/>
          <w:noProof/>
          <w:sz w:val="24"/>
          <w:szCs w:val="24"/>
          <w:vertAlign w:val="superscript"/>
        </w:rPr>
        <w:t>,</w:t>
      </w:r>
      <w:hyperlink w:anchor="_ENREF_3" w:tooltip="Tesar, 2007 #584" w:history="1">
        <w:r w:rsidR="00FD4734" w:rsidRPr="0083401C">
          <w:rPr>
            <w:rFonts w:ascii="Book Antiqua" w:hAnsi="Book Antiqua"/>
            <w:noProof/>
            <w:sz w:val="24"/>
            <w:szCs w:val="24"/>
            <w:vertAlign w:val="superscript"/>
          </w:rPr>
          <w:t>3</w:t>
        </w:r>
      </w:hyperlink>
      <w:r w:rsidR="00FD4734" w:rsidRPr="0083401C">
        <w:rPr>
          <w:rFonts w:ascii="Book Antiqua" w:hAnsi="Book Antiqua"/>
          <w:noProof/>
          <w:sz w:val="24"/>
          <w:szCs w:val="24"/>
          <w:vertAlign w:val="superscript"/>
        </w:rPr>
        <w:t>]</w:t>
      </w:r>
      <w:r w:rsidR="00F420E4" w:rsidRPr="0083401C">
        <w:rPr>
          <w:rFonts w:ascii="Book Antiqua" w:hAnsi="Book Antiqua"/>
          <w:sz w:val="24"/>
          <w:szCs w:val="24"/>
        </w:rPr>
        <w:fldChar w:fldCharType="end"/>
      </w:r>
      <w:r w:rsidRPr="0083401C">
        <w:rPr>
          <w:rFonts w:ascii="Book Antiqua" w:hAnsi="Book Antiqua"/>
          <w:sz w:val="24"/>
          <w:szCs w:val="24"/>
        </w:rPr>
        <w:t xml:space="preserve">. The pluripotency of ESCs is determined bythe concerted action </w:t>
      </w:r>
      <w:r w:rsidR="00925895" w:rsidRPr="0083401C">
        <w:rPr>
          <w:rFonts w:ascii="Book Antiqua" w:hAnsi="Book Antiqua"/>
          <w:sz w:val="24"/>
          <w:szCs w:val="24"/>
        </w:rPr>
        <w:t>of signaling pathways that respond to external stimuli, intrinsically expressed transcription factors and complexes that govern the epigenetic state.</w:t>
      </w:r>
      <w:r w:rsidRPr="0083401C">
        <w:rPr>
          <w:rFonts w:ascii="Book Antiqua" w:hAnsi="Book Antiqua"/>
          <w:sz w:val="24"/>
          <w:szCs w:val="24"/>
        </w:rPr>
        <w:t xml:space="preserve"> The extended transcriptional network of ESCs is centered on the triad of master regulators of pluripotency Oct4, Sox2 and Nanog</w:t>
      </w:r>
      <w:r w:rsidR="00F420E4" w:rsidRPr="0083401C">
        <w:rPr>
          <w:rFonts w:ascii="Book Antiqua" w:hAnsi="Book Antiqua"/>
          <w:sz w:val="24"/>
          <w:szCs w:val="24"/>
        </w:rPr>
        <w:fldChar w:fldCharType="begin">
          <w:fldData xml:space="preserve">PEVuZE5vdGU+PENpdGU+PEF1dGhvcj5Cb3llcjwvQXV0aG9yPjxZZWFyPjIwMDU8L1llYXI+PFJl
Y051bT42ODY1PC9SZWNOdW0+PERpc3BsYXlUZXh0PjxzdHlsZSBmYWNlPSJzdXBlcnNjcmlwdCI+
WzRdPC9zdHlsZT48L0Rpc3BsYXlUZXh0PjxyZWNvcmQ+PHJlYy1udW1iZXI+Njg2NTwvcmVjLW51
bWJlcj48Zm9yZWlnbi1rZXlzPjxrZXkgYXBwPSJFTiIgZGItaWQ9IjlzOXp0Zjl4aHh2MGEzZXdy
ZHI1MHBmZmZ3dDB6c3pwZjI1OSI+Njg2NTwva2V5PjwvZm9yZWlnbi1rZXlzPjxyZWYtdHlwZSBu
YW1lPSJKb3VybmFsIEFydGljbGUiPjE3PC9yZWYtdHlwZT48Y29udHJpYnV0b3JzPjxhdXRob3Jz
PjxhdXRob3I+Qm95ZXIsIEwuIEEuPC9hdXRob3I+PGF1dGhvcj5MZWUsIFQuIEkuPC9hdXRob3I+
PGF1dGhvcj5Db2xlLCBNLiBGLjwvYXV0aG9yPjxhdXRob3I+Sm9obnN0b25lLCBTLiBFLjwvYXV0
aG9yPjxhdXRob3I+TGV2aW5lLCBTLiBTLjwvYXV0aG9yPjxhdXRob3I+WnVja2VyLCBKLiBQLjwv
YXV0aG9yPjxhdXRob3I+R3VlbnRoZXIsIE0uIEcuPC9hdXRob3I+PGF1dGhvcj5LdW1hciwgUi4g
TS48L2F1dGhvcj48YXV0aG9yPk11cnJheSwgSC4gTC48L2F1dGhvcj48YXV0aG9yPkplbm5lciwg
Ui4gRy48L2F1dGhvcj48YXV0aG9yPkdpZmZvcmQsIEQuIEsuPC9hdXRob3I+PGF1dGhvcj5NZWx0
b24sIEQuIEEuPC9hdXRob3I+PGF1dGhvcj5KYWVuaXNjaCwgUi48L2F1dGhvcj48YXV0aG9yPllv
dW5nLCBSLiBBLjwvYXV0aG9yPjwvYXV0aG9ycz48L2NvbnRyaWJ1dG9ycz48YXV0aC1hZGRyZXNz
PldoaXRlaGVhZCBJbnN0aXR1dGUgZm9yIEJpb21lZGljYWwgUmVzZWFyY2gsIDkgQ2FtYnJpZGdl
IENlbnRlciwgQ2FtYnJpZGdlLCBNYXNzYWNodXNldHRzIDAyMTQyLCBVU0EuPC9hdXRoLWFkZHJl
c3M+PHRpdGxlcz48dGl0bGU+Q29yZSB0cmFuc2NyaXB0aW9uYWwgcmVndWxhdG9yeSBjaXJjdWl0
cnkgaW4gaHVtYW4gZW1icnlvbmljIHN0ZW0gY2VsbHM8L3RpdGxlPjxzZWNvbmRhcnktdGl0bGU+
Q2VsbDwvc2Vjb25kYXJ5LXRpdGxlPjwvdGl0bGVzPjxwZXJpb2RpY2FsPjxmdWxsLXRpdGxlPkNl
bGw8L2Z1bGwtdGl0bGU+PC9wZXJpb2RpY2FsPjxwYWdlcz45NDctNTY8L3BhZ2VzPjx2b2x1bWU+
MTIyPC92b2x1bWU+PG51bWJlcj42PC9udW1iZXI+PGVkaXRpb24+MjAwNS8wOS8xMzwvZWRpdGlv
bj48a2V5d29yZHM+PGtleXdvcmQ+QW5pbWFsczwva2V5d29yZD48a2V5d29yZD5DZWxsIERpZmZl
cmVudGlhdGlvbi9nZW5ldGljcy9waHlzaW9sb2d5PC9rZXl3b3JkPjxrZXl3b3JkPkNlbGwgVHJh
bnNwbGFudGF0aW9uLypwaHlzaW9sb2d5PC9rZXl3b3JkPjxrZXl3b3JkPkNlbGxzLCBDdWx0dXJl
ZDwva2V5d29yZD48a2V5d29yZD5ETkEtQmluZGluZyBQcm90ZWlucy9tZXRhYm9saXNtPC9rZXl3
b3JkPjxrZXl3b3JkPkVtYnJ5bywgTWFtbWFsaWFuLypjeXRvbG9neTwva2V5d29yZD48a2V5d29y
ZD5HZW5lIEV4cHJlc3Npb24gUmVndWxhdGlvbiwgRGV2ZWxvcG1lbnRhbC8qcGh5c2lvbG9neTwv
a2V5d29yZD48a2V5d29yZD5HZW5lcywgUmVndWxhdG9yL2dlbmV0aWNzLypwaHlzaW9sb2d5PC9r
ZXl3b3JkPjxrZXl3b3JkPkhNR0IgUHJvdGVpbnMvbWV0YWJvbGlzbTwva2V5d29yZD48a2V5d29y
ZD5Ib21lb2RvbWFpbiBQcm90ZWlucy9tZXRhYm9saXNtPC9rZXl3b3JkPjxrZXl3b3JkPkh1bWFu
czwva2V5d29yZD48a2V5d29yZD5NaWNlPC9rZXl3b3JkPjxrZXl3b3JkPk1pY3JvUk5Bcy9nZW5l
dGljcy9tZXRhYm9saXNtPC9rZXl3b3JkPjxrZXl3b3JkPk9jdGFtZXIgVHJhbnNjcmlwdGlvbiBG
YWN0b3ItMy9tZXRhYm9saXNtPC9rZXl3b3JkPjxrZXl3b3JkPk9saWdvbnVjbGVvdGlkZSBBcnJh
eSBTZXF1ZW5jZSBBbmFseXNpcy9tZXRob2RzPC9rZXl3b3JkPjxrZXl3b3JkPlByb21vdGVyIFJl
Z2lvbnMsIEdlbmV0aWM8L2tleXdvcmQ+PGtleXdvcmQ+UHJvdGVpbiBCaW5kaW5nPC9rZXl3b3Jk
PjxrZXl3b3JkPlNPWEIxIFRyYW5zY3JpcHRpb24gRmFjdG9yczwva2V5d29yZD48a2V5d29yZD5T
aWduYWwgVHJhbnNkdWN0aW9uL3BoeXNpb2xvZ3k8L2tleXdvcmQ+PGtleXdvcmQ+U3RlbSBDZWxs
cy9jeXRvbG9neS8qcGh5c2lvbG9neTwva2V5d29yZD48a2V5d29yZD5UcmFuc2NyaXB0aW9uIEZh
Y3RvcnMvbWV0YWJvbGlzbTwva2V5d29yZD48L2tleXdvcmRzPjxkYXRlcz48eWVhcj4yMDA1PC95
ZWFyPjxwdWItZGF0ZXM+PGRhdGU+U2VwIDIzPC9kYXRlPjwvcHViLWRhdGVzPjwvZGF0ZXM+PGlz
Ym4+MDA5Mi04Njc0IChQcmludCkmI3hEOzAwOTItODY3NCAoTGlua2luZyk8L2lzYm4+PGFjY2Vz
c2lvbi1udW0+MTYxNTM3MDI8L2FjY2Vzc2lvbi1udW0+PHVybHM+PHJlbGF0ZWQtdXJscz48dXJs
Pmh0dHA6Ly93d3cubmNiaS5ubG0ubmloLmdvdi9wdWJtZWQvMTYxNTM3MDI8L3VybD48L3JlbGF0
ZWQtdXJscz48L3VybHM+PGN1c3RvbTI+MzAwNjQ0MjwvY3VzdG9tMj48ZWxlY3Ryb25pYy1yZXNv
dXJjZS1udW0+UzAwOTItODY3NCgwNSkwMDgyNS0xIFtwaWldJiN4RDsxMC4xMDE2L2ouY2VsbC4y
MDA1LjA4LjAyMDwvZWxlY3Ryb25pYy1yZXNvdXJjZS1udW0+PGxhbmd1YWdlPmVuZzwvbGFuZ3Vh
Z2U+PC9yZWNvcmQ+PC9DaXRlPjwvRW5kTm90ZT4A
</w:fldData>
        </w:fldChar>
      </w:r>
      <w:r w:rsidR="00FD4734" w:rsidRPr="0083401C">
        <w:rPr>
          <w:rFonts w:ascii="Book Antiqua" w:hAnsi="Book Antiqua"/>
          <w:sz w:val="24"/>
          <w:szCs w:val="24"/>
        </w:rPr>
        <w:instrText xml:space="preserve"> ADDIN EN.CITE </w:instrText>
      </w:r>
      <w:r w:rsidR="00F420E4" w:rsidRPr="0083401C">
        <w:rPr>
          <w:rFonts w:ascii="Book Antiqua" w:hAnsi="Book Antiqua"/>
          <w:sz w:val="24"/>
          <w:szCs w:val="24"/>
        </w:rPr>
        <w:fldChar w:fldCharType="begin">
          <w:fldData xml:space="preserve">PEVuZE5vdGU+PENpdGU+PEF1dGhvcj5Cb3llcjwvQXV0aG9yPjxZZWFyPjIwMDU8L1llYXI+PFJl
Y051bT42ODY1PC9SZWNOdW0+PERpc3BsYXlUZXh0PjxzdHlsZSBmYWNlPSJzdXBlcnNjcmlwdCI+
WzRdPC9zdHlsZT48L0Rpc3BsYXlUZXh0PjxyZWNvcmQ+PHJlYy1udW1iZXI+Njg2NTwvcmVjLW51
bWJlcj48Zm9yZWlnbi1rZXlzPjxrZXkgYXBwPSJFTiIgZGItaWQ9IjlzOXp0Zjl4aHh2MGEzZXdy
ZHI1MHBmZmZ3dDB6c3pwZjI1OSI+Njg2NTwva2V5PjwvZm9yZWlnbi1rZXlzPjxyZWYtdHlwZSBu
YW1lPSJKb3VybmFsIEFydGljbGUiPjE3PC9yZWYtdHlwZT48Y29udHJpYnV0b3JzPjxhdXRob3Jz
PjxhdXRob3I+Qm95ZXIsIEwuIEEuPC9hdXRob3I+PGF1dGhvcj5MZWUsIFQuIEkuPC9hdXRob3I+
PGF1dGhvcj5Db2xlLCBNLiBGLjwvYXV0aG9yPjxhdXRob3I+Sm9obnN0b25lLCBTLiBFLjwvYXV0
aG9yPjxhdXRob3I+TGV2aW5lLCBTLiBTLjwvYXV0aG9yPjxhdXRob3I+WnVja2VyLCBKLiBQLjwv
YXV0aG9yPjxhdXRob3I+R3VlbnRoZXIsIE0uIEcuPC9hdXRob3I+PGF1dGhvcj5LdW1hciwgUi4g
TS48L2F1dGhvcj48YXV0aG9yPk11cnJheSwgSC4gTC48L2F1dGhvcj48YXV0aG9yPkplbm5lciwg
Ui4gRy48L2F1dGhvcj48YXV0aG9yPkdpZmZvcmQsIEQuIEsuPC9hdXRob3I+PGF1dGhvcj5NZWx0
b24sIEQuIEEuPC9hdXRob3I+PGF1dGhvcj5KYWVuaXNjaCwgUi48L2F1dGhvcj48YXV0aG9yPllv
dW5nLCBSLiBBLjwvYXV0aG9yPjwvYXV0aG9ycz48L2NvbnRyaWJ1dG9ycz48YXV0aC1hZGRyZXNz
PldoaXRlaGVhZCBJbnN0aXR1dGUgZm9yIEJpb21lZGljYWwgUmVzZWFyY2gsIDkgQ2FtYnJpZGdl
IENlbnRlciwgQ2FtYnJpZGdlLCBNYXNzYWNodXNldHRzIDAyMTQyLCBVU0EuPC9hdXRoLWFkZHJl
c3M+PHRpdGxlcz48dGl0bGU+Q29yZSB0cmFuc2NyaXB0aW9uYWwgcmVndWxhdG9yeSBjaXJjdWl0
cnkgaW4gaHVtYW4gZW1icnlvbmljIHN0ZW0gY2VsbHM8L3RpdGxlPjxzZWNvbmRhcnktdGl0bGU+
Q2VsbDwvc2Vjb25kYXJ5LXRpdGxlPjwvdGl0bGVzPjxwZXJpb2RpY2FsPjxmdWxsLXRpdGxlPkNl
bGw8L2Z1bGwtdGl0bGU+PC9wZXJpb2RpY2FsPjxwYWdlcz45NDctNTY8L3BhZ2VzPjx2b2x1bWU+
MTIyPC92b2x1bWU+PG51bWJlcj42PC9udW1iZXI+PGVkaXRpb24+MjAwNS8wOS8xMzwvZWRpdGlv
bj48a2V5d29yZHM+PGtleXdvcmQ+QW5pbWFsczwva2V5d29yZD48a2V5d29yZD5DZWxsIERpZmZl
cmVudGlhdGlvbi9nZW5ldGljcy9waHlzaW9sb2d5PC9rZXl3b3JkPjxrZXl3b3JkPkNlbGwgVHJh
bnNwbGFudGF0aW9uLypwaHlzaW9sb2d5PC9rZXl3b3JkPjxrZXl3b3JkPkNlbGxzLCBDdWx0dXJl
ZDwva2V5d29yZD48a2V5d29yZD5ETkEtQmluZGluZyBQcm90ZWlucy9tZXRhYm9saXNtPC9rZXl3
b3JkPjxrZXl3b3JkPkVtYnJ5bywgTWFtbWFsaWFuLypjeXRvbG9neTwva2V5d29yZD48a2V5d29y
ZD5HZW5lIEV4cHJlc3Npb24gUmVndWxhdGlvbiwgRGV2ZWxvcG1lbnRhbC8qcGh5c2lvbG9neTwv
a2V5d29yZD48a2V5d29yZD5HZW5lcywgUmVndWxhdG9yL2dlbmV0aWNzLypwaHlzaW9sb2d5PC9r
ZXl3b3JkPjxrZXl3b3JkPkhNR0IgUHJvdGVpbnMvbWV0YWJvbGlzbTwva2V5d29yZD48a2V5d29y
ZD5Ib21lb2RvbWFpbiBQcm90ZWlucy9tZXRhYm9saXNtPC9rZXl3b3JkPjxrZXl3b3JkPkh1bWFu
czwva2V5d29yZD48a2V5d29yZD5NaWNlPC9rZXl3b3JkPjxrZXl3b3JkPk1pY3JvUk5Bcy9nZW5l
dGljcy9tZXRhYm9saXNtPC9rZXl3b3JkPjxrZXl3b3JkPk9jdGFtZXIgVHJhbnNjcmlwdGlvbiBG
YWN0b3ItMy9tZXRhYm9saXNtPC9rZXl3b3JkPjxrZXl3b3JkPk9saWdvbnVjbGVvdGlkZSBBcnJh
eSBTZXF1ZW5jZSBBbmFseXNpcy9tZXRob2RzPC9rZXl3b3JkPjxrZXl3b3JkPlByb21vdGVyIFJl
Z2lvbnMsIEdlbmV0aWM8L2tleXdvcmQ+PGtleXdvcmQ+UHJvdGVpbiBCaW5kaW5nPC9rZXl3b3Jk
PjxrZXl3b3JkPlNPWEIxIFRyYW5zY3JpcHRpb24gRmFjdG9yczwva2V5d29yZD48a2V5d29yZD5T
aWduYWwgVHJhbnNkdWN0aW9uL3BoeXNpb2xvZ3k8L2tleXdvcmQ+PGtleXdvcmQ+U3RlbSBDZWxs
cy9jeXRvbG9neS8qcGh5c2lvbG9neTwva2V5d29yZD48a2V5d29yZD5UcmFuc2NyaXB0aW9uIEZh
Y3RvcnMvbWV0YWJvbGlzbTwva2V5d29yZD48L2tleXdvcmRzPjxkYXRlcz48eWVhcj4yMDA1PC95
ZWFyPjxwdWItZGF0ZXM+PGRhdGU+U2VwIDIzPC9kYXRlPjwvcHViLWRhdGVzPjwvZGF0ZXM+PGlz
Ym4+MDA5Mi04Njc0IChQcmludCkmI3hEOzAwOTItODY3NCAoTGlua2luZyk8L2lzYm4+PGFjY2Vz
c2lvbi1udW0+MTYxNTM3MDI8L2FjY2Vzc2lvbi1udW0+PHVybHM+PHJlbGF0ZWQtdXJscz48dXJs
Pmh0dHA6Ly93d3cubmNiaS5ubG0ubmloLmdvdi9wdWJtZWQvMTYxNTM3MDI8L3VybD48L3JlbGF0
ZWQtdXJscz48L3VybHM+PGN1c3RvbTI+MzAwNjQ0MjwvY3VzdG9tMj48ZWxlY3Ryb25pYy1yZXNv
dXJjZS1udW0+UzAwOTItODY3NCgwNSkwMDgyNS0xIFtwaWldJiN4RDsxMC4xMDE2L2ouY2VsbC4y
MDA1LjA4LjAyMDwvZWxlY3Ryb25pYy1yZXNvdXJjZS1udW0+PGxhbmd1YWdlPmVuZzwvbGFuZ3Vh
Z2U+PC9yZWNvcmQ+PC9DaXRlPjwvRW5kTm90ZT4A
</w:fldData>
        </w:fldChar>
      </w:r>
      <w:r w:rsidR="00FD4734" w:rsidRPr="0083401C">
        <w:rPr>
          <w:rFonts w:ascii="Book Antiqua" w:hAnsi="Book Antiqua"/>
          <w:sz w:val="24"/>
          <w:szCs w:val="24"/>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00FD4734" w:rsidRPr="0083401C">
        <w:rPr>
          <w:rFonts w:ascii="Book Antiqua" w:hAnsi="Book Antiqua"/>
          <w:noProof/>
          <w:sz w:val="24"/>
          <w:szCs w:val="24"/>
          <w:vertAlign w:val="superscript"/>
        </w:rPr>
        <w:t>[</w:t>
      </w:r>
      <w:hyperlink w:anchor="_ENREF_4" w:tooltip="Boyer, 2005 #6865" w:history="1">
        <w:r w:rsidR="00FD4734" w:rsidRPr="0083401C">
          <w:rPr>
            <w:rFonts w:ascii="Book Antiqua" w:hAnsi="Book Antiqua"/>
            <w:noProof/>
            <w:sz w:val="24"/>
            <w:szCs w:val="24"/>
            <w:vertAlign w:val="superscript"/>
          </w:rPr>
          <w:t>4</w:t>
        </w:r>
      </w:hyperlink>
      <w:r w:rsidR="00FD4734" w:rsidRPr="0083401C">
        <w:rPr>
          <w:rFonts w:ascii="Book Antiqua" w:hAnsi="Book Antiqua"/>
          <w:noProof/>
          <w:sz w:val="24"/>
          <w:szCs w:val="24"/>
          <w:vertAlign w:val="superscript"/>
        </w:rPr>
        <w:t>]</w:t>
      </w:r>
      <w:r w:rsidR="00F420E4" w:rsidRPr="0083401C">
        <w:rPr>
          <w:rFonts w:ascii="Book Antiqua" w:hAnsi="Book Antiqua"/>
          <w:sz w:val="24"/>
          <w:szCs w:val="24"/>
        </w:rPr>
        <w:fldChar w:fldCharType="end"/>
      </w:r>
      <w:r w:rsidRPr="0083401C">
        <w:rPr>
          <w:rFonts w:ascii="Book Antiqua" w:hAnsi="Book Antiqua"/>
          <w:sz w:val="24"/>
          <w:szCs w:val="24"/>
        </w:rPr>
        <w:t>. In the last decade the introduction in somatic cells of transcription</w:t>
      </w:r>
      <w:r w:rsidR="007E7790" w:rsidRPr="0083401C">
        <w:rPr>
          <w:rFonts w:ascii="Book Antiqua" w:hAnsi="Book Antiqua"/>
          <w:sz w:val="24"/>
          <w:szCs w:val="24"/>
        </w:rPr>
        <w:t xml:space="preserve"> factors (Oct4, Sox2, Klf4, c-</w:t>
      </w:r>
      <w:r w:rsidR="00E15AFB" w:rsidRPr="0083401C">
        <w:rPr>
          <w:rFonts w:ascii="Book Antiqua" w:hAnsi="Book Antiqua"/>
          <w:sz w:val="24"/>
          <w:szCs w:val="24"/>
        </w:rPr>
        <w:t>M</w:t>
      </w:r>
      <w:r w:rsidR="007E7790" w:rsidRPr="0083401C">
        <w:rPr>
          <w:rFonts w:ascii="Book Antiqua" w:hAnsi="Book Antiqua"/>
          <w:sz w:val="24"/>
          <w:szCs w:val="24"/>
        </w:rPr>
        <w:t>y</w:t>
      </w:r>
      <w:r w:rsidRPr="0083401C">
        <w:rPr>
          <w:rFonts w:ascii="Book Antiqua" w:hAnsi="Book Antiqua"/>
          <w:sz w:val="24"/>
          <w:szCs w:val="24"/>
        </w:rPr>
        <w:t>c), microRNAs and small molecules allowed the generation of induced</w:t>
      </w:r>
      <w:r w:rsidR="00B8526E" w:rsidRPr="0083401C">
        <w:rPr>
          <w:rFonts w:ascii="Book Antiqua" w:hAnsi="Book Antiqua"/>
          <w:sz w:val="24"/>
          <w:szCs w:val="24"/>
        </w:rPr>
        <w:t xml:space="preserve"> pluripotent ste</w:t>
      </w:r>
      <w:r w:rsidRPr="0083401C">
        <w:rPr>
          <w:rFonts w:ascii="Book Antiqua" w:hAnsi="Book Antiqua"/>
          <w:sz w:val="24"/>
          <w:szCs w:val="24"/>
        </w:rPr>
        <w:t>m (iPS) cells</w:t>
      </w:r>
      <w:r w:rsidR="00F420E4" w:rsidRPr="0083401C">
        <w:rPr>
          <w:rFonts w:ascii="Book Antiqua" w:hAnsi="Book Antiqua"/>
          <w:sz w:val="24"/>
          <w:szCs w:val="24"/>
        </w:rPr>
        <w:fldChar w:fldCharType="begin"/>
      </w:r>
      <w:r w:rsidR="00FD4734" w:rsidRPr="0083401C">
        <w:rPr>
          <w:rFonts w:ascii="Book Antiqua" w:hAnsi="Book Antiqua"/>
          <w:sz w:val="24"/>
          <w:szCs w:val="24"/>
        </w:rPr>
        <w:instrText xml:space="preserve"> ADDIN EN.CITE &lt;EndNote&gt;&lt;Cite&gt;&lt;Author&gt;Theunissen&lt;/Author&gt;&lt;Year&gt;2014&lt;/Year&gt;&lt;RecNum&gt;9349&lt;/RecNum&gt;&lt;DisplayText&gt;&lt;style face="superscript"&gt;[5]&lt;/style&gt;&lt;/DisplayText&gt;&lt;record&gt;&lt;rec-number&gt;9349&lt;/rec-number&gt;&lt;foreign-keys&gt;&lt;key app="EN" db-id="9s9ztf9xhxv0a3ewrdr50pfffwt0zszpf259"&gt;9349&lt;/key&gt;&lt;/foreign-keys&gt;&lt;ref-type name="Journal Article"&gt;17&lt;/ref-type&gt;&lt;contributors&gt;&lt;authors&gt;&lt;author&gt;Theunissen, T. W.&lt;/author&gt;&lt;author&gt;Jaenisch, R.&lt;/author&gt;&lt;/authors&gt;&lt;/contributors&gt;&lt;auth-address&gt;Whitehead Institute for Biomedical Research, Cambridge, MA 02142, USA.&amp;#xD;Whitehead Institute for Biomedical Research, Cambridge, MA 02142, USA; Department of Biology, Massachusetts Institute of Technology, Cambridge, MA 02142, USA. Electronic address: jaenisch@wi.mit.edu.&lt;/auth-address&gt;&lt;titles&gt;&lt;title&gt;Molecular control of induced pluripotency&lt;/title&gt;&lt;secondary-title&gt;Cell Stem Cell&lt;/secondary-title&gt;&lt;/titles&gt;&lt;periodical&gt;&lt;full-title&gt;Cell Stem Cell&lt;/full-title&gt;&lt;/periodical&gt;&lt;pages&gt;720-34&lt;/pages&gt;&lt;volume&gt;14&lt;/volume&gt;&lt;number&gt;6&lt;/number&gt;&lt;edition&gt;2014/06/07&lt;/edition&gt;&lt;dates&gt;&lt;year&gt;2014&lt;/year&gt;&lt;pub-dates&gt;&lt;date&gt;Jun 5&lt;/date&gt;&lt;/pub-dates&gt;&lt;/dates&gt;&lt;isbn&gt;1875-9777 (Electronic)&lt;/isbn&gt;&lt;accession-num&gt;24905163&lt;/accession-num&gt;&lt;urls&gt;&lt;related-urls&gt;&lt;url&gt;http://www.ncbi.nlm.nih.gov/pubmed/24905163&lt;/url&gt;&lt;/related-urls&gt;&lt;/urls&gt;&lt;custom2&gt;4112734&lt;/custom2&gt;&lt;electronic-resource-num&gt;10.1016/j.stem.2014.05.002&amp;#xD;S1934-5909(14)00189-1 [pii]&lt;/electronic-resource-num&gt;&lt;language&gt;eng&lt;/language&gt;&lt;/record&gt;&lt;/Cite&gt;&lt;/EndNote&gt;</w:instrText>
      </w:r>
      <w:r w:rsidR="00F420E4" w:rsidRPr="0083401C">
        <w:rPr>
          <w:rFonts w:ascii="Book Antiqua" w:hAnsi="Book Antiqua"/>
          <w:sz w:val="24"/>
          <w:szCs w:val="24"/>
        </w:rPr>
        <w:fldChar w:fldCharType="separate"/>
      </w:r>
      <w:r w:rsidR="00FD4734" w:rsidRPr="0083401C">
        <w:rPr>
          <w:rFonts w:ascii="Book Antiqua" w:hAnsi="Book Antiqua"/>
          <w:noProof/>
          <w:sz w:val="24"/>
          <w:szCs w:val="24"/>
          <w:vertAlign w:val="superscript"/>
        </w:rPr>
        <w:t>[</w:t>
      </w:r>
      <w:hyperlink w:anchor="_ENREF_5" w:tooltip="Theunissen, 2014 #9349" w:history="1">
        <w:r w:rsidR="00FD4734" w:rsidRPr="0083401C">
          <w:rPr>
            <w:rFonts w:ascii="Book Antiqua" w:hAnsi="Book Antiqua"/>
            <w:noProof/>
            <w:sz w:val="24"/>
            <w:szCs w:val="24"/>
            <w:vertAlign w:val="superscript"/>
          </w:rPr>
          <w:t>5</w:t>
        </w:r>
      </w:hyperlink>
      <w:r w:rsidR="00FD4734" w:rsidRPr="0083401C">
        <w:rPr>
          <w:rFonts w:ascii="Book Antiqua" w:hAnsi="Book Antiqua"/>
          <w:noProof/>
          <w:sz w:val="24"/>
          <w:szCs w:val="24"/>
          <w:vertAlign w:val="superscript"/>
        </w:rPr>
        <w:t>]</w:t>
      </w:r>
      <w:r w:rsidR="00F420E4" w:rsidRPr="0083401C">
        <w:rPr>
          <w:rFonts w:ascii="Book Antiqua" w:hAnsi="Book Antiqua"/>
          <w:sz w:val="24"/>
          <w:szCs w:val="24"/>
        </w:rPr>
        <w:fldChar w:fldCharType="end"/>
      </w:r>
      <w:r w:rsidRPr="0083401C">
        <w:rPr>
          <w:rFonts w:ascii="Book Antiqua" w:hAnsi="Book Antiqua"/>
          <w:sz w:val="24"/>
          <w:szCs w:val="24"/>
        </w:rPr>
        <w:t>. Due to their ability to give rise to any type of differentiated cells and tissues,</w:t>
      </w:r>
      <w:r w:rsidR="00C42035" w:rsidRPr="0083401C">
        <w:rPr>
          <w:rFonts w:ascii="Book Antiqua" w:hAnsi="Book Antiqua"/>
          <w:sz w:val="24"/>
          <w:szCs w:val="24"/>
        </w:rPr>
        <w:t xml:space="preserve"> </w:t>
      </w:r>
      <w:r w:rsidR="00D91B6F" w:rsidRPr="0083401C">
        <w:rPr>
          <w:rFonts w:ascii="Book Antiqua" w:hAnsi="Book Antiqua"/>
          <w:sz w:val="24"/>
          <w:szCs w:val="24"/>
        </w:rPr>
        <w:t xml:space="preserve">both ES and </w:t>
      </w:r>
      <w:r w:rsidR="00B8526E" w:rsidRPr="0083401C">
        <w:rPr>
          <w:rFonts w:ascii="Book Antiqua" w:hAnsi="Book Antiqua"/>
          <w:sz w:val="24"/>
          <w:szCs w:val="24"/>
        </w:rPr>
        <w:t>iPS</w:t>
      </w:r>
      <w:r w:rsidR="00D91B6F" w:rsidRPr="0083401C">
        <w:rPr>
          <w:rFonts w:ascii="Book Antiqua" w:hAnsi="Book Antiqua"/>
          <w:sz w:val="24"/>
          <w:szCs w:val="24"/>
        </w:rPr>
        <w:t xml:space="preserve"> cells offer many opportunities </w:t>
      </w:r>
      <w:r w:rsidRPr="0083401C">
        <w:rPr>
          <w:rFonts w:ascii="Book Antiqua" w:hAnsi="Book Antiqua"/>
          <w:sz w:val="24"/>
          <w:szCs w:val="24"/>
        </w:rPr>
        <w:t xml:space="preserve">for </w:t>
      </w:r>
      <w:r w:rsidR="00E91373" w:rsidRPr="0083401C">
        <w:rPr>
          <w:rFonts w:ascii="Book Antiqua" w:hAnsi="Book Antiqua"/>
          <w:sz w:val="24"/>
          <w:szCs w:val="24"/>
        </w:rPr>
        <w:t>modeling</w:t>
      </w:r>
      <w:r w:rsidRPr="0083401C">
        <w:rPr>
          <w:rFonts w:ascii="Book Antiqua" w:hAnsi="Book Antiqua"/>
          <w:sz w:val="24"/>
          <w:szCs w:val="24"/>
        </w:rPr>
        <w:t xml:space="preserve"> human diseases and development of regenerative medicine</w:t>
      </w:r>
      <w:r w:rsidR="00F420E4" w:rsidRPr="0083401C">
        <w:rPr>
          <w:rFonts w:ascii="Book Antiqua" w:hAnsi="Book Antiqua"/>
          <w:sz w:val="24"/>
          <w:szCs w:val="24"/>
        </w:rPr>
        <w:fldChar w:fldCharType="begin"/>
      </w:r>
      <w:r w:rsidR="00FD4734" w:rsidRPr="0083401C">
        <w:rPr>
          <w:rFonts w:ascii="Book Antiqua" w:hAnsi="Book Antiqua"/>
          <w:sz w:val="24"/>
          <w:szCs w:val="24"/>
        </w:rPr>
        <w:instrText xml:space="preserve"> ADDIN EN.CITE &lt;EndNote&gt;&lt;Cite&gt;&lt;Author&gt;Cherry&lt;/Author&gt;&lt;Year&gt;2013&lt;/Year&gt;&lt;RecNum&gt;9327&lt;/RecNum&gt;&lt;DisplayText&gt;&lt;style face="superscript"&gt;[6]&lt;/style&gt;&lt;/DisplayText&gt;&lt;record&gt;&lt;rec-number&gt;9327&lt;/rec-number&gt;&lt;foreign-keys&gt;&lt;key app="EN" db-id="9s9ztf9xhxv0a3ewrdr50pfffwt0zszpf259"&gt;9327&lt;/key&gt;&lt;/foreign-keys&gt;&lt;ref-type name="Journal Article"&gt;17&lt;/ref-type&gt;&lt;contributors&gt;&lt;authors&gt;&lt;author&gt;Cherry, A. B.&lt;/author&gt;&lt;author&gt;Daley, G. Q.&lt;/author&gt;&lt;/authors&gt;&lt;/contributors&gt;&lt;auth-address&gt;Stem Cell Transplantation Program, Division of Pediatric Hematology/Oncology, Manton Center for Orphan Disease Research, Howard Hughes Medical Institute, Boston, MA, USA.&lt;/auth-address&gt;&lt;titles&gt;&lt;title&gt;Reprogrammed cells for disease modeling and regenerative medicine&lt;/title&gt;&lt;secondary-title&gt;Annu Rev Med&lt;/secondary-title&gt;&lt;/titles&gt;&lt;periodical&gt;&lt;full-title&gt;Annu Rev Med&lt;/full-title&gt;&lt;/periodical&gt;&lt;pages&gt;277-90&lt;/pages&gt;&lt;volume&gt;64&lt;/volume&gt;&lt;edition&gt;2013/01/19&lt;/edition&gt;&lt;keywords&gt;&lt;keyword&gt;Cell Differentiation&lt;/keyword&gt;&lt;keyword&gt;Cell- and Tissue-Based Therapy&lt;/keyword&gt;&lt;keyword&gt;Embryonic Stem Cells/cytology/*transplantation&lt;/keyword&gt;&lt;keyword&gt;Humans&lt;/keyword&gt;&lt;keyword&gt;Induced Pluripotent Stem Cells/*transplantation&lt;/keyword&gt;&lt;keyword&gt;Pluripotent Stem Cells/cytology/*transplantation&lt;/keyword&gt;&lt;keyword&gt;Regenerative Medicine/*methods&lt;/keyword&gt;&lt;keyword&gt;Stem Cell Transplantation/*methods&lt;/keyword&gt;&lt;/keywords&gt;&lt;dates&gt;&lt;year&gt;2013&lt;/year&gt;&lt;/dates&gt;&lt;isbn&gt;1545-326X (Electronic)&amp;#xD;0066-4219 (Linking)&lt;/isbn&gt;&lt;accession-num&gt;23327523&lt;/accession-num&gt;&lt;urls&gt;&lt;related-urls&gt;&lt;url&gt;http://www.ncbi.nlm.nih.gov/pubmed/23327523&lt;/url&gt;&lt;/related-urls&gt;&lt;/urls&gt;&lt;custom2&gt;3629705&lt;/custom2&gt;&lt;electronic-resource-num&gt;10.1146/annurev-med-050311-163324&lt;/electronic-resource-num&gt;&lt;language&gt;eng&lt;/language&gt;&lt;/record&gt;&lt;/Cite&gt;&lt;/EndNote&gt;</w:instrText>
      </w:r>
      <w:r w:rsidR="00F420E4" w:rsidRPr="0083401C">
        <w:rPr>
          <w:rFonts w:ascii="Book Antiqua" w:hAnsi="Book Antiqua"/>
          <w:sz w:val="24"/>
          <w:szCs w:val="24"/>
        </w:rPr>
        <w:fldChar w:fldCharType="separate"/>
      </w:r>
      <w:r w:rsidR="00FD4734" w:rsidRPr="0083401C">
        <w:rPr>
          <w:rFonts w:ascii="Book Antiqua" w:hAnsi="Book Antiqua"/>
          <w:noProof/>
          <w:sz w:val="24"/>
          <w:szCs w:val="24"/>
          <w:vertAlign w:val="superscript"/>
        </w:rPr>
        <w:t>[</w:t>
      </w:r>
      <w:hyperlink w:anchor="_ENREF_6" w:tooltip="Cherry, 2013 #9327" w:history="1">
        <w:r w:rsidR="00FD4734" w:rsidRPr="0083401C">
          <w:rPr>
            <w:rFonts w:ascii="Book Antiqua" w:hAnsi="Book Antiqua"/>
            <w:noProof/>
            <w:sz w:val="24"/>
            <w:szCs w:val="24"/>
            <w:vertAlign w:val="superscript"/>
          </w:rPr>
          <w:t>6</w:t>
        </w:r>
      </w:hyperlink>
      <w:r w:rsidR="00FD4734" w:rsidRPr="0083401C">
        <w:rPr>
          <w:rFonts w:ascii="Book Antiqua" w:hAnsi="Book Antiqua"/>
          <w:noProof/>
          <w:sz w:val="24"/>
          <w:szCs w:val="24"/>
          <w:vertAlign w:val="superscript"/>
        </w:rPr>
        <w:t>]</w:t>
      </w:r>
      <w:r w:rsidR="00F420E4" w:rsidRPr="0083401C">
        <w:rPr>
          <w:rFonts w:ascii="Book Antiqua" w:hAnsi="Book Antiqua"/>
          <w:sz w:val="24"/>
          <w:szCs w:val="24"/>
        </w:rPr>
        <w:fldChar w:fldCharType="end"/>
      </w:r>
      <w:r w:rsidRPr="0083401C">
        <w:rPr>
          <w:rFonts w:ascii="Book Antiqua" w:hAnsi="Book Antiqua"/>
          <w:sz w:val="24"/>
          <w:szCs w:val="24"/>
        </w:rPr>
        <w:t>.</w:t>
      </w:r>
    </w:p>
    <w:p w14:paraId="4874CF2E" w14:textId="77777777" w:rsidR="00834827" w:rsidRPr="0083401C" w:rsidRDefault="00834827" w:rsidP="005C750A">
      <w:pPr>
        <w:spacing w:after="0" w:line="360" w:lineRule="auto"/>
        <w:ind w:firstLineChars="100" w:firstLine="240"/>
        <w:jc w:val="both"/>
        <w:rPr>
          <w:rFonts w:ascii="Book Antiqua" w:hAnsi="Book Antiqua"/>
          <w:sz w:val="24"/>
          <w:szCs w:val="24"/>
        </w:rPr>
      </w:pPr>
      <w:r w:rsidRPr="0083401C">
        <w:rPr>
          <w:rFonts w:ascii="Book Antiqua" w:hAnsi="Book Antiqua"/>
          <w:sz w:val="24"/>
          <w:szCs w:val="24"/>
        </w:rPr>
        <w:t>ESCs and tumor cells share many common properties exemplified by rapid proliferation, similar metabolic requirements and inhibition of differentiation. Pluripotent ESCs have inherent tumorigenic potential and they generate benign tumors</w:t>
      </w:r>
      <w:r w:rsidR="00E91373" w:rsidRPr="0083401C">
        <w:rPr>
          <w:rFonts w:ascii="Book Antiqua" w:hAnsi="Book Antiqua"/>
          <w:sz w:val="24"/>
          <w:szCs w:val="24"/>
        </w:rPr>
        <w:t xml:space="preserve"> and</w:t>
      </w:r>
      <w:r w:rsidR="00381D0C" w:rsidRPr="0083401C">
        <w:rPr>
          <w:rFonts w:ascii="Book Antiqua" w:hAnsi="Book Antiqua"/>
          <w:sz w:val="24"/>
          <w:szCs w:val="24"/>
        </w:rPr>
        <w:t xml:space="preserve"> </w:t>
      </w:r>
      <w:r w:rsidRPr="0083401C">
        <w:rPr>
          <w:rFonts w:ascii="Book Antiqua" w:hAnsi="Book Antiqua"/>
          <w:sz w:val="24"/>
          <w:szCs w:val="24"/>
        </w:rPr>
        <w:t>teratomas when injected in immunodeficient mice</w:t>
      </w:r>
      <w:r w:rsidR="00F420E4" w:rsidRPr="0083401C">
        <w:rPr>
          <w:rFonts w:ascii="Book Antiqua" w:hAnsi="Book Antiqua"/>
          <w:sz w:val="24"/>
          <w:szCs w:val="24"/>
        </w:rPr>
        <w:fldChar w:fldCharType="begin"/>
      </w:r>
      <w:r w:rsidR="00FD4734" w:rsidRPr="0083401C">
        <w:rPr>
          <w:rFonts w:ascii="Book Antiqua" w:hAnsi="Book Antiqua"/>
          <w:sz w:val="24"/>
          <w:szCs w:val="24"/>
        </w:rPr>
        <w:instrText xml:space="preserve"> ADDIN EN.CITE &lt;EndNote&gt;&lt;Cite&gt;&lt;Author&gt;Solter&lt;/Author&gt;&lt;Year&gt;2006&lt;/Year&gt;&lt;RecNum&gt;9258&lt;/RecNum&gt;&lt;DisplayText&gt;&lt;style face="superscript"&gt;[7]&lt;/style&gt;&lt;/DisplayText&gt;&lt;record&gt;&lt;rec-number&gt;9258&lt;/rec-number&gt;&lt;foreign-keys&gt;&lt;key app="EN" db-id="9s9ztf9xhxv0a3ewrdr50pfffwt0zszpf259"&gt;9258&lt;/key&gt;&lt;/foreign-keys&gt;&lt;ref-type name="Journal Article"&gt;17&lt;/ref-type&gt;&lt;contributors&gt;&lt;authors&gt;&lt;author&gt;Solter, D.&lt;/author&gt;&lt;/authors&gt;&lt;/contributors&gt;&lt;auth-address&gt;Davor Solter is at the Max Planck Institute of Immunobiology, Stubeweg 51, 79108 Freiburg, Germany. solter@immunbio.mpg.de.&lt;/auth-address&gt;&lt;titles&gt;&lt;title&gt;From teratocarcinomas to embryonic stem cells and beyond: a history of embryonic stem cell research&lt;/title&gt;&lt;secondary-title&gt;Nat Rev Genet&lt;/secondary-title&gt;&lt;/titles&gt;&lt;periodical&gt;&lt;full-title&gt;Nat Rev Genet&lt;/full-title&gt;&lt;/periodical&gt;&lt;pages&gt;319-27&lt;/pages&gt;&lt;volume&gt;7&lt;/volume&gt;&lt;number&gt;4&lt;/number&gt;&lt;edition&gt;2006/03/15&lt;/edition&gt;&lt;keywords&gt;&lt;keyword&gt;Animals&lt;/keyword&gt;&lt;keyword&gt;Embryo Research/*history&lt;/keyword&gt;&lt;keyword&gt;Embryo, Mammalian/*cytology&lt;/keyword&gt;&lt;keyword&gt;History, 20th Century&lt;/keyword&gt;&lt;keyword&gt;History, 21st Century&lt;/keyword&gt;&lt;keyword&gt;Humans&lt;/keyword&gt;&lt;keyword&gt;Male&lt;/keyword&gt;&lt;keyword&gt;Mice&lt;/keyword&gt;&lt;keyword&gt;Stem Cells/*physiology&lt;/keyword&gt;&lt;keyword&gt;Teratocarcinoma/*history&lt;/keyword&gt;&lt;keyword&gt;Testicular Neoplasms/*history&lt;/keyword&gt;&lt;/keywords&gt;&lt;dates&gt;&lt;year&gt;2006&lt;/year&gt;&lt;pub-dates&gt;&lt;date&gt;Apr&lt;/date&gt;&lt;/pub-dates&gt;&lt;/dates&gt;&lt;isbn&gt;1471-0056 (Print)&amp;#xD;1471-0056 (Linking)&lt;/isbn&gt;&lt;accession-num&gt;16534514&lt;/accession-num&gt;&lt;urls&gt;&lt;related-urls&gt;&lt;url&gt;http://www.ncbi.nlm.nih.gov/pubmed/16534514&lt;/url&gt;&lt;/related-urls&gt;&lt;/urls&gt;&lt;electronic-resource-num&gt;nrg1827 [pii]&amp;#xD;10.1038/nrg1827&lt;/electronic-resource-num&gt;&lt;language&gt;eng&lt;/language&gt;&lt;/record&gt;&lt;/Cite&gt;&lt;/EndNote&gt;</w:instrText>
      </w:r>
      <w:r w:rsidR="00F420E4" w:rsidRPr="0083401C">
        <w:rPr>
          <w:rFonts w:ascii="Book Antiqua" w:hAnsi="Book Antiqua"/>
          <w:sz w:val="24"/>
          <w:szCs w:val="24"/>
        </w:rPr>
        <w:fldChar w:fldCharType="separate"/>
      </w:r>
      <w:r w:rsidR="00FD4734" w:rsidRPr="0083401C">
        <w:rPr>
          <w:rFonts w:ascii="Book Antiqua" w:hAnsi="Book Antiqua"/>
          <w:noProof/>
          <w:sz w:val="24"/>
          <w:szCs w:val="24"/>
          <w:vertAlign w:val="superscript"/>
        </w:rPr>
        <w:t>[</w:t>
      </w:r>
      <w:hyperlink w:anchor="_ENREF_7" w:tooltip="Solter, 2006 #9258" w:history="1">
        <w:r w:rsidR="00FD4734" w:rsidRPr="0083401C">
          <w:rPr>
            <w:rFonts w:ascii="Book Antiqua" w:hAnsi="Book Antiqua"/>
            <w:noProof/>
            <w:sz w:val="24"/>
            <w:szCs w:val="24"/>
            <w:vertAlign w:val="superscript"/>
          </w:rPr>
          <w:t>7</w:t>
        </w:r>
      </w:hyperlink>
      <w:r w:rsidR="00FD4734" w:rsidRPr="0083401C">
        <w:rPr>
          <w:rFonts w:ascii="Book Antiqua" w:hAnsi="Book Antiqua"/>
          <w:noProof/>
          <w:sz w:val="24"/>
          <w:szCs w:val="24"/>
          <w:vertAlign w:val="superscript"/>
        </w:rPr>
        <w:t>]</w:t>
      </w:r>
      <w:r w:rsidR="00F420E4" w:rsidRPr="0083401C">
        <w:rPr>
          <w:rFonts w:ascii="Book Antiqua" w:hAnsi="Book Antiqua"/>
          <w:sz w:val="24"/>
          <w:szCs w:val="24"/>
        </w:rPr>
        <w:fldChar w:fldCharType="end"/>
      </w:r>
      <w:r w:rsidRPr="0083401C">
        <w:rPr>
          <w:rFonts w:ascii="Book Antiqua" w:hAnsi="Book Antiqua"/>
          <w:sz w:val="24"/>
          <w:szCs w:val="24"/>
        </w:rPr>
        <w:t xml:space="preserve">. Reprogramming </w:t>
      </w:r>
      <w:r w:rsidR="004D59CF" w:rsidRPr="0083401C">
        <w:rPr>
          <w:rFonts w:ascii="Book Antiqua" w:hAnsi="Book Antiqua"/>
          <w:sz w:val="24"/>
          <w:szCs w:val="24"/>
        </w:rPr>
        <w:t>of somatic cells into pluripotency</w:t>
      </w:r>
      <w:r w:rsidRPr="0083401C">
        <w:rPr>
          <w:rFonts w:ascii="Book Antiqua" w:hAnsi="Book Antiqua"/>
          <w:sz w:val="24"/>
          <w:szCs w:val="24"/>
        </w:rPr>
        <w:t xml:space="preserve"> by oncogenes like Myc and Klf4 suggest a strong link between pluripotency and tumorigenicity</w:t>
      </w:r>
      <w:r w:rsidR="00F420E4" w:rsidRPr="0083401C">
        <w:rPr>
          <w:rFonts w:ascii="Book Antiqua" w:hAnsi="Book Antiqua"/>
          <w:sz w:val="24"/>
          <w:szCs w:val="24"/>
        </w:rPr>
        <w:fldChar w:fldCharType="begin">
          <w:fldData xml:space="preserve">PEVuZE5vdGU+PENpdGU+PEF1dGhvcj5GcmllZG1hbm4tTW9ydmluc2tpPC9BdXRob3I+PFllYXI+
MjAxNDwvWWVhcj48UmVjTnVtPjkyOTM8L1JlY051bT48RGlzcGxheVRleHQ+PHN0eWxlIGZhY2U9
InN1cGVyc2NyaXB0Ij5bOCwgOV08L3N0eWxlPjwvRGlzcGxheVRleHQ+PHJlY29yZD48cmVjLW51
bWJlcj45MjkzPC9yZWMtbnVtYmVyPjxmb3JlaWduLWtleXM+PGtleSBhcHA9IkVOIiBkYi1pZD0i
OXM5enRmOXhoeHYwYTNld3JkcjUwcGZmZnd0MHpzenBmMjU5Ij45MjkzPC9rZXk+PC9mb3JlaWdu
LWtleXM+PHJlZi10eXBlIG5hbWU9IkpvdXJuYWwgQXJ0aWNsZSI+MTc8L3JlZi10eXBlPjxjb250
cmlidXRvcnM+PGF1dGhvcnM+PGF1dGhvcj5GcmllZG1hbm4tTW9ydmluc2tpLCBELjwvYXV0aG9y
PjxhdXRob3I+VmVybWEsIEkuIE0uPC9hdXRob3I+PC9hdXRob3JzPjwvY29udHJpYnV0b3JzPjxh
dXRoLWFkZHJlc3M+TGFib3JhdG9yeSBvZiBHZW5ldGljcywgVGhlIFNhbGsgSW5zdGl0dXRlIGZv
ciBCaW9sb2dpY2FsIFN0dWRpZXMsIExhIEpvbGxhLCBDQSwgVVNBLjwvYXV0aC1hZGRyZXNzPjx0
aXRsZXM+PHRpdGxlPkRlZGlmZmVyZW50aWF0aW9uIGFuZCByZXByb2dyYW1taW5nOiBvcmlnaW5z
IG9mIGNhbmNlciBzdGVtIGNlbGxzPC90aXRsZT48c2Vjb25kYXJ5LXRpdGxlPkVNQk8gUmVwPC9z
ZWNvbmRhcnktdGl0bGU+PC90aXRsZXM+PHBlcmlvZGljYWw+PGZ1bGwtdGl0bGU+RU1CTyBSZXA8
L2Z1bGwtdGl0bGU+PC9wZXJpb2RpY2FsPjxwYWdlcz4yNDQtNTM8L3BhZ2VzPjx2b2x1bWU+MTU8
L3ZvbHVtZT48bnVtYmVyPjM8L251bWJlcj48ZWRpdGlvbj4yMDE0LzAyLzE4PC9lZGl0aW9uPjxr
ZXl3b3Jkcz48a2V5d29yZD5BbmltYWxzPC9rZXl3b3JkPjxrZXl3b3JkPkNhcmNpbm9nZW5zL21l
dGFib2xpc208L2tleXdvcmQ+PGtleXdvcmQ+KkNlbGwgRGVkaWZmZXJlbnRpYXRpb248L2tleXdv
cmQ+PGtleXdvcmQ+Q2VsbCBMaW5lYWdlPC9rZXl3b3JkPjxrZXl3b3JkPipDZWxsdWxhciBSZXBy
b2dyYW1taW5nPC9rZXl3b3JkPjxrZXl3b3JkPkh1bWFuczwva2V5d29yZD48a2V5d29yZD5JbmR1
Y2VkIFBsdXJpcG90ZW50IFN0ZW0gQ2VsbHMvY3l0b2xvZ3kvbWV0YWJvbGlzbS90cmFuc3BsYW50
YXRpb248L2tleXdvcmQ+PGtleXdvcmQ+TmVvcGxhc3RpYyBTdGVtIENlbGxzLypjeXRvbG9neS9t
ZXRhYm9saXNtL3BoeXNpb2xvZ3k8L2tleXdvcmQ+PC9rZXl3b3Jkcz48ZGF0ZXM+PHllYXI+MjAx
NDwveWVhcj48cHViLWRhdGVzPjxkYXRlPk1hcjwvZGF0ZT48L3B1Yi1kYXRlcz48L2RhdGVzPjxp
c2JuPjE0NjktMzE3OCAoRWxlY3Ryb25pYykmI3hEOzE0NjktMjIxWCAoTGlua2luZyk8L2lzYm4+
PGFjY2Vzc2lvbi1udW0+MjQ1MzE3MjI8L2FjY2Vzc2lvbi1udW0+PHVybHM+PHJlbGF0ZWQtdXJs
cz48dXJsPmh0dHA6Ly93d3cubmNiaS5ubG0ubmloLmdvdi9wdWJtZWQvMjQ1MzE3MjI8L3VybD48
L3JlbGF0ZWQtdXJscz48L3VybHM+PGN1c3RvbTI+Mzk4OTY5MDwvY3VzdG9tMj48ZWxlY3Ryb25p
Yy1yZXNvdXJjZS1udW0+MTAuMTAwMi9lbWJyLjIwMTMzODI1NCYjeEQ7ZW1ici4yMDEzMzgyNTQg
W3BpaV08L2VsZWN0cm9uaWMtcmVzb3VyY2UtbnVtPjxsYW5ndWFnZT5lbmc8L2xhbmd1YWdlPjwv
cmVjb3JkPjwvQ2l0ZT48Q2l0ZT48QXV0aG9yPkdvZGluZzwvQXV0aG9yPjxZZWFyPjIwMTQ8L1ll
YXI+PFJlY051bT45MzA1PC9SZWNOdW0+PHJlY29yZD48cmVjLW51bWJlcj45MzA1PC9yZWMtbnVt
YmVyPjxmb3JlaWduLWtleXM+PGtleSBhcHA9IkVOIiBkYi1pZD0iOXM5enRmOXhoeHYwYTNld3Jk
cjUwcGZmZnd0MHpzenBmMjU5Ij45MzA1PC9rZXk+PC9mb3JlaWduLWtleXM+PHJlZi10eXBlIG5h
bWU9IkpvdXJuYWwgQXJ0aWNsZSI+MTc8L3JlZi10eXBlPjxjb250cmlidXRvcnM+PGF1dGhvcnM+
PGF1dGhvcj5Hb2RpbmcsIEMuIFIuPC9hdXRob3I+PGF1dGhvcj5QZWksIEQuPC9hdXRob3I+PGF1
dGhvcj5MdSwgWC48L2F1dGhvcj48L2F1dGhvcnM+PC9jb250cmlidXRvcnM+PGF1dGgtYWRkcmVz
cz5MdWR3aWcgSW5zdGl0dXRlIGZvciBDYW5jZXIgUmVzZWFyY2gsIE51ZmZpZWxkIERlcGFydG1l
bnQgb2YgQ2xpbmljYWwgTWVkaWNpbmUsIE9sZCBSb2FkIENhbXB1cyBSZXNlYXJjaCBCdWlsZGlu
ZywgT2xkIFJvYWQgQ2FtcHVzLCBVbml2ZXJzaXR5IG9mIE94Zm9yZCwgSGVhZGluZ3RvbiwgT3hm
b3JkIE9YMyA3RFEsIFVLLiYjeEQ7U291dGggQ2hpbmEgSW5zdGl0dXRlIGZvciBTdGVtIENlbGwg
QmlvbG9neSBhbmQgUmVnZW5lcmF0aXZlIE1lZGljaW5lLCBHdWFuZ3pob3UgSW5zdGl0dXRlcyBv
ZiBCaW9tZWRpY2luZSBhbmQgSGVhbHRoLCBDaGluZXNlIEFjYWRlbXkgb2YgU2NpZW5jZXMsIDUx
MDUzMCBDaGluYS48L2F1dGgtYWRkcmVzcz48dGl0bGVzPjx0aXRsZT5DYW5jZXI6IHBhdGhvbG9n
aWNhbCBudWNsZWFyIHJlcHJvZ3JhbW1pbmc/PC90aXRsZT48c2Vjb25kYXJ5LXRpdGxlPk5hdCBS
ZXYgQ2FuY2VyPC9zZWNvbmRhcnktdGl0bGU+PC90aXRsZXM+PHBlcmlvZGljYWw+PGZ1bGwtdGl0
bGU+TmF0IFJldiBDYW5jZXI8L2Z1bGwtdGl0bGU+PC9wZXJpb2RpY2FsPjxwYWdlcz41NjgtNzM8
L3BhZ2VzPjx2b2x1bWU+MTQ8L3ZvbHVtZT48bnVtYmVyPjg8L251bWJlcj48ZWRpdGlvbj4yMDE0
LzA3LzE4PC9lZGl0aW9uPjxrZXl3b3Jkcz48a2V5d29yZD5BbmltYWxzPC9rZXl3b3JkPjxrZXl3
b3JkPkNlbGwgVHJhbnNmb3JtYXRpb24sIE5lb3BsYXN0aWMvZ2VuZXRpY3MvbWV0YWJvbGlzbTwv
a2V5d29yZD48a2V5d29yZD4qQ2VsbHVsYXIgUmVwcm9ncmFtbWluZzwva2V5d29yZD48a2V5d29y
ZD5ETkEgKEN5dG9zaW5lLTUtKS1NZXRoeWx0cmFuc2ZlcmFzZS9tZXRhYm9saXNtPC9rZXl3b3Jk
PjxrZXl3b3JkPkVwaWdlbmVzaXMsIEdlbmV0aWM8L2tleXdvcmQ+PGtleXdvcmQ+SHVtYW5zPC9r
ZXl3b3JkPjxrZXl3b3JkPklzb2NpdHJhdGUgRGVoeWRyb2dlbmFzZS9tZXRhYm9saXNtPC9rZXl3
b3JkPjxrZXl3b3JkPk5lb3BsYXNtcy8qZXRpb2xvZ3kvbWV0YWJvbGlzbS9wYXRob2xvZ3k8L2tl
eXdvcmQ+PGtleXdvcmQ+UHJvdG8tT25jb2dlbmUgUHJvdGVpbnMvbWV0YWJvbGlzbTwva2V5d29y
ZD48a2V5d29yZD5UdW1vciBNaWNyb2Vudmlyb25tZW50PC9rZXl3b3JkPjwva2V5d29yZHM+PGRh
dGVzPjx5ZWFyPjIwMTQ8L3llYXI+PHB1Yi1kYXRlcz48ZGF0ZT5BdWc8L2RhdGU+PC9wdWItZGF0
ZXM+PC9kYXRlcz48aXNibj4xNDc0LTE3NjggKEVsZWN0cm9uaWMpJiN4RDsxNDc0LTE3NVggKExp
bmtpbmcpPC9pc2JuPjxhY2Nlc3Npb24tbnVtPjI1MDMwOTUyPC9hY2Nlc3Npb24tbnVtPjx1cmxz
PjxyZWxhdGVkLXVybHM+PHVybD5odHRwOi8vd3d3Lm5jYmkubmxtLm5paC5nb3YvcHVibWVkLzI1
MDMwOTUyPC91cmw+PC9yZWxhdGVkLXVybHM+PC91cmxzPjxlbGVjdHJvbmljLXJlc291cmNlLW51
bT4xMC4xMDM4L25yYzM3ODEmI3hEO25yYzM3ODEgW3BpaV08L2VsZWN0cm9uaWMtcmVzb3VyY2Ut
bnVtPjxsYW5ndWFnZT5lbmc8L2xhbmd1YWdlPjwvcmVjb3JkPjwvQ2l0ZT48L0VuZE5vdGU+
</w:fldData>
        </w:fldChar>
      </w:r>
      <w:r w:rsidR="00FD4734" w:rsidRPr="0083401C">
        <w:rPr>
          <w:rFonts w:ascii="Book Antiqua" w:hAnsi="Book Antiqua"/>
          <w:sz w:val="24"/>
          <w:szCs w:val="24"/>
        </w:rPr>
        <w:instrText xml:space="preserve"> ADDIN EN.CITE </w:instrText>
      </w:r>
      <w:r w:rsidR="00F420E4" w:rsidRPr="0083401C">
        <w:rPr>
          <w:rFonts w:ascii="Book Antiqua" w:hAnsi="Book Antiqua"/>
          <w:sz w:val="24"/>
          <w:szCs w:val="24"/>
        </w:rPr>
        <w:fldChar w:fldCharType="begin">
          <w:fldData xml:space="preserve">PEVuZE5vdGU+PENpdGU+PEF1dGhvcj5GcmllZG1hbm4tTW9ydmluc2tpPC9BdXRob3I+PFllYXI+
MjAxNDwvWWVhcj48UmVjTnVtPjkyOTM8L1JlY051bT48RGlzcGxheVRleHQ+PHN0eWxlIGZhY2U9
InN1cGVyc2NyaXB0Ij5bOCwgOV08L3N0eWxlPjwvRGlzcGxheVRleHQ+PHJlY29yZD48cmVjLW51
bWJlcj45MjkzPC9yZWMtbnVtYmVyPjxmb3JlaWduLWtleXM+PGtleSBhcHA9IkVOIiBkYi1pZD0i
OXM5enRmOXhoeHYwYTNld3JkcjUwcGZmZnd0MHpzenBmMjU5Ij45MjkzPC9rZXk+PC9mb3JlaWdu
LWtleXM+PHJlZi10eXBlIG5hbWU9IkpvdXJuYWwgQXJ0aWNsZSI+MTc8L3JlZi10eXBlPjxjb250
cmlidXRvcnM+PGF1dGhvcnM+PGF1dGhvcj5GcmllZG1hbm4tTW9ydmluc2tpLCBELjwvYXV0aG9y
PjxhdXRob3I+VmVybWEsIEkuIE0uPC9hdXRob3I+PC9hdXRob3JzPjwvY29udHJpYnV0b3JzPjxh
dXRoLWFkZHJlc3M+TGFib3JhdG9yeSBvZiBHZW5ldGljcywgVGhlIFNhbGsgSW5zdGl0dXRlIGZv
ciBCaW9sb2dpY2FsIFN0dWRpZXMsIExhIEpvbGxhLCBDQSwgVVNBLjwvYXV0aC1hZGRyZXNzPjx0
aXRsZXM+PHRpdGxlPkRlZGlmZmVyZW50aWF0aW9uIGFuZCByZXByb2dyYW1taW5nOiBvcmlnaW5z
IG9mIGNhbmNlciBzdGVtIGNlbGxzPC90aXRsZT48c2Vjb25kYXJ5LXRpdGxlPkVNQk8gUmVwPC9z
ZWNvbmRhcnktdGl0bGU+PC90aXRsZXM+PHBlcmlvZGljYWw+PGZ1bGwtdGl0bGU+RU1CTyBSZXA8
L2Z1bGwtdGl0bGU+PC9wZXJpb2RpY2FsPjxwYWdlcz4yNDQtNTM8L3BhZ2VzPjx2b2x1bWU+MTU8
L3ZvbHVtZT48bnVtYmVyPjM8L251bWJlcj48ZWRpdGlvbj4yMDE0LzAyLzE4PC9lZGl0aW9uPjxr
ZXl3b3Jkcz48a2V5d29yZD5BbmltYWxzPC9rZXl3b3JkPjxrZXl3b3JkPkNhcmNpbm9nZW5zL21l
dGFib2xpc208L2tleXdvcmQ+PGtleXdvcmQ+KkNlbGwgRGVkaWZmZXJlbnRpYXRpb248L2tleXdv
cmQ+PGtleXdvcmQ+Q2VsbCBMaW5lYWdlPC9rZXl3b3JkPjxrZXl3b3JkPipDZWxsdWxhciBSZXBy
b2dyYW1taW5nPC9rZXl3b3JkPjxrZXl3b3JkPkh1bWFuczwva2V5d29yZD48a2V5d29yZD5JbmR1
Y2VkIFBsdXJpcG90ZW50IFN0ZW0gQ2VsbHMvY3l0b2xvZ3kvbWV0YWJvbGlzbS90cmFuc3BsYW50
YXRpb248L2tleXdvcmQ+PGtleXdvcmQ+TmVvcGxhc3RpYyBTdGVtIENlbGxzLypjeXRvbG9neS9t
ZXRhYm9saXNtL3BoeXNpb2xvZ3k8L2tleXdvcmQ+PC9rZXl3b3Jkcz48ZGF0ZXM+PHllYXI+MjAx
NDwveWVhcj48cHViLWRhdGVzPjxkYXRlPk1hcjwvZGF0ZT48L3B1Yi1kYXRlcz48L2RhdGVzPjxp
c2JuPjE0NjktMzE3OCAoRWxlY3Ryb25pYykmI3hEOzE0NjktMjIxWCAoTGlua2luZyk8L2lzYm4+
PGFjY2Vzc2lvbi1udW0+MjQ1MzE3MjI8L2FjY2Vzc2lvbi1udW0+PHVybHM+PHJlbGF0ZWQtdXJs
cz48dXJsPmh0dHA6Ly93d3cubmNiaS5ubG0ubmloLmdvdi9wdWJtZWQvMjQ1MzE3MjI8L3VybD48
L3JlbGF0ZWQtdXJscz48L3VybHM+PGN1c3RvbTI+Mzk4OTY5MDwvY3VzdG9tMj48ZWxlY3Ryb25p
Yy1yZXNvdXJjZS1udW0+MTAuMTAwMi9lbWJyLjIwMTMzODI1NCYjeEQ7ZW1ici4yMDEzMzgyNTQg
W3BpaV08L2VsZWN0cm9uaWMtcmVzb3VyY2UtbnVtPjxsYW5ndWFnZT5lbmc8L2xhbmd1YWdlPjwv
cmVjb3JkPjwvQ2l0ZT48Q2l0ZT48QXV0aG9yPkdvZGluZzwvQXV0aG9yPjxZZWFyPjIwMTQ8L1ll
YXI+PFJlY051bT45MzA1PC9SZWNOdW0+PHJlY29yZD48cmVjLW51bWJlcj45MzA1PC9yZWMtbnVt
YmVyPjxmb3JlaWduLWtleXM+PGtleSBhcHA9IkVOIiBkYi1pZD0iOXM5enRmOXhoeHYwYTNld3Jk
cjUwcGZmZnd0MHpzenBmMjU5Ij45MzA1PC9rZXk+PC9mb3JlaWduLWtleXM+PHJlZi10eXBlIG5h
bWU9IkpvdXJuYWwgQXJ0aWNsZSI+MTc8L3JlZi10eXBlPjxjb250cmlidXRvcnM+PGF1dGhvcnM+
PGF1dGhvcj5Hb2RpbmcsIEMuIFIuPC9hdXRob3I+PGF1dGhvcj5QZWksIEQuPC9hdXRob3I+PGF1
dGhvcj5MdSwgWC48L2F1dGhvcj48L2F1dGhvcnM+PC9jb250cmlidXRvcnM+PGF1dGgtYWRkcmVz
cz5MdWR3aWcgSW5zdGl0dXRlIGZvciBDYW5jZXIgUmVzZWFyY2gsIE51ZmZpZWxkIERlcGFydG1l
bnQgb2YgQ2xpbmljYWwgTWVkaWNpbmUsIE9sZCBSb2FkIENhbXB1cyBSZXNlYXJjaCBCdWlsZGlu
ZywgT2xkIFJvYWQgQ2FtcHVzLCBVbml2ZXJzaXR5IG9mIE94Zm9yZCwgSGVhZGluZ3RvbiwgT3hm
b3JkIE9YMyA3RFEsIFVLLiYjeEQ7U291dGggQ2hpbmEgSW5zdGl0dXRlIGZvciBTdGVtIENlbGwg
QmlvbG9neSBhbmQgUmVnZW5lcmF0aXZlIE1lZGljaW5lLCBHdWFuZ3pob3UgSW5zdGl0dXRlcyBv
ZiBCaW9tZWRpY2luZSBhbmQgSGVhbHRoLCBDaGluZXNlIEFjYWRlbXkgb2YgU2NpZW5jZXMsIDUx
MDUzMCBDaGluYS48L2F1dGgtYWRkcmVzcz48dGl0bGVzPjx0aXRsZT5DYW5jZXI6IHBhdGhvbG9n
aWNhbCBudWNsZWFyIHJlcHJvZ3JhbW1pbmc/PC90aXRsZT48c2Vjb25kYXJ5LXRpdGxlPk5hdCBS
ZXYgQ2FuY2VyPC9zZWNvbmRhcnktdGl0bGU+PC90aXRsZXM+PHBlcmlvZGljYWw+PGZ1bGwtdGl0
bGU+TmF0IFJldiBDYW5jZXI8L2Z1bGwtdGl0bGU+PC9wZXJpb2RpY2FsPjxwYWdlcz41NjgtNzM8
L3BhZ2VzPjx2b2x1bWU+MTQ8L3ZvbHVtZT48bnVtYmVyPjg8L251bWJlcj48ZWRpdGlvbj4yMDE0
LzA3LzE4PC9lZGl0aW9uPjxrZXl3b3Jkcz48a2V5d29yZD5BbmltYWxzPC9rZXl3b3JkPjxrZXl3
b3JkPkNlbGwgVHJhbnNmb3JtYXRpb24sIE5lb3BsYXN0aWMvZ2VuZXRpY3MvbWV0YWJvbGlzbTwv
a2V5d29yZD48a2V5d29yZD4qQ2VsbHVsYXIgUmVwcm9ncmFtbWluZzwva2V5d29yZD48a2V5d29y
ZD5ETkEgKEN5dG9zaW5lLTUtKS1NZXRoeWx0cmFuc2ZlcmFzZS9tZXRhYm9saXNtPC9rZXl3b3Jk
PjxrZXl3b3JkPkVwaWdlbmVzaXMsIEdlbmV0aWM8L2tleXdvcmQ+PGtleXdvcmQ+SHVtYW5zPC9r
ZXl3b3JkPjxrZXl3b3JkPklzb2NpdHJhdGUgRGVoeWRyb2dlbmFzZS9tZXRhYm9saXNtPC9rZXl3
b3JkPjxrZXl3b3JkPk5lb3BsYXNtcy8qZXRpb2xvZ3kvbWV0YWJvbGlzbS9wYXRob2xvZ3k8L2tl
eXdvcmQ+PGtleXdvcmQ+UHJvdG8tT25jb2dlbmUgUHJvdGVpbnMvbWV0YWJvbGlzbTwva2V5d29y
ZD48a2V5d29yZD5UdW1vciBNaWNyb2Vudmlyb25tZW50PC9rZXl3b3JkPjwva2V5d29yZHM+PGRh
dGVzPjx5ZWFyPjIwMTQ8L3llYXI+PHB1Yi1kYXRlcz48ZGF0ZT5BdWc8L2RhdGU+PC9wdWItZGF0
ZXM+PC9kYXRlcz48aXNibj4xNDc0LTE3NjggKEVsZWN0cm9uaWMpJiN4RDsxNDc0LTE3NVggKExp
bmtpbmcpPC9pc2JuPjxhY2Nlc3Npb24tbnVtPjI1MDMwOTUyPC9hY2Nlc3Npb24tbnVtPjx1cmxz
PjxyZWxhdGVkLXVybHM+PHVybD5odHRwOi8vd3d3Lm5jYmkubmxtLm5paC5nb3YvcHVibWVkLzI1
MDMwOTUyPC91cmw+PC9yZWxhdGVkLXVybHM+PC91cmxzPjxlbGVjdHJvbmljLXJlc291cmNlLW51
bT4xMC4xMDM4L25yYzM3ODEmI3hEO25yYzM3ODEgW3BpaV08L2VsZWN0cm9uaWMtcmVzb3VyY2Ut
bnVtPjxsYW5ndWFnZT5lbmc8L2xhbmd1YWdlPjwvcmVjb3JkPjwvQ2l0ZT48L0VuZE5vdGU+
</w:fldData>
        </w:fldChar>
      </w:r>
      <w:r w:rsidR="00FD4734" w:rsidRPr="0083401C">
        <w:rPr>
          <w:rFonts w:ascii="Book Antiqua" w:hAnsi="Book Antiqua"/>
          <w:sz w:val="24"/>
          <w:szCs w:val="24"/>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00FD4734" w:rsidRPr="0083401C">
        <w:rPr>
          <w:rFonts w:ascii="Book Antiqua" w:hAnsi="Book Antiqua"/>
          <w:noProof/>
          <w:sz w:val="24"/>
          <w:szCs w:val="24"/>
          <w:vertAlign w:val="superscript"/>
        </w:rPr>
        <w:t>[</w:t>
      </w:r>
      <w:hyperlink w:anchor="_ENREF_8" w:tooltip="Friedmann-Morvinski, 2014 #9293" w:history="1">
        <w:r w:rsidR="00FD4734" w:rsidRPr="0083401C">
          <w:rPr>
            <w:rFonts w:ascii="Book Antiqua" w:hAnsi="Book Antiqua"/>
            <w:noProof/>
            <w:sz w:val="24"/>
            <w:szCs w:val="24"/>
            <w:vertAlign w:val="superscript"/>
          </w:rPr>
          <w:t>8</w:t>
        </w:r>
      </w:hyperlink>
      <w:r w:rsidR="005D5BAA" w:rsidRPr="0083401C">
        <w:rPr>
          <w:rFonts w:ascii="Book Antiqua" w:hAnsi="Book Antiqua"/>
          <w:noProof/>
          <w:sz w:val="24"/>
          <w:szCs w:val="24"/>
          <w:vertAlign w:val="superscript"/>
        </w:rPr>
        <w:t>,</w:t>
      </w:r>
      <w:hyperlink w:anchor="_ENREF_9" w:tooltip="Goding, 2014 #9305" w:history="1">
        <w:r w:rsidR="00FD4734" w:rsidRPr="0083401C">
          <w:rPr>
            <w:rFonts w:ascii="Book Antiqua" w:hAnsi="Book Antiqua"/>
            <w:noProof/>
            <w:sz w:val="24"/>
            <w:szCs w:val="24"/>
            <w:vertAlign w:val="superscript"/>
          </w:rPr>
          <w:t>9</w:t>
        </w:r>
      </w:hyperlink>
      <w:r w:rsidR="00FD4734" w:rsidRPr="0083401C">
        <w:rPr>
          <w:rFonts w:ascii="Book Antiqua" w:hAnsi="Book Antiqua"/>
          <w:noProof/>
          <w:sz w:val="24"/>
          <w:szCs w:val="24"/>
          <w:vertAlign w:val="superscript"/>
        </w:rPr>
        <w:t>]</w:t>
      </w:r>
      <w:r w:rsidR="00F420E4" w:rsidRPr="0083401C">
        <w:rPr>
          <w:rFonts w:ascii="Book Antiqua" w:hAnsi="Book Antiqua"/>
          <w:sz w:val="24"/>
          <w:szCs w:val="24"/>
        </w:rPr>
        <w:fldChar w:fldCharType="end"/>
      </w:r>
      <w:r w:rsidRPr="0083401C">
        <w:rPr>
          <w:rFonts w:ascii="Book Antiqua" w:hAnsi="Book Antiqua"/>
          <w:sz w:val="24"/>
          <w:szCs w:val="24"/>
        </w:rPr>
        <w:t>. Currently</w:t>
      </w:r>
      <w:r w:rsidR="00E91373" w:rsidRPr="0083401C">
        <w:rPr>
          <w:rFonts w:ascii="Book Antiqua" w:hAnsi="Book Antiqua"/>
          <w:sz w:val="24"/>
          <w:szCs w:val="24"/>
        </w:rPr>
        <w:t>,</w:t>
      </w:r>
      <w:r w:rsidRPr="0083401C">
        <w:rPr>
          <w:rFonts w:ascii="Book Antiqua" w:hAnsi="Book Antiqua"/>
          <w:sz w:val="24"/>
          <w:szCs w:val="24"/>
        </w:rPr>
        <w:t xml:space="preserve"> growing experimental evidence has revealed that tumors contain a variable number of cells that have self-renewal and partial differentiation capacities</w:t>
      </w:r>
      <w:r w:rsidR="00F420E4" w:rsidRPr="0083401C">
        <w:rPr>
          <w:rFonts w:ascii="Book Antiqua" w:hAnsi="Book Antiqua"/>
          <w:sz w:val="24"/>
          <w:szCs w:val="24"/>
        </w:rPr>
        <w:fldChar w:fldCharType="begin">
          <w:fldData xml:space="preserve">PEVuZE5vdGU+PENpdGU+PEF1dGhvcj5LcmVzbzwvQXV0aG9yPjxZZWFyPjIwMTQ8L1llYXI+PFJl
Y051bT45MTM0PC9SZWNOdW0+PERpc3BsYXlUZXh0PjxzdHlsZSBmYWNlPSJzdXBlcnNjcmlwdCI+
WzEwLTEyXTwvc3R5bGU+PC9EaXNwbGF5VGV4dD48cmVjb3JkPjxyZWMtbnVtYmVyPjkxMzQ8L3Jl
Yy1udW1iZXI+PGZvcmVpZ24ta2V5cz48a2V5IGFwcD0iRU4iIGRiLWlkPSI5czl6dGY5eGh4djBh
M2V3cmRyNTBwZmZmd3QwenN6cGYyNTkiPjkxMzQ8L2tleT48L2ZvcmVpZ24ta2V5cz48cmVmLXR5
cGUgbmFtZT0iSm91cm5hbCBBcnRpY2xlIj4xNzwvcmVmLXR5cGU+PGNvbnRyaWJ1dG9ycz48YXV0
aG9ycz48YXV0aG9yPktyZXNvLCBBLjwvYXV0aG9yPjxhdXRob3I+RGljaywgSi4gRS48L2F1dGhv
cj48L2F1dGhvcnM+PC9jb250cmlidXRvcnM+PGF1dGgtYWRkcmVzcz5QcmluY2VzcyBNYXJnYXJl
dCBDYW5jZXIgQ2VudHJlLCBVbml2ZXJzaXR5IEhlYWx0aCBOZXR3b3JrLCBUb3JvbnRvLCBPbnRh
cmlvIE01RyAxTDcsIENhbmFkYSBhbmQgRGVwYXJ0bWVudCBvZiBNb2xlY3VsYXIgR2VuZXRpY3Ms
IFVuaXZlcnNpdHkgb2YgVG9yb250bywgVG9yb250bywgT250YXJpbyBNNVMgMUE4LCBDYW5hZGEu
JiN4RDtQcmluY2VzcyBNYXJnYXJldCBDYW5jZXIgQ2VudHJlLCBVbml2ZXJzaXR5IEhlYWx0aCBO
ZXR3b3JrLCBUb3JvbnRvLCBPbnRhcmlvIE01RyAxTDcsIENhbmFkYSBhbmQgRGVwYXJ0bWVudCBv
ZiBNb2xlY3VsYXIgR2VuZXRpY3MsIFVuaXZlcnNpdHkgb2YgVG9yb250bywgVG9yb250bywgT250
YXJpbyBNNVMgMUE4LCBDYW5hZGEuIEVsZWN0cm9uaWMgYWRkcmVzczogamRpY2tAdWhucmVzZWFy
Y2guY2EuPC9hdXRoLWFkZHJlc3M+PHRpdGxlcz48dGl0bGU+RXZvbHV0aW9uIG9mIHRoZSBjYW5j
ZXIgc3RlbSBjZWxsIG1vZGVsPC90aXRsZT48c2Vjb25kYXJ5LXRpdGxlPkNlbGwgU3RlbSBDZWxs
PC9zZWNvbmRhcnktdGl0bGU+PC90aXRsZXM+PHBlcmlvZGljYWw+PGZ1bGwtdGl0bGU+Q2VsbCBT
dGVtIENlbGw8L2Z1bGwtdGl0bGU+PC9wZXJpb2RpY2FsPjxwYWdlcz4yNzUtOTE8L3BhZ2VzPjx2
b2x1bWU+MTQ8L3ZvbHVtZT48bnVtYmVyPjM8L251bWJlcj48ZWRpdGlvbj4yMDE0LzAzLzEzPC9l
ZGl0aW9uPjxrZXl3b3Jkcz48a2V5d29yZD5BbmltYWxzPC9rZXl3b3JkPjxrZXl3b3JkPkVwaWdl
bmVzaXMsIEdlbmV0aWM8L2tleXdvcmQ+PGtleXdvcmQ+R2VuZXRpYyBIZXRlcm9nZW5laXR5PC9r
ZXl3b3JkPjxrZXl3b3JkPkh1bWFuczwva2V5d29yZD48a2V5d29yZD4qTW9kZWxzLCBCaW9sb2dp
Y2FsPC9rZXl3b3JkPjxrZXl3b3JkPk5lb3BsYXNtcy9nZW5ldGljcy9wYXRob2xvZ3kvdGhlcmFw
eTwva2V5d29yZD48a2V5d29yZD5OZW9wbGFzdGljIFN0ZW0gQ2VsbHMvKnBhdGhvbG9neTwva2V5
d29yZD48a2V5d29yZD5YZW5vZ3JhZnQgTW9kZWwgQW50aXR1bW9yIEFzc2F5czwva2V5d29yZD48
L2tleXdvcmRzPjxkYXRlcz48eWVhcj4yMDE0PC95ZWFyPjxwdWItZGF0ZXM+PGRhdGU+TWFyIDY8
L2RhdGU+PC9wdWItZGF0ZXM+PC9kYXRlcz48aXNibj4xODc1LTk3NzcgKEVsZWN0cm9uaWMpPC9p
c2JuPjxhY2Nlc3Npb24tbnVtPjI0NjA3NDAzPC9hY2Nlc3Npb24tbnVtPjx1cmxzPjxyZWxhdGVk
LXVybHM+PHVybD5odHRwOi8vd3d3Lm5jYmkubmxtLm5paC5nb3YvcHVibWVkLzI0NjA3NDAzPC91
cmw+PC9yZWxhdGVkLXVybHM+PC91cmxzPjxlbGVjdHJvbmljLXJlc291cmNlLW51bT4xMC4xMDE2
L2ouc3RlbS4yMDE0LjAyLjAwNiYjeEQ7UzE5MzQtNTkwOSgxNCkwMDA1Ny01IFtwaWldPC9lbGVj
dHJvbmljLXJlc291cmNlLW51bT48bGFuZ3VhZ2U+ZW5nPC9sYW5ndWFnZT48L3JlY29yZD48L0Np
dGU+PENpdGU+PEF1dGhvcj5Mb2JvPC9BdXRob3I+PFllYXI+MjAwNzwvWWVhcj48UmVjTnVtPjkx
MzM8L1JlY051bT48cmVjb3JkPjxyZWMtbnVtYmVyPjkxMzM8L3JlYy1udW1iZXI+PGZvcmVpZ24t
a2V5cz48a2V5IGFwcD0iRU4iIGRiLWlkPSI5czl6dGY5eGh4djBhM2V3cmRyNTBwZmZmd3QwenN6
cGYyNTkiPjkxMzM8L2tleT48L2ZvcmVpZ24ta2V5cz48cmVmLXR5cGUgbmFtZT0iSm91cm5hbCBB
cnRpY2xlIj4xNzwvcmVmLXR5cGU+PGNvbnRyaWJ1dG9ycz48YXV0aG9ycz48YXV0aG9yPkxvYm8s
IE4uIEEuPC9hdXRob3I+PGF1dGhvcj5TaGltb25vLCBZLjwvYXV0aG9yPjxhdXRob3I+UWlhbiwg
RC48L2F1dGhvcj48YXV0aG9yPkNsYXJrZSwgTS4gRi48L2F1dGhvcj48L2F1dGhvcnM+PC9jb250
cmlidXRvcnM+PGF1dGgtYWRkcmVzcz5DZWxsdWxhciBhbmQgTW9sZWN1bGFyIEJpb2xvZ3kgUHJv
Z3JhbSwgVW5pdmVyc2l0eSBvZiBNaWNoaWdhbiwgQW5uIEFyYm9yLCBNSSA0ODEwOSwgVVNBLiBu
bG9ib0B1bWljaC5lZHU8L2F1dGgtYWRkcmVzcz48dGl0bGVzPjx0aXRsZT5UaGUgYmlvbG9neSBv
ZiBjYW5jZXIgc3RlbSBjZWxsczwvdGl0bGU+PHNlY29uZGFyeS10aXRsZT5Bbm51IFJldiBDZWxs
IERldiBCaW9sPC9zZWNvbmRhcnktdGl0bGU+PC90aXRsZXM+PHBlcmlvZGljYWw+PGZ1bGwtdGl0
bGU+QW5udSBSZXYgQ2VsbCBEZXYgQmlvbDwvZnVsbC10aXRsZT48L3BlcmlvZGljYWw+PHBhZ2Vz
PjY3NS05OTwvcGFnZXM+PHZvbHVtZT4yMzwvdm9sdW1lPjxlZGl0aW9uPjIwMDcvMDcvMjU8L2Vk
aXRpb24+PGtleXdvcmRzPjxrZXl3b3JkPkFuaW1hbHM8L2tleXdvcmQ+PGtleXdvcmQ+Q2VudHJh
bCBOZXJ2b3VzIFN5c3RlbS9jeXRvbG9neTwva2V5d29yZD48a2V5d29yZD5IdW1hbnM8L2tleXdv
cmQ+PGtleXdvcmQ+TWljZTwva2V5d29yZD48a2V5d29yZD5OZW9wbGFzbXMvdGhlcmFweTwva2V5
d29yZD48a2V5d29yZD5OZW9wbGFzdGljIFN0ZW0gQ2VsbHMvKmN5dG9sb2d5LypwaHlzaW9sb2d5
PC9rZXl3b3JkPjxrZXl3b3JkPlNpZ25hbCBUcmFuc2R1Y3Rpb248L2tleXdvcmQ+PC9rZXl3b3Jk
cz48ZGF0ZXM+PHllYXI+MjAwNzwveWVhcj48L2RhdGVzPjxpc2JuPjEwODEtMDcwNiAoUHJpbnQp
JiN4RDsxMDgxLTA3MDYgKExpbmtpbmcpPC9pc2JuPjxhY2Nlc3Npb24tbnVtPjE3NjQ1NDEzPC9h
Y2Nlc3Npb24tbnVtPjx1cmxzPjxyZWxhdGVkLXVybHM+PHVybD5odHRwOi8vd3d3Lm5jYmkubmxt
Lm5paC5nb3YvcHVibWVkLzE3NjQ1NDEzPC91cmw+PC9yZWxhdGVkLXVybHM+PC91cmxzPjxlbGVj
dHJvbmljLXJlc291cmNlLW51bT4xMC4xMTQ2L2FubnVyZXYuY2VsbGJpby4yMi4wMTAzMDUuMTA0
MTU0PC9lbGVjdHJvbmljLXJlc291cmNlLW51bT48bGFuZ3VhZ2U+ZW5nPC9sYW5ndWFnZT48L3Jl
Y29yZD48L0NpdGU+PENpdGU+PEF1dGhvcj5PJmFwb3M7Q29ubm9yPC9BdXRob3I+PFllYXI+MjAx
NDwvWWVhcj48UmVjTnVtPjkxMzU8L1JlY051bT48cmVjb3JkPjxyZWMtbnVtYmVyPjkxMzU8L3Jl
Yy1udW1iZXI+PGZvcmVpZ24ta2V5cz48a2V5IGFwcD0iRU4iIGRiLWlkPSI5czl6dGY5eGh4djBh
M2V3cmRyNTBwZmZmd3QwenN6cGYyNTkiPjkxMzU8L2tleT48L2ZvcmVpZ24ta2V5cz48cmVmLXR5
cGUgbmFtZT0iSm91cm5hbCBBcnRpY2xlIj4xNzwvcmVmLXR5cGU+PGNvbnRyaWJ1dG9ycz48YXV0
aG9ycz48YXV0aG9yPk8mYXBvcztDb25ub3IsIE0uIEwuPC9hdXRob3I+PGF1dGhvcj5YaWFuZywg
RC48L2F1dGhvcj48YXV0aG9yPlNoaWdkYXIsIFMuPC9hdXRob3I+PGF1dGhvcj5NYWNkb25hbGQs
IEouPC9hdXRob3I+PGF1dGhvcj5MaSwgWS48L2F1dGhvcj48YXV0aG9yPldhbmcsIFQuPC9hdXRo
b3I+PGF1dGhvcj5QdSwgQy48L2F1dGhvcj48YXV0aG9yPldhbmcsIFouPC9hdXRob3I+PGF1dGhv
cj5RaWFvLCBMLjwvYXV0aG9yPjxhdXRob3I+RHVhbiwgVy48L2F1dGhvcj48L2F1dGhvcnM+PC9j
b250cmlidXRvcnM+PGF1dGgtYWRkcmVzcz5TY2hvb2wgb2YgTWVkaWNpbmUsIERlYWtpbiBVbml2
ZXJzaXR5LCBQaWdkb25zIFJvYWQsIFdhdXJuIFBvbmRzLCBWaWN0b3JpYSAzMjE3LCBBdXN0cmFs
aWEuJiN4RDtDYW5jZXIgQ2FyZSBDZW50cmUsIFN0LiBHZW9yZ2UgSG9zcGl0YWwsIGFuZCBTdC4g
R2VvcmdlIENsaW5pY2FsIFNjaG9vbCwgRmFjdWx0eSBvZiBNZWRpY2luZSwgVW5pdmVyc2l0eSBv
ZiBOZXcgU291dGggV2FsZXMsIEtlbnNpbmd0b24sIE5TVyAyMDUyLCBBdXN0cmFsaWEuJiN4RDtE
YWxpYW4gU2l4dGggUGVvcGxlJmFwb3M7cyBIb3NwaXRhbCwgRGFsaWFuIDExNjAzMywgQ2hpbmEu
JiN4RDtTdG9yciBMaXZlciBVbml0LCBXZXN0bWVhZCBNaWxsZW5uaXVtIEluc3RpdHV0ZSwgVGhl
IFVuaXZlcnNpdHkgb2YgU3lkbmV5IGF0IHRoZSBXZXN0bWVhZCBIb3NwaXRhbCwgV2VzdG1lYWQs
IE5TVyAyMTQ1LCBBdXN0cmFsaWEuIEVsZWN0cm9uaWMgYWRkcmVzczogbGlhbmcucWlhb0BzeWRu
ZXkuZWR1LmF1LiYjeEQ7U2Nob29sIG9mIE1lZGljaW5lLCBEZWFraW4gVW5pdmVyc2l0eSwgUGln
ZG9ucyBSb2FkLCBXYXVybiBQb25kcywgVmljdG9yaWEgMzIxNywgQXVzdHJhbGlhLiBFbGVjdHJv
bmljIGFkZHJlc3M6IHdkdWFuQGRlYWtpbi5lZHUuYXUuPC9hdXRoLWFkZHJlc3M+PHRpdGxlcz48
dGl0bGU+Q2FuY2VyIHN0ZW0gY2VsbHM6IEEgY29udGVudGlvdXMgaHlwb3RoZXNpcyBub3cgbW92
aW5nIGZvcndhcmQ8L3RpdGxlPjxzZWNvbmRhcnktdGl0bGU+Q2FuY2VyIExldHQ8L3NlY29uZGFy
eS10aXRsZT48L3RpdGxlcz48cGVyaW9kaWNhbD48ZnVsbC10aXRsZT5DYW5jZXIgTGV0dDwvZnVs
bC10aXRsZT48L3BlcmlvZGljYWw+PHBhZ2VzPjE4MC03PC9wYWdlcz48dm9sdW1lPjM0NDwvdm9s
dW1lPjxudW1iZXI+MjwvbnVtYmVyPjxlZGl0aW9uPjIwMTMvMTIvMTg8L2VkaXRpb24+PGtleXdv
cmRzPjxrZXl3b3JkPkFuaW1hbHM8L2tleXdvcmQ+PGtleXdvcmQ+RHJ1ZyBSZXNpc3RhbmNlLCBO
ZW9wbGFzbTwva2V5d29yZD48a2V5d29yZD5IdW1hbnM8L2tleXdvcmQ+PGtleXdvcmQ+TmVvcGxh
c21zL2RydWcgdGhlcmFweS8qcGF0aG9sb2d5PC9rZXl3b3JkPjxrZXl3b3JkPk5lb3BsYXN0aWMg
U3RlbSBDZWxscy8qcGF0aG9sb2d5PC9rZXl3b3JkPjwva2V5d29yZHM+PGRhdGVzPjx5ZWFyPjIw
MTQ8L3llYXI+PHB1Yi1kYXRlcz48ZGF0ZT5NYXIgMjg8L2RhdGU+PC9wdWItZGF0ZXM+PC9kYXRl
cz48aXNibj4xODcyLTc5ODAgKEVsZWN0cm9uaWMpJiN4RDswMzA0LTM4MzUgKExpbmtpbmcpPC9p
c2JuPjxhY2Nlc3Npb24tbnVtPjI0MzMzNzI2PC9hY2Nlc3Npb24tbnVtPjx1cmxzPjxyZWxhdGVk
LXVybHM+PHVybD5odHRwOi8vd3d3Lm5jYmkubmxtLm5paC5nb3YvcHVibWVkLzI0MzMzNzI2PC91
cmw+PC9yZWxhdGVkLXVybHM+PC91cmxzPjxlbGVjdHJvbmljLXJlc291cmNlLW51bT4xMC4xMDE2
L2ouY2FubGV0LjIwMTMuMTEuMDEyJiN4RDtTMDMwNC0zODM1KDEzKTAwODIxLTUgW3BpaV08L2Vs
ZWN0cm9uaWMtcmVzb3VyY2UtbnVtPjxsYW5ndWFnZT5lbmc8L2xhbmd1YWdlPjwvcmVjb3JkPjwv
Q2l0ZT48L0VuZE5vdGU+AG==
</w:fldData>
        </w:fldChar>
      </w:r>
      <w:r w:rsidR="005D5BAA" w:rsidRPr="0083401C">
        <w:rPr>
          <w:rFonts w:ascii="Book Antiqua" w:hAnsi="Book Antiqua"/>
          <w:sz w:val="24"/>
          <w:szCs w:val="24"/>
        </w:rPr>
        <w:instrText xml:space="preserve"> ADDIN EN.CITE </w:instrText>
      </w:r>
      <w:r w:rsidR="00F420E4" w:rsidRPr="0083401C">
        <w:rPr>
          <w:rFonts w:ascii="Book Antiqua" w:hAnsi="Book Antiqua"/>
          <w:sz w:val="24"/>
          <w:szCs w:val="24"/>
        </w:rPr>
        <w:fldChar w:fldCharType="begin">
          <w:fldData xml:space="preserve">PEVuZE5vdGU+PENpdGU+PEF1dGhvcj5LcmVzbzwvQXV0aG9yPjxZZWFyPjIwMTQ8L1llYXI+PFJl
Y051bT45MTM0PC9SZWNOdW0+PERpc3BsYXlUZXh0PjxzdHlsZSBmYWNlPSJzdXBlcnNjcmlwdCI+
WzEwLTEyXTwvc3R5bGU+PC9EaXNwbGF5VGV4dD48cmVjb3JkPjxyZWMtbnVtYmVyPjkxMzQ8L3Jl
Yy1udW1iZXI+PGZvcmVpZ24ta2V5cz48a2V5IGFwcD0iRU4iIGRiLWlkPSI5czl6dGY5eGh4djBh
M2V3cmRyNTBwZmZmd3QwenN6cGYyNTkiPjkxMzQ8L2tleT48L2ZvcmVpZ24ta2V5cz48cmVmLXR5
cGUgbmFtZT0iSm91cm5hbCBBcnRpY2xlIj4xNzwvcmVmLXR5cGU+PGNvbnRyaWJ1dG9ycz48YXV0
aG9ycz48YXV0aG9yPktyZXNvLCBBLjwvYXV0aG9yPjxhdXRob3I+RGljaywgSi4gRS48L2F1dGhv
cj48L2F1dGhvcnM+PC9jb250cmlidXRvcnM+PGF1dGgtYWRkcmVzcz5QcmluY2VzcyBNYXJnYXJl
dCBDYW5jZXIgQ2VudHJlLCBVbml2ZXJzaXR5IEhlYWx0aCBOZXR3b3JrLCBUb3JvbnRvLCBPbnRh
cmlvIE01RyAxTDcsIENhbmFkYSBhbmQgRGVwYXJ0bWVudCBvZiBNb2xlY3VsYXIgR2VuZXRpY3Ms
IFVuaXZlcnNpdHkgb2YgVG9yb250bywgVG9yb250bywgT250YXJpbyBNNVMgMUE4LCBDYW5hZGEu
JiN4RDtQcmluY2VzcyBNYXJnYXJldCBDYW5jZXIgQ2VudHJlLCBVbml2ZXJzaXR5IEhlYWx0aCBO
ZXR3b3JrLCBUb3JvbnRvLCBPbnRhcmlvIE01RyAxTDcsIENhbmFkYSBhbmQgRGVwYXJ0bWVudCBv
ZiBNb2xlY3VsYXIgR2VuZXRpY3MsIFVuaXZlcnNpdHkgb2YgVG9yb250bywgVG9yb250bywgT250
YXJpbyBNNVMgMUE4LCBDYW5hZGEuIEVsZWN0cm9uaWMgYWRkcmVzczogamRpY2tAdWhucmVzZWFy
Y2guY2EuPC9hdXRoLWFkZHJlc3M+PHRpdGxlcz48dGl0bGU+RXZvbHV0aW9uIG9mIHRoZSBjYW5j
ZXIgc3RlbSBjZWxsIG1vZGVsPC90aXRsZT48c2Vjb25kYXJ5LXRpdGxlPkNlbGwgU3RlbSBDZWxs
PC9zZWNvbmRhcnktdGl0bGU+PC90aXRsZXM+PHBlcmlvZGljYWw+PGZ1bGwtdGl0bGU+Q2VsbCBT
dGVtIENlbGw8L2Z1bGwtdGl0bGU+PC9wZXJpb2RpY2FsPjxwYWdlcz4yNzUtOTE8L3BhZ2VzPjx2
b2x1bWU+MTQ8L3ZvbHVtZT48bnVtYmVyPjM8L251bWJlcj48ZWRpdGlvbj4yMDE0LzAzLzEzPC9l
ZGl0aW9uPjxrZXl3b3Jkcz48a2V5d29yZD5BbmltYWxzPC9rZXl3b3JkPjxrZXl3b3JkPkVwaWdl
bmVzaXMsIEdlbmV0aWM8L2tleXdvcmQ+PGtleXdvcmQ+R2VuZXRpYyBIZXRlcm9nZW5laXR5PC9r
ZXl3b3JkPjxrZXl3b3JkPkh1bWFuczwva2V5d29yZD48a2V5d29yZD4qTW9kZWxzLCBCaW9sb2dp
Y2FsPC9rZXl3b3JkPjxrZXl3b3JkPk5lb3BsYXNtcy9nZW5ldGljcy9wYXRob2xvZ3kvdGhlcmFw
eTwva2V5d29yZD48a2V5d29yZD5OZW9wbGFzdGljIFN0ZW0gQ2VsbHMvKnBhdGhvbG9neTwva2V5
d29yZD48a2V5d29yZD5YZW5vZ3JhZnQgTW9kZWwgQW50aXR1bW9yIEFzc2F5czwva2V5d29yZD48
L2tleXdvcmRzPjxkYXRlcz48eWVhcj4yMDE0PC95ZWFyPjxwdWItZGF0ZXM+PGRhdGU+TWFyIDY8
L2RhdGU+PC9wdWItZGF0ZXM+PC9kYXRlcz48aXNibj4xODc1LTk3NzcgKEVsZWN0cm9uaWMpPC9p
c2JuPjxhY2Nlc3Npb24tbnVtPjI0NjA3NDAzPC9hY2Nlc3Npb24tbnVtPjx1cmxzPjxyZWxhdGVk
LXVybHM+PHVybD5odHRwOi8vd3d3Lm5jYmkubmxtLm5paC5nb3YvcHVibWVkLzI0NjA3NDAzPC91
cmw+PC9yZWxhdGVkLXVybHM+PC91cmxzPjxlbGVjdHJvbmljLXJlc291cmNlLW51bT4xMC4xMDE2
L2ouc3RlbS4yMDE0LjAyLjAwNiYjeEQ7UzE5MzQtNTkwOSgxNCkwMDA1Ny01IFtwaWldPC9lbGVj
dHJvbmljLXJlc291cmNlLW51bT48bGFuZ3VhZ2U+ZW5nPC9sYW5ndWFnZT48L3JlY29yZD48L0Np
dGU+PENpdGU+PEF1dGhvcj5Mb2JvPC9BdXRob3I+PFllYXI+MjAwNzwvWWVhcj48UmVjTnVtPjkx
MzM8L1JlY051bT48cmVjb3JkPjxyZWMtbnVtYmVyPjkxMzM8L3JlYy1udW1iZXI+PGZvcmVpZ24t
a2V5cz48a2V5IGFwcD0iRU4iIGRiLWlkPSI5czl6dGY5eGh4djBhM2V3cmRyNTBwZmZmd3QwenN6
cGYyNTkiPjkxMzM8L2tleT48L2ZvcmVpZ24ta2V5cz48cmVmLXR5cGUgbmFtZT0iSm91cm5hbCBB
cnRpY2xlIj4xNzwvcmVmLXR5cGU+PGNvbnRyaWJ1dG9ycz48YXV0aG9ycz48YXV0aG9yPkxvYm8s
IE4uIEEuPC9hdXRob3I+PGF1dGhvcj5TaGltb25vLCBZLjwvYXV0aG9yPjxhdXRob3I+UWlhbiwg
RC48L2F1dGhvcj48YXV0aG9yPkNsYXJrZSwgTS4gRi48L2F1dGhvcj48L2F1dGhvcnM+PC9jb250
cmlidXRvcnM+PGF1dGgtYWRkcmVzcz5DZWxsdWxhciBhbmQgTW9sZWN1bGFyIEJpb2xvZ3kgUHJv
Z3JhbSwgVW5pdmVyc2l0eSBvZiBNaWNoaWdhbiwgQW5uIEFyYm9yLCBNSSA0ODEwOSwgVVNBLiBu
bG9ib0B1bWljaC5lZHU8L2F1dGgtYWRkcmVzcz48dGl0bGVzPjx0aXRsZT5UaGUgYmlvbG9neSBv
ZiBjYW5jZXIgc3RlbSBjZWxsczwvdGl0bGU+PHNlY29uZGFyeS10aXRsZT5Bbm51IFJldiBDZWxs
IERldiBCaW9sPC9zZWNvbmRhcnktdGl0bGU+PC90aXRsZXM+PHBlcmlvZGljYWw+PGZ1bGwtdGl0
bGU+QW5udSBSZXYgQ2VsbCBEZXYgQmlvbDwvZnVsbC10aXRsZT48L3BlcmlvZGljYWw+PHBhZ2Vz
PjY3NS05OTwvcGFnZXM+PHZvbHVtZT4yMzwvdm9sdW1lPjxlZGl0aW9uPjIwMDcvMDcvMjU8L2Vk
aXRpb24+PGtleXdvcmRzPjxrZXl3b3JkPkFuaW1hbHM8L2tleXdvcmQ+PGtleXdvcmQ+Q2VudHJh
bCBOZXJ2b3VzIFN5c3RlbS9jeXRvbG9neTwva2V5d29yZD48a2V5d29yZD5IdW1hbnM8L2tleXdv
cmQ+PGtleXdvcmQ+TWljZTwva2V5d29yZD48a2V5d29yZD5OZW9wbGFzbXMvdGhlcmFweTwva2V5
d29yZD48a2V5d29yZD5OZW9wbGFzdGljIFN0ZW0gQ2VsbHMvKmN5dG9sb2d5LypwaHlzaW9sb2d5
PC9rZXl3b3JkPjxrZXl3b3JkPlNpZ25hbCBUcmFuc2R1Y3Rpb248L2tleXdvcmQ+PC9rZXl3b3Jk
cz48ZGF0ZXM+PHllYXI+MjAwNzwveWVhcj48L2RhdGVzPjxpc2JuPjEwODEtMDcwNiAoUHJpbnQp
JiN4RDsxMDgxLTA3MDYgKExpbmtpbmcpPC9pc2JuPjxhY2Nlc3Npb24tbnVtPjE3NjQ1NDEzPC9h
Y2Nlc3Npb24tbnVtPjx1cmxzPjxyZWxhdGVkLXVybHM+PHVybD5odHRwOi8vd3d3Lm5jYmkubmxt
Lm5paC5nb3YvcHVibWVkLzE3NjQ1NDEzPC91cmw+PC9yZWxhdGVkLXVybHM+PC91cmxzPjxlbGVj
dHJvbmljLXJlc291cmNlLW51bT4xMC4xMTQ2L2FubnVyZXYuY2VsbGJpby4yMi4wMTAzMDUuMTA0
MTU0PC9lbGVjdHJvbmljLXJlc291cmNlLW51bT48bGFuZ3VhZ2U+ZW5nPC9sYW5ndWFnZT48L3Jl
Y29yZD48L0NpdGU+PENpdGU+PEF1dGhvcj5PJmFwb3M7Q29ubm9yPC9BdXRob3I+PFllYXI+MjAx
NDwvWWVhcj48UmVjTnVtPjkxMzU8L1JlY051bT48cmVjb3JkPjxyZWMtbnVtYmVyPjkxMzU8L3Jl
Yy1udW1iZXI+PGZvcmVpZ24ta2V5cz48a2V5IGFwcD0iRU4iIGRiLWlkPSI5czl6dGY5eGh4djBh
M2V3cmRyNTBwZmZmd3QwenN6cGYyNTkiPjkxMzU8L2tleT48L2ZvcmVpZ24ta2V5cz48cmVmLXR5
cGUgbmFtZT0iSm91cm5hbCBBcnRpY2xlIj4xNzwvcmVmLXR5cGU+PGNvbnRyaWJ1dG9ycz48YXV0
aG9ycz48YXV0aG9yPk8mYXBvcztDb25ub3IsIE0uIEwuPC9hdXRob3I+PGF1dGhvcj5YaWFuZywg
RC48L2F1dGhvcj48YXV0aG9yPlNoaWdkYXIsIFMuPC9hdXRob3I+PGF1dGhvcj5NYWNkb25hbGQs
IEouPC9hdXRob3I+PGF1dGhvcj5MaSwgWS48L2F1dGhvcj48YXV0aG9yPldhbmcsIFQuPC9hdXRo
b3I+PGF1dGhvcj5QdSwgQy48L2F1dGhvcj48YXV0aG9yPldhbmcsIFouPC9hdXRob3I+PGF1dGhv
cj5RaWFvLCBMLjwvYXV0aG9yPjxhdXRob3I+RHVhbiwgVy48L2F1dGhvcj48L2F1dGhvcnM+PC9j
b250cmlidXRvcnM+PGF1dGgtYWRkcmVzcz5TY2hvb2wgb2YgTWVkaWNpbmUsIERlYWtpbiBVbml2
ZXJzaXR5LCBQaWdkb25zIFJvYWQsIFdhdXJuIFBvbmRzLCBWaWN0b3JpYSAzMjE3LCBBdXN0cmFs
aWEuJiN4RDtDYW5jZXIgQ2FyZSBDZW50cmUsIFN0LiBHZW9yZ2UgSG9zcGl0YWwsIGFuZCBTdC4g
R2VvcmdlIENsaW5pY2FsIFNjaG9vbCwgRmFjdWx0eSBvZiBNZWRpY2luZSwgVW5pdmVyc2l0eSBv
ZiBOZXcgU291dGggV2FsZXMsIEtlbnNpbmd0b24sIE5TVyAyMDUyLCBBdXN0cmFsaWEuJiN4RDtE
YWxpYW4gU2l4dGggUGVvcGxlJmFwb3M7cyBIb3NwaXRhbCwgRGFsaWFuIDExNjAzMywgQ2hpbmEu
JiN4RDtTdG9yciBMaXZlciBVbml0LCBXZXN0bWVhZCBNaWxsZW5uaXVtIEluc3RpdHV0ZSwgVGhl
IFVuaXZlcnNpdHkgb2YgU3lkbmV5IGF0IHRoZSBXZXN0bWVhZCBIb3NwaXRhbCwgV2VzdG1lYWQs
IE5TVyAyMTQ1LCBBdXN0cmFsaWEuIEVsZWN0cm9uaWMgYWRkcmVzczogbGlhbmcucWlhb0BzeWRu
ZXkuZWR1LmF1LiYjeEQ7U2Nob29sIG9mIE1lZGljaW5lLCBEZWFraW4gVW5pdmVyc2l0eSwgUGln
ZG9ucyBSb2FkLCBXYXVybiBQb25kcywgVmljdG9yaWEgMzIxNywgQXVzdHJhbGlhLiBFbGVjdHJv
bmljIGFkZHJlc3M6IHdkdWFuQGRlYWtpbi5lZHUuYXUuPC9hdXRoLWFkZHJlc3M+PHRpdGxlcz48
dGl0bGU+Q2FuY2VyIHN0ZW0gY2VsbHM6IEEgY29udGVudGlvdXMgaHlwb3RoZXNpcyBub3cgbW92
aW5nIGZvcndhcmQ8L3RpdGxlPjxzZWNvbmRhcnktdGl0bGU+Q2FuY2VyIExldHQ8L3NlY29uZGFy
eS10aXRsZT48L3RpdGxlcz48cGVyaW9kaWNhbD48ZnVsbC10aXRsZT5DYW5jZXIgTGV0dDwvZnVs
bC10aXRsZT48L3BlcmlvZGljYWw+PHBhZ2VzPjE4MC03PC9wYWdlcz48dm9sdW1lPjM0NDwvdm9s
dW1lPjxudW1iZXI+MjwvbnVtYmVyPjxlZGl0aW9uPjIwMTMvMTIvMTg8L2VkaXRpb24+PGtleXdv
cmRzPjxrZXl3b3JkPkFuaW1hbHM8L2tleXdvcmQ+PGtleXdvcmQ+RHJ1ZyBSZXNpc3RhbmNlLCBO
ZW9wbGFzbTwva2V5d29yZD48a2V5d29yZD5IdW1hbnM8L2tleXdvcmQ+PGtleXdvcmQ+TmVvcGxh
c21zL2RydWcgdGhlcmFweS8qcGF0aG9sb2d5PC9rZXl3b3JkPjxrZXl3b3JkPk5lb3BsYXN0aWMg
U3RlbSBDZWxscy8qcGF0aG9sb2d5PC9rZXl3b3JkPjwva2V5d29yZHM+PGRhdGVzPjx5ZWFyPjIw
MTQ8L3llYXI+PHB1Yi1kYXRlcz48ZGF0ZT5NYXIgMjg8L2RhdGU+PC9wdWItZGF0ZXM+PC9kYXRl
cz48aXNibj4xODcyLTc5ODAgKEVsZWN0cm9uaWMpJiN4RDswMzA0LTM4MzUgKExpbmtpbmcpPC9p
c2JuPjxhY2Nlc3Npb24tbnVtPjI0MzMzNzI2PC9hY2Nlc3Npb24tbnVtPjx1cmxzPjxyZWxhdGVk
LXVybHM+PHVybD5odHRwOi8vd3d3Lm5jYmkubmxtLm5paC5nb3YvcHVibWVkLzI0MzMzNzI2PC91
cmw+PC9yZWxhdGVkLXVybHM+PC91cmxzPjxlbGVjdHJvbmljLXJlc291cmNlLW51bT4xMC4xMDE2
L2ouY2FubGV0LjIwMTMuMTEuMDEyJiN4RDtTMDMwNC0zODM1KDEzKTAwODIxLTUgW3BpaV08L2Vs
ZWN0cm9uaWMtcmVzb3VyY2UtbnVtPjxsYW5ndWFnZT5lbmc8L2xhbmd1YWdlPjwvcmVjb3JkPjwv
Q2l0ZT48L0VuZE5vdGU+AG==
</w:fldData>
        </w:fldChar>
      </w:r>
      <w:r w:rsidR="005D5BAA" w:rsidRPr="0083401C">
        <w:rPr>
          <w:rFonts w:ascii="Book Antiqua" w:hAnsi="Book Antiqua"/>
          <w:sz w:val="24"/>
          <w:szCs w:val="24"/>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005D5BAA" w:rsidRPr="0083401C">
        <w:rPr>
          <w:rFonts w:ascii="Book Antiqua" w:hAnsi="Book Antiqua"/>
          <w:noProof/>
          <w:sz w:val="24"/>
          <w:szCs w:val="24"/>
          <w:vertAlign w:val="superscript"/>
        </w:rPr>
        <w:t>[</w:t>
      </w:r>
      <w:hyperlink w:anchor="_ENREF_10" w:tooltip="Kreso, 2014 #9134" w:history="1">
        <w:r w:rsidR="005D5BAA" w:rsidRPr="0083401C">
          <w:rPr>
            <w:rFonts w:ascii="Book Antiqua" w:hAnsi="Book Antiqua"/>
            <w:noProof/>
            <w:sz w:val="24"/>
            <w:szCs w:val="24"/>
            <w:vertAlign w:val="superscript"/>
          </w:rPr>
          <w:t>10-12</w:t>
        </w:r>
      </w:hyperlink>
      <w:r w:rsidR="005D5BAA" w:rsidRPr="0083401C">
        <w:rPr>
          <w:rFonts w:ascii="Book Antiqua" w:hAnsi="Book Antiqua"/>
          <w:noProof/>
          <w:sz w:val="24"/>
          <w:szCs w:val="24"/>
          <w:vertAlign w:val="superscript"/>
        </w:rPr>
        <w:t>]</w:t>
      </w:r>
      <w:r w:rsidR="00F420E4" w:rsidRPr="0083401C">
        <w:rPr>
          <w:rFonts w:ascii="Book Antiqua" w:hAnsi="Book Antiqua"/>
          <w:sz w:val="24"/>
          <w:szCs w:val="24"/>
        </w:rPr>
        <w:fldChar w:fldCharType="end"/>
      </w:r>
      <w:r w:rsidRPr="0083401C">
        <w:rPr>
          <w:rFonts w:ascii="Book Antiqua" w:hAnsi="Book Antiqua"/>
          <w:sz w:val="24"/>
          <w:szCs w:val="24"/>
        </w:rPr>
        <w:t xml:space="preserve">. </w:t>
      </w:r>
      <w:r w:rsidR="004F0064" w:rsidRPr="0083401C">
        <w:rPr>
          <w:rFonts w:ascii="Book Antiqua" w:hAnsi="Book Antiqua"/>
          <w:sz w:val="24"/>
          <w:szCs w:val="24"/>
        </w:rPr>
        <w:t>Because these cells share</w:t>
      </w:r>
      <w:r w:rsidR="00C42035" w:rsidRPr="0083401C">
        <w:rPr>
          <w:rFonts w:ascii="Book Antiqua" w:hAnsi="Book Antiqua"/>
          <w:sz w:val="24"/>
          <w:szCs w:val="24"/>
        </w:rPr>
        <w:t xml:space="preserve"> </w:t>
      </w:r>
      <w:r w:rsidR="004F0064" w:rsidRPr="0083401C">
        <w:rPr>
          <w:rFonts w:ascii="Book Antiqua" w:hAnsi="Book Antiqua"/>
          <w:sz w:val="24"/>
          <w:szCs w:val="24"/>
        </w:rPr>
        <w:t>th</w:t>
      </w:r>
      <w:r w:rsidR="00D95CE0" w:rsidRPr="0083401C">
        <w:rPr>
          <w:rFonts w:ascii="Book Antiqua" w:hAnsi="Book Antiqua"/>
          <w:sz w:val="24"/>
          <w:szCs w:val="24"/>
        </w:rPr>
        <w:t>e</w:t>
      </w:r>
      <w:r w:rsidR="004F0064" w:rsidRPr="0083401C">
        <w:rPr>
          <w:rFonts w:ascii="Book Antiqua" w:hAnsi="Book Antiqua"/>
          <w:sz w:val="24"/>
          <w:szCs w:val="24"/>
        </w:rPr>
        <w:t xml:space="preserve">se properties with the adult tissue stem cells from which </w:t>
      </w:r>
      <w:r w:rsidR="002F0ABC" w:rsidRPr="0083401C">
        <w:rPr>
          <w:rFonts w:ascii="Book Antiqua" w:hAnsi="Book Antiqua"/>
          <w:sz w:val="24"/>
          <w:szCs w:val="24"/>
        </w:rPr>
        <w:t xml:space="preserve">they </w:t>
      </w:r>
      <w:r w:rsidR="004F0064" w:rsidRPr="0083401C">
        <w:rPr>
          <w:rFonts w:ascii="Book Antiqua" w:hAnsi="Book Antiqua"/>
          <w:sz w:val="24"/>
          <w:szCs w:val="24"/>
        </w:rPr>
        <w:t>are likely</w:t>
      </w:r>
      <w:r w:rsidR="00630295" w:rsidRPr="0083401C">
        <w:rPr>
          <w:rFonts w:ascii="Book Antiqua" w:hAnsi="Book Antiqua"/>
          <w:sz w:val="24"/>
          <w:szCs w:val="24"/>
        </w:rPr>
        <w:t xml:space="preserve"> derived </w:t>
      </w:r>
      <w:r w:rsidR="002F0ABC" w:rsidRPr="0083401C">
        <w:rPr>
          <w:rFonts w:ascii="Book Antiqua" w:hAnsi="Book Antiqua"/>
          <w:sz w:val="24"/>
          <w:szCs w:val="24"/>
        </w:rPr>
        <w:t xml:space="preserve">they </w:t>
      </w:r>
      <w:r w:rsidR="00630295" w:rsidRPr="0083401C">
        <w:rPr>
          <w:rFonts w:ascii="Book Antiqua" w:hAnsi="Book Antiqua"/>
          <w:sz w:val="24"/>
          <w:szCs w:val="24"/>
        </w:rPr>
        <w:t>we</w:t>
      </w:r>
      <w:r w:rsidR="004F0064" w:rsidRPr="0083401C">
        <w:rPr>
          <w:rFonts w:ascii="Book Antiqua" w:hAnsi="Book Antiqua"/>
          <w:sz w:val="24"/>
          <w:szCs w:val="24"/>
        </w:rPr>
        <w:t>re termed cancer stem cells</w:t>
      </w:r>
      <w:r w:rsidR="005D5BAA" w:rsidRPr="0083401C">
        <w:rPr>
          <w:rFonts w:ascii="Book Antiqua" w:hAnsi="Book Antiqua" w:hint="eastAsia"/>
          <w:sz w:val="24"/>
          <w:szCs w:val="24"/>
          <w:lang w:eastAsia="zh-CN"/>
        </w:rPr>
        <w:t xml:space="preserve"> (CSCs)</w:t>
      </w:r>
      <w:r w:rsidR="005D5BAA" w:rsidRPr="0083401C">
        <w:rPr>
          <w:rFonts w:ascii="Book Antiqua" w:hAnsi="Book Antiqua"/>
          <w:noProof/>
          <w:sz w:val="24"/>
          <w:szCs w:val="24"/>
          <w:vertAlign w:val="superscript"/>
        </w:rPr>
        <w:t>[</w:t>
      </w:r>
      <w:hyperlink w:anchor="_ENREF_10" w:tooltip="Kreso, 2014 #9134" w:history="1">
        <w:r w:rsidR="005D5BAA" w:rsidRPr="0083401C">
          <w:rPr>
            <w:rFonts w:ascii="Book Antiqua" w:hAnsi="Book Antiqua"/>
            <w:noProof/>
            <w:sz w:val="24"/>
            <w:szCs w:val="24"/>
            <w:vertAlign w:val="superscript"/>
          </w:rPr>
          <w:t>10-12</w:t>
        </w:r>
      </w:hyperlink>
      <w:r w:rsidR="005D5BAA" w:rsidRPr="0083401C">
        <w:rPr>
          <w:rFonts w:ascii="Book Antiqua" w:hAnsi="Book Antiqua" w:hint="eastAsia"/>
          <w:sz w:val="24"/>
          <w:szCs w:val="24"/>
          <w:vertAlign w:val="superscript"/>
          <w:lang w:eastAsia="zh-CN"/>
        </w:rPr>
        <w:t>]</w:t>
      </w:r>
      <w:r w:rsidRPr="0083401C">
        <w:rPr>
          <w:rFonts w:ascii="Book Antiqua" w:hAnsi="Book Antiqua"/>
          <w:sz w:val="24"/>
          <w:szCs w:val="24"/>
        </w:rPr>
        <w:t>.</w:t>
      </w:r>
      <w:r w:rsidR="002F0ABC" w:rsidRPr="0083401C">
        <w:rPr>
          <w:rFonts w:ascii="Book Antiqua" w:hAnsi="Book Antiqua"/>
          <w:noProof/>
          <w:sz w:val="24"/>
          <w:szCs w:val="24"/>
          <w:vertAlign w:val="superscript"/>
        </w:rPr>
        <w:t xml:space="preserve"> </w:t>
      </w:r>
      <w:r w:rsidRPr="0083401C">
        <w:rPr>
          <w:rFonts w:ascii="Book Antiqua" w:hAnsi="Book Antiqua"/>
          <w:sz w:val="24"/>
          <w:szCs w:val="24"/>
        </w:rPr>
        <w:t xml:space="preserve">The procedures of somatic cell reprogramming and </w:t>
      </w:r>
      <w:r w:rsidR="005D5BAA" w:rsidRPr="0083401C">
        <w:rPr>
          <w:rFonts w:ascii="Book Antiqua" w:hAnsi="Book Antiqua" w:hint="eastAsia"/>
          <w:sz w:val="24"/>
          <w:szCs w:val="24"/>
          <w:lang w:eastAsia="zh-CN"/>
        </w:rPr>
        <w:t>CSC</w:t>
      </w:r>
      <w:r w:rsidRPr="0083401C">
        <w:rPr>
          <w:rFonts w:ascii="Book Antiqua" w:hAnsi="Book Antiqua"/>
          <w:sz w:val="24"/>
          <w:szCs w:val="24"/>
        </w:rPr>
        <w:t xml:space="preserve"> establishment are both dependent on transitions between epithelial and mesenchy</w:t>
      </w:r>
      <w:r w:rsidR="00D95CE0" w:rsidRPr="0083401C">
        <w:rPr>
          <w:rFonts w:ascii="Book Antiqua" w:hAnsi="Book Antiqua"/>
          <w:sz w:val="24"/>
          <w:szCs w:val="24"/>
        </w:rPr>
        <w:t>m</w:t>
      </w:r>
      <w:r w:rsidR="005D5BAA" w:rsidRPr="0083401C">
        <w:rPr>
          <w:rFonts w:ascii="Book Antiqua" w:hAnsi="Book Antiqua"/>
          <w:sz w:val="24"/>
          <w:szCs w:val="24"/>
        </w:rPr>
        <w:t>al states (EMT/MET)</w:t>
      </w:r>
      <w:r w:rsidR="00F420E4" w:rsidRPr="0083401C">
        <w:rPr>
          <w:rFonts w:ascii="Book Antiqua" w:hAnsi="Book Antiqua"/>
          <w:sz w:val="24"/>
          <w:szCs w:val="24"/>
        </w:rPr>
        <w:fldChar w:fldCharType="begin">
          <w:fldData xml:space="preserve">PEVuZE5vdGU+PENpdGU+PEF1dGhvcj5QYXR0YWJpcmFtYW48L0F1dGhvcj48WWVhcj4yMDE0PC9Z
ZWFyPjxSZWNOdW0+OTEzNjwvUmVjTnVtPjxEaXNwbGF5VGV4dD48c3R5bGUgZmFjZT0ic3VwZXJz
Y3JpcHQiPlsxMywgMTRdPC9zdHlsZT48L0Rpc3BsYXlUZXh0PjxyZWNvcmQ+PHJlYy1udW1iZXI+
OTEzNjwvcmVjLW51bWJlcj48Zm9yZWlnbi1rZXlzPjxrZXkgYXBwPSJFTiIgZGItaWQ9IjlzOXp0
Zjl4aHh2MGEzZXdyZHI1MHBmZmZ3dDB6c3pwZjI1OSI+OTEzNjwva2V5PjwvZm9yZWlnbi1rZXlz
PjxyZWYtdHlwZSBuYW1lPSJKb3VybmFsIEFydGljbGUiPjE3PC9yZWYtdHlwZT48Y29udHJpYnV0
b3JzPjxhdXRob3JzPjxhdXRob3I+UGF0dGFiaXJhbWFuLCBELiBSLjwvYXV0aG9yPjxhdXRob3I+
V2VpbmJlcmcsIFIuIEEuPC9hdXRob3I+PC9hdXRob3JzPjwvY29udHJpYnV0b3JzPjxhdXRoLWFk
ZHJlc3M+V2hpdGVoZWFkIEluc3RpdHV0ZSBmb3IgQmlvbWVkaWNhbCBSZXNlYXJjaCwgOSBDYW1i
cmlkZ2UgQ2VudGVyLCBDYW1icmlkZ2UsIE1hc3NhY2h1c2V0dHMgMDIxNDIsIFVTQS4mI3hEOzFd
IFdoaXRlaGVhZCBJbnN0aXR1dGUgZm9yIEJpb21lZGljYWwgUmVzZWFyY2gsIDkgQ2FtYnJpZGdl
IENlbnRlciwgQ2FtYnJpZGdlLCBNYXNzYWNodXNldHRzIDAyMTQyLCBVU0EuIFsyXSBEZXBhcnRt
ZW50IG9mIEJpb2xvZ3ksIE1hc3NhY2h1c2V0dHMgSW5zdGl0dXRlIG9mIFRlY2hub2xvZ3ksIENh
bWJyaWRnZSwgTWFzc2FjaHVzZXR0cyAwMjE0MiwgVVNBOyBhbmQgdGhlIE1JVCBMdWR3aWcgQ2Vu
dGVyIGZvciBNb2xlY3VsYXIgT25jb2xvZ3ksIENhbWJyaWRnZSwgTWFzc2FjaHVzZXR0cyAwMjEz
OSwgVVNBLjwvYXV0aC1hZGRyZXNzPjx0aXRsZXM+PHRpdGxlPlRhY2tsaW5nIHRoZSBjYW5jZXIg
c3RlbSBjZWxscyAtIHdoYXQgY2hhbGxlbmdlcyBkbyB0aGV5IHBvc2U/PC90aXRsZT48c2Vjb25k
YXJ5LXRpdGxlPk5hdCBSZXYgRHJ1ZyBEaXNjb3Y8L3NlY29uZGFyeS10aXRsZT48L3RpdGxlcz48
cGVyaW9kaWNhbD48ZnVsbC10aXRsZT5OYXQgUmV2IERydWcgRGlzY292PC9mdWxsLXRpdGxlPjwv
cGVyaW9kaWNhbD48cGFnZXM+NDk3LTUxMjwvcGFnZXM+PHZvbHVtZT4xMzwvdm9sdW1lPjxudW1i
ZXI+NzwvbnVtYmVyPjxlZGl0aW9uPjIwMTQvMDcvMDI8L2VkaXRpb24+PGtleXdvcmRzPjxrZXl3
b3JkPkFudGluZW9wbGFzdGljIEFnZW50cy8qdGhlcmFwZXV0aWMgdXNlPC9rZXl3b3JkPjxrZXl3
b3JkPkVwaXRoZWxpYWwtTWVzZW5jaHltYWwgVHJhbnNpdGlvbi8qZHJ1ZyBlZmZlY3RzPC9rZXl3
b3JkPjxrZXl3b3JkPkdlbmUgRXhwcmVzc2lvbiBSZWd1bGF0aW9uLCBOZW9wbGFzdGljLypkcnVn
IGVmZmVjdHM8L2tleXdvcmQ+PGtleXdvcmQ+SHVtYW5zPC9rZXl3b3JkPjxrZXl3b3JkPk5lb3Bs
YXNtcy8qZHJ1ZyB0aGVyYXB5L21ldGFib2xpc20vcGF0aG9sb2d5PC9rZXl3b3JkPjxrZXl3b3Jk
Pk5lb3BsYXN0aWMgU3RlbSBDZWxscy8qZHJ1ZyBlZmZlY3RzL21ldGFib2xpc20vcGF0aG9sb2d5
PC9rZXl3b3JkPjwva2V5d29yZHM+PGRhdGVzPjx5ZWFyPjIwMTQ8L3llYXI+PHB1Yi1kYXRlcz48
ZGF0ZT5KdWw8L2RhdGU+PC9wdWItZGF0ZXM+PC9kYXRlcz48aXNibj4xNDc0LTE3ODQgKEVsZWN0
cm9uaWMpJiN4RDsxNDc0LTE3NzYgKExpbmtpbmcpPC9pc2JuPjxhY2Nlc3Npb24tbnVtPjI0OTgx
MzYzPC9hY2Nlc3Npb24tbnVtPjx1cmxzPjxyZWxhdGVkLXVybHM+PHVybD5odHRwOi8vd3d3Lm5j
YmkubmxtLm5paC5nb3YvcHVibWVkLzI0OTgxMzYzPC91cmw+PC9yZWxhdGVkLXVybHM+PC91cmxz
PjxjdXN0b20yPjQyMzQxNzI8L2N1c3RvbTI+PGVsZWN0cm9uaWMtcmVzb3VyY2UtbnVtPjEwLjEw
MzgvbnJkNDI1MyYjeEQ7bnJkNDI1MyBbcGlpXTwvZWxlY3Ryb25pYy1yZXNvdXJjZS1udW0+PGxh
bmd1YWdlPmVuZzwvbGFuZ3VhZ2U+PC9yZWNvcmQ+PC9DaXRlPjxDaXRlPjxBdXRob3I+TGk8L0F1
dGhvcj48WWVhcj4yMDEwPC9ZZWFyPjxSZWNOdW0+OTE0NTwvUmVjTnVtPjxyZWNvcmQ+PHJlYy1u
dW1iZXI+OTE0NTwvcmVjLW51bWJlcj48Zm9yZWlnbi1rZXlzPjxrZXkgYXBwPSJFTiIgZGItaWQ9
IjlzOXp0Zjl4aHh2MGEzZXdyZHI1MHBmZmZ3dDB6c3pwZjI1OSI+OTE0NTwva2V5PjwvZm9yZWln
bi1rZXlzPjxyZWYtdHlwZSBuYW1lPSJKb3VybmFsIEFydGljbGUiPjE3PC9yZWYtdHlwZT48Y29u
dHJpYnV0b3JzPjxhdXRob3JzPjxhdXRob3I+TGksIFIuPC9hdXRob3I+PGF1dGhvcj5MaWFuZywg
Si48L2F1dGhvcj48YXV0aG9yPk5pLCBTLjwvYXV0aG9yPjxhdXRob3I+WmhvdSwgVC48L2F1dGhv
cj48YXV0aG9yPlFpbmcsIFguPC9hdXRob3I+PGF1dGhvcj5MaSwgSC48L2F1dGhvcj48YXV0aG9y
PkhlLCBXLjwvYXV0aG9yPjxhdXRob3I+Q2hlbiwgSi48L2F1dGhvcj48YXV0aG9yPkxpLCBGLjwv
YXV0aG9yPjxhdXRob3I+Wmh1YW5nLCBRLjwvYXV0aG9yPjxhdXRob3I+UWluLCBCLjwvYXV0aG9y
PjxhdXRob3I+WHUsIEouPC9hdXRob3I+PGF1dGhvcj5MaSwgVy48L2F1dGhvcj48YXV0aG9yPllh
bmcsIEouPC9hdXRob3I+PGF1dGhvcj5HYW4sIFkuPC9hdXRob3I+PGF1dGhvcj5RaW4sIEQuPC9h
dXRob3I+PGF1dGhvcj5GZW5nLCBTLjwvYXV0aG9yPjxhdXRob3I+U29uZywgSC48L2F1dGhvcj48
YXV0aG9yPllhbmcsIEQuPC9hdXRob3I+PGF1dGhvcj5aaGFuZywgQi48L2F1dGhvcj48YXV0aG9y
PlplbmcsIEwuPC9hdXRob3I+PGF1dGhvcj5MYWksIEwuPC9hdXRob3I+PGF1dGhvcj5Fc3RlYmFu
LCBNLiBBLjwvYXV0aG9yPjxhdXRob3I+UGVpLCBELjwvYXV0aG9yPjwvYXV0aG9ycz48L2NvbnRy
aWJ1dG9ycz48YXV0aC1hZGRyZXNzPlN0ZW0gQ2VsbCBhbmQgQ2FuY2VyIEJpb2xvZ3kgR3JvdXAs
IEtleSBMYWJvcmF0b3J5IG9mIFJlZ2VuZXJhdGl2ZSBCaW9sb2d5LCBTb3V0aCBDaGluYSBJbnN0
aXR1dGUgZm9yIFN0ZW0gQ2VsbCBCaW9sb2d5IGFuZCBSZWdlbmVyYXRpdmUgTWVkaWNpbmUsIEd1
YW5nemhvdSBJbnN0aXR1dGVzIG9mIEJpb21lZGljaW5lIGFuZCBIZWFsdGgsIENoaW5lc2UgQWNh
ZGVteSBvZiBTY2llbmNlcywgR3Vhbmd6aG91IDUxMDUzMCwgQ2hpbmEuPC9hdXRoLWFkZHJlc3M+
PHRpdGxlcz48dGl0bGU+QSBtZXNlbmNoeW1hbC10by1lcGl0aGVsaWFsIHRyYW5zaXRpb24gaW5p
dGlhdGVzIGFuZCBpcyByZXF1aXJlZCBmb3IgdGhlIG51Y2xlYXIgcmVwcm9ncmFtbWluZyBvZiBt
b3VzZSBmaWJyb2JsYXN0czwvdGl0bGU+PHNlY29uZGFyeS10aXRsZT5DZWxsIFN0ZW0gQ2VsbDwv
c2Vjb25kYXJ5LXRpdGxlPjwvdGl0bGVzPjxwZXJpb2RpY2FsPjxmdWxsLXRpdGxlPkNlbGwgU3Rl
bSBDZWxsPC9mdWxsLXRpdGxlPjwvcGVyaW9kaWNhbD48cGFnZXM+NTEtNjM8L3BhZ2VzPjx2b2x1
bWU+Nzwvdm9sdW1lPjxudW1iZXI+MTwvbnVtYmVyPjxlZGl0aW9uPjIwMTAvMDcvMTQ8L2VkaXRp
b24+PGtleXdvcmRzPjxrZXl3b3JkPkFuaW1hbHM8L2tleXdvcmQ+PGtleXdvcmQ+Q2FkaGVyaW5z
L2dlbmV0aWNzL21ldGFib2xpc208L2tleXdvcmQ+PGtleXdvcmQ+Q2VsbHMsIEN1bHR1cmVkPC9r
ZXl3b3JkPjxrZXl3b3JkPkNlbGx1bGFyIFJlcHJvZ3JhbW1pbmcvZ2VuZXRpY3MvKnBoeXNpb2xv
Z3k8L2tleXdvcmQ+PGtleXdvcmQ+Q2hyb21hdGluIEltbXVub3ByZWNpcGl0YXRpb248L2tleXdv
cmQ+PGtleXdvcmQ+RW56eW1lLUxpbmtlZCBJbW11bm9zb3JiZW50IEFzc2F5PC9rZXl3b3JkPjxr
ZXl3b3JkPkVwaXRoZWxpYWwgQ2VsbHMvbWV0YWJvbGlzbS8qcGF0aG9sb2d5PC9rZXl3b3JkPjxr
ZXl3b3JkPkZpYnJvYmxhc3RzL2N5dG9sb2d5PC9rZXl3b3JkPjxrZXl3b3JkPkluZHVjZWQgUGx1
cmlwb3RlbnQgU3RlbSBDZWxscy9jeXRvbG9neS9tZXRhYm9saXNtPC9rZXl3b3JkPjxrZXl3b3Jk
PktydXBwZWwtTGlrZSBUcmFuc2NyaXB0aW9uIEZhY3RvcnMvZ2VuZXRpY3MvbWV0YWJvbGlzbTwv
a2V5d29yZD48a2V5d29yZD5NZXNvZGVybS9tZXRhYm9saXNtLypwYXRob2xvZ3k8L2tleXdvcmQ+
PGtleXdvcmQ+TWljZTwva2V5d29yZD48a2V5d29yZD5Nb2RlbHMsIEJpb2xvZ2ljYWw8L2tleXdv
cmQ+PGtleXdvcmQ+T2N0YW1lciBUcmFuc2NyaXB0aW9uIEZhY3Rvci0zL2dlbmV0aWNzL21ldGFi
b2xpc208L2tleXdvcmQ+PGtleXdvcmQ+UHJvdG8tT25jb2dlbmUgUHJvdGVpbnMgYy1teWMvZ2Vu
ZXRpY3MvbWV0YWJvbGlzbTwva2V5d29yZD48a2V5d29yZD5SZXZlcnNlIFRyYW5zY3JpcHRhc2Ug
UG9seW1lcmFzZSBDaGFpbiBSZWFjdGlvbjwva2V5d29yZD48a2V5d29yZD5TT1hCMSBUcmFuc2Ny
aXB0aW9uIEZhY3RvcnMvZ2VuZXRpY3MvbWV0YWJvbGlzbTwva2V5d29yZD48L2tleXdvcmRzPjxk
YXRlcz48eWVhcj4yMDEwPC95ZWFyPjxwdWItZGF0ZXM+PGRhdGU+SnVsIDI8L2RhdGU+PC9wdWIt
ZGF0ZXM+PC9kYXRlcz48aXNibj4xODc1LTk3NzcgKEVsZWN0cm9uaWMpPC9pc2JuPjxhY2Nlc3Np
b24tbnVtPjIwNjIxMDUwPC9hY2Nlc3Npb24tbnVtPjx1cmxzPjxyZWxhdGVkLXVybHM+PHVybD5o
dHRwOi8vd3d3Lm5jYmkubmxtLm5paC5nb3YvcHVibWVkLzIwNjIxMDUwPC91cmw+PC9yZWxhdGVk
LXVybHM+PC91cmxzPjxlbGVjdHJvbmljLXJlc291cmNlLW51bT4xMC4xMDE2L2ouc3RlbS4yMDEw
LjA0LjAxNCYjeEQ7UzE5MzQtNTkwOSgxMCkwMDE2OS00IFtwaWldPC9lbGVjdHJvbmljLXJlc291
cmNlLW51bT48bGFuZ3VhZ2U+ZW5nPC9sYW5ndWFnZT48L3JlY29yZD48L0NpdGU+PC9FbmROb3Rl
PgB=
</w:fldData>
        </w:fldChar>
      </w:r>
      <w:r w:rsidR="00FD4734" w:rsidRPr="0083401C">
        <w:rPr>
          <w:rFonts w:ascii="Book Antiqua" w:hAnsi="Book Antiqua"/>
          <w:sz w:val="24"/>
          <w:szCs w:val="24"/>
        </w:rPr>
        <w:instrText xml:space="preserve"> ADDIN EN.CITE </w:instrText>
      </w:r>
      <w:r w:rsidR="00F420E4" w:rsidRPr="0083401C">
        <w:rPr>
          <w:rFonts w:ascii="Book Antiqua" w:hAnsi="Book Antiqua"/>
          <w:sz w:val="24"/>
          <w:szCs w:val="24"/>
        </w:rPr>
        <w:fldChar w:fldCharType="begin">
          <w:fldData xml:space="preserve">PEVuZE5vdGU+PENpdGU+PEF1dGhvcj5QYXR0YWJpcmFtYW48L0F1dGhvcj48WWVhcj4yMDE0PC9Z
ZWFyPjxSZWNOdW0+OTEzNjwvUmVjTnVtPjxEaXNwbGF5VGV4dD48c3R5bGUgZmFjZT0ic3VwZXJz
Y3JpcHQiPlsxMywgMTRdPC9zdHlsZT48L0Rpc3BsYXlUZXh0PjxyZWNvcmQ+PHJlYy1udW1iZXI+
OTEzNjwvcmVjLW51bWJlcj48Zm9yZWlnbi1rZXlzPjxrZXkgYXBwPSJFTiIgZGItaWQ9IjlzOXp0
Zjl4aHh2MGEzZXdyZHI1MHBmZmZ3dDB6c3pwZjI1OSI+OTEzNjwva2V5PjwvZm9yZWlnbi1rZXlz
PjxyZWYtdHlwZSBuYW1lPSJKb3VybmFsIEFydGljbGUiPjE3PC9yZWYtdHlwZT48Y29udHJpYnV0
b3JzPjxhdXRob3JzPjxhdXRob3I+UGF0dGFiaXJhbWFuLCBELiBSLjwvYXV0aG9yPjxhdXRob3I+
V2VpbmJlcmcsIFIuIEEuPC9hdXRob3I+PC9hdXRob3JzPjwvY29udHJpYnV0b3JzPjxhdXRoLWFk
ZHJlc3M+V2hpdGVoZWFkIEluc3RpdHV0ZSBmb3IgQmlvbWVkaWNhbCBSZXNlYXJjaCwgOSBDYW1i
cmlkZ2UgQ2VudGVyLCBDYW1icmlkZ2UsIE1hc3NhY2h1c2V0dHMgMDIxNDIsIFVTQS4mI3hEOzFd
IFdoaXRlaGVhZCBJbnN0aXR1dGUgZm9yIEJpb21lZGljYWwgUmVzZWFyY2gsIDkgQ2FtYnJpZGdl
IENlbnRlciwgQ2FtYnJpZGdlLCBNYXNzYWNodXNldHRzIDAyMTQyLCBVU0EuIFsyXSBEZXBhcnRt
ZW50IG9mIEJpb2xvZ3ksIE1hc3NhY2h1c2V0dHMgSW5zdGl0dXRlIG9mIFRlY2hub2xvZ3ksIENh
bWJyaWRnZSwgTWFzc2FjaHVzZXR0cyAwMjE0MiwgVVNBOyBhbmQgdGhlIE1JVCBMdWR3aWcgQ2Vu
dGVyIGZvciBNb2xlY3VsYXIgT25jb2xvZ3ksIENhbWJyaWRnZSwgTWFzc2FjaHVzZXR0cyAwMjEz
OSwgVVNBLjwvYXV0aC1hZGRyZXNzPjx0aXRsZXM+PHRpdGxlPlRhY2tsaW5nIHRoZSBjYW5jZXIg
c3RlbSBjZWxscyAtIHdoYXQgY2hhbGxlbmdlcyBkbyB0aGV5IHBvc2U/PC90aXRsZT48c2Vjb25k
YXJ5LXRpdGxlPk5hdCBSZXYgRHJ1ZyBEaXNjb3Y8L3NlY29uZGFyeS10aXRsZT48L3RpdGxlcz48
cGVyaW9kaWNhbD48ZnVsbC10aXRsZT5OYXQgUmV2IERydWcgRGlzY292PC9mdWxsLXRpdGxlPjwv
cGVyaW9kaWNhbD48cGFnZXM+NDk3LTUxMjwvcGFnZXM+PHZvbHVtZT4xMzwvdm9sdW1lPjxudW1i
ZXI+NzwvbnVtYmVyPjxlZGl0aW9uPjIwMTQvMDcvMDI8L2VkaXRpb24+PGtleXdvcmRzPjxrZXl3
b3JkPkFudGluZW9wbGFzdGljIEFnZW50cy8qdGhlcmFwZXV0aWMgdXNlPC9rZXl3b3JkPjxrZXl3
b3JkPkVwaXRoZWxpYWwtTWVzZW5jaHltYWwgVHJhbnNpdGlvbi8qZHJ1ZyBlZmZlY3RzPC9rZXl3
b3JkPjxrZXl3b3JkPkdlbmUgRXhwcmVzc2lvbiBSZWd1bGF0aW9uLCBOZW9wbGFzdGljLypkcnVn
IGVmZmVjdHM8L2tleXdvcmQ+PGtleXdvcmQ+SHVtYW5zPC9rZXl3b3JkPjxrZXl3b3JkPk5lb3Bs
YXNtcy8qZHJ1ZyB0aGVyYXB5L21ldGFib2xpc20vcGF0aG9sb2d5PC9rZXl3b3JkPjxrZXl3b3Jk
Pk5lb3BsYXN0aWMgU3RlbSBDZWxscy8qZHJ1ZyBlZmZlY3RzL21ldGFib2xpc20vcGF0aG9sb2d5
PC9rZXl3b3JkPjwva2V5d29yZHM+PGRhdGVzPjx5ZWFyPjIwMTQ8L3llYXI+PHB1Yi1kYXRlcz48
ZGF0ZT5KdWw8L2RhdGU+PC9wdWItZGF0ZXM+PC9kYXRlcz48aXNibj4xNDc0LTE3ODQgKEVsZWN0
cm9uaWMpJiN4RDsxNDc0LTE3NzYgKExpbmtpbmcpPC9pc2JuPjxhY2Nlc3Npb24tbnVtPjI0OTgx
MzYzPC9hY2Nlc3Npb24tbnVtPjx1cmxzPjxyZWxhdGVkLXVybHM+PHVybD5odHRwOi8vd3d3Lm5j
YmkubmxtLm5paC5nb3YvcHVibWVkLzI0OTgxMzYzPC91cmw+PC9yZWxhdGVkLXVybHM+PC91cmxz
PjxjdXN0b20yPjQyMzQxNzI8L2N1c3RvbTI+PGVsZWN0cm9uaWMtcmVzb3VyY2UtbnVtPjEwLjEw
MzgvbnJkNDI1MyYjeEQ7bnJkNDI1MyBbcGlpXTwvZWxlY3Ryb25pYy1yZXNvdXJjZS1udW0+PGxh
bmd1YWdlPmVuZzwvbGFuZ3VhZ2U+PC9yZWNvcmQ+PC9DaXRlPjxDaXRlPjxBdXRob3I+TGk8L0F1
dGhvcj48WWVhcj4yMDEwPC9ZZWFyPjxSZWNOdW0+OTE0NTwvUmVjTnVtPjxyZWNvcmQ+PHJlYy1u
dW1iZXI+OTE0NTwvcmVjLW51bWJlcj48Zm9yZWlnbi1rZXlzPjxrZXkgYXBwPSJFTiIgZGItaWQ9
IjlzOXp0Zjl4aHh2MGEzZXdyZHI1MHBmZmZ3dDB6c3pwZjI1OSI+OTE0NTwva2V5PjwvZm9yZWln
bi1rZXlzPjxyZWYtdHlwZSBuYW1lPSJKb3VybmFsIEFydGljbGUiPjE3PC9yZWYtdHlwZT48Y29u
dHJpYnV0b3JzPjxhdXRob3JzPjxhdXRob3I+TGksIFIuPC9hdXRob3I+PGF1dGhvcj5MaWFuZywg
Si48L2F1dGhvcj48YXV0aG9yPk5pLCBTLjwvYXV0aG9yPjxhdXRob3I+WmhvdSwgVC48L2F1dGhv
cj48YXV0aG9yPlFpbmcsIFguPC9hdXRob3I+PGF1dGhvcj5MaSwgSC48L2F1dGhvcj48YXV0aG9y
PkhlLCBXLjwvYXV0aG9yPjxhdXRob3I+Q2hlbiwgSi48L2F1dGhvcj48YXV0aG9yPkxpLCBGLjwv
YXV0aG9yPjxhdXRob3I+Wmh1YW5nLCBRLjwvYXV0aG9yPjxhdXRob3I+UWluLCBCLjwvYXV0aG9y
PjxhdXRob3I+WHUsIEouPC9hdXRob3I+PGF1dGhvcj5MaSwgVy48L2F1dGhvcj48YXV0aG9yPllh
bmcsIEouPC9hdXRob3I+PGF1dGhvcj5HYW4sIFkuPC9hdXRob3I+PGF1dGhvcj5RaW4sIEQuPC9h
dXRob3I+PGF1dGhvcj5GZW5nLCBTLjwvYXV0aG9yPjxhdXRob3I+U29uZywgSC48L2F1dGhvcj48
YXV0aG9yPllhbmcsIEQuPC9hdXRob3I+PGF1dGhvcj5aaGFuZywgQi48L2F1dGhvcj48YXV0aG9y
PlplbmcsIEwuPC9hdXRob3I+PGF1dGhvcj5MYWksIEwuPC9hdXRob3I+PGF1dGhvcj5Fc3RlYmFu
LCBNLiBBLjwvYXV0aG9yPjxhdXRob3I+UGVpLCBELjwvYXV0aG9yPjwvYXV0aG9ycz48L2NvbnRy
aWJ1dG9ycz48YXV0aC1hZGRyZXNzPlN0ZW0gQ2VsbCBhbmQgQ2FuY2VyIEJpb2xvZ3kgR3JvdXAs
IEtleSBMYWJvcmF0b3J5IG9mIFJlZ2VuZXJhdGl2ZSBCaW9sb2d5LCBTb3V0aCBDaGluYSBJbnN0
aXR1dGUgZm9yIFN0ZW0gQ2VsbCBCaW9sb2d5IGFuZCBSZWdlbmVyYXRpdmUgTWVkaWNpbmUsIEd1
YW5nemhvdSBJbnN0aXR1dGVzIG9mIEJpb21lZGljaW5lIGFuZCBIZWFsdGgsIENoaW5lc2UgQWNh
ZGVteSBvZiBTY2llbmNlcywgR3Vhbmd6aG91IDUxMDUzMCwgQ2hpbmEuPC9hdXRoLWFkZHJlc3M+
PHRpdGxlcz48dGl0bGU+QSBtZXNlbmNoeW1hbC10by1lcGl0aGVsaWFsIHRyYW5zaXRpb24gaW5p
dGlhdGVzIGFuZCBpcyByZXF1aXJlZCBmb3IgdGhlIG51Y2xlYXIgcmVwcm9ncmFtbWluZyBvZiBt
b3VzZSBmaWJyb2JsYXN0czwvdGl0bGU+PHNlY29uZGFyeS10aXRsZT5DZWxsIFN0ZW0gQ2VsbDwv
c2Vjb25kYXJ5LXRpdGxlPjwvdGl0bGVzPjxwZXJpb2RpY2FsPjxmdWxsLXRpdGxlPkNlbGwgU3Rl
bSBDZWxsPC9mdWxsLXRpdGxlPjwvcGVyaW9kaWNhbD48cGFnZXM+NTEtNjM8L3BhZ2VzPjx2b2x1
bWU+Nzwvdm9sdW1lPjxudW1iZXI+MTwvbnVtYmVyPjxlZGl0aW9uPjIwMTAvMDcvMTQ8L2VkaXRp
b24+PGtleXdvcmRzPjxrZXl3b3JkPkFuaW1hbHM8L2tleXdvcmQ+PGtleXdvcmQ+Q2FkaGVyaW5z
L2dlbmV0aWNzL21ldGFib2xpc208L2tleXdvcmQ+PGtleXdvcmQ+Q2VsbHMsIEN1bHR1cmVkPC9r
ZXl3b3JkPjxrZXl3b3JkPkNlbGx1bGFyIFJlcHJvZ3JhbW1pbmcvZ2VuZXRpY3MvKnBoeXNpb2xv
Z3k8L2tleXdvcmQ+PGtleXdvcmQ+Q2hyb21hdGluIEltbXVub3ByZWNpcGl0YXRpb248L2tleXdv
cmQ+PGtleXdvcmQ+RW56eW1lLUxpbmtlZCBJbW11bm9zb3JiZW50IEFzc2F5PC9rZXl3b3JkPjxr
ZXl3b3JkPkVwaXRoZWxpYWwgQ2VsbHMvbWV0YWJvbGlzbS8qcGF0aG9sb2d5PC9rZXl3b3JkPjxr
ZXl3b3JkPkZpYnJvYmxhc3RzL2N5dG9sb2d5PC9rZXl3b3JkPjxrZXl3b3JkPkluZHVjZWQgUGx1
cmlwb3RlbnQgU3RlbSBDZWxscy9jeXRvbG9neS9tZXRhYm9saXNtPC9rZXl3b3JkPjxrZXl3b3Jk
PktydXBwZWwtTGlrZSBUcmFuc2NyaXB0aW9uIEZhY3RvcnMvZ2VuZXRpY3MvbWV0YWJvbGlzbTwv
a2V5d29yZD48a2V5d29yZD5NZXNvZGVybS9tZXRhYm9saXNtLypwYXRob2xvZ3k8L2tleXdvcmQ+
PGtleXdvcmQ+TWljZTwva2V5d29yZD48a2V5d29yZD5Nb2RlbHMsIEJpb2xvZ2ljYWw8L2tleXdv
cmQ+PGtleXdvcmQ+T2N0YW1lciBUcmFuc2NyaXB0aW9uIEZhY3Rvci0zL2dlbmV0aWNzL21ldGFi
b2xpc208L2tleXdvcmQ+PGtleXdvcmQ+UHJvdG8tT25jb2dlbmUgUHJvdGVpbnMgYy1teWMvZ2Vu
ZXRpY3MvbWV0YWJvbGlzbTwva2V5d29yZD48a2V5d29yZD5SZXZlcnNlIFRyYW5zY3JpcHRhc2Ug
UG9seW1lcmFzZSBDaGFpbiBSZWFjdGlvbjwva2V5d29yZD48a2V5d29yZD5TT1hCMSBUcmFuc2Ny
aXB0aW9uIEZhY3RvcnMvZ2VuZXRpY3MvbWV0YWJvbGlzbTwva2V5d29yZD48L2tleXdvcmRzPjxk
YXRlcz48eWVhcj4yMDEwPC95ZWFyPjxwdWItZGF0ZXM+PGRhdGU+SnVsIDI8L2RhdGU+PC9wdWIt
ZGF0ZXM+PC9kYXRlcz48aXNibj4xODc1LTk3NzcgKEVsZWN0cm9uaWMpPC9pc2JuPjxhY2Nlc3Np
b24tbnVtPjIwNjIxMDUwPC9hY2Nlc3Npb24tbnVtPjx1cmxzPjxyZWxhdGVkLXVybHM+PHVybD5o
dHRwOi8vd3d3Lm5jYmkubmxtLm5paC5nb3YvcHVibWVkLzIwNjIxMDUwPC91cmw+PC9yZWxhdGVk
LXVybHM+PC91cmxzPjxlbGVjdHJvbmljLXJlc291cmNlLW51bT4xMC4xMDE2L2ouc3RlbS4yMDEw
LjA0LjAxNCYjeEQ7UzE5MzQtNTkwOSgxMCkwMDE2OS00IFtwaWldPC9lbGVjdHJvbmljLXJlc291
cmNlLW51bT48bGFuZ3VhZ2U+ZW5nPC9sYW5ndWFnZT48L3JlY29yZD48L0NpdGU+PC9FbmROb3Rl
PgB=
</w:fldData>
        </w:fldChar>
      </w:r>
      <w:r w:rsidR="00FD4734" w:rsidRPr="0083401C">
        <w:rPr>
          <w:rFonts w:ascii="Book Antiqua" w:hAnsi="Book Antiqua"/>
          <w:sz w:val="24"/>
          <w:szCs w:val="24"/>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00FD4734" w:rsidRPr="0083401C">
        <w:rPr>
          <w:rFonts w:ascii="Book Antiqua" w:hAnsi="Book Antiqua"/>
          <w:noProof/>
          <w:sz w:val="24"/>
          <w:szCs w:val="24"/>
          <w:vertAlign w:val="superscript"/>
        </w:rPr>
        <w:t>[</w:t>
      </w:r>
      <w:hyperlink w:anchor="_ENREF_13" w:tooltip="Pattabiraman, 2014 #9136" w:history="1">
        <w:r w:rsidR="00FD4734" w:rsidRPr="0083401C">
          <w:rPr>
            <w:rFonts w:ascii="Book Antiqua" w:hAnsi="Book Antiqua"/>
            <w:noProof/>
            <w:sz w:val="24"/>
            <w:szCs w:val="24"/>
            <w:vertAlign w:val="superscript"/>
          </w:rPr>
          <w:t>13</w:t>
        </w:r>
      </w:hyperlink>
      <w:r w:rsidR="005D5BAA" w:rsidRPr="0083401C">
        <w:rPr>
          <w:rFonts w:ascii="Book Antiqua" w:hAnsi="Book Antiqua"/>
          <w:noProof/>
          <w:sz w:val="24"/>
          <w:szCs w:val="24"/>
          <w:vertAlign w:val="superscript"/>
        </w:rPr>
        <w:t>,</w:t>
      </w:r>
      <w:hyperlink w:anchor="_ENREF_14" w:tooltip="Li, 2010 #9145" w:history="1">
        <w:r w:rsidR="00FD4734" w:rsidRPr="0083401C">
          <w:rPr>
            <w:rFonts w:ascii="Book Antiqua" w:hAnsi="Book Antiqua"/>
            <w:noProof/>
            <w:sz w:val="24"/>
            <w:szCs w:val="24"/>
            <w:vertAlign w:val="superscript"/>
          </w:rPr>
          <w:t>14</w:t>
        </w:r>
      </w:hyperlink>
      <w:r w:rsidR="00FD4734" w:rsidRPr="0083401C">
        <w:rPr>
          <w:rFonts w:ascii="Book Antiqua" w:hAnsi="Book Antiqua"/>
          <w:noProof/>
          <w:sz w:val="24"/>
          <w:szCs w:val="24"/>
          <w:vertAlign w:val="superscript"/>
        </w:rPr>
        <w:t>]</w:t>
      </w:r>
      <w:r w:rsidR="00F420E4" w:rsidRPr="0083401C">
        <w:rPr>
          <w:rFonts w:ascii="Book Antiqua" w:hAnsi="Book Antiqua"/>
          <w:sz w:val="24"/>
          <w:szCs w:val="24"/>
        </w:rPr>
        <w:fldChar w:fldCharType="end"/>
      </w:r>
      <w:r w:rsidRPr="0083401C">
        <w:rPr>
          <w:rFonts w:ascii="Book Antiqua" w:hAnsi="Book Antiqua"/>
          <w:sz w:val="24"/>
          <w:szCs w:val="24"/>
        </w:rPr>
        <w:t>.</w:t>
      </w:r>
      <w:r w:rsidR="00FD1AE3" w:rsidRPr="0083401C">
        <w:rPr>
          <w:rFonts w:ascii="Book Antiqua" w:hAnsi="Book Antiqua"/>
          <w:sz w:val="24"/>
          <w:szCs w:val="24"/>
        </w:rPr>
        <w:t xml:space="preserve"> </w:t>
      </w:r>
      <w:r w:rsidRPr="0083401C">
        <w:rPr>
          <w:rFonts w:ascii="Book Antiqua" w:hAnsi="Book Antiqua"/>
          <w:sz w:val="24"/>
          <w:szCs w:val="24"/>
        </w:rPr>
        <w:t xml:space="preserve">In addition, CSCs from epithelial tumors </w:t>
      </w:r>
      <w:r w:rsidRPr="0083401C">
        <w:rPr>
          <w:rFonts w:ascii="Book Antiqua" w:hAnsi="Book Antiqua"/>
          <w:sz w:val="24"/>
          <w:szCs w:val="24"/>
        </w:rPr>
        <w:lastRenderedPageBreak/>
        <w:t>a</w:t>
      </w:r>
      <w:r w:rsidR="005D5BAA" w:rsidRPr="0083401C">
        <w:rPr>
          <w:rFonts w:ascii="Book Antiqua" w:hAnsi="Book Antiqua"/>
          <w:sz w:val="24"/>
          <w:szCs w:val="24"/>
        </w:rPr>
        <w:t>lso exhibit ESC-like signatures</w:t>
      </w:r>
      <w:r w:rsidR="00F420E4" w:rsidRPr="0083401C">
        <w:rPr>
          <w:rFonts w:ascii="Book Antiqua" w:hAnsi="Book Antiqua"/>
          <w:sz w:val="24"/>
          <w:szCs w:val="24"/>
        </w:rPr>
        <w:fldChar w:fldCharType="begin">
          <w:fldData xml:space="preserve">PEVuZE5vdGU+PENpdGU+PEF1dGhvcj5CZW4tUG9yYXRoPC9BdXRob3I+PFllYXI+MjAwODwvWWVh
cj48UmVjTnVtPjI1NDI8L1JlY051bT48RGlzcGxheVRleHQ+PHN0eWxlIGZhY2U9InN1cGVyc2Ny
aXB0Ij5bMTUsIDE2XTwvc3R5bGU+PC9EaXNwbGF5VGV4dD48cmVjb3JkPjxyZWMtbnVtYmVyPjI1
NDI8L3JlYy1udW1iZXI+PGZvcmVpZ24ta2V5cz48a2V5IGFwcD0iRU4iIGRiLWlkPSI5czl6dGY5
eGh4djBhM2V3cmRyNTBwZmZmd3QwenN6cGYyNTkiPjI1NDI8L2tleT48L2ZvcmVpZ24ta2V5cz48
cmVmLXR5cGUgbmFtZT0iSm91cm5hbCBBcnRpY2xlIj4xNzwvcmVmLXR5cGU+PGNvbnRyaWJ1dG9y
cz48YXV0aG9ycz48YXV0aG9yPkJlbi1Qb3JhdGgsIEkuPC9hdXRob3I+PGF1dGhvcj5UaG9tc29u
LCBNLiBXLjwvYXV0aG9yPjxhdXRob3I+Q2FyZXksIFYuIEouPC9hdXRob3I+PGF1dGhvcj5HZSwg
Ui48L2F1dGhvcj48YXV0aG9yPkJlbGwsIEcuIFcuPC9hdXRob3I+PGF1dGhvcj5SZWdldiwgQS48
L2F1dGhvcj48YXV0aG9yPldlaW5iZXJnLCBSLiBBLjwvYXV0aG9yPjwvYXV0aG9ycz48L2NvbnRy
aWJ1dG9ycz48YXV0aC1hZGRyZXNzPldoaXRlaGVhZCBJbnN0aXR1dGUgZm9yIEJpb21lZGljYWwg
UmVzZWFyY2gsIENhbWJyaWRnZSwgTWFzc2FjaHVzZXR0cyAwMjE0MiwgVVNBLjwvYXV0aC1hZGRy
ZXNzPjx0aXRsZXM+PHRpdGxlPkFuIGVtYnJ5b25pYyBzdGVtIGNlbGwtbGlrZSBnZW5lIGV4cHJl
c3Npb24gc2lnbmF0dXJlIGluIHBvb3JseSBkaWZmZXJlbnRpYXRlZCBhZ2dyZXNzaXZlIGh1bWFu
IHR1bW9yczwvdGl0bGU+PHNlY29uZGFyeS10aXRsZT5OYXQgR2VuZXQ8L3NlY29uZGFyeS10aXRs
ZT48L3RpdGxlcz48cGVyaW9kaWNhbD48ZnVsbC10aXRsZT5OYXQgR2VuZXQ8L2Z1bGwtdGl0bGU+
PC9wZXJpb2RpY2FsPjxwYWdlcz40OTktNTA3PC9wYWdlcz48dm9sdW1lPjQwPC92b2x1bWU+PG51
bWJlcj41PC9udW1iZXI+PGVkaXRpb24+MjAwOC8wNC8zMDwvZWRpdGlvbj48a2V5d29yZHM+PGtl
eXdvcmQ+QnJhaW4gTmVvcGxhc21zL2dlbmV0aWNzL3BhdGhvbG9neTwva2V5d29yZD48a2V5d29y
ZD5CcmVhc3QgTmVvcGxhc21zL2dlbmV0aWNzL3BhdGhvbG9neTwva2V5d29yZD48a2V5d29yZD5D
YXJjaW5vbWEvZ2VuZXRpY3MvcGF0aG9sb2d5PC9rZXl3b3JkPjxrZXl3b3JkPkVtYnJ5b25pYyBT
dGVtIENlbGxzLyptZXRhYm9saXNtPC9rZXl3b3JkPjxrZXl3b3JkPkZlbWFsZTwva2V5d29yZD48
a2V5d29yZD4qR2VuZSBFeHByZXNzaW9uIFByb2ZpbGluZzwva2V5d29yZD48a2V5d29yZD4qR2Vu
ZSBFeHByZXNzaW9uIFJlZ3VsYXRpb24sIERldmVsb3BtZW50YWw8L2tleXdvcmQ+PGtleXdvcmQ+
KkdlbmUgRXhwcmVzc2lvbiBSZWd1bGF0aW9uLCBOZW9wbGFzdGljPC9rZXl3b3JkPjxrZXl3b3Jk
PkdsaW9ibGFzdG9tYS9nZW5ldGljcy9wYXRob2xvZ3k8L2tleXdvcmQ+PGtleXdvcmQ+SHVtYW5z
PC9rZXl3b3JkPjxrZXl3b3JkPk1hbGU8L2tleXdvcmQ+PGtleXdvcmQ+TmVvcGxhc21zLypnZW5l
dGljcy8qcGF0aG9sb2d5PC9rZXl3b3JkPjxrZXl3b3JkPlByb2dub3Npczwva2V5d29yZD48a2V5
d29yZD5UcmFuc2NyaXB0aW9uIEZhY3RvcnMvKmdlbmV0aWNzPC9rZXl3b3JkPjxrZXl3b3JkPlVy
aW5hcnkgQmxhZGRlciBOZW9wbGFzbXMvZ2VuZXRpY3MvcGF0aG9sb2d5PC9rZXl3b3JkPjwva2V5
d29yZHM+PGRhdGVzPjx5ZWFyPjIwMDg8L3llYXI+PHB1Yi1kYXRlcz48ZGF0ZT5NYXk8L2RhdGU+
PC9wdWItZGF0ZXM+PC9kYXRlcz48aXNibj4xNTQ2LTE3MTggKEVsZWN0cm9uaWMpJiN4RDsxMDYx
LTQwMzYgKExpbmtpbmcpPC9pc2JuPjxhY2Nlc3Npb24tbnVtPjE4NDQzNTg1PC9hY2Nlc3Npb24t
bnVtPjx1cmxzPjxyZWxhdGVkLXVybHM+PHVybD5odHRwOi8vd3d3Lm5jYmkubmxtLm5paC5nb3Yv
cHVibWVkLzE4NDQzNTg1PC91cmw+PC9yZWxhdGVkLXVybHM+PC91cmxzPjxjdXN0b20yPjI5MTIy
MjE8L2N1c3RvbTI+PGVsZWN0cm9uaWMtcmVzb3VyY2UtbnVtPjEwLjEwMzgvbmcuMTI3JiN4RDtu
Zy4xMjcgW3BpaV08L2VsZWN0cm9uaWMtcmVzb3VyY2UtbnVtPjxsYW5ndWFnZT5lbmc8L2xhbmd1
YWdlPjwvcmVjb3JkPjwvQ2l0ZT48Q2l0ZT48QXV0aG9yPldvbmc8L0F1dGhvcj48WWVhcj4yMDA4
PC9ZZWFyPjxSZWNOdW0+Njg0MDwvUmVjTnVtPjxyZWNvcmQ+PHJlYy1udW1iZXI+Njg0MDwvcmVj
LW51bWJlcj48Zm9yZWlnbi1rZXlzPjxrZXkgYXBwPSJFTiIgZGItaWQ9IjlzOXp0Zjl4aHh2MGEz
ZXdyZHI1MHBmZmZ3dDB6c3pwZjI1OSI+Njg0MDwva2V5PjwvZm9yZWlnbi1rZXlzPjxyZWYtdHlw
ZSBuYW1lPSJKb3VybmFsIEFydGljbGUiPjE3PC9yZWYtdHlwZT48Y29udHJpYnV0b3JzPjxhdXRo
b3JzPjxhdXRob3I+V29uZywgRC4gSi48L2F1dGhvcj48YXV0aG9yPkxpdSwgSC48L2F1dGhvcj48
YXV0aG9yPlJpZGt5LCBULiBXLjwvYXV0aG9yPjxhdXRob3I+Q2Fzc2FyaW5vLCBELjwvYXV0aG9y
PjxhdXRob3I+U2VnYWwsIEUuPC9hdXRob3I+PGF1dGhvcj5DaGFuZywgSC4gWS48L2F1dGhvcj48
L2F1dGhvcnM+PC9jb250cmlidXRvcnM+PGF1dGgtYWRkcmVzcz5Qcm9ncmFtIGluIEVwaXRoZWxp
YWwgQmlvbG9neSwgU3RhbmZvcmQgVW5pdmVyc2l0eSwgU3RhbmZvcmQsIENBIDk0MzA1LCBVU0Eu
PC9hdXRoLWFkZHJlc3M+PHRpdGxlcz48dGl0bGU+TW9kdWxlIG1hcCBvZiBzdGVtIGNlbGwgZ2Vu
ZXMgZ3VpZGVzIGNyZWF0aW9uIG9mIGVwaXRoZWxpYWwgY2FuY2VyIHN0ZW0gY2VsbHM8L3RpdGxl
PjxzZWNvbmRhcnktdGl0bGU+Q2VsbCBTdGVtIENlbGw8L3NlY29uZGFyeS10aXRsZT48L3RpdGxl
cz48cGVyaW9kaWNhbD48ZnVsbC10aXRsZT5DZWxsIFN0ZW0gQ2VsbDwvZnVsbC10aXRsZT48L3Bl
cmlvZGljYWw+PHBhZ2VzPjMzMy00NDwvcGFnZXM+PHZvbHVtZT4yPC92b2x1bWU+PG51bWJlcj40
PC9udW1iZXI+PGVkaXRpb24+MjAwOC8wNC8xMDwvZWRpdGlvbj48a2V5d29yZHM+PGtleXdvcmQ+
QWR1bHQgU3RlbSBDZWxscy9jeXRvbG9neS8qcGh5c2lvbG9neTwva2V5d29yZD48a2V5d29yZD5B
bmltYWxzPC9rZXl3b3JkPjxrZXl3b3JkPkNlbGwgUHJvbGlmZXJhdGlvbjwva2V5d29yZD48a2V5
d29yZD5DZWxsIFRyYW5zZm9ybWF0aW9uLCBOZW9wbGFzdGljPC9rZXl3b3JkPjxrZXl3b3JkPkNl
bGxzLCBDdWx0dXJlZDwva2V5d29yZD48a2V5d29yZD5DaHJvbWF0aW4gSW1tdW5vcHJlY2lwaXRh
dGlvbjwva2V5d29yZD48a2V5d29yZD5ETkEtQmluZGluZyBQcm90ZWlucy9tZXRhYm9saXNtPC9r
ZXl3b3JkPjxrZXl3b3JkPkVtYnJ5b25pYyBTdGVtIENlbGxzL2N5dG9sb2d5LypwaHlzaW9sb2d5
PC9rZXl3b3JkPjxrZXl3b3JkPkVwaXRoZWxpdW0vKnBhdGhvbG9neTwva2V5d29yZD48a2V5d29y
ZD5GaWJyb2JsYXN0cy9jeXRvbG9neS9tZXRhYm9saXNtPC9rZXl3b3JkPjxrZXl3b3JkPkZsdW9y
ZXNjZW50IEFudGlib2R5IFRlY2huaXF1ZTwva2V5d29yZD48a2V5d29yZD5HZW5lIEV4cHJlc3Np
b24gUHJvZmlsaW5nPC9rZXl3b3JkPjxrZXl3b3JkPkdlbmUgRXhwcmVzc2lvbiBSZWd1bGF0aW9u
PC9rZXl3b3JkPjxrZXl3b3JkPkdlbmVzLCByYXMvcGh5c2lvbG9neTwva2V5d29yZD48a2V5d29y
ZD5HZW5vbWljIEluc3RhYmlsaXR5PC9rZXl3b3JkPjxrZXl3b3JkPkh1bWFuczwva2V5d29yZD48
a2V5d29yZD5JbW11bm9lbnp5bWUgVGVjaG5pcXVlczwva2V5d29yZD48a2V5d29yZD5LZXJhdGlu
b2N5dGVzL2N5dG9sb2d5L21ldGFib2xpc208L2tleXdvcmQ+PGtleXdvcmQ+TWljZTwva2V5d29y
ZD48a2V5d29yZD5NaWNlLCBTQ0lEPC9rZXl3b3JkPjxrZXl3b3JkPk5lb3BsYXNtcywgRXhwZXJp
bWVudGFsL2dlbmV0aWNzL21ldGFib2xpc20vKnBhdGhvbG9neTwva2V5d29yZD48a2V5d29yZD5O
ZW9wbGFzdGljIFN0ZW0gQ2VsbHMvKnBhdGhvbG9neTwva2V5d29yZD48a2V5d29yZD5PbGlnb251
Y2xlb3RpZGUgQXJyYXkgU2VxdWVuY2UgQW5hbHlzaXM8L2tleXdvcmQ+PGtleXdvcmQ+Uk5BLCBN
ZXNzZW5nZXIvZ2VuZXRpY3MvbWV0YWJvbGlzbTwva2V5d29yZD48a2V5d29yZD5UcmFuc2NyaXB0
aW9uIEZhY3RvcnMvbWV0YWJvbGlzbTwva2V5d29yZD48a2V5d29yZD4qVHJhbnNjcmlwdGlvbiwg
R2VuZXRpYzwva2V5d29yZD48a2V5d29yZD5UdW1vciBNYXJrZXJzLCBCaW9sb2dpY2FsL2dlbmV0
aWNzLyptZXRhYm9saXNtPC9rZXl3b3JkPjwva2V5d29yZHM+PGRhdGVzPjx5ZWFyPjIwMDg8L3ll
YXI+PHB1Yi1kYXRlcz48ZGF0ZT5BcHIgMTA8L2RhdGU+PC9wdWItZGF0ZXM+PC9kYXRlcz48aXNi
bj4xODc1LTk3NzcgKEVsZWN0cm9uaWMpPC9pc2JuPjxhY2Nlc3Npb24tbnVtPjE4Mzk3NzUzPC9h
Y2Nlc3Npb24tbnVtPjx1cmxzPjxyZWxhdGVkLXVybHM+PHVybD5odHRwOi8vd3d3Lm5jYmkubmxt
Lm5paC5nb3YvcHVibWVkLzE4Mzk3NzUzPC91cmw+PC9yZWxhdGVkLXVybHM+PC91cmxzPjxjdXN0
b20yPjI2Mjg3MjE8L2N1c3RvbTI+PGVsZWN0cm9uaWMtcmVzb3VyY2UtbnVtPjEwLjEwMTYvai5z
dGVtLjIwMDguMDIuMDA5JiN4RDtTMTkzNC01OTA5KDA4KTAwMDczLTggW3BpaV08L2VsZWN0cm9u
aWMtcmVzb3VyY2UtbnVtPjxsYW5ndWFnZT5lbmc8L2xhbmd1YWdlPjwvcmVjb3JkPjwvQ2l0ZT48
L0VuZE5vdGU+AG==
</w:fldData>
        </w:fldChar>
      </w:r>
      <w:r w:rsidR="00FD4734" w:rsidRPr="0083401C">
        <w:rPr>
          <w:rFonts w:ascii="Book Antiqua" w:hAnsi="Book Antiqua"/>
          <w:sz w:val="24"/>
          <w:szCs w:val="24"/>
        </w:rPr>
        <w:instrText xml:space="preserve"> ADDIN EN.CITE </w:instrText>
      </w:r>
      <w:r w:rsidR="00F420E4" w:rsidRPr="0083401C">
        <w:rPr>
          <w:rFonts w:ascii="Book Antiqua" w:hAnsi="Book Antiqua"/>
          <w:sz w:val="24"/>
          <w:szCs w:val="24"/>
        </w:rPr>
        <w:fldChar w:fldCharType="begin">
          <w:fldData xml:space="preserve">PEVuZE5vdGU+PENpdGU+PEF1dGhvcj5CZW4tUG9yYXRoPC9BdXRob3I+PFllYXI+MjAwODwvWWVh
cj48UmVjTnVtPjI1NDI8L1JlY051bT48RGlzcGxheVRleHQ+PHN0eWxlIGZhY2U9InN1cGVyc2Ny
aXB0Ij5bMTUsIDE2XTwvc3R5bGU+PC9EaXNwbGF5VGV4dD48cmVjb3JkPjxyZWMtbnVtYmVyPjI1
NDI8L3JlYy1udW1iZXI+PGZvcmVpZ24ta2V5cz48a2V5IGFwcD0iRU4iIGRiLWlkPSI5czl6dGY5
eGh4djBhM2V3cmRyNTBwZmZmd3QwenN6cGYyNTkiPjI1NDI8L2tleT48L2ZvcmVpZ24ta2V5cz48
cmVmLXR5cGUgbmFtZT0iSm91cm5hbCBBcnRpY2xlIj4xNzwvcmVmLXR5cGU+PGNvbnRyaWJ1dG9y
cz48YXV0aG9ycz48YXV0aG9yPkJlbi1Qb3JhdGgsIEkuPC9hdXRob3I+PGF1dGhvcj5UaG9tc29u
LCBNLiBXLjwvYXV0aG9yPjxhdXRob3I+Q2FyZXksIFYuIEouPC9hdXRob3I+PGF1dGhvcj5HZSwg
Ui48L2F1dGhvcj48YXV0aG9yPkJlbGwsIEcuIFcuPC9hdXRob3I+PGF1dGhvcj5SZWdldiwgQS48
L2F1dGhvcj48YXV0aG9yPldlaW5iZXJnLCBSLiBBLjwvYXV0aG9yPjwvYXV0aG9ycz48L2NvbnRy
aWJ1dG9ycz48YXV0aC1hZGRyZXNzPldoaXRlaGVhZCBJbnN0aXR1dGUgZm9yIEJpb21lZGljYWwg
UmVzZWFyY2gsIENhbWJyaWRnZSwgTWFzc2FjaHVzZXR0cyAwMjE0MiwgVVNBLjwvYXV0aC1hZGRy
ZXNzPjx0aXRsZXM+PHRpdGxlPkFuIGVtYnJ5b25pYyBzdGVtIGNlbGwtbGlrZSBnZW5lIGV4cHJl
c3Npb24gc2lnbmF0dXJlIGluIHBvb3JseSBkaWZmZXJlbnRpYXRlZCBhZ2dyZXNzaXZlIGh1bWFu
IHR1bW9yczwvdGl0bGU+PHNlY29uZGFyeS10aXRsZT5OYXQgR2VuZXQ8L3NlY29uZGFyeS10aXRs
ZT48L3RpdGxlcz48cGVyaW9kaWNhbD48ZnVsbC10aXRsZT5OYXQgR2VuZXQ8L2Z1bGwtdGl0bGU+
PC9wZXJpb2RpY2FsPjxwYWdlcz40OTktNTA3PC9wYWdlcz48dm9sdW1lPjQwPC92b2x1bWU+PG51
bWJlcj41PC9udW1iZXI+PGVkaXRpb24+MjAwOC8wNC8zMDwvZWRpdGlvbj48a2V5d29yZHM+PGtl
eXdvcmQ+QnJhaW4gTmVvcGxhc21zL2dlbmV0aWNzL3BhdGhvbG9neTwva2V5d29yZD48a2V5d29y
ZD5CcmVhc3QgTmVvcGxhc21zL2dlbmV0aWNzL3BhdGhvbG9neTwva2V5d29yZD48a2V5d29yZD5D
YXJjaW5vbWEvZ2VuZXRpY3MvcGF0aG9sb2d5PC9rZXl3b3JkPjxrZXl3b3JkPkVtYnJ5b25pYyBT
dGVtIENlbGxzLyptZXRhYm9saXNtPC9rZXl3b3JkPjxrZXl3b3JkPkZlbWFsZTwva2V5d29yZD48
a2V5d29yZD4qR2VuZSBFeHByZXNzaW9uIFByb2ZpbGluZzwva2V5d29yZD48a2V5d29yZD4qR2Vu
ZSBFeHByZXNzaW9uIFJlZ3VsYXRpb24sIERldmVsb3BtZW50YWw8L2tleXdvcmQ+PGtleXdvcmQ+
KkdlbmUgRXhwcmVzc2lvbiBSZWd1bGF0aW9uLCBOZW9wbGFzdGljPC9rZXl3b3JkPjxrZXl3b3Jk
PkdsaW9ibGFzdG9tYS9nZW5ldGljcy9wYXRob2xvZ3k8L2tleXdvcmQ+PGtleXdvcmQ+SHVtYW5z
PC9rZXl3b3JkPjxrZXl3b3JkPk1hbGU8L2tleXdvcmQ+PGtleXdvcmQ+TmVvcGxhc21zLypnZW5l
dGljcy8qcGF0aG9sb2d5PC9rZXl3b3JkPjxrZXl3b3JkPlByb2dub3Npczwva2V5d29yZD48a2V5
d29yZD5UcmFuc2NyaXB0aW9uIEZhY3RvcnMvKmdlbmV0aWNzPC9rZXl3b3JkPjxrZXl3b3JkPlVy
aW5hcnkgQmxhZGRlciBOZW9wbGFzbXMvZ2VuZXRpY3MvcGF0aG9sb2d5PC9rZXl3b3JkPjwva2V5
d29yZHM+PGRhdGVzPjx5ZWFyPjIwMDg8L3llYXI+PHB1Yi1kYXRlcz48ZGF0ZT5NYXk8L2RhdGU+
PC9wdWItZGF0ZXM+PC9kYXRlcz48aXNibj4xNTQ2LTE3MTggKEVsZWN0cm9uaWMpJiN4RDsxMDYx
LTQwMzYgKExpbmtpbmcpPC9pc2JuPjxhY2Nlc3Npb24tbnVtPjE4NDQzNTg1PC9hY2Nlc3Npb24t
bnVtPjx1cmxzPjxyZWxhdGVkLXVybHM+PHVybD5odHRwOi8vd3d3Lm5jYmkubmxtLm5paC5nb3Yv
cHVibWVkLzE4NDQzNTg1PC91cmw+PC9yZWxhdGVkLXVybHM+PC91cmxzPjxjdXN0b20yPjI5MTIy
MjE8L2N1c3RvbTI+PGVsZWN0cm9uaWMtcmVzb3VyY2UtbnVtPjEwLjEwMzgvbmcuMTI3JiN4RDtu
Zy4xMjcgW3BpaV08L2VsZWN0cm9uaWMtcmVzb3VyY2UtbnVtPjxsYW5ndWFnZT5lbmc8L2xhbmd1
YWdlPjwvcmVjb3JkPjwvQ2l0ZT48Q2l0ZT48QXV0aG9yPldvbmc8L0F1dGhvcj48WWVhcj4yMDA4
PC9ZZWFyPjxSZWNOdW0+Njg0MDwvUmVjTnVtPjxyZWNvcmQ+PHJlYy1udW1iZXI+Njg0MDwvcmVj
LW51bWJlcj48Zm9yZWlnbi1rZXlzPjxrZXkgYXBwPSJFTiIgZGItaWQ9IjlzOXp0Zjl4aHh2MGEz
ZXdyZHI1MHBmZmZ3dDB6c3pwZjI1OSI+Njg0MDwva2V5PjwvZm9yZWlnbi1rZXlzPjxyZWYtdHlw
ZSBuYW1lPSJKb3VybmFsIEFydGljbGUiPjE3PC9yZWYtdHlwZT48Y29udHJpYnV0b3JzPjxhdXRo
b3JzPjxhdXRob3I+V29uZywgRC4gSi48L2F1dGhvcj48YXV0aG9yPkxpdSwgSC48L2F1dGhvcj48
YXV0aG9yPlJpZGt5LCBULiBXLjwvYXV0aG9yPjxhdXRob3I+Q2Fzc2FyaW5vLCBELjwvYXV0aG9y
PjxhdXRob3I+U2VnYWwsIEUuPC9hdXRob3I+PGF1dGhvcj5DaGFuZywgSC4gWS48L2F1dGhvcj48
L2F1dGhvcnM+PC9jb250cmlidXRvcnM+PGF1dGgtYWRkcmVzcz5Qcm9ncmFtIGluIEVwaXRoZWxp
YWwgQmlvbG9neSwgU3RhbmZvcmQgVW5pdmVyc2l0eSwgU3RhbmZvcmQsIENBIDk0MzA1LCBVU0Eu
PC9hdXRoLWFkZHJlc3M+PHRpdGxlcz48dGl0bGU+TW9kdWxlIG1hcCBvZiBzdGVtIGNlbGwgZ2Vu
ZXMgZ3VpZGVzIGNyZWF0aW9uIG9mIGVwaXRoZWxpYWwgY2FuY2VyIHN0ZW0gY2VsbHM8L3RpdGxl
PjxzZWNvbmRhcnktdGl0bGU+Q2VsbCBTdGVtIENlbGw8L3NlY29uZGFyeS10aXRsZT48L3RpdGxl
cz48cGVyaW9kaWNhbD48ZnVsbC10aXRsZT5DZWxsIFN0ZW0gQ2VsbDwvZnVsbC10aXRsZT48L3Bl
cmlvZGljYWw+PHBhZ2VzPjMzMy00NDwvcGFnZXM+PHZvbHVtZT4yPC92b2x1bWU+PG51bWJlcj40
PC9udW1iZXI+PGVkaXRpb24+MjAwOC8wNC8xMDwvZWRpdGlvbj48a2V5d29yZHM+PGtleXdvcmQ+
QWR1bHQgU3RlbSBDZWxscy9jeXRvbG9neS8qcGh5c2lvbG9neTwva2V5d29yZD48a2V5d29yZD5B
bmltYWxzPC9rZXl3b3JkPjxrZXl3b3JkPkNlbGwgUHJvbGlmZXJhdGlvbjwva2V5d29yZD48a2V5
d29yZD5DZWxsIFRyYW5zZm9ybWF0aW9uLCBOZW9wbGFzdGljPC9rZXl3b3JkPjxrZXl3b3JkPkNl
bGxzLCBDdWx0dXJlZDwva2V5d29yZD48a2V5d29yZD5DaHJvbWF0aW4gSW1tdW5vcHJlY2lwaXRh
dGlvbjwva2V5d29yZD48a2V5d29yZD5ETkEtQmluZGluZyBQcm90ZWlucy9tZXRhYm9saXNtPC9r
ZXl3b3JkPjxrZXl3b3JkPkVtYnJ5b25pYyBTdGVtIENlbGxzL2N5dG9sb2d5LypwaHlzaW9sb2d5
PC9rZXl3b3JkPjxrZXl3b3JkPkVwaXRoZWxpdW0vKnBhdGhvbG9neTwva2V5d29yZD48a2V5d29y
ZD5GaWJyb2JsYXN0cy9jeXRvbG9neS9tZXRhYm9saXNtPC9rZXl3b3JkPjxrZXl3b3JkPkZsdW9y
ZXNjZW50IEFudGlib2R5IFRlY2huaXF1ZTwva2V5d29yZD48a2V5d29yZD5HZW5lIEV4cHJlc3Np
b24gUHJvZmlsaW5nPC9rZXl3b3JkPjxrZXl3b3JkPkdlbmUgRXhwcmVzc2lvbiBSZWd1bGF0aW9u
PC9rZXl3b3JkPjxrZXl3b3JkPkdlbmVzLCByYXMvcGh5c2lvbG9neTwva2V5d29yZD48a2V5d29y
ZD5HZW5vbWljIEluc3RhYmlsaXR5PC9rZXl3b3JkPjxrZXl3b3JkPkh1bWFuczwva2V5d29yZD48
a2V5d29yZD5JbW11bm9lbnp5bWUgVGVjaG5pcXVlczwva2V5d29yZD48a2V5d29yZD5LZXJhdGlu
b2N5dGVzL2N5dG9sb2d5L21ldGFib2xpc208L2tleXdvcmQ+PGtleXdvcmQ+TWljZTwva2V5d29y
ZD48a2V5d29yZD5NaWNlLCBTQ0lEPC9rZXl3b3JkPjxrZXl3b3JkPk5lb3BsYXNtcywgRXhwZXJp
bWVudGFsL2dlbmV0aWNzL21ldGFib2xpc20vKnBhdGhvbG9neTwva2V5d29yZD48a2V5d29yZD5O
ZW9wbGFzdGljIFN0ZW0gQ2VsbHMvKnBhdGhvbG9neTwva2V5d29yZD48a2V5d29yZD5PbGlnb251
Y2xlb3RpZGUgQXJyYXkgU2VxdWVuY2UgQW5hbHlzaXM8L2tleXdvcmQ+PGtleXdvcmQ+Uk5BLCBN
ZXNzZW5nZXIvZ2VuZXRpY3MvbWV0YWJvbGlzbTwva2V5d29yZD48a2V5d29yZD5UcmFuc2NyaXB0
aW9uIEZhY3RvcnMvbWV0YWJvbGlzbTwva2V5d29yZD48a2V5d29yZD4qVHJhbnNjcmlwdGlvbiwg
R2VuZXRpYzwva2V5d29yZD48a2V5d29yZD5UdW1vciBNYXJrZXJzLCBCaW9sb2dpY2FsL2dlbmV0
aWNzLyptZXRhYm9saXNtPC9rZXl3b3JkPjwva2V5d29yZHM+PGRhdGVzPjx5ZWFyPjIwMDg8L3ll
YXI+PHB1Yi1kYXRlcz48ZGF0ZT5BcHIgMTA8L2RhdGU+PC9wdWItZGF0ZXM+PC9kYXRlcz48aXNi
bj4xODc1LTk3NzcgKEVsZWN0cm9uaWMpPC9pc2JuPjxhY2Nlc3Npb24tbnVtPjE4Mzk3NzUzPC9h
Y2Nlc3Npb24tbnVtPjx1cmxzPjxyZWxhdGVkLXVybHM+PHVybD5odHRwOi8vd3d3Lm5jYmkubmxt
Lm5paC5nb3YvcHVibWVkLzE4Mzk3NzUzPC91cmw+PC9yZWxhdGVkLXVybHM+PC91cmxzPjxjdXN0
b20yPjI2Mjg3MjE8L2N1c3RvbTI+PGVsZWN0cm9uaWMtcmVzb3VyY2UtbnVtPjEwLjEwMTYvai5z
dGVtLjIwMDguMDIuMDA5JiN4RDtTMTkzNC01OTA5KDA4KTAwMDczLTggW3BpaV08L2VsZWN0cm9u
aWMtcmVzb3VyY2UtbnVtPjxsYW5ndWFnZT5lbmc8L2xhbmd1YWdlPjwvcmVjb3JkPjwvQ2l0ZT48
L0VuZE5vdGU+AG==
</w:fldData>
        </w:fldChar>
      </w:r>
      <w:r w:rsidR="00FD4734" w:rsidRPr="0083401C">
        <w:rPr>
          <w:rFonts w:ascii="Book Antiqua" w:hAnsi="Book Antiqua"/>
          <w:sz w:val="24"/>
          <w:szCs w:val="24"/>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00FD4734" w:rsidRPr="0083401C">
        <w:rPr>
          <w:rFonts w:ascii="Book Antiqua" w:hAnsi="Book Antiqua"/>
          <w:noProof/>
          <w:sz w:val="24"/>
          <w:szCs w:val="24"/>
          <w:vertAlign w:val="superscript"/>
        </w:rPr>
        <w:t>[</w:t>
      </w:r>
      <w:hyperlink w:anchor="_ENREF_15" w:tooltip="Ben-Porath, 2008 #2542" w:history="1">
        <w:r w:rsidR="00FD4734" w:rsidRPr="0083401C">
          <w:rPr>
            <w:rFonts w:ascii="Book Antiqua" w:hAnsi="Book Antiqua"/>
            <w:noProof/>
            <w:sz w:val="24"/>
            <w:szCs w:val="24"/>
            <w:vertAlign w:val="superscript"/>
          </w:rPr>
          <w:t>15</w:t>
        </w:r>
      </w:hyperlink>
      <w:r w:rsidR="005D5BAA" w:rsidRPr="0083401C">
        <w:rPr>
          <w:rFonts w:ascii="Book Antiqua" w:hAnsi="Book Antiqua"/>
          <w:noProof/>
          <w:sz w:val="24"/>
          <w:szCs w:val="24"/>
          <w:vertAlign w:val="superscript"/>
        </w:rPr>
        <w:t>,</w:t>
      </w:r>
      <w:hyperlink w:anchor="_ENREF_16" w:tooltip="Wong, 2008 #6840" w:history="1">
        <w:r w:rsidR="00FD4734" w:rsidRPr="0083401C">
          <w:rPr>
            <w:rFonts w:ascii="Book Antiqua" w:hAnsi="Book Antiqua"/>
            <w:noProof/>
            <w:sz w:val="24"/>
            <w:szCs w:val="24"/>
            <w:vertAlign w:val="superscript"/>
          </w:rPr>
          <w:t>16</w:t>
        </w:r>
      </w:hyperlink>
      <w:r w:rsidR="00FD4734" w:rsidRPr="0083401C">
        <w:rPr>
          <w:rFonts w:ascii="Book Antiqua" w:hAnsi="Book Antiqua"/>
          <w:noProof/>
          <w:sz w:val="24"/>
          <w:szCs w:val="24"/>
          <w:vertAlign w:val="superscript"/>
        </w:rPr>
        <w:t>]</w:t>
      </w:r>
      <w:r w:rsidR="00F420E4" w:rsidRPr="0083401C">
        <w:rPr>
          <w:rFonts w:ascii="Book Antiqua" w:hAnsi="Book Antiqua"/>
          <w:sz w:val="24"/>
          <w:szCs w:val="24"/>
        </w:rPr>
        <w:fldChar w:fldCharType="end"/>
      </w:r>
      <w:r w:rsidRPr="0083401C">
        <w:rPr>
          <w:rFonts w:ascii="Book Antiqua" w:hAnsi="Book Antiqua"/>
          <w:sz w:val="24"/>
          <w:szCs w:val="24"/>
        </w:rPr>
        <w:t xml:space="preserve"> that include the oncogene c-Myc and factors important for pluripotency such</w:t>
      </w:r>
      <w:r w:rsidR="005D5BAA" w:rsidRPr="0083401C">
        <w:rPr>
          <w:rFonts w:ascii="Book Antiqua" w:hAnsi="Book Antiqua"/>
          <w:sz w:val="24"/>
          <w:szCs w:val="24"/>
        </w:rPr>
        <w:t xml:space="preserve"> as Sox2, Dnmt1, Cbx3 and HDAC1</w:t>
      </w:r>
      <w:r w:rsidR="00F420E4" w:rsidRPr="0083401C">
        <w:rPr>
          <w:rFonts w:ascii="Book Antiqua" w:hAnsi="Book Antiqua"/>
          <w:sz w:val="24"/>
          <w:szCs w:val="24"/>
        </w:rPr>
        <w:fldChar w:fldCharType="begin">
          <w:fldData xml:space="preserve">PEVuZE5vdGU+PENpdGU+PEF1dGhvcj5Xb25nPC9BdXRob3I+PFllYXI+MjAwODwvWWVhcj48UmVj
TnVtPjY4NDA8L1JlY051bT48RGlzcGxheVRleHQ+PHN0eWxlIGZhY2U9InN1cGVyc2NyaXB0Ij5b
MTZdPC9zdHlsZT48L0Rpc3BsYXlUZXh0PjxyZWNvcmQ+PHJlYy1udW1iZXI+Njg0MDwvcmVjLW51
bWJlcj48Zm9yZWlnbi1rZXlzPjxrZXkgYXBwPSJFTiIgZGItaWQ9IjlzOXp0Zjl4aHh2MGEzZXdy
ZHI1MHBmZmZ3dDB6c3pwZjI1OSI+Njg0MDwva2V5PjwvZm9yZWlnbi1rZXlzPjxyZWYtdHlwZSBu
YW1lPSJKb3VybmFsIEFydGljbGUiPjE3PC9yZWYtdHlwZT48Y29udHJpYnV0b3JzPjxhdXRob3Jz
PjxhdXRob3I+V29uZywgRC4gSi48L2F1dGhvcj48YXV0aG9yPkxpdSwgSC48L2F1dGhvcj48YXV0
aG9yPlJpZGt5LCBULiBXLjwvYXV0aG9yPjxhdXRob3I+Q2Fzc2FyaW5vLCBELjwvYXV0aG9yPjxh
dXRob3I+U2VnYWwsIEUuPC9hdXRob3I+PGF1dGhvcj5DaGFuZywgSC4gWS48L2F1dGhvcj48L2F1
dGhvcnM+PC9jb250cmlidXRvcnM+PGF1dGgtYWRkcmVzcz5Qcm9ncmFtIGluIEVwaXRoZWxpYWwg
QmlvbG9neSwgU3RhbmZvcmQgVW5pdmVyc2l0eSwgU3RhbmZvcmQsIENBIDk0MzA1LCBVU0EuPC9h
dXRoLWFkZHJlc3M+PHRpdGxlcz48dGl0bGU+TW9kdWxlIG1hcCBvZiBzdGVtIGNlbGwgZ2VuZXMg
Z3VpZGVzIGNyZWF0aW9uIG9mIGVwaXRoZWxpYWwgY2FuY2VyIHN0ZW0gY2VsbHM8L3RpdGxlPjxz
ZWNvbmRhcnktdGl0bGU+Q2VsbCBTdGVtIENlbGw8L3NlY29uZGFyeS10aXRsZT48L3RpdGxlcz48
cGVyaW9kaWNhbD48ZnVsbC10aXRsZT5DZWxsIFN0ZW0gQ2VsbDwvZnVsbC10aXRsZT48L3Blcmlv
ZGljYWw+PHBhZ2VzPjMzMy00NDwvcGFnZXM+PHZvbHVtZT4yPC92b2x1bWU+PG51bWJlcj40PC9u
dW1iZXI+PGVkaXRpb24+MjAwOC8wNC8xMDwvZWRpdGlvbj48a2V5d29yZHM+PGtleXdvcmQ+QWR1
bHQgU3RlbSBDZWxscy9jeXRvbG9neS8qcGh5c2lvbG9neTwva2V5d29yZD48a2V5d29yZD5Bbmlt
YWxzPC9rZXl3b3JkPjxrZXl3b3JkPkNlbGwgUHJvbGlmZXJhdGlvbjwva2V5d29yZD48a2V5d29y
ZD5DZWxsIFRyYW5zZm9ybWF0aW9uLCBOZW9wbGFzdGljPC9rZXl3b3JkPjxrZXl3b3JkPkNlbGxz
LCBDdWx0dXJlZDwva2V5d29yZD48a2V5d29yZD5DaHJvbWF0aW4gSW1tdW5vcHJlY2lwaXRhdGlv
bjwva2V5d29yZD48a2V5d29yZD5ETkEtQmluZGluZyBQcm90ZWlucy9tZXRhYm9saXNtPC9rZXl3
b3JkPjxrZXl3b3JkPkVtYnJ5b25pYyBTdGVtIENlbGxzL2N5dG9sb2d5LypwaHlzaW9sb2d5PC9r
ZXl3b3JkPjxrZXl3b3JkPkVwaXRoZWxpdW0vKnBhdGhvbG9neTwva2V5d29yZD48a2V5d29yZD5G
aWJyb2JsYXN0cy9jeXRvbG9neS9tZXRhYm9saXNtPC9rZXl3b3JkPjxrZXl3b3JkPkZsdW9yZXNj
ZW50IEFudGlib2R5IFRlY2huaXF1ZTwva2V5d29yZD48a2V5d29yZD5HZW5lIEV4cHJlc3Npb24g
UHJvZmlsaW5nPC9rZXl3b3JkPjxrZXl3b3JkPkdlbmUgRXhwcmVzc2lvbiBSZWd1bGF0aW9uPC9r
ZXl3b3JkPjxrZXl3b3JkPkdlbmVzLCByYXMvcGh5c2lvbG9neTwva2V5d29yZD48a2V5d29yZD5H
ZW5vbWljIEluc3RhYmlsaXR5PC9rZXl3b3JkPjxrZXl3b3JkPkh1bWFuczwva2V5d29yZD48a2V5
d29yZD5JbW11bm9lbnp5bWUgVGVjaG5pcXVlczwva2V5d29yZD48a2V5d29yZD5LZXJhdGlub2N5
dGVzL2N5dG9sb2d5L21ldGFib2xpc208L2tleXdvcmQ+PGtleXdvcmQ+TWljZTwva2V5d29yZD48
a2V5d29yZD5NaWNlLCBTQ0lEPC9rZXl3b3JkPjxrZXl3b3JkPk5lb3BsYXNtcywgRXhwZXJpbWVu
dGFsL2dlbmV0aWNzL21ldGFib2xpc20vKnBhdGhvbG9neTwva2V5d29yZD48a2V5d29yZD5OZW9w
bGFzdGljIFN0ZW0gQ2VsbHMvKnBhdGhvbG9neTwva2V5d29yZD48a2V5d29yZD5PbGlnb251Y2xl
b3RpZGUgQXJyYXkgU2VxdWVuY2UgQW5hbHlzaXM8L2tleXdvcmQ+PGtleXdvcmQ+Uk5BLCBNZXNz
ZW5nZXIvZ2VuZXRpY3MvbWV0YWJvbGlzbTwva2V5d29yZD48a2V5d29yZD5UcmFuc2NyaXB0aW9u
IEZhY3RvcnMvbWV0YWJvbGlzbTwva2V5d29yZD48a2V5d29yZD4qVHJhbnNjcmlwdGlvbiwgR2Vu
ZXRpYzwva2V5d29yZD48a2V5d29yZD5UdW1vciBNYXJrZXJzLCBCaW9sb2dpY2FsL2dlbmV0aWNz
LyptZXRhYm9saXNtPC9rZXl3b3JkPjwva2V5d29yZHM+PGRhdGVzPjx5ZWFyPjIwMDg8L3llYXI+
PHB1Yi1kYXRlcz48ZGF0ZT5BcHIgMTA8L2RhdGU+PC9wdWItZGF0ZXM+PC9kYXRlcz48aXNibj4x
ODc1LTk3NzcgKEVsZWN0cm9uaWMpPC9pc2JuPjxhY2Nlc3Npb24tbnVtPjE4Mzk3NzUzPC9hY2Nl
c3Npb24tbnVtPjx1cmxzPjxyZWxhdGVkLXVybHM+PHVybD5odHRwOi8vd3d3Lm5jYmkubmxtLm5p
aC5nb3YvcHVibWVkLzE4Mzk3NzUzPC91cmw+PC9yZWxhdGVkLXVybHM+PC91cmxzPjxjdXN0b20y
PjI2Mjg3MjE8L2N1c3RvbTI+PGVsZWN0cm9uaWMtcmVzb3VyY2UtbnVtPjEwLjEwMTYvai5zdGVt
LjIwMDguMDIuMDA5JiN4RDtTMTkzNC01OTA5KDA4KTAwMDczLTggW3BpaV08L2VsZWN0cm9uaWMt
cmVzb3VyY2UtbnVtPjxsYW5ndWFnZT5lbmc8L2xhbmd1YWdlPjwvcmVjb3JkPjwvQ2l0ZT48L0Vu
ZE5vdGU+
</w:fldData>
        </w:fldChar>
      </w:r>
      <w:r w:rsidR="00FD4734" w:rsidRPr="0083401C">
        <w:rPr>
          <w:rFonts w:ascii="Book Antiqua" w:hAnsi="Book Antiqua"/>
          <w:sz w:val="24"/>
          <w:szCs w:val="24"/>
        </w:rPr>
        <w:instrText xml:space="preserve"> ADDIN EN.CITE </w:instrText>
      </w:r>
      <w:r w:rsidR="00F420E4" w:rsidRPr="0083401C">
        <w:rPr>
          <w:rFonts w:ascii="Book Antiqua" w:hAnsi="Book Antiqua"/>
          <w:sz w:val="24"/>
          <w:szCs w:val="24"/>
        </w:rPr>
        <w:fldChar w:fldCharType="begin">
          <w:fldData xml:space="preserve">PEVuZE5vdGU+PENpdGU+PEF1dGhvcj5Xb25nPC9BdXRob3I+PFllYXI+MjAwODwvWWVhcj48UmVj
TnVtPjY4NDA8L1JlY051bT48RGlzcGxheVRleHQ+PHN0eWxlIGZhY2U9InN1cGVyc2NyaXB0Ij5b
MTZdPC9zdHlsZT48L0Rpc3BsYXlUZXh0PjxyZWNvcmQ+PHJlYy1udW1iZXI+Njg0MDwvcmVjLW51
bWJlcj48Zm9yZWlnbi1rZXlzPjxrZXkgYXBwPSJFTiIgZGItaWQ9IjlzOXp0Zjl4aHh2MGEzZXdy
ZHI1MHBmZmZ3dDB6c3pwZjI1OSI+Njg0MDwva2V5PjwvZm9yZWlnbi1rZXlzPjxyZWYtdHlwZSBu
YW1lPSJKb3VybmFsIEFydGljbGUiPjE3PC9yZWYtdHlwZT48Y29udHJpYnV0b3JzPjxhdXRob3Jz
PjxhdXRob3I+V29uZywgRC4gSi48L2F1dGhvcj48YXV0aG9yPkxpdSwgSC48L2F1dGhvcj48YXV0
aG9yPlJpZGt5LCBULiBXLjwvYXV0aG9yPjxhdXRob3I+Q2Fzc2FyaW5vLCBELjwvYXV0aG9yPjxh
dXRob3I+U2VnYWwsIEUuPC9hdXRob3I+PGF1dGhvcj5DaGFuZywgSC4gWS48L2F1dGhvcj48L2F1
dGhvcnM+PC9jb250cmlidXRvcnM+PGF1dGgtYWRkcmVzcz5Qcm9ncmFtIGluIEVwaXRoZWxpYWwg
QmlvbG9neSwgU3RhbmZvcmQgVW5pdmVyc2l0eSwgU3RhbmZvcmQsIENBIDk0MzA1LCBVU0EuPC9h
dXRoLWFkZHJlc3M+PHRpdGxlcz48dGl0bGU+TW9kdWxlIG1hcCBvZiBzdGVtIGNlbGwgZ2VuZXMg
Z3VpZGVzIGNyZWF0aW9uIG9mIGVwaXRoZWxpYWwgY2FuY2VyIHN0ZW0gY2VsbHM8L3RpdGxlPjxz
ZWNvbmRhcnktdGl0bGU+Q2VsbCBTdGVtIENlbGw8L3NlY29uZGFyeS10aXRsZT48L3RpdGxlcz48
cGVyaW9kaWNhbD48ZnVsbC10aXRsZT5DZWxsIFN0ZW0gQ2VsbDwvZnVsbC10aXRsZT48L3Blcmlv
ZGljYWw+PHBhZ2VzPjMzMy00NDwvcGFnZXM+PHZvbHVtZT4yPC92b2x1bWU+PG51bWJlcj40PC9u
dW1iZXI+PGVkaXRpb24+MjAwOC8wNC8xMDwvZWRpdGlvbj48a2V5d29yZHM+PGtleXdvcmQ+QWR1
bHQgU3RlbSBDZWxscy9jeXRvbG9neS8qcGh5c2lvbG9neTwva2V5d29yZD48a2V5d29yZD5Bbmlt
YWxzPC9rZXl3b3JkPjxrZXl3b3JkPkNlbGwgUHJvbGlmZXJhdGlvbjwva2V5d29yZD48a2V5d29y
ZD5DZWxsIFRyYW5zZm9ybWF0aW9uLCBOZW9wbGFzdGljPC9rZXl3b3JkPjxrZXl3b3JkPkNlbGxz
LCBDdWx0dXJlZDwva2V5d29yZD48a2V5d29yZD5DaHJvbWF0aW4gSW1tdW5vcHJlY2lwaXRhdGlv
bjwva2V5d29yZD48a2V5d29yZD5ETkEtQmluZGluZyBQcm90ZWlucy9tZXRhYm9saXNtPC9rZXl3
b3JkPjxrZXl3b3JkPkVtYnJ5b25pYyBTdGVtIENlbGxzL2N5dG9sb2d5LypwaHlzaW9sb2d5PC9r
ZXl3b3JkPjxrZXl3b3JkPkVwaXRoZWxpdW0vKnBhdGhvbG9neTwva2V5d29yZD48a2V5d29yZD5G
aWJyb2JsYXN0cy9jeXRvbG9neS9tZXRhYm9saXNtPC9rZXl3b3JkPjxrZXl3b3JkPkZsdW9yZXNj
ZW50IEFudGlib2R5IFRlY2huaXF1ZTwva2V5d29yZD48a2V5d29yZD5HZW5lIEV4cHJlc3Npb24g
UHJvZmlsaW5nPC9rZXl3b3JkPjxrZXl3b3JkPkdlbmUgRXhwcmVzc2lvbiBSZWd1bGF0aW9uPC9r
ZXl3b3JkPjxrZXl3b3JkPkdlbmVzLCByYXMvcGh5c2lvbG9neTwva2V5d29yZD48a2V5d29yZD5H
ZW5vbWljIEluc3RhYmlsaXR5PC9rZXl3b3JkPjxrZXl3b3JkPkh1bWFuczwva2V5d29yZD48a2V5
d29yZD5JbW11bm9lbnp5bWUgVGVjaG5pcXVlczwva2V5d29yZD48a2V5d29yZD5LZXJhdGlub2N5
dGVzL2N5dG9sb2d5L21ldGFib2xpc208L2tleXdvcmQ+PGtleXdvcmQ+TWljZTwva2V5d29yZD48
a2V5d29yZD5NaWNlLCBTQ0lEPC9rZXl3b3JkPjxrZXl3b3JkPk5lb3BsYXNtcywgRXhwZXJpbWVu
dGFsL2dlbmV0aWNzL21ldGFib2xpc20vKnBhdGhvbG9neTwva2V5d29yZD48a2V5d29yZD5OZW9w
bGFzdGljIFN0ZW0gQ2VsbHMvKnBhdGhvbG9neTwva2V5d29yZD48a2V5d29yZD5PbGlnb251Y2xl
b3RpZGUgQXJyYXkgU2VxdWVuY2UgQW5hbHlzaXM8L2tleXdvcmQ+PGtleXdvcmQ+Uk5BLCBNZXNz
ZW5nZXIvZ2VuZXRpY3MvbWV0YWJvbGlzbTwva2V5d29yZD48a2V5d29yZD5UcmFuc2NyaXB0aW9u
IEZhY3RvcnMvbWV0YWJvbGlzbTwva2V5d29yZD48a2V5d29yZD4qVHJhbnNjcmlwdGlvbiwgR2Vu
ZXRpYzwva2V5d29yZD48a2V5d29yZD5UdW1vciBNYXJrZXJzLCBCaW9sb2dpY2FsL2dlbmV0aWNz
LyptZXRhYm9saXNtPC9rZXl3b3JkPjwva2V5d29yZHM+PGRhdGVzPjx5ZWFyPjIwMDg8L3llYXI+
PHB1Yi1kYXRlcz48ZGF0ZT5BcHIgMTA8L2RhdGU+PC9wdWItZGF0ZXM+PC9kYXRlcz48aXNibj4x
ODc1LTk3NzcgKEVsZWN0cm9uaWMpPC9pc2JuPjxhY2Nlc3Npb24tbnVtPjE4Mzk3NzUzPC9hY2Nl
c3Npb24tbnVtPjx1cmxzPjxyZWxhdGVkLXVybHM+PHVybD5odHRwOi8vd3d3Lm5jYmkubmxtLm5p
aC5nb3YvcHVibWVkLzE4Mzk3NzUzPC91cmw+PC9yZWxhdGVkLXVybHM+PC91cmxzPjxjdXN0b20y
PjI2Mjg3MjE8L2N1c3RvbTI+PGVsZWN0cm9uaWMtcmVzb3VyY2UtbnVtPjEwLjEwMTYvai5zdGVt
LjIwMDguMDIuMDA5JiN4RDtTMTkzNC01OTA5KDA4KTAwMDczLTggW3BpaV08L2VsZWN0cm9uaWMt
cmVzb3VyY2UtbnVtPjxsYW5ndWFnZT5lbmc8L2xhbmd1YWdlPjwvcmVjb3JkPjwvQ2l0ZT48L0Vu
ZE5vdGU+
</w:fldData>
        </w:fldChar>
      </w:r>
      <w:r w:rsidR="00FD4734" w:rsidRPr="0083401C">
        <w:rPr>
          <w:rFonts w:ascii="Book Antiqua" w:hAnsi="Book Antiqua"/>
          <w:sz w:val="24"/>
          <w:szCs w:val="24"/>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00FD4734" w:rsidRPr="0083401C">
        <w:rPr>
          <w:rFonts w:ascii="Book Antiqua" w:hAnsi="Book Antiqua"/>
          <w:noProof/>
          <w:sz w:val="24"/>
          <w:szCs w:val="24"/>
          <w:vertAlign w:val="superscript"/>
        </w:rPr>
        <w:t>[</w:t>
      </w:r>
      <w:hyperlink w:anchor="_ENREF_16" w:tooltip="Wong, 2008 #6840" w:history="1">
        <w:r w:rsidR="00FD4734" w:rsidRPr="0083401C">
          <w:rPr>
            <w:rFonts w:ascii="Book Antiqua" w:hAnsi="Book Antiqua"/>
            <w:noProof/>
            <w:sz w:val="24"/>
            <w:szCs w:val="24"/>
            <w:vertAlign w:val="superscript"/>
          </w:rPr>
          <w:t>16</w:t>
        </w:r>
      </w:hyperlink>
      <w:r w:rsidR="00FD4734" w:rsidRPr="0083401C">
        <w:rPr>
          <w:rFonts w:ascii="Book Antiqua" w:hAnsi="Book Antiqua"/>
          <w:noProof/>
          <w:sz w:val="24"/>
          <w:szCs w:val="24"/>
          <w:vertAlign w:val="superscript"/>
        </w:rPr>
        <w:t>]</w:t>
      </w:r>
      <w:r w:rsidR="00F420E4" w:rsidRPr="0083401C">
        <w:rPr>
          <w:rFonts w:ascii="Book Antiqua" w:hAnsi="Book Antiqua"/>
          <w:sz w:val="24"/>
          <w:szCs w:val="24"/>
        </w:rPr>
        <w:fldChar w:fldCharType="end"/>
      </w:r>
      <w:r w:rsidRPr="0083401C">
        <w:rPr>
          <w:rFonts w:ascii="Book Antiqua" w:hAnsi="Book Antiqua"/>
          <w:sz w:val="24"/>
          <w:szCs w:val="24"/>
        </w:rPr>
        <w:t xml:space="preserve">. </w:t>
      </w:r>
    </w:p>
    <w:p w14:paraId="443D0302" w14:textId="77777777" w:rsidR="00101CB9" w:rsidRPr="0083401C" w:rsidRDefault="005D5BAA" w:rsidP="005C750A">
      <w:pPr>
        <w:spacing w:after="0" w:line="360" w:lineRule="auto"/>
        <w:ind w:firstLineChars="100" w:firstLine="240"/>
        <w:jc w:val="both"/>
        <w:rPr>
          <w:rFonts w:ascii="Book Antiqua" w:hAnsi="Book Antiqua"/>
          <w:sz w:val="24"/>
          <w:szCs w:val="24"/>
        </w:rPr>
      </w:pPr>
      <w:r w:rsidRPr="0083401C">
        <w:rPr>
          <w:rFonts w:ascii="Book Antiqua" w:hAnsi="Book Antiqua"/>
          <w:sz w:val="24"/>
          <w:szCs w:val="24"/>
        </w:rPr>
        <w:t>The CSC model</w:t>
      </w:r>
      <w:r w:rsidR="00F420E4" w:rsidRPr="0083401C">
        <w:rPr>
          <w:rFonts w:ascii="Book Antiqua" w:hAnsi="Book Antiqua"/>
          <w:sz w:val="24"/>
          <w:szCs w:val="24"/>
        </w:rPr>
        <w:fldChar w:fldCharType="begin">
          <w:fldData xml:space="preserve">PEVuZE5vdGU+PENpdGU+PEF1dGhvcj5Mb2JvPC9BdXRob3I+PFllYXI+MjAwNzwvWWVhcj48UmVj
TnVtPjkxMzM8L1JlY051bT48RGlzcGxheVRleHQ+PHN0eWxlIGZhY2U9InN1cGVyc2NyaXB0Ij5b
MTAtMTJdPC9zdHlsZT48L0Rpc3BsYXlUZXh0PjxyZWNvcmQ+PHJlYy1udW1iZXI+OTEzMzwvcmVj
LW51bWJlcj48Zm9yZWlnbi1rZXlzPjxrZXkgYXBwPSJFTiIgZGItaWQ9IjlzOXp0Zjl4aHh2MGEz
ZXdyZHI1MHBmZmZ3dDB6c3pwZjI1OSI+OTEzMzwva2V5PjwvZm9yZWlnbi1rZXlzPjxyZWYtdHlw
ZSBuYW1lPSJKb3VybmFsIEFydGljbGUiPjE3PC9yZWYtdHlwZT48Y29udHJpYnV0b3JzPjxhdXRo
b3JzPjxhdXRob3I+TG9ibywgTi4gQS48L2F1dGhvcj48YXV0aG9yPlNoaW1vbm8sIFkuPC9hdXRo
b3I+PGF1dGhvcj5RaWFuLCBELjwvYXV0aG9yPjxhdXRob3I+Q2xhcmtlLCBNLiBGLjwvYXV0aG9y
PjwvYXV0aG9ycz48L2NvbnRyaWJ1dG9ycz48YXV0aC1hZGRyZXNzPkNlbGx1bGFyIGFuZCBNb2xl
Y3VsYXIgQmlvbG9neSBQcm9ncmFtLCBVbml2ZXJzaXR5IG9mIE1pY2hpZ2FuLCBBbm4gQXJib3Is
IE1JIDQ4MTA5LCBVU0EuIG5sb2JvQHVtaWNoLmVkdTwvYXV0aC1hZGRyZXNzPjx0aXRsZXM+PHRp
dGxlPlRoZSBiaW9sb2d5IG9mIGNhbmNlciBzdGVtIGNlbGxzPC90aXRsZT48c2Vjb25kYXJ5LXRp
dGxlPkFubnUgUmV2IENlbGwgRGV2IEJpb2w8L3NlY29uZGFyeS10aXRsZT48L3RpdGxlcz48cGVy
aW9kaWNhbD48ZnVsbC10aXRsZT5Bbm51IFJldiBDZWxsIERldiBCaW9sPC9mdWxsLXRpdGxlPjwv
cGVyaW9kaWNhbD48cGFnZXM+Njc1LTk5PC9wYWdlcz48dm9sdW1lPjIzPC92b2x1bWU+PGVkaXRp
b24+MjAwNy8wNy8yNTwvZWRpdGlvbj48a2V5d29yZHM+PGtleXdvcmQ+QW5pbWFsczwva2V5d29y
ZD48a2V5d29yZD5DZW50cmFsIE5lcnZvdXMgU3lzdGVtL2N5dG9sb2d5PC9rZXl3b3JkPjxrZXl3
b3JkPkh1bWFuczwva2V5d29yZD48a2V5d29yZD5NaWNlPC9rZXl3b3JkPjxrZXl3b3JkPk5lb3Bs
YXNtcy90aGVyYXB5PC9rZXl3b3JkPjxrZXl3b3JkPk5lb3BsYXN0aWMgU3RlbSBDZWxscy8qY3l0
b2xvZ3kvKnBoeXNpb2xvZ3k8L2tleXdvcmQ+PGtleXdvcmQ+U2lnbmFsIFRyYW5zZHVjdGlvbjwv
a2V5d29yZD48L2tleXdvcmRzPjxkYXRlcz48eWVhcj4yMDA3PC95ZWFyPjwvZGF0ZXM+PGlzYm4+
MTA4MS0wNzA2IChQcmludCkmI3hEOzEwODEtMDcwNiAoTGlua2luZyk8L2lzYm4+PGFjY2Vzc2lv
bi1udW0+MTc2NDU0MTM8L2FjY2Vzc2lvbi1udW0+PHVybHM+PHJlbGF0ZWQtdXJscz48dXJsPmh0
dHA6Ly93d3cubmNiaS5ubG0ubmloLmdvdi9wdWJtZWQvMTc2NDU0MTM8L3VybD48L3JlbGF0ZWQt
dXJscz48L3VybHM+PGVsZWN0cm9uaWMtcmVzb3VyY2UtbnVtPjEwLjExNDYvYW5udXJldi5jZWxs
YmlvLjIyLjAxMDMwNS4xMDQxNTQ8L2VsZWN0cm9uaWMtcmVzb3VyY2UtbnVtPjxsYW5ndWFnZT5l
bmc8L2xhbmd1YWdlPjwvcmVjb3JkPjwvQ2l0ZT48Q2l0ZT48QXV0aG9yPktyZXNvPC9BdXRob3I+
PFllYXI+MjAxNDwvWWVhcj48UmVjTnVtPjkxMzQ8L1JlY051bT48cmVjb3JkPjxyZWMtbnVtYmVy
PjkxMzQ8L3JlYy1udW1iZXI+PGZvcmVpZ24ta2V5cz48a2V5IGFwcD0iRU4iIGRiLWlkPSI5czl6
dGY5eGh4djBhM2V3cmRyNTBwZmZmd3QwenN6cGYyNTkiPjkxMzQ8L2tleT48L2ZvcmVpZ24ta2V5
cz48cmVmLXR5cGUgbmFtZT0iSm91cm5hbCBBcnRpY2xlIj4xNzwvcmVmLXR5cGU+PGNvbnRyaWJ1
dG9ycz48YXV0aG9ycz48YXV0aG9yPktyZXNvLCBBLjwvYXV0aG9yPjxhdXRob3I+RGljaywgSi4g
RS48L2F1dGhvcj48L2F1dGhvcnM+PC9jb250cmlidXRvcnM+PGF1dGgtYWRkcmVzcz5QcmluY2Vz
cyBNYXJnYXJldCBDYW5jZXIgQ2VudHJlLCBVbml2ZXJzaXR5IEhlYWx0aCBOZXR3b3JrLCBUb3Jv
bnRvLCBPbnRhcmlvIE01RyAxTDcsIENhbmFkYSBhbmQgRGVwYXJ0bWVudCBvZiBNb2xlY3VsYXIg
R2VuZXRpY3MsIFVuaXZlcnNpdHkgb2YgVG9yb250bywgVG9yb250bywgT250YXJpbyBNNVMgMUE4
LCBDYW5hZGEuJiN4RDtQcmluY2VzcyBNYXJnYXJldCBDYW5jZXIgQ2VudHJlLCBVbml2ZXJzaXR5
IEhlYWx0aCBOZXR3b3JrLCBUb3JvbnRvLCBPbnRhcmlvIE01RyAxTDcsIENhbmFkYSBhbmQgRGVw
YXJ0bWVudCBvZiBNb2xlY3VsYXIgR2VuZXRpY3MsIFVuaXZlcnNpdHkgb2YgVG9yb250bywgVG9y
b250bywgT250YXJpbyBNNVMgMUE4LCBDYW5hZGEuIEVsZWN0cm9uaWMgYWRkcmVzczogamRpY2tA
dWhucmVzZWFyY2guY2EuPC9hdXRoLWFkZHJlc3M+PHRpdGxlcz48dGl0bGU+RXZvbHV0aW9uIG9m
IHRoZSBjYW5jZXIgc3RlbSBjZWxsIG1vZGVsPC90aXRsZT48c2Vjb25kYXJ5LXRpdGxlPkNlbGwg
U3RlbSBDZWxsPC9zZWNvbmRhcnktdGl0bGU+PC90aXRsZXM+PHBlcmlvZGljYWw+PGZ1bGwtdGl0
bGU+Q2VsbCBTdGVtIENlbGw8L2Z1bGwtdGl0bGU+PC9wZXJpb2RpY2FsPjxwYWdlcz4yNzUtOTE8
L3BhZ2VzPjx2b2x1bWU+MTQ8L3ZvbHVtZT48bnVtYmVyPjM8L251bWJlcj48ZWRpdGlvbj4yMDE0
LzAzLzEzPC9lZGl0aW9uPjxrZXl3b3Jkcz48a2V5d29yZD5BbmltYWxzPC9rZXl3b3JkPjxrZXl3
b3JkPkVwaWdlbmVzaXMsIEdlbmV0aWM8L2tleXdvcmQ+PGtleXdvcmQ+R2VuZXRpYyBIZXRlcm9n
ZW5laXR5PC9rZXl3b3JkPjxrZXl3b3JkPkh1bWFuczwva2V5d29yZD48a2V5d29yZD4qTW9kZWxz
LCBCaW9sb2dpY2FsPC9rZXl3b3JkPjxrZXl3b3JkPk5lb3BsYXNtcy9nZW5ldGljcy9wYXRob2xv
Z3kvdGhlcmFweTwva2V5d29yZD48a2V5d29yZD5OZW9wbGFzdGljIFN0ZW0gQ2VsbHMvKnBhdGhv
bG9neTwva2V5d29yZD48a2V5d29yZD5YZW5vZ3JhZnQgTW9kZWwgQW50aXR1bW9yIEFzc2F5czwv
a2V5d29yZD48L2tleXdvcmRzPjxkYXRlcz48eWVhcj4yMDE0PC95ZWFyPjxwdWItZGF0ZXM+PGRh
dGU+TWFyIDY8L2RhdGU+PC9wdWItZGF0ZXM+PC9kYXRlcz48aXNibj4xODc1LTk3NzcgKEVsZWN0
cm9uaWMpPC9pc2JuPjxhY2Nlc3Npb24tbnVtPjI0NjA3NDAzPC9hY2Nlc3Npb24tbnVtPjx1cmxz
PjxyZWxhdGVkLXVybHM+PHVybD5odHRwOi8vd3d3Lm5jYmkubmxtLm5paC5nb3YvcHVibWVkLzI0
NjA3NDAzPC91cmw+PC9yZWxhdGVkLXVybHM+PC91cmxzPjxlbGVjdHJvbmljLXJlc291cmNlLW51
bT4xMC4xMDE2L2ouc3RlbS4yMDE0LjAyLjAwNiYjeEQ7UzE5MzQtNTkwOSgxNCkwMDA1Ny01IFtw
aWldPC9lbGVjdHJvbmljLXJlc291cmNlLW51bT48bGFuZ3VhZ2U+ZW5nPC9sYW5ndWFnZT48L3Jl
Y29yZD48L0NpdGU+PENpdGU+PEF1dGhvcj5PJmFwb3M7Q29ubm9yPC9BdXRob3I+PFllYXI+MjAx
NDwvWWVhcj48UmVjTnVtPjkxMzU8L1JlY051bT48cmVjb3JkPjxyZWMtbnVtYmVyPjkxMzU8L3Jl
Yy1udW1iZXI+PGZvcmVpZ24ta2V5cz48a2V5IGFwcD0iRU4iIGRiLWlkPSI5czl6dGY5eGh4djBh
M2V3cmRyNTBwZmZmd3QwenN6cGYyNTkiPjkxMzU8L2tleT48L2ZvcmVpZ24ta2V5cz48cmVmLXR5
cGUgbmFtZT0iSm91cm5hbCBBcnRpY2xlIj4xNzwvcmVmLXR5cGU+PGNvbnRyaWJ1dG9ycz48YXV0
aG9ycz48YXV0aG9yPk8mYXBvcztDb25ub3IsIE0uIEwuPC9hdXRob3I+PGF1dGhvcj5YaWFuZywg
RC48L2F1dGhvcj48YXV0aG9yPlNoaWdkYXIsIFMuPC9hdXRob3I+PGF1dGhvcj5NYWNkb25hbGQs
IEouPC9hdXRob3I+PGF1dGhvcj5MaSwgWS48L2F1dGhvcj48YXV0aG9yPldhbmcsIFQuPC9hdXRo
b3I+PGF1dGhvcj5QdSwgQy48L2F1dGhvcj48YXV0aG9yPldhbmcsIFouPC9hdXRob3I+PGF1dGhv
cj5RaWFvLCBMLjwvYXV0aG9yPjxhdXRob3I+RHVhbiwgVy48L2F1dGhvcj48L2F1dGhvcnM+PC9j
b250cmlidXRvcnM+PGF1dGgtYWRkcmVzcz5TY2hvb2wgb2YgTWVkaWNpbmUsIERlYWtpbiBVbml2
ZXJzaXR5LCBQaWdkb25zIFJvYWQsIFdhdXJuIFBvbmRzLCBWaWN0b3JpYSAzMjE3LCBBdXN0cmFs
aWEuJiN4RDtDYW5jZXIgQ2FyZSBDZW50cmUsIFN0LiBHZW9yZ2UgSG9zcGl0YWwsIGFuZCBTdC4g
R2VvcmdlIENsaW5pY2FsIFNjaG9vbCwgRmFjdWx0eSBvZiBNZWRpY2luZSwgVW5pdmVyc2l0eSBv
ZiBOZXcgU291dGggV2FsZXMsIEtlbnNpbmd0b24sIE5TVyAyMDUyLCBBdXN0cmFsaWEuJiN4RDtE
YWxpYW4gU2l4dGggUGVvcGxlJmFwb3M7cyBIb3NwaXRhbCwgRGFsaWFuIDExNjAzMywgQ2hpbmEu
JiN4RDtTdG9yciBMaXZlciBVbml0LCBXZXN0bWVhZCBNaWxsZW5uaXVtIEluc3RpdHV0ZSwgVGhl
IFVuaXZlcnNpdHkgb2YgU3lkbmV5IGF0IHRoZSBXZXN0bWVhZCBIb3NwaXRhbCwgV2VzdG1lYWQs
IE5TVyAyMTQ1LCBBdXN0cmFsaWEuIEVsZWN0cm9uaWMgYWRkcmVzczogbGlhbmcucWlhb0BzeWRu
ZXkuZWR1LmF1LiYjeEQ7U2Nob29sIG9mIE1lZGljaW5lLCBEZWFraW4gVW5pdmVyc2l0eSwgUGln
ZG9ucyBSb2FkLCBXYXVybiBQb25kcywgVmljdG9yaWEgMzIxNywgQXVzdHJhbGlhLiBFbGVjdHJv
bmljIGFkZHJlc3M6IHdkdWFuQGRlYWtpbi5lZHUuYXUuPC9hdXRoLWFkZHJlc3M+PHRpdGxlcz48
dGl0bGU+Q2FuY2VyIHN0ZW0gY2VsbHM6IEEgY29udGVudGlvdXMgaHlwb3RoZXNpcyBub3cgbW92
aW5nIGZvcndhcmQ8L3RpdGxlPjxzZWNvbmRhcnktdGl0bGU+Q2FuY2VyIExldHQ8L3NlY29uZGFy
eS10aXRsZT48L3RpdGxlcz48cGVyaW9kaWNhbD48ZnVsbC10aXRsZT5DYW5jZXIgTGV0dDwvZnVs
bC10aXRsZT48L3BlcmlvZGljYWw+PHBhZ2VzPjE4MC03PC9wYWdlcz48dm9sdW1lPjM0NDwvdm9s
dW1lPjxudW1iZXI+MjwvbnVtYmVyPjxlZGl0aW9uPjIwMTMvMTIvMTg8L2VkaXRpb24+PGtleXdv
cmRzPjxrZXl3b3JkPkFuaW1hbHM8L2tleXdvcmQ+PGtleXdvcmQ+RHJ1ZyBSZXNpc3RhbmNlLCBO
ZW9wbGFzbTwva2V5d29yZD48a2V5d29yZD5IdW1hbnM8L2tleXdvcmQ+PGtleXdvcmQ+TmVvcGxh
c21zL2RydWcgdGhlcmFweS8qcGF0aG9sb2d5PC9rZXl3b3JkPjxrZXl3b3JkPk5lb3BsYXN0aWMg
U3RlbSBDZWxscy8qcGF0aG9sb2d5PC9rZXl3b3JkPjwva2V5d29yZHM+PGRhdGVzPjx5ZWFyPjIw
MTQ8L3llYXI+PHB1Yi1kYXRlcz48ZGF0ZT5NYXIgMjg8L2RhdGU+PC9wdWItZGF0ZXM+PC9kYXRl
cz48aXNibj4xODcyLTc5ODAgKEVsZWN0cm9uaWMpJiN4RDswMzA0LTM4MzUgKExpbmtpbmcpPC9p
c2JuPjxhY2Nlc3Npb24tbnVtPjI0MzMzNzI2PC9hY2Nlc3Npb24tbnVtPjx1cmxzPjxyZWxhdGVk
LXVybHM+PHVybD5odHRwOi8vd3d3Lm5jYmkubmxtLm5paC5nb3YvcHVibWVkLzI0MzMzNzI2PC91
cmw+PC9yZWxhdGVkLXVybHM+PC91cmxzPjxlbGVjdHJvbmljLXJlc291cmNlLW51bT4xMC4xMDE2
L2ouY2FubGV0LjIwMTMuMTEuMDEyJiN4RDtTMDMwNC0zODM1KDEzKTAwODIxLTUgW3BpaV08L2Vs
ZWN0cm9uaWMtcmVzb3VyY2UtbnVtPjxsYW5ndWFnZT5lbmc8L2xhbmd1YWdlPjwvcmVjb3JkPjwv
Q2l0ZT48L0VuZE5vdGU+AG==
</w:fldData>
        </w:fldChar>
      </w:r>
      <w:r w:rsidR="00FD4734" w:rsidRPr="0083401C">
        <w:rPr>
          <w:rFonts w:ascii="Book Antiqua" w:hAnsi="Book Antiqua"/>
          <w:sz w:val="24"/>
          <w:szCs w:val="24"/>
        </w:rPr>
        <w:instrText xml:space="preserve"> ADDIN EN.CITE </w:instrText>
      </w:r>
      <w:r w:rsidR="00F420E4" w:rsidRPr="0083401C">
        <w:rPr>
          <w:rFonts w:ascii="Book Antiqua" w:hAnsi="Book Antiqua"/>
          <w:sz w:val="24"/>
          <w:szCs w:val="24"/>
        </w:rPr>
        <w:fldChar w:fldCharType="begin">
          <w:fldData xml:space="preserve">PEVuZE5vdGU+PENpdGU+PEF1dGhvcj5Mb2JvPC9BdXRob3I+PFllYXI+MjAwNzwvWWVhcj48UmVj
TnVtPjkxMzM8L1JlY051bT48RGlzcGxheVRleHQ+PHN0eWxlIGZhY2U9InN1cGVyc2NyaXB0Ij5b
MTAtMTJdPC9zdHlsZT48L0Rpc3BsYXlUZXh0PjxyZWNvcmQ+PHJlYy1udW1iZXI+OTEzMzwvcmVj
LW51bWJlcj48Zm9yZWlnbi1rZXlzPjxrZXkgYXBwPSJFTiIgZGItaWQ9IjlzOXp0Zjl4aHh2MGEz
ZXdyZHI1MHBmZmZ3dDB6c3pwZjI1OSI+OTEzMzwva2V5PjwvZm9yZWlnbi1rZXlzPjxyZWYtdHlw
ZSBuYW1lPSJKb3VybmFsIEFydGljbGUiPjE3PC9yZWYtdHlwZT48Y29udHJpYnV0b3JzPjxhdXRo
b3JzPjxhdXRob3I+TG9ibywgTi4gQS48L2F1dGhvcj48YXV0aG9yPlNoaW1vbm8sIFkuPC9hdXRo
b3I+PGF1dGhvcj5RaWFuLCBELjwvYXV0aG9yPjxhdXRob3I+Q2xhcmtlLCBNLiBGLjwvYXV0aG9y
PjwvYXV0aG9ycz48L2NvbnRyaWJ1dG9ycz48YXV0aC1hZGRyZXNzPkNlbGx1bGFyIGFuZCBNb2xl
Y3VsYXIgQmlvbG9neSBQcm9ncmFtLCBVbml2ZXJzaXR5IG9mIE1pY2hpZ2FuLCBBbm4gQXJib3Is
IE1JIDQ4MTA5LCBVU0EuIG5sb2JvQHVtaWNoLmVkdTwvYXV0aC1hZGRyZXNzPjx0aXRsZXM+PHRp
dGxlPlRoZSBiaW9sb2d5IG9mIGNhbmNlciBzdGVtIGNlbGxzPC90aXRsZT48c2Vjb25kYXJ5LXRp
dGxlPkFubnUgUmV2IENlbGwgRGV2IEJpb2w8L3NlY29uZGFyeS10aXRsZT48L3RpdGxlcz48cGVy
aW9kaWNhbD48ZnVsbC10aXRsZT5Bbm51IFJldiBDZWxsIERldiBCaW9sPC9mdWxsLXRpdGxlPjwv
cGVyaW9kaWNhbD48cGFnZXM+Njc1LTk5PC9wYWdlcz48dm9sdW1lPjIzPC92b2x1bWU+PGVkaXRp
b24+MjAwNy8wNy8yNTwvZWRpdGlvbj48a2V5d29yZHM+PGtleXdvcmQ+QW5pbWFsczwva2V5d29y
ZD48a2V5d29yZD5DZW50cmFsIE5lcnZvdXMgU3lzdGVtL2N5dG9sb2d5PC9rZXl3b3JkPjxrZXl3
b3JkPkh1bWFuczwva2V5d29yZD48a2V5d29yZD5NaWNlPC9rZXl3b3JkPjxrZXl3b3JkPk5lb3Bs
YXNtcy90aGVyYXB5PC9rZXl3b3JkPjxrZXl3b3JkPk5lb3BsYXN0aWMgU3RlbSBDZWxscy8qY3l0
b2xvZ3kvKnBoeXNpb2xvZ3k8L2tleXdvcmQ+PGtleXdvcmQ+U2lnbmFsIFRyYW5zZHVjdGlvbjwv
a2V5d29yZD48L2tleXdvcmRzPjxkYXRlcz48eWVhcj4yMDA3PC95ZWFyPjwvZGF0ZXM+PGlzYm4+
MTA4MS0wNzA2IChQcmludCkmI3hEOzEwODEtMDcwNiAoTGlua2luZyk8L2lzYm4+PGFjY2Vzc2lv
bi1udW0+MTc2NDU0MTM8L2FjY2Vzc2lvbi1udW0+PHVybHM+PHJlbGF0ZWQtdXJscz48dXJsPmh0
dHA6Ly93d3cubmNiaS5ubG0ubmloLmdvdi9wdWJtZWQvMTc2NDU0MTM8L3VybD48L3JlbGF0ZWQt
dXJscz48L3VybHM+PGVsZWN0cm9uaWMtcmVzb3VyY2UtbnVtPjEwLjExNDYvYW5udXJldi5jZWxs
YmlvLjIyLjAxMDMwNS4xMDQxNTQ8L2VsZWN0cm9uaWMtcmVzb3VyY2UtbnVtPjxsYW5ndWFnZT5l
bmc8L2xhbmd1YWdlPjwvcmVjb3JkPjwvQ2l0ZT48Q2l0ZT48QXV0aG9yPktyZXNvPC9BdXRob3I+
PFllYXI+MjAxNDwvWWVhcj48UmVjTnVtPjkxMzQ8L1JlY051bT48cmVjb3JkPjxyZWMtbnVtYmVy
PjkxMzQ8L3JlYy1udW1iZXI+PGZvcmVpZ24ta2V5cz48a2V5IGFwcD0iRU4iIGRiLWlkPSI5czl6
dGY5eGh4djBhM2V3cmRyNTBwZmZmd3QwenN6cGYyNTkiPjkxMzQ8L2tleT48L2ZvcmVpZ24ta2V5
cz48cmVmLXR5cGUgbmFtZT0iSm91cm5hbCBBcnRpY2xlIj4xNzwvcmVmLXR5cGU+PGNvbnRyaWJ1
dG9ycz48YXV0aG9ycz48YXV0aG9yPktyZXNvLCBBLjwvYXV0aG9yPjxhdXRob3I+RGljaywgSi4g
RS48L2F1dGhvcj48L2F1dGhvcnM+PC9jb250cmlidXRvcnM+PGF1dGgtYWRkcmVzcz5QcmluY2Vz
cyBNYXJnYXJldCBDYW5jZXIgQ2VudHJlLCBVbml2ZXJzaXR5IEhlYWx0aCBOZXR3b3JrLCBUb3Jv
bnRvLCBPbnRhcmlvIE01RyAxTDcsIENhbmFkYSBhbmQgRGVwYXJ0bWVudCBvZiBNb2xlY3VsYXIg
R2VuZXRpY3MsIFVuaXZlcnNpdHkgb2YgVG9yb250bywgVG9yb250bywgT250YXJpbyBNNVMgMUE4
LCBDYW5hZGEuJiN4RDtQcmluY2VzcyBNYXJnYXJldCBDYW5jZXIgQ2VudHJlLCBVbml2ZXJzaXR5
IEhlYWx0aCBOZXR3b3JrLCBUb3JvbnRvLCBPbnRhcmlvIE01RyAxTDcsIENhbmFkYSBhbmQgRGVw
YXJ0bWVudCBvZiBNb2xlY3VsYXIgR2VuZXRpY3MsIFVuaXZlcnNpdHkgb2YgVG9yb250bywgVG9y
b250bywgT250YXJpbyBNNVMgMUE4LCBDYW5hZGEuIEVsZWN0cm9uaWMgYWRkcmVzczogamRpY2tA
dWhucmVzZWFyY2guY2EuPC9hdXRoLWFkZHJlc3M+PHRpdGxlcz48dGl0bGU+RXZvbHV0aW9uIG9m
IHRoZSBjYW5jZXIgc3RlbSBjZWxsIG1vZGVsPC90aXRsZT48c2Vjb25kYXJ5LXRpdGxlPkNlbGwg
U3RlbSBDZWxsPC9zZWNvbmRhcnktdGl0bGU+PC90aXRsZXM+PHBlcmlvZGljYWw+PGZ1bGwtdGl0
bGU+Q2VsbCBTdGVtIENlbGw8L2Z1bGwtdGl0bGU+PC9wZXJpb2RpY2FsPjxwYWdlcz4yNzUtOTE8
L3BhZ2VzPjx2b2x1bWU+MTQ8L3ZvbHVtZT48bnVtYmVyPjM8L251bWJlcj48ZWRpdGlvbj4yMDE0
LzAzLzEzPC9lZGl0aW9uPjxrZXl3b3Jkcz48a2V5d29yZD5BbmltYWxzPC9rZXl3b3JkPjxrZXl3
b3JkPkVwaWdlbmVzaXMsIEdlbmV0aWM8L2tleXdvcmQ+PGtleXdvcmQ+R2VuZXRpYyBIZXRlcm9n
ZW5laXR5PC9rZXl3b3JkPjxrZXl3b3JkPkh1bWFuczwva2V5d29yZD48a2V5d29yZD4qTW9kZWxz
LCBCaW9sb2dpY2FsPC9rZXl3b3JkPjxrZXl3b3JkPk5lb3BsYXNtcy9nZW5ldGljcy9wYXRob2xv
Z3kvdGhlcmFweTwva2V5d29yZD48a2V5d29yZD5OZW9wbGFzdGljIFN0ZW0gQ2VsbHMvKnBhdGhv
bG9neTwva2V5d29yZD48a2V5d29yZD5YZW5vZ3JhZnQgTW9kZWwgQW50aXR1bW9yIEFzc2F5czwv
a2V5d29yZD48L2tleXdvcmRzPjxkYXRlcz48eWVhcj4yMDE0PC95ZWFyPjxwdWItZGF0ZXM+PGRh
dGU+TWFyIDY8L2RhdGU+PC9wdWItZGF0ZXM+PC9kYXRlcz48aXNibj4xODc1LTk3NzcgKEVsZWN0
cm9uaWMpPC9pc2JuPjxhY2Nlc3Npb24tbnVtPjI0NjA3NDAzPC9hY2Nlc3Npb24tbnVtPjx1cmxz
PjxyZWxhdGVkLXVybHM+PHVybD5odHRwOi8vd3d3Lm5jYmkubmxtLm5paC5nb3YvcHVibWVkLzI0
NjA3NDAzPC91cmw+PC9yZWxhdGVkLXVybHM+PC91cmxzPjxlbGVjdHJvbmljLXJlc291cmNlLW51
bT4xMC4xMDE2L2ouc3RlbS4yMDE0LjAyLjAwNiYjeEQ7UzE5MzQtNTkwOSgxNCkwMDA1Ny01IFtw
aWldPC9lbGVjdHJvbmljLXJlc291cmNlLW51bT48bGFuZ3VhZ2U+ZW5nPC9sYW5ndWFnZT48L3Jl
Y29yZD48L0NpdGU+PENpdGU+PEF1dGhvcj5PJmFwb3M7Q29ubm9yPC9BdXRob3I+PFllYXI+MjAx
NDwvWWVhcj48UmVjTnVtPjkxMzU8L1JlY051bT48cmVjb3JkPjxyZWMtbnVtYmVyPjkxMzU8L3Jl
Yy1udW1iZXI+PGZvcmVpZ24ta2V5cz48a2V5IGFwcD0iRU4iIGRiLWlkPSI5czl6dGY5eGh4djBh
M2V3cmRyNTBwZmZmd3QwenN6cGYyNTkiPjkxMzU8L2tleT48L2ZvcmVpZ24ta2V5cz48cmVmLXR5
cGUgbmFtZT0iSm91cm5hbCBBcnRpY2xlIj4xNzwvcmVmLXR5cGU+PGNvbnRyaWJ1dG9ycz48YXV0
aG9ycz48YXV0aG9yPk8mYXBvcztDb25ub3IsIE0uIEwuPC9hdXRob3I+PGF1dGhvcj5YaWFuZywg
RC48L2F1dGhvcj48YXV0aG9yPlNoaWdkYXIsIFMuPC9hdXRob3I+PGF1dGhvcj5NYWNkb25hbGQs
IEouPC9hdXRob3I+PGF1dGhvcj5MaSwgWS48L2F1dGhvcj48YXV0aG9yPldhbmcsIFQuPC9hdXRo
b3I+PGF1dGhvcj5QdSwgQy48L2F1dGhvcj48YXV0aG9yPldhbmcsIFouPC9hdXRob3I+PGF1dGhv
cj5RaWFvLCBMLjwvYXV0aG9yPjxhdXRob3I+RHVhbiwgVy48L2F1dGhvcj48L2F1dGhvcnM+PC9j
b250cmlidXRvcnM+PGF1dGgtYWRkcmVzcz5TY2hvb2wgb2YgTWVkaWNpbmUsIERlYWtpbiBVbml2
ZXJzaXR5LCBQaWdkb25zIFJvYWQsIFdhdXJuIFBvbmRzLCBWaWN0b3JpYSAzMjE3LCBBdXN0cmFs
aWEuJiN4RDtDYW5jZXIgQ2FyZSBDZW50cmUsIFN0LiBHZW9yZ2UgSG9zcGl0YWwsIGFuZCBTdC4g
R2VvcmdlIENsaW5pY2FsIFNjaG9vbCwgRmFjdWx0eSBvZiBNZWRpY2luZSwgVW5pdmVyc2l0eSBv
ZiBOZXcgU291dGggV2FsZXMsIEtlbnNpbmd0b24sIE5TVyAyMDUyLCBBdXN0cmFsaWEuJiN4RDtE
YWxpYW4gU2l4dGggUGVvcGxlJmFwb3M7cyBIb3NwaXRhbCwgRGFsaWFuIDExNjAzMywgQ2hpbmEu
JiN4RDtTdG9yciBMaXZlciBVbml0LCBXZXN0bWVhZCBNaWxsZW5uaXVtIEluc3RpdHV0ZSwgVGhl
IFVuaXZlcnNpdHkgb2YgU3lkbmV5IGF0IHRoZSBXZXN0bWVhZCBIb3NwaXRhbCwgV2VzdG1lYWQs
IE5TVyAyMTQ1LCBBdXN0cmFsaWEuIEVsZWN0cm9uaWMgYWRkcmVzczogbGlhbmcucWlhb0BzeWRu
ZXkuZWR1LmF1LiYjeEQ7U2Nob29sIG9mIE1lZGljaW5lLCBEZWFraW4gVW5pdmVyc2l0eSwgUGln
ZG9ucyBSb2FkLCBXYXVybiBQb25kcywgVmljdG9yaWEgMzIxNywgQXVzdHJhbGlhLiBFbGVjdHJv
bmljIGFkZHJlc3M6IHdkdWFuQGRlYWtpbi5lZHUuYXUuPC9hdXRoLWFkZHJlc3M+PHRpdGxlcz48
dGl0bGU+Q2FuY2VyIHN0ZW0gY2VsbHM6IEEgY29udGVudGlvdXMgaHlwb3RoZXNpcyBub3cgbW92
aW5nIGZvcndhcmQ8L3RpdGxlPjxzZWNvbmRhcnktdGl0bGU+Q2FuY2VyIExldHQ8L3NlY29uZGFy
eS10aXRsZT48L3RpdGxlcz48cGVyaW9kaWNhbD48ZnVsbC10aXRsZT5DYW5jZXIgTGV0dDwvZnVs
bC10aXRsZT48L3BlcmlvZGljYWw+PHBhZ2VzPjE4MC03PC9wYWdlcz48dm9sdW1lPjM0NDwvdm9s
dW1lPjxudW1iZXI+MjwvbnVtYmVyPjxlZGl0aW9uPjIwMTMvMTIvMTg8L2VkaXRpb24+PGtleXdv
cmRzPjxrZXl3b3JkPkFuaW1hbHM8L2tleXdvcmQ+PGtleXdvcmQ+RHJ1ZyBSZXNpc3RhbmNlLCBO
ZW9wbGFzbTwva2V5d29yZD48a2V5d29yZD5IdW1hbnM8L2tleXdvcmQ+PGtleXdvcmQ+TmVvcGxh
c21zL2RydWcgdGhlcmFweS8qcGF0aG9sb2d5PC9rZXl3b3JkPjxrZXl3b3JkPk5lb3BsYXN0aWMg
U3RlbSBDZWxscy8qcGF0aG9sb2d5PC9rZXl3b3JkPjwva2V5d29yZHM+PGRhdGVzPjx5ZWFyPjIw
MTQ8L3llYXI+PHB1Yi1kYXRlcz48ZGF0ZT5NYXIgMjg8L2RhdGU+PC9wdWItZGF0ZXM+PC9kYXRl
cz48aXNibj4xODcyLTc5ODAgKEVsZWN0cm9uaWMpJiN4RDswMzA0LTM4MzUgKExpbmtpbmcpPC9p
c2JuPjxhY2Nlc3Npb24tbnVtPjI0MzMzNzI2PC9hY2Nlc3Npb24tbnVtPjx1cmxzPjxyZWxhdGVk
LXVybHM+PHVybD5odHRwOi8vd3d3Lm5jYmkubmxtLm5paC5nb3YvcHVibWVkLzI0MzMzNzI2PC91
cmw+PC9yZWxhdGVkLXVybHM+PC91cmxzPjxlbGVjdHJvbmljLXJlc291cmNlLW51bT4xMC4xMDE2
L2ouY2FubGV0LjIwMTMuMTEuMDEyJiN4RDtTMDMwNC0zODM1KDEzKTAwODIxLTUgW3BpaV08L2Vs
ZWN0cm9uaWMtcmVzb3VyY2UtbnVtPjxsYW5ndWFnZT5lbmc8L2xhbmd1YWdlPjwvcmVjb3JkPjwv
Q2l0ZT48L0VuZE5vdGU+AG==
</w:fldData>
        </w:fldChar>
      </w:r>
      <w:r w:rsidR="00FD4734" w:rsidRPr="0083401C">
        <w:rPr>
          <w:rFonts w:ascii="Book Antiqua" w:hAnsi="Book Antiqua"/>
          <w:sz w:val="24"/>
          <w:szCs w:val="24"/>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00FD4734" w:rsidRPr="0083401C">
        <w:rPr>
          <w:rFonts w:ascii="Book Antiqua" w:hAnsi="Book Antiqua"/>
          <w:noProof/>
          <w:sz w:val="24"/>
          <w:szCs w:val="24"/>
          <w:vertAlign w:val="superscript"/>
        </w:rPr>
        <w:t>[</w:t>
      </w:r>
      <w:hyperlink w:anchor="_ENREF_10" w:tooltip="Kreso, 2014 #9134" w:history="1">
        <w:r w:rsidR="00FD4734" w:rsidRPr="0083401C">
          <w:rPr>
            <w:rFonts w:ascii="Book Antiqua" w:hAnsi="Book Antiqua"/>
            <w:noProof/>
            <w:sz w:val="24"/>
            <w:szCs w:val="24"/>
            <w:vertAlign w:val="superscript"/>
          </w:rPr>
          <w:t>10-12</w:t>
        </w:r>
      </w:hyperlink>
      <w:r w:rsidR="00FD4734" w:rsidRPr="0083401C">
        <w:rPr>
          <w:rFonts w:ascii="Book Antiqua" w:hAnsi="Book Antiqua"/>
          <w:noProof/>
          <w:sz w:val="24"/>
          <w:szCs w:val="24"/>
          <w:vertAlign w:val="superscript"/>
        </w:rPr>
        <w:t>]</w:t>
      </w:r>
      <w:r w:rsidR="00F420E4" w:rsidRPr="0083401C">
        <w:rPr>
          <w:rFonts w:ascii="Book Antiqua" w:hAnsi="Book Antiqua"/>
          <w:sz w:val="24"/>
          <w:szCs w:val="24"/>
        </w:rPr>
        <w:fldChar w:fldCharType="end"/>
      </w:r>
      <w:r w:rsidR="00834827" w:rsidRPr="0083401C">
        <w:rPr>
          <w:rFonts w:ascii="Book Antiqua" w:hAnsi="Book Antiqua"/>
          <w:sz w:val="24"/>
          <w:szCs w:val="24"/>
        </w:rPr>
        <w:t xml:space="preserve"> ultimately links Cancer with Stem cell biology and provides a common framework that is proposed to account for all the properties of stem cells, regardless of their early or late developmental origin in normal or pathological states. </w:t>
      </w:r>
      <w:r w:rsidR="004D59CF" w:rsidRPr="0083401C">
        <w:rPr>
          <w:rFonts w:ascii="Book Antiqua" w:hAnsi="Book Antiqua"/>
          <w:sz w:val="24"/>
          <w:szCs w:val="24"/>
        </w:rPr>
        <w:t>In this review</w:t>
      </w:r>
      <w:r w:rsidR="007040C7" w:rsidRPr="0083401C">
        <w:rPr>
          <w:rFonts w:ascii="Book Antiqua" w:hAnsi="Book Antiqua"/>
          <w:sz w:val="24"/>
          <w:szCs w:val="24"/>
        </w:rPr>
        <w:t>,</w:t>
      </w:r>
      <w:r w:rsidR="004D59CF" w:rsidRPr="0083401C">
        <w:rPr>
          <w:rFonts w:ascii="Book Antiqua" w:hAnsi="Book Antiqua"/>
          <w:sz w:val="24"/>
          <w:szCs w:val="24"/>
        </w:rPr>
        <w:t xml:space="preserve"> we analyze common regulatory mechanisms of embryonic and </w:t>
      </w:r>
      <w:r w:rsidRPr="0083401C">
        <w:rPr>
          <w:rFonts w:ascii="Book Antiqua" w:hAnsi="Book Antiqua" w:hint="eastAsia"/>
          <w:sz w:val="24"/>
          <w:szCs w:val="24"/>
          <w:lang w:eastAsia="zh-CN"/>
        </w:rPr>
        <w:t>CSC</w:t>
      </w:r>
      <w:r w:rsidR="004D59CF" w:rsidRPr="0083401C">
        <w:rPr>
          <w:rFonts w:ascii="Book Antiqua" w:hAnsi="Book Antiqua"/>
          <w:sz w:val="24"/>
          <w:szCs w:val="24"/>
        </w:rPr>
        <w:t xml:space="preserve">s focusing on biomarkers, signaling pathways, transcription factors and epigenetic complexes. This information can elucidate the risks </w:t>
      </w:r>
      <w:r w:rsidR="007040C7" w:rsidRPr="0083401C">
        <w:rPr>
          <w:rFonts w:ascii="Book Antiqua" w:hAnsi="Book Antiqua"/>
          <w:sz w:val="24"/>
          <w:szCs w:val="24"/>
        </w:rPr>
        <w:t>stemming</w:t>
      </w:r>
      <w:r w:rsidR="004D59CF" w:rsidRPr="0083401C">
        <w:rPr>
          <w:rFonts w:ascii="Book Antiqua" w:hAnsi="Book Antiqua"/>
          <w:sz w:val="24"/>
          <w:szCs w:val="24"/>
        </w:rPr>
        <w:t xml:space="preserve"> from the tumorigenic potential of pluripotent ESC and iPS cells used in tissue regeneration therapies. </w:t>
      </w:r>
      <w:r w:rsidR="007040C7" w:rsidRPr="0083401C">
        <w:rPr>
          <w:rFonts w:ascii="Book Antiqua" w:hAnsi="Book Antiqua"/>
          <w:sz w:val="24"/>
          <w:szCs w:val="24"/>
        </w:rPr>
        <w:t>Additionally,</w:t>
      </w:r>
      <w:r w:rsidR="004D59CF" w:rsidRPr="0083401C">
        <w:rPr>
          <w:rFonts w:ascii="Book Antiqua" w:hAnsi="Book Antiqua"/>
          <w:sz w:val="24"/>
          <w:szCs w:val="24"/>
        </w:rPr>
        <w:t xml:space="preserve"> knowledge about their stem cell properties is valuable for the eradication of CSC</w:t>
      </w:r>
      <w:r w:rsidR="007040C7" w:rsidRPr="0083401C">
        <w:rPr>
          <w:rFonts w:ascii="Book Antiqua" w:hAnsi="Book Antiqua"/>
          <w:sz w:val="24"/>
          <w:szCs w:val="24"/>
        </w:rPr>
        <w:t>s</w:t>
      </w:r>
      <w:r w:rsidR="00467F5E" w:rsidRPr="0083401C">
        <w:rPr>
          <w:rFonts w:ascii="Book Antiqua" w:hAnsi="Book Antiqua"/>
          <w:sz w:val="24"/>
          <w:szCs w:val="24"/>
        </w:rPr>
        <w:t xml:space="preserve"> that are responsible for</w:t>
      </w:r>
      <w:r w:rsidR="004D59CF" w:rsidRPr="0083401C">
        <w:rPr>
          <w:rFonts w:ascii="Book Antiqua" w:hAnsi="Book Antiqua"/>
          <w:sz w:val="24"/>
          <w:szCs w:val="24"/>
        </w:rPr>
        <w:t xml:space="preserve"> therapy </w:t>
      </w:r>
      <w:r w:rsidR="007040C7" w:rsidRPr="0083401C">
        <w:rPr>
          <w:rFonts w:ascii="Book Antiqua" w:hAnsi="Book Antiqua"/>
          <w:sz w:val="24"/>
          <w:szCs w:val="24"/>
        </w:rPr>
        <w:t>resistance,</w:t>
      </w:r>
      <w:r w:rsidR="004D59CF" w:rsidRPr="0083401C">
        <w:rPr>
          <w:rFonts w:ascii="Book Antiqua" w:hAnsi="Book Antiqua"/>
          <w:sz w:val="24"/>
          <w:szCs w:val="24"/>
        </w:rPr>
        <w:t xml:space="preserve"> tumor invasion and metastasis.</w:t>
      </w:r>
    </w:p>
    <w:p w14:paraId="73A941C2" w14:textId="77777777" w:rsidR="00D95CE0" w:rsidRPr="0083401C" w:rsidRDefault="00D95CE0" w:rsidP="005C750A">
      <w:pPr>
        <w:spacing w:after="0" w:line="360" w:lineRule="auto"/>
        <w:jc w:val="both"/>
        <w:rPr>
          <w:rFonts w:ascii="Book Antiqua" w:hAnsi="Book Antiqua"/>
          <w:sz w:val="24"/>
          <w:szCs w:val="24"/>
        </w:rPr>
      </w:pPr>
    </w:p>
    <w:p w14:paraId="3F4CAE1B" w14:textId="77777777" w:rsidR="008728AC" w:rsidRPr="0083401C" w:rsidRDefault="005D5BAA" w:rsidP="005C750A">
      <w:pPr>
        <w:spacing w:after="0" w:line="360" w:lineRule="auto"/>
        <w:jc w:val="both"/>
        <w:rPr>
          <w:rFonts w:ascii="Book Antiqua" w:eastAsia="Calibri" w:hAnsi="Book Antiqua" w:cs="Calibri"/>
          <w:b/>
          <w:sz w:val="24"/>
          <w:szCs w:val="24"/>
        </w:rPr>
      </w:pPr>
      <w:r w:rsidRPr="0083401C">
        <w:rPr>
          <w:rFonts w:ascii="Book Antiqua" w:eastAsia="Calibri" w:hAnsi="Book Antiqua" w:cs="Calibri"/>
          <w:b/>
          <w:sz w:val="24"/>
          <w:szCs w:val="24"/>
        </w:rPr>
        <w:t xml:space="preserve">GENERAL PROPERTIES AND MARKERS FOR EMBRYONIC/PLURIPOTENT AND </w:t>
      </w:r>
      <w:r w:rsidRPr="0083401C">
        <w:rPr>
          <w:rFonts w:ascii="Book Antiqua" w:hAnsi="Book Antiqua"/>
          <w:sz w:val="24"/>
          <w:szCs w:val="24"/>
          <w:lang w:eastAsia="zh-CN"/>
        </w:rPr>
        <w:t>CSC</w:t>
      </w:r>
      <w:r w:rsidRPr="0083401C">
        <w:rPr>
          <w:rFonts w:ascii="Book Antiqua" w:eastAsia="Calibri" w:hAnsi="Book Antiqua" w:cs="Calibri"/>
          <w:b/>
          <w:sz w:val="24"/>
          <w:szCs w:val="24"/>
        </w:rPr>
        <w:t>S</w:t>
      </w:r>
    </w:p>
    <w:p w14:paraId="7BC01ABF" w14:textId="77777777" w:rsidR="008728AC" w:rsidRPr="0083401C" w:rsidRDefault="008728AC" w:rsidP="005C750A">
      <w:pPr>
        <w:spacing w:after="0" w:line="360" w:lineRule="auto"/>
        <w:jc w:val="both"/>
        <w:rPr>
          <w:rFonts w:ascii="Book Antiqua" w:hAnsi="Book Antiqua" w:cs="Calibri"/>
          <w:sz w:val="24"/>
          <w:szCs w:val="24"/>
          <w:lang w:eastAsia="zh-CN"/>
        </w:rPr>
      </w:pPr>
      <w:r w:rsidRPr="0083401C">
        <w:rPr>
          <w:rFonts w:ascii="Book Antiqua" w:eastAsia="Calibri" w:hAnsi="Book Antiqua" w:cs="Calibri"/>
          <w:sz w:val="24"/>
          <w:szCs w:val="24"/>
        </w:rPr>
        <w:t>Three types of markers for the identification of either ESCs or CSCs are utilized: cell surface molecules, signaling pathway markers and transcription factor</w:t>
      </w:r>
      <w:r w:rsidR="004D59CF" w:rsidRPr="0083401C">
        <w:rPr>
          <w:rFonts w:ascii="Book Antiqua" w:eastAsia="Calibri" w:hAnsi="Book Antiqua" w:cs="Calibri"/>
          <w:sz w:val="24"/>
          <w:szCs w:val="24"/>
        </w:rPr>
        <w:t>s</w:t>
      </w:r>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&lt;EndNote&gt;&lt;Cite&gt;&lt;Author&gt;Zhao&lt;/Author&gt;&lt;Year&gt;2012&lt;/Year&gt;&lt;RecNum&gt;9078&lt;/RecNum&gt;&lt;DisplayText&gt;&lt;style face="superscript"&gt;[17]&lt;/style&gt;&lt;/DisplayText&gt;&lt;record&gt;&lt;rec-number&gt;9078&lt;/rec-number&gt;&lt;foreign-keys&gt;&lt;key app="EN" db-id="9s9ztf9xhxv0a3ewrdr50pfffwt0zszpf259"&gt;9078&lt;/key&gt;&lt;/foreign-keys&gt;&lt;ref-type name="Journal Article"&gt;17&lt;/ref-type&gt;&lt;contributors&gt;&lt;authors&gt;&lt;author&gt;Zhao, W.&lt;/author&gt;&lt;author&gt;Ji, X.&lt;/author&gt;&lt;author&gt;Zhang, F.&lt;/author&gt;&lt;author&gt;Li, L.&lt;/author&gt;&lt;author&gt;Ma, L.&lt;/author&gt;&lt;/authors&gt;&lt;/contributors&gt;&lt;auth-address&gt;Life Science Division, Graduate School at Shenzhen, Tsinghua University, Shenzhen 518055, China.&lt;/auth-address&gt;&lt;titles&gt;&lt;title&gt;Embryonic stem cell markers&lt;/title&gt;&lt;secondary-title&gt;Molecules&lt;/secondary-title&gt;&lt;/titles&gt;&lt;periodical&gt;&lt;full-title&gt;Molecules&lt;/full-title&gt;&lt;/periodical&gt;&lt;pages&gt;6196-236&lt;/pages&gt;&lt;volume&gt;17&lt;/volume&gt;&lt;number&gt;6&lt;/number&gt;&lt;edition&gt;2012/05/29&lt;/edition&gt;&lt;keywords&gt;&lt;keyword&gt;Animals&lt;/keyword&gt;&lt;keyword&gt;Biological Markers/metabolism&lt;/keyword&gt;&lt;keyword&gt;Embryonic Stem Cells/*metabolism&lt;/keyword&gt;&lt;keyword&gt;Enzymes/metabolism&lt;/keyword&gt;&lt;keyword&gt;Humans&lt;/keyword&gt;&lt;keyword&gt;Immunophenotyping&lt;/keyword&gt;&lt;keyword&gt;Membrane Proteins/metabolism&lt;/keyword&gt;&lt;keyword&gt;Neoplastic Stem Cells/metabolism&lt;/keyword&gt;&lt;keyword&gt;Peptides/metabolism&lt;/keyword&gt;&lt;keyword&gt;Signal Transduction&lt;/keyword&gt;&lt;keyword&gt;Transcription Factors/metabolism&lt;/keyword&gt;&lt;/keywords&gt;&lt;dates&gt;&lt;year&gt;2012&lt;/year&gt;&lt;/dates&gt;&lt;isbn&gt;1420-3049 (Electronic)&amp;#xD;1420-3049 (Linking)&lt;/isbn&gt;&lt;accession-num&gt;22634835&lt;/accession-num&gt;&lt;urls&gt;&lt;related-urls&gt;&lt;url&gt;http://www.ncbi.nlm.nih.gov/pubmed/22634835&lt;/url&gt;&lt;/related-urls&gt;&lt;/urls&gt;&lt;electronic-resource-num&gt;10.3390/molecules17066196&amp;#xD;molecules17066196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7" w:tooltip="Zhao, 2012 #9078" w:history="1">
        <w:r w:rsidR="00FD4734" w:rsidRPr="0083401C">
          <w:rPr>
            <w:rFonts w:ascii="Book Antiqua" w:eastAsia="Calibri" w:hAnsi="Book Antiqua" w:cs="Calibri"/>
            <w:noProof/>
            <w:sz w:val="24"/>
            <w:szCs w:val="24"/>
            <w:vertAlign w:val="superscript"/>
          </w:rPr>
          <w:t>17</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xml:space="preserve">. However, cell surface molecules are mostly used as biomarkers since they can be assessed on intact living cells. </w:t>
      </w:r>
    </w:p>
    <w:p w14:paraId="13CF0288" w14:textId="77777777" w:rsidR="005D5BAA" w:rsidRPr="0083401C" w:rsidRDefault="005D5BAA" w:rsidP="005C750A">
      <w:pPr>
        <w:spacing w:after="0" w:line="360" w:lineRule="auto"/>
        <w:jc w:val="both"/>
        <w:rPr>
          <w:rFonts w:ascii="Book Antiqua" w:hAnsi="Book Antiqua" w:cs="Calibri"/>
          <w:sz w:val="24"/>
          <w:szCs w:val="24"/>
          <w:lang w:eastAsia="zh-CN"/>
        </w:rPr>
      </w:pPr>
    </w:p>
    <w:p w14:paraId="07A0D9AD" w14:textId="77777777" w:rsidR="008728AC" w:rsidRPr="0083401C" w:rsidRDefault="008728AC" w:rsidP="005C750A">
      <w:pPr>
        <w:spacing w:after="0" w:line="360" w:lineRule="auto"/>
        <w:jc w:val="both"/>
        <w:rPr>
          <w:rFonts w:ascii="Book Antiqua" w:eastAsia="Calibri" w:hAnsi="Book Antiqua" w:cs="Calibri"/>
          <w:b/>
          <w:i/>
          <w:sz w:val="24"/>
          <w:szCs w:val="24"/>
        </w:rPr>
      </w:pPr>
      <w:r w:rsidRPr="0083401C">
        <w:rPr>
          <w:rFonts w:ascii="Book Antiqua" w:eastAsia="Calibri" w:hAnsi="Book Antiqua" w:cs="Calibri"/>
          <w:b/>
          <w:i/>
          <w:sz w:val="24"/>
          <w:szCs w:val="24"/>
        </w:rPr>
        <w:t>ESC biomarkers</w:t>
      </w:r>
    </w:p>
    <w:p w14:paraId="40CB7327" w14:textId="77777777" w:rsidR="005D5BAA" w:rsidRPr="0083401C" w:rsidRDefault="00D05988" w:rsidP="005C750A">
      <w:pPr>
        <w:spacing w:after="0" w:line="360" w:lineRule="auto"/>
        <w:jc w:val="both"/>
        <w:rPr>
          <w:rFonts w:ascii="Book Antiqua" w:hAnsi="Book Antiqua" w:cs="Calibri"/>
          <w:sz w:val="24"/>
          <w:szCs w:val="24"/>
          <w:lang w:eastAsia="zh-CN"/>
        </w:rPr>
      </w:pPr>
      <w:r w:rsidRPr="0083401C">
        <w:rPr>
          <w:rFonts w:ascii="Book Antiqua" w:eastAsia="Calibri" w:hAnsi="Book Antiqua" w:cs="Calibri"/>
          <w:sz w:val="24"/>
          <w:szCs w:val="24"/>
        </w:rPr>
        <w:t>All pluripotent stem cells</w:t>
      </w:r>
      <w:r w:rsidR="008728AC"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 xml:space="preserve">express on their surface </w:t>
      </w:r>
      <w:r w:rsidR="008728AC" w:rsidRPr="0083401C">
        <w:rPr>
          <w:rFonts w:ascii="Book Antiqua" w:eastAsia="Calibri" w:hAnsi="Book Antiqua" w:cs="Calibri"/>
          <w:sz w:val="24"/>
          <w:szCs w:val="24"/>
        </w:rPr>
        <w:t>glycan epitopes that show species</w:t>
      </w:r>
      <w:r w:rsidR="00E91373" w:rsidRPr="0083401C">
        <w:rPr>
          <w:rFonts w:ascii="Book Antiqua" w:eastAsia="Calibri" w:hAnsi="Book Antiqua" w:cs="Calibri"/>
          <w:sz w:val="24"/>
          <w:szCs w:val="24"/>
        </w:rPr>
        <w:t>-</w:t>
      </w:r>
      <w:r w:rsidR="008728AC" w:rsidRPr="0083401C">
        <w:rPr>
          <w:rFonts w:ascii="Book Antiqua" w:eastAsia="Calibri" w:hAnsi="Book Antiqua" w:cs="Calibri"/>
          <w:sz w:val="24"/>
          <w:szCs w:val="24"/>
        </w:rPr>
        <w:t>specific and differentiation stage</w:t>
      </w:r>
      <w:r w:rsidR="00E91373" w:rsidRPr="0083401C">
        <w:rPr>
          <w:rFonts w:ascii="Book Antiqua" w:eastAsia="Calibri" w:hAnsi="Book Antiqua" w:cs="Calibri"/>
          <w:sz w:val="24"/>
          <w:szCs w:val="24"/>
        </w:rPr>
        <w:t>-</w:t>
      </w:r>
      <w:r w:rsidR="008728AC" w:rsidRPr="0083401C">
        <w:rPr>
          <w:rFonts w:ascii="Book Antiqua" w:eastAsia="Calibri" w:hAnsi="Book Antiqua" w:cs="Calibri"/>
          <w:sz w:val="24"/>
          <w:szCs w:val="24"/>
        </w:rPr>
        <w:t>specific expression</w:t>
      </w:r>
      <w:r w:rsidRPr="0083401C">
        <w:rPr>
          <w:rFonts w:ascii="Book Antiqua" w:eastAsia="Calibri" w:hAnsi="Book Antiqua" w:cs="Calibri"/>
          <w:sz w:val="24"/>
          <w:szCs w:val="24"/>
        </w:rPr>
        <w:t xml:space="preserve">, the </w:t>
      </w:r>
      <w:r w:rsidR="00864964" w:rsidRPr="0083401C">
        <w:rPr>
          <w:rFonts w:ascii="Book Antiqua" w:eastAsia="Calibri" w:hAnsi="Book Antiqua" w:cs="Calibri"/>
          <w:sz w:val="24"/>
          <w:szCs w:val="24"/>
        </w:rPr>
        <w:t>stage specific embryonic anti</w:t>
      </w:r>
      <w:r w:rsidRPr="0083401C">
        <w:rPr>
          <w:rFonts w:ascii="Book Antiqua" w:eastAsia="Calibri" w:hAnsi="Book Antiqua" w:cs="Calibri"/>
          <w:sz w:val="24"/>
          <w:szCs w:val="24"/>
        </w:rPr>
        <w:t>gens (SSEA-1, 3 and 4)</w:t>
      </w:r>
      <w:r w:rsidR="008728AC" w:rsidRPr="0083401C">
        <w:rPr>
          <w:rFonts w:ascii="Book Antiqua" w:eastAsia="Calibri" w:hAnsi="Book Antiqua" w:cs="Calibri"/>
          <w:sz w:val="24"/>
          <w:szCs w:val="24"/>
        </w:rPr>
        <w:t>. SSEA-1 (CD15/Lewis x) is expressed on mESCs and embryonic carcinoma cells (ECCs) but is absent from hESC</w:t>
      </w:r>
      <w:r w:rsidR="007C398C" w:rsidRPr="0083401C">
        <w:rPr>
          <w:rFonts w:ascii="Book Antiqua" w:eastAsia="Calibri" w:hAnsi="Book Antiqua" w:cs="Calibri"/>
          <w:sz w:val="24"/>
          <w:szCs w:val="24"/>
        </w:rPr>
        <w:t>s</w:t>
      </w:r>
      <w:r w:rsidR="00F420E4" w:rsidRPr="0083401C">
        <w:rPr>
          <w:rFonts w:ascii="Book Antiqua" w:eastAsia="Calibri" w:hAnsi="Book Antiqua" w:cs="Calibri"/>
          <w:sz w:val="24"/>
          <w:szCs w:val="24"/>
        </w:rPr>
        <w:fldChar w:fldCharType="begin">
          <w:fldData xml:space="preserve">PEVuZE5vdGU+PENpdGU+PEF1dGhvcj5Lbm93bGVzPC9BdXRob3I+PFllYXI+MTk3ODwvWWVhcj48
UmVjTnVtPjg5OTQ8L1JlY051bT48RGlzcGxheVRleHQ+PHN0eWxlIGZhY2U9InN1cGVyc2NyaXB0
Ij5bMTgsIDE5XTwvc3R5bGU+PC9EaXNwbGF5VGV4dD48cmVjb3JkPjxyZWMtbnVtYmVyPjg5OTQ8
L3JlYy1udW1iZXI+PGZvcmVpZ24ta2V5cz48a2V5IGFwcD0iRU4iIGRiLWlkPSI5czl6dGY5eGh4
djBhM2V3cmRyNTBwZmZmd3QwenN6cGYyNTkiPjg5OTQ8L2tleT48L2ZvcmVpZ24ta2V5cz48cmVm
LXR5cGUgbmFtZT0iSm91cm5hbCBBcnRpY2xlIj4xNzwvcmVmLXR5cGU+PGNvbnRyaWJ1dG9ycz48
YXV0aG9ycz48YXV0aG9yPktub3dsZXMsIEIuIEIuPC9hdXRob3I+PGF1dGhvcj5BZGVuLCBELiBQ
LjwvYXV0aG9yPjxhdXRob3I+U29sdGVyLCBELjwvYXV0aG9yPjwvYXV0aG9ycz48L2NvbnRyaWJ1
dG9ycz48dGl0bGVzPjx0aXRsZT5Nb25vY2xvbmFsIGFudGlib2R5IGRldGVjdGluZyBhIHN0YWdl
LXNwZWNpZmljIGVtYnJ5b25pYyBhbnRpZ2VuIChTU0VBLTEpIG9uIHByZWltcGxhbnRhdGlvbiBt
b3VzZSBlbWJyeW9zIGFuZCB0ZXJhdG9jYXJjaW5vbWEgY2VsbHM8L3RpdGxlPjxzZWNvbmRhcnkt
dGl0bGU+Q3VyciBUb3AgTWljcm9iaW9sIEltbXVub2w8L3NlY29uZGFyeS10aXRsZT48L3RpdGxl
cz48cGVyaW9kaWNhbD48ZnVsbC10aXRsZT5DdXJyIFRvcCBNaWNyb2Jpb2wgSW1tdW5vbDwvZnVs
bC10aXRsZT48L3BlcmlvZGljYWw+PHBhZ2VzPjUxLTM8L3BhZ2VzPjx2b2x1bWU+ODE8L3ZvbHVt
ZT48ZWRpdGlvbj4xOTc4LzAxLzAxPC9lZGl0aW9uPjxrZXl3b3Jkcz48a2V5d29yZD5BbmltYWxz
PC9rZXl3b3JkPjxrZXl3b3JkPkFudGlib2RpZXMvKmltbXVub2xvZ3k8L2tleXdvcmQ+PGtleXdv
cmQ+QW50aWJvZGllcywgTmVvcGxhc20vKmltbXVub2xvZ3k8L2tleXdvcmQ+PGtleXdvcmQ+QW50
aWJvZHkgU3BlY2lmaWNpdHk8L2tleXdvcmQ+PGtleXdvcmQ+KkFudGlnZW5zPC9rZXl3b3JkPjxr
ZXl3b3JkPipBbnRpZ2VucywgTmVvcGxhc208L2tleXdvcmQ+PGtleXdvcmQ+Q2VsbCBMaW5lPC9r
ZXl3b3JkPjxrZXl3b3JkPkVtYnJ5bywgTWFtbWFsaWFuLyppbW11bm9sb2d5PC9rZXl3b3JkPjxr
ZXl3b3JkPkh5YnJpZCBDZWxscy8qaW1tdW5vbG9neTwva2V5d29yZD48a2V5d29yZD5JbW11bml6
YXRpb248L2tleXdvcmQ+PGtleXdvcmQ+THltcGhvY3l0ZXM8L2tleXdvcmQ+PGtleXdvcmQ+TWlj
ZTwva2V5d29yZD48a2V5d29yZD5QbGFzbWFjeXRvbWE8L2tleXdvcmQ+PGtleXdvcmQ+U3BsZWVu
L2N5dG9sb2d5PC9rZXl3b3JkPjxrZXl3b3JkPlRlcmF0b21hLyppbW11bm9sb2d5PC9rZXl3b3Jk
Pjwva2V5d29yZHM+PGRhdGVzPjx5ZWFyPjE5Nzg8L3llYXI+PC9kYXRlcz48aXNibj4wMDcwLTIx
N1ggKFByaW50KSYjeEQ7MDA3MC0yMTdYIChMaW5raW5nKTwvaXNibj48YWNjZXNzaW9uLW51bT42
ODg3NjE8L2FjY2Vzc2lvbi1udW0+PHVybHM+PHJlbGF0ZWQtdXJscz48dXJsPmh0dHA6Ly93d3cu
bmNiaS5ubG0ubmloLmdvdi9wdWJtZWQvNjg4NzYxPC91cmw+PC9yZWxhdGVkLXVybHM+PC91cmxz
PjxsYW5ndWFnZT5lbmc8L2xhbmd1YWdlPjwvcmVjb3JkPjwvQ2l0ZT48Q2l0ZT48QXV0aG9yPlNv
bHRlcjwvQXV0aG9yPjxZZWFyPjE5Nzg8L1llYXI+PFJlY051bT45MDAwPC9SZWNOdW0+PHJlY29y
ZD48cmVjLW51bWJlcj45MDAwPC9yZWMtbnVtYmVyPjxmb3JlaWduLWtleXM+PGtleSBhcHA9IkVO
IiBkYi1pZD0iOXM5enRmOXhoeHYwYTNld3JkcjUwcGZmZnd0MHpzenBmMjU5Ij45MDAwPC9rZXk+
PC9mb3JlaWduLWtleXM+PHJlZi10eXBlIG5hbWU9IkpvdXJuYWwgQXJ0aWNsZSI+MTc8L3JlZi10
eXBlPjxjb250cmlidXRvcnM+PGF1dGhvcnM+PGF1dGhvcj5Tb2x0ZXIsIEQuPC9hdXRob3I+PGF1
dGhvcj5Lbm93bGVzLCBCLiBCLjwvYXV0aG9yPjwvYXV0aG9ycz48L2NvbnRyaWJ1dG9ycz48dGl0
bGVzPjx0aXRsZT5Nb25vY2xvbmFsIGFudGlib2R5IGRlZmluaW5nIGEgc3RhZ2Utc3BlY2lmaWMg
bW91c2UgZW1icnlvbmljIGFudGlnZW4gKFNTRUEtMSk8L3RpdGxlPjxzZWNvbmRhcnktdGl0bGU+
UHJvYyBOYXRsIEFjYWQgU2NpIFUgUyBBPC9zZWNvbmRhcnktdGl0bGU+PC90aXRsZXM+PHBlcmlv
ZGljYWw+PGZ1bGwtdGl0bGU+UHJvYyBOYXRsIEFjYWQgU2NpIFUgUyBBPC9mdWxsLXRpdGxlPjwv
cGVyaW9kaWNhbD48cGFnZXM+NTU2NS05PC9wYWdlcz48dm9sdW1lPjc1PC92b2x1bWU+PG51bWJl
cj4xMTwvbnVtYmVyPjxlZGl0aW9uPjE5NzgvMTEvMDE8L2VkaXRpb24+PGtleXdvcmRzPjxrZXl3
b3JkPkFuaW1hbHM8L2tleXdvcmQ+PGtleXdvcmQ+KkFudGlib2RpZXMsIE5lb3BsYXNtPC9rZXl3
b3JkPjxrZXl3b3JkPkFudGlnZW4tQW50aWJvZHkgUmVhY3Rpb25zPC9rZXl3b3JkPjxrZXl3b3Jk
PipBbnRpZ2VucywgTmVvcGxhc208L2tleXdvcmQ+PGtleXdvcmQ+Q2VsbCBMaW5lPC9rZXl3b3Jk
PjxrZXl3b3JkPkNvbXBsZW1lbnQgU3lzdGVtIFByb3RlaW5zPC9rZXl3b3JkPjxrZXl3b3JkPkVt
YnJ5byBJbXBsYW50YXRpb248L2tleXdvcmQ+PGtleXdvcmQ+RW1icnlvLCBNYW1tYWxpYW48L2tl
eXdvcmQ+PGtleXdvcmQ+RmVtYWxlPC9rZXl3b3JkPjxrZXl3b3JkPk1pY2U8L2tleXdvcmQ+PGtl
eXdvcmQ+UHJlZ25hbmN5PC9rZXl3b3JkPjxrZXl3b3JkPlRlcmF0b21hPC9rZXl3b3JkPjwva2V5
d29yZHM+PGRhdGVzPjx5ZWFyPjE5Nzg8L3llYXI+PHB1Yi1kYXRlcz48ZGF0ZT5Ob3Y8L2RhdGU+
PC9wdWItZGF0ZXM+PC9kYXRlcz48aXNibj4wMDI3LTg0MjQgKFByaW50KSYjeEQ7MDAyNy04NDI0
IChMaW5raW5nKTwvaXNibj48YWNjZXNzaW9uLW51bT4yODE3MDU8L2FjY2Vzc2lvbi1udW0+PHVy
bHM+PHJlbGF0ZWQtdXJscz48dXJsPmh0dHA6Ly93d3cubmNiaS5ubG0ubmloLmdvdi9wdWJtZWQv
MjgxNzA1PC91cmw+PC9yZWxhdGVkLXVybHM+PC91cmxzPjxjdXN0b20yPjM5MzAwNzwvY3VzdG9t
Mj48bGFuZ3VhZ2U+ZW5nPC9sYW5ndWFnZT48L3JlY29yZD48L0NpdGU+PC9FbmROb3RlPgB=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PEVuZE5vdGU+PENpdGU+PEF1dGhvcj5Lbm93bGVzPC9BdXRob3I+PFllYXI+MTk3ODwvWWVhcj48
UmVjTnVtPjg5OTQ8L1JlY051bT48RGlzcGxheVRleHQ+PHN0eWxlIGZhY2U9InN1cGVyc2NyaXB0
Ij5bMTgsIDE5XTwvc3R5bGU+PC9EaXNwbGF5VGV4dD48cmVjb3JkPjxyZWMtbnVtYmVyPjg5OTQ8
L3JlYy1udW1iZXI+PGZvcmVpZ24ta2V5cz48a2V5IGFwcD0iRU4iIGRiLWlkPSI5czl6dGY5eGh4
djBhM2V3cmRyNTBwZmZmd3QwenN6cGYyNTkiPjg5OTQ8L2tleT48L2ZvcmVpZ24ta2V5cz48cmVm
LXR5cGUgbmFtZT0iSm91cm5hbCBBcnRpY2xlIj4xNzwvcmVmLXR5cGU+PGNvbnRyaWJ1dG9ycz48
YXV0aG9ycz48YXV0aG9yPktub3dsZXMsIEIuIEIuPC9hdXRob3I+PGF1dGhvcj5BZGVuLCBELiBQ
LjwvYXV0aG9yPjxhdXRob3I+U29sdGVyLCBELjwvYXV0aG9yPjwvYXV0aG9ycz48L2NvbnRyaWJ1
dG9ycz48dGl0bGVzPjx0aXRsZT5Nb25vY2xvbmFsIGFudGlib2R5IGRldGVjdGluZyBhIHN0YWdl
LXNwZWNpZmljIGVtYnJ5b25pYyBhbnRpZ2VuIChTU0VBLTEpIG9uIHByZWltcGxhbnRhdGlvbiBt
b3VzZSBlbWJyeW9zIGFuZCB0ZXJhdG9jYXJjaW5vbWEgY2VsbHM8L3RpdGxlPjxzZWNvbmRhcnkt
dGl0bGU+Q3VyciBUb3AgTWljcm9iaW9sIEltbXVub2w8L3NlY29uZGFyeS10aXRsZT48L3RpdGxl
cz48cGVyaW9kaWNhbD48ZnVsbC10aXRsZT5DdXJyIFRvcCBNaWNyb2Jpb2wgSW1tdW5vbDwvZnVs
bC10aXRsZT48L3BlcmlvZGljYWw+PHBhZ2VzPjUxLTM8L3BhZ2VzPjx2b2x1bWU+ODE8L3ZvbHVt
ZT48ZWRpdGlvbj4xOTc4LzAxLzAxPC9lZGl0aW9uPjxrZXl3b3Jkcz48a2V5d29yZD5BbmltYWxz
PC9rZXl3b3JkPjxrZXl3b3JkPkFudGlib2RpZXMvKmltbXVub2xvZ3k8L2tleXdvcmQ+PGtleXdv
cmQ+QW50aWJvZGllcywgTmVvcGxhc20vKmltbXVub2xvZ3k8L2tleXdvcmQ+PGtleXdvcmQ+QW50
aWJvZHkgU3BlY2lmaWNpdHk8L2tleXdvcmQ+PGtleXdvcmQ+KkFudGlnZW5zPC9rZXl3b3JkPjxr
ZXl3b3JkPipBbnRpZ2VucywgTmVvcGxhc208L2tleXdvcmQ+PGtleXdvcmQ+Q2VsbCBMaW5lPC9r
ZXl3b3JkPjxrZXl3b3JkPkVtYnJ5bywgTWFtbWFsaWFuLyppbW11bm9sb2d5PC9rZXl3b3JkPjxr
ZXl3b3JkPkh5YnJpZCBDZWxscy8qaW1tdW5vbG9neTwva2V5d29yZD48a2V5d29yZD5JbW11bml6
YXRpb248L2tleXdvcmQ+PGtleXdvcmQ+THltcGhvY3l0ZXM8L2tleXdvcmQ+PGtleXdvcmQ+TWlj
ZTwva2V5d29yZD48a2V5d29yZD5QbGFzbWFjeXRvbWE8L2tleXdvcmQ+PGtleXdvcmQ+U3BsZWVu
L2N5dG9sb2d5PC9rZXl3b3JkPjxrZXl3b3JkPlRlcmF0b21hLyppbW11bm9sb2d5PC9rZXl3b3Jk
Pjwva2V5d29yZHM+PGRhdGVzPjx5ZWFyPjE5Nzg8L3llYXI+PC9kYXRlcz48aXNibj4wMDcwLTIx
N1ggKFByaW50KSYjeEQ7MDA3MC0yMTdYIChMaW5raW5nKTwvaXNibj48YWNjZXNzaW9uLW51bT42
ODg3NjE8L2FjY2Vzc2lvbi1udW0+PHVybHM+PHJlbGF0ZWQtdXJscz48dXJsPmh0dHA6Ly93d3cu
bmNiaS5ubG0ubmloLmdvdi9wdWJtZWQvNjg4NzYxPC91cmw+PC9yZWxhdGVkLXVybHM+PC91cmxz
PjxsYW5ndWFnZT5lbmc8L2xhbmd1YWdlPjwvcmVjb3JkPjwvQ2l0ZT48Q2l0ZT48QXV0aG9yPlNv
bHRlcjwvQXV0aG9yPjxZZWFyPjE5Nzg8L1llYXI+PFJlY051bT45MDAwPC9SZWNOdW0+PHJlY29y
ZD48cmVjLW51bWJlcj45MDAwPC9yZWMtbnVtYmVyPjxmb3JlaWduLWtleXM+PGtleSBhcHA9IkVO
IiBkYi1pZD0iOXM5enRmOXhoeHYwYTNld3JkcjUwcGZmZnd0MHpzenBmMjU5Ij45MDAwPC9rZXk+
PC9mb3JlaWduLWtleXM+PHJlZi10eXBlIG5hbWU9IkpvdXJuYWwgQXJ0aWNsZSI+MTc8L3JlZi10
eXBlPjxjb250cmlidXRvcnM+PGF1dGhvcnM+PGF1dGhvcj5Tb2x0ZXIsIEQuPC9hdXRob3I+PGF1
dGhvcj5Lbm93bGVzLCBCLiBCLjwvYXV0aG9yPjwvYXV0aG9ycz48L2NvbnRyaWJ1dG9ycz48dGl0
bGVzPjx0aXRsZT5Nb25vY2xvbmFsIGFudGlib2R5IGRlZmluaW5nIGEgc3RhZ2Utc3BlY2lmaWMg
bW91c2UgZW1icnlvbmljIGFudGlnZW4gKFNTRUEtMSk8L3RpdGxlPjxzZWNvbmRhcnktdGl0bGU+
UHJvYyBOYXRsIEFjYWQgU2NpIFUgUyBBPC9zZWNvbmRhcnktdGl0bGU+PC90aXRsZXM+PHBlcmlv
ZGljYWw+PGZ1bGwtdGl0bGU+UHJvYyBOYXRsIEFjYWQgU2NpIFUgUyBBPC9mdWxsLXRpdGxlPjwv
cGVyaW9kaWNhbD48cGFnZXM+NTU2NS05PC9wYWdlcz48dm9sdW1lPjc1PC92b2x1bWU+PG51bWJl
cj4xMTwvbnVtYmVyPjxlZGl0aW9uPjE5NzgvMTEvMDE8L2VkaXRpb24+PGtleXdvcmRzPjxrZXl3
b3JkPkFuaW1hbHM8L2tleXdvcmQ+PGtleXdvcmQ+KkFudGlib2RpZXMsIE5lb3BsYXNtPC9rZXl3
b3JkPjxrZXl3b3JkPkFudGlnZW4tQW50aWJvZHkgUmVhY3Rpb25zPC9rZXl3b3JkPjxrZXl3b3Jk
PipBbnRpZ2VucywgTmVvcGxhc208L2tleXdvcmQ+PGtleXdvcmQ+Q2VsbCBMaW5lPC9rZXl3b3Jk
PjxrZXl3b3JkPkNvbXBsZW1lbnQgU3lzdGVtIFByb3RlaW5zPC9rZXl3b3JkPjxrZXl3b3JkPkVt
YnJ5byBJbXBsYW50YXRpb248L2tleXdvcmQ+PGtleXdvcmQ+RW1icnlvLCBNYW1tYWxpYW48L2tl
eXdvcmQ+PGtleXdvcmQ+RmVtYWxlPC9rZXl3b3JkPjxrZXl3b3JkPk1pY2U8L2tleXdvcmQ+PGtl
eXdvcmQ+UHJlZ25hbmN5PC9rZXl3b3JkPjxrZXl3b3JkPlRlcmF0b21hPC9rZXl3b3JkPjwva2V5
d29yZHM+PGRhdGVzPjx5ZWFyPjE5Nzg8L3llYXI+PHB1Yi1kYXRlcz48ZGF0ZT5Ob3Y8L2RhdGU+
PC9wdWItZGF0ZXM+PC9kYXRlcz48aXNibj4wMDI3LTg0MjQgKFByaW50KSYjeEQ7MDAyNy04NDI0
IChMaW5raW5nKTwvaXNibj48YWNjZXNzaW9uLW51bT4yODE3MDU8L2FjY2Vzc2lvbi1udW0+PHVy
bHM+PHJlbGF0ZWQtdXJscz48dXJsPmh0dHA6Ly93d3cubmNiaS5ubG0ubmloLmdvdi9wdWJtZWQv
MjgxNzA1PC91cmw+PC9yZWxhdGVkLXVybHM+PC91cmxzPjxjdXN0b20yPjM5MzAwNzwvY3VzdG9t
Mj48bGFuZ3VhZ2U+ZW5nPC9sYW5ndWFnZT48L3JlY29yZD48L0NpdGU+PC9FbmROb3RlPgB=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8" w:tooltip="Knowles, 1978 #8994" w:history="1">
        <w:r w:rsidR="00FD4734" w:rsidRPr="0083401C">
          <w:rPr>
            <w:rFonts w:ascii="Book Antiqua" w:eastAsia="Calibri" w:hAnsi="Book Antiqua" w:cs="Calibri"/>
            <w:noProof/>
            <w:sz w:val="24"/>
            <w:szCs w:val="24"/>
            <w:vertAlign w:val="superscript"/>
          </w:rPr>
          <w:t>18</w:t>
        </w:r>
      </w:hyperlink>
      <w:r w:rsidR="005D5BAA" w:rsidRPr="0083401C">
        <w:rPr>
          <w:rFonts w:ascii="Book Antiqua" w:eastAsia="Calibri" w:hAnsi="Book Antiqua" w:cs="Calibri"/>
          <w:noProof/>
          <w:sz w:val="24"/>
          <w:szCs w:val="24"/>
          <w:vertAlign w:val="superscript"/>
        </w:rPr>
        <w:t>,</w:t>
      </w:r>
      <w:hyperlink w:anchor="_ENREF_19" w:tooltip="Solter, 1978 #9000" w:history="1">
        <w:r w:rsidR="00FD4734" w:rsidRPr="0083401C">
          <w:rPr>
            <w:rFonts w:ascii="Book Antiqua" w:eastAsia="Calibri" w:hAnsi="Book Antiqua" w:cs="Calibri"/>
            <w:noProof/>
            <w:sz w:val="24"/>
            <w:szCs w:val="24"/>
            <w:vertAlign w:val="superscript"/>
          </w:rPr>
          <w:t>19</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008728AC" w:rsidRPr="0083401C">
        <w:rPr>
          <w:rFonts w:ascii="Book Antiqua" w:eastAsia="Calibri" w:hAnsi="Book Antiqua" w:cs="Calibri"/>
          <w:sz w:val="24"/>
          <w:szCs w:val="24"/>
        </w:rPr>
        <w:t xml:space="preserve">. Upon mESC differentiation SSEA-1 expression decreases whereas SSEA-4 expression is induced. Undifferentiated hESCs express SSEA-3/4 but following differentiation they are </w:t>
      </w:r>
      <w:r w:rsidR="00E91373" w:rsidRPr="0083401C">
        <w:rPr>
          <w:rFonts w:ascii="Book Antiqua" w:eastAsia="Calibri" w:hAnsi="Book Antiqua" w:cs="Calibri"/>
          <w:sz w:val="24"/>
          <w:szCs w:val="24"/>
        </w:rPr>
        <w:t xml:space="preserve">both </w:t>
      </w:r>
      <w:r w:rsidR="008728AC" w:rsidRPr="0083401C">
        <w:rPr>
          <w:rFonts w:ascii="Book Antiqua" w:eastAsia="Calibri" w:hAnsi="Book Antiqua" w:cs="Calibri"/>
          <w:sz w:val="24"/>
          <w:szCs w:val="24"/>
        </w:rPr>
        <w:t xml:space="preserve">silenced and SSEA-1 </w:t>
      </w:r>
      <w:r w:rsidR="00A77FE8" w:rsidRPr="0083401C">
        <w:rPr>
          <w:rFonts w:ascii="Book Antiqua" w:eastAsia="Calibri" w:hAnsi="Book Antiqua" w:cs="Calibri"/>
          <w:sz w:val="24"/>
          <w:szCs w:val="24"/>
        </w:rPr>
        <w:t>is induced</w:t>
      </w:r>
      <w:r w:rsidR="00F420E4" w:rsidRPr="0083401C">
        <w:rPr>
          <w:rFonts w:ascii="Book Antiqua" w:eastAsia="Calibri" w:hAnsi="Book Antiqua" w:cs="Calibri"/>
          <w:sz w:val="24"/>
          <w:szCs w:val="24"/>
        </w:rPr>
        <w:fldChar w:fldCharType="begin">
          <w:fldData xml:space="preserve">PEVuZE5vdGU+PENpdGU+PEF1dGhvcj5IZW5kZXJzb248L0F1dGhvcj48WWVhcj4yMDAyPC9ZZWFy
PjxSZWNOdW0+ODg4OTwvUmVjTnVtPjxEaXNwbGF5VGV4dD48c3R5bGUgZmFjZT0ic3VwZXJzY3Jp
cHQiPlsyMC0yMl08L3N0eWxlPjwvRGlzcGxheVRleHQ+PHJlY29yZD48cmVjLW51bWJlcj44ODg5
PC9yZWMtbnVtYmVyPjxmb3JlaWduLWtleXM+PGtleSBhcHA9IkVOIiBkYi1pZD0iOXM5enRmOXho
eHYwYTNld3JkcjUwcGZmZnd0MHpzenBmMjU5Ij44ODg5PC9rZXk+PC9mb3JlaWduLWtleXM+PHJl
Zi10eXBlIG5hbWU9IkpvdXJuYWwgQXJ0aWNsZSI+MTc8L3JlZi10eXBlPjxjb250cmlidXRvcnM+
PGF1dGhvcnM+PGF1dGhvcj5IZW5kZXJzb24sIEouIEsuPC9hdXRob3I+PGF1dGhvcj5EcmFwZXIs
IEouIFMuPC9hdXRob3I+PGF1dGhvcj5CYWlsbGllLCBILiBTLjwvYXV0aG9yPjxhdXRob3I+Rmlz
aGVsLCBTLjwvYXV0aG9yPjxhdXRob3I+VGhvbXNvbiwgSi4gQS48L2F1dGhvcj48YXV0aG9yPk1v
b3JlLCBILjwvYXV0aG9yPjxhdXRob3I+QW5kcmV3cywgUC4gVy48L2F1dGhvcj48L2F1dGhvcnM+
PC9jb250cmlidXRvcnM+PGF1dGgtYWRkcmVzcz5TZWN0aW9uIG9mIFJlcHJvZHVjdGl2ZSBCaW9s
b2d5LCBUaGUgU2Nob29sIG9mIE1lZGljaW5lIGFuZCBCaW9tZWRpY2FsIFNjaWVuY2UgYW5kIERl
cGFydG1lbnQgb2YgQmlvbWVkaWNhbCBTY2llbmNlLCBVbml2ZXJpc3R5IG9mIFNoZWZmaWVsZCwg
U2hlZmZpZWxkLCBVSy48L2F1dGgtYWRkcmVzcz48dGl0bGVzPjx0aXRsZT5QcmVpbXBsYW50YXRp
b24gaHVtYW4gZW1icnlvcyBhbmQgZW1icnlvbmljIHN0ZW0gY2VsbHMgc2hvdyBjb21wYXJhYmxl
IGV4cHJlc3Npb24gb2Ygc3RhZ2Utc3BlY2lmaWMgZW1icnlvbmljIGFudGlnZW5zPC90aXRsZT48
c2Vjb25kYXJ5LXRpdGxlPlN0ZW0gQ2VsbHM8L3NlY29uZGFyeS10aXRsZT48L3RpdGxlcz48cGVy
aW9kaWNhbD48ZnVsbC10aXRsZT5TdGVtIENlbGxzPC9mdWxsLXRpdGxlPjwvcGVyaW9kaWNhbD48
cGFnZXM+MzI5LTM3PC9wYWdlcz48dm9sdW1lPjIwPC92b2x1bWU+PG51bWJlcj40PC9udW1iZXI+
PGVkaXRpb24+MjAwMi8wNy8xMjwvZWRpdGlvbj48a2V5d29yZHM+PGtleXdvcmQ+QW5pbWFsczwv
a2V5d29yZD48a2V5d29yZD5BbnRpZ2VucywgQ0QxNS9pbW11bm9sb2d5PC9rZXl3b3JkPjxrZXl3
b3JkPkFudGlnZW5zLCBTdXJmYWNlLyppbW11bm9sb2d5PC9rZXl3b3JkPjxrZXl3b3JkPkFudGln
ZW5zLCBUdW1vci1Bc3NvY2lhdGVkLCBDYXJib2h5ZHJhdGU8L2tleXdvcmQ+PGtleXdvcmQ+Qmlv
bG9naWNhbCBNYXJrZXJzL2FuYWx5c2lzPC9rZXl3b3JkPjxrZXl3b3JkPkNlbGwgRGlmZmVyZW50
aWF0aW9uLyppbW11bm9sb2d5PC9rZXl3b3JkPjxrZXl3b3JkPkNlbGxzLCBDdWx0dXJlZDwva2V5
d29yZD48a2V5d29yZD5ETkEtQmluZGluZyBQcm90ZWlucy9pbW11bm9sb2d5PC9rZXl3b3JkPjxr
ZXl3b3JkPkRvd24tUmVndWxhdGlvbi9kcnVnIGVmZmVjdHMvaW1tdW5vbG9neTwva2V5d29yZD48
a2V5d29yZD5FbWJyeW8gSW1wbGFudGF0aW9uL2ltbXVub2xvZ3k8L2tleXdvcmQ+PGtleXdvcmQ+
RW1icnlvLCBNYW1tYWxpYW4vY3l0b2xvZ3kvKmVtYnJ5b2xvZ3kvKmltbXVub2xvZ3k8L2tleXdv
cmQ+PGtleXdvcmQ+Rmlicm9ibGFzdCBHcm93dGggRmFjdG9ycy9pbW11bm9sb2d5PC9rZXl3b3Jk
PjxrZXl3b3JkPkdlbmUgUHJvZHVjdHMsIHJleC9pbW11bm9sb2d5PC9rZXl3b3JkPjxrZXl3b3Jk
PkdseWNvc3BoaW5nb2xpcGlkcy9pbW11bm9sb2d5PC9rZXl3b3JkPjxrZXl3b3JkPkhNR0IgUHJv
dGVpbnM8L2tleXdvcmQ+PGtleXdvcmQ+SHVtYW5zPC9rZXl3b3JkPjxrZXl3b3JkPk1pY2U8L2tl
eXdvcmQ+PGtleXdvcmQ+TnVjbGVhciBQcm90ZWlucy9pbW11bm9sb2d5PC9rZXl3b3JkPjxrZXl3
b3JkPk9jdGFtZXIgVHJhbnNjcmlwdGlvbiBGYWN0b3ItMzwva2V5d29yZD48a2V5d29yZD5QbHVy
aXBvdGVudCBTdGVtIENlbGxzL2N5dG9sb2d5LyppbW11bm9sb2d5L21ldGFib2xpc208L2tleXdv
cmQ+PGtleXdvcmQ+U09YQjEgVHJhbnNjcmlwdGlvbiBGYWN0b3JzPC9rZXl3b3JkPjxrZXl3b3Jk
PlN0YWdlLVNwZWNpZmljIEVtYnJ5b25pYyBBbnRpZ2Vuczwva2V5d29yZD48a2V5d29yZD4qVHJh
bnNjcmlwdGlvbiBGYWN0b3JzPC9rZXl3b3JkPjxrZXl3b3JkPlRyZXRpbm9pbi9waGFybWFjb2xv
Z3k8L2tleXdvcmQ+PC9rZXl3b3Jkcz48ZGF0ZXM+PHllYXI+MjAwMjwveWVhcj48L2RhdGVzPjxp
c2JuPjEwNjYtNTA5OSAoUHJpbnQpJiN4RDsxMDY2LTUwOTkgKExpbmtpbmcpPC9pc2JuPjxhY2Nl
c3Npb24tbnVtPjEyMTEwNzAyPC9hY2Nlc3Npb24tbnVtPjx1cmxzPjxyZWxhdGVkLXVybHM+PHVy
bD5odHRwOi8vd3d3Lm5jYmkubmxtLm5paC5nb3YvcHVibWVkLzEyMTEwNzAyPC91cmw+PC9yZWxh
dGVkLXVybHM+PC91cmxzPjxlbGVjdHJvbmljLXJlc291cmNlLW51bT4xMC4xNjM0L3N0ZW1jZWxs
cy4yMC00LTMyOTwvZWxlY3Ryb25pYy1yZXNvdXJjZS1udW0+PGxhbmd1YWdlPmVuZzwvbGFuZ3Vh
Z2U+PC9yZWNvcmQ+PC9DaXRlPjxDaXRlPjxBdXRob3I+S2FubmFnaTwvQXV0aG9yPjxZZWFyPjE5
ODM8L1llYXI+PFJlY051bT44OTA0PC9SZWNOdW0+PHJlY29yZD48cmVjLW51bWJlcj44OTA0PC9y
ZWMtbnVtYmVyPjxmb3JlaWduLWtleXM+PGtleSBhcHA9IkVOIiBkYi1pZD0iOXM5enRmOXhoeHYw
YTNld3JkcjUwcGZmZnd0MHpzenBmMjU5Ij44OTA0PC9rZXk+PC9mb3JlaWduLWtleXM+PHJlZi10
eXBlIG5hbWU9IkpvdXJuYWwgQXJ0aWNsZSI+MTc8L3JlZi10eXBlPjxjb250cmlidXRvcnM+PGF1
dGhvcnM+PGF1dGhvcj5LYW5uYWdpLCBSLjwvYXV0aG9yPjxhdXRob3I+TGV2ZXJ5LCBTLiBCLjwv
YXV0aG9yPjxhdXRob3I+SXNoaWdhbWksIEYuPC9hdXRob3I+PGF1dGhvcj5IYWtvbW9yaSwgUy48
L2F1dGhvcj48YXV0aG9yPlNoZXZpbnNreSwgTC4gSC48L2F1dGhvcj48YXV0aG9yPktub3dsZXMs
IEIuIEIuPC9hdXRob3I+PGF1dGhvcj5Tb2x0ZXIsIEQuPC9hdXRob3I+PC9hdXRob3JzPjwvY29u
dHJpYnV0b3JzPjx0aXRsZXM+PHRpdGxlPk5ldyBnbG9ib3NlcmllcyBnbHljb3NwaGluZ29saXBp
ZHMgaW4gaHVtYW4gdGVyYXRvY2FyY2lub21hIHJlYWN0aXZlIHdpdGggdGhlIG1vbm9jbG9uYWwg
YW50aWJvZHkgZGlyZWN0ZWQgdG8gYSBkZXZlbG9wbWVudGFsbHkgcmVndWxhdGVkIGFudGlnZW4s
IHN0YWdlLXNwZWNpZmljIGVtYnJ5b25pYyBhbnRpZ2VuIDM8L3RpdGxlPjxzZWNvbmRhcnktdGl0
bGU+SiBCaW9sIENoZW08L3NlY29uZGFyeS10aXRsZT48L3RpdGxlcz48cGVyaW9kaWNhbD48ZnVs
bC10aXRsZT5KIEJpb2wgQ2hlbTwvZnVsbC10aXRsZT48L3BlcmlvZGljYWw+PHBhZ2VzPjg5MzQt
NDI8L3BhZ2VzPjx2b2x1bWU+MjU4PC92b2x1bWU+PG51bWJlcj4xNDwvbnVtYmVyPjxlZGl0aW9u
PjE5ODMvMDcvMjU8L2VkaXRpb24+PGtleXdvcmRzPjxrZXl3b3JkPipBbnRpYm9kaWVzLCBNb25v
Y2xvbmFsPC9rZXl3b3JkPjxrZXl3b3JkPkFudGlnZW4tQW50aWJvZHkgQ29tcGxleDwva2V5d29y
ZD48a2V5d29yZD5BbnRpZ2VucywgTmVvcGxhc20vKmFuYWx5c2lzPC9rZXl3b3JkPjxrZXl3b3Jk
PkNhcmJvaHlkcmF0ZSBDb25mb3JtYXRpb248L2tleXdvcmQ+PGtleXdvcmQ+Q2FyYm9oeWRyYXRl
IFNlcXVlbmNlPC9rZXl3b3JkPjxrZXl3b3JkPkdsb2Jvc2lkZXMvKmFuYWx5c2lzPC9rZXl3b3Jk
PjxrZXl3b3JkPkdseWNvbGlwaWRzL2lzb2xhdGlvbiAmYW1wOyBwdXJpZmljYXRpb248L2tleXdv
cmQ+PGtleXdvcmQ+R2x5Y29zcGhpbmdvbGlwaWRzLyphbmFseXNpcy9pbW11bm9sb2d5PC9rZXl3
b3JkPjxrZXl3b3JkPkh1bWFuczwva2V5d29yZD48a2V5d29yZD5NYWxlPC9rZXl3b3JkPjxrZXl3
b3JkPk1hc3MgU3BlY3Ryb21ldHJ5PC9rZXl3b3JkPjxrZXl3b3JkPlRlcmF0b21hLyphbmFseXNp
czwva2V5d29yZD48a2V5d29yZD5UZXN0aWN1bGFyIE5lb3BsYXNtcy8qYW5hbHlzaXM8L2tleXdv
cmQ+PC9rZXl3b3Jkcz48ZGF0ZXM+PHllYXI+MTk4MzwveWVhcj48cHViLWRhdGVzPjxkYXRlPkp1
bCAyNTwvZGF0ZT48L3B1Yi1kYXRlcz48L2RhdGVzPjxpc2JuPjAwMjEtOTI1OCAoUHJpbnQpJiN4
RDswMDIxLTkyNTggKExpbmtpbmcpPC9pc2JuPjxhY2Nlc3Npb24tbnVtPjY4NjMzMTg8L2FjY2Vz
c2lvbi1udW0+PHVybHM+PHJlbGF0ZWQtdXJscz48dXJsPmh0dHA6Ly93d3cubmNiaS5ubG0ubmlo
Lmdvdi9wdWJtZWQvNjg2MzMxODwvdXJsPjwvcmVsYXRlZC11cmxzPjwvdXJscz48bGFuZ3VhZ2U+
ZW5nPC9sYW5ndWFnZT48L3JlY29yZD48L0NpdGU+PENpdGU+PEF1dGhvcj5TaGV2aW5za3k8L0F1
dGhvcj48WWVhcj4xOTgyPC9ZZWFyPjxSZWNOdW0+ODkwODwvUmVjTnVtPjxyZWNvcmQ+PHJlYy1u
dW1iZXI+ODkwODwvcmVjLW51bWJlcj48Zm9yZWlnbi1rZXlzPjxrZXkgYXBwPSJFTiIgZGItaWQ9
IjlzOXp0Zjl4aHh2MGEzZXdyZHI1MHBmZmZ3dDB6c3pwZjI1OSI+ODkwODwva2V5PjwvZm9yZWln
bi1rZXlzPjxyZWYtdHlwZSBuYW1lPSJKb3VybmFsIEFydGljbGUiPjE3PC9yZWYtdHlwZT48Y29u
dHJpYnV0b3JzPjxhdXRob3JzPjxhdXRob3I+U2hldmluc2t5LCBMLiBILjwvYXV0aG9yPjxhdXRo
b3I+S25vd2xlcywgQi4gQi48L2F1dGhvcj48YXV0aG9yPkRhbWphbm92LCBJLjwvYXV0aG9yPjxh
dXRob3I+U29sdGVyLCBELjwvYXV0aG9yPjwvYXV0aG9ycz48L2NvbnRyaWJ1dG9ycz48dGl0bGVz
Pjx0aXRsZT5Nb25vY2xvbmFsIGFudGlib2R5IHRvIG11cmluZSBlbWJyeW9zIGRlZmluZXMgYSBz
dGFnZS1zcGVjaWZpYyBlbWJyeW9uaWMgYW50aWdlbiBleHByZXNzZWQgb24gbW91c2UgZW1icnlv
cyBhbmQgaHVtYW4gdGVyYXRvY2FyY2lub21hIGNlbGxzPC90aXRsZT48c2Vjb25kYXJ5LXRpdGxl
PkNlbGw8L3NlY29uZGFyeS10aXRsZT48L3RpdGxlcz48cGVyaW9kaWNhbD48ZnVsbC10aXRsZT5D
ZWxsPC9mdWxsLXRpdGxlPjwvcGVyaW9kaWNhbD48cGFnZXM+Njk3LTcwNTwvcGFnZXM+PHZvbHVt
ZT4zMDwvdm9sdW1lPjxudW1iZXI+MzwvbnVtYmVyPjxlZGl0aW9uPjE5ODIvMTAvMDE8L2VkaXRp
b24+PGtleXdvcmRzPjxrZXl3b3JkPkFuaW1hbHM8L2tleXdvcmQ+PGtleXdvcmQ+QW50aWJvZGll
cywgTW9ub2Nsb25hbC8qaW1tdW5vbG9neTwva2V5d29yZD48a2V5d29yZD5BbnRpZ2VucywgTmVv
cGxhc20vKmltbXVub2xvZ3k8L2tleXdvcmQ+PGtleXdvcmQ+Qmxhc3RvY3lzdC8qaW1tdW5vbG9n
eTwva2V5d29yZD48a2V5d29yZD5Dcm9zcyBSZWFjdGlvbnM8L2tleXdvcmQ+PGtleXdvcmQ+RW5k
b2Rlcm0vaW1tdW5vbG9neTwva2V5d29yZD48a2V5d29yZD5FcGl0b3Blczwva2V5d29yZD48a2V5
d29yZD5HbHljb2xpcGlkcy9pbW11bm9sb2d5PC9rZXl3b3JkPjxrZXl3b3JkPkdseWNvcHJvdGVp
bnMvaW1tdW5vbG9neTwva2V5d29yZD48a2V5d29yZD5IdW1hbnM8L2tleXdvcmQ+PGtleXdvcmQ+
TWljZTwva2V5d29yZD48a2V5d29yZD5Nb2xlY3VsYXIgV2VpZ2h0PC9rZXl3b3JkPjxrZXl3b3Jk
PlRlcmF0b21hLyppbW11bm9sb2d5PC9rZXl3b3JkPjwva2V5d29yZHM+PGRhdGVzPjx5ZWFyPjE5
ODI8L3llYXI+PHB1Yi1kYXRlcz48ZGF0ZT5PY3Q8L2RhdGU+PC9wdWItZGF0ZXM+PC9kYXRlcz48
aXNibj4wMDkyLTg2NzQgKFByaW50KSYjeEQ7MDA5Mi04Njc0IChMaW5raW5nKTwvaXNibj48YWNj
ZXNzaW9uLW51bT42MTgzMDA0PC9hY2Nlc3Npb24tbnVtPjx1cmxzPjxyZWxhdGVkLXVybHM+PHVy
bD5odHRwOi8vd3d3Lm5jYmkubmxtLm5paC5nb3YvcHVibWVkLzYxODMwMDQ8L3VybD48L3JlbGF0
ZWQtdXJscz48L3VybHM+PGVsZWN0cm9uaWMtcmVzb3VyY2UtbnVtPjAwOTItODY3NCg4Mik5MDI3
NC00IFtwaWldPC9lbGVjdHJvbmljLXJlc291cmNlLW51bT48bGFuZ3VhZ2U+ZW5nPC9sYW5ndWFn
ZT48L3JlY29yZD48L0NpdGU+PC9FbmROb3RlPgB=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PEVuZE5vdGU+PENpdGU+PEF1dGhvcj5IZW5kZXJzb248L0F1dGhvcj48WWVhcj4yMDAyPC9ZZWFy
PjxSZWNOdW0+ODg4OTwvUmVjTnVtPjxEaXNwbGF5VGV4dD48c3R5bGUgZmFjZT0ic3VwZXJzY3Jp
cHQiPlsyMC0yMl08L3N0eWxlPjwvRGlzcGxheVRleHQ+PHJlY29yZD48cmVjLW51bWJlcj44ODg5
PC9yZWMtbnVtYmVyPjxmb3JlaWduLWtleXM+PGtleSBhcHA9IkVOIiBkYi1pZD0iOXM5enRmOXho
eHYwYTNld3JkcjUwcGZmZnd0MHpzenBmMjU5Ij44ODg5PC9rZXk+PC9mb3JlaWduLWtleXM+PHJl
Zi10eXBlIG5hbWU9IkpvdXJuYWwgQXJ0aWNsZSI+MTc8L3JlZi10eXBlPjxjb250cmlidXRvcnM+
PGF1dGhvcnM+PGF1dGhvcj5IZW5kZXJzb24sIEouIEsuPC9hdXRob3I+PGF1dGhvcj5EcmFwZXIs
IEouIFMuPC9hdXRob3I+PGF1dGhvcj5CYWlsbGllLCBILiBTLjwvYXV0aG9yPjxhdXRob3I+Rmlz
aGVsLCBTLjwvYXV0aG9yPjxhdXRob3I+VGhvbXNvbiwgSi4gQS48L2F1dGhvcj48YXV0aG9yPk1v
b3JlLCBILjwvYXV0aG9yPjxhdXRob3I+QW5kcmV3cywgUC4gVy48L2F1dGhvcj48L2F1dGhvcnM+
PC9jb250cmlidXRvcnM+PGF1dGgtYWRkcmVzcz5TZWN0aW9uIG9mIFJlcHJvZHVjdGl2ZSBCaW9s
b2d5LCBUaGUgU2Nob29sIG9mIE1lZGljaW5lIGFuZCBCaW9tZWRpY2FsIFNjaWVuY2UgYW5kIERl
cGFydG1lbnQgb2YgQmlvbWVkaWNhbCBTY2llbmNlLCBVbml2ZXJpc3R5IG9mIFNoZWZmaWVsZCwg
U2hlZmZpZWxkLCBVSy48L2F1dGgtYWRkcmVzcz48dGl0bGVzPjx0aXRsZT5QcmVpbXBsYW50YXRp
b24gaHVtYW4gZW1icnlvcyBhbmQgZW1icnlvbmljIHN0ZW0gY2VsbHMgc2hvdyBjb21wYXJhYmxl
IGV4cHJlc3Npb24gb2Ygc3RhZ2Utc3BlY2lmaWMgZW1icnlvbmljIGFudGlnZW5zPC90aXRsZT48
c2Vjb25kYXJ5LXRpdGxlPlN0ZW0gQ2VsbHM8L3NlY29uZGFyeS10aXRsZT48L3RpdGxlcz48cGVy
aW9kaWNhbD48ZnVsbC10aXRsZT5TdGVtIENlbGxzPC9mdWxsLXRpdGxlPjwvcGVyaW9kaWNhbD48
cGFnZXM+MzI5LTM3PC9wYWdlcz48dm9sdW1lPjIwPC92b2x1bWU+PG51bWJlcj40PC9udW1iZXI+
PGVkaXRpb24+MjAwMi8wNy8xMjwvZWRpdGlvbj48a2V5d29yZHM+PGtleXdvcmQ+QW5pbWFsczwv
a2V5d29yZD48a2V5d29yZD5BbnRpZ2VucywgQ0QxNS9pbW11bm9sb2d5PC9rZXl3b3JkPjxrZXl3
b3JkPkFudGlnZW5zLCBTdXJmYWNlLyppbW11bm9sb2d5PC9rZXl3b3JkPjxrZXl3b3JkPkFudGln
ZW5zLCBUdW1vci1Bc3NvY2lhdGVkLCBDYXJib2h5ZHJhdGU8L2tleXdvcmQ+PGtleXdvcmQ+Qmlv
bG9naWNhbCBNYXJrZXJzL2FuYWx5c2lzPC9rZXl3b3JkPjxrZXl3b3JkPkNlbGwgRGlmZmVyZW50
aWF0aW9uLyppbW11bm9sb2d5PC9rZXl3b3JkPjxrZXl3b3JkPkNlbGxzLCBDdWx0dXJlZDwva2V5
d29yZD48a2V5d29yZD5ETkEtQmluZGluZyBQcm90ZWlucy9pbW11bm9sb2d5PC9rZXl3b3JkPjxr
ZXl3b3JkPkRvd24tUmVndWxhdGlvbi9kcnVnIGVmZmVjdHMvaW1tdW5vbG9neTwva2V5d29yZD48
a2V5d29yZD5FbWJyeW8gSW1wbGFudGF0aW9uL2ltbXVub2xvZ3k8L2tleXdvcmQ+PGtleXdvcmQ+
RW1icnlvLCBNYW1tYWxpYW4vY3l0b2xvZ3kvKmVtYnJ5b2xvZ3kvKmltbXVub2xvZ3k8L2tleXdv
cmQ+PGtleXdvcmQ+Rmlicm9ibGFzdCBHcm93dGggRmFjdG9ycy9pbW11bm9sb2d5PC9rZXl3b3Jk
PjxrZXl3b3JkPkdlbmUgUHJvZHVjdHMsIHJleC9pbW11bm9sb2d5PC9rZXl3b3JkPjxrZXl3b3Jk
PkdseWNvc3BoaW5nb2xpcGlkcy9pbW11bm9sb2d5PC9rZXl3b3JkPjxrZXl3b3JkPkhNR0IgUHJv
dGVpbnM8L2tleXdvcmQ+PGtleXdvcmQ+SHVtYW5zPC9rZXl3b3JkPjxrZXl3b3JkPk1pY2U8L2tl
eXdvcmQ+PGtleXdvcmQ+TnVjbGVhciBQcm90ZWlucy9pbW11bm9sb2d5PC9rZXl3b3JkPjxrZXl3
b3JkPk9jdGFtZXIgVHJhbnNjcmlwdGlvbiBGYWN0b3ItMzwva2V5d29yZD48a2V5d29yZD5QbHVy
aXBvdGVudCBTdGVtIENlbGxzL2N5dG9sb2d5LyppbW11bm9sb2d5L21ldGFib2xpc208L2tleXdv
cmQ+PGtleXdvcmQ+U09YQjEgVHJhbnNjcmlwdGlvbiBGYWN0b3JzPC9rZXl3b3JkPjxrZXl3b3Jk
PlN0YWdlLVNwZWNpZmljIEVtYnJ5b25pYyBBbnRpZ2Vuczwva2V5d29yZD48a2V5d29yZD4qVHJh
bnNjcmlwdGlvbiBGYWN0b3JzPC9rZXl3b3JkPjxrZXl3b3JkPlRyZXRpbm9pbi9waGFybWFjb2xv
Z3k8L2tleXdvcmQ+PC9rZXl3b3Jkcz48ZGF0ZXM+PHllYXI+MjAwMjwveWVhcj48L2RhdGVzPjxp
c2JuPjEwNjYtNTA5OSAoUHJpbnQpJiN4RDsxMDY2LTUwOTkgKExpbmtpbmcpPC9pc2JuPjxhY2Nl
c3Npb24tbnVtPjEyMTEwNzAyPC9hY2Nlc3Npb24tbnVtPjx1cmxzPjxyZWxhdGVkLXVybHM+PHVy
bD5odHRwOi8vd3d3Lm5jYmkubmxtLm5paC5nb3YvcHVibWVkLzEyMTEwNzAyPC91cmw+PC9yZWxh
dGVkLXVybHM+PC91cmxzPjxlbGVjdHJvbmljLXJlc291cmNlLW51bT4xMC4xNjM0L3N0ZW1jZWxs
cy4yMC00LTMyOTwvZWxlY3Ryb25pYy1yZXNvdXJjZS1udW0+PGxhbmd1YWdlPmVuZzwvbGFuZ3Vh
Z2U+PC9yZWNvcmQ+PC9DaXRlPjxDaXRlPjxBdXRob3I+S2FubmFnaTwvQXV0aG9yPjxZZWFyPjE5
ODM8L1llYXI+PFJlY051bT44OTA0PC9SZWNOdW0+PHJlY29yZD48cmVjLW51bWJlcj44OTA0PC9y
ZWMtbnVtYmVyPjxmb3JlaWduLWtleXM+PGtleSBhcHA9IkVOIiBkYi1pZD0iOXM5enRmOXhoeHYw
YTNld3JkcjUwcGZmZnd0MHpzenBmMjU5Ij44OTA0PC9rZXk+PC9mb3JlaWduLWtleXM+PHJlZi10
eXBlIG5hbWU9IkpvdXJuYWwgQXJ0aWNsZSI+MTc8L3JlZi10eXBlPjxjb250cmlidXRvcnM+PGF1
dGhvcnM+PGF1dGhvcj5LYW5uYWdpLCBSLjwvYXV0aG9yPjxhdXRob3I+TGV2ZXJ5LCBTLiBCLjwv
YXV0aG9yPjxhdXRob3I+SXNoaWdhbWksIEYuPC9hdXRob3I+PGF1dGhvcj5IYWtvbW9yaSwgUy48
L2F1dGhvcj48YXV0aG9yPlNoZXZpbnNreSwgTC4gSC48L2F1dGhvcj48YXV0aG9yPktub3dsZXMs
IEIuIEIuPC9hdXRob3I+PGF1dGhvcj5Tb2x0ZXIsIEQuPC9hdXRob3I+PC9hdXRob3JzPjwvY29u
dHJpYnV0b3JzPjx0aXRsZXM+PHRpdGxlPk5ldyBnbG9ib3NlcmllcyBnbHljb3NwaGluZ29saXBp
ZHMgaW4gaHVtYW4gdGVyYXRvY2FyY2lub21hIHJlYWN0aXZlIHdpdGggdGhlIG1vbm9jbG9uYWwg
YW50aWJvZHkgZGlyZWN0ZWQgdG8gYSBkZXZlbG9wbWVudGFsbHkgcmVndWxhdGVkIGFudGlnZW4s
IHN0YWdlLXNwZWNpZmljIGVtYnJ5b25pYyBhbnRpZ2VuIDM8L3RpdGxlPjxzZWNvbmRhcnktdGl0
bGU+SiBCaW9sIENoZW08L3NlY29uZGFyeS10aXRsZT48L3RpdGxlcz48cGVyaW9kaWNhbD48ZnVs
bC10aXRsZT5KIEJpb2wgQ2hlbTwvZnVsbC10aXRsZT48L3BlcmlvZGljYWw+PHBhZ2VzPjg5MzQt
NDI8L3BhZ2VzPjx2b2x1bWU+MjU4PC92b2x1bWU+PG51bWJlcj4xNDwvbnVtYmVyPjxlZGl0aW9u
PjE5ODMvMDcvMjU8L2VkaXRpb24+PGtleXdvcmRzPjxrZXl3b3JkPipBbnRpYm9kaWVzLCBNb25v
Y2xvbmFsPC9rZXl3b3JkPjxrZXl3b3JkPkFudGlnZW4tQW50aWJvZHkgQ29tcGxleDwva2V5d29y
ZD48a2V5d29yZD5BbnRpZ2VucywgTmVvcGxhc20vKmFuYWx5c2lzPC9rZXl3b3JkPjxrZXl3b3Jk
PkNhcmJvaHlkcmF0ZSBDb25mb3JtYXRpb248L2tleXdvcmQ+PGtleXdvcmQ+Q2FyYm9oeWRyYXRl
IFNlcXVlbmNlPC9rZXl3b3JkPjxrZXl3b3JkPkdsb2Jvc2lkZXMvKmFuYWx5c2lzPC9rZXl3b3Jk
PjxrZXl3b3JkPkdseWNvbGlwaWRzL2lzb2xhdGlvbiAmYW1wOyBwdXJpZmljYXRpb248L2tleXdv
cmQ+PGtleXdvcmQ+R2x5Y29zcGhpbmdvbGlwaWRzLyphbmFseXNpcy9pbW11bm9sb2d5PC9rZXl3
b3JkPjxrZXl3b3JkPkh1bWFuczwva2V5d29yZD48a2V5d29yZD5NYWxlPC9rZXl3b3JkPjxrZXl3
b3JkPk1hc3MgU3BlY3Ryb21ldHJ5PC9rZXl3b3JkPjxrZXl3b3JkPlRlcmF0b21hLyphbmFseXNp
czwva2V5d29yZD48a2V5d29yZD5UZXN0aWN1bGFyIE5lb3BsYXNtcy8qYW5hbHlzaXM8L2tleXdv
cmQ+PC9rZXl3b3Jkcz48ZGF0ZXM+PHllYXI+MTk4MzwveWVhcj48cHViLWRhdGVzPjxkYXRlPkp1
bCAyNTwvZGF0ZT48L3B1Yi1kYXRlcz48L2RhdGVzPjxpc2JuPjAwMjEtOTI1OCAoUHJpbnQpJiN4
RDswMDIxLTkyNTggKExpbmtpbmcpPC9pc2JuPjxhY2Nlc3Npb24tbnVtPjY4NjMzMTg8L2FjY2Vz
c2lvbi1udW0+PHVybHM+PHJlbGF0ZWQtdXJscz48dXJsPmh0dHA6Ly93d3cubmNiaS5ubG0ubmlo
Lmdvdi9wdWJtZWQvNjg2MzMxODwvdXJsPjwvcmVsYXRlZC11cmxzPjwvdXJscz48bGFuZ3VhZ2U+
ZW5nPC9sYW5ndWFnZT48L3JlY29yZD48L0NpdGU+PENpdGU+PEF1dGhvcj5TaGV2aW5za3k8L0F1
dGhvcj48WWVhcj4xOTgyPC9ZZWFyPjxSZWNOdW0+ODkwODwvUmVjTnVtPjxyZWNvcmQ+PHJlYy1u
dW1iZXI+ODkwODwvcmVjLW51bWJlcj48Zm9yZWlnbi1rZXlzPjxrZXkgYXBwPSJFTiIgZGItaWQ9
IjlzOXp0Zjl4aHh2MGEzZXdyZHI1MHBmZmZ3dDB6c3pwZjI1OSI+ODkwODwva2V5PjwvZm9yZWln
bi1rZXlzPjxyZWYtdHlwZSBuYW1lPSJKb3VybmFsIEFydGljbGUiPjE3PC9yZWYtdHlwZT48Y29u
dHJpYnV0b3JzPjxhdXRob3JzPjxhdXRob3I+U2hldmluc2t5LCBMLiBILjwvYXV0aG9yPjxhdXRo
b3I+S25vd2xlcywgQi4gQi48L2F1dGhvcj48YXV0aG9yPkRhbWphbm92LCBJLjwvYXV0aG9yPjxh
dXRob3I+U29sdGVyLCBELjwvYXV0aG9yPjwvYXV0aG9ycz48L2NvbnRyaWJ1dG9ycz48dGl0bGVz
Pjx0aXRsZT5Nb25vY2xvbmFsIGFudGlib2R5IHRvIG11cmluZSBlbWJyeW9zIGRlZmluZXMgYSBz
dGFnZS1zcGVjaWZpYyBlbWJyeW9uaWMgYW50aWdlbiBleHByZXNzZWQgb24gbW91c2UgZW1icnlv
cyBhbmQgaHVtYW4gdGVyYXRvY2FyY2lub21hIGNlbGxzPC90aXRsZT48c2Vjb25kYXJ5LXRpdGxl
PkNlbGw8L3NlY29uZGFyeS10aXRsZT48L3RpdGxlcz48cGVyaW9kaWNhbD48ZnVsbC10aXRsZT5D
ZWxsPC9mdWxsLXRpdGxlPjwvcGVyaW9kaWNhbD48cGFnZXM+Njk3LTcwNTwvcGFnZXM+PHZvbHVt
ZT4zMDwvdm9sdW1lPjxudW1iZXI+MzwvbnVtYmVyPjxlZGl0aW9uPjE5ODIvMTAvMDE8L2VkaXRp
b24+PGtleXdvcmRzPjxrZXl3b3JkPkFuaW1hbHM8L2tleXdvcmQ+PGtleXdvcmQ+QW50aWJvZGll
cywgTW9ub2Nsb25hbC8qaW1tdW5vbG9neTwva2V5d29yZD48a2V5d29yZD5BbnRpZ2VucywgTmVv
cGxhc20vKmltbXVub2xvZ3k8L2tleXdvcmQ+PGtleXdvcmQ+Qmxhc3RvY3lzdC8qaW1tdW5vbG9n
eTwva2V5d29yZD48a2V5d29yZD5Dcm9zcyBSZWFjdGlvbnM8L2tleXdvcmQ+PGtleXdvcmQ+RW5k
b2Rlcm0vaW1tdW5vbG9neTwva2V5d29yZD48a2V5d29yZD5FcGl0b3Blczwva2V5d29yZD48a2V5
d29yZD5HbHljb2xpcGlkcy9pbW11bm9sb2d5PC9rZXl3b3JkPjxrZXl3b3JkPkdseWNvcHJvdGVp
bnMvaW1tdW5vbG9neTwva2V5d29yZD48a2V5d29yZD5IdW1hbnM8L2tleXdvcmQ+PGtleXdvcmQ+
TWljZTwva2V5d29yZD48a2V5d29yZD5Nb2xlY3VsYXIgV2VpZ2h0PC9rZXl3b3JkPjxrZXl3b3Jk
PlRlcmF0b21hLyppbW11bm9sb2d5PC9rZXl3b3JkPjwva2V5d29yZHM+PGRhdGVzPjx5ZWFyPjE5
ODI8L3llYXI+PHB1Yi1kYXRlcz48ZGF0ZT5PY3Q8L2RhdGU+PC9wdWItZGF0ZXM+PC9kYXRlcz48
aXNibj4wMDkyLTg2NzQgKFByaW50KSYjeEQ7MDA5Mi04Njc0IChMaW5raW5nKTwvaXNibj48YWNj
ZXNzaW9uLW51bT42MTgzMDA0PC9hY2Nlc3Npb24tbnVtPjx1cmxzPjxyZWxhdGVkLXVybHM+PHVy
bD5odHRwOi8vd3d3Lm5jYmkubmxtLm5paC5nb3YvcHVibWVkLzYxODMwMDQ8L3VybD48L3JlbGF0
ZWQtdXJscz48L3VybHM+PGVsZWN0cm9uaWMtcmVzb3VyY2UtbnVtPjAwOTItODY3NCg4Mik5MDI3
NC00IFtwaWldPC9lbGVjdHJvbmljLXJlc291cmNlLW51bT48bGFuZ3VhZ2U+ZW5nPC9sYW5ndWFn
ZT48L3JlY29yZD48L0NpdGU+PC9FbmROb3RlPgB=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20" w:tooltip="Henderson, 2002 #8889" w:history="1">
        <w:r w:rsidR="00FD4734" w:rsidRPr="0083401C">
          <w:rPr>
            <w:rFonts w:ascii="Book Antiqua" w:eastAsia="Calibri" w:hAnsi="Book Antiqua" w:cs="Calibri"/>
            <w:noProof/>
            <w:sz w:val="24"/>
            <w:szCs w:val="24"/>
            <w:vertAlign w:val="superscript"/>
          </w:rPr>
          <w:t>20-22</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008728AC" w:rsidRPr="0083401C">
        <w:rPr>
          <w:rFonts w:ascii="Book Antiqua" w:eastAsia="Calibri" w:hAnsi="Book Antiqua" w:cs="Calibri"/>
          <w:sz w:val="24"/>
          <w:szCs w:val="24"/>
        </w:rPr>
        <w:t>.</w:t>
      </w:r>
    </w:p>
    <w:p w14:paraId="580D6693" w14:textId="77777777" w:rsidR="008728AC" w:rsidRPr="0083401C" w:rsidRDefault="00687A01" w:rsidP="005C750A">
      <w:pPr>
        <w:spacing w:after="0" w:line="360" w:lineRule="auto"/>
        <w:ind w:firstLineChars="100" w:firstLine="240"/>
        <w:jc w:val="both"/>
        <w:rPr>
          <w:rFonts w:ascii="Book Antiqua" w:eastAsia="Calibri" w:hAnsi="Book Antiqua" w:cs="Calibri"/>
          <w:sz w:val="24"/>
          <w:szCs w:val="24"/>
        </w:rPr>
      </w:pPr>
      <w:r w:rsidRPr="0083401C">
        <w:rPr>
          <w:rFonts w:ascii="Book Antiqua" w:eastAsia="Calibri" w:hAnsi="Book Antiqua" w:cs="Calibri"/>
          <w:sz w:val="24"/>
          <w:szCs w:val="24"/>
        </w:rPr>
        <w:lastRenderedPageBreak/>
        <w:t xml:space="preserve">Human ESC, embryonic carcinoma and germ tumors are characterized by the expression of </w:t>
      </w:r>
      <w:r w:rsidR="00864964" w:rsidRPr="0083401C">
        <w:rPr>
          <w:rFonts w:ascii="Book Antiqua" w:eastAsia="Calibri" w:hAnsi="Book Antiqua" w:cs="Calibri"/>
          <w:sz w:val="24"/>
          <w:szCs w:val="24"/>
        </w:rPr>
        <w:t>tumor rejection antige</w:t>
      </w:r>
      <w:r w:rsidRPr="0083401C">
        <w:rPr>
          <w:rFonts w:ascii="Book Antiqua" w:eastAsia="Calibri" w:hAnsi="Book Antiqua" w:cs="Calibri"/>
          <w:sz w:val="24"/>
          <w:szCs w:val="24"/>
        </w:rPr>
        <w:t xml:space="preserve">ns (TRA-1-60 and TRA-1-81). These are </w:t>
      </w:r>
      <w:r w:rsidR="008728AC" w:rsidRPr="0083401C">
        <w:rPr>
          <w:rFonts w:ascii="Book Antiqua" w:eastAsia="Calibri" w:hAnsi="Book Antiqua" w:cs="Calibri"/>
          <w:sz w:val="24"/>
          <w:szCs w:val="24"/>
        </w:rPr>
        <w:t xml:space="preserve">proteoglycan epitopes that reside on the </w:t>
      </w:r>
      <w:proofErr w:type="gramStart"/>
      <w:r w:rsidR="008728AC" w:rsidRPr="0083401C">
        <w:rPr>
          <w:rFonts w:ascii="Book Antiqua" w:eastAsia="Calibri" w:hAnsi="Book Antiqua" w:cs="Calibri"/>
          <w:sz w:val="24"/>
          <w:szCs w:val="24"/>
        </w:rPr>
        <w:t>200</w:t>
      </w:r>
      <w:r w:rsidR="00684948" w:rsidRPr="0083401C">
        <w:rPr>
          <w:rFonts w:ascii="Book Antiqua" w:hAnsi="Book Antiqua" w:cs="Calibri" w:hint="eastAsia"/>
          <w:sz w:val="24"/>
          <w:szCs w:val="24"/>
          <w:lang w:eastAsia="zh-CN"/>
        </w:rPr>
        <w:t xml:space="preserve"> </w:t>
      </w:r>
      <w:r w:rsidR="008728AC" w:rsidRPr="0083401C">
        <w:rPr>
          <w:rFonts w:ascii="Book Antiqua" w:eastAsia="Calibri" w:hAnsi="Book Antiqua" w:cs="Calibri"/>
          <w:sz w:val="24"/>
          <w:szCs w:val="24"/>
        </w:rPr>
        <w:t>kDa</w:t>
      </w:r>
      <w:proofErr w:type="gramEnd"/>
      <w:r w:rsidR="008728AC" w:rsidRPr="0083401C">
        <w:rPr>
          <w:rFonts w:ascii="Book Antiqua" w:eastAsia="Calibri" w:hAnsi="Book Antiqua" w:cs="Calibri"/>
          <w:sz w:val="24"/>
          <w:szCs w:val="24"/>
        </w:rPr>
        <w:t xml:space="preserve"> form of podocalyxin (SC-podocalyxin)</w:t>
      </w:r>
      <w:r w:rsidR="00F420E4" w:rsidRPr="0083401C">
        <w:rPr>
          <w:rFonts w:ascii="Book Antiqua" w:eastAsia="Calibri" w:hAnsi="Book Antiqua" w:cs="Calibri"/>
          <w:sz w:val="24"/>
          <w:szCs w:val="24"/>
        </w:rPr>
        <w:fldChar w:fldCharType="begin">
          <w:fldData xml:space="preserve">PEVuZE5vdGU+PENpdGU+PEF1dGhvcj5HaXdlcmNtYW48L0F1dGhvcj48WWVhcj4xOTkzPC9ZZWFy
PjxSZWNOdW0+ODg4NzwvUmVjTnVtPjxEaXNwbGF5VGV4dD48c3R5bGUgZmFjZT0ic3VwZXJzY3Jp
cHQiPlsyMywgMjRdPC9zdHlsZT48L0Rpc3BsYXlUZXh0PjxyZWNvcmQ+PHJlYy1udW1iZXI+ODg4
NzwvcmVjLW51bWJlcj48Zm9yZWlnbi1rZXlzPjxrZXkgYXBwPSJFTiIgZGItaWQ9IjlzOXp0Zjl4
aHh2MGEzZXdyZHI1MHBmZmZ3dDB6c3pwZjI1OSI+ODg4Nzwva2V5PjwvZm9yZWlnbi1rZXlzPjxy
ZWYtdHlwZSBuYW1lPSJKb3VybmFsIEFydGljbGUiPjE3PC9yZWYtdHlwZT48Y29udHJpYnV0b3Jz
PjxhdXRob3JzPjxhdXRob3I+R2l3ZXJjbWFuLCBBLjwvYXV0aG9yPjxhdXRob3I+QW5kcmV3cywg
UC4gVy48L2F1dGhvcj48YXV0aG9yPkpvcmdlbnNlbiwgTi48L2F1dGhvcj48YXV0aG9yPk11bGxl
ciwgSi48L2F1dGhvcj48YXV0aG9yPkdyYWVtLCBOLjwvYXV0aG9yPjxhdXRob3I+U2tha2tlYmFl
aywgTi4gRS48L2F1dGhvcj48L2F1dGhvcnM+PC9jb250cmlidXRvcnM+PGF1dGgtYWRkcmVzcz5V
bml2ZXJzaXR5IERlcGFydG1lbnQgb2YgR3Jvd3RoIGFuZCBSZXByb2R1Y3Rpb24sIFJpZ3Nob3Nw
aXRhbGV0IDUwNjQsIENvcGVuaGFnZW4sIERlbm1hcmsuPC9hdXRoLWFkZHJlc3M+PHRpdGxlcz48
dGl0bGU+SW1tdW5vaGlzdG9jaGVtaWNhbCBleHByZXNzaW9uIG9mIGVtYnJ5b25hbCBtYXJrZXIg
VFJBLTEtNjAgaW4gY2FyY2lub21hIGluIHNpdHUgYW5kIGdlcm0gY2VsbCB0dW1vcnMgb2YgdGhl
IHRlc3RpczwvdGl0bGU+PHNlY29uZGFyeS10aXRsZT5DYW5jZXI8L3NlY29uZGFyeS10aXRsZT48
L3RpdGxlcz48cGVyaW9kaWNhbD48ZnVsbC10aXRsZT5DYW5jZXI8L2Z1bGwtdGl0bGU+PC9wZXJp
b2RpY2FsPjxwYWdlcz4xMzA4LTE0PC9wYWdlcz48dm9sdW1lPjcyPC92b2x1bWU+PG51bWJlcj40
PC9udW1iZXI+PGVkaXRpb24+MTk5My8wOC8xNTwvZWRpdGlvbj48a2V5d29yZHM+PGtleXdvcmQ+
QWR1bHQ8L2tleXdvcmQ+PGtleXdvcmQ+QW50aWJvZGllcywgTW9ub2Nsb25hbC8qYW5hbHlzaXM8
L2tleXdvcmQ+PGtleXdvcmQ+Q2FyY2lub21hIGluIFNpdHUvKmNoZW1pc3RyeTwva2V5d29yZD48
a2V5d29yZD5EeXNnZXJtaW5vbWEvKmNoZW1pc3RyeTwva2V5d29yZD48a2V5d29yZD5GZW1hbGU8
L2tleXdvcmQ+PGtleXdvcmQ+RmV0dXM8L2tleXdvcmQ+PGtleXdvcmQ+R29uYWRzL2NoZW1pc3Ry
eTwva2V5d29yZD48a2V5d29yZD5IdW1hbnM8L2tleXdvcmQ+PGtleXdvcmQ+SW1tdW5vaGlzdG9j
aGVtaXN0cnk8L2tleXdvcmQ+PGtleXdvcmQ+TWFsZTwva2V5d29yZD48a2V5d29yZD5UZXJhdG9t
YS8qY2hlbWlzdHJ5PC9rZXl3b3JkPjxrZXl3b3JkPlRlc3RpY3VsYXIgTmVvcGxhc21zLypjaGVt
aXN0cnk8L2tleXdvcmQ+PGtleXdvcmQ+VHVtb3IgQ2VsbHMsIEN1bHR1cmVkPC9rZXl3b3JkPjxr
ZXl3b3JkPlR1bW9yIE1hcmtlcnMsIEJpb2xvZ2ljYWwvKmFuYWx5c2lzPC9rZXl3b3JkPjwva2V5
d29yZHM+PGRhdGVzPjx5ZWFyPjE5OTM8L3llYXI+PHB1Yi1kYXRlcz48ZGF0ZT5BdWcgMTU8L2Rh
dGU+PC9wdWItZGF0ZXM+PC9kYXRlcz48aXNibj4wMDA4LTU0M1ggKFByaW50KSYjeEQ7MDAwOC01
NDNYIChMaW5raW5nKTwvaXNibj48YWNjZXNzaW9uLW51bT44MzM5MjE4PC9hY2Nlc3Npb24tbnVt
Pjx1cmxzPjxyZWxhdGVkLXVybHM+PHVybD5odHRwOi8vd3d3Lm5jYmkubmxtLm5paC5nb3YvcHVi
bWVkLzgzMzkyMTg8L3VybD48L3JlbGF0ZWQtdXJscz48L3VybHM+PGxhbmd1YWdlPmVuZzwvbGFu
Z3VhZ2U+PC9yZWNvcmQ+PC9DaXRlPjxDaXRlPjxBdXRob3I+U2Nob3BwZXJsZTwvQXV0aG9yPjxZ
ZWFyPjIwMDc8L1llYXI+PFJlY051bT44ODg4PC9SZWNOdW0+PHJlY29yZD48cmVjLW51bWJlcj44
ODg4PC9yZWMtbnVtYmVyPjxmb3JlaWduLWtleXM+PGtleSBhcHA9IkVOIiBkYi1pZD0iOXM5enRm
OXhoeHYwYTNld3JkcjUwcGZmZnd0MHpzenBmMjU5Ij44ODg4PC9rZXk+PC9mb3JlaWduLWtleXM+
PHJlZi10eXBlIG5hbWU9IkpvdXJuYWwgQXJ0aWNsZSI+MTc8L3JlZi10eXBlPjxjb250cmlidXRv
cnM+PGF1dGhvcnM+PGF1dGhvcj5TY2hvcHBlcmxlLCBXLiBNLjwvYXV0aG9yPjxhdXRob3I+RGVX
b2xmLCBXLiBDLjwvYXV0aG9yPjwvYXV0aG9ycz48L2NvbnRyaWJ1dG9ycz48YXV0aC1hZGRyZXNz
PkRlcGFydG1lbnQgb2YgU3VyZ2VyeSwgQmV0aCBJc3JhZWwgRGVhY29uZXNzIE1lZGljYWwgQ2Vu
dGVyLCBSVy04NzUsIDMzMCBCcm9va2xpbmUgQXZlLiwgQm9zdG9uLCBNQSAwMjIxNSwgVVNBLiB3
c2Nob3BwZUBiaWRtYy5oYXJ2YXJkLmVkdTwvYXV0aC1hZGRyZXNzPjx0aXRsZXM+PHRpdGxlPlRo
ZSBUUkEtMS02MCBhbmQgVFJBLTEtODEgaHVtYW4gcGx1cmlwb3RlbnQgc3RlbSBjZWxsIG1hcmtl
cnMgYXJlIGV4cHJlc3NlZCBvbiBwb2RvY2FseXhpbiBpbiBlbWJyeW9uYWwgY2FyY2lub21hPC90
aXRsZT48c2Vjb25kYXJ5LXRpdGxlPlN0ZW0gQ2VsbHM8L3NlY29uZGFyeS10aXRsZT48L3RpdGxl
cz48cGVyaW9kaWNhbD48ZnVsbC10aXRsZT5TdGVtIENlbGxzPC9mdWxsLXRpdGxlPjwvcGVyaW9k
aWNhbD48cGFnZXM+NzIzLTMwPC9wYWdlcz48dm9sdW1lPjI1PC92b2x1bWU+PG51bWJlcj4zPC9u
dW1iZXI+PGVkaXRpb24+MjAwNi8xMS8yNTwvZWRpdGlvbj48a2V5d29yZHM+PGtleXdvcmQ+QW50
aWdlbnMsIFN1cmZhY2UvYW5hbHlzaXMvKmdlbmV0aWNzL21ldGFib2xpc208L2tleXdvcmQ+PGtl
eXdvcmQ+QmlvbG9naWNhbCBNYXJrZXJzL2FuYWx5c2lzPC9rZXl3b3JkPjxrZXl3b3JkPkNhcmNp
bm9tYSwgRW1icnlvbmFsLypwYXRob2xvZ3k8L2tleXdvcmQ+PGtleXdvcmQ+Q2VsbCBMaW5lLCBU
dW1vcjwva2V5d29yZD48a2V5d29yZD5HZW5lIEV4cHJlc3Npb24gUmVndWxhdGlvbiwgTmVvcGxh
c3RpYzwva2V5d29yZD48a2V5d29yZD5HbHljb3Byb3RlaW5zL2dlbmV0aWNzPC9rZXl3b3JkPjxr
ZXl3b3JkPkh1bWFuczwva2V5d29yZD48a2V5d29yZD5Qcm90ZW9nbHljYW5zL2FuYWx5c2lzLypn
ZW5ldGljcy9tZXRhYm9saXNtPC9rZXl3b3JkPjxrZXl3b3JkPlNpYWxvZ2x5Y29wcm90ZWlucy9h
bmFseXNpcy8qZ2VuZXRpY3M8L2tleXdvcmQ+PGtleXdvcmQ+U3RlbSBDZWxscy9jeXRvbG9neS8q
cGh5c2lvbG9neTwva2V5d29yZD48L2tleXdvcmRzPjxkYXRlcz48eWVhcj4yMDA3PC95ZWFyPjxw
dWItZGF0ZXM+PGRhdGU+TWFyPC9kYXRlPjwvcHViLWRhdGVzPjwvZGF0ZXM+PGlzYm4+MTA2Ni01
MDk5IChQcmludCkmI3hEOzEwNjYtNTA5OSAoTGlua2luZyk8L2lzYm4+PGFjY2Vzc2lvbi1udW0+
MTcxMjQwMTA8L2FjY2Vzc2lvbi1udW0+PHVybHM+PHJlbGF0ZWQtdXJscz48dXJsPmh0dHA6Ly93
d3cubmNiaS5ubG0ubmloLmdvdi9wdWJtZWQvMTcxMjQwMTA8L3VybD48L3JlbGF0ZWQtdXJscz48
L3VybHM+PGVsZWN0cm9uaWMtcmVzb3VyY2UtbnVtPjIwMDUtMDU5NyBbcGlpXSYjeEQ7MTAuMTYz
NC9zdGVtY2VsbHMuMjAwNS0wNTk3PC9lbGVjdHJvbmljLXJlc291cmNlLW51bT48bGFuZ3VhZ2U+
ZW5nPC9sYW5ndWFnZT48L3JlY29yZD48L0NpdGU+PC9FbmROb3RlPgB=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PEVuZE5vdGU+PENpdGU+PEF1dGhvcj5HaXdlcmNtYW48L0F1dGhvcj48WWVhcj4xOTkzPC9ZZWFy
PjxSZWNOdW0+ODg4NzwvUmVjTnVtPjxEaXNwbGF5VGV4dD48c3R5bGUgZmFjZT0ic3VwZXJzY3Jp
cHQiPlsyMywgMjRdPC9zdHlsZT48L0Rpc3BsYXlUZXh0PjxyZWNvcmQ+PHJlYy1udW1iZXI+ODg4
NzwvcmVjLW51bWJlcj48Zm9yZWlnbi1rZXlzPjxrZXkgYXBwPSJFTiIgZGItaWQ9IjlzOXp0Zjl4
aHh2MGEzZXdyZHI1MHBmZmZ3dDB6c3pwZjI1OSI+ODg4Nzwva2V5PjwvZm9yZWlnbi1rZXlzPjxy
ZWYtdHlwZSBuYW1lPSJKb3VybmFsIEFydGljbGUiPjE3PC9yZWYtdHlwZT48Y29udHJpYnV0b3Jz
PjxhdXRob3JzPjxhdXRob3I+R2l3ZXJjbWFuLCBBLjwvYXV0aG9yPjxhdXRob3I+QW5kcmV3cywg
UC4gVy48L2F1dGhvcj48YXV0aG9yPkpvcmdlbnNlbiwgTi48L2F1dGhvcj48YXV0aG9yPk11bGxl
ciwgSi48L2F1dGhvcj48YXV0aG9yPkdyYWVtLCBOLjwvYXV0aG9yPjxhdXRob3I+U2tha2tlYmFl
aywgTi4gRS48L2F1dGhvcj48L2F1dGhvcnM+PC9jb250cmlidXRvcnM+PGF1dGgtYWRkcmVzcz5V
bml2ZXJzaXR5IERlcGFydG1lbnQgb2YgR3Jvd3RoIGFuZCBSZXByb2R1Y3Rpb24sIFJpZ3Nob3Nw
aXRhbGV0IDUwNjQsIENvcGVuaGFnZW4sIERlbm1hcmsuPC9hdXRoLWFkZHJlc3M+PHRpdGxlcz48
dGl0bGU+SW1tdW5vaGlzdG9jaGVtaWNhbCBleHByZXNzaW9uIG9mIGVtYnJ5b25hbCBtYXJrZXIg
VFJBLTEtNjAgaW4gY2FyY2lub21hIGluIHNpdHUgYW5kIGdlcm0gY2VsbCB0dW1vcnMgb2YgdGhl
IHRlc3RpczwvdGl0bGU+PHNlY29uZGFyeS10aXRsZT5DYW5jZXI8L3NlY29uZGFyeS10aXRsZT48
L3RpdGxlcz48cGVyaW9kaWNhbD48ZnVsbC10aXRsZT5DYW5jZXI8L2Z1bGwtdGl0bGU+PC9wZXJp
b2RpY2FsPjxwYWdlcz4xMzA4LTE0PC9wYWdlcz48dm9sdW1lPjcyPC92b2x1bWU+PG51bWJlcj40
PC9udW1iZXI+PGVkaXRpb24+MTk5My8wOC8xNTwvZWRpdGlvbj48a2V5d29yZHM+PGtleXdvcmQ+
QWR1bHQ8L2tleXdvcmQ+PGtleXdvcmQ+QW50aWJvZGllcywgTW9ub2Nsb25hbC8qYW5hbHlzaXM8
L2tleXdvcmQ+PGtleXdvcmQ+Q2FyY2lub21hIGluIFNpdHUvKmNoZW1pc3RyeTwva2V5d29yZD48
a2V5d29yZD5EeXNnZXJtaW5vbWEvKmNoZW1pc3RyeTwva2V5d29yZD48a2V5d29yZD5GZW1hbGU8
L2tleXdvcmQ+PGtleXdvcmQ+RmV0dXM8L2tleXdvcmQ+PGtleXdvcmQ+R29uYWRzL2NoZW1pc3Ry
eTwva2V5d29yZD48a2V5d29yZD5IdW1hbnM8L2tleXdvcmQ+PGtleXdvcmQ+SW1tdW5vaGlzdG9j
aGVtaXN0cnk8L2tleXdvcmQ+PGtleXdvcmQ+TWFsZTwva2V5d29yZD48a2V5d29yZD5UZXJhdG9t
YS8qY2hlbWlzdHJ5PC9rZXl3b3JkPjxrZXl3b3JkPlRlc3RpY3VsYXIgTmVvcGxhc21zLypjaGVt
aXN0cnk8L2tleXdvcmQ+PGtleXdvcmQ+VHVtb3IgQ2VsbHMsIEN1bHR1cmVkPC9rZXl3b3JkPjxr
ZXl3b3JkPlR1bW9yIE1hcmtlcnMsIEJpb2xvZ2ljYWwvKmFuYWx5c2lzPC9rZXl3b3JkPjwva2V5
d29yZHM+PGRhdGVzPjx5ZWFyPjE5OTM8L3llYXI+PHB1Yi1kYXRlcz48ZGF0ZT5BdWcgMTU8L2Rh
dGU+PC9wdWItZGF0ZXM+PC9kYXRlcz48aXNibj4wMDA4LTU0M1ggKFByaW50KSYjeEQ7MDAwOC01
NDNYIChMaW5raW5nKTwvaXNibj48YWNjZXNzaW9uLW51bT44MzM5MjE4PC9hY2Nlc3Npb24tbnVt
Pjx1cmxzPjxyZWxhdGVkLXVybHM+PHVybD5odHRwOi8vd3d3Lm5jYmkubmxtLm5paC5nb3YvcHVi
bWVkLzgzMzkyMTg8L3VybD48L3JlbGF0ZWQtdXJscz48L3VybHM+PGxhbmd1YWdlPmVuZzwvbGFu
Z3VhZ2U+PC9yZWNvcmQ+PC9DaXRlPjxDaXRlPjxBdXRob3I+U2Nob3BwZXJsZTwvQXV0aG9yPjxZ
ZWFyPjIwMDc8L1llYXI+PFJlY051bT44ODg4PC9SZWNOdW0+PHJlY29yZD48cmVjLW51bWJlcj44
ODg4PC9yZWMtbnVtYmVyPjxmb3JlaWduLWtleXM+PGtleSBhcHA9IkVOIiBkYi1pZD0iOXM5enRm
OXhoeHYwYTNld3JkcjUwcGZmZnd0MHpzenBmMjU5Ij44ODg4PC9rZXk+PC9mb3JlaWduLWtleXM+
PHJlZi10eXBlIG5hbWU9IkpvdXJuYWwgQXJ0aWNsZSI+MTc8L3JlZi10eXBlPjxjb250cmlidXRv
cnM+PGF1dGhvcnM+PGF1dGhvcj5TY2hvcHBlcmxlLCBXLiBNLjwvYXV0aG9yPjxhdXRob3I+RGVX
b2xmLCBXLiBDLjwvYXV0aG9yPjwvYXV0aG9ycz48L2NvbnRyaWJ1dG9ycz48YXV0aC1hZGRyZXNz
PkRlcGFydG1lbnQgb2YgU3VyZ2VyeSwgQmV0aCBJc3JhZWwgRGVhY29uZXNzIE1lZGljYWwgQ2Vu
dGVyLCBSVy04NzUsIDMzMCBCcm9va2xpbmUgQXZlLiwgQm9zdG9uLCBNQSAwMjIxNSwgVVNBLiB3
c2Nob3BwZUBiaWRtYy5oYXJ2YXJkLmVkdTwvYXV0aC1hZGRyZXNzPjx0aXRsZXM+PHRpdGxlPlRo
ZSBUUkEtMS02MCBhbmQgVFJBLTEtODEgaHVtYW4gcGx1cmlwb3RlbnQgc3RlbSBjZWxsIG1hcmtl
cnMgYXJlIGV4cHJlc3NlZCBvbiBwb2RvY2FseXhpbiBpbiBlbWJyeW9uYWwgY2FyY2lub21hPC90
aXRsZT48c2Vjb25kYXJ5LXRpdGxlPlN0ZW0gQ2VsbHM8L3NlY29uZGFyeS10aXRsZT48L3RpdGxl
cz48cGVyaW9kaWNhbD48ZnVsbC10aXRsZT5TdGVtIENlbGxzPC9mdWxsLXRpdGxlPjwvcGVyaW9k
aWNhbD48cGFnZXM+NzIzLTMwPC9wYWdlcz48dm9sdW1lPjI1PC92b2x1bWU+PG51bWJlcj4zPC9u
dW1iZXI+PGVkaXRpb24+MjAwNi8xMS8yNTwvZWRpdGlvbj48a2V5d29yZHM+PGtleXdvcmQ+QW50
aWdlbnMsIFN1cmZhY2UvYW5hbHlzaXMvKmdlbmV0aWNzL21ldGFib2xpc208L2tleXdvcmQ+PGtl
eXdvcmQ+QmlvbG9naWNhbCBNYXJrZXJzL2FuYWx5c2lzPC9rZXl3b3JkPjxrZXl3b3JkPkNhcmNp
bm9tYSwgRW1icnlvbmFsLypwYXRob2xvZ3k8L2tleXdvcmQ+PGtleXdvcmQ+Q2VsbCBMaW5lLCBU
dW1vcjwva2V5d29yZD48a2V5d29yZD5HZW5lIEV4cHJlc3Npb24gUmVndWxhdGlvbiwgTmVvcGxh
c3RpYzwva2V5d29yZD48a2V5d29yZD5HbHljb3Byb3RlaW5zL2dlbmV0aWNzPC9rZXl3b3JkPjxr
ZXl3b3JkPkh1bWFuczwva2V5d29yZD48a2V5d29yZD5Qcm90ZW9nbHljYW5zL2FuYWx5c2lzLypn
ZW5ldGljcy9tZXRhYm9saXNtPC9rZXl3b3JkPjxrZXl3b3JkPlNpYWxvZ2x5Y29wcm90ZWlucy9h
bmFseXNpcy8qZ2VuZXRpY3M8L2tleXdvcmQ+PGtleXdvcmQ+U3RlbSBDZWxscy9jeXRvbG9neS8q
cGh5c2lvbG9neTwva2V5d29yZD48L2tleXdvcmRzPjxkYXRlcz48eWVhcj4yMDA3PC95ZWFyPjxw
dWItZGF0ZXM+PGRhdGU+TWFyPC9kYXRlPjwvcHViLWRhdGVzPjwvZGF0ZXM+PGlzYm4+MTA2Ni01
MDk5IChQcmludCkmI3hEOzEwNjYtNTA5OSAoTGlua2luZyk8L2lzYm4+PGFjY2Vzc2lvbi1udW0+
MTcxMjQwMTA8L2FjY2Vzc2lvbi1udW0+PHVybHM+PHJlbGF0ZWQtdXJscz48dXJsPmh0dHA6Ly93
d3cubmNiaS5ubG0ubmloLmdvdi9wdWJtZWQvMTcxMjQwMTA8L3VybD48L3JlbGF0ZWQtdXJscz48
L3VybHM+PGVsZWN0cm9uaWMtcmVzb3VyY2UtbnVtPjIwMDUtMDU5NyBbcGlpXSYjeEQ7MTAuMTYz
NC9zdGVtY2VsbHMuMjAwNS0wNTk3PC9lbGVjdHJvbmljLXJlc291cmNlLW51bT48bGFuZ3VhZ2U+
ZW5nPC9sYW5ndWFnZT48L3JlY29yZD48L0NpdGU+PC9FbmROb3RlPgB=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23" w:tooltip="Giwercman, 1993 #8887" w:history="1">
        <w:r w:rsidR="00FD4734" w:rsidRPr="0083401C">
          <w:rPr>
            <w:rFonts w:ascii="Book Antiqua" w:eastAsia="Calibri" w:hAnsi="Book Antiqua" w:cs="Calibri"/>
            <w:noProof/>
            <w:sz w:val="24"/>
            <w:szCs w:val="24"/>
            <w:vertAlign w:val="superscript"/>
          </w:rPr>
          <w:t>23</w:t>
        </w:r>
      </w:hyperlink>
      <w:r w:rsidR="005D5BAA" w:rsidRPr="0083401C">
        <w:rPr>
          <w:rFonts w:ascii="Book Antiqua" w:eastAsia="Calibri" w:hAnsi="Book Antiqua" w:cs="Calibri"/>
          <w:noProof/>
          <w:sz w:val="24"/>
          <w:szCs w:val="24"/>
          <w:vertAlign w:val="superscript"/>
        </w:rPr>
        <w:t>,</w:t>
      </w:r>
      <w:hyperlink w:anchor="_ENREF_24" w:tooltip="Schopperle, 2007 #8888" w:history="1">
        <w:r w:rsidR="00FD4734" w:rsidRPr="0083401C">
          <w:rPr>
            <w:rFonts w:ascii="Book Antiqua" w:eastAsia="Calibri" w:hAnsi="Book Antiqua" w:cs="Calibri"/>
            <w:noProof/>
            <w:sz w:val="24"/>
            <w:szCs w:val="24"/>
            <w:vertAlign w:val="superscript"/>
          </w:rPr>
          <w:t>24</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008728AC" w:rsidRPr="0083401C">
        <w:rPr>
          <w:rFonts w:ascii="Book Antiqua" w:eastAsia="Calibri" w:hAnsi="Book Antiqua" w:cs="Calibri"/>
          <w:sz w:val="24"/>
          <w:szCs w:val="24"/>
        </w:rPr>
        <w:t>. Because they are not expressed on somatic cells, TRAs are useful markers for the isolation of</w:t>
      </w:r>
      <w:r w:rsidR="00C42035"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 xml:space="preserve">human </w:t>
      </w:r>
      <w:r w:rsidR="008728AC" w:rsidRPr="0083401C">
        <w:rPr>
          <w:rFonts w:ascii="Book Antiqua" w:eastAsia="Calibri" w:hAnsi="Book Antiqua" w:cs="Calibri"/>
          <w:sz w:val="24"/>
          <w:szCs w:val="24"/>
        </w:rPr>
        <w:t>iPS cells during reprogramming</w:t>
      </w:r>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&lt;EndNote&gt;&lt;Cite&gt;&lt;Author&gt;Tanabe&lt;/Author&gt;&lt;Year&gt;2013&lt;/Year&gt;&lt;RecNum&gt;8885&lt;/RecNum&gt;&lt;DisplayText&gt;&lt;style face="superscript"&gt;[25]&lt;/style&gt;&lt;/DisplayText&gt;&lt;record&gt;&lt;rec-number&gt;8885&lt;/rec-number&gt;&lt;foreign-keys&gt;&lt;key app="EN" db-id="9s9ztf9xhxv0a3ewrdr50pfffwt0zszpf259"&gt;8885&lt;/key&gt;&lt;/foreign-keys&gt;&lt;ref-type name="Journal Article"&gt;17&lt;/ref-type&gt;&lt;contributors&gt;&lt;authors&gt;&lt;author&gt;Tanabe, K.&lt;/author&gt;&lt;author&gt;Nakamura, M.&lt;/author&gt;&lt;author&gt;Narita, M.&lt;/author&gt;&lt;author&gt;Takahashi, K.&lt;/author&gt;&lt;author&gt;Yamanaka, S.&lt;/author&gt;&lt;/authors&gt;&lt;/contributors&gt;&lt;auth-address&gt;Department of Reprogramming Science, Center for iPS Cell Research and Application, Kyoto University, Kyoto 606-8507, Japan.&lt;/auth-address&gt;&lt;titles&gt;&lt;title&gt;Maturation, not initiation, is the major roadblock during reprogramming toward pluripotency from human fibroblasts&lt;/title&gt;&lt;secondary-title&gt;Proc Natl Acad Sci U S A&lt;/secondary-title&gt;&lt;/titles&gt;&lt;periodical&gt;&lt;full-title&gt;Proc Natl Acad Sci U S A&lt;/full-title&gt;&lt;/periodical&gt;&lt;pages&gt;12172-9&lt;/pages&gt;&lt;volume&gt;110&lt;/volume&gt;&lt;number&gt;30&lt;/number&gt;&lt;edition&gt;2013/07/03&lt;/edition&gt;&lt;keywords&gt;&lt;keyword&gt;*Cell Differentiation&lt;/keyword&gt;&lt;keyword&gt;Fibroblasts/*cytology&lt;/keyword&gt;&lt;keyword&gt;Humans&lt;/keyword&gt;&lt;keyword&gt;Pluripotent Stem Cells/*cytology&lt;/keyword&gt;&lt;/keywords&gt;&lt;dates&gt;&lt;year&gt;2013&lt;/year&gt;&lt;pub-dates&gt;&lt;date&gt;Jul 23&lt;/date&gt;&lt;/pub-dates&gt;&lt;/dates&gt;&lt;isbn&gt;1091-6490 (Electronic)&amp;#xD;0027-8424 (Linking)&lt;/isbn&gt;&lt;accession-num&gt;23812749&lt;/accession-num&gt;&lt;urls&gt;&lt;related-urls&gt;&lt;url&gt;http://www.ncbi.nlm.nih.gov/pubmed/23812749&lt;/url&gt;&lt;/related-urls&gt;&lt;/urls&gt;&lt;custom2&gt;3725041&lt;/custom2&gt;&lt;electronic-resource-num&gt;10.1073/pnas.1310291110&amp;#xD;1310291110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25" w:tooltip="Tanabe, 2013 #8885" w:history="1">
        <w:r w:rsidR="00FD4734" w:rsidRPr="0083401C">
          <w:rPr>
            <w:rFonts w:ascii="Book Antiqua" w:eastAsia="Calibri" w:hAnsi="Book Antiqua" w:cs="Calibri"/>
            <w:noProof/>
            <w:sz w:val="24"/>
            <w:szCs w:val="24"/>
            <w:vertAlign w:val="superscript"/>
          </w:rPr>
          <w:t>25</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008728AC" w:rsidRPr="0083401C">
        <w:rPr>
          <w:rFonts w:ascii="Book Antiqua" w:eastAsia="Calibri" w:hAnsi="Book Antiqua" w:cs="Calibri"/>
          <w:sz w:val="24"/>
          <w:szCs w:val="24"/>
        </w:rPr>
        <w:t>.</w:t>
      </w:r>
    </w:p>
    <w:p w14:paraId="1524F337" w14:textId="77777777" w:rsidR="008728AC" w:rsidRPr="0083401C" w:rsidRDefault="008728AC" w:rsidP="005C750A">
      <w:pPr>
        <w:spacing w:after="0" w:line="360" w:lineRule="auto"/>
        <w:ind w:firstLineChars="100" w:firstLine="240"/>
        <w:jc w:val="both"/>
        <w:rPr>
          <w:rFonts w:ascii="Book Antiqua" w:eastAsia="Calibri" w:hAnsi="Book Antiqua" w:cs="Calibri"/>
          <w:sz w:val="24"/>
          <w:szCs w:val="24"/>
        </w:rPr>
      </w:pPr>
      <w:r w:rsidRPr="0083401C">
        <w:rPr>
          <w:rFonts w:ascii="Book Antiqua" w:eastAsia="Calibri" w:hAnsi="Book Antiqua" w:cs="Calibri"/>
          <w:sz w:val="24"/>
          <w:szCs w:val="24"/>
        </w:rPr>
        <w:t xml:space="preserve">Cluster of </w:t>
      </w:r>
      <w:r w:rsidR="005D5BAA" w:rsidRPr="0083401C">
        <w:rPr>
          <w:rFonts w:ascii="Book Antiqua" w:eastAsia="Calibri" w:hAnsi="Book Antiqua" w:cs="Calibri"/>
          <w:sz w:val="24"/>
          <w:szCs w:val="24"/>
        </w:rPr>
        <w:t>d</w:t>
      </w:r>
      <w:r w:rsidRPr="0083401C">
        <w:rPr>
          <w:rFonts w:ascii="Book Antiqua" w:eastAsia="Calibri" w:hAnsi="Book Antiqua" w:cs="Calibri"/>
          <w:sz w:val="24"/>
          <w:szCs w:val="24"/>
        </w:rPr>
        <w:t>ifferentiation antigens (CDs) are membrane proteins that function in diverse processes such as cell adhesion, communication and differentiation. Various family members are expressed in mESCs, hESCs and ECC</w:t>
      </w:r>
      <w:r w:rsidR="00EA292C" w:rsidRPr="0083401C">
        <w:rPr>
          <w:rFonts w:ascii="Book Antiqua" w:eastAsia="Calibri" w:hAnsi="Book Antiqua" w:cs="Calibri"/>
          <w:sz w:val="24"/>
          <w:szCs w:val="24"/>
        </w:rPr>
        <w:t>s</w:t>
      </w:r>
      <w:r w:rsidRPr="0083401C">
        <w:rPr>
          <w:rFonts w:ascii="Book Antiqua" w:eastAsia="Calibri" w:hAnsi="Book Antiqua" w:cs="Calibri"/>
          <w:sz w:val="24"/>
          <w:szCs w:val="24"/>
        </w:rPr>
        <w:t>. Their expression usually changes following differentiation</w:t>
      </w:r>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&lt;EndNote&gt;&lt;Cite&gt;&lt;Author&gt;Sundberg&lt;/Author&gt;&lt;Year&gt;2009&lt;/Year&gt;&lt;RecNum&gt;8874&lt;/RecNum&gt;&lt;DisplayText&gt;&lt;style face="superscript"&gt;[26]&lt;/style&gt;&lt;/DisplayText&gt;&lt;record&gt;&lt;rec-number&gt;8874&lt;/rec-number&gt;&lt;foreign-keys&gt;&lt;key app="EN" db-id="9s9ztf9xhxv0a3ewrdr50pfffwt0zszpf259"&gt;8874&lt;/key&gt;&lt;/foreign-keys&gt;&lt;ref-type name="Journal Article"&gt;17&lt;/ref-type&gt;&lt;contributors&gt;&lt;authors&gt;&lt;author&gt;Sundberg, M.&lt;/author&gt;&lt;author&gt;Jansson, L.&lt;/author&gt;&lt;author&gt;Ketolainen, J.&lt;/author&gt;&lt;author&gt;Pihlajamaki, H.&lt;/author&gt;&lt;author&gt;Suuronen, R.&lt;/author&gt;&lt;author&gt;Skottman, H.&lt;/author&gt;&lt;author&gt;Inzunza, J.&lt;/author&gt;&lt;author&gt;Hovatta, O.&lt;/author&gt;&lt;author&gt;Narkilahti, S.&lt;/author&gt;&lt;/authors&gt;&lt;/contributors&gt;&lt;auth-address&gt;REGEA, Institute for Regenerative Medicine, University of Tampere and Tampere University Hospital, Tampere, Finland.&lt;/auth-address&gt;&lt;titles&gt;&lt;title&gt;CD marker expression profiles of human embryonic stem cells and their neural derivatives, determined using flow-cytometric analysis, reveal a novel CD marker for exclusion of pluripotent stem cells&lt;/title&gt;&lt;secondary-title&gt;Stem Cell Res&lt;/secondary-title&gt;&lt;/titles&gt;&lt;periodical&gt;&lt;full-title&gt;Stem Cell Res&lt;/full-title&gt;&lt;/periodical&gt;&lt;pages&gt;113-24&lt;/pages&gt;&lt;volume&gt;2&lt;/volume&gt;&lt;number&gt;2&lt;/number&gt;&lt;edition&gt;2009/04/23&lt;/edition&gt;&lt;keywords&gt;&lt;keyword&gt;Antigens, CD/*analysis&lt;/keyword&gt;&lt;keyword&gt;Antigens, Neoplasm/*analysis&lt;/keyword&gt;&lt;keyword&gt;Cell Adhesion Molecules/*analysis&lt;/keyword&gt;&lt;keyword&gt;Cell Separation/methods&lt;/keyword&gt;&lt;keyword&gt;Embryonic Stem Cells/*cytology&lt;/keyword&gt;&lt;keyword&gt;Flow Cytometry&lt;/keyword&gt;&lt;keyword&gt;Humans&lt;/keyword&gt;&lt;keyword&gt;Immunophenotyping&lt;/keyword&gt;&lt;keyword&gt;Neurons/*cytology&lt;/keyword&gt;&lt;keyword&gt;Pluripotent Stem Cells&lt;/keyword&gt;&lt;/keywords&gt;&lt;dates&gt;&lt;year&gt;2009&lt;/year&gt;&lt;pub-dates&gt;&lt;date&gt;Mar&lt;/date&gt;&lt;/pub-dates&gt;&lt;/dates&gt;&lt;isbn&gt;1876-7753 (Electronic)&lt;/isbn&gt;&lt;accession-num&gt;19383417&lt;/accession-num&gt;&lt;urls&gt;&lt;related-urls&gt;&lt;url&gt;http://www.ncbi.nlm.nih.gov/pubmed/19383417&lt;/url&gt;&lt;/related-urls&gt;&lt;/urls&gt;&lt;electronic-resource-num&gt;10.1016/j.scr.2008.08.001&amp;#xD;S1873-5061(08)00062-7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26" w:tooltip="Sundberg, 2009 #8874" w:history="1">
        <w:r w:rsidR="00FD4734" w:rsidRPr="0083401C">
          <w:rPr>
            <w:rFonts w:ascii="Book Antiqua" w:eastAsia="Calibri" w:hAnsi="Book Antiqua" w:cs="Calibri"/>
            <w:noProof/>
            <w:sz w:val="24"/>
            <w:szCs w:val="24"/>
            <w:vertAlign w:val="superscript"/>
          </w:rPr>
          <w:t>26</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xml:space="preserve">. CD324 (E-cadherin), CD31 (PECAM-1), CD24, CD90 (Thy-1), CD9, CD59, CD133 and CD326 (EpCAM) are present on the membrane of ESCs and ECCs although </w:t>
      </w:r>
      <w:r w:rsidR="0041470F" w:rsidRPr="0083401C">
        <w:rPr>
          <w:rFonts w:ascii="Book Antiqua" w:eastAsia="Calibri" w:hAnsi="Book Antiqua" w:cs="Calibri"/>
          <w:sz w:val="24"/>
          <w:szCs w:val="24"/>
        </w:rPr>
        <w:t xml:space="preserve">their </w:t>
      </w:r>
      <w:r w:rsidRPr="0083401C">
        <w:rPr>
          <w:rFonts w:ascii="Book Antiqua" w:eastAsia="Calibri" w:hAnsi="Book Antiqua" w:cs="Calibri"/>
          <w:sz w:val="24"/>
          <w:szCs w:val="24"/>
        </w:rPr>
        <w:t xml:space="preserve">expression levels can vary depending on the cell line and </w:t>
      </w:r>
      <w:r w:rsidR="00C84487" w:rsidRPr="0083401C">
        <w:rPr>
          <w:rFonts w:ascii="Book Antiqua" w:eastAsia="Calibri" w:hAnsi="Book Antiqua" w:cs="Calibri"/>
          <w:sz w:val="24"/>
          <w:szCs w:val="24"/>
        </w:rPr>
        <w:t>culture conditions</w:t>
      </w:r>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&lt;EndNote&gt;&lt;Cite&gt;&lt;Author&gt;Zhao&lt;/Author&gt;&lt;Year&gt;2012&lt;/Year&gt;&lt;RecNum&gt;9078&lt;/RecNum&gt;&lt;DisplayText&gt;&lt;style face="superscript"&gt;[17]&lt;/style&gt;&lt;/DisplayText&gt;&lt;record&gt;&lt;rec-number&gt;9078&lt;/rec-number&gt;&lt;foreign-keys&gt;&lt;key app="EN" db-id="9s9ztf9xhxv0a3ewrdr50pfffwt0zszpf259"&gt;9078&lt;/key&gt;&lt;/foreign-keys&gt;&lt;ref-type name="Journal Article"&gt;17&lt;/ref-type&gt;&lt;contributors&gt;&lt;authors&gt;&lt;author&gt;Zhao, W.&lt;/author&gt;&lt;author&gt;Ji, X.&lt;/author&gt;&lt;author&gt;Zhang, F.&lt;/author&gt;&lt;author&gt;Li, L.&lt;/author&gt;&lt;author&gt;Ma, L.&lt;/author&gt;&lt;/authors&gt;&lt;/contributors&gt;&lt;auth-address&gt;Life Science Division, Graduate School at Shenzhen, Tsinghua University, Shenzhen 518055, China.&lt;/auth-address&gt;&lt;titles&gt;&lt;title&gt;Embryonic stem cell markers&lt;/title&gt;&lt;secondary-title&gt;Molecules&lt;/secondary-title&gt;&lt;/titles&gt;&lt;periodical&gt;&lt;full-title&gt;Molecules&lt;/full-title&gt;&lt;/periodical&gt;&lt;pages&gt;6196-236&lt;/pages&gt;&lt;volume&gt;17&lt;/volume&gt;&lt;number&gt;6&lt;/number&gt;&lt;edition&gt;2012/05/29&lt;/edition&gt;&lt;keywords&gt;&lt;keyword&gt;Animals&lt;/keyword&gt;&lt;keyword&gt;Biological Markers/metabolism&lt;/keyword&gt;&lt;keyword&gt;Embryonic Stem Cells/*metabolism&lt;/keyword&gt;&lt;keyword&gt;Enzymes/metabolism&lt;/keyword&gt;&lt;keyword&gt;Humans&lt;/keyword&gt;&lt;keyword&gt;Immunophenotyping&lt;/keyword&gt;&lt;keyword&gt;Membrane Proteins/metabolism&lt;/keyword&gt;&lt;keyword&gt;Neoplastic Stem Cells/metabolism&lt;/keyword&gt;&lt;keyword&gt;Peptides/metabolism&lt;/keyword&gt;&lt;keyword&gt;Signal Transduction&lt;/keyword&gt;&lt;keyword&gt;Transcription Factors/metabolism&lt;/keyword&gt;&lt;/keywords&gt;&lt;dates&gt;&lt;year&gt;2012&lt;/year&gt;&lt;/dates&gt;&lt;isbn&gt;1420-3049 (Electronic)&amp;#xD;1420-3049 (Linking)&lt;/isbn&gt;&lt;accession-num&gt;22634835&lt;/accession-num&gt;&lt;urls&gt;&lt;related-urls&gt;&lt;url&gt;http://www.ncbi.nlm.nih.gov/pubmed/22634835&lt;/url&gt;&lt;/related-urls&gt;&lt;/urls&gt;&lt;electronic-resource-num&gt;10.3390/molecules17066196&amp;#xD;molecules17066196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7" w:tooltip="Zhao, 2012 #9078" w:history="1">
        <w:r w:rsidR="00FD4734" w:rsidRPr="0083401C">
          <w:rPr>
            <w:rFonts w:ascii="Book Antiqua" w:eastAsia="Calibri" w:hAnsi="Book Antiqua" w:cs="Calibri"/>
            <w:noProof/>
            <w:sz w:val="24"/>
            <w:szCs w:val="24"/>
            <w:vertAlign w:val="superscript"/>
          </w:rPr>
          <w:t>17</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Among CDs the epithelial marker CD326 (EpCAM) is the more closely correlated with the undifferentiated state and is ra</w:t>
      </w:r>
      <w:r w:rsidR="00903859" w:rsidRPr="0083401C">
        <w:rPr>
          <w:rFonts w:ascii="Book Antiqua" w:eastAsia="Calibri" w:hAnsi="Book Antiqua" w:cs="Calibri"/>
          <w:sz w:val="24"/>
          <w:szCs w:val="24"/>
        </w:rPr>
        <w:t>pidly lost upon differentiation</w:t>
      </w:r>
      <w:r w:rsidR="00F420E4" w:rsidRPr="0083401C">
        <w:rPr>
          <w:rFonts w:ascii="Book Antiqua" w:eastAsia="Calibri" w:hAnsi="Book Antiqua" w:cs="Calibri"/>
          <w:sz w:val="24"/>
          <w:szCs w:val="24"/>
        </w:rPr>
        <w:fldChar w:fldCharType="begin">
          <w:fldData xml:space="preserve">PEVuZE5vdGU+PENpdGU+PEF1dGhvcj5FdnNlZW5rbzwvQXV0aG9yPjxZZWFyPjIwMTA8L1llYXI+
PFJlY051bT44ODg0PC9SZWNOdW0+PERpc3BsYXlUZXh0PjxzdHlsZSBmYWNlPSJzdXBlcnNjcmlw
dCI+WzI3XTwvc3R5bGU+PC9EaXNwbGF5VGV4dD48cmVjb3JkPjxyZWMtbnVtYmVyPjg4ODQ8L3Jl
Yy1udW1iZXI+PGZvcmVpZ24ta2V5cz48a2V5IGFwcD0iRU4iIGRiLWlkPSI5czl6dGY5eGh4djBh
M2V3cmRyNTBwZmZmd3QwenN6cGYyNTkiPjg4ODQ8L2tleT48L2ZvcmVpZ24ta2V5cz48cmVmLXR5
cGUgbmFtZT0iSm91cm5hbCBBcnRpY2xlIj4xNzwvcmVmLXR5cGU+PGNvbnRyaWJ1dG9ycz48YXV0
aG9ycz48YXV0aG9yPkV2c2VlbmtvLCBELjwvYXV0aG9yPjxhdXRob3I+Wmh1LCBZLjwvYXV0aG9y
PjxhdXRob3I+U2NoZW5rZS1MYXlsYW5kLCBLLjwvYXV0aG9yPjxhdXRob3I+S3VvLCBKLjwvYXV0
aG9yPjxhdXRob3I+TGF0b3VyLCBCLjwvYXV0aG9yPjxhdXRob3I+R2UsIFMuPC9hdXRob3I+PGF1
dGhvcj5TY2hvbGVzLCBKLjwvYXV0aG9yPjxhdXRob3I+RHJhdmlkLCBHLjwvYXV0aG9yPjxhdXRo
b3I+TGksIFguPC9hdXRob3I+PGF1dGhvcj5NYWNMZWxsYW4sIFcuIFIuPC9hdXRob3I+PGF1dGhv
cj5Dcm9va3MsIEcuIE0uPC9hdXRob3I+PC9hdXRob3JzPjwvY29udHJpYnV0b3JzPjxhdXRoLWFk
ZHJlc3M+RGVwYXJ0bWVudCBvZiBQYXRob2xvZ3kgYW5kIExhYm9yYXRvcnkgTWVkaWNpbmUsIGFu
ZCBCcm9hZCBTdGVtIENlbGwgUmVzZWFyY2ggQ2VudGVyIGFuZCBDYXJkaW92YXNjdWxhciBSZXNl
YXJjaCBMYWJvcmF0b3J5LCBEYXZpZCBHZWZmZW4gU2Nob29sIG9mIE1lZGljaW5lLCBVbml2ZXJz
aXR5IG9mIENhbGlmb3JuaWEsIExvcyBBbmdlbGVzLCBDQSA5MDA5NSwgVVNBLjwvYXV0aC1hZGRy
ZXNzPjx0aXRsZXM+PHRpdGxlPk1hcHBpbmcgdGhlIGZpcnN0IHN0YWdlcyBvZiBtZXNvZGVybSBj
b21taXRtZW50IGR1cmluZyBkaWZmZXJlbnRpYXRpb24gb2YgaHVtYW4gZW1icnlvbmljIHN0ZW0g
Y2VsbHM8L3RpdGxlPjxzZWNvbmRhcnktdGl0bGU+UHJvYyBOYXRsIEFjYWQgU2NpIFUgUyBBPC9z
ZWNvbmRhcnktdGl0bGU+PC90aXRsZXM+PHBlcmlvZGljYWw+PGZ1bGwtdGl0bGU+UHJvYyBOYXRs
IEFjYWQgU2NpIFUgUyBBPC9mdWxsLXRpdGxlPjwvcGVyaW9kaWNhbD48cGFnZXM+MTM3NDItNzwv
cGFnZXM+PHZvbHVtZT4xMDc8L3ZvbHVtZT48bnVtYmVyPjMxPC9udW1iZXI+PGVkaXRpb24+MjAx
MC8wNy8yMTwvZWRpdGlvbj48a2V5d29yZHM+PGtleXdvcmQ+QW5pbWFsczwva2V5d29yZD48a2V5
d29yZD5BbnRpZ2VucywgQ0Q1Ni9tZXRhYm9saXNtPC9rZXl3b3JkPjxrZXl3b3JkPkFudGlnZW5z
LCBOZW9wbGFzbS9tZXRhYm9saXNtPC9rZXl3b3JkPjxrZXl3b3JkPkJpb2xvZ2ljYWwgTWFya2Vy
cy9tZXRhYm9saXNtPC9rZXl3b3JkPjxrZXl3b3JkPkNlbGwgQWRoZXNpb24gTW9sZWN1bGVzL21l
dGFib2xpc208L2tleXdvcmQ+PGtleXdvcmQ+KkNlbGwgRGlmZmVyZW50aWF0aW9uPC9rZXl3b3Jk
PjxrZXl3b3JkPkNlbGwgTGluZWFnZTwva2V5d29yZD48a2V5d29yZD5FbWJyeW9uaWMgU3RlbSBD
ZWxscy8qY3l0b2xvZ3kvKm1ldGFib2xpc208L2tleXdvcmQ+PGtleXdvcmQ+R2VuZSBFeHByZXNz
aW9uIFJlZ3VsYXRpb24sIERldmVsb3BtZW50YWw8L2tleXdvcmQ+PGtleXdvcmQ+SHVtYW5zPC9r
ZXl3b3JkPjxrZXl3b3JkPk1lc29kZXJtLypjeXRvbG9neS8qbWV0YWJvbGlzbTwva2V5d29yZD48
a2V5d29yZD5NaWNlPC9rZXl3b3JkPjxrZXl3b3JkPlBsdXJpcG90ZW50IFN0ZW0gQ2VsbHMvY3l0
b2xvZ3kvbWV0YWJvbGlzbTwva2V5d29yZD48L2tleXdvcmRzPjxkYXRlcz48eWVhcj4yMDEwPC95
ZWFyPjxwdWItZGF0ZXM+PGRhdGU+QXVnIDM8L2RhdGU+PC9wdWItZGF0ZXM+PC9kYXRlcz48aXNi
bj4xMDkxLTY0OTAgKEVsZWN0cm9uaWMpJiN4RDswMDI3LTg0MjQgKExpbmtpbmcpPC9pc2JuPjxh
Y2Nlc3Npb24tbnVtPjIwNjQzOTUyPC9hY2Nlc3Npb24tbnVtPjx1cmxzPjxyZWxhdGVkLXVybHM+
PHVybD5odHRwOi8vd3d3Lm5jYmkubmxtLm5paC5nb3YvcHVibWVkLzIwNjQzOTUyPC91cmw+PC9y
ZWxhdGVkLXVybHM+PC91cmxzPjxjdXN0b20yPjI5MjIyMjE8L2N1c3RvbTI+PGVsZWN0cm9uaWMt
cmVzb3VyY2UtbnVtPjEwLjEwNzMvcG5hcy4xMDAyMDc3MTA3JiN4RDsxMDAyMDc3MTA3IFtwaWld
PC9lbGVjdHJvbmljLXJlc291cmNlLW51bT48bGFuZ3VhZ2U+ZW5nPC9sYW5ndWFnZT48L3JlY29y
ZD48L0NpdGU+PC9FbmROb3RlPgB=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PEVuZE5vdGU+PENpdGU+PEF1dGhvcj5FdnNlZW5rbzwvQXV0aG9yPjxZZWFyPjIwMTA8L1llYXI+
PFJlY051bT44ODg0PC9SZWNOdW0+PERpc3BsYXlUZXh0PjxzdHlsZSBmYWNlPSJzdXBlcnNjcmlw
dCI+WzI3XTwvc3R5bGU+PC9EaXNwbGF5VGV4dD48cmVjb3JkPjxyZWMtbnVtYmVyPjg4ODQ8L3Jl
Yy1udW1iZXI+PGZvcmVpZ24ta2V5cz48a2V5IGFwcD0iRU4iIGRiLWlkPSI5czl6dGY5eGh4djBh
M2V3cmRyNTBwZmZmd3QwenN6cGYyNTkiPjg4ODQ8L2tleT48L2ZvcmVpZ24ta2V5cz48cmVmLXR5
cGUgbmFtZT0iSm91cm5hbCBBcnRpY2xlIj4xNzwvcmVmLXR5cGU+PGNvbnRyaWJ1dG9ycz48YXV0
aG9ycz48YXV0aG9yPkV2c2VlbmtvLCBELjwvYXV0aG9yPjxhdXRob3I+Wmh1LCBZLjwvYXV0aG9y
PjxhdXRob3I+U2NoZW5rZS1MYXlsYW5kLCBLLjwvYXV0aG9yPjxhdXRob3I+S3VvLCBKLjwvYXV0
aG9yPjxhdXRob3I+TGF0b3VyLCBCLjwvYXV0aG9yPjxhdXRob3I+R2UsIFMuPC9hdXRob3I+PGF1
dGhvcj5TY2hvbGVzLCBKLjwvYXV0aG9yPjxhdXRob3I+RHJhdmlkLCBHLjwvYXV0aG9yPjxhdXRo
b3I+TGksIFguPC9hdXRob3I+PGF1dGhvcj5NYWNMZWxsYW4sIFcuIFIuPC9hdXRob3I+PGF1dGhv
cj5Dcm9va3MsIEcuIE0uPC9hdXRob3I+PC9hdXRob3JzPjwvY29udHJpYnV0b3JzPjxhdXRoLWFk
ZHJlc3M+RGVwYXJ0bWVudCBvZiBQYXRob2xvZ3kgYW5kIExhYm9yYXRvcnkgTWVkaWNpbmUsIGFu
ZCBCcm9hZCBTdGVtIENlbGwgUmVzZWFyY2ggQ2VudGVyIGFuZCBDYXJkaW92YXNjdWxhciBSZXNl
YXJjaCBMYWJvcmF0b3J5LCBEYXZpZCBHZWZmZW4gU2Nob29sIG9mIE1lZGljaW5lLCBVbml2ZXJz
aXR5IG9mIENhbGlmb3JuaWEsIExvcyBBbmdlbGVzLCBDQSA5MDA5NSwgVVNBLjwvYXV0aC1hZGRy
ZXNzPjx0aXRsZXM+PHRpdGxlPk1hcHBpbmcgdGhlIGZpcnN0IHN0YWdlcyBvZiBtZXNvZGVybSBj
b21taXRtZW50IGR1cmluZyBkaWZmZXJlbnRpYXRpb24gb2YgaHVtYW4gZW1icnlvbmljIHN0ZW0g
Y2VsbHM8L3RpdGxlPjxzZWNvbmRhcnktdGl0bGU+UHJvYyBOYXRsIEFjYWQgU2NpIFUgUyBBPC9z
ZWNvbmRhcnktdGl0bGU+PC90aXRsZXM+PHBlcmlvZGljYWw+PGZ1bGwtdGl0bGU+UHJvYyBOYXRs
IEFjYWQgU2NpIFUgUyBBPC9mdWxsLXRpdGxlPjwvcGVyaW9kaWNhbD48cGFnZXM+MTM3NDItNzwv
cGFnZXM+PHZvbHVtZT4xMDc8L3ZvbHVtZT48bnVtYmVyPjMxPC9udW1iZXI+PGVkaXRpb24+MjAx
MC8wNy8yMTwvZWRpdGlvbj48a2V5d29yZHM+PGtleXdvcmQ+QW5pbWFsczwva2V5d29yZD48a2V5
d29yZD5BbnRpZ2VucywgQ0Q1Ni9tZXRhYm9saXNtPC9rZXl3b3JkPjxrZXl3b3JkPkFudGlnZW5z
LCBOZW9wbGFzbS9tZXRhYm9saXNtPC9rZXl3b3JkPjxrZXl3b3JkPkJpb2xvZ2ljYWwgTWFya2Vy
cy9tZXRhYm9saXNtPC9rZXl3b3JkPjxrZXl3b3JkPkNlbGwgQWRoZXNpb24gTW9sZWN1bGVzL21l
dGFib2xpc208L2tleXdvcmQ+PGtleXdvcmQ+KkNlbGwgRGlmZmVyZW50aWF0aW9uPC9rZXl3b3Jk
PjxrZXl3b3JkPkNlbGwgTGluZWFnZTwva2V5d29yZD48a2V5d29yZD5FbWJyeW9uaWMgU3RlbSBD
ZWxscy8qY3l0b2xvZ3kvKm1ldGFib2xpc208L2tleXdvcmQ+PGtleXdvcmQ+R2VuZSBFeHByZXNz
aW9uIFJlZ3VsYXRpb24sIERldmVsb3BtZW50YWw8L2tleXdvcmQ+PGtleXdvcmQ+SHVtYW5zPC9r
ZXl3b3JkPjxrZXl3b3JkPk1lc29kZXJtLypjeXRvbG9neS8qbWV0YWJvbGlzbTwva2V5d29yZD48
a2V5d29yZD5NaWNlPC9rZXl3b3JkPjxrZXl3b3JkPlBsdXJpcG90ZW50IFN0ZW0gQ2VsbHMvY3l0
b2xvZ3kvbWV0YWJvbGlzbTwva2V5d29yZD48L2tleXdvcmRzPjxkYXRlcz48eWVhcj4yMDEwPC95
ZWFyPjxwdWItZGF0ZXM+PGRhdGU+QXVnIDM8L2RhdGU+PC9wdWItZGF0ZXM+PC9kYXRlcz48aXNi
bj4xMDkxLTY0OTAgKEVsZWN0cm9uaWMpJiN4RDswMDI3LTg0MjQgKExpbmtpbmcpPC9pc2JuPjxh
Y2Nlc3Npb24tbnVtPjIwNjQzOTUyPC9hY2Nlc3Npb24tbnVtPjx1cmxzPjxyZWxhdGVkLXVybHM+
PHVybD5odHRwOi8vd3d3Lm5jYmkubmxtLm5paC5nb3YvcHVibWVkLzIwNjQzOTUyPC91cmw+PC9y
ZWxhdGVkLXVybHM+PC91cmxzPjxjdXN0b20yPjI5MjIyMjE8L2N1c3RvbTI+PGVsZWN0cm9uaWMt
cmVzb3VyY2UtbnVtPjEwLjEwNzMvcG5hcy4xMDAyMDc3MTA3JiN4RDsxMDAyMDc3MTA3IFtwaWld
PC9lbGVjdHJvbmljLXJlc291cmNlLW51bT48bGFuZ3VhZ2U+ZW5nPC9sYW5ndWFnZT48L3JlY29y
ZD48L0NpdGU+PC9FbmROb3RlPgB=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27" w:tooltip="Evseenko, 2010 #8884" w:history="1">
        <w:r w:rsidR="00FD4734" w:rsidRPr="0083401C">
          <w:rPr>
            <w:rFonts w:ascii="Book Antiqua" w:eastAsia="Calibri" w:hAnsi="Book Antiqua" w:cs="Calibri"/>
            <w:noProof/>
            <w:sz w:val="24"/>
            <w:szCs w:val="24"/>
            <w:vertAlign w:val="superscript"/>
          </w:rPr>
          <w:t>27</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xml:space="preserve">. Interestingly, some of the above CDs are also used as CSC markers, as will be discussed below. </w:t>
      </w:r>
    </w:p>
    <w:p w14:paraId="45934857" w14:textId="77777777" w:rsidR="008B4C93" w:rsidRPr="0083401C" w:rsidRDefault="008728AC" w:rsidP="005C750A">
      <w:pPr>
        <w:spacing w:after="0" w:line="360" w:lineRule="auto"/>
        <w:ind w:firstLineChars="100" w:firstLine="240"/>
        <w:jc w:val="both"/>
        <w:rPr>
          <w:rFonts w:ascii="Book Antiqua" w:hAnsi="Book Antiqua" w:cs="Calibri"/>
          <w:sz w:val="24"/>
          <w:szCs w:val="24"/>
          <w:lang w:eastAsia="zh-CN"/>
        </w:rPr>
      </w:pPr>
      <w:r w:rsidRPr="0083401C">
        <w:rPr>
          <w:rFonts w:ascii="Book Antiqua" w:hAnsi="Book Antiqua"/>
          <w:sz w:val="24"/>
          <w:szCs w:val="24"/>
        </w:rPr>
        <w:t>Among these markers of stemness, Cripto-1 (CR1, TDGF-1) represents an important component of a critical core pathway that is used by ESCs</w:t>
      </w:r>
      <w:r w:rsidRPr="0083401C">
        <w:rPr>
          <w:rFonts w:ascii="Book Antiqua" w:eastAsia="Calibri" w:hAnsi="Book Antiqua" w:cs="Calibri"/>
          <w:sz w:val="24"/>
          <w:szCs w:val="24"/>
        </w:rPr>
        <w:t>. This growth factor acts during embryogenesis as a TGF-</w:t>
      </w:r>
      <w:r w:rsidRPr="0083401C">
        <w:rPr>
          <w:rFonts w:ascii="Book Antiqua" w:eastAsia="Calibri" w:hAnsi="Book Antiqua" w:cs="Calibri"/>
          <w:sz w:val="24"/>
          <w:szCs w:val="24"/>
          <w:lang w:val="el-GR"/>
        </w:rPr>
        <w:t>β</w:t>
      </w:r>
      <w:r w:rsidRPr="0083401C">
        <w:rPr>
          <w:rFonts w:ascii="Book Antiqua" w:eastAsia="Calibri" w:hAnsi="Book Antiqua" w:cs="Calibri"/>
          <w:sz w:val="24"/>
          <w:szCs w:val="24"/>
        </w:rPr>
        <w:t xml:space="preserve"> ligand, co-receptor and as an oncogene. Moreover, Cripto-1 is involved in PI3K/Akt and MAP</w:t>
      </w:r>
      <w:r w:rsidRPr="0083401C">
        <w:rPr>
          <w:rFonts w:ascii="Book Antiqua" w:eastAsia="Calibri" w:hAnsi="Book Antiqua" w:cs="Calibri"/>
          <w:sz w:val="24"/>
          <w:szCs w:val="24"/>
          <w:lang w:val="el-GR"/>
        </w:rPr>
        <w:t>Κ</w:t>
      </w:r>
      <w:r w:rsidRPr="0083401C">
        <w:rPr>
          <w:rFonts w:ascii="Book Antiqua" w:eastAsia="Calibri" w:hAnsi="Book Antiqua" w:cs="Calibri"/>
          <w:sz w:val="24"/>
          <w:szCs w:val="24"/>
        </w:rPr>
        <w:t xml:space="preserve"> pathways in a SMAD-independent manner and it enhances the Wnt and Notch pathways acting as a chaperone for low-density lipoprotein receptor-related protein 5 (LRP5) and Notch respectively</w:t>
      </w:r>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&lt;EndNote&gt;&lt;Cite&gt;&lt;Author&gt;Klauzinska&lt;/Author&gt;&lt;Year&gt;2014&lt;/Year&gt;&lt;RecNum&gt;8871&lt;/RecNum&gt;&lt;DisplayText&gt;&lt;style face="superscript"&gt;[28]&lt;/style&gt;&lt;/DisplayText&gt;&lt;record&gt;&lt;rec-number&gt;8871&lt;/rec-number&gt;&lt;foreign-keys&gt;&lt;key app="EN" db-id="9s9ztf9xhxv0a3ewrdr50pfffwt0zszpf259"&gt;8871&lt;/key&gt;&lt;/foreign-keys&gt;&lt;ref-type name="Journal Article"&gt;17&lt;/ref-type&gt;&lt;contributors&gt;&lt;authors&gt;&lt;author&gt;Klauzinska, M.&lt;/author&gt;&lt;author&gt;Castro, N. P.&lt;/author&gt;&lt;author&gt;Rangel, M. C.&lt;/author&gt;&lt;author&gt;Spike, B. T.&lt;/author&gt;&lt;author&gt;Gray, P. C.&lt;/author&gt;&lt;author&gt;Bertolette, D.&lt;/author&gt;&lt;author&gt;Cuttitta, F.&lt;/author&gt;&lt;author&gt;Salomon, D.&lt;/author&gt;&lt;/authors&gt;&lt;/contributors&gt;&lt;auth-address&gt;Mouse Cancer Genetics Program, Center for Cancer Research, Frederick, MD 21702, USA.&amp;#xD;Gene Expression Laboratory, Salk Institute for Biological Studies, La Jolla, CA 92037, USA.&amp;#xD;Clayton Foundation Laboratories for Peptide Biology, Salk Institute for Biological Studies, La Jolla, CA 92037, USA.&amp;#xD;Mouse Cancer Genetics Program, Center for Cancer Research, Frederick, MD 21702, USA. Electronic address: salomond@mail.nih.gov.&lt;/auth-address&gt;&lt;titles&gt;&lt;title&gt;The multifaceted role of the embryonic gene Cripto-1 in cancer, stem cells and epithelial-mesenchymal transition&lt;/title&gt;&lt;secondary-title&gt;Semin Cancer Biol&lt;/secondary-title&gt;&lt;/titles&gt;&lt;periodical&gt;&lt;full-title&gt;Semin Cancer Biol&lt;/full-title&gt;&lt;/periodical&gt;&lt;pages&gt;51-8&lt;/pages&gt;&lt;volume&gt;29&lt;/volume&gt;&lt;edition&gt;2014/08/26&lt;/edition&gt;&lt;dates&gt;&lt;year&gt;2014&lt;/year&gt;&lt;pub-dates&gt;&lt;date&gt;Dec&lt;/date&gt;&lt;/pub-dates&gt;&lt;/dates&gt;&lt;isbn&gt;1096-3650 (Electronic)&amp;#xD;1044-579X (Linking)&lt;/isbn&gt;&lt;accession-num&gt;25153355&lt;/accession-num&gt;&lt;urls&gt;&lt;related-urls&gt;&lt;url&gt;http://www.ncbi.nlm.nih.gov/pubmed/25153355&lt;/url&gt;&lt;/related-urls&gt;&lt;/urls&gt;&lt;custom2&gt;4252566&lt;/custom2&gt;&lt;electronic-resource-num&gt;10.1016/j.semcancer.2014.08.003&amp;#xD;S1044-579X(14)00100-X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28" w:tooltip="Klauzinska, 2014 #8871" w:history="1">
        <w:r w:rsidR="00FD4734" w:rsidRPr="0083401C">
          <w:rPr>
            <w:rFonts w:ascii="Book Antiqua" w:eastAsia="Calibri" w:hAnsi="Book Antiqua" w:cs="Calibri"/>
            <w:noProof/>
            <w:sz w:val="24"/>
            <w:szCs w:val="24"/>
            <w:vertAlign w:val="superscript"/>
          </w:rPr>
          <w:t>28</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Cripto-1 is crucial for early embryonic development and is expressed in both mouse and human ESCs resulting in maintenance of stem cell pluripotency. Additionally, Cripto-1 regulates ESC fate choices by repressing the neural and enhancing the cardiomyocytic differentiation</w:t>
      </w:r>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&lt;EndNote&gt;&lt;Cite&gt;&lt;Author&gt;Parish&lt;/Author&gt;&lt;Year&gt;2005&lt;/Year&gt;&lt;RecNum&gt;8872&lt;/RecNum&gt;&lt;DisplayText&gt;&lt;style face="superscript"&gt;[29]&lt;/style&gt;&lt;/DisplayText&gt;&lt;record&gt;&lt;rec-number&gt;8872&lt;/rec-number&gt;&lt;foreign-keys&gt;&lt;key app="EN" db-id="9s9ztf9xhxv0a3ewrdr50pfffwt0zszpf259"&gt;8872&lt;/key&gt;&lt;/foreign-keys&gt;&lt;ref-type name="Journal Article"&gt;17&lt;/ref-type&gt;&lt;contributors&gt;&lt;authors&gt;&lt;author&gt;Parish, C. L.&lt;/author&gt;&lt;author&gt;Parisi, S.&lt;/author&gt;&lt;author&gt;Persico, M. G.&lt;/author&gt;&lt;author&gt;Arenas, E.&lt;/author&gt;&lt;author&gt;Minchiotti, G.&lt;/author&gt;&lt;/authors&gt;&lt;/contributors&gt;&lt;auth-address&gt;Institute of Genetics and Biophysics A. Buzzati-Traverso, CNR, Naples, Italy.&lt;/auth-address&gt;&lt;titles&gt;&lt;title&gt;Cripto as a target for improving embryonic stem cell-based therapy in Parkinson&amp;apos;s disease&lt;/title&gt;&lt;secondary-title&gt;Stem Cells&lt;/secondary-title&gt;&lt;/titles&gt;&lt;periodical&gt;&lt;full-title&gt;Stem Cells&lt;/full-title&gt;&lt;/periodical&gt;&lt;pages&gt;471-6&lt;/pages&gt;&lt;volume&gt;23&lt;/volume&gt;&lt;number&gt;4&lt;/number&gt;&lt;edition&gt;2005/03/26&lt;/edition&gt;&lt;keywords&gt;&lt;keyword&gt;Animals&lt;/keyword&gt;&lt;keyword&gt;Brain/metabolism&lt;/keyword&gt;&lt;keyword&gt;Brain Neoplasms/etiology&lt;/keyword&gt;&lt;keyword&gt;Cell Differentiation&lt;/keyword&gt;&lt;keyword&gt;Dopamine/metabolism&lt;/keyword&gt;&lt;keyword&gt;Embryo, Mammalian/cytology&lt;/keyword&gt;&lt;keyword&gt;Epidermal Growth Factor/*genetics/metabolism&lt;/keyword&gt;&lt;keyword&gt;Male&lt;/keyword&gt;&lt;keyword&gt;Oxidopamine&lt;/keyword&gt;&lt;keyword&gt;Parkinson Disease/metabolism/psychology/*therapy&lt;/keyword&gt;&lt;keyword&gt;Rats&lt;/keyword&gt;&lt;keyword&gt;Rats, Sprague-Dawley&lt;/keyword&gt;&lt;keyword&gt;*Stem Cell Transplantation/adverse effects&lt;/keyword&gt;&lt;keyword&gt;Stem Cells/cytology/*metabolism&lt;/keyword&gt;&lt;keyword&gt;Stereotyped Behavior&lt;/keyword&gt;&lt;keyword&gt;Teratoma/etiology&lt;/keyword&gt;&lt;/keywords&gt;&lt;dates&gt;&lt;year&gt;2005&lt;/year&gt;&lt;pub-dates&gt;&lt;date&gt;Apr&lt;/date&gt;&lt;/pub-dates&gt;&lt;/dates&gt;&lt;isbn&gt;1066-5099 (Print)&amp;#xD;1066-5099 (Linking)&lt;/isbn&gt;&lt;accession-num&gt;15790767&lt;/accession-num&gt;&lt;urls&gt;&lt;related-urls&gt;&lt;url&gt;http://www.ncbi.nlm.nih.gov/pubmed/15790767&lt;/url&gt;&lt;/related-urls&gt;&lt;/urls&gt;&lt;electronic-resource-num&gt;23/4/471 [pii]&amp;#xD;10.1634/stemcells.2004-0294&lt;/electronic-resource-num&gt;&lt;language&gt;eng&lt;/language&gt;&lt;/record&gt;&lt;/Cite&gt;&lt;/EndNote&gt;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29" w:tooltip="Parish, 2005 #8872" w:history="1">
        <w:r w:rsidR="00FD4734" w:rsidRPr="0083401C">
          <w:rPr>
            <w:rFonts w:ascii="Book Antiqua" w:eastAsia="Calibri" w:hAnsi="Book Antiqua" w:cs="Calibri"/>
            <w:noProof/>
            <w:sz w:val="24"/>
            <w:szCs w:val="24"/>
            <w:vertAlign w:val="superscript"/>
          </w:rPr>
          <w:t>29</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Recently</w:t>
      </w:r>
      <w:r w:rsidR="004617EA" w:rsidRPr="0083401C">
        <w:rPr>
          <w:rFonts w:ascii="Book Antiqua" w:eastAsia="Calibri" w:hAnsi="Book Antiqua" w:cs="Calibri"/>
          <w:sz w:val="24"/>
          <w:szCs w:val="24"/>
        </w:rPr>
        <w:t>,</w:t>
      </w:r>
      <w:r w:rsidRPr="0083401C">
        <w:rPr>
          <w:rFonts w:ascii="Book Antiqua" w:eastAsia="Calibri" w:hAnsi="Book Antiqua" w:cs="Calibri"/>
          <w:sz w:val="24"/>
          <w:szCs w:val="24"/>
        </w:rPr>
        <w:t xml:space="preserve"> it was shown that Cripto-1 performs an essential role in the etiology and progression of several types of human tumors, where it is expressed in a CSC subpopulation and facilitates epithelial-mesenchymal </w:t>
      </w:r>
      <w:r w:rsidRPr="0083401C">
        <w:rPr>
          <w:rFonts w:ascii="Book Antiqua" w:eastAsia="Calibri" w:hAnsi="Book Antiqua" w:cs="Calibri"/>
          <w:sz w:val="24"/>
          <w:szCs w:val="24"/>
        </w:rPr>
        <w:lastRenderedPageBreak/>
        <w:t>transition (EMT)</w:t>
      </w:r>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&lt;EndNote&gt;&lt;Cite&gt;&lt;Author&gt;Klauzinska&lt;/Author&gt;&lt;Year&gt;2014&lt;/Year&gt;&lt;RecNum&gt;8871&lt;/RecNum&gt;&lt;DisplayText&gt;&lt;style face="superscript"&gt;[28]&lt;/style&gt;&lt;/DisplayText&gt;&lt;record&gt;&lt;rec-number&gt;8871&lt;/rec-number&gt;&lt;foreign-keys&gt;&lt;key app="EN" db-id="9s9ztf9xhxv0a3ewrdr50pfffwt0zszpf259"&gt;8871&lt;/key&gt;&lt;/foreign-keys&gt;&lt;ref-type name="Journal Article"&gt;17&lt;/ref-type&gt;&lt;contributors&gt;&lt;authors&gt;&lt;author&gt;Klauzinska, M.&lt;/author&gt;&lt;author&gt;Castro, N. P.&lt;/author&gt;&lt;author&gt;Rangel, M. C.&lt;/author&gt;&lt;author&gt;Spike, B. T.&lt;/author&gt;&lt;author&gt;Gray, P. C.&lt;/author&gt;&lt;author&gt;Bertolette, D.&lt;/author&gt;&lt;author&gt;Cuttitta, F.&lt;/author&gt;&lt;author&gt;Salomon, D.&lt;/author&gt;&lt;/authors&gt;&lt;/contributors&gt;&lt;auth-address&gt;Mouse Cancer Genetics Program, Center for Cancer Research, Frederick, MD 21702, USA.&amp;#xD;Gene Expression Laboratory, Salk Institute for Biological Studies, La Jolla, CA 92037, USA.&amp;#xD;Clayton Foundation Laboratories for Peptide Biology, Salk Institute for Biological Studies, La Jolla, CA 92037, USA.&amp;#xD;Mouse Cancer Genetics Program, Center for Cancer Research, Frederick, MD 21702, USA. Electronic address: salomond@mail.nih.gov.&lt;/auth-address&gt;&lt;titles&gt;&lt;title&gt;The multifaceted role of the embryonic gene Cripto-1 in cancer, stem cells and epithelial-mesenchymal transition&lt;/title&gt;&lt;secondary-title&gt;Semin Cancer Biol&lt;/secondary-title&gt;&lt;/titles&gt;&lt;periodical&gt;&lt;full-title&gt;Semin Cancer Biol&lt;/full-title&gt;&lt;/periodical&gt;&lt;pages&gt;51-8&lt;/pages&gt;&lt;volume&gt;29&lt;/volume&gt;&lt;edition&gt;2014/08/26&lt;/edition&gt;&lt;dates&gt;&lt;year&gt;2014&lt;/year&gt;&lt;pub-dates&gt;&lt;date&gt;Dec&lt;/date&gt;&lt;/pub-dates&gt;&lt;/dates&gt;&lt;isbn&gt;1096-3650 (Electronic)&amp;#xD;1044-579X (Linking)&lt;/isbn&gt;&lt;accession-num&gt;25153355&lt;/accession-num&gt;&lt;urls&gt;&lt;related-urls&gt;&lt;url&gt;http://www.ncbi.nlm.nih.gov/pubmed/25153355&lt;/url&gt;&lt;/related-urls&gt;&lt;/urls&gt;&lt;custom2&gt;4252566&lt;/custom2&gt;&lt;electronic-resource-num&gt;10.1016/j.semcancer.2014.08.003&amp;#xD;S1044-579X(14)00100-X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28" w:tooltip="Klauzinska, 2014 #8871" w:history="1">
        <w:r w:rsidR="00FD4734" w:rsidRPr="0083401C">
          <w:rPr>
            <w:rFonts w:ascii="Book Antiqua" w:eastAsia="Calibri" w:hAnsi="Book Antiqua" w:cs="Calibri"/>
            <w:noProof/>
            <w:sz w:val="24"/>
            <w:szCs w:val="24"/>
            <w:vertAlign w:val="superscript"/>
          </w:rPr>
          <w:t>28</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xml:space="preserve">. </w:t>
      </w:r>
      <w:r w:rsidR="007967CF" w:rsidRPr="0083401C">
        <w:rPr>
          <w:rFonts w:ascii="Book Antiqua" w:eastAsia="Calibri" w:hAnsi="Book Antiqua" w:cs="Calibri"/>
          <w:sz w:val="24"/>
          <w:szCs w:val="24"/>
        </w:rPr>
        <w:t xml:space="preserve">Intracellular transcription factors </w:t>
      </w:r>
      <w:r w:rsidR="00250A44" w:rsidRPr="0083401C">
        <w:rPr>
          <w:rFonts w:ascii="Book Antiqua" w:eastAsia="Calibri" w:hAnsi="Book Antiqua" w:cs="Calibri"/>
          <w:sz w:val="24"/>
          <w:szCs w:val="24"/>
        </w:rPr>
        <w:t xml:space="preserve">such as </w:t>
      </w:r>
      <w:r w:rsidR="007967CF" w:rsidRPr="0083401C">
        <w:rPr>
          <w:rFonts w:ascii="Book Antiqua" w:eastAsia="Calibri" w:hAnsi="Book Antiqua" w:cs="Calibri"/>
          <w:sz w:val="24"/>
          <w:szCs w:val="24"/>
        </w:rPr>
        <w:t xml:space="preserve">Oct4, Sox2, Nanog, Klf4 </w:t>
      </w:r>
      <w:r w:rsidR="00EB384B" w:rsidRPr="0083401C">
        <w:rPr>
          <w:rFonts w:ascii="Book Antiqua" w:eastAsia="Calibri" w:hAnsi="Book Antiqua" w:cs="Calibri"/>
          <w:sz w:val="24"/>
          <w:szCs w:val="24"/>
        </w:rPr>
        <w:t xml:space="preserve">that are specifically expressed in undifferentiated stem cells </w:t>
      </w:r>
      <w:r w:rsidR="007967CF" w:rsidRPr="0083401C">
        <w:rPr>
          <w:rFonts w:ascii="Book Antiqua" w:eastAsia="Calibri" w:hAnsi="Book Antiqua" w:cs="Calibri"/>
          <w:sz w:val="24"/>
          <w:szCs w:val="24"/>
        </w:rPr>
        <w:t>are also important biomarkers</w:t>
      </w:r>
      <w:proofErr w:type="gramStart"/>
      <w:r w:rsidR="007967CF" w:rsidRPr="0083401C">
        <w:rPr>
          <w:rFonts w:ascii="Book Antiqua" w:eastAsia="Calibri" w:hAnsi="Book Antiqua" w:cs="Calibri"/>
          <w:sz w:val="24"/>
          <w:szCs w:val="24"/>
        </w:rPr>
        <w:t>..</w:t>
      </w:r>
      <w:proofErr w:type="gramEnd"/>
      <w:r w:rsidR="007967CF" w:rsidRPr="0083401C">
        <w:rPr>
          <w:rFonts w:ascii="Book Antiqua" w:eastAsia="Calibri" w:hAnsi="Book Antiqua" w:cs="Calibri"/>
          <w:sz w:val="24"/>
          <w:szCs w:val="24"/>
        </w:rPr>
        <w:t xml:space="preserve"> Their importance for </w:t>
      </w:r>
      <w:r w:rsidR="00515C11" w:rsidRPr="0083401C">
        <w:rPr>
          <w:rFonts w:ascii="Book Antiqua" w:eastAsia="Calibri" w:hAnsi="Book Antiqua" w:cs="Calibri"/>
          <w:sz w:val="24"/>
          <w:szCs w:val="24"/>
        </w:rPr>
        <w:t>pluripoten</w:t>
      </w:r>
      <w:r w:rsidR="00C66233" w:rsidRPr="0083401C">
        <w:rPr>
          <w:rFonts w:ascii="Book Antiqua" w:eastAsia="Calibri" w:hAnsi="Book Antiqua" w:cs="Calibri"/>
          <w:sz w:val="24"/>
          <w:szCs w:val="24"/>
        </w:rPr>
        <w:t>c</w:t>
      </w:r>
      <w:r w:rsidR="00515C11" w:rsidRPr="0083401C">
        <w:rPr>
          <w:rFonts w:ascii="Book Antiqua" w:eastAsia="Calibri" w:hAnsi="Book Antiqua" w:cs="Calibri"/>
          <w:sz w:val="24"/>
          <w:szCs w:val="24"/>
        </w:rPr>
        <w:t>y</w:t>
      </w:r>
      <w:r w:rsidR="00EB384B" w:rsidRPr="0083401C">
        <w:rPr>
          <w:rFonts w:ascii="Book Antiqua" w:eastAsia="Calibri" w:hAnsi="Book Antiqua" w:cs="Calibri"/>
          <w:sz w:val="24"/>
          <w:szCs w:val="24"/>
        </w:rPr>
        <w:t xml:space="preserve"> </w:t>
      </w:r>
      <w:r w:rsidR="007967CF" w:rsidRPr="0083401C">
        <w:rPr>
          <w:rFonts w:ascii="Book Antiqua" w:eastAsia="Calibri" w:hAnsi="Book Antiqua" w:cs="Calibri"/>
          <w:sz w:val="24"/>
          <w:szCs w:val="24"/>
        </w:rPr>
        <w:t>is examined in detail below.</w:t>
      </w:r>
    </w:p>
    <w:p w14:paraId="3E4B16C2" w14:textId="77777777" w:rsidR="00903859" w:rsidRPr="0083401C" w:rsidRDefault="00903859" w:rsidP="009D08B8">
      <w:pPr>
        <w:spacing w:after="0" w:line="360" w:lineRule="auto"/>
        <w:ind w:firstLineChars="100" w:firstLine="260"/>
        <w:jc w:val="both"/>
        <w:rPr>
          <w:rFonts w:ascii="Book Antiqua" w:hAnsi="Book Antiqua" w:cs="Calibri"/>
          <w:b/>
          <w:sz w:val="24"/>
          <w:szCs w:val="24"/>
          <w:lang w:eastAsia="zh-CN"/>
        </w:rPr>
      </w:pPr>
    </w:p>
    <w:p w14:paraId="61B4F28E" w14:textId="77777777" w:rsidR="008728AC" w:rsidRPr="0083401C" w:rsidRDefault="008728AC" w:rsidP="005C750A">
      <w:pPr>
        <w:spacing w:after="0" w:line="360" w:lineRule="auto"/>
        <w:jc w:val="both"/>
        <w:rPr>
          <w:rFonts w:ascii="Book Antiqua" w:eastAsia="Calibri" w:hAnsi="Book Antiqua" w:cs="Calibri"/>
          <w:b/>
          <w:i/>
          <w:sz w:val="24"/>
          <w:szCs w:val="24"/>
        </w:rPr>
      </w:pPr>
      <w:r w:rsidRPr="0083401C">
        <w:rPr>
          <w:rFonts w:ascii="Book Antiqua" w:eastAsia="Calibri" w:hAnsi="Book Antiqua" w:cs="Calibri"/>
          <w:b/>
          <w:i/>
          <w:sz w:val="24"/>
          <w:szCs w:val="24"/>
        </w:rPr>
        <w:t xml:space="preserve">CSC biomarkers in solid tumors </w:t>
      </w:r>
    </w:p>
    <w:p w14:paraId="75CA28DE" w14:textId="77777777" w:rsidR="008728AC" w:rsidRPr="0083401C" w:rsidRDefault="008728AC" w:rsidP="005C750A">
      <w:pPr>
        <w:spacing w:after="0" w:line="360" w:lineRule="auto"/>
        <w:jc w:val="both"/>
        <w:rPr>
          <w:rFonts w:ascii="Book Antiqua" w:eastAsia="Calibri" w:hAnsi="Book Antiqua" w:cs="Calibri"/>
          <w:sz w:val="24"/>
          <w:szCs w:val="24"/>
        </w:rPr>
      </w:pPr>
      <w:r w:rsidRPr="0083401C">
        <w:rPr>
          <w:rFonts w:ascii="Book Antiqua" w:eastAsia="Calibri" w:hAnsi="Book Antiqua" w:cs="Calibri"/>
          <w:sz w:val="24"/>
          <w:szCs w:val="24"/>
        </w:rPr>
        <w:t>Breast cancer was the first type of solid tumor where CSCs were identified. Cells exhibiting the</w:t>
      </w:r>
      <w:r w:rsidR="00124064" w:rsidRPr="0083401C">
        <w:rPr>
          <w:rFonts w:ascii="Book Antiqua" w:eastAsia="Calibri" w:hAnsi="Book Antiqua" w:cs="Calibri"/>
          <w:sz w:val="24"/>
          <w:szCs w:val="24"/>
        </w:rPr>
        <w:t xml:space="preserve"> (EPCAM)</w:t>
      </w:r>
      <w:r w:rsidR="00C42035"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ESA</w:t>
      </w:r>
      <w:r w:rsidRPr="0083401C">
        <w:rPr>
          <w:rFonts w:ascii="Book Antiqua" w:eastAsia="Calibri" w:hAnsi="Book Antiqua" w:cs="Calibri"/>
          <w:sz w:val="24"/>
          <w:szCs w:val="24"/>
          <w:vertAlign w:val="superscript"/>
        </w:rPr>
        <w:t>+</w:t>
      </w:r>
      <w:r w:rsidRPr="0083401C">
        <w:rPr>
          <w:rFonts w:ascii="Book Antiqua" w:eastAsia="Calibri" w:hAnsi="Book Antiqua" w:cs="Calibri"/>
          <w:sz w:val="24"/>
          <w:szCs w:val="24"/>
        </w:rPr>
        <w:t>CD44</w:t>
      </w:r>
      <w:r w:rsidRPr="0083401C">
        <w:rPr>
          <w:rFonts w:ascii="Book Antiqua" w:eastAsia="Calibri" w:hAnsi="Book Antiqua" w:cs="Calibri"/>
          <w:sz w:val="24"/>
          <w:szCs w:val="24"/>
          <w:vertAlign w:val="superscript"/>
        </w:rPr>
        <w:t>+</w:t>
      </w:r>
      <w:r w:rsidRPr="0083401C">
        <w:rPr>
          <w:rFonts w:ascii="Book Antiqua" w:eastAsia="Calibri" w:hAnsi="Book Antiqua" w:cs="Calibri"/>
          <w:sz w:val="24"/>
          <w:szCs w:val="24"/>
        </w:rPr>
        <w:t>CD24</w:t>
      </w:r>
      <w:r w:rsidRPr="0083401C">
        <w:rPr>
          <w:rFonts w:ascii="Book Antiqua" w:eastAsia="Calibri" w:hAnsi="Book Antiqua" w:cs="Calibri"/>
          <w:sz w:val="24"/>
          <w:szCs w:val="24"/>
          <w:vertAlign w:val="superscript"/>
        </w:rPr>
        <w:t>-</w:t>
      </w:r>
      <w:r w:rsidR="004D59CF" w:rsidRPr="0083401C">
        <w:rPr>
          <w:rFonts w:ascii="Book Antiqua" w:eastAsia="Calibri" w:hAnsi="Book Antiqua" w:cs="Calibri"/>
          <w:sz w:val="24"/>
          <w:szCs w:val="24"/>
          <w:vertAlign w:val="superscript"/>
        </w:rPr>
        <w:t>/low</w:t>
      </w:r>
      <w:r w:rsidRPr="0083401C">
        <w:rPr>
          <w:rFonts w:ascii="Book Antiqua" w:eastAsia="Calibri" w:hAnsi="Book Antiqua" w:cs="Calibri"/>
          <w:sz w:val="24"/>
          <w:szCs w:val="24"/>
        </w:rPr>
        <w:t>Lin</w:t>
      </w:r>
      <w:r w:rsidRPr="0083401C">
        <w:rPr>
          <w:rFonts w:ascii="Book Antiqua" w:eastAsia="Calibri" w:hAnsi="Book Antiqua" w:cs="Calibri"/>
          <w:sz w:val="24"/>
          <w:szCs w:val="24"/>
          <w:vertAlign w:val="superscript"/>
        </w:rPr>
        <w:t>-</w:t>
      </w:r>
      <w:r w:rsidRPr="0083401C">
        <w:rPr>
          <w:rFonts w:ascii="Book Antiqua" w:eastAsia="Calibri" w:hAnsi="Book Antiqua" w:cs="Calibri"/>
          <w:sz w:val="24"/>
          <w:szCs w:val="24"/>
        </w:rPr>
        <w:t xml:space="preserve"> phenotype were able to propagate breast tumors when injected even in </w:t>
      </w:r>
      <w:r w:rsidR="0041470F" w:rsidRPr="0083401C">
        <w:rPr>
          <w:rFonts w:ascii="Book Antiqua" w:eastAsia="Calibri" w:hAnsi="Book Antiqua" w:cs="Calibri"/>
          <w:sz w:val="24"/>
          <w:szCs w:val="24"/>
        </w:rPr>
        <w:t xml:space="preserve">a </w:t>
      </w:r>
      <w:r w:rsidRPr="0083401C">
        <w:rPr>
          <w:rFonts w:ascii="Book Antiqua" w:eastAsia="Calibri" w:hAnsi="Book Antiqua" w:cs="Calibri"/>
          <w:sz w:val="24"/>
          <w:szCs w:val="24"/>
        </w:rPr>
        <w:t>low concentration into the mammary fat pad of immunodeficient mice</w:t>
      </w:r>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&lt;EndNote&gt;&lt;Cite&gt;&lt;Author&gt;Al-Hajj&lt;/Author&gt;&lt;Year&gt;2003&lt;/Year&gt;&lt;RecNum&gt;8004&lt;/RecNum&gt;&lt;DisplayText&gt;&lt;style face="superscript"&gt;[30]&lt;/style&gt;&lt;/DisplayText&gt;&lt;record&gt;&lt;rec-number&gt;8004&lt;/rec-number&gt;&lt;foreign-keys&gt;&lt;key app="EN" db-id="9s9ztf9xhxv0a3ewrdr50pfffwt0zszpf259"&gt;8004&lt;/key&gt;&lt;/foreign-keys&gt;&lt;ref-type name="Journal Article"&gt;17&lt;/ref-type&gt;&lt;contributors&gt;&lt;authors&gt;&lt;author&gt;Al-Hajj, M.&lt;/author&gt;&lt;author&gt;Wicha, M. S.&lt;/author&gt;&lt;author&gt;Benito-Hernandez, A.&lt;/author&gt;&lt;author&gt;Morrison, S. J.&lt;/author&gt;&lt;author&gt;Clarke, M. F.&lt;/author&gt;&lt;/authors&gt;&lt;/contributors&gt;&lt;auth-address&gt;Department of Internal Medicine, Comprehensive Cancer Center, University of Michigan Medical School, Ann Arbor, MI 48109, USA.&lt;/auth-address&gt;&lt;titles&gt;&lt;title&gt;Prospective identification of tumorigenic breast cancer cells&lt;/title&gt;&lt;secondary-title&gt;Proc Natl Acad Sci U S A&lt;/secondary-title&gt;&lt;/titles&gt;&lt;periodical&gt;&lt;full-title&gt;Proc Natl Acad Sci U S A&lt;/full-title&gt;&lt;/periodical&gt;&lt;pages&gt;3983-8&lt;/pages&gt;&lt;volume&gt;100&lt;/volume&gt;&lt;number&gt;7&lt;/number&gt;&lt;edition&gt;2003/03/12&lt;/edition&gt;&lt;keywords&gt;&lt;keyword&gt;Animals&lt;/keyword&gt;&lt;keyword&gt;Antigens, CD/analysis&lt;/keyword&gt;&lt;keyword&gt;Breast Neoplasms/*pathology&lt;/keyword&gt;&lt;keyword&gt;Female&lt;/keyword&gt;&lt;keyword&gt;Flow Cytometry&lt;/keyword&gt;&lt;keyword&gt;Humans&lt;/keyword&gt;&lt;keyword&gt;Mice&lt;/keyword&gt;&lt;keyword&gt;Mice, Inbred NOD&lt;/keyword&gt;&lt;keyword&gt;Mice, SCID&lt;/keyword&gt;&lt;keyword&gt;Neoplasm Metastasis/*pathology&lt;/keyword&gt;&lt;keyword&gt;Pleural Effusion/physiopathology&lt;/keyword&gt;&lt;keyword&gt;Transplantation, Heterologous/physiology&lt;/keyword&gt;&lt;/keywords&gt;&lt;dates&gt;&lt;year&gt;2003&lt;/year&gt;&lt;pub-dates&gt;&lt;date&gt;Apr 1&lt;/date&gt;&lt;/pub-dates&gt;&lt;/dates&gt;&lt;isbn&gt;0027-8424 (Print)&amp;#xD;0027-8424 (Linking)&lt;/isbn&gt;&lt;accession-num&gt;12629218&lt;/accession-num&gt;&lt;urls&gt;&lt;related-urls&gt;&lt;url&gt;http://www.ncbi.nlm.nih.gov/pubmed/12629218&lt;/url&gt;&lt;/related-urls&gt;&lt;/urls&gt;&lt;custom2&gt;153034&lt;/custom2&gt;&lt;electronic-resource-num&gt;10.1073/pnas.0530291100&amp;#xD;0530291100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30" w:tooltip="Al-Hajj, 2003 #8004" w:history="1">
        <w:r w:rsidR="00FD4734" w:rsidRPr="0083401C">
          <w:rPr>
            <w:rFonts w:ascii="Book Antiqua" w:eastAsia="Calibri" w:hAnsi="Book Antiqua" w:cs="Calibri"/>
            <w:noProof/>
            <w:sz w:val="24"/>
            <w:szCs w:val="24"/>
            <w:vertAlign w:val="superscript"/>
          </w:rPr>
          <w:t>30</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Further studies identified a subpopulation of CD44</w:t>
      </w:r>
      <w:r w:rsidRPr="0083401C">
        <w:rPr>
          <w:rFonts w:ascii="Book Antiqua" w:eastAsia="Calibri" w:hAnsi="Book Antiqua" w:cs="Calibri"/>
          <w:sz w:val="24"/>
          <w:szCs w:val="24"/>
          <w:vertAlign w:val="superscript"/>
        </w:rPr>
        <w:t>+</w:t>
      </w:r>
      <w:r w:rsidRPr="0083401C">
        <w:rPr>
          <w:rFonts w:ascii="Book Antiqua" w:eastAsia="Calibri" w:hAnsi="Book Antiqua" w:cs="Calibri"/>
          <w:sz w:val="24"/>
          <w:szCs w:val="24"/>
        </w:rPr>
        <w:t>CD24</w:t>
      </w:r>
      <w:r w:rsidRPr="0083401C">
        <w:rPr>
          <w:rFonts w:ascii="Book Antiqua" w:eastAsia="Calibri" w:hAnsi="Book Antiqua" w:cs="Calibri"/>
          <w:sz w:val="24"/>
          <w:szCs w:val="24"/>
          <w:vertAlign w:val="superscript"/>
        </w:rPr>
        <w:t>-</w:t>
      </w:r>
      <w:r w:rsidRPr="0083401C">
        <w:rPr>
          <w:rFonts w:ascii="Book Antiqua" w:eastAsia="Calibri" w:hAnsi="Book Antiqua" w:cs="Calibri"/>
          <w:sz w:val="24"/>
          <w:szCs w:val="24"/>
        </w:rPr>
        <w:t xml:space="preserve"> cells expressing Aldehyde dehydrogenase (ALDH) capable of propagating tumor, by injection of as little as 20 cells in </w:t>
      </w:r>
      <w:r w:rsidR="00825263" w:rsidRPr="0083401C">
        <w:rPr>
          <w:rFonts w:ascii="Book Antiqua" w:eastAsia="Calibri" w:hAnsi="Book Antiqua" w:cs="Calibri"/>
          <w:sz w:val="24"/>
          <w:szCs w:val="24"/>
        </w:rPr>
        <w:t>immuno</w:t>
      </w:r>
      <w:r w:rsidRPr="0083401C">
        <w:rPr>
          <w:rFonts w:ascii="Book Antiqua" w:eastAsia="Calibri" w:hAnsi="Book Antiqua" w:cs="Calibri"/>
          <w:sz w:val="24"/>
          <w:szCs w:val="24"/>
        </w:rPr>
        <w:t>deficientmice</w:t>
      </w:r>
      <w:r w:rsidR="00F420E4" w:rsidRPr="0083401C">
        <w:rPr>
          <w:rFonts w:ascii="Book Antiqua" w:eastAsia="Calibri" w:hAnsi="Book Antiqua" w:cs="Calibri"/>
          <w:sz w:val="24"/>
          <w:szCs w:val="24"/>
        </w:rPr>
        <w:fldChar w:fldCharType="begin">
          <w:fldData xml:space="preserve">PEVuZE5vdGU+PENpdGU+PEF1dGhvcj5LaW08L0F1dGhvcj48WWVhcj4yMDExPC9ZZWFyPjxSZWNO
dW0+ODAzMDwvUmVjTnVtPjxEaXNwbGF5VGV4dD48c3R5bGUgZmFjZT0ic3VwZXJzY3JpcHQiPlsz
MV08L3N0eWxlPjwvRGlzcGxheVRleHQ+PHJlY29yZD48cmVjLW51bWJlcj44MDMwPC9yZWMtbnVt
YmVyPjxmb3JlaWduLWtleXM+PGtleSBhcHA9IkVOIiBkYi1pZD0iOXM5enRmOXhoeHYwYTNld3Jk
cjUwcGZmZnd0MHpzenBmMjU5Ij44MDMwPC9rZXk+PC9mb3JlaWduLWtleXM+PHJlZi10eXBlIG5h
bWU9IkpvdXJuYWwgQXJ0aWNsZSI+MTc8L3JlZi10eXBlPjxjb250cmlidXRvcnM+PGF1dGhvcnM+
PGF1dGhvcj5LaW0sIE0uIFAuPC9hdXRob3I+PGF1dGhvcj5GbGVtaW5nLCBKLiBCLjwvYXV0aG9y
PjxhdXRob3I+V2FuZywgSC48L2F1dGhvcj48YXV0aG9yPkFiYnJ1enplc2UsIEouIEwuPC9hdXRo
b3I+PGF1dGhvcj5DaG9pLCBXLjwvYXV0aG9yPjxhdXRob3I+S29wZXR6LCBTLjwvYXV0aG9yPjxh
dXRob3I+TWNDb25rZXksIEQuIEouPC9hdXRob3I+PGF1dGhvcj5FdmFucywgRC4gQi48L2F1dGhv
cj48YXV0aG9yPkdhbGxpY2ssIEcuIEUuPC9hdXRob3I+PC9hdXRob3JzPjwvY29udHJpYnV0b3Jz
PjxhdXRoLWFkZHJlc3M+RGVwYXJ0bWVudCBvZiBTdXJnaWNhbCBPbmNvbG9neSwgVGhlIFVuaXZl
cnNpdHkgb2YgVGV4YXMgTUQgQW5kZXJzb24gQ2FuY2VyIENlbnRlciwgSG91c3RvbiwgVGV4YXMs
IFVuaXRlZCBTdGF0ZXMgb2YgQW1lcmljYS48L2F1dGgtYWRkcmVzcz48dGl0bGVzPjx0aXRsZT5B
TERIIGFjdGl2aXR5IHNlbGVjdGl2ZWx5IGRlZmluZXMgYW4gZW5oYW5jZWQgdHVtb3ItaW5pdGlh
dGluZyBjZWxsIHBvcHVsYXRpb24gcmVsYXRpdmUgdG8gQ0QxMzMgZXhwcmVzc2lvbiBpbiBodW1h
biBwYW5jcmVhdGljIGFkZW5vY2FyY2lub21hPC90aXRsZT48c2Vjb25kYXJ5LXRpdGxlPlBMb1Mg
T25lPC9zZWNvbmRhcnktdGl0bGU+PC90aXRsZXM+PHBlcmlvZGljYWw+PGZ1bGwtdGl0bGU+UExv
UyBPbmU8L2Z1bGwtdGl0bGU+PC9wZXJpb2RpY2FsPjxwYWdlcz5lMjA2MzY8L3BhZ2VzPjx2b2x1
bWU+Njwvdm9sdW1lPjxudW1iZXI+NjwvbnVtYmVyPjxlZGl0aW9uPjIwMTEvMDYvMjM8L2VkaXRp
b24+PGtleXdvcmRzPjxrZXl3b3JkPkFkZW5vY2FyY2lub21hLyplbnp5bW9sb2d5L3BhdGhvbG9n
eTwva2V5d29yZD48a2V5d29yZD5BbmltYWxzPC9rZXl3b3JkPjxrZXl3b3JkPkFudGlnZW5zLCBD
RC8qbWV0YWJvbGlzbTwva2V5d29yZD48a2V5d29yZD5BbnRpZ2VucywgQ0QyNC9tZXRhYm9saXNt
PC9rZXl3b3JkPjxrZXl3b3JkPkFudGlnZW5zLCBDRDQ0L21ldGFib2xpc208L2tleXdvcmQ+PGtl
eXdvcmQ+Q2VsbCBTZXBhcmF0aW9uPC9rZXl3b3JkPjxrZXl3b3JkPkZsb3cgQ3l0b21ldHJ5PC9r
ZXl3b3JkPjxrZXl3b3JkPkdseWNvcHJvdGVpbnMvKm1ldGFib2xpc208L2tleXdvcmQ+PGtleXdv
cmQ+SHVtYW5zPC9rZXl3b3JkPjxrZXl3b3JkPklzb2VuenltZXMvKm1ldGFib2xpc208L2tleXdv
cmQ+PGtleXdvcmQ+TWljZTwva2V5d29yZD48a2V5d29yZD5NaWNlLCBTQ0lEPC9rZXl3b3JkPjxr
ZXl3b3JkPk5lb3BsYXN0aWMgU3RlbSBDZWxscy8qZW56eW1vbG9neS8qcGF0aG9sb2d5PC9rZXl3
b3JkPjxrZXl3b3JkPlBhbmNyZWF0aWMgTmVvcGxhc21zLyplbnp5bW9sb2d5LypwYXRob2xvZ3k8
L2tleXdvcmQ+PGtleXdvcmQ+UGVwdGlkZXMvKm1ldGFib2xpc208L2tleXdvcmQ+PGtleXdvcmQ+
UmV0aW5hbCBEZWh5ZHJvZ2VuYXNlLyptZXRhYm9saXNtPC9rZXl3b3JkPjxrZXl3b3JkPlhlbm9n
cmFmdCBNb2RlbCBBbnRpdHVtb3IgQXNzYXlzPC9rZXl3b3JkPjwva2V5d29yZHM+PGRhdGVzPjx5
ZWFyPjIwMTE8L3llYXI+PC9kYXRlcz48aXNibj4xOTMyLTYyMDMgKEVsZWN0cm9uaWMpJiN4RDsx
OTMyLTYyMDMgKExpbmtpbmcpPC9pc2JuPjxhY2Nlc3Npb24tbnVtPjIxNjk1MTg4PC9hY2Nlc3Np
b24tbnVtPjx1cmxzPjxyZWxhdGVkLXVybHM+PHVybD5odHRwOi8vd3d3Lm5jYmkubmxtLm5paC5n
b3YvcHVibWVkLzIxNjk1MTg4PC91cmw+PC9yZWxhdGVkLXVybHM+PC91cmxzPjxjdXN0b20yPjMx
MTM4MDQ8L2N1c3RvbTI+PGVsZWN0cm9uaWMtcmVzb3VyY2UtbnVtPjEwLjEzNzEvam91cm5hbC5w
b25lLjAwMjA2MzYmI3hEO1BPTkUtRC0xMC0wNjM2MSBbcGlpXTwvZWxlY3Ryb25pYy1yZXNvdXJj
ZS1udW0+PGxhbmd1YWdlPmVuZzwvbGFuZ3VhZ2U+PC9yZWNvcmQ+PC9DaXRlPjwvRW5kTm90ZT4A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PEVuZE5vdGU+PENpdGU+PEF1dGhvcj5LaW08L0F1dGhvcj48WWVhcj4yMDExPC9ZZWFyPjxSZWNO
dW0+ODAzMDwvUmVjTnVtPjxEaXNwbGF5VGV4dD48c3R5bGUgZmFjZT0ic3VwZXJzY3JpcHQiPlsz
MV08L3N0eWxlPjwvRGlzcGxheVRleHQ+PHJlY29yZD48cmVjLW51bWJlcj44MDMwPC9yZWMtbnVt
YmVyPjxmb3JlaWduLWtleXM+PGtleSBhcHA9IkVOIiBkYi1pZD0iOXM5enRmOXhoeHYwYTNld3Jk
cjUwcGZmZnd0MHpzenBmMjU5Ij44MDMwPC9rZXk+PC9mb3JlaWduLWtleXM+PHJlZi10eXBlIG5h
bWU9IkpvdXJuYWwgQXJ0aWNsZSI+MTc8L3JlZi10eXBlPjxjb250cmlidXRvcnM+PGF1dGhvcnM+
PGF1dGhvcj5LaW0sIE0uIFAuPC9hdXRob3I+PGF1dGhvcj5GbGVtaW5nLCBKLiBCLjwvYXV0aG9y
PjxhdXRob3I+V2FuZywgSC48L2F1dGhvcj48YXV0aG9yPkFiYnJ1enplc2UsIEouIEwuPC9hdXRo
b3I+PGF1dGhvcj5DaG9pLCBXLjwvYXV0aG9yPjxhdXRob3I+S29wZXR6LCBTLjwvYXV0aG9yPjxh
dXRob3I+TWNDb25rZXksIEQuIEouPC9hdXRob3I+PGF1dGhvcj5FdmFucywgRC4gQi48L2F1dGhv
cj48YXV0aG9yPkdhbGxpY2ssIEcuIEUuPC9hdXRob3I+PC9hdXRob3JzPjwvY29udHJpYnV0b3Jz
PjxhdXRoLWFkZHJlc3M+RGVwYXJ0bWVudCBvZiBTdXJnaWNhbCBPbmNvbG9neSwgVGhlIFVuaXZl
cnNpdHkgb2YgVGV4YXMgTUQgQW5kZXJzb24gQ2FuY2VyIENlbnRlciwgSG91c3RvbiwgVGV4YXMs
IFVuaXRlZCBTdGF0ZXMgb2YgQW1lcmljYS48L2F1dGgtYWRkcmVzcz48dGl0bGVzPjx0aXRsZT5B
TERIIGFjdGl2aXR5IHNlbGVjdGl2ZWx5IGRlZmluZXMgYW4gZW5oYW5jZWQgdHVtb3ItaW5pdGlh
dGluZyBjZWxsIHBvcHVsYXRpb24gcmVsYXRpdmUgdG8gQ0QxMzMgZXhwcmVzc2lvbiBpbiBodW1h
biBwYW5jcmVhdGljIGFkZW5vY2FyY2lub21hPC90aXRsZT48c2Vjb25kYXJ5LXRpdGxlPlBMb1Mg
T25lPC9zZWNvbmRhcnktdGl0bGU+PC90aXRsZXM+PHBlcmlvZGljYWw+PGZ1bGwtdGl0bGU+UExv
UyBPbmU8L2Z1bGwtdGl0bGU+PC9wZXJpb2RpY2FsPjxwYWdlcz5lMjA2MzY8L3BhZ2VzPjx2b2x1
bWU+Njwvdm9sdW1lPjxudW1iZXI+NjwvbnVtYmVyPjxlZGl0aW9uPjIwMTEvMDYvMjM8L2VkaXRp
b24+PGtleXdvcmRzPjxrZXl3b3JkPkFkZW5vY2FyY2lub21hLyplbnp5bW9sb2d5L3BhdGhvbG9n
eTwva2V5d29yZD48a2V5d29yZD5BbmltYWxzPC9rZXl3b3JkPjxrZXl3b3JkPkFudGlnZW5zLCBD
RC8qbWV0YWJvbGlzbTwva2V5d29yZD48a2V5d29yZD5BbnRpZ2VucywgQ0QyNC9tZXRhYm9saXNt
PC9rZXl3b3JkPjxrZXl3b3JkPkFudGlnZW5zLCBDRDQ0L21ldGFib2xpc208L2tleXdvcmQ+PGtl
eXdvcmQ+Q2VsbCBTZXBhcmF0aW9uPC9rZXl3b3JkPjxrZXl3b3JkPkZsb3cgQ3l0b21ldHJ5PC9r
ZXl3b3JkPjxrZXl3b3JkPkdseWNvcHJvdGVpbnMvKm1ldGFib2xpc208L2tleXdvcmQ+PGtleXdv
cmQ+SHVtYW5zPC9rZXl3b3JkPjxrZXl3b3JkPklzb2VuenltZXMvKm1ldGFib2xpc208L2tleXdv
cmQ+PGtleXdvcmQ+TWljZTwva2V5d29yZD48a2V5d29yZD5NaWNlLCBTQ0lEPC9rZXl3b3JkPjxr
ZXl3b3JkPk5lb3BsYXN0aWMgU3RlbSBDZWxscy8qZW56eW1vbG9neS8qcGF0aG9sb2d5PC9rZXl3
b3JkPjxrZXl3b3JkPlBhbmNyZWF0aWMgTmVvcGxhc21zLyplbnp5bW9sb2d5LypwYXRob2xvZ3k8
L2tleXdvcmQ+PGtleXdvcmQ+UGVwdGlkZXMvKm1ldGFib2xpc208L2tleXdvcmQ+PGtleXdvcmQ+
UmV0aW5hbCBEZWh5ZHJvZ2VuYXNlLyptZXRhYm9saXNtPC9rZXl3b3JkPjxrZXl3b3JkPlhlbm9n
cmFmdCBNb2RlbCBBbnRpdHVtb3IgQXNzYXlzPC9rZXl3b3JkPjwva2V5d29yZHM+PGRhdGVzPjx5
ZWFyPjIwMTE8L3llYXI+PC9kYXRlcz48aXNibj4xOTMyLTYyMDMgKEVsZWN0cm9uaWMpJiN4RDsx
OTMyLTYyMDMgKExpbmtpbmcpPC9pc2JuPjxhY2Nlc3Npb24tbnVtPjIxNjk1MTg4PC9hY2Nlc3Np
b24tbnVtPjx1cmxzPjxyZWxhdGVkLXVybHM+PHVybD5odHRwOi8vd3d3Lm5jYmkubmxtLm5paC5n
b3YvcHVibWVkLzIxNjk1MTg4PC91cmw+PC9yZWxhdGVkLXVybHM+PC91cmxzPjxjdXN0b20yPjMx
MTM4MDQ8L2N1c3RvbTI+PGVsZWN0cm9uaWMtcmVzb3VyY2UtbnVtPjEwLjEzNzEvam91cm5hbC5w
b25lLjAwMjA2MzYmI3hEO1BPTkUtRC0xMC0wNjM2MSBbcGlpXTwvZWxlY3Ryb25pYy1yZXNvdXJj
ZS1udW0+PGxhbmd1YWdlPmVuZzwvbGFuZ3VhZ2U+PC9yZWNvcmQ+PC9DaXRlPjwvRW5kTm90ZT4A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31" w:tooltip="Kim, 2011 #8030" w:history="1">
        <w:r w:rsidR="00FD4734" w:rsidRPr="0083401C">
          <w:rPr>
            <w:rFonts w:ascii="Book Antiqua" w:eastAsia="Calibri" w:hAnsi="Book Antiqua" w:cs="Calibri"/>
            <w:noProof/>
            <w:sz w:val="24"/>
            <w:szCs w:val="24"/>
            <w:vertAlign w:val="superscript"/>
          </w:rPr>
          <w:t>31</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CD44 is a cell membrane protein that binds hyaluronan (HA) and has a role in cell-cell and cell-extracellular matrix (ECM) interactions. Studies have implicated CD44 in breast cancer cell adhesion, migration, invasion and metastasis</w:t>
      </w:r>
      <w:r w:rsidR="00F420E4" w:rsidRPr="0083401C">
        <w:rPr>
          <w:rFonts w:ascii="Book Antiqua" w:eastAsia="Calibri" w:hAnsi="Book Antiqua" w:cs="Calibri"/>
          <w:sz w:val="24"/>
          <w:szCs w:val="24"/>
        </w:rPr>
        <w:fldChar w:fldCharType="begin">
          <w:fldData xml:space="preserve">PEVuZE5vdGU+PENpdGU+PEF1dGhvcj5BZmlmeTwvQXV0aG9yPjxZZWFyPjIwMDk8L1llYXI+PFJl
Y051bT44MDAzPC9SZWNOdW0+PERpc3BsYXlUZXh0PjxzdHlsZSBmYWNlPSJzdXBlcnNjcmlwdCI+
WzMyXTwvc3R5bGU+PC9EaXNwbGF5VGV4dD48cmVjb3JkPjxyZWMtbnVtYmVyPjgwMDM8L3JlYy1u
dW1iZXI+PGZvcmVpZ24ta2V5cz48a2V5IGFwcD0iRU4iIGRiLWlkPSI5czl6dGY5eGh4djBhM2V3
cmRyNTBwZmZmd3QwenN6cGYyNTkiPjgwMDM8L2tleT48L2ZvcmVpZ24ta2V5cz48cmVmLXR5cGUg
bmFtZT0iSm91cm5hbCBBcnRpY2xlIj4xNzwvcmVmLXR5cGU+PGNvbnRyaWJ1dG9ycz48YXV0aG9y
cz48YXV0aG9yPkFmaWZ5LCBBLjwvYXV0aG9yPjxhdXRob3I+UHVybmVsbCwgUC48L2F1dGhvcj48
YXV0aG9yPk5ndXllbiwgTC48L2F1dGhvcj48L2F1dGhvcnM+PC9jb250cmlidXRvcnM+PGF1dGgt
YWRkcmVzcz5EZXBhcnRtZW50IG9mIE1lZGljYWwgUGF0aG9sb2d5IGFuZCBMYWJvcmF0b3J5IE1l
ZGljaW5lLCBVbml2ZXJzaXR5IG9mIENhbGlmb3JuaWEgRGF2aXMgTWVkaWNhbCBDZW50ZXIsIFNh
Y3JhbWVudG8sIENBLCBVU0EuIGFsYWEuYWZpZnlAdWNkbWMudWNkYXZpcy5lZHU8L2F1dGgtYWRk
cmVzcz48dGl0bGVzPjx0aXRsZT5Sb2xlIG9mIENENDRzIGFuZCBDRDQ0djYgb24gaHVtYW4gYnJl
YXN0IGNhbmNlciBjZWxsIGFkaGVzaW9uLCBtaWdyYXRpb24sIGFuZCBpbnZhc2lvbjwvdGl0bGU+
PHNlY29uZGFyeS10aXRsZT5FeHAgTW9sIFBhdGhvbDwvc2Vjb25kYXJ5LXRpdGxlPjwvdGl0bGVz
PjxwZXJpb2RpY2FsPjxmdWxsLXRpdGxlPkV4cCBNb2wgUGF0aG9sPC9mdWxsLXRpdGxlPjwvcGVy
aW9kaWNhbD48cGFnZXM+OTUtMTAwPC9wYWdlcz48dm9sdW1lPjg2PC92b2x1bWU+PG51bWJlcj4y
PC9udW1iZXI+PGVkaXRpb24+MjAwOS8wMS8yNzwvZWRpdGlvbj48a2V5d29yZHM+PGtleXdvcmQ+
QW50aWdlbnMsIENENDQvKm1ldGFib2xpc208L2tleXdvcmQ+PGtleXdvcmQ+QnJlYXN0IE5lb3Bs
YXNtcy8qbWV0YWJvbGlzbS8qcGF0aG9sb2d5PC9rZXl3b3JkPjxrZXl3b3JkPkNlbGwgQWRoZXNp
b248L2tleXdvcmQ+PGtleXdvcmQ+Q2VsbCBMaW5lLCBUdW1vcjwva2V5d29yZD48a2V5d29yZD5D
ZWxsIE1lbWJyYW5lL21ldGFib2xpc208L2tleXdvcmQ+PGtleXdvcmQ+KkNlbGwgTW92ZW1lbnQ8
L2tleXdvcmQ+PGtleXdvcmQ+Q2VsbCBQcm9saWZlcmF0aW9uPC9rZXl3b3JkPjxrZXl3b3JkPkNv
bGxhZ2VuL21ldGFib2xpc208L2tleXdvcmQ+PGtleXdvcmQ+RHJ1ZyBDb21iaW5hdGlvbnM8L2tl
eXdvcmQ+PGtleXdvcmQ+RmVtYWxlPC9rZXl3b3JkPjxrZXl3b3JkPkh1bWFuczwva2V5d29yZD48
a2V5d29yZD5IeWFsdXJvbmljIEFjaWQvbWV0YWJvbGlzbTwva2V5d29yZD48a2V5d29yZD5MYW1p
bmluL21ldGFib2xpc208L2tleXdvcmQ+PGtleXdvcmQ+TW9sZWN1bGFyIFdlaWdodDwva2V5d29y
ZD48a2V5d29yZD5OZW9wbGFzbSBJbnZhc2l2ZW5lc3M8L2tleXdvcmQ+PGtleXdvcmQ+UHJvdGVp
biBJc29mb3Jtcy9tZXRhYm9saXNtPC9rZXl3b3JkPjxrZXl3b3JkPlByb3Rlb2dseWNhbnMvbWV0
YWJvbGlzbTwva2V5d29yZD48L2tleXdvcmRzPjxkYXRlcz48eWVhcj4yMDA5PC95ZWFyPjxwdWIt
ZGF0ZXM+PGRhdGU+QXByPC9kYXRlPjwvcHViLWRhdGVzPjwvZGF0ZXM+PGlzYm4+MTA5Ni0wOTQ1
IChFbGVjdHJvbmljKSYjeEQ7MDAxNC00ODAwIChMaW5raW5nKTwvaXNibj48YWNjZXNzaW9uLW51
bT4xOTE2NzM3ODwvYWNjZXNzaW9uLW51bT48dXJscz48cmVsYXRlZC11cmxzPjx1cmw+aHR0cDov
L3d3dy5uY2JpLm5sbS5uaWguZ292L3B1Ym1lZC8xOTE2NzM3ODwvdXJsPjwvcmVsYXRlZC11cmxz
PjwvdXJscz48ZWxlY3Ryb25pYy1yZXNvdXJjZS1udW0+MTAuMTAxNi9qLnlleG1wLjIwMDguMTIu
MDAzJiN4RDtTMDAxNC00ODAwKDA4KTAwMTM5LTEgW3BpaV08L2VsZWN0cm9uaWMtcmVzb3VyY2Ut
bnVtPjxsYW5ndWFnZT5lbmc8L2xhbmd1YWdlPjwvcmVjb3JkPjwvQ2l0ZT48L0VuZE5vdGU+AG==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PEVuZE5vdGU+PENpdGU+PEF1dGhvcj5BZmlmeTwvQXV0aG9yPjxZZWFyPjIwMDk8L1llYXI+PFJl
Y051bT44MDAzPC9SZWNOdW0+PERpc3BsYXlUZXh0PjxzdHlsZSBmYWNlPSJzdXBlcnNjcmlwdCI+
WzMyXTwvc3R5bGU+PC9EaXNwbGF5VGV4dD48cmVjb3JkPjxyZWMtbnVtYmVyPjgwMDM8L3JlYy1u
dW1iZXI+PGZvcmVpZ24ta2V5cz48a2V5IGFwcD0iRU4iIGRiLWlkPSI5czl6dGY5eGh4djBhM2V3
cmRyNTBwZmZmd3QwenN6cGYyNTkiPjgwMDM8L2tleT48L2ZvcmVpZ24ta2V5cz48cmVmLXR5cGUg
bmFtZT0iSm91cm5hbCBBcnRpY2xlIj4xNzwvcmVmLXR5cGU+PGNvbnRyaWJ1dG9ycz48YXV0aG9y
cz48YXV0aG9yPkFmaWZ5LCBBLjwvYXV0aG9yPjxhdXRob3I+UHVybmVsbCwgUC48L2F1dGhvcj48
YXV0aG9yPk5ndXllbiwgTC48L2F1dGhvcj48L2F1dGhvcnM+PC9jb250cmlidXRvcnM+PGF1dGgt
YWRkcmVzcz5EZXBhcnRtZW50IG9mIE1lZGljYWwgUGF0aG9sb2d5IGFuZCBMYWJvcmF0b3J5IE1l
ZGljaW5lLCBVbml2ZXJzaXR5IG9mIENhbGlmb3JuaWEgRGF2aXMgTWVkaWNhbCBDZW50ZXIsIFNh
Y3JhbWVudG8sIENBLCBVU0EuIGFsYWEuYWZpZnlAdWNkbWMudWNkYXZpcy5lZHU8L2F1dGgtYWRk
cmVzcz48dGl0bGVzPjx0aXRsZT5Sb2xlIG9mIENENDRzIGFuZCBDRDQ0djYgb24gaHVtYW4gYnJl
YXN0IGNhbmNlciBjZWxsIGFkaGVzaW9uLCBtaWdyYXRpb24sIGFuZCBpbnZhc2lvbjwvdGl0bGU+
PHNlY29uZGFyeS10aXRsZT5FeHAgTW9sIFBhdGhvbDwvc2Vjb25kYXJ5LXRpdGxlPjwvdGl0bGVz
PjxwZXJpb2RpY2FsPjxmdWxsLXRpdGxlPkV4cCBNb2wgUGF0aG9sPC9mdWxsLXRpdGxlPjwvcGVy
aW9kaWNhbD48cGFnZXM+OTUtMTAwPC9wYWdlcz48dm9sdW1lPjg2PC92b2x1bWU+PG51bWJlcj4y
PC9udW1iZXI+PGVkaXRpb24+MjAwOS8wMS8yNzwvZWRpdGlvbj48a2V5d29yZHM+PGtleXdvcmQ+
QW50aWdlbnMsIENENDQvKm1ldGFib2xpc208L2tleXdvcmQ+PGtleXdvcmQ+QnJlYXN0IE5lb3Bs
YXNtcy8qbWV0YWJvbGlzbS8qcGF0aG9sb2d5PC9rZXl3b3JkPjxrZXl3b3JkPkNlbGwgQWRoZXNp
b248L2tleXdvcmQ+PGtleXdvcmQ+Q2VsbCBMaW5lLCBUdW1vcjwva2V5d29yZD48a2V5d29yZD5D
ZWxsIE1lbWJyYW5lL21ldGFib2xpc208L2tleXdvcmQ+PGtleXdvcmQ+KkNlbGwgTW92ZW1lbnQ8
L2tleXdvcmQ+PGtleXdvcmQ+Q2VsbCBQcm9saWZlcmF0aW9uPC9rZXl3b3JkPjxrZXl3b3JkPkNv
bGxhZ2VuL21ldGFib2xpc208L2tleXdvcmQ+PGtleXdvcmQ+RHJ1ZyBDb21iaW5hdGlvbnM8L2tl
eXdvcmQ+PGtleXdvcmQ+RmVtYWxlPC9rZXl3b3JkPjxrZXl3b3JkPkh1bWFuczwva2V5d29yZD48
a2V5d29yZD5IeWFsdXJvbmljIEFjaWQvbWV0YWJvbGlzbTwva2V5d29yZD48a2V5d29yZD5MYW1p
bmluL21ldGFib2xpc208L2tleXdvcmQ+PGtleXdvcmQ+TW9sZWN1bGFyIFdlaWdodDwva2V5d29y
ZD48a2V5d29yZD5OZW9wbGFzbSBJbnZhc2l2ZW5lc3M8L2tleXdvcmQ+PGtleXdvcmQ+UHJvdGVp
biBJc29mb3Jtcy9tZXRhYm9saXNtPC9rZXl3b3JkPjxrZXl3b3JkPlByb3Rlb2dseWNhbnMvbWV0
YWJvbGlzbTwva2V5d29yZD48L2tleXdvcmRzPjxkYXRlcz48eWVhcj4yMDA5PC95ZWFyPjxwdWIt
ZGF0ZXM+PGRhdGU+QXByPC9kYXRlPjwvcHViLWRhdGVzPjwvZGF0ZXM+PGlzYm4+MTA5Ni0wOTQ1
IChFbGVjdHJvbmljKSYjeEQ7MDAxNC00ODAwIChMaW5raW5nKTwvaXNibj48YWNjZXNzaW9uLW51
bT4xOTE2NzM3ODwvYWNjZXNzaW9uLW51bT48dXJscz48cmVsYXRlZC11cmxzPjx1cmw+aHR0cDov
L3d3dy5uY2JpLm5sbS5uaWguZ292L3B1Ym1lZC8xOTE2NzM3ODwvdXJsPjwvcmVsYXRlZC11cmxz
PjwvdXJscz48ZWxlY3Ryb25pYy1yZXNvdXJjZS1udW0+MTAuMTAxNi9qLnlleG1wLjIwMDguMTIu
MDAzJiN4RDtTMDAxNC00ODAwKDA4KTAwMTM5LTEgW3BpaV08L2VsZWN0cm9uaWMtcmVzb3VyY2Ut
bnVtPjxsYW5ndWFnZT5lbmc8L2xhbmd1YWdlPjwvcmVjb3JkPjwvQ2l0ZT48L0VuZE5vdGU+AG==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32" w:tooltip="Afify, 2009 #8003" w:history="1">
        <w:r w:rsidR="00FD4734" w:rsidRPr="0083401C">
          <w:rPr>
            <w:rFonts w:ascii="Book Antiqua" w:eastAsia="Calibri" w:hAnsi="Book Antiqua" w:cs="Calibri"/>
            <w:noProof/>
            <w:sz w:val="24"/>
            <w:szCs w:val="24"/>
            <w:vertAlign w:val="superscript"/>
          </w:rPr>
          <w:t>32</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xml:space="preserve">. Additionally, it protects cells from </w:t>
      </w:r>
      <w:proofErr w:type="gramStart"/>
      <w:r w:rsidRPr="0083401C">
        <w:rPr>
          <w:rFonts w:ascii="Book Antiqua" w:eastAsia="Calibri" w:hAnsi="Book Antiqua" w:cs="Calibri"/>
          <w:sz w:val="24"/>
          <w:szCs w:val="24"/>
        </w:rPr>
        <w:t>apoptosis which</w:t>
      </w:r>
      <w:proofErr w:type="gramEnd"/>
      <w:r w:rsidRPr="0083401C">
        <w:rPr>
          <w:rFonts w:ascii="Book Antiqua" w:eastAsia="Calibri" w:hAnsi="Book Antiqua" w:cs="Calibri"/>
          <w:sz w:val="24"/>
          <w:szCs w:val="24"/>
        </w:rPr>
        <w:t xml:space="preserve"> is an important characteristic of CSCs</w:t>
      </w:r>
      <w:r w:rsidR="00F420E4" w:rsidRPr="0083401C">
        <w:rPr>
          <w:rFonts w:ascii="Book Antiqua" w:eastAsia="Calibri" w:hAnsi="Book Antiqua" w:cs="Calibri"/>
          <w:sz w:val="24"/>
          <w:szCs w:val="24"/>
        </w:rPr>
        <w:fldChar w:fldCharType="begin">
          <w:fldData xml:space="preserve">PEVuZE5vdGU+PENpdGU+PEF1dGhvcj5Cb3VyZ3VpZ25vbjwvQXV0aG9yPjxZZWFyPjIwMDk8L1ll
YXI+PFJlY051bT44MDEyPC9SZWNOdW0+PERpc3BsYXlUZXh0PjxzdHlsZSBmYWNlPSJzdXBlcnNj
cmlwdCI+WzMzXTwvc3R5bGU+PC9EaXNwbGF5VGV4dD48cmVjb3JkPjxyZWMtbnVtYmVyPjgwMTI8
L3JlYy1udW1iZXI+PGZvcmVpZ24ta2V5cz48a2V5IGFwcD0iRU4iIGRiLWlkPSI5czl6dGY5eGh4
djBhM2V3cmRyNTBwZmZmd3QwenN6cGYyNTkiPjgwMTI8L2tleT48L2ZvcmVpZ24ta2V5cz48cmVm
LXR5cGUgbmFtZT0iSm91cm5hbCBBcnRpY2xlIj4xNzwvcmVmLXR5cGU+PGNvbnRyaWJ1dG9ycz48
YXV0aG9ycz48YXV0aG9yPkJvdXJndWlnbm9uLCBMLiBZLjwvYXV0aG9yPjxhdXRob3I+U3BldmFr
LCBDLiBDLjwvYXV0aG9yPjxhdXRob3I+V29uZywgRy48L2F1dGhvcj48YXV0aG9yPlhpYSwgVy48
L2F1dGhvcj48YXV0aG9yPkdpbGFkLCBFLjwvYXV0aG9yPjwvYXV0aG9ycz48L2NvbnRyaWJ1dG9y
cz48YXV0aC1hZGRyZXNzPkVuZG9jcmluZSBVbml0LCBEZXBhcnRtZW50IG9mIE1lZGljaW5lLCBV
bml2ZXJzaXR5IG9mIENhbGlmb3JuaWEgYXQgU2FuIEZyYW5jaXNjbywgYW5kIFZldGVyYW5zIEFm
ZmFpcnMgTWVkaWNhbCBDZW50ZXIsIFNhbiBGcmFuY2lzY28sIENhbGlmb3JuaWEgOTQxMjEsIFVT
QS4gbGlsbHkuYm91cmd1aWdub25AdWNzZi5lZHU8L2F1dGgtYWRkcmVzcz48dGl0bGVzPjx0aXRs
ZT5IeWFsdXJvbmFuLUNENDQgaW50ZXJhY3Rpb24gd2l0aCBwcm90ZWluIGtpbmFzZSBDKGVwc2ls
b24pIHByb21vdGVzIG9uY29nZW5pYyBzaWduYWxpbmcgYnkgdGhlIHN0ZW0gY2VsbCBtYXJrZXIg
TmFub2cgYW5kIHRoZSBQcm9kdWN0aW9uIG9mIG1pY3JvUk5BLTIxLCBsZWFkaW5nIHRvIGRvd24t
cmVndWxhdGlvbiBvZiB0aGUgdHVtb3Igc3VwcHJlc3NvciBwcm90ZWluIFBEQ0Q0LCBhbnRpLWFw
b3B0b3NpcywgYW5kIGNoZW1vdGhlcmFweSByZXNpc3RhbmNlIGluIGJyZWFzdCB0dW1vciBjZWxs
czwvdGl0bGU+PHNlY29uZGFyeS10aXRsZT5KIEJpb2wgQ2hlbTwvc2Vjb25kYXJ5LXRpdGxlPjwv
dGl0bGVzPjxwZXJpb2RpY2FsPjxmdWxsLXRpdGxlPkogQmlvbCBDaGVtPC9mdWxsLXRpdGxlPjwv
cGVyaW9kaWNhbD48cGFnZXM+MjY1MzMtNDY8L3BhZ2VzPjx2b2x1bWU+Mjg0PC92b2x1bWU+PG51
bWJlcj4zOTwvbnVtYmVyPjxlZGl0aW9uPjIwMDkvMDcvMjg8L2VkaXRpb24+PGtleXdvcmRzPjxr
ZXl3b3JkPkFudGlnZW5zLCBDRDQ0LyptZXRhYm9saXNtPC9rZXl3b3JkPjxrZXl3b3JkPkFudGlu
ZW9wbGFzdGljIEFnZW50cy9waGFybWFjb2xvZ3k8L2tleXdvcmQ+PGtleXdvcmQ+QXBvcHRvc2lz
L2RydWcgZWZmZWN0czwva2V5d29yZD48a2V5d29yZD5BcG9wdG9zaXMgUmVndWxhdG9yeSBQcm90
ZWlucy9nZW5ldGljcy8qbWV0YWJvbGlzbTwva2V5d29yZD48a2V5d29yZD5CbG90dGluZywgTm9y
dGhlcm48L2tleXdvcmQ+PGtleXdvcmQ+Q2VsbCBMaW5lLCBUdW1vcjwva2V5d29yZD48a2V5d29y
ZD5DZWxsIFByb2xpZmVyYXRpb24vZHJ1ZyBlZmZlY3RzPC9rZXl3b3JkPjxrZXl3b3JkPkRFQUQt
Ym94IFJOQSBIZWxpY2FzZXMvbWV0YWJvbGlzbTwva2V5d29yZD48a2V5d29yZD5EcnVnIFJlc2lz
dGFuY2UsIE5lb3BsYXNtPC9rZXl3b3JkPjxrZXl3b3JkPkZsdW9yZXNjZW50IEFudGlib2R5IFRl
Y2huaXF1ZTwva2V5d29yZD48a2V5d29yZD5Ib21lb2RvbWFpbiBQcm90ZWlucy9nZW5ldGljcy8q
bWV0YWJvbGlzbTwva2V5d29yZD48a2V5d29yZD5IdW1hbnM8L2tleXdvcmQ+PGtleXdvcmQ+SHlh
bHVyb25pYyBBY2lkLyptZXRhYm9saXNtPC9rZXl3b3JkPjxrZXl3b3JkPkltbXVub2Jsb3R0aW5n
PC9rZXl3b3JkPjxrZXl3b3JkPkltbXVub3ByZWNpcGl0YXRpb248L2tleXdvcmQ+PGtleXdvcmQ+
TWljcm9STkFzL2dlbmV0aWNzLyptZXRhYm9saXNtPC9rZXl3b3JkPjxrZXl3b3JkPlAtR2x5Y29w
cm90ZWluL21ldGFib2xpc208L2tleXdvcmQ+PGtleXdvcmQ+UGhvc3Bob3J5bGF0aW9uPC9rZXl3
b3JkPjxrZXl3b3JkPlByb3RlaW4gQmluZGluZzwva2V5d29yZD48a2V5d29yZD5Qcm90ZWluIEtp
bmFzZSBDLWVwc2lsb24vZ2VuZXRpY3MvKm1ldGFib2xpc208L2tleXdvcmQ+PGtleXdvcmQ+Uk5B
LCBTbWFsbCBJbnRlcmZlcmluZy9nZW5ldGljczwva2V5d29yZD48a2V5d29yZD5STkEtQmluZGlu
ZyBQcm90ZWlucy9nZW5ldGljcy8qbWV0YWJvbGlzbTwva2V5d29yZD48a2V5d29yZD5SaWJvbnVj
bGVhc2UgSUlJL21ldGFib2xpc208L2tleXdvcmQ+PGtleXdvcmQ+U2lnbmFsIFRyYW5zZHVjdGlv
bjwva2V5d29yZD48a2V5d29yZD5UcmFuc2ZlY3Rpb248L2tleXdvcmQ+PGtleXdvcmQ+WC1MaW5r
ZWQgSW5oaWJpdG9yIG9mIEFwb3B0b3NpcyBQcm90ZWluL21ldGFib2xpc208L2tleXdvcmQ+PC9r
ZXl3b3Jkcz48ZGF0ZXM+PHllYXI+MjAwOTwveWVhcj48cHViLWRhdGVzPjxkYXRlPlNlcCAyNTwv
ZGF0ZT48L3B1Yi1kYXRlcz48L2RhdGVzPjxpc2JuPjEwODMtMzUxWCAoRWxlY3Ryb25pYykmI3hE
OzAwMjEtOTI1OCAoTGlua2luZyk8L2lzYm4+PGFjY2Vzc2lvbi1udW0+MTk2MzMyOTI8L2FjY2Vz
c2lvbi1udW0+PHVybHM+PHJlbGF0ZWQtdXJscz48dXJsPmh0dHA6Ly93d3cubmNiaS5ubG0ubmlo
Lmdvdi9wdWJtZWQvMTk2MzMyOTI8L3VybD48L3JlbGF0ZWQtdXJscz48L3VybHM+PGN1c3RvbTI+
Mjc4NTM0MjwvY3VzdG9tMj48ZWxlY3Ryb25pYy1yZXNvdXJjZS1udW0+MTAuMTA3NC9qYmMuTTEw
OS4wMjc0NjYmI3hEO00xMDkuMDI3NDY2IFtwaWldPC9lbGVjdHJvbmljLXJlc291cmNlLW51bT48
bGFuZ3VhZ2U+ZW5nPC9sYW5ndWFnZT48L3JlY29yZD48L0NpdGU+PC9FbmROb3RlPgB=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PEVuZE5vdGU+PENpdGU+PEF1dGhvcj5Cb3VyZ3VpZ25vbjwvQXV0aG9yPjxZZWFyPjIwMDk8L1ll
YXI+PFJlY051bT44MDEyPC9SZWNOdW0+PERpc3BsYXlUZXh0PjxzdHlsZSBmYWNlPSJzdXBlcnNj
cmlwdCI+WzMzXTwvc3R5bGU+PC9EaXNwbGF5VGV4dD48cmVjb3JkPjxyZWMtbnVtYmVyPjgwMTI8
L3JlYy1udW1iZXI+PGZvcmVpZ24ta2V5cz48a2V5IGFwcD0iRU4iIGRiLWlkPSI5czl6dGY5eGh4
djBhM2V3cmRyNTBwZmZmd3QwenN6cGYyNTkiPjgwMTI8L2tleT48L2ZvcmVpZ24ta2V5cz48cmVm
LXR5cGUgbmFtZT0iSm91cm5hbCBBcnRpY2xlIj4xNzwvcmVmLXR5cGU+PGNvbnRyaWJ1dG9ycz48
YXV0aG9ycz48YXV0aG9yPkJvdXJndWlnbm9uLCBMLiBZLjwvYXV0aG9yPjxhdXRob3I+U3BldmFr
LCBDLiBDLjwvYXV0aG9yPjxhdXRob3I+V29uZywgRy48L2F1dGhvcj48YXV0aG9yPlhpYSwgVy48
L2F1dGhvcj48YXV0aG9yPkdpbGFkLCBFLjwvYXV0aG9yPjwvYXV0aG9ycz48L2NvbnRyaWJ1dG9y
cz48YXV0aC1hZGRyZXNzPkVuZG9jcmluZSBVbml0LCBEZXBhcnRtZW50IG9mIE1lZGljaW5lLCBV
bml2ZXJzaXR5IG9mIENhbGlmb3JuaWEgYXQgU2FuIEZyYW5jaXNjbywgYW5kIFZldGVyYW5zIEFm
ZmFpcnMgTWVkaWNhbCBDZW50ZXIsIFNhbiBGcmFuY2lzY28sIENhbGlmb3JuaWEgOTQxMjEsIFVT
QS4gbGlsbHkuYm91cmd1aWdub25AdWNzZi5lZHU8L2F1dGgtYWRkcmVzcz48dGl0bGVzPjx0aXRs
ZT5IeWFsdXJvbmFuLUNENDQgaW50ZXJhY3Rpb24gd2l0aCBwcm90ZWluIGtpbmFzZSBDKGVwc2ls
b24pIHByb21vdGVzIG9uY29nZW5pYyBzaWduYWxpbmcgYnkgdGhlIHN0ZW0gY2VsbCBtYXJrZXIg
TmFub2cgYW5kIHRoZSBQcm9kdWN0aW9uIG9mIG1pY3JvUk5BLTIxLCBsZWFkaW5nIHRvIGRvd24t
cmVndWxhdGlvbiBvZiB0aGUgdHVtb3Igc3VwcHJlc3NvciBwcm90ZWluIFBEQ0Q0LCBhbnRpLWFw
b3B0b3NpcywgYW5kIGNoZW1vdGhlcmFweSByZXNpc3RhbmNlIGluIGJyZWFzdCB0dW1vciBjZWxs
czwvdGl0bGU+PHNlY29uZGFyeS10aXRsZT5KIEJpb2wgQ2hlbTwvc2Vjb25kYXJ5LXRpdGxlPjwv
dGl0bGVzPjxwZXJpb2RpY2FsPjxmdWxsLXRpdGxlPkogQmlvbCBDaGVtPC9mdWxsLXRpdGxlPjwv
cGVyaW9kaWNhbD48cGFnZXM+MjY1MzMtNDY8L3BhZ2VzPjx2b2x1bWU+Mjg0PC92b2x1bWU+PG51
bWJlcj4zOTwvbnVtYmVyPjxlZGl0aW9uPjIwMDkvMDcvMjg8L2VkaXRpb24+PGtleXdvcmRzPjxr
ZXl3b3JkPkFudGlnZW5zLCBDRDQ0LyptZXRhYm9saXNtPC9rZXl3b3JkPjxrZXl3b3JkPkFudGlu
ZW9wbGFzdGljIEFnZW50cy9waGFybWFjb2xvZ3k8L2tleXdvcmQ+PGtleXdvcmQ+QXBvcHRvc2lz
L2RydWcgZWZmZWN0czwva2V5d29yZD48a2V5d29yZD5BcG9wdG9zaXMgUmVndWxhdG9yeSBQcm90
ZWlucy9nZW5ldGljcy8qbWV0YWJvbGlzbTwva2V5d29yZD48a2V5d29yZD5CbG90dGluZywgTm9y
dGhlcm48L2tleXdvcmQ+PGtleXdvcmQ+Q2VsbCBMaW5lLCBUdW1vcjwva2V5d29yZD48a2V5d29y
ZD5DZWxsIFByb2xpZmVyYXRpb24vZHJ1ZyBlZmZlY3RzPC9rZXl3b3JkPjxrZXl3b3JkPkRFQUQt
Ym94IFJOQSBIZWxpY2FzZXMvbWV0YWJvbGlzbTwva2V5d29yZD48a2V5d29yZD5EcnVnIFJlc2lz
dGFuY2UsIE5lb3BsYXNtPC9rZXl3b3JkPjxrZXl3b3JkPkZsdW9yZXNjZW50IEFudGlib2R5IFRl
Y2huaXF1ZTwva2V5d29yZD48a2V5d29yZD5Ib21lb2RvbWFpbiBQcm90ZWlucy9nZW5ldGljcy8q
bWV0YWJvbGlzbTwva2V5d29yZD48a2V5d29yZD5IdW1hbnM8L2tleXdvcmQ+PGtleXdvcmQ+SHlh
bHVyb25pYyBBY2lkLyptZXRhYm9saXNtPC9rZXl3b3JkPjxrZXl3b3JkPkltbXVub2Jsb3R0aW5n
PC9rZXl3b3JkPjxrZXl3b3JkPkltbXVub3ByZWNpcGl0YXRpb248L2tleXdvcmQ+PGtleXdvcmQ+
TWljcm9STkFzL2dlbmV0aWNzLyptZXRhYm9saXNtPC9rZXl3b3JkPjxrZXl3b3JkPlAtR2x5Y29w
cm90ZWluL21ldGFib2xpc208L2tleXdvcmQ+PGtleXdvcmQ+UGhvc3Bob3J5bGF0aW9uPC9rZXl3
b3JkPjxrZXl3b3JkPlByb3RlaW4gQmluZGluZzwva2V5d29yZD48a2V5d29yZD5Qcm90ZWluIEtp
bmFzZSBDLWVwc2lsb24vZ2VuZXRpY3MvKm1ldGFib2xpc208L2tleXdvcmQ+PGtleXdvcmQ+Uk5B
LCBTbWFsbCBJbnRlcmZlcmluZy9nZW5ldGljczwva2V5d29yZD48a2V5d29yZD5STkEtQmluZGlu
ZyBQcm90ZWlucy9nZW5ldGljcy8qbWV0YWJvbGlzbTwva2V5d29yZD48a2V5d29yZD5SaWJvbnVj
bGVhc2UgSUlJL21ldGFib2xpc208L2tleXdvcmQ+PGtleXdvcmQ+U2lnbmFsIFRyYW5zZHVjdGlv
bjwva2V5d29yZD48a2V5d29yZD5UcmFuc2ZlY3Rpb248L2tleXdvcmQ+PGtleXdvcmQ+WC1MaW5r
ZWQgSW5oaWJpdG9yIG9mIEFwb3B0b3NpcyBQcm90ZWluL21ldGFib2xpc208L2tleXdvcmQ+PC9r
ZXl3b3Jkcz48ZGF0ZXM+PHllYXI+MjAwOTwveWVhcj48cHViLWRhdGVzPjxkYXRlPlNlcCAyNTwv
ZGF0ZT48L3B1Yi1kYXRlcz48L2RhdGVzPjxpc2JuPjEwODMtMzUxWCAoRWxlY3Ryb25pYykmI3hE
OzAwMjEtOTI1OCAoTGlua2luZyk8L2lzYm4+PGFjY2Vzc2lvbi1udW0+MTk2MzMyOTI8L2FjY2Vz
c2lvbi1udW0+PHVybHM+PHJlbGF0ZWQtdXJscz48dXJsPmh0dHA6Ly93d3cubmNiaS5ubG0ubmlo
Lmdvdi9wdWJtZWQvMTk2MzMyOTI8L3VybD48L3JlbGF0ZWQtdXJscz48L3VybHM+PGN1c3RvbTI+
Mjc4NTM0MjwvY3VzdG9tMj48ZWxlY3Ryb25pYy1yZXNvdXJjZS1udW0+MTAuMTA3NC9qYmMuTTEw
OS4wMjc0NjYmI3hEO00xMDkuMDI3NDY2IFtwaWldPC9lbGVjdHJvbmljLXJlc291cmNlLW51bT48
bGFuZ3VhZ2U+ZW5nPC9sYW5ndWFnZT48L3JlY29yZD48L0NpdGU+PC9FbmROb3RlPgB=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33" w:tooltip="Bourguignon, 2009 #8012" w:history="1">
        <w:r w:rsidR="00FD4734" w:rsidRPr="0083401C">
          <w:rPr>
            <w:rFonts w:ascii="Book Antiqua" w:eastAsia="Calibri" w:hAnsi="Book Antiqua" w:cs="Calibri"/>
            <w:noProof/>
            <w:sz w:val="24"/>
            <w:szCs w:val="24"/>
            <w:vertAlign w:val="superscript"/>
          </w:rPr>
          <w:t>33</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HA-CD44 interaction promotes multiple cascades, activating gene transcription of stem cell-related factors in many different tumors, such as ovarian, breast, head and neck cancer</w:t>
      </w:r>
      <w:r w:rsidR="00F420E4" w:rsidRPr="0083401C">
        <w:rPr>
          <w:rFonts w:ascii="Book Antiqua" w:eastAsia="Calibri" w:hAnsi="Book Antiqua" w:cs="Calibri"/>
          <w:sz w:val="24"/>
          <w:szCs w:val="24"/>
        </w:rPr>
        <w:fldChar w:fldCharType="begin">
          <w:fldData xml:space="preserve">PEVuZE5vdGU+PENpdGU+PEF1dGhvcj5Cb3VyZ3VpZ25vbjwvQXV0aG9yPjxZZWFyPjIwMDk8L1ll
YXI+PFJlY051bT44MDEyPC9SZWNOdW0+PERpc3BsYXlUZXh0PjxzdHlsZSBmYWNlPSJzdXBlcnNj
cmlwdCI+WzMzXTwvc3R5bGU+PC9EaXNwbGF5VGV4dD48cmVjb3JkPjxyZWMtbnVtYmVyPjgwMTI8
L3JlYy1udW1iZXI+PGZvcmVpZ24ta2V5cz48a2V5IGFwcD0iRU4iIGRiLWlkPSI5czl6dGY5eGh4
djBhM2V3cmRyNTBwZmZmd3QwenN6cGYyNTkiPjgwMTI8L2tleT48L2ZvcmVpZ24ta2V5cz48cmVm
LXR5cGUgbmFtZT0iSm91cm5hbCBBcnRpY2xlIj4xNzwvcmVmLXR5cGU+PGNvbnRyaWJ1dG9ycz48
YXV0aG9ycz48YXV0aG9yPkJvdXJndWlnbm9uLCBMLiBZLjwvYXV0aG9yPjxhdXRob3I+U3BldmFr
LCBDLiBDLjwvYXV0aG9yPjxhdXRob3I+V29uZywgRy48L2F1dGhvcj48YXV0aG9yPlhpYSwgVy48
L2F1dGhvcj48YXV0aG9yPkdpbGFkLCBFLjwvYXV0aG9yPjwvYXV0aG9ycz48L2NvbnRyaWJ1dG9y
cz48YXV0aC1hZGRyZXNzPkVuZG9jcmluZSBVbml0LCBEZXBhcnRtZW50IG9mIE1lZGljaW5lLCBV
bml2ZXJzaXR5IG9mIENhbGlmb3JuaWEgYXQgU2FuIEZyYW5jaXNjbywgYW5kIFZldGVyYW5zIEFm
ZmFpcnMgTWVkaWNhbCBDZW50ZXIsIFNhbiBGcmFuY2lzY28sIENhbGlmb3JuaWEgOTQxMjEsIFVT
QS4gbGlsbHkuYm91cmd1aWdub25AdWNzZi5lZHU8L2F1dGgtYWRkcmVzcz48dGl0bGVzPjx0aXRs
ZT5IeWFsdXJvbmFuLUNENDQgaW50ZXJhY3Rpb24gd2l0aCBwcm90ZWluIGtpbmFzZSBDKGVwc2ls
b24pIHByb21vdGVzIG9uY29nZW5pYyBzaWduYWxpbmcgYnkgdGhlIHN0ZW0gY2VsbCBtYXJrZXIg
TmFub2cgYW5kIHRoZSBQcm9kdWN0aW9uIG9mIG1pY3JvUk5BLTIxLCBsZWFkaW5nIHRvIGRvd24t
cmVndWxhdGlvbiBvZiB0aGUgdHVtb3Igc3VwcHJlc3NvciBwcm90ZWluIFBEQ0Q0LCBhbnRpLWFw
b3B0b3NpcywgYW5kIGNoZW1vdGhlcmFweSByZXNpc3RhbmNlIGluIGJyZWFzdCB0dW1vciBjZWxs
czwvdGl0bGU+PHNlY29uZGFyeS10aXRsZT5KIEJpb2wgQ2hlbTwvc2Vjb25kYXJ5LXRpdGxlPjwv
dGl0bGVzPjxwZXJpb2RpY2FsPjxmdWxsLXRpdGxlPkogQmlvbCBDaGVtPC9mdWxsLXRpdGxlPjwv
cGVyaW9kaWNhbD48cGFnZXM+MjY1MzMtNDY8L3BhZ2VzPjx2b2x1bWU+Mjg0PC92b2x1bWU+PG51
bWJlcj4zOTwvbnVtYmVyPjxlZGl0aW9uPjIwMDkvMDcvMjg8L2VkaXRpb24+PGtleXdvcmRzPjxr
ZXl3b3JkPkFudGlnZW5zLCBDRDQ0LyptZXRhYm9saXNtPC9rZXl3b3JkPjxrZXl3b3JkPkFudGlu
ZW9wbGFzdGljIEFnZW50cy9waGFybWFjb2xvZ3k8L2tleXdvcmQ+PGtleXdvcmQ+QXBvcHRvc2lz
L2RydWcgZWZmZWN0czwva2V5d29yZD48a2V5d29yZD5BcG9wdG9zaXMgUmVndWxhdG9yeSBQcm90
ZWlucy9nZW5ldGljcy8qbWV0YWJvbGlzbTwva2V5d29yZD48a2V5d29yZD5CbG90dGluZywgTm9y
dGhlcm48L2tleXdvcmQ+PGtleXdvcmQ+Q2VsbCBMaW5lLCBUdW1vcjwva2V5d29yZD48a2V5d29y
ZD5DZWxsIFByb2xpZmVyYXRpb24vZHJ1ZyBlZmZlY3RzPC9rZXl3b3JkPjxrZXl3b3JkPkRFQUQt
Ym94IFJOQSBIZWxpY2FzZXMvbWV0YWJvbGlzbTwva2V5d29yZD48a2V5d29yZD5EcnVnIFJlc2lz
dGFuY2UsIE5lb3BsYXNtPC9rZXl3b3JkPjxrZXl3b3JkPkZsdW9yZXNjZW50IEFudGlib2R5IFRl
Y2huaXF1ZTwva2V5d29yZD48a2V5d29yZD5Ib21lb2RvbWFpbiBQcm90ZWlucy9nZW5ldGljcy8q
bWV0YWJvbGlzbTwva2V5d29yZD48a2V5d29yZD5IdW1hbnM8L2tleXdvcmQ+PGtleXdvcmQ+SHlh
bHVyb25pYyBBY2lkLyptZXRhYm9saXNtPC9rZXl3b3JkPjxrZXl3b3JkPkltbXVub2Jsb3R0aW5n
PC9rZXl3b3JkPjxrZXl3b3JkPkltbXVub3ByZWNpcGl0YXRpb248L2tleXdvcmQ+PGtleXdvcmQ+
TWljcm9STkFzL2dlbmV0aWNzLyptZXRhYm9saXNtPC9rZXl3b3JkPjxrZXl3b3JkPlAtR2x5Y29w
cm90ZWluL21ldGFib2xpc208L2tleXdvcmQ+PGtleXdvcmQ+UGhvc3Bob3J5bGF0aW9uPC9rZXl3
b3JkPjxrZXl3b3JkPlByb3RlaW4gQmluZGluZzwva2V5d29yZD48a2V5d29yZD5Qcm90ZWluIEtp
bmFzZSBDLWVwc2lsb24vZ2VuZXRpY3MvKm1ldGFib2xpc208L2tleXdvcmQ+PGtleXdvcmQ+Uk5B
LCBTbWFsbCBJbnRlcmZlcmluZy9nZW5ldGljczwva2V5d29yZD48a2V5d29yZD5STkEtQmluZGlu
ZyBQcm90ZWlucy9nZW5ldGljcy8qbWV0YWJvbGlzbTwva2V5d29yZD48a2V5d29yZD5SaWJvbnVj
bGVhc2UgSUlJL21ldGFib2xpc208L2tleXdvcmQ+PGtleXdvcmQ+U2lnbmFsIFRyYW5zZHVjdGlv
bjwva2V5d29yZD48a2V5d29yZD5UcmFuc2ZlY3Rpb248L2tleXdvcmQ+PGtleXdvcmQ+WC1MaW5r
ZWQgSW5oaWJpdG9yIG9mIEFwb3B0b3NpcyBQcm90ZWluL21ldGFib2xpc208L2tleXdvcmQ+PC9r
ZXl3b3Jkcz48ZGF0ZXM+PHllYXI+MjAwOTwveWVhcj48cHViLWRhdGVzPjxkYXRlPlNlcCAyNTwv
ZGF0ZT48L3B1Yi1kYXRlcz48L2RhdGVzPjxpc2JuPjEwODMtMzUxWCAoRWxlY3Ryb25pYykmI3hE
OzAwMjEtOTI1OCAoTGlua2luZyk8L2lzYm4+PGFjY2Vzc2lvbi1udW0+MTk2MzMyOTI8L2FjY2Vz
c2lvbi1udW0+PHVybHM+PHJlbGF0ZWQtdXJscz48dXJsPmh0dHA6Ly93d3cubmNiaS5ubG0ubmlo
Lmdvdi9wdWJtZWQvMTk2MzMyOTI8L3VybD48L3JlbGF0ZWQtdXJscz48L3VybHM+PGN1c3RvbTI+
Mjc4NTM0MjwvY3VzdG9tMj48ZWxlY3Ryb25pYy1yZXNvdXJjZS1udW0+MTAuMTA3NC9qYmMuTTEw
OS4wMjc0NjYmI3hEO00xMDkuMDI3NDY2IFtwaWldPC9lbGVjdHJvbmljLXJlc291cmNlLW51bT48
bGFuZ3VhZ2U+ZW5nPC9sYW5ndWFnZT48L3JlY29yZD48L0NpdGU+PC9FbmROb3RlPgB=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PEVuZE5vdGU+PENpdGU+PEF1dGhvcj5Cb3VyZ3VpZ25vbjwvQXV0aG9yPjxZZWFyPjIwMDk8L1ll
YXI+PFJlY051bT44MDEyPC9SZWNOdW0+PERpc3BsYXlUZXh0PjxzdHlsZSBmYWNlPSJzdXBlcnNj
cmlwdCI+WzMzXTwvc3R5bGU+PC9EaXNwbGF5VGV4dD48cmVjb3JkPjxyZWMtbnVtYmVyPjgwMTI8
L3JlYy1udW1iZXI+PGZvcmVpZ24ta2V5cz48a2V5IGFwcD0iRU4iIGRiLWlkPSI5czl6dGY5eGh4
djBhM2V3cmRyNTBwZmZmd3QwenN6cGYyNTkiPjgwMTI8L2tleT48L2ZvcmVpZ24ta2V5cz48cmVm
LXR5cGUgbmFtZT0iSm91cm5hbCBBcnRpY2xlIj4xNzwvcmVmLXR5cGU+PGNvbnRyaWJ1dG9ycz48
YXV0aG9ycz48YXV0aG9yPkJvdXJndWlnbm9uLCBMLiBZLjwvYXV0aG9yPjxhdXRob3I+U3BldmFr
LCBDLiBDLjwvYXV0aG9yPjxhdXRob3I+V29uZywgRy48L2F1dGhvcj48YXV0aG9yPlhpYSwgVy48
L2F1dGhvcj48YXV0aG9yPkdpbGFkLCBFLjwvYXV0aG9yPjwvYXV0aG9ycz48L2NvbnRyaWJ1dG9y
cz48YXV0aC1hZGRyZXNzPkVuZG9jcmluZSBVbml0LCBEZXBhcnRtZW50IG9mIE1lZGljaW5lLCBV
bml2ZXJzaXR5IG9mIENhbGlmb3JuaWEgYXQgU2FuIEZyYW5jaXNjbywgYW5kIFZldGVyYW5zIEFm
ZmFpcnMgTWVkaWNhbCBDZW50ZXIsIFNhbiBGcmFuY2lzY28sIENhbGlmb3JuaWEgOTQxMjEsIFVT
QS4gbGlsbHkuYm91cmd1aWdub25AdWNzZi5lZHU8L2F1dGgtYWRkcmVzcz48dGl0bGVzPjx0aXRs
ZT5IeWFsdXJvbmFuLUNENDQgaW50ZXJhY3Rpb24gd2l0aCBwcm90ZWluIGtpbmFzZSBDKGVwc2ls
b24pIHByb21vdGVzIG9uY29nZW5pYyBzaWduYWxpbmcgYnkgdGhlIHN0ZW0gY2VsbCBtYXJrZXIg
TmFub2cgYW5kIHRoZSBQcm9kdWN0aW9uIG9mIG1pY3JvUk5BLTIxLCBsZWFkaW5nIHRvIGRvd24t
cmVndWxhdGlvbiBvZiB0aGUgdHVtb3Igc3VwcHJlc3NvciBwcm90ZWluIFBEQ0Q0LCBhbnRpLWFw
b3B0b3NpcywgYW5kIGNoZW1vdGhlcmFweSByZXNpc3RhbmNlIGluIGJyZWFzdCB0dW1vciBjZWxs
czwvdGl0bGU+PHNlY29uZGFyeS10aXRsZT5KIEJpb2wgQ2hlbTwvc2Vjb25kYXJ5LXRpdGxlPjwv
dGl0bGVzPjxwZXJpb2RpY2FsPjxmdWxsLXRpdGxlPkogQmlvbCBDaGVtPC9mdWxsLXRpdGxlPjwv
cGVyaW9kaWNhbD48cGFnZXM+MjY1MzMtNDY8L3BhZ2VzPjx2b2x1bWU+Mjg0PC92b2x1bWU+PG51
bWJlcj4zOTwvbnVtYmVyPjxlZGl0aW9uPjIwMDkvMDcvMjg8L2VkaXRpb24+PGtleXdvcmRzPjxr
ZXl3b3JkPkFudGlnZW5zLCBDRDQ0LyptZXRhYm9saXNtPC9rZXl3b3JkPjxrZXl3b3JkPkFudGlu
ZW9wbGFzdGljIEFnZW50cy9waGFybWFjb2xvZ3k8L2tleXdvcmQ+PGtleXdvcmQ+QXBvcHRvc2lz
L2RydWcgZWZmZWN0czwva2V5d29yZD48a2V5d29yZD5BcG9wdG9zaXMgUmVndWxhdG9yeSBQcm90
ZWlucy9nZW5ldGljcy8qbWV0YWJvbGlzbTwva2V5d29yZD48a2V5d29yZD5CbG90dGluZywgTm9y
dGhlcm48L2tleXdvcmQ+PGtleXdvcmQ+Q2VsbCBMaW5lLCBUdW1vcjwva2V5d29yZD48a2V5d29y
ZD5DZWxsIFByb2xpZmVyYXRpb24vZHJ1ZyBlZmZlY3RzPC9rZXl3b3JkPjxrZXl3b3JkPkRFQUQt
Ym94IFJOQSBIZWxpY2FzZXMvbWV0YWJvbGlzbTwva2V5d29yZD48a2V5d29yZD5EcnVnIFJlc2lz
dGFuY2UsIE5lb3BsYXNtPC9rZXl3b3JkPjxrZXl3b3JkPkZsdW9yZXNjZW50IEFudGlib2R5IFRl
Y2huaXF1ZTwva2V5d29yZD48a2V5d29yZD5Ib21lb2RvbWFpbiBQcm90ZWlucy9nZW5ldGljcy8q
bWV0YWJvbGlzbTwva2V5d29yZD48a2V5d29yZD5IdW1hbnM8L2tleXdvcmQ+PGtleXdvcmQ+SHlh
bHVyb25pYyBBY2lkLyptZXRhYm9saXNtPC9rZXl3b3JkPjxrZXl3b3JkPkltbXVub2Jsb3R0aW5n
PC9rZXl3b3JkPjxrZXl3b3JkPkltbXVub3ByZWNpcGl0YXRpb248L2tleXdvcmQ+PGtleXdvcmQ+
TWljcm9STkFzL2dlbmV0aWNzLyptZXRhYm9saXNtPC9rZXl3b3JkPjxrZXl3b3JkPlAtR2x5Y29w
cm90ZWluL21ldGFib2xpc208L2tleXdvcmQ+PGtleXdvcmQ+UGhvc3Bob3J5bGF0aW9uPC9rZXl3
b3JkPjxrZXl3b3JkPlByb3RlaW4gQmluZGluZzwva2V5d29yZD48a2V5d29yZD5Qcm90ZWluIEtp
bmFzZSBDLWVwc2lsb24vZ2VuZXRpY3MvKm1ldGFib2xpc208L2tleXdvcmQ+PGtleXdvcmQ+Uk5B
LCBTbWFsbCBJbnRlcmZlcmluZy9nZW5ldGljczwva2V5d29yZD48a2V5d29yZD5STkEtQmluZGlu
ZyBQcm90ZWlucy9nZW5ldGljcy8qbWV0YWJvbGlzbTwva2V5d29yZD48a2V5d29yZD5SaWJvbnVj
bGVhc2UgSUlJL21ldGFib2xpc208L2tleXdvcmQ+PGtleXdvcmQ+U2lnbmFsIFRyYW5zZHVjdGlv
bjwva2V5d29yZD48a2V5d29yZD5UcmFuc2ZlY3Rpb248L2tleXdvcmQ+PGtleXdvcmQ+WC1MaW5r
ZWQgSW5oaWJpdG9yIG9mIEFwb3B0b3NpcyBQcm90ZWluL21ldGFib2xpc208L2tleXdvcmQ+PC9r
ZXl3b3Jkcz48ZGF0ZXM+PHllYXI+MjAwOTwveWVhcj48cHViLWRhdGVzPjxkYXRlPlNlcCAyNTwv
ZGF0ZT48L3B1Yi1kYXRlcz48L2RhdGVzPjxpc2JuPjEwODMtMzUxWCAoRWxlY3Ryb25pYykmI3hE
OzAwMjEtOTI1OCAoTGlua2luZyk8L2lzYm4+PGFjY2Vzc2lvbi1udW0+MTk2MzMyOTI8L2FjY2Vz
c2lvbi1udW0+PHVybHM+PHJlbGF0ZWQtdXJscz48dXJsPmh0dHA6Ly93d3cubmNiaS5ubG0ubmlo
Lmdvdi9wdWJtZWQvMTk2MzMyOTI8L3VybD48L3JlbGF0ZWQtdXJscz48L3VybHM+PGN1c3RvbTI+
Mjc4NTM0MjwvY3VzdG9tMj48ZWxlY3Ryb25pYy1yZXNvdXJjZS1udW0+MTAuMTA3NC9qYmMuTTEw
OS4wMjc0NjYmI3hEO00xMDkuMDI3NDY2IFtwaWldPC9lbGVjdHJvbmljLXJlc291cmNlLW51bT48
bGFuZ3VhZ2U+ZW5nPC9sYW5ndWFnZT48L3JlY29yZD48L0NpdGU+PC9FbmROb3RlPgB=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33" w:tooltip="Bourguignon, 2009 #8012" w:history="1">
        <w:r w:rsidR="00FD4734" w:rsidRPr="0083401C">
          <w:rPr>
            <w:rFonts w:ascii="Book Antiqua" w:eastAsia="Calibri" w:hAnsi="Book Antiqua" w:cs="Calibri"/>
            <w:noProof/>
            <w:sz w:val="24"/>
            <w:szCs w:val="24"/>
            <w:vertAlign w:val="superscript"/>
          </w:rPr>
          <w:t>33</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Like CD44, CD24 is a widely expressed glycosylated cellular adhesion protein. Low expression of CD24 in breast CSCs was shown to enhance their growth ability and metastatic potential, through a chemokine receptor CXCR4 response</w:t>
      </w:r>
      <w:r w:rsidR="00F420E4" w:rsidRPr="0083401C">
        <w:rPr>
          <w:rFonts w:ascii="Book Antiqua" w:eastAsia="Calibri" w:hAnsi="Book Antiqua" w:cs="Calibri"/>
          <w:sz w:val="24"/>
          <w:szCs w:val="24"/>
        </w:rPr>
        <w:fldChar w:fldCharType="begin">
          <w:fldData xml:space="preserve">PEVuZE5vdGU+PENpdGU+PEF1dGhvcj5TY2hhYmF0aDwvQXV0aG9yPjxZZWFyPjIwMDY8L1llYXI+
PFJlY051bT44MDU2PC9SZWNOdW0+PERpc3BsYXlUZXh0PjxzdHlsZSBmYWNlPSJzdXBlcnNjcmlw
dCI+WzM0XTwvc3R5bGU+PC9EaXNwbGF5VGV4dD48cmVjb3JkPjxyZWMtbnVtYmVyPjgwNTY8L3Jl
Yy1udW1iZXI+PGZvcmVpZ24ta2V5cz48a2V5IGFwcD0iRU4iIGRiLWlkPSI5czl6dGY5eGh4djBh
M2V3cmRyNTBwZmZmd3QwenN6cGYyNTkiPjgwNTY8L2tleT48L2ZvcmVpZ24ta2V5cz48cmVmLXR5
cGUgbmFtZT0iSm91cm5hbCBBcnRpY2xlIj4xNzwvcmVmLXR5cGU+PGNvbnRyaWJ1dG9ycz48YXV0
aG9ycz48YXV0aG9yPlNjaGFiYXRoLCBILjwvYXV0aG9yPjxhdXRob3I+UnVueiwgUy48L2F1dGhv
cj48YXV0aG9yPkpvdW1hYSwgUy48L2F1dGhvcj48YXV0aG9yPkFsdGV2b2d0LCBQLjwvYXV0aG9y
PjwvYXV0aG9ycz48L2NvbnRyaWJ1dG9ycz48YXV0aC1hZGRyZXNzPlR1bW9yIEltbXVub2xvZ3kg
UHJvZ3JhbW1lLCBEMDEwLCBHZXJtYW4gQ2FuY2VyIFJlc2VhcmNoIENlbnRlciwgSW0gTmV1ZW5o
ZWltZXIgRmVsZCAyODAsIDY5MTIwIEhlaWRlbGJlcmcsIEdlcm1hbnkuPC9hdXRoLWFkZHJlc3M+
PHRpdGxlcz48dGl0bGU+Q0QyNCBhZmZlY3RzIENYQ1I0IGZ1bmN0aW9uIGluIHByZS1CIGx5bXBo
b2N5dGVzIGFuZCBicmVhc3QgY2FyY2lub21hIGNlbGxzPC90aXRsZT48c2Vjb25kYXJ5LXRpdGxl
PkogQ2VsbCBTY2k8L3NlY29uZGFyeS10aXRsZT48L3RpdGxlcz48cGVyaW9kaWNhbD48ZnVsbC10
aXRsZT5KIENlbGwgU2NpPC9mdWxsLXRpdGxlPjwvcGVyaW9kaWNhbD48cGFnZXM+MzE0LTI1PC9w
YWdlcz48dm9sdW1lPjExOTwvdm9sdW1lPjxudW1iZXI+UHQgMjwvbnVtYmVyPjxlZGl0aW9uPjIw
MDYvMDEvMDU8L2VkaXRpb24+PGtleXdvcmRzPjxrZXl3b3JkPkFuaW1hbHM8L2tleXdvcmQ+PGtl
eXdvcmQ+QW50aWdlbnMsIENEMjQvZ2VuZXRpY3MvKm1ldGFib2xpc208L2tleXdvcmQ+PGtleXdv
cmQ+Qi1MeW1waG9jeXRlcy9jeXRvbG9neS8qaW1tdW5vbG9neTwva2V5d29yZD48a2V5d29yZD5C
cmVhc3QgTmVvcGxhc21zLyppbW11bm9sb2d5L3BhdGhvbG9neTwva2V5d29yZD48a2V5d29yZD5D
ZWxsIExpbmUsIFR1bW9yPC9rZXl3b3JkPjxrZXl3b3JkPkNlbGwgTGluZWFnZTwva2V5d29yZD48
a2V5d29yZD5DZWxsIE1vdmVtZW50L3BoeXNpb2xvZ3k8L2tleXdvcmQ+PGtleXdvcmQ+Q2hlbW9r
aW5lIENYQ0wxMjwva2V5d29yZD48a2V5d29yZD5DaGVtb2tpbmVzLCBDWEMvbWV0YWJvbGlzbTwv
a2V5d29yZD48a2V5d29yZD5DaG9sZXN0ZXJvbC9tZXRhYm9saXNtPC9rZXl3b3JkPjxrZXl3b3Jk
PkVuenltZSBBY3RpdmF0aW9uPC9rZXl3b3JkPjxrZXl3b3JkPkV4dHJhY2VsbHVsYXIgU2lnbmFs
LVJlZ3VsYXRlZCBNQVAgS2luYXNlcy9tZXRhYm9saXNtPC9rZXl3b3JkPjxrZXl3b3JkPkZlbWFs
ZTwva2V5d29yZD48a2V5d29yZD5IdW1hbnM8L2tleXdvcmQ+PGtleXdvcmQ+TWVtYnJhbmUgTWlj
cm9kb21haW5zL21ldGFib2xpc208L2tleXdvcmQ+PGtleXdvcmQ+TWljZTwva2V5d29yZD48a2V5
d29yZD5NaWNlLCBJbmJyZWQgTk9EPC9rZXl3b3JkPjxrZXl3b3JkPk1pY2UsIEtub2Nrb3V0PC9r
ZXl3b3JkPjxrZXl3b3JkPk1pY2UsIFNDSUQ8L2tleXdvcmQ+PGtleXdvcmQ+Uk5BLCBTbWFsbCBJ
bnRlcmZlcmluZy9nZW5ldGljcy9tZXRhYm9saXNtPC9rZXl3b3JkPjxrZXl3b3JkPlJlY2VwdG9y
cywgQ1hDUjQvZ2VuZXRpY3MvKm1ldGFib2xpc208L2tleXdvcmQ+PGtleXdvcmQ+UmVjb21iaW5h
bnQgRnVzaW9uIFByb3RlaW5zL2dlbmV0aWNzL21ldGFib2xpc208L2tleXdvcmQ+PC9rZXl3b3Jk
cz48ZGF0ZXM+PHllYXI+MjAwNjwveWVhcj48cHViLWRhdGVzPjxkYXRlPkphbiAxNTwvZGF0ZT48
L3B1Yi1kYXRlcz48L2RhdGVzPjxpc2JuPjAwMjEtOTUzMyAoUHJpbnQpJiN4RDswMDIxLTk1MzMg
KExpbmtpbmcpPC9pc2JuPjxhY2Nlc3Npb24tbnVtPjE2MzkwODY3PC9hY2Nlc3Npb24tbnVtPjx1
cmxzPjxyZWxhdGVkLXVybHM+PHVybD5odHRwOi8vd3d3Lm5jYmkubmxtLm5paC5nb3YvcHVibWVk
LzE2MzkwODY3PC91cmw+PC9yZWxhdGVkLXVybHM+PC91cmxzPjxlbGVjdHJvbmljLXJlc291cmNl
LW51bT5qY3MuMDI3NDEgW3BpaV0mI3hEOzEwLjEyNDIvamNzLjAyNzQxPC9lbGVjdHJvbmljLXJl
c291cmNlLW51bT48bGFuZ3VhZ2U+ZW5nPC9sYW5ndWFnZT48L3JlY29yZD48L0NpdGU+PC9FbmRO
b3RlPn==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PEVuZE5vdGU+PENpdGU+PEF1dGhvcj5TY2hhYmF0aDwvQXV0aG9yPjxZZWFyPjIwMDY8L1llYXI+
PFJlY051bT44MDU2PC9SZWNOdW0+PERpc3BsYXlUZXh0PjxzdHlsZSBmYWNlPSJzdXBlcnNjcmlw
dCI+WzM0XTwvc3R5bGU+PC9EaXNwbGF5VGV4dD48cmVjb3JkPjxyZWMtbnVtYmVyPjgwNTY8L3Jl
Yy1udW1iZXI+PGZvcmVpZ24ta2V5cz48a2V5IGFwcD0iRU4iIGRiLWlkPSI5czl6dGY5eGh4djBh
M2V3cmRyNTBwZmZmd3QwenN6cGYyNTkiPjgwNTY8L2tleT48L2ZvcmVpZ24ta2V5cz48cmVmLXR5
cGUgbmFtZT0iSm91cm5hbCBBcnRpY2xlIj4xNzwvcmVmLXR5cGU+PGNvbnRyaWJ1dG9ycz48YXV0
aG9ycz48YXV0aG9yPlNjaGFiYXRoLCBILjwvYXV0aG9yPjxhdXRob3I+UnVueiwgUy48L2F1dGhv
cj48YXV0aG9yPkpvdW1hYSwgUy48L2F1dGhvcj48YXV0aG9yPkFsdGV2b2d0LCBQLjwvYXV0aG9y
PjwvYXV0aG9ycz48L2NvbnRyaWJ1dG9ycz48YXV0aC1hZGRyZXNzPlR1bW9yIEltbXVub2xvZ3kg
UHJvZ3JhbW1lLCBEMDEwLCBHZXJtYW4gQ2FuY2VyIFJlc2VhcmNoIENlbnRlciwgSW0gTmV1ZW5o
ZWltZXIgRmVsZCAyODAsIDY5MTIwIEhlaWRlbGJlcmcsIEdlcm1hbnkuPC9hdXRoLWFkZHJlc3M+
PHRpdGxlcz48dGl0bGU+Q0QyNCBhZmZlY3RzIENYQ1I0IGZ1bmN0aW9uIGluIHByZS1CIGx5bXBo
b2N5dGVzIGFuZCBicmVhc3QgY2FyY2lub21hIGNlbGxzPC90aXRsZT48c2Vjb25kYXJ5LXRpdGxl
PkogQ2VsbCBTY2k8L3NlY29uZGFyeS10aXRsZT48L3RpdGxlcz48cGVyaW9kaWNhbD48ZnVsbC10
aXRsZT5KIENlbGwgU2NpPC9mdWxsLXRpdGxlPjwvcGVyaW9kaWNhbD48cGFnZXM+MzE0LTI1PC9w
YWdlcz48dm9sdW1lPjExOTwvdm9sdW1lPjxudW1iZXI+UHQgMjwvbnVtYmVyPjxlZGl0aW9uPjIw
MDYvMDEvMDU8L2VkaXRpb24+PGtleXdvcmRzPjxrZXl3b3JkPkFuaW1hbHM8L2tleXdvcmQ+PGtl
eXdvcmQ+QW50aWdlbnMsIENEMjQvZ2VuZXRpY3MvKm1ldGFib2xpc208L2tleXdvcmQ+PGtleXdv
cmQ+Qi1MeW1waG9jeXRlcy9jeXRvbG9neS8qaW1tdW5vbG9neTwva2V5d29yZD48a2V5d29yZD5C
cmVhc3QgTmVvcGxhc21zLyppbW11bm9sb2d5L3BhdGhvbG9neTwva2V5d29yZD48a2V5d29yZD5D
ZWxsIExpbmUsIFR1bW9yPC9rZXl3b3JkPjxrZXl3b3JkPkNlbGwgTGluZWFnZTwva2V5d29yZD48
a2V5d29yZD5DZWxsIE1vdmVtZW50L3BoeXNpb2xvZ3k8L2tleXdvcmQ+PGtleXdvcmQ+Q2hlbW9r
aW5lIENYQ0wxMjwva2V5d29yZD48a2V5d29yZD5DaGVtb2tpbmVzLCBDWEMvbWV0YWJvbGlzbTwv
a2V5d29yZD48a2V5d29yZD5DaG9sZXN0ZXJvbC9tZXRhYm9saXNtPC9rZXl3b3JkPjxrZXl3b3Jk
PkVuenltZSBBY3RpdmF0aW9uPC9rZXl3b3JkPjxrZXl3b3JkPkV4dHJhY2VsbHVsYXIgU2lnbmFs
LVJlZ3VsYXRlZCBNQVAgS2luYXNlcy9tZXRhYm9saXNtPC9rZXl3b3JkPjxrZXl3b3JkPkZlbWFs
ZTwva2V5d29yZD48a2V5d29yZD5IdW1hbnM8L2tleXdvcmQ+PGtleXdvcmQ+TWVtYnJhbmUgTWlj
cm9kb21haW5zL21ldGFib2xpc208L2tleXdvcmQ+PGtleXdvcmQ+TWljZTwva2V5d29yZD48a2V5
d29yZD5NaWNlLCBJbmJyZWQgTk9EPC9rZXl3b3JkPjxrZXl3b3JkPk1pY2UsIEtub2Nrb3V0PC9r
ZXl3b3JkPjxrZXl3b3JkPk1pY2UsIFNDSUQ8L2tleXdvcmQ+PGtleXdvcmQ+Uk5BLCBTbWFsbCBJ
bnRlcmZlcmluZy9nZW5ldGljcy9tZXRhYm9saXNtPC9rZXl3b3JkPjxrZXl3b3JkPlJlY2VwdG9y
cywgQ1hDUjQvZ2VuZXRpY3MvKm1ldGFib2xpc208L2tleXdvcmQ+PGtleXdvcmQ+UmVjb21iaW5h
bnQgRnVzaW9uIFByb3RlaW5zL2dlbmV0aWNzL21ldGFib2xpc208L2tleXdvcmQ+PC9rZXl3b3Jk
cz48ZGF0ZXM+PHllYXI+MjAwNjwveWVhcj48cHViLWRhdGVzPjxkYXRlPkphbiAxNTwvZGF0ZT48
L3B1Yi1kYXRlcz48L2RhdGVzPjxpc2JuPjAwMjEtOTUzMyAoUHJpbnQpJiN4RDswMDIxLTk1MzMg
KExpbmtpbmcpPC9pc2JuPjxhY2Nlc3Npb24tbnVtPjE2MzkwODY3PC9hY2Nlc3Npb24tbnVtPjx1
cmxzPjxyZWxhdGVkLXVybHM+PHVybD5odHRwOi8vd3d3Lm5jYmkubmxtLm5paC5nb3YvcHVibWVk
LzE2MzkwODY3PC91cmw+PC9yZWxhdGVkLXVybHM+PC91cmxzPjxlbGVjdHJvbmljLXJlc291cmNl
LW51bT5qY3MuMDI3NDEgW3BpaV0mI3hEOzEwLjEyNDIvamNzLjAyNzQxPC9lbGVjdHJvbmljLXJl
c291cmNlLW51bT48bGFuZ3VhZ2U+ZW5nPC9sYW5ndWFnZT48L3JlY29yZD48L0NpdGU+PC9FbmRO
b3RlPn==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34" w:tooltip="Schabath, 2006 #8056" w:history="1">
        <w:r w:rsidR="00FD4734" w:rsidRPr="0083401C">
          <w:rPr>
            <w:rFonts w:ascii="Book Antiqua" w:eastAsia="Calibri" w:hAnsi="Book Antiqua" w:cs="Calibri"/>
            <w:noProof/>
            <w:sz w:val="24"/>
            <w:szCs w:val="24"/>
            <w:vertAlign w:val="superscript"/>
          </w:rPr>
          <w:t>34</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Additional surface markers for breast CSCs are: CD13, also a marker for brain and colon CSCs, a6-integrin, CD61, CD29 and CD49.</w:t>
      </w:r>
      <w:r w:rsidR="00C42035" w:rsidRPr="0083401C">
        <w:rPr>
          <w:rFonts w:ascii="Book Antiqua" w:eastAsia="Calibri" w:hAnsi="Book Antiqua" w:cs="Calibri"/>
          <w:sz w:val="24"/>
          <w:szCs w:val="24"/>
        </w:rPr>
        <w:t xml:space="preserve"> </w:t>
      </w:r>
    </w:p>
    <w:p w14:paraId="678ED371" w14:textId="77777777" w:rsidR="008728AC" w:rsidRPr="0083401C" w:rsidRDefault="008728AC" w:rsidP="005C750A">
      <w:pPr>
        <w:spacing w:after="0" w:line="360" w:lineRule="auto"/>
        <w:ind w:firstLineChars="100" w:firstLine="240"/>
        <w:jc w:val="both"/>
        <w:rPr>
          <w:rFonts w:ascii="Book Antiqua" w:eastAsia="Calibri" w:hAnsi="Book Antiqua" w:cs="Calibri"/>
          <w:sz w:val="24"/>
          <w:szCs w:val="24"/>
        </w:rPr>
      </w:pPr>
      <w:r w:rsidRPr="0083401C">
        <w:rPr>
          <w:rFonts w:ascii="Book Antiqua" w:eastAsia="Calibri" w:hAnsi="Book Antiqua" w:cs="Calibri"/>
          <w:sz w:val="24"/>
          <w:szCs w:val="24"/>
        </w:rPr>
        <w:t>The ALDH family of enzymes catalyzes the oxidation of aldehydes into carboxylic acids in a NADP</w:t>
      </w:r>
      <w:r w:rsidRPr="0083401C">
        <w:rPr>
          <w:rFonts w:ascii="Book Antiqua" w:eastAsia="Calibri" w:hAnsi="Book Antiqua" w:cs="Calibri"/>
          <w:sz w:val="24"/>
          <w:szCs w:val="24"/>
          <w:vertAlign w:val="superscript"/>
        </w:rPr>
        <w:t>+</w:t>
      </w:r>
      <w:r w:rsidRPr="0083401C">
        <w:rPr>
          <w:rFonts w:ascii="Book Antiqua" w:eastAsia="Calibri" w:hAnsi="Book Antiqua" w:cs="Calibri"/>
          <w:sz w:val="24"/>
          <w:szCs w:val="24"/>
        </w:rPr>
        <w:t xml:space="preserve"> dependent manner</w:t>
      </w:r>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&lt;EndNote&gt;&lt;Cite&gt;&lt;Author&gt;Allan&lt;/Author&gt;&lt;Year&gt;2011&lt;/Year&gt;&lt;RecNum&gt;8005&lt;/RecNum&gt;&lt;DisplayText&gt;&lt;style face="superscript"&gt;[35]&lt;/style&gt;&lt;/DisplayText&gt;&lt;record&gt;&lt;rec-number&gt;8005&lt;/rec-number&gt;&lt;foreign-keys&gt;&lt;key app="EN" db-id="9s9ztf9xhxv0a3ewrdr50pfffwt0zszpf259"&gt;8005&lt;/key&gt;&lt;/foreign-keys&gt;&lt;ref-type name="Book"&gt;6&lt;/ref-type&gt;&lt;contributors&gt;&lt;authors&gt;&lt;author&gt;Alison L. Allan&lt;/author&gt;&lt;/authors&gt;&lt;secondary-authors&gt;&lt;author&gt;Kursad Turksen, Ph.D.&lt;/author&gt;&lt;/secondary-authors&gt;&lt;/contributors&gt;&lt;titles&gt;&lt;title&gt;Cancer Stem Cells in Solid Tumors&lt;/title&gt;&lt;secondary-title&gt;Stem Cell Biology and Regenerative Medicine&lt;/secondary-title&gt;&lt;/titles&gt;&lt;dates&gt;&lt;year&gt;2011&lt;/year&gt;&lt;/dates&gt;&lt;pub-location&gt;New York&lt;/pub-location&gt;&lt;publisher&gt;Humana Press&lt;/publisher&gt;&lt;urls&gt;&lt;/urls&gt;&lt;electronic-resource-num&gt;10.1007/978-1-61779-246-5&lt;/electronic-resource-num&gt;&lt;/record&gt;&lt;/Cite&gt;&lt;/EndNote&gt;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35" w:tooltip="Allan, 2011 #8005" w:history="1">
        <w:r w:rsidR="00FD4734" w:rsidRPr="0083401C">
          <w:rPr>
            <w:rFonts w:ascii="Book Antiqua" w:eastAsia="Calibri" w:hAnsi="Book Antiqua" w:cs="Calibri"/>
            <w:noProof/>
            <w:sz w:val="24"/>
            <w:szCs w:val="24"/>
            <w:vertAlign w:val="superscript"/>
          </w:rPr>
          <w:t>35</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ALDH</w:t>
      </w:r>
      <w:r w:rsidR="004617EA" w:rsidRPr="0083401C">
        <w:rPr>
          <w:rFonts w:ascii="Book Antiqua" w:eastAsia="Calibri" w:hAnsi="Book Antiqua" w:cs="Calibri"/>
          <w:sz w:val="24"/>
          <w:szCs w:val="24"/>
        </w:rPr>
        <w:t>s</w:t>
      </w:r>
      <w:r w:rsidRPr="0083401C">
        <w:rPr>
          <w:rFonts w:ascii="Book Antiqua" w:eastAsia="Calibri" w:hAnsi="Book Antiqua" w:cs="Calibri"/>
          <w:sz w:val="24"/>
          <w:szCs w:val="24"/>
        </w:rPr>
        <w:t xml:space="preserve"> play a crucial role in retinoic acid biosynthesis, metabolism of cyclophosphamides and clearing toxic byproducts of reactive oxygen species</w:t>
      </w:r>
      <w:r w:rsidR="00F420E4" w:rsidRPr="0083401C">
        <w:rPr>
          <w:rFonts w:ascii="Book Antiqua" w:eastAsia="Calibri" w:hAnsi="Book Antiqua" w:cs="Calibri"/>
          <w:sz w:val="24"/>
          <w:szCs w:val="24"/>
        </w:rPr>
        <w:fldChar w:fldCharType="begin">
          <w:fldData xml:space="preserve">PEVuZE5vdGU+PENpdGU+PEF1dGhvcj5IdWFuZzwvQXV0aG9yPjxZZWFyPjIwMDk8L1llYXI+PFJl
Y051bT44MDI2PC9SZWNOdW0+PERpc3BsYXlUZXh0PjxzdHlsZSBmYWNlPSJzdXBlcnNjcmlwdCI+
WzM2XTwvc3R5bGU+PC9EaXNwbGF5VGV4dD48cmVjb3JkPjxyZWMtbnVtYmVyPjgwMjY8L3JlYy1u
dW1iZXI+PGZvcmVpZ24ta2V5cz48a2V5IGFwcD0iRU4iIGRiLWlkPSI5czl6dGY5eGh4djBhM2V3
cmRyNTBwZmZmd3QwenN6cGYyNTkiPjgwMjY8L2tleT48L2ZvcmVpZ24ta2V5cz48cmVmLXR5cGUg
bmFtZT0iSm91cm5hbCBBcnRpY2xlIj4xNzwvcmVmLXR5cGU+PGNvbnRyaWJ1dG9ycz48YXV0aG9y
cz48YXV0aG9yPkh1YW5nLCBFLiBILjwvYXV0aG9yPjxhdXRob3I+SHluZXMsIE0uIEouPC9hdXRo
b3I+PGF1dGhvcj5aaGFuZywgVC48L2F1dGhvcj48YXV0aG9yPkdpbmVzdGllciwgQy48L2F1dGhv
cj48YXV0aG9yPkRvbnR1LCBHLjwvYXV0aG9yPjxhdXRob3I+QXBwZWxtYW4sIEguPC9hdXRob3I+
PGF1dGhvcj5GaWVsZHMsIEouIFouPC9hdXRob3I+PGF1dGhvcj5XaWNoYSwgTS4gUy48L2F1dGhv
cj48YXV0aG9yPkJvbWFuLCBCLiBNLjwvYXV0aG9yPjwvYXV0aG9ycz48L2NvbnRyaWJ1dG9ycz48
YXV0aC1hZGRyZXNzPkRlcGFydG1lbnQgb2YgU3VyZ2VyeSwgVW5pdmVyc2l0eSBvZiBGbG9yaWRh
LCBHYWluZXN2aWxsZSwgRmxvcmlkYSwgVVNBLjwvYXV0aC1hZGRyZXNzPjx0aXRsZXM+PHRpdGxl
PkFsZGVoeWRlIGRlaHlkcm9nZW5hc2UgMSBpcyBhIG1hcmtlciBmb3Igbm9ybWFsIGFuZCBtYWxp
Z25hbnQgaHVtYW4gY29sb25pYyBzdGVtIGNlbGxzIChTQykgYW5kIHRyYWNrcyBTQyBvdmVycG9w
dWxhdGlvbiBkdXJpbmcgY29sb24gdHVtb3JpZ2VuZXNpczwvdGl0bGU+PHNlY29uZGFyeS10aXRs
ZT5DYW5jZXIgUmVzPC9zZWNvbmRhcnktdGl0bGU+PC90aXRsZXM+PHBlcmlvZGljYWw+PGZ1bGwt
dGl0bGU+Q2FuY2VyIFJlczwvZnVsbC10aXRsZT48L3BlcmlvZGljYWw+PHBhZ2VzPjMzODItOTwv
cGFnZXM+PHZvbHVtZT42OTwvdm9sdW1lPjxudW1iZXI+ODwvbnVtYmVyPjxlZGl0aW9uPjIwMDkv
MDQvMDI8L2VkaXRpb24+PGtleXdvcmRzPjxrZXl3b3JkPkFsZGVoeWRlIERlaHlkcm9nZW5hc2Uv
KmJpb3N5bnRoZXNpczwva2V5d29yZD48a2V5d29yZD5BbmltYWxzPC9rZXl3b3JkPjxrZXl3b3Jk
PkFudGlnZW5zLCBDRC9iaW9zeW50aGVzaXM8L2tleXdvcmQ+PGtleXdvcmQ+QW50aWdlbnMsIENE
NDQvYmlvc3ludGhlc2lzPC9rZXl3b3JkPjxrZXl3b3JkPkNlbGwgVHJhbnNmb3JtYXRpb24sIE5l
b3BsYXN0aWMvaW1tdW5vbG9neS8qbWV0YWJvbGlzbS9wYXRob2xvZ3k8L2tleXdvcmQ+PGtleXdv
cmQ+Q29sb24vKmVuenltb2xvZ3kvaW1tdW5vbG9neS9wYXRob2xvZ3k8L2tleXdvcmQ+PGtleXdv
cmQ+Q29sb25pYyBOZW9wbGFzbXMvKmVuenltb2xvZ3kvaW1tdW5vbG9neS9wYXRob2xvZ3k8L2tl
eXdvcmQ+PGtleXdvcmQ+RXBpdGhlbGlhbCBDZWxscy9lbnp5bW9sb2d5L2ltbXVub2xvZ3kvcGF0
aG9sb2d5PC9rZXl3b3JkPjxrZXl3b3JkPkZsb3cgQ3l0b21ldHJ5PC9rZXl3b3JkPjxrZXl3b3Jk
PkdseWNvcHJvdGVpbnMvYmlvc3ludGhlc2lzPC9rZXl3b3JkPjxrZXl3b3JkPkh1bWFuczwva2V5
d29yZD48a2V5d29yZD5JbW11bm9oaXN0b2NoZW1pc3RyeTwva2V5d29yZD48a2V5d29yZD5Jc29l
bnp5bWVzLypiaW9zeW50aGVzaXM8L2tleXdvcmQ+PGtleXdvcmQ+TWljZTwva2V5d29yZD48a2V5
d29yZD5NaWNlLCBJbmJyZWQgTk9EPC9rZXl3b3JkPjxrZXl3b3JkPk1pY2UsIFNDSUQ8L2tleXdv
cmQ+PGtleXdvcmQ+UGVwdGlkZXM8L2tleXdvcmQ+PGtleXdvcmQ+UmV0aW5hbCBEZWh5ZHJvZ2Vu
YXNlPC9rZXl3b3JkPjxrZXl3b3JkPlN0ZW0gQ2VsbHMvKmVuenltb2xvZ3kvaW1tdW5vbG9neS9w
YXRob2xvZ3k8L2tleXdvcmQ+PGtleXdvcmQ+VHJhbnNwbGFudGF0aW9uLCBIZXRlcm9sb2dvdXM8
L2tleXdvcmQ+PGtleXdvcmQ+VHVtb3IgTWFya2VycywgQmlvbG9naWNhbDwva2V5d29yZD48L2tl
eXdvcmRzPjxkYXRlcz48eWVhcj4yMDA5PC95ZWFyPjxwdWItZGF0ZXM+PGRhdGU+QXByIDE1PC9k
YXRlPjwvcHViLWRhdGVzPjwvZGF0ZXM+PGlzYm4+MTUzOC03NDQ1IChFbGVjdHJvbmljKSYjeEQ7
MDAwOC01NDcyIChMaW5raW5nKTwvaXNibj48YWNjZXNzaW9uLW51bT4xOTMzNjU3MDwvYWNjZXNz
aW9uLW51bT48dXJscz48cmVsYXRlZC11cmxzPjx1cmw+aHR0cDovL3d3dy5uY2JpLm5sbS5uaWgu
Z292L3B1Ym1lZC8xOTMzNjU3MDwvdXJsPjwvcmVsYXRlZC11cmxzPjwvdXJscz48Y3VzdG9tMj4y
Nzg5NDAxPC9jdXN0b20yPjxlbGVjdHJvbmljLXJlc291cmNlLW51bT4xMC4xMTU4LzAwMDgtNTQ3
Mi5DQU4tMDgtNDQxOCYjeEQ7MDAwOC01NDcyLkNBTi0wOC00NDE4IFtwaWldPC9lbGVjdHJvbmlj
LXJlc291cmNlLW51bT48bGFuZ3VhZ2U+ZW5nPC9sYW5ndWFnZT48L3JlY29yZD48L0NpdGU+PC9F
bmROb3RlPgB=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PEVuZE5vdGU+PENpdGU+PEF1dGhvcj5IdWFuZzwvQXV0aG9yPjxZZWFyPjIwMDk8L1llYXI+PFJl
Y051bT44MDI2PC9SZWNOdW0+PERpc3BsYXlUZXh0PjxzdHlsZSBmYWNlPSJzdXBlcnNjcmlwdCI+
WzM2XTwvc3R5bGU+PC9EaXNwbGF5VGV4dD48cmVjb3JkPjxyZWMtbnVtYmVyPjgwMjY8L3JlYy1u
dW1iZXI+PGZvcmVpZ24ta2V5cz48a2V5IGFwcD0iRU4iIGRiLWlkPSI5czl6dGY5eGh4djBhM2V3
cmRyNTBwZmZmd3QwenN6cGYyNTkiPjgwMjY8L2tleT48L2ZvcmVpZ24ta2V5cz48cmVmLXR5cGUg
bmFtZT0iSm91cm5hbCBBcnRpY2xlIj4xNzwvcmVmLXR5cGU+PGNvbnRyaWJ1dG9ycz48YXV0aG9y
cz48YXV0aG9yPkh1YW5nLCBFLiBILjwvYXV0aG9yPjxhdXRob3I+SHluZXMsIE0uIEouPC9hdXRo
b3I+PGF1dGhvcj5aaGFuZywgVC48L2F1dGhvcj48YXV0aG9yPkdpbmVzdGllciwgQy48L2F1dGhv
cj48YXV0aG9yPkRvbnR1LCBHLjwvYXV0aG9yPjxhdXRob3I+QXBwZWxtYW4sIEguPC9hdXRob3I+
PGF1dGhvcj5GaWVsZHMsIEouIFouPC9hdXRob3I+PGF1dGhvcj5XaWNoYSwgTS4gUy48L2F1dGhv
cj48YXV0aG9yPkJvbWFuLCBCLiBNLjwvYXV0aG9yPjwvYXV0aG9ycz48L2NvbnRyaWJ1dG9ycz48
YXV0aC1hZGRyZXNzPkRlcGFydG1lbnQgb2YgU3VyZ2VyeSwgVW5pdmVyc2l0eSBvZiBGbG9yaWRh
LCBHYWluZXN2aWxsZSwgRmxvcmlkYSwgVVNBLjwvYXV0aC1hZGRyZXNzPjx0aXRsZXM+PHRpdGxl
PkFsZGVoeWRlIGRlaHlkcm9nZW5hc2UgMSBpcyBhIG1hcmtlciBmb3Igbm9ybWFsIGFuZCBtYWxp
Z25hbnQgaHVtYW4gY29sb25pYyBzdGVtIGNlbGxzIChTQykgYW5kIHRyYWNrcyBTQyBvdmVycG9w
dWxhdGlvbiBkdXJpbmcgY29sb24gdHVtb3JpZ2VuZXNpczwvdGl0bGU+PHNlY29uZGFyeS10aXRs
ZT5DYW5jZXIgUmVzPC9zZWNvbmRhcnktdGl0bGU+PC90aXRsZXM+PHBlcmlvZGljYWw+PGZ1bGwt
dGl0bGU+Q2FuY2VyIFJlczwvZnVsbC10aXRsZT48L3BlcmlvZGljYWw+PHBhZ2VzPjMzODItOTwv
cGFnZXM+PHZvbHVtZT42OTwvdm9sdW1lPjxudW1iZXI+ODwvbnVtYmVyPjxlZGl0aW9uPjIwMDkv
MDQvMDI8L2VkaXRpb24+PGtleXdvcmRzPjxrZXl3b3JkPkFsZGVoeWRlIERlaHlkcm9nZW5hc2Uv
KmJpb3N5bnRoZXNpczwva2V5d29yZD48a2V5d29yZD5BbmltYWxzPC9rZXl3b3JkPjxrZXl3b3Jk
PkFudGlnZW5zLCBDRC9iaW9zeW50aGVzaXM8L2tleXdvcmQ+PGtleXdvcmQ+QW50aWdlbnMsIENE
NDQvYmlvc3ludGhlc2lzPC9rZXl3b3JkPjxrZXl3b3JkPkNlbGwgVHJhbnNmb3JtYXRpb24sIE5l
b3BsYXN0aWMvaW1tdW5vbG9neS8qbWV0YWJvbGlzbS9wYXRob2xvZ3k8L2tleXdvcmQ+PGtleXdv
cmQ+Q29sb24vKmVuenltb2xvZ3kvaW1tdW5vbG9neS9wYXRob2xvZ3k8L2tleXdvcmQ+PGtleXdv
cmQ+Q29sb25pYyBOZW9wbGFzbXMvKmVuenltb2xvZ3kvaW1tdW5vbG9neS9wYXRob2xvZ3k8L2tl
eXdvcmQ+PGtleXdvcmQ+RXBpdGhlbGlhbCBDZWxscy9lbnp5bW9sb2d5L2ltbXVub2xvZ3kvcGF0
aG9sb2d5PC9rZXl3b3JkPjxrZXl3b3JkPkZsb3cgQ3l0b21ldHJ5PC9rZXl3b3JkPjxrZXl3b3Jk
PkdseWNvcHJvdGVpbnMvYmlvc3ludGhlc2lzPC9rZXl3b3JkPjxrZXl3b3JkPkh1bWFuczwva2V5
d29yZD48a2V5d29yZD5JbW11bm9oaXN0b2NoZW1pc3RyeTwva2V5d29yZD48a2V5d29yZD5Jc29l
bnp5bWVzLypiaW9zeW50aGVzaXM8L2tleXdvcmQ+PGtleXdvcmQ+TWljZTwva2V5d29yZD48a2V5
d29yZD5NaWNlLCBJbmJyZWQgTk9EPC9rZXl3b3JkPjxrZXl3b3JkPk1pY2UsIFNDSUQ8L2tleXdv
cmQ+PGtleXdvcmQ+UGVwdGlkZXM8L2tleXdvcmQ+PGtleXdvcmQ+UmV0aW5hbCBEZWh5ZHJvZ2Vu
YXNlPC9rZXl3b3JkPjxrZXl3b3JkPlN0ZW0gQ2VsbHMvKmVuenltb2xvZ3kvaW1tdW5vbG9neS9w
YXRob2xvZ3k8L2tleXdvcmQ+PGtleXdvcmQ+VHJhbnNwbGFudGF0aW9uLCBIZXRlcm9sb2dvdXM8
L2tleXdvcmQ+PGtleXdvcmQ+VHVtb3IgTWFya2VycywgQmlvbG9naWNhbDwva2V5d29yZD48L2tl
eXdvcmRzPjxkYXRlcz48eWVhcj4yMDA5PC95ZWFyPjxwdWItZGF0ZXM+PGRhdGU+QXByIDE1PC9k
YXRlPjwvcHViLWRhdGVzPjwvZGF0ZXM+PGlzYm4+MTUzOC03NDQ1IChFbGVjdHJvbmljKSYjeEQ7
MDAwOC01NDcyIChMaW5raW5nKTwvaXNibj48YWNjZXNzaW9uLW51bT4xOTMzNjU3MDwvYWNjZXNz
aW9uLW51bT48dXJscz48cmVsYXRlZC11cmxzPjx1cmw+aHR0cDovL3d3dy5uY2JpLm5sbS5uaWgu
Z292L3B1Ym1lZC8xOTMzNjU3MDwvdXJsPjwvcmVsYXRlZC11cmxzPjwvdXJscz48Y3VzdG9tMj4y
Nzg5NDAxPC9jdXN0b20yPjxlbGVjdHJvbmljLXJlc291cmNlLW51bT4xMC4xMTU4LzAwMDgtNTQ3
Mi5DQU4tMDgtNDQxOCYjeEQ7MDAwOC01NDcyLkNBTi0wOC00NDE4IFtwaWldPC9lbGVjdHJvbmlj
LXJlc291cmNlLW51bT48bGFuZ3VhZ2U+ZW5nPC9sYW5ndWFnZT48L3JlY29yZD48L0NpdGU+PC9F
bmROb3RlPgB=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36" w:tooltip="Huang, 2009 #8026" w:history="1">
        <w:r w:rsidR="00FD4734" w:rsidRPr="0083401C">
          <w:rPr>
            <w:rFonts w:ascii="Book Antiqua" w:eastAsia="Calibri" w:hAnsi="Book Antiqua" w:cs="Calibri"/>
            <w:noProof/>
            <w:sz w:val="24"/>
            <w:szCs w:val="24"/>
            <w:vertAlign w:val="superscript"/>
          </w:rPr>
          <w:t>36</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High ALDH activity was measured in human adult hematopoietic and breast stem cells, murine neural stem cells</w:t>
      </w:r>
      <w:r w:rsidR="00A379BB" w:rsidRPr="0083401C">
        <w:rPr>
          <w:rFonts w:ascii="Book Antiqua" w:eastAsia="Calibri" w:hAnsi="Book Antiqua" w:cs="Calibri"/>
          <w:sz w:val="24"/>
          <w:szCs w:val="24"/>
        </w:rPr>
        <w:t>,</w:t>
      </w:r>
      <w:r w:rsidRPr="0083401C">
        <w:rPr>
          <w:rFonts w:ascii="Book Antiqua" w:eastAsia="Calibri" w:hAnsi="Book Antiqua" w:cs="Calibri"/>
          <w:sz w:val="24"/>
          <w:szCs w:val="24"/>
        </w:rPr>
        <w:t xml:space="preserve"> as </w:t>
      </w:r>
      <w:r w:rsidRPr="0083401C">
        <w:rPr>
          <w:rFonts w:ascii="Book Antiqua" w:eastAsia="Calibri" w:hAnsi="Book Antiqua" w:cs="Calibri"/>
          <w:sz w:val="24"/>
          <w:szCs w:val="24"/>
        </w:rPr>
        <w:lastRenderedPageBreak/>
        <w:t>well as leukemia, breast, colon, head and neck CSCs</w:t>
      </w:r>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&lt;EndNote&gt;&lt;Cite&gt;&lt;Author&gt;Allan&lt;/Author&gt;&lt;Year&gt;2011&lt;/Year&gt;&lt;RecNum&gt;8005&lt;/RecNum&gt;&lt;DisplayText&gt;&lt;style face="superscript"&gt;[35]&lt;/style&gt;&lt;/DisplayText&gt;&lt;record&gt;&lt;rec-number&gt;8005&lt;/rec-number&gt;&lt;foreign-keys&gt;&lt;key app="EN" db-id="9s9ztf9xhxv0a3ewrdr50pfffwt0zszpf259"&gt;8005&lt;/key&gt;&lt;/foreign-keys&gt;&lt;ref-type name="Book"&gt;6&lt;/ref-type&gt;&lt;contributors&gt;&lt;authors&gt;&lt;author&gt;Alison L. Allan&lt;/author&gt;&lt;/authors&gt;&lt;secondary-authors&gt;&lt;author&gt;Kursad Turksen, Ph.D.&lt;/author&gt;&lt;/secondary-authors&gt;&lt;/contributors&gt;&lt;titles&gt;&lt;title&gt;Cancer Stem Cells in Solid Tumors&lt;/title&gt;&lt;secondary-title&gt;Stem Cell Biology and Regenerative Medicine&lt;/secondary-title&gt;&lt;/titles&gt;&lt;dates&gt;&lt;year&gt;2011&lt;/year&gt;&lt;/dates&gt;&lt;pub-location&gt;New York&lt;/pub-location&gt;&lt;publisher&gt;Humana Press&lt;/publisher&gt;&lt;urls&gt;&lt;/urls&gt;&lt;electronic-resource-num&gt;10.1007/978-1-61779-246-5&lt;/electronic-resource-num&gt;&lt;/record&gt;&lt;/Cite&gt;&lt;/EndNote&gt;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35" w:tooltip="Allan, 2011 #8005" w:history="1">
        <w:r w:rsidR="00FD4734" w:rsidRPr="0083401C">
          <w:rPr>
            <w:rFonts w:ascii="Book Antiqua" w:eastAsia="Calibri" w:hAnsi="Book Antiqua" w:cs="Calibri"/>
            <w:noProof/>
            <w:sz w:val="24"/>
            <w:szCs w:val="24"/>
            <w:vertAlign w:val="superscript"/>
          </w:rPr>
          <w:t>35</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0071746C"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 xml:space="preserve">Emerging evidence supports the significance of ALDH as a biomarker for adult and </w:t>
      </w:r>
      <w:r w:rsidR="00B2571E" w:rsidRPr="0083401C">
        <w:rPr>
          <w:rFonts w:ascii="Book Antiqua" w:eastAsia="Calibri" w:hAnsi="Book Antiqua" w:cs="Calibri"/>
          <w:sz w:val="24"/>
          <w:szCs w:val="24"/>
        </w:rPr>
        <w:t>C</w:t>
      </w:r>
      <w:r w:rsidRPr="0083401C">
        <w:rPr>
          <w:rFonts w:ascii="Book Antiqua" w:eastAsia="Calibri" w:hAnsi="Book Antiqua" w:cs="Calibri"/>
          <w:sz w:val="24"/>
          <w:szCs w:val="24"/>
        </w:rPr>
        <w:t>SCs of different origin, including pancreatic, prostate, ovarian, lung, head and neck squamous cell carcinoma</w:t>
      </w:r>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&lt;EndNote&gt;&lt;Cite&gt;&lt;Author&gt;Moreb&lt;/Author&gt;&lt;Year&gt;2008&lt;/Year&gt;&lt;RecNum&gt;8047&lt;/RecNum&gt;&lt;DisplayText&gt;&lt;style face="superscript"&gt;[37]&lt;/style&gt;&lt;/DisplayText&gt;&lt;record&gt;&lt;rec-number&gt;8047&lt;/rec-number&gt;&lt;foreign-keys&gt;&lt;key app="EN" db-id="9s9ztf9xhxv0a3ewrdr50pfffwt0zszpf259"&gt;8047&lt;/key&gt;&lt;/foreign-keys&gt;&lt;ref-type name="Journal Article"&gt;17&lt;/ref-type&gt;&lt;contributors&gt;&lt;authors&gt;&lt;author&gt;Moreb, J. S.&lt;/author&gt;&lt;/authors&gt;&lt;/contributors&gt;&lt;auth-address&gt;Department of Medicine, University of Florida, 1600 SW Archer Road, Po Box 100277, Gainesville, FL 32610, USA. morebjs@medicine.ufl.edu&lt;/auth-address&gt;&lt;titles&gt;&lt;title&gt;Aldehyde dehydrogenase as a marker for stem cells&lt;/title&gt;&lt;secondary-title&gt;Curr Stem Cell Res Ther&lt;/secondary-title&gt;&lt;/titles&gt;&lt;periodical&gt;&lt;full-title&gt;Curr Stem Cell Res Ther&lt;/full-title&gt;&lt;/periodical&gt;&lt;pages&gt;237-46&lt;/pages&gt;&lt;volume&gt;3&lt;/volume&gt;&lt;number&gt;4&lt;/number&gt;&lt;edition&gt;2008/12/17&lt;/edition&gt;&lt;keywords&gt;&lt;keyword&gt;Aldehyde Dehydrogenase/analysis/classification/*metabolism&lt;/keyword&gt;&lt;keyword&gt;Animals&lt;/keyword&gt;&lt;keyword&gt;Biological Markers/analysis/metabolism&lt;/keyword&gt;&lt;keyword&gt;*Cell Separation&lt;/keyword&gt;&lt;keyword&gt;Humans&lt;/keyword&gt;&lt;keyword&gt;Isoenzymes/analysis/classification/metabolism&lt;/keyword&gt;&lt;keyword&gt;Neoplastic Stem Cells/*enzymology&lt;/keyword&gt;&lt;keyword&gt;Stem Cells/*enzymology&lt;/keyword&gt;&lt;/keywords&gt;&lt;dates&gt;&lt;year&gt;2008&lt;/year&gt;&lt;pub-dates&gt;&lt;date&gt;Dec&lt;/date&gt;&lt;/pub-dates&gt;&lt;/dates&gt;&lt;isbn&gt;1574-888X (Print)&lt;/isbn&gt;&lt;accession-num&gt;19075754&lt;/accession-num&gt;&lt;urls&gt;&lt;related-urls&gt;&lt;url&gt;http://www.ncbi.nlm.nih.gov/pubmed/19075754&lt;/url&gt;&lt;/related-urls&gt;&lt;/urls&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37" w:tooltip="Moreb, 2008 #8047" w:history="1">
        <w:r w:rsidR="00FD4734" w:rsidRPr="0083401C">
          <w:rPr>
            <w:rFonts w:ascii="Book Antiqua" w:eastAsia="Calibri" w:hAnsi="Book Antiqua" w:cs="Calibri"/>
            <w:noProof/>
            <w:sz w:val="24"/>
            <w:szCs w:val="24"/>
            <w:vertAlign w:val="superscript"/>
          </w:rPr>
          <w:t>37</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xml:space="preserve">. </w:t>
      </w:r>
    </w:p>
    <w:p w14:paraId="6D528D8F" w14:textId="77777777" w:rsidR="00057578" w:rsidRPr="0083401C" w:rsidRDefault="008728AC" w:rsidP="00684948">
      <w:pPr>
        <w:spacing w:after="0" w:line="360" w:lineRule="auto"/>
        <w:ind w:firstLineChars="100" w:firstLine="240"/>
        <w:jc w:val="both"/>
        <w:rPr>
          <w:rFonts w:ascii="Book Antiqua" w:eastAsia="Calibri" w:hAnsi="Book Antiqua" w:cs="Calibri"/>
          <w:sz w:val="24"/>
          <w:szCs w:val="24"/>
        </w:rPr>
      </w:pPr>
      <w:proofErr w:type="gramStart"/>
      <w:r w:rsidRPr="0083401C">
        <w:rPr>
          <w:rFonts w:ascii="Book Antiqua" w:eastAsia="Calibri" w:hAnsi="Book Antiqua" w:cs="Calibri"/>
          <w:sz w:val="24"/>
          <w:szCs w:val="24"/>
        </w:rPr>
        <w:t xml:space="preserve">The first evidence for the existence of CSCs in brain tumors was provided by Singh </w:t>
      </w:r>
      <w:r w:rsidRPr="0083401C">
        <w:rPr>
          <w:rFonts w:ascii="Book Antiqua" w:eastAsia="Calibri" w:hAnsi="Book Antiqua" w:cs="Calibri"/>
          <w:i/>
          <w:sz w:val="24"/>
          <w:szCs w:val="24"/>
        </w:rPr>
        <w:t>et al</w:t>
      </w:r>
      <w:proofErr w:type="gramEnd"/>
      <w:r w:rsidR="00F420E4" w:rsidRPr="0083401C">
        <w:rPr>
          <w:rFonts w:ascii="Book Antiqua" w:eastAsia="Calibri" w:hAnsi="Book Antiqua" w:cs="Calibri"/>
          <w:sz w:val="24"/>
          <w:szCs w:val="24"/>
        </w:rPr>
        <w:fldChar w:fldCharType="begin">
          <w:fldData xml:space="preserve">PEVuZE5vdGU+PENpdGU+PEF1dGhvcj5TaW5naDwvQXV0aG9yPjxZZWFyPjIwMDM8L1llYXI+PFJl
Y051bT44MDU4PC9SZWNOdW0+PERpc3BsYXlUZXh0PjxzdHlsZSBmYWNlPSJzdXBlcnNjcmlwdCI+
WzM4XTwvc3R5bGU+PC9EaXNwbGF5VGV4dD48cmVjb3JkPjxyZWMtbnVtYmVyPjgwNTg8L3JlYy1u
dW1iZXI+PGZvcmVpZ24ta2V5cz48a2V5IGFwcD0iRU4iIGRiLWlkPSI5czl6dGY5eGh4djBhM2V3
cmRyNTBwZmZmd3QwenN6cGYyNTkiPjgwNTg8L2tleT48L2ZvcmVpZ24ta2V5cz48cmVmLXR5cGUg
bmFtZT0iSm91cm5hbCBBcnRpY2xlIj4xNzwvcmVmLXR5cGU+PGNvbnRyaWJ1dG9ycz48YXV0aG9y
cz48YXV0aG9yPlNpbmdoLCBTLiBLLjwvYXV0aG9yPjxhdXRob3I+Q2xhcmtlLCBJLiBELjwvYXV0
aG9yPjxhdXRob3I+VGVyYXNha2ksIE0uPC9hdXRob3I+PGF1dGhvcj5Cb25uLCBWLiBFLjwvYXV0
aG9yPjxhdXRob3I+SGF3a2lucywgQy48L2F1dGhvcj48YXV0aG9yPlNxdWlyZSwgSi48L2F1dGhv
cj48YXV0aG9yPkRpcmtzLCBQLiBCLjwvYXV0aG9yPjwvYXV0aG9ycz48L2NvbnRyaWJ1dG9ycz48
YXV0aC1hZGRyZXNzPlRoZSBBcnRodXIgYW5kIFNvbmlhIExhYmF0dCBCcmFpbiBUdW1vdXIgUmVz
ZWFyY2ggQ2VudHJlLCBUaGUgSG9zcGl0YWwgZm9yIFNpY2sgQ2hpbGRyZW4sIFRvcm9udG8sIE9u
dGFyaW8gTTVHIDFYOCwgQ2FuYWRhLjwvYXV0aC1hZGRyZXNzPjx0aXRsZXM+PHRpdGxlPklkZW50
aWZpY2F0aW9uIG9mIGEgY2FuY2VyIHN0ZW0gY2VsbCBpbiBodW1hbiBicmFpbiB0dW1vcnM8L3Rp
dGxlPjxzZWNvbmRhcnktdGl0bGU+Q2FuY2VyIFJlczwvc2Vjb25kYXJ5LXRpdGxlPjwvdGl0bGVz
PjxwZXJpb2RpY2FsPjxmdWxsLXRpdGxlPkNhbmNlciBSZXM8L2Z1bGwtdGl0bGU+PC9wZXJpb2Rp
Y2FsPjxwYWdlcz41ODIxLTg8L3BhZ2VzPjx2b2x1bWU+NjM8L3ZvbHVtZT48bnVtYmVyPjE4PC9u
dW1iZXI+PGVkaXRpb24+MjAwMy8xMC8wMzwvZWRpdGlvbj48a2V5d29yZHM+PGtleXdvcmQ+QWRv
bGVzY2VudDwva2V5d29yZD48a2V5d29yZD5BbnRpZ2VucywgQ0Q8L2tleXdvcmQ+PGtleXdvcmQ+
QXN0cm9jeXRvbWEvZ2VuZXRpY3MvbWV0YWJvbGlzbS9wYXRob2xvZ3k8L2tleXdvcmQ+PGtleXdv
cmQ+QnJhaW4gTmVvcGxhc21zL2dlbmV0aWNzL21ldGFib2xpc20vKnBhdGhvbG9neTwva2V5d29y
ZD48a2V5d29yZD5DZWxsIERpZmZlcmVudGlhdGlvbi9waHlzaW9sb2d5PC9rZXl3b3JkPjxrZXl3
b3JkPkNlbGwgRGl2aXNpb24vcGh5c2lvbG9neTwva2V5d29yZD48a2V5d29yZD5DZWxsIE1vdmVt
ZW50L3BoeXNpb2xvZ3k8L2tleXdvcmQ+PGtleXdvcmQ+Q2hpbGQ8L2tleXdvcmQ+PGtleXdvcmQ+
Q2hpbGQsIFByZXNjaG9vbDwva2V5d29yZD48a2V5d29yZD5GZW1hbGU8L2tleXdvcmQ+PGtleXdv
cmQ+R2xpb2JsYXN0b21hL2dlbmV0aWNzL21ldGFib2xpc20vcGF0aG9sb2d5PC9rZXl3b3JkPjxr
ZXl3b3JkPkdseWNvcHJvdGVpbnMvYmlvc3ludGhlc2lzPC9rZXl3b3JkPjxrZXl3b3JkPkh1bWFu
czwva2V5d29yZD48a2V5d29yZD5JbW11bm9oaXN0b2NoZW1pc3RyeTwva2V5d29yZD48a2V5d29y
ZD5JbmZyYXRlbnRvcmlhbCBOZW9wbGFzbXMvZ2VuZXRpY3MvbWV0YWJvbGlzbS9wYXRob2xvZ3k8
L2tleXdvcmQ+PGtleXdvcmQ+S2FyeW90eXBpbmc8L2tleXdvcmQ+PGtleXdvcmQ+TWFsZTwva2V5
d29yZD48a2V5d29yZD5NZWR1bGxvYmxhc3RvbWEvZ2VuZXRpY3MvbWV0YWJvbGlzbS9wYXRob2xv
Z3k8L2tleXdvcmQ+PGtleXdvcmQ+TmVvcGxhc3RpYyBTdGVtIENlbGxzL21ldGFib2xpc20vKnBh
dGhvbG9neTwva2V5d29yZD48a2V5d29yZD5OZXVyb25zL2N5dG9sb2d5PC9rZXl3b3JkPjxrZXl3
b3JkPlBlcHRpZGVzPC9rZXl3b3JkPjxrZXl3b3JkPlBoZW5vdHlwZTwva2V5d29yZD48L2tleXdv
cmRzPjxkYXRlcz48eWVhcj4yMDAzPC95ZWFyPjxwdWItZGF0ZXM+PGRhdGU+U2VwIDE1PC9kYXRl
PjwvcHViLWRhdGVzPjwvZGF0ZXM+PGlzYm4+MDAwOC01NDcyIChQcmludCkmI3hEOzAwMDgtNTQ3
MiAoTGlua2luZyk8L2lzYm4+PGFjY2Vzc2lvbi1udW0+MTQ1MjI5MDU8L2FjY2Vzc2lvbi1udW0+
PHVybHM+PHJlbGF0ZWQtdXJscz48dXJsPmh0dHA6Ly93d3cubmNiaS5ubG0ubmloLmdvdi9wdWJt
ZWQvMTQ1MjI5MDU8L3VybD48L3JlbGF0ZWQtdXJscz48L3VybHM+PGxhbmd1YWdlPmVuZzwvbGFu
Z3VhZ2U+PC9yZWNvcmQ+PC9DaXRlPjwvRW5kTm90ZT4A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PEVuZE5vdGU+PENpdGU+PEF1dGhvcj5TaW5naDwvQXV0aG9yPjxZZWFyPjIwMDM8L1llYXI+PFJl
Y051bT44MDU4PC9SZWNOdW0+PERpc3BsYXlUZXh0PjxzdHlsZSBmYWNlPSJzdXBlcnNjcmlwdCI+
WzM4XTwvc3R5bGU+PC9EaXNwbGF5VGV4dD48cmVjb3JkPjxyZWMtbnVtYmVyPjgwNTg8L3JlYy1u
dW1iZXI+PGZvcmVpZ24ta2V5cz48a2V5IGFwcD0iRU4iIGRiLWlkPSI5czl6dGY5eGh4djBhM2V3
cmRyNTBwZmZmd3QwenN6cGYyNTkiPjgwNTg8L2tleT48L2ZvcmVpZ24ta2V5cz48cmVmLXR5cGUg
bmFtZT0iSm91cm5hbCBBcnRpY2xlIj4xNzwvcmVmLXR5cGU+PGNvbnRyaWJ1dG9ycz48YXV0aG9y
cz48YXV0aG9yPlNpbmdoLCBTLiBLLjwvYXV0aG9yPjxhdXRob3I+Q2xhcmtlLCBJLiBELjwvYXV0
aG9yPjxhdXRob3I+VGVyYXNha2ksIE0uPC9hdXRob3I+PGF1dGhvcj5Cb25uLCBWLiBFLjwvYXV0
aG9yPjxhdXRob3I+SGF3a2lucywgQy48L2F1dGhvcj48YXV0aG9yPlNxdWlyZSwgSi48L2F1dGhv
cj48YXV0aG9yPkRpcmtzLCBQLiBCLjwvYXV0aG9yPjwvYXV0aG9ycz48L2NvbnRyaWJ1dG9ycz48
YXV0aC1hZGRyZXNzPlRoZSBBcnRodXIgYW5kIFNvbmlhIExhYmF0dCBCcmFpbiBUdW1vdXIgUmVz
ZWFyY2ggQ2VudHJlLCBUaGUgSG9zcGl0YWwgZm9yIFNpY2sgQ2hpbGRyZW4sIFRvcm9udG8sIE9u
dGFyaW8gTTVHIDFYOCwgQ2FuYWRhLjwvYXV0aC1hZGRyZXNzPjx0aXRsZXM+PHRpdGxlPklkZW50
aWZpY2F0aW9uIG9mIGEgY2FuY2VyIHN0ZW0gY2VsbCBpbiBodW1hbiBicmFpbiB0dW1vcnM8L3Rp
dGxlPjxzZWNvbmRhcnktdGl0bGU+Q2FuY2VyIFJlczwvc2Vjb25kYXJ5LXRpdGxlPjwvdGl0bGVz
PjxwZXJpb2RpY2FsPjxmdWxsLXRpdGxlPkNhbmNlciBSZXM8L2Z1bGwtdGl0bGU+PC9wZXJpb2Rp
Y2FsPjxwYWdlcz41ODIxLTg8L3BhZ2VzPjx2b2x1bWU+NjM8L3ZvbHVtZT48bnVtYmVyPjE4PC9u
dW1iZXI+PGVkaXRpb24+MjAwMy8xMC8wMzwvZWRpdGlvbj48a2V5d29yZHM+PGtleXdvcmQ+QWRv
bGVzY2VudDwva2V5d29yZD48a2V5d29yZD5BbnRpZ2VucywgQ0Q8L2tleXdvcmQ+PGtleXdvcmQ+
QXN0cm9jeXRvbWEvZ2VuZXRpY3MvbWV0YWJvbGlzbS9wYXRob2xvZ3k8L2tleXdvcmQ+PGtleXdv
cmQ+QnJhaW4gTmVvcGxhc21zL2dlbmV0aWNzL21ldGFib2xpc20vKnBhdGhvbG9neTwva2V5d29y
ZD48a2V5d29yZD5DZWxsIERpZmZlcmVudGlhdGlvbi9waHlzaW9sb2d5PC9rZXl3b3JkPjxrZXl3
b3JkPkNlbGwgRGl2aXNpb24vcGh5c2lvbG9neTwva2V5d29yZD48a2V5d29yZD5DZWxsIE1vdmVt
ZW50L3BoeXNpb2xvZ3k8L2tleXdvcmQ+PGtleXdvcmQ+Q2hpbGQ8L2tleXdvcmQ+PGtleXdvcmQ+
Q2hpbGQsIFByZXNjaG9vbDwva2V5d29yZD48a2V5d29yZD5GZW1hbGU8L2tleXdvcmQ+PGtleXdv
cmQ+R2xpb2JsYXN0b21hL2dlbmV0aWNzL21ldGFib2xpc20vcGF0aG9sb2d5PC9rZXl3b3JkPjxr
ZXl3b3JkPkdseWNvcHJvdGVpbnMvYmlvc3ludGhlc2lzPC9rZXl3b3JkPjxrZXl3b3JkPkh1bWFu
czwva2V5d29yZD48a2V5d29yZD5JbW11bm9oaXN0b2NoZW1pc3RyeTwva2V5d29yZD48a2V5d29y
ZD5JbmZyYXRlbnRvcmlhbCBOZW9wbGFzbXMvZ2VuZXRpY3MvbWV0YWJvbGlzbS9wYXRob2xvZ3k8
L2tleXdvcmQ+PGtleXdvcmQ+S2FyeW90eXBpbmc8L2tleXdvcmQ+PGtleXdvcmQ+TWFsZTwva2V5
d29yZD48a2V5d29yZD5NZWR1bGxvYmxhc3RvbWEvZ2VuZXRpY3MvbWV0YWJvbGlzbS9wYXRob2xv
Z3k8L2tleXdvcmQ+PGtleXdvcmQ+TmVvcGxhc3RpYyBTdGVtIENlbGxzL21ldGFib2xpc20vKnBh
dGhvbG9neTwva2V5d29yZD48a2V5d29yZD5OZXVyb25zL2N5dG9sb2d5PC9rZXl3b3JkPjxrZXl3
b3JkPlBlcHRpZGVzPC9rZXl3b3JkPjxrZXl3b3JkPlBoZW5vdHlwZTwva2V5d29yZD48L2tleXdv
cmRzPjxkYXRlcz48eWVhcj4yMDAzPC95ZWFyPjxwdWItZGF0ZXM+PGRhdGU+U2VwIDE1PC9kYXRl
PjwvcHViLWRhdGVzPjwvZGF0ZXM+PGlzYm4+MDAwOC01NDcyIChQcmludCkmI3hEOzAwMDgtNTQ3
MiAoTGlua2luZyk8L2lzYm4+PGFjY2Vzc2lvbi1udW0+MTQ1MjI5MDU8L2FjY2Vzc2lvbi1udW0+
PHVybHM+PHJlbGF0ZWQtdXJscz48dXJsPmh0dHA6Ly93d3cubmNiaS5ubG0ubmloLmdvdi9wdWJt
ZWQvMTQ1MjI5MDU8L3VybD48L3JlbGF0ZWQtdXJscz48L3VybHM+PGxhbmd1YWdlPmVuZzwvbGFu
Z3VhZ2U+PC9yZWNvcmQ+PC9DaXRlPjwvRW5kTm90ZT4A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38" w:tooltip="Singh, 2003 #8058" w:history="1">
        <w:r w:rsidR="00FD4734" w:rsidRPr="0083401C">
          <w:rPr>
            <w:rFonts w:ascii="Book Antiqua" w:eastAsia="Calibri" w:hAnsi="Book Antiqua" w:cs="Calibri"/>
            <w:noProof/>
            <w:sz w:val="24"/>
            <w:szCs w:val="24"/>
            <w:vertAlign w:val="superscript"/>
          </w:rPr>
          <w:t>38</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Brain CSCs express the cell surface marker CD133 and lack the expression of neural differentiation markers. CD133 is a transmembrane glycoprotein expressed in mouse and human ESCs, as well as in different types of adult stem/progenitor cells, including hematopoietic and neural stem cells, endothelial precursors, mesenchymal progenitors, kidney, mammary glands and pancreatic, colorectal, testis, prostate, ovarian, lung and melanoma CSCs</w:t>
      </w:r>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&lt;EndNote&gt;&lt;Cite&gt;&lt;Author&gt;Irollo&lt;/Author&gt;&lt;Year&gt;2013&lt;/Year&gt;&lt;RecNum&gt;8027&lt;/RecNum&gt;&lt;DisplayText&gt;&lt;style face="superscript"&gt;[39]&lt;/style&gt;&lt;/DisplayText&gt;&lt;record&gt;&lt;rec-number&gt;8027&lt;/rec-number&gt;&lt;foreign-keys&gt;&lt;key app="EN" db-id="9s9ztf9xhxv0a3ewrdr50pfffwt0zszpf259"&gt;8027&lt;/key&gt;&lt;/foreign-keys&gt;&lt;ref-type name="Journal Article"&gt;17&lt;/ref-type&gt;&lt;contributors&gt;&lt;authors&gt;&lt;author&gt;Irollo, E.&lt;/author&gt;&lt;author&gt;Pirozzi, G.&lt;/author&gt;&lt;/authors&gt;&lt;/contributors&gt;&lt;auth-address&gt;Department of Experimental Oncology, Istituto Nazionale Tumori Fondazione G. Pascale Naples, Italy.&lt;/auth-address&gt;&lt;titles&gt;&lt;title&gt;CD133: to be or not to be, is this the real question?&lt;/title&gt;&lt;secondary-title&gt;Am J Transl Res&lt;/secondary-title&gt;&lt;/titles&gt;&lt;periodical&gt;&lt;full-title&gt;Am J Transl Res&lt;/full-title&gt;&lt;/periodical&gt;&lt;pages&gt;563-81&lt;/pages&gt;&lt;volume&gt;5&lt;/volume&gt;&lt;number&gt;6&lt;/number&gt;&lt;edition&gt;2013/10/05&lt;/edition&gt;&lt;dates&gt;&lt;year&gt;2013&lt;/year&gt;&lt;/dates&gt;&lt;isbn&gt;1943-8141 (Electronic)&lt;/isbn&gt;&lt;accession-num&gt;24093054&lt;/accession-num&gt;&lt;urls&gt;&lt;related-urls&gt;&lt;url&gt;http://www.ncbi.nlm.nih.gov/pubmed/24093054&lt;/url&gt;&lt;/related-urls&gt;&lt;/urls&gt;&lt;custom2&gt;3786264&lt;/custom2&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39" w:tooltip="Irollo, 2013 #8027" w:history="1">
        <w:r w:rsidR="00FD4734" w:rsidRPr="0083401C">
          <w:rPr>
            <w:rFonts w:ascii="Book Antiqua" w:eastAsia="Calibri" w:hAnsi="Book Antiqua" w:cs="Calibri"/>
            <w:noProof/>
            <w:sz w:val="24"/>
            <w:szCs w:val="24"/>
            <w:vertAlign w:val="superscript"/>
          </w:rPr>
          <w:t>39</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The exact function of this protein remains unknown, but it was proposed to act as an organizer of the cell membrane topology</w:t>
      </w:r>
      <w:r w:rsidR="00F420E4" w:rsidRPr="0083401C">
        <w:rPr>
          <w:rFonts w:ascii="Book Antiqua" w:eastAsia="Calibri" w:hAnsi="Book Antiqua" w:cs="Calibri"/>
          <w:sz w:val="24"/>
          <w:szCs w:val="24"/>
        </w:rPr>
        <w:fldChar w:fldCharType="begin">
          <w:fldData xml:space="preserve">PEVuZE5vdGU+PENpdGU+PEF1dGhvcj5TYWxuaWtvdjwvQXV0aG9yPjxZZWFyPjIwMTA8L1llYXI+
PFJlY051bT44Nzc0PC9SZWNOdW0+PERpc3BsYXlUZXh0PjxzdHlsZSBmYWNlPSJzdXBlcnNjcmlw
dCI+WzQwXTwvc3R5bGU+PC9EaXNwbGF5VGV4dD48cmVjb3JkPjxyZWMtbnVtYmVyPjg3NzQ8L3Jl
Yy1udW1iZXI+PGZvcmVpZ24ta2V5cz48a2V5IGFwcD0iRU4iIGRiLWlkPSI5czl6dGY5eGh4djBh
M2V3cmRyNTBwZmZmd3QwenN6cGYyNTkiPjg3NzQ8L2tleT48L2ZvcmVpZ24ta2V5cz48cmVmLXR5
cGUgbmFtZT0iSm91cm5hbCBBcnRpY2xlIj4xNzwvcmVmLXR5cGU+PGNvbnRyaWJ1dG9ycz48YXV0
aG9ycz48YXV0aG9yPlNhbG5pa292LCBBLiBWLjwvYXV0aG9yPjxhdXRob3I+R2xhZGtpY2gsIEou
PC9hdXRob3I+PGF1dGhvcj5Nb2xkZW5oYXVlciwgRy48L2F1dGhvcj48YXV0aG9yPlZvbG0sIE0u
PC9hdXRob3I+PGF1dGhvcj5NYXR0ZXJuLCBKLjwvYXV0aG9yPjxhdXRob3I+SGVyciwgSS48L2F1
dGhvcj48L2F1dGhvcnM+PC9jb250cmlidXRvcnM+PGF1dGgtYWRkcmVzcz5UcmFuc2xhdGlvbmFs
IEltbXVub2xvZ3kgVW5pdCwgR2VybWFuIENhbmNlciBSZXNlYXJjaCBDZW50ZXIsIEhlaWRlbGJl
cmcsIEdlcm1hbnkuPC9hdXRoLWFkZHJlc3M+PHRpdGxlcz48dGl0bGU+Q0QxMzMgaXMgaW5kaWNh
dGl2ZSBmb3IgYSByZXNpc3RhbmNlIHBoZW5vdHlwZSBidXQgZG9lcyBub3QgcmVwcmVzZW50IGEg
cHJvZ25vc3RpYyBtYXJrZXIgZm9yIHN1cnZpdmFsIG9mIG5vbi1zbWFsbCBjZWxsIGx1bmcgY2Fu
Y2VyIHBhdGllbnRzPC90aXRsZT48c2Vjb25kYXJ5LXRpdGxlPkludCBKIENhbmNlcjwvc2Vjb25k
YXJ5LXRpdGxlPjwvdGl0bGVzPjxwZXJpb2RpY2FsPjxmdWxsLXRpdGxlPkludCBKIENhbmNlcjwv
ZnVsbC10aXRsZT48L3BlcmlvZGljYWw+PHBhZ2VzPjk1MC04PC9wYWdlcz48dm9sdW1lPjEyNjwv
dm9sdW1lPjxudW1iZXI+NDwvbnVtYmVyPjxlZGl0aW9uPjIwMDkvMDgvMTQ8L2VkaXRpb24+PGtl
eXdvcmRzPjxrZXl3b3JkPkFnZWQ8L2tleXdvcmQ+PGtleXdvcmQ+QW5pbWFsczwva2V5d29yZD48
a2V5d29yZD5BbnRpZ2VucywgQ0QvKmFuYWx5c2lzPC9rZXl3b3JkPjxrZXl3b3JkPkNhcmNpbm9t
YSwgTm9uLVNtYWxsLUNlbGwgTHVuZy9kaWFnbm9zaXMvbW9ydGFsaXR5LypwYXRob2xvZ3k8L2tl
eXdvcmQ+PGtleXdvcmQ+Q2FyY2lub21hLCBTcXVhbW91cyBDZWxsL2RpYWdub3Npcy9tb3J0YWxp
dHkvcGF0aG9sb2d5PC9rZXl3b3JkPjxrZXl3b3JkPkNvbG9uaWMgTmVvcGxhc21zL21vcnRhbGl0
eS9wYXRob2xvZ3k8L2tleXdvcmQ+PGtleXdvcmQ+RHJ1ZyBSZXNpc3RhbmNlLCBOZW9wbGFzbTwv
a2V5d29yZD48a2V5d29yZD5GZW1hbGU8L2tleXdvcmQ+PGtleXdvcmQ+R2xpb2JsYXN0b21hL21v
cnRhbGl0eS9wYXRob2xvZ3k8L2tleXdvcmQ+PGtleXdvcmQ+R2x5Y29wcm90ZWlucy8qYW5hbHlz
aXM8L2tleXdvcmQ+PGtleXdvcmQ+SHVtYW5zPC9rZXl3b3JkPjxrZXl3b3JkPkltbXVub2hpc3Rv
Y2hlbWlzdHJ5PC9rZXl3b3JkPjxrZXl3b3JkPkx1bmcgTmVvcGxhc21zL2RpYWdub3Npcy9tb3J0
YWxpdHkvKnBhdGhvbG9neTwva2V5d29yZD48a2V5d29yZD5NYWxlPC9rZXl3b3JkPjxrZXl3b3Jk
Pk1pY2U8L2tleXdvcmQ+PGtleXdvcmQ+TWljZSwgTnVkZTwva2V5d29yZD48a2V5d29yZD5NaWRk
bGUgQWdlZDwva2V5d29yZD48a2V5d29yZD5OZW9wbGFzbSBTdGFnaW5nPC9rZXl3b3JkPjxrZXl3
b3JkPlBlcHRpZGVzLyphbmFseXNpczwva2V5d29yZD48a2V5d29yZD5Qcm9nbm9zaXM8L2tleXdv
cmQ+PGtleXdvcmQ+U3Vydml2YWwgUmF0ZTwva2V5d29yZD48a2V5d29yZD5UZXN0aWN1bGFyIE5l
b3BsYXNtcy9tb3J0YWxpdHkvcGF0aG9sb2d5PC9rZXl3b3JkPjxrZXl3b3JkPlRyYW5zcGxhbnRh
dGlvbiwgSGV0ZXJvbG9nb3VzPC9rZXl3b3JkPjxrZXl3b3JkPlR1bW9yIE1hcmtlcnMsIEJpb2xv
Z2ljYWwvKmFuYWx5c2lzPC9rZXl3b3JkPjwva2V5d29yZHM+PGRhdGVzPjx5ZWFyPjIwMTA8L3ll
YXI+PHB1Yi1kYXRlcz48ZGF0ZT5GZWIgMTU8L2RhdGU+PC9wdWItZGF0ZXM+PC9kYXRlcz48aXNi
bj4xMDk3LTAyMTUgKEVsZWN0cm9uaWMpJiN4RDswMDIwLTcxMzYgKExpbmtpbmcpPC9pc2JuPjxh
Y2Nlc3Npb24tbnVtPjE5Njc2MDQ0PC9hY2Nlc3Npb24tbnVtPjx1cmxzPjxyZWxhdGVkLXVybHM+
PHVybD5odHRwOi8vd3d3Lm5jYmkubmxtLm5paC5nb3YvcHVibWVkLzE5Njc2MDQ0PC91cmw+PC9y
ZWxhdGVkLXVybHM+PC91cmxzPjxlbGVjdHJvbmljLXJlc291cmNlLW51bT4xMC4xMDAyL2lqYy4y
NDgyMjwvZWxlY3Ryb25pYy1yZXNvdXJjZS1udW0+PGxhbmd1YWdlPmVuZzwvbGFuZ3VhZ2U+PC9y
ZWNvcmQ+PC9DaXRlPjwvRW5kTm90ZT4A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PEVuZE5vdGU+PENpdGU+PEF1dGhvcj5TYWxuaWtvdjwvQXV0aG9yPjxZZWFyPjIwMTA8L1llYXI+
PFJlY051bT44Nzc0PC9SZWNOdW0+PERpc3BsYXlUZXh0PjxzdHlsZSBmYWNlPSJzdXBlcnNjcmlw
dCI+WzQwXTwvc3R5bGU+PC9EaXNwbGF5VGV4dD48cmVjb3JkPjxyZWMtbnVtYmVyPjg3NzQ8L3Jl
Yy1udW1iZXI+PGZvcmVpZ24ta2V5cz48a2V5IGFwcD0iRU4iIGRiLWlkPSI5czl6dGY5eGh4djBh
M2V3cmRyNTBwZmZmd3QwenN6cGYyNTkiPjg3NzQ8L2tleT48L2ZvcmVpZ24ta2V5cz48cmVmLXR5
cGUgbmFtZT0iSm91cm5hbCBBcnRpY2xlIj4xNzwvcmVmLXR5cGU+PGNvbnRyaWJ1dG9ycz48YXV0
aG9ycz48YXV0aG9yPlNhbG5pa292LCBBLiBWLjwvYXV0aG9yPjxhdXRob3I+R2xhZGtpY2gsIEou
PC9hdXRob3I+PGF1dGhvcj5Nb2xkZW5oYXVlciwgRy48L2F1dGhvcj48YXV0aG9yPlZvbG0sIE0u
PC9hdXRob3I+PGF1dGhvcj5NYXR0ZXJuLCBKLjwvYXV0aG9yPjxhdXRob3I+SGVyciwgSS48L2F1
dGhvcj48L2F1dGhvcnM+PC9jb250cmlidXRvcnM+PGF1dGgtYWRkcmVzcz5UcmFuc2xhdGlvbmFs
IEltbXVub2xvZ3kgVW5pdCwgR2VybWFuIENhbmNlciBSZXNlYXJjaCBDZW50ZXIsIEhlaWRlbGJl
cmcsIEdlcm1hbnkuPC9hdXRoLWFkZHJlc3M+PHRpdGxlcz48dGl0bGU+Q0QxMzMgaXMgaW5kaWNh
dGl2ZSBmb3IgYSByZXNpc3RhbmNlIHBoZW5vdHlwZSBidXQgZG9lcyBub3QgcmVwcmVzZW50IGEg
cHJvZ25vc3RpYyBtYXJrZXIgZm9yIHN1cnZpdmFsIG9mIG5vbi1zbWFsbCBjZWxsIGx1bmcgY2Fu
Y2VyIHBhdGllbnRzPC90aXRsZT48c2Vjb25kYXJ5LXRpdGxlPkludCBKIENhbmNlcjwvc2Vjb25k
YXJ5LXRpdGxlPjwvdGl0bGVzPjxwZXJpb2RpY2FsPjxmdWxsLXRpdGxlPkludCBKIENhbmNlcjwv
ZnVsbC10aXRsZT48L3BlcmlvZGljYWw+PHBhZ2VzPjk1MC04PC9wYWdlcz48dm9sdW1lPjEyNjwv
dm9sdW1lPjxudW1iZXI+NDwvbnVtYmVyPjxlZGl0aW9uPjIwMDkvMDgvMTQ8L2VkaXRpb24+PGtl
eXdvcmRzPjxrZXl3b3JkPkFnZWQ8L2tleXdvcmQ+PGtleXdvcmQ+QW5pbWFsczwva2V5d29yZD48
a2V5d29yZD5BbnRpZ2VucywgQ0QvKmFuYWx5c2lzPC9rZXl3b3JkPjxrZXl3b3JkPkNhcmNpbm9t
YSwgTm9uLVNtYWxsLUNlbGwgTHVuZy9kaWFnbm9zaXMvbW9ydGFsaXR5LypwYXRob2xvZ3k8L2tl
eXdvcmQ+PGtleXdvcmQ+Q2FyY2lub21hLCBTcXVhbW91cyBDZWxsL2RpYWdub3Npcy9tb3J0YWxp
dHkvcGF0aG9sb2d5PC9rZXl3b3JkPjxrZXl3b3JkPkNvbG9uaWMgTmVvcGxhc21zL21vcnRhbGl0
eS9wYXRob2xvZ3k8L2tleXdvcmQ+PGtleXdvcmQ+RHJ1ZyBSZXNpc3RhbmNlLCBOZW9wbGFzbTwv
a2V5d29yZD48a2V5d29yZD5GZW1hbGU8L2tleXdvcmQ+PGtleXdvcmQ+R2xpb2JsYXN0b21hL21v
cnRhbGl0eS9wYXRob2xvZ3k8L2tleXdvcmQ+PGtleXdvcmQ+R2x5Y29wcm90ZWlucy8qYW5hbHlz
aXM8L2tleXdvcmQ+PGtleXdvcmQ+SHVtYW5zPC9rZXl3b3JkPjxrZXl3b3JkPkltbXVub2hpc3Rv
Y2hlbWlzdHJ5PC9rZXl3b3JkPjxrZXl3b3JkPkx1bmcgTmVvcGxhc21zL2RpYWdub3Npcy9tb3J0
YWxpdHkvKnBhdGhvbG9neTwva2V5d29yZD48a2V5d29yZD5NYWxlPC9rZXl3b3JkPjxrZXl3b3Jk
Pk1pY2U8L2tleXdvcmQ+PGtleXdvcmQ+TWljZSwgTnVkZTwva2V5d29yZD48a2V5d29yZD5NaWRk
bGUgQWdlZDwva2V5d29yZD48a2V5d29yZD5OZW9wbGFzbSBTdGFnaW5nPC9rZXl3b3JkPjxrZXl3
b3JkPlBlcHRpZGVzLyphbmFseXNpczwva2V5d29yZD48a2V5d29yZD5Qcm9nbm9zaXM8L2tleXdv
cmQ+PGtleXdvcmQ+U3Vydml2YWwgUmF0ZTwva2V5d29yZD48a2V5d29yZD5UZXN0aWN1bGFyIE5l
b3BsYXNtcy9tb3J0YWxpdHkvcGF0aG9sb2d5PC9rZXl3b3JkPjxrZXl3b3JkPlRyYW5zcGxhbnRh
dGlvbiwgSGV0ZXJvbG9nb3VzPC9rZXl3b3JkPjxrZXl3b3JkPlR1bW9yIE1hcmtlcnMsIEJpb2xv
Z2ljYWwvKmFuYWx5c2lzPC9rZXl3b3JkPjwva2V5d29yZHM+PGRhdGVzPjx5ZWFyPjIwMTA8L3ll
YXI+PHB1Yi1kYXRlcz48ZGF0ZT5GZWIgMTU8L2RhdGU+PC9wdWItZGF0ZXM+PC9kYXRlcz48aXNi
bj4xMDk3LTAyMTUgKEVsZWN0cm9uaWMpJiN4RDswMDIwLTcxMzYgKExpbmtpbmcpPC9pc2JuPjxh
Y2Nlc3Npb24tbnVtPjE5Njc2MDQ0PC9hY2Nlc3Npb24tbnVtPjx1cmxzPjxyZWxhdGVkLXVybHM+
PHVybD5odHRwOi8vd3d3Lm5jYmkubmxtLm5paC5nb3YvcHVibWVkLzE5Njc2MDQ0PC91cmw+PC9y
ZWxhdGVkLXVybHM+PC91cmxzPjxlbGVjdHJvbmljLXJlc291cmNlLW51bT4xMC4xMDAyL2lqYy4y
NDgyMjwvZWxlY3Ryb25pYy1yZXNvdXJjZS1udW0+PGxhbmd1YWdlPmVuZzwvbGFuZ3VhZ2U+PC9y
ZWNvcmQ+PC9DaXRlPjwvRW5kTm90ZT4A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40" w:tooltip="Salnikov, 2010 #8774" w:history="1">
        <w:r w:rsidR="00FD4734" w:rsidRPr="0083401C">
          <w:rPr>
            <w:rFonts w:ascii="Book Antiqua" w:eastAsia="Calibri" w:hAnsi="Book Antiqua" w:cs="Calibri"/>
            <w:noProof/>
            <w:sz w:val="24"/>
            <w:szCs w:val="24"/>
            <w:vertAlign w:val="superscript"/>
          </w:rPr>
          <w:t>40</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Limitations on the exclusive use of CD133 as a brain CSC marker arise from a study by Beier</w:t>
      </w:r>
      <w:r w:rsidR="00C42035" w:rsidRPr="0083401C">
        <w:rPr>
          <w:rFonts w:ascii="Book Antiqua" w:hAnsi="Book Antiqua" w:cs="Calibri" w:hint="eastAsia"/>
          <w:sz w:val="24"/>
          <w:szCs w:val="24"/>
          <w:lang w:eastAsia="zh-CN"/>
        </w:rPr>
        <w:t xml:space="preserve"> </w:t>
      </w:r>
      <w:r w:rsidR="004617EA" w:rsidRPr="0083401C">
        <w:rPr>
          <w:rFonts w:ascii="Book Antiqua" w:eastAsia="Calibri" w:hAnsi="Book Antiqua" w:cs="Calibri"/>
          <w:i/>
          <w:sz w:val="24"/>
          <w:szCs w:val="24"/>
        </w:rPr>
        <w:t>et al</w:t>
      </w:r>
      <w:r w:rsidR="00F420E4" w:rsidRPr="0083401C">
        <w:rPr>
          <w:rFonts w:ascii="Book Antiqua" w:eastAsia="Calibri" w:hAnsi="Book Antiqua" w:cs="Calibri"/>
          <w:sz w:val="24"/>
          <w:szCs w:val="24"/>
        </w:rPr>
        <w:fldChar w:fldCharType="begin">
          <w:fldData xml:space="preserve">PEVuZE5vdGU+PENpdGU+PEF1dGhvcj5CZWllcjwvQXV0aG9yPjxZZWFyPjIwMDc8L1llYXI+PFJl
Y051bT44Njg2PC9SZWNOdW0+PERpc3BsYXlUZXh0PjxzdHlsZSBmYWNlPSJzdXBlcnNjcmlwdCI+
WzQxXTwvc3R5bGU+PC9EaXNwbGF5VGV4dD48cmVjb3JkPjxyZWMtbnVtYmVyPjg2ODY8L3JlYy1u
dW1iZXI+PGZvcmVpZ24ta2V5cz48a2V5IGFwcD0iRU4iIGRiLWlkPSI5czl6dGY5eGh4djBhM2V3
cmRyNTBwZmZmd3QwenN6cGYyNTkiPjg2ODY8L2tleT48L2ZvcmVpZ24ta2V5cz48cmVmLXR5cGUg
bmFtZT0iSm91cm5hbCBBcnRpY2xlIj4xNzwvcmVmLXR5cGU+PGNvbnRyaWJ1dG9ycz48YXV0aG9y
cz48YXV0aG9yPkJlaWVyLCBELjwvYXV0aG9yPjxhdXRob3I+SGF1LCBQLjwvYXV0aG9yPjxhdXRo
b3I+UHJvZXNjaG9sZHQsIE0uPC9hdXRob3I+PGF1dGhvcj5Mb2htZWllciwgQS48L2F1dGhvcj48
YXV0aG9yPldpc2NoaHVzZW4sIEouPC9hdXRob3I+PGF1dGhvcj5PZWZuZXIsIFAuIEouPC9hdXRo
b3I+PGF1dGhvcj5BaWduZXIsIEwuPC9hdXRob3I+PGF1dGhvcj5CcmF3YW5za2ksIEEuPC9hdXRo
b3I+PGF1dGhvcj5Cb2dkYWhuLCBVLjwvYXV0aG9yPjxhdXRob3I+QmVpZXIsIEMuIFAuPC9hdXRo
b3I+PC9hdXRob3JzPjwvY29udHJpYnV0b3JzPjxhdXRoLWFkZHJlc3M+TGFib3JhdG9yeSBvZiBO
ZXVyb29uY29sb2d5LCBVbml2ZXJzaXR5IG9mIFJlZ2Vuc2J1cmcsIFJlZ2Vuc2J1cmcsIEdlcm1h
bnkuPC9hdXRoLWFkZHJlc3M+PHRpdGxlcz48dGl0bGU+Q0QxMzMoKykgYW5kIENEMTMzKC0pIGds
aW9ibGFzdG9tYS1kZXJpdmVkIGNhbmNlciBzdGVtIGNlbGxzIHNob3cgZGlmZmVyZW50aWFsIGdy
b3d0aCBjaGFyYWN0ZXJpc3RpY3MgYW5kIG1vbGVjdWxhciBwcm9maWxlczwvdGl0bGU+PHNlY29u
ZGFyeS10aXRsZT5DYW5jZXIgUmVzPC9zZWNvbmRhcnktdGl0bGU+PC90aXRsZXM+PHBlcmlvZGlj
YWw+PGZ1bGwtdGl0bGU+Q2FuY2VyIFJlczwvZnVsbC10aXRsZT48L3BlcmlvZGljYWw+PHBhZ2Vz
PjQwMTAtNTwvcGFnZXM+PHZvbHVtZT42Nzwvdm9sdW1lPjxudW1iZXI+OTwvbnVtYmVyPjxlZGl0
aW9uPjIwMDcvMDUvMDg8L2VkaXRpb24+PGtleXdvcmRzPjxrZXl3b3JkPkFuaW1hbHM8L2tleXdv
cmQ+PGtleXdvcmQ+QW50aWdlbnMsIENELypiaW9zeW50aGVzaXMvZ2VuZXRpY3M8L2tleXdvcmQ+
PGtleXdvcmQ+QnJhaW4gTmVvcGxhc21zL2dlbmV0aWNzL21ldGFib2xpc20vKnBhdGhvbG9neTwv
a2V5d29yZD48a2V5d29yZD5DZWxsIEdyb3d0aCBQcm9jZXNzZXMvcGh5c2lvbG9neTwva2V5d29y
ZD48a2V5d29yZD5GbG93IEN5dG9tZXRyeTwva2V5d29yZD48a2V5d29yZD5HZW5lIEV4cHJlc3Np
b24gUHJvZmlsaW5nPC9rZXl3b3JkPjxrZXl3b3JkPkdsaW9ibGFzdG9tYS9nZW5ldGljcy9tZXRh
Ym9saXNtLypwYXRob2xvZ3k8L2tleXdvcmQ+PGtleXdvcmQ+R2x5Y29wcm90ZWlucy8qYmlvc3lu
dGhlc2lzL2dlbmV0aWNzPC9rZXl3b3JkPjxrZXl3b3JkPkh1bWFuczwva2V5d29yZD48a2V5d29y
ZD5NaWNlPC9rZXl3b3JkPjxrZXl3b3JkPk1pY2UsIE51ZGU8L2tleXdvcmQ+PGtleXdvcmQ+TmVv
cGxhc3RpYyBTdGVtIENlbGxzL21ldGFib2xpc20vKnBhdGhvbG9neS9waHlzaW9sb2d5PC9rZXl3
b3JkPjxrZXl3b3JkPlBlcHRpZGVzL2dlbmV0aWNzPC9rZXl3b3JkPjxrZXl3b3JkPlR1bW9yIENl
bGxzLCBDdWx0dXJlZDwva2V5d29yZD48L2tleXdvcmRzPjxkYXRlcz48eWVhcj4yMDA3PC95ZWFy
PjxwdWItZGF0ZXM+PGRhdGU+TWF5IDE8L2RhdGU+PC9wdWItZGF0ZXM+PC9kYXRlcz48aXNibj4w
MDA4LTU0NzIgKFByaW50KSYjeEQ7MDAwOC01NDcyIChMaW5raW5nKTwvaXNibj48YWNjZXNzaW9u
LW51bT4xNzQ4MzMxMTwvYWNjZXNzaW9uLW51bT48dXJscz48cmVsYXRlZC11cmxzPjx1cmw+aHR0
cDovL3d3dy5uY2JpLm5sbS5uaWguZ292L3B1Ym1lZC8xNzQ4MzMxMTwvdXJsPjwvcmVsYXRlZC11
cmxzPjwvdXJscz48ZWxlY3Ryb25pYy1yZXNvdXJjZS1udW0+NjcvOS80MDEwIFtwaWldJiN4RDsx
MC4xMTU4LzAwMDgtNTQ3Mi5DQU4tMDYtNDE4MDwvZWxlY3Ryb25pYy1yZXNvdXJjZS1udW0+PGxh
bmd1YWdlPmVuZzwvbGFuZ3VhZ2U+PC9yZWNvcmQ+PC9DaXRlPjwvRW5kTm90ZT5=
</w:fldData>
        </w:fldChar>
      </w:r>
      <w:r w:rsidR="00C42035"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PEVuZE5vdGU+PENpdGU+PEF1dGhvcj5CZWllcjwvQXV0aG9yPjxZZWFyPjIwMDc8L1llYXI+PFJl
Y051bT44Njg2PC9SZWNOdW0+PERpc3BsYXlUZXh0PjxzdHlsZSBmYWNlPSJzdXBlcnNjcmlwdCI+
WzQxXTwvc3R5bGU+PC9EaXNwbGF5VGV4dD48cmVjb3JkPjxyZWMtbnVtYmVyPjg2ODY8L3JlYy1u
dW1iZXI+PGZvcmVpZ24ta2V5cz48a2V5IGFwcD0iRU4iIGRiLWlkPSI5czl6dGY5eGh4djBhM2V3
cmRyNTBwZmZmd3QwenN6cGYyNTkiPjg2ODY8L2tleT48L2ZvcmVpZ24ta2V5cz48cmVmLXR5cGUg
bmFtZT0iSm91cm5hbCBBcnRpY2xlIj4xNzwvcmVmLXR5cGU+PGNvbnRyaWJ1dG9ycz48YXV0aG9y
cz48YXV0aG9yPkJlaWVyLCBELjwvYXV0aG9yPjxhdXRob3I+SGF1LCBQLjwvYXV0aG9yPjxhdXRo
b3I+UHJvZXNjaG9sZHQsIE0uPC9hdXRob3I+PGF1dGhvcj5Mb2htZWllciwgQS48L2F1dGhvcj48
YXV0aG9yPldpc2NoaHVzZW4sIEouPC9hdXRob3I+PGF1dGhvcj5PZWZuZXIsIFAuIEouPC9hdXRo
b3I+PGF1dGhvcj5BaWduZXIsIEwuPC9hdXRob3I+PGF1dGhvcj5CcmF3YW5za2ksIEEuPC9hdXRo
b3I+PGF1dGhvcj5Cb2dkYWhuLCBVLjwvYXV0aG9yPjxhdXRob3I+QmVpZXIsIEMuIFAuPC9hdXRo
b3I+PC9hdXRob3JzPjwvY29udHJpYnV0b3JzPjxhdXRoLWFkZHJlc3M+TGFib3JhdG9yeSBvZiBO
ZXVyb29uY29sb2d5LCBVbml2ZXJzaXR5IG9mIFJlZ2Vuc2J1cmcsIFJlZ2Vuc2J1cmcsIEdlcm1h
bnkuPC9hdXRoLWFkZHJlc3M+PHRpdGxlcz48dGl0bGU+Q0QxMzMoKykgYW5kIENEMTMzKC0pIGds
aW9ibGFzdG9tYS1kZXJpdmVkIGNhbmNlciBzdGVtIGNlbGxzIHNob3cgZGlmZmVyZW50aWFsIGdy
b3d0aCBjaGFyYWN0ZXJpc3RpY3MgYW5kIG1vbGVjdWxhciBwcm9maWxlczwvdGl0bGU+PHNlY29u
ZGFyeS10aXRsZT5DYW5jZXIgUmVzPC9zZWNvbmRhcnktdGl0bGU+PC90aXRsZXM+PHBlcmlvZGlj
YWw+PGZ1bGwtdGl0bGU+Q2FuY2VyIFJlczwvZnVsbC10aXRsZT48L3BlcmlvZGljYWw+PHBhZ2Vz
PjQwMTAtNTwvcGFnZXM+PHZvbHVtZT42Nzwvdm9sdW1lPjxudW1iZXI+OTwvbnVtYmVyPjxlZGl0
aW9uPjIwMDcvMDUvMDg8L2VkaXRpb24+PGtleXdvcmRzPjxrZXl3b3JkPkFuaW1hbHM8L2tleXdv
cmQ+PGtleXdvcmQ+QW50aWdlbnMsIENELypiaW9zeW50aGVzaXMvZ2VuZXRpY3M8L2tleXdvcmQ+
PGtleXdvcmQ+QnJhaW4gTmVvcGxhc21zL2dlbmV0aWNzL21ldGFib2xpc20vKnBhdGhvbG9neTwv
a2V5d29yZD48a2V5d29yZD5DZWxsIEdyb3d0aCBQcm9jZXNzZXMvcGh5c2lvbG9neTwva2V5d29y
ZD48a2V5d29yZD5GbG93IEN5dG9tZXRyeTwva2V5d29yZD48a2V5d29yZD5HZW5lIEV4cHJlc3Np
b24gUHJvZmlsaW5nPC9rZXl3b3JkPjxrZXl3b3JkPkdsaW9ibGFzdG9tYS9nZW5ldGljcy9tZXRh
Ym9saXNtLypwYXRob2xvZ3k8L2tleXdvcmQ+PGtleXdvcmQ+R2x5Y29wcm90ZWlucy8qYmlvc3lu
dGhlc2lzL2dlbmV0aWNzPC9rZXl3b3JkPjxrZXl3b3JkPkh1bWFuczwva2V5d29yZD48a2V5d29y
ZD5NaWNlPC9rZXl3b3JkPjxrZXl3b3JkPk1pY2UsIE51ZGU8L2tleXdvcmQ+PGtleXdvcmQ+TmVv
cGxhc3RpYyBTdGVtIENlbGxzL21ldGFib2xpc20vKnBhdGhvbG9neS9waHlzaW9sb2d5PC9rZXl3
b3JkPjxrZXl3b3JkPlBlcHRpZGVzL2dlbmV0aWNzPC9rZXl3b3JkPjxrZXl3b3JkPlR1bW9yIENl
bGxzLCBDdWx0dXJlZDwva2V5d29yZD48L2tleXdvcmRzPjxkYXRlcz48eWVhcj4yMDA3PC95ZWFy
PjxwdWItZGF0ZXM+PGRhdGU+TWF5IDE8L2RhdGU+PC9wdWItZGF0ZXM+PC9kYXRlcz48aXNibj4w
MDA4LTU0NzIgKFByaW50KSYjeEQ7MDAwOC01NDcyIChMaW5raW5nKTwvaXNibj48YWNjZXNzaW9u
LW51bT4xNzQ4MzMxMTwvYWNjZXNzaW9uLW51bT48dXJscz48cmVsYXRlZC11cmxzPjx1cmw+aHR0
cDovL3d3dy5uY2JpLm5sbS5uaWguZ292L3B1Ym1lZC8xNzQ4MzMxMTwvdXJsPjwvcmVsYXRlZC11
cmxzPjwvdXJscz48ZWxlY3Ryb25pYy1yZXNvdXJjZS1udW0+NjcvOS80MDEwIFtwaWldJiN4RDsx
MC4xMTU4LzAwMDgtNTQ3Mi5DQU4tMDYtNDE4MDwvZWxlY3Ryb25pYy1yZXNvdXJjZS1udW0+PGxh
bmd1YWdlPmVuZzwvbGFuZ3VhZ2U+PC9yZWNvcmQ+PC9DaXRlPjwvRW5kTm90ZT5=
</w:fldData>
        </w:fldChar>
      </w:r>
      <w:r w:rsidR="00C42035"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C42035" w:rsidRPr="0083401C">
        <w:rPr>
          <w:rFonts w:ascii="Book Antiqua" w:eastAsia="Calibri" w:hAnsi="Book Antiqua" w:cs="Calibri"/>
          <w:noProof/>
          <w:sz w:val="24"/>
          <w:szCs w:val="24"/>
          <w:vertAlign w:val="superscript"/>
        </w:rPr>
        <w:t>[</w:t>
      </w:r>
      <w:hyperlink w:anchor="_ENREF_41" w:tooltip="Beier, 2007 #8686" w:history="1">
        <w:r w:rsidR="00C42035" w:rsidRPr="0083401C">
          <w:rPr>
            <w:rFonts w:ascii="Book Antiqua" w:eastAsia="Calibri" w:hAnsi="Book Antiqua" w:cs="Calibri"/>
            <w:noProof/>
            <w:sz w:val="24"/>
            <w:szCs w:val="24"/>
            <w:vertAlign w:val="superscript"/>
          </w:rPr>
          <w:t>41</w:t>
        </w:r>
      </w:hyperlink>
      <w:r w:rsidR="00C42035"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00C42035" w:rsidRPr="0083401C">
        <w:rPr>
          <w:rFonts w:ascii="Book Antiqua" w:eastAsia="Calibri" w:hAnsi="Book Antiqua" w:cs="Calibri"/>
          <w:i/>
          <w:sz w:val="24"/>
          <w:szCs w:val="24"/>
        </w:rPr>
        <w:t xml:space="preserve"> </w:t>
      </w:r>
      <w:r w:rsidRPr="0083401C">
        <w:rPr>
          <w:rFonts w:ascii="Book Antiqua" w:eastAsia="Calibri" w:hAnsi="Book Antiqua" w:cs="Calibri"/>
          <w:sz w:val="24"/>
          <w:szCs w:val="24"/>
        </w:rPr>
        <w:t>who have reported that CD133 negative cells from glioblastoma sphere cultures are able to propagate tumors in immunodeficient mice. Moreover, CD133 expression was shown to depend on culture conditions and hypoxia levels. Additional markers shared by normal and cancer brain stem cells are nestin, SOX2, Musashi-1 and Bmi-1</w:t>
      </w:r>
      <w:r w:rsidR="00F420E4" w:rsidRPr="0083401C">
        <w:rPr>
          <w:rFonts w:ascii="Book Antiqua" w:eastAsia="Calibri" w:hAnsi="Book Antiqua" w:cs="Calibri"/>
          <w:sz w:val="24"/>
          <w:szCs w:val="24"/>
        </w:rPr>
        <w:fldChar w:fldCharType="begin">
          <w:fldData xml:space="preserve">PEVuZE5vdGU+PENpdGU+PEF1dGhvcj5IZW1tYXRpPC9BdXRob3I+PFllYXI+MjAwMzwvWWVhcj48
UmVjTnVtPjgwMjQ8L1JlY051bT48RGlzcGxheVRleHQ+PHN0eWxlIGZhY2U9InN1cGVyc2NyaXB0
Ij5bNDJdPC9zdHlsZT48L0Rpc3BsYXlUZXh0PjxyZWNvcmQ+PHJlYy1udW1iZXI+ODAyNDwvcmVj
LW51bWJlcj48Zm9yZWlnbi1rZXlzPjxrZXkgYXBwPSJFTiIgZGItaWQ9IjlzOXp0Zjl4aHh2MGEz
ZXdyZHI1MHBmZmZ3dDB6c3pwZjI1OSI+ODAyNDwva2V5PjwvZm9yZWlnbi1rZXlzPjxyZWYtdHlw
ZSBuYW1lPSJKb3VybmFsIEFydGljbGUiPjE3PC9yZWYtdHlwZT48Y29udHJpYnV0b3JzPjxhdXRo
b3JzPjxhdXRob3I+SGVtbWF0aSwgSC4gRC48L2F1dGhvcj48YXV0aG9yPk5ha2FubywgSS48L2F1
dGhvcj48YXV0aG9yPkxhemFyZWZmLCBKLiBBLjwvYXV0aG9yPjxhdXRob3I+TWFzdGVybWFuLVNt
aXRoLCBNLjwvYXV0aG9yPjxhdXRob3I+R2VzY2h3aW5kLCBELiBILjwvYXV0aG9yPjxhdXRob3I+
QnJvbm5lci1GcmFzZXIsIE0uPC9hdXRob3I+PGF1dGhvcj5Lb3JuYmx1bSwgSC4gSS48L2F1dGhv
cj48L2F1dGhvcnM+PC9jb250cmlidXRvcnM+PGF1dGgtYWRkcmVzcz5EaXZpc2lvbiBvZiBCaW9s
b2d5IDEzOS03NCwgQ2FsaWZvcm5pYSBJbnN0aXR1dGUgb2YgVGVjaG5vbG9neSwgUGFzYWRlbmEs
IENBIDkxMTI1LCBVU0EuPC9hdXRoLWFkZHJlc3M+PHRpdGxlcz48dGl0bGU+Q2FuY2Vyb3VzIHN0
ZW0gY2VsbHMgY2FuIGFyaXNlIGZyb20gcGVkaWF0cmljIGJyYWluIHR1bW9yczwvdGl0bGU+PHNl
Y29uZGFyeS10aXRsZT5Qcm9jIE5hdGwgQWNhZCBTY2kgVSBTIEE8L3NlY29uZGFyeS10aXRsZT48
L3RpdGxlcz48cGVyaW9kaWNhbD48ZnVsbC10aXRsZT5Qcm9jIE5hdGwgQWNhZCBTY2kgVSBTIEE8
L2Z1bGwtdGl0bGU+PC9wZXJpb2RpY2FsPjxwYWdlcz4xNTE3OC04MzwvcGFnZXM+PHZvbHVtZT4x
MDA8L3ZvbHVtZT48bnVtYmVyPjI1PC9udW1iZXI+PGVkaXRpb24+MjAwMy8xMi8wMzwvZWRpdGlv
bj48a2V5d29yZHM+PGtleXdvcmQ+QW5pbWFsczwva2V5d29yZD48a2V5d29yZD5BbnRpZ2Vucywg
Q0Q8L2tleXdvcmQ+PGtleXdvcmQ+QnJhaW4vcGF0aG9sb2d5PC9rZXl3b3JkPjxrZXl3b3JkPkJy
YWluIE5lb3BsYXNtcy8qcGF0aG9sb2d5PC9rZXl3b3JkPjxrZXl3b3JkPkJyb21vZGVveHl1cmlk
aW5lL3BoYXJtYWNvbG9neTwva2V5d29yZD48a2V5d29yZD5DZWxsIERpZmZlcmVudGlhdGlvbjwv
a2V5d29yZD48a2V5d29yZD5DaGlsZDwva2V5d29yZD48a2V5d29yZD5Db2xvcmluZyBBZ2VudHMv
cGhhcm1hY29sb2d5PC9rZXl3b3JkPjxrZXl3b3JkPkROQS1CaW5kaW5nIFByb3RlaW5zL2Jpb3N5
bnRoZXNpczwva2V5d29yZD48a2V5d29yZD5HZW5lIEV4cHJlc3Npb24gUmVndWxhdGlvbiwgTmVv
cGxhc3RpYzwva2V5d29yZD48a2V5d29yZD5HbHljb3Byb3RlaW5zL2Jpb3N5bnRoZXNpczwva2V5
d29yZD48a2V5d29yZD5ITUdCIFByb3RlaW5zPC9rZXl3b3JkPjxrZXl3b3JkPkh1bWFuczwva2V5
d29yZD48a2V5d29yZD5JbW11bm9oaXN0b2NoZW1pc3RyeTwva2V5d29yZD48a2V5d29yZD5JbmZh
bnQ8L2tleXdvcmQ+PGtleXdvcmQ+TmVvcGxhc20gVHJhbnNwbGFudGF0aW9uPC9rZXl3b3JkPjxr
ZXl3b3JkPk5lcnZlIFRpc3N1ZSBQcm90ZWlucy9iaW9zeW50aGVzaXM8L2tleXdvcmQ+PGtleXdv
cmQ+TmV1cm9nbGlhLypwYXRob2xvZ3k8L2tleXdvcmQ+PGtleXdvcmQ+TmV1cm9ucy8qcGF0aG9s
b2d5PC9rZXl3b3JkPjxrZXl3b3JkPk51Y2xlYXIgUHJvdGVpbnMvYmlvc3ludGhlc2lzPC9rZXl3
b3JkPjxrZXl3b3JkPlBlcHRpZGVzPC9rZXl3b3JkPjxrZXl3b3JkPlBob3NwaG9yaWMgTW9ub2Vz
dGVyIEh5ZHJvbGFzZXMvYmlvc3ludGhlc2lzPC9rZXl3b3JkPjxrZXl3b3JkPlJOQS1CaW5kaW5n
IFByb3RlaW5zL2Jpb3N5bnRoZXNpczwva2V5d29yZD48a2V5d29yZD5SYXRzPC9rZXl3b3JkPjxr
ZXl3b3JkPlJldmVyc2UgVHJhbnNjcmlwdGFzZSBQb2x5bWVyYXNlIENoYWluIFJlYWN0aW9uPC9r
ZXl3b3JkPjxrZXl3b3JkPlNPWEIxIFRyYW5zY3JpcHRpb24gRmFjdG9yczwva2V5d29yZD48a2V5
d29yZD5TdGVtIENlbGxzLypwYXRob2xvZ3k8L2tleXdvcmQ+PGtleXdvcmQ+VHJhbnNjcmlwdGlv
biBGYWN0b3JzPC9rZXl3b3JkPjwva2V5d29yZHM+PGRhdGVzPjx5ZWFyPjIwMDM8L3llYXI+PHB1
Yi1kYXRlcz48ZGF0ZT5EZWMgOTwvZGF0ZT48L3B1Yi1kYXRlcz48L2RhdGVzPjxpc2JuPjAwMjct
ODQyNCAoUHJpbnQpJiN4RDswMDI3LTg0MjQgKExpbmtpbmcpPC9pc2JuPjxhY2Nlc3Npb24tbnVt
PjE0NjQ1NzAzPC9hY2Nlc3Npb24tbnVtPjx1cmxzPjxyZWxhdGVkLXVybHM+PHVybD5odHRwOi8v
d3d3Lm5jYmkubmxtLm5paC5nb3YvcHVibWVkLzE0NjQ1NzAzPC91cmw+PC9yZWxhdGVkLXVybHM+
PC91cmxzPjxjdXN0b20yPjI5OTk0NDwvY3VzdG9tMj48ZWxlY3Ryb25pYy1yZXNvdXJjZS1udW0+
MTAuMTA3My9wbmFzLjIwMzY1MzUxMDAmI3hEOzIwMzY1MzUxMDAgW3BpaV08L2VsZWN0cm9uaWMt
cmVzb3VyY2UtbnVtPjxsYW5ndWFnZT5lbmc8L2xhbmd1YWdlPjwvcmVjb3JkPjwvQ2l0ZT48L0Vu
ZE5vdGU+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PEVuZE5vdGU+PENpdGU+PEF1dGhvcj5IZW1tYXRpPC9BdXRob3I+PFllYXI+MjAwMzwvWWVhcj48
UmVjTnVtPjgwMjQ8L1JlY051bT48RGlzcGxheVRleHQ+PHN0eWxlIGZhY2U9InN1cGVyc2NyaXB0
Ij5bNDJdPC9zdHlsZT48L0Rpc3BsYXlUZXh0PjxyZWNvcmQ+PHJlYy1udW1iZXI+ODAyNDwvcmVj
LW51bWJlcj48Zm9yZWlnbi1rZXlzPjxrZXkgYXBwPSJFTiIgZGItaWQ9IjlzOXp0Zjl4aHh2MGEz
ZXdyZHI1MHBmZmZ3dDB6c3pwZjI1OSI+ODAyNDwva2V5PjwvZm9yZWlnbi1rZXlzPjxyZWYtdHlw
ZSBuYW1lPSJKb3VybmFsIEFydGljbGUiPjE3PC9yZWYtdHlwZT48Y29udHJpYnV0b3JzPjxhdXRo
b3JzPjxhdXRob3I+SGVtbWF0aSwgSC4gRC48L2F1dGhvcj48YXV0aG9yPk5ha2FubywgSS48L2F1
dGhvcj48YXV0aG9yPkxhemFyZWZmLCBKLiBBLjwvYXV0aG9yPjxhdXRob3I+TWFzdGVybWFuLVNt
aXRoLCBNLjwvYXV0aG9yPjxhdXRob3I+R2VzY2h3aW5kLCBELiBILjwvYXV0aG9yPjxhdXRob3I+
QnJvbm5lci1GcmFzZXIsIE0uPC9hdXRob3I+PGF1dGhvcj5Lb3JuYmx1bSwgSC4gSS48L2F1dGhv
cj48L2F1dGhvcnM+PC9jb250cmlidXRvcnM+PGF1dGgtYWRkcmVzcz5EaXZpc2lvbiBvZiBCaW9s
b2d5IDEzOS03NCwgQ2FsaWZvcm5pYSBJbnN0aXR1dGUgb2YgVGVjaG5vbG9neSwgUGFzYWRlbmEs
IENBIDkxMTI1LCBVU0EuPC9hdXRoLWFkZHJlc3M+PHRpdGxlcz48dGl0bGU+Q2FuY2Vyb3VzIHN0
ZW0gY2VsbHMgY2FuIGFyaXNlIGZyb20gcGVkaWF0cmljIGJyYWluIHR1bW9yczwvdGl0bGU+PHNl
Y29uZGFyeS10aXRsZT5Qcm9jIE5hdGwgQWNhZCBTY2kgVSBTIEE8L3NlY29uZGFyeS10aXRsZT48
L3RpdGxlcz48cGVyaW9kaWNhbD48ZnVsbC10aXRsZT5Qcm9jIE5hdGwgQWNhZCBTY2kgVSBTIEE8
L2Z1bGwtdGl0bGU+PC9wZXJpb2RpY2FsPjxwYWdlcz4xNTE3OC04MzwvcGFnZXM+PHZvbHVtZT4x
MDA8L3ZvbHVtZT48bnVtYmVyPjI1PC9udW1iZXI+PGVkaXRpb24+MjAwMy8xMi8wMzwvZWRpdGlv
bj48a2V5d29yZHM+PGtleXdvcmQ+QW5pbWFsczwva2V5d29yZD48a2V5d29yZD5BbnRpZ2Vucywg
Q0Q8L2tleXdvcmQ+PGtleXdvcmQ+QnJhaW4vcGF0aG9sb2d5PC9rZXl3b3JkPjxrZXl3b3JkPkJy
YWluIE5lb3BsYXNtcy8qcGF0aG9sb2d5PC9rZXl3b3JkPjxrZXl3b3JkPkJyb21vZGVveHl1cmlk
aW5lL3BoYXJtYWNvbG9neTwva2V5d29yZD48a2V5d29yZD5DZWxsIERpZmZlcmVudGlhdGlvbjwv
a2V5d29yZD48a2V5d29yZD5DaGlsZDwva2V5d29yZD48a2V5d29yZD5Db2xvcmluZyBBZ2VudHMv
cGhhcm1hY29sb2d5PC9rZXl3b3JkPjxrZXl3b3JkPkROQS1CaW5kaW5nIFByb3RlaW5zL2Jpb3N5
bnRoZXNpczwva2V5d29yZD48a2V5d29yZD5HZW5lIEV4cHJlc3Npb24gUmVndWxhdGlvbiwgTmVv
cGxhc3RpYzwva2V5d29yZD48a2V5d29yZD5HbHljb3Byb3RlaW5zL2Jpb3N5bnRoZXNpczwva2V5
d29yZD48a2V5d29yZD5ITUdCIFByb3RlaW5zPC9rZXl3b3JkPjxrZXl3b3JkPkh1bWFuczwva2V5
d29yZD48a2V5d29yZD5JbW11bm9oaXN0b2NoZW1pc3RyeTwva2V5d29yZD48a2V5d29yZD5JbmZh
bnQ8L2tleXdvcmQ+PGtleXdvcmQ+TmVvcGxhc20gVHJhbnNwbGFudGF0aW9uPC9rZXl3b3JkPjxr
ZXl3b3JkPk5lcnZlIFRpc3N1ZSBQcm90ZWlucy9iaW9zeW50aGVzaXM8L2tleXdvcmQ+PGtleXdv
cmQ+TmV1cm9nbGlhLypwYXRob2xvZ3k8L2tleXdvcmQ+PGtleXdvcmQ+TmV1cm9ucy8qcGF0aG9s
b2d5PC9rZXl3b3JkPjxrZXl3b3JkPk51Y2xlYXIgUHJvdGVpbnMvYmlvc3ludGhlc2lzPC9rZXl3
b3JkPjxrZXl3b3JkPlBlcHRpZGVzPC9rZXl3b3JkPjxrZXl3b3JkPlBob3NwaG9yaWMgTW9ub2Vz
dGVyIEh5ZHJvbGFzZXMvYmlvc3ludGhlc2lzPC9rZXl3b3JkPjxrZXl3b3JkPlJOQS1CaW5kaW5n
IFByb3RlaW5zL2Jpb3N5bnRoZXNpczwva2V5d29yZD48a2V5d29yZD5SYXRzPC9rZXl3b3JkPjxr
ZXl3b3JkPlJldmVyc2UgVHJhbnNjcmlwdGFzZSBQb2x5bWVyYXNlIENoYWluIFJlYWN0aW9uPC9r
ZXl3b3JkPjxrZXl3b3JkPlNPWEIxIFRyYW5zY3JpcHRpb24gRmFjdG9yczwva2V5d29yZD48a2V5
d29yZD5TdGVtIENlbGxzLypwYXRob2xvZ3k8L2tleXdvcmQ+PGtleXdvcmQ+VHJhbnNjcmlwdGlv
biBGYWN0b3JzPC9rZXl3b3JkPjwva2V5d29yZHM+PGRhdGVzPjx5ZWFyPjIwMDM8L3llYXI+PHB1
Yi1kYXRlcz48ZGF0ZT5EZWMgOTwvZGF0ZT48L3B1Yi1kYXRlcz48L2RhdGVzPjxpc2JuPjAwMjct
ODQyNCAoUHJpbnQpJiN4RDswMDI3LTg0MjQgKExpbmtpbmcpPC9pc2JuPjxhY2Nlc3Npb24tbnVt
PjE0NjQ1NzAzPC9hY2Nlc3Npb24tbnVtPjx1cmxzPjxyZWxhdGVkLXVybHM+PHVybD5odHRwOi8v
d3d3Lm5jYmkubmxtLm5paC5nb3YvcHVibWVkLzE0NjQ1NzAzPC91cmw+PC9yZWxhdGVkLXVybHM+
PC91cmxzPjxjdXN0b20yPjI5OTk0NDwvY3VzdG9tMj48ZWxlY3Ryb25pYy1yZXNvdXJjZS1udW0+
MTAuMTA3My9wbmFzLjIwMzY1MzUxMDAmI3hEOzIwMzY1MzUxMDAgW3BpaV08L2VsZWN0cm9uaWMt
cmVzb3VyY2UtbnVtPjxsYW5ndWFnZT5lbmc8L2xhbmd1YWdlPjwvcmVjb3JkPjwvQ2l0ZT48L0Vu
ZE5vdGU+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42" w:tooltip="Hemmati, 2003 #8024" w:history="1">
        <w:r w:rsidR="00FD4734" w:rsidRPr="0083401C">
          <w:rPr>
            <w:rFonts w:ascii="Book Antiqua" w:eastAsia="Calibri" w:hAnsi="Book Antiqua" w:cs="Calibri"/>
            <w:noProof/>
            <w:sz w:val="24"/>
            <w:szCs w:val="24"/>
            <w:vertAlign w:val="superscript"/>
          </w:rPr>
          <w:t>42</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005D5770" w:rsidRPr="0083401C">
        <w:rPr>
          <w:rFonts w:ascii="Book Antiqua" w:eastAsia="Calibri" w:hAnsi="Book Antiqua" w:cs="Calibri"/>
          <w:sz w:val="24"/>
          <w:szCs w:val="24"/>
        </w:rPr>
        <w:t>.</w:t>
      </w:r>
      <w:r w:rsidR="00C42035" w:rsidRPr="0083401C">
        <w:rPr>
          <w:rFonts w:ascii="Book Antiqua" w:hAnsi="Book Antiqua" w:cs="Calibri" w:hint="eastAsia"/>
          <w:sz w:val="24"/>
          <w:szCs w:val="24"/>
          <w:lang w:eastAsia="zh-CN"/>
        </w:rPr>
        <w:t xml:space="preserve"> </w:t>
      </w:r>
      <w:r w:rsidR="00057578" w:rsidRPr="0083401C">
        <w:rPr>
          <w:rFonts w:ascii="Book Antiqua" w:hAnsi="Book Antiqua" w:cs="Calibri"/>
          <w:sz w:val="24"/>
          <w:szCs w:val="24"/>
          <w:lang w:eastAsia="zh-CN"/>
        </w:rPr>
        <w:t xml:space="preserve">Several studies have indicated that </w:t>
      </w:r>
      <w:r w:rsidR="00057578" w:rsidRPr="0083401C">
        <w:rPr>
          <w:rFonts w:ascii="Book Antiqua" w:eastAsia="Calibri" w:hAnsi="Book Antiqua" w:cs="Calibri"/>
          <w:sz w:val="24"/>
          <w:szCs w:val="24"/>
        </w:rPr>
        <w:t xml:space="preserve">multidrug </w:t>
      </w:r>
      <w:r w:rsidR="00B8526E" w:rsidRPr="0083401C">
        <w:rPr>
          <w:rFonts w:ascii="Book Antiqua" w:eastAsia="Calibri" w:hAnsi="Book Antiqua" w:cs="Calibri"/>
          <w:sz w:val="24"/>
          <w:szCs w:val="24"/>
        </w:rPr>
        <w:t>r</w:t>
      </w:r>
      <w:r w:rsidR="00057578" w:rsidRPr="0083401C">
        <w:rPr>
          <w:rFonts w:ascii="Book Antiqua" w:eastAsia="Calibri" w:hAnsi="Book Antiqua" w:cs="Calibri"/>
          <w:sz w:val="24"/>
          <w:szCs w:val="24"/>
        </w:rPr>
        <w:t xml:space="preserve">esistance transporters (MDR) such as ABC (ATP </w:t>
      </w:r>
      <w:r w:rsidR="00B8526E" w:rsidRPr="0083401C">
        <w:rPr>
          <w:rFonts w:ascii="Book Antiqua" w:eastAsia="Calibri" w:hAnsi="Book Antiqua" w:cs="Calibri"/>
          <w:sz w:val="24"/>
          <w:szCs w:val="24"/>
        </w:rPr>
        <w:t>binding ca</w:t>
      </w:r>
      <w:r w:rsidR="00057578" w:rsidRPr="0083401C">
        <w:rPr>
          <w:rFonts w:ascii="Book Antiqua" w:eastAsia="Calibri" w:hAnsi="Book Antiqua" w:cs="Calibri"/>
          <w:sz w:val="24"/>
          <w:szCs w:val="24"/>
        </w:rPr>
        <w:t xml:space="preserve">ssette) transporters and </w:t>
      </w:r>
      <w:r w:rsidR="00B8526E" w:rsidRPr="0083401C">
        <w:rPr>
          <w:rFonts w:ascii="Book Antiqua" w:eastAsia="Calibri" w:hAnsi="Book Antiqua" w:cs="Calibri"/>
          <w:sz w:val="24"/>
          <w:szCs w:val="24"/>
        </w:rPr>
        <w:t>breast cancer resistance prot</w:t>
      </w:r>
      <w:r w:rsidR="00057578" w:rsidRPr="0083401C">
        <w:rPr>
          <w:rFonts w:ascii="Book Antiqua" w:eastAsia="Calibri" w:hAnsi="Book Antiqua" w:cs="Calibri"/>
          <w:sz w:val="24"/>
          <w:szCs w:val="24"/>
        </w:rPr>
        <w:t>ein (BCRP/ABCG2) increase drug efflux from the cells</w:t>
      </w:r>
      <w:hyperlink w:anchor="_ENREF_48" w:tooltip="Nakai, 2009 #8049" w:history="1">
        <w:r w:rsidR="00057578" w:rsidRPr="0083401C">
          <w:rPr>
            <w:rFonts w:ascii="Book Antiqua" w:eastAsia="Calibri" w:hAnsi="Book Antiqua" w:cs="Calibri"/>
            <w:noProof/>
            <w:sz w:val="24"/>
            <w:szCs w:val="24"/>
            <w:vertAlign w:val="superscript"/>
          </w:rPr>
          <w:t>[43,44</w:t>
        </w:r>
      </w:hyperlink>
      <w:r w:rsidR="00057578" w:rsidRPr="0083401C">
        <w:rPr>
          <w:rFonts w:ascii="Book Antiqua" w:eastAsia="Calibri" w:hAnsi="Book Antiqua" w:cs="Calibri"/>
          <w:noProof/>
          <w:sz w:val="24"/>
          <w:szCs w:val="24"/>
          <w:vertAlign w:val="superscript"/>
        </w:rPr>
        <w:t>]</w:t>
      </w:r>
      <w:r w:rsidR="00057578" w:rsidRPr="0083401C">
        <w:rPr>
          <w:rFonts w:ascii="Book Antiqua" w:eastAsia="Calibri" w:hAnsi="Book Antiqua" w:cs="Calibri"/>
          <w:sz w:val="24"/>
          <w:szCs w:val="24"/>
        </w:rPr>
        <w:t>.</w:t>
      </w:r>
    </w:p>
    <w:p w14:paraId="130D9C4A" w14:textId="77777777" w:rsidR="00057578" w:rsidRPr="0083401C" w:rsidRDefault="008728AC" w:rsidP="005C750A">
      <w:pPr>
        <w:spacing w:after="0" w:line="360" w:lineRule="auto"/>
        <w:ind w:firstLineChars="100" w:firstLine="240"/>
        <w:jc w:val="both"/>
        <w:rPr>
          <w:rFonts w:ascii="Book Antiqua" w:eastAsia="Calibri" w:hAnsi="Book Antiqua" w:cs="Calibri"/>
          <w:sz w:val="24"/>
          <w:szCs w:val="24"/>
        </w:rPr>
      </w:pPr>
      <w:r w:rsidRPr="0083401C">
        <w:rPr>
          <w:rFonts w:ascii="Book Antiqua" w:eastAsia="Calibri" w:hAnsi="Book Antiqua" w:cs="Calibri"/>
          <w:sz w:val="24"/>
          <w:szCs w:val="24"/>
        </w:rPr>
        <w:t xml:space="preserve">Stage-specific embryonic antigen 1 (SSEA1), also known as CD15, is a well characterized marker of undifferentiated mouse and differentiated human ESCs. It was first identified in neural embryonic progenitors </w:t>
      </w:r>
      <w:r w:rsidR="00722CF6" w:rsidRPr="0083401C">
        <w:rPr>
          <w:rFonts w:ascii="Book Antiqua" w:eastAsia="Calibri" w:hAnsi="Book Antiqua" w:cs="Calibri"/>
          <w:sz w:val="24"/>
          <w:szCs w:val="24"/>
        </w:rPr>
        <w:t>and</w:t>
      </w:r>
      <w:r w:rsidR="00172332"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 xml:space="preserve">represents a putative brain CSC marker. SSEA1 </w:t>
      </w:r>
      <w:r w:rsidR="0093628C" w:rsidRPr="0083401C">
        <w:rPr>
          <w:rFonts w:ascii="Book Antiqua" w:eastAsia="Calibri" w:hAnsi="Book Antiqua" w:cs="Calibri"/>
          <w:sz w:val="24"/>
          <w:szCs w:val="24"/>
        </w:rPr>
        <w:t>expression correlates with increased</w:t>
      </w:r>
      <w:r w:rsidR="00C66233" w:rsidRPr="0083401C">
        <w:rPr>
          <w:rFonts w:ascii="Book Antiqua" w:eastAsia="Calibri" w:hAnsi="Book Antiqua" w:cs="Calibri"/>
          <w:sz w:val="24"/>
          <w:szCs w:val="24"/>
        </w:rPr>
        <w:t xml:space="preserve"> cell proliferation, </w:t>
      </w:r>
      <w:r w:rsidR="0093628C" w:rsidRPr="0083401C">
        <w:rPr>
          <w:rFonts w:ascii="Book Antiqua" w:eastAsia="Calibri" w:hAnsi="Book Antiqua" w:cs="Calibri"/>
          <w:sz w:val="24"/>
          <w:szCs w:val="24"/>
        </w:rPr>
        <w:t>decreased</w:t>
      </w:r>
      <w:r w:rsidRPr="0083401C">
        <w:rPr>
          <w:rFonts w:ascii="Book Antiqua" w:eastAsia="Calibri" w:hAnsi="Book Antiqua" w:cs="Calibri"/>
          <w:sz w:val="24"/>
          <w:szCs w:val="24"/>
        </w:rPr>
        <w:t xml:space="preserve"> differentiation and apoptosis</w:t>
      </w:r>
      <w:r w:rsidR="00F420E4" w:rsidRPr="0083401C">
        <w:rPr>
          <w:rFonts w:ascii="Book Antiqua" w:eastAsia="Calibri" w:hAnsi="Book Antiqua" w:cs="Calibri"/>
          <w:sz w:val="24"/>
          <w:szCs w:val="24"/>
        </w:rPr>
        <w:fldChar w:fldCharType="begin">
          <w:fldData xml:space="preserve">PEVuZE5vdGU+PENpdGU+PEF1dGhvcj5SZWFkPC9BdXRob3I+PFllYXI+MjAwOTwvWWVhcj48UmVj
TnVtPjgwNTM8L1JlY051bT48RGlzcGxheVRleHQ+PHN0eWxlIGZhY2U9InN1cGVyc2NyaXB0Ij5b
NDVdPC9zdHlsZT48L0Rpc3BsYXlUZXh0PjxyZWNvcmQ+PHJlYy1udW1iZXI+ODA1MzwvcmVjLW51
bWJlcj48Zm9yZWlnbi1rZXlzPjxrZXkgYXBwPSJFTiIgZGItaWQ9IjlzOXp0Zjl4aHh2MGEzZXdy
ZHI1MHBmZmZ3dDB6c3pwZjI1OSI+ODA1Mzwva2V5PjwvZm9yZWlnbi1rZXlzPjxyZWYtdHlwZSBu
YW1lPSJKb3VybmFsIEFydGljbGUiPjE3PC9yZWYtdHlwZT48Y29udHJpYnV0b3JzPjxhdXRob3Jz
PjxhdXRob3I+UmVhZCwgVC4gQS48L2F1dGhvcj48YXV0aG9yPkZvZ2FydHksIE0uIFAuPC9hdXRo
b3I+PGF1dGhvcj5NYXJrYW50LCBTLiBMLjwvYXV0aG9yPjxhdXRob3I+TWNMZW5kb24sIFIuIEUu
PC9hdXRob3I+PGF1dGhvcj5XZWksIFouPC9hdXRob3I+PGF1dGhvcj5FbGxpc29uLCBELiBXLjwv
YXV0aG9yPjxhdXRob3I+RmViYm8sIFAuIEcuPC9hdXRob3I+PGF1dGhvcj5XZWNoc2xlci1SZXlh
LCBSLiBKLjwvYXV0aG9yPjwvYXV0aG9ycz48L2NvbnRyaWJ1dG9ycz48YXV0aC1hZGRyZXNzPkRl
cGFydG1lbnQgb2YgUGhhcm1hY29sb2d5IGFuZCBDYW5jZXIgQmlvbG9neSwgRHVrZSBVbml2ZXJz
aXR5IE1lZGljYWwgQ2VudGVyLCBEdXJoYW0sIE5DIDI3NzEwLCBVU0EuPC9hdXRoLWFkZHJlc3M+
PHRpdGxlcz48dGl0bGU+SWRlbnRpZmljYXRpb24gb2YgQ0QxNSBhcyBhIG1hcmtlciBmb3IgdHVt
b3ItcHJvcGFnYXRpbmcgY2VsbHMgaW4gYSBtb3VzZSBtb2RlbCBvZiBtZWR1bGxvYmxhc3RvbWE8
L3RpdGxlPjxzZWNvbmRhcnktdGl0bGU+Q2FuY2VyIENlbGw8L3NlY29uZGFyeS10aXRsZT48L3Rp
dGxlcz48cGVyaW9kaWNhbD48ZnVsbC10aXRsZT5DYW5jZXIgQ2VsbDwvZnVsbC10aXRsZT48L3Bl
cmlvZGljYWw+PHBhZ2VzPjEzNS00NzwvcGFnZXM+PHZvbHVtZT4xNTwvdm9sdW1lPjxudW1iZXI+
MjwvbnVtYmVyPjxlZGl0aW9uPjIwMDkvMDIvMDM8L2VkaXRpb24+PGtleXdvcmRzPjxrZXl3b3Jk
PkFuaW1hbHM8L2tleXdvcmQ+PGtleXdvcmQ+QW50aWdlbnMsIENEL21ldGFib2xpc208L2tleXdv
cmQ+PGtleXdvcmQ+QW50aWdlbnMsIENEMTUvZ2VuZXRpY3MvKm1ldGFib2xpc208L2tleXdvcmQ+
PGtleXdvcmQ+QmFzaWMgSGVsaXgtTG9vcC1IZWxpeCBUcmFuc2NyaXB0aW9uIEZhY3RvcnMvZ2Vu
ZXRpY3MvbWV0YWJvbGlzbTwva2V5d29yZD48a2V5d29yZD4qQnJhaW4gTmVvcGxhc21zL3BhdGhv
bG9neS9waHlzaW9wYXRob2xvZ3k8L2tleXdvcmQ+PGtleXdvcmQ+RGlzZWFzZSBNb2RlbHMsIEFu
aW1hbDwva2V5d29yZD48a2V5d29yZD5HZW5lIEV4cHJlc3Npb24gUHJvZmlsaW5nPC9rZXl3b3Jk
PjxrZXl3b3JkPkdseWNvcHJvdGVpbnMvbWV0YWJvbGlzbTwva2V5d29yZD48a2V5d29yZD5IZWRn
ZWhvZyBQcm90ZWlucy9nZW5ldGljcy9tZXRhYm9saXNtPC9rZXl3b3JkPjxrZXl3b3JkPkh1bWFu
czwva2V5d29yZD48a2V5d29yZD4qTWVkdWxsb2JsYXN0b21hL3BhdGhvbG9neS9waHlzaW9wYXRo
b2xvZ3k8L2tleXdvcmQ+PGtleXdvcmQ+TWljZTwva2V5d29yZD48a2V5d29yZD5NaWNlLCBNdXRh
bnQgU3RyYWluczwva2V5d29yZD48a2V5d29yZD5NaWNlLCBTQ0lEPC9rZXl3b3JkPjxrZXl3b3Jk
Pk1pY3JvYXJyYXkgQW5hbHlzaXM8L2tleXdvcmQ+PGtleXdvcmQ+TW9sZWN1bGFyIFNlcXVlbmNl
IERhdGE8L2tleXdvcmQ+PGtleXdvcmQ+TmVvcGxhc20gVHJhbnNwbGFudGF0aW9uPC9rZXl3b3Jk
PjxrZXl3b3JkPipOZW9wbGFzdGljIFN0ZW0gQ2VsbHMvbWV0YWJvbGlzbS9wYXRob2xvZ3k8L2tl
eXdvcmQ+PGtleXdvcmQ+TmV1cm9ucy9jeXRvbG9neS9tZXRhYm9saXNtPC9rZXl3b3JkPjxrZXl3
b3JkPlBlcHRpZGVzL21ldGFib2xpc208L2tleXdvcmQ+PGtleXdvcmQ+UmVjZXB0b3JzLCBDZWxs
IFN1cmZhY2UvZ2VuZXRpY3MvbWV0YWJvbGlzbTwva2V5d29yZD48a2V5d29yZD5SZWNvbWJpbmFu
dCBGdXNpb24gUHJvdGVpbnMvZ2VuZXRpY3MvbWV0YWJvbGlzbTwva2V5d29yZD48a2V5d29yZD5T
aWduYWwgVHJhbnNkdWN0aW9uL3BoeXNpb2xvZ3k8L2tleXdvcmQ+PGtleXdvcmQ+U3RlbSBDZWxs
cy9jeXRvbG9neS9tZXRhYm9saXNtPC9rZXl3b3JkPjxrZXl3b3JkPlN1cnZpdmFsIFJhdGU8L2tl
eXdvcmQ+PGtleXdvcmQ+VHVtb3IgQ2VsbHMsIEN1bHR1cmVkPC9rZXl3b3JkPjxrZXl3b3JkPipU
dW1vciBNYXJrZXJzLCBCaW9sb2dpY2FsPC9rZXl3b3JkPjwva2V5d29yZHM+PGRhdGVzPjx5ZWFy
PjIwMDk8L3llYXI+PHB1Yi1kYXRlcz48ZGF0ZT5GZWIgMzwvZGF0ZT48L3B1Yi1kYXRlcz48L2Rh
dGVzPjxpc2JuPjE4NzgtMzY4NiAoRWxlY3Ryb25pYykmI3hEOzE1MzUtNjEwOCAoTGlua2luZyk8
L2lzYm4+PGFjY2Vzc2lvbi1udW0+MTkxODU4NDg8L2FjY2Vzc2lvbi1udW0+PHVybHM+PHJlbGF0
ZWQtdXJscz48dXJsPmh0dHA6Ly93d3cubmNiaS5ubG0ubmloLmdvdi9wdWJtZWQvMTkxODU4NDg8
L3VybD48L3JlbGF0ZWQtdXJscz48L3VybHM+PGN1c3RvbTI+MjY2NDA5NzwvY3VzdG9tMj48ZWxl
Y3Ryb25pYy1yZXNvdXJjZS1udW0+MTAuMTAxNi9qLmNjci4yMDA4LjEyLjAxNiYjeEQ7UzE1MzUt
NjEwOCgwOCkwMDQzNS0yIFtwaWldPC9lbGVjdHJvbmljLXJlc291cmNlLW51bT48bGFuZ3VhZ2U+
ZW5nPC9sYW5ndWFnZT48L3JlY29yZD48L0NpdGU+PC9FbmROb3RlPn==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PEVuZE5vdGU+PENpdGU+PEF1dGhvcj5SZWFkPC9BdXRob3I+PFllYXI+MjAwOTwvWWVhcj48UmVj
TnVtPjgwNTM8L1JlY051bT48RGlzcGxheVRleHQ+PHN0eWxlIGZhY2U9InN1cGVyc2NyaXB0Ij5b
NDVdPC9zdHlsZT48L0Rpc3BsYXlUZXh0PjxyZWNvcmQ+PHJlYy1udW1iZXI+ODA1MzwvcmVjLW51
bWJlcj48Zm9yZWlnbi1rZXlzPjxrZXkgYXBwPSJFTiIgZGItaWQ9IjlzOXp0Zjl4aHh2MGEzZXdy
ZHI1MHBmZmZ3dDB6c3pwZjI1OSI+ODA1Mzwva2V5PjwvZm9yZWlnbi1rZXlzPjxyZWYtdHlwZSBu
YW1lPSJKb3VybmFsIEFydGljbGUiPjE3PC9yZWYtdHlwZT48Y29udHJpYnV0b3JzPjxhdXRob3Jz
PjxhdXRob3I+UmVhZCwgVC4gQS48L2F1dGhvcj48YXV0aG9yPkZvZ2FydHksIE0uIFAuPC9hdXRo
b3I+PGF1dGhvcj5NYXJrYW50LCBTLiBMLjwvYXV0aG9yPjxhdXRob3I+TWNMZW5kb24sIFIuIEUu
PC9hdXRob3I+PGF1dGhvcj5XZWksIFouPC9hdXRob3I+PGF1dGhvcj5FbGxpc29uLCBELiBXLjwv
YXV0aG9yPjxhdXRob3I+RmViYm8sIFAuIEcuPC9hdXRob3I+PGF1dGhvcj5XZWNoc2xlci1SZXlh
LCBSLiBKLjwvYXV0aG9yPjwvYXV0aG9ycz48L2NvbnRyaWJ1dG9ycz48YXV0aC1hZGRyZXNzPkRl
cGFydG1lbnQgb2YgUGhhcm1hY29sb2d5IGFuZCBDYW5jZXIgQmlvbG9neSwgRHVrZSBVbml2ZXJz
aXR5IE1lZGljYWwgQ2VudGVyLCBEdXJoYW0sIE5DIDI3NzEwLCBVU0EuPC9hdXRoLWFkZHJlc3M+
PHRpdGxlcz48dGl0bGU+SWRlbnRpZmljYXRpb24gb2YgQ0QxNSBhcyBhIG1hcmtlciBmb3IgdHVt
b3ItcHJvcGFnYXRpbmcgY2VsbHMgaW4gYSBtb3VzZSBtb2RlbCBvZiBtZWR1bGxvYmxhc3RvbWE8
L3RpdGxlPjxzZWNvbmRhcnktdGl0bGU+Q2FuY2VyIENlbGw8L3NlY29uZGFyeS10aXRsZT48L3Rp
dGxlcz48cGVyaW9kaWNhbD48ZnVsbC10aXRsZT5DYW5jZXIgQ2VsbDwvZnVsbC10aXRsZT48L3Bl
cmlvZGljYWw+PHBhZ2VzPjEzNS00NzwvcGFnZXM+PHZvbHVtZT4xNTwvdm9sdW1lPjxudW1iZXI+
MjwvbnVtYmVyPjxlZGl0aW9uPjIwMDkvMDIvMDM8L2VkaXRpb24+PGtleXdvcmRzPjxrZXl3b3Jk
PkFuaW1hbHM8L2tleXdvcmQ+PGtleXdvcmQ+QW50aWdlbnMsIENEL21ldGFib2xpc208L2tleXdv
cmQ+PGtleXdvcmQ+QW50aWdlbnMsIENEMTUvZ2VuZXRpY3MvKm1ldGFib2xpc208L2tleXdvcmQ+
PGtleXdvcmQ+QmFzaWMgSGVsaXgtTG9vcC1IZWxpeCBUcmFuc2NyaXB0aW9uIEZhY3RvcnMvZ2Vu
ZXRpY3MvbWV0YWJvbGlzbTwva2V5d29yZD48a2V5d29yZD4qQnJhaW4gTmVvcGxhc21zL3BhdGhv
bG9neS9waHlzaW9wYXRob2xvZ3k8L2tleXdvcmQ+PGtleXdvcmQ+RGlzZWFzZSBNb2RlbHMsIEFu
aW1hbDwva2V5d29yZD48a2V5d29yZD5HZW5lIEV4cHJlc3Npb24gUHJvZmlsaW5nPC9rZXl3b3Jk
PjxrZXl3b3JkPkdseWNvcHJvdGVpbnMvbWV0YWJvbGlzbTwva2V5d29yZD48a2V5d29yZD5IZWRn
ZWhvZyBQcm90ZWlucy9nZW5ldGljcy9tZXRhYm9saXNtPC9rZXl3b3JkPjxrZXl3b3JkPkh1bWFu
czwva2V5d29yZD48a2V5d29yZD4qTWVkdWxsb2JsYXN0b21hL3BhdGhvbG9neS9waHlzaW9wYXRo
b2xvZ3k8L2tleXdvcmQ+PGtleXdvcmQ+TWljZTwva2V5d29yZD48a2V5d29yZD5NaWNlLCBNdXRh
bnQgU3RyYWluczwva2V5d29yZD48a2V5d29yZD5NaWNlLCBTQ0lEPC9rZXl3b3JkPjxrZXl3b3Jk
Pk1pY3JvYXJyYXkgQW5hbHlzaXM8L2tleXdvcmQ+PGtleXdvcmQ+TW9sZWN1bGFyIFNlcXVlbmNl
IERhdGE8L2tleXdvcmQ+PGtleXdvcmQ+TmVvcGxhc20gVHJhbnNwbGFudGF0aW9uPC9rZXl3b3Jk
PjxrZXl3b3JkPipOZW9wbGFzdGljIFN0ZW0gQ2VsbHMvbWV0YWJvbGlzbS9wYXRob2xvZ3k8L2tl
eXdvcmQ+PGtleXdvcmQ+TmV1cm9ucy9jeXRvbG9neS9tZXRhYm9saXNtPC9rZXl3b3JkPjxrZXl3
b3JkPlBlcHRpZGVzL21ldGFib2xpc208L2tleXdvcmQ+PGtleXdvcmQ+UmVjZXB0b3JzLCBDZWxs
IFN1cmZhY2UvZ2VuZXRpY3MvbWV0YWJvbGlzbTwva2V5d29yZD48a2V5d29yZD5SZWNvbWJpbmFu
dCBGdXNpb24gUHJvdGVpbnMvZ2VuZXRpY3MvbWV0YWJvbGlzbTwva2V5d29yZD48a2V5d29yZD5T
aWduYWwgVHJhbnNkdWN0aW9uL3BoeXNpb2xvZ3k8L2tleXdvcmQ+PGtleXdvcmQ+U3RlbSBDZWxs
cy9jeXRvbG9neS9tZXRhYm9saXNtPC9rZXl3b3JkPjxrZXl3b3JkPlN1cnZpdmFsIFJhdGU8L2tl
eXdvcmQ+PGtleXdvcmQ+VHVtb3IgQ2VsbHMsIEN1bHR1cmVkPC9rZXl3b3JkPjxrZXl3b3JkPipU
dW1vciBNYXJrZXJzLCBCaW9sb2dpY2FsPC9rZXl3b3JkPjwva2V5d29yZHM+PGRhdGVzPjx5ZWFy
PjIwMDk8L3llYXI+PHB1Yi1kYXRlcz48ZGF0ZT5GZWIgMzwvZGF0ZT48L3B1Yi1kYXRlcz48L2Rh
dGVzPjxpc2JuPjE4NzgtMzY4NiAoRWxlY3Ryb25pYykmI3hEOzE1MzUtNjEwOCAoTGlua2luZyk8
L2lzYm4+PGFjY2Vzc2lvbi1udW0+MTkxODU4NDg8L2FjY2Vzc2lvbi1udW0+PHVybHM+PHJlbGF0
ZWQtdXJscz48dXJsPmh0dHA6Ly93d3cubmNiaS5ubG0ubmloLmdvdi9wdWJtZWQvMTkxODU4NDg8
L3VybD48L3JlbGF0ZWQtdXJscz48L3VybHM+PGN1c3RvbTI+MjY2NDA5NzwvY3VzdG9tMj48ZWxl
Y3Ryb25pYy1yZXNvdXJjZS1udW0+MTAuMTAxNi9qLmNjci4yMDA4LjEyLjAxNiYjeEQ7UzE1MzUt
NjEwOCgwOCkwMDQzNS0yIFtwaWldPC9lbGVjdHJvbmljLXJlc291cmNlLW51bT48bGFuZ3VhZ2U+
ZW5nPC9sYW5ndWFnZT48L3JlY29yZD48L0NpdGU+PC9FbmROb3RlPn==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45" w:tooltip="Read, 2009 #8053" w:history="1">
        <w:r w:rsidR="00FD4734" w:rsidRPr="0083401C">
          <w:rPr>
            <w:rFonts w:ascii="Book Antiqua" w:eastAsia="Calibri" w:hAnsi="Book Antiqua" w:cs="Calibri"/>
            <w:noProof/>
            <w:sz w:val="24"/>
            <w:szCs w:val="24"/>
            <w:vertAlign w:val="superscript"/>
          </w:rPr>
          <w:t>45</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CD15</w:t>
      </w:r>
      <w:r w:rsidRPr="0083401C">
        <w:rPr>
          <w:rFonts w:ascii="Book Antiqua" w:eastAsia="Calibri" w:hAnsi="Book Antiqua" w:cs="Calibri"/>
          <w:sz w:val="24"/>
          <w:szCs w:val="24"/>
          <w:vertAlign w:val="superscript"/>
        </w:rPr>
        <w:t>+</w:t>
      </w:r>
      <w:r w:rsidRPr="0083401C">
        <w:rPr>
          <w:rFonts w:ascii="Book Antiqua" w:eastAsia="Calibri" w:hAnsi="Book Antiqua" w:cs="Calibri"/>
          <w:sz w:val="24"/>
          <w:szCs w:val="24"/>
        </w:rPr>
        <w:t xml:space="preserve"> cells exhibit high tumorigenicity. Another potential brain CSC marker is Nestin, an intermediate filament protein that was first identifi</w:t>
      </w:r>
      <w:r w:rsidR="00133D33" w:rsidRPr="0083401C">
        <w:rPr>
          <w:rFonts w:ascii="Book Antiqua" w:eastAsia="Calibri" w:hAnsi="Book Antiqua" w:cs="Calibri"/>
          <w:sz w:val="24"/>
          <w:szCs w:val="24"/>
        </w:rPr>
        <w:t>ed as a neural stem cell marker</w:t>
      </w:r>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&lt;EndNote&gt;&lt;Cite&gt;&lt;Author&gt;Gao&lt;/Author&gt;&lt;Year&gt;2010&lt;/Year&gt;&lt;RecNum&gt;8021&lt;/RecNum&gt;&lt;DisplayText&gt;&lt;style face="superscript"&gt;[46]&lt;/style&gt;&lt;/DisplayText&gt;&lt;record&gt;&lt;rec-number&gt;8021&lt;/rec-number&gt;&lt;foreign-keys&gt;&lt;key app="EN" db-id="9s9ztf9xhxv0a3ewrdr50pfffwt0zszpf259"&gt;8021&lt;/key&gt;&lt;/foreign-keys&gt;&lt;ref-type name="Journal Article"&gt;17&lt;/ref-type&gt;&lt;contributors&gt;&lt;authors&gt;&lt;author&gt;Gao, M. Q.&lt;/author&gt;&lt;author&gt;Choi, Y. P.&lt;/author&gt;&lt;author&gt;Kang, S.&lt;/author&gt;&lt;author&gt;Youn, J. H.&lt;/author&gt;&lt;author&gt;Cho, N. H.&lt;/author&gt;&lt;/authors&gt;&lt;/contributors&gt;&lt;auth-address&gt;Brain Korea 21 Project for Medical Science, Yonsei University College of Medicine, Seoul, Republic of Korea.&lt;/auth-address&gt;&lt;titles&gt;&lt;title&gt;CD24+ cells from hierarchically organized ovarian cancer are enriched in cancer stem cells&lt;/title&gt;&lt;secondary-title&gt;Oncogene&lt;/secondary-title&gt;&lt;/titles&gt;&lt;periodical&gt;&lt;full-title&gt;Oncogene&lt;/full-title&gt;&lt;/periodical&gt;&lt;pages&gt;2672-80&lt;/pages&gt;&lt;volume&gt;29&lt;/volume&gt;&lt;number&gt;18&lt;/number&gt;&lt;edition&gt;2010/03/02&lt;/edition&gt;&lt;keywords&gt;&lt;keyword&gt;Animals&lt;/keyword&gt;&lt;keyword&gt;Antigens, CD/analysis&lt;/keyword&gt;&lt;keyword&gt;Antigens, CD24/*analysis&lt;/keyword&gt;&lt;keyword&gt;Female&lt;/keyword&gt;&lt;keyword&gt;Glycoproteins/analysis&lt;/keyword&gt;&lt;keyword&gt;Humans&lt;/keyword&gt;&lt;keyword&gt;Mice&lt;/keyword&gt;&lt;keyword&gt;Neoplastic Stem Cells/*pathology&lt;/keyword&gt;&lt;keyword&gt;Ovarian Neoplasms/chemistry/*pathology&lt;/keyword&gt;&lt;keyword&gt;Peptides/analysis&lt;/keyword&gt;&lt;keyword&gt;Proto-Oncogene Proteins c-kit/analysis&lt;/keyword&gt;&lt;/keywords&gt;&lt;dates&gt;&lt;year&gt;2010&lt;/year&gt;&lt;pub-dates&gt;&lt;date&gt;May 6&lt;/date&gt;&lt;/pub-dates&gt;&lt;/dates&gt;&lt;isbn&gt;1476-5594 (Electronic)&amp;#xD;0950-9232 (Linking)&lt;/isbn&gt;&lt;accession-num&gt;20190812&lt;/accession-num&gt;&lt;urls&gt;&lt;related-urls&gt;&lt;url&gt;http://www.ncbi.nlm.nih.gov/pubmed/20190812&lt;/url&gt;&lt;/related-urls&gt;&lt;/urls&gt;&lt;electronic-resource-num&gt;10.1038/onc.2010.35&amp;#xD;onc201035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46" w:tooltip="Gao, 2010 #8021" w:history="1">
        <w:r w:rsidR="00FD4734" w:rsidRPr="0083401C">
          <w:rPr>
            <w:rFonts w:ascii="Book Antiqua" w:eastAsia="Calibri" w:hAnsi="Book Antiqua" w:cs="Calibri"/>
            <w:noProof/>
            <w:sz w:val="24"/>
            <w:szCs w:val="24"/>
            <w:vertAlign w:val="superscript"/>
          </w:rPr>
          <w:t>46</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It</w:t>
      </w:r>
      <w:r w:rsidR="00B2571E" w:rsidRPr="0083401C">
        <w:rPr>
          <w:rFonts w:ascii="Book Antiqua" w:eastAsia="Calibri" w:hAnsi="Book Antiqua" w:cs="Calibri"/>
          <w:sz w:val="24"/>
          <w:szCs w:val="24"/>
        </w:rPr>
        <w:t xml:space="preserve"> is expressed</w:t>
      </w:r>
      <w:r w:rsidRPr="0083401C">
        <w:rPr>
          <w:rFonts w:ascii="Book Antiqua" w:eastAsia="Calibri" w:hAnsi="Book Antiqua" w:cs="Calibri"/>
          <w:sz w:val="24"/>
          <w:szCs w:val="24"/>
        </w:rPr>
        <w:t xml:space="preserve"> in many different brain tumors and is involved in stemness, cell </w:t>
      </w:r>
      <w:r w:rsidRPr="0083401C">
        <w:rPr>
          <w:rFonts w:ascii="Book Antiqua" w:eastAsia="Calibri" w:hAnsi="Book Antiqua" w:cs="Calibri"/>
          <w:sz w:val="24"/>
          <w:szCs w:val="24"/>
        </w:rPr>
        <w:lastRenderedPageBreak/>
        <w:t>growth, invasion and migration</w:t>
      </w:r>
      <w:r w:rsidR="00F420E4" w:rsidRPr="0083401C">
        <w:rPr>
          <w:rFonts w:ascii="Book Antiqua" w:eastAsia="Calibri" w:hAnsi="Book Antiqua" w:cs="Calibri"/>
          <w:sz w:val="24"/>
          <w:szCs w:val="24"/>
        </w:rPr>
        <w:fldChar w:fldCharType="begin">
          <w:fldData xml:space="preserve">PEVuZE5vdGU+PENpdGU+PEF1dGhvcj5Jc2hpd2F0YTwvQXV0aG9yPjxZZWFyPjIwMTE8L1llYXI+
PFJlY051bT44MDI4PC9SZWNOdW0+PERpc3BsYXlUZXh0PjxzdHlsZSBmYWNlPSJzdXBlcnNjcmlw
dCI+WzQ3XTwvc3R5bGU+PC9EaXNwbGF5VGV4dD48cmVjb3JkPjxyZWMtbnVtYmVyPjgwMjg8L3Jl
Yy1udW1iZXI+PGZvcmVpZ24ta2V5cz48a2V5IGFwcD0iRU4iIGRiLWlkPSI5czl6dGY5eGh4djBh
M2V3cmRyNTBwZmZmd3QwenN6cGYyNTkiPjgwMjg8L2tleT48L2ZvcmVpZ24ta2V5cz48cmVmLXR5
cGUgbmFtZT0iSm91cm5hbCBBcnRpY2xlIj4xNzwvcmVmLXR5cGU+PGNvbnRyaWJ1dG9ycz48YXV0
aG9ycz48YXV0aG9yPklzaGl3YXRhLCBULjwvYXV0aG9yPjxhdXRob3I+VGVkdWthLCBLLjwvYXV0
aG9yPjxhdXRob3I+WWFtYW1vdG8sIFQuPC9hdXRob3I+PGF1dGhvcj5LYXdhaGFyYSwgSy48L2F1
dGhvcj48YXV0aG9yPk1hdHN1ZGEsIFkuPC9hdXRob3I+PGF1dGhvcj5OYWl0bywgWi48L2F1dGhv
cj48L2F1dGhvcnM+PC9jb250cmlidXRvcnM+PGF1dGgtYWRkcmVzcz5EZXBhcnRtZW50IG9mIFBh
dGhvbG9neSwgTmlwcG9uIE1lZGljYWwgU2Nob29sLCBCdW5reW8ta3UsIFRva3lvIDExMy04NjAy
LCBKYXBhbi48L2F1dGgtYWRkcmVzcz48dGl0bGVzPjx0aXRsZT5OZXVyb2VwaXRoZWxpYWwgc3Rl
bSBjZWxsIG1hcmtlciBuZXN0aW4gcmVndWxhdGVzIHRoZSBtaWdyYXRpb24sIGludmFzaW9uIGFu
ZCBncm93dGggb2YgaHVtYW4gZ2xpb21hczwvdGl0bGU+PHNlY29uZGFyeS10aXRsZT5PbmNvbCBS
ZXA8L3NlY29uZGFyeS10aXRsZT48L3RpdGxlcz48cGVyaW9kaWNhbD48ZnVsbC10aXRsZT5PbmNv
bCBSZXA8L2Z1bGwtdGl0bGU+PC9wZXJpb2RpY2FsPjxwYWdlcz45MS05PC9wYWdlcz48dm9sdW1l
PjI2PC92b2x1bWU+PG51bWJlcj4xPC9udW1iZXI+PGVkaXRpb24+MjAxMS8wNC8yMDwvZWRpdGlv
bj48a2V5d29yZHM+PGtleXdvcmQ+QWRvbGVzY2VudDwva2V5d29yZD48a2V5d29yZD5BZHVsdDwv
a2V5d29yZD48a2V5d29yZD5BZ2VkPC9rZXl3b3JkPjxrZXl3b3JkPkFnZWQsIDgwIGFuZCBvdmVy
PC9rZXl3b3JkPjxrZXl3b3JkPkFuaW1hbHM8L2tleXdvcmQ+PGtleXdvcmQ+QnJhaW4gTmVvcGxh
c21zLyptZXRhYm9saXNtPC9rZXl3b3JkPjxrZXl3b3JkPkNhdHRsZTwva2V5d29yZD48a2V5d29y
ZD5DZWxsIEFkaGVzaW9uPC9rZXl3b3JkPjxrZXl3b3JkPkNlbGwgTW92ZW1lbnQ8L2tleXdvcmQ+
PGtleXdvcmQ+RXBpdGhlbGlhbCBDZWxscy8qY3l0b2xvZ3k8L2tleXdvcmQ+PGtleXdvcmQ+RmVt
YWxlPC9rZXl3b3JkPjxrZXl3b3JkPipHZW5lIEV4cHJlc3Npb24gUmVndWxhdGlvbiwgTmVvcGxh
c3RpYzwva2V5d29yZD48a2V5d29yZD5HbGlvbWEvKm1ldGFib2xpc208L2tleXdvcmQ+PGtleXdv
cmQ+SHVtYW5zPC9rZXl3b3JkPjxrZXl3b3JkPkludGVybWVkaWF0ZSBGaWxhbWVudCBQcm90ZWlu
cy8qbWV0YWJvbGlzbTwva2V5d29yZD48a2V5d29yZD5NYWxlPC9rZXl3b3JkPjxrZXl3b3JkPk1p
Y2U8L2tleXdvcmQ+PGtleXdvcmQ+TWlkZGxlIEFnZWQ8L2tleXdvcmQ+PGtleXdvcmQ+TmVvcGxh
c20gSW52YXNpdmVuZXNzPC9rZXl3b3JkPjxrZXl3b3JkPk5lcnZlIFRpc3N1ZSBQcm90ZWlucy8q
bWV0YWJvbGlzbTwva2V5d29yZD48a2V5d29yZD5OZXN0aW48L2tleXdvcmQ+PGtleXdvcmQ+U3Rl
bSBDZWxscy9jeXRvbG9neTwva2V5d29yZD48L2tleXdvcmRzPjxkYXRlcz48eWVhcj4yMDExPC95
ZWFyPjxwdWItZGF0ZXM+PGRhdGU+SnVsPC9kYXRlPjwvcHViLWRhdGVzPjwvZGF0ZXM+PGlzYm4+
MTc5MS0yNDMxIChFbGVjdHJvbmljKSYjeEQ7MTAyMS0zMzVYIChMaW5raW5nKTwvaXNibj48YWNj
ZXNzaW9uLW51bT4yMTUwMzU4NTwvYWNjZXNzaW9uLW51bT48dXJscz48cmVsYXRlZC11cmxzPjx1
cmw+aHR0cDovL3d3dy5uY2JpLm5sbS5uaWguZ292L3B1Ym1lZC8yMTUwMzU4NTwvdXJsPjwvcmVs
YXRlZC11cmxzPjwvdXJscz48ZWxlY3Ryb25pYy1yZXNvdXJjZS1udW0+MTAuMzg5Mi9vci4yMDEx
LjEyNjc8L2VsZWN0cm9uaWMtcmVzb3VyY2UtbnVtPjxsYW5ndWFnZT5lbmc8L2xhbmd1YWdlPjwv
cmVjb3JkPjwvQ2l0ZT48L0VuZE5vdGU+AG==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PEVuZE5vdGU+PENpdGU+PEF1dGhvcj5Jc2hpd2F0YTwvQXV0aG9yPjxZZWFyPjIwMTE8L1llYXI+
PFJlY051bT44MDI4PC9SZWNOdW0+PERpc3BsYXlUZXh0PjxzdHlsZSBmYWNlPSJzdXBlcnNjcmlw
dCI+WzQ3XTwvc3R5bGU+PC9EaXNwbGF5VGV4dD48cmVjb3JkPjxyZWMtbnVtYmVyPjgwMjg8L3Jl
Yy1udW1iZXI+PGZvcmVpZ24ta2V5cz48a2V5IGFwcD0iRU4iIGRiLWlkPSI5czl6dGY5eGh4djBh
M2V3cmRyNTBwZmZmd3QwenN6cGYyNTkiPjgwMjg8L2tleT48L2ZvcmVpZ24ta2V5cz48cmVmLXR5
cGUgbmFtZT0iSm91cm5hbCBBcnRpY2xlIj4xNzwvcmVmLXR5cGU+PGNvbnRyaWJ1dG9ycz48YXV0
aG9ycz48YXV0aG9yPklzaGl3YXRhLCBULjwvYXV0aG9yPjxhdXRob3I+VGVkdWthLCBLLjwvYXV0
aG9yPjxhdXRob3I+WWFtYW1vdG8sIFQuPC9hdXRob3I+PGF1dGhvcj5LYXdhaGFyYSwgSy48L2F1
dGhvcj48YXV0aG9yPk1hdHN1ZGEsIFkuPC9hdXRob3I+PGF1dGhvcj5OYWl0bywgWi48L2F1dGhv
cj48L2F1dGhvcnM+PC9jb250cmlidXRvcnM+PGF1dGgtYWRkcmVzcz5EZXBhcnRtZW50IG9mIFBh
dGhvbG9neSwgTmlwcG9uIE1lZGljYWwgU2Nob29sLCBCdW5reW8ta3UsIFRva3lvIDExMy04NjAy
LCBKYXBhbi48L2F1dGgtYWRkcmVzcz48dGl0bGVzPjx0aXRsZT5OZXVyb2VwaXRoZWxpYWwgc3Rl
bSBjZWxsIG1hcmtlciBuZXN0aW4gcmVndWxhdGVzIHRoZSBtaWdyYXRpb24sIGludmFzaW9uIGFu
ZCBncm93dGggb2YgaHVtYW4gZ2xpb21hczwvdGl0bGU+PHNlY29uZGFyeS10aXRsZT5PbmNvbCBS
ZXA8L3NlY29uZGFyeS10aXRsZT48L3RpdGxlcz48cGVyaW9kaWNhbD48ZnVsbC10aXRsZT5PbmNv
bCBSZXA8L2Z1bGwtdGl0bGU+PC9wZXJpb2RpY2FsPjxwYWdlcz45MS05PC9wYWdlcz48dm9sdW1l
PjI2PC92b2x1bWU+PG51bWJlcj4xPC9udW1iZXI+PGVkaXRpb24+MjAxMS8wNC8yMDwvZWRpdGlv
bj48a2V5d29yZHM+PGtleXdvcmQ+QWRvbGVzY2VudDwva2V5d29yZD48a2V5d29yZD5BZHVsdDwv
a2V5d29yZD48a2V5d29yZD5BZ2VkPC9rZXl3b3JkPjxrZXl3b3JkPkFnZWQsIDgwIGFuZCBvdmVy
PC9rZXl3b3JkPjxrZXl3b3JkPkFuaW1hbHM8L2tleXdvcmQ+PGtleXdvcmQ+QnJhaW4gTmVvcGxh
c21zLyptZXRhYm9saXNtPC9rZXl3b3JkPjxrZXl3b3JkPkNhdHRsZTwva2V5d29yZD48a2V5d29y
ZD5DZWxsIEFkaGVzaW9uPC9rZXl3b3JkPjxrZXl3b3JkPkNlbGwgTW92ZW1lbnQ8L2tleXdvcmQ+
PGtleXdvcmQ+RXBpdGhlbGlhbCBDZWxscy8qY3l0b2xvZ3k8L2tleXdvcmQ+PGtleXdvcmQ+RmVt
YWxlPC9rZXl3b3JkPjxrZXl3b3JkPipHZW5lIEV4cHJlc3Npb24gUmVndWxhdGlvbiwgTmVvcGxh
c3RpYzwva2V5d29yZD48a2V5d29yZD5HbGlvbWEvKm1ldGFib2xpc208L2tleXdvcmQ+PGtleXdv
cmQ+SHVtYW5zPC9rZXl3b3JkPjxrZXl3b3JkPkludGVybWVkaWF0ZSBGaWxhbWVudCBQcm90ZWlu
cy8qbWV0YWJvbGlzbTwva2V5d29yZD48a2V5d29yZD5NYWxlPC9rZXl3b3JkPjxrZXl3b3JkPk1p
Y2U8L2tleXdvcmQ+PGtleXdvcmQ+TWlkZGxlIEFnZWQ8L2tleXdvcmQ+PGtleXdvcmQ+TmVvcGxh
c20gSW52YXNpdmVuZXNzPC9rZXl3b3JkPjxrZXl3b3JkPk5lcnZlIFRpc3N1ZSBQcm90ZWlucy8q
bWV0YWJvbGlzbTwva2V5d29yZD48a2V5d29yZD5OZXN0aW48L2tleXdvcmQ+PGtleXdvcmQ+U3Rl
bSBDZWxscy9jeXRvbG9neTwva2V5d29yZD48L2tleXdvcmRzPjxkYXRlcz48eWVhcj4yMDExPC95
ZWFyPjxwdWItZGF0ZXM+PGRhdGU+SnVsPC9kYXRlPjwvcHViLWRhdGVzPjwvZGF0ZXM+PGlzYm4+
MTc5MS0yNDMxIChFbGVjdHJvbmljKSYjeEQ7MTAyMS0zMzVYIChMaW5raW5nKTwvaXNibj48YWNj
ZXNzaW9uLW51bT4yMTUwMzU4NTwvYWNjZXNzaW9uLW51bT48dXJscz48cmVsYXRlZC11cmxzPjx1
cmw+aHR0cDovL3d3dy5uY2JpLm5sbS5uaWguZ292L3B1Ym1lZC8yMTUwMzU4NTwvdXJsPjwvcmVs
YXRlZC11cmxzPjwvdXJscz48ZWxlY3Ryb25pYy1yZXNvdXJjZS1udW0+MTAuMzg5Mi9vci4yMDEx
LjEyNjc8L2VsZWN0cm9uaWMtcmVzb3VyY2UtbnVtPjxsYW5ndWFnZT5lbmc8L2xhbmd1YWdlPjwv
cmVjb3JkPjwvQ2l0ZT48L0VuZE5vdGU+AG==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47" w:tooltip="Ishiwata, 2011 #8028" w:history="1">
        <w:r w:rsidR="00FD4734" w:rsidRPr="0083401C">
          <w:rPr>
            <w:rFonts w:ascii="Book Antiqua" w:eastAsia="Calibri" w:hAnsi="Book Antiqua" w:cs="Calibri"/>
            <w:noProof/>
            <w:sz w:val="24"/>
            <w:szCs w:val="24"/>
            <w:vertAlign w:val="superscript"/>
          </w:rPr>
          <w:t>47</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xml:space="preserve">. Finally, brain, like other CSCs </w:t>
      </w:r>
      <w:r w:rsidR="00172332" w:rsidRPr="0083401C">
        <w:rPr>
          <w:rFonts w:ascii="Book Antiqua" w:eastAsia="Calibri" w:hAnsi="Book Antiqua" w:cs="Calibri"/>
          <w:sz w:val="24"/>
          <w:szCs w:val="24"/>
        </w:rPr>
        <w:t xml:space="preserve">from breast and lung </w:t>
      </w:r>
      <w:r w:rsidRPr="0083401C">
        <w:rPr>
          <w:rFonts w:ascii="Book Antiqua" w:eastAsia="Calibri" w:hAnsi="Book Antiqua" w:cs="Calibri"/>
          <w:sz w:val="24"/>
          <w:szCs w:val="24"/>
        </w:rPr>
        <w:t>are resistant to chemotherapy and radiotherapy because of the expression of MDR1 transporter on their cell surface</w:t>
      </w:r>
      <w:r w:rsidR="00F420E4" w:rsidRPr="0083401C">
        <w:rPr>
          <w:rFonts w:ascii="Book Antiqua" w:eastAsia="Calibri" w:hAnsi="Book Antiqua" w:cs="Calibri"/>
          <w:sz w:val="24"/>
          <w:szCs w:val="24"/>
        </w:rPr>
        <w:fldChar w:fldCharType="begin">
          <w:fldData xml:space="preserve">PEVuZE5vdGU+PENpdGU+PEF1dGhvcj5OYWthaTwvQXV0aG9yPjxZZWFyPjIwMDk8L1llYXI+PFJl
Y051bT44MDQ5PC9SZWNOdW0+PERpc3BsYXlUZXh0PjxzdHlsZSBmYWNlPSJzdXBlcnNjcmlwdCI+
WzQ4XTwvc3R5bGU+PC9EaXNwbGF5VGV4dD48cmVjb3JkPjxyZWMtbnVtYmVyPjgwNDk8L3JlYy1u
dW1iZXI+PGZvcmVpZ24ta2V5cz48a2V5IGFwcD0iRU4iIGRiLWlkPSI5czl6dGY5eGh4djBhM2V3
cmRyNTBwZmZmd3QwenN6cGYyNTkiPjgwNDk8L2tleT48L2ZvcmVpZ24ta2V5cz48cmVmLXR5cGUg
bmFtZT0iSm91cm5hbCBBcnRpY2xlIj4xNzwvcmVmLXR5cGU+PGNvbnRyaWJ1dG9ycz48YXV0aG9y
cz48YXV0aG9yPk5ha2FpLCBFLjwvYXV0aG9yPjxhdXRob3I+UGFyaywgSy48L2F1dGhvcj48YXV0
aG9yPllhd2F0YSwgVC48L2F1dGhvcj48YXV0aG9yPkNoaWhhcmEsIFQuPC9hdXRob3I+PGF1dGhv
cj5LdW1hemF3YSwgQS48L2F1dGhvcj48YXV0aG9yPk5ha2FiYXlhc2hpLCBILjwvYXV0aG9yPjxh
dXRob3I+U2hpbWl6dSwgSy48L2F1dGhvcj48L2F1dGhvcnM+PC9jb250cmlidXRvcnM+PGF1dGgt
YWRkcmVzcz5EZXBhcnRtZW50IG9mIE5ldXJvc3VyZ2VyeSwgTWVkaWNhbCBTY2hvb2wsIEtvY2hp
IFVuaXZlcnNpdHksIEtvY2hpLCBKYXBhbi48L2F1dGgtYWRkcmVzcz48dGl0bGVzPjx0aXRsZT5F
bmhhbmNlZCBNRFIxIGV4cHJlc3Npb24gYW5kIGNoZW1vcmVzaXN0YW5jZSBvZiBjYW5jZXIgc3Rl
bSBjZWxscyBkZXJpdmVkIGZyb20gZ2xpb2JsYXN0b21hPC90aXRsZT48c2Vjb25kYXJ5LXRpdGxl
PkNhbmNlciBJbnZlc3Q8L3NlY29uZGFyeS10aXRsZT48L3RpdGxlcz48cGVyaW9kaWNhbD48ZnVs
bC10aXRsZT5DYW5jZXIgSW52ZXN0PC9mdWxsLXRpdGxlPjwvcGVyaW9kaWNhbD48cGFnZXM+OTAx
LTg8L3BhZ2VzPjx2b2x1bWU+Mjc8L3ZvbHVtZT48bnVtYmVyPjk8L251bWJlcj48ZWRpdGlvbj4y
MDA5LzEwLzE3PC9lZGl0aW9uPjxrZXl3b3Jkcz48a2V5d29yZD5BZ2VkPC9rZXl3b3JkPjxrZXl3
b3JkPkFuaW1hbHM8L2tleXdvcmQ+PGtleXdvcmQ+QW50aWdlbnMsIENEL2dlbmV0aWNzL21ldGFi
b2xpc208L2tleXdvcmQ+PGtleXdvcmQ+QW50aW5lb3BsYXN0aWMgQWdlbnRzL3BoYXJtYWNvbG9n
eTwva2V5d29yZD48a2V5d29yZD5DZWxsIExpbmUsIFR1bW9yPC9rZXl3b3JkPjxrZXl3b3JkPkNl
bGwgU3Vydml2YWwvZHJ1ZyBlZmZlY3RzPC9rZXl3b3JkPjxrZXl3b3JkPkRvc2UtUmVzcG9uc2Ug
UmVsYXRpb25zaGlwLCBEcnVnPC9rZXl3b3JkPjxrZXl3b3JkPipEcnVnIFJlc2lzdGFuY2UsIE5l
b3BsYXNtL2dlbmV0aWNzPC9rZXl3b3JkPjxrZXl3b3JkPkZsdW9yZXNjZW50IEFudGlib2R5IFRl
Y2huaXF1ZTwva2V5d29yZD48a2V5d29yZD5HZW5lIEV4cHJlc3Npb24gUmVndWxhdGlvbiwgTmVv
cGxhc3RpYzwva2V5d29yZD48a2V5d29yZD5HbGlvYmxhc3RvbWEvZ2VuZXRpY3MvKm1ldGFib2xp
c20vcGF0aG9sb2d5PC9rZXl3b3JkPjxrZXl3b3JkPkdseWNvcHJvdGVpbnMvZ2VuZXRpY3MvbWV0
YWJvbGlzbTwva2V5d29yZD48a2V5d29yZD5IdW1hbnM8L2tleXdvcmQ+PGtleXdvcmQ+TWFsZTwv
a2V5d29yZD48a2V5d29yZD5NaWNlPC9rZXl3b3JkPjxrZXl3b3JkPk1pY2UsIE51ZGU8L2tleXdv
cmQ+PGtleXdvcmQ+TmVvcGxhc3RpYyBTdGVtIENlbGxzL2RydWcgZWZmZWN0cy8qbWV0YWJvbGlz
bS9wYXRob2xvZ3k8L2tleXdvcmQ+PGtleXdvcmQ+UC1HbHljb3Byb3RlaW4vZ2VuZXRpY3MvKm1l
dGFib2xpc208L2tleXdvcmQ+PGtleXdvcmQ+UGVwdGlkZXMvZ2VuZXRpY3MvbWV0YWJvbGlzbTwv
a2V5d29yZD48a2V5d29yZD5SZXZlcnNlIFRyYW5zY3JpcHRhc2UgUG9seW1lcmFzZSBDaGFpbiBS
ZWFjdGlvbjwva2V5d29yZD48a2V5d29yZD5TcGhlcm9pZHMsIENlbGx1bGFyPC9rZXl3b3JkPjxr
ZXl3b3JkPlVwLVJlZ3VsYXRpb248L2tleXdvcmQ+PC9rZXl3b3Jkcz48ZGF0ZXM+PHllYXI+MjAw
OTwveWVhcj48cHViLWRhdGVzPjxkYXRlPk5vdjwvZGF0ZT48L3B1Yi1kYXRlcz48L2RhdGVzPjxp
c2JuPjE1MzItNDE5MiAoRWxlY3Ryb25pYykmI3hEOzA3MzUtNzkwNyAoTGlua2luZyk8L2lzYm4+
PGFjY2Vzc2lvbi1udW0+MTk4MzIwMzc8L2FjY2Vzc2lvbi1udW0+PHVybHM+PHJlbGF0ZWQtdXJs
cz48dXJsPmh0dHA6Ly93d3cubmNiaS5ubG0ubmloLmdvdi9wdWJtZWQvMTk4MzIwMzc8L3VybD48
L3JlbGF0ZWQtdXJscz48L3VybHM+PGVsZWN0cm9uaWMtcmVzb3VyY2UtbnVtPjEwLjMxMDkvMDcz
NTc5MDA4MDE5NDY2NzkmI3hEOzEwLjMxMDkvMDczNTc5MDA4MDE5NDY2NzkgW3BpaV08L2VsZWN0
cm9uaWMtcmVzb3VyY2UtbnVtPjxsYW5ndWFnZT5lbmc8L2xhbmd1YWdlPjwvcmVjb3JkPjwvQ2l0
ZT48L0VuZE5vdGU+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PEVuZE5vdGU+PENpdGU+PEF1dGhvcj5OYWthaTwvQXV0aG9yPjxZZWFyPjIwMDk8L1llYXI+PFJl
Y051bT44MDQ5PC9SZWNOdW0+PERpc3BsYXlUZXh0PjxzdHlsZSBmYWNlPSJzdXBlcnNjcmlwdCI+
WzQ4XTwvc3R5bGU+PC9EaXNwbGF5VGV4dD48cmVjb3JkPjxyZWMtbnVtYmVyPjgwNDk8L3JlYy1u
dW1iZXI+PGZvcmVpZ24ta2V5cz48a2V5IGFwcD0iRU4iIGRiLWlkPSI5czl6dGY5eGh4djBhM2V3
cmRyNTBwZmZmd3QwenN6cGYyNTkiPjgwNDk8L2tleT48L2ZvcmVpZ24ta2V5cz48cmVmLXR5cGUg
bmFtZT0iSm91cm5hbCBBcnRpY2xlIj4xNzwvcmVmLXR5cGU+PGNvbnRyaWJ1dG9ycz48YXV0aG9y
cz48YXV0aG9yPk5ha2FpLCBFLjwvYXV0aG9yPjxhdXRob3I+UGFyaywgSy48L2F1dGhvcj48YXV0
aG9yPllhd2F0YSwgVC48L2F1dGhvcj48YXV0aG9yPkNoaWhhcmEsIFQuPC9hdXRob3I+PGF1dGhv
cj5LdW1hemF3YSwgQS48L2F1dGhvcj48YXV0aG9yPk5ha2FiYXlhc2hpLCBILjwvYXV0aG9yPjxh
dXRob3I+U2hpbWl6dSwgSy48L2F1dGhvcj48L2F1dGhvcnM+PC9jb250cmlidXRvcnM+PGF1dGgt
YWRkcmVzcz5EZXBhcnRtZW50IG9mIE5ldXJvc3VyZ2VyeSwgTWVkaWNhbCBTY2hvb2wsIEtvY2hp
IFVuaXZlcnNpdHksIEtvY2hpLCBKYXBhbi48L2F1dGgtYWRkcmVzcz48dGl0bGVzPjx0aXRsZT5F
bmhhbmNlZCBNRFIxIGV4cHJlc3Npb24gYW5kIGNoZW1vcmVzaXN0YW5jZSBvZiBjYW5jZXIgc3Rl
bSBjZWxscyBkZXJpdmVkIGZyb20gZ2xpb2JsYXN0b21hPC90aXRsZT48c2Vjb25kYXJ5LXRpdGxl
PkNhbmNlciBJbnZlc3Q8L3NlY29uZGFyeS10aXRsZT48L3RpdGxlcz48cGVyaW9kaWNhbD48ZnVs
bC10aXRsZT5DYW5jZXIgSW52ZXN0PC9mdWxsLXRpdGxlPjwvcGVyaW9kaWNhbD48cGFnZXM+OTAx
LTg8L3BhZ2VzPjx2b2x1bWU+Mjc8L3ZvbHVtZT48bnVtYmVyPjk8L251bWJlcj48ZWRpdGlvbj4y
MDA5LzEwLzE3PC9lZGl0aW9uPjxrZXl3b3Jkcz48a2V5d29yZD5BZ2VkPC9rZXl3b3JkPjxrZXl3
b3JkPkFuaW1hbHM8L2tleXdvcmQ+PGtleXdvcmQ+QW50aWdlbnMsIENEL2dlbmV0aWNzL21ldGFi
b2xpc208L2tleXdvcmQ+PGtleXdvcmQ+QW50aW5lb3BsYXN0aWMgQWdlbnRzL3BoYXJtYWNvbG9n
eTwva2V5d29yZD48a2V5d29yZD5DZWxsIExpbmUsIFR1bW9yPC9rZXl3b3JkPjxrZXl3b3JkPkNl
bGwgU3Vydml2YWwvZHJ1ZyBlZmZlY3RzPC9rZXl3b3JkPjxrZXl3b3JkPkRvc2UtUmVzcG9uc2Ug
UmVsYXRpb25zaGlwLCBEcnVnPC9rZXl3b3JkPjxrZXl3b3JkPipEcnVnIFJlc2lzdGFuY2UsIE5l
b3BsYXNtL2dlbmV0aWNzPC9rZXl3b3JkPjxrZXl3b3JkPkZsdW9yZXNjZW50IEFudGlib2R5IFRl
Y2huaXF1ZTwva2V5d29yZD48a2V5d29yZD5HZW5lIEV4cHJlc3Npb24gUmVndWxhdGlvbiwgTmVv
cGxhc3RpYzwva2V5d29yZD48a2V5d29yZD5HbGlvYmxhc3RvbWEvZ2VuZXRpY3MvKm1ldGFib2xp
c20vcGF0aG9sb2d5PC9rZXl3b3JkPjxrZXl3b3JkPkdseWNvcHJvdGVpbnMvZ2VuZXRpY3MvbWV0
YWJvbGlzbTwva2V5d29yZD48a2V5d29yZD5IdW1hbnM8L2tleXdvcmQ+PGtleXdvcmQ+TWFsZTwv
a2V5d29yZD48a2V5d29yZD5NaWNlPC9rZXl3b3JkPjxrZXl3b3JkPk1pY2UsIE51ZGU8L2tleXdv
cmQ+PGtleXdvcmQ+TmVvcGxhc3RpYyBTdGVtIENlbGxzL2RydWcgZWZmZWN0cy8qbWV0YWJvbGlz
bS9wYXRob2xvZ3k8L2tleXdvcmQ+PGtleXdvcmQ+UC1HbHljb3Byb3RlaW4vZ2VuZXRpY3MvKm1l
dGFib2xpc208L2tleXdvcmQ+PGtleXdvcmQ+UGVwdGlkZXMvZ2VuZXRpY3MvbWV0YWJvbGlzbTwv
a2V5d29yZD48a2V5d29yZD5SZXZlcnNlIFRyYW5zY3JpcHRhc2UgUG9seW1lcmFzZSBDaGFpbiBS
ZWFjdGlvbjwva2V5d29yZD48a2V5d29yZD5TcGhlcm9pZHMsIENlbGx1bGFyPC9rZXl3b3JkPjxr
ZXl3b3JkPlVwLVJlZ3VsYXRpb248L2tleXdvcmQ+PC9rZXl3b3Jkcz48ZGF0ZXM+PHllYXI+MjAw
OTwveWVhcj48cHViLWRhdGVzPjxkYXRlPk5vdjwvZGF0ZT48L3B1Yi1kYXRlcz48L2RhdGVzPjxp
c2JuPjE1MzItNDE5MiAoRWxlY3Ryb25pYykmI3hEOzA3MzUtNzkwNyAoTGlua2luZyk8L2lzYm4+
PGFjY2Vzc2lvbi1udW0+MTk4MzIwMzc8L2FjY2Vzc2lvbi1udW0+PHVybHM+PHJlbGF0ZWQtdXJs
cz48dXJsPmh0dHA6Ly93d3cubmNiaS5ubG0ubmloLmdvdi9wdWJtZWQvMTk4MzIwMzc8L3VybD48
L3JlbGF0ZWQtdXJscz48L3VybHM+PGVsZWN0cm9uaWMtcmVzb3VyY2UtbnVtPjEwLjMxMDkvMDcz
NTc5MDA4MDE5NDY2NzkmI3hEOzEwLjMxMDkvMDczNTc5MDA4MDE5NDY2NzkgW3BpaV08L2VsZWN0
cm9uaWMtcmVzb3VyY2UtbnVtPjxsYW5ndWFnZT5lbmc8L2xhbmd1YWdlPjwvcmVjb3JkPjwvQ2l0
ZT48L0VuZE5vdGU+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48" w:tooltip="Nakai, 2009 #8049" w:history="1">
        <w:r w:rsidR="00FD4734" w:rsidRPr="0083401C">
          <w:rPr>
            <w:rFonts w:ascii="Book Antiqua" w:eastAsia="Calibri" w:hAnsi="Book Antiqua" w:cs="Calibri"/>
            <w:noProof/>
            <w:sz w:val="24"/>
            <w:szCs w:val="24"/>
            <w:vertAlign w:val="superscript"/>
          </w:rPr>
          <w:t>48</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00057578" w:rsidRPr="0083401C">
        <w:rPr>
          <w:rFonts w:ascii="Book Antiqua" w:eastAsia="Calibri" w:hAnsi="Book Antiqua" w:cs="Calibri"/>
          <w:sz w:val="24"/>
          <w:szCs w:val="24"/>
        </w:rPr>
        <w:t>.</w:t>
      </w:r>
    </w:p>
    <w:p w14:paraId="0C3187BF" w14:textId="77777777" w:rsidR="008728AC" w:rsidRPr="0083401C" w:rsidRDefault="008728AC" w:rsidP="00B8526E">
      <w:pPr>
        <w:spacing w:after="0" w:line="360" w:lineRule="auto"/>
        <w:ind w:firstLineChars="100" w:firstLine="240"/>
        <w:jc w:val="both"/>
        <w:rPr>
          <w:rFonts w:ascii="Book Antiqua" w:eastAsia="Calibri" w:hAnsi="Book Antiqua" w:cs="Calibri"/>
          <w:sz w:val="24"/>
          <w:szCs w:val="24"/>
        </w:rPr>
      </w:pPr>
      <w:r w:rsidRPr="0083401C">
        <w:rPr>
          <w:rFonts w:ascii="Book Antiqua" w:eastAsia="Calibri" w:hAnsi="Book Antiqua" w:cs="Calibri"/>
          <w:sz w:val="24"/>
          <w:szCs w:val="24"/>
        </w:rPr>
        <w:t>Colorectal CSCs also express CD133</w:t>
      </w:r>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&lt;EndNote&gt;&lt;Cite&gt;&lt;Author&gt;Ricci-Vitiani&lt;/Author&gt;&lt;Year&gt;2007&lt;/Year&gt;&lt;RecNum&gt;8055&lt;/RecNum&gt;&lt;DisplayText&gt;&lt;style face="superscript"&gt;[49]&lt;/style&gt;&lt;/DisplayText&gt;&lt;record&gt;&lt;rec-number&gt;8055&lt;/rec-number&gt;&lt;foreign-keys&gt;&lt;key app="EN" db-id="9s9ztf9xhxv0a3ewrdr50pfffwt0zszpf259"&gt;8055&lt;/key&gt;&lt;/foreign-keys&gt;&lt;ref-type name="Journal Article"&gt;17&lt;/ref-type&gt;&lt;contributors&gt;&lt;authors&gt;&lt;author&gt;Ricci-Vitiani, L.&lt;/author&gt;&lt;author&gt;Lombardi, D. G.&lt;/author&gt;&lt;author&gt;Pilozzi, E.&lt;/author&gt;&lt;author&gt;Biffoni, M.&lt;/author&gt;&lt;author&gt;Todaro, M.&lt;/author&gt;&lt;author&gt;Peschle, C.&lt;/author&gt;&lt;author&gt;De Maria, R.&lt;/author&gt;&lt;/authors&gt;&lt;/contributors&gt;&lt;auth-address&gt;Department of Hematology and Oncology, Istituto Superiore di Sanita, Viale Regina Elena 299, Rome 00161, Italy.&lt;/auth-address&gt;&lt;titles&gt;&lt;title&gt;Identification and expansion of human colon-cancer-initiating cells&lt;/title&gt;&lt;secondary-title&gt;Nature&lt;/secondary-title&gt;&lt;/titles&gt;&lt;periodical&gt;&lt;full-title&gt;Nature&lt;/full-title&gt;&lt;/periodical&gt;&lt;pages&gt;111-5&lt;/pages&gt;&lt;volume&gt;445&lt;/volume&gt;&lt;number&gt;7123&lt;/number&gt;&lt;edition&gt;2006/11/24&lt;/edition&gt;&lt;keywords&gt;&lt;keyword&gt;Animals&lt;/keyword&gt;&lt;keyword&gt;Antigens, CD/*metabolism&lt;/keyword&gt;&lt;keyword&gt;Cell Differentiation&lt;/keyword&gt;&lt;keyword&gt;Cell Line, Tumor&lt;/keyword&gt;&lt;keyword&gt;Cell Proliferation&lt;/keyword&gt;&lt;keyword&gt;Colonic Neoplasms/*metabolism/*pathology&lt;/keyword&gt;&lt;keyword&gt;Glycoproteins/*metabolism&lt;/keyword&gt;&lt;keyword&gt;Humans&lt;/keyword&gt;&lt;keyword&gt;Mice&lt;/keyword&gt;&lt;keyword&gt;Mice, SCID&lt;/keyword&gt;&lt;keyword&gt;Neoplasm Transplantation&lt;/keyword&gt;&lt;keyword&gt;Neoplastic Stem Cells/*metabolism/*pathology&lt;/keyword&gt;&lt;keyword&gt;Peptides/*metabolism&lt;/keyword&gt;&lt;keyword&gt;Phenotype&lt;/keyword&gt;&lt;keyword&gt;Transplantation, Heterologous&lt;/keyword&gt;&lt;/keywords&gt;&lt;dates&gt;&lt;year&gt;2007&lt;/year&gt;&lt;pub-dates&gt;&lt;date&gt;Jan 4&lt;/date&gt;&lt;/pub-dates&gt;&lt;/dates&gt;&lt;isbn&gt;1476-4687 (Electronic)&amp;#xD;0028-0836 (Linking)&lt;/isbn&gt;&lt;accession-num&gt;17122771&lt;/accession-num&gt;&lt;urls&gt;&lt;related-urls&gt;&lt;url&gt;http://www.ncbi.nlm.nih.gov/pubmed/17122771&lt;/url&gt;&lt;/related-urls&gt;&lt;/urls&gt;&lt;electronic-resource-num&gt;nature05384 [pii]&amp;#xD;10.1038/nature05384&lt;/electronic-resource-num&gt;&lt;language&gt;eng&lt;/language&gt;&lt;/record&gt;&lt;/Cite&gt;&lt;/EndNote&gt;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49" w:tooltip="Ricci-Vitiani, 2007 #8055" w:history="1">
        <w:r w:rsidR="00FD4734" w:rsidRPr="0083401C">
          <w:rPr>
            <w:rFonts w:ascii="Book Antiqua" w:eastAsia="Calibri" w:hAnsi="Book Antiqua" w:cs="Calibri"/>
            <w:noProof/>
            <w:sz w:val="24"/>
            <w:szCs w:val="24"/>
            <w:vertAlign w:val="superscript"/>
          </w:rPr>
          <w:t>49</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xml:space="preserve"> and the surface molecule E</w:t>
      </w:r>
      <w:r w:rsidR="00C66233" w:rsidRPr="0083401C">
        <w:rPr>
          <w:rFonts w:ascii="Book Antiqua" w:eastAsia="Calibri" w:hAnsi="Book Antiqua" w:cs="Calibri"/>
          <w:sz w:val="24"/>
          <w:szCs w:val="24"/>
        </w:rPr>
        <w:t>pithelial Specific Antigen (E</w:t>
      </w:r>
      <w:r w:rsidRPr="0083401C">
        <w:rPr>
          <w:rFonts w:ascii="Book Antiqua" w:eastAsia="Calibri" w:hAnsi="Book Antiqua" w:cs="Calibri"/>
          <w:sz w:val="24"/>
          <w:szCs w:val="24"/>
        </w:rPr>
        <w:t>SA</w:t>
      </w:r>
      <w:r w:rsidR="00684948" w:rsidRPr="0083401C">
        <w:rPr>
          <w:rFonts w:ascii="Book Antiqua" w:eastAsia="Calibri" w:hAnsi="Book Antiqua" w:cs="Calibri"/>
          <w:sz w:val="24"/>
          <w:szCs w:val="24"/>
        </w:rPr>
        <w:t>/</w:t>
      </w:r>
      <w:r w:rsidRPr="0083401C">
        <w:rPr>
          <w:rFonts w:ascii="Book Antiqua" w:eastAsia="Calibri" w:hAnsi="Book Antiqua" w:cs="Calibri"/>
          <w:sz w:val="24"/>
          <w:szCs w:val="24"/>
        </w:rPr>
        <w:t>EpCAM), while lacking expression of intestinal differentiation markers such as cytokeratin 20</w:t>
      </w:r>
      <w:r w:rsidR="00DB1B27" w:rsidRPr="0083401C">
        <w:rPr>
          <w:rFonts w:ascii="Book Antiqua" w:eastAsia="Calibri" w:hAnsi="Book Antiqua" w:cs="Calibri"/>
          <w:sz w:val="24"/>
          <w:szCs w:val="24"/>
        </w:rPr>
        <w:t xml:space="preserve"> (CK20)</w:t>
      </w:r>
      <w:r w:rsidRPr="0083401C">
        <w:rPr>
          <w:rFonts w:ascii="Book Antiqua" w:eastAsia="Calibri" w:hAnsi="Book Antiqua" w:cs="Calibri"/>
          <w:sz w:val="24"/>
          <w:szCs w:val="24"/>
        </w:rPr>
        <w:t>. EpCAM is an epithelial adhesion molecule involved in proliferation, differentiation, migration and signaling</w:t>
      </w:r>
      <w:r w:rsidR="00F420E4" w:rsidRPr="0083401C">
        <w:rPr>
          <w:rFonts w:ascii="Book Antiqua" w:eastAsia="Calibri" w:hAnsi="Book Antiqua" w:cs="Calibri"/>
          <w:sz w:val="24"/>
          <w:szCs w:val="24"/>
        </w:rPr>
        <w:fldChar w:fldCharType="begin">
          <w:fldData xml:space="preserve">PEVuZE5vdGU+PENpdGU+PEF1dGhvcj5UcnpwaXM8L0F1dGhvcj48WWVhcj4yMDA3PC9ZZWFyPjxS
ZWNOdW0+ODA2NDwvUmVjTnVtPjxEaXNwbGF5VGV4dD48c3R5bGUgZmFjZT0ic3VwZXJzY3JpcHQi
Pls1MCwgNTFdPC9zdHlsZT48L0Rpc3BsYXlUZXh0PjxyZWNvcmQ+PHJlYy1udW1iZXI+ODA2NDwv
cmVjLW51bWJlcj48Zm9yZWlnbi1rZXlzPjxrZXkgYXBwPSJFTiIgZGItaWQ9IjlzOXp0Zjl4aHh2
MGEzZXdyZHI1MHBmZmZ3dDB6c3pwZjI1OSI+ODA2NDwva2V5PjwvZm9yZWlnbi1rZXlzPjxyZWYt
dHlwZSBuYW1lPSJKb3VybmFsIEFydGljbGUiPjE3PC9yZWYtdHlwZT48Y29udHJpYnV0b3JzPjxh
dXRob3JzPjxhdXRob3I+VHJ6cGlzLCBNLjwvYXV0aG9yPjxhdXRob3I+TWNMYXVnaGxpbiwgUC4g
TS48L2F1dGhvcj48YXV0aG9yPmRlIExlaWosIEwuIE0uPC9hdXRob3I+PGF1dGhvcj5IYXJtc2Vu
LCBNLiBDLjwvYXV0aG9yPjwvYXV0aG9ycz48L2NvbnRyaWJ1dG9ycz48YXV0aC1hZGRyZXNzPkRl
cGFydG1lbnQgb2YgUGF0aG9sb2d5IGFuZCBMYWJvcmF0b3J5IE1lZGljaW5lLCBVbml2ZXJzaXR5
IE1lZGljYWwgQ2VudGVyIEdyb25pbmdlbiwgVW5pdmVyc2l0eSBvZiBHcm9uaW5nZW4sIEdyb25p
bmdlbiwgVGhlIE5ldGhlcmxhbmRzLjwvYXV0aC1hZGRyZXNzPjx0aXRsZXM+PHRpdGxlPkVwaXRo
ZWxpYWwgY2VsbCBhZGhlc2lvbiBtb2xlY3VsZTogbW9yZSB0aGFuIGEgY2FyY2lub21hIG1hcmtl
ciBhbmQgYWRoZXNpb24gbW9sZWN1bGU8L3RpdGxlPjxzZWNvbmRhcnktdGl0bGU+QW0gSiBQYXRo
b2w8L3NlY29uZGFyeS10aXRsZT48L3RpdGxlcz48cGVyaW9kaWNhbD48ZnVsbC10aXRsZT5BbSBK
IFBhdGhvbDwvZnVsbC10aXRsZT48L3BlcmlvZGljYWw+PHBhZ2VzPjM4Ni05NTwvcGFnZXM+PHZv
bHVtZT4xNzE8L3ZvbHVtZT48bnVtYmVyPjI8L251bWJlcj48ZWRpdGlvbj4yMDA3LzA2LzMwPC9l
ZGl0aW9uPjxrZXl3b3Jkcz48a2V5d29yZD5BbnRpZ2VucywgTmVvcGxhc20vYW5hbHlzaXMvKnBo
eXNpb2xvZ3k8L2tleXdvcmQ+PGtleXdvcmQ+Q2FyY2lub21hL21ldGFib2xpc20vcGF0aG9sb2d5
PC9rZXl3b3JkPjxrZXl3b3JkPkNlbGwgQWRoZXNpb24gTW9sZWN1bGVzL2FuYWx5c2lzLypwaHlz
aW9sb2d5PC9rZXl3b3JkPjxrZXl3b3JkPkNlbGwgQ3ljbGU8L2tleXdvcmQ+PGtleXdvcmQ+Q2Vs
bCBQcm9saWZlcmF0aW9uPC9rZXl3b3JkPjxrZXl3b3JkPkh1bWFuczwva2V5d29yZD48a2V5d29y
ZD5Nb2RlbHMsIEJpb2xvZ2ljYWw8L2tleXdvcmQ+PGtleXdvcmQ+TmVvcGxhc21zL21ldGFib2xp
c20vKnBhdGhvbG9neTwva2V5d29yZD48a2V5d29yZD5TaWduYWwgVHJhbnNkdWN0aW9uPC9rZXl3
b3JkPjxrZXl3b3JkPlR1bW9yIE1hcmtlcnMsIEJpb2xvZ2ljYWwvYW5hbHlzaXM8L2tleXdvcmQ+
PC9rZXl3b3Jkcz48ZGF0ZXM+PHllYXI+MjAwNzwveWVhcj48cHViLWRhdGVzPjxkYXRlPkF1Zzwv
ZGF0ZT48L3B1Yi1kYXRlcz48L2RhdGVzPjxpc2JuPjAwMDItOTQ0MCAoUHJpbnQpJiN4RDswMDAy
LTk0NDAgKExpbmtpbmcpPC9pc2JuPjxhY2Nlc3Npb24tbnVtPjE3NjAwMTMwPC9hY2Nlc3Npb24t
bnVtPjx1cmxzPjxyZWxhdGVkLXVybHM+PHVybD5odHRwOi8vd3d3Lm5jYmkubmxtLm5paC5nb3Yv
cHVibWVkLzE3NjAwMTMwPC91cmw+PC9yZWxhdGVkLXVybHM+PC91cmxzPjxjdXN0b20yPjE5MzQ1
MTg8L2N1c3RvbTI+PGVsZWN0cm9uaWMtcmVzb3VyY2UtbnVtPlMwMDAyLTk0NDAoMTApNjE5NzIt
NCBbcGlpXSYjeEQ7MTAuMjM1My9hanBhdGguMjAwNy4wNzAxNTI8L2VsZWN0cm9uaWMtcmVzb3Vy
Y2UtbnVtPjxsYW5ndWFnZT5lbmc8L2xhbmd1YWdlPjwvcmVjb3JkPjwvQ2l0ZT48Q2l0ZT48QXV0
aG9yPkRhbGVyYmE8L0F1dGhvcj48WWVhcj4yMDA3PC9ZZWFyPjxSZWNOdW0+ODAxNTwvUmVjTnVt
PjxyZWNvcmQ+PHJlYy1udW1iZXI+ODAxNTwvcmVjLW51bWJlcj48Zm9yZWlnbi1rZXlzPjxrZXkg
YXBwPSJFTiIgZGItaWQ9IjlzOXp0Zjl4aHh2MGEzZXdyZHI1MHBmZmZ3dDB6c3pwZjI1OSI+ODAx
NTwva2V5PjwvZm9yZWlnbi1rZXlzPjxyZWYtdHlwZSBuYW1lPSJKb3VybmFsIEFydGljbGUiPjE3
PC9yZWYtdHlwZT48Y29udHJpYnV0b3JzPjxhdXRob3JzPjxhdXRob3I+RGFsZXJiYSwgUC48L2F1
dGhvcj48YXV0aG9yPkR5bGxhLCBTLiBKLjwvYXV0aG9yPjxhdXRob3I+UGFyaywgSS4gSy48L2F1
dGhvcj48YXV0aG9yPkxpdSwgUi48L2F1dGhvcj48YXV0aG9yPldhbmcsIFguPC9hdXRob3I+PGF1
dGhvcj5DaG8sIFIuIFcuPC9hdXRob3I+PGF1dGhvcj5Ib2V5LCBULjwvYXV0aG9yPjxhdXRob3I+
R3VybmV5LCBBLjwvYXV0aG9yPjxhdXRob3I+SHVhbmcsIEUuIEguPC9hdXRob3I+PGF1dGhvcj5T
aW1lb25lLCBELiBNLjwvYXV0aG9yPjxhdXRob3I+U2hlbHRvbiwgQS4gQS48L2F1dGhvcj48YXV0
aG9yPlBhcm1pYW5pLCBHLjwvYXV0aG9yPjxhdXRob3I+Q2FzdGVsbGksIEMuPC9hdXRob3I+PGF1
dGhvcj5DbGFya2UsIE0uIEYuPC9hdXRob3I+PC9hdXRob3JzPjwvY29udHJpYnV0b3JzPjxhdXRo
LWFkZHJlc3M+RGVwYXJ0bWVudCBvZiBJbnRlcm5hbCBNZWRpY2luZSwgVW5pdmVyc2l0eSBvZiBN
aWNoaWdhbiwgQW5uIEFyYm9yLCBNSSA0ODEwOSwgVVNBLjwvYXV0aC1hZGRyZXNzPjx0aXRsZXM+
PHRpdGxlPlBoZW5vdHlwaWMgY2hhcmFjdGVyaXphdGlvbiBvZiBodW1hbiBjb2xvcmVjdGFsIGNh
bmNlciBzdGVtIGNlbGxzPC90aXRsZT48c2Vjb25kYXJ5LXRpdGxlPlByb2MgTmF0bCBBY2FkIFNj
aSBVIFMgQTwvc2Vjb25kYXJ5LXRpdGxlPjwvdGl0bGVzPjxwZXJpb2RpY2FsPjxmdWxsLXRpdGxl
PlByb2MgTmF0bCBBY2FkIFNjaSBVIFMgQTwvZnVsbC10aXRsZT48L3BlcmlvZGljYWw+PHBhZ2Vz
PjEwMTU4LTYzPC9wYWdlcz48dm9sdW1lPjEwNDwvdm9sdW1lPjxudW1iZXI+MjQ8L251bWJlcj48
ZWRpdGlvbj4yMDA3LzA2LzA2PC9lZGl0aW9uPjxrZXl3b3Jkcz48a2V5d29yZD5BY3RpdmF0ZWQt
TGV1a29jeXRlIENlbGwgQWRoZXNpb24gTW9sZWN1bGUvaW1tdW5vbG9neTwva2V5d29yZD48a2V5
d29yZD5BbmltYWxzPC9rZXl3b3JkPjxrZXl3b3JkPkFudGlnZW5zLCBDRDQ0L2ltbXVub2xvZ3k8
L2tleXdvcmQ+PGtleXdvcmQ+KkFudGlnZW5zLCBOZW9wbGFzbS9pbW11bm9sb2d5PC9rZXl3b3Jk
PjxrZXl3b3JkPkNlbGwgU2VwYXJhdGlvbjwva2V5d29yZD48a2V5d29yZD5Db2xvcmVjdGFsIE5l
b3BsYXNtcy9nZW5ldGljcy8qaW1tdW5vbG9neS8qcGF0aG9sb2d5L3N1cmdlcnk8L2tleXdvcmQ+
PGtleXdvcmQ+RXBpdGhlbGlhbCBDZWxscy9pbW11bm9sb2d5PC9rZXl3b3JkPjxrZXl3b3JkPkZs
b3cgQ3l0b21ldHJ5PC9rZXl3b3JkPjxrZXl3b3JkPkh1bWFuczwva2V5d29yZD48a2V5d29yZD5N
aWNlPC9rZXl3b3JkPjxrZXl3b3JkPk1pY2UsIEluYnJlZCBOT0Q8L2tleXdvcmQ+PGtleXdvcmQ+
TWljZSwgU0NJRDwva2V5d29yZD48a2V5d29yZD5OZW9wbGFzbSBUcmFuc3BsYW50YXRpb248L2tl
eXdvcmQ+PGtleXdvcmQ+UGhlbm90eXBlPC9rZXl3b3JkPjxrZXl3b3JkPlN0ZW0gQ2VsbHMvKmlt
bXVub2xvZ3k8L2tleXdvcmQ+PGtleXdvcmQ+VHJhbnNwbGFudGF0aW9uLCBIZXRlcm9sb2dvdXM8
L2tleXdvcmQ+PGtleXdvcmQ+VHVtb3IgTWFya2VycywgQmlvbG9naWNhbC8qaW1tdW5vbG9neTwv
a2V5d29yZD48a2V5d29yZD5UdW1vciBTdGVtIENlbGwgQXNzYXk8L2tleXdvcmQ+PC9rZXl3b3Jk
cz48ZGF0ZXM+PHllYXI+MjAwNzwveWVhcj48cHViLWRhdGVzPjxkYXRlPkp1biAxMjwvZGF0ZT48
L3B1Yi1kYXRlcz48L2RhdGVzPjxpc2JuPjAwMjctODQyNCAoUHJpbnQpJiN4RDswMDI3LTg0MjQg
KExpbmtpbmcpPC9pc2JuPjxhY2Nlc3Npb24tbnVtPjE3NTQ4ODE0PC9hY2Nlc3Npb24tbnVtPjx1
cmxzPjxyZWxhdGVkLXVybHM+PHVybD5odHRwOi8vd3d3Lm5jYmkubmxtLm5paC5nb3YvcHVibWVk
LzE3NTQ4ODE0PC91cmw+PC9yZWxhdGVkLXVybHM+PC91cmxzPjxjdXN0b20yPjE4OTEyMTU8L2N1
c3RvbTI+PGVsZWN0cm9uaWMtcmVzb3VyY2UtbnVtPjA3MDM0NzgxMDQgW3BpaV0mI3hEOzEwLjEw
NzMvcG5hcy4wNzAzNDc4MTA0PC9lbGVjdHJvbmljLXJlc291cmNlLW51bT48bGFuZ3VhZ2U+ZW5n
PC9sYW5ndWFnZT48L3JlY29yZD48L0NpdGU+PC9FbmROb3RlPn==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PEVuZE5vdGU+PENpdGU+PEF1dGhvcj5UcnpwaXM8L0F1dGhvcj48WWVhcj4yMDA3PC9ZZWFyPjxS
ZWNOdW0+ODA2NDwvUmVjTnVtPjxEaXNwbGF5VGV4dD48c3R5bGUgZmFjZT0ic3VwZXJzY3JpcHQi
Pls1MCwgNTFdPC9zdHlsZT48L0Rpc3BsYXlUZXh0PjxyZWNvcmQ+PHJlYy1udW1iZXI+ODA2NDwv
cmVjLW51bWJlcj48Zm9yZWlnbi1rZXlzPjxrZXkgYXBwPSJFTiIgZGItaWQ9IjlzOXp0Zjl4aHh2
MGEzZXdyZHI1MHBmZmZ3dDB6c3pwZjI1OSI+ODA2NDwva2V5PjwvZm9yZWlnbi1rZXlzPjxyZWYt
dHlwZSBuYW1lPSJKb3VybmFsIEFydGljbGUiPjE3PC9yZWYtdHlwZT48Y29udHJpYnV0b3JzPjxh
dXRob3JzPjxhdXRob3I+VHJ6cGlzLCBNLjwvYXV0aG9yPjxhdXRob3I+TWNMYXVnaGxpbiwgUC4g
TS48L2F1dGhvcj48YXV0aG9yPmRlIExlaWosIEwuIE0uPC9hdXRob3I+PGF1dGhvcj5IYXJtc2Vu
LCBNLiBDLjwvYXV0aG9yPjwvYXV0aG9ycz48L2NvbnRyaWJ1dG9ycz48YXV0aC1hZGRyZXNzPkRl
cGFydG1lbnQgb2YgUGF0aG9sb2d5IGFuZCBMYWJvcmF0b3J5IE1lZGljaW5lLCBVbml2ZXJzaXR5
IE1lZGljYWwgQ2VudGVyIEdyb25pbmdlbiwgVW5pdmVyc2l0eSBvZiBHcm9uaW5nZW4sIEdyb25p
bmdlbiwgVGhlIE5ldGhlcmxhbmRzLjwvYXV0aC1hZGRyZXNzPjx0aXRsZXM+PHRpdGxlPkVwaXRo
ZWxpYWwgY2VsbCBhZGhlc2lvbiBtb2xlY3VsZTogbW9yZSB0aGFuIGEgY2FyY2lub21hIG1hcmtl
ciBhbmQgYWRoZXNpb24gbW9sZWN1bGU8L3RpdGxlPjxzZWNvbmRhcnktdGl0bGU+QW0gSiBQYXRo
b2w8L3NlY29uZGFyeS10aXRsZT48L3RpdGxlcz48cGVyaW9kaWNhbD48ZnVsbC10aXRsZT5BbSBK
IFBhdGhvbDwvZnVsbC10aXRsZT48L3BlcmlvZGljYWw+PHBhZ2VzPjM4Ni05NTwvcGFnZXM+PHZv
bHVtZT4xNzE8L3ZvbHVtZT48bnVtYmVyPjI8L251bWJlcj48ZWRpdGlvbj4yMDA3LzA2LzMwPC9l
ZGl0aW9uPjxrZXl3b3Jkcz48a2V5d29yZD5BbnRpZ2VucywgTmVvcGxhc20vYW5hbHlzaXMvKnBo
eXNpb2xvZ3k8L2tleXdvcmQ+PGtleXdvcmQ+Q2FyY2lub21hL21ldGFib2xpc20vcGF0aG9sb2d5
PC9rZXl3b3JkPjxrZXl3b3JkPkNlbGwgQWRoZXNpb24gTW9sZWN1bGVzL2FuYWx5c2lzLypwaHlz
aW9sb2d5PC9rZXl3b3JkPjxrZXl3b3JkPkNlbGwgQ3ljbGU8L2tleXdvcmQ+PGtleXdvcmQ+Q2Vs
bCBQcm9saWZlcmF0aW9uPC9rZXl3b3JkPjxrZXl3b3JkPkh1bWFuczwva2V5d29yZD48a2V5d29y
ZD5Nb2RlbHMsIEJpb2xvZ2ljYWw8L2tleXdvcmQ+PGtleXdvcmQ+TmVvcGxhc21zL21ldGFib2xp
c20vKnBhdGhvbG9neTwva2V5d29yZD48a2V5d29yZD5TaWduYWwgVHJhbnNkdWN0aW9uPC9rZXl3
b3JkPjxrZXl3b3JkPlR1bW9yIE1hcmtlcnMsIEJpb2xvZ2ljYWwvYW5hbHlzaXM8L2tleXdvcmQ+
PC9rZXl3b3Jkcz48ZGF0ZXM+PHllYXI+MjAwNzwveWVhcj48cHViLWRhdGVzPjxkYXRlPkF1Zzwv
ZGF0ZT48L3B1Yi1kYXRlcz48L2RhdGVzPjxpc2JuPjAwMDItOTQ0MCAoUHJpbnQpJiN4RDswMDAy
LTk0NDAgKExpbmtpbmcpPC9pc2JuPjxhY2Nlc3Npb24tbnVtPjE3NjAwMTMwPC9hY2Nlc3Npb24t
bnVtPjx1cmxzPjxyZWxhdGVkLXVybHM+PHVybD5odHRwOi8vd3d3Lm5jYmkubmxtLm5paC5nb3Yv
cHVibWVkLzE3NjAwMTMwPC91cmw+PC9yZWxhdGVkLXVybHM+PC91cmxzPjxjdXN0b20yPjE5MzQ1
MTg8L2N1c3RvbTI+PGVsZWN0cm9uaWMtcmVzb3VyY2UtbnVtPlMwMDAyLTk0NDAoMTApNjE5NzIt
NCBbcGlpXSYjeEQ7MTAuMjM1My9hanBhdGguMjAwNy4wNzAxNTI8L2VsZWN0cm9uaWMtcmVzb3Vy
Y2UtbnVtPjxsYW5ndWFnZT5lbmc8L2xhbmd1YWdlPjwvcmVjb3JkPjwvQ2l0ZT48Q2l0ZT48QXV0
aG9yPkRhbGVyYmE8L0F1dGhvcj48WWVhcj4yMDA3PC9ZZWFyPjxSZWNOdW0+ODAxNTwvUmVjTnVt
PjxyZWNvcmQ+PHJlYy1udW1iZXI+ODAxNTwvcmVjLW51bWJlcj48Zm9yZWlnbi1rZXlzPjxrZXkg
YXBwPSJFTiIgZGItaWQ9IjlzOXp0Zjl4aHh2MGEzZXdyZHI1MHBmZmZ3dDB6c3pwZjI1OSI+ODAx
NTwva2V5PjwvZm9yZWlnbi1rZXlzPjxyZWYtdHlwZSBuYW1lPSJKb3VybmFsIEFydGljbGUiPjE3
PC9yZWYtdHlwZT48Y29udHJpYnV0b3JzPjxhdXRob3JzPjxhdXRob3I+RGFsZXJiYSwgUC48L2F1
dGhvcj48YXV0aG9yPkR5bGxhLCBTLiBKLjwvYXV0aG9yPjxhdXRob3I+UGFyaywgSS4gSy48L2F1
dGhvcj48YXV0aG9yPkxpdSwgUi48L2F1dGhvcj48YXV0aG9yPldhbmcsIFguPC9hdXRob3I+PGF1
dGhvcj5DaG8sIFIuIFcuPC9hdXRob3I+PGF1dGhvcj5Ib2V5LCBULjwvYXV0aG9yPjxhdXRob3I+
R3VybmV5LCBBLjwvYXV0aG9yPjxhdXRob3I+SHVhbmcsIEUuIEguPC9hdXRob3I+PGF1dGhvcj5T
aW1lb25lLCBELiBNLjwvYXV0aG9yPjxhdXRob3I+U2hlbHRvbiwgQS4gQS48L2F1dGhvcj48YXV0
aG9yPlBhcm1pYW5pLCBHLjwvYXV0aG9yPjxhdXRob3I+Q2FzdGVsbGksIEMuPC9hdXRob3I+PGF1
dGhvcj5DbGFya2UsIE0uIEYuPC9hdXRob3I+PC9hdXRob3JzPjwvY29udHJpYnV0b3JzPjxhdXRo
LWFkZHJlc3M+RGVwYXJ0bWVudCBvZiBJbnRlcm5hbCBNZWRpY2luZSwgVW5pdmVyc2l0eSBvZiBN
aWNoaWdhbiwgQW5uIEFyYm9yLCBNSSA0ODEwOSwgVVNBLjwvYXV0aC1hZGRyZXNzPjx0aXRsZXM+
PHRpdGxlPlBoZW5vdHlwaWMgY2hhcmFjdGVyaXphdGlvbiBvZiBodW1hbiBjb2xvcmVjdGFsIGNh
bmNlciBzdGVtIGNlbGxzPC90aXRsZT48c2Vjb25kYXJ5LXRpdGxlPlByb2MgTmF0bCBBY2FkIFNj
aSBVIFMgQTwvc2Vjb25kYXJ5LXRpdGxlPjwvdGl0bGVzPjxwZXJpb2RpY2FsPjxmdWxsLXRpdGxl
PlByb2MgTmF0bCBBY2FkIFNjaSBVIFMgQTwvZnVsbC10aXRsZT48L3BlcmlvZGljYWw+PHBhZ2Vz
PjEwMTU4LTYzPC9wYWdlcz48dm9sdW1lPjEwNDwvdm9sdW1lPjxudW1iZXI+MjQ8L251bWJlcj48
ZWRpdGlvbj4yMDA3LzA2LzA2PC9lZGl0aW9uPjxrZXl3b3Jkcz48a2V5d29yZD5BY3RpdmF0ZWQt
TGV1a29jeXRlIENlbGwgQWRoZXNpb24gTW9sZWN1bGUvaW1tdW5vbG9neTwva2V5d29yZD48a2V5
d29yZD5BbmltYWxzPC9rZXl3b3JkPjxrZXl3b3JkPkFudGlnZW5zLCBDRDQ0L2ltbXVub2xvZ3k8
L2tleXdvcmQ+PGtleXdvcmQ+KkFudGlnZW5zLCBOZW9wbGFzbS9pbW11bm9sb2d5PC9rZXl3b3Jk
PjxrZXl3b3JkPkNlbGwgU2VwYXJhdGlvbjwva2V5d29yZD48a2V5d29yZD5Db2xvcmVjdGFsIE5l
b3BsYXNtcy9nZW5ldGljcy8qaW1tdW5vbG9neS8qcGF0aG9sb2d5L3N1cmdlcnk8L2tleXdvcmQ+
PGtleXdvcmQ+RXBpdGhlbGlhbCBDZWxscy9pbW11bm9sb2d5PC9rZXl3b3JkPjxrZXl3b3JkPkZs
b3cgQ3l0b21ldHJ5PC9rZXl3b3JkPjxrZXl3b3JkPkh1bWFuczwva2V5d29yZD48a2V5d29yZD5N
aWNlPC9rZXl3b3JkPjxrZXl3b3JkPk1pY2UsIEluYnJlZCBOT0Q8L2tleXdvcmQ+PGtleXdvcmQ+
TWljZSwgU0NJRDwva2V5d29yZD48a2V5d29yZD5OZW9wbGFzbSBUcmFuc3BsYW50YXRpb248L2tl
eXdvcmQ+PGtleXdvcmQ+UGhlbm90eXBlPC9rZXl3b3JkPjxrZXl3b3JkPlN0ZW0gQ2VsbHMvKmlt
bXVub2xvZ3k8L2tleXdvcmQ+PGtleXdvcmQ+VHJhbnNwbGFudGF0aW9uLCBIZXRlcm9sb2dvdXM8
L2tleXdvcmQ+PGtleXdvcmQ+VHVtb3IgTWFya2VycywgQmlvbG9naWNhbC8qaW1tdW5vbG9neTwv
a2V5d29yZD48a2V5d29yZD5UdW1vciBTdGVtIENlbGwgQXNzYXk8L2tleXdvcmQ+PC9rZXl3b3Jk
cz48ZGF0ZXM+PHllYXI+MjAwNzwveWVhcj48cHViLWRhdGVzPjxkYXRlPkp1biAxMjwvZGF0ZT48
L3B1Yi1kYXRlcz48L2RhdGVzPjxpc2JuPjAwMjctODQyNCAoUHJpbnQpJiN4RDswMDI3LTg0MjQg
KExpbmtpbmcpPC9pc2JuPjxhY2Nlc3Npb24tbnVtPjE3NTQ4ODE0PC9hY2Nlc3Npb24tbnVtPjx1
cmxzPjxyZWxhdGVkLXVybHM+PHVybD5odHRwOi8vd3d3Lm5jYmkubmxtLm5paC5nb3YvcHVibWVk
LzE3NTQ4ODE0PC91cmw+PC9yZWxhdGVkLXVybHM+PC91cmxzPjxjdXN0b20yPjE4OTEyMTU8L2N1
c3RvbTI+PGVsZWN0cm9uaWMtcmVzb3VyY2UtbnVtPjA3MDM0NzgxMDQgW3BpaV0mI3hEOzEwLjEw
NzMvcG5hcy4wNzAzNDc4MTA0PC9lbGVjdHJvbmljLXJlc291cmNlLW51bT48bGFuZ3VhZ2U+ZW5n
PC9sYW5ndWFnZT48L3JlY29yZD48L0NpdGU+PC9FbmROb3RlPn==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50" w:tooltip="Trzpis, 2007 #8064" w:history="1">
        <w:r w:rsidR="00FD4734" w:rsidRPr="0083401C">
          <w:rPr>
            <w:rFonts w:ascii="Book Antiqua" w:eastAsia="Calibri" w:hAnsi="Book Antiqua" w:cs="Calibri"/>
            <w:noProof/>
            <w:sz w:val="24"/>
            <w:szCs w:val="24"/>
            <w:vertAlign w:val="superscript"/>
          </w:rPr>
          <w:t>50</w:t>
        </w:r>
      </w:hyperlink>
      <w:r w:rsidR="00C42035" w:rsidRPr="0083401C">
        <w:rPr>
          <w:rFonts w:ascii="Book Antiqua" w:eastAsia="Calibri" w:hAnsi="Book Antiqua" w:cs="Calibri"/>
          <w:noProof/>
          <w:sz w:val="24"/>
          <w:szCs w:val="24"/>
          <w:vertAlign w:val="superscript"/>
        </w:rPr>
        <w:t>,</w:t>
      </w:r>
      <w:hyperlink w:anchor="_ENREF_51" w:tooltip="Dalerba, 2007 #8015" w:history="1">
        <w:r w:rsidR="00FD4734" w:rsidRPr="0083401C">
          <w:rPr>
            <w:rFonts w:ascii="Book Antiqua" w:eastAsia="Calibri" w:hAnsi="Book Antiqua" w:cs="Calibri"/>
            <w:noProof/>
            <w:sz w:val="24"/>
            <w:szCs w:val="24"/>
            <w:vertAlign w:val="superscript"/>
          </w:rPr>
          <w:t>51</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xml:space="preserve">. </w:t>
      </w:r>
      <w:r w:rsidR="00376DB2" w:rsidRPr="0083401C">
        <w:rPr>
          <w:rFonts w:ascii="Book Antiqua" w:eastAsia="Calibri" w:hAnsi="Book Antiqua" w:cs="Calibri"/>
          <w:sz w:val="24"/>
          <w:szCs w:val="24"/>
        </w:rPr>
        <w:t>Another</w:t>
      </w:r>
      <w:r w:rsidRPr="0083401C">
        <w:rPr>
          <w:rFonts w:ascii="Book Antiqua" w:eastAsia="Calibri" w:hAnsi="Book Antiqua" w:cs="Calibri"/>
          <w:sz w:val="24"/>
          <w:szCs w:val="24"/>
        </w:rPr>
        <w:t xml:space="preserve"> adhesion protein, CD166, was proposed as a biomarker in colorectal CSCs</w:t>
      </w:r>
      <w:r w:rsidR="00F420E4" w:rsidRPr="0083401C">
        <w:rPr>
          <w:rFonts w:ascii="Book Antiqua" w:eastAsia="Calibri" w:hAnsi="Book Antiqua" w:cs="Calibri"/>
          <w:sz w:val="24"/>
          <w:szCs w:val="24"/>
        </w:rPr>
        <w:fldChar w:fldCharType="begin">
          <w:fldData xml:space="preserve">PEVuZE5vdGU+PENpdGU+PEF1dGhvcj5EYWxlcmJhPC9BdXRob3I+PFllYXI+MjAwNzwvWWVhcj48
UmVjTnVtPjgwMTU8L1JlY051bT48RGlzcGxheVRleHQ+PHN0eWxlIGZhY2U9InN1cGVyc2NyaXB0
Ij5bNTFdPC9zdHlsZT48L0Rpc3BsYXlUZXh0PjxyZWNvcmQ+PHJlYy1udW1iZXI+ODAxNTwvcmVj
LW51bWJlcj48Zm9yZWlnbi1rZXlzPjxrZXkgYXBwPSJFTiIgZGItaWQ9IjlzOXp0Zjl4aHh2MGEz
ZXdyZHI1MHBmZmZ3dDB6c3pwZjI1OSI+ODAxNTwva2V5PjwvZm9yZWlnbi1rZXlzPjxyZWYtdHlw
ZSBuYW1lPSJKb3VybmFsIEFydGljbGUiPjE3PC9yZWYtdHlwZT48Y29udHJpYnV0b3JzPjxhdXRo
b3JzPjxhdXRob3I+RGFsZXJiYSwgUC48L2F1dGhvcj48YXV0aG9yPkR5bGxhLCBTLiBKLjwvYXV0
aG9yPjxhdXRob3I+UGFyaywgSS4gSy48L2F1dGhvcj48YXV0aG9yPkxpdSwgUi48L2F1dGhvcj48
YXV0aG9yPldhbmcsIFguPC9hdXRob3I+PGF1dGhvcj5DaG8sIFIuIFcuPC9hdXRob3I+PGF1dGhv
cj5Ib2V5LCBULjwvYXV0aG9yPjxhdXRob3I+R3VybmV5LCBBLjwvYXV0aG9yPjxhdXRob3I+SHVh
bmcsIEUuIEguPC9hdXRob3I+PGF1dGhvcj5TaW1lb25lLCBELiBNLjwvYXV0aG9yPjxhdXRob3I+
U2hlbHRvbiwgQS4gQS48L2F1dGhvcj48YXV0aG9yPlBhcm1pYW5pLCBHLjwvYXV0aG9yPjxhdXRo
b3I+Q2FzdGVsbGksIEMuPC9hdXRob3I+PGF1dGhvcj5DbGFya2UsIE0uIEYuPC9hdXRob3I+PC9h
dXRob3JzPjwvY29udHJpYnV0b3JzPjxhdXRoLWFkZHJlc3M+RGVwYXJ0bWVudCBvZiBJbnRlcm5h
bCBNZWRpY2luZSwgVW5pdmVyc2l0eSBvZiBNaWNoaWdhbiwgQW5uIEFyYm9yLCBNSSA0ODEwOSwg
VVNBLjwvYXV0aC1hZGRyZXNzPjx0aXRsZXM+PHRpdGxlPlBoZW5vdHlwaWMgY2hhcmFjdGVyaXph
dGlvbiBvZiBodW1hbiBjb2xvcmVjdGFsIGNhbmNlciBzdGVtIGNlbGxzPC90aXRsZT48c2Vjb25k
YXJ5LXRpdGxlPlByb2MgTmF0bCBBY2FkIFNjaSBVIFMgQTwvc2Vjb25kYXJ5LXRpdGxlPjwvdGl0
bGVzPjxwZXJpb2RpY2FsPjxmdWxsLXRpdGxlPlByb2MgTmF0bCBBY2FkIFNjaSBVIFMgQTwvZnVs
bC10aXRsZT48L3BlcmlvZGljYWw+PHBhZ2VzPjEwMTU4LTYzPC9wYWdlcz48dm9sdW1lPjEwNDwv
dm9sdW1lPjxudW1iZXI+MjQ8L251bWJlcj48ZWRpdGlvbj4yMDA3LzA2LzA2PC9lZGl0aW9uPjxr
ZXl3b3Jkcz48a2V5d29yZD5BY3RpdmF0ZWQtTGV1a29jeXRlIENlbGwgQWRoZXNpb24gTW9sZWN1
bGUvaW1tdW5vbG9neTwva2V5d29yZD48a2V5d29yZD5BbmltYWxzPC9rZXl3b3JkPjxrZXl3b3Jk
PkFudGlnZW5zLCBDRDQ0L2ltbXVub2xvZ3k8L2tleXdvcmQ+PGtleXdvcmQ+KkFudGlnZW5zLCBO
ZW9wbGFzbS9pbW11bm9sb2d5PC9rZXl3b3JkPjxrZXl3b3JkPkNlbGwgU2VwYXJhdGlvbjwva2V5
d29yZD48a2V5d29yZD5Db2xvcmVjdGFsIE5lb3BsYXNtcy9nZW5ldGljcy8qaW1tdW5vbG9neS8q
cGF0aG9sb2d5L3N1cmdlcnk8L2tleXdvcmQ+PGtleXdvcmQ+RXBpdGhlbGlhbCBDZWxscy9pbW11
bm9sb2d5PC9rZXl3b3JkPjxrZXl3b3JkPkZsb3cgQ3l0b21ldHJ5PC9rZXl3b3JkPjxrZXl3b3Jk
Pkh1bWFuczwva2V5d29yZD48a2V5d29yZD5NaWNlPC9rZXl3b3JkPjxrZXl3b3JkPk1pY2UsIElu
YnJlZCBOT0Q8L2tleXdvcmQ+PGtleXdvcmQ+TWljZSwgU0NJRDwva2V5d29yZD48a2V5d29yZD5O
ZW9wbGFzbSBUcmFuc3BsYW50YXRpb248L2tleXdvcmQ+PGtleXdvcmQ+UGhlbm90eXBlPC9rZXl3
b3JkPjxrZXl3b3JkPlN0ZW0gQ2VsbHMvKmltbXVub2xvZ3k8L2tleXdvcmQ+PGtleXdvcmQ+VHJh
bnNwbGFudGF0aW9uLCBIZXRlcm9sb2dvdXM8L2tleXdvcmQ+PGtleXdvcmQ+VHVtb3IgTWFya2Vy
cywgQmlvbG9naWNhbC8qaW1tdW5vbG9neTwva2V5d29yZD48a2V5d29yZD5UdW1vciBTdGVtIENl
bGwgQXNzYXk8L2tleXdvcmQ+PC9rZXl3b3Jkcz48ZGF0ZXM+PHllYXI+MjAwNzwveWVhcj48cHVi
LWRhdGVzPjxkYXRlPkp1biAxMjwvZGF0ZT48L3B1Yi1kYXRlcz48L2RhdGVzPjxpc2JuPjAwMjct
ODQyNCAoUHJpbnQpJiN4RDswMDI3LTg0MjQgKExpbmtpbmcpPC9pc2JuPjxhY2Nlc3Npb24tbnVt
PjE3NTQ4ODE0PC9hY2Nlc3Npb24tbnVtPjx1cmxzPjxyZWxhdGVkLXVybHM+PHVybD5odHRwOi8v
d3d3Lm5jYmkubmxtLm5paC5nb3YvcHVibWVkLzE3NTQ4ODE0PC91cmw+PC9yZWxhdGVkLXVybHM+
PC91cmxzPjxjdXN0b20yPjE4OTEyMTU8L2N1c3RvbTI+PGVsZWN0cm9uaWMtcmVzb3VyY2UtbnVt
PjA3MDM0NzgxMDQgW3BpaV0mI3hEOzEwLjEwNzMvcG5hcy4wNzAzNDc4MTA0PC9lbGVjdHJvbmlj
LXJlc291cmNlLW51bT48bGFuZ3VhZ2U+ZW5nPC9sYW5ndWFnZT48L3JlY29yZD48L0NpdGU+PC9F
bmROb3RlPgB=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PEVuZE5vdGU+PENpdGU+PEF1dGhvcj5EYWxlcmJhPC9BdXRob3I+PFllYXI+MjAwNzwvWWVhcj48
UmVjTnVtPjgwMTU8L1JlY051bT48RGlzcGxheVRleHQ+PHN0eWxlIGZhY2U9InN1cGVyc2NyaXB0
Ij5bNTFdPC9zdHlsZT48L0Rpc3BsYXlUZXh0PjxyZWNvcmQ+PHJlYy1udW1iZXI+ODAxNTwvcmVj
LW51bWJlcj48Zm9yZWlnbi1rZXlzPjxrZXkgYXBwPSJFTiIgZGItaWQ9IjlzOXp0Zjl4aHh2MGEz
ZXdyZHI1MHBmZmZ3dDB6c3pwZjI1OSI+ODAxNTwva2V5PjwvZm9yZWlnbi1rZXlzPjxyZWYtdHlw
ZSBuYW1lPSJKb3VybmFsIEFydGljbGUiPjE3PC9yZWYtdHlwZT48Y29udHJpYnV0b3JzPjxhdXRo
b3JzPjxhdXRob3I+RGFsZXJiYSwgUC48L2F1dGhvcj48YXV0aG9yPkR5bGxhLCBTLiBKLjwvYXV0
aG9yPjxhdXRob3I+UGFyaywgSS4gSy48L2F1dGhvcj48YXV0aG9yPkxpdSwgUi48L2F1dGhvcj48
YXV0aG9yPldhbmcsIFguPC9hdXRob3I+PGF1dGhvcj5DaG8sIFIuIFcuPC9hdXRob3I+PGF1dGhv
cj5Ib2V5LCBULjwvYXV0aG9yPjxhdXRob3I+R3VybmV5LCBBLjwvYXV0aG9yPjxhdXRob3I+SHVh
bmcsIEUuIEguPC9hdXRob3I+PGF1dGhvcj5TaW1lb25lLCBELiBNLjwvYXV0aG9yPjxhdXRob3I+
U2hlbHRvbiwgQS4gQS48L2F1dGhvcj48YXV0aG9yPlBhcm1pYW5pLCBHLjwvYXV0aG9yPjxhdXRo
b3I+Q2FzdGVsbGksIEMuPC9hdXRob3I+PGF1dGhvcj5DbGFya2UsIE0uIEYuPC9hdXRob3I+PC9h
dXRob3JzPjwvY29udHJpYnV0b3JzPjxhdXRoLWFkZHJlc3M+RGVwYXJ0bWVudCBvZiBJbnRlcm5h
bCBNZWRpY2luZSwgVW5pdmVyc2l0eSBvZiBNaWNoaWdhbiwgQW5uIEFyYm9yLCBNSSA0ODEwOSwg
VVNBLjwvYXV0aC1hZGRyZXNzPjx0aXRsZXM+PHRpdGxlPlBoZW5vdHlwaWMgY2hhcmFjdGVyaXph
dGlvbiBvZiBodW1hbiBjb2xvcmVjdGFsIGNhbmNlciBzdGVtIGNlbGxzPC90aXRsZT48c2Vjb25k
YXJ5LXRpdGxlPlByb2MgTmF0bCBBY2FkIFNjaSBVIFMgQTwvc2Vjb25kYXJ5LXRpdGxlPjwvdGl0
bGVzPjxwZXJpb2RpY2FsPjxmdWxsLXRpdGxlPlByb2MgTmF0bCBBY2FkIFNjaSBVIFMgQTwvZnVs
bC10aXRsZT48L3BlcmlvZGljYWw+PHBhZ2VzPjEwMTU4LTYzPC9wYWdlcz48dm9sdW1lPjEwNDwv
dm9sdW1lPjxudW1iZXI+MjQ8L251bWJlcj48ZWRpdGlvbj4yMDA3LzA2LzA2PC9lZGl0aW9uPjxr
ZXl3b3Jkcz48a2V5d29yZD5BY3RpdmF0ZWQtTGV1a29jeXRlIENlbGwgQWRoZXNpb24gTW9sZWN1
bGUvaW1tdW5vbG9neTwva2V5d29yZD48a2V5d29yZD5BbmltYWxzPC9rZXl3b3JkPjxrZXl3b3Jk
PkFudGlnZW5zLCBDRDQ0L2ltbXVub2xvZ3k8L2tleXdvcmQ+PGtleXdvcmQ+KkFudGlnZW5zLCBO
ZW9wbGFzbS9pbW11bm9sb2d5PC9rZXl3b3JkPjxrZXl3b3JkPkNlbGwgU2VwYXJhdGlvbjwva2V5
d29yZD48a2V5d29yZD5Db2xvcmVjdGFsIE5lb3BsYXNtcy9nZW5ldGljcy8qaW1tdW5vbG9neS8q
cGF0aG9sb2d5L3N1cmdlcnk8L2tleXdvcmQ+PGtleXdvcmQ+RXBpdGhlbGlhbCBDZWxscy9pbW11
bm9sb2d5PC9rZXl3b3JkPjxrZXl3b3JkPkZsb3cgQ3l0b21ldHJ5PC9rZXl3b3JkPjxrZXl3b3Jk
Pkh1bWFuczwva2V5d29yZD48a2V5d29yZD5NaWNlPC9rZXl3b3JkPjxrZXl3b3JkPk1pY2UsIElu
YnJlZCBOT0Q8L2tleXdvcmQ+PGtleXdvcmQ+TWljZSwgU0NJRDwva2V5d29yZD48a2V5d29yZD5O
ZW9wbGFzbSBUcmFuc3BsYW50YXRpb248L2tleXdvcmQ+PGtleXdvcmQ+UGhlbm90eXBlPC9rZXl3
b3JkPjxrZXl3b3JkPlN0ZW0gQ2VsbHMvKmltbXVub2xvZ3k8L2tleXdvcmQ+PGtleXdvcmQ+VHJh
bnNwbGFudGF0aW9uLCBIZXRlcm9sb2dvdXM8L2tleXdvcmQ+PGtleXdvcmQ+VHVtb3IgTWFya2Vy
cywgQmlvbG9naWNhbC8qaW1tdW5vbG9neTwva2V5d29yZD48a2V5d29yZD5UdW1vciBTdGVtIENl
bGwgQXNzYXk8L2tleXdvcmQ+PC9rZXl3b3Jkcz48ZGF0ZXM+PHllYXI+MjAwNzwveWVhcj48cHVi
LWRhdGVzPjxkYXRlPkp1biAxMjwvZGF0ZT48L3B1Yi1kYXRlcz48L2RhdGVzPjxpc2JuPjAwMjct
ODQyNCAoUHJpbnQpJiN4RDswMDI3LTg0MjQgKExpbmtpbmcpPC9pc2JuPjxhY2Nlc3Npb24tbnVt
PjE3NTQ4ODE0PC9hY2Nlc3Npb24tbnVtPjx1cmxzPjxyZWxhdGVkLXVybHM+PHVybD5odHRwOi8v
d3d3Lm5jYmkubmxtLm5paC5nb3YvcHVibWVkLzE3NTQ4ODE0PC91cmw+PC9yZWxhdGVkLXVybHM+
PC91cmxzPjxjdXN0b20yPjE4OTEyMTU8L2N1c3RvbTI+PGVsZWN0cm9uaWMtcmVzb3VyY2UtbnVt
PjA3MDM0NzgxMDQgW3BpaV0mI3hEOzEwLjEwNzMvcG5hcy4wNzAzNDc4MTA0PC9lbGVjdHJvbmlj
LXJlc291cmNlLW51bT48bGFuZ3VhZ2U+ZW5nPC9sYW5ndWFnZT48L3JlY29yZD48L0NpdGU+PC9F
bmROb3RlPgB=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51" w:tooltip="Dalerba, 2007 #8015" w:history="1">
        <w:r w:rsidR="00FD4734" w:rsidRPr="0083401C">
          <w:rPr>
            <w:rFonts w:ascii="Book Antiqua" w:eastAsia="Calibri" w:hAnsi="Book Antiqua" w:cs="Calibri"/>
            <w:noProof/>
            <w:sz w:val="24"/>
            <w:szCs w:val="24"/>
            <w:vertAlign w:val="superscript"/>
          </w:rPr>
          <w:t>51</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CD166 is present in a wide variety of normal tissues, as well as in different cancers including breast, lung, prostate and melanoma</w:t>
      </w:r>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&lt;EndNote&gt;&lt;Cite&gt;&lt;Author&gt;Weidle&lt;/Author&gt;&lt;Year&gt;2010&lt;/Year&gt;&lt;RecNum&gt;8066&lt;/RecNum&gt;&lt;DisplayText&gt;&lt;style face="superscript"&gt;[52]&lt;/style&gt;&lt;/DisplayText&gt;&lt;record&gt;&lt;rec-number&gt;8066&lt;/rec-number&gt;&lt;foreign-keys&gt;&lt;key app="EN" db-id="9s9ztf9xhxv0a3ewrdr50pfffwt0zszpf259"&gt;8066&lt;/key&gt;&lt;/foreign-keys&gt;&lt;ref-type name="Journal Article"&gt;17&lt;/ref-type&gt;&lt;contributors&gt;&lt;authors&gt;&lt;author&gt;Weidle, U. H.&lt;/author&gt;&lt;author&gt;Eggle, D.&lt;/author&gt;&lt;author&gt;Klostermann, S.&lt;/author&gt;&lt;author&gt;Swart, G. W.&lt;/author&gt;&lt;/authors&gt;&lt;/contributors&gt;&lt;auth-address&gt;Roche Diagnostics GmbH, Pharma Division, D 82372 Penzberg, Germany. ulrich.weidle@roche.com&lt;/auth-address&gt;&lt;titles&gt;&lt;title&gt;ALCAM/CD166: cancer-related issues&lt;/title&gt;&lt;secondary-title&gt;Cancer Genomics Proteomics&lt;/secondary-title&gt;&lt;/titles&gt;&lt;periodical&gt;&lt;full-title&gt;Cancer Genomics Proteomics&lt;/full-title&gt;&lt;/periodical&gt;&lt;pages&gt;231-43&lt;/pages&gt;&lt;volume&gt;7&lt;/volume&gt;&lt;number&gt;5&lt;/number&gt;&lt;edition&gt;2010/10/19&lt;/edition&gt;&lt;keywords&gt;&lt;keyword&gt;Activated-Leukocyte Cell Adhesion Molecule/chemistry/genetics/*metabolism&lt;/keyword&gt;&lt;keyword&gt;Amino Acid Sequence&lt;/keyword&gt;&lt;keyword&gt;Antigens, CD/metabolism&lt;/keyword&gt;&lt;keyword&gt;Antigens, Differentiation, T-Lymphocyte/metabolism&lt;/keyword&gt;&lt;keyword&gt;Cell Adhesion&lt;/keyword&gt;&lt;keyword&gt;Cell Communication&lt;/keyword&gt;&lt;keyword&gt;Cell Membrane/metabolism&lt;/keyword&gt;&lt;keyword&gt;Humans&lt;/keyword&gt;&lt;keyword&gt;Immunoconjugates/therapeutic use&lt;/keyword&gt;&lt;keyword&gt;Matrix Metalloproteinase 2/metabolism&lt;/keyword&gt;&lt;keyword&gt;Molecular Sequence Data&lt;/keyword&gt;&lt;keyword&gt;*Neoplasm Metastasis&lt;/keyword&gt;&lt;keyword&gt;Neoplasms/genetics/immunology/*metabolism/therapy&lt;/keyword&gt;&lt;keyword&gt;Prognosis&lt;/keyword&gt;&lt;/keywords&gt;&lt;dates&gt;&lt;year&gt;2010&lt;/year&gt;&lt;pub-dates&gt;&lt;date&gt;Sep-Oct&lt;/date&gt;&lt;/pub-dates&gt;&lt;/dates&gt;&lt;isbn&gt;1790-6245 (Electronic)&amp;#xD;1109-6535 (Linking)&lt;/isbn&gt;&lt;accession-num&gt;20952758&lt;/accession-num&gt;&lt;urls&gt;&lt;related-urls&gt;&lt;url&gt;http://www.ncbi.nlm.nih.gov/pubmed/20952758&lt;/url&gt;&lt;/related-urls&gt;&lt;/urls&gt;&lt;electronic-resource-num&gt;7/5/231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52" w:tooltip="Weidle, 2010 #8066" w:history="1">
        <w:r w:rsidR="00FD4734" w:rsidRPr="0083401C">
          <w:rPr>
            <w:rFonts w:ascii="Book Antiqua" w:eastAsia="Calibri" w:hAnsi="Book Antiqua" w:cs="Calibri"/>
            <w:noProof/>
            <w:sz w:val="24"/>
            <w:szCs w:val="24"/>
            <w:vertAlign w:val="superscript"/>
          </w:rPr>
          <w:t>52</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CD166 is used as a positive prognostic marker for survival in colorectal cancer despite the contradictory studies regarding its time</w:t>
      </w:r>
      <w:r w:rsidR="007312BD" w:rsidRPr="0083401C">
        <w:rPr>
          <w:rFonts w:ascii="Book Antiqua" w:eastAsia="Calibri" w:hAnsi="Book Antiqua" w:cs="Calibri"/>
          <w:sz w:val="24"/>
          <w:szCs w:val="24"/>
        </w:rPr>
        <w:t>frame</w:t>
      </w:r>
      <w:r w:rsidRPr="0083401C">
        <w:rPr>
          <w:rFonts w:ascii="Book Antiqua" w:eastAsia="Calibri" w:hAnsi="Book Antiqua" w:cs="Calibri"/>
          <w:sz w:val="24"/>
          <w:szCs w:val="24"/>
        </w:rPr>
        <w:t xml:space="preserve"> of expression during tumorigenesis. Other recently identified potential markers include CD24, CD29 and Lgr5. CD29 (β1-integrin), a transmembrane receptor for extracellular proteins activates signaling cascades responsible for proliferation, differentiation, migration, survival or death</w:t>
      </w:r>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&lt;EndNote&gt;&lt;Cite&gt;&lt;Author&gt;Brizzi&lt;/Author&gt;&lt;Year&gt;2012&lt;/Year&gt;&lt;RecNum&gt;8013&lt;/RecNum&gt;&lt;DisplayText&gt;&lt;style face="superscript"&gt;[53]&lt;/style&gt;&lt;/DisplayText&gt;&lt;record&gt;&lt;rec-number&gt;8013&lt;/rec-number&gt;&lt;foreign-keys&gt;&lt;key app="EN" db-id="9s9ztf9xhxv0a3ewrdr50pfffwt0zszpf259"&gt;8013&lt;/key&gt;&lt;/foreign-keys&gt;&lt;ref-type name="Journal Article"&gt;17&lt;/ref-type&gt;&lt;contributors&gt;&lt;authors&gt;&lt;author&gt;Brizzi, M. F.&lt;/author&gt;&lt;author&gt;Tarone, G.&lt;/author&gt;&lt;author&gt;Defilippi, P.&lt;/author&gt;&lt;/authors&gt;&lt;/contributors&gt;&lt;auth-address&gt;Universita degli Studi di Torino, Department of Medical Sciences, Torino, Italy.&lt;/auth-address&gt;&lt;titles&gt;&lt;title&gt;Extracellular matrix, integrins, and growth factors as tailors of the stem cell niche&lt;/title&gt;&lt;secondary-title&gt;Curr Opin Cell Biol&lt;/secondary-title&gt;&lt;/titles&gt;&lt;periodical&gt;&lt;full-title&gt;Curr Opin Cell Biol&lt;/full-title&gt;&lt;/periodical&gt;&lt;pages&gt;645-51&lt;/pages&gt;&lt;volume&gt;24&lt;/volume&gt;&lt;number&gt;5&lt;/number&gt;&lt;edition&gt;2012/08/18&lt;/edition&gt;&lt;keywords&gt;&lt;keyword&gt;Animals&lt;/keyword&gt;&lt;keyword&gt;Antigens, CD29/metabolism&lt;/keyword&gt;&lt;keyword&gt;Cell Differentiation&lt;/keyword&gt;&lt;keyword&gt;Cell Lineage&lt;/keyword&gt;&lt;keyword&gt;Cell Membrane/metabolism&lt;/keyword&gt;&lt;keyword&gt;Extracellular Matrix/*metabolism&lt;/keyword&gt;&lt;keyword&gt;Extracellular Matrix Proteins/metabolism&lt;/keyword&gt;&lt;keyword&gt;Humans&lt;/keyword&gt;&lt;keyword&gt;Integrins/*metabolism&lt;/keyword&gt;&lt;keyword&gt;Intercellular Signaling Peptides and Proteins/*metabolism&lt;/keyword&gt;&lt;keyword&gt;Pliability&lt;/keyword&gt;&lt;keyword&gt;Receptors, Growth Factor/metabolism&lt;/keyword&gt;&lt;keyword&gt;Stem Cell Niche/*physiology&lt;/keyword&gt;&lt;keyword&gt;Stem Cells/cytology/metabolism&lt;/keyword&gt;&lt;/keywords&gt;&lt;dates&gt;&lt;year&gt;2012&lt;/year&gt;&lt;pub-dates&gt;&lt;date&gt;Oct&lt;/date&gt;&lt;/pub-dates&gt;&lt;/dates&gt;&lt;isbn&gt;1879-0410 (Electronic)&amp;#xD;0955-0674 (Linking)&lt;/isbn&gt;&lt;accession-num&gt;22898530&lt;/accession-num&gt;&lt;urls&gt;&lt;related-urls&gt;&lt;url&gt;http://www.ncbi.nlm.nih.gov/pubmed/22898530&lt;/url&gt;&lt;/related-urls&gt;&lt;/urls&gt;&lt;electronic-resource-num&gt;10.1016/j.ceb.2012.07.001&amp;#xD;S0955-0674(12)00102-0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53" w:tooltip="Brizzi, 2012 #8013" w:history="1">
        <w:r w:rsidR="00FD4734" w:rsidRPr="0083401C">
          <w:rPr>
            <w:rFonts w:ascii="Book Antiqua" w:eastAsia="Calibri" w:hAnsi="Book Antiqua" w:cs="Calibri"/>
            <w:noProof/>
            <w:sz w:val="24"/>
            <w:szCs w:val="24"/>
            <w:vertAlign w:val="superscript"/>
          </w:rPr>
          <w:t>53</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Finally, Leucine-rich repeat-containing G protein coupled receptor 5 (Lgr5), a receptor for R-spondins</w:t>
      </w:r>
      <w:r w:rsidR="007312BD" w:rsidRPr="0083401C">
        <w:rPr>
          <w:rFonts w:ascii="Book Antiqua" w:eastAsia="Calibri" w:hAnsi="Book Antiqua" w:cs="Calibri"/>
          <w:sz w:val="24"/>
          <w:szCs w:val="24"/>
        </w:rPr>
        <w:t xml:space="preserve"> is</w:t>
      </w:r>
      <w:r w:rsidRPr="0083401C">
        <w:rPr>
          <w:rFonts w:ascii="Book Antiqua" w:eastAsia="Calibri" w:hAnsi="Book Antiqua" w:cs="Calibri"/>
          <w:sz w:val="24"/>
          <w:szCs w:val="24"/>
        </w:rPr>
        <w:t xml:space="preserve"> characterized by a large extracellular and seven transmembrane domains. It binds R-spondin </w:t>
      </w:r>
      <w:proofErr w:type="gramStart"/>
      <w:r w:rsidRPr="0083401C">
        <w:rPr>
          <w:rFonts w:ascii="Book Antiqua" w:eastAsia="Calibri" w:hAnsi="Book Antiqua" w:cs="Calibri"/>
          <w:sz w:val="24"/>
          <w:szCs w:val="24"/>
        </w:rPr>
        <w:t>proteins which</w:t>
      </w:r>
      <w:proofErr w:type="gramEnd"/>
      <w:r w:rsidRPr="0083401C">
        <w:rPr>
          <w:rFonts w:ascii="Book Antiqua" w:eastAsia="Calibri" w:hAnsi="Book Antiqua" w:cs="Calibri"/>
          <w:sz w:val="24"/>
          <w:szCs w:val="24"/>
        </w:rPr>
        <w:t xml:space="preserve"> activate Wnt/β-catenin signaling as a Wnt pathway co-receptor</w:t>
      </w:r>
      <w:r w:rsidR="00F420E4" w:rsidRPr="0083401C">
        <w:rPr>
          <w:rFonts w:ascii="Book Antiqua" w:eastAsia="Calibri" w:hAnsi="Book Antiqua" w:cs="Calibri"/>
          <w:sz w:val="24"/>
          <w:szCs w:val="24"/>
        </w:rPr>
        <w:fldChar w:fldCharType="begin">
          <w:fldData xml:space="preserve">PEVuZE5vdGU+PENpdGU+PEF1dGhvcj5XdTwvQXV0aG9yPjxZZWFyPjIwMTI8L1llYXI+PFJlY051
bT44MDY3PC9SZWNOdW0+PERpc3BsYXlUZXh0PjxzdHlsZSBmYWNlPSJzdXBlcnNjcmlwdCI+WzU0
LCA1NV08L3N0eWxlPjwvRGlzcGxheVRleHQ+PHJlY29yZD48cmVjLW51bWJlcj44MDY3PC9yZWMt
bnVtYmVyPjxmb3JlaWduLWtleXM+PGtleSBhcHA9IkVOIiBkYi1pZD0iOXM5enRmOXhoeHYwYTNl
d3JkcjUwcGZmZnd0MHpzenBmMjU5Ij44MDY3PC9rZXk+PC9mb3JlaWduLWtleXM+PHJlZi10eXBl
IG5hbWU9IkpvdXJuYWwgQXJ0aWNsZSI+MTc8L3JlZi10eXBlPjxjb250cmlidXRvcnM+PGF1dGhv
cnM+PGF1dGhvcj5XdSwgWC4gUy48L2F1dGhvcj48YXV0aG9yPlhpLCBILiBRLjwvYXV0aG9yPjxh
dXRob3I+Q2hlbiwgTC48L2F1dGhvcj48L2F1dGhvcnM+PC9jb250cmlidXRvcnM+PGF1dGgtYWRk
cmVzcz5EZXBhcnRtZW50IG9mIEdlbmVyYWwgU3VyZ2VyeSwgQ2hpbmVzZSBQZW9wbGUmYXBvcztz
IExpYmVyYXRpb24gQXJteSBHZW5lcmFsIEhvc3BpdGFsLCAyOCBGdXhpbmcgUm9hZCwgQmVpamlu
ZywgMTAwODUzLCBDaGluYS48L2F1dGgtYWRkcmVzcz48dGl0bGVzPjx0aXRsZT5MZ3I1IGlzIGEg
cG90ZW50aWFsIG1hcmtlciBvZiBjb2xvcmVjdGFsIGNhcmNpbm9tYSBzdGVtIGNlbGxzIHRoYXQg
Y29ycmVsYXRlcyB3aXRoIHBhdGllbnQgc3Vydml2YWw8L3RpdGxlPjxzZWNvbmRhcnktdGl0bGU+
V29ybGQgSiBTdXJnIE9uY29sPC9zZWNvbmRhcnktdGl0bGU+PC90aXRsZXM+PHBlcmlvZGljYWw+
PGZ1bGwtdGl0bGU+V29ybGQgSiBTdXJnIE9uY29sPC9mdWxsLXRpdGxlPjwvcGVyaW9kaWNhbD48
cGFnZXM+MjQ0PC9wYWdlcz48dm9sdW1lPjEwPC92b2x1bWU+PGVkaXRpb24+MjAxMi8xMS8xNzwv
ZWRpdGlvbj48a2V5d29yZHM+PGtleXdvcmQ+QWR1bHQ8L2tleXdvcmQ+PGtleXdvcmQ+QWdlZDwv
a2V5d29yZD48a2V5d29yZD5BZ2VkLCA4MCBhbmQgb3Zlcjwva2V5d29yZD48a2V5d29yZD5BbnRp
Z2VucywgQ0QvYW5hbHlzaXM8L2tleXdvcmQ+PGtleXdvcmQ+Q2VsbCBMaW5lLCBUdW1vcjwva2V5
d29yZD48a2V5d29yZD5Db2xvcmVjdGFsIE5lb3BsYXNtcy9jaGVtaXN0cnkvbW9ydGFsaXR5Lypw
YXRob2xvZ3k8L2tleXdvcmQ+PGtleXdvcmQ+RGlzZWFzZSBQcm9ncmVzc2lvbjwva2V5d29yZD48
a2V5d29yZD5GZW1hbGU8L2tleXdvcmQ+PGtleXdvcmQ+R2x5Y29wcm90ZWlucy9hbmFseXNpczwv
a2V5d29yZD48a2V5d29yZD5IdW1hbnM8L2tleXdvcmQ+PGtleXdvcmQ+S2FwbGFuLU1laWVyIEVz
dGltYXRlPC9rZXl3b3JkPjxrZXl3b3JkPktpLTY3IEFudGlnZW4vYW5hbHlzaXM8L2tleXdvcmQ+
PGtleXdvcmQ+THltcGhhdGljIE1ldGFzdGFzaXM8L2tleXdvcmQ+PGtleXdvcmQ+TWFsZTwva2V5
d29yZD48a2V5d29yZD5NaWRkbGUgQWdlZDwva2V5d29yZD48a2V5d29yZD5OZW9wbGFzbSBTdGFn
aW5nPC9rZXl3b3JkPjxrZXl3b3JkPk5lb3BsYXN0aWMgU3RlbSBDZWxscy8qY2hlbWlzdHJ5PC9r
ZXl3b3JkPjxrZXl3b3JkPlBlcHRpZGVzL2FuYWx5c2lzPC9rZXl3b3JkPjxrZXl3b3JkPlJlY2Vw
dG9ycywgRy1Qcm90ZWluLUNvdXBsZWQvKmFuYWx5c2lzL3BoeXNpb2xvZ3k8L2tleXdvcmQ+PGtl
eXdvcmQ+VHVtb3IgTWFya2VycywgQmlvbG9naWNhbC8qYW5hbHlzaXM8L2tleXdvcmQ+PC9rZXl3
b3Jkcz48ZGF0ZXM+PHllYXI+MjAxMjwveWVhcj48L2RhdGVzPjxpc2JuPjE0NzctNzgxOSAoRWxl
Y3Ryb25pYykmI3hEOzE0NzctNzgxOSAoTGlua2luZyk8L2lzYm4+PGFjY2Vzc2lvbi1udW0+MjMx
NTM0MzY8L2FjY2Vzc2lvbi1udW0+PHVybHM+PHJlbGF0ZWQtdXJscz48dXJsPmh0dHA6Ly93d3cu
bmNiaS5ubG0ubmloLmdvdi9wdWJtZWQvMjMxNTM0MzY8L3VybD48L3JlbGF0ZWQtdXJscz48L3Vy
bHM+PGN1c3RvbTI+MzUwNjU2MzwvY3VzdG9tMj48ZWxlY3Ryb25pYy1yZXNvdXJjZS1udW0+MTAu
MTE4Ni8xNDc3LTc4MTktMTAtMjQ0JiN4RDsxNDc3LTc4MTktMTAtMjQ0IFtwaWldPC9lbGVjdHJv
bmljLXJlc291cmNlLW51bT48bGFuZ3VhZ2U+ZW5nPC9sYW5ndWFnZT48L3JlY29yZD48L0NpdGU+
PENpdGU+PEF1dGhvcj5kZSBMYXU8L0F1dGhvcj48WWVhcj4yMDEyPC9ZZWFyPjxSZWNOdW0+ODAx
NjwvUmVjTnVtPjxyZWNvcmQ+PHJlYy1udW1iZXI+ODAxNjwvcmVjLW51bWJlcj48Zm9yZWlnbi1r
ZXlzPjxrZXkgYXBwPSJFTiIgZGItaWQ9IjlzOXp0Zjl4aHh2MGEzZXdyZHI1MHBmZmZ3dDB6c3pw
ZjI1OSI+ODAxNjwva2V5PjwvZm9yZWlnbi1rZXlzPjxyZWYtdHlwZSBuYW1lPSJKb3VybmFsIEFy
dGljbGUiPjE3PC9yZWYtdHlwZT48Y29udHJpYnV0b3JzPjxhdXRob3JzPjxhdXRob3I+ZGUgTGF1
LCBXLiBCLjwvYXV0aG9yPjxhdXRob3I+U25lbCwgQi48L2F1dGhvcj48YXV0aG9yPkNsZXZlcnMs
IEguIEMuPC9hdXRob3I+PC9hdXRob3JzPjwvY29udHJpYnV0b3JzPjxhdXRoLWFkZHJlc3M+SHVi
cmVjaHQgSW5zdGl0dXRlLCBEZXZlbG9wbWVudGFsIEJpb2xvZ3kgYW5kIFN0ZW0gQ2VsbCBSZXNl
YXJjaCwgUm95YWwgTmV0aGVybGFuZHMgQWNhZGVteSBvZiBBcnRzIGFuZCBTY2llbmNlcywgVW5p
dmVyc2l0eSBNZWRpY2FsIENlbnRlciBVdHJlY2h0LCBUaGUgTmV0aGVybGFuZHMuPC9hdXRoLWFk
ZHJlc3M+PHRpdGxlcz48dGl0bGU+VGhlIFItc3BvbmRpbiBwcm90ZWluIGZhbWlseTwvdGl0bGU+
PHNlY29uZGFyeS10aXRsZT5HZW5vbWUgQmlvbDwvc2Vjb25kYXJ5LXRpdGxlPjwvdGl0bGVzPjxw
ZXJpb2RpY2FsPjxmdWxsLXRpdGxlPkdlbm9tZSBCaW9sPC9mdWxsLXRpdGxlPjwvcGVyaW9kaWNh
bD48cGFnZXM+MjQyPC9wYWdlcz48dm9sdW1lPjEzPC92b2x1bWU+PG51bWJlcj4zPC9udW1iZXI+
PGVkaXRpb24+MjAxMi8wMy8yNDwvZWRpdGlvbj48a2V5d29yZHM+PGtleXdvcmQ+NDYsIFhYIFRl
c3RpY3VsYXIgRGlzb3JkZXJzIG9mIFNleCBEZXZlbG9wbWVudC9nZW5ldGljczwva2V5d29yZD48
a2V5d29yZD5BbmltYWxzPC9rZXl3b3JkPjxrZXl3b3JkPkNhcmNpbm9tYSwgU3F1YW1vdXMgQ2Vs
bC9nZW5ldGljczwva2V5d29yZD48a2V5d29yZD5IdW1hbnM8L2tleXdvcmQ+PGtleXdvcmQ+Kk11
bHRpZ2VuZSBGYW1pbHk8L2tleXdvcmQ+PGtleXdvcmQ+Kk11dGF0aW9uPC9rZXl3b3JkPjxrZXl3
b3JkPk5haWxzLCBNYWxmb3JtZWQvY29uZ2VuaXRhbC9nZW5ldGljczwva2V5d29yZD48a2V5d29y
ZD5SZWNlcHRvcnMsIEctUHJvdGVpbi1Db3VwbGVkL2dlbmV0aWNzPC9rZXl3b3JkPjxrZXl3b3Jk
PlNraW4gTmVvcGxhc21zL2dlbmV0aWNzPC9rZXl3b3JkPjxrZXl3b3JkPlRocm9tYm9zcG9uZGlu
cy8qZ2VuZXRpY3M8L2tleXdvcmQ+PGtleXdvcmQ+V250IFByb3RlaW5zL2dlbmV0aWNzPC9rZXl3
b3JkPjxrZXl3b3JkPldudCBTaWduYWxpbmcgUGF0aHdheS9nZW5ldGljczwva2V5d29yZD48a2V5
d29yZD5iZXRhIENhdGVuaW4vZ2VuZXRpY3M8L2tleXdvcmQ+PC9rZXl3b3Jkcz48ZGF0ZXM+PHll
YXI+MjAxMjwveWVhcj48L2RhdGVzPjxpc2JuPjE0NjUtNjkxNCAoRWxlY3Ryb25pYykmI3hEOzE0
NjUtNjkwNiAoTGlua2luZyk8L2lzYm4+PGFjY2Vzc2lvbi1udW0+MjI0Mzk4NTA8L2FjY2Vzc2lv
bi1udW0+PHVybHM+PHJlbGF0ZWQtdXJscz48dXJsPmh0dHA6Ly93d3cubmNiaS5ubG0ubmloLmdv
di9wdWJtZWQvMjI0Mzk4NTA8L3VybD48L3JlbGF0ZWQtdXJscz48L3VybHM+PGN1c3RvbTI+MzQz
OTk2NTwvY3VzdG9tMj48ZWxlY3Ryb25pYy1yZXNvdXJjZS1udW0+MTAuMTE4Ni9nYi0yMDEyLTEz
LTMtMjQyJiN4RDtnYi0yMDEyLTEzLTMtMjQyIFtwaWldPC9lbGVjdHJvbmljLXJlc291cmNlLW51
bT48bGFuZ3VhZ2U+ZW5nPC9sYW5ndWFnZT48L3JlY29yZD48L0NpdGU+PC9FbmROb3RlPn==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PEVuZE5vdGU+PENpdGU+PEF1dGhvcj5XdTwvQXV0aG9yPjxZZWFyPjIwMTI8L1llYXI+PFJlY051
bT44MDY3PC9SZWNOdW0+PERpc3BsYXlUZXh0PjxzdHlsZSBmYWNlPSJzdXBlcnNjcmlwdCI+WzU0
LCA1NV08L3N0eWxlPjwvRGlzcGxheVRleHQ+PHJlY29yZD48cmVjLW51bWJlcj44MDY3PC9yZWMt
bnVtYmVyPjxmb3JlaWduLWtleXM+PGtleSBhcHA9IkVOIiBkYi1pZD0iOXM5enRmOXhoeHYwYTNl
d3JkcjUwcGZmZnd0MHpzenBmMjU5Ij44MDY3PC9rZXk+PC9mb3JlaWduLWtleXM+PHJlZi10eXBl
IG5hbWU9IkpvdXJuYWwgQXJ0aWNsZSI+MTc8L3JlZi10eXBlPjxjb250cmlidXRvcnM+PGF1dGhv
cnM+PGF1dGhvcj5XdSwgWC4gUy48L2F1dGhvcj48YXV0aG9yPlhpLCBILiBRLjwvYXV0aG9yPjxh
dXRob3I+Q2hlbiwgTC48L2F1dGhvcj48L2F1dGhvcnM+PC9jb250cmlidXRvcnM+PGF1dGgtYWRk
cmVzcz5EZXBhcnRtZW50IG9mIEdlbmVyYWwgU3VyZ2VyeSwgQ2hpbmVzZSBQZW9wbGUmYXBvcztz
IExpYmVyYXRpb24gQXJteSBHZW5lcmFsIEhvc3BpdGFsLCAyOCBGdXhpbmcgUm9hZCwgQmVpamlu
ZywgMTAwODUzLCBDaGluYS48L2F1dGgtYWRkcmVzcz48dGl0bGVzPjx0aXRsZT5MZ3I1IGlzIGEg
cG90ZW50aWFsIG1hcmtlciBvZiBjb2xvcmVjdGFsIGNhcmNpbm9tYSBzdGVtIGNlbGxzIHRoYXQg
Y29ycmVsYXRlcyB3aXRoIHBhdGllbnQgc3Vydml2YWw8L3RpdGxlPjxzZWNvbmRhcnktdGl0bGU+
V29ybGQgSiBTdXJnIE9uY29sPC9zZWNvbmRhcnktdGl0bGU+PC90aXRsZXM+PHBlcmlvZGljYWw+
PGZ1bGwtdGl0bGU+V29ybGQgSiBTdXJnIE9uY29sPC9mdWxsLXRpdGxlPjwvcGVyaW9kaWNhbD48
cGFnZXM+MjQ0PC9wYWdlcz48dm9sdW1lPjEwPC92b2x1bWU+PGVkaXRpb24+MjAxMi8xMS8xNzwv
ZWRpdGlvbj48a2V5d29yZHM+PGtleXdvcmQ+QWR1bHQ8L2tleXdvcmQ+PGtleXdvcmQ+QWdlZDwv
a2V5d29yZD48a2V5d29yZD5BZ2VkLCA4MCBhbmQgb3Zlcjwva2V5d29yZD48a2V5d29yZD5BbnRp
Z2VucywgQ0QvYW5hbHlzaXM8L2tleXdvcmQ+PGtleXdvcmQ+Q2VsbCBMaW5lLCBUdW1vcjwva2V5
d29yZD48a2V5d29yZD5Db2xvcmVjdGFsIE5lb3BsYXNtcy9jaGVtaXN0cnkvbW9ydGFsaXR5Lypw
YXRob2xvZ3k8L2tleXdvcmQ+PGtleXdvcmQ+RGlzZWFzZSBQcm9ncmVzc2lvbjwva2V5d29yZD48
a2V5d29yZD5GZW1hbGU8L2tleXdvcmQ+PGtleXdvcmQ+R2x5Y29wcm90ZWlucy9hbmFseXNpczwv
a2V5d29yZD48a2V5d29yZD5IdW1hbnM8L2tleXdvcmQ+PGtleXdvcmQ+S2FwbGFuLU1laWVyIEVz
dGltYXRlPC9rZXl3b3JkPjxrZXl3b3JkPktpLTY3IEFudGlnZW4vYW5hbHlzaXM8L2tleXdvcmQ+
PGtleXdvcmQ+THltcGhhdGljIE1ldGFzdGFzaXM8L2tleXdvcmQ+PGtleXdvcmQ+TWFsZTwva2V5
d29yZD48a2V5d29yZD5NaWRkbGUgQWdlZDwva2V5d29yZD48a2V5d29yZD5OZW9wbGFzbSBTdGFn
aW5nPC9rZXl3b3JkPjxrZXl3b3JkPk5lb3BsYXN0aWMgU3RlbSBDZWxscy8qY2hlbWlzdHJ5PC9r
ZXl3b3JkPjxrZXl3b3JkPlBlcHRpZGVzL2FuYWx5c2lzPC9rZXl3b3JkPjxrZXl3b3JkPlJlY2Vw
dG9ycywgRy1Qcm90ZWluLUNvdXBsZWQvKmFuYWx5c2lzL3BoeXNpb2xvZ3k8L2tleXdvcmQ+PGtl
eXdvcmQ+VHVtb3IgTWFya2VycywgQmlvbG9naWNhbC8qYW5hbHlzaXM8L2tleXdvcmQ+PC9rZXl3
b3Jkcz48ZGF0ZXM+PHllYXI+MjAxMjwveWVhcj48L2RhdGVzPjxpc2JuPjE0NzctNzgxOSAoRWxl
Y3Ryb25pYykmI3hEOzE0NzctNzgxOSAoTGlua2luZyk8L2lzYm4+PGFjY2Vzc2lvbi1udW0+MjMx
NTM0MzY8L2FjY2Vzc2lvbi1udW0+PHVybHM+PHJlbGF0ZWQtdXJscz48dXJsPmh0dHA6Ly93d3cu
bmNiaS5ubG0ubmloLmdvdi9wdWJtZWQvMjMxNTM0MzY8L3VybD48L3JlbGF0ZWQtdXJscz48L3Vy
bHM+PGN1c3RvbTI+MzUwNjU2MzwvY3VzdG9tMj48ZWxlY3Ryb25pYy1yZXNvdXJjZS1udW0+MTAu
MTE4Ni8xNDc3LTc4MTktMTAtMjQ0JiN4RDsxNDc3LTc4MTktMTAtMjQ0IFtwaWldPC9lbGVjdHJv
bmljLXJlc291cmNlLW51bT48bGFuZ3VhZ2U+ZW5nPC9sYW5ndWFnZT48L3JlY29yZD48L0NpdGU+
PENpdGU+PEF1dGhvcj5kZSBMYXU8L0F1dGhvcj48WWVhcj4yMDEyPC9ZZWFyPjxSZWNOdW0+ODAx
NjwvUmVjTnVtPjxyZWNvcmQ+PHJlYy1udW1iZXI+ODAxNjwvcmVjLW51bWJlcj48Zm9yZWlnbi1r
ZXlzPjxrZXkgYXBwPSJFTiIgZGItaWQ9IjlzOXp0Zjl4aHh2MGEzZXdyZHI1MHBmZmZ3dDB6c3pw
ZjI1OSI+ODAxNjwva2V5PjwvZm9yZWlnbi1rZXlzPjxyZWYtdHlwZSBuYW1lPSJKb3VybmFsIEFy
dGljbGUiPjE3PC9yZWYtdHlwZT48Y29udHJpYnV0b3JzPjxhdXRob3JzPjxhdXRob3I+ZGUgTGF1
LCBXLiBCLjwvYXV0aG9yPjxhdXRob3I+U25lbCwgQi48L2F1dGhvcj48YXV0aG9yPkNsZXZlcnMs
IEguIEMuPC9hdXRob3I+PC9hdXRob3JzPjwvY29udHJpYnV0b3JzPjxhdXRoLWFkZHJlc3M+SHVi
cmVjaHQgSW5zdGl0dXRlLCBEZXZlbG9wbWVudGFsIEJpb2xvZ3kgYW5kIFN0ZW0gQ2VsbCBSZXNl
YXJjaCwgUm95YWwgTmV0aGVybGFuZHMgQWNhZGVteSBvZiBBcnRzIGFuZCBTY2llbmNlcywgVW5p
dmVyc2l0eSBNZWRpY2FsIENlbnRlciBVdHJlY2h0LCBUaGUgTmV0aGVybGFuZHMuPC9hdXRoLWFk
ZHJlc3M+PHRpdGxlcz48dGl0bGU+VGhlIFItc3BvbmRpbiBwcm90ZWluIGZhbWlseTwvdGl0bGU+
PHNlY29uZGFyeS10aXRsZT5HZW5vbWUgQmlvbDwvc2Vjb25kYXJ5LXRpdGxlPjwvdGl0bGVzPjxw
ZXJpb2RpY2FsPjxmdWxsLXRpdGxlPkdlbm9tZSBCaW9sPC9mdWxsLXRpdGxlPjwvcGVyaW9kaWNh
bD48cGFnZXM+MjQyPC9wYWdlcz48dm9sdW1lPjEzPC92b2x1bWU+PG51bWJlcj4zPC9udW1iZXI+
PGVkaXRpb24+MjAxMi8wMy8yNDwvZWRpdGlvbj48a2V5d29yZHM+PGtleXdvcmQ+NDYsIFhYIFRl
c3RpY3VsYXIgRGlzb3JkZXJzIG9mIFNleCBEZXZlbG9wbWVudC9nZW5ldGljczwva2V5d29yZD48
a2V5d29yZD5BbmltYWxzPC9rZXl3b3JkPjxrZXl3b3JkPkNhcmNpbm9tYSwgU3F1YW1vdXMgQ2Vs
bC9nZW5ldGljczwva2V5d29yZD48a2V5d29yZD5IdW1hbnM8L2tleXdvcmQ+PGtleXdvcmQ+Kk11
bHRpZ2VuZSBGYW1pbHk8L2tleXdvcmQ+PGtleXdvcmQ+Kk11dGF0aW9uPC9rZXl3b3JkPjxrZXl3
b3JkPk5haWxzLCBNYWxmb3JtZWQvY29uZ2VuaXRhbC9nZW5ldGljczwva2V5d29yZD48a2V5d29y
ZD5SZWNlcHRvcnMsIEctUHJvdGVpbi1Db3VwbGVkL2dlbmV0aWNzPC9rZXl3b3JkPjxrZXl3b3Jk
PlNraW4gTmVvcGxhc21zL2dlbmV0aWNzPC9rZXl3b3JkPjxrZXl3b3JkPlRocm9tYm9zcG9uZGlu
cy8qZ2VuZXRpY3M8L2tleXdvcmQ+PGtleXdvcmQ+V250IFByb3RlaW5zL2dlbmV0aWNzPC9rZXl3
b3JkPjxrZXl3b3JkPldudCBTaWduYWxpbmcgUGF0aHdheS9nZW5ldGljczwva2V5d29yZD48a2V5
d29yZD5iZXRhIENhdGVuaW4vZ2VuZXRpY3M8L2tleXdvcmQ+PC9rZXl3b3Jkcz48ZGF0ZXM+PHll
YXI+MjAxMjwveWVhcj48L2RhdGVzPjxpc2JuPjE0NjUtNjkxNCAoRWxlY3Ryb25pYykmI3hEOzE0
NjUtNjkwNiAoTGlua2luZyk8L2lzYm4+PGFjY2Vzc2lvbi1udW0+MjI0Mzk4NTA8L2FjY2Vzc2lv
bi1udW0+PHVybHM+PHJlbGF0ZWQtdXJscz48dXJsPmh0dHA6Ly93d3cubmNiaS5ubG0ubmloLmdv
di9wdWJtZWQvMjI0Mzk4NTA8L3VybD48L3JlbGF0ZWQtdXJscz48L3VybHM+PGN1c3RvbTI+MzQz
OTk2NTwvY3VzdG9tMj48ZWxlY3Ryb25pYy1yZXNvdXJjZS1udW0+MTAuMTE4Ni9nYi0yMDEyLTEz
LTMtMjQyJiN4RDtnYi0yMDEyLTEzLTMtMjQyIFtwaWldPC9lbGVjdHJvbmljLXJlc291cmNlLW51
bT48bGFuZ3VhZ2U+ZW5nPC9sYW5ndWFnZT48L3JlY29yZD48L0NpdGU+PC9FbmROb3RlPn==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54" w:tooltip="Wu, 2012 #8067" w:history="1">
        <w:r w:rsidR="00FD4734" w:rsidRPr="0083401C">
          <w:rPr>
            <w:rFonts w:ascii="Book Antiqua" w:eastAsia="Calibri" w:hAnsi="Book Antiqua" w:cs="Calibri"/>
            <w:noProof/>
            <w:sz w:val="24"/>
            <w:szCs w:val="24"/>
            <w:vertAlign w:val="superscript"/>
          </w:rPr>
          <w:t>54</w:t>
        </w:r>
      </w:hyperlink>
      <w:r w:rsidR="00C42035" w:rsidRPr="0083401C">
        <w:rPr>
          <w:rFonts w:ascii="Book Antiqua" w:eastAsia="Calibri" w:hAnsi="Book Antiqua" w:cs="Calibri"/>
          <w:noProof/>
          <w:sz w:val="24"/>
          <w:szCs w:val="24"/>
          <w:vertAlign w:val="superscript"/>
        </w:rPr>
        <w:t>,</w:t>
      </w:r>
      <w:hyperlink w:anchor="_ENREF_55" w:tooltip="de Lau, 2012 #8016" w:history="1">
        <w:r w:rsidR="00FD4734" w:rsidRPr="0083401C">
          <w:rPr>
            <w:rFonts w:ascii="Book Antiqua" w:eastAsia="Calibri" w:hAnsi="Book Antiqua" w:cs="Calibri"/>
            <w:noProof/>
            <w:sz w:val="24"/>
            <w:szCs w:val="24"/>
            <w:vertAlign w:val="superscript"/>
          </w:rPr>
          <w:t>55</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Lgr5, a Wnt pathway target itself, is expressed in various stem cell types. High Lgr5 expression levels are associated with high vimentin and low miR-200c expression followed by increased invasiveness and lymph node metastasis</w:t>
      </w:r>
      <w:r w:rsidR="00F420E4" w:rsidRPr="0083401C">
        <w:rPr>
          <w:rFonts w:ascii="Book Antiqua" w:eastAsia="Calibri" w:hAnsi="Book Antiqua" w:cs="Calibri"/>
          <w:sz w:val="24"/>
          <w:szCs w:val="24"/>
        </w:rPr>
        <w:fldChar w:fldCharType="begin">
          <w:fldData xml:space="preserve">PEVuZE5vdGU+PENpdGU+PEF1dGhvcj5UYWthaGFzaGk8L0F1dGhvcj48WWVhcj4yMDExPC9ZZWFy
PjxSZWNOdW0+ODA2MjwvUmVjTnVtPjxEaXNwbGF5VGV4dD48c3R5bGUgZmFjZT0ic3VwZXJzY3Jp
cHQiPls1Nl08L3N0eWxlPjwvRGlzcGxheVRleHQ+PHJlY29yZD48cmVjLW51bWJlcj44MDYyPC9y
ZWMtbnVtYmVyPjxmb3JlaWduLWtleXM+PGtleSBhcHA9IkVOIiBkYi1pZD0iOXM5enRmOXhoeHYw
YTNld3JkcjUwcGZmZnd0MHpzenBmMjU5Ij44MDYyPC9rZXk+PC9mb3JlaWduLWtleXM+PHJlZi10
eXBlIG5hbWU9IkpvdXJuYWwgQXJ0aWNsZSI+MTc8L3JlZi10eXBlPjxjb250cmlidXRvcnM+PGF1
dGhvcnM+PGF1dGhvcj5UYWthaGFzaGksIEguPC9hdXRob3I+PGF1dGhvcj5Jc2hpaSwgSC48L2F1
dGhvcj48YXV0aG9yPk5pc2hpZGEsIE4uPC9hdXRob3I+PGF1dGhvcj5UYWtlbWFzYSwgSS48L2F1
dGhvcj48YXV0aG9yPk1penVzaGltYSwgVC48L2F1dGhvcj48YXV0aG9yPklrZWRhLCBNLjwvYXV0
aG9yPjxhdXRob3I+WW9rb2JvcmksIFQuPC9hdXRob3I+PGF1dGhvcj5NaW1vcmksIEsuPC9hdXRo
b3I+PGF1dGhvcj5ZYW1hbW90bywgSC48L2F1dGhvcj48YXV0aG9yPlNla2ltb3RvLCBNLjwvYXV0
aG9yPjxhdXRob3I+RG9raSwgWS48L2F1dGhvcj48YXV0aG9yPk1vcmksIE0uPC9hdXRob3I+PC9h
dXRob3JzPjwvY29udHJpYnV0b3JzPjxhdXRoLWFkZHJlc3M+RGVwYXJ0bWVudCBvZiBHYXN0cm9l
bnRlcm9sb2dpY2FsIFN1cmdlcnksIE9zYWthIFVuaXZlcnNpdHkgR3JhZHVhdGUgU2Nob29sIG9m
IE1lZGljaW5lLCBPc2FrYSwgSmFwYW4uPC9hdXRoLWFkZHJlc3M+PHRpdGxlcz48dGl0bGU+U2ln
bmlmaWNhbmNlIG9mIExncjUoK3ZlKSBjYW5jZXIgc3RlbSBjZWxscyBpbiB0aGUgY29sb24gYW5k
IHJlY3R1bTwvdGl0bGU+PHNlY29uZGFyeS10aXRsZT5Bbm4gU3VyZyBPbmNvbDwvc2Vjb25kYXJ5
LXRpdGxlPjwvdGl0bGVzPjxwZXJpb2RpY2FsPjxmdWxsLXRpdGxlPkFubiBTdXJnIE9uY29sPC9m
dWxsLXRpdGxlPjwvcGVyaW9kaWNhbD48cGFnZXM+MTE2Ni03NDwvcGFnZXM+PHZvbHVtZT4xODwv
dm9sdW1lPjxudW1iZXI+NDwvbnVtYmVyPjxlZGl0aW9uPjIwMTAvMTIvMDM8L2VkaXRpb24+PGtl
eXdvcmRzPjxrZXl3b3JkPkFkZW5vbWEvZ2VuZXRpY3MvbWV0YWJvbGlzbS9wYXRob2xvZ3k8L2tl
eXdvcmQ+PGtleXdvcmQ+QWdlZDwva2V5d29yZD48a2V5d29yZD5Db2xvcmVjdGFsIE5lb3BsYXNt
cy8qZ2VuZXRpY3MvKm1ldGFib2xpc20vcGF0aG9sb2d5PC9rZXl3b3JkPjxrZXl3b3JkPkN5Y2xp
bi1EZXBlbmRlbnQgS2luYXNlIEluaGliaXRvciBwMjEvZ2VuZXRpY3MvbWV0YWJvbGlzbTwva2V5
d29yZD48a2V5d29yZD5GZW1hbGU8L2tleXdvcmQ+PGtleXdvcmQ+R2VuZXMsIG15Yy9nZW5ldGlj
czwva2V5d29yZD48a2V5d29yZD5IdW1hbnM8L2tleXdvcmQ+PGtleXdvcmQ+SW1tdW5vZW56eW1l
IFRlY2huaXF1ZXM8L2tleXdvcmQ+PGtleXdvcmQ+TGl2ZXIgTmVvcGxhc21zL2dlbmV0aWNzL21l
dGFib2xpc20vc2Vjb25kYXJ5PC9rZXl3b3JkPjxrZXl3b3JkPkx5bXBoYXRpYyBNZXRhc3Rhc2lz
PC9rZXl3b3JkPjxrZXl3b3JkPk1hbGU8L2tleXdvcmQ+PGtleXdvcmQ+TWljcm9STkFzL2dlbmV0
aWNzL21ldGFib2xpc208L2tleXdvcmQ+PGtleXdvcmQ+TmVvcGxhc20gSW52YXNpdmVuZXNzPC9r
ZXl3b3JkPjxrZXl3b3JkPk5lb3BsYXN0aWMgU3RlbSBDZWxscy8qbWV0YWJvbGlzbTwva2V5d29y
ZD48a2V5d29yZD5QZXJpdG9uZWFsIE5lb3BsYXNtcy9nZW5ldGljcy9tZXRhYm9saXNtL3NlY29u
ZGFyeTwva2V5d29yZD48a2V5d29yZD5STkEsIE1lc3Nlbmdlci9nZW5ldGljczwva2V5d29yZD48
a2V5d29yZD5SZWNlcHRvcnMsIEctUHJvdGVpbi1Db3VwbGVkLypnZW5ldGljcy8qbWV0YWJvbGlz
bTwva2V5d29yZD48a2V5d29yZD5SZXZlcnNlIFRyYW5zY3JpcHRhc2UgUG9seW1lcmFzZSBDaGFp
biBSZWFjdGlvbjwva2V5d29yZD48L2tleXdvcmRzPjxkYXRlcz48eWVhcj4yMDExPC95ZWFyPjxw
dWItZGF0ZXM+PGRhdGU+QXByPC9kYXRlPjwvcHViLWRhdGVzPjwvZGF0ZXM+PGlzYm4+MTUzNC00
NjgxIChFbGVjdHJvbmljKSYjeEQ7MTA2OC05MjY1IChMaW5raW5nKTwvaXNibj48YWNjZXNzaW9u
LW51bT4yMTEyNTMzOTwvYWNjZXNzaW9uLW51bT48dXJscz48cmVsYXRlZC11cmxzPjx1cmw+aHR0
cDovL3d3dy5uY2JpLm5sbS5uaWguZ292L3B1Ym1lZC8yMTEyNTMzOTwvdXJsPjwvcmVsYXRlZC11
cmxzPjwvdXJscz48ZWxlY3Ryb25pYy1yZXNvdXJjZS1udW0+MTAuMTI0NS9zMTA0MzQtMDEwLTEz
NzMtOTwvZWxlY3Ryb25pYy1yZXNvdXJjZS1udW0+PGxhbmd1YWdlPmVuZzwvbGFuZ3VhZ2U+PC9y
ZWNvcmQ+PC9DaXRlPjwvRW5kTm90ZT4A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PEVuZE5vdGU+PENpdGU+PEF1dGhvcj5UYWthaGFzaGk8L0F1dGhvcj48WWVhcj4yMDExPC9ZZWFy
PjxSZWNOdW0+ODA2MjwvUmVjTnVtPjxEaXNwbGF5VGV4dD48c3R5bGUgZmFjZT0ic3VwZXJzY3Jp
cHQiPls1Nl08L3N0eWxlPjwvRGlzcGxheVRleHQ+PHJlY29yZD48cmVjLW51bWJlcj44MDYyPC9y
ZWMtbnVtYmVyPjxmb3JlaWduLWtleXM+PGtleSBhcHA9IkVOIiBkYi1pZD0iOXM5enRmOXhoeHYw
YTNld3JkcjUwcGZmZnd0MHpzenBmMjU5Ij44MDYyPC9rZXk+PC9mb3JlaWduLWtleXM+PHJlZi10
eXBlIG5hbWU9IkpvdXJuYWwgQXJ0aWNsZSI+MTc8L3JlZi10eXBlPjxjb250cmlidXRvcnM+PGF1
dGhvcnM+PGF1dGhvcj5UYWthaGFzaGksIEguPC9hdXRob3I+PGF1dGhvcj5Jc2hpaSwgSC48L2F1
dGhvcj48YXV0aG9yPk5pc2hpZGEsIE4uPC9hdXRob3I+PGF1dGhvcj5UYWtlbWFzYSwgSS48L2F1
dGhvcj48YXV0aG9yPk1penVzaGltYSwgVC48L2F1dGhvcj48YXV0aG9yPklrZWRhLCBNLjwvYXV0
aG9yPjxhdXRob3I+WW9rb2JvcmksIFQuPC9hdXRob3I+PGF1dGhvcj5NaW1vcmksIEsuPC9hdXRo
b3I+PGF1dGhvcj5ZYW1hbW90bywgSC48L2F1dGhvcj48YXV0aG9yPlNla2ltb3RvLCBNLjwvYXV0
aG9yPjxhdXRob3I+RG9raSwgWS48L2F1dGhvcj48YXV0aG9yPk1vcmksIE0uPC9hdXRob3I+PC9h
dXRob3JzPjwvY29udHJpYnV0b3JzPjxhdXRoLWFkZHJlc3M+RGVwYXJ0bWVudCBvZiBHYXN0cm9l
bnRlcm9sb2dpY2FsIFN1cmdlcnksIE9zYWthIFVuaXZlcnNpdHkgR3JhZHVhdGUgU2Nob29sIG9m
IE1lZGljaW5lLCBPc2FrYSwgSmFwYW4uPC9hdXRoLWFkZHJlc3M+PHRpdGxlcz48dGl0bGU+U2ln
bmlmaWNhbmNlIG9mIExncjUoK3ZlKSBjYW5jZXIgc3RlbSBjZWxscyBpbiB0aGUgY29sb24gYW5k
IHJlY3R1bTwvdGl0bGU+PHNlY29uZGFyeS10aXRsZT5Bbm4gU3VyZyBPbmNvbDwvc2Vjb25kYXJ5
LXRpdGxlPjwvdGl0bGVzPjxwZXJpb2RpY2FsPjxmdWxsLXRpdGxlPkFubiBTdXJnIE9uY29sPC9m
dWxsLXRpdGxlPjwvcGVyaW9kaWNhbD48cGFnZXM+MTE2Ni03NDwvcGFnZXM+PHZvbHVtZT4xODwv
dm9sdW1lPjxudW1iZXI+NDwvbnVtYmVyPjxlZGl0aW9uPjIwMTAvMTIvMDM8L2VkaXRpb24+PGtl
eXdvcmRzPjxrZXl3b3JkPkFkZW5vbWEvZ2VuZXRpY3MvbWV0YWJvbGlzbS9wYXRob2xvZ3k8L2tl
eXdvcmQ+PGtleXdvcmQ+QWdlZDwva2V5d29yZD48a2V5d29yZD5Db2xvcmVjdGFsIE5lb3BsYXNt
cy8qZ2VuZXRpY3MvKm1ldGFib2xpc20vcGF0aG9sb2d5PC9rZXl3b3JkPjxrZXl3b3JkPkN5Y2xp
bi1EZXBlbmRlbnQgS2luYXNlIEluaGliaXRvciBwMjEvZ2VuZXRpY3MvbWV0YWJvbGlzbTwva2V5
d29yZD48a2V5d29yZD5GZW1hbGU8L2tleXdvcmQ+PGtleXdvcmQ+R2VuZXMsIG15Yy9nZW5ldGlj
czwva2V5d29yZD48a2V5d29yZD5IdW1hbnM8L2tleXdvcmQ+PGtleXdvcmQ+SW1tdW5vZW56eW1l
IFRlY2huaXF1ZXM8L2tleXdvcmQ+PGtleXdvcmQ+TGl2ZXIgTmVvcGxhc21zL2dlbmV0aWNzL21l
dGFib2xpc20vc2Vjb25kYXJ5PC9rZXl3b3JkPjxrZXl3b3JkPkx5bXBoYXRpYyBNZXRhc3Rhc2lz
PC9rZXl3b3JkPjxrZXl3b3JkPk1hbGU8L2tleXdvcmQ+PGtleXdvcmQ+TWljcm9STkFzL2dlbmV0
aWNzL21ldGFib2xpc208L2tleXdvcmQ+PGtleXdvcmQ+TmVvcGxhc20gSW52YXNpdmVuZXNzPC9r
ZXl3b3JkPjxrZXl3b3JkPk5lb3BsYXN0aWMgU3RlbSBDZWxscy8qbWV0YWJvbGlzbTwva2V5d29y
ZD48a2V5d29yZD5QZXJpdG9uZWFsIE5lb3BsYXNtcy9nZW5ldGljcy9tZXRhYm9saXNtL3NlY29u
ZGFyeTwva2V5d29yZD48a2V5d29yZD5STkEsIE1lc3Nlbmdlci9nZW5ldGljczwva2V5d29yZD48
a2V5d29yZD5SZWNlcHRvcnMsIEctUHJvdGVpbi1Db3VwbGVkLypnZW5ldGljcy8qbWV0YWJvbGlz
bTwva2V5d29yZD48a2V5d29yZD5SZXZlcnNlIFRyYW5zY3JpcHRhc2UgUG9seW1lcmFzZSBDaGFp
biBSZWFjdGlvbjwva2V5d29yZD48L2tleXdvcmRzPjxkYXRlcz48eWVhcj4yMDExPC95ZWFyPjxw
dWItZGF0ZXM+PGRhdGU+QXByPC9kYXRlPjwvcHViLWRhdGVzPjwvZGF0ZXM+PGlzYm4+MTUzNC00
NjgxIChFbGVjdHJvbmljKSYjeEQ7MTA2OC05MjY1IChMaW5raW5nKTwvaXNibj48YWNjZXNzaW9u
LW51bT4yMTEyNTMzOTwvYWNjZXNzaW9uLW51bT48dXJscz48cmVsYXRlZC11cmxzPjx1cmw+aHR0
cDovL3d3dy5uY2JpLm5sbS5uaWguZ292L3B1Ym1lZC8yMTEyNTMzOTwvdXJsPjwvcmVsYXRlZC11
cmxzPjwvdXJscz48ZWxlY3Ryb25pYy1yZXNvdXJjZS1udW0+MTAuMTI0NS9zMTA0MzQtMDEwLTEz
NzMtOTwvZWxlY3Ryb25pYy1yZXNvdXJjZS1udW0+PGxhbmd1YWdlPmVuZzwvbGFuZ3VhZ2U+PC9y
ZWNvcmQ+PC9DaXRlPjwvRW5kTm90ZT4A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56" w:tooltip="Takahashi, 2011 #8062" w:history="1">
        <w:r w:rsidR="00FD4734" w:rsidRPr="0083401C">
          <w:rPr>
            <w:rFonts w:ascii="Book Antiqua" w:eastAsia="Calibri" w:hAnsi="Book Antiqua" w:cs="Calibri"/>
            <w:noProof/>
            <w:sz w:val="24"/>
            <w:szCs w:val="24"/>
            <w:vertAlign w:val="superscript"/>
          </w:rPr>
          <w:t>56</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w:t>
      </w:r>
    </w:p>
    <w:p w14:paraId="63315B17" w14:textId="77777777" w:rsidR="00376DB2" w:rsidRPr="0083401C" w:rsidRDefault="008728AC" w:rsidP="005C750A">
      <w:pPr>
        <w:spacing w:after="0" w:line="360" w:lineRule="auto"/>
        <w:ind w:firstLineChars="100" w:firstLine="240"/>
        <w:jc w:val="both"/>
        <w:rPr>
          <w:rFonts w:ascii="Book Antiqua" w:eastAsia="Calibri" w:hAnsi="Book Antiqua" w:cs="Calibri"/>
          <w:sz w:val="24"/>
          <w:szCs w:val="24"/>
        </w:rPr>
      </w:pPr>
      <w:r w:rsidRPr="0083401C">
        <w:rPr>
          <w:rFonts w:ascii="Book Antiqua" w:eastAsia="Calibri" w:hAnsi="Book Antiqua" w:cs="Calibri"/>
          <w:sz w:val="24"/>
          <w:szCs w:val="24"/>
        </w:rPr>
        <w:t>Pancreatic CSCs are characterized as CD44</w:t>
      </w:r>
      <w:r w:rsidRPr="0083401C">
        <w:rPr>
          <w:rFonts w:ascii="Book Antiqua" w:eastAsia="Calibri" w:hAnsi="Book Antiqua" w:cs="Calibri"/>
          <w:sz w:val="24"/>
          <w:szCs w:val="24"/>
          <w:vertAlign w:val="superscript"/>
        </w:rPr>
        <w:t>+</w:t>
      </w:r>
      <w:r w:rsidRPr="0083401C">
        <w:rPr>
          <w:rFonts w:ascii="Book Antiqua" w:eastAsia="Calibri" w:hAnsi="Book Antiqua" w:cs="Calibri"/>
          <w:sz w:val="24"/>
          <w:szCs w:val="24"/>
        </w:rPr>
        <w:t>CD24</w:t>
      </w:r>
      <w:r w:rsidRPr="0083401C">
        <w:rPr>
          <w:rFonts w:ascii="Book Antiqua" w:eastAsia="Calibri" w:hAnsi="Book Antiqua" w:cs="Calibri"/>
          <w:sz w:val="24"/>
          <w:szCs w:val="24"/>
          <w:vertAlign w:val="superscript"/>
        </w:rPr>
        <w:t>+</w:t>
      </w:r>
      <w:r w:rsidRPr="0083401C">
        <w:rPr>
          <w:rFonts w:ascii="Book Antiqua" w:eastAsia="Calibri" w:hAnsi="Book Antiqua" w:cs="Calibri"/>
          <w:sz w:val="24"/>
          <w:szCs w:val="24"/>
        </w:rPr>
        <w:t>EpCAM</w:t>
      </w:r>
      <w:r w:rsidR="004D59CF" w:rsidRPr="0083401C">
        <w:rPr>
          <w:rFonts w:ascii="Book Antiqua" w:eastAsia="Calibri" w:hAnsi="Book Antiqua" w:cs="Calibri"/>
          <w:sz w:val="24"/>
          <w:szCs w:val="24"/>
          <w:vertAlign w:val="superscript"/>
        </w:rPr>
        <w:t>+</w:t>
      </w:r>
      <w:r w:rsidR="00F420E4" w:rsidRPr="0083401C">
        <w:rPr>
          <w:rFonts w:ascii="Book Antiqua" w:eastAsia="Calibri" w:hAnsi="Book Antiqua" w:cs="Calibri"/>
          <w:sz w:val="24"/>
          <w:szCs w:val="24"/>
        </w:rPr>
        <w:fldChar w:fldCharType="begin">
          <w:fldData xml:space="preserve">PEVuZE5vdGU+PENpdGU+PEF1dGhvcj5MaTwvQXV0aG9yPjxZZWFyPjIwMDc8L1llYXI+PFJlY051
bT44MDM4PC9SZWNOdW0+PERpc3BsYXlUZXh0PjxzdHlsZSBmYWNlPSJzdXBlcnNjcmlwdCI+WzU3
XTwvc3R5bGU+PC9EaXNwbGF5VGV4dD48cmVjb3JkPjxyZWMtbnVtYmVyPjgwMzg8L3JlYy1udW1i
ZXI+PGZvcmVpZ24ta2V5cz48a2V5IGFwcD0iRU4iIGRiLWlkPSI5czl6dGY5eGh4djBhM2V3cmRy
NTBwZmZmd3QwenN6cGYyNTkiPjgwMzg8L2tleT48L2ZvcmVpZ24ta2V5cz48cmVmLXR5cGUgbmFt
ZT0iSm91cm5hbCBBcnRpY2xlIj4xNzwvcmVmLXR5cGU+PGNvbnRyaWJ1dG9ycz48YXV0aG9ycz48
YXV0aG9yPkxpLCBDLjwvYXV0aG9yPjxhdXRob3I+SGVpZHQsIEQuIEcuPC9hdXRob3I+PGF1dGhv
cj5EYWxlcmJhLCBQLjwvYXV0aG9yPjxhdXRob3I+QnVyYW50LCBDLiBGLjwvYXV0aG9yPjxhdXRo
b3I+WmhhbmcsIEwuPC9hdXRob3I+PGF1dGhvcj5BZHNheSwgVi48L2F1dGhvcj48YXV0aG9yPldp
Y2hhLCBNLjwvYXV0aG9yPjxhdXRob3I+Q2xhcmtlLCBNLiBGLjwvYXV0aG9yPjxhdXRob3I+U2lt
ZW9uZSwgRC4gTS48L2F1dGhvcj48L2F1dGhvcnM+PC9jb250cmlidXRvcnM+PGF1dGgtYWRkcmVz
cz5EZXBhcnRtZW50IG9mIFN1cmdlcnksIFVuaXZlcnNpdHkgb2YgTWljaGlnYW4gTWVkaWNhbCBD
ZW50ZXIsIDE1MDAgRWFzdCBNZWRpY2FsIENlbnRlciBEcml2ZSwgQW5uIEFyYm9yLCBNSSA0ODEw
OSwgVVNBLjwvYXV0aC1hZGRyZXNzPjx0aXRsZXM+PHRpdGxlPklkZW50aWZpY2F0aW9uIG9mIHBh
bmNyZWF0aWMgY2FuY2VyIHN0ZW0gY2VsbHM8L3RpdGxlPjxzZWNvbmRhcnktdGl0bGU+Q2FuY2Vy
IFJlczwvc2Vjb25kYXJ5LXRpdGxlPjwvdGl0bGVzPjxwZXJpb2RpY2FsPjxmdWxsLXRpdGxlPkNh
bmNlciBSZXM8L2Z1bGwtdGl0bGU+PC9wZXJpb2RpY2FsPjxwYWdlcz4xMDMwLTc8L3BhZ2VzPjx2
b2x1bWU+Njc8L3ZvbHVtZT48bnVtYmVyPjM8L251bWJlcj48ZWRpdGlvbj4yMDA3LzAyLzA3PC9l
ZGl0aW9uPjxrZXl3b3Jkcz48a2V5d29yZD5BZGVub2NhcmNpbm9tYS9pbW11bm9sb2d5LypwYXRo
b2xvZ3k8L2tleXdvcmQ+PGtleXdvcmQ+QW5pbWFsczwva2V5d29yZD48a2V5d29yZD5BbnRpZ2Vu
cywgQ0QyNC9iaW9zeW50aGVzaXM8L2tleXdvcmQ+PGtleXdvcmQ+QW50aWdlbnMsIENENDQvYmlv
c3ludGhlc2lzPC9rZXl3b3JkPjxrZXl3b3JkPkFudGlnZW5zLCBOZW9wbGFzbS9iaW9zeW50aGVz
aXM8L2tleXdvcmQ+PGtleXdvcmQ+RGlzZWFzZSBNb2RlbHMsIEFuaW1hbDwva2V5d29yZD48a2V5
d29yZD5IdW1hbnM8L2tleXdvcmQ+PGtleXdvcmQ+TWFsZTwva2V5d29yZD48a2V5d29yZD5NaWNl
PC9rZXl3b3JkPjxrZXl3b3JkPk1pY2UsIEluYnJlZCBOT0Q8L2tleXdvcmQ+PGtleXdvcmQ+TWlj
ZSwgU0NJRDwva2V5d29yZD48a2V5d29yZD5OZW9wbGFzdGljIFN0ZW0gQ2VsbHMvaW1tdW5vbG9n
eS8qcGFyYXNpdG9sb2d5PC9rZXl3b3JkPjxrZXl3b3JkPlBhbmNyZWF0aWMgTmVvcGxhc21zL2lt
bXVub2xvZ3kvKnBhdGhvbG9neTwva2V5d29yZD48a2V5d29yZD5TaWduYWwgVHJhbnNkdWN0aW9u
PC9rZXl3b3JkPjxrZXl3b3JkPlRyYW5zcGxhbnRhdGlvbiwgSGV0ZXJvbG9nb3VzPC9rZXl3b3Jk
PjxrZXl3b3JkPlVwLVJlZ3VsYXRpb248L2tleXdvcmQ+PC9rZXl3b3Jkcz48ZGF0ZXM+PHllYXI+
MjAwNzwveWVhcj48cHViLWRhdGVzPjxkYXRlPkZlYiAxPC9kYXRlPjwvcHViLWRhdGVzPjwvZGF0
ZXM+PGlzYm4+MDAwOC01NDcyIChQcmludCkmI3hEOzAwMDgtNTQ3MiAoTGlua2luZyk8L2lzYm4+
PGFjY2Vzc2lvbi1udW0+MTcyODMxMzU8L2FjY2Vzc2lvbi1udW0+PHVybHM+PHJlbGF0ZWQtdXJs
cz48dXJsPmh0dHA6Ly93d3cubmNiaS5ubG0ubmloLmdvdi9wdWJtZWQvMTcyODMxMzU8L3VybD48
L3JlbGF0ZWQtdXJscz48L3VybHM+PGVsZWN0cm9uaWMtcmVzb3VyY2UtbnVtPjY3LzMvMTAzMCBb
cGlpXSYjeEQ7MTAuMTE1OC8wMDA4LTU0NzIuQ0FOLTA2LTIwMzA8L2VsZWN0cm9uaWMtcmVzb3Vy
Y2UtbnVtPjxsYW5ndWFnZT5lbmc8L2xhbmd1YWdlPjwvcmVjb3JkPjwvQ2l0ZT48L0VuZE5vdGU+
AG==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PEVuZE5vdGU+PENpdGU+PEF1dGhvcj5MaTwvQXV0aG9yPjxZZWFyPjIwMDc8L1llYXI+PFJlY051
bT44MDM4PC9SZWNOdW0+PERpc3BsYXlUZXh0PjxzdHlsZSBmYWNlPSJzdXBlcnNjcmlwdCI+WzU3
XTwvc3R5bGU+PC9EaXNwbGF5VGV4dD48cmVjb3JkPjxyZWMtbnVtYmVyPjgwMzg8L3JlYy1udW1i
ZXI+PGZvcmVpZ24ta2V5cz48a2V5IGFwcD0iRU4iIGRiLWlkPSI5czl6dGY5eGh4djBhM2V3cmRy
NTBwZmZmd3QwenN6cGYyNTkiPjgwMzg8L2tleT48L2ZvcmVpZ24ta2V5cz48cmVmLXR5cGUgbmFt
ZT0iSm91cm5hbCBBcnRpY2xlIj4xNzwvcmVmLXR5cGU+PGNvbnRyaWJ1dG9ycz48YXV0aG9ycz48
YXV0aG9yPkxpLCBDLjwvYXV0aG9yPjxhdXRob3I+SGVpZHQsIEQuIEcuPC9hdXRob3I+PGF1dGhv
cj5EYWxlcmJhLCBQLjwvYXV0aG9yPjxhdXRob3I+QnVyYW50LCBDLiBGLjwvYXV0aG9yPjxhdXRo
b3I+WmhhbmcsIEwuPC9hdXRob3I+PGF1dGhvcj5BZHNheSwgVi48L2F1dGhvcj48YXV0aG9yPldp
Y2hhLCBNLjwvYXV0aG9yPjxhdXRob3I+Q2xhcmtlLCBNLiBGLjwvYXV0aG9yPjxhdXRob3I+U2lt
ZW9uZSwgRC4gTS48L2F1dGhvcj48L2F1dGhvcnM+PC9jb250cmlidXRvcnM+PGF1dGgtYWRkcmVz
cz5EZXBhcnRtZW50IG9mIFN1cmdlcnksIFVuaXZlcnNpdHkgb2YgTWljaGlnYW4gTWVkaWNhbCBD
ZW50ZXIsIDE1MDAgRWFzdCBNZWRpY2FsIENlbnRlciBEcml2ZSwgQW5uIEFyYm9yLCBNSSA0ODEw
OSwgVVNBLjwvYXV0aC1hZGRyZXNzPjx0aXRsZXM+PHRpdGxlPklkZW50aWZpY2F0aW9uIG9mIHBh
bmNyZWF0aWMgY2FuY2VyIHN0ZW0gY2VsbHM8L3RpdGxlPjxzZWNvbmRhcnktdGl0bGU+Q2FuY2Vy
IFJlczwvc2Vjb25kYXJ5LXRpdGxlPjwvdGl0bGVzPjxwZXJpb2RpY2FsPjxmdWxsLXRpdGxlPkNh
bmNlciBSZXM8L2Z1bGwtdGl0bGU+PC9wZXJpb2RpY2FsPjxwYWdlcz4xMDMwLTc8L3BhZ2VzPjx2
b2x1bWU+Njc8L3ZvbHVtZT48bnVtYmVyPjM8L251bWJlcj48ZWRpdGlvbj4yMDA3LzAyLzA3PC9l
ZGl0aW9uPjxrZXl3b3Jkcz48a2V5d29yZD5BZGVub2NhcmNpbm9tYS9pbW11bm9sb2d5LypwYXRo
b2xvZ3k8L2tleXdvcmQ+PGtleXdvcmQ+QW5pbWFsczwva2V5d29yZD48a2V5d29yZD5BbnRpZ2Vu
cywgQ0QyNC9iaW9zeW50aGVzaXM8L2tleXdvcmQ+PGtleXdvcmQ+QW50aWdlbnMsIENENDQvYmlv
c3ludGhlc2lzPC9rZXl3b3JkPjxrZXl3b3JkPkFudGlnZW5zLCBOZW9wbGFzbS9iaW9zeW50aGVz
aXM8L2tleXdvcmQ+PGtleXdvcmQ+RGlzZWFzZSBNb2RlbHMsIEFuaW1hbDwva2V5d29yZD48a2V5
d29yZD5IdW1hbnM8L2tleXdvcmQ+PGtleXdvcmQ+TWFsZTwva2V5d29yZD48a2V5d29yZD5NaWNl
PC9rZXl3b3JkPjxrZXl3b3JkPk1pY2UsIEluYnJlZCBOT0Q8L2tleXdvcmQ+PGtleXdvcmQ+TWlj
ZSwgU0NJRDwva2V5d29yZD48a2V5d29yZD5OZW9wbGFzdGljIFN0ZW0gQ2VsbHMvaW1tdW5vbG9n
eS8qcGFyYXNpdG9sb2d5PC9rZXl3b3JkPjxrZXl3b3JkPlBhbmNyZWF0aWMgTmVvcGxhc21zL2lt
bXVub2xvZ3kvKnBhdGhvbG9neTwva2V5d29yZD48a2V5d29yZD5TaWduYWwgVHJhbnNkdWN0aW9u
PC9rZXl3b3JkPjxrZXl3b3JkPlRyYW5zcGxhbnRhdGlvbiwgSGV0ZXJvbG9nb3VzPC9rZXl3b3Jk
PjxrZXl3b3JkPlVwLVJlZ3VsYXRpb248L2tleXdvcmQ+PC9rZXl3b3Jkcz48ZGF0ZXM+PHllYXI+
MjAwNzwveWVhcj48cHViLWRhdGVzPjxkYXRlPkZlYiAxPC9kYXRlPjwvcHViLWRhdGVzPjwvZGF0
ZXM+PGlzYm4+MDAwOC01NDcyIChQcmludCkmI3hEOzAwMDgtNTQ3MiAoTGlua2luZyk8L2lzYm4+
PGFjY2Vzc2lvbi1udW0+MTcyODMxMzU8L2FjY2Vzc2lvbi1udW0+PHVybHM+PHJlbGF0ZWQtdXJs
cz48dXJsPmh0dHA6Ly93d3cubmNiaS5ubG0ubmloLmdvdi9wdWJtZWQvMTcyODMxMzU8L3VybD48
L3JlbGF0ZWQtdXJscz48L3VybHM+PGVsZWN0cm9uaWMtcmVzb3VyY2UtbnVtPjY3LzMvMTAzMCBb
cGlpXSYjeEQ7MTAuMTE1OC8wMDA4LTU0NzIuQ0FOLTA2LTIwMzA8L2VsZWN0cm9uaWMtcmVzb3Vy
Y2UtbnVtPjxsYW5ndWFnZT5lbmc8L2xhbmd1YWdlPjwvcmVjb3JkPjwvQ2l0ZT48L0VuZE5vdGU+
AG==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57" w:tooltip="Li, 2007 #8038" w:history="1">
        <w:r w:rsidR="00FD4734" w:rsidRPr="0083401C">
          <w:rPr>
            <w:rFonts w:ascii="Book Antiqua" w:eastAsia="Calibri" w:hAnsi="Book Antiqua" w:cs="Calibri"/>
            <w:noProof/>
            <w:sz w:val="24"/>
            <w:szCs w:val="24"/>
            <w:vertAlign w:val="superscript"/>
          </w:rPr>
          <w:t>57</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like CSCs from other solid tumors, such as ovarian cancer</w:t>
      </w:r>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&lt;EndNote&gt;&lt;Cite&gt;&lt;Author&gt;Gao&lt;/Author&gt;&lt;Year&gt;2010&lt;/Year&gt;&lt;RecNum&gt;8021&lt;/RecNum&gt;&lt;DisplayText&gt;&lt;style face="superscript"&gt;[46]&lt;/style&gt;&lt;/DisplayText&gt;&lt;record&gt;&lt;rec-number&gt;8021&lt;/rec-number&gt;&lt;foreign-keys&gt;&lt;key app="EN" db-id="9s9ztf9xhxv0a3ewrdr50pfffwt0zszpf259"&gt;8021&lt;/key&gt;&lt;/foreign-keys&gt;&lt;ref-type name="Journal Article"&gt;17&lt;/ref-type&gt;&lt;contributors&gt;&lt;authors&gt;&lt;author&gt;Gao, M. Q.&lt;/author&gt;&lt;author&gt;Choi, Y. P.&lt;/author&gt;&lt;author&gt;Kang, S.&lt;/author&gt;&lt;author&gt;Youn, J. H.&lt;/author&gt;&lt;author&gt;Cho, N. H.&lt;/author&gt;&lt;/authors&gt;&lt;/contributors&gt;&lt;auth-address&gt;Brain Korea 21 Project for Medical Science, Yonsei University College of Medicine, Seoul, Republic of Korea.&lt;/auth-address&gt;&lt;titles&gt;&lt;title&gt;CD24+ cells from hierarchically organized ovarian cancer are enriched in cancer stem cells&lt;/title&gt;&lt;secondary-title&gt;Oncogene&lt;/secondary-title&gt;&lt;/titles&gt;&lt;periodical&gt;&lt;full-title&gt;Oncogene&lt;/full-title&gt;&lt;/periodical&gt;&lt;pages&gt;2672-80&lt;/pages&gt;&lt;volume&gt;29&lt;/volume&gt;&lt;number&gt;18&lt;/number&gt;&lt;edition&gt;2010/03/02&lt;/edition&gt;&lt;keywords&gt;&lt;keyword&gt;Animals&lt;/keyword&gt;&lt;keyword&gt;Antigens, CD/analysis&lt;/keyword&gt;&lt;keyword&gt;Antigens, CD24/*analysis&lt;/keyword&gt;&lt;keyword&gt;Female&lt;/keyword&gt;&lt;keyword&gt;Glycoproteins/analysis&lt;/keyword&gt;&lt;keyword&gt;Humans&lt;/keyword&gt;&lt;keyword&gt;Mice&lt;/keyword&gt;&lt;keyword&gt;Neoplastic Stem Cells/*pathology&lt;/keyword&gt;&lt;keyword&gt;Ovarian Neoplasms/chemistry/*pathology&lt;/keyword&gt;&lt;keyword&gt;Peptides/analysis&lt;/keyword&gt;&lt;keyword&gt;Proto-Oncogene Proteins c-kit/analysis&lt;/keyword&gt;&lt;/keywords&gt;&lt;dates&gt;&lt;year&gt;2010&lt;/year&gt;&lt;pub-dates&gt;&lt;date&gt;May 6&lt;/date&gt;&lt;/pub-dates&gt;&lt;/dates&gt;&lt;isbn&gt;1476-5594 (Electronic)&amp;#xD;0950-9232 (Linking)&lt;/isbn&gt;&lt;accession-num&gt;20190812&lt;/accession-num&gt;&lt;urls&gt;&lt;related-urls&gt;&lt;url&gt;http://www.ncbi.nlm.nih.gov/pubmed/20190812&lt;/url&gt;&lt;/related-urls&gt;&lt;/urls&gt;&lt;electronic-resource-num&gt;10.1038/onc.2010.35&amp;#xD;onc201035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46" w:tooltip="Gao, 2010 #8021" w:history="1">
        <w:r w:rsidR="00FD4734" w:rsidRPr="0083401C">
          <w:rPr>
            <w:rFonts w:ascii="Book Antiqua" w:eastAsia="Calibri" w:hAnsi="Book Antiqua" w:cs="Calibri"/>
            <w:noProof/>
            <w:sz w:val="24"/>
            <w:szCs w:val="24"/>
            <w:vertAlign w:val="superscript"/>
          </w:rPr>
          <w:t>46</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xml:space="preserve">. On the contrary, breast CSCs exhibit low CD24 expression. </w:t>
      </w:r>
      <w:r w:rsidR="007312BD" w:rsidRPr="0083401C">
        <w:rPr>
          <w:rFonts w:ascii="Book Antiqua" w:eastAsia="Calibri" w:hAnsi="Book Antiqua" w:cs="Calibri"/>
          <w:sz w:val="24"/>
          <w:szCs w:val="24"/>
        </w:rPr>
        <w:t>Tyrosine</w:t>
      </w:r>
      <w:r w:rsidRPr="0083401C">
        <w:rPr>
          <w:rFonts w:ascii="Book Antiqua" w:eastAsia="Calibri" w:hAnsi="Book Antiqua" w:cs="Calibri"/>
          <w:sz w:val="24"/>
          <w:szCs w:val="24"/>
        </w:rPr>
        <w:t xml:space="preserve"> kinase c-Met and CD133 have emerged as additional pancreatic CSC markers</w:t>
      </w:r>
      <w:r w:rsidR="00F420E4" w:rsidRPr="0083401C">
        <w:rPr>
          <w:rFonts w:ascii="Book Antiqua" w:eastAsia="Calibri" w:hAnsi="Book Antiqua" w:cs="Calibri"/>
          <w:sz w:val="24"/>
          <w:szCs w:val="24"/>
        </w:rPr>
        <w:fldChar w:fldCharType="begin">
          <w:fldData xml:space="preserve">PEVuZE5vdGU+PENpdGU+PEF1dGhvcj5IZXJtYW5uPC9BdXRob3I+PFllYXI+MjAwNzwvWWVhcj48
UmVjTnVtPjgwMjU8L1JlY051bT48RGlzcGxheVRleHQ+PHN0eWxlIGZhY2U9InN1cGVyc2NyaXB0
Ij5bNTgsIDU5XTwvc3R5bGU+PC9EaXNwbGF5VGV4dD48cmVjb3JkPjxyZWMtbnVtYmVyPjgwMjU8
L3JlYy1udW1iZXI+PGZvcmVpZ24ta2V5cz48a2V5IGFwcD0iRU4iIGRiLWlkPSI5czl6dGY5eGh4
djBhM2V3cmRyNTBwZmZmd3QwenN6cGYyNTkiPjgwMjU8L2tleT48L2ZvcmVpZ24ta2V5cz48cmVm
LXR5cGUgbmFtZT0iSm91cm5hbCBBcnRpY2xlIj4xNzwvcmVmLXR5cGU+PGNvbnRyaWJ1dG9ycz48
YXV0aG9ycz48YXV0aG9yPkhlcm1hbm4sIFAuIEMuPC9hdXRob3I+PGF1dGhvcj5IdWJlciwgUy4g
TC48L2F1dGhvcj48YXV0aG9yPkhlcnJsZXIsIFQuPC9hdXRob3I+PGF1dGhvcj5BaWNoZXIsIEEu
PC9hdXRob3I+PGF1dGhvcj5FbGx3YXJ0LCBKLiBXLjwvYXV0aG9yPjxhdXRob3I+R3ViYSwgTS48
L2F1dGhvcj48YXV0aG9yPkJydW5zLCBDLiBKLjwvYXV0aG9yPjxhdXRob3I+SGVlc2NoZW4sIEMu
PC9hdXRob3I+PC9hdXRob3JzPjwvY29udHJpYnV0b3JzPjxhdXRoLWFkZHJlc3M+RGVwYXJ0bWVu
dCBvZiBTdXJnZXJ5LCBMdWR3aWctTWF4aW1pbGlhbnMtVW5pdmVyc2l0eSwgODEzNzcgTXVuaWNo
LCBHZXJtYW55LjwvYXV0aC1hZGRyZXNzPjx0aXRsZXM+PHRpdGxlPkRpc3RpbmN0IHBvcHVsYXRp
b25zIG9mIGNhbmNlciBzdGVtIGNlbGxzIGRldGVybWluZSB0dW1vciBncm93dGggYW5kIG1ldGFz
dGF0aWMgYWN0aXZpdHkgaW4gaHVtYW4gcGFuY3JlYXRpYyBjYW5jZXI8L3RpdGxlPjxzZWNvbmRh
cnktdGl0bGU+Q2VsbCBTdGVtIENlbGw8L3NlY29uZGFyeS10aXRsZT48L3RpdGxlcz48cGVyaW9k
aWNhbD48ZnVsbC10aXRsZT5DZWxsIFN0ZW0gQ2VsbDwvZnVsbC10aXRsZT48L3BlcmlvZGljYWw+
PHBhZ2VzPjMxMy0yMzwvcGFnZXM+PHZvbHVtZT4xPC92b2x1bWU+PG51bWJlcj4zPC9udW1iZXI+
PGVkaXRpb24+MjAwOC8wMy8yOTwvZWRpdGlvbj48a2V5d29yZHM+PGtleXdvcmQ+QW5pbWFsczwv
a2V5d29yZD48a2V5d29yZD5BbnRpZ2VucywgQ0QvbWV0YWJvbGlzbTwva2V5d29yZD48a2V5d29y
ZD5DZWxsIExpbmUsIFR1bW9yPC9rZXl3b3JkPjxrZXl3b3JkPkNlbGwgTW92ZW1lbnQ8L2tleXdv
cmQ+PGtleXdvcmQ+Q2VsbCBQcm9saWZlcmF0aW9uPC9rZXl3b3JkPjxrZXl3b3JkPkRydWcgUmVz
aXN0YW5jZSwgTmVvcGxhc208L2tleXdvcmQ+PGtleXdvcmQ+R2x5Y29wcm90ZWlucy9tZXRhYm9s
aXNtPC9rZXl3b3JkPjxrZXl3b3JkPkh1bWFuczwva2V5d29yZD48a2V5d29yZD5NaWNlPC9rZXl3
b3JkPjxrZXl3b3JkPk5lb3BsYXNtIE1ldGFzdGFzaXM8L2tleXdvcmQ+PGtleXdvcmQ+TmVvcGxh
c3RpYyBTdGVtIENlbGxzLypwYXRob2xvZ3k8L2tleXdvcmQ+PGtleXdvcmQ+UGFuY3JlYXRpYyBO
ZW9wbGFzbXMvZHJ1ZyB0aGVyYXB5LypwYXRob2xvZ3k8L2tleXdvcmQ+PGtleXdvcmQ+UGVwdGlk
ZXMvbWV0YWJvbGlzbTwva2V5d29yZD48a2V5d29yZD5SZWNlcHRvcnMsIENYQ1I0L21ldGFib2xp
c208L2tleXdvcmQ+PC9rZXl3b3Jkcz48ZGF0ZXM+PHllYXI+MjAwNzwveWVhcj48cHViLWRhdGVz
PjxkYXRlPlNlcCAxMzwvZGF0ZT48L3B1Yi1kYXRlcz48L2RhdGVzPjxpc2JuPjE4NzUtOTc3NyAo
RWxlY3Ryb25pYyk8L2lzYm4+PGFjY2Vzc2lvbi1udW0+MTgzNzEzNjU8L2FjY2Vzc2lvbi1udW0+
PHVybHM+PHJlbGF0ZWQtdXJscz48dXJsPmh0dHA6Ly93d3cubmNiaS5ubG0ubmloLmdvdi9wdWJt
ZWQvMTgzNzEzNjU8L3VybD48L3JlbGF0ZWQtdXJscz48L3VybHM+PGVsZWN0cm9uaWMtcmVzb3Vy
Y2UtbnVtPjEwLjEwMTYvai5zdGVtLjIwMDcuMDYuMDAyJiN4RDtTMTkzNC01OTA5KDA3KTAwMDY2
LTUgW3BpaV08L2VsZWN0cm9uaWMtcmVzb3VyY2UtbnVtPjxsYW5ndWFnZT5lbmc8L2xhbmd1YWdl
PjwvcmVjb3JkPjwvQ2l0ZT48Q2l0ZT48QXV0aG9yPkxpPC9BdXRob3I+PFllYXI+MjAxMTwvWWVh
cj48UmVjTnVtPjgwMzk8L1JlY051bT48cmVjb3JkPjxyZWMtbnVtYmVyPjgwMzk8L3JlYy1udW1i
ZXI+PGZvcmVpZ24ta2V5cz48a2V5IGFwcD0iRU4iIGRiLWlkPSI5czl6dGY5eGh4djBhM2V3cmRy
NTBwZmZmd3QwenN6cGYyNTkiPjgwMzk8L2tleT48L2ZvcmVpZ24ta2V5cz48cmVmLXR5cGUgbmFt
ZT0iSm91cm5hbCBBcnRpY2xlIj4xNzwvcmVmLXR5cGU+PGNvbnRyaWJ1dG9ycz48YXV0aG9ycz48
YXV0aG9yPkxpLCBDLjwvYXV0aG9yPjxhdXRob3I+V3UsIEouIEouPC9hdXRob3I+PGF1dGhvcj5I
eW5lcywgTS48L2F1dGhvcj48YXV0aG9yPkRvc2NoLCBKLjwvYXV0aG9yPjxhdXRob3I+U2Fya2Fy
LCBCLjwvYXV0aG9yPjxhdXRob3I+V2VsbGluZywgVC4gSC48L2F1dGhvcj48YXV0aG9yPlBhc2Nh
IGRpIE1hZ2xpYW5vLCBNLjwvYXV0aG9yPjxhdXRob3I+U2ltZW9uZSwgRC4gTS48L2F1dGhvcj48
L2F1dGhvcnM+PC9jb250cmlidXRvcnM+PGF1dGgtYWRkcmVzcz5EZXBhcnRtZW50IG9mIFN1cmdl
cnksIFVuaXZlcnNpdHkgb2YgTWljaGlnYW4sIEFubiBBcmJvciwgTWljaGlnYW4sIFVTQS48L2F1
dGgtYWRkcmVzcz48dGl0bGVzPjx0aXRsZT5jLU1ldCBpcyBhIG1hcmtlciBvZiBwYW5jcmVhdGlj
IGNhbmNlciBzdGVtIGNlbGxzIGFuZCB0aGVyYXBldXRpYyB0YXJnZXQ8L3RpdGxlPjxzZWNvbmRh
cnktdGl0bGU+R2FzdHJvZW50ZXJvbG9neTwvc2Vjb25kYXJ5LXRpdGxlPjwvdGl0bGVzPjxwZXJp
b2RpY2FsPjxmdWxsLXRpdGxlPkdhc3Ryb2VudGVyb2xvZ3k8L2Z1bGwtdGl0bGU+PC9wZXJpb2Rp
Y2FsPjxwYWdlcz4yMjE4LTIyMjcgZTU8L3BhZ2VzPjx2b2x1bWU+MTQxPC92b2x1bWU+PG51bWJl
cj42PC9udW1iZXI+PGVkaXRpb24+MjAxMS8wOS8yOTwvZWRpdGlvbj48a2V5d29yZHM+PGtleXdv
cmQ+QWRlbm9jYXJjaW5vbWEvZHJ1ZyB0aGVyYXB5LyptZXRhYm9saXNtL3BhdGhvbG9neTwva2V5
d29yZD48a2V5d29yZD5BbmlsaWRlcy90aGVyYXBldXRpYyB1c2U8L2tleXdvcmQ+PGtleXdvcmQ+
QW5pbWFsczwva2V5d29yZD48a2V5d29yZD5BbnRpbWV0YWJvbGl0ZXMsIEFudGluZW9wbGFzdGlj
L3RoZXJhcGV1dGljIHVzZTwva2V5d29yZD48a2V5d29yZD5EZW94eWN5dGlkaW5lL2FuYWxvZ3Mg
JmFtcDsgZGVyaXZhdGl2ZXMvdGhlcmFwZXV0aWMgdXNlPC9rZXl3b3JkPjxrZXl3b3JkPkRydWcg
VGhlcmFweSwgQ29tYmluYXRpb248L2tleXdvcmQ+PGtleXdvcmQ+RmxvdyBDeXRvbWV0cnk8L2tl
eXdvcmQ+PGtleXdvcmQ+SHVtYW5zPC9rZXl3b3JkPjxrZXl3b3JkPkltbXVub2Jsb3R0aW5nPC9r
ZXl3b3JkPjxrZXl3b3JkPk1pY2U8L2tleXdvcmQ+PGtleXdvcmQ+TWljZSwgSW5icmVkIE5PRDwv
a2V5d29yZD48a2V5d29yZD5NaWNlLCBTQ0lEPC9rZXl3b3JkPjxrZXl3b3JkPk5lb3BsYXNtIE1l
dGFzdGFzaXMvcHJldmVudGlvbiAmYW1wOyBjb250cm9sPC9rZXl3b3JkPjxrZXl3b3JkPk5lb3Bs
YXN0aWMgU3RlbSBDZWxscy8qbWV0YWJvbGlzbTwva2V5d29yZD48a2V5d29yZD5QYW5jcmVhdGlj
IE5lb3BsYXNtcy9kcnVnIHRoZXJhcHkvKm1ldGFib2xpc20vcGF0aG9sb2d5PC9rZXl3b3JkPjxr
ZXl3b3JkPlByb3RvLU9uY29nZW5lIFByb3RlaW5zIGMtbWV0L2FudGFnb25pc3RzICZhbXA7IGlu
aGliaXRvcnMvKm1ldGFib2xpc208L2tleXdvcmQ+PGtleXdvcmQ+UHlyaWRpbmVzL3RoZXJhcGV1
dGljIHVzZTwva2V5d29yZD48a2V5d29yZD5UdW1vciBNYXJrZXJzLCBCaW9sb2dpY2FsLyptZXRh
Ym9saXNtPC9rZXl3b3JkPjwva2V5d29yZHM+PGRhdGVzPjx5ZWFyPjIwMTE8L3llYXI+PHB1Yi1k
YXRlcz48ZGF0ZT5EZWM8L2RhdGU+PC9wdWItZGF0ZXM+PC9kYXRlcz48aXNibj4xNTI4LTAwMTIg
KEVsZWN0cm9uaWMpJiN4RDswMDE2LTUwODUgKExpbmtpbmcpPC9pc2JuPjxhY2Nlc3Npb24tbnVt
PjIxODY0NDc1PC9hY2Nlc3Npb24tbnVtPjx1cmxzPjxyZWxhdGVkLXVybHM+PHVybD5odHRwOi8v
d3d3Lm5jYmkubmxtLm5paC5nb3YvcHVibWVkLzIxODY0NDc1PC91cmw+PC9yZWxhdGVkLXVybHM+
PC91cmxzPjxlbGVjdHJvbmljLXJlc291cmNlLW51bT4xMC4xMDUzL2ouZ2FzdHJvLjIwMTEuMDgu
MDA5JiN4RDtTMDAxNi01MDg1KDExKTAxMTU3LTcgW3BpaV08L2VsZWN0cm9uaWMtcmVzb3VyY2Ut
bnVtPjxsYW5ndWFnZT5lbmc8L2xhbmd1YWdlPjwvcmVjb3JkPjwvQ2l0ZT48L0VuZE5vdGU+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PEVuZE5vdGU+PENpdGU+PEF1dGhvcj5IZXJtYW5uPC9BdXRob3I+PFllYXI+MjAwNzwvWWVhcj48
UmVjTnVtPjgwMjU8L1JlY051bT48RGlzcGxheVRleHQ+PHN0eWxlIGZhY2U9InN1cGVyc2NyaXB0
Ij5bNTgsIDU5XTwvc3R5bGU+PC9EaXNwbGF5VGV4dD48cmVjb3JkPjxyZWMtbnVtYmVyPjgwMjU8
L3JlYy1udW1iZXI+PGZvcmVpZ24ta2V5cz48a2V5IGFwcD0iRU4iIGRiLWlkPSI5czl6dGY5eGh4
djBhM2V3cmRyNTBwZmZmd3QwenN6cGYyNTkiPjgwMjU8L2tleT48L2ZvcmVpZ24ta2V5cz48cmVm
LXR5cGUgbmFtZT0iSm91cm5hbCBBcnRpY2xlIj4xNzwvcmVmLXR5cGU+PGNvbnRyaWJ1dG9ycz48
YXV0aG9ycz48YXV0aG9yPkhlcm1hbm4sIFAuIEMuPC9hdXRob3I+PGF1dGhvcj5IdWJlciwgUy4g
TC48L2F1dGhvcj48YXV0aG9yPkhlcnJsZXIsIFQuPC9hdXRob3I+PGF1dGhvcj5BaWNoZXIsIEEu
PC9hdXRob3I+PGF1dGhvcj5FbGx3YXJ0LCBKLiBXLjwvYXV0aG9yPjxhdXRob3I+R3ViYSwgTS48
L2F1dGhvcj48YXV0aG9yPkJydW5zLCBDLiBKLjwvYXV0aG9yPjxhdXRob3I+SGVlc2NoZW4sIEMu
PC9hdXRob3I+PC9hdXRob3JzPjwvY29udHJpYnV0b3JzPjxhdXRoLWFkZHJlc3M+RGVwYXJ0bWVu
dCBvZiBTdXJnZXJ5LCBMdWR3aWctTWF4aW1pbGlhbnMtVW5pdmVyc2l0eSwgODEzNzcgTXVuaWNo
LCBHZXJtYW55LjwvYXV0aC1hZGRyZXNzPjx0aXRsZXM+PHRpdGxlPkRpc3RpbmN0IHBvcHVsYXRp
b25zIG9mIGNhbmNlciBzdGVtIGNlbGxzIGRldGVybWluZSB0dW1vciBncm93dGggYW5kIG1ldGFz
dGF0aWMgYWN0aXZpdHkgaW4gaHVtYW4gcGFuY3JlYXRpYyBjYW5jZXI8L3RpdGxlPjxzZWNvbmRh
cnktdGl0bGU+Q2VsbCBTdGVtIENlbGw8L3NlY29uZGFyeS10aXRsZT48L3RpdGxlcz48cGVyaW9k
aWNhbD48ZnVsbC10aXRsZT5DZWxsIFN0ZW0gQ2VsbDwvZnVsbC10aXRsZT48L3BlcmlvZGljYWw+
PHBhZ2VzPjMxMy0yMzwvcGFnZXM+PHZvbHVtZT4xPC92b2x1bWU+PG51bWJlcj4zPC9udW1iZXI+
PGVkaXRpb24+MjAwOC8wMy8yOTwvZWRpdGlvbj48a2V5d29yZHM+PGtleXdvcmQ+QW5pbWFsczwv
a2V5d29yZD48a2V5d29yZD5BbnRpZ2VucywgQ0QvbWV0YWJvbGlzbTwva2V5d29yZD48a2V5d29y
ZD5DZWxsIExpbmUsIFR1bW9yPC9rZXl3b3JkPjxrZXl3b3JkPkNlbGwgTW92ZW1lbnQ8L2tleXdv
cmQ+PGtleXdvcmQ+Q2VsbCBQcm9saWZlcmF0aW9uPC9rZXl3b3JkPjxrZXl3b3JkPkRydWcgUmVz
aXN0YW5jZSwgTmVvcGxhc208L2tleXdvcmQ+PGtleXdvcmQ+R2x5Y29wcm90ZWlucy9tZXRhYm9s
aXNtPC9rZXl3b3JkPjxrZXl3b3JkPkh1bWFuczwva2V5d29yZD48a2V5d29yZD5NaWNlPC9rZXl3
b3JkPjxrZXl3b3JkPk5lb3BsYXNtIE1ldGFzdGFzaXM8L2tleXdvcmQ+PGtleXdvcmQ+TmVvcGxh
c3RpYyBTdGVtIENlbGxzLypwYXRob2xvZ3k8L2tleXdvcmQ+PGtleXdvcmQ+UGFuY3JlYXRpYyBO
ZW9wbGFzbXMvZHJ1ZyB0aGVyYXB5LypwYXRob2xvZ3k8L2tleXdvcmQ+PGtleXdvcmQ+UGVwdGlk
ZXMvbWV0YWJvbGlzbTwva2V5d29yZD48a2V5d29yZD5SZWNlcHRvcnMsIENYQ1I0L21ldGFib2xp
c208L2tleXdvcmQ+PC9rZXl3b3Jkcz48ZGF0ZXM+PHllYXI+MjAwNzwveWVhcj48cHViLWRhdGVz
PjxkYXRlPlNlcCAxMzwvZGF0ZT48L3B1Yi1kYXRlcz48L2RhdGVzPjxpc2JuPjE4NzUtOTc3NyAo
RWxlY3Ryb25pYyk8L2lzYm4+PGFjY2Vzc2lvbi1udW0+MTgzNzEzNjU8L2FjY2Vzc2lvbi1udW0+
PHVybHM+PHJlbGF0ZWQtdXJscz48dXJsPmh0dHA6Ly93d3cubmNiaS5ubG0ubmloLmdvdi9wdWJt
ZWQvMTgzNzEzNjU8L3VybD48L3JlbGF0ZWQtdXJscz48L3VybHM+PGVsZWN0cm9uaWMtcmVzb3Vy
Y2UtbnVtPjEwLjEwMTYvai5zdGVtLjIwMDcuMDYuMDAyJiN4RDtTMTkzNC01OTA5KDA3KTAwMDY2
LTUgW3BpaV08L2VsZWN0cm9uaWMtcmVzb3VyY2UtbnVtPjxsYW5ndWFnZT5lbmc8L2xhbmd1YWdl
PjwvcmVjb3JkPjwvQ2l0ZT48Q2l0ZT48QXV0aG9yPkxpPC9BdXRob3I+PFllYXI+MjAxMTwvWWVh
cj48UmVjTnVtPjgwMzk8L1JlY051bT48cmVjb3JkPjxyZWMtbnVtYmVyPjgwMzk8L3JlYy1udW1i
ZXI+PGZvcmVpZ24ta2V5cz48a2V5IGFwcD0iRU4iIGRiLWlkPSI5czl6dGY5eGh4djBhM2V3cmRy
NTBwZmZmd3QwenN6cGYyNTkiPjgwMzk8L2tleT48L2ZvcmVpZ24ta2V5cz48cmVmLXR5cGUgbmFt
ZT0iSm91cm5hbCBBcnRpY2xlIj4xNzwvcmVmLXR5cGU+PGNvbnRyaWJ1dG9ycz48YXV0aG9ycz48
YXV0aG9yPkxpLCBDLjwvYXV0aG9yPjxhdXRob3I+V3UsIEouIEouPC9hdXRob3I+PGF1dGhvcj5I
eW5lcywgTS48L2F1dGhvcj48YXV0aG9yPkRvc2NoLCBKLjwvYXV0aG9yPjxhdXRob3I+U2Fya2Fy
LCBCLjwvYXV0aG9yPjxhdXRob3I+V2VsbGluZywgVC4gSC48L2F1dGhvcj48YXV0aG9yPlBhc2Nh
IGRpIE1hZ2xpYW5vLCBNLjwvYXV0aG9yPjxhdXRob3I+U2ltZW9uZSwgRC4gTS48L2F1dGhvcj48
L2F1dGhvcnM+PC9jb250cmlidXRvcnM+PGF1dGgtYWRkcmVzcz5EZXBhcnRtZW50IG9mIFN1cmdl
cnksIFVuaXZlcnNpdHkgb2YgTWljaGlnYW4sIEFubiBBcmJvciwgTWljaGlnYW4sIFVTQS48L2F1
dGgtYWRkcmVzcz48dGl0bGVzPjx0aXRsZT5jLU1ldCBpcyBhIG1hcmtlciBvZiBwYW5jcmVhdGlj
IGNhbmNlciBzdGVtIGNlbGxzIGFuZCB0aGVyYXBldXRpYyB0YXJnZXQ8L3RpdGxlPjxzZWNvbmRh
cnktdGl0bGU+R2FzdHJvZW50ZXJvbG9neTwvc2Vjb25kYXJ5LXRpdGxlPjwvdGl0bGVzPjxwZXJp
b2RpY2FsPjxmdWxsLXRpdGxlPkdhc3Ryb2VudGVyb2xvZ3k8L2Z1bGwtdGl0bGU+PC9wZXJpb2Rp
Y2FsPjxwYWdlcz4yMjE4LTIyMjcgZTU8L3BhZ2VzPjx2b2x1bWU+MTQxPC92b2x1bWU+PG51bWJl
cj42PC9udW1iZXI+PGVkaXRpb24+MjAxMS8wOS8yOTwvZWRpdGlvbj48a2V5d29yZHM+PGtleXdv
cmQ+QWRlbm9jYXJjaW5vbWEvZHJ1ZyB0aGVyYXB5LyptZXRhYm9saXNtL3BhdGhvbG9neTwva2V5
d29yZD48a2V5d29yZD5BbmlsaWRlcy90aGVyYXBldXRpYyB1c2U8L2tleXdvcmQ+PGtleXdvcmQ+
QW5pbWFsczwva2V5d29yZD48a2V5d29yZD5BbnRpbWV0YWJvbGl0ZXMsIEFudGluZW9wbGFzdGlj
L3RoZXJhcGV1dGljIHVzZTwva2V5d29yZD48a2V5d29yZD5EZW94eWN5dGlkaW5lL2FuYWxvZ3Mg
JmFtcDsgZGVyaXZhdGl2ZXMvdGhlcmFwZXV0aWMgdXNlPC9rZXl3b3JkPjxrZXl3b3JkPkRydWcg
VGhlcmFweSwgQ29tYmluYXRpb248L2tleXdvcmQ+PGtleXdvcmQ+RmxvdyBDeXRvbWV0cnk8L2tl
eXdvcmQ+PGtleXdvcmQ+SHVtYW5zPC9rZXl3b3JkPjxrZXl3b3JkPkltbXVub2Jsb3R0aW5nPC9r
ZXl3b3JkPjxrZXl3b3JkPk1pY2U8L2tleXdvcmQ+PGtleXdvcmQ+TWljZSwgSW5icmVkIE5PRDwv
a2V5d29yZD48a2V5d29yZD5NaWNlLCBTQ0lEPC9rZXl3b3JkPjxrZXl3b3JkPk5lb3BsYXNtIE1l
dGFzdGFzaXMvcHJldmVudGlvbiAmYW1wOyBjb250cm9sPC9rZXl3b3JkPjxrZXl3b3JkPk5lb3Bs
YXN0aWMgU3RlbSBDZWxscy8qbWV0YWJvbGlzbTwva2V5d29yZD48a2V5d29yZD5QYW5jcmVhdGlj
IE5lb3BsYXNtcy9kcnVnIHRoZXJhcHkvKm1ldGFib2xpc20vcGF0aG9sb2d5PC9rZXl3b3JkPjxr
ZXl3b3JkPlByb3RvLU9uY29nZW5lIFByb3RlaW5zIGMtbWV0L2FudGFnb25pc3RzICZhbXA7IGlu
aGliaXRvcnMvKm1ldGFib2xpc208L2tleXdvcmQ+PGtleXdvcmQ+UHlyaWRpbmVzL3RoZXJhcGV1
dGljIHVzZTwva2V5d29yZD48a2V5d29yZD5UdW1vciBNYXJrZXJzLCBCaW9sb2dpY2FsLyptZXRh
Ym9saXNtPC9rZXl3b3JkPjwva2V5d29yZHM+PGRhdGVzPjx5ZWFyPjIwMTE8L3llYXI+PHB1Yi1k
YXRlcz48ZGF0ZT5EZWM8L2RhdGU+PC9wdWItZGF0ZXM+PC9kYXRlcz48aXNibj4xNTI4LTAwMTIg
KEVsZWN0cm9uaWMpJiN4RDswMDE2LTUwODUgKExpbmtpbmcpPC9pc2JuPjxhY2Nlc3Npb24tbnVt
PjIxODY0NDc1PC9hY2Nlc3Npb24tbnVtPjx1cmxzPjxyZWxhdGVkLXVybHM+PHVybD5odHRwOi8v
d3d3Lm5jYmkubmxtLm5paC5nb3YvcHVibWVkLzIxODY0NDc1PC91cmw+PC9yZWxhdGVkLXVybHM+
PC91cmxzPjxlbGVjdHJvbmljLXJlc291cmNlLW51bT4xMC4xMDUzL2ouZ2FzdHJvLjIwMTEuMDgu
MDA5JiN4RDtTMDAxNi01MDg1KDExKTAxMTU3LTcgW3BpaV08L2VsZWN0cm9uaWMtcmVzb3VyY2Ut
bnVtPjxsYW5ndWFnZT5lbmc8L2xhbmd1YWdlPjwvcmVjb3JkPjwvQ2l0ZT48L0VuZE5vdGU+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58" w:tooltip="Hermann, 2007 #8025" w:history="1">
        <w:r w:rsidR="00FD4734" w:rsidRPr="0083401C">
          <w:rPr>
            <w:rFonts w:ascii="Book Antiqua" w:eastAsia="Calibri" w:hAnsi="Book Antiqua" w:cs="Calibri"/>
            <w:noProof/>
            <w:sz w:val="24"/>
            <w:szCs w:val="24"/>
            <w:vertAlign w:val="superscript"/>
          </w:rPr>
          <w:t>58</w:t>
        </w:r>
      </w:hyperlink>
      <w:r w:rsidR="00C42035" w:rsidRPr="0083401C">
        <w:rPr>
          <w:rFonts w:ascii="Book Antiqua" w:eastAsia="Calibri" w:hAnsi="Book Antiqua" w:cs="Calibri"/>
          <w:noProof/>
          <w:sz w:val="24"/>
          <w:szCs w:val="24"/>
          <w:vertAlign w:val="superscript"/>
        </w:rPr>
        <w:t>,</w:t>
      </w:r>
      <w:hyperlink w:anchor="_ENREF_59" w:tooltip="Li, 2011 #8039" w:history="1">
        <w:r w:rsidR="00FD4734" w:rsidRPr="0083401C">
          <w:rPr>
            <w:rFonts w:ascii="Book Antiqua" w:eastAsia="Calibri" w:hAnsi="Book Antiqua" w:cs="Calibri"/>
            <w:noProof/>
            <w:sz w:val="24"/>
            <w:szCs w:val="24"/>
            <w:vertAlign w:val="superscript"/>
          </w:rPr>
          <w:t>59</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Indeed, solely CD133</w:t>
      </w:r>
      <w:r w:rsidRPr="0083401C">
        <w:rPr>
          <w:rFonts w:ascii="Book Antiqua" w:eastAsia="Calibri" w:hAnsi="Book Antiqua" w:cs="Calibri"/>
          <w:sz w:val="24"/>
          <w:szCs w:val="24"/>
          <w:vertAlign w:val="superscript"/>
        </w:rPr>
        <w:t>+</w:t>
      </w:r>
      <w:r w:rsidRPr="0083401C">
        <w:rPr>
          <w:rFonts w:ascii="Book Antiqua" w:eastAsia="Calibri" w:hAnsi="Book Antiqua" w:cs="Calibri"/>
          <w:sz w:val="24"/>
          <w:szCs w:val="24"/>
        </w:rPr>
        <w:t xml:space="preserve"> </w:t>
      </w:r>
      <w:proofErr w:type="gramStart"/>
      <w:r w:rsidRPr="0083401C">
        <w:rPr>
          <w:rFonts w:ascii="Book Antiqua" w:eastAsia="Calibri" w:hAnsi="Book Antiqua" w:cs="Calibri"/>
          <w:sz w:val="24"/>
          <w:szCs w:val="24"/>
        </w:rPr>
        <w:t>cells,</w:t>
      </w:r>
      <w:proofErr w:type="gramEnd"/>
      <w:r w:rsidRPr="0083401C">
        <w:rPr>
          <w:rFonts w:ascii="Book Antiqua" w:eastAsia="Calibri" w:hAnsi="Book Antiqua" w:cs="Calibri"/>
          <w:sz w:val="24"/>
          <w:szCs w:val="24"/>
        </w:rPr>
        <w:t xml:space="preserve"> were shown to induce tu</w:t>
      </w:r>
      <w:r w:rsidR="00D97F78" w:rsidRPr="0083401C">
        <w:rPr>
          <w:rFonts w:ascii="Book Antiqua" w:eastAsia="Calibri" w:hAnsi="Book Antiqua" w:cs="Calibri"/>
          <w:sz w:val="24"/>
          <w:szCs w:val="24"/>
        </w:rPr>
        <w:t>mor formation in high frequency</w:t>
      </w:r>
      <w:r w:rsidR="00F420E4" w:rsidRPr="0083401C">
        <w:rPr>
          <w:rFonts w:ascii="Book Antiqua" w:eastAsia="Calibri" w:hAnsi="Book Antiqua" w:cs="Calibri"/>
          <w:sz w:val="24"/>
          <w:szCs w:val="24"/>
        </w:rPr>
        <w:fldChar w:fldCharType="begin">
          <w:fldData xml:space="preserve">PEVuZE5vdGU+PENpdGU+PEF1dGhvcj5MaTwvQXV0aG9yPjxZZWFyPjIwMTE8L1llYXI+PFJlY051
bT44MDM5PC9SZWNOdW0+PERpc3BsYXlUZXh0PjxzdHlsZSBmYWNlPSJzdXBlcnNjcmlwdCI+WzU5
XTwvc3R5bGU+PC9EaXNwbGF5VGV4dD48cmVjb3JkPjxyZWMtbnVtYmVyPjgwMzk8L3JlYy1udW1i
ZXI+PGZvcmVpZ24ta2V5cz48a2V5IGFwcD0iRU4iIGRiLWlkPSI5czl6dGY5eGh4djBhM2V3cmRy
NTBwZmZmd3QwenN6cGYyNTkiPjgwMzk8L2tleT48L2ZvcmVpZ24ta2V5cz48cmVmLXR5cGUgbmFt
ZT0iSm91cm5hbCBBcnRpY2xlIj4xNzwvcmVmLXR5cGU+PGNvbnRyaWJ1dG9ycz48YXV0aG9ycz48
YXV0aG9yPkxpLCBDLjwvYXV0aG9yPjxhdXRob3I+V3UsIEouIEouPC9hdXRob3I+PGF1dGhvcj5I
eW5lcywgTS48L2F1dGhvcj48YXV0aG9yPkRvc2NoLCBKLjwvYXV0aG9yPjxhdXRob3I+U2Fya2Fy
LCBCLjwvYXV0aG9yPjxhdXRob3I+V2VsbGluZywgVC4gSC48L2F1dGhvcj48YXV0aG9yPlBhc2Nh
IGRpIE1hZ2xpYW5vLCBNLjwvYXV0aG9yPjxhdXRob3I+U2ltZW9uZSwgRC4gTS48L2F1dGhvcj48
L2F1dGhvcnM+PC9jb250cmlidXRvcnM+PGF1dGgtYWRkcmVzcz5EZXBhcnRtZW50IG9mIFN1cmdl
cnksIFVuaXZlcnNpdHkgb2YgTWljaGlnYW4sIEFubiBBcmJvciwgTWljaGlnYW4sIFVTQS48L2F1
dGgtYWRkcmVzcz48dGl0bGVzPjx0aXRsZT5jLU1ldCBpcyBhIG1hcmtlciBvZiBwYW5jcmVhdGlj
IGNhbmNlciBzdGVtIGNlbGxzIGFuZCB0aGVyYXBldXRpYyB0YXJnZXQ8L3RpdGxlPjxzZWNvbmRh
cnktdGl0bGU+R2FzdHJvZW50ZXJvbG9neTwvc2Vjb25kYXJ5LXRpdGxlPjwvdGl0bGVzPjxwZXJp
b2RpY2FsPjxmdWxsLXRpdGxlPkdhc3Ryb2VudGVyb2xvZ3k8L2Z1bGwtdGl0bGU+PC9wZXJpb2Rp
Y2FsPjxwYWdlcz4yMjE4LTIyMjcgZTU8L3BhZ2VzPjx2b2x1bWU+MTQxPC92b2x1bWU+PG51bWJl
cj42PC9udW1iZXI+PGVkaXRpb24+MjAxMS8wOS8yOTwvZWRpdGlvbj48a2V5d29yZHM+PGtleXdv
cmQ+QWRlbm9jYXJjaW5vbWEvZHJ1ZyB0aGVyYXB5LyptZXRhYm9saXNtL3BhdGhvbG9neTwva2V5
d29yZD48a2V5d29yZD5BbmlsaWRlcy90aGVyYXBldXRpYyB1c2U8L2tleXdvcmQ+PGtleXdvcmQ+
QW5pbWFsczwva2V5d29yZD48a2V5d29yZD5BbnRpbWV0YWJvbGl0ZXMsIEFudGluZW9wbGFzdGlj
L3RoZXJhcGV1dGljIHVzZTwva2V5d29yZD48a2V5d29yZD5EZW94eWN5dGlkaW5lL2FuYWxvZ3Mg
JmFtcDsgZGVyaXZhdGl2ZXMvdGhlcmFwZXV0aWMgdXNlPC9rZXl3b3JkPjxrZXl3b3JkPkRydWcg
VGhlcmFweSwgQ29tYmluYXRpb248L2tleXdvcmQ+PGtleXdvcmQ+RmxvdyBDeXRvbWV0cnk8L2tl
eXdvcmQ+PGtleXdvcmQ+SHVtYW5zPC9rZXl3b3JkPjxrZXl3b3JkPkltbXVub2Jsb3R0aW5nPC9r
ZXl3b3JkPjxrZXl3b3JkPk1pY2U8L2tleXdvcmQ+PGtleXdvcmQ+TWljZSwgSW5icmVkIE5PRDwv
a2V5d29yZD48a2V5d29yZD5NaWNlLCBTQ0lEPC9rZXl3b3JkPjxrZXl3b3JkPk5lb3BsYXNtIE1l
dGFzdGFzaXMvcHJldmVudGlvbiAmYW1wOyBjb250cm9sPC9rZXl3b3JkPjxrZXl3b3JkPk5lb3Bs
YXN0aWMgU3RlbSBDZWxscy8qbWV0YWJvbGlzbTwva2V5d29yZD48a2V5d29yZD5QYW5jcmVhdGlj
IE5lb3BsYXNtcy9kcnVnIHRoZXJhcHkvKm1ldGFib2xpc20vcGF0aG9sb2d5PC9rZXl3b3JkPjxr
ZXl3b3JkPlByb3RvLU9uY29nZW5lIFByb3RlaW5zIGMtbWV0L2FudGFnb25pc3RzICZhbXA7IGlu
aGliaXRvcnMvKm1ldGFib2xpc208L2tleXdvcmQ+PGtleXdvcmQ+UHlyaWRpbmVzL3RoZXJhcGV1
dGljIHVzZTwva2V5d29yZD48a2V5d29yZD5UdW1vciBNYXJrZXJzLCBCaW9sb2dpY2FsLyptZXRh
Ym9saXNtPC9rZXl3b3JkPjwva2V5d29yZHM+PGRhdGVzPjx5ZWFyPjIwMTE8L3llYXI+PHB1Yi1k
YXRlcz48ZGF0ZT5EZWM8L2RhdGU+PC9wdWItZGF0ZXM+PC9kYXRlcz48aXNibj4xNTI4LTAwMTIg
KEVsZWN0cm9uaWMpJiN4RDswMDE2LTUwODUgKExpbmtpbmcpPC9pc2JuPjxhY2Nlc3Npb24tbnVt
PjIxODY0NDc1PC9hY2Nlc3Npb24tbnVtPjx1cmxzPjxyZWxhdGVkLXVybHM+PHVybD5odHRwOi8v
d3d3Lm5jYmkubmxtLm5paC5nb3YvcHVibWVkLzIxODY0NDc1PC91cmw+PC9yZWxhdGVkLXVybHM+
PC91cmxzPjxlbGVjdHJvbmljLXJlc291cmNlLW51bT4xMC4xMDUzL2ouZ2FzdHJvLjIwMTEuMDgu
MDA5JiN4RDtTMDAxNi01MDg1KDExKTAxMTU3LTcgW3BpaV08L2VsZWN0cm9uaWMtcmVzb3VyY2Ut
bnVtPjxsYW5ndWFnZT5lbmc8L2xhbmd1YWdlPjwvcmVjb3JkPjwvQ2l0ZT48L0VuZE5vdGU+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PEVuZE5vdGU+PENpdGU+PEF1dGhvcj5MaTwvQXV0aG9yPjxZZWFyPjIwMTE8L1llYXI+PFJlY051
bT44MDM5PC9SZWNOdW0+PERpc3BsYXlUZXh0PjxzdHlsZSBmYWNlPSJzdXBlcnNjcmlwdCI+WzU5
XTwvc3R5bGU+PC9EaXNwbGF5VGV4dD48cmVjb3JkPjxyZWMtbnVtYmVyPjgwMzk8L3JlYy1udW1i
ZXI+PGZvcmVpZ24ta2V5cz48a2V5IGFwcD0iRU4iIGRiLWlkPSI5czl6dGY5eGh4djBhM2V3cmRy
NTBwZmZmd3QwenN6cGYyNTkiPjgwMzk8L2tleT48L2ZvcmVpZ24ta2V5cz48cmVmLXR5cGUgbmFt
ZT0iSm91cm5hbCBBcnRpY2xlIj4xNzwvcmVmLXR5cGU+PGNvbnRyaWJ1dG9ycz48YXV0aG9ycz48
YXV0aG9yPkxpLCBDLjwvYXV0aG9yPjxhdXRob3I+V3UsIEouIEouPC9hdXRob3I+PGF1dGhvcj5I
eW5lcywgTS48L2F1dGhvcj48YXV0aG9yPkRvc2NoLCBKLjwvYXV0aG9yPjxhdXRob3I+U2Fya2Fy
LCBCLjwvYXV0aG9yPjxhdXRob3I+V2VsbGluZywgVC4gSC48L2F1dGhvcj48YXV0aG9yPlBhc2Nh
IGRpIE1hZ2xpYW5vLCBNLjwvYXV0aG9yPjxhdXRob3I+U2ltZW9uZSwgRC4gTS48L2F1dGhvcj48
L2F1dGhvcnM+PC9jb250cmlidXRvcnM+PGF1dGgtYWRkcmVzcz5EZXBhcnRtZW50IG9mIFN1cmdl
cnksIFVuaXZlcnNpdHkgb2YgTWljaGlnYW4sIEFubiBBcmJvciwgTWljaGlnYW4sIFVTQS48L2F1
dGgtYWRkcmVzcz48dGl0bGVzPjx0aXRsZT5jLU1ldCBpcyBhIG1hcmtlciBvZiBwYW5jcmVhdGlj
IGNhbmNlciBzdGVtIGNlbGxzIGFuZCB0aGVyYXBldXRpYyB0YXJnZXQ8L3RpdGxlPjxzZWNvbmRh
cnktdGl0bGU+R2FzdHJvZW50ZXJvbG9neTwvc2Vjb25kYXJ5LXRpdGxlPjwvdGl0bGVzPjxwZXJp
b2RpY2FsPjxmdWxsLXRpdGxlPkdhc3Ryb2VudGVyb2xvZ3k8L2Z1bGwtdGl0bGU+PC9wZXJpb2Rp
Y2FsPjxwYWdlcz4yMjE4LTIyMjcgZTU8L3BhZ2VzPjx2b2x1bWU+MTQxPC92b2x1bWU+PG51bWJl
cj42PC9udW1iZXI+PGVkaXRpb24+MjAxMS8wOS8yOTwvZWRpdGlvbj48a2V5d29yZHM+PGtleXdv
cmQ+QWRlbm9jYXJjaW5vbWEvZHJ1ZyB0aGVyYXB5LyptZXRhYm9saXNtL3BhdGhvbG9neTwva2V5
d29yZD48a2V5d29yZD5BbmlsaWRlcy90aGVyYXBldXRpYyB1c2U8L2tleXdvcmQ+PGtleXdvcmQ+
QW5pbWFsczwva2V5d29yZD48a2V5d29yZD5BbnRpbWV0YWJvbGl0ZXMsIEFudGluZW9wbGFzdGlj
L3RoZXJhcGV1dGljIHVzZTwva2V5d29yZD48a2V5d29yZD5EZW94eWN5dGlkaW5lL2FuYWxvZ3Mg
JmFtcDsgZGVyaXZhdGl2ZXMvdGhlcmFwZXV0aWMgdXNlPC9rZXl3b3JkPjxrZXl3b3JkPkRydWcg
VGhlcmFweSwgQ29tYmluYXRpb248L2tleXdvcmQ+PGtleXdvcmQ+RmxvdyBDeXRvbWV0cnk8L2tl
eXdvcmQ+PGtleXdvcmQ+SHVtYW5zPC9rZXl3b3JkPjxrZXl3b3JkPkltbXVub2Jsb3R0aW5nPC9r
ZXl3b3JkPjxrZXl3b3JkPk1pY2U8L2tleXdvcmQ+PGtleXdvcmQ+TWljZSwgSW5icmVkIE5PRDwv
a2V5d29yZD48a2V5d29yZD5NaWNlLCBTQ0lEPC9rZXl3b3JkPjxrZXl3b3JkPk5lb3BsYXNtIE1l
dGFzdGFzaXMvcHJldmVudGlvbiAmYW1wOyBjb250cm9sPC9rZXl3b3JkPjxrZXl3b3JkPk5lb3Bs
YXN0aWMgU3RlbSBDZWxscy8qbWV0YWJvbGlzbTwva2V5d29yZD48a2V5d29yZD5QYW5jcmVhdGlj
IE5lb3BsYXNtcy9kcnVnIHRoZXJhcHkvKm1ldGFib2xpc20vcGF0aG9sb2d5PC9rZXl3b3JkPjxr
ZXl3b3JkPlByb3RvLU9uY29nZW5lIFByb3RlaW5zIGMtbWV0L2FudGFnb25pc3RzICZhbXA7IGlu
aGliaXRvcnMvKm1ldGFib2xpc208L2tleXdvcmQ+PGtleXdvcmQ+UHlyaWRpbmVzL3RoZXJhcGV1
dGljIHVzZTwva2V5d29yZD48a2V5d29yZD5UdW1vciBNYXJrZXJzLCBCaW9sb2dpY2FsLyptZXRh
Ym9saXNtPC9rZXl3b3JkPjwva2V5d29yZHM+PGRhdGVzPjx5ZWFyPjIwMTE8L3llYXI+PHB1Yi1k
YXRlcz48ZGF0ZT5EZWM8L2RhdGU+PC9wdWItZGF0ZXM+PC9kYXRlcz48aXNibj4xNTI4LTAwMTIg
KEVsZWN0cm9uaWMpJiN4RDswMDE2LTUwODUgKExpbmtpbmcpPC9pc2JuPjxhY2Nlc3Npb24tbnVt
PjIxODY0NDc1PC9hY2Nlc3Npb24tbnVtPjx1cmxzPjxyZWxhdGVkLXVybHM+PHVybD5odHRwOi8v
d3d3Lm5jYmkubmxtLm5paC5nb3YvcHVibWVkLzIxODY0NDc1PC91cmw+PC9yZWxhdGVkLXVybHM+
PC91cmxzPjxlbGVjdHJvbmljLXJlc291cmNlLW51bT4xMC4xMDUzL2ouZ2FzdHJvLjIwMTEuMDgu
MDA5JiN4RDtTMDAxNi01MDg1KDExKTAxMTU3LTcgW3BpaV08L2VsZWN0cm9uaWMtcmVzb3VyY2Ut
bnVtPjxsYW5ndWFnZT5lbmc8L2xhbmd1YWdlPjwvcmVjb3JkPjwvQ2l0ZT48L0VuZE5vdGU+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59" w:tooltip="Li, 2011 #8039" w:history="1">
        <w:r w:rsidR="00FD4734" w:rsidRPr="0083401C">
          <w:rPr>
            <w:rFonts w:ascii="Book Antiqua" w:eastAsia="Calibri" w:hAnsi="Book Antiqua" w:cs="Calibri"/>
            <w:noProof/>
            <w:sz w:val="24"/>
            <w:szCs w:val="24"/>
            <w:vertAlign w:val="superscript"/>
          </w:rPr>
          <w:t>59</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Moreover, concomitant expression of CXCR4 promotes metastasis and represents a useful target forantitumor drugs</w:t>
      </w:r>
      <w:r w:rsidR="00F420E4" w:rsidRPr="0083401C">
        <w:rPr>
          <w:rFonts w:ascii="Book Antiqua" w:eastAsia="Calibri" w:hAnsi="Book Antiqua" w:cs="Calibri"/>
          <w:sz w:val="24"/>
          <w:szCs w:val="24"/>
        </w:rPr>
        <w:fldChar w:fldCharType="begin">
          <w:fldData xml:space="preserve">PEVuZE5vdGU+PENpdGU+PEF1dGhvcj5CYWxpYzwvQXV0aG9yPjxZZWFyPjIwMTI8L1llYXI+PFJl
Y051bT44MDA2PC9SZWNOdW0+PERpc3BsYXlUZXh0PjxzdHlsZSBmYWNlPSJzdXBlcnNjcmlwdCI+
WzU5LCA2MF08L3N0eWxlPjwvRGlzcGxheVRleHQ+PHJlY29yZD48cmVjLW51bWJlcj44MDA2PC9y
ZWMtbnVtYmVyPjxmb3JlaWduLWtleXM+PGtleSBhcHA9IkVOIiBkYi1pZD0iOXM5enRmOXhoeHYw
YTNld3JkcjUwcGZmZnd0MHpzenBmMjU5Ij44MDA2PC9rZXk+PC9mb3JlaWduLWtleXM+PHJlZi10
eXBlIG5hbWU9IkpvdXJuYWwgQXJ0aWNsZSI+MTc8L3JlZi10eXBlPjxjb250cmlidXRvcnM+PGF1
dGhvcnM+PGF1dGhvcj5CYWxpYywgQS48L2F1dGhvcj48YXV0aG9yPkRvcmFkbywgSi48L2F1dGhv
cj48YXV0aG9yPkFsb25zby1Hb21leiwgTS48L2F1dGhvcj48YXV0aG9yPkhlZXNjaGVuLCBDLjwv
YXV0aG9yPjwvYXV0aG9ycz48L2NvbnRyaWJ1dG9ycz48YXV0aC1hZGRyZXNzPkNsaW5pY2FsIFJl
c2VhcmNoIFByb2dyYW1tZSwgU3RlbSBDZWxscyAmYW1wOyBDYW5jZXIgR3JvdXAsIFNwYW5pc2gg
TmF0aW9uYWwgQ2FuY2VyIFJlc2VhcmNoIENlbnRyZSAoQ05JTyksIE1hZHJpZCwgU3BhaW4uPC9h
dXRoLWFkZHJlc3M+PHRpdGxlcz48dGl0bGU+U3RlbSBjZWxscyBhcyB0aGUgcm9vdCBvZiBwYW5j
cmVhdGljIGR1Y3RhbCBhZGVub2NhcmNpbm9tYTwvdGl0bGU+PHNlY29uZGFyeS10aXRsZT5FeHAg
Q2VsbCBSZXM8L3NlY29uZGFyeS10aXRsZT48L3RpdGxlcz48cGVyaW9kaWNhbD48ZnVsbC10aXRs
ZT5FeHAgQ2VsbCBSZXM8L2Z1bGwtdGl0bGU+PC9wZXJpb2RpY2FsPjxwYWdlcz42OTEtNzA0PC9w
YWdlcz48dm9sdW1lPjMxODwvdm9sdW1lPjxudW1iZXI+NjwvbnVtYmVyPjxlZGl0aW9uPjIwMTEv
MTEvMjk8L2VkaXRpb24+PGtleXdvcmRzPjxrZXl3b3JkPkFuaW1hbHM8L2tleXdvcmQ+PGtleXdv
cmQ+Q2FyY2lub21hLCBQYW5jcmVhdGljIER1Y3RhbC8qcGF0aG9sb2d5L3RoZXJhcHk8L2tleXdv
cmQ+PGtleXdvcmQ+SHVtYW5zPC9rZXl3b3JkPjxrZXl3b3JkPk1vZGVscywgQmlvbG9naWNhbDwv
a2V5d29yZD48a2V5d29yZD5OZW9wbGFzdGljIFN0ZW0gQ2VsbHMvKnBhdGhvbG9neTwva2V5d29y
ZD48a2V5d29yZD5QYW5jcmVhcy9wYXRob2xvZ3k8L2tleXdvcmQ+PGtleXdvcmQ+UGFuY3JlYXRp
YyBOZW9wbGFzbXMvKnBhdGhvbG9neS90aGVyYXB5PC9rZXl3b3JkPjwva2V5d29yZHM+PGRhdGVz
Pjx5ZWFyPjIwMTI8L3llYXI+PHB1Yi1kYXRlcz48ZGF0ZT5BcHIgMTwvZGF0ZT48L3B1Yi1kYXRl
cz48L2RhdGVzPjxpc2JuPjEwOTAtMjQyMiAoRWxlY3Ryb25pYykmI3hEOzAwMTQtNDgyNyAoTGlu
a2luZyk8L2lzYm4+PGFjY2Vzc2lvbi1udW0+MjIxMTkxNDU8L2FjY2Vzc2lvbi1udW0+PHVybHM+
PHJlbGF0ZWQtdXJscz48dXJsPmh0dHA6Ly93d3cubmNiaS5ubG0ubmloLmdvdi9wdWJtZWQvMjIx
MTkxNDU8L3VybD48L3JlbGF0ZWQtdXJscz48L3VybHM+PGVsZWN0cm9uaWMtcmVzb3VyY2UtbnVt
PjEwLjEwMTYvai55ZXhjci4yMDExLjExLjAwNyYjeEQ7UzAwMTQtNDgyNygxMSkwMDQ0OS02IFtw
aWldPC9lbGVjdHJvbmljLXJlc291cmNlLW51bT48bGFuZ3VhZ2U+ZW5nPC9sYW5ndWFnZT48L3Jl
Y29yZD48L0NpdGU+PENpdGU+PEF1dGhvcj5MaTwvQXV0aG9yPjxZZWFyPjIwMTE8L1llYXI+PFJl
Y051bT44MDM5PC9SZWNOdW0+PHJlY29yZD48cmVjLW51bWJlcj44MDM5PC9yZWMtbnVtYmVyPjxm
b3JlaWduLWtleXM+PGtleSBhcHA9IkVOIiBkYi1pZD0iOXM5enRmOXhoeHYwYTNld3JkcjUwcGZm
Znd0MHpzenBmMjU5Ij44MDM5PC9rZXk+PC9mb3JlaWduLWtleXM+PHJlZi10eXBlIG5hbWU9Ikpv
dXJuYWwgQXJ0aWNsZSI+MTc8L3JlZi10eXBlPjxjb250cmlidXRvcnM+PGF1dGhvcnM+PGF1dGhv
cj5MaSwgQy48L2F1dGhvcj48YXV0aG9yPld1LCBKLiBKLjwvYXV0aG9yPjxhdXRob3I+SHluZXMs
IE0uPC9hdXRob3I+PGF1dGhvcj5Eb3NjaCwgSi48L2F1dGhvcj48YXV0aG9yPlNhcmthciwgQi48
L2F1dGhvcj48YXV0aG9yPldlbGxpbmcsIFQuIEguPC9hdXRob3I+PGF1dGhvcj5QYXNjYSBkaSBN
YWdsaWFubywgTS48L2F1dGhvcj48YXV0aG9yPlNpbWVvbmUsIEQuIE0uPC9hdXRob3I+PC9hdXRo
b3JzPjwvY29udHJpYnV0b3JzPjxhdXRoLWFkZHJlc3M+RGVwYXJ0bWVudCBvZiBTdXJnZXJ5LCBV
bml2ZXJzaXR5IG9mIE1pY2hpZ2FuLCBBbm4gQXJib3IsIE1pY2hpZ2FuLCBVU0EuPC9hdXRoLWFk
ZHJlc3M+PHRpdGxlcz48dGl0bGU+Yy1NZXQgaXMgYSBtYXJrZXIgb2YgcGFuY3JlYXRpYyBjYW5j
ZXIgc3RlbSBjZWxscyBhbmQgdGhlcmFwZXV0aWMgdGFyZ2V0PC90aXRsZT48c2Vjb25kYXJ5LXRp
dGxlPkdhc3Ryb2VudGVyb2xvZ3k8L3NlY29uZGFyeS10aXRsZT48L3RpdGxlcz48cGVyaW9kaWNh
bD48ZnVsbC10aXRsZT5HYXN0cm9lbnRlcm9sb2d5PC9mdWxsLXRpdGxlPjwvcGVyaW9kaWNhbD48
cGFnZXM+MjIxOC0yMjI3IGU1PC9wYWdlcz48dm9sdW1lPjE0MTwvdm9sdW1lPjxudW1iZXI+Njwv
bnVtYmVyPjxlZGl0aW9uPjIwMTEvMDkvMjk8L2VkaXRpb24+PGtleXdvcmRzPjxrZXl3b3JkPkFk
ZW5vY2FyY2lub21hL2RydWcgdGhlcmFweS8qbWV0YWJvbGlzbS9wYXRob2xvZ3k8L2tleXdvcmQ+
PGtleXdvcmQ+QW5pbGlkZXMvdGhlcmFwZXV0aWMgdXNlPC9rZXl3b3JkPjxrZXl3b3JkPkFuaW1h
bHM8L2tleXdvcmQ+PGtleXdvcmQ+QW50aW1ldGFib2xpdGVzLCBBbnRpbmVvcGxhc3RpYy90aGVy
YXBldXRpYyB1c2U8L2tleXdvcmQ+PGtleXdvcmQ+RGVveHljeXRpZGluZS9hbmFsb2dzICZhbXA7
IGRlcml2YXRpdmVzL3RoZXJhcGV1dGljIHVzZTwva2V5d29yZD48a2V5d29yZD5EcnVnIFRoZXJh
cHksIENvbWJpbmF0aW9uPC9rZXl3b3JkPjxrZXl3b3JkPkZsb3cgQ3l0b21ldHJ5PC9rZXl3b3Jk
PjxrZXl3b3JkPkh1bWFuczwva2V5d29yZD48a2V5d29yZD5JbW11bm9ibG90dGluZzwva2V5d29y
ZD48a2V5d29yZD5NaWNlPC9rZXl3b3JkPjxrZXl3b3JkPk1pY2UsIEluYnJlZCBOT0Q8L2tleXdv
cmQ+PGtleXdvcmQ+TWljZSwgU0NJRDwva2V5d29yZD48a2V5d29yZD5OZW9wbGFzbSBNZXRhc3Rh
c2lzL3ByZXZlbnRpb24gJmFtcDsgY29udHJvbDwva2V5d29yZD48a2V5d29yZD5OZW9wbGFzdGlj
IFN0ZW0gQ2VsbHMvKm1ldGFib2xpc208L2tleXdvcmQ+PGtleXdvcmQ+UGFuY3JlYXRpYyBOZW9w
bGFzbXMvZHJ1ZyB0aGVyYXB5LyptZXRhYm9saXNtL3BhdGhvbG9neTwva2V5d29yZD48a2V5d29y
ZD5Qcm90by1PbmNvZ2VuZSBQcm90ZWlucyBjLW1ldC9hbnRhZ29uaXN0cyAmYW1wOyBpbmhpYml0
b3JzLyptZXRhYm9saXNtPC9rZXl3b3JkPjxrZXl3b3JkPlB5cmlkaW5lcy90aGVyYXBldXRpYyB1
c2U8L2tleXdvcmQ+PGtleXdvcmQ+VHVtb3IgTWFya2VycywgQmlvbG9naWNhbC8qbWV0YWJvbGlz
bTwva2V5d29yZD48L2tleXdvcmRzPjxkYXRlcz48eWVhcj4yMDExPC95ZWFyPjxwdWItZGF0ZXM+
PGRhdGU+RGVjPC9kYXRlPjwvcHViLWRhdGVzPjwvZGF0ZXM+PGlzYm4+MTUyOC0wMDEyIChFbGVj
dHJvbmljKSYjeEQ7MDAxNi01MDg1IChMaW5raW5nKTwvaXNibj48YWNjZXNzaW9uLW51bT4yMTg2
NDQ3NTwvYWNjZXNzaW9uLW51bT48dXJscz48cmVsYXRlZC11cmxzPjx1cmw+aHR0cDovL3d3dy5u
Y2JpLm5sbS5uaWguZ292L3B1Ym1lZC8yMTg2NDQ3NTwvdXJsPjwvcmVsYXRlZC11cmxzPjwvdXJs
cz48ZWxlY3Ryb25pYy1yZXNvdXJjZS1udW0+MTAuMTA1My9qLmdhc3Ryby4yMDExLjA4LjAwOSYj
eEQ7UzAwMTYtNTA4NSgxMSkwMTE1Ny03IFtwaWldPC9lbGVjdHJvbmljLXJlc291cmNlLW51bT48
bGFuZ3VhZ2U+ZW5nPC9sYW5ndWFnZT48L3JlY29yZD48L0NpdGU+PC9FbmROb3RlPgB=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PEVuZE5vdGU+PENpdGU+PEF1dGhvcj5CYWxpYzwvQXV0aG9yPjxZZWFyPjIwMTI8L1llYXI+PFJl
Y051bT44MDA2PC9SZWNOdW0+PERpc3BsYXlUZXh0PjxzdHlsZSBmYWNlPSJzdXBlcnNjcmlwdCI+
WzU5LCA2MF08L3N0eWxlPjwvRGlzcGxheVRleHQ+PHJlY29yZD48cmVjLW51bWJlcj44MDA2PC9y
ZWMtbnVtYmVyPjxmb3JlaWduLWtleXM+PGtleSBhcHA9IkVOIiBkYi1pZD0iOXM5enRmOXhoeHYw
YTNld3JkcjUwcGZmZnd0MHpzenBmMjU5Ij44MDA2PC9rZXk+PC9mb3JlaWduLWtleXM+PHJlZi10
eXBlIG5hbWU9IkpvdXJuYWwgQXJ0aWNsZSI+MTc8L3JlZi10eXBlPjxjb250cmlidXRvcnM+PGF1
dGhvcnM+PGF1dGhvcj5CYWxpYywgQS48L2F1dGhvcj48YXV0aG9yPkRvcmFkbywgSi48L2F1dGhv
cj48YXV0aG9yPkFsb25zby1Hb21leiwgTS48L2F1dGhvcj48YXV0aG9yPkhlZXNjaGVuLCBDLjwv
YXV0aG9yPjwvYXV0aG9ycz48L2NvbnRyaWJ1dG9ycz48YXV0aC1hZGRyZXNzPkNsaW5pY2FsIFJl
c2VhcmNoIFByb2dyYW1tZSwgU3RlbSBDZWxscyAmYW1wOyBDYW5jZXIgR3JvdXAsIFNwYW5pc2gg
TmF0aW9uYWwgQ2FuY2VyIFJlc2VhcmNoIENlbnRyZSAoQ05JTyksIE1hZHJpZCwgU3BhaW4uPC9h
dXRoLWFkZHJlc3M+PHRpdGxlcz48dGl0bGU+U3RlbSBjZWxscyBhcyB0aGUgcm9vdCBvZiBwYW5j
cmVhdGljIGR1Y3RhbCBhZGVub2NhcmNpbm9tYTwvdGl0bGU+PHNlY29uZGFyeS10aXRsZT5FeHAg
Q2VsbCBSZXM8L3NlY29uZGFyeS10aXRsZT48L3RpdGxlcz48cGVyaW9kaWNhbD48ZnVsbC10aXRs
ZT5FeHAgQ2VsbCBSZXM8L2Z1bGwtdGl0bGU+PC9wZXJpb2RpY2FsPjxwYWdlcz42OTEtNzA0PC9w
YWdlcz48dm9sdW1lPjMxODwvdm9sdW1lPjxudW1iZXI+NjwvbnVtYmVyPjxlZGl0aW9uPjIwMTEv
MTEvMjk8L2VkaXRpb24+PGtleXdvcmRzPjxrZXl3b3JkPkFuaW1hbHM8L2tleXdvcmQ+PGtleXdv
cmQ+Q2FyY2lub21hLCBQYW5jcmVhdGljIER1Y3RhbC8qcGF0aG9sb2d5L3RoZXJhcHk8L2tleXdv
cmQ+PGtleXdvcmQ+SHVtYW5zPC9rZXl3b3JkPjxrZXl3b3JkPk1vZGVscywgQmlvbG9naWNhbDwv
a2V5d29yZD48a2V5d29yZD5OZW9wbGFzdGljIFN0ZW0gQ2VsbHMvKnBhdGhvbG9neTwva2V5d29y
ZD48a2V5d29yZD5QYW5jcmVhcy9wYXRob2xvZ3k8L2tleXdvcmQ+PGtleXdvcmQ+UGFuY3JlYXRp
YyBOZW9wbGFzbXMvKnBhdGhvbG9neS90aGVyYXB5PC9rZXl3b3JkPjwva2V5d29yZHM+PGRhdGVz
Pjx5ZWFyPjIwMTI8L3llYXI+PHB1Yi1kYXRlcz48ZGF0ZT5BcHIgMTwvZGF0ZT48L3B1Yi1kYXRl
cz48L2RhdGVzPjxpc2JuPjEwOTAtMjQyMiAoRWxlY3Ryb25pYykmI3hEOzAwMTQtNDgyNyAoTGlu
a2luZyk8L2lzYm4+PGFjY2Vzc2lvbi1udW0+MjIxMTkxNDU8L2FjY2Vzc2lvbi1udW0+PHVybHM+
PHJlbGF0ZWQtdXJscz48dXJsPmh0dHA6Ly93d3cubmNiaS5ubG0ubmloLmdvdi9wdWJtZWQvMjIx
MTkxNDU8L3VybD48L3JlbGF0ZWQtdXJscz48L3VybHM+PGVsZWN0cm9uaWMtcmVzb3VyY2UtbnVt
PjEwLjEwMTYvai55ZXhjci4yMDExLjExLjAwNyYjeEQ7UzAwMTQtNDgyNygxMSkwMDQ0OS02IFtw
aWldPC9lbGVjdHJvbmljLXJlc291cmNlLW51bT48bGFuZ3VhZ2U+ZW5nPC9sYW5ndWFnZT48L3Jl
Y29yZD48L0NpdGU+PENpdGU+PEF1dGhvcj5MaTwvQXV0aG9yPjxZZWFyPjIwMTE8L1llYXI+PFJl
Y051bT44MDM5PC9SZWNOdW0+PHJlY29yZD48cmVjLW51bWJlcj44MDM5PC9yZWMtbnVtYmVyPjxm
b3JlaWduLWtleXM+PGtleSBhcHA9IkVOIiBkYi1pZD0iOXM5enRmOXhoeHYwYTNld3JkcjUwcGZm
Znd0MHpzenBmMjU5Ij44MDM5PC9rZXk+PC9mb3JlaWduLWtleXM+PHJlZi10eXBlIG5hbWU9Ikpv
dXJuYWwgQXJ0aWNsZSI+MTc8L3JlZi10eXBlPjxjb250cmlidXRvcnM+PGF1dGhvcnM+PGF1dGhv
cj5MaSwgQy48L2F1dGhvcj48YXV0aG9yPld1LCBKLiBKLjwvYXV0aG9yPjxhdXRob3I+SHluZXMs
IE0uPC9hdXRob3I+PGF1dGhvcj5Eb3NjaCwgSi48L2F1dGhvcj48YXV0aG9yPlNhcmthciwgQi48
L2F1dGhvcj48YXV0aG9yPldlbGxpbmcsIFQuIEguPC9hdXRob3I+PGF1dGhvcj5QYXNjYSBkaSBN
YWdsaWFubywgTS48L2F1dGhvcj48YXV0aG9yPlNpbWVvbmUsIEQuIE0uPC9hdXRob3I+PC9hdXRo
b3JzPjwvY29udHJpYnV0b3JzPjxhdXRoLWFkZHJlc3M+RGVwYXJ0bWVudCBvZiBTdXJnZXJ5LCBV
bml2ZXJzaXR5IG9mIE1pY2hpZ2FuLCBBbm4gQXJib3IsIE1pY2hpZ2FuLCBVU0EuPC9hdXRoLWFk
ZHJlc3M+PHRpdGxlcz48dGl0bGU+Yy1NZXQgaXMgYSBtYXJrZXIgb2YgcGFuY3JlYXRpYyBjYW5j
ZXIgc3RlbSBjZWxscyBhbmQgdGhlcmFwZXV0aWMgdGFyZ2V0PC90aXRsZT48c2Vjb25kYXJ5LXRp
dGxlPkdhc3Ryb2VudGVyb2xvZ3k8L3NlY29uZGFyeS10aXRsZT48L3RpdGxlcz48cGVyaW9kaWNh
bD48ZnVsbC10aXRsZT5HYXN0cm9lbnRlcm9sb2d5PC9mdWxsLXRpdGxlPjwvcGVyaW9kaWNhbD48
cGFnZXM+MjIxOC0yMjI3IGU1PC9wYWdlcz48dm9sdW1lPjE0MTwvdm9sdW1lPjxudW1iZXI+Njwv
bnVtYmVyPjxlZGl0aW9uPjIwMTEvMDkvMjk8L2VkaXRpb24+PGtleXdvcmRzPjxrZXl3b3JkPkFk
ZW5vY2FyY2lub21hL2RydWcgdGhlcmFweS8qbWV0YWJvbGlzbS9wYXRob2xvZ3k8L2tleXdvcmQ+
PGtleXdvcmQ+QW5pbGlkZXMvdGhlcmFwZXV0aWMgdXNlPC9rZXl3b3JkPjxrZXl3b3JkPkFuaW1h
bHM8L2tleXdvcmQ+PGtleXdvcmQ+QW50aW1ldGFib2xpdGVzLCBBbnRpbmVvcGxhc3RpYy90aGVy
YXBldXRpYyB1c2U8L2tleXdvcmQ+PGtleXdvcmQ+RGVveHljeXRpZGluZS9hbmFsb2dzICZhbXA7
IGRlcml2YXRpdmVzL3RoZXJhcGV1dGljIHVzZTwva2V5d29yZD48a2V5d29yZD5EcnVnIFRoZXJh
cHksIENvbWJpbmF0aW9uPC9rZXl3b3JkPjxrZXl3b3JkPkZsb3cgQ3l0b21ldHJ5PC9rZXl3b3Jk
PjxrZXl3b3JkPkh1bWFuczwva2V5d29yZD48a2V5d29yZD5JbW11bm9ibG90dGluZzwva2V5d29y
ZD48a2V5d29yZD5NaWNlPC9rZXl3b3JkPjxrZXl3b3JkPk1pY2UsIEluYnJlZCBOT0Q8L2tleXdv
cmQ+PGtleXdvcmQ+TWljZSwgU0NJRDwva2V5d29yZD48a2V5d29yZD5OZW9wbGFzbSBNZXRhc3Rh
c2lzL3ByZXZlbnRpb24gJmFtcDsgY29udHJvbDwva2V5d29yZD48a2V5d29yZD5OZW9wbGFzdGlj
IFN0ZW0gQ2VsbHMvKm1ldGFib2xpc208L2tleXdvcmQ+PGtleXdvcmQ+UGFuY3JlYXRpYyBOZW9w
bGFzbXMvZHJ1ZyB0aGVyYXB5LyptZXRhYm9saXNtL3BhdGhvbG9neTwva2V5d29yZD48a2V5d29y
ZD5Qcm90by1PbmNvZ2VuZSBQcm90ZWlucyBjLW1ldC9hbnRhZ29uaXN0cyAmYW1wOyBpbmhpYml0
b3JzLyptZXRhYm9saXNtPC9rZXl3b3JkPjxrZXl3b3JkPlB5cmlkaW5lcy90aGVyYXBldXRpYyB1
c2U8L2tleXdvcmQ+PGtleXdvcmQ+VHVtb3IgTWFya2VycywgQmlvbG9naWNhbC8qbWV0YWJvbGlz
bTwva2V5d29yZD48L2tleXdvcmRzPjxkYXRlcz48eWVhcj4yMDExPC95ZWFyPjxwdWItZGF0ZXM+
PGRhdGU+RGVjPC9kYXRlPjwvcHViLWRhdGVzPjwvZGF0ZXM+PGlzYm4+MTUyOC0wMDEyIChFbGVj
dHJvbmljKSYjeEQ7MDAxNi01MDg1IChMaW5raW5nKTwvaXNibj48YWNjZXNzaW9uLW51bT4yMTg2
NDQ3NTwvYWNjZXNzaW9uLW51bT48dXJscz48cmVsYXRlZC11cmxzPjx1cmw+aHR0cDovL3d3dy5u
Y2JpLm5sbS5uaWguZ292L3B1Ym1lZC8yMTg2NDQ3NTwvdXJsPjwvcmVsYXRlZC11cmxzPjwvdXJs
cz48ZWxlY3Ryb25pYy1yZXNvdXJjZS1udW0+MTAuMTA1My9qLmdhc3Ryby4yMDExLjA4LjAwOSYj
eEQ7UzAwMTYtNTA4NSgxMSkwMTE1Ny03IFtwaWldPC9lbGVjdHJvbmljLXJlc291cmNlLW51bT48
bGFuZ3VhZ2U+ZW5nPC9sYW5ndWFnZT48L3JlY29yZD48L0NpdGU+PC9FbmROb3RlPgB=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59" w:tooltip="Li, 2011 #8039" w:history="1">
        <w:r w:rsidR="00FD4734" w:rsidRPr="0083401C">
          <w:rPr>
            <w:rFonts w:ascii="Book Antiqua" w:eastAsia="Calibri" w:hAnsi="Book Antiqua" w:cs="Calibri"/>
            <w:noProof/>
            <w:sz w:val="24"/>
            <w:szCs w:val="24"/>
            <w:vertAlign w:val="superscript"/>
          </w:rPr>
          <w:t>59</w:t>
        </w:r>
      </w:hyperlink>
      <w:r w:rsidR="00C42035" w:rsidRPr="0083401C">
        <w:rPr>
          <w:rFonts w:ascii="Book Antiqua" w:eastAsia="Calibri" w:hAnsi="Book Antiqua" w:cs="Calibri"/>
          <w:noProof/>
          <w:sz w:val="24"/>
          <w:szCs w:val="24"/>
          <w:vertAlign w:val="superscript"/>
        </w:rPr>
        <w:t>,</w:t>
      </w:r>
      <w:hyperlink w:anchor="_ENREF_60" w:tooltip="Balic, 2012 #8006" w:history="1">
        <w:r w:rsidR="00FD4734" w:rsidRPr="0083401C">
          <w:rPr>
            <w:rFonts w:ascii="Book Antiqua" w:eastAsia="Calibri" w:hAnsi="Book Antiqua" w:cs="Calibri"/>
            <w:noProof/>
            <w:sz w:val="24"/>
            <w:szCs w:val="24"/>
            <w:vertAlign w:val="superscript"/>
          </w:rPr>
          <w:t>60</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00D97F78" w:rsidRPr="0083401C">
        <w:rPr>
          <w:rFonts w:ascii="Book Antiqua" w:eastAsia="Calibri" w:hAnsi="Book Antiqua" w:cs="Calibri"/>
          <w:sz w:val="24"/>
          <w:szCs w:val="24"/>
        </w:rPr>
        <w:t>.</w:t>
      </w:r>
    </w:p>
    <w:p w14:paraId="77805DBD" w14:textId="77777777" w:rsidR="008728AC" w:rsidRPr="0083401C" w:rsidRDefault="008728AC" w:rsidP="005C750A">
      <w:pPr>
        <w:spacing w:after="0" w:line="360" w:lineRule="auto"/>
        <w:ind w:firstLineChars="100" w:firstLine="240"/>
        <w:jc w:val="both"/>
        <w:rPr>
          <w:rFonts w:ascii="Book Antiqua" w:eastAsia="Calibri" w:hAnsi="Book Antiqua" w:cs="Calibri"/>
          <w:sz w:val="24"/>
          <w:szCs w:val="24"/>
        </w:rPr>
      </w:pPr>
      <w:r w:rsidRPr="0083401C">
        <w:rPr>
          <w:rFonts w:ascii="Book Antiqua" w:eastAsia="Calibri" w:hAnsi="Book Antiqua" w:cs="Calibri"/>
          <w:sz w:val="24"/>
          <w:szCs w:val="24"/>
        </w:rPr>
        <w:lastRenderedPageBreak/>
        <w:t xml:space="preserve">Prostate CSCs are characterized by high expression of CD44 and CD133, as well as the existence of ALDH1A1 and ABCG2 transporter on their cell surface, which confer chemoresistance. </w:t>
      </w:r>
      <w:r w:rsidRPr="0083401C">
        <w:rPr>
          <w:rFonts w:ascii="Book Antiqua" w:eastAsia="Calibri" w:hAnsi="Book Antiqua" w:cs="Calibri"/>
          <w:sz w:val="24"/>
          <w:szCs w:val="24"/>
          <w:lang w:val="el-GR"/>
        </w:rPr>
        <w:t>Α</w:t>
      </w:r>
      <w:r w:rsidRPr="0083401C">
        <w:rPr>
          <w:rFonts w:ascii="Book Antiqua" w:eastAsia="Calibri" w:hAnsi="Book Antiqua" w:cs="Calibri"/>
          <w:sz w:val="24"/>
          <w:szCs w:val="24"/>
        </w:rPr>
        <w:t>2</w:t>
      </w:r>
      <w:r w:rsidRPr="0083401C">
        <w:rPr>
          <w:rFonts w:ascii="Book Antiqua" w:eastAsia="Calibri" w:hAnsi="Book Antiqua" w:cs="Calibri"/>
          <w:sz w:val="24"/>
          <w:szCs w:val="24"/>
          <w:lang w:val="el-GR"/>
        </w:rPr>
        <w:t>β</w:t>
      </w:r>
      <w:r w:rsidRPr="0083401C">
        <w:rPr>
          <w:rFonts w:ascii="Book Antiqua" w:eastAsia="Calibri" w:hAnsi="Book Antiqua" w:cs="Calibri"/>
          <w:sz w:val="24"/>
          <w:szCs w:val="24"/>
        </w:rPr>
        <w:t>1 integrin was also proposed as a prostate CSC marker,</w:t>
      </w:r>
      <w:r w:rsidR="00C42035"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in addition to the lack of differentiation markers, such as PSA</w:t>
      </w:r>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&lt;EndNote&gt;&lt;Cite&gt;&lt;Author&gt;Sharpe&lt;/Author&gt;&lt;Year&gt;2013&lt;/Year&gt;&lt;RecNum&gt;8057&lt;/RecNum&gt;&lt;DisplayText&gt;&lt;style face="superscript"&gt;[61]&lt;/style&gt;&lt;/DisplayText&gt;&lt;record&gt;&lt;rec-number&gt;8057&lt;/rec-number&gt;&lt;foreign-keys&gt;&lt;key app="EN" db-id="9s9ztf9xhxv0a3ewrdr50pfffwt0zszpf259"&gt;8057&lt;/key&gt;&lt;/foreign-keys&gt;&lt;ref-type name="Journal Article"&gt;17&lt;/ref-type&gt;&lt;contributors&gt;&lt;authors&gt;&lt;author&gt;Sharpe, B.&lt;/author&gt;&lt;author&gt;Beresford, M.&lt;/author&gt;&lt;author&gt;Bowen, R.&lt;/author&gt;&lt;author&gt;Mitchard, J.&lt;/author&gt;&lt;author&gt;Chalmers, A. D.&lt;/author&gt;&lt;/authors&gt;&lt;/contributors&gt;&lt;auth-address&gt;Department of Biology and Biochemistry, University of Bath, Bath, BA2 7AY, UK, b.sharpe@bath.ac.uk.&lt;/auth-address&gt;&lt;titles&gt;&lt;title&gt;Searching for prostate cancer stem cells: markers and methods&lt;/title&gt;&lt;secondary-title&gt;Stem Cell Rev&lt;/secondary-title&gt;&lt;/titles&gt;&lt;periodical&gt;&lt;full-title&gt;Stem Cell Rev&lt;/full-title&gt;&lt;/periodical&gt;&lt;pages&gt;721-30&lt;/pages&gt;&lt;volume&gt;9&lt;/volume&gt;&lt;number&gt;5&lt;/number&gt;&lt;edition&gt;2013/06/19&lt;/edition&gt;&lt;keywords&gt;&lt;keyword&gt;Animals&lt;/keyword&gt;&lt;keyword&gt;Cell Lineage/genetics&lt;/keyword&gt;&lt;keyword&gt;*Gene Expression Regulation, Neoplastic&lt;/keyword&gt;&lt;keyword&gt;Humans&lt;/keyword&gt;&lt;keyword&gt;Male&lt;/keyword&gt;&lt;keyword&gt;Mice&lt;/keyword&gt;&lt;keyword&gt;Mice, Transgenic&lt;/keyword&gt;&lt;keyword&gt;Neoplastic Stem Cells/*metabolism/pathology&lt;/keyword&gt;&lt;keyword&gt;Prostatic Neoplasms/*genetics/metabolism/pathology&lt;/keyword&gt;&lt;keyword&gt;Tumor Markers, Biological/*genetics/metabolism&lt;/keyword&gt;&lt;/keywords&gt;&lt;dates&gt;&lt;year&gt;2013&lt;/year&gt;&lt;pub-dates&gt;&lt;date&gt;Oct&lt;/date&gt;&lt;/pub-dates&gt;&lt;/dates&gt;&lt;isbn&gt;1558-6804 (Electronic)&amp;#xD;1550-8943 (Linking)&lt;/isbn&gt;&lt;accession-num&gt;23775699&lt;/accession-num&gt;&lt;urls&gt;&lt;related-urls&gt;&lt;url&gt;http://www.ncbi.nlm.nih.gov/pubmed/23775699&lt;/url&gt;&lt;/related-urls&gt;&lt;/urls&gt;&lt;electronic-resource-num&gt;10.1007/s12015-013-9453-4&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61" w:tooltip="Sharpe, 2013 #8057" w:history="1">
        <w:r w:rsidR="00FD4734" w:rsidRPr="0083401C">
          <w:rPr>
            <w:rFonts w:ascii="Book Antiqua" w:eastAsia="Calibri" w:hAnsi="Book Antiqua" w:cs="Calibri"/>
            <w:noProof/>
            <w:sz w:val="24"/>
            <w:szCs w:val="24"/>
            <w:vertAlign w:val="superscript"/>
          </w:rPr>
          <w:t>61</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w:t>
      </w:r>
    </w:p>
    <w:p w14:paraId="12991A71" w14:textId="77777777" w:rsidR="008728AC" w:rsidRPr="0083401C" w:rsidRDefault="008728AC" w:rsidP="005C750A">
      <w:pPr>
        <w:spacing w:after="0" w:line="360" w:lineRule="auto"/>
        <w:ind w:firstLineChars="100" w:firstLine="240"/>
        <w:jc w:val="both"/>
        <w:rPr>
          <w:rFonts w:ascii="Book Antiqua" w:eastAsia="Calibri" w:hAnsi="Book Antiqua" w:cs="Calibri"/>
          <w:sz w:val="24"/>
          <w:szCs w:val="24"/>
        </w:rPr>
      </w:pPr>
      <w:r w:rsidRPr="0083401C">
        <w:rPr>
          <w:rFonts w:ascii="Book Antiqua" w:eastAsia="Calibri" w:hAnsi="Book Antiqua" w:cs="Calibri"/>
          <w:sz w:val="24"/>
          <w:szCs w:val="24"/>
        </w:rPr>
        <w:t>Ovarian CSC m</w:t>
      </w:r>
      <w:r w:rsidR="00C42035" w:rsidRPr="0083401C">
        <w:rPr>
          <w:rFonts w:ascii="Book Antiqua" w:eastAsia="Calibri" w:hAnsi="Book Antiqua" w:cs="Calibri"/>
          <w:sz w:val="24"/>
          <w:szCs w:val="24"/>
        </w:rPr>
        <w:t>arkers are CD133, CD44 and CD24</w:t>
      </w:r>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&lt;EndNote&gt;&lt;Cite&gt;&lt;Author&gt;Tomao&lt;/Author&gt;&lt;Year&gt;2014&lt;/Year&gt;&lt;RecNum&gt;8063&lt;/RecNum&gt;&lt;DisplayText&gt;&lt;style face="superscript"&gt;[62]&lt;/style&gt;&lt;/DisplayText&gt;&lt;record&gt;&lt;rec-number&gt;8063&lt;/rec-number&gt;&lt;foreign-keys&gt;&lt;key app="EN" db-id="9s9ztf9xhxv0a3ewrdr50pfffwt0zszpf259"&gt;8063&lt;/key&gt;&lt;/foreign-keys&gt;&lt;ref-type name="Journal Article"&gt;17&lt;/ref-type&gt;&lt;contributors&gt;&lt;authors&gt;&lt;author&gt;Tomao, F.&lt;/author&gt;&lt;author&gt;Papa, A.&lt;/author&gt;&lt;author&gt;Strudel, M.&lt;/author&gt;&lt;author&gt;Rossi, L.&lt;/author&gt;&lt;author&gt;Russo, G.L.&lt;/author&gt;&lt;author&gt;Panici, P.B.&lt;/author&gt;&lt;author&gt;Ciabatta, F.R.&lt;/author&gt;&lt;author&gt;Tomao, S.&lt;/author&gt;&lt;/authors&gt;&lt;/contributors&gt;&lt;titles&gt;&lt;title&gt;Invastigating molecular profiles of ovarian cancer: An update on cancer stem cells&lt;/title&gt;&lt;secondary-title&gt;J Cancer&lt;/secondary-title&gt;&lt;/titles&gt;&lt;periodical&gt;&lt;full-title&gt;J Cancer&lt;/full-title&gt;&lt;/periodical&gt;&lt;pages&gt;301-310&lt;/pages&gt;&lt;volume&gt;5&lt;/volume&gt;&lt;number&gt;5&lt;/number&gt;&lt;dates&gt;&lt;year&gt;2014&lt;/year&gt;&lt;/dates&gt;&lt;urls&gt;&lt;/urls&gt;&lt;/record&gt;&lt;/Cite&gt;&lt;/EndNote&gt;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62" w:tooltip="Tomao, 2014 #8063" w:history="1">
        <w:r w:rsidR="00FD4734" w:rsidRPr="0083401C">
          <w:rPr>
            <w:rFonts w:ascii="Book Antiqua" w:eastAsia="Calibri" w:hAnsi="Book Antiqua" w:cs="Calibri"/>
            <w:noProof/>
            <w:sz w:val="24"/>
            <w:szCs w:val="24"/>
            <w:vertAlign w:val="superscript"/>
          </w:rPr>
          <w:t>62</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Additional markers are EpCAM, ALDH1 an</w:t>
      </w:r>
      <w:r w:rsidR="00C42035" w:rsidRPr="0083401C">
        <w:rPr>
          <w:rFonts w:ascii="Book Antiqua" w:eastAsia="Calibri" w:hAnsi="Book Antiqua" w:cs="Calibri"/>
          <w:sz w:val="24"/>
          <w:szCs w:val="24"/>
        </w:rPr>
        <w:t>d CD117 or c-kit proto-oncogene</w:t>
      </w:r>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&lt;EndNote&gt;&lt;Cite&gt;&lt;Author&gt;Tomao&lt;/Author&gt;&lt;Year&gt;2014&lt;/Year&gt;&lt;RecNum&gt;8063&lt;/RecNum&gt;&lt;DisplayText&gt;&lt;style face="superscript"&gt;[62]&lt;/style&gt;&lt;/DisplayText&gt;&lt;record&gt;&lt;rec-number&gt;8063&lt;/rec-number&gt;&lt;foreign-keys&gt;&lt;key app="EN" db-id="9s9ztf9xhxv0a3ewrdr50pfffwt0zszpf259"&gt;8063&lt;/key&gt;&lt;/foreign-keys&gt;&lt;ref-type name="Journal Article"&gt;17&lt;/ref-type&gt;&lt;contributors&gt;&lt;authors&gt;&lt;author&gt;Tomao, F.&lt;/author&gt;&lt;author&gt;Papa, A.&lt;/author&gt;&lt;author&gt;Strudel, M.&lt;/author&gt;&lt;author&gt;Rossi, L.&lt;/author&gt;&lt;author&gt;Russo, G.L.&lt;/author&gt;&lt;author&gt;Panici, P.B.&lt;/author&gt;&lt;author&gt;Ciabatta, F.R.&lt;/author&gt;&lt;author&gt;Tomao, S.&lt;/author&gt;&lt;/authors&gt;&lt;/contributors&gt;&lt;titles&gt;&lt;title&gt;Invastigating molecular profiles of ovarian cancer: An update on cancer stem cells&lt;/title&gt;&lt;secondary-title&gt;J Cancer&lt;/secondary-title&gt;&lt;/titles&gt;&lt;periodical&gt;&lt;full-title&gt;J Cancer&lt;/full-title&gt;&lt;/periodical&gt;&lt;pages&gt;301-310&lt;/pages&gt;&lt;volume&gt;5&lt;/volume&gt;&lt;number&gt;5&lt;/number&gt;&lt;dates&gt;&lt;year&gt;2014&lt;/year&gt;&lt;/dates&gt;&lt;urls&gt;&lt;/urls&gt;&lt;/record&gt;&lt;/Cite&gt;&lt;/EndNote&gt;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62" w:tooltip="Tomao, 2014 #8063" w:history="1">
        <w:r w:rsidR="00FD4734" w:rsidRPr="0083401C">
          <w:rPr>
            <w:rFonts w:ascii="Book Antiqua" w:eastAsia="Calibri" w:hAnsi="Book Antiqua" w:cs="Calibri"/>
            <w:noProof/>
            <w:sz w:val="24"/>
            <w:szCs w:val="24"/>
            <w:vertAlign w:val="superscript"/>
          </w:rPr>
          <w:t>62</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The c-KIT receptor is activated by autophosphorylation upon stem cell factor (SCF) binding and is involved in cell proliferation, apoptosi</w:t>
      </w:r>
      <w:r w:rsidR="00C42035" w:rsidRPr="0083401C">
        <w:rPr>
          <w:rFonts w:ascii="Book Antiqua" w:eastAsia="Calibri" w:hAnsi="Book Antiqua" w:cs="Calibri"/>
          <w:sz w:val="24"/>
          <w:szCs w:val="24"/>
        </w:rPr>
        <w:t>s, differentiation and adhesion</w:t>
      </w:r>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&lt;EndNote&gt;&lt;Cite&gt;&lt;Author&gt;Gao&lt;/Author&gt;&lt;Year&gt;2010&lt;/Year&gt;&lt;RecNum&gt;8021&lt;/RecNum&gt;&lt;DisplayText&gt;&lt;style face="superscript"&gt;[46]&lt;/style&gt;&lt;/DisplayText&gt;&lt;record&gt;&lt;rec-number&gt;8021&lt;/rec-number&gt;&lt;foreign-keys&gt;&lt;key app="EN" db-id="9s9ztf9xhxv0a3ewrdr50pfffwt0zszpf259"&gt;8021&lt;/key&gt;&lt;/foreign-keys&gt;&lt;ref-type name="Journal Article"&gt;17&lt;/ref-type&gt;&lt;contributors&gt;&lt;authors&gt;&lt;author&gt;Gao, M. Q.&lt;/author&gt;&lt;author&gt;Choi, Y. P.&lt;/author&gt;&lt;author&gt;Kang, S.&lt;/author&gt;&lt;author&gt;Youn, J. H.&lt;/author&gt;&lt;author&gt;Cho, N. H.&lt;/author&gt;&lt;/authors&gt;&lt;/contributors&gt;&lt;auth-address&gt;Brain Korea 21 Project for Medical Science, Yonsei University College of Medicine, Seoul, Republic of Korea.&lt;/auth-address&gt;&lt;titles&gt;&lt;title&gt;CD24+ cells from hierarchically organized ovarian cancer are enriched in cancer stem cells&lt;/title&gt;&lt;secondary-title&gt;Oncogene&lt;/secondary-title&gt;&lt;/titles&gt;&lt;periodical&gt;&lt;full-title&gt;Oncogene&lt;/full-title&gt;&lt;/periodical&gt;&lt;pages&gt;2672-80&lt;/pages&gt;&lt;volume&gt;29&lt;/volume&gt;&lt;number&gt;18&lt;/number&gt;&lt;edition&gt;2010/03/02&lt;/edition&gt;&lt;keywords&gt;&lt;keyword&gt;Animals&lt;/keyword&gt;&lt;keyword&gt;Antigens, CD/analysis&lt;/keyword&gt;&lt;keyword&gt;Antigens, CD24/*analysis&lt;/keyword&gt;&lt;keyword&gt;Female&lt;/keyword&gt;&lt;keyword&gt;Glycoproteins/analysis&lt;/keyword&gt;&lt;keyword&gt;Humans&lt;/keyword&gt;&lt;keyword&gt;Mice&lt;/keyword&gt;&lt;keyword&gt;Neoplastic Stem Cells/*pathology&lt;/keyword&gt;&lt;keyword&gt;Ovarian Neoplasms/chemistry/*pathology&lt;/keyword&gt;&lt;keyword&gt;Peptides/analysis&lt;/keyword&gt;&lt;keyword&gt;Proto-Oncogene Proteins c-kit/analysis&lt;/keyword&gt;&lt;/keywords&gt;&lt;dates&gt;&lt;year&gt;2010&lt;/year&gt;&lt;pub-dates&gt;&lt;date&gt;May 6&lt;/date&gt;&lt;/pub-dates&gt;&lt;/dates&gt;&lt;isbn&gt;1476-5594 (Electronic)&amp;#xD;0950-9232 (Linking)&lt;/isbn&gt;&lt;accession-num&gt;20190812&lt;/accession-num&gt;&lt;urls&gt;&lt;related-urls&gt;&lt;url&gt;http://www.ncbi.nlm.nih.gov/pubmed/20190812&lt;/url&gt;&lt;/related-urls&gt;&lt;/urls&gt;&lt;electronic-resource-num&gt;10.1038/onc.2010.35&amp;#xD;onc201035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46" w:tooltip="Gao, 2010 #8021" w:history="1">
        <w:r w:rsidR="00FD4734" w:rsidRPr="0083401C">
          <w:rPr>
            <w:rFonts w:ascii="Book Antiqua" w:eastAsia="Calibri" w:hAnsi="Book Antiqua" w:cs="Calibri"/>
            <w:noProof/>
            <w:sz w:val="24"/>
            <w:szCs w:val="24"/>
            <w:vertAlign w:val="superscript"/>
          </w:rPr>
          <w:t>46</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Moreover, CD117 was associated with chemother</w:t>
      </w:r>
      <w:r w:rsidR="00C42035" w:rsidRPr="0083401C">
        <w:rPr>
          <w:rFonts w:ascii="Book Antiqua" w:eastAsia="Calibri" w:hAnsi="Book Antiqua" w:cs="Calibri"/>
          <w:sz w:val="24"/>
          <w:szCs w:val="24"/>
        </w:rPr>
        <w:t>apy resistance</w:t>
      </w:r>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&lt;EndNote&gt;&lt;Cite&gt;&lt;Author&gt;Luo&lt;/Author&gt;&lt;Year&gt;2011&lt;/Year&gt;&lt;RecNum&gt;8041&lt;/RecNum&gt;&lt;DisplayText&gt;&lt;style face="superscript"&gt;[63]&lt;/style&gt;&lt;/DisplayText&gt;&lt;record&gt;&lt;rec-number&gt;8041&lt;/rec-number&gt;&lt;foreign-keys&gt;&lt;key app="EN" db-id="9s9ztf9xhxv0a3ewrdr50pfffwt0zszpf259"&gt;8041&lt;/key&gt;&lt;/foreign-keys&gt;&lt;ref-type name="Journal Article"&gt;17&lt;/ref-type&gt;&lt;contributors&gt;&lt;authors&gt;&lt;author&gt;Luo, L.&lt;/author&gt;&lt;author&gt;Zeng, J.&lt;/author&gt;&lt;author&gt;Liang, B.&lt;/author&gt;&lt;author&gt;Zhao, Z.&lt;/author&gt;&lt;author&gt;Sun, L.&lt;/author&gt;&lt;author&gt;Cao, D.&lt;/author&gt;&lt;author&gt;Yang, J.&lt;/author&gt;&lt;author&gt;Shen, K.&lt;/author&gt;&lt;/authors&gt;&lt;/contributors&gt;&lt;titles&gt;&lt;title&gt;Ovarian cancer cells with the CD117 phenotype are highly tumorigenic and are related to chemotherapy outcome.&lt;/title&gt;&lt;secondary-title&gt;Exp Mol Pathol&lt;/secondary-title&gt;&lt;/titles&gt;&lt;periodical&gt;&lt;full-title&gt;Exp Mol Pathol&lt;/full-title&gt;&lt;/periodical&gt;&lt;pages&gt;596-602&lt;/pages&gt;&lt;volume&gt;91&lt;/volume&gt;&lt;dates&gt;&lt;year&gt;2011&lt;/year&gt;&lt;/dates&gt;&lt;urls&gt;&lt;/urls&gt;&lt;/record&gt;&lt;/Cite&gt;&lt;/EndNote&gt;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63" w:tooltip="Luo, 2011 #8041" w:history="1">
        <w:r w:rsidR="00FD4734" w:rsidRPr="0083401C">
          <w:rPr>
            <w:rFonts w:ascii="Book Antiqua" w:eastAsia="Calibri" w:hAnsi="Book Antiqua" w:cs="Calibri"/>
            <w:noProof/>
            <w:sz w:val="24"/>
            <w:szCs w:val="24"/>
            <w:vertAlign w:val="superscript"/>
          </w:rPr>
          <w:t>63</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Finally, other molecules that are significant for ovarian CSCs are MyD88 for chemoresistance, Lin28 and Oct4 for cancer stem</w:t>
      </w:r>
      <w:r w:rsidR="00C42035" w:rsidRPr="0083401C">
        <w:rPr>
          <w:rFonts w:ascii="Book Antiqua" w:eastAsia="Calibri" w:hAnsi="Book Antiqua" w:cs="Calibri"/>
          <w:sz w:val="24"/>
          <w:szCs w:val="24"/>
        </w:rPr>
        <w:t>ness and dedifferentiation</w:t>
      </w:r>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&lt;EndNote&gt;&lt;Cite&gt;&lt;Author&gt;Allan&lt;/Author&gt;&lt;Year&gt;2011&lt;/Year&gt;&lt;RecNum&gt;8005&lt;/RecNum&gt;&lt;DisplayText&gt;&lt;style face="superscript"&gt;[35]&lt;/style&gt;&lt;/DisplayText&gt;&lt;record&gt;&lt;rec-number&gt;8005&lt;/rec-number&gt;&lt;foreign-keys&gt;&lt;key app="EN" db-id="9s9ztf9xhxv0a3ewrdr50pfffwt0zszpf259"&gt;8005&lt;/key&gt;&lt;/foreign-keys&gt;&lt;ref-type name="Book"&gt;6&lt;/ref-type&gt;&lt;contributors&gt;&lt;authors&gt;&lt;author&gt;Alison L. Allan&lt;/author&gt;&lt;/authors&gt;&lt;secondary-authors&gt;&lt;author&gt;Kursad Turksen, Ph.D.&lt;/author&gt;&lt;/secondary-authors&gt;&lt;/contributors&gt;&lt;titles&gt;&lt;title&gt;Cancer Stem Cells in Solid Tumors&lt;/title&gt;&lt;secondary-title&gt;Stem Cell Biology and Regenerative Medicine&lt;/secondary-title&gt;&lt;/titles&gt;&lt;dates&gt;&lt;year&gt;2011&lt;/year&gt;&lt;/dates&gt;&lt;pub-location&gt;New York&lt;/pub-location&gt;&lt;publisher&gt;Humana Press&lt;/publisher&gt;&lt;urls&gt;&lt;/urls&gt;&lt;electronic-resource-num&gt;10.1007/978-1-61779-246-5&lt;/electronic-resource-num&gt;&lt;/record&gt;&lt;/Cite&gt;&lt;/EndNote&gt;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35" w:tooltip="Allan, 2011 #8005" w:history="1">
        <w:r w:rsidR="00FD4734" w:rsidRPr="0083401C">
          <w:rPr>
            <w:rFonts w:ascii="Book Antiqua" w:eastAsia="Calibri" w:hAnsi="Book Antiqua" w:cs="Calibri"/>
            <w:noProof/>
            <w:sz w:val="24"/>
            <w:szCs w:val="24"/>
            <w:vertAlign w:val="superscript"/>
          </w:rPr>
          <w:t>35</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xml:space="preserve">. </w:t>
      </w:r>
    </w:p>
    <w:p w14:paraId="1698216B" w14:textId="77777777" w:rsidR="008728AC" w:rsidRPr="0083401C" w:rsidRDefault="008728AC" w:rsidP="005C750A">
      <w:pPr>
        <w:spacing w:after="0" w:line="360" w:lineRule="auto"/>
        <w:ind w:firstLineChars="100" w:firstLine="240"/>
        <w:jc w:val="both"/>
        <w:rPr>
          <w:rFonts w:ascii="Book Antiqua" w:eastAsia="Calibri" w:hAnsi="Book Antiqua" w:cs="Calibri"/>
          <w:sz w:val="24"/>
          <w:szCs w:val="24"/>
        </w:rPr>
      </w:pPr>
      <w:r w:rsidRPr="0083401C">
        <w:rPr>
          <w:rFonts w:ascii="Book Antiqua" w:eastAsia="Calibri" w:hAnsi="Book Antiqua" w:cs="Calibri"/>
          <w:sz w:val="24"/>
          <w:szCs w:val="24"/>
        </w:rPr>
        <w:t>Melanoma CSCs were recently found to be positive for CD20, CD133 and the ABC transporters, ABCG2 and ABCB5</w:t>
      </w:r>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&lt;EndNote&gt;&lt;Cite&gt;&lt;Author&gt;La Porta&lt;/Author&gt;&lt;Year&gt;2013&lt;/Year&gt;&lt;RecNum&gt;8033&lt;/RecNum&gt;&lt;DisplayText&gt;&lt;style face="superscript"&gt;[64]&lt;/style&gt;&lt;/DisplayText&gt;&lt;record&gt;&lt;rec-number&gt;8033&lt;/rec-number&gt;&lt;foreign-keys&gt;&lt;key app="EN" db-id="9s9ztf9xhxv0a3ewrdr50pfffwt0zszpf259"&gt;8033&lt;/key&gt;&lt;/foreign-keys&gt;&lt;ref-type name="Journal Article"&gt;17&lt;/ref-type&gt;&lt;contributors&gt;&lt;authors&gt;&lt;author&gt;La Porta, C. A. M.&lt;/author&gt;&lt;author&gt;Zapperi, S.&lt;/author&gt;&lt;/authors&gt;&lt;/contributors&gt;&lt;titles&gt;&lt;title&gt;Human breast and melanoma cancer stem cells biomarkers&lt;/title&gt;&lt;secondary-title&gt;Cancer Letters&lt;/secondary-title&gt;&lt;/titles&gt;&lt;periodical&gt;&lt;full-title&gt;Cancer Letters&lt;/full-title&gt;&lt;/periodical&gt;&lt;pages&gt;69-73&lt;/pages&gt;&lt;volume&gt;338&lt;/volume&gt;&lt;dates&gt;&lt;year&gt;2013&lt;/year&gt;&lt;/dates&gt;&lt;urls&gt;&lt;/urls&gt;&lt;/record&gt;&lt;/Cite&gt;&lt;/EndNote&gt;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64" w:tooltip="La Porta, 2013 #8033" w:history="1">
        <w:r w:rsidR="00FD4734" w:rsidRPr="0083401C">
          <w:rPr>
            <w:rFonts w:ascii="Book Antiqua" w:eastAsia="Calibri" w:hAnsi="Book Antiqua" w:cs="Calibri"/>
            <w:noProof/>
            <w:sz w:val="24"/>
            <w:szCs w:val="24"/>
            <w:vertAlign w:val="superscript"/>
          </w:rPr>
          <w:t>64</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Additional markers are CD133 and CD166</w:t>
      </w:r>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&lt;EndNote&gt;&lt;Cite&gt;&lt;Author&gt;La Porta&lt;/Author&gt;&lt;Year&gt;2013&lt;/Year&gt;&lt;RecNum&gt;8033&lt;/RecNum&gt;&lt;DisplayText&gt;&lt;style face="superscript"&gt;[64]&lt;/style&gt;&lt;/DisplayText&gt;&lt;record&gt;&lt;rec-number&gt;8033&lt;/rec-number&gt;&lt;foreign-keys&gt;&lt;key app="EN" db-id="9s9ztf9xhxv0a3ewrdr50pfffwt0zszpf259"&gt;8033&lt;/key&gt;&lt;/foreign-keys&gt;&lt;ref-type name="Journal Article"&gt;17&lt;/ref-type&gt;&lt;contributors&gt;&lt;authors&gt;&lt;author&gt;La Porta, C. A. M.&lt;/author&gt;&lt;author&gt;Zapperi, S.&lt;/author&gt;&lt;/authors&gt;&lt;/contributors&gt;&lt;titles&gt;&lt;title&gt;Human breast and melanoma cancer stem cells biomarkers&lt;/title&gt;&lt;secondary-title&gt;Cancer Letters&lt;/secondary-title&gt;&lt;/titles&gt;&lt;periodical&gt;&lt;full-title&gt;Cancer Letters&lt;/full-title&gt;&lt;/periodical&gt;&lt;pages&gt;69-73&lt;/pages&gt;&lt;volume&gt;338&lt;/volume&gt;&lt;dates&gt;&lt;year&gt;2013&lt;/year&gt;&lt;/dates&gt;&lt;urls&gt;&lt;/urls&gt;&lt;/record&gt;&lt;/Cite&gt;&lt;/EndNote&gt;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64" w:tooltip="La Porta, 2013 #8033" w:history="1">
        <w:r w:rsidR="00FD4734" w:rsidRPr="0083401C">
          <w:rPr>
            <w:rFonts w:ascii="Book Antiqua" w:eastAsia="Calibri" w:hAnsi="Book Antiqua" w:cs="Calibri"/>
            <w:noProof/>
            <w:sz w:val="24"/>
            <w:szCs w:val="24"/>
            <w:vertAlign w:val="superscript"/>
          </w:rPr>
          <w:t>64</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CD133</w:t>
      </w:r>
      <w:r w:rsidRPr="0083401C">
        <w:rPr>
          <w:rFonts w:ascii="Book Antiqua" w:eastAsia="Calibri" w:hAnsi="Book Antiqua" w:cs="Calibri"/>
          <w:sz w:val="24"/>
          <w:szCs w:val="24"/>
          <w:vertAlign w:val="superscript"/>
        </w:rPr>
        <w:t>+</w:t>
      </w:r>
      <w:r w:rsidRPr="0083401C">
        <w:rPr>
          <w:rFonts w:ascii="Book Antiqua" w:eastAsia="Calibri" w:hAnsi="Book Antiqua" w:cs="Calibri"/>
          <w:sz w:val="24"/>
          <w:szCs w:val="24"/>
        </w:rPr>
        <w:t xml:space="preserve"> melanoma cells, which overexpress CD166 and nestin, exhibit tumor-propagating ability and high expression levels of genes responsible for </w:t>
      </w:r>
      <w:r w:rsidR="00C42035" w:rsidRPr="0083401C">
        <w:rPr>
          <w:rFonts w:ascii="Book Antiqua" w:eastAsia="Calibri" w:hAnsi="Book Antiqua" w:cs="Calibri"/>
          <w:sz w:val="24"/>
          <w:szCs w:val="24"/>
        </w:rPr>
        <w:t>tumor initiation and metastasis</w:t>
      </w:r>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&lt;EndNote&gt;&lt;Cite&gt;&lt;Author&gt;Monzani&lt;/Author&gt;&lt;Year&gt;2007&lt;/Year&gt;&lt;RecNum&gt;8046&lt;/RecNum&gt;&lt;DisplayText&gt;&lt;style face="superscript"&gt;[65]&lt;/style&gt;&lt;/DisplayText&gt;&lt;record&gt;&lt;rec-number&gt;8046&lt;/rec-number&gt;&lt;foreign-keys&gt;&lt;key app="EN" db-id="9s9ztf9xhxv0a3ewrdr50pfffwt0zszpf259"&gt;8046&lt;/key&gt;&lt;/foreign-keys&gt;&lt;ref-type name="Journal Article"&gt;17&lt;/ref-type&gt;&lt;contributors&gt;&lt;authors&gt;&lt;author&gt;Monzani, E.&lt;/author&gt;&lt;author&gt;Facchetti, F.&lt;/author&gt;&lt;author&gt;Galmozzi, E. &lt;/author&gt;&lt;author&gt;Corsini, E.&lt;/author&gt;&lt;author&gt;Benetti, A.&lt;/author&gt;&lt;author&gt;Cavazzin, C. &lt;/author&gt;&lt;author&gt;Gritti, A.&lt;/author&gt;&lt;author&gt;Piccinini, A.&lt;/author&gt;&lt;author&gt;Porro, D. &lt;/author&gt;&lt;author&gt;Santinami, M.&lt;/author&gt;&lt;author&gt;Invernici, G. &lt;/author&gt;&lt;author&gt;Parati, E. &lt;/author&gt;&lt;author&gt;Alessandri, G. &lt;/author&gt;&lt;author&gt;La Porta, C.A.&lt;/author&gt;&lt;/authors&gt;&lt;/contributors&gt;&lt;titles&gt;&lt;title&gt;Melanoma contains CD133 and ABCG2 positive cells with enhanced tumourigenic potential&lt;/title&gt;&lt;secondary-title&gt;Eur J Cancer&lt;/secondary-title&gt;&lt;/titles&gt;&lt;periodical&gt;&lt;full-title&gt;Eur J Cancer&lt;/full-title&gt;&lt;/periodical&gt;&lt;pages&gt;935–946&lt;/pages&gt;&lt;volume&gt;43&lt;/volume&gt;&lt;dates&gt;&lt;year&gt;2007&lt;/year&gt;&lt;/dates&gt;&lt;urls&gt;&lt;/urls&gt;&lt;/record&gt;&lt;/Cite&gt;&lt;/EndNote&gt;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65" w:tooltip="Monzani, 2007 #8046" w:history="1">
        <w:r w:rsidR="00FD4734" w:rsidRPr="0083401C">
          <w:rPr>
            <w:rFonts w:ascii="Book Antiqua" w:eastAsia="Calibri" w:hAnsi="Book Antiqua" w:cs="Calibri"/>
            <w:noProof/>
            <w:sz w:val="24"/>
            <w:szCs w:val="24"/>
            <w:vertAlign w:val="superscript"/>
          </w:rPr>
          <w:t>65</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CD271, which was proven to be important for maintenance of stem-like properties and t</w:t>
      </w:r>
      <w:r w:rsidR="00C42035" w:rsidRPr="0083401C">
        <w:rPr>
          <w:rFonts w:ascii="Book Antiqua" w:eastAsia="Calibri" w:hAnsi="Book Antiqua" w:cs="Calibri"/>
          <w:sz w:val="24"/>
          <w:szCs w:val="24"/>
        </w:rPr>
        <w:t>umorigenicity of melanoma cells</w:t>
      </w:r>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&lt;EndNote&gt;&lt;Cite&gt;&lt;Author&gt;Redmer&lt;/Author&gt;&lt;Year&gt;2014&lt;/Year&gt;&lt;RecNum&gt;8054&lt;/RecNum&gt;&lt;DisplayText&gt;&lt;style face="superscript"&gt;[66]&lt;/style&gt;&lt;/DisplayText&gt;&lt;record&gt;&lt;rec-number&gt;8054&lt;/rec-number&gt;&lt;foreign-keys&gt;&lt;key app="EN" db-id="9s9ztf9xhxv0a3ewrdr50pfffwt0zszpf259"&gt;8054&lt;/key&gt;&lt;/foreign-keys&gt;&lt;ref-type name="Journal Article"&gt;17&lt;/ref-type&gt;&lt;contributors&gt;&lt;authors&gt;&lt;author&gt;Redmer, T.&lt;/author&gt;&lt;author&gt;Welte, Y.&lt;/author&gt;&lt;author&gt;Behrens, D.&lt;/author&gt;&lt;author&gt;Fichtner, I.&lt;/author&gt;&lt;author&gt;Przybilla, D.&lt;/author&gt;&lt;author&gt;Wruck, W.&lt;/author&gt;&lt;author&gt;Yaspo, M.L.&lt;/author&gt;&lt;author&gt;Lehrach, H.&lt;/author&gt;&lt;author&gt;schafer, R.&lt;/author&gt;&lt;author&gt;Regenbrecht, C. R.A.&lt;/author&gt;&lt;/authors&gt;&lt;/contributors&gt;&lt;titles&gt;&lt;title&gt;The nerve growth factor receptor CD271 is crucial to maintain tumorigenicity and stem-like properties of melanoma cells&lt;/title&gt;&lt;secondary-title&gt;PLoS One&lt;/secondary-title&gt;&lt;/titles&gt;&lt;periodical&gt;&lt;full-title&gt;PLoS One&lt;/full-title&gt;&lt;/periodical&gt;&lt;pages&gt;e105274&lt;/pages&gt;&lt;volume&gt;9&lt;/volume&gt;&lt;number&gt;8&lt;/number&gt;&lt;dates&gt;&lt;year&gt;2014&lt;/year&gt;&lt;/dates&gt;&lt;urls&gt;&lt;/urls&gt;&lt;/record&gt;&lt;/Cite&gt;&lt;/EndNote&gt;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66" w:tooltip="Redmer, 2014 #8054" w:history="1">
        <w:r w:rsidR="00FD4734" w:rsidRPr="0083401C">
          <w:rPr>
            <w:rFonts w:ascii="Book Antiqua" w:eastAsia="Calibri" w:hAnsi="Book Antiqua" w:cs="Calibri"/>
            <w:noProof/>
            <w:sz w:val="24"/>
            <w:szCs w:val="24"/>
            <w:vertAlign w:val="superscript"/>
          </w:rPr>
          <w:t>66</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xml:space="preserve"> is considered </w:t>
      </w:r>
      <w:r w:rsidR="007312BD" w:rsidRPr="0083401C">
        <w:rPr>
          <w:rFonts w:ascii="Book Antiqua" w:eastAsia="Calibri" w:hAnsi="Book Antiqua" w:cs="Calibri"/>
          <w:sz w:val="24"/>
          <w:szCs w:val="24"/>
        </w:rPr>
        <w:t>as</w:t>
      </w:r>
      <w:r w:rsidRPr="0083401C">
        <w:rPr>
          <w:rFonts w:ascii="Book Antiqua" w:eastAsia="Calibri" w:hAnsi="Book Antiqua" w:cs="Calibri"/>
          <w:sz w:val="24"/>
          <w:szCs w:val="24"/>
        </w:rPr>
        <w:t xml:space="preserve"> the most convincing biomarker for melanoma CSCs. In addition, CXCR6 is implicat</w:t>
      </w:r>
      <w:r w:rsidR="00C42035" w:rsidRPr="0083401C">
        <w:rPr>
          <w:rFonts w:ascii="Book Antiqua" w:eastAsia="Calibri" w:hAnsi="Book Antiqua" w:cs="Calibri"/>
          <w:sz w:val="24"/>
          <w:szCs w:val="24"/>
        </w:rPr>
        <w:t>ed in their asymmetric division</w:t>
      </w:r>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&lt;EndNote&gt;&lt;Cite&gt;&lt;Author&gt;Taghizadeh&lt;/Author&gt;&lt;Year&gt;2010&lt;/Year&gt;&lt;RecNum&gt;8061&lt;/RecNum&gt;&lt;DisplayText&gt;&lt;style face="superscript"&gt;[67]&lt;/style&gt;&lt;/DisplayText&gt;&lt;record&gt;&lt;rec-number&gt;8061&lt;/rec-number&gt;&lt;foreign-keys&gt;&lt;key app="EN" db-id="9s9ztf9xhxv0a3ewrdr50pfffwt0zszpf259"&gt;8061&lt;/key&gt;&lt;/foreign-keys&gt;&lt;ref-type name="Journal Article"&gt;17&lt;/ref-type&gt;&lt;contributors&gt;&lt;authors&gt;&lt;author&gt;Taghizadeh, R.&lt;/author&gt;&lt;author&gt;Noh, M.&lt;/author&gt;&lt;author&gt;Huh, Y.H.&lt;/author&gt;&lt;author&gt;Ciusani, E.&lt;/author&gt;&lt;author&gt;Sigalotti, L.&lt;/author&gt;&lt;author&gt;Maio, M.&lt;/author&gt;&lt;author&gt;Arosio, B.&lt;/author&gt;&lt;author&gt;Nicotra, M.R.&lt;/author&gt;&lt;author&gt;Natali, P.G.&lt;/author&gt;&lt;author&gt;Sherley, J.L.&lt;/author&gt;&lt;author&gt;La Porta, C. A. M.&lt;/author&gt;&lt;/authors&gt;&lt;/contributors&gt;&lt;titles&gt;&lt;title&gt;CXCR6, a newly defined biomarker of tissue-specific stem cell asymmetric self-renewal, identifies more agreassive human melanoma cancer stem cells&lt;/title&gt;&lt;secondary-title&gt;PLoS One&lt;/secondary-title&gt;&lt;/titles&gt;&lt;periodical&gt;&lt;full-title&gt;PLoS One&lt;/full-title&gt;&lt;/periodical&gt;&lt;pages&gt;e15183&lt;/pages&gt;&lt;volume&gt;5&lt;/volume&gt;&lt;dates&gt;&lt;year&gt;2010&lt;/year&gt;&lt;/dates&gt;&lt;urls&gt;&lt;/urls&gt;&lt;/record&gt;&lt;/Cite&gt;&lt;/EndNote&gt;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67" w:tooltip="Taghizadeh, 2010 #8061" w:history="1">
        <w:r w:rsidR="00FD4734" w:rsidRPr="0083401C">
          <w:rPr>
            <w:rFonts w:ascii="Book Antiqua" w:eastAsia="Calibri" w:hAnsi="Book Antiqua" w:cs="Calibri"/>
            <w:noProof/>
            <w:sz w:val="24"/>
            <w:szCs w:val="24"/>
            <w:vertAlign w:val="superscript"/>
          </w:rPr>
          <w:t>67</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00C42035" w:rsidRPr="0083401C">
        <w:rPr>
          <w:rFonts w:ascii="Book Antiqua" w:hAnsi="Book Antiqua" w:cs="Calibri" w:hint="eastAsia"/>
          <w:sz w:val="24"/>
          <w:szCs w:val="24"/>
          <w:lang w:eastAsia="zh-CN"/>
        </w:rPr>
        <w:t xml:space="preserve"> </w:t>
      </w:r>
      <w:r w:rsidRPr="0083401C">
        <w:rPr>
          <w:rFonts w:ascii="Book Antiqua" w:eastAsia="Calibri" w:hAnsi="Book Antiqua" w:cs="Calibri"/>
          <w:sz w:val="24"/>
          <w:szCs w:val="24"/>
        </w:rPr>
        <w:t>and Oct4 that is induced upon hypoxia is capable of promoting melanoma c</w:t>
      </w:r>
      <w:r w:rsidR="00C42035" w:rsidRPr="0083401C">
        <w:rPr>
          <w:rFonts w:ascii="Book Antiqua" w:eastAsia="Calibri" w:hAnsi="Book Antiqua" w:cs="Calibri"/>
          <w:sz w:val="24"/>
          <w:szCs w:val="24"/>
        </w:rPr>
        <w:t>ell dedifferentiation into CSCs</w:t>
      </w:r>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&lt;EndNote&gt;&lt;Cite&gt;&lt;Author&gt;Kumar&lt;/Author&gt;&lt;Year&gt;2012&lt;/Year&gt;&lt;RecNum&gt;8032&lt;/RecNum&gt;&lt;DisplayText&gt;&lt;style face="superscript"&gt;[68]&lt;/style&gt;&lt;/DisplayText&gt;&lt;record&gt;&lt;rec-number&gt;8032&lt;/rec-number&gt;&lt;foreign-keys&gt;&lt;key app="EN" db-id="9s9ztf9xhxv0a3ewrdr50pfffwt0zszpf259"&gt;8032&lt;/key&gt;&lt;/foreign-keys&gt;&lt;ref-type name="Journal Article"&gt;17&lt;/ref-type&gt;&lt;contributors&gt;&lt;authors&gt;&lt;author&gt;Kumar, S.M.&lt;/author&gt;&lt;author&gt;Liu, S.&lt;/author&gt;&lt;author&gt;Lu, H.&lt;/author&gt;&lt;author&gt;Zhang, H.&lt;/author&gt;&lt;author&gt;Zhang, P.J.&lt;/author&gt;&lt;author&gt;Gimotty, P.A.&lt;/author&gt;&lt;author&gt;Guerra, M.&lt;/author&gt;&lt;author&gt;Guo, W.&lt;/author&gt;&lt;author&gt;Xu, X.&lt;/author&gt;&lt;/authors&gt;&lt;/contributors&gt;&lt;titles&gt;&lt;title&gt;Acquired cancer stem cell phenotypes through Oct4-mediated dedifferentiation&lt;/title&gt;&lt;secondary-title&gt;Oncogene&lt;/secondary-title&gt;&lt;/titles&gt;&lt;periodical&gt;&lt;full-title&gt;Oncogene&lt;/full-title&gt;&lt;/periodical&gt;&lt;number&gt;1-14&lt;/number&gt;&lt;dates&gt;&lt;year&gt;2012&lt;/year&gt;&lt;/dates&gt;&lt;urls&gt;&lt;/urls&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68" w:tooltip="Kumar, 2012 #8032" w:history="1">
        <w:r w:rsidR="00FD4734" w:rsidRPr="0083401C">
          <w:rPr>
            <w:rFonts w:ascii="Book Antiqua" w:eastAsia="Calibri" w:hAnsi="Book Antiqua" w:cs="Calibri"/>
            <w:noProof/>
            <w:sz w:val="24"/>
            <w:szCs w:val="24"/>
            <w:vertAlign w:val="superscript"/>
          </w:rPr>
          <w:t>68</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w:t>
      </w:r>
    </w:p>
    <w:p w14:paraId="6546BA78" w14:textId="77777777" w:rsidR="008728AC" w:rsidRPr="0083401C" w:rsidRDefault="008728AC" w:rsidP="005C750A">
      <w:pPr>
        <w:spacing w:after="0" w:line="360" w:lineRule="auto"/>
        <w:ind w:firstLineChars="100" w:firstLine="240"/>
        <w:jc w:val="both"/>
        <w:rPr>
          <w:rFonts w:ascii="Book Antiqua" w:eastAsia="Calibri" w:hAnsi="Book Antiqua" w:cs="Calibri"/>
          <w:sz w:val="24"/>
          <w:szCs w:val="24"/>
        </w:rPr>
      </w:pPr>
      <w:r w:rsidRPr="0083401C">
        <w:rPr>
          <w:rFonts w:ascii="Book Antiqua" w:eastAsia="Calibri" w:hAnsi="Book Antiqua" w:cs="Calibri"/>
          <w:sz w:val="24"/>
          <w:szCs w:val="24"/>
        </w:rPr>
        <w:t>Lung CSCs express CD133 as well as C</w:t>
      </w:r>
      <w:r w:rsidR="00C42035" w:rsidRPr="0083401C">
        <w:rPr>
          <w:rFonts w:ascii="Book Antiqua" w:eastAsia="Calibri" w:hAnsi="Book Antiqua" w:cs="Calibri"/>
          <w:sz w:val="24"/>
          <w:szCs w:val="24"/>
        </w:rPr>
        <w:t>D24, CD34, CD44, CD87 and ALDH1</w:t>
      </w:r>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&lt;EndNote&gt;&lt;Cite&gt;&lt;Author&gt;Allan&lt;/Author&gt;&lt;Year&gt;2011&lt;/Year&gt;&lt;RecNum&gt;8005&lt;/RecNum&gt;&lt;DisplayText&gt;&lt;style face="superscript"&gt;[35, 69]&lt;/style&gt;&lt;/DisplayText&gt;&lt;record&gt;&lt;rec-number&gt;8005&lt;/rec-number&gt;&lt;foreign-keys&gt;&lt;key app="EN" db-id="9s9ztf9xhxv0a3ewrdr50pfffwt0zszpf259"&gt;8005&lt;/key&gt;&lt;/foreign-keys&gt;&lt;ref-type name="Book"&gt;6&lt;/ref-type&gt;&lt;contributors&gt;&lt;authors&gt;&lt;author&gt;Alison L. Allan&lt;/author&gt;&lt;/authors&gt;&lt;secondary-authors&gt;&lt;author&gt;Kursad Turksen, Ph.D.&lt;/author&gt;&lt;/secondary-authors&gt;&lt;/contributors&gt;&lt;titles&gt;&lt;title&gt;Cancer Stem Cells in Solid Tumors&lt;/title&gt;&lt;secondary-title&gt;Stem Cell Biology and Regenerative Medicine&lt;/secondary-title&gt;&lt;/titles&gt;&lt;dates&gt;&lt;year&gt;2011&lt;/year&gt;&lt;/dates&gt;&lt;pub-location&gt;New York&lt;/pub-location&gt;&lt;publisher&gt;Humana Press&lt;/publisher&gt;&lt;urls&gt;&lt;/urls&gt;&lt;electronic-resource-num&gt;10.1007/978-1-61779-246-5&lt;/electronic-resource-num&gt;&lt;/record&gt;&lt;/Cite&gt;&lt;Cite&gt;&lt;Author&gt;Eramo&lt;/Author&gt;&lt;Year&gt;2008&lt;/Year&gt;&lt;RecNum&gt;8018&lt;/RecNum&gt;&lt;record&gt;&lt;rec-number&gt;8018&lt;/rec-number&gt;&lt;foreign-keys&gt;&lt;key app="EN" db-id="9s9ztf9xhxv0a3ewrdr50pfffwt0zszpf259"&gt;8018&lt;/key&gt;&lt;/foreign-keys&gt;&lt;ref-type name="Journal Article"&gt;17&lt;/ref-type&gt;&lt;contributors&gt;&lt;authors&gt;&lt;author&gt;Eramo, A.&lt;/author&gt;&lt;/authors&gt;&lt;/contributors&gt;&lt;titles&gt;&lt;title&gt;Identification and expansion of the tumorigenic lung cancer stem cell population&lt;/title&gt;&lt;secondary-title&gt;Cell Death Differ&lt;/secondary-title&gt;&lt;/titles&gt;&lt;periodical&gt;&lt;full-title&gt;Cell Death Differ&lt;/full-title&gt;&lt;/periodical&gt;&lt;pages&gt;504-514&lt;/pages&gt;&lt;volume&gt;15&lt;/volume&gt;&lt;number&gt;3&lt;/number&gt;&lt;dates&gt;&lt;year&gt;2008&lt;/year&gt;&lt;/dates&gt;&lt;urls&gt;&lt;/urls&gt;&lt;/record&gt;&lt;/Cite&gt;&lt;/EndNote&gt;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35" w:tooltip="Allan, 2011 #8005" w:history="1">
        <w:r w:rsidR="00FD4734" w:rsidRPr="0083401C">
          <w:rPr>
            <w:rFonts w:ascii="Book Antiqua" w:eastAsia="Calibri" w:hAnsi="Book Antiqua" w:cs="Calibri"/>
            <w:noProof/>
            <w:sz w:val="24"/>
            <w:szCs w:val="24"/>
            <w:vertAlign w:val="superscript"/>
          </w:rPr>
          <w:t>35</w:t>
        </w:r>
      </w:hyperlink>
      <w:r w:rsidR="00C42035" w:rsidRPr="0083401C">
        <w:rPr>
          <w:rFonts w:ascii="Book Antiqua" w:eastAsia="Calibri" w:hAnsi="Book Antiqua" w:cs="Calibri"/>
          <w:noProof/>
          <w:sz w:val="24"/>
          <w:szCs w:val="24"/>
          <w:vertAlign w:val="superscript"/>
        </w:rPr>
        <w:t>,</w:t>
      </w:r>
      <w:hyperlink w:anchor="_ENREF_69" w:tooltip="Eramo, 2008 #8018" w:history="1">
        <w:r w:rsidR="00FD4734" w:rsidRPr="0083401C">
          <w:rPr>
            <w:rFonts w:ascii="Book Antiqua" w:eastAsia="Calibri" w:hAnsi="Book Antiqua" w:cs="Calibri"/>
            <w:noProof/>
            <w:sz w:val="24"/>
            <w:szCs w:val="24"/>
            <w:vertAlign w:val="superscript"/>
          </w:rPr>
          <w:t>69</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CD133</w:t>
      </w:r>
      <w:r w:rsidRPr="0083401C">
        <w:rPr>
          <w:rFonts w:ascii="Book Antiqua" w:eastAsia="Calibri" w:hAnsi="Book Antiqua" w:cs="Calibri"/>
          <w:sz w:val="24"/>
          <w:szCs w:val="24"/>
          <w:vertAlign w:val="superscript"/>
        </w:rPr>
        <w:t>+</w:t>
      </w:r>
      <w:r w:rsidRPr="0083401C">
        <w:rPr>
          <w:rFonts w:ascii="Book Antiqua" w:eastAsia="Calibri" w:hAnsi="Book Antiqua" w:cs="Calibri"/>
          <w:sz w:val="24"/>
          <w:szCs w:val="24"/>
        </w:rPr>
        <w:t xml:space="preserve"> cells show increased expression of Oct4 pr</w:t>
      </w:r>
      <w:r w:rsidR="00C42035" w:rsidRPr="0083401C">
        <w:rPr>
          <w:rFonts w:ascii="Book Antiqua" w:eastAsia="Calibri" w:hAnsi="Book Antiqua" w:cs="Calibri"/>
          <w:sz w:val="24"/>
          <w:szCs w:val="24"/>
        </w:rPr>
        <w:t>otein and the ABCG2 transporter</w:t>
      </w:r>
      <w:r w:rsidR="00F420E4" w:rsidRPr="0083401C">
        <w:rPr>
          <w:rFonts w:ascii="Book Antiqua" w:eastAsia="Calibri" w:hAnsi="Book Antiqua" w:cs="Calibri"/>
          <w:sz w:val="24"/>
          <w:szCs w:val="24"/>
        </w:rPr>
        <w:fldChar w:fldCharType="begin">
          <w:fldData xml:space="preserve">PEVuZE5vdGU+PENpdGU+PEF1dGhvcj5DaGVuPC9BdXRob3I+PFllYXI+MjAwODwvWWVhcj48UmVj
TnVtPjI1NjQ8L1JlY051bT48RGlzcGxheVRleHQ+PHN0eWxlIGZhY2U9InN1cGVyc2NyaXB0Ij5b
NzBdPC9zdHlsZT48L0Rpc3BsYXlUZXh0PjxyZWNvcmQ+PHJlYy1udW1iZXI+MjU2NDwvcmVjLW51
bWJlcj48Zm9yZWlnbi1rZXlzPjxrZXkgYXBwPSJFTiIgZGItaWQ9IjlzOXp0Zjl4aHh2MGEzZXdy
ZHI1MHBmZmZ3dDB6c3pwZjI1OSI+MjU2NDwva2V5PjwvZm9yZWlnbi1rZXlzPjxyZWYtdHlwZSBu
YW1lPSJKb3VybmFsIEFydGljbGUiPjE3PC9yZWYtdHlwZT48Y29udHJpYnV0b3JzPjxhdXRob3Jz
PjxhdXRob3I+Q2hlbiwgWS4gQy48L2F1dGhvcj48YXV0aG9yPkhzdSwgSC4gUy48L2F1dGhvcj48
YXV0aG9yPkNoZW4sIFkuIFcuPC9hdXRob3I+PGF1dGhvcj5Uc2FpLCBULiBILjwvYXV0aG9yPjxh
dXRob3I+SG93LCBDLiBLLjwvYXV0aG9yPjxhdXRob3I+V2FuZywgQy4gWS48L2F1dGhvcj48YXV0
aG9yPkh1bmcsIFMuIEMuPC9hdXRob3I+PGF1dGhvcj5DaGFuZywgWS4gTC48L2F1dGhvcj48YXV0
aG9yPlRzYWksIE0uIEwuPC9hdXRob3I+PGF1dGhvcj5MZWUsIFkuIFkuPC9hdXRob3I+PGF1dGhv
cj5LdSwgSC4gSC48L2F1dGhvcj48YXV0aG9yPkNoaW91LCBTLiBILjwvYXV0aG9yPjwvYXV0aG9y
cz48L2NvbnRyaWJ1dG9ycz48YXV0aC1hZGRyZXNzPkluc3RpdHV0ZSBvZiBDbGluaWNhbCBNZWRp
Y2luZSwgTmF0aW9uYWwgWWFuZy1NaW5nIFVuaXZlcnNpdHksIFRhaXBlaSwgVGFpd2FuLjwvYXV0
aC1hZGRyZXNzPjx0aXRsZXM+PHRpdGxlPk9jdC00IGV4cHJlc3Npb24gbWFpbnRhaW5lZCBjYW5j
ZXIgc3RlbS1saWtlIHByb3BlcnRpZXMgaW4gbHVuZyBjYW5jZXItZGVyaXZlZCBDRDEzMy1wb3Np
dGl2ZSBjZWxsczwvdGl0bGU+PHNlY29uZGFyeS10aXRsZT5QTG9TIE9uZTwvc2Vjb25kYXJ5LXRp
dGxlPjwvdGl0bGVzPjxwZXJpb2RpY2FsPjxmdWxsLXRpdGxlPlBMb1MgT25lPC9mdWxsLXRpdGxl
PjwvcGVyaW9kaWNhbD48cGFnZXM+ZTI2Mzc8L3BhZ2VzPjx2b2x1bWU+Mzwvdm9sdW1lPjxudW1i
ZXI+NzwvbnVtYmVyPjxlZGl0aW9uPjIwMDgvMDcvMTA8L2VkaXRpb24+PGtleXdvcmRzPjxrZXl3
b3JkPkFUUC1CaW5kaW5nIENhc3NldHRlIFRyYW5zcG9ydGVycy9tZXRhYm9saXNtPC9rZXl3b3Jk
PjxrZXl3b3JkPkFudGlnZW5zLCBDRC8qYW5hbHlzaXMvaW1tdW5vbG9neTwva2V5d29yZD48a2V5
d29yZD5BcG9wdG9zaXM8L2tleXdvcmQ+PGtleXdvcmQ+Q2FyY2lub21hLCBOb24tU21hbGwtQ2Vs
bCBMdW5nL21ldGFib2xpc208L2tleXdvcmQ+PGtleXdvcmQ+Q2VsbCBMaW5lLCBUdW1vcjwva2V5
d29yZD48a2V5d29yZD5DZWxsIFN1cnZpdmFsPC9rZXl3b3JkPjxrZXl3b3JkPkZsdW9yZXNjZW50
IEFudGlib2R5IFRlY2huaXF1ZTwva2V5d29yZD48a2V5d29yZD5HZW5lIEV4cHJlc3Npb24gUmVn
dWxhdGlvbiwgTmVvcGxhc3RpYzwva2V5d29yZD48a2V5d29yZD5HbHljb3Byb3RlaW5zLyphbmFs
eXNpcy9pbW11bm9sb2d5PC9rZXl3b3JkPjxrZXl3b3JkPkh1bWFuczwva2V5d29yZD48a2V5d29y
ZD5MdW5nIE5lb3BsYXNtcy8qbWV0YWJvbGlzbTwva2V5d29yZD48a2V5d29yZD5OZW9wbGFzbSBQ
cm90ZWlucy9tZXRhYm9saXNtPC9rZXl3b3JkPjxrZXl3b3JkPk5lb3BsYXN0aWMgU3RlbSBDZWxs
cy8qbWV0YWJvbGlzbTwva2V5d29yZD48a2V5d29yZD5PY3RhbWVyIFRyYW5zY3JpcHRpb24gRmFj
dG9yLTMvZ2VuZXRpY3MvKm1ldGFib2xpc208L2tleXdvcmQ+PGtleXdvcmQ+UGVwdGlkZXMvKmFu
YWx5c2lzL2ltbXVub2xvZ3k8L2tleXdvcmQ+PGtleXdvcmQ+Uk5BLCBTbWFsbCBJbnRlcmZlcmlu
Zy9tZXRhYm9saXNtPC9rZXl3b3JkPjxrZXl3b3JkPlJldmVyc2UgVHJhbnNjcmlwdGFzZSBQb2x5
bWVyYXNlIENoYWluIFJlYWN0aW9uPC9rZXl3b3JkPjwva2V5d29yZHM+PGRhdGVzPjx5ZWFyPjIw
MDg8L3llYXI+PC9kYXRlcz48aXNibj4xOTMyLTYyMDMgKEVsZWN0cm9uaWMpJiN4RDsxOTMyLTYy
MDMgKExpbmtpbmcpPC9pc2JuPjxhY2Nlc3Npb24tbnVtPjE4NjEyNDM0PC9hY2Nlc3Npb24tbnVt
Pjx1cmxzPjxyZWxhdGVkLXVybHM+PHVybD5odHRwOi8vd3d3Lm5jYmkubmxtLm5paC5nb3YvcHVi
bWVkLzE4NjEyNDM0PC91cmw+PC9yZWxhdGVkLXVybHM+PC91cmxzPjxjdXN0b20yPjI0NDA4MDc8
L2N1c3RvbTI+PGVsZWN0cm9uaWMtcmVzb3VyY2UtbnVtPjEwLjEzNzEvam91cm5hbC5wb25lLjAw
MDI2Mzc8L2VsZWN0cm9uaWMtcmVzb3VyY2UtbnVtPjxsYW5ndWFnZT5lbmc8L2xhbmd1YWdlPjwv
cmVjb3JkPjwvQ2l0ZT48L0VuZE5vdGU+AG==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PEVuZE5vdGU+PENpdGU+PEF1dGhvcj5DaGVuPC9BdXRob3I+PFllYXI+MjAwODwvWWVhcj48UmVj
TnVtPjI1NjQ8L1JlY051bT48RGlzcGxheVRleHQ+PHN0eWxlIGZhY2U9InN1cGVyc2NyaXB0Ij5b
NzBdPC9zdHlsZT48L0Rpc3BsYXlUZXh0PjxyZWNvcmQ+PHJlYy1udW1iZXI+MjU2NDwvcmVjLW51
bWJlcj48Zm9yZWlnbi1rZXlzPjxrZXkgYXBwPSJFTiIgZGItaWQ9IjlzOXp0Zjl4aHh2MGEzZXdy
ZHI1MHBmZmZ3dDB6c3pwZjI1OSI+MjU2NDwva2V5PjwvZm9yZWlnbi1rZXlzPjxyZWYtdHlwZSBu
YW1lPSJKb3VybmFsIEFydGljbGUiPjE3PC9yZWYtdHlwZT48Y29udHJpYnV0b3JzPjxhdXRob3Jz
PjxhdXRob3I+Q2hlbiwgWS4gQy48L2F1dGhvcj48YXV0aG9yPkhzdSwgSC4gUy48L2F1dGhvcj48
YXV0aG9yPkNoZW4sIFkuIFcuPC9hdXRob3I+PGF1dGhvcj5Uc2FpLCBULiBILjwvYXV0aG9yPjxh
dXRob3I+SG93LCBDLiBLLjwvYXV0aG9yPjxhdXRob3I+V2FuZywgQy4gWS48L2F1dGhvcj48YXV0
aG9yPkh1bmcsIFMuIEMuPC9hdXRob3I+PGF1dGhvcj5DaGFuZywgWS4gTC48L2F1dGhvcj48YXV0
aG9yPlRzYWksIE0uIEwuPC9hdXRob3I+PGF1dGhvcj5MZWUsIFkuIFkuPC9hdXRob3I+PGF1dGhv
cj5LdSwgSC4gSC48L2F1dGhvcj48YXV0aG9yPkNoaW91LCBTLiBILjwvYXV0aG9yPjwvYXV0aG9y
cz48L2NvbnRyaWJ1dG9ycz48YXV0aC1hZGRyZXNzPkluc3RpdHV0ZSBvZiBDbGluaWNhbCBNZWRp
Y2luZSwgTmF0aW9uYWwgWWFuZy1NaW5nIFVuaXZlcnNpdHksIFRhaXBlaSwgVGFpd2FuLjwvYXV0
aC1hZGRyZXNzPjx0aXRsZXM+PHRpdGxlPk9jdC00IGV4cHJlc3Npb24gbWFpbnRhaW5lZCBjYW5j
ZXIgc3RlbS1saWtlIHByb3BlcnRpZXMgaW4gbHVuZyBjYW5jZXItZGVyaXZlZCBDRDEzMy1wb3Np
dGl2ZSBjZWxsczwvdGl0bGU+PHNlY29uZGFyeS10aXRsZT5QTG9TIE9uZTwvc2Vjb25kYXJ5LXRp
dGxlPjwvdGl0bGVzPjxwZXJpb2RpY2FsPjxmdWxsLXRpdGxlPlBMb1MgT25lPC9mdWxsLXRpdGxl
PjwvcGVyaW9kaWNhbD48cGFnZXM+ZTI2Mzc8L3BhZ2VzPjx2b2x1bWU+Mzwvdm9sdW1lPjxudW1i
ZXI+NzwvbnVtYmVyPjxlZGl0aW9uPjIwMDgvMDcvMTA8L2VkaXRpb24+PGtleXdvcmRzPjxrZXl3
b3JkPkFUUC1CaW5kaW5nIENhc3NldHRlIFRyYW5zcG9ydGVycy9tZXRhYm9saXNtPC9rZXl3b3Jk
PjxrZXl3b3JkPkFudGlnZW5zLCBDRC8qYW5hbHlzaXMvaW1tdW5vbG9neTwva2V5d29yZD48a2V5
d29yZD5BcG9wdG9zaXM8L2tleXdvcmQ+PGtleXdvcmQ+Q2FyY2lub21hLCBOb24tU21hbGwtQ2Vs
bCBMdW5nL21ldGFib2xpc208L2tleXdvcmQ+PGtleXdvcmQ+Q2VsbCBMaW5lLCBUdW1vcjwva2V5
d29yZD48a2V5d29yZD5DZWxsIFN1cnZpdmFsPC9rZXl3b3JkPjxrZXl3b3JkPkZsdW9yZXNjZW50
IEFudGlib2R5IFRlY2huaXF1ZTwva2V5d29yZD48a2V5d29yZD5HZW5lIEV4cHJlc3Npb24gUmVn
dWxhdGlvbiwgTmVvcGxhc3RpYzwva2V5d29yZD48a2V5d29yZD5HbHljb3Byb3RlaW5zLyphbmFs
eXNpcy9pbW11bm9sb2d5PC9rZXl3b3JkPjxrZXl3b3JkPkh1bWFuczwva2V5d29yZD48a2V5d29y
ZD5MdW5nIE5lb3BsYXNtcy8qbWV0YWJvbGlzbTwva2V5d29yZD48a2V5d29yZD5OZW9wbGFzbSBQ
cm90ZWlucy9tZXRhYm9saXNtPC9rZXl3b3JkPjxrZXl3b3JkPk5lb3BsYXN0aWMgU3RlbSBDZWxs
cy8qbWV0YWJvbGlzbTwva2V5d29yZD48a2V5d29yZD5PY3RhbWVyIFRyYW5zY3JpcHRpb24gRmFj
dG9yLTMvZ2VuZXRpY3MvKm1ldGFib2xpc208L2tleXdvcmQ+PGtleXdvcmQ+UGVwdGlkZXMvKmFu
YWx5c2lzL2ltbXVub2xvZ3k8L2tleXdvcmQ+PGtleXdvcmQ+Uk5BLCBTbWFsbCBJbnRlcmZlcmlu
Zy9tZXRhYm9saXNtPC9rZXl3b3JkPjxrZXl3b3JkPlJldmVyc2UgVHJhbnNjcmlwdGFzZSBQb2x5
bWVyYXNlIENoYWluIFJlYWN0aW9uPC9rZXl3b3JkPjwva2V5d29yZHM+PGRhdGVzPjx5ZWFyPjIw
MDg8L3llYXI+PC9kYXRlcz48aXNibj4xOTMyLTYyMDMgKEVsZWN0cm9uaWMpJiN4RDsxOTMyLTYy
MDMgKExpbmtpbmcpPC9pc2JuPjxhY2Nlc3Npb24tbnVtPjE4NjEyNDM0PC9hY2Nlc3Npb24tbnVt
Pjx1cmxzPjxyZWxhdGVkLXVybHM+PHVybD5odHRwOi8vd3d3Lm5jYmkubmxtLm5paC5nb3YvcHVi
bWVkLzE4NjEyNDM0PC91cmw+PC9yZWxhdGVkLXVybHM+PC91cmxzPjxjdXN0b20yPjI0NDA4MDc8
L2N1c3RvbTI+PGVsZWN0cm9uaWMtcmVzb3VyY2UtbnVtPjEwLjEzNzEvam91cm5hbC5wb25lLjAw
MDI2Mzc8L2VsZWN0cm9uaWMtcmVzb3VyY2UtbnVtPjxsYW5ndWFnZT5lbmc8L2xhbmd1YWdlPjwv
cmVjb3JkPjwvQ2l0ZT48L0VuZE5vdGU+AG==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70" w:tooltip="Chen, 2008 #2564" w:history="1">
        <w:r w:rsidR="00FD4734" w:rsidRPr="0083401C">
          <w:rPr>
            <w:rFonts w:ascii="Book Antiqua" w:eastAsia="Calibri" w:hAnsi="Book Antiqua" w:cs="Calibri"/>
            <w:noProof/>
            <w:sz w:val="24"/>
            <w:szCs w:val="24"/>
            <w:vertAlign w:val="superscript"/>
          </w:rPr>
          <w:t>70</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xml:space="preserve">. Finally, Bmi-1 which is expressed in human small cell lung cancers could be applied as a potential lung CSC marker </w:t>
      </w:r>
      <w:r w:rsidR="00C42035" w:rsidRPr="0083401C">
        <w:rPr>
          <w:rFonts w:ascii="Book Antiqua" w:eastAsia="Calibri" w:hAnsi="Book Antiqua" w:cs="Calibri"/>
          <w:sz w:val="24"/>
          <w:szCs w:val="24"/>
        </w:rPr>
        <w:t>due to its role in self-renewal</w:t>
      </w:r>
      <w:r w:rsidR="00F420E4" w:rsidRPr="0083401C">
        <w:rPr>
          <w:rFonts w:ascii="Book Antiqua" w:eastAsia="Calibri" w:hAnsi="Book Antiqua" w:cs="Calibri"/>
          <w:sz w:val="24"/>
          <w:szCs w:val="24"/>
        </w:rPr>
        <w:fldChar w:fldCharType="begin">
          <w:fldData xml:space="preserve">PEVuZE5vdGU+PENpdGU+PEF1dGhvcj5LaW11cmE8L0F1dGhvcj48WWVhcj4yMDExPC9ZZWFyPjxS
ZWNOdW0+ODc0MDwvUmVjTnVtPjxEaXNwbGF5VGV4dD48c3R5bGUgZmFjZT0ic3VwZXJzY3JpcHQi
Pls3MV08L3N0eWxlPjwvRGlzcGxheVRleHQ+PHJlY29yZD48cmVjLW51bWJlcj44NzQwPC9yZWMt
bnVtYmVyPjxmb3JlaWduLWtleXM+PGtleSBhcHA9IkVOIiBkYi1pZD0iOXM5enRmOXhoeHYwYTNl
d3JkcjUwcGZmZnd0MHpzenBmMjU5Ij44NzQwPC9rZXk+PC9mb3JlaWduLWtleXM+PHJlZi10eXBl
IG5hbWU9IkpvdXJuYWwgQXJ0aWNsZSI+MTc8L3JlZi10eXBlPjxjb250cmlidXRvcnM+PGF1dGhv
cnM+PGF1dGhvcj5LaW11cmEsIE0uPC9hdXRob3I+PGF1dGhvcj5UYWtlbm9idSwgSC48L2F1dGhv
cj48YXV0aG9yPkFraXRhLCBOLjwvYXV0aG9yPjxhdXRob3I+TmFrYXphd2EsIEEuPC9hdXRob3I+
PGF1dGhvcj5PY2hpYWksIEguPC9hdXRob3I+PGF1dGhvcj5TaGltb3phdG8sIE8uPC9hdXRob3I+
PGF1dGhvcj5GdWppbXVyYSwgWS48L2F1dGhvcj48YXV0aG9yPktvc2VraSwgSC48L2F1dGhvcj48
YXV0aG9yPllvc2hpbm8sIEkuPC9hdXRob3I+PGF1dGhvcj5LaW11cmEsIEguPC9hdXRob3I+PGF1
dGhvcj5OYWthZ2F3YXJhLCBBLjwvYXV0aG9yPjxhdXRob3I+S2FtaWpvLCBULjwvYXV0aG9yPjwv
YXV0aG9ycz48L2NvbnRyaWJ1dG9ycz48YXV0aC1hZGRyZXNzPkRpdmlzaW9uIG9mIEJpb2NoZW1p
c3RyeSBhbmQgTW9sZWN1bGFyIENhcmNpbm9nZW5lc2lzLCBDaGliYSBDYW5jZXIgQ2VudGVyIFJl
c2VhcmNoIEluc3RpdHV0ZSwgQ2hpYmEsIEphcGFuLjwvYXV0aC1hZGRyZXNzPjx0aXRsZXM+PHRp
dGxlPkJtaTEgcmVndWxhdGVzIGNlbGwgZmF0ZSB2aWEgdHVtb3Igc3VwcHJlc3NvciBXV09YIHJl
cHJlc3Npb24gaW4gc21hbGwtY2VsbCBsdW5nIGNhbmNlciBjZWxsczwvdGl0bGU+PHNlY29uZGFy
eS10aXRsZT5DYW5jZXIgU2NpPC9zZWNvbmRhcnktdGl0bGU+PC90aXRsZXM+PHBlcmlvZGljYWw+
PGZ1bGwtdGl0bGU+Q2FuY2VyIFNjaTwvZnVsbC10aXRsZT48L3BlcmlvZGljYWw+PHBhZ2VzPjk4
My05MDwvcGFnZXM+PHZvbHVtZT4xMDI8L3ZvbHVtZT48bnVtYmVyPjU8L251bWJlcj48ZWRpdGlv
bj4yMDExLzAyLzAxPC9lZGl0aW9uPjxrZXl3b3Jkcz48a2V5d29yZD5BZ2VkPC9rZXl3b3JkPjxr
ZXl3b3JkPkFwb3B0b3Npcy9nZW5ldGljczwva2V5d29yZD48a2V5d29yZD4qQ2VsbCBMaW5lYWdl
PC9rZXl3b3JkPjxrZXl3b3JkPkNlbGxzLCBDdWx0dXJlZDwva2V5d29yZD48a2V5d29yZD5DaHJv
bWF0aW4gSW1tdW5vcHJlY2lwaXRhdGlvbjwva2V5d29yZD48a2V5d29yZD5GZW1hbGU8L2tleXdv
cmQ+PGtleXdvcmQ+R2VuZSBFeHByZXNzaW9uIFByb2ZpbGluZzwva2V5d29yZD48a2V5d29yZD5H
ZW5lIEV4cHJlc3Npb24gUmVndWxhdGlvbiwgTmVvcGxhc3RpYy8qZ2VuZXRpY3M8L2tleXdvcmQ+
PGtleXdvcmQ+SHVtYW5zPC9rZXl3b3JkPjxrZXl3b3JkPkltbXVub2hpc3RvY2hlbWlzdHJ5PC9r
ZXl3b3JkPjxrZXl3b3JkPkthcGxhbi1NZWllciBFc3RpbWF0ZTwva2V5d29yZD48a2V5d29yZD5M
dW5nIE5lb3BsYXNtcy8qZ2VuZXRpY3MvbWV0YWJvbGlzbS9wYXRob2xvZ3k8L2tleXdvcmQ+PGtl
eXdvcmQ+TWFsZTwva2V5d29yZD48a2V5d29yZD5OZW9wbGFzbSBTdGFnaW5nPC9rZXl3b3JkPjxr
ZXl3b3JkPk51Y2xlYXIgUHJvdGVpbnMvKmdlbmV0aWNzL21ldGFib2xpc208L2tleXdvcmQ+PGtl
eXdvcmQ+T3hpZG9yZWR1Y3Rhc2VzLypnZW5ldGljcy9tZXRhYm9saXNtPC9rZXl3b3JkPjxrZXl3
b3JkPlBvbHljb21iIFJlcHJlc3NpdmUgQ29tcGxleCAxPC9rZXl3b3JkPjxrZXl3b3JkPlByb2du
b3Npczwva2V5d29yZD48a2V5d29yZD5Qcm90by1PbmNvZ2VuZSBQcm90ZWlucy8qZ2VuZXRpY3Mv
bWV0YWJvbGlzbTwva2V5d29yZD48a2V5d29yZD5SZXByZXNzb3IgUHJvdGVpbnMvKmdlbmV0aWNz
L21ldGFib2xpc208L2tleXdvcmQ+PGtleXdvcmQ+UmV2ZXJzZSBUcmFuc2NyaXB0YXNlIFBvbHlt
ZXJhc2UgQ2hhaW4gUmVhY3Rpb248L2tleXdvcmQ+PGtleXdvcmQ+U21hbGwgQ2VsbCBMdW5nIENh
cmNpbm9tYS8qZ2VuZXRpY3MvbWV0YWJvbGlzbS9wYXRob2xvZ3k8L2tleXdvcmQ+PGtleXdvcmQ+
VHVtb3IgTWFya2VycywgQmlvbG9naWNhbDwva2V5d29yZD48a2V5d29yZD5UdW1vciBTdXBwcmVz
c29yIFByb3RlaW5zLypnZW5ldGljcy9tZXRhYm9saXNtPC9rZXl3b3JkPjwva2V5d29yZHM+PGRh
dGVzPjx5ZWFyPjIwMTE8L3llYXI+PHB1Yi1kYXRlcz48ZGF0ZT5NYXk8L2RhdGU+PC9wdWItZGF0
ZXM+PC9kYXRlcz48aXNibj4xMzQ5LTcwMDYgKEVsZWN0cm9uaWMpJiN4RDsxMzQ3LTkwMzIgKExp
bmtpbmcpPC9pc2JuPjxhY2Nlc3Npb24tbnVtPjIxMjc2MTM1PC9hY2Nlc3Npb24tbnVtPjx1cmxz
PjxyZWxhdGVkLXVybHM+PHVybD5odHRwOi8vd3d3Lm5jYmkubmxtLm5paC5nb3YvcHVibWVkLzIx
Mjc2MTM1PC91cmw+PC9yZWxhdGVkLXVybHM+PC91cmxzPjxlbGVjdHJvbmljLXJlc291cmNlLW51
bT4xMC4xMTExL2ouMTM0OS03MDA2LjIwMTEuMDE4OTEueDwvZWxlY3Ryb25pYy1yZXNvdXJjZS1u
dW0+PGxhbmd1YWdlPmVuZzwvbGFuZ3VhZ2U+PC9yZWNvcmQ+PC9DaXRlPjwvRW5kTm90ZT4A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PEVuZE5vdGU+PENpdGU+PEF1dGhvcj5LaW11cmE8L0F1dGhvcj48WWVhcj4yMDExPC9ZZWFyPjxS
ZWNOdW0+ODc0MDwvUmVjTnVtPjxEaXNwbGF5VGV4dD48c3R5bGUgZmFjZT0ic3VwZXJzY3JpcHQi
Pls3MV08L3N0eWxlPjwvRGlzcGxheVRleHQ+PHJlY29yZD48cmVjLW51bWJlcj44NzQwPC9yZWMt
bnVtYmVyPjxmb3JlaWduLWtleXM+PGtleSBhcHA9IkVOIiBkYi1pZD0iOXM5enRmOXhoeHYwYTNl
d3JkcjUwcGZmZnd0MHpzenBmMjU5Ij44NzQwPC9rZXk+PC9mb3JlaWduLWtleXM+PHJlZi10eXBl
IG5hbWU9IkpvdXJuYWwgQXJ0aWNsZSI+MTc8L3JlZi10eXBlPjxjb250cmlidXRvcnM+PGF1dGhv
cnM+PGF1dGhvcj5LaW11cmEsIE0uPC9hdXRob3I+PGF1dGhvcj5UYWtlbm9idSwgSC48L2F1dGhv
cj48YXV0aG9yPkFraXRhLCBOLjwvYXV0aG9yPjxhdXRob3I+TmFrYXphd2EsIEEuPC9hdXRob3I+
PGF1dGhvcj5PY2hpYWksIEguPC9hdXRob3I+PGF1dGhvcj5TaGltb3phdG8sIE8uPC9hdXRob3I+
PGF1dGhvcj5GdWppbXVyYSwgWS48L2F1dGhvcj48YXV0aG9yPktvc2VraSwgSC48L2F1dGhvcj48
YXV0aG9yPllvc2hpbm8sIEkuPC9hdXRob3I+PGF1dGhvcj5LaW11cmEsIEguPC9hdXRob3I+PGF1
dGhvcj5OYWthZ2F3YXJhLCBBLjwvYXV0aG9yPjxhdXRob3I+S2FtaWpvLCBULjwvYXV0aG9yPjwv
YXV0aG9ycz48L2NvbnRyaWJ1dG9ycz48YXV0aC1hZGRyZXNzPkRpdmlzaW9uIG9mIEJpb2NoZW1p
c3RyeSBhbmQgTW9sZWN1bGFyIENhcmNpbm9nZW5lc2lzLCBDaGliYSBDYW5jZXIgQ2VudGVyIFJl
c2VhcmNoIEluc3RpdHV0ZSwgQ2hpYmEsIEphcGFuLjwvYXV0aC1hZGRyZXNzPjx0aXRsZXM+PHRp
dGxlPkJtaTEgcmVndWxhdGVzIGNlbGwgZmF0ZSB2aWEgdHVtb3Igc3VwcHJlc3NvciBXV09YIHJl
cHJlc3Npb24gaW4gc21hbGwtY2VsbCBsdW5nIGNhbmNlciBjZWxsczwvdGl0bGU+PHNlY29uZGFy
eS10aXRsZT5DYW5jZXIgU2NpPC9zZWNvbmRhcnktdGl0bGU+PC90aXRsZXM+PHBlcmlvZGljYWw+
PGZ1bGwtdGl0bGU+Q2FuY2VyIFNjaTwvZnVsbC10aXRsZT48L3BlcmlvZGljYWw+PHBhZ2VzPjk4
My05MDwvcGFnZXM+PHZvbHVtZT4xMDI8L3ZvbHVtZT48bnVtYmVyPjU8L251bWJlcj48ZWRpdGlv
bj4yMDExLzAyLzAxPC9lZGl0aW9uPjxrZXl3b3Jkcz48a2V5d29yZD5BZ2VkPC9rZXl3b3JkPjxr
ZXl3b3JkPkFwb3B0b3Npcy9nZW5ldGljczwva2V5d29yZD48a2V5d29yZD4qQ2VsbCBMaW5lYWdl
PC9rZXl3b3JkPjxrZXl3b3JkPkNlbGxzLCBDdWx0dXJlZDwva2V5d29yZD48a2V5d29yZD5DaHJv
bWF0aW4gSW1tdW5vcHJlY2lwaXRhdGlvbjwva2V5d29yZD48a2V5d29yZD5GZW1hbGU8L2tleXdv
cmQ+PGtleXdvcmQ+R2VuZSBFeHByZXNzaW9uIFByb2ZpbGluZzwva2V5d29yZD48a2V5d29yZD5H
ZW5lIEV4cHJlc3Npb24gUmVndWxhdGlvbiwgTmVvcGxhc3RpYy8qZ2VuZXRpY3M8L2tleXdvcmQ+
PGtleXdvcmQ+SHVtYW5zPC9rZXl3b3JkPjxrZXl3b3JkPkltbXVub2hpc3RvY2hlbWlzdHJ5PC9r
ZXl3b3JkPjxrZXl3b3JkPkthcGxhbi1NZWllciBFc3RpbWF0ZTwva2V5d29yZD48a2V5d29yZD5M
dW5nIE5lb3BsYXNtcy8qZ2VuZXRpY3MvbWV0YWJvbGlzbS9wYXRob2xvZ3k8L2tleXdvcmQ+PGtl
eXdvcmQ+TWFsZTwva2V5d29yZD48a2V5d29yZD5OZW9wbGFzbSBTdGFnaW5nPC9rZXl3b3JkPjxr
ZXl3b3JkPk51Y2xlYXIgUHJvdGVpbnMvKmdlbmV0aWNzL21ldGFib2xpc208L2tleXdvcmQ+PGtl
eXdvcmQ+T3hpZG9yZWR1Y3Rhc2VzLypnZW5ldGljcy9tZXRhYm9saXNtPC9rZXl3b3JkPjxrZXl3
b3JkPlBvbHljb21iIFJlcHJlc3NpdmUgQ29tcGxleCAxPC9rZXl3b3JkPjxrZXl3b3JkPlByb2du
b3Npczwva2V5d29yZD48a2V5d29yZD5Qcm90by1PbmNvZ2VuZSBQcm90ZWlucy8qZ2VuZXRpY3Mv
bWV0YWJvbGlzbTwva2V5d29yZD48a2V5d29yZD5SZXByZXNzb3IgUHJvdGVpbnMvKmdlbmV0aWNz
L21ldGFib2xpc208L2tleXdvcmQ+PGtleXdvcmQ+UmV2ZXJzZSBUcmFuc2NyaXB0YXNlIFBvbHlt
ZXJhc2UgQ2hhaW4gUmVhY3Rpb248L2tleXdvcmQ+PGtleXdvcmQ+U21hbGwgQ2VsbCBMdW5nIENh
cmNpbm9tYS8qZ2VuZXRpY3MvbWV0YWJvbGlzbS9wYXRob2xvZ3k8L2tleXdvcmQ+PGtleXdvcmQ+
VHVtb3IgTWFya2VycywgQmlvbG9naWNhbDwva2V5d29yZD48a2V5d29yZD5UdW1vciBTdXBwcmVz
c29yIFByb3RlaW5zLypnZW5ldGljcy9tZXRhYm9saXNtPC9rZXl3b3JkPjwva2V5d29yZHM+PGRh
dGVzPjx5ZWFyPjIwMTE8L3llYXI+PHB1Yi1kYXRlcz48ZGF0ZT5NYXk8L2RhdGU+PC9wdWItZGF0
ZXM+PC9kYXRlcz48aXNibj4xMzQ5LTcwMDYgKEVsZWN0cm9uaWMpJiN4RDsxMzQ3LTkwMzIgKExp
bmtpbmcpPC9pc2JuPjxhY2Nlc3Npb24tbnVtPjIxMjc2MTM1PC9hY2Nlc3Npb24tbnVtPjx1cmxz
PjxyZWxhdGVkLXVybHM+PHVybD5odHRwOi8vd3d3Lm5jYmkubmxtLm5paC5nb3YvcHVibWVkLzIx
Mjc2MTM1PC91cmw+PC9yZWxhdGVkLXVybHM+PC91cmxzPjxlbGVjdHJvbmljLXJlc291cmNlLW51
bT4xMC4xMTExL2ouMTM0OS03MDA2LjIwMTEuMDE4OTEueDwvZWxlY3Ryb25pYy1yZXNvdXJjZS1u
dW0+PGxhbmd1YWdlPmVuZzwvbGFuZ3VhZ2U+PC9yZWNvcmQ+PC9DaXRlPjwvRW5kTm90ZT4A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71" w:tooltip="Kimura, 2011 #8740" w:history="1">
        <w:r w:rsidR="00FD4734" w:rsidRPr="0083401C">
          <w:rPr>
            <w:rFonts w:ascii="Book Antiqua" w:eastAsia="Calibri" w:hAnsi="Book Antiqua" w:cs="Calibri"/>
            <w:noProof/>
            <w:sz w:val="24"/>
            <w:szCs w:val="24"/>
            <w:vertAlign w:val="superscript"/>
          </w:rPr>
          <w:t>71</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w:t>
      </w:r>
    </w:p>
    <w:p w14:paraId="656C7B10" w14:textId="77777777" w:rsidR="008728AC" w:rsidRPr="0083401C" w:rsidRDefault="008728AC" w:rsidP="005C750A">
      <w:pPr>
        <w:spacing w:after="0" w:line="360" w:lineRule="auto"/>
        <w:ind w:firstLineChars="100" w:firstLine="240"/>
        <w:jc w:val="both"/>
        <w:rPr>
          <w:rFonts w:ascii="Book Antiqua" w:eastAsia="Calibri" w:hAnsi="Book Antiqua" w:cs="Calibri"/>
          <w:sz w:val="24"/>
          <w:szCs w:val="24"/>
        </w:rPr>
      </w:pPr>
      <w:r w:rsidRPr="0083401C">
        <w:rPr>
          <w:rFonts w:ascii="Book Antiqua" w:eastAsia="Calibri" w:hAnsi="Book Antiqua" w:cs="Calibri"/>
          <w:sz w:val="24"/>
          <w:szCs w:val="24"/>
        </w:rPr>
        <w:t>He</w:t>
      </w:r>
      <w:r w:rsidR="00C42035" w:rsidRPr="0083401C">
        <w:rPr>
          <w:rFonts w:ascii="Book Antiqua" w:eastAsia="Calibri" w:hAnsi="Book Antiqua" w:cs="Calibri"/>
          <w:sz w:val="24"/>
          <w:szCs w:val="24"/>
        </w:rPr>
        <w:t>patocellurar CSCs express CD133</w:t>
      </w:r>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&lt;EndNote&gt;&lt;Cite&gt;&lt;Author&gt;Yin&lt;/Author&gt;&lt;Year&gt;2007&lt;/Year&gt;&lt;RecNum&gt;8069&lt;/RecNum&gt;&lt;DisplayText&gt;&lt;style face="superscript"&gt;[72]&lt;/style&gt;&lt;/DisplayText&gt;&lt;record&gt;&lt;rec-number&gt;8069&lt;/rec-number&gt;&lt;foreign-keys&gt;&lt;key app="EN" db-id="9s9ztf9xhxv0a3ewrdr50pfffwt0zszpf259"&gt;8069&lt;/key&gt;&lt;/foreign-keys&gt;&lt;ref-type name="Journal Article"&gt;17&lt;/ref-type&gt;&lt;contributors&gt;&lt;authors&gt;&lt;author&gt;Yin, S.&lt;/author&gt;&lt;author&gt;Li, J.&lt;/author&gt;&lt;author&gt;Hu, C.&lt;/author&gt;&lt;author&gt;Chen, X.&lt;/author&gt;&lt;author&gt;Yao, M.&lt;/author&gt;&lt;author&gt;Yan, M. &lt;/author&gt;&lt;author&gt;Jiang, G.&lt;/author&gt;&lt;author&gt;Ge, C.&lt;/author&gt;&lt;author&gt;Xie, H.&lt;/author&gt;&lt;author&gt;Wan, D.&lt;/author&gt;&lt;author&gt;Yang, S.&lt;/author&gt;&lt;author&gt;Zheng, S.&lt;/author&gt;&lt;author&gt;Gu, J.&lt;/author&gt;&lt;/authors&gt;&lt;/contributors&gt;&lt;titles&gt;&lt;title&gt;CD133 positive hepatocellular carcinoma cells possess high capacity for tumorigenicity&lt;/title&gt;&lt;secondary-title&gt;Int J Cancer&lt;/secondary-title&gt;&lt;/titles&gt;&lt;periodical&gt;&lt;full-title&gt;Int J Cancer&lt;/full-title&gt;&lt;/periodical&gt;&lt;pages&gt;1444–1450&lt;/pages&gt;&lt;volume&gt;120&lt;/volume&gt;&lt;number&gt;7&lt;/number&gt;&lt;dates&gt;&lt;year&gt;2007&lt;/year&gt;&lt;/dates&gt;&lt;urls&gt;&lt;/urls&gt;&lt;/record&gt;&lt;/Cite&gt;&lt;/EndNote&gt;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72" w:tooltip="Yin, 2007 #8069" w:history="1">
        <w:r w:rsidR="00FD4734" w:rsidRPr="0083401C">
          <w:rPr>
            <w:rFonts w:ascii="Book Antiqua" w:eastAsia="Calibri" w:hAnsi="Book Antiqua" w:cs="Calibri"/>
            <w:noProof/>
            <w:sz w:val="24"/>
            <w:szCs w:val="24"/>
            <w:vertAlign w:val="superscript"/>
          </w:rPr>
          <w:t>72</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CD133</w:t>
      </w:r>
      <w:r w:rsidRPr="0083401C">
        <w:rPr>
          <w:rFonts w:ascii="Book Antiqua" w:eastAsia="Calibri" w:hAnsi="Book Antiqua" w:cs="Calibri"/>
          <w:sz w:val="24"/>
          <w:szCs w:val="24"/>
          <w:vertAlign w:val="superscript"/>
        </w:rPr>
        <w:t>+</w:t>
      </w:r>
      <w:r w:rsidRPr="0083401C">
        <w:rPr>
          <w:rFonts w:ascii="Book Antiqua" w:eastAsia="Calibri" w:hAnsi="Book Antiqua" w:cs="Calibri"/>
          <w:sz w:val="24"/>
          <w:szCs w:val="24"/>
        </w:rPr>
        <w:t xml:space="preserve"> cells exhibited increased expression of Oct4, Notch, Wnt/β-catenin, Hedgehog and Bmi</w:t>
      </w:r>
      <w:r w:rsidR="00F54FAE" w:rsidRPr="0083401C">
        <w:rPr>
          <w:rFonts w:ascii="Book Antiqua" w:eastAsia="Calibri" w:hAnsi="Book Antiqua" w:cs="Calibri"/>
          <w:sz w:val="24"/>
          <w:szCs w:val="24"/>
        </w:rPr>
        <w:t>-1</w:t>
      </w:r>
      <w:r w:rsidRPr="0083401C">
        <w:rPr>
          <w:rFonts w:ascii="Book Antiqua" w:eastAsia="Calibri" w:hAnsi="Book Antiqua" w:cs="Calibri"/>
          <w:sz w:val="24"/>
          <w:szCs w:val="24"/>
        </w:rPr>
        <w:t>, genes implicated in self-renewal, pluripotency, pr</w:t>
      </w:r>
      <w:r w:rsidR="00C42035" w:rsidRPr="0083401C">
        <w:rPr>
          <w:rFonts w:ascii="Book Antiqua" w:eastAsia="Calibri" w:hAnsi="Book Antiqua" w:cs="Calibri"/>
          <w:sz w:val="24"/>
          <w:szCs w:val="24"/>
        </w:rPr>
        <w:t>oliferation and differentiation</w:t>
      </w:r>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&lt;EndNote&gt;&lt;Cite&gt;&lt;Author&gt;Mishra&lt;/Author&gt;&lt;Year&gt;2009&lt;/Year&gt;&lt;RecNum&gt;8045&lt;/RecNum&gt;&lt;DisplayText&gt;&lt;style face="superscript"&gt;[73]&lt;/style&gt;&lt;/DisplayText&gt;&lt;record&gt;&lt;rec-number&gt;8045&lt;/rec-number&gt;&lt;foreign-keys&gt;&lt;key app="EN" db-id="9s9ztf9xhxv0a3ewrdr50pfffwt0zszpf259"&gt;8045&lt;/key&gt;&lt;/foreign-keys&gt;&lt;ref-type name="Journal Article"&gt;17&lt;/ref-type&gt;&lt;contributors&gt;&lt;authors&gt;&lt;author&gt;Mishra, L.&lt;/author&gt;&lt;author&gt;Banker, T.&lt;/author&gt;&lt;author&gt;Murray, J&lt;/author&gt;&lt;author&gt;Byers, S.&lt;/author&gt;&lt;author&gt;Thenappan, A.&lt;/author&gt;&lt;author&gt;He, A.R.&lt;/author&gt;&lt;author&gt;Shetty, K.&lt;/author&gt;&lt;author&gt;Johnson, L.&lt;/author&gt;&lt;author&gt;Reddy, E.P.&lt;/author&gt;&lt;/authors&gt;&lt;/contributors&gt;&lt;titles&gt;&lt;title&gt;Liver stem cells and hepatocellular carcinoma&lt;/title&gt;&lt;secondary-title&gt;Hepatology&lt;/secondary-title&gt;&lt;/titles&gt;&lt;periodical&gt;&lt;full-title&gt;Hepatology&lt;/full-title&gt;&lt;/periodical&gt;&lt;pages&gt;318–329&lt;/pages&gt;&lt;volume&gt;49&lt;/volume&gt;&lt;number&gt;1&lt;/number&gt;&lt;dates&gt;&lt;year&gt;2009&lt;/year&gt;&lt;/dates&gt;&lt;urls&gt;&lt;/urls&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73" w:tooltip="Mishra, 2009 #8045" w:history="1">
        <w:r w:rsidR="00FD4734" w:rsidRPr="0083401C">
          <w:rPr>
            <w:rFonts w:ascii="Book Antiqua" w:eastAsia="Calibri" w:hAnsi="Book Antiqua" w:cs="Calibri"/>
            <w:noProof/>
            <w:sz w:val="24"/>
            <w:szCs w:val="24"/>
            <w:vertAlign w:val="superscript"/>
          </w:rPr>
          <w:t>73</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lastRenderedPageBreak/>
        <w:t>EpCAM, CD90 (Thy-1), CD44, C</w:t>
      </w:r>
      <w:r w:rsidR="00DB1B27" w:rsidRPr="0083401C">
        <w:rPr>
          <w:rFonts w:ascii="Book Antiqua" w:eastAsia="Calibri" w:hAnsi="Book Antiqua" w:cs="Calibri"/>
          <w:sz w:val="24"/>
          <w:szCs w:val="24"/>
        </w:rPr>
        <w:t>D</w:t>
      </w:r>
      <w:r w:rsidRPr="0083401C">
        <w:rPr>
          <w:rFonts w:ascii="Book Antiqua" w:eastAsia="Calibri" w:hAnsi="Book Antiqua" w:cs="Calibri"/>
          <w:sz w:val="24"/>
          <w:szCs w:val="24"/>
        </w:rPr>
        <w:t>13, ALDH1, ABCG2</w:t>
      </w:r>
      <w:r w:rsidR="00F54FAE"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CD117 and AFP represent</w:t>
      </w:r>
      <w:r w:rsidR="00C42035" w:rsidRPr="0083401C">
        <w:rPr>
          <w:rFonts w:ascii="Book Antiqua" w:eastAsia="Calibri" w:hAnsi="Book Antiqua" w:cs="Calibri"/>
          <w:sz w:val="24"/>
          <w:szCs w:val="24"/>
        </w:rPr>
        <w:t xml:space="preserve"> additional hepatic CSC markers</w:t>
      </w:r>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&lt;EndNote&gt;&lt;Cite&gt;&lt;Author&gt;Ji&lt;/Author&gt;&lt;Year&gt;2012&lt;/Year&gt;&lt;RecNum&gt;8754&lt;/RecNum&gt;&lt;DisplayText&gt;&lt;style face="superscript"&gt;[74]&lt;/style&gt;&lt;/DisplayText&gt;&lt;record&gt;&lt;rec-number&gt;8754&lt;/rec-number&gt;&lt;foreign-keys&gt;&lt;key app="EN" db-id="9s9ztf9xhxv0a3ewrdr50pfffwt0zszpf259"&gt;8754&lt;/key&gt;&lt;/foreign-keys&gt;&lt;ref-type name="Journal Article"&gt;17&lt;/ref-type&gt;&lt;contributors&gt;&lt;authors&gt;&lt;author&gt;Ji, J.&lt;/author&gt;&lt;author&gt;Wang, X. W.&lt;/author&gt;&lt;/authors&gt;&lt;/contributors&gt;&lt;auth-address&gt;Liver Carcinogenesis Section, Laboratory of Human Carcinogenesis, Center for Cancer Research, National Cancer Institute, National Institutes of Health, Bethesda, MD, USA.&lt;/auth-address&gt;&lt;titles&gt;&lt;title&gt;Clinical implications of cancer stem cell biology in hepatocellular carcinoma&lt;/title&gt;&lt;secondary-title&gt;Semin Oncol&lt;/secondary-title&gt;&lt;/titles&gt;&lt;periodical&gt;&lt;full-title&gt;Semin Oncol&lt;/full-title&gt;&lt;/periodical&gt;&lt;pages&gt;461-72&lt;/pages&gt;&lt;volume&gt;39&lt;/volume&gt;&lt;number&gt;4&lt;/number&gt;&lt;edition&gt;2012/08/01&lt;/edition&gt;&lt;keywords&gt;&lt;keyword&gt;Antigens, CD/analysis&lt;/keyword&gt;&lt;keyword&gt;Antigens, CD24/analysis&lt;/keyword&gt;&lt;keyword&gt;Antigens, CD44/analysis&lt;/keyword&gt;&lt;keyword&gt;Antigens, Neoplasm/analysis&lt;/keyword&gt;&lt;keyword&gt;Carcinoma, Hepatocellular/diagnosis/*pathology&lt;/keyword&gt;&lt;keyword&gt;Cell Adhesion Molecules/analysis&lt;/keyword&gt;&lt;keyword&gt;Drug Resistance, Neoplasm&lt;/keyword&gt;&lt;keyword&gt;Glycoproteins/analysis&lt;/keyword&gt;&lt;keyword&gt;Humans&lt;/keyword&gt;&lt;keyword&gt;Liver Neoplasms/diagnosis/*pathology&lt;/keyword&gt;&lt;keyword&gt;Neoplastic Stem Cells/*pathology&lt;/keyword&gt;&lt;keyword&gt;Peptides/analysis&lt;/keyword&gt;&lt;keyword&gt;Prognosis&lt;/keyword&gt;&lt;/keywords&gt;&lt;dates&gt;&lt;year&gt;2012&lt;/year&gt;&lt;pub-dates&gt;&lt;date&gt;Aug&lt;/date&gt;&lt;/pub-dates&gt;&lt;/dates&gt;&lt;isbn&gt;1532-8708 (Electronic)&amp;#xD;0093-7754 (Linking)&lt;/isbn&gt;&lt;accession-num&gt;22846863&lt;/accession-num&gt;&lt;urls&gt;&lt;related-urls&gt;&lt;url&gt;http://www.ncbi.nlm.nih.gov/pubmed/22846863&lt;/url&gt;&lt;/related-urls&gt;&lt;/urls&gt;&lt;custom2&gt;3409471&lt;/custom2&gt;&lt;electronic-resource-num&gt;10.1053/j.seminoncol.2012.05.011&amp;#xD;S0093-7754(12)00114-5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74" w:tooltip="Ji, 2012 #8754" w:history="1">
        <w:r w:rsidR="00FD4734" w:rsidRPr="0083401C">
          <w:rPr>
            <w:rFonts w:ascii="Book Antiqua" w:eastAsia="Calibri" w:hAnsi="Book Antiqua" w:cs="Calibri"/>
            <w:noProof/>
            <w:sz w:val="24"/>
            <w:szCs w:val="24"/>
            <w:vertAlign w:val="superscript"/>
          </w:rPr>
          <w:t>74</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xml:space="preserve">. </w:t>
      </w:r>
    </w:p>
    <w:p w14:paraId="0DB9FD1E" w14:textId="77777777" w:rsidR="008728AC" w:rsidRPr="0083401C" w:rsidRDefault="008728AC" w:rsidP="005C750A">
      <w:pPr>
        <w:spacing w:after="0" w:line="360" w:lineRule="auto"/>
        <w:ind w:firstLineChars="100" w:firstLine="240"/>
        <w:jc w:val="both"/>
        <w:rPr>
          <w:rFonts w:ascii="Book Antiqua" w:eastAsia="Calibri" w:hAnsi="Book Antiqua" w:cs="Calibri"/>
          <w:sz w:val="24"/>
          <w:szCs w:val="24"/>
        </w:rPr>
      </w:pPr>
      <w:r w:rsidRPr="0083401C">
        <w:rPr>
          <w:rFonts w:ascii="Book Antiqua" w:eastAsia="Calibri" w:hAnsi="Book Antiqua" w:cs="Calibri"/>
          <w:sz w:val="24"/>
          <w:szCs w:val="24"/>
        </w:rPr>
        <w:t>The head and neck squamous cell carcinoma (HNSCC) share the same biomarkers as most of the above described CSCs</w:t>
      </w:r>
      <w:r w:rsidR="007312BD" w:rsidRPr="0083401C">
        <w:rPr>
          <w:rFonts w:ascii="Book Antiqua" w:eastAsia="Calibri" w:hAnsi="Book Antiqua" w:cs="Calibri"/>
          <w:sz w:val="24"/>
          <w:szCs w:val="24"/>
        </w:rPr>
        <w:t>,</w:t>
      </w:r>
      <w:r w:rsidRPr="0083401C">
        <w:rPr>
          <w:rFonts w:ascii="Book Antiqua" w:eastAsia="Calibri" w:hAnsi="Book Antiqua" w:cs="Calibri"/>
          <w:sz w:val="24"/>
          <w:szCs w:val="24"/>
        </w:rPr>
        <w:t xml:space="preserve"> including CD44, CD133, ABCG</w:t>
      </w:r>
      <w:r w:rsidR="00C42035" w:rsidRPr="0083401C">
        <w:rPr>
          <w:rFonts w:ascii="Book Antiqua" w:eastAsia="Calibri" w:hAnsi="Book Antiqua" w:cs="Calibri"/>
          <w:sz w:val="24"/>
          <w:szCs w:val="24"/>
        </w:rPr>
        <w:t>2, ALDH1, c-Met, Bmi-1 and Lgr5</w:t>
      </w:r>
      <w:r w:rsidR="00F420E4" w:rsidRPr="0083401C">
        <w:rPr>
          <w:rFonts w:ascii="Book Antiqua" w:eastAsia="Calibri" w:hAnsi="Book Antiqua" w:cs="Calibri"/>
          <w:sz w:val="24"/>
          <w:szCs w:val="24"/>
        </w:rPr>
        <w:fldChar w:fldCharType="begin">
          <w:fldData xml:space="preserve">PEVuZE5vdGU+PENpdGU+PEF1dGhvcj5QcmluY2U8L0F1dGhvcj48WWVhcj4yMDA3PC9ZZWFyPjxS
ZWNOdW0+ODA1MjwvUmVjTnVtPjxEaXNwbGF5VGV4dD48c3R5bGUgZmFjZT0ic3VwZXJzY3JpcHQi
Pls3NS03N108L3N0eWxlPjwvRGlzcGxheVRleHQ+PHJlY29yZD48cmVjLW51bWJlcj44MDUyPC9y
ZWMtbnVtYmVyPjxmb3JlaWduLWtleXM+PGtleSBhcHA9IkVOIiBkYi1pZD0iOXM5enRmOXhoeHYw
YTNld3JkcjUwcGZmZnd0MHpzenBmMjU5Ij44MDUyPC9rZXk+PC9mb3JlaWduLWtleXM+PHJlZi10
eXBlIG5hbWU9IkpvdXJuYWwgQXJ0aWNsZSI+MTc8L3JlZi10eXBlPjxjb250cmlidXRvcnM+PGF1
dGhvcnM+PGF1dGhvcj5QcmluY2UsIE0uRS48L2F1dGhvcj48YXV0aG9yPlNpdmFuYW5kYW4sIFIu
PC9hdXRob3I+PGF1dGhvcj5LYWN6b3Jvd3NraSwgQS48L2F1dGhvcj48YXV0aG9yPldvbGYsIEcu
VC48L2F1dGhvcj48YXV0aG9yPkthcGxhbiwgTS5KLjwvYXV0aG9yPjxhdXRob3I+RGFsZXJiYSwg
UC48L2F1dGhvcj48YXV0aG9yPldlaXNzbWFuLCBJLkwuPC9hdXRob3I+PGF1dGhvcj5DbGFya2Us
IE0uRi48L2F1dGhvcj48YXV0aG9yPiBBaWxsZXMsIEwuRS48L2F1dGhvcj48L2F1dGhvcnM+PC9j
b250cmlidXRvcnM+PHRpdGxlcz48dGl0bGU+SWRlbnRpZmljYXRpb24gb2YgYSBzdWJwb3B1bGF0
aW9uIG9mIGNlbGxzIHdpdGggY2FuY2VyIHN0ZW0gY2VsbCBwcm9wZXJ0aWVzIGluIGhlYWQgYW5k
IG5lY2sgc3F1YW1vdXMgY2VsbCBjYXJjaW5vbWE8L3RpdGxlPjxzZWNvbmRhcnktdGl0bGU+UHJv
YyBOYXRsIEFjYWQgU2NpIFVTQTwvc2Vjb25kYXJ5LXRpdGxlPjwvdGl0bGVzPjxwZXJpb2RpY2Fs
PjxmdWxsLXRpdGxlPlByb2MgTmF0bCBBY2FkIFNjaSBVU0E8L2Z1bGwtdGl0bGU+PC9wZXJpb2Rp
Y2FsPjxwYWdlcz45NzPigJM5Nzg8L3BhZ2VzPjx2b2x1bWU+MTA0PC92b2x1bWU+PG51bWJlcj4z
PC9udW1iZXI+PGRhdGVzPjx5ZWFyPjIwMDc8L3llYXI+PC9kYXRlcz48dXJscz48L3VybHM+PC9y
ZWNvcmQ+PC9DaXRlPjxDaXRlPjxBdXRob3I+T2thbW90bzwvQXV0aG9yPjxZZWFyPjIwMDk8L1ll
YXI+PFJlY051bT44MDUxPC9SZWNOdW0+PHJlY29yZD48cmVjLW51bWJlcj44MDUxPC9yZWMtbnVt
YmVyPjxmb3JlaWduLWtleXM+PGtleSBhcHA9IkVOIiBkYi1pZD0iOXM5enRmOXhoeHYwYTNld3Jk
cjUwcGZmZnd0MHpzenBmMjU5Ij44MDUxPC9rZXk+PC9mb3JlaWduLWtleXM+PHJlZi10eXBlIG5h
bWU9IkpvdXJuYWwgQXJ0aWNsZSI+MTc8L3JlZi10eXBlPjxjb250cmlidXRvcnM+PGF1dGhvcnM+
PGF1dGhvcj5Pa2Ftb3RvLCBBLjwvYXV0aG9yPjxhdXRob3I+Q2hpa2FtYXRzdSwgSy48L2F1dGhv
cj48YXV0aG9yPlNha2FrdXJhLCBLLjwvYXV0aG9yPjxhdXRob3I+SGF0c3VzaGlrYSwgSy48L2F1
dGhvcj48YXV0aG9yPlRha2FoYXNoaSwgRy48L2F1dGhvcj48YXV0aG9yPk1hc3V5YW1hLCBLLjwv
YXV0aG9yPjwvYXV0aG9ycz48L2NvbnRyaWJ1dG9ycz48dGl0bGVzPjx0aXRsZT5FeHBhbnNpb24g
YW5kIGNoYXJhY3Rlcml6YXRpb24gb2YgY2FuY2VyIHN0ZW0tbGlrZSBjZWxscyBpbiBzcXVhbW91
cyBjZWxsIGNhcmNpbm9tYSBvZiB0aGUgaGVhZCBhbmQgbmVjazwvdGl0bGU+PHNlY29uZGFyeS10
aXRsZT5PcmFsIE9uY29sIDwvc2Vjb25kYXJ5LXRpdGxlPjwvdGl0bGVzPjxwZXJpb2RpY2FsPjxm
dWxsLXRpdGxlPk9yYWwgT25jb2w8L2Z1bGwtdGl0bGU+PC9wZXJpb2RpY2FsPjxwYWdlcz42MzPi
gJM2Mzk8L3BhZ2VzPjx2b2x1bWU+NDU8L3ZvbHVtZT48bnVtYmVyPjc8L251bWJlcj48ZGF0ZXM+
PHllYXI+MjAwOTwveWVhcj48L2RhdGVzPjx1cmxzPjwvdXJscz48L3JlY29yZD48L0NpdGU+PENp
dGU+PEF1dGhvcj5NYWpvcjwvQXV0aG9yPjxZZWFyPjIwMTM8L1llYXI+PFJlY051bT44MDQzPC9S
ZWNOdW0+PHJlY29yZD48cmVjLW51bWJlcj44MDQzPC9yZWMtbnVtYmVyPjxmb3JlaWduLWtleXM+
PGtleSBhcHA9IkVOIiBkYi1pZD0iOXM5enRmOXhoeHYwYTNld3JkcjUwcGZmZnd0MHpzenBmMjU5
Ij44MDQzPC9rZXk+PC9mb3JlaWduLWtleXM+PHJlZi10eXBlIG5hbWU9IkpvdXJuYWwgQXJ0aWNs
ZSI+MTc8L3JlZi10eXBlPjxjb250cmlidXRvcnM+PGF1dGhvcnM+PGF1dGhvcj5NYWpvciwgQS5H
LjwvYXV0aG9yPjxhdXRob3I+UGl0dHksIEwuUC48L2F1dGhvcj48YXV0aG9yPkZhcmFoLCBDLlMu
PC9hdXRob3I+PC9hdXRob3JzPjwvY29udHJpYnV0b3JzPjx0aXRsZXM+PHRpdGxlPkNhbmNlciBz
dGVtIGNlbGwgbWFya2VycyBpbiBoZWFkIGFuZCBuZWNrIHNxdWFtb3VzIGNlbGwgY2FyY2lub21h
PC90aXRsZT48c2Vjb25kYXJ5LXRpdGxlPlN0ZW0gQ2VsbCBJbnRlcjwvc2Vjb25kYXJ5LXRpdGxl
PjwvdGl0bGVzPjxwZXJpb2RpY2FsPjxmdWxsLXRpdGxlPlN0ZW0gQ2VsbCBJbnRlcjwvZnVsbC10
aXRsZT48L3BlcmlvZGljYWw+PHBhZ2VzPjEzIHBhZ2VzPC9wYWdlcz48dm9sdW1lPjIwMTM8L3Zv
bHVtZT48ZGF0ZXM+PHllYXI+MjAxMzwveWVhcj48L2RhdGVzPjx1cmxzPjwvdXJscz48L3JlY29y
ZD48L0NpdGU+PC9FbmROb3RlPn==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PEVuZE5vdGU+PENpdGU+PEF1dGhvcj5QcmluY2U8L0F1dGhvcj48WWVhcj4yMDA3PC9ZZWFyPjxS
ZWNOdW0+ODA1MjwvUmVjTnVtPjxEaXNwbGF5VGV4dD48c3R5bGUgZmFjZT0ic3VwZXJzY3JpcHQi
Pls3NS03N108L3N0eWxlPjwvRGlzcGxheVRleHQ+PHJlY29yZD48cmVjLW51bWJlcj44MDUyPC9y
ZWMtbnVtYmVyPjxmb3JlaWduLWtleXM+PGtleSBhcHA9IkVOIiBkYi1pZD0iOXM5enRmOXhoeHYw
YTNld3JkcjUwcGZmZnd0MHpzenBmMjU5Ij44MDUyPC9rZXk+PC9mb3JlaWduLWtleXM+PHJlZi10
eXBlIG5hbWU9IkpvdXJuYWwgQXJ0aWNsZSI+MTc8L3JlZi10eXBlPjxjb250cmlidXRvcnM+PGF1
dGhvcnM+PGF1dGhvcj5QcmluY2UsIE0uRS48L2F1dGhvcj48YXV0aG9yPlNpdmFuYW5kYW4sIFIu
PC9hdXRob3I+PGF1dGhvcj5LYWN6b3Jvd3NraSwgQS48L2F1dGhvcj48YXV0aG9yPldvbGYsIEcu
VC48L2F1dGhvcj48YXV0aG9yPkthcGxhbiwgTS5KLjwvYXV0aG9yPjxhdXRob3I+RGFsZXJiYSwg
UC48L2F1dGhvcj48YXV0aG9yPldlaXNzbWFuLCBJLkwuPC9hdXRob3I+PGF1dGhvcj5DbGFya2Us
IE0uRi48L2F1dGhvcj48YXV0aG9yPiBBaWxsZXMsIEwuRS48L2F1dGhvcj48L2F1dGhvcnM+PC9j
b250cmlidXRvcnM+PHRpdGxlcz48dGl0bGU+SWRlbnRpZmljYXRpb24gb2YgYSBzdWJwb3B1bGF0
aW9uIG9mIGNlbGxzIHdpdGggY2FuY2VyIHN0ZW0gY2VsbCBwcm9wZXJ0aWVzIGluIGhlYWQgYW5k
IG5lY2sgc3F1YW1vdXMgY2VsbCBjYXJjaW5vbWE8L3RpdGxlPjxzZWNvbmRhcnktdGl0bGU+UHJv
YyBOYXRsIEFjYWQgU2NpIFVTQTwvc2Vjb25kYXJ5LXRpdGxlPjwvdGl0bGVzPjxwZXJpb2RpY2Fs
PjxmdWxsLXRpdGxlPlByb2MgTmF0bCBBY2FkIFNjaSBVU0E8L2Z1bGwtdGl0bGU+PC9wZXJpb2Rp
Y2FsPjxwYWdlcz45NzPigJM5Nzg8L3BhZ2VzPjx2b2x1bWU+MTA0PC92b2x1bWU+PG51bWJlcj4z
PC9udW1iZXI+PGRhdGVzPjx5ZWFyPjIwMDc8L3llYXI+PC9kYXRlcz48dXJscz48L3VybHM+PC9y
ZWNvcmQ+PC9DaXRlPjxDaXRlPjxBdXRob3I+T2thbW90bzwvQXV0aG9yPjxZZWFyPjIwMDk8L1ll
YXI+PFJlY051bT44MDUxPC9SZWNOdW0+PHJlY29yZD48cmVjLW51bWJlcj44MDUxPC9yZWMtbnVt
YmVyPjxmb3JlaWduLWtleXM+PGtleSBhcHA9IkVOIiBkYi1pZD0iOXM5enRmOXhoeHYwYTNld3Jk
cjUwcGZmZnd0MHpzenBmMjU5Ij44MDUxPC9rZXk+PC9mb3JlaWduLWtleXM+PHJlZi10eXBlIG5h
bWU9IkpvdXJuYWwgQXJ0aWNsZSI+MTc8L3JlZi10eXBlPjxjb250cmlidXRvcnM+PGF1dGhvcnM+
PGF1dGhvcj5Pa2Ftb3RvLCBBLjwvYXV0aG9yPjxhdXRob3I+Q2hpa2FtYXRzdSwgSy48L2F1dGhv
cj48YXV0aG9yPlNha2FrdXJhLCBLLjwvYXV0aG9yPjxhdXRob3I+SGF0c3VzaGlrYSwgSy48L2F1
dGhvcj48YXV0aG9yPlRha2FoYXNoaSwgRy48L2F1dGhvcj48YXV0aG9yPk1hc3V5YW1hLCBLLjwv
YXV0aG9yPjwvYXV0aG9ycz48L2NvbnRyaWJ1dG9ycz48dGl0bGVzPjx0aXRsZT5FeHBhbnNpb24g
YW5kIGNoYXJhY3Rlcml6YXRpb24gb2YgY2FuY2VyIHN0ZW0tbGlrZSBjZWxscyBpbiBzcXVhbW91
cyBjZWxsIGNhcmNpbm9tYSBvZiB0aGUgaGVhZCBhbmQgbmVjazwvdGl0bGU+PHNlY29uZGFyeS10
aXRsZT5PcmFsIE9uY29sIDwvc2Vjb25kYXJ5LXRpdGxlPjwvdGl0bGVzPjxwZXJpb2RpY2FsPjxm
dWxsLXRpdGxlPk9yYWwgT25jb2w8L2Z1bGwtdGl0bGU+PC9wZXJpb2RpY2FsPjxwYWdlcz42MzPi
gJM2Mzk8L3BhZ2VzPjx2b2x1bWU+NDU8L3ZvbHVtZT48bnVtYmVyPjc8L251bWJlcj48ZGF0ZXM+
PHllYXI+MjAwOTwveWVhcj48L2RhdGVzPjx1cmxzPjwvdXJscz48L3JlY29yZD48L0NpdGU+PENp
dGU+PEF1dGhvcj5NYWpvcjwvQXV0aG9yPjxZZWFyPjIwMTM8L1llYXI+PFJlY051bT44MDQzPC9S
ZWNOdW0+PHJlY29yZD48cmVjLW51bWJlcj44MDQzPC9yZWMtbnVtYmVyPjxmb3JlaWduLWtleXM+
PGtleSBhcHA9IkVOIiBkYi1pZD0iOXM5enRmOXhoeHYwYTNld3JkcjUwcGZmZnd0MHpzenBmMjU5
Ij44MDQzPC9rZXk+PC9mb3JlaWduLWtleXM+PHJlZi10eXBlIG5hbWU9IkpvdXJuYWwgQXJ0aWNs
ZSI+MTc8L3JlZi10eXBlPjxjb250cmlidXRvcnM+PGF1dGhvcnM+PGF1dGhvcj5NYWpvciwgQS5H
LjwvYXV0aG9yPjxhdXRob3I+UGl0dHksIEwuUC48L2F1dGhvcj48YXV0aG9yPkZhcmFoLCBDLlMu
PC9hdXRob3I+PC9hdXRob3JzPjwvY29udHJpYnV0b3JzPjx0aXRsZXM+PHRpdGxlPkNhbmNlciBz
dGVtIGNlbGwgbWFya2VycyBpbiBoZWFkIGFuZCBuZWNrIHNxdWFtb3VzIGNlbGwgY2FyY2lub21h
PC90aXRsZT48c2Vjb25kYXJ5LXRpdGxlPlN0ZW0gQ2VsbCBJbnRlcjwvc2Vjb25kYXJ5LXRpdGxl
PjwvdGl0bGVzPjxwZXJpb2RpY2FsPjxmdWxsLXRpdGxlPlN0ZW0gQ2VsbCBJbnRlcjwvZnVsbC10
aXRsZT48L3BlcmlvZGljYWw+PHBhZ2VzPjEzIHBhZ2VzPC9wYWdlcz48dm9sdW1lPjIwMTM8L3Zv
bHVtZT48ZGF0ZXM+PHllYXI+MjAxMzwveWVhcj48L2RhdGVzPjx1cmxzPjwvdXJscz48L3JlY29y
ZD48L0NpdGU+PC9FbmROb3RlPn==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75" w:tooltip="Prince, 2007 #8052" w:history="1">
        <w:r w:rsidR="00FD4734" w:rsidRPr="0083401C">
          <w:rPr>
            <w:rFonts w:ascii="Book Antiqua" w:eastAsia="Calibri" w:hAnsi="Book Antiqua" w:cs="Calibri"/>
            <w:noProof/>
            <w:sz w:val="24"/>
            <w:szCs w:val="24"/>
            <w:vertAlign w:val="superscript"/>
          </w:rPr>
          <w:t>75-77</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xml:space="preserve">. </w:t>
      </w:r>
    </w:p>
    <w:p w14:paraId="33301562" w14:textId="77777777" w:rsidR="000A6F09" w:rsidRPr="0083401C" w:rsidRDefault="004D59CF" w:rsidP="005C750A">
      <w:pPr>
        <w:spacing w:after="0" w:line="360" w:lineRule="auto"/>
        <w:ind w:firstLineChars="100" w:firstLine="240"/>
        <w:jc w:val="both"/>
        <w:rPr>
          <w:rFonts w:ascii="Book Antiqua" w:eastAsia="Calibri" w:hAnsi="Book Antiqua" w:cs="Calibri"/>
          <w:sz w:val="24"/>
          <w:szCs w:val="24"/>
        </w:rPr>
      </w:pPr>
      <w:r w:rsidRPr="0083401C">
        <w:rPr>
          <w:rFonts w:ascii="Book Antiqua" w:eastAsia="Calibri" w:hAnsi="Book Antiqua" w:cs="Calibri"/>
          <w:sz w:val="24"/>
          <w:szCs w:val="24"/>
        </w:rPr>
        <w:t>In conclusion</w:t>
      </w:r>
      <w:r w:rsidR="008728AC" w:rsidRPr="0083401C">
        <w:rPr>
          <w:rFonts w:ascii="Book Antiqua" w:eastAsia="Calibri" w:hAnsi="Book Antiqua" w:cs="Calibri"/>
          <w:sz w:val="24"/>
          <w:szCs w:val="24"/>
        </w:rPr>
        <w:t>, putative CSCs have been characterized and enriched from many types of solid tumors usi</w:t>
      </w:r>
      <w:r w:rsidR="0093628C" w:rsidRPr="0083401C">
        <w:rPr>
          <w:rFonts w:ascii="Book Antiqua" w:eastAsia="Calibri" w:hAnsi="Book Antiqua" w:cs="Calibri"/>
          <w:sz w:val="24"/>
          <w:szCs w:val="24"/>
        </w:rPr>
        <w:t xml:space="preserve">ng various cell surface markers. </w:t>
      </w:r>
      <w:r w:rsidR="008728AC" w:rsidRPr="0083401C">
        <w:rPr>
          <w:rFonts w:ascii="Book Antiqua" w:eastAsia="Calibri" w:hAnsi="Book Antiqua" w:cs="Calibri"/>
          <w:sz w:val="24"/>
          <w:szCs w:val="24"/>
        </w:rPr>
        <w:t>The</w:t>
      </w:r>
      <w:r w:rsidR="0093628C" w:rsidRPr="0083401C">
        <w:rPr>
          <w:rFonts w:ascii="Book Antiqua" w:eastAsia="Calibri" w:hAnsi="Book Antiqua" w:cs="Calibri"/>
          <w:sz w:val="24"/>
          <w:szCs w:val="24"/>
        </w:rPr>
        <w:t>se</w:t>
      </w:r>
      <w:r w:rsidR="008728AC" w:rsidRPr="0083401C">
        <w:rPr>
          <w:rFonts w:ascii="Book Antiqua" w:eastAsia="Calibri" w:hAnsi="Book Antiqua" w:cs="Calibri"/>
          <w:sz w:val="24"/>
          <w:szCs w:val="24"/>
        </w:rPr>
        <w:t xml:space="preserve"> CSC biomarkers offer important biological di</w:t>
      </w:r>
      <w:r w:rsidR="0093628C" w:rsidRPr="0083401C">
        <w:rPr>
          <w:rFonts w:ascii="Book Antiqua" w:eastAsia="Calibri" w:hAnsi="Book Antiqua" w:cs="Calibri"/>
          <w:sz w:val="24"/>
          <w:szCs w:val="24"/>
        </w:rPr>
        <w:t xml:space="preserve">agnostic and therapeutic tools (Table </w:t>
      </w:r>
      <w:r w:rsidR="00C42035" w:rsidRPr="0083401C">
        <w:rPr>
          <w:rFonts w:ascii="Book Antiqua" w:hAnsi="Book Antiqua" w:cs="Calibri" w:hint="eastAsia"/>
          <w:sz w:val="24"/>
          <w:szCs w:val="24"/>
          <w:lang w:eastAsia="zh-CN"/>
        </w:rPr>
        <w:t>1</w:t>
      </w:r>
      <w:r w:rsidR="0093628C" w:rsidRPr="0083401C">
        <w:rPr>
          <w:rFonts w:ascii="Book Antiqua" w:eastAsia="Calibri" w:hAnsi="Book Antiqua" w:cs="Calibri"/>
          <w:sz w:val="24"/>
          <w:szCs w:val="24"/>
        </w:rPr>
        <w:t xml:space="preserve">). </w:t>
      </w:r>
    </w:p>
    <w:p w14:paraId="56B10DE4" w14:textId="77777777" w:rsidR="00D95CE0" w:rsidRPr="0083401C" w:rsidRDefault="00D95CE0" w:rsidP="005C750A">
      <w:pPr>
        <w:spacing w:after="0" w:line="360" w:lineRule="auto"/>
        <w:jc w:val="both"/>
        <w:rPr>
          <w:rFonts w:ascii="Book Antiqua" w:eastAsia="Calibri" w:hAnsi="Book Antiqua" w:cs="Calibri"/>
          <w:sz w:val="24"/>
          <w:szCs w:val="24"/>
        </w:rPr>
      </w:pPr>
    </w:p>
    <w:p w14:paraId="616ED3FE" w14:textId="77777777" w:rsidR="008728AC" w:rsidRPr="0083401C" w:rsidRDefault="00C42035" w:rsidP="005C750A">
      <w:pPr>
        <w:spacing w:after="0" w:line="360" w:lineRule="auto"/>
        <w:jc w:val="both"/>
        <w:rPr>
          <w:rFonts w:ascii="Book Antiqua" w:hAnsi="Book Antiqua" w:cs="Calibri"/>
          <w:sz w:val="24"/>
          <w:szCs w:val="24"/>
          <w:lang w:eastAsia="zh-CN"/>
        </w:rPr>
      </w:pPr>
      <w:r w:rsidRPr="0083401C">
        <w:rPr>
          <w:rFonts w:ascii="Book Antiqua" w:eastAsia="Calibri" w:hAnsi="Book Antiqua" w:cs="Calibri"/>
          <w:b/>
          <w:sz w:val="24"/>
          <w:szCs w:val="24"/>
        </w:rPr>
        <w:t xml:space="preserve">CONVERGENCE OF SIGNALING PATHWAYS IN EMBRYONIC AND </w:t>
      </w:r>
      <w:r w:rsidRPr="0083401C">
        <w:rPr>
          <w:rFonts w:ascii="Book Antiqua" w:hAnsi="Book Antiqua"/>
          <w:sz w:val="24"/>
          <w:szCs w:val="24"/>
          <w:lang w:eastAsia="zh-CN"/>
        </w:rPr>
        <w:t>CSC</w:t>
      </w:r>
      <w:r w:rsidRPr="0083401C">
        <w:rPr>
          <w:rFonts w:ascii="Book Antiqua" w:eastAsia="Calibri" w:hAnsi="Book Antiqua" w:cs="Calibri"/>
          <w:b/>
          <w:sz w:val="24"/>
          <w:szCs w:val="24"/>
        </w:rPr>
        <w:t>S</w:t>
      </w:r>
    </w:p>
    <w:p w14:paraId="73C7B440" w14:textId="77777777" w:rsidR="008728AC" w:rsidRPr="0083401C" w:rsidRDefault="008728AC" w:rsidP="005C750A">
      <w:pPr>
        <w:spacing w:after="0" w:line="360" w:lineRule="auto"/>
        <w:jc w:val="both"/>
        <w:rPr>
          <w:rFonts w:ascii="Book Antiqua" w:hAnsi="Book Antiqua" w:cs="Calibri"/>
          <w:sz w:val="24"/>
          <w:szCs w:val="24"/>
          <w:lang w:eastAsia="zh-CN"/>
        </w:rPr>
      </w:pPr>
      <w:r w:rsidRPr="0083401C">
        <w:rPr>
          <w:rFonts w:ascii="Book Antiqua" w:eastAsia="Calibri" w:hAnsi="Book Antiqua" w:cs="Calibri"/>
          <w:sz w:val="24"/>
          <w:szCs w:val="24"/>
        </w:rPr>
        <w:t>Pluripotency of ESCs is regulated by core transcription factors as well as key signaling pathways, including LIF/Stat3 in the case of mESCs, Wnt, Hedgehog, Notch, FGF and TGF-β for both mESCs and hESCs</w:t>
      </w:r>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&lt;EndNote&gt;&lt;Cite&gt;&lt;Author&gt;Dreesen&lt;/Author&gt;&lt;Year&gt;2007&lt;/Year&gt;&lt;RecNum&gt;7729&lt;/RecNum&gt;&lt;DisplayText&gt;&lt;style face="superscript"&gt;[78]&lt;/style&gt;&lt;/DisplayText&gt;&lt;record&gt;&lt;rec-number&gt;7729&lt;/rec-number&gt;&lt;foreign-keys&gt;&lt;key app="EN" db-id="9s9ztf9xhxv0a3ewrdr50pfffwt0zszpf259"&gt;7729&lt;/key&gt;&lt;/foreign-keys&gt;&lt;ref-type name="Journal Article"&gt;17&lt;/ref-type&gt;&lt;contributors&gt;&lt;authors&gt;&lt;author&gt;Dreesen, O.&lt;/author&gt;&lt;author&gt;Brivanlou, A. H.&lt;/author&gt;&lt;/authors&gt;&lt;/contributors&gt;&lt;auth-address&gt;Laboratory of Molecular Vertebrate Embryology, The Rockefeller University, New York, NY 10021-6399, USA.&lt;/auth-address&gt;&lt;titles&gt;&lt;title&gt;Signaling pathways in cancer and embryonic stem cells&lt;/title&gt;&lt;secondary-title&gt;Stem Cell Rev&lt;/secondary-title&gt;&lt;/titles&gt;&lt;periodical&gt;&lt;full-title&gt;Stem Cell Rev&lt;/full-title&gt;&lt;/periodical&gt;&lt;pages&gt;7-17&lt;/pages&gt;&lt;volume&gt;3&lt;/volume&gt;&lt;number&gt;1&lt;/number&gt;&lt;edition&gt;2007/09/18&lt;/edition&gt;&lt;keywords&gt;&lt;keyword&gt;Animals&lt;/keyword&gt;&lt;keyword&gt;Embryonic Stem Cells/*metabolism/pathology&lt;/keyword&gt;&lt;keyword&gt;Humans&lt;/keyword&gt;&lt;keyword&gt;Janus Kinases/physiology&lt;/keyword&gt;&lt;keyword&gt;MAP Kinase Signaling System/physiology&lt;/keyword&gt;&lt;keyword&gt;Models, Biological&lt;/keyword&gt;&lt;keyword&gt;NF-kappa B/physiology&lt;/keyword&gt;&lt;keyword&gt;Neoplasms/*pathology&lt;/keyword&gt;&lt;keyword&gt;Phosphatidylinositol 3-Kinases/physiology&lt;/keyword&gt;&lt;keyword&gt;Proto-Oncogene Proteins c-akt/physiology&lt;/keyword&gt;&lt;keyword&gt;Receptors, Notch/physiology&lt;/keyword&gt;&lt;keyword&gt;STAT Transcription Factors/physiology&lt;/keyword&gt;&lt;keyword&gt;*Signal Transduction&lt;/keyword&gt;&lt;keyword&gt;Transforming Growth Factor beta/physiology&lt;/keyword&gt;&lt;keyword&gt;Wnt Proteins/physiology&lt;/keyword&gt;&lt;/keywords&gt;&lt;dates&gt;&lt;year&gt;2007&lt;/year&gt;&lt;pub-dates&gt;&lt;date&gt;Jan&lt;/date&gt;&lt;/pub-dates&gt;&lt;/dates&gt;&lt;isbn&gt;1550-8943 (Print)&amp;#xD;1550-8943 (Linking)&lt;/isbn&gt;&lt;accession-num&gt;17873377&lt;/accession-num&gt;&lt;urls&gt;&lt;related-urls&gt;&lt;url&gt;http://www.ncbi.nlm.nih.gov/pubmed/17873377&lt;/url&gt;&lt;/related-urls&gt;&lt;/urls&gt;&lt;electronic-resource-num&gt;SCR:3:1:7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78" w:tooltip="Dreesen, 2007 #7729" w:history="1">
        <w:r w:rsidR="00FD4734" w:rsidRPr="0083401C">
          <w:rPr>
            <w:rFonts w:ascii="Book Antiqua" w:eastAsia="Calibri" w:hAnsi="Book Antiqua" w:cs="Calibri"/>
            <w:noProof/>
            <w:sz w:val="24"/>
            <w:szCs w:val="24"/>
            <w:vertAlign w:val="superscript"/>
          </w:rPr>
          <w:t>78</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One hallmark of CSCs is their self-renewal capacity driven</w:t>
      </w:r>
      <w:r w:rsidR="00C42035" w:rsidRPr="0083401C">
        <w:rPr>
          <w:rFonts w:ascii="Book Antiqua" w:eastAsia="Calibri" w:hAnsi="Book Antiqua" w:cs="Calibri"/>
          <w:sz w:val="24"/>
          <w:szCs w:val="24"/>
        </w:rPr>
        <w:t xml:space="preserve"> by developmental pathways</w:t>
      </w:r>
      <w:r w:rsidR="00F420E4" w:rsidRPr="0083401C">
        <w:rPr>
          <w:rFonts w:ascii="Book Antiqua" w:eastAsia="Calibri" w:hAnsi="Book Antiqua" w:cs="Calibri"/>
          <w:sz w:val="24"/>
          <w:szCs w:val="24"/>
        </w:rPr>
        <w:fldChar w:fldCharType="begin">
          <w:fldData xml:space="preserve">PEVuZE5vdGU+PENpdGU+PEF1dGhvcj5UYWtlYmU8L0F1dGhvcj48WWVhcj4yMDExPC9ZZWFyPjxS
ZWNOdW0+NzgwNDwvUmVjTnVtPjxEaXNwbGF5VGV4dD48c3R5bGUgZmFjZT0ic3VwZXJzY3JpcHQi
PlsxMywgNzksIDgwXTwvc3R5bGU+PC9EaXNwbGF5VGV4dD48cmVjb3JkPjxyZWMtbnVtYmVyPjc4
MDQ8L3JlYy1udW1iZXI+PGZvcmVpZ24ta2V5cz48a2V5IGFwcD0iRU4iIGRiLWlkPSI5czl6dGY5
eGh4djBhM2V3cmRyNTBwZmZmd3QwenN6cGYyNTkiPjc4MDQ8L2tleT48L2ZvcmVpZ24ta2V5cz48
cmVmLXR5cGUgbmFtZT0iSm91cm5hbCBBcnRpY2xlIj4xNzwvcmVmLXR5cGU+PGNvbnRyaWJ1dG9y
cz48YXV0aG9ycz48YXV0aG9yPlRha2ViZSwgTi48L2F1dGhvcj48YXV0aG9yPkhhcnJpcywgUC4g
Si48L2F1dGhvcj48YXV0aG9yPldhcnJlbiwgUi4gUS48L2F1dGhvcj48YXV0aG9yPkl2eSwgUy4g
UC48L2F1dGhvcj48L2F1dGhvcnM+PC9jb250cmlidXRvcnM+PGF1dGgtYWRkcmVzcz5OYXRpb25h
bCBDYW5jZXIgSW5zdGl0dXRlLCBEaXZpc2lvbiBvZiBDYW5jZXIgVHJlYXRtZW50IGFuZCBEaWFn
bm9zaXMsIENhbmNlciBUaGVyYXB5IEV2YWx1YXRpb24gUHJvZ3JhbSwgSW52ZXN0aWdhdGlvbmFs
IERydWcgQnJhbmNoLCBFUE43MTMxLCA2MTMwIEV4ZWN1dGl2ZSBCb3VsZXZhcmQsIFJvY2t2aWxs
ZSwgQmV0aGVzZGEsIE1EIDIwODUyLCBVU0EuPC9hdXRoLWFkZHJlc3M+PHRpdGxlcz48dGl0bGU+
VGFyZ2V0aW5nIGNhbmNlciBzdGVtIGNlbGxzIGJ5IGluaGliaXRpbmcgV250LCBOb3RjaCwgYW5k
IEhlZGdlaG9nIHBhdGh3YXlzPC90aXRsZT48c2Vjb25kYXJ5LXRpdGxlPk5hdCBSZXYgQ2xpbiBP
bmNvbDwvc2Vjb25kYXJ5LXRpdGxlPjwvdGl0bGVzPjxwZXJpb2RpY2FsPjxmdWxsLXRpdGxlPk5h
dCBSZXYgQ2xpbiBPbmNvbDwvZnVsbC10aXRsZT48L3BlcmlvZGljYWw+PHBhZ2VzPjk3LTEwNjwv
cGFnZXM+PHZvbHVtZT44PC92b2x1bWU+PG51bWJlcj4yPC9udW1iZXI+PGVkaXRpb24+MjAxMC8x
Mi8xNTwvZWRpdGlvbj48a2V5d29yZHM+PGtleXdvcmQ+QW5pbWFsczwva2V5d29yZD48a2V5d29y
ZD5BbnRpbmVvcGxhc3RpYyBBZ2VudHMvKnRoZXJhcGV1dGljIHVzZTwva2V5d29yZD48a2V5d29y
ZD5IZWRnZWhvZyBQcm90ZWlucy8qYW50YWdvbmlzdHMgJmFtcDsgaW5oaWJpdG9ycy9tZXRhYm9s
aXNtPC9rZXl3b3JkPjxrZXl3b3JkPkh1bWFuczwva2V5d29yZD48a2V5d29yZD5OZW9wbGFzbXMv
bWV0YWJvbGlzbS8qcHJldmVudGlvbiAmYW1wOyBjb250cm9sPC9rZXl3b3JkPjxrZXl3b3JkPk5l
b3BsYXN0aWMgU3RlbSBDZWxscy8qZHJ1ZyBlZmZlY3RzPC9rZXl3b3JkPjxrZXl3b3JkPlJlY2Vw
dG9ycywgTm90Y2gvKmFudGFnb25pc3RzICZhbXA7IGluaGliaXRvcnMvbWV0YWJvbGlzbTwva2V5
d29yZD48a2V5d29yZD5TaWduYWwgVHJhbnNkdWN0aW9uLypkcnVnIGVmZmVjdHM8L2tleXdvcmQ+
PGtleXdvcmQ+V250IFByb3RlaW5zLyphbnRhZ29uaXN0cyAmYW1wOyBpbmhpYml0b3JzL21ldGFi
b2xpc208L2tleXdvcmQ+PC9rZXl3b3Jkcz48ZGF0ZXM+PHllYXI+MjAxMTwveWVhcj48cHViLWRh
dGVzPjxkYXRlPkZlYjwvZGF0ZT48L3B1Yi1kYXRlcz48L2RhdGVzPjxpc2JuPjE3NTktNDc4MiAo
RWxlY3Ryb25pYykmI3hEOzE3NTktNDc3NCAoTGlua2luZyk8L2lzYm4+PGFjY2Vzc2lvbi1udW0+
MjExNTEyMDY8L2FjY2Vzc2lvbi1udW0+PHVybHM+PHJlbGF0ZWQtdXJscz48dXJsPmh0dHA6Ly93
d3cubmNiaS5ubG0ubmloLmdvdi9wdWJtZWQvMjExNTEyMDY8L3VybD48L3JlbGF0ZWQtdXJscz48
L3VybHM+PGVsZWN0cm9uaWMtcmVzb3VyY2UtbnVtPjEwLjEwMzgvbnJjbGlub25jLjIwMTAuMTk2
JiN4RDtucmNsaW5vbmMuMjAxMC4xOTYgW3BpaV08L2VsZWN0cm9uaWMtcmVzb3VyY2UtbnVtPjxs
YW5ndWFnZT5lbmc8L2xhbmd1YWdlPjwvcmVjb3JkPjwvQ2l0ZT48Q2l0ZT48QXV0aG9yPlBhdHRh
YmlyYW1hbjwvQXV0aG9yPjxZZWFyPjIwMTQ8L1llYXI+PFJlY051bT45MTM2PC9SZWNOdW0+PHJl
Y29yZD48cmVjLW51bWJlcj45MTM2PC9yZWMtbnVtYmVyPjxmb3JlaWduLWtleXM+PGtleSBhcHA9
IkVOIiBkYi1pZD0iOXM5enRmOXhoeHYwYTNld3JkcjUwcGZmZnd0MHpzenBmMjU5Ij45MTM2PC9r
ZXk+PC9mb3JlaWduLWtleXM+PHJlZi10eXBlIG5hbWU9IkpvdXJuYWwgQXJ0aWNsZSI+MTc8L3Jl
Zi10eXBlPjxjb250cmlidXRvcnM+PGF1dGhvcnM+PGF1dGhvcj5QYXR0YWJpcmFtYW4sIEQuIFIu
PC9hdXRob3I+PGF1dGhvcj5XZWluYmVyZywgUi4gQS48L2F1dGhvcj48L2F1dGhvcnM+PC9jb250
cmlidXRvcnM+PGF1dGgtYWRkcmVzcz5XaGl0ZWhlYWQgSW5zdGl0dXRlIGZvciBCaW9tZWRpY2Fs
IFJlc2VhcmNoLCA5IENhbWJyaWRnZSBDZW50ZXIsIENhbWJyaWRnZSwgTWFzc2FjaHVzZXR0cyAw
MjE0MiwgVVNBLiYjeEQ7MV0gV2hpdGVoZWFkIEluc3RpdHV0ZSBmb3IgQmlvbWVkaWNhbCBSZXNl
YXJjaCwgOSBDYW1icmlkZ2UgQ2VudGVyLCBDYW1icmlkZ2UsIE1hc3NhY2h1c2V0dHMgMDIxNDIs
IFVTQS4gWzJdIERlcGFydG1lbnQgb2YgQmlvbG9neSwgTWFzc2FjaHVzZXR0cyBJbnN0aXR1dGUg
b2YgVGVjaG5vbG9neSwgQ2FtYnJpZGdlLCBNYXNzYWNodXNldHRzIDAyMTQyLCBVU0E7IGFuZCB0
aGUgTUlUIEx1ZHdpZyBDZW50ZXIgZm9yIE1vbGVjdWxhciBPbmNvbG9neSwgQ2FtYnJpZGdlLCBN
YXNzYWNodXNldHRzIDAyMTM5LCBVU0EuPC9hdXRoLWFkZHJlc3M+PHRpdGxlcz48dGl0bGU+VGFj
a2xpbmcgdGhlIGNhbmNlciBzdGVtIGNlbGxzIC0gd2hhdCBjaGFsbGVuZ2VzIGRvIHRoZXkgcG9z
ZT88L3RpdGxlPjxzZWNvbmRhcnktdGl0bGU+TmF0IFJldiBEcnVnIERpc2Nvdjwvc2Vjb25kYXJ5
LXRpdGxlPjwvdGl0bGVzPjxwZXJpb2RpY2FsPjxmdWxsLXRpdGxlPk5hdCBSZXYgRHJ1ZyBEaXNj
b3Y8L2Z1bGwtdGl0bGU+PC9wZXJpb2RpY2FsPjxwYWdlcz40OTctNTEyPC9wYWdlcz48dm9sdW1l
PjEzPC92b2x1bWU+PG51bWJlcj43PC9udW1iZXI+PGVkaXRpb24+MjAxNC8wNy8wMjwvZWRpdGlv
bj48a2V5d29yZHM+PGtleXdvcmQ+QW50aW5lb3BsYXN0aWMgQWdlbnRzLyp0aGVyYXBldXRpYyB1
c2U8L2tleXdvcmQ+PGtleXdvcmQ+RXBpdGhlbGlhbC1NZXNlbmNoeW1hbCBUcmFuc2l0aW9uLypk
cnVnIGVmZmVjdHM8L2tleXdvcmQ+PGtleXdvcmQ+R2VuZSBFeHByZXNzaW9uIFJlZ3VsYXRpb24s
IE5lb3BsYXN0aWMvKmRydWcgZWZmZWN0czwva2V5d29yZD48a2V5d29yZD5IdW1hbnM8L2tleXdv
cmQ+PGtleXdvcmQ+TmVvcGxhc21zLypkcnVnIHRoZXJhcHkvbWV0YWJvbGlzbS9wYXRob2xvZ3k8
L2tleXdvcmQ+PGtleXdvcmQ+TmVvcGxhc3RpYyBTdGVtIENlbGxzLypkcnVnIGVmZmVjdHMvbWV0
YWJvbGlzbS9wYXRob2xvZ3k8L2tleXdvcmQ+PC9rZXl3b3Jkcz48ZGF0ZXM+PHllYXI+MjAxNDwv
eWVhcj48cHViLWRhdGVzPjxkYXRlPkp1bDwvZGF0ZT48L3B1Yi1kYXRlcz48L2RhdGVzPjxpc2Ju
PjE0NzQtMTc4NCAoRWxlY3Ryb25pYykmI3hEOzE0NzQtMTc3NiAoTGlua2luZyk8L2lzYm4+PGFj
Y2Vzc2lvbi1udW0+MjQ5ODEzNjM8L2FjY2Vzc2lvbi1udW0+PHVybHM+PHJlbGF0ZWQtdXJscz48
dXJsPmh0dHA6Ly93d3cubmNiaS5ubG0ubmloLmdvdi9wdWJtZWQvMjQ5ODEzNjM8L3VybD48L3Jl
bGF0ZWQtdXJscz48L3VybHM+PGN1c3RvbTI+NDIzNDE3MjwvY3VzdG9tMj48ZWxlY3Ryb25pYy1y
ZXNvdXJjZS1udW0+MTAuMTAzOC9ucmQ0MjUzJiN4RDtucmQ0MjUzIFtwaWldPC9lbGVjdHJvbmlj
LXJlc291cmNlLW51bT48bGFuZ3VhZ2U+ZW5nPC9sYW5ndWFnZT48L3JlY29yZD48L0NpdGU+PENp
dGU+PEF1dGhvcj5LYXJhbWJvdWxhczwvQXV0aG9yPjxZZWFyPjIwMTM8L1llYXI+PFJlY051bT43
ODY2PC9SZWNOdW0+PHJlY29yZD48cmVjLW51bWJlcj43ODY2PC9yZWMtbnVtYmVyPjxmb3JlaWdu
LWtleXM+PGtleSBhcHA9IkVOIiBkYi1pZD0iOXM5enRmOXhoeHYwYTNld3JkcjUwcGZmZnd0MHpz
enBmMjU5Ij43ODY2PC9rZXk+PC9mb3JlaWduLWtleXM+PHJlZi10eXBlIG5hbWU9IkpvdXJuYWwg
QXJ0aWNsZSI+MTc8L3JlZi10eXBlPjxjb250cmlidXRvcnM+PGF1dGhvcnM+PGF1dGhvcj5LYXJh
bWJvdWxhcywgQy48L2F1dGhvcj48YXV0aG9yPkFpbGxlcywgTC48L2F1dGhvcj48L2F1dGhvcnM+
PC9jb250cmlidXRvcnM+PGF1dGgtYWRkcmVzcz5PbnRhcmlvIENhbmNlciBJbnN0aXR1dGUsIENh
bXBiZWxsIEZhbWlseSBDYW5jZXIgUmVzZWFyY2ggSW5zdGl0dXRlLCBVbml2ZXJzaXR5IEhlYWx0
aCBOZXR3b3JrLCBUb3JvbnRvLCBPbnRhcmlvLCBDYW5hZGEgTTVHIDFMNy48L2F1dGgtYWRkcmVz
cz48dGl0bGVzPjx0aXRsZT5EZXZlbG9wbWVudGFsIHNpZ25hbGluZyBwYXRod2F5cyBpbiBjYW5j
ZXIgc3RlbSBjZWxscyBvZiBzb2xpZCB0dW1vcnM8L3RpdGxlPjxzZWNvbmRhcnktdGl0bGU+Qmlv
Y2hpbSBCaW9waHlzIEFjdGE8L3NlY29uZGFyeS10aXRsZT48L3RpdGxlcz48cGVyaW9kaWNhbD48
ZnVsbC10aXRsZT5CaW9jaGltIEJpb3BoeXMgQWN0YTwvZnVsbC10aXRsZT48L3BlcmlvZGljYWw+
PHBhZ2VzPjI0ODEtOTU8L3BhZ2VzPjx2b2x1bWU+MTgzMDwvdm9sdW1lPjxudW1iZXI+MjwvbnVt
YmVyPjxlZGl0aW9uPjIwMTIvMTIvMDE8L2VkaXRpb24+PGtleXdvcmRzPjxrZXl3b3JkPkh1bWFu
czwva2V5d29yZD48a2V5d29yZD5OZW9wbGFzbXMvKm1ldGFib2xpc20vcGF0aG9sb2d5PC9rZXl3
b3JkPjxrZXl3b3JkPk5lb3BsYXN0aWMgU3RlbSBDZWxscy8qbWV0YWJvbGlzbTwva2V5d29yZD48
a2V5d29yZD4qU2lnbmFsIFRyYW5zZHVjdGlvbjwva2V5d29yZD48L2tleXdvcmRzPjxkYXRlcz48
eWVhcj4yMDEzPC95ZWFyPjxwdWItZGF0ZXM+PGRhdGU+RmViPC9kYXRlPjwvcHViLWRhdGVzPjwv
ZGF0ZXM+PGlzYm4+MDAwNi0zMDAyIChQcmludCkmI3hEOzAwMDYtMzAwMiAoTGlua2luZyk8L2lz
Ym4+PGFjY2Vzc2lvbi1udW0+MjMxOTYxOTY8L2FjY2Vzc2lvbi1udW0+PHVybHM+PHJlbGF0ZWQt
dXJscz48dXJsPmh0dHA6Ly93d3cubmNiaS5ubG0ubmloLmdvdi9wdWJtZWQvMjMxOTYxOTY8L3Vy
bD48L3JlbGF0ZWQtdXJscz48L3VybHM+PGVsZWN0cm9uaWMtcmVzb3VyY2UtbnVtPjEwLjEwMTYv
ai5iYmFnZW4uMjAxMi4xMS4wMDgmI3hEO1MwMzA0LTQxNjUoMTIpMDAzMjgtNSBbcGlpXTwvZWxl
Y3Ryb25pYy1yZXNvdXJjZS1udW0+PGxhbmd1YWdlPmVuZzwvbGFuZ3VhZ2U+PC9yZWNvcmQ+PC9D
aXRlPjwvRW5kTm90ZT4A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PEVuZE5vdGU+PENpdGU+PEF1dGhvcj5UYWtlYmU8L0F1dGhvcj48WWVhcj4yMDExPC9ZZWFyPjxS
ZWNOdW0+NzgwNDwvUmVjTnVtPjxEaXNwbGF5VGV4dD48c3R5bGUgZmFjZT0ic3VwZXJzY3JpcHQi
PlsxMywgNzksIDgwXTwvc3R5bGU+PC9EaXNwbGF5VGV4dD48cmVjb3JkPjxyZWMtbnVtYmVyPjc4
MDQ8L3JlYy1udW1iZXI+PGZvcmVpZ24ta2V5cz48a2V5IGFwcD0iRU4iIGRiLWlkPSI5czl6dGY5
eGh4djBhM2V3cmRyNTBwZmZmd3QwenN6cGYyNTkiPjc4MDQ8L2tleT48L2ZvcmVpZ24ta2V5cz48
cmVmLXR5cGUgbmFtZT0iSm91cm5hbCBBcnRpY2xlIj4xNzwvcmVmLXR5cGU+PGNvbnRyaWJ1dG9y
cz48YXV0aG9ycz48YXV0aG9yPlRha2ViZSwgTi48L2F1dGhvcj48YXV0aG9yPkhhcnJpcywgUC4g
Si48L2F1dGhvcj48YXV0aG9yPldhcnJlbiwgUi4gUS48L2F1dGhvcj48YXV0aG9yPkl2eSwgUy4g
UC48L2F1dGhvcj48L2F1dGhvcnM+PC9jb250cmlidXRvcnM+PGF1dGgtYWRkcmVzcz5OYXRpb25h
bCBDYW5jZXIgSW5zdGl0dXRlLCBEaXZpc2lvbiBvZiBDYW5jZXIgVHJlYXRtZW50IGFuZCBEaWFn
bm9zaXMsIENhbmNlciBUaGVyYXB5IEV2YWx1YXRpb24gUHJvZ3JhbSwgSW52ZXN0aWdhdGlvbmFs
IERydWcgQnJhbmNoLCBFUE43MTMxLCA2MTMwIEV4ZWN1dGl2ZSBCb3VsZXZhcmQsIFJvY2t2aWxs
ZSwgQmV0aGVzZGEsIE1EIDIwODUyLCBVU0EuPC9hdXRoLWFkZHJlc3M+PHRpdGxlcz48dGl0bGU+
VGFyZ2V0aW5nIGNhbmNlciBzdGVtIGNlbGxzIGJ5IGluaGliaXRpbmcgV250LCBOb3RjaCwgYW5k
IEhlZGdlaG9nIHBhdGh3YXlzPC90aXRsZT48c2Vjb25kYXJ5LXRpdGxlPk5hdCBSZXYgQ2xpbiBP
bmNvbDwvc2Vjb25kYXJ5LXRpdGxlPjwvdGl0bGVzPjxwZXJpb2RpY2FsPjxmdWxsLXRpdGxlPk5h
dCBSZXYgQ2xpbiBPbmNvbDwvZnVsbC10aXRsZT48L3BlcmlvZGljYWw+PHBhZ2VzPjk3LTEwNjwv
cGFnZXM+PHZvbHVtZT44PC92b2x1bWU+PG51bWJlcj4yPC9udW1iZXI+PGVkaXRpb24+MjAxMC8x
Mi8xNTwvZWRpdGlvbj48a2V5d29yZHM+PGtleXdvcmQ+QW5pbWFsczwva2V5d29yZD48a2V5d29y
ZD5BbnRpbmVvcGxhc3RpYyBBZ2VudHMvKnRoZXJhcGV1dGljIHVzZTwva2V5d29yZD48a2V5d29y
ZD5IZWRnZWhvZyBQcm90ZWlucy8qYW50YWdvbmlzdHMgJmFtcDsgaW5oaWJpdG9ycy9tZXRhYm9s
aXNtPC9rZXl3b3JkPjxrZXl3b3JkPkh1bWFuczwva2V5d29yZD48a2V5d29yZD5OZW9wbGFzbXMv
bWV0YWJvbGlzbS8qcHJldmVudGlvbiAmYW1wOyBjb250cm9sPC9rZXl3b3JkPjxrZXl3b3JkPk5l
b3BsYXN0aWMgU3RlbSBDZWxscy8qZHJ1ZyBlZmZlY3RzPC9rZXl3b3JkPjxrZXl3b3JkPlJlY2Vw
dG9ycywgTm90Y2gvKmFudGFnb25pc3RzICZhbXA7IGluaGliaXRvcnMvbWV0YWJvbGlzbTwva2V5
d29yZD48a2V5d29yZD5TaWduYWwgVHJhbnNkdWN0aW9uLypkcnVnIGVmZmVjdHM8L2tleXdvcmQ+
PGtleXdvcmQ+V250IFByb3RlaW5zLyphbnRhZ29uaXN0cyAmYW1wOyBpbmhpYml0b3JzL21ldGFi
b2xpc208L2tleXdvcmQ+PC9rZXl3b3Jkcz48ZGF0ZXM+PHllYXI+MjAxMTwveWVhcj48cHViLWRh
dGVzPjxkYXRlPkZlYjwvZGF0ZT48L3B1Yi1kYXRlcz48L2RhdGVzPjxpc2JuPjE3NTktNDc4MiAo
RWxlY3Ryb25pYykmI3hEOzE3NTktNDc3NCAoTGlua2luZyk8L2lzYm4+PGFjY2Vzc2lvbi1udW0+
MjExNTEyMDY8L2FjY2Vzc2lvbi1udW0+PHVybHM+PHJlbGF0ZWQtdXJscz48dXJsPmh0dHA6Ly93
d3cubmNiaS5ubG0ubmloLmdvdi9wdWJtZWQvMjExNTEyMDY8L3VybD48L3JlbGF0ZWQtdXJscz48
L3VybHM+PGVsZWN0cm9uaWMtcmVzb3VyY2UtbnVtPjEwLjEwMzgvbnJjbGlub25jLjIwMTAuMTk2
JiN4RDtucmNsaW5vbmMuMjAxMC4xOTYgW3BpaV08L2VsZWN0cm9uaWMtcmVzb3VyY2UtbnVtPjxs
YW5ndWFnZT5lbmc8L2xhbmd1YWdlPjwvcmVjb3JkPjwvQ2l0ZT48Q2l0ZT48QXV0aG9yPlBhdHRh
YmlyYW1hbjwvQXV0aG9yPjxZZWFyPjIwMTQ8L1llYXI+PFJlY051bT45MTM2PC9SZWNOdW0+PHJl
Y29yZD48cmVjLW51bWJlcj45MTM2PC9yZWMtbnVtYmVyPjxmb3JlaWduLWtleXM+PGtleSBhcHA9
IkVOIiBkYi1pZD0iOXM5enRmOXhoeHYwYTNld3JkcjUwcGZmZnd0MHpzenBmMjU5Ij45MTM2PC9r
ZXk+PC9mb3JlaWduLWtleXM+PHJlZi10eXBlIG5hbWU9IkpvdXJuYWwgQXJ0aWNsZSI+MTc8L3Jl
Zi10eXBlPjxjb250cmlidXRvcnM+PGF1dGhvcnM+PGF1dGhvcj5QYXR0YWJpcmFtYW4sIEQuIFIu
PC9hdXRob3I+PGF1dGhvcj5XZWluYmVyZywgUi4gQS48L2F1dGhvcj48L2F1dGhvcnM+PC9jb250
cmlidXRvcnM+PGF1dGgtYWRkcmVzcz5XaGl0ZWhlYWQgSW5zdGl0dXRlIGZvciBCaW9tZWRpY2Fs
IFJlc2VhcmNoLCA5IENhbWJyaWRnZSBDZW50ZXIsIENhbWJyaWRnZSwgTWFzc2FjaHVzZXR0cyAw
MjE0MiwgVVNBLiYjeEQ7MV0gV2hpdGVoZWFkIEluc3RpdHV0ZSBmb3IgQmlvbWVkaWNhbCBSZXNl
YXJjaCwgOSBDYW1icmlkZ2UgQ2VudGVyLCBDYW1icmlkZ2UsIE1hc3NhY2h1c2V0dHMgMDIxNDIs
IFVTQS4gWzJdIERlcGFydG1lbnQgb2YgQmlvbG9neSwgTWFzc2FjaHVzZXR0cyBJbnN0aXR1dGUg
b2YgVGVjaG5vbG9neSwgQ2FtYnJpZGdlLCBNYXNzYWNodXNldHRzIDAyMTQyLCBVU0E7IGFuZCB0
aGUgTUlUIEx1ZHdpZyBDZW50ZXIgZm9yIE1vbGVjdWxhciBPbmNvbG9neSwgQ2FtYnJpZGdlLCBN
YXNzYWNodXNldHRzIDAyMTM5LCBVU0EuPC9hdXRoLWFkZHJlc3M+PHRpdGxlcz48dGl0bGU+VGFj
a2xpbmcgdGhlIGNhbmNlciBzdGVtIGNlbGxzIC0gd2hhdCBjaGFsbGVuZ2VzIGRvIHRoZXkgcG9z
ZT88L3RpdGxlPjxzZWNvbmRhcnktdGl0bGU+TmF0IFJldiBEcnVnIERpc2Nvdjwvc2Vjb25kYXJ5
LXRpdGxlPjwvdGl0bGVzPjxwZXJpb2RpY2FsPjxmdWxsLXRpdGxlPk5hdCBSZXYgRHJ1ZyBEaXNj
b3Y8L2Z1bGwtdGl0bGU+PC9wZXJpb2RpY2FsPjxwYWdlcz40OTctNTEyPC9wYWdlcz48dm9sdW1l
PjEzPC92b2x1bWU+PG51bWJlcj43PC9udW1iZXI+PGVkaXRpb24+MjAxNC8wNy8wMjwvZWRpdGlv
bj48a2V5d29yZHM+PGtleXdvcmQ+QW50aW5lb3BsYXN0aWMgQWdlbnRzLyp0aGVyYXBldXRpYyB1
c2U8L2tleXdvcmQ+PGtleXdvcmQ+RXBpdGhlbGlhbC1NZXNlbmNoeW1hbCBUcmFuc2l0aW9uLypk
cnVnIGVmZmVjdHM8L2tleXdvcmQ+PGtleXdvcmQ+R2VuZSBFeHByZXNzaW9uIFJlZ3VsYXRpb24s
IE5lb3BsYXN0aWMvKmRydWcgZWZmZWN0czwva2V5d29yZD48a2V5d29yZD5IdW1hbnM8L2tleXdv
cmQ+PGtleXdvcmQ+TmVvcGxhc21zLypkcnVnIHRoZXJhcHkvbWV0YWJvbGlzbS9wYXRob2xvZ3k8
L2tleXdvcmQ+PGtleXdvcmQ+TmVvcGxhc3RpYyBTdGVtIENlbGxzLypkcnVnIGVmZmVjdHMvbWV0
YWJvbGlzbS9wYXRob2xvZ3k8L2tleXdvcmQ+PC9rZXl3b3Jkcz48ZGF0ZXM+PHllYXI+MjAxNDwv
eWVhcj48cHViLWRhdGVzPjxkYXRlPkp1bDwvZGF0ZT48L3B1Yi1kYXRlcz48L2RhdGVzPjxpc2Ju
PjE0NzQtMTc4NCAoRWxlY3Ryb25pYykmI3hEOzE0NzQtMTc3NiAoTGlua2luZyk8L2lzYm4+PGFj
Y2Vzc2lvbi1udW0+MjQ5ODEzNjM8L2FjY2Vzc2lvbi1udW0+PHVybHM+PHJlbGF0ZWQtdXJscz48
dXJsPmh0dHA6Ly93d3cubmNiaS5ubG0ubmloLmdvdi9wdWJtZWQvMjQ5ODEzNjM8L3VybD48L3Jl
bGF0ZWQtdXJscz48L3VybHM+PGN1c3RvbTI+NDIzNDE3MjwvY3VzdG9tMj48ZWxlY3Ryb25pYy1y
ZXNvdXJjZS1udW0+MTAuMTAzOC9ucmQ0MjUzJiN4RDtucmQ0MjUzIFtwaWldPC9lbGVjdHJvbmlj
LXJlc291cmNlLW51bT48bGFuZ3VhZ2U+ZW5nPC9sYW5ndWFnZT48L3JlY29yZD48L0NpdGU+PENp
dGU+PEF1dGhvcj5LYXJhbWJvdWxhczwvQXV0aG9yPjxZZWFyPjIwMTM8L1llYXI+PFJlY051bT43
ODY2PC9SZWNOdW0+PHJlY29yZD48cmVjLW51bWJlcj43ODY2PC9yZWMtbnVtYmVyPjxmb3JlaWdu
LWtleXM+PGtleSBhcHA9IkVOIiBkYi1pZD0iOXM5enRmOXhoeHYwYTNld3JkcjUwcGZmZnd0MHpz
enBmMjU5Ij43ODY2PC9rZXk+PC9mb3JlaWduLWtleXM+PHJlZi10eXBlIG5hbWU9IkpvdXJuYWwg
QXJ0aWNsZSI+MTc8L3JlZi10eXBlPjxjb250cmlidXRvcnM+PGF1dGhvcnM+PGF1dGhvcj5LYXJh
bWJvdWxhcywgQy48L2F1dGhvcj48YXV0aG9yPkFpbGxlcywgTC48L2F1dGhvcj48L2F1dGhvcnM+
PC9jb250cmlidXRvcnM+PGF1dGgtYWRkcmVzcz5PbnRhcmlvIENhbmNlciBJbnN0aXR1dGUsIENh
bXBiZWxsIEZhbWlseSBDYW5jZXIgUmVzZWFyY2ggSW5zdGl0dXRlLCBVbml2ZXJzaXR5IEhlYWx0
aCBOZXR3b3JrLCBUb3JvbnRvLCBPbnRhcmlvLCBDYW5hZGEgTTVHIDFMNy48L2F1dGgtYWRkcmVz
cz48dGl0bGVzPjx0aXRsZT5EZXZlbG9wbWVudGFsIHNpZ25hbGluZyBwYXRod2F5cyBpbiBjYW5j
ZXIgc3RlbSBjZWxscyBvZiBzb2xpZCB0dW1vcnM8L3RpdGxlPjxzZWNvbmRhcnktdGl0bGU+Qmlv
Y2hpbSBCaW9waHlzIEFjdGE8L3NlY29uZGFyeS10aXRsZT48L3RpdGxlcz48cGVyaW9kaWNhbD48
ZnVsbC10aXRsZT5CaW9jaGltIEJpb3BoeXMgQWN0YTwvZnVsbC10aXRsZT48L3BlcmlvZGljYWw+
PHBhZ2VzPjI0ODEtOTU8L3BhZ2VzPjx2b2x1bWU+MTgzMDwvdm9sdW1lPjxudW1iZXI+MjwvbnVt
YmVyPjxlZGl0aW9uPjIwMTIvMTIvMDE8L2VkaXRpb24+PGtleXdvcmRzPjxrZXl3b3JkPkh1bWFu
czwva2V5d29yZD48a2V5d29yZD5OZW9wbGFzbXMvKm1ldGFib2xpc20vcGF0aG9sb2d5PC9rZXl3
b3JkPjxrZXl3b3JkPk5lb3BsYXN0aWMgU3RlbSBDZWxscy8qbWV0YWJvbGlzbTwva2V5d29yZD48
a2V5d29yZD4qU2lnbmFsIFRyYW5zZHVjdGlvbjwva2V5d29yZD48L2tleXdvcmRzPjxkYXRlcz48
eWVhcj4yMDEzPC95ZWFyPjxwdWItZGF0ZXM+PGRhdGU+RmViPC9kYXRlPjwvcHViLWRhdGVzPjwv
ZGF0ZXM+PGlzYm4+MDAwNi0zMDAyIChQcmludCkmI3hEOzAwMDYtMzAwMiAoTGlua2luZyk8L2lz
Ym4+PGFjY2Vzc2lvbi1udW0+MjMxOTYxOTY8L2FjY2Vzc2lvbi1udW0+PHVybHM+PHJlbGF0ZWQt
dXJscz48dXJsPmh0dHA6Ly93d3cubmNiaS5ubG0ubmloLmdvdi9wdWJtZWQvMjMxOTYxOTY8L3Vy
bD48L3JlbGF0ZWQtdXJscz48L3VybHM+PGVsZWN0cm9uaWMtcmVzb3VyY2UtbnVtPjEwLjEwMTYv
ai5iYmFnZW4uMjAxMi4xMS4wMDgmI3hEO1MwMzA0LTQxNjUoMTIpMDAzMjgtNSBbcGlpXTwvZWxl
Y3Ryb25pYy1yZXNvdXJjZS1udW0+PGxhbmd1YWdlPmVuZzwvbGFuZ3VhZ2U+PC9yZWNvcmQ+PC9D
aXRlPjwvRW5kTm90ZT4A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3" w:tooltip="Pattabiraman, 2014 #9136" w:history="1">
        <w:r w:rsidR="00FD4734" w:rsidRPr="0083401C">
          <w:rPr>
            <w:rFonts w:ascii="Book Antiqua" w:eastAsia="Calibri" w:hAnsi="Book Antiqua" w:cs="Calibri"/>
            <w:noProof/>
            <w:sz w:val="24"/>
            <w:szCs w:val="24"/>
            <w:vertAlign w:val="superscript"/>
          </w:rPr>
          <w:t>13</w:t>
        </w:r>
      </w:hyperlink>
      <w:r w:rsidR="00C42035" w:rsidRPr="0083401C">
        <w:rPr>
          <w:rFonts w:ascii="Book Antiqua" w:eastAsia="Calibri" w:hAnsi="Book Antiqua" w:cs="Calibri"/>
          <w:noProof/>
          <w:sz w:val="24"/>
          <w:szCs w:val="24"/>
          <w:vertAlign w:val="superscript"/>
        </w:rPr>
        <w:t>,</w:t>
      </w:r>
      <w:hyperlink w:anchor="_ENREF_79" w:tooltip="Takebe, 2011 #7804" w:history="1">
        <w:r w:rsidR="00FD4734" w:rsidRPr="0083401C">
          <w:rPr>
            <w:rFonts w:ascii="Book Antiqua" w:eastAsia="Calibri" w:hAnsi="Book Antiqua" w:cs="Calibri"/>
            <w:noProof/>
            <w:sz w:val="24"/>
            <w:szCs w:val="24"/>
            <w:vertAlign w:val="superscript"/>
          </w:rPr>
          <w:t>79</w:t>
        </w:r>
      </w:hyperlink>
      <w:r w:rsidR="00C42035" w:rsidRPr="0083401C">
        <w:rPr>
          <w:rFonts w:ascii="Book Antiqua" w:eastAsia="Calibri" w:hAnsi="Book Antiqua" w:cs="Calibri"/>
          <w:noProof/>
          <w:sz w:val="24"/>
          <w:szCs w:val="24"/>
          <w:vertAlign w:val="superscript"/>
        </w:rPr>
        <w:t>,</w:t>
      </w:r>
      <w:hyperlink w:anchor="_ENREF_80" w:tooltip="Karamboulas, 2013 #7866" w:history="1">
        <w:r w:rsidR="00FD4734" w:rsidRPr="0083401C">
          <w:rPr>
            <w:rFonts w:ascii="Book Antiqua" w:eastAsia="Calibri" w:hAnsi="Book Antiqua" w:cs="Calibri"/>
            <w:noProof/>
            <w:sz w:val="24"/>
            <w:szCs w:val="24"/>
            <w:vertAlign w:val="superscript"/>
          </w:rPr>
          <w:t>80</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xml:space="preserve">. </w:t>
      </w:r>
      <w:r w:rsidR="00057A6E" w:rsidRPr="0083401C">
        <w:rPr>
          <w:rFonts w:ascii="Book Antiqua" w:eastAsia="Calibri" w:hAnsi="Book Antiqua" w:cs="Calibri"/>
          <w:sz w:val="24"/>
          <w:szCs w:val="24"/>
        </w:rPr>
        <w:t xml:space="preserve">Below, we will outline </w:t>
      </w:r>
      <w:r w:rsidR="007312BD" w:rsidRPr="0083401C">
        <w:rPr>
          <w:rFonts w:ascii="Book Antiqua" w:eastAsia="Calibri" w:hAnsi="Book Antiqua" w:cs="Calibri"/>
          <w:sz w:val="24"/>
          <w:szCs w:val="24"/>
        </w:rPr>
        <w:t xml:space="preserve">the </w:t>
      </w:r>
      <w:r w:rsidRPr="0083401C">
        <w:rPr>
          <w:rFonts w:ascii="Book Antiqua" w:eastAsia="Calibri" w:hAnsi="Book Antiqua" w:cs="Calibri"/>
          <w:sz w:val="24"/>
          <w:szCs w:val="24"/>
        </w:rPr>
        <w:t>common signaling mechanisms in self-renewal, different</w:t>
      </w:r>
      <w:r w:rsidR="00057A6E" w:rsidRPr="0083401C">
        <w:rPr>
          <w:rFonts w:ascii="Book Antiqua" w:eastAsia="Calibri" w:hAnsi="Book Antiqua" w:cs="Calibri"/>
          <w:sz w:val="24"/>
          <w:szCs w:val="24"/>
        </w:rPr>
        <w:t xml:space="preserve">iation and </w:t>
      </w:r>
      <w:r w:rsidR="00F54FAE" w:rsidRPr="0083401C">
        <w:rPr>
          <w:rFonts w:ascii="Book Antiqua" w:eastAsia="Calibri" w:hAnsi="Book Antiqua" w:cs="Calibri"/>
          <w:sz w:val="24"/>
          <w:szCs w:val="24"/>
        </w:rPr>
        <w:t xml:space="preserve">pluripotency of mES, hES and </w:t>
      </w:r>
      <w:r w:rsidR="00D95CE0" w:rsidRPr="0083401C">
        <w:rPr>
          <w:rFonts w:ascii="Book Antiqua" w:eastAsia="Calibri" w:hAnsi="Book Antiqua" w:cs="Calibri"/>
          <w:sz w:val="24"/>
          <w:szCs w:val="24"/>
        </w:rPr>
        <w:t>CS cells</w:t>
      </w:r>
      <w:r w:rsidR="00C42035"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in solid tumors.</w:t>
      </w:r>
    </w:p>
    <w:p w14:paraId="4F5AFA8D" w14:textId="77777777" w:rsidR="00C42035" w:rsidRPr="0083401C" w:rsidRDefault="00C42035" w:rsidP="005C750A">
      <w:pPr>
        <w:spacing w:after="0" w:line="360" w:lineRule="auto"/>
        <w:jc w:val="both"/>
        <w:rPr>
          <w:rFonts w:ascii="Book Antiqua" w:hAnsi="Book Antiqua" w:cs="Calibri"/>
          <w:sz w:val="24"/>
          <w:szCs w:val="24"/>
          <w:lang w:eastAsia="zh-CN"/>
        </w:rPr>
      </w:pPr>
    </w:p>
    <w:p w14:paraId="704AE470" w14:textId="77777777" w:rsidR="008F339D" w:rsidRPr="0083401C" w:rsidRDefault="008F339D" w:rsidP="005C750A">
      <w:pPr>
        <w:spacing w:after="0" w:line="360" w:lineRule="auto"/>
        <w:jc w:val="both"/>
        <w:rPr>
          <w:rFonts w:ascii="Book Antiqua" w:eastAsia="Calibri" w:hAnsi="Book Antiqua" w:cs="Calibri"/>
          <w:b/>
          <w:i/>
          <w:sz w:val="24"/>
          <w:szCs w:val="24"/>
        </w:rPr>
      </w:pPr>
      <w:r w:rsidRPr="0083401C">
        <w:rPr>
          <w:rFonts w:ascii="Book Antiqua" w:eastAsia="Calibri" w:hAnsi="Book Antiqua" w:cs="Calibri"/>
          <w:b/>
          <w:i/>
          <w:sz w:val="24"/>
          <w:szCs w:val="24"/>
        </w:rPr>
        <w:t>Jak/Stat signaling</w:t>
      </w:r>
    </w:p>
    <w:p w14:paraId="042A8823" w14:textId="77777777" w:rsidR="004F7996" w:rsidRPr="0083401C" w:rsidRDefault="009F4C5D" w:rsidP="005C750A">
      <w:pPr>
        <w:spacing w:after="0" w:line="360" w:lineRule="auto"/>
        <w:jc w:val="both"/>
        <w:rPr>
          <w:rFonts w:ascii="Book Antiqua" w:eastAsia="Calibri" w:hAnsi="Book Antiqua" w:cs="Calibri"/>
          <w:sz w:val="24"/>
          <w:szCs w:val="24"/>
        </w:rPr>
      </w:pPr>
      <w:r w:rsidRPr="0083401C">
        <w:rPr>
          <w:rFonts w:ascii="Book Antiqua" w:eastAsia="Calibri" w:hAnsi="Book Antiqua" w:cs="Calibri"/>
          <w:sz w:val="24"/>
          <w:szCs w:val="24"/>
        </w:rPr>
        <w:t>B</w:t>
      </w:r>
      <w:r w:rsidR="00E92327" w:rsidRPr="0083401C">
        <w:rPr>
          <w:rFonts w:ascii="Book Antiqua" w:eastAsia="Calibri" w:hAnsi="Book Antiqua" w:cs="Calibri"/>
          <w:sz w:val="24"/>
          <w:szCs w:val="24"/>
        </w:rPr>
        <w:t xml:space="preserve">inding of cytokines to their cognate receptors induces the activation of Jak kinases and the phosphorylation, dimerization and nuclear shuttling of </w:t>
      </w:r>
      <w:r w:rsidR="00B8526E" w:rsidRPr="0083401C">
        <w:rPr>
          <w:rFonts w:ascii="Book Antiqua" w:eastAsia="Calibri" w:hAnsi="Book Antiqua" w:cs="Calibri"/>
          <w:sz w:val="24"/>
          <w:szCs w:val="24"/>
        </w:rPr>
        <w:t>signal transducers and activators of transc</w:t>
      </w:r>
      <w:r w:rsidR="00E92327" w:rsidRPr="0083401C">
        <w:rPr>
          <w:rFonts w:ascii="Book Antiqua" w:eastAsia="Calibri" w:hAnsi="Book Antiqua" w:cs="Calibri"/>
          <w:sz w:val="24"/>
          <w:szCs w:val="24"/>
        </w:rPr>
        <w:t xml:space="preserve">ription (STATs). </w:t>
      </w:r>
      <w:r w:rsidR="00184E1D" w:rsidRPr="0083401C">
        <w:rPr>
          <w:rFonts w:ascii="Book Antiqua" w:eastAsia="Calibri" w:hAnsi="Book Antiqua" w:cs="Calibri"/>
          <w:sz w:val="24"/>
          <w:szCs w:val="24"/>
        </w:rPr>
        <w:t>The Jak/Stat signaling pathway is activated by the cytokine LIF (</w:t>
      </w:r>
      <w:r w:rsidR="00B8526E" w:rsidRPr="0083401C">
        <w:rPr>
          <w:rFonts w:ascii="Book Antiqua" w:eastAsia="Calibri" w:hAnsi="Book Antiqua" w:cs="Calibri"/>
          <w:sz w:val="24"/>
          <w:szCs w:val="24"/>
        </w:rPr>
        <w:t>leukemia inhibitory fa</w:t>
      </w:r>
      <w:r w:rsidR="00184E1D" w:rsidRPr="0083401C">
        <w:rPr>
          <w:rFonts w:ascii="Book Antiqua" w:eastAsia="Calibri" w:hAnsi="Book Antiqua" w:cs="Calibri"/>
          <w:sz w:val="24"/>
          <w:szCs w:val="24"/>
        </w:rPr>
        <w:t xml:space="preserve">ctor) in mouse ESC and is required for their </w:t>
      </w:r>
      <w:r w:rsidR="0093100E" w:rsidRPr="0083401C">
        <w:rPr>
          <w:rFonts w:ascii="Book Antiqua" w:eastAsia="Calibri" w:hAnsi="Book Antiqua" w:cs="Calibri"/>
          <w:sz w:val="24"/>
          <w:szCs w:val="24"/>
        </w:rPr>
        <w:t>self-renewal and pluripotency</w:t>
      </w:r>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&lt;EndNote&gt;&lt;Cite&gt;&lt;Author&gt;Niwa&lt;/Author&gt;&lt;Year&gt;1998&lt;/Year&gt;&lt;RecNum&gt;9740&lt;/RecNum&gt;&lt;DisplayText&gt;&lt;style face="superscript"&gt;[81]&lt;/style&gt;&lt;/DisplayText&gt;&lt;record&gt;&lt;rec-number&gt;9740&lt;/rec-number&gt;&lt;foreign-keys&gt;&lt;key app="EN" db-id="9s9ztf9xhxv0a3ewrdr50pfffwt0zszpf259"&gt;9740&lt;/key&gt;&lt;/foreign-keys&gt;&lt;ref-type name="Journal Article"&gt;17&lt;/ref-type&gt;&lt;contributors&gt;&lt;authors&gt;&lt;author&gt;Niwa, H.&lt;/author&gt;&lt;author&gt;Burdon, T.&lt;/author&gt;&lt;author&gt;Chambers, I.&lt;/author&gt;&lt;author&gt;Smith, A.&lt;/author&gt;&lt;/authors&gt;&lt;/contributors&gt;&lt;auth-address&gt;Centre for Genome Research, University of Edinburgh, Edinburgh EH9 3JQ, UK.&lt;/auth-address&gt;&lt;titles&gt;&lt;title&gt;Self-renewal of pluripotent embryonic stem cells is mediated via activation of STAT3&lt;/title&gt;&lt;secondary-title&gt;Genes Dev&lt;/secondary-title&gt;&lt;/titles&gt;&lt;periodical&gt;&lt;full-title&gt;Genes Dev&lt;/full-title&gt;&lt;/periodical&gt;&lt;pages&gt;2048-60&lt;/pages&gt;&lt;volume&gt;12&lt;/volume&gt;&lt;number&gt;13&lt;/number&gt;&lt;edition&gt;1998/07/03&lt;/edition&gt;&lt;keywords&gt;&lt;keyword&gt;Animals&lt;/keyword&gt;&lt;keyword&gt;Cell Differentiation/genetics&lt;/keyword&gt;&lt;keyword&gt;Cell Division/genetics&lt;/keyword&gt;&lt;keyword&gt;Cell Line&lt;/keyword&gt;&lt;keyword&gt;DNA-Binding Proteins/antagonists &amp;amp; inhibitors/genetics/*physiology&lt;/keyword&gt;&lt;keyword&gt;Embryo, Mammalian&lt;/keyword&gt;&lt;keyword&gt;Gene Expression Regulation&lt;/keyword&gt;&lt;keyword&gt;Mice&lt;/keyword&gt;&lt;keyword&gt;Mutagenesis, Site-Directed&lt;/keyword&gt;&lt;keyword&gt;Receptors, Granulocyte Colony-Stimulating Factor/physiology&lt;/keyword&gt;&lt;keyword&gt;STAT3 Transcription Factor&lt;/keyword&gt;&lt;keyword&gt;Stem Cells/*cytology/*metabolism&lt;/keyword&gt;&lt;keyword&gt;Trans-Activators/antagonists &amp;amp; inhibitors/genetics/*physiology&lt;/keyword&gt;&lt;keyword&gt;Transgenes&lt;/keyword&gt;&lt;/keywords&gt;&lt;dates&gt;&lt;year&gt;1998&lt;/year&gt;&lt;pub-dates&gt;&lt;date&gt;Jul 1&lt;/date&gt;&lt;/pub-dates&gt;&lt;/dates&gt;&lt;isbn&gt;0890-9369 (Print)&amp;#xD;0890-9369 (Linking)&lt;/isbn&gt;&lt;accession-num&gt;9649508&lt;/accession-num&gt;&lt;urls&gt;&lt;related-urls&gt;&lt;url&gt;http://www.ncbi.nlm.nih.gov/pubmed/9649508&lt;/url&gt;&lt;/related-urls&gt;&lt;/urls&gt;&lt;custom2&gt;316954&lt;/custom2&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81" w:tooltip="Niwa, 1998 #9740" w:history="1">
        <w:r w:rsidR="00FD4734" w:rsidRPr="0083401C">
          <w:rPr>
            <w:rFonts w:ascii="Book Antiqua" w:eastAsia="Calibri" w:hAnsi="Book Antiqua" w:cs="Calibri"/>
            <w:noProof/>
            <w:sz w:val="24"/>
            <w:szCs w:val="24"/>
            <w:vertAlign w:val="superscript"/>
          </w:rPr>
          <w:t>81</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00E92327" w:rsidRPr="0083401C">
        <w:rPr>
          <w:rFonts w:ascii="Book Antiqua" w:eastAsia="Calibri" w:hAnsi="Book Antiqua" w:cs="Calibri"/>
          <w:sz w:val="24"/>
          <w:szCs w:val="24"/>
        </w:rPr>
        <w:t xml:space="preserve">. In contrast, LIF </w:t>
      </w:r>
      <w:r w:rsidR="00184E1D" w:rsidRPr="0083401C">
        <w:rPr>
          <w:rFonts w:ascii="Book Antiqua" w:eastAsia="Calibri" w:hAnsi="Book Antiqua" w:cs="Calibri"/>
          <w:sz w:val="24"/>
          <w:szCs w:val="24"/>
        </w:rPr>
        <w:t xml:space="preserve">does not support </w:t>
      </w:r>
      <w:r w:rsidR="00E92327" w:rsidRPr="0083401C">
        <w:rPr>
          <w:rFonts w:ascii="Book Antiqua" w:eastAsia="Calibri" w:hAnsi="Book Antiqua" w:cs="Calibri"/>
          <w:sz w:val="24"/>
          <w:szCs w:val="24"/>
        </w:rPr>
        <w:t xml:space="preserve">the </w:t>
      </w:r>
      <w:r w:rsidR="00FA5315" w:rsidRPr="0083401C">
        <w:rPr>
          <w:rFonts w:ascii="Book Antiqua" w:eastAsia="Calibri" w:hAnsi="Book Antiqua" w:cs="Calibri"/>
          <w:sz w:val="24"/>
          <w:szCs w:val="24"/>
        </w:rPr>
        <w:t>pluripotency of human ESC.</w:t>
      </w:r>
    </w:p>
    <w:p w14:paraId="6EB56C78" w14:textId="77777777" w:rsidR="004F7996" w:rsidRPr="0083401C" w:rsidRDefault="004F7996" w:rsidP="005C750A">
      <w:pPr>
        <w:spacing w:after="0" w:line="360" w:lineRule="auto"/>
        <w:ind w:firstLineChars="100" w:firstLine="240"/>
        <w:jc w:val="both"/>
        <w:rPr>
          <w:rFonts w:ascii="Book Antiqua" w:hAnsi="Book Antiqua" w:cs="Calibri"/>
          <w:sz w:val="24"/>
          <w:szCs w:val="24"/>
          <w:lang w:eastAsia="zh-CN"/>
        </w:rPr>
      </w:pPr>
      <w:r w:rsidRPr="0083401C">
        <w:rPr>
          <w:rFonts w:ascii="Book Antiqua" w:eastAsia="Calibri" w:hAnsi="Book Antiqua" w:cs="Calibri"/>
          <w:sz w:val="24"/>
          <w:szCs w:val="24"/>
        </w:rPr>
        <w:t xml:space="preserve">Numerous studies have shown the ability of STAT3 to promote tumorigenesis </w:t>
      </w:r>
      <w:r w:rsidR="00BE63C0" w:rsidRPr="0083401C">
        <w:rPr>
          <w:rFonts w:ascii="Book Antiqua" w:eastAsia="Calibri" w:hAnsi="Book Antiqua" w:cs="Calibri"/>
          <w:sz w:val="24"/>
          <w:szCs w:val="24"/>
        </w:rPr>
        <w:t>when it is aberrantly activated</w:t>
      </w:r>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&lt;EndNote&gt;&lt;Cite&gt;&lt;Author&gt;Frank&lt;/Author&gt;&lt;Year&gt;2007&lt;/Year&gt;&lt;RecNum&gt;9759&lt;/RecNum&gt;&lt;DisplayText&gt;&lt;style face="superscript"&gt;[82]&lt;/style&gt;&lt;/DisplayText&gt;&lt;record&gt;&lt;rec-number&gt;9759&lt;/rec-number&gt;&lt;foreign-keys&gt;&lt;key app="EN" db-id="9s9ztf9xhxv0a3ewrdr50pfffwt0zszpf259"&gt;9759&lt;/key&gt;&lt;/foreign-keys&gt;&lt;ref-type name="Journal Article"&gt;17&lt;/ref-type&gt;&lt;contributors&gt;&lt;authors&gt;&lt;author&gt;Frank, David A.&lt;/author&gt;&lt;/authors&gt;&lt;/contributors&gt;&lt;titles&gt;&lt;title&gt;STAT3 as a central mediator of neoplastic cellular transformation&lt;/title&gt;&lt;secondary-title&gt;Cancer Letters&lt;/secondary-title&gt;&lt;/titles&gt;&lt;periodical&gt;&lt;full-title&gt;Cancer Letters&lt;/full-title&gt;&lt;/periodical&gt;&lt;pages&gt;199-210&lt;/pages&gt;&lt;volume&gt;251&lt;/volume&gt;&lt;number&gt;2&lt;/number&gt;&lt;keywords&gt;&lt;keyword&gt;Signal transduction&lt;/keyword&gt;&lt;keyword&gt;Molecular oncology&lt;/keyword&gt;&lt;keyword&gt;Protein phosphorylation&lt;/keyword&gt;&lt;keyword&gt;Transcription factors&lt;/keyword&gt;&lt;keyword&gt;Gene expression&lt;/keyword&gt;&lt;/keywords&gt;&lt;dates&gt;&lt;year&gt;2007&lt;/year&gt;&lt;/dates&gt;&lt;isbn&gt;0304-3835&lt;/isbn&gt;&lt;urls&gt;&lt;related-urls&gt;&lt;url&gt;http://www.sciencedirect.com/science/article/pii/S0304383506005763&lt;/url&gt;&lt;/related-urls&gt;&lt;/urls&gt;&lt;electronic-resource-num&gt;http://dx.doi.org/10.1016/j.canlet.2006.10.017&lt;/electronic-resource-num&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82" w:tooltip="Frank, 2007 #9759" w:history="1">
        <w:r w:rsidR="00FD4734" w:rsidRPr="0083401C">
          <w:rPr>
            <w:rFonts w:ascii="Book Antiqua" w:eastAsia="Calibri" w:hAnsi="Book Antiqua" w:cs="Calibri"/>
            <w:noProof/>
            <w:sz w:val="24"/>
            <w:szCs w:val="24"/>
            <w:vertAlign w:val="superscript"/>
          </w:rPr>
          <w:t>82</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xml:space="preserve">. </w:t>
      </w:r>
      <w:r w:rsidR="001D31CC" w:rsidRPr="0083401C">
        <w:rPr>
          <w:rFonts w:ascii="Book Antiqua" w:eastAsia="Calibri" w:hAnsi="Book Antiqua" w:cs="Calibri"/>
          <w:sz w:val="24"/>
          <w:szCs w:val="24"/>
        </w:rPr>
        <w:t xml:space="preserve">Most importantly Stat3 has been recently </w:t>
      </w:r>
      <w:r w:rsidR="00FA5315" w:rsidRPr="0083401C">
        <w:rPr>
          <w:rFonts w:ascii="Book Antiqua" w:eastAsia="Calibri" w:hAnsi="Book Antiqua" w:cs="Calibri"/>
          <w:sz w:val="24"/>
          <w:szCs w:val="24"/>
        </w:rPr>
        <w:t xml:space="preserve">shown to regulate </w:t>
      </w:r>
      <w:r w:rsidR="001D31CC" w:rsidRPr="0083401C">
        <w:rPr>
          <w:rFonts w:ascii="Book Antiqua" w:eastAsia="Calibri" w:hAnsi="Book Antiqua" w:cs="Calibri"/>
          <w:sz w:val="24"/>
          <w:szCs w:val="24"/>
        </w:rPr>
        <w:t xml:space="preserve">the </w:t>
      </w:r>
      <w:r w:rsidR="00FA5315" w:rsidRPr="0083401C">
        <w:rPr>
          <w:rFonts w:ascii="Book Antiqua" w:eastAsia="Calibri" w:hAnsi="Book Antiqua" w:cs="Calibri"/>
          <w:sz w:val="24"/>
          <w:szCs w:val="24"/>
        </w:rPr>
        <w:t>surv</w:t>
      </w:r>
      <w:r w:rsidR="00BE63C0" w:rsidRPr="0083401C">
        <w:rPr>
          <w:rFonts w:ascii="Book Antiqua" w:eastAsia="Calibri" w:hAnsi="Book Antiqua" w:cs="Calibri"/>
          <w:sz w:val="24"/>
          <w:szCs w:val="24"/>
        </w:rPr>
        <w:t>ival and proliferation of colon</w:t>
      </w:r>
      <w:r w:rsidR="00F420E4" w:rsidRPr="0083401C">
        <w:rPr>
          <w:rFonts w:ascii="Book Antiqua" w:eastAsia="Calibri" w:hAnsi="Book Antiqua" w:cs="Calibri"/>
          <w:sz w:val="24"/>
          <w:szCs w:val="24"/>
        </w:rPr>
        <w:fldChar w:fldCharType="begin">
          <w:fldData xml:space="preserve">PEVuZE5vdGU+PENpdGU+PEF1dGhvcj5MaW48L0F1dGhvcj48WWVhcj4yMDExPC9ZZWFyPjxSZWNO
dW0+OTc3OTwvUmVjTnVtPjxEaXNwbGF5VGV4dD48c3R5bGUgZmFjZT0ic3VwZXJzY3JpcHQiPls4
M108L3N0eWxlPjwvRGlzcGxheVRleHQ+PHJlY29yZD48cmVjLW51bWJlcj45Nzc5PC9yZWMtbnVt
YmVyPjxmb3JlaWduLWtleXM+PGtleSBhcHA9IkVOIiBkYi1pZD0iOXM5enRmOXhoeHYwYTNld3Jk
cjUwcGZmZnd0MHpzenBmMjU5Ij45Nzc5PC9rZXk+PC9mb3JlaWduLWtleXM+PHJlZi10eXBlIG5h
bWU9IkpvdXJuYWwgQXJ0aWNsZSI+MTc8L3JlZi10eXBlPjxjb250cmlidXRvcnM+PGF1dGhvcnM+
PGF1dGhvcj5MaW4sIEwuPC9hdXRob3I+PGF1dGhvcj5MaXUsIEEuPC9hdXRob3I+PGF1dGhvcj5Q
ZW5nLCBaLjwvYXV0aG9yPjxhdXRob3I+TGluLCBILiBKLjwvYXV0aG9yPjxhdXRob3I+TGksIFAu
IEsuPC9hdXRob3I+PGF1dGhvcj5MaSwgQy48L2F1dGhvcj48YXV0aG9yPkxpbiwgSi48L2F1dGhv
cj48L2F1dGhvcnM+PC9jb250cmlidXRvcnM+PGF1dGgtYWRkcmVzcz5DZW50ZXIgZm9yIENoaWxk
aG9vZCBDYW5jZXIsIFRoZSBSZXNlYXJjaCBJbnN0aXR1dGUgYXQgTmF0aW9ud2lkZSBDaGlsZHJl
biZhcG9zO3MgSG9zcGl0YWwsIERlcGFydG1lbnQgb2YgUGVkaWF0cmljcywgQ29sbGVnZSBvZiBN
ZWRpY2luZSwgVGhlIE9oaW8gU3RhdGUgVW5pdmVyc2l0eSwgQ29sdW1idXMsIE9oaW8gNDMyMDUs
IFVTQS4gbGlubGVlNzUyMTVAeWFob28uY29tLmNuPC9hdXRoLWFkZHJlc3M+PHRpdGxlcz48dGl0
bGU+U1RBVDMgaXMgbmVjZXNzYXJ5IGZvciBwcm9saWZlcmF0aW9uIGFuZCBzdXJ2aXZhbCBpbiBj
b2xvbiBjYW5jZXItaW5pdGlhdGluZyBjZWxsczwvdGl0bGU+PHNlY29uZGFyeS10aXRsZT5DYW5j
ZXIgUmVzPC9zZWNvbmRhcnktdGl0bGU+PC90aXRsZXM+PHBlcmlvZGljYWw+PGZ1bGwtdGl0bGU+
Q2FuY2VyIFJlczwvZnVsbC10aXRsZT48L3BlcmlvZGljYWw+PHBhZ2VzPjcyMjYtMzc8L3BhZ2Vz
Pjx2b2x1bWU+NzE8L3ZvbHVtZT48bnVtYmVyPjIzPC9udW1iZXI+PGVkaXRpb24+MjAxMS8wOS8w
OTwvZWRpdGlvbj48a2V5d29yZHM+PGtleXdvcmQ+QWxkZWh5ZGUgRGVoeWRyb2dlbmFzZS9tZXRh
Ym9saXNtPC9rZXl3b3JkPjxrZXl3b3JkPkFuaW1hbHM8L2tleXdvcmQ+PGtleXdvcmQ+QW50aHJh
cXVpbm9uZXMvcGhhcm1hY29sb2d5PC9rZXl3b3JkPjxrZXl3b3JkPkFudGlnZW5zLCBDRC9tZXRh
Ym9saXNtPC9rZXl3b3JkPjxrZXl3b3JkPkNlbGwgR3Jvd3RoIFByb2Nlc3Nlcy9waHlzaW9sb2d5
PC9rZXl3b3JkPjxrZXl3b3JkPkNlbGwgTGluZSwgVHVtb3I8L2tleXdvcmQ+PGtleXdvcmQ+Q2Vs
bCBTdXJ2aXZhbC9kcnVnIGVmZmVjdHMvZ2VuZXRpY3M8L2tleXdvcmQ+PGtleXdvcmQ+Q29sb25p
YyBOZW9wbGFzbXMvZ2VuZXRpY3MvbWV0YWJvbGlzbS8qcGF0aG9sb2d5PC9rZXl3b3JkPjxrZXl3
b3JkPkN5Y2xpYyBTLU94aWRlcy9waGFybWFjb2xvZ3k8L2tleXdvcmQ+PGtleXdvcmQ+RmVtYWxl
PC9rZXl3b3JkPjxrZXl3b3JkPkdlbmUgRXhwcmVzc2lvbi9kcnVnIGVmZmVjdHM8L2tleXdvcmQ+
PGtleXdvcmQ+R2VuZSBLbm9ja2Rvd24gVGVjaG5pcXVlcy9tZXRob2RzPC9rZXl3b3JkPjxrZXl3
b3JkPkdseWNvcHJvdGVpbnMvbWV0YWJvbGlzbTwva2V5d29yZD48a2V5d29yZD5IQ1QxMTYgQ2Vs
bHM8L2tleXdvcmQ+PGtleXdvcmQ+SFQyOSBDZWxsczwva2V5d29yZD48a2V5d29yZD5IdW1hbnM8
L2tleXdvcmQ+PGtleXdvcmQ+SW50ZXJsZXVraW4tNi9nZW5ldGljczwva2V5d29yZD48a2V5d29y
ZD5Jc29lbnp5bWVzL2dlbmV0aWNzPC9rZXl3b3JkPjxrZXl3b3JkPk1pY2U8L2tleXdvcmQ+PGtl
eXdvcmQ+TWljZSwgSW5icmVkIE5PRDwva2V5d29yZD48a2V5d29yZD5NaWNlLCBTQ0lEPC9rZXl3
b3JkPjxrZXl3b3JkPk5lb3BsYXN0aWMgU3RlbSBDZWxscy9kcnVnIGVmZmVjdHMvbWV0YWJvbGlz
bS8qcGF0aG9sb2d5PC9rZXl3b3JkPjxrZXl3b3JkPlBlcHRpZGVzL21ldGFib2xpc208L2tleXdv
cmQ+PGtleXdvcmQ+UGhvc3Bob3J5bGF0aW9uL2RydWcgZWZmZWN0czwva2V5d29yZD48a2V5d29y
ZD5STkEgSW50ZXJmZXJlbmNlPC9rZXl3b3JkPjxrZXl3b3JkPlJOQSwgU21hbGwgSW50ZXJmZXJp
bmcvYWRtaW5pc3RyYXRpb24gJmFtcDsgZG9zYWdlL2dlbmV0aWNzPC9rZXl3b3JkPjxrZXl3b3Jk
PlJldGluYWwgRGVoeWRyb2dlbmFzZS9nZW5ldGljczwva2V5d29yZD48a2V5d29yZD5TVEFUMyBU
cmFuc2NyaXB0aW9uIEZhY3Rvci9hbnRhZ29uaXN0cyAmYW1wOyBpbmhpYml0b3JzL2dlbmV0aWNz
LyptZXRhYm9saXNtPC9rZXl3b3JkPjxrZXl3b3JkPlN1bGZvbmFtaWRlcy9waGFybWFjb2xvZ3k8
L2tleXdvcmQ+PGtleXdvcmQ+WGVub2dyYWZ0IE1vZGVsIEFudGl0dW1vciBBc3NheXMvbWV0aG9k
czwva2V5d29yZD48L2tleXdvcmRzPjxkYXRlcz48eWVhcj4yMDExPC95ZWFyPjxwdWItZGF0ZXM+
PGRhdGU+RGVjIDE8L2RhdGU+PC9wdWItZGF0ZXM+PC9kYXRlcz48aXNibj4xNTM4LTc0NDUgKEVs
ZWN0cm9uaWMpJiN4RDswMDA4LTU0NzIgKExpbmtpbmcpPC9pc2JuPjxhY2Nlc3Npb24tbnVtPjIx
OTAwMzk3PC9hY2Nlc3Npb24tbnVtPjx1cmxzPjxyZWxhdGVkLXVybHM+PHVybD5odHRwOi8vd3d3
Lm5jYmkubmxtLm5paC5nb3YvcHVibWVkLzIxOTAwMzk3PC91cmw+PC9yZWxhdGVkLXVybHM+PC91
cmxzPjxjdXN0b20yPjQyOTU3Njg8L2N1c3RvbTI+PGVsZWN0cm9uaWMtcmVzb3VyY2UtbnVtPjEw
LjExNTgvMDAwOC01NDcyLkNBTi0xMC00NjYwJiN4RDswMDA4LTU0NzIuQ0FOLTEwLTQ2NjAgW3Bp
aV08L2VsZWN0cm9uaWMtcmVzb3VyY2UtbnVtPjxsYW5ndWFnZT5lbmc8L2xhbmd1YWdlPjwvcmVj
b3JkPjwvQ2l0ZT48L0VuZE5vdGU+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PEVuZE5vdGU+PENpdGU+PEF1dGhvcj5MaW48L0F1dGhvcj48WWVhcj4yMDExPC9ZZWFyPjxSZWNO
dW0+OTc3OTwvUmVjTnVtPjxEaXNwbGF5VGV4dD48c3R5bGUgZmFjZT0ic3VwZXJzY3JpcHQiPls4
M108L3N0eWxlPjwvRGlzcGxheVRleHQ+PHJlY29yZD48cmVjLW51bWJlcj45Nzc5PC9yZWMtbnVt
YmVyPjxmb3JlaWduLWtleXM+PGtleSBhcHA9IkVOIiBkYi1pZD0iOXM5enRmOXhoeHYwYTNld3Jk
cjUwcGZmZnd0MHpzenBmMjU5Ij45Nzc5PC9rZXk+PC9mb3JlaWduLWtleXM+PHJlZi10eXBlIG5h
bWU9IkpvdXJuYWwgQXJ0aWNsZSI+MTc8L3JlZi10eXBlPjxjb250cmlidXRvcnM+PGF1dGhvcnM+
PGF1dGhvcj5MaW4sIEwuPC9hdXRob3I+PGF1dGhvcj5MaXUsIEEuPC9hdXRob3I+PGF1dGhvcj5Q
ZW5nLCBaLjwvYXV0aG9yPjxhdXRob3I+TGluLCBILiBKLjwvYXV0aG9yPjxhdXRob3I+TGksIFAu
IEsuPC9hdXRob3I+PGF1dGhvcj5MaSwgQy48L2F1dGhvcj48YXV0aG9yPkxpbiwgSi48L2F1dGhv
cj48L2F1dGhvcnM+PC9jb250cmlidXRvcnM+PGF1dGgtYWRkcmVzcz5DZW50ZXIgZm9yIENoaWxk
aG9vZCBDYW5jZXIsIFRoZSBSZXNlYXJjaCBJbnN0aXR1dGUgYXQgTmF0aW9ud2lkZSBDaGlsZHJl
biZhcG9zO3MgSG9zcGl0YWwsIERlcGFydG1lbnQgb2YgUGVkaWF0cmljcywgQ29sbGVnZSBvZiBN
ZWRpY2luZSwgVGhlIE9oaW8gU3RhdGUgVW5pdmVyc2l0eSwgQ29sdW1idXMsIE9oaW8gNDMyMDUs
IFVTQS4gbGlubGVlNzUyMTVAeWFob28uY29tLmNuPC9hdXRoLWFkZHJlc3M+PHRpdGxlcz48dGl0
bGU+U1RBVDMgaXMgbmVjZXNzYXJ5IGZvciBwcm9saWZlcmF0aW9uIGFuZCBzdXJ2aXZhbCBpbiBj
b2xvbiBjYW5jZXItaW5pdGlhdGluZyBjZWxsczwvdGl0bGU+PHNlY29uZGFyeS10aXRsZT5DYW5j
ZXIgUmVzPC9zZWNvbmRhcnktdGl0bGU+PC90aXRsZXM+PHBlcmlvZGljYWw+PGZ1bGwtdGl0bGU+
Q2FuY2VyIFJlczwvZnVsbC10aXRsZT48L3BlcmlvZGljYWw+PHBhZ2VzPjcyMjYtMzc8L3BhZ2Vz
Pjx2b2x1bWU+NzE8L3ZvbHVtZT48bnVtYmVyPjIzPC9udW1iZXI+PGVkaXRpb24+MjAxMS8wOS8w
OTwvZWRpdGlvbj48a2V5d29yZHM+PGtleXdvcmQ+QWxkZWh5ZGUgRGVoeWRyb2dlbmFzZS9tZXRh
Ym9saXNtPC9rZXl3b3JkPjxrZXl3b3JkPkFuaW1hbHM8L2tleXdvcmQ+PGtleXdvcmQ+QW50aHJh
cXVpbm9uZXMvcGhhcm1hY29sb2d5PC9rZXl3b3JkPjxrZXl3b3JkPkFudGlnZW5zLCBDRC9tZXRh
Ym9saXNtPC9rZXl3b3JkPjxrZXl3b3JkPkNlbGwgR3Jvd3RoIFByb2Nlc3Nlcy9waHlzaW9sb2d5
PC9rZXl3b3JkPjxrZXl3b3JkPkNlbGwgTGluZSwgVHVtb3I8L2tleXdvcmQ+PGtleXdvcmQ+Q2Vs
bCBTdXJ2aXZhbC9kcnVnIGVmZmVjdHMvZ2VuZXRpY3M8L2tleXdvcmQ+PGtleXdvcmQ+Q29sb25p
YyBOZW9wbGFzbXMvZ2VuZXRpY3MvbWV0YWJvbGlzbS8qcGF0aG9sb2d5PC9rZXl3b3JkPjxrZXl3
b3JkPkN5Y2xpYyBTLU94aWRlcy9waGFybWFjb2xvZ3k8L2tleXdvcmQ+PGtleXdvcmQ+RmVtYWxl
PC9rZXl3b3JkPjxrZXl3b3JkPkdlbmUgRXhwcmVzc2lvbi9kcnVnIGVmZmVjdHM8L2tleXdvcmQ+
PGtleXdvcmQ+R2VuZSBLbm9ja2Rvd24gVGVjaG5pcXVlcy9tZXRob2RzPC9rZXl3b3JkPjxrZXl3
b3JkPkdseWNvcHJvdGVpbnMvbWV0YWJvbGlzbTwva2V5d29yZD48a2V5d29yZD5IQ1QxMTYgQ2Vs
bHM8L2tleXdvcmQ+PGtleXdvcmQ+SFQyOSBDZWxsczwva2V5d29yZD48a2V5d29yZD5IdW1hbnM8
L2tleXdvcmQ+PGtleXdvcmQ+SW50ZXJsZXVraW4tNi9nZW5ldGljczwva2V5d29yZD48a2V5d29y
ZD5Jc29lbnp5bWVzL2dlbmV0aWNzPC9rZXl3b3JkPjxrZXl3b3JkPk1pY2U8L2tleXdvcmQ+PGtl
eXdvcmQ+TWljZSwgSW5icmVkIE5PRDwva2V5d29yZD48a2V5d29yZD5NaWNlLCBTQ0lEPC9rZXl3
b3JkPjxrZXl3b3JkPk5lb3BsYXN0aWMgU3RlbSBDZWxscy9kcnVnIGVmZmVjdHMvbWV0YWJvbGlz
bS8qcGF0aG9sb2d5PC9rZXl3b3JkPjxrZXl3b3JkPlBlcHRpZGVzL21ldGFib2xpc208L2tleXdv
cmQ+PGtleXdvcmQ+UGhvc3Bob3J5bGF0aW9uL2RydWcgZWZmZWN0czwva2V5d29yZD48a2V5d29y
ZD5STkEgSW50ZXJmZXJlbmNlPC9rZXl3b3JkPjxrZXl3b3JkPlJOQSwgU21hbGwgSW50ZXJmZXJp
bmcvYWRtaW5pc3RyYXRpb24gJmFtcDsgZG9zYWdlL2dlbmV0aWNzPC9rZXl3b3JkPjxrZXl3b3Jk
PlJldGluYWwgRGVoeWRyb2dlbmFzZS9nZW5ldGljczwva2V5d29yZD48a2V5d29yZD5TVEFUMyBU
cmFuc2NyaXB0aW9uIEZhY3Rvci9hbnRhZ29uaXN0cyAmYW1wOyBpbmhpYml0b3JzL2dlbmV0aWNz
LyptZXRhYm9saXNtPC9rZXl3b3JkPjxrZXl3b3JkPlN1bGZvbmFtaWRlcy9waGFybWFjb2xvZ3k8
L2tleXdvcmQ+PGtleXdvcmQ+WGVub2dyYWZ0IE1vZGVsIEFudGl0dW1vciBBc3NheXMvbWV0aG9k
czwva2V5d29yZD48L2tleXdvcmRzPjxkYXRlcz48eWVhcj4yMDExPC95ZWFyPjxwdWItZGF0ZXM+
PGRhdGU+RGVjIDE8L2RhdGU+PC9wdWItZGF0ZXM+PC9kYXRlcz48aXNibj4xNTM4LTc0NDUgKEVs
ZWN0cm9uaWMpJiN4RDswMDA4LTU0NzIgKExpbmtpbmcpPC9pc2JuPjxhY2Nlc3Npb24tbnVtPjIx
OTAwMzk3PC9hY2Nlc3Npb24tbnVtPjx1cmxzPjxyZWxhdGVkLXVybHM+PHVybD5odHRwOi8vd3d3
Lm5jYmkubmxtLm5paC5nb3YvcHVibWVkLzIxOTAwMzk3PC91cmw+PC9yZWxhdGVkLXVybHM+PC91
cmxzPjxjdXN0b20yPjQyOTU3Njg8L2N1c3RvbTI+PGVsZWN0cm9uaWMtcmVzb3VyY2UtbnVtPjEw
LjExNTgvMDAwOC01NDcyLkNBTi0xMC00NjYwJiN4RDswMDA4LTU0NzIuQ0FOLTEwLTQ2NjAgW3Bp
aV08L2VsZWN0cm9uaWMtcmVzb3VyY2UtbnVtPjxsYW5ndWFnZT5lbmc8L2xhbmd1YWdlPjwvcmVj
b3JkPjwvQ2l0ZT48L0VuZE5vdGU+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83" w:tooltip="Lin, 2011 #9779" w:history="1">
        <w:r w:rsidR="00FD4734" w:rsidRPr="0083401C">
          <w:rPr>
            <w:rFonts w:ascii="Book Antiqua" w:eastAsia="Calibri" w:hAnsi="Book Antiqua" w:cs="Calibri"/>
            <w:noProof/>
            <w:sz w:val="24"/>
            <w:szCs w:val="24"/>
            <w:vertAlign w:val="superscript"/>
          </w:rPr>
          <w:t>83</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00BE63C0" w:rsidRPr="0083401C">
        <w:rPr>
          <w:rFonts w:ascii="Book Antiqua" w:eastAsia="Calibri" w:hAnsi="Book Antiqua" w:cs="Calibri"/>
          <w:sz w:val="24"/>
          <w:szCs w:val="24"/>
        </w:rPr>
        <w:t xml:space="preserve"> prostate</w:t>
      </w:r>
      <w:r w:rsidR="00F420E4" w:rsidRPr="0083401C">
        <w:rPr>
          <w:rFonts w:ascii="Book Antiqua" w:eastAsia="Calibri" w:hAnsi="Book Antiqua" w:cs="Calibri"/>
          <w:sz w:val="24"/>
          <w:szCs w:val="24"/>
        </w:rPr>
        <w:fldChar w:fldCharType="begin">
          <w:fldData xml:space="preserve">PEVuZE5vdGU+PENpdGU+PEF1dGhvcj5Lcm9vbjwvQXV0aG9yPjxZZWFyPjIwMTM8L1llYXI+PFJl
Y051bT45ODI2PC9SZWNOdW0+PERpc3BsYXlUZXh0PjxzdHlsZSBmYWNlPSJzdXBlcnNjcmlwdCI+
Wzg0XTwvc3R5bGU+PC9EaXNwbGF5VGV4dD48cmVjb3JkPjxyZWMtbnVtYmVyPjk4MjY8L3JlYy1u
dW1iZXI+PGZvcmVpZ24ta2V5cz48a2V5IGFwcD0iRU4iIGRiLWlkPSI5czl6dGY5eGh4djBhM2V3
cmRyNTBwZmZmd3QwenN6cGYyNTkiPjk4MjY8L2tleT48L2ZvcmVpZ24ta2V5cz48cmVmLXR5cGUg
bmFtZT0iSm91cm5hbCBBcnRpY2xlIj4xNzwvcmVmLXR5cGU+PGNvbnRyaWJ1dG9ycz48YXV0aG9y
cz48YXV0aG9yPktyb29uLCBQLjwvYXV0aG9yPjxhdXRob3I+QmVycnksIFAuIEEuPC9hdXRob3I+
PGF1dGhvcj5TdG93ZXIsIE0uIEouPC9hdXRob3I+PGF1dGhvcj5Sb2RyaWd1ZXMsIEcuPC9hdXRo
b3I+PGF1dGhvcj5NYW5uLCBWLiBNLjwvYXV0aG9yPjxhdXRob3I+U2ltbXMsIE0uPC9hdXRob3I+
PGF1dGhvcj5CaGFzaW4sIEQuPC9hdXRob3I+PGF1dGhvcj5DaGV0dGlhciwgUy48L2F1dGhvcj48
YXV0aG9yPkxpLCBDLjwvYXV0aG9yPjxhdXRob3I+TGksIFAuIEsuPC9hdXRob3I+PGF1dGhvcj5N
YWl0bGFuZCwgTi4gSi48L2F1dGhvcj48YXV0aG9yPkNvbGxpbnMsIEEuIFQuPC9hdXRob3I+PC9h
dXRob3JzPjwvY29udHJpYnV0b3JzPjxhdXRoLWFkZHJlc3M+WW9ya3NoaXJlIENhbmNlciBSZXNl
YXJjaCBVbml0LCBEZXBhcnRtZW50IG9mIEJpb2xvZ3ksIFlvcmsuPC9hdXRoLWFkZHJlc3M+PHRp
dGxlcz48dGl0bGU+SkFLLVNUQVQgYmxvY2thZGUgaW5oaWJpdHMgdHVtb3IgaW5pdGlhdGlvbiBh
bmQgY2xvbm9nZW5pYyByZWNvdmVyeSBvZiBwcm9zdGF0ZSBjYW5jZXIgc3RlbS1saWtlIGNlbGxz
PC90aXRsZT48c2Vjb25kYXJ5LXRpdGxlPkNhbmNlciBSZXM8L3NlY29uZGFyeS10aXRsZT48L3Rp
dGxlcz48cGVyaW9kaWNhbD48ZnVsbC10aXRsZT5DYW5jZXIgUmVzPC9mdWxsLXRpdGxlPjwvcGVy
aW9kaWNhbD48cGFnZXM+NTI4OC05ODwvcGFnZXM+PHZvbHVtZT43Mzwvdm9sdW1lPjxudW1iZXI+
MTY8L251bWJlcj48ZWRpdGlvbj4yMDEzLzA3LzA1PC9lZGl0aW9uPjxrZXl3b3Jkcz48a2V5d29y
ZD5BZ2VkPC9rZXl3b3JkPjxrZXl3b3JkPkFnZWQsIDgwIGFuZCBvdmVyPC9rZXl3b3JkPjxrZXl3
b3JkPkFuaW1hbHM8L2tleXdvcmQ+PGtleXdvcmQ+QW50aHJhcXVpbm9uZXMvcGhhcm1hY29sb2d5
PC9rZXl3b3JkPjxrZXl3b3JkPkFudGlib2RpZXMsIE1vbm9jbG9uYWwvcGhhcm1hY29sb2d5PC9r
ZXl3b3JkPjxrZXl3b3JkPkNlbGwgTGluZSwgVHVtb3I8L2tleXdvcmQ+PGtleXdvcmQ+SHVtYW5z
PC9rZXl3b3JkPjxrZXl3b3JkPkludGVybGV1a2luLTYvZ2VuZXRpY3MvbWV0YWJvbGlzbTwva2V5
d29yZD48a2V5d29yZD5KYW51cyBLaW5hc2VzLyphbnRhZ29uaXN0cyAmYW1wOyBpbmhpYml0b3Jz
L2dlbmV0aWNzL21ldGFib2xpc208L2tleXdvcmQ+PGtleXdvcmQ+TWFsZTwva2V5d29yZD48a2V5
d29yZD5NaWNlPC9rZXl3b3JkPjxrZXl3b3JkPk1pZGRsZSBBZ2VkPC9rZXl3b3JkPjxrZXl3b3Jk
Pk5lb3BsYXN0aWMgU3RlbSBDZWxscy9kcnVnIGVmZmVjdHMvKm1ldGFib2xpc20vKnBhdGhvbG9n
eTwva2V5d29yZD48a2V5d29yZD5Qcm9zdGF0aWMgTmVvcGxhc21zLCBDYXN0cmF0aW9uLVJlc2lz
dGFudC9kcnVnPC9rZXl3b3JkPjxrZXl3b3JkPnRoZXJhcHkvZ2VuZXRpY3MvKm1ldGFib2xpc20v
KnBhdGhvbG9neTwva2V5d29yZD48a2V5d29yZD5SZWNlcHRvcnMsIEludGVybGV1a2luLTYvZ2Vu
ZXRpY3MvbWV0YWJvbGlzbTwva2V5d29yZD48a2V5d29yZD5TVEFUMyBUcmFuc2NyaXB0aW9uIEZh
Y3Rvci8qYW50YWdvbmlzdHMgJmFtcDsgaW5oaWJpdG9ycy8qZ2VuZXRpY3MvbWV0YWJvbGlzbTwv
a2V5d29yZD48a2V5d29yZD5TdWxmb25hbWlkZXMvcGhhcm1hY29sb2d5PC9rZXl3b3JkPjwva2V5
d29yZHM+PGRhdGVzPjx5ZWFyPjIwMTM8L3llYXI+PHB1Yi1kYXRlcz48ZGF0ZT5BdWcgMTU8L2Rh
dGU+PC9wdWItZGF0ZXM+PC9kYXRlcz48aXNibj4xNTM4LTc0NDUgKEVsZWN0cm9uaWMpJiN4RDsw
MDA4LTU0NzIgKExpbmtpbmcpPC9pc2JuPjxhY2Nlc3Npb24tbnVtPjIzODI0NzQxPC9hY2Nlc3Np
b24tbnVtPjx1cmxzPjxyZWxhdGVkLXVybHM+PHVybD5odHRwOi8vd3d3Lm5jYmkubmxtLm5paC5n
b3YvcHVibWVkLzIzODI0NzQxPC91cmw+PC9yZWxhdGVkLXVybHM+PC91cmxzPjxlbGVjdHJvbmlj
LXJlc291cmNlLW51bT4xMC4xMTU4LzAwMDgtNTQ3Mi5DQU4tMTMtMDg3NCYjeEQ7MDAwOC01NDcy
LkNBTi0xMy0wODc0IFtwaWldPC9lbGVjdHJvbmljLXJlc291cmNlLW51bT48bGFuZ3VhZ2U+ZW5n
PC9sYW5ndWFnZT48L3JlY29yZD48L0NpdGU+PC9FbmROb3RlPgB=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PEVuZE5vdGU+PENpdGU+PEF1dGhvcj5Lcm9vbjwvQXV0aG9yPjxZZWFyPjIwMTM8L1llYXI+PFJl
Y051bT45ODI2PC9SZWNOdW0+PERpc3BsYXlUZXh0PjxzdHlsZSBmYWNlPSJzdXBlcnNjcmlwdCI+
Wzg0XTwvc3R5bGU+PC9EaXNwbGF5VGV4dD48cmVjb3JkPjxyZWMtbnVtYmVyPjk4MjY8L3JlYy1u
dW1iZXI+PGZvcmVpZ24ta2V5cz48a2V5IGFwcD0iRU4iIGRiLWlkPSI5czl6dGY5eGh4djBhM2V3
cmRyNTBwZmZmd3QwenN6cGYyNTkiPjk4MjY8L2tleT48L2ZvcmVpZ24ta2V5cz48cmVmLXR5cGUg
bmFtZT0iSm91cm5hbCBBcnRpY2xlIj4xNzwvcmVmLXR5cGU+PGNvbnRyaWJ1dG9ycz48YXV0aG9y
cz48YXV0aG9yPktyb29uLCBQLjwvYXV0aG9yPjxhdXRob3I+QmVycnksIFAuIEEuPC9hdXRob3I+
PGF1dGhvcj5TdG93ZXIsIE0uIEouPC9hdXRob3I+PGF1dGhvcj5Sb2RyaWd1ZXMsIEcuPC9hdXRo
b3I+PGF1dGhvcj5NYW5uLCBWLiBNLjwvYXV0aG9yPjxhdXRob3I+U2ltbXMsIE0uPC9hdXRob3I+
PGF1dGhvcj5CaGFzaW4sIEQuPC9hdXRob3I+PGF1dGhvcj5DaGV0dGlhciwgUy48L2F1dGhvcj48
YXV0aG9yPkxpLCBDLjwvYXV0aG9yPjxhdXRob3I+TGksIFAuIEsuPC9hdXRob3I+PGF1dGhvcj5N
YWl0bGFuZCwgTi4gSi48L2F1dGhvcj48YXV0aG9yPkNvbGxpbnMsIEEuIFQuPC9hdXRob3I+PC9h
dXRob3JzPjwvY29udHJpYnV0b3JzPjxhdXRoLWFkZHJlc3M+WW9ya3NoaXJlIENhbmNlciBSZXNl
YXJjaCBVbml0LCBEZXBhcnRtZW50IG9mIEJpb2xvZ3ksIFlvcmsuPC9hdXRoLWFkZHJlc3M+PHRp
dGxlcz48dGl0bGU+SkFLLVNUQVQgYmxvY2thZGUgaW5oaWJpdHMgdHVtb3IgaW5pdGlhdGlvbiBh
bmQgY2xvbm9nZW5pYyByZWNvdmVyeSBvZiBwcm9zdGF0ZSBjYW5jZXIgc3RlbS1saWtlIGNlbGxz
PC90aXRsZT48c2Vjb25kYXJ5LXRpdGxlPkNhbmNlciBSZXM8L3NlY29uZGFyeS10aXRsZT48L3Rp
dGxlcz48cGVyaW9kaWNhbD48ZnVsbC10aXRsZT5DYW5jZXIgUmVzPC9mdWxsLXRpdGxlPjwvcGVy
aW9kaWNhbD48cGFnZXM+NTI4OC05ODwvcGFnZXM+PHZvbHVtZT43Mzwvdm9sdW1lPjxudW1iZXI+
MTY8L251bWJlcj48ZWRpdGlvbj4yMDEzLzA3LzA1PC9lZGl0aW9uPjxrZXl3b3Jkcz48a2V5d29y
ZD5BZ2VkPC9rZXl3b3JkPjxrZXl3b3JkPkFnZWQsIDgwIGFuZCBvdmVyPC9rZXl3b3JkPjxrZXl3
b3JkPkFuaW1hbHM8L2tleXdvcmQ+PGtleXdvcmQ+QW50aHJhcXVpbm9uZXMvcGhhcm1hY29sb2d5
PC9rZXl3b3JkPjxrZXl3b3JkPkFudGlib2RpZXMsIE1vbm9jbG9uYWwvcGhhcm1hY29sb2d5PC9r
ZXl3b3JkPjxrZXl3b3JkPkNlbGwgTGluZSwgVHVtb3I8L2tleXdvcmQ+PGtleXdvcmQ+SHVtYW5z
PC9rZXl3b3JkPjxrZXl3b3JkPkludGVybGV1a2luLTYvZ2VuZXRpY3MvbWV0YWJvbGlzbTwva2V5
d29yZD48a2V5d29yZD5KYW51cyBLaW5hc2VzLyphbnRhZ29uaXN0cyAmYW1wOyBpbmhpYml0b3Jz
L2dlbmV0aWNzL21ldGFib2xpc208L2tleXdvcmQ+PGtleXdvcmQ+TWFsZTwva2V5d29yZD48a2V5
d29yZD5NaWNlPC9rZXl3b3JkPjxrZXl3b3JkPk1pZGRsZSBBZ2VkPC9rZXl3b3JkPjxrZXl3b3Jk
Pk5lb3BsYXN0aWMgU3RlbSBDZWxscy9kcnVnIGVmZmVjdHMvKm1ldGFib2xpc20vKnBhdGhvbG9n
eTwva2V5d29yZD48a2V5d29yZD5Qcm9zdGF0aWMgTmVvcGxhc21zLCBDYXN0cmF0aW9uLVJlc2lz
dGFudC9kcnVnPC9rZXl3b3JkPjxrZXl3b3JkPnRoZXJhcHkvZ2VuZXRpY3MvKm1ldGFib2xpc20v
KnBhdGhvbG9neTwva2V5d29yZD48a2V5d29yZD5SZWNlcHRvcnMsIEludGVybGV1a2luLTYvZ2Vu
ZXRpY3MvbWV0YWJvbGlzbTwva2V5d29yZD48a2V5d29yZD5TVEFUMyBUcmFuc2NyaXB0aW9uIEZh
Y3Rvci8qYW50YWdvbmlzdHMgJmFtcDsgaW5oaWJpdG9ycy8qZ2VuZXRpY3MvbWV0YWJvbGlzbTwv
a2V5d29yZD48a2V5d29yZD5TdWxmb25hbWlkZXMvcGhhcm1hY29sb2d5PC9rZXl3b3JkPjwva2V5
d29yZHM+PGRhdGVzPjx5ZWFyPjIwMTM8L3llYXI+PHB1Yi1kYXRlcz48ZGF0ZT5BdWcgMTU8L2Rh
dGU+PC9wdWItZGF0ZXM+PC9kYXRlcz48aXNibj4xNTM4LTc0NDUgKEVsZWN0cm9uaWMpJiN4RDsw
MDA4LTU0NzIgKExpbmtpbmcpPC9pc2JuPjxhY2Nlc3Npb24tbnVtPjIzODI0NzQxPC9hY2Nlc3Np
b24tbnVtPjx1cmxzPjxyZWxhdGVkLXVybHM+PHVybD5odHRwOi8vd3d3Lm5jYmkubmxtLm5paC5n
b3YvcHVibWVkLzIzODI0NzQxPC91cmw+PC9yZWxhdGVkLXVybHM+PC91cmxzPjxlbGVjdHJvbmlj
LXJlc291cmNlLW51bT4xMC4xMTU4LzAwMDgtNTQ3Mi5DQU4tMTMtMDg3NCYjeEQ7MDAwOC01NDcy
LkNBTi0xMy0wODc0IFtwaWldPC9lbGVjdHJvbmljLXJlc291cmNlLW51bT48bGFuZ3VhZ2U+ZW5n
PC9sYW5ndWFnZT48L3JlY29yZD48L0NpdGU+PC9FbmROb3RlPgB=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84" w:tooltip="Kroon, 2013 #9826" w:history="1">
        <w:r w:rsidR="00FD4734" w:rsidRPr="0083401C">
          <w:rPr>
            <w:rFonts w:ascii="Book Antiqua" w:eastAsia="Calibri" w:hAnsi="Book Antiqua" w:cs="Calibri"/>
            <w:noProof/>
            <w:sz w:val="24"/>
            <w:szCs w:val="24"/>
            <w:vertAlign w:val="superscript"/>
          </w:rPr>
          <w:t>84</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00BE63C0" w:rsidRPr="0083401C">
        <w:rPr>
          <w:rFonts w:ascii="Book Antiqua" w:eastAsia="Calibri" w:hAnsi="Book Antiqua" w:cs="Calibri"/>
          <w:sz w:val="24"/>
          <w:szCs w:val="24"/>
        </w:rPr>
        <w:t xml:space="preserve"> and breast</w:t>
      </w:r>
      <w:r w:rsidR="00F420E4" w:rsidRPr="0083401C">
        <w:rPr>
          <w:rFonts w:ascii="Book Antiqua" w:eastAsia="Calibri" w:hAnsi="Book Antiqua" w:cs="Calibri"/>
          <w:sz w:val="24"/>
          <w:szCs w:val="24"/>
        </w:rPr>
        <w:fldChar w:fldCharType="begin">
          <w:fldData xml:space="preserve">PEVuZE5vdGU+PENpdGU+PEF1dGhvcj5NYXJvdHRhPC9BdXRob3I+PFllYXI+MjAxMTwvWWVhcj48
UmVjTnVtPjk4MzA8L1JlY051bT48RGlzcGxheVRleHQ+PHN0eWxlIGZhY2U9InN1cGVyc2NyaXB0
Ij5bODVdPC9zdHlsZT48L0Rpc3BsYXlUZXh0PjxyZWNvcmQ+PHJlYy1udW1iZXI+OTgzMDwvcmVj
LW51bWJlcj48Zm9yZWlnbi1rZXlzPjxrZXkgYXBwPSJFTiIgZGItaWQ9IjlzOXp0Zjl4aHh2MGEz
ZXdyZHI1MHBmZmZ3dDB6c3pwZjI1OSI+OTgzMDwva2V5PjwvZm9yZWlnbi1rZXlzPjxyZWYtdHlw
ZSBuYW1lPSJKb3VybmFsIEFydGljbGUiPjE3PC9yZWYtdHlwZT48Y29udHJpYnV0b3JzPjxhdXRo
b3JzPjxhdXRob3I+TWFyb3R0YSwgTC4gTC48L2F1dGhvcj48YXV0aG9yPkFsbWVuZHJvLCBWLjwv
YXV0aG9yPjxhdXRob3I+TWFydXN5aywgQS48L2F1dGhvcj48YXV0aG9yPlNoaXBpdHNpbiwgTS48
L2F1dGhvcj48YXV0aG9yPlNjaGVtbWUsIEouPC9hdXRob3I+PGF1dGhvcj5XYWxrZXIsIFMuIFIu
PC9hdXRob3I+PGF1dGhvcj5CbG91c2h0YWluLVFpbXJvbiwgTi48L2F1dGhvcj48YXV0aG9yPktp
bSwgSi4gSi48L2F1dGhvcj48YXV0aG9yPkNob3VkaHVyeSwgUy4gQS48L2F1dGhvcj48YXV0aG9y
Pk1hcnV5YW1hLCBSLjwvYXV0aG9yPjxhdXRob3I+V3UsIFouPC9hdXRob3I+PGF1dGhvcj5Hb25l
biwgTS48L2F1dGhvcj48YXV0aG9yPk11bHZleSwgTC4gQS48L2F1dGhvcj48YXV0aG9yPkJlc3Nh
cmFib3ZhLCBNLiBPLjwvYXV0aG9yPjxhdXRob3I+SHVoLCBTLiBKLjwvYXV0aG9yPjxhdXRob3I+
U2lsdmVyLCBTLiBKLjwvYXV0aG9yPjxhdXRob3I+S2ltLCBTLiBZLjwvYXV0aG9yPjxhdXRob3I+
UGFyaywgUy4gWS48L2F1dGhvcj48YXV0aG9yPkxlZSwgSC4gRS48L2F1dGhvcj48YXV0aG9yPkFu
ZGVyc29uLCBLLiBTLjwvYXV0aG9yPjxhdXRob3I+UmljaGFyZHNvbiwgQS4gTC48L2F1dGhvcj48
YXV0aG9yPk5pa29sc2theWEsIFQuPC9hdXRob3I+PGF1dGhvcj5OaWtvbHNreSwgWS48L2F1dGhv
cj48YXV0aG9yPkxpdSwgWC4gUy48L2F1dGhvcj48YXV0aG9yPlJvb3QsIEQuIEUuPC9hdXRob3I+
PGF1dGhvcj5IYWhuLCBXLiBDLjwvYXV0aG9yPjxhdXRob3I+RnJhbmssIEQuIEEuPC9hdXRob3I+
PGF1dGhvcj5Qb2x5YWssIEsuPC9hdXRob3I+PC9hdXRob3JzPjwvY29udHJpYnV0b3JzPjxhdXRo
LWFkZHJlc3M+RGVwYXJ0bWVudCBvZiBNZWRpY2FsIE9uY29sb2d5LCBEYW5hLUZhcmJlciBDYW5j
ZXIgSW5zdGl0dXRlLCBCb3N0b24sIE1hc3NhY2h1c2V0dHMgMDIxMTUsIFVTQS48L2F1dGgtYWRk
cmVzcz48dGl0bGVzPjx0aXRsZT5UaGUgSkFLMi9TVEFUMyBzaWduYWxpbmcgcGF0aHdheSBpcyBy
ZXF1aXJlZCBmb3IgZ3Jvd3RoIG9mIENENDQoKylDRDI0KC0pIHN0ZW0gY2VsbC1saWtlIGJyZWFz
dCBjYW5jZXIgY2VsbHMgaW4gaHVtYW4gdHVtb3JzPC90aXRsZT48c2Vjb25kYXJ5LXRpdGxlPkog
Q2xpbiBJbnZlc3Q8L3NlY29uZGFyeS10aXRsZT48L3RpdGxlcz48cGVyaW9kaWNhbD48ZnVsbC10
aXRsZT5KIENsaW4gSW52ZXN0PC9mdWxsLXRpdGxlPjwvcGVyaW9kaWNhbD48cGFnZXM+MjcyMy0z
NTwvcGFnZXM+PHZvbHVtZT4xMjE8L3ZvbHVtZT48bnVtYmVyPjc8L251bWJlcj48ZWRpdGlvbj4y
MDExLzA2LzAzPC9lZGl0aW9uPjxrZXl3b3Jkcz48a2V5d29yZD5BbmltYWxzPC9rZXl3b3JkPjxr
ZXl3b3JkPkFudGlnZW5zLCBDRDI0L2dlbmV0aWNzLyptZXRhYm9saXNtPC9rZXl3b3JkPjxrZXl3
b3JkPkFudGlnZW5zLCBDRDQ0L2dlbmV0aWNzLyptZXRhYm9saXNtPC9rZXl3b3JkPjxrZXl3b3Jk
PkJyZWFzdCBOZW9wbGFzbXMvZ2VuZXRpY3MvbWV0YWJvbGlzbS8qcGF0aG9sb2d5PC9rZXl3b3Jk
PjxrZXl3b3JkPkNlbGwgTGluZSwgVHVtb3I8L2tleXdvcmQ+PGtleXdvcmQ+RmVtYWxlPC9rZXl3
b3JkPjxrZXl3b3JkPkdlbmUgRXhwcmVzc2lvbiBQcm9maWxpbmc8L2tleXdvcmQ+PGtleXdvcmQ+
SHVtYW5zPC9rZXl3b3JkPjxrZXl3b3JkPkludGVybGV1a2luLTYvZ2VuZXRpY3MvbWV0YWJvbGlz
bTwva2V5d29yZD48a2V5d29yZD5KYW51cyBLaW5hc2UgMi9hbnRhZ29uaXN0cyAmYW1wOyBpbmhp
Yml0b3JzL2dlbmV0aWNzLyptZXRhYm9saXNtPC9rZXl3b3JkPjxrZXl3b3JkPk1pY2U8L2tleXdv
cmQ+PGtleXdvcmQ+Uk5BLCBTbWFsbCBJbnRlcmZlcmluZy9nZW5ldGljcy9tZXRhYm9saXNtPC9r
ZXl3b3JkPjxrZXl3b3JkPlNUQVQzIFRyYW5zY3JpcHRpb24gRmFjdG9yL2dlbmV0aWNzLyptZXRh
Ym9saXNtPC9rZXl3b3JkPjxrZXl3b3JkPlNpZ25hbCBUcmFuc2R1Y3Rpb24vKnBoeXNpb2xvZ3k8
L2tleXdvcmQ+PGtleXdvcmQ+U3RlbSBDZWxscy9jeXRvbG9neS8qcGh5c2lvbG9neTwva2V5d29y
ZD48a2V5d29yZD5UcmFuc3BsYW50YXRpb24sIEhldGVyb2xvZ291czwva2V5d29yZD48L2tleXdv
cmRzPjxkYXRlcz48eWVhcj4yMDExPC95ZWFyPjxwdWItZGF0ZXM+PGRhdGU+SnVsPC9kYXRlPjwv
cHViLWRhdGVzPjwvZGF0ZXM+PGlzYm4+MTU1OC04MjM4IChFbGVjdHJvbmljKSYjeEQ7MDAyMS05
NzM4IChMaW5raW5nKTwvaXNibj48YWNjZXNzaW9uLW51bT4yMTYzMzE2NTwvYWNjZXNzaW9uLW51
bT48dXJscz48cmVsYXRlZC11cmxzPjx1cmw+aHR0cDovL3d3dy5uY2JpLm5sbS5uaWguZ292L3B1
Ym1lZC8yMTYzMzE2NTwvdXJsPjwvcmVsYXRlZC11cmxzPjwvdXJscz48Y3VzdG9tMj4zMjIzODI2
PC9jdXN0b20yPjxlbGVjdHJvbmljLXJlc291cmNlLW51bT4xMC4xMTcyL0pDSTQ0NzQ1JiN4RDs0
NDc0NSBbcGlpXTwvZWxlY3Ryb25pYy1yZXNvdXJjZS1udW0+PGxhbmd1YWdlPmVuZzwvbGFuZ3Vh
Z2U+PC9yZWNvcmQ+PC9DaXRlPjwvRW5kTm90ZT4A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PEVuZE5vdGU+PENpdGU+PEF1dGhvcj5NYXJvdHRhPC9BdXRob3I+PFllYXI+MjAxMTwvWWVhcj48
UmVjTnVtPjk4MzA8L1JlY051bT48RGlzcGxheVRleHQ+PHN0eWxlIGZhY2U9InN1cGVyc2NyaXB0
Ij5bODVdPC9zdHlsZT48L0Rpc3BsYXlUZXh0PjxyZWNvcmQ+PHJlYy1udW1iZXI+OTgzMDwvcmVj
LW51bWJlcj48Zm9yZWlnbi1rZXlzPjxrZXkgYXBwPSJFTiIgZGItaWQ9IjlzOXp0Zjl4aHh2MGEz
ZXdyZHI1MHBmZmZ3dDB6c3pwZjI1OSI+OTgzMDwva2V5PjwvZm9yZWlnbi1rZXlzPjxyZWYtdHlw
ZSBuYW1lPSJKb3VybmFsIEFydGljbGUiPjE3PC9yZWYtdHlwZT48Y29udHJpYnV0b3JzPjxhdXRo
b3JzPjxhdXRob3I+TWFyb3R0YSwgTC4gTC48L2F1dGhvcj48YXV0aG9yPkFsbWVuZHJvLCBWLjwv
YXV0aG9yPjxhdXRob3I+TWFydXN5aywgQS48L2F1dGhvcj48YXV0aG9yPlNoaXBpdHNpbiwgTS48
L2F1dGhvcj48YXV0aG9yPlNjaGVtbWUsIEouPC9hdXRob3I+PGF1dGhvcj5XYWxrZXIsIFMuIFIu
PC9hdXRob3I+PGF1dGhvcj5CbG91c2h0YWluLVFpbXJvbiwgTi48L2F1dGhvcj48YXV0aG9yPktp
bSwgSi4gSi48L2F1dGhvcj48YXV0aG9yPkNob3VkaHVyeSwgUy4gQS48L2F1dGhvcj48YXV0aG9y
Pk1hcnV5YW1hLCBSLjwvYXV0aG9yPjxhdXRob3I+V3UsIFouPC9hdXRob3I+PGF1dGhvcj5Hb25l
biwgTS48L2F1dGhvcj48YXV0aG9yPk11bHZleSwgTC4gQS48L2F1dGhvcj48YXV0aG9yPkJlc3Nh
cmFib3ZhLCBNLiBPLjwvYXV0aG9yPjxhdXRob3I+SHVoLCBTLiBKLjwvYXV0aG9yPjxhdXRob3I+
U2lsdmVyLCBTLiBKLjwvYXV0aG9yPjxhdXRob3I+S2ltLCBTLiBZLjwvYXV0aG9yPjxhdXRob3I+
UGFyaywgUy4gWS48L2F1dGhvcj48YXV0aG9yPkxlZSwgSC4gRS48L2F1dGhvcj48YXV0aG9yPkFu
ZGVyc29uLCBLLiBTLjwvYXV0aG9yPjxhdXRob3I+UmljaGFyZHNvbiwgQS4gTC48L2F1dGhvcj48
YXV0aG9yPk5pa29sc2theWEsIFQuPC9hdXRob3I+PGF1dGhvcj5OaWtvbHNreSwgWS48L2F1dGhv
cj48YXV0aG9yPkxpdSwgWC4gUy48L2F1dGhvcj48YXV0aG9yPlJvb3QsIEQuIEUuPC9hdXRob3I+
PGF1dGhvcj5IYWhuLCBXLiBDLjwvYXV0aG9yPjxhdXRob3I+RnJhbmssIEQuIEEuPC9hdXRob3I+
PGF1dGhvcj5Qb2x5YWssIEsuPC9hdXRob3I+PC9hdXRob3JzPjwvY29udHJpYnV0b3JzPjxhdXRo
LWFkZHJlc3M+RGVwYXJ0bWVudCBvZiBNZWRpY2FsIE9uY29sb2d5LCBEYW5hLUZhcmJlciBDYW5j
ZXIgSW5zdGl0dXRlLCBCb3N0b24sIE1hc3NhY2h1c2V0dHMgMDIxMTUsIFVTQS48L2F1dGgtYWRk
cmVzcz48dGl0bGVzPjx0aXRsZT5UaGUgSkFLMi9TVEFUMyBzaWduYWxpbmcgcGF0aHdheSBpcyBy
ZXF1aXJlZCBmb3IgZ3Jvd3RoIG9mIENENDQoKylDRDI0KC0pIHN0ZW0gY2VsbC1saWtlIGJyZWFz
dCBjYW5jZXIgY2VsbHMgaW4gaHVtYW4gdHVtb3JzPC90aXRsZT48c2Vjb25kYXJ5LXRpdGxlPkog
Q2xpbiBJbnZlc3Q8L3NlY29uZGFyeS10aXRsZT48L3RpdGxlcz48cGVyaW9kaWNhbD48ZnVsbC10
aXRsZT5KIENsaW4gSW52ZXN0PC9mdWxsLXRpdGxlPjwvcGVyaW9kaWNhbD48cGFnZXM+MjcyMy0z
NTwvcGFnZXM+PHZvbHVtZT4xMjE8L3ZvbHVtZT48bnVtYmVyPjc8L251bWJlcj48ZWRpdGlvbj4y
MDExLzA2LzAzPC9lZGl0aW9uPjxrZXl3b3Jkcz48a2V5d29yZD5BbmltYWxzPC9rZXl3b3JkPjxr
ZXl3b3JkPkFudGlnZW5zLCBDRDI0L2dlbmV0aWNzLyptZXRhYm9saXNtPC9rZXl3b3JkPjxrZXl3
b3JkPkFudGlnZW5zLCBDRDQ0L2dlbmV0aWNzLyptZXRhYm9saXNtPC9rZXl3b3JkPjxrZXl3b3Jk
PkJyZWFzdCBOZW9wbGFzbXMvZ2VuZXRpY3MvbWV0YWJvbGlzbS8qcGF0aG9sb2d5PC9rZXl3b3Jk
PjxrZXl3b3JkPkNlbGwgTGluZSwgVHVtb3I8L2tleXdvcmQ+PGtleXdvcmQ+RmVtYWxlPC9rZXl3
b3JkPjxrZXl3b3JkPkdlbmUgRXhwcmVzc2lvbiBQcm9maWxpbmc8L2tleXdvcmQ+PGtleXdvcmQ+
SHVtYW5zPC9rZXl3b3JkPjxrZXl3b3JkPkludGVybGV1a2luLTYvZ2VuZXRpY3MvbWV0YWJvbGlz
bTwva2V5d29yZD48a2V5d29yZD5KYW51cyBLaW5hc2UgMi9hbnRhZ29uaXN0cyAmYW1wOyBpbmhp
Yml0b3JzL2dlbmV0aWNzLyptZXRhYm9saXNtPC9rZXl3b3JkPjxrZXl3b3JkPk1pY2U8L2tleXdv
cmQ+PGtleXdvcmQ+Uk5BLCBTbWFsbCBJbnRlcmZlcmluZy9nZW5ldGljcy9tZXRhYm9saXNtPC9r
ZXl3b3JkPjxrZXl3b3JkPlNUQVQzIFRyYW5zY3JpcHRpb24gRmFjdG9yL2dlbmV0aWNzLyptZXRh
Ym9saXNtPC9rZXl3b3JkPjxrZXl3b3JkPlNpZ25hbCBUcmFuc2R1Y3Rpb24vKnBoeXNpb2xvZ3k8
L2tleXdvcmQ+PGtleXdvcmQ+U3RlbSBDZWxscy9jeXRvbG9neS8qcGh5c2lvbG9neTwva2V5d29y
ZD48a2V5d29yZD5UcmFuc3BsYW50YXRpb24sIEhldGVyb2xvZ291czwva2V5d29yZD48L2tleXdv
cmRzPjxkYXRlcz48eWVhcj4yMDExPC95ZWFyPjxwdWItZGF0ZXM+PGRhdGU+SnVsPC9kYXRlPjwv
cHViLWRhdGVzPjwvZGF0ZXM+PGlzYm4+MTU1OC04MjM4IChFbGVjdHJvbmljKSYjeEQ7MDAyMS05
NzM4IChMaW5raW5nKTwvaXNibj48YWNjZXNzaW9uLW51bT4yMTYzMzE2NTwvYWNjZXNzaW9uLW51
bT48dXJscz48cmVsYXRlZC11cmxzPjx1cmw+aHR0cDovL3d3dy5uY2JpLm5sbS5uaWguZ292L3B1
Ym1lZC8yMTYzMzE2NTwvdXJsPjwvcmVsYXRlZC11cmxzPjwvdXJscz48Y3VzdG9tMj4zMjIzODI2
PC9jdXN0b20yPjxlbGVjdHJvbmljLXJlc291cmNlLW51bT4xMC4xMTcyL0pDSTQ0NzQ1JiN4RDs0
NDc0NSBbcGlpXTwvZWxlY3Ryb25pYy1yZXNvdXJjZS1udW0+PGxhbmd1YWdlPmVuZzwvbGFuZ3Vh
Z2U+PC9yZWNvcmQ+PC9DaXRlPjwvRW5kTm90ZT4A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85" w:tooltip="Marotta, 2011 #9830" w:history="1">
        <w:r w:rsidR="00FD4734" w:rsidRPr="0083401C">
          <w:rPr>
            <w:rFonts w:ascii="Book Antiqua" w:eastAsia="Calibri" w:hAnsi="Book Antiqua" w:cs="Calibri"/>
            <w:noProof/>
            <w:sz w:val="24"/>
            <w:szCs w:val="24"/>
            <w:vertAlign w:val="superscript"/>
          </w:rPr>
          <w:t>85</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00FA5315" w:rsidRPr="0083401C">
        <w:rPr>
          <w:rFonts w:ascii="Book Antiqua" w:eastAsia="Calibri" w:hAnsi="Book Antiqua" w:cs="Calibri"/>
          <w:sz w:val="24"/>
          <w:szCs w:val="24"/>
        </w:rPr>
        <w:t xml:space="preserve"> CSC</w:t>
      </w:r>
      <w:r w:rsidR="00F54FAE" w:rsidRPr="0083401C">
        <w:rPr>
          <w:rFonts w:ascii="Book Antiqua" w:eastAsia="Calibri" w:hAnsi="Book Antiqua" w:cs="Calibri"/>
          <w:sz w:val="24"/>
          <w:szCs w:val="24"/>
        </w:rPr>
        <w:t>s.</w:t>
      </w:r>
    </w:p>
    <w:p w14:paraId="410F3BEB" w14:textId="77777777" w:rsidR="00BE63C0" w:rsidRPr="0083401C" w:rsidRDefault="00BE63C0" w:rsidP="005C750A">
      <w:pPr>
        <w:spacing w:after="0" w:line="360" w:lineRule="auto"/>
        <w:ind w:firstLineChars="100" w:firstLine="240"/>
        <w:jc w:val="both"/>
        <w:rPr>
          <w:rFonts w:ascii="Book Antiqua" w:hAnsi="Book Antiqua" w:cs="Calibri"/>
          <w:sz w:val="24"/>
          <w:szCs w:val="24"/>
          <w:lang w:eastAsia="zh-CN"/>
        </w:rPr>
      </w:pPr>
    </w:p>
    <w:p w14:paraId="007A77D3" w14:textId="77777777" w:rsidR="008728AC" w:rsidRPr="0083401C" w:rsidRDefault="008728AC" w:rsidP="005C750A">
      <w:pPr>
        <w:spacing w:after="0" w:line="360" w:lineRule="auto"/>
        <w:jc w:val="both"/>
        <w:rPr>
          <w:rFonts w:ascii="Book Antiqua" w:eastAsia="Calibri" w:hAnsi="Book Antiqua" w:cs="Calibri"/>
          <w:b/>
          <w:i/>
          <w:sz w:val="24"/>
          <w:szCs w:val="24"/>
        </w:rPr>
      </w:pPr>
      <w:r w:rsidRPr="0083401C">
        <w:rPr>
          <w:rFonts w:ascii="Book Antiqua" w:eastAsia="Calibri" w:hAnsi="Book Antiqua" w:cs="Calibri"/>
          <w:b/>
          <w:i/>
          <w:sz w:val="24"/>
          <w:szCs w:val="24"/>
        </w:rPr>
        <w:lastRenderedPageBreak/>
        <w:t xml:space="preserve">Wnt/β-catenin signaling </w:t>
      </w:r>
    </w:p>
    <w:p w14:paraId="755377C5" w14:textId="77777777" w:rsidR="00782BA2" w:rsidRPr="0083401C" w:rsidRDefault="00782BA2" w:rsidP="005C750A">
      <w:pPr>
        <w:spacing w:after="0" w:line="360" w:lineRule="auto"/>
        <w:jc w:val="both"/>
        <w:rPr>
          <w:rFonts w:ascii="Book Antiqua" w:eastAsia="Calibri" w:hAnsi="Book Antiqua" w:cs="Calibri"/>
          <w:sz w:val="24"/>
          <w:szCs w:val="24"/>
        </w:rPr>
      </w:pPr>
      <w:r w:rsidRPr="0083401C">
        <w:rPr>
          <w:rFonts w:ascii="Book Antiqua" w:eastAsia="Calibri" w:hAnsi="Book Antiqua" w:cs="Calibri"/>
          <w:sz w:val="24"/>
          <w:szCs w:val="24"/>
        </w:rPr>
        <w:t xml:space="preserve">The Wnt/β-catenin branch of Wnt signaling-also referred to as the </w:t>
      </w:r>
      <w:r w:rsidR="00BE63C0" w:rsidRPr="0083401C">
        <w:rPr>
          <w:rFonts w:ascii="Book Antiqua" w:hAnsi="Book Antiqua" w:cs="Calibri"/>
          <w:sz w:val="24"/>
          <w:szCs w:val="24"/>
          <w:lang w:eastAsia="zh-CN"/>
        </w:rPr>
        <w:t>“</w:t>
      </w:r>
      <w:r w:rsidRPr="0083401C">
        <w:rPr>
          <w:rFonts w:ascii="Book Antiqua" w:eastAsia="Calibri" w:hAnsi="Book Antiqua" w:cs="Calibri"/>
          <w:sz w:val="24"/>
          <w:szCs w:val="24"/>
        </w:rPr>
        <w:t>canonical</w:t>
      </w:r>
      <w:r w:rsidR="00BE63C0" w:rsidRPr="0083401C">
        <w:rPr>
          <w:rFonts w:ascii="Book Antiqua" w:hAnsi="Book Antiqua" w:cs="Calibri"/>
          <w:sz w:val="24"/>
          <w:szCs w:val="24"/>
          <w:lang w:eastAsia="zh-CN"/>
        </w:rPr>
        <w:t>”</w:t>
      </w:r>
      <w:r w:rsidRPr="0083401C">
        <w:rPr>
          <w:rFonts w:ascii="Book Antiqua" w:eastAsia="Calibri" w:hAnsi="Book Antiqua" w:cs="Calibri"/>
          <w:sz w:val="24"/>
          <w:szCs w:val="24"/>
        </w:rPr>
        <w:t xml:space="preserve"> Wnt-pathway- is important for proper embryonic development and adult tissue homeostasis. There are more than 30 extracellular Wnt-ligands, which bind to the receptor complex Frizzled and LRP5/6 (mem</w:t>
      </w:r>
      <w:r w:rsidR="00BE63C0" w:rsidRPr="0083401C">
        <w:rPr>
          <w:rFonts w:ascii="Book Antiqua" w:eastAsia="Calibri" w:hAnsi="Book Antiqua" w:cs="Calibri"/>
          <w:sz w:val="24"/>
          <w:szCs w:val="24"/>
        </w:rPr>
        <w:t>ber of the LDL receptor family)</w:t>
      </w:r>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&lt;EndNote&gt;&lt;Cite&gt;&lt;Author&gt;Logan&lt;/Author&gt;&lt;Year&gt;2004&lt;/Year&gt;&lt;RecNum&gt;7700&lt;/RecNum&gt;&lt;DisplayText&gt;&lt;style face="superscript"&gt;[86]&lt;/style&gt;&lt;/DisplayText&gt;&lt;record&gt;&lt;rec-number&gt;7700&lt;/rec-number&gt;&lt;foreign-keys&gt;&lt;key app="EN" db-id="9s9ztf9xhxv0a3ewrdr50pfffwt0zszpf259"&gt;7700&lt;/key&gt;&lt;/foreign-keys&gt;&lt;ref-type name="Journal Article"&gt;17&lt;/ref-type&gt;&lt;contributors&gt;&lt;authors&gt;&lt;author&gt;Logan, C. Y.&lt;/author&gt;&lt;author&gt;Nusse, R.&lt;/author&gt;&lt;/authors&gt;&lt;/contributors&gt;&lt;auth-address&gt;Department of Developmental Biology, Beckman Center, Howard Hughes Medical Institute, Stanford University, Stanford, CA 94305, USA. cylogan@cmgm.stanford.edu&lt;/auth-address&gt;&lt;titles&gt;&lt;title&gt;The Wnt signaling pathway in development and disease&lt;/title&gt;&lt;secondary-title&gt;Annu Rev Cell Dev Biol&lt;/secondary-title&gt;&lt;/titles&gt;&lt;periodical&gt;&lt;full-title&gt;Annu Rev Cell Dev Biol&lt;/full-title&gt;&lt;/periodical&gt;&lt;pages&gt;781-810&lt;/pages&gt;&lt;volume&gt;20&lt;/volume&gt;&lt;edition&gt;2004/10/12&lt;/edition&gt;&lt;keywords&gt;&lt;keyword&gt;Animals&lt;/keyword&gt;&lt;keyword&gt;Cell Nucleus/physiology&lt;/keyword&gt;&lt;keyword&gt;Cytoplasm/physiology&lt;/keyword&gt;&lt;keyword&gt;Disease/*etiology&lt;/keyword&gt;&lt;keyword&gt;*Embryonic Development&lt;/keyword&gt;&lt;keyword&gt;Gene Expression Regulation/genetics&lt;/keyword&gt;&lt;keyword&gt;Glycoproteins/genetics/physiology&lt;/keyword&gt;&lt;keyword&gt;Humans&lt;/keyword&gt;&lt;keyword&gt;Intercellular Signaling Peptides and Proteins/genetics/*physiology&lt;/keyword&gt;&lt;keyword&gt;Neoplasms/etiology&lt;/keyword&gt;&lt;keyword&gt;Protein Transport&lt;/keyword&gt;&lt;keyword&gt;Proto-Oncogene Proteins/genetics/physiology&lt;/keyword&gt;&lt;keyword&gt;Signal Transduction/*physiology&lt;/keyword&gt;&lt;keyword&gt;Wnt Proteins&lt;/keyword&gt;&lt;/keywords&gt;&lt;dates&gt;&lt;year&gt;2004&lt;/year&gt;&lt;/dates&gt;&lt;isbn&gt;1081-0706 (Print)&amp;#xD;1081-0706 (Linking)&lt;/isbn&gt;&lt;accession-num&gt;15473860&lt;/accession-num&gt;&lt;urls&gt;&lt;related-urls&gt;&lt;url&gt;http://www.ncbi.nlm.nih.gov/pubmed/15473860&lt;/url&gt;&lt;/related-urls&gt;&lt;/urls&gt;&lt;electronic-resource-num&gt;10.1146/annurev.cellbio.20.010403.113126&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86" w:tooltip="Logan, 2004 #7700" w:history="1">
        <w:r w:rsidR="00FD4734" w:rsidRPr="0083401C">
          <w:rPr>
            <w:rFonts w:ascii="Book Antiqua" w:eastAsia="Calibri" w:hAnsi="Book Antiqua" w:cs="Calibri"/>
            <w:noProof/>
            <w:sz w:val="24"/>
            <w:szCs w:val="24"/>
            <w:vertAlign w:val="superscript"/>
          </w:rPr>
          <w:t>86</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xml:space="preserve">. In the absence of Wnt signals, the scaffolding proteins Axin and APC (Adenomatous Polyposis Coli) anchor the intracellular signaling protein β-catenin to a </w:t>
      </w:r>
      <w:r w:rsidR="00BE63C0" w:rsidRPr="0083401C">
        <w:rPr>
          <w:rFonts w:ascii="Book Antiqua" w:hAnsi="Book Antiqua" w:cs="Calibri"/>
          <w:sz w:val="24"/>
          <w:szCs w:val="24"/>
          <w:lang w:eastAsia="zh-CN"/>
        </w:rPr>
        <w:t>“</w:t>
      </w:r>
      <w:r w:rsidRPr="0083401C">
        <w:rPr>
          <w:rFonts w:ascii="Book Antiqua" w:eastAsia="Calibri" w:hAnsi="Book Antiqua" w:cs="Calibri"/>
          <w:sz w:val="24"/>
          <w:szCs w:val="24"/>
        </w:rPr>
        <w:t>destruction</w:t>
      </w:r>
      <w:r w:rsidR="00BE63C0" w:rsidRPr="0083401C">
        <w:rPr>
          <w:rFonts w:ascii="Book Antiqua" w:hAnsi="Book Antiqua" w:cs="Calibri"/>
          <w:sz w:val="24"/>
          <w:szCs w:val="24"/>
          <w:lang w:eastAsia="zh-CN"/>
        </w:rPr>
        <w:t>”</w:t>
      </w:r>
      <w:r w:rsidRPr="0083401C">
        <w:rPr>
          <w:rFonts w:ascii="Book Antiqua" w:eastAsia="Calibri" w:hAnsi="Book Antiqua" w:cs="Calibri"/>
          <w:sz w:val="24"/>
          <w:szCs w:val="24"/>
        </w:rPr>
        <w:t xml:space="preserve"> complex involving Glycogen-</w:t>
      </w:r>
      <w:r w:rsidR="00BE63C0" w:rsidRPr="0083401C">
        <w:rPr>
          <w:rFonts w:ascii="Book Antiqua" w:eastAsia="Calibri" w:hAnsi="Book Antiqua" w:cs="Calibri"/>
          <w:sz w:val="24"/>
          <w:szCs w:val="24"/>
        </w:rPr>
        <w:t>activated kinas</w:t>
      </w:r>
      <w:r w:rsidRPr="0083401C">
        <w:rPr>
          <w:rFonts w:ascii="Book Antiqua" w:eastAsia="Calibri" w:hAnsi="Book Antiqua" w:cs="Calibri"/>
          <w:sz w:val="24"/>
          <w:szCs w:val="24"/>
        </w:rPr>
        <w:t>e-3 (GSK-3). Wnt ligand-receptor binding initiates a series of events resulting in inhibition of the destruction complex and β-c</w:t>
      </w:r>
      <w:r w:rsidR="00BE63C0" w:rsidRPr="0083401C">
        <w:rPr>
          <w:rFonts w:ascii="Book Antiqua" w:eastAsia="Calibri" w:hAnsi="Book Antiqua" w:cs="Calibri"/>
          <w:sz w:val="24"/>
          <w:szCs w:val="24"/>
        </w:rPr>
        <w:t>atenin cytoplasmic accumulation</w:t>
      </w:r>
      <w:r w:rsidR="00F420E4" w:rsidRPr="0083401C">
        <w:rPr>
          <w:rFonts w:ascii="Book Antiqua" w:eastAsia="Calibri" w:hAnsi="Book Antiqua" w:cs="Calibri"/>
          <w:sz w:val="24"/>
          <w:szCs w:val="24"/>
        </w:rPr>
        <w:fldChar w:fldCharType="begin">
          <w:fldData xml:space="preserve">PEVuZE5vdGU+PENpdGU+PEF1dGhvcj5MaTwvQXV0aG9yPjxZZWFyPjIwMTI8L1llYXI+PFJlY051
bT43NzAzPC9SZWNOdW0+PERpc3BsYXlUZXh0PjxzdHlsZSBmYWNlPSJzdXBlcnNjcmlwdCI+Wzg3
XTwvc3R5bGU+PC9EaXNwbGF5VGV4dD48cmVjb3JkPjxyZWMtbnVtYmVyPjc3MDM8L3JlYy1udW1i
ZXI+PGZvcmVpZ24ta2V5cz48a2V5IGFwcD0iRU4iIGRiLWlkPSI5czl6dGY5eGh4djBhM2V3cmRy
NTBwZmZmd3QwenN6cGYyNTkiPjc3MDM8L2tleT48L2ZvcmVpZ24ta2V5cz48cmVmLXR5cGUgbmFt
ZT0iSm91cm5hbCBBcnRpY2xlIj4xNzwvcmVmLXR5cGU+PGNvbnRyaWJ1dG9ycz48YXV0aG9ycz48
YXV0aG9yPkxpLCBWLiBTLjwvYXV0aG9yPjxhdXRob3I+TmcsIFMuIFMuPC9hdXRob3I+PGF1dGhv
cj5Cb2Vyc2VtYSwgUC4gSi48L2F1dGhvcj48YXV0aG9yPkxvdywgVC4gWS48L2F1dGhvcj48YXV0
aG9yPkthcnRoYXVzLCBXLiBSLjwvYXV0aG9yPjxhdXRob3I+R2VybGFjaCwgSi4gUC48L2F1dGhv
cj48YXV0aG9yPk1vaGFtbWVkLCBTLjwvYXV0aG9yPjxhdXRob3I+SGVjaywgQS4gSi48L2F1dGhv
cj48YXV0aG9yPk1hdXJpY2UsIE0uIE0uPC9hdXRob3I+PGF1dGhvcj5NYWhtb3VkaSwgVC48L2F1
dGhvcj48YXV0aG9yPkNsZXZlcnMsIEguPC9hdXRob3I+PC9hdXRob3JzPjwvY29udHJpYnV0b3Jz
PjxhdXRoLWFkZHJlc3M+SHVicmVjaHQgSW5zdGl0dXRlLCBLTkFXIGFuZCBVbml2ZXJzaXR5IE1l
ZGljYWwgQ2VudHJlIFV0cmVjaHQsIFRoZSBOZXRoZXJsYW5kcy48L2F1dGgtYWRkcmVzcz48dGl0
bGVzPjx0aXRsZT5XbnQgc2lnbmFsaW5nIHRocm91Z2ggaW5oaWJpdGlvbiBvZiBiZXRhLWNhdGVu
aW4gZGVncmFkYXRpb24gaW4gYW4gaW50YWN0IEF4aW4xIGNvbXBsZXg8L3RpdGxlPjxzZWNvbmRh
cnktdGl0bGU+Q2VsbDwvc2Vjb25kYXJ5LXRpdGxlPjwvdGl0bGVzPjxwZXJpb2RpY2FsPjxmdWxs
LXRpdGxlPkNlbGw8L2Z1bGwtdGl0bGU+PC9wZXJpb2RpY2FsPjxwYWdlcz4xMjQ1LTU2PC9wYWdl
cz48dm9sdW1lPjE0OTwvdm9sdW1lPjxudW1iZXI+NjwvbnVtYmVyPjxlZGl0aW9uPjIwMTIvMDYv
MTI8L2VkaXRpb24+PGtleXdvcmRzPjxrZXl3b3JkPkFkZW5vbWF0b3VzIFBvbHlwb3NpcyBDb2xp
IFByb3RlaW4vZ2VuZXRpY3MvbWV0YWJvbGlzbTwva2V5d29yZD48a2V5d29yZD5BbWlubyBBY2lk
IFNlcXVlbmNlPC9rZXl3b3JkPjxrZXl3b3JkPkF4aW4gUHJvdGVpbi8qbWV0YWJvbGlzbTwva2V5
d29yZD48a2V5d29yZD5DZWxsIExpbmUsIFR1bW9yPC9rZXl3b3JkPjxrZXl3b3JkPkNvbG9uaWMg
TmVvcGxhc21zL21ldGFib2xpc208L2tleXdvcmQ+PGtleXdvcmQ+R2x5Y29nZW4gU3ludGhhc2Ug
S2luYXNlIDMvbWV0YWJvbGlzbTwva2V5d29yZD48a2V5d29yZD5IdW1hbnM8L2tleXdvcmQ+PGtl
eXdvcmQ+TW9sZWN1bGFyIFNlcXVlbmNlIERhdGE8L2tleXdvcmQ+PGtleXdvcmQ+TXV0YXRpb248
L2tleXdvcmQ+PGtleXdvcmQ+UGVwdGlkZXMvYW5hbHlzaXMvY2hlbWlzdHJ5PC9rZXl3b3JkPjxr
ZXl3b3JkPlBob3NwaG9yeWxhdGlvbjwva2V5d29yZD48a2V5d29yZD5Qcm90ZWFzb21lIEVuZG9w
ZXB0aWRhc2UgQ29tcGxleC9tZXRhYm9saXNtPC9rZXl3b3JkPjxrZXl3b3JkPipXbnQgU2lnbmFs
aW5nIFBhdGh3YXk8L2tleXdvcmQ+PGtleXdvcmQ+YmV0YSBDYXRlbmluL2dlbmV0aWNzLyptZXRh
Ym9saXNtPC9rZXl3b3JkPjwva2V5d29yZHM+PGRhdGVzPjx5ZWFyPjIwMTI8L3llYXI+PHB1Yi1k
YXRlcz48ZGF0ZT5KdW4gODwvZGF0ZT48L3B1Yi1kYXRlcz48L2RhdGVzPjxpc2JuPjEwOTctNDE3
MiAoRWxlY3Ryb25pYykmI3hEOzAwOTItODY3NCAoTGlua2luZyk8L2lzYm4+PGFjY2Vzc2lvbi1u
dW0+MjI2ODIyNDc8L2FjY2Vzc2lvbi1udW0+PHVybHM+PHJlbGF0ZWQtdXJscz48dXJsPmh0dHA6
Ly93d3cubmNiaS5ubG0ubmloLmdvdi9wdWJtZWQvMjI2ODIyNDc8L3VybD48L3JlbGF0ZWQtdXJs
cz48L3VybHM+PGVsZWN0cm9uaWMtcmVzb3VyY2UtbnVtPjEwLjEwMTYvai5jZWxsLjIwMTIuMDUu
MDAyJiN4RDtTMDA5Mi04Njc0KDEyKTAwNTMwLTIgW3BpaV08L2VsZWN0cm9uaWMtcmVzb3VyY2Ut
bnVtPjxsYW5ndWFnZT5lbmc8L2xhbmd1YWdlPjwvcmVjb3JkPjwvQ2l0ZT48L0VuZE5vdGU+AG==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PEVuZE5vdGU+PENpdGU+PEF1dGhvcj5MaTwvQXV0aG9yPjxZZWFyPjIwMTI8L1llYXI+PFJlY051
bT43NzAzPC9SZWNOdW0+PERpc3BsYXlUZXh0PjxzdHlsZSBmYWNlPSJzdXBlcnNjcmlwdCI+Wzg3
XTwvc3R5bGU+PC9EaXNwbGF5VGV4dD48cmVjb3JkPjxyZWMtbnVtYmVyPjc3MDM8L3JlYy1udW1i
ZXI+PGZvcmVpZ24ta2V5cz48a2V5IGFwcD0iRU4iIGRiLWlkPSI5czl6dGY5eGh4djBhM2V3cmRy
NTBwZmZmd3QwenN6cGYyNTkiPjc3MDM8L2tleT48L2ZvcmVpZ24ta2V5cz48cmVmLXR5cGUgbmFt
ZT0iSm91cm5hbCBBcnRpY2xlIj4xNzwvcmVmLXR5cGU+PGNvbnRyaWJ1dG9ycz48YXV0aG9ycz48
YXV0aG9yPkxpLCBWLiBTLjwvYXV0aG9yPjxhdXRob3I+TmcsIFMuIFMuPC9hdXRob3I+PGF1dGhv
cj5Cb2Vyc2VtYSwgUC4gSi48L2F1dGhvcj48YXV0aG9yPkxvdywgVC4gWS48L2F1dGhvcj48YXV0
aG9yPkthcnRoYXVzLCBXLiBSLjwvYXV0aG9yPjxhdXRob3I+R2VybGFjaCwgSi4gUC48L2F1dGhv
cj48YXV0aG9yPk1vaGFtbWVkLCBTLjwvYXV0aG9yPjxhdXRob3I+SGVjaywgQS4gSi48L2F1dGhv
cj48YXV0aG9yPk1hdXJpY2UsIE0uIE0uPC9hdXRob3I+PGF1dGhvcj5NYWhtb3VkaSwgVC48L2F1
dGhvcj48YXV0aG9yPkNsZXZlcnMsIEguPC9hdXRob3I+PC9hdXRob3JzPjwvY29udHJpYnV0b3Jz
PjxhdXRoLWFkZHJlc3M+SHVicmVjaHQgSW5zdGl0dXRlLCBLTkFXIGFuZCBVbml2ZXJzaXR5IE1l
ZGljYWwgQ2VudHJlIFV0cmVjaHQsIFRoZSBOZXRoZXJsYW5kcy48L2F1dGgtYWRkcmVzcz48dGl0
bGVzPjx0aXRsZT5XbnQgc2lnbmFsaW5nIHRocm91Z2ggaW5oaWJpdGlvbiBvZiBiZXRhLWNhdGVu
aW4gZGVncmFkYXRpb24gaW4gYW4gaW50YWN0IEF4aW4xIGNvbXBsZXg8L3RpdGxlPjxzZWNvbmRh
cnktdGl0bGU+Q2VsbDwvc2Vjb25kYXJ5LXRpdGxlPjwvdGl0bGVzPjxwZXJpb2RpY2FsPjxmdWxs
LXRpdGxlPkNlbGw8L2Z1bGwtdGl0bGU+PC9wZXJpb2RpY2FsPjxwYWdlcz4xMjQ1LTU2PC9wYWdl
cz48dm9sdW1lPjE0OTwvdm9sdW1lPjxudW1iZXI+NjwvbnVtYmVyPjxlZGl0aW9uPjIwMTIvMDYv
MTI8L2VkaXRpb24+PGtleXdvcmRzPjxrZXl3b3JkPkFkZW5vbWF0b3VzIFBvbHlwb3NpcyBDb2xp
IFByb3RlaW4vZ2VuZXRpY3MvbWV0YWJvbGlzbTwva2V5d29yZD48a2V5d29yZD5BbWlubyBBY2lk
IFNlcXVlbmNlPC9rZXl3b3JkPjxrZXl3b3JkPkF4aW4gUHJvdGVpbi8qbWV0YWJvbGlzbTwva2V5
d29yZD48a2V5d29yZD5DZWxsIExpbmUsIFR1bW9yPC9rZXl3b3JkPjxrZXl3b3JkPkNvbG9uaWMg
TmVvcGxhc21zL21ldGFib2xpc208L2tleXdvcmQ+PGtleXdvcmQ+R2x5Y29nZW4gU3ludGhhc2Ug
S2luYXNlIDMvbWV0YWJvbGlzbTwva2V5d29yZD48a2V5d29yZD5IdW1hbnM8L2tleXdvcmQ+PGtl
eXdvcmQ+TW9sZWN1bGFyIFNlcXVlbmNlIERhdGE8L2tleXdvcmQ+PGtleXdvcmQ+TXV0YXRpb248
L2tleXdvcmQ+PGtleXdvcmQ+UGVwdGlkZXMvYW5hbHlzaXMvY2hlbWlzdHJ5PC9rZXl3b3JkPjxr
ZXl3b3JkPlBob3NwaG9yeWxhdGlvbjwva2V5d29yZD48a2V5d29yZD5Qcm90ZWFzb21lIEVuZG9w
ZXB0aWRhc2UgQ29tcGxleC9tZXRhYm9saXNtPC9rZXl3b3JkPjxrZXl3b3JkPipXbnQgU2lnbmFs
aW5nIFBhdGh3YXk8L2tleXdvcmQ+PGtleXdvcmQ+YmV0YSBDYXRlbmluL2dlbmV0aWNzLyptZXRh
Ym9saXNtPC9rZXl3b3JkPjwva2V5d29yZHM+PGRhdGVzPjx5ZWFyPjIwMTI8L3llYXI+PHB1Yi1k
YXRlcz48ZGF0ZT5KdW4gODwvZGF0ZT48L3B1Yi1kYXRlcz48L2RhdGVzPjxpc2JuPjEwOTctNDE3
MiAoRWxlY3Ryb25pYykmI3hEOzAwOTItODY3NCAoTGlua2luZyk8L2lzYm4+PGFjY2Vzc2lvbi1u
dW0+MjI2ODIyNDc8L2FjY2Vzc2lvbi1udW0+PHVybHM+PHJlbGF0ZWQtdXJscz48dXJsPmh0dHA6
Ly93d3cubmNiaS5ubG0ubmloLmdvdi9wdWJtZWQvMjI2ODIyNDc8L3VybD48L3JlbGF0ZWQtdXJs
cz48L3VybHM+PGVsZWN0cm9uaWMtcmVzb3VyY2UtbnVtPjEwLjEwMTYvai5jZWxsLjIwMTIuMDUu
MDAyJiN4RDtTMDA5Mi04Njc0KDEyKTAwNTMwLTIgW3BpaV08L2VsZWN0cm9uaWMtcmVzb3VyY2Ut
bnVtPjxsYW5ndWFnZT5lbmc8L2xhbmd1YWdlPjwvcmVjb3JkPjwvQ2l0ZT48L0VuZE5vdGU+AG==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87" w:tooltip="Li, 2012 #7703" w:history="1">
        <w:r w:rsidR="00FD4734" w:rsidRPr="0083401C">
          <w:rPr>
            <w:rFonts w:ascii="Book Antiqua" w:eastAsia="Calibri" w:hAnsi="Book Antiqua" w:cs="Calibri"/>
            <w:noProof/>
            <w:sz w:val="24"/>
            <w:szCs w:val="24"/>
            <w:vertAlign w:val="superscript"/>
          </w:rPr>
          <w:t>87</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Its concentration-dependent nuclear translocation and interaction with the T-cell factor/Lymphocyte enhancer binding Factor (Tcf/Lef) family leads to transcription of proliferative g</w:t>
      </w:r>
      <w:r w:rsidR="00BE63C0" w:rsidRPr="0083401C">
        <w:rPr>
          <w:rFonts w:ascii="Book Antiqua" w:eastAsia="Calibri" w:hAnsi="Book Antiqua" w:cs="Calibri"/>
          <w:sz w:val="24"/>
          <w:szCs w:val="24"/>
        </w:rPr>
        <w:t>enes such as c-</w:t>
      </w:r>
      <w:r w:rsidR="00E15AFB" w:rsidRPr="0083401C">
        <w:rPr>
          <w:rFonts w:ascii="Book Antiqua" w:hAnsi="Book Antiqua"/>
          <w:sz w:val="24"/>
          <w:szCs w:val="24"/>
        </w:rPr>
        <w:t xml:space="preserve"> Myc</w:t>
      </w:r>
      <w:r w:rsidR="00BE63C0" w:rsidRPr="0083401C">
        <w:rPr>
          <w:rFonts w:ascii="Book Antiqua" w:eastAsia="Calibri" w:hAnsi="Book Antiqua" w:cs="Calibri"/>
          <w:sz w:val="24"/>
          <w:szCs w:val="24"/>
        </w:rPr>
        <w:t xml:space="preserve"> and cyclinD1</w:t>
      </w:r>
      <w:r w:rsidR="00F420E4" w:rsidRPr="0083401C">
        <w:rPr>
          <w:rFonts w:ascii="Book Antiqua" w:eastAsia="Calibri" w:hAnsi="Book Antiqua" w:cs="Calibri"/>
          <w:sz w:val="24"/>
          <w:szCs w:val="24"/>
        </w:rPr>
        <w:fldChar w:fldCharType="begin">
          <w:fldData xml:space="preserve">PEVuZE5vdGU+PENpdGU+PEF1dGhvcj5IZTwvQXV0aG9yPjxZZWFyPjE5OTg8L1llYXI+PFJlY051
bT43NzA0PC9SZWNOdW0+PERpc3BsYXlUZXh0PjxzdHlsZSBmYWNlPSJzdXBlcnNjcmlwdCI+Wzg4
LCA4OV08L3N0eWxlPjwvRGlzcGxheVRleHQ+PHJlY29yZD48cmVjLW51bWJlcj43NzA0PC9yZWMt
bnVtYmVyPjxmb3JlaWduLWtleXM+PGtleSBhcHA9IkVOIiBkYi1pZD0iOXM5enRmOXhoeHYwYTNl
d3JkcjUwcGZmZnd0MHpzenBmMjU5Ij43NzA0PC9rZXk+PC9mb3JlaWduLWtleXM+PHJlZi10eXBl
IG5hbWU9IkpvdXJuYWwgQXJ0aWNsZSI+MTc8L3JlZi10eXBlPjxjb250cmlidXRvcnM+PGF1dGhv
cnM+PGF1dGhvcj5IZSwgVC4gQy48L2F1dGhvcj48YXV0aG9yPlNwYXJrcywgQS4gQi48L2F1dGhv
cj48YXV0aG9yPlJhZ28sIEMuPC9hdXRob3I+PGF1dGhvcj5IZXJtZWtpbmcsIEguPC9hdXRob3I+
PGF1dGhvcj5aYXdlbCwgTC48L2F1dGhvcj48YXV0aG9yPmRhIENvc3RhLCBMLiBULjwvYXV0aG9y
PjxhdXRob3I+TW9yaW4sIFAuIEouPC9hdXRob3I+PGF1dGhvcj5Wb2dlbHN0ZWluLCBCLjwvYXV0
aG9yPjxhdXRob3I+S2luemxlciwgSy4gVy48L2F1dGhvcj48L2F1dGhvcnM+PC9jb250cmlidXRv
cnM+PGF1dGgtYWRkcmVzcz5Ib3dhcmQgSHVnaGVzIE1lZGljYWwgSW5zdGl0dXRlIGFuZCBKb2hu
cyBIb3BraW5zIE9uY29sb2d5IENlbnRlciwgNDI0IE5vcnRoIEJvbmQgU3RyZWV0LCBCYWx0aW1v
cmUsIE1EIDIxMjMxLCBVU0EuPC9hdXRoLWFkZHJlc3M+PHRpdGxlcz48dGl0bGU+SWRlbnRpZmlj
YXRpb24gb2YgYy1NWUMgYXMgYSB0YXJnZXQgb2YgdGhlIEFQQyBwYXRod2F5PC90aXRsZT48c2Vj
b25kYXJ5LXRpdGxlPlNjaWVuY2U8L3NlY29uZGFyeS10aXRsZT48L3RpdGxlcz48cGVyaW9kaWNh
bD48ZnVsbC10aXRsZT5TY2llbmNlPC9mdWxsLXRpdGxlPjwvcGVyaW9kaWNhbD48cGFnZXM+MTUw
OS0xMjwvcGFnZXM+PHZvbHVtZT4yODE8L3ZvbHVtZT48bnVtYmVyPjUzODI8L251bWJlcj48ZWRp
dGlvbj4xOTk4LzA5LzA0PC9lZGl0aW9uPjxrZXl3b3Jkcz48a2V5d29yZD5BZGVub21hdG91cyBQ
b2x5cG9zaXMgQ29saSBQcm90ZWluPC9rZXl3b3JkPjxrZXl3b3JkPkJpbmRpbmcgU2l0ZXM8L2tl
eXdvcmQ+PGtleXdvcmQ+Q2VsbCBMaW5lPC9rZXl3b3JkPjxrZXl3b3JkPkNvbG9yZWN0YWwgTmVv
cGxhc21zLypnZW5ldGljczwva2V5d29yZD48a2V5d29yZD5DeXRvc2tlbGV0YWwgUHJvdGVpbnMv
Z2VuZXRpY3MvbWV0YWJvbGlzbTwva2V5d29yZD48a2V5d29yZD4qR2VuZSBFeHByZXNzaW9uIFJl
Z3VsYXRpb24sIE5lb3BsYXN0aWM8L2tleXdvcmQ+PGtleXdvcmQ+KkdlbmVzLCBBUEM8L2tleXdv
cmQ+PGtleXdvcmQ+R2VuZXMsIFJlcG9ydGVyPC9rZXl3b3JkPjxrZXl3b3JkPipHZW5lcywgbXlj
PC9rZXl3b3JkPjxrZXl3b3JkPkhUMjkgQ2VsbHM8L2tleXdvcmQ+PGtleXdvcmQ+SHVtYW5zPC9r
ZXl3b3JkPjxrZXl3b3JkPk11dGF0aW9uPC9rZXl3b3JkPjxrZXl3b3JkPlByb21vdGVyIFJlZ2lv
bnMsIEdlbmV0aWM8L2tleXdvcmQ+PGtleXdvcmQ+UHJvdG8tT25jb2dlbmUgUHJvdGVpbnMgYy1t
eWMvbWV0YWJvbGlzbTwva2V5d29yZD48a2V5d29yZD5TaWduYWwgVHJhbnNkdWN0aW9uPC9rZXl3
b3JkPjxrZXl3b3JkPlRDRiBUcmFuc2NyaXB0aW9uIEZhY3RvcnM8L2tleXdvcmQ+PGtleXdvcmQ+
KlRyYW5zLUFjdGl2YXRvcnM8L2tleXdvcmQ+PGtleXdvcmQ+VHJhbnNjcmlwdGlvbiBGYWN0b3Ig
Ny1MaWtlIDIgUHJvdGVpbjwva2V5d29yZD48a2V5d29yZD5UcmFuc2NyaXB0aW9uIEZhY3RvcnMv
bWV0YWJvbGlzbTwva2V5d29yZD48a2V5d29yZD5UcmFuc2NyaXB0aW9uLCBHZW5ldGljPC9rZXl3
b3JkPjxrZXl3b3JkPmJldGEgQ2F0ZW5pbjwva2V5d29yZD48L2tleXdvcmRzPjxkYXRlcz48eWVh
cj4xOTk4PC95ZWFyPjxwdWItZGF0ZXM+PGRhdGU+U2VwIDQ8L2RhdGU+PC9wdWItZGF0ZXM+PC9k
YXRlcz48aXNibj4wMDM2LTgwNzUgKFByaW50KSYjeEQ7MDAzNi04MDc1IChMaW5raW5nKTwvaXNi
bj48YWNjZXNzaW9uLW51bT45NzI3OTc3PC9hY2Nlc3Npb24tbnVtPjx1cmxzPjxyZWxhdGVkLXVy
bHM+PHVybD5odHRwOi8vd3d3Lm5jYmkubmxtLm5paC5nb3YvcHVibWVkLzk3Mjc5Nzc8L3VybD48
L3JlbGF0ZWQtdXJscz48L3VybHM+PGxhbmd1YWdlPmVuZzwvbGFuZ3VhZ2U+PC9yZWNvcmQ+PC9D
aXRlPjxDaXRlPjxBdXRob3I+VGV0c3U8L0F1dGhvcj48WWVhcj4xOTk5PC9ZZWFyPjxSZWNOdW0+
NzcwNTwvUmVjTnVtPjxyZWNvcmQ+PHJlYy1udW1iZXI+NzcwNTwvcmVjLW51bWJlcj48Zm9yZWln
bi1rZXlzPjxrZXkgYXBwPSJFTiIgZGItaWQ9IjlzOXp0Zjl4aHh2MGEzZXdyZHI1MHBmZmZ3dDB6
c3pwZjI1OSI+NzcwNTwva2V5PjwvZm9yZWlnbi1rZXlzPjxyZWYtdHlwZSBuYW1lPSJKb3VybmFs
IEFydGljbGUiPjE3PC9yZWYtdHlwZT48Y29udHJpYnV0b3JzPjxhdXRob3JzPjxhdXRob3I+VGV0
c3UsIE8uPC9hdXRob3I+PGF1dGhvcj5NY0Nvcm1pY2ssIEYuPC9hdXRob3I+PC9hdXRob3JzPjwv
Y29udHJpYnV0b3JzPjxhdXRoLWFkZHJlc3M+VW5pdmVyc2l0eSBvZiBDYWxpZm9ybmlhLCBTYW4g
RnJhbmNpc2NvLCBTY2hvb2wgb2YgTWVkaWNpbmUsIENhbmNlciBSZXNlYXJjaCBJbnN0aXR1dGUs
IDk0MTQzLTAxMjgsIFVTQS48L2F1dGgtYWRkcmVzcz48dGl0bGVzPjx0aXRsZT5CZXRhLWNhdGVu
aW4gcmVndWxhdGVzIGV4cHJlc3Npb24gb2YgY3ljbGluIEQxIGluIGNvbG9uIGNhcmNpbm9tYSBj
ZWxsczwvdGl0bGU+PHNlY29uZGFyeS10aXRsZT5OYXR1cmU8L3NlY29uZGFyeS10aXRsZT48L3Rp
dGxlcz48cGVyaW9kaWNhbD48ZnVsbC10aXRsZT5OYXR1cmU8L2Z1bGwtdGl0bGU+PC9wZXJpb2Rp
Y2FsPjxwYWdlcz40MjItNjwvcGFnZXM+PHZvbHVtZT4zOTg8L3ZvbHVtZT48bnVtYmVyPjY3MjY8
L251bWJlcj48ZWRpdGlvbj4xOTk5LzA0LzE0PC9lZGl0aW9uPjxrZXl3b3Jkcz48a2V5d29yZD5C
aW5kaW5nIFNpdGVzPC9rZXl3b3JkPjxrZXl3b3JkPkJsb3R0aW5nLCBXZXN0ZXJuPC9rZXl3b3Jk
PjxrZXl3b3JkPkNlbGwgRGl2aXNpb24vZ2VuZXRpY3M8L2tleXdvcmQ+PGtleXdvcmQ+Q29sb25p
YyBOZW9wbGFzbXMvKmdlbmV0aWNzPC9rZXl3b3JkPjxrZXl3b3JkPkNvbnNlbnN1cyBTZXF1ZW5j
ZTwva2V5d29yZD48a2V5d29yZD5DeWNsaW4gRDEvKmdlbmV0aWNzPC9rZXl3b3JkPjxrZXl3b3Jk
PkN5dG9za2VsZXRhbCBQcm90ZWlucy9nZW5ldGljcy8qcGh5c2lvbG9neTwva2V5d29yZD48a2V5
d29yZD5HMSBQaGFzZTwva2V5d29yZD48a2V5d29yZD4qR2VuZSBFeHByZXNzaW9uIFJlZ3VsYXRp
b24sIE5lb3BsYXN0aWM8L2tleXdvcmQ+PGtleXdvcmQ+SGVMYSBDZWxsczwva2V5d29yZD48a2V5
d29yZD5IdW1hbnM8L2tleXdvcmQ+PGtleXdvcmQ+THVjaWZlcmFzZXMvZ2VuZXRpY3M8L2tleXdv
cmQ+PGtleXdvcmQ+TXV0YWdlbmVzaXMsIFNpdGUtRGlyZWN0ZWQ8L2tleXdvcmQ+PGtleXdvcmQ+
UHJvbW90ZXIgUmVnaW9ucywgR2VuZXRpYzwva2V5d29yZD48a2V5d29yZD5SZWNvbWJpbmFudCBG
dXNpb24gUHJvdGVpbnMvZ2VuZXRpY3M8L2tleXdvcmQ+PGtleXdvcmQ+UmV2ZXJzZSBUcmFuc2Ny
aXB0YXNlIFBvbHltZXJhc2UgQ2hhaW4gUmVhY3Rpb248L2tleXdvcmQ+PGtleXdvcmQ+VENGIFRy
YW5zY3JpcHRpb24gRmFjdG9yczwva2V5d29yZD48a2V5d29yZD4qVHJhbnMtQWN0aXZhdG9yczwv
a2V5d29yZD48a2V5d29yZD5UcmFuc2NyaXB0aW9uIEZhY3RvciA3LUxpa2UgMiBQcm90ZWluPC9r
ZXl3b3JkPjxrZXl3b3JkPlRyYW5zY3JpcHRpb24gRmFjdG9ycy9tZXRhYm9saXNtPC9rZXl3b3Jk
PjxrZXl3b3JkPlRyYW5zY3JpcHRpb24sIEdlbmV0aWM8L2tleXdvcmQ+PGtleXdvcmQ+VHVtb3Ig
Q2VsbHMsIEN1bHR1cmVkPC9rZXl3b3JkPjxrZXl3b3JkPmJldGEgQ2F0ZW5pbjwva2V5d29yZD48
a2V5d29yZD5yYXMgUHJvdGVpbnMvcGh5c2lvbG9neTwva2V5d29yZD48L2tleXdvcmRzPjxkYXRl
cz48eWVhcj4xOTk5PC95ZWFyPjxwdWItZGF0ZXM+PGRhdGU+QXByIDE8L2RhdGU+PC9wdWItZGF0
ZXM+PC9kYXRlcz48aXNibj4wMDI4LTA4MzYgKFByaW50KSYjeEQ7MDAyOC0wODM2IChMaW5raW5n
KTwvaXNibj48YWNjZXNzaW9uLW51bT4xMDIwMTM3MjwvYWNjZXNzaW9uLW51bT48dXJscz48cmVs
YXRlZC11cmxzPjx1cmw+aHR0cDovL3d3dy5uY2JpLm5sbS5uaWguZ292L3B1Ym1lZC8xMDIwMTM3
MjwvdXJsPjwvcmVsYXRlZC11cmxzPjwvdXJscz48ZWxlY3Ryb25pYy1yZXNvdXJjZS1udW0+MTAu
MTAzOC8xODg4NDwvZWxlY3Ryb25pYy1yZXNvdXJjZS1udW0+PGxhbmd1YWdlPmVuZzwvbGFuZ3Vh
Z2U+PC9yZWNvcmQ+PC9DaXRlPjwvRW5kTm90ZT5=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PEVuZE5vdGU+PENpdGU+PEF1dGhvcj5IZTwvQXV0aG9yPjxZZWFyPjE5OTg8L1llYXI+PFJlY051
bT43NzA0PC9SZWNOdW0+PERpc3BsYXlUZXh0PjxzdHlsZSBmYWNlPSJzdXBlcnNjcmlwdCI+Wzg4
LCA4OV08L3N0eWxlPjwvRGlzcGxheVRleHQ+PHJlY29yZD48cmVjLW51bWJlcj43NzA0PC9yZWMt
bnVtYmVyPjxmb3JlaWduLWtleXM+PGtleSBhcHA9IkVOIiBkYi1pZD0iOXM5enRmOXhoeHYwYTNl
d3JkcjUwcGZmZnd0MHpzenBmMjU5Ij43NzA0PC9rZXk+PC9mb3JlaWduLWtleXM+PHJlZi10eXBl
IG5hbWU9IkpvdXJuYWwgQXJ0aWNsZSI+MTc8L3JlZi10eXBlPjxjb250cmlidXRvcnM+PGF1dGhv
cnM+PGF1dGhvcj5IZSwgVC4gQy48L2F1dGhvcj48YXV0aG9yPlNwYXJrcywgQS4gQi48L2F1dGhv
cj48YXV0aG9yPlJhZ28sIEMuPC9hdXRob3I+PGF1dGhvcj5IZXJtZWtpbmcsIEguPC9hdXRob3I+
PGF1dGhvcj5aYXdlbCwgTC48L2F1dGhvcj48YXV0aG9yPmRhIENvc3RhLCBMLiBULjwvYXV0aG9y
PjxhdXRob3I+TW9yaW4sIFAuIEouPC9hdXRob3I+PGF1dGhvcj5Wb2dlbHN0ZWluLCBCLjwvYXV0
aG9yPjxhdXRob3I+S2luemxlciwgSy4gVy48L2F1dGhvcj48L2F1dGhvcnM+PC9jb250cmlidXRv
cnM+PGF1dGgtYWRkcmVzcz5Ib3dhcmQgSHVnaGVzIE1lZGljYWwgSW5zdGl0dXRlIGFuZCBKb2hu
cyBIb3BraW5zIE9uY29sb2d5IENlbnRlciwgNDI0IE5vcnRoIEJvbmQgU3RyZWV0LCBCYWx0aW1v
cmUsIE1EIDIxMjMxLCBVU0EuPC9hdXRoLWFkZHJlc3M+PHRpdGxlcz48dGl0bGU+SWRlbnRpZmlj
YXRpb24gb2YgYy1NWUMgYXMgYSB0YXJnZXQgb2YgdGhlIEFQQyBwYXRod2F5PC90aXRsZT48c2Vj
b25kYXJ5LXRpdGxlPlNjaWVuY2U8L3NlY29uZGFyeS10aXRsZT48L3RpdGxlcz48cGVyaW9kaWNh
bD48ZnVsbC10aXRsZT5TY2llbmNlPC9mdWxsLXRpdGxlPjwvcGVyaW9kaWNhbD48cGFnZXM+MTUw
OS0xMjwvcGFnZXM+PHZvbHVtZT4yODE8L3ZvbHVtZT48bnVtYmVyPjUzODI8L251bWJlcj48ZWRp
dGlvbj4xOTk4LzA5LzA0PC9lZGl0aW9uPjxrZXl3b3Jkcz48a2V5d29yZD5BZGVub21hdG91cyBQ
b2x5cG9zaXMgQ29saSBQcm90ZWluPC9rZXl3b3JkPjxrZXl3b3JkPkJpbmRpbmcgU2l0ZXM8L2tl
eXdvcmQ+PGtleXdvcmQ+Q2VsbCBMaW5lPC9rZXl3b3JkPjxrZXl3b3JkPkNvbG9yZWN0YWwgTmVv
cGxhc21zLypnZW5ldGljczwva2V5d29yZD48a2V5d29yZD5DeXRvc2tlbGV0YWwgUHJvdGVpbnMv
Z2VuZXRpY3MvbWV0YWJvbGlzbTwva2V5d29yZD48a2V5d29yZD4qR2VuZSBFeHByZXNzaW9uIFJl
Z3VsYXRpb24sIE5lb3BsYXN0aWM8L2tleXdvcmQ+PGtleXdvcmQ+KkdlbmVzLCBBUEM8L2tleXdv
cmQ+PGtleXdvcmQ+R2VuZXMsIFJlcG9ydGVyPC9rZXl3b3JkPjxrZXl3b3JkPipHZW5lcywgbXlj
PC9rZXl3b3JkPjxrZXl3b3JkPkhUMjkgQ2VsbHM8L2tleXdvcmQ+PGtleXdvcmQ+SHVtYW5zPC9r
ZXl3b3JkPjxrZXl3b3JkPk11dGF0aW9uPC9rZXl3b3JkPjxrZXl3b3JkPlByb21vdGVyIFJlZ2lv
bnMsIEdlbmV0aWM8L2tleXdvcmQ+PGtleXdvcmQ+UHJvdG8tT25jb2dlbmUgUHJvdGVpbnMgYy1t
eWMvbWV0YWJvbGlzbTwva2V5d29yZD48a2V5d29yZD5TaWduYWwgVHJhbnNkdWN0aW9uPC9rZXl3
b3JkPjxrZXl3b3JkPlRDRiBUcmFuc2NyaXB0aW9uIEZhY3RvcnM8L2tleXdvcmQ+PGtleXdvcmQ+
KlRyYW5zLUFjdGl2YXRvcnM8L2tleXdvcmQ+PGtleXdvcmQ+VHJhbnNjcmlwdGlvbiBGYWN0b3Ig
Ny1MaWtlIDIgUHJvdGVpbjwva2V5d29yZD48a2V5d29yZD5UcmFuc2NyaXB0aW9uIEZhY3RvcnMv
bWV0YWJvbGlzbTwva2V5d29yZD48a2V5d29yZD5UcmFuc2NyaXB0aW9uLCBHZW5ldGljPC9rZXl3
b3JkPjxrZXl3b3JkPmJldGEgQ2F0ZW5pbjwva2V5d29yZD48L2tleXdvcmRzPjxkYXRlcz48eWVh
cj4xOTk4PC95ZWFyPjxwdWItZGF0ZXM+PGRhdGU+U2VwIDQ8L2RhdGU+PC9wdWItZGF0ZXM+PC9k
YXRlcz48aXNibj4wMDM2LTgwNzUgKFByaW50KSYjeEQ7MDAzNi04MDc1IChMaW5raW5nKTwvaXNi
bj48YWNjZXNzaW9uLW51bT45NzI3OTc3PC9hY2Nlc3Npb24tbnVtPjx1cmxzPjxyZWxhdGVkLXVy
bHM+PHVybD5odHRwOi8vd3d3Lm5jYmkubmxtLm5paC5nb3YvcHVibWVkLzk3Mjc5Nzc8L3VybD48
L3JlbGF0ZWQtdXJscz48L3VybHM+PGxhbmd1YWdlPmVuZzwvbGFuZ3VhZ2U+PC9yZWNvcmQ+PC9D
aXRlPjxDaXRlPjxBdXRob3I+VGV0c3U8L0F1dGhvcj48WWVhcj4xOTk5PC9ZZWFyPjxSZWNOdW0+
NzcwNTwvUmVjTnVtPjxyZWNvcmQ+PHJlYy1udW1iZXI+NzcwNTwvcmVjLW51bWJlcj48Zm9yZWln
bi1rZXlzPjxrZXkgYXBwPSJFTiIgZGItaWQ9IjlzOXp0Zjl4aHh2MGEzZXdyZHI1MHBmZmZ3dDB6
c3pwZjI1OSI+NzcwNTwva2V5PjwvZm9yZWlnbi1rZXlzPjxyZWYtdHlwZSBuYW1lPSJKb3VybmFs
IEFydGljbGUiPjE3PC9yZWYtdHlwZT48Y29udHJpYnV0b3JzPjxhdXRob3JzPjxhdXRob3I+VGV0
c3UsIE8uPC9hdXRob3I+PGF1dGhvcj5NY0Nvcm1pY2ssIEYuPC9hdXRob3I+PC9hdXRob3JzPjwv
Y29udHJpYnV0b3JzPjxhdXRoLWFkZHJlc3M+VW5pdmVyc2l0eSBvZiBDYWxpZm9ybmlhLCBTYW4g
RnJhbmNpc2NvLCBTY2hvb2wgb2YgTWVkaWNpbmUsIENhbmNlciBSZXNlYXJjaCBJbnN0aXR1dGUs
IDk0MTQzLTAxMjgsIFVTQS48L2F1dGgtYWRkcmVzcz48dGl0bGVzPjx0aXRsZT5CZXRhLWNhdGVu
aW4gcmVndWxhdGVzIGV4cHJlc3Npb24gb2YgY3ljbGluIEQxIGluIGNvbG9uIGNhcmNpbm9tYSBj
ZWxsczwvdGl0bGU+PHNlY29uZGFyeS10aXRsZT5OYXR1cmU8L3NlY29uZGFyeS10aXRsZT48L3Rp
dGxlcz48cGVyaW9kaWNhbD48ZnVsbC10aXRsZT5OYXR1cmU8L2Z1bGwtdGl0bGU+PC9wZXJpb2Rp
Y2FsPjxwYWdlcz40MjItNjwvcGFnZXM+PHZvbHVtZT4zOTg8L3ZvbHVtZT48bnVtYmVyPjY3MjY8
L251bWJlcj48ZWRpdGlvbj4xOTk5LzA0LzE0PC9lZGl0aW9uPjxrZXl3b3Jkcz48a2V5d29yZD5C
aW5kaW5nIFNpdGVzPC9rZXl3b3JkPjxrZXl3b3JkPkJsb3R0aW5nLCBXZXN0ZXJuPC9rZXl3b3Jk
PjxrZXl3b3JkPkNlbGwgRGl2aXNpb24vZ2VuZXRpY3M8L2tleXdvcmQ+PGtleXdvcmQ+Q29sb25p
YyBOZW9wbGFzbXMvKmdlbmV0aWNzPC9rZXl3b3JkPjxrZXl3b3JkPkNvbnNlbnN1cyBTZXF1ZW5j
ZTwva2V5d29yZD48a2V5d29yZD5DeWNsaW4gRDEvKmdlbmV0aWNzPC9rZXl3b3JkPjxrZXl3b3Jk
PkN5dG9za2VsZXRhbCBQcm90ZWlucy9nZW5ldGljcy8qcGh5c2lvbG9neTwva2V5d29yZD48a2V5
d29yZD5HMSBQaGFzZTwva2V5d29yZD48a2V5d29yZD4qR2VuZSBFeHByZXNzaW9uIFJlZ3VsYXRp
b24sIE5lb3BsYXN0aWM8L2tleXdvcmQ+PGtleXdvcmQ+SGVMYSBDZWxsczwva2V5d29yZD48a2V5
d29yZD5IdW1hbnM8L2tleXdvcmQ+PGtleXdvcmQ+THVjaWZlcmFzZXMvZ2VuZXRpY3M8L2tleXdv
cmQ+PGtleXdvcmQ+TXV0YWdlbmVzaXMsIFNpdGUtRGlyZWN0ZWQ8L2tleXdvcmQ+PGtleXdvcmQ+
UHJvbW90ZXIgUmVnaW9ucywgR2VuZXRpYzwva2V5d29yZD48a2V5d29yZD5SZWNvbWJpbmFudCBG
dXNpb24gUHJvdGVpbnMvZ2VuZXRpY3M8L2tleXdvcmQ+PGtleXdvcmQ+UmV2ZXJzZSBUcmFuc2Ny
aXB0YXNlIFBvbHltZXJhc2UgQ2hhaW4gUmVhY3Rpb248L2tleXdvcmQ+PGtleXdvcmQ+VENGIFRy
YW5zY3JpcHRpb24gRmFjdG9yczwva2V5d29yZD48a2V5d29yZD4qVHJhbnMtQWN0aXZhdG9yczwv
a2V5d29yZD48a2V5d29yZD5UcmFuc2NyaXB0aW9uIEZhY3RvciA3LUxpa2UgMiBQcm90ZWluPC9r
ZXl3b3JkPjxrZXl3b3JkPlRyYW5zY3JpcHRpb24gRmFjdG9ycy9tZXRhYm9saXNtPC9rZXl3b3Jk
PjxrZXl3b3JkPlRyYW5zY3JpcHRpb24sIEdlbmV0aWM8L2tleXdvcmQ+PGtleXdvcmQ+VHVtb3Ig
Q2VsbHMsIEN1bHR1cmVkPC9rZXl3b3JkPjxrZXl3b3JkPmJldGEgQ2F0ZW5pbjwva2V5d29yZD48
a2V5d29yZD5yYXMgUHJvdGVpbnMvcGh5c2lvbG9neTwva2V5d29yZD48L2tleXdvcmRzPjxkYXRl
cz48eWVhcj4xOTk5PC95ZWFyPjxwdWItZGF0ZXM+PGRhdGU+QXByIDE8L2RhdGU+PC9wdWItZGF0
ZXM+PC9kYXRlcz48aXNibj4wMDI4LTA4MzYgKFByaW50KSYjeEQ7MDAyOC0wODM2IChMaW5raW5n
KTwvaXNibj48YWNjZXNzaW9uLW51bT4xMDIwMTM3MjwvYWNjZXNzaW9uLW51bT48dXJscz48cmVs
YXRlZC11cmxzPjx1cmw+aHR0cDovL3d3dy5uY2JpLm5sbS5uaWguZ292L3B1Ym1lZC8xMDIwMTM3
MjwvdXJsPjwvcmVsYXRlZC11cmxzPjwvdXJscz48ZWxlY3Ryb25pYy1yZXNvdXJjZS1udW0+MTAu
MTAzOC8xODg4NDwvZWxlY3Ryb25pYy1yZXNvdXJjZS1udW0+PGxhbmd1YWdlPmVuZzwvbGFuZ3Vh
Z2U+PC9yZWNvcmQ+PC9DaXRlPjwvRW5kTm90ZT5=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88" w:tooltip="He, 1998 #7704" w:history="1">
        <w:r w:rsidR="00FD4734" w:rsidRPr="0083401C">
          <w:rPr>
            <w:rFonts w:ascii="Book Antiqua" w:eastAsia="Calibri" w:hAnsi="Book Antiqua" w:cs="Calibri"/>
            <w:noProof/>
            <w:sz w:val="24"/>
            <w:szCs w:val="24"/>
            <w:vertAlign w:val="superscript"/>
          </w:rPr>
          <w:t>88</w:t>
        </w:r>
      </w:hyperlink>
      <w:r w:rsidR="00BE63C0" w:rsidRPr="0083401C">
        <w:rPr>
          <w:rFonts w:ascii="Book Antiqua" w:eastAsia="Calibri" w:hAnsi="Book Antiqua" w:cs="Calibri"/>
          <w:noProof/>
          <w:sz w:val="24"/>
          <w:szCs w:val="24"/>
          <w:vertAlign w:val="superscript"/>
        </w:rPr>
        <w:t>,</w:t>
      </w:r>
      <w:hyperlink w:anchor="_ENREF_89" w:tooltip="Tetsu, 1999 #7705" w:history="1">
        <w:r w:rsidR="00FD4734" w:rsidRPr="0083401C">
          <w:rPr>
            <w:rFonts w:ascii="Book Antiqua" w:eastAsia="Calibri" w:hAnsi="Book Antiqua" w:cs="Calibri"/>
            <w:noProof/>
            <w:sz w:val="24"/>
            <w:szCs w:val="24"/>
            <w:vertAlign w:val="superscript"/>
          </w:rPr>
          <w:t>89</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w:t>
      </w:r>
    </w:p>
    <w:p w14:paraId="1E26C186" w14:textId="77777777" w:rsidR="00782BA2" w:rsidRPr="0083401C" w:rsidRDefault="00782BA2" w:rsidP="005C750A">
      <w:pPr>
        <w:spacing w:after="0" w:line="360" w:lineRule="auto"/>
        <w:ind w:firstLineChars="100" w:firstLine="240"/>
        <w:jc w:val="both"/>
        <w:rPr>
          <w:rFonts w:ascii="Book Antiqua" w:eastAsia="Calibri" w:hAnsi="Book Antiqua" w:cs="Calibri"/>
          <w:sz w:val="24"/>
          <w:szCs w:val="24"/>
        </w:rPr>
      </w:pPr>
      <w:r w:rsidRPr="0083401C">
        <w:rPr>
          <w:rFonts w:ascii="Book Antiqua" w:eastAsia="Calibri" w:hAnsi="Book Antiqua" w:cs="Calibri"/>
          <w:sz w:val="24"/>
          <w:szCs w:val="24"/>
        </w:rPr>
        <w:t>Many members of the Wnt signaling pathway are implicated in stem-cell proliferation and activity. In m</w:t>
      </w:r>
      <w:r w:rsidR="00BE63C0" w:rsidRPr="0083401C">
        <w:rPr>
          <w:rFonts w:ascii="Book Antiqua" w:eastAsia="Calibri" w:hAnsi="Book Antiqua" w:cs="Calibri"/>
          <w:sz w:val="24"/>
          <w:szCs w:val="24"/>
        </w:rPr>
        <w:t>ESCs, Wnt promotes self-renewal</w:t>
      </w:r>
      <w:r w:rsidR="00F420E4" w:rsidRPr="0083401C">
        <w:rPr>
          <w:rFonts w:ascii="Book Antiqua" w:eastAsia="Calibri" w:hAnsi="Book Antiqua" w:cs="Calibri"/>
          <w:sz w:val="24"/>
          <w:szCs w:val="24"/>
        </w:rPr>
        <w:fldChar w:fldCharType="begin">
          <w:fldData xml:space="preserve">PEVuZE5vdGU+PENpdGU+PEF1dGhvcj50ZW4gQmVyZ2U8L0F1dGhvcj48WWVhcj4yMDExPC9ZZWFy
PjxSZWNOdW0+NzcwNjwvUmVjTnVtPjxEaXNwbGF5VGV4dD48c3R5bGUgZmFjZT0ic3VwZXJzY3Jp
cHQiPls5MF08L3N0eWxlPjwvRGlzcGxheVRleHQ+PHJlY29yZD48cmVjLW51bWJlcj43NzA2PC9y
ZWMtbnVtYmVyPjxmb3JlaWduLWtleXM+PGtleSBhcHA9IkVOIiBkYi1pZD0iOXM5enRmOXhoeHYw
YTNld3JkcjUwcGZmZnd0MHpzenBmMjU5Ij43NzA2PC9rZXk+PC9mb3JlaWduLWtleXM+PHJlZi10
eXBlIG5hbWU9IkpvdXJuYWwgQXJ0aWNsZSI+MTc8L3JlZi10eXBlPjxjb250cmlidXRvcnM+PGF1
dGhvcnM+PGF1dGhvcj50ZW4gQmVyZ2UsIEQuPC9hdXRob3I+PGF1dGhvcj5LdXJlaywgRC48L2F1
dGhvcj48YXV0aG9yPkJsYXV3a2FtcCwgVC48L2F1dGhvcj48YXV0aG9yPktvb2xlLCBXLjwvYXV0
aG9yPjxhdXRob3I+TWFhcywgQS48L2F1dGhvcj48YXV0aG9yPkVyb2dsdSwgRS48L2F1dGhvcj48
YXV0aG9yPlNpdSwgUi4gSy48L2F1dGhvcj48YXV0aG9yPk51c3NlLCBSLjwvYXV0aG9yPjwvYXV0
aG9ycz48L2NvbnRyaWJ1dG9ycz48YXV0aC1hZGRyZXNzPkVyYXNtdXMgTUMgU3RlbSBDZWxsIElu
c3RpdHV0ZSwgRGVwYXJ0bWVudCBvZiBDZWxsIEJpb2xvZ3ksIEVyYXNtdXMgTWVkaWNhbCBDZW50
ZXIsIFAuTy4gQm94IDIwNDAsIDMwMDAgQ0EgUm90dGVyZGFtLCBUaGUgTmV0aGVybGFuZHMuIGQu
dGVuYmVyZ2VAZXJhc211c21jLm5sPC9hdXRoLWFkZHJlc3M+PHRpdGxlcz48dGl0bGU+RW1icnlv
bmljIHN0ZW0gY2VsbHMgcmVxdWlyZSBXbnQgcHJvdGVpbnMgdG8gcHJldmVudCBkaWZmZXJlbnRp
YXRpb24gdG8gZXBpYmxhc3Qgc3RlbSBjZWxsczwvdGl0bGU+PHNlY29uZGFyeS10aXRsZT5OYXQg
Q2VsbCBCaW9sPC9zZWNvbmRhcnktdGl0bGU+PC90aXRsZXM+PHBlcmlvZGljYWw+PGZ1bGwtdGl0
bGU+TmF0IENlbGwgQmlvbDwvZnVsbC10aXRsZT48L3BlcmlvZGljYWw+PHBhZ2VzPjEwNzAtNTwv
cGFnZXM+PHZvbHVtZT4xMzwvdm9sdW1lPjxudW1iZXI+OTwvbnVtYmVyPjxlZGl0aW9uPjIwMTEv
MDgvMTY8L2VkaXRpb24+PGtleXdvcmRzPjxrZXl3b3JkPkFuaW1hbHM8L2tleXdvcmQ+PGtleXdv
cmQ+Q2VsbCBEaWZmZXJlbnRpYXRpb24vZHJ1ZyBlZmZlY3RzLypwaHlzaW9sb2d5PC9rZXl3b3Jk
PjxrZXl3b3JkPkNlbGwgTGluZTwva2V5d29yZD48a2V5d29yZD5DZWxsIFByb2xpZmVyYXRpb24v
ZHJ1ZyBlZmZlY3RzPC9rZXl3b3JkPjxrZXl3b3JkPkNlbGxzLCBDdWx0dXJlZDwva2V5d29yZD48
a2V5d29yZD5FbWJyeW8sIE1hbW1hbGlhbi9jeXRvbG9neS9tZXRhYm9saXNtPC9rZXl3b3JkPjxr
ZXl3b3JkPkVtYnJ5b25pYyBTdGVtIENlbGxzL2N5dG9sb2d5LyptZXRhYm9saXNtPC9rZXl3b3Jk
PjxrZXl3b3JkPkZlbWFsZTwva2V5d29yZD48a2V5d29yZD5GaWJyb2JsYXN0cy9jeXRvbG9neS9t
ZXRhYm9saXNtPC9rZXl3b3JkPjxrZXl3b3JkPkdlcm0gTGF5ZXJzL2N5dG9sb2d5LyptZXRhYm9s
aXNtPC9rZXl3b3JkPjxrZXl3b3JkPkltbXVub2hpc3RvY2hlbWlzdHJ5PC9rZXl3b3JkPjxrZXl3
b3JkPkxldWtlbWlhIEluaGliaXRvcnkgRmFjdG9yL2dlbmV0aWNzL3BoYXJtYWNvbG9neTwva2V5
d29yZD48a2V5d29yZD5NaWNlPC9rZXl3b3JkPjxrZXl3b3JkPk1pY2UsIDEyOSBTdHJhaW48L2tl
eXdvcmQ+PGtleXdvcmQ+TWljZSwgSW5icmVkIEM1N0JMPC9rZXl3b3JkPjxrZXl3b3JkPlBsdXJp
cG90ZW50IFN0ZW0gQ2VsbHMvY3l0b2xvZ3kvbWV0YWJvbGlzbTwva2V5d29yZD48a2V5d29yZD5S
ZWNvbWJpbmFudCBQcm90ZWlucy9waGFybWFjb2xvZ3k8L2tleXdvcmQ+PGtleXdvcmQ+UmV2ZXJz
ZSBUcmFuc2NyaXB0YXNlIFBvbHltZXJhc2UgQ2hhaW4gUmVhY3Rpb248L2tleXdvcmQ+PGtleXdv
cmQ+U2lnbmFsIFRyYW5zZHVjdGlvbi9waHlzaW9sb2d5PC9rZXl3b3JkPjxrZXl3b3JkPlN0ZW0g
Q2VsbHMvY3l0b2xvZ3kvKm1ldGFib2xpc208L2tleXdvcmQ+PGtleXdvcmQ+V250M0EgUHJvdGVp
bi9nZW5ldGljcy8qbWV0YWJvbGlzbS9waGFybWFjb2xvZ3k8L2tleXdvcmQ+PC9rZXl3b3Jkcz48
ZGF0ZXM+PHllYXI+MjAxMTwveWVhcj48cHViLWRhdGVzPjxkYXRlPlNlcDwvZGF0ZT48L3B1Yi1k
YXRlcz48L2RhdGVzPjxpc2JuPjE0NzYtNDY3OSAoRWxlY3Ryb25pYykmI3hEOzE0NjUtNzM5MiAo
TGlua2luZyk8L2lzYm4+PGFjY2Vzc2lvbi1udW0+MjE4NDE3OTE8L2FjY2Vzc2lvbi1udW0+PHVy
bHM+PHJlbGF0ZWQtdXJscz48dXJsPmh0dHA6Ly93d3cubmNiaS5ubG0ubmloLmdvdi9wdWJtZWQv
MjE4NDE3OTE8L3VybD48L3JlbGF0ZWQtdXJscz48L3VybHM+PGN1c3RvbTI+NDE1NzcyNzwvY3Vz
dG9tMj48ZWxlY3Ryb25pYy1yZXNvdXJjZS1udW0+MTAuMTAzOC9uY2IyMzE0JiN4RDtuY2IyMzE0
IFtwaWldPC9lbGVjdHJvbmljLXJlc291cmNlLW51bT48bGFuZ3VhZ2U+ZW5nPC9sYW5ndWFnZT48
L3JlY29yZD48L0NpdGU+PC9FbmROb3RlPgB=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PEVuZE5vdGU+PENpdGU+PEF1dGhvcj50ZW4gQmVyZ2U8L0F1dGhvcj48WWVhcj4yMDExPC9ZZWFy
PjxSZWNOdW0+NzcwNjwvUmVjTnVtPjxEaXNwbGF5VGV4dD48c3R5bGUgZmFjZT0ic3VwZXJzY3Jp
cHQiPls5MF08L3N0eWxlPjwvRGlzcGxheVRleHQ+PHJlY29yZD48cmVjLW51bWJlcj43NzA2PC9y
ZWMtbnVtYmVyPjxmb3JlaWduLWtleXM+PGtleSBhcHA9IkVOIiBkYi1pZD0iOXM5enRmOXhoeHYw
YTNld3JkcjUwcGZmZnd0MHpzenBmMjU5Ij43NzA2PC9rZXk+PC9mb3JlaWduLWtleXM+PHJlZi10
eXBlIG5hbWU9IkpvdXJuYWwgQXJ0aWNsZSI+MTc8L3JlZi10eXBlPjxjb250cmlidXRvcnM+PGF1
dGhvcnM+PGF1dGhvcj50ZW4gQmVyZ2UsIEQuPC9hdXRob3I+PGF1dGhvcj5LdXJlaywgRC48L2F1
dGhvcj48YXV0aG9yPkJsYXV3a2FtcCwgVC48L2F1dGhvcj48YXV0aG9yPktvb2xlLCBXLjwvYXV0
aG9yPjxhdXRob3I+TWFhcywgQS48L2F1dGhvcj48YXV0aG9yPkVyb2dsdSwgRS48L2F1dGhvcj48
YXV0aG9yPlNpdSwgUi4gSy48L2F1dGhvcj48YXV0aG9yPk51c3NlLCBSLjwvYXV0aG9yPjwvYXV0
aG9ycz48L2NvbnRyaWJ1dG9ycz48YXV0aC1hZGRyZXNzPkVyYXNtdXMgTUMgU3RlbSBDZWxsIElu
c3RpdHV0ZSwgRGVwYXJ0bWVudCBvZiBDZWxsIEJpb2xvZ3ksIEVyYXNtdXMgTWVkaWNhbCBDZW50
ZXIsIFAuTy4gQm94IDIwNDAsIDMwMDAgQ0EgUm90dGVyZGFtLCBUaGUgTmV0aGVybGFuZHMuIGQu
dGVuYmVyZ2VAZXJhc211c21jLm5sPC9hdXRoLWFkZHJlc3M+PHRpdGxlcz48dGl0bGU+RW1icnlv
bmljIHN0ZW0gY2VsbHMgcmVxdWlyZSBXbnQgcHJvdGVpbnMgdG8gcHJldmVudCBkaWZmZXJlbnRp
YXRpb24gdG8gZXBpYmxhc3Qgc3RlbSBjZWxsczwvdGl0bGU+PHNlY29uZGFyeS10aXRsZT5OYXQg
Q2VsbCBCaW9sPC9zZWNvbmRhcnktdGl0bGU+PC90aXRsZXM+PHBlcmlvZGljYWw+PGZ1bGwtdGl0
bGU+TmF0IENlbGwgQmlvbDwvZnVsbC10aXRsZT48L3BlcmlvZGljYWw+PHBhZ2VzPjEwNzAtNTwv
cGFnZXM+PHZvbHVtZT4xMzwvdm9sdW1lPjxudW1iZXI+OTwvbnVtYmVyPjxlZGl0aW9uPjIwMTEv
MDgvMTY8L2VkaXRpb24+PGtleXdvcmRzPjxrZXl3b3JkPkFuaW1hbHM8L2tleXdvcmQ+PGtleXdv
cmQ+Q2VsbCBEaWZmZXJlbnRpYXRpb24vZHJ1ZyBlZmZlY3RzLypwaHlzaW9sb2d5PC9rZXl3b3Jk
PjxrZXl3b3JkPkNlbGwgTGluZTwva2V5d29yZD48a2V5d29yZD5DZWxsIFByb2xpZmVyYXRpb24v
ZHJ1ZyBlZmZlY3RzPC9rZXl3b3JkPjxrZXl3b3JkPkNlbGxzLCBDdWx0dXJlZDwva2V5d29yZD48
a2V5d29yZD5FbWJyeW8sIE1hbW1hbGlhbi9jeXRvbG9neS9tZXRhYm9saXNtPC9rZXl3b3JkPjxr
ZXl3b3JkPkVtYnJ5b25pYyBTdGVtIENlbGxzL2N5dG9sb2d5LyptZXRhYm9saXNtPC9rZXl3b3Jk
PjxrZXl3b3JkPkZlbWFsZTwva2V5d29yZD48a2V5d29yZD5GaWJyb2JsYXN0cy9jeXRvbG9neS9t
ZXRhYm9saXNtPC9rZXl3b3JkPjxrZXl3b3JkPkdlcm0gTGF5ZXJzL2N5dG9sb2d5LyptZXRhYm9s
aXNtPC9rZXl3b3JkPjxrZXl3b3JkPkltbXVub2hpc3RvY2hlbWlzdHJ5PC9rZXl3b3JkPjxrZXl3
b3JkPkxldWtlbWlhIEluaGliaXRvcnkgRmFjdG9yL2dlbmV0aWNzL3BoYXJtYWNvbG9neTwva2V5
d29yZD48a2V5d29yZD5NaWNlPC9rZXl3b3JkPjxrZXl3b3JkPk1pY2UsIDEyOSBTdHJhaW48L2tl
eXdvcmQ+PGtleXdvcmQ+TWljZSwgSW5icmVkIEM1N0JMPC9rZXl3b3JkPjxrZXl3b3JkPlBsdXJp
cG90ZW50IFN0ZW0gQ2VsbHMvY3l0b2xvZ3kvbWV0YWJvbGlzbTwva2V5d29yZD48a2V5d29yZD5S
ZWNvbWJpbmFudCBQcm90ZWlucy9waGFybWFjb2xvZ3k8L2tleXdvcmQ+PGtleXdvcmQ+UmV2ZXJz
ZSBUcmFuc2NyaXB0YXNlIFBvbHltZXJhc2UgQ2hhaW4gUmVhY3Rpb248L2tleXdvcmQ+PGtleXdv
cmQ+U2lnbmFsIFRyYW5zZHVjdGlvbi9waHlzaW9sb2d5PC9rZXl3b3JkPjxrZXl3b3JkPlN0ZW0g
Q2VsbHMvY3l0b2xvZ3kvKm1ldGFib2xpc208L2tleXdvcmQ+PGtleXdvcmQ+V250M0EgUHJvdGVp
bi9nZW5ldGljcy8qbWV0YWJvbGlzbS9waGFybWFjb2xvZ3k8L2tleXdvcmQ+PC9rZXl3b3Jkcz48
ZGF0ZXM+PHllYXI+MjAxMTwveWVhcj48cHViLWRhdGVzPjxkYXRlPlNlcDwvZGF0ZT48L3B1Yi1k
YXRlcz48L2RhdGVzPjxpc2JuPjE0NzYtNDY3OSAoRWxlY3Ryb25pYykmI3hEOzE0NjUtNzM5MiAo
TGlua2luZyk8L2lzYm4+PGFjY2Vzc2lvbi1udW0+MjE4NDE3OTE8L2FjY2Vzc2lvbi1udW0+PHVy
bHM+PHJlbGF0ZWQtdXJscz48dXJsPmh0dHA6Ly93d3cubmNiaS5ubG0ubmloLmdvdi9wdWJtZWQv
MjE4NDE3OTE8L3VybD48L3JlbGF0ZWQtdXJscz48L3VybHM+PGN1c3RvbTI+NDE1NzcyNzwvY3Vz
dG9tMj48ZWxlY3Ryb25pYy1yZXNvdXJjZS1udW0+MTAuMTAzOC9uY2IyMzE0JiN4RDtuY2IyMzE0
IFtwaWldPC9lbGVjdHJvbmljLXJlc291cmNlLW51bT48bGFuZ3VhZ2U+ZW5nPC9sYW5ndWFnZT48
L3JlY29yZD48L0NpdGU+PC9FbmROb3RlPgB=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90" w:tooltip="ten Berge, 2011 #7706" w:history="1">
        <w:r w:rsidR="00FD4734" w:rsidRPr="0083401C">
          <w:rPr>
            <w:rFonts w:ascii="Book Antiqua" w:eastAsia="Calibri" w:hAnsi="Book Antiqua" w:cs="Calibri"/>
            <w:noProof/>
            <w:sz w:val="24"/>
            <w:szCs w:val="24"/>
            <w:vertAlign w:val="superscript"/>
          </w:rPr>
          <w:t>90</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xml:space="preserve">. Studies using small-molecule inhibitors have </w:t>
      </w:r>
      <w:r w:rsidR="00D95CE0" w:rsidRPr="0083401C">
        <w:rPr>
          <w:rFonts w:ascii="Book Antiqua" w:eastAsia="Calibri" w:hAnsi="Book Antiqua" w:cs="Calibri"/>
          <w:sz w:val="24"/>
          <w:szCs w:val="24"/>
        </w:rPr>
        <w:t>highlighted</w:t>
      </w:r>
      <w:r w:rsidR="00C42035"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GSK-3</w:t>
      </w:r>
      <w:r w:rsidR="00C42035"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as a critical regulator of pluripotency for both mouse and human ESCs</w:t>
      </w:r>
      <w:r w:rsidR="00F420E4" w:rsidRPr="0083401C">
        <w:rPr>
          <w:rFonts w:ascii="Book Antiqua" w:eastAsia="Calibri" w:hAnsi="Book Antiqua" w:cs="Calibri"/>
          <w:sz w:val="24"/>
          <w:szCs w:val="24"/>
        </w:rPr>
        <w:fldChar w:fldCharType="begin">
          <w:fldData xml:space="preserve">PEVuZE5vdGU+PENpdGU+PEF1dGhvcj5TYXRvPC9BdXRob3I+PFllYXI+MjAwNDwvWWVhcj48UmVj
TnVtPjc3MDc8L1JlY051bT48RGlzcGxheVRleHQ+PHN0eWxlIGZhY2U9InN1cGVyc2NyaXB0Ij5b
OTFdPC9zdHlsZT48L0Rpc3BsYXlUZXh0PjxyZWNvcmQ+PHJlYy1udW1iZXI+NzcwNzwvcmVjLW51
bWJlcj48Zm9yZWlnbi1rZXlzPjxrZXkgYXBwPSJFTiIgZGItaWQ9IjlzOXp0Zjl4aHh2MGEzZXdy
ZHI1MHBmZmZ3dDB6c3pwZjI1OSI+NzcwNzwva2V5PjwvZm9yZWlnbi1rZXlzPjxyZWYtdHlwZSBu
YW1lPSJKb3VybmFsIEFydGljbGUiPjE3PC9yZWYtdHlwZT48Y29udHJpYnV0b3JzPjxhdXRob3Jz
PjxhdXRob3I+U2F0bywgTi48L2F1dGhvcj48YXV0aG9yPk1laWplciwgTC48L2F1dGhvcj48YXV0
aG9yPlNrYWx0c291bmlzLCBMLjwvYXV0aG9yPjxhdXRob3I+R3JlZW5nYXJkLCBQLjwvYXV0aG9y
PjxhdXRob3I+QnJpdmFubG91LCBBLiBILjwvYXV0aG9yPjwvYXV0aG9ycz48L2NvbnRyaWJ1dG9y
cz48YXV0aC1hZGRyZXNzPkxhYm9yYXRvcnkgb2YgTW9sZWN1bGFyIFZlcnRlYnJhdGUgRW1icnlv
bG9neSwgVGhlIFJvY2tlZmVsbGVyIFVuaXZlcnNpdHksIDEyMzAgWW9yayBBdmVudWUsIE5ldyBZ
b3JrLCBOWSAxMDAyMSwgVVNBLjwvYXV0aC1hZGRyZXNzPjx0aXRsZXM+PHRpdGxlPk1haW50ZW5h
bmNlIG9mIHBsdXJpcG90ZW5jeSBpbiBodW1hbiBhbmQgbW91c2UgZW1icnlvbmljIHN0ZW0gY2Vs
bHMgdGhyb3VnaCBhY3RpdmF0aW9uIG9mIFdudCBzaWduYWxpbmcgYnkgYSBwaGFybWFjb2xvZ2lj
YWwgR1NLLTMtc3BlY2lmaWMgaW5oaWJpdG9yPC90aXRsZT48c2Vjb25kYXJ5LXRpdGxlPk5hdCBN
ZWQ8L3NlY29uZGFyeS10aXRsZT48L3RpdGxlcz48cGVyaW9kaWNhbD48ZnVsbC10aXRsZT5OYXQg
TWVkPC9mdWxsLXRpdGxlPjwvcGVyaW9kaWNhbD48cGFnZXM+NTUtNjM8L3BhZ2VzPjx2b2x1bWU+
MTA8L3ZvbHVtZT48bnVtYmVyPjE8L251bWJlcj48ZWRpdGlvbj4yMDA0LzAxLzAyPC9lZGl0aW9u
PjxrZXl3b3Jkcz48a2V5d29yZD5BbmltYWxzPC9rZXl3b3JkPjxrZXl3b3JkPkNlbGwgRGlmZmVy
ZW50aWF0aW9uL3BoeXNpb2xvZ3k8L2tleXdvcmQ+PGtleXdvcmQ+RW1icnlvLCBNYW1tYWxpYW4v
KmN5dG9sb2d5PC9rZXl3b3JkPjxrZXl3b3JkPkVuenltZSBJbmhpYml0b3JzLypwaGFybWFjb2xv
Z3k8L2tleXdvcmQ+PGtleXdvcmQ+Rmx1b3Jlc2NlbnQgQW50aWJvZHkgVGVjaG5pcXVlPC9rZXl3
b3JkPjxrZXl3b3JkPkdlbmUgRXhwcmVzc2lvbiBSZWd1bGF0aW9uL3BoeXNpb2xvZ3k8L2tleXdv
cmQ+PGtleXdvcmQ+R2x5Y29nZW4gU3ludGhhc2UgS2luYXNlIDMvKmFudGFnb25pc3RzICZhbXA7
IGluaGliaXRvcnM8L2tleXdvcmQ+PGtleXdvcmQ+SHVtYW5zPC9rZXl3b3JkPjxrZXl3b3JkPklu
ZG9sZXMvKnBoYXJtYWNvbG9neTwva2V5d29yZD48a2V5d29yZD5NaWNlPC9rZXl3b3JkPjxrZXl3
b3JkPk94aW1lcy8qcGhhcm1hY29sb2d5PC9rZXl3b3JkPjxrZXl3b3JkPlBsdXJpcG90ZW50IFN0
ZW0gQ2VsbHMvKmN5dG9sb2d5PC9rZXl3b3JkPjxrZXl3b3JkPlByb3RvLU9uY29nZW5lIFByb3Rl
aW5zLypkcnVnIGVmZmVjdHMvcGh5c2lvbG9neTwva2V5d29yZD48a2V5d29yZD5XbnQgUHJvdGVp
bnM8L2tleXdvcmQ+PGtleXdvcmQ+KlplYnJhZmlzaCBQcm90ZWluczwva2V5d29yZD48L2tleXdv
cmRzPjxkYXRlcz48eWVhcj4yMDA0PC95ZWFyPjxwdWItZGF0ZXM+PGRhdGU+SmFuPC9kYXRlPjwv
cHViLWRhdGVzPjwvZGF0ZXM+PGlzYm4+MTA3OC04OTU2IChQcmludCkmI3hEOzEwNzgtODk1NiAo
TGlua2luZyk8L2lzYm4+PGFjY2Vzc2lvbi1udW0+MTQ3MDI2MzU8L2FjY2Vzc2lvbi1udW0+PHVy
bHM+PHJlbGF0ZWQtdXJscz48dXJsPmh0dHA6Ly93d3cubmNiaS5ubG0ubmloLmdvdi9wdWJtZWQv
MTQ3MDI2MzU8L3VybD48L3JlbGF0ZWQtdXJscz48L3VybHM+PGVsZWN0cm9uaWMtcmVzb3VyY2Ut
bnVtPjEwLjEwMzgvbm05NzkmI3hEO25tOTc5IFtwaWldPC9lbGVjdHJvbmljLXJlc291cmNlLW51
bT48bGFuZ3VhZ2U+ZW5nPC9sYW5ndWFnZT48L3JlY29yZD48L0NpdGU+PC9FbmROb3RlPn==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PEVuZE5vdGU+PENpdGU+PEF1dGhvcj5TYXRvPC9BdXRob3I+PFllYXI+MjAwNDwvWWVhcj48UmVj
TnVtPjc3MDc8L1JlY051bT48RGlzcGxheVRleHQ+PHN0eWxlIGZhY2U9InN1cGVyc2NyaXB0Ij5b
OTFdPC9zdHlsZT48L0Rpc3BsYXlUZXh0PjxyZWNvcmQ+PHJlYy1udW1iZXI+NzcwNzwvcmVjLW51
bWJlcj48Zm9yZWlnbi1rZXlzPjxrZXkgYXBwPSJFTiIgZGItaWQ9IjlzOXp0Zjl4aHh2MGEzZXdy
ZHI1MHBmZmZ3dDB6c3pwZjI1OSI+NzcwNzwva2V5PjwvZm9yZWlnbi1rZXlzPjxyZWYtdHlwZSBu
YW1lPSJKb3VybmFsIEFydGljbGUiPjE3PC9yZWYtdHlwZT48Y29udHJpYnV0b3JzPjxhdXRob3Jz
PjxhdXRob3I+U2F0bywgTi48L2F1dGhvcj48YXV0aG9yPk1laWplciwgTC48L2F1dGhvcj48YXV0
aG9yPlNrYWx0c291bmlzLCBMLjwvYXV0aG9yPjxhdXRob3I+R3JlZW5nYXJkLCBQLjwvYXV0aG9y
PjxhdXRob3I+QnJpdmFubG91LCBBLiBILjwvYXV0aG9yPjwvYXV0aG9ycz48L2NvbnRyaWJ1dG9y
cz48YXV0aC1hZGRyZXNzPkxhYm9yYXRvcnkgb2YgTW9sZWN1bGFyIFZlcnRlYnJhdGUgRW1icnlv
bG9neSwgVGhlIFJvY2tlZmVsbGVyIFVuaXZlcnNpdHksIDEyMzAgWW9yayBBdmVudWUsIE5ldyBZ
b3JrLCBOWSAxMDAyMSwgVVNBLjwvYXV0aC1hZGRyZXNzPjx0aXRsZXM+PHRpdGxlPk1haW50ZW5h
bmNlIG9mIHBsdXJpcG90ZW5jeSBpbiBodW1hbiBhbmQgbW91c2UgZW1icnlvbmljIHN0ZW0gY2Vs
bHMgdGhyb3VnaCBhY3RpdmF0aW9uIG9mIFdudCBzaWduYWxpbmcgYnkgYSBwaGFybWFjb2xvZ2lj
YWwgR1NLLTMtc3BlY2lmaWMgaW5oaWJpdG9yPC90aXRsZT48c2Vjb25kYXJ5LXRpdGxlPk5hdCBN
ZWQ8L3NlY29uZGFyeS10aXRsZT48L3RpdGxlcz48cGVyaW9kaWNhbD48ZnVsbC10aXRsZT5OYXQg
TWVkPC9mdWxsLXRpdGxlPjwvcGVyaW9kaWNhbD48cGFnZXM+NTUtNjM8L3BhZ2VzPjx2b2x1bWU+
MTA8L3ZvbHVtZT48bnVtYmVyPjE8L251bWJlcj48ZWRpdGlvbj4yMDA0LzAxLzAyPC9lZGl0aW9u
PjxrZXl3b3Jkcz48a2V5d29yZD5BbmltYWxzPC9rZXl3b3JkPjxrZXl3b3JkPkNlbGwgRGlmZmVy
ZW50aWF0aW9uL3BoeXNpb2xvZ3k8L2tleXdvcmQ+PGtleXdvcmQ+RW1icnlvLCBNYW1tYWxpYW4v
KmN5dG9sb2d5PC9rZXl3b3JkPjxrZXl3b3JkPkVuenltZSBJbmhpYml0b3JzLypwaGFybWFjb2xv
Z3k8L2tleXdvcmQ+PGtleXdvcmQ+Rmx1b3Jlc2NlbnQgQW50aWJvZHkgVGVjaG5pcXVlPC9rZXl3
b3JkPjxrZXl3b3JkPkdlbmUgRXhwcmVzc2lvbiBSZWd1bGF0aW9uL3BoeXNpb2xvZ3k8L2tleXdv
cmQ+PGtleXdvcmQ+R2x5Y29nZW4gU3ludGhhc2UgS2luYXNlIDMvKmFudGFnb25pc3RzICZhbXA7
IGluaGliaXRvcnM8L2tleXdvcmQ+PGtleXdvcmQ+SHVtYW5zPC9rZXl3b3JkPjxrZXl3b3JkPklu
ZG9sZXMvKnBoYXJtYWNvbG9neTwva2V5d29yZD48a2V5d29yZD5NaWNlPC9rZXl3b3JkPjxrZXl3
b3JkPk94aW1lcy8qcGhhcm1hY29sb2d5PC9rZXl3b3JkPjxrZXl3b3JkPlBsdXJpcG90ZW50IFN0
ZW0gQ2VsbHMvKmN5dG9sb2d5PC9rZXl3b3JkPjxrZXl3b3JkPlByb3RvLU9uY29nZW5lIFByb3Rl
aW5zLypkcnVnIGVmZmVjdHMvcGh5c2lvbG9neTwva2V5d29yZD48a2V5d29yZD5XbnQgUHJvdGVp
bnM8L2tleXdvcmQ+PGtleXdvcmQ+KlplYnJhZmlzaCBQcm90ZWluczwva2V5d29yZD48L2tleXdv
cmRzPjxkYXRlcz48eWVhcj4yMDA0PC95ZWFyPjxwdWItZGF0ZXM+PGRhdGU+SmFuPC9kYXRlPjwv
cHViLWRhdGVzPjwvZGF0ZXM+PGlzYm4+MTA3OC04OTU2IChQcmludCkmI3hEOzEwNzgtODk1NiAo
TGlua2luZyk8L2lzYm4+PGFjY2Vzc2lvbi1udW0+MTQ3MDI2MzU8L2FjY2Vzc2lvbi1udW0+PHVy
bHM+PHJlbGF0ZWQtdXJscz48dXJsPmh0dHA6Ly93d3cubmNiaS5ubG0ubmloLmdvdi9wdWJtZWQv
MTQ3MDI2MzU8L3VybD48L3JlbGF0ZWQtdXJscz48L3VybHM+PGVsZWN0cm9uaWMtcmVzb3VyY2Ut
bnVtPjEwLjEwMzgvbm05NzkmI3hEO25tOTc5IFtwaWldPC9lbGVjdHJvbmljLXJlc291cmNlLW51
bT48bGFuZ3VhZ2U+ZW5nPC9sYW5ndWFnZT48L3JlY29yZD48L0NpdGU+PC9FbmROb3RlPn==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91" w:tooltip="Sato, 2004 #7707" w:history="1">
        <w:r w:rsidR="00FD4734" w:rsidRPr="0083401C">
          <w:rPr>
            <w:rFonts w:ascii="Book Antiqua" w:eastAsia="Calibri" w:hAnsi="Book Antiqua" w:cs="Calibri"/>
            <w:noProof/>
            <w:sz w:val="24"/>
            <w:szCs w:val="24"/>
            <w:vertAlign w:val="superscript"/>
          </w:rPr>
          <w:t>91</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xml:space="preserve">. β-catenin is </w:t>
      </w:r>
      <w:r w:rsidR="00BE63C0" w:rsidRPr="0083401C">
        <w:rPr>
          <w:rFonts w:ascii="Book Antiqua" w:eastAsia="Calibri" w:hAnsi="Book Antiqua" w:cs="Calibri"/>
          <w:sz w:val="24"/>
          <w:szCs w:val="24"/>
        </w:rPr>
        <w:t>dispensable for mESCmaintenance</w:t>
      </w:r>
      <w:r w:rsidRPr="0083401C">
        <w:rPr>
          <w:rFonts w:ascii="Book Antiqua" w:eastAsia="Calibri" w:hAnsi="Book Antiqua" w:cs="Calibri"/>
          <w:sz w:val="24"/>
          <w:szCs w:val="24"/>
        </w:rPr>
        <w:t>, however, in its absence, the positive effect of GSK3 inhibiti</w:t>
      </w:r>
      <w:r w:rsidR="00BE63C0" w:rsidRPr="0083401C">
        <w:rPr>
          <w:rFonts w:ascii="Book Antiqua" w:eastAsia="Calibri" w:hAnsi="Book Antiqua" w:cs="Calibri"/>
          <w:sz w:val="24"/>
          <w:szCs w:val="24"/>
        </w:rPr>
        <w:t>on on self-renewal is abolished</w:t>
      </w:r>
      <w:r w:rsidR="00F420E4" w:rsidRPr="0083401C">
        <w:rPr>
          <w:rFonts w:ascii="Book Antiqua" w:eastAsia="Calibri" w:hAnsi="Book Antiqua" w:cs="Calibri"/>
          <w:sz w:val="24"/>
          <w:szCs w:val="24"/>
        </w:rPr>
        <w:fldChar w:fldCharType="begin">
          <w:fldData xml:space="preserve">PEVuZE5vdGU+PENpdGU+PEF1dGhvcj5XcmF5PC9BdXRob3I+PFllYXI+MjAxMTwvWWVhcj48UmVj
TnVtPjc3MTM8L1JlY051bT48RGlzcGxheVRleHQ+PHN0eWxlIGZhY2U9InN1cGVyc2NyaXB0Ij5b
OTJdPC9zdHlsZT48L0Rpc3BsYXlUZXh0PjxyZWNvcmQ+PHJlYy1udW1iZXI+NzcxMzwvcmVjLW51
bWJlcj48Zm9yZWlnbi1rZXlzPjxrZXkgYXBwPSJFTiIgZGItaWQ9IjlzOXp0Zjl4aHh2MGEzZXdy
ZHI1MHBmZmZ3dDB6c3pwZjI1OSI+NzcxMzwva2V5PjwvZm9yZWlnbi1rZXlzPjxyZWYtdHlwZSBu
YW1lPSJKb3VybmFsIEFydGljbGUiPjE3PC9yZWYtdHlwZT48Y29udHJpYnV0b3JzPjxhdXRob3Jz
PjxhdXRob3I+V3JheSwgSi48L2F1dGhvcj48YXV0aG9yPkthbGthbiwgVC48L2F1dGhvcj48YXV0
aG9yPkdvbWV6LUxvcGV6LCBTLjwvYXV0aG9yPjxhdXRob3I+RWNrYXJkdCwgRC48L2F1dGhvcj48
YXV0aG9yPkNvb2ssIEEuPC9hdXRob3I+PGF1dGhvcj5LZW1sZXIsIFIuPC9hdXRob3I+PGF1dGhv
cj5TbWl0aCwgQS48L2F1dGhvcj48L2F1dGhvcnM+PC9jb250cmlidXRvcnM+PGF1dGgtYWRkcmVz
cz5XZWxsY29tZSBUcnVzdCBDZW50cmUgZm9yIFN0ZW0gQ2VsbCBSZXNlYXJjaCAmYW1wOyBEZXBh
cnRtZW50IG9mIEJpb2NoZW1pc3RyeSwgVW5pdmVyc2l0eSBvZiBDYW1icmlkZ2UsIFRlbm5pcyBD
b3VydCBSb2FkLCBDYW1icmlkZ2UgQ0IyIDFRUiwgVUsuPC9hdXRoLWFkZHJlc3M+PHRpdGxlcz48
dGl0bGU+SW5oaWJpdGlvbiBvZiBnbHljb2dlbiBzeW50aGFzZSBraW5hc2UtMyBhbGxldmlhdGVz
IFRjZjMgcmVwcmVzc2lvbiBvZiB0aGUgcGx1cmlwb3RlbmN5IG5ldHdvcmsgYW5kIGluY3JlYXNl
cyBlbWJyeW9uaWMgc3RlbSBjZWxsIHJlc2lzdGFuY2UgdG8gZGlmZmVyZW50aWF0aW9uPC90aXRs
ZT48c2Vjb25kYXJ5LXRpdGxlPk5hdCBDZWxsIEJpb2w8L3NlY29uZGFyeS10aXRsZT48L3RpdGxl
cz48cGVyaW9kaWNhbD48ZnVsbC10aXRsZT5OYXQgQ2VsbCBCaW9sPC9mdWxsLXRpdGxlPjwvcGVy
aW9kaWNhbD48cGFnZXM+ODM4LTQ1PC9wYWdlcz48dm9sdW1lPjEzPC92b2x1bWU+PG51bWJlcj43
PC9udW1iZXI+PGVkaXRpb24+MjAxMS8wNi8yMTwvZWRpdGlvbj48a2V5d29yZHM+PGtleXdvcmQ+
QW5pbWFsczwva2V5d29yZD48a2V5d29yZD5CYXNpYyBIZWxpeC1Mb29wLUhlbGl4IFRyYW5zY3Jp
cHRpb24gRmFjdG9ycy9nZW5ldGljcy8qbWV0YWJvbGlzbTwva2V5d29yZD48a2V5d29yZD5DZWxs
IERpZmZlcmVudGlhdGlvbi8qZHJ1ZyBlZmZlY3RzPC9rZXl3b3JkPjxrZXl3b3JkPkNlbGwgTGlu
ZTwva2V5d29yZD48a2V5d29yZD5DZWxsIFByb2xpZmVyYXRpb24vZHJ1ZyBlZmZlY3RzPC9rZXl3
b3JkPjxrZXl3b3JkPkRvc2UtUmVzcG9uc2UgUmVsYXRpb25zaGlwLCBEcnVnPC9rZXl3b3JkPjxr
ZXl3b3JkPkVtYnJ5b25pYyBTdGVtIENlbGxzLypkcnVnIGVmZmVjdHMvZW56eW1vbG9neTwva2V5
d29yZD48a2V5d29yZD5HZW5lIEV4cHJlc3Npb24gUmVndWxhdGlvbiwgRGV2ZWxvcG1lbnRhbC9k
cnVnIGVmZmVjdHM8L2tleXdvcmQ+PGtleXdvcmQ+R2VuZSBSZWd1bGF0b3J5IE5ldHdvcmtzL2Ry
dWcgZWZmZWN0czwva2V5d29yZD48a2V5d29yZD5HbHljb2dlbiBTeW50aGFzZSBLaW5hc2UgMy8q
YW50YWdvbmlzdHMgJmFtcDsgaW5oaWJpdG9ycy9nZW5ldGljcy9tZXRhYm9saXNtPC9rZXl3b3Jk
PjxrZXl3b3JkPk1pY2U8L2tleXdvcmQ+PGtleXdvcmQ+UGx1cmlwb3RlbnQgU3RlbSBDZWxscy8q
ZHJ1ZyBlZmZlY3RzL2Vuenltb2xvZ3k8L2tleXdvcmQ+PGtleXdvcmQ+UHJvdGVpbiBLaW5hc2Ug
SW5oaWJpdG9ycy8qcGhhcm1hY29sb2d5PC9rZXl3b3JkPjxrZXl3b3JkPlJOQSBJbnRlcmZlcmVu
Y2U8L2tleXdvcmQ+PGtleXdvcmQ+UmVjb21iaW5hbnQgRnVzaW9uIFByb3RlaW5zL21ldGFib2xp
c208L2tleXdvcmQ+PGtleXdvcmQ+VHJhbnNmZWN0aW9uPC9rZXl3b3JkPjxrZXl3b3JkPmJldGEg
Q2F0ZW5pbi9nZW5ldGljcy9tZXRhYm9saXNtPC9rZXl3b3JkPjwva2V5d29yZHM+PGRhdGVzPjx5
ZWFyPjIwMTE8L3llYXI+PHB1Yi1kYXRlcz48ZGF0ZT5KdWw8L2RhdGU+PC9wdWItZGF0ZXM+PC9k
YXRlcz48aXNibj4xNDc2LTQ2NzkgKEVsZWN0cm9uaWMpJiN4RDsxNDY1LTczOTIgKExpbmtpbmcp
PC9pc2JuPjxhY2Nlc3Npb24tbnVtPjIxNjg1ODg5PC9hY2Nlc3Npb24tbnVtPjx1cmxzPjxyZWxh
dGVkLXVybHM+PHVybD5odHRwOi8vd3d3Lm5jYmkubmxtLm5paC5nb3YvcHVibWVkLzIxNjg1ODg5
PC91cmw+PC9yZWxhdGVkLXVybHM+PC91cmxzPjxjdXN0b20yPjMxNjA0ODc8L2N1c3RvbTI+PGVs
ZWN0cm9uaWMtcmVzb3VyY2UtbnVtPjEwLjEwMzgvbmNiMjI2NyYjeEQ7bmNiMjI2NyBbcGlpXTwv
ZWxlY3Ryb25pYy1yZXNvdXJjZS1udW0+PGxhbmd1YWdlPmVuZzwvbGFuZ3VhZ2U+PC9yZWNvcmQ+
PC9DaXRlPjwvRW5kTm90ZT5=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PEVuZE5vdGU+PENpdGU+PEF1dGhvcj5XcmF5PC9BdXRob3I+PFllYXI+MjAxMTwvWWVhcj48UmVj
TnVtPjc3MTM8L1JlY051bT48RGlzcGxheVRleHQ+PHN0eWxlIGZhY2U9InN1cGVyc2NyaXB0Ij5b
OTJdPC9zdHlsZT48L0Rpc3BsYXlUZXh0PjxyZWNvcmQ+PHJlYy1udW1iZXI+NzcxMzwvcmVjLW51
bWJlcj48Zm9yZWlnbi1rZXlzPjxrZXkgYXBwPSJFTiIgZGItaWQ9IjlzOXp0Zjl4aHh2MGEzZXdy
ZHI1MHBmZmZ3dDB6c3pwZjI1OSI+NzcxMzwva2V5PjwvZm9yZWlnbi1rZXlzPjxyZWYtdHlwZSBu
YW1lPSJKb3VybmFsIEFydGljbGUiPjE3PC9yZWYtdHlwZT48Y29udHJpYnV0b3JzPjxhdXRob3Jz
PjxhdXRob3I+V3JheSwgSi48L2F1dGhvcj48YXV0aG9yPkthbGthbiwgVC48L2F1dGhvcj48YXV0
aG9yPkdvbWV6LUxvcGV6LCBTLjwvYXV0aG9yPjxhdXRob3I+RWNrYXJkdCwgRC48L2F1dGhvcj48
YXV0aG9yPkNvb2ssIEEuPC9hdXRob3I+PGF1dGhvcj5LZW1sZXIsIFIuPC9hdXRob3I+PGF1dGhv
cj5TbWl0aCwgQS48L2F1dGhvcj48L2F1dGhvcnM+PC9jb250cmlidXRvcnM+PGF1dGgtYWRkcmVz
cz5XZWxsY29tZSBUcnVzdCBDZW50cmUgZm9yIFN0ZW0gQ2VsbCBSZXNlYXJjaCAmYW1wOyBEZXBh
cnRtZW50IG9mIEJpb2NoZW1pc3RyeSwgVW5pdmVyc2l0eSBvZiBDYW1icmlkZ2UsIFRlbm5pcyBD
b3VydCBSb2FkLCBDYW1icmlkZ2UgQ0IyIDFRUiwgVUsuPC9hdXRoLWFkZHJlc3M+PHRpdGxlcz48
dGl0bGU+SW5oaWJpdGlvbiBvZiBnbHljb2dlbiBzeW50aGFzZSBraW5hc2UtMyBhbGxldmlhdGVz
IFRjZjMgcmVwcmVzc2lvbiBvZiB0aGUgcGx1cmlwb3RlbmN5IG5ldHdvcmsgYW5kIGluY3JlYXNl
cyBlbWJyeW9uaWMgc3RlbSBjZWxsIHJlc2lzdGFuY2UgdG8gZGlmZmVyZW50aWF0aW9uPC90aXRs
ZT48c2Vjb25kYXJ5LXRpdGxlPk5hdCBDZWxsIEJpb2w8L3NlY29uZGFyeS10aXRsZT48L3RpdGxl
cz48cGVyaW9kaWNhbD48ZnVsbC10aXRsZT5OYXQgQ2VsbCBCaW9sPC9mdWxsLXRpdGxlPjwvcGVy
aW9kaWNhbD48cGFnZXM+ODM4LTQ1PC9wYWdlcz48dm9sdW1lPjEzPC92b2x1bWU+PG51bWJlcj43
PC9udW1iZXI+PGVkaXRpb24+MjAxMS8wNi8yMTwvZWRpdGlvbj48a2V5d29yZHM+PGtleXdvcmQ+
QW5pbWFsczwva2V5d29yZD48a2V5d29yZD5CYXNpYyBIZWxpeC1Mb29wLUhlbGl4IFRyYW5zY3Jp
cHRpb24gRmFjdG9ycy9nZW5ldGljcy8qbWV0YWJvbGlzbTwva2V5d29yZD48a2V5d29yZD5DZWxs
IERpZmZlcmVudGlhdGlvbi8qZHJ1ZyBlZmZlY3RzPC9rZXl3b3JkPjxrZXl3b3JkPkNlbGwgTGlu
ZTwva2V5d29yZD48a2V5d29yZD5DZWxsIFByb2xpZmVyYXRpb24vZHJ1ZyBlZmZlY3RzPC9rZXl3
b3JkPjxrZXl3b3JkPkRvc2UtUmVzcG9uc2UgUmVsYXRpb25zaGlwLCBEcnVnPC9rZXl3b3JkPjxr
ZXl3b3JkPkVtYnJ5b25pYyBTdGVtIENlbGxzLypkcnVnIGVmZmVjdHMvZW56eW1vbG9neTwva2V5
d29yZD48a2V5d29yZD5HZW5lIEV4cHJlc3Npb24gUmVndWxhdGlvbiwgRGV2ZWxvcG1lbnRhbC9k
cnVnIGVmZmVjdHM8L2tleXdvcmQ+PGtleXdvcmQ+R2VuZSBSZWd1bGF0b3J5IE5ldHdvcmtzL2Ry
dWcgZWZmZWN0czwva2V5d29yZD48a2V5d29yZD5HbHljb2dlbiBTeW50aGFzZSBLaW5hc2UgMy8q
YW50YWdvbmlzdHMgJmFtcDsgaW5oaWJpdG9ycy9nZW5ldGljcy9tZXRhYm9saXNtPC9rZXl3b3Jk
PjxrZXl3b3JkPk1pY2U8L2tleXdvcmQ+PGtleXdvcmQ+UGx1cmlwb3RlbnQgU3RlbSBDZWxscy8q
ZHJ1ZyBlZmZlY3RzL2Vuenltb2xvZ3k8L2tleXdvcmQ+PGtleXdvcmQ+UHJvdGVpbiBLaW5hc2Ug
SW5oaWJpdG9ycy8qcGhhcm1hY29sb2d5PC9rZXl3b3JkPjxrZXl3b3JkPlJOQSBJbnRlcmZlcmVu
Y2U8L2tleXdvcmQ+PGtleXdvcmQ+UmVjb21iaW5hbnQgRnVzaW9uIFByb3RlaW5zL21ldGFib2xp
c208L2tleXdvcmQ+PGtleXdvcmQ+VHJhbnNmZWN0aW9uPC9rZXl3b3JkPjxrZXl3b3JkPmJldGEg
Q2F0ZW5pbi9nZW5ldGljcy9tZXRhYm9saXNtPC9rZXl3b3JkPjwva2V5d29yZHM+PGRhdGVzPjx5
ZWFyPjIwMTE8L3llYXI+PHB1Yi1kYXRlcz48ZGF0ZT5KdWw8L2RhdGU+PC9wdWItZGF0ZXM+PC9k
YXRlcz48aXNibj4xNDc2LTQ2NzkgKEVsZWN0cm9uaWMpJiN4RDsxNDY1LTczOTIgKExpbmtpbmcp
PC9pc2JuPjxhY2Nlc3Npb24tbnVtPjIxNjg1ODg5PC9hY2Nlc3Npb24tbnVtPjx1cmxzPjxyZWxh
dGVkLXVybHM+PHVybD5odHRwOi8vd3d3Lm5jYmkubmxtLm5paC5nb3YvcHVibWVkLzIxNjg1ODg5
PC91cmw+PC9yZWxhdGVkLXVybHM+PC91cmxzPjxjdXN0b20yPjMxNjA0ODc8L2N1c3RvbTI+PGVs
ZWN0cm9uaWMtcmVzb3VyY2UtbnVtPjEwLjEwMzgvbmNiMjI2NyYjeEQ7bmNiMjI2NyBbcGlpXTwv
ZWxlY3Ryb25pYy1yZXNvdXJjZS1udW0+PGxhbmd1YWdlPmVuZzwvbGFuZ3VhZ2U+PC9yZWNvcmQ+
PC9DaXRlPjwvRW5kTm90ZT5=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92" w:tooltip="Wray, 2011 #7713" w:history="1">
        <w:r w:rsidR="00FD4734" w:rsidRPr="0083401C">
          <w:rPr>
            <w:rFonts w:ascii="Book Antiqua" w:eastAsia="Calibri" w:hAnsi="Book Antiqua" w:cs="Calibri"/>
            <w:noProof/>
            <w:sz w:val="24"/>
            <w:szCs w:val="24"/>
            <w:vertAlign w:val="superscript"/>
          </w:rPr>
          <w:t>92</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xml:space="preserve"> and β-catenin mutant mice display embryonic neural progenitor defects</w:t>
      </w:r>
      <w:r w:rsidR="00F420E4" w:rsidRPr="0083401C">
        <w:rPr>
          <w:rFonts w:ascii="Book Antiqua" w:eastAsia="Calibri" w:hAnsi="Book Antiqua" w:cs="Calibri"/>
          <w:sz w:val="24"/>
          <w:szCs w:val="24"/>
        </w:rPr>
        <w:fldChar w:fldCharType="begin">
          <w:fldData xml:space="preserve">PEVuZE5vdGU+PENpdGU+PEF1dGhvcj5WYWxlbnRhPC9BdXRob3I+PFllYXI+MjAxMTwvWWVhcj48
UmVjTnVtPjc3MTQ8L1JlY051bT48RGlzcGxheVRleHQ+PHN0eWxlIGZhY2U9InN1cGVyc2NyaXB0
Ij5bOTNdPC9zdHlsZT48L0Rpc3BsYXlUZXh0PjxyZWNvcmQ+PHJlYy1udW1iZXI+NzcxNDwvcmVj
LW51bWJlcj48Zm9yZWlnbi1rZXlzPjxrZXkgYXBwPSJFTiIgZGItaWQ9IjlzOXp0Zjl4aHh2MGEz
ZXdyZHI1MHBmZmZ3dDB6c3pwZjI1OSI+NzcxNDwva2V5PjwvZm9yZWlnbi1rZXlzPjxyZWYtdHlw
ZSBuYW1lPSJKb3VybmFsIEFydGljbGUiPjE3PC9yZWYtdHlwZT48Y29udHJpYnV0b3JzPjxhdXRo
b3JzPjxhdXRob3I+VmFsZW50YSwgVC48L2F1dGhvcj48YXV0aG9yPkdheSwgTS48L2F1dGhvcj48
YXV0aG9yPlN0ZWluZXIsIFMuPC9hdXRob3I+PGF1dGhvcj5EcmFnYW5vdmEsIEsuPC9hdXRob3I+
PGF1dGhvcj5aZW1rZSwgTS48L2F1dGhvcj48YXV0aG9yPkhvZmZtYW5zLCBSLjwvYXV0aG9yPjxh
dXRob3I+Q2luZWxsaSwgUC48L2F1dGhvcj48YXV0aG9yPkFndWV0LCBNLjwvYXV0aG9yPjxhdXRo
b3I+U29tbWVyLCBMLjwvYXV0aG9yPjxhdXRob3I+QmFzbGVyLCBLLjwvYXV0aG9yPjwvYXV0aG9y
cz48L2NvbnRyaWJ1dG9ycz48YXV0aC1hZGRyZXNzPkluc3RpdHV0ZSBvZiBNb2xlY3VsYXIgTGlm
ZSBTY2llbmNlcywgVW5pdmVyc2l0eSBvZiBadXJpY2gsIDgwNTcgWnVyaWNoLCBTd2l0emVybGFu
ZC48L2F1dGgtYWRkcmVzcz48dGl0bGVzPjx0aXRsZT5Qcm9iaW5nIHRyYW5zY3JpcHRpb24tc3Bl
Y2lmaWMgb3V0cHV0cyBvZiBiZXRhLWNhdGVuaW4gaW4gdml2bzwvdGl0bGU+PHNlY29uZGFyeS10
aXRsZT5HZW5lcyBEZXY8L3NlY29uZGFyeS10aXRsZT48L3RpdGxlcz48cGVyaW9kaWNhbD48ZnVs
bC10aXRsZT5HZW5lcyBEZXY8L2Z1bGwtdGl0bGU+PC9wZXJpb2RpY2FsPjxwYWdlcz4yNjMxLTQz
PC9wYWdlcz48dm9sdW1lPjI1PC92b2x1bWU+PG51bWJlcj4yNDwvbnVtYmVyPjxlZGl0aW9uPjIw
MTEvMTIvMjM8L2VkaXRpb24+PGtleXdvcmRzPjxrZXl3b3JkPkFkaGVyZW5zIEp1bmN0aW9ucy9n
ZW5ldGljczwva2V5d29yZD48a2V5d29yZD5BbmltYWxzPC9rZXl3b3JkPjxrZXl3b3JkPkVwaXRo
ZWxpYWwgQ2VsbHMvY3l0b2xvZ3kvcGF0aG9sb2d5PC9rZXl3b3JkPjxrZXl3b3JkPkdhc3RydWxh
dGlvbi9nZW5ldGljczwva2V5d29yZD48a2V5d29yZD4qR2VuZSBFeHByZXNzaW9uIFJlZ3VsYXRp
b24sIERldmVsb3BtZW50YWw8L2tleXdvcmQ+PGtleXdvcmQ+TWljZTwva2V5d29yZD48a2V5d29y
ZD5NaWNlLCBJbmJyZWQgU3RyYWluczwva2V5d29yZD48a2V5d29yZD5NdXRhdGlvbjwva2V5d29y
ZD48a2V5d29yZD5TaWduYWwgVHJhbnNkdWN0aW9uL2dlbmV0aWNzPC9rZXl3b3JkPjxrZXl3b3Jk
PlNwaW5hbCBDb3JkL2N5dG9sb2d5L2VtYnJ5b2xvZ3k8L2tleXdvcmQ+PGtleXdvcmQ+V250IFBy
b3RlaW5zL21ldGFib2xpc208L2tleXdvcmQ+PGtleXdvcmQ+V250IFNpZ25hbGluZyBQYXRod2F5
L2dlbmV0aWNzPC9rZXl3b3JkPjxrZXl3b3JkPmJldGEgQ2F0ZW5pbi8qZ2VuZXRpY3MvKm1ldGFi
b2xpc208L2tleXdvcmQ+PC9rZXl3b3Jkcz48ZGF0ZXM+PHllYXI+MjAxMTwveWVhcj48cHViLWRh
dGVzPjxkYXRlPkRlYyAxNTwvZGF0ZT48L3B1Yi1kYXRlcz48L2RhdGVzPjxpc2JuPjE1NDktNTQ3
NyAoRWxlY3Ryb25pYykmI3hEOzA4OTAtOTM2OSAoTGlua2luZyk8L2lzYm4+PGFjY2Vzc2lvbi1u
dW0+MjIxOTA0NTk8L2FjY2Vzc2lvbi1udW0+PHVybHM+PHJlbGF0ZWQtdXJscz48dXJsPmh0dHA6
Ly93d3cubmNiaS5ubG0ubmloLmdvdi9wdWJtZWQvMjIxOTA0NTk8L3VybD48L3JlbGF0ZWQtdXJs
cz48L3VybHM+PGN1c3RvbTI+MzI0ODY4NDwvY3VzdG9tMj48ZWxlY3Ryb25pYy1yZXNvdXJjZS1u
dW0+MTAuMTEwMS9nYWQuMTgxMjg5LjExMSYjeEQ7MjUvMjQvMjYzMSBbcGlpXTwvZWxlY3Ryb25p
Yy1yZXNvdXJjZS1udW0+PGxhbmd1YWdlPmVuZzwvbGFuZ3VhZ2U+PC9yZWNvcmQ+PC9DaXRlPjwv
RW5kTm90ZT5=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PEVuZE5vdGU+PENpdGU+PEF1dGhvcj5WYWxlbnRhPC9BdXRob3I+PFllYXI+MjAxMTwvWWVhcj48
UmVjTnVtPjc3MTQ8L1JlY051bT48RGlzcGxheVRleHQ+PHN0eWxlIGZhY2U9InN1cGVyc2NyaXB0
Ij5bOTNdPC9zdHlsZT48L0Rpc3BsYXlUZXh0PjxyZWNvcmQ+PHJlYy1udW1iZXI+NzcxNDwvcmVj
LW51bWJlcj48Zm9yZWlnbi1rZXlzPjxrZXkgYXBwPSJFTiIgZGItaWQ9IjlzOXp0Zjl4aHh2MGEz
ZXdyZHI1MHBmZmZ3dDB6c3pwZjI1OSI+NzcxNDwva2V5PjwvZm9yZWlnbi1rZXlzPjxyZWYtdHlw
ZSBuYW1lPSJKb3VybmFsIEFydGljbGUiPjE3PC9yZWYtdHlwZT48Y29udHJpYnV0b3JzPjxhdXRo
b3JzPjxhdXRob3I+VmFsZW50YSwgVC48L2F1dGhvcj48YXV0aG9yPkdheSwgTS48L2F1dGhvcj48
YXV0aG9yPlN0ZWluZXIsIFMuPC9hdXRob3I+PGF1dGhvcj5EcmFnYW5vdmEsIEsuPC9hdXRob3I+
PGF1dGhvcj5aZW1rZSwgTS48L2F1dGhvcj48YXV0aG9yPkhvZmZtYW5zLCBSLjwvYXV0aG9yPjxh
dXRob3I+Q2luZWxsaSwgUC48L2F1dGhvcj48YXV0aG9yPkFndWV0LCBNLjwvYXV0aG9yPjxhdXRo
b3I+U29tbWVyLCBMLjwvYXV0aG9yPjxhdXRob3I+QmFzbGVyLCBLLjwvYXV0aG9yPjwvYXV0aG9y
cz48L2NvbnRyaWJ1dG9ycz48YXV0aC1hZGRyZXNzPkluc3RpdHV0ZSBvZiBNb2xlY3VsYXIgTGlm
ZSBTY2llbmNlcywgVW5pdmVyc2l0eSBvZiBadXJpY2gsIDgwNTcgWnVyaWNoLCBTd2l0emVybGFu
ZC48L2F1dGgtYWRkcmVzcz48dGl0bGVzPjx0aXRsZT5Qcm9iaW5nIHRyYW5zY3JpcHRpb24tc3Bl
Y2lmaWMgb3V0cHV0cyBvZiBiZXRhLWNhdGVuaW4gaW4gdml2bzwvdGl0bGU+PHNlY29uZGFyeS10
aXRsZT5HZW5lcyBEZXY8L3NlY29uZGFyeS10aXRsZT48L3RpdGxlcz48cGVyaW9kaWNhbD48ZnVs
bC10aXRsZT5HZW5lcyBEZXY8L2Z1bGwtdGl0bGU+PC9wZXJpb2RpY2FsPjxwYWdlcz4yNjMxLTQz
PC9wYWdlcz48dm9sdW1lPjI1PC92b2x1bWU+PG51bWJlcj4yNDwvbnVtYmVyPjxlZGl0aW9uPjIw
MTEvMTIvMjM8L2VkaXRpb24+PGtleXdvcmRzPjxrZXl3b3JkPkFkaGVyZW5zIEp1bmN0aW9ucy9n
ZW5ldGljczwva2V5d29yZD48a2V5d29yZD5BbmltYWxzPC9rZXl3b3JkPjxrZXl3b3JkPkVwaXRo
ZWxpYWwgQ2VsbHMvY3l0b2xvZ3kvcGF0aG9sb2d5PC9rZXl3b3JkPjxrZXl3b3JkPkdhc3RydWxh
dGlvbi9nZW5ldGljczwva2V5d29yZD48a2V5d29yZD4qR2VuZSBFeHByZXNzaW9uIFJlZ3VsYXRp
b24sIERldmVsb3BtZW50YWw8L2tleXdvcmQ+PGtleXdvcmQ+TWljZTwva2V5d29yZD48a2V5d29y
ZD5NaWNlLCBJbmJyZWQgU3RyYWluczwva2V5d29yZD48a2V5d29yZD5NdXRhdGlvbjwva2V5d29y
ZD48a2V5d29yZD5TaWduYWwgVHJhbnNkdWN0aW9uL2dlbmV0aWNzPC9rZXl3b3JkPjxrZXl3b3Jk
PlNwaW5hbCBDb3JkL2N5dG9sb2d5L2VtYnJ5b2xvZ3k8L2tleXdvcmQ+PGtleXdvcmQ+V250IFBy
b3RlaW5zL21ldGFib2xpc208L2tleXdvcmQ+PGtleXdvcmQ+V250IFNpZ25hbGluZyBQYXRod2F5
L2dlbmV0aWNzPC9rZXl3b3JkPjxrZXl3b3JkPmJldGEgQ2F0ZW5pbi8qZ2VuZXRpY3MvKm1ldGFi
b2xpc208L2tleXdvcmQ+PC9rZXl3b3Jkcz48ZGF0ZXM+PHllYXI+MjAxMTwveWVhcj48cHViLWRh
dGVzPjxkYXRlPkRlYyAxNTwvZGF0ZT48L3B1Yi1kYXRlcz48L2RhdGVzPjxpc2JuPjE1NDktNTQ3
NyAoRWxlY3Ryb25pYykmI3hEOzA4OTAtOTM2OSAoTGlua2luZyk8L2lzYm4+PGFjY2Vzc2lvbi1u
dW0+MjIxOTA0NTk8L2FjY2Vzc2lvbi1udW0+PHVybHM+PHJlbGF0ZWQtdXJscz48dXJsPmh0dHA6
Ly93d3cubmNiaS5ubG0ubmloLmdvdi9wdWJtZWQvMjIxOTA0NTk8L3VybD48L3JlbGF0ZWQtdXJs
cz48L3VybHM+PGN1c3RvbTI+MzI0ODY4NDwvY3VzdG9tMj48ZWxlY3Ryb25pYy1yZXNvdXJjZS1u
dW0+MTAuMTEwMS9nYWQuMTgxMjg5LjExMSYjeEQ7MjUvMjQvMjYzMSBbcGlpXTwvZWxlY3Ryb25p
Yy1yZXNvdXJjZS1udW0+PGxhbmd1YWdlPmVuZzwvbGFuZ3VhZ2U+PC9yZWNvcmQ+PC9DaXRlPjwv
RW5kTm90ZT5=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93" w:tooltip="Valenta, 2011 #7714" w:history="1">
        <w:r w:rsidR="00FD4734" w:rsidRPr="0083401C">
          <w:rPr>
            <w:rFonts w:ascii="Book Antiqua" w:eastAsia="Calibri" w:hAnsi="Book Antiqua" w:cs="Calibri"/>
            <w:noProof/>
            <w:sz w:val="24"/>
            <w:szCs w:val="24"/>
            <w:vertAlign w:val="superscript"/>
          </w:rPr>
          <w:t>93</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Double mutants of GSK3 and b-catenin promote exit from pluripotency and induction of</w:t>
      </w:r>
      <w:r w:rsidR="00C42035"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neuroectoderm differentiation</w:t>
      </w:r>
      <w:r w:rsidR="00F420E4" w:rsidRPr="0083401C">
        <w:rPr>
          <w:rFonts w:ascii="Book Antiqua" w:eastAsia="Calibri" w:hAnsi="Book Antiqua" w:cs="Calibri"/>
          <w:sz w:val="24"/>
          <w:szCs w:val="24"/>
        </w:rPr>
        <w:fldChar w:fldCharType="begin">
          <w:fldData xml:space="preserve">PEVuZE5vdGU+PENpdGU+PEF1dGhvcj5Ib2xsYW5kPC9BdXRob3I+PFllYXI+MjAxMzwvWWVhcj48
UmVjTnVtPjc3MTE8L1JlY051bT48RGlzcGxheVRleHQ+PHN0eWxlIGZhY2U9InN1cGVyc2NyaXB0
Ij5bOTRdPC9zdHlsZT48L0Rpc3BsYXlUZXh0PjxyZWNvcmQ+PHJlYy1udW1iZXI+NzcxMTwvcmVj
LW51bWJlcj48Zm9yZWlnbi1rZXlzPjxrZXkgYXBwPSJFTiIgZGItaWQ9IjlzOXp0Zjl4aHh2MGEz
ZXdyZHI1MHBmZmZ3dDB6c3pwZjI1OSI+NzcxMTwva2V5PjwvZm9yZWlnbi1rZXlzPjxyZWYtdHlw
ZSBuYW1lPSJKb3VybmFsIEFydGljbGUiPjE3PC9yZWYtdHlwZT48Y29udHJpYnV0b3JzPjxhdXRo
b3JzPjxhdXRob3I+SG9sbGFuZCwgSi4gRC48L2F1dGhvcj48YXV0aG9yPktsYXVzLCBBLjwvYXV0
aG9yPjxhdXRob3I+R2FycmF0dCwgQS4gTi48L2F1dGhvcj48YXV0aG9yPkJpcmNobWVpZXIsIFcu
PC9hdXRob3I+PC9hdXRob3JzPjwvY29udHJpYnV0b3JzPjxhdXRoLWFkZHJlc3M+TWF4LURlbGJy
dWNrIENlbnRlciBmb3IgTW9sZWN1bGFyIE1lZGljaW5lLCBSb2JlcnQtUm9zc2xlIFN0ci4gMTAs
IEQtMTMxMjUgQmVybGluLCBHZXJtYW55LjwvYXV0aC1hZGRyZXNzPjx0aXRsZXM+PHRpdGxlPldu
dCBzaWduYWxpbmcgaW4gc3RlbSBhbmQgY2FuY2VyIHN0ZW0gY2VsbHM8L3RpdGxlPjxzZWNvbmRh
cnktdGl0bGU+Q3VyciBPcGluIENlbGwgQmlvbDwvc2Vjb25kYXJ5LXRpdGxlPjwvdGl0bGVzPjxw
ZXJpb2RpY2FsPjxmdWxsLXRpdGxlPkN1cnIgT3BpbiBDZWxsIEJpb2w8L2Z1bGwtdGl0bGU+PC9w
ZXJpb2RpY2FsPjxwYWdlcz4yNTQtNjQ8L3BhZ2VzPjx2b2x1bWU+MjU8L3ZvbHVtZT48bnVtYmVy
PjI8L251bWJlcj48ZWRpdGlvbj4yMDEzLzAxLzI2PC9lZGl0aW9uPjxrZXl3b3Jkcz48a2V5d29y
ZD5BbmltYWxzPC9rZXl3b3JkPjxrZXl3b3JkPkNlbGwgVHJhbnNmb3JtYXRpb24sIE5lb3BsYXN0
aWM8L2tleXdvcmQ+PGtleXdvcmQ+RW1icnlvLCBNYW1tYWxpYW4vY3l0b2xvZ3kvZW1icnlvbG9n
eS9tZXRhYm9saXNtPC9rZXl3b3JkPjxrZXl3b3JkPkhlbWF0b3BvaWV0aWMgU3lzdGVtL2N5dG9s
b2d5L21ldGFib2xpc20vcGF0aG9sb2d5PC9rZXl3b3JkPjxrZXl3b3JkPkh1bWFuczwva2V5d29y
ZD48a2V5d29yZD5JbmR1Y2VkIFBsdXJpcG90ZW50IFN0ZW0gQ2VsbHMvY3l0b2xvZ3kvbWV0YWJv
bGlzbS9wYXRob2xvZ3k8L2tleXdvcmQ+PGtleXdvcmQ+SW50ZXN0aW5lcy9jeXRvbG9neS9tZXRh
Ym9saXNtPC9rZXl3b3JkPjxrZXl3b3JkPk1hbW1hcnkgR2xhbmRzLCBIdW1hbi9tZXRhYm9saXNt
L3BhdGhvbG9neTwva2V5d29yZD48a2V5d29yZD5OZW9wbGFzdGljIFN0ZW0gQ2VsbHMvKm1ldGFi
b2xpc20vcGF0aG9sb2d5PC9rZXl3b3JkPjxrZXl3b3JkPk5lcnZvdXMgU3lzdGVtL2N5dG9sb2d5
L21ldGFib2xpc20vcGF0aG9sb2d5PC9rZXl3b3JkPjxrZXl3b3JkPlBsdXJpcG90ZW50IFN0ZW0g
Q2VsbHMvY3l0b2xvZ3kvbWV0YWJvbGlzbTwva2V5d29yZD48a2V5d29yZD5Ta2luL2N5dG9sb2d5
L21ldGFib2xpc208L2tleXdvcmQ+PGtleXdvcmQ+U3RlbSBDZWxscy9jeXRvbG9neS8qbWV0YWJv
bGlzbTwva2V5d29yZD48a2V5d29yZD5TdW1veWxhdGlvbjwva2V5d29yZD48a2V5d29yZD5UcmFu
c2NyaXB0aW9uLCBHZW5ldGljPC9rZXl3b3JkPjxrZXl3b3JkPlViaXF1aXRpbmF0aW9uPC9rZXl3
b3JkPjxrZXl3b3JkPldudCBQcm90ZWlucy8qbWV0YWJvbGlzbTwva2V5d29yZD48a2V5d29yZD4q
V250IFNpZ25hbGluZyBQYXRod2F5PC9rZXl3b3JkPjxrZXl3b3JkPmJldGEgQ2F0ZW5pbi9tZXRh
Ym9saXNtPC9rZXl3b3JkPjwva2V5d29yZHM+PGRhdGVzPjx5ZWFyPjIwMTM8L3llYXI+PHB1Yi1k
YXRlcz48ZGF0ZT5BcHI8L2RhdGU+PC9wdWItZGF0ZXM+PC9kYXRlcz48aXNibj4xODc5LTA0MTAg
KEVsZWN0cm9uaWMpJiN4RDswOTU1LTA2NzQgKExpbmtpbmcpPC9pc2JuPjxhY2Nlc3Npb24tbnVt
PjIzMzQ3NTYyPC9hY2Nlc3Npb24tbnVtPjx1cmxzPjxyZWxhdGVkLXVybHM+PHVybD5odHRwOi8v
d3d3Lm5jYmkubmxtLm5paC5nb3YvcHVibWVkLzIzMzQ3NTYyPC91cmw+PC9yZWxhdGVkLXVybHM+
PC91cmxzPjxlbGVjdHJvbmljLXJlc291cmNlLW51bT4xMC4xMDE2L2ouY2ViLjIwMTMuMDEuMDA0
JiN4RDtTMDk1NS0wNjc0KDEzKTAwMDA1LTcgW3BpaV08L2VsZWN0cm9uaWMtcmVzb3VyY2UtbnVt
PjxsYW5ndWFnZT5lbmc8L2xhbmd1YWdlPjwvcmVjb3JkPjwvQ2l0ZT48L0VuZE5vdGU+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PEVuZE5vdGU+PENpdGU+PEF1dGhvcj5Ib2xsYW5kPC9BdXRob3I+PFllYXI+MjAxMzwvWWVhcj48
UmVjTnVtPjc3MTE8L1JlY051bT48RGlzcGxheVRleHQ+PHN0eWxlIGZhY2U9InN1cGVyc2NyaXB0
Ij5bOTRdPC9zdHlsZT48L0Rpc3BsYXlUZXh0PjxyZWNvcmQ+PHJlYy1udW1iZXI+NzcxMTwvcmVj
LW51bWJlcj48Zm9yZWlnbi1rZXlzPjxrZXkgYXBwPSJFTiIgZGItaWQ9IjlzOXp0Zjl4aHh2MGEz
ZXdyZHI1MHBmZmZ3dDB6c3pwZjI1OSI+NzcxMTwva2V5PjwvZm9yZWlnbi1rZXlzPjxyZWYtdHlw
ZSBuYW1lPSJKb3VybmFsIEFydGljbGUiPjE3PC9yZWYtdHlwZT48Y29udHJpYnV0b3JzPjxhdXRo
b3JzPjxhdXRob3I+SG9sbGFuZCwgSi4gRC48L2F1dGhvcj48YXV0aG9yPktsYXVzLCBBLjwvYXV0
aG9yPjxhdXRob3I+R2FycmF0dCwgQS4gTi48L2F1dGhvcj48YXV0aG9yPkJpcmNobWVpZXIsIFcu
PC9hdXRob3I+PC9hdXRob3JzPjwvY29udHJpYnV0b3JzPjxhdXRoLWFkZHJlc3M+TWF4LURlbGJy
dWNrIENlbnRlciBmb3IgTW9sZWN1bGFyIE1lZGljaW5lLCBSb2JlcnQtUm9zc2xlIFN0ci4gMTAs
IEQtMTMxMjUgQmVybGluLCBHZXJtYW55LjwvYXV0aC1hZGRyZXNzPjx0aXRsZXM+PHRpdGxlPldu
dCBzaWduYWxpbmcgaW4gc3RlbSBhbmQgY2FuY2VyIHN0ZW0gY2VsbHM8L3RpdGxlPjxzZWNvbmRh
cnktdGl0bGU+Q3VyciBPcGluIENlbGwgQmlvbDwvc2Vjb25kYXJ5LXRpdGxlPjwvdGl0bGVzPjxw
ZXJpb2RpY2FsPjxmdWxsLXRpdGxlPkN1cnIgT3BpbiBDZWxsIEJpb2w8L2Z1bGwtdGl0bGU+PC9w
ZXJpb2RpY2FsPjxwYWdlcz4yNTQtNjQ8L3BhZ2VzPjx2b2x1bWU+MjU8L3ZvbHVtZT48bnVtYmVy
PjI8L251bWJlcj48ZWRpdGlvbj4yMDEzLzAxLzI2PC9lZGl0aW9uPjxrZXl3b3Jkcz48a2V5d29y
ZD5BbmltYWxzPC9rZXl3b3JkPjxrZXl3b3JkPkNlbGwgVHJhbnNmb3JtYXRpb24sIE5lb3BsYXN0
aWM8L2tleXdvcmQ+PGtleXdvcmQ+RW1icnlvLCBNYW1tYWxpYW4vY3l0b2xvZ3kvZW1icnlvbG9n
eS9tZXRhYm9saXNtPC9rZXl3b3JkPjxrZXl3b3JkPkhlbWF0b3BvaWV0aWMgU3lzdGVtL2N5dG9s
b2d5L21ldGFib2xpc20vcGF0aG9sb2d5PC9rZXl3b3JkPjxrZXl3b3JkPkh1bWFuczwva2V5d29y
ZD48a2V5d29yZD5JbmR1Y2VkIFBsdXJpcG90ZW50IFN0ZW0gQ2VsbHMvY3l0b2xvZ3kvbWV0YWJv
bGlzbS9wYXRob2xvZ3k8L2tleXdvcmQ+PGtleXdvcmQ+SW50ZXN0aW5lcy9jeXRvbG9neS9tZXRh
Ym9saXNtPC9rZXl3b3JkPjxrZXl3b3JkPk1hbW1hcnkgR2xhbmRzLCBIdW1hbi9tZXRhYm9saXNt
L3BhdGhvbG9neTwva2V5d29yZD48a2V5d29yZD5OZW9wbGFzdGljIFN0ZW0gQ2VsbHMvKm1ldGFi
b2xpc20vcGF0aG9sb2d5PC9rZXl3b3JkPjxrZXl3b3JkPk5lcnZvdXMgU3lzdGVtL2N5dG9sb2d5
L21ldGFib2xpc20vcGF0aG9sb2d5PC9rZXl3b3JkPjxrZXl3b3JkPlBsdXJpcG90ZW50IFN0ZW0g
Q2VsbHMvY3l0b2xvZ3kvbWV0YWJvbGlzbTwva2V5d29yZD48a2V5d29yZD5Ta2luL2N5dG9sb2d5
L21ldGFib2xpc208L2tleXdvcmQ+PGtleXdvcmQ+U3RlbSBDZWxscy9jeXRvbG9neS8qbWV0YWJv
bGlzbTwva2V5d29yZD48a2V5d29yZD5TdW1veWxhdGlvbjwva2V5d29yZD48a2V5d29yZD5UcmFu
c2NyaXB0aW9uLCBHZW5ldGljPC9rZXl3b3JkPjxrZXl3b3JkPlViaXF1aXRpbmF0aW9uPC9rZXl3
b3JkPjxrZXl3b3JkPldudCBQcm90ZWlucy8qbWV0YWJvbGlzbTwva2V5d29yZD48a2V5d29yZD4q
V250IFNpZ25hbGluZyBQYXRod2F5PC9rZXl3b3JkPjxrZXl3b3JkPmJldGEgQ2F0ZW5pbi9tZXRh
Ym9saXNtPC9rZXl3b3JkPjwva2V5d29yZHM+PGRhdGVzPjx5ZWFyPjIwMTM8L3llYXI+PHB1Yi1k
YXRlcz48ZGF0ZT5BcHI8L2RhdGU+PC9wdWItZGF0ZXM+PC9kYXRlcz48aXNibj4xODc5LTA0MTAg
KEVsZWN0cm9uaWMpJiN4RDswOTU1LTA2NzQgKExpbmtpbmcpPC9pc2JuPjxhY2Nlc3Npb24tbnVt
PjIzMzQ3NTYyPC9hY2Nlc3Npb24tbnVtPjx1cmxzPjxyZWxhdGVkLXVybHM+PHVybD5odHRwOi8v
d3d3Lm5jYmkubmxtLm5paC5nb3YvcHVibWVkLzIzMzQ3NTYyPC91cmw+PC9yZWxhdGVkLXVybHM+
PC91cmxzPjxlbGVjdHJvbmljLXJlc291cmNlLW51bT4xMC4xMDE2L2ouY2ViLjIwMTMuMDEuMDA0
JiN4RDtTMDk1NS0wNjc0KDEzKTAwMDA1LTcgW3BpaV08L2VsZWN0cm9uaWMtcmVzb3VyY2UtbnVt
PjxsYW5ndWFnZT5lbmc8L2xhbmd1YWdlPjwvcmVjb3JkPjwvQ2l0ZT48L0VuZE5vdGU+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94" w:tooltip="Holland, 2013 #7711" w:history="1">
        <w:r w:rsidR="00FD4734" w:rsidRPr="0083401C">
          <w:rPr>
            <w:rFonts w:ascii="Book Antiqua" w:eastAsia="Calibri" w:hAnsi="Book Antiqua" w:cs="Calibri"/>
            <w:noProof/>
            <w:sz w:val="24"/>
            <w:szCs w:val="24"/>
            <w:vertAlign w:val="superscript"/>
          </w:rPr>
          <w:t>94</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From the mechanistic point of view accumulating evidence indicates that the key pathway effector Tcf3 is acting as a repressor of Oct3/4, Sox2 and Nanog, whereas β-catenin inhibits this repression by</w:t>
      </w:r>
      <w:r w:rsidR="00C42035" w:rsidRPr="0083401C">
        <w:rPr>
          <w:rFonts w:ascii="Book Antiqua" w:eastAsia="Calibri" w:hAnsi="Book Antiqua" w:cs="Calibri"/>
          <w:sz w:val="24"/>
          <w:szCs w:val="24"/>
        </w:rPr>
        <w:t xml:space="preserve"> </w:t>
      </w:r>
      <w:r w:rsidR="0075728F" w:rsidRPr="0083401C">
        <w:rPr>
          <w:rFonts w:ascii="Book Antiqua" w:eastAsia="Calibri" w:hAnsi="Book Antiqua" w:cs="Calibri"/>
          <w:sz w:val="24"/>
          <w:szCs w:val="24"/>
        </w:rPr>
        <w:t xml:space="preserve">converting </w:t>
      </w:r>
      <w:r w:rsidRPr="0083401C">
        <w:rPr>
          <w:rFonts w:ascii="Book Antiqua" w:eastAsia="Calibri" w:hAnsi="Book Antiqua" w:cs="Calibri"/>
          <w:sz w:val="24"/>
          <w:szCs w:val="24"/>
        </w:rPr>
        <w:t xml:space="preserve">Tcf3 </w:t>
      </w:r>
      <w:r w:rsidR="00BE63C0" w:rsidRPr="0083401C">
        <w:rPr>
          <w:rFonts w:ascii="Book Antiqua" w:eastAsia="Calibri" w:hAnsi="Book Antiqua" w:cs="Calibri"/>
          <w:sz w:val="24"/>
          <w:szCs w:val="24"/>
        </w:rPr>
        <w:t>into activator</w:t>
      </w:r>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&lt;EndNote&gt;&lt;Cite&gt;&lt;Author&gt;Niwa&lt;/Author&gt;&lt;Year&gt;2011&lt;/Year&gt;&lt;RecNum&gt;7715&lt;/RecNum&gt;&lt;DisplayText&gt;&lt;style face="superscript"&gt;[95]&lt;/style&gt;&lt;/DisplayText&gt;&lt;record&gt;&lt;rec-number&gt;7715&lt;/rec-number&gt;&lt;foreign-keys&gt;&lt;key app="EN" db-id="9s9ztf9xhxv0a3ewrdr50pfffwt0zszpf259"&gt;7715&lt;/key&gt;&lt;/foreign-keys&gt;&lt;ref-type name="Journal Article"&gt;17&lt;/ref-type&gt;&lt;contributors&gt;&lt;authors&gt;&lt;author&gt;Niwa, H.&lt;/author&gt;&lt;/authors&gt;&lt;/contributors&gt;&lt;titles&gt;&lt;title&gt;Wnt: what&amp;apos;s needed to maintain pluripotency?&lt;/title&gt;&lt;secondary-title&gt;Nat Cell Biol&lt;/secondary-title&gt;&lt;/titles&gt;&lt;periodical&gt;&lt;full-title&gt;Nat Cell Biol&lt;/full-title&gt;&lt;/periodical&gt;&lt;pages&gt;1024-6&lt;/pages&gt;&lt;volume&gt;13&lt;/volume&gt;&lt;number&gt;9&lt;/number&gt;&lt;edition&gt;2011/09/06&lt;/edition&gt;&lt;keywords&gt;&lt;keyword&gt;Animals&lt;/keyword&gt;&lt;keyword&gt;Basic Helix-Loop-Helix Transcription Factors/*metabolism&lt;/keyword&gt;&lt;keyword&gt;Cell Differentiation/*drug effects/*physiology&lt;/keyword&gt;&lt;keyword&gt;*Cell Movement&lt;/keyword&gt;&lt;keyword&gt;*Cell Proliferation&lt;/keyword&gt;&lt;keyword&gt;Embryonic Stem Cells/*drug effects/*metabolism&lt;/keyword&gt;&lt;keyword&gt;Female&lt;/keyword&gt;&lt;keyword&gt;Germ Layers/*metabolism&lt;/keyword&gt;&lt;keyword&gt;Glycogen Synthase Kinase 3/*antagonists &amp;amp; inhibitors&lt;/keyword&gt;&lt;keyword&gt;Hepatocyte Nuclear Factor 1-alpha/*metabolism&lt;/keyword&gt;&lt;keyword&gt;Pluripotent Stem Cells/*drug effects&lt;/keyword&gt;&lt;keyword&gt;Protein Kinase Inhibitors/*pharmacology&lt;/keyword&gt;&lt;keyword&gt;*Signal Transduction&lt;/keyword&gt;&lt;keyword&gt;Stem Cells/*metabolism&lt;/keyword&gt;&lt;keyword&gt;Wnt Proteins/*metabolism&lt;/keyword&gt;&lt;keyword&gt;Wnt3A Protein/*metabolism&lt;/keyword&gt;&lt;keyword&gt;beta Catenin/*metabolism&lt;/keyword&gt;&lt;/keywords&gt;&lt;dates&gt;&lt;year&gt;2011&lt;/year&gt;&lt;pub-dates&gt;&lt;date&gt;Sep&lt;/date&gt;&lt;/pub-dates&gt;&lt;/dates&gt;&lt;isbn&gt;1476-4679 (Electronic)&amp;#xD;1465-7392 (Linking)&lt;/isbn&gt;&lt;accession-num&gt;21892143&lt;/accession-num&gt;&lt;urls&gt;&lt;related-urls&gt;&lt;url&gt;http://www.ncbi.nlm.nih.gov/pubmed/21892143&lt;/url&gt;&lt;/related-urls&gt;&lt;/urls&gt;&lt;electronic-resource-num&gt;10.1038/ncb2333&amp;#xD;ncb2333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95" w:tooltip="Niwa, 2011 #7715" w:history="1">
        <w:r w:rsidR="00FD4734" w:rsidRPr="0083401C">
          <w:rPr>
            <w:rFonts w:ascii="Book Antiqua" w:eastAsia="Calibri" w:hAnsi="Book Antiqua" w:cs="Calibri"/>
            <w:noProof/>
            <w:sz w:val="24"/>
            <w:szCs w:val="24"/>
            <w:vertAlign w:val="superscript"/>
          </w:rPr>
          <w:t>95</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Additionally, active β-catenin interacts with Oct4 and enhances its activit</w:t>
      </w:r>
      <w:r w:rsidR="00BE63C0" w:rsidRPr="0083401C">
        <w:rPr>
          <w:rFonts w:ascii="Book Antiqua" w:eastAsia="Calibri" w:hAnsi="Book Antiqua" w:cs="Calibri"/>
          <w:sz w:val="24"/>
          <w:szCs w:val="24"/>
        </w:rPr>
        <w:t>y in a Tcf-3 independent manner</w:t>
      </w:r>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&lt;EndNote&gt;&lt;Cite&gt;&lt;Author&gt;Kelly&lt;/Author&gt;&lt;Year&gt;2011&lt;/Year&gt;&lt;RecNum&gt;7717&lt;/RecNum&gt;&lt;DisplayText&gt;&lt;style face="superscript"&gt;[96]&lt;/style&gt;&lt;/DisplayText&gt;&lt;record&gt;&lt;rec-number&gt;7717&lt;/rec-number&gt;&lt;foreign-keys&gt;&lt;key app="EN" db-id="9s9ztf9xhxv0a3ewrdr50pfffwt0zszpf259"&gt;7717&lt;/key&gt;&lt;/foreign-keys&gt;&lt;ref-type name="Journal Article"&gt;17&lt;/ref-type&gt;&lt;contributors&gt;&lt;authors&gt;&lt;author&gt;Kelly, K. F.&lt;/author&gt;&lt;author&gt;Ng, D. Y.&lt;/author&gt;&lt;author&gt;Jayakumaran, G.&lt;/author&gt;&lt;author&gt;Wood, G. A.&lt;/author&gt;&lt;author&gt;Koide, H.&lt;/author&gt;&lt;author&gt;Doble, B. W.&lt;/author&gt;&lt;/authors&gt;&lt;/contributors&gt;&lt;auth-address&gt;Stem Cell and Cancer Research Institute, McMaster University, Hamilton, Ontario, Canada.&lt;/auth-address&gt;&lt;titles&gt;&lt;title&gt;beta-catenin enhances Oct-4 activity and reinforces pluripotency through a TCF-independent mechanism&lt;/title&gt;&lt;secondary-title&gt;Cell Stem Cell&lt;/secondary-title&gt;&lt;/titles&gt;&lt;periodical&gt;&lt;full-title&gt;Cell Stem Cell&lt;/full-title&gt;&lt;/periodical&gt;&lt;pages&gt;214-27&lt;/pages&gt;&lt;volume&gt;8&lt;/volume&gt;&lt;number&gt;2&lt;/number&gt;&lt;edition&gt;2011/02/08&lt;/edition&gt;&lt;keywords&gt;&lt;keyword&gt;Animals&lt;/keyword&gt;&lt;keyword&gt;Cell Line&lt;/keyword&gt;&lt;keyword&gt;Embryonic Stem Cells/cytology/metabolism&lt;/keyword&gt;&lt;keyword&gt;Glycogen Synthase Kinase 3/genetics/metabolism&lt;/keyword&gt;&lt;keyword&gt;Immunoprecipitation&lt;/keyword&gt;&lt;keyword&gt;Mice&lt;/keyword&gt;&lt;keyword&gt;Octamer Transcription Factor-3/genetics/*metabolism&lt;/keyword&gt;&lt;keyword&gt;T Cell Transcription Factor 1&lt;/keyword&gt;&lt;keyword&gt;TCF Transcription Factors/genetics/*metabolism&lt;/keyword&gt;&lt;keyword&gt;beta Catenin/genetics/*metabolism&lt;/keyword&gt;&lt;/keywords&gt;&lt;dates&gt;&lt;year&gt;2011&lt;/year&gt;&lt;pub-dates&gt;&lt;date&gt;Feb 4&lt;/date&gt;&lt;/pub-dates&gt;&lt;/dates&gt;&lt;isbn&gt;1875-9777 (Electronic)&lt;/isbn&gt;&lt;accession-num&gt;21295277&lt;/accession-num&gt;&lt;urls&gt;&lt;related-urls&gt;&lt;url&gt;http://www.ncbi.nlm.nih.gov/pubmed/21295277&lt;/url&gt;&lt;/related-urls&gt;&lt;/urls&gt;&lt;custom2&gt;3465368&lt;/custom2&gt;&lt;electronic-resource-num&gt;10.1016/j.stem.2010.12.010&amp;#xD;S1934-5909(10)00705-8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96" w:tooltip="Kelly, 2011 #7717" w:history="1">
        <w:r w:rsidR="00FD4734" w:rsidRPr="0083401C">
          <w:rPr>
            <w:rFonts w:ascii="Book Antiqua" w:eastAsia="Calibri" w:hAnsi="Book Antiqua" w:cs="Calibri"/>
            <w:noProof/>
            <w:sz w:val="24"/>
            <w:szCs w:val="24"/>
            <w:vertAlign w:val="superscript"/>
          </w:rPr>
          <w:t>96</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xml:space="preserve">. In hESCs, there is an ongoing debate about the contribution of Wnt signaling in </w:t>
      </w:r>
      <w:r w:rsidR="00BE63C0" w:rsidRPr="0083401C">
        <w:rPr>
          <w:rFonts w:ascii="Book Antiqua" w:eastAsia="Calibri" w:hAnsi="Book Antiqua" w:cs="Calibri"/>
          <w:sz w:val="24"/>
          <w:szCs w:val="24"/>
        </w:rPr>
        <w:t>self-renewal or differentiation</w:t>
      </w:r>
      <w:r w:rsidR="00F420E4" w:rsidRPr="0083401C">
        <w:rPr>
          <w:rFonts w:ascii="Book Antiqua" w:eastAsia="Calibri" w:hAnsi="Book Antiqua" w:cs="Calibri"/>
          <w:sz w:val="24"/>
          <w:szCs w:val="24"/>
        </w:rPr>
        <w:fldChar w:fldCharType="begin">
          <w:fldData xml:space="preserve">PEVuZE5vdGU+PENpdGU+PEF1dGhvcj5EYXZpZHNvbjwvQXV0aG9yPjxZZWFyPjIwMTI8L1llYXI+
PFJlY051bT43NzE4PC9SZWNOdW0+PERpc3BsYXlUZXh0PjxzdHlsZSBmYWNlPSJzdXBlcnNjcmlw
dCI+WzkxLCA5N108L3N0eWxlPjwvRGlzcGxheVRleHQ+PHJlY29yZD48cmVjLW51bWJlcj43NzE4
PC9yZWMtbnVtYmVyPjxmb3JlaWduLWtleXM+PGtleSBhcHA9IkVOIiBkYi1pZD0iOXM5enRmOXho
eHYwYTNld3JkcjUwcGZmZnd0MHpzenBmMjU5Ij43NzE4PC9rZXk+PC9mb3JlaWduLWtleXM+PHJl
Zi10eXBlIG5hbWU9IkpvdXJuYWwgQXJ0aWNsZSI+MTc8L3JlZi10eXBlPjxjb250cmlidXRvcnM+
PGF1dGhvcnM+PGF1dGhvcj5EYXZpZHNvbiwgSy4gQy48L2F1dGhvcj48YXV0aG9yPkFkYW1zLCBB
LiBNLjwvYXV0aG9yPjxhdXRob3I+R29vZHNvbiwgSi4gTS48L2F1dGhvcj48YXV0aG9yPk1jRG9u
YWxkLCBDLiBFLjwvYXV0aG9yPjxhdXRob3I+UG90dGVyLCBKLiBDLjwvYXV0aG9yPjxhdXRob3I+
QmVybmR0LCBKLiBELjwvYXV0aG9yPjxhdXRob3I+QmllY2hlbGUsIFQuIEwuPC9hdXRob3I+PGF1
dGhvcj5UYXlsb3IsIFIuIEouPC9hdXRob3I+PGF1dGhvcj5Nb29uLCBSLiBULjwvYXV0aG9yPjwv
YXV0aG9ycz48L2NvbnRyaWJ1dG9ycz48YXV0aC1hZGRyZXNzPkRlcGFydG1lbnQgb2YgUGhhcm1h
Y29sb2d5LCBIb3dhcmQgSHVnaGVzIE1lZGljYWwgSW5zdGl0dXRlLCBhbmQgdGhlIEluc3RpdHV0
ZSBmb3IgU3RlbSBDZWxsIGFuZCBSZWdlbmVyYXRpdmUgTWVkaWNpbmUsIFVuaXZlcnNpdHkgb2Yg
V2FzaGluZ3RvbiBTY2hvb2wgb2YgTWVkaWNpbmUsIFNlYXR0bGUsIFdBIDk4MTA5LCBVU0EuPC9h
dXRoLWFkZHJlc3M+PHRpdGxlcz48dGl0bGU+V250L2JldGEtY2F0ZW5pbiBzaWduYWxpbmcgcHJv
bW90ZXMgZGlmZmVyZW50aWF0aW9uLCBub3Qgc2VsZi1yZW5ld2FsLCBvZiBodW1hbiBlbWJyeW9u
aWMgc3RlbSBjZWxscyBhbmQgaXMgcmVwcmVzc2VkIGJ5IE9jdDQ8L3RpdGxlPjxzZWNvbmRhcnkt
dGl0bGU+UHJvYyBOYXRsIEFjYWQgU2NpIFUgUyBBPC9zZWNvbmRhcnktdGl0bGU+PC90aXRsZXM+
PHBlcmlvZGljYWw+PGZ1bGwtdGl0bGU+UHJvYyBOYXRsIEFjYWQgU2NpIFUgUyBBPC9mdWxsLXRp
dGxlPjwvcGVyaW9kaWNhbD48cGFnZXM+NDQ4NS05MDwvcGFnZXM+PHZvbHVtZT4xMDk8L3ZvbHVt
ZT48bnVtYmVyPjEyPC9udW1iZXI+PGVkaXRpb24+MjAxMi8wMy8wNzwvZWRpdGlvbj48a2V5d29y
ZHM+PGtleXdvcmQ+QW5pbWFsczwva2V5d29yZD48a2V5d29yZD5DZWxsIERpZmZlcmVudGlhdGlv
bjwva2V5d29yZD48a2V5d29yZD5DZWxsIExpbmVhZ2U8L2tleXdvcmQ+PGtleXdvcmQ+Q2VsbCBQ
cm9saWZlcmF0aW9uPC9rZXl3b3JkPjxrZXl3b3JkPkNvY3VsdHVyZSBUZWNobmlxdWVzPC9rZXl3
b3JkPjxrZXl3b3JkPkVtYnJ5b25pYyBTdGVtIENlbGxzLypjeXRvbG9neTwva2V5d29yZD48a2V5
d29yZD5HZW5lcywgUmVwb3J0ZXI8L2tleXdvcmQ+PGtleXdvcmQ+SHVtYW5zPC9rZXl3b3JkPjxr
ZXl3b3JkPk1pY2U8L2tleXdvcmQ+PGtleXdvcmQ+TW9kZWxzLCBCaW9sb2dpY2FsPC9rZXl3b3Jk
PjxrZXl3b3JkPk9jdGFtZXIgVHJhbnNjcmlwdGlvbiBGYWN0b3ItMy8qbWV0YWJvbGlzbTwva2V5
d29yZD48a2V5d29yZD5TaWduYWwgVHJhbnNkdWN0aW9uPC9rZXl3b3JkPjxrZXl3b3JkPldudCBQ
cm90ZWlucy8qbWV0YWJvbGlzbTwva2V5d29yZD48a2V5d29yZD5iZXRhIENhdGVuaW4vKm1ldGFi
b2xpc208L2tleXdvcmQ+PC9rZXl3b3Jkcz48ZGF0ZXM+PHllYXI+MjAxMjwveWVhcj48cHViLWRh
dGVzPjxkYXRlPk1hciAyMDwvZGF0ZT48L3B1Yi1kYXRlcz48L2RhdGVzPjxpc2JuPjEwOTEtNjQ5
MCAoRWxlY3Ryb25pYykmI3hEOzAwMjctODQyNCAoTGlua2luZyk8L2lzYm4+PGFjY2Vzc2lvbi1u
dW0+MjIzOTI5OTk8L2FjY2Vzc2lvbi1udW0+PHVybHM+PHJlbGF0ZWQtdXJscz48dXJsPmh0dHA6
Ly93d3cubmNiaS5ubG0ubmloLmdvdi9wdWJtZWQvMjIzOTI5OTk8L3VybD48L3JlbGF0ZWQtdXJs
cz48L3VybHM+PGN1c3RvbTI+MzMxMTM1OTwvY3VzdG9tMj48ZWxlY3Ryb25pYy1yZXNvdXJjZS1u
dW0+MTAuMTA3My9wbmFzLjExMTg3NzcxMDkmI3hEOzExMTg3NzcxMDkgW3BpaV08L2VsZWN0cm9u
aWMtcmVzb3VyY2UtbnVtPjxsYW5ndWFnZT5lbmc8L2xhbmd1YWdlPjwvcmVjb3JkPjwvQ2l0ZT48
Q2l0ZT48QXV0aG9yPlNhdG88L0F1dGhvcj48WWVhcj4yMDA0PC9ZZWFyPjxSZWNOdW0+NzcwNzwv
UmVjTnVtPjxyZWNvcmQ+PHJlYy1udW1iZXI+NzcwNzwvcmVjLW51bWJlcj48Zm9yZWlnbi1rZXlz
PjxrZXkgYXBwPSJFTiIgZGItaWQ9IjlzOXp0Zjl4aHh2MGEzZXdyZHI1MHBmZmZ3dDB6c3pwZjI1
OSI+NzcwNzwva2V5PjwvZm9yZWlnbi1rZXlzPjxyZWYtdHlwZSBuYW1lPSJKb3VybmFsIEFydGlj
bGUiPjE3PC9yZWYtdHlwZT48Y29udHJpYnV0b3JzPjxhdXRob3JzPjxhdXRob3I+U2F0bywgTi48
L2F1dGhvcj48YXV0aG9yPk1laWplciwgTC48L2F1dGhvcj48YXV0aG9yPlNrYWx0c291bmlzLCBM
LjwvYXV0aG9yPjxhdXRob3I+R3JlZW5nYXJkLCBQLjwvYXV0aG9yPjxhdXRob3I+QnJpdmFubG91
LCBBLiBILjwvYXV0aG9yPjwvYXV0aG9ycz48L2NvbnRyaWJ1dG9ycz48YXV0aC1hZGRyZXNzPkxh
Ym9yYXRvcnkgb2YgTW9sZWN1bGFyIFZlcnRlYnJhdGUgRW1icnlvbG9neSwgVGhlIFJvY2tlZmVs
bGVyIFVuaXZlcnNpdHksIDEyMzAgWW9yayBBdmVudWUsIE5ldyBZb3JrLCBOWSAxMDAyMSwgVVNB
LjwvYXV0aC1hZGRyZXNzPjx0aXRsZXM+PHRpdGxlPk1haW50ZW5hbmNlIG9mIHBsdXJpcG90ZW5j
eSBpbiBodW1hbiBhbmQgbW91c2UgZW1icnlvbmljIHN0ZW0gY2VsbHMgdGhyb3VnaCBhY3RpdmF0
aW9uIG9mIFdudCBzaWduYWxpbmcgYnkgYSBwaGFybWFjb2xvZ2ljYWwgR1NLLTMtc3BlY2lmaWMg
aW5oaWJpdG9yPC90aXRsZT48c2Vjb25kYXJ5LXRpdGxlPk5hdCBNZWQ8L3NlY29uZGFyeS10aXRs
ZT48L3RpdGxlcz48cGVyaW9kaWNhbD48ZnVsbC10aXRsZT5OYXQgTWVkPC9mdWxsLXRpdGxlPjwv
cGVyaW9kaWNhbD48cGFnZXM+NTUtNjM8L3BhZ2VzPjx2b2x1bWU+MTA8L3ZvbHVtZT48bnVtYmVy
PjE8L251bWJlcj48ZWRpdGlvbj4yMDA0LzAxLzAyPC9lZGl0aW9uPjxrZXl3b3Jkcz48a2V5d29y
ZD5BbmltYWxzPC9rZXl3b3JkPjxrZXl3b3JkPkNlbGwgRGlmZmVyZW50aWF0aW9uL3BoeXNpb2xv
Z3k8L2tleXdvcmQ+PGtleXdvcmQ+RW1icnlvLCBNYW1tYWxpYW4vKmN5dG9sb2d5PC9rZXl3b3Jk
PjxrZXl3b3JkPkVuenltZSBJbmhpYml0b3JzLypwaGFybWFjb2xvZ3k8L2tleXdvcmQ+PGtleXdv
cmQ+Rmx1b3Jlc2NlbnQgQW50aWJvZHkgVGVjaG5pcXVlPC9rZXl3b3JkPjxrZXl3b3JkPkdlbmUg
RXhwcmVzc2lvbiBSZWd1bGF0aW9uL3BoeXNpb2xvZ3k8L2tleXdvcmQ+PGtleXdvcmQ+R2x5Y29n
ZW4gU3ludGhhc2UgS2luYXNlIDMvKmFudGFnb25pc3RzICZhbXA7IGluaGliaXRvcnM8L2tleXdv
cmQ+PGtleXdvcmQ+SHVtYW5zPC9rZXl3b3JkPjxrZXl3b3JkPkluZG9sZXMvKnBoYXJtYWNvbG9n
eTwva2V5d29yZD48a2V5d29yZD5NaWNlPC9rZXl3b3JkPjxrZXl3b3JkPk94aW1lcy8qcGhhcm1h
Y29sb2d5PC9rZXl3b3JkPjxrZXl3b3JkPlBsdXJpcG90ZW50IFN0ZW0gQ2VsbHMvKmN5dG9sb2d5
PC9rZXl3b3JkPjxrZXl3b3JkPlByb3RvLU9uY29nZW5lIFByb3RlaW5zLypkcnVnIGVmZmVjdHMv
cGh5c2lvbG9neTwva2V5d29yZD48a2V5d29yZD5XbnQgUHJvdGVpbnM8L2tleXdvcmQ+PGtleXdv
cmQ+KlplYnJhZmlzaCBQcm90ZWluczwva2V5d29yZD48L2tleXdvcmRzPjxkYXRlcz48eWVhcj4y
MDA0PC95ZWFyPjxwdWItZGF0ZXM+PGRhdGU+SmFuPC9kYXRlPjwvcHViLWRhdGVzPjwvZGF0ZXM+
PGlzYm4+MTA3OC04OTU2IChQcmludCkmI3hEOzEwNzgtODk1NiAoTGlua2luZyk8L2lzYm4+PGFj
Y2Vzc2lvbi1udW0+MTQ3MDI2MzU8L2FjY2Vzc2lvbi1udW0+PHVybHM+PHJlbGF0ZWQtdXJscz48
dXJsPmh0dHA6Ly93d3cubmNiaS5ubG0ubmloLmdvdi9wdWJtZWQvMTQ3MDI2MzU8L3VybD48L3Jl
bGF0ZWQtdXJscz48L3VybHM+PGVsZWN0cm9uaWMtcmVzb3VyY2UtbnVtPjEwLjEwMzgvbm05Nzkm
I3hEO25tOTc5IFtwaWldPC9lbGVjdHJvbmljLXJlc291cmNlLW51bT48bGFuZ3VhZ2U+ZW5nPC9s
YW5ndWFnZT48L3JlY29yZD48L0NpdGU+PC9FbmROb3RlPn==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PEVuZE5vdGU+PENpdGU+PEF1dGhvcj5EYXZpZHNvbjwvQXV0aG9yPjxZZWFyPjIwMTI8L1llYXI+
PFJlY051bT43NzE4PC9SZWNOdW0+PERpc3BsYXlUZXh0PjxzdHlsZSBmYWNlPSJzdXBlcnNjcmlw
dCI+WzkxLCA5N108L3N0eWxlPjwvRGlzcGxheVRleHQ+PHJlY29yZD48cmVjLW51bWJlcj43NzE4
PC9yZWMtbnVtYmVyPjxmb3JlaWduLWtleXM+PGtleSBhcHA9IkVOIiBkYi1pZD0iOXM5enRmOXho
eHYwYTNld3JkcjUwcGZmZnd0MHpzenBmMjU5Ij43NzE4PC9rZXk+PC9mb3JlaWduLWtleXM+PHJl
Zi10eXBlIG5hbWU9IkpvdXJuYWwgQXJ0aWNsZSI+MTc8L3JlZi10eXBlPjxjb250cmlidXRvcnM+
PGF1dGhvcnM+PGF1dGhvcj5EYXZpZHNvbiwgSy4gQy48L2F1dGhvcj48YXV0aG9yPkFkYW1zLCBB
LiBNLjwvYXV0aG9yPjxhdXRob3I+R29vZHNvbiwgSi4gTS48L2F1dGhvcj48YXV0aG9yPk1jRG9u
YWxkLCBDLiBFLjwvYXV0aG9yPjxhdXRob3I+UG90dGVyLCBKLiBDLjwvYXV0aG9yPjxhdXRob3I+
QmVybmR0LCBKLiBELjwvYXV0aG9yPjxhdXRob3I+QmllY2hlbGUsIFQuIEwuPC9hdXRob3I+PGF1
dGhvcj5UYXlsb3IsIFIuIEouPC9hdXRob3I+PGF1dGhvcj5Nb29uLCBSLiBULjwvYXV0aG9yPjwv
YXV0aG9ycz48L2NvbnRyaWJ1dG9ycz48YXV0aC1hZGRyZXNzPkRlcGFydG1lbnQgb2YgUGhhcm1h
Y29sb2d5LCBIb3dhcmQgSHVnaGVzIE1lZGljYWwgSW5zdGl0dXRlLCBhbmQgdGhlIEluc3RpdHV0
ZSBmb3IgU3RlbSBDZWxsIGFuZCBSZWdlbmVyYXRpdmUgTWVkaWNpbmUsIFVuaXZlcnNpdHkgb2Yg
V2FzaGluZ3RvbiBTY2hvb2wgb2YgTWVkaWNpbmUsIFNlYXR0bGUsIFdBIDk4MTA5LCBVU0EuPC9h
dXRoLWFkZHJlc3M+PHRpdGxlcz48dGl0bGU+V250L2JldGEtY2F0ZW5pbiBzaWduYWxpbmcgcHJv
bW90ZXMgZGlmZmVyZW50aWF0aW9uLCBub3Qgc2VsZi1yZW5ld2FsLCBvZiBodW1hbiBlbWJyeW9u
aWMgc3RlbSBjZWxscyBhbmQgaXMgcmVwcmVzc2VkIGJ5IE9jdDQ8L3RpdGxlPjxzZWNvbmRhcnkt
dGl0bGU+UHJvYyBOYXRsIEFjYWQgU2NpIFUgUyBBPC9zZWNvbmRhcnktdGl0bGU+PC90aXRsZXM+
PHBlcmlvZGljYWw+PGZ1bGwtdGl0bGU+UHJvYyBOYXRsIEFjYWQgU2NpIFUgUyBBPC9mdWxsLXRp
dGxlPjwvcGVyaW9kaWNhbD48cGFnZXM+NDQ4NS05MDwvcGFnZXM+PHZvbHVtZT4xMDk8L3ZvbHVt
ZT48bnVtYmVyPjEyPC9udW1iZXI+PGVkaXRpb24+MjAxMi8wMy8wNzwvZWRpdGlvbj48a2V5d29y
ZHM+PGtleXdvcmQ+QW5pbWFsczwva2V5d29yZD48a2V5d29yZD5DZWxsIERpZmZlcmVudGlhdGlv
bjwva2V5d29yZD48a2V5d29yZD5DZWxsIExpbmVhZ2U8L2tleXdvcmQ+PGtleXdvcmQ+Q2VsbCBQ
cm9saWZlcmF0aW9uPC9rZXl3b3JkPjxrZXl3b3JkPkNvY3VsdHVyZSBUZWNobmlxdWVzPC9rZXl3
b3JkPjxrZXl3b3JkPkVtYnJ5b25pYyBTdGVtIENlbGxzLypjeXRvbG9neTwva2V5d29yZD48a2V5
d29yZD5HZW5lcywgUmVwb3J0ZXI8L2tleXdvcmQ+PGtleXdvcmQ+SHVtYW5zPC9rZXl3b3JkPjxr
ZXl3b3JkPk1pY2U8L2tleXdvcmQ+PGtleXdvcmQ+TW9kZWxzLCBCaW9sb2dpY2FsPC9rZXl3b3Jk
PjxrZXl3b3JkPk9jdGFtZXIgVHJhbnNjcmlwdGlvbiBGYWN0b3ItMy8qbWV0YWJvbGlzbTwva2V5
d29yZD48a2V5d29yZD5TaWduYWwgVHJhbnNkdWN0aW9uPC9rZXl3b3JkPjxrZXl3b3JkPldudCBQ
cm90ZWlucy8qbWV0YWJvbGlzbTwva2V5d29yZD48a2V5d29yZD5iZXRhIENhdGVuaW4vKm1ldGFi
b2xpc208L2tleXdvcmQ+PC9rZXl3b3Jkcz48ZGF0ZXM+PHllYXI+MjAxMjwveWVhcj48cHViLWRh
dGVzPjxkYXRlPk1hciAyMDwvZGF0ZT48L3B1Yi1kYXRlcz48L2RhdGVzPjxpc2JuPjEwOTEtNjQ5
MCAoRWxlY3Ryb25pYykmI3hEOzAwMjctODQyNCAoTGlua2luZyk8L2lzYm4+PGFjY2Vzc2lvbi1u
dW0+MjIzOTI5OTk8L2FjY2Vzc2lvbi1udW0+PHVybHM+PHJlbGF0ZWQtdXJscz48dXJsPmh0dHA6
Ly93d3cubmNiaS5ubG0ubmloLmdvdi9wdWJtZWQvMjIzOTI5OTk8L3VybD48L3JlbGF0ZWQtdXJs
cz48L3VybHM+PGN1c3RvbTI+MzMxMTM1OTwvY3VzdG9tMj48ZWxlY3Ryb25pYy1yZXNvdXJjZS1u
dW0+MTAuMTA3My9wbmFzLjExMTg3NzcxMDkmI3hEOzExMTg3NzcxMDkgW3BpaV08L2VsZWN0cm9u
aWMtcmVzb3VyY2UtbnVtPjxsYW5ndWFnZT5lbmc8L2xhbmd1YWdlPjwvcmVjb3JkPjwvQ2l0ZT48
Q2l0ZT48QXV0aG9yPlNhdG88L0F1dGhvcj48WWVhcj4yMDA0PC9ZZWFyPjxSZWNOdW0+NzcwNzwv
UmVjTnVtPjxyZWNvcmQ+PHJlYy1udW1iZXI+NzcwNzwvcmVjLW51bWJlcj48Zm9yZWlnbi1rZXlz
PjxrZXkgYXBwPSJFTiIgZGItaWQ9IjlzOXp0Zjl4aHh2MGEzZXdyZHI1MHBmZmZ3dDB6c3pwZjI1
OSI+NzcwNzwva2V5PjwvZm9yZWlnbi1rZXlzPjxyZWYtdHlwZSBuYW1lPSJKb3VybmFsIEFydGlj
bGUiPjE3PC9yZWYtdHlwZT48Y29udHJpYnV0b3JzPjxhdXRob3JzPjxhdXRob3I+U2F0bywgTi48
L2F1dGhvcj48YXV0aG9yPk1laWplciwgTC48L2F1dGhvcj48YXV0aG9yPlNrYWx0c291bmlzLCBM
LjwvYXV0aG9yPjxhdXRob3I+R3JlZW5nYXJkLCBQLjwvYXV0aG9yPjxhdXRob3I+QnJpdmFubG91
LCBBLiBILjwvYXV0aG9yPjwvYXV0aG9ycz48L2NvbnRyaWJ1dG9ycz48YXV0aC1hZGRyZXNzPkxh
Ym9yYXRvcnkgb2YgTW9sZWN1bGFyIFZlcnRlYnJhdGUgRW1icnlvbG9neSwgVGhlIFJvY2tlZmVs
bGVyIFVuaXZlcnNpdHksIDEyMzAgWW9yayBBdmVudWUsIE5ldyBZb3JrLCBOWSAxMDAyMSwgVVNB
LjwvYXV0aC1hZGRyZXNzPjx0aXRsZXM+PHRpdGxlPk1haW50ZW5hbmNlIG9mIHBsdXJpcG90ZW5j
eSBpbiBodW1hbiBhbmQgbW91c2UgZW1icnlvbmljIHN0ZW0gY2VsbHMgdGhyb3VnaCBhY3RpdmF0
aW9uIG9mIFdudCBzaWduYWxpbmcgYnkgYSBwaGFybWFjb2xvZ2ljYWwgR1NLLTMtc3BlY2lmaWMg
aW5oaWJpdG9yPC90aXRsZT48c2Vjb25kYXJ5LXRpdGxlPk5hdCBNZWQ8L3NlY29uZGFyeS10aXRs
ZT48L3RpdGxlcz48cGVyaW9kaWNhbD48ZnVsbC10aXRsZT5OYXQgTWVkPC9mdWxsLXRpdGxlPjwv
cGVyaW9kaWNhbD48cGFnZXM+NTUtNjM8L3BhZ2VzPjx2b2x1bWU+MTA8L3ZvbHVtZT48bnVtYmVy
PjE8L251bWJlcj48ZWRpdGlvbj4yMDA0LzAxLzAyPC9lZGl0aW9uPjxrZXl3b3Jkcz48a2V5d29y
ZD5BbmltYWxzPC9rZXl3b3JkPjxrZXl3b3JkPkNlbGwgRGlmZmVyZW50aWF0aW9uL3BoeXNpb2xv
Z3k8L2tleXdvcmQ+PGtleXdvcmQ+RW1icnlvLCBNYW1tYWxpYW4vKmN5dG9sb2d5PC9rZXl3b3Jk
PjxrZXl3b3JkPkVuenltZSBJbmhpYml0b3JzLypwaGFybWFjb2xvZ3k8L2tleXdvcmQ+PGtleXdv
cmQ+Rmx1b3Jlc2NlbnQgQW50aWJvZHkgVGVjaG5pcXVlPC9rZXl3b3JkPjxrZXl3b3JkPkdlbmUg
RXhwcmVzc2lvbiBSZWd1bGF0aW9uL3BoeXNpb2xvZ3k8L2tleXdvcmQ+PGtleXdvcmQ+R2x5Y29n
ZW4gU3ludGhhc2UgS2luYXNlIDMvKmFudGFnb25pc3RzICZhbXA7IGluaGliaXRvcnM8L2tleXdv
cmQ+PGtleXdvcmQ+SHVtYW5zPC9rZXl3b3JkPjxrZXl3b3JkPkluZG9sZXMvKnBoYXJtYWNvbG9n
eTwva2V5d29yZD48a2V5d29yZD5NaWNlPC9rZXl3b3JkPjxrZXl3b3JkPk94aW1lcy8qcGhhcm1h
Y29sb2d5PC9rZXl3b3JkPjxrZXl3b3JkPlBsdXJpcG90ZW50IFN0ZW0gQ2VsbHMvKmN5dG9sb2d5
PC9rZXl3b3JkPjxrZXl3b3JkPlByb3RvLU9uY29nZW5lIFByb3RlaW5zLypkcnVnIGVmZmVjdHMv
cGh5c2lvbG9neTwva2V5d29yZD48a2V5d29yZD5XbnQgUHJvdGVpbnM8L2tleXdvcmQ+PGtleXdv
cmQ+KlplYnJhZmlzaCBQcm90ZWluczwva2V5d29yZD48L2tleXdvcmRzPjxkYXRlcz48eWVhcj4y
MDA0PC95ZWFyPjxwdWItZGF0ZXM+PGRhdGU+SmFuPC9kYXRlPjwvcHViLWRhdGVzPjwvZGF0ZXM+
PGlzYm4+MTA3OC04OTU2IChQcmludCkmI3hEOzEwNzgtODk1NiAoTGlua2luZyk8L2lzYm4+PGFj
Y2Vzc2lvbi1udW0+MTQ3MDI2MzU8L2FjY2Vzc2lvbi1udW0+PHVybHM+PHJlbGF0ZWQtdXJscz48
dXJsPmh0dHA6Ly93d3cubmNiaS5ubG0ubmloLmdvdi9wdWJtZWQvMTQ3MDI2MzU8L3VybD48L3Jl
bGF0ZWQtdXJscz48L3VybHM+PGVsZWN0cm9uaWMtcmVzb3VyY2UtbnVtPjEwLjEwMzgvbm05Nzkm
I3hEO25tOTc5IFtwaWldPC9lbGVjdHJvbmljLXJlc291cmNlLW51bT48bGFuZ3VhZ2U+ZW5nPC9s
YW5ndWFnZT48L3JlY29yZD48L0NpdGU+PC9FbmROb3RlPn==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91" w:tooltip="Sato, 2004 #7707" w:history="1">
        <w:r w:rsidR="00FD4734" w:rsidRPr="0083401C">
          <w:rPr>
            <w:rFonts w:ascii="Book Antiqua" w:eastAsia="Calibri" w:hAnsi="Book Antiqua" w:cs="Calibri"/>
            <w:noProof/>
            <w:sz w:val="24"/>
            <w:szCs w:val="24"/>
            <w:vertAlign w:val="superscript"/>
          </w:rPr>
          <w:t>91</w:t>
        </w:r>
      </w:hyperlink>
      <w:r w:rsidR="00BE63C0" w:rsidRPr="0083401C">
        <w:rPr>
          <w:rFonts w:ascii="Book Antiqua" w:eastAsia="Calibri" w:hAnsi="Book Antiqua" w:cs="Calibri"/>
          <w:noProof/>
          <w:sz w:val="24"/>
          <w:szCs w:val="24"/>
          <w:vertAlign w:val="superscript"/>
        </w:rPr>
        <w:t>,</w:t>
      </w:r>
      <w:hyperlink w:anchor="_ENREF_97" w:tooltip="Davidson, 2012 #7718" w:history="1">
        <w:r w:rsidR="00FD4734" w:rsidRPr="0083401C">
          <w:rPr>
            <w:rFonts w:ascii="Book Antiqua" w:eastAsia="Calibri" w:hAnsi="Book Antiqua" w:cs="Calibri"/>
            <w:noProof/>
            <w:sz w:val="24"/>
            <w:szCs w:val="24"/>
            <w:vertAlign w:val="superscript"/>
          </w:rPr>
          <w:t>97</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Long-term inhibition of Wnt did not affect</w:t>
      </w:r>
      <w:r w:rsidR="00613D6F"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survival</w:t>
      </w:r>
      <w:r w:rsidR="00EC50E5" w:rsidRPr="0083401C">
        <w:rPr>
          <w:rFonts w:ascii="Book Antiqua" w:eastAsia="Calibri" w:hAnsi="Book Antiqua" w:cs="Calibri"/>
          <w:sz w:val="24"/>
          <w:szCs w:val="24"/>
        </w:rPr>
        <w:t xml:space="preserve"> of hESC</w:t>
      </w:r>
      <w:r w:rsidRPr="0083401C">
        <w:rPr>
          <w:rFonts w:ascii="Book Antiqua" w:eastAsia="Calibri" w:hAnsi="Book Antiqua" w:cs="Calibri"/>
          <w:sz w:val="24"/>
          <w:szCs w:val="24"/>
        </w:rPr>
        <w:t xml:space="preserve">, whereas activation of Wnt signaling resulted in </w:t>
      </w:r>
      <w:proofErr w:type="gramStart"/>
      <w:r w:rsidRPr="0083401C">
        <w:rPr>
          <w:rFonts w:ascii="Book Antiqua" w:eastAsia="Calibri" w:hAnsi="Book Antiqua" w:cs="Calibri"/>
          <w:sz w:val="24"/>
          <w:szCs w:val="24"/>
        </w:rPr>
        <w:t>a</w:t>
      </w:r>
      <w:proofErr w:type="gramEnd"/>
      <w:r w:rsidRPr="0083401C">
        <w:rPr>
          <w:rFonts w:ascii="Book Antiqua" w:eastAsia="Calibri" w:hAnsi="Book Antiqua" w:cs="Calibri"/>
          <w:sz w:val="24"/>
          <w:szCs w:val="24"/>
        </w:rPr>
        <w:t xml:space="preserve"> activation of mesoderm differentiation. In fact, differential </w:t>
      </w:r>
      <w:r w:rsidRPr="0083401C">
        <w:rPr>
          <w:rFonts w:ascii="Book Antiqua" w:eastAsia="Calibri" w:hAnsi="Book Antiqua" w:cs="Calibri"/>
          <w:sz w:val="24"/>
          <w:szCs w:val="24"/>
        </w:rPr>
        <w:lastRenderedPageBreak/>
        <w:t>activity of Wnt signaling associates with distinct lineage-specific differentiation potential of hESCs</w:t>
      </w:r>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&lt;EndNote&gt;&lt;Cite&gt;&lt;Author&gt;Blauwkamp&lt;/Author&gt;&lt;Year&gt;2012&lt;/Year&gt;&lt;RecNum&gt;7719&lt;/RecNum&gt;&lt;DisplayText&gt;&lt;style face="superscript"&gt;[98]&lt;/style&gt;&lt;/DisplayText&gt;&lt;record&gt;&lt;rec-number&gt;7719&lt;/rec-number&gt;&lt;foreign-keys&gt;&lt;key app="EN" db-id="9s9ztf9xhxv0a3ewrdr50pfffwt0zszpf259"&gt;7719&lt;/key&gt;&lt;/foreign-keys&gt;&lt;ref-type name="Journal Article"&gt;17&lt;/ref-type&gt;&lt;contributors&gt;&lt;authors&gt;&lt;author&gt;Blauwkamp, T. A.&lt;/author&gt;&lt;author&gt;Nigam, S.&lt;/author&gt;&lt;author&gt;Ardehali, R.&lt;/author&gt;&lt;author&gt;Weissman, I. L.&lt;/author&gt;&lt;author&gt;Nusse, R.&lt;/author&gt;&lt;/authors&gt;&lt;/contributors&gt;&lt;auth-address&gt;Department of Developmental Biology, Howard Hughes Medical Institute, Stanford University, Stanford, California 94305, USA.&lt;/auth-address&gt;&lt;titles&gt;&lt;title&gt;Endogenous Wnt signalling in human embryonic stem cells generates an equilibrium of distinct lineage-specified progenitors&lt;/title&gt;&lt;secondary-title&gt;Nat Commun&lt;/secondary-title&gt;&lt;/titles&gt;&lt;periodical&gt;&lt;full-title&gt;Nat Commun&lt;/full-title&gt;&lt;/periodical&gt;&lt;pages&gt;1070&lt;/pages&gt;&lt;volume&gt;3&lt;/volume&gt;&lt;edition&gt;2012/09/20&lt;/edition&gt;&lt;keywords&gt;&lt;keyword&gt;Animals&lt;/keyword&gt;&lt;keyword&gt;Cell Differentiation/genetics/physiology&lt;/keyword&gt;&lt;keyword&gt;Cell Line&lt;/keyword&gt;&lt;keyword&gt;Cells, Cultured&lt;/keyword&gt;&lt;keyword&gt;Embryonic Stem Cells/*cytology/*metabolism&lt;/keyword&gt;&lt;keyword&gt;Flow Cytometry&lt;/keyword&gt;&lt;keyword&gt;Humans&lt;/keyword&gt;&lt;keyword&gt;Immunohistochemistry&lt;/keyword&gt;&lt;keyword&gt;Mice&lt;/keyword&gt;&lt;keyword&gt;Signal Transduction/genetics/physiology&lt;/keyword&gt;&lt;keyword&gt;Wnt Proteins/genetics/*metabolism&lt;/keyword&gt;&lt;/keywords&gt;&lt;dates&gt;&lt;year&gt;2012&lt;/year&gt;&lt;/dates&gt;&lt;isbn&gt;2041-1723 (Electronic)&amp;#xD;2041-1723 (Linking)&lt;/isbn&gt;&lt;accession-num&gt;22990866&lt;/accession-num&gt;&lt;urls&gt;&lt;related-urls&gt;&lt;url&gt;http://www.ncbi.nlm.nih.gov/pubmed/22990866&lt;/url&gt;&lt;/related-urls&gt;&lt;/urls&gt;&lt;custom2&gt;3657997&lt;/custom2&gt;&lt;electronic-resource-num&gt;10.1038/ncomms2064&amp;#xD;ncomms2064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98" w:tooltip="Blauwkamp, 2012 #7719" w:history="1">
        <w:r w:rsidR="00FD4734" w:rsidRPr="0083401C">
          <w:rPr>
            <w:rFonts w:ascii="Book Antiqua" w:eastAsia="Calibri" w:hAnsi="Book Antiqua" w:cs="Calibri"/>
            <w:noProof/>
            <w:sz w:val="24"/>
            <w:szCs w:val="24"/>
            <w:vertAlign w:val="superscript"/>
          </w:rPr>
          <w:t>98</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xml:space="preserve">. </w:t>
      </w:r>
    </w:p>
    <w:p w14:paraId="4FDAE18F" w14:textId="77777777" w:rsidR="00782BA2" w:rsidRPr="0083401C" w:rsidRDefault="00782BA2" w:rsidP="005C750A">
      <w:pPr>
        <w:spacing w:after="0" w:line="360" w:lineRule="auto"/>
        <w:ind w:firstLineChars="100" w:firstLine="240"/>
        <w:jc w:val="both"/>
        <w:rPr>
          <w:rFonts w:ascii="Book Antiqua" w:eastAsia="Calibri" w:hAnsi="Book Antiqua" w:cs="Calibri"/>
          <w:sz w:val="24"/>
          <w:szCs w:val="24"/>
        </w:rPr>
      </w:pPr>
      <w:r w:rsidRPr="0083401C">
        <w:rPr>
          <w:rFonts w:ascii="Book Antiqua" w:eastAsia="Calibri" w:hAnsi="Book Antiqua" w:cs="Calibri"/>
          <w:sz w:val="24"/>
          <w:szCs w:val="24"/>
        </w:rPr>
        <w:t>Wnt signaling also regulates the activity of somatic SCs including those in the skin, blood, brain and the mammary gland, whereas aberrant signaling results in neoplasia</w:t>
      </w:r>
      <w:r w:rsidR="00F420E4" w:rsidRPr="0083401C">
        <w:rPr>
          <w:rFonts w:ascii="Book Antiqua" w:eastAsia="Calibri" w:hAnsi="Book Antiqua" w:cs="Calibri"/>
          <w:sz w:val="24"/>
          <w:szCs w:val="24"/>
        </w:rPr>
        <w:fldChar w:fldCharType="begin">
          <w:fldData xml:space="preserve">PEVuZE5vdGU+PENpdGU+PEF1dGhvcj5Ib2xsYW5kPC9BdXRob3I+PFllYXI+MjAxMzwvWWVhcj48
UmVjTnVtPjc3MTE8L1JlY051bT48RGlzcGxheVRleHQ+PHN0eWxlIGZhY2U9InN1cGVyc2NyaXB0
Ij5bOTRdPC9zdHlsZT48L0Rpc3BsYXlUZXh0PjxyZWNvcmQ+PHJlYy1udW1iZXI+NzcxMTwvcmVj
LW51bWJlcj48Zm9yZWlnbi1rZXlzPjxrZXkgYXBwPSJFTiIgZGItaWQ9IjlzOXp0Zjl4aHh2MGEz
ZXdyZHI1MHBmZmZ3dDB6c3pwZjI1OSI+NzcxMTwva2V5PjwvZm9yZWlnbi1rZXlzPjxyZWYtdHlw
ZSBuYW1lPSJKb3VybmFsIEFydGljbGUiPjE3PC9yZWYtdHlwZT48Y29udHJpYnV0b3JzPjxhdXRo
b3JzPjxhdXRob3I+SG9sbGFuZCwgSi4gRC48L2F1dGhvcj48YXV0aG9yPktsYXVzLCBBLjwvYXV0
aG9yPjxhdXRob3I+R2FycmF0dCwgQS4gTi48L2F1dGhvcj48YXV0aG9yPkJpcmNobWVpZXIsIFcu
PC9hdXRob3I+PC9hdXRob3JzPjwvY29udHJpYnV0b3JzPjxhdXRoLWFkZHJlc3M+TWF4LURlbGJy
dWNrIENlbnRlciBmb3IgTW9sZWN1bGFyIE1lZGljaW5lLCBSb2JlcnQtUm9zc2xlIFN0ci4gMTAs
IEQtMTMxMjUgQmVybGluLCBHZXJtYW55LjwvYXV0aC1hZGRyZXNzPjx0aXRsZXM+PHRpdGxlPldu
dCBzaWduYWxpbmcgaW4gc3RlbSBhbmQgY2FuY2VyIHN0ZW0gY2VsbHM8L3RpdGxlPjxzZWNvbmRh
cnktdGl0bGU+Q3VyciBPcGluIENlbGwgQmlvbDwvc2Vjb25kYXJ5LXRpdGxlPjwvdGl0bGVzPjxw
ZXJpb2RpY2FsPjxmdWxsLXRpdGxlPkN1cnIgT3BpbiBDZWxsIEJpb2w8L2Z1bGwtdGl0bGU+PC9w
ZXJpb2RpY2FsPjxwYWdlcz4yNTQtNjQ8L3BhZ2VzPjx2b2x1bWU+MjU8L3ZvbHVtZT48bnVtYmVy
PjI8L251bWJlcj48ZWRpdGlvbj4yMDEzLzAxLzI2PC9lZGl0aW9uPjxrZXl3b3Jkcz48a2V5d29y
ZD5BbmltYWxzPC9rZXl3b3JkPjxrZXl3b3JkPkNlbGwgVHJhbnNmb3JtYXRpb24sIE5lb3BsYXN0
aWM8L2tleXdvcmQ+PGtleXdvcmQ+RW1icnlvLCBNYW1tYWxpYW4vY3l0b2xvZ3kvZW1icnlvbG9n
eS9tZXRhYm9saXNtPC9rZXl3b3JkPjxrZXl3b3JkPkhlbWF0b3BvaWV0aWMgU3lzdGVtL2N5dG9s
b2d5L21ldGFib2xpc20vcGF0aG9sb2d5PC9rZXl3b3JkPjxrZXl3b3JkPkh1bWFuczwva2V5d29y
ZD48a2V5d29yZD5JbmR1Y2VkIFBsdXJpcG90ZW50IFN0ZW0gQ2VsbHMvY3l0b2xvZ3kvbWV0YWJv
bGlzbS9wYXRob2xvZ3k8L2tleXdvcmQ+PGtleXdvcmQ+SW50ZXN0aW5lcy9jeXRvbG9neS9tZXRh
Ym9saXNtPC9rZXl3b3JkPjxrZXl3b3JkPk1hbW1hcnkgR2xhbmRzLCBIdW1hbi9tZXRhYm9saXNt
L3BhdGhvbG9neTwva2V5d29yZD48a2V5d29yZD5OZW9wbGFzdGljIFN0ZW0gQ2VsbHMvKm1ldGFi
b2xpc20vcGF0aG9sb2d5PC9rZXl3b3JkPjxrZXl3b3JkPk5lcnZvdXMgU3lzdGVtL2N5dG9sb2d5
L21ldGFib2xpc20vcGF0aG9sb2d5PC9rZXl3b3JkPjxrZXl3b3JkPlBsdXJpcG90ZW50IFN0ZW0g
Q2VsbHMvY3l0b2xvZ3kvbWV0YWJvbGlzbTwva2V5d29yZD48a2V5d29yZD5Ta2luL2N5dG9sb2d5
L21ldGFib2xpc208L2tleXdvcmQ+PGtleXdvcmQ+U3RlbSBDZWxscy9jeXRvbG9neS8qbWV0YWJv
bGlzbTwva2V5d29yZD48a2V5d29yZD5TdW1veWxhdGlvbjwva2V5d29yZD48a2V5d29yZD5UcmFu
c2NyaXB0aW9uLCBHZW5ldGljPC9rZXl3b3JkPjxrZXl3b3JkPlViaXF1aXRpbmF0aW9uPC9rZXl3
b3JkPjxrZXl3b3JkPldudCBQcm90ZWlucy8qbWV0YWJvbGlzbTwva2V5d29yZD48a2V5d29yZD4q
V250IFNpZ25hbGluZyBQYXRod2F5PC9rZXl3b3JkPjxrZXl3b3JkPmJldGEgQ2F0ZW5pbi9tZXRh
Ym9saXNtPC9rZXl3b3JkPjwva2V5d29yZHM+PGRhdGVzPjx5ZWFyPjIwMTM8L3llYXI+PHB1Yi1k
YXRlcz48ZGF0ZT5BcHI8L2RhdGU+PC9wdWItZGF0ZXM+PC9kYXRlcz48aXNibj4xODc5LTA0MTAg
KEVsZWN0cm9uaWMpJiN4RDswOTU1LTA2NzQgKExpbmtpbmcpPC9pc2JuPjxhY2Nlc3Npb24tbnVt
PjIzMzQ3NTYyPC9hY2Nlc3Npb24tbnVtPjx1cmxzPjxyZWxhdGVkLXVybHM+PHVybD5odHRwOi8v
d3d3Lm5jYmkubmxtLm5paC5nb3YvcHVibWVkLzIzMzQ3NTYyPC91cmw+PC9yZWxhdGVkLXVybHM+
PC91cmxzPjxlbGVjdHJvbmljLXJlc291cmNlLW51bT4xMC4xMDE2L2ouY2ViLjIwMTMuMDEuMDA0
JiN4RDtTMDk1NS0wNjc0KDEzKTAwMDA1LTcgW3BpaV08L2VsZWN0cm9uaWMtcmVzb3VyY2UtbnVt
PjxsYW5ndWFnZT5lbmc8L2xhbmd1YWdlPjwvcmVjb3JkPjwvQ2l0ZT48L0VuZE5vdGU+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PEVuZE5vdGU+PENpdGU+PEF1dGhvcj5Ib2xsYW5kPC9BdXRob3I+PFllYXI+MjAxMzwvWWVhcj48
UmVjTnVtPjc3MTE8L1JlY051bT48RGlzcGxheVRleHQ+PHN0eWxlIGZhY2U9InN1cGVyc2NyaXB0
Ij5bOTRdPC9zdHlsZT48L0Rpc3BsYXlUZXh0PjxyZWNvcmQ+PHJlYy1udW1iZXI+NzcxMTwvcmVj
LW51bWJlcj48Zm9yZWlnbi1rZXlzPjxrZXkgYXBwPSJFTiIgZGItaWQ9IjlzOXp0Zjl4aHh2MGEz
ZXdyZHI1MHBmZmZ3dDB6c3pwZjI1OSI+NzcxMTwva2V5PjwvZm9yZWlnbi1rZXlzPjxyZWYtdHlw
ZSBuYW1lPSJKb3VybmFsIEFydGljbGUiPjE3PC9yZWYtdHlwZT48Y29udHJpYnV0b3JzPjxhdXRo
b3JzPjxhdXRob3I+SG9sbGFuZCwgSi4gRC48L2F1dGhvcj48YXV0aG9yPktsYXVzLCBBLjwvYXV0
aG9yPjxhdXRob3I+R2FycmF0dCwgQS4gTi48L2F1dGhvcj48YXV0aG9yPkJpcmNobWVpZXIsIFcu
PC9hdXRob3I+PC9hdXRob3JzPjwvY29udHJpYnV0b3JzPjxhdXRoLWFkZHJlc3M+TWF4LURlbGJy
dWNrIENlbnRlciBmb3IgTW9sZWN1bGFyIE1lZGljaW5lLCBSb2JlcnQtUm9zc2xlIFN0ci4gMTAs
IEQtMTMxMjUgQmVybGluLCBHZXJtYW55LjwvYXV0aC1hZGRyZXNzPjx0aXRsZXM+PHRpdGxlPldu
dCBzaWduYWxpbmcgaW4gc3RlbSBhbmQgY2FuY2VyIHN0ZW0gY2VsbHM8L3RpdGxlPjxzZWNvbmRh
cnktdGl0bGU+Q3VyciBPcGluIENlbGwgQmlvbDwvc2Vjb25kYXJ5LXRpdGxlPjwvdGl0bGVzPjxw
ZXJpb2RpY2FsPjxmdWxsLXRpdGxlPkN1cnIgT3BpbiBDZWxsIEJpb2w8L2Z1bGwtdGl0bGU+PC9w
ZXJpb2RpY2FsPjxwYWdlcz4yNTQtNjQ8L3BhZ2VzPjx2b2x1bWU+MjU8L3ZvbHVtZT48bnVtYmVy
PjI8L251bWJlcj48ZWRpdGlvbj4yMDEzLzAxLzI2PC9lZGl0aW9uPjxrZXl3b3Jkcz48a2V5d29y
ZD5BbmltYWxzPC9rZXl3b3JkPjxrZXl3b3JkPkNlbGwgVHJhbnNmb3JtYXRpb24sIE5lb3BsYXN0
aWM8L2tleXdvcmQ+PGtleXdvcmQ+RW1icnlvLCBNYW1tYWxpYW4vY3l0b2xvZ3kvZW1icnlvbG9n
eS9tZXRhYm9saXNtPC9rZXl3b3JkPjxrZXl3b3JkPkhlbWF0b3BvaWV0aWMgU3lzdGVtL2N5dG9s
b2d5L21ldGFib2xpc20vcGF0aG9sb2d5PC9rZXl3b3JkPjxrZXl3b3JkPkh1bWFuczwva2V5d29y
ZD48a2V5d29yZD5JbmR1Y2VkIFBsdXJpcG90ZW50IFN0ZW0gQ2VsbHMvY3l0b2xvZ3kvbWV0YWJv
bGlzbS9wYXRob2xvZ3k8L2tleXdvcmQ+PGtleXdvcmQ+SW50ZXN0aW5lcy9jeXRvbG9neS9tZXRh
Ym9saXNtPC9rZXl3b3JkPjxrZXl3b3JkPk1hbW1hcnkgR2xhbmRzLCBIdW1hbi9tZXRhYm9saXNt
L3BhdGhvbG9neTwva2V5d29yZD48a2V5d29yZD5OZW9wbGFzdGljIFN0ZW0gQ2VsbHMvKm1ldGFi
b2xpc20vcGF0aG9sb2d5PC9rZXl3b3JkPjxrZXl3b3JkPk5lcnZvdXMgU3lzdGVtL2N5dG9sb2d5
L21ldGFib2xpc20vcGF0aG9sb2d5PC9rZXl3b3JkPjxrZXl3b3JkPlBsdXJpcG90ZW50IFN0ZW0g
Q2VsbHMvY3l0b2xvZ3kvbWV0YWJvbGlzbTwva2V5d29yZD48a2V5d29yZD5Ta2luL2N5dG9sb2d5
L21ldGFib2xpc208L2tleXdvcmQ+PGtleXdvcmQ+U3RlbSBDZWxscy9jeXRvbG9neS8qbWV0YWJv
bGlzbTwva2V5d29yZD48a2V5d29yZD5TdW1veWxhdGlvbjwva2V5d29yZD48a2V5d29yZD5UcmFu
c2NyaXB0aW9uLCBHZW5ldGljPC9rZXl3b3JkPjxrZXl3b3JkPlViaXF1aXRpbmF0aW9uPC9rZXl3
b3JkPjxrZXl3b3JkPldudCBQcm90ZWlucy8qbWV0YWJvbGlzbTwva2V5d29yZD48a2V5d29yZD4q
V250IFNpZ25hbGluZyBQYXRod2F5PC9rZXl3b3JkPjxrZXl3b3JkPmJldGEgQ2F0ZW5pbi9tZXRh
Ym9saXNtPC9rZXl3b3JkPjwva2V5d29yZHM+PGRhdGVzPjx5ZWFyPjIwMTM8L3llYXI+PHB1Yi1k
YXRlcz48ZGF0ZT5BcHI8L2RhdGU+PC9wdWItZGF0ZXM+PC9kYXRlcz48aXNibj4xODc5LTA0MTAg
KEVsZWN0cm9uaWMpJiN4RDswOTU1LTA2NzQgKExpbmtpbmcpPC9pc2JuPjxhY2Nlc3Npb24tbnVt
PjIzMzQ3NTYyPC9hY2Nlc3Npb24tbnVtPjx1cmxzPjxyZWxhdGVkLXVybHM+PHVybD5odHRwOi8v
d3d3Lm5jYmkubmxtLm5paC5nb3YvcHVibWVkLzIzMzQ3NTYyPC91cmw+PC9yZWxhdGVkLXVybHM+
PC91cmxzPjxlbGVjdHJvbmljLXJlc291cmNlLW51bT4xMC4xMDE2L2ouY2ViLjIwMTMuMDEuMDA0
JiN4RDtTMDk1NS0wNjc0KDEzKTAwMDA1LTcgW3BpaV08L2VsZWN0cm9uaWMtcmVzb3VyY2UtbnVt
PjxsYW5ndWFnZT5lbmc8L2xhbmd1YWdlPjwvcmVjb3JkPjwvQ2l0ZT48L0VuZE5vdGU+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94" w:tooltip="Holland, 2013 #7711" w:history="1">
        <w:r w:rsidR="00FD4734" w:rsidRPr="0083401C">
          <w:rPr>
            <w:rFonts w:ascii="Book Antiqua" w:eastAsia="Calibri" w:hAnsi="Book Antiqua" w:cs="Calibri"/>
            <w:noProof/>
            <w:sz w:val="24"/>
            <w:szCs w:val="24"/>
            <w:vertAlign w:val="superscript"/>
          </w:rPr>
          <w:t>94</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Mutations in key mediators of the Wnt pathway have been observed in approxi</w:t>
      </w:r>
      <w:r w:rsidR="00BE63C0" w:rsidRPr="0083401C">
        <w:rPr>
          <w:rFonts w:ascii="Book Antiqua" w:eastAsia="Calibri" w:hAnsi="Book Antiqua" w:cs="Calibri"/>
          <w:sz w:val="24"/>
          <w:szCs w:val="24"/>
        </w:rPr>
        <w:t>mately 90% of all colon cancers</w:t>
      </w:r>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&lt;EndNote&gt;&lt;Cite&gt;&lt;Author&gt;Dreesen&lt;/Author&gt;&lt;Year&gt;2007&lt;/Year&gt;&lt;RecNum&gt;7729&lt;/RecNum&gt;&lt;DisplayText&gt;&lt;style face="superscript"&gt;[78]&lt;/style&gt;&lt;/DisplayText&gt;&lt;record&gt;&lt;rec-number&gt;7729&lt;/rec-number&gt;&lt;foreign-keys&gt;&lt;key app="EN" db-id="9s9ztf9xhxv0a3ewrdr50pfffwt0zszpf259"&gt;7729&lt;/key&gt;&lt;/foreign-keys&gt;&lt;ref-type name="Journal Article"&gt;17&lt;/ref-type&gt;&lt;contributors&gt;&lt;authors&gt;&lt;author&gt;Dreesen, O.&lt;/author&gt;&lt;author&gt;Brivanlou, A. H.&lt;/author&gt;&lt;/authors&gt;&lt;/contributors&gt;&lt;auth-address&gt;Laboratory of Molecular Vertebrate Embryology, The Rockefeller University, New York, NY 10021-6399, USA.&lt;/auth-address&gt;&lt;titles&gt;&lt;title&gt;Signaling pathways in cancer and embryonic stem cells&lt;/title&gt;&lt;secondary-title&gt;Stem Cell Rev&lt;/secondary-title&gt;&lt;/titles&gt;&lt;periodical&gt;&lt;full-title&gt;Stem Cell Rev&lt;/full-title&gt;&lt;/periodical&gt;&lt;pages&gt;7-17&lt;/pages&gt;&lt;volume&gt;3&lt;/volume&gt;&lt;number&gt;1&lt;/number&gt;&lt;edition&gt;2007/09/18&lt;/edition&gt;&lt;keywords&gt;&lt;keyword&gt;Animals&lt;/keyword&gt;&lt;keyword&gt;Embryonic Stem Cells/*metabolism/pathology&lt;/keyword&gt;&lt;keyword&gt;Humans&lt;/keyword&gt;&lt;keyword&gt;Janus Kinases/physiology&lt;/keyword&gt;&lt;keyword&gt;MAP Kinase Signaling System/physiology&lt;/keyword&gt;&lt;keyword&gt;Models, Biological&lt;/keyword&gt;&lt;keyword&gt;NF-kappa B/physiology&lt;/keyword&gt;&lt;keyword&gt;Neoplasms/*pathology&lt;/keyword&gt;&lt;keyword&gt;Phosphatidylinositol 3-Kinases/physiology&lt;/keyword&gt;&lt;keyword&gt;Proto-Oncogene Proteins c-akt/physiology&lt;/keyword&gt;&lt;keyword&gt;Receptors, Notch/physiology&lt;/keyword&gt;&lt;keyword&gt;STAT Transcription Factors/physiology&lt;/keyword&gt;&lt;keyword&gt;*Signal Transduction&lt;/keyword&gt;&lt;keyword&gt;Transforming Growth Factor beta/physiology&lt;/keyword&gt;&lt;keyword&gt;Wnt Proteins/physiology&lt;/keyword&gt;&lt;/keywords&gt;&lt;dates&gt;&lt;year&gt;2007&lt;/year&gt;&lt;pub-dates&gt;&lt;date&gt;Jan&lt;/date&gt;&lt;/pub-dates&gt;&lt;/dates&gt;&lt;isbn&gt;1550-8943 (Print)&amp;#xD;1550-8943 (Linking)&lt;/isbn&gt;&lt;accession-num&gt;17873377&lt;/accession-num&gt;&lt;urls&gt;&lt;related-urls&gt;&lt;url&gt;http://www.ncbi.nlm.nih.gov/pubmed/17873377&lt;/url&gt;&lt;/related-urls&gt;&lt;/urls&gt;&lt;electronic-resource-num&gt;SCR:3:1:7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78" w:tooltip="Dreesen, 2007 #7729" w:history="1">
        <w:r w:rsidR="00FD4734" w:rsidRPr="0083401C">
          <w:rPr>
            <w:rFonts w:ascii="Book Antiqua" w:eastAsia="Calibri" w:hAnsi="Book Antiqua" w:cs="Calibri"/>
            <w:noProof/>
            <w:sz w:val="24"/>
            <w:szCs w:val="24"/>
            <w:vertAlign w:val="superscript"/>
          </w:rPr>
          <w:t>78</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Wnt activity was found to be enhanced in the CD133</w:t>
      </w:r>
      <w:r w:rsidRPr="0083401C">
        <w:rPr>
          <w:rFonts w:ascii="Book Antiqua" w:eastAsia="Calibri" w:hAnsi="Book Antiqua" w:cs="Calibri"/>
          <w:sz w:val="24"/>
          <w:szCs w:val="24"/>
          <w:vertAlign w:val="superscript"/>
        </w:rPr>
        <w:t>+</w:t>
      </w:r>
      <w:r w:rsidRPr="0083401C">
        <w:rPr>
          <w:rFonts w:ascii="Book Antiqua" w:eastAsia="Calibri" w:hAnsi="Book Antiqua" w:cs="Calibri"/>
          <w:sz w:val="24"/>
          <w:szCs w:val="24"/>
        </w:rPr>
        <w:t xml:space="preserve"> stem-like cell population of colorectal cancer and in Lgr5</w:t>
      </w:r>
      <w:r w:rsidRPr="0083401C">
        <w:rPr>
          <w:rFonts w:ascii="Book Antiqua" w:eastAsia="Calibri" w:hAnsi="Book Antiqua" w:cs="Calibri"/>
          <w:sz w:val="24"/>
          <w:szCs w:val="24"/>
          <w:vertAlign w:val="superscript"/>
        </w:rPr>
        <w:t>+</w:t>
      </w:r>
      <w:r w:rsidRPr="0083401C">
        <w:rPr>
          <w:rFonts w:ascii="Book Antiqua" w:eastAsia="Calibri" w:hAnsi="Book Antiqua" w:cs="Calibri"/>
          <w:sz w:val="24"/>
          <w:szCs w:val="24"/>
        </w:rPr>
        <w:t xml:space="preserve"> (a Wnt family member) intestinal crypt stem cells, which were identified a</w:t>
      </w:r>
      <w:r w:rsidR="00BE63C0" w:rsidRPr="0083401C">
        <w:rPr>
          <w:rFonts w:ascii="Book Antiqua" w:eastAsia="Calibri" w:hAnsi="Book Antiqua" w:cs="Calibri"/>
          <w:sz w:val="24"/>
          <w:szCs w:val="24"/>
        </w:rPr>
        <w:t>s the origin of adenocarcinomas</w:t>
      </w:r>
      <w:r w:rsidR="00F420E4" w:rsidRPr="0083401C">
        <w:rPr>
          <w:rFonts w:ascii="Book Antiqua" w:eastAsia="Calibri" w:hAnsi="Book Antiqua" w:cs="Calibri"/>
          <w:sz w:val="24"/>
          <w:szCs w:val="24"/>
        </w:rPr>
        <w:fldChar w:fldCharType="begin">
          <w:fldData xml:space="preserve">PEVuZE5vdGU+PENpdGU+PEF1dGhvcj5CYXJrZXI8L0F1dGhvcj48WWVhcj4yMDA5PC9ZZWFyPjxS
ZWNOdW0+NzcyMzwvUmVjTnVtPjxEaXNwbGF5VGV4dD48c3R5bGUgZmFjZT0ic3VwZXJzY3JpcHQi
Pls5NCwgOTldPC9zdHlsZT48L0Rpc3BsYXlUZXh0PjxyZWNvcmQ+PHJlYy1udW1iZXI+NzcyMzwv
cmVjLW51bWJlcj48Zm9yZWlnbi1rZXlzPjxrZXkgYXBwPSJFTiIgZGItaWQ9IjlzOXp0Zjl4aHh2
MGEzZXdyZHI1MHBmZmZ3dDB6c3pwZjI1OSI+NzcyMzwva2V5PjwvZm9yZWlnbi1rZXlzPjxyZWYt
dHlwZSBuYW1lPSJKb3VybmFsIEFydGljbGUiPjE3PC9yZWYtdHlwZT48Y29udHJpYnV0b3JzPjxh
dXRob3JzPjxhdXRob3I+QmFya2VyLCBOLjwvYXV0aG9yPjxhdXRob3I+UmlkZ3dheSwgUi4gQS48
L2F1dGhvcj48YXV0aG9yPnZhbiBFcywgSi4gSC48L2F1dGhvcj48YXV0aG9yPnZhbiBkZSBXZXRl
cmluZywgTS48L2F1dGhvcj48YXV0aG9yPkJlZ3RoZWwsIEguPC9hdXRob3I+PGF1dGhvcj52YW4g
ZGVuIEJvcm4sIE0uPC9hdXRob3I+PGF1dGhvcj5EYW5lbmJlcmcsIEUuPC9hdXRob3I+PGF1dGhv
cj5DbGFya2UsIEEuIFIuPC9hdXRob3I+PGF1dGhvcj5TYW5zb20sIE8uIEouPC9hdXRob3I+PGF1
dGhvcj5DbGV2ZXJzLCBILjwvYXV0aG9yPjwvYXV0aG9ycz48L2NvbnRyaWJ1dG9ycz48YXV0aC1h
ZGRyZXNzPkh1YnJlY2h0IEluc3RpdHV0ZSBmb3IgRGV2ZWxvcG1lbnRhbCBCaW9sb2d5IGFuZCBT
dGVtIENlbGwgUmVzZWFyY2gsIFVwcHNhbGFsYWFuIDgsIDM1ODRDVCBVdHJlY2h0ICZhbXA7IFVu
aXZlcnNpdHkgTWVkaWNhbCBDZW50cmUgVXRyZWNodCwgTmV0aGVybGFuZHMuPC9hdXRoLWFkZHJl
c3M+PHRpdGxlcz48dGl0bGU+Q3J5cHQgc3RlbSBjZWxscyBhcyB0aGUgY2VsbHMtb2Ytb3JpZ2lu
IG9mIGludGVzdGluYWwgY2FuY2VyPC90aXRsZT48c2Vjb25kYXJ5LXRpdGxlPk5hdHVyZTwvc2Vj
b25kYXJ5LXRpdGxlPjwvdGl0bGVzPjxwZXJpb2RpY2FsPjxmdWxsLXRpdGxlPk5hdHVyZTwvZnVs
bC10aXRsZT48L3BlcmlvZGljYWw+PHBhZ2VzPjYwOC0xMTwvcGFnZXM+PHZvbHVtZT40NTc8L3Zv
bHVtZT48bnVtYmVyPjcyMjk8L251bWJlcj48ZWRpdGlvbj4yMDA4LzEyLzE5PC9lZGl0aW9uPjxr
ZXl3b3Jkcz48a2V5d29yZD5BZGVub21hL2dlbmV0aWNzL21ldGFib2xpc20vcGF0aG9sb2d5PC9r
ZXl3b3JkPjxrZXl3b3JkPkFkZW5vbWF0b3VzIFBvbHlwb3NpcyBDb2xpIFByb3RlaW4vKmRlZmlj
aWVuY3kvKmdlbmV0aWNzPC9rZXl3b3JkPjxrZXl3b3JkPkFuaW1hbHM8L2tleXdvcmQ+PGtleXdv
cmQ+KkNlbGwgTGluZWFnZTwva2V5d29yZD48a2V5d29yZD5DZWxsIFByb2xpZmVyYXRpb248L2tl
eXdvcmQ+PGtleXdvcmQ+KkNlbGwgVHJhbnNmb3JtYXRpb24sIE5lb3BsYXN0aWMvZ2VuZXRpY3Mv
cGF0aG9sb2d5PC9rZXl3b3JkPjxrZXl3b3JkPkNvbG9uaWMgTmVvcGxhc21zL2dlbmV0aWNzL21l
dGFib2xpc20vcGF0aG9sb2d5PC9rZXl3b3JkPjxrZXl3b3JkPkdlbmVzLCBBUEM8L2tleXdvcmQ+
PGtleXdvcmQ+SW50ZXN0aW5hbCBOZW9wbGFzbXMvKmdlbmV0aWNzL21ldGFib2xpc20vKnBhdGhv
bG9neTwva2V5d29yZD48a2V5d29yZD5NaWNlPC9rZXl3b3JkPjxrZXl3b3JkPk5lb3BsYXN0aWMg
U3RlbSBDZWxscy9tZXRhYm9saXNtLypwYXRob2xvZ3k8L2tleXdvcmQ+PGtleXdvcmQ+UmVjZXB0
b3JzLCBHLVByb3RlaW4tQ291cGxlZC9hbmFseXNpcy9nZW5ldGljcy9tZXRhYm9saXNtPC9rZXl3
b3JkPjxrZXl3b3JkPmJldGEgQ2F0ZW5pbi9tZXRhYm9saXNtPC9rZXl3b3JkPjwva2V5d29yZHM+
PGRhdGVzPjx5ZWFyPjIwMDk8L3llYXI+PHB1Yi1kYXRlcz48ZGF0ZT5KYW4gMjk8L2RhdGU+PC9w
dWItZGF0ZXM+PC9kYXRlcz48aXNibj4xNDc2LTQ2ODcgKEVsZWN0cm9uaWMpJiN4RDswMDI4LTA4
MzYgKExpbmtpbmcpPC9pc2JuPjxhY2Nlc3Npb24tbnVtPjE5MDkyODA0PC9hY2Nlc3Npb24tbnVt
Pjx1cmxzPjxyZWxhdGVkLXVybHM+PHVybD5odHRwOi8vd3d3Lm5jYmkubmxtLm5paC5nb3YvcHVi
bWVkLzE5MDkyODA0PC91cmw+PC9yZWxhdGVkLXVybHM+PC91cmxzPjxlbGVjdHJvbmljLXJlc291
cmNlLW51bT4xMC4xMDM4L25hdHVyZTA3NjAyJiN4RDtuYXR1cmUwNzYwMiBbcGlpXTwvZWxlY3Ry
b25pYy1yZXNvdXJjZS1udW0+PGxhbmd1YWdlPmVuZzwvbGFuZ3VhZ2U+PC9yZWNvcmQ+PC9DaXRl
PjxDaXRlPjxBdXRob3I+SG9sbGFuZDwvQXV0aG9yPjxZZWFyPjIwMTM8L1llYXI+PFJlY051bT43
NzExPC9SZWNOdW0+PHJlY29yZD48cmVjLW51bWJlcj43NzExPC9yZWMtbnVtYmVyPjxmb3JlaWdu
LWtleXM+PGtleSBhcHA9IkVOIiBkYi1pZD0iOXM5enRmOXhoeHYwYTNld3JkcjUwcGZmZnd0MHpz
enBmMjU5Ij43NzExPC9rZXk+PC9mb3JlaWduLWtleXM+PHJlZi10eXBlIG5hbWU9IkpvdXJuYWwg
QXJ0aWNsZSI+MTc8L3JlZi10eXBlPjxjb250cmlidXRvcnM+PGF1dGhvcnM+PGF1dGhvcj5Ib2xs
YW5kLCBKLiBELjwvYXV0aG9yPjxhdXRob3I+S2xhdXMsIEEuPC9hdXRob3I+PGF1dGhvcj5HYXJy
YXR0LCBBLiBOLjwvYXV0aG9yPjxhdXRob3I+QmlyY2htZWllciwgVy48L2F1dGhvcj48L2F1dGhv
cnM+PC9jb250cmlidXRvcnM+PGF1dGgtYWRkcmVzcz5NYXgtRGVsYnJ1Y2sgQ2VudGVyIGZvciBN
b2xlY3VsYXIgTWVkaWNpbmUsIFJvYmVydC1Sb3NzbGUgU3RyLiAxMCwgRC0xMzEyNSBCZXJsaW4s
IEdlcm1hbnkuPC9hdXRoLWFkZHJlc3M+PHRpdGxlcz48dGl0bGU+V250IHNpZ25hbGluZyBpbiBz
dGVtIGFuZCBjYW5jZXIgc3RlbSBjZWxsczwvdGl0bGU+PHNlY29uZGFyeS10aXRsZT5DdXJyIE9w
aW4gQ2VsbCBCaW9sPC9zZWNvbmRhcnktdGl0bGU+PC90aXRsZXM+PHBlcmlvZGljYWw+PGZ1bGwt
dGl0bGU+Q3VyciBPcGluIENlbGwgQmlvbDwvZnVsbC10aXRsZT48L3BlcmlvZGljYWw+PHBhZ2Vz
PjI1NC02NDwvcGFnZXM+PHZvbHVtZT4yNTwvdm9sdW1lPjxudW1iZXI+MjwvbnVtYmVyPjxlZGl0
aW9uPjIwMTMvMDEvMjY8L2VkaXRpb24+PGtleXdvcmRzPjxrZXl3b3JkPkFuaW1hbHM8L2tleXdv
cmQ+PGtleXdvcmQ+Q2VsbCBUcmFuc2Zvcm1hdGlvbiwgTmVvcGxhc3RpYzwva2V5d29yZD48a2V5
d29yZD5FbWJyeW8sIE1hbW1hbGlhbi9jeXRvbG9neS9lbWJyeW9sb2d5L21ldGFib2xpc208L2tl
eXdvcmQ+PGtleXdvcmQ+SGVtYXRvcG9pZXRpYyBTeXN0ZW0vY3l0b2xvZ3kvbWV0YWJvbGlzbS9w
YXRob2xvZ3k8L2tleXdvcmQ+PGtleXdvcmQ+SHVtYW5zPC9rZXl3b3JkPjxrZXl3b3JkPkluZHVj
ZWQgUGx1cmlwb3RlbnQgU3RlbSBDZWxscy9jeXRvbG9neS9tZXRhYm9saXNtL3BhdGhvbG9neTwv
a2V5d29yZD48a2V5d29yZD5JbnRlc3RpbmVzL2N5dG9sb2d5L21ldGFib2xpc208L2tleXdvcmQ+
PGtleXdvcmQ+TWFtbWFyeSBHbGFuZHMsIEh1bWFuL21ldGFib2xpc20vcGF0aG9sb2d5PC9rZXl3
b3JkPjxrZXl3b3JkPk5lb3BsYXN0aWMgU3RlbSBDZWxscy8qbWV0YWJvbGlzbS9wYXRob2xvZ3k8
L2tleXdvcmQ+PGtleXdvcmQ+TmVydm91cyBTeXN0ZW0vY3l0b2xvZ3kvbWV0YWJvbGlzbS9wYXRo
b2xvZ3k8L2tleXdvcmQ+PGtleXdvcmQ+UGx1cmlwb3RlbnQgU3RlbSBDZWxscy9jeXRvbG9neS9t
ZXRhYm9saXNtPC9rZXl3b3JkPjxrZXl3b3JkPlNraW4vY3l0b2xvZ3kvbWV0YWJvbGlzbTwva2V5
d29yZD48a2V5d29yZD5TdGVtIENlbGxzL2N5dG9sb2d5LyptZXRhYm9saXNtPC9rZXl3b3JkPjxr
ZXl3b3JkPlN1bW95bGF0aW9uPC9rZXl3b3JkPjxrZXl3b3JkPlRyYW5zY3JpcHRpb24sIEdlbmV0
aWM8L2tleXdvcmQ+PGtleXdvcmQ+VWJpcXVpdGluYXRpb248L2tleXdvcmQ+PGtleXdvcmQ+V250
IFByb3RlaW5zLyptZXRhYm9saXNtPC9rZXl3b3JkPjxrZXl3b3JkPipXbnQgU2lnbmFsaW5nIFBh
dGh3YXk8L2tleXdvcmQ+PGtleXdvcmQ+YmV0YSBDYXRlbmluL21ldGFib2xpc208L2tleXdvcmQ+
PC9rZXl3b3Jkcz48ZGF0ZXM+PHllYXI+MjAxMzwveWVhcj48cHViLWRhdGVzPjxkYXRlPkFwcjwv
ZGF0ZT48L3B1Yi1kYXRlcz48L2RhdGVzPjxpc2JuPjE4NzktMDQxMCAoRWxlY3Ryb25pYykmI3hE
OzA5NTUtMDY3NCAoTGlua2luZyk8L2lzYm4+PGFjY2Vzc2lvbi1udW0+MjMzNDc1NjI8L2FjY2Vz
c2lvbi1udW0+PHVybHM+PHJlbGF0ZWQtdXJscz48dXJsPmh0dHA6Ly93d3cubmNiaS5ubG0ubmlo
Lmdvdi9wdWJtZWQvMjMzNDc1NjI8L3VybD48L3JlbGF0ZWQtdXJscz48L3VybHM+PGVsZWN0cm9u
aWMtcmVzb3VyY2UtbnVtPjEwLjEwMTYvai5jZWIuMjAxMy4wMS4wMDQmI3hEO1MwOTU1LTA2NzQo
MTMpMDAwMDUtNyBbcGlpXTwvZWxlY3Ryb25pYy1yZXNvdXJjZS1udW0+PGxhbmd1YWdlPmVuZzwv
bGFuZ3VhZ2U+PC9yZWNvcmQ+PC9DaXRlPjwvRW5kTm90ZT5=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PEVuZE5vdGU+PENpdGU+PEF1dGhvcj5CYXJrZXI8L0F1dGhvcj48WWVhcj4yMDA5PC9ZZWFyPjxS
ZWNOdW0+NzcyMzwvUmVjTnVtPjxEaXNwbGF5VGV4dD48c3R5bGUgZmFjZT0ic3VwZXJzY3JpcHQi
Pls5NCwgOTldPC9zdHlsZT48L0Rpc3BsYXlUZXh0PjxyZWNvcmQ+PHJlYy1udW1iZXI+NzcyMzwv
cmVjLW51bWJlcj48Zm9yZWlnbi1rZXlzPjxrZXkgYXBwPSJFTiIgZGItaWQ9IjlzOXp0Zjl4aHh2
MGEzZXdyZHI1MHBmZmZ3dDB6c3pwZjI1OSI+NzcyMzwva2V5PjwvZm9yZWlnbi1rZXlzPjxyZWYt
dHlwZSBuYW1lPSJKb3VybmFsIEFydGljbGUiPjE3PC9yZWYtdHlwZT48Y29udHJpYnV0b3JzPjxh
dXRob3JzPjxhdXRob3I+QmFya2VyLCBOLjwvYXV0aG9yPjxhdXRob3I+UmlkZ3dheSwgUi4gQS48
L2F1dGhvcj48YXV0aG9yPnZhbiBFcywgSi4gSC48L2F1dGhvcj48YXV0aG9yPnZhbiBkZSBXZXRl
cmluZywgTS48L2F1dGhvcj48YXV0aG9yPkJlZ3RoZWwsIEguPC9hdXRob3I+PGF1dGhvcj52YW4g
ZGVuIEJvcm4sIE0uPC9hdXRob3I+PGF1dGhvcj5EYW5lbmJlcmcsIEUuPC9hdXRob3I+PGF1dGhv
cj5DbGFya2UsIEEuIFIuPC9hdXRob3I+PGF1dGhvcj5TYW5zb20sIE8uIEouPC9hdXRob3I+PGF1
dGhvcj5DbGV2ZXJzLCBILjwvYXV0aG9yPjwvYXV0aG9ycz48L2NvbnRyaWJ1dG9ycz48YXV0aC1h
ZGRyZXNzPkh1YnJlY2h0IEluc3RpdHV0ZSBmb3IgRGV2ZWxvcG1lbnRhbCBCaW9sb2d5IGFuZCBT
dGVtIENlbGwgUmVzZWFyY2gsIFVwcHNhbGFsYWFuIDgsIDM1ODRDVCBVdHJlY2h0ICZhbXA7IFVu
aXZlcnNpdHkgTWVkaWNhbCBDZW50cmUgVXRyZWNodCwgTmV0aGVybGFuZHMuPC9hdXRoLWFkZHJl
c3M+PHRpdGxlcz48dGl0bGU+Q3J5cHQgc3RlbSBjZWxscyBhcyB0aGUgY2VsbHMtb2Ytb3JpZ2lu
IG9mIGludGVzdGluYWwgY2FuY2VyPC90aXRsZT48c2Vjb25kYXJ5LXRpdGxlPk5hdHVyZTwvc2Vj
b25kYXJ5LXRpdGxlPjwvdGl0bGVzPjxwZXJpb2RpY2FsPjxmdWxsLXRpdGxlPk5hdHVyZTwvZnVs
bC10aXRsZT48L3BlcmlvZGljYWw+PHBhZ2VzPjYwOC0xMTwvcGFnZXM+PHZvbHVtZT40NTc8L3Zv
bHVtZT48bnVtYmVyPjcyMjk8L251bWJlcj48ZWRpdGlvbj4yMDA4LzEyLzE5PC9lZGl0aW9uPjxr
ZXl3b3Jkcz48a2V5d29yZD5BZGVub21hL2dlbmV0aWNzL21ldGFib2xpc20vcGF0aG9sb2d5PC9r
ZXl3b3JkPjxrZXl3b3JkPkFkZW5vbWF0b3VzIFBvbHlwb3NpcyBDb2xpIFByb3RlaW4vKmRlZmlj
aWVuY3kvKmdlbmV0aWNzPC9rZXl3b3JkPjxrZXl3b3JkPkFuaW1hbHM8L2tleXdvcmQ+PGtleXdv
cmQ+KkNlbGwgTGluZWFnZTwva2V5d29yZD48a2V5d29yZD5DZWxsIFByb2xpZmVyYXRpb248L2tl
eXdvcmQ+PGtleXdvcmQ+KkNlbGwgVHJhbnNmb3JtYXRpb24sIE5lb3BsYXN0aWMvZ2VuZXRpY3Mv
cGF0aG9sb2d5PC9rZXl3b3JkPjxrZXl3b3JkPkNvbG9uaWMgTmVvcGxhc21zL2dlbmV0aWNzL21l
dGFib2xpc20vcGF0aG9sb2d5PC9rZXl3b3JkPjxrZXl3b3JkPkdlbmVzLCBBUEM8L2tleXdvcmQ+
PGtleXdvcmQ+SW50ZXN0aW5hbCBOZW9wbGFzbXMvKmdlbmV0aWNzL21ldGFib2xpc20vKnBhdGhv
bG9neTwva2V5d29yZD48a2V5d29yZD5NaWNlPC9rZXl3b3JkPjxrZXl3b3JkPk5lb3BsYXN0aWMg
U3RlbSBDZWxscy9tZXRhYm9saXNtLypwYXRob2xvZ3k8L2tleXdvcmQ+PGtleXdvcmQ+UmVjZXB0
b3JzLCBHLVByb3RlaW4tQ291cGxlZC9hbmFseXNpcy9nZW5ldGljcy9tZXRhYm9saXNtPC9rZXl3
b3JkPjxrZXl3b3JkPmJldGEgQ2F0ZW5pbi9tZXRhYm9saXNtPC9rZXl3b3JkPjwva2V5d29yZHM+
PGRhdGVzPjx5ZWFyPjIwMDk8L3llYXI+PHB1Yi1kYXRlcz48ZGF0ZT5KYW4gMjk8L2RhdGU+PC9w
dWItZGF0ZXM+PC9kYXRlcz48aXNibj4xNDc2LTQ2ODcgKEVsZWN0cm9uaWMpJiN4RDswMDI4LTA4
MzYgKExpbmtpbmcpPC9pc2JuPjxhY2Nlc3Npb24tbnVtPjE5MDkyODA0PC9hY2Nlc3Npb24tbnVt
Pjx1cmxzPjxyZWxhdGVkLXVybHM+PHVybD5odHRwOi8vd3d3Lm5jYmkubmxtLm5paC5nb3YvcHVi
bWVkLzE5MDkyODA0PC91cmw+PC9yZWxhdGVkLXVybHM+PC91cmxzPjxlbGVjdHJvbmljLXJlc291
cmNlLW51bT4xMC4xMDM4L25hdHVyZTA3NjAyJiN4RDtuYXR1cmUwNzYwMiBbcGlpXTwvZWxlY3Ry
b25pYy1yZXNvdXJjZS1udW0+PGxhbmd1YWdlPmVuZzwvbGFuZ3VhZ2U+PC9yZWNvcmQ+PC9DaXRl
PjxDaXRlPjxBdXRob3I+SG9sbGFuZDwvQXV0aG9yPjxZZWFyPjIwMTM8L1llYXI+PFJlY051bT43
NzExPC9SZWNOdW0+PHJlY29yZD48cmVjLW51bWJlcj43NzExPC9yZWMtbnVtYmVyPjxmb3JlaWdu
LWtleXM+PGtleSBhcHA9IkVOIiBkYi1pZD0iOXM5enRmOXhoeHYwYTNld3JkcjUwcGZmZnd0MHpz
enBmMjU5Ij43NzExPC9rZXk+PC9mb3JlaWduLWtleXM+PHJlZi10eXBlIG5hbWU9IkpvdXJuYWwg
QXJ0aWNsZSI+MTc8L3JlZi10eXBlPjxjb250cmlidXRvcnM+PGF1dGhvcnM+PGF1dGhvcj5Ib2xs
YW5kLCBKLiBELjwvYXV0aG9yPjxhdXRob3I+S2xhdXMsIEEuPC9hdXRob3I+PGF1dGhvcj5HYXJy
YXR0LCBBLiBOLjwvYXV0aG9yPjxhdXRob3I+QmlyY2htZWllciwgVy48L2F1dGhvcj48L2F1dGhv
cnM+PC9jb250cmlidXRvcnM+PGF1dGgtYWRkcmVzcz5NYXgtRGVsYnJ1Y2sgQ2VudGVyIGZvciBN
b2xlY3VsYXIgTWVkaWNpbmUsIFJvYmVydC1Sb3NzbGUgU3RyLiAxMCwgRC0xMzEyNSBCZXJsaW4s
IEdlcm1hbnkuPC9hdXRoLWFkZHJlc3M+PHRpdGxlcz48dGl0bGU+V250IHNpZ25hbGluZyBpbiBz
dGVtIGFuZCBjYW5jZXIgc3RlbSBjZWxsczwvdGl0bGU+PHNlY29uZGFyeS10aXRsZT5DdXJyIE9w
aW4gQ2VsbCBCaW9sPC9zZWNvbmRhcnktdGl0bGU+PC90aXRsZXM+PHBlcmlvZGljYWw+PGZ1bGwt
dGl0bGU+Q3VyciBPcGluIENlbGwgQmlvbDwvZnVsbC10aXRsZT48L3BlcmlvZGljYWw+PHBhZ2Vz
PjI1NC02NDwvcGFnZXM+PHZvbHVtZT4yNTwvdm9sdW1lPjxudW1iZXI+MjwvbnVtYmVyPjxlZGl0
aW9uPjIwMTMvMDEvMjY8L2VkaXRpb24+PGtleXdvcmRzPjxrZXl3b3JkPkFuaW1hbHM8L2tleXdv
cmQ+PGtleXdvcmQ+Q2VsbCBUcmFuc2Zvcm1hdGlvbiwgTmVvcGxhc3RpYzwva2V5d29yZD48a2V5
d29yZD5FbWJyeW8sIE1hbW1hbGlhbi9jeXRvbG9neS9lbWJyeW9sb2d5L21ldGFib2xpc208L2tl
eXdvcmQ+PGtleXdvcmQ+SGVtYXRvcG9pZXRpYyBTeXN0ZW0vY3l0b2xvZ3kvbWV0YWJvbGlzbS9w
YXRob2xvZ3k8L2tleXdvcmQ+PGtleXdvcmQ+SHVtYW5zPC9rZXl3b3JkPjxrZXl3b3JkPkluZHVj
ZWQgUGx1cmlwb3RlbnQgU3RlbSBDZWxscy9jeXRvbG9neS9tZXRhYm9saXNtL3BhdGhvbG9neTwv
a2V5d29yZD48a2V5d29yZD5JbnRlc3RpbmVzL2N5dG9sb2d5L21ldGFib2xpc208L2tleXdvcmQ+
PGtleXdvcmQ+TWFtbWFyeSBHbGFuZHMsIEh1bWFuL21ldGFib2xpc20vcGF0aG9sb2d5PC9rZXl3
b3JkPjxrZXl3b3JkPk5lb3BsYXN0aWMgU3RlbSBDZWxscy8qbWV0YWJvbGlzbS9wYXRob2xvZ3k8
L2tleXdvcmQ+PGtleXdvcmQ+TmVydm91cyBTeXN0ZW0vY3l0b2xvZ3kvbWV0YWJvbGlzbS9wYXRo
b2xvZ3k8L2tleXdvcmQ+PGtleXdvcmQ+UGx1cmlwb3RlbnQgU3RlbSBDZWxscy9jeXRvbG9neS9t
ZXRhYm9saXNtPC9rZXl3b3JkPjxrZXl3b3JkPlNraW4vY3l0b2xvZ3kvbWV0YWJvbGlzbTwva2V5
d29yZD48a2V5d29yZD5TdGVtIENlbGxzL2N5dG9sb2d5LyptZXRhYm9saXNtPC9rZXl3b3JkPjxr
ZXl3b3JkPlN1bW95bGF0aW9uPC9rZXl3b3JkPjxrZXl3b3JkPlRyYW5zY3JpcHRpb24sIEdlbmV0
aWM8L2tleXdvcmQ+PGtleXdvcmQ+VWJpcXVpdGluYXRpb248L2tleXdvcmQ+PGtleXdvcmQ+V250
IFByb3RlaW5zLyptZXRhYm9saXNtPC9rZXl3b3JkPjxrZXl3b3JkPipXbnQgU2lnbmFsaW5nIFBh
dGh3YXk8L2tleXdvcmQ+PGtleXdvcmQ+YmV0YSBDYXRlbmluL21ldGFib2xpc208L2tleXdvcmQ+
PC9rZXl3b3Jkcz48ZGF0ZXM+PHllYXI+MjAxMzwveWVhcj48cHViLWRhdGVzPjxkYXRlPkFwcjwv
ZGF0ZT48L3B1Yi1kYXRlcz48L2RhdGVzPjxpc2JuPjE4NzktMDQxMCAoRWxlY3Ryb25pYykmI3hE
OzA5NTUtMDY3NCAoTGlua2luZyk8L2lzYm4+PGFjY2Vzc2lvbi1udW0+MjMzNDc1NjI8L2FjY2Vz
c2lvbi1udW0+PHVybHM+PHJlbGF0ZWQtdXJscz48dXJsPmh0dHA6Ly93d3cubmNiaS5ubG0ubmlo
Lmdvdi9wdWJtZWQvMjMzNDc1NjI8L3VybD48L3JlbGF0ZWQtdXJscz48L3VybHM+PGVsZWN0cm9u
aWMtcmVzb3VyY2UtbnVtPjEwLjEwMTYvai5jZWIuMjAxMy4wMS4wMDQmI3hEO1MwOTU1LTA2NzQo
MTMpMDAwMDUtNyBbcGlpXTwvZWxlY3Ryb25pYy1yZXNvdXJjZS1udW0+PGxhbmd1YWdlPmVuZzwv
bGFuZ3VhZ2U+PC9yZWNvcmQ+PC9DaXRlPjwvRW5kTm90ZT5=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94" w:tooltip="Holland, 2013 #7711" w:history="1">
        <w:r w:rsidR="00FD4734" w:rsidRPr="0083401C">
          <w:rPr>
            <w:rFonts w:ascii="Book Antiqua" w:eastAsia="Calibri" w:hAnsi="Book Antiqua" w:cs="Calibri"/>
            <w:noProof/>
            <w:sz w:val="24"/>
            <w:szCs w:val="24"/>
            <w:vertAlign w:val="superscript"/>
          </w:rPr>
          <w:t>94</w:t>
        </w:r>
      </w:hyperlink>
      <w:r w:rsidR="00BE63C0" w:rsidRPr="0083401C">
        <w:rPr>
          <w:rFonts w:ascii="Book Antiqua" w:eastAsia="Calibri" w:hAnsi="Book Antiqua" w:cs="Calibri"/>
          <w:noProof/>
          <w:sz w:val="24"/>
          <w:szCs w:val="24"/>
          <w:vertAlign w:val="superscript"/>
        </w:rPr>
        <w:t>,</w:t>
      </w:r>
      <w:hyperlink w:anchor="_ENREF_99" w:tooltip="Barker, 2009 #7723" w:history="1">
        <w:r w:rsidR="00FD4734" w:rsidRPr="0083401C">
          <w:rPr>
            <w:rFonts w:ascii="Book Antiqua" w:eastAsia="Calibri" w:hAnsi="Book Antiqua" w:cs="Calibri"/>
            <w:noProof/>
            <w:sz w:val="24"/>
            <w:szCs w:val="24"/>
            <w:vertAlign w:val="superscript"/>
          </w:rPr>
          <w:t>99</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Following transplantation in a mouse model for lineage tracing, Lgr5</w:t>
      </w:r>
      <w:r w:rsidRPr="0083401C">
        <w:rPr>
          <w:rFonts w:ascii="Book Antiqua" w:eastAsia="Calibri" w:hAnsi="Book Antiqua" w:cs="Calibri"/>
          <w:sz w:val="24"/>
          <w:szCs w:val="24"/>
          <w:vertAlign w:val="superscript"/>
        </w:rPr>
        <w:t>+</w:t>
      </w:r>
      <w:r w:rsidRPr="0083401C">
        <w:rPr>
          <w:rFonts w:ascii="Book Antiqua" w:eastAsia="Calibri" w:hAnsi="Book Antiqua" w:cs="Calibri"/>
          <w:sz w:val="24"/>
          <w:szCs w:val="24"/>
        </w:rPr>
        <w:t xml:space="preserve"> cells expand clonally repopulating all othe</w:t>
      </w:r>
      <w:r w:rsidR="00BE63C0" w:rsidRPr="0083401C">
        <w:rPr>
          <w:rFonts w:ascii="Book Antiqua" w:eastAsia="Calibri" w:hAnsi="Book Antiqua" w:cs="Calibri"/>
          <w:sz w:val="24"/>
          <w:szCs w:val="24"/>
        </w:rPr>
        <w:t>r adenomas</w:t>
      </w:r>
      <w:r w:rsidR="00F420E4" w:rsidRPr="0083401C">
        <w:rPr>
          <w:rFonts w:ascii="Book Antiqua" w:eastAsia="Calibri" w:hAnsi="Book Antiqua" w:cs="Calibri"/>
          <w:sz w:val="24"/>
          <w:szCs w:val="24"/>
        </w:rPr>
        <w:fldChar w:fldCharType="begin">
          <w:fldData xml:space="preserve">PEVuZE5vdGU+PENpdGU+PEF1dGhvcj5TY2hlcGVyczwvQXV0aG9yPjxZZWFyPjIwMTI8L1llYXI+
PFJlY051bT43NzI3PC9SZWNOdW0+PERpc3BsYXlUZXh0PjxzdHlsZSBmYWNlPSJzdXBlcnNjcmlw
dCI+WzEwMF08L3N0eWxlPjwvRGlzcGxheVRleHQ+PHJlY29yZD48cmVjLW51bWJlcj43NzI3PC9y
ZWMtbnVtYmVyPjxmb3JlaWduLWtleXM+PGtleSBhcHA9IkVOIiBkYi1pZD0iOXM5enRmOXhoeHYw
YTNld3JkcjUwcGZmZnd0MHpzenBmMjU5Ij43NzI3PC9rZXk+PC9mb3JlaWduLWtleXM+PHJlZi10
eXBlIG5hbWU9IkpvdXJuYWwgQXJ0aWNsZSI+MTc8L3JlZi10eXBlPjxjb250cmlidXRvcnM+PGF1
dGhvcnM+PGF1dGhvcj5TY2hlcGVycywgQS4gRy48L2F1dGhvcj48YXV0aG9yPlNuaXBwZXJ0LCBI
LiBKLjwvYXV0aG9yPjxhdXRob3I+U3RhbmdlLCBELiBFLjwvYXV0aG9yPjxhdXRob3I+dmFuIGRl
biBCb3JuLCBNLjwvYXV0aG9yPjxhdXRob3I+dmFuIEVzLCBKLiBILjwvYXV0aG9yPjxhdXRob3I+
dmFuIGRlIFdldGVyaW5nLCBNLjwvYXV0aG9yPjxhdXRob3I+Q2xldmVycywgSC48L2F1dGhvcj48
L2F1dGhvcnM+PC9jb250cmlidXRvcnM+PGF1dGgtYWRkcmVzcz5IdWJyZWNodCBJbnN0aXR1dGUs
IEtvbmlua2xpamtlIE5lZGVybGFuZHNlIEFrYWRlbWllIHZhbiBXZXRlbnNjaGFwcGVuLCBhbmQg
VW5pdmVyc2l0eSBNZWRpY2FsIENlbnRlciBVdHJlY2h0LCBVcHBzYWxhbGFhbiA4LCAzNTg0IENU
IFV0cmVjaHQsIE5ldGhlcmxhbmRzLjwvYXV0aC1hZGRyZXNzPjx0aXRsZXM+PHRpdGxlPkxpbmVh
Z2UgdHJhY2luZyByZXZlYWxzIExncjUrIHN0ZW0gY2VsbCBhY3Rpdml0eSBpbiBtb3VzZSBpbnRl
c3RpbmFsIGFkZW5vbWFzPC90aXRsZT48c2Vjb25kYXJ5LXRpdGxlPlNjaWVuY2U8L3NlY29uZGFy
eS10aXRsZT48L3RpdGxlcz48cGVyaW9kaWNhbD48ZnVsbC10aXRsZT5TY2llbmNlPC9mdWxsLXRp
dGxlPjwvcGVyaW9kaWNhbD48cGFnZXM+NzMwLTU8L3BhZ2VzPjx2b2x1bWU+MzM3PC92b2x1bWU+
PG51bWJlcj42MDk1PC9udW1iZXI+PGVkaXRpb24+MjAxMi8wOC8wMzwvZWRpdGlvbj48a2V5d29y
ZHM+PGtleXdvcmQ+QWRlbm9tYS9nZW5ldGljcy9tZXRhYm9saXNtLypwYXRob2xvZ3k8L2tleXdv
cmQ+PGtleXdvcmQ+QW5pbWFsczwva2V5d29yZD48a2V5d29yZD5CaW9sb2dpY2FsIE1hcmtlcnMv
YW5hbHlzaXM8L2tleXdvcmQ+PGtleXdvcmQ+Q2VsbCBMaW5lYWdlPC9rZXl3b3JkPjxrZXl3b3Jk
PkNlbGwgVHJhbnNmb3JtYXRpb24sIE5lb3BsYXN0aWM8L2tleXdvcmQ+PGtleXdvcmQ+R2VuZSBF
eHByZXNzaW9uIFByb2ZpbGluZzwva2V5d29yZD48a2V5d29yZD5HZW5lIEtub2NrLUluIFRlY2hu
aXF1ZXM8L2tleXdvcmQ+PGtleXdvcmQ+R2VuZXMsIFJlcG9ydGVyPC9rZXl3b3JkPjxrZXl3b3Jk
PkludGVzdGluYWwgTXVjb3NhL21ldGFib2xpc20vcGF0aG9sb2d5PC9rZXl3b3JkPjxrZXl3b3Jk
PkludGVzdGluYWwgTmVvcGxhc21zL2dlbmV0aWNzLypwYXRob2xvZ3k8L2tleXdvcmQ+PGtleXdv
cmQ+TWljZTwva2V5d29yZD48a2V5d29yZD5NdWx0aXBvdGVudCBTdGVtIENlbGxzL3BhdGhvbG9n
eS9waHlzaW9sb2d5PC9rZXl3b3JkPjxrZXl3b3JkPk5lb3BsYXN0aWMgU3RlbSBDZWxscy8qcGF0
aG9sb2d5LypwaHlzaW9sb2d5PC9rZXl3b3JkPjxrZXl3b3JkPlBhbmV0aCBDZWxscy9wYXRob2xv
Z3k8L2tleXdvcmQ+PGtleXdvcmQ+UmVjZXB0b3JzLCBHLVByb3RlaW4tQ291cGxlZC8qYW5hbHlz
aXM8L2tleXdvcmQ+PGtleXdvcmQ+U3RlbSBDZWxsIE5pY2hlPC9rZXl3b3JkPjxrZXl3b3JkPlRh
bW94aWZlbi9waGFybWFjb2xvZ3k8L2tleXdvcmQ+PGtleXdvcmQ+VHVtb3IgU3RlbSBDZWxsIEFz
c2F5PC9rZXl3b3JkPjwva2V5d29yZHM+PGRhdGVzPjx5ZWFyPjIwMTI8L3llYXI+PHB1Yi1kYXRl
cz48ZGF0ZT5BdWcgMTA8L2RhdGU+PC9wdWItZGF0ZXM+PC9kYXRlcz48aXNibj4xMDk1LTkyMDMg
KEVsZWN0cm9uaWMpJiN4RDswMDM2LTgwNzUgKExpbmtpbmcpPC9pc2JuPjxhY2Nlc3Npb24tbnVt
PjIyODU1NDI3PC9hY2Nlc3Npb24tbnVtPjx1cmxzPjxyZWxhdGVkLXVybHM+PHVybD5odHRwOi8v
d3d3Lm5jYmkubmxtLm5paC5nb3YvcHVibWVkLzIyODU1NDI3PC91cmw+PC9yZWxhdGVkLXVybHM+
PC91cmxzPjxlbGVjdHJvbmljLXJlc291cmNlLW51bT4xMC4xMTI2L3NjaWVuY2UuMTIyNDY3NiYj
eEQ7c2NpZW5jZS4xMjI0Njc2IFtwaWldPC9lbGVjdHJvbmljLXJlc291cmNlLW51bT48bGFuZ3Vh
Z2U+ZW5nPC9sYW5ndWFnZT48L3JlY29yZD48L0NpdGU+PC9FbmROb3RlPgB=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PEVuZE5vdGU+PENpdGU+PEF1dGhvcj5TY2hlcGVyczwvQXV0aG9yPjxZZWFyPjIwMTI8L1llYXI+
PFJlY051bT43NzI3PC9SZWNOdW0+PERpc3BsYXlUZXh0PjxzdHlsZSBmYWNlPSJzdXBlcnNjcmlw
dCI+WzEwMF08L3N0eWxlPjwvRGlzcGxheVRleHQ+PHJlY29yZD48cmVjLW51bWJlcj43NzI3PC9y
ZWMtbnVtYmVyPjxmb3JlaWduLWtleXM+PGtleSBhcHA9IkVOIiBkYi1pZD0iOXM5enRmOXhoeHYw
YTNld3JkcjUwcGZmZnd0MHpzenBmMjU5Ij43NzI3PC9rZXk+PC9mb3JlaWduLWtleXM+PHJlZi10
eXBlIG5hbWU9IkpvdXJuYWwgQXJ0aWNsZSI+MTc8L3JlZi10eXBlPjxjb250cmlidXRvcnM+PGF1
dGhvcnM+PGF1dGhvcj5TY2hlcGVycywgQS4gRy48L2F1dGhvcj48YXV0aG9yPlNuaXBwZXJ0LCBI
LiBKLjwvYXV0aG9yPjxhdXRob3I+U3RhbmdlLCBELiBFLjwvYXV0aG9yPjxhdXRob3I+dmFuIGRl
biBCb3JuLCBNLjwvYXV0aG9yPjxhdXRob3I+dmFuIEVzLCBKLiBILjwvYXV0aG9yPjxhdXRob3I+
dmFuIGRlIFdldGVyaW5nLCBNLjwvYXV0aG9yPjxhdXRob3I+Q2xldmVycywgSC48L2F1dGhvcj48
L2F1dGhvcnM+PC9jb250cmlidXRvcnM+PGF1dGgtYWRkcmVzcz5IdWJyZWNodCBJbnN0aXR1dGUs
IEtvbmlua2xpamtlIE5lZGVybGFuZHNlIEFrYWRlbWllIHZhbiBXZXRlbnNjaGFwcGVuLCBhbmQg
VW5pdmVyc2l0eSBNZWRpY2FsIENlbnRlciBVdHJlY2h0LCBVcHBzYWxhbGFhbiA4LCAzNTg0IENU
IFV0cmVjaHQsIE5ldGhlcmxhbmRzLjwvYXV0aC1hZGRyZXNzPjx0aXRsZXM+PHRpdGxlPkxpbmVh
Z2UgdHJhY2luZyByZXZlYWxzIExncjUrIHN0ZW0gY2VsbCBhY3Rpdml0eSBpbiBtb3VzZSBpbnRl
c3RpbmFsIGFkZW5vbWFzPC90aXRsZT48c2Vjb25kYXJ5LXRpdGxlPlNjaWVuY2U8L3NlY29uZGFy
eS10aXRsZT48L3RpdGxlcz48cGVyaW9kaWNhbD48ZnVsbC10aXRsZT5TY2llbmNlPC9mdWxsLXRp
dGxlPjwvcGVyaW9kaWNhbD48cGFnZXM+NzMwLTU8L3BhZ2VzPjx2b2x1bWU+MzM3PC92b2x1bWU+
PG51bWJlcj42MDk1PC9udW1iZXI+PGVkaXRpb24+MjAxMi8wOC8wMzwvZWRpdGlvbj48a2V5d29y
ZHM+PGtleXdvcmQ+QWRlbm9tYS9nZW5ldGljcy9tZXRhYm9saXNtLypwYXRob2xvZ3k8L2tleXdv
cmQ+PGtleXdvcmQ+QW5pbWFsczwva2V5d29yZD48a2V5d29yZD5CaW9sb2dpY2FsIE1hcmtlcnMv
YW5hbHlzaXM8L2tleXdvcmQ+PGtleXdvcmQ+Q2VsbCBMaW5lYWdlPC9rZXl3b3JkPjxrZXl3b3Jk
PkNlbGwgVHJhbnNmb3JtYXRpb24sIE5lb3BsYXN0aWM8L2tleXdvcmQ+PGtleXdvcmQ+R2VuZSBF
eHByZXNzaW9uIFByb2ZpbGluZzwva2V5d29yZD48a2V5d29yZD5HZW5lIEtub2NrLUluIFRlY2hu
aXF1ZXM8L2tleXdvcmQ+PGtleXdvcmQ+R2VuZXMsIFJlcG9ydGVyPC9rZXl3b3JkPjxrZXl3b3Jk
PkludGVzdGluYWwgTXVjb3NhL21ldGFib2xpc20vcGF0aG9sb2d5PC9rZXl3b3JkPjxrZXl3b3Jk
PkludGVzdGluYWwgTmVvcGxhc21zL2dlbmV0aWNzLypwYXRob2xvZ3k8L2tleXdvcmQ+PGtleXdv
cmQ+TWljZTwva2V5d29yZD48a2V5d29yZD5NdWx0aXBvdGVudCBTdGVtIENlbGxzL3BhdGhvbG9n
eS9waHlzaW9sb2d5PC9rZXl3b3JkPjxrZXl3b3JkPk5lb3BsYXN0aWMgU3RlbSBDZWxscy8qcGF0
aG9sb2d5LypwaHlzaW9sb2d5PC9rZXl3b3JkPjxrZXl3b3JkPlBhbmV0aCBDZWxscy9wYXRob2xv
Z3k8L2tleXdvcmQ+PGtleXdvcmQ+UmVjZXB0b3JzLCBHLVByb3RlaW4tQ291cGxlZC8qYW5hbHlz
aXM8L2tleXdvcmQ+PGtleXdvcmQ+U3RlbSBDZWxsIE5pY2hlPC9rZXl3b3JkPjxrZXl3b3JkPlRh
bW94aWZlbi9waGFybWFjb2xvZ3k8L2tleXdvcmQ+PGtleXdvcmQ+VHVtb3IgU3RlbSBDZWxsIEFz
c2F5PC9rZXl3b3JkPjwva2V5d29yZHM+PGRhdGVzPjx5ZWFyPjIwMTI8L3llYXI+PHB1Yi1kYXRl
cz48ZGF0ZT5BdWcgMTA8L2RhdGU+PC9wdWItZGF0ZXM+PC9kYXRlcz48aXNibj4xMDk1LTkyMDMg
KEVsZWN0cm9uaWMpJiN4RDswMDM2LTgwNzUgKExpbmtpbmcpPC9pc2JuPjxhY2Nlc3Npb24tbnVt
PjIyODU1NDI3PC9hY2Nlc3Npb24tbnVtPjx1cmxzPjxyZWxhdGVkLXVybHM+PHVybD5odHRwOi8v
d3d3Lm5jYmkubmxtLm5paC5nb3YvcHVibWVkLzIyODU1NDI3PC91cmw+PC9yZWxhdGVkLXVybHM+
PC91cmxzPjxlbGVjdHJvbmljLXJlc291cmNlLW51bT4xMC4xMTI2L3NjaWVuY2UuMTIyNDY3NiYj
eEQ7c2NpZW5jZS4xMjI0Njc2IFtwaWldPC9lbGVjdHJvbmljLXJlc291cmNlLW51bT48bGFuZ3Vh
Z2U+ZW5nPC9sYW5ndWFnZT48L3JlY29yZD48L0NpdGU+PC9FbmROb3RlPgB=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00" w:tooltip="Schepers, 2012 #7727" w:history="1">
        <w:r w:rsidR="00FD4734" w:rsidRPr="0083401C">
          <w:rPr>
            <w:rFonts w:ascii="Book Antiqua" w:eastAsia="Calibri" w:hAnsi="Book Antiqua" w:cs="Calibri"/>
            <w:noProof/>
            <w:sz w:val="24"/>
            <w:szCs w:val="24"/>
            <w:vertAlign w:val="superscript"/>
          </w:rPr>
          <w:t>100</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xml:space="preserve">. Myofibroblast-secreted factors were linked through β-catenin-dependent transcription to colon CSC clonogenicity and were shown to restore the CSC phenotype in more differentiated tumor cells, both </w:t>
      </w:r>
      <w:r w:rsidRPr="0083401C">
        <w:rPr>
          <w:rFonts w:ascii="Book Antiqua" w:eastAsia="Calibri" w:hAnsi="Book Antiqua" w:cs="Calibri"/>
          <w:i/>
          <w:sz w:val="24"/>
          <w:szCs w:val="24"/>
        </w:rPr>
        <w:t>in vitro</w:t>
      </w:r>
      <w:r w:rsidRPr="0083401C">
        <w:rPr>
          <w:rFonts w:ascii="Book Antiqua" w:eastAsia="Calibri" w:hAnsi="Book Antiqua" w:cs="Calibri"/>
          <w:sz w:val="24"/>
          <w:szCs w:val="24"/>
        </w:rPr>
        <w:t xml:space="preserve"> and </w:t>
      </w:r>
      <w:r w:rsidR="00BE63C0" w:rsidRPr="0083401C">
        <w:rPr>
          <w:rFonts w:ascii="Book Antiqua" w:eastAsia="Calibri" w:hAnsi="Book Antiqua" w:cs="Calibri"/>
          <w:i/>
          <w:sz w:val="24"/>
          <w:szCs w:val="24"/>
        </w:rPr>
        <w:t>in vivo</w:t>
      </w:r>
      <w:r w:rsidR="00F420E4" w:rsidRPr="0083401C">
        <w:rPr>
          <w:rFonts w:ascii="Book Antiqua" w:eastAsia="Calibri" w:hAnsi="Book Antiqua" w:cs="Calibri"/>
          <w:sz w:val="24"/>
          <w:szCs w:val="24"/>
        </w:rPr>
        <w:fldChar w:fldCharType="begin">
          <w:fldData xml:space="preserve">PEVuZE5vdGU+PENpdGU+PEF1dGhvcj5WZXJtZXVsZW48L0F1dGhvcj48WWVhcj4yMDEwPC9ZZWFy
PjxSZWNOdW0+NzczMTwvUmVjTnVtPjxEaXNwbGF5VGV4dD48c3R5bGUgZmFjZT0ic3VwZXJzY3Jp
cHQiPlsxMDFdPC9zdHlsZT48L0Rpc3BsYXlUZXh0PjxyZWNvcmQ+PHJlYy1udW1iZXI+NzczMTwv
cmVjLW51bWJlcj48Zm9yZWlnbi1rZXlzPjxrZXkgYXBwPSJFTiIgZGItaWQ9IjlzOXp0Zjl4aHh2
MGEzZXdyZHI1MHBmZmZ3dDB6c3pwZjI1OSI+NzczMTwva2V5PjwvZm9yZWlnbi1rZXlzPjxyZWYt
dHlwZSBuYW1lPSJKb3VybmFsIEFydGljbGUiPjE3PC9yZWYtdHlwZT48Y29udHJpYnV0b3JzPjxh
dXRob3JzPjxhdXRob3I+VmVybWV1bGVuLCBMLjwvYXV0aG9yPjxhdXRob3I+RGUgU291c2EsIEUu
IE1lbG8gRi48L2F1dGhvcj48YXV0aG9yPnZhbiBkZXIgSGVpamRlbiwgTS48L2F1dGhvcj48YXV0
aG9yPkNhbWVyb24sIEsuPC9hdXRob3I+PGF1dGhvcj5kZSBKb25nLCBKLiBILjwvYXV0aG9yPjxh
dXRob3I+Qm9yb3Zza2ksIFQuPC9hdXRob3I+PGF1dGhvcj5UdXlubWFuLCBKLiBCLjwvYXV0aG9y
PjxhdXRob3I+VG9kYXJvLCBNLjwvYXV0aG9yPjxhdXRob3I+TWVyeiwgQy48L2F1dGhvcj48YXV0
aG9yPlJvZGVybW9uZCwgSC48L2F1dGhvcj48YXV0aG9yPlNwcmljaywgTS4gUi48L2F1dGhvcj48
YXV0aG9yPktlbXBlciwgSy48L2F1dGhvcj48YXV0aG9yPlJpY2hlbCwgRC4gSi48L2F1dGhvcj48
YXV0aG9yPlN0YXNzaSwgRy48L2F1dGhvcj48YXV0aG9yPk1lZGVtYSwgSi4gUC48L2F1dGhvcj48
L2F1dGhvcnM+PC9jb250cmlidXRvcnM+PGF1dGgtYWRkcmVzcz5MYWJvcmF0b3J5IGZvciBFeHBl
cmltZW50YWwgT25jb2xvZ3kgYW5kIFJhZGlvYmlvbG9neSAoTEVYT1IpLCBDZW50ZXIgZm9yIEV4
cGVyaW1lbnRhbCBNb2xlY3VsYXIgTWVkaWNpbmUgKENFTU0pLCBBY2FkZW1pYyBNZWRpY2FsIENl
bnRlciAoQU1DKSwgVW5pdmVyc2l0eSBvZiBBbXN0ZXJkYW0sIDExMDUgQVogQW1zdGVyZGFtLCBU
aGUgTmV0aGVybGFuZHMuPC9hdXRoLWFkZHJlc3M+PHRpdGxlcz48dGl0bGU+V250IGFjdGl2aXR5
IGRlZmluZXMgY29sb24gY2FuY2VyIHN0ZW0gY2VsbHMgYW5kIGlzIHJlZ3VsYXRlZCBieSB0aGUg
bWljcm9lbnZpcm9ubWVudDwvdGl0bGU+PHNlY29uZGFyeS10aXRsZT5OYXQgQ2VsbCBCaW9sPC9z
ZWNvbmRhcnktdGl0bGU+PC90aXRsZXM+PHBlcmlvZGljYWw+PGZ1bGwtdGl0bGU+TmF0IENlbGwg
QmlvbDwvZnVsbC10aXRsZT48L3BlcmlvZGljYWw+PHBhZ2VzPjQ2OC03NjwvcGFnZXM+PHZvbHVt
ZT4xMjwvdm9sdW1lPjxudW1iZXI+NTwvbnVtYmVyPjxlZGl0aW9uPjIwMTAvMDQvMjc8L2VkaXRp
b24+PGtleXdvcmRzPjxrZXl3b3JkPkFuaW1hbHM8L2tleXdvcmQ+PGtleXdvcmQ+Q29jdWx0dXJl
IFRlY2huaXF1ZXM8L2tleXdvcmQ+PGtleXdvcmQ+Q29sb25pYyBOZW9wbGFzbXMvbWV0YWJvbGlz
bS8qcGF0aG9sb2d5PC9rZXl3b3JkPjxrZXl3b3JkPkZpYnJvYmxhc3RzL3BhdGhvbG9neTwva2V5
d29yZD48a2V5d29yZD5IZXBhdG9jeXRlIEdyb3d0aCBGYWN0b3IvcGh5c2lvbG9neS9zZWNyZXRp
b248L2tleXdvcmQ+PGtleXdvcmQ+SHVtYW5zPC9rZXl3b3JkPjxrZXl3b3JkPk1pY2U8L2tleXdv
cmQ+PGtleXdvcmQ+TWljZSwgTnVkZTwva2V5d29yZD48a2V5d29yZD5OZW9wbGFzbSBQcm90ZWlu
czwva2V5d29yZD48a2V5d29yZD5OZW9wbGFzbXMsIEV4cGVyaW1lbnRhbDwva2V5d29yZD48a2V5
d29yZD5OZW9wbGFzdGljIFN0ZW0gQ2VsbHMvbWV0YWJvbGlzbS8qcGF0aG9sb2d5PC9rZXl3b3Jk
PjxrZXl3b3JkPipQYXJhY3JpbmUgQ29tbXVuaWNhdGlvbjwva2V5d29yZD48a2V5d29yZD5TaWdu
YWwgVHJhbnNkdWN0aW9uPC9rZXl3b3JkPjxrZXl3b3JkPlRyYW5zcGxhbnRhdGlvbiwgSGV0ZXJv
bG9nb3VzPC9rZXl3b3JkPjxrZXl3b3JkPldudCBQcm90ZWlucy8qbWV0YWJvbGlzbTwva2V5d29y
ZD48a2V5d29yZD5iZXRhIENhdGVuaW48L2tleXdvcmQ+PC9rZXl3b3Jkcz48ZGF0ZXM+PHllYXI+
MjAxMDwveWVhcj48cHViLWRhdGVzPjxkYXRlPk1heTwvZGF0ZT48L3B1Yi1kYXRlcz48L2RhdGVz
Pjxpc2JuPjE0NzYtNDY3OSAoRWxlY3Ryb25pYykmI3hEOzE0NjUtNzM5MiAoTGlua2luZyk8L2lz
Ym4+PGFjY2Vzc2lvbi1udW0+MjA0MTg4NzA8L2FjY2Vzc2lvbi1udW0+PHVybHM+PHJlbGF0ZWQt
dXJscz48dXJsPmh0dHA6Ly93d3cubmNiaS5ubG0ubmloLmdvdi9wdWJtZWQvMjA0MTg4NzA8L3Vy
bD48L3JlbGF0ZWQtdXJscz48L3VybHM+PGVsZWN0cm9uaWMtcmVzb3VyY2UtbnVtPjEwLjEwMzgv
bmNiMjA0OCYjeEQ7bmNiMjA0OCBbcGlpXTwvZWxlY3Ryb25pYy1yZXNvdXJjZS1udW0+PGxhbmd1
YWdlPmVuZzwvbGFuZ3VhZ2U+PC9yZWNvcmQ+PC9DaXRlPjwvRW5kTm90ZT5=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PEVuZE5vdGU+PENpdGU+PEF1dGhvcj5WZXJtZXVsZW48L0F1dGhvcj48WWVhcj4yMDEwPC9ZZWFy
PjxSZWNOdW0+NzczMTwvUmVjTnVtPjxEaXNwbGF5VGV4dD48c3R5bGUgZmFjZT0ic3VwZXJzY3Jp
cHQiPlsxMDFdPC9zdHlsZT48L0Rpc3BsYXlUZXh0PjxyZWNvcmQ+PHJlYy1udW1iZXI+NzczMTwv
cmVjLW51bWJlcj48Zm9yZWlnbi1rZXlzPjxrZXkgYXBwPSJFTiIgZGItaWQ9IjlzOXp0Zjl4aHh2
MGEzZXdyZHI1MHBmZmZ3dDB6c3pwZjI1OSI+NzczMTwva2V5PjwvZm9yZWlnbi1rZXlzPjxyZWYt
dHlwZSBuYW1lPSJKb3VybmFsIEFydGljbGUiPjE3PC9yZWYtdHlwZT48Y29udHJpYnV0b3JzPjxh
dXRob3JzPjxhdXRob3I+VmVybWV1bGVuLCBMLjwvYXV0aG9yPjxhdXRob3I+RGUgU291c2EsIEUu
IE1lbG8gRi48L2F1dGhvcj48YXV0aG9yPnZhbiBkZXIgSGVpamRlbiwgTS48L2F1dGhvcj48YXV0
aG9yPkNhbWVyb24sIEsuPC9hdXRob3I+PGF1dGhvcj5kZSBKb25nLCBKLiBILjwvYXV0aG9yPjxh
dXRob3I+Qm9yb3Zza2ksIFQuPC9hdXRob3I+PGF1dGhvcj5UdXlubWFuLCBKLiBCLjwvYXV0aG9y
PjxhdXRob3I+VG9kYXJvLCBNLjwvYXV0aG9yPjxhdXRob3I+TWVyeiwgQy48L2F1dGhvcj48YXV0
aG9yPlJvZGVybW9uZCwgSC48L2F1dGhvcj48YXV0aG9yPlNwcmljaywgTS4gUi48L2F1dGhvcj48
YXV0aG9yPktlbXBlciwgSy48L2F1dGhvcj48YXV0aG9yPlJpY2hlbCwgRC4gSi48L2F1dGhvcj48
YXV0aG9yPlN0YXNzaSwgRy48L2F1dGhvcj48YXV0aG9yPk1lZGVtYSwgSi4gUC48L2F1dGhvcj48
L2F1dGhvcnM+PC9jb250cmlidXRvcnM+PGF1dGgtYWRkcmVzcz5MYWJvcmF0b3J5IGZvciBFeHBl
cmltZW50YWwgT25jb2xvZ3kgYW5kIFJhZGlvYmlvbG9neSAoTEVYT1IpLCBDZW50ZXIgZm9yIEV4
cGVyaW1lbnRhbCBNb2xlY3VsYXIgTWVkaWNpbmUgKENFTU0pLCBBY2FkZW1pYyBNZWRpY2FsIENl
bnRlciAoQU1DKSwgVW5pdmVyc2l0eSBvZiBBbXN0ZXJkYW0sIDExMDUgQVogQW1zdGVyZGFtLCBU
aGUgTmV0aGVybGFuZHMuPC9hdXRoLWFkZHJlc3M+PHRpdGxlcz48dGl0bGU+V250IGFjdGl2aXR5
IGRlZmluZXMgY29sb24gY2FuY2VyIHN0ZW0gY2VsbHMgYW5kIGlzIHJlZ3VsYXRlZCBieSB0aGUg
bWljcm9lbnZpcm9ubWVudDwvdGl0bGU+PHNlY29uZGFyeS10aXRsZT5OYXQgQ2VsbCBCaW9sPC9z
ZWNvbmRhcnktdGl0bGU+PC90aXRsZXM+PHBlcmlvZGljYWw+PGZ1bGwtdGl0bGU+TmF0IENlbGwg
QmlvbDwvZnVsbC10aXRsZT48L3BlcmlvZGljYWw+PHBhZ2VzPjQ2OC03NjwvcGFnZXM+PHZvbHVt
ZT4xMjwvdm9sdW1lPjxudW1iZXI+NTwvbnVtYmVyPjxlZGl0aW9uPjIwMTAvMDQvMjc8L2VkaXRp
b24+PGtleXdvcmRzPjxrZXl3b3JkPkFuaW1hbHM8L2tleXdvcmQ+PGtleXdvcmQ+Q29jdWx0dXJl
IFRlY2huaXF1ZXM8L2tleXdvcmQ+PGtleXdvcmQ+Q29sb25pYyBOZW9wbGFzbXMvbWV0YWJvbGlz
bS8qcGF0aG9sb2d5PC9rZXl3b3JkPjxrZXl3b3JkPkZpYnJvYmxhc3RzL3BhdGhvbG9neTwva2V5
d29yZD48a2V5d29yZD5IZXBhdG9jeXRlIEdyb3d0aCBGYWN0b3IvcGh5c2lvbG9neS9zZWNyZXRp
b248L2tleXdvcmQ+PGtleXdvcmQ+SHVtYW5zPC9rZXl3b3JkPjxrZXl3b3JkPk1pY2U8L2tleXdv
cmQ+PGtleXdvcmQ+TWljZSwgTnVkZTwva2V5d29yZD48a2V5d29yZD5OZW9wbGFzbSBQcm90ZWlu
czwva2V5d29yZD48a2V5d29yZD5OZW9wbGFzbXMsIEV4cGVyaW1lbnRhbDwva2V5d29yZD48a2V5
d29yZD5OZW9wbGFzdGljIFN0ZW0gQ2VsbHMvbWV0YWJvbGlzbS8qcGF0aG9sb2d5PC9rZXl3b3Jk
PjxrZXl3b3JkPipQYXJhY3JpbmUgQ29tbXVuaWNhdGlvbjwva2V5d29yZD48a2V5d29yZD5TaWdu
YWwgVHJhbnNkdWN0aW9uPC9rZXl3b3JkPjxrZXl3b3JkPlRyYW5zcGxhbnRhdGlvbiwgSGV0ZXJv
bG9nb3VzPC9rZXl3b3JkPjxrZXl3b3JkPldudCBQcm90ZWlucy8qbWV0YWJvbGlzbTwva2V5d29y
ZD48a2V5d29yZD5iZXRhIENhdGVuaW48L2tleXdvcmQ+PC9rZXl3b3Jkcz48ZGF0ZXM+PHllYXI+
MjAxMDwveWVhcj48cHViLWRhdGVzPjxkYXRlPk1heTwvZGF0ZT48L3B1Yi1kYXRlcz48L2RhdGVz
Pjxpc2JuPjE0NzYtNDY3OSAoRWxlY3Ryb25pYykmI3hEOzE0NjUtNzM5MiAoTGlua2luZyk8L2lz
Ym4+PGFjY2Vzc2lvbi1udW0+MjA0MTg4NzA8L2FjY2Vzc2lvbi1udW0+PHVybHM+PHJlbGF0ZWQt
dXJscz48dXJsPmh0dHA6Ly93d3cubmNiaS5ubG0ubmloLmdvdi9wdWJtZWQvMjA0MTg4NzA8L3Vy
bD48L3JlbGF0ZWQtdXJscz48L3VybHM+PGVsZWN0cm9uaWMtcmVzb3VyY2UtbnVtPjEwLjEwMzgv
bmNiMjA0OCYjeEQ7bmNiMjA0OCBbcGlpXTwvZWxlY3Ryb25pYy1yZXNvdXJjZS1udW0+PGxhbmd1
YWdlPmVuZzwvbGFuZ3VhZ2U+PC9yZWNvcmQ+PC9DaXRlPjwvRW5kTm90ZT5=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01" w:tooltip="Vermeulen, 2010 #7731" w:history="1">
        <w:r w:rsidR="00FD4734" w:rsidRPr="0083401C">
          <w:rPr>
            <w:rFonts w:ascii="Book Antiqua" w:eastAsia="Calibri" w:hAnsi="Book Antiqua" w:cs="Calibri"/>
            <w:noProof/>
            <w:sz w:val="24"/>
            <w:szCs w:val="24"/>
            <w:vertAlign w:val="superscript"/>
          </w:rPr>
          <w:t>101</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These findings indicate a Wnt-dependent role of the tumor microenvironment in colon carcinogenesis.</w:t>
      </w:r>
    </w:p>
    <w:p w14:paraId="1B0C076A" w14:textId="77777777" w:rsidR="00782BA2" w:rsidRPr="0083401C" w:rsidRDefault="00782BA2" w:rsidP="005C750A">
      <w:pPr>
        <w:spacing w:after="0" w:line="360" w:lineRule="auto"/>
        <w:ind w:firstLineChars="100" w:firstLine="240"/>
        <w:jc w:val="both"/>
        <w:rPr>
          <w:rFonts w:ascii="Book Antiqua" w:eastAsia="Calibri" w:hAnsi="Book Antiqua" w:cs="Calibri"/>
          <w:sz w:val="24"/>
          <w:szCs w:val="24"/>
        </w:rPr>
      </w:pPr>
      <w:r w:rsidRPr="0083401C">
        <w:rPr>
          <w:rFonts w:ascii="Book Antiqua" w:eastAsia="Calibri" w:hAnsi="Book Antiqua" w:cs="Calibri"/>
          <w:sz w:val="24"/>
          <w:szCs w:val="24"/>
        </w:rPr>
        <w:t>Wnt is also involved in mammary gland tumorigenesis, since Wnt signaling expands mammary gland stem cells in early tumorigenic lesio</w:t>
      </w:r>
      <w:r w:rsidR="00BE63C0" w:rsidRPr="0083401C">
        <w:rPr>
          <w:rFonts w:ascii="Book Antiqua" w:eastAsia="Calibri" w:hAnsi="Book Antiqua" w:cs="Calibri"/>
          <w:sz w:val="24"/>
          <w:szCs w:val="24"/>
        </w:rPr>
        <w:t>ns of MMTV-Wnt1 transgenic mice</w:t>
      </w:r>
      <w:r w:rsidR="00F420E4" w:rsidRPr="0083401C">
        <w:rPr>
          <w:rFonts w:ascii="Book Antiqua" w:eastAsia="Calibri" w:hAnsi="Book Antiqua" w:cs="Calibri"/>
          <w:sz w:val="24"/>
          <w:szCs w:val="24"/>
        </w:rPr>
        <w:fldChar w:fldCharType="begin">
          <w:fldData xml:space="preserve">PEVuZE5vdGU+PENpdGU+PEF1dGhvcj5TaGFja2xldG9uPC9BdXRob3I+PFllYXI+MjAwNjwvWWVh
cj48UmVjTnVtPjc3MzY8L1JlY051bT48RGlzcGxheVRleHQ+PHN0eWxlIGZhY2U9InN1cGVyc2Ny
aXB0Ij5bMTAyXTwvc3R5bGU+PC9EaXNwbGF5VGV4dD48cmVjb3JkPjxyZWMtbnVtYmVyPjc3MzY8
L3JlYy1udW1iZXI+PGZvcmVpZ24ta2V5cz48a2V5IGFwcD0iRU4iIGRiLWlkPSI5czl6dGY5eGh4
djBhM2V3cmRyNTBwZmZmd3QwenN6cGYyNTkiPjc3MzY8L2tleT48L2ZvcmVpZ24ta2V5cz48cmVm
LXR5cGUgbmFtZT0iSm91cm5hbCBBcnRpY2xlIj4xNzwvcmVmLXR5cGU+PGNvbnRyaWJ1dG9ycz48
YXV0aG9ycz48YXV0aG9yPlNoYWNrbGV0b24sIE0uPC9hdXRob3I+PGF1dGhvcj5WYWlsbGFudCwg
Ri48L2F1dGhvcj48YXV0aG9yPlNpbXBzb24sIEsuIEouPC9hdXRob3I+PGF1dGhvcj5TdGluZ2ws
IEouPC9hdXRob3I+PGF1dGhvcj5TbXl0aCwgRy4gSy48L2F1dGhvcj48YXV0aG9yPkFzc2VsaW4t
TGFiYXQsIE0uIEwuPC9hdXRob3I+PGF1dGhvcj5XdSwgTC48L2F1dGhvcj48YXV0aG9yPkxpbmRl
bWFuLCBHLiBKLjwvYXV0aG9yPjxhdXRob3I+VmlzdmFkZXIsIEouIEUuPC9hdXRob3I+PC9hdXRo
b3JzPjwvY29udHJpYnV0b3JzPjxhdXRoLWFkZHJlc3M+VGhlIFdhbHRlciBhbmQgRWxpemEgSGFs
bCBJbnN0aXR1dGUgb2YgTWVkaWNhbCBSZXNlYXJjaCwgMUcgUm95YWwgUGFyYWRlLCBQYXJrdmls
bGUsIFZpY3RvcmlhIDMwNTAsIEF1c3RyYWxpYS48L2F1dGgtYWRkcmVzcz48dGl0bGVzPjx0aXRs
ZT5HZW5lcmF0aW9uIG9mIGEgZnVuY3Rpb25hbCBtYW1tYXJ5IGdsYW5kIGZyb20gYSBzaW5nbGUg
c3RlbSBjZWxsPC90aXRsZT48c2Vjb25kYXJ5LXRpdGxlPk5hdHVyZTwvc2Vjb25kYXJ5LXRpdGxl
PjwvdGl0bGVzPjxwZXJpb2RpY2FsPjxmdWxsLXRpdGxlPk5hdHVyZTwvZnVsbC10aXRsZT48L3Bl
cmlvZGljYWw+PHBhZ2VzPjg0LTg8L3BhZ2VzPjx2b2x1bWU+NDM5PC92b2x1bWU+PG51bWJlcj43
MDcyPC9udW1iZXI+PGVkaXRpb24+MjAwNi8wMS8wNzwvZWRpdGlvbj48a2V5d29yZHM+PGtleXdv
cmQ+QW5pbWFsczwva2V5d29yZD48a2V5d29yZD5BbnRpZ2VucywgQ0QyNC9tZXRhYm9saXNtPC9r
ZXl3b3JkPjxrZXl3b3JkPkFudGlnZW5zLCBDRDI5L21ldGFib2xpc208L2tleXdvcmQ+PGtleXdv
cmQ+Q2VsbCBEaWZmZXJlbnRpYXRpb248L2tleXdvcmQ+PGtleXdvcmQ+Q2VsbCBEaXZpc2lvbjwv
a2V5d29yZD48a2V5d29yZD5FcGl0aGVsaWFsIENlbGxzL2N5dG9sb2d5L21ldGFib2xpc208L2tl
eXdvcmQ+PGtleXdvcmQ+RmVtYWxlPC9rZXl3b3JkPjxrZXl3b3JkPkdlbmVzLCBSZXBvcnRlci9n
ZW5ldGljczwva2V5d29yZD48a2V5d29yZD5LZXJhdGlucy9tZXRhYm9saXNtPC9rZXl3b3JkPjxr
ZXl3b3JkPkxhYyBPcGVyb24vZ2VuZXRpY3M8L2tleXdvcmQ+PGtleXdvcmQ+TWFtbWFyeSBHbGFu
ZHMsIEFuaW1hbC8qY3l0b2xvZ3kvKnBoeXNpb2xvZ3k8L2tleXdvcmQ+PGtleXdvcmQ+TWljZTwv
a2V5d29yZD48a2V5d29yZD5NaWNlLCBUcmFuc2dlbmljPC9rZXl3b3JkPjxrZXl3b3JkPk11bHRp
cG90ZW50IFN0ZW0gQ2VsbHMvKmN5dG9sb2d5L21ldGFib2xpc208L2tleXdvcmQ+PGtleXdvcmQ+
UmVnZW5lcmF0aW9uLypwaHlzaW9sb2d5PC9rZXl3b3JkPjxrZXl3b3JkPlN0ZW0gQ2VsbCBUcmFu
c3BsYW50YXRpb248L2tleXdvcmQ+PC9rZXl3b3Jkcz48ZGF0ZXM+PHllYXI+MjAwNjwveWVhcj48
cHViLWRhdGVzPjxkYXRlPkphbiA1PC9kYXRlPjwvcHViLWRhdGVzPjwvZGF0ZXM+PGlzYm4+MTQ3
Ni00Njg3IChFbGVjdHJvbmljKSYjeEQ7MDAyOC0wODM2IChMaW5raW5nKTwvaXNibj48YWNjZXNz
aW9uLW51bT4xNjM5NzQ5OTwvYWNjZXNzaW9uLW51bT48dXJscz48cmVsYXRlZC11cmxzPjx1cmw+
aHR0cDovL3d3dy5uY2JpLm5sbS5uaWguZ292L3B1Ym1lZC8xNjM5NzQ5OTwvdXJsPjwvcmVsYXRl
ZC11cmxzPjwvdXJscz48ZWxlY3Ryb25pYy1yZXNvdXJjZS1udW0+bmF0dXJlMDQzNzIgW3BpaV0m
I3hEOzEwLjEwMzgvbmF0dXJlMDQzNzI8L2VsZWN0cm9uaWMtcmVzb3VyY2UtbnVtPjxsYW5ndWFn
ZT5lbmc8L2xhbmd1YWdlPjwvcmVjb3JkPjwvQ2l0ZT48L0VuZE5vdGU+AG==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PEVuZE5vdGU+PENpdGU+PEF1dGhvcj5TaGFja2xldG9uPC9BdXRob3I+PFllYXI+MjAwNjwvWWVh
cj48UmVjTnVtPjc3MzY8L1JlY051bT48RGlzcGxheVRleHQ+PHN0eWxlIGZhY2U9InN1cGVyc2Ny
aXB0Ij5bMTAyXTwvc3R5bGU+PC9EaXNwbGF5VGV4dD48cmVjb3JkPjxyZWMtbnVtYmVyPjc3MzY8
L3JlYy1udW1iZXI+PGZvcmVpZ24ta2V5cz48a2V5IGFwcD0iRU4iIGRiLWlkPSI5czl6dGY5eGh4
djBhM2V3cmRyNTBwZmZmd3QwenN6cGYyNTkiPjc3MzY8L2tleT48L2ZvcmVpZ24ta2V5cz48cmVm
LXR5cGUgbmFtZT0iSm91cm5hbCBBcnRpY2xlIj4xNzwvcmVmLXR5cGU+PGNvbnRyaWJ1dG9ycz48
YXV0aG9ycz48YXV0aG9yPlNoYWNrbGV0b24sIE0uPC9hdXRob3I+PGF1dGhvcj5WYWlsbGFudCwg
Ri48L2F1dGhvcj48YXV0aG9yPlNpbXBzb24sIEsuIEouPC9hdXRob3I+PGF1dGhvcj5TdGluZ2ws
IEouPC9hdXRob3I+PGF1dGhvcj5TbXl0aCwgRy4gSy48L2F1dGhvcj48YXV0aG9yPkFzc2VsaW4t
TGFiYXQsIE0uIEwuPC9hdXRob3I+PGF1dGhvcj5XdSwgTC48L2F1dGhvcj48YXV0aG9yPkxpbmRl
bWFuLCBHLiBKLjwvYXV0aG9yPjxhdXRob3I+VmlzdmFkZXIsIEouIEUuPC9hdXRob3I+PC9hdXRo
b3JzPjwvY29udHJpYnV0b3JzPjxhdXRoLWFkZHJlc3M+VGhlIFdhbHRlciBhbmQgRWxpemEgSGFs
bCBJbnN0aXR1dGUgb2YgTWVkaWNhbCBSZXNlYXJjaCwgMUcgUm95YWwgUGFyYWRlLCBQYXJrdmls
bGUsIFZpY3RvcmlhIDMwNTAsIEF1c3RyYWxpYS48L2F1dGgtYWRkcmVzcz48dGl0bGVzPjx0aXRs
ZT5HZW5lcmF0aW9uIG9mIGEgZnVuY3Rpb25hbCBtYW1tYXJ5IGdsYW5kIGZyb20gYSBzaW5nbGUg
c3RlbSBjZWxsPC90aXRsZT48c2Vjb25kYXJ5LXRpdGxlPk5hdHVyZTwvc2Vjb25kYXJ5LXRpdGxl
PjwvdGl0bGVzPjxwZXJpb2RpY2FsPjxmdWxsLXRpdGxlPk5hdHVyZTwvZnVsbC10aXRsZT48L3Bl
cmlvZGljYWw+PHBhZ2VzPjg0LTg8L3BhZ2VzPjx2b2x1bWU+NDM5PC92b2x1bWU+PG51bWJlcj43
MDcyPC9udW1iZXI+PGVkaXRpb24+MjAwNi8wMS8wNzwvZWRpdGlvbj48a2V5d29yZHM+PGtleXdv
cmQ+QW5pbWFsczwva2V5d29yZD48a2V5d29yZD5BbnRpZ2VucywgQ0QyNC9tZXRhYm9saXNtPC9r
ZXl3b3JkPjxrZXl3b3JkPkFudGlnZW5zLCBDRDI5L21ldGFib2xpc208L2tleXdvcmQ+PGtleXdv
cmQ+Q2VsbCBEaWZmZXJlbnRpYXRpb248L2tleXdvcmQ+PGtleXdvcmQ+Q2VsbCBEaXZpc2lvbjwv
a2V5d29yZD48a2V5d29yZD5FcGl0aGVsaWFsIENlbGxzL2N5dG9sb2d5L21ldGFib2xpc208L2tl
eXdvcmQ+PGtleXdvcmQ+RmVtYWxlPC9rZXl3b3JkPjxrZXl3b3JkPkdlbmVzLCBSZXBvcnRlci9n
ZW5ldGljczwva2V5d29yZD48a2V5d29yZD5LZXJhdGlucy9tZXRhYm9saXNtPC9rZXl3b3JkPjxr
ZXl3b3JkPkxhYyBPcGVyb24vZ2VuZXRpY3M8L2tleXdvcmQ+PGtleXdvcmQ+TWFtbWFyeSBHbGFu
ZHMsIEFuaW1hbC8qY3l0b2xvZ3kvKnBoeXNpb2xvZ3k8L2tleXdvcmQ+PGtleXdvcmQ+TWljZTwv
a2V5d29yZD48a2V5d29yZD5NaWNlLCBUcmFuc2dlbmljPC9rZXl3b3JkPjxrZXl3b3JkPk11bHRp
cG90ZW50IFN0ZW0gQ2VsbHMvKmN5dG9sb2d5L21ldGFib2xpc208L2tleXdvcmQ+PGtleXdvcmQ+
UmVnZW5lcmF0aW9uLypwaHlzaW9sb2d5PC9rZXl3b3JkPjxrZXl3b3JkPlN0ZW0gQ2VsbCBUcmFu
c3BsYW50YXRpb248L2tleXdvcmQ+PC9rZXl3b3Jkcz48ZGF0ZXM+PHllYXI+MjAwNjwveWVhcj48
cHViLWRhdGVzPjxkYXRlPkphbiA1PC9kYXRlPjwvcHViLWRhdGVzPjwvZGF0ZXM+PGlzYm4+MTQ3
Ni00Njg3IChFbGVjdHJvbmljKSYjeEQ7MDAyOC0wODM2IChMaW5raW5nKTwvaXNibj48YWNjZXNz
aW9uLW51bT4xNjM5NzQ5OTwvYWNjZXNzaW9uLW51bT48dXJscz48cmVsYXRlZC11cmxzPjx1cmw+
aHR0cDovL3d3dy5uY2JpLm5sbS5uaWguZ292L3B1Ym1lZC8xNjM5NzQ5OTwvdXJsPjwvcmVsYXRl
ZC11cmxzPjwvdXJscz48ZWxlY3Ryb25pYy1yZXNvdXJjZS1udW0+bmF0dXJlMDQzNzIgW3BpaV0m
I3hEOzEwLjEwMzgvbmF0dXJlMDQzNzI8L2VsZWN0cm9uaWMtcmVzb3VyY2UtbnVtPjxsYW5ndWFn
ZT5lbmc8L2xhbmd1YWdlPjwvcmVjb3JkPjwvQ2l0ZT48L0VuZE5vdGU+AG==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02" w:tooltip="Shackleton, 2006 #7736" w:history="1">
        <w:r w:rsidR="00FD4734" w:rsidRPr="0083401C">
          <w:rPr>
            <w:rFonts w:ascii="Book Antiqua" w:eastAsia="Calibri" w:hAnsi="Book Antiqua" w:cs="Calibri"/>
            <w:noProof/>
            <w:sz w:val="24"/>
            <w:szCs w:val="24"/>
            <w:vertAlign w:val="superscript"/>
          </w:rPr>
          <w:t>102</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The mammary gland CSCs pool is sustained through recruitment of Wnt ligands by periostin, a component of the extracellular matrix of fibroblasts. Infiltrating tumor cells induce its expression in the stroma of secondary organs, such as lung, to allow colonization. Inhibition of i</w:t>
      </w:r>
      <w:r w:rsidR="00BE63C0" w:rsidRPr="0083401C">
        <w:rPr>
          <w:rFonts w:ascii="Book Antiqua" w:eastAsia="Calibri" w:hAnsi="Book Antiqua" w:cs="Calibri"/>
          <w:sz w:val="24"/>
          <w:szCs w:val="24"/>
        </w:rPr>
        <w:t>ts function prevents metastasis</w:t>
      </w:r>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&lt;EndNote&gt;&lt;Cite&gt;&lt;Author&gt;Malanchi&lt;/Author&gt;&lt;Year&gt;2012&lt;/Year&gt;&lt;RecNum&gt;7738&lt;/RecNum&gt;&lt;DisplayText&gt;&lt;style face="superscript"&gt;[103]&lt;/style&gt;&lt;/DisplayText&gt;&lt;record&gt;&lt;rec-number&gt;7738&lt;/rec-number&gt;&lt;foreign-keys&gt;&lt;key app="EN" db-id="9s9ztf9xhxv0a3ewrdr50pfffwt0zszpf259"&gt;7738&lt;/key&gt;&lt;/foreign-keys&gt;&lt;ref-type name="Journal Article"&gt;17&lt;/ref-type&gt;&lt;contributors&gt;&lt;authors&gt;&lt;author&gt;Malanchi, I.&lt;/author&gt;&lt;author&gt;Santamaria-Martinez, A.&lt;/author&gt;&lt;author&gt;Susanto, E.&lt;/author&gt;&lt;author&gt;Peng, H.&lt;/author&gt;&lt;author&gt;Lehr, H. A.&lt;/author&gt;&lt;author&gt;Delaloye, J. F.&lt;/author&gt;&lt;author&gt;Huelsken, J.&lt;/author&gt;&lt;/authors&gt;&lt;/contributors&gt;&lt;auth-address&gt;Ecole Polytechnique Federale de Lausanne, Swiss Institute for Experimental Cancer Research and National Center of Competence in Research Molecular Oncology, 1015 Lausanne, Switzerland.&lt;/auth-address&gt;&lt;titles&gt;&lt;title&gt;Interactions between cancer stem cells and their niche govern metastatic colonization&lt;/title&gt;&lt;secondary-title&gt;Nature&lt;/secondary-title&gt;&lt;/titles&gt;&lt;periodical&gt;&lt;full-title&gt;Nature&lt;/full-title&gt;&lt;/periodical&gt;&lt;pages&gt;85-9&lt;/pages&gt;&lt;volume&gt;481&lt;/volume&gt;&lt;number&gt;7379&lt;/number&gt;&lt;edition&gt;2011/12/14&lt;/edition&gt;&lt;keywords&gt;&lt;keyword&gt;Animals&lt;/keyword&gt;&lt;keyword&gt;Breast Neoplasms/pathology&lt;/keyword&gt;&lt;keyword&gt;Cell Adhesion Molecules/genetics/metabolism&lt;/keyword&gt;&lt;keyword&gt;Female&lt;/keyword&gt;&lt;keyword&gt;Lung Neoplasms/secondary&lt;/keyword&gt;&lt;keyword&gt;Mice&lt;/keyword&gt;&lt;keyword&gt;Mice, Inbred C57BL&lt;/keyword&gt;&lt;keyword&gt;Neoplasm Metastasis/*pathology&lt;/keyword&gt;&lt;keyword&gt;Neoplastic Stem Cells/metabolism/*pathology&lt;/keyword&gt;&lt;keyword&gt;Stem Cell Niche/*physiology&lt;/keyword&gt;&lt;keyword&gt;Stromal Cells/metabolism&lt;/keyword&gt;&lt;keyword&gt;Wnt Signaling Pathway&lt;/keyword&gt;&lt;/keywords&gt;&lt;dates&gt;&lt;year&gt;2012&lt;/year&gt;&lt;pub-dates&gt;&lt;date&gt;Jan 5&lt;/date&gt;&lt;/pub-dates&gt;&lt;/dates&gt;&lt;isbn&gt;1476-4687 (Electronic)&amp;#xD;0028-0836 (Linking)&lt;/isbn&gt;&lt;accession-num&gt;22158103&lt;/accession-num&gt;&lt;urls&gt;&lt;related-urls&gt;&lt;url&gt;http://www.ncbi.nlm.nih.gov/pubmed/22158103&lt;/url&gt;&lt;/related-urls&gt;&lt;/urls&gt;&lt;electronic-resource-num&gt;10.1038/nature10694&amp;#xD;nature10694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03" w:tooltip="Malanchi, 2012 #7738" w:history="1">
        <w:r w:rsidR="00FD4734" w:rsidRPr="0083401C">
          <w:rPr>
            <w:rFonts w:ascii="Book Antiqua" w:eastAsia="Calibri" w:hAnsi="Book Antiqua" w:cs="Calibri"/>
            <w:noProof/>
            <w:sz w:val="24"/>
            <w:szCs w:val="24"/>
            <w:vertAlign w:val="superscript"/>
          </w:rPr>
          <w:t>103</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xml:space="preserve">. </w:t>
      </w:r>
    </w:p>
    <w:p w14:paraId="37852687" w14:textId="77777777" w:rsidR="00782BA2" w:rsidRPr="0083401C" w:rsidRDefault="00782BA2" w:rsidP="005C750A">
      <w:pPr>
        <w:spacing w:after="0" w:line="360" w:lineRule="auto"/>
        <w:ind w:firstLineChars="100" w:firstLine="240"/>
        <w:jc w:val="both"/>
        <w:rPr>
          <w:rFonts w:ascii="Book Antiqua" w:hAnsi="Book Antiqua" w:cs="Calibri"/>
          <w:sz w:val="24"/>
          <w:szCs w:val="24"/>
          <w:lang w:eastAsia="zh-CN"/>
        </w:rPr>
      </w:pPr>
      <w:r w:rsidRPr="0083401C">
        <w:rPr>
          <w:rFonts w:ascii="Book Antiqua" w:eastAsia="Calibri" w:hAnsi="Book Antiqua" w:cs="Calibri"/>
          <w:sz w:val="24"/>
          <w:szCs w:val="24"/>
        </w:rPr>
        <w:t>Finally, although the role of Wnt in brain CSCs is still unclea</w:t>
      </w:r>
      <w:r w:rsidR="00B8526E" w:rsidRPr="0083401C">
        <w:rPr>
          <w:rFonts w:ascii="Book Antiqua" w:eastAsia="Calibri" w:hAnsi="Book Antiqua" w:cs="Calibri"/>
          <w:sz w:val="24"/>
          <w:szCs w:val="24"/>
        </w:rPr>
        <w:t>r, autocrine activation of Wnt/</w:t>
      </w:r>
      <w:r w:rsidRPr="0083401C">
        <w:rPr>
          <w:rFonts w:ascii="Book Antiqua" w:eastAsia="Calibri" w:hAnsi="Book Antiqua" w:cs="Calibri"/>
          <w:sz w:val="24"/>
          <w:szCs w:val="24"/>
        </w:rPr>
        <w:t>β-catenin signaling by the orphan nuclear receptor Tlx, that induces glioma formation when overexpressed, was shown to enhance the proliferat</w:t>
      </w:r>
      <w:r w:rsidR="00BE63C0" w:rsidRPr="0083401C">
        <w:rPr>
          <w:rFonts w:ascii="Book Antiqua" w:eastAsia="Calibri" w:hAnsi="Book Antiqua" w:cs="Calibri"/>
          <w:sz w:val="24"/>
          <w:szCs w:val="24"/>
        </w:rPr>
        <w:t>ion of murine neural stem cells</w:t>
      </w:r>
      <w:r w:rsidR="00F420E4" w:rsidRPr="0083401C">
        <w:rPr>
          <w:rFonts w:ascii="Book Antiqua" w:eastAsia="Calibri" w:hAnsi="Book Antiqua" w:cs="Calibri"/>
          <w:sz w:val="24"/>
          <w:szCs w:val="24"/>
        </w:rPr>
        <w:fldChar w:fldCharType="begin">
          <w:fldData xml:space="preserve">PEVuZE5vdGU+PENpdGU+PEF1dGhvcj5RdTwvQXV0aG9yPjxZZWFyPjIwMTA8L1llYXI+PFJlY051
bT43NzMyPC9SZWNOdW0+PERpc3BsYXlUZXh0PjxzdHlsZSBmYWNlPSJzdXBlcnNjcmlwdCI+WzEw
NF08L3N0eWxlPjwvRGlzcGxheVRleHQ+PHJlY29yZD48cmVjLW51bWJlcj43NzMyPC9yZWMtbnVt
YmVyPjxmb3JlaWduLWtleXM+PGtleSBhcHA9IkVOIiBkYi1pZD0iOXM5enRmOXhoeHYwYTNld3Jk
cjUwcGZmZnd0MHpzenBmMjU5Ij43NzMyPC9rZXk+PC9mb3JlaWduLWtleXM+PHJlZi10eXBlIG5h
bWU9IkpvdXJuYWwgQXJ0aWNsZSI+MTc8L3JlZi10eXBlPjxjb250cmlidXRvcnM+PGF1dGhvcnM+
PGF1dGhvcj5RdSwgUS48L2F1dGhvcj48YXV0aG9yPlN1biwgRy48L2F1dGhvcj48YXV0aG9yPkxp
LCBXLjwvYXV0aG9yPjxhdXRob3I+WWFuZywgUy48L2F1dGhvcj48YXV0aG9yPlllLCBQLjwvYXV0
aG9yPjxhdXRob3I+WmhhbywgQy48L2F1dGhvcj48YXV0aG9yPll1LCBSLiBULjwvYXV0aG9yPjxh
dXRob3I+R2FnZSwgRi4gSC48L2F1dGhvcj48YXV0aG9yPkV2YW5zLCBSLiBNLjwvYXV0aG9yPjxh
dXRob3I+U2hpLCBZLjwvYXV0aG9yPjwvYXV0aG9ycz48L2NvbnRyaWJ1dG9ycz48YXV0aC1hZGRy
ZXNzPkRlcGFydG1lbnQgb2YgTmV1cm9zY2llbmNlcywgQ2VudGVyIGZvciBHZW5lIEV4cHJlc3Np
b24gYW5kIERydWcgRGlzY292ZXJ5LCAxNTAwIEUuIER1YXJ0ZSBSb2FkLCBEdWFydGUsIENhbGlm
b3JuaWEgOTEwMTAsIFVTQS48L2F1dGgtYWRkcmVzcz48dGl0bGVzPjx0aXRsZT5PcnBoYW4gbnVj
bGVhciByZWNlcHRvciBUTFggYWN0aXZhdGVzIFdudC9iZXRhLWNhdGVuaW4gc2lnbmFsbGluZyB0
byBzdGltdWxhdGUgbmV1cmFsIHN0ZW0gY2VsbCBwcm9saWZlcmF0aW9uIGFuZCBzZWxmLXJlbmV3
YWw8L3RpdGxlPjxzZWNvbmRhcnktdGl0bGU+TmF0IENlbGwgQmlvbDwvc2Vjb25kYXJ5LXRpdGxl
PjwvdGl0bGVzPjxwZXJpb2RpY2FsPjxmdWxsLXRpdGxlPk5hdCBDZWxsIEJpb2w8L2Z1bGwtdGl0
bGU+PC9wZXJpb2RpY2FsPjxwYWdlcz4zMS00MDsgc3VwIHBwIDEtOTwvcGFnZXM+PHZvbHVtZT4x
Mjwvdm9sdW1lPjxudW1iZXI+MTwvbnVtYmVyPjxlZGl0aW9uPjIwMDkvMTIvMTc8L2VkaXRpb24+
PGtleXdvcmRzPjxrZXl3b3JkPkFuaW1hbHM8L2tleXdvcmQ+PGtleXdvcmQ+QXBvcHRvc2lzPC9r
ZXl3b3JkPjxrZXl3b3JkPkJsb3R0aW5nLCBOb3J0aGVybjwva2V5d29yZD48a2V5d29yZD5CbG90
dGluZywgV2VzdGVybjwva2V5d29yZD48a2V5d29yZD5CcmFpbi9jeXRvbG9neS9tZXRhYm9saXNt
PC9rZXl3b3JkPjxrZXl3b3JkPkNlbGwgRGlmZmVyZW50aWF0aW9uPC9rZXl3b3JkPjxrZXl3b3Jk
PipDZWxsIFByb2xpZmVyYXRpb248L2tleXdvcmQ+PGtleXdvcmQ+Q2hyb21hdGluIEltbXVub3By
ZWNpcGl0YXRpb248L2tleXdvcmQ+PGtleXdvcmQ+RWxlY3Ryb3Bob3JldGljIE1vYmlsaXR5IFNo
aWZ0IEFzc2F5PC9rZXl3b3JkPjxrZXl3b3JkPkluIFNpdHUgTmljay1FbmQgTGFiZWxpbmc8L2tl
eXdvcmQ+PGtleXdvcmQ+TWljZTwva2V5d29yZD48a2V5d29yZD5OZXVyb25zLypjeXRvbG9neS8q
bWV0YWJvbGlzbTwva2V5d29yZD48a2V5d29yZD5STkEsIE1lc3Nlbmdlci9nZW5ldGljcy9tZXRh
Ym9saXNtPC9rZXl3b3JkPjxrZXl3b3JkPlJOQSwgU21hbGwgSW50ZXJmZXJpbmcvcGhhcm1hY29s
b2d5PC9rZXl3b3JkPjxrZXl3b3JkPlJlY2VwdG9ycywgQ3l0b3BsYXNtaWMgYW5kIE51Y2xlYXIv
YW50YWdvbmlzdHMgJmFtcDsgaW5oaWJpdG9ycy9nZW5ldGljcy8qbWV0YWJvbGlzbTwva2V5d29y
ZD48a2V5d29yZD5SZWdlbmVyYXRpb248L2tleXdvcmQ+PGtleXdvcmQ+UmV2ZXJzZSBUcmFuc2Ny
aXB0YXNlIFBvbHltZXJhc2UgQ2hhaW4gUmVhY3Rpb248L2tleXdvcmQ+PGtleXdvcmQ+U3RlbSBD
ZWxscy8qbWV0YWJvbGlzbTwva2V5d29yZD48a2V5d29yZD5XbnQgUHJvdGVpbnMvZ2VuZXRpY3Mv
Km1ldGFib2xpc208L2tleXdvcmQ+PGtleXdvcmQ+YmV0YSBDYXRlbmluL2dlbmV0aWNzLyptZXRh
Ym9saXNtPC9rZXl3b3JkPjwva2V5d29yZHM+PGRhdGVzPjx5ZWFyPjIwMTA8L3llYXI+PHB1Yi1k
YXRlcz48ZGF0ZT5KYW48L2RhdGU+PC9wdWItZGF0ZXM+PC9kYXRlcz48aXNibj4xNDc2LTQ2Nzkg
KEVsZWN0cm9uaWMpJiN4RDsxNDY1LTczOTIgKExpbmtpbmcpPC9pc2JuPjxhY2Nlc3Npb24tbnVt
PjIwMDEwODE3PC9hY2Nlc3Npb24tbnVtPjx1cmxzPjxyZWxhdGVkLXVybHM+PHVybD5odHRwOi8v
d3d3Lm5jYmkubmxtLm5paC5nb3YvcHVibWVkLzIwMDEwODE3PC91cmw+PC9yZWxhdGVkLXVybHM+
PC91cmxzPjxjdXN0b20yPjI4ODA4OTI8L2N1c3RvbTI+PGVsZWN0cm9uaWMtcmVzb3VyY2UtbnVt
PjEwLjEwMzgvbmNiMjAwMSYjeEQ7bmNiMjAwMSBbcGlpXTwvZWxlY3Ryb25pYy1yZXNvdXJjZS1u
dW0+PGxhbmd1YWdlPmVuZzwvbGFuZ3VhZ2U+PC9yZWNvcmQ+PC9DaXRlPjwvRW5kTm90ZT5=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PEVuZE5vdGU+PENpdGU+PEF1dGhvcj5RdTwvQXV0aG9yPjxZZWFyPjIwMTA8L1llYXI+PFJlY051
bT43NzMyPC9SZWNOdW0+PERpc3BsYXlUZXh0PjxzdHlsZSBmYWNlPSJzdXBlcnNjcmlwdCI+WzEw
NF08L3N0eWxlPjwvRGlzcGxheVRleHQ+PHJlY29yZD48cmVjLW51bWJlcj43NzMyPC9yZWMtbnVt
YmVyPjxmb3JlaWduLWtleXM+PGtleSBhcHA9IkVOIiBkYi1pZD0iOXM5enRmOXhoeHYwYTNld3Jk
cjUwcGZmZnd0MHpzenBmMjU5Ij43NzMyPC9rZXk+PC9mb3JlaWduLWtleXM+PHJlZi10eXBlIG5h
bWU9IkpvdXJuYWwgQXJ0aWNsZSI+MTc8L3JlZi10eXBlPjxjb250cmlidXRvcnM+PGF1dGhvcnM+
PGF1dGhvcj5RdSwgUS48L2F1dGhvcj48YXV0aG9yPlN1biwgRy48L2F1dGhvcj48YXV0aG9yPkxp
LCBXLjwvYXV0aG9yPjxhdXRob3I+WWFuZywgUy48L2F1dGhvcj48YXV0aG9yPlllLCBQLjwvYXV0
aG9yPjxhdXRob3I+WmhhbywgQy48L2F1dGhvcj48YXV0aG9yPll1LCBSLiBULjwvYXV0aG9yPjxh
dXRob3I+R2FnZSwgRi4gSC48L2F1dGhvcj48YXV0aG9yPkV2YW5zLCBSLiBNLjwvYXV0aG9yPjxh
dXRob3I+U2hpLCBZLjwvYXV0aG9yPjwvYXV0aG9ycz48L2NvbnRyaWJ1dG9ycz48YXV0aC1hZGRy
ZXNzPkRlcGFydG1lbnQgb2YgTmV1cm9zY2llbmNlcywgQ2VudGVyIGZvciBHZW5lIEV4cHJlc3Np
b24gYW5kIERydWcgRGlzY292ZXJ5LCAxNTAwIEUuIER1YXJ0ZSBSb2FkLCBEdWFydGUsIENhbGlm
b3JuaWEgOTEwMTAsIFVTQS48L2F1dGgtYWRkcmVzcz48dGl0bGVzPjx0aXRsZT5PcnBoYW4gbnVj
bGVhciByZWNlcHRvciBUTFggYWN0aXZhdGVzIFdudC9iZXRhLWNhdGVuaW4gc2lnbmFsbGluZyB0
byBzdGltdWxhdGUgbmV1cmFsIHN0ZW0gY2VsbCBwcm9saWZlcmF0aW9uIGFuZCBzZWxmLXJlbmV3
YWw8L3RpdGxlPjxzZWNvbmRhcnktdGl0bGU+TmF0IENlbGwgQmlvbDwvc2Vjb25kYXJ5LXRpdGxl
PjwvdGl0bGVzPjxwZXJpb2RpY2FsPjxmdWxsLXRpdGxlPk5hdCBDZWxsIEJpb2w8L2Z1bGwtdGl0
bGU+PC9wZXJpb2RpY2FsPjxwYWdlcz4zMS00MDsgc3VwIHBwIDEtOTwvcGFnZXM+PHZvbHVtZT4x
Mjwvdm9sdW1lPjxudW1iZXI+MTwvbnVtYmVyPjxlZGl0aW9uPjIwMDkvMTIvMTc8L2VkaXRpb24+
PGtleXdvcmRzPjxrZXl3b3JkPkFuaW1hbHM8L2tleXdvcmQ+PGtleXdvcmQ+QXBvcHRvc2lzPC9r
ZXl3b3JkPjxrZXl3b3JkPkJsb3R0aW5nLCBOb3J0aGVybjwva2V5d29yZD48a2V5d29yZD5CbG90
dGluZywgV2VzdGVybjwva2V5d29yZD48a2V5d29yZD5CcmFpbi9jeXRvbG9neS9tZXRhYm9saXNt
PC9rZXl3b3JkPjxrZXl3b3JkPkNlbGwgRGlmZmVyZW50aWF0aW9uPC9rZXl3b3JkPjxrZXl3b3Jk
PipDZWxsIFByb2xpZmVyYXRpb248L2tleXdvcmQ+PGtleXdvcmQ+Q2hyb21hdGluIEltbXVub3By
ZWNpcGl0YXRpb248L2tleXdvcmQ+PGtleXdvcmQ+RWxlY3Ryb3Bob3JldGljIE1vYmlsaXR5IFNo
aWZ0IEFzc2F5PC9rZXl3b3JkPjxrZXl3b3JkPkluIFNpdHUgTmljay1FbmQgTGFiZWxpbmc8L2tl
eXdvcmQ+PGtleXdvcmQ+TWljZTwva2V5d29yZD48a2V5d29yZD5OZXVyb25zLypjeXRvbG9neS8q
bWV0YWJvbGlzbTwva2V5d29yZD48a2V5d29yZD5STkEsIE1lc3Nlbmdlci9nZW5ldGljcy9tZXRh
Ym9saXNtPC9rZXl3b3JkPjxrZXl3b3JkPlJOQSwgU21hbGwgSW50ZXJmZXJpbmcvcGhhcm1hY29s
b2d5PC9rZXl3b3JkPjxrZXl3b3JkPlJlY2VwdG9ycywgQ3l0b3BsYXNtaWMgYW5kIE51Y2xlYXIv
YW50YWdvbmlzdHMgJmFtcDsgaW5oaWJpdG9ycy9nZW5ldGljcy8qbWV0YWJvbGlzbTwva2V5d29y
ZD48a2V5d29yZD5SZWdlbmVyYXRpb248L2tleXdvcmQ+PGtleXdvcmQ+UmV2ZXJzZSBUcmFuc2Ny
aXB0YXNlIFBvbHltZXJhc2UgQ2hhaW4gUmVhY3Rpb248L2tleXdvcmQ+PGtleXdvcmQ+U3RlbSBD
ZWxscy8qbWV0YWJvbGlzbTwva2V5d29yZD48a2V5d29yZD5XbnQgUHJvdGVpbnMvZ2VuZXRpY3Mv
Km1ldGFib2xpc208L2tleXdvcmQ+PGtleXdvcmQ+YmV0YSBDYXRlbmluL2dlbmV0aWNzLyptZXRh
Ym9saXNtPC9rZXl3b3JkPjwva2V5d29yZHM+PGRhdGVzPjx5ZWFyPjIwMTA8L3llYXI+PHB1Yi1k
YXRlcz48ZGF0ZT5KYW48L2RhdGU+PC9wdWItZGF0ZXM+PC9kYXRlcz48aXNibj4xNDc2LTQ2Nzkg
KEVsZWN0cm9uaWMpJiN4RDsxNDY1LTczOTIgKExpbmtpbmcpPC9pc2JuPjxhY2Nlc3Npb24tbnVt
PjIwMDEwODE3PC9hY2Nlc3Npb24tbnVtPjx1cmxzPjxyZWxhdGVkLXVybHM+PHVybD5odHRwOi8v
d3d3Lm5jYmkubmxtLm5paC5nb3YvcHVibWVkLzIwMDEwODE3PC91cmw+PC9yZWxhdGVkLXVybHM+
PC91cmxzPjxjdXN0b20yPjI4ODA4OTI8L2N1c3RvbTI+PGVsZWN0cm9uaWMtcmVzb3VyY2UtbnVt
PjEwLjEwMzgvbmNiMjAwMSYjeEQ7bmNiMjAwMSBbcGlpXTwvZWxlY3Ryb25pYy1yZXNvdXJjZS1u
dW0+PGxhbmd1YWdlPmVuZzwvbGFuZ3VhZ2U+PC9yZWNvcmQ+PC9DaXRlPjwvRW5kTm90ZT5=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04" w:tooltip="Qu, 2010 #7732" w:history="1">
        <w:r w:rsidR="00FD4734" w:rsidRPr="0083401C">
          <w:rPr>
            <w:rFonts w:ascii="Book Antiqua" w:eastAsia="Calibri" w:hAnsi="Book Antiqua" w:cs="Calibri"/>
            <w:noProof/>
            <w:sz w:val="24"/>
            <w:szCs w:val="24"/>
            <w:vertAlign w:val="superscript"/>
          </w:rPr>
          <w:t>104</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Moreover, a recent study linked low oxygen levels in the hippocampus with neurogenesis through HIF-1a enhanced Wnt</w:t>
      </w:r>
      <w:r w:rsidR="00124064" w:rsidRPr="0083401C">
        <w:rPr>
          <w:rFonts w:ascii="Book Antiqua" w:eastAsia="Calibri" w:hAnsi="Book Antiqua" w:cs="Calibri"/>
          <w:sz w:val="24"/>
          <w:szCs w:val="24"/>
        </w:rPr>
        <w:t xml:space="preserve"> </w:t>
      </w:r>
      <w:r w:rsidR="00BE63C0" w:rsidRPr="0083401C">
        <w:rPr>
          <w:rFonts w:ascii="Book Antiqua" w:eastAsia="Calibri" w:hAnsi="Book Antiqua" w:cs="Calibri"/>
          <w:sz w:val="24"/>
          <w:szCs w:val="24"/>
        </w:rPr>
        <w:t>signaling</w:t>
      </w:r>
      <w:r w:rsidR="00F420E4" w:rsidRPr="0083401C">
        <w:rPr>
          <w:rFonts w:ascii="Book Antiqua" w:eastAsia="Calibri" w:hAnsi="Book Antiqua" w:cs="Calibri"/>
          <w:sz w:val="24"/>
          <w:szCs w:val="24"/>
        </w:rPr>
        <w:fldChar w:fldCharType="begin">
          <w:fldData xml:space="preserve">PEVuZE5vdGU+PENpdGU+PEF1dGhvcj5NYXp1bWRhcjwvQXV0aG9yPjxZZWFyPjIwMTA8L1llYXI+
PFJlY051bT43NzMzPC9SZWNOdW0+PERpc3BsYXlUZXh0PjxzdHlsZSBmYWNlPSJzdXBlcnNjcmlw
dCI+WzEwNV08L3N0eWxlPjwvRGlzcGxheVRleHQ+PHJlY29yZD48cmVjLW51bWJlcj43NzMzPC9y
ZWMtbnVtYmVyPjxmb3JlaWduLWtleXM+PGtleSBhcHA9IkVOIiBkYi1pZD0iOXM5enRmOXhoeHYw
YTNld3JkcjUwcGZmZnd0MHpzenBmMjU5Ij43NzMzPC9rZXk+PC9mb3JlaWduLWtleXM+PHJlZi10
eXBlIG5hbWU9IkpvdXJuYWwgQXJ0aWNsZSI+MTc8L3JlZi10eXBlPjxjb250cmlidXRvcnM+PGF1
dGhvcnM+PGF1dGhvcj5NYXp1bWRhciwgSi48L2F1dGhvcj48YXV0aG9yPk8mYXBvcztCcmllbiwg
Vy4gVC48L2F1dGhvcj48YXV0aG9yPkpvaG5zb24sIFIuIFMuPC9hdXRob3I+PGF1dGhvcj5MYU1h
bm5hLCBKLiBDLjwvYXV0aG9yPjxhdXRob3I+Q2hhdmV6LCBKLiBDLjwvYXV0aG9yPjxhdXRob3I+
S2xlaW4sIFAuIFMuPC9hdXRob3I+PGF1dGhvcj5TaW1vbiwgTS4gQy48L2F1dGhvcj48L2F1dGhv
cnM+PC9jb250cmlidXRvcnM+PGF1dGgtYWRkcmVzcz5BYnJhbXNvbiBGYW1pbHkgQ2FuY2VyIFJl
c2VhcmNoIEluc3RpdHV0ZSwgVW5pdmVyc2l0eSBvZiBQZW5uc3lsdmFuaWEgU2Nob29sIG9mIE1l
ZGljaW5lLCBQaGlsYWRlbHBoaWEsIFBBIDE5MTA0LCBVU0EuPC9hdXRoLWFkZHJlc3M+PHRpdGxl
cz48dGl0bGU+TzIgcmVndWxhdGVzIHN0ZW0gY2VsbHMgdGhyb3VnaCBXbnQvYmV0YS1jYXRlbmlu
IHNpZ25hbGxpbmc8L3RpdGxlPjxzZWNvbmRhcnktdGl0bGU+TmF0IENlbGwgQmlvbDwvc2Vjb25k
YXJ5LXRpdGxlPjwvdGl0bGVzPjxwZXJpb2RpY2FsPjxmdWxsLXRpdGxlPk5hdCBDZWxsIEJpb2w8
L2Z1bGwtdGl0bGU+PC9wZXJpb2RpY2FsPjxwYWdlcz4xMDA3LTEzPC9wYWdlcz48dm9sdW1lPjEy
PC92b2x1bWU+PG51bWJlcj4xMDwvbnVtYmVyPjxlZGl0aW9uPjIwMTAvMDkvMjE8L2VkaXRpb24+
PGtleXdvcmRzPjxrZXl3b3JkPkFuaW1hbHM8L2tleXdvcmQ+PGtleXdvcmQ+QXBvcHRvc2lzPC9r
ZXl3b3JkPjxrZXl3b3JkPkNlbGwgRGlmZmVyZW50aWF0aW9uPC9rZXl3b3JkPjxrZXl3b3JkPkNl
bGwgUHJvbGlmZXJhdGlvbjwva2V5d29yZD48a2V5d29yZD5DZWxscywgQ3VsdHVyZWQ8L2tleXdv
cmQ+PGtleXdvcmQ+RW1icnlvbmljIFN0ZW0gQ2VsbHMvY3l0b2xvZ3kvKm1ldGFib2xpc208L2tl
eXdvcmQ+PGtleXdvcmQ+SGVwYXRvY3l0ZSBOdWNsZWFyIEZhY3RvciAxLWFscGhhPC9rZXl3b3Jk
PjxrZXl3b3JkPkhpcHBvY2FtcHVzL2N5dG9sb2d5L21ldGFib2xpc208L2tleXdvcmQ+PGtleXdv
cmQ+SHlwb3hpYS1JbmR1Y2libGUgRmFjdG9yIDEsIGFscGhhIFN1YnVuaXQvZGVmaWNpZW5jeS9t
ZXRhYm9saXNtPC9rZXl3b3JkPjxrZXl3b3JkPkx5bXBob2lkIEVuaGFuY2VyLUJpbmRpbmcgRmFj
dG9yIDEvbWV0YWJvbGlzbTwva2V5d29yZD48a2V5d29yZD5NaWNlPC9rZXl3b3JkPjxrZXl3b3Jk
Pk5ldXJvZ2VuZXNpczwva2V5d29yZD48a2V5d29yZD5OZXVyb25zL2N5dG9sb2d5L21ldGFib2xp
c208L2tleXdvcmQ+PGtleXdvcmQ+T3h5Z2VuLyptZXRhYm9saXNtPC9rZXl3b3JkPjxrZXl3b3Jk
PipTaWduYWwgVHJhbnNkdWN0aW9uPC9rZXl3b3JkPjxrZXl3b3JkPlQgQ2VsbCBUcmFuc2NyaXB0
aW9uIEZhY3RvciAxL21ldGFib2xpc208L2tleXdvcmQ+PGtleXdvcmQ+V250IFByb3RlaW5zLypt
ZXRhYm9saXNtPC9rZXl3b3JkPjxrZXl3b3JkPmJldGEgQ2F0ZW5pbi8qbWV0YWJvbGlzbTwva2V5
d29yZD48L2tleXdvcmRzPjxkYXRlcz48eWVhcj4yMDEwPC95ZWFyPjxwdWItZGF0ZXM+PGRhdGU+
T2N0PC9kYXRlPjwvcHViLWRhdGVzPjwvZGF0ZXM+PGlzYm4+MTQ3Ni00Njc5IChFbGVjdHJvbmlj
KSYjeEQ7MTQ2NS03MzkyIChMaW5raW5nKTwvaXNibj48YWNjZXNzaW9uLW51bT4yMDg1MjYyOTwv
YWNjZXNzaW9uLW51bT48dXJscz48cmVsYXRlZC11cmxzPjx1cmw+aHR0cDovL3d3dy5uY2JpLm5s
bS5uaWguZ292L3B1Ym1lZC8yMDg1MjYyOTwvdXJsPjwvcmVsYXRlZC11cmxzPjwvdXJscz48Y3Vz
dG9tMj4zMTQ0MTQzPC9jdXN0b20yPjxlbGVjdHJvbmljLXJlc291cmNlLW51bT4xMC4xMDM4L25j
YjIxMDImI3hEO25jYjIxMDIgW3BpaV08L2VsZWN0cm9uaWMtcmVzb3VyY2UtbnVtPjxsYW5ndWFn
ZT5lbmc8L2xhbmd1YWdlPjwvcmVjb3JkPjwvQ2l0ZT48L0VuZE5vdGU+AG==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PEVuZE5vdGU+PENpdGU+PEF1dGhvcj5NYXp1bWRhcjwvQXV0aG9yPjxZZWFyPjIwMTA8L1llYXI+
PFJlY051bT43NzMzPC9SZWNOdW0+PERpc3BsYXlUZXh0PjxzdHlsZSBmYWNlPSJzdXBlcnNjcmlw
dCI+WzEwNV08L3N0eWxlPjwvRGlzcGxheVRleHQ+PHJlY29yZD48cmVjLW51bWJlcj43NzMzPC9y
ZWMtbnVtYmVyPjxmb3JlaWduLWtleXM+PGtleSBhcHA9IkVOIiBkYi1pZD0iOXM5enRmOXhoeHYw
YTNld3JkcjUwcGZmZnd0MHpzenBmMjU5Ij43NzMzPC9rZXk+PC9mb3JlaWduLWtleXM+PHJlZi10
eXBlIG5hbWU9IkpvdXJuYWwgQXJ0aWNsZSI+MTc8L3JlZi10eXBlPjxjb250cmlidXRvcnM+PGF1
dGhvcnM+PGF1dGhvcj5NYXp1bWRhciwgSi48L2F1dGhvcj48YXV0aG9yPk8mYXBvcztCcmllbiwg
Vy4gVC48L2F1dGhvcj48YXV0aG9yPkpvaG5zb24sIFIuIFMuPC9hdXRob3I+PGF1dGhvcj5MYU1h
bm5hLCBKLiBDLjwvYXV0aG9yPjxhdXRob3I+Q2hhdmV6LCBKLiBDLjwvYXV0aG9yPjxhdXRob3I+
S2xlaW4sIFAuIFMuPC9hdXRob3I+PGF1dGhvcj5TaW1vbiwgTS4gQy48L2F1dGhvcj48L2F1dGhv
cnM+PC9jb250cmlidXRvcnM+PGF1dGgtYWRkcmVzcz5BYnJhbXNvbiBGYW1pbHkgQ2FuY2VyIFJl
c2VhcmNoIEluc3RpdHV0ZSwgVW5pdmVyc2l0eSBvZiBQZW5uc3lsdmFuaWEgU2Nob29sIG9mIE1l
ZGljaW5lLCBQaGlsYWRlbHBoaWEsIFBBIDE5MTA0LCBVU0EuPC9hdXRoLWFkZHJlc3M+PHRpdGxl
cz48dGl0bGU+TzIgcmVndWxhdGVzIHN0ZW0gY2VsbHMgdGhyb3VnaCBXbnQvYmV0YS1jYXRlbmlu
IHNpZ25hbGxpbmc8L3RpdGxlPjxzZWNvbmRhcnktdGl0bGU+TmF0IENlbGwgQmlvbDwvc2Vjb25k
YXJ5LXRpdGxlPjwvdGl0bGVzPjxwZXJpb2RpY2FsPjxmdWxsLXRpdGxlPk5hdCBDZWxsIEJpb2w8
L2Z1bGwtdGl0bGU+PC9wZXJpb2RpY2FsPjxwYWdlcz4xMDA3LTEzPC9wYWdlcz48dm9sdW1lPjEy
PC92b2x1bWU+PG51bWJlcj4xMDwvbnVtYmVyPjxlZGl0aW9uPjIwMTAvMDkvMjE8L2VkaXRpb24+
PGtleXdvcmRzPjxrZXl3b3JkPkFuaW1hbHM8L2tleXdvcmQ+PGtleXdvcmQ+QXBvcHRvc2lzPC9r
ZXl3b3JkPjxrZXl3b3JkPkNlbGwgRGlmZmVyZW50aWF0aW9uPC9rZXl3b3JkPjxrZXl3b3JkPkNl
bGwgUHJvbGlmZXJhdGlvbjwva2V5d29yZD48a2V5d29yZD5DZWxscywgQ3VsdHVyZWQ8L2tleXdv
cmQ+PGtleXdvcmQ+RW1icnlvbmljIFN0ZW0gQ2VsbHMvY3l0b2xvZ3kvKm1ldGFib2xpc208L2tl
eXdvcmQ+PGtleXdvcmQ+SGVwYXRvY3l0ZSBOdWNsZWFyIEZhY3RvciAxLWFscGhhPC9rZXl3b3Jk
PjxrZXl3b3JkPkhpcHBvY2FtcHVzL2N5dG9sb2d5L21ldGFib2xpc208L2tleXdvcmQ+PGtleXdv
cmQ+SHlwb3hpYS1JbmR1Y2libGUgRmFjdG9yIDEsIGFscGhhIFN1YnVuaXQvZGVmaWNpZW5jeS9t
ZXRhYm9saXNtPC9rZXl3b3JkPjxrZXl3b3JkPkx5bXBob2lkIEVuaGFuY2VyLUJpbmRpbmcgRmFj
dG9yIDEvbWV0YWJvbGlzbTwva2V5d29yZD48a2V5d29yZD5NaWNlPC9rZXl3b3JkPjxrZXl3b3Jk
Pk5ldXJvZ2VuZXNpczwva2V5d29yZD48a2V5d29yZD5OZXVyb25zL2N5dG9sb2d5L21ldGFib2xp
c208L2tleXdvcmQ+PGtleXdvcmQ+T3h5Z2VuLyptZXRhYm9saXNtPC9rZXl3b3JkPjxrZXl3b3Jk
PipTaWduYWwgVHJhbnNkdWN0aW9uPC9rZXl3b3JkPjxrZXl3b3JkPlQgQ2VsbCBUcmFuc2NyaXB0
aW9uIEZhY3RvciAxL21ldGFib2xpc208L2tleXdvcmQ+PGtleXdvcmQ+V250IFByb3RlaW5zLypt
ZXRhYm9saXNtPC9rZXl3b3JkPjxrZXl3b3JkPmJldGEgQ2F0ZW5pbi8qbWV0YWJvbGlzbTwva2V5
d29yZD48L2tleXdvcmRzPjxkYXRlcz48eWVhcj4yMDEwPC95ZWFyPjxwdWItZGF0ZXM+PGRhdGU+
T2N0PC9kYXRlPjwvcHViLWRhdGVzPjwvZGF0ZXM+PGlzYm4+MTQ3Ni00Njc5IChFbGVjdHJvbmlj
KSYjeEQ7MTQ2NS03MzkyIChMaW5raW5nKTwvaXNibj48YWNjZXNzaW9uLW51bT4yMDg1MjYyOTwv
YWNjZXNzaW9uLW51bT48dXJscz48cmVsYXRlZC11cmxzPjx1cmw+aHR0cDovL3d3dy5uY2JpLm5s
bS5uaWguZ292L3B1Ym1lZC8yMDg1MjYyOTwvdXJsPjwvcmVsYXRlZC11cmxzPjwvdXJscz48Y3Vz
dG9tMj4zMTQ0MTQzPC9jdXN0b20yPjxlbGVjdHJvbmljLXJlc291cmNlLW51bT4xMC4xMDM4L25j
YjIxMDImI3hEO25jYjIxMDIgW3BpaV08L2VsZWN0cm9uaWMtcmVzb3VyY2UtbnVtPjxsYW5ndWFn
ZT5lbmc8L2xhbmd1YWdlPjwvcmVjb3JkPjwvQ2l0ZT48L0VuZE5vdGU+AG==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05" w:tooltip="Mazumdar, 2010 #7733" w:history="1">
        <w:r w:rsidR="00FD4734" w:rsidRPr="0083401C">
          <w:rPr>
            <w:rFonts w:ascii="Book Antiqua" w:eastAsia="Calibri" w:hAnsi="Book Antiqua" w:cs="Calibri"/>
            <w:noProof/>
            <w:sz w:val="24"/>
            <w:szCs w:val="24"/>
            <w:vertAlign w:val="superscript"/>
          </w:rPr>
          <w:t>105</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Interestingly, brain tumor f</w:t>
      </w:r>
      <w:r w:rsidR="00BE63C0" w:rsidRPr="0083401C">
        <w:rPr>
          <w:rFonts w:ascii="Book Antiqua" w:eastAsia="Calibri" w:hAnsi="Book Antiqua" w:cs="Calibri"/>
          <w:sz w:val="24"/>
          <w:szCs w:val="24"/>
        </w:rPr>
        <w:t xml:space="preserve">ormation is promoted by </w:t>
      </w:r>
      <w:r w:rsidR="00BE63C0" w:rsidRPr="0083401C">
        <w:rPr>
          <w:rFonts w:ascii="Book Antiqua" w:eastAsia="Calibri" w:hAnsi="Book Antiqua" w:cs="Calibri"/>
          <w:sz w:val="24"/>
          <w:szCs w:val="24"/>
        </w:rPr>
        <w:lastRenderedPageBreak/>
        <w:t>hypoxia</w:t>
      </w:r>
      <w:r w:rsidR="00F420E4" w:rsidRPr="0083401C">
        <w:rPr>
          <w:rFonts w:ascii="Book Antiqua" w:eastAsia="Calibri" w:hAnsi="Book Antiqua" w:cs="Calibri"/>
          <w:sz w:val="24"/>
          <w:szCs w:val="24"/>
        </w:rPr>
        <w:fldChar w:fldCharType="begin">
          <w:fldData xml:space="preserve">PEVuZE5vdGU+PENpdGU+PEF1dGhvcj5Ib2xsYW5kPC9BdXRob3I+PFllYXI+MjAxMzwvWWVhcj48
UmVjTnVtPjc3MTE8L1JlY051bT48RGlzcGxheVRleHQ+PHN0eWxlIGZhY2U9InN1cGVyc2NyaXB0
Ij5bOTRdPC9zdHlsZT48L0Rpc3BsYXlUZXh0PjxyZWNvcmQ+PHJlYy1udW1iZXI+NzcxMTwvcmVj
LW51bWJlcj48Zm9yZWlnbi1rZXlzPjxrZXkgYXBwPSJFTiIgZGItaWQ9IjlzOXp0Zjl4aHh2MGEz
ZXdyZHI1MHBmZmZ3dDB6c3pwZjI1OSI+NzcxMTwva2V5PjwvZm9yZWlnbi1rZXlzPjxyZWYtdHlw
ZSBuYW1lPSJKb3VybmFsIEFydGljbGUiPjE3PC9yZWYtdHlwZT48Y29udHJpYnV0b3JzPjxhdXRo
b3JzPjxhdXRob3I+SG9sbGFuZCwgSi4gRC48L2F1dGhvcj48YXV0aG9yPktsYXVzLCBBLjwvYXV0
aG9yPjxhdXRob3I+R2FycmF0dCwgQS4gTi48L2F1dGhvcj48YXV0aG9yPkJpcmNobWVpZXIsIFcu
PC9hdXRob3I+PC9hdXRob3JzPjwvY29udHJpYnV0b3JzPjxhdXRoLWFkZHJlc3M+TWF4LURlbGJy
dWNrIENlbnRlciBmb3IgTW9sZWN1bGFyIE1lZGljaW5lLCBSb2JlcnQtUm9zc2xlIFN0ci4gMTAs
IEQtMTMxMjUgQmVybGluLCBHZXJtYW55LjwvYXV0aC1hZGRyZXNzPjx0aXRsZXM+PHRpdGxlPldu
dCBzaWduYWxpbmcgaW4gc3RlbSBhbmQgY2FuY2VyIHN0ZW0gY2VsbHM8L3RpdGxlPjxzZWNvbmRh
cnktdGl0bGU+Q3VyciBPcGluIENlbGwgQmlvbDwvc2Vjb25kYXJ5LXRpdGxlPjwvdGl0bGVzPjxw
ZXJpb2RpY2FsPjxmdWxsLXRpdGxlPkN1cnIgT3BpbiBDZWxsIEJpb2w8L2Z1bGwtdGl0bGU+PC9w
ZXJpb2RpY2FsPjxwYWdlcz4yNTQtNjQ8L3BhZ2VzPjx2b2x1bWU+MjU8L3ZvbHVtZT48bnVtYmVy
PjI8L251bWJlcj48ZWRpdGlvbj4yMDEzLzAxLzI2PC9lZGl0aW9uPjxrZXl3b3Jkcz48a2V5d29y
ZD5BbmltYWxzPC9rZXl3b3JkPjxrZXl3b3JkPkNlbGwgVHJhbnNmb3JtYXRpb24sIE5lb3BsYXN0
aWM8L2tleXdvcmQ+PGtleXdvcmQ+RW1icnlvLCBNYW1tYWxpYW4vY3l0b2xvZ3kvZW1icnlvbG9n
eS9tZXRhYm9saXNtPC9rZXl3b3JkPjxrZXl3b3JkPkhlbWF0b3BvaWV0aWMgU3lzdGVtL2N5dG9s
b2d5L21ldGFib2xpc20vcGF0aG9sb2d5PC9rZXl3b3JkPjxrZXl3b3JkPkh1bWFuczwva2V5d29y
ZD48a2V5d29yZD5JbmR1Y2VkIFBsdXJpcG90ZW50IFN0ZW0gQ2VsbHMvY3l0b2xvZ3kvbWV0YWJv
bGlzbS9wYXRob2xvZ3k8L2tleXdvcmQ+PGtleXdvcmQ+SW50ZXN0aW5lcy9jeXRvbG9neS9tZXRh
Ym9saXNtPC9rZXl3b3JkPjxrZXl3b3JkPk1hbW1hcnkgR2xhbmRzLCBIdW1hbi9tZXRhYm9saXNt
L3BhdGhvbG9neTwva2V5d29yZD48a2V5d29yZD5OZW9wbGFzdGljIFN0ZW0gQ2VsbHMvKm1ldGFi
b2xpc20vcGF0aG9sb2d5PC9rZXl3b3JkPjxrZXl3b3JkPk5lcnZvdXMgU3lzdGVtL2N5dG9sb2d5
L21ldGFib2xpc20vcGF0aG9sb2d5PC9rZXl3b3JkPjxrZXl3b3JkPlBsdXJpcG90ZW50IFN0ZW0g
Q2VsbHMvY3l0b2xvZ3kvbWV0YWJvbGlzbTwva2V5d29yZD48a2V5d29yZD5Ta2luL2N5dG9sb2d5
L21ldGFib2xpc208L2tleXdvcmQ+PGtleXdvcmQ+U3RlbSBDZWxscy9jeXRvbG9neS8qbWV0YWJv
bGlzbTwva2V5d29yZD48a2V5d29yZD5TdW1veWxhdGlvbjwva2V5d29yZD48a2V5d29yZD5UcmFu
c2NyaXB0aW9uLCBHZW5ldGljPC9rZXl3b3JkPjxrZXl3b3JkPlViaXF1aXRpbmF0aW9uPC9rZXl3
b3JkPjxrZXl3b3JkPldudCBQcm90ZWlucy8qbWV0YWJvbGlzbTwva2V5d29yZD48a2V5d29yZD4q
V250IFNpZ25hbGluZyBQYXRod2F5PC9rZXl3b3JkPjxrZXl3b3JkPmJldGEgQ2F0ZW5pbi9tZXRh
Ym9saXNtPC9rZXl3b3JkPjwva2V5d29yZHM+PGRhdGVzPjx5ZWFyPjIwMTM8L3llYXI+PHB1Yi1k
YXRlcz48ZGF0ZT5BcHI8L2RhdGU+PC9wdWItZGF0ZXM+PC9kYXRlcz48aXNibj4xODc5LTA0MTAg
KEVsZWN0cm9uaWMpJiN4RDswOTU1LTA2NzQgKExpbmtpbmcpPC9pc2JuPjxhY2Nlc3Npb24tbnVt
PjIzMzQ3NTYyPC9hY2Nlc3Npb24tbnVtPjx1cmxzPjxyZWxhdGVkLXVybHM+PHVybD5odHRwOi8v
d3d3Lm5jYmkubmxtLm5paC5nb3YvcHVibWVkLzIzMzQ3NTYyPC91cmw+PC9yZWxhdGVkLXVybHM+
PC91cmxzPjxlbGVjdHJvbmljLXJlc291cmNlLW51bT4xMC4xMDE2L2ouY2ViLjIwMTMuMDEuMDA0
JiN4RDtTMDk1NS0wNjc0KDEzKTAwMDA1LTcgW3BpaV08L2VsZWN0cm9uaWMtcmVzb3VyY2UtbnVt
PjxsYW5ndWFnZT5lbmc8L2xhbmd1YWdlPjwvcmVjb3JkPjwvQ2l0ZT48L0VuZE5vdGU+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PEVuZE5vdGU+PENpdGU+PEF1dGhvcj5Ib2xsYW5kPC9BdXRob3I+PFllYXI+MjAxMzwvWWVhcj48
UmVjTnVtPjc3MTE8L1JlY051bT48RGlzcGxheVRleHQ+PHN0eWxlIGZhY2U9InN1cGVyc2NyaXB0
Ij5bOTRdPC9zdHlsZT48L0Rpc3BsYXlUZXh0PjxyZWNvcmQ+PHJlYy1udW1iZXI+NzcxMTwvcmVj
LW51bWJlcj48Zm9yZWlnbi1rZXlzPjxrZXkgYXBwPSJFTiIgZGItaWQ9IjlzOXp0Zjl4aHh2MGEz
ZXdyZHI1MHBmZmZ3dDB6c3pwZjI1OSI+NzcxMTwva2V5PjwvZm9yZWlnbi1rZXlzPjxyZWYtdHlw
ZSBuYW1lPSJKb3VybmFsIEFydGljbGUiPjE3PC9yZWYtdHlwZT48Y29udHJpYnV0b3JzPjxhdXRo
b3JzPjxhdXRob3I+SG9sbGFuZCwgSi4gRC48L2F1dGhvcj48YXV0aG9yPktsYXVzLCBBLjwvYXV0
aG9yPjxhdXRob3I+R2FycmF0dCwgQS4gTi48L2F1dGhvcj48YXV0aG9yPkJpcmNobWVpZXIsIFcu
PC9hdXRob3I+PC9hdXRob3JzPjwvY29udHJpYnV0b3JzPjxhdXRoLWFkZHJlc3M+TWF4LURlbGJy
dWNrIENlbnRlciBmb3IgTW9sZWN1bGFyIE1lZGljaW5lLCBSb2JlcnQtUm9zc2xlIFN0ci4gMTAs
IEQtMTMxMjUgQmVybGluLCBHZXJtYW55LjwvYXV0aC1hZGRyZXNzPjx0aXRsZXM+PHRpdGxlPldu
dCBzaWduYWxpbmcgaW4gc3RlbSBhbmQgY2FuY2VyIHN0ZW0gY2VsbHM8L3RpdGxlPjxzZWNvbmRh
cnktdGl0bGU+Q3VyciBPcGluIENlbGwgQmlvbDwvc2Vjb25kYXJ5LXRpdGxlPjwvdGl0bGVzPjxw
ZXJpb2RpY2FsPjxmdWxsLXRpdGxlPkN1cnIgT3BpbiBDZWxsIEJpb2w8L2Z1bGwtdGl0bGU+PC9w
ZXJpb2RpY2FsPjxwYWdlcz4yNTQtNjQ8L3BhZ2VzPjx2b2x1bWU+MjU8L3ZvbHVtZT48bnVtYmVy
PjI8L251bWJlcj48ZWRpdGlvbj4yMDEzLzAxLzI2PC9lZGl0aW9uPjxrZXl3b3Jkcz48a2V5d29y
ZD5BbmltYWxzPC9rZXl3b3JkPjxrZXl3b3JkPkNlbGwgVHJhbnNmb3JtYXRpb24sIE5lb3BsYXN0
aWM8L2tleXdvcmQ+PGtleXdvcmQ+RW1icnlvLCBNYW1tYWxpYW4vY3l0b2xvZ3kvZW1icnlvbG9n
eS9tZXRhYm9saXNtPC9rZXl3b3JkPjxrZXl3b3JkPkhlbWF0b3BvaWV0aWMgU3lzdGVtL2N5dG9s
b2d5L21ldGFib2xpc20vcGF0aG9sb2d5PC9rZXl3b3JkPjxrZXl3b3JkPkh1bWFuczwva2V5d29y
ZD48a2V5d29yZD5JbmR1Y2VkIFBsdXJpcG90ZW50IFN0ZW0gQ2VsbHMvY3l0b2xvZ3kvbWV0YWJv
bGlzbS9wYXRob2xvZ3k8L2tleXdvcmQ+PGtleXdvcmQ+SW50ZXN0aW5lcy9jeXRvbG9neS9tZXRh
Ym9saXNtPC9rZXl3b3JkPjxrZXl3b3JkPk1hbW1hcnkgR2xhbmRzLCBIdW1hbi9tZXRhYm9saXNt
L3BhdGhvbG9neTwva2V5d29yZD48a2V5d29yZD5OZW9wbGFzdGljIFN0ZW0gQ2VsbHMvKm1ldGFi
b2xpc20vcGF0aG9sb2d5PC9rZXl3b3JkPjxrZXl3b3JkPk5lcnZvdXMgU3lzdGVtL2N5dG9sb2d5
L21ldGFib2xpc20vcGF0aG9sb2d5PC9rZXl3b3JkPjxrZXl3b3JkPlBsdXJpcG90ZW50IFN0ZW0g
Q2VsbHMvY3l0b2xvZ3kvbWV0YWJvbGlzbTwva2V5d29yZD48a2V5d29yZD5Ta2luL2N5dG9sb2d5
L21ldGFib2xpc208L2tleXdvcmQ+PGtleXdvcmQ+U3RlbSBDZWxscy9jeXRvbG9neS8qbWV0YWJv
bGlzbTwva2V5d29yZD48a2V5d29yZD5TdW1veWxhdGlvbjwva2V5d29yZD48a2V5d29yZD5UcmFu
c2NyaXB0aW9uLCBHZW5ldGljPC9rZXl3b3JkPjxrZXl3b3JkPlViaXF1aXRpbmF0aW9uPC9rZXl3
b3JkPjxrZXl3b3JkPldudCBQcm90ZWlucy8qbWV0YWJvbGlzbTwva2V5d29yZD48a2V5d29yZD4q
V250IFNpZ25hbGluZyBQYXRod2F5PC9rZXl3b3JkPjxrZXl3b3JkPmJldGEgQ2F0ZW5pbi9tZXRh
Ym9saXNtPC9rZXl3b3JkPjwva2V5d29yZHM+PGRhdGVzPjx5ZWFyPjIwMTM8L3llYXI+PHB1Yi1k
YXRlcz48ZGF0ZT5BcHI8L2RhdGU+PC9wdWItZGF0ZXM+PC9kYXRlcz48aXNibj4xODc5LTA0MTAg
KEVsZWN0cm9uaWMpJiN4RDswOTU1LTA2NzQgKExpbmtpbmcpPC9pc2JuPjxhY2Nlc3Npb24tbnVt
PjIzMzQ3NTYyPC9hY2Nlc3Npb24tbnVtPjx1cmxzPjxyZWxhdGVkLXVybHM+PHVybD5odHRwOi8v
d3d3Lm5jYmkubmxtLm5paC5nb3YvcHVibWVkLzIzMzQ3NTYyPC91cmw+PC9yZWxhdGVkLXVybHM+
PC91cmxzPjxlbGVjdHJvbmljLXJlc291cmNlLW51bT4xMC4xMDE2L2ouY2ViLjIwMTMuMDEuMDA0
JiN4RDtTMDk1NS0wNjc0KDEzKTAwMDA1LTcgW3BpaV08L2VsZWN0cm9uaWMtcmVzb3VyY2UtbnVt
PjxsYW5ndWFnZT5lbmc8L2xhbmd1YWdlPjwvcmVjb3JkPjwvQ2l0ZT48L0VuZE5vdGU+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94" w:tooltip="Holland, 2013 #7711" w:history="1">
        <w:r w:rsidR="00FD4734" w:rsidRPr="0083401C">
          <w:rPr>
            <w:rFonts w:ascii="Book Antiqua" w:eastAsia="Calibri" w:hAnsi="Book Antiqua" w:cs="Calibri"/>
            <w:noProof/>
            <w:sz w:val="24"/>
            <w:szCs w:val="24"/>
            <w:vertAlign w:val="superscript"/>
          </w:rPr>
          <w:t>94</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xml:space="preserve"> and HIFs were identified as key players in stemness and malignancy ma</w:t>
      </w:r>
      <w:r w:rsidR="00BE63C0" w:rsidRPr="0083401C">
        <w:rPr>
          <w:rFonts w:ascii="Book Antiqua" w:eastAsia="Calibri" w:hAnsi="Book Antiqua" w:cs="Calibri"/>
          <w:sz w:val="24"/>
          <w:szCs w:val="24"/>
        </w:rPr>
        <w:t>intenance of colon cancer cells</w:t>
      </w:r>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&lt;EndNote&gt;&lt;Cite&gt;&lt;Author&gt;Santoyo-Ramos&lt;/Author&gt;&lt;Year&gt;2014&lt;/Year&gt;&lt;RecNum&gt;7734&lt;/RecNum&gt;&lt;DisplayText&gt;&lt;style face="superscript"&gt;[106]&lt;/style&gt;&lt;/DisplayText&gt;&lt;record&gt;&lt;rec-number&gt;7734&lt;/rec-number&gt;&lt;foreign-keys&gt;&lt;key app="EN" db-id="9s9ztf9xhxv0a3ewrdr50pfffwt0zszpf259"&gt;7734&lt;/key&gt;&lt;/foreign-keys&gt;&lt;ref-type name="Journal Article"&gt;17&lt;/ref-type&gt;&lt;contributors&gt;&lt;authors&gt;&lt;author&gt;Santoyo-Ramos, P.&lt;/author&gt;&lt;author&gt;Likhatcheva, M.&lt;/author&gt;&lt;author&gt;Garcia-Zepeda, E. A.&lt;/author&gt;&lt;author&gt;Castaneda-Patlan, M. C.&lt;/author&gt;&lt;author&gt;Robles-Flores, M.&lt;/author&gt;&lt;/authors&gt;&lt;/contributors&gt;&lt;auth-address&gt;Department of Biochemistry, Faculty of Medicine, and Biomedical Research Institute, Universidad Nacional Autonoma de Mexico (UNAM), Mexico City, Mexico.&lt;/auth-address&gt;&lt;titles&gt;&lt;title&gt;Hypoxia-inducible factors modulate the stemness and malignancy of colon cancer cells by playing opposite roles in canonical Wnt signaling&lt;/title&gt;&lt;secondary-title&gt;PLoS One&lt;/secondary-title&gt;&lt;/titles&gt;&lt;periodical&gt;&lt;full-title&gt;PLoS One&lt;/full-title&gt;&lt;/periodical&gt;&lt;pages&gt;e112580&lt;/pages&gt;&lt;volume&gt;9&lt;/volume&gt;&lt;number&gt;11&lt;/number&gt;&lt;edition&gt;2014/11/15&lt;/edition&gt;&lt;dates&gt;&lt;year&gt;2014&lt;/year&gt;&lt;/dates&gt;&lt;isbn&gt;1932-6203 (Electronic)&amp;#xD;1932-6203 (Linking)&lt;/isbn&gt;&lt;accession-num&gt;25396735&lt;/accession-num&gt;&lt;urls&gt;&lt;related-urls&gt;&lt;url&gt;http://www.ncbi.nlm.nih.gov/pubmed/25396735&lt;/url&gt;&lt;/related-urls&gt;&lt;/urls&gt;&lt;custom2&gt;4232394&lt;/custom2&gt;&lt;electronic-resource-num&gt;10.1371/journal.pone.0112580&amp;#xD;PONE-D-14-29653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06" w:tooltip="Santoyo-Ramos, 2014 #7734" w:history="1">
        <w:r w:rsidR="00FD4734" w:rsidRPr="0083401C">
          <w:rPr>
            <w:rFonts w:ascii="Book Antiqua" w:eastAsia="Calibri" w:hAnsi="Book Antiqua" w:cs="Calibri"/>
            <w:noProof/>
            <w:sz w:val="24"/>
            <w:szCs w:val="24"/>
            <w:vertAlign w:val="superscript"/>
          </w:rPr>
          <w:t>106</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xml:space="preserve">. </w:t>
      </w:r>
    </w:p>
    <w:p w14:paraId="0A23EBA7" w14:textId="77777777" w:rsidR="00BE63C0" w:rsidRPr="0083401C" w:rsidRDefault="00BE63C0" w:rsidP="005C750A">
      <w:pPr>
        <w:spacing w:after="0" w:line="360" w:lineRule="auto"/>
        <w:ind w:firstLineChars="100" w:firstLine="240"/>
        <w:jc w:val="both"/>
        <w:rPr>
          <w:rFonts w:ascii="Book Antiqua" w:hAnsi="Book Antiqua" w:cs="Calibri"/>
          <w:sz w:val="24"/>
          <w:szCs w:val="24"/>
          <w:lang w:eastAsia="zh-CN"/>
        </w:rPr>
      </w:pPr>
    </w:p>
    <w:p w14:paraId="1F141AA5" w14:textId="77777777" w:rsidR="00782BA2" w:rsidRPr="0083401C" w:rsidRDefault="00782BA2" w:rsidP="005C750A">
      <w:pPr>
        <w:spacing w:after="0" w:line="360" w:lineRule="auto"/>
        <w:jc w:val="both"/>
        <w:rPr>
          <w:rFonts w:ascii="Book Antiqua" w:eastAsia="Calibri" w:hAnsi="Book Antiqua" w:cs="Calibri"/>
          <w:b/>
          <w:i/>
          <w:sz w:val="24"/>
          <w:szCs w:val="24"/>
        </w:rPr>
      </w:pPr>
      <w:r w:rsidRPr="0083401C">
        <w:rPr>
          <w:rFonts w:ascii="Book Antiqua" w:eastAsia="Calibri" w:hAnsi="Book Antiqua" w:cs="Calibri"/>
          <w:b/>
          <w:i/>
          <w:sz w:val="24"/>
          <w:szCs w:val="24"/>
        </w:rPr>
        <w:t>Hedgehog and Notch signaling</w:t>
      </w:r>
    </w:p>
    <w:p w14:paraId="614EEF86" w14:textId="77777777" w:rsidR="00782BA2" w:rsidRPr="0083401C" w:rsidRDefault="00782BA2" w:rsidP="005C750A">
      <w:pPr>
        <w:spacing w:after="0" w:line="360" w:lineRule="auto"/>
        <w:jc w:val="both"/>
        <w:rPr>
          <w:rFonts w:ascii="Book Antiqua" w:eastAsia="Calibri" w:hAnsi="Book Antiqua" w:cs="Calibri"/>
          <w:sz w:val="24"/>
          <w:szCs w:val="24"/>
        </w:rPr>
      </w:pPr>
      <w:r w:rsidRPr="0083401C">
        <w:rPr>
          <w:rFonts w:ascii="Book Antiqua" w:eastAsia="Calibri" w:hAnsi="Book Antiqua" w:cs="Calibri"/>
          <w:sz w:val="24"/>
          <w:szCs w:val="24"/>
        </w:rPr>
        <w:t>Hedgehog (Hh) signaling</w:t>
      </w:r>
      <w:r w:rsidR="00C42035"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is implicated in many developmental processes,</w:t>
      </w:r>
      <w:r w:rsidR="00C42035"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such as in proliferation and cell-fate specification of neural stem and neural crest stem cells. In lack of Hh pathway activity, many target genes like the Hh receptor Patched (PTC) and the Gli family of transcription factors are actively repressed. Secreted Hh-transmembrane PTC binding results in releasing PTC-repression on Smoothened (SMO), a G-protein-coupled receptor that activates down</w:t>
      </w:r>
      <w:r w:rsidR="00EE46EB" w:rsidRPr="0083401C">
        <w:rPr>
          <w:rFonts w:ascii="Book Antiqua" w:eastAsia="Calibri" w:hAnsi="Book Antiqua" w:cs="Calibri"/>
          <w:sz w:val="24"/>
          <w:szCs w:val="24"/>
        </w:rPr>
        <w:t>stream intracellular components</w:t>
      </w:r>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&lt;EndNote&gt;&lt;Cite&gt;&lt;Author&gt;Barakat&lt;/Author&gt;&lt;Year&gt;2010&lt;/Year&gt;&lt;RecNum&gt;7739&lt;/RecNum&gt;&lt;DisplayText&gt;&lt;style face="superscript"&gt;[107]&lt;/style&gt;&lt;/DisplayText&gt;&lt;record&gt;&lt;rec-number&gt;7739&lt;/rec-number&gt;&lt;foreign-keys&gt;&lt;key app="EN" db-id="9s9ztf9xhxv0a3ewrdr50pfffwt0zszpf259"&gt;7739&lt;/key&gt;&lt;/foreign-keys&gt;&lt;ref-type name="Journal Article"&gt;17&lt;/ref-type&gt;&lt;contributors&gt;&lt;authors&gt;&lt;author&gt;Barakat, M. T.&lt;/author&gt;&lt;author&gt;Humke, E. W.&lt;/author&gt;&lt;author&gt;Scott, M. P.&lt;/author&gt;&lt;/authors&gt;&lt;/contributors&gt;&lt;auth-address&gt;Department of Developmental Biology, Howard Hughes Medical Institute, Clark Center West W252, 318 Campus Drive, Stanford University School of Medicine, Stanford, CA 94305-5439, USA.&lt;/auth-address&gt;&lt;titles&gt;&lt;title&gt;Learning from Jekyll to control Hyde: Hedgehog signaling in development and cancer&lt;/title&gt;&lt;secondary-title&gt;Trends Mol Med&lt;/secondary-title&gt;&lt;/titles&gt;&lt;periodical&gt;&lt;full-title&gt;Trends Mol Med&lt;/full-title&gt;&lt;/periodical&gt;&lt;pages&gt;337-48&lt;/pages&gt;&lt;volume&gt;16&lt;/volume&gt;&lt;number&gt;8&lt;/number&gt;&lt;edition&gt;2010/08/11&lt;/edition&gt;&lt;keywords&gt;&lt;keyword&gt;Animals&lt;/keyword&gt;&lt;keyword&gt;Cell Differentiation&lt;/keyword&gt;&lt;keyword&gt;Cell Line, Tumor&lt;/keyword&gt;&lt;keyword&gt;Cerebellum/growth &amp;amp; development&lt;/keyword&gt;&lt;keyword&gt;Hedgehog Proteins/*metabolism&lt;/keyword&gt;&lt;keyword&gt;Hematopoiesis&lt;/keyword&gt;&lt;keyword&gt;Humans&lt;/keyword&gt;&lt;keyword&gt;Lymphoma/metabolism&lt;/keyword&gt;&lt;keyword&gt;Neoplasms/*metabolism&lt;/keyword&gt;&lt;keyword&gt;*Signal Transduction&lt;/keyword&gt;&lt;/keywords&gt;&lt;dates&gt;&lt;year&gt;2010&lt;/year&gt;&lt;pub-dates&gt;&lt;date&gt;Aug&lt;/date&gt;&lt;/pub-dates&gt;&lt;/dates&gt;&lt;isbn&gt;1471-499X (Electronic)&amp;#xD;1471-4914 (Linking)&lt;/isbn&gt;&lt;accession-num&gt;20696410&lt;/accession-num&gt;&lt;urls&gt;&lt;related-urls&gt;&lt;url&gt;http://www.ncbi.nlm.nih.gov/pubmed/20696410&lt;/url&gt;&lt;/related-urls&gt;&lt;/urls&gt;&lt;custom2&gt;3651907&lt;/custom2&gt;&lt;electronic-resource-num&gt;10.1016/j.molmed.2010.05.003&amp;#xD;S1471-4914(10)00072-9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07" w:tooltip="Barakat, 2010 #7739" w:history="1">
        <w:r w:rsidR="00FD4734" w:rsidRPr="0083401C">
          <w:rPr>
            <w:rFonts w:ascii="Book Antiqua" w:eastAsia="Calibri" w:hAnsi="Book Antiqua" w:cs="Calibri"/>
            <w:noProof/>
            <w:sz w:val="24"/>
            <w:szCs w:val="24"/>
            <w:vertAlign w:val="superscript"/>
          </w:rPr>
          <w:t>107</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Despite the presence of functional pathway components, SHh (Sonic Hedgehog) ligand appears to be dispensable for maintaining pluripotency and promoting proliferation of undifferentiated hESCs. However, addition of exogenous SHh to embryoid bodies generated by hESCs</w:t>
      </w:r>
      <w:r w:rsidR="00C42035"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promotes differen</w:t>
      </w:r>
      <w:r w:rsidR="00EE46EB" w:rsidRPr="0083401C">
        <w:rPr>
          <w:rFonts w:ascii="Book Antiqua" w:eastAsia="Calibri" w:hAnsi="Book Antiqua" w:cs="Calibri"/>
          <w:sz w:val="24"/>
          <w:szCs w:val="24"/>
        </w:rPr>
        <w:t>tiation towards neuroectodermal</w:t>
      </w:r>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&lt;EndNote&gt;&lt;Cite&gt;&lt;Author&gt;Wu&lt;/Author&gt;&lt;Year&gt;2010&lt;/Year&gt;&lt;RecNum&gt;7785&lt;/RecNum&gt;&lt;DisplayText&gt;&lt;style face="superscript"&gt;[108]&lt;/style&gt;&lt;/DisplayText&gt;&lt;record&gt;&lt;rec-number&gt;7785&lt;/rec-number&gt;&lt;foreign-keys&gt;&lt;key app="EN" db-id="9s9ztf9xhxv0a3ewrdr50pfffwt0zszpf259"&gt;7785&lt;/key&gt;&lt;/foreign-keys&gt;&lt;ref-type name="Journal Article"&gt;17&lt;/ref-type&gt;&lt;contributors&gt;&lt;authors&gt;&lt;author&gt;Wu, S. M.&lt;/author&gt;&lt;author&gt;Choo, A. B.&lt;/author&gt;&lt;author&gt;Yap, M. G.&lt;/author&gt;&lt;author&gt;Chan, K. K.&lt;/author&gt;&lt;/authors&gt;&lt;/contributors&gt;&lt;auth-address&gt;Stem Cell Group, Bioprocessing Technology Institute, ASTAR (Agency for Science, Technology and Research), 20 Biopolis Way, No. 06-01 Centros, Singapore 138668, Singapore.&lt;/auth-address&gt;&lt;titles&gt;&lt;title&gt;Role of Sonic hedgehog signaling and the expression of its components in human embryonic stem cells&lt;/title&gt;&lt;secondary-title&gt;Stem Cell Res&lt;/secondary-title&gt;&lt;/titles&gt;&lt;periodical&gt;&lt;full-title&gt;Stem Cell Res&lt;/full-title&gt;&lt;/periodical&gt;&lt;pages&gt;38-49&lt;/pages&gt;&lt;volume&gt;4&lt;/volume&gt;&lt;number&gt;1&lt;/number&gt;&lt;edition&gt;2009/10/20&lt;/edition&gt;&lt;keywords&gt;&lt;keyword&gt;Animals&lt;/keyword&gt;&lt;keyword&gt;*Cell Differentiation&lt;/keyword&gt;&lt;keyword&gt;Cell Line&lt;/keyword&gt;&lt;keyword&gt;Cell Lineage&lt;/keyword&gt;&lt;keyword&gt;Cell Proliferation&lt;/keyword&gt;&lt;keyword&gt;Embryonic Stem Cells/cytology/*metabolism&lt;/keyword&gt;&lt;keyword&gt;Gene Expression Regulation&lt;/keyword&gt;&lt;keyword&gt;Hedgehog Proteins/genetics/*metabolism&lt;/keyword&gt;&lt;keyword&gt;Humans&lt;/keyword&gt;&lt;keyword&gt;Mice&lt;/keyword&gt;&lt;keyword&gt;Pluripotent Stem Cells/cytology/*metabolism&lt;/keyword&gt;&lt;keyword&gt;*Signal Transduction&lt;/keyword&gt;&lt;keyword&gt;Transcription Factors/genetics/metabolism&lt;/keyword&gt;&lt;/keywords&gt;&lt;dates&gt;&lt;year&gt;2010&lt;/year&gt;&lt;pub-dates&gt;&lt;date&gt;Jan&lt;/date&gt;&lt;/pub-dates&gt;&lt;/dates&gt;&lt;isbn&gt;1876-7753 (Electronic)&lt;/isbn&gt;&lt;accession-num&gt;19836325&lt;/accession-num&gt;&lt;urls&gt;&lt;related-urls&gt;&lt;url&gt;http://www.ncbi.nlm.nih.gov/pubmed/19836325&lt;/url&gt;&lt;/related-urls&gt;&lt;/urls&gt;&lt;electronic-resource-num&gt;10.1016/j.scr.2009.09.002&amp;#xD;S1873-5061(09)00090-7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08" w:tooltip="Wu, 2010 #7785" w:history="1">
        <w:r w:rsidR="00FD4734" w:rsidRPr="0083401C">
          <w:rPr>
            <w:rFonts w:ascii="Book Antiqua" w:eastAsia="Calibri" w:hAnsi="Book Antiqua" w:cs="Calibri"/>
            <w:noProof/>
            <w:sz w:val="24"/>
            <w:szCs w:val="24"/>
            <w:vertAlign w:val="superscript"/>
          </w:rPr>
          <w:t>108</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On the contrary, SHh was reported to stimulate mESC proliferation through the concerted effect of activated Gli1, increased intracellular Ca</w:t>
      </w:r>
      <w:r w:rsidRPr="0083401C">
        <w:rPr>
          <w:rFonts w:ascii="Book Antiqua" w:eastAsia="Calibri" w:hAnsi="Book Antiqua" w:cs="Calibri"/>
          <w:sz w:val="24"/>
          <w:szCs w:val="24"/>
          <w:vertAlign w:val="superscript"/>
        </w:rPr>
        <w:t>2+</w:t>
      </w:r>
      <w:r w:rsidRPr="0083401C">
        <w:rPr>
          <w:rFonts w:ascii="Book Antiqua" w:eastAsia="Calibri" w:hAnsi="Book Antiqua" w:cs="Calibri"/>
          <w:sz w:val="24"/>
          <w:szCs w:val="24"/>
        </w:rPr>
        <w:t xml:space="preserve"> levels, PKC (</w:t>
      </w:r>
      <w:r w:rsidR="00684948" w:rsidRPr="0083401C">
        <w:rPr>
          <w:rFonts w:ascii="Book Antiqua" w:eastAsia="Calibri" w:hAnsi="Book Antiqua" w:cs="Calibri"/>
          <w:sz w:val="24"/>
          <w:szCs w:val="24"/>
        </w:rPr>
        <w:t>protein kin</w:t>
      </w:r>
      <w:r w:rsidRPr="0083401C">
        <w:rPr>
          <w:rFonts w:ascii="Book Antiqua" w:eastAsia="Calibri" w:hAnsi="Book Antiqua" w:cs="Calibri"/>
          <w:sz w:val="24"/>
          <w:szCs w:val="24"/>
        </w:rPr>
        <w:t>ase C) and EGFR (</w:t>
      </w:r>
      <w:r w:rsidR="00B8526E" w:rsidRPr="0083401C">
        <w:rPr>
          <w:rFonts w:ascii="Book Antiqua" w:eastAsia="Calibri" w:hAnsi="Book Antiqua" w:cs="Calibri"/>
          <w:sz w:val="24"/>
          <w:szCs w:val="24"/>
        </w:rPr>
        <w:t>epidermal growth factor rec</w:t>
      </w:r>
      <w:r w:rsidRPr="0083401C">
        <w:rPr>
          <w:rFonts w:ascii="Book Antiqua" w:eastAsia="Calibri" w:hAnsi="Book Antiqua" w:cs="Calibri"/>
          <w:sz w:val="24"/>
          <w:szCs w:val="24"/>
        </w:rPr>
        <w:t>eptor) activation</w:t>
      </w:r>
      <w:r w:rsidR="00F420E4" w:rsidRPr="0083401C">
        <w:rPr>
          <w:rFonts w:ascii="Book Antiqua" w:eastAsia="Calibri" w:hAnsi="Book Antiqua" w:cs="Calibri"/>
          <w:sz w:val="24"/>
          <w:szCs w:val="24"/>
        </w:rPr>
        <w:fldChar w:fldCharType="begin">
          <w:fldData xml:space="preserve">PEVuZE5vdGU+PENpdGU+PEF1dGhvcj5IZW88L0F1dGhvcj48WWVhcj4yMDA3PC9ZZWFyPjxSZWNO
dW0+Nzc4NjwvUmVjTnVtPjxEaXNwbGF5VGV4dD48c3R5bGUgZmFjZT0ic3VwZXJzY3JpcHQiPlsx
MDldPC9zdHlsZT48L0Rpc3BsYXlUZXh0PjxyZWNvcmQ+PHJlYy1udW1iZXI+Nzc4NjwvcmVjLW51
bWJlcj48Zm9yZWlnbi1rZXlzPjxrZXkgYXBwPSJFTiIgZGItaWQ9IjlzOXp0Zjl4aHh2MGEzZXdy
ZHI1MHBmZmZ3dDB6c3pwZjI1OSI+Nzc4Njwva2V5PjwvZm9yZWlnbi1rZXlzPjxyZWYtdHlwZSBu
YW1lPSJKb3VybmFsIEFydGljbGUiPjE3PC9yZWYtdHlwZT48Y29udHJpYnV0b3JzPjxhdXRob3Jz
PjxhdXRob3I+SGVvLCBKLiBTLjwvYXV0aG9yPjxhdXRob3I+TGVlLCBNLiBZLjwvYXV0aG9yPjxh
dXRob3I+SGFuLCBILiBKLjwvYXV0aG9yPjwvYXV0aG9ycz48L2NvbnRyaWJ1dG9ycz48YXV0aC1h
ZGRyZXNzPkRlcGFydG1lbnQgb2YgVmV0ZXJpbmFyeSBQaHlzaW9sb2d5LCBCaW90aGVyYXB5IEh1
bWFuIFJlc291cmNlcyBDZW50ZXIsIENvbGxlZ2Ugb2YgVmV0ZXJpbmFyeSBNZWRpY2luZSwgQ2hv
bm5hbSBOYXRpb25hbCBVbml2ZXJzaXR5LCBHd2FuZ2p1LCBLb3JlYS48L2F1dGgtYWRkcmVzcz48
dGl0bGVzPjx0aXRsZT5Tb25pYyBoZWRnZWhvZyBzdGltdWxhdGVzIG1vdXNlIGVtYnJ5b25pYyBz
dGVtIGNlbGwgcHJvbGlmZXJhdGlvbiBieSBjb29wZXJhdGlvbiBvZiBDYTIrL3Byb3RlaW4ga2lu
YXNlIEMgYW5kIGVwaWRlcm1hbCBncm93dGggZmFjdG9yIHJlY2VwdG9yIGFzIHdlbGwgYXMgR2xp
MSBhY3RpdmF0aW9uPC90aXRsZT48c2Vjb25kYXJ5LXRpdGxlPlN0ZW0gQ2VsbHM8L3NlY29uZGFy
eS10aXRsZT48L3RpdGxlcz48cGVyaW9kaWNhbD48ZnVsbC10aXRsZT5TdGVtIENlbGxzPC9mdWxs
LXRpdGxlPjwvcGVyaW9kaWNhbD48cGFnZXM+MzA2OS04MDwvcGFnZXM+PHZvbHVtZT4yNTwvdm9s
dW1lPjxudW1iZXI+MTI8L251bWJlcj48ZWRpdGlvbj4yMDA3LzA5LzI5PC9lZGl0aW9uPjxrZXl3
b3Jkcz48a2V5d29yZD5BbmltYWxzPC9rZXl3b3JkPjxrZXl3b3JkPkNhbGNpdW0vbWV0YWJvbGlz
bS9waHlzaW9sb2d5PC9rZXl3b3JkPjxrZXl3b3JkPkNhbGNpdW0gU2lnbmFsaW5nL2dlbmV0aWNz
LypwaHlzaW9sb2d5PC9rZXl3b3JkPjxrZXl3b3JkPkNlbGwgRGlmZmVyZW50aWF0aW9uL2dlbmV0
aWNzL3BoeXNpb2xvZ3k8L2tleXdvcmQ+PGtleXdvcmQ+KkNlbGwgUHJvbGlmZXJhdGlvbjwva2V5
d29yZD48a2V5d29yZD5DZWxscywgQ3VsdHVyZWQ8L2tleXdvcmQ+PGtleXdvcmQ+RW1icnlvbmlj
IFN0ZW0gQ2VsbHMvY3l0b2xvZ3kvZW56eW1vbG9neS8qbWV0YWJvbGlzbTwva2V5d29yZD48a2V5
d29yZD5IZWRnZWhvZyBQcm90ZWlucy9nZW5ldGljcy8qcGh5c2lvbG9neTwva2V5d29yZD48a2V5
d29yZD5LcnVwcGVsLUxpa2UgVHJhbnNjcmlwdGlvbiBGYWN0b3JzL2dlbmV0aWNzL21ldGFib2xp
c20vKnBoeXNpb2xvZ3k8L2tleXdvcmQ+PGtleXdvcmQ+TUFQIEtpbmFzZSBTaWduYWxpbmcgU3lz
dGVtL2dlbmV0aWNzL3BoeXNpb2xvZ3k8L2tleXdvcmQ+PGtleXdvcmQ+TWljZTwva2V5d29yZD48
a2V5d29yZD5Qcm90ZWluIEtpbmFzZSBDL2dlbmV0aWNzL21ldGFib2xpc20vKnBoeXNpb2xvZ3k8
L2tleXdvcmQ+PGtleXdvcmQ+UmVjZXB0b3IsIEVwaWRlcm1hbCBHcm93dGggRmFjdG9yL2dlbmV0
aWNzL21ldGFib2xpc20vKnBoeXNpb2xvZ3k8L2tleXdvcmQ+PC9rZXl3b3Jkcz48ZGF0ZXM+PHll
YXI+MjAwNzwveWVhcj48cHViLWRhdGVzPjxkYXRlPkRlYzwvZGF0ZT48L3B1Yi1kYXRlcz48L2Rh
dGVzPjxpc2JuPjE1NDktNDkxOCAoRWxlY3Ryb25pYykmI3hEOzEwNjYtNTA5OSAoTGlua2luZyk8
L2lzYm4+PGFjY2Vzc2lvbi1udW0+MTc5MDEzOTc8L2FjY2Vzc2lvbi1udW0+PHVybHM+PHJlbGF0
ZWQtdXJscz48dXJsPmh0dHA6Ly93d3cubmNiaS5ubG0ubmloLmdvdi9wdWJtZWQvMTc5MDEzOTc8
L3VybD48L3JlbGF0ZWQtdXJscz48L3VybHM+PGVsZWN0cm9uaWMtcmVzb3VyY2UtbnVtPjIwMDct
MDU1MCBbcGlpXSYjeEQ7MTAuMTYzNC9zdGVtY2VsbHMuMjAwNy0wNTUwPC9lbGVjdHJvbmljLXJl
c291cmNlLW51bT48bGFuZ3VhZ2U+ZW5nPC9sYW5ndWFnZT48L3JlY29yZD48L0NpdGU+PC9FbmRO
b3RlPn==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PEVuZE5vdGU+PENpdGU+PEF1dGhvcj5IZW88L0F1dGhvcj48WWVhcj4yMDA3PC9ZZWFyPjxSZWNO
dW0+Nzc4NjwvUmVjTnVtPjxEaXNwbGF5VGV4dD48c3R5bGUgZmFjZT0ic3VwZXJzY3JpcHQiPlsx
MDldPC9zdHlsZT48L0Rpc3BsYXlUZXh0PjxyZWNvcmQ+PHJlYy1udW1iZXI+Nzc4NjwvcmVjLW51
bWJlcj48Zm9yZWlnbi1rZXlzPjxrZXkgYXBwPSJFTiIgZGItaWQ9IjlzOXp0Zjl4aHh2MGEzZXdy
ZHI1MHBmZmZ3dDB6c3pwZjI1OSI+Nzc4Njwva2V5PjwvZm9yZWlnbi1rZXlzPjxyZWYtdHlwZSBu
YW1lPSJKb3VybmFsIEFydGljbGUiPjE3PC9yZWYtdHlwZT48Y29udHJpYnV0b3JzPjxhdXRob3Jz
PjxhdXRob3I+SGVvLCBKLiBTLjwvYXV0aG9yPjxhdXRob3I+TGVlLCBNLiBZLjwvYXV0aG9yPjxh
dXRob3I+SGFuLCBILiBKLjwvYXV0aG9yPjwvYXV0aG9ycz48L2NvbnRyaWJ1dG9ycz48YXV0aC1h
ZGRyZXNzPkRlcGFydG1lbnQgb2YgVmV0ZXJpbmFyeSBQaHlzaW9sb2d5LCBCaW90aGVyYXB5IEh1
bWFuIFJlc291cmNlcyBDZW50ZXIsIENvbGxlZ2Ugb2YgVmV0ZXJpbmFyeSBNZWRpY2luZSwgQ2hv
bm5hbSBOYXRpb25hbCBVbml2ZXJzaXR5LCBHd2FuZ2p1LCBLb3JlYS48L2F1dGgtYWRkcmVzcz48
dGl0bGVzPjx0aXRsZT5Tb25pYyBoZWRnZWhvZyBzdGltdWxhdGVzIG1vdXNlIGVtYnJ5b25pYyBz
dGVtIGNlbGwgcHJvbGlmZXJhdGlvbiBieSBjb29wZXJhdGlvbiBvZiBDYTIrL3Byb3RlaW4ga2lu
YXNlIEMgYW5kIGVwaWRlcm1hbCBncm93dGggZmFjdG9yIHJlY2VwdG9yIGFzIHdlbGwgYXMgR2xp
MSBhY3RpdmF0aW9uPC90aXRsZT48c2Vjb25kYXJ5LXRpdGxlPlN0ZW0gQ2VsbHM8L3NlY29uZGFy
eS10aXRsZT48L3RpdGxlcz48cGVyaW9kaWNhbD48ZnVsbC10aXRsZT5TdGVtIENlbGxzPC9mdWxs
LXRpdGxlPjwvcGVyaW9kaWNhbD48cGFnZXM+MzA2OS04MDwvcGFnZXM+PHZvbHVtZT4yNTwvdm9s
dW1lPjxudW1iZXI+MTI8L251bWJlcj48ZWRpdGlvbj4yMDA3LzA5LzI5PC9lZGl0aW9uPjxrZXl3
b3Jkcz48a2V5d29yZD5BbmltYWxzPC9rZXl3b3JkPjxrZXl3b3JkPkNhbGNpdW0vbWV0YWJvbGlz
bS9waHlzaW9sb2d5PC9rZXl3b3JkPjxrZXl3b3JkPkNhbGNpdW0gU2lnbmFsaW5nL2dlbmV0aWNz
LypwaHlzaW9sb2d5PC9rZXl3b3JkPjxrZXl3b3JkPkNlbGwgRGlmZmVyZW50aWF0aW9uL2dlbmV0
aWNzL3BoeXNpb2xvZ3k8L2tleXdvcmQ+PGtleXdvcmQ+KkNlbGwgUHJvbGlmZXJhdGlvbjwva2V5
d29yZD48a2V5d29yZD5DZWxscywgQ3VsdHVyZWQ8L2tleXdvcmQ+PGtleXdvcmQ+RW1icnlvbmlj
IFN0ZW0gQ2VsbHMvY3l0b2xvZ3kvZW56eW1vbG9neS8qbWV0YWJvbGlzbTwva2V5d29yZD48a2V5
d29yZD5IZWRnZWhvZyBQcm90ZWlucy9nZW5ldGljcy8qcGh5c2lvbG9neTwva2V5d29yZD48a2V5
d29yZD5LcnVwcGVsLUxpa2UgVHJhbnNjcmlwdGlvbiBGYWN0b3JzL2dlbmV0aWNzL21ldGFib2xp
c20vKnBoeXNpb2xvZ3k8L2tleXdvcmQ+PGtleXdvcmQ+TUFQIEtpbmFzZSBTaWduYWxpbmcgU3lz
dGVtL2dlbmV0aWNzL3BoeXNpb2xvZ3k8L2tleXdvcmQ+PGtleXdvcmQ+TWljZTwva2V5d29yZD48
a2V5d29yZD5Qcm90ZWluIEtpbmFzZSBDL2dlbmV0aWNzL21ldGFib2xpc20vKnBoeXNpb2xvZ3k8
L2tleXdvcmQ+PGtleXdvcmQ+UmVjZXB0b3IsIEVwaWRlcm1hbCBHcm93dGggRmFjdG9yL2dlbmV0
aWNzL21ldGFib2xpc20vKnBoeXNpb2xvZ3k8L2tleXdvcmQ+PC9rZXl3b3Jkcz48ZGF0ZXM+PHll
YXI+MjAwNzwveWVhcj48cHViLWRhdGVzPjxkYXRlPkRlYzwvZGF0ZT48L3B1Yi1kYXRlcz48L2Rh
dGVzPjxpc2JuPjE1NDktNDkxOCAoRWxlY3Ryb25pYykmI3hEOzEwNjYtNTA5OSAoTGlua2luZyk8
L2lzYm4+PGFjY2Vzc2lvbi1udW0+MTc5MDEzOTc8L2FjY2Vzc2lvbi1udW0+PHVybHM+PHJlbGF0
ZWQtdXJscz48dXJsPmh0dHA6Ly93d3cubmNiaS5ubG0ubmloLmdvdi9wdWJtZWQvMTc5MDEzOTc8
L3VybD48L3JlbGF0ZWQtdXJscz48L3VybHM+PGVsZWN0cm9uaWMtcmVzb3VyY2UtbnVtPjIwMDct
MDU1MCBbcGlpXSYjeEQ7MTAuMTYzNC9zdGVtY2VsbHMuMjAwNy0wNTUwPC9lbGVjdHJvbmljLXJl
c291cmNlLW51bT48bGFuZ3VhZ2U+ZW5nPC9sYW5ndWFnZT48L3JlY29yZD48L0NpdGU+PC9FbmRO
b3RlPn==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09" w:tooltip="Heo, 2007 #7786" w:history="1">
        <w:r w:rsidR="00FD4734" w:rsidRPr="0083401C">
          <w:rPr>
            <w:rFonts w:ascii="Book Antiqua" w:eastAsia="Calibri" w:hAnsi="Book Antiqua" w:cs="Calibri"/>
            <w:noProof/>
            <w:sz w:val="24"/>
            <w:szCs w:val="24"/>
            <w:vertAlign w:val="superscript"/>
          </w:rPr>
          <w:t>109</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w:t>
      </w:r>
    </w:p>
    <w:p w14:paraId="2C47E1BD" w14:textId="77777777" w:rsidR="00782BA2" w:rsidRPr="0083401C" w:rsidRDefault="00782BA2" w:rsidP="005C750A">
      <w:pPr>
        <w:spacing w:after="0" w:line="360" w:lineRule="auto"/>
        <w:ind w:firstLineChars="100" w:firstLine="240"/>
        <w:jc w:val="both"/>
        <w:rPr>
          <w:rFonts w:ascii="Book Antiqua" w:eastAsia="Calibri" w:hAnsi="Book Antiqua" w:cs="Calibri"/>
          <w:sz w:val="24"/>
          <w:szCs w:val="24"/>
        </w:rPr>
      </w:pPr>
      <w:r w:rsidRPr="0083401C">
        <w:rPr>
          <w:rFonts w:ascii="Book Antiqua" w:eastAsia="Calibri" w:hAnsi="Book Antiqua" w:cs="Calibri"/>
          <w:sz w:val="24"/>
          <w:szCs w:val="24"/>
        </w:rPr>
        <w:t xml:space="preserve">In adults the Hh pathway is mainly inactive, </w:t>
      </w:r>
      <w:r w:rsidR="00630295" w:rsidRPr="0083401C">
        <w:rPr>
          <w:rFonts w:ascii="Book Antiqua" w:eastAsia="Calibri" w:hAnsi="Book Antiqua" w:cs="Calibri"/>
          <w:sz w:val="24"/>
          <w:szCs w:val="24"/>
        </w:rPr>
        <w:t>but</w:t>
      </w:r>
      <w:r w:rsidRPr="0083401C">
        <w:rPr>
          <w:rFonts w:ascii="Book Antiqua" w:eastAsia="Calibri" w:hAnsi="Book Antiqua" w:cs="Calibri"/>
          <w:sz w:val="24"/>
          <w:szCs w:val="24"/>
        </w:rPr>
        <w:t xml:space="preserve"> it has been reported to participate in tissue maintenance and repair. Its deregulated activity has been linked to cancer development, however little is known about its role in CSCs</w:t>
      </w:r>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&lt;EndNote&gt;&lt;Cite&gt;&lt;Author&gt;Scales&lt;/Author&gt;&lt;Year&gt;2009&lt;/Year&gt;&lt;RecNum&gt;7790&lt;/RecNum&gt;&lt;DisplayText&gt;&lt;style face="superscript"&gt;[110]&lt;/style&gt;&lt;/DisplayText&gt;&lt;record&gt;&lt;rec-number&gt;7790&lt;/rec-number&gt;&lt;foreign-keys&gt;&lt;key app="EN" db-id="9s9ztf9xhxv0a3ewrdr50pfffwt0zszpf259"&gt;7790&lt;/key&gt;&lt;/foreign-keys&gt;&lt;ref-type name="Journal Article"&gt;17&lt;/ref-type&gt;&lt;contributors&gt;&lt;authors&gt;&lt;author&gt;Scales, S. J.&lt;/author&gt;&lt;author&gt;de Sauvage, F. J.&lt;/author&gt;&lt;/authors&gt;&lt;/contributors&gt;&lt;auth-address&gt;Department of Molecular Biology, Genentech, 1 DNA Way, South San Francisco, CA 94080, USA.&lt;/auth-address&gt;&lt;titles&gt;&lt;title&gt;Mechanisms of Hedgehog pathway activation in cancer and implications for therapy&lt;/title&gt;&lt;secondary-title&gt;Trends Pharmacol Sci&lt;/secondary-title&gt;&lt;/titles&gt;&lt;periodical&gt;&lt;full-title&gt;Trends Pharmacol Sci&lt;/full-title&gt;&lt;/periodical&gt;&lt;pages&gt;303-12&lt;/pages&gt;&lt;volume&gt;30&lt;/volume&gt;&lt;number&gt;6&lt;/number&gt;&lt;edition&gt;2009/05/16&lt;/edition&gt;&lt;keywords&gt;&lt;keyword&gt;Anilides/metabolism/pharmacology/therapeutic use&lt;/keyword&gt;&lt;keyword&gt;Animals&lt;/keyword&gt;&lt;keyword&gt;Antineoplastic Agents/metabolism/pharmacology/*therapeutic use&lt;/keyword&gt;&lt;keyword&gt;Drug Evaluation, Preclinical/methods&lt;/keyword&gt;&lt;keyword&gt;Hedgehog Proteins/*antagonists &amp;amp; inhibitors/*metabolism&lt;/keyword&gt;&lt;keyword&gt;Humans&lt;/keyword&gt;&lt;keyword&gt;Ligands&lt;/keyword&gt;&lt;keyword&gt;Neoplasms/drug therapy/*metabolism&lt;/keyword&gt;&lt;keyword&gt;Pyridines/metabolism/pharmacology/therapeutic use&lt;/keyword&gt;&lt;keyword&gt;Signal Transduction/drug effects/*physiology&lt;/keyword&gt;&lt;/keywords&gt;&lt;dates&gt;&lt;year&gt;2009&lt;/year&gt;&lt;pub-dates&gt;&lt;date&gt;Jun&lt;/date&gt;&lt;/pub-dates&gt;&lt;/dates&gt;&lt;isbn&gt;1873-3735 (Electronic)&amp;#xD;0165-6147 (Linking)&lt;/isbn&gt;&lt;accession-num&gt;19443052&lt;/accession-num&gt;&lt;urls&gt;&lt;related-urls&gt;&lt;url&gt;http://www.ncbi.nlm.nih.gov/pubmed/19443052&lt;/url&gt;&lt;/related-urls&gt;&lt;/urls&gt;&lt;electronic-resource-num&gt;10.1016/j.tips.2009.03.007&amp;#xD;S0165-6147(09)00069-8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10" w:tooltip="Scales, 2009 #7790" w:history="1">
        <w:r w:rsidR="00FD4734" w:rsidRPr="0083401C">
          <w:rPr>
            <w:rFonts w:ascii="Book Antiqua" w:eastAsia="Calibri" w:hAnsi="Book Antiqua" w:cs="Calibri"/>
            <w:noProof/>
            <w:sz w:val="24"/>
            <w:szCs w:val="24"/>
            <w:vertAlign w:val="superscript"/>
          </w:rPr>
          <w:t>110</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Hh signaling downstream effectors Gli1/2 and Bmi-1, a transcriptional repressor of the polycomb group and central regulator of self-renewal in normal stem cells, were recently shown to control proliferation and pluripotency of breast CSCs and normal huma</w:t>
      </w:r>
      <w:r w:rsidR="00EE46EB" w:rsidRPr="0083401C">
        <w:rPr>
          <w:rFonts w:ascii="Book Antiqua" w:eastAsia="Calibri" w:hAnsi="Book Antiqua" w:cs="Calibri"/>
          <w:sz w:val="24"/>
          <w:szCs w:val="24"/>
        </w:rPr>
        <w:t>n mammary stem/progenitor cells</w:t>
      </w:r>
      <w:r w:rsidR="00F420E4" w:rsidRPr="0083401C">
        <w:rPr>
          <w:rFonts w:ascii="Book Antiqua" w:eastAsia="Calibri" w:hAnsi="Book Antiqua" w:cs="Calibri"/>
          <w:sz w:val="24"/>
          <w:szCs w:val="24"/>
        </w:rPr>
        <w:fldChar w:fldCharType="begin">
          <w:fldData xml:space="preserve">PEVuZE5vdGU+PENpdGU+PEF1dGhvcj5MaXU8L0F1dGhvcj48WWVhcj4yMDA2PC9ZZWFyPjxSZWNO
dW0+Nzc5NTwvUmVjTnVtPjxEaXNwbGF5VGV4dD48c3R5bGUgZmFjZT0ic3VwZXJzY3JpcHQiPlsx
MTFdPC9zdHlsZT48L0Rpc3BsYXlUZXh0PjxyZWNvcmQ+PHJlYy1udW1iZXI+Nzc5NTwvcmVjLW51
bWJlcj48Zm9yZWlnbi1rZXlzPjxrZXkgYXBwPSJFTiIgZGItaWQ9IjlzOXp0Zjl4aHh2MGEzZXdy
ZHI1MHBmZmZ3dDB6c3pwZjI1OSI+Nzc5NTwva2V5PjwvZm9yZWlnbi1rZXlzPjxyZWYtdHlwZSBu
YW1lPSJKb3VybmFsIEFydGljbGUiPjE3PC9yZWYtdHlwZT48Y29udHJpYnV0b3JzPjxhdXRob3Jz
PjxhdXRob3I+TGl1LCBTLjwvYXV0aG9yPjxhdXRob3I+RG9udHUsIEcuPC9hdXRob3I+PGF1dGhv
cj5NYW50bGUsIEkuIEQuPC9hdXRob3I+PGF1dGhvcj5QYXRlbCwgUy48L2F1dGhvcj48YXV0aG9y
PkFobiwgTi4gUy48L2F1dGhvcj48YXV0aG9yPkphY2tzb24sIEsuIFcuPC9hdXRob3I+PGF1dGhv
cj5TdXJpLCBQLjwvYXV0aG9yPjxhdXRob3I+V2ljaGEsIE0uIFMuPC9hdXRob3I+PC9hdXRob3Jz
PjwvY29udHJpYnV0b3JzPjxhdXRoLWFkZHJlc3M+Q29tcHJlaGVuc2l2ZSBDYW5jZXIgQ2VudGVy
LCBEZXBhcnRtZW50IG9mIEludGVybmFsIE1lZGljaW5lLCBVbml2ZXJzaXR5IG9mIE1pY2hpZ2Fu
LCBBbm4gQXJib3IsIE1pY2hpZ2FuIDQ4MTA5LTA5NDYsIFVTQS48L2F1dGgtYWRkcmVzcz48dGl0
bGVzPjx0aXRsZT5IZWRnZWhvZyBzaWduYWxpbmcgYW5kIEJtaS0xIHJlZ3VsYXRlIHNlbGYtcmVu
ZXdhbCBvZiBub3JtYWwgYW5kIG1hbGlnbmFudCBodW1hbiBtYW1tYXJ5IHN0ZW0gY2VsbHM8L3Rp
dGxlPjxzZWNvbmRhcnktdGl0bGU+Q2FuY2VyIFJlczwvc2Vjb25kYXJ5LXRpdGxlPjwvdGl0bGVz
PjxwZXJpb2RpY2FsPjxmdWxsLXRpdGxlPkNhbmNlciBSZXM8L2Z1bGwtdGl0bGU+PC9wZXJpb2Rp
Y2FsPjxwYWdlcz42MDYzLTcxPC9wYWdlcz48dm9sdW1lPjY2PC92b2x1bWU+PG51bWJlcj4xMjwv
bnVtYmVyPjxlZGl0aW9uPjIwMDYvMDYvMTc8L2VkaXRpb24+PGtleXdvcmRzPjxrZXl3b3JkPkFu
aW1hbHM8L2tleXdvcmQ+PGtleXdvcmQ+QnJlYXN0IE5lb3BsYXNtcy9nZW5ldGljcy9tZXRhYm9s
aXNtLypwYXRob2xvZ3k8L2tleXdvcmQ+PGtleXdvcmQ+RmVtYWxlPC9rZXl3b3JkPjxrZXl3b3Jk
PkhlZGdlaG9nIFByb3RlaW5zPC9rZXl3b3JkPjxrZXl3b3JkPkh1bWFuczwva2V5d29yZD48a2V5
d29yZD5LcnVwcGVsLUxpa2UgVHJhbnNjcmlwdGlvbiBGYWN0b3JzL2Jpb3N5bnRoZXNpcy9nZW5l
dGljczwva2V5d29yZD48a2V5d29yZD5NYW1tYXJ5IEdsYW5kcywgSHVtYW4vY3l0b2xvZ3kvbWV0
YWJvbGlzbTwva2V5d29yZD48a2V5d29yZD5NaWNlPC9rZXl3b3JkPjxrZXl3b3JkPk1pY2UsIElu
YnJlZCBOT0Q8L2tleXdvcmQ+PGtleXdvcmQ+TWljZSwgU0NJRDwva2V5d29yZD48a2V5d29yZD5O
ZW9wbGFzdGljIFN0ZW0gQ2VsbHMvbWV0YWJvbGlzbS8qcGF0aG9sb2d5PC9rZXl3b3JkPjxrZXl3
b3JkPk51Y2xlYXIgUHJvdGVpbnMvYmlvc3ludGhlc2lzL2dlbmV0aWNzLyptZXRhYm9saXNtPC9r
ZXl3b3JkPjxrZXl3b3JkPk9uY29nZW5lIFByb3RlaW5zL2dlbmV0aWNzL21ldGFib2xpc208L2tl
eXdvcmQ+PGtleXdvcmQ+UG9seWNvbWIgUmVwcmVzc2l2ZSBDb21wbGV4IDE8L2tleXdvcmQ+PGtl
eXdvcmQ+UHJvdG8tT25jb2dlbmUgUHJvdGVpbnMvYmlvc3ludGhlc2lzL2dlbmV0aWNzLyptZXRh
Ym9saXNtPC9rZXl3b3JkPjxrZXl3b3JkPlJOQSwgU21hbGwgSW50ZXJmZXJpbmcvZ2VuZXRpY3M8
L2tleXdvcmQ+PGtleXdvcmQ+UmVwcmVzc29yIFByb3RlaW5zL2Jpb3N5bnRoZXNpcy9nZW5ldGlj
cy8qbWV0YWJvbGlzbTwva2V5d29yZD48a2V5d29yZD5TaWduYWwgVHJhbnNkdWN0aW9uPC9rZXl3
b3JkPjxrZXl3b3JkPlRyYW5zLUFjdGl2YXRvcnMvYWdvbmlzdHMvYW50YWdvbmlzdHMgJmFtcDsg
aW5oaWJpdG9ycy8qbWV0YWJvbGlzbTwva2V5d29yZD48a2V5d29yZD5UcmFuc2NyaXB0aW9uIEZh
Y3RvcnMvZ2VuZXRpY3MvbWV0YWJvbGlzbTwva2V5d29yZD48a2V5d29yZD5UcmFuc3BsYW50YXRp
b24sIEhldGVyb2xvZ291czwva2V5d29yZD48L2tleXdvcmRzPjxkYXRlcz48eWVhcj4yMDA2PC95
ZWFyPjxwdWItZGF0ZXM+PGRhdGU+SnVuIDE1PC9kYXRlPjwvcHViLWRhdGVzPjwvZGF0ZXM+PGlz
Ym4+MDAwOC01NDcyIChQcmludCkmI3hEOzAwMDgtNTQ3MiAoTGlua2luZyk8L2lzYm4+PGFjY2Vz
c2lvbi1udW0+MTY3NzgxNzg8L2FjY2Vzc2lvbi1udW0+PHVybHM+PHJlbGF0ZWQtdXJscz48dXJs
Pmh0dHA6Ly93d3cubmNiaS5ubG0ubmloLmdvdi9wdWJtZWQvMTY3NzgxNzg8L3VybD48L3JlbGF0
ZWQtdXJscz48L3VybHM+PGVsZWN0cm9uaWMtcmVzb3VyY2UtbnVtPjY2LzEyLzYwNjMgW3BpaV0m
I3hEOzEwLjExNTgvMDAwOC01NDcyLkNBTi0wNi0wMDU0PC9lbGVjdHJvbmljLXJlc291cmNlLW51
bT48bGFuZ3VhZ2U+ZW5nPC9sYW5ndWFnZT48L3JlY29yZD48L0NpdGU+PC9FbmROb3RlPn==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PEVuZE5vdGU+PENpdGU+PEF1dGhvcj5MaXU8L0F1dGhvcj48WWVhcj4yMDA2PC9ZZWFyPjxSZWNO
dW0+Nzc5NTwvUmVjTnVtPjxEaXNwbGF5VGV4dD48c3R5bGUgZmFjZT0ic3VwZXJzY3JpcHQiPlsx
MTFdPC9zdHlsZT48L0Rpc3BsYXlUZXh0PjxyZWNvcmQ+PHJlYy1udW1iZXI+Nzc5NTwvcmVjLW51
bWJlcj48Zm9yZWlnbi1rZXlzPjxrZXkgYXBwPSJFTiIgZGItaWQ9IjlzOXp0Zjl4aHh2MGEzZXdy
ZHI1MHBmZmZ3dDB6c3pwZjI1OSI+Nzc5NTwva2V5PjwvZm9yZWlnbi1rZXlzPjxyZWYtdHlwZSBu
YW1lPSJKb3VybmFsIEFydGljbGUiPjE3PC9yZWYtdHlwZT48Y29udHJpYnV0b3JzPjxhdXRob3Jz
PjxhdXRob3I+TGl1LCBTLjwvYXV0aG9yPjxhdXRob3I+RG9udHUsIEcuPC9hdXRob3I+PGF1dGhv
cj5NYW50bGUsIEkuIEQuPC9hdXRob3I+PGF1dGhvcj5QYXRlbCwgUy48L2F1dGhvcj48YXV0aG9y
PkFobiwgTi4gUy48L2F1dGhvcj48YXV0aG9yPkphY2tzb24sIEsuIFcuPC9hdXRob3I+PGF1dGhv
cj5TdXJpLCBQLjwvYXV0aG9yPjxhdXRob3I+V2ljaGEsIE0uIFMuPC9hdXRob3I+PC9hdXRob3Jz
PjwvY29udHJpYnV0b3JzPjxhdXRoLWFkZHJlc3M+Q29tcHJlaGVuc2l2ZSBDYW5jZXIgQ2VudGVy
LCBEZXBhcnRtZW50IG9mIEludGVybmFsIE1lZGljaW5lLCBVbml2ZXJzaXR5IG9mIE1pY2hpZ2Fu
LCBBbm4gQXJib3IsIE1pY2hpZ2FuIDQ4MTA5LTA5NDYsIFVTQS48L2F1dGgtYWRkcmVzcz48dGl0
bGVzPjx0aXRsZT5IZWRnZWhvZyBzaWduYWxpbmcgYW5kIEJtaS0xIHJlZ3VsYXRlIHNlbGYtcmVu
ZXdhbCBvZiBub3JtYWwgYW5kIG1hbGlnbmFudCBodW1hbiBtYW1tYXJ5IHN0ZW0gY2VsbHM8L3Rp
dGxlPjxzZWNvbmRhcnktdGl0bGU+Q2FuY2VyIFJlczwvc2Vjb25kYXJ5LXRpdGxlPjwvdGl0bGVz
PjxwZXJpb2RpY2FsPjxmdWxsLXRpdGxlPkNhbmNlciBSZXM8L2Z1bGwtdGl0bGU+PC9wZXJpb2Rp
Y2FsPjxwYWdlcz42MDYzLTcxPC9wYWdlcz48dm9sdW1lPjY2PC92b2x1bWU+PG51bWJlcj4xMjwv
bnVtYmVyPjxlZGl0aW9uPjIwMDYvMDYvMTc8L2VkaXRpb24+PGtleXdvcmRzPjxrZXl3b3JkPkFu
aW1hbHM8L2tleXdvcmQ+PGtleXdvcmQ+QnJlYXN0IE5lb3BsYXNtcy9nZW5ldGljcy9tZXRhYm9s
aXNtLypwYXRob2xvZ3k8L2tleXdvcmQ+PGtleXdvcmQ+RmVtYWxlPC9rZXl3b3JkPjxrZXl3b3Jk
PkhlZGdlaG9nIFByb3RlaW5zPC9rZXl3b3JkPjxrZXl3b3JkPkh1bWFuczwva2V5d29yZD48a2V5
d29yZD5LcnVwcGVsLUxpa2UgVHJhbnNjcmlwdGlvbiBGYWN0b3JzL2Jpb3N5bnRoZXNpcy9nZW5l
dGljczwva2V5d29yZD48a2V5d29yZD5NYW1tYXJ5IEdsYW5kcywgSHVtYW4vY3l0b2xvZ3kvbWV0
YWJvbGlzbTwva2V5d29yZD48a2V5d29yZD5NaWNlPC9rZXl3b3JkPjxrZXl3b3JkPk1pY2UsIElu
YnJlZCBOT0Q8L2tleXdvcmQ+PGtleXdvcmQ+TWljZSwgU0NJRDwva2V5d29yZD48a2V5d29yZD5O
ZW9wbGFzdGljIFN0ZW0gQ2VsbHMvbWV0YWJvbGlzbS8qcGF0aG9sb2d5PC9rZXl3b3JkPjxrZXl3
b3JkPk51Y2xlYXIgUHJvdGVpbnMvYmlvc3ludGhlc2lzL2dlbmV0aWNzLyptZXRhYm9saXNtPC9r
ZXl3b3JkPjxrZXl3b3JkPk9uY29nZW5lIFByb3RlaW5zL2dlbmV0aWNzL21ldGFib2xpc208L2tl
eXdvcmQ+PGtleXdvcmQ+UG9seWNvbWIgUmVwcmVzc2l2ZSBDb21wbGV4IDE8L2tleXdvcmQ+PGtl
eXdvcmQ+UHJvdG8tT25jb2dlbmUgUHJvdGVpbnMvYmlvc3ludGhlc2lzL2dlbmV0aWNzLyptZXRh
Ym9saXNtPC9rZXl3b3JkPjxrZXl3b3JkPlJOQSwgU21hbGwgSW50ZXJmZXJpbmcvZ2VuZXRpY3M8
L2tleXdvcmQ+PGtleXdvcmQ+UmVwcmVzc29yIFByb3RlaW5zL2Jpb3N5bnRoZXNpcy9nZW5ldGlj
cy8qbWV0YWJvbGlzbTwva2V5d29yZD48a2V5d29yZD5TaWduYWwgVHJhbnNkdWN0aW9uPC9rZXl3
b3JkPjxrZXl3b3JkPlRyYW5zLUFjdGl2YXRvcnMvYWdvbmlzdHMvYW50YWdvbmlzdHMgJmFtcDsg
aW5oaWJpdG9ycy8qbWV0YWJvbGlzbTwva2V5d29yZD48a2V5d29yZD5UcmFuc2NyaXB0aW9uIEZh
Y3RvcnMvZ2VuZXRpY3MvbWV0YWJvbGlzbTwva2V5d29yZD48a2V5d29yZD5UcmFuc3BsYW50YXRp
b24sIEhldGVyb2xvZ291czwva2V5d29yZD48L2tleXdvcmRzPjxkYXRlcz48eWVhcj4yMDA2PC95
ZWFyPjxwdWItZGF0ZXM+PGRhdGU+SnVuIDE1PC9kYXRlPjwvcHViLWRhdGVzPjwvZGF0ZXM+PGlz
Ym4+MDAwOC01NDcyIChQcmludCkmI3hEOzAwMDgtNTQ3MiAoTGlua2luZyk8L2lzYm4+PGFjY2Vz
c2lvbi1udW0+MTY3NzgxNzg8L2FjY2Vzc2lvbi1udW0+PHVybHM+PHJlbGF0ZWQtdXJscz48dXJs
Pmh0dHA6Ly93d3cubmNiaS5ubG0ubmloLmdvdi9wdWJtZWQvMTY3NzgxNzg8L3VybD48L3JlbGF0
ZWQtdXJscz48L3VybHM+PGVsZWN0cm9uaWMtcmVzb3VyY2UtbnVtPjY2LzEyLzYwNjMgW3BpaV0m
I3hEOzEwLjExNTgvMDAwOC01NDcyLkNBTi0wNi0wMDU0PC9lbGVjdHJvbmljLXJlc291cmNlLW51
bT48bGFuZ3VhZ2U+ZW5nPC9sYW5ndWFnZT48L3JlY29yZD48L0NpdGU+PC9FbmROb3RlPn==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11" w:tooltip="Liu, 2006 #7795" w:history="1">
        <w:r w:rsidR="00FD4734" w:rsidRPr="0083401C">
          <w:rPr>
            <w:rFonts w:ascii="Book Antiqua" w:eastAsia="Calibri" w:hAnsi="Book Antiqua" w:cs="Calibri"/>
            <w:noProof/>
            <w:sz w:val="24"/>
            <w:szCs w:val="24"/>
            <w:vertAlign w:val="superscript"/>
          </w:rPr>
          <w:t>111</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Active Hh signaling has also been identified in glioblastoma CSCs. Inhibition of the pathway by chemical molecules or siRNAs leads to loss</w:t>
      </w:r>
      <w:r w:rsidR="00EE46EB" w:rsidRPr="0083401C">
        <w:rPr>
          <w:rFonts w:ascii="Book Antiqua" w:eastAsia="Calibri" w:hAnsi="Book Antiqua" w:cs="Calibri"/>
          <w:sz w:val="24"/>
          <w:szCs w:val="24"/>
        </w:rPr>
        <w:t xml:space="preserve"> of their tumorigenic potential</w:t>
      </w:r>
      <w:r w:rsidR="00F420E4" w:rsidRPr="0083401C">
        <w:rPr>
          <w:rFonts w:ascii="Book Antiqua" w:eastAsia="Calibri" w:hAnsi="Book Antiqua" w:cs="Calibri"/>
          <w:sz w:val="24"/>
          <w:szCs w:val="24"/>
        </w:rPr>
        <w:fldChar w:fldCharType="begin">
          <w:fldData xml:space="preserve">PEVuZE5vdGU+PENpdGU+PEF1dGhvcj5DbGVtZW50PC9BdXRob3I+PFllYXI+MjAwNzwvWWVhcj48
UmVjTnVtPjc3OTk8L1JlY051bT48RGlzcGxheVRleHQ+PHN0eWxlIGZhY2U9InN1cGVyc2NyaXB0
Ij5bMTEyLCAxMTNdPC9zdHlsZT48L0Rpc3BsYXlUZXh0PjxyZWNvcmQ+PHJlYy1udW1iZXI+Nzc5
OTwvcmVjLW51bWJlcj48Zm9yZWlnbi1rZXlzPjxrZXkgYXBwPSJFTiIgZGItaWQ9IjlzOXp0Zjl4
aHh2MGEzZXdyZHI1MHBmZmZ3dDB6c3pwZjI1OSI+Nzc5OTwva2V5PjwvZm9yZWlnbi1rZXlzPjxy
ZWYtdHlwZSBuYW1lPSJKb3VybmFsIEFydGljbGUiPjE3PC9yZWYtdHlwZT48Y29udHJpYnV0b3Jz
PjxhdXRob3JzPjxhdXRob3I+Q2xlbWVudCwgVi48L2F1dGhvcj48YXV0aG9yPlNhbmNoZXosIFAu
PC9hdXRob3I+PGF1dGhvcj5kZSBUcmlib2xldCwgTi48L2F1dGhvcj48YXV0aG9yPlJhZG92YW5v
dmljLCBJLjwvYXV0aG9yPjxhdXRob3I+UnVpeiBpIEFsdGFiYSwgQS48L2F1dGhvcj48L2F1dGhv
cnM+PC9jb250cmlidXRvcnM+PGF1dGgtYWRkcmVzcz5EZXBhcnRtZW50IG9mIEdlbmV0aWMgTWVk
aWNpbmUgYW5kIERldmVsb3BtZW50LCBVbml2ZXJzaXR5IG9mIEdlbmV2YSBNZWRpY2FsIFNjaG9v
bCwgODI0MiBDTVUsIDEgcnVlIE1pY2hlbCBTZXJ2ZXQsIENILTEyMTEgR2VuZXZhIDQsIFN3aXR6
ZXJsYW5kLjwvYXV0aC1hZGRyZXNzPjx0aXRsZXM+PHRpdGxlPkhFREdFSE9HLUdMSTEgc2lnbmFs
aW5nIHJlZ3VsYXRlcyBodW1hbiBnbGlvbWEgZ3Jvd3RoLCBjYW5jZXIgc3RlbSBjZWxsIHNlbGYt
cmVuZXdhbCwgYW5kIHR1bW9yaWdlbmljaXR5PC90aXRsZT48c2Vjb25kYXJ5LXRpdGxlPkN1cnIg
QmlvbDwvc2Vjb25kYXJ5LXRpdGxlPjwvdGl0bGVzPjxwZXJpb2RpY2FsPjxmdWxsLXRpdGxlPkN1
cnIgQmlvbDwvZnVsbC10aXRsZT48L3BlcmlvZGljYWw+PHBhZ2VzPjE2NS03MjwvcGFnZXM+PHZv
bHVtZT4xNzwvdm9sdW1lPjxudW1iZXI+MjwvbnVtYmVyPjxlZGl0aW9uPjIwMDcvMDEvMDI8L2Vk
aXRpb24+PGtleXdvcmRzPjxrZXl3b3JkPkFuaW1hbHM8L2tleXdvcmQ+PGtleXdvcmQ+QnJhaW4g
TmVvcGxhc21zLypwaHlzaW9wYXRob2xvZ3k8L2tleXdvcmQ+PGtleXdvcmQ+R2VuZSBFeHByZXNz
aW9uIFJlZ3VsYXRpb24sIE5lb3BsYXN0aWM8L2tleXdvcmQ+PGtleXdvcmQ+R2xpb21hLypwaHlz
aW9wYXRob2xvZ3k8L2tleXdvcmQ+PGtleXdvcmQ+SGVkZ2Vob2cgUHJvdGVpbnMvKnBoeXNpb2xv
Z3k8L2tleXdvcmQ+PGtleXdvcmQ+SHVtYW5zPC9rZXl3b3JkPjxrZXl3b3JkPk1pY2U8L2tleXdv
cmQ+PGtleXdvcmQ+TmVvcGxhc3RpYyBTdGVtIENlbGxzLypwaHlzaW9sb2d5PC9rZXl3b3JkPjxr
ZXl3b3JkPlNpZ25hbCBUcmFuc2R1Y3Rpb24vcGh5c2lvbG9neTwva2V5d29yZD48a2V5d29yZD5U
cmFuc2NyaXB0aW9uIEZhY3RvcnMvKnBoeXNpb2xvZ3k8L2tleXdvcmQ+PC9rZXl3b3Jkcz48ZGF0
ZXM+PHllYXI+MjAwNzwveWVhcj48cHViLWRhdGVzPjxkYXRlPkphbiAyMzwvZGF0ZT48L3B1Yi1k
YXRlcz48L2RhdGVzPjxpc2JuPjA5NjAtOTgyMiAoUHJpbnQpJiN4RDswOTYwLTk4MjIgKExpbmtp
bmcpPC9pc2JuPjxhY2Nlc3Npb24tbnVtPjE3MTk2MzkxPC9hY2Nlc3Npb24tbnVtPjx1cmxzPjxy
ZWxhdGVkLXVybHM+PHVybD5odHRwOi8vd3d3Lm5jYmkubmxtLm5paC5nb3YvcHVibWVkLzE3MTk2
MzkxPC91cmw+PC9yZWxhdGVkLXVybHM+PC91cmxzPjxjdXN0b20yPjE4NTUyMDQ8L2N1c3RvbTI+
PGVsZWN0cm9uaWMtcmVzb3VyY2UtbnVtPlMwOTYwLTk4MjIoMDYpMDI1MTQtMCBbcGlpXSYjeEQ7
MTAuMTAxNi9qLmN1Yi4yMDA2LjExLjAzMzwvZWxlY3Ryb25pYy1yZXNvdXJjZS1udW0+PGxhbmd1
YWdlPmVuZzwvbGFuZ3VhZ2U+PC9yZWNvcmQ+PC9DaXRlPjxDaXRlPjxBdXRob3I+QmFyPC9BdXRo
b3I+PFllYXI+MjAwNzwvWWVhcj48UmVjTnVtPjc4MDA8L1JlY051bT48cmVjb3JkPjxyZWMtbnVt
YmVyPjc4MDA8L3JlYy1udW1iZXI+PGZvcmVpZ24ta2V5cz48a2V5IGFwcD0iRU4iIGRiLWlkPSI5
czl6dGY5eGh4djBhM2V3cmRyNTBwZmZmd3QwenN6cGYyNTkiPjc4MDA8L2tleT48L2ZvcmVpZ24t
a2V5cz48cmVmLXR5cGUgbmFtZT0iSm91cm5hbCBBcnRpY2xlIj4xNzwvcmVmLXR5cGU+PGNvbnRy
aWJ1dG9ycz48YXV0aG9ycz48YXV0aG9yPkJhciwgRS4gRS48L2F1dGhvcj48YXV0aG9yPkNoYXVk
aHJ5LCBBLjwvYXV0aG9yPjxhdXRob3I+TGluLCBBLjwvYXV0aG9yPjxhdXRob3I+RmFuLCBYLjwv
YXV0aG9yPjxhdXRob3I+U2NocmVjaywgSy48L2F1dGhvcj48YXV0aG9yPk1hdHN1aSwgVy48L2F1
dGhvcj48YXV0aG9yPlBpY2NpcmlsbG8sIFMuPC9hdXRob3I+PGF1dGhvcj5WZXNjb3ZpLCBBLiBM
LjwvYXV0aG9yPjxhdXRob3I+RGlNZWNvLCBGLjwvYXV0aG9yPjxhdXRob3I+T2xpdmksIEEuPC9h
dXRob3I+PGF1dGhvcj5FYmVyaGFydCwgQy4gRy48L2F1dGhvcj48L2F1dGhvcnM+PC9jb250cmli
dXRvcnM+PGF1dGgtYWRkcmVzcz5Kb2hucyBIb3BraW5zIFVuaXZlcnNpdHkgU2Nob29sIG9mIE1l
ZGljaW5lLCBEZXBhcnRtZW50IG9mIFBhdGhvbG9neSwgNzIwIFJ1dGxhbmQgQXZlbnVlLCBSb3Nz
IEJ1aWxkaW5nIDU1OCwgQmFsdGltb3JlLCBNYXJ5bGFuZCAyMTIwNSwgVVNBLjwvYXV0aC1hZGRy
ZXNzPjx0aXRsZXM+PHRpdGxlPkN5Y2xvcGFtaW5lLW1lZGlhdGVkIGhlZGdlaG9nIHBhdGh3YXkg
aW5oaWJpdGlvbiBkZXBsZXRlcyBzdGVtLWxpa2UgY2FuY2VyIGNlbGxzIGluIGdsaW9ibGFzdG9t
YTwvdGl0bGU+PHNlY29uZGFyeS10aXRsZT5TdGVtIENlbGxzPC9zZWNvbmRhcnktdGl0bGU+PC90
aXRsZXM+PHBlcmlvZGljYWw+PGZ1bGwtdGl0bGU+U3RlbSBDZWxsczwvZnVsbC10aXRsZT48L3Bl
cmlvZGljYWw+PHBhZ2VzPjI1MjQtMzM8L3BhZ2VzPjx2b2x1bWU+MjU8L3ZvbHVtZT48bnVtYmVy
PjEwPC9udW1iZXI+PGVkaXRpb24+MjAwNy8wNy8xNDwvZWRpdGlvbj48a2V5d29yZHM+PGtleXdv
cmQ+QW5pbWFsczwva2V5d29yZD48a2V5d29yZD5DZWxsIExpbmUsIFR1bW9yL2RydWcgZWZmZWN0
czwva2V5d29yZD48a2V5d29yZD5FdGhhbm9sL3BoYXJtYWNvbG9neTwva2V5d29yZD48a2V5d29y
ZD5HYW1tYSBSYXlzPC9rZXl3b3JkPjxrZXl3b3JkPkdsaW9ibGFzdG9tYS8qcGF0aG9sb2d5PC9r
ZXl3b3JkPjxrZXl3b3JkPkhlZGdlaG9nIFByb3RlaW5zLyphbnRhZ29uaXN0cyAmYW1wOyBpbmhp
Yml0b3JzL2Jpb3N5bnRoZXNpcy9nZW5ldGljcy9waHlzaW9sb2d5PC9rZXl3b3JkPjxrZXl3b3Jk
Pkh1bWFuczwva2V5d29yZD48a2V5d29yZD5NaWNlPC9rZXl3b3JkPjxrZXl3b3JkPk1pY2UsIE51
ZGU8L2tleXdvcmQ+PGtleXdvcmQ+TmVvcGxhc20gUHJvdGVpbnMvKmFudGFnb25pc3RzICZhbXA7
IGluaGliaXRvcnMvYmlvc3ludGhlc2lzL2dlbmV0aWNzL3BoeXNpb2xvZ3k8L2tleXdvcmQ+PGtl
eXdvcmQ+TmVvcGxhc20gVHJhbnNwbGFudGF0aW9uPC9rZXl3b3JkPjxrZXl3b3JkPk5lb3BsYXN0
aWMgU3RlbSBDZWxscy9jeXRvbG9neS8qZHJ1ZyBlZmZlY3RzL3JhZGlhdGlvbiBlZmZlY3RzPC9r
ZXl3b3JkPjxrZXl3b3JkPlJOQSwgTWVzc2VuZ2VyL2Jpb3N5bnRoZXNpcy9nZW5ldGljczwva2V5
d29yZD48a2V5d29yZD5STkEsIFNtYWxsIEludGVyZmVyaW5nL3BoYXJtYWNvbG9neTwva2V5d29y
ZD48a2V5d29yZD5TaWduYWwgVHJhbnNkdWN0aW9uLypkcnVnIGVmZmVjdHMvcGh5c2lvbG9neS9y
YWRpYXRpb24gZWZmZWN0czwva2V5d29yZD48a2V5d29yZD5UcmFuc2NyaXB0aW9uIEZhY3RvcnMv
Ymlvc3ludGhlc2lzL2dlbmV0aWNzL3BoeXNpb2xvZ3k8L2tleXdvcmQ+PGtleXdvcmQ+VmVyYXRy
dW0gQWxrYWxvaWRzLypwaGFybWFjb2xvZ3k8L2tleXdvcmQ+PC9rZXl3b3Jkcz48ZGF0ZXM+PHll
YXI+MjAwNzwveWVhcj48cHViLWRhdGVzPjxkYXRlPk9jdDwvZGF0ZT48L3B1Yi1kYXRlcz48L2Rh
dGVzPjxpc2JuPjE1NDktNDkxOCAoRWxlY3Ryb25pYykmI3hEOzEwNjYtNTA5OSAoTGlua2luZyk8
L2lzYm4+PGFjY2Vzc2lvbi1udW0+MTc2MjgwMTY8L2FjY2Vzc2lvbi1udW0+PHVybHM+PHJlbGF0
ZWQtdXJscz48dXJsPmh0dHA6Ly93d3cubmNiaS5ubG0ubmloLmdvdi9wdWJtZWQvMTc2MjgwMTY8
L3VybD48L3JlbGF0ZWQtdXJscz48L3VybHM+PGN1c3RvbTI+MjYxMDI1NzwvY3VzdG9tMj48ZWxl
Y3Ryb25pYy1yZXNvdXJjZS1udW0+MjAwNy0wMTY2IFtwaWldJiN4RDsxMC4xNjM0L3N0ZW1jZWxs
cy4yMDA3LTAxNjY8L2VsZWN0cm9uaWMtcmVzb3VyY2UtbnVtPjxsYW5ndWFnZT5lbmc8L2xhbmd1
YWdlPjwvcmVjb3JkPjwvQ2l0ZT48L0VuZE5vdGU+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PEVuZE5vdGU+PENpdGU+PEF1dGhvcj5DbGVtZW50PC9BdXRob3I+PFllYXI+MjAwNzwvWWVhcj48
UmVjTnVtPjc3OTk8L1JlY051bT48RGlzcGxheVRleHQ+PHN0eWxlIGZhY2U9InN1cGVyc2NyaXB0
Ij5bMTEyLCAxMTNdPC9zdHlsZT48L0Rpc3BsYXlUZXh0PjxyZWNvcmQ+PHJlYy1udW1iZXI+Nzc5
OTwvcmVjLW51bWJlcj48Zm9yZWlnbi1rZXlzPjxrZXkgYXBwPSJFTiIgZGItaWQ9IjlzOXp0Zjl4
aHh2MGEzZXdyZHI1MHBmZmZ3dDB6c3pwZjI1OSI+Nzc5OTwva2V5PjwvZm9yZWlnbi1rZXlzPjxy
ZWYtdHlwZSBuYW1lPSJKb3VybmFsIEFydGljbGUiPjE3PC9yZWYtdHlwZT48Y29udHJpYnV0b3Jz
PjxhdXRob3JzPjxhdXRob3I+Q2xlbWVudCwgVi48L2F1dGhvcj48YXV0aG9yPlNhbmNoZXosIFAu
PC9hdXRob3I+PGF1dGhvcj5kZSBUcmlib2xldCwgTi48L2F1dGhvcj48YXV0aG9yPlJhZG92YW5v
dmljLCBJLjwvYXV0aG9yPjxhdXRob3I+UnVpeiBpIEFsdGFiYSwgQS48L2F1dGhvcj48L2F1dGhv
cnM+PC9jb250cmlidXRvcnM+PGF1dGgtYWRkcmVzcz5EZXBhcnRtZW50IG9mIEdlbmV0aWMgTWVk
aWNpbmUgYW5kIERldmVsb3BtZW50LCBVbml2ZXJzaXR5IG9mIEdlbmV2YSBNZWRpY2FsIFNjaG9v
bCwgODI0MiBDTVUsIDEgcnVlIE1pY2hlbCBTZXJ2ZXQsIENILTEyMTEgR2VuZXZhIDQsIFN3aXR6
ZXJsYW5kLjwvYXV0aC1hZGRyZXNzPjx0aXRsZXM+PHRpdGxlPkhFREdFSE9HLUdMSTEgc2lnbmFs
aW5nIHJlZ3VsYXRlcyBodW1hbiBnbGlvbWEgZ3Jvd3RoLCBjYW5jZXIgc3RlbSBjZWxsIHNlbGYt
cmVuZXdhbCwgYW5kIHR1bW9yaWdlbmljaXR5PC90aXRsZT48c2Vjb25kYXJ5LXRpdGxlPkN1cnIg
QmlvbDwvc2Vjb25kYXJ5LXRpdGxlPjwvdGl0bGVzPjxwZXJpb2RpY2FsPjxmdWxsLXRpdGxlPkN1
cnIgQmlvbDwvZnVsbC10aXRsZT48L3BlcmlvZGljYWw+PHBhZ2VzPjE2NS03MjwvcGFnZXM+PHZv
bHVtZT4xNzwvdm9sdW1lPjxudW1iZXI+MjwvbnVtYmVyPjxlZGl0aW9uPjIwMDcvMDEvMDI8L2Vk
aXRpb24+PGtleXdvcmRzPjxrZXl3b3JkPkFuaW1hbHM8L2tleXdvcmQ+PGtleXdvcmQ+QnJhaW4g
TmVvcGxhc21zLypwaHlzaW9wYXRob2xvZ3k8L2tleXdvcmQ+PGtleXdvcmQ+R2VuZSBFeHByZXNz
aW9uIFJlZ3VsYXRpb24sIE5lb3BsYXN0aWM8L2tleXdvcmQ+PGtleXdvcmQ+R2xpb21hLypwaHlz
aW9wYXRob2xvZ3k8L2tleXdvcmQ+PGtleXdvcmQ+SGVkZ2Vob2cgUHJvdGVpbnMvKnBoeXNpb2xv
Z3k8L2tleXdvcmQ+PGtleXdvcmQ+SHVtYW5zPC9rZXl3b3JkPjxrZXl3b3JkPk1pY2U8L2tleXdv
cmQ+PGtleXdvcmQ+TmVvcGxhc3RpYyBTdGVtIENlbGxzLypwaHlzaW9sb2d5PC9rZXl3b3JkPjxr
ZXl3b3JkPlNpZ25hbCBUcmFuc2R1Y3Rpb24vcGh5c2lvbG9neTwva2V5d29yZD48a2V5d29yZD5U
cmFuc2NyaXB0aW9uIEZhY3RvcnMvKnBoeXNpb2xvZ3k8L2tleXdvcmQ+PC9rZXl3b3Jkcz48ZGF0
ZXM+PHllYXI+MjAwNzwveWVhcj48cHViLWRhdGVzPjxkYXRlPkphbiAyMzwvZGF0ZT48L3B1Yi1k
YXRlcz48L2RhdGVzPjxpc2JuPjA5NjAtOTgyMiAoUHJpbnQpJiN4RDswOTYwLTk4MjIgKExpbmtp
bmcpPC9pc2JuPjxhY2Nlc3Npb24tbnVtPjE3MTk2MzkxPC9hY2Nlc3Npb24tbnVtPjx1cmxzPjxy
ZWxhdGVkLXVybHM+PHVybD5odHRwOi8vd3d3Lm5jYmkubmxtLm5paC5nb3YvcHVibWVkLzE3MTk2
MzkxPC91cmw+PC9yZWxhdGVkLXVybHM+PC91cmxzPjxjdXN0b20yPjE4NTUyMDQ8L2N1c3RvbTI+
PGVsZWN0cm9uaWMtcmVzb3VyY2UtbnVtPlMwOTYwLTk4MjIoMDYpMDI1MTQtMCBbcGlpXSYjeEQ7
MTAuMTAxNi9qLmN1Yi4yMDA2LjExLjAzMzwvZWxlY3Ryb25pYy1yZXNvdXJjZS1udW0+PGxhbmd1
YWdlPmVuZzwvbGFuZ3VhZ2U+PC9yZWNvcmQ+PC9DaXRlPjxDaXRlPjxBdXRob3I+QmFyPC9BdXRo
b3I+PFllYXI+MjAwNzwvWWVhcj48UmVjTnVtPjc4MDA8L1JlY051bT48cmVjb3JkPjxyZWMtbnVt
YmVyPjc4MDA8L3JlYy1udW1iZXI+PGZvcmVpZ24ta2V5cz48a2V5IGFwcD0iRU4iIGRiLWlkPSI5
czl6dGY5eGh4djBhM2V3cmRyNTBwZmZmd3QwenN6cGYyNTkiPjc4MDA8L2tleT48L2ZvcmVpZ24t
a2V5cz48cmVmLXR5cGUgbmFtZT0iSm91cm5hbCBBcnRpY2xlIj4xNzwvcmVmLXR5cGU+PGNvbnRy
aWJ1dG9ycz48YXV0aG9ycz48YXV0aG9yPkJhciwgRS4gRS48L2F1dGhvcj48YXV0aG9yPkNoYXVk
aHJ5LCBBLjwvYXV0aG9yPjxhdXRob3I+TGluLCBBLjwvYXV0aG9yPjxhdXRob3I+RmFuLCBYLjwv
YXV0aG9yPjxhdXRob3I+U2NocmVjaywgSy48L2F1dGhvcj48YXV0aG9yPk1hdHN1aSwgVy48L2F1
dGhvcj48YXV0aG9yPlBpY2NpcmlsbG8sIFMuPC9hdXRob3I+PGF1dGhvcj5WZXNjb3ZpLCBBLiBM
LjwvYXV0aG9yPjxhdXRob3I+RGlNZWNvLCBGLjwvYXV0aG9yPjxhdXRob3I+T2xpdmksIEEuPC9h
dXRob3I+PGF1dGhvcj5FYmVyaGFydCwgQy4gRy48L2F1dGhvcj48L2F1dGhvcnM+PC9jb250cmli
dXRvcnM+PGF1dGgtYWRkcmVzcz5Kb2hucyBIb3BraW5zIFVuaXZlcnNpdHkgU2Nob29sIG9mIE1l
ZGljaW5lLCBEZXBhcnRtZW50IG9mIFBhdGhvbG9neSwgNzIwIFJ1dGxhbmQgQXZlbnVlLCBSb3Nz
IEJ1aWxkaW5nIDU1OCwgQmFsdGltb3JlLCBNYXJ5bGFuZCAyMTIwNSwgVVNBLjwvYXV0aC1hZGRy
ZXNzPjx0aXRsZXM+PHRpdGxlPkN5Y2xvcGFtaW5lLW1lZGlhdGVkIGhlZGdlaG9nIHBhdGh3YXkg
aW5oaWJpdGlvbiBkZXBsZXRlcyBzdGVtLWxpa2UgY2FuY2VyIGNlbGxzIGluIGdsaW9ibGFzdG9t
YTwvdGl0bGU+PHNlY29uZGFyeS10aXRsZT5TdGVtIENlbGxzPC9zZWNvbmRhcnktdGl0bGU+PC90
aXRsZXM+PHBlcmlvZGljYWw+PGZ1bGwtdGl0bGU+U3RlbSBDZWxsczwvZnVsbC10aXRsZT48L3Bl
cmlvZGljYWw+PHBhZ2VzPjI1MjQtMzM8L3BhZ2VzPjx2b2x1bWU+MjU8L3ZvbHVtZT48bnVtYmVy
PjEwPC9udW1iZXI+PGVkaXRpb24+MjAwNy8wNy8xNDwvZWRpdGlvbj48a2V5d29yZHM+PGtleXdv
cmQ+QW5pbWFsczwva2V5d29yZD48a2V5d29yZD5DZWxsIExpbmUsIFR1bW9yL2RydWcgZWZmZWN0
czwva2V5d29yZD48a2V5d29yZD5FdGhhbm9sL3BoYXJtYWNvbG9neTwva2V5d29yZD48a2V5d29y
ZD5HYW1tYSBSYXlzPC9rZXl3b3JkPjxrZXl3b3JkPkdsaW9ibGFzdG9tYS8qcGF0aG9sb2d5PC9r
ZXl3b3JkPjxrZXl3b3JkPkhlZGdlaG9nIFByb3RlaW5zLyphbnRhZ29uaXN0cyAmYW1wOyBpbmhp
Yml0b3JzL2Jpb3N5bnRoZXNpcy9nZW5ldGljcy9waHlzaW9sb2d5PC9rZXl3b3JkPjxrZXl3b3Jk
Pkh1bWFuczwva2V5d29yZD48a2V5d29yZD5NaWNlPC9rZXl3b3JkPjxrZXl3b3JkPk1pY2UsIE51
ZGU8L2tleXdvcmQ+PGtleXdvcmQ+TmVvcGxhc20gUHJvdGVpbnMvKmFudGFnb25pc3RzICZhbXA7
IGluaGliaXRvcnMvYmlvc3ludGhlc2lzL2dlbmV0aWNzL3BoeXNpb2xvZ3k8L2tleXdvcmQ+PGtl
eXdvcmQ+TmVvcGxhc20gVHJhbnNwbGFudGF0aW9uPC9rZXl3b3JkPjxrZXl3b3JkPk5lb3BsYXN0
aWMgU3RlbSBDZWxscy9jeXRvbG9neS8qZHJ1ZyBlZmZlY3RzL3JhZGlhdGlvbiBlZmZlY3RzPC9r
ZXl3b3JkPjxrZXl3b3JkPlJOQSwgTWVzc2VuZ2VyL2Jpb3N5bnRoZXNpcy9nZW5ldGljczwva2V5
d29yZD48a2V5d29yZD5STkEsIFNtYWxsIEludGVyZmVyaW5nL3BoYXJtYWNvbG9neTwva2V5d29y
ZD48a2V5d29yZD5TaWduYWwgVHJhbnNkdWN0aW9uLypkcnVnIGVmZmVjdHMvcGh5c2lvbG9neS9y
YWRpYXRpb24gZWZmZWN0czwva2V5d29yZD48a2V5d29yZD5UcmFuc2NyaXB0aW9uIEZhY3RvcnMv
Ymlvc3ludGhlc2lzL2dlbmV0aWNzL3BoeXNpb2xvZ3k8L2tleXdvcmQ+PGtleXdvcmQ+VmVyYXRy
dW0gQWxrYWxvaWRzLypwaGFybWFjb2xvZ3k8L2tleXdvcmQ+PC9rZXl3b3Jkcz48ZGF0ZXM+PHll
YXI+MjAwNzwveWVhcj48cHViLWRhdGVzPjxkYXRlPk9jdDwvZGF0ZT48L3B1Yi1kYXRlcz48L2Rh
dGVzPjxpc2JuPjE1NDktNDkxOCAoRWxlY3Ryb25pYykmI3hEOzEwNjYtNTA5OSAoTGlua2luZyk8
L2lzYm4+PGFjY2Vzc2lvbi1udW0+MTc2MjgwMTY8L2FjY2Vzc2lvbi1udW0+PHVybHM+PHJlbGF0
ZWQtdXJscz48dXJsPmh0dHA6Ly93d3cubmNiaS5ubG0ubmloLmdvdi9wdWJtZWQvMTc2MjgwMTY8
L3VybD48L3JlbGF0ZWQtdXJscz48L3VybHM+PGN1c3RvbTI+MjYxMDI1NzwvY3VzdG9tMj48ZWxl
Y3Ryb25pYy1yZXNvdXJjZS1udW0+MjAwNy0wMTY2IFtwaWldJiN4RDsxMC4xNjM0L3N0ZW1jZWxs
cy4yMDA3LTAxNjY8L2VsZWN0cm9uaWMtcmVzb3VyY2UtbnVtPjxsYW5ndWFnZT5lbmc8L2xhbmd1
YWdlPjwvcmVjb3JkPjwvQ2l0ZT48L0VuZE5vdGU+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12" w:tooltip="Clement, 2007 #7799" w:history="1">
        <w:r w:rsidR="00FD4734" w:rsidRPr="0083401C">
          <w:rPr>
            <w:rFonts w:ascii="Book Antiqua" w:eastAsia="Calibri" w:hAnsi="Book Antiqua" w:cs="Calibri"/>
            <w:noProof/>
            <w:sz w:val="24"/>
            <w:szCs w:val="24"/>
            <w:vertAlign w:val="superscript"/>
          </w:rPr>
          <w:t>112</w:t>
        </w:r>
      </w:hyperlink>
      <w:r w:rsidR="00EE46EB" w:rsidRPr="0083401C">
        <w:rPr>
          <w:rFonts w:ascii="Book Antiqua" w:eastAsia="Calibri" w:hAnsi="Book Antiqua" w:cs="Calibri"/>
          <w:noProof/>
          <w:sz w:val="24"/>
          <w:szCs w:val="24"/>
          <w:vertAlign w:val="superscript"/>
        </w:rPr>
        <w:t>,</w:t>
      </w:r>
      <w:hyperlink w:anchor="_ENREF_113" w:tooltip="Bar, 2007 #7800" w:history="1">
        <w:r w:rsidR="00FD4734" w:rsidRPr="0083401C">
          <w:rPr>
            <w:rFonts w:ascii="Book Antiqua" w:eastAsia="Calibri" w:hAnsi="Book Antiqua" w:cs="Calibri"/>
            <w:noProof/>
            <w:sz w:val="24"/>
            <w:szCs w:val="24"/>
            <w:vertAlign w:val="superscript"/>
          </w:rPr>
          <w:t>113</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xml:space="preserve">. Hh signaling is furthermore preferentially activated in colon carcinoma CSCs derived from primary clinical specimens, whereas its hindrance negatively </w:t>
      </w:r>
      <w:r w:rsidRPr="0083401C">
        <w:rPr>
          <w:rFonts w:ascii="Book Antiqua" w:eastAsia="Calibri" w:hAnsi="Book Antiqua" w:cs="Calibri"/>
          <w:sz w:val="24"/>
          <w:szCs w:val="24"/>
        </w:rPr>
        <w:lastRenderedPageBreak/>
        <w:t xml:space="preserve">regulates cancer cell proliferation and </w:t>
      </w:r>
      <w:r w:rsidR="00EE46EB" w:rsidRPr="0083401C">
        <w:rPr>
          <w:rFonts w:ascii="Book Antiqua" w:eastAsia="Calibri" w:hAnsi="Book Antiqua" w:cs="Calibri"/>
          <w:sz w:val="24"/>
          <w:szCs w:val="24"/>
        </w:rPr>
        <w:t>induced apoptosis of colon CSCs</w:t>
      </w:r>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&lt;EndNote&gt;&lt;Cite&gt;&lt;Author&gt;Merchant&lt;/Author&gt;&lt;Year&gt;2010&lt;/Year&gt;&lt;RecNum&gt;7802&lt;/RecNum&gt;&lt;DisplayText&gt;&lt;style face="superscript"&gt;[114]&lt;/style&gt;&lt;/DisplayText&gt;&lt;record&gt;&lt;rec-number&gt;7802&lt;/rec-number&gt;&lt;foreign-keys&gt;&lt;key app="EN" db-id="9s9ztf9xhxv0a3ewrdr50pfffwt0zszpf259"&gt;7802&lt;/key&gt;&lt;/foreign-keys&gt;&lt;ref-type name="Journal Article"&gt;17&lt;/ref-type&gt;&lt;contributors&gt;&lt;authors&gt;&lt;author&gt;Merchant, A. A.&lt;/author&gt;&lt;author&gt;Matsui, W.&lt;/author&gt;&lt;/authors&gt;&lt;/contributors&gt;&lt;auth-address&gt;Sidney Kimmel Comprehensive Cancer Center, Johns Hopkins University School of Medicine, Baltimore, MD 21287, USA.&lt;/auth-address&gt;&lt;titles&gt;&lt;title&gt;Targeting Hedgehog--a cancer stem cell pathway&lt;/title&gt;&lt;secondary-title&gt;Clin Cancer Res&lt;/secondary-title&gt;&lt;/titles&gt;&lt;periodical&gt;&lt;full-title&gt;Clin Cancer Res&lt;/full-title&gt;&lt;/periodical&gt;&lt;pages&gt;3130-40&lt;/pages&gt;&lt;volume&gt;16&lt;/volume&gt;&lt;number&gt;12&lt;/number&gt;&lt;edition&gt;2010/06/10&lt;/edition&gt;&lt;keywords&gt;&lt;keyword&gt;Animals&lt;/keyword&gt;&lt;keyword&gt;Antineoplastic Agents/pharmacology&lt;/keyword&gt;&lt;keyword&gt;*Drug Delivery Systems&lt;/keyword&gt;&lt;keyword&gt;Hedgehog Proteins/*antagonists &amp;amp; inhibitors&lt;/keyword&gt;&lt;keyword&gt;Humans&lt;/keyword&gt;&lt;keyword&gt;Neoplasms/drug therapy/*metabolism&lt;/keyword&gt;&lt;keyword&gt;Neoplastic Stem Cells/*metabolism&lt;/keyword&gt;&lt;keyword&gt;Signal Transduction/*drug effects&lt;/keyword&gt;&lt;/keywords&gt;&lt;dates&gt;&lt;year&gt;2010&lt;/year&gt;&lt;pub-dates&gt;&lt;date&gt;Jun 15&lt;/date&gt;&lt;/pub-dates&gt;&lt;/dates&gt;&lt;isbn&gt;1078-0432 (Print)&amp;#xD;1078-0432 (Linking)&lt;/isbn&gt;&lt;accession-num&gt;20530699&lt;/accession-num&gt;&lt;urls&gt;&lt;related-urls&gt;&lt;url&gt;http://www.ncbi.nlm.nih.gov/pubmed/20530699&lt;/url&gt;&lt;/related-urls&gt;&lt;/urls&gt;&lt;custom2&gt;2888641&lt;/custom2&gt;&lt;electronic-resource-num&gt;10.1158/1078-0432.CCR-09-2846&amp;#xD;1078-0432.CCR-09-2846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14" w:tooltip="Merchant, 2010 #7802" w:history="1">
        <w:r w:rsidR="00FD4734" w:rsidRPr="0083401C">
          <w:rPr>
            <w:rFonts w:ascii="Book Antiqua" w:eastAsia="Calibri" w:hAnsi="Book Antiqua" w:cs="Calibri"/>
            <w:noProof/>
            <w:sz w:val="24"/>
            <w:szCs w:val="24"/>
            <w:vertAlign w:val="superscript"/>
          </w:rPr>
          <w:t>114</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Finally, a number of recent studies have implicated Hh signaling in EMT and metastasis, for example in pancreatic cancer cell lines inhibition of Hh results in EMT-inhibition and blocks</w:t>
      </w:r>
      <w:r w:rsidR="00EE46EB" w:rsidRPr="0083401C">
        <w:rPr>
          <w:rFonts w:ascii="Book Antiqua" w:eastAsia="Calibri" w:hAnsi="Book Antiqua" w:cs="Calibri"/>
          <w:sz w:val="24"/>
          <w:szCs w:val="24"/>
        </w:rPr>
        <w:t xml:space="preserve"> metastasis</w:t>
      </w:r>
      <w:r w:rsidR="00F420E4" w:rsidRPr="0083401C">
        <w:rPr>
          <w:rFonts w:ascii="Book Antiqua" w:eastAsia="Calibri" w:hAnsi="Book Antiqua" w:cs="Calibri"/>
          <w:sz w:val="24"/>
          <w:szCs w:val="24"/>
        </w:rPr>
        <w:fldChar w:fldCharType="begin">
          <w:fldData xml:space="preserve">PEVuZE5vdGU+PENpdGU+PEF1dGhvcj5GZWxkbWFubjwvQXV0aG9yPjxZZWFyPjIwMDc8L1llYXI+
PFJlY051bT43ODAzPC9SZWNOdW0+PERpc3BsYXlUZXh0PjxzdHlsZSBmYWNlPSJzdXBlcnNjcmlw
dCI+WzExNV08L3N0eWxlPjwvRGlzcGxheVRleHQ+PHJlY29yZD48cmVjLW51bWJlcj43ODAzPC9y
ZWMtbnVtYmVyPjxmb3JlaWduLWtleXM+PGtleSBhcHA9IkVOIiBkYi1pZD0iOXM5enRmOXhoeHYw
YTNld3JkcjUwcGZmZnd0MHpzenBmMjU5Ij43ODAzPC9rZXk+PC9mb3JlaWduLWtleXM+PHJlZi10
eXBlIG5hbWU9IkpvdXJuYWwgQXJ0aWNsZSI+MTc8L3JlZi10eXBlPjxjb250cmlidXRvcnM+PGF1
dGhvcnM+PGF1dGhvcj5GZWxkbWFubiwgRy48L2F1dGhvcj48YXV0aG9yPkRoYXJhLCBTLjwvYXV0
aG9yPjxhdXRob3I+RmVuZHJpY2gsIFYuPC9hdXRob3I+PGF1dGhvcj5CZWRqYSwgRC48L2F1dGhv
cj48YXV0aG9yPkJlYXR5LCBSLjwvYXV0aG9yPjxhdXRob3I+TXVsbGVuZG9yZSwgTS48L2F1dGhv
cj48YXV0aG9yPkthcmlrYXJpLCBDLjwvYXV0aG9yPjxhdXRob3I+QWx2YXJleiwgSC48L2F1dGhv
cj48YXV0aG9yPklhY29idXppby1Eb25haHVlLCBDLjwvYXV0aG9yPjxhdXRob3I+SmltZW5vLCBB
LjwvYXV0aG9yPjxhdXRob3I+R2FicmllbHNvbiwgSy4gTC48L2F1dGhvcj48YXV0aG9yPk1hdHN1
aSwgVy48L2F1dGhvcj48YXV0aG9yPk1haXRyYSwgQS48L2F1dGhvcj48L2F1dGhvcnM+PC9jb250
cmlidXRvcnM+PGF1dGgtYWRkcmVzcz5EZXBhcnRtZW50IG9mIFBhdGhvbG9neSwgSm9obnMgSG9w
a2lucyBVbml2ZXJzaXR5IFNjaG9vbCBvZiBNZWRpY2luZSwgMTU1MCBPcmxlYW5zIFN0cmVldCwg
QmFsdGltb3JlLCBNRCAyMTIzMSwgVVNBLiBnZmVsZG1hNEBqaG1pLmVkdTwvYXV0aC1hZGRyZXNz
Pjx0aXRsZXM+PHRpdGxlPkJsb2NrYWRlIG9mIGhlZGdlaG9nIHNpZ25hbGluZyBpbmhpYml0cyBw
YW5jcmVhdGljIGNhbmNlciBpbnZhc2lvbiBhbmQgbWV0YXN0YXNlczogYSBuZXcgcGFyYWRpZ20g
Zm9yIGNvbWJpbmF0aW9uIHRoZXJhcHkgaW4gc29saWQgY2FuY2VyczwvdGl0bGU+PHNlY29uZGFy
eS10aXRsZT5DYW5jZXIgUmVzPC9zZWNvbmRhcnktdGl0bGU+PC90aXRsZXM+PHBlcmlvZGljYWw+
PGZ1bGwtdGl0bGU+Q2FuY2VyIFJlczwvZnVsbC10aXRsZT48L3BlcmlvZGljYWw+PHBhZ2VzPjIx
ODctOTY8L3BhZ2VzPjx2b2x1bWU+Njc8L3ZvbHVtZT48bnVtYmVyPjU8L251bWJlcj48ZWRpdGlv
bj4yMDA3LzAzLzAzPC9lZGl0aW9uPjxrZXl3b3Jkcz48a2V5d29yZD5BbmltYWxzPC9rZXl3b3Jk
PjxrZXl3b3JkPkFudGluZW9wbGFzdGljIENvbWJpbmVkIENoZW1vdGhlcmFweSBQcm90b2NvbHMv
dGhlcmFwZXV0aWMgdXNlPC9rZXl3b3JkPjxrZXl3b3JkPkNlbGwgUHJvbGlmZXJhdGlvbi9kcnVn
IGVmZmVjdHM8L2tleXdvcmQ+PGtleXdvcmQ+RGVveHljeXRpZGluZS9hZG1pbmlzdHJhdGlvbiAm
YW1wOyBkb3NhZ2UvYW5hbG9ncyAmYW1wOyBkZXJpdmF0aXZlczwva2V5d29yZD48a2V5d29yZD5E
cnVnIFN5bmVyZ2lzbTwva2V5d29yZD48a2V5d29yZD5IZWRnZWhvZyBQcm90ZWlucy8qYW50YWdv
bmlzdHMgJmFtcDsgaW5oaWJpdG9ycy9waHlzaW9sb2d5PC9rZXl3b3JkPjxrZXl3b3JkPkh1bWFu
czwva2V5d29yZD48a2V5d29yZD5NYWxlPC9rZXl3b3JkPjxrZXl3b3JkPk1pY2U8L2tleXdvcmQ+
PGtleXdvcmQ+TWljZSwgTnVkZTwva2V5d29yZD48a2V5d29yZD5OZW9wbGFzbSBJbnZhc2l2ZW5l
c3M8L2tleXdvcmQ+PGtleXdvcmQ+TmVvcGxhc20gTWV0YXN0YXNpcy9kcnVnIHRoZXJhcHk8L2tl
eXdvcmQ+PGtleXdvcmQ+UGFuY3JlYXRpYyBOZW9wbGFzbXMvZHJ1ZyB0aGVyYXB5LypwYXRob2xv
Z3k8L2tleXdvcmQ+PGtleXdvcmQ+U2lnbmFsIFRyYW5zZHVjdGlvbi8qZHJ1ZyBlZmZlY3RzPC9r
ZXl3b3JkPjxrZXl3b3JkPlR1bW9yIENlbGxzLCBDdWx0dXJlZDwva2V5d29yZD48a2V5d29yZD5W
ZXJhdHJ1bSBBbGthbG9pZHMvYWRtaW5pc3RyYXRpb24gJmFtcDsgZG9zYWdlL3BoYXJtYWNvbG9n
eTwva2V5d29yZD48a2V5d29yZD5YZW5vZ3JhZnQgTW9kZWwgQW50aXR1bW9yIEFzc2F5czwva2V5
d29yZD48L2tleXdvcmRzPjxkYXRlcz48eWVhcj4yMDA3PC95ZWFyPjxwdWItZGF0ZXM+PGRhdGU+
TWFyIDE8L2RhdGU+PC9wdWItZGF0ZXM+PC9kYXRlcz48aXNibj4wMDA4LTU0NzIgKFByaW50KSYj
eEQ7MDAwOC01NDcyIChMaW5raW5nKTwvaXNibj48YWNjZXNzaW9uLW51bT4xNzMzMjM0OTwvYWNj
ZXNzaW9uLW51bT48dXJscz48cmVsYXRlZC11cmxzPjx1cmw+aHR0cDovL3d3dy5uY2JpLm5sbS5u
aWguZ292L3B1Ym1lZC8xNzMzMjM0OTwvdXJsPjwvcmVsYXRlZC11cmxzPjwvdXJscz48Y3VzdG9t
Mj4zMDczMzcwPC9jdXN0b20yPjxlbGVjdHJvbmljLXJlc291cmNlLW51bT42Ny81LzIxODcgW3Bp
aV0mI3hEOzEwLjExNTgvMDAwOC01NDcyLkNBTi0wNi0zMjgxPC9lbGVjdHJvbmljLXJlc291cmNl
LW51bT48bGFuZ3VhZ2U+ZW5nPC9sYW5ndWFnZT48L3JlY29yZD48L0NpdGU+PC9FbmROb3RlPgB=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PEVuZE5vdGU+PENpdGU+PEF1dGhvcj5GZWxkbWFubjwvQXV0aG9yPjxZZWFyPjIwMDc8L1llYXI+
PFJlY051bT43ODAzPC9SZWNOdW0+PERpc3BsYXlUZXh0PjxzdHlsZSBmYWNlPSJzdXBlcnNjcmlw
dCI+WzExNV08L3N0eWxlPjwvRGlzcGxheVRleHQ+PHJlY29yZD48cmVjLW51bWJlcj43ODAzPC9y
ZWMtbnVtYmVyPjxmb3JlaWduLWtleXM+PGtleSBhcHA9IkVOIiBkYi1pZD0iOXM5enRmOXhoeHYw
YTNld3JkcjUwcGZmZnd0MHpzenBmMjU5Ij43ODAzPC9rZXk+PC9mb3JlaWduLWtleXM+PHJlZi10
eXBlIG5hbWU9IkpvdXJuYWwgQXJ0aWNsZSI+MTc8L3JlZi10eXBlPjxjb250cmlidXRvcnM+PGF1
dGhvcnM+PGF1dGhvcj5GZWxkbWFubiwgRy48L2F1dGhvcj48YXV0aG9yPkRoYXJhLCBTLjwvYXV0
aG9yPjxhdXRob3I+RmVuZHJpY2gsIFYuPC9hdXRob3I+PGF1dGhvcj5CZWRqYSwgRC48L2F1dGhv
cj48YXV0aG9yPkJlYXR5LCBSLjwvYXV0aG9yPjxhdXRob3I+TXVsbGVuZG9yZSwgTS48L2F1dGhv
cj48YXV0aG9yPkthcmlrYXJpLCBDLjwvYXV0aG9yPjxhdXRob3I+QWx2YXJleiwgSC48L2F1dGhv
cj48YXV0aG9yPklhY29idXppby1Eb25haHVlLCBDLjwvYXV0aG9yPjxhdXRob3I+SmltZW5vLCBB
LjwvYXV0aG9yPjxhdXRob3I+R2FicmllbHNvbiwgSy4gTC48L2F1dGhvcj48YXV0aG9yPk1hdHN1
aSwgVy48L2F1dGhvcj48YXV0aG9yPk1haXRyYSwgQS48L2F1dGhvcj48L2F1dGhvcnM+PC9jb250
cmlidXRvcnM+PGF1dGgtYWRkcmVzcz5EZXBhcnRtZW50IG9mIFBhdGhvbG9neSwgSm9obnMgSG9w
a2lucyBVbml2ZXJzaXR5IFNjaG9vbCBvZiBNZWRpY2luZSwgMTU1MCBPcmxlYW5zIFN0cmVldCwg
QmFsdGltb3JlLCBNRCAyMTIzMSwgVVNBLiBnZmVsZG1hNEBqaG1pLmVkdTwvYXV0aC1hZGRyZXNz
Pjx0aXRsZXM+PHRpdGxlPkJsb2NrYWRlIG9mIGhlZGdlaG9nIHNpZ25hbGluZyBpbmhpYml0cyBw
YW5jcmVhdGljIGNhbmNlciBpbnZhc2lvbiBhbmQgbWV0YXN0YXNlczogYSBuZXcgcGFyYWRpZ20g
Zm9yIGNvbWJpbmF0aW9uIHRoZXJhcHkgaW4gc29saWQgY2FuY2VyczwvdGl0bGU+PHNlY29uZGFy
eS10aXRsZT5DYW5jZXIgUmVzPC9zZWNvbmRhcnktdGl0bGU+PC90aXRsZXM+PHBlcmlvZGljYWw+
PGZ1bGwtdGl0bGU+Q2FuY2VyIFJlczwvZnVsbC10aXRsZT48L3BlcmlvZGljYWw+PHBhZ2VzPjIx
ODctOTY8L3BhZ2VzPjx2b2x1bWU+Njc8L3ZvbHVtZT48bnVtYmVyPjU8L251bWJlcj48ZWRpdGlv
bj4yMDA3LzAzLzAzPC9lZGl0aW9uPjxrZXl3b3Jkcz48a2V5d29yZD5BbmltYWxzPC9rZXl3b3Jk
PjxrZXl3b3JkPkFudGluZW9wbGFzdGljIENvbWJpbmVkIENoZW1vdGhlcmFweSBQcm90b2NvbHMv
dGhlcmFwZXV0aWMgdXNlPC9rZXl3b3JkPjxrZXl3b3JkPkNlbGwgUHJvbGlmZXJhdGlvbi9kcnVn
IGVmZmVjdHM8L2tleXdvcmQ+PGtleXdvcmQ+RGVveHljeXRpZGluZS9hZG1pbmlzdHJhdGlvbiAm
YW1wOyBkb3NhZ2UvYW5hbG9ncyAmYW1wOyBkZXJpdmF0aXZlczwva2V5d29yZD48a2V5d29yZD5E
cnVnIFN5bmVyZ2lzbTwva2V5d29yZD48a2V5d29yZD5IZWRnZWhvZyBQcm90ZWlucy8qYW50YWdv
bmlzdHMgJmFtcDsgaW5oaWJpdG9ycy9waHlzaW9sb2d5PC9rZXl3b3JkPjxrZXl3b3JkPkh1bWFu
czwva2V5d29yZD48a2V5d29yZD5NYWxlPC9rZXl3b3JkPjxrZXl3b3JkPk1pY2U8L2tleXdvcmQ+
PGtleXdvcmQ+TWljZSwgTnVkZTwva2V5d29yZD48a2V5d29yZD5OZW9wbGFzbSBJbnZhc2l2ZW5l
c3M8L2tleXdvcmQ+PGtleXdvcmQ+TmVvcGxhc20gTWV0YXN0YXNpcy9kcnVnIHRoZXJhcHk8L2tl
eXdvcmQ+PGtleXdvcmQ+UGFuY3JlYXRpYyBOZW9wbGFzbXMvZHJ1ZyB0aGVyYXB5LypwYXRob2xv
Z3k8L2tleXdvcmQ+PGtleXdvcmQ+U2lnbmFsIFRyYW5zZHVjdGlvbi8qZHJ1ZyBlZmZlY3RzPC9r
ZXl3b3JkPjxrZXl3b3JkPlR1bW9yIENlbGxzLCBDdWx0dXJlZDwva2V5d29yZD48a2V5d29yZD5W
ZXJhdHJ1bSBBbGthbG9pZHMvYWRtaW5pc3RyYXRpb24gJmFtcDsgZG9zYWdlL3BoYXJtYWNvbG9n
eTwva2V5d29yZD48a2V5d29yZD5YZW5vZ3JhZnQgTW9kZWwgQW50aXR1bW9yIEFzc2F5czwva2V5
d29yZD48L2tleXdvcmRzPjxkYXRlcz48eWVhcj4yMDA3PC95ZWFyPjxwdWItZGF0ZXM+PGRhdGU+
TWFyIDE8L2RhdGU+PC9wdWItZGF0ZXM+PC9kYXRlcz48aXNibj4wMDA4LTU0NzIgKFByaW50KSYj
eEQ7MDAwOC01NDcyIChMaW5raW5nKTwvaXNibj48YWNjZXNzaW9uLW51bT4xNzMzMjM0OTwvYWNj
ZXNzaW9uLW51bT48dXJscz48cmVsYXRlZC11cmxzPjx1cmw+aHR0cDovL3d3dy5uY2JpLm5sbS5u
aWguZ292L3B1Ym1lZC8xNzMzMjM0OTwvdXJsPjwvcmVsYXRlZC11cmxzPjwvdXJscz48Y3VzdG9t
Mj4zMDczMzcwPC9jdXN0b20yPjxlbGVjdHJvbmljLXJlc291cmNlLW51bT42Ny81LzIxODcgW3Bp
aV0mI3hEOzEwLjExNTgvMDAwOC01NDcyLkNBTi0wNi0zMjgxPC9lbGVjdHJvbmljLXJlc291cmNl
LW51bT48bGFuZ3VhZ2U+ZW5nPC9sYW5ndWFnZT48L3JlY29yZD48L0NpdGU+PC9FbmROb3RlPgB=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15" w:tooltip="Feldmann, 2007 #7803" w:history="1">
        <w:r w:rsidR="00FD4734" w:rsidRPr="0083401C">
          <w:rPr>
            <w:rFonts w:ascii="Book Antiqua" w:eastAsia="Calibri" w:hAnsi="Book Antiqua" w:cs="Calibri"/>
            <w:noProof/>
            <w:sz w:val="24"/>
            <w:szCs w:val="24"/>
            <w:vertAlign w:val="superscript"/>
          </w:rPr>
          <w:t>115</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w:t>
      </w:r>
    </w:p>
    <w:p w14:paraId="5CABE560" w14:textId="77777777" w:rsidR="00782BA2" w:rsidRPr="0083401C" w:rsidRDefault="00782BA2" w:rsidP="005C750A">
      <w:pPr>
        <w:spacing w:after="0" w:line="360" w:lineRule="auto"/>
        <w:ind w:firstLineChars="100" w:firstLine="240"/>
        <w:jc w:val="both"/>
        <w:rPr>
          <w:rFonts w:ascii="Book Antiqua" w:eastAsia="Calibri" w:hAnsi="Book Antiqua" w:cs="Calibri"/>
          <w:sz w:val="24"/>
          <w:szCs w:val="24"/>
        </w:rPr>
      </w:pPr>
      <w:r w:rsidRPr="0083401C">
        <w:rPr>
          <w:rFonts w:ascii="Book Antiqua" w:eastAsia="Calibri" w:hAnsi="Book Antiqua" w:cs="Calibri"/>
          <w:sz w:val="24"/>
          <w:szCs w:val="24"/>
        </w:rPr>
        <w:t>Notch signaling is a crucial regulator of cell to cell communication during embryogenesis, cellular proliferation, differentiation, and apo</w:t>
      </w:r>
      <w:r w:rsidR="00EE46EB" w:rsidRPr="0083401C">
        <w:rPr>
          <w:rFonts w:ascii="Book Antiqua" w:eastAsia="Calibri" w:hAnsi="Book Antiqua" w:cs="Calibri"/>
          <w:sz w:val="24"/>
          <w:szCs w:val="24"/>
        </w:rPr>
        <w:t>ptosis</w:t>
      </w:r>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&lt;EndNote&gt;&lt;Cite&gt;&lt;Author&gt;Takebe&lt;/Author&gt;&lt;Year&gt;2011&lt;/Year&gt;&lt;RecNum&gt;7804&lt;/RecNum&gt;&lt;DisplayText&gt;&lt;style face="superscript"&gt;[79]&lt;/style&gt;&lt;/DisplayText&gt;&lt;record&gt;&lt;rec-number&gt;7804&lt;/rec-number&gt;&lt;foreign-keys&gt;&lt;key app="EN" db-id="9s9ztf9xhxv0a3ewrdr50pfffwt0zszpf259"&gt;7804&lt;/key&gt;&lt;/foreign-keys&gt;&lt;ref-type name="Journal Article"&gt;17&lt;/ref-type&gt;&lt;contributors&gt;&lt;authors&gt;&lt;author&gt;Takebe, N.&lt;/author&gt;&lt;author&gt;Harris, P. J.&lt;/author&gt;&lt;author&gt;Warren, R. Q.&lt;/author&gt;&lt;author&gt;Ivy, S. P.&lt;/author&gt;&lt;/authors&gt;&lt;/contributors&gt;&lt;auth-address&gt;National Cancer Institute, Division of Cancer Treatment and Diagnosis, Cancer Therapy Evaluation Program, Investigational Drug Branch, EPN7131, 6130 Executive Boulevard, Rockville, Bethesda, MD 20852, USA.&lt;/auth-address&gt;&lt;titles&gt;&lt;title&gt;Targeting cancer stem cells by inhibiting Wnt, Notch, and Hedgehog pathways&lt;/title&gt;&lt;secondary-title&gt;Nat Rev Clin Oncol&lt;/secondary-title&gt;&lt;/titles&gt;&lt;periodical&gt;&lt;full-title&gt;Nat Rev Clin Oncol&lt;/full-title&gt;&lt;/periodical&gt;&lt;pages&gt;97-106&lt;/pages&gt;&lt;volume&gt;8&lt;/volume&gt;&lt;number&gt;2&lt;/number&gt;&lt;edition&gt;2010/12/15&lt;/edition&gt;&lt;keywords&gt;&lt;keyword&gt;Animals&lt;/keyword&gt;&lt;keyword&gt;Antineoplastic Agents/*therapeutic use&lt;/keyword&gt;&lt;keyword&gt;Hedgehog Proteins/*antagonists &amp;amp; inhibitors/metabolism&lt;/keyword&gt;&lt;keyword&gt;Humans&lt;/keyword&gt;&lt;keyword&gt;Neoplasms/metabolism/*prevention &amp;amp; control&lt;/keyword&gt;&lt;keyword&gt;Neoplastic Stem Cells/*drug effects&lt;/keyword&gt;&lt;keyword&gt;Receptors, Notch/*antagonists &amp;amp; inhibitors/metabolism&lt;/keyword&gt;&lt;keyword&gt;Signal Transduction/*drug effects&lt;/keyword&gt;&lt;keyword&gt;Wnt Proteins/*antagonists &amp;amp; inhibitors/metabolism&lt;/keyword&gt;&lt;/keywords&gt;&lt;dates&gt;&lt;year&gt;2011&lt;/year&gt;&lt;pub-dates&gt;&lt;date&gt;Feb&lt;/date&gt;&lt;/pub-dates&gt;&lt;/dates&gt;&lt;isbn&gt;1759-4782 (Electronic)&amp;#xD;1759-4774 (Linking)&lt;/isbn&gt;&lt;accession-num&gt;21151206&lt;/accession-num&gt;&lt;urls&gt;&lt;related-urls&gt;&lt;url&gt;http://www.ncbi.nlm.nih.gov/pubmed/21151206&lt;/url&gt;&lt;/related-urls&gt;&lt;/urls&gt;&lt;electronic-resource-num&gt;10.1038/nrclinonc.2010.196&amp;#xD;nrclinonc.2010.196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79" w:tooltip="Takebe, 2011 #7804" w:history="1">
        <w:r w:rsidR="00FD4734" w:rsidRPr="0083401C">
          <w:rPr>
            <w:rFonts w:ascii="Book Antiqua" w:eastAsia="Calibri" w:hAnsi="Book Antiqua" w:cs="Calibri"/>
            <w:noProof/>
            <w:sz w:val="24"/>
            <w:szCs w:val="24"/>
            <w:vertAlign w:val="superscript"/>
          </w:rPr>
          <w:t>79</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xml:space="preserve">. The Notch pathway consists of a membrane-tethered receptor (Notch 1-4), that undergoes proteolytic cleavage by ADAM-type metalloproteases and γ-secretase upon ligand binding (membrane-associated Delta-like, Jagged in mammals). Following cleavage, the released intracellular Notch domain (NICD) shuttles to the nucleus to form a transcriptional complex with Recombining Binding protein suppressor of hairless (RBPJ, also known as CBF1) and </w:t>
      </w:r>
      <w:r w:rsidR="00B8526E" w:rsidRPr="0083401C">
        <w:rPr>
          <w:rFonts w:ascii="Book Antiqua" w:eastAsia="Calibri" w:hAnsi="Book Antiqua" w:cs="Calibri"/>
          <w:sz w:val="24"/>
          <w:szCs w:val="24"/>
        </w:rPr>
        <w:t>m</w:t>
      </w:r>
      <w:r w:rsidRPr="0083401C">
        <w:rPr>
          <w:rFonts w:ascii="Book Antiqua" w:eastAsia="Calibri" w:hAnsi="Book Antiqua" w:cs="Calibri"/>
          <w:sz w:val="24"/>
          <w:szCs w:val="24"/>
        </w:rPr>
        <w:t>astermind-like proteins (MAML), ultimately activating genes of the hairy and enhance</w:t>
      </w:r>
      <w:r w:rsidR="00EE46EB" w:rsidRPr="0083401C">
        <w:rPr>
          <w:rFonts w:ascii="Book Antiqua" w:eastAsia="Calibri" w:hAnsi="Book Antiqua" w:cs="Calibri"/>
          <w:sz w:val="24"/>
          <w:szCs w:val="24"/>
        </w:rPr>
        <w:t>r of split-related (HES) family</w:t>
      </w:r>
      <w:r w:rsidR="00F420E4" w:rsidRPr="0083401C">
        <w:rPr>
          <w:rFonts w:ascii="Book Antiqua" w:eastAsia="Calibri" w:hAnsi="Book Antiqua" w:cs="Calibri"/>
          <w:sz w:val="24"/>
          <w:szCs w:val="24"/>
        </w:rPr>
        <w:fldChar w:fldCharType="begin">
          <w:fldData xml:space="preserve">PEVuZE5vdGU+PENpdGU+PEF1dGhvcj5EcmVlc2VuPC9BdXRob3I+PFllYXI+MjAwNzwvWWVhcj48
UmVjTnVtPjc3Mjk8L1JlY051bT48RGlzcGxheVRleHQ+PHN0eWxlIGZhY2U9InN1cGVyc2NyaXB0
Ij5bNzgsIDc5XTwvc3R5bGU+PC9EaXNwbGF5VGV4dD48cmVjb3JkPjxyZWMtbnVtYmVyPjc3Mjk8
L3JlYy1udW1iZXI+PGZvcmVpZ24ta2V5cz48a2V5IGFwcD0iRU4iIGRiLWlkPSI5czl6dGY5eGh4
djBhM2V3cmRyNTBwZmZmd3QwenN6cGYyNTkiPjc3Mjk8L2tleT48L2ZvcmVpZ24ta2V5cz48cmVm
LXR5cGUgbmFtZT0iSm91cm5hbCBBcnRpY2xlIj4xNzwvcmVmLXR5cGU+PGNvbnRyaWJ1dG9ycz48
YXV0aG9ycz48YXV0aG9yPkRyZWVzZW4sIE8uPC9hdXRob3I+PGF1dGhvcj5Ccml2YW5sb3UsIEEu
IEguPC9hdXRob3I+PC9hdXRob3JzPjwvY29udHJpYnV0b3JzPjxhdXRoLWFkZHJlc3M+TGFib3Jh
dG9yeSBvZiBNb2xlY3VsYXIgVmVydGVicmF0ZSBFbWJyeW9sb2d5LCBUaGUgUm9ja2VmZWxsZXIg
VW5pdmVyc2l0eSwgTmV3IFlvcmssIE5ZIDEwMDIxLTYzOTksIFVTQS48L2F1dGgtYWRkcmVzcz48
dGl0bGVzPjx0aXRsZT5TaWduYWxpbmcgcGF0aHdheXMgaW4gY2FuY2VyIGFuZCBlbWJyeW9uaWMg
c3RlbSBjZWxsczwvdGl0bGU+PHNlY29uZGFyeS10aXRsZT5TdGVtIENlbGwgUmV2PC9zZWNvbmRh
cnktdGl0bGU+PC90aXRsZXM+PHBlcmlvZGljYWw+PGZ1bGwtdGl0bGU+U3RlbSBDZWxsIFJldjwv
ZnVsbC10aXRsZT48L3BlcmlvZGljYWw+PHBhZ2VzPjctMTc8L3BhZ2VzPjx2b2x1bWU+Mzwvdm9s
dW1lPjxudW1iZXI+MTwvbnVtYmVyPjxlZGl0aW9uPjIwMDcvMDkvMTg8L2VkaXRpb24+PGtleXdv
cmRzPjxrZXl3b3JkPkFuaW1hbHM8L2tleXdvcmQ+PGtleXdvcmQ+RW1icnlvbmljIFN0ZW0gQ2Vs
bHMvKm1ldGFib2xpc20vcGF0aG9sb2d5PC9rZXl3b3JkPjxrZXl3b3JkPkh1bWFuczwva2V5d29y
ZD48a2V5d29yZD5KYW51cyBLaW5hc2VzL3BoeXNpb2xvZ3k8L2tleXdvcmQ+PGtleXdvcmQ+TUFQ
IEtpbmFzZSBTaWduYWxpbmcgU3lzdGVtL3BoeXNpb2xvZ3k8L2tleXdvcmQ+PGtleXdvcmQ+TW9k
ZWxzLCBCaW9sb2dpY2FsPC9rZXl3b3JkPjxrZXl3b3JkPk5GLWthcHBhIEIvcGh5c2lvbG9neTwv
a2V5d29yZD48a2V5d29yZD5OZW9wbGFzbXMvKnBhdGhvbG9neTwva2V5d29yZD48a2V5d29yZD5Q
aG9zcGhhdGlkeWxpbm9zaXRvbCAzLUtpbmFzZXMvcGh5c2lvbG9neTwva2V5d29yZD48a2V5d29y
ZD5Qcm90by1PbmNvZ2VuZSBQcm90ZWlucyBjLWFrdC9waHlzaW9sb2d5PC9rZXl3b3JkPjxrZXl3
b3JkPlJlY2VwdG9ycywgTm90Y2gvcGh5c2lvbG9neTwva2V5d29yZD48a2V5d29yZD5TVEFUIFRy
YW5zY3JpcHRpb24gRmFjdG9ycy9waHlzaW9sb2d5PC9rZXl3b3JkPjxrZXl3b3JkPipTaWduYWwg
VHJhbnNkdWN0aW9uPC9rZXl3b3JkPjxrZXl3b3JkPlRyYW5zZm9ybWluZyBHcm93dGggRmFjdG9y
IGJldGEvcGh5c2lvbG9neTwva2V5d29yZD48a2V5d29yZD5XbnQgUHJvdGVpbnMvcGh5c2lvbG9n
eTwva2V5d29yZD48L2tleXdvcmRzPjxkYXRlcz48eWVhcj4yMDA3PC95ZWFyPjxwdWItZGF0ZXM+
PGRhdGU+SmFuPC9kYXRlPjwvcHViLWRhdGVzPjwvZGF0ZXM+PGlzYm4+MTU1MC04OTQzIChQcmlu
dCkmI3hEOzE1NTAtODk0MyAoTGlua2luZyk8L2lzYm4+PGFjY2Vzc2lvbi1udW0+MTc4NzMzNzc8
L2FjY2Vzc2lvbi1udW0+PHVybHM+PHJlbGF0ZWQtdXJscz48dXJsPmh0dHA6Ly93d3cubmNiaS5u
bG0ubmloLmdvdi9wdWJtZWQvMTc4NzMzNzc8L3VybD48L3JlbGF0ZWQtdXJscz48L3VybHM+PGVs
ZWN0cm9uaWMtcmVzb3VyY2UtbnVtPlNDUjozOjE6NyBbcGlpXTwvZWxlY3Ryb25pYy1yZXNvdXJj
ZS1udW0+PGxhbmd1YWdlPmVuZzwvbGFuZ3VhZ2U+PC9yZWNvcmQ+PC9DaXRlPjxDaXRlPjxBdXRo
b3I+VGFrZWJlPC9BdXRob3I+PFllYXI+MjAxMTwvWWVhcj48UmVjTnVtPjc4MDQ8L1JlY051bT48
cmVjb3JkPjxyZWMtbnVtYmVyPjc4MDQ8L3JlYy1udW1iZXI+PGZvcmVpZ24ta2V5cz48a2V5IGFw
cD0iRU4iIGRiLWlkPSI5czl6dGY5eGh4djBhM2V3cmRyNTBwZmZmd3QwenN6cGYyNTkiPjc4MDQ8
L2tleT48L2ZvcmVpZ24ta2V5cz48cmVmLXR5cGUgbmFtZT0iSm91cm5hbCBBcnRpY2xlIj4xNzwv
cmVmLXR5cGU+PGNvbnRyaWJ1dG9ycz48YXV0aG9ycz48YXV0aG9yPlRha2ViZSwgTi48L2F1dGhv
cj48YXV0aG9yPkhhcnJpcywgUC4gSi48L2F1dGhvcj48YXV0aG9yPldhcnJlbiwgUi4gUS48L2F1
dGhvcj48YXV0aG9yPkl2eSwgUy4gUC48L2F1dGhvcj48L2F1dGhvcnM+PC9jb250cmlidXRvcnM+
PGF1dGgtYWRkcmVzcz5OYXRpb25hbCBDYW5jZXIgSW5zdGl0dXRlLCBEaXZpc2lvbiBvZiBDYW5j
ZXIgVHJlYXRtZW50IGFuZCBEaWFnbm9zaXMsIENhbmNlciBUaGVyYXB5IEV2YWx1YXRpb24gUHJv
Z3JhbSwgSW52ZXN0aWdhdGlvbmFsIERydWcgQnJhbmNoLCBFUE43MTMxLCA2MTMwIEV4ZWN1dGl2
ZSBCb3VsZXZhcmQsIFJvY2t2aWxsZSwgQmV0aGVzZGEsIE1EIDIwODUyLCBVU0EuPC9hdXRoLWFk
ZHJlc3M+PHRpdGxlcz48dGl0bGU+VGFyZ2V0aW5nIGNhbmNlciBzdGVtIGNlbGxzIGJ5IGluaGli
aXRpbmcgV250LCBOb3RjaCwgYW5kIEhlZGdlaG9nIHBhdGh3YXlzPC90aXRsZT48c2Vjb25kYXJ5
LXRpdGxlPk5hdCBSZXYgQ2xpbiBPbmNvbDwvc2Vjb25kYXJ5LXRpdGxlPjwvdGl0bGVzPjxwZXJp
b2RpY2FsPjxmdWxsLXRpdGxlPk5hdCBSZXYgQ2xpbiBPbmNvbDwvZnVsbC10aXRsZT48L3Blcmlv
ZGljYWw+PHBhZ2VzPjk3LTEwNjwvcGFnZXM+PHZvbHVtZT44PC92b2x1bWU+PG51bWJlcj4yPC9u
dW1iZXI+PGVkaXRpb24+MjAxMC8xMi8xNTwvZWRpdGlvbj48a2V5d29yZHM+PGtleXdvcmQ+QW5p
bWFsczwva2V5d29yZD48a2V5d29yZD5BbnRpbmVvcGxhc3RpYyBBZ2VudHMvKnRoZXJhcGV1dGlj
IHVzZTwva2V5d29yZD48a2V5d29yZD5IZWRnZWhvZyBQcm90ZWlucy8qYW50YWdvbmlzdHMgJmFt
cDsgaW5oaWJpdG9ycy9tZXRhYm9saXNtPC9rZXl3b3JkPjxrZXl3b3JkPkh1bWFuczwva2V5d29y
ZD48a2V5d29yZD5OZW9wbGFzbXMvbWV0YWJvbGlzbS8qcHJldmVudGlvbiAmYW1wOyBjb250cm9s
PC9rZXl3b3JkPjxrZXl3b3JkPk5lb3BsYXN0aWMgU3RlbSBDZWxscy8qZHJ1ZyBlZmZlY3RzPC9r
ZXl3b3JkPjxrZXl3b3JkPlJlY2VwdG9ycywgTm90Y2gvKmFudGFnb25pc3RzICZhbXA7IGluaGli
aXRvcnMvbWV0YWJvbGlzbTwva2V5d29yZD48a2V5d29yZD5TaWduYWwgVHJhbnNkdWN0aW9uLypk
cnVnIGVmZmVjdHM8L2tleXdvcmQ+PGtleXdvcmQ+V250IFByb3RlaW5zLyphbnRhZ29uaXN0cyAm
YW1wOyBpbmhpYml0b3JzL21ldGFib2xpc208L2tleXdvcmQ+PC9rZXl3b3Jkcz48ZGF0ZXM+PHll
YXI+MjAxMTwveWVhcj48cHViLWRhdGVzPjxkYXRlPkZlYjwvZGF0ZT48L3B1Yi1kYXRlcz48L2Rh
dGVzPjxpc2JuPjE3NTktNDc4MiAoRWxlY3Ryb25pYykmI3hEOzE3NTktNDc3NCAoTGlua2luZyk8
L2lzYm4+PGFjY2Vzc2lvbi1udW0+MjExNTEyMDY8L2FjY2Vzc2lvbi1udW0+PHVybHM+PHJlbGF0
ZWQtdXJscz48dXJsPmh0dHA6Ly93d3cubmNiaS5ubG0ubmloLmdvdi9wdWJtZWQvMjExNTEyMDY8
L3VybD48L3JlbGF0ZWQtdXJscz48L3VybHM+PGVsZWN0cm9uaWMtcmVzb3VyY2UtbnVtPjEwLjEw
MzgvbnJjbGlub25jLjIwMTAuMTk2JiN4RDtucmNsaW5vbmMuMjAxMC4xOTYgW3BpaV08L2VsZWN0
cm9uaWMtcmVzb3VyY2UtbnVtPjxsYW5ndWFnZT5lbmc8L2xhbmd1YWdlPjwvcmVjb3JkPjwvQ2l0
ZT48L0VuZE5vdGU+AG==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PEVuZE5vdGU+PENpdGU+PEF1dGhvcj5EcmVlc2VuPC9BdXRob3I+PFllYXI+MjAwNzwvWWVhcj48
UmVjTnVtPjc3Mjk8L1JlY051bT48RGlzcGxheVRleHQ+PHN0eWxlIGZhY2U9InN1cGVyc2NyaXB0
Ij5bNzgsIDc5XTwvc3R5bGU+PC9EaXNwbGF5VGV4dD48cmVjb3JkPjxyZWMtbnVtYmVyPjc3Mjk8
L3JlYy1udW1iZXI+PGZvcmVpZ24ta2V5cz48a2V5IGFwcD0iRU4iIGRiLWlkPSI5czl6dGY5eGh4
djBhM2V3cmRyNTBwZmZmd3QwenN6cGYyNTkiPjc3Mjk8L2tleT48L2ZvcmVpZ24ta2V5cz48cmVm
LXR5cGUgbmFtZT0iSm91cm5hbCBBcnRpY2xlIj4xNzwvcmVmLXR5cGU+PGNvbnRyaWJ1dG9ycz48
YXV0aG9ycz48YXV0aG9yPkRyZWVzZW4sIE8uPC9hdXRob3I+PGF1dGhvcj5Ccml2YW5sb3UsIEEu
IEguPC9hdXRob3I+PC9hdXRob3JzPjwvY29udHJpYnV0b3JzPjxhdXRoLWFkZHJlc3M+TGFib3Jh
dG9yeSBvZiBNb2xlY3VsYXIgVmVydGVicmF0ZSBFbWJyeW9sb2d5LCBUaGUgUm9ja2VmZWxsZXIg
VW5pdmVyc2l0eSwgTmV3IFlvcmssIE5ZIDEwMDIxLTYzOTksIFVTQS48L2F1dGgtYWRkcmVzcz48
dGl0bGVzPjx0aXRsZT5TaWduYWxpbmcgcGF0aHdheXMgaW4gY2FuY2VyIGFuZCBlbWJyeW9uaWMg
c3RlbSBjZWxsczwvdGl0bGU+PHNlY29uZGFyeS10aXRsZT5TdGVtIENlbGwgUmV2PC9zZWNvbmRh
cnktdGl0bGU+PC90aXRsZXM+PHBlcmlvZGljYWw+PGZ1bGwtdGl0bGU+U3RlbSBDZWxsIFJldjwv
ZnVsbC10aXRsZT48L3BlcmlvZGljYWw+PHBhZ2VzPjctMTc8L3BhZ2VzPjx2b2x1bWU+Mzwvdm9s
dW1lPjxudW1iZXI+MTwvbnVtYmVyPjxlZGl0aW9uPjIwMDcvMDkvMTg8L2VkaXRpb24+PGtleXdv
cmRzPjxrZXl3b3JkPkFuaW1hbHM8L2tleXdvcmQ+PGtleXdvcmQ+RW1icnlvbmljIFN0ZW0gQ2Vs
bHMvKm1ldGFib2xpc20vcGF0aG9sb2d5PC9rZXl3b3JkPjxrZXl3b3JkPkh1bWFuczwva2V5d29y
ZD48a2V5d29yZD5KYW51cyBLaW5hc2VzL3BoeXNpb2xvZ3k8L2tleXdvcmQ+PGtleXdvcmQ+TUFQ
IEtpbmFzZSBTaWduYWxpbmcgU3lzdGVtL3BoeXNpb2xvZ3k8L2tleXdvcmQ+PGtleXdvcmQ+TW9k
ZWxzLCBCaW9sb2dpY2FsPC9rZXl3b3JkPjxrZXl3b3JkPk5GLWthcHBhIEIvcGh5c2lvbG9neTwv
a2V5d29yZD48a2V5d29yZD5OZW9wbGFzbXMvKnBhdGhvbG9neTwva2V5d29yZD48a2V5d29yZD5Q
aG9zcGhhdGlkeWxpbm9zaXRvbCAzLUtpbmFzZXMvcGh5c2lvbG9neTwva2V5d29yZD48a2V5d29y
ZD5Qcm90by1PbmNvZ2VuZSBQcm90ZWlucyBjLWFrdC9waHlzaW9sb2d5PC9rZXl3b3JkPjxrZXl3
b3JkPlJlY2VwdG9ycywgTm90Y2gvcGh5c2lvbG9neTwva2V5d29yZD48a2V5d29yZD5TVEFUIFRy
YW5zY3JpcHRpb24gRmFjdG9ycy9waHlzaW9sb2d5PC9rZXl3b3JkPjxrZXl3b3JkPipTaWduYWwg
VHJhbnNkdWN0aW9uPC9rZXl3b3JkPjxrZXl3b3JkPlRyYW5zZm9ybWluZyBHcm93dGggRmFjdG9y
IGJldGEvcGh5c2lvbG9neTwva2V5d29yZD48a2V5d29yZD5XbnQgUHJvdGVpbnMvcGh5c2lvbG9n
eTwva2V5d29yZD48L2tleXdvcmRzPjxkYXRlcz48eWVhcj4yMDA3PC95ZWFyPjxwdWItZGF0ZXM+
PGRhdGU+SmFuPC9kYXRlPjwvcHViLWRhdGVzPjwvZGF0ZXM+PGlzYm4+MTU1MC04OTQzIChQcmlu
dCkmI3hEOzE1NTAtODk0MyAoTGlua2luZyk8L2lzYm4+PGFjY2Vzc2lvbi1udW0+MTc4NzMzNzc8
L2FjY2Vzc2lvbi1udW0+PHVybHM+PHJlbGF0ZWQtdXJscz48dXJsPmh0dHA6Ly93d3cubmNiaS5u
bG0ubmloLmdvdi9wdWJtZWQvMTc4NzMzNzc8L3VybD48L3JlbGF0ZWQtdXJscz48L3VybHM+PGVs
ZWN0cm9uaWMtcmVzb3VyY2UtbnVtPlNDUjozOjE6NyBbcGlpXTwvZWxlY3Ryb25pYy1yZXNvdXJj
ZS1udW0+PGxhbmd1YWdlPmVuZzwvbGFuZ3VhZ2U+PC9yZWNvcmQ+PC9DaXRlPjxDaXRlPjxBdXRo
b3I+VGFrZWJlPC9BdXRob3I+PFllYXI+MjAxMTwvWWVhcj48UmVjTnVtPjc4MDQ8L1JlY051bT48
cmVjb3JkPjxyZWMtbnVtYmVyPjc4MDQ8L3JlYy1udW1iZXI+PGZvcmVpZ24ta2V5cz48a2V5IGFw
cD0iRU4iIGRiLWlkPSI5czl6dGY5eGh4djBhM2V3cmRyNTBwZmZmd3QwenN6cGYyNTkiPjc4MDQ8
L2tleT48L2ZvcmVpZ24ta2V5cz48cmVmLXR5cGUgbmFtZT0iSm91cm5hbCBBcnRpY2xlIj4xNzwv
cmVmLXR5cGU+PGNvbnRyaWJ1dG9ycz48YXV0aG9ycz48YXV0aG9yPlRha2ViZSwgTi48L2F1dGhv
cj48YXV0aG9yPkhhcnJpcywgUC4gSi48L2F1dGhvcj48YXV0aG9yPldhcnJlbiwgUi4gUS48L2F1
dGhvcj48YXV0aG9yPkl2eSwgUy4gUC48L2F1dGhvcj48L2F1dGhvcnM+PC9jb250cmlidXRvcnM+
PGF1dGgtYWRkcmVzcz5OYXRpb25hbCBDYW5jZXIgSW5zdGl0dXRlLCBEaXZpc2lvbiBvZiBDYW5j
ZXIgVHJlYXRtZW50IGFuZCBEaWFnbm9zaXMsIENhbmNlciBUaGVyYXB5IEV2YWx1YXRpb24gUHJv
Z3JhbSwgSW52ZXN0aWdhdGlvbmFsIERydWcgQnJhbmNoLCBFUE43MTMxLCA2MTMwIEV4ZWN1dGl2
ZSBCb3VsZXZhcmQsIFJvY2t2aWxsZSwgQmV0aGVzZGEsIE1EIDIwODUyLCBVU0EuPC9hdXRoLWFk
ZHJlc3M+PHRpdGxlcz48dGl0bGU+VGFyZ2V0aW5nIGNhbmNlciBzdGVtIGNlbGxzIGJ5IGluaGli
aXRpbmcgV250LCBOb3RjaCwgYW5kIEhlZGdlaG9nIHBhdGh3YXlzPC90aXRsZT48c2Vjb25kYXJ5
LXRpdGxlPk5hdCBSZXYgQ2xpbiBPbmNvbDwvc2Vjb25kYXJ5LXRpdGxlPjwvdGl0bGVzPjxwZXJp
b2RpY2FsPjxmdWxsLXRpdGxlPk5hdCBSZXYgQ2xpbiBPbmNvbDwvZnVsbC10aXRsZT48L3Blcmlv
ZGljYWw+PHBhZ2VzPjk3LTEwNjwvcGFnZXM+PHZvbHVtZT44PC92b2x1bWU+PG51bWJlcj4yPC9u
dW1iZXI+PGVkaXRpb24+MjAxMC8xMi8xNTwvZWRpdGlvbj48a2V5d29yZHM+PGtleXdvcmQ+QW5p
bWFsczwva2V5d29yZD48a2V5d29yZD5BbnRpbmVvcGxhc3RpYyBBZ2VudHMvKnRoZXJhcGV1dGlj
IHVzZTwva2V5d29yZD48a2V5d29yZD5IZWRnZWhvZyBQcm90ZWlucy8qYW50YWdvbmlzdHMgJmFt
cDsgaW5oaWJpdG9ycy9tZXRhYm9saXNtPC9rZXl3b3JkPjxrZXl3b3JkPkh1bWFuczwva2V5d29y
ZD48a2V5d29yZD5OZW9wbGFzbXMvbWV0YWJvbGlzbS8qcHJldmVudGlvbiAmYW1wOyBjb250cm9s
PC9rZXl3b3JkPjxrZXl3b3JkPk5lb3BsYXN0aWMgU3RlbSBDZWxscy8qZHJ1ZyBlZmZlY3RzPC9r
ZXl3b3JkPjxrZXl3b3JkPlJlY2VwdG9ycywgTm90Y2gvKmFudGFnb25pc3RzICZhbXA7IGluaGli
aXRvcnMvbWV0YWJvbGlzbTwva2V5d29yZD48a2V5d29yZD5TaWduYWwgVHJhbnNkdWN0aW9uLypk
cnVnIGVmZmVjdHM8L2tleXdvcmQ+PGtleXdvcmQ+V250IFByb3RlaW5zLyphbnRhZ29uaXN0cyAm
YW1wOyBpbmhpYml0b3JzL21ldGFib2xpc208L2tleXdvcmQ+PC9rZXl3b3Jkcz48ZGF0ZXM+PHll
YXI+MjAxMTwveWVhcj48cHViLWRhdGVzPjxkYXRlPkZlYjwvZGF0ZT48L3B1Yi1kYXRlcz48L2Rh
dGVzPjxpc2JuPjE3NTktNDc4MiAoRWxlY3Ryb25pYykmI3hEOzE3NTktNDc3NCAoTGlua2luZyk8
L2lzYm4+PGFjY2Vzc2lvbi1udW0+MjExNTEyMDY8L2FjY2Vzc2lvbi1udW0+PHVybHM+PHJlbGF0
ZWQtdXJscz48dXJsPmh0dHA6Ly93d3cubmNiaS5ubG0ubmloLmdvdi9wdWJtZWQvMjExNTEyMDY8
L3VybD48L3JlbGF0ZWQtdXJscz48L3VybHM+PGVsZWN0cm9uaWMtcmVzb3VyY2UtbnVtPjEwLjEw
MzgvbnJjbGlub25jLjIwMTAuMTk2JiN4RDtucmNsaW5vbmMuMjAxMC4xOTYgW3BpaV08L2VsZWN0
cm9uaWMtcmVzb3VyY2UtbnVtPjxsYW5ndWFnZT5lbmc8L2xhbmd1YWdlPjwvcmVjb3JkPjwvQ2l0
ZT48L0VuZE5vdGU+AG==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78" w:tooltip="Dreesen, 2007 #7729" w:history="1">
        <w:r w:rsidR="00FD4734" w:rsidRPr="0083401C">
          <w:rPr>
            <w:rFonts w:ascii="Book Antiqua" w:eastAsia="Calibri" w:hAnsi="Book Antiqua" w:cs="Calibri"/>
            <w:noProof/>
            <w:sz w:val="24"/>
            <w:szCs w:val="24"/>
            <w:vertAlign w:val="superscript"/>
          </w:rPr>
          <w:t>78</w:t>
        </w:r>
      </w:hyperlink>
      <w:r w:rsidR="00EE46EB" w:rsidRPr="0083401C">
        <w:rPr>
          <w:rFonts w:ascii="Book Antiqua" w:eastAsia="Calibri" w:hAnsi="Book Antiqua" w:cs="Calibri"/>
          <w:noProof/>
          <w:sz w:val="24"/>
          <w:szCs w:val="24"/>
          <w:vertAlign w:val="superscript"/>
        </w:rPr>
        <w:t>,</w:t>
      </w:r>
      <w:hyperlink w:anchor="_ENREF_79" w:tooltip="Takebe, 2011 #7804" w:history="1">
        <w:r w:rsidR="00FD4734" w:rsidRPr="0083401C">
          <w:rPr>
            <w:rFonts w:ascii="Book Antiqua" w:eastAsia="Calibri" w:hAnsi="Book Antiqua" w:cs="Calibri"/>
            <w:noProof/>
            <w:sz w:val="24"/>
            <w:szCs w:val="24"/>
            <w:vertAlign w:val="superscript"/>
          </w:rPr>
          <w:t>79</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xml:space="preserve">. </w:t>
      </w:r>
    </w:p>
    <w:p w14:paraId="498B8C49" w14:textId="77777777" w:rsidR="00782BA2" w:rsidRPr="0083401C" w:rsidRDefault="00782BA2" w:rsidP="005C750A">
      <w:pPr>
        <w:spacing w:after="0" w:line="360" w:lineRule="auto"/>
        <w:ind w:firstLineChars="100" w:firstLine="240"/>
        <w:jc w:val="both"/>
        <w:rPr>
          <w:rFonts w:ascii="Book Antiqua" w:eastAsia="Calibri" w:hAnsi="Book Antiqua" w:cs="Calibri"/>
          <w:sz w:val="24"/>
          <w:szCs w:val="24"/>
        </w:rPr>
      </w:pPr>
      <w:r w:rsidRPr="0083401C">
        <w:rPr>
          <w:rFonts w:ascii="Book Antiqua" w:eastAsia="Calibri" w:hAnsi="Book Antiqua" w:cs="Calibri"/>
          <w:sz w:val="24"/>
          <w:szCs w:val="24"/>
        </w:rPr>
        <w:t>Despite the presence of functional pathway components during early embryonic development, Notch signaling is dispensablefor the maintenance of hESC or mESC pluripotency and constitutively activated Notch does no</w:t>
      </w:r>
      <w:r w:rsidR="00EE46EB" w:rsidRPr="0083401C">
        <w:rPr>
          <w:rFonts w:ascii="Book Antiqua" w:eastAsia="Calibri" w:hAnsi="Book Antiqua" w:cs="Calibri"/>
          <w:sz w:val="24"/>
          <w:szCs w:val="24"/>
        </w:rPr>
        <w:t>t alter the stem cell phenotype</w:t>
      </w:r>
      <w:r w:rsidR="00F420E4" w:rsidRPr="0083401C">
        <w:rPr>
          <w:rFonts w:ascii="Book Antiqua" w:eastAsia="Calibri" w:hAnsi="Book Antiqua" w:cs="Calibri"/>
          <w:sz w:val="24"/>
          <w:szCs w:val="24"/>
        </w:rPr>
        <w:fldChar w:fldCharType="begin">
          <w:fldData xml:space="preserve">PEVuZE5vdGU+PENpdGU+PEF1dGhvcj5DaGliYTwvQXV0aG9yPjxZZWFyPjIwMDY8L1llYXI+PFJl
Y051bT43ODA1PC9SZWNOdW0+PERpc3BsYXlUZXh0PjxzdHlsZSBmYWNlPSJzdXBlcnNjcmlwdCI+
WzExNi0xMThdPC9zdHlsZT48L0Rpc3BsYXlUZXh0PjxyZWNvcmQ+PHJlYy1udW1iZXI+NzgwNTwv
cmVjLW51bWJlcj48Zm9yZWlnbi1rZXlzPjxrZXkgYXBwPSJFTiIgZGItaWQ9IjlzOXp0Zjl4aHh2
MGEzZXdyZHI1MHBmZmZ3dDB6c3pwZjI1OSI+NzgwNTwva2V5PjwvZm9yZWlnbi1rZXlzPjxyZWYt
dHlwZSBuYW1lPSJKb3VybmFsIEFydGljbGUiPjE3PC9yZWYtdHlwZT48Y29udHJpYnV0b3JzPjxh
dXRob3JzPjxhdXRob3I+Q2hpYmEsIFMuPC9hdXRob3I+PC9hdXRob3JzPjwvY29udHJpYnV0b3Jz
PjxhdXRoLWFkZHJlc3M+RGVwYXJ0bWVudCBvZiBDZWxsIFRoZXJhcHkgYW5kIFRyYW5zcGxhbnRh
dGlvbiBNZWRpY2luZSwgVW5pdmVyc2l0eSBvZiBUb2t5bywgNy0zLTEgSG9uZ28sIFRva3lvIDEx
My04NjU1LCBKYXBhbi4gc2NoaWJhLXRreUB1bWluLmFjLmpwPC9hdXRoLWFkZHJlc3M+PHRpdGxl
cz48dGl0bGU+Tm90Y2ggc2lnbmFsaW5nIGluIHN0ZW0gY2VsbCBzeXN0ZW1zPC90aXRsZT48c2Vj
b25kYXJ5LXRpdGxlPlN0ZW0gQ2VsbHM8L3NlY29uZGFyeS10aXRsZT48L3RpdGxlcz48cGVyaW9k
aWNhbD48ZnVsbC10aXRsZT5TdGVtIENlbGxzPC9mdWxsLXRpdGxlPjwvcGVyaW9kaWNhbD48cGFn
ZXM+MjQzNy00NzwvcGFnZXM+PHZvbHVtZT4yNDwvdm9sdW1lPjxudW1iZXI+MTE8L251bWJlcj48
ZWRpdGlvbj4yMDA2LzA4LzA1PC9lZGl0aW9uPjxrZXl3b3Jkcz48a2V5d29yZD5BbmltYWxzPC9r
ZXl3b3JkPjxrZXl3b3JkPkJsb29kIFZlc3NlbHMvZW1icnlvbG9neS9tZXRhYm9saXNtPC9rZXl3
b3JkPjxrZXl3b3JkPkJvbmUgTWFycm93IENlbGxzL21ldGFib2xpc208L2tleXdvcmQ+PGtleXdv
cmQ+Q2VsbCBEaWZmZXJlbnRpYXRpb248L2tleXdvcmQ+PGtleXdvcmQ+Q2VsbCBQcm9saWZlcmF0
aW9uPC9rZXl3b3JkPjxrZXl3b3JkPkNlbnRyYWwgTmVydm91cyBTeXN0ZW0vZW1icnlvbG9neS9t
ZXRhYm9saXNtPC9rZXl3b3JkPjxrZXl3b3JkPkhlbWF0b3BvaWV0aWMgU3RlbSBDZWxscy9tZXRh
Ym9saXNtPC9rZXl3b3JkPjxrZXl3b3JkPkh1bWFuczwva2V5d29yZD48a2V5d29yZD5JbnRlc3Rp
bmFsIE11Y29zYS9jeXRvbG9neS9tZXRhYm9saXNtPC9rZXl3b3JkPjxrZXl3b3JkPk11c2NsZSwg
U2tlbGV0YWwvY3l0b2xvZ3kvbWV0YWJvbGlzbTwva2V5d29yZD48a2V5d29yZD5Pcmdhbm9nZW5l
c2lzL3BoeXNpb2xvZ3k8L2tleXdvcmQ+PGtleXdvcmQ+UmVjZXB0b3IsIE5vdGNoMS8qbWV0YWJv
bGlzbTwva2V5d29yZD48a2V5d29yZD4qU2lnbmFsIFRyYW5zZHVjdGlvbjwva2V5d29yZD48a2V5
d29yZD5Ta2luL2VtYnJ5b2xvZ3kvbWV0YWJvbGlzbTwva2V5d29yZD48a2V5d29yZD5TdGVtIENl
bGxzLyptZXRhYm9saXNtPC9rZXl3b3JkPjwva2V5d29yZHM+PGRhdGVzPjx5ZWFyPjIwMDY8L3ll
YXI+PHB1Yi1kYXRlcz48ZGF0ZT5Ob3Y8L2RhdGU+PC9wdWItZGF0ZXM+PC9kYXRlcz48aXNibj4x
MDY2LTUwOTkgKFByaW50KSYjeEQ7MTA2Ni01MDk5IChMaW5raW5nKTwvaXNibj48YWNjZXNzaW9u
LW51bT4xNjg4ODI4NTwvYWNjZXNzaW9uLW51bT48dXJscz48cmVsYXRlZC11cmxzPjx1cmw+aHR0
cDovL3d3dy5uY2JpLm5sbS5uaWguZ292L3B1Ym1lZC8xNjg4ODI4NTwvdXJsPjwvcmVsYXRlZC11
cmxzPjwvdXJscz48ZWxlY3Ryb25pYy1yZXNvdXJjZS1udW0+MjAwNS0wNjYxIFtwaWldJiN4RDsx
MC4xNjM0L3N0ZW1jZWxscy4yMDA1LTA2NjE8L2VsZWN0cm9uaWMtcmVzb3VyY2UtbnVtPjxsYW5n
dWFnZT5lbmc8L2xhbmd1YWdlPjwvcmVjb3JkPjwvQ2l0ZT48Q2l0ZT48QXV0aG9yPkxvd2VsbDwv
QXV0aG9yPjxZZWFyPjIwMDY8L1llYXI+PFJlY051bT43ODA4PC9SZWNOdW0+PHJlY29yZD48cmVj
LW51bWJlcj43ODA4PC9yZWMtbnVtYmVyPjxmb3JlaWduLWtleXM+PGtleSBhcHA9IkVOIiBkYi1p
ZD0iOXM5enRmOXhoeHYwYTNld3JkcjUwcGZmZnd0MHpzenBmMjU5Ij43ODA4PC9rZXk+PC9mb3Jl
aWduLWtleXM+PHJlZi10eXBlIG5hbWU9IkpvdXJuYWwgQXJ0aWNsZSI+MTc8L3JlZi10eXBlPjxj
b250cmlidXRvcnM+PGF1dGhvcnM+PGF1dGhvcj5Mb3dlbGwsIFMuPC9hdXRob3I+PGF1dGhvcj5C
ZW5jaG91YSwgQS48L2F1dGhvcj48YXV0aG9yPkhlYXZleSwgQi48L2F1dGhvcj48YXV0aG9yPlNt
aXRoLCBBLiBHLjwvYXV0aG9yPjwvYXV0aG9ycz48L2NvbnRyaWJ1dG9ycz48YXV0aC1hZGRyZXNz
PkNlbnRyZSBEZXZlbG9wbWVudCBpbiBTdGVtIENlbGwgQmlvbG9neSwgSW5zdGl0dXRlIGZvciBT
dGVtIENlbGwgUmVzZWFyY2gsIFNjaG9vbCBvZiBCaW9sb2dpY2FsIFNjaWVuY2VzLCBVbml2ZXJz
aXR5IG9mIEVkaW5idXJnaCwgRWRpbmJ1cmdoLCBVbml0ZWQgS2luZ2RvbS4gYWxseS5sb3dlbGxA
ZWQuYWMudWs8L2F1dGgtYWRkcmVzcz48dGl0bGVzPjx0aXRsZT5Ob3RjaCBwcm9tb3RlcyBuZXVy
YWwgbGluZWFnZSBlbnRyeSBieSBwbHVyaXBvdGVudCBlbWJyeW9uaWMgc3RlbSBjZWxsczwvdGl0
bGU+PHNlY29uZGFyeS10aXRsZT5QTG9TIEJpb2w8L3NlY29uZGFyeS10aXRsZT48L3RpdGxlcz48
cGVyaW9kaWNhbD48ZnVsbC10aXRsZT5QTG9TIEJpb2w8L2Z1bGwtdGl0bGU+PC9wZXJpb2RpY2Fs
PjxwYWdlcz5lMTIxPC9wYWdlcz48dm9sdW1lPjQ8L3ZvbHVtZT48bnVtYmVyPjU8L251bWJlcj48
ZWRpdGlvbj4yMDA2LzA0LzA2PC9lZGl0aW9uPjxrZXl3b3Jkcz48a2V5d29yZD5BbmltYWxzPC9r
ZXl3b3JkPjxrZXl3b3JkPkNlbGwgRGlmZmVyZW50aWF0aW9uPC9rZXl3b3JkPjxrZXl3b3JkPipD
ZWxsIExpbmVhZ2U8L2tleXdvcmQ+PGtleXdvcmQ+Q2VsbHMsIEN1bHR1cmVkPC9rZXl3b3JkPjxr
ZXl3b3JkPkVtYnJ5b25pYyBTdGVtIENlbGxzLypjeXRvbG9neS9kcnVnIGVmZmVjdHMvbWV0YWJv
bGlzbTwva2V5d29yZD48a2V5d29yZD5HZW5lIEV4cHJlc3Npb24gUmVndWxhdGlvbjwva2V5d29y
ZD48a2V5d29yZD5IdW1hbnM8L2tleXdvcmQ+PGtleXdvcmQ+TWljZTwva2V5d29yZD48a2V5d29y
ZD5OZXVyb25zLypjeXRvbG9neS9tZXRhYm9saXNtPC9rZXl3b3JkPjxrZXl3b3JkPlBoZW5vdHlw
ZTwva2V5d29yZD48a2V5d29yZD5QbHVyaXBvdGVudCBTdGVtIENlbGxzLypjeXRvbG9neS9kcnVn
IGVmZmVjdHMvbWV0YWJvbGlzbTwva2V5d29yZD48a2V5d29yZD5SZWNlcHRvcnMsIE5vdGNoLypt
ZXRhYm9saXNtPC9rZXl3b3JkPjxrZXl3b3JkPlNpZ25hbCBUcmFuc2R1Y3Rpb248L2tleXdvcmQ+
PC9rZXl3b3Jkcz48ZGF0ZXM+PHllYXI+MjAwNjwveWVhcj48cHViLWRhdGVzPjxkYXRlPk1heTwv
ZGF0ZT48L3B1Yi1kYXRlcz48L2RhdGVzPjxpc2JuPjE1NDUtNzg4NSAoRWxlY3Ryb25pYykmI3hE
OzE1NDQtOTE3MyAoTGlua2luZyk8L2lzYm4+PGFjY2Vzc2lvbi1udW0+MTY1OTQ3MzE8L2FjY2Vz
c2lvbi1udW0+PHVybHM+PHJlbGF0ZWQtdXJscz48dXJsPmh0dHA6Ly93d3cubmNiaS5ubG0ubmlo
Lmdvdi9wdWJtZWQvMTY1OTQ3MzE8L3VybD48L3JlbGF0ZWQtdXJscz48L3VybHM+PGN1c3RvbTI+
MTQzMTU4MTwvY3VzdG9tMj48ZWxlY3Ryb25pYy1yZXNvdXJjZS1udW0+MDUtUExCSS1SQS0wNTY0
UjQgW3BpaV0mI3hEOzEwLjEzNzEvam91cm5hbC5wYmlvLjAwNDAxMjE8L2VsZWN0cm9uaWMtcmVz
b3VyY2UtbnVtPjxsYW5ndWFnZT5lbmc8L2xhbmd1YWdlPjwvcmVjb3JkPjwvQ2l0ZT48Q2l0ZT48
QXV0aG9yPk5vZ2dsZTwvQXV0aG9yPjxZZWFyPjIwMDY8L1llYXI+PFJlY051bT43ODA3PC9SZWNO
dW0+PHJlY29yZD48cmVjLW51bWJlcj43ODA3PC9yZWMtbnVtYmVyPjxmb3JlaWduLWtleXM+PGtl
eSBhcHA9IkVOIiBkYi1pZD0iOXM5enRmOXhoeHYwYTNld3JkcjUwcGZmZnd0MHpzenBmMjU5Ij43
ODA3PC9rZXk+PC9mb3JlaWduLWtleXM+PHJlZi10eXBlIG5hbWU9IkpvdXJuYWwgQXJ0aWNsZSI+
MTc8L3JlZi10eXBlPjxjb250cmlidXRvcnM+PGF1dGhvcnM+PGF1dGhvcj5Ob2dnbGUsIFMuIEEu
PC9hdXRob3I+PGF1dGhvcj5XZWlsZXIsIEQuPC9hdXRob3I+PGF1dGhvcj5Db25kaWUsIEIuIEcu
PC9hdXRob3I+PC9hdXRob3JzPjwvY29udHJpYnV0b3JzPjxhdXRoLWFkZHJlc3M+RGVwYXJ0bWVu
dCBvZiBHZW5ldGljcywgVW5pdmVyc2l0eSBvZiBHZW9yZ2lhLCBEYXZpc29uIExpZmUgU2NpZW5j
ZXMgQ29tcGxleCwgQXRoZW5zLCAzMDYwMiwgVVNBLjwvYXV0aC1hZGRyZXNzPjx0aXRsZXM+PHRp
dGxlPk5vdGNoIHNpZ25hbGluZyBpcyBpbmFjdGl2ZSBidXQgaW5kdWNpYmxlIGluIGh1bWFuIGVt
YnJ5b25pYyBzdGVtIGNlbGxzPC90aXRsZT48c2Vjb25kYXJ5LXRpdGxlPlN0ZW0gQ2VsbHM8L3Nl
Y29uZGFyeS10aXRsZT48L3RpdGxlcz48cGVyaW9kaWNhbD48ZnVsbC10aXRsZT5TdGVtIENlbGxz
PC9mdWxsLXRpdGxlPjwvcGVyaW9kaWNhbD48cGFnZXM+MTY0Ni01MzwvcGFnZXM+PHZvbHVtZT4y
NDwvdm9sdW1lPjxudW1iZXI+NzwvbnVtYmVyPjxlZGl0aW9uPjIwMDYvMDQvMTU8L2VkaXRpb24+
PGtleXdvcmRzPjxrZXl3b3JkPkFteWxvaWQgUHJlY3Vyc29yIFByb3RlaW4gU2VjcmV0YXNlczwv
a2V5d29yZD48a2V5d29yZD5Bc3BhcnRpYyBBY2lkIEVuZG9wZXB0aWRhc2VzPC9rZXl3b3JkPjxr
ZXl3b3JkPkNhdGlvbnMvYW50YWdvbmlzdHMgJmFtcDsgaW5oaWJpdG9ycy9tZXRhYm9saXNtPC9r
ZXl3b3JkPjxrZXl3b3JkPkNlbGwgRGlmZmVyZW50aWF0aW9uPC9rZXl3b3JkPjxrZXl3b3JkPkNl
bGxzLCBDdWx0dXJlZDwva2V5d29yZD48a2V5d29yZD5DaGVsYXRpbmcgQWdlbnRzL3BoYXJtYWNv
bG9neTwva2V5d29yZD48a2V5d29yZD5FbWJyeW8sIE1hbW1hbGlhbi8qY3l0b2xvZ3k8L2tleXdv
cmQ+PGtleXdvcmQ+RW5kb3BlcHRpZGFzZXMvbWV0YWJvbGlzbTwva2V5d29yZD48a2V5d29yZD5I
dW1hbnM8L2tleXdvcmQ+PGtleXdvcmQ+UmVjZXB0b3JzLCBOb3RjaC8qbWV0YWJvbGlzbTwva2V5
d29yZD48a2V5d29yZD4qU2lnbmFsIFRyYW5zZHVjdGlvbi9kcnVnIGVmZmVjdHM8L2tleXdvcmQ+
PGtleXdvcmQ+U3RlbSBDZWxscy8qbWV0YWJvbGlzbTwva2V5d29yZD48L2tleXdvcmRzPjxkYXRl
cz48eWVhcj4yMDA2PC95ZWFyPjxwdWItZGF0ZXM+PGRhdGU+SnVsPC9kYXRlPjwvcHViLWRhdGVz
PjwvZGF0ZXM+PGlzYm4+MTA2Ni01MDk5IChQcmludCkmI3hEOzEwNjYtNTA5OSAoTGlua2luZyk8
L2lzYm4+PGFjY2Vzc2lvbi1udW0+MTY2MTQwMDU8L2FjY2Vzc2lvbi1udW0+PHVybHM+PHJlbGF0
ZWQtdXJscz48dXJsPmh0dHA6Ly93d3cubmNiaS5ubG0ubmloLmdvdi9wdWJtZWQvMTY2MTQwMDU8
L3VybD48L3JlbGF0ZWQtdXJscz48L3VybHM+PGVsZWN0cm9uaWMtcmVzb3VyY2UtbnVtPjIwMDUt
MDMxNCBbcGlpXSYjeEQ7MTAuMTYzNC9zdGVtY2VsbHMuMjAwNS0wMzE0PC9lbGVjdHJvbmljLXJl
c291cmNlLW51bT48bGFuZ3VhZ2U+ZW5nPC9sYW5ndWFnZT48L3JlY29yZD48L0NpdGU+PC9FbmRO
b3RlPn==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PEVuZE5vdGU+PENpdGU+PEF1dGhvcj5DaGliYTwvQXV0aG9yPjxZZWFyPjIwMDY8L1llYXI+PFJl
Y051bT43ODA1PC9SZWNOdW0+PERpc3BsYXlUZXh0PjxzdHlsZSBmYWNlPSJzdXBlcnNjcmlwdCI+
WzExNi0xMThdPC9zdHlsZT48L0Rpc3BsYXlUZXh0PjxyZWNvcmQ+PHJlYy1udW1iZXI+NzgwNTwv
cmVjLW51bWJlcj48Zm9yZWlnbi1rZXlzPjxrZXkgYXBwPSJFTiIgZGItaWQ9IjlzOXp0Zjl4aHh2
MGEzZXdyZHI1MHBmZmZ3dDB6c3pwZjI1OSI+NzgwNTwva2V5PjwvZm9yZWlnbi1rZXlzPjxyZWYt
dHlwZSBuYW1lPSJKb3VybmFsIEFydGljbGUiPjE3PC9yZWYtdHlwZT48Y29udHJpYnV0b3JzPjxh
dXRob3JzPjxhdXRob3I+Q2hpYmEsIFMuPC9hdXRob3I+PC9hdXRob3JzPjwvY29udHJpYnV0b3Jz
PjxhdXRoLWFkZHJlc3M+RGVwYXJ0bWVudCBvZiBDZWxsIFRoZXJhcHkgYW5kIFRyYW5zcGxhbnRh
dGlvbiBNZWRpY2luZSwgVW5pdmVyc2l0eSBvZiBUb2t5bywgNy0zLTEgSG9uZ28sIFRva3lvIDEx
My04NjU1LCBKYXBhbi4gc2NoaWJhLXRreUB1bWluLmFjLmpwPC9hdXRoLWFkZHJlc3M+PHRpdGxl
cz48dGl0bGU+Tm90Y2ggc2lnbmFsaW5nIGluIHN0ZW0gY2VsbCBzeXN0ZW1zPC90aXRsZT48c2Vj
b25kYXJ5LXRpdGxlPlN0ZW0gQ2VsbHM8L3NlY29uZGFyeS10aXRsZT48L3RpdGxlcz48cGVyaW9k
aWNhbD48ZnVsbC10aXRsZT5TdGVtIENlbGxzPC9mdWxsLXRpdGxlPjwvcGVyaW9kaWNhbD48cGFn
ZXM+MjQzNy00NzwvcGFnZXM+PHZvbHVtZT4yNDwvdm9sdW1lPjxudW1iZXI+MTE8L251bWJlcj48
ZWRpdGlvbj4yMDA2LzA4LzA1PC9lZGl0aW9uPjxrZXl3b3Jkcz48a2V5d29yZD5BbmltYWxzPC9r
ZXl3b3JkPjxrZXl3b3JkPkJsb29kIFZlc3NlbHMvZW1icnlvbG9neS9tZXRhYm9saXNtPC9rZXl3
b3JkPjxrZXl3b3JkPkJvbmUgTWFycm93IENlbGxzL21ldGFib2xpc208L2tleXdvcmQ+PGtleXdv
cmQ+Q2VsbCBEaWZmZXJlbnRpYXRpb248L2tleXdvcmQ+PGtleXdvcmQ+Q2VsbCBQcm9saWZlcmF0
aW9uPC9rZXl3b3JkPjxrZXl3b3JkPkNlbnRyYWwgTmVydm91cyBTeXN0ZW0vZW1icnlvbG9neS9t
ZXRhYm9saXNtPC9rZXl3b3JkPjxrZXl3b3JkPkhlbWF0b3BvaWV0aWMgU3RlbSBDZWxscy9tZXRh
Ym9saXNtPC9rZXl3b3JkPjxrZXl3b3JkPkh1bWFuczwva2V5d29yZD48a2V5d29yZD5JbnRlc3Rp
bmFsIE11Y29zYS9jeXRvbG9neS9tZXRhYm9saXNtPC9rZXl3b3JkPjxrZXl3b3JkPk11c2NsZSwg
U2tlbGV0YWwvY3l0b2xvZ3kvbWV0YWJvbGlzbTwva2V5d29yZD48a2V5d29yZD5Pcmdhbm9nZW5l
c2lzL3BoeXNpb2xvZ3k8L2tleXdvcmQ+PGtleXdvcmQ+UmVjZXB0b3IsIE5vdGNoMS8qbWV0YWJv
bGlzbTwva2V5d29yZD48a2V5d29yZD4qU2lnbmFsIFRyYW5zZHVjdGlvbjwva2V5d29yZD48a2V5
d29yZD5Ta2luL2VtYnJ5b2xvZ3kvbWV0YWJvbGlzbTwva2V5d29yZD48a2V5d29yZD5TdGVtIENl
bGxzLyptZXRhYm9saXNtPC9rZXl3b3JkPjwva2V5d29yZHM+PGRhdGVzPjx5ZWFyPjIwMDY8L3ll
YXI+PHB1Yi1kYXRlcz48ZGF0ZT5Ob3Y8L2RhdGU+PC9wdWItZGF0ZXM+PC9kYXRlcz48aXNibj4x
MDY2LTUwOTkgKFByaW50KSYjeEQ7MTA2Ni01MDk5IChMaW5raW5nKTwvaXNibj48YWNjZXNzaW9u
LW51bT4xNjg4ODI4NTwvYWNjZXNzaW9uLW51bT48dXJscz48cmVsYXRlZC11cmxzPjx1cmw+aHR0
cDovL3d3dy5uY2JpLm5sbS5uaWguZ292L3B1Ym1lZC8xNjg4ODI4NTwvdXJsPjwvcmVsYXRlZC11
cmxzPjwvdXJscz48ZWxlY3Ryb25pYy1yZXNvdXJjZS1udW0+MjAwNS0wNjYxIFtwaWldJiN4RDsx
MC4xNjM0L3N0ZW1jZWxscy4yMDA1LTA2NjE8L2VsZWN0cm9uaWMtcmVzb3VyY2UtbnVtPjxsYW5n
dWFnZT5lbmc8L2xhbmd1YWdlPjwvcmVjb3JkPjwvQ2l0ZT48Q2l0ZT48QXV0aG9yPkxvd2VsbDwv
QXV0aG9yPjxZZWFyPjIwMDY8L1llYXI+PFJlY051bT43ODA4PC9SZWNOdW0+PHJlY29yZD48cmVj
LW51bWJlcj43ODA4PC9yZWMtbnVtYmVyPjxmb3JlaWduLWtleXM+PGtleSBhcHA9IkVOIiBkYi1p
ZD0iOXM5enRmOXhoeHYwYTNld3JkcjUwcGZmZnd0MHpzenBmMjU5Ij43ODA4PC9rZXk+PC9mb3Jl
aWduLWtleXM+PHJlZi10eXBlIG5hbWU9IkpvdXJuYWwgQXJ0aWNsZSI+MTc8L3JlZi10eXBlPjxj
b250cmlidXRvcnM+PGF1dGhvcnM+PGF1dGhvcj5Mb3dlbGwsIFMuPC9hdXRob3I+PGF1dGhvcj5C
ZW5jaG91YSwgQS48L2F1dGhvcj48YXV0aG9yPkhlYXZleSwgQi48L2F1dGhvcj48YXV0aG9yPlNt
aXRoLCBBLiBHLjwvYXV0aG9yPjwvYXV0aG9ycz48L2NvbnRyaWJ1dG9ycz48YXV0aC1hZGRyZXNz
PkNlbnRyZSBEZXZlbG9wbWVudCBpbiBTdGVtIENlbGwgQmlvbG9neSwgSW5zdGl0dXRlIGZvciBT
dGVtIENlbGwgUmVzZWFyY2gsIFNjaG9vbCBvZiBCaW9sb2dpY2FsIFNjaWVuY2VzLCBVbml2ZXJz
aXR5IG9mIEVkaW5idXJnaCwgRWRpbmJ1cmdoLCBVbml0ZWQgS2luZ2RvbS4gYWxseS5sb3dlbGxA
ZWQuYWMudWs8L2F1dGgtYWRkcmVzcz48dGl0bGVzPjx0aXRsZT5Ob3RjaCBwcm9tb3RlcyBuZXVy
YWwgbGluZWFnZSBlbnRyeSBieSBwbHVyaXBvdGVudCBlbWJyeW9uaWMgc3RlbSBjZWxsczwvdGl0
bGU+PHNlY29uZGFyeS10aXRsZT5QTG9TIEJpb2w8L3NlY29uZGFyeS10aXRsZT48L3RpdGxlcz48
cGVyaW9kaWNhbD48ZnVsbC10aXRsZT5QTG9TIEJpb2w8L2Z1bGwtdGl0bGU+PC9wZXJpb2RpY2Fs
PjxwYWdlcz5lMTIxPC9wYWdlcz48dm9sdW1lPjQ8L3ZvbHVtZT48bnVtYmVyPjU8L251bWJlcj48
ZWRpdGlvbj4yMDA2LzA0LzA2PC9lZGl0aW9uPjxrZXl3b3Jkcz48a2V5d29yZD5BbmltYWxzPC9r
ZXl3b3JkPjxrZXl3b3JkPkNlbGwgRGlmZmVyZW50aWF0aW9uPC9rZXl3b3JkPjxrZXl3b3JkPipD
ZWxsIExpbmVhZ2U8L2tleXdvcmQ+PGtleXdvcmQ+Q2VsbHMsIEN1bHR1cmVkPC9rZXl3b3JkPjxr
ZXl3b3JkPkVtYnJ5b25pYyBTdGVtIENlbGxzLypjeXRvbG9neS9kcnVnIGVmZmVjdHMvbWV0YWJv
bGlzbTwva2V5d29yZD48a2V5d29yZD5HZW5lIEV4cHJlc3Npb24gUmVndWxhdGlvbjwva2V5d29y
ZD48a2V5d29yZD5IdW1hbnM8L2tleXdvcmQ+PGtleXdvcmQ+TWljZTwva2V5d29yZD48a2V5d29y
ZD5OZXVyb25zLypjeXRvbG9neS9tZXRhYm9saXNtPC9rZXl3b3JkPjxrZXl3b3JkPlBoZW5vdHlw
ZTwva2V5d29yZD48a2V5d29yZD5QbHVyaXBvdGVudCBTdGVtIENlbGxzLypjeXRvbG9neS9kcnVn
IGVmZmVjdHMvbWV0YWJvbGlzbTwva2V5d29yZD48a2V5d29yZD5SZWNlcHRvcnMsIE5vdGNoLypt
ZXRhYm9saXNtPC9rZXl3b3JkPjxrZXl3b3JkPlNpZ25hbCBUcmFuc2R1Y3Rpb248L2tleXdvcmQ+
PC9rZXl3b3Jkcz48ZGF0ZXM+PHllYXI+MjAwNjwveWVhcj48cHViLWRhdGVzPjxkYXRlPk1heTwv
ZGF0ZT48L3B1Yi1kYXRlcz48L2RhdGVzPjxpc2JuPjE1NDUtNzg4NSAoRWxlY3Ryb25pYykmI3hE
OzE1NDQtOTE3MyAoTGlua2luZyk8L2lzYm4+PGFjY2Vzc2lvbi1udW0+MTY1OTQ3MzE8L2FjY2Vz
c2lvbi1udW0+PHVybHM+PHJlbGF0ZWQtdXJscz48dXJsPmh0dHA6Ly93d3cubmNiaS5ubG0ubmlo
Lmdvdi9wdWJtZWQvMTY1OTQ3MzE8L3VybD48L3JlbGF0ZWQtdXJscz48L3VybHM+PGN1c3RvbTI+
MTQzMTU4MTwvY3VzdG9tMj48ZWxlY3Ryb25pYy1yZXNvdXJjZS1udW0+MDUtUExCSS1SQS0wNTY0
UjQgW3BpaV0mI3hEOzEwLjEzNzEvam91cm5hbC5wYmlvLjAwNDAxMjE8L2VsZWN0cm9uaWMtcmVz
b3VyY2UtbnVtPjxsYW5ndWFnZT5lbmc8L2xhbmd1YWdlPjwvcmVjb3JkPjwvQ2l0ZT48Q2l0ZT48
QXV0aG9yPk5vZ2dsZTwvQXV0aG9yPjxZZWFyPjIwMDY8L1llYXI+PFJlY051bT43ODA3PC9SZWNO
dW0+PHJlY29yZD48cmVjLW51bWJlcj43ODA3PC9yZWMtbnVtYmVyPjxmb3JlaWduLWtleXM+PGtl
eSBhcHA9IkVOIiBkYi1pZD0iOXM5enRmOXhoeHYwYTNld3JkcjUwcGZmZnd0MHpzenBmMjU5Ij43
ODA3PC9rZXk+PC9mb3JlaWduLWtleXM+PHJlZi10eXBlIG5hbWU9IkpvdXJuYWwgQXJ0aWNsZSI+
MTc8L3JlZi10eXBlPjxjb250cmlidXRvcnM+PGF1dGhvcnM+PGF1dGhvcj5Ob2dnbGUsIFMuIEEu
PC9hdXRob3I+PGF1dGhvcj5XZWlsZXIsIEQuPC9hdXRob3I+PGF1dGhvcj5Db25kaWUsIEIuIEcu
PC9hdXRob3I+PC9hdXRob3JzPjwvY29udHJpYnV0b3JzPjxhdXRoLWFkZHJlc3M+RGVwYXJ0bWVu
dCBvZiBHZW5ldGljcywgVW5pdmVyc2l0eSBvZiBHZW9yZ2lhLCBEYXZpc29uIExpZmUgU2NpZW5j
ZXMgQ29tcGxleCwgQXRoZW5zLCAzMDYwMiwgVVNBLjwvYXV0aC1hZGRyZXNzPjx0aXRsZXM+PHRp
dGxlPk5vdGNoIHNpZ25hbGluZyBpcyBpbmFjdGl2ZSBidXQgaW5kdWNpYmxlIGluIGh1bWFuIGVt
YnJ5b25pYyBzdGVtIGNlbGxzPC90aXRsZT48c2Vjb25kYXJ5LXRpdGxlPlN0ZW0gQ2VsbHM8L3Nl
Y29uZGFyeS10aXRsZT48L3RpdGxlcz48cGVyaW9kaWNhbD48ZnVsbC10aXRsZT5TdGVtIENlbGxz
PC9mdWxsLXRpdGxlPjwvcGVyaW9kaWNhbD48cGFnZXM+MTY0Ni01MzwvcGFnZXM+PHZvbHVtZT4y
NDwvdm9sdW1lPjxudW1iZXI+NzwvbnVtYmVyPjxlZGl0aW9uPjIwMDYvMDQvMTU8L2VkaXRpb24+
PGtleXdvcmRzPjxrZXl3b3JkPkFteWxvaWQgUHJlY3Vyc29yIFByb3RlaW4gU2VjcmV0YXNlczwv
a2V5d29yZD48a2V5d29yZD5Bc3BhcnRpYyBBY2lkIEVuZG9wZXB0aWRhc2VzPC9rZXl3b3JkPjxr
ZXl3b3JkPkNhdGlvbnMvYW50YWdvbmlzdHMgJmFtcDsgaW5oaWJpdG9ycy9tZXRhYm9saXNtPC9r
ZXl3b3JkPjxrZXl3b3JkPkNlbGwgRGlmZmVyZW50aWF0aW9uPC9rZXl3b3JkPjxrZXl3b3JkPkNl
bGxzLCBDdWx0dXJlZDwva2V5d29yZD48a2V5d29yZD5DaGVsYXRpbmcgQWdlbnRzL3BoYXJtYWNv
bG9neTwva2V5d29yZD48a2V5d29yZD5FbWJyeW8sIE1hbW1hbGlhbi8qY3l0b2xvZ3k8L2tleXdv
cmQ+PGtleXdvcmQ+RW5kb3BlcHRpZGFzZXMvbWV0YWJvbGlzbTwva2V5d29yZD48a2V5d29yZD5I
dW1hbnM8L2tleXdvcmQ+PGtleXdvcmQ+UmVjZXB0b3JzLCBOb3RjaC8qbWV0YWJvbGlzbTwva2V5
d29yZD48a2V5d29yZD4qU2lnbmFsIFRyYW5zZHVjdGlvbi9kcnVnIGVmZmVjdHM8L2tleXdvcmQ+
PGtleXdvcmQ+U3RlbSBDZWxscy8qbWV0YWJvbGlzbTwva2V5d29yZD48L2tleXdvcmRzPjxkYXRl
cz48eWVhcj4yMDA2PC95ZWFyPjxwdWItZGF0ZXM+PGRhdGU+SnVsPC9kYXRlPjwvcHViLWRhdGVz
PjwvZGF0ZXM+PGlzYm4+MTA2Ni01MDk5IChQcmludCkmI3hEOzEwNjYtNTA5OSAoTGlua2luZyk8
L2lzYm4+PGFjY2Vzc2lvbi1udW0+MTY2MTQwMDU8L2FjY2Vzc2lvbi1udW0+PHVybHM+PHJlbGF0
ZWQtdXJscz48dXJsPmh0dHA6Ly93d3cubmNiaS5ubG0ubmloLmdvdi9wdWJtZWQvMTY2MTQwMDU8
L3VybD48L3JlbGF0ZWQtdXJscz48L3VybHM+PGVsZWN0cm9uaWMtcmVzb3VyY2UtbnVtPjIwMDUt
MDMxNCBbcGlpXSYjeEQ7MTAuMTYzNC9zdGVtY2VsbHMuMjAwNS0wMzE0PC9lbGVjdHJvbmljLXJl
c291cmNlLW51bT48bGFuZ3VhZ2U+ZW5nPC9sYW5ndWFnZT48L3JlY29yZD48L0NpdGU+PC9FbmRO
b3RlPn==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16" w:tooltip="Chiba, 2006 #7805" w:history="1">
        <w:r w:rsidR="00FD4734" w:rsidRPr="0083401C">
          <w:rPr>
            <w:rFonts w:ascii="Book Antiqua" w:eastAsia="Calibri" w:hAnsi="Book Antiqua" w:cs="Calibri"/>
            <w:noProof/>
            <w:sz w:val="24"/>
            <w:szCs w:val="24"/>
            <w:vertAlign w:val="superscript"/>
          </w:rPr>
          <w:t>116-118</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Inhibition of pathway components by siRNAs or by a chemical compound against γ-secretase activity (GSI) interfered with hESC proliferation withou</w:t>
      </w:r>
      <w:r w:rsidR="00EE46EB" w:rsidRPr="0083401C">
        <w:rPr>
          <w:rFonts w:ascii="Book Antiqua" w:eastAsia="Calibri" w:hAnsi="Book Antiqua" w:cs="Calibri"/>
          <w:sz w:val="24"/>
          <w:szCs w:val="24"/>
        </w:rPr>
        <w:t>t driving their differentiation</w:t>
      </w:r>
      <w:r w:rsidR="00F420E4" w:rsidRPr="0083401C">
        <w:rPr>
          <w:rFonts w:ascii="Book Antiqua" w:eastAsia="Calibri" w:hAnsi="Book Antiqua" w:cs="Calibri"/>
          <w:sz w:val="24"/>
          <w:szCs w:val="24"/>
        </w:rPr>
        <w:fldChar w:fldCharType="begin">
          <w:fldData xml:space="preserve">PEVuZE5vdGU+PENpdGU+PEF1dGhvcj5Gb3g8L0F1dGhvcj48WWVhcj4yMDA4PC9ZZWFyPjxSZWNO
dW0+NzgwOTwvUmVjTnVtPjxEaXNwbGF5VGV4dD48c3R5bGUgZmFjZT0ic3VwZXJzY3JpcHQiPlsx
MTldPC9zdHlsZT48L0Rpc3BsYXlUZXh0PjxyZWNvcmQ+PHJlYy1udW1iZXI+NzgwOTwvcmVjLW51
bWJlcj48Zm9yZWlnbi1rZXlzPjxrZXkgYXBwPSJFTiIgZGItaWQ9IjlzOXp0Zjl4aHh2MGEzZXdy
ZHI1MHBmZmZ3dDB6c3pwZjI1OSI+NzgwOTwva2V5PjwvZm9yZWlnbi1rZXlzPjxyZWYtdHlwZSBu
YW1lPSJKb3VybmFsIEFydGljbGUiPjE3PC9yZWYtdHlwZT48Y29udHJpYnV0b3JzPjxhdXRob3Jz
PjxhdXRob3I+Rm94LCBWLjwvYXV0aG9yPjxhdXRob3I+R29raGFsZSwgUC4gSi48L2F1dGhvcj48
YXV0aG9yPldhbHNoLCBKLiBSLjwvYXV0aG9yPjxhdXRob3I+TWF0aW4sIE0uPC9hdXRob3I+PGF1
dGhvcj5Kb25lcywgTS48L2F1dGhvcj48YXV0aG9yPkFuZHJld3MsIFAuIFcuPC9hdXRob3I+PC9h
dXRob3JzPjwvY29udHJpYnV0b3JzPjxhdXRoLWFkZHJlc3M+Q2VudHJlIGZvciBTdGVtIENlbGwg
QmlvbG9neSwgRGVwYXJ0bWVudCBvZiBCaW9tZWRpY2FsIFNjaWVuY2UsIFVuaXZlcnNpdHkgb2Yg
U2hlZmZpZWxkLCBXZXN0ZXJuIEJhbmssIFNoZWZmaWVsZCBTMTAgMlROLCBVbml0ZWQgS2luZ2Rv
bS48L2F1dGgtYWRkcmVzcz48dGl0bGVzPjx0aXRsZT5DZWxsLWNlbGwgc2lnbmFsaW5nIHRocm91
Z2ggTk9UQ0ggcmVndWxhdGVzIGh1bWFuIGVtYnJ5b25pYyBzdGVtIGNlbGwgcHJvbGlmZXJhdGlv
bjwvdGl0bGU+PHNlY29uZGFyeS10aXRsZT5TdGVtIENlbGxzPC9zZWNvbmRhcnktdGl0bGU+PC90
aXRsZXM+PHBlcmlvZGljYWw+PGZ1bGwtdGl0bGU+U3RlbSBDZWxsczwvZnVsbC10aXRsZT48L3Bl
cmlvZGljYWw+PHBhZ2VzPjcxNS0yMzwvcGFnZXM+PHZvbHVtZT4yNjwvdm9sdW1lPjxudW1iZXI+
MzwvbnVtYmVyPjxlZGl0aW9uPjIwMDcvMTIvMDc8L2VkaXRpb24+PGtleXdvcmRzPjxrZXl3b3Jk
PkFuaW1hbHM8L2tleXdvcmQ+PGtleXdvcmQ+QW50aWJvZGllcywgTW9ub2Nsb25hbDwva2V5d29y
ZD48a2V5d29yZD5BbnRpZ2VucywgU3VyZmFjZS9tZXRhYm9saXNtPC9rZXl3b3JkPjxrZXl3b3Jk
PkFwb3B0b3Npcy9kcnVnIGVmZmVjdHM8L2tleXdvcmQ+PGtleXdvcmQ+Q2FyY2lub21hLCBFbWJy
eW9uYWwvbWV0YWJvbGlzbS9wYXRob2xvZ3k8L2tleXdvcmQ+PGtleXdvcmQ+KkNlbGwgQ29tbXVu
aWNhdGlvbi9kcnVnIGVmZmVjdHM8L2tleXdvcmQ+PGtleXdvcmQ+Q2VsbCBEaWZmZXJlbnRpYXRp
b24vZHJ1ZyBlZmZlY3RzPC9rZXl3b3JkPjxrZXl3b3JkPkNlbGwgUHJvbGlmZXJhdGlvbi9kcnVn
IGVmZmVjdHM8L2tleXdvcmQ+PGtleXdvcmQ+Q2VsbCBTdXJ2aXZhbC9kcnVnIGVmZmVjdHM8L2tl
eXdvcmQ+PGtleXdvcmQ+Q2VsbHMsIEN1bHR1cmVkPC9rZXl3b3JkPjxrZXl3b3JkPkVtYnJ5b25p
YyBTdGVtIENlbGxzLypjeXRvbG9neS9kcnVnIGVmZmVjdHMvKm1ldGFib2xpc208L2tleXdvcmQ+
PGtleXdvcmQ+RW56eW1lIEluaGliaXRvcnMvcGhhcm1hY29sb2d5PC9rZXl3b3JkPjxrZXl3b3Jk
Pkh1bWFuczwva2V5d29yZD48a2V5d29yZD5NaWNlPC9rZXl3b3JkPjxrZXl3b3JkPlBsdXJpcG90
ZW50IFN0ZW0gQ2VsbHMvY3l0b2xvZ3kvZHJ1ZyBlZmZlY3RzL21ldGFib2xpc208L2tleXdvcmQ+
PGtleXdvcmQ+UHJvdGVpbiBQcm9jZXNzaW5nLCBQb3N0LVRyYW5zbGF0aW9uYWwvZHJ1ZyBlZmZl
Y3RzPC9rZXl3b3JkPjxrZXl3b3JkPlByb3RlaW4gU3RydWN0dXJlLCBUZXJ0aWFyeTwva2V5d29y
ZD48a2V5d29yZD5Qcm90ZWluIFRyYW5zcG9ydC9kcnVnIGVmZmVjdHM8L2tleXdvcmQ+PGtleXdv
cmQ+UmVjZXB0b3JzLCBOb3RjaC9jaGVtaXN0cnkvKm1ldGFib2xpc208L2tleXdvcmQ+PGtleXdv
cmQ+KlNpZ25hbCBUcmFuc2R1Y3Rpb24vZHJ1ZyBlZmZlY3RzPC9rZXl3b3JkPjwva2V5d29yZHM+
PGRhdGVzPjx5ZWFyPjIwMDg8L3llYXI+PHB1Yi1kYXRlcz48ZGF0ZT5NYXI8L2RhdGU+PC9wdWIt
ZGF0ZXM+PC9kYXRlcz48aXNibj4xNTQ5LTQ5MTggKEVsZWN0cm9uaWMpJiN4RDsxMDY2LTUwOTkg
KExpbmtpbmcpPC9pc2JuPjxhY2Nlc3Npb24tbnVtPjE4MDU1NDQ5PC9hY2Nlc3Npb24tbnVtPjx1
cmxzPjxyZWxhdGVkLXVybHM+PHVybD5odHRwOi8vd3d3Lm5jYmkubmxtLm5paC5nb3YvcHVibWVk
LzE4MDU1NDQ5PC91cmw+PC9yZWxhdGVkLXVybHM+PC91cmxzPjxlbGVjdHJvbmljLXJlc291cmNl
LW51bT4yMDA3LTAzNjggW3BpaV0mI3hEOzEwLjE2MzQvc3RlbWNlbGxzLjIwMDctMDM2ODwvZWxl
Y3Ryb25pYy1yZXNvdXJjZS1udW0+PGxhbmd1YWdlPmVuZzwvbGFuZ3VhZ2U+PC9yZWNvcmQ+PC9D
aXRlPjwvRW5kTm90ZT5=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PEVuZE5vdGU+PENpdGU+PEF1dGhvcj5Gb3g8L0F1dGhvcj48WWVhcj4yMDA4PC9ZZWFyPjxSZWNO
dW0+NzgwOTwvUmVjTnVtPjxEaXNwbGF5VGV4dD48c3R5bGUgZmFjZT0ic3VwZXJzY3JpcHQiPlsx
MTldPC9zdHlsZT48L0Rpc3BsYXlUZXh0PjxyZWNvcmQ+PHJlYy1udW1iZXI+NzgwOTwvcmVjLW51
bWJlcj48Zm9yZWlnbi1rZXlzPjxrZXkgYXBwPSJFTiIgZGItaWQ9IjlzOXp0Zjl4aHh2MGEzZXdy
ZHI1MHBmZmZ3dDB6c3pwZjI1OSI+NzgwOTwva2V5PjwvZm9yZWlnbi1rZXlzPjxyZWYtdHlwZSBu
YW1lPSJKb3VybmFsIEFydGljbGUiPjE3PC9yZWYtdHlwZT48Y29udHJpYnV0b3JzPjxhdXRob3Jz
PjxhdXRob3I+Rm94LCBWLjwvYXV0aG9yPjxhdXRob3I+R29raGFsZSwgUC4gSi48L2F1dGhvcj48
YXV0aG9yPldhbHNoLCBKLiBSLjwvYXV0aG9yPjxhdXRob3I+TWF0aW4sIE0uPC9hdXRob3I+PGF1
dGhvcj5Kb25lcywgTS48L2F1dGhvcj48YXV0aG9yPkFuZHJld3MsIFAuIFcuPC9hdXRob3I+PC9h
dXRob3JzPjwvY29udHJpYnV0b3JzPjxhdXRoLWFkZHJlc3M+Q2VudHJlIGZvciBTdGVtIENlbGwg
QmlvbG9neSwgRGVwYXJ0bWVudCBvZiBCaW9tZWRpY2FsIFNjaWVuY2UsIFVuaXZlcnNpdHkgb2Yg
U2hlZmZpZWxkLCBXZXN0ZXJuIEJhbmssIFNoZWZmaWVsZCBTMTAgMlROLCBVbml0ZWQgS2luZ2Rv
bS48L2F1dGgtYWRkcmVzcz48dGl0bGVzPjx0aXRsZT5DZWxsLWNlbGwgc2lnbmFsaW5nIHRocm91
Z2ggTk9UQ0ggcmVndWxhdGVzIGh1bWFuIGVtYnJ5b25pYyBzdGVtIGNlbGwgcHJvbGlmZXJhdGlv
bjwvdGl0bGU+PHNlY29uZGFyeS10aXRsZT5TdGVtIENlbGxzPC9zZWNvbmRhcnktdGl0bGU+PC90
aXRsZXM+PHBlcmlvZGljYWw+PGZ1bGwtdGl0bGU+U3RlbSBDZWxsczwvZnVsbC10aXRsZT48L3Bl
cmlvZGljYWw+PHBhZ2VzPjcxNS0yMzwvcGFnZXM+PHZvbHVtZT4yNjwvdm9sdW1lPjxudW1iZXI+
MzwvbnVtYmVyPjxlZGl0aW9uPjIwMDcvMTIvMDc8L2VkaXRpb24+PGtleXdvcmRzPjxrZXl3b3Jk
PkFuaW1hbHM8L2tleXdvcmQ+PGtleXdvcmQ+QW50aWJvZGllcywgTW9ub2Nsb25hbDwva2V5d29y
ZD48a2V5d29yZD5BbnRpZ2VucywgU3VyZmFjZS9tZXRhYm9saXNtPC9rZXl3b3JkPjxrZXl3b3Jk
PkFwb3B0b3Npcy9kcnVnIGVmZmVjdHM8L2tleXdvcmQ+PGtleXdvcmQ+Q2FyY2lub21hLCBFbWJy
eW9uYWwvbWV0YWJvbGlzbS9wYXRob2xvZ3k8L2tleXdvcmQ+PGtleXdvcmQ+KkNlbGwgQ29tbXVu
aWNhdGlvbi9kcnVnIGVmZmVjdHM8L2tleXdvcmQ+PGtleXdvcmQ+Q2VsbCBEaWZmZXJlbnRpYXRp
b24vZHJ1ZyBlZmZlY3RzPC9rZXl3b3JkPjxrZXl3b3JkPkNlbGwgUHJvbGlmZXJhdGlvbi9kcnVn
IGVmZmVjdHM8L2tleXdvcmQ+PGtleXdvcmQ+Q2VsbCBTdXJ2aXZhbC9kcnVnIGVmZmVjdHM8L2tl
eXdvcmQ+PGtleXdvcmQ+Q2VsbHMsIEN1bHR1cmVkPC9rZXl3b3JkPjxrZXl3b3JkPkVtYnJ5b25p
YyBTdGVtIENlbGxzLypjeXRvbG9neS9kcnVnIGVmZmVjdHMvKm1ldGFib2xpc208L2tleXdvcmQ+
PGtleXdvcmQ+RW56eW1lIEluaGliaXRvcnMvcGhhcm1hY29sb2d5PC9rZXl3b3JkPjxrZXl3b3Jk
Pkh1bWFuczwva2V5d29yZD48a2V5d29yZD5NaWNlPC9rZXl3b3JkPjxrZXl3b3JkPlBsdXJpcG90
ZW50IFN0ZW0gQ2VsbHMvY3l0b2xvZ3kvZHJ1ZyBlZmZlY3RzL21ldGFib2xpc208L2tleXdvcmQ+
PGtleXdvcmQ+UHJvdGVpbiBQcm9jZXNzaW5nLCBQb3N0LVRyYW5zbGF0aW9uYWwvZHJ1ZyBlZmZl
Y3RzPC9rZXl3b3JkPjxrZXl3b3JkPlByb3RlaW4gU3RydWN0dXJlLCBUZXJ0aWFyeTwva2V5d29y
ZD48a2V5d29yZD5Qcm90ZWluIFRyYW5zcG9ydC9kcnVnIGVmZmVjdHM8L2tleXdvcmQ+PGtleXdv
cmQ+UmVjZXB0b3JzLCBOb3RjaC9jaGVtaXN0cnkvKm1ldGFib2xpc208L2tleXdvcmQ+PGtleXdv
cmQ+KlNpZ25hbCBUcmFuc2R1Y3Rpb24vZHJ1ZyBlZmZlY3RzPC9rZXl3b3JkPjwva2V5d29yZHM+
PGRhdGVzPjx5ZWFyPjIwMDg8L3llYXI+PHB1Yi1kYXRlcz48ZGF0ZT5NYXI8L2RhdGU+PC9wdWIt
ZGF0ZXM+PC9kYXRlcz48aXNibj4xNTQ5LTQ5MTggKEVsZWN0cm9uaWMpJiN4RDsxMDY2LTUwOTkg
KExpbmtpbmcpPC9pc2JuPjxhY2Nlc3Npb24tbnVtPjE4MDU1NDQ5PC9hY2Nlc3Npb24tbnVtPjx1
cmxzPjxyZWxhdGVkLXVybHM+PHVybD5odHRwOi8vd3d3Lm5jYmkubmxtLm5paC5nb3YvcHVibWVk
LzE4MDU1NDQ5PC91cmw+PC9yZWxhdGVkLXVybHM+PC91cmxzPjxlbGVjdHJvbmljLXJlc291cmNl
LW51bT4yMDA3LTAzNjggW3BpaV0mI3hEOzEwLjE2MzQvc3RlbWNlbGxzLjIwMDctMDM2ODwvZWxl
Y3Ryb25pYy1yZXNvdXJjZS1udW0+PGxhbmd1YWdlPmVuZzwvbGFuZ3VhZ2U+PC9yZWNvcmQ+PC9D
aXRlPjwvRW5kTm90ZT5=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19" w:tooltip="Fox, 2008 #7809" w:history="1">
        <w:r w:rsidR="00FD4734" w:rsidRPr="0083401C">
          <w:rPr>
            <w:rFonts w:ascii="Book Antiqua" w:eastAsia="Calibri" w:hAnsi="Book Antiqua" w:cs="Calibri"/>
            <w:noProof/>
            <w:sz w:val="24"/>
            <w:szCs w:val="24"/>
            <w:vertAlign w:val="superscript"/>
          </w:rPr>
          <w:t>119</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However, a number of studies indicate a decisive role for Notch in ES cell fate determination. Activated Notch signaling was shown to promote neural commitment of both hESCs and mESCs</w:t>
      </w:r>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&lt;EndNote&gt;&lt;Cite&gt;&lt;Author&gt;Lowell&lt;/Author&gt;&lt;Year&gt;2006&lt;/Year&gt;&lt;RecNum&gt;7808&lt;/RecNum&gt;&lt;DisplayText&gt;&lt;style face="superscript"&gt;[117]&lt;/style&gt;&lt;/DisplayText&gt;&lt;record&gt;&lt;rec-number&gt;7808&lt;/rec-number&gt;&lt;foreign-keys&gt;&lt;key app="EN" db-id="9s9ztf9xhxv0a3ewrdr50pfffwt0zszpf259"&gt;7808&lt;/key&gt;&lt;/foreign-keys&gt;&lt;ref-type name="Journal Article"&gt;17&lt;/ref-type&gt;&lt;contributors&gt;&lt;authors&gt;&lt;author&gt;Lowell, S.&lt;/author&gt;&lt;author&gt;Benchoua, A.&lt;/author&gt;&lt;author&gt;Heavey, B.&lt;/author&gt;&lt;author&gt;Smith, A. G.&lt;/author&gt;&lt;/authors&gt;&lt;/contributors&gt;&lt;auth-address&gt;Centre Development in Stem Cell Biology, Institute for Stem Cell Research, School of Biological Sciences, University of Edinburgh, Edinburgh, United Kingdom. ally.lowell@ed.ac.uk&lt;/auth-address&gt;&lt;titles&gt;&lt;title&gt;Notch promotes neural lineage entry by pluripotent embryonic stem cells&lt;/title&gt;&lt;secondary-title&gt;PLoS Biol&lt;/secondary-title&gt;&lt;/titles&gt;&lt;periodical&gt;&lt;full-title&gt;PLoS Biol&lt;/full-title&gt;&lt;/periodical&gt;&lt;pages&gt;e121&lt;/pages&gt;&lt;volume&gt;4&lt;/volume&gt;&lt;number&gt;5&lt;/number&gt;&lt;edition&gt;2006/04/06&lt;/edition&gt;&lt;keywords&gt;&lt;keyword&gt;Animals&lt;/keyword&gt;&lt;keyword&gt;Cell Differentiation&lt;/keyword&gt;&lt;keyword&gt;*Cell Lineage&lt;/keyword&gt;&lt;keyword&gt;Cells, Cultured&lt;/keyword&gt;&lt;keyword&gt;Embryonic Stem Cells/*cytology/drug effects/metabolism&lt;/keyword&gt;&lt;keyword&gt;Gene Expression Regulation&lt;/keyword&gt;&lt;keyword&gt;Humans&lt;/keyword&gt;&lt;keyword&gt;Mice&lt;/keyword&gt;&lt;keyword&gt;Neurons/*cytology/metabolism&lt;/keyword&gt;&lt;keyword&gt;Phenotype&lt;/keyword&gt;&lt;keyword&gt;Pluripotent Stem Cells/*cytology/drug effects/metabolism&lt;/keyword&gt;&lt;keyword&gt;Receptors, Notch/*metabolism&lt;/keyword&gt;&lt;keyword&gt;Signal Transduction&lt;/keyword&gt;&lt;/keywords&gt;&lt;dates&gt;&lt;year&gt;2006&lt;/year&gt;&lt;pub-dates&gt;&lt;date&gt;May&lt;/date&gt;&lt;/pub-dates&gt;&lt;/dates&gt;&lt;isbn&gt;1545-7885 (Electronic)&amp;#xD;1544-9173 (Linking)&lt;/isbn&gt;&lt;accession-num&gt;16594731&lt;/accession-num&gt;&lt;urls&gt;&lt;related-urls&gt;&lt;url&gt;http://www.ncbi.nlm.nih.gov/pubmed/16594731&lt;/url&gt;&lt;/related-urls&gt;&lt;/urls&gt;&lt;custom2&gt;1431581&lt;/custom2&gt;&lt;electronic-resource-num&gt;05-PLBI-RA-0564R4 [pii]&amp;#xD;10.1371/journal.pbio.0040121&lt;/electronic-resource-num&gt;&lt;language&gt;eng&lt;/language&gt;&lt;/record&gt;&lt;/Cite&gt;&lt;/EndNote&gt;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17" w:tooltip="Lowell, 2006 #7808" w:history="1">
        <w:r w:rsidR="00FD4734" w:rsidRPr="0083401C">
          <w:rPr>
            <w:rFonts w:ascii="Book Antiqua" w:eastAsia="Calibri" w:hAnsi="Book Antiqua" w:cs="Calibri"/>
            <w:noProof/>
            <w:sz w:val="24"/>
            <w:szCs w:val="24"/>
            <w:vertAlign w:val="superscript"/>
          </w:rPr>
          <w:t>117</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In undifferentiated hESCs it is required to form the progeny of all three embryonic germ layers except for trophoblast</w:t>
      </w:r>
      <w:r w:rsidR="00124064" w:rsidRPr="0083401C">
        <w:rPr>
          <w:rFonts w:ascii="Book Antiqua" w:eastAsia="Calibri" w:hAnsi="Book Antiqua" w:cs="Calibri"/>
          <w:sz w:val="24"/>
          <w:szCs w:val="24"/>
        </w:rPr>
        <w:t xml:space="preserve"> </w:t>
      </w:r>
      <w:r w:rsidR="00EE46EB" w:rsidRPr="0083401C">
        <w:rPr>
          <w:rFonts w:ascii="Book Antiqua" w:eastAsia="Calibri" w:hAnsi="Book Antiqua" w:cs="Calibri"/>
          <w:sz w:val="24"/>
          <w:szCs w:val="24"/>
        </w:rPr>
        <w:t>cells</w:t>
      </w:r>
      <w:r w:rsidR="00F420E4" w:rsidRPr="0083401C">
        <w:rPr>
          <w:rFonts w:ascii="Book Antiqua" w:eastAsia="Calibri" w:hAnsi="Book Antiqua" w:cs="Calibri"/>
          <w:sz w:val="24"/>
          <w:szCs w:val="24"/>
        </w:rPr>
        <w:fldChar w:fldCharType="begin">
          <w:fldData xml:space="preserve">PEVuZE5vdGU+PENpdGU+PEF1dGhvcj5ZdTwvQXV0aG9yPjxZZWFyPjIwMDg8L1llYXI+PFJlY051
bT43ODEwPC9SZWNOdW0+PERpc3BsYXlUZXh0PjxzdHlsZSBmYWNlPSJzdXBlcnNjcmlwdCI+WzEy
MF08L3N0eWxlPjwvRGlzcGxheVRleHQ+PHJlY29yZD48cmVjLW51bWJlcj43ODEwPC9yZWMtbnVt
YmVyPjxmb3JlaWduLWtleXM+PGtleSBhcHA9IkVOIiBkYi1pZD0iOXM5enRmOXhoeHYwYTNld3Jk
cjUwcGZmZnd0MHpzenBmMjU5Ij43ODEwPC9rZXk+PC9mb3JlaWduLWtleXM+PHJlZi10eXBlIG5h
bWU9IkpvdXJuYWwgQXJ0aWNsZSI+MTc8L3JlZi10eXBlPjxjb250cmlidXRvcnM+PGF1dGhvcnM+
PGF1dGhvcj5ZdSwgWC48L2F1dGhvcj48YXV0aG9yPlpvdSwgSi48L2F1dGhvcj48YXV0aG9yPlll
LCBaLjwvYXV0aG9yPjxhdXRob3I+SGFtbW9uZCwgSC48L2F1dGhvcj48YXV0aG9yPkNoZW4sIEcu
PC9hdXRob3I+PGF1dGhvcj5Ub2t1bmFnYSwgQS48L2F1dGhvcj48YXV0aG9yPk1hbGksIFAuPC9h
dXRob3I+PGF1dGhvcj5MaSwgWS4gTS48L2F1dGhvcj48YXV0aG9yPkNpdmluLCBDLjwvYXV0aG9y
PjxhdXRob3I+R2FpYW5vLCBOLjwvYXV0aG9yPjxhdXRob3I+Q2hlbmcsIEwuPC9hdXRob3I+PC9h
dXRob3JzPjwvY29udHJpYnV0b3JzPjxhdXRoLWFkZHJlc3M+U3RlbSBDZWxsIFByb2dyYW0sIElu
c3RpdHV0ZSBmb3IgQ2VsbCBFbmdpbmVlcmluZywgSm9obnMgSG9wa2lucyBVbml2ZXJzaXR5IFNj
aG9vbCBvZiBNZWRpY2luZSwgQmFsdGltb3JlLCBNRCAyMTIwNSwgVVNBLiB4eXU3QGpobWkuZWR1
PC9hdXRoLWFkZHJlc3M+PHRpdGxlcz48dGl0bGU+Tm90Y2ggc2lnbmFsaW5nIGFjdGl2YXRpb24g
aW4gaHVtYW4gZW1icnlvbmljIHN0ZW0gY2VsbHMgaXMgcmVxdWlyZWQgZm9yIGVtYnJ5b25pYywg
YnV0IG5vdCB0cm9waG9ibGFzdGljLCBsaW5lYWdlIGNvbW1pdG1lbnQ8L3RpdGxlPjxzZWNvbmRh
cnktdGl0bGU+Q2VsbCBTdGVtIENlbGw8L3NlY29uZGFyeS10aXRsZT48L3RpdGxlcz48cGVyaW9k
aWNhbD48ZnVsbC10aXRsZT5DZWxsIFN0ZW0gQ2VsbDwvZnVsbC10aXRsZT48L3BlcmlvZGljYWw+
PHBhZ2VzPjQ2MS03MTwvcGFnZXM+PHZvbHVtZT4yPC92b2x1bWU+PG51bWJlcj41PC9udW1iZXI+
PGVkaXRpb24+MjAwOC8wNS8wOTwvZWRpdGlvbj48a2V5d29yZHM+PGtleXdvcmQ+QWR1bHQ8L2tl
eXdvcmQ+PGtleXdvcmQ+KkNlbGwgRGlmZmVyZW50aWF0aW9uPC9rZXl3b3JkPjxrZXl3b3JkPkNl
bGwgTGluZWFnZS8qcGh5c2lvbG9neTwva2V5d29yZD48a2V5d29yZD5DZWxscywgQ3VsdHVyZWQ8
L2tleXdvcmQ+PGtleXdvcmQ+RGlwZXB0aWRlcy9hZG1pbmlzdHJhdGlvbiAmYW1wOyBkb3NhZ2U8
L2tleXdvcmQ+PGtleXdvcmQ+RW1icnlvbmljIFN0ZW0gQ2VsbHMvKmN5dG9sb2d5LypwaHlzaW9s
b2d5PC9rZXl3b3JkPjxrZXl3b3JkPkZlbWFsZTwva2V5d29yZD48a2V5d29yZD5HZW5ldGljIFZl
Y3RvcnM8L2tleXdvcmQ+PGtleXdvcmQ+R2VybSBMYXllcnMvKmN5dG9sb2d5LypwaHlzaW9sb2d5
PC9rZXl3b3JkPjxrZXl3b3JkPkhlbWF0b3BvaWV0aWMgU3RlbSBDZWxscy9jeXRvbG9neS9kcnVn
IGVmZmVjdHMvcGh5c2lvbG9neTwva2V5d29yZD48a2V5d29yZD5IdW1hbnM8L2tleXdvcmQ+PGtl
eXdvcmQ+TGVudGl2aXJ1czwva2V5d29yZD48a2V5d29yZD5QcmVnbmFuY3k8L2tleXdvcmQ+PGtl
eXdvcmQ+UmVjZXB0b3JzLCBOb3RjaC9hbnRhZ29uaXN0cyAmYW1wOyBpbmhpYml0b3JzLypwaHlz
aW9sb2d5PC9rZXl3b3JkPjxrZXl3b3JkPlNpZ25hbCBUcmFuc2R1Y3Rpb248L2tleXdvcmQ+PGtl
eXdvcmQ+VHJhbnNmb3JtYXRpb24sIEdlbmV0aWM8L2tleXdvcmQ+PGtleXdvcmQ+VHJvcGhvYmxh
c3RzLypjeXRvbG9neS8qcGh5c2lvbG9neTwva2V5d29yZD48L2tleXdvcmRzPjxkYXRlcz48eWVh
cj4yMDA4PC95ZWFyPjxwdWItZGF0ZXM+PGRhdGU+TWF5IDg8L2RhdGU+PC9wdWItZGF0ZXM+PC9k
YXRlcz48aXNibj4xODc1LTk3NzcgKEVsZWN0cm9uaWMpPC9pc2JuPjxhY2Nlc3Npb24tbnVtPjE4
NDYyNjk2PC9hY2Nlc3Npb24tbnVtPjx1cmxzPjxyZWxhdGVkLXVybHM+PHVybD5odHRwOi8vd3d3
Lm5jYmkubmxtLm5paC5nb3YvcHVibWVkLzE4NDYyNjk2PC91cmw+PC9yZWxhdGVkLXVybHM+PC91
cmxzPjxjdXN0b20yPjI0NDI1Njc8L2N1c3RvbTI+PGVsZWN0cm9uaWMtcmVzb3VyY2UtbnVtPjEw
LjEwMTYvai5zdGVtLjIwMDguMDMuMDAxJiN4RDtTMTkzNC01OTA5KDA4KTAwMTEzLTYgW3BpaV08
L2VsZWN0cm9uaWMtcmVzb3VyY2UtbnVtPjxsYW5ndWFnZT5lbmc8L2xhbmd1YWdlPjwvcmVjb3Jk
PjwvQ2l0ZT48L0VuZE5vdGU+AG==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PEVuZE5vdGU+PENpdGU+PEF1dGhvcj5ZdTwvQXV0aG9yPjxZZWFyPjIwMDg8L1llYXI+PFJlY051
bT43ODEwPC9SZWNOdW0+PERpc3BsYXlUZXh0PjxzdHlsZSBmYWNlPSJzdXBlcnNjcmlwdCI+WzEy
MF08L3N0eWxlPjwvRGlzcGxheVRleHQ+PHJlY29yZD48cmVjLW51bWJlcj43ODEwPC9yZWMtbnVt
YmVyPjxmb3JlaWduLWtleXM+PGtleSBhcHA9IkVOIiBkYi1pZD0iOXM5enRmOXhoeHYwYTNld3Jk
cjUwcGZmZnd0MHpzenBmMjU5Ij43ODEwPC9rZXk+PC9mb3JlaWduLWtleXM+PHJlZi10eXBlIG5h
bWU9IkpvdXJuYWwgQXJ0aWNsZSI+MTc8L3JlZi10eXBlPjxjb250cmlidXRvcnM+PGF1dGhvcnM+
PGF1dGhvcj5ZdSwgWC48L2F1dGhvcj48YXV0aG9yPlpvdSwgSi48L2F1dGhvcj48YXV0aG9yPlll
LCBaLjwvYXV0aG9yPjxhdXRob3I+SGFtbW9uZCwgSC48L2F1dGhvcj48YXV0aG9yPkNoZW4sIEcu
PC9hdXRob3I+PGF1dGhvcj5Ub2t1bmFnYSwgQS48L2F1dGhvcj48YXV0aG9yPk1hbGksIFAuPC9h
dXRob3I+PGF1dGhvcj5MaSwgWS4gTS48L2F1dGhvcj48YXV0aG9yPkNpdmluLCBDLjwvYXV0aG9y
PjxhdXRob3I+R2FpYW5vLCBOLjwvYXV0aG9yPjxhdXRob3I+Q2hlbmcsIEwuPC9hdXRob3I+PC9h
dXRob3JzPjwvY29udHJpYnV0b3JzPjxhdXRoLWFkZHJlc3M+U3RlbSBDZWxsIFByb2dyYW0sIElu
c3RpdHV0ZSBmb3IgQ2VsbCBFbmdpbmVlcmluZywgSm9obnMgSG9wa2lucyBVbml2ZXJzaXR5IFNj
aG9vbCBvZiBNZWRpY2luZSwgQmFsdGltb3JlLCBNRCAyMTIwNSwgVVNBLiB4eXU3QGpobWkuZWR1
PC9hdXRoLWFkZHJlc3M+PHRpdGxlcz48dGl0bGU+Tm90Y2ggc2lnbmFsaW5nIGFjdGl2YXRpb24g
aW4gaHVtYW4gZW1icnlvbmljIHN0ZW0gY2VsbHMgaXMgcmVxdWlyZWQgZm9yIGVtYnJ5b25pYywg
YnV0IG5vdCB0cm9waG9ibGFzdGljLCBsaW5lYWdlIGNvbW1pdG1lbnQ8L3RpdGxlPjxzZWNvbmRh
cnktdGl0bGU+Q2VsbCBTdGVtIENlbGw8L3NlY29uZGFyeS10aXRsZT48L3RpdGxlcz48cGVyaW9k
aWNhbD48ZnVsbC10aXRsZT5DZWxsIFN0ZW0gQ2VsbDwvZnVsbC10aXRsZT48L3BlcmlvZGljYWw+
PHBhZ2VzPjQ2MS03MTwvcGFnZXM+PHZvbHVtZT4yPC92b2x1bWU+PG51bWJlcj41PC9udW1iZXI+
PGVkaXRpb24+MjAwOC8wNS8wOTwvZWRpdGlvbj48a2V5d29yZHM+PGtleXdvcmQ+QWR1bHQ8L2tl
eXdvcmQ+PGtleXdvcmQ+KkNlbGwgRGlmZmVyZW50aWF0aW9uPC9rZXl3b3JkPjxrZXl3b3JkPkNl
bGwgTGluZWFnZS8qcGh5c2lvbG9neTwva2V5d29yZD48a2V5d29yZD5DZWxscywgQ3VsdHVyZWQ8
L2tleXdvcmQ+PGtleXdvcmQ+RGlwZXB0aWRlcy9hZG1pbmlzdHJhdGlvbiAmYW1wOyBkb3NhZ2U8
L2tleXdvcmQ+PGtleXdvcmQ+RW1icnlvbmljIFN0ZW0gQ2VsbHMvKmN5dG9sb2d5LypwaHlzaW9s
b2d5PC9rZXl3b3JkPjxrZXl3b3JkPkZlbWFsZTwva2V5d29yZD48a2V5d29yZD5HZW5ldGljIFZl
Y3RvcnM8L2tleXdvcmQ+PGtleXdvcmQ+R2VybSBMYXllcnMvKmN5dG9sb2d5LypwaHlzaW9sb2d5
PC9rZXl3b3JkPjxrZXl3b3JkPkhlbWF0b3BvaWV0aWMgU3RlbSBDZWxscy9jeXRvbG9neS9kcnVn
IGVmZmVjdHMvcGh5c2lvbG9neTwva2V5d29yZD48a2V5d29yZD5IdW1hbnM8L2tleXdvcmQ+PGtl
eXdvcmQ+TGVudGl2aXJ1czwva2V5d29yZD48a2V5d29yZD5QcmVnbmFuY3k8L2tleXdvcmQ+PGtl
eXdvcmQ+UmVjZXB0b3JzLCBOb3RjaC9hbnRhZ29uaXN0cyAmYW1wOyBpbmhpYml0b3JzLypwaHlz
aW9sb2d5PC9rZXl3b3JkPjxrZXl3b3JkPlNpZ25hbCBUcmFuc2R1Y3Rpb248L2tleXdvcmQ+PGtl
eXdvcmQ+VHJhbnNmb3JtYXRpb24sIEdlbmV0aWM8L2tleXdvcmQ+PGtleXdvcmQ+VHJvcGhvYmxh
c3RzLypjeXRvbG9neS8qcGh5c2lvbG9neTwva2V5d29yZD48L2tleXdvcmRzPjxkYXRlcz48eWVh
cj4yMDA4PC95ZWFyPjxwdWItZGF0ZXM+PGRhdGU+TWF5IDg8L2RhdGU+PC9wdWItZGF0ZXM+PC9k
YXRlcz48aXNibj4xODc1LTk3NzcgKEVsZWN0cm9uaWMpPC9pc2JuPjxhY2Nlc3Npb24tbnVtPjE4
NDYyNjk2PC9hY2Nlc3Npb24tbnVtPjx1cmxzPjxyZWxhdGVkLXVybHM+PHVybD5odHRwOi8vd3d3
Lm5jYmkubmxtLm5paC5nb3YvcHVibWVkLzE4NDYyNjk2PC91cmw+PC9yZWxhdGVkLXVybHM+PC91
cmxzPjxjdXN0b20yPjI0NDI1Njc8L2N1c3RvbTI+PGVsZWN0cm9uaWMtcmVzb3VyY2UtbnVtPjEw
LjEwMTYvai5zdGVtLjIwMDguMDMuMDAxJiN4RDtTMTkzNC01OTA5KDA4KTAwMTEzLTYgW3BpaV08
L2VsZWN0cm9uaWMtcmVzb3VyY2UtbnVtPjxsYW5ndWFnZT5lbmc8L2xhbmd1YWdlPjwvcmVjb3Jk
PjwvQ2l0ZT48L0VuZE5vdGU+AG==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20" w:tooltip="Yu, 2008 #7810" w:history="1">
        <w:r w:rsidR="00FD4734" w:rsidRPr="0083401C">
          <w:rPr>
            <w:rFonts w:ascii="Book Antiqua" w:eastAsia="Calibri" w:hAnsi="Book Antiqua" w:cs="Calibri"/>
            <w:noProof/>
            <w:sz w:val="24"/>
            <w:szCs w:val="24"/>
            <w:vertAlign w:val="superscript"/>
          </w:rPr>
          <w:t>120</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xml:space="preserve">. In mESCs, there appears to be no </w:t>
      </w:r>
      <w:r w:rsidRPr="0083401C">
        <w:rPr>
          <w:rFonts w:ascii="Book Antiqua" w:eastAsia="Calibri" w:hAnsi="Book Antiqua" w:cs="Calibri"/>
          <w:i/>
          <w:sz w:val="24"/>
          <w:szCs w:val="24"/>
        </w:rPr>
        <w:t>in vivo</w:t>
      </w:r>
      <w:r w:rsidRPr="0083401C">
        <w:rPr>
          <w:rFonts w:ascii="Book Antiqua" w:eastAsia="Calibri" w:hAnsi="Book Antiqua" w:cs="Calibri"/>
          <w:sz w:val="24"/>
          <w:szCs w:val="24"/>
        </w:rPr>
        <w:t xml:space="preserve"> requirement for the Notch pathway, until after all three germ layer</w:t>
      </w:r>
      <w:r w:rsidR="00EE46EB" w:rsidRPr="0083401C">
        <w:rPr>
          <w:rFonts w:ascii="Book Antiqua" w:eastAsia="Calibri" w:hAnsi="Book Antiqua" w:cs="Calibri"/>
          <w:sz w:val="24"/>
          <w:szCs w:val="24"/>
        </w:rPr>
        <w:t>s have formed</w:t>
      </w:r>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&lt;EndNote&gt;&lt;Cite&gt;&lt;Author&gt;Liu&lt;/Author&gt;&lt;Year&gt;2010&lt;/Year&gt;&lt;RecNum&gt;7812&lt;/RecNum&gt;&lt;DisplayText&gt;&lt;style face="superscript"&gt;[121]&lt;/style&gt;&lt;/DisplayText&gt;&lt;record&gt;&lt;rec-number&gt;7812&lt;/rec-number&gt;&lt;foreign-keys&gt;&lt;key app="EN" db-id="9s9ztf9xhxv0a3ewrdr50pfffwt0zszpf259"&gt;7812&lt;/key&gt;&lt;/foreign-keys&gt;&lt;ref-type name="Journal Article"&gt;17&lt;/ref-type&gt;&lt;contributors&gt;&lt;authors&gt;&lt;author&gt;Liu, J.&lt;/author&gt;&lt;author&gt;Sato, C.&lt;/author&gt;&lt;author&gt;Cerletti, M.&lt;/author&gt;&lt;author&gt;Wagers, A.&lt;/author&gt;&lt;/authors&gt;&lt;/contributors&gt;&lt;auth-address&gt;Joslin Diabetes Center, Boston, MA, USA.&lt;/auth-address&gt;&lt;titles&gt;&lt;title&gt;Notch signaling in the regulation of stem cell self-renewal and differentiation&lt;/title&gt;&lt;secondary-title&gt;Curr Top Dev Biol&lt;/secondary-title&gt;&lt;/titles&gt;&lt;periodical&gt;&lt;full-title&gt;Curr Top Dev Biol&lt;/full-title&gt;&lt;/periodical&gt;&lt;pages&gt;367-409&lt;/pages&gt;&lt;volume&gt;92&lt;/volume&gt;&lt;edition&gt;2010/09/08&lt;/edition&gt;&lt;keywords&gt;&lt;keyword&gt;Animals&lt;/keyword&gt;&lt;keyword&gt;*Cell Differentiation&lt;/keyword&gt;&lt;keyword&gt;Humans&lt;/keyword&gt;&lt;keyword&gt;Receptors, Notch/*metabolism&lt;/keyword&gt;&lt;keyword&gt;*Regeneration&lt;/keyword&gt;&lt;keyword&gt;*Signal Transduction&lt;/keyword&gt;&lt;keyword&gt;Stem Cells/*cytology/*physiology&lt;/keyword&gt;&lt;/keywords&gt;&lt;dates&gt;&lt;year&gt;2010&lt;/year&gt;&lt;/dates&gt;&lt;isbn&gt;1557-8933 (Electronic)&amp;#xD;0070-2153 (Linking)&lt;/isbn&gt;&lt;accession-num&gt;20816402&lt;/accession-num&gt;&lt;urls&gt;&lt;related-urls&gt;&lt;url&gt;http://www.ncbi.nlm.nih.gov/pubmed/20816402&lt;/url&gt;&lt;/related-urls&gt;&lt;/urls&gt;&lt;electronic-resource-num&gt;10.1016/S0070-2153(10)92012-7&amp;#xD;S0070-2153(10)92012-7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21" w:tooltip="Liu, 2010 #7812" w:history="1">
        <w:r w:rsidR="00FD4734" w:rsidRPr="0083401C">
          <w:rPr>
            <w:rFonts w:ascii="Book Antiqua" w:eastAsia="Calibri" w:hAnsi="Book Antiqua" w:cs="Calibri"/>
            <w:noProof/>
            <w:sz w:val="24"/>
            <w:szCs w:val="24"/>
            <w:vertAlign w:val="superscript"/>
          </w:rPr>
          <w:t>121</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xml:space="preserve">. </w:t>
      </w:r>
    </w:p>
    <w:p w14:paraId="0991A264" w14:textId="77777777" w:rsidR="00782BA2" w:rsidRPr="0083401C" w:rsidRDefault="00782BA2" w:rsidP="005C750A">
      <w:pPr>
        <w:spacing w:after="0" w:line="360" w:lineRule="auto"/>
        <w:ind w:firstLineChars="100" w:firstLine="240"/>
        <w:jc w:val="both"/>
        <w:rPr>
          <w:rFonts w:ascii="Book Antiqua" w:eastAsia="Calibri" w:hAnsi="Book Antiqua" w:cs="Calibri"/>
          <w:sz w:val="24"/>
          <w:szCs w:val="24"/>
        </w:rPr>
      </w:pPr>
      <w:r w:rsidRPr="0083401C">
        <w:rPr>
          <w:rFonts w:ascii="Book Antiqua" w:eastAsia="Calibri" w:hAnsi="Book Antiqua" w:cs="Calibri"/>
          <w:sz w:val="24"/>
          <w:szCs w:val="24"/>
        </w:rPr>
        <w:t xml:space="preserve">Notch signaling is important for tissue maintenance in many organs, including the skin, blood, intestine, liver, kidney, central </w:t>
      </w:r>
      <w:r w:rsidR="00EE46EB" w:rsidRPr="0083401C">
        <w:rPr>
          <w:rFonts w:ascii="Book Antiqua" w:eastAsia="Calibri" w:hAnsi="Book Antiqua" w:cs="Calibri"/>
          <w:sz w:val="24"/>
          <w:szCs w:val="24"/>
        </w:rPr>
        <w:t xml:space="preserve">nervous system, bone and </w:t>
      </w:r>
      <w:r w:rsidR="00EE46EB" w:rsidRPr="0083401C">
        <w:rPr>
          <w:rFonts w:ascii="Book Antiqua" w:eastAsia="Calibri" w:hAnsi="Book Antiqua" w:cs="Calibri"/>
          <w:sz w:val="24"/>
          <w:szCs w:val="24"/>
        </w:rPr>
        <w:lastRenderedPageBreak/>
        <w:t>muscle</w:t>
      </w:r>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&lt;EndNote&gt;&lt;Cite&gt;&lt;Author&gt;Liu&lt;/Author&gt;&lt;Year&gt;2010&lt;/Year&gt;&lt;RecNum&gt;7812&lt;/RecNum&gt;&lt;DisplayText&gt;&lt;style face="superscript"&gt;[121]&lt;/style&gt;&lt;/DisplayText&gt;&lt;record&gt;&lt;rec-number&gt;7812&lt;/rec-number&gt;&lt;foreign-keys&gt;&lt;key app="EN" db-id="9s9ztf9xhxv0a3ewrdr50pfffwt0zszpf259"&gt;7812&lt;/key&gt;&lt;/foreign-keys&gt;&lt;ref-type name="Journal Article"&gt;17&lt;/ref-type&gt;&lt;contributors&gt;&lt;authors&gt;&lt;author&gt;Liu, J.&lt;/author&gt;&lt;author&gt;Sato, C.&lt;/author&gt;&lt;author&gt;Cerletti, M.&lt;/author&gt;&lt;author&gt;Wagers, A.&lt;/author&gt;&lt;/authors&gt;&lt;/contributors&gt;&lt;auth-address&gt;Joslin Diabetes Center, Boston, MA, USA.&lt;/auth-address&gt;&lt;titles&gt;&lt;title&gt;Notch signaling in the regulation of stem cell self-renewal and differentiation&lt;/title&gt;&lt;secondary-title&gt;Curr Top Dev Biol&lt;/secondary-title&gt;&lt;/titles&gt;&lt;periodical&gt;&lt;full-title&gt;Curr Top Dev Biol&lt;/full-title&gt;&lt;/periodical&gt;&lt;pages&gt;367-409&lt;/pages&gt;&lt;volume&gt;92&lt;/volume&gt;&lt;edition&gt;2010/09/08&lt;/edition&gt;&lt;keywords&gt;&lt;keyword&gt;Animals&lt;/keyword&gt;&lt;keyword&gt;*Cell Differentiation&lt;/keyword&gt;&lt;keyword&gt;Humans&lt;/keyword&gt;&lt;keyword&gt;Receptors, Notch/*metabolism&lt;/keyword&gt;&lt;keyword&gt;*Regeneration&lt;/keyword&gt;&lt;keyword&gt;*Signal Transduction&lt;/keyword&gt;&lt;keyword&gt;Stem Cells/*cytology/*physiology&lt;/keyword&gt;&lt;/keywords&gt;&lt;dates&gt;&lt;year&gt;2010&lt;/year&gt;&lt;/dates&gt;&lt;isbn&gt;1557-8933 (Electronic)&amp;#xD;0070-2153 (Linking)&lt;/isbn&gt;&lt;accession-num&gt;20816402&lt;/accession-num&gt;&lt;urls&gt;&lt;related-urls&gt;&lt;url&gt;http://www.ncbi.nlm.nih.gov/pubmed/20816402&lt;/url&gt;&lt;/related-urls&gt;&lt;/urls&gt;&lt;electronic-resource-num&gt;10.1016/S0070-2153(10)92012-7&amp;#xD;S0070-2153(10)92012-7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21" w:tooltip="Liu, 2010 #7812" w:history="1">
        <w:r w:rsidR="00FD4734" w:rsidRPr="0083401C">
          <w:rPr>
            <w:rFonts w:ascii="Book Antiqua" w:eastAsia="Calibri" w:hAnsi="Book Antiqua" w:cs="Calibri"/>
            <w:noProof/>
            <w:sz w:val="24"/>
            <w:szCs w:val="24"/>
            <w:vertAlign w:val="superscript"/>
          </w:rPr>
          <w:t>121</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xml:space="preserve">. It promotes the maintenance of the neural, myogenic and intestinal stem cell pool in both </w:t>
      </w:r>
      <w:r w:rsidRPr="0083401C">
        <w:rPr>
          <w:rFonts w:ascii="Book Antiqua" w:eastAsia="Calibri" w:hAnsi="Book Antiqua" w:cs="Calibri"/>
          <w:i/>
          <w:sz w:val="24"/>
          <w:szCs w:val="24"/>
        </w:rPr>
        <w:t>Drosophila</w:t>
      </w:r>
      <w:r w:rsidR="00EE46EB" w:rsidRPr="0083401C">
        <w:rPr>
          <w:rFonts w:ascii="Book Antiqua" w:eastAsia="Calibri" w:hAnsi="Book Antiqua" w:cs="Calibri"/>
          <w:sz w:val="24"/>
          <w:szCs w:val="24"/>
        </w:rPr>
        <w:t xml:space="preserve"> and mouse</w:t>
      </w:r>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&lt;EndNote&gt;&lt;Cite&gt;&lt;Author&gt;Koch&lt;/Author&gt;&lt;Year&gt;2013&lt;/Year&gt;&lt;RecNum&gt;9351&lt;/RecNum&gt;&lt;DisplayText&gt;&lt;style face="superscript"&gt;[122]&lt;/style&gt;&lt;/DisplayText&gt;&lt;record&gt;&lt;rec-number&gt;9351&lt;/rec-number&gt;&lt;foreign-keys&gt;&lt;key app="EN" db-id="9s9ztf9xhxv0a3ewrdr50pfffwt0zszpf259"&gt;9351&lt;/key&gt;&lt;/foreign-keys&gt;&lt;ref-type name="Journal Article"&gt;17&lt;/ref-type&gt;&lt;contributors&gt;&lt;authors&gt;&lt;author&gt;Koch, U.&lt;/author&gt;&lt;author&gt;Lehal, R.&lt;/author&gt;&lt;author&gt;Radtke, F.&lt;/author&gt;&lt;/authors&gt;&lt;/contributors&gt;&lt;auth-address&gt;Ecole Polytechnique Federale de Lausanne (EPFL), School of Life Science, SwissInstitute for Experimental Cancer Research (ISREC), Station 19, 1015 Lausanne, Switzerland. freddy.radtke@epfl.ch&lt;/auth-address&gt;&lt;titles&gt;&lt;title&gt;Stem cells living with a Notch&lt;/title&gt;&lt;secondary-title&gt;Development&lt;/secondary-title&gt;&lt;/titles&gt;&lt;periodical&gt;&lt;full-title&gt;Development&lt;/full-title&gt;&lt;/periodical&gt;&lt;pages&gt;689-704&lt;/pages&gt;&lt;volume&gt;140&lt;/volume&gt;&lt;number&gt;4&lt;/number&gt;&lt;edition&gt;2013/01/31&lt;/edition&gt;&lt;keywords&gt;&lt;keyword&gt;Animals&lt;/keyword&gt;&lt;keyword&gt;Cell Differentiation/*physiology&lt;/keyword&gt;&lt;keyword&gt;Drosophila&lt;/keyword&gt;&lt;keyword&gt;Embryonic Development/*physiology&lt;/keyword&gt;&lt;keyword&gt;Fishes&lt;/keyword&gt;&lt;keyword&gt;Homeostasis/*physiology&lt;/keyword&gt;&lt;keyword&gt;Intestines/embryology/metabolism&lt;/keyword&gt;&lt;keyword&gt;Mice&lt;/keyword&gt;&lt;keyword&gt;*Models, Biological&lt;/keyword&gt;&lt;keyword&gt;Muscles/embryology/metabolism&lt;/keyword&gt;&lt;keyword&gt;Receptors, Notch/*metabolism&lt;/keyword&gt;&lt;keyword&gt;Signal Transduction/*physiology&lt;/keyword&gt;&lt;keyword&gt;Species Specificity&lt;/keyword&gt;&lt;keyword&gt;Stem Cells/*physiology&lt;/keyword&gt;&lt;/keywords&gt;&lt;dates&gt;&lt;year&gt;2013&lt;/year&gt;&lt;pub-dates&gt;&lt;date&gt;Feb&lt;/date&gt;&lt;/pub-dates&gt;&lt;/dates&gt;&lt;isbn&gt;1477-9129 (Electronic)&amp;#xD;0950-1991 (Linking)&lt;/isbn&gt;&lt;accession-num&gt;23362343&lt;/accession-num&gt;&lt;urls&gt;&lt;related-urls&gt;&lt;url&gt;http://www.ncbi.nlm.nih.gov/pubmed/23362343&lt;/url&gt;&lt;/related-urls&gt;&lt;/urls&gt;&lt;electronic-resource-num&gt;10.1242/dev.080614&amp;#xD;140/4/689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22" w:tooltip="Koch, 2013 #9351" w:history="1">
        <w:r w:rsidR="00FD4734" w:rsidRPr="0083401C">
          <w:rPr>
            <w:rFonts w:ascii="Book Antiqua" w:eastAsia="Calibri" w:hAnsi="Book Antiqua" w:cs="Calibri"/>
            <w:noProof/>
            <w:sz w:val="24"/>
            <w:szCs w:val="24"/>
            <w:vertAlign w:val="superscript"/>
          </w:rPr>
          <w:t>122</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xml:space="preserve">. </w:t>
      </w:r>
    </w:p>
    <w:p w14:paraId="330F8FF3" w14:textId="77777777" w:rsidR="00782BA2" w:rsidRPr="0083401C" w:rsidRDefault="00782BA2" w:rsidP="005C750A">
      <w:pPr>
        <w:spacing w:after="0" w:line="360" w:lineRule="auto"/>
        <w:ind w:firstLineChars="100" w:firstLine="240"/>
        <w:jc w:val="both"/>
        <w:rPr>
          <w:rFonts w:ascii="Book Antiqua" w:eastAsia="Calibri" w:hAnsi="Book Antiqua" w:cs="Calibri"/>
          <w:sz w:val="24"/>
          <w:szCs w:val="24"/>
        </w:rPr>
      </w:pPr>
      <w:r w:rsidRPr="0083401C">
        <w:rPr>
          <w:rFonts w:ascii="Book Antiqua" w:eastAsia="Calibri" w:hAnsi="Book Antiqua" w:cs="Calibri"/>
          <w:sz w:val="24"/>
          <w:szCs w:val="24"/>
        </w:rPr>
        <w:t>Deregulation of Notch has been reported in</w:t>
      </w:r>
      <w:r w:rsidR="00C42035" w:rsidRPr="0083401C">
        <w:rPr>
          <w:rFonts w:ascii="Book Antiqua" w:eastAsia="Calibri" w:hAnsi="Book Antiqua" w:cs="Calibri"/>
          <w:sz w:val="24"/>
          <w:szCs w:val="24"/>
        </w:rPr>
        <w:t xml:space="preserve"> </w:t>
      </w:r>
      <w:r w:rsidR="00630295" w:rsidRPr="0083401C">
        <w:rPr>
          <w:rFonts w:ascii="Book Antiqua" w:eastAsia="Calibri" w:hAnsi="Book Antiqua" w:cs="Calibri"/>
          <w:sz w:val="24"/>
          <w:szCs w:val="24"/>
        </w:rPr>
        <w:t>s</w:t>
      </w:r>
      <w:r w:rsidRPr="0083401C">
        <w:rPr>
          <w:rFonts w:ascii="Book Antiqua" w:eastAsia="Calibri" w:hAnsi="Book Antiqua" w:cs="Calibri"/>
          <w:sz w:val="24"/>
          <w:szCs w:val="24"/>
        </w:rPr>
        <w:t>everal cancer types and is progressi</w:t>
      </w:r>
      <w:r w:rsidR="00EE46EB" w:rsidRPr="0083401C">
        <w:rPr>
          <w:rFonts w:ascii="Book Antiqua" w:eastAsia="Calibri" w:hAnsi="Book Antiqua" w:cs="Calibri"/>
          <w:sz w:val="24"/>
          <w:szCs w:val="24"/>
        </w:rPr>
        <w:t>vely linked to CSC self-renewal</w:t>
      </w:r>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&lt;EndNote&gt;&lt;Cite&gt;&lt;Author&gt;Dreesen&lt;/Author&gt;&lt;Year&gt;2007&lt;/Year&gt;&lt;RecNum&gt;7729&lt;/RecNum&gt;&lt;DisplayText&gt;&lt;style face="superscript"&gt;[78]&lt;/style&gt;&lt;/DisplayText&gt;&lt;record&gt;&lt;rec-number&gt;7729&lt;/rec-number&gt;&lt;foreign-keys&gt;&lt;key app="EN" db-id="9s9ztf9xhxv0a3ewrdr50pfffwt0zszpf259"&gt;7729&lt;/key&gt;&lt;/foreign-keys&gt;&lt;ref-type name="Journal Article"&gt;17&lt;/ref-type&gt;&lt;contributors&gt;&lt;authors&gt;&lt;author&gt;Dreesen, O.&lt;/author&gt;&lt;author&gt;Brivanlou, A. H.&lt;/author&gt;&lt;/authors&gt;&lt;/contributors&gt;&lt;auth-address&gt;Laboratory of Molecular Vertebrate Embryology, The Rockefeller University, New York, NY 10021-6399, USA.&lt;/auth-address&gt;&lt;titles&gt;&lt;title&gt;Signaling pathways in cancer and embryonic stem cells&lt;/title&gt;&lt;secondary-title&gt;Stem Cell Rev&lt;/secondary-title&gt;&lt;/titles&gt;&lt;periodical&gt;&lt;full-title&gt;Stem Cell Rev&lt;/full-title&gt;&lt;/periodical&gt;&lt;pages&gt;7-17&lt;/pages&gt;&lt;volume&gt;3&lt;/volume&gt;&lt;number&gt;1&lt;/number&gt;&lt;edition&gt;2007/09/18&lt;/edition&gt;&lt;keywords&gt;&lt;keyword&gt;Animals&lt;/keyword&gt;&lt;keyword&gt;Embryonic Stem Cells/*metabolism/pathology&lt;/keyword&gt;&lt;keyword&gt;Humans&lt;/keyword&gt;&lt;keyword&gt;Janus Kinases/physiology&lt;/keyword&gt;&lt;keyword&gt;MAP Kinase Signaling System/physiology&lt;/keyword&gt;&lt;keyword&gt;Models, Biological&lt;/keyword&gt;&lt;keyword&gt;NF-kappa B/physiology&lt;/keyword&gt;&lt;keyword&gt;Neoplasms/*pathology&lt;/keyword&gt;&lt;keyword&gt;Phosphatidylinositol 3-Kinases/physiology&lt;/keyword&gt;&lt;keyword&gt;Proto-Oncogene Proteins c-akt/physiology&lt;/keyword&gt;&lt;keyword&gt;Receptors, Notch/physiology&lt;/keyword&gt;&lt;keyword&gt;STAT Transcription Factors/physiology&lt;/keyword&gt;&lt;keyword&gt;*Signal Transduction&lt;/keyword&gt;&lt;keyword&gt;Transforming Growth Factor beta/physiology&lt;/keyword&gt;&lt;keyword&gt;Wnt Proteins/physiology&lt;/keyword&gt;&lt;/keywords&gt;&lt;dates&gt;&lt;year&gt;2007&lt;/year&gt;&lt;pub-dates&gt;&lt;date&gt;Jan&lt;/date&gt;&lt;/pub-dates&gt;&lt;/dates&gt;&lt;isbn&gt;1550-8943 (Print)&amp;#xD;1550-8943 (Linking)&lt;/isbn&gt;&lt;accession-num&gt;17873377&lt;/accession-num&gt;&lt;urls&gt;&lt;related-urls&gt;&lt;url&gt;http://www.ncbi.nlm.nih.gov/pubmed/17873377&lt;/url&gt;&lt;/related-urls&gt;&lt;/urls&gt;&lt;electronic-resource-num&gt;SCR:3:1:7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78" w:tooltip="Dreesen, 2007 #7729" w:history="1">
        <w:r w:rsidR="00FD4734" w:rsidRPr="0083401C">
          <w:rPr>
            <w:rFonts w:ascii="Book Antiqua" w:eastAsia="Calibri" w:hAnsi="Book Antiqua" w:cs="Calibri"/>
            <w:noProof/>
            <w:sz w:val="24"/>
            <w:szCs w:val="24"/>
            <w:vertAlign w:val="superscript"/>
          </w:rPr>
          <w:t>78</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xml:space="preserve">. Notch pathway components are characterized by higher expression level in pancreatic CSCs. Their inhibition using either GSI or Hes1 shRNA reduced CSC numbers and tumorsphere formation. Conversely, Notch activation increased pancreatic CSC self-renewal. </w:t>
      </w:r>
      <w:r w:rsidRPr="0083401C">
        <w:rPr>
          <w:rFonts w:ascii="Book Antiqua" w:eastAsia="Calibri" w:hAnsi="Book Antiqua" w:cs="Calibri"/>
          <w:i/>
          <w:sz w:val="24"/>
          <w:szCs w:val="24"/>
        </w:rPr>
        <w:t>In vivo</w:t>
      </w:r>
      <w:r w:rsidRPr="0083401C">
        <w:rPr>
          <w:rFonts w:ascii="Book Antiqua" w:eastAsia="Calibri" w:hAnsi="Book Antiqua" w:cs="Calibri"/>
          <w:sz w:val="24"/>
          <w:szCs w:val="24"/>
        </w:rPr>
        <w:t xml:space="preserve"> treatment of orthotopic pancreatic tumors in NOD/SCID mice with GSI blocked tumor proliferation and r</w:t>
      </w:r>
      <w:r w:rsidR="00EE46EB" w:rsidRPr="0083401C">
        <w:rPr>
          <w:rFonts w:ascii="Book Antiqua" w:eastAsia="Calibri" w:hAnsi="Book Antiqua" w:cs="Calibri"/>
          <w:sz w:val="24"/>
          <w:szCs w:val="24"/>
        </w:rPr>
        <w:t>educed the CSC population</w:t>
      </w:r>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&lt;EndNote&gt;&lt;Cite&gt;&lt;Author&gt;Abel&lt;/Author&gt;&lt;Year&gt;2014&lt;/Year&gt;&lt;RecNum&gt;7836&lt;/RecNum&gt;&lt;DisplayText&gt;&lt;style face="superscript"&gt;[123]&lt;/style&gt;&lt;/DisplayText&gt;&lt;record&gt;&lt;rec-number&gt;7836&lt;/rec-number&gt;&lt;foreign-keys&gt;&lt;key app="EN" db-id="9s9ztf9xhxv0a3ewrdr50pfffwt0zszpf259"&gt;7836&lt;/key&gt;&lt;/foreign-keys&gt;&lt;ref-type name="Journal Article"&gt;17&lt;/ref-type&gt;&lt;contributors&gt;&lt;authors&gt;&lt;author&gt;Abel, E. V.&lt;/author&gt;&lt;author&gt;Kim, E. J.&lt;/author&gt;&lt;author&gt;Wu, J.&lt;/author&gt;&lt;author&gt;Hynes, M.&lt;/author&gt;&lt;author&gt;Bednar, F.&lt;/author&gt;&lt;author&gt;Proctor, E.&lt;/author&gt;&lt;author&gt;Wang, L.&lt;/author&gt;&lt;author&gt;Dziubinski, M. L.&lt;/author&gt;&lt;author&gt;Simeone, D. M.&lt;/author&gt;&lt;/authors&gt;&lt;/contributors&gt;&lt;auth-address&gt;Departments of Surgery, University of Michigan, Ann Arbor, Michigan, United States of America.&amp;#xD;Department of Internal Medicine, University of Michigan, Ann Arbor, Michigan, United States of America.&amp;#xD;Departments of Surgery, University of Michigan, Ann Arbor, Michigan, United States of America; Department Molecular and Integrative Physiology, University of Michigan, Ann Arbor, Michigan, United States of America; Department Translational Oncology Program, University of Michigan, Ann Arbor, Michigan, United States of America.&lt;/auth-address&gt;&lt;titles&gt;&lt;title&gt;The Notch pathway is important in maintaining the cancer stem cell population in pancreatic cancer&lt;/title&gt;&lt;secondary-title&gt;PLoS One&lt;/secondary-title&gt;&lt;/titles&gt;&lt;periodical&gt;&lt;full-title&gt;PLoS One&lt;/full-title&gt;&lt;/periodical&gt;&lt;pages&gt;e91983&lt;/pages&gt;&lt;volume&gt;9&lt;/volume&gt;&lt;number&gt;3&lt;/number&gt;&lt;edition&gt;2014/03/22&lt;/edition&gt;&lt;dates&gt;&lt;year&gt;2014&lt;/year&gt;&lt;/dates&gt;&lt;isbn&gt;1932-6203 (Electronic)&amp;#xD;1932-6203 (Linking)&lt;/isbn&gt;&lt;accession-num&gt;24647545&lt;/accession-num&gt;&lt;urls&gt;&lt;related-urls&gt;&lt;url&gt;http://www.ncbi.nlm.nih.gov/pubmed/24647545&lt;/url&gt;&lt;/related-urls&gt;&lt;/urls&gt;&lt;custom2&gt;3960140&lt;/custom2&gt;&lt;electronic-resource-num&gt;10.1371/journal.pone.0091983&amp;#xD;PONE-D-13-53976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23" w:tooltip="Abel, 2014 #7836" w:history="1">
        <w:r w:rsidR="00FD4734" w:rsidRPr="0083401C">
          <w:rPr>
            <w:rFonts w:ascii="Book Antiqua" w:eastAsia="Calibri" w:hAnsi="Book Antiqua" w:cs="Calibri"/>
            <w:noProof/>
            <w:sz w:val="24"/>
            <w:szCs w:val="24"/>
            <w:vertAlign w:val="superscript"/>
          </w:rPr>
          <w:t>123</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Notch signaling is also activated and plays a crucial role in promoting CSC survival, proliferation and tumor initiation (but not progression) in colon cancer. An antibody against Notch ligand DLL4 inhibited tumor gr</w:t>
      </w:r>
      <w:r w:rsidR="00EE46EB" w:rsidRPr="0083401C">
        <w:rPr>
          <w:rFonts w:ascii="Book Antiqua" w:eastAsia="Calibri" w:hAnsi="Book Antiqua" w:cs="Calibri"/>
          <w:sz w:val="24"/>
          <w:szCs w:val="24"/>
        </w:rPr>
        <w:t>owth in a xenograft mouse model</w:t>
      </w:r>
      <w:r w:rsidR="00F420E4" w:rsidRPr="0083401C">
        <w:rPr>
          <w:rFonts w:ascii="Book Antiqua" w:eastAsia="Calibri" w:hAnsi="Book Antiqua" w:cs="Calibri"/>
          <w:sz w:val="24"/>
          <w:szCs w:val="24"/>
        </w:rPr>
        <w:fldChar w:fldCharType="begin">
          <w:fldData xml:space="preserve">PEVuZE5vdGU+PENpdGU+PEF1dGhvcj5Ib2V5PC9BdXRob3I+PFllYXI+MjAwOTwvWWVhcj48UmVj
TnVtPjc4NTM8L1JlY051bT48RGlzcGxheVRleHQ+PHN0eWxlIGZhY2U9InN1cGVyc2NyaXB0Ij5b
MTI0LCAxMjVdPC9zdHlsZT48L0Rpc3BsYXlUZXh0PjxyZWNvcmQ+PHJlYy1udW1iZXI+Nzg1Mzwv
cmVjLW51bWJlcj48Zm9yZWlnbi1rZXlzPjxrZXkgYXBwPSJFTiIgZGItaWQ9IjlzOXp0Zjl4aHh2
MGEzZXdyZHI1MHBmZmZ3dDB6c3pwZjI1OSI+Nzg1Mzwva2V5PjwvZm9yZWlnbi1rZXlzPjxyZWYt
dHlwZSBuYW1lPSJKb3VybmFsIEFydGljbGUiPjE3PC9yZWYtdHlwZT48Y29udHJpYnV0b3JzPjxh
dXRob3JzPjxhdXRob3I+SG9leSwgVC48L2F1dGhvcj48YXV0aG9yPlllbiwgVy4gQy48L2F1dGhv
cj48YXV0aG9yPkF4ZWxyb2QsIEYuPC9hdXRob3I+PGF1dGhvcj5CYXNpLCBKLjwvYXV0aG9yPjxh
dXRob3I+RG9uaWdpYW4sIEwuPC9hdXRob3I+PGF1dGhvcj5EeWxsYSwgUy48L2F1dGhvcj48YXV0
aG9yPkZpdGNoLUJydWhucywgTS48L2F1dGhvcj48YXV0aG9yPkxhemV0aWMsIFMuPC9hdXRob3I+
PGF1dGhvcj5QYXJrLCBJLiBLLjwvYXV0aG9yPjxhdXRob3I+U2F0bywgQS48L2F1dGhvcj48YXV0
aG9yPlNhdHlhbCwgUy48L2F1dGhvcj48YXV0aG9yPldhbmcsIFguPC9hdXRob3I+PGF1dGhvcj5D
bGFya2UsIE0uIEYuPC9hdXRob3I+PGF1dGhvcj5MZXdpY2tpLCBKLjwvYXV0aG9yPjxhdXRob3I+
R3VybmV5LCBBLjwvYXV0aG9yPjwvYXV0aG9ycz48L2NvbnRyaWJ1dG9ycz48YXV0aC1hZGRyZXNz
Pk9uY29NZWQgUGhhcm1hY2V1dGljYWxzIEluYy4sIFJlZHdvb2QgQ2l0eSwgQ0EgOTQwNjMsIFVT
QS4gdGltb3RoeS5ob2V5QG9uY29tZWQuY29tPC9hdXRoLWFkZHJlc3M+PHRpdGxlcz48dGl0bGU+
RExMNCBibG9ja2FkZSBpbmhpYml0cyB0dW1vciBncm93dGggYW5kIHJlZHVjZXMgdHVtb3ItaW5p
dGlhdGluZyBjZWxsIGZyZXF1ZW5jeTwvdGl0bGU+PHNlY29uZGFyeS10aXRsZT5DZWxsIFN0ZW0g
Q2VsbDwvc2Vjb25kYXJ5LXRpdGxlPjwvdGl0bGVzPjxwZXJpb2RpY2FsPjxmdWxsLXRpdGxlPkNl
bGwgU3RlbSBDZWxsPC9mdWxsLXRpdGxlPjwvcGVyaW9kaWNhbD48cGFnZXM+MTY4LTc3PC9wYWdl
cz48dm9sdW1lPjU8L3ZvbHVtZT48bnVtYmVyPjI8L251bWJlcj48ZWRpdGlvbj4yMDA5LzA4LzEy
PC9lZGl0aW9uPjxrZXl3b3Jkcz48a2V5d29yZD5BbmltYWxzPC9rZXl3b3JkPjxrZXl3b3JkPkFu
dGlib2RpZXMsIE1vbm9jbG9uYWwvKnRoZXJhcGV1dGljIHVzZTwva2V5d29yZD48a2V5d29yZD5B
bnRpbmVvcGxhc3RpYyBBZ2VudHMsIFBoeXRvZ2VuaWMvdGhlcmFwZXV0aWMgdXNlPC9rZXl3b3Jk
PjxrZXl3b3JkPkFwb3B0b3NpcyBSZWd1bGF0b3J5IFByb3RlaW5zL21ldGFib2xpc208L2tleXdv
cmQ+PGtleXdvcmQ+Q2FtcHRvdGhlY2luL2FuYWxvZ3MgJmFtcDsgZGVyaXZhdGl2ZXMvdGhlcmFw
ZXV0aWMgdXNlPC9rZXl3b3JkPjxrZXl3b3JkPkNlbGwgTGluZSwgVHVtb3I8L2tleXdvcmQ+PGtl
eXdvcmQ+Q2VsbCBQcm9saWZlcmF0aW9uL2RydWcgZWZmZWN0czwva2V5d29yZD48a2V5d29yZD5D
aGFwZXJvbmluIDYwL2Fnb25pc3RzL21ldGFib2xpc208L2tleXdvcmQ+PGtleXdvcmQ+RHJ1ZyBT
eW5lcmdpc208L2tleXdvcmQ+PGtleXdvcmQ+SHVtYW5zPC9rZXl3b3JkPjxrZXl3b3JkPkluaGli
aXRvciBvZiBBcG9wdG9zaXMgUHJvdGVpbnMvbWV0YWJvbGlzbTwva2V5d29yZD48a2V5d29yZD5J
bnRlcmNlbGx1bGFyIFNpZ25hbGluZyBQZXB0aWRlcyBhbmQgUHJvdGVpbnMvKmltbXVub2xvZ3k8
L2tleXdvcmQ+PGtleXdvcmQ+SW50cmFjZWxsdWxhciBTaWduYWxpbmcgUGVwdGlkZXMgYW5kIFBy
b3RlaW5zL2FudGFnb25pc3RzICZhbXA7IGluaGliaXRvcnM8L2tleXdvcmQ+PGtleXdvcmQ+TWVt
YnJhbmUgUHJvdGVpbnMvYW50YWdvbmlzdHMgJmFtcDsgaW5oaWJpdG9yczwva2V5d29yZD48a2V5
d29yZD5NaWNlPC9rZXl3b3JkPjxrZXl3b3JkPk5lb3BsYXNtcy9wYXRob2xvZ3kvKnRoZXJhcHk8
L2tleXdvcmQ+PGtleXdvcmQ+TmVvcGxhc3RpYyBTdGVtIENlbGxzL2RydWcgZWZmZWN0cy8qaW1t
dW5vbG9neTwva2V5d29yZD48a2V5d29yZD5OZW92YXNjdWxhcml6YXRpb24sIFBhdGhvbG9naWMv
bWV0YWJvbGlzbTwva2V5d29yZD48a2V5d29yZD5SZWNlcHRvcnMsIE5vdGNoLyptZXRhYm9saXNt
PC9rZXl3b3JkPjxrZXl3b3JkPlNlY29uZGFyeSBQcmV2ZW50aW9uPC9rZXl3b3JkPjxrZXl3b3Jk
Plhlbm9ncmFmdCBNb2RlbCBBbnRpdHVtb3IgQXNzYXlzPC9rZXl3b3JkPjwva2V5d29yZHM+PGRh
dGVzPjx5ZWFyPjIwMDk8L3llYXI+PHB1Yi1kYXRlcz48ZGF0ZT5BdWcgNzwvZGF0ZT48L3B1Yi1k
YXRlcz48L2RhdGVzPjxpc2JuPjE4NzUtOTc3NyAoRWxlY3Ryb25pYyk8L2lzYm4+PGFjY2Vzc2lv
bi1udW0+MTk2NjQ5OTE8L2FjY2Vzc2lvbi1udW0+PHVybHM+PHJlbGF0ZWQtdXJscz48dXJsPmh0
dHA6Ly93d3cubmNiaS5ubG0ubmloLmdvdi9wdWJtZWQvMTk2NjQ5OTE8L3VybD48L3JlbGF0ZWQt
dXJscz48L3VybHM+PGVsZWN0cm9uaWMtcmVzb3VyY2UtbnVtPjEwLjEwMTYvai5zdGVtLjIwMDku
MDUuMDE5JiN4RDtTMTkzNC01OTA5KDA5KTAwMjI4LTggW3BpaV08L2VsZWN0cm9uaWMtcmVzb3Vy
Y2UtbnVtPjxsYW5ndWFnZT5lbmc8L2xhbmd1YWdlPjwvcmVjb3JkPjwvQ2l0ZT48Q2l0ZT48QXV0
aG9yPlNpa2FuZGFyPC9BdXRob3I+PFllYXI+MjAxMDwvWWVhcj48UmVjTnVtPjc4NTQ8L1JlY051
bT48cmVjb3JkPjxyZWMtbnVtYmVyPjc4NTQ8L3JlYy1udW1iZXI+PGZvcmVpZ24ta2V5cz48a2V5
IGFwcD0iRU4iIGRiLWlkPSI5czl6dGY5eGh4djBhM2V3cmRyNTBwZmZmd3QwenN6cGYyNTkiPjc4
NTQ8L2tleT48L2ZvcmVpZ24ta2V5cz48cmVmLXR5cGUgbmFtZT0iSm91cm5hbCBBcnRpY2xlIj4x
NzwvcmVmLXR5cGU+PGNvbnRyaWJ1dG9ycz48YXV0aG9ycz48YXV0aG9yPlNpa2FuZGFyLCBTLiBT
LjwvYXV0aG9yPjxhdXRob3I+UGF0ZSwgSy4gVC48L2F1dGhvcj48YXV0aG9yPkFuZGVyc29uLCBT
LjwvYXV0aG9yPjxhdXRob3I+RGl6b24sIEQuPC9hdXRob3I+PGF1dGhvcj5FZHdhcmRzLCBSLiBB
LjwvYXV0aG9yPjxhdXRob3I+V2F0ZXJtYW4sIE0uIEwuPC9hdXRob3I+PGF1dGhvcj5MaXBraW4s
IFMuIE0uPC9hdXRob3I+PC9hdXRob3JzPjwvY29udHJpYnV0b3JzPjxhdXRoLWFkZHJlc3M+RGVw
YXJ0bWVudCBvZiBCaW9sb2dpY2FsIENoZW1pc3RyeSwgU2Nob29sIG9mIE1lZGljaW5lLCBVbml2
ZXJzaXR5IG9mIENhbGlmb3JuaWEsIElydmluZSwgQ2FsaWZvcm5pYSwgVVNBLjwvYXV0aC1hZGRy
ZXNzPjx0aXRsZXM+PHRpdGxlPk5PVENIIHNpZ25hbGluZyBpcyByZXF1aXJlZCBmb3IgZm9ybWF0
aW9uIGFuZCBzZWxmLXJlbmV3YWwgb2YgdHVtb3ItaW5pdGlhdGluZyBjZWxscyBhbmQgZm9yIHJl
cHJlc3Npb24gb2Ygc2VjcmV0b3J5IGNlbGwgZGlmZmVyZW50aWF0aW9uIGluIGNvbG9uIGNhbmNl
cjwvdGl0bGU+PHNlY29uZGFyeS10aXRsZT5DYW5jZXIgUmVzPC9zZWNvbmRhcnktdGl0bGU+PC90
aXRsZXM+PHBlcmlvZGljYWw+PGZ1bGwtdGl0bGU+Q2FuY2VyIFJlczwvZnVsbC10aXRsZT48L3Bl
cmlvZGljYWw+PHBhZ2VzPjE0NjktNzg8L3BhZ2VzPjx2b2x1bWU+NzA8L3ZvbHVtZT48bnVtYmVy
PjQ8L251bWJlcj48ZWRpdGlvbj4yMDEwLzAyLzExPC9lZGl0aW9uPjxrZXl3b3Jkcz48a2V5d29y
ZD5BbmltYWxzPC9rZXl3b3JkPjxrZXl3b3JkPkNhcmNpbm9tYS8qZ2VuZXRpY3MvcGF0aG9sb2d5
PC9rZXl3b3JkPjxrZXl3b3JkPkNlbGwgRGlmZmVyZW50aWF0aW9uL2RydWcgZWZmZWN0cy8qZ2Vu
ZXRpY3M8L2tleXdvcmQ+PGtleXdvcmQ+KkNlbGwgUHJvbGlmZXJhdGlvbi9kcnVnIGVmZmVjdHM8
L2tleXdvcmQ+PGtleXdvcmQ+Q2VsbCBUcmFuc2Zvcm1hdGlvbiwgTmVvcGxhc3RpYy9kcnVnIGVm
ZmVjdHMvKmdlbmV0aWNzPC9rZXl3b3JkPjxrZXl3b3JkPkNvbG9uaWMgTmVvcGxhc21zLypnZW5l
dGljcy9wYXRob2xvZ3k8L2tleXdvcmQ+PGtleXdvcmQ+RW50ZXJvZW5kb2NyaW5lIENlbGxzL2Ry
dWcgZWZmZWN0cy9wYXRob2xvZ3kvKnBoeXNpb2xvZ3kvc2VjcmV0aW9uPC9rZXl3b3JkPjxrZXl3
b3JkPkhDVDExNiBDZWxsczwva2V5d29yZD48a2V5d29yZD5IVDI5IENlbGxzPC9rZXl3b3JkPjxr
ZXl3b3JkPkh1bWFuczwva2V5d29yZD48a2V5d29yZD5NaWNlPC9rZXl3b3JkPjxrZXl3b3JkPk1p
Y2UsIEluYnJlZCBOT0Q8L2tleXdvcmQ+PGtleXdvcmQ+TWljZSwgU0NJRDwva2V5d29yZD48a2V5
d29yZD5OZW9wbGFzdGljIFN0ZW0gQ2VsbHMvZHJ1ZyBlZmZlY3RzL21ldGFib2xpc20vcGF0aG9s
b2d5LypwaHlzaW9sb2d5PC9rZXl3b3JkPjxrZXl3b3JkPlJOQSwgU21hbGwgSW50ZXJmZXJpbmcv
cGhhcm1hY29sb2d5PC9rZXl3b3JkPjxrZXl3b3JkPlJlY2VwdG9yLCBOb3RjaDEvYW50YWdvbmlz
dHMgJmFtcDsgaW5oaWJpdG9ycy9nZW5ldGljcy8qcGh5c2lvbG9neTwva2V5d29yZD48a2V5d29y
ZD5TaWduYWwgVHJhbnNkdWN0aW9uL2RydWcgZWZmZWN0cy9nZW5ldGljcy9waHlzaW9sb2d5PC9r
ZXl3b3JkPjxrZXl3b3JkPlR1bW9yIENlbGxzLCBDdWx0dXJlZDwva2V5d29yZD48a2V5d29yZD5U
dW1vciBNYXJrZXJzLCBCaW9sb2dpY2FsL2dlbmV0aWNzL3BoeXNpb2xvZ3k8L2tleXdvcmQ+PGtl
eXdvcmQ+WGVub2dyYWZ0IE1vZGVsIEFudGl0dW1vciBBc3NheXM8L2tleXdvcmQ+PC9rZXl3b3Jk
cz48ZGF0ZXM+PHllYXI+MjAxMDwveWVhcj48cHViLWRhdGVzPjxkYXRlPkZlYiAxNTwvZGF0ZT48
L3B1Yi1kYXRlcz48L2RhdGVzPjxpc2JuPjE1MzgtNzQ0NSAoRWxlY3Ryb25pYykmI3hEOzAwMDgt
NTQ3MiAoTGlua2luZyk8L2lzYm4+PGFjY2Vzc2lvbi1udW0+MjAxNDUxMjQ8L2FjY2Vzc2lvbi1u
dW0+PHVybHM+PHJlbGF0ZWQtdXJscz48dXJsPmh0dHA6Ly93d3cubmNiaS5ubG0ubmloLmdvdi9w
dWJtZWQvMjAxNDUxMjQ8L3VybD48L3JlbGF0ZWQtdXJscz48L3VybHM+PGN1c3RvbTI+NDAxMDEw
NjwvY3VzdG9tMj48ZWxlY3Ryb25pYy1yZXNvdXJjZS1udW0+MTAuMTE1OC8wMDA4LTU0NzIuQ0FO
LTA5LTI1NTcmI3hEOzAwMDgtNTQ3Mi5DQU4tMDktMjU1NyBbcGlpXTwvZWxlY3Ryb25pYy1yZXNv
dXJjZS1udW0+PGxhbmd1YWdlPmVuZzwvbGFuZ3VhZ2U+PC9yZWNvcmQ+PC9DaXRlPjwvRW5kTm90
ZT5=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PEVuZE5vdGU+PENpdGU+PEF1dGhvcj5Ib2V5PC9BdXRob3I+PFllYXI+MjAwOTwvWWVhcj48UmVj
TnVtPjc4NTM8L1JlY051bT48RGlzcGxheVRleHQ+PHN0eWxlIGZhY2U9InN1cGVyc2NyaXB0Ij5b
MTI0LCAxMjVdPC9zdHlsZT48L0Rpc3BsYXlUZXh0PjxyZWNvcmQ+PHJlYy1udW1iZXI+Nzg1Mzwv
cmVjLW51bWJlcj48Zm9yZWlnbi1rZXlzPjxrZXkgYXBwPSJFTiIgZGItaWQ9IjlzOXp0Zjl4aHh2
MGEzZXdyZHI1MHBmZmZ3dDB6c3pwZjI1OSI+Nzg1Mzwva2V5PjwvZm9yZWlnbi1rZXlzPjxyZWYt
dHlwZSBuYW1lPSJKb3VybmFsIEFydGljbGUiPjE3PC9yZWYtdHlwZT48Y29udHJpYnV0b3JzPjxh
dXRob3JzPjxhdXRob3I+SG9leSwgVC48L2F1dGhvcj48YXV0aG9yPlllbiwgVy4gQy48L2F1dGhv
cj48YXV0aG9yPkF4ZWxyb2QsIEYuPC9hdXRob3I+PGF1dGhvcj5CYXNpLCBKLjwvYXV0aG9yPjxh
dXRob3I+RG9uaWdpYW4sIEwuPC9hdXRob3I+PGF1dGhvcj5EeWxsYSwgUy48L2F1dGhvcj48YXV0
aG9yPkZpdGNoLUJydWhucywgTS48L2F1dGhvcj48YXV0aG9yPkxhemV0aWMsIFMuPC9hdXRob3I+
PGF1dGhvcj5QYXJrLCBJLiBLLjwvYXV0aG9yPjxhdXRob3I+U2F0bywgQS48L2F1dGhvcj48YXV0
aG9yPlNhdHlhbCwgUy48L2F1dGhvcj48YXV0aG9yPldhbmcsIFguPC9hdXRob3I+PGF1dGhvcj5D
bGFya2UsIE0uIEYuPC9hdXRob3I+PGF1dGhvcj5MZXdpY2tpLCBKLjwvYXV0aG9yPjxhdXRob3I+
R3VybmV5LCBBLjwvYXV0aG9yPjwvYXV0aG9ycz48L2NvbnRyaWJ1dG9ycz48YXV0aC1hZGRyZXNz
Pk9uY29NZWQgUGhhcm1hY2V1dGljYWxzIEluYy4sIFJlZHdvb2QgQ2l0eSwgQ0EgOTQwNjMsIFVT
QS4gdGltb3RoeS5ob2V5QG9uY29tZWQuY29tPC9hdXRoLWFkZHJlc3M+PHRpdGxlcz48dGl0bGU+
RExMNCBibG9ja2FkZSBpbmhpYml0cyB0dW1vciBncm93dGggYW5kIHJlZHVjZXMgdHVtb3ItaW5p
dGlhdGluZyBjZWxsIGZyZXF1ZW5jeTwvdGl0bGU+PHNlY29uZGFyeS10aXRsZT5DZWxsIFN0ZW0g
Q2VsbDwvc2Vjb25kYXJ5LXRpdGxlPjwvdGl0bGVzPjxwZXJpb2RpY2FsPjxmdWxsLXRpdGxlPkNl
bGwgU3RlbSBDZWxsPC9mdWxsLXRpdGxlPjwvcGVyaW9kaWNhbD48cGFnZXM+MTY4LTc3PC9wYWdl
cz48dm9sdW1lPjU8L3ZvbHVtZT48bnVtYmVyPjI8L251bWJlcj48ZWRpdGlvbj4yMDA5LzA4LzEy
PC9lZGl0aW9uPjxrZXl3b3Jkcz48a2V5d29yZD5BbmltYWxzPC9rZXl3b3JkPjxrZXl3b3JkPkFu
dGlib2RpZXMsIE1vbm9jbG9uYWwvKnRoZXJhcGV1dGljIHVzZTwva2V5d29yZD48a2V5d29yZD5B
bnRpbmVvcGxhc3RpYyBBZ2VudHMsIFBoeXRvZ2VuaWMvdGhlcmFwZXV0aWMgdXNlPC9rZXl3b3Jk
PjxrZXl3b3JkPkFwb3B0b3NpcyBSZWd1bGF0b3J5IFByb3RlaW5zL21ldGFib2xpc208L2tleXdv
cmQ+PGtleXdvcmQ+Q2FtcHRvdGhlY2luL2FuYWxvZ3MgJmFtcDsgZGVyaXZhdGl2ZXMvdGhlcmFw
ZXV0aWMgdXNlPC9rZXl3b3JkPjxrZXl3b3JkPkNlbGwgTGluZSwgVHVtb3I8L2tleXdvcmQ+PGtl
eXdvcmQ+Q2VsbCBQcm9saWZlcmF0aW9uL2RydWcgZWZmZWN0czwva2V5d29yZD48a2V5d29yZD5D
aGFwZXJvbmluIDYwL2Fnb25pc3RzL21ldGFib2xpc208L2tleXdvcmQ+PGtleXdvcmQ+RHJ1ZyBT
eW5lcmdpc208L2tleXdvcmQ+PGtleXdvcmQ+SHVtYW5zPC9rZXl3b3JkPjxrZXl3b3JkPkluaGli
aXRvciBvZiBBcG9wdG9zaXMgUHJvdGVpbnMvbWV0YWJvbGlzbTwva2V5d29yZD48a2V5d29yZD5J
bnRlcmNlbGx1bGFyIFNpZ25hbGluZyBQZXB0aWRlcyBhbmQgUHJvdGVpbnMvKmltbXVub2xvZ3k8
L2tleXdvcmQ+PGtleXdvcmQ+SW50cmFjZWxsdWxhciBTaWduYWxpbmcgUGVwdGlkZXMgYW5kIFBy
b3RlaW5zL2FudGFnb25pc3RzICZhbXA7IGluaGliaXRvcnM8L2tleXdvcmQ+PGtleXdvcmQ+TWVt
YnJhbmUgUHJvdGVpbnMvYW50YWdvbmlzdHMgJmFtcDsgaW5oaWJpdG9yczwva2V5d29yZD48a2V5
d29yZD5NaWNlPC9rZXl3b3JkPjxrZXl3b3JkPk5lb3BsYXNtcy9wYXRob2xvZ3kvKnRoZXJhcHk8
L2tleXdvcmQ+PGtleXdvcmQ+TmVvcGxhc3RpYyBTdGVtIENlbGxzL2RydWcgZWZmZWN0cy8qaW1t
dW5vbG9neTwva2V5d29yZD48a2V5d29yZD5OZW92YXNjdWxhcml6YXRpb24sIFBhdGhvbG9naWMv
bWV0YWJvbGlzbTwva2V5d29yZD48a2V5d29yZD5SZWNlcHRvcnMsIE5vdGNoLyptZXRhYm9saXNt
PC9rZXl3b3JkPjxrZXl3b3JkPlNlY29uZGFyeSBQcmV2ZW50aW9uPC9rZXl3b3JkPjxrZXl3b3Jk
Plhlbm9ncmFmdCBNb2RlbCBBbnRpdHVtb3IgQXNzYXlzPC9rZXl3b3JkPjwva2V5d29yZHM+PGRh
dGVzPjx5ZWFyPjIwMDk8L3llYXI+PHB1Yi1kYXRlcz48ZGF0ZT5BdWcgNzwvZGF0ZT48L3B1Yi1k
YXRlcz48L2RhdGVzPjxpc2JuPjE4NzUtOTc3NyAoRWxlY3Ryb25pYyk8L2lzYm4+PGFjY2Vzc2lv
bi1udW0+MTk2NjQ5OTE8L2FjY2Vzc2lvbi1udW0+PHVybHM+PHJlbGF0ZWQtdXJscz48dXJsPmh0
dHA6Ly93d3cubmNiaS5ubG0ubmloLmdvdi9wdWJtZWQvMTk2NjQ5OTE8L3VybD48L3JlbGF0ZWQt
dXJscz48L3VybHM+PGVsZWN0cm9uaWMtcmVzb3VyY2UtbnVtPjEwLjEwMTYvai5zdGVtLjIwMDku
MDUuMDE5JiN4RDtTMTkzNC01OTA5KDA5KTAwMjI4LTggW3BpaV08L2VsZWN0cm9uaWMtcmVzb3Vy
Y2UtbnVtPjxsYW5ndWFnZT5lbmc8L2xhbmd1YWdlPjwvcmVjb3JkPjwvQ2l0ZT48Q2l0ZT48QXV0
aG9yPlNpa2FuZGFyPC9BdXRob3I+PFllYXI+MjAxMDwvWWVhcj48UmVjTnVtPjc4NTQ8L1JlY051
bT48cmVjb3JkPjxyZWMtbnVtYmVyPjc4NTQ8L3JlYy1udW1iZXI+PGZvcmVpZ24ta2V5cz48a2V5
IGFwcD0iRU4iIGRiLWlkPSI5czl6dGY5eGh4djBhM2V3cmRyNTBwZmZmd3QwenN6cGYyNTkiPjc4
NTQ8L2tleT48L2ZvcmVpZ24ta2V5cz48cmVmLXR5cGUgbmFtZT0iSm91cm5hbCBBcnRpY2xlIj4x
NzwvcmVmLXR5cGU+PGNvbnRyaWJ1dG9ycz48YXV0aG9ycz48YXV0aG9yPlNpa2FuZGFyLCBTLiBT
LjwvYXV0aG9yPjxhdXRob3I+UGF0ZSwgSy4gVC48L2F1dGhvcj48YXV0aG9yPkFuZGVyc29uLCBT
LjwvYXV0aG9yPjxhdXRob3I+RGl6b24sIEQuPC9hdXRob3I+PGF1dGhvcj5FZHdhcmRzLCBSLiBB
LjwvYXV0aG9yPjxhdXRob3I+V2F0ZXJtYW4sIE0uIEwuPC9hdXRob3I+PGF1dGhvcj5MaXBraW4s
IFMuIE0uPC9hdXRob3I+PC9hdXRob3JzPjwvY29udHJpYnV0b3JzPjxhdXRoLWFkZHJlc3M+RGVw
YXJ0bWVudCBvZiBCaW9sb2dpY2FsIENoZW1pc3RyeSwgU2Nob29sIG9mIE1lZGljaW5lLCBVbml2
ZXJzaXR5IG9mIENhbGlmb3JuaWEsIElydmluZSwgQ2FsaWZvcm5pYSwgVVNBLjwvYXV0aC1hZGRy
ZXNzPjx0aXRsZXM+PHRpdGxlPk5PVENIIHNpZ25hbGluZyBpcyByZXF1aXJlZCBmb3IgZm9ybWF0
aW9uIGFuZCBzZWxmLXJlbmV3YWwgb2YgdHVtb3ItaW5pdGlhdGluZyBjZWxscyBhbmQgZm9yIHJl
cHJlc3Npb24gb2Ygc2VjcmV0b3J5IGNlbGwgZGlmZmVyZW50aWF0aW9uIGluIGNvbG9uIGNhbmNl
cjwvdGl0bGU+PHNlY29uZGFyeS10aXRsZT5DYW5jZXIgUmVzPC9zZWNvbmRhcnktdGl0bGU+PC90
aXRsZXM+PHBlcmlvZGljYWw+PGZ1bGwtdGl0bGU+Q2FuY2VyIFJlczwvZnVsbC10aXRsZT48L3Bl
cmlvZGljYWw+PHBhZ2VzPjE0NjktNzg8L3BhZ2VzPjx2b2x1bWU+NzA8L3ZvbHVtZT48bnVtYmVy
PjQ8L251bWJlcj48ZWRpdGlvbj4yMDEwLzAyLzExPC9lZGl0aW9uPjxrZXl3b3Jkcz48a2V5d29y
ZD5BbmltYWxzPC9rZXl3b3JkPjxrZXl3b3JkPkNhcmNpbm9tYS8qZ2VuZXRpY3MvcGF0aG9sb2d5
PC9rZXl3b3JkPjxrZXl3b3JkPkNlbGwgRGlmZmVyZW50aWF0aW9uL2RydWcgZWZmZWN0cy8qZ2Vu
ZXRpY3M8L2tleXdvcmQ+PGtleXdvcmQ+KkNlbGwgUHJvbGlmZXJhdGlvbi9kcnVnIGVmZmVjdHM8
L2tleXdvcmQ+PGtleXdvcmQ+Q2VsbCBUcmFuc2Zvcm1hdGlvbiwgTmVvcGxhc3RpYy9kcnVnIGVm
ZmVjdHMvKmdlbmV0aWNzPC9rZXl3b3JkPjxrZXl3b3JkPkNvbG9uaWMgTmVvcGxhc21zLypnZW5l
dGljcy9wYXRob2xvZ3k8L2tleXdvcmQ+PGtleXdvcmQ+RW50ZXJvZW5kb2NyaW5lIENlbGxzL2Ry
dWcgZWZmZWN0cy9wYXRob2xvZ3kvKnBoeXNpb2xvZ3kvc2VjcmV0aW9uPC9rZXl3b3JkPjxrZXl3
b3JkPkhDVDExNiBDZWxsczwva2V5d29yZD48a2V5d29yZD5IVDI5IENlbGxzPC9rZXl3b3JkPjxr
ZXl3b3JkPkh1bWFuczwva2V5d29yZD48a2V5d29yZD5NaWNlPC9rZXl3b3JkPjxrZXl3b3JkPk1p
Y2UsIEluYnJlZCBOT0Q8L2tleXdvcmQ+PGtleXdvcmQ+TWljZSwgU0NJRDwva2V5d29yZD48a2V5
d29yZD5OZW9wbGFzdGljIFN0ZW0gQ2VsbHMvZHJ1ZyBlZmZlY3RzL21ldGFib2xpc20vcGF0aG9s
b2d5LypwaHlzaW9sb2d5PC9rZXl3b3JkPjxrZXl3b3JkPlJOQSwgU21hbGwgSW50ZXJmZXJpbmcv
cGhhcm1hY29sb2d5PC9rZXl3b3JkPjxrZXl3b3JkPlJlY2VwdG9yLCBOb3RjaDEvYW50YWdvbmlz
dHMgJmFtcDsgaW5oaWJpdG9ycy9nZW5ldGljcy8qcGh5c2lvbG9neTwva2V5d29yZD48a2V5d29y
ZD5TaWduYWwgVHJhbnNkdWN0aW9uL2RydWcgZWZmZWN0cy9nZW5ldGljcy9waHlzaW9sb2d5PC9r
ZXl3b3JkPjxrZXl3b3JkPlR1bW9yIENlbGxzLCBDdWx0dXJlZDwva2V5d29yZD48a2V5d29yZD5U
dW1vciBNYXJrZXJzLCBCaW9sb2dpY2FsL2dlbmV0aWNzL3BoeXNpb2xvZ3k8L2tleXdvcmQ+PGtl
eXdvcmQ+WGVub2dyYWZ0IE1vZGVsIEFudGl0dW1vciBBc3NheXM8L2tleXdvcmQ+PC9rZXl3b3Jk
cz48ZGF0ZXM+PHllYXI+MjAxMDwveWVhcj48cHViLWRhdGVzPjxkYXRlPkZlYiAxNTwvZGF0ZT48
L3B1Yi1kYXRlcz48L2RhdGVzPjxpc2JuPjE1MzgtNzQ0NSAoRWxlY3Ryb25pYykmI3hEOzAwMDgt
NTQ3MiAoTGlua2luZyk8L2lzYm4+PGFjY2Vzc2lvbi1udW0+MjAxNDUxMjQ8L2FjY2Vzc2lvbi1u
dW0+PHVybHM+PHJlbGF0ZWQtdXJscz48dXJsPmh0dHA6Ly93d3cubmNiaS5ubG0ubmloLmdvdi9w
dWJtZWQvMjAxNDUxMjQ8L3VybD48L3JlbGF0ZWQtdXJscz48L3VybHM+PGN1c3RvbTI+NDAxMDEw
NjwvY3VzdG9tMj48ZWxlY3Ryb25pYy1yZXNvdXJjZS1udW0+MTAuMTE1OC8wMDA4LTU0NzIuQ0FO
LTA5LTI1NTcmI3hEOzAwMDgtNTQ3Mi5DQU4tMDktMjU1NyBbcGlpXTwvZWxlY3Ryb25pYy1yZXNv
dXJjZS1udW0+PGxhbmd1YWdlPmVuZzwvbGFuZ3VhZ2U+PC9yZWNvcmQ+PC9DaXRlPjwvRW5kTm90
ZT5=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24" w:tooltip="Hoey, 2009 #7853" w:history="1">
        <w:r w:rsidR="00FD4734" w:rsidRPr="0083401C">
          <w:rPr>
            <w:rFonts w:ascii="Book Antiqua" w:eastAsia="Calibri" w:hAnsi="Book Antiqua" w:cs="Calibri"/>
            <w:noProof/>
            <w:sz w:val="24"/>
            <w:szCs w:val="24"/>
            <w:vertAlign w:val="superscript"/>
          </w:rPr>
          <w:t>124</w:t>
        </w:r>
      </w:hyperlink>
      <w:r w:rsidR="00EE46EB" w:rsidRPr="0083401C">
        <w:rPr>
          <w:rFonts w:ascii="Book Antiqua" w:eastAsia="Calibri" w:hAnsi="Book Antiqua" w:cs="Calibri"/>
          <w:noProof/>
          <w:sz w:val="24"/>
          <w:szCs w:val="24"/>
          <w:vertAlign w:val="superscript"/>
        </w:rPr>
        <w:t>,</w:t>
      </w:r>
      <w:hyperlink w:anchor="_ENREF_125" w:tooltip="Sikandar, 2010 #7854" w:history="1">
        <w:r w:rsidR="00FD4734" w:rsidRPr="0083401C">
          <w:rPr>
            <w:rFonts w:ascii="Book Antiqua" w:eastAsia="Calibri" w:hAnsi="Book Antiqua" w:cs="Calibri"/>
            <w:noProof/>
            <w:sz w:val="24"/>
            <w:szCs w:val="24"/>
            <w:vertAlign w:val="superscript"/>
          </w:rPr>
          <w:t>125</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xml:space="preserve">. </w:t>
      </w:r>
    </w:p>
    <w:p w14:paraId="77122AE6" w14:textId="77777777" w:rsidR="00782BA2" w:rsidRPr="0083401C" w:rsidRDefault="00782BA2" w:rsidP="005C750A">
      <w:pPr>
        <w:spacing w:after="0" w:line="360" w:lineRule="auto"/>
        <w:ind w:firstLineChars="100" w:firstLine="240"/>
        <w:jc w:val="both"/>
        <w:rPr>
          <w:rFonts w:ascii="Book Antiqua" w:hAnsi="Book Antiqua" w:cs="Calibri"/>
          <w:sz w:val="24"/>
          <w:szCs w:val="24"/>
          <w:lang w:eastAsia="zh-CN"/>
        </w:rPr>
      </w:pPr>
      <w:r w:rsidRPr="0083401C">
        <w:rPr>
          <w:rFonts w:ascii="Book Antiqua" w:eastAsia="Calibri" w:hAnsi="Book Antiqua" w:cs="Calibri"/>
          <w:sz w:val="24"/>
          <w:szCs w:val="24"/>
        </w:rPr>
        <w:t>In medulloblastoma, increased Notch and Hh signaling have been</w:t>
      </w:r>
      <w:r w:rsidR="00EC50E5" w:rsidRPr="0083401C">
        <w:rPr>
          <w:rFonts w:ascii="Book Antiqua" w:eastAsia="Calibri" w:hAnsi="Book Antiqua" w:cs="Calibri"/>
          <w:sz w:val="24"/>
          <w:szCs w:val="24"/>
        </w:rPr>
        <w:t xml:space="preserve"> l</w:t>
      </w:r>
      <w:r w:rsidRPr="0083401C">
        <w:rPr>
          <w:rFonts w:ascii="Book Antiqua" w:eastAsia="Calibri" w:hAnsi="Book Antiqua" w:cs="Calibri"/>
          <w:sz w:val="24"/>
          <w:szCs w:val="24"/>
        </w:rPr>
        <w:t>inked to the maintenance of a stem-like cell population.</w:t>
      </w:r>
      <w:r w:rsidR="00134622" w:rsidRPr="0083401C">
        <w:rPr>
          <w:rFonts w:ascii="Book Antiqua" w:eastAsia="Calibri" w:hAnsi="Book Antiqua" w:cs="Calibri"/>
          <w:sz w:val="24"/>
          <w:szCs w:val="24"/>
        </w:rPr>
        <w:t xml:space="preserve"> Pharmacological depletion of Notch signaling inhibits </w:t>
      </w:r>
      <w:r w:rsidRPr="0083401C">
        <w:rPr>
          <w:rFonts w:ascii="Book Antiqua" w:eastAsia="Calibri" w:hAnsi="Book Antiqua" w:cs="Calibri"/>
          <w:sz w:val="24"/>
          <w:szCs w:val="24"/>
        </w:rPr>
        <w:t>medulloblastoma growth in mouse xenografts</w:t>
      </w:r>
      <w:r w:rsidR="00F420E4" w:rsidRPr="0083401C">
        <w:rPr>
          <w:rFonts w:ascii="Book Antiqua" w:eastAsia="Calibri" w:hAnsi="Book Antiqua" w:cs="Calibri"/>
          <w:sz w:val="24"/>
          <w:szCs w:val="24"/>
        </w:rPr>
        <w:fldChar w:fldCharType="begin">
          <w:fldData xml:space="preserve">PEVuZE5vdGU+PENpdGU+PEF1dGhvcj5GYW48L0F1dGhvcj48WWVhcj4yMDA2PC9ZZWFyPjxSZWNO
dW0+Nzg1NTwvUmVjTnVtPjxEaXNwbGF5VGV4dD48c3R5bGUgZmFjZT0ic3VwZXJzY3JpcHQiPlsx
MjZdPC9zdHlsZT48L0Rpc3BsYXlUZXh0PjxyZWNvcmQ+PHJlYy1udW1iZXI+Nzg1NTwvcmVjLW51
bWJlcj48Zm9yZWlnbi1rZXlzPjxrZXkgYXBwPSJFTiIgZGItaWQ9IjlzOXp0Zjl4aHh2MGEzZXdy
ZHI1MHBmZmZ3dDB6c3pwZjI1OSI+Nzg1NTwva2V5PjwvZm9yZWlnbi1rZXlzPjxyZWYtdHlwZSBu
YW1lPSJKb3VybmFsIEFydGljbGUiPjE3PC9yZWYtdHlwZT48Y29udHJpYnV0b3JzPjxhdXRob3Jz
PjxhdXRob3I+RmFuLCBYLjwvYXV0aG9yPjxhdXRob3I+TWF0c3VpLCBXLjwvYXV0aG9yPjxhdXRo
b3I+S2hha2ksIEwuPC9hdXRob3I+PGF1dGhvcj5TdGVhcm5zLCBELjwvYXV0aG9yPjxhdXRob3I+
Q2h1biwgSi48L2F1dGhvcj48YXV0aG9yPkxpLCBZLiBNLjwvYXV0aG9yPjxhdXRob3I+RWJlcmhh
cnQsIEMuIEcuPC9hdXRob3I+PC9hdXRob3JzPjwvY29udHJpYnV0b3JzPjxhdXRoLWFkZHJlc3M+
RGVwYXJ0bWVudCBvZiBQYXRob2xvZ3ksIEpvaG5zIEhvcGtpbnMgVW5pdmVyc2l0eSBTY2hvb2wg
b2YgTWVkaWNpbmUsIDcyMCBSdXRsYW5kIEF2ZW51ZSwgQmFsdGltb3JlLCBNRCAyMTIwNSwgVVNB
LjwvYXV0aC1hZGRyZXNzPjx0aXRsZXM+PHRpdGxlPk5vdGNoIHBhdGh3YXkgaW5oaWJpdGlvbiBk
ZXBsZXRlcyBzdGVtLWxpa2UgY2VsbHMgYW5kIGJsb2NrcyBlbmdyYWZ0bWVudCBpbiBlbWJyeW9u
YWwgYnJhaW4gdHVtb3JzPC90aXRsZT48c2Vjb25kYXJ5LXRpdGxlPkNhbmNlciBSZXM8L3NlY29u
ZGFyeS10aXRsZT48L3RpdGxlcz48cGVyaW9kaWNhbD48ZnVsbC10aXRsZT5DYW5jZXIgUmVzPC9m
dWxsLXRpdGxlPjwvcGVyaW9kaWNhbD48cGFnZXM+NzQ0NS01MjwvcGFnZXM+PHZvbHVtZT42Njwv
dm9sdW1lPjxudW1iZXI+MTU8L251bWJlcj48ZWRpdGlvbj4yMDA2LzA4LzA0PC9lZGl0aW9uPjxr
ZXl3b3Jkcz48a2V5d29yZD5BbXlsb2lkIFByZWN1cnNvciBQcm90ZWluIFNlY3JldGFzZXM8L2tl
eXdvcmQ+PGtleXdvcmQ+QW5pbWFsczwva2V5d29yZD48a2V5d29yZD5BcG9wdG9zaXMvZHJ1ZyBl
ZmZlY3RzL3BoeXNpb2xvZ3k8L2tleXdvcmQ+PGtleXdvcmQ+QXNwYXJ0aWMgQWNpZCBFbmRvcGVw
dGlkYXNlczwva2V5d29yZD48a2V5d29yZD5CcmFpbiBOZW9wbGFzbXMvbWV0YWJvbGlzbS8qcGF0
aG9sb2d5L3ByZXZlbnRpb24gJmFtcDsgY29udHJvbDwva2V5d29yZD48a2V5d29yZD5DZWxsIERp
ZmZlcmVudGlhdGlvbi9waHlzaW9sb2d5PC9rZXl3b3JkPjxrZXl3b3JkPkNlbGwgR3Jvd3RoIFBy
b2Nlc3Nlcy9waHlzaW9sb2d5PC9rZXl3b3JkPjxrZXl3b3JkPkNlbGwgTGluZSwgVHVtb3I8L2tl
eXdvcmQ+PGtleXdvcmQ+RW5kb3BlcHRpZGFzZXMvbWV0YWJvbGlzbTwva2V5d29yZD48a2V5d29y
ZD5IdW1hbnM8L2tleXdvcmQ+PGtleXdvcmQ+SW50ZXJtZWRpYXRlIEZpbGFtZW50IFByb3RlaW5z
L21ldGFib2xpc208L2tleXdvcmQ+PGtleXdvcmQ+TWVkdWxsb2JsYXN0b21hL21ldGFib2xpc20v
KnBhdGhvbG9neS9wcmV2ZW50aW9uICZhbXA7IGNvbnRyb2w8L2tleXdvcmQ+PGtleXdvcmQ+TWlj
ZTwva2V5d29yZD48a2V5d29yZD5OZW9wbGFzdGljIFN0ZW0gQ2VsbHMvbWV0YWJvbGlzbS8qcGF0
aG9sb2d5PC9rZXl3b3JkPjxrZXl3b3JkPk5lcnZlIFRpc3N1ZSBQcm90ZWlucy9tZXRhYm9saXNt
PC9rZXl3b3JkPjxrZXl3b3JkPk5lc3Rpbjwva2V5d29yZD48a2V5d29yZD5OZXVyb25zL3BhdGhv
bG9neTwva2V5d29yZD48a2V5d29yZD5Qcm90ZWFzZSBJbmhpYml0b3JzL3BoYXJtYWNvbG9neTwv
a2V5d29yZD48a2V5d29yZD5SZWNlcHRvcnMsIE5vdGNoLyphbnRhZ29uaXN0cyAmYW1wOyBpbmhp
Yml0b3JzPC9rZXl3b3JkPjxrZXl3b3JkPlNpZ25hbCBUcmFuc2R1Y3Rpb24vZHJ1ZyBlZmZlY3Rz
PC9rZXl3b3JkPjxrZXl3b3JkPlRyYW5zcGxhbnRhdGlvbiwgSGV0ZXJvbG9nb3VzPC9rZXl3b3Jk
Pjwva2V5d29yZHM+PGRhdGVzPjx5ZWFyPjIwMDY8L3llYXI+PHB1Yi1kYXRlcz48ZGF0ZT5BdWcg
MTwvZGF0ZT48L3B1Yi1kYXRlcz48L2RhdGVzPjxpc2JuPjAwMDgtNTQ3MiAoUHJpbnQpJiN4RDsw
MDA4LTU0NzIgKExpbmtpbmcpPC9pc2JuPjxhY2Nlc3Npb24tbnVtPjE2ODg1MzQwPC9hY2Nlc3Np
b24tbnVtPjx1cmxzPjxyZWxhdGVkLXVybHM+PHVybD5odHRwOi8vd3d3Lm5jYmkubmxtLm5paC5n
b3YvcHVibWVkLzE2ODg1MzQwPC91cmw+PC9yZWxhdGVkLXVybHM+PC91cmxzPjxlbGVjdHJvbmlj
LXJlc291cmNlLW51bT42Ni8xNS83NDQ1IFtwaWldJiN4RDsxMC4xMTU4LzAwMDgtNTQ3Mi5DQU4t
MDYtMDg1ODwvZWxlY3Ryb25pYy1yZXNvdXJjZS1udW0+PGxhbmd1YWdlPmVuZzwvbGFuZ3VhZ2U+
PC9yZWNvcmQ+PC9DaXRlPjwvRW5kTm90ZT4A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PEVuZE5vdGU+PENpdGU+PEF1dGhvcj5GYW48L0F1dGhvcj48WWVhcj4yMDA2PC9ZZWFyPjxSZWNO
dW0+Nzg1NTwvUmVjTnVtPjxEaXNwbGF5VGV4dD48c3R5bGUgZmFjZT0ic3VwZXJzY3JpcHQiPlsx
MjZdPC9zdHlsZT48L0Rpc3BsYXlUZXh0PjxyZWNvcmQ+PHJlYy1udW1iZXI+Nzg1NTwvcmVjLW51
bWJlcj48Zm9yZWlnbi1rZXlzPjxrZXkgYXBwPSJFTiIgZGItaWQ9IjlzOXp0Zjl4aHh2MGEzZXdy
ZHI1MHBmZmZ3dDB6c3pwZjI1OSI+Nzg1NTwva2V5PjwvZm9yZWlnbi1rZXlzPjxyZWYtdHlwZSBu
YW1lPSJKb3VybmFsIEFydGljbGUiPjE3PC9yZWYtdHlwZT48Y29udHJpYnV0b3JzPjxhdXRob3Jz
PjxhdXRob3I+RmFuLCBYLjwvYXV0aG9yPjxhdXRob3I+TWF0c3VpLCBXLjwvYXV0aG9yPjxhdXRo
b3I+S2hha2ksIEwuPC9hdXRob3I+PGF1dGhvcj5TdGVhcm5zLCBELjwvYXV0aG9yPjxhdXRob3I+
Q2h1biwgSi48L2F1dGhvcj48YXV0aG9yPkxpLCBZLiBNLjwvYXV0aG9yPjxhdXRob3I+RWJlcmhh
cnQsIEMuIEcuPC9hdXRob3I+PC9hdXRob3JzPjwvY29udHJpYnV0b3JzPjxhdXRoLWFkZHJlc3M+
RGVwYXJ0bWVudCBvZiBQYXRob2xvZ3ksIEpvaG5zIEhvcGtpbnMgVW5pdmVyc2l0eSBTY2hvb2wg
b2YgTWVkaWNpbmUsIDcyMCBSdXRsYW5kIEF2ZW51ZSwgQmFsdGltb3JlLCBNRCAyMTIwNSwgVVNB
LjwvYXV0aC1hZGRyZXNzPjx0aXRsZXM+PHRpdGxlPk5vdGNoIHBhdGh3YXkgaW5oaWJpdGlvbiBk
ZXBsZXRlcyBzdGVtLWxpa2UgY2VsbHMgYW5kIGJsb2NrcyBlbmdyYWZ0bWVudCBpbiBlbWJyeW9u
YWwgYnJhaW4gdHVtb3JzPC90aXRsZT48c2Vjb25kYXJ5LXRpdGxlPkNhbmNlciBSZXM8L3NlY29u
ZGFyeS10aXRsZT48L3RpdGxlcz48cGVyaW9kaWNhbD48ZnVsbC10aXRsZT5DYW5jZXIgUmVzPC9m
dWxsLXRpdGxlPjwvcGVyaW9kaWNhbD48cGFnZXM+NzQ0NS01MjwvcGFnZXM+PHZvbHVtZT42Njwv
dm9sdW1lPjxudW1iZXI+MTU8L251bWJlcj48ZWRpdGlvbj4yMDA2LzA4LzA0PC9lZGl0aW9uPjxr
ZXl3b3Jkcz48a2V5d29yZD5BbXlsb2lkIFByZWN1cnNvciBQcm90ZWluIFNlY3JldGFzZXM8L2tl
eXdvcmQ+PGtleXdvcmQ+QW5pbWFsczwva2V5d29yZD48a2V5d29yZD5BcG9wdG9zaXMvZHJ1ZyBl
ZmZlY3RzL3BoeXNpb2xvZ3k8L2tleXdvcmQ+PGtleXdvcmQ+QXNwYXJ0aWMgQWNpZCBFbmRvcGVw
dGlkYXNlczwva2V5d29yZD48a2V5d29yZD5CcmFpbiBOZW9wbGFzbXMvbWV0YWJvbGlzbS8qcGF0
aG9sb2d5L3ByZXZlbnRpb24gJmFtcDsgY29udHJvbDwva2V5d29yZD48a2V5d29yZD5DZWxsIERp
ZmZlcmVudGlhdGlvbi9waHlzaW9sb2d5PC9rZXl3b3JkPjxrZXl3b3JkPkNlbGwgR3Jvd3RoIFBy
b2Nlc3Nlcy9waHlzaW9sb2d5PC9rZXl3b3JkPjxrZXl3b3JkPkNlbGwgTGluZSwgVHVtb3I8L2tl
eXdvcmQ+PGtleXdvcmQ+RW5kb3BlcHRpZGFzZXMvbWV0YWJvbGlzbTwva2V5d29yZD48a2V5d29y
ZD5IdW1hbnM8L2tleXdvcmQ+PGtleXdvcmQ+SW50ZXJtZWRpYXRlIEZpbGFtZW50IFByb3RlaW5z
L21ldGFib2xpc208L2tleXdvcmQ+PGtleXdvcmQ+TWVkdWxsb2JsYXN0b21hL21ldGFib2xpc20v
KnBhdGhvbG9neS9wcmV2ZW50aW9uICZhbXA7IGNvbnRyb2w8L2tleXdvcmQ+PGtleXdvcmQ+TWlj
ZTwva2V5d29yZD48a2V5d29yZD5OZW9wbGFzdGljIFN0ZW0gQ2VsbHMvbWV0YWJvbGlzbS8qcGF0
aG9sb2d5PC9rZXl3b3JkPjxrZXl3b3JkPk5lcnZlIFRpc3N1ZSBQcm90ZWlucy9tZXRhYm9saXNt
PC9rZXl3b3JkPjxrZXl3b3JkPk5lc3Rpbjwva2V5d29yZD48a2V5d29yZD5OZXVyb25zL3BhdGhv
bG9neTwva2V5d29yZD48a2V5d29yZD5Qcm90ZWFzZSBJbmhpYml0b3JzL3BoYXJtYWNvbG9neTwv
a2V5d29yZD48a2V5d29yZD5SZWNlcHRvcnMsIE5vdGNoLyphbnRhZ29uaXN0cyAmYW1wOyBpbmhp
Yml0b3JzPC9rZXl3b3JkPjxrZXl3b3JkPlNpZ25hbCBUcmFuc2R1Y3Rpb24vZHJ1ZyBlZmZlY3Rz
PC9rZXl3b3JkPjxrZXl3b3JkPlRyYW5zcGxhbnRhdGlvbiwgSGV0ZXJvbG9nb3VzPC9rZXl3b3Jk
Pjwva2V5d29yZHM+PGRhdGVzPjx5ZWFyPjIwMDY8L3llYXI+PHB1Yi1kYXRlcz48ZGF0ZT5BdWcg
MTwvZGF0ZT48L3B1Yi1kYXRlcz48L2RhdGVzPjxpc2JuPjAwMDgtNTQ3MiAoUHJpbnQpJiN4RDsw
MDA4LTU0NzIgKExpbmtpbmcpPC9pc2JuPjxhY2Nlc3Npb24tbnVtPjE2ODg1MzQwPC9hY2Nlc3Np
b24tbnVtPjx1cmxzPjxyZWxhdGVkLXVybHM+PHVybD5odHRwOi8vd3d3Lm5jYmkubmxtLm5paC5n
b3YvcHVibWVkLzE2ODg1MzQwPC91cmw+PC9yZWxhdGVkLXVybHM+PC91cmxzPjxlbGVjdHJvbmlj
LXJlc291cmNlLW51bT42Ni8xNS83NDQ1IFtwaWldJiN4RDsxMC4xMTU4LzAwMDgtNTQ3Mi5DQU4t
MDYtMDg1ODwvZWxlY3Ryb25pYy1yZXNvdXJjZS1udW0+PGxhbmd1YWdlPmVuZzwvbGFuZ3VhZ2U+
PC9yZWNvcmQ+PC9DaXRlPjwvRW5kTm90ZT4A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26" w:tooltip="Fan, 2006 #7855" w:history="1">
        <w:r w:rsidR="00FD4734" w:rsidRPr="0083401C">
          <w:rPr>
            <w:rFonts w:ascii="Book Antiqua" w:eastAsia="Calibri" w:hAnsi="Book Antiqua" w:cs="Calibri"/>
            <w:noProof/>
            <w:sz w:val="24"/>
            <w:szCs w:val="24"/>
            <w:vertAlign w:val="superscript"/>
          </w:rPr>
          <w:t>126</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In this context Notch was proposed to interact with Hh signaling to promote oncogenesis</w:t>
      </w:r>
      <w:r w:rsidR="00F420E4" w:rsidRPr="0083401C">
        <w:rPr>
          <w:rFonts w:ascii="Book Antiqua" w:eastAsia="Calibri" w:hAnsi="Book Antiqua" w:cs="Calibri"/>
          <w:sz w:val="24"/>
          <w:szCs w:val="24"/>
        </w:rPr>
        <w:fldChar w:fldCharType="begin">
          <w:fldData xml:space="preserve">PEVuZE5vdGU+PENpdGU+PEF1dGhvcj5IYWxsYWhhbjwvQXV0aG9yPjxZZWFyPjIwMDQ8L1llYXI+
PFJlY051bT43ODU2PC9SZWNOdW0+PERpc3BsYXlUZXh0PjxzdHlsZSBmYWNlPSJzdXBlcnNjcmlw
dCI+WzEyN108L3N0eWxlPjwvRGlzcGxheVRleHQ+PHJlY29yZD48cmVjLW51bWJlcj43ODU2PC9y
ZWMtbnVtYmVyPjxmb3JlaWduLWtleXM+PGtleSBhcHA9IkVOIiBkYi1pZD0iOXM5enRmOXhoeHYw
YTNld3JkcjUwcGZmZnd0MHpzenBmMjU5Ij43ODU2PC9rZXk+PC9mb3JlaWduLWtleXM+PHJlZi10
eXBlIG5hbWU9IkpvdXJuYWwgQXJ0aWNsZSI+MTc8L3JlZi10eXBlPjxjb250cmlidXRvcnM+PGF1
dGhvcnM+PGF1dGhvcj5IYWxsYWhhbiwgQS4gUi48L2F1dGhvcj48YXV0aG9yPlByaXRjaGFyZCwg
Si4gSS48L2F1dGhvcj48YXV0aG9yPkhhbnNlbiwgUy48L2F1dGhvcj48YXV0aG9yPkJlbnNvbiwg
TS48L2F1dGhvcj48YXV0aG9yPlN0b2VjaywgSi48L2F1dGhvcj48YXV0aG9yPkhhdHRvbiwgQi4g
QS48L2F1dGhvcj48YXV0aG9yPlJ1c3NlbGwsIFQuIEwuPC9hdXRob3I+PGF1dGhvcj5FbGxlbmJv
Z2VuLCBSLiBHLjwvYXV0aG9yPjxhdXRob3I+QmVybnN0ZWluLCBJLiBELjwvYXV0aG9yPjxhdXRo
b3I+QmVhY2h5LCBQLiBBLjwvYXV0aG9yPjxhdXRob3I+T2xzb24sIEouIE0uPC9hdXRob3I+PC9h
dXRob3JzPjwvY29udHJpYnV0b3JzPjxhdXRoLWFkZHJlc3M+Q2xpbmljYWwgUmVzZWFyY2ggRGl2
aXNpb24sIEZyZWQgSHV0Y2hpbnNvbiBDYW5jZXIgUmVzZWFyY2ggQ2VudGVyLCBTZWF0dGxlLCBX
YXNoaW5ndG9uIDk4MTA5LCBVU0EuPC9hdXRoLWFkZHJlc3M+PHRpdGxlcz48dGl0bGU+VGhlIFNt
b0ExIG1vdXNlIG1vZGVsIHJldmVhbHMgdGhhdCBub3RjaCBzaWduYWxpbmcgaXMgY3JpdGljYWwg
Zm9yIHRoZSBncm93dGggYW5kIHN1cnZpdmFsIG9mIHNvbmljIGhlZGdlaG9nLWluZHVjZWQgbWVk
dWxsb2JsYXN0b21hczwvdGl0bGU+PHNlY29uZGFyeS10aXRsZT5DYW5jZXIgUmVzPC9zZWNvbmRh
cnktdGl0bGU+PC90aXRsZXM+PHBlcmlvZGljYWw+PGZ1bGwtdGl0bGU+Q2FuY2VyIFJlczwvZnVs
bC10aXRsZT48L3BlcmlvZGljYWw+PHBhZ2VzPjc3OTQtODAwPC9wYWdlcz48dm9sdW1lPjY0PC92
b2x1bWU+PG51bWJlcj4yMTwvbnVtYmVyPjxlZGl0aW9uPjIwMDQvMTEvMDM8L2VkaXRpb24+PGtl
eXdvcmRzPjxrZXl3b3JkPkFkb2xlc2NlbnQ8L2tleXdvcmQ+PGtleXdvcmQ+QW5pbWFsczwva2V5
d29yZD48a2V5d29yZD5DZWxsIExpbmUsIFR1bW9yPC9rZXl3b3JkPjxrZXl3b3JkPkNlbGwgU3Vy
dml2YWw8L2tleXdvcmQ+PGtleXdvcmQ+Q2VyZWJlbGxhciBOZW9wbGFzbXMvKnBhdGhvbG9neTwv
a2V5d29yZD48a2V5d29yZD5DZXJlYmVsbHVtL21ldGFib2xpc20vcGF0aG9sb2d5PC9rZXl3b3Jk
PjxrZXl3b3JkPkNoaWxkPC9rZXl3b3JkPjxrZXl3b3JkPkhlZGdlaG9nIFByb3RlaW5zPC9rZXl3
b3JkPjxrZXl3b3JkPkh1bWFuczwva2V5d29yZD48a2V5d29yZD5IeXBlcnBsYXNpYTwva2V5d29y
ZD48a2V5d29yZD5NZWR1bGxvYmxhc3RvbWEvKnBhdGhvbG9neTwva2V5d29yZD48a2V5d29yZD5N
ZW1icmFuZSBQcm90ZWlucy8qcGh5c2lvbG9neTwva2V5d29yZD48a2V5d29yZD5NaWNlPC9rZXl3
b3JkPjxrZXl3b3JkPk1pY2UsIEluYnJlZCBDNTdCTDwva2V5d29yZD48a2V5d29yZD5SZWNlcHRv
cnMsIE5vdGNoPC9rZXl3b3JkPjxrZXl3b3JkPlNpZ25hbCBUcmFuc2R1Y3Rpb24vKnBoeXNpb2xv
Z3k8L2tleXdvcmQ+PGtleXdvcmQ+VHJhbnMtQWN0aXZhdG9ycy8qcGh5c2lvbG9neTwva2V5d29y
ZD48L2tleXdvcmRzPjxkYXRlcz48eWVhcj4yMDA0PC95ZWFyPjxwdWItZGF0ZXM+PGRhdGU+Tm92
IDE8L2RhdGU+PC9wdWItZGF0ZXM+PC9kYXRlcz48aXNibj4wMDA4LTU0NzIgKFByaW50KSYjeEQ7
MDAwOC01NDcyIChMaW5raW5nKTwvaXNibj48YWNjZXNzaW9uLW51bT4xNTUyMDE4NTwvYWNjZXNz
aW9uLW51bT48dXJscz48cmVsYXRlZC11cmxzPjx1cmw+aHR0cDovL3d3dy5uY2JpLm5sbS5uaWgu
Z292L3B1Ym1lZC8xNTUyMDE4NTwvdXJsPjwvcmVsYXRlZC11cmxzPjwvdXJscz48ZWxlY3Ryb25p
Yy1yZXNvdXJjZS1udW0+NjQvMjEvNzc5NCBbcGlpXSYjeEQ7MTAuMTE1OC8wMDA4LTU0NzIuQ0FO
LTA0LTE4MTM8L2VsZWN0cm9uaWMtcmVzb3VyY2UtbnVtPjxsYW5ndWFnZT5lbmc8L2xhbmd1YWdl
PjwvcmVjb3JkPjwvQ2l0ZT48L0VuZE5vdGU+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PEVuZE5vdGU+PENpdGU+PEF1dGhvcj5IYWxsYWhhbjwvQXV0aG9yPjxZZWFyPjIwMDQ8L1llYXI+
PFJlY051bT43ODU2PC9SZWNOdW0+PERpc3BsYXlUZXh0PjxzdHlsZSBmYWNlPSJzdXBlcnNjcmlw
dCI+WzEyN108L3N0eWxlPjwvRGlzcGxheVRleHQ+PHJlY29yZD48cmVjLW51bWJlcj43ODU2PC9y
ZWMtbnVtYmVyPjxmb3JlaWduLWtleXM+PGtleSBhcHA9IkVOIiBkYi1pZD0iOXM5enRmOXhoeHYw
YTNld3JkcjUwcGZmZnd0MHpzenBmMjU5Ij43ODU2PC9rZXk+PC9mb3JlaWduLWtleXM+PHJlZi10
eXBlIG5hbWU9IkpvdXJuYWwgQXJ0aWNsZSI+MTc8L3JlZi10eXBlPjxjb250cmlidXRvcnM+PGF1
dGhvcnM+PGF1dGhvcj5IYWxsYWhhbiwgQS4gUi48L2F1dGhvcj48YXV0aG9yPlByaXRjaGFyZCwg
Si4gSS48L2F1dGhvcj48YXV0aG9yPkhhbnNlbiwgUy48L2F1dGhvcj48YXV0aG9yPkJlbnNvbiwg
TS48L2F1dGhvcj48YXV0aG9yPlN0b2VjaywgSi48L2F1dGhvcj48YXV0aG9yPkhhdHRvbiwgQi4g
QS48L2F1dGhvcj48YXV0aG9yPlJ1c3NlbGwsIFQuIEwuPC9hdXRob3I+PGF1dGhvcj5FbGxlbmJv
Z2VuLCBSLiBHLjwvYXV0aG9yPjxhdXRob3I+QmVybnN0ZWluLCBJLiBELjwvYXV0aG9yPjxhdXRo
b3I+QmVhY2h5LCBQLiBBLjwvYXV0aG9yPjxhdXRob3I+T2xzb24sIEouIE0uPC9hdXRob3I+PC9h
dXRob3JzPjwvY29udHJpYnV0b3JzPjxhdXRoLWFkZHJlc3M+Q2xpbmljYWwgUmVzZWFyY2ggRGl2
aXNpb24sIEZyZWQgSHV0Y2hpbnNvbiBDYW5jZXIgUmVzZWFyY2ggQ2VudGVyLCBTZWF0dGxlLCBX
YXNoaW5ndG9uIDk4MTA5LCBVU0EuPC9hdXRoLWFkZHJlc3M+PHRpdGxlcz48dGl0bGU+VGhlIFNt
b0ExIG1vdXNlIG1vZGVsIHJldmVhbHMgdGhhdCBub3RjaCBzaWduYWxpbmcgaXMgY3JpdGljYWwg
Zm9yIHRoZSBncm93dGggYW5kIHN1cnZpdmFsIG9mIHNvbmljIGhlZGdlaG9nLWluZHVjZWQgbWVk
dWxsb2JsYXN0b21hczwvdGl0bGU+PHNlY29uZGFyeS10aXRsZT5DYW5jZXIgUmVzPC9zZWNvbmRh
cnktdGl0bGU+PC90aXRsZXM+PHBlcmlvZGljYWw+PGZ1bGwtdGl0bGU+Q2FuY2VyIFJlczwvZnVs
bC10aXRsZT48L3BlcmlvZGljYWw+PHBhZ2VzPjc3OTQtODAwPC9wYWdlcz48dm9sdW1lPjY0PC92
b2x1bWU+PG51bWJlcj4yMTwvbnVtYmVyPjxlZGl0aW9uPjIwMDQvMTEvMDM8L2VkaXRpb24+PGtl
eXdvcmRzPjxrZXl3b3JkPkFkb2xlc2NlbnQ8L2tleXdvcmQ+PGtleXdvcmQ+QW5pbWFsczwva2V5
d29yZD48a2V5d29yZD5DZWxsIExpbmUsIFR1bW9yPC9rZXl3b3JkPjxrZXl3b3JkPkNlbGwgU3Vy
dml2YWw8L2tleXdvcmQ+PGtleXdvcmQ+Q2VyZWJlbGxhciBOZW9wbGFzbXMvKnBhdGhvbG9neTwv
a2V5d29yZD48a2V5d29yZD5DZXJlYmVsbHVtL21ldGFib2xpc20vcGF0aG9sb2d5PC9rZXl3b3Jk
PjxrZXl3b3JkPkNoaWxkPC9rZXl3b3JkPjxrZXl3b3JkPkhlZGdlaG9nIFByb3RlaW5zPC9rZXl3
b3JkPjxrZXl3b3JkPkh1bWFuczwva2V5d29yZD48a2V5d29yZD5IeXBlcnBsYXNpYTwva2V5d29y
ZD48a2V5d29yZD5NZWR1bGxvYmxhc3RvbWEvKnBhdGhvbG9neTwva2V5d29yZD48a2V5d29yZD5N
ZW1icmFuZSBQcm90ZWlucy8qcGh5c2lvbG9neTwva2V5d29yZD48a2V5d29yZD5NaWNlPC9rZXl3
b3JkPjxrZXl3b3JkPk1pY2UsIEluYnJlZCBDNTdCTDwva2V5d29yZD48a2V5d29yZD5SZWNlcHRv
cnMsIE5vdGNoPC9rZXl3b3JkPjxrZXl3b3JkPlNpZ25hbCBUcmFuc2R1Y3Rpb24vKnBoeXNpb2xv
Z3k8L2tleXdvcmQ+PGtleXdvcmQ+VHJhbnMtQWN0aXZhdG9ycy8qcGh5c2lvbG9neTwva2V5d29y
ZD48L2tleXdvcmRzPjxkYXRlcz48eWVhcj4yMDA0PC95ZWFyPjxwdWItZGF0ZXM+PGRhdGU+Tm92
IDE8L2RhdGU+PC9wdWItZGF0ZXM+PC9kYXRlcz48aXNibj4wMDA4LTU0NzIgKFByaW50KSYjeEQ7
MDAwOC01NDcyIChMaW5raW5nKTwvaXNibj48YWNjZXNzaW9uLW51bT4xNTUyMDE4NTwvYWNjZXNz
aW9uLW51bT48dXJscz48cmVsYXRlZC11cmxzPjx1cmw+aHR0cDovL3d3dy5uY2JpLm5sbS5uaWgu
Z292L3B1Ym1lZC8xNTUyMDE4NTwvdXJsPjwvcmVsYXRlZC11cmxzPjwvdXJscz48ZWxlY3Ryb25p
Yy1yZXNvdXJjZS1udW0+NjQvMjEvNzc5NCBbcGlpXSYjeEQ7MTAuMTE1OC8wMDA4LTU0NzIuQ0FO
LTA0LTE4MTM8L2VsZWN0cm9uaWMtcmVzb3VyY2UtbnVtPjxsYW5ndWFnZT5lbmc8L2xhbmd1YWdl
PjwvcmVjb3JkPjwvQ2l0ZT48L0VuZE5vdGU+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27" w:tooltip="Hallahan, 2004 #7856" w:history="1">
        <w:r w:rsidR="00FD4734" w:rsidRPr="0083401C">
          <w:rPr>
            <w:rFonts w:ascii="Book Antiqua" w:eastAsia="Calibri" w:hAnsi="Book Antiqua" w:cs="Calibri"/>
            <w:noProof/>
            <w:sz w:val="24"/>
            <w:szCs w:val="24"/>
            <w:vertAlign w:val="superscript"/>
          </w:rPr>
          <w:t>127</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xml:space="preserve">. Additional pathway interactions were found in human breast epithelial cells, where </w:t>
      </w:r>
      <w:proofErr w:type="gramStart"/>
      <w:r w:rsidRPr="0083401C">
        <w:rPr>
          <w:rFonts w:ascii="Book Antiqua" w:eastAsia="Calibri" w:hAnsi="Book Antiqua" w:cs="Calibri"/>
          <w:sz w:val="24"/>
          <w:szCs w:val="24"/>
        </w:rPr>
        <w:t>oncogenic conversion is driven by increased Wnt signaling</w:t>
      </w:r>
      <w:proofErr w:type="gramEnd"/>
      <w:r w:rsidRPr="0083401C">
        <w:rPr>
          <w:rFonts w:ascii="Book Antiqua" w:eastAsia="Calibri" w:hAnsi="Book Antiqua" w:cs="Calibri"/>
          <w:sz w:val="24"/>
          <w:szCs w:val="24"/>
        </w:rPr>
        <w:t xml:space="preserve"> </w:t>
      </w:r>
      <w:r w:rsidR="00864964" w:rsidRPr="0083401C">
        <w:rPr>
          <w:rFonts w:ascii="Book Antiqua" w:eastAsia="Calibri" w:hAnsi="Book Antiqua" w:cs="Calibri"/>
          <w:i/>
          <w:sz w:val="24"/>
          <w:szCs w:val="24"/>
        </w:rPr>
        <w:t>via</w:t>
      </w:r>
      <w:r w:rsidR="00EE46EB" w:rsidRPr="0083401C">
        <w:rPr>
          <w:rFonts w:ascii="Book Antiqua" w:eastAsia="Calibri" w:hAnsi="Book Antiqua" w:cs="Calibri"/>
          <w:sz w:val="24"/>
          <w:szCs w:val="24"/>
        </w:rPr>
        <w:t xml:space="preserve"> Notch-dependent mechanism</w:t>
      </w:r>
      <w:r w:rsidR="00F420E4" w:rsidRPr="0083401C">
        <w:rPr>
          <w:rFonts w:ascii="Book Antiqua" w:eastAsia="Calibri" w:hAnsi="Book Antiqua" w:cs="Calibri"/>
          <w:sz w:val="24"/>
          <w:szCs w:val="24"/>
        </w:rPr>
        <w:fldChar w:fldCharType="begin">
          <w:fldData xml:space="preserve">PEVuZE5vdGU+PENpdGU+PEF1dGhvcj5BeXlhbmFuPC9BdXRob3I+PFllYXI+MjAwNjwvWWVhcj48
UmVjTnVtPjc4NTc8L1JlY051bT48RGlzcGxheVRleHQ+PHN0eWxlIGZhY2U9InN1cGVyc2NyaXB0
Ij5bMTI4XTwvc3R5bGU+PC9EaXNwbGF5VGV4dD48cmVjb3JkPjxyZWMtbnVtYmVyPjc4NTc8L3Jl
Yy1udW1iZXI+PGZvcmVpZ24ta2V5cz48a2V5IGFwcD0iRU4iIGRiLWlkPSI5czl6dGY5eGh4djBh
M2V3cmRyNTBwZmZmd3QwenN6cGYyNTkiPjc4NTc8L2tleT48L2ZvcmVpZ24ta2V5cz48cmVmLXR5
cGUgbmFtZT0iSm91cm5hbCBBcnRpY2xlIj4xNzwvcmVmLXR5cGU+PGNvbnRyaWJ1dG9ycz48YXV0
aG9ycz48YXV0aG9yPkF5eWFuYW4sIEEuPC9hdXRob3I+PGF1dGhvcj5DaXZlbm5pLCBHLjwvYXV0
aG9yPjxhdXRob3I+Q2lhcmxvbmksIEwuPC9hdXRob3I+PGF1dGhvcj5Nb3JlbCwgQy48L2F1dGhv
cj48YXV0aG9yPk11ZWxsZXIsIE4uPC9hdXRob3I+PGF1dGhvcj5MZWZvcnQsIEsuPC9hdXRob3I+
PGF1dGhvcj5NYW5kaW5vdmEsIEEuPC9hdXRob3I+PGF1dGhvcj5SYWZmb3VsLCBXLjwvYXV0aG9y
PjxhdXRob3I+RmljaGUsIE0uPC9hdXRob3I+PGF1dGhvcj5Eb3R0bywgRy4gUC48L2F1dGhvcj48
YXV0aG9yPkJyaXNrZW4sIEMuPC9hdXRob3I+PC9hdXRob3JzPjwvY29udHJpYnV0b3JzPjxhdXRo
LWFkZHJlc3M+U3dpc3MgSW5zdGl0dXRlIGZvciBFeHBlcmltZW50YWwgQ2FuY2VyIFJlc2VhcmNo
LCBOYXRpb25hbCBDZW50ZXIgb2YgQ29tcGV0ZW5jZSBpbiBSZXNlYXJjaCBpbiBNb2xlY3VsYXIg
T25jb2xvZ3ksIDE1NSBDaGVtaW4gZGVzIEJvdmVyZXNzZXMsIENILTEwNjYgRXBhbGluZ2VzL0xh
dXNhbm5lLCBTd2l0emVybGFuZC48L2F1dGgtYWRkcmVzcz48dGl0bGVzPjx0aXRsZT5JbmNyZWFz
ZWQgV250IHNpZ25hbGluZyB0cmlnZ2VycyBvbmNvZ2VuaWMgY29udmVyc2lvbiBvZiBodW1hbiBi
cmVhc3QgZXBpdGhlbGlhbCBjZWxscyBieSBhIE5vdGNoLWRlcGVuZGVudCBtZWNoYW5pc208L3Rp
dGxlPjxzZWNvbmRhcnktdGl0bGU+UHJvYyBOYXRsIEFjYWQgU2NpIFUgUyBBPC9zZWNvbmRhcnkt
dGl0bGU+PC90aXRsZXM+PHBlcmlvZGljYWw+PGZ1bGwtdGl0bGU+UHJvYyBOYXRsIEFjYWQgU2Np
IFUgUyBBPC9mdWxsLXRpdGxlPjwvcGVyaW9kaWNhbD48cGFnZXM+Mzc5OS04MDQ8L3BhZ2VzPjx2
b2x1bWU+MTAzPC92b2x1bWU+PG51bWJlcj4xMDwvbnVtYmVyPjxlZGl0aW9uPjIwMDYvMDIvMjg8
L2VkaXRpb24+PGtleXdvcmRzPjxrZXl3b3JkPkFuaW1hbHM8L2tleXdvcmQ+PGtleXdvcmQ+QnJl
YXN0L2N5dG9sb2d5LyptZXRhYm9saXNtPC9rZXl3b3JkPjxrZXl3b3JkPkJyZWFzdCBOZW9wbGFz
bXMvZXRpb2xvZ3kvbWV0YWJvbGlzbS9wYXRob2xvZ3k8L2tleXdvcmQ+PGtleXdvcmQ+Q2VsbCBU
cmFuc2Zvcm1hdGlvbiwgTmVvcGxhc3RpYy9nZW5ldGljcy8qbWV0YWJvbGlzbS9wYXRob2xvZ3k8
L2tleXdvcmQ+PGtleXdvcmQ+Q2VsbHMsIEN1bHR1cmVkPC9rZXl3b3JkPjxrZXl3b3JkPkROQSBE
YW1hZ2U8L2tleXdvcmQ+PGtleXdvcmQ+RXBpdGhlbGlhbCBDZWxscy9tZXRhYm9saXNtPC9rZXl3
b3JkPjxrZXl3b3JkPkZlbWFsZTwva2V5d29yZD48a2V5d29yZD5IdW1hbnM8L2tleXdvcmQ+PGtl
eXdvcmQ+TWljZTwva2V5d29yZD48a2V5d29yZD5NaWNlLCBJbmJyZWQgQzU3Qkw8L2tleXdvcmQ+
PGtleXdvcmQ+TWljZSwgS25vY2tvdXQ8L2tleXdvcmQ+PGtleXdvcmQ+Uk5BLCBNZXNzZW5nZXIv
Z2VuZXRpY3MvbWV0YWJvbGlzbTwva2V5d29yZD48a2V5d29yZD5STkEsIE5lb3BsYXNtL2dlbmV0
aWNzL21ldGFib2xpc208L2tleXdvcmQ+PGtleXdvcmQ+UmVjZXB0b3JzLCBOb3RjaC8qbWV0YWJv
bGlzbTwva2V5d29yZD48a2V5d29yZD5TaWduYWwgVHJhbnNkdWN0aW9uPC9rZXl3b3JkPjxrZXl3
b3JkPldudDEgUHJvdGVpbi9nZW5ldGljcy8qbWV0YWJvbGlzbTwva2V5d29yZD48L2tleXdvcmRz
PjxkYXRlcz48eWVhcj4yMDA2PC95ZWFyPjxwdWItZGF0ZXM+PGRhdGU+TWFyIDc8L2RhdGU+PC9w
dWItZGF0ZXM+PC9kYXRlcz48aXNibj4wMDI3LTg0MjQgKFByaW50KSYjeEQ7MDAyNy04NDI0IChM
aW5raW5nKTwvaXNibj48YWNjZXNzaW9uLW51bT4xNjUwMTA0MzwvYWNjZXNzaW9uLW51bT48dXJs
cz48cmVsYXRlZC11cmxzPjx1cmw+aHR0cDovL3d3dy5uY2JpLm5sbS5uaWguZ292L3B1Ym1lZC8x
NjUwMTA0MzwvdXJsPjwvcmVsYXRlZC11cmxzPjwvdXJscz48Y3VzdG9tMj4xNDUwMTU2PC9jdXN0
b20yPjxlbGVjdHJvbmljLXJlc291cmNlLW51bT4wNjAwMDY1MTAzIFtwaWldJiN4RDsxMC4xMDcz
L3BuYXMuMDYwMDA2NTEwMzwvZWxlY3Ryb25pYy1yZXNvdXJjZS1udW0+PGxhbmd1YWdlPmVuZzwv
bGFuZ3VhZ2U+PC9yZWNvcmQ+PC9DaXRlPjwvRW5kTm90ZT4A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PEVuZE5vdGU+PENpdGU+PEF1dGhvcj5BeXlhbmFuPC9BdXRob3I+PFllYXI+MjAwNjwvWWVhcj48
UmVjTnVtPjc4NTc8L1JlY051bT48RGlzcGxheVRleHQ+PHN0eWxlIGZhY2U9InN1cGVyc2NyaXB0
Ij5bMTI4XTwvc3R5bGU+PC9EaXNwbGF5VGV4dD48cmVjb3JkPjxyZWMtbnVtYmVyPjc4NTc8L3Jl
Yy1udW1iZXI+PGZvcmVpZ24ta2V5cz48a2V5IGFwcD0iRU4iIGRiLWlkPSI5czl6dGY5eGh4djBh
M2V3cmRyNTBwZmZmd3QwenN6cGYyNTkiPjc4NTc8L2tleT48L2ZvcmVpZ24ta2V5cz48cmVmLXR5
cGUgbmFtZT0iSm91cm5hbCBBcnRpY2xlIj4xNzwvcmVmLXR5cGU+PGNvbnRyaWJ1dG9ycz48YXV0
aG9ycz48YXV0aG9yPkF5eWFuYW4sIEEuPC9hdXRob3I+PGF1dGhvcj5DaXZlbm5pLCBHLjwvYXV0
aG9yPjxhdXRob3I+Q2lhcmxvbmksIEwuPC9hdXRob3I+PGF1dGhvcj5Nb3JlbCwgQy48L2F1dGhv
cj48YXV0aG9yPk11ZWxsZXIsIE4uPC9hdXRob3I+PGF1dGhvcj5MZWZvcnQsIEsuPC9hdXRob3I+
PGF1dGhvcj5NYW5kaW5vdmEsIEEuPC9hdXRob3I+PGF1dGhvcj5SYWZmb3VsLCBXLjwvYXV0aG9y
PjxhdXRob3I+RmljaGUsIE0uPC9hdXRob3I+PGF1dGhvcj5Eb3R0bywgRy4gUC48L2F1dGhvcj48
YXV0aG9yPkJyaXNrZW4sIEMuPC9hdXRob3I+PC9hdXRob3JzPjwvY29udHJpYnV0b3JzPjxhdXRo
LWFkZHJlc3M+U3dpc3MgSW5zdGl0dXRlIGZvciBFeHBlcmltZW50YWwgQ2FuY2VyIFJlc2VhcmNo
LCBOYXRpb25hbCBDZW50ZXIgb2YgQ29tcGV0ZW5jZSBpbiBSZXNlYXJjaCBpbiBNb2xlY3VsYXIg
T25jb2xvZ3ksIDE1NSBDaGVtaW4gZGVzIEJvdmVyZXNzZXMsIENILTEwNjYgRXBhbGluZ2VzL0xh
dXNhbm5lLCBTd2l0emVybGFuZC48L2F1dGgtYWRkcmVzcz48dGl0bGVzPjx0aXRsZT5JbmNyZWFz
ZWQgV250IHNpZ25hbGluZyB0cmlnZ2VycyBvbmNvZ2VuaWMgY29udmVyc2lvbiBvZiBodW1hbiBi
cmVhc3QgZXBpdGhlbGlhbCBjZWxscyBieSBhIE5vdGNoLWRlcGVuZGVudCBtZWNoYW5pc208L3Rp
dGxlPjxzZWNvbmRhcnktdGl0bGU+UHJvYyBOYXRsIEFjYWQgU2NpIFUgUyBBPC9zZWNvbmRhcnkt
dGl0bGU+PC90aXRsZXM+PHBlcmlvZGljYWw+PGZ1bGwtdGl0bGU+UHJvYyBOYXRsIEFjYWQgU2Np
IFUgUyBBPC9mdWxsLXRpdGxlPjwvcGVyaW9kaWNhbD48cGFnZXM+Mzc5OS04MDQ8L3BhZ2VzPjx2
b2x1bWU+MTAzPC92b2x1bWU+PG51bWJlcj4xMDwvbnVtYmVyPjxlZGl0aW9uPjIwMDYvMDIvMjg8
L2VkaXRpb24+PGtleXdvcmRzPjxrZXl3b3JkPkFuaW1hbHM8L2tleXdvcmQ+PGtleXdvcmQ+QnJl
YXN0L2N5dG9sb2d5LyptZXRhYm9saXNtPC9rZXl3b3JkPjxrZXl3b3JkPkJyZWFzdCBOZW9wbGFz
bXMvZXRpb2xvZ3kvbWV0YWJvbGlzbS9wYXRob2xvZ3k8L2tleXdvcmQ+PGtleXdvcmQ+Q2VsbCBU
cmFuc2Zvcm1hdGlvbiwgTmVvcGxhc3RpYy9nZW5ldGljcy8qbWV0YWJvbGlzbS9wYXRob2xvZ3k8
L2tleXdvcmQ+PGtleXdvcmQ+Q2VsbHMsIEN1bHR1cmVkPC9rZXl3b3JkPjxrZXl3b3JkPkROQSBE
YW1hZ2U8L2tleXdvcmQ+PGtleXdvcmQ+RXBpdGhlbGlhbCBDZWxscy9tZXRhYm9saXNtPC9rZXl3
b3JkPjxrZXl3b3JkPkZlbWFsZTwva2V5d29yZD48a2V5d29yZD5IdW1hbnM8L2tleXdvcmQ+PGtl
eXdvcmQ+TWljZTwva2V5d29yZD48a2V5d29yZD5NaWNlLCBJbmJyZWQgQzU3Qkw8L2tleXdvcmQ+
PGtleXdvcmQ+TWljZSwgS25vY2tvdXQ8L2tleXdvcmQ+PGtleXdvcmQ+Uk5BLCBNZXNzZW5nZXIv
Z2VuZXRpY3MvbWV0YWJvbGlzbTwva2V5d29yZD48a2V5d29yZD5STkEsIE5lb3BsYXNtL2dlbmV0
aWNzL21ldGFib2xpc208L2tleXdvcmQ+PGtleXdvcmQ+UmVjZXB0b3JzLCBOb3RjaC8qbWV0YWJv
bGlzbTwva2V5d29yZD48a2V5d29yZD5TaWduYWwgVHJhbnNkdWN0aW9uPC9rZXl3b3JkPjxrZXl3
b3JkPldudDEgUHJvdGVpbi9nZW5ldGljcy8qbWV0YWJvbGlzbTwva2V5d29yZD48L2tleXdvcmRz
PjxkYXRlcz48eWVhcj4yMDA2PC95ZWFyPjxwdWItZGF0ZXM+PGRhdGU+TWFyIDc8L2RhdGU+PC9w
dWItZGF0ZXM+PC9kYXRlcz48aXNibj4wMDI3LTg0MjQgKFByaW50KSYjeEQ7MDAyNy04NDI0IChM
aW5raW5nKTwvaXNibj48YWNjZXNzaW9uLW51bT4xNjUwMTA0MzwvYWNjZXNzaW9uLW51bT48dXJs
cz48cmVsYXRlZC11cmxzPjx1cmw+aHR0cDovL3d3dy5uY2JpLm5sbS5uaWguZ292L3B1Ym1lZC8x
NjUwMTA0MzwvdXJsPjwvcmVsYXRlZC11cmxzPjwvdXJscz48Y3VzdG9tMj4xNDUwMTU2PC9jdXN0
b20yPjxlbGVjdHJvbmljLXJlc291cmNlLW51bT4wNjAwMDY1MTAzIFtwaWldJiN4RDsxMC4xMDcz
L3BuYXMuMDYwMDA2NTEwMzwvZWxlY3Ryb25pYy1yZXNvdXJjZS1udW0+PGxhbmd1YWdlPmVuZzwv
bGFuZ3VhZ2U+PC9yZWNvcmQ+PC9DaXRlPjwvRW5kTm90ZT4A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28" w:tooltip="Ayyanan, 2006 #7857" w:history="1">
        <w:r w:rsidR="00FD4734" w:rsidRPr="0083401C">
          <w:rPr>
            <w:rFonts w:ascii="Book Antiqua" w:eastAsia="Calibri" w:hAnsi="Book Antiqua" w:cs="Calibri"/>
            <w:noProof/>
            <w:sz w:val="24"/>
            <w:szCs w:val="24"/>
            <w:vertAlign w:val="superscript"/>
          </w:rPr>
          <w:t>128</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xml:space="preserve">. Deregulation of Notch signaling is an early event in pre-invasive ductal carcinomas. Reduced mammosphere forming efficiency of </w:t>
      </w:r>
      <w:r w:rsidRPr="0083401C">
        <w:rPr>
          <w:rFonts w:ascii="Book Antiqua" w:eastAsia="Calibri" w:hAnsi="Book Antiqua" w:cs="Calibri"/>
          <w:i/>
          <w:sz w:val="24"/>
          <w:szCs w:val="24"/>
        </w:rPr>
        <w:t>in situ</w:t>
      </w:r>
      <w:r w:rsidRPr="0083401C">
        <w:rPr>
          <w:rFonts w:ascii="Book Antiqua" w:eastAsia="Calibri" w:hAnsi="Book Antiqua" w:cs="Calibri"/>
          <w:sz w:val="24"/>
          <w:szCs w:val="24"/>
        </w:rPr>
        <w:t xml:space="preserve"> ductal carcinoma in the presence of Notch inhibitors suggested that Notch re</w:t>
      </w:r>
      <w:r w:rsidR="00EE46EB" w:rsidRPr="0083401C">
        <w:rPr>
          <w:rFonts w:ascii="Book Antiqua" w:eastAsia="Calibri" w:hAnsi="Book Antiqua" w:cs="Calibri"/>
          <w:sz w:val="24"/>
          <w:szCs w:val="24"/>
        </w:rPr>
        <w:t>gulates breast CSC self-renewal</w:t>
      </w:r>
      <w:r w:rsidR="00F420E4" w:rsidRPr="0083401C">
        <w:rPr>
          <w:rFonts w:ascii="Book Antiqua" w:eastAsia="Calibri" w:hAnsi="Book Antiqua" w:cs="Calibri"/>
          <w:sz w:val="24"/>
          <w:szCs w:val="24"/>
        </w:rPr>
        <w:fldChar w:fldCharType="begin">
          <w:fldData xml:space="preserve">PEVuZE5vdGU+PENpdGU+PEF1dGhvcj5GYXJuaWU8L0F1dGhvcj48WWVhcj4yMDA3PC9ZZWFyPjxS
ZWNOdW0+Nzg1OTwvUmVjTnVtPjxEaXNwbGF5VGV4dD48c3R5bGUgZmFjZT0ic3VwZXJzY3JpcHQi
PlsxMjldPC9zdHlsZT48L0Rpc3BsYXlUZXh0PjxyZWNvcmQ+PHJlYy1udW1iZXI+Nzg1OTwvcmVj
LW51bWJlcj48Zm9yZWlnbi1rZXlzPjxrZXkgYXBwPSJFTiIgZGItaWQ9IjlzOXp0Zjl4aHh2MGEz
ZXdyZHI1MHBmZmZ3dDB6c3pwZjI1OSI+Nzg1OTwva2V5PjwvZm9yZWlnbi1rZXlzPjxyZWYtdHlw
ZSBuYW1lPSJKb3VybmFsIEFydGljbGUiPjE3PC9yZWYtdHlwZT48Y29udHJpYnV0b3JzPjxhdXRo
b3JzPjxhdXRob3I+RmFybmllLCBHLjwvYXV0aG9yPjxhdXRob3I+Q2xhcmtlLCBSLiBCLjwvYXV0
aG9yPjxhdXRob3I+U3BlbmNlLCBLLjwvYXV0aG9yPjxhdXRob3I+UGlubm9jaywgTi48L2F1dGhv
cj48YXV0aG9yPkJyZW5uYW4sIEsuPC9hdXRob3I+PGF1dGhvcj5BbmRlcnNvbiwgTi4gRy48L2F1
dGhvcj48YXV0aG9yPkJ1bmRyZWQsIE4uIEouPC9hdXRob3I+PC9hdXRob3JzPjwvY29udHJpYnV0
b3JzPjxhdXRoLWFkZHJlc3M+RGVwYXJ0bWVudCBvZiBTdXJnZXJ5IGFuZCBCcmVhc3QgQmlvbG9n
eSBHcm91cCwgRGl2aXNpb24gb2YgQ2FuY2VyIFN0dWRpZXMsIEZhY3VsdHkgb2YgTWVkaWNpbmUg
YW5kIEh1bWFuIFNjaWVuY2VzLCBVbml2ZXJzaXR5IG9mIE1hbmNoZXN0ZXIsIENocmlzdGllIEhv
c3BpdGFsIE5IUyBUcnVzdCwgV2lsbXNsb3cgUm9hZCwgTTIwIDlCWCwgTWFuY2hlc3RlciwgVUsu
PC9hdXRoLWFkZHJlc3M+PHRpdGxlcz48dGl0bGU+Tm92ZWwgY2VsbCBjdWx0dXJlIHRlY2huaXF1
ZSBmb3IgcHJpbWFyeSBkdWN0YWwgY2FyY2lub21hIGluIHNpdHU6IHJvbGUgb2YgTm90Y2ggYW5k
IGVwaWRlcm1hbCBncm93dGggZmFjdG9yIHJlY2VwdG9yIHNpZ25hbGluZyBwYXRod2F5czwvdGl0
bGU+PHNlY29uZGFyeS10aXRsZT5KIE5hdGwgQ2FuY2VyIEluc3Q8L3NlY29uZGFyeS10aXRsZT48
L3RpdGxlcz48cGVyaW9kaWNhbD48ZnVsbC10aXRsZT5KIE5hdGwgQ2FuY2VyIEluc3Q8L2Z1bGwt
dGl0bGU+PC9wZXJpb2RpY2FsPjxwYWdlcz42MTYtMjc8L3BhZ2VzPjx2b2x1bWU+OTk8L3ZvbHVt
ZT48bnVtYmVyPjg8L251bWJlcj48ZWRpdGlvbj4yMDA3LzA0LzE5PC9lZGl0aW9uPjxrZXl3b3Jk
cz48a2V5d29yZD5CcmVhc3QvY3l0b2xvZ3kvcGh5c2lvbG9neTwva2V5d29yZD48a2V5d29yZD5C
cmVhc3QgTmVvcGxhc21zLypwYXRob2xvZ3kvcGh5c2lvcGF0aG9sb2d5L3N1cmdlcnk8L2tleXdv
cmQ+PGtleXdvcmQ+Q2FyY2lub21hIGluIFNpdHUvcGF0aG9sb2d5L3BoeXNpb3BhdGhvbG9neS9z
dXJnZXJ5PC9rZXl3b3JkPjxrZXl3b3JkPkNhcmNpbm9tYSwgSW50cmFkdWN0YWwsIE5vbmluZmls
dHJhdGluZy8qcGF0aG9sb2d5L3BoeXNpb3BhdGhvbG9neS9zdXJnZXJ5PC9rZXl3b3JkPjxrZXl3
b3JkPkNlbGwgQWRoZXNpb248L2tleXdvcmQ+PGtleXdvcmQ+Q2VsbCBDdWx0dXJlIFRlY2huaXF1
ZXMvbWV0aG9kczwva2V5d29yZD48a2V5d29yZD5GZW1hbGU8L2tleXdvcmQ+PGtleXdvcmQ+SHVt
YW5zPC9rZXl3b3JkPjxrZXl3b3JkPk5lb3BsYXNtIEludmFzaXZlbmVzczwva2V5d29yZD48a2V5
d29yZD5SZWNlcHRvciwgRXBpZGVybWFsIEdyb3d0aCBGYWN0b3IvKnBoeXNpb2xvZ3k8L2tleXdv
cmQ+PGtleXdvcmQ+UmVjZXB0b3JzLCBOb3RjaC8qcGh5c2lvbG9neTwva2V5d29yZD48a2V5d29y
ZD5SZWN1cnJlbmNlPC9rZXl3b3JkPjxrZXl3b3JkPlR1bW9yIENlbGxzLCBDdWx0dXJlZDwva2V5
d29yZD48L2tleXdvcmRzPjxkYXRlcz48eWVhcj4yMDA3PC95ZWFyPjxwdWItZGF0ZXM+PGRhdGU+
QXByIDE4PC9kYXRlPjwvcHViLWRhdGVzPjwvZGF0ZXM+PGlzYm4+MTQ2MC0yMTA1IChFbGVjdHJv
bmljKSYjeEQ7MDAyNy04ODc0IChMaW5raW5nKTwvaXNibj48YWNjZXNzaW9uLW51bT4xNzQ0MDE2
MzwvYWNjZXNzaW9uLW51bT48dXJscz48cmVsYXRlZC11cmxzPjx1cmw+aHR0cDovL3d3dy5uY2Jp
Lm5sbS5uaWguZ292L3B1Ym1lZC8xNzQ0MDE2MzwvdXJsPjwvcmVsYXRlZC11cmxzPjwvdXJscz48
ZWxlY3Ryb25pYy1yZXNvdXJjZS1udW0+OTkvOC82MTYgW3BpaV0mI3hEOzEwLjEwOTMvam5jaS9k
amsxMzM8L2VsZWN0cm9uaWMtcmVzb3VyY2UtbnVtPjxsYW5ndWFnZT5lbmc8L2xhbmd1YWdlPjwv
cmVjb3JkPjwvQ2l0ZT48L0VuZE5vdGU+AG==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PEVuZE5vdGU+PENpdGU+PEF1dGhvcj5GYXJuaWU8L0F1dGhvcj48WWVhcj4yMDA3PC9ZZWFyPjxS
ZWNOdW0+Nzg1OTwvUmVjTnVtPjxEaXNwbGF5VGV4dD48c3R5bGUgZmFjZT0ic3VwZXJzY3JpcHQi
PlsxMjldPC9zdHlsZT48L0Rpc3BsYXlUZXh0PjxyZWNvcmQ+PHJlYy1udW1iZXI+Nzg1OTwvcmVj
LW51bWJlcj48Zm9yZWlnbi1rZXlzPjxrZXkgYXBwPSJFTiIgZGItaWQ9IjlzOXp0Zjl4aHh2MGEz
ZXdyZHI1MHBmZmZ3dDB6c3pwZjI1OSI+Nzg1OTwva2V5PjwvZm9yZWlnbi1rZXlzPjxyZWYtdHlw
ZSBuYW1lPSJKb3VybmFsIEFydGljbGUiPjE3PC9yZWYtdHlwZT48Y29udHJpYnV0b3JzPjxhdXRo
b3JzPjxhdXRob3I+RmFybmllLCBHLjwvYXV0aG9yPjxhdXRob3I+Q2xhcmtlLCBSLiBCLjwvYXV0
aG9yPjxhdXRob3I+U3BlbmNlLCBLLjwvYXV0aG9yPjxhdXRob3I+UGlubm9jaywgTi48L2F1dGhv
cj48YXV0aG9yPkJyZW5uYW4sIEsuPC9hdXRob3I+PGF1dGhvcj5BbmRlcnNvbiwgTi4gRy48L2F1
dGhvcj48YXV0aG9yPkJ1bmRyZWQsIE4uIEouPC9hdXRob3I+PC9hdXRob3JzPjwvY29udHJpYnV0
b3JzPjxhdXRoLWFkZHJlc3M+RGVwYXJ0bWVudCBvZiBTdXJnZXJ5IGFuZCBCcmVhc3QgQmlvbG9n
eSBHcm91cCwgRGl2aXNpb24gb2YgQ2FuY2VyIFN0dWRpZXMsIEZhY3VsdHkgb2YgTWVkaWNpbmUg
YW5kIEh1bWFuIFNjaWVuY2VzLCBVbml2ZXJzaXR5IG9mIE1hbmNoZXN0ZXIsIENocmlzdGllIEhv
c3BpdGFsIE5IUyBUcnVzdCwgV2lsbXNsb3cgUm9hZCwgTTIwIDlCWCwgTWFuY2hlc3RlciwgVUsu
PC9hdXRoLWFkZHJlc3M+PHRpdGxlcz48dGl0bGU+Tm92ZWwgY2VsbCBjdWx0dXJlIHRlY2huaXF1
ZSBmb3IgcHJpbWFyeSBkdWN0YWwgY2FyY2lub21hIGluIHNpdHU6IHJvbGUgb2YgTm90Y2ggYW5k
IGVwaWRlcm1hbCBncm93dGggZmFjdG9yIHJlY2VwdG9yIHNpZ25hbGluZyBwYXRod2F5czwvdGl0
bGU+PHNlY29uZGFyeS10aXRsZT5KIE5hdGwgQ2FuY2VyIEluc3Q8L3NlY29uZGFyeS10aXRsZT48
L3RpdGxlcz48cGVyaW9kaWNhbD48ZnVsbC10aXRsZT5KIE5hdGwgQ2FuY2VyIEluc3Q8L2Z1bGwt
dGl0bGU+PC9wZXJpb2RpY2FsPjxwYWdlcz42MTYtMjc8L3BhZ2VzPjx2b2x1bWU+OTk8L3ZvbHVt
ZT48bnVtYmVyPjg8L251bWJlcj48ZWRpdGlvbj4yMDA3LzA0LzE5PC9lZGl0aW9uPjxrZXl3b3Jk
cz48a2V5d29yZD5CcmVhc3QvY3l0b2xvZ3kvcGh5c2lvbG9neTwva2V5d29yZD48a2V5d29yZD5C
cmVhc3QgTmVvcGxhc21zLypwYXRob2xvZ3kvcGh5c2lvcGF0aG9sb2d5L3N1cmdlcnk8L2tleXdv
cmQ+PGtleXdvcmQ+Q2FyY2lub21hIGluIFNpdHUvcGF0aG9sb2d5L3BoeXNpb3BhdGhvbG9neS9z
dXJnZXJ5PC9rZXl3b3JkPjxrZXl3b3JkPkNhcmNpbm9tYSwgSW50cmFkdWN0YWwsIE5vbmluZmls
dHJhdGluZy8qcGF0aG9sb2d5L3BoeXNpb3BhdGhvbG9neS9zdXJnZXJ5PC9rZXl3b3JkPjxrZXl3
b3JkPkNlbGwgQWRoZXNpb248L2tleXdvcmQ+PGtleXdvcmQ+Q2VsbCBDdWx0dXJlIFRlY2huaXF1
ZXMvbWV0aG9kczwva2V5d29yZD48a2V5d29yZD5GZW1hbGU8L2tleXdvcmQ+PGtleXdvcmQ+SHVt
YW5zPC9rZXl3b3JkPjxrZXl3b3JkPk5lb3BsYXNtIEludmFzaXZlbmVzczwva2V5d29yZD48a2V5
d29yZD5SZWNlcHRvciwgRXBpZGVybWFsIEdyb3d0aCBGYWN0b3IvKnBoeXNpb2xvZ3k8L2tleXdv
cmQ+PGtleXdvcmQ+UmVjZXB0b3JzLCBOb3RjaC8qcGh5c2lvbG9neTwva2V5d29yZD48a2V5d29y
ZD5SZWN1cnJlbmNlPC9rZXl3b3JkPjxrZXl3b3JkPlR1bW9yIENlbGxzLCBDdWx0dXJlZDwva2V5
d29yZD48L2tleXdvcmRzPjxkYXRlcz48eWVhcj4yMDA3PC95ZWFyPjxwdWItZGF0ZXM+PGRhdGU+
QXByIDE4PC9kYXRlPjwvcHViLWRhdGVzPjwvZGF0ZXM+PGlzYm4+MTQ2MC0yMTA1IChFbGVjdHJv
bmljKSYjeEQ7MDAyNy04ODc0IChMaW5raW5nKTwvaXNibj48YWNjZXNzaW9uLW51bT4xNzQ0MDE2
MzwvYWNjZXNzaW9uLW51bT48dXJscz48cmVsYXRlZC11cmxzPjx1cmw+aHR0cDovL3d3dy5uY2Jp
Lm5sbS5uaWguZ292L3B1Ym1lZC8xNzQ0MDE2MzwvdXJsPjwvcmVsYXRlZC11cmxzPjwvdXJscz48
ZWxlY3Ryb25pYy1yZXNvdXJjZS1udW0+OTkvOC82MTYgW3BpaV0mI3hEOzEwLjEwOTMvam5jaS9k
amsxMzM8L2VsZWN0cm9uaWMtcmVzb3VyY2UtbnVtPjxsYW5ndWFnZT5lbmc8L2xhbmd1YWdlPjwv
cmVjb3JkPjwvQ2l0ZT48L0VuZE5vdGU+AG==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29" w:tooltip="Farnie, 2007 #7859" w:history="1">
        <w:r w:rsidR="00FD4734" w:rsidRPr="0083401C">
          <w:rPr>
            <w:rFonts w:ascii="Book Antiqua" w:eastAsia="Calibri" w:hAnsi="Book Antiqua" w:cs="Calibri"/>
            <w:noProof/>
            <w:sz w:val="24"/>
            <w:szCs w:val="24"/>
            <w:vertAlign w:val="superscript"/>
          </w:rPr>
          <w:t>129</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xml:space="preserve">. In normal breast tissue, Notch1 was proposed to regulate progenitor-to-luminal differentiation, whereas Notch4 stem-to-progenitor cell transitions. Interestingly, inhibition of Notch4 and, to a lesser extent, Notch1 signaling results in decrease of the stem-like cell population and of tumorsphere formation in primary breast cancer samples and cell lines and in limited tumor formation </w:t>
      </w:r>
      <w:r w:rsidRPr="0083401C">
        <w:rPr>
          <w:rFonts w:ascii="Book Antiqua" w:eastAsia="Calibri" w:hAnsi="Book Antiqua" w:cs="Calibri"/>
          <w:i/>
          <w:sz w:val="24"/>
          <w:szCs w:val="24"/>
        </w:rPr>
        <w:t>in vivo</w:t>
      </w:r>
      <w:r w:rsidR="00F420E4" w:rsidRPr="0083401C">
        <w:rPr>
          <w:rFonts w:ascii="Book Antiqua" w:eastAsia="Calibri" w:hAnsi="Book Antiqua" w:cs="Calibri"/>
          <w:sz w:val="24"/>
          <w:szCs w:val="24"/>
        </w:rPr>
        <w:fldChar w:fldCharType="begin">
          <w:fldData xml:space="preserve">PEVuZE5vdGU+PENpdGU+PEF1dGhvcj5IYXJyaXNvbjwvQXV0aG9yPjxZZWFyPjIwMTA8L1llYXI+
PFJlY051bT43ODYyPC9SZWNOdW0+PERpc3BsYXlUZXh0PjxzdHlsZSBmYWNlPSJzdXBlcnNjcmlw
dCI+WzEzMF08L3N0eWxlPjwvRGlzcGxheVRleHQ+PHJlY29yZD48cmVjLW51bWJlcj43ODYyPC9y
ZWMtbnVtYmVyPjxmb3JlaWduLWtleXM+PGtleSBhcHA9IkVOIiBkYi1pZD0iOXM5enRmOXhoeHYw
YTNld3JkcjUwcGZmZnd0MHpzenBmMjU5Ij43ODYyPC9rZXk+PC9mb3JlaWduLWtleXM+PHJlZi10
eXBlIG5hbWU9IkpvdXJuYWwgQXJ0aWNsZSI+MTc8L3JlZi10eXBlPjxjb250cmlidXRvcnM+PGF1
dGhvcnM+PGF1dGhvcj5IYXJyaXNvbiwgSC48L2F1dGhvcj48YXV0aG9yPkZhcm5pZSwgRy48L2F1
dGhvcj48YXV0aG9yPkhvd2VsbCwgUy4gSi48L2F1dGhvcj48YXV0aG9yPlJvY2ssIFIuIEUuPC9h
dXRob3I+PGF1dGhvcj5TdHlsaWFub3UsIFMuPC9hdXRob3I+PGF1dGhvcj5CcmVubmFuLCBLLiBS
LjwvYXV0aG9yPjxhdXRob3I+QnVuZHJlZCwgTi4gSi48L2F1dGhvcj48YXV0aG9yPkNsYXJrZSwg
Ui4gQi48L2F1dGhvcj48L2F1dGhvcnM+PC9jb250cmlidXRvcnM+PGF1dGgtYWRkcmVzcz5CcmVh
c3QgQmlvbG9neSBHcm91cCwgU2Nob29sIG9mIENhbmNlciwgRW5hYmxpbmcgU2NpZW5jZXMgYW5k
IFRlY2hub2xvZ3ksIFBhdGVyc29uIEluc3RpdHV0ZSBmb3IgQ2FuY2VyIFJlc2VhcmNoLCBVbml2
ZXJzaXR5IG9mIE1hbmNoZXN0ZXIsIE1hbmNoZXN0ZXIgQWNhZGVtaWMgSGVhbHRoIFNjaWVuY2Vz
IENlbnRyZSwgVGhlIENocmlzdGllIE5IUyBGb3VuZGF0aW9uIFRydXN0OyBEZXBhcnRtZW50IG9m
IE1lZGljYWwgT25jb2xvZ3ksIFRoZSBDaHJpc3RpZSBOSFMgRm91bmRhdGlvbiBUcnVzdCwgTWFu
Y2hlc3RlciBNMjAgNEJYLCBVbml0ZWQgS2luZ2RvbS48L2F1dGgtYWRkcmVzcz48dGl0bGVzPjx0
aXRsZT5SZWd1bGF0aW9uIG9mIGJyZWFzdCBjYW5jZXIgc3RlbSBjZWxsIGFjdGl2aXR5IGJ5IHNp
Z25hbGluZyB0aHJvdWdoIHRoZSBOb3RjaDQgcmVjZXB0b3I8L3RpdGxlPjxzZWNvbmRhcnktdGl0
bGU+Q2FuY2VyIFJlczwvc2Vjb25kYXJ5LXRpdGxlPjwvdGl0bGVzPjxwZXJpb2RpY2FsPjxmdWxs
LXRpdGxlPkNhbmNlciBSZXM8L2Z1bGwtdGl0bGU+PC9wZXJpb2RpY2FsPjxwYWdlcz43MDktMTg8
L3BhZ2VzPjx2b2x1bWU+NzA8L3ZvbHVtZT48bnVtYmVyPjI8L251bWJlcj48ZWRpdGlvbj4yMDEw
LzAxLzE0PC9lZGl0aW9uPjxrZXl3b3Jkcz48a2V5d29yZD5BbmltYWxzPC9rZXl3b3JkPjxrZXl3
b3JkPkFudGlnZW5zLCBDRDI0L2Jpb3N5bnRoZXNpczwva2V5d29yZD48a2V5d29yZD5BbnRpZ2Vu
cywgQ0Q0NC9iaW9zeW50aGVzaXM8L2tleXdvcmQ+PGtleXdvcmQ+QnJlYXN0IE5lb3BsYXNtcy8q
bWV0YWJvbGlzbS9wYXRob2xvZ3k8L2tleXdvcmQ+PGtleXdvcmQ+Q2VsbCBMaW5lLCBUdW1vcjwv
a2V5d29yZD48a2V5d29yZD5IdW1hbnM8L2tleXdvcmQ+PGtleXdvcmQ+TWVtYnJhbmUgUHJvdGVp
bnMvYmlvc3ludGhlc2lzPC9rZXl3b3JkPjxrZXl3b3JkPk1pY2U8L2tleXdvcmQ+PGtleXdvcmQ+
TWljZSwgS25vY2tvdXQ8L2tleXdvcmQ+PGtleXdvcmQ+TWljZSwgTnVkZTwva2V5d29yZD48a2V5
d29yZD5OZW9wbGFzdGljIFN0ZW0gQ2VsbHMvKm1ldGFib2xpc20vcGF0aG9sb2d5PC9rZXl3b3Jk
PjxrZXl3b3JkPlByb3RvLU9uY29nZW5lIFByb3RlaW5zL2FudGFnb25pc3RzICZhbXA7IGluaGli
aXRvcnMvKm1ldGFib2xpc208L2tleXdvcmQ+PGtleXdvcmQ+UmVjZXB0b3IsIE5vdGNoMS9tZXRh
Ym9saXNtPC9rZXl3b3JkPjxrZXl3b3JkPlJlY2VwdG9ycywgTm90Y2gvYW50YWdvbmlzdHMgJmFt
cDsgaW5oaWJpdG9ycy8qbWV0YWJvbGlzbTwva2V5d29yZD48a2V5d29yZD5TaWduYWwgVHJhbnNk
dWN0aW9uPC9rZXl3b3JkPjwva2V5d29yZHM+PGRhdGVzPjx5ZWFyPjIwMTA8L3llYXI+PHB1Yi1k
YXRlcz48ZGF0ZT5KYW4gMTU8L2RhdGU+PC9wdWItZGF0ZXM+PC9kYXRlcz48aXNibj4xNTM4LTc0
NDUgKEVsZWN0cm9uaWMpJiN4RDswMDA4LTU0NzIgKExpbmtpbmcpPC9pc2JuPjxhY2Nlc3Npb24t
bnVtPjIwMDY4MTYxPC9hY2Nlc3Npb24tbnVtPjx1cmxzPjxyZWxhdGVkLXVybHM+PHVybD5odHRw
Oi8vd3d3Lm5jYmkubmxtLm5paC5nb3YvcHVibWVkLzIwMDY4MTYxPC91cmw+PC9yZWxhdGVkLXVy
bHM+PC91cmxzPjxjdXN0b20yPjM0NDIyNDU8L2N1c3RvbTI+PGVsZWN0cm9uaWMtcmVzb3VyY2Ut
bnVtPjEwLjExNTgvMDAwOC01NDcyLkNBTi0wOS0xNjgxJiN4RDswMDA4LTU0NzIuQ0FOLTA5LTE2
ODEgW3BpaV08L2VsZWN0cm9uaWMtcmVzb3VyY2UtbnVtPjxsYW5ndWFnZT5lbmc8L2xhbmd1YWdl
PjwvcmVjb3JkPjwvQ2l0ZT48L0VuZE5vdGU+AG==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PEVuZE5vdGU+PENpdGU+PEF1dGhvcj5IYXJyaXNvbjwvQXV0aG9yPjxZZWFyPjIwMTA8L1llYXI+
PFJlY051bT43ODYyPC9SZWNOdW0+PERpc3BsYXlUZXh0PjxzdHlsZSBmYWNlPSJzdXBlcnNjcmlw
dCI+WzEzMF08L3N0eWxlPjwvRGlzcGxheVRleHQ+PHJlY29yZD48cmVjLW51bWJlcj43ODYyPC9y
ZWMtbnVtYmVyPjxmb3JlaWduLWtleXM+PGtleSBhcHA9IkVOIiBkYi1pZD0iOXM5enRmOXhoeHYw
YTNld3JkcjUwcGZmZnd0MHpzenBmMjU5Ij43ODYyPC9rZXk+PC9mb3JlaWduLWtleXM+PHJlZi10
eXBlIG5hbWU9IkpvdXJuYWwgQXJ0aWNsZSI+MTc8L3JlZi10eXBlPjxjb250cmlidXRvcnM+PGF1
dGhvcnM+PGF1dGhvcj5IYXJyaXNvbiwgSC48L2F1dGhvcj48YXV0aG9yPkZhcm5pZSwgRy48L2F1
dGhvcj48YXV0aG9yPkhvd2VsbCwgUy4gSi48L2F1dGhvcj48YXV0aG9yPlJvY2ssIFIuIEUuPC9h
dXRob3I+PGF1dGhvcj5TdHlsaWFub3UsIFMuPC9hdXRob3I+PGF1dGhvcj5CcmVubmFuLCBLLiBS
LjwvYXV0aG9yPjxhdXRob3I+QnVuZHJlZCwgTi4gSi48L2F1dGhvcj48YXV0aG9yPkNsYXJrZSwg
Ui4gQi48L2F1dGhvcj48L2F1dGhvcnM+PC9jb250cmlidXRvcnM+PGF1dGgtYWRkcmVzcz5CcmVh
c3QgQmlvbG9neSBHcm91cCwgU2Nob29sIG9mIENhbmNlciwgRW5hYmxpbmcgU2NpZW5jZXMgYW5k
IFRlY2hub2xvZ3ksIFBhdGVyc29uIEluc3RpdHV0ZSBmb3IgQ2FuY2VyIFJlc2VhcmNoLCBVbml2
ZXJzaXR5IG9mIE1hbmNoZXN0ZXIsIE1hbmNoZXN0ZXIgQWNhZGVtaWMgSGVhbHRoIFNjaWVuY2Vz
IENlbnRyZSwgVGhlIENocmlzdGllIE5IUyBGb3VuZGF0aW9uIFRydXN0OyBEZXBhcnRtZW50IG9m
IE1lZGljYWwgT25jb2xvZ3ksIFRoZSBDaHJpc3RpZSBOSFMgRm91bmRhdGlvbiBUcnVzdCwgTWFu
Y2hlc3RlciBNMjAgNEJYLCBVbml0ZWQgS2luZ2RvbS48L2F1dGgtYWRkcmVzcz48dGl0bGVzPjx0
aXRsZT5SZWd1bGF0aW9uIG9mIGJyZWFzdCBjYW5jZXIgc3RlbSBjZWxsIGFjdGl2aXR5IGJ5IHNp
Z25hbGluZyB0aHJvdWdoIHRoZSBOb3RjaDQgcmVjZXB0b3I8L3RpdGxlPjxzZWNvbmRhcnktdGl0
bGU+Q2FuY2VyIFJlczwvc2Vjb25kYXJ5LXRpdGxlPjwvdGl0bGVzPjxwZXJpb2RpY2FsPjxmdWxs
LXRpdGxlPkNhbmNlciBSZXM8L2Z1bGwtdGl0bGU+PC9wZXJpb2RpY2FsPjxwYWdlcz43MDktMTg8
L3BhZ2VzPjx2b2x1bWU+NzA8L3ZvbHVtZT48bnVtYmVyPjI8L251bWJlcj48ZWRpdGlvbj4yMDEw
LzAxLzE0PC9lZGl0aW9uPjxrZXl3b3Jkcz48a2V5d29yZD5BbmltYWxzPC9rZXl3b3JkPjxrZXl3
b3JkPkFudGlnZW5zLCBDRDI0L2Jpb3N5bnRoZXNpczwva2V5d29yZD48a2V5d29yZD5BbnRpZ2Vu
cywgQ0Q0NC9iaW9zeW50aGVzaXM8L2tleXdvcmQ+PGtleXdvcmQ+QnJlYXN0IE5lb3BsYXNtcy8q
bWV0YWJvbGlzbS9wYXRob2xvZ3k8L2tleXdvcmQ+PGtleXdvcmQ+Q2VsbCBMaW5lLCBUdW1vcjwv
a2V5d29yZD48a2V5d29yZD5IdW1hbnM8L2tleXdvcmQ+PGtleXdvcmQ+TWVtYnJhbmUgUHJvdGVp
bnMvYmlvc3ludGhlc2lzPC9rZXl3b3JkPjxrZXl3b3JkPk1pY2U8L2tleXdvcmQ+PGtleXdvcmQ+
TWljZSwgS25vY2tvdXQ8L2tleXdvcmQ+PGtleXdvcmQ+TWljZSwgTnVkZTwva2V5d29yZD48a2V5
d29yZD5OZW9wbGFzdGljIFN0ZW0gQ2VsbHMvKm1ldGFib2xpc20vcGF0aG9sb2d5PC9rZXl3b3Jk
PjxrZXl3b3JkPlByb3RvLU9uY29nZW5lIFByb3RlaW5zL2FudGFnb25pc3RzICZhbXA7IGluaGli
aXRvcnMvKm1ldGFib2xpc208L2tleXdvcmQ+PGtleXdvcmQ+UmVjZXB0b3IsIE5vdGNoMS9tZXRh
Ym9saXNtPC9rZXl3b3JkPjxrZXl3b3JkPlJlY2VwdG9ycywgTm90Y2gvYW50YWdvbmlzdHMgJmFt
cDsgaW5oaWJpdG9ycy8qbWV0YWJvbGlzbTwva2V5d29yZD48a2V5d29yZD5TaWduYWwgVHJhbnNk
dWN0aW9uPC9rZXl3b3JkPjwva2V5d29yZHM+PGRhdGVzPjx5ZWFyPjIwMTA8L3llYXI+PHB1Yi1k
YXRlcz48ZGF0ZT5KYW4gMTU8L2RhdGU+PC9wdWItZGF0ZXM+PC9kYXRlcz48aXNibj4xNTM4LTc0
NDUgKEVsZWN0cm9uaWMpJiN4RDswMDA4LTU0NzIgKExpbmtpbmcpPC9pc2JuPjxhY2Nlc3Npb24t
bnVtPjIwMDY4MTYxPC9hY2Nlc3Npb24tbnVtPjx1cmxzPjxyZWxhdGVkLXVybHM+PHVybD5odHRw
Oi8vd3d3Lm5jYmkubmxtLm5paC5nb3YvcHVibWVkLzIwMDY4MTYxPC91cmw+PC9yZWxhdGVkLXVy
bHM+PC91cmxzPjxjdXN0b20yPjM0NDIyNDU8L2N1c3RvbTI+PGVsZWN0cm9uaWMtcmVzb3VyY2Ut
bnVtPjEwLjExNTgvMDAwOC01NDcyLkNBTi0wOS0xNjgxJiN4RDswMDA4LTU0NzIuQ0FOLTA5LTE2
ODEgW3BpaV08L2VsZWN0cm9uaWMtcmVzb3VyY2UtbnVtPjxsYW5ndWFnZT5lbmc8L2xhbmd1YWdl
PjwvcmVjb3JkPjwvQ2l0ZT48L0VuZE5vdGU+AG==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30" w:tooltip="Harrison, 2010 #7862" w:history="1">
        <w:r w:rsidR="00FD4734" w:rsidRPr="0083401C">
          <w:rPr>
            <w:rFonts w:ascii="Book Antiqua" w:eastAsia="Calibri" w:hAnsi="Book Antiqua" w:cs="Calibri"/>
            <w:noProof/>
            <w:sz w:val="24"/>
            <w:szCs w:val="24"/>
            <w:vertAlign w:val="superscript"/>
          </w:rPr>
          <w:t>130</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xml:space="preserve">. Furthermore, </w:t>
      </w:r>
      <w:r w:rsidRPr="0083401C">
        <w:rPr>
          <w:rFonts w:ascii="Book Antiqua" w:eastAsia="Calibri" w:hAnsi="Book Antiqua" w:cs="Calibri"/>
          <w:sz w:val="24"/>
          <w:szCs w:val="24"/>
        </w:rPr>
        <w:lastRenderedPageBreak/>
        <w:t>Notch4 (but not Notch1) activation inhibits mammary epithelial cell differentiation and promotes mammary carcinogenesis in mice</w:t>
      </w:r>
      <w:r w:rsidR="00F420E4" w:rsidRPr="0083401C">
        <w:rPr>
          <w:rFonts w:ascii="Book Antiqua" w:eastAsia="Calibri" w:hAnsi="Book Antiqua" w:cs="Calibri"/>
          <w:sz w:val="24"/>
          <w:szCs w:val="24"/>
        </w:rPr>
        <w:fldChar w:fldCharType="begin">
          <w:fldData xml:space="preserve">PEVuZE5vdGU+PENpdGU+PEF1dGhvcj5HYWxsYWhhbjwvQXV0aG9yPjxZZWFyPjE5ODc8L1llYXI+
PFJlY051bT43ODYzPC9SZWNOdW0+PERpc3BsYXlUZXh0PjxzdHlsZSBmYWNlPSJzdXBlcnNjcmlw
dCI+WzgwLCAxMzFdPC9zdHlsZT48L0Rpc3BsYXlUZXh0PjxyZWNvcmQ+PHJlYy1udW1iZXI+Nzg2
MzwvcmVjLW51bWJlcj48Zm9yZWlnbi1rZXlzPjxrZXkgYXBwPSJFTiIgZGItaWQ9IjlzOXp0Zjl4
aHh2MGEzZXdyZHI1MHBmZmZ3dDB6c3pwZjI1OSI+Nzg2Mzwva2V5PjwvZm9yZWlnbi1rZXlzPjxy
ZWYtdHlwZSBuYW1lPSJKb3VybmFsIEFydGljbGUiPjE3PC9yZWYtdHlwZT48Y29udHJpYnV0b3Jz
PjxhdXRob3JzPjxhdXRob3I+R2FsbGFoYW4sIEQuPC9hdXRob3I+PGF1dGhvcj5DYWxsYWhhbiwg
Ui48L2F1dGhvcj48L2F1dGhvcnM+PC9jb250cmlidXRvcnM+PHRpdGxlcz48dGl0bGU+TWFtbWFy
eSB0dW1vcmlnZW5lc2lzIGluIGZlcmFsIG1pY2U6IGlkZW50aWZpY2F0aW9uIG9mIGEgbmV3IGlu
dCBsb2N1cyBpbiBtb3VzZSBtYW1tYXJ5IHR1bW9yIHZpcnVzIChDemVjaCBJSSktaW5kdWNlZCBt
YW1tYXJ5IHR1bW9yczwvdGl0bGU+PHNlY29uZGFyeS10aXRsZT5KIFZpcm9sPC9zZWNvbmRhcnkt
dGl0bGU+PC90aXRsZXM+PHBlcmlvZGljYWw+PGZ1bGwtdGl0bGU+SiBWaXJvbDwvZnVsbC10aXRs
ZT48L3BlcmlvZGljYWw+PHBhZ2VzPjY2LTc0PC9wYWdlcz48dm9sdW1lPjYxPC92b2x1bWU+PG51
bWJlcj4xPC9udW1iZXI+PGVkaXRpb24+MTk4Ny8wMS8wMTwvZWRpdGlvbj48a2V5d29yZHM+PGtl
eXdvcmQ+QW5pbWFsczwva2V5d29yZD48a2V5d29yZD5DbG9uaW5nLCBNb2xlY3VsYXI8L2tleXdv
cmQ+PGtleXdvcmQ+RE5BIFJlc3RyaWN0aW9uIEVuenltZXM8L2tleXdvcmQ+PGtleXdvcmQ+RE5B
LCBOZW9wbGFzbS9nZW5ldGljcy9pc29sYXRpb24gJmFtcDsgcHVyaWZpY2F0aW9uPC9rZXl3b3Jk
PjxrZXl3b3JkPkROQSwgVmlyYWwvZ2VuZXRpY3MvaXNvbGF0aW9uICZhbXA7IHB1cmlmaWNhdGlv
bjwva2V5d29yZD48a2V5d29yZD5NYW1tYXJ5IE5lb3BsYXNtcywgRXhwZXJpbWVudGFsLyptaWNy
b2Jpb2xvZ3k8L2tleXdvcmQ+PGtleXdvcmQ+TWFtbWFyeSBUdW1vciBWaXJ1cywgTW91c2UvKmdl
bmV0aWNzPC9rZXl3b3JkPjxrZXl3b3JkPk1pY2U8L2tleXdvcmQ+PGtleXdvcmQ+UGxhc21pZHM8
L2tleXdvcmQ+PC9rZXl3b3Jkcz48ZGF0ZXM+PHllYXI+MTk4NzwveWVhcj48cHViLWRhdGVzPjxk
YXRlPkphbjwvZGF0ZT48L3B1Yi1kYXRlcz48L2RhdGVzPjxpc2JuPjAwMjItNTM4WCAoUHJpbnQp
JiN4RDswMDIyLTUzOFggKExpbmtpbmcpPC9pc2JuPjxhY2Nlc3Npb24tbnVtPjMwMjM3MDg8L2Fj
Y2Vzc2lvbi1udW0+PHVybHM+PHJlbGF0ZWQtdXJscz48dXJsPmh0dHA6Ly93d3cubmNiaS5ubG0u
bmloLmdvdi9wdWJtZWQvMzAyMzcwODwvdXJsPjwvcmVsYXRlZC11cmxzPjwvdXJscz48Y3VzdG9t
Mj4yNTUyMDM8L2N1c3RvbTI+PGxhbmd1YWdlPmVuZzwvbGFuZ3VhZ2U+PC9yZWNvcmQ+PC9DaXRl
PjxDaXRlPjxBdXRob3I+S2FyYW1ib3VsYXM8L0F1dGhvcj48WWVhcj4yMDEzPC9ZZWFyPjxSZWNO
dW0+Nzg2NjwvUmVjTnVtPjxyZWNvcmQ+PHJlYy1udW1iZXI+Nzg2NjwvcmVjLW51bWJlcj48Zm9y
ZWlnbi1rZXlzPjxrZXkgYXBwPSJFTiIgZGItaWQ9IjlzOXp0Zjl4aHh2MGEzZXdyZHI1MHBmZmZ3
dDB6c3pwZjI1OSI+Nzg2Njwva2V5PjwvZm9yZWlnbi1rZXlzPjxyZWYtdHlwZSBuYW1lPSJKb3Vy
bmFsIEFydGljbGUiPjE3PC9yZWYtdHlwZT48Y29udHJpYnV0b3JzPjxhdXRob3JzPjxhdXRob3I+
S2FyYW1ib3VsYXMsIEMuPC9hdXRob3I+PGF1dGhvcj5BaWxsZXMsIEwuPC9hdXRob3I+PC9hdXRo
b3JzPjwvY29udHJpYnV0b3JzPjxhdXRoLWFkZHJlc3M+T250YXJpbyBDYW5jZXIgSW5zdGl0dXRl
LCBDYW1wYmVsbCBGYW1pbHkgQ2FuY2VyIFJlc2VhcmNoIEluc3RpdHV0ZSwgVW5pdmVyc2l0eSBI
ZWFsdGggTmV0d29yaywgVG9yb250bywgT250YXJpbywgQ2FuYWRhIE01RyAxTDcuPC9hdXRoLWFk
ZHJlc3M+PHRpdGxlcz48dGl0bGU+RGV2ZWxvcG1lbnRhbCBzaWduYWxpbmcgcGF0aHdheXMgaW4g
Y2FuY2VyIHN0ZW0gY2VsbHMgb2Ygc29saWQgdHVtb3JzPC90aXRsZT48c2Vjb25kYXJ5LXRpdGxl
PkJpb2NoaW0gQmlvcGh5cyBBY3RhPC9zZWNvbmRhcnktdGl0bGU+PC90aXRsZXM+PHBlcmlvZGlj
YWw+PGZ1bGwtdGl0bGU+QmlvY2hpbSBCaW9waHlzIEFjdGE8L2Z1bGwtdGl0bGU+PC9wZXJpb2Rp
Y2FsPjxwYWdlcz4yNDgxLTk1PC9wYWdlcz48dm9sdW1lPjE4MzA8L3ZvbHVtZT48bnVtYmVyPjI8
L251bWJlcj48ZWRpdGlvbj4yMDEyLzEyLzAxPC9lZGl0aW9uPjxrZXl3b3Jkcz48a2V5d29yZD5I
dW1hbnM8L2tleXdvcmQ+PGtleXdvcmQ+TmVvcGxhc21zLyptZXRhYm9saXNtL3BhdGhvbG9neTwv
a2V5d29yZD48a2V5d29yZD5OZW9wbGFzdGljIFN0ZW0gQ2VsbHMvKm1ldGFib2xpc208L2tleXdv
cmQ+PGtleXdvcmQ+KlNpZ25hbCBUcmFuc2R1Y3Rpb248L2tleXdvcmQ+PC9rZXl3b3Jkcz48ZGF0
ZXM+PHllYXI+MjAxMzwveWVhcj48cHViLWRhdGVzPjxkYXRlPkZlYjwvZGF0ZT48L3B1Yi1kYXRl
cz48L2RhdGVzPjxpc2JuPjAwMDYtMzAwMiAoUHJpbnQpJiN4RDswMDA2LTMwMDIgKExpbmtpbmcp
PC9pc2JuPjxhY2Nlc3Npb24tbnVtPjIzMTk2MTk2PC9hY2Nlc3Npb24tbnVtPjx1cmxzPjxyZWxh
dGVkLXVybHM+PHVybD5odHRwOi8vd3d3Lm5jYmkubmxtLm5paC5nb3YvcHVibWVkLzIzMTk2MTk2
PC91cmw+PC9yZWxhdGVkLXVybHM+PC91cmxzPjxlbGVjdHJvbmljLXJlc291cmNlLW51bT4xMC4x
MDE2L2ouYmJhZ2VuLjIwMTIuMTEuMDA4JiN4RDtTMDMwNC00MTY1KDEyKTAwMzI4LTUgW3BpaV08
L2VsZWN0cm9uaWMtcmVzb3VyY2UtbnVtPjxsYW5ndWFnZT5lbmc8L2xhbmd1YWdlPjwvcmVjb3Jk
PjwvQ2l0ZT48L0VuZE5vdGU+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PEVuZE5vdGU+PENpdGU+PEF1dGhvcj5HYWxsYWhhbjwvQXV0aG9yPjxZZWFyPjE5ODc8L1llYXI+
PFJlY051bT43ODYzPC9SZWNOdW0+PERpc3BsYXlUZXh0PjxzdHlsZSBmYWNlPSJzdXBlcnNjcmlw
dCI+WzgwLCAxMzFdPC9zdHlsZT48L0Rpc3BsYXlUZXh0PjxyZWNvcmQ+PHJlYy1udW1iZXI+Nzg2
MzwvcmVjLW51bWJlcj48Zm9yZWlnbi1rZXlzPjxrZXkgYXBwPSJFTiIgZGItaWQ9IjlzOXp0Zjl4
aHh2MGEzZXdyZHI1MHBmZmZ3dDB6c3pwZjI1OSI+Nzg2Mzwva2V5PjwvZm9yZWlnbi1rZXlzPjxy
ZWYtdHlwZSBuYW1lPSJKb3VybmFsIEFydGljbGUiPjE3PC9yZWYtdHlwZT48Y29udHJpYnV0b3Jz
PjxhdXRob3JzPjxhdXRob3I+R2FsbGFoYW4sIEQuPC9hdXRob3I+PGF1dGhvcj5DYWxsYWhhbiwg
Ui48L2F1dGhvcj48L2F1dGhvcnM+PC9jb250cmlidXRvcnM+PHRpdGxlcz48dGl0bGU+TWFtbWFy
eSB0dW1vcmlnZW5lc2lzIGluIGZlcmFsIG1pY2U6IGlkZW50aWZpY2F0aW9uIG9mIGEgbmV3IGlu
dCBsb2N1cyBpbiBtb3VzZSBtYW1tYXJ5IHR1bW9yIHZpcnVzIChDemVjaCBJSSktaW5kdWNlZCBt
YW1tYXJ5IHR1bW9yczwvdGl0bGU+PHNlY29uZGFyeS10aXRsZT5KIFZpcm9sPC9zZWNvbmRhcnkt
dGl0bGU+PC90aXRsZXM+PHBlcmlvZGljYWw+PGZ1bGwtdGl0bGU+SiBWaXJvbDwvZnVsbC10aXRs
ZT48L3BlcmlvZGljYWw+PHBhZ2VzPjY2LTc0PC9wYWdlcz48dm9sdW1lPjYxPC92b2x1bWU+PG51
bWJlcj4xPC9udW1iZXI+PGVkaXRpb24+MTk4Ny8wMS8wMTwvZWRpdGlvbj48a2V5d29yZHM+PGtl
eXdvcmQ+QW5pbWFsczwva2V5d29yZD48a2V5d29yZD5DbG9uaW5nLCBNb2xlY3VsYXI8L2tleXdv
cmQ+PGtleXdvcmQ+RE5BIFJlc3RyaWN0aW9uIEVuenltZXM8L2tleXdvcmQ+PGtleXdvcmQ+RE5B
LCBOZW9wbGFzbS9nZW5ldGljcy9pc29sYXRpb24gJmFtcDsgcHVyaWZpY2F0aW9uPC9rZXl3b3Jk
PjxrZXl3b3JkPkROQSwgVmlyYWwvZ2VuZXRpY3MvaXNvbGF0aW9uICZhbXA7IHB1cmlmaWNhdGlv
bjwva2V5d29yZD48a2V5d29yZD5NYW1tYXJ5IE5lb3BsYXNtcywgRXhwZXJpbWVudGFsLyptaWNy
b2Jpb2xvZ3k8L2tleXdvcmQ+PGtleXdvcmQ+TWFtbWFyeSBUdW1vciBWaXJ1cywgTW91c2UvKmdl
bmV0aWNzPC9rZXl3b3JkPjxrZXl3b3JkPk1pY2U8L2tleXdvcmQ+PGtleXdvcmQ+UGxhc21pZHM8
L2tleXdvcmQ+PC9rZXl3b3Jkcz48ZGF0ZXM+PHllYXI+MTk4NzwveWVhcj48cHViLWRhdGVzPjxk
YXRlPkphbjwvZGF0ZT48L3B1Yi1kYXRlcz48L2RhdGVzPjxpc2JuPjAwMjItNTM4WCAoUHJpbnQp
JiN4RDswMDIyLTUzOFggKExpbmtpbmcpPC9pc2JuPjxhY2Nlc3Npb24tbnVtPjMwMjM3MDg8L2Fj
Y2Vzc2lvbi1udW0+PHVybHM+PHJlbGF0ZWQtdXJscz48dXJsPmh0dHA6Ly93d3cubmNiaS5ubG0u
bmloLmdvdi9wdWJtZWQvMzAyMzcwODwvdXJsPjwvcmVsYXRlZC11cmxzPjwvdXJscz48Y3VzdG9t
Mj4yNTUyMDM8L2N1c3RvbTI+PGxhbmd1YWdlPmVuZzwvbGFuZ3VhZ2U+PC9yZWNvcmQ+PC9DaXRl
PjxDaXRlPjxBdXRob3I+S2FyYW1ib3VsYXM8L0F1dGhvcj48WWVhcj4yMDEzPC9ZZWFyPjxSZWNO
dW0+Nzg2NjwvUmVjTnVtPjxyZWNvcmQ+PHJlYy1udW1iZXI+Nzg2NjwvcmVjLW51bWJlcj48Zm9y
ZWlnbi1rZXlzPjxrZXkgYXBwPSJFTiIgZGItaWQ9IjlzOXp0Zjl4aHh2MGEzZXdyZHI1MHBmZmZ3
dDB6c3pwZjI1OSI+Nzg2Njwva2V5PjwvZm9yZWlnbi1rZXlzPjxyZWYtdHlwZSBuYW1lPSJKb3Vy
bmFsIEFydGljbGUiPjE3PC9yZWYtdHlwZT48Y29udHJpYnV0b3JzPjxhdXRob3JzPjxhdXRob3I+
S2FyYW1ib3VsYXMsIEMuPC9hdXRob3I+PGF1dGhvcj5BaWxsZXMsIEwuPC9hdXRob3I+PC9hdXRo
b3JzPjwvY29udHJpYnV0b3JzPjxhdXRoLWFkZHJlc3M+T250YXJpbyBDYW5jZXIgSW5zdGl0dXRl
LCBDYW1wYmVsbCBGYW1pbHkgQ2FuY2VyIFJlc2VhcmNoIEluc3RpdHV0ZSwgVW5pdmVyc2l0eSBI
ZWFsdGggTmV0d29yaywgVG9yb250bywgT250YXJpbywgQ2FuYWRhIE01RyAxTDcuPC9hdXRoLWFk
ZHJlc3M+PHRpdGxlcz48dGl0bGU+RGV2ZWxvcG1lbnRhbCBzaWduYWxpbmcgcGF0aHdheXMgaW4g
Y2FuY2VyIHN0ZW0gY2VsbHMgb2Ygc29saWQgdHVtb3JzPC90aXRsZT48c2Vjb25kYXJ5LXRpdGxl
PkJpb2NoaW0gQmlvcGh5cyBBY3RhPC9zZWNvbmRhcnktdGl0bGU+PC90aXRsZXM+PHBlcmlvZGlj
YWw+PGZ1bGwtdGl0bGU+QmlvY2hpbSBCaW9waHlzIEFjdGE8L2Z1bGwtdGl0bGU+PC9wZXJpb2Rp
Y2FsPjxwYWdlcz4yNDgxLTk1PC9wYWdlcz48dm9sdW1lPjE4MzA8L3ZvbHVtZT48bnVtYmVyPjI8
L251bWJlcj48ZWRpdGlvbj4yMDEyLzEyLzAxPC9lZGl0aW9uPjxrZXl3b3Jkcz48a2V5d29yZD5I
dW1hbnM8L2tleXdvcmQ+PGtleXdvcmQ+TmVvcGxhc21zLyptZXRhYm9saXNtL3BhdGhvbG9neTwv
a2V5d29yZD48a2V5d29yZD5OZW9wbGFzdGljIFN0ZW0gQ2VsbHMvKm1ldGFib2xpc208L2tleXdv
cmQ+PGtleXdvcmQ+KlNpZ25hbCBUcmFuc2R1Y3Rpb248L2tleXdvcmQ+PC9rZXl3b3Jkcz48ZGF0
ZXM+PHllYXI+MjAxMzwveWVhcj48cHViLWRhdGVzPjxkYXRlPkZlYjwvZGF0ZT48L3B1Yi1kYXRl
cz48L2RhdGVzPjxpc2JuPjAwMDYtMzAwMiAoUHJpbnQpJiN4RDswMDA2LTMwMDIgKExpbmtpbmcp
PC9pc2JuPjxhY2Nlc3Npb24tbnVtPjIzMTk2MTk2PC9hY2Nlc3Npb24tbnVtPjx1cmxzPjxyZWxh
dGVkLXVybHM+PHVybD5odHRwOi8vd3d3Lm5jYmkubmxtLm5paC5nb3YvcHVibWVkLzIzMTk2MTk2
PC91cmw+PC9yZWxhdGVkLXVybHM+PC91cmxzPjxlbGVjdHJvbmljLXJlc291cmNlLW51bT4xMC4x
MDE2L2ouYmJhZ2VuLjIwMTIuMTEuMDA4JiN4RDtTMDMwNC00MTY1KDEyKTAwMzI4LTUgW3BpaV08
L2VsZWN0cm9uaWMtcmVzb3VyY2UtbnVtPjxsYW5ndWFnZT5lbmc8L2xhbmd1YWdlPjwvcmVjb3Jk
PjwvQ2l0ZT48L0VuZE5vdGU+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80" w:tooltip="Karamboulas, 2013 #7866" w:history="1">
        <w:r w:rsidR="00FD4734" w:rsidRPr="0083401C">
          <w:rPr>
            <w:rFonts w:ascii="Book Antiqua" w:eastAsia="Calibri" w:hAnsi="Book Antiqua" w:cs="Calibri"/>
            <w:noProof/>
            <w:sz w:val="24"/>
            <w:szCs w:val="24"/>
            <w:vertAlign w:val="superscript"/>
          </w:rPr>
          <w:t>80</w:t>
        </w:r>
      </w:hyperlink>
      <w:r w:rsidR="00EE46EB" w:rsidRPr="0083401C">
        <w:rPr>
          <w:rFonts w:ascii="Book Antiqua" w:eastAsia="Calibri" w:hAnsi="Book Antiqua" w:cs="Calibri"/>
          <w:noProof/>
          <w:sz w:val="24"/>
          <w:szCs w:val="24"/>
          <w:vertAlign w:val="superscript"/>
        </w:rPr>
        <w:t>,</w:t>
      </w:r>
      <w:hyperlink w:anchor="_ENREF_131" w:tooltip="Gallahan, 1987 #7863" w:history="1">
        <w:r w:rsidR="00FD4734" w:rsidRPr="0083401C">
          <w:rPr>
            <w:rFonts w:ascii="Book Antiqua" w:eastAsia="Calibri" w:hAnsi="Book Antiqua" w:cs="Calibri"/>
            <w:noProof/>
            <w:sz w:val="24"/>
            <w:szCs w:val="24"/>
            <w:vertAlign w:val="superscript"/>
          </w:rPr>
          <w:t>131</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w:t>
      </w:r>
    </w:p>
    <w:p w14:paraId="0F04C0A7" w14:textId="77777777" w:rsidR="00EE46EB" w:rsidRPr="0083401C" w:rsidRDefault="00EE46EB" w:rsidP="005C750A">
      <w:pPr>
        <w:spacing w:after="0" w:line="360" w:lineRule="auto"/>
        <w:ind w:firstLineChars="100" w:firstLine="240"/>
        <w:jc w:val="both"/>
        <w:rPr>
          <w:rFonts w:ascii="Book Antiqua" w:hAnsi="Book Antiqua" w:cs="Calibri"/>
          <w:sz w:val="24"/>
          <w:szCs w:val="24"/>
          <w:lang w:eastAsia="zh-CN"/>
        </w:rPr>
      </w:pPr>
    </w:p>
    <w:p w14:paraId="445F8D53" w14:textId="77777777" w:rsidR="00AE6EB0" w:rsidRPr="0083401C" w:rsidRDefault="00AE6EB0" w:rsidP="005C750A">
      <w:pPr>
        <w:spacing w:after="0" w:line="360" w:lineRule="auto"/>
        <w:jc w:val="both"/>
        <w:rPr>
          <w:rFonts w:ascii="Book Antiqua" w:eastAsia="Calibri" w:hAnsi="Book Antiqua" w:cs="Calibri"/>
          <w:b/>
          <w:i/>
          <w:sz w:val="24"/>
          <w:szCs w:val="24"/>
        </w:rPr>
      </w:pPr>
      <w:r w:rsidRPr="0083401C">
        <w:rPr>
          <w:rFonts w:ascii="Book Antiqua" w:eastAsia="Calibri" w:hAnsi="Book Antiqua" w:cs="Calibri"/>
          <w:b/>
          <w:i/>
          <w:sz w:val="24"/>
          <w:szCs w:val="24"/>
        </w:rPr>
        <w:t xml:space="preserve">TGF-β signaling </w:t>
      </w:r>
    </w:p>
    <w:p w14:paraId="20BD8E02" w14:textId="77777777" w:rsidR="00AE6EB0" w:rsidRPr="0083401C" w:rsidRDefault="00AE6EB0" w:rsidP="005C750A">
      <w:pPr>
        <w:spacing w:after="0" w:line="360" w:lineRule="auto"/>
        <w:jc w:val="both"/>
        <w:rPr>
          <w:rFonts w:ascii="Book Antiqua" w:eastAsia="Calibri" w:hAnsi="Book Antiqua" w:cs="Calibri"/>
          <w:sz w:val="24"/>
          <w:szCs w:val="24"/>
        </w:rPr>
      </w:pPr>
      <w:r w:rsidRPr="0083401C">
        <w:rPr>
          <w:rFonts w:ascii="Book Antiqua" w:hAnsi="Book Antiqua"/>
          <w:sz w:val="24"/>
          <w:szCs w:val="24"/>
        </w:rPr>
        <w:t>The TGF-</w:t>
      </w:r>
      <w:r w:rsidRPr="0083401C">
        <w:rPr>
          <w:rFonts w:ascii="Book Antiqua" w:hAnsi="Book Antiqua"/>
          <w:sz w:val="24"/>
          <w:szCs w:val="24"/>
          <w:lang w:val="el-GR"/>
        </w:rPr>
        <w:t>β</w:t>
      </w:r>
      <w:r w:rsidRPr="0083401C">
        <w:rPr>
          <w:rFonts w:ascii="Book Antiqua" w:hAnsi="Book Antiqua"/>
          <w:sz w:val="24"/>
          <w:szCs w:val="24"/>
        </w:rPr>
        <w:t xml:space="preserve"> pathway plays a major role in development. Depending on the downstream effector molecules, it can be classified into</w:t>
      </w:r>
      <w:r w:rsidRPr="0083401C">
        <w:rPr>
          <w:rFonts w:ascii="Book Antiqua" w:eastAsia="Calibri" w:hAnsi="Book Antiqua" w:cs="Calibri"/>
          <w:sz w:val="24"/>
          <w:szCs w:val="24"/>
        </w:rPr>
        <w:t xml:space="preserve"> the Smad1/5/8, the Smad2/3 and the Tab/Tak pathway</w:t>
      </w:r>
      <w:r w:rsidR="00EC50E5" w:rsidRPr="0083401C">
        <w:rPr>
          <w:rFonts w:ascii="Book Antiqua" w:eastAsia="Calibri" w:hAnsi="Book Antiqua" w:cs="Calibri"/>
          <w:sz w:val="24"/>
          <w:szCs w:val="24"/>
        </w:rPr>
        <w:t>s</w:t>
      </w:r>
      <w:r w:rsidRPr="0083401C">
        <w:rPr>
          <w:rFonts w:ascii="Book Antiqua" w:eastAsia="Calibri" w:hAnsi="Book Antiqua" w:cs="Calibri"/>
          <w:sz w:val="24"/>
          <w:szCs w:val="24"/>
        </w:rPr>
        <w:t>. Secreted TGF-β ligands bind to the extracellular domain of Ser/Thr kinase Type I and Type II TGF-β trans-membrane receptors (TGFβR) thereby phosphorylating and activating latent cytoplasmic SMAD transcription factors</w:t>
      </w:r>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&lt;EndNote&gt;&lt;Cite&gt;&lt;Author&gt;Derynck&lt;/Author&gt;&lt;Year&gt;1994&lt;/Year&gt;&lt;RecNum&gt;7867&lt;/RecNum&gt;&lt;DisplayText&gt;&lt;style face="superscript"&gt;[132]&lt;/style&gt;&lt;/DisplayText&gt;&lt;record&gt;&lt;rec-number&gt;7867&lt;/rec-number&gt;&lt;foreign-keys&gt;&lt;key app="EN" db-id="9s9ztf9xhxv0a3ewrdr50pfffwt0zszpf259"&gt;7867&lt;/key&gt;&lt;/foreign-keys&gt;&lt;ref-type name="Journal Article"&gt;17&lt;/ref-type&gt;&lt;contributors&gt;&lt;authors&gt;&lt;author&gt;Derynck, R.&lt;/author&gt;&lt;/authors&gt;&lt;/contributors&gt;&lt;auth-address&gt;Department of Growth and Development, University of California at San Francisco 94143-0640.&lt;/auth-address&gt;&lt;titles&gt;&lt;title&gt;TGF-beta-receptor-mediated signaling&lt;/title&gt;&lt;secondary-title&gt;Trends Biochem Sci&lt;/secondary-title&gt;&lt;/titles&gt;&lt;periodical&gt;&lt;full-title&gt;Trends Biochem Sci&lt;/full-title&gt;&lt;/periodical&gt;&lt;pages&gt;548-53&lt;/pages&gt;&lt;volume&gt;19&lt;/volume&gt;&lt;number&gt;12&lt;/number&gt;&lt;edition&gt;1994/12/01&lt;/edition&gt;&lt;keywords&gt;&lt;keyword&gt;Amino Acid Sequence&lt;/keyword&gt;&lt;keyword&gt;Cell Cycle/physiology&lt;/keyword&gt;&lt;keyword&gt;Cyclins/pharmacology&lt;/keyword&gt;&lt;keyword&gt;Molecular Sequence Data&lt;/keyword&gt;&lt;keyword&gt;Protein Kinase Inhibitors&lt;/keyword&gt;&lt;keyword&gt;Receptors, Transforming Growth Factor beta/chemistry/*physiology&lt;/keyword&gt;&lt;keyword&gt;Signal Transduction/*physiology&lt;/keyword&gt;&lt;keyword&gt;Transforming Growth Factor beta/pharmacology&lt;/keyword&gt;&lt;/keywords&gt;&lt;dates&gt;&lt;year&gt;1994&lt;/year&gt;&lt;pub-dates&gt;&lt;date&gt;Dec&lt;/date&gt;&lt;/pub-dates&gt;&lt;/dates&gt;&lt;isbn&gt;0968-0004 (Print)&amp;#xD;0968-0004 (Linking)&lt;/isbn&gt;&lt;accession-num&gt;7846768&lt;/accession-num&gt;&lt;urls&gt;&lt;related-urls&gt;&lt;url&gt;http://www.ncbi.nlm.nih.gov/pubmed/7846768&lt;/url&gt;&lt;/related-urls&gt;&lt;/urls&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32" w:tooltip="Derynck, 1994 #7867" w:history="1">
        <w:r w:rsidR="00FD4734" w:rsidRPr="0083401C">
          <w:rPr>
            <w:rFonts w:ascii="Book Antiqua" w:eastAsia="Calibri" w:hAnsi="Book Antiqua" w:cs="Calibri"/>
            <w:noProof/>
            <w:sz w:val="24"/>
            <w:szCs w:val="24"/>
            <w:vertAlign w:val="superscript"/>
          </w:rPr>
          <w:t>132</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Among 42 known ligands in humans, BMPs (</w:t>
      </w:r>
      <w:r w:rsidR="00B8526E" w:rsidRPr="0083401C">
        <w:rPr>
          <w:rFonts w:ascii="Book Antiqua" w:eastAsia="Calibri" w:hAnsi="Book Antiqua" w:cs="Calibri"/>
          <w:sz w:val="24"/>
          <w:szCs w:val="24"/>
        </w:rPr>
        <w:t>bone morphogenetic protein</w:t>
      </w:r>
      <w:r w:rsidRPr="0083401C">
        <w:rPr>
          <w:rFonts w:ascii="Book Antiqua" w:eastAsia="Calibri" w:hAnsi="Book Antiqua" w:cs="Calibri"/>
          <w:sz w:val="24"/>
          <w:szCs w:val="24"/>
        </w:rPr>
        <w:t>s</w:t>
      </w:r>
      <w:r w:rsidR="00B8526E" w:rsidRPr="0083401C">
        <w:rPr>
          <w:rFonts w:ascii="Book Antiqua" w:hAnsi="Book Antiqua" w:cs="Calibri" w:hint="eastAsia"/>
          <w:sz w:val="24"/>
          <w:szCs w:val="24"/>
          <w:lang w:eastAsia="zh-CN"/>
        </w:rPr>
        <w:t>)</w:t>
      </w:r>
      <w:r w:rsidRPr="0083401C">
        <w:rPr>
          <w:rFonts w:ascii="Book Antiqua" w:eastAsia="Calibri" w:hAnsi="Book Antiqua" w:cs="Calibri"/>
          <w:sz w:val="24"/>
          <w:szCs w:val="24"/>
        </w:rPr>
        <w:t xml:space="preserve"> and GDFs</w:t>
      </w:r>
      <w:r w:rsidR="00B8526E" w:rsidRPr="0083401C">
        <w:rPr>
          <w:rFonts w:ascii="Book Antiqua" w:hAnsi="Book Antiqua" w:cs="Calibri" w:hint="eastAsia"/>
          <w:sz w:val="24"/>
          <w:szCs w:val="24"/>
          <w:lang w:eastAsia="zh-CN"/>
        </w:rPr>
        <w:t xml:space="preserve"> (</w:t>
      </w:r>
      <w:r w:rsidR="00B8526E" w:rsidRPr="0083401C">
        <w:rPr>
          <w:rFonts w:ascii="Book Antiqua" w:eastAsia="Calibri" w:hAnsi="Book Antiqua" w:cs="Calibri"/>
          <w:sz w:val="24"/>
          <w:szCs w:val="24"/>
        </w:rPr>
        <w:t>growth differentiating factors bind t</w:t>
      </w:r>
      <w:r w:rsidRPr="0083401C">
        <w:rPr>
          <w:rFonts w:ascii="Book Antiqua" w:eastAsia="Calibri" w:hAnsi="Book Antiqua" w:cs="Calibri"/>
          <w:sz w:val="24"/>
          <w:szCs w:val="24"/>
        </w:rPr>
        <w:t>ype I receptors</w:t>
      </w:r>
      <w:r w:rsidR="00B8526E" w:rsidRPr="0083401C">
        <w:rPr>
          <w:rFonts w:ascii="Book Antiqua" w:hAnsi="Book Antiqua" w:cs="Calibri" w:hint="eastAsia"/>
          <w:sz w:val="24"/>
          <w:szCs w:val="24"/>
          <w:lang w:eastAsia="zh-CN"/>
        </w:rPr>
        <w:t>)</w:t>
      </w:r>
      <w:r w:rsidRPr="0083401C">
        <w:rPr>
          <w:rFonts w:ascii="Book Antiqua" w:eastAsia="Calibri" w:hAnsi="Book Antiqua" w:cs="Calibri"/>
          <w:sz w:val="24"/>
          <w:szCs w:val="24"/>
        </w:rPr>
        <w:t xml:space="preserve"> and activate</w:t>
      </w:r>
      <w:r w:rsidR="00B8526E" w:rsidRPr="0083401C">
        <w:rPr>
          <w:rFonts w:ascii="Book Antiqua" w:hAnsi="Book Antiqua" w:cs="Calibri" w:hint="eastAsia"/>
          <w:sz w:val="24"/>
          <w:szCs w:val="24"/>
          <w:lang w:eastAsia="zh-CN"/>
        </w:rPr>
        <w:t xml:space="preserve"> </w:t>
      </w:r>
      <w:r w:rsidRPr="0083401C">
        <w:rPr>
          <w:rFonts w:ascii="Book Antiqua" w:eastAsia="Calibri" w:hAnsi="Book Antiqua" w:cs="Calibri"/>
          <w:sz w:val="24"/>
          <w:szCs w:val="24"/>
        </w:rPr>
        <w:t xml:space="preserve">Smad1/5. Activin and Nodal trigger phosphorylation of Smad2/3 through TGFβR I/II. Activated Smads form a higher-order protein complex with Smad4, which then translocates to the nucleus </w:t>
      </w:r>
      <w:r w:rsidR="004B19E6" w:rsidRPr="0083401C">
        <w:rPr>
          <w:rFonts w:ascii="Book Antiqua" w:eastAsia="Calibri" w:hAnsi="Book Antiqua" w:cs="Calibri"/>
          <w:sz w:val="24"/>
          <w:szCs w:val="24"/>
        </w:rPr>
        <w:t>to modify</w:t>
      </w:r>
      <w:r w:rsidRPr="0083401C">
        <w:rPr>
          <w:rFonts w:ascii="Book Antiqua" w:eastAsia="Calibri" w:hAnsi="Book Antiqua" w:cs="Calibri"/>
          <w:sz w:val="24"/>
          <w:szCs w:val="24"/>
        </w:rPr>
        <w:t xml:space="preserve"> gene transcription. Inhibitory cytoplasmic Smad6/7, as well as molecules secreted by neighboring cells like Lefty, further increase the regul</w:t>
      </w:r>
      <w:r w:rsidR="0008308B" w:rsidRPr="0083401C">
        <w:rPr>
          <w:rFonts w:ascii="Book Antiqua" w:eastAsia="Calibri" w:hAnsi="Book Antiqua" w:cs="Calibri"/>
          <w:sz w:val="24"/>
          <w:szCs w:val="24"/>
        </w:rPr>
        <w:t>atory complexity of the pathway</w:t>
      </w:r>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&lt;EndNote&gt;&lt;Cite&gt;&lt;Author&gt;Dreesen&lt;/Author&gt;&lt;Year&gt;2007&lt;/Year&gt;&lt;RecNum&gt;7729&lt;/RecNum&gt;&lt;DisplayText&gt;&lt;style face="superscript"&gt;[78]&lt;/style&gt;&lt;/DisplayText&gt;&lt;record&gt;&lt;rec-number&gt;7729&lt;/rec-number&gt;&lt;foreign-keys&gt;&lt;key app="EN" db-id="9s9ztf9xhxv0a3ewrdr50pfffwt0zszpf259"&gt;7729&lt;/key&gt;&lt;/foreign-keys&gt;&lt;ref-type name="Journal Article"&gt;17&lt;/ref-type&gt;&lt;contributors&gt;&lt;authors&gt;&lt;author&gt;Dreesen, O.&lt;/author&gt;&lt;author&gt;Brivanlou, A. H.&lt;/author&gt;&lt;/authors&gt;&lt;/contributors&gt;&lt;auth-address&gt;Laboratory of Molecular Vertebrate Embryology, The Rockefeller University, New York, NY 10021-6399, USA.&lt;/auth-address&gt;&lt;titles&gt;&lt;title&gt;Signaling pathways in cancer and embryonic stem cells&lt;/title&gt;&lt;secondary-title&gt;Stem Cell Rev&lt;/secondary-title&gt;&lt;/titles&gt;&lt;periodical&gt;&lt;full-title&gt;Stem Cell Rev&lt;/full-title&gt;&lt;/periodical&gt;&lt;pages&gt;7-17&lt;/pages&gt;&lt;volume&gt;3&lt;/volume&gt;&lt;number&gt;1&lt;/number&gt;&lt;edition&gt;2007/09/18&lt;/edition&gt;&lt;keywords&gt;&lt;keyword&gt;Animals&lt;/keyword&gt;&lt;keyword&gt;Embryonic Stem Cells/*metabolism/pathology&lt;/keyword&gt;&lt;keyword&gt;Humans&lt;/keyword&gt;&lt;keyword&gt;Janus Kinases/physiology&lt;/keyword&gt;&lt;keyword&gt;MAP Kinase Signaling System/physiology&lt;/keyword&gt;&lt;keyword&gt;Models, Biological&lt;/keyword&gt;&lt;keyword&gt;NF-kappa B/physiology&lt;/keyword&gt;&lt;keyword&gt;Neoplasms/*pathology&lt;/keyword&gt;&lt;keyword&gt;Phosphatidylinositol 3-Kinases/physiology&lt;/keyword&gt;&lt;keyword&gt;Proto-Oncogene Proteins c-akt/physiology&lt;/keyword&gt;&lt;keyword&gt;Receptors, Notch/physiology&lt;/keyword&gt;&lt;keyword&gt;STAT Transcription Factors/physiology&lt;/keyword&gt;&lt;keyword&gt;*Signal Transduction&lt;/keyword&gt;&lt;keyword&gt;Transforming Growth Factor beta/physiology&lt;/keyword&gt;&lt;keyword&gt;Wnt Proteins/physiology&lt;/keyword&gt;&lt;/keywords&gt;&lt;dates&gt;&lt;year&gt;2007&lt;/year&gt;&lt;pub-dates&gt;&lt;date&gt;Jan&lt;/date&gt;&lt;/pub-dates&gt;&lt;/dates&gt;&lt;isbn&gt;1550-8943 (Print)&amp;#xD;1550-8943 (Linking)&lt;/isbn&gt;&lt;accession-num&gt;17873377&lt;/accession-num&gt;&lt;urls&gt;&lt;related-urls&gt;&lt;url&gt;http://www.ncbi.nlm.nih.gov/pubmed/17873377&lt;/url&gt;&lt;/related-urls&gt;&lt;/urls&gt;&lt;electronic-resource-num&gt;SCR:3:1:7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78" w:tooltip="Dreesen, 2007 #7729" w:history="1">
        <w:r w:rsidR="00FD4734" w:rsidRPr="0083401C">
          <w:rPr>
            <w:rFonts w:ascii="Book Antiqua" w:eastAsia="Calibri" w:hAnsi="Book Antiqua" w:cs="Calibri"/>
            <w:noProof/>
            <w:sz w:val="24"/>
            <w:szCs w:val="24"/>
            <w:vertAlign w:val="superscript"/>
          </w:rPr>
          <w:t>78</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w:t>
      </w:r>
    </w:p>
    <w:p w14:paraId="22FDA8F0" w14:textId="77777777" w:rsidR="00AE6EB0" w:rsidRPr="0083401C" w:rsidRDefault="00AE6EB0" w:rsidP="005C750A">
      <w:pPr>
        <w:spacing w:after="0" w:line="360" w:lineRule="auto"/>
        <w:ind w:firstLineChars="100" w:firstLine="240"/>
        <w:jc w:val="both"/>
        <w:rPr>
          <w:rFonts w:ascii="Book Antiqua" w:eastAsia="Calibri" w:hAnsi="Book Antiqua" w:cs="Calibri"/>
          <w:sz w:val="24"/>
          <w:szCs w:val="24"/>
        </w:rPr>
      </w:pPr>
      <w:r w:rsidRPr="0083401C">
        <w:rPr>
          <w:rFonts w:ascii="Book Antiqua" w:eastAsia="Calibri" w:hAnsi="Book Antiqua" w:cs="Calibri"/>
          <w:sz w:val="24"/>
          <w:szCs w:val="24"/>
        </w:rPr>
        <w:t xml:space="preserve">During embryonic development cell fate determination, such as mesoderm and primitive streak formation in the mouse, as well as neural induction and mesoderm specification in </w:t>
      </w:r>
      <w:r w:rsidRPr="0083401C">
        <w:rPr>
          <w:rFonts w:ascii="Book Antiqua" w:eastAsia="Calibri" w:hAnsi="Book Antiqua" w:cs="Calibri"/>
          <w:i/>
          <w:sz w:val="24"/>
          <w:szCs w:val="24"/>
        </w:rPr>
        <w:t>Xenopus</w:t>
      </w:r>
      <w:r w:rsidRPr="0083401C">
        <w:rPr>
          <w:rFonts w:ascii="Book Antiqua" w:eastAsia="Calibri" w:hAnsi="Book Antiqua" w:cs="Calibri"/>
          <w:sz w:val="24"/>
          <w:szCs w:val="24"/>
        </w:rPr>
        <w:t xml:space="preserve"> are </w:t>
      </w:r>
      <w:r w:rsidR="0008308B" w:rsidRPr="0083401C">
        <w:rPr>
          <w:rFonts w:ascii="Book Antiqua" w:eastAsia="Calibri" w:hAnsi="Book Antiqua" w:cs="Calibri"/>
          <w:sz w:val="24"/>
          <w:szCs w:val="24"/>
        </w:rPr>
        <w:t>affected by the TGF-β pathway</w:t>
      </w:r>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&lt;EndNote&gt;&lt;Cite&gt;&lt;Author&gt;Oshimori&lt;/Author&gt;&lt;Year&gt;2012&lt;/Year&gt;&lt;RecNum&gt;7876&lt;/RecNum&gt;&lt;DisplayText&gt;&lt;style face="superscript"&gt;[133]&lt;/style&gt;&lt;/DisplayText&gt;&lt;record&gt;&lt;rec-number&gt;7876&lt;/rec-number&gt;&lt;foreign-keys&gt;&lt;key app="EN" db-id="9s9ztf9xhxv0a3ewrdr50pfffwt0zszpf259"&gt;7876&lt;/key&gt;&lt;/foreign-keys&gt;&lt;ref-type name="Journal Article"&gt;17&lt;/ref-type&gt;&lt;contributors&gt;&lt;authors&gt;&lt;author&gt;Oshimori, N.&lt;/author&gt;&lt;author&gt;Fuchs, E.&lt;/author&gt;&lt;/authors&gt;&lt;/contributors&gt;&lt;auth-address&gt;Howard Hughes Medical Institute, Laboratory of Mammalian Cell Biology and Development, The Rockefeller University, New York, NY 10065, USA.&lt;/auth-address&gt;&lt;titles&gt;&lt;title&gt;The harmonies played by TGF-beta in stem cell biology&lt;/title&gt;&lt;secondary-title&gt;Cell Stem Cell&lt;/secondary-title&gt;&lt;/titles&gt;&lt;periodical&gt;&lt;full-title&gt;Cell Stem Cell&lt;/full-title&gt;&lt;/periodical&gt;&lt;pages&gt;751-64&lt;/pages&gt;&lt;volume&gt;11&lt;/volume&gt;&lt;number&gt;6&lt;/number&gt;&lt;edition&gt;2012/12/12&lt;/edition&gt;&lt;keywords&gt;&lt;keyword&gt;Adult Stem Cells/cytology/metabolism&lt;/keyword&gt;&lt;keyword&gt;Animals&lt;/keyword&gt;&lt;keyword&gt;Gene Regulatory Networks/genetics&lt;/keyword&gt;&lt;keyword&gt;Humans&lt;/keyword&gt;&lt;keyword&gt;Organ Specificity&lt;/keyword&gt;&lt;keyword&gt;Signal Transduction/genetics&lt;/keyword&gt;&lt;keyword&gt;Stem Cells/*metabolism&lt;/keyword&gt;&lt;keyword&gt;Transforming Growth Factor beta/*metabolism&lt;/keyword&gt;&lt;/keywords&gt;&lt;dates&gt;&lt;year&gt;2012&lt;/year&gt;&lt;pub-dates&gt;&lt;date&gt;Dec 7&lt;/date&gt;&lt;/pub-dates&gt;&lt;/dates&gt;&lt;isbn&gt;1875-9777 (Electronic)&lt;/isbn&gt;&lt;accession-num&gt;23217421&lt;/accession-num&gt;&lt;urls&gt;&lt;related-urls&gt;&lt;url&gt;http://www.ncbi.nlm.nih.gov/pubmed/23217421&lt;/url&gt;&lt;/related-urls&gt;&lt;/urls&gt;&lt;custom2&gt;3612991&lt;/custom2&gt;&lt;electronic-resource-num&gt;10.1016/j.stem.2012.11.001&amp;#xD;S1934-5909(12)00634-0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33" w:tooltip="Oshimori, 2012 #7876" w:history="1">
        <w:r w:rsidR="00FD4734" w:rsidRPr="0083401C">
          <w:rPr>
            <w:rFonts w:ascii="Book Antiqua" w:eastAsia="Calibri" w:hAnsi="Book Antiqua" w:cs="Calibri"/>
            <w:noProof/>
            <w:sz w:val="24"/>
            <w:szCs w:val="24"/>
            <w:vertAlign w:val="superscript"/>
          </w:rPr>
          <w:t>133</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Both the Smad1/5/8 and the Smad2/3 branches are involved in ESC pluripotency/differentiation</w:t>
      </w:r>
      <w:proofErr w:type="gramStart"/>
      <w:r w:rsidRPr="0083401C">
        <w:rPr>
          <w:rFonts w:ascii="Book Antiqua" w:eastAsia="Calibri" w:hAnsi="Book Antiqua" w:cs="Calibri"/>
          <w:sz w:val="24"/>
          <w:szCs w:val="24"/>
        </w:rPr>
        <w:t>..</w:t>
      </w:r>
      <w:proofErr w:type="gramEnd"/>
      <w:r w:rsidRPr="0083401C">
        <w:rPr>
          <w:rFonts w:ascii="Book Antiqua" w:eastAsia="Calibri" w:hAnsi="Book Antiqua" w:cs="Calibri"/>
          <w:sz w:val="24"/>
          <w:szCs w:val="24"/>
        </w:rPr>
        <w:t xml:space="preserve"> Activin/Nodal/Smad2/3 signaling is important for sustaining self-renewal and pluripotency of mouse and human ESCs</w:t>
      </w:r>
      <w:r w:rsidR="00F420E4" w:rsidRPr="0083401C">
        <w:rPr>
          <w:rFonts w:ascii="Book Antiqua" w:eastAsia="Calibri" w:hAnsi="Book Antiqua" w:cs="Calibri"/>
          <w:sz w:val="24"/>
          <w:szCs w:val="24"/>
        </w:rPr>
        <w:fldChar w:fldCharType="begin">
          <w:fldData xml:space="preserve">PEVuZE5vdGU+PENpdGU+PEF1dGhvcj5KYW1lczwvQXV0aG9yPjxZZWFyPjIwMDU8L1llYXI+PFJl
Y051bT43ODc4PC9SZWNOdW0+PERpc3BsYXlUZXh0PjxzdHlsZSBmYWNlPSJzdXBlcnNjcmlwdCI+
WzEzNC0xMzZdPC9zdHlsZT48L0Rpc3BsYXlUZXh0PjxyZWNvcmQ+PHJlYy1udW1iZXI+Nzg3ODwv
cmVjLW51bWJlcj48Zm9yZWlnbi1rZXlzPjxrZXkgYXBwPSJFTiIgZGItaWQ9IjlzOXp0Zjl4aHh2
MGEzZXdyZHI1MHBmZmZ3dDB6c3pwZjI1OSI+Nzg3ODwva2V5PjwvZm9yZWlnbi1rZXlzPjxyZWYt
dHlwZSBuYW1lPSJKb3VybmFsIEFydGljbGUiPjE3PC9yZWYtdHlwZT48Y29udHJpYnV0b3JzPjxh
dXRob3JzPjxhdXRob3I+SmFtZXMsIEQuPC9hdXRob3I+PGF1dGhvcj5MZXZpbmUsIEEuIEouPC9h
dXRob3I+PGF1dGhvcj5CZXNzZXIsIEQuPC9hdXRob3I+PGF1dGhvcj5IZW1tYXRpLUJyaXZhbmxv
dSwgQS48L2F1dGhvcj48L2F1dGhvcnM+PC9jb250cmlidXRvcnM+PGF1dGgtYWRkcmVzcz5MYWJv
cmF0b3J5IG9mIE1vbGVjdWxhciBWZXJ0ZWJyYXRlIEVtYnJ5b2xvZ3ksIFRoZSBSb2NrZWZlbGxl
ciBVbml2ZXJzaXR5LCAxMjMwIFlvcmsgQXZlbnVlLCBOZXcgWW9yaywgTlkgMTAwMjEsIFVTQS48
L2F1dGgtYWRkcmVzcz48dGl0bGVzPjx0aXRsZT5UR0ZiZXRhL2FjdGl2aW4vbm9kYWwgc2lnbmFs
aW5nIGlzIG5lY2Vzc2FyeSBmb3IgdGhlIG1haW50ZW5hbmNlIG9mIHBsdXJpcG90ZW5jeSBpbiBo
dW1hbiBlbWJyeW9uaWMgc3RlbSBjZWxsczwvdGl0bGU+PHNlY29uZGFyeS10aXRsZT5EZXZlbG9w
bWVudDwvc2Vjb25kYXJ5LXRpdGxlPjwvdGl0bGVzPjxwZXJpb2RpY2FsPjxmdWxsLXRpdGxlPkRl
dmVsb3BtZW50PC9mdWxsLXRpdGxlPjwvcGVyaW9kaWNhbD48cGFnZXM+MTI3My04MjwvcGFnZXM+
PHZvbHVtZT4xMzI8L3ZvbHVtZT48bnVtYmVyPjY8L251bWJlcj48ZWRpdGlvbj4yMDA1LzAyLzEx
PC9lZGl0aW9uPjxrZXl3b3Jkcz48a2V5d29yZD5BY3Rpdmlucy8qbWV0YWJvbGlzbTwva2V5d29y
ZD48a2V5d29yZD5BbmltYWxzPC9rZXl3b3JkPjxrZXl3b3JkPkJlbnphbWlkZXMvcGhhcm1hY29s
b2d5PC9rZXl3b3JkPjxrZXl3b3JkPkJsYXN0b2N5c3QvbWV0YWJvbGlzbTwva2V5d29yZD48a2V5
d29yZD5ETkEtQmluZGluZyBQcm90ZWlucy9tZXRhYm9saXNtPC9rZXl3b3JkPjxrZXl3b3JkPkRp
b3hvbGVzL3BoYXJtYWNvbG9neTwva2V5d29yZD48a2V5d29yZD5IdW1hbnM8L2tleXdvcmQ+PGtl
eXdvcmQ+TWljZTwva2V5d29yZD48a2V5d29yZD5Ob2RhbCBQcm90ZWluPC9rZXl3b3JkPjxrZXl3
b3JkPlBob3NwaG9wcm90ZWlucy9tZXRhYm9saXNtPC9rZXl3b3JkPjxrZXl3b3JkPlBsdXJpcG90
ZW50IFN0ZW0gQ2VsbHMvZHJ1ZyBlZmZlY3RzLyptZXRhYm9saXNtPC9rZXl3b3JkPjxrZXl3b3Jk
PlByb3RlaW4tU2VyaW5lLVRocmVvbmluZSBLaW5hc2VzL2FudGFnb25pc3RzICZhbXA7IGluaGli
aXRvcnM8L2tleXdvcmQ+PGtleXdvcmQ+UmVjZXB0b3JzLCBUcmFuc2Zvcm1pbmcgR3Jvd3RoIEZh
Y3RvciBiZXRhPC9rZXl3b3JkPjxrZXl3b3JkPlNpZ25hbCBUcmFuc2R1Y3Rpb24vKnBoeXNpb2xv
Z3k8L2tleXdvcmQ+PGtleXdvcmQ+U21hZDIgUHJvdGVpbjwva2V5d29yZD48a2V5d29yZD5TbWFk
MyBQcm90ZWluPC9rZXl3b3JkPjxrZXl3b3JkPlNtYWQ1IFByb3RlaW48L2tleXdvcmQ+PGtleXdv
cmQ+VHJhbnMtQWN0aXZhdG9ycy9tZXRhYm9saXNtPC9rZXl3b3JkPjxrZXl3b3JkPlRyYW5zZm9y
bWluZyBHcm93dGggRmFjdG9yIGJldGEvKm1ldGFib2xpc208L2tleXdvcmQ+PC9rZXl3b3Jkcz48
ZGF0ZXM+PHllYXI+MjAwNTwveWVhcj48cHViLWRhdGVzPjxkYXRlPk1hcjwvZGF0ZT48L3B1Yi1k
YXRlcz48L2RhdGVzPjxpc2JuPjA5NTAtMTk5MSAoUHJpbnQpJiN4RDswOTUwLTE5OTEgKExpbmtp
bmcpPC9pc2JuPjxhY2Nlc3Npb24tbnVtPjE1NzAzMjc3PC9hY2Nlc3Npb24tbnVtPjx1cmxzPjxy
ZWxhdGVkLXVybHM+PHVybD5odHRwOi8vd3d3Lm5jYmkubmxtLm5paC5nb3YvcHVibWVkLzE1NzAz
Mjc3PC91cmw+PC9yZWxhdGVkLXVybHM+PC91cmxzPjxlbGVjdHJvbmljLXJlc291cmNlLW51bT5k
ZXYuMDE3MDYgW3BpaV0mI3hEOzEwLjEyNDIvZGV2LjAxNzA2PC9lbGVjdHJvbmljLXJlc291cmNl
LW51bT48bGFuZ3VhZ2U+ZW5nPC9sYW5ndWFnZT48L3JlY29yZD48L0NpdGU+PENpdGU+PEF1dGhv
cj5PZ2F3YTwvQXV0aG9yPjxZZWFyPjIwMDc8L1llYXI+PFJlY051bT43ODgwPC9SZWNOdW0+PHJl
Y29yZD48cmVjLW51bWJlcj43ODgwPC9yZWMtbnVtYmVyPjxmb3JlaWduLWtleXM+PGtleSBhcHA9
IkVOIiBkYi1pZD0iOXM5enRmOXhoeHYwYTNld3JkcjUwcGZmZnd0MHpzenBmMjU5Ij43ODgwPC9r
ZXk+PC9mb3JlaWduLWtleXM+PHJlZi10eXBlIG5hbWU9IkpvdXJuYWwgQXJ0aWNsZSI+MTc8L3Jl
Zi10eXBlPjxjb250cmlidXRvcnM+PGF1dGhvcnM+PGF1dGhvcj5PZ2F3YSwgSy48L2F1dGhvcj48
YXV0aG9yPlNhaXRvLCBBLjwvYXV0aG9yPjxhdXRob3I+TWF0c3VpLCBILjwvYXV0aG9yPjxhdXRo
b3I+U3V6dWtpLCBILjwvYXV0aG9yPjxhdXRob3I+T2h0c3VrYSwgUy48L2F1dGhvcj48YXV0aG9y
PlNoaW1vc2F0bywgRC48L2F1dGhvcj48YXV0aG9yPk1vcmlzaGl0YSwgWS48L2F1dGhvcj48YXV0
aG9yPldhdGFiZSwgVC48L2F1dGhvcj48YXV0aG9yPk5pd2EsIEguPC9hdXRob3I+PGF1dGhvcj5N
aXlhem9ubywgSy48L2F1dGhvcj48L2F1dGhvcnM+PC9jb250cmlidXRvcnM+PGF1dGgtYWRkcmVz
cz5MYWJvcmF0b3J5IGZvciBQbHVyaXBvdGVudCBDZWxsIFN0dWRpZXMsIFJJS0VOIENlbnRlciBm
b3IgRGV2ZWxvcG1lbnRhbCBCaW9sb2d5LCAyLTItMyBNaW5hdG9qaW1hLU1pbmFtaW1hY2hpLCBD
aHVvLWt1LCBLb2JlIDY1MC0wMDQ3LCBKYXBhbi48L2F1dGgtYWRkcmVzcz48dGl0bGVzPjx0aXRs
ZT5BY3RpdmluLU5vZGFsIHNpZ25hbGluZyBpcyBpbnZvbHZlZCBpbiBwcm9wYWdhdGlvbiBvZiBt
b3VzZSBlbWJyeW9uaWMgc3RlbSBjZWxsczwvdGl0bGU+PHNlY29uZGFyeS10aXRsZT5KIENlbGwg
U2NpPC9zZWNvbmRhcnktdGl0bGU+PC90aXRsZXM+PHBlcmlvZGljYWw+PGZ1bGwtdGl0bGU+SiBD
ZWxsIFNjaTwvZnVsbC10aXRsZT48L3BlcmlvZGljYWw+PHBhZ2VzPjU1LTY1PC9wYWdlcz48dm9s
dW1lPjEyMDwvdm9sdW1lPjxudW1iZXI+UHQgMTwvbnVtYmVyPjxlZGl0aW9uPjIwMDYvMTIvMjI8
L2VkaXRpb24+PGtleXdvcmRzPjxrZXl3b3JkPkFjdGl2aW5zLyptZXRhYm9saXNtL3BoYXJtYWNv
bG9neTwva2V5d29yZD48a2V5d29yZD5BbmltYWxzPC9rZXl3b3JkPjxrZXl3b3JkPkF1dG9jcmlu
ZSBDb21tdW5pY2F0aW9uL2RydWcgZWZmZWN0cy9waHlzaW9sb2d5PC9rZXl3b3JkPjxrZXl3b3Jk
PkJlbnphbWlkZXMvcGhhcm1hY29sb2d5PC9rZXl3b3JkPjxrZXl3b3JkPkNlbGwgRGl2aXNpb24v
cGh5c2lvbG9neTwva2V5d29yZD48a2V5d29yZD5DaGltZXJhPC9rZXl3b3JkPjxrZXl3b3JkPkN1
bHR1cmUgTWVkaWEsIFNlcnVtLUZyZWUvcGhhcm1hY29sb2d5PC9rZXl3b3JkPjxrZXl3b3JkPkRp
b3hvbGVzL3BoYXJtYWNvbG9neTwva2V5d29yZD48a2V5d29yZD5FbWJyeW9uaWMgU3RlbSBDZWxs
cy8qY3l0b2xvZ3kvKm1ldGFib2xpc208L2tleXdvcmQ+PGtleXdvcmQ+TWljZTwva2V5d29yZD48
a2V5d29yZD5NaWNlLCBJbmJyZWQgQzU3Qkw8L2tleXdvcmQ+PGtleXdvcmQ+TWljZSwgTnVkZTwv
a2V5d29yZD48a2V5d29yZD5Ob2RhbCBQcm90ZWluPC9rZXl3b3JkPjxrZXl3b3JkPlByb3RlaW4g
S2luYXNlIEluaGliaXRvcnMvcGhhcm1hY29sb2d5PC9rZXl3b3JkPjxrZXl3b3JkPlNpZ25hbCBU
cmFuc2R1Y3Rpb24vZHJ1ZyBlZmZlY3RzLypwaHlzaW9sb2d5PC9rZXl3b3JkPjxrZXl3b3JkPlNt
YWQ2IFByb3RlaW4vZ2VuZXRpY3MvbWV0YWJvbGlzbTwva2V5d29yZD48a2V5d29yZD5TbWFkNyBQ
cm90ZWluL2dlbmV0aWNzL21ldGFib2xpc208L2tleXdvcmQ+PGtleXdvcmQ+VGVyYXRvbWE8L2tl
eXdvcmQ+PGtleXdvcmQ+VHJhbnNmb3JtaW5nIEdyb3d0aCBGYWN0b3IgYmV0YS8qbWV0YWJvbGlz
bS9waGFybWFjb2xvZ3k8L2tleXdvcmQ+PGtleXdvcmQ+VHVtb3IgQ2VsbHMsIEN1bHR1cmVkPC9r
ZXl3b3JkPjwva2V5d29yZHM+PGRhdGVzPjx5ZWFyPjIwMDc8L3llYXI+PHB1Yi1kYXRlcz48ZGF0
ZT5KYW4gMTwvZGF0ZT48L3B1Yi1kYXRlcz48L2RhdGVzPjxpc2JuPjAwMjEtOTUzMyAoUHJpbnQp
JiN4RDswMDIxLTk1MzMgKExpbmtpbmcpPC9pc2JuPjxhY2Nlc3Npb24tbnVtPjE3MTgyOTAxPC9h
Y2Nlc3Npb24tbnVtPjx1cmxzPjxyZWxhdGVkLXVybHM+PHVybD5odHRwOi8vd3d3Lm5jYmkubmxt
Lm5paC5nb3YvcHVibWVkLzE3MTgyOTAxPC91cmw+PC9yZWxhdGVkLXVybHM+PC91cmxzPjxlbGVj
dHJvbmljLXJlc291cmNlLW51bT4xMjAvMS81NSBbcGlpXSYjeEQ7MTAuMTI0Mi9qY3MuMDMyOTY8
L2VsZWN0cm9uaWMtcmVzb3VyY2UtbnVtPjxsYW5ndWFnZT5lbmc8L2xhbmd1YWdlPjwvcmVjb3Jk
PjwvQ2l0ZT48Q2l0ZT48QXV0aG9yPlZhbGxpZXI8L0F1dGhvcj48WWVhcj4yMDA1PC9ZZWFyPjxS
ZWNOdW0+Nzg3OTwvUmVjTnVtPjxyZWNvcmQ+PHJlYy1udW1iZXI+Nzg3OTwvcmVjLW51bWJlcj48
Zm9yZWlnbi1rZXlzPjxrZXkgYXBwPSJFTiIgZGItaWQ9IjlzOXp0Zjl4aHh2MGEzZXdyZHI1MHBm
ZmZ3dDB6c3pwZjI1OSI+Nzg3OTwva2V5PjwvZm9yZWlnbi1rZXlzPjxyZWYtdHlwZSBuYW1lPSJK
b3VybmFsIEFydGljbGUiPjE3PC9yZWYtdHlwZT48Y29udHJpYnV0b3JzPjxhdXRob3JzPjxhdXRo
b3I+VmFsbGllciwgTC48L2F1dGhvcj48YXV0aG9yPkFsZXhhbmRlciwgTS48L2F1dGhvcj48YXV0
aG9yPlBlZGVyc2VuLCBSLiBBLjwvYXV0aG9yPjwvYXV0aG9ycz48L2NvbnRyaWJ1dG9ycz48YXV0
aC1hZGRyZXNzPkRlcGFydG1lbnQgb2YgU3VyZ2VyeSBhbmQgQ2FtYnJpZGdlIEluc3RpdHV0ZSBm
b3IgTWVkaWNhbCBSZXNlYXJjaCwgQWRkZW5icm9va2UmYXBvcztzIEhvc3BpdGFsLCBVbml2ZXJz
aXR5IG9mIENhbWJyaWRnZSwgSGlsbHMgUm9hZCwgQ2FtYnJpZGdlIENCMiAyWFksIFVLLiBsdjIy
NUBjYW0uYWMudWs8L2F1dGgtYWRkcmVzcz48dGl0bGVzPjx0aXRsZT5BY3RpdmluL05vZGFsIGFu
ZCBGR0YgcGF0aHdheXMgY29vcGVyYXRlIHRvIG1haW50YWluIHBsdXJpcG90ZW5jeSBvZiBodW1h
biBlbWJyeW9uaWMgc3RlbSBjZWxsczwvdGl0bGU+PHNlY29uZGFyeS10aXRsZT5KIENlbGwgU2Np
PC9zZWNvbmRhcnktdGl0bGU+PC90aXRsZXM+PHBlcmlvZGljYWw+PGZ1bGwtdGl0bGU+SiBDZWxs
IFNjaTwvZnVsbC10aXRsZT48L3BlcmlvZGljYWw+PHBhZ2VzPjQ0OTUtNTA5PC9wYWdlcz48dm9s
dW1lPjExODwvdm9sdW1lPjxudW1iZXI+UHQgMTk8L251bWJlcj48ZWRpdGlvbj4yMDA1LzA5LzI0
PC9lZGl0aW9uPjxrZXl3b3Jkcz48a2V5d29yZD5BY3RpdmluIFJlY2VwdG9ycywgVHlwZSBJL2Fu
dGFnb25pc3RzICZhbXA7IGluaGliaXRvcnMvbWV0YWJvbGlzbTwva2V5d29yZD48a2V5d29yZD5B
Y3Rpdmlucy9nZW5ldGljcy8qbWV0YWJvbGlzbTwva2V5d29yZD48a2V5d29yZD5BbmltYWxzPC9r
ZXl3b3JkPjxrZXl3b3JkPkJlbnphbWlkZXMvbWV0YWJvbGlzbTwva2V5d29yZD48a2V5d29yZD5C
aW9sb2dpY2FsIE1hcmtlcnMvbWV0YWJvbGlzbTwva2V5d29yZD48a2V5d29yZD5DZWxsIERpZmZl
cmVudGlhdGlvbi9waHlzaW9sb2d5PC9rZXl3b3JkPjxrZXl3b3JkPkNlbGxzLCBDdWx0dXJlZDwv
a2V5d29yZD48a2V5d29yZD5EaW94b2xlcy9tZXRhYm9saXNtPC9rZXl3b3JkPjxrZXl3b3JkPkVt
YnJ5bywgTWFtbWFsaWFuLypjeXRvbG9neS9waHlzaW9sb2d5PC9rZXl3b3JkPjxrZXl3b3JkPkVw
aWRlcm1hbCBHcm93dGggRmFjdG9yL2dlbmV0aWNzL21ldGFib2xpc208L2tleXdvcmQ+PGtleXdv
cmQ+Rmlicm9ibGFzdCBHcm93dGggRmFjdG9ycy8qbWV0YWJvbGlzbTwva2V5d29yZD48a2V5d29y
ZD5HUEktTGlua2VkIFByb3RlaW5zPC9rZXl3b3JkPjxrZXl3b3JkPkh1bWFuczwva2V5d29yZD48
a2V5d29yZD5JbnRlcmNlbGx1bGFyIFNpZ25hbGluZyBQZXB0aWRlcyBhbmQgUHJvdGVpbnM8L2tl
eXdvcmQ+PGtleXdvcmQ+TWVtYnJhbmUgR2x5Y29wcm90ZWlucy9nZW5ldGljcy9tZXRhYm9saXNt
PC9rZXl3b3JkPjxrZXl3b3JkPk1pY2U8L2tleXdvcmQ+PGtleXdvcmQ+TmVvcGxhc20gUHJvdGVp
bnMvZ2VuZXRpY3MvbWV0YWJvbGlzbTwva2V5d29yZD48a2V5d29yZD5Ob2RhbCBQcm90ZWluPC9r
ZXl3b3JkPjxrZXl3b3JkPlBsdXJpcG90ZW50IFN0ZW0gQ2VsbHMvY3l0b2xvZ3kvKnBoeXNpb2xv
Z3k8L2tleXdvcmQ+PGtleXdvcmQ+U2lnbmFsIFRyYW5zZHVjdGlvbi8qcGh5c2lvbG9neTwva2V5
d29yZD48a2V5d29yZD5TbWFkIFByb3RlaW5zL21ldGFib2xpc208L2tleXdvcmQ+PGtleXdvcmQ+
VHJhbnNmb3JtaW5nIEdyb3d0aCBGYWN0b3IgYmV0YS9nZW5ldGljcy8qbWV0YWJvbGlzbTwva2V5
d29yZD48a2V5d29yZD5UcmFuc2Zvcm1pbmcgR3Jvd3RoIEZhY3RvciBiZXRhMTwva2V5d29yZD48
L2tleXdvcmRzPjxkYXRlcz48eWVhcj4yMDA1PC95ZWFyPjxwdWItZGF0ZXM+PGRhdGU+T2N0IDE8
L2RhdGU+PC9wdWItZGF0ZXM+PC9kYXRlcz48aXNibj4wMDIxLTk1MzMgKFByaW50KSYjeEQ7MDAy
MS05NTMzIChMaW5raW5nKTwvaXNibj48YWNjZXNzaW9uLW51bT4xNjE3OTYwODwvYWNjZXNzaW9u
LW51bT48dXJscz48cmVsYXRlZC11cmxzPjx1cmw+aHR0cDovL3d3dy5uY2JpLm5sbS5uaWguZ292
L3B1Ym1lZC8xNjE3OTYwODwvdXJsPjwvcmVsYXRlZC11cmxzPjwvdXJscz48ZWxlY3Ryb25pYy1y
ZXNvdXJjZS1udW0+MTE4LzE5LzQ0OTUgW3BpaV0mI3hEOzEwLjEyNDIvamNzLjAyNTUzPC9lbGVj
dHJvbmljLXJlc291cmNlLW51bT48bGFuZ3VhZ2U+ZW5nPC9sYW5ndWFnZT48L3JlY29yZD48L0Np
dGU+PC9FbmROb3RlPn==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PEVuZE5vdGU+PENpdGU+PEF1dGhvcj5KYW1lczwvQXV0aG9yPjxZZWFyPjIwMDU8L1llYXI+PFJl
Y051bT43ODc4PC9SZWNOdW0+PERpc3BsYXlUZXh0PjxzdHlsZSBmYWNlPSJzdXBlcnNjcmlwdCI+
WzEzNC0xMzZdPC9zdHlsZT48L0Rpc3BsYXlUZXh0PjxyZWNvcmQ+PHJlYy1udW1iZXI+Nzg3ODwv
cmVjLW51bWJlcj48Zm9yZWlnbi1rZXlzPjxrZXkgYXBwPSJFTiIgZGItaWQ9IjlzOXp0Zjl4aHh2
MGEzZXdyZHI1MHBmZmZ3dDB6c3pwZjI1OSI+Nzg3ODwva2V5PjwvZm9yZWlnbi1rZXlzPjxyZWYt
dHlwZSBuYW1lPSJKb3VybmFsIEFydGljbGUiPjE3PC9yZWYtdHlwZT48Y29udHJpYnV0b3JzPjxh
dXRob3JzPjxhdXRob3I+SmFtZXMsIEQuPC9hdXRob3I+PGF1dGhvcj5MZXZpbmUsIEEuIEouPC9h
dXRob3I+PGF1dGhvcj5CZXNzZXIsIEQuPC9hdXRob3I+PGF1dGhvcj5IZW1tYXRpLUJyaXZhbmxv
dSwgQS48L2F1dGhvcj48L2F1dGhvcnM+PC9jb250cmlidXRvcnM+PGF1dGgtYWRkcmVzcz5MYWJv
cmF0b3J5IG9mIE1vbGVjdWxhciBWZXJ0ZWJyYXRlIEVtYnJ5b2xvZ3ksIFRoZSBSb2NrZWZlbGxl
ciBVbml2ZXJzaXR5LCAxMjMwIFlvcmsgQXZlbnVlLCBOZXcgWW9yaywgTlkgMTAwMjEsIFVTQS48
L2F1dGgtYWRkcmVzcz48dGl0bGVzPjx0aXRsZT5UR0ZiZXRhL2FjdGl2aW4vbm9kYWwgc2lnbmFs
aW5nIGlzIG5lY2Vzc2FyeSBmb3IgdGhlIG1haW50ZW5hbmNlIG9mIHBsdXJpcG90ZW5jeSBpbiBo
dW1hbiBlbWJyeW9uaWMgc3RlbSBjZWxsczwvdGl0bGU+PHNlY29uZGFyeS10aXRsZT5EZXZlbG9w
bWVudDwvc2Vjb25kYXJ5LXRpdGxlPjwvdGl0bGVzPjxwZXJpb2RpY2FsPjxmdWxsLXRpdGxlPkRl
dmVsb3BtZW50PC9mdWxsLXRpdGxlPjwvcGVyaW9kaWNhbD48cGFnZXM+MTI3My04MjwvcGFnZXM+
PHZvbHVtZT4xMzI8L3ZvbHVtZT48bnVtYmVyPjY8L251bWJlcj48ZWRpdGlvbj4yMDA1LzAyLzEx
PC9lZGl0aW9uPjxrZXl3b3Jkcz48a2V5d29yZD5BY3Rpdmlucy8qbWV0YWJvbGlzbTwva2V5d29y
ZD48a2V5d29yZD5BbmltYWxzPC9rZXl3b3JkPjxrZXl3b3JkPkJlbnphbWlkZXMvcGhhcm1hY29s
b2d5PC9rZXl3b3JkPjxrZXl3b3JkPkJsYXN0b2N5c3QvbWV0YWJvbGlzbTwva2V5d29yZD48a2V5
d29yZD5ETkEtQmluZGluZyBQcm90ZWlucy9tZXRhYm9saXNtPC9rZXl3b3JkPjxrZXl3b3JkPkRp
b3hvbGVzL3BoYXJtYWNvbG9neTwva2V5d29yZD48a2V5d29yZD5IdW1hbnM8L2tleXdvcmQ+PGtl
eXdvcmQ+TWljZTwva2V5d29yZD48a2V5d29yZD5Ob2RhbCBQcm90ZWluPC9rZXl3b3JkPjxrZXl3
b3JkPlBob3NwaG9wcm90ZWlucy9tZXRhYm9saXNtPC9rZXl3b3JkPjxrZXl3b3JkPlBsdXJpcG90
ZW50IFN0ZW0gQ2VsbHMvZHJ1ZyBlZmZlY3RzLyptZXRhYm9saXNtPC9rZXl3b3JkPjxrZXl3b3Jk
PlByb3RlaW4tU2VyaW5lLVRocmVvbmluZSBLaW5hc2VzL2FudGFnb25pc3RzICZhbXA7IGluaGli
aXRvcnM8L2tleXdvcmQ+PGtleXdvcmQ+UmVjZXB0b3JzLCBUcmFuc2Zvcm1pbmcgR3Jvd3RoIEZh
Y3RvciBiZXRhPC9rZXl3b3JkPjxrZXl3b3JkPlNpZ25hbCBUcmFuc2R1Y3Rpb24vKnBoeXNpb2xv
Z3k8L2tleXdvcmQ+PGtleXdvcmQ+U21hZDIgUHJvdGVpbjwva2V5d29yZD48a2V5d29yZD5TbWFk
MyBQcm90ZWluPC9rZXl3b3JkPjxrZXl3b3JkPlNtYWQ1IFByb3RlaW48L2tleXdvcmQ+PGtleXdv
cmQ+VHJhbnMtQWN0aXZhdG9ycy9tZXRhYm9saXNtPC9rZXl3b3JkPjxrZXl3b3JkPlRyYW5zZm9y
bWluZyBHcm93dGggRmFjdG9yIGJldGEvKm1ldGFib2xpc208L2tleXdvcmQ+PC9rZXl3b3Jkcz48
ZGF0ZXM+PHllYXI+MjAwNTwveWVhcj48cHViLWRhdGVzPjxkYXRlPk1hcjwvZGF0ZT48L3B1Yi1k
YXRlcz48L2RhdGVzPjxpc2JuPjA5NTAtMTk5MSAoUHJpbnQpJiN4RDswOTUwLTE5OTEgKExpbmtp
bmcpPC9pc2JuPjxhY2Nlc3Npb24tbnVtPjE1NzAzMjc3PC9hY2Nlc3Npb24tbnVtPjx1cmxzPjxy
ZWxhdGVkLXVybHM+PHVybD5odHRwOi8vd3d3Lm5jYmkubmxtLm5paC5nb3YvcHVibWVkLzE1NzAz
Mjc3PC91cmw+PC9yZWxhdGVkLXVybHM+PC91cmxzPjxlbGVjdHJvbmljLXJlc291cmNlLW51bT5k
ZXYuMDE3MDYgW3BpaV0mI3hEOzEwLjEyNDIvZGV2LjAxNzA2PC9lbGVjdHJvbmljLXJlc291cmNl
LW51bT48bGFuZ3VhZ2U+ZW5nPC9sYW5ndWFnZT48L3JlY29yZD48L0NpdGU+PENpdGU+PEF1dGhv
cj5PZ2F3YTwvQXV0aG9yPjxZZWFyPjIwMDc8L1llYXI+PFJlY051bT43ODgwPC9SZWNOdW0+PHJl
Y29yZD48cmVjLW51bWJlcj43ODgwPC9yZWMtbnVtYmVyPjxmb3JlaWduLWtleXM+PGtleSBhcHA9
IkVOIiBkYi1pZD0iOXM5enRmOXhoeHYwYTNld3JkcjUwcGZmZnd0MHpzenBmMjU5Ij43ODgwPC9r
ZXk+PC9mb3JlaWduLWtleXM+PHJlZi10eXBlIG5hbWU9IkpvdXJuYWwgQXJ0aWNsZSI+MTc8L3Jl
Zi10eXBlPjxjb250cmlidXRvcnM+PGF1dGhvcnM+PGF1dGhvcj5PZ2F3YSwgSy48L2F1dGhvcj48
YXV0aG9yPlNhaXRvLCBBLjwvYXV0aG9yPjxhdXRob3I+TWF0c3VpLCBILjwvYXV0aG9yPjxhdXRo
b3I+U3V6dWtpLCBILjwvYXV0aG9yPjxhdXRob3I+T2h0c3VrYSwgUy48L2F1dGhvcj48YXV0aG9y
PlNoaW1vc2F0bywgRC48L2F1dGhvcj48YXV0aG9yPk1vcmlzaGl0YSwgWS48L2F1dGhvcj48YXV0
aG9yPldhdGFiZSwgVC48L2F1dGhvcj48YXV0aG9yPk5pd2EsIEguPC9hdXRob3I+PGF1dGhvcj5N
aXlhem9ubywgSy48L2F1dGhvcj48L2F1dGhvcnM+PC9jb250cmlidXRvcnM+PGF1dGgtYWRkcmVz
cz5MYWJvcmF0b3J5IGZvciBQbHVyaXBvdGVudCBDZWxsIFN0dWRpZXMsIFJJS0VOIENlbnRlciBm
b3IgRGV2ZWxvcG1lbnRhbCBCaW9sb2d5LCAyLTItMyBNaW5hdG9qaW1hLU1pbmFtaW1hY2hpLCBD
aHVvLWt1LCBLb2JlIDY1MC0wMDQ3LCBKYXBhbi48L2F1dGgtYWRkcmVzcz48dGl0bGVzPjx0aXRs
ZT5BY3RpdmluLU5vZGFsIHNpZ25hbGluZyBpcyBpbnZvbHZlZCBpbiBwcm9wYWdhdGlvbiBvZiBt
b3VzZSBlbWJyeW9uaWMgc3RlbSBjZWxsczwvdGl0bGU+PHNlY29uZGFyeS10aXRsZT5KIENlbGwg
U2NpPC9zZWNvbmRhcnktdGl0bGU+PC90aXRsZXM+PHBlcmlvZGljYWw+PGZ1bGwtdGl0bGU+SiBD
ZWxsIFNjaTwvZnVsbC10aXRsZT48L3BlcmlvZGljYWw+PHBhZ2VzPjU1LTY1PC9wYWdlcz48dm9s
dW1lPjEyMDwvdm9sdW1lPjxudW1iZXI+UHQgMTwvbnVtYmVyPjxlZGl0aW9uPjIwMDYvMTIvMjI8
L2VkaXRpb24+PGtleXdvcmRzPjxrZXl3b3JkPkFjdGl2aW5zLyptZXRhYm9saXNtL3BoYXJtYWNv
bG9neTwva2V5d29yZD48a2V5d29yZD5BbmltYWxzPC9rZXl3b3JkPjxrZXl3b3JkPkF1dG9jcmlu
ZSBDb21tdW5pY2F0aW9uL2RydWcgZWZmZWN0cy9waHlzaW9sb2d5PC9rZXl3b3JkPjxrZXl3b3Jk
PkJlbnphbWlkZXMvcGhhcm1hY29sb2d5PC9rZXl3b3JkPjxrZXl3b3JkPkNlbGwgRGl2aXNpb24v
cGh5c2lvbG9neTwva2V5d29yZD48a2V5d29yZD5DaGltZXJhPC9rZXl3b3JkPjxrZXl3b3JkPkN1
bHR1cmUgTWVkaWEsIFNlcnVtLUZyZWUvcGhhcm1hY29sb2d5PC9rZXl3b3JkPjxrZXl3b3JkPkRp
b3hvbGVzL3BoYXJtYWNvbG9neTwva2V5d29yZD48a2V5d29yZD5FbWJyeW9uaWMgU3RlbSBDZWxs
cy8qY3l0b2xvZ3kvKm1ldGFib2xpc208L2tleXdvcmQ+PGtleXdvcmQ+TWljZTwva2V5d29yZD48
a2V5d29yZD5NaWNlLCBJbmJyZWQgQzU3Qkw8L2tleXdvcmQ+PGtleXdvcmQ+TWljZSwgTnVkZTwv
a2V5d29yZD48a2V5d29yZD5Ob2RhbCBQcm90ZWluPC9rZXl3b3JkPjxrZXl3b3JkPlByb3RlaW4g
S2luYXNlIEluaGliaXRvcnMvcGhhcm1hY29sb2d5PC9rZXl3b3JkPjxrZXl3b3JkPlNpZ25hbCBU
cmFuc2R1Y3Rpb24vZHJ1ZyBlZmZlY3RzLypwaHlzaW9sb2d5PC9rZXl3b3JkPjxrZXl3b3JkPlNt
YWQ2IFByb3RlaW4vZ2VuZXRpY3MvbWV0YWJvbGlzbTwva2V5d29yZD48a2V5d29yZD5TbWFkNyBQ
cm90ZWluL2dlbmV0aWNzL21ldGFib2xpc208L2tleXdvcmQ+PGtleXdvcmQ+VGVyYXRvbWE8L2tl
eXdvcmQ+PGtleXdvcmQ+VHJhbnNmb3JtaW5nIEdyb3d0aCBGYWN0b3IgYmV0YS8qbWV0YWJvbGlz
bS9waGFybWFjb2xvZ3k8L2tleXdvcmQ+PGtleXdvcmQ+VHVtb3IgQ2VsbHMsIEN1bHR1cmVkPC9r
ZXl3b3JkPjwva2V5d29yZHM+PGRhdGVzPjx5ZWFyPjIwMDc8L3llYXI+PHB1Yi1kYXRlcz48ZGF0
ZT5KYW4gMTwvZGF0ZT48L3B1Yi1kYXRlcz48L2RhdGVzPjxpc2JuPjAwMjEtOTUzMyAoUHJpbnQp
JiN4RDswMDIxLTk1MzMgKExpbmtpbmcpPC9pc2JuPjxhY2Nlc3Npb24tbnVtPjE3MTgyOTAxPC9h
Y2Nlc3Npb24tbnVtPjx1cmxzPjxyZWxhdGVkLXVybHM+PHVybD5odHRwOi8vd3d3Lm5jYmkubmxt
Lm5paC5nb3YvcHVibWVkLzE3MTgyOTAxPC91cmw+PC9yZWxhdGVkLXVybHM+PC91cmxzPjxlbGVj
dHJvbmljLXJlc291cmNlLW51bT4xMjAvMS81NSBbcGlpXSYjeEQ7MTAuMTI0Mi9qY3MuMDMyOTY8
L2VsZWN0cm9uaWMtcmVzb3VyY2UtbnVtPjxsYW5ndWFnZT5lbmc8L2xhbmd1YWdlPjwvcmVjb3Jk
PjwvQ2l0ZT48Q2l0ZT48QXV0aG9yPlZhbGxpZXI8L0F1dGhvcj48WWVhcj4yMDA1PC9ZZWFyPjxS
ZWNOdW0+Nzg3OTwvUmVjTnVtPjxyZWNvcmQ+PHJlYy1udW1iZXI+Nzg3OTwvcmVjLW51bWJlcj48
Zm9yZWlnbi1rZXlzPjxrZXkgYXBwPSJFTiIgZGItaWQ9IjlzOXp0Zjl4aHh2MGEzZXdyZHI1MHBm
ZmZ3dDB6c3pwZjI1OSI+Nzg3OTwva2V5PjwvZm9yZWlnbi1rZXlzPjxyZWYtdHlwZSBuYW1lPSJK
b3VybmFsIEFydGljbGUiPjE3PC9yZWYtdHlwZT48Y29udHJpYnV0b3JzPjxhdXRob3JzPjxhdXRo
b3I+VmFsbGllciwgTC48L2F1dGhvcj48YXV0aG9yPkFsZXhhbmRlciwgTS48L2F1dGhvcj48YXV0
aG9yPlBlZGVyc2VuLCBSLiBBLjwvYXV0aG9yPjwvYXV0aG9ycz48L2NvbnRyaWJ1dG9ycz48YXV0
aC1hZGRyZXNzPkRlcGFydG1lbnQgb2YgU3VyZ2VyeSBhbmQgQ2FtYnJpZGdlIEluc3RpdHV0ZSBm
b3IgTWVkaWNhbCBSZXNlYXJjaCwgQWRkZW5icm9va2UmYXBvcztzIEhvc3BpdGFsLCBVbml2ZXJz
aXR5IG9mIENhbWJyaWRnZSwgSGlsbHMgUm9hZCwgQ2FtYnJpZGdlIENCMiAyWFksIFVLLiBsdjIy
NUBjYW0uYWMudWs8L2F1dGgtYWRkcmVzcz48dGl0bGVzPjx0aXRsZT5BY3RpdmluL05vZGFsIGFu
ZCBGR0YgcGF0aHdheXMgY29vcGVyYXRlIHRvIG1haW50YWluIHBsdXJpcG90ZW5jeSBvZiBodW1h
biBlbWJyeW9uaWMgc3RlbSBjZWxsczwvdGl0bGU+PHNlY29uZGFyeS10aXRsZT5KIENlbGwgU2Np
PC9zZWNvbmRhcnktdGl0bGU+PC90aXRsZXM+PHBlcmlvZGljYWw+PGZ1bGwtdGl0bGU+SiBDZWxs
IFNjaTwvZnVsbC10aXRsZT48L3BlcmlvZGljYWw+PHBhZ2VzPjQ0OTUtNTA5PC9wYWdlcz48dm9s
dW1lPjExODwvdm9sdW1lPjxudW1iZXI+UHQgMTk8L251bWJlcj48ZWRpdGlvbj4yMDA1LzA5LzI0
PC9lZGl0aW9uPjxrZXl3b3Jkcz48a2V5d29yZD5BY3RpdmluIFJlY2VwdG9ycywgVHlwZSBJL2Fu
dGFnb25pc3RzICZhbXA7IGluaGliaXRvcnMvbWV0YWJvbGlzbTwva2V5d29yZD48a2V5d29yZD5B
Y3Rpdmlucy9nZW5ldGljcy8qbWV0YWJvbGlzbTwva2V5d29yZD48a2V5d29yZD5BbmltYWxzPC9r
ZXl3b3JkPjxrZXl3b3JkPkJlbnphbWlkZXMvbWV0YWJvbGlzbTwva2V5d29yZD48a2V5d29yZD5C
aW9sb2dpY2FsIE1hcmtlcnMvbWV0YWJvbGlzbTwva2V5d29yZD48a2V5d29yZD5DZWxsIERpZmZl
cmVudGlhdGlvbi9waHlzaW9sb2d5PC9rZXl3b3JkPjxrZXl3b3JkPkNlbGxzLCBDdWx0dXJlZDwv
a2V5d29yZD48a2V5d29yZD5EaW94b2xlcy9tZXRhYm9saXNtPC9rZXl3b3JkPjxrZXl3b3JkPkVt
YnJ5bywgTWFtbWFsaWFuLypjeXRvbG9neS9waHlzaW9sb2d5PC9rZXl3b3JkPjxrZXl3b3JkPkVw
aWRlcm1hbCBHcm93dGggRmFjdG9yL2dlbmV0aWNzL21ldGFib2xpc208L2tleXdvcmQ+PGtleXdv
cmQ+Rmlicm9ibGFzdCBHcm93dGggRmFjdG9ycy8qbWV0YWJvbGlzbTwva2V5d29yZD48a2V5d29y
ZD5HUEktTGlua2VkIFByb3RlaW5zPC9rZXl3b3JkPjxrZXl3b3JkPkh1bWFuczwva2V5d29yZD48
a2V5d29yZD5JbnRlcmNlbGx1bGFyIFNpZ25hbGluZyBQZXB0aWRlcyBhbmQgUHJvdGVpbnM8L2tl
eXdvcmQ+PGtleXdvcmQ+TWVtYnJhbmUgR2x5Y29wcm90ZWlucy9nZW5ldGljcy9tZXRhYm9saXNt
PC9rZXl3b3JkPjxrZXl3b3JkPk1pY2U8L2tleXdvcmQ+PGtleXdvcmQ+TmVvcGxhc20gUHJvdGVp
bnMvZ2VuZXRpY3MvbWV0YWJvbGlzbTwva2V5d29yZD48a2V5d29yZD5Ob2RhbCBQcm90ZWluPC9r
ZXl3b3JkPjxrZXl3b3JkPlBsdXJpcG90ZW50IFN0ZW0gQ2VsbHMvY3l0b2xvZ3kvKnBoeXNpb2xv
Z3k8L2tleXdvcmQ+PGtleXdvcmQ+U2lnbmFsIFRyYW5zZHVjdGlvbi8qcGh5c2lvbG9neTwva2V5
d29yZD48a2V5d29yZD5TbWFkIFByb3RlaW5zL21ldGFib2xpc208L2tleXdvcmQ+PGtleXdvcmQ+
VHJhbnNmb3JtaW5nIEdyb3d0aCBGYWN0b3IgYmV0YS9nZW5ldGljcy8qbWV0YWJvbGlzbTwva2V5
d29yZD48a2V5d29yZD5UcmFuc2Zvcm1pbmcgR3Jvd3RoIEZhY3RvciBiZXRhMTwva2V5d29yZD48
L2tleXdvcmRzPjxkYXRlcz48eWVhcj4yMDA1PC95ZWFyPjxwdWItZGF0ZXM+PGRhdGU+T2N0IDE8
L2RhdGU+PC9wdWItZGF0ZXM+PC9kYXRlcz48aXNibj4wMDIxLTk1MzMgKFByaW50KSYjeEQ7MDAy
MS05NTMzIChMaW5raW5nKTwvaXNibj48YWNjZXNzaW9uLW51bT4xNjE3OTYwODwvYWNjZXNzaW9u
LW51bT48dXJscz48cmVsYXRlZC11cmxzPjx1cmw+aHR0cDovL3d3dy5uY2JpLm5sbS5uaWguZ292
L3B1Ym1lZC8xNjE3OTYwODwvdXJsPjwvcmVsYXRlZC11cmxzPjwvdXJscz48ZWxlY3Ryb25pYy1y
ZXNvdXJjZS1udW0+MTE4LzE5LzQ0OTUgW3BpaV0mI3hEOzEwLjEyNDIvamNzLjAyNTUzPC9lbGVj
dHJvbmljLXJlc291cmNlLW51bT48bGFuZ3VhZ2U+ZW5nPC9sYW5ndWFnZT48L3JlY29yZD48L0Np
dGU+PC9FbmROb3RlPn==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34" w:tooltip="James, 2005 #7878" w:history="1">
        <w:r w:rsidR="00FD4734" w:rsidRPr="0083401C">
          <w:rPr>
            <w:rFonts w:ascii="Book Antiqua" w:eastAsia="Calibri" w:hAnsi="Book Antiqua" w:cs="Calibri"/>
            <w:noProof/>
            <w:sz w:val="24"/>
            <w:szCs w:val="24"/>
            <w:vertAlign w:val="superscript"/>
          </w:rPr>
          <w:t>134-136</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whereas BMP/Smad1/5/8 signaling promotes self-renewal in mESCs</w:t>
      </w:r>
      <w:r w:rsidR="00F420E4" w:rsidRPr="0083401C">
        <w:rPr>
          <w:rFonts w:ascii="Book Antiqua" w:eastAsia="Calibri" w:hAnsi="Book Antiqua" w:cs="Calibri"/>
          <w:sz w:val="24"/>
          <w:szCs w:val="24"/>
        </w:rPr>
        <w:fldChar w:fldCharType="begin">
          <w:fldData xml:space="preserve">PEVuZE5vdGU+PENpdGU+PEF1dGhvcj5RaTwvQXV0aG9yPjxZZWFyPjIwMDQ8L1llYXI+PFJlY051
bT43ODgyPC9SZWNOdW0+PERpc3BsYXlUZXh0PjxzdHlsZSBmYWNlPSJzdXBlcnNjcmlwdCI+WzEz
NywgMTM4XTwvc3R5bGU+PC9EaXNwbGF5VGV4dD48cmVjb3JkPjxyZWMtbnVtYmVyPjc4ODI8L3Jl
Yy1udW1iZXI+PGZvcmVpZ24ta2V5cz48a2V5IGFwcD0iRU4iIGRiLWlkPSI5czl6dGY5eGh4djBh
M2V3cmRyNTBwZmZmd3QwenN6cGYyNTkiPjc4ODI8L2tleT48L2ZvcmVpZ24ta2V5cz48cmVmLXR5
cGUgbmFtZT0iSm91cm5hbCBBcnRpY2xlIj4xNzwvcmVmLXR5cGU+PGNvbnRyaWJ1dG9ycz48YXV0
aG9ycz48YXV0aG9yPlFpLCBYLjwvYXV0aG9yPjxhdXRob3I+TGksIFQuIEcuPC9hdXRob3I+PGF1
dGhvcj5IYW8sIEouPC9hdXRob3I+PGF1dGhvcj5IdSwgSi48L2F1dGhvcj48YXV0aG9yPldhbmcs
IEouPC9hdXRob3I+PGF1dGhvcj5TaW1tb25zLCBILjwvYXV0aG9yPjxhdXRob3I+TWl1cmEsIFMu
PC9hdXRob3I+PGF1dGhvcj5NaXNoaW5hLCBZLjwvYXV0aG9yPjxhdXRob3I+WmhhbywgRy4gUS48
L2F1dGhvcj48L2F1dGhvcnM+PC9jb250cmlidXRvcnM+PGF1dGgtYWRkcmVzcz5DZWNpbCBILiBh
bmQgSWRhIEdyZWVuIENlbnRlciBmb3IgUmVwcm9kdWN0aXZlIEJpb2xvZ3kgU2NpZW5jZXMgYW5k
IERlcGFydG1lbnQgb2YgUGhhcm1hY29sb2d5LCBVbml2ZXJzaXR5IG9mIFRleGFzIFNvdXRod2Vz
dGVybiBNZWRpY2FsIENlbnRlciwgRGFsbGFzLCBUWCA3NTM5MCwgVVNBLjwvYXV0aC1hZGRyZXNz
Pjx0aXRsZXM+PHRpdGxlPkJNUDQgc3VwcG9ydHMgc2VsZi1yZW5ld2FsIG9mIGVtYnJ5b25pYyBz
dGVtIGNlbGxzIGJ5IGluaGliaXRpbmcgbWl0b2dlbi1hY3RpdmF0ZWQgcHJvdGVpbiBraW5hc2Ug
cGF0aHdheXM8L3RpdGxlPjxzZWNvbmRhcnktdGl0bGU+UHJvYyBOYXRsIEFjYWQgU2NpIFUgUyBB
PC9zZWNvbmRhcnktdGl0bGU+PC90aXRsZXM+PHBlcmlvZGljYWw+PGZ1bGwtdGl0bGU+UHJvYyBO
YXRsIEFjYWQgU2NpIFUgUyBBPC9mdWxsLXRpdGxlPjwvcGVyaW9kaWNhbD48cGFnZXM+NjAyNy0z
MjwvcGFnZXM+PHZvbHVtZT4xMDE8L3ZvbHVtZT48bnVtYmVyPjE2PC9udW1iZXI+PGVkaXRpb24+
MjAwNC8wNC8xMzwvZWRpdGlvbj48a2V5d29yZHM+PGtleXdvcmQ+QW5pbWFsczwva2V5d29yZD48
a2V5d29yZD5Cb25lIE1vcnBob2dlbmV0aWMgUHJvdGVpbiA0PC9rZXl3b3JkPjxrZXl3b3JkPkJv
bmUgTW9ycGhvZ2VuZXRpYyBQcm90ZWlucy8qcGh5c2lvbG9neTwva2V5d29yZD48a2V5d29yZD5D
ZWxsIERpZmZlcmVudGlhdGlvbjwva2V5d29yZD48a2V5d29yZD5FbWJyeW8sIE1hbW1hbGlhbi8q
Y3l0b2xvZ3kvZW56eW1vbG9neS9tZXRhYm9saXNtPC9rZXl3b3JkPjxrZXl3b3JkPkdlbmUgRXhw
cmVzc2lvbjwva2V5d29yZD48a2V5d29yZD5NQVAgS2luYXNlIFNpZ25hbGluZyBTeXN0ZW0vKnBo
eXNpb2xvZ3k8L2tleXdvcmQ+PGtleXdvcmQ+TWljZTwva2V5d29yZD48a2V5d29yZD5NaWNlLCBU
cmFuc2dlbmljPC9rZXl3b3JkPjxrZXl3b3JkPlByb3RlaW5zL2dlbmV0aWNzPC9rZXl3b3JkPjxr
ZXl3b3JkPlN0ZW0gQ2VsbHMvKmN5dG9sb2d5L2Vuenltb2xvZ3kvbWV0YWJvbGlzbTwva2V5d29y
ZD48a2V5d29yZD5YLUxpbmtlZCBJbmhpYml0b3Igb2YgQXBvcHRvc2lzIFByb3RlaW48L2tleXdv
cmQ+PC9rZXl3b3Jkcz48ZGF0ZXM+PHllYXI+MjAwNDwveWVhcj48cHViLWRhdGVzPjxkYXRlPkFw
ciAyMDwvZGF0ZT48L3B1Yi1kYXRlcz48L2RhdGVzPjxpc2JuPjAwMjctODQyNCAoUHJpbnQpJiN4
RDswMDI3LTg0MjQgKExpbmtpbmcpPC9pc2JuPjxhY2Nlc3Npb24tbnVtPjE1MDc1MzkyPC9hY2Nl
c3Npb24tbnVtPjx1cmxzPjxyZWxhdGVkLXVybHM+PHVybD5odHRwOi8vd3d3Lm5jYmkubmxtLm5p
aC5nb3YvcHVibWVkLzE1MDc1MzkyPC91cmw+PC9yZWxhdGVkLXVybHM+PC91cmxzPjxjdXN0b20y
PjM5NTkxNzwvY3VzdG9tMj48ZWxlY3Ryb25pYy1yZXNvdXJjZS1udW0+MTAuMTA3My9wbmFzLjA0
MDEzNjcxMDEmI3hEOzA0MDEzNjcxMDEgW3BpaV08L2VsZWN0cm9uaWMtcmVzb3VyY2UtbnVtPjxs
YW5ndWFnZT5lbmc8L2xhbmd1YWdlPjwvcmVjb3JkPjwvQ2l0ZT48Q2l0ZT48QXV0aG9yPllpbmc8
L0F1dGhvcj48WWVhcj4yMDAzPC9ZZWFyPjxSZWNOdW0+Nzg4MzwvUmVjTnVtPjxyZWNvcmQ+PHJl
Yy1udW1iZXI+Nzg4MzwvcmVjLW51bWJlcj48Zm9yZWlnbi1rZXlzPjxrZXkgYXBwPSJFTiIgZGIt
aWQ9IjlzOXp0Zjl4aHh2MGEzZXdyZHI1MHBmZmZ3dDB6c3pwZjI1OSI+Nzg4Mzwva2V5PjwvZm9y
ZWlnbi1rZXlzPjxyZWYtdHlwZSBuYW1lPSJKb3VybmFsIEFydGljbGUiPjE3PC9yZWYtdHlwZT48
Y29udHJpYnV0b3JzPjxhdXRob3JzPjxhdXRob3I+WWluZywgUS4gTC48L2F1dGhvcj48YXV0aG9y
Pk5pY2hvbHMsIEouPC9hdXRob3I+PGF1dGhvcj5DaGFtYmVycywgSS48L2F1dGhvcj48YXV0aG9y
PlNtaXRoLCBBLjwvYXV0aG9yPjwvYXV0aG9ycz48L2NvbnRyaWJ1dG9ycz48YXV0aC1hZGRyZXNz
Pkluc3RpdHV0ZSBmb3IgU3RlbSBDZWxsIFJlc2VhcmNoLCBVbml2ZXJzaXR5IG9mIEVkaW5idXJn
aCwgS2luZyZhcG9zO3MgQnVpbGRpbmdzLCBXZXN0IE1haW5zIFJvYWQsIEVIOSAzSlEsIEVkaW5i
dXJnaCwgU2NvdGxhbmQuIHFpbG9uZy55aW5nQGVkLmFjLnVrPC9hdXRoLWFkZHJlc3M+PHRpdGxl
cz48dGl0bGU+Qk1QIGluZHVjdGlvbiBvZiBJZCBwcm90ZWlucyBzdXBwcmVzc2VzIGRpZmZlcmVu
dGlhdGlvbiBhbmQgc3VzdGFpbnMgZW1icnlvbmljIHN0ZW0gY2VsbCBzZWxmLXJlbmV3YWwgaW4g
Y29sbGFib3JhdGlvbiB3aXRoIFNUQVQzPC90aXRsZT48c2Vjb25kYXJ5LXRpdGxlPkNlbGw8L3Nl
Y29uZGFyeS10aXRsZT48L3RpdGxlcz48cGVyaW9kaWNhbD48ZnVsbC10aXRsZT5DZWxsPC9mdWxs
LXRpdGxlPjwvcGVyaW9kaWNhbD48cGFnZXM+MjgxLTkyPC9wYWdlcz48dm9sdW1lPjExNTwvdm9s
dW1lPjxudW1iZXI+MzwvbnVtYmVyPjxlZGl0aW9uPjIwMDMvMTEvMjY8L2VkaXRpb24+PGtleXdv
cmRzPjxrZXl3b3JkPkFuaW1hbHM8L2tleXdvcmQ+PGtleXdvcmQ+Qm9uZSBNb3JwaG9nZW5ldGlj
IFByb3RlaW4gNDwva2V5d29yZD48a2V5d29yZD5Cb25lIE1vcnBob2dlbmV0aWMgUHJvdGVpbnMv
KnBoYXJtYWNvbG9neTwva2V5d29yZD48a2V5d29yZD5DZWxsIERpZmZlcmVudGlhdGlvbi8qZHJ1
ZyBlZmZlY3RzPC9rZXl3b3JkPjxrZXl3b3JkPkNlbGwgRGl2aXNpb24vZHJ1ZyBlZmZlY3RzPC9r
ZXl3b3JkPjxrZXl3b3JkPkNlbGwgTGluZWFnZS9kcnVnIGVmZmVjdHM8L2tleXdvcmQ+PGtleXdv
cmQ+Q2VsbHMsIEN1bHR1cmVkPC9rZXl3b3JkPjxrZXl3b3JkPkN1bHR1cmUgTWVkaWEsIFNlcnVt
LUZyZWUvcGhhcm1hY29sb2d5PC9rZXl3b3JkPjxrZXl3b3JkPkROQS1CaW5kaW5nIFByb3RlaW5z
LyptZXRhYm9saXNtPC9rZXl3b3JkPjxrZXl3b3JkPkhvbWVvZG9tYWluIFByb3RlaW5zL21ldGFi
b2xpc208L2tleXdvcmQ+PGtleXdvcmQ+SW5oaWJpdG9yIG9mIERpZmZlcmVudGlhdGlvbiBQcm90
ZWluIDE8L2tleXdvcmQ+PGtleXdvcmQ+SW50ZXJsZXVraW4tNi9waGFybWFjb2xvZ3k8L2tleXdv
cmQ+PGtleXdvcmQ+TGV1a2VtaWEgSW5oaWJpdG9yeSBGYWN0b3I8L2tleXdvcmQ+PGtleXdvcmQ+
TWljZTwva2V5d29yZD48a2V5d29yZD4qUmVwcmVzc29yIFByb3RlaW5zPC9rZXl3b3JkPjxrZXl3
b3JkPlNUQVQzIFRyYW5zY3JpcHRpb24gRmFjdG9yPC9rZXl3b3JkPjxrZXl3b3JkPlNpZ25hbCBU
cmFuc2R1Y3Rpb248L2tleXdvcmQ+PGtleXdvcmQ+U3RlbSBDZWxscy8qY3l0b2xvZ3kvKmRydWcg
ZWZmZWN0czwva2V5d29yZD48a2V5d29yZD5UcmFucy1BY3RpdmF0b3JzLyptZXRhYm9saXNtPC9r
ZXl3b3JkPjxrZXl3b3JkPlRyYW5zY3JpcHRpb24gRmFjdG9ycy8qbWV0YWJvbGlzbTwva2V5d29y
ZD48L2tleXdvcmRzPjxkYXRlcz48eWVhcj4yMDAzPC95ZWFyPjxwdWItZGF0ZXM+PGRhdGU+T2N0
IDMxPC9kYXRlPjwvcHViLWRhdGVzPjwvZGF0ZXM+PGlzYm4+MDA5Mi04Njc0IChQcmludCkmI3hE
OzAwOTItODY3NCAoTGlua2luZyk8L2lzYm4+PGFjY2Vzc2lvbi1udW0+MTQ2MzY1NTY8L2FjY2Vz
c2lvbi1udW0+PHVybHM+PHJlbGF0ZWQtdXJscz48dXJsPmh0dHA6Ly93d3cubmNiaS5ubG0ubmlo
Lmdvdi9wdWJtZWQvMTQ2MzY1NTY8L3VybD48L3JlbGF0ZWQtdXJscz48L3VybHM+PGVsZWN0cm9u
aWMtcmVzb3VyY2UtbnVtPlMwMDkyODY3NDAzMDA4NDdYIFtwaWldPC9lbGVjdHJvbmljLXJlc291
cmNlLW51bT48bGFuZ3VhZ2U+ZW5nPC9sYW5ndWFnZT48L3JlY29yZD48L0NpdGU+PC9FbmROb3Rl
Pn==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PEVuZE5vdGU+PENpdGU+PEF1dGhvcj5RaTwvQXV0aG9yPjxZZWFyPjIwMDQ8L1llYXI+PFJlY051
bT43ODgyPC9SZWNOdW0+PERpc3BsYXlUZXh0PjxzdHlsZSBmYWNlPSJzdXBlcnNjcmlwdCI+WzEz
NywgMTM4XTwvc3R5bGU+PC9EaXNwbGF5VGV4dD48cmVjb3JkPjxyZWMtbnVtYmVyPjc4ODI8L3Jl
Yy1udW1iZXI+PGZvcmVpZ24ta2V5cz48a2V5IGFwcD0iRU4iIGRiLWlkPSI5czl6dGY5eGh4djBh
M2V3cmRyNTBwZmZmd3QwenN6cGYyNTkiPjc4ODI8L2tleT48L2ZvcmVpZ24ta2V5cz48cmVmLXR5
cGUgbmFtZT0iSm91cm5hbCBBcnRpY2xlIj4xNzwvcmVmLXR5cGU+PGNvbnRyaWJ1dG9ycz48YXV0
aG9ycz48YXV0aG9yPlFpLCBYLjwvYXV0aG9yPjxhdXRob3I+TGksIFQuIEcuPC9hdXRob3I+PGF1
dGhvcj5IYW8sIEouPC9hdXRob3I+PGF1dGhvcj5IdSwgSi48L2F1dGhvcj48YXV0aG9yPldhbmcs
IEouPC9hdXRob3I+PGF1dGhvcj5TaW1tb25zLCBILjwvYXV0aG9yPjxhdXRob3I+TWl1cmEsIFMu
PC9hdXRob3I+PGF1dGhvcj5NaXNoaW5hLCBZLjwvYXV0aG9yPjxhdXRob3I+WmhhbywgRy4gUS48
L2F1dGhvcj48L2F1dGhvcnM+PC9jb250cmlidXRvcnM+PGF1dGgtYWRkcmVzcz5DZWNpbCBILiBh
bmQgSWRhIEdyZWVuIENlbnRlciBmb3IgUmVwcm9kdWN0aXZlIEJpb2xvZ3kgU2NpZW5jZXMgYW5k
IERlcGFydG1lbnQgb2YgUGhhcm1hY29sb2d5LCBVbml2ZXJzaXR5IG9mIFRleGFzIFNvdXRod2Vz
dGVybiBNZWRpY2FsIENlbnRlciwgRGFsbGFzLCBUWCA3NTM5MCwgVVNBLjwvYXV0aC1hZGRyZXNz
Pjx0aXRsZXM+PHRpdGxlPkJNUDQgc3VwcG9ydHMgc2VsZi1yZW5ld2FsIG9mIGVtYnJ5b25pYyBz
dGVtIGNlbGxzIGJ5IGluaGliaXRpbmcgbWl0b2dlbi1hY3RpdmF0ZWQgcHJvdGVpbiBraW5hc2Ug
cGF0aHdheXM8L3RpdGxlPjxzZWNvbmRhcnktdGl0bGU+UHJvYyBOYXRsIEFjYWQgU2NpIFUgUyBB
PC9zZWNvbmRhcnktdGl0bGU+PC90aXRsZXM+PHBlcmlvZGljYWw+PGZ1bGwtdGl0bGU+UHJvYyBO
YXRsIEFjYWQgU2NpIFUgUyBBPC9mdWxsLXRpdGxlPjwvcGVyaW9kaWNhbD48cGFnZXM+NjAyNy0z
MjwvcGFnZXM+PHZvbHVtZT4xMDE8L3ZvbHVtZT48bnVtYmVyPjE2PC9udW1iZXI+PGVkaXRpb24+
MjAwNC8wNC8xMzwvZWRpdGlvbj48a2V5d29yZHM+PGtleXdvcmQ+QW5pbWFsczwva2V5d29yZD48
a2V5d29yZD5Cb25lIE1vcnBob2dlbmV0aWMgUHJvdGVpbiA0PC9rZXl3b3JkPjxrZXl3b3JkPkJv
bmUgTW9ycGhvZ2VuZXRpYyBQcm90ZWlucy8qcGh5c2lvbG9neTwva2V5d29yZD48a2V5d29yZD5D
ZWxsIERpZmZlcmVudGlhdGlvbjwva2V5d29yZD48a2V5d29yZD5FbWJyeW8sIE1hbW1hbGlhbi8q
Y3l0b2xvZ3kvZW56eW1vbG9neS9tZXRhYm9saXNtPC9rZXl3b3JkPjxrZXl3b3JkPkdlbmUgRXhw
cmVzc2lvbjwva2V5d29yZD48a2V5d29yZD5NQVAgS2luYXNlIFNpZ25hbGluZyBTeXN0ZW0vKnBo
eXNpb2xvZ3k8L2tleXdvcmQ+PGtleXdvcmQ+TWljZTwva2V5d29yZD48a2V5d29yZD5NaWNlLCBU
cmFuc2dlbmljPC9rZXl3b3JkPjxrZXl3b3JkPlByb3RlaW5zL2dlbmV0aWNzPC9rZXl3b3JkPjxr
ZXl3b3JkPlN0ZW0gQ2VsbHMvKmN5dG9sb2d5L2Vuenltb2xvZ3kvbWV0YWJvbGlzbTwva2V5d29y
ZD48a2V5d29yZD5YLUxpbmtlZCBJbmhpYml0b3Igb2YgQXBvcHRvc2lzIFByb3RlaW48L2tleXdv
cmQ+PC9rZXl3b3Jkcz48ZGF0ZXM+PHllYXI+MjAwNDwveWVhcj48cHViLWRhdGVzPjxkYXRlPkFw
ciAyMDwvZGF0ZT48L3B1Yi1kYXRlcz48L2RhdGVzPjxpc2JuPjAwMjctODQyNCAoUHJpbnQpJiN4
RDswMDI3LTg0MjQgKExpbmtpbmcpPC9pc2JuPjxhY2Nlc3Npb24tbnVtPjE1MDc1MzkyPC9hY2Nl
c3Npb24tbnVtPjx1cmxzPjxyZWxhdGVkLXVybHM+PHVybD5odHRwOi8vd3d3Lm5jYmkubmxtLm5p
aC5nb3YvcHVibWVkLzE1MDc1MzkyPC91cmw+PC9yZWxhdGVkLXVybHM+PC91cmxzPjxjdXN0b20y
PjM5NTkxNzwvY3VzdG9tMj48ZWxlY3Ryb25pYy1yZXNvdXJjZS1udW0+MTAuMTA3My9wbmFzLjA0
MDEzNjcxMDEmI3hEOzA0MDEzNjcxMDEgW3BpaV08L2VsZWN0cm9uaWMtcmVzb3VyY2UtbnVtPjxs
YW5ndWFnZT5lbmc8L2xhbmd1YWdlPjwvcmVjb3JkPjwvQ2l0ZT48Q2l0ZT48QXV0aG9yPllpbmc8
L0F1dGhvcj48WWVhcj4yMDAzPC9ZZWFyPjxSZWNOdW0+Nzg4MzwvUmVjTnVtPjxyZWNvcmQ+PHJl
Yy1udW1iZXI+Nzg4MzwvcmVjLW51bWJlcj48Zm9yZWlnbi1rZXlzPjxrZXkgYXBwPSJFTiIgZGIt
aWQ9IjlzOXp0Zjl4aHh2MGEzZXdyZHI1MHBmZmZ3dDB6c3pwZjI1OSI+Nzg4Mzwva2V5PjwvZm9y
ZWlnbi1rZXlzPjxyZWYtdHlwZSBuYW1lPSJKb3VybmFsIEFydGljbGUiPjE3PC9yZWYtdHlwZT48
Y29udHJpYnV0b3JzPjxhdXRob3JzPjxhdXRob3I+WWluZywgUS4gTC48L2F1dGhvcj48YXV0aG9y
Pk5pY2hvbHMsIEouPC9hdXRob3I+PGF1dGhvcj5DaGFtYmVycywgSS48L2F1dGhvcj48YXV0aG9y
PlNtaXRoLCBBLjwvYXV0aG9yPjwvYXV0aG9ycz48L2NvbnRyaWJ1dG9ycz48YXV0aC1hZGRyZXNz
Pkluc3RpdHV0ZSBmb3IgU3RlbSBDZWxsIFJlc2VhcmNoLCBVbml2ZXJzaXR5IG9mIEVkaW5idXJn
aCwgS2luZyZhcG9zO3MgQnVpbGRpbmdzLCBXZXN0IE1haW5zIFJvYWQsIEVIOSAzSlEsIEVkaW5i
dXJnaCwgU2NvdGxhbmQuIHFpbG9uZy55aW5nQGVkLmFjLnVrPC9hdXRoLWFkZHJlc3M+PHRpdGxl
cz48dGl0bGU+Qk1QIGluZHVjdGlvbiBvZiBJZCBwcm90ZWlucyBzdXBwcmVzc2VzIGRpZmZlcmVu
dGlhdGlvbiBhbmQgc3VzdGFpbnMgZW1icnlvbmljIHN0ZW0gY2VsbCBzZWxmLXJlbmV3YWwgaW4g
Y29sbGFib3JhdGlvbiB3aXRoIFNUQVQzPC90aXRsZT48c2Vjb25kYXJ5LXRpdGxlPkNlbGw8L3Nl
Y29uZGFyeS10aXRsZT48L3RpdGxlcz48cGVyaW9kaWNhbD48ZnVsbC10aXRsZT5DZWxsPC9mdWxs
LXRpdGxlPjwvcGVyaW9kaWNhbD48cGFnZXM+MjgxLTkyPC9wYWdlcz48dm9sdW1lPjExNTwvdm9s
dW1lPjxudW1iZXI+MzwvbnVtYmVyPjxlZGl0aW9uPjIwMDMvMTEvMjY8L2VkaXRpb24+PGtleXdv
cmRzPjxrZXl3b3JkPkFuaW1hbHM8L2tleXdvcmQ+PGtleXdvcmQ+Qm9uZSBNb3JwaG9nZW5ldGlj
IFByb3RlaW4gNDwva2V5d29yZD48a2V5d29yZD5Cb25lIE1vcnBob2dlbmV0aWMgUHJvdGVpbnMv
KnBoYXJtYWNvbG9neTwva2V5d29yZD48a2V5d29yZD5DZWxsIERpZmZlcmVudGlhdGlvbi8qZHJ1
ZyBlZmZlY3RzPC9rZXl3b3JkPjxrZXl3b3JkPkNlbGwgRGl2aXNpb24vZHJ1ZyBlZmZlY3RzPC9r
ZXl3b3JkPjxrZXl3b3JkPkNlbGwgTGluZWFnZS9kcnVnIGVmZmVjdHM8L2tleXdvcmQ+PGtleXdv
cmQ+Q2VsbHMsIEN1bHR1cmVkPC9rZXl3b3JkPjxrZXl3b3JkPkN1bHR1cmUgTWVkaWEsIFNlcnVt
LUZyZWUvcGhhcm1hY29sb2d5PC9rZXl3b3JkPjxrZXl3b3JkPkROQS1CaW5kaW5nIFByb3RlaW5z
LyptZXRhYm9saXNtPC9rZXl3b3JkPjxrZXl3b3JkPkhvbWVvZG9tYWluIFByb3RlaW5zL21ldGFi
b2xpc208L2tleXdvcmQ+PGtleXdvcmQ+SW5oaWJpdG9yIG9mIERpZmZlcmVudGlhdGlvbiBQcm90
ZWluIDE8L2tleXdvcmQ+PGtleXdvcmQ+SW50ZXJsZXVraW4tNi9waGFybWFjb2xvZ3k8L2tleXdv
cmQ+PGtleXdvcmQ+TGV1a2VtaWEgSW5oaWJpdG9yeSBGYWN0b3I8L2tleXdvcmQ+PGtleXdvcmQ+
TWljZTwva2V5d29yZD48a2V5d29yZD4qUmVwcmVzc29yIFByb3RlaW5zPC9rZXl3b3JkPjxrZXl3
b3JkPlNUQVQzIFRyYW5zY3JpcHRpb24gRmFjdG9yPC9rZXl3b3JkPjxrZXl3b3JkPlNpZ25hbCBU
cmFuc2R1Y3Rpb248L2tleXdvcmQ+PGtleXdvcmQ+U3RlbSBDZWxscy8qY3l0b2xvZ3kvKmRydWcg
ZWZmZWN0czwva2V5d29yZD48a2V5d29yZD5UcmFucy1BY3RpdmF0b3JzLyptZXRhYm9saXNtPC9r
ZXl3b3JkPjxrZXl3b3JkPlRyYW5zY3JpcHRpb24gRmFjdG9ycy8qbWV0YWJvbGlzbTwva2V5d29y
ZD48L2tleXdvcmRzPjxkYXRlcz48eWVhcj4yMDAzPC95ZWFyPjxwdWItZGF0ZXM+PGRhdGU+T2N0
IDMxPC9kYXRlPjwvcHViLWRhdGVzPjwvZGF0ZXM+PGlzYm4+MDA5Mi04Njc0IChQcmludCkmI3hE
OzAwOTItODY3NCAoTGlua2luZyk8L2lzYm4+PGFjY2Vzc2lvbi1udW0+MTQ2MzY1NTY8L2FjY2Vz
c2lvbi1udW0+PHVybHM+PHJlbGF0ZWQtdXJscz48dXJsPmh0dHA6Ly93d3cubmNiaS5ubG0ubmlo
Lmdvdi9wdWJtZWQvMTQ2MzY1NTY8L3VybD48L3JlbGF0ZWQtdXJscz48L3VybHM+PGVsZWN0cm9u
aWMtcmVzb3VyY2UtbnVtPlMwMDkyODY3NDAzMDA4NDdYIFtwaWldPC9lbGVjdHJvbmljLXJlc291
cmNlLW51bT48bGFuZ3VhZ2U+ZW5nPC9sYW5ndWFnZT48L3JlY29yZD48L0NpdGU+PC9FbmROb3Rl
Pn==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37" w:tooltip="Qi, 2004 #7882" w:history="1">
        <w:r w:rsidR="00FD4734" w:rsidRPr="0083401C">
          <w:rPr>
            <w:rFonts w:ascii="Book Antiqua" w:eastAsia="Calibri" w:hAnsi="Book Antiqua" w:cs="Calibri"/>
            <w:noProof/>
            <w:sz w:val="24"/>
            <w:szCs w:val="24"/>
            <w:vertAlign w:val="superscript"/>
          </w:rPr>
          <w:t>137</w:t>
        </w:r>
      </w:hyperlink>
      <w:r w:rsidR="0008308B" w:rsidRPr="0083401C">
        <w:rPr>
          <w:rFonts w:ascii="Book Antiqua" w:eastAsia="Calibri" w:hAnsi="Book Antiqua" w:cs="Calibri"/>
          <w:noProof/>
          <w:sz w:val="24"/>
          <w:szCs w:val="24"/>
          <w:vertAlign w:val="superscript"/>
        </w:rPr>
        <w:t>,</w:t>
      </w:r>
      <w:hyperlink w:anchor="_ENREF_138" w:tooltip="Ying, 2003 #7883" w:history="1">
        <w:r w:rsidR="00FD4734" w:rsidRPr="0083401C">
          <w:rPr>
            <w:rFonts w:ascii="Book Antiqua" w:eastAsia="Calibri" w:hAnsi="Book Antiqua" w:cs="Calibri"/>
            <w:noProof/>
            <w:sz w:val="24"/>
            <w:szCs w:val="24"/>
            <w:vertAlign w:val="superscript"/>
          </w:rPr>
          <w:t>138</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xml:space="preserve"> and differentiation in hESCs</w:t>
      </w:r>
      <w:r w:rsidR="00F420E4" w:rsidRPr="0083401C">
        <w:rPr>
          <w:rFonts w:ascii="Book Antiqua" w:eastAsia="Calibri" w:hAnsi="Book Antiqua" w:cs="Calibri"/>
          <w:sz w:val="24"/>
          <w:szCs w:val="24"/>
        </w:rPr>
        <w:fldChar w:fldCharType="begin">
          <w:fldData xml:space="preserve">PEVuZE5vdGU+PENpdGU+PEF1dGhvcj5YdTwvQXV0aG9yPjxZZWFyPjIwMDI8L1llYXI+PFJlY051
bT43OTUwPC9SZWNOdW0+PERpc3BsYXlUZXh0PjxzdHlsZSBmYWNlPSJzdXBlcnNjcmlwdCI+WzEz
OS0xNDFdPC9zdHlsZT48L0Rpc3BsYXlUZXh0PjxyZWNvcmQ+PHJlYy1udW1iZXI+Nzk1MDwvcmVj
LW51bWJlcj48Zm9yZWlnbi1rZXlzPjxrZXkgYXBwPSJFTiIgZGItaWQ9IjlzOXp0Zjl4aHh2MGEz
ZXdyZHI1MHBmZmZ3dDB6c3pwZjI1OSI+Nzk1MDwva2V5PjwvZm9yZWlnbi1rZXlzPjxyZWYtdHlw
ZSBuYW1lPSJKb3VybmFsIEFydGljbGUiPjE3PC9yZWYtdHlwZT48Y29udHJpYnV0b3JzPjxhdXRo
b3JzPjxhdXRob3I+WHUsIFIuIEguPC9hdXRob3I+PGF1dGhvcj5DaGVuLCBYLjwvYXV0aG9yPjxh
dXRob3I+TGksIEQuIFMuPC9hdXRob3I+PGF1dGhvcj5MaSwgUi48L2F1dGhvcj48YXV0aG9yPkFk
ZGlja3MsIEcuIEMuPC9hdXRob3I+PGF1dGhvcj5HbGVubm9uLCBDLjwvYXV0aG9yPjxhdXRob3I+
Wndha2EsIFQuIFAuPC9hdXRob3I+PGF1dGhvcj5UaG9tc29uLCBKLiBBLjwvYXV0aG9yPjwvYXV0
aG9ycz48L2NvbnRyaWJ1dG9ycz48YXV0aC1hZGRyZXNzPldpQ2VsbCBSZXNlYXJjaCBJbnN0aXR1
dGUsIE1hZGlzb24sIFdJIDUzNzE1LCBVU0EuPC9hdXRoLWFkZHJlc3M+PHRpdGxlcz48dGl0bGU+
Qk1QNCBpbml0aWF0ZXMgaHVtYW4gZW1icnlvbmljIHN0ZW0gY2VsbCBkaWZmZXJlbnRpYXRpb24g
dG8gdHJvcGhvYmxhc3Q8L3RpdGxlPjxzZWNvbmRhcnktdGl0bGU+TmF0IEJpb3RlY2hub2w8L3Nl
Y29uZGFyeS10aXRsZT48L3RpdGxlcz48cGVyaW9kaWNhbD48ZnVsbC10aXRsZT5OYXQgQmlvdGVj
aG5vbDwvZnVsbC10aXRsZT48L3BlcmlvZGljYWw+PHBhZ2VzPjEyNjEtNDwvcGFnZXM+PHZvbHVt
ZT4yMDwvdm9sdW1lPjxudW1iZXI+MTI8L251bWJlcj48ZWRpdGlvbj4yMDAyLzExLzEyPC9lZGl0
aW9uPjxrZXl3b3Jkcz48a2V5d29yZD5Cb25lIE1vcnBob2dlbmV0aWMgUHJvdGVpbiA0PC9rZXl3
b3JkPjxrZXl3b3JkPkJvbmUgTW9ycGhvZ2VuZXRpYyBQcm90ZWlucy8qYWRtaW5pc3RyYXRpb24g
JmFtcDsgZG9zYWdlPC9rZXl3b3JkPjxrZXl3b3JkPkNlbGwgRGlmZmVyZW50aWF0aW9uLypkcnVn
IGVmZmVjdHM8L2tleXdvcmQ+PGtleXdvcmQ+Q2VsbCBMaW5lPC9rZXl3b3JkPjxrZXl3b3JkPkhl
TGEgQ2VsbHMvZHJ1ZyBlZmZlY3RzL3BoeXNpb2xvZ3k8L2tleXdvcmQ+PGtleXdvcmQ+SHVtYW5z
PC9rZXl3b3JkPjxrZXl3b3JkPk9saWdvbnVjbGVvdGlkZSBBcnJheSBTZXF1ZW5jZSBBbmFseXNp
cy9tZXRob2RzPC9rZXl3b3JkPjxrZXl3b3JkPlJldmVyc2UgVHJhbnNjcmlwdGFzZSBQb2x5bWVy
YXNlIENoYWluIFJlYWN0aW9uL21ldGhvZHM8L2tleXdvcmQ+PGtleXdvcmQ+U3RlbSBDZWxsczwv
a2V5d29yZD48a2V5d29yZD5Ucm9waG9ibGFzdHMvKmRydWcgZWZmZWN0cy8qcGh5c2lvbG9neTwv
a2V5d29yZD48a2V5d29yZD5UdW1vciBDZWxscywgQ3VsdHVyZWQ8L2tleXdvcmQ+PC9rZXl3b3Jk
cz48ZGF0ZXM+PHllYXI+MjAwMjwveWVhcj48cHViLWRhdGVzPjxkYXRlPkRlYzwvZGF0ZT48L3B1
Yi1kYXRlcz48L2RhdGVzPjxpc2JuPjEwODctMDE1NiAoUHJpbnQpJiN4RDsxMDg3LTAxNTYgKExp
bmtpbmcpPC9pc2JuPjxhY2Nlc3Npb24tbnVtPjEyNDI2NTgwPC9hY2Nlc3Npb24tbnVtPjx1cmxz
PjxyZWxhdGVkLXVybHM+PHVybD5odHRwOi8vd3d3Lm5jYmkubmxtLm5paC5nb3YvcHVibWVkLzEy
NDI2NTgwPC91cmw+PC9yZWxhdGVkLXVybHM+PC91cmxzPjxlbGVjdHJvbmljLXJlc291cmNlLW51
bT4xMC4xMDM4L25idDc2MSYjeEQ7bmJ0NzYxIFtwaWldPC9lbGVjdHJvbmljLXJlc291cmNlLW51
bT48bGFuZ3VhZ2U+ZW5nPC9sYW5ndWFnZT48L3JlY29yZD48L0NpdGU+PENpdGU+PEF1dGhvcj5Y
dTwvQXV0aG9yPjxZZWFyPjIwMDU8L1llYXI+PFJlY051bT43ODg0PC9SZWNOdW0+PHJlY29yZD48
cmVjLW51bWJlcj43ODg0PC9yZWMtbnVtYmVyPjxmb3JlaWduLWtleXM+PGtleSBhcHA9IkVOIiBk
Yi1pZD0iOXM5enRmOXhoeHYwYTNld3JkcjUwcGZmZnd0MHpzenBmMjU5Ij43ODg0PC9rZXk+PC9m
b3JlaWduLWtleXM+PHJlZi10eXBlIG5hbWU9IkpvdXJuYWwgQXJ0aWNsZSI+MTc8L3JlZi10eXBl
Pjxjb250cmlidXRvcnM+PGF1dGhvcnM+PGF1dGhvcj5YdSwgUi4gSC48L2F1dGhvcj48YXV0aG9y
PlBlY2ssIFIuIE0uPC9hdXRob3I+PGF1dGhvcj5MaSwgRC4gUy48L2F1dGhvcj48YXV0aG9yPkZl
bmcsIFguPC9hdXRob3I+PGF1dGhvcj5MdWR3aWcsIFQuPC9hdXRob3I+PGF1dGhvcj5UaG9tc29u
LCBKLiBBLjwvYXV0aG9yPjwvYXV0aG9ycz48L2NvbnRyaWJ1dG9ycz48YXV0aC1hZGRyZXNzPldp
Q2VsbCBSZXNlYXJjaCBJbnN0aXR1dGUsIE1hZGlzb24sIFdpc2NvbnNpbiA1MzcwNywgVVNBLiBy
eHVAd2ljZWxsLm9yZzwvYXV0aC1hZGRyZXNzPjx0aXRsZXM+PHRpdGxlPkJhc2ljIEZHRiBhbmQg
c3VwcHJlc3Npb24gb2YgQk1QIHNpZ25hbGluZyBzdXN0YWluIHVuZGlmZmVyZW50aWF0ZWQgcHJv
bGlmZXJhdGlvbiBvZiBodW1hbiBFUyBjZWxsczwvdGl0bGU+PHNlY29uZGFyeS10aXRsZT5OYXQg
TWV0aG9kczwvc2Vjb25kYXJ5LXRpdGxlPjwvdGl0bGVzPjxwZXJpb2RpY2FsPjxmdWxsLXRpdGxl
Pk5hdCBNZXRob2RzPC9mdWxsLXRpdGxlPjwvcGVyaW9kaWNhbD48cGFnZXM+MTg1LTkwPC9wYWdl
cz48dm9sdW1lPjI8L3ZvbHVtZT48bnVtYmVyPjM8L251bWJlcj48ZWRpdGlvbj4yMDA1LzAzLzIz
PC9lZGl0aW9uPjxrZXl3b3Jkcz48a2V5d29yZD5Cb25lIE1vcnBob2dlbmV0aWMgUHJvdGVpbnMv
KmFkbWluaXN0cmF0aW9uICZhbXA7IGRvc2FnZS8qbWV0YWJvbGlzbTwva2V5d29yZD48a2V5d29y
ZD5DYXJyaWVyIFByb3RlaW5zPC9rZXl3b3JkPjxrZXl3b3JkPkNlbGwgQ3VsdHVyZSBUZWNobmlx
dWVzLyptZXRob2RzPC9rZXl3b3JkPjxrZXl3b3JkPkNlbGwgRGlmZmVyZW50aWF0aW9uL2RydWcg
ZWZmZWN0cy9waHlzaW9sb2d5PC9rZXl3b3JkPjxrZXl3b3JkPkNlbGwgTGluZTwva2V5d29yZD48
a2V5d29yZD5DZWxsIFByb2xpZmVyYXRpb24vZHJ1ZyBlZmZlY3RzPC9rZXl3b3JkPjxrZXl3b3Jk
PkRvc2UtUmVzcG9uc2UgUmVsYXRpb25zaGlwLCBEcnVnPC9rZXl3b3JkPjxrZXl3b3JkPkRydWcg
Q29tYmluYXRpb25zPC9rZXl3b3JkPjxrZXl3b3JkPkZpYnJvYmxhc3QgR3Jvd3RoIEZhY3RvciAy
LyphZG1pbmlzdHJhdGlvbiAmYW1wOyBkb3NhZ2U8L2tleXdvcmQ+PGtleXdvcmQ+R2VuZSBFeHBy
ZXNzaW9uIFJlZ3VsYXRpb24sIERldmVsb3BtZW50YWwvZHJ1ZyBlZmZlY3RzL3BoeXNpb2xvZ3k8
L2tleXdvcmQ+PGtleXdvcmQ+SHVtYW5zPC9rZXl3b3JkPjxrZXl3b3JkPlNpZ25hbCBUcmFuc2R1
Y3Rpb24vZHJ1ZyBlZmZlY3RzL3BoeXNpb2xvZ3k8L2tleXdvcmQ+PGtleXdvcmQ+U3RlbSBDZWxs
cy8qY3l0b2xvZ3kvZHJ1ZyBlZmZlY3RzLypwaHlzaW9sb2d5PC9rZXl3b3JkPjxrZXl3b3JkPlRp
c3N1ZSBFbmdpbmVlcmluZy8qbWV0aG9kczwva2V5d29yZD48L2tleXdvcmRzPjxkYXRlcz48eWVh
cj4yMDA1PC95ZWFyPjxwdWItZGF0ZXM+PGRhdGU+TWFyPC9kYXRlPjwvcHViLWRhdGVzPjwvZGF0
ZXM+PGlzYm4+MTU0OC03MDkxIChQcmludCkmI3hEOzE1NDgtNzA5MSAoTGlua2luZyk8L2lzYm4+
PGFjY2Vzc2lvbi1udW0+MTU3ODIxODc8L2FjY2Vzc2lvbi1udW0+PHVybHM+PHJlbGF0ZWQtdXJs
cz48dXJsPmh0dHA6Ly93d3cubmNiaS5ubG0ubmloLmdvdi9wdWJtZWQvMTU3ODIxODc8L3VybD48
L3JlbGF0ZWQtdXJscz48L3VybHM+PGVsZWN0cm9uaWMtcmVzb3VyY2UtbnVtPm5tZXRoNzQ0IFtw
aWldJiN4RDsxMC4xMDM4L25tZXRoNzQ0PC9lbGVjdHJvbmljLXJlc291cmNlLW51bT48bGFuZ3Vh
Z2U+ZW5nPC9sYW5ndWFnZT48L3JlY29yZD48L0NpdGU+PENpdGU+PEF1dGhvcj5aaGFuZzwvQXV0
aG9yPjxZZWFyPjIwMDg8L1llYXI+PFJlY051bT43ODg1PC9SZWNOdW0+PHJlY29yZD48cmVjLW51
bWJlcj43ODg1PC9yZWMtbnVtYmVyPjxmb3JlaWduLWtleXM+PGtleSBhcHA9IkVOIiBkYi1pZD0i
OXM5enRmOXhoeHYwYTNld3JkcjUwcGZmZnd0MHpzenBmMjU5Ij43ODg1PC9rZXk+PC9mb3JlaWdu
LWtleXM+PHJlZi10eXBlIG5hbWU9IkpvdXJuYWwgQXJ0aWNsZSI+MTc8L3JlZi10eXBlPjxjb250
cmlidXRvcnM+PGF1dGhvcnM+PGF1dGhvcj5aaGFuZywgUC48L2F1dGhvcj48YXV0aG9yPkxpLCBK
LjwvYXV0aG9yPjxhdXRob3I+VGFuLCBaLjwvYXV0aG9yPjxhdXRob3I+V2FuZywgQy48L2F1dGhv
cj48YXV0aG9yPkxpdSwgVC48L2F1dGhvcj48YXV0aG9yPkNoZW4sIEwuPC9hdXRob3I+PGF1dGhv
cj5Zb25nLCBKLjwvYXV0aG9yPjxhdXRob3I+SmlhbmcsIFcuPC9hdXRob3I+PGF1dGhvcj5TdW4s
IFguPC9hdXRob3I+PGF1dGhvcj5EdSwgTC48L2F1dGhvcj48YXV0aG9yPkRpbmcsIE0uPC9hdXRo
b3I+PGF1dGhvcj5EZW5nLCBILjwvYXV0aG9yPjwvYXV0aG9ycz48L2NvbnRyaWJ1dG9ycz48YXV0
aC1hZGRyZXNzPktleSBMYWJvcmF0b3J5IG9mIENlbGwgUHJvbGlmZXJhdGlvbiBhbmQgRGlmZmVy
ZW50aWF0aW9uIG9mIHRoZSBNaW5pc3RyeSBvZiBFZHVjYXRpb24sIENvbGxlZ2Ugb2YgTGlmZSBT
Y2llbmNlcywgUGVraW5nIFVuaXZlcnNpdHksIEJlaWppbmcsIENoaW5hLjwvYXV0aC1hZGRyZXNz
Pjx0aXRsZXM+PHRpdGxlPlNob3J0LXRlcm0gQk1QLTQgdHJlYXRtZW50IGluaXRpYXRlcyBtZXNv
ZGVybSBpbmR1Y3Rpb24gaW4gaHVtYW4gZW1icnlvbmljIHN0ZW0gY2VsbHM8L3RpdGxlPjxzZWNv
bmRhcnktdGl0bGU+Qmxvb2Q8L3NlY29uZGFyeS10aXRsZT48L3RpdGxlcz48cGVyaW9kaWNhbD48
ZnVsbC10aXRsZT5CbG9vZDwvZnVsbC10aXRsZT48L3BlcmlvZGljYWw+PHBhZ2VzPjE5MzMtNDE8
L3BhZ2VzPjx2b2x1bWU+MTExPC92b2x1bWU+PG51bWJlcj40PC9udW1iZXI+PGVkaXRpb24+MjAw
Ny8xMS8yOTwvZWRpdGlvbj48a2V5d29yZHM+PGtleXdvcmQ+QWxrYWxpbmUgUGhvc3BoYXRhc2Uv
YW5hbHlzaXM8L2tleXdvcmQ+PGtleXdvcmQ+QW5pbWFsczwva2V5d29yZD48a2V5d29yZD5CaW9s
b2dpY2FsIE1hcmtlcnMvYW5hbHlzaXM8L2tleXdvcmQ+PGtleXdvcmQ+Qm9uZSBNb3JwaG9nZW5l
dGljIFByb3RlaW4gNDwva2V5d29yZD48a2V5d29yZD5Cb25lIE1vcnBob2dlbmV0aWMgUHJvdGVp
bnMvKnBoYXJtYWNvbG9neTwva2V5d29yZD48a2V5d29yZD5DZWxsIEN1bHR1cmUgVGVjaG5pcXVl
czwva2V5d29yZD48a2V5d29yZD5DZWxsIERpZmZlcmVudGlhdGlvbi8qZHJ1ZyBlZmZlY3RzPC9r
ZXl3b3JkPjxrZXl3b3JkPkVtYnJ5b25pYyBTdGVtIENlbGxzLypjeXRvbG9neS9kcnVnIGVmZmVj
dHMvcGh5c2lvbG9neTwva2V5d29yZD48a2V5d29yZD5HbHljZXJhbGRlaHlkZS0zLVBob3NwaGF0
ZSBEZWh5ZHJvZ2VuYXNlcy9nZW5ldGljczwva2V5d29yZD48a2V5d29yZD5IdW1hbnM8L2tleXdv
cmQ+PGtleXdvcmQ+TWVzb2Rlcm0vKmN5dG9sb2d5L2RydWcgZWZmZWN0cy9waHlzaW9sb2d5PC9r
ZXl3b3JkPjxrZXl3b3JkPk1pY2U8L2tleXdvcmQ+PGtleXdvcmQ+TWl0b215Y2luL3BoYXJtYWNv
bG9neTwva2V5d29yZD48a2V5d29yZD5SZXZlcnNlIFRyYW5zY3JpcHRhc2UgUG9seW1lcmFzZSBD
aGFpbiBSZWFjdGlvbjwva2V5d29yZD48L2tleXdvcmRzPjxkYXRlcz48eWVhcj4yMDA4PC95ZWFy
PjxwdWItZGF0ZXM+PGRhdGU+RmViIDE1PC9kYXRlPjwvcHViLWRhdGVzPjwvZGF0ZXM+PGlzYm4+
MDAwNi00OTcxIChQcmludCkmI3hEOzAwMDYtNDk3MSAoTGlua2luZyk8L2lzYm4+PGFjY2Vzc2lv
bi1udW0+MTgwNDI4MDM8L2FjY2Vzc2lvbi1udW0+PHVybHM+PHJlbGF0ZWQtdXJscz48dXJsPmh0
dHA6Ly93d3cubmNiaS5ubG0ubmloLmdvdi9wdWJtZWQvMTgwNDI4MDM8L3VybD48L3JlbGF0ZWQt
dXJscz48L3VybHM+PGVsZWN0cm9uaWMtcmVzb3VyY2UtbnVtPmJsb29kLTIwMDctMDItMDc0MTIw
IFtwaWldJiN4RDsxMC4xMTgyL2Jsb29kLTIwMDctMDItMDc0MTIwPC9lbGVjdHJvbmljLXJlc291
cmNlLW51bT48bGFuZ3VhZ2U+ZW5nPC9sYW5ndWFnZT48L3JlY29yZD48L0NpdGU+PC9FbmROb3Rl
PgB=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PEVuZE5vdGU+PENpdGU+PEF1dGhvcj5YdTwvQXV0aG9yPjxZZWFyPjIwMDI8L1llYXI+PFJlY051
bT43OTUwPC9SZWNOdW0+PERpc3BsYXlUZXh0PjxzdHlsZSBmYWNlPSJzdXBlcnNjcmlwdCI+WzEz
OS0xNDFdPC9zdHlsZT48L0Rpc3BsYXlUZXh0PjxyZWNvcmQ+PHJlYy1udW1iZXI+Nzk1MDwvcmVj
LW51bWJlcj48Zm9yZWlnbi1rZXlzPjxrZXkgYXBwPSJFTiIgZGItaWQ9IjlzOXp0Zjl4aHh2MGEz
ZXdyZHI1MHBmZmZ3dDB6c3pwZjI1OSI+Nzk1MDwva2V5PjwvZm9yZWlnbi1rZXlzPjxyZWYtdHlw
ZSBuYW1lPSJKb3VybmFsIEFydGljbGUiPjE3PC9yZWYtdHlwZT48Y29udHJpYnV0b3JzPjxhdXRo
b3JzPjxhdXRob3I+WHUsIFIuIEguPC9hdXRob3I+PGF1dGhvcj5DaGVuLCBYLjwvYXV0aG9yPjxh
dXRob3I+TGksIEQuIFMuPC9hdXRob3I+PGF1dGhvcj5MaSwgUi48L2F1dGhvcj48YXV0aG9yPkFk
ZGlja3MsIEcuIEMuPC9hdXRob3I+PGF1dGhvcj5HbGVubm9uLCBDLjwvYXV0aG9yPjxhdXRob3I+
Wndha2EsIFQuIFAuPC9hdXRob3I+PGF1dGhvcj5UaG9tc29uLCBKLiBBLjwvYXV0aG9yPjwvYXV0
aG9ycz48L2NvbnRyaWJ1dG9ycz48YXV0aC1hZGRyZXNzPldpQ2VsbCBSZXNlYXJjaCBJbnN0aXR1
dGUsIE1hZGlzb24sIFdJIDUzNzE1LCBVU0EuPC9hdXRoLWFkZHJlc3M+PHRpdGxlcz48dGl0bGU+
Qk1QNCBpbml0aWF0ZXMgaHVtYW4gZW1icnlvbmljIHN0ZW0gY2VsbCBkaWZmZXJlbnRpYXRpb24g
dG8gdHJvcGhvYmxhc3Q8L3RpdGxlPjxzZWNvbmRhcnktdGl0bGU+TmF0IEJpb3RlY2hub2w8L3Nl
Y29uZGFyeS10aXRsZT48L3RpdGxlcz48cGVyaW9kaWNhbD48ZnVsbC10aXRsZT5OYXQgQmlvdGVj
aG5vbDwvZnVsbC10aXRsZT48L3BlcmlvZGljYWw+PHBhZ2VzPjEyNjEtNDwvcGFnZXM+PHZvbHVt
ZT4yMDwvdm9sdW1lPjxudW1iZXI+MTI8L251bWJlcj48ZWRpdGlvbj4yMDAyLzExLzEyPC9lZGl0
aW9uPjxrZXl3b3Jkcz48a2V5d29yZD5Cb25lIE1vcnBob2dlbmV0aWMgUHJvdGVpbiA0PC9rZXl3
b3JkPjxrZXl3b3JkPkJvbmUgTW9ycGhvZ2VuZXRpYyBQcm90ZWlucy8qYWRtaW5pc3RyYXRpb24g
JmFtcDsgZG9zYWdlPC9rZXl3b3JkPjxrZXl3b3JkPkNlbGwgRGlmZmVyZW50aWF0aW9uLypkcnVn
IGVmZmVjdHM8L2tleXdvcmQ+PGtleXdvcmQ+Q2VsbCBMaW5lPC9rZXl3b3JkPjxrZXl3b3JkPkhl
TGEgQ2VsbHMvZHJ1ZyBlZmZlY3RzL3BoeXNpb2xvZ3k8L2tleXdvcmQ+PGtleXdvcmQ+SHVtYW5z
PC9rZXl3b3JkPjxrZXl3b3JkPk9saWdvbnVjbGVvdGlkZSBBcnJheSBTZXF1ZW5jZSBBbmFseXNp
cy9tZXRob2RzPC9rZXl3b3JkPjxrZXl3b3JkPlJldmVyc2UgVHJhbnNjcmlwdGFzZSBQb2x5bWVy
YXNlIENoYWluIFJlYWN0aW9uL21ldGhvZHM8L2tleXdvcmQ+PGtleXdvcmQ+U3RlbSBDZWxsczwv
a2V5d29yZD48a2V5d29yZD5Ucm9waG9ibGFzdHMvKmRydWcgZWZmZWN0cy8qcGh5c2lvbG9neTwv
a2V5d29yZD48a2V5d29yZD5UdW1vciBDZWxscywgQ3VsdHVyZWQ8L2tleXdvcmQ+PC9rZXl3b3Jk
cz48ZGF0ZXM+PHllYXI+MjAwMjwveWVhcj48cHViLWRhdGVzPjxkYXRlPkRlYzwvZGF0ZT48L3B1
Yi1kYXRlcz48L2RhdGVzPjxpc2JuPjEwODctMDE1NiAoUHJpbnQpJiN4RDsxMDg3LTAxNTYgKExp
bmtpbmcpPC9pc2JuPjxhY2Nlc3Npb24tbnVtPjEyNDI2NTgwPC9hY2Nlc3Npb24tbnVtPjx1cmxz
PjxyZWxhdGVkLXVybHM+PHVybD5odHRwOi8vd3d3Lm5jYmkubmxtLm5paC5nb3YvcHVibWVkLzEy
NDI2NTgwPC91cmw+PC9yZWxhdGVkLXVybHM+PC91cmxzPjxlbGVjdHJvbmljLXJlc291cmNlLW51
bT4xMC4xMDM4L25idDc2MSYjeEQ7bmJ0NzYxIFtwaWldPC9lbGVjdHJvbmljLXJlc291cmNlLW51
bT48bGFuZ3VhZ2U+ZW5nPC9sYW5ndWFnZT48L3JlY29yZD48L0NpdGU+PENpdGU+PEF1dGhvcj5Y
dTwvQXV0aG9yPjxZZWFyPjIwMDU8L1llYXI+PFJlY051bT43ODg0PC9SZWNOdW0+PHJlY29yZD48
cmVjLW51bWJlcj43ODg0PC9yZWMtbnVtYmVyPjxmb3JlaWduLWtleXM+PGtleSBhcHA9IkVOIiBk
Yi1pZD0iOXM5enRmOXhoeHYwYTNld3JkcjUwcGZmZnd0MHpzenBmMjU5Ij43ODg0PC9rZXk+PC9m
b3JlaWduLWtleXM+PHJlZi10eXBlIG5hbWU9IkpvdXJuYWwgQXJ0aWNsZSI+MTc8L3JlZi10eXBl
Pjxjb250cmlidXRvcnM+PGF1dGhvcnM+PGF1dGhvcj5YdSwgUi4gSC48L2F1dGhvcj48YXV0aG9y
PlBlY2ssIFIuIE0uPC9hdXRob3I+PGF1dGhvcj5MaSwgRC4gUy48L2F1dGhvcj48YXV0aG9yPkZl
bmcsIFguPC9hdXRob3I+PGF1dGhvcj5MdWR3aWcsIFQuPC9hdXRob3I+PGF1dGhvcj5UaG9tc29u
LCBKLiBBLjwvYXV0aG9yPjwvYXV0aG9ycz48L2NvbnRyaWJ1dG9ycz48YXV0aC1hZGRyZXNzPldp
Q2VsbCBSZXNlYXJjaCBJbnN0aXR1dGUsIE1hZGlzb24sIFdpc2NvbnNpbiA1MzcwNywgVVNBLiBy
eHVAd2ljZWxsLm9yZzwvYXV0aC1hZGRyZXNzPjx0aXRsZXM+PHRpdGxlPkJhc2ljIEZHRiBhbmQg
c3VwcHJlc3Npb24gb2YgQk1QIHNpZ25hbGluZyBzdXN0YWluIHVuZGlmZmVyZW50aWF0ZWQgcHJv
bGlmZXJhdGlvbiBvZiBodW1hbiBFUyBjZWxsczwvdGl0bGU+PHNlY29uZGFyeS10aXRsZT5OYXQg
TWV0aG9kczwvc2Vjb25kYXJ5LXRpdGxlPjwvdGl0bGVzPjxwZXJpb2RpY2FsPjxmdWxsLXRpdGxl
Pk5hdCBNZXRob2RzPC9mdWxsLXRpdGxlPjwvcGVyaW9kaWNhbD48cGFnZXM+MTg1LTkwPC9wYWdl
cz48dm9sdW1lPjI8L3ZvbHVtZT48bnVtYmVyPjM8L251bWJlcj48ZWRpdGlvbj4yMDA1LzAzLzIz
PC9lZGl0aW9uPjxrZXl3b3Jkcz48a2V5d29yZD5Cb25lIE1vcnBob2dlbmV0aWMgUHJvdGVpbnMv
KmFkbWluaXN0cmF0aW9uICZhbXA7IGRvc2FnZS8qbWV0YWJvbGlzbTwva2V5d29yZD48a2V5d29y
ZD5DYXJyaWVyIFByb3RlaW5zPC9rZXl3b3JkPjxrZXl3b3JkPkNlbGwgQ3VsdHVyZSBUZWNobmlx
dWVzLyptZXRob2RzPC9rZXl3b3JkPjxrZXl3b3JkPkNlbGwgRGlmZmVyZW50aWF0aW9uL2RydWcg
ZWZmZWN0cy9waHlzaW9sb2d5PC9rZXl3b3JkPjxrZXl3b3JkPkNlbGwgTGluZTwva2V5d29yZD48
a2V5d29yZD5DZWxsIFByb2xpZmVyYXRpb24vZHJ1ZyBlZmZlY3RzPC9rZXl3b3JkPjxrZXl3b3Jk
PkRvc2UtUmVzcG9uc2UgUmVsYXRpb25zaGlwLCBEcnVnPC9rZXl3b3JkPjxrZXl3b3JkPkRydWcg
Q29tYmluYXRpb25zPC9rZXl3b3JkPjxrZXl3b3JkPkZpYnJvYmxhc3QgR3Jvd3RoIEZhY3RvciAy
LyphZG1pbmlzdHJhdGlvbiAmYW1wOyBkb3NhZ2U8L2tleXdvcmQ+PGtleXdvcmQ+R2VuZSBFeHBy
ZXNzaW9uIFJlZ3VsYXRpb24sIERldmVsb3BtZW50YWwvZHJ1ZyBlZmZlY3RzL3BoeXNpb2xvZ3k8
L2tleXdvcmQ+PGtleXdvcmQ+SHVtYW5zPC9rZXl3b3JkPjxrZXl3b3JkPlNpZ25hbCBUcmFuc2R1
Y3Rpb24vZHJ1ZyBlZmZlY3RzL3BoeXNpb2xvZ3k8L2tleXdvcmQ+PGtleXdvcmQ+U3RlbSBDZWxs
cy8qY3l0b2xvZ3kvZHJ1ZyBlZmZlY3RzLypwaHlzaW9sb2d5PC9rZXl3b3JkPjxrZXl3b3JkPlRp
c3N1ZSBFbmdpbmVlcmluZy8qbWV0aG9kczwva2V5d29yZD48L2tleXdvcmRzPjxkYXRlcz48eWVh
cj4yMDA1PC95ZWFyPjxwdWItZGF0ZXM+PGRhdGU+TWFyPC9kYXRlPjwvcHViLWRhdGVzPjwvZGF0
ZXM+PGlzYm4+MTU0OC03MDkxIChQcmludCkmI3hEOzE1NDgtNzA5MSAoTGlua2luZyk8L2lzYm4+
PGFjY2Vzc2lvbi1udW0+MTU3ODIxODc8L2FjY2Vzc2lvbi1udW0+PHVybHM+PHJlbGF0ZWQtdXJs
cz48dXJsPmh0dHA6Ly93d3cubmNiaS5ubG0ubmloLmdvdi9wdWJtZWQvMTU3ODIxODc8L3VybD48
L3JlbGF0ZWQtdXJscz48L3VybHM+PGVsZWN0cm9uaWMtcmVzb3VyY2UtbnVtPm5tZXRoNzQ0IFtw
aWldJiN4RDsxMC4xMDM4L25tZXRoNzQ0PC9lbGVjdHJvbmljLXJlc291cmNlLW51bT48bGFuZ3Vh
Z2U+ZW5nPC9sYW5ndWFnZT48L3JlY29yZD48L0NpdGU+PENpdGU+PEF1dGhvcj5aaGFuZzwvQXV0
aG9yPjxZZWFyPjIwMDg8L1llYXI+PFJlY051bT43ODg1PC9SZWNOdW0+PHJlY29yZD48cmVjLW51
bWJlcj43ODg1PC9yZWMtbnVtYmVyPjxmb3JlaWduLWtleXM+PGtleSBhcHA9IkVOIiBkYi1pZD0i
OXM5enRmOXhoeHYwYTNld3JkcjUwcGZmZnd0MHpzenBmMjU5Ij43ODg1PC9rZXk+PC9mb3JlaWdu
LWtleXM+PHJlZi10eXBlIG5hbWU9IkpvdXJuYWwgQXJ0aWNsZSI+MTc8L3JlZi10eXBlPjxjb250
cmlidXRvcnM+PGF1dGhvcnM+PGF1dGhvcj5aaGFuZywgUC48L2F1dGhvcj48YXV0aG9yPkxpLCBK
LjwvYXV0aG9yPjxhdXRob3I+VGFuLCBaLjwvYXV0aG9yPjxhdXRob3I+V2FuZywgQy48L2F1dGhv
cj48YXV0aG9yPkxpdSwgVC48L2F1dGhvcj48YXV0aG9yPkNoZW4sIEwuPC9hdXRob3I+PGF1dGhv
cj5Zb25nLCBKLjwvYXV0aG9yPjxhdXRob3I+SmlhbmcsIFcuPC9hdXRob3I+PGF1dGhvcj5TdW4s
IFguPC9hdXRob3I+PGF1dGhvcj5EdSwgTC48L2F1dGhvcj48YXV0aG9yPkRpbmcsIE0uPC9hdXRo
b3I+PGF1dGhvcj5EZW5nLCBILjwvYXV0aG9yPjwvYXV0aG9ycz48L2NvbnRyaWJ1dG9ycz48YXV0
aC1hZGRyZXNzPktleSBMYWJvcmF0b3J5IG9mIENlbGwgUHJvbGlmZXJhdGlvbiBhbmQgRGlmZmVy
ZW50aWF0aW9uIG9mIHRoZSBNaW5pc3RyeSBvZiBFZHVjYXRpb24sIENvbGxlZ2Ugb2YgTGlmZSBT
Y2llbmNlcywgUGVraW5nIFVuaXZlcnNpdHksIEJlaWppbmcsIENoaW5hLjwvYXV0aC1hZGRyZXNz
Pjx0aXRsZXM+PHRpdGxlPlNob3J0LXRlcm0gQk1QLTQgdHJlYXRtZW50IGluaXRpYXRlcyBtZXNv
ZGVybSBpbmR1Y3Rpb24gaW4gaHVtYW4gZW1icnlvbmljIHN0ZW0gY2VsbHM8L3RpdGxlPjxzZWNv
bmRhcnktdGl0bGU+Qmxvb2Q8L3NlY29uZGFyeS10aXRsZT48L3RpdGxlcz48cGVyaW9kaWNhbD48
ZnVsbC10aXRsZT5CbG9vZDwvZnVsbC10aXRsZT48L3BlcmlvZGljYWw+PHBhZ2VzPjE5MzMtNDE8
L3BhZ2VzPjx2b2x1bWU+MTExPC92b2x1bWU+PG51bWJlcj40PC9udW1iZXI+PGVkaXRpb24+MjAw
Ny8xMS8yOTwvZWRpdGlvbj48a2V5d29yZHM+PGtleXdvcmQ+QWxrYWxpbmUgUGhvc3BoYXRhc2Uv
YW5hbHlzaXM8L2tleXdvcmQ+PGtleXdvcmQ+QW5pbWFsczwva2V5d29yZD48a2V5d29yZD5CaW9s
b2dpY2FsIE1hcmtlcnMvYW5hbHlzaXM8L2tleXdvcmQ+PGtleXdvcmQ+Qm9uZSBNb3JwaG9nZW5l
dGljIFByb3RlaW4gNDwva2V5d29yZD48a2V5d29yZD5Cb25lIE1vcnBob2dlbmV0aWMgUHJvdGVp
bnMvKnBoYXJtYWNvbG9neTwva2V5d29yZD48a2V5d29yZD5DZWxsIEN1bHR1cmUgVGVjaG5pcXVl
czwva2V5d29yZD48a2V5d29yZD5DZWxsIERpZmZlcmVudGlhdGlvbi8qZHJ1ZyBlZmZlY3RzPC9r
ZXl3b3JkPjxrZXl3b3JkPkVtYnJ5b25pYyBTdGVtIENlbGxzLypjeXRvbG9neS9kcnVnIGVmZmVj
dHMvcGh5c2lvbG9neTwva2V5d29yZD48a2V5d29yZD5HbHljZXJhbGRlaHlkZS0zLVBob3NwaGF0
ZSBEZWh5ZHJvZ2VuYXNlcy9nZW5ldGljczwva2V5d29yZD48a2V5d29yZD5IdW1hbnM8L2tleXdv
cmQ+PGtleXdvcmQ+TWVzb2Rlcm0vKmN5dG9sb2d5L2RydWcgZWZmZWN0cy9waHlzaW9sb2d5PC9r
ZXl3b3JkPjxrZXl3b3JkPk1pY2U8L2tleXdvcmQ+PGtleXdvcmQ+TWl0b215Y2luL3BoYXJtYWNv
bG9neTwva2V5d29yZD48a2V5d29yZD5SZXZlcnNlIFRyYW5zY3JpcHRhc2UgUG9seW1lcmFzZSBD
aGFpbiBSZWFjdGlvbjwva2V5d29yZD48L2tleXdvcmRzPjxkYXRlcz48eWVhcj4yMDA4PC95ZWFy
PjxwdWItZGF0ZXM+PGRhdGU+RmViIDE1PC9kYXRlPjwvcHViLWRhdGVzPjwvZGF0ZXM+PGlzYm4+
MDAwNi00OTcxIChQcmludCkmI3hEOzAwMDYtNDk3MSAoTGlua2luZyk8L2lzYm4+PGFjY2Vzc2lv
bi1udW0+MTgwNDI4MDM8L2FjY2Vzc2lvbi1udW0+PHVybHM+PHJlbGF0ZWQtdXJscz48dXJsPmh0
dHA6Ly93d3cubmNiaS5ubG0ubmloLmdvdi9wdWJtZWQvMTgwNDI4MDM8L3VybD48L3JlbGF0ZWQt
dXJscz48L3VybHM+PGVsZWN0cm9uaWMtcmVzb3VyY2UtbnVtPmJsb29kLTIwMDctMDItMDc0MTIw
IFtwaWldJiN4RDsxMC4xMTgyL2Jsb29kLTIwMDctMDItMDc0MTIwPC9lbGVjdHJvbmljLXJlc291
cmNlLW51bT48bGFuZ3VhZ2U+ZW5nPC9sYW5ndWFnZT48L3JlY29yZD48L0NpdGU+PC9FbmROb3Rl
PgB=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39" w:tooltip="Xu, 2002 #7950" w:history="1">
        <w:r w:rsidR="00FD4734" w:rsidRPr="0083401C">
          <w:rPr>
            <w:rFonts w:ascii="Book Antiqua" w:eastAsia="Calibri" w:hAnsi="Book Antiqua" w:cs="Calibri"/>
            <w:noProof/>
            <w:sz w:val="24"/>
            <w:szCs w:val="24"/>
            <w:vertAlign w:val="superscript"/>
          </w:rPr>
          <w:t>139-141</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The partly divergent signaling outcomes observed in mouse vs. human ESCs are most likely due to the different developmental stages from which they are derived, hESCs being more simil</w:t>
      </w:r>
      <w:r w:rsidR="0008308B" w:rsidRPr="0083401C">
        <w:rPr>
          <w:rFonts w:ascii="Book Antiqua" w:eastAsia="Calibri" w:hAnsi="Book Antiqua" w:cs="Calibri"/>
          <w:sz w:val="24"/>
          <w:szCs w:val="24"/>
        </w:rPr>
        <w:t>ar to mouse epiblast stem cells</w:t>
      </w:r>
      <w:r w:rsidR="00F420E4" w:rsidRPr="0083401C">
        <w:rPr>
          <w:rFonts w:ascii="Book Antiqua" w:eastAsia="Calibri" w:hAnsi="Book Antiqua" w:cs="Calibri"/>
          <w:sz w:val="24"/>
          <w:szCs w:val="24"/>
        </w:rPr>
        <w:fldChar w:fldCharType="begin">
          <w:fldData xml:space="preserve">PEVuZE5vdGU+PENpdGU+PEF1dGhvcj5Ccm9uczwvQXV0aG9yPjxZZWFyPjIwMDc8L1llYXI+PFJl
Y051bT43ODg3PC9SZWNOdW0+PERpc3BsYXlUZXh0PjxzdHlsZSBmYWNlPSJzdXBlcnNjcmlwdCI+
WzMsIDE0Ml08L3N0eWxlPjwvRGlzcGxheVRleHQ+PHJlY29yZD48cmVjLW51bWJlcj43ODg3PC9y
ZWMtbnVtYmVyPjxmb3JlaWduLWtleXM+PGtleSBhcHA9IkVOIiBkYi1pZD0iOXM5enRmOXhoeHYw
YTNld3JkcjUwcGZmZnd0MHpzenBmMjU5Ij43ODg3PC9rZXk+PC9mb3JlaWduLWtleXM+PHJlZi10
eXBlIG5hbWU9IkpvdXJuYWwgQXJ0aWNsZSI+MTc8L3JlZi10eXBlPjxjb250cmlidXRvcnM+PGF1
dGhvcnM+PGF1dGhvcj5Ccm9ucywgSS4gRy48L2F1dGhvcj48YXV0aG9yPlNtaXRoZXJzLCBMLiBF
LjwvYXV0aG9yPjxhdXRob3I+VHJvdHRlciwgTS4gVy48L2F1dGhvcj48YXV0aG9yPlJ1Z2ctR3Vu
biwgUC48L2F1dGhvcj48YXV0aG9yPlN1biwgQi48L2F1dGhvcj48YXV0aG9yPkNodXZhIGRlIFNv
dXNhIExvcGVzLCBTLiBNLjwvYXV0aG9yPjxhdXRob3I+SG93bGV0dCwgUy4gSy48L2F1dGhvcj48
YXV0aG9yPkNsYXJrc29uLCBBLjwvYXV0aG9yPjxhdXRob3I+QWhybHVuZC1SaWNodGVyLCBMLjwv
YXV0aG9yPjxhdXRob3I+UGVkZXJzZW4sIFIuIEEuPC9hdXRob3I+PGF1dGhvcj5WYWxsaWVyLCBM
LjwvYXV0aG9yPjwvYXV0aG9ycz48L2NvbnRyaWJ1dG9ycz48YXV0aC1hZGRyZXNzPkRlcGFydG1l
bnQgb2YgU3VyZ2VyeSBhbmQgQ2FtYnJpZGdlIEluc3RpdHV0ZSBmb3IgTWVkaWNhbCBSZXNlYXJj
aCwgQWRkZW5icm9va2UmYXBvcztzIEhvc3BpdGFsLCBVbml2ZXJzaXR5IG9mIENhbWJyaWRnZSwg
Q2FtYnJpZGdlIENCMiAwWFksIFVLLjwvYXV0aC1hZGRyZXNzPjx0aXRsZXM+PHRpdGxlPkRlcml2
YXRpb24gb2YgcGx1cmlwb3RlbnQgZXBpYmxhc3Qgc3RlbSBjZWxscyBmcm9tIG1hbW1hbGlhbiBl
bWJyeW9zPC90aXRsZT48c2Vjb25kYXJ5LXRpdGxlPk5hdHVyZTwvc2Vjb25kYXJ5LXRpdGxlPjwv
dGl0bGVzPjxwZXJpb2RpY2FsPjxmdWxsLXRpdGxlPk5hdHVyZTwvZnVsbC10aXRsZT48L3Blcmlv
ZGljYWw+PHBhZ2VzPjE5MS01PC9wYWdlcz48dm9sdW1lPjQ0ODwvdm9sdW1lPjxudW1iZXI+NzE1
MDwvbnVtYmVyPjxlZGl0aW9uPjIwMDcvMDYvMjk8L2VkaXRpb24+PGtleXdvcmRzPjxrZXl3b3Jk
PkFjdGl2aW5zL21ldGFib2xpc208L2tleXdvcmQ+PGtleXdvcmQ+QW5pbWFsczwva2V5d29yZD48
a2V5d29yZD5DZWxsIEN1bHR1cmUgVGVjaG5pcXVlczwva2V5d29yZD48a2V5d29yZD5DZWxsIExp
bmU8L2tleXdvcmQ+PGtleXdvcmQ+Q3VsdHVyZSBNZWRpYS9jaGVtaXN0cnk8L2tleXdvcmQ+PGtl
eXdvcmQ+RW1icnlvIEltcGxhbnRhdGlvbjwva2V5d29yZD48a2V5d29yZD5FbWJyeW8sIE1hbW1h
bGlhbi8qY3l0b2xvZ3k8L2tleXdvcmQ+PGtleXdvcmQ+RW1icnlvbmljIFN0ZW0gQ2VsbHMvKmN5
dG9sb2d5L21ldGFib2xpc208L2tleXdvcmQ+PGtleXdvcmQ+RmVtYWxlPC9rZXl3b3JkPjxrZXl3
b3JkPkdlbmUgRXhwcmVzc2lvbiBQcm9maWxpbmc8L2tleXdvcmQ+PGtleXdvcmQ+SHVtYW5zPC9r
ZXl3b3JkPjxrZXl3b3JkPk1hbGU8L2tleXdvcmQ+PGtleXdvcmQ+TWljZTwva2V5d29yZD48a2V5
d29yZD5NaWNlLCBJbmJyZWQgQzU3Qkw8L2tleXdvcmQ+PGtleXdvcmQ+TWljZSwgSW5icmVkIENC
QTwva2V5d29yZD48a2V5d29yZD5PbGlnb251Y2xlb3RpZGUgQXJyYXkgU2VxdWVuY2UgQW5hbHlz
aXM8L2tleXdvcmQ+PGtleXdvcmQ+UGx1cmlwb3RlbnQgU3RlbSBDZWxscy8qY3l0b2xvZ3kvbWV0
YWJvbGlzbTwva2V5d29yZD48a2V5d29yZD5SYXRzPC9rZXl3b3JkPjxrZXl3b3JkPlJhdHMsIFNw
cmFndWUtRGF3bGV5PC9rZXl3b3JkPjxrZXl3b3JkPlJhdHMsIFdpc3Rhcjwva2V5d29yZD48a2V5
d29yZD5TaWduYWwgVHJhbnNkdWN0aW9uPC9rZXl3b3JkPjwva2V5d29yZHM+PGRhdGVzPjx5ZWFy
PjIwMDc8L3llYXI+PHB1Yi1kYXRlcz48ZGF0ZT5KdWwgMTI8L2RhdGU+PC9wdWItZGF0ZXM+PC9k
YXRlcz48aXNibj4xNDc2LTQ2ODcgKEVsZWN0cm9uaWMpJiN4RDswMDI4LTA4MzYgKExpbmtpbmcp
PC9pc2JuPjxhY2Nlc3Npb24tbnVtPjE3NTk3NzYyPC9hY2Nlc3Npb24tbnVtPjx1cmxzPjxyZWxh
dGVkLXVybHM+PHVybD5odHRwOi8vd3d3Lm5jYmkubmxtLm5paC5nb3YvcHVibWVkLzE3NTk3NzYy
PC91cmw+PC9yZWxhdGVkLXVybHM+PC91cmxzPjxlbGVjdHJvbmljLXJlc291cmNlLW51bT5uYXR1
cmUwNTk1MCBbcGlpXSYjeEQ7MTAuMTAzOC9uYXR1cmUwNTk1MDwvZWxlY3Ryb25pYy1yZXNvdXJj
ZS1udW0+PGxhbmd1YWdlPmVuZzwvbGFuZ3VhZ2U+PC9yZWNvcmQ+PC9DaXRlPjxDaXRlPjxBdXRo
b3I+VGVzYXI8L0F1dGhvcj48WWVhcj4yMDA3PC9ZZWFyPjxSZWNOdW0+NTg0PC9SZWNOdW0+PHJl
Y29yZD48cmVjLW51bWJlcj41ODQ8L3JlYy1udW1iZXI+PGZvcmVpZ24ta2V5cz48a2V5IGFwcD0i
RU4iIGRiLWlkPSJ4dHZmdHN3eDU1OTV3bWU5MHo2eGRlMmx4ZDB4Zjk1d2QydjkiPjU4NDwva2V5
PjwvZm9yZWlnbi1rZXlzPjxyZWYtdHlwZSBuYW1lPSJKb3VybmFsIEFydGljbGUiPjE3PC9yZWYt
dHlwZT48Y29udHJpYnV0b3JzPjxhdXRob3JzPjxhdXRob3I+VGVzYXIsIFAuIEouPC9hdXRob3I+
PGF1dGhvcj5DaGVub3dldGgsIEouIEcuPC9hdXRob3I+PGF1dGhvcj5Ccm9vaywgRi4gQS48L2F1
dGhvcj48YXV0aG9yPkRhdmllcywgVC4gSi48L2F1dGhvcj48YXV0aG9yPkV2YW5zLCBFLiBQLjwv
YXV0aG9yPjxhdXRob3I+TWFjaywgRC4gTC48L2F1dGhvcj48YXV0aG9yPkdhcmRuZXIsIFIuIEwu
PC9hdXRob3I+PGF1dGhvcj5NY0theSwgUi4gRC48L2F1dGhvcj48L2F1dGhvcnM+PC9jb250cmli
dXRvcnM+PGF1dGgtYWRkcmVzcz5MYWJvcmF0b3J5IG9mIE1vbGVjdWxhciBCaW9sb2d5LCBOYXRp
b25hbCBJbnN0aXR1dGUgb2YgTmV1cm9sb2dpY2FsIERpc29yZGVycyBhbmQgU3Ryb2tlLCBOYXRp
b25hbCBJbnN0aXR1dGVzIG9mIEhlYWx0aCwgQmV0aGVzZGEsIE1hcnlsYW5kIDIwODkyLCBVU0Eu
IHBhdWx0ZXNhckBuaW5kcy5uaWguZ292PC9hdXRoLWFkZHJlc3M+PHRpdGxlcz48dGl0bGU+TmV3
IGNlbGwgbGluZXMgZnJvbSBtb3VzZSBlcGlibGFzdCBzaGFyZSBkZWZpbmluZyBmZWF0dXJlcyB3
aXRoIGh1bWFuIGVtYnJ5b25pYyBzdGVtIGNlbGxzPC90aXRsZT48c2Vjb25kYXJ5LXRpdGxlPk5h
dHVyZTwvc2Vjb25kYXJ5LXRpdGxlPjwvdGl0bGVzPjxwYWdlcz4xOTYtOTwvcGFnZXM+PHZvbHVt
ZT40NDg8L3ZvbHVtZT48bnVtYmVyPjcxNTA8L251bWJlcj48a2V5d29yZHM+PGtleXdvcmQ+QW5p
bWFsczwva2V5d29yZD48a2V5d29yZD5DZWxsIEN1bHR1cmUgVGVjaG5pcXVlczwva2V5d29yZD48
a2V5d29yZD5DZWxsIERpZmZlcmVudGlhdGlvbjwva2V5d29yZD48a2V5d29yZD4qQ2VsbCBMaW5l
PC9rZXl3b3JkPjxrZXl3b3JkPkVtYnJ5byBJbXBsYW50YXRpb248L2tleXdvcmQ+PGtleXdvcmQ+
RW1icnlvbmljIFN0ZW0gQ2VsbHMvKmN5dG9sb2d5L21ldGFib2xpc208L2tleXdvcmQ+PGtleXdv
cmQ+R2VuZSBFeHByZXNzaW9uPC9rZXl3b3JkPjxrZXl3b3JkPkh1bWFuczwva2V5d29yZD48a2V5
d29yZD5NaWNlPC9rZXl3b3JkPjxrZXl3b3JkPlBsdXJpcG90ZW50IFN0ZW0gQ2VsbHMvKmN5dG9s
b2d5L21ldGFib2xpc208L2tleXdvcmQ+PGtleXdvcmQ+U2lnbmFsIFRyYW5zZHVjdGlvbjwva2V5
d29yZD48a2V5d29yZD5UcmFuc2NyaXB0aW9uIEZhY3RvcnMvbWV0YWJvbGlzbTwva2V5d29yZD48
L2tleXdvcmRzPjxkYXRlcz48eWVhcj4yMDA3PC95ZWFyPjxwdWItZGF0ZXM+PGRhdGU+SnVsIDEy
PC9kYXRlPjwvcHViLWRhdGVzPjwvZGF0ZXM+PGFjY2Vzc2lvbi1udW0+MTc1OTc3NjA8L2FjY2Vz
c2lvbi1udW0+PHVybHM+PHJlbGF0ZWQtdXJscz48dXJsPmh0dHA6Ly93d3cubmNiaS5ubG0ubmlo
Lmdvdi9lbnRyZXovcXVlcnkuZmNnaT9jbWQ9UmV0cmlldmUmYW1wO2RiPVB1Yk1lZCZhbXA7ZG9w
dD1DaXRhdGlvbiZhbXA7bGlzdF91aWRzPTE3NTk3NzYwIDwvdXJsPjwvcmVsYXRlZC11cmxzPjwv
dXJscz48L3JlY29yZD48L0NpdGU+PC9FbmROb3RlPgB=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PEVuZE5vdGU+PENpdGU+PEF1dGhvcj5Ccm9uczwvQXV0aG9yPjxZZWFyPjIwMDc8L1llYXI+PFJl
Y051bT43ODg3PC9SZWNOdW0+PERpc3BsYXlUZXh0PjxzdHlsZSBmYWNlPSJzdXBlcnNjcmlwdCI+
WzMsIDE0Ml08L3N0eWxlPjwvRGlzcGxheVRleHQ+PHJlY29yZD48cmVjLW51bWJlcj43ODg3PC9y
ZWMtbnVtYmVyPjxmb3JlaWduLWtleXM+PGtleSBhcHA9IkVOIiBkYi1pZD0iOXM5enRmOXhoeHYw
YTNld3JkcjUwcGZmZnd0MHpzenBmMjU5Ij43ODg3PC9rZXk+PC9mb3JlaWduLWtleXM+PHJlZi10
eXBlIG5hbWU9IkpvdXJuYWwgQXJ0aWNsZSI+MTc8L3JlZi10eXBlPjxjb250cmlidXRvcnM+PGF1
dGhvcnM+PGF1dGhvcj5Ccm9ucywgSS4gRy48L2F1dGhvcj48YXV0aG9yPlNtaXRoZXJzLCBMLiBF
LjwvYXV0aG9yPjxhdXRob3I+VHJvdHRlciwgTS4gVy48L2F1dGhvcj48YXV0aG9yPlJ1Z2ctR3Vu
biwgUC48L2F1dGhvcj48YXV0aG9yPlN1biwgQi48L2F1dGhvcj48YXV0aG9yPkNodXZhIGRlIFNv
dXNhIExvcGVzLCBTLiBNLjwvYXV0aG9yPjxhdXRob3I+SG93bGV0dCwgUy4gSy48L2F1dGhvcj48
YXV0aG9yPkNsYXJrc29uLCBBLjwvYXV0aG9yPjxhdXRob3I+QWhybHVuZC1SaWNodGVyLCBMLjwv
YXV0aG9yPjxhdXRob3I+UGVkZXJzZW4sIFIuIEEuPC9hdXRob3I+PGF1dGhvcj5WYWxsaWVyLCBM
LjwvYXV0aG9yPjwvYXV0aG9ycz48L2NvbnRyaWJ1dG9ycz48YXV0aC1hZGRyZXNzPkRlcGFydG1l
bnQgb2YgU3VyZ2VyeSBhbmQgQ2FtYnJpZGdlIEluc3RpdHV0ZSBmb3IgTWVkaWNhbCBSZXNlYXJj
aCwgQWRkZW5icm9va2UmYXBvcztzIEhvc3BpdGFsLCBVbml2ZXJzaXR5IG9mIENhbWJyaWRnZSwg
Q2FtYnJpZGdlIENCMiAwWFksIFVLLjwvYXV0aC1hZGRyZXNzPjx0aXRsZXM+PHRpdGxlPkRlcml2
YXRpb24gb2YgcGx1cmlwb3RlbnQgZXBpYmxhc3Qgc3RlbSBjZWxscyBmcm9tIG1hbW1hbGlhbiBl
bWJyeW9zPC90aXRsZT48c2Vjb25kYXJ5LXRpdGxlPk5hdHVyZTwvc2Vjb25kYXJ5LXRpdGxlPjwv
dGl0bGVzPjxwZXJpb2RpY2FsPjxmdWxsLXRpdGxlPk5hdHVyZTwvZnVsbC10aXRsZT48L3Blcmlv
ZGljYWw+PHBhZ2VzPjE5MS01PC9wYWdlcz48dm9sdW1lPjQ0ODwvdm9sdW1lPjxudW1iZXI+NzE1
MDwvbnVtYmVyPjxlZGl0aW9uPjIwMDcvMDYvMjk8L2VkaXRpb24+PGtleXdvcmRzPjxrZXl3b3Jk
PkFjdGl2aW5zL21ldGFib2xpc208L2tleXdvcmQ+PGtleXdvcmQ+QW5pbWFsczwva2V5d29yZD48
a2V5d29yZD5DZWxsIEN1bHR1cmUgVGVjaG5pcXVlczwva2V5d29yZD48a2V5d29yZD5DZWxsIExp
bmU8L2tleXdvcmQ+PGtleXdvcmQ+Q3VsdHVyZSBNZWRpYS9jaGVtaXN0cnk8L2tleXdvcmQ+PGtl
eXdvcmQ+RW1icnlvIEltcGxhbnRhdGlvbjwva2V5d29yZD48a2V5d29yZD5FbWJyeW8sIE1hbW1h
bGlhbi8qY3l0b2xvZ3k8L2tleXdvcmQ+PGtleXdvcmQ+RW1icnlvbmljIFN0ZW0gQ2VsbHMvKmN5
dG9sb2d5L21ldGFib2xpc208L2tleXdvcmQ+PGtleXdvcmQ+RmVtYWxlPC9rZXl3b3JkPjxrZXl3
b3JkPkdlbmUgRXhwcmVzc2lvbiBQcm9maWxpbmc8L2tleXdvcmQ+PGtleXdvcmQ+SHVtYW5zPC9r
ZXl3b3JkPjxrZXl3b3JkPk1hbGU8L2tleXdvcmQ+PGtleXdvcmQ+TWljZTwva2V5d29yZD48a2V5
d29yZD5NaWNlLCBJbmJyZWQgQzU3Qkw8L2tleXdvcmQ+PGtleXdvcmQ+TWljZSwgSW5icmVkIENC
QTwva2V5d29yZD48a2V5d29yZD5PbGlnb251Y2xlb3RpZGUgQXJyYXkgU2VxdWVuY2UgQW5hbHlz
aXM8L2tleXdvcmQ+PGtleXdvcmQ+UGx1cmlwb3RlbnQgU3RlbSBDZWxscy8qY3l0b2xvZ3kvbWV0
YWJvbGlzbTwva2V5d29yZD48a2V5d29yZD5SYXRzPC9rZXl3b3JkPjxrZXl3b3JkPlJhdHMsIFNw
cmFndWUtRGF3bGV5PC9rZXl3b3JkPjxrZXl3b3JkPlJhdHMsIFdpc3Rhcjwva2V5d29yZD48a2V5
d29yZD5TaWduYWwgVHJhbnNkdWN0aW9uPC9rZXl3b3JkPjwva2V5d29yZHM+PGRhdGVzPjx5ZWFy
PjIwMDc8L3llYXI+PHB1Yi1kYXRlcz48ZGF0ZT5KdWwgMTI8L2RhdGU+PC9wdWItZGF0ZXM+PC9k
YXRlcz48aXNibj4xNDc2LTQ2ODcgKEVsZWN0cm9uaWMpJiN4RDswMDI4LTA4MzYgKExpbmtpbmcp
PC9pc2JuPjxhY2Nlc3Npb24tbnVtPjE3NTk3NzYyPC9hY2Nlc3Npb24tbnVtPjx1cmxzPjxyZWxh
dGVkLXVybHM+PHVybD5odHRwOi8vd3d3Lm5jYmkubmxtLm5paC5nb3YvcHVibWVkLzE3NTk3NzYy
PC91cmw+PC9yZWxhdGVkLXVybHM+PC91cmxzPjxlbGVjdHJvbmljLXJlc291cmNlLW51bT5uYXR1
cmUwNTk1MCBbcGlpXSYjeEQ7MTAuMTAzOC9uYXR1cmUwNTk1MDwvZWxlY3Ryb25pYy1yZXNvdXJj
ZS1udW0+PGxhbmd1YWdlPmVuZzwvbGFuZ3VhZ2U+PC9yZWNvcmQ+PC9DaXRlPjxDaXRlPjxBdXRo
b3I+VGVzYXI8L0F1dGhvcj48WWVhcj4yMDA3PC9ZZWFyPjxSZWNOdW0+NTg0PC9SZWNOdW0+PHJl
Y29yZD48cmVjLW51bWJlcj41ODQ8L3JlYy1udW1iZXI+PGZvcmVpZ24ta2V5cz48a2V5IGFwcD0i
RU4iIGRiLWlkPSJ4dHZmdHN3eDU1OTV3bWU5MHo2eGRlMmx4ZDB4Zjk1d2QydjkiPjU4NDwva2V5
PjwvZm9yZWlnbi1rZXlzPjxyZWYtdHlwZSBuYW1lPSJKb3VybmFsIEFydGljbGUiPjE3PC9yZWYt
dHlwZT48Y29udHJpYnV0b3JzPjxhdXRob3JzPjxhdXRob3I+VGVzYXIsIFAuIEouPC9hdXRob3I+
PGF1dGhvcj5DaGVub3dldGgsIEouIEcuPC9hdXRob3I+PGF1dGhvcj5Ccm9vaywgRi4gQS48L2F1
dGhvcj48YXV0aG9yPkRhdmllcywgVC4gSi48L2F1dGhvcj48YXV0aG9yPkV2YW5zLCBFLiBQLjwv
YXV0aG9yPjxhdXRob3I+TWFjaywgRC4gTC48L2F1dGhvcj48YXV0aG9yPkdhcmRuZXIsIFIuIEwu
PC9hdXRob3I+PGF1dGhvcj5NY0theSwgUi4gRC48L2F1dGhvcj48L2F1dGhvcnM+PC9jb250cmli
dXRvcnM+PGF1dGgtYWRkcmVzcz5MYWJvcmF0b3J5IG9mIE1vbGVjdWxhciBCaW9sb2d5LCBOYXRp
b25hbCBJbnN0aXR1dGUgb2YgTmV1cm9sb2dpY2FsIERpc29yZGVycyBhbmQgU3Ryb2tlLCBOYXRp
b25hbCBJbnN0aXR1dGVzIG9mIEhlYWx0aCwgQmV0aGVzZGEsIE1hcnlsYW5kIDIwODkyLCBVU0Eu
IHBhdWx0ZXNhckBuaW5kcy5uaWguZ292PC9hdXRoLWFkZHJlc3M+PHRpdGxlcz48dGl0bGU+TmV3
IGNlbGwgbGluZXMgZnJvbSBtb3VzZSBlcGlibGFzdCBzaGFyZSBkZWZpbmluZyBmZWF0dXJlcyB3
aXRoIGh1bWFuIGVtYnJ5b25pYyBzdGVtIGNlbGxzPC90aXRsZT48c2Vjb25kYXJ5LXRpdGxlPk5h
dHVyZTwvc2Vjb25kYXJ5LXRpdGxlPjwvdGl0bGVzPjxwYWdlcz4xOTYtOTwvcGFnZXM+PHZvbHVt
ZT40NDg8L3ZvbHVtZT48bnVtYmVyPjcxNTA8L251bWJlcj48a2V5d29yZHM+PGtleXdvcmQ+QW5p
bWFsczwva2V5d29yZD48a2V5d29yZD5DZWxsIEN1bHR1cmUgVGVjaG5pcXVlczwva2V5d29yZD48
a2V5d29yZD5DZWxsIERpZmZlcmVudGlhdGlvbjwva2V5d29yZD48a2V5d29yZD4qQ2VsbCBMaW5l
PC9rZXl3b3JkPjxrZXl3b3JkPkVtYnJ5byBJbXBsYW50YXRpb248L2tleXdvcmQ+PGtleXdvcmQ+
RW1icnlvbmljIFN0ZW0gQ2VsbHMvKmN5dG9sb2d5L21ldGFib2xpc208L2tleXdvcmQ+PGtleXdv
cmQ+R2VuZSBFeHByZXNzaW9uPC9rZXl3b3JkPjxrZXl3b3JkPkh1bWFuczwva2V5d29yZD48a2V5
d29yZD5NaWNlPC9rZXl3b3JkPjxrZXl3b3JkPlBsdXJpcG90ZW50IFN0ZW0gQ2VsbHMvKmN5dG9s
b2d5L21ldGFib2xpc208L2tleXdvcmQ+PGtleXdvcmQ+U2lnbmFsIFRyYW5zZHVjdGlvbjwva2V5
d29yZD48a2V5d29yZD5UcmFuc2NyaXB0aW9uIEZhY3RvcnMvbWV0YWJvbGlzbTwva2V5d29yZD48
L2tleXdvcmRzPjxkYXRlcz48eWVhcj4yMDA3PC95ZWFyPjxwdWItZGF0ZXM+PGRhdGU+SnVsIDEy
PC9kYXRlPjwvcHViLWRhdGVzPjwvZGF0ZXM+PGFjY2Vzc2lvbi1udW0+MTc1OTc3NjA8L2FjY2Vz
c2lvbi1udW0+PHVybHM+PHJlbGF0ZWQtdXJscz48dXJsPmh0dHA6Ly93d3cubmNiaS5ubG0ubmlo
Lmdvdi9lbnRyZXovcXVlcnkuZmNnaT9jbWQ9UmV0cmlldmUmYW1wO2RiPVB1Yk1lZCZhbXA7ZG9w
dD1DaXRhdGlvbiZhbXA7bGlzdF91aWRzPTE3NTk3NzYwIDwvdXJsPjwvcmVsYXRlZC11cmxzPjwv
dXJscz48L3JlY29yZD48L0NpdGU+PC9FbmROb3RlPgB=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3" w:tooltip="Tesar, 2007 #584" w:history="1">
        <w:r w:rsidR="00FD4734" w:rsidRPr="0083401C">
          <w:rPr>
            <w:rFonts w:ascii="Book Antiqua" w:eastAsia="Calibri" w:hAnsi="Book Antiqua" w:cs="Calibri"/>
            <w:noProof/>
            <w:sz w:val="24"/>
            <w:szCs w:val="24"/>
            <w:vertAlign w:val="superscript"/>
          </w:rPr>
          <w:t>3</w:t>
        </w:r>
      </w:hyperlink>
      <w:r w:rsidR="0008308B" w:rsidRPr="0083401C">
        <w:rPr>
          <w:rFonts w:ascii="Book Antiqua" w:eastAsia="Calibri" w:hAnsi="Book Antiqua" w:cs="Calibri"/>
          <w:noProof/>
          <w:sz w:val="24"/>
          <w:szCs w:val="24"/>
          <w:vertAlign w:val="superscript"/>
        </w:rPr>
        <w:t>,</w:t>
      </w:r>
      <w:hyperlink w:anchor="_ENREF_142" w:tooltip="Brons, 2007 #7887" w:history="1">
        <w:r w:rsidR="00FD4734" w:rsidRPr="0083401C">
          <w:rPr>
            <w:rFonts w:ascii="Book Antiqua" w:eastAsia="Calibri" w:hAnsi="Book Antiqua" w:cs="Calibri"/>
            <w:noProof/>
            <w:sz w:val="24"/>
            <w:szCs w:val="24"/>
            <w:vertAlign w:val="superscript"/>
          </w:rPr>
          <w:t>142</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xml:space="preserve">. </w:t>
      </w:r>
    </w:p>
    <w:p w14:paraId="7846BA3A" w14:textId="77777777" w:rsidR="00AE6EB0" w:rsidRPr="0083401C" w:rsidRDefault="00AE6EB0" w:rsidP="005C750A">
      <w:pPr>
        <w:spacing w:after="0" w:line="360" w:lineRule="auto"/>
        <w:ind w:firstLineChars="100" w:firstLine="240"/>
        <w:jc w:val="both"/>
        <w:rPr>
          <w:rFonts w:ascii="Book Antiqua" w:eastAsia="Calibri" w:hAnsi="Book Antiqua" w:cs="Calibri"/>
          <w:sz w:val="24"/>
          <w:szCs w:val="24"/>
        </w:rPr>
      </w:pPr>
      <w:r w:rsidRPr="0083401C">
        <w:rPr>
          <w:rFonts w:ascii="Book Antiqua" w:eastAsia="Calibri" w:hAnsi="Book Antiqua" w:cs="Calibri"/>
          <w:sz w:val="24"/>
          <w:szCs w:val="24"/>
        </w:rPr>
        <w:lastRenderedPageBreak/>
        <w:t>In mESC culture, concerted BMP/LIF signaling sustains pluripotency through the induction of Id (</w:t>
      </w:r>
      <w:r w:rsidR="0083401C" w:rsidRPr="0083401C">
        <w:rPr>
          <w:rFonts w:ascii="Book Antiqua" w:eastAsia="Calibri" w:hAnsi="Book Antiqua" w:cs="Calibri"/>
          <w:sz w:val="24"/>
          <w:szCs w:val="24"/>
        </w:rPr>
        <w:t>inhibitor of differen</w:t>
      </w:r>
      <w:r w:rsidRPr="0083401C">
        <w:rPr>
          <w:rFonts w:ascii="Book Antiqua" w:eastAsia="Calibri" w:hAnsi="Book Antiqua" w:cs="Calibri"/>
          <w:sz w:val="24"/>
          <w:szCs w:val="24"/>
        </w:rPr>
        <w:t>tiation) proteins, and by inhibiting two major differentiation pathways, namely ERK (</w:t>
      </w:r>
      <w:r w:rsidR="0083401C" w:rsidRPr="0083401C">
        <w:rPr>
          <w:rFonts w:ascii="Book Antiqua" w:eastAsia="Calibri" w:hAnsi="Book Antiqua" w:cs="Calibri"/>
          <w:sz w:val="24"/>
          <w:szCs w:val="24"/>
        </w:rPr>
        <w:t>extracellular receptor kin</w:t>
      </w:r>
      <w:r w:rsidRPr="0083401C">
        <w:rPr>
          <w:rFonts w:ascii="Book Antiqua" w:eastAsia="Calibri" w:hAnsi="Book Antiqua" w:cs="Calibri"/>
          <w:sz w:val="24"/>
          <w:szCs w:val="24"/>
        </w:rPr>
        <w:t xml:space="preserve">ase) and MAPK (p38 mitogen-activated protein kinase) at the same </w:t>
      </w:r>
      <w:r w:rsidR="0008308B" w:rsidRPr="0083401C">
        <w:rPr>
          <w:rFonts w:ascii="Book Antiqua" w:eastAsia="Calibri" w:hAnsi="Book Antiqua" w:cs="Calibri"/>
          <w:sz w:val="24"/>
          <w:szCs w:val="24"/>
        </w:rPr>
        <w:t>time</w:t>
      </w:r>
      <w:r w:rsidR="00F420E4" w:rsidRPr="0083401C">
        <w:rPr>
          <w:rFonts w:ascii="Book Antiqua" w:eastAsia="Calibri" w:hAnsi="Book Antiqua" w:cs="Calibri"/>
          <w:sz w:val="24"/>
          <w:szCs w:val="24"/>
        </w:rPr>
        <w:fldChar w:fldCharType="begin">
          <w:fldData xml:space="preserve">PEVuZE5vdGU+PENpdGU+PEF1dGhvcj5RaTwvQXV0aG9yPjxZZWFyPjIwMDQ8L1llYXI+PFJlY051
bT43ODgyPC9SZWNOdW0+PERpc3BsYXlUZXh0PjxzdHlsZSBmYWNlPSJzdXBlcnNjcmlwdCI+WzEz
NywgMTM4LCAxNDNdPC9zdHlsZT48L0Rpc3BsYXlUZXh0PjxyZWNvcmQ+PHJlYy1udW1iZXI+Nzg4
MjwvcmVjLW51bWJlcj48Zm9yZWlnbi1rZXlzPjxrZXkgYXBwPSJFTiIgZGItaWQ9IjlzOXp0Zjl4
aHh2MGEzZXdyZHI1MHBmZmZ3dDB6c3pwZjI1OSI+Nzg4Mjwva2V5PjwvZm9yZWlnbi1rZXlzPjxy
ZWYtdHlwZSBuYW1lPSJKb3VybmFsIEFydGljbGUiPjE3PC9yZWYtdHlwZT48Y29udHJpYnV0b3Jz
PjxhdXRob3JzPjxhdXRob3I+UWksIFguPC9hdXRob3I+PGF1dGhvcj5MaSwgVC4gRy48L2F1dGhv
cj48YXV0aG9yPkhhbywgSi48L2F1dGhvcj48YXV0aG9yPkh1LCBKLjwvYXV0aG9yPjxhdXRob3I+
V2FuZywgSi48L2F1dGhvcj48YXV0aG9yPlNpbW1vbnMsIEguPC9hdXRob3I+PGF1dGhvcj5NaXVy
YSwgUy48L2F1dGhvcj48YXV0aG9yPk1pc2hpbmEsIFkuPC9hdXRob3I+PGF1dGhvcj5aaGFvLCBH
LiBRLjwvYXV0aG9yPjwvYXV0aG9ycz48L2NvbnRyaWJ1dG9ycz48YXV0aC1hZGRyZXNzPkNlY2ls
IEguIGFuZCBJZGEgR3JlZW4gQ2VudGVyIGZvciBSZXByb2R1Y3RpdmUgQmlvbG9neSBTY2llbmNl
cyBhbmQgRGVwYXJ0bWVudCBvZiBQaGFybWFjb2xvZ3ksIFVuaXZlcnNpdHkgb2YgVGV4YXMgU291
dGh3ZXN0ZXJuIE1lZGljYWwgQ2VudGVyLCBEYWxsYXMsIFRYIDc1MzkwLCBVU0EuPC9hdXRoLWFk
ZHJlc3M+PHRpdGxlcz48dGl0bGU+Qk1QNCBzdXBwb3J0cyBzZWxmLXJlbmV3YWwgb2YgZW1icnlv
bmljIHN0ZW0gY2VsbHMgYnkgaW5oaWJpdGluZyBtaXRvZ2VuLWFjdGl2YXRlZCBwcm90ZWluIGtp
bmFzZSBwYXRod2F5czwvdGl0bGU+PHNlY29uZGFyeS10aXRsZT5Qcm9jIE5hdGwgQWNhZCBTY2kg
VSBTIEE8L3NlY29uZGFyeS10aXRsZT48L3RpdGxlcz48cGVyaW9kaWNhbD48ZnVsbC10aXRsZT5Q
cm9jIE5hdGwgQWNhZCBTY2kgVSBTIEE8L2Z1bGwtdGl0bGU+PC9wZXJpb2RpY2FsPjxwYWdlcz42
MDI3LTMyPC9wYWdlcz48dm9sdW1lPjEwMTwvdm9sdW1lPjxudW1iZXI+MTY8L251bWJlcj48ZWRp
dGlvbj4yMDA0LzA0LzEzPC9lZGl0aW9uPjxrZXl3b3Jkcz48a2V5d29yZD5BbmltYWxzPC9rZXl3
b3JkPjxrZXl3b3JkPkJvbmUgTW9ycGhvZ2VuZXRpYyBQcm90ZWluIDQ8L2tleXdvcmQ+PGtleXdv
cmQ+Qm9uZSBNb3JwaG9nZW5ldGljIFByb3RlaW5zLypwaHlzaW9sb2d5PC9rZXl3b3JkPjxrZXl3
b3JkPkNlbGwgRGlmZmVyZW50aWF0aW9uPC9rZXl3b3JkPjxrZXl3b3JkPkVtYnJ5bywgTWFtbWFs
aWFuLypjeXRvbG9neS9lbnp5bW9sb2d5L21ldGFib2xpc208L2tleXdvcmQ+PGtleXdvcmQ+R2Vu
ZSBFeHByZXNzaW9uPC9rZXl3b3JkPjxrZXl3b3JkPk1BUCBLaW5hc2UgU2lnbmFsaW5nIFN5c3Rl
bS8qcGh5c2lvbG9neTwva2V5d29yZD48a2V5d29yZD5NaWNlPC9rZXl3b3JkPjxrZXl3b3JkPk1p
Y2UsIFRyYW5zZ2VuaWM8L2tleXdvcmQ+PGtleXdvcmQ+UHJvdGVpbnMvZ2VuZXRpY3M8L2tleXdv
cmQ+PGtleXdvcmQ+U3RlbSBDZWxscy8qY3l0b2xvZ3kvZW56eW1vbG9neS9tZXRhYm9saXNtPC9r
ZXl3b3JkPjxrZXl3b3JkPlgtTGlua2VkIEluaGliaXRvciBvZiBBcG9wdG9zaXMgUHJvdGVpbjwv
a2V5d29yZD48L2tleXdvcmRzPjxkYXRlcz48eWVhcj4yMDA0PC95ZWFyPjxwdWItZGF0ZXM+PGRh
dGU+QXByIDIwPC9kYXRlPjwvcHViLWRhdGVzPjwvZGF0ZXM+PGlzYm4+MDAyNy04NDI0IChQcmlu
dCkmI3hEOzAwMjctODQyNCAoTGlua2luZyk8L2lzYm4+PGFjY2Vzc2lvbi1udW0+MTUwNzUzOTI8
L2FjY2Vzc2lvbi1udW0+PHVybHM+PHJlbGF0ZWQtdXJscz48dXJsPmh0dHA6Ly93d3cubmNiaS5u
bG0ubmloLmdvdi9wdWJtZWQvMTUwNzUzOTI8L3VybD48L3JlbGF0ZWQtdXJscz48L3VybHM+PGN1
c3RvbTI+Mzk1OTE3PC9jdXN0b20yPjxlbGVjdHJvbmljLXJlc291cmNlLW51bT4xMC4xMDczL3Bu
YXMuMDQwMTM2NzEwMSYjeEQ7MDQwMTM2NzEwMSBbcGlpXTwvZWxlY3Ryb25pYy1yZXNvdXJjZS1u
dW0+PGxhbmd1YWdlPmVuZzwvbGFuZ3VhZ2U+PC9yZWNvcmQ+PC9DaXRlPjxDaXRlPjxBdXRob3I+
U21pdGg8L0F1dGhvcj48WWVhcj4yMDAxPC9ZZWFyPjxSZWNOdW0+Nzg4ODwvUmVjTnVtPjxyZWNv
cmQ+PHJlYy1udW1iZXI+Nzg4ODwvcmVjLW51bWJlcj48Zm9yZWlnbi1rZXlzPjxrZXkgYXBwPSJF
TiIgZGItaWQ9IjlzOXp0Zjl4aHh2MGEzZXdyZHI1MHBmZmZ3dDB6c3pwZjI1OSI+Nzg4ODwva2V5
PjwvZm9yZWlnbi1rZXlzPjxyZWYtdHlwZSBuYW1lPSJKb3VybmFsIEFydGljbGUiPjE3PC9yZWYt
dHlwZT48Y29udHJpYnV0b3JzPjxhdXRob3JzPjxhdXRob3I+U21pdGgsIEEuIEcuPC9hdXRob3I+
PC9hdXRob3JzPjwvY29udHJpYnV0b3JzPjxhdXRoLWFkZHJlc3M+Q2VudHJlIGZvciBHZW5vbWUg
UmVzZWFyY2gsIFVuaXZlcnNpdHkgb2YgRWRpbmJ1cmdoLCBUaGUgS2luZyZhcG9zO3MgQnVpbGRp
bmdzLCBXZXN0IE1haW5zIFJvYWQsIEVkaW5idXJnaCwgU2NvdGxhbmQsIEVIOSAzSlEsIFVuaXRl
ZCBLaW5nZG9tLiBhdXN0aW4uc21pdGhAZWQuYWMudWs8L2F1dGgtYWRkcmVzcz48dGl0bGVzPjx0
aXRsZT5FbWJyeW8tZGVyaXZlZCBzdGVtIGNlbGxzOiBvZiBtaWNlIGFuZCBtZW48L3RpdGxlPjxz
ZWNvbmRhcnktdGl0bGU+QW5udSBSZXYgQ2VsbCBEZXYgQmlvbDwvc2Vjb25kYXJ5LXRpdGxlPjwv
dGl0bGVzPjxwZXJpb2RpY2FsPjxmdWxsLXRpdGxlPkFubnUgUmV2IENlbGwgRGV2IEJpb2w8L2Z1
bGwtdGl0bGU+PC9wZXJpb2RpY2FsPjxwYWdlcz40MzUtNjI8L3BhZ2VzPjx2b2x1bWU+MTc8L3Zv
bHVtZT48ZWRpdGlvbj4yMDAxLzExLzAxPC9lZGl0aW9uPjxrZXl3b3Jkcz48a2V5d29yZD5Bbmlt
YWxzPC9rZXl3b3JkPjxrZXl3b3JkPkNlbGwgRGlmZmVyZW50aWF0aW9uLypwaHlzaW9sb2d5PC9r
ZXl3b3JkPjxrZXl3b3JkPkNlbGwgTGluZTwva2V5d29yZD48a2V5d29yZD5DZWxsIExpbmVhZ2U8
L2tleXdvcmQ+PGtleXdvcmQ+Q2hpbWVyYTwva2V5d29yZD48a2V5d29yZD5FbWJyeW9uaWMgYW5k
IEZldGFsIERldmVsb3BtZW50L2dlbmV0aWNzPC9rZXl3b3JkPjxrZXl3b3JkPkZvcmVjYXN0aW5n
PC9rZXl3b3JkPjxrZXl3b3JkPkdlbmV0aWMgVGhlcmFweTwva2V5d29yZD48a2V5d29yZD5IdW1h
bnM8L2tleXdvcmQ+PGtleXdvcmQ+TWljZS8qZW1icnlvbG9neTwva2V5d29yZD48a2V5d29yZD5S
ZWdlbmVyYXRpb248L2tleXdvcmQ+PGtleXdvcmQ+U3RlbSBDZWxscy8qcGh5c2lvbG9neTwva2V5
d29yZD48L2tleXdvcmRzPjxkYXRlcz48eWVhcj4yMDAxPC95ZWFyPjwvZGF0ZXM+PGlzYm4+MTA4
MS0wNzA2IChQcmludCkmI3hEOzEwODEtMDcwNiAoTGlua2luZyk8L2lzYm4+PGFjY2Vzc2lvbi1u
dW0+MTE2ODc0OTY8L2FjY2Vzc2lvbi1udW0+PHVybHM+PHJlbGF0ZWQtdXJscz48dXJsPmh0dHA6
Ly93d3cubmNiaS5ubG0ubmloLmdvdi9wdWJtZWQvMTE2ODc0OTY8L3VybD48L3JlbGF0ZWQtdXJs
cz48L3VybHM+PGVsZWN0cm9uaWMtcmVzb3VyY2UtbnVtPjEwLjExNDYvYW5udXJldi5jZWxsYmlv
LjE3LjEuNDM1JiN4RDsxNy8xLzQzNSBbcGlpXTwvZWxlY3Ryb25pYy1yZXNvdXJjZS1udW0+PGxh
bmd1YWdlPmVuZzwvbGFuZ3VhZ2U+PC9yZWNvcmQ+PC9DaXRlPjxDaXRlPjxBdXRob3I+WWluZzwv
QXV0aG9yPjxZZWFyPjIwMDM8L1llYXI+PFJlY051bT43ODgzPC9SZWNOdW0+PHJlY29yZD48cmVj
LW51bWJlcj43ODgzPC9yZWMtbnVtYmVyPjxmb3JlaWduLWtleXM+PGtleSBhcHA9IkVOIiBkYi1p
ZD0iOXM5enRmOXhoeHYwYTNld3JkcjUwcGZmZnd0MHpzenBmMjU5Ij43ODgzPC9rZXk+PC9mb3Jl
aWduLWtleXM+PHJlZi10eXBlIG5hbWU9IkpvdXJuYWwgQXJ0aWNsZSI+MTc8L3JlZi10eXBlPjxj
b250cmlidXRvcnM+PGF1dGhvcnM+PGF1dGhvcj5ZaW5nLCBRLiBMLjwvYXV0aG9yPjxhdXRob3I+
TmljaG9scywgSi48L2F1dGhvcj48YXV0aG9yPkNoYW1iZXJzLCBJLjwvYXV0aG9yPjxhdXRob3I+
U21pdGgsIEEuPC9hdXRob3I+PC9hdXRob3JzPjwvY29udHJpYnV0b3JzPjxhdXRoLWFkZHJlc3M+
SW5zdGl0dXRlIGZvciBTdGVtIENlbGwgUmVzZWFyY2gsIFVuaXZlcnNpdHkgb2YgRWRpbmJ1cmdo
LCBLaW5nJmFwb3M7cyBCdWlsZGluZ3MsIFdlc3QgTWFpbnMgUm9hZCwgRUg5IDNKUSwgRWRpbmJ1
cmdoLCBTY290bGFuZC4gcWlsb25nLnlpbmdAZWQuYWMudWs8L2F1dGgtYWRkcmVzcz48dGl0bGVz
Pjx0aXRsZT5CTVAgaW5kdWN0aW9uIG9mIElkIHByb3RlaW5zIHN1cHByZXNzZXMgZGlmZmVyZW50
aWF0aW9uIGFuZCBzdXN0YWlucyBlbWJyeW9uaWMgc3RlbSBjZWxsIHNlbGYtcmVuZXdhbCBpbiBj
b2xsYWJvcmF0aW9uIHdpdGggU1RBVDM8L3RpdGxlPjxzZWNvbmRhcnktdGl0bGU+Q2VsbDwvc2Vj
b25kYXJ5LXRpdGxlPjwvdGl0bGVzPjxwZXJpb2RpY2FsPjxmdWxsLXRpdGxlPkNlbGw8L2Z1bGwt
dGl0bGU+PC9wZXJpb2RpY2FsPjxwYWdlcz4yODEtOTI8L3BhZ2VzPjx2b2x1bWU+MTE1PC92b2x1
bWU+PG51bWJlcj4zPC9udW1iZXI+PGVkaXRpb24+MjAwMy8xMS8yNjwvZWRpdGlvbj48a2V5d29y
ZHM+PGtleXdvcmQ+QW5pbWFsczwva2V5d29yZD48a2V5d29yZD5Cb25lIE1vcnBob2dlbmV0aWMg
UHJvdGVpbiA0PC9rZXl3b3JkPjxrZXl3b3JkPkJvbmUgTW9ycGhvZ2VuZXRpYyBQcm90ZWlucy8q
cGhhcm1hY29sb2d5PC9rZXl3b3JkPjxrZXl3b3JkPkNlbGwgRGlmZmVyZW50aWF0aW9uLypkcnVn
IGVmZmVjdHM8L2tleXdvcmQ+PGtleXdvcmQ+Q2VsbCBEaXZpc2lvbi9kcnVnIGVmZmVjdHM8L2tl
eXdvcmQ+PGtleXdvcmQ+Q2VsbCBMaW5lYWdlL2RydWcgZWZmZWN0czwva2V5d29yZD48a2V5d29y
ZD5DZWxscywgQ3VsdHVyZWQ8L2tleXdvcmQ+PGtleXdvcmQ+Q3VsdHVyZSBNZWRpYSwgU2VydW0t
RnJlZS9waGFybWFjb2xvZ3k8L2tleXdvcmQ+PGtleXdvcmQ+RE5BLUJpbmRpbmcgUHJvdGVpbnMv
Km1ldGFib2xpc208L2tleXdvcmQ+PGtleXdvcmQ+SG9tZW9kb21haW4gUHJvdGVpbnMvbWV0YWJv
bGlzbTwva2V5d29yZD48a2V5d29yZD5JbmhpYml0b3Igb2YgRGlmZmVyZW50aWF0aW9uIFByb3Rl
aW4gMTwva2V5d29yZD48a2V5d29yZD5JbnRlcmxldWtpbi02L3BoYXJtYWNvbG9neTwva2V5d29y
ZD48a2V5d29yZD5MZXVrZW1pYSBJbmhpYml0b3J5IEZhY3Rvcjwva2V5d29yZD48a2V5d29yZD5N
aWNlPC9rZXl3b3JkPjxrZXl3b3JkPipSZXByZXNzb3IgUHJvdGVpbnM8L2tleXdvcmQ+PGtleXdv
cmQ+U1RBVDMgVHJhbnNjcmlwdGlvbiBGYWN0b3I8L2tleXdvcmQ+PGtleXdvcmQ+U2lnbmFsIFRy
YW5zZHVjdGlvbjwva2V5d29yZD48a2V5d29yZD5TdGVtIENlbGxzLypjeXRvbG9neS8qZHJ1ZyBl
ZmZlY3RzPC9rZXl3b3JkPjxrZXl3b3JkPlRyYW5zLUFjdGl2YXRvcnMvKm1ldGFib2xpc208L2tl
eXdvcmQ+PGtleXdvcmQ+VHJhbnNjcmlwdGlvbiBGYWN0b3JzLyptZXRhYm9saXNtPC9rZXl3b3Jk
Pjwva2V5d29yZHM+PGRhdGVzPjx5ZWFyPjIwMDM8L3llYXI+PHB1Yi1kYXRlcz48ZGF0ZT5PY3Qg
MzE8L2RhdGU+PC9wdWItZGF0ZXM+PC9kYXRlcz48aXNibj4wMDkyLTg2NzQgKFByaW50KSYjeEQ7
MDA5Mi04Njc0IChMaW5raW5nKTwvaXNibj48YWNjZXNzaW9uLW51bT4xNDYzNjU1NjwvYWNjZXNz
aW9uLW51bT48dXJscz48cmVsYXRlZC11cmxzPjx1cmw+aHR0cDovL3d3dy5uY2JpLm5sbS5uaWgu
Z292L3B1Ym1lZC8xNDYzNjU1NjwvdXJsPjwvcmVsYXRlZC11cmxzPjwvdXJscz48ZWxlY3Ryb25p
Yy1yZXNvdXJjZS1udW0+UzAwOTI4Njc0MDMwMDg0N1ggW3BpaV08L2VsZWN0cm9uaWMtcmVzb3Vy
Y2UtbnVtPjxsYW5ndWFnZT5lbmc8L2xhbmd1YWdlPjwvcmVjb3JkPjwvQ2l0ZT48L0VuZE5vdGU+
AG==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PEVuZE5vdGU+PENpdGU+PEF1dGhvcj5RaTwvQXV0aG9yPjxZZWFyPjIwMDQ8L1llYXI+PFJlY051
bT43ODgyPC9SZWNOdW0+PERpc3BsYXlUZXh0PjxzdHlsZSBmYWNlPSJzdXBlcnNjcmlwdCI+WzEz
NywgMTM4LCAxNDNdPC9zdHlsZT48L0Rpc3BsYXlUZXh0PjxyZWNvcmQ+PHJlYy1udW1iZXI+Nzg4
MjwvcmVjLW51bWJlcj48Zm9yZWlnbi1rZXlzPjxrZXkgYXBwPSJFTiIgZGItaWQ9IjlzOXp0Zjl4
aHh2MGEzZXdyZHI1MHBmZmZ3dDB6c3pwZjI1OSI+Nzg4Mjwva2V5PjwvZm9yZWlnbi1rZXlzPjxy
ZWYtdHlwZSBuYW1lPSJKb3VybmFsIEFydGljbGUiPjE3PC9yZWYtdHlwZT48Y29udHJpYnV0b3Jz
PjxhdXRob3JzPjxhdXRob3I+UWksIFguPC9hdXRob3I+PGF1dGhvcj5MaSwgVC4gRy48L2F1dGhv
cj48YXV0aG9yPkhhbywgSi48L2F1dGhvcj48YXV0aG9yPkh1LCBKLjwvYXV0aG9yPjxhdXRob3I+
V2FuZywgSi48L2F1dGhvcj48YXV0aG9yPlNpbW1vbnMsIEguPC9hdXRob3I+PGF1dGhvcj5NaXVy
YSwgUy48L2F1dGhvcj48YXV0aG9yPk1pc2hpbmEsIFkuPC9hdXRob3I+PGF1dGhvcj5aaGFvLCBH
LiBRLjwvYXV0aG9yPjwvYXV0aG9ycz48L2NvbnRyaWJ1dG9ycz48YXV0aC1hZGRyZXNzPkNlY2ls
IEguIGFuZCBJZGEgR3JlZW4gQ2VudGVyIGZvciBSZXByb2R1Y3RpdmUgQmlvbG9neSBTY2llbmNl
cyBhbmQgRGVwYXJ0bWVudCBvZiBQaGFybWFjb2xvZ3ksIFVuaXZlcnNpdHkgb2YgVGV4YXMgU291
dGh3ZXN0ZXJuIE1lZGljYWwgQ2VudGVyLCBEYWxsYXMsIFRYIDc1MzkwLCBVU0EuPC9hdXRoLWFk
ZHJlc3M+PHRpdGxlcz48dGl0bGU+Qk1QNCBzdXBwb3J0cyBzZWxmLXJlbmV3YWwgb2YgZW1icnlv
bmljIHN0ZW0gY2VsbHMgYnkgaW5oaWJpdGluZyBtaXRvZ2VuLWFjdGl2YXRlZCBwcm90ZWluIGtp
bmFzZSBwYXRod2F5czwvdGl0bGU+PHNlY29uZGFyeS10aXRsZT5Qcm9jIE5hdGwgQWNhZCBTY2kg
VSBTIEE8L3NlY29uZGFyeS10aXRsZT48L3RpdGxlcz48cGVyaW9kaWNhbD48ZnVsbC10aXRsZT5Q
cm9jIE5hdGwgQWNhZCBTY2kgVSBTIEE8L2Z1bGwtdGl0bGU+PC9wZXJpb2RpY2FsPjxwYWdlcz42
MDI3LTMyPC9wYWdlcz48dm9sdW1lPjEwMTwvdm9sdW1lPjxudW1iZXI+MTY8L251bWJlcj48ZWRp
dGlvbj4yMDA0LzA0LzEzPC9lZGl0aW9uPjxrZXl3b3Jkcz48a2V5d29yZD5BbmltYWxzPC9rZXl3
b3JkPjxrZXl3b3JkPkJvbmUgTW9ycGhvZ2VuZXRpYyBQcm90ZWluIDQ8L2tleXdvcmQ+PGtleXdv
cmQ+Qm9uZSBNb3JwaG9nZW5ldGljIFByb3RlaW5zLypwaHlzaW9sb2d5PC9rZXl3b3JkPjxrZXl3
b3JkPkNlbGwgRGlmZmVyZW50aWF0aW9uPC9rZXl3b3JkPjxrZXl3b3JkPkVtYnJ5bywgTWFtbWFs
aWFuLypjeXRvbG9neS9lbnp5bW9sb2d5L21ldGFib2xpc208L2tleXdvcmQ+PGtleXdvcmQ+R2Vu
ZSBFeHByZXNzaW9uPC9rZXl3b3JkPjxrZXl3b3JkPk1BUCBLaW5hc2UgU2lnbmFsaW5nIFN5c3Rl
bS8qcGh5c2lvbG9neTwva2V5d29yZD48a2V5d29yZD5NaWNlPC9rZXl3b3JkPjxrZXl3b3JkPk1p
Y2UsIFRyYW5zZ2VuaWM8L2tleXdvcmQ+PGtleXdvcmQ+UHJvdGVpbnMvZ2VuZXRpY3M8L2tleXdv
cmQ+PGtleXdvcmQ+U3RlbSBDZWxscy8qY3l0b2xvZ3kvZW56eW1vbG9neS9tZXRhYm9saXNtPC9r
ZXl3b3JkPjxrZXl3b3JkPlgtTGlua2VkIEluaGliaXRvciBvZiBBcG9wdG9zaXMgUHJvdGVpbjwv
a2V5d29yZD48L2tleXdvcmRzPjxkYXRlcz48eWVhcj4yMDA0PC95ZWFyPjxwdWItZGF0ZXM+PGRh
dGU+QXByIDIwPC9kYXRlPjwvcHViLWRhdGVzPjwvZGF0ZXM+PGlzYm4+MDAyNy04NDI0IChQcmlu
dCkmI3hEOzAwMjctODQyNCAoTGlua2luZyk8L2lzYm4+PGFjY2Vzc2lvbi1udW0+MTUwNzUzOTI8
L2FjY2Vzc2lvbi1udW0+PHVybHM+PHJlbGF0ZWQtdXJscz48dXJsPmh0dHA6Ly93d3cubmNiaS5u
bG0ubmloLmdvdi9wdWJtZWQvMTUwNzUzOTI8L3VybD48L3JlbGF0ZWQtdXJscz48L3VybHM+PGN1
c3RvbTI+Mzk1OTE3PC9jdXN0b20yPjxlbGVjdHJvbmljLXJlc291cmNlLW51bT4xMC4xMDczL3Bu
YXMuMDQwMTM2NzEwMSYjeEQ7MDQwMTM2NzEwMSBbcGlpXTwvZWxlY3Ryb25pYy1yZXNvdXJjZS1u
dW0+PGxhbmd1YWdlPmVuZzwvbGFuZ3VhZ2U+PC9yZWNvcmQ+PC9DaXRlPjxDaXRlPjxBdXRob3I+
U21pdGg8L0F1dGhvcj48WWVhcj4yMDAxPC9ZZWFyPjxSZWNOdW0+Nzg4ODwvUmVjTnVtPjxyZWNv
cmQ+PHJlYy1udW1iZXI+Nzg4ODwvcmVjLW51bWJlcj48Zm9yZWlnbi1rZXlzPjxrZXkgYXBwPSJF
TiIgZGItaWQ9IjlzOXp0Zjl4aHh2MGEzZXdyZHI1MHBmZmZ3dDB6c3pwZjI1OSI+Nzg4ODwva2V5
PjwvZm9yZWlnbi1rZXlzPjxyZWYtdHlwZSBuYW1lPSJKb3VybmFsIEFydGljbGUiPjE3PC9yZWYt
dHlwZT48Y29udHJpYnV0b3JzPjxhdXRob3JzPjxhdXRob3I+U21pdGgsIEEuIEcuPC9hdXRob3I+
PC9hdXRob3JzPjwvY29udHJpYnV0b3JzPjxhdXRoLWFkZHJlc3M+Q2VudHJlIGZvciBHZW5vbWUg
UmVzZWFyY2gsIFVuaXZlcnNpdHkgb2YgRWRpbmJ1cmdoLCBUaGUgS2luZyZhcG9zO3MgQnVpbGRp
bmdzLCBXZXN0IE1haW5zIFJvYWQsIEVkaW5idXJnaCwgU2NvdGxhbmQsIEVIOSAzSlEsIFVuaXRl
ZCBLaW5nZG9tLiBhdXN0aW4uc21pdGhAZWQuYWMudWs8L2F1dGgtYWRkcmVzcz48dGl0bGVzPjx0
aXRsZT5FbWJyeW8tZGVyaXZlZCBzdGVtIGNlbGxzOiBvZiBtaWNlIGFuZCBtZW48L3RpdGxlPjxz
ZWNvbmRhcnktdGl0bGU+QW5udSBSZXYgQ2VsbCBEZXYgQmlvbDwvc2Vjb25kYXJ5LXRpdGxlPjwv
dGl0bGVzPjxwZXJpb2RpY2FsPjxmdWxsLXRpdGxlPkFubnUgUmV2IENlbGwgRGV2IEJpb2w8L2Z1
bGwtdGl0bGU+PC9wZXJpb2RpY2FsPjxwYWdlcz40MzUtNjI8L3BhZ2VzPjx2b2x1bWU+MTc8L3Zv
bHVtZT48ZWRpdGlvbj4yMDAxLzExLzAxPC9lZGl0aW9uPjxrZXl3b3Jkcz48a2V5d29yZD5Bbmlt
YWxzPC9rZXl3b3JkPjxrZXl3b3JkPkNlbGwgRGlmZmVyZW50aWF0aW9uLypwaHlzaW9sb2d5PC9r
ZXl3b3JkPjxrZXl3b3JkPkNlbGwgTGluZTwva2V5d29yZD48a2V5d29yZD5DZWxsIExpbmVhZ2U8
L2tleXdvcmQ+PGtleXdvcmQ+Q2hpbWVyYTwva2V5d29yZD48a2V5d29yZD5FbWJyeW9uaWMgYW5k
IEZldGFsIERldmVsb3BtZW50L2dlbmV0aWNzPC9rZXl3b3JkPjxrZXl3b3JkPkZvcmVjYXN0aW5n
PC9rZXl3b3JkPjxrZXl3b3JkPkdlbmV0aWMgVGhlcmFweTwva2V5d29yZD48a2V5d29yZD5IdW1h
bnM8L2tleXdvcmQ+PGtleXdvcmQ+TWljZS8qZW1icnlvbG9neTwva2V5d29yZD48a2V5d29yZD5S
ZWdlbmVyYXRpb248L2tleXdvcmQ+PGtleXdvcmQ+U3RlbSBDZWxscy8qcGh5c2lvbG9neTwva2V5
d29yZD48L2tleXdvcmRzPjxkYXRlcz48eWVhcj4yMDAxPC95ZWFyPjwvZGF0ZXM+PGlzYm4+MTA4
MS0wNzA2IChQcmludCkmI3hEOzEwODEtMDcwNiAoTGlua2luZyk8L2lzYm4+PGFjY2Vzc2lvbi1u
dW0+MTE2ODc0OTY8L2FjY2Vzc2lvbi1udW0+PHVybHM+PHJlbGF0ZWQtdXJscz48dXJsPmh0dHA6
Ly93d3cubmNiaS5ubG0ubmloLmdvdi9wdWJtZWQvMTE2ODc0OTY8L3VybD48L3JlbGF0ZWQtdXJs
cz48L3VybHM+PGVsZWN0cm9uaWMtcmVzb3VyY2UtbnVtPjEwLjExNDYvYW5udXJldi5jZWxsYmlv
LjE3LjEuNDM1JiN4RDsxNy8xLzQzNSBbcGlpXTwvZWxlY3Ryb25pYy1yZXNvdXJjZS1udW0+PGxh
bmd1YWdlPmVuZzwvbGFuZ3VhZ2U+PC9yZWNvcmQ+PC9DaXRlPjxDaXRlPjxBdXRob3I+WWluZzwv
QXV0aG9yPjxZZWFyPjIwMDM8L1llYXI+PFJlY051bT43ODgzPC9SZWNOdW0+PHJlY29yZD48cmVj
LW51bWJlcj43ODgzPC9yZWMtbnVtYmVyPjxmb3JlaWduLWtleXM+PGtleSBhcHA9IkVOIiBkYi1p
ZD0iOXM5enRmOXhoeHYwYTNld3JkcjUwcGZmZnd0MHpzenBmMjU5Ij43ODgzPC9rZXk+PC9mb3Jl
aWduLWtleXM+PHJlZi10eXBlIG5hbWU9IkpvdXJuYWwgQXJ0aWNsZSI+MTc8L3JlZi10eXBlPjxj
b250cmlidXRvcnM+PGF1dGhvcnM+PGF1dGhvcj5ZaW5nLCBRLiBMLjwvYXV0aG9yPjxhdXRob3I+
TmljaG9scywgSi48L2F1dGhvcj48YXV0aG9yPkNoYW1iZXJzLCBJLjwvYXV0aG9yPjxhdXRob3I+
U21pdGgsIEEuPC9hdXRob3I+PC9hdXRob3JzPjwvY29udHJpYnV0b3JzPjxhdXRoLWFkZHJlc3M+
SW5zdGl0dXRlIGZvciBTdGVtIENlbGwgUmVzZWFyY2gsIFVuaXZlcnNpdHkgb2YgRWRpbmJ1cmdo
LCBLaW5nJmFwb3M7cyBCdWlsZGluZ3MsIFdlc3QgTWFpbnMgUm9hZCwgRUg5IDNKUSwgRWRpbmJ1
cmdoLCBTY290bGFuZC4gcWlsb25nLnlpbmdAZWQuYWMudWs8L2F1dGgtYWRkcmVzcz48dGl0bGVz
Pjx0aXRsZT5CTVAgaW5kdWN0aW9uIG9mIElkIHByb3RlaW5zIHN1cHByZXNzZXMgZGlmZmVyZW50
aWF0aW9uIGFuZCBzdXN0YWlucyBlbWJyeW9uaWMgc3RlbSBjZWxsIHNlbGYtcmVuZXdhbCBpbiBj
b2xsYWJvcmF0aW9uIHdpdGggU1RBVDM8L3RpdGxlPjxzZWNvbmRhcnktdGl0bGU+Q2VsbDwvc2Vj
b25kYXJ5LXRpdGxlPjwvdGl0bGVzPjxwZXJpb2RpY2FsPjxmdWxsLXRpdGxlPkNlbGw8L2Z1bGwt
dGl0bGU+PC9wZXJpb2RpY2FsPjxwYWdlcz4yODEtOTI8L3BhZ2VzPjx2b2x1bWU+MTE1PC92b2x1
bWU+PG51bWJlcj4zPC9udW1iZXI+PGVkaXRpb24+MjAwMy8xMS8yNjwvZWRpdGlvbj48a2V5d29y
ZHM+PGtleXdvcmQ+QW5pbWFsczwva2V5d29yZD48a2V5d29yZD5Cb25lIE1vcnBob2dlbmV0aWMg
UHJvdGVpbiA0PC9rZXl3b3JkPjxrZXl3b3JkPkJvbmUgTW9ycGhvZ2VuZXRpYyBQcm90ZWlucy8q
cGhhcm1hY29sb2d5PC9rZXl3b3JkPjxrZXl3b3JkPkNlbGwgRGlmZmVyZW50aWF0aW9uLypkcnVn
IGVmZmVjdHM8L2tleXdvcmQ+PGtleXdvcmQ+Q2VsbCBEaXZpc2lvbi9kcnVnIGVmZmVjdHM8L2tl
eXdvcmQ+PGtleXdvcmQ+Q2VsbCBMaW5lYWdlL2RydWcgZWZmZWN0czwva2V5d29yZD48a2V5d29y
ZD5DZWxscywgQ3VsdHVyZWQ8L2tleXdvcmQ+PGtleXdvcmQ+Q3VsdHVyZSBNZWRpYSwgU2VydW0t
RnJlZS9waGFybWFjb2xvZ3k8L2tleXdvcmQ+PGtleXdvcmQ+RE5BLUJpbmRpbmcgUHJvdGVpbnMv
Km1ldGFib2xpc208L2tleXdvcmQ+PGtleXdvcmQ+SG9tZW9kb21haW4gUHJvdGVpbnMvbWV0YWJv
bGlzbTwva2V5d29yZD48a2V5d29yZD5JbmhpYml0b3Igb2YgRGlmZmVyZW50aWF0aW9uIFByb3Rl
aW4gMTwva2V5d29yZD48a2V5d29yZD5JbnRlcmxldWtpbi02L3BoYXJtYWNvbG9neTwva2V5d29y
ZD48a2V5d29yZD5MZXVrZW1pYSBJbmhpYml0b3J5IEZhY3Rvcjwva2V5d29yZD48a2V5d29yZD5N
aWNlPC9rZXl3b3JkPjxrZXl3b3JkPipSZXByZXNzb3IgUHJvdGVpbnM8L2tleXdvcmQ+PGtleXdv
cmQ+U1RBVDMgVHJhbnNjcmlwdGlvbiBGYWN0b3I8L2tleXdvcmQ+PGtleXdvcmQ+U2lnbmFsIFRy
YW5zZHVjdGlvbjwva2V5d29yZD48a2V5d29yZD5TdGVtIENlbGxzLypjeXRvbG9neS8qZHJ1ZyBl
ZmZlY3RzPC9rZXl3b3JkPjxrZXl3b3JkPlRyYW5zLUFjdGl2YXRvcnMvKm1ldGFib2xpc208L2tl
eXdvcmQ+PGtleXdvcmQ+VHJhbnNjcmlwdGlvbiBGYWN0b3JzLyptZXRhYm9saXNtPC9rZXl3b3Jk
Pjwva2V5d29yZHM+PGRhdGVzPjx5ZWFyPjIwMDM8L3llYXI+PHB1Yi1kYXRlcz48ZGF0ZT5PY3Qg
MzE8L2RhdGU+PC9wdWItZGF0ZXM+PC9kYXRlcz48aXNibj4wMDkyLTg2NzQgKFByaW50KSYjeEQ7
MDA5Mi04Njc0IChMaW5raW5nKTwvaXNibj48YWNjZXNzaW9uLW51bT4xNDYzNjU1NjwvYWNjZXNz
aW9uLW51bT48dXJscz48cmVsYXRlZC11cmxzPjx1cmw+aHR0cDovL3d3dy5uY2JpLm5sbS5uaWgu
Z292L3B1Ym1lZC8xNDYzNjU1NjwvdXJsPjwvcmVsYXRlZC11cmxzPjwvdXJscz48ZWxlY3Ryb25p
Yy1yZXNvdXJjZS1udW0+UzAwOTI4Njc0MDMwMDg0N1ggW3BpaV08L2VsZWN0cm9uaWMtcmVzb3Vy
Y2UtbnVtPjxsYW5ndWFnZT5lbmc8L2xhbmd1YWdlPjwvcmVjb3JkPjwvQ2l0ZT48L0VuZE5vdGU+
AG==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37" w:tooltip="Qi, 2004 #7882" w:history="1">
        <w:r w:rsidR="00FD4734" w:rsidRPr="0083401C">
          <w:rPr>
            <w:rFonts w:ascii="Book Antiqua" w:eastAsia="Calibri" w:hAnsi="Book Antiqua" w:cs="Calibri"/>
            <w:noProof/>
            <w:sz w:val="24"/>
            <w:szCs w:val="24"/>
            <w:vertAlign w:val="superscript"/>
          </w:rPr>
          <w:t>137</w:t>
        </w:r>
      </w:hyperlink>
      <w:r w:rsidR="0008308B" w:rsidRPr="0083401C">
        <w:rPr>
          <w:rFonts w:ascii="Book Antiqua" w:eastAsia="Calibri" w:hAnsi="Book Antiqua" w:cs="Calibri"/>
          <w:noProof/>
          <w:sz w:val="24"/>
          <w:szCs w:val="24"/>
          <w:vertAlign w:val="superscript"/>
        </w:rPr>
        <w:t>,</w:t>
      </w:r>
      <w:hyperlink w:anchor="_ENREF_138" w:tooltip="Ying, 2003 #7883" w:history="1">
        <w:r w:rsidR="00FD4734" w:rsidRPr="0083401C">
          <w:rPr>
            <w:rFonts w:ascii="Book Antiqua" w:eastAsia="Calibri" w:hAnsi="Book Antiqua" w:cs="Calibri"/>
            <w:noProof/>
            <w:sz w:val="24"/>
            <w:szCs w:val="24"/>
            <w:vertAlign w:val="superscript"/>
          </w:rPr>
          <w:t>138</w:t>
        </w:r>
      </w:hyperlink>
      <w:r w:rsidR="0008308B" w:rsidRPr="0083401C">
        <w:rPr>
          <w:rFonts w:ascii="Book Antiqua" w:eastAsia="Calibri" w:hAnsi="Book Antiqua" w:cs="Calibri"/>
          <w:noProof/>
          <w:sz w:val="24"/>
          <w:szCs w:val="24"/>
          <w:vertAlign w:val="superscript"/>
        </w:rPr>
        <w:t>,</w:t>
      </w:r>
      <w:hyperlink w:anchor="_ENREF_143" w:tooltip="Smith, 2001 #7888" w:history="1">
        <w:r w:rsidR="00FD4734" w:rsidRPr="0083401C">
          <w:rPr>
            <w:rFonts w:ascii="Book Antiqua" w:eastAsia="Calibri" w:hAnsi="Book Antiqua" w:cs="Calibri"/>
            <w:noProof/>
            <w:sz w:val="24"/>
            <w:szCs w:val="24"/>
            <w:vertAlign w:val="superscript"/>
          </w:rPr>
          <w:t>143</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Furthermore, it was recently reported that mESC self-renewal is endogenously activated by au</w:t>
      </w:r>
      <w:r w:rsidR="0008308B" w:rsidRPr="0083401C">
        <w:rPr>
          <w:rFonts w:ascii="Book Antiqua" w:eastAsia="Calibri" w:hAnsi="Book Antiqua" w:cs="Calibri"/>
          <w:sz w:val="24"/>
          <w:szCs w:val="24"/>
        </w:rPr>
        <w:t>tocrine loops of Activin/Nodal</w:t>
      </w:r>
      <w:r w:rsidR="00F420E4" w:rsidRPr="0083401C">
        <w:rPr>
          <w:rFonts w:ascii="Book Antiqua" w:eastAsia="Calibri" w:hAnsi="Book Antiqua" w:cs="Calibri"/>
          <w:sz w:val="24"/>
          <w:szCs w:val="24"/>
        </w:rPr>
        <w:fldChar w:fldCharType="begin">
          <w:fldData xml:space="preserve">PEVuZE5vdGU+PENpdGU+PEF1dGhvcj5PZ2F3YTwvQXV0aG9yPjxZZWFyPjIwMDc8L1llYXI+PFJl
Y051bT43ODgwPC9SZWNOdW0+PERpc3BsYXlUZXh0PjxzdHlsZSBmYWNlPSJzdXBlcnNjcmlwdCI+
WzEzNV08L3N0eWxlPjwvRGlzcGxheVRleHQ+PHJlY29yZD48cmVjLW51bWJlcj43ODgwPC9yZWMt
bnVtYmVyPjxmb3JlaWduLWtleXM+PGtleSBhcHA9IkVOIiBkYi1pZD0iOXM5enRmOXhoeHYwYTNl
d3JkcjUwcGZmZnd0MHpzenBmMjU5Ij43ODgwPC9rZXk+PC9mb3JlaWduLWtleXM+PHJlZi10eXBl
IG5hbWU9IkpvdXJuYWwgQXJ0aWNsZSI+MTc8L3JlZi10eXBlPjxjb250cmlidXRvcnM+PGF1dGhv
cnM+PGF1dGhvcj5PZ2F3YSwgSy48L2F1dGhvcj48YXV0aG9yPlNhaXRvLCBBLjwvYXV0aG9yPjxh
dXRob3I+TWF0c3VpLCBILjwvYXV0aG9yPjxhdXRob3I+U3V6dWtpLCBILjwvYXV0aG9yPjxhdXRo
b3I+T2h0c3VrYSwgUy48L2F1dGhvcj48YXV0aG9yPlNoaW1vc2F0bywgRC48L2F1dGhvcj48YXV0
aG9yPk1vcmlzaGl0YSwgWS48L2F1dGhvcj48YXV0aG9yPldhdGFiZSwgVC48L2F1dGhvcj48YXV0
aG9yPk5pd2EsIEguPC9hdXRob3I+PGF1dGhvcj5NaXlhem9ubywgSy48L2F1dGhvcj48L2F1dGhv
cnM+PC9jb250cmlidXRvcnM+PGF1dGgtYWRkcmVzcz5MYWJvcmF0b3J5IGZvciBQbHVyaXBvdGVu
dCBDZWxsIFN0dWRpZXMsIFJJS0VOIENlbnRlciBmb3IgRGV2ZWxvcG1lbnRhbCBCaW9sb2d5LCAy
LTItMyBNaW5hdG9qaW1hLU1pbmFtaW1hY2hpLCBDaHVvLWt1LCBLb2JlIDY1MC0wMDQ3LCBKYXBh
bi48L2F1dGgtYWRkcmVzcz48dGl0bGVzPjx0aXRsZT5BY3RpdmluLU5vZGFsIHNpZ25hbGluZyBp
cyBpbnZvbHZlZCBpbiBwcm9wYWdhdGlvbiBvZiBtb3VzZSBlbWJyeW9uaWMgc3RlbSBjZWxsczwv
dGl0bGU+PHNlY29uZGFyeS10aXRsZT5KIENlbGwgU2NpPC9zZWNvbmRhcnktdGl0bGU+PC90aXRs
ZXM+PHBlcmlvZGljYWw+PGZ1bGwtdGl0bGU+SiBDZWxsIFNjaTwvZnVsbC10aXRsZT48L3Blcmlv
ZGljYWw+PHBhZ2VzPjU1LTY1PC9wYWdlcz48dm9sdW1lPjEyMDwvdm9sdW1lPjxudW1iZXI+UHQg
MTwvbnVtYmVyPjxlZGl0aW9uPjIwMDYvMTIvMjI8L2VkaXRpb24+PGtleXdvcmRzPjxrZXl3b3Jk
PkFjdGl2aW5zLyptZXRhYm9saXNtL3BoYXJtYWNvbG9neTwva2V5d29yZD48a2V5d29yZD5Bbmlt
YWxzPC9rZXl3b3JkPjxrZXl3b3JkPkF1dG9jcmluZSBDb21tdW5pY2F0aW9uL2RydWcgZWZmZWN0
cy9waHlzaW9sb2d5PC9rZXl3b3JkPjxrZXl3b3JkPkJlbnphbWlkZXMvcGhhcm1hY29sb2d5PC9r
ZXl3b3JkPjxrZXl3b3JkPkNlbGwgRGl2aXNpb24vcGh5c2lvbG9neTwva2V5d29yZD48a2V5d29y
ZD5DaGltZXJhPC9rZXl3b3JkPjxrZXl3b3JkPkN1bHR1cmUgTWVkaWEsIFNlcnVtLUZyZWUvcGhh
cm1hY29sb2d5PC9rZXl3b3JkPjxrZXl3b3JkPkRpb3hvbGVzL3BoYXJtYWNvbG9neTwva2V5d29y
ZD48a2V5d29yZD5FbWJyeW9uaWMgU3RlbSBDZWxscy8qY3l0b2xvZ3kvKm1ldGFib2xpc208L2tl
eXdvcmQ+PGtleXdvcmQ+TWljZTwva2V5d29yZD48a2V5d29yZD5NaWNlLCBJbmJyZWQgQzU3Qkw8
L2tleXdvcmQ+PGtleXdvcmQ+TWljZSwgTnVkZTwva2V5d29yZD48a2V5d29yZD5Ob2RhbCBQcm90
ZWluPC9rZXl3b3JkPjxrZXl3b3JkPlByb3RlaW4gS2luYXNlIEluaGliaXRvcnMvcGhhcm1hY29s
b2d5PC9rZXl3b3JkPjxrZXl3b3JkPlNpZ25hbCBUcmFuc2R1Y3Rpb24vZHJ1ZyBlZmZlY3RzLypw
aHlzaW9sb2d5PC9rZXl3b3JkPjxrZXl3b3JkPlNtYWQ2IFByb3RlaW4vZ2VuZXRpY3MvbWV0YWJv
bGlzbTwva2V5d29yZD48a2V5d29yZD5TbWFkNyBQcm90ZWluL2dlbmV0aWNzL21ldGFib2xpc208
L2tleXdvcmQ+PGtleXdvcmQ+VGVyYXRvbWE8L2tleXdvcmQ+PGtleXdvcmQ+VHJhbnNmb3JtaW5n
IEdyb3d0aCBGYWN0b3IgYmV0YS8qbWV0YWJvbGlzbS9waGFybWFjb2xvZ3k8L2tleXdvcmQ+PGtl
eXdvcmQ+VHVtb3IgQ2VsbHMsIEN1bHR1cmVkPC9rZXl3b3JkPjwva2V5d29yZHM+PGRhdGVzPjx5
ZWFyPjIwMDc8L3llYXI+PHB1Yi1kYXRlcz48ZGF0ZT5KYW4gMTwvZGF0ZT48L3B1Yi1kYXRlcz48
L2RhdGVzPjxpc2JuPjAwMjEtOTUzMyAoUHJpbnQpJiN4RDswMDIxLTk1MzMgKExpbmtpbmcpPC9p
c2JuPjxhY2Nlc3Npb24tbnVtPjE3MTgyOTAxPC9hY2Nlc3Npb24tbnVtPjx1cmxzPjxyZWxhdGVk
LXVybHM+PHVybD5odHRwOi8vd3d3Lm5jYmkubmxtLm5paC5nb3YvcHVibWVkLzE3MTgyOTAxPC91
cmw+PC9yZWxhdGVkLXVybHM+PC91cmxzPjxlbGVjdHJvbmljLXJlc291cmNlLW51bT4xMjAvMS81
NSBbcGlpXSYjeEQ7MTAuMTI0Mi9qY3MuMDMyOTY8L2VsZWN0cm9uaWMtcmVzb3VyY2UtbnVtPjxs
YW5ndWFnZT5lbmc8L2xhbmd1YWdlPjwvcmVjb3JkPjwvQ2l0ZT48L0VuZE5vdGU+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PEVuZE5vdGU+PENpdGU+PEF1dGhvcj5PZ2F3YTwvQXV0aG9yPjxZZWFyPjIwMDc8L1llYXI+PFJl
Y051bT43ODgwPC9SZWNOdW0+PERpc3BsYXlUZXh0PjxzdHlsZSBmYWNlPSJzdXBlcnNjcmlwdCI+
WzEzNV08L3N0eWxlPjwvRGlzcGxheVRleHQ+PHJlY29yZD48cmVjLW51bWJlcj43ODgwPC9yZWMt
bnVtYmVyPjxmb3JlaWduLWtleXM+PGtleSBhcHA9IkVOIiBkYi1pZD0iOXM5enRmOXhoeHYwYTNl
d3JkcjUwcGZmZnd0MHpzenBmMjU5Ij43ODgwPC9rZXk+PC9mb3JlaWduLWtleXM+PHJlZi10eXBl
IG5hbWU9IkpvdXJuYWwgQXJ0aWNsZSI+MTc8L3JlZi10eXBlPjxjb250cmlidXRvcnM+PGF1dGhv
cnM+PGF1dGhvcj5PZ2F3YSwgSy48L2F1dGhvcj48YXV0aG9yPlNhaXRvLCBBLjwvYXV0aG9yPjxh
dXRob3I+TWF0c3VpLCBILjwvYXV0aG9yPjxhdXRob3I+U3V6dWtpLCBILjwvYXV0aG9yPjxhdXRo
b3I+T2h0c3VrYSwgUy48L2F1dGhvcj48YXV0aG9yPlNoaW1vc2F0bywgRC48L2F1dGhvcj48YXV0
aG9yPk1vcmlzaGl0YSwgWS48L2F1dGhvcj48YXV0aG9yPldhdGFiZSwgVC48L2F1dGhvcj48YXV0
aG9yPk5pd2EsIEguPC9hdXRob3I+PGF1dGhvcj5NaXlhem9ubywgSy48L2F1dGhvcj48L2F1dGhv
cnM+PC9jb250cmlidXRvcnM+PGF1dGgtYWRkcmVzcz5MYWJvcmF0b3J5IGZvciBQbHVyaXBvdGVu
dCBDZWxsIFN0dWRpZXMsIFJJS0VOIENlbnRlciBmb3IgRGV2ZWxvcG1lbnRhbCBCaW9sb2d5LCAy
LTItMyBNaW5hdG9qaW1hLU1pbmFtaW1hY2hpLCBDaHVvLWt1LCBLb2JlIDY1MC0wMDQ3LCBKYXBh
bi48L2F1dGgtYWRkcmVzcz48dGl0bGVzPjx0aXRsZT5BY3RpdmluLU5vZGFsIHNpZ25hbGluZyBp
cyBpbnZvbHZlZCBpbiBwcm9wYWdhdGlvbiBvZiBtb3VzZSBlbWJyeW9uaWMgc3RlbSBjZWxsczwv
dGl0bGU+PHNlY29uZGFyeS10aXRsZT5KIENlbGwgU2NpPC9zZWNvbmRhcnktdGl0bGU+PC90aXRs
ZXM+PHBlcmlvZGljYWw+PGZ1bGwtdGl0bGU+SiBDZWxsIFNjaTwvZnVsbC10aXRsZT48L3Blcmlv
ZGljYWw+PHBhZ2VzPjU1LTY1PC9wYWdlcz48dm9sdW1lPjEyMDwvdm9sdW1lPjxudW1iZXI+UHQg
MTwvbnVtYmVyPjxlZGl0aW9uPjIwMDYvMTIvMjI8L2VkaXRpb24+PGtleXdvcmRzPjxrZXl3b3Jk
PkFjdGl2aW5zLyptZXRhYm9saXNtL3BoYXJtYWNvbG9neTwva2V5d29yZD48a2V5d29yZD5Bbmlt
YWxzPC9rZXl3b3JkPjxrZXl3b3JkPkF1dG9jcmluZSBDb21tdW5pY2F0aW9uL2RydWcgZWZmZWN0
cy9waHlzaW9sb2d5PC9rZXl3b3JkPjxrZXl3b3JkPkJlbnphbWlkZXMvcGhhcm1hY29sb2d5PC9r
ZXl3b3JkPjxrZXl3b3JkPkNlbGwgRGl2aXNpb24vcGh5c2lvbG9neTwva2V5d29yZD48a2V5d29y
ZD5DaGltZXJhPC9rZXl3b3JkPjxrZXl3b3JkPkN1bHR1cmUgTWVkaWEsIFNlcnVtLUZyZWUvcGhh
cm1hY29sb2d5PC9rZXl3b3JkPjxrZXl3b3JkPkRpb3hvbGVzL3BoYXJtYWNvbG9neTwva2V5d29y
ZD48a2V5d29yZD5FbWJyeW9uaWMgU3RlbSBDZWxscy8qY3l0b2xvZ3kvKm1ldGFib2xpc208L2tl
eXdvcmQ+PGtleXdvcmQ+TWljZTwva2V5d29yZD48a2V5d29yZD5NaWNlLCBJbmJyZWQgQzU3Qkw8
L2tleXdvcmQ+PGtleXdvcmQ+TWljZSwgTnVkZTwva2V5d29yZD48a2V5d29yZD5Ob2RhbCBQcm90
ZWluPC9rZXl3b3JkPjxrZXl3b3JkPlByb3RlaW4gS2luYXNlIEluaGliaXRvcnMvcGhhcm1hY29s
b2d5PC9rZXl3b3JkPjxrZXl3b3JkPlNpZ25hbCBUcmFuc2R1Y3Rpb24vZHJ1ZyBlZmZlY3RzLypw
aHlzaW9sb2d5PC9rZXl3b3JkPjxrZXl3b3JkPlNtYWQ2IFByb3RlaW4vZ2VuZXRpY3MvbWV0YWJv
bGlzbTwva2V5d29yZD48a2V5d29yZD5TbWFkNyBQcm90ZWluL2dlbmV0aWNzL21ldGFib2xpc208
L2tleXdvcmQ+PGtleXdvcmQ+VGVyYXRvbWE8L2tleXdvcmQ+PGtleXdvcmQ+VHJhbnNmb3JtaW5n
IEdyb3d0aCBGYWN0b3IgYmV0YS8qbWV0YWJvbGlzbS9waGFybWFjb2xvZ3k8L2tleXdvcmQ+PGtl
eXdvcmQ+VHVtb3IgQ2VsbHMsIEN1bHR1cmVkPC9rZXl3b3JkPjwva2V5d29yZHM+PGRhdGVzPjx5
ZWFyPjIwMDc8L3llYXI+PHB1Yi1kYXRlcz48ZGF0ZT5KYW4gMTwvZGF0ZT48L3B1Yi1kYXRlcz48
L2RhdGVzPjxpc2JuPjAwMjEtOTUzMyAoUHJpbnQpJiN4RDswMDIxLTk1MzMgKExpbmtpbmcpPC9p
c2JuPjxhY2Nlc3Npb24tbnVtPjE3MTgyOTAxPC9hY2Nlc3Npb24tbnVtPjx1cmxzPjxyZWxhdGVk
LXVybHM+PHVybD5odHRwOi8vd3d3Lm5jYmkubmxtLm5paC5nb3YvcHVibWVkLzE3MTgyOTAxPC91
cmw+PC9yZWxhdGVkLXVybHM+PC91cmxzPjxlbGVjdHJvbmljLXJlc291cmNlLW51bT4xMjAvMS81
NSBbcGlpXSYjeEQ7MTAuMTI0Mi9qY3MuMDMyOTY8L2VsZWN0cm9uaWMtcmVzb3VyY2UtbnVtPjxs
YW5ndWFnZT5lbmc8L2xhbmd1YWdlPjwvcmVjb3JkPjwvQ2l0ZT48L0VuZE5vdGU+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35" w:tooltip="Ogawa, 2007 #7880" w:history="1">
        <w:r w:rsidR="00FD4734" w:rsidRPr="0083401C">
          <w:rPr>
            <w:rFonts w:ascii="Book Antiqua" w:eastAsia="Calibri" w:hAnsi="Book Antiqua" w:cs="Calibri"/>
            <w:noProof/>
            <w:sz w:val="24"/>
            <w:szCs w:val="24"/>
            <w:vertAlign w:val="superscript"/>
          </w:rPr>
          <w:t>135</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w:t>
      </w:r>
    </w:p>
    <w:p w14:paraId="4C63485E" w14:textId="77777777" w:rsidR="00AE6EB0" w:rsidRPr="0083401C" w:rsidRDefault="00AE6EB0" w:rsidP="005C750A">
      <w:pPr>
        <w:spacing w:after="0" w:line="360" w:lineRule="auto"/>
        <w:ind w:firstLineChars="100" w:firstLine="240"/>
        <w:jc w:val="both"/>
        <w:rPr>
          <w:rFonts w:ascii="Book Antiqua" w:eastAsia="Calibri" w:hAnsi="Book Antiqua" w:cs="Calibri"/>
          <w:sz w:val="24"/>
          <w:szCs w:val="24"/>
        </w:rPr>
      </w:pPr>
      <w:r w:rsidRPr="0083401C">
        <w:rPr>
          <w:rFonts w:ascii="Book Antiqua" w:eastAsia="Calibri" w:hAnsi="Book Antiqua" w:cs="Calibri"/>
          <w:sz w:val="24"/>
          <w:szCs w:val="24"/>
        </w:rPr>
        <w:t>In hESC culture, Activin A, which is secreted by mouse embryonic fibroblast feeder layers, suppresses BMP signaling and hESC differentiation, while stimulating the expression of pluripotency factors (</w:t>
      </w:r>
      <w:r w:rsidRPr="0083401C">
        <w:rPr>
          <w:rFonts w:ascii="Book Antiqua" w:eastAsia="Calibri" w:hAnsi="Book Antiqua" w:cs="Calibri"/>
          <w:i/>
          <w:sz w:val="24"/>
          <w:szCs w:val="24"/>
        </w:rPr>
        <w:t>e.g</w:t>
      </w:r>
      <w:r w:rsidR="0008308B" w:rsidRPr="0083401C">
        <w:rPr>
          <w:rFonts w:ascii="Book Antiqua" w:hAnsi="Book Antiqua" w:cs="Calibri" w:hint="eastAsia"/>
          <w:sz w:val="24"/>
          <w:szCs w:val="24"/>
          <w:lang w:eastAsia="zh-CN"/>
        </w:rPr>
        <w:t>.,</w:t>
      </w:r>
      <w:r w:rsidRPr="0083401C">
        <w:rPr>
          <w:rFonts w:ascii="Book Antiqua" w:eastAsia="Calibri" w:hAnsi="Book Antiqua" w:cs="Calibri"/>
          <w:sz w:val="24"/>
          <w:szCs w:val="24"/>
        </w:rPr>
        <w:t xml:space="preserve"> NANOG, OCT4, FGF2/8, NODAL)</w:t>
      </w:r>
      <w:r w:rsidR="00F420E4" w:rsidRPr="0083401C">
        <w:rPr>
          <w:rFonts w:ascii="Book Antiqua" w:eastAsia="Calibri" w:hAnsi="Book Antiqua" w:cs="Calibri"/>
          <w:sz w:val="24"/>
          <w:szCs w:val="24"/>
        </w:rPr>
        <w:fldChar w:fldCharType="begin">
          <w:fldData xml:space="preserve">PEVuZE5vdGU+PENpdGU+PEF1dGhvcj5CZWF0dGllPC9BdXRob3I+PFllYXI+MjAwNTwvWWVhcj48
UmVjTnVtPjc4ODk8L1JlY051bT48RGlzcGxheVRleHQ+PHN0eWxlIGZhY2U9InN1cGVyc2NyaXB0
Ij5bMTQ0LCAxNDVdPC9zdHlsZT48L0Rpc3BsYXlUZXh0PjxyZWNvcmQ+PHJlYy1udW1iZXI+Nzg4
OTwvcmVjLW51bWJlcj48Zm9yZWlnbi1rZXlzPjxrZXkgYXBwPSJFTiIgZGItaWQ9IjlzOXp0Zjl4
aHh2MGEzZXdyZHI1MHBmZmZ3dDB6c3pwZjI1OSI+Nzg4OTwva2V5PjwvZm9yZWlnbi1rZXlzPjxy
ZWYtdHlwZSBuYW1lPSJKb3VybmFsIEFydGljbGUiPjE3PC9yZWYtdHlwZT48Y29udHJpYnV0b3Jz
PjxhdXRob3JzPjxhdXRob3I+QmVhdHRpZSwgRy4gTS48L2F1dGhvcj48YXV0aG9yPkxvcGV6LCBB
LiBELjwvYXV0aG9yPjxhdXRob3I+QnVjYXksIE4uPC9hdXRob3I+PGF1dGhvcj5IaW50b24sIEEu
PC9hdXRob3I+PGF1dGhvcj5GaXJwbywgTS4gVC48L2F1dGhvcj48YXV0aG9yPktpbmcsIEMuIEMu
PC9hdXRob3I+PGF1dGhvcj5IYXllaywgQS48L2F1dGhvcj48L2F1dGhvcnM+PC9jb250cmlidXRv
cnM+PGF1dGgtYWRkcmVzcz5EZXBhcnRtZW50IG9mIFBlZGlhdHJpY3MsIFdoaXR0aWVyIEluc3Rp
dHV0ZSwgOTg5NCBHZW5lc2VlIEF2ZS4sIExhIEpvbGxhLCBDQSA5MjAzNywgVVNBLjwvYXV0aC1h
ZGRyZXNzPjx0aXRsZXM+PHRpdGxlPkFjdGl2aW4gQSBtYWludGFpbnMgcGx1cmlwb3RlbmN5IG9m
IGh1bWFuIGVtYnJ5b25pYyBzdGVtIGNlbGxzIGluIHRoZSBhYnNlbmNlIG9mIGZlZWRlciBsYXll
cnM8L3RpdGxlPjxzZWNvbmRhcnktdGl0bGU+U3RlbSBDZWxsczwvc2Vjb25kYXJ5LXRpdGxlPjwv
dGl0bGVzPjxwZXJpb2RpY2FsPjxmdWxsLXRpdGxlPlN0ZW0gQ2VsbHM8L2Z1bGwtdGl0bGU+PC9w
ZXJpb2RpY2FsPjxwYWdlcz40ODktOTU8L3BhZ2VzPjx2b2x1bWU+MjM8L3ZvbHVtZT48bnVtYmVy
PjQ8L251bWJlcj48ZWRpdGlvbj4yMDA1LzAzLzI2PC9lZGl0aW9uPjxrZXl3b3Jkcz48a2V5d29y
ZD5BY3Rpdmlucy8qbWV0YWJvbGlzbTwva2V5d29yZD48a2V5d29yZD5BbmltYWxzPC9rZXl3b3Jk
PjxrZXl3b3JkPkFudGlnZW5zLCBTdXJmYWNlPC9rZXl3b3JkPjxrZXl3b3JkPkJpb2xvZ2ljYWwg
TWFya2Vycy9tZXRhYm9saXNtPC9rZXl3b3JkPjxrZXl3b3JkPkNlbGwgQ3VsdHVyZSBUZWNobmlx
dWVzPC9rZXl3b3JkPjxrZXl3b3JkPkNlbGwgRGlmZmVyZW50aWF0aW9uPC9rZXl3b3JkPjxrZXl3
b3JkPkNlbGxzLCBDdWx0dXJlZDwva2V5d29yZD48a2V5d29yZD5DdWx0dXJlIE1lZGlhPC9rZXl3
b3JkPjxrZXl3b3JkPkROQS1CaW5kaW5nIFByb3RlaW5zL21ldGFib2xpc208L2tleXdvcmQ+PGtl
eXdvcmQ+RW1icnlvLCBNYW1tYWxpYW4vKmN5dG9sb2d5PC9rZXl3b3JkPjxrZXl3b3JkPkZpYnJv
Ymxhc3QgR3Jvd3RoIEZhY3RvciA3L21ldGFib2xpc208L2tleXdvcmQ+PGtleXdvcmQ+R2x5Y29w
cm90ZWlucy9tZXRhYm9saXNtPC9rZXl3b3JkPjxrZXl3b3JkPkhvbWVvZG9tYWluIFByb3RlaW5z
L21ldGFib2xpc208L2tleXdvcmQ+PGtleXdvcmQ+SHVtYW5zPC9rZXl3b3JkPjxrZXl3b3JkPklu
aGliaW4tYmV0YSBTdWJ1bml0cy8qbWV0YWJvbGlzbTwva2V5d29yZD48a2V5d29yZD5LYXJ5b3R5
cGluZzwva2V5d29yZD48a2V5d29yZD5MYW1pbmluL21ldGFib2xpc208L2tleXdvcmQ+PGtleXdv
cmQ+TWljZTwva2V5d29yZD48a2V5d29yZD5OaWFjaW5hbWlkZS9tZXRhYm9saXNtPC9rZXl3b3Jk
PjxrZXl3b3JkPk9jdGFtZXIgVHJhbnNjcmlwdGlvbiBGYWN0b3ItMy9tZXRhYm9saXNtPC9rZXl3
b3JkPjxrZXl3b3JkPlBsdXJpcG90ZW50IFN0ZW0gQ2VsbHMvKmN5dG9sb2d5L21ldGFib2xpc208
L2tleXdvcmQ+PGtleXdvcmQ+UHJvdGVvZ2x5Y2Fuczwva2V5d29yZD48a2V5d29yZD5UZXJhdG9t
YS9wYXRob2xvZ3k8L2tleXdvcmQ+PC9rZXl3b3Jkcz48ZGF0ZXM+PHllYXI+MjAwNTwveWVhcj48
cHViLWRhdGVzPjxkYXRlPkFwcjwvZGF0ZT48L3B1Yi1kYXRlcz48L2RhdGVzPjxpc2JuPjEwNjYt
NTA5OSAoUHJpbnQpJiN4RDsxMDY2LTUwOTkgKExpbmtpbmcpPC9pc2JuPjxhY2Nlc3Npb24tbnVt
PjE1NzkwNzcwPC9hY2Nlc3Npb24tbnVtPjx1cmxzPjxyZWxhdGVkLXVybHM+PHVybD5odHRwOi8v
d3d3Lm5jYmkubmxtLm5paC5nb3YvcHVibWVkLzE1NzkwNzcwPC91cmw+PC9yZWxhdGVkLXVybHM+
PC91cmxzPjxlbGVjdHJvbmljLXJlc291cmNlLW51bT4yMy80LzQ4OSBbcGlpXSYjeEQ7MTAuMTYz
NC9zdGVtY2VsbHMuMjAwNC0wMjc5PC9lbGVjdHJvbmljLXJlc291cmNlLW51bT48bGFuZ3VhZ2U+
ZW5nPC9sYW5ndWFnZT48L3JlY29yZD48L0NpdGU+PENpdGU+PEF1dGhvcj5YaWFvPC9BdXRob3I+
PFllYXI+MjAwNjwvWWVhcj48UmVjTnVtPjc4OTA8L1JlY051bT48cmVjb3JkPjxyZWMtbnVtYmVy
Pjc4OTA8L3JlYy1udW1iZXI+PGZvcmVpZ24ta2V5cz48a2V5IGFwcD0iRU4iIGRiLWlkPSI5czl6
dGY5eGh4djBhM2V3cmRyNTBwZmZmd3QwenN6cGYyNTkiPjc4OTA8L2tleT48L2ZvcmVpZ24ta2V5
cz48cmVmLXR5cGUgbmFtZT0iSm91cm5hbCBBcnRpY2xlIj4xNzwvcmVmLXR5cGU+PGNvbnRyaWJ1
dG9ycz48YXV0aG9ycz48YXV0aG9yPlhpYW8sIEwuPC9hdXRob3I+PGF1dGhvcj5ZdWFuLCBYLjwv
YXV0aG9yPjxhdXRob3I+U2hhcmtpcywgUy4gSi48L2F1dGhvcj48L2F1dGhvcnM+PC9jb250cmli
dXRvcnM+PGF1dGgtYWRkcmVzcz5TaWRuZXkgS2ltbWVsIENvbXByZWhlbnNpdmUgQ2FuY2VyIENl
bnRlciBhdCBKb2hucyBIb3BraW5zLCBCYWx0aW1vcmUsIE1hcnlsYW5kIDIxMjMxLCBVU0EuPC9h
dXRoLWFkZHJlc3M+PHRpdGxlcz48dGl0bGU+QWN0aXZpbiBBIG1haW50YWlucyBzZWxmLXJlbmV3
YWwgYW5kIHJlZ3VsYXRlcyBmaWJyb2JsYXN0IGdyb3d0aCBmYWN0b3IsIFdudCwgYW5kIGJvbmUg
bW9ycGhvZ2VuaWMgcHJvdGVpbiBwYXRod2F5cyBpbiBodW1hbiBlbWJyeW9uaWMgc3RlbSBjZWxs
czwvdGl0bGU+PHNlY29uZGFyeS10aXRsZT5TdGVtIENlbGxzPC9zZWNvbmRhcnktdGl0bGU+PC90
aXRsZXM+PHBlcmlvZGljYWw+PGZ1bGwtdGl0bGU+U3RlbSBDZWxsczwvZnVsbC10aXRsZT48L3Bl
cmlvZGljYWw+PHBhZ2VzPjE0NzYtODY8L3BhZ2VzPjx2b2x1bWU+MjQ8L3ZvbHVtZT48bnVtYmVy
PjY8L251bWJlcj48ZWRpdGlvbj4yMDA2LzAyLzA0PC9lZGl0aW9uPjxrZXl3b3Jkcz48a2V5d29y
ZD5BY3Rpdmlucy8qcGhhcm1hY29sb2d5PC9rZXl3b3JkPjxrZXl3b3JkPkFuZXVwbG9pZHk8L2tl
eXdvcmQ+PGtleXdvcmQ+QW5pbWFsczwva2V5d29yZD48a2V5d29yZD5Cb25lIE1vcnBob2dlbmV0
aWMgUHJvdGVpbnMvZ2VuZXRpY3MvKm1ldGFib2xpc208L2tleXdvcmQ+PGtleXdvcmQ+Q2VsbCBD
dWx0dXJlIFRlY2huaXF1ZXM8L2tleXdvcmQ+PGtleXdvcmQ+Q2VsbCBEaWZmZXJlbnRpYXRpb248
L2tleXdvcmQ+PGtleXdvcmQ+Q2VsbCBMaW5lPC9rZXl3b3JkPjxrZXl3b3JkPkVtYnJ5bywgTWFt
bWFsaWFuL2N5dG9sb2d5PC9rZXl3b3JkPjxrZXl3b3JkPkZpYnJvYmxhc3QgR3Jvd3RoIEZhY3Rv
cnMvZ2VuZXRpY3MvKm1ldGFib2xpc208L2tleXdvcmQ+PGtleXdvcmQ+R2VuZSBFeHByZXNzaW9u
L2RydWcgZWZmZWN0czwva2V5d29yZD48a2V5d29yZD5IdW1hbnM8L2tleXdvcmQ+PGtleXdvcmQ+
SW5oaWJpbi1iZXRhIFN1YnVuaXRzLypwaGFybWFjb2xvZ3k8L2tleXdvcmQ+PGtleXdvcmQ+TWlj
ZTwva2V5d29yZD48a2V5d29yZD5NaWNlLCBJbmJyZWQgTk9EPC9rZXl3b3JkPjxrZXl3b3JkPk1p
Y2UsIFNDSUQ8L2tleXdvcmQ+PGtleXdvcmQ+UGx1cmlwb3RlbnQgU3RlbSBDZWxscy9jeXRvbG9n
eS8qZHJ1ZyBlZmZlY3RzLyptZXRhYm9saXNtPC9rZXl3b3JkPjxrZXl3b3JkPlNpZ25hbCBUcmFu
c2R1Y3Rpb24vZHJ1ZyBlZmZlY3RzPC9rZXl3b3JkPjxrZXl3b3JkPlN0ZW0gQ2VsbCBUcmFuc3Bs
YW50YXRpb24vYWR2ZXJzZSBlZmZlY3RzPC9rZXl3b3JkPjxrZXl3b3JkPlRlcmF0b21hL2V0aW9s
b2d5PC9rZXl3b3JkPjxrZXl3b3JkPlRyYW5zcGxhbnRhdGlvbiwgSGV0ZXJvbG9nb3VzPC9rZXl3
b3JkPjxrZXl3b3JkPldudCBQcm90ZWlucy9nZW5ldGljcy8qbWV0YWJvbGlzbTwva2V5d29yZD48
L2tleXdvcmRzPjxkYXRlcz48eWVhcj4yMDA2PC95ZWFyPjxwdWItZGF0ZXM+PGRhdGU+SnVuPC9k
YXRlPjwvcHViLWRhdGVzPjwvZGF0ZXM+PGlzYm4+MTA2Ni01MDk5IChQcmludCkmI3hEOzEwNjYt
NTA5OSAoTGlua2luZyk8L2lzYm4+PGFjY2Vzc2lvbi1udW0+MTY0NTYxMjk8L2FjY2Vzc2lvbi1u
dW0+PHVybHM+PHJlbGF0ZWQtdXJscz48dXJsPmh0dHA6Ly93d3cubmNiaS5ubG0ubmloLmdvdi9w
dWJtZWQvMTY0NTYxMjk8L3VybD48L3JlbGF0ZWQtdXJscz48L3VybHM+PGVsZWN0cm9uaWMtcmVz
b3VyY2UtbnVtPjIwMDUtMDI5OSBbcGlpXSYjeEQ7MTAuMTYzNC9zdGVtY2VsbHMuMjAwNS0wMjk5
PC9lbGVjdHJvbmljLXJlc291cmNlLW51bT48bGFuZ3VhZ2U+ZW5nPC9sYW5ndWFnZT48L3JlY29y
ZD48L0NpdGU+PC9FbmROb3RlPgB=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PEVuZE5vdGU+PENpdGU+PEF1dGhvcj5CZWF0dGllPC9BdXRob3I+PFllYXI+MjAwNTwvWWVhcj48
UmVjTnVtPjc4ODk8L1JlY051bT48RGlzcGxheVRleHQ+PHN0eWxlIGZhY2U9InN1cGVyc2NyaXB0
Ij5bMTQ0LCAxNDVdPC9zdHlsZT48L0Rpc3BsYXlUZXh0PjxyZWNvcmQ+PHJlYy1udW1iZXI+Nzg4
OTwvcmVjLW51bWJlcj48Zm9yZWlnbi1rZXlzPjxrZXkgYXBwPSJFTiIgZGItaWQ9IjlzOXp0Zjl4
aHh2MGEzZXdyZHI1MHBmZmZ3dDB6c3pwZjI1OSI+Nzg4OTwva2V5PjwvZm9yZWlnbi1rZXlzPjxy
ZWYtdHlwZSBuYW1lPSJKb3VybmFsIEFydGljbGUiPjE3PC9yZWYtdHlwZT48Y29udHJpYnV0b3Jz
PjxhdXRob3JzPjxhdXRob3I+QmVhdHRpZSwgRy4gTS48L2F1dGhvcj48YXV0aG9yPkxvcGV6LCBB
LiBELjwvYXV0aG9yPjxhdXRob3I+QnVjYXksIE4uPC9hdXRob3I+PGF1dGhvcj5IaW50b24sIEEu
PC9hdXRob3I+PGF1dGhvcj5GaXJwbywgTS4gVC48L2F1dGhvcj48YXV0aG9yPktpbmcsIEMuIEMu
PC9hdXRob3I+PGF1dGhvcj5IYXllaywgQS48L2F1dGhvcj48L2F1dGhvcnM+PC9jb250cmlidXRv
cnM+PGF1dGgtYWRkcmVzcz5EZXBhcnRtZW50IG9mIFBlZGlhdHJpY3MsIFdoaXR0aWVyIEluc3Rp
dHV0ZSwgOTg5NCBHZW5lc2VlIEF2ZS4sIExhIEpvbGxhLCBDQSA5MjAzNywgVVNBLjwvYXV0aC1h
ZGRyZXNzPjx0aXRsZXM+PHRpdGxlPkFjdGl2aW4gQSBtYWludGFpbnMgcGx1cmlwb3RlbmN5IG9m
IGh1bWFuIGVtYnJ5b25pYyBzdGVtIGNlbGxzIGluIHRoZSBhYnNlbmNlIG9mIGZlZWRlciBsYXll
cnM8L3RpdGxlPjxzZWNvbmRhcnktdGl0bGU+U3RlbSBDZWxsczwvc2Vjb25kYXJ5LXRpdGxlPjwv
dGl0bGVzPjxwZXJpb2RpY2FsPjxmdWxsLXRpdGxlPlN0ZW0gQ2VsbHM8L2Z1bGwtdGl0bGU+PC9w
ZXJpb2RpY2FsPjxwYWdlcz40ODktOTU8L3BhZ2VzPjx2b2x1bWU+MjM8L3ZvbHVtZT48bnVtYmVy
PjQ8L251bWJlcj48ZWRpdGlvbj4yMDA1LzAzLzI2PC9lZGl0aW9uPjxrZXl3b3Jkcz48a2V5d29y
ZD5BY3Rpdmlucy8qbWV0YWJvbGlzbTwva2V5d29yZD48a2V5d29yZD5BbmltYWxzPC9rZXl3b3Jk
PjxrZXl3b3JkPkFudGlnZW5zLCBTdXJmYWNlPC9rZXl3b3JkPjxrZXl3b3JkPkJpb2xvZ2ljYWwg
TWFya2Vycy9tZXRhYm9saXNtPC9rZXl3b3JkPjxrZXl3b3JkPkNlbGwgQ3VsdHVyZSBUZWNobmlx
dWVzPC9rZXl3b3JkPjxrZXl3b3JkPkNlbGwgRGlmZmVyZW50aWF0aW9uPC9rZXl3b3JkPjxrZXl3
b3JkPkNlbGxzLCBDdWx0dXJlZDwva2V5d29yZD48a2V5d29yZD5DdWx0dXJlIE1lZGlhPC9rZXl3
b3JkPjxrZXl3b3JkPkROQS1CaW5kaW5nIFByb3RlaW5zL21ldGFib2xpc208L2tleXdvcmQ+PGtl
eXdvcmQ+RW1icnlvLCBNYW1tYWxpYW4vKmN5dG9sb2d5PC9rZXl3b3JkPjxrZXl3b3JkPkZpYnJv
Ymxhc3QgR3Jvd3RoIEZhY3RvciA3L21ldGFib2xpc208L2tleXdvcmQ+PGtleXdvcmQ+R2x5Y29w
cm90ZWlucy9tZXRhYm9saXNtPC9rZXl3b3JkPjxrZXl3b3JkPkhvbWVvZG9tYWluIFByb3RlaW5z
L21ldGFib2xpc208L2tleXdvcmQ+PGtleXdvcmQ+SHVtYW5zPC9rZXl3b3JkPjxrZXl3b3JkPklu
aGliaW4tYmV0YSBTdWJ1bml0cy8qbWV0YWJvbGlzbTwva2V5d29yZD48a2V5d29yZD5LYXJ5b3R5
cGluZzwva2V5d29yZD48a2V5d29yZD5MYW1pbmluL21ldGFib2xpc208L2tleXdvcmQ+PGtleXdv
cmQ+TWljZTwva2V5d29yZD48a2V5d29yZD5OaWFjaW5hbWlkZS9tZXRhYm9saXNtPC9rZXl3b3Jk
PjxrZXl3b3JkPk9jdGFtZXIgVHJhbnNjcmlwdGlvbiBGYWN0b3ItMy9tZXRhYm9saXNtPC9rZXl3
b3JkPjxrZXl3b3JkPlBsdXJpcG90ZW50IFN0ZW0gQ2VsbHMvKmN5dG9sb2d5L21ldGFib2xpc208
L2tleXdvcmQ+PGtleXdvcmQ+UHJvdGVvZ2x5Y2Fuczwva2V5d29yZD48a2V5d29yZD5UZXJhdG9t
YS9wYXRob2xvZ3k8L2tleXdvcmQ+PC9rZXl3b3Jkcz48ZGF0ZXM+PHllYXI+MjAwNTwveWVhcj48
cHViLWRhdGVzPjxkYXRlPkFwcjwvZGF0ZT48L3B1Yi1kYXRlcz48L2RhdGVzPjxpc2JuPjEwNjYt
NTA5OSAoUHJpbnQpJiN4RDsxMDY2LTUwOTkgKExpbmtpbmcpPC9pc2JuPjxhY2Nlc3Npb24tbnVt
PjE1NzkwNzcwPC9hY2Nlc3Npb24tbnVtPjx1cmxzPjxyZWxhdGVkLXVybHM+PHVybD5odHRwOi8v
d3d3Lm5jYmkubmxtLm5paC5nb3YvcHVibWVkLzE1NzkwNzcwPC91cmw+PC9yZWxhdGVkLXVybHM+
PC91cmxzPjxlbGVjdHJvbmljLXJlc291cmNlLW51bT4yMy80LzQ4OSBbcGlpXSYjeEQ7MTAuMTYz
NC9zdGVtY2VsbHMuMjAwNC0wMjc5PC9lbGVjdHJvbmljLXJlc291cmNlLW51bT48bGFuZ3VhZ2U+
ZW5nPC9sYW5ndWFnZT48L3JlY29yZD48L0NpdGU+PENpdGU+PEF1dGhvcj5YaWFvPC9BdXRob3I+
PFllYXI+MjAwNjwvWWVhcj48UmVjTnVtPjc4OTA8L1JlY051bT48cmVjb3JkPjxyZWMtbnVtYmVy
Pjc4OTA8L3JlYy1udW1iZXI+PGZvcmVpZ24ta2V5cz48a2V5IGFwcD0iRU4iIGRiLWlkPSI5czl6
dGY5eGh4djBhM2V3cmRyNTBwZmZmd3QwenN6cGYyNTkiPjc4OTA8L2tleT48L2ZvcmVpZ24ta2V5
cz48cmVmLXR5cGUgbmFtZT0iSm91cm5hbCBBcnRpY2xlIj4xNzwvcmVmLXR5cGU+PGNvbnRyaWJ1
dG9ycz48YXV0aG9ycz48YXV0aG9yPlhpYW8sIEwuPC9hdXRob3I+PGF1dGhvcj5ZdWFuLCBYLjwv
YXV0aG9yPjxhdXRob3I+U2hhcmtpcywgUy4gSi48L2F1dGhvcj48L2F1dGhvcnM+PC9jb250cmli
dXRvcnM+PGF1dGgtYWRkcmVzcz5TaWRuZXkgS2ltbWVsIENvbXByZWhlbnNpdmUgQ2FuY2VyIENl
bnRlciBhdCBKb2hucyBIb3BraW5zLCBCYWx0aW1vcmUsIE1hcnlsYW5kIDIxMjMxLCBVU0EuPC9h
dXRoLWFkZHJlc3M+PHRpdGxlcz48dGl0bGU+QWN0aXZpbiBBIG1haW50YWlucyBzZWxmLXJlbmV3
YWwgYW5kIHJlZ3VsYXRlcyBmaWJyb2JsYXN0IGdyb3d0aCBmYWN0b3IsIFdudCwgYW5kIGJvbmUg
bW9ycGhvZ2VuaWMgcHJvdGVpbiBwYXRod2F5cyBpbiBodW1hbiBlbWJyeW9uaWMgc3RlbSBjZWxs
czwvdGl0bGU+PHNlY29uZGFyeS10aXRsZT5TdGVtIENlbGxzPC9zZWNvbmRhcnktdGl0bGU+PC90
aXRsZXM+PHBlcmlvZGljYWw+PGZ1bGwtdGl0bGU+U3RlbSBDZWxsczwvZnVsbC10aXRsZT48L3Bl
cmlvZGljYWw+PHBhZ2VzPjE0NzYtODY8L3BhZ2VzPjx2b2x1bWU+MjQ8L3ZvbHVtZT48bnVtYmVy
PjY8L251bWJlcj48ZWRpdGlvbj4yMDA2LzAyLzA0PC9lZGl0aW9uPjxrZXl3b3Jkcz48a2V5d29y
ZD5BY3Rpdmlucy8qcGhhcm1hY29sb2d5PC9rZXl3b3JkPjxrZXl3b3JkPkFuZXVwbG9pZHk8L2tl
eXdvcmQ+PGtleXdvcmQ+QW5pbWFsczwva2V5d29yZD48a2V5d29yZD5Cb25lIE1vcnBob2dlbmV0
aWMgUHJvdGVpbnMvZ2VuZXRpY3MvKm1ldGFib2xpc208L2tleXdvcmQ+PGtleXdvcmQ+Q2VsbCBD
dWx0dXJlIFRlY2huaXF1ZXM8L2tleXdvcmQ+PGtleXdvcmQ+Q2VsbCBEaWZmZXJlbnRpYXRpb248
L2tleXdvcmQ+PGtleXdvcmQ+Q2VsbCBMaW5lPC9rZXl3b3JkPjxrZXl3b3JkPkVtYnJ5bywgTWFt
bWFsaWFuL2N5dG9sb2d5PC9rZXl3b3JkPjxrZXl3b3JkPkZpYnJvYmxhc3QgR3Jvd3RoIEZhY3Rv
cnMvZ2VuZXRpY3MvKm1ldGFib2xpc208L2tleXdvcmQ+PGtleXdvcmQ+R2VuZSBFeHByZXNzaW9u
L2RydWcgZWZmZWN0czwva2V5d29yZD48a2V5d29yZD5IdW1hbnM8L2tleXdvcmQ+PGtleXdvcmQ+
SW5oaWJpbi1iZXRhIFN1YnVuaXRzLypwaGFybWFjb2xvZ3k8L2tleXdvcmQ+PGtleXdvcmQ+TWlj
ZTwva2V5d29yZD48a2V5d29yZD5NaWNlLCBJbmJyZWQgTk9EPC9rZXl3b3JkPjxrZXl3b3JkPk1p
Y2UsIFNDSUQ8L2tleXdvcmQ+PGtleXdvcmQ+UGx1cmlwb3RlbnQgU3RlbSBDZWxscy9jeXRvbG9n
eS8qZHJ1ZyBlZmZlY3RzLyptZXRhYm9saXNtPC9rZXl3b3JkPjxrZXl3b3JkPlNpZ25hbCBUcmFu
c2R1Y3Rpb24vZHJ1ZyBlZmZlY3RzPC9rZXl3b3JkPjxrZXl3b3JkPlN0ZW0gQ2VsbCBUcmFuc3Bs
YW50YXRpb24vYWR2ZXJzZSBlZmZlY3RzPC9rZXl3b3JkPjxrZXl3b3JkPlRlcmF0b21hL2V0aW9s
b2d5PC9rZXl3b3JkPjxrZXl3b3JkPlRyYW5zcGxhbnRhdGlvbiwgSGV0ZXJvbG9nb3VzPC9rZXl3
b3JkPjxrZXl3b3JkPldudCBQcm90ZWlucy9nZW5ldGljcy8qbWV0YWJvbGlzbTwva2V5d29yZD48
L2tleXdvcmRzPjxkYXRlcz48eWVhcj4yMDA2PC95ZWFyPjxwdWItZGF0ZXM+PGRhdGU+SnVuPC9k
YXRlPjwvcHViLWRhdGVzPjwvZGF0ZXM+PGlzYm4+MTA2Ni01MDk5IChQcmludCkmI3hEOzEwNjYt
NTA5OSAoTGlua2luZyk8L2lzYm4+PGFjY2Vzc2lvbi1udW0+MTY0NTYxMjk8L2FjY2Vzc2lvbi1u
dW0+PHVybHM+PHJlbGF0ZWQtdXJscz48dXJsPmh0dHA6Ly93d3cubmNiaS5ubG0ubmloLmdvdi9w
dWJtZWQvMTY0NTYxMjk8L3VybD48L3JlbGF0ZWQtdXJscz48L3VybHM+PGVsZWN0cm9uaWMtcmVz
b3VyY2UtbnVtPjIwMDUtMDI5OSBbcGlpXSYjeEQ7MTAuMTYzNC9zdGVtY2VsbHMuMjAwNS0wMjk5
PC9lbGVjdHJvbmljLXJlc291cmNlLW51bT48bGFuZ3VhZ2U+ZW5nPC9sYW5ndWFnZT48L3JlY29y
ZD48L0NpdGU+PC9FbmROb3RlPgB=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44" w:tooltip="Beattie, 2005 #7889" w:history="1">
        <w:r w:rsidR="00FD4734" w:rsidRPr="0083401C">
          <w:rPr>
            <w:rFonts w:ascii="Book Antiqua" w:eastAsia="Calibri" w:hAnsi="Book Antiqua" w:cs="Calibri"/>
            <w:noProof/>
            <w:sz w:val="24"/>
            <w:szCs w:val="24"/>
            <w:vertAlign w:val="superscript"/>
          </w:rPr>
          <w:t>144</w:t>
        </w:r>
      </w:hyperlink>
      <w:r w:rsidR="0008308B" w:rsidRPr="0083401C">
        <w:rPr>
          <w:rFonts w:ascii="Book Antiqua" w:eastAsia="Calibri" w:hAnsi="Book Antiqua" w:cs="Calibri"/>
          <w:noProof/>
          <w:sz w:val="24"/>
          <w:szCs w:val="24"/>
          <w:vertAlign w:val="superscript"/>
        </w:rPr>
        <w:t>,</w:t>
      </w:r>
      <w:hyperlink w:anchor="_ENREF_145" w:tooltip="Xiao, 2006 #7890" w:history="1">
        <w:r w:rsidR="00FD4734" w:rsidRPr="0083401C">
          <w:rPr>
            <w:rFonts w:ascii="Book Antiqua" w:eastAsia="Calibri" w:hAnsi="Book Antiqua" w:cs="Calibri"/>
            <w:noProof/>
            <w:sz w:val="24"/>
            <w:szCs w:val="24"/>
            <w:vertAlign w:val="superscript"/>
          </w:rPr>
          <w:t>145</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Nodal is secreted by hESCs themselves, reinforcing their pluripotent state by an autocrine mechanism. A regulatory loop is formed by simultaneous secretion of the Nodal inhibitor Lefty. Upon differentiation Nodal expre</w:t>
      </w:r>
      <w:r w:rsidR="0008308B" w:rsidRPr="0083401C">
        <w:rPr>
          <w:rFonts w:ascii="Book Antiqua" w:eastAsia="Calibri" w:hAnsi="Book Antiqua" w:cs="Calibri"/>
          <w:sz w:val="24"/>
          <w:szCs w:val="24"/>
        </w:rPr>
        <w:t xml:space="preserve">ssion is rapidly </w:t>
      </w:r>
      <w:proofErr w:type="gramStart"/>
      <w:r w:rsidR="0008308B" w:rsidRPr="0083401C">
        <w:rPr>
          <w:rFonts w:ascii="Book Antiqua" w:eastAsia="Calibri" w:hAnsi="Book Antiqua" w:cs="Calibri"/>
          <w:sz w:val="24"/>
          <w:szCs w:val="24"/>
        </w:rPr>
        <w:t>down-regulated</w:t>
      </w:r>
      <w:proofErr w:type="gramEnd"/>
      <w:r w:rsidR="00F420E4" w:rsidRPr="0083401C">
        <w:rPr>
          <w:rFonts w:ascii="Book Antiqua" w:eastAsia="Calibri" w:hAnsi="Book Antiqua" w:cs="Calibri"/>
          <w:sz w:val="24"/>
          <w:szCs w:val="24"/>
        </w:rPr>
        <w:fldChar w:fldCharType="begin">
          <w:fldData xml:space="preserve">PEVuZE5vdGU+PENpdGU+PEF1dGhvcj5KYW1lczwvQXV0aG9yPjxZZWFyPjIwMDU8L1llYXI+PFJl
Y051bT43ODc4PC9SZWNOdW0+PERpc3BsYXlUZXh0PjxzdHlsZSBmYWNlPSJzdXBlcnNjcmlwdCI+
WzEzNCwgMTM2LCAxNDZdPC9zdHlsZT48L0Rpc3BsYXlUZXh0PjxyZWNvcmQ+PHJlYy1udW1iZXI+
Nzg3ODwvcmVjLW51bWJlcj48Zm9yZWlnbi1rZXlzPjxrZXkgYXBwPSJFTiIgZGItaWQ9IjlzOXp0
Zjl4aHh2MGEzZXdyZHI1MHBmZmZ3dDB6c3pwZjI1OSI+Nzg3ODwva2V5PjwvZm9yZWlnbi1rZXlz
PjxyZWYtdHlwZSBuYW1lPSJKb3VybmFsIEFydGljbGUiPjE3PC9yZWYtdHlwZT48Y29udHJpYnV0
b3JzPjxhdXRob3JzPjxhdXRob3I+SmFtZXMsIEQuPC9hdXRob3I+PGF1dGhvcj5MZXZpbmUsIEEu
IEouPC9hdXRob3I+PGF1dGhvcj5CZXNzZXIsIEQuPC9hdXRob3I+PGF1dGhvcj5IZW1tYXRpLUJy
aXZhbmxvdSwgQS48L2F1dGhvcj48L2F1dGhvcnM+PC9jb250cmlidXRvcnM+PGF1dGgtYWRkcmVz
cz5MYWJvcmF0b3J5IG9mIE1vbGVjdWxhciBWZXJ0ZWJyYXRlIEVtYnJ5b2xvZ3ksIFRoZSBSb2Nr
ZWZlbGxlciBVbml2ZXJzaXR5LCAxMjMwIFlvcmsgQXZlbnVlLCBOZXcgWW9yaywgTlkgMTAwMjEs
IFVTQS48L2F1dGgtYWRkcmVzcz48dGl0bGVzPjx0aXRsZT5UR0ZiZXRhL2FjdGl2aW4vbm9kYWwg
c2lnbmFsaW5nIGlzIG5lY2Vzc2FyeSBmb3IgdGhlIG1haW50ZW5hbmNlIG9mIHBsdXJpcG90ZW5j
eSBpbiBodW1hbiBlbWJyeW9uaWMgc3RlbSBjZWxsczwvdGl0bGU+PHNlY29uZGFyeS10aXRsZT5E
ZXZlbG9wbWVudDwvc2Vjb25kYXJ5LXRpdGxlPjwvdGl0bGVzPjxwZXJpb2RpY2FsPjxmdWxsLXRp
dGxlPkRldmVsb3BtZW50PC9mdWxsLXRpdGxlPjwvcGVyaW9kaWNhbD48cGFnZXM+MTI3My04Mjwv
cGFnZXM+PHZvbHVtZT4xMzI8L3ZvbHVtZT48bnVtYmVyPjY8L251bWJlcj48ZWRpdGlvbj4yMDA1
LzAyLzExPC9lZGl0aW9uPjxrZXl3b3Jkcz48a2V5d29yZD5BY3Rpdmlucy8qbWV0YWJvbGlzbTwv
a2V5d29yZD48a2V5d29yZD5BbmltYWxzPC9rZXl3b3JkPjxrZXl3b3JkPkJlbnphbWlkZXMvcGhh
cm1hY29sb2d5PC9rZXl3b3JkPjxrZXl3b3JkPkJsYXN0b2N5c3QvbWV0YWJvbGlzbTwva2V5d29y
ZD48a2V5d29yZD5ETkEtQmluZGluZyBQcm90ZWlucy9tZXRhYm9saXNtPC9rZXl3b3JkPjxrZXl3
b3JkPkRpb3hvbGVzL3BoYXJtYWNvbG9neTwva2V5d29yZD48a2V5d29yZD5IdW1hbnM8L2tleXdv
cmQ+PGtleXdvcmQ+TWljZTwva2V5d29yZD48a2V5d29yZD5Ob2RhbCBQcm90ZWluPC9rZXl3b3Jk
PjxrZXl3b3JkPlBob3NwaG9wcm90ZWlucy9tZXRhYm9saXNtPC9rZXl3b3JkPjxrZXl3b3JkPlBs
dXJpcG90ZW50IFN0ZW0gQ2VsbHMvZHJ1ZyBlZmZlY3RzLyptZXRhYm9saXNtPC9rZXl3b3JkPjxr
ZXl3b3JkPlByb3RlaW4tU2VyaW5lLVRocmVvbmluZSBLaW5hc2VzL2FudGFnb25pc3RzICZhbXA7
IGluaGliaXRvcnM8L2tleXdvcmQ+PGtleXdvcmQ+UmVjZXB0b3JzLCBUcmFuc2Zvcm1pbmcgR3Jv
d3RoIEZhY3RvciBiZXRhPC9rZXl3b3JkPjxrZXl3b3JkPlNpZ25hbCBUcmFuc2R1Y3Rpb24vKnBo
eXNpb2xvZ3k8L2tleXdvcmQ+PGtleXdvcmQ+U21hZDIgUHJvdGVpbjwva2V5d29yZD48a2V5d29y
ZD5TbWFkMyBQcm90ZWluPC9rZXl3b3JkPjxrZXl3b3JkPlNtYWQ1IFByb3RlaW48L2tleXdvcmQ+
PGtleXdvcmQ+VHJhbnMtQWN0aXZhdG9ycy9tZXRhYm9saXNtPC9rZXl3b3JkPjxrZXl3b3JkPlRy
YW5zZm9ybWluZyBHcm93dGggRmFjdG9yIGJldGEvKm1ldGFib2xpc208L2tleXdvcmQ+PC9rZXl3
b3Jkcz48ZGF0ZXM+PHllYXI+MjAwNTwveWVhcj48cHViLWRhdGVzPjxkYXRlPk1hcjwvZGF0ZT48
L3B1Yi1kYXRlcz48L2RhdGVzPjxpc2JuPjA5NTAtMTk5MSAoUHJpbnQpJiN4RDswOTUwLTE5OTEg
KExpbmtpbmcpPC9pc2JuPjxhY2Nlc3Npb24tbnVtPjE1NzAzMjc3PC9hY2Nlc3Npb24tbnVtPjx1
cmxzPjxyZWxhdGVkLXVybHM+PHVybD5odHRwOi8vd3d3Lm5jYmkubmxtLm5paC5nb3YvcHVibWVk
LzE1NzAzMjc3PC91cmw+PC9yZWxhdGVkLXVybHM+PC91cmxzPjxlbGVjdHJvbmljLXJlc291cmNl
LW51bT5kZXYuMDE3MDYgW3BpaV0mI3hEOzEwLjEyNDIvZGV2LjAxNzA2PC9lbGVjdHJvbmljLXJl
c291cmNlLW51bT48bGFuZ3VhZ2U+ZW5nPC9sYW5ndWFnZT48L3JlY29yZD48L0NpdGU+PENpdGU+
PEF1dGhvcj5WYWxsaWVyPC9BdXRob3I+PFllYXI+MjAwNTwvWWVhcj48UmVjTnVtPjc4Nzk8L1Jl
Y051bT48cmVjb3JkPjxyZWMtbnVtYmVyPjc4Nzk8L3JlYy1udW1iZXI+PGZvcmVpZ24ta2V5cz48
a2V5IGFwcD0iRU4iIGRiLWlkPSI5czl6dGY5eGh4djBhM2V3cmRyNTBwZmZmd3QwenN6cGYyNTki
Pjc4Nzk8L2tleT48L2ZvcmVpZ24ta2V5cz48cmVmLXR5cGUgbmFtZT0iSm91cm5hbCBBcnRpY2xl
Ij4xNzwvcmVmLXR5cGU+PGNvbnRyaWJ1dG9ycz48YXV0aG9ycz48YXV0aG9yPlZhbGxpZXIsIEwu
PC9hdXRob3I+PGF1dGhvcj5BbGV4YW5kZXIsIE0uPC9hdXRob3I+PGF1dGhvcj5QZWRlcnNlbiwg
Ui4gQS48L2F1dGhvcj48L2F1dGhvcnM+PC9jb250cmlidXRvcnM+PGF1dGgtYWRkcmVzcz5EZXBh
cnRtZW50IG9mIFN1cmdlcnkgYW5kIENhbWJyaWRnZSBJbnN0aXR1dGUgZm9yIE1lZGljYWwgUmVz
ZWFyY2gsIEFkZGVuYnJvb2tlJmFwb3M7cyBIb3NwaXRhbCwgVW5pdmVyc2l0eSBvZiBDYW1icmlk
Z2UsIEhpbGxzIFJvYWQsIENhbWJyaWRnZSBDQjIgMlhZLCBVSy4gbHYyMjVAY2FtLmFjLnVrPC9h
dXRoLWFkZHJlc3M+PHRpdGxlcz48dGl0bGU+QWN0aXZpbi9Ob2RhbCBhbmQgRkdGIHBhdGh3YXlz
IGNvb3BlcmF0ZSB0byBtYWludGFpbiBwbHVyaXBvdGVuY3kgb2YgaHVtYW4gZW1icnlvbmljIHN0
ZW0gY2VsbHM8L3RpdGxlPjxzZWNvbmRhcnktdGl0bGU+SiBDZWxsIFNjaTwvc2Vjb25kYXJ5LXRp
dGxlPjwvdGl0bGVzPjxwZXJpb2RpY2FsPjxmdWxsLXRpdGxlPkogQ2VsbCBTY2k8L2Z1bGwtdGl0
bGU+PC9wZXJpb2RpY2FsPjxwYWdlcz40NDk1LTUwOTwvcGFnZXM+PHZvbHVtZT4xMTg8L3ZvbHVt
ZT48bnVtYmVyPlB0IDE5PC9udW1iZXI+PGVkaXRpb24+MjAwNS8wOS8yNDwvZWRpdGlvbj48a2V5
d29yZHM+PGtleXdvcmQ+QWN0aXZpbiBSZWNlcHRvcnMsIFR5cGUgSS9hbnRhZ29uaXN0cyAmYW1w
OyBpbmhpYml0b3JzL21ldGFib2xpc208L2tleXdvcmQ+PGtleXdvcmQ+QWN0aXZpbnMvZ2VuZXRp
Y3MvKm1ldGFib2xpc208L2tleXdvcmQ+PGtleXdvcmQ+QW5pbWFsczwva2V5d29yZD48a2V5d29y
ZD5CZW56YW1pZGVzL21ldGFib2xpc208L2tleXdvcmQ+PGtleXdvcmQ+QmlvbG9naWNhbCBNYXJr
ZXJzL21ldGFib2xpc208L2tleXdvcmQ+PGtleXdvcmQ+Q2VsbCBEaWZmZXJlbnRpYXRpb24vcGh5
c2lvbG9neTwva2V5d29yZD48a2V5d29yZD5DZWxscywgQ3VsdHVyZWQ8L2tleXdvcmQ+PGtleXdv
cmQ+RGlveG9sZXMvbWV0YWJvbGlzbTwva2V5d29yZD48a2V5d29yZD5FbWJyeW8sIE1hbW1hbGlh
bi8qY3l0b2xvZ3kvcGh5c2lvbG9neTwva2V5d29yZD48a2V5d29yZD5FcGlkZXJtYWwgR3Jvd3Ro
IEZhY3Rvci9nZW5ldGljcy9tZXRhYm9saXNtPC9rZXl3b3JkPjxrZXl3b3JkPkZpYnJvYmxhc3Qg
R3Jvd3RoIEZhY3RvcnMvKm1ldGFib2xpc208L2tleXdvcmQ+PGtleXdvcmQ+R1BJLUxpbmtlZCBQ
cm90ZWluczwva2V5d29yZD48a2V5d29yZD5IdW1hbnM8L2tleXdvcmQ+PGtleXdvcmQ+SW50ZXJj
ZWxsdWxhciBTaWduYWxpbmcgUGVwdGlkZXMgYW5kIFByb3RlaW5zPC9rZXl3b3JkPjxrZXl3b3Jk
Pk1lbWJyYW5lIEdseWNvcHJvdGVpbnMvZ2VuZXRpY3MvbWV0YWJvbGlzbTwva2V5d29yZD48a2V5
d29yZD5NaWNlPC9rZXl3b3JkPjxrZXl3b3JkPk5lb3BsYXNtIFByb3RlaW5zL2dlbmV0aWNzL21l
dGFib2xpc208L2tleXdvcmQ+PGtleXdvcmQ+Tm9kYWwgUHJvdGVpbjwva2V5d29yZD48a2V5d29y
ZD5QbHVyaXBvdGVudCBTdGVtIENlbGxzL2N5dG9sb2d5LypwaHlzaW9sb2d5PC9rZXl3b3JkPjxr
ZXl3b3JkPlNpZ25hbCBUcmFuc2R1Y3Rpb24vKnBoeXNpb2xvZ3k8L2tleXdvcmQ+PGtleXdvcmQ+
U21hZCBQcm90ZWlucy9tZXRhYm9saXNtPC9rZXl3b3JkPjxrZXl3b3JkPlRyYW5zZm9ybWluZyBH
cm93dGggRmFjdG9yIGJldGEvZ2VuZXRpY3MvKm1ldGFib2xpc208L2tleXdvcmQ+PGtleXdvcmQ+
VHJhbnNmb3JtaW5nIEdyb3d0aCBGYWN0b3IgYmV0YTE8L2tleXdvcmQ+PC9rZXl3b3Jkcz48ZGF0
ZXM+PHllYXI+MjAwNTwveWVhcj48cHViLWRhdGVzPjxkYXRlPk9jdCAxPC9kYXRlPjwvcHViLWRh
dGVzPjwvZGF0ZXM+PGlzYm4+MDAyMS05NTMzIChQcmludCkmI3hEOzAwMjEtOTUzMyAoTGlua2lu
Zyk8L2lzYm4+PGFjY2Vzc2lvbi1udW0+MTYxNzk2MDg8L2FjY2Vzc2lvbi1udW0+PHVybHM+PHJl
bGF0ZWQtdXJscz48dXJsPmh0dHA6Ly93d3cubmNiaS5ubG0ubmloLmdvdi9wdWJtZWQvMTYxNzk2
MDg8L3VybD48L3JlbGF0ZWQtdXJscz48L3VybHM+PGVsZWN0cm9uaWMtcmVzb3VyY2UtbnVtPjEx
OC8xOS80NDk1IFtwaWldJiN4RDsxMC4xMjQyL2pjcy4wMjU1MzwvZWxlY3Ryb25pYy1yZXNvdXJj
ZS1udW0+PGxhbmd1YWdlPmVuZzwvbGFuZ3VhZ2U+PC9yZWNvcmQ+PC9DaXRlPjxDaXRlPjxBdXRo
b3I+VmFsbGllcjwvQXV0aG9yPjxZZWFyPjIwMDQ8L1llYXI+PFJlY051bT43ODkxPC9SZWNOdW0+
PHJlY29yZD48cmVjLW51bWJlcj43ODkxPC9yZWMtbnVtYmVyPjxmb3JlaWduLWtleXM+PGtleSBh
cHA9IkVOIiBkYi1pZD0iOXM5enRmOXhoeHYwYTNld3JkcjUwcGZmZnd0MHpzenBmMjU5Ij43ODkx
PC9rZXk+PC9mb3JlaWduLWtleXM+PHJlZi10eXBlIG5hbWU9IkpvdXJuYWwgQXJ0aWNsZSI+MTc8
L3JlZi10eXBlPjxjb250cmlidXRvcnM+PGF1dGhvcnM+PGF1dGhvcj5WYWxsaWVyLCBMLjwvYXV0
aG9yPjxhdXRob3I+UmV5bm9sZHMsIEQuPC9hdXRob3I+PGF1dGhvcj5QZWRlcnNlbiwgUi4gQS48
L2F1dGhvcj48L2F1dGhvcnM+PC9jb250cmlidXRvcnM+PGF1dGgtYWRkcmVzcz5EZXBhcnRtZW50
IG9mIFN1cmdlcnksIFVuaXZlcnNpdHkgb2YgQ2FtYnJpZGdlLCBDYW1icmlkZ2UgQ0IyIDJRUSwg
VW5pdGVkIEtpbmdkb20uIGx2MjI1QGNhbS5hYy51azwvYXV0aC1hZGRyZXNzPjx0aXRsZXM+PHRp
dGxlPk5vZGFsIGluaGliaXRzIGRpZmZlcmVudGlhdGlvbiBvZiBodW1hbiBlbWJyeW9uaWMgc3Rl
bSBjZWxscyBhbG9uZyB0aGUgbmV1cm9lY3RvZGVybWFsIGRlZmF1bHQgcGF0aHdheTwvdGl0bGU+
PHNlY29uZGFyeS10aXRsZT5EZXYgQmlvbDwvc2Vjb25kYXJ5LXRpdGxlPjwvdGl0bGVzPjxwZXJp
b2RpY2FsPjxmdWxsLXRpdGxlPkRldiBCaW9sPC9mdWxsLXRpdGxlPjwvcGVyaW9kaWNhbD48cGFn
ZXM+NDAzLTIxPC9wYWdlcz48dm9sdW1lPjI3NTwvdm9sdW1lPjxudW1iZXI+MjwvbnVtYmVyPjxl
ZGl0aW9uPjIwMDQvMTAvMjc8L2VkaXRpb24+PGtleXdvcmRzPjxrZXl3b3JkPkNlbGwgRGlmZmVy
ZW50aWF0aW9uLypwaHlzaW9sb2d5PC9rZXl3b3JkPjxrZXl3b3JkPkVjdG9kZXJtL3BoeXNpb2xv
Z3k8L2tleXdvcmQ+PGtleXdvcmQ+RW1icnlvLCBNYW1tYWxpYW4vKmN5dG9sb2d5PC9rZXl3b3Jk
PjxrZXl3b3JkPkVuZG9kZXJtL21ldGFib2xpc20vcGh5c2lvbG9neTwva2V5d29yZD48a2V5d29y
ZD5GbG93IEN5dG9tZXRyeTwva2V5d29yZD48a2V5d29yZD5GbHVvcmVzY2VudCBBbnRpYm9keSBU
ZWNobmlxdWU8L2tleXdvcmQ+PGtleXdvcmQ+KkdlbmUgRXhwcmVzc2lvbiBSZWd1bGF0aW9uLCBE
ZXZlbG9wbWVudGFsPC9rZXl3b3JkPjxrZXl3b3JkPkh1bWFuczwva2V5d29yZD48a2V5d29yZD5J
biBTaXR1IEh5YnJpZGl6YXRpb248L2tleXdvcmQ+PGtleXdvcmQ+THVjaWZlcmFzZXM8L2tleXdv
cmQ+PGtleXdvcmQ+Tm9kYWwgUHJvdGVpbjwva2V5d29yZD48a2V5d29yZD5QbGFzbWlkcy9nZW5l
dGljczwva2V5d29yZD48a2V5d29yZD5QbHVyaXBvdGVudCBTdGVtIENlbGxzLypjeXRvbG9neTwv
a2V5d29yZD48a2V5d29yZD5UcmFuc2Zvcm1pbmcgR3Jvd3RoIEZhY3RvciBiZXRhLyptZXRhYm9s
aXNtPC9rZXl3b3JkPjxrZXl3b3JkPlRyYW5zZ2VuZXM8L2tleXdvcmQ+PC9rZXl3b3Jkcz48ZGF0
ZXM+PHllYXI+MjAwNDwveWVhcj48cHViLWRhdGVzPjxkYXRlPk5vdiAxNTwvZGF0ZT48L3B1Yi1k
YXRlcz48L2RhdGVzPjxpc2JuPjAwMTItMTYwNiAoUHJpbnQpJiN4RDswMDEyLTE2MDYgKExpbmtp
bmcpPC9pc2JuPjxhY2Nlc3Npb24tbnVtPjE1NTAxMjI3PC9hY2Nlc3Npb24tbnVtPjx1cmxzPjxy
ZWxhdGVkLXVybHM+PHVybD5odHRwOi8vd3d3Lm5jYmkubmxtLm5paC5nb3YvcHVibWVkLzE1NTAx
MjI3PC91cmw+PC9yZWxhdGVkLXVybHM+PC91cmxzPjxlbGVjdHJvbmljLXJlc291cmNlLW51bT5T
MDAxMi0xNjA2KDA0KTAwNTg3LTEgW3BpaV0mI3hEOzEwLjEwMTYvai55ZGJpby4yMDA0LjA4LjAz
MTwvZWxlY3Ryb25pYy1yZXNvdXJjZS1udW0+PGxhbmd1YWdlPmVuZzwvbGFuZ3VhZ2U+PC9yZWNv
cmQ+PC9DaXRlPjwvRW5kTm90ZT4A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PEVuZE5vdGU+PENpdGU+PEF1dGhvcj5KYW1lczwvQXV0aG9yPjxZZWFyPjIwMDU8L1llYXI+PFJl
Y051bT43ODc4PC9SZWNOdW0+PERpc3BsYXlUZXh0PjxzdHlsZSBmYWNlPSJzdXBlcnNjcmlwdCI+
WzEzNCwgMTM2LCAxNDZdPC9zdHlsZT48L0Rpc3BsYXlUZXh0PjxyZWNvcmQ+PHJlYy1udW1iZXI+
Nzg3ODwvcmVjLW51bWJlcj48Zm9yZWlnbi1rZXlzPjxrZXkgYXBwPSJFTiIgZGItaWQ9IjlzOXp0
Zjl4aHh2MGEzZXdyZHI1MHBmZmZ3dDB6c3pwZjI1OSI+Nzg3ODwva2V5PjwvZm9yZWlnbi1rZXlz
PjxyZWYtdHlwZSBuYW1lPSJKb3VybmFsIEFydGljbGUiPjE3PC9yZWYtdHlwZT48Y29udHJpYnV0
b3JzPjxhdXRob3JzPjxhdXRob3I+SmFtZXMsIEQuPC9hdXRob3I+PGF1dGhvcj5MZXZpbmUsIEEu
IEouPC9hdXRob3I+PGF1dGhvcj5CZXNzZXIsIEQuPC9hdXRob3I+PGF1dGhvcj5IZW1tYXRpLUJy
aXZhbmxvdSwgQS48L2F1dGhvcj48L2F1dGhvcnM+PC9jb250cmlidXRvcnM+PGF1dGgtYWRkcmVz
cz5MYWJvcmF0b3J5IG9mIE1vbGVjdWxhciBWZXJ0ZWJyYXRlIEVtYnJ5b2xvZ3ksIFRoZSBSb2Nr
ZWZlbGxlciBVbml2ZXJzaXR5LCAxMjMwIFlvcmsgQXZlbnVlLCBOZXcgWW9yaywgTlkgMTAwMjEs
IFVTQS48L2F1dGgtYWRkcmVzcz48dGl0bGVzPjx0aXRsZT5UR0ZiZXRhL2FjdGl2aW4vbm9kYWwg
c2lnbmFsaW5nIGlzIG5lY2Vzc2FyeSBmb3IgdGhlIG1haW50ZW5hbmNlIG9mIHBsdXJpcG90ZW5j
eSBpbiBodW1hbiBlbWJyeW9uaWMgc3RlbSBjZWxsczwvdGl0bGU+PHNlY29uZGFyeS10aXRsZT5E
ZXZlbG9wbWVudDwvc2Vjb25kYXJ5LXRpdGxlPjwvdGl0bGVzPjxwZXJpb2RpY2FsPjxmdWxsLXRp
dGxlPkRldmVsb3BtZW50PC9mdWxsLXRpdGxlPjwvcGVyaW9kaWNhbD48cGFnZXM+MTI3My04Mjwv
cGFnZXM+PHZvbHVtZT4xMzI8L3ZvbHVtZT48bnVtYmVyPjY8L251bWJlcj48ZWRpdGlvbj4yMDA1
LzAyLzExPC9lZGl0aW9uPjxrZXl3b3Jkcz48a2V5d29yZD5BY3Rpdmlucy8qbWV0YWJvbGlzbTwv
a2V5d29yZD48a2V5d29yZD5BbmltYWxzPC9rZXl3b3JkPjxrZXl3b3JkPkJlbnphbWlkZXMvcGhh
cm1hY29sb2d5PC9rZXl3b3JkPjxrZXl3b3JkPkJsYXN0b2N5c3QvbWV0YWJvbGlzbTwva2V5d29y
ZD48a2V5d29yZD5ETkEtQmluZGluZyBQcm90ZWlucy9tZXRhYm9saXNtPC9rZXl3b3JkPjxrZXl3
b3JkPkRpb3hvbGVzL3BoYXJtYWNvbG9neTwva2V5d29yZD48a2V5d29yZD5IdW1hbnM8L2tleXdv
cmQ+PGtleXdvcmQ+TWljZTwva2V5d29yZD48a2V5d29yZD5Ob2RhbCBQcm90ZWluPC9rZXl3b3Jk
PjxrZXl3b3JkPlBob3NwaG9wcm90ZWlucy9tZXRhYm9saXNtPC9rZXl3b3JkPjxrZXl3b3JkPlBs
dXJpcG90ZW50IFN0ZW0gQ2VsbHMvZHJ1ZyBlZmZlY3RzLyptZXRhYm9saXNtPC9rZXl3b3JkPjxr
ZXl3b3JkPlByb3RlaW4tU2VyaW5lLVRocmVvbmluZSBLaW5hc2VzL2FudGFnb25pc3RzICZhbXA7
IGluaGliaXRvcnM8L2tleXdvcmQ+PGtleXdvcmQ+UmVjZXB0b3JzLCBUcmFuc2Zvcm1pbmcgR3Jv
d3RoIEZhY3RvciBiZXRhPC9rZXl3b3JkPjxrZXl3b3JkPlNpZ25hbCBUcmFuc2R1Y3Rpb24vKnBo
eXNpb2xvZ3k8L2tleXdvcmQ+PGtleXdvcmQ+U21hZDIgUHJvdGVpbjwva2V5d29yZD48a2V5d29y
ZD5TbWFkMyBQcm90ZWluPC9rZXl3b3JkPjxrZXl3b3JkPlNtYWQ1IFByb3RlaW48L2tleXdvcmQ+
PGtleXdvcmQ+VHJhbnMtQWN0aXZhdG9ycy9tZXRhYm9saXNtPC9rZXl3b3JkPjxrZXl3b3JkPlRy
YW5zZm9ybWluZyBHcm93dGggRmFjdG9yIGJldGEvKm1ldGFib2xpc208L2tleXdvcmQ+PC9rZXl3
b3Jkcz48ZGF0ZXM+PHllYXI+MjAwNTwveWVhcj48cHViLWRhdGVzPjxkYXRlPk1hcjwvZGF0ZT48
L3B1Yi1kYXRlcz48L2RhdGVzPjxpc2JuPjA5NTAtMTk5MSAoUHJpbnQpJiN4RDswOTUwLTE5OTEg
KExpbmtpbmcpPC9pc2JuPjxhY2Nlc3Npb24tbnVtPjE1NzAzMjc3PC9hY2Nlc3Npb24tbnVtPjx1
cmxzPjxyZWxhdGVkLXVybHM+PHVybD5odHRwOi8vd3d3Lm5jYmkubmxtLm5paC5nb3YvcHVibWVk
LzE1NzAzMjc3PC91cmw+PC9yZWxhdGVkLXVybHM+PC91cmxzPjxlbGVjdHJvbmljLXJlc291cmNl
LW51bT5kZXYuMDE3MDYgW3BpaV0mI3hEOzEwLjEyNDIvZGV2LjAxNzA2PC9lbGVjdHJvbmljLXJl
c291cmNlLW51bT48bGFuZ3VhZ2U+ZW5nPC9sYW5ndWFnZT48L3JlY29yZD48L0NpdGU+PENpdGU+
PEF1dGhvcj5WYWxsaWVyPC9BdXRob3I+PFllYXI+MjAwNTwvWWVhcj48UmVjTnVtPjc4Nzk8L1Jl
Y051bT48cmVjb3JkPjxyZWMtbnVtYmVyPjc4Nzk8L3JlYy1udW1iZXI+PGZvcmVpZ24ta2V5cz48
a2V5IGFwcD0iRU4iIGRiLWlkPSI5czl6dGY5eGh4djBhM2V3cmRyNTBwZmZmd3QwenN6cGYyNTki
Pjc4Nzk8L2tleT48L2ZvcmVpZ24ta2V5cz48cmVmLXR5cGUgbmFtZT0iSm91cm5hbCBBcnRpY2xl
Ij4xNzwvcmVmLXR5cGU+PGNvbnRyaWJ1dG9ycz48YXV0aG9ycz48YXV0aG9yPlZhbGxpZXIsIEwu
PC9hdXRob3I+PGF1dGhvcj5BbGV4YW5kZXIsIE0uPC9hdXRob3I+PGF1dGhvcj5QZWRlcnNlbiwg
Ui4gQS48L2F1dGhvcj48L2F1dGhvcnM+PC9jb250cmlidXRvcnM+PGF1dGgtYWRkcmVzcz5EZXBh
cnRtZW50IG9mIFN1cmdlcnkgYW5kIENhbWJyaWRnZSBJbnN0aXR1dGUgZm9yIE1lZGljYWwgUmVz
ZWFyY2gsIEFkZGVuYnJvb2tlJmFwb3M7cyBIb3NwaXRhbCwgVW5pdmVyc2l0eSBvZiBDYW1icmlk
Z2UsIEhpbGxzIFJvYWQsIENhbWJyaWRnZSBDQjIgMlhZLCBVSy4gbHYyMjVAY2FtLmFjLnVrPC9h
dXRoLWFkZHJlc3M+PHRpdGxlcz48dGl0bGU+QWN0aXZpbi9Ob2RhbCBhbmQgRkdGIHBhdGh3YXlz
IGNvb3BlcmF0ZSB0byBtYWludGFpbiBwbHVyaXBvdGVuY3kgb2YgaHVtYW4gZW1icnlvbmljIHN0
ZW0gY2VsbHM8L3RpdGxlPjxzZWNvbmRhcnktdGl0bGU+SiBDZWxsIFNjaTwvc2Vjb25kYXJ5LXRp
dGxlPjwvdGl0bGVzPjxwZXJpb2RpY2FsPjxmdWxsLXRpdGxlPkogQ2VsbCBTY2k8L2Z1bGwtdGl0
bGU+PC9wZXJpb2RpY2FsPjxwYWdlcz40NDk1LTUwOTwvcGFnZXM+PHZvbHVtZT4xMTg8L3ZvbHVt
ZT48bnVtYmVyPlB0IDE5PC9udW1iZXI+PGVkaXRpb24+MjAwNS8wOS8yNDwvZWRpdGlvbj48a2V5
d29yZHM+PGtleXdvcmQ+QWN0aXZpbiBSZWNlcHRvcnMsIFR5cGUgSS9hbnRhZ29uaXN0cyAmYW1w
OyBpbmhpYml0b3JzL21ldGFib2xpc208L2tleXdvcmQ+PGtleXdvcmQ+QWN0aXZpbnMvZ2VuZXRp
Y3MvKm1ldGFib2xpc208L2tleXdvcmQ+PGtleXdvcmQ+QW5pbWFsczwva2V5d29yZD48a2V5d29y
ZD5CZW56YW1pZGVzL21ldGFib2xpc208L2tleXdvcmQ+PGtleXdvcmQ+QmlvbG9naWNhbCBNYXJr
ZXJzL21ldGFib2xpc208L2tleXdvcmQ+PGtleXdvcmQ+Q2VsbCBEaWZmZXJlbnRpYXRpb24vcGh5
c2lvbG9neTwva2V5d29yZD48a2V5d29yZD5DZWxscywgQ3VsdHVyZWQ8L2tleXdvcmQ+PGtleXdv
cmQ+RGlveG9sZXMvbWV0YWJvbGlzbTwva2V5d29yZD48a2V5d29yZD5FbWJyeW8sIE1hbW1hbGlh
bi8qY3l0b2xvZ3kvcGh5c2lvbG9neTwva2V5d29yZD48a2V5d29yZD5FcGlkZXJtYWwgR3Jvd3Ro
IEZhY3Rvci9nZW5ldGljcy9tZXRhYm9saXNtPC9rZXl3b3JkPjxrZXl3b3JkPkZpYnJvYmxhc3Qg
R3Jvd3RoIEZhY3RvcnMvKm1ldGFib2xpc208L2tleXdvcmQ+PGtleXdvcmQ+R1BJLUxpbmtlZCBQ
cm90ZWluczwva2V5d29yZD48a2V5d29yZD5IdW1hbnM8L2tleXdvcmQ+PGtleXdvcmQ+SW50ZXJj
ZWxsdWxhciBTaWduYWxpbmcgUGVwdGlkZXMgYW5kIFByb3RlaW5zPC9rZXl3b3JkPjxrZXl3b3Jk
Pk1lbWJyYW5lIEdseWNvcHJvdGVpbnMvZ2VuZXRpY3MvbWV0YWJvbGlzbTwva2V5d29yZD48a2V5
d29yZD5NaWNlPC9rZXl3b3JkPjxrZXl3b3JkPk5lb3BsYXNtIFByb3RlaW5zL2dlbmV0aWNzL21l
dGFib2xpc208L2tleXdvcmQ+PGtleXdvcmQ+Tm9kYWwgUHJvdGVpbjwva2V5d29yZD48a2V5d29y
ZD5QbHVyaXBvdGVudCBTdGVtIENlbGxzL2N5dG9sb2d5LypwaHlzaW9sb2d5PC9rZXl3b3JkPjxr
ZXl3b3JkPlNpZ25hbCBUcmFuc2R1Y3Rpb24vKnBoeXNpb2xvZ3k8L2tleXdvcmQ+PGtleXdvcmQ+
U21hZCBQcm90ZWlucy9tZXRhYm9saXNtPC9rZXl3b3JkPjxrZXl3b3JkPlRyYW5zZm9ybWluZyBH
cm93dGggRmFjdG9yIGJldGEvZ2VuZXRpY3MvKm1ldGFib2xpc208L2tleXdvcmQ+PGtleXdvcmQ+
VHJhbnNmb3JtaW5nIEdyb3d0aCBGYWN0b3IgYmV0YTE8L2tleXdvcmQ+PC9rZXl3b3Jkcz48ZGF0
ZXM+PHllYXI+MjAwNTwveWVhcj48cHViLWRhdGVzPjxkYXRlPk9jdCAxPC9kYXRlPjwvcHViLWRh
dGVzPjwvZGF0ZXM+PGlzYm4+MDAyMS05NTMzIChQcmludCkmI3hEOzAwMjEtOTUzMyAoTGlua2lu
Zyk8L2lzYm4+PGFjY2Vzc2lvbi1udW0+MTYxNzk2MDg8L2FjY2Vzc2lvbi1udW0+PHVybHM+PHJl
bGF0ZWQtdXJscz48dXJsPmh0dHA6Ly93d3cubmNiaS5ubG0ubmloLmdvdi9wdWJtZWQvMTYxNzk2
MDg8L3VybD48L3JlbGF0ZWQtdXJscz48L3VybHM+PGVsZWN0cm9uaWMtcmVzb3VyY2UtbnVtPjEx
OC8xOS80NDk1IFtwaWldJiN4RDsxMC4xMjQyL2pjcy4wMjU1MzwvZWxlY3Ryb25pYy1yZXNvdXJj
ZS1udW0+PGxhbmd1YWdlPmVuZzwvbGFuZ3VhZ2U+PC9yZWNvcmQ+PC9DaXRlPjxDaXRlPjxBdXRo
b3I+VmFsbGllcjwvQXV0aG9yPjxZZWFyPjIwMDQ8L1llYXI+PFJlY051bT43ODkxPC9SZWNOdW0+
PHJlY29yZD48cmVjLW51bWJlcj43ODkxPC9yZWMtbnVtYmVyPjxmb3JlaWduLWtleXM+PGtleSBh
cHA9IkVOIiBkYi1pZD0iOXM5enRmOXhoeHYwYTNld3JkcjUwcGZmZnd0MHpzenBmMjU5Ij43ODkx
PC9rZXk+PC9mb3JlaWduLWtleXM+PHJlZi10eXBlIG5hbWU9IkpvdXJuYWwgQXJ0aWNsZSI+MTc8
L3JlZi10eXBlPjxjb250cmlidXRvcnM+PGF1dGhvcnM+PGF1dGhvcj5WYWxsaWVyLCBMLjwvYXV0
aG9yPjxhdXRob3I+UmV5bm9sZHMsIEQuPC9hdXRob3I+PGF1dGhvcj5QZWRlcnNlbiwgUi4gQS48
L2F1dGhvcj48L2F1dGhvcnM+PC9jb250cmlidXRvcnM+PGF1dGgtYWRkcmVzcz5EZXBhcnRtZW50
IG9mIFN1cmdlcnksIFVuaXZlcnNpdHkgb2YgQ2FtYnJpZGdlLCBDYW1icmlkZ2UgQ0IyIDJRUSwg
VW5pdGVkIEtpbmdkb20uIGx2MjI1QGNhbS5hYy51azwvYXV0aC1hZGRyZXNzPjx0aXRsZXM+PHRp
dGxlPk5vZGFsIGluaGliaXRzIGRpZmZlcmVudGlhdGlvbiBvZiBodW1hbiBlbWJyeW9uaWMgc3Rl
bSBjZWxscyBhbG9uZyB0aGUgbmV1cm9lY3RvZGVybWFsIGRlZmF1bHQgcGF0aHdheTwvdGl0bGU+
PHNlY29uZGFyeS10aXRsZT5EZXYgQmlvbDwvc2Vjb25kYXJ5LXRpdGxlPjwvdGl0bGVzPjxwZXJp
b2RpY2FsPjxmdWxsLXRpdGxlPkRldiBCaW9sPC9mdWxsLXRpdGxlPjwvcGVyaW9kaWNhbD48cGFn
ZXM+NDAzLTIxPC9wYWdlcz48dm9sdW1lPjI3NTwvdm9sdW1lPjxudW1iZXI+MjwvbnVtYmVyPjxl
ZGl0aW9uPjIwMDQvMTAvMjc8L2VkaXRpb24+PGtleXdvcmRzPjxrZXl3b3JkPkNlbGwgRGlmZmVy
ZW50aWF0aW9uLypwaHlzaW9sb2d5PC9rZXl3b3JkPjxrZXl3b3JkPkVjdG9kZXJtL3BoeXNpb2xv
Z3k8L2tleXdvcmQ+PGtleXdvcmQ+RW1icnlvLCBNYW1tYWxpYW4vKmN5dG9sb2d5PC9rZXl3b3Jk
PjxrZXl3b3JkPkVuZG9kZXJtL21ldGFib2xpc20vcGh5c2lvbG9neTwva2V5d29yZD48a2V5d29y
ZD5GbG93IEN5dG9tZXRyeTwva2V5d29yZD48a2V5d29yZD5GbHVvcmVzY2VudCBBbnRpYm9keSBU
ZWNobmlxdWU8L2tleXdvcmQ+PGtleXdvcmQ+KkdlbmUgRXhwcmVzc2lvbiBSZWd1bGF0aW9uLCBE
ZXZlbG9wbWVudGFsPC9rZXl3b3JkPjxrZXl3b3JkPkh1bWFuczwva2V5d29yZD48a2V5d29yZD5J
biBTaXR1IEh5YnJpZGl6YXRpb248L2tleXdvcmQ+PGtleXdvcmQ+THVjaWZlcmFzZXM8L2tleXdv
cmQ+PGtleXdvcmQ+Tm9kYWwgUHJvdGVpbjwva2V5d29yZD48a2V5d29yZD5QbGFzbWlkcy9nZW5l
dGljczwva2V5d29yZD48a2V5d29yZD5QbHVyaXBvdGVudCBTdGVtIENlbGxzLypjeXRvbG9neTwv
a2V5d29yZD48a2V5d29yZD5UcmFuc2Zvcm1pbmcgR3Jvd3RoIEZhY3RvciBiZXRhLyptZXRhYm9s
aXNtPC9rZXl3b3JkPjxrZXl3b3JkPlRyYW5zZ2VuZXM8L2tleXdvcmQ+PC9rZXl3b3Jkcz48ZGF0
ZXM+PHllYXI+MjAwNDwveWVhcj48cHViLWRhdGVzPjxkYXRlPk5vdiAxNTwvZGF0ZT48L3B1Yi1k
YXRlcz48L2RhdGVzPjxpc2JuPjAwMTItMTYwNiAoUHJpbnQpJiN4RDswMDEyLTE2MDYgKExpbmtp
bmcpPC9pc2JuPjxhY2Nlc3Npb24tbnVtPjE1NTAxMjI3PC9hY2Nlc3Npb24tbnVtPjx1cmxzPjxy
ZWxhdGVkLXVybHM+PHVybD5odHRwOi8vd3d3Lm5jYmkubmxtLm5paC5nb3YvcHVibWVkLzE1NTAx
MjI3PC91cmw+PC9yZWxhdGVkLXVybHM+PC91cmxzPjxlbGVjdHJvbmljLXJlc291cmNlLW51bT5T
MDAxMi0xNjA2KDA0KTAwNTg3LTEgW3BpaV0mI3hEOzEwLjEwMTYvai55ZGJpby4yMDA0LjA4LjAz
MTwvZWxlY3Ryb25pYy1yZXNvdXJjZS1udW0+PGxhbmd1YWdlPmVuZzwvbGFuZ3VhZ2U+PC9yZWNv
cmQ+PC9DaXRlPjwvRW5kTm90ZT4A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34" w:tooltip="James, 2005 #7878" w:history="1">
        <w:r w:rsidR="00FD4734" w:rsidRPr="0083401C">
          <w:rPr>
            <w:rFonts w:ascii="Book Antiqua" w:eastAsia="Calibri" w:hAnsi="Book Antiqua" w:cs="Calibri"/>
            <w:noProof/>
            <w:sz w:val="24"/>
            <w:szCs w:val="24"/>
            <w:vertAlign w:val="superscript"/>
          </w:rPr>
          <w:t>134</w:t>
        </w:r>
      </w:hyperlink>
      <w:r w:rsidR="0008308B" w:rsidRPr="0083401C">
        <w:rPr>
          <w:rFonts w:ascii="Book Antiqua" w:eastAsia="Calibri" w:hAnsi="Book Antiqua" w:cs="Calibri"/>
          <w:noProof/>
          <w:sz w:val="24"/>
          <w:szCs w:val="24"/>
          <w:vertAlign w:val="superscript"/>
        </w:rPr>
        <w:t>,</w:t>
      </w:r>
      <w:hyperlink w:anchor="_ENREF_136" w:tooltip="Vallier, 2005 #7879" w:history="1">
        <w:r w:rsidR="00FD4734" w:rsidRPr="0083401C">
          <w:rPr>
            <w:rFonts w:ascii="Book Antiqua" w:eastAsia="Calibri" w:hAnsi="Book Antiqua" w:cs="Calibri"/>
            <w:noProof/>
            <w:sz w:val="24"/>
            <w:szCs w:val="24"/>
            <w:vertAlign w:val="superscript"/>
          </w:rPr>
          <w:t>136</w:t>
        </w:r>
      </w:hyperlink>
      <w:r w:rsidR="0008308B" w:rsidRPr="0083401C">
        <w:rPr>
          <w:rFonts w:ascii="Book Antiqua" w:eastAsia="Calibri" w:hAnsi="Book Antiqua" w:cs="Calibri"/>
          <w:noProof/>
          <w:sz w:val="24"/>
          <w:szCs w:val="24"/>
          <w:vertAlign w:val="superscript"/>
        </w:rPr>
        <w:t>,</w:t>
      </w:r>
      <w:hyperlink w:anchor="_ENREF_146" w:tooltip="Vallier, 2004 #7891" w:history="1">
        <w:r w:rsidR="00FD4734" w:rsidRPr="0083401C">
          <w:rPr>
            <w:rFonts w:ascii="Book Antiqua" w:eastAsia="Calibri" w:hAnsi="Book Antiqua" w:cs="Calibri"/>
            <w:noProof/>
            <w:sz w:val="24"/>
            <w:szCs w:val="24"/>
            <w:vertAlign w:val="superscript"/>
          </w:rPr>
          <w:t>146</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xml:space="preserve">. Pluripotency is further sustained by downstream pathway effectors Smad2/3 </w:t>
      </w:r>
      <w:proofErr w:type="gramStart"/>
      <w:r w:rsidRPr="0083401C">
        <w:rPr>
          <w:rFonts w:ascii="Book Antiqua" w:eastAsia="Calibri" w:hAnsi="Book Antiqua" w:cs="Calibri"/>
          <w:sz w:val="24"/>
          <w:szCs w:val="24"/>
        </w:rPr>
        <w:t>which</w:t>
      </w:r>
      <w:proofErr w:type="gramEnd"/>
      <w:r w:rsidRPr="0083401C">
        <w:rPr>
          <w:rFonts w:ascii="Book Antiqua" w:eastAsia="Calibri" w:hAnsi="Book Antiqua" w:cs="Calibri"/>
          <w:sz w:val="24"/>
          <w:szCs w:val="24"/>
        </w:rPr>
        <w:t xml:space="preserve"> bind to and trans-activate Nanog expression in undifferentiated hESCs</w:t>
      </w:r>
      <w:r w:rsidR="00F420E4" w:rsidRPr="0083401C">
        <w:rPr>
          <w:rFonts w:ascii="Book Antiqua" w:eastAsia="Calibri" w:hAnsi="Book Antiqua" w:cs="Calibri"/>
          <w:sz w:val="24"/>
          <w:szCs w:val="24"/>
        </w:rPr>
        <w:fldChar w:fldCharType="begin">
          <w:fldData xml:space="preserve">PEVuZE5vdGU+PENpdGU+PEF1dGhvcj5WYWxsaWVyPC9BdXRob3I+PFllYXI+MjAwOTwvWWVhcj48
UmVjTnVtPjc4OTU8L1JlY051bT48RGlzcGxheVRleHQ+PHN0eWxlIGZhY2U9InN1cGVyc2NyaXB0
Ij5bMTQ3LCAxNDhdPC9zdHlsZT48L0Rpc3BsYXlUZXh0PjxyZWNvcmQ+PHJlYy1udW1iZXI+Nzg5
NTwvcmVjLW51bWJlcj48Zm9yZWlnbi1rZXlzPjxrZXkgYXBwPSJFTiIgZGItaWQ9IjlzOXp0Zjl4
aHh2MGEzZXdyZHI1MHBmZmZ3dDB6c3pwZjI1OSI+Nzg5NTwva2V5PjwvZm9yZWlnbi1rZXlzPjxy
ZWYtdHlwZSBuYW1lPSJKb3VybmFsIEFydGljbGUiPjE3PC9yZWYtdHlwZT48Y29udHJpYnV0b3Jz
PjxhdXRob3JzPjxhdXRob3I+VmFsbGllciwgTC48L2F1dGhvcj48YXV0aG9yPk1lbmRqYW4sIFMu
PC9hdXRob3I+PGF1dGhvcj5Ccm93biwgUy48L2F1dGhvcj48YXV0aG9yPkNobmcsIFouPC9hdXRo
b3I+PGF1dGhvcj5UZW8sIEEuPC9hdXRob3I+PGF1dGhvcj5TbWl0aGVycywgTC4gRS48L2F1dGhv
cj48YXV0aG9yPlRyb3R0ZXIsIE0uIFcuPC9hdXRob3I+PGF1dGhvcj5DaG8sIEMuIEguPC9hdXRo
b3I+PGF1dGhvcj5NYXJ0aW5leiwgQS48L2F1dGhvcj48YXV0aG9yPlJ1Z2ctR3VubiwgUC48L2F1
dGhvcj48YXV0aG9yPkJyb25zLCBHLjwvYXV0aG9yPjxhdXRob3I+UGVkZXJzZW4sIFIuIEEuPC9h
dXRob3I+PC9hdXRob3JzPjwvY29udHJpYnV0b3JzPjxhdXRoLWFkZHJlc3M+RGVwYXJ0bWVudCBv
ZiBTdXJnZXJ5IGFuZCBMYWJvcmF0b3J5IEZvciBSZWdlbmVyYXRpdmUgTWVkaWNpbmUsIFdlc3Qg
Rm9ydmllIEJ1aWxkaW5nLCBSb2JpbnNvbiBXYXksIFVuaXZlcnNpdHkgb2YgQ2FtYnJpZGdlLCBD
YW1icmlkZ2UgQ0IyIDBTWiwgVUsuIGx2MjI1QGNhbS5hYy51azwvYXV0aC1hZGRyZXNzPjx0aXRs
ZXM+PHRpdGxlPkFjdGl2aW4vTm9kYWwgc2lnbmFsbGluZyBtYWludGFpbnMgcGx1cmlwb3RlbmN5
IGJ5IGNvbnRyb2xsaW5nIE5hbm9nIGV4cHJlc3Npb248L3RpdGxlPjxzZWNvbmRhcnktdGl0bGU+
RGV2ZWxvcG1lbnQ8L3NlY29uZGFyeS10aXRsZT48L3RpdGxlcz48cGVyaW9kaWNhbD48ZnVsbC10
aXRsZT5EZXZlbG9wbWVudDwvZnVsbC10aXRsZT48L3BlcmlvZGljYWw+PHBhZ2VzPjEzMzktNDk8
L3BhZ2VzPjx2b2x1bWU+MTM2PC92b2x1bWU+PG51bWJlcj44PC9udW1iZXI+PGVkaXRpb24+MjAw
OS8wMy8xMzwvZWRpdGlvbj48a2V5d29yZHM+PGtleXdvcmQ+QWN0aXZpbnMvKm1ldGFib2xpc208
L2tleXdvcmQ+PGtleXdvcmQ+QW5pbWFsczwva2V5d29yZD48a2V5d29yZD5CaW9sb2dpY2FsIE1h
cmtlcnM8L2tleXdvcmQ+PGtleXdvcmQ+Qm9uZSBNb3JwaG9nZW5ldGljIFByb3RlaW5zL21ldGFi
b2xpc208L2tleXdvcmQ+PGtleXdvcmQ+Q2VsbCBEaWZmZXJlbnRpYXRpb248L2tleXdvcmQ+PGtl
eXdvcmQ+Q2VsbHMsIEN1bHR1cmVkPC9rZXl3b3JkPjxrZXl3b3JkPkZpYnJvYmxhc3QgR3Jvd3Ro
IEZhY3RvciAyL21ldGFib2xpc208L2tleXdvcmQ+PGtleXdvcmQ+R2VuZSBFeHByZXNzaW9uIFBy
b2ZpbGluZzwva2V5d29yZD48a2V5d29yZD4qR2VuZSBFeHByZXNzaW9uIFJlZ3VsYXRpb24sIERl
dmVsb3BtZW50YWw8L2tleXdvcmQ+PGtleXdvcmQ+R2VybSBMYXllcnMvZW1icnlvbG9neS9tZXRh
Ym9saXNtPC9rZXl3b3JkPjxrZXl3b3JkPkhvbWVvZG9tYWluIFByb3RlaW5zL2dlbmV0aWNzLypt
ZXRhYm9saXNtPC9rZXl3b3JkPjxrZXl3b3JkPkh1bWFuczwva2V5d29yZD48a2V5d29yZD5NaWNl
PC9rZXl3b3JkPjxrZXl3b3JkPk5ldXJvbnMvbWV0YWJvbGlzbTwva2V5d29yZD48a2V5d29yZD5O
b2RhbCBQcm90ZWluLyptZXRhYm9saXNtPC9rZXl3b3JkPjxrZXl3b3JkPlBsdXJpcG90ZW50IFN0
ZW0gQ2VsbHMvKm1ldGFib2xpc208L2tleXdvcmQ+PGtleXdvcmQ+KlNpZ25hbCBUcmFuc2R1Y3Rp
b248L2tleXdvcmQ+PGtleXdvcmQ+U21hZDIgUHJvdGVpbi9tZXRhYm9saXNtPC9rZXl3b3JkPjxr
ZXl3b3JkPlNtYWQzIFByb3RlaW4vbWV0YWJvbGlzbTwva2V5d29yZD48L2tleXdvcmRzPjxkYXRl
cz48eWVhcj4yMDA5PC95ZWFyPjxwdWItZGF0ZXM+PGRhdGU+QXByPC9kYXRlPjwvcHViLWRhdGVz
PjwvZGF0ZXM+PGlzYm4+MDk1MC0xOTkxIChQcmludCkmI3hEOzA5NTAtMTk5MSAoTGlua2luZyk8
L2lzYm4+PGFjY2Vzc2lvbi1udW0+MTkyNzkxMzM8L2FjY2Vzc2lvbi1udW0+PHVybHM+PHJlbGF0
ZWQtdXJscz48dXJsPmh0dHA6Ly93d3cubmNiaS5ubG0ubmloLmdvdi9wdWJtZWQvMTkyNzkxMzM8
L3VybD48L3JlbGF0ZWQtdXJscz48L3VybHM+PGN1c3RvbTI+MjY4NzQ2NTwvY3VzdG9tMj48ZWxl
Y3Ryb25pYy1yZXNvdXJjZS1udW0+MTAuMTI0Mi9kZXYuMDMzOTUxJiN4RDtkZXYuMDMzOTUxIFtw
aWldPC9lbGVjdHJvbmljLXJlc291cmNlLW51bT48bGFuZ3VhZ2U+ZW5nPC9sYW5ndWFnZT48L3Jl
Y29yZD48L0NpdGU+PENpdGU+PEF1dGhvcj5YdTwvQXV0aG9yPjxZZWFyPjIwMDg8L1llYXI+PFJl
Y051bT43ODk2PC9SZWNOdW0+PHJlY29yZD48cmVjLW51bWJlcj43ODk2PC9yZWMtbnVtYmVyPjxm
b3JlaWduLWtleXM+PGtleSBhcHA9IkVOIiBkYi1pZD0iOXM5enRmOXhoeHYwYTNld3JkcjUwcGZm
Znd0MHpzenBmMjU5Ij43ODk2PC9rZXk+PC9mb3JlaWduLWtleXM+PHJlZi10eXBlIG5hbWU9Ikpv
dXJuYWwgQXJ0aWNsZSI+MTc8L3JlZi10eXBlPjxjb250cmlidXRvcnM+PGF1dGhvcnM+PGF1dGhv
cj5YdSwgUi4gSC48L2F1dGhvcj48YXV0aG9yPlNhbXBzZWxsLUJhcnJvbiwgVC4gTC48L2F1dGhv
cj48YXV0aG9yPkd1LCBGLjwvYXV0aG9yPjxhdXRob3I+Um9vdCwgUy48L2F1dGhvcj48YXV0aG9y
PlBlY2ssIFIuIE0uPC9hdXRob3I+PGF1dGhvcj5QYW4sIEcuPC9hdXRob3I+PGF1dGhvcj5ZdSwg
Si48L2F1dGhvcj48YXV0aG9yPkFudG9zaWV3aWN6LUJvdXJnZXQsIEouPC9hdXRob3I+PGF1dGhv
cj5UaWFuLCBTLjwvYXV0aG9yPjxhdXRob3I+U3Rld2FydCwgUi48L2F1dGhvcj48YXV0aG9yPlRo
b21zb24sIEouIEEuPC9hdXRob3I+PC9hdXRob3JzPjwvY29udHJpYnV0b3JzPjxhdXRoLWFkZHJl
c3M+RGVwYXJ0bWVudCBvZiBHZW5ldGljcyBhbmQgRGV2ZWxvcG1lbnRhbCBCaW9sb2d5LCBVbml2
ZXJzaXR5IG9mIENvbm5lY3RpY3V0IEhlYWx0aCBDZW50ZXIsIFVuaXZlcnNpdHkgb2YgQ29ubmVj
dGljdXQgU3RlbSBDZWxsIEluc3RpdHV0ZSwgRmFybWluZ3RvbiwgQ1QgMDYwMzAsIFVTQS4gcmVu
aGV4dUB1Y2hjLmVkdTwvYXV0aC1hZGRyZXNzPjx0aXRsZXM+PHRpdGxlPk5BTk9HIGlzIGEgZGly
ZWN0IHRhcmdldCBvZiBUR0ZiZXRhL2FjdGl2aW4tbWVkaWF0ZWQgU01BRCBzaWduYWxpbmcgaW4g
aHVtYW4gRVNDczwvdGl0bGU+PHNlY29uZGFyeS10aXRsZT5DZWxsIFN0ZW0gQ2VsbDwvc2Vjb25k
YXJ5LXRpdGxlPjwvdGl0bGVzPjxwZXJpb2RpY2FsPjxmdWxsLXRpdGxlPkNlbGwgU3RlbSBDZWxs
PC9mdWxsLXRpdGxlPjwvcGVyaW9kaWNhbD48cGFnZXM+MTk2LTIwNjwvcGFnZXM+PHZvbHVtZT4z
PC92b2x1bWU+PG51bWJlcj4yPC9udW1iZXI+PGVkaXRpb24+MjAwOC8wOC8wNzwvZWRpdGlvbj48
a2V5d29yZHM+PGtleXdvcmQ+QmVuemFtaWRlcy9waGFybWFjb2xvZ3k8L2tleXdvcmQ+PGtleXdv
cmQ+Qm9uZSBNb3JwaG9nZW5ldGljIFByb3RlaW5zL2FudGFnb25pc3RzICZhbXA7IGluaGliaXRv
cnMvZ2VuZXRpY3M8L2tleXdvcmQ+PGtleXdvcmQ+Q2VsbCBEaWZmZXJlbnRpYXRpb24vZHJ1ZyBl
ZmZlY3RzL2dlbmV0aWNzPC9rZXl3b3JkPjxrZXl3b3JkPkNlbGwgTGluZTwva2V5d29yZD48a2V5
d29yZD5DZWxsIFByb2xpZmVyYXRpb24vZHJ1ZyBlZmZlY3RzPC9rZXl3b3JkPjxrZXl3b3JkPkRp
b3hvbGVzL3BoYXJtYWNvbG9neTwva2V5d29yZD48a2V5d29yZD5FbWJyeW9uaWMgU3RlbSBDZWxs
cy9jeXRvbG9neS8qbWV0YWJvbGlzbTwva2V5d29yZD48a2V5d29yZD5GaWJyb2JsYXN0IEdyb3d0
aCBGYWN0b3JzL2dlbmV0aWNzL3BoYXJtYWNvbG9neTwva2V5d29yZD48a2V5d29yZD5Ib21lb2Rv
bWFpbiBQcm90ZWlucy8qZ2VuZXRpY3M8L2tleXdvcmQ+PGtleXdvcmQ+SHVtYW5zPC9rZXl3b3Jk
PjxrZXl3b3JkPkx5bXBob3RveGluLWFscGhhLypnZW5ldGljcy9waGFybWFjb2xvZ3k8L2tleXdv
cmQ+PGtleXdvcmQ+UHJvbW90ZXIgUmVnaW9ucywgR2VuZXRpYzwva2V5d29yZD48a2V5d29yZD5Q
cm90ZWluIEJpbmRpbmcvZHJ1ZyBlZmZlY3RzPC9rZXl3b3JkPjxrZXl3b3JkPlJlY29tYmluYW50
IFByb3RlaW5zL2dlbmV0aWNzL3BoYXJtYWNvbG9neTwva2V5d29yZD48a2V5d29yZD5TaWduYWwg
VHJhbnNkdWN0aW9uL2RydWcgZWZmZWN0cy9nZW5ldGljczwva2V5d29yZD48a2V5d29yZD5TbWFk
MiBQcm90ZWluL2FudGFnb25pc3RzICZhbXA7IGluaGliaXRvcnMvKmdlbmV0aWNzPC9rZXl3b3Jk
PjxrZXl3b3JkPlNtYWQzIFByb3RlaW4vYW50YWdvbmlzdHMgJmFtcDsgaW5oaWJpdG9ycy8qZ2Vu
ZXRpY3M8L2tleXdvcmQ+PGtleXdvcmQ+VHJhbnNjcmlwdGlvbmFsIEFjdGl2YXRpb24vZHJ1ZyBl
ZmZlY3RzL2dlbmV0aWNzPC9rZXl3b3JkPjwva2V5d29yZHM+PGRhdGVzPjx5ZWFyPjIwMDg8L3ll
YXI+PHB1Yi1kYXRlcz48ZGF0ZT5BdWcgNzwvZGF0ZT48L3B1Yi1kYXRlcz48L2RhdGVzPjxpc2Ju
PjE4NzUtOTc3NyAoRWxlY3Ryb25pYyk8L2lzYm4+PGFjY2Vzc2lvbi1udW0+MTg2ODIyNDE8L2Fj
Y2Vzc2lvbi1udW0+PHVybHM+PHJlbGF0ZWQtdXJscz48dXJsPmh0dHA6Ly93d3cubmNiaS5ubG0u
bmloLmdvdi9wdWJtZWQvMTg2ODIyNDE8L3VybD48L3JlbGF0ZWQtdXJscz48L3VybHM+PGN1c3Rv
bTI+Mjc1ODA0MTwvY3VzdG9tMj48ZWxlY3Ryb25pYy1yZXNvdXJjZS1udW0+MTAuMTAxNi9qLnN0
ZW0uMjAwOC4wNy4wMDEmI3hEO1MxOTM0LTU5MDkoMDgpMDAzMzUtNCBbcGlpXTwvZWxlY3Ryb25p
Yy1yZXNvdXJjZS1udW0+PGxhbmd1YWdlPmVuZzwvbGFuZ3VhZ2U+PC9yZWNvcmQ+PC9DaXRlPjwv
RW5kTm90ZT5=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PEVuZE5vdGU+PENpdGU+PEF1dGhvcj5WYWxsaWVyPC9BdXRob3I+PFllYXI+MjAwOTwvWWVhcj48
UmVjTnVtPjc4OTU8L1JlY051bT48RGlzcGxheVRleHQ+PHN0eWxlIGZhY2U9InN1cGVyc2NyaXB0
Ij5bMTQ3LCAxNDhdPC9zdHlsZT48L0Rpc3BsYXlUZXh0PjxyZWNvcmQ+PHJlYy1udW1iZXI+Nzg5
NTwvcmVjLW51bWJlcj48Zm9yZWlnbi1rZXlzPjxrZXkgYXBwPSJFTiIgZGItaWQ9IjlzOXp0Zjl4
aHh2MGEzZXdyZHI1MHBmZmZ3dDB6c3pwZjI1OSI+Nzg5NTwva2V5PjwvZm9yZWlnbi1rZXlzPjxy
ZWYtdHlwZSBuYW1lPSJKb3VybmFsIEFydGljbGUiPjE3PC9yZWYtdHlwZT48Y29udHJpYnV0b3Jz
PjxhdXRob3JzPjxhdXRob3I+VmFsbGllciwgTC48L2F1dGhvcj48YXV0aG9yPk1lbmRqYW4sIFMu
PC9hdXRob3I+PGF1dGhvcj5Ccm93biwgUy48L2F1dGhvcj48YXV0aG9yPkNobmcsIFouPC9hdXRo
b3I+PGF1dGhvcj5UZW8sIEEuPC9hdXRob3I+PGF1dGhvcj5TbWl0aGVycywgTC4gRS48L2F1dGhv
cj48YXV0aG9yPlRyb3R0ZXIsIE0uIFcuPC9hdXRob3I+PGF1dGhvcj5DaG8sIEMuIEguPC9hdXRo
b3I+PGF1dGhvcj5NYXJ0aW5leiwgQS48L2F1dGhvcj48YXV0aG9yPlJ1Z2ctR3VubiwgUC48L2F1
dGhvcj48YXV0aG9yPkJyb25zLCBHLjwvYXV0aG9yPjxhdXRob3I+UGVkZXJzZW4sIFIuIEEuPC9h
dXRob3I+PC9hdXRob3JzPjwvY29udHJpYnV0b3JzPjxhdXRoLWFkZHJlc3M+RGVwYXJ0bWVudCBv
ZiBTdXJnZXJ5IGFuZCBMYWJvcmF0b3J5IEZvciBSZWdlbmVyYXRpdmUgTWVkaWNpbmUsIFdlc3Qg
Rm9ydmllIEJ1aWxkaW5nLCBSb2JpbnNvbiBXYXksIFVuaXZlcnNpdHkgb2YgQ2FtYnJpZGdlLCBD
YW1icmlkZ2UgQ0IyIDBTWiwgVUsuIGx2MjI1QGNhbS5hYy51azwvYXV0aC1hZGRyZXNzPjx0aXRs
ZXM+PHRpdGxlPkFjdGl2aW4vTm9kYWwgc2lnbmFsbGluZyBtYWludGFpbnMgcGx1cmlwb3RlbmN5
IGJ5IGNvbnRyb2xsaW5nIE5hbm9nIGV4cHJlc3Npb248L3RpdGxlPjxzZWNvbmRhcnktdGl0bGU+
RGV2ZWxvcG1lbnQ8L3NlY29uZGFyeS10aXRsZT48L3RpdGxlcz48cGVyaW9kaWNhbD48ZnVsbC10
aXRsZT5EZXZlbG9wbWVudDwvZnVsbC10aXRsZT48L3BlcmlvZGljYWw+PHBhZ2VzPjEzMzktNDk8
L3BhZ2VzPjx2b2x1bWU+MTM2PC92b2x1bWU+PG51bWJlcj44PC9udW1iZXI+PGVkaXRpb24+MjAw
OS8wMy8xMzwvZWRpdGlvbj48a2V5d29yZHM+PGtleXdvcmQ+QWN0aXZpbnMvKm1ldGFib2xpc208
L2tleXdvcmQ+PGtleXdvcmQ+QW5pbWFsczwva2V5d29yZD48a2V5d29yZD5CaW9sb2dpY2FsIE1h
cmtlcnM8L2tleXdvcmQ+PGtleXdvcmQ+Qm9uZSBNb3JwaG9nZW5ldGljIFByb3RlaW5zL21ldGFi
b2xpc208L2tleXdvcmQ+PGtleXdvcmQ+Q2VsbCBEaWZmZXJlbnRpYXRpb248L2tleXdvcmQ+PGtl
eXdvcmQ+Q2VsbHMsIEN1bHR1cmVkPC9rZXl3b3JkPjxrZXl3b3JkPkZpYnJvYmxhc3QgR3Jvd3Ro
IEZhY3RvciAyL21ldGFib2xpc208L2tleXdvcmQ+PGtleXdvcmQ+R2VuZSBFeHByZXNzaW9uIFBy
b2ZpbGluZzwva2V5d29yZD48a2V5d29yZD4qR2VuZSBFeHByZXNzaW9uIFJlZ3VsYXRpb24sIERl
dmVsb3BtZW50YWw8L2tleXdvcmQ+PGtleXdvcmQ+R2VybSBMYXllcnMvZW1icnlvbG9neS9tZXRh
Ym9saXNtPC9rZXl3b3JkPjxrZXl3b3JkPkhvbWVvZG9tYWluIFByb3RlaW5zL2dlbmV0aWNzLypt
ZXRhYm9saXNtPC9rZXl3b3JkPjxrZXl3b3JkPkh1bWFuczwva2V5d29yZD48a2V5d29yZD5NaWNl
PC9rZXl3b3JkPjxrZXl3b3JkPk5ldXJvbnMvbWV0YWJvbGlzbTwva2V5d29yZD48a2V5d29yZD5O
b2RhbCBQcm90ZWluLyptZXRhYm9saXNtPC9rZXl3b3JkPjxrZXl3b3JkPlBsdXJpcG90ZW50IFN0
ZW0gQ2VsbHMvKm1ldGFib2xpc208L2tleXdvcmQ+PGtleXdvcmQ+KlNpZ25hbCBUcmFuc2R1Y3Rp
b248L2tleXdvcmQ+PGtleXdvcmQ+U21hZDIgUHJvdGVpbi9tZXRhYm9saXNtPC9rZXl3b3JkPjxr
ZXl3b3JkPlNtYWQzIFByb3RlaW4vbWV0YWJvbGlzbTwva2V5d29yZD48L2tleXdvcmRzPjxkYXRl
cz48eWVhcj4yMDA5PC95ZWFyPjxwdWItZGF0ZXM+PGRhdGU+QXByPC9kYXRlPjwvcHViLWRhdGVz
PjwvZGF0ZXM+PGlzYm4+MDk1MC0xOTkxIChQcmludCkmI3hEOzA5NTAtMTk5MSAoTGlua2luZyk8
L2lzYm4+PGFjY2Vzc2lvbi1udW0+MTkyNzkxMzM8L2FjY2Vzc2lvbi1udW0+PHVybHM+PHJlbGF0
ZWQtdXJscz48dXJsPmh0dHA6Ly93d3cubmNiaS5ubG0ubmloLmdvdi9wdWJtZWQvMTkyNzkxMzM8
L3VybD48L3JlbGF0ZWQtdXJscz48L3VybHM+PGN1c3RvbTI+MjY4NzQ2NTwvY3VzdG9tMj48ZWxl
Y3Ryb25pYy1yZXNvdXJjZS1udW0+MTAuMTI0Mi9kZXYuMDMzOTUxJiN4RDtkZXYuMDMzOTUxIFtw
aWldPC9lbGVjdHJvbmljLXJlc291cmNlLW51bT48bGFuZ3VhZ2U+ZW5nPC9sYW5ndWFnZT48L3Jl
Y29yZD48L0NpdGU+PENpdGU+PEF1dGhvcj5YdTwvQXV0aG9yPjxZZWFyPjIwMDg8L1llYXI+PFJl
Y051bT43ODk2PC9SZWNOdW0+PHJlY29yZD48cmVjLW51bWJlcj43ODk2PC9yZWMtbnVtYmVyPjxm
b3JlaWduLWtleXM+PGtleSBhcHA9IkVOIiBkYi1pZD0iOXM5enRmOXhoeHYwYTNld3JkcjUwcGZm
Znd0MHpzenBmMjU5Ij43ODk2PC9rZXk+PC9mb3JlaWduLWtleXM+PHJlZi10eXBlIG5hbWU9Ikpv
dXJuYWwgQXJ0aWNsZSI+MTc8L3JlZi10eXBlPjxjb250cmlidXRvcnM+PGF1dGhvcnM+PGF1dGhv
cj5YdSwgUi4gSC48L2F1dGhvcj48YXV0aG9yPlNhbXBzZWxsLUJhcnJvbiwgVC4gTC48L2F1dGhv
cj48YXV0aG9yPkd1LCBGLjwvYXV0aG9yPjxhdXRob3I+Um9vdCwgUy48L2F1dGhvcj48YXV0aG9y
PlBlY2ssIFIuIE0uPC9hdXRob3I+PGF1dGhvcj5QYW4sIEcuPC9hdXRob3I+PGF1dGhvcj5ZdSwg
Si48L2F1dGhvcj48YXV0aG9yPkFudG9zaWV3aWN6LUJvdXJnZXQsIEouPC9hdXRob3I+PGF1dGhv
cj5UaWFuLCBTLjwvYXV0aG9yPjxhdXRob3I+U3Rld2FydCwgUi48L2F1dGhvcj48YXV0aG9yPlRo
b21zb24sIEouIEEuPC9hdXRob3I+PC9hdXRob3JzPjwvY29udHJpYnV0b3JzPjxhdXRoLWFkZHJl
c3M+RGVwYXJ0bWVudCBvZiBHZW5ldGljcyBhbmQgRGV2ZWxvcG1lbnRhbCBCaW9sb2d5LCBVbml2
ZXJzaXR5IG9mIENvbm5lY3RpY3V0IEhlYWx0aCBDZW50ZXIsIFVuaXZlcnNpdHkgb2YgQ29ubmVj
dGljdXQgU3RlbSBDZWxsIEluc3RpdHV0ZSwgRmFybWluZ3RvbiwgQ1QgMDYwMzAsIFVTQS4gcmVu
aGV4dUB1Y2hjLmVkdTwvYXV0aC1hZGRyZXNzPjx0aXRsZXM+PHRpdGxlPk5BTk9HIGlzIGEgZGly
ZWN0IHRhcmdldCBvZiBUR0ZiZXRhL2FjdGl2aW4tbWVkaWF0ZWQgU01BRCBzaWduYWxpbmcgaW4g
aHVtYW4gRVNDczwvdGl0bGU+PHNlY29uZGFyeS10aXRsZT5DZWxsIFN0ZW0gQ2VsbDwvc2Vjb25k
YXJ5LXRpdGxlPjwvdGl0bGVzPjxwZXJpb2RpY2FsPjxmdWxsLXRpdGxlPkNlbGwgU3RlbSBDZWxs
PC9mdWxsLXRpdGxlPjwvcGVyaW9kaWNhbD48cGFnZXM+MTk2LTIwNjwvcGFnZXM+PHZvbHVtZT4z
PC92b2x1bWU+PG51bWJlcj4yPC9udW1iZXI+PGVkaXRpb24+MjAwOC8wOC8wNzwvZWRpdGlvbj48
a2V5d29yZHM+PGtleXdvcmQ+QmVuemFtaWRlcy9waGFybWFjb2xvZ3k8L2tleXdvcmQ+PGtleXdv
cmQ+Qm9uZSBNb3JwaG9nZW5ldGljIFByb3RlaW5zL2FudGFnb25pc3RzICZhbXA7IGluaGliaXRv
cnMvZ2VuZXRpY3M8L2tleXdvcmQ+PGtleXdvcmQ+Q2VsbCBEaWZmZXJlbnRpYXRpb24vZHJ1ZyBl
ZmZlY3RzL2dlbmV0aWNzPC9rZXl3b3JkPjxrZXl3b3JkPkNlbGwgTGluZTwva2V5d29yZD48a2V5
d29yZD5DZWxsIFByb2xpZmVyYXRpb24vZHJ1ZyBlZmZlY3RzPC9rZXl3b3JkPjxrZXl3b3JkPkRp
b3hvbGVzL3BoYXJtYWNvbG9neTwva2V5d29yZD48a2V5d29yZD5FbWJyeW9uaWMgU3RlbSBDZWxs
cy9jeXRvbG9neS8qbWV0YWJvbGlzbTwva2V5d29yZD48a2V5d29yZD5GaWJyb2JsYXN0IEdyb3d0
aCBGYWN0b3JzL2dlbmV0aWNzL3BoYXJtYWNvbG9neTwva2V5d29yZD48a2V5d29yZD5Ib21lb2Rv
bWFpbiBQcm90ZWlucy8qZ2VuZXRpY3M8L2tleXdvcmQ+PGtleXdvcmQ+SHVtYW5zPC9rZXl3b3Jk
PjxrZXl3b3JkPkx5bXBob3RveGluLWFscGhhLypnZW5ldGljcy9waGFybWFjb2xvZ3k8L2tleXdv
cmQ+PGtleXdvcmQ+UHJvbW90ZXIgUmVnaW9ucywgR2VuZXRpYzwva2V5d29yZD48a2V5d29yZD5Q
cm90ZWluIEJpbmRpbmcvZHJ1ZyBlZmZlY3RzPC9rZXl3b3JkPjxrZXl3b3JkPlJlY29tYmluYW50
IFByb3RlaW5zL2dlbmV0aWNzL3BoYXJtYWNvbG9neTwva2V5d29yZD48a2V5d29yZD5TaWduYWwg
VHJhbnNkdWN0aW9uL2RydWcgZWZmZWN0cy9nZW5ldGljczwva2V5d29yZD48a2V5d29yZD5TbWFk
MiBQcm90ZWluL2FudGFnb25pc3RzICZhbXA7IGluaGliaXRvcnMvKmdlbmV0aWNzPC9rZXl3b3Jk
PjxrZXl3b3JkPlNtYWQzIFByb3RlaW4vYW50YWdvbmlzdHMgJmFtcDsgaW5oaWJpdG9ycy8qZ2Vu
ZXRpY3M8L2tleXdvcmQ+PGtleXdvcmQ+VHJhbnNjcmlwdGlvbmFsIEFjdGl2YXRpb24vZHJ1ZyBl
ZmZlY3RzL2dlbmV0aWNzPC9rZXl3b3JkPjwva2V5d29yZHM+PGRhdGVzPjx5ZWFyPjIwMDg8L3ll
YXI+PHB1Yi1kYXRlcz48ZGF0ZT5BdWcgNzwvZGF0ZT48L3B1Yi1kYXRlcz48L2RhdGVzPjxpc2Ju
PjE4NzUtOTc3NyAoRWxlY3Ryb25pYyk8L2lzYm4+PGFjY2Vzc2lvbi1udW0+MTg2ODIyNDE8L2Fj
Y2Vzc2lvbi1udW0+PHVybHM+PHJlbGF0ZWQtdXJscz48dXJsPmh0dHA6Ly93d3cubmNiaS5ubG0u
bmloLmdvdi9wdWJtZWQvMTg2ODIyNDE8L3VybD48L3JlbGF0ZWQtdXJscz48L3VybHM+PGN1c3Rv
bTI+Mjc1ODA0MTwvY3VzdG9tMj48ZWxlY3Ryb25pYy1yZXNvdXJjZS1udW0+MTAuMTAxNi9qLnN0
ZW0uMjAwOC4wNy4wMDEmI3hEO1MxOTM0LTU5MDkoMDgpMDAzMzUtNCBbcGlpXTwvZWxlY3Ryb25p
Yy1yZXNvdXJjZS1udW0+PGxhbmd1YWdlPmVuZzwvbGFuZ3VhZ2U+PC9yZWNvcmQ+PC9DaXRlPjwv
RW5kTm90ZT5=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47" w:tooltip="Vallier, 2009 #7895" w:history="1">
        <w:r w:rsidR="00FD4734" w:rsidRPr="0083401C">
          <w:rPr>
            <w:rFonts w:ascii="Book Antiqua" w:eastAsia="Calibri" w:hAnsi="Book Antiqua" w:cs="Calibri"/>
            <w:noProof/>
            <w:sz w:val="24"/>
            <w:szCs w:val="24"/>
            <w:vertAlign w:val="superscript"/>
          </w:rPr>
          <w:t>147</w:t>
        </w:r>
      </w:hyperlink>
      <w:r w:rsidR="0008308B" w:rsidRPr="0083401C">
        <w:rPr>
          <w:rFonts w:ascii="Book Antiqua" w:eastAsia="Calibri" w:hAnsi="Book Antiqua" w:cs="Calibri"/>
          <w:noProof/>
          <w:sz w:val="24"/>
          <w:szCs w:val="24"/>
          <w:vertAlign w:val="superscript"/>
        </w:rPr>
        <w:t>,</w:t>
      </w:r>
      <w:hyperlink w:anchor="_ENREF_148" w:tooltip="Xu, 2008 #7896" w:history="1">
        <w:r w:rsidR="00FD4734" w:rsidRPr="0083401C">
          <w:rPr>
            <w:rFonts w:ascii="Book Antiqua" w:eastAsia="Calibri" w:hAnsi="Book Antiqua" w:cs="Calibri"/>
            <w:noProof/>
            <w:sz w:val="24"/>
            <w:szCs w:val="24"/>
            <w:vertAlign w:val="superscript"/>
          </w:rPr>
          <w:t>148</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Smad2/3 phosphorylation levels decrease upon early hESC</w:t>
      </w:r>
      <w:r w:rsidR="004B19E6" w:rsidRPr="0083401C">
        <w:rPr>
          <w:rFonts w:ascii="Book Antiqua" w:eastAsia="Calibri" w:hAnsi="Book Antiqua" w:cs="Calibri"/>
          <w:sz w:val="24"/>
          <w:szCs w:val="24"/>
        </w:rPr>
        <w:t xml:space="preserve"> </w:t>
      </w:r>
      <w:r w:rsidR="0008308B" w:rsidRPr="0083401C">
        <w:rPr>
          <w:rFonts w:ascii="Book Antiqua" w:eastAsia="Calibri" w:hAnsi="Book Antiqua" w:cs="Calibri"/>
          <w:sz w:val="24"/>
          <w:szCs w:val="24"/>
        </w:rPr>
        <w:t>differentiation</w:t>
      </w:r>
      <w:r w:rsidR="00F420E4" w:rsidRPr="0083401C">
        <w:rPr>
          <w:rFonts w:ascii="Book Antiqua" w:eastAsia="Calibri" w:hAnsi="Book Antiqua" w:cs="Calibri"/>
          <w:sz w:val="24"/>
          <w:szCs w:val="24"/>
        </w:rPr>
        <w:fldChar w:fldCharType="begin">
          <w:fldData xml:space="preserve">PEVuZE5vdGU+PENpdGU+PEF1dGhvcj5KYW1lczwvQXV0aG9yPjxZZWFyPjIwMDU8L1llYXI+PFJl
Y051bT43ODc4PC9SZWNOdW0+PERpc3BsYXlUZXh0PjxzdHlsZSBmYWNlPSJzdXBlcnNjcmlwdCI+
WzEzNF08L3N0eWxlPjwvRGlzcGxheVRleHQ+PHJlY29yZD48cmVjLW51bWJlcj43ODc4PC9yZWMt
bnVtYmVyPjxmb3JlaWduLWtleXM+PGtleSBhcHA9IkVOIiBkYi1pZD0iOXM5enRmOXhoeHYwYTNl
d3JkcjUwcGZmZnd0MHpzenBmMjU5Ij43ODc4PC9rZXk+PC9mb3JlaWduLWtleXM+PHJlZi10eXBl
IG5hbWU9IkpvdXJuYWwgQXJ0aWNsZSI+MTc8L3JlZi10eXBlPjxjb250cmlidXRvcnM+PGF1dGhv
cnM+PGF1dGhvcj5KYW1lcywgRC48L2F1dGhvcj48YXV0aG9yPkxldmluZSwgQS4gSi48L2F1dGhv
cj48YXV0aG9yPkJlc3NlciwgRC48L2F1dGhvcj48YXV0aG9yPkhlbW1hdGktQnJpdmFubG91LCBB
LjwvYXV0aG9yPjwvYXV0aG9ycz48L2NvbnRyaWJ1dG9ycz48YXV0aC1hZGRyZXNzPkxhYm9yYXRv
cnkgb2YgTW9sZWN1bGFyIFZlcnRlYnJhdGUgRW1icnlvbG9neSwgVGhlIFJvY2tlZmVsbGVyIFVu
aXZlcnNpdHksIDEyMzAgWW9yayBBdmVudWUsIE5ldyBZb3JrLCBOWSAxMDAyMSwgVVNBLjwvYXV0
aC1hZGRyZXNzPjx0aXRsZXM+PHRpdGxlPlRHRmJldGEvYWN0aXZpbi9ub2RhbCBzaWduYWxpbmcg
aXMgbmVjZXNzYXJ5IGZvciB0aGUgbWFpbnRlbmFuY2Ugb2YgcGx1cmlwb3RlbmN5IGluIGh1bWFu
IGVtYnJ5b25pYyBzdGVtIGNlbGxzPC90aXRsZT48c2Vjb25kYXJ5LXRpdGxlPkRldmVsb3BtZW50
PC9zZWNvbmRhcnktdGl0bGU+PC90aXRsZXM+PHBlcmlvZGljYWw+PGZ1bGwtdGl0bGU+RGV2ZWxv
cG1lbnQ8L2Z1bGwtdGl0bGU+PC9wZXJpb2RpY2FsPjxwYWdlcz4xMjczLTgyPC9wYWdlcz48dm9s
dW1lPjEzMjwvdm9sdW1lPjxudW1iZXI+NjwvbnVtYmVyPjxlZGl0aW9uPjIwMDUvMDIvMTE8L2Vk
aXRpb24+PGtleXdvcmRzPjxrZXl3b3JkPkFjdGl2aW5zLyptZXRhYm9saXNtPC9rZXl3b3JkPjxr
ZXl3b3JkPkFuaW1hbHM8L2tleXdvcmQ+PGtleXdvcmQ+QmVuemFtaWRlcy9waGFybWFjb2xvZ3k8
L2tleXdvcmQ+PGtleXdvcmQ+Qmxhc3RvY3lzdC9tZXRhYm9saXNtPC9rZXl3b3JkPjxrZXl3b3Jk
PkROQS1CaW5kaW5nIFByb3RlaW5zL21ldGFib2xpc208L2tleXdvcmQ+PGtleXdvcmQ+RGlveG9s
ZXMvcGhhcm1hY29sb2d5PC9rZXl3b3JkPjxrZXl3b3JkPkh1bWFuczwva2V5d29yZD48a2V5d29y
ZD5NaWNlPC9rZXl3b3JkPjxrZXl3b3JkPk5vZGFsIFByb3RlaW48L2tleXdvcmQ+PGtleXdvcmQ+
UGhvc3Bob3Byb3RlaW5zL21ldGFib2xpc208L2tleXdvcmQ+PGtleXdvcmQ+UGx1cmlwb3RlbnQg
U3RlbSBDZWxscy9kcnVnIGVmZmVjdHMvKm1ldGFib2xpc208L2tleXdvcmQ+PGtleXdvcmQ+UHJv
dGVpbi1TZXJpbmUtVGhyZW9uaW5lIEtpbmFzZXMvYW50YWdvbmlzdHMgJmFtcDsgaW5oaWJpdG9y
czwva2V5d29yZD48a2V5d29yZD5SZWNlcHRvcnMsIFRyYW5zZm9ybWluZyBHcm93dGggRmFjdG9y
IGJldGE8L2tleXdvcmQ+PGtleXdvcmQ+U2lnbmFsIFRyYW5zZHVjdGlvbi8qcGh5c2lvbG9neTwv
a2V5d29yZD48a2V5d29yZD5TbWFkMiBQcm90ZWluPC9rZXl3b3JkPjxrZXl3b3JkPlNtYWQzIFBy
b3RlaW48L2tleXdvcmQ+PGtleXdvcmQ+U21hZDUgUHJvdGVpbjwva2V5d29yZD48a2V5d29yZD5U
cmFucy1BY3RpdmF0b3JzL21ldGFib2xpc208L2tleXdvcmQ+PGtleXdvcmQ+VHJhbnNmb3JtaW5n
IEdyb3d0aCBGYWN0b3IgYmV0YS8qbWV0YWJvbGlzbTwva2V5d29yZD48L2tleXdvcmRzPjxkYXRl
cz48eWVhcj4yMDA1PC95ZWFyPjxwdWItZGF0ZXM+PGRhdGU+TWFyPC9kYXRlPjwvcHViLWRhdGVz
PjwvZGF0ZXM+PGlzYm4+MDk1MC0xOTkxIChQcmludCkmI3hEOzA5NTAtMTk5MSAoTGlua2luZyk8
L2lzYm4+PGFjY2Vzc2lvbi1udW0+MTU3MDMyNzc8L2FjY2Vzc2lvbi1udW0+PHVybHM+PHJlbGF0
ZWQtdXJscz48dXJsPmh0dHA6Ly93d3cubmNiaS5ubG0ubmloLmdvdi9wdWJtZWQvMTU3MDMyNzc8
L3VybD48L3JlbGF0ZWQtdXJscz48L3VybHM+PGVsZWN0cm9uaWMtcmVzb3VyY2UtbnVtPmRldi4w
MTcwNiBbcGlpXSYjeEQ7MTAuMTI0Mi9kZXYuMDE3MDY8L2VsZWN0cm9uaWMtcmVzb3VyY2UtbnVt
PjxsYW5ndWFnZT5lbmc8L2xhbmd1YWdlPjwvcmVjb3JkPjwvQ2l0ZT48L0VuZE5vdGU+AG==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PEVuZE5vdGU+PENpdGU+PEF1dGhvcj5KYW1lczwvQXV0aG9yPjxZZWFyPjIwMDU8L1llYXI+PFJl
Y051bT43ODc4PC9SZWNOdW0+PERpc3BsYXlUZXh0PjxzdHlsZSBmYWNlPSJzdXBlcnNjcmlwdCI+
WzEzNF08L3N0eWxlPjwvRGlzcGxheVRleHQ+PHJlY29yZD48cmVjLW51bWJlcj43ODc4PC9yZWMt
bnVtYmVyPjxmb3JlaWduLWtleXM+PGtleSBhcHA9IkVOIiBkYi1pZD0iOXM5enRmOXhoeHYwYTNl
d3JkcjUwcGZmZnd0MHpzenBmMjU5Ij43ODc4PC9rZXk+PC9mb3JlaWduLWtleXM+PHJlZi10eXBl
IG5hbWU9IkpvdXJuYWwgQXJ0aWNsZSI+MTc8L3JlZi10eXBlPjxjb250cmlidXRvcnM+PGF1dGhv
cnM+PGF1dGhvcj5KYW1lcywgRC48L2F1dGhvcj48YXV0aG9yPkxldmluZSwgQS4gSi48L2F1dGhv
cj48YXV0aG9yPkJlc3NlciwgRC48L2F1dGhvcj48YXV0aG9yPkhlbW1hdGktQnJpdmFubG91LCBB
LjwvYXV0aG9yPjwvYXV0aG9ycz48L2NvbnRyaWJ1dG9ycz48YXV0aC1hZGRyZXNzPkxhYm9yYXRv
cnkgb2YgTW9sZWN1bGFyIFZlcnRlYnJhdGUgRW1icnlvbG9neSwgVGhlIFJvY2tlZmVsbGVyIFVu
aXZlcnNpdHksIDEyMzAgWW9yayBBdmVudWUsIE5ldyBZb3JrLCBOWSAxMDAyMSwgVVNBLjwvYXV0
aC1hZGRyZXNzPjx0aXRsZXM+PHRpdGxlPlRHRmJldGEvYWN0aXZpbi9ub2RhbCBzaWduYWxpbmcg
aXMgbmVjZXNzYXJ5IGZvciB0aGUgbWFpbnRlbmFuY2Ugb2YgcGx1cmlwb3RlbmN5IGluIGh1bWFu
IGVtYnJ5b25pYyBzdGVtIGNlbGxzPC90aXRsZT48c2Vjb25kYXJ5LXRpdGxlPkRldmVsb3BtZW50
PC9zZWNvbmRhcnktdGl0bGU+PC90aXRsZXM+PHBlcmlvZGljYWw+PGZ1bGwtdGl0bGU+RGV2ZWxv
cG1lbnQ8L2Z1bGwtdGl0bGU+PC9wZXJpb2RpY2FsPjxwYWdlcz4xMjczLTgyPC9wYWdlcz48dm9s
dW1lPjEzMjwvdm9sdW1lPjxudW1iZXI+NjwvbnVtYmVyPjxlZGl0aW9uPjIwMDUvMDIvMTE8L2Vk
aXRpb24+PGtleXdvcmRzPjxrZXl3b3JkPkFjdGl2aW5zLyptZXRhYm9saXNtPC9rZXl3b3JkPjxr
ZXl3b3JkPkFuaW1hbHM8L2tleXdvcmQ+PGtleXdvcmQ+QmVuemFtaWRlcy9waGFybWFjb2xvZ3k8
L2tleXdvcmQ+PGtleXdvcmQ+Qmxhc3RvY3lzdC9tZXRhYm9saXNtPC9rZXl3b3JkPjxrZXl3b3Jk
PkROQS1CaW5kaW5nIFByb3RlaW5zL21ldGFib2xpc208L2tleXdvcmQ+PGtleXdvcmQ+RGlveG9s
ZXMvcGhhcm1hY29sb2d5PC9rZXl3b3JkPjxrZXl3b3JkPkh1bWFuczwva2V5d29yZD48a2V5d29y
ZD5NaWNlPC9rZXl3b3JkPjxrZXl3b3JkPk5vZGFsIFByb3RlaW48L2tleXdvcmQ+PGtleXdvcmQ+
UGhvc3Bob3Byb3RlaW5zL21ldGFib2xpc208L2tleXdvcmQ+PGtleXdvcmQ+UGx1cmlwb3RlbnQg
U3RlbSBDZWxscy9kcnVnIGVmZmVjdHMvKm1ldGFib2xpc208L2tleXdvcmQ+PGtleXdvcmQ+UHJv
dGVpbi1TZXJpbmUtVGhyZW9uaW5lIEtpbmFzZXMvYW50YWdvbmlzdHMgJmFtcDsgaW5oaWJpdG9y
czwva2V5d29yZD48a2V5d29yZD5SZWNlcHRvcnMsIFRyYW5zZm9ybWluZyBHcm93dGggRmFjdG9y
IGJldGE8L2tleXdvcmQ+PGtleXdvcmQ+U2lnbmFsIFRyYW5zZHVjdGlvbi8qcGh5c2lvbG9neTwv
a2V5d29yZD48a2V5d29yZD5TbWFkMiBQcm90ZWluPC9rZXl3b3JkPjxrZXl3b3JkPlNtYWQzIFBy
b3RlaW48L2tleXdvcmQ+PGtleXdvcmQ+U21hZDUgUHJvdGVpbjwva2V5d29yZD48a2V5d29yZD5U
cmFucy1BY3RpdmF0b3JzL21ldGFib2xpc208L2tleXdvcmQ+PGtleXdvcmQ+VHJhbnNmb3JtaW5n
IEdyb3d0aCBGYWN0b3IgYmV0YS8qbWV0YWJvbGlzbTwva2V5d29yZD48L2tleXdvcmRzPjxkYXRl
cz48eWVhcj4yMDA1PC95ZWFyPjxwdWItZGF0ZXM+PGRhdGU+TWFyPC9kYXRlPjwvcHViLWRhdGVz
PjwvZGF0ZXM+PGlzYm4+MDk1MC0xOTkxIChQcmludCkmI3hEOzA5NTAtMTk5MSAoTGlua2luZyk8
L2lzYm4+PGFjY2Vzc2lvbi1udW0+MTU3MDMyNzc8L2FjY2Vzc2lvbi1udW0+PHVybHM+PHJlbGF0
ZWQtdXJscz48dXJsPmh0dHA6Ly93d3cubmNiaS5ubG0ubmloLmdvdi9wdWJtZWQvMTU3MDMyNzc8
L3VybD48L3JlbGF0ZWQtdXJscz48L3VybHM+PGVsZWN0cm9uaWMtcmVzb3VyY2UtbnVtPmRldi4w
MTcwNiBbcGlpXSYjeEQ7MTAuMTI0Mi9kZXYuMDE3MDY8L2VsZWN0cm9uaWMtcmVzb3VyY2UtbnVt
PjxsYW5ndWFnZT5lbmc8L2xhbmd1YWdlPjwvcmVjb3JkPjwvQ2l0ZT48L0VuZE5vdGU+AG==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34" w:tooltip="James, 2005 #7878" w:history="1">
        <w:r w:rsidR="00FD4734" w:rsidRPr="0083401C">
          <w:rPr>
            <w:rFonts w:ascii="Book Antiqua" w:eastAsia="Calibri" w:hAnsi="Book Antiqua" w:cs="Calibri"/>
            <w:noProof/>
            <w:sz w:val="24"/>
            <w:szCs w:val="24"/>
            <w:vertAlign w:val="superscript"/>
          </w:rPr>
          <w:t>134</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Smad3 alone was also shown to form a complex with Oct4 and directly regulate many Oct4 ta</w:t>
      </w:r>
      <w:r w:rsidR="0008308B" w:rsidRPr="0083401C">
        <w:rPr>
          <w:rFonts w:ascii="Book Antiqua" w:eastAsia="Calibri" w:hAnsi="Book Antiqua" w:cs="Calibri"/>
          <w:sz w:val="24"/>
          <w:szCs w:val="24"/>
        </w:rPr>
        <w:t>rgets</w:t>
      </w:r>
      <w:r w:rsidR="00F420E4" w:rsidRPr="0083401C">
        <w:rPr>
          <w:rFonts w:ascii="Book Antiqua" w:eastAsia="Calibri" w:hAnsi="Book Antiqua" w:cs="Calibri"/>
          <w:sz w:val="24"/>
          <w:szCs w:val="24"/>
        </w:rPr>
        <w:fldChar w:fldCharType="begin">
          <w:fldData xml:space="preserve">PEVuZE5vdGU+PENpdGU+PEF1dGhvcj5NdWxsZW48L0F1dGhvcj48WWVhcj4yMDExPC9ZZWFyPjxS
ZWNOdW0+Nzg5NzwvUmVjTnVtPjxEaXNwbGF5VGV4dD48c3R5bGUgZmFjZT0ic3VwZXJzY3JpcHQi
PlsxNDldPC9zdHlsZT48L0Rpc3BsYXlUZXh0PjxyZWNvcmQ+PHJlYy1udW1iZXI+Nzg5NzwvcmVj
LW51bWJlcj48Zm9yZWlnbi1rZXlzPjxrZXkgYXBwPSJFTiIgZGItaWQ9IjlzOXp0Zjl4aHh2MGEz
ZXdyZHI1MHBmZmZ3dDB6c3pwZjI1OSI+Nzg5Nzwva2V5PjwvZm9yZWlnbi1rZXlzPjxyZWYtdHlw
ZSBuYW1lPSJKb3VybmFsIEFydGljbGUiPjE3PC9yZWYtdHlwZT48Y29udHJpYnV0b3JzPjxhdXRo
b3JzPjxhdXRob3I+TXVsbGVuLCBBLiBDLjwvYXV0aG9yPjxhdXRob3I+T3JsYW5kbywgRC4gQS48
L2F1dGhvcj48YXV0aG9yPk5ld21hbiwgSi4gSi48L2F1dGhvcj48YXV0aG9yPkxvdmVuLCBKLjwv
YXV0aG9yPjxhdXRob3I+S3VtYXIsIFIuIE0uPC9hdXRob3I+PGF1dGhvcj5CaWxvZGVhdSwgUy48
L2F1dGhvcj48YXV0aG9yPlJlZGR5LCBKLjwvYXV0aG9yPjxhdXRob3I+R3VlbnRoZXIsIE0uIEcu
PC9hdXRob3I+PGF1dGhvcj5EZUtvdGVyLCBSLiBQLjwvYXV0aG9yPjxhdXRob3I+WW91bmcsIFIu
IEEuPC9hdXRob3I+PC9hdXRob3JzPjwvY29udHJpYnV0b3JzPjxhdXRoLWFkZHJlc3M+V2hpdGVo
ZWFkIEluc3RpdHV0ZSBmb3IgQmlvbWVkaWNhbCBSZXNlYXJjaCwgOSBDYW1icmlkZ2UgQ2VudGVy
LCBDYW1icmlkZ2UsIE1BIDAyMTQyLCBVU0EuPC9hdXRoLWFkZHJlc3M+PHRpdGxlcz48dGl0bGU+
TWFzdGVyIHRyYW5zY3JpcHRpb24gZmFjdG9ycyBkZXRlcm1pbmUgY2VsbC10eXBlLXNwZWNpZmlj
IHJlc3BvbnNlcyB0byBUR0YtYmV0YSBzaWduYWxpbmc8L3RpdGxlPjxzZWNvbmRhcnktdGl0bGU+
Q2VsbDwvc2Vjb25kYXJ5LXRpdGxlPjwvdGl0bGVzPjxwZXJpb2RpY2FsPjxmdWxsLXRpdGxlPkNl
bGw8L2Z1bGwtdGl0bGU+PC9wZXJpb2RpY2FsPjxwYWdlcz41NjUtNzY8L3BhZ2VzPjx2b2x1bWU+
MTQ3PC92b2x1bWU+PG51bWJlcj4zPC9udW1iZXI+PGVkaXRpb24+MjAxMS8xMS8wMTwvZWRpdGlv
bj48a2V5d29yZHM+PGtleXdvcmQ+QW5pbWFsczwva2V5d29yZD48a2V5d29yZD5DZWxsIERpZmZl
cmVudGlhdGlvbjwva2V5d29yZD48a2V5d29yZD5FbWJyeW9uaWMgU3RlbSBDZWxsczwva2V5d29y
ZD48a2V5d29yZD5FbmhhbmNlciBFbGVtZW50cywgR2VuZXRpYzwva2V5d29yZD48a2V5d29yZD5I
dW1hbnM8L2tleXdvcmQ+PGtleXdvcmQ+TWljZTwva2V5d29yZD48a2V5d29yZD5NeW9EIFByb3Rl
aW4vbWV0YWJvbGlzbTwva2V5d29yZD48a2V5d29yZD5PY3RhbWVyIFRyYW5zY3JpcHRpb24gRmFj
dG9yLTMvbWV0YWJvbGlzbTwva2V5d29yZD48a2V5d29yZD4qU2lnbmFsIFRyYW5zZHVjdGlvbjwv
a2V5d29yZD48a2V5d29yZD5TbWFkMyBQcm90ZWluL21ldGFib2xpc208L2tleXdvcmQ+PGtleXdv
cmQ+VHJhbnNjcmlwdGlvbiBGYWN0b3JzLyptZXRhYm9saXNtPC9rZXl3b3JkPjxrZXl3b3JkPlRy
YW5zZm9ybWluZyBHcm93dGggRmFjdG9yIGJldGEvKm1ldGFib2xpc208L2tleXdvcmQ+PC9rZXl3
b3Jkcz48ZGF0ZXM+PHllYXI+MjAxMTwveWVhcj48cHViLWRhdGVzPjxkYXRlPk9jdCAyODwvZGF0
ZT48L3B1Yi1kYXRlcz48L2RhdGVzPjxpc2JuPjEwOTctNDE3MiAoRWxlY3Ryb25pYykmI3hEOzAw
OTItODY3NCAoTGlua2luZyk8L2lzYm4+PGFjY2Vzc2lvbi1udW0+MjIwMzY1NjU8L2FjY2Vzc2lv
bi1udW0+PHVybHM+PHJlbGF0ZWQtdXJscz48dXJsPmh0dHA6Ly93d3cubmNiaS5ubG0ubmloLmdv
di9wdWJtZWQvMjIwMzY1NjU8L3VybD48L3JlbGF0ZWQtdXJscz48L3VybHM+PGN1c3RvbTI+MzIx
MjczMDwvY3VzdG9tMj48ZWxlY3Ryb25pYy1yZXNvdXJjZS1udW0+MTAuMTAxNi9qLmNlbGwuMjAx
MS4wOC4wNTAmI3hEO1MwMDkyLTg2NzQoMTEpMDExMzQtMiBbcGlpXTwvZWxlY3Ryb25pYy1yZXNv
dXJjZS1udW0+PGxhbmd1YWdlPmVuZzwvbGFuZ3VhZ2U+PC9yZWNvcmQ+PC9DaXRlPjwvRW5kTm90
ZT5=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PEVuZE5vdGU+PENpdGU+PEF1dGhvcj5NdWxsZW48L0F1dGhvcj48WWVhcj4yMDExPC9ZZWFyPjxS
ZWNOdW0+Nzg5NzwvUmVjTnVtPjxEaXNwbGF5VGV4dD48c3R5bGUgZmFjZT0ic3VwZXJzY3JpcHQi
PlsxNDldPC9zdHlsZT48L0Rpc3BsYXlUZXh0PjxyZWNvcmQ+PHJlYy1udW1iZXI+Nzg5NzwvcmVj
LW51bWJlcj48Zm9yZWlnbi1rZXlzPjxrZXkgYXBwPSJFTiIgZGItaWQ9IjlzOXp0Zjl4aHh2MGEz
ZXdyZHI1MHBmZmZ3dDB6c3pwZjI1OSI+Nzg5Nzwva2V5PjwvZm9yZWlnbi1rZXlzPjxyZWYtdHlw
ZSBuYW1lPSJKb3VybmFsIEFydGljbGUiPjE3PC9yZWYtdHlwZT48Y29udHJpYnV0b3JzPjxhdXRo
b3JzPjxhdXRob3I+TXVsbGVuLCBBLiBDLjwvYXV0aG9yPjxhdXRob3I+T3JsYW5kbywgRC4gQS48
L2F1dGhvcj48YXV0aG9yPk5ld21hbiwgSi4gSi48L2F1dGhvcj48YXV0aG9yPkxvdmVuLCBKLjwv
YXV0aG9yPjxhdXRob3I+S3VtYXIsIFIuIE0uPC9hdXRob3I+PGF1dGhvcj5CaWxvZGVhdSwgUy48
L2F1dGhvcj48YXV0aG9yPlJlZGR5LCBKLjwvYXV0aG9yPjxhdXRob3I+R3VlbnRoZXIsIE0uIEcu
PC9hdXRob3I+PGF1dGhvcj5EZUtvdGVyLCBSLiBQLjwvYXV0aG9yPjxhdXRob3I+WW91bmcsIFIu
IEEuPC9hdXRob3I+PC9hdXRob3JzPjwvY29udHJpYnV0b3JzPjxhdXRoLWFkZHJlc3M+V2hpdGVo
ZWFkIEluc3RpdHV0ZSBmb3IgQmlvbWVkaWNhbCBSZXNlYXJjaCwgOSBDYW1icmlkZ2UgQ2VudGVy
LCBDYW1icmlkZ2UsIE1BIDAyMTQyLCBVU0EuPC9hdXRoLWFkZHJlc3M+PHRpdGxlcz48dGl0bGU+
TWFzdGVyIHRyYW5zY3JpcHRpb24gZmFjdG9ycyBkZXRlcm1pbmUgY2VsbC10eXBlLXNwZWNpZmlj
IHJlc3BvbnNlcyB0byBUR0YtYmV0YSBzaWduYWxpbmc8L3RpdGxlPjxzZWNvbmRhcnktdGl0bGU+
Q2VsbDwvc2Vjb25kYXJ5LXRpdGxlPjwvdGl0bGVzPjxwZXJpb2RpY2FsPjxmdWxsLXRpdGxlPkNl
bGw8L2Z1bGwtdGl0bGU+PC9wZXJpb2RpY2FsPjxwYWdlcz41NjUtNzY8L3BhZ2VzPjx2b2x1bWU+
MTQ3PC92b2x1bWU+PG51bWJlcj4zPC9udW1iZXI+PGVkaXRpb24+MjAxMS8xMS8wMTwvZWRpdGlv
bj48a2V5d29yZHM+PGtleXdvcmQ+QW5pbWFsczwva2V5d29yZD48a2V5d29yZD5DZWxsIERpZmZl
cmVudGlhdGlvbjwva2V5d29yZD48a2V5d29yZD5FbWJyeW9uaWMgU3RlbSBDZWxsczwva2V5d29y
ZD48a2V5d29yZD5FbmhhbmNlciBFbGVtZW50cywgR2VuZXRpYzwva2V5d29yZD48a2V5d29yZD5I
dW1hbnM8L2tleXdvcmQ+PGtleXdvcmQ+TWljZTwva2V5d29yZD48a2V5d29yZD5NeW9EIFByb3Rl
aW4vbWV0YWJvbGlzbTwva2V5d29yZD48a2V5d29yZD5PY3RhbWVyIFRyYW5zY3JpcHRpb24gRmFj
dG9yLTMvbWV0YWJvbGlzbTwva2V5d29yZD48a2V5d29yZD4qU2lnbmFsIFRyYW5zZHVjdGlvbjwv
a2V5d29yZD48a2V5d29yZD5TbWFkMyBQcm90ZWluL21ldGFib2xpc208L2tleXdvcmQ+PGtleXdv
cmQ+VHJhbnNjcmlwdGlvbiBGYWN0b3JzLyptZXRhYm9saXNtPC9rZXl3b3JkPjxrZXl3b3JkPlRy
YW5zZm9ybWluZyBHcm93dGggRmFjdG9yIGJldGEvKm1ldGFib2xpc208L2tleXdvcmQ+PC9rZXl3
b3Jkcz48ZGF0ZXM+PHllYXI+MjAxMTwveWVhcj48cHViLWRhdGVzPjxkYXRlPk9jdCAyODwvZGF0
ZT48L3B1Yi1kYXRlcz48L2RhdGVzPjxpc2JuPjEwOTctNDE3MiAoRWxlY3Ryb25pYykmI3hEOzAw
OTItODY3NCAoTGlua2luZyk8L2lzYm4+PGFjY2Vzc2lvbi1udW0+MjIwMzY1NjU8L2FjY2Vzc2lv
bi1udW0+PHVybHM+PHJlbGF0ZWQtdXJscz48dXJsPmh0dHA6Ly93d3cubmNiaS5ubG0ubmloLmdv
di9wdWJtZWQvMjIwMzY1NjU8L3VybD48L3JlbGF0ZWQtdXJscz48L3VybHM+PGN1c3RvbTI+MzIx
MjczMDwvY3VzdG9tMj48ZWxlY3Ryb25pYy1yZXNvdXJjZS1udW0+MTAuMTAxNi9qLmNlbGwuMjAx
MS4wOC4wNTAmI3hEO1MwMDkyLTg2NzQoMTEpMDExMzQtMiBbcGlpXTwvZWxlY3Ryb25pYy1yZXNv
dXJjZS1udW0+PGxhbmd1YWdlPmVuZzwvbGFuZ3VhZ2U+PC9yZWNvcmQ+PC9DaXRlPjwvRW5kTm90
ZT5=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49" w:tooltip="Mullen, 2011 #7897" w:history="1">
        <w:r w:rsidR="00FD4734" w:rsidRPr="0083401C">
          <w:rPr>
            <w:rFonts w:ascii="Book Antiqua" w:eastAsia="Calibri" w:hAnsi="Book Antiqua" w:cs="Calibri"/>
            <w:noProof/>
            <w:sz w:val="24"/>
            <w:szCs w:val="24"/>
            <w:vertAlign w:val="superscript"/>
          </w:rPr>
          <w:t>149</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On the contrary, SMAD1/5 phosphorylation levels inc</w:t>
      </w:r>
      <w:r w:rsidR="0008308B" w:rsidRPr="0083401C">
        <w:rPr>
          <w:rFonts w:ascii="Book Antiqua" w:eastAsia="Calibri" w:hAnsi="Book Antiqua" w:cs="Calibri"/>
          <w:sz w:val="24"/>
          <w:szCs w:val="24"/>
        </w:rPr>
        <w:t>rease upon hESC differentiation</w:t>
      </w:r>
      <w:r w:rsidR="00F420E4" w:rsidRPr="0083401C">
        <w:rPr>
          <w:rFonts w:ascii="Book Antiqua" w:eastAsia="Calibri" w:hAnsi="Book Antiqua" w:cs="Calibri"/>
          <w:sz w:val="24"/>
          <w:szCs w:val="24"/>
        </w:rPr>
        <w:fldChar w:fldCharType="begin">
          <w:fldData xml:space="preserve">PEVuZE5vdGU+PENpdGU+PEF1dGhvcj5CZXNzZXI8L0F1dGhvcj48WWVhcj4yMDA0PC9ZZWFyPjxS
ZWNOdW0+Nzk1MTwvUmVjTnVtPjxEaXNwbGF5VGV4dD48c3R5bGUgZmFjZT0ic3VwZXJzY3JpcHQi
PlsxMzQsIDE1MF08L3N0eWxlPjwvRGlzcGxheVRleHQ+PHJlY29yZD48cmVjLW51bWJlcj43OTUx
PC9yZWMtbnVtYmVyPjxmb3JlaWduLWtleXM+PGtleSBhcHA9IkVOIiBkYi1pZD0iOXM5enRmOXho
eHYwYTNld3JkcjUwcGZmZnd0MHpzenBmMjU5Ij43OTUxPC9rZXk+PC9mb3JlaWduLWtleXM+PHJl
Zi10eXBlIG5hbWU9IkpvdXJuYWwgQXJ0aWNsZSI+MTc8L3JlZi10eXBlPjxjb250cmlidXRvcnM+
PGF1dGhvcnM+PGF1dGhvcj5CZXNzZXIsIEQuPC9hdXRob3I+PC9hdXRob3JzPjwvY29udHJpYnV0
b3JzPjxhdXRoLWFkZHJlc3M+TGFib3JhdG9yeSBvZiBNb2xlY3VsYXIgVmVydGVicmF0ZSBFbWJy
eW9sb2d5LCBUaGUgUm9ja2VmZWxsZXIgVW5pdmVyc2l0eSwgTmV3IFlvcmssIE5ldyBZb3JrIDEw
MDIxLCBVU0EuIGQuYmVzc2VyQG1kYy1iZXJsaW4uZGU8L2F1dGgtYWRkcmVzcz48dGl0bGVzPjx0
aXRsZT5FeHByZXNzaW9uIG9mIG5vZGFsLCBsZWZ0eS1hLCBhbmQgbGVmdHktQiBpbiB1bmRpZmZl
cmVudGlhdGVkIGh1bWFuIGVtYnJ5b25pYyBzdGVtIGNlbGxzIHJlcXVpcmVzIGFjdGl2YXRpb24g
b2YgU21hZDIvMzwvdGl0bGU+PHNlY29uZGFyeS10aXRsZT5KIEJpb2wgQ2hlbTwvc2Vjb25kYXJ5
LXRpdGxlPjwvdGl0bGVzPjxwZXJpb2RpY2FsPjxmdWxsLXRpdGxlPkogQmlvbCBDaGVtPC9mdWxs
LXRpdGxlPjwvcGVyaW9kaWNhbD48cGFnZXM+NDUwNzYtODQ8L3BhZ2VzPjx2b2x1bWU+Mjc5PC92
b2x1bWU+PG51bWJlcj40MzwvbnVtYmVyPjxlZGl0aW9uPjIwMDQvMDgvMTc8L2VkaXRpb24+PGtl
eXdvcmRzPjxrZXl3b3JkPkFjdGl2aW4gUmVjZXB0b3JzLCBUeXBlIEkvbWV0YWJvbGlzbTwva2V5
d29yZD48a2V5d29yZD5CYXNlIFNlcXVlbmNlPC9rZXl3b3JkPjxrZXl3b3JkPkJsb3R0aW5nLCBX
ZXN0ZXJuPC9rZXl3b3JkPjxrZXl3b3JkPkNlbGwgRGlmZmVyZW50aWF0aW9uPC9rZXl3b3JkPjxr
ZXl3b3JkPkNlbGwgTGluZTwva2V5d29yZD48a2V5d29yZD5DdWx0dXJlIE1lZGlhLCBDb25kaXRp
b25lZC9waGFybWFjb2xvZ3k8L2tleXdvcmQ+PGtleXdvcmQ+RE5BIFByaW1lcnMvY2hlbWlzdHJ5
PC9rZXl3b3JkPjxrZXl3b3JkPkROQS1CaW5kaW5nIFByb3RlaW5zLypiaW9zeW50aGVzaXMvbWV0
YWJvbGlzbTwva2V5d29yZD48a2V5d29yZD5Eb3duLVJlZ3VsYXRpb248L2tleXdvcmQ+PGtleXdv
cmQ+RW56eW1lIEFjdGl2YXRpb248L2tleXdvcmQ+PGtleXdvcmQ+KkdlbmUgRXhwcmVzc2lvbiBS
ZWd1bGF0aW9uLCBFbnp5bW9sb2dpYzwva2V5d29yZD48a2V5d29yZD5IdW1hbnM8L2tleXdvcmQ+
PGtleXdvcmQ+TGVmdC1SaWdodCBEZXRlcm1pbmF0aW9uIEZhY3RvcnM8L2tleXdvcmQ+PGtleXdv
cmQ+THVjaWZlcmFzZXMvbWV0YWJvbGlzbTwva2V5d29yZD48a2V5d29yZD5Nb2RlbHMsIEJpb2xv
Z2ljYWw8L2tleXdvcmQ+PGtleXdvcmQ+TW9sZWN1bGFyIFNlcXVlbmNlIERhdGE8L2tleXdvcmQ+
PGtleXdvcmQ+Tm9kYWwgUHJvdGVpbjwva2V5d29yZD48a2V5d29yZD5PbGlnb251Y2xlb3RpZGUg
QXJyYXkgU2VxdWVuY2UgQW5hbHlzaXM8L2tleXdvcmQ+PGtleXdvcmQ+UGhvc3Bob3J5bGF0aW9u
PC9rZXl3b3JkPjxrZXl3b3JkPlBsYXNtaWRzL21ldGFib2xpc208L2tleXdvcmQ+PGtleXdvcmQ+
UHJvdGVpbi1TZXJpbmUtVGhyZW9uaW5lIEtpbmFzZXM8L2tleXdvcmQ+PGtleXdvcmQ+UHJvdGVp
bnMvbWV0YWJvbGlzbTwva2V5d29yZD48a2V5d29yZD5SZWNlcHRvcnMsIFRyYW5zZm9ybWluZyBH
cm93dGggRmFjdG9yIGJldGEvbWV0YWJvbGlzbTwva2V5d29yZD48a2V5d29yZD5SZXZlcnNlIFRy
YW5zY3JpcHRhc2UgUG9seW1lcmFzZSBDaGFpbiBSZWFjdGlvbjwva2V5d29yZD48a2V5d29yZD5T
aWduYWwgVHJhbnNkdWN0aW9uPC9rZXl3b3JkPjxrZXl3b3JkPlNtYWQyIFByb3RlaW48L2tleXdv
cmQ+PGtleXdvcmQ+U21hZDMgUHJvdGVpbjwva2V5d29yZD48a2V5d29yZD5TdGVtIENlbGxzLypt
ZXRhYm9saXNtPC9rZXl3b3JkPjxrZXl3b3JkPlRpbWUgRmFjdG9yczwva2V5d29yZD48a2V5d29y
ZD5UcmFucy1BY3RpdmF0b3JzLypiaW9zeW50aGVzaXMvbWV0YWJvbGlzbTwva2V5d29yZD48a2V5
d29yZD5UcmFuc2ZlY3Rpb248L2tleXdvcmQ+PGtleXdvcmQ+VHJhbnNmb3JtaW5nIEdyb3d0aCBG
YWN0b3IgYmV0YS8qYmlvc3ludGhlc2lzL21ldGFib2xpc208L2tleXdvcmQ+PC9rZXl3b3Jkcz48
ZGF0ZXM+PHllYXI+MjAwNDwveWVhcj48cHViLWRhdGVzPjxkYXRlPk9jdCAyMjwvZGF0ZT48L3B1
Yi1kYXRlcz48L2RhdGVzPjxpc2JuPjAwMjEtOTI1OCAoUHJpbnQpJiN4RDswMDIxLTkyNTggKExp
bmtpbmcpPC9pc2JuPjxhY2Nlc3Npb24tbnVtPjE1MzA4NjY1PC9hY2Nlc3Npb24tbnVtPjx1cmxz
PjxyZWxhdGVkLXVybHM+PHVybD5odHRwOi8vd3d3Lm5jYmkubmxtLm5paC5nb3YvcHVibWVkLzE1
MzA4NjY1PC91cmw+PC9yZWxhdGVkLXVybHM+PC91cmxzPjxlbGVjdHJvbmljLXJlc291cmNlLW51
bT4xMC4xMDc0L2piYy5NNDA0OTc5MjAwJiN4RDtNNDA0OTc5MjAwIFtwaWldPC9lbGVjdHJvbmlj
LXJlc291cmNlLW51bT48bGFuZ3VhZ2U+ZW5nPC9sYW5ndWFnZT48L3JlY29yZD48L0NpdGU+PENp
dGU+PEF1dGhvcj5KYW1lczwvQXV0aG9yPjxZZWFyPjIwMDU8L1llYXI+PFJlY051bT43ODc4PC9S
ZWNOdW0+PHJlY29yZD48cmVjLW51bWJlcj43ODc4PC9yZWMtbnVtYmVyPjxmb3JlaWduLWtleXM+
PGtleSBhcHA9IkVOIiBkYi1pZD0iOXM5enRmOXhoeHYwYTNld3JkcjUwcGZmZnd0MHpzenBmMjU5
Ij43ODc4PC9rZXk+PC9mb3JlaWduLWtleXM+PHJlZi10eXBlIG5hbWU9IkpvdXJuYWwgQXJ0aWNs
ZSI+MTc8L3JlZi10eXBlPjxjb250cmlidXRvcnM+PGF1dGhvcnM+PGF1dGhvcj5KYW1lcywgRC48
L2F1dGhvcj48YXV0aG9yPkxldmluZSwgQS4gSi48L2F1dGhvcj48YXV0aG9yPkJlc3NlciwgRC48
L2F1dGhvcj48YXV0aG9yPkhlbW1hdGktQnJpdmFubG91LCBBLjwvYXV0aG9yPjwvYXV0aG9ycz48
L2NvbnRyaWJ1dG9ycz48YXV0aC1hZGRyZXNzPkxhYm9yYXRvcnkgb2YgTW9sZWN1bGFyIFZlcnRl
YnJhdGUgRW1icnlvbG9neSwgVGhlIFJvY2tlZmVsbGVyIFVuaXZlcnNpdHksIDEyMzAgWW9yayBB
dmVudWUsIE5ldyBZb3JrLCBOWSAxMDAyMSwgVVNBLjwvYXV0aC1hZGRyZXNzPjx0aXRsZXM+PHRp
dGxlPlRHRmJldGEvYWN0aXZpbi9ub2RhbCBzaWduYWxpbmcgaXMgbmVjZXNzYXJ5IGZvciB0aGUg
bWFpbnRlbmFuY2Ugb2YgcGx1cmlwb3RlbmN5IGluIGh1bWFuIGVtYnJ5b25pYyBzdGVtIGNlbGxz
PC90aXRsZT48c2Vjb25kYXJ5LXRpdGxlPkRldmVsb3BtZW50PC9zZWNvbmRhcnktdGl0bGU+PC90
aXRsZXM+PHBlcmlvZGljYWw+PGZ1bGwtdGl0bGU+RGV2ZWxvcG1lbnQ8L2Z1bGwtdGl0bGU+PC9w
ZXJpb2RpY2FsPjxwYWdlcz4xMjczLTgyPC9wYWdlcz48dm9sdW1lPjEzMjwvdm9sdW1lPjxudW1i
ZXI+NjwvbnVtYmVyPjxlZGl0aW9uPjIwMDUvMDIvMTE8L2VkaXRpb24+PGtleXdvcmRzPjxrZXl3
b3JkPkFjdGl2aW5zLyptZXRhYm9saXNtPC9rZXl3b3JkPjxrZXl3b3JkPkFuaW1hbHM8L2tleXdv
cmQ+PGtleXdvcmQ+QmVuemFtaWRlcy9waGFybWFjb2xvZ3k8L2tleXdvcmQ+PGtleXdvcmQ+Qmxh
c3RvY3lzdC9tZXRhYm9saXNtPC9rZXl3b3JkPjxrZXl3b3JkPkROQS1CaW5kaW5nIFByb3RlaW5z
L21ldGFib2xpc208L2tleXdvcmQ+PGtleXdvcmQ+RGlveG9sZXMvcGhhcm1hY29sb2d5PC9rZXl3
b3JkPjxrZXl3b3JkPkh1bWFuczwva2V5d29yZD48a2V5d29yZD5NaWNlPC9rZXl3b3JkPjxrZXl3
b3JkPk5vZGFsIFByb3RlaW48L2tleXdvcmQ+PGtleXdvcmQ+UGhvc3Bob3Byb3RlaW5zL21ldGFi
b2xpc208L2tleXdvcmQ+PGtleXdvcmQ+UGx1cmlwb3RlbnQgU3RlbSBDZWxscy9kcnVnIGVmZmVj
dHMvKm1ldGFib2xpc208L2tleXdvcmQ+PGtleXdvcmQ+UHJvdGVpbi1TZXJpbmUtVGhyZW9uaW5l
IEtpbmFzZXMvYW50YWdvbmlzdHMgJmFtcDsgaW5oaWJpdG9yczwva2V5d29yZD48a2V5d29yZD5S
ZWNlcHRvcnMsIFRyYW5zZm9ybWluZyBHcm93dGggRmFjdG9yIGJldGE8L2tleXdvcmQ+PGtleXdv
cmQ+U2lnbmFsIFRyYW5zZHVjdGlvbi8qcGh5c2lvbG9neTwva2V5d29yZD48a2V5d29yZD5TbWFk
MiBQcm90ZWluPC9rZXl3b3JkPjxrZXl3b3JkPlNtYWQzIFByb3RlaW48L2tleXdvcmQ+PGtleXdv
cmQ+U21hZDUgUHJvdGVpbjwva2V5d29yZD48a2V5d29yZD5UcmFucy1BY3RpdmF0b3JzL21ldGFi
b2xpc208L2tleXdvcmQ+PGtleXdvcmQ+VHJhbnNmb3JtaW5nIEdyb3d0aCBGYWN0b3IgYmV0YS8q
bWV0YWJvbGlzbTwva2V5d29yZD48L2tleXdvcmRzPjxkYXRlcz48eWVhcj4yMDA1PC95ZWFyPjxw
dWItZGF0ZXM+PGRhdGU+TWFyPC9kYXRlPjwvcHViLWRhdGVzPjwvZGF0ZXM+PGlzYm4+MDk1MC0x
OTkxIChQcmludCkmI3hEOzA5NTAtMTk5MSAoTGlua2luZyk8L2lzYm4+PGFjY2Vzc2lvbi1udW0+
MTU3MDMyNzc8L2FjY2Vzc2lvbi1udW0+PHVybHM+PHJlbGF0ZWQtdXJscz48dXJsPmh0dHA6Ly93
d3cubmNiaS5ubG0ubmloLmdvdi9wdWJtZWQvMTU3MDMyNzc8L3VybD48L3JlbGF0ZWQtdXJscz48
L3VybHM+PGVsZWN0cm9uaWMtcmVzb3VyY2UtbnVtPmRldi4wMTcwNiBbcGlpXSYjeEQ7MTAuMTI0
Mi9kZXYuMDE3MDY8L2VsZWN0cm9uaWMtcmVzb3VyY2UtbnVtPjxsYW5ndWFnZT5lbmc8L2xhbmd1
YWdlPjwvcmVjb3JkPjwvQ2l0ZT48L0VuZE5vdGU+AG==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PEVuZE5vdGU+PENpdGU+PEF1dGhvcj5CZXNzZXI8L0F1dGhvcj48WWVhcj4yMDA0PC9ZZWFyPjxS
ZWNOdW0+Nzk1MTwvUmVjTnVtPjxEaXNwbGF5VGV4dD48c3R5bGUgZmFjZT0ic3VwZXJzY3JpcHQi
PlsxMzQsIDE1MF08L3N0eWxlPjwvRGlzcGxheVRleHQ+PHJlY29yZD48cmVjLW51bWJlcj43OTUx
PC9yZWMtbnVtYmVyPjxmb3JlaWduLWtleXM+PGtleSBhcHA9IkVOIiBkYi1pZD0iOXM5enRmOXho
eHYwYTNld3JkcjUwcGZmZnd0MHpzenBmMjU5Ij43OTUxPC9rZXk+PC9mb3JlaWduLWtleXM+PHJl
Zi10eXBlIG5hbWU9IkpvdXJuYWwgQXJ0aWNsZSI+MTc8L3JlZi10eXBlPjxjb250cmlidXRvcnM+
PGF1dGhvcnM+PGF1dGhvcj5CZXNzZXIsIEQuPC9hdXRob3I+PC9hdXRob3JzPjwvY29udHJpYnV0
b3JzPjxhdXRoLWFkZHJlc3M+TGFib3JhdG9yeSBvZiBNb2xlY3VsYXIgVmVydGVicmF0ZSBFbWJy
eW9sb2d5LCBUaGUgUm9ja2VmZWxsZXIgVW5pdmVyc2l0eSwgTmV3IFlvcmssIE5ldyBZb3JrIDEw
MDIxLCBVU0EuIGQuYmVzc2VyQG1kYy1iZXJsaW4uZGU8L2F1dGgtYWRkcmVzcz48dGl0bGVzPjx0
aXRsZT5FeHByZXNzaW9uIG9mIG5vZGFsLCBsZWZ0eS1hLCBhbmQgbGVmdHktQiBpbiB1bmRpZmZl
cmVudGlhdGVkIGh1bWFuIGVtYnJ5b25pYyBzdGVtIGNlbGxzIHJlcXVpcmVzIGFjdGl2YXRpb24g
b2YgU21hZDIvMzwvdGl0bGU+PHNlY29uZGFyeS10aXRsZT5KIEJpb2wgQ2hlbTwvc2Vjb25kYXJ5
LXRpdGxlPjwvdGl0bGVzPjxwZXJpb2RpY2FsPjxmdWxsLXRpdGxlPkogQmlvbCBDaGVtPC9mdWxs
LXRpdGxlPjwvcGVyaW9kaWNhbD48cGFnZXM+NDUwNzYtODQ8L3BhZ2VzPjx2b2x1bWU+Mjc5PC92
b2x1bWU+PG51bWJlcj40MzwvbnVtYmVyPjxlZGl0aW9uPjIwMDQvMDgvMTc8L2VkaXRpb24+PGtl
eXdvcmRzPjxrZXl3b3JkPkFjdGl2aW4gUmVjZXB0b3JzLCBUeXBlIEkvbWV0YWJvbGlzbTwva2V5
d29yZD48a2V5d29yZD5CYXNlIFNlcXVlbmNlPC9rZXl3b3JkPjxrZXl3b3JkPkJsb3R0aW5nLCBX
ZXN0ZXJuPC9rZXl3b3JkPjxrZXl3b3JkPkNlbGwgRGlmZmVyZW50aWF0aW9uPC9rZXl3b3JkPjxr
ZXl3b3JkPkNlbGwgTGluZTwva2V5d29yZD48a2V5d29yZD5DdWx0dXJlIE1lZGlhLCBDb25kaXRp
b25lZC9waGFybWFjb2xvZ3k8L2tleXdvcmQ+PGtleXdvcmQ+RE5BIFByaW1lcnMvY2hlbWlzdHJ5
PC9rZXl3b3JkPjxrZXl3b3JkPkROQS1CaW5kaW5nIFByb3RlaW5zLypiaW9zeW50aGVzaXMvbWV0
YWJvbGlzbTwva2V5d29yZD48a2V5d29yZD5Eb3duLVJlZ3VsYXRpb248L2tleXdvcmQ+PGtleXdv
cmQ+RW56eW1lIEFjdGl2YXRpb248L2tleXdvcmQ+PGtleXdvcmQ+KkdlbmUgRXhwcmVzc2lvbiBS
ZWd1bGF0aW9uLCBFbnp5bW9sb2dpYzwva2V5d29yZD48a2V5d29yZD5IdW1hbnM8L2tleXdvcmQ+
PGtleXdvcmQ+TGVmdC1SaWdodCBEZXRlcm1pbmF0aW9uIEZhY3RvcnM8L2tleXdvcmQ+PGtleXdv
cmQ+THVjaWZlcmFzZXMvbWV0YWJvbGlzbTwva2V5d29yZD48a2V5d29yZD5Nb2RlbHMsIEJpb2xv
Z2ljYWw8L2tleXdvcmQ+PGtleXdvcmQ+TW9sZWN1bGFyIFNlcXVlbmNlIERhdGE8L2tleXdvcmQ+
PGtleXdvcmQ+Tm9kYWwgUHJvdGVpbjwva2V5d29yZD48a2V5d29yZD5PbGlnb251Y2xlb3RpZGUg
QXJyYXkgU2VxdWVuY2UgQW5hbHlzaXM8L2tleXdvcmQ+PGtleXdvcmQ+UGhvc3Bob3J5bGF0aW9u
PC9rZXl3b3JkPjxrZXl3b3JkPlBsYXNtaWRzL21ldGFib2xpc208L2tleXdvcmQ+PGtleXdvcmQ+
UHJvdGVpbi1TZXJpbmUtVGhyZW9uaW5lIEtpbmFzZXM8L2tleXdvcmQ+PGtleXdvcmQ+UHJvdGVp
bnMvbWV0YWJvbGlzbTwva2V5d29yZD48a2V5d29yZD5SZWNlcHRvcnMsIFRyYW5zZm9ybWluZyBH
cm93dGggRmFjdG9yIGJldGEvbWV0YWJvbGlzbTwva2V5d29yZD48a2V5d29yZD5SZXZlcnNlIFRy
YW5zY3JpcHRhc2UgUG9seW1lcmFzZSBDaGFpbiBSZWFjdGlvbjwva2V5d29yZD48a2V5d29yZD5T
aWduYWwgVHJhbnNkdWN0aW9uPC9rZXl3b3JkPjxrZXl3b3JkPlNtYWQyIFByb3RlaW48L2tleXdv
cmQ+PGtleXdvcmQ+U21hZDMgUHJvdGVpbjwva2V5d29yZD48a2V5d29yZD5TdGVtIENlbGxzLypt
ZXRhYm9saXNtPC9rZXl3b3JkPjxrZXl3b3JkPlRpbWUgRmFjdG9yczwva2V5d29yZD48a2V5d29y
ZD5UcmFucy1BY3RpdmF0b3JzLypiaW9zeW50aGVzaXMvbWV0YWJvbGlzbTwva2V5d29yZD48a2V5
d29yZD5UcmFuc2ZlY3Rpb248L2tleXdvcmQ+PGtleXdvcmQ+VHJhbnNmb3JtaW5nIEdyb3d0aCBG
YWN0b3IgYmV0YS8qYmlvc3ludGhlc2lzL21ldGFib2xpc208L2tleXdvcmQ+PC9rZXl3b3Jkcz48
ZGF0ZXM+PHllYXI+MjAwNDwveWVhcj48cHViLWRhdGVzPjxkYXRlPk9jdCAyMjwvZGF0ZT48L3B1
Yi1kYXRlcz48L2RhdGVzPjxpc2JuPjAwMjEtOTI1OCAoUHJpbnQpJiN4RDswMDIxLTkyNTggKExp
bmtpbmcpPC9pc2JuPjxhY2Nlc3Npb24tbnVtPjE1MzA4NjY1PC9hY2Nlc3Npb24tbnVtPjx1cmxz
PjxyZWxhdGVkLXVybHM+PHVybD5odHRwOi8vd3d3Lm5jYmkubmxtLm5paC5nb3YvcHVibWVkLzE1
MzA4NjY1PC91cmw+PC9yZWxhdGVkLXVybHM+PC91cmxzPjxlbGVjdHJvbmljLXJlc291cmNlLW51
bT4xMC4xMDc0L2piYy5NNDA0OTc5MjAwJiN4RDtNNDA0OTc5MjAwIFtwaWldPC9lbGVjdHJvbmlj
LXJlc291cmNlLW51bT48bGFuZ3VhZ2U+ZW5nPC9sYW5ndWFnZT48L3JlY29yZD48L0NpdGU+PENp
dGU+PEF1dGhvcj5KYW1lczwvQXV0aG9yPjxZZWFyPjIwMDU8L1llYXI+PFJlY051bT43ODc4PC9S
ZWNOdW0+PHJlY29yZD48cmVjLW51bWJlcj43ODc4PC9yZWMtbnVtYmVyPjxmb3JlaWduLWtleXM+
PGtleSBhcHA9IkVOIiBkYi1pZD0iOXM5enRmOXhoeHYwYTNld3JkcjUwcGZmZnd0MHpzenBmMjU5
Ij43ODc4PC9rZXk+PC9mb3JlaWduLWtleXM+PHJlZi10eXBlIG5hbWU9IkpvdXJuYWwgQXJ0aWNs
ZSI+MTc8L3JlZi10eXBlPjxjb250cmlidXRvcnM+PGF1dGhvcnM+PGF1dGhvcj5KYW1lcywgRC48
L2F1dGhvcj48YXV0aG9yPkxldmluZSwgQS4gSi48L2F1dGhvcj48YXV0aG9yPkJlc3NlciwgRC48
L2F1dGhvcj48YXV0aG9yPkhlbW1hdGktQnJpdmFubG91LCBBLjwvYXV0aG9yPjwvYXV0aG9ycz48
L2NvbnRyaWJ1dG9ycz48YXV0aC1hZGRyZXNzPkxhYm9yYXRvcnkgb2YgTW9sZWN1bGFyIFZlcnRl
YnJhdGUgRW1icnlvbG9neSwgVGhlIFJvY2tlZmVsbGVyIFVuaXZlcnNpdHksIDEyMzAgWW9yayBB
dmVudWUsIE5ldyBZb3JrLCBOWSAxMDAyMSwgVVNBLjwvYXV0aC1hZGRyZXNzPjx0aXRsZXM+PHRp
dGxlPlRHRmJldGEvYWN0aXZpbi9ub2RhbCBzaWduYWxpbmcgaXMgbmVjZXNzYXJ5IGZvciB0aGUg
bWFpbnRlbmFuY2Ugb2YgcGx1cmlwb3RlbmN5IGluIGh1bWFuIGVtYnJ5b25pYyBzdGVtIGNlbGxz
PC90aXRsZT48c2Vjb25kYXJ5LXRpdGxlPkRldmVsb3BtZW50PC9zZWNvbmRhcnktdGl0bGU+PC90
aXRsZXM+PHBlcmlvZGljYWw+PGZ1bGwtdGl0bGU+RGV2ZWxvcG1lbnQ8L2Z1bGwtdGl0bGU+PC9w
ZXJpb2RpY2FsPjxwYWdlcz4xMjczLTgyPC9wYWdlcz48dm9sdW1lPjEzMjwvdm9sdW1lPjxudW1i
ZXI+NjwvbnVtYmVyPjxlZGl0aW9uPjIwMDUvMDIvMTE8L2VkaXRpb24+PGtleXdvcmRzPjxrZXl3
b3JkPkFjdGl2aW5zLyptZXRhYm9saXNtPC9rZXl3b3JkPjxrZXl3b3JkPkFuaW1hbHM8L2tleXdv
cmQ+PGtleXdvcmQ+QmVuemFtaWRlcy9waGFybWFjb2xvZ3k8L2tleXdvcmQ+PGtleXdvcmQ+Qmxh
c3RvY3lzdC9tZXRhYm9saXNtPC9rZXl3b3JkPjxrZXl3b3JkPkROQS1CaW5kaW5nIFByb3RlaW5z
L21ldGFib2xpc208L2tleXdvcmQ+PGtleXdvcmQ+RGlveG9sZXMvcGhhcm1hY29sb2d5PC9rZXl3
b3JkPjxrZXl3b3JkPkh1bWFuczwva2V5d29yZD48a2V5d29yZD5NaWNlPC9rZXl3b3JkPjxrZXl3
b3JkPk5vZGFsIFByb3RlaW48L2tleXdvcmQ+PGtleXdvcmQ+UGhvc3Bob3Byb3RlaW5zL21ldGFi
b2xpc208L2tleXdvcmQ+PGtleXdvcmQ+UGx1cmlwb3RlbnQgU3RlbSBDZWxscy9kcnVnIGVmZmVj
dHMvKm1ldGFib2xpc208L2tleXdvcmQ+PGtleXdvcmQ+UHJvdGVpbi1TZXJpbmUtVGhyZW9uaW5l
IEtpbmFzZXMvYW50YWdvbmlzdHMgJmFtcDsgaW5oaWJpdG9yczwva2V5d29yZD48a2V5d29yZD5S
ZWNlcHRvcnMsIFRyYW5zZm9ybWluZyBHcm93dGggRmFjdG9yIGJldGE8L2tleXdvcmQ+PGtleXdv
cmQ+U2lnbmFsIFRyYW5zZHVjdGlvbi8qcGh5c2lvbG9neTwva2V5d29yZD48a2V5d29yZD5TbWFk
MiBQcm90ZWluPC9rZXl3b3JkPjxrZXl3b3JkPlNtYWQzIFByb3RlaW48L2tleXdvcmQ+PGtleXdv
cmQ+U21hZDUgUHJvdGVpbjwva2V5d29yZD48a2V5d29yZD5UcmFucy1BY3RpdmF0b3JzL21ldGFi
b2xpc208L2tleXdvcmQ+PGtleXdvcmQ+VHJhbnNmb3JtaW5nIEdyb3d0aCBGYWN0b3IgYmV0YS8q
bWV0YWJvbGlzbTwva2V5d29yZD48L2tleXdvcmRzPjxkYXRlcz48eWVhcj4yMDA1PC95ZWFyPjxw
dWItZGF0ZXM+PGRhdGU+TWFyPC9kYXRlPjwvcHViLWRhdGVzPjwvZGF0ZXM+PGlzYm4+MDk1MC0x
OTkxIChQcmludCkmI3hEOzA5NTAtMTk5MSAoTGlua2luZyk8L2lzYm4+PGFjY2Vzc2lvbi1udW0+
MTU3MDMyNzc8L2FjY2Vzc2lvbi1udW0+PHVybHM+PHJlbGF0ZWQtdXJscz48dXJsPmh0dHA6Ly93
d3cubmNiaS5ubG0ubmloLmdvdi9wdWJtZWQvMTU3MDMyNzc8L3VybD48L3JlbGF0ZWQtdXJscz48
L3VybHM+PGVsZWN0cm9uaWMtcmVzb3VyY2UtbnVtPmRldi4wMTcwNiBbcGlpXSYjeEQ7MTAuMTI0
Mi9kZXYuMDE3MDY8L2VsZWN0cm9uaWMtcmVzb3VyY2UtbnVtPjxsYW5ndWFnZT5lbmc8L2xhbmd1
YWdlPjwvcmVjb3JkPjwvQ2l0ZT48L0VuZE5vdGU+AG==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34" w:tooltip="James, 2005 #7878" w:history="1">
        <w:r w:rsidR="00FD4734" w:rsidRPr="0083401C">
          <w:rPr>
            <w:rFonts w:ascii="Book Antiqua" w:eastAsia="Calibri" w:hAnsi="Book Antiqua" w:cs="Calibri"/>
            <w:noProof/>
            <w:sz w:val="24"/>
            <w:szCs w:val="24"/>
            <w:vertAlign w:val="superscript"/>
          </w:rPr>
          <w:t>134</w:t>
        </w:r>
      </w:hyperlink>
      <w:r w:rsidR="0008308B" w:rsidRPr="0083401C">
        <w:rPr>
          <w:rFonts w:ascii="Book Antiqua" w:eastAsia="Calibri" w:hAnsi="Book Antiqua" w:cs="Calibri"/>
          <w:noProof/>
          <w:sz w:val="24"/>
          <w:szCs w:val="24"/>
          <w:vertAlign w:val="superscript"/>
        </w:rPr>
        <w:t>,</w:t>
      </w:r>
      <w:hyperlink w:anchor="_ENREF_150" w:tooltip="Besser, 2004 #7951" w:history="1">
        <w:r w:rsidR="00FD4734" w:rsidRPr="0083401C">
          <w:rPr>
            <w:rFonts w:ascii="Book Antiqua" w:eastAsia="Calibri" w:hAnsi="Book Antiqua" w:cs="Calibri"/>
            <w:noProof/>
            <w:sz w:val="24"/>
            <w:szCs w:val="24"/>
            <w:vertAlign w:val="superscript"/>
          </w:rPr>
          <w:t>150</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a finding consistent with the ability of BMP4 to initiate differentiation to trophoblast</w:t>
      </w:r>
      <w:r w:rsidR="00614291" w:rsidRPr="0083401C">
        <w:rPr>
          <w:rFonts w:ascii="Book Antiqua" w:eastAsia="Calibri" w:hAnsi="Book Antiqua" w:cs="Calibri"/>
          <w:sz w:val="24"/>
          <w:szCs w:val="24"/>
        </w:rPr>
        <w:t xml:space="preserve">s </w:t>
      </w:r>
      <w:r w:rsidRPr="0083401C">
        <w:rPr>
          <w:rFonts w:ascii="Book Antiqua" w:eastAsia="Calibri" w:hAnsi="Book Antiqua" w:cs="Calibri"/>
          <w:i/>
          <w:sz w:val="24"/>
          <w:szCs w:val="24"/>
        </w:rPr>
        <w:t>in vitro</w:t>
      </w:r>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&lt;EndNote&gt;&lt;Cite&gt;&lt;Author&gt;Xu&lt;/Author&gt;&lt;Year&gt;2002&lt;/Year&gt;&lt;RecNum&gt;7950&lt;/RecNum&gt;&lt;DisplayText&gt;&lt;style face="superscript"&gt;[139]&lt;/style&gt;&lt;/DisplayText&gt;&lt;record&gt;&lt;rec-number&gt;7950&lt;/rec-number&gt;&lt;foreign-keys&gt;&lt;key app="EN" db-id="9s9ztf9xhxv0a3ewrdr50pfffwt0zszpf259"&gt;7950&lt;/key&gt;&lt;/foreign-keys&gt;&lt;ref-type name="Journal Article"&gt;17&lt;/ref-type&gt;&lt;contributors&gt;&lt;authors&gt;&lt;author&gt;Xu, R. H.&lt;/author&gt;&lt;author&gt;Chen, X.&lt;/author&gt;&lt;author&gt;Li, D. S.&lt;/author&gt;&lt;author&gt;Li, R.&lt;/author&gt;&lt;author&gt;Addicks, G. C.&lt;/author&gt;&lt;author&gt;Glennon, C.&lt;/author&gt;&lt;author&gt;Zwaka, T. P.&lt;/author&gt;&lt;author&gt;Thomson, J. A.&lt;/author&gt;&lt;/authors&gt;&lt;/contributors&gt;&lt;auth-address&gt;WiCell Research Institute, Madison, WI 53715, USA.&lt;/auth-address&gt;&lt;titles&gt;&lt;title&gt;BMP4 initiates human embryonic stem cell differentiation to trophoblast&lt;/title&gt;&lt;secondary-title&gt;Nat Biotechnol&lt;/secondary-title&gt;&lt;/titles&gt;&lt;periodical&gt;&lt;full-title&gt;Nat Biotechnol&lt;/full-title&gt;&lt;/periodical&gt;&lt;pages&gt;1261-4&lt;/pages&gt;&lt;volume&gt;20&lt;/volume&gt;&lt;number&gt;12&lt;/number&gt;&lt;edition&gt;2002/11/12&lt;/edition&gt;&lt;keywords&gt;&lt;keyword&gt;Bone Morphogenetic Protein 4&lt;/keyword&gt;&lt;keyword&gt;Bone Morphogenetic Proteins/*administration &amp;amp; dosage&lt;/keyword&gt;&lt;keyword&gt;Cell Differentiation/*drug effects&lt;/keyword&gt;&lt;keyword&gt;Cell Line&lt;/keyword&gt;&lt;keyword&gt;HeLa Cells/drug effects/physiology&lt;/keyword&gt;&lt;keyword&gt;Humans&lt;/keyword&gt;&lt;keyword&gt;Oligonucleotide Array Sequence Analysis/methods&lt;/keyword&gt;&lt;keyword&gt;Reverse Transcriptase Polymerase Chain Reaction/methods&lt;/keyword&gt;&lt;keyword&gt;Stem Cells&lt;/keyword&gt;&lt;keyword&gt;Trophoblasts/*drug effects/*physiology&lt;/keyword&gt;&lt;keyword&gt;Tumor Cells, Cultured&lt;/keyword&gt;&lt;/keywords&gt;&lt;dates&gt;&lt;year&gt;2002&lt;/year&gt;&lt;pub-dates&gt;&lt;date&gt;Dec&lt;/date&gt;&lt;/pub-dates&gt;&lt;/dates&gt;&lt;isbn&gt;1087-0156 (Print)&amp;#xD;1087-0156 (Linking)&lt;/isbn&gt;&lt;accession-num&gt;12426580&lt;/accession-num&gt;&lt;urls&gt;&lt;related-urls&gt;&lt;url&gt;http://www.ncbi.nlm.nih.gov/pubmed/12426580&lt;/url&gt;&lt;/related-urls&gt;&lt;/urls&gt;&lt;electronic-resource-num&gt;10.1038/nbt761&amp;#xD;nbt761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39" w:tooltip="Xu, 2002 #7950" w:history="1">
        <w:r w:rsidR="00FD4734" w:rsidRPr="0083401C">
          <w:rPr>
            <w:rFonts w:ascii="Book Antiqua" w:eastAsia="Calibri" w:hAnsi="Book Antiqua" w:cs="Calibri"/>
            <w:noProof/>
            <w:sz w:val="24"/>
            <w:szCs w:val="24"/>
            <w:vertAlign w:val="superscript"/>
          </w:rPr>
          <w:t>139</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xml:space="preserve">. </w:t>
      </w:r>
    </w:p>
    <w:p w14:paraId="17DC1D63" w14:textId="77777777" w:rsidR="00AE6EB0" w:rsidRPr="0083401C" w:rsidRDefault="00AE6EB0" w:rsidP="005C750A">
      <w:pPr>
        <w:spacing w:after="0" w:line="360" w:lineRule="auto"/>
        <w:ind w:firstLineChars="100" w:firstLine="240"/>
        <w:jc w:val="both"/>
        <w:rPr>
          <w:rFonts w:ascii="Book Antiqua" w:eastAsia="Calibri" w:hAnsi="Book Antiqua" w:cs="Calibri"/>
          <w:sz w:val="24"/>
          <w:szCs w:val="24"/>
        </w:rPr>
      </w:pPr>
      <w:r w:rsidRPr="0083401C">
        <w:rPr>
          <w:rFonts w:ascii="Book Antiqua" w:eastAsia="Calibri" w:hAnsi="Book Antiqua" w:cs="Calibri"/>
          <w:sz w:val="24"/>
          <w:szCs w:val="24"/>
        </w:rPr>
        <w:t xml:space="preserve">The TGF-β pathway is also involved in </w:t>
      </w:r>
      <w:r w:rsidR="00B8526E" w:rsidRPr="0083401C">
        <w:rPr>
          <w:rFonts w:ascii="Book Antiqua" w:eastAsia="Calibri" w:hAnsi="Book Antiqua" w:cs="Calibri"/>
          <w:sz w:val="24"/>
          <w:szCs w:val="24"/>
        </w:rPr>
        <w:t>EMT</w:t>
      </w:r>
      <w:r w:rsidRPr="0083401C">
        <w:rPr>
          <w:rFonts w:ascii="Book Antiqua" w:eastAsia="Calibri" w:hAnsi="Book Antiqua" w:cs="Calibri"/>
          <w:sz w:val="24"/>
          <w:szCs w:val="24"/>
        </w:rPr>
        <w:t xml:space="preserve"> during embryonic morphogenesis. Interestingly, some epithelial cells acquire thereby self-renewing characteri</w:t>
      </w:r>
      <w:r w:rsidR="00ED13FE" w:rsidRPr="0083401C">
        <w:rPr>
          <w:rFonts w:ascii="Book Antiqua" w:eastAsia="Calibri" w:hAnsi="Book Antiqua" w:cs="Calibri"/>
          <w:sz w:val="24"/>
          <w:szCs w:val="24"/>
        </w:rPr>
        <w:t>stics reminiscent of stem cells</w:t>
      </w:r>
      <w:r w:rsidR="00F420E4" w:rsidRPr="0083401C">
        <w:rPr>
          <w:rFonts w:ascii="Book Antiqua" w:eastAsia="Calibri" w:hAnsi="Book Antiqua" w:cs="Calibri"/>
          <w:sz w:val="24"/>
          <w:szCs w:val="24"/>
        </w:rPr>
        <w:fldChar w:fldCharType="begin">
          <w:fldData xml:space="preserve">PEVuZE5vdGU+PENpdGU+PEF1dGhvcj5NYW5pPC9BdXRob3I+PFllYXI+MjAwODwvWWVhcj48UmVj
TnVtPjc4OTg8L1JlY051bT48RGlzcGxheVRleHQ+PHN0eWxlIGZhY2U9InN1cGVyc2NyaXB0Ij5b
MTUxXTwvc3R5bGU+PC9EaXNwbGF5VGV4dD48cmVjb3JkPjxyZWMtbnVtYmVyPjc4OTg8L3JlYy1u
dW1iZXI+PGZvcmVpZ24ta2V5cz48a2V5IGFwcD0iRU4iIGRiLWlkPSI5czl6dGY5eGh4djBhM2V3
cmRyNTBwZmZmd3QwenN6cGYyNTkiPjc4OTg8L2tleT48L2ZvcmVpZ24ta2V5cz48cmVmLXR5cGUg
bmFtZT0iSm91cm5hbCBBcnRpY2xlIj4xNzwvcmVmLXR5cGU+PGNvbnRyaWJ1dG9ycz48YXV0aG9y
cz48YXV0aG9yPk1hbmksIFMuIEEuPC9hdXRob3I+PGF1dGhvcj5HdW8sIFcuPC9hdXRob3I+PGF1
dGhvcj5MaWFvLCBNLiBKLjwvYXV0aG9yPjxhdXRob3I+RWF0b24sIEUuIE4uPC9hdXRob3I+PGF1
dGhvcj5BeXlhbmFuLCBBLjwvYXV0aG9yPjxhdXRob3I+WmhvdSwgQS4gWS48L2F1dGhvcj48YXV0
aG9yPkJyb29rcywgTS48L2F1dGhvcj48YXV0aG9yPlJlaW5oYXJkLCBGLjwvYXV0aG9yPjxhdXRo
b3I+WmhhbmcsIEMuIEMuPC9hdXRob3I+PGF1dGhvcj5TaGlwaXRzaW4sIE0uPC9hdXRob3I+PGF1
dGhvcj5DYW1wYmVsbCwgTC4gTC48L2F1dGhvcj48YXV0aG9yPlBvbHlhaywgSy48L2F1dGhvcj48
YXV0aG9yPkJyaXNrZW4sIEMuPC9hdXRob3I+PGF1dGhvcj5ZYW5nLCBKLjwvYXV0aG9yPjxhdXRo
b3I+V2VpbmJlcmcsIFIuIEEuPC9hdXRob3I+PC9hdXRob3JzPjwvY29udHJpYnV0b3JzPjxhdXRo
LWFkZHJlc3M+V2hpdGVoZWFkIEluc3RpdHV0ZSBmb3IgQmlvbWVkaWNhbCBSZXNlYXJjaCwgOSBD
YW1icmlkZ2UgQ2VudGVyLCBDYW1icmlkZ2UsIE1BIDAyMTQyLCBVU0EuIHNtYW5pQG1kYW5kZXJz
b24ub3JnPC9hdXRoLWFkZHJlc3M+PHRpdGxlcz48dGl0bGU+VGhlIGVwaXRoZWxpYWwtbWVzZW5j
aHltYWwgdHJhbnNpdGlvbiBnZW5lcmF0ZXMgY2VsbHMgd2l0aCBwcm9wZXJ0aWVzIG9mIHN0ZW0g
Y2VsbHM8L3RpdGxlPjxzZWNvbmRhcnktdGl0bGU+Q2VsbDwvc2Vjb25kYXJ5LXRpdGxlPjwvdGl0
bGVzPjxwZXJpb2RpY2FsPjxmdWxsLXRpdGxlPkNlbGw8L2Z1bGwtdGl0bGU+PC9wZXJpb2RpY2Fs
PjxwYWdlcz43MDQtMTU8L3BhZ2VzPjx2b2x1bWU+MTMzPC92b2x1bWU+PG51bWJlcj40PC9udW1i
ZXI+PGVkaXRpb24+MjAwOC8wNS8yMDwvZWRpdGlvbj48a2V5d29yZHM+PGtleXdvcmQ+QWR1bHQg
U3RlbSBDZWxscy9jeXRvbG9neTwva2V5d29yZD48a2V5d29yZD5BbmltYWxzPC9rZXl3b3JkPjxr
ZXl3b3JkPkFudGlnZW5zLCBDRDI0L21ldGFib2xpc208L2tleXdvcmQ+PGtleXdvcmQ+QW50aWdl
bnMsIENENDQvbWV0YWJvbGlzbTwva2V5d29yZD48a2V5d29yZD5DZWxsIFRyYW5zZm9ybWF0aW9u
LCBOZW9wbGFzdGljPC9rZXl3b3JkPjxrZXl3b3JkPkNlbGxzLCBDdWx0dXJlZDwva2V5d29yZD48
a2V5d29yZD5FcGl0aGVsaWFsIENlbGxzLypjeXRvbG9neTwva2V5d29yZD48a2V5d29yZD5IdW1h
bnM8L2tleXdvcmQ+PGtleXdvcmQ+TWFtbWFyeSBHbGFuZHMsIEFuaW1hbC8qY3l0b2xvZ3k8L2tl
eXdvcmQ+PGtleXdvcmQ+TWFtbWFyeSBHbGFuZHMsIEh1bWFuLypjeXRvbG9neTwva2V5d29yZD48
a2V5d29yZD5NZXNvZGVybS9jeXRvbG9neS9tZXRhYm9saXNtPC9rZXl3b3JkPjxrZXl3b3JkPk1p
Y2U8L2tleXdvcmQ+PGtleXdvcmQ+TmVvcGxhc3RpYyBTdGVtIENlbGxzL2N5dG9sb2d5PC9rZXl3
b3JkPjxrZXl3b3JkPlNwaGVyb2lkcywgQ2VsbHVsYXI8L2tleXdvcmQ+PGtleXdvcmQ+U3RlbSBD
ZWxscy8qY3l0b2xvZ3k8L2tleXdvcmQ+PGtleXdvcmQ+VHVtb3IgQ2VsbHMsIEN1bHR1cmVkPC9r
ZXl3b3JkPjwva2V5d29yZHM+PGRhdGVzPjx5ZWFyPjIwMDg8L3llYXI+PHB1Yi1kYXRlcz48ZGF0
ZT5NYXkgMTY8L2RhdGU+PC9wdWItZGF0ZXM+PC9kYXRlcz48aXNibj4xMDk3LTQxNzIgKEVsZWN0
cm9uaWMpJiN4RDswMDkyLTg2NzQgKExpbmtpbmcpPC9pc2JuPjxhY2Nlc3Npb24tbnVtPjE4NDg1
ODc3PC9hY2Nlc3Npb24tbnVtPjx1cmxzPjxyZWxhdGVkLXVybHM+PHVybD5odHRwOi8vd3d3Lm5j
YmkubmxtLm5paC5nb3YvcHVibWVkLzE4NDg1ODc3PC91cmw+PC9yZWxhdGVkLXVybHM+PC91cmxz
PjxjdXN0b20yPjI3MjgwMzI8L2N1c3RvbTI+PGVsZWN0cm9uaWMtcmVzb3VyY2UtbnVtPjEwLjEw
MTYvai5jZWxsLjIwMDguMDMuMDI3JiN4RDtTMDA5Mi04Njc0KDA4KTAwNDQ0LTMgW3BpaV08L2Vs
ZWN0cm9uaWMtcmVzb3VyY2UtbnVtPjxsYW5ndWFnZT5lbmc8L2xhbmd1YWdlPjwvcmVjb3JkPjwv
Q2l0ZT48L0VuZE5vdGU+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PEVuZE5vdGU+PENpdGU+PEF1dGhvcj5NYW5pPC9BdXRob3I+PFllYXI+MjAwODwvWWVhcj48UmVj
TnVtPjc4OTg8L1JlY051bT48RGlzcGxheVRleHQ+PHN0eWxlIGZhY2U9InN1cGVyc2NyaXB0Ij5b
MTUxXTwvc3R5bGU+PC9EaXNwbGF5VGV4dD48cmVjb3JkPjxyZWMtbnVtYmVyPjc4OTg8L3JlYy1u
dW1iZXI+PGZvcmVpZ24ta2V5cz48a2V5IGFwcD0iRU4iIGRiLWlkPSI5czl6dGY5eGh4djBhM2V3
cmRyNTBwZmZmd3QwenN6cGYyNTkiPjc4OTg8L2tleT48L2ZvcmVpZ24ta2V5cz48cmVmLXR5cGUg
bmFtZT0iSm91cm5hbCBBcnRpY2xlIj4xNzwvcmVmLXR5cGU+PGNvbnRyaWJ1dG9ycz48YXV0aG9y
cz48YXV0aG9yPk1hbmksIFMuIEEuPC9hdXRob3I+PGF1dGhvcj5HdW8sIFcuPC9hdXRob3I+PGF1
dGhvcj5MaWFvLCBNLiBKLjwvYXV0aG9yPjxhdXRob3I+RWF0b24sIEUuIE4uPC9hdXRob3I+PGF1
dGhvcj5BeXlhbmFuLCBBLjwvYXV0aG9yPjxhdXRob3I+WmhvdSwgQS4gWS48L2F1dGhvcj48YXV0
aG9yPkJyb29rcywgTS48L2F1dGhvcj48YXV0aG9yPlJlaW5oYXJkLCBGLjwvYXV0aG9yPjxhdXRo
b3I+WmhhbmcsIEMuIEMuPC9hdXRob3I+PGF1dGhvcj5TaGlwaXRzaW4sIE0uPC9hdXRob3I+PGF1
dGhvcj5DYW1wYmVsbCwgTC4gTC48L2F1dGhvcj48YXV0aG9yPlBvbHlhaywgSy48L2F1dGhvcj48
YXV0aG9yPkJyaXNrZW4sIEMuPC9hdXRob3I+PGF1dGhvcj5ZYW5nLCBKLjwvYXV0aG9yPjxhdXRo
b3I+V2VpbmJlcmcsIFIuIEEuPC9hdXRob3I+PC9hdXRob3JzPjwvY29udHJpYnV0b3JzPjxhdXRo
LWFkZHJlc3M+V2hpdGVoZWFkIEluc3RpdHV0ZSBmb3IgQmlvbWVkaWNhbCBSZXNlYXJjaCwgOSBD
YW1icmlkZ2UgQ2VudGVyLCBDYW1icmlkZ2UsIE1BIDAyMTQyLCBVU0EuIHNtYW5pQG1kYW5kZXJz
b24ub3JnPC9hdXRoLWFkZHJlc3M+PHRpdGxlcz48dGl0bGU+VGhlIGVwaXRoZWxpYWwtbWVzZW5j
aHltYWwgdHJhbnNpdGlvbiBnZW5lcmF0ZXMgY2VsbHMgd2l0aCBwcm9wZXJ0aWVzIG9mIHN0ZW0g
Y2VsbHM8L3RpdGxlPjxzZWNvbmRhcnktdGl0bGU+Q2VsbDwvc2Vjb25kYXJ5LXRpdGxlPjwvdGl0
bGVzPjxwZXJpb2RpY2FsPjxmdWxsLXRpdGxlPkNlbGw8L2Z1bGwtdGl0bGU+PC9wZXJpb2RpY2Fs
PjxwYWdlcz43MDQtMTU8L3BhZ2VzPjx2b2x1bWU+MTMzPC92b2x1bWU+PG51bWJlcj40PC9udW1i
ZXI+PGVkaXRpb24+MjAwOC8wNS8yMDwvZWRpdGlvbj48a2V5d29yZHM+PGtleXdvcmQ+QWR1bHQg
U3RlbSBDZWxscy9jeXRvbG9neTwva2V5d29yZD48a2V5d29yZD5BbmltYWxzPC9rZXl3b3JkPjxr
ZXl3b3JkPkFudGlnZW5zLCBDRDI0L21ldGFib2xpc208L2tleXdvcmQ+PGtleXdvcmQ+QW50aWdl
bnMsIENENDQvbWV0YWJvbGlzbTwva2V5d29yZD48a2V5d29yZD5DZWxsIFRyYW5zZm9ybWF0aW9u
LCBOZW9wbGFzdGljPC9rZXl3b3JkPjxrZXl3b3JkPkNlbGxzLCBDdWx0dXJlZDwva2V5d29yZD48
a2V5d29yZD5FcGl0aGVsaWFsIENlbGxzLypjeXRvbG9neTwva2V5d29yZD48a2V5d29yZD5IdW1h
bnM8L2tleXdvcmQ+PGtleXdvcmQ+TWFtbWFyeSBHbGFuZHMsIEFuaW1hbC8qY3l0b2xvZ3k8L2tl
eXdvcmQ+PGtleXdvcmQ+TWFtbWFyeSBHbGFuZHMsIEh1bWFuLypjeXRvbG9neTwva2V5d29yZD48
a2V5d29yZD5NZXNvZGVybS9jeXRvbG9neS9tZXRhYm9saXNtPC9rZXl3b3JkPjxrZXl3b3JkPk1p
Y2U8L2tleXdvcmQ+PGtleXdvcmQ+TmVvcGxhc3RpYyBTdGVtIENlbGxzL2N5dG9sb2d5PC9rZXl3
b3JkPjxrZXl3b3JkPlNwaGVyb2lkcywgQ2VsbHVsYXI8L2tleXdvcmQ+PGtleXdvcmQ+U3RlbSBD
ZWxscy8qY3l0b2xvZ3k8L2tleXdvcmQ+PGtleXdvcmQ+VHVtb3IgQ2VsbHMsIEN1bHR1cmVkPC9r
ZXl3b3JkPjwva2V5d29yZHM+PGRhdGVzPjx5ZWFyPjIwMDg8L3llYXI+PHB1Yi1kYXRlcz48ZGF0
ZT5NYXkgMTY8L2RhdGU+PC9wdWItZGF0ZXM+PC9kYXRlcz48aXNibj4xMDk3LTQxNzIgKEVsZWN0
cm9uaWMpJiN4RDswMDkyLTg2NzQgKExpbmtpbmcpPC9pc2JuPjxhY2Nlc3Npb24tbnVtPjE4NDg1
ODc3PC9hY2Nlc3Npb24tbnVtPjx1cmxzPjxyZWxhdGVkLXVybHM+PHVybD5odHRwOi8vd3d3Lm5j
YmkubmxtLm5paC5nb3YvcHVibWVkLzE4NDg1ODc3PC91cmw+PC9yZWxhdGVkLXVybHM+PC91cmxz
PjxjdXN0b20yPjI3MjgwMzI8L2N1c3RvbTI+PGVsZWN0cm9uaWMtcmVzb3VyY2UtbnVtPjEwLjEw
MTYvai5jZWxsLjIwMDguMDMuMDI3JiN4RDtTMDA5Mi04Njc0KDA4KTAwNDQ0LTMgW3BpaV08L2Vs
ZWN0cm9uaWMtcmVzb3VyY2UtbnVtPjxsYW5ndWFnZT5lbmc8L2xhbmd1YWdlPjwvcmVjb3JkPjwv
Q2l0ZT48L0VuZE5vdGU+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51" w:tooltip="Mani, 2008 #7898" w:history="1">
        <w:r w:rsidR="00FD4734" w:rsidRPr="0083401C">
          <w:rPr>
            <w:rFonts w:ascii="Book Antiqua" w:eastAsia="Calibri" w:hAnsi="Book Antiqua" w:cs="Calibri"/>
            <w:noProof/>
            <w:sz w:val="24"/>
            <w:szCs w:val="24"/>
            <w:vertAlign w:val="superscript"/>
          </w:rPr>
          <w:t>151</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In carcinomas, EMT can lead to metastasi</w:t>
      </w:r>
      <w:r w:rsidR="00ED13FE" w:rsidRPr="0083401C">
        <w:rPr>
          <w:rFonts w:ascii="Book Antiqua" w:eastAsia="Calibri" w:hAnsi="Book Antiqua" w:cs="Calibri"/>
          <w:sz w:val="24"/>
          <w:szCs w:val="24"/>
        </w:rPr>
        <w:t>s and high-grade malignancy</w:t>
      </w:r>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&lt;EndNote&gt;&lt;Cite&gt;&lt;Author&gt;Yang&lt;/Author&gt;&lt;Year&gt;2008&lt;/Year&gt;&lt;RecNum&gt;7899&lt;/RecNum&gt;&lt;DisplayText&gt;&lt;style face="superscript"&gt;[152]&lt;/style&gt;&lt;/DisplayText&gt;&lt;record&gt;&lt;rec-number&gt;7899&lt;/rec-number&gt;&lt;foreign-keys&gt;&lt;key app="EN" db-id="9s9ztf9xhxv0a3ewrdr50pfffwt0zszpf259"&gt;7899&lt;/key&gt;&lt;/foreign-keys&gt;&lt;ref-type name="Journal Article"&gt;17&lt;/ref-type&gt;&lt;contributors&gt;&lt;authors&gt;&lt;author&gt;Yang, J.&lt;/author&gt;&lt;author&gt;Weinberg, R. A.&lt;/author&gt;&lt;/authors&gt;&lt;/contributors&gt;&lt;auth-address&gt;Department of Pharmacology and Pediatrics, School of Medicine, University of California, San Diego, 9500 Gilman Drive, La Jolla, CA 92093-0636, USA. jingyang@ucsd.edu&lt;/auth-address&gt;&lt;titles&gt;&lt;title&gt;Epithelial-mesenchymal transition: at the crossroads of development and tumor metastasis&lt;/title&gt;&lt;secondary-title&gt;Dev Cell&lt;/secondary-title&gt;&lt;/titles&gt;&lt;periodical&gt;&lt;full-title&gt;Dev Cell&lt;/full-title&gt;&lt;/periodical&gt;&lt;pages&gt;818-29&lt;/pages&gt;&lt;volume&gt;14&lt;/volume&gt;&lt;number&gt;6&lt;/number&gt;&lt;edition&gt;2008/06/10&lt;/edition&gt;&lt;keywords&gt;&lt;keyword&gt;Animals&lt;/keyword&gt;&lt;keyword&gt;Cell Movement&lt;/keyword&gt;&lt;keyword&gt;*Embryonic Development&lt;/keyword&gt;&lt;keyword&gt;*Epithelial Cells/cytology/metabolism&lt;/keyword&gt;&lt;keyword&gt;Humans&lt;/keyword&gt;&lt;keyword&gt;*Mesoderm/cytology/metabolism&lt;/keyword&gt;&lt;keyword&gt;Models, Biological&lt;/keyword&gt;&lt;keyword&gt;Neoplasm Metastasis&lt;/keyword&gt;&lt;keyword&gt;Neoplasms/metabolism/pathology&lt;/keyword&gt;&lt;keyword&gt;Signal Transduction&lt;/keyword&gt;&lt;/keywords&gt;&lt;dates&gt;&lt;year&gt;2008&lt;/year&gt;&lt;pub-dates&gt;&lt;date&gt;Jun&lt;/date&gt;&lt;/pub-dates&gt;&lt;/dates&gt;&lt;isbn&gt;1878-1551 (Electronic)&amp;#xD;1534-5807 (Linking)&lt;/isbn&gt;&lt;accession-num&gt;18539112&lt;/accession-num&gt;&lt;urls&gt;&lt;related-urls&gt;&lt;url&gt;http://www.ncbi.nlm.nih.gov/pubmed/18539112&lt;/url&gt;&lt;/related-urls&gt;&lt;/urls&gt;&lt;electronic-resource-num&gt;10.1016/j.devcel.2008.05.009&amp;#xD;S1534-5807(08)00209-8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52" w:tooltip="Yang, 2008 #7899" w:history="1">
        <w:r w:rsidR="00FD4734" w:rsidRPr="0083401C">
          <w:rPr>
            <w:rFonts w:ascii="Book Antiqua" w:eastAsia="Calibri" w:hAnsi="Book Antiqua" w:cs="Calibri"/>
            <w:noProof/>
            <w:sz w:val="24"/>
            <w:szCs w:val="24"/>
            <w:vertAlign w:val="superscript"/>
          </w:rPr>
          <w:t>152</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xml:space="preserve">. </w:t>
      </w:r>
    </w:p>
    <w:p w14:paraId="72600D45" w14:textId="77777777" w:rsidR="00AE6EB0" w:rsidRPr="0083401C" w:rsidRDefault="00AE6EB0" w:rsidP="005C750A">
      <w:pPr>
        <w:spacing w:after="0" w:line="360" w:lineRule="auto"/>
        <w:ind w:firstLineChars="100" w:firstLine="240"/>
        <w:jc w:val="both"/>
        <w:rPr>
          <w:rFonts w:ascii="Book Antiqua" w:eastAsia="Calibri" w:hAnsi="Book Antiqua" w:cs="Calibri"/>
          <w:sz w:val="24"/>
          <w:szCs w:val="24"/>
        </w:rPr>
      </w:pPr>
      <w:r w:rsidRPr="0083401C">
        <w:rPr>
          <w:rFonts w:ascii="Book Antiqua" w:eastAsia="Calibri" w:hAnsi="Book Antiqua" w:cs="Calibri"/>
          <w:sz w:val="24"/>
          <w:szCs w:val="24"/>
        </w:rPr>
        <w:t xml:space="preserve">TGF-β signaling plays a complex, context-dependent and tissue-specific role in cancer development and CSC proliferation. While </w:t>
      </w:r>
      <w:r w:rsidR="004B19E6" w:rsidRPr="0083401C">
        <w:rPr>
          <w:rFonts w:ascii="Book Antiqua" w:eastAsia="Calibri" w:hAnsi="Book Antiqua" w:cs="Calibri"/>
          <w:sz w:val="24"/>
          <w:szCs w:val="24"/>
        </w:rPr>
        <w:t>inhibiting the</w:t>
      </w:r>
      <w:r w:rsidRPr="0083401C">
        <w:rPr>
          <w:rFonts w:ascii="Book Antiqua" w:eastAsia="Calibri" w:hAnsi="Book Antiqua" w:cs="Calibri"/>
          <w:sz w:val="24"/>
          <w:szCs w:val="24"/>
        </w:rPr>
        <w:t xml:space="preserve"> onset of cancinogenesis</w:t>
      </w:r>
      <w:r w:rsidR="004B19E6"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the pathway may</w:t>
      </w:r>
      <w:r w:rsidR="00C42035"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promote invasion and metastasis at</w:t>
      </w:r>
      <w:r w:rsidR="00C42035"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later disease</w:t>
      </w:r>
      <w:r w:rsidR="00C42035"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stages</w:t>
      </w:r>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&lt;EndNote&gt;&lt;Cite&gt;&lt;Author&gt;Massague&lt;/Author&gt;&lt;Year&gt;2008&lt;/Year&gt;&lt;RecNum&gt;7900&lt;/RecNum&gt;&lt;DisplayText&gt;&lt;style face="superscript"&gt;[153]&lt;/style&gt;&lt;/DisplayText&gt;&lt;record&gt;&lt;rec-number&gt;7900&lt;/rec-number&gt;&lt;foreign-keys&gt;&lt;key app="EN" db-id="9s9ztf9xhxv0a3ewrdr50pfffwt0zszpf259"&gt;7900&lt;/key&gt;&lt;/foreign-keys&gt;&lt;ref-type name="Journal Article"&gt;17&lt;/ref-type&gt;&lt;contributors&gt;&lt;authors&gt;&lt;author&gt;Massague, J.&lt;/author&gt;&lt;/authors&gt;&lt;/contributors&gt;&lt;auth-address&gt;Cancer Biology and Genetics Program, and Howard Hughes Medical Institute, Memorial Sloan-Kettering Cancer Center, New York, NY 10065, USA.&lt;/auth-address&gt;&lt;titles&gt;&lt;title&gt;TGFbeta in Cancer&lt;/title&gt;&lt;secondary-title&gt;Cell&lt;/secondary-title&gt;&lt;/titles&gt;&lt;periodical&gt;&lt;full-title&gt;Cell&lt;/full-title&gt;&lt;/periodical&gt;&lt;pages&gt;215-30&lt;/pages&gt;&lt;volume&gt;134&lt;/volume&gt;&lt;number&gt;2&lt;/number&gt;&lt;edition&gt;2008/07/30&lt;/edition&gt;&lt;keywords&gt;&lt;keyword&gt;Animals&lt;/keyword&gt;&lt;keyword&gt;Disease Progression&lt;/keyword&gt;&lt;keyword&gt;Humans&lt;/keyword&gt;&lt;keyword&gt;Neoplasms/drug therapy/*metabolism&lt;/keyword&gt;&lt;keyword&gt;*Signal Transduction&lt;/keyword&gt;&lt;keyword&gt;Transforming Growth Factor beta/antagonists &amp;amp; inhibitors/*metabolism&lt;/keyword&gt;&lt;/keywords&gt;&lt;dates&gt;&lt;year&gt;2008&lt;/year&gt;&lt;pub-dates&gt;&lt;date&gt;Jul 25&lt;/date&gt;&lt;/pub-dates&gt;&lt;/dates&gt;&lt;isbn&gt;1097-4172 (Electronic)&amp;#xD;0092-8674 (Linking)&lt;/isbn&gt;&lt;accession-num&gt;18662538&lt;/accession-num&gt;&lt;urls&gt;&lt;related-urls&gt;&lt;url&gt;http://www.ncbi.nlm.nih.gov/pubmed/18662538&lt;/url&gt;&lt;/related-urls&gt;&lt;/urls&gt;&lt;custom2&gt;3512574&lt;/custom2&gt;&lt;electronic-resource-num&gt;10.1016/j.cell.2008.07.001&amp;#xD;S0092-8674(08)00878-7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53" w:tooltip="Massague, 2008 #7900" w:history="1">
        <w:r w:rsidR="00FD4734" w:rsidRPr="0083401C">
          <w:rPr>
            <w:rFonts w:ascii="Book Antiqua" w:eastAsia="Calibri" w:hAnsi="Book Antiqua" w:cs="Calibri"/>
            <w:noProof/>
            <w:sz w:val="24"/>
            <w:szCs w:val="24"/>
            <w:vertAlign w:val="superscript"/>
          </w:rPr>
          <w:t>153</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xml:space="preserve">. </w:t>
      </w:r>
    </w:p>
    <w:p w14:paraId="69E9F3A5" w14:textId="77777777" w:rsidR="00AE6EB0" w:rsidRPr="0083401C" w:rsidRDefault="00AE6EB0" w:rsidP="005C750A">
      <w:pPr>
        <w:spacing w:after="0" w:line="360" w:lineRule="auto"/>
        <w:ind w:firstLineChars="100" w:firstLine="240"/>
        <w:jc w:val="both"/>
        <w:rPr>
          <w:rFonts w:ascii="Book Antiqua" w:eastAsia="Calibri" w:hAnsi="Book Antiqua" w:cs="Calibri"/>
          <w:sz w:val="24"/>
          <w:szCs w:val="24"/>
        </w:rPr>
      </w:pPr>
      <w:r w:rsidRPr="0083401C">
        <w:rPr>
          <w:rFonts w:ascii="Book Antiqua" w:eastAsia="Calibri" w:hAnsi="Book Antiqua" w:cs="Calibri"/>
          <w:sz w:val="24"/>
          <w:szCs w:val="24"/>
        </w:rPr>
        <w:lastRenderedPageBreak/>
        <w:t>Skin epithelia lacking TGF-βR I</w:t>
      </w:r>
      <w:r w:rsidR="00ED13FE" w:rsidRPr="0083401C">
        <w:rPr>
          <w:rFonts w:ascii="Book Antiqua" w:eastAsia="Calibri" w:hAnsi="Book Antiqua" w:cs="Calibri"/>
          <w:sz w:val="24"/>
          <w:szCs w:val="24"/>
        </w:rPr>
        <w:t>I exhibiting enhanced integrin/</w:t>
      </w:r>
      <w:r w:rsidRPr="0083401C">
        <w:rPr>
          <w:rFonts w:ascii="Book Antiqua" w:eastAsia="Calibri" w:hAnsi="Book Antiqua" w:cs="Calibri"/>
          <w:sz w:val="24"/>
          <w:szCs w:val="24"/>
        </w:rPr>
        <w:t>FAK (</w:t>
      </w:r>
      <w:r w:rsidR="00684948" w:rsidRPr="0083401C">
        <w:rPr>
          <w:rFonts w:ascii="Book Antiqua" w:eastAsia="Calibri" w:hAnsi="Book Antiqua" w:cs="Calibri"/>
          <w:sz w:val="24"/>
          <w:szCs w:val="24"/>
        </w:rPr>
        <w:t>focal adhesion kin</w:t>
      </w:r>
      <w:r w:rsidRPr="0083401C">
        <w:rPr>
          <w:rFonts w:ascii="Book Antiqua" w:eastAsia="Calibri" w:hAnsi="Book Antiqua" w:cs="Calibri"/>
          <w:sz w:val="24"/>
          <w:szCs w:val="24"/>
        </w:rPr>
        <w:t>ase) signaling were prone to age-dependent squa</w:t>
      </w:r>
      <w:r w:rsidR="00ED13FE" w:rsidRPr="0083401C">
        <w:rPr>
          <w:rFonts w:ascii="Book Antiqua" w:eastAsia="Calibri" w:hAnsi="Book Antiqua" w:cs="Calibri"/>
          <w:sz w:val="24"/>
          <w:szCs w:val="24"/>
        </w:rPr>
        <w:t>mous cell carcinoma development</w:t>
      </w:r>
      <w:r w:rsidR="00F420E4" w:rsidRPr="0083401C">
        <w:rPr>
          <w:rFonts w:ascii="Book Antiqua" w:eastAsia="Calibri" w:hAnsi="Book Antiqua" w:cs="Calibri"/>
          <w:sz w:val="24"/>
          <w:szCs w:val="24"/>
        </w:rPr>
        <w:fldChar w:fldCharType="begin">
          <w:fldData xml:space="preserve">PEVuZE5vdGU+PENpdGU+PEF1dGhvcj5HdWFzY2g8L0F1dGhvcj48WWVhcj4yMDA3PC9ZZWFyPjxS
ZWNOdW0+NzkwMjwvUmVjTnVtPjxEaXNwbGF5VGV4dD48c3R5bGUgZmFjZT0ic3VwZXJzY3JpcHQi
PlsxNTRdPC9zdHlsZT48L0Rpc3BsYXlUZXh0PjxyZWNvcmQ+PHJlYy1udW1iZXI+NzkwMjwvcmVj
LW51bWJlcj48Zm9yZWlnbi1rZXlzPjxrZXkgYXBwPSJFTiIgZGItaWQ9IjlzOXp0Zjl4aHh2MGEz
ZXdyZHI1MHBmZmZ3dDB6c3pwZjI1OSI+NzkwMjwva2V5PjwvZm9yZWlnbi1rZXlzPjxyZWYtdHlw
ZSBuYW1lPSJKb3VybmFsIEFydGljbGUiPjE3PC9yZWYtdHlwZT48Y29udHJpYnV0b3JzPjxhdXRo
b3JzPjxhdXRob3I+R3Vhc2NoLCBHLjwvYXV0aG9yPjxhdXRob3I+U2Nob2JlciwgTS48L2F1dGhv
cj48YXV0aG9yPlBhc29sbGksIEguIEEuPC9hdXRob3I+PGF1dGhvcj5Db25uLCBFLiBCLjwvYXV0
aG9yPjxhdXRob3I+UG9sYWssIEwuPC9hdXRob3I+PGF1dGhvcj5GdWNocywgRS48L2F1dGhvcj48
L2F1dGhvcnM+PC9jb250cmlidXRvcnM+PGF1dGgtYWRkcmVzcz5Ib3dhcmQgSHVnaGVzIE1lZGlj
YWwgSW5zdGl0dXRlLCBUaGUgUm9ja2VmZWxsZXIgVW5pdmVyc2l0eSwgTmV3IFlvcmssIE5ZIDEw
MDIxLCBVU0EuPC9hdXRoLWFkZHJlc3M+PHRpdGxlcz48dGl0bGU+TG9zcyBvZiBUR0ZiZXRhIHNp
Z25hbGluZyBkZXN0YWJpbGl6ZXMgaG9tZW9zdGFzaXMgYW5kIHByb21vdGVzIHNxdWFtb3VzIGNl
bGwgY2FyY2lub21hcyBpbiBzdHJhdGlmaWVkIGVwaXRoZWxpYTwvdGl0bGU+PHNlY29uZGFyeS10
aXRsZT5DYW5jZXIgQ2VsbDwvc2Vjb25kYXJ5LXRpdGxlPjwvdGl0bGVzPjxwZXJpb2RpY2FsPjxm
dWxsLXRpdGxlPkNhbmNlciBDZWxsPC9mdWxsLXRpdGxlPjwvcGVyaW9kaWNhbD48cGFnZXM+MzEz
LTI3PC9wYWdlcz48dm9sdW1lPjEyPC92b2x1bWU+PG51bWJlcj40PC9udW1iZXI+PGVkaXRpb24+
MjAwNy8xMC8xNjwvZWRpdGlvbj48a2V5d29yZHM+PGtleXdvcmQ+QW5pbWFsczwva2V5d29yZD48
a2V5d29yZD5BbnVzIE5lb3BsYXNtcy9tZXRhYm9saXNtL3BhdGhvbG9neTwva2V5d29yZD48a2V5
d29yZD4qQXBvcHRvc2lzPC9rZXl3b3JkPjxrZXl3b3JkPkNhcmNpbm9tYSwgU3F1YW1vdXMgQ2Vs
bC9lbnp5bW9sb2d5L2dlbmV0aWNzLyptZXRhYm9saXNtL3BhdGhvbG9neTwva2V5d29yZD48a2V5
d29yZD5DZWxsIE1vdmVtZW50PC9rZXl3b3JkPjxrZXl3b3JkPipDZWxsIFByb2xpZmVyYXRpb248
L2tleXdvcmQ+PGtleXdvcmQ+Q2VsbCBUcmFuc2Zvcm1hdGlvbiwgTmVvcGxhc3RpYy9nZW5ldGlj
cy8qbWV0YWJvbGlzbS9wYXRob2xvZ3k8L2tleXdvcmQ+PGtleXdvcmQ+Q2VsbHMsIEN1bHR1cmVk
PC9rZXl3b3JkPjxrZXl3b3JkPkVwaXRoZWxpYWwgQ2VsbHMvKm1ldGFib2xpc20vcGF0aG9sb2d5
PC9rZXl3b3JkPjxrZXl3b3JkPkV4dHJhY2VsbHVsYXIgTWF0cml4L21ldGFib2xpc208L2tleXdv
cmQ+PGtleXdvcmQ+Rm9jYWwgQWRoZXNpb24gUHJvdGVpbi1UeXJvc2luZSBLaW5hc2VzL21ldGFi
b2xpc208L2tleXdvcmQ+PGtleXdvcmQ+SG9tZW9zdGFzaXM8L2tleXdvcmQ+PGtleXdvcmQ+SHVt
YW5zPC9rZXl3b3JkPjxrZXl3b3JkPkludGVncmlucy9tZXRhYm9saXNtPC9rZXl3b3JkPjxrZXl3
b3JkPktlcmF0aW4tMTQvZ2VuZXRpY3M8L2tleXdvcmQ+PGtleXdvcmQ+S2VyYXRpbm9jeXRlcy9t
ZXRhYm9saXNtL3BhdGhvbG9neTwva2V5d29yZD48a2V5d29yZD5NYWxlPC9rZXl3b3JkPjxrZXl3
b3JkPk1pY2U8L2tleXdvcmQ+PGtleXdvcmQ+TWljZSwgS25vY2tvdXQ8L2tleXdvcmQ+PGtleXdv
cmQ+TXV0YXRpb248L2tleXdvcmQ+PGtleXdvcmQ+TmVvcGxhc20gSW52YXNpdmVuZXNzPC9rZXl3
b3JkPjxrZXl3b3JkPlBhcGlsbG9tYS9tZXRhYm9saXNtL3BhdGhvbG9neTwva2V5d29yZD48a2V5
d29yZD5Qcm9tb3RlciBSZWdpb25zLCBHZW5ldGljPC9rZXl3b3JkPjxrZXl3b3JkPlByb3RlaW4t
U2VyaW5lLVRocmVvbmluZSBLaW5hc2VzL2RlZmljaWVuY3kvZ2VuZXRpY3MvKm1ldGFib2xpc208
L2tleXdvcmQ+PGtleXdvcmQ+UmVjZXB0b3JzLCBUcmFuc2Zvcm1pbmcgR3Jvd3RoIEZhY3RvciBi
ZXRhL2RlZmljaWVuY3kvZ2VuZXRpY3MvKm1ldGFib2xpc208L2tleXdvcmQ+PGtleXdvcmQ+KlNp
Z25hbCBUcmFuc2R1Y3Rpb248L2tleXdvcmQ+PGtleXdvcmQ+U2tpbi9tZXRhYm9saXNtL3BhdGhv
bG9neS9waHlzaW9wYXRob2xvZ3k8L2tleXdvcmQ+PGtleXdvcmQ+U2tpbiBOZW9wbGFzbXMvbWV0
YWJvbGlzbS9wYXRob2xvZ3k8L2tleXdvcmQ+PGtleXdvcmQ+VGltZSBGYWN0b3JzPC9rZXl3b3Jk
PjxrZXl3b3JkPlRyYW5zZm9ybWluZyBHcm93dGggRmFjdG9yIGJldGEvKm1ldGFib2xpc208L2tl
eXdvcmQ+PGtleXdvcmQ+VXJvZ2VuaXRhbCBOZW9wbGFzbXMvbWV0YWJvbGlzbS9wYXRob2xvZ3k8
L2tleXdvcmQ+PGtleXdvcmQ+V291bmQgSGVhbGluZzwva2V5d29yZD48a2V5d29yZD5yYXMgUHJv
dGVpbnMvZ2VuZXRpY3MvbWV0YWJvbGlzbTwva2V5d29yZD48a2V5d29yZD5zcmMtRmFtaWx5IEtp
bmFzZXMvbWV0YWJvbGlzbTwva2V5d29yZD48L2tleXdvcmRzPjxkYXRlcz48eWVhcj4yMDA3PC95
ZWFyPjxwdWItZGF0ZXM+PGRhdGU+T2N0PC9kYXRlPjwvcHViLWRhdGVzPjwvZGF0ZXM+PGlzYm4+
MTUzNS02MTA4IChQcmludCkmI3hEOzE1MzUtNjEwOCAoTGlua2luZyk8L2lzYm4+PGFjY2Vzc2lv
bi1udW0+MTc5MzY1NTc8L2FjY2Vzc2lvbi1udW0+PHVybHM+PHJlbGF0ZWQtdXJscz48dXJsPmh0
dHA6Ly93d3cubmNiaS5ubG0ubmloLmdvdi9wdWJtZWQvMTc5MzY1NTc8L3VybD48L3JlbGF0ZWQt
dXJscz48L3VybHM+PGN1c3RvbTI+MjQyNDIwMTwvY3VzdG9tMj48ZWxlY3Ryb25pYy1yZXNvdXJj
ZS1udW0+UzE1MzUtNjEwOCgwNykwMDIzOS01IFtwaWldJiN4RDsxMC4xMDE2L2ouY2NyLjIwMDcu
MDguMDIwPC9lbGVjdHJvbmljLXJlc291cmNlLW51bT48bGFuZ3VhZ2U+ZW5nPC9sYW5ndWFnZT48
L3JlY29yZD48L0NpdGU+PC9FbmROb3RlPn==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PEVuZE5vdGU+PENpdGU+PEF1dGhvcj5HdWFzY2g8L0F1dGhvcj48WWVhcj4yMDA3PC9ZZWFyPjxS
ZWNOdW0+NzkwMjwvUmVjTnVtPjxEaXNwbGF5VGV4dD48c3R5bGUgZmFjZT0ic3VwZXJzY3JpcHQi
PlsxNTRdPC9zdHlsZT48L0Rpc3BsYXlUZXh0PjxyZWNvcmQ+PHJlYy1udW1iZXI+NzkwMjwvcmVj
LW51bWJlcj48Zm9yZWlnbi1rZXlzPjxrZXkgYXBwPSJFTiIgZGItaWQ9IjlzOXp0Zjl4aHh2MGEz
ZXdyZHI1MHBmZmZ3dDB6c3pwZjI1OSI+NzkwMjwva2V5PjwvZm9yZWlnbi1rZXlzPjxyZWYtdHlw
ZSBuYW1lPSJKb3VybmFsIEFydGljbGUiPjE3PC9yZWYtdHlwZT48Y29udHJpYnV0b3JzPjxhdXRo
b3JzPjxhdXRob3I+R3Vhc2NoLCBHLjwvYXV0aG9yPjxhdXRob3I+U2Nob2JlciwgTS48L2F1dGhv
cj48YXV0aG9yPlBhc29sbGksIEguIEEuPC9hdXRob3I+PGF1dGhvcj5Db25uLCBFLiBCLjwvYXV0
aG9yPjxhdXRob3I+UG9sYWssIEwuPC9hdXRob3I+PGF1dGhvcj5GdWNocywgRS48L2F1dGhvcj48
L2F1dGhvcnM+PC9jb250cmlidXRvcnM+PGF1dGgtYWRkcmVzcz5Ib3dhcmQgSHVnaGVzIE1lZGlj
YWwgSW5zdGl0dXRlLCBUaGUgUm9ja2VmZWxsZXIgVW5pdmVyc2l0eSwgTmV3IFlvcmssIE5ZIDEw
MDIxLCBVU0EuPC9hdXRoLWFkZHJlc3M+PHRpdGxlcz48dGl0bGU+TG9zcyBvZiBUR0ZiZXRhIHNp
Z25hbGluZyBkZXN0YWJpbGl6ZXMgaG9tZW9zdGFzaXMgYW5kIHByb21vdGVzIHNxdWFtb3VzIGNl
bGwgY2FyY2lub21hcyBpbiBzdHJhdGlmaWVkIGVwaXRoZWxpYTwvdGl0bGU+PHNlY29uZGFyeS10
aXRsZT5DYW5jZXIgQ2VsbDwvc2Vjb25kYXJ5LXRpdGxlPjwvdGl0bGVzPjxwZXJpb2RpY2FsPjxm
dWxsLXRpdGxlPkNhbmNlciBDZWxsPC9mdWxsLXRpdGxlPjwvcGVyaW9kaWNhbD48cGFnZXM+MzEz
LTI3PC9wYWdlcz48dm9sdW1lPjEyPC92b2x1bWU+PG51bWJlcj40PC9udW1iZXI+PGVkaXRpb24+
MjAwNy8xMC8xNjwvZWRpdGlvbj48a2V5d29yZHM+PGtleXdvcmQ+QW5pbWFsczwva2V5d29yZD48
a2V5d29yZD5BbnVzIE5lb3BsYXNtcy9tZXRhYm9saXNtL3BhdGhvbG9neTwva2V5d29yZD48a2V5
d29yZD4qQXBvcHRvc2lzPC9rZXl3b3JkPjxrZXl3b3JkPkNhcmNpbm9tYSwgU3F1YW1vdXMgQ2Vs
bC9lbnp5bW9sb2d5L2dlbmV0aWNzLyptZXRhYm9saXNtL3BhdGhvbG9neTwva2V5d29yZD48a2V5
d29yZD5DZWxsIE1vdmVtZW50PC9rZXl3b3JkPjxrZXl3b3JkPipDZWxsIFByb2xpZmVyYXRpb248
L2tleXdvcmQ+PGtleXdvcmQ+Q2VsbCBUcmFuc2Zvcm1hdGlvbiwgTmVvcGxhc3RpYy9nZW5ldGlj
cy8qbWV0YWJvbGlzbS9wYXRob2xvZ3k8L2tleXdvcmQ+PGtleXdvcmQ+Q2VsbHMsIEN1bHR1cmVk
PC9rZXl3b3JkPjxrZXl3b3JkPkVwaXRoZWxpYWwgQ2VsbHMvKm1ldGFib2xpc20vcGF0aG9sb2d5
PC9rZXl3b3JkPjxrZXl3b3JkPkV4dHJhY2VsbHVsYXIgTWF0cml4L21ldGFib2xpc208L2tleXdv
cmQ+PGtleXdvcmQ+Rm9jYWwgQWRoZXNpb24gUHJvdGVpbi1UeXJvc2luZSBLaW5hc2VzL21ldGFi
b2xpc208L2tleXdvcmQ+PGtleXdvcmQ+SG9tZW9zdGFzaXM8L2tleXdvcmQ+PGtleXdvcmQ+SHVt
YW5zPC9rZXl3b3JkPjxrZXl3b3JkPkludGVncmlucy9tZXRhYm9saXNtPC9rZXl3b3JkPjxrZXl3
b3JkPktlcmF0aW4tMTQvZ2VuZXRpY3M8L2tleXdvcmQ+PGtleXdvcmQ+S2VyYXRpbm9jeXRlcy9t
ZXRhYm9saXNtL3BhdGhvbG9neTwva2V5d29yZD48a2V5d29yZD5NYWxlPC9rZXl3b3JkPjxrZXl3
b3JkPk1pY2U8L2tleXdvcmQ+PGtleXdvcmQ+TWljZSwgS25vY2tvdXQ8L2tleXdvcmQ+PGtleXdv
cmQ+TXV0YXRpb248L2tleXdvcmQ+PGtleXdvcmQ+TmVvcGxhc20gSW52YXNpdmVuZXNzPC9rZXl3
b3JkPjxrZXl3b3JkPlBhcGlsbG9tYS9tZXRhYm9saXNtL3BhdGhvbG9neTwva2V5d29yZD48a2V5
d29yZD5Qcm9tb3RlciBSZWdpb25zLCBHZW5ldGljPC9rZXl3b3JkPjxrZXl3b3JkPlByb3RlaW4t
U2VyaW5lLVRocmVvbmluZSBLaW5hc2VzL2RlZmljaWVuY3kvZ2VuZXRpY3MvKm1ldGFib2xpc208
L2tleXdvcmQ+PGtleXdvcmQ+UmVjZXB0b3JzLCBUcmFuc2Zvcm1pbmcgR3Jvd3RoIEZhY3RvciBi
ZXRhL2RlZmljaWVuY3kvZ2VuZXRpY3MvKm1ldGFib2xpc208L2tleXdvcmQ+PGtleXdvcmQ+KlNp
Z25hbCBUcmFuc2R1Y3Rpb248L2tleXdvcmQ+PGtleXdvcmQ+U2tpbi9tZXRhYm9saXNtL3BhdGhv
bG9neS9waHlzaW9wYXRob2xvZ3k8L2tleXdvcmQ+PGtleXdvcmQ+U2tpbiBOZW9wbGFzbXMvbWV0
YWJvbGlzbS9wYXRob2xvZ3k8L2tleXdvcmQ+PGtleXdvcmQ+VGltZSBGYWN0b3JzPC9rZXl3b3Jk
PjxrZXl3b3JkPlRyYW5zZm9ybWluZyBHcm93dGggRmFjdG9yIGJldGEvKm1ldGFib2xpc208L2tl
eXdvcmQ+PGtleXdvcmQ+VXJvZ2VuaXRhbCBOZW9wbGFzbXMvbWV0YWJvbGlzbS9wYXRob2xvZ3k8
L2tleXdvcmQ+PGtleXdvcmQ+V291bmQgSGVhbGluZzwva2V5d29yZD48a2V5d29yZD5yYXMgUHJv
dGVpbnMvZ2VuZXRpY3MvbWV0YWJvbGlzbTwva2V5d29yZD48a2V5d29yZD5zcmMtRmFtaWx5IEtp
bmFzZXMvbWV0YWJvbGlzbTwva2V5d29yZD48L2tleXdvcmRzPjxkYXRlcz48eWVhcj4yMDA3PC95
ZWFyPjxwdWItZGF0ZXM+PGRhdGU+T2N0PC9kYXRlPjwvcHViLWRhdGVzPjwvZGF0ZXM+PGlzYm4+
MTUzNS02MTA4IChQcmludCkmI3hEOzE1MzUtNjEwOCAoTGlua2luZyk8L2lzYm4+PGFjY2Vzc2lv
bi1udW0+MTc5MzY1NTc8L2FjY2Vzc2lvbi1udW0+PHVybHM+PHJlbGF0ZWQtdXJscz48dXJsPmh0
dHA6Ly93d3cubmNiaS5ubG0ubmloLmdvdi9wdWJtZWQvMTc5MzY1NTc8L3VybD48L3JlbGF0ZWQt
dXJscz48L3VybHM+PGN1c3RvbTI+MjQyNDIwMTwvY3VzdG9tMj48ZWxlY3Ryb25pYy1yZXNvdXJj
ZS1udW0+UzE1MzUtNjEwOCgwNykwMDIzOS01IFtwaWldJiN4RDsxMC4xMDE2L2ouY2NyLjIwMDcu
MDguMDIwPC9lbGVjdHJvbmljLXJlc291cmNlLW51bT48bGFuZ3VhZ2U+ZW5nPC9sYW5ndWFnZT48
L3JlY29yZD48L0NpdGU+PC9FbmROb3RlPn==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54" w:tooltip="Guasch, 2007 #7902" w:history="1">
        <w:r w:rsidR="00FD4734" w:rsidRPr="0083401C">
          <w:rPr>
            <w:rFonts w:ascii="Book Antiqua" w:eastAsia="Calibri" w:hAnsi="Book Antiqua" w:cs="Calibri"/>
            <w:noProof/>
            <w:sz w:val="24"/>
            <w:szCs w:val="24"/>
            <w:vertAlign w:val="superscript"/>
          </w:rPr>
          <w:t>154</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Moreover, tumor regression occurred in cancer cells</w:t>
      </w:r>
      <w:r w:rsidR="00ED13FE" w:rsidRPr="0083401C">
        <w:rPr>
          <w:rFonts w:ascii="Book Antiqua" w:eastAsia="Calibri" w:hAnsi="Book Antiqua" w:cs="Calibri"/>
          <w:sz w:val="24"/>
          <w:szCs w:val="24"/>
        </w:rPr>
        <w:t xml:space="preserve"> lacking integrin/FAK signaling</w:t>
      </w:r>
      <w:r w:rsidR="00F420E4" w:rsidRPr="0083401C">
        <w:rPr>
          <w:rFonts w:ascii="Book Antiqua" w:eastAsia="Calibri" w:hAnsi="Book Antiqua" w:cs="Calibri"/>
          <w:sz w:val="24"/>
          <w:szCs w:val="24"/>
        </w:rPr>
        <w:fldChar w:fldCharType="begin">
          <w:fldData xml:space="preserve">PEVuZE5vdGU+PENpdGU+PEF1dGhvcj5NY0xlYW48L0F1dGhvcj48WWVhcj4yMDA0PC9ZZWFyPjxS
ZWNOdW0+NzkwMzwvUmVjTnVtPjxEaXNwbGF5VGV4dD48c3R5bGUgZmFjZT0ic3VwZXJzY3JpcHQi
PlsxNTVdPC9zdHlsZT48L0Rpc3BsYXlUZXh0PjxyZWNvcmQ+PHJlYy1udW1iZXI+NzkwMzwvcmVj
LW51bWJlcj48Zm9yZWlnbi1rZXlzPjxrZXkgYXBwPSJFTiIgZGItaWQ9IjlzOXp0Zjl4aHh2MGEz
ZXdyZHI1MHBmZmZ3dDB6c3pwZjI1OSI+NzkwMzwva2V5PjwvZm9yZWlnbi1rZXlzPjxyZWYtdHlw
ZSBuYW1lPSJKb3VybmFsIEFydGljbGUiPjE3PC9yZWYtdHlwZT48Y29udHJpYnV0b3JzPjxhdXRo
b3JzPjxhdXRob3I+TWNMZWFuLCBHLiBXLjwvYXV0aG9yPjxhdXRob3I+S29taXlhbWEsIE4uIEgu
PC9hdXRob3I+PGF1dGhvcj5TZXJyZWxzLCBCLjwvYXV0aG9yPjxhdXRob3I+QXNhbm8sIEguPC9h
dXRob3I+PGF1dGhvcj5SZXlub2xkcywgTC48L2F1dGhvcj48YXV0aG9yPkNvbnRpLCBGLjwvYXV0
aG9yPjxhdXRob3I+SG9kaXZhbGEtRGlsa2UsIEsuPC9hdXRob3I+PGF1dGhvcj5NZXR6Z2VyLCBE
LjwvYXV0aG9yPjxhdXRob3I+Q2hhbWJvbiwgUC48L2F1dGhvcj48YXV0aG9yPkdyYW50LCBTLiBH
LjwvYXV0aG9yPjxhdXRob3I+RnJhbWUsIE0uIEMuPC9hdXRob3I+PC9hdXRob3JzPjwvY29udHJp
YnV0b3JzPjxhdXRoLWFkZHJlc3M+VGhlIEJlYXRzb24gSW5zdGl0dXRlIGZvciBDYW5jZXIgUmVz
ZWFyY2gsIEdhcnNjdWJlIEVzdGF0ZSwgQmVhcnNkZW4sIEdsYXNnb3csIEc2MSAxQkQsIFVuaXRl
ZCBLaW5nZG9tLiBnLm1jbGVhbkBiZWF0c29uLmdsYS5hYy51azwvYXV0aC1hZGRyZXNzPjx0aXRs
ZXM+PHRpdGxlPlNwZWNpZmljIGRlbGV0aW9uIG9mIGZvY2FsIGFkaGVzaW9uIGtpbmFzZSBzdXBw
cmVzc2VzIHR1bW9yIGZvcm1hdGlvbiBhbmQgYmxvY2tzIG1hbGlnbmFudCBwcm9ncmVzc2lvbjwv
dGl0bGU+PHNlY29uZGFyeS10aXRsZT5HZW5lcyBEZXY8L3NlY29uZGFyeS10aXRsZT48L3RpdGxl
cz48cGVyaW9kaWNhbD48ZnVsbC10aXRsZT5HZW5lcyBEZXY8L2Z1bGwtdGl0bGU+PC9wZXJpb2Rp
Y2FsPjxwYWdlcz4yOTk4LTMwMDM8L3BhZ2VzPjx2b2x1bWU+MTg8L3ZvbHVtZT48bnVtYmVyPjI0
PC9udW1iZXI+PGVkaXRpb24+MjAwNC8xMi8xNzwvZWRpdGlvbj48a2V5d29yZHM+PGtleXdvcmQ+
OSwxMC1EaW1ldGh5bC0xLDItYmVuemFudGhyYWNlbmUvdG94aWNpdHk8L2tleXdvcmQ+PGtleXdv
cmQ+QW5pbWFsczwva2V5d29yZD48a2V5d29yZD5BcG9wdG9zaXMvZ2VuZXRpY3MvcGh5c2lvbG9n
eTwva2V5d29yZD48a2V5d29yZD5CbG90dGluZywgV2VzdGVybjwva2V5d29yZD48a2V5d29yZD5E
TkEgUHJpbWVyczwva2V5d29yZD48a2V5d29yZD5GbG93IEN5dG9tZXRyeTwva2V5d29yZD48a2V5
d29yZD5GbHVvcmVzY2VudCBBbnRpYm9keSBUZWNobmlxdWU8L2tleXdvcmQ+PGtleXdvcmQ+Rm9j
YWwgQWRoZXNpb24gS2luYXNlIDE8L2tleXdvcmQ+PGtleXdvcmQ+Rm9jYWwgQWRoZXNpb24gUHJv
dGVpbi1UeXJvc2luZSBLaW5hc2VzPC9rZXl3b3JkPjxrZXl3b3JkPipHZW5lIERlbGV0aW9uPC9r
ZXl3b3JkPjxrZXl3b3JkPkdlbm90eXBlPC9rZXl3b3JkPjxrZXl3b3JkPkh5ZHJveHl0ZXN0b3N0
ZXJvbmVzL21ldGFib2xpc208L2tleXdvcmQ+PGtleXdvcmQ+SW1tdW5vaGlzdG9jaGVtaXN0cnk8
L2tleXdvcmQ+PGtleXdvcmQ+SW50ZWdyYXNlcy9tZXRhYm9saXNtPC9rZXl3b3JkPjxrZXl3b3Jk
PktlcmF0aW4tMTQ8L2tleXdvcmQ+PGtleXdvcmQ+S2VyYXRpbm9jeXRlcy9waHlzaW9sb2d5PC9r
ZXl3b3JkPjxrZXl3b3JkPktlcmF0aW5zL21ldGFib2xpc208L2tleXdvcmQ+PGtleXdvcmQ+TWlj
ZTwva2V5d29yZD48a2V5d29yZD5NaWNlLCBUcmFuc2dlbmljPC9rZXl3b3JkPjxrZXl3b3JkPk5l
b3BsYXNtIE1ldGFzdGFzaXMvKmdlbmV0aWNzL3ByZXZlbnRpb24gJmFtcDsgY29udHJvbDwva2V5
d29yZD48a2V5d29yZD5Qcm90ZWluLVR5cm9zaW5lIEtpbmFzZXMvKmdlbmV0aWNzPC9rZXl3b3Jk
PjxrZXl3b3JkPlJlY2VwdG9ycywgRXN0cm9nZW4vbWV0YWJvbGlzbTwva2V5d29yZD48a2V5d29y
ZD5Ta2luIE5lb3BsYXNtcy9jaGVtaWNhbGx5IGluZHVjZWQvKmdlbmV0aWNzPC9rZXl3b3JkPjxr
ZXl3b3JkPlRhbW94aWZlbi8qYW5hbG9ncyAmYW1wOyBkZXJpdmF0aXZlcy9tZXRhYm9saXNtLypw
aGFybWFjb2xvZ3k8L2tleXdvcmQ+PC9rZXl3b3Jkcz48ZGF0ZXM+PHllYXI+MjAwNDwveWVhcj48
cHViLWRhdGVzPjxkYXRlPkRlYyAxNTwvZGF0ZT48L3B1Yi1kYXRlcz48L2RhdGVzPjxpc2JuPjA4
OTAtOTM2OSAoUHJpbnQpJiN4RDswODkwLTkzNjkgKExpbmtpbmcpPC9pc2JuPjxhY2Nlc3Npb24t
bnVtPjE1NjAxODE4PC9hY2Nlc3Npb24tbnVtPjx1cmxzPjxyZWxhdGVkLXVybHM+PHVybD5odHRw
Oi8vd3d3Lm5jYmkubmxtLm5paC5nb3YvcHVibWVkLzE1NjAxODE4PC91cmw+PC9yZWxhdGVkLXVy
bHM+PC91cmxzPjxjdXN0b20yPjUzNTkxMDwvY3VzdG9tMj48ZWxlY3Ryb25pYy1yZXNvdXJjZS1u
dW0+MTgvMjQvMjk5OCBbcGlpXSYjeEQ7MTAuMTEwMS9nYWQuMzE2MzA0PC9lbGVjdHJvbmljLXJl
c291cmNlLW51bT48bGFuZ3VhZ2U+ZW5nPC9sYW5ndWFnZT48L3JlY29yZD48L0NpdGU+PC9FbmRO
b3RlPgB=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PEVuZE5vdGU+PENpdGU+PEF1dGhvcj5NY0xlYW48L0F1dGhvcj48WWVhcj4yMDA0PC9ZZWFyPjxS
ZWNOdW0+NzkwMzwvUmVjTnVtPjxEaXNwbGF5VGV4dD48c3R5bGUgZmFjZT0ic3VwZXJzY3JpcHQi
PlsxNTVdPC9zdHlsZT48L0Rpc3BsYXlUZXh0PjxyZWNvcmQ+PHJlYy1udW1iZXI+NzkwMzwvcmVj
LW51bWJlcj48Zm9yZWlnbi1rZXlzPjxrZXkgYXBwPSJFTiIgZGItaWQ9IjlzOXp0Zjl4aHh2MGEz
ZXdyZHI1MHBmZmZ3dDB6c3pwZjI1OSI+NzkwMzwva2V5PjwvZm9yZWlnbi1rZXlzPjxyZWYtdHlw
ZSBuYW1lPSJKb3VybmFsIEFydGljbGUiPjE3PC9yZWYtdHlwZT48Y29udHJpYnV0b3JzPjxhdXRo
b3JzPjxhdXRob3I+TWNMZWFuLCBHLiBXLjwvYXV0aG9yPjxhdXRob3I+S29taXlhbWEsIE4uIEgu
PC9hdXRob3I+PGF1dGhvcj5TZXJyZWxzLCBCLjwvYXV0aG9yPjxhdXRob3I+QXNhbm8sIEguPC9h
dXRob3I+PGF1dGhvcj5SZXlub2xkcywgTC48L2F1dGhvcj48YXV0aG9yPkNvbnRpLCBGLjwvYXV0
aG9yPjxhdXRob3I+SG9kaXZhbGEtRGlsa2UsIEsuPC9hdXRob3I+PGF1dGhvcj5NZXR6Z2VyLCBE
LjwvYXV0aG9yPjxhdXRob3I+Q2hhbWJvbiwgUC48L2F1dGhvcj48YXV0aG9yPkdyYW50LCBTLiBH
LjwvYXV0aG9yPjxhdXRob3I+RnJhbWUsIE0uIEMuPC9hdXRob3I+PC9hdXRob3JzPjwvY29udHJp
YnV0b3JzPjxhdXRoLWFkZHJlc3M+VGhlIEJlYXRzb24gSW5zdGl0dXRlIGZvciBDYW5jZXIgUmVz
ZWFyY2gsIEdhcnNjdWJlIEVzdGF0ZSwgQmVhcnNkZW4sIEdsYXNnb3csIEc2MSAxQkQsIFVuaXRl
ZCBLaW5nZG9tLiBnLm1jbGVhbkBiZWF0c29uLmdsYS5hYy51azwvYXV0aC1hZGRyZXNzPjx0aXRs
ZXM+PHRpdGxlPlNwZWNpZmljIGRlbGV0aW9uIG9mIGZvY2FsIGFkaGVzaW9uIGtpbmFzZSBzdXBw
cmVzc2VzIHR1bW9yIGZvcm1hdGlvbiBhbmQgYmxvY2tzIG1hbGlnbmFudCBwcm9ncmVzc2lvbjwv
dGl0bGU+PHNlY29uZGFyeS10aXRsZT5HZW5lcyBEZXY8L3NlY29uZGFyeS10aXRsZT48L3RpdGxl
cz48cGVyaW9kaWNhbD48ZnVsbC10aXRsZT5HZW5lcyBEZXY8L2Z1bGwtdGl0bGU+PC9wZXJpb2Rp
Y2FsPjxwYWdlcz4yOTk4LTMwMDM8L3BhZ2VzPjx2b2x1bWU+MTg8L3ZvbHVtZT48bnVtYmVyPjI0
PC9udW1iZXI+PGVkaXRpb24+MjAwNC8xMi8xNzwvZWRpdGlvbj48a2V5d29yZHM+PGtleXdvcmQ+
OSwxMC1EaW1ldGh5bC0xLDItYmVuemFudGhyYWNlbmUvdG94aWNpdHk8L2tleXdvcmQ+PGtleXdv
cmQ+QW5pbWFsczwva2V5d29yZD48a2V5d29yZD5BcG9wdG9zaXMvZ2VuZXRpY3MvcGh5c2lvbG9n
eTwva2V5d29yZD48a2V5d29yZD5CbG90dGluZywgV2VzdGVybjwva2V5d29yZD48a2V5d29yZD5E
TkEgUHJpbWVyczwva2V5d29yZD48a2V5d29yZD5GbG93IEN5dG9tZXRyeTwva2V5d29yZD48a2V5
d29yZD5GbHVvcmVzY2VudCBBbnRpYm9keSBUZWNobmlxdWU8L2tleXdvcmQ+PGtleXdvcmQ+Rm9j
YWwgQWRoZXNpb24gS2luYXNlIDE8L2tleXdvcmQ+PGtleXdvcmQ+Rm9jYWwgQWRoZXNpb24gUHJv
dGVpbi1UeXJvc2luZSBLaW5hc2VzPC9rZXl3b3JkPjxrZXl3b3JkPipHZW5lIERlbGV0aW9uPC9r
ZXl3b3JkPjxrZXl3b3JkPkdlbm90eXBlPC9rZXl3b3JkPjxrZXl3b3JkPkh5ZHJveHl0ZXN0b3N0
ZXJvbmVzL21ldGFib2xpc208L2tleXdvcmQ+PGtleXdvcmQ+SW1tdW5vaGlzdG9jaGVtaXN0cnk8
L2tleXdvcmQ+PGtleXdvcmQ+SW50ZWdyYXNlcy9tZXRhYm9saXNtPC9rZXl3b3JkPjxrZXl3b3Jk
PktlcmF0aW4tMTQ8L2tleXdvcmQ+PGtleXdvcmQ+S2VyYXRpbm9jeXRlcy9waHlzaW9sb2d5PC9r
ZXl3b3JkPjxrZXl3b3JkPktlcmF0aW5zL21ldGFib2xpc208L2tleXdvcmQ+PGtleXdvcmQ+TWlj
ZTwva2V5d29yZD48a2V5d29yZD5NaWNlLCBUcmFuc2dlbmljPC9rZXl3b3JkPjxrZXl3b3JkPk5l
b3BsYXNtIE1ldGFzdGFzaXMvKmdlbmV0aWNzL3ByZXZlbnRpb24gJmFtcDsgY29udHJvbDwva2V5
d29yZD48a2V5d29yZD5Qcm90ZWluLVR5cm9zaW5lIEtpbmFzZXMvKmdlbmV0aWNzPC9rZXl3b3Jk
PjxrZXl3b3JkPlJlY2VwdG9ycywgRXN0cm9nZW4vbWV0YWJvbGlzbTwva2V5d29yZD48a2V5d29y
ZD5Ta2luIE5lb3BsYXNtcy9jaGVtaWNhbGx5IGluZHVjZWQvKmdlbmV0aWNzPC9rZXl3b3JkPjxr
ZXl3b3JkPlRhbW94aWZlbi8qYW5hbG9ncyAmYW1wOyBkZXJpdmF0aXZlcy9tZXRhYm9saXNtLypw
aGFybWFjb2xvZ3k8L2tleXdvcmQ+PC9rZXl3b3Jkcz48ZGF0ZXM+PHllYXI+MjAwNDwveWVhcj48
cHViLWRhdGVzPjxkYXRlPkRlYyAxNTwvZGF0ZT48L3B1Yi1kYXRlcz48L2RhdGVzPjxpc2JuPjA4
OTAtOTM2OSAoUHJpbnQpJiN4RDswODkwLTkzNjkgKExpbmtpbmcpPC9pc2JuPjxhY2Nlc3Npb24t
bnVtPjE1NjAxODE4PC9hY2Nlc3Npb24tbnVtPjx1cmxzPjxyZWxhdGVkLXVybHM+PHVybD5odHRw
Oi8vd3d3Lm5jYmkubmxtLm5paC5nb3YvcHVibWVkLzE1NjAxODE4PC91cmw+PC9yZWxhdGVkLXVy
bHM+PC91cmxzPjxjdXN0b20yPjUzNTkxMDwvY3VzdG9tMj48ZWxlY3Ryb25pYy1yZXNvdXJjZS1u
dW0+MTgvMjQvMjk5OCBbcGlpXSYjeEQ7MTAuMTEwMS9nYWQuMzE2MzA0PC9lbGVjdHJvbmljLXJl
c291cmNlLW51bT48bGFuZ3VhZ2U+ZW5nPC9sYW5ndWFnZT48L3JlY29yZD48L0NpdGU+PC9FbmRO
b3RlPgB=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55" w:tooltip="McLean, 2004 #7903" w:history="1">
        <w:r w:rsidR="00FD4734" w:rsidRPr="0083401C">
          <w:rPr>
            <w:rFonts w:ascii="Book Antiqua" w:eastAsia="Calibri" w:hAnsi="Book Antiqua" w:cs="Calibri"/>
            <w:noProof/>
            <w:sz w:val="24"/>
            <w:szCs w:val="24"/>
            <w:vertAlign w:val="superscript"/>
          </w:rPr>
          <w:t>155</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xml:space="preserve">. CSCs isolated from the tumor/stromal interface of TGF-βR II null squamous </w:t>
      </w:r>
      <w:r w:rsidR="004B19E6" w:rsidRPr="0083401C">
        <w:rPr>
          <w:rFonts w:ascii="Book Antiqua" w:eastAsia="Calibri" w:hAnsi="Book Antiqua" w:cs="Calibri"/>
          <w:sz w:val="24"/>
          <w:szCs w:val="24"/>
        </w:rPr>
        <w:t>carcinoma</w:t>
      </w:r>
      <w:r w:rsidRPr="0083401C">
        <w:rPr>
          <w:rFonts w:ascii="Book Antiqua" w:eastAsia="Calibri" w:hAnsi="Book Antiqua" w:cs="Calibri"/>
          <w:sz w:val="24"/>
          <w:szCs w:val="24"/>
        </w:rPr>
        <w:t xml:space="preserve"> formed less differentiated, highly aggressive and metastatic skin cancers. Interestingly, FAK depletion counterbalanced the TGF-</w:t>
      </w:r>
      <w:r w:rsidRPr="0083401C">
        <w:rPr>
          <w:rFonts w:ascii="Book Antiqua" w:eastAsia="Calibri" w:hAnsi="Book Antiqua" w:cs="Calibri"/>
          <w:sz w:val="24"/>
          <w:szCs w:val="24"/>
          <w:lang w:val="el-GR"/>
        </w:rPr>
        <w:t>β</w:t>
      </w:r>
      <w:r w:rsidRPr="0083401C">
        <w:rPr>
          <w:rFonts w:ascii="Book Antiqua" w:eastAsia="Calibri" w:hAnsi="Book Antiqua" w:cs="Calibri"/>
          <w:sz w:val="24"/>
          <w:szCs w:val="24"/>
        </w:rPr>
        <w:t>R II-null</w:t>
      </w:r>
      <w:r w:rsidR="00C42035" w:rsidRPr="0083401C">
        <w:rPr>
          <w:rFonts w:ascii="Book Antiqua" w:eastAsia="Calibri" w:hAnsi="Book Antiqua" w:cs="Calibri"/>
          <w:sz w:val="24"/>
          <w:szCs w:val="24"/>
        </w:rPr>
        <w:t xml:space="preserve"> </w:t>
      </w:r>
      <w:r w:rsidR="00ED13FE" w:rsidRPr="0083401C">
        <w:rPr>
          <w:rFonts w:ascii="Book Antiqua" w:eastAsia="Calibri" w:hAnsi="Book Antiqua" w:cs="Calibri"/>
          <w:sz w:val="24"/>
          <w:szCs w:val="24"/>
        </w:rPr>
        <w:t>phenotype</w:t>
      </w:r>
      <w:r w:rsidR="00F420E4" w:rsidRPr="0083401C">
        <w:rPr>
          <w:rFonts w:ascii="Book Antiqua" w:eastAsia="Calibri" w:hAnsi="Book Antiqua" w:cs="Calibri"/>
          <w:sz w:val="24"/>
          <w:szCs w:val="24"/>
        </w:rPr>
        <w:fldChar w:fldCharType="begin">
          <w:fldData xml:space="preserve">PEVuZE5vdGU+PENpdGU+PEF1dGhvcj5TY2hvYmVyPC9BdXRob3I+PFllYXI+MjAxMTwvWWVhcj48
UmVjTnVtPjc5MDQ8L1JlY051bT48RGlzcGxheVRleHQ+PHN0eWxlIGZhY2U9InN1cGVyc2NyaXB0
Ij5bMTU2XTwvc3R5bGU+PC9EaXNwbGF5VGV4dD48cmVjb3JkPjxyZWMtbnVtYmVyPjc5MDQ8L3Jl
Yy1udW1iZXI+PGZvcmVpZ24ta2V5cz48a2V5IGFwcD0iRU4iIGRiLWlkPSI5czl6dGY5eGh4djBh
M2V3cmRyNTBwZmZmd3QwenN6cGYyNTkiPjc5MDQ8L2tleT48L2ZvcmVpZ24ta2V5cz48cmVmLXR5
cGUgbmFtZT0iSm91cm5hbCBBcnRpY2xlIj4xNzwvcmVmLXR5cGU+PGNvbnRyaWJ1dG9ycz48YXV0
aG9ycz48YXV0aG9yPlNjaG9iZXIsIE0uPC9hdXRob3I+PGF1dGhvcj5GdWNocywgRS48L2F1dGhv
cj48L2F1dGhvcnM+PC9jb250cmlidXRvcnM+PGF1dGgtYWRkcmVzcz5MYWJvcmF0b3J5IG9mIE1h
bW1hbGlhbiBDZWxsIEJpb2xvZ3kgYW5kIERldmVsb3BtZW50LCBUaGUgUm9ja2VmZWxsZXIgVW5p
dmVyc2l0eSwgTmV3IFlvcmssIE5ZIDEwMDY1LCBVU0EuPC9hdXRoLWFkZHJlc3M+PHRpdGxlcz48
dGl0bGU+VHVtb3ItaW5pdGlhdGluZyBzdGVtIGNlbGxzIG9mIHNxdWFtb3VzIGNlbGwgY2FyY2lu
b21hcyBhbmQgdGhlaXIgY29udHJvbCBieSBUR0YtYmV0YSBhbmQgaW50ZWdyaW4vZm9jYWwgYWRo
ZXNpb24ga2luYXNlIChGQUspIHNpZ25hbGluZzwvdGl0bGU+PHNlY29uZGFyeS10aXRsZT5Qcm9j
IE5hdGwgQWNhZCBTY2kgVSBTIEE8L3NlY29uZGFyeS10aXRsZT48L3RpdGxlcz48cGVyaW9kaWNh
bD48ZnVsbC10aXRsZT5Qcm9jIE5hdGwgQWNhZCBTY2kgVSBTIEE8L2Z1bGwtdGl0bGU+PC9wZXJp
b2RpY2FsPjxwYWdlcz4xMDU0NC05PC9wYWdlcz48dm9sdW1lPjEwODwvdm9sdW1lPjxudW1iZXI+
MjY8L251bWJlcj48ZWRpdGlvbj4yMDExLzA2LzE1PC9lZGl0aW9uPjxrZXl3b3Jkcz48a2V5d29y
ZD5BbmltYWxzPC9rZXl3b3JkPjxrZXl3b3JkPkFudGlnZW5zLCBDRDM0L2ltbXVub2xvZ3k8L2tl
eXdvcmQ+PGtleXdvcmQ+Q2FyY2lub21hLCBTcXVhbW91cyBDZWxsL2dlbmV0aWNzL2ltbXVub2xv
Z3kvKnBhdGhvbG9neTwva2V5d29yZD48a2V5d29yZD5Gb2NhbCBBZGhlc2lvbiBQcm90ZWluLVR5
cm9zaW5lIEtpbmFzZXMvZ2VuZXRpY3MvKm1ldGFib2xpc208L2tleXdvcmQ+PGtleXdvcmQ+R2Vu
ZSBFeHByZXNzaW9uIFByb2ZpbGluZzwva2V5d29yZD48a2V5d29yZD5IdW1hbnM8L2tleXdvcmQ+
PGtleXdvcmQ+SW50ZWdyaW5zLyptZXRhYm9saXNtPC9rZXl3b3JkPjxrZXl3b3JkPk1pY2U8L2tl
eXdvcmQ+PGtleXdvcmQ+TWljZSwgS25vY2tvdXQ8L2tleXdvcmQ+PGtleXdvcmQ+TmVvcGxhc3Rp
YyBTdGVtIENlbGxzL2ltbXVub2xvZ3kvKnBhdGhvbG9neTwva2V5d29yZD48a2V5d29yZD4qU2ln
bmFsIFRyYW5zZHVjdGlvbjwva2V5d29yZD48a2V5d29yZD5Ta2luIE5lb3BsYXNtcy9nZW5ldGlj
cy9pbW11bm9sb2d5LypwYXRob2xvZ3k8L2tleXdvcmQ+PGtleXdvcmQ+VHJhbnNjcmlwdGlvbiwg
R2VuZXRpYzwva2V5d29yZD48a2V5d29yZD5UcmFuc2Zvcm1pbmcgR3Jvd3RoIEZhY3RvciBiZXRh
LyptZXRhYm9saXNtPC9rZXl3b3JkPjwva2V5d29yZHM+PGRhdGVzPjx5ZWFyPjIwMTE8L3llYXI+
PHB1Yi1kYXRlcz48ZGF0ZT5KdW4gMjg8L2RhdGU+PC9wdWItZGF0ZXM+PC9kYXRlcz48aXNibj4x
MDkxLTY0OTAgKEVsZWN0cm9uaWMpJiN4RDswMDI3LTg0MjQgKExpbmtpbmcpPC9pc2JuPjxhY2Nl
c3Npb24tbnVtPjIxNjcwMjcwPC9hY2Nlc3Npb24tbnVtPjx1cmxzPjxyZWxhdGVkLXVybHM+PHVy
bD5odHRwOi8vd3d3Lm5jYmkubmxtLm5paC5nb3YvcHVibWVkLzIxNjcwMjcwPC91cmw+PC9yZWxh
dGVkLXVybHM+PC91cmxzPjxjdXN0b20yPjMxMjc4OTE8L2N1c3RvbTI+PGVsZWN0cm9uaWMtcmVz
b3VyY2UtbnVtPjEwLjEwNzMvcG5hcy4xMTA3ODA3MTA4JiN4RDsxMTA3ODA3MTA4IFtwaWldPC9l
bGVjdHJvbmljLXJlc291cmNlLW51bT48bGFuZ3VhZ2U+ZW5nPC9sYW5ndWFnZT48L3JlY29yZD48
L0NpdGU+PC9FbmROb3RlPn==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PEVuZE5vdGU+PENpdGU+PEF1dGhvcj5TY2hvYmVyPC9BdXRob3I+PFllYXI+MjAxMTwvWWVhcj48
UmVjTnVtPjc5MDQ8L1JlY051bT48RGlzcGxheVRleHQ+PHN0eWxlIGZhY2U9InN1cGVyc2NyaXB0
Ij5bMTU2XTwvc3R5bGU+PC9EaXNwbGF5VGV4dD48cmVjb3JkPjxyZWMtbnVtYmVyPjc5MDQ8L3Jl
Yy1udW1iZXI+PGZvcmVpZ24ta2V5cz48a2V5IGFwcD0iRU4iIGRiLWlkPSI5czl6dGY5eGh4djBh
M2V3cmRyNTBwZmZmd3QwenN6cGYyNTkiPjc5MDQ8L2tleT48L2ZvcmVpZ24ta2V5cz48cmVmLXR5
cGUgbmFtZT0iSm91cm5hbCBBcnRpY2xlIj4xNzwvcmVmLXR5cGU+PGNvbnRyaWJ1dG9ycz48YXV0
aG9ycz48YXV0aG9yPlNjaG9iZXIsIE0uPC9hdXRob3I+PGF1dGhvcj5GdWNocywgRS48L2F1dGhv
cj48L2F1dGhvcnM+PC9jb250cmlidXRvcnM+PGF1dGgtYWRkcmVzcz5MYWJvcmF0b3J5IG9mIE1h
bW1hbGlhbiBDZWxsIEJpb2xvZ3kgYW5kIERldmVsb3BtZW50LCBUaGUgUm9ja2VmZWxsZXIgVW5p
dmVyc2l0eSwgTmV3IFlvcmssIE5ZIDEwMDY1LCBVU0EuPC9hdXRoLWFkZHJlc3M+PHRpdGxlcz48
dGl0bGU+VHVtb3ItaW5pdGlhdGluZyBzdGVtIGNlbGxzIG9mIHNxdWFtb3VzIGNlbGwgY2FyY2lu
b21hcyBhbmQgdGhlaXIgY29udHJvbCBieSBUR0YtYmV0YSBhbmQgaW50ZWdyaW4vZm9jYWwgYWRo
ZXNpb24ga2luYXNlIChGQUspIHNpZ25hbGluZzwvdGl0bGU+PHNlY29uZGFyeS10aXRsZT5Qcm9j
IE5hdGwgQWNhZCBTY2kgVSBTIEE8L3NlY29uZGFyeS10aXRsZT48L3RpdGxlcz48cGVyaW9kaWNh
bD48ZnVsbC10aXRsZT5Qcm9jIE5hdGwgQWNhZCBTY2kgVSBTIEE8L2Z1bGwtdGl0bGU+PC9wZXJp
b2RpY2FsPjxwYWdlcz4xMDU0NC05PC9wYWdlcz48dm9sdW1lPjEwODwvdm9sdW1lPjxudW1iZXI+
MjY8L251bWJlcj48ZWRpdGlvbj4yMDExLzA2LzE1PC9lZGl0aW9uPjxrZXl3b3Jkcz48a2V5d29y
ZD5BbmltYWxzPC9rZXl3b3JkPjxrZXl3b3JkPkFudGlnZW5zLCBDRDM0L2ltbXVub2xvZ3k8L2tl
eXdvcmQ+PGtleXdvcmQ+Q2FyY2lub21hLCBTcXVhbW91cyBDZWxsL2dlbmV0aWNzL2ltbXVub2xv
Z3kvKnBhdGhvbG9neTwva2V5d29yZD48a2V5d29yZD5Gb2NhbCBBZGhlc2lvbiBQcm90ZWluLVR5
cm9zaW5lIEtpbmFzZXMvZ2VuZXRpY3MvKm1ldGFib2xpc208L2tleXdvcmQ+PGtleXdvcmQ+R2Vu
ZSBFeHByZXNzaW9uIFByb2ZpbGluZzwva2V5d29yZD48a2V5d29yZD5IdW1hbnM8L2tleXdvcmQ+
PGtleXdvcmQ+SW50ZWdyaW5zLyptZXRhYm9saXNtPC9rZXl3b3JkPjxrZXl3b3JkPk1pY2U8L2tl
eXdvcmQ+PGtleXdvcmQ+TWljZSwgS25vY2tvdXQ8L2tleXdvcmQ+PGtleXdvcmQ+TmVvcGxhc3Rp
YyBTdGVtIENlbGxzL2ltbXVub2xvZ3kvKnBhdGhvbG9neTwva2V5d29yZD48a2V5d29yZD4qU2ln
bmFsIFRyYW5zZHVjdGlvbjwva2V5d29yZD48a2V5d29yZD5Ta2luIE5lb3BsYXNtcy9nZW5ldGlj
cy9pbW11bm9sb2d5LypwYXRob2xvZ3k8L2tleXdvcmQ+PGtleXdvcmQ+VHJhbnNjcmlwdGlvbiwg
R2VuZXRpYzwva2V5d29yZD48a2V5d29yZD5UcmFuc2Zvcm1pbmcgR3Jvd3RoIEZhY3RvciBiZXRh
LyptZXRhYm9saXNtPC9rZXl3b3JkPjwva2V5d29yZHM+PGRhdGVzPjx5ZWFyPjIwMTE8L3llYXI+
PHB1Yi1kYXRlcz48ZGF0ZT5KdW4gMjg8L2RhdGU+PC9wdWItZGF0ZXM+PC9kYXRlcz48aXNibj4x
MDkxLTY0OTAgKEVsZWN0cm9uaWMpJiN4RDswMDI3LTg0MjQgKExpbmtpbmcpPC9pc2JuPjxhY2Nl
c3Npb24tbnVtPjIxNjcwMjcwPC9hY2Nlc3Npb24tbnVtPjx1cmxzPjxyZWxhdGVkLXVybHM+PHVy
bD5odHRwOi8vd3d3Lm5jYmkubmxtLm5paC5nb3YvcHVibWVkLzIxNjcwMjcwPC91cmw+PC9yZWxh
dGVkLXVybHM+PC91cmxzPjxjdXN0b20yPjMxMjc4OTE8L2N1c3RvbTI+PGVsZWN0cm9uaWMtcmVz
b3VyY2UtbnVtPjEwLjEwNzMvcG5hcy4xMTA3ODA3MTA4JiN4RDsxMTA3ODA3MTA4IFtwaWldPC9l
bGVjdHJvbmljLXJlc291cmNlLW51bT48bGFuZ3VhZ2U+ZW5nPC9sYW5ndWFnZT48L3JlY29yZD48
L0NpdGU+PC9FbmROb3RlPn==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56" w:tooltip="Schober, 2011 #7904" w:history="1">
        <w:r w:rsidR="00FD4734" w:rsidRPr="0083401C">
          <w:rPr>
            <w:rFonts w:ascii="Book Antiqua" w:eastAsia="Calibri" w:hAnsi="Book Antiqua" w:cs="Calibri"/>
            <w:noProof/>
            <w:sz w:val="24"/>
            <w:szCs w:val="24"/>
            <w:vertAlign w:val="superscript"/>
          </w:rPr>
          <w:t>156</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xml:space="preserve">. These data support an important role for TGF-β in counterbalancing the integrin/FAK-dependent tumorigenic effects in squamous cell carcinoma by down-regulating </w:t>
      </w:r>
      <w:r w:rsidR="00ED13FE" w:rsidRPr="0083401C">
        <w:rPr>
          <w:rFonts w:ascii="Book Antiqua" w:eastAsia="Calibri" w:hAnsi="Book Antiqua" w:cs="Calibri"/>
          <w:sz w:val="24"/>
          <w:szCs w:val="24"/>
        </w:rPr>
        <w:t>CSC proliferation and expansion</w:t>
      </w:r>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&lt;EndNote&gt;&lt;Cite&gt;&lt;Author&gt;Oshimori&lt;/Author&gt;&lt;Year&gt;2012&lt;/Year&gt;&lt;RecNum&gt;7876&lt;/RecNum&gt;&lt;DisplayText&gt;&lt;style face="superscript"&gt;[133]&lt;/style&gt;&lt;/DisplayText&gt;&lt;record&gt;&lt;rec-number&gt;7876&lt;/rec-number&gt;&lt;foreign-keys&gt;&lt;key app="EN" db-id="9s9ztf9xhxv0a3ewrdr50pfffwt0zszpf259"&gt;7876&lt;/key&gt;&lt;/foreign-keys&gt;&lt;ref-type name="Journal Article"&gt;17&lt;/ref-type&gt;&lt;contributors&gt;&lt;authors&gt;&lt;author&gt;Oshimori, N.&lt;/author&gt;&lt;author&gt;Fuchs, E.&lt;/author&gt;&lt;/authors&gt;&lt;/contributors&gt;&lt;auth-address&gt;Howard Hughes Medical Institute, Laboratory of Mammalian Cell Biology and Development, The Rockefeller University, New York, NY 10065, USA.&lt;/auth-address&gt;&lt;titles&gt;&lt;title&gt;The harmonies played by TGF-beta in stem cell biology&lt;/title&gt;&lt;secondary-title&gt;Cell Stem Cell&lt;/secondary-title&gt;&lt;/titles&gt;&lt;periodical&gt;&lt;full-title&gt;Cell Stem Cell&lt;/full-title&gt;&lt;/periodical&gt;&lt;pages&gt;751-64&lt;/pages&gt;&lt;volume&gt;11&lt;/volume&gt;&lt;number&gt;6&lt;/number&gt;&lt;edition&gt;2012/12/12&lt;/edition&gt;&lt;keywords&gt;&lt;keyword&gt;Adult Stem Cells/cytology/metabolism&lt;/keyword&gt;&lt;keyword&gt;Animals&lt;/keyword&gt;&lt;keyword&gt;Gene Regulatory Networks/genetics&lt;/keyword&gt;&lt;keyword&gt;Humans&lt;/keyword&gt;&lt;keyword&gt;Organ Specificity&lt;/keyword&gt;&lt;keyword&gt;Signal Transduction/genetics&lt;/keyword&gt;&lt;keyword&gt;Stem Cells/*metabolism&lt;/keyword&gt;&lt;keyword&gt;Transforming Growth Factor beta/*metabolism&lt;/keyword&gt;&lt;/keywords&gt;&lt;dates&gt;&lt;year&gt;2012&lt;/year&gt;&lt;pub-dates&gt;&lt;date&gt;Dec 7&lt;/date&gt;&lt;/pub-dates&gt;&lt;/dates&gt;&lt;isbn&gt;1875-9777 (Electronic)&lt;/isbn&gt;&lt;accession-num&gt;23217421&lt;/accession-num&gt;&lt;urls&gt;&lt;related-urls&gt;&lt;url&gt;http://www.ncbi.nlm.nih.gov/pubmed/23217421&lt;/url&gt;&lt;/related-urls&gt;&lt;/urls&gt;&lt;custom2&gt;3612991&lt;/custom2&gt;&lt;electronic-resource-num&gt;10.1016/j.stem.2012.11.001&amp;#xD;S1934-5909(12)00634-0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33" w:tooltip="Oshimori, 2012 #7876" w:history="1">
        <w:r w:rsidR="00FD4734" w:rsidRPr="0083401C">
          <w:rPr>
            <w:rFonts w:ascii="Book Antiqua" w:eastAsia="Calibri" w:hAnsi="Book Antiqua" w:cs="Calibri"/>
            <w:noProof/>
            <w:sz w:val="24"/>
            <w:szCs w:val="24"/>
            <w:vertAlign w:val="superscript"/>
          </w:rPr>
          <w:t>133</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w:t>
      </w:r>
    </w:p>
    <w:p w14:paraId="4F34EA37" w14:textId="77777777" w:rsidR="00AE6EB0" w:rsidRPr="0083401C" w:rsidRDefault="00AE6EB0" w:rsidP="005C750A">
      <w:pPr>
        <w:spacing w:after="0" w:line="360" w:lineRule="auto"/>
        <w:ind w:firstLineChars="100" w:firstLine="240"/>
        <w:jc w:val="both"/>
        <w:rPr>
          <w:rFonts w:ascii="Book Antiqua" w:eastAsia="Calibri" w:hAnsi="Book Antiqua" w:cs="Calibri"/>
          <w:sz w:val="24"/>
          <w:szCs w:val="24"/>
        </w:rPr>
      </w:pPr>
      <w:r w:rsidRPr="0083401C">
        <w:rPr>
          <w:rFonts w:ascii="Book Antiqua" w:eastAsia="Calibri" w:hAnsi="Book Antiqua" w:cs="Calibri"/>
          <w:sz w:val="24"/>
          <w:szCs w:val="24"/>
        </w:rPr>
        <w:t>Breast cancer cells respond to TGF-β by exhibiting stem-like properties. A recent study revealed that chemotherapy relapse of triple-negative breast cancer (TNBC) might</w:t>
      </w:r>
      <w:r w:rsidR="00C42035"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involve expansion of CSCs caused by activated TGF-β and IL-8 signaling in</w:t>
      </w:r>
      <w:r w:rsidR="004B19E6"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The resistant CSCs are pr</w:t>
      </w:r>
      <w:r w:rsidR="00ED13FE" w:rsidRPr="0083401C">
        <w:rPr>
          <w:rFonts w:ascii="Book Antiqua" w:eastAsia="Calibri" w:hAnsi="Book Antiqua" w:cs="Calibri"/>
          <w:sz w:val="24"/>
          <w:szCs w:val="24"/>
        </w:rPr>
        <w:t>one to TGF-β pathway inhibitors</w:t>
      </w:r>
      <w:r w:rsidR="00F420E4" w:rsidRPr="0083401C">
        <w:rPr>
          <w:rFonts w:ascii="Book Antiqua" w:eastAsia="Calibri" w:hAnsi="Book Antiqua" w:cs="Calibri"/>
          <w:sz w:val="24"/>
          <w:szCs w:val="24"/>
        </w:rPr>
        <w:fldChar w:fldCharType="begin">
          <w:fldData xml:space="preserve">PEVuZE5vdGU+PENpdGU+PEF1dGhvcj5CaG9sYTwvQXV0aG9yPjxZZWFyPjIwMTM8L1llYXI+PFJl
Y051bT43OTQ1PC9SZWNOdW0+PERpc3BsYXlUZXh0PjxzdHlsZSBmYWNlPSJzdXBlcnNjcmlwdCI+
WzE1N108L3N0eWxlPjwvRGlzcGxheVRleHQ+PHJlY29yZD48cmVjLW51bWJlcj43OTQ1PC9yZWMt
bnVtYmVyPjxmb3JlaWduLWtleXM+PGtleSBhcHA9IkVOIiBkYi1pZD0iOXM5enRmOXhoeHYwYTNl
d3JkcjUwcGZmZnd0MHpzenBmMjU5Ij43OTQ1PC9rZXk+PC9mb3JlaWduLWtleXM+PHJlZi10eXBl
IG5hbWU9IkpvdXJuYWwgQXJ0aWNsZSI+MTc8L3JlZi10eXBlPjxjb250cmlidXRvcnM+PGF1dGhv
cnM+PGF1dGhvcj5CaG9sYSwgTi4gRS48L2F1dGhvcj48YXV0aG9yPkJhbGtvLCBKLiBNLjwvYXV0
aG9yPjxhdXRob3I+RHVnZ2VyLCBULiBDLjwvYXV0aG9yPjxhdXRob3I+S3ViYSwgTS4gRy48L2F1
dGhvcj48YXV0aG9yPlNhbmNoZXosIFYuPC9hdXRob3I+PGF1dGhvcj5TYW5kZXJzLCBNLjwvYXV0
aG9yPjxhdXRob3I+U3RhbmZvcmQsIEouPC9hdXRob3I+PGF1dGhvcj5Db29rLCBSLiBTLjwvYXV0
aG9yPjxhdXRob3I+QXJ0ZWFnYSwgQy4gTC48L2F1dGhvcj48L2F1dGhvcnM+PC9jb250cmlidXRv
cnM+PGF1dGgtYWRkcmVzcz5EZXBhcnRtZW50IG9mIE1lZGljaW5lLCBWYW5kZXJiaWx0LUluZ3Jh
bSBDYW5jZXIgQ2VudGVyLCBWYW5kZXJiaWx0IFVuaXZlcnNpdHksIE5hc2h2aWxsZSwgVGVubmVz
c2VlLCBVU0EuPC9hdXRoLWFkZHJlc3M+PHRpdGxlcz48dGl0bGU+VEdGLWJldGEgaW5oaWJpdGlv
biBlbmhhbmNlcyBjaGVtb3RoZXJhcHkgYWN0aW9uIGFnYWluc3QgdHJpcGxlLW5lZ2F0aXZlIGJy
ZWFzdCBjYW5jZXI8L3RpdGxlPjxzZWNvbmRhcnktdGl0bGU+SiBDbGluIEludmVzdDwvc2Vjb25k
YXJ5LXRpdGxlPjwvdGl0bGVzPjxwZXJpb2RpY2FsPjxmdWxsLXRpdGxlPkogQ2xpbiBJbnZlc3Q8
L2Z1bGwtdGl0bGU+PC9wZXJpb2RpY2FsPjxwYWdlcz4xMzQ4LTU4PC9wYWdlcz48dm9sdW1lPjEy
Mzwvdm9sdW1lPjxudW1iZXI+MzwvbnVtYmVyPjxlZGl0aW9uPjIwMTMvMDIvMDk8L2VkaXRpb24+
PGtleXdvcmRzPjxrZXl3b3JkPkFuaW1hbHM8L2tleXdvcmQ+PGtleXdvcmQ+QW50aW5lb3BsYXN0
aWMgQWdlbnRzLCBQaHl0b2dlbmljL3BoYXJtYWNvbG9neTwva2V5d29yZD48a2V5d29yZD5CcmVh
c3QgTmVvcGxhc21zLypkcnVnIHRoZXJhcHkvbWV0YWJvbGlzbS9wYXRob2xvZ3k8L2tleXdvcmQ+
PGtleXdvcmQ+Q2VsbCBMaW5lLCBUdW1vcjwva2V5d29yZD48a2V5d29yZD5EcnVnIFJlc2lzdGFu
Y2UsIE5lb3BsYXNtPC9rZXl3b3JkPjxrZXl3b3JkPkZlbWFsZTwva2V5d29yZD48a2V5d29yZD5H
ZW5lIEV4cHJlc3Npb24vZHJ1ZyBlZmZlY3RzPC9rZXl3b3JkPjxrZXl3b3JkPkdlbmUgS25vY2tk
b3duIFRlY2huaXF1ZXM8L2tleXdvcmQ+PGtleXdvcmQ+SHVtYW5zPC9rZXl3b3JkPjxrZXl3b3Jk
PkludGVybGV1a2luLTgvZ2VuZXRpY3MvbWV0YWJvbGlzbTwva2V5d29yZD48a2V5d29yZD5NaWNl
PC9rZXl3b3JkPjxrZXl3b3JkPk1pY2UsIE51ZGU8L2tleXdvcmQ+PGtleXdvcmQ+TmVvcGxhc3Rp
YyBTdGVtIENlbGxzL2RydWcgZWZmZWN0cy9tZXRhYm9saXNtPC9rZXl3b3JkPjxrZXl3b3JkPlBh
Y2xpdGF4ZWwvcGhhcm1hY29sb2d5PC9rZXl3b3JkPjxrZXl3b3JkPlByb3RlaW4tU2VyaW5lLVRo
cmVvbmluZSBLaW5hc2VzLyphbnRhZ29uaXN0cyAmYW1wOyBpbmhpYml0b3JzPC9rZXl3b3JkPjxr
ZXl3b3JkPlB5cmF6b2xlcy8qcGhhcm1hY29sb2d5PC9rZXl3b3JkPjxrZXl3b3JkPlF1aW5vbGlu
ZXMvKnBoYXJtYWNvbG9neTwva2V5d29yZD48a2V5d29yZD5STkEsIFNtYWxsIEludGVyZmVyaW5n
L2dlbmV0aWNzPC9rZXl3b3JkPjxrZXl3b3JkPlJlY2VwdG9yLCBFcmJCLTIvbWV0YWJvbGlzbTwv
a2V5d29yZD48a2V5d29yZD5SZWNlcHRvcnMsIEVzdHJvZ2VuL21ldGFib2xpc208L2tleXdvcmQ+
PGtleXdvcmQ+UmVjZXB0b3JzLCBQcm9nZXN0ZXJvbmUvbWV0YWJvbGlzbTwva2V5d29yZD48a2V5
d29yZD5SZWNlcHRvcnMsIFRyYW5zZm9ybWluZyBHcm93dGggRmFjdG9yIGJldGEvKmFudGFnb25p
c3RzICZhbXA7IGluaGliaXRvcnM8L2tleXdvcmQ+PGtleXdvcmQ+U2lnbmFsIFRyYW5zZHVjdGlv
bjwva2V5d29yZD48a2V5d29yZD5TbWFkNCBQcm90ZWluL2dlbmV0aWNzL21ldGFib2xpc208L2tl
eXdvcmQ+PGtleXdvcmQ+U3BoZXJvaWRzLCBDZWxsdWxhci9tZXRhYm9saXNtPC9rZXl3b3JkPjxr
ZXl3b3JkPlRyYW5zZm9ybWluZyBHcm93dGggRmFjdG9yIGJldGEvcGhhcm1hY29sb2d5L3BoeXNp
b2xvZ3k8L2tleXdvcmQ+PGtleXdvcmQ+WGVub2dyYWZ0IE1vZGVsIEFudGl0dW1vciBBc3NheXM8
L2tleXdvcmQ+PC9rZXl3b3Jkcz48ZGF0ZXM+PHllYXI+MjAxMzwveWVhcj48cHViLWRhdGVzPjxk
YXRlPk1hciAxPC9kYXRlPjwvcHViLWRhdGVzPjwvZGF0ZXM+PGlzYm4+MTU1OC04MjM4IChFbGVj
dHJvbmljKSYjeEQ7MDAyMS05NzM4IChMaW5raW5nKTwvaXNibj48YWNjZXNzaW9uLW51bT4yMzM5
MTcyMzwvYWNjZXNzaW9uLW51bT48dXJscz48cmVsYXRlZC11cmxzPjx1cmw+aHR0cDovL3d3dy5u
Y2JpLm5sbS5uaWguZ292L3B1Ym1lZC8yMzM5MTcyMzwvdXJsPjwvcmVsYXRlZC11cmxzPjwvdXJs
cz48Y3VzdG9tMj4zNTgyMTM1PC9jdXN0b20yPjxlbGVjdHJvbmljLXJlc291cmNlLW51bT4xMC4x
MTcyL0pDSTY1NDE2JiN4RDs2NTQxNiBbcGlpXTwvZWxlY3Ryb25pYy1yZXNvdXJjZS1udW0+PGxh
bmd1YWdlPmVuZzwvbGFuZ3VhZ2U+PC9yZWNvcmQ+PC9DaXRlPjwvRW5kTm90ZT5=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PEVuZE5vdGU+PENpdGU+PEF1dGhvcj5CaG9sYTwvQXV0aG9yPjxZZWFyPjIwMTM8L1llYXI+PFJl
Y051bT43OTQ1PC9SZWNOdW0+PERpc3BsYXlUZXh0PjxzdHlsZSBmYWNlPSJzdXBlcnNjcmlwdCI+
WzE1N108L3N0eWxlPjwvRGlzcGxheVRleHQ+PHJlY29yZD48cmVjLW51bWJlcj43OTQ1PC9yZWMt
bnVtYmVyPjxmb3JlaWduLWtleXM+PGtleSBhcHA9IkVOIiBkYi1pZD0iOXM5enRmOXhoeHYwYTNl
d3JkcjUwcGZmZnd0MHpzenBmMjU5Ij43OTQ1PC9rZXk+PC9mb3JlaWduLWtleXM+PHJlZi10eXBl
IG5hbWU9IkpvdXJuYWwgQXJ0aWNsZSI+MTc8L3JlZi10eXBlPjxjb250cmlidXRvcnM+PGF1dGhv
cnM+PGF1dGhvcj5CaG9sYSwgTi4gRS48L2F1dGhvcj48YXV0aG9yPkJhbGtvLCBKLiBNLjwvYXV0
aG9yPjxhdXRob3I+RHVnZ2VyLCBULiBDLjwvYXV0aG9yPjxhdXRob3I+S3ViYSwgTS4gRy48L2F1
dGhvcj48YXV0aG9yPlNhbmNoZXosIFYuPC9hdXRob3I+PGF1dGhvcj5TYW5kZXJzLCBNLjwvYXV0
aG9yPjxhdXRob3I+U3RhbmZvcmQsIEouPC9hdXRob3I+PGF1dGhvcj5Db29rLCBSLiBTLjwvYXV0
aG9yPjxhdXRob3I+QXJ0ZWFnYSwgQy4gTC48L2F1dGhvcj48L2F1dGhvcnM+PC9jb250cmlidXRv
cnM+PGF1dGgtYWRkcmVzcz5EZXBhcnRtZW50IG9mIE1lZGljaW5lLCBWYW5kZXJiaWx0LUluZ3Jh
bSBDYW5jZXIgQ2VudGVyLCBWYW5kZXJiaWx0IFVuaXZlcnNpdHksIE5hc2h2aWxsZSwgVGVubmVz
c2VlLCBVU0EuPC9hdXRoLWFkZHJlc3M+PHRpdGxlcz48dGl0bGU+VEdGLWJldGEgaW5oaWJpdGlv
biBlbmhhbmNlcyBjaGVtb3RoZXJhcHkgYWN0aW9uIGFnYWluc3QgdHJpcGxlLW5lZ2F0aXZlIGJy
ZWFzdCBjYW5jZXI8L3RpdGxlPjxzZWNvbmRhcnktdGl0bGU+SiBDbGluIEludmVzdDwvc2Vjb25k
YXJ5LXRpdGxlPjwvdGl0bGVzPjxwZXJpb2RpY2FsPjxmdWxsLXRpdGxlPkogQ2xpbiBJbnZlc3Q8
L2Z1bGwtdGl0bGU+PC9wZXJpb2RpY2FsPjxwYWdlcz4xMzQ4LTU4PC9wYWdlcz48dm9sdW1lPjEy
Mzwvdm9sdW1lPjxudW1iZXI+MzwvbnVtYmVyPjxlZGl0aW9uPjIwMTMvMDIvMDk8L2VkaXRpb24+
PGtleXdvcmRzPjxrZXl3b3JkPkFuaW1hbHM8L2tleXdvcmQ+PGtleXdvcmQ+QW50aW5lb3BsYXN0
aWMgQWdlbnRzLCBQaHl0b2dlbmljL3BoYXJtYWNvbG9neTwva2V5d29yZD48a2V5d29yZD5CcmVh
c3QgTmVvcGxhc21zLypkcnVnIHRoZXJhcHkvbWV0YWJvbGlzbS9wYXRob2xvZ3k8L2tleXdvcmQ+
PGtleXdvcmQ+Q2VsbCBMaW5lLCBUdW1vcjwva2V5d29yZD48a2V5d29yZD5EcnVnIFJlc2lzdGFu
Y2UsIE5lb3BsYXNtPC9rZXl3b3JkPjxrZXl3b3JkPkZlbWFsZTwva2V5d29yZD48a2V5d29yZD5H
ZW5lIEV4cHJlc3Npb24vZHJ1ZyBlZmZlY3RzPC9rZXl3b3JkPjxrZXl3b3JkPkdlbmUgS25vY2tk
b3duIFRlY2huaXF1ZXM8L2tleXdvcmQ+PGtleXdvcmQ+SHVtYW5zPC9rZXl3b3JkPjxrZXl3b3Jk
PkludGVybGV1a2luLTgvZ2VuZXRpY3MvbWV0YWJvbGlzbTwva2V5d29yZD48a2V5d29yZD5NaWNl
PC9rZXl3b3JkPjxrZXl3b3JkPk1pY2UsIE51ZGU8L2tleXdvcmQ+PGtleXdvcmQ+TmVvcGxhc3Rp
YyBTdGVtIENlbGxzL2RydWcgZWZmZWN0cy9tZXRhYm9saXNtPC9rZXl3b3JkPjxrZXl3b3JkPlBh
Y2xpdGF4ZWwvcGhhcm1hY29sb2d5PC9rZXl3b3JkPjxrZXl3b3JkPlByb3RlaW4tU2VyaW5lLVRo
cmVvbmluZSBLaW5hc2VzLyphbnRhZ29uaXN0cyAmYW1wOyBpbmhpYml0b3JzPC9rZXl3b3JkPjxr
ZXl3b3JkPlB5cmF6b2xlcy8qcGhhcm1hY29sb2d5PC9rZXl3b3JkPjxrZXl3b3JkPlF1aW5vbGlu
ZXMvKnBoYXJtYWNvbG9neTwva2V5d29yZD48a2V5d29yZD5STkEsIFNtYWxsIEludGVyZmVyaW5n
L2dlbmV0aWNzPC9rZXl3b3JkPjxrZXl3b3JkPlJlY2VwdG9yLCBFcmJCLTIvbWV0YWJvbGlzbTwv
a2V5d29yZD48a2V5d29yZD5SZWNlcHRvcnMsIEVzdHJvZ2VuL21ldGFib2xpc208L2tleXdvcmQ+
PGtleXdvcmQ+UmVjZXB0b3JzLCBQcm9nZXN0ZXJvbmUvbWV0YWJvbGlzbTwva2V5d29yZD48a2V5
d29yZD5SZWNlcHRvcnMsIFRyYW5zZm9ybWluZyBHcm93dGggRmFjdG9yIGJldGEvKmFudGFnb25p
c3RzICZhbXA7IGluaGliaXRvcnM8L2tleXdvcmQ+PGtleXdvcmQ+U2lnbmFsIFRyYW5zZHVjdGlv
bjwva2V5d29yZD48a2V5d29yZD5TbWFkNCBQcm90ZWluL2dlbmV0aWNzL21ldGFib2xpc208L2tl
eXdvcmQ+PGtleXdvcmQ+U3BoZXJvaWRzLCBDZWxsdWxhci9tZXRhYm9saXNtPC9rZXl3b3JkPjxr
ZXl3b3JkPlRyYW5zZm9ybWluZyBHcm93dGggRmFjdG9yIGJldGEvcGhhcm1hY29sb2d5L3BoeXNp
b2xvZ3k8L2tleXdvcmQ+PGtleXdvcmQ+WGVub2dyYWZ0IE1vZGVsIEFudGl0dW1vciBBc3NheXM8
L2tleXdvcmQ+PC9rZXl3b3Jkcz48ZGF0ZXM+PHllYXI+MjAxMzwveWVhcj48cHViLWRhdGVzPjxk
YXRlPk1hciAxPC9kYXRlPjwvcHViLWRhdGVzPjwvZGF0ZXM+PGlzYm4+MTU1OC04MjM4IChFbGVj
dHJvbmljKSYjeEQ7MDAyMS05NzM4IChMaW5raW5nKTwvaXNibj48YWNjZXNzaW9uLW51bT4yMzM5
MTcyMzwvYWNjZXNzaW9uLW51bT48dXJscz48cmVsYXRlZC11cmxzPjx1cmw+aHR0cDovL3d3dy5u
Y2JpLm5sbS5uaWguZ292L3B1Ym1lZC8yMzM5MTcyMzwvdXJsPjwvcmVsYXRlZC11cmxzPjwvdXJs
cz48Y3VzdG9tMj4zNTgyMTM1PC9jdXN0b20yPjxlbGVjdHJvbmljLXJlc291cmNlLW51bT4xMC4x
MTcyL0pDSTY1NDE2JiN4RDs2NTQxNiBbcGlpXTwvZWxlY3Ryb25pYy1yZXNvdXJjZS1udW0+PGxh
bmd1YWdlPmVuZzwvbGFuZ3VhZ2U+PC9yZWNvcmQ+PC9DaXRlPjwvRW5kTm90ZT5=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57" w:tooltip="Bhola, 2013 #7945" w:history="1">
        <w:r w:rsidR="00FD4734" w:rsidRPr="0083401C">
          <w:rPr>
            <w:rFonts w:ascii="Book Antiqua" w:eastAsia="Calibri" w:hAnsi="Book Antiqua" w:cs="Calibri"/>
            <w:noProof/>
            <w:sz w:val="24"/>
            <w:szCs w:val="24"/>
            <w:vertAlign w:val="superscript"/>
          </w:rPr>
          <w:t>157</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w:t>
      </w:r>
    </w:p>
    <w:p w14:paraId="3C0A21B0" w14:textId="77777777" w:rsidR="00AE6EB0" w:rsidRPr="0083401C" w:rsidRDefault="00AE6EB0" w:rsidP="005C750A">
      <w:pPr>
        <w:spacing w:after="0" w:line="360" w:lineRule="auto"/>
        <w:ind w:firstLineChars="100" w:firstLine="240"/>
        <w:jc w:val="both"/>
        <w:rPr>
          <w:rFonts w:ascii="Book Antiqua" w:eastAsia="Calibri" w:hAnsi="Book Antiqua" w:cs="Calibri"/>
          <w:sz w:val="24"/>
          <w:szCs w:val="24"/>
        </w:rPr>
      </w:pPr>
      <w:r w:rsidRPr="0083401C">
        <w:rPr>
          <w:rFonts w:ascii="Book Antiqua" w:eastAsia="Calibri" w:hAnsi="Book Antiqua" w:cs="Calibri"/>
          <w:sz w:val="24"/>
          <w:szCs w:val="24"/>
        </w:rPr>
        <w:t xml:space="preserve">In malignant gliomas, TGF-β signaling also appears to exert agonistic effects on tumorigenesis through the Nodal/Activin branch of the pathway, increasing self-renewal of glioma stem cells (GSCs) </w:t>
      </w:r>
      <w:r w:rsidR="00ED13FE" w:rsidRPr="0083401C">
        <w:rPr>
          <w:rFonts w:ascii="Book Antiqua" w:eastAsia="Calibri" w:hAnsi="Book Antiqua" w:cs="Calibri"/>
          <w:sz w:val="24"/>
          <w:szCs w:val="24"/>
        </w:rPr>
        <w:t>by enhancing LIF/STAT signaling</w:t>
      </w:r>
      <w:r w:rsidR="00F420E4" w:rsidRPr="0083401C">
        <w:rPr>
          <w:rFonts w:ascii="Book Antiqua" w:eastAsia="Calibri" w:hAnsi="Book Antiqua" w:cs="Calibri"/>
          <w:sz w:val="24"/>
          <w:szCs w:val="24"/>
        </w:rPr>
        <w:fldChar w:fldCharType="begin">
          <w:fldData xml:space="preserve">PEVuZE5vdGU+PENpdGU+PEF1dGhvcj5QZW51ZWxhczwvQXV0aG9yPjxZZWFyPjIwMDk8L1llYXI+
PFJlY051bT43OTQ2PC9SZWNOdW0+PERpc3BsYXlUZXh0PjxzdHlsZSBmYWNlPSJzdXBlcnNjcmlw
dCI+WzE1OF08L3N0eWxlPjwvRGlzcGxheVRleHQ+PHJlY29yZD48cmVjLW51bWJlcj43OTQ2PC9y
ZWMtbnVtYmVyPjxmb3JlaWduLWtleXM+PGtleSBhcHA9IkVOIiBkYi1pZD0iOXM5enRmOXhoeHYw
YTNld3JkcjUwcGZmZnd0MHpzenBmMjU5Ij43OTQ2PC9rZXk+PC9mb3JlaWduLWtleXM+PHJlZi10
eXBlIG5hbWU9IkpvdXJuYWwgQXJ0aWNsZSI+MTc8L3JlZi10eXBlPjxjb250cmlidXRvcnM+PGF1
dGhvcnM+PGF1dGhvcj5QZW51ZWxhcywgUy48L2F1dGhvcj48YXV0aG9yPkFuaWRvLCBKLjwvYXV0
aG9yPjxhdXRob3I+UHJpZXRvLVNhbmNoZXosIFIuIE0uPC9hdXRob3I+PGF1dGhvcj5Gb2xjaCwg
Ry48L2F1dGhvcj48YXV0aG9yPkJhcmJhLCBJLjwvYXV0aG9yPjxhdXRob3I+Q3VhcnRhcywgSS48
L2F1dGhvcj48YXV0aG9yPkdhcmNpYS1Eb3JhZG8sIEQuPC9hdXRob3I+PGF1dGhvcj5Qb2NhLCBN
LiBBLjwvYXV0aG9yPjxhdXRob3I+U2FodXF1aWxsbywgSi48L2F1dGhvcj48YXV0aG9yPkJhc2Vs
Z2EsIEouPC9hdXRob3I+PGF1dGhvcj5TZW9hbmUsIEouPC9hdXRob3I+PC9hdXRob3JzPjwvY29u
dHJpYnV0b3JzPjxhdXRoLWFkZHJlc3M+TWVkaWNhbCBPbmNvbG9neSBQcm9ncmFtLCBWYWxsIGQm
YXBvcztIZWJyb24gVW5pdmVyc2l0eSBIb3NwaXRhbCBSZXNlYXJjaCBJbnN0aXR1dGUsIEJhcmNl
bG9uYSwgU3BhaW4uPC9hdXRoLWFkZHJlc3M+PHRpdGxlcz48dGl0bGU+VEdGLWJldGEgaW5jcmVh
c2VzIGdsaW9tYS1pbml0aWF0aW5nIGNlbGwgc2VsZi1yZW5ld2FsIHRocm91Z2ggdGhlIGluZHVj
dGlvbiBvZiBMSUYgaW4gaHVtYW4gZ2xpb2JsYXN0b21hPC90aXRsZT48c2Vjb25kYXJ5LXRpdGxl
PkNhbmNlciBDZWxsPC9zZWNvbmRhcnktdGl0bGU+PC90aXRsZXM+PHBlcmlvZGljYWw+PGZ1bGwt
dGl0bGU+Q2FuY2VyIENlbGw8L2Z1bGwtdGl0bGU+PC9wZXJpb2RpY2FsPjxwYWdlcz4zMTUtMjc8
L3BhZ2VzPjx2b2x1bWU+MTU8L3ZvbHVtZT48bnVtYmVyPjQ8L251bWJlcj48ZWRpdGlvbj4yMDA5
LzA0LzA3PC9lZGl0aW9uPjxrZXl3b3Jkcz48a2V5d29yZD5BbmltYWxzPC9rZXl3b3JkPjxrZXl3
b3JkPkJyYWluIE5lb3BsYXNtcy9nZW5ldGljcy9tZXRhYm9saXNtL3BhdGhvbG9neTwva2V5d29y
ZD48a2V5d29yZD4qQ2VsbCBEaWZmZXJlbnRpYXRpb248L2tleXdvcmQ+PGtleXdvcmQ+Q2VsbHMs
IEN1bHR1cmVkPC9rZXl3b3JkPjxrZXl3b3JkPkdsaW9ibGFzdG9tYS9nZW5ldGljcy8qbWV0YWJv
bGlzbS9wYXRob2xvZ3k8L2tleXdvcmQ+PGtleXdvcmQ+SHVtYW5zPC9rZXl3b3JkPjxrZXl3b3Jk
PkphbnVzIEtpbmFzZSAxL2dlbmV0aWNzL21ldGFib2xpc208L2tleXdvcmQ+PGtleXdvcmQ+TGV1
a2VtaWEgSW5oaWJpdG9yeSBGYWN0b3IvZ2VuZXRpY3MvKm1ldGFib2xpc208L2tleXdvcmQ+PGtl
eXdvcmQ+TWljZTwva2V5d29yZD48a2V5d29yZD5NaWNlLCBJbmJyZWQgTk9EPC9rZXl3b3JkPjxr
ZXl3b3JkPk1pY2UsIFNDSUQ8L2tleXdvcmQ+PGtleXdvcmQ+TmV1cm9ucy8qY3l0b2xvZ3kvbWV0
YWJvbGlzbTwva2V5d29yZD48a2V5d29yZD5Qcm9tb3RlciBSZWdpb25zLCBHZW5ldGljPC9rZXl3
b3JkPjxrZXl3b3JkPlNUQVQgVHJhbnNjcmlwdGlvbiBGYWN0b3JzL2dlbmV0aWNzL21ldGFib2xp
c208L2tleXdvcmQ+PGtleXdvcmQ+U2lnbmFsIFRyYW5zZHVjdGlvbjwva2V5d29yZD48a2V5d29y
ZD5TbWFkMyBQcm90ZWluL2dlbmV0aWNzL21ldGFib2xpc208L2tleXdvcmQ+PGtleXdvcmQ+U3Rl
bSBDZWxscy9tZXRhYm9saXNtPC9rZXl3b3JkPjxrZXl3b3JkPlRyYW5zZm9ybWluZyBHcm93dGgg
RmFjdG9yIGJldGEvZ2VuZXRpY3MvKm1ldGFib2xpc208L2tleXdvcmQ+PGtleXdvcmQ+VHJhbnNm
b3JtaW5nIEdyb3d0aCBGYWN0b3IgYmV0YTIvZ2VuZXRpY3MvbWV0YWJvbGlzbTwva2V5d29yZD48
L2tleXdvcmRzPjxkYXRlcz48eWVhcj4yMDA5PC95ZWFyPjxwdWItZGF0ZXM+PGRhdGU+QXByIDc8
L2RhdGU+PC9wdWItZGF0ZXM+PC9kYXRlcz48aXNibj4xODc4LTM2ODYgKEVsZWN0cm9uaWMpJiN4
RDsxNTM1LTYxMDggKExpbmtpbmcpPC9pc2JuPjxhY2Nlc3Npb24tbnVtPjE5MzQ1MzMwPC9hY2Nl
c3Npb24tbnVtPjx1cmxzPjxyZWxhdGVkLXVybHM+PHVybD5odHRwOi8vd3d3Lm5jYmkubmxtLm5p
aC5nb3YvcHVibWVkLzE5MzQ1MzMwPC91cmw+PC9yZWxhdGVkLXVybHM+PC91cmxzPjxlbGVjdHJv
bmljLXJlc291cmNlLW51bT4xMC4xMDE2L2ouY2NyLjIwMDkuMDIuMDExJiN4RDtTMTUzNS02MTA4
KDA5KTAwMDQyLTcgW3BpaV08L2VsZWN0cm9uaWMtcmVzb3VyY2UtbnVtPjxsYW5ndWFnZT5lbmc8
L2xhbmd1YWdlPjwvcmVjb3JkPjwvQ2l0ZT48L0VuZE5vdGU+AG==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PEVuZE5vdGU+PENpdGU+PEF1dGhvcj5QZW51ZWxhczwvQXV0aG9yPjxZZWFyPjIwMDk8L1llYXI+
PFJlY051bT43OTQ2PC9SZWNOdW0+PERpc3BsYXlUZXh0PjxzdHlsZSBmYWNlPSJzdXBlcnNjcmlw
dCI+WzE1OF08L3N0eWxlPjwvRGlzcGxheVRleHQ+PHJlY29yZD48cmVjLW51bWJlcj43OTQ2PC9y
ZWMtbnVtYmVyPjxmb3JlaWduLWtleXM+PGtleSBhcHA9IkVOIiBkYi1pZD0iOXM5enRmOXhoeHYw
YTNld3JkcjUwcGZmZnd0MHpzenBmMjU5Ij43OTQ2PC9rZXk+PC9mb3JlaWduLWtleXM+PHJlZi10
eXBlIG5hbWU9IkpvdXJuYWwgQXJ0aWNsZSI+MTc8L3JlZi10eXBlPjxjb250cmlidXRvcnM+PGF1
dGhvcnM+PGF1dGhvcj5QZW51ZWxhcywgUy48L2F1dGhvcj48YXV0aG9yPkFuaWRvLCBKLjwvYXV0
aG9yPjxhdXRob3I+UHJpZXRvLVNhbmNoZXosIFIuIE0uPC9hdXRob3I+PGF1dGhvcj5Gb2xjaCwg
Ry48L2F1dGhvcj48YXV0aG9yPkJhcmJhLCBJLjwvYXV0aG9yPjxhdXRob3I+Q3VhcnRhcywgSS48
L2F1dGhvcj48YXV0aG9yPkdhcmNpYS1Eb3JhZG8sIEQuPC9hdXRob3I+PGF1dGhvcj5Qb2NhLCBN
LiBBLjwvYXV0aG9yPjxhdXRob3I+U2FodXF1aWxsbywgSi48L2F1dGhvcj48YXV0aG9yPkJhc2Vs
Z2EsIEouPC9hdXRob3I+PGF1dGhvcj5TZW9hbmUsIEouPC9hdXRob3I+PC9hdXRob3JzPjwvY29u
dHJpYnV0b3JzPjxhdXRoLWFkZHJlc3M+TWVkaWNhbCBPbmNvbG9neSBQcm9ncmFtLCBWYWxsIGQm
YXBvcztIZWJyb24gVW5pdmVyc2l0eSBIb3NwaXRhbCBSZXNlYXJjaCBJbnN0aXR1dGUsIEJhcmNl
bG9uYSwgU3BhaW4uPC9hdXRoLWFkZHJlc3M+PHRpdGxlcz48dGl0bGU+VEdGLWJldGEgaW5jcmVh
c2VzIGdsaW9tYS1pbml0aWF0aW5nIGNlbGwgc2VsZi1yZW5ld2FsIHRocm91Z2ggdGhlIGluZHVj
dGlvbiBvZiBMSUYgaW4gaHVtYW4gZ2xpb2JsYXN0b21hPC90aXRsZT48c2Vjb25kYXJ5LXRpdGxl
PkNhbmNlciBDZWxsPC9zZWNvbmRhcnktdGl0bGU+PC90aXRsZXM+PHBlcmlvZGljYWw+PGZ1bGwt
dGl0bGU+Q2FuY2VyIENlbGw8L2Z1bGwtdGl0bGU+PC9wZXJpb2RpY2FsPjxwYWdlcz4zMTUtMjc8
L3BhZ2VzPjx2b2x1bWU+MTU8L3ZvbHVtZT48bnVtYmVyPjQ8L251bWJlcj48ZWRpdGlvbj4yMDA5
LzA0LzA3PC9lZGl0aW9uPjxrZXl3b3Jkcz48a2V5d29yZD5BbmltYWxzPC9rZXl3b3JkPjxrZXl3
b3JkPkJyYWluIE5lb3BsYXNtcy9nZW5ldGljcy9tZXRhYm9saXNtL3BhdGhvbG9neTwva2V5d29y
ZD48a2V5d29yZD4qQ2VsbCBEaWZmZXJlbnRpYXRpb248L2tleXdvcmQ+PGtleXdvcmQ+Q2VsbHMs
IEN1bHR1cmVkPC9rZXl3b3JkPjxrZXl3b3JkPkdsaW9ibGFzdG9tYS9nZW5ldGljcy8qbWV0YWJv
bGlzbS9wYXRob2xvZ3k8L2tleXdvcmQ+PGtleXdvcmQ+SHVtYW5zPC9rZXl3b3JkPjxrZXl3b3Jk
PkphbnVzIEtpbmFzZSAxL2dlbmV0aWNzL21ldGFib2xpc208L2tleXdvcmQ+PGtleXdvcmQ+TGV1
a2VtaWEgSW5oaWJpdG9yeSBGYWN0b3IvZ2VuZXRpY3MvKm1ldGFib2xpc208L2tleXdvcmQ+PGtl
eXdvcmQ+TWljZTwva2V5d29yZD48a2V5d29yZD5NaWNlLCBJbmJyZWQgTk9EPC9rZXl3b3JkPjxr
ZXl3b3JkPk1pY2UsIFNDSUQ8L2tleXdvcmQ+PGtleXdvcmQ+TmV1cm9ucy8qY3l0b2xvZ3kvbWV0
YWJvbGlzbTwva2V5d29yZD48a2V5d29yZD5Qcm9tb3RlciBSZWdpb25zLCBHZW5ldGljPC9rZXl3
b3JkPjxrZXl3b3JkPlNUQVQgVHJhbnNjcmlwdGlvbiBGYWN0b3JzL2dlbmV0aWNzL21ldGFib2xp
c208L2tleXdvcmQ+PGtleXdvcmQ+U2lnbmFsIFRyYW5zZHVjdGlvbjwva2V5d29yZD48a2V5d29y
ZD5TbWFkMyBQcm90ZWluL2dlbmV0aWNzL21ldGFib2xpc208L2tleXdvcmQ+PGtleXdvcmQ+U3Rl
bSBDZWxscy9tZXRhYm9saXNtPC9rZXl3b3JkPjxrZXl3b3JkPlRyYW5zZm9ybWluZyBHcm93dGgg
RmFjdG9yIGJldGEvZ2VuZXRpY3MvKm1ldGFib2xpc208L2tleXdvcmQ+PGtleXdvcmQ+VHJhbnNm
b3JtaW5nIEdyb3d0aCBGYWN0b3IgYmV0YTIvZ2VuZXRpY3MvbWV0YWJvbGlzbTwva2V5d29yZD48
L2tleXdvcmRzPjxkYXRlcz48eWVhcj4yMDA5PC95ZWFyPjxwdWItZGF0ZXM+PGRhdGU+QXByIDc8
L2RhdGU+PC9wdWItZGF0ZXM+PC9kYXRlcz48aXNibj4xODc4LTM2ODYgKEVsZWN0cm9uaWMpJiN4
RDsxNTM1LTYxMDggKExpbmtpbmcpPC9pc2JuPjxhY2Nlc3Npb24tbnVtPjE5MzQ1MzMwPC9hY2Nl
c3Npb24tbnVtPjx1cmxzPjxyZWxhdGVkLXVybHM+PHVybD5odHRwOi8vd3d3Lm5jYmkubmxtLm5p
aC5nb3YvcHVibWVkLzE5MzQ1MzMwPC91cmw+PC9yZWxhdGVkLXVybHM+PC91cmxzPjxlbGVjdHJv
bmljLXJlc291cmNlLW51bT4xMC4xMDE2L2ouY2NyLjIwMDkuMDIuMDExJiN4RDtTMTUzNS02MTA4
KDA5KTAwMDQyLTcgW3BpaV08L2VsZWN0cm9uaWMtcmVzb3VyY2UtbnVtPjxsYW5ndWFnZT5lbmc8
L2xhbmd1YWdlPjwvcmVjb3JkPjwvQ2l0ZT48L0VuZE5vdGU+AG==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58" w:tooltip="Penuelas, 2009 #7946" w:history="1">
        <w:r w:rsidR="00FD4734" w:rsidRPr="0083401C">
          <w:rPr>
            <w:rFonts w:ascii="Book Antiqua" w:eastAsia="Calibri" w:hAnsi="Book Antiqua" w:cs="Calibri"/>
            <w:noProof/>
            <w:sz w:val="24"/>
            <w:szCs w:val="24"/>
            <w:vertAlign w:val="superscript"/>
          </w:rPr>
          <w:t>158</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Furthermore, TGFβ-Sox4-Sox2 signaling appears to be important for the maintenance of s</w:t>
      </w:r>
      <w:r w:rsidR="00ED13FE" w:rsidRPr="0083401C">
        <w:rPr>
          <w:rFonts w:ascii="Book Antiqua" w:eastAsia="Calibri" w:hAnsi="Book Antiqua" w:cs="Calibri"/>
          <w:sz w:val="24"/>
          <w:szCs w:val="24"/>
        </w:rPr>
        <w:t>temness of GSCs</w:t>
      </w:r>
      <w:r w:rsidR="00F420E4" w:rsidRPr="0083401C">
        <w:rPr>
          <w:rFonts w:ascii="Book Antiqua" w:eastAsia="Calibri" w:hAnsi="Book Antiqua" w:cs="Calibri"/>
          <w:sz w:val="24"/>
          <w:szCs w:val="24"/>
        </w:rPr>
        <w:fldChar w:fldCharType="begin">
          <w:fldData xml:space="preserve">PEVuZE5vdGU+PENpdGU+PEF1dGhvcj5Ja3VzaGltYTwvQXV0aG9yPjxZZWFyPjIwMDk8L1llYXI+
PFJlY051bT43OTQ3PC9SZWNOdW0+PERpc3BsYXlUZXh0PjxzdHlsZSBmYWNlPSJzdXBlcnNjcmlw
dCI+WzE1OV08L3N0eWxlPjwvRGlzcGxheVRleHQ+PHJlY29yZD48cmVjLW51bWJlcj43OTQ3PC9y
ZWMtbnVtYmVyPjxmb3JlaWduLWtleXM+PGtleSBhcHA9IkVOIiBkYi1pZD0iOXM5enRmOXhoeHYw
YTNld3JkcjUwcGZmZnd0MHpzenBmMjU5Ij43OTQ3PC9rZXk+PC9mb3JlaWduLWtleXM+PHJlZi10
eXBlIG5hbWU9IkpvdXJuYWwgQXJ0aWNsZSI+MTc8L3JlZi10eXBlPjxjb250cmlidXRvcnM+PGF1
dGhvcnM+PGF1dGhvcj5Ja3VzaGltYSwgSC48L2F1dGhvcj48YXV0aG9yPlRvZG8sIFQuPC9hdXRo
b3I+PGF1dGhvcj5Jbm8sIFkuPC9hdXRob3I+PGF1dGhvcj5UYWthaGFzaGksIE0uPC9hdXRob3I+
PGF1dGhvcj5NaXlhemF3YSwgSy48L2F1dGhvcj48YXV0aG9yPk1peWF6b25vLCBLLjwvYXV0aG9y
PjwvYXV0aG9ycz48L2NvbnRyaWJ1dG9ycz48YXV0aC1hZGRyZXNzPkRlcGFydG1lbnQgb2YgTW9s
ZWN1bGFyIFBhdGhvbG9neSwgVW5pdmVyc2l0eSBvZiBUb2t5bywgSmFwYW4uPC9hdXRoLWFkZHJl
c3M+PHRpdGxlcz48dGl0bGU+QXV0b2NyaW5lIFRHRi1iZXRhIHNpZ25hbGluZyBtYWludGFpbnMg
dHVtb3JpZ2VuaWNpdHkgb2YgZ2xpb21hLWluaXRpYXRpbmcgY2VsbHMgdGhyb3VnaCBTcnktcmVs
YXRlZCBITUctYm94IGZhY3RvcnM8L3RpdGxlPjxzZWNvbmRhcnktdGl0bGU+Q2VsbCBTdGVtIENl
bGw8L3NlY29uZGFyeS10aXRsZT48L3RpdGxlcz48cGVyaW9kaWNhbD48ZnVsbC10aXRsZT5DZWxs
IFN0ZW0gQ2VsbDwvZnVsbC10aXRsZT48L3BlcmlvZGljYWw+PHBhZ2VzPjUwNC0xNDwvcGFnZXM+
PHZvbHVtZT41PC92b2x1bWU+PG51bWJlcj41PC9udW1iZXI+PGVkaXRpb24+MjAwOS8xMS8xMDwv
ZWRpdGlvbj48a2V5d29yZHM+PGtleXdvcmQ+QWdlZDwva2V5d29yZD48a2V5d29yZD5BbmltYWxz
PC9rZXl3b3JkPjxrZXl3b3JkPkJlbnphbWlkZXMvcGhhcm1hY29sb2d5PC9rZXl3b3JkPjxrZXl3
b3JkPkJyYWluIE5lb3BsYXNtcy9nZW5ldGljcy8qbWV0YWJvbGlzbS9wYXRob2xvZ3k8L2tleXdv
cmQ+PGtleXdvcmQ+Q2VsbCBEaWZmZXJlbnRpYXRpb248L2tleXdvcmQ+PGtleXdvcmQ+Q2VsbHMs
IEN1bHR1cmVkPC9rZXl3b3JkPjxrZXl3b3JkPkRpb3hvbGVzL3BoYXJtYWNvbG9neTwva2V5d29y
ZD48a2V5d29yZD5GZW1hbGU8L2tleXdvcmQ+PGtleXdvcmQ+R2xpb2JsYXN0b21hL2dlbmV0aWNz
LyptZXRhYm9saXNtL3BhdGhvbG9neTwva2V5d29yZD48a2V5d29yZD5IdW1hbnM8L2tleXdvcmQ+
PGtleXdvcmQ+TWFsZTwva2V5d29yZD48a2V5d29yZD5NaWNlPC9rZXl3b3JkPjxrZXl3b3JkPk1p
Y2UsIE51ZGU8L2tleXdvcmQ+PGtleXdvcmQ+TWlkZGxlIEFnZWQ8L2tleXdvcmQ+PGtleXdvcmQ+
TmVvcGxhc20gVHJhbnNwbGFudGF0aW9uPC9rZXl3b3JkPjxrZXl3b3JkPk5lb3BsYXN0aWMgU3Rl
bSBDZWxscy8qbWV0YWJvbGlzbS9wYXRob2xvZ3k8L2tleXdvcmQ+PGtleXdvcmQ+UmVjZXB0b3Jz
LCBUcmFuc2Zvcm1pbmcgR3Jvd3RoIEZhY3RvciBiZXRhL2FudGFnb25pc3RzICZhbXA7IGluaGli
aXRvcnM8L2tleXdvcmQ+PGtleXdvcmQ+U09YIFRyYW5zY3JpcHRpb24gRmFjdG9ycy9tZXRhYm9s
aXNtPC9rZXl3b3JkPjxrZXl3b3JkPlNPWEIxIFRyYW5zY3JpcHRpb24gRmFjdG9ycy9nZW5ldGlj
cy8qbWV0YWJvbGlzbTwva2V5d29yZD48a2V5d29yZD5TT1hDIFRyYW5zY3JpcHRpb24gRmFjdG9y
czwva2V5d29yZD48a2V5d29yZD5TaWduYWwgVHJhbnNkdWN0aW9uPC9rZXl3b3JkPjxrZXl3b3Jk
PlRyYW5zZm9ybWluZyBHcm93dGggRmFjdG9yIGJldGEvKnBoYXJtYWNvbG9neTwva2V5d29yZD48
L2tleXdvcmRzPjxkYXRlcz48eWVhcj4yMDA5PC95ZWFyPjxwdWItZGF0ZXM+PGRhdGU+Tm92IDY8
L2RhdGU+PC9wdWItZGF0ZXM+PC9kYXRlcz48aXNibj4xODc1LTk3NzcgKEVsZWN0cm9uaWMpPC9p
c2JuPjxhY2Nlc3Npb24tbnVtPjE5ODk2NDQxPC9hY2Nlc3Npb24tbnVtPjx1cmxzPjxyZWxhdGVk
LXVybHM+PHVybD5odHRwOi8vd3d3Lm5jYmkubmxtLm5paC5nb3YvcHVibWVkLzE5ODk2NDQxPC91
cmw+PC9yZWxhdGVkLXVybHM+PC91cmxzPjxlbGVjdHJvbmljLXJlc291cmNlLW51bT4xMC4xMDE2
L2ouc3RlbS4yMDA5LjA4LjAxOCYjeEQ7UzE5MzQtNTkwOSgwOSkwMDQwMi0wIFtwaWldPC9lbGVj
dHJvbmljLXJlc291cmNlLW51bT48bGFuZ3VhZ2U+ZW5nPC9sYW5ndWFnZT48L3JlY29yZD48L0Np
dGU+PC9FbmROb3RlPn==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PEVuZE5vdGU+PENpdGU+PEF1dGhvcj5Ja3VzaGltYTwvQXV0aG9yPjxZZWFyPjIwMDk8L1llYXI+
PFJlY051bT43OTQ3PC9SZWNOdW0+PERpc3BsYXlUZXh0PjxzdHlsZSBmYWNlPSJzdXBlcnNjcmlw
dCI+WzE1OV08L3N0eWxlPjwvRGlzcGxheVRleHQ+PHJlY29yZD48cmVjLW51bWJlcj43OTQ3PC9y
ZWMtbnVtYmVyPjxmb3JlaWduLWtleXM+PGtleSBhcHA9IkVOIiBkYi1pZD0iOXM5enRmOXhoeHYw
YTNld3JkcjUwcGZmZnd0MHpzenBmMjU5Ij43OTQ3PC9rZXk+PC9mb3JlaWduLWtleXM+PHJlZi10
eXBlIG5hbWU9IkpvdXJuYWwgQXJ0aWNsZSI+MTc8L3JlZi10eXBlPjxjb250cmlidXRvcnM+PGF1
dGhvcnM+PGF1dGhvcj5Ja3VzaGltYSwgSC48L2F1dGhvcj48YXV0aG9yPlRvZG8sIFQuPC9hdXRo
b3I+PGF1dGhvcj5Jbm8sIFkuPC9hdXRob3I+PGF1dGhvcj5UYWthaGFzaGksIE0uPC9hdXRob3I+
PGF1dGhvcj5NaXlhemF3YSwgSy48L2F1dGhvcj48YXV0aG9yPk1peWF6b25vLCBLLjwvYXV0aG9y
PjwvYXV0aG9ycz48L2NvbnRyaWJ1dG9ycz48YXV0aC1hZGRyZXNzPkRlcGFydG1lbnQgb2YgTW9s
ZWN1bGFyIFBhdGhvbG9neSwgVW5pdmVyc2l0eSBvZiBUb2t5bywgSmFwYW4uPC9hdXRoLWFkZHJl
c3M+PHRpdGxlcz48dGl0bGU+QXV0b2NyaW5lIFRHRi1iZXRhIHNpZ25hbGluZyBtYWludGFpbnMg
dHVtb3JpZ2VuaWNpdHkgb2YgZ2xpb21hLWluaXRpYXRpbmcgY2VsbHMgdGhyb3VnaCBTcnktcmVs
YXRlZCBITUctYm94IGZhY3RvcnM8L3RpdGxlPjxzZWNvbmRhcnktdGl0bGU+Q2VsbCBTdGVtIENl
bGw8L3NlY29uZGFyeS10aXRsZT48L3RpdGxlcz48cGVyaW9kaWNhbD48ZnVsbC10aXRsZT5DZWxs
IFN0ZW0gQ2VsbDwvZnVsbC10aXRsZT48L3BlcmlvZGljYWw+PHBhZ2VzPjUwNC0xNDwvcGFnZXM+
PHZvbHVtZT41PC92b2x1bWU+PG51bWJlcj41PC9udW1iZXI+PGVkaXRpb24+MjAwOS8xMS8xMDwv
ZWRpdGlvbj48a2V5d29yZHM+PGtleXdvcmQ+QWdlZDwva2V5d29yZD48a2V5d29yZD5BbmltYWxz
PC9rZXl3b3JkPjxrZXl3b3JkPkJlbnphbWlkZXMvcGhhcm1hY29sb2d5PC9rZXl3b3JkPjxrZXl3
b3JkPkJyYWluIE5lb3BsYXNtcy9nZW5ldGljcy8qbWV0YWJvbGlzbS9wYXRob2xvZ3k8L2tleXdv
cmQ+PGtleXdvcmQ+Q2VsbCBEaWZmZXJlbnRpYXRpb248L2tleXdvcmQ+PGtleXdvcmQ+Q2VsbHMs
IEN1bHR1cmVkPC9rZXl3b3JkPjxrZXl3b3JkPkRpb3hvbGVzL3BoYXJtYWNvbG9neTwva2V5d29y
ZD48a2V5d29yZD5GZW1hbGU8L2tleXdvcmQ+PGtleXdvcmQ+R2xpb2JsYXN0b21hL2dlbmV0aWNz
LyptZXRhYm9saXNtL3BhdGhvbG9neTwva2V5d29yZD48a2V5d29yZD5IdW1hbnM8L2tleXdvcmQ+
PGtleXdvcmQ+TWFsZTwva2V5d29yZD48a2V5d29yZD5NaWNlPC9rZXl3b3JkPjxrZXl3b3JkPk1p
Y2UsIE51ZGU8L2tleXdvcmQ+PGtleXdvcmQ+TWlkZGxlIEFnZWQ8L2tleXdvcmQ+PGtleXdvcmQ+
TmVvcGxhc20gVHJhbnNwbGFudGF0aW9uPC9rZXl3b3JkPjxrZXl3b3JkPk5lb3BsYXN0aWMgU3Rl
bSBDZWxscy8qbWV0YWJvbGlzbS9wYXRob2xvZ3k8L2tleXdvcmQ+PGtleXdvcmQ+UmVjZXB0b3Jz
LCBUcmFuc2Zvcm1pbmcgR3Jvd3RoIEZhY3RvciBiZXRhL2FudGFnb25pc3RzICZhbXA7IGluaGli
aXRvcnM8L2tleXdvcmQ+PGtleXdvcmQ+U09YIFRyYW5zY3JpcHRpb24gRmFjdG9ycy9tZXRhYm9s
aXNtPC9rZXl3b3JkPjxrZXl3b3JkPlNPWEIxIFRyYW5zY3JpcHRpb24gRmFjdG9ycy9nZW5ldGlj
cy8qbWV0YWJvbGlzbTwva2V5d29yZD48a2V5d29yZD5TT1hDIFRyYW5zY3JpcHRpb24gRmFjdG9y
czwva2V5d29yZD48a2V5d29yZD5TaWduYWwgVHJhbnNkdWN0aW9uPC9rZXl3b3JkPjxrZXl3b3Jk
PlRyYW5zZm9ybWluZyBHcm93dGggRmFjdG9yIGJldGEvKnBoYXJtYWNvbG9neTwva2V5d29yZD48
L2tleXdvcmRzPjxkYXRlcz48eWVhcj4yMDA5PC95ZWFyPjxwdWItZGF0ZXM+PGRhdGU+Tm92IDY8
L2RhdGU+PC9wdWItZGF0ZXM+PC9kYXRlcz48aXNibj4xODc1LTk3NzcgKEVsZWN0cm9uaWMpPC9p
c2JuPjxhY2Nlc3Npb24tbnVtPjE5ODk2NDQxPC9hY2Nlc3Npb24tbnVtPjx1cmxzPjxyZWxhdGVk
LXVybHM+PHVybD5odHRwOi8vd3d3Lm5jYmkubmxtLm5paC5nb3YvcHVibWVkLzE5ODk2NDQxPC91
cmw+PC9yZWxhdGVkLXVybHM+PC91cmxzPjxlbGVjdHJvbmljLXJlc291cmNlLW51bT4xMC4xMDE2
L2ouc3RlbS4yMDA5LjA4LjAxOCYjeEQ7UzE5MzQtNTkwOSgwOSkwMDQwMi0wIFtwaWldPC9lbGVj
dHJvbmljLXJlc291cmNlLW51bT48bGFuZ3VhZ2U+ZW5nPC9sYW5ndWFnZT48L3JlY29yZD48L0Np
dGU+PC9FbmROb3RlPn==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59" w:tooltip="Ikushima, 2009 #7947" w:history="1">
        <w:r w:rsidR="00FD4734" w:rsidRPr="0083401C">
          <w:rPr>
            <w:rFonts w:ascii="Book Antiqua" w:eastAsia="Calibri" w:hAnsi="Book Antiqua" w:cs="Calibri"/>
            <w:noProof/>
            <w:sz w:val="24"/>
            <w:szCs w:val="24"/>
            <w:vertAlign w:val="superscript"/>
          </w:rPr>
          <w:t>159</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On the other hand, the activation of the BMP branch of the pathway by BMP4, initiated neural differentiation and blocked tumor growth in a mouse xenograft</w:t>
      </w:r>
      <w:r w:rsidR="004B19E6" w:rsidRPr="0083401C">
        <w:rPr>
          <w:rFonts w:ascii="Book Antiqua" w:eastAsia="Calibri" w:hAnsi="Book Antiqua" w:cs="Calibri"/>
          <w:sz w:val="24"/>
          <w:szCs w:val="24"/>
        </w:rPr>
        <w:t xml:space="preserve"> </w:t>
      </w:r>
      <w:r w:rsidR="00ED13FE" w:rsidRPr="0083401C">
        <w:rPr>
          <w:rFonts w:ascii="Book Antiqua" w:eastAsia="Calibri" w:hAnsi="Book Antiqua" w:cs="Calibri"/>
          <w:sz w:val="24"/>
          <w:szCs w:val="24"/>
        </w:rPr>
        <w:t>model</w:t>
      </w:r>
      <w:r w:rsidR="00F420E4" w:rsidRPr="0083401C">
        <w:rPr>
          <w:rFonts w:ascii="Book Antiqua" w:eastAsia="Calibri" w:hAnsi="Book Antiqua" w:cs="Calibri"/>
          <w:sz w:val="24"/>
          <w:szCs w:val="24"/>
        </w:rPr>
        <w:fldChar w:fldCharType="begin">
          <w:fldData xml:space="preserve">PEVuZE5vdGU+PENpdGU+PEF1dGhvcj5QaWNjaXJpbGxvPC9BdXRob3I+PFllYXI+MjAwNjwvWWVh
cj48UmVjTnVtPjc5NDg8L1JlY051bT48RGlzcGxheVRleHQ+PHN0eWxlIGZhY2U9InN1cGVyc2Ny
aXB0Ij5bMTYwXTwvc3R5bGU+PC9EaXNwbGF5VGV4dD48cmVjb3JkPjxyZWMtbnVtYmVyPjc5NDg8
L3JlYy1udW1iZXI+PGZvcmVpZ24ta2V5cz48a2V5IGFwcD0iRU4iIGRiLWlkPSI5czl6dGY5eGh4
djBhM2V3cmRyNTBwZmZmd3QwenN6cGYyNTkiPjc5NDg8L2tleT48L2ZvcmVpZ24ta2V5cz48cmVm
LXR5cGUgbmFtZT0iSm91cm5hbCBBcnRpY2xlIj4xNzwvcmVmLXR5cGU+PGNvbnRyaWJ1dG9ycz48
YXV0aG9ycz48YXV0aG9yPlBpY2NpcmlsbG8sIFMuIEcuPC9hdXRob3I+PGF1dGhvcj5SZXlub2xk
cywgQi4gQS48L2F1dGhvcj48YXV0aG9yPlphbmV0dGksIE4uPC9hdXRob3I+PGF1dGhvcj5MYW1v
cnRlLCBHLjwvYXV0aG9yPjxhdXRob3I+QmluZGEsIEUuPC9hdXRob3I+PGF1dGhvcj5Ccm9nZ2ks
IEcuPC9hdXRob3I+PGF1dGhvcj5CcmVtLCBILjwvYXV0aG9yPjxhdXRob3I+T2xpdmksIEEuPC9h
dXRob3I+PGF1dGhvcj5EaW1lY28sIEYuPC9hdXRob3I+PGF1dGhvcj5WZXNjb3ZpLCBBLiBMLjwv
YXV0aG9yPjwvYXV0aG9ycz48L2NvbnRyaWJ1dG9ycz48YXV0aC1hZGRyZXNzPkRlcGFydG1lbnQg
b2YgQmlvdGVjaG5vbG9neSBhbmQgQmlvc2NpZW5jZXMsIFVuaXZlcnNpdHkgb2YgTWlsYW4tQmlj
b2NjYSwgMjAxMjYgTWlsYW4sIEl0YWx5LjwvYXV0aC1hZGRyZXNzPjx0aXRsZXM+PHRpdGxlPkJv
bmUgbW9ycGhvZ2VuZXRpYyBwcm90ZWlucyBpbmhpYml0IHRoZSB0dW1vcmlnZW5pYyBwb3RlbnRp
YWwgb2YgaHVtYW4gYnJhaW4gdHVtb3VyLWluaXRpYXRpbmcgY2VsbHM8L3RpdGxlPjxzZWNvbmRh
cnktdGl0bGU+TmF0dXJlPC9zZWNvbmRhcnktdGl0bGU+PC90aXRsZXM+PHBlcmlvZGljYWw+PGZ1
bGwtdGl0bGU+TmF0dXJlPC9mdWxsLXRpdGxlPjwvcGVyaW9kaWNhbD48cGFnZXM+NzYxLTU8L3Bh
Z2VzPjx2b2x1bWU+NDQ0PC92b2x1bWU+PG51bWJlcj43MTIwPC9udW1iZXI+PGVkaXRpb24+MjAw
Ni8xMi8wODwvZWRpdGlvbj48a2V5d29yZHM+PGtleXdvcmQ+QW5pbWFsczwva2V5d29yZD48a2V5
d29yZD5BbnRpZ2VucywgQ0QvbWV0YWJvbGlzbTwva2V5d29yZD48a2V5d29yZD5Cb25lIE1vcnBo
b2dlbmV0aWMgUHJvdGVpbiA0PC9rZXl3b3JkPjxrZXl3b3JkPkJvbmUgTW9ycGhvZ2VuZXRpYyBQ
cm90ZWluIFJlY2VwdG9ycy9tZXRhYm9saXNtPC9rZXl3b3JkPjxrZXl3b3JkPkJvbmUgTW9ycGhv
Z2VuZXRpYyBQcm90ZWlucy8qbWV0YWJvbGlzbS9waGFybWFjb2xvZ3k8L2tleXdvcmQ+PGtleXdv
cmQ+QnJhaW4gTmVvcGxhc21zLyptZXRhYm9saXNtLypwYXRob2xvZ3k8L2tleXdvcmQ+PGtleXdv
cmQ+Q2VsbCBEaWZmZXJlbnRpYXRpb24vZHJ1ZyBlZmZlY3RzPC9rZXl3b3JkPjxrZXl3b3JkPkNl
bGwgTGluZTwva2V5d29yZD48a2V5d29yZD5DZWxsIFByb2xpZmVyYXRpb24vZHJ1ZyBlZmZlY3Rz
PC9rZXl3b3JkPjxrZXl3b3JkPkdsaW9ibGFzdG9tYS9tZXRhYm9saXNtL3BhdGhvbG9neTwva2V5
d29yZD48a2V5d29yZD5HbHljb3Byb3RlaW5zL21ldGFib2xpc208L2tleXdvcmQ+PGtleXdvcmQ+
SHVtYW5zPC9rZXl3b3JkPjxrZXl3b3JkPk1pY2U8L2tleXdvcmQ+PGtleXdvcmQ+TmVvcGxhc3Rp
YyBTdGVtIENlbGxzL2N5dG9sb2d5LyptZXRhYm9saXNtLypwYXRob2xvZ3k8L2tleXdvcmQ+PGtl
eXdvcmQ+UGVwdGlkZXMvbWV0YWJvbGlzbTwva2V5d29yZD48a2V5d29yZD5TaWduYWwgVHJhbnNk
dWN0aW9uL2RydWcgZWZmZWN0czwva2V5d29yZD48a2V5d29yZD5TdGVtIENlbGwgVHJhbnNwbGFu
dGF0aW9uPC9rZXl3b3JkPjwva2V5d29yZHM+PGRhdGVzPjx5ZWFyPjIwMDY8L3llYXI+PHB1Yi1k
YXRlcz48ZGF0ZT5EZWMgNzwvZGF0ZT48L3B1Yi1kYXRlcz48L2RhdGVzPjxpc2JuPjE0NzYtNDY4
NyAoRWxlY3Ryb25pYykmI3hEOzAwMjgtMDgzNiAoTGlua2luZyk8L2lzYm4+PGFjY2Vzc2lvbi1u
dW0+MTcxNTE2Njc8L2FjY2Vzc2lvbi1udW0+PHVybHM+PHJlbGF0ZWQtdXJscz48dXJsPmh0dHA6
Ly93d3cubmNiaS5ubG0ubmloLmdvdi9wdWJtZWQvMTcxNTE2Njc8L3VybD48L3JlbGF0ZWQtdXJs
cz48L3VybHM+PGVsZWN0cm9uaWMtcmVzb3VyY2UtbnVtPm5hdHVyZTA1MzQ5IFtwaWldJiN4RDsx
MC4xMDM4L25hdHVyZTA1MzQ5PC9lbGVjdHJvbmljLXJlc291cmNlLW51bT48bGFuZ3VhZ2U+ZW5n
PC9sYW5ndWFnZT48L3JlY29yZD48L0NpdGU+PC9FbmROb3RlPgB=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PEVuZE5vdGU+PENpdGU+PEF1dGhvcj5QaWNjaXJpbGxvPC9BdXRob3I+PFllYXI+MjAwNjwvWWVh
cj48UmVjTnVtPjc5NDg8L1JlY051bT48RGlzcGxheVRleHQ+PHN0eWxlIGZhY2U9InN1cGVyc2Ny
aXB0Ij5bMTYwXTwvc3R5bGU+PC9EaXNwbGF5VGV4dD48cmVjb3JkPjxyZWMtbnVtYmVyPjc5NDg8
L3JlYy1udW1iZXI+PGZvcmVpZ24ta2V5cz48a2V5IGFwcD0iRU4iIGRiLWlkPSI5czl6dGY5eGh4
djBhM2V3cmRyNTBwZmZmd3QwenN6cGYyNTkiPjc5NDg8L2tleT48L2ZvcmVpZ24ta2V5cz48cmVm
LXR5cGUgbmFtZT0iSm91cm5hbCBBcnRpY2xlIj4xNzwvcmVmLXR5cGU+PGNvbnRyaWJ1dG9ycz48
YXV0aG9ycz48YXV0aG9yPlBpY2NpcmlsbG8sIFMuIEcuPC9hdXRob3I+PGF1dGhvcj5SZXlub2xk
cywgQi4gQS48L2F1dGhvcj48YXV0aG9yPlphbmV0dGksIE4uPC9hdXRob3I+PGF1dGhvcj5MYW1v
cnRlLCBHLjwvYXV0aG9yPjxhdXRob3I+QmluZGEsIEUuPC9hdXRob3I+PGF1dGhvcj5Ccm9nZ2ks
IEcuPC9hdXRob3I+PGF1dGhvcj5CcmVtLCBILjwvYXV0aG9yPjxhdXRob3I+T2xpdmksIEEuPC9h
dXRob3I+PGF1dGhvcj5EaW1lY28sIEYuPC9hdXRob3I+PGF1dGhvcj5WZXNjb3ZpLCBBLiBMLjwv
YXV0aG9yPjwvYXV0aG9ycz48L2NvbnRyaWJ1dG9ycz48YXV0aC1hZGRyZXNzPkRlcGFydG1lbnQg
b2YgQmlvdGVjaG5vbG9neSBhbmQgQmlvc2NpZW5jZXMsIFVuaXZlcnNpdHkgb2YgTWlsYW4tQmlj
b2NjYSwgMjAxMjYgTWlsYW4sIEl0YWx5LjwvYXV0aC1hZGRyZXNzPjx0aXRsZXM+PHRpdGxlPkJv
bmUgbW9ycGhvZ2VuZXRpYyBwcm90ZWlucyBpbmhpYml0IHRoZSB0dW1vcmlnZW5pYyBwb3RlbnRp
YWwgb2YgaHVtYW4gYnJhaW4gdHVtb3VyLWluaXRpYXRpbmcgY2VsbHM8L3RpdGxlPjxzZWNvbmRh
cnktdGl0bGU+TmF0dXJlPC9zZWNvbmRhcnktdGl0bGU+PC90aXRsZXM+PHBlcmlvZGljYWw+PGZ1
bGwtdGl0bGU+TmF0dXJlPC9mdWxsLXRpdGxlPjwvcGVyaW9kaWNhbD48cGFnZXM+NzYxLTU8L3Bh
Z2VzPjx2b2x1bWU+NDQ0PC92b2x1bWU+PG51bWJlcj43MTIwPC9udW1iZXI+PGVkaXRpb24+MjAw
Ni8xMi8wODwvZWRpdGlvbj48a2V5d29yZHM+PGtleXdvcmQ+QW5pbWFsczwva2V5d29yZD48a2V5
d29yZD5BbnRpZ2VucywgQ0QvbWV0YWJvbGlzbTwva2V5d29yZD48a2V5d29yZD5Cb25lIE1vcnBo
b2dlbmV0aWMgUHJvdGVpbiA0PC9rZXl3b3JkPjxrZXl3b3JkPkJvbmUgTW9ycGhvZ2VuZXRpYyBQ
cm90ZWluIFJlY2VwdG9ycy9tZXRhYm9saXNtPC9rZXl3b3JkPjxrZXl3b3JkPkJvbmUgTW9ycGhv
Z2VuZXRpYyBQcm90ZWlucy8qbWV0YWJvbGlzbS9waGFybWFjb2xvZ3k8L2tleXdvcmQ+PGtleXdv
cmQ+QnJhaW4gTmVvcGxhc21zLyptZXRhYm9saXNtLypwYXRob2xvZ3k8L2tleXdvcmQ+PGtleXdv
cmQ+Q2VsbCBEaWZmZXJlbnRpYXRpb24vZHJ1ZyBlZmZlY3RzPC9rZXl3b3JkPjxrZXl3b3JkPkNl
bGwgTGluZTwva2V5d29yZD48a2V5d29yZD5DZWxsIFByb2xpZmVyYXRpb24vZHJ1ZyBlZmZlY3Rz
PC9rZXl3b3JkPjxrZXl3b3JkPkdsaW9ibGFzdG9tYS9tZXRhYm9saXNtL3BhdGhvbG9neTwva2V5
d29yZD48a2V5d29yZD5HbHljb3Byb3RlaW5zL21ldGFib2xpc208L2tleXdvcmQ+PGtleXdvcmQ+
SHVtYW5zPC9rZXl3b3JkPjxrZXl3b3JkPk1pY2U8L2tleXdvcmQ+PGtleXdvcmQ+TmVvcGxhc3Rp
YyBTdGVtIENlbGxzL2N5dG9sb2d5LyptZXRhYm9saXNtLypwYXRob2xvZ3k8L2tleXdvcmQ+PGtl
eXdvcmQ+UGVwdGlkZXMvbWV0YWJvbGlzbTwva2V5d29yZD48a2V5d29yZD5TaWduYWwgVHJhbnNk
dWN0aW9uL2RydWcgZWZmZWN0czwva2V5d29yZD48a2V5d29yZD5TdGVtIENlbGwgVHJhbnNwbGFu
dGF0aW9uPC9rZXl3b3JkPjwva2V5d29yZHM+PGRhdGVzPjx5ZWFyPjIwMDY8L3llYXI+PHB1Yi1k
YXRlcz48ZGF0ZT5EZWMgNzwvZGF0ZT48L3B1Yi1kYXRlcz48L2RhdGVzPjxpc2JuPjE0NzYtNDY4
NyAoRWxlY3Ryb25pYykmI3hEOzAwMjgtMDgzNiAoTGlua2luZyk8L2lzYm4+PGFjY2Vzc2lvbi1u
dW0+MTcxNTE2Njc8L2FjY2Vzc2lvbi1udW0+PHVybHM+PHJlbGF0ZWQtdXJscz48dXJsPmh0dHA6
Ly93d3cubmNiaS5ubG0ubmloLmdvdi9wdWJtZWQvMTcxNTE2Njc8L3VybD48L3JlbGF0ZWQtdXJs
cz48L3VybHM+PGVsZWN0cm9uaWMtcmVzb3VyY2UtbnVtPm5hdHVyZTA1MzQ5IFtwaWldJiN4RDsx
MC4xMDM4L25hdHVyZTA1MzQ5PC9lbGVjdHJvbmljLXJlc291cmNlLW51bT48bGFuZ3VhZ2U+ZW5n
PC9sYW5ndWFnZT48L3JlY29yZD48L0NpdGU+PC9FbmROb3RlPgB=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60" w:tooltip="Piccirillo, 2006 #7948" w:history="1">
        <w:r w:rsidR="00FD4734" w:rsidRPr="0083401C">
          <w:rPr>
            <w:rFonts w:ascii="Book Antiqua" w:eastAsia="Calibri" w:hAnsi="Book Antiqua" w:cs="Calibri"/>
            <w:noProof/>
            <w:sz w:val="24"/>
            <w:szCs w:val="24"/>
            <w:vertAlign w:val="superscript"/>
          </w:rPr>
          <w:t>160</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In addition, epigenetically silenced BMP signaling was proposed to desensitize glioblastoma stem-like cells to normal differentiation cues and</w:t>
      </w:r>
      <w:r w:rsidR="00ED13FE" w:rsidRPr="0083401C">
        <w:rPr>
          <w:rFonts w:ascii="Book Antiqua" w:eastAsia="Calibri" w:hAnsi="Book Antiqua" w:cs="Calibri"/>
          <w:sz w:val="24"/>
          <w:szCs w:val="24"/>
        </w:rPr>
        <w:t xml:space="preserve"> to promote their proliferation</w:t>
      </w:r>
      <w:r w:rsidR="00F420E4" w:rsidRPr="0083401C">
        <w:rPr>
          <w:rFonts w:ascii="Book Antiqua" w:eastAsia="Calibri" w:hAnsi="Book Antiqua" w:cs="Calibri"/>
          <w:sz w:val="24"/>
          <w:szCs w:val="24"/>
        </w:rPr>
        <w:fldChar w:fldCharType="begin">
          <w:fldData xml:space="preserve">PEVuZE5vdGU+PENpdGU+PEF1dGhvcj5MZWU8L0F1dGhvcj48WWVhcj4yMDA4PC9ZZWFyPjxSZWNO
dW0+Nzk0OTwvUmVjTnVtPjxEaXNwbGF5VGV4dD48c3R5bGUgZmFjZT0ic3VwZXJzY3JpcHQiPlsx
NjFdPC9zdHlsZT48L0Rpc3BsYXlUZXh0PjxyZWNvcmQ+PHJlYy1udW1iZXI+Nzk0OTwvcmVjLW51
bWJlcj48Zm9yZWlnbi1rZXlzPjxrZXkgYXBwPSJFTiIgZGItaWQ9IjlzOXp0Zjl4aHh2MGEzZXdy
ZHI1MHBmZmZ3dDB6c3pwZjI1OSI+Nzk0OTwva2V5PjwvZm9yZWlnbi1rZXlzPjxyZWYtdHlwZSBu
YW1lPSJKb3VybmFsIEFydGljbGUiPjE3PC9yZWYtdHlwZT48Y29udHJpYnV0b3JzPjxhdXRob3Jz
PjxhdXRob3I+TGVlLCBKLjwvYXV0aG9yPjxhdXRob3I+U29uLCBNLiBKLjwvYXV0aG9yPjxhdXRo
b3I+V29vbGFyZCwgSy48L2F1dGhvcj48YXV0aG9yPkRvbmluLCBOLiBNLjwvYXV0aG9yPjxhdXRo
b3I+TGksIEEuPC9hdXRob3I+PGF1dGhvcj5DaGVuZywgQy4gSC48L2F1dGhvcj48YXV0aG9yPktv
dGxpYXJvdmEsIFMuPC9hdXRob3I+PGF1dGhvcj5Lb3RsaWFyb3YsIFkuPC9hdXRob3I+PGF1dGhv
cj5XYWxsaW5nLCBKLjwvYXV0aG9yPjxhdXRob3I+QWhuLCBTLjwvYXV0aG9yPjxhdXRob3I+S2lt
LCBNLjwvYXV0aG9yPjxhdXRob3I+VG90b25jaHksIE0uPC9hdXRob3I+PGF1dGhvcj5DdXNhY2ss
IFQuPC9hdXRob3I+PGF1dGhvcj5FbmUsIEMuPC9hdXRob3I+PGF1dGhvcj5NYSwgSC48L2F1dGhv
cj48YXV0aG9yPlN1LCBRLjwvYXV0aG9yPjxhdXRob3I+WmVua2x1c2VuLCBKLiBDLjwvYXV0aG9y
PjxhdXRob3I+WmhhbmcsIFcuPC9hdXRob3I+PGF1dGhvcj5NYXJpYywgRC48L2F1dGhvcj48YXV0
aG9yPkZpbmUsIEguIEEuPC9hdXRob3I+PC9hdXRob3JzPjwvY29udHJpYnV0b3JzPjxhdXRoLWFk
ZHJlc3M+TmV1cm8tT25jb2xvZ3kgQnJhbmNoLCBOYXRpb25hbCBDYW5jZXIgSW5zdGl0dXRlLCBO
YXRpb25hbCBJbnN0aXR1dGUgb2YgTmV1cm9sb2dpY2FsIERpc2Vhc2VzIGFuZCBTdHJva2UsIE5h
dGlvbmFsIEluc3RpdHV0ZXMgb2YgSGVhbHRoLCBCZXRoZXNkYSwgTUQgMjA4OTIsIFVTQS48L2F1
dGgtYWRkcmVzcz48dGl0bGVzPjx0aXRsZT5FcGlnZW5ldGljLW1lZGlhdGVkIGR5c2Z1bmN0aW9u
IG9mIHRoZSBib25lIG1vcnBob2dlbmV0aWMgcHJvdGVpbiBwYXRod2F5IGluaGliaXRzIGRpZmZl
cmVudGlhdGlvbiBvZiBnbGlvYmxhc3RvbWEtaW5pdGlhdGluZyBjZWxsczwvdGl0bGU+PHNlY29u
ZGFyeS10aXRsZT5DYW5jZXIgQ2VsbDwvc2Vjb25kYXJ5LXRpdGxlPjwvdGl0bGVzPjxwZXJpb2Rp
Y2FsPjxmdWxsLXRpdGxlPkNhbmNlciBDZWxsPC9mdWxsLXRpdGxlPjwvcGVyaW9kaWNhbD48cGFn
ZXM+NjktODA8L3BhZ2VzPjx2b2x1bWU+MTM8L3ZvbHVtZT48bnVtYmVyPjE8L251bWJlcj48ZWRp
dGlvbj4yMDA4LzAxLzAzPC9lZGl0aW9uPjxrZXl3b3Jkcz48a2V5d29yZD5BbmltYWxzPC9rZXl3
b3JkPjxrZXl3b3JkPkFzdHJvY3l0ZXMvcGF0aG9sb2d5PC9rZXl3b3JkPjxrZXl3b3JkPkJvbmUg
TW9ycGhvZ2VuZXRpYyBQcm90ZWluIFJlY2VwdG9ycywgVHlwZSBJL21ldGFib2xpc208L2tleXdv
cmQ+PGtleXdvcmQ+Qm9uZSBNb3JwaG9nZW5ldGljIFByb3RlaW5zLyptZXRhYm9saXNtL3BoYXJt
YWNvbG9neTwva2V5d29yZD48a2V5d29yZD4qQ2VsbCBEaWZmZXJlbnRpYXRpb24vZHJ1ZyBlZmZl
Y3RzPC9rZXl3b3JkPjxrZXl3b3JkPkNlbGwgUHJvbGlmZXJhdGlvbi9kcnVnIGVmZmVjdHM8L2tl
eXdvcmQ+PGtleXdvcmQ+Q2lsaWFyeSBOZXVyb3Ryb3BoaWMgRmFjdG9yL21ldGFib2xpc20vcGhh
cm1hY29sb2d5PC9rZXl3b3JkPjxrZXl3b3JkPkN5dG9raW5lcy9waGFybWFjb2xvZ3k8L2tleXdv
cmQ+PGtleXdvcmQ+RE5BIE1ldGh5bGF0aW9uL2RydWcgZWZmZWN0czwva2V5d29yZD48a2V5d29y
ZD5ETkEtQmluZGluZyBQcm90ZWlucy9tZXRhYm9saXNtPC9rZXl3b3JkPjxrZXl3b3JkPipFcGln
ZW5lc2lzLCBHZW5ldGljL2RydWcgZWZmZWN0czwva2V5d29yZD48a2V5d29yZD5HZW5lIFNpbGVu
Y2luZy9kcnVnIGVmZmVjdHM8L2tleXdvcmQ+PGtleXdvcmQ+R2xpb2JsYXN0b21hLypnZW5ldGlj
cy8qcGF0aG9sb2d5PC9rZXl3b3JkPjxrZXl3b3JkPkh1bWFuczwva2V5d29yZD48a2V5d29yZD5N
aWNlPC9rZXl3b3JkPjxrZXl3b3JkPk1pY2UsIFNDSUQ8L2tleXdvcmQ+PGtleXdvcmQ+TmVvcGxh
c3RpYyBTdGVtIENlbGxzLypwYXRob2xvZ3k8L2tleXdvcmQ+PGtleXdvcmQ+UGhvc3Bob3J5bGF0
aW9uL2RydWcgZWZmZWN0czwva2V5d29yZD48a2V5d29yZD5Qb2x5Y29tYiBSZXByZXNzaXZlIENv
bXBsZXggMjwva2V5d29yZD48a2V5d29yZD5Qcm9tb3RlciBSZWdpb25zLCBHZW5ldGljL2dlbmV0
aWNzPC9rZXl3b3JkPjxrZXl3b3JkPlNUQVQzIFRyYW5zY3JpcHRpb24gRmFjdG9yL21ldGFib2xp
c208L2tleXdvcmQ+PGtleXdvcmQ+VHJhbnNjcmlwdGlvbiBGYWN0b3JzL21ldGFib2xpc208L2tl
eXdvcmQ+PC9rZXl3b3Jkcz48ZGF0ZXM+PHllYXI+MjAwODwveWVhcj48cHViLWRhdGVzPjxkYXRl
PkphbjwvZGF0ZT48L3B1Yi1kYXRlcz48L2RhdGVzPjxpc2JuPjE1MzUtNjEwOCAoUHJpbnQpJiN4
RDsxNTM1LTYxMDggKExpbmtpbmcpPC9pc2JuPjxhY2Nlc3Npb24tbnVtPjE4MTY3MzQxPC9hY2Nl
c3Npb24tbnVtPjx1cmxzPjxyZWxhdGVkLXVybHM+PHVybD5odHRwOi8vd3d3Lm5jYmkubmxtLm5p
aC5nb3YvcHVibWVkLzE4MTY3MzQxPC91cmw+PC9yZWxhdGVkLXVybHM+PC91cmxzPjxjdXN0b20y
PjI4MzU0OTg8L2N1c3RvbTI+PGVsZWN0cm9uaWMtcmVzb3VyY2UtbnVtPjEwLjEwMTYvai5jY3Iu
MjAwNy4xMi4wMDUmI3hEO1MxNTM1LTYxMDgoMDcpMDAzNzQtMSBbcGlpXTwvZWxlY3Ryb25pYy1y
ZXNvdXJjZS1udW0+PGxhbmd1YWdlPmVuZzwvbGFuZ3VhZ2U+PC9yZWNvcmQ+PC9DaXRlPjwvRW5k
Tm90ZT4A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PEVuZE5vdGU+PENpdGU+PEF1dGhvcj5MZWU8L0F1dGhvcj48WWVhcj4yMDA4PC9ZZWFyPjxSZWNO
dW0+Nzk0OTwvUmVjTnVtPjxEaXNwbGF5VGV4dD48c3R5bGUgZmFjZT0ic3VwZXJzY3JpcHQiPlsx
NjFdPC9zdHlsZT48L0Rpc3BsYXlUZXh0PjxyZWNvcmQ+PHJlYy1udW1iZXI+Nzk0OTwvcmVjLW51
bWJlcj48Zm9yZWlnbi1rZXlzPjxrZXkgYXBwPSJFTiIgZGItaWQ9IjlzOXp0Zjl4aHh2MGEzZXdy
ZHI1MHBmZmZ3dDB6c3pwZjI1OSI+Nzk0OTwva2V5PjwvZm9yZWlnbi1rZXlzPjxyZWYtdHlwZSBu
YW1lPSJKb3VybmFsIEFydGljbGUiPjE3PC9yZWYtdHlwZT48Y29udHJpYnV0b3JzPjxhdXRob3Jz
PjxhdXRob3I+TGVlLCBKLjwvYXV0aG9yPjxhdXRob3I+U29uLCBNLiBKLjwvYXV0aG9yPjxhdXRo
b3I+V29vbGFyZCwgSy48L2F1dGhvcj48YXV0aG9yPkRvbmluLCBOLiBNLjwvYXV0aG9yPjxhdXRo
b3I+TGksIEEuPC9hdXRob3I+PGF1dGhvcj5DaGVuZywgQy4gSC48L2F1dGhvcj48YXV0aG9yPktv
dGxpYXJvdmEsIFMuPC9hdXRob3I+PGF1dGhvcj5Lb3RsaWFyb3YsIFkuPC9hdXRob3I+PGF1dGhv
cj5XYWxsaW5nLCBKLjwvYXV0aG9yPjxhdXRob3I+QWhuLCBTLjwvYXV0aG9yPjxhdXRob3I+S2lt
LCBNLjwvYXV0aG9yPjxhdXRob3I+VG90b25jaHksIE0uPC9hdXRob3I+PGF1dGhvcj5DdXNhY2ss
IFQuPC9hdXRob3I+PGF1dGhvcj5FbmUsIEMuPC9hdXRob3I+PGF1dGhvcj5NYSwgSC48L2F1dGhv
cj48YXV0aG9yPlN1LCBRLjwvYXV0aG9yPjxhdXRob3I+WmVua2x1c2VuLCBKLiBDLjwvYXV0aG9y
PjxhdXRob3I+WmhhbmcsIFcuPC9hdXRob3I+PGF1dGhvcj5NYXJpYywgRC48L2F1dGhvcj48YXV0
aG9yPkZpbmUsIEguIEEuPC9hdXRob3I+PC9hdXRob3JzPjwvY29udHJpYnV0b3JzPjxhdXRoLWFk
ZHJlc3M+TmV1cm8tT25jb2xvZ3kgQnJhbmNoLCBOYXRpb25hbCBDYW5jZXIgSW5zdGl0dXRlLCBO
YXRpb25hbCBJbnN0aXR1dGUgb2YgTmV1cm9sb2dpY2FsIERpc2Vhc2VzIGFuZCBTdHJva2UsIE5h
dGlvbmFsIEluc3RpdHV0ZXMgb2YgSGVhbHRoLCBCZXRoZXNkYSwgTUQgMjA4OTIsIFVTQS48L2F1
dGgtYWRkcmVzcz48dGl0bGVzPjx0aXRsZT5FcGlnZW5ldGljLW1lZGlhdGVkIGR5c2Z1bmN0aW9u
IG9mIHRoZSBib25lIG1vcnBob2dlbmV0aWMgcHJvdGVpbiBwYXRod2F5IGluaGliaXRzIGRpZmZl
cmVudGlhdGlvbiBvZiBnbGlvYmxhc3RvbWEtaW5pdGlhdGluZyBjZWxsczwvdGl0bGU+PHNlY29u
ZGFyeS10aXRsZT5DYW5jZXIgQ2VsbDwvc2Vjb25kYXJ5LXRpdGxlPjwvdGl0bGVzPjxwZXJpb2Rp
Y2FsPjxmdWxsLXRpdGxlPkNhbmNlciBDZWxsPC9mdWxsLXRpdGxlPjwvcGVyaW9kaWNhbD48cGFn
ZXM+NjktODA8L3BhZ2VzPjx2b2x1bWU+MTM8L3ZvbHVtZT48bnVtYmVyPjE8L251bWJlcj48ZWRp
dGlvbj4yMDA4LzAxLzAzPC9lZGl0aW9uPjxrZXl3b3Jkcz48a2V5d29yZD5BbmltYWxzPC9rZXl3
b3JkPjxrZXl3b3JkPkFzdHJvY3l0ZXMvcGF0aG9sb2d5PC9rZXl3b3JkPjxrZXl3b3JkPkJvbmUg
TW9ycGhvZ2VuZXRpYyBQcm90ZWluIFJlY2VwdG9ycywgVHlwZSBJL21ldGFib2xpc208L2tleXdv
cmQ+PGtleXdvcmQ+Qm9uZSBNb3JwaG9nZW5ldGljIFByb3RlaW5zLyptZXRhYm9saXNtL3BoYXJt
YWNvbG9neTwva2V5d29yZD48a2V5d29yZD4qQ2VsbCBEaWZmZXJlbnRpYXRpb24vZHJ1ZyBlZmZl
Y3RzPC9rZXl3b3JkPjxrZXl3b3JkPkNlbGwgUHJvbGlmZXJhdGlvbi9kcnVnIGVmZmVjdHM8L2tl
eXdvcmQ+PGtleXdvcmQ+Q2lsaWFyeSBOZXVyb3Ryb3BoaWMgRmFjdG9yL21ldGFib2xpc20vcGhh
cm1hY29sb2d5PC9rZXl3b3JkPjxrZXl3b3JkPkN5dG9raW5lcy9waGFybWFjb2xvZ3k8L2tleXdv
cmQ+PGtleXdvcmQ+RE5BIE1ldGh5bGF0aW9uL2RydWcgZWZmZWN0czwva2V5d29yZD48a2V5d29y
ZD5ETkEtQmluZGluZyBQcm90ZWlucy9tZXRhYm9saXNtPC9rZXl3b3JkPjxrZXl3b3JkPipFcGln
ZW5lc2lzLCBHZW5ldGljL2RydWcgZWZmZWN0czwva2V5d29yZD48a2V5d29yZD5HZW5lIFNpbGVu
Y2luZy9kcnVnIGVmZmVjdHM8L2tleXdvcmQ+PGtleXdvcmQ+R2xpb2JsYXN0b21hLypnZW5ldGlj
cy8qcGF0aG9sb2d5PC9rZXl3b3JkPjxrZXl3b3JkPkh1bWFuczwva2V5d29yZD48a2V5d29yZD5N
aWNlPC9rZXl3b3JkPjxrZXl3b3JkPk1pY2UsIFNDSUQ8L2tleXdvcmQ+PGtleXdvcmQ+TmVvcGxh
c3RpYyBTdGVtIENlbGxzLypwYXRob2xvZ3k8L2tleXdvcmQ+PGtleXdvcmQ+UGhvc3Bob3J5bGF0
aW9uL2RydWcgZWZmZWN0czwva2V5d29yZD48a2V5d29yZD5Qb2x5Y29tYiBSZXByZXNzaXZlIENv
bXBsZXggMjwva2V5d29yZD48a2V5d29yZD5Qcm9tb3RlciBSZWdpb25zLCBHZW5ldGljL2dlbmV0
aWNzPC9rZXl3b3JkPjxrZXl3b3JkPlNUQVQzIFRyYW5zY3JpcHRpb24gRmFjdG9yL21ldGFib2xp
c208L2tleXdvcmQ+PGtleXdvcmQ+VHJhbnNjcmlwdGlvbiBGYWN0b3JzL21ldGFib2xpc208L2tl
eXdvcmQ+PC9rZXl3b3Jkcz48ZGF0ZXM+PHllYXI+MjAwODwveWVhcj48cHViLWRhdGVzPjxkYXRl
PkphbjwvZGF0ZT48L3B1Yi1kYXRlcz48L2RhdGVzPjxpc2JuPjE1MzUtNjEwOCAoUHJpbnQpJiN4
RDsxNTM1LTYxMDggKExpbmtpbmcpPC9pc2JuPjxhY2Nlc3Npb24tbnVtPjE4MTY3MzQxPC9hY2Nl
c3Npb24tbnVtPjx1cmxzPjxyZWxhdGVkLXVybHM+PHVybD5odHRwOi8vd3d3Lm5jYmkubmxtLm5p
aC5nb3YvcHVibWVkLzE4MTY3MzQxPC91cmw+PC9yZWxhdGVkLXVybHM+PC91cmxzPjxjdXN0b20y
PjI4MzU0OTg8L2N1c3RvbTI+PGVsZWN0cm9uaWMtcmVzb3VyY2UtbnVtPjEwLjEwMTYvai5jY3Iu
MjAwNy4xMi4wMDUmI3hEO1MxNTM1LTYxMDgoMDcpMDAzNzQtMSBbcGlpXTwvZWxlY3Ryb25pYy1y
ZXNvdXJjZS1udW0+PGxhbmd1YWdlPmVuZzwvbGFuZ3VhZ2U+PC9yZWNvcmQ+PC9DaXRlPjwvRW5k
Tm90ZT4A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61" w:tooltip="Lee, 2008 #7949" w:history="1">
        <w:r w:rsidR="00FD4734" w:rsidRPr="0083401C">
          <w:rPr>
            <w:rFonts w:ascii="Book Antiqua" w:eastAsia="Calibri" w:hAnsi="Book Antiqua" w:cs="Calibri"/>
            <w:noProof/>
            <w:sz w:val="24"/>
            <w:szCs w:val="24"/>
            <w:vertAlign w:val="superscript"/>
          </w:rPr>
          <w:t>161</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w:t>
      </w:r>
    </w:p>
    <w:p w14:paraId="6BBB3161" w14:textId="77777777" w:rsidR="00AE6EB0" w:rsidRPr="0083401C" w:rsidRDefault="00AE6EB0" w:rsidP="005C750A">
      <w:pPr>
        <w:pStyle w:val="CommentText"/>
        <w:spacing w:after="0" w:line="360" w:lineRule="auto"/>
        <w:ind w:firstLineChars="100" w:firstLine="240"/>
        <w:jc w:val="both"/>
        <w:rPr>
          <w:rFonts w:ascii="Book Antiqua" w:hAnsi="Book Antiqua" w:cs="Calibri"/>
          <w:sz w:val="24"/>
          <w:szCs w:val="24"/>
          <w:lang w:eastAsia="zh-CN"/>
        </w:rPr>
      </w:pPr>
      <w:r w:rsidRPr="0083401C">
        <w:rPr>
          <w:rFonts w:ascii="Book Antiqua" w:eastAsia="Calibri" w:hAnsi="Book Antiqua" w:cs="Calibri"/>
          <w:sz w:val="24"/>
          <w:szCs w:val="24"/>
        </w:rPr>
        <w:t>The differential CSC responses to</w:t>
      </w:r>
      <w:r w:rsidR="00C42035"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TGF-β cues underlie a serious dilemma over the clinical use of</w:t>
      </w:r>
      <w:r w:rsidR="00C42035" w:rsidRPr="0083401C">
        <w:rPr>
          <w:rFonts w:ascii="Book Antiqua" w:eastAsia="Calibri" w:hAnsi="Book Antiqua" w:cs="Calibri"/>
          <w:sz w:val="24"/>
          <w:szCs w:val="24"/>
        </w:rPr>
        <w:t xml:space="preserve"> </w:t>
      </w:r>
      <w:r w:rsidRPr="0083401C">
        <w:rPr>
          <w:rFonts w:ascii="Book Antiqua" w:hAnsi="Book Antiqua"/>
          <w:sz w:val="24"/>
          <w:szCs w:val="24"/>
        </w:rPr>
        <w:t>TGF-</w:t>
      </w:r>
      <w:r w:rsidRPr="0083401C">
        <w:rPr>
          <w:rFonts w:ascii="Book Antiqua" w:hAnsi="Book Antiqua"/>
          <w:sz w:val="24"/>
          <w:szCs w:val="24"/>
          <w:lang w:val="el-GR"/>
        </w:rPr>
        <w:t>β</w:t>
      </w:r>
      <w:r w:rsidRPr="0083401C">
        <w:rPr>
          <w:rFonts w:ascii="Book Antiqua" w:hAnsi="Book Antiqua"/>
          <w:sz w:val="24"/>
          <w:szCs w:val="24"/>
        </w:rPr>
        <w:t xml:space="preserve"> agonists/antagonists</w:t>
      </w:r>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&lt;EndNote&gt;&lt;Cite&gt;&lt;Author&gt;Oshimori&lt;/Author&gt;&lt;Year&gt;2012&lt;/Year&gt;&lt;RecNum&gt;7876&lt;/RecNum&gt;&lt;DisplayText&gt;&lt;style face="superscript"&gt;[133]&lt;/style&gt;&lt;/DisplayText&gt;&lt;record&gt;&lt;rec-number&gt;7876&lt;/rec-number&gt;&lt;foreign-keys&gt;&lt;key app="EN" db-id="9s9ztf9xhxv0a3ewrdr50pfffwt0zszpf259"&gt;7876&lt;/key&gt;&lt;/foreign-keys&gt;&lt;ref-type name="Journal Article"&gt;17&lt;/ref-type&gt;&lt;contributors&gt;&lt;authors&gt;&lt;author&gt;Oshimori, N.&lt;/author&gt;&lt;author&gt;Fuchs, E.&lt;/author&gt;&lt;/authors&gt;&lt;/contributors&gt;&lt;auth-address&gt;Howard Hughes Medical Institute, Laboratory of Mammalian Cell Biology and Development, The Rockefeller University, New York, NY 10065, USA.&lt;/auth-address&gt;&lt;titles&gt;&lt;title&gt;The harmonies played by TGF-beta in stem cell biology&lt;/title&gt;&lt;secondary-title&gt;Cell Stem Cell&lt;/secondary-title&gt;&lt;/titles&gt;&lt;periodical&gt;&lt;full-title&gt;Cell Stem Cell&lt;/full-title&gt;&lt;/periodical&gt;&lt;pages&gt;751-64&lt;/pages&gt;&lt;volume&gt;11&lt;/volume&gt;&lt;number&gt;6&lt;/number&gt;&lt;edition&gt;2012/12/12&lt;/edition&gt;&lt;keywords&gt;&lt;keyword&gt;Adult Stem Cells/cytology/metabolism&lt;/keyword&gt;&lt;keyword&gt;Animals&lt;/keyword&gt;&lt;keyword&gt;Gene Regulatory Networks/genetics&lt;/keyword&gt;&lt;keyword&gt;Humans&lt;/keyword&gt;&lt;keyword&gt;Organ Specificity&lt;/keyword&gt;&lt;keyword&gt;Signal Transduction/genetics&lt;/keyword&gt;&lt;keyword&gt;Stem Cells/*metabolism&lt;/keyword&gt;&lt;keyword&gt;Transforming Growth Factor beta/*metabolism&lt;/keyword&gt;&lt;/keywords&gt;&lt;dates&gt;&lt;year&gt;2012&lt;/year&gt;&lt;pub-dates&gt;&lt;date&gt;Dec 7&lt;/date&gt;&lt;/pub-dates&gt;&lt;/dates&gt;&lt;isbn&gt;1875-9777 (Electronic)&lt;/isbn&gt;&lt;accession-num&gt;23217421&lt;/accession-num&gt;&lt;urls&gt;&lt;related-urls&gt;&lt;url&gt;http://www.ncbi.nlm.nih.gov/pubmed/23217421&lt;/url&gt;&lt;/related-urls&gt;&lt;/urls&gt;&lt;custom2&gt;3612991&lt;/custom2&gt;&lt;electronic-resource-num&gt;10.1016/j.stem.2012.11.001&amp;#xD;S1934-5909(12)00634-0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33" w:tooltip="Oshimori, 2012 #7876" w:history="1">
        <w:r w:rsidR="00FD4734" w:rsidRPr="0083401C">
          <w:rPr>
            <w:rFonts w:ascii="Book Antiqua" w:eastAsia="Calibri" w:hAnsi="Book Antiqua" w:cs="Calibri"/>
            <w:noProof/>
            <w:sz w:val="24"/>
            <w:szCs w:val="24"/>
            <w:vertAlign w:val="superscript"/>
          </w:rPr>
          <w:t>133</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w:t>
      </w:r>
    </w:p>
    <w:p w14:paraId="07624B48" w14:textId="77777777" w:rsidR="00ED13FE" w:rsidRPr="0083401C" w:rsidRDefault="00ED13FE" w:rsidP="005C750A">
      <w:pPr>
        <w:pStyle w:val="CommentText"/>
        <w:spacing w:after="0" w:line="360" w:lineRule="auto"/>
        <w:ind w:firstLineChars="100" w:firstLine="240"/>
        <w:jc w:val="both"/>
        <w:rPr>
          <w:rFonts w:ascii="Book Antiqua" w:hAnsi="Book Antiqua"/>
          <w:sz w:val="24"/>
          <w:szCs w:val="24"/>
          <w:lang w:eastAsia="zh-CN"/>
        </w:rPr>
      </w:pPr>
    </w:p>
    <w:p w14:paraId="60EEB224" w14:textId="77777777" w:rsidR="00AE6EB0" w:rsidRPr="0083401C" w:rsidRDefault="00AE6EB0" w:rsidP="005C750A">
      <w:pPr>
        <w:spacing w:after="0" w:line="360" w:lineRule="auto"/>
        <w:jc w:val="both"/>
        <w:rPr>
          <w:rFonts w:ascii="Book Antiqua" w:eastAsia="Calibri" w:hAnsi="Book Antiqua" w:cs="Calibri"/>
          <w:b/>
          <w:i/>
          <w:sz w:val="24"/>
          <w:szCs w:val="24"/>
        </w:rPr>
      </w:pPr>
      <w:r w:rsidRPr="0083401C">
        <w:rPr>
          <w:rFonts w:ascii="Book Antiqua" w:eastAsia="Calibri" w:hAnsi="Book Antiqua" w:cs="Calibri"/>
          <w:b/>
          <w:i/>
          <w:sz w:val="24"/>
          <w:szCs w:val="24"/>
        </w:rPr>
        <w:t>FGF signaling</w:t>
      </w:r>
    </w:p>
    <w:p w14:paraId="4034F6A1" w14:textId="77777777" w:rsidR="00AE6EB0" w:rsidRPr="0083401C" w:rsidRDefault="00AE6EB0" w:rsidP="005C750A">
      <w:pPr>
        <w:spacing w:after="0" w:line="360" w:lineRule="auto"/>
        <w:jc w:val="both"/>
        <w:rPr>
          <w:rFonts w:ascii="Book Antiqua" w:eastAsia="Calibri" w:hAnsi="Book Antiqua" w:cs="Calibri"/>
          <w:sz w:val="24"/>
          <w:szCs w:val="24"/>
        </w:rPr>
      </w:pPr>
      <w:r w:rsidRPr="0083401C">
        <w:rPr>
          <w:rFonts w:ascii="Book Antiqua" w:eastAsia="Calibri" w:hAnsi="Book Antiqua" w:cs="Calibri"/>
          <w:sz w:val="24"/>
          <w:szCs w:val="24"/>
        </w:rPr>
        <w:lastRenderedPageBreak/>
        <w:t>Most fibroblast growth factor ligands (FGF1-22) function in a classical autocrine or paracrine manner. Ligand-receptor binding results in autophosphorylation and dimerization of the intracellular region of a tyrosine kinase tr</w:t>
      </w:r>
      <w:r w:rsidR="009E117E" w:rsidRPr="0083401C">
        <w:rPr>
          <w:rFonts w:ascii="Book Antiqua" w:eastAsia="Calibri" w:hAnsi="Book Antiqua" w:cs="Calibri"/>
          <w:sz w:val="24"/>
          <w:szCs w:val="24"/>
        </w:rPr>
        <w:t>ans-membrane receptor (FGFR1-4)</w:t>
      </w:r>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&lt;EndNote&gt;&lt;Cite&gt;&lt;Author&gt;Lanner&lt;/Author&gt;&lt;Year&gt;2010&lt;/Year&gt;&lt;RecNum&gt;7952&lt;/RecNum&gt;&lt;DisplayText&gt;&lt;style face="superscript"&gt;[162]&lt;/style&gt;&lt;/DisplayText&gt;&lt;record&gt;&lt;rec-number&gt;7952&lt;/rec-number&gt;&lt;foreign-keys&gt;&lt;key app="EN" db-id="9s9ztf9xhxv0a3ewrdr50pfffwt0zszpf259"&gt;7952&lt;/key&gt;&lt;/foreign-keys&gt;&lt;ref-type name="Journal Article"&gt;17&lt;/ref-type&gt;&lt;contributors&gt;&lt;authors&gt;&lt;author&gt;Lanner, F.&lt;/author&gt;&lt;author&gt;Rossant, J.&lt;/author&gt;&lt;/authors&gt;&lt;/contributors&gt;&lt;auth-address&gt;Program in Developmental and Stem Cell Biology, Hospital for Sick Children Research Institute, Toronto, Ontario, Canada.&lt;/auth-address&gt;&lt;titles&gt;&lt;title&gt;The role of FGF/Erk signaling in pluripotent cells&lt;/title&gt;&lt;secondary-title&gt;Development&lt;/secondary-title&gt;&lt;/titles&gt;&lt;periodical&gt;&lt;full-title&gt;Development&lt;/full-title&gt;&lt;/periodical&gt;&lt;pages&gt;3351-60&lt;/pages&gt;&lt;volume&gt;137&lt;/volume&gt;&lt;number&gt;20&lt;/number&gt;&lt;edition&gt;2010/09/30&lt;/edition&gt;&lt;keywords&gt;&lt;keyword&gt;Animals&lt;/keyword&gt;&lt;keyword&gt;Cell Differentiation/*physiology&lt;/keyword&gt;&lt;keyword&gt;Cell Lineage/*physiology&lt;/keyword&gt;&lt;keyword&gt;Cell Movement/*physiology&lt;/keyword&gt;&lt;keyword&gt;Embryonic Development/*physiology&lt;/keyword&gt;&lt;keyword&gt;Extracellular Signal-Regulated MAP Kinases/*metabolism&lt;/keyword&gt;&lt;keyword&gt;Fibroblast Growth Factors/*metabolism&lt;/keyword&gt;&lt;keyword&gt;Humans&lt;/keyword&gt;&lt;keyword&gt;Mice&lt;/keyword&gt;&lt;keyword&gt;Pluripotent Stem Cells/metabolism/*physiology&lt;/keyword&gt;&lt;keyword&gt;Signal Transduction/*physiology&lt;/keyword&gt;&lt;/keywords&gt;&lt;dates&gt;&lt;year&gt;2010&lt;/year&gt;&lt;pub-dates&gt;&lt;date&gt;Oct&lt;/date&gt;&lt;/pub-dates&gt;&lt;/dates&gt;&lt;isbn&gt;1477-9129 (Electronic)&amp;#xD;0950-1991 (Linking)&lt;/isbn&gt;&lt;accession-num&gt;20876656&lt;/accession-num&gt;&lt;urls&gt;&lt;related-urls&gt;&lt;url&gt;http://www.ncbi.nlm.nih.gov/pubmed/20876656&lt;/url&gt;&lt;/related-urls&gt;&lt;/urls&gt;&lt;electronic-resource-num&gt;10.1242/dev.050146&amp;#xD;137/20/3351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62" w:tooltip="Lanner, 2010 #7952" w:history="1">
        <w:r w:rsidR="00FD4734" w:rsidRPr="0083401C">
          <w:rPr>
            <w:rFonts w:ascii="Book Antiqua" w:eastAsia="Calibri" w:hAnsi="Book Antiqua" w:cs="Calibri"/>
            <w:noProof/>
            <w:sz w:val="24"/>
            <w:szCs w:val="24"/>
            <w:vertAlign w:val="superscript"/>
          </w:rPr>
          <w:t>162</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The signal is further relayed through four main pathways: RAS-RAF-MAPK (ERK), PLCγ-PKC, PI3K-AKT and JAK/STAT. Emerging evidence suggests that FGFRs also traffic to the nucleus, activating entirely</w:t>
      </w:r>
      <w:r w:rsidR="009E117E" w:rsidRPr="0083401C">
        <w:rPr>
          <w:rFonts w:ascii="Book Antiqua" w:eastAsia="Calibri" w:hAnsi="Book Antiqua" w:cs="Calibri"/>
          <w:sz w:val="24"/>
          <w:szCs w:val="24"/>
        </w:rPr>
        <w:t xml:space="preserve"> different downstream molecules</w:t>
      </w:r>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&lt;EndNote&gt;&lt;Cite&gt;&lt;Author&gt;Turner&lt;/Author&gt;&lt;Year&gt;2010&lt;/Year&gt;&lt;RecNum&gt;8210&lt;/RecNum&gt;&lt;DisplayText&gt;&lt;style face="superscript"&gt;[163]&lt;/style&gt;&lt;/DisplayText&gt;&lt;record&gt;&lt;rec-number&gt;8210&lt;/rec-number&gt;&lt;foreign-keys&gt;&lt;key app="EN" db-id="9s9ztf9xhxv0a3ewrdr50pfffwt0zszpf259"&gt;8210&lt;/key&gt;&lt;/foreign-keys&gt;&lt;ref-type name="Journal Article"&gt;17&lt;/ref-type&gt;&lt;contributors&gt;&lt;authors&gt;&lt;author&gt;Turner, N.&lt;/author&gt;&lt;author&gt;Grose, R.&lt;/author&gt;&lt;/authors&gt;&lt;/contributors&gt;&lt;auth-address&gt;Breakthrough Breast Cancer Research Centre, The Institute of Cancer Research, London SW3 6JB, UK, and Royal Marsden Hospital, London SW3 6JJ, UK. Nicholas.turner@icr.ac.uk&lt;/auth-address&gt;&lt;titles&gt;&lt;title&gt;Fibroblast growth factor signalling: from development to cancer&lt;/title&gt;&lt;secondary-title&gt;Nat Rev Cancer&lt;/secondary-title&gt;&lt;/titles&gt;&lt;periodical&gt;&lt;full-title&gt;Nat Rev Cancer&lt;/full-title&gt;&lt;/periodical&gt;&lt;pages&gt;116-29&lt;/pages&gt;&lt;volume&gt;10&lt;/volume&gt;&lt;number&gt;2&lt;/number&gt;&lt;edition&gt;2010/01/23&lt;/edition&gt;&lt;keywords&gt;&lt;keyword&gt;Cell Proliferation&lt;/keyword&gt;&lt;keyword&gt;Fibroblast Growth Factors/antagonists &amp;amp; inhibitors/genetics/*metabolism&lt;/keyword&gt;&lt;keyword&gt;Gene Amplification&lt;/keyword&gt;&lt;keyword&gt;Humans&lt;/keyword&gt;&lt;keyword&gt;Neoplasm Invasiveness&lt;/keyword&gt;&lt;keyword&gt;Neoplasms/genetics/*metabolism&lt;/keyword&gt;&lt;keyword&gt;Receptors, Fibroblast Growth Factor/antagonists &amp;amp; inhibitors/genetics/metabolism&lt;/keyword&gt;&lt;keyword&gt;Signal Transduction&lt;/keyword&gt;&lt;keyword&gt;Translocation, Genetic&lt;/keyword&gt;&lt;/keywords&gt;&lt;dates&gt;&lt;year&gt;2010&lt;/year&gt;&lt;pub-dates&gt;&lt;date&gt;Feb&lt;/date&gt;&lt;/pub-dates&gt;&lt;/dates&gt;&lt;isbn&gt;1474-1768 (Electronic)&amp;#xD;1474-175X (Linking)&lt;/isbn&gt;&lt;accession-num&gt;20094046&lt;/accession-num&gt;&lt;urls&gt;&lt;related-urls&gt;&lt;url&gt;http://www.ncbi.nlm.nih.gov/pubmed/20094046&lt;/url&gt;&lt;/related-urls&gt;&lt;/urls&gt;&lt;electronic-resource-num&gt;10.1038/nrc2780&amp;#xD;nrc2780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63" w:tooltip="Turner, 2010 #8210" w:history="1">
        <w:r w:rsidR="00FD4734" w:rsidRPr="0083401C">
          <w:rPr>
            <w:rFonts w:ascii="Book Antiqua" w:eastAsia="Calibri" w:hAnsi="Book Antiqua" w:cs="Calibri"/>
            <w:noProof/>
            <w:sz w:val="24"/>
            <w:szCs w:val="24"/>
            <w:vertAlign w:val="superscript"/>
          </w:rPr>
          <w:t>163</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xml:space="preserve">. </w:t>
      </w:r>
    </w:p>
    <w:p w14:paraId="4AE65960" w14:textId="77777777" w:rsidR="00AE6EB0" w:rsidRPr="0083401C" w:rsidRDefault="00AE6EB0" w:rsidP="005C750A">
      <w:pPr>
        <w:spacing w:after="0" w:line="360" w:lineRule="auto"/>
        <w:ind w:firstLineChars="100" w:firstLine="240"/>
        <w:jc w:val="both"/>
        <w:rPr>
          <w:rFonts w:ascii="Book Antiqua" w:eastAsia="Calibri" w:hAnsi="Book Antiqua" w:cs="Calibri"/>
          <w:sz w:val="24"/>
          <w:szCs w:val="24"/>
        </w:rPr>
      </w:pPr>
      <w:r w:rsidRPr="0083401C">
        <w:rPr>
          <w:rFonts w:ascii="Book Antiqua" w:eastAsia="Calibri" w:hAnsi="Book Antiqua" w:cs="Calibri"/>
          <w:sz w:val="24"/>
          <w:szCs w:val="24"/>
        </w:rPr>
        <w:t>Mutations of FGF pathway components result in pri-implantation leth</w:t>
      </w:r>
      <w:r w:rsidR="009E117E" w:rsidRPr="0083401C">
        <w:rPr>
          <w:rFonts w:ascii="Book Antiqua" w:eastAsia="Calibri" w:hAnsi="Book Antiqua" w:cs="Calibri"/>
          <w:sz w:val="24"/>
          <w:szCs w:val="24"/>
        </w:rPr>
        <w:t>ality of the early mouse embryo</w:t>
      </w:r>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&lt;EndNote&gt;&lt;Cite&gt;&lt;Author&gt;Lanner&lt;/Author&gt;&lt;Year&gt;2010&lt;/Year&gt;&lt;RecNum&gt;7952&lt;/RecNum&gt;&lt;DisplayText&gt;&lt;style face="superscript"&gt;[162]&lt;/style&gt;&lt;/DisplayText&gt;&lt;record&gt;&lt;rec-number&gt;7952&lt;/rec-number&gt;&lt;foreign-keys&gt;&lt;key app="EN" db-id="9s9ztf9xhxv0a3ewrdr50pfffwt0zszpf259"&gt;7952&lt;/key&gt;&lt;/foreign-keys&gt;&lt;ref-type name="Journal Article"&gt;17&lt;/ref-type&gt;&lt;contributors&gt;&lt;authors&gt;&lt;author&gt;Lanner, F.&lt;/author&gt;&lt;author&gt;Rossant, J.&lt;/author&gt;&lt;/authors&gt;&lt;/contributors&gt;&lt;auth-address&gt;Program in Developmental and Stem Cell Biology, Hospital for Sick Children Research Institute, Toronto, Ontario, Canada.&lt;/auth-address&gt;&lt;titles&gt;&lt;title&gt;The role of FGF/Erk signaling in pluripotent cells&lt;/title&gt;&lt;secondary-title&gt;Development&lt;/secondary-title&gt;&lt;/titles&gt;&lt;periodical&gt;&lt;full-title&gt;Development&lt;/full-title&gt;&lt;/periodical&gt;&lt;pages&gt;3351-60&lt;/pages&gt;&lt;volume&gt;137&lt;/volume&gt;&lt;number&gt;20&lt;/number&gt;&lt;edition&gt;2010/09/30&lt;/edition&gt;&lt;keywords&gt;&lt;keyword&gt;Animals&lt;/keyword&gt;&lt;keyword&gt;Cell Differentiation/*physiology&lt;/keyword&gt;&lt;keyword&gt;Cell Lineage/*physiology&lt;/keyword&gt;&lt;keyword&gt;Cell Movement/*physiology&lt;/keyword&gt;&lt;keyword&gt;Embryonic Development/*physiology&lt;/keyword&gt;&lt;keyword&gt;Extracellular Signal-Regulated MAP Kinases/*metabolism&lt;/keyword&gt;&lt;keyword&gt;Fibroblast Growth Factors/*metabolism&lt;/keyword&gt;&lt;keyword&gt;Humans&lt;/keyword&gt;&lt;keyword&gt;Mice&lt;/keyword&gt;&lt;keyword&gt;Pluripotent Stem Cells/metabolism/*physiology&lt;/keyword&gt;&lt;keyword&gt;Signal Transduction/*physiology&lt;/keyword&gt;&lt;/keywords&gt;&lt;dates&gt;&lt;year&gt;2010&lt;/year&gt;&lt;pub-dates&gt;&lt;date&gt;Oct&lt;/date&gt;&lt;/pub-dates&gt;&lt;/dates&gt;&lt;isbn&gt;1477-9129 (Electronic)&amp;#xD;0950-1991 (Linking)&lt;/isbn&gt;&lt;accession-num&gt;20876656&lt;/accession-num&gt;&lt;urls&gt;&lt;related-urls&gt;&lt;url&gt;http://www.ncbi.nlm.nih.gov/pubmed/20876656&lt;/url&gt;&lt;/related-urls&gt;&lt;/urls&gt;&lt;electronic-resource-num&gt;10.1242/dev.050146&amp;#xD;137/20/3351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9E117E" w:rsidRPr="0083401C">
        <w:rPr>
          <w:rFonts w:ascii="Book Antiqua" w:hAnsi="Book Antiqua" w:cs="Calibri" w:hint="eastAsia"/>
          <w:noProof/>
          <w:sz w:val="24"/>
          <w:szCs w:val="24"/>
          <w:vertAlign w:val="superscript"/>
          <w:lang w:eastAsia="zh-CN"/>
        </w:rPr>
        <w:t>[</w:t>
      </w:r>
      <w:hyperlink w:anchor="_ENREF_162" w:tooltip="Lanner, 2010 #7952" w:history="1">
        <w:r w:rsidR="00FD4734" w:rsidRPr="0083401C">
          <w:rPr>
            <w:rFonts w:ascii="Book Antiqua" w:eastAsia="Calibri" w:hAnsi="Book Antiqua" w:cs="Calibri"/>
            <w:noProof/>
            <w:sz w:val="24"/>
            <w:szCs w:val="24"/>
            <w:vertAlign w:val="superscript"/>
          </w:rPr>
          <w:t>162</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Autocrine FGF-induced ERK1/2 signaling is dispensable for mESC pluripotency but requisite for their differentiation into neural and mesendodermal lineages</w:t>
      </w:r>
      <w:r w:rsidR="00F420E4" w:rsidRPr="0083401C">
        <w:rPr>
          <w:rFonts w:ascii="Book Antiqua" w:eastAsia="Calibri" w:hAnsi="Book Antiqua" w:cs="Calibri"/>
          <w:sz w:val="24"/>
          <w:szCs w:val="24"/>
        </w:rPr>
        <w:fldChar w:fldCharType="begin">
          <w:fldData xml:space="preserve">PEVuZE5vdGU+PENpdGU+PEF1dGhvcj5LdW5hdGg8L0F1dGhvcj48WWVhcj4yMDA3PC9ZZWFyPjxS
ZWNOdW0+Nzk1NDwvUmVjTnVtPjxEaXNwbGF5VGV4dD48c3R5bGUgZmFjZT0ic3VwZXJzY3JpcHQi
PlsxNjQsIDE2NV08L3N0eWxlPjwvRGlzcGxheVRleHQ+PHJlY29yZD48cmVjLW51bWJlcj43OTU0
PC9yZWMtbnVtYmVyPjxmb3JlaWduLWtleXM+PGtleSBhcHA9IkVOIiBkYi1pZD0iOXM5enRmOXho
eHYwYTNld3JkcjUwcGZmZnd0MHpzenBmMjU5Ij43OTU0PC9rZXk+PC9mb3JlaWduLWtleXM+PHJl
Zi10eXBlIG5hbWU9IkpvdXJuYWwgQXJ0aWNsZSI+MTc8L3JlZi10eXBlPjxjb250cmlidXRvcnM+
PGF1dGhvcnM+PGF1dGhvcj5LdW5hdGgsIFQuPC9hdXRob3I+PGF1dGhvcj5TYWJhLUVsLUxlaWws
IE0uIEsuPC9hdXRob3I+PGF1dGhvcj5BbG1vdXNhaWxsZWFraCwgTS48L2F1dGhvcj48YXV0aG9y
PldyYXksIEouPC9hdXRob3I+PGF1dGhvcj5NZWxvY2hlLCBTLjwvYXV0aG9yPjxhdXRob3I+U21p
dGgsIEEuPC9hdXRob3I+PC9hdXRob3JzPjwvY29udHJpYnV0b3JzPjxhdXRoLWFkZHJlc3M+Q2Vu
dHJlIERldmVsb3BtZW50IGluIFN0ZW0gQ2VsbCBCaW9sb2d5LCBJbnN0aXR1dGUgZm9yIFN0ZW0g
Q2VsbCBSZXNlYXJjaCwgU2Nob29sIG9mIEJpb2xvZ2ljYWwgU2NpZW5jZXMsIFVuaXZlcnNpdHkg
b2YgRWRpbmJ1cmdoLCBFZGluYnVyZ2gsIFVLLiB0aWxvLmt1bmF0aEBlZC5hYy51azwvYXV0aC1h
ZGRyZXNzPjx0aXRsZXM+PHRpdGxlPkZHRiBzdGltdWxhdGlvbiBvZiB0aGUgRXJrMS8yIHNpZ25h
bGxpbmcgY2FzY2FkZSB0cmlnZ2VycyB0cmFuc2l0aW9uIG9mIHBsdXJpcG90ZW50IGVtYnJ5b25p
YyBzdGVtIGNlbGxzIGZyb20gc2VsZi1yZW5ld2FsIHRvIGxpbmVhZ2UgY29tbWl0bWVudDwvdGl0
bGU+PHNlY29uZGFyeS10aXRsZT5EZXZlbG9wbWVudDwvc2Vjb25kYXJ5LXRpdGxlPjwvdGl0bGVz
PjxwZXJpb2RpY2FsPjxmdWxsLXRpdGxlPkRldmVsb3BtZW50PC9mdWxsLXRpdGxlPjwvcGVyaW9k
aWNhbD48cGFnZXM+Mjg5NS05MDI8L3BhZ2VzPjx2b2x1bWU+MTM0PC92b2x1bWU+PG51bWJlcj4x
NjwvbnVtYmVyPjxlZGl0aW9uPjIwMDcvMDcvMzE8L2VkaXRpb24+PGtleXdvcmRzPjxrZXl3b3Jk
PkFuaW1hbHM8L2tleXdvcmQ+PGtleXdvcmQ+Qm9uZSBNb3JwaG9nZW5ldGljIFByb3RlaW5zL3Bo
YXJtYWNvbG9neTwva2V5d29yZD48a2V5d29yZD5DZWxsIERpZmZlcmVudGlhdGlvbi8qZHJ1ZyBl
ZmZlY3RzL2dlbmV0aWNzPC9rZXl3b3JkPjxrZXl3b3JkPkNlbGwgTGluZWFnZS9kcnVnIGVmZmVj
dHM8L2tleXdvcmQ+PGtleXdvcmQ+Q2VsbCBQcm9saWZlcmF0aW9uLypkcnVnIGVmZmVjdHM8L2tl
eXdvcmQ+PGtleXdvcmQ+RW1icnlvbmljIFN0ZW0gQ2VsbHMvY3l0b2xvZ3kvZHJ1ZyBlZmZlY3Rz
PC9rZXl3b3JkPjxrZXl3b3JkPkZpYnJvYmxhc3QgR3Jvd3RoIEZhY3RvciA0L2dlbmV0aWNzPC9r
ZXl3b3JkPjxrZXl3b3JkPkZpYnJvYmxhc3QgR3Jvd3RoIEZhY3RvcnMvKnBoYXJtYWNvbG9neTwv
a2V5d29yZD48a2V5d29yZD5IdW1hbnM8L2tleXdvcmQ+PGtleXdvcmQ+TUFQIEtpbmFzZSBTaWdu
YWxpbmcgU3lzdGVtL2RydWcgZWZmZWN0czwva2V5d29yZD48a2V5d29yZD5NaWNlPC9rZXl3b3Jk
PjxrZXl3b3JkPk1pdG9nZW4tQWN0aXZhdGVkIFByb3RlaW4gS2luYXNlIDEvKm1ldGFib2xpc208
L2tleXdvcmQ+PGtleXdvcmQ+TWl0b2dlbi1BY3RpdmF0ZWQgUHJvdGVpbiBLaW5hc2UgMy8qbWV0
YWJvbGlzbTwva2V5d29yZD48a2V5d29yZD5OZXVyb25zL2N5dG9sb2d5L2RydWcgZWZmZWN0czwv
a2V5d29yZD48a2V5d29yZD5PcmdhbmlzbXMsIEdlbmV0aWNhbGx5IE1vZGlmaWVkPC9rZXl3b3Jk
PjxrZXl3b3JkPlBsdXJpcG90ZW50IFN0ZW0gQ2VsbHMvY3l0b2xvZ3kvKmRydWcgZWZmZWN0czwv
a2V5d29yZD48L2tleXdvcmRzPjxkYXRlcz48eWVhcj4yMDA3PC95ZWFyPjxwdWItZGF0ZXM+PGRh
dGU+QXVnPC9kYXRlPjwvcHViLWRhdGVzPjwvZGF0ZXM+PGlzYm4+MDk1MC0xOTkxIChQcmludCkm
I3hEOzA5NTAtMTk5MSAoTGlua2luZyk8L2lzYm4+PGFjY2Vzc2lvbi1udW0+MTc2NjAxOTg8L2Fj
Y2Vzc2lvbi1udW0+PHVybHM+PHJlbGF0ZWQtdXJscz48dXJsPmh0dHA6Ly93d3cubmNiaS5ubG0u
bmloLmdvdi9wdWJtZWQvMTc2NjAxOTg8L3VybD48L3JlbGF0ZWQtdXJscz48L3VybHM+PGVsZWN0
cm9uaWMtcmVzb3VyY2UtbnVtPjEzNC8xNi8yODk1IFtwaWldJiN4RDsxMC4xMjQyL2Rldi4wMjg4
MDwvZWxlY3Ryb25pYy1yZXNvdXJjZS1udW0+PGxhbmd1YWdlPmVuZzwvbGFuZ3VhZ2U+PC9yZWNv
cmQ+PC9DaXRlPjxDaXRlPjxBdXRob3I+U3RhdnJpZGlzPC9BdXRob3I+PFllYXI+MjAwNzwvWWVh
cj48UmVjTnVtPjc5NTU8L1JlY051bT48cmVjb3JkPjxyZWMtbnVtYmVyPjc5NTU8L3JlYy1udW1i
ZXI+PGZvcmVpZ24ta2V5cz48a2V5IGFwcD0iRU4iIGRiLWlkPSI5czl6dGY5eGh4djBhM2V3cmRy
NTBwZmZmd3QwenN6cGYyNTkiPjc5NTU8L2tleT48L2ZvcmVpZ24ta2V5cz48cmVmLXR5cGUgbmFt
ZT0iSm91cm5hbCBBcnRpY2xlIj4xNzwvcmVmLXR5cGU+PGNvbnRyaWJ1dG9ycz48YXV0aG9ycz48
YXV0aG9yPlN0YXZyaWRpcywgTS4gUC48L2F1dGhvcj48YXV0aG9yPkx1bm4sIEouIFMuPC9hdXRo
b3I+PGF1dGhvcj5Db2xsaW5zLCBCLiBKLjwvYXV0aG9yPjxhdXRob3I+U3RvcmV5LCBLLiBHLjwv
YXV0aG9yPjwvYXV0aG9ycz48L2NvbnRyaWJ1dG9ycz48YXV0aC1hZGRyZXNzPkRpdmlzaW9uIG9m
IENlbGwgYW5kIERldmVsb3BtZW50YWwgQmlvbG9neSwgVW5pdmVyc2l0eSBvZiBEdW5kZWUsIERv
dyBTdHJlZXQsIER1bmRlZSBERDEgNUVILCBVSy48L2F1dGgtYWRkcmVzcz48dGl0bGVzPjx0aXRs
ZT5BIGRpc2NyZXRlIHBlcmlvZCBvZiBGR0YtaW5kdWNlZCBFcmsxLzIgc2lnbmFsbGluZyBpcyBy
ZXF1aXJlZCBmb3IgdmVydGVicmF0ZSBuZXVyYWwgc3BlY2lmaWNhdGlvbjwvdGl0bGU+PHNlY29u
ZGFyeS10aXRsZT5EZXZlbG9wbWVudDwvc2Vjb25kYXJ5LXRpdGxlPjwvdGl0bGVzPjxwZXJpb2Rp
Y2FsPjxmdWxsLXRpdGxlPkRldmVsb3BtZW50PC9mdWxsLXRpdGxlPjwvcGVyaW9kaWNhbD48cGFn
ZXM+Mjg4OS05NDwvcGFnZXM+PHZvbHVtZT4xMzQ8L3ZvbHVtZT48bnVtYmVyPjE2PC9udW1iZXI+
PGVkaXRpb24+MjAwNy8wNy8zMTwvZWRpdGlvbj48a2V5d29yZHM+PGtleXdvcmQ+My1QaG9zcGhv
aW5vc2l0aWRlLURlcGVuZGVudCBQcm90ZWluIEtpbmFzZXM8L2tleXdvcmQ+PGtleXdvcmQ+QW5p
bWFsczwva2V5d29yZD48a2V5d29yZD4qQm9keSBQYXR0ZXJuaW5nPC9rZXl3b3JkPjxrZXl3b3Jk
PkNlbGwgRGlmZmVyZW50aWF0aW9uPC9rZXl3b3JkPjxrZXl3b3JkPkNlbGxzLCBDdWx0dXJlZDwv
a2V5d29yZD48a2V5d29yZD5DaGljayBFbWJyeW88L2tleXdvcmQ+PGtleXdvcmQ+RWN0b2Rlcm0v
Y3l0b2xvZ3k8L2tleXdvcmQ+PGtleXdvcmQ+Rmlicm9ibGFzdCBHcm93dGggRmFjdG9ycy8qcGh5
c2lvbG9neTwva2V5d29yZD48a2V5d29yZD5NaWNlPC9rZXl3b3JkPjxrZXl3b3JkPk1pdG9nZW4t
QWN0aXZhdGVkIFByb3RlaW4gS2luYXNlIDEvKm1ldGFib2xpc208L2tleXdvcmQ+PGtleXdvcmQ+
TWl0b2dlbi1BY3RpdmF0ZWQgUHJvdGVpbiBLaW5hc2UgMy8qbWV0YWJvbGlzbTwva2V5d29yZD48
a2V5d29yZD5Nb2RlbHMsIEJpb2xvZ2ljYWw8L2tleXdvcmQ+PGtleXdvcmQ+TmV1cm9ucy9tZXRh
Ym9saXNtLypwaHlzaW9sb2d5PC9rZXl3b3JkPjxrZXl3b3JkPlByb3RlaW4tU2VyaW5lLVRocmVv
bmluZSBLaW5hc2VzL3BoeXNpb2xvZ3k8L2tleXdvcmQ+PGtleXdvcmQ+UmVjZXB0b3JzLCBGaWJy
b2JsYXN0IEdyb3d0aCBGYWN0b3IvcGh5c2lvbG9neTwva2V5d29yZD48a2V5d29yZD5TaWduYWwg
VHJhbnNkdWN0aW9uPC9rZXl3b3JkPjxrZXl3b3JkPlRpbWUgRmFjdG9yczwva2V5d29yZD48L2tl
eXdvcmRzPjxkYXRlcz48eWVhcj4yMDA3PC95ZWFyPjxwdWItZGF0ZXM+PGRhdGU+QXVnPC9kYXRl
PjwvcHViLWRhdGVzPjwvZGF0ZXM+PGlzYm4+MDk1MC0xOTkxIChQcmludCkmI3hEOzA5NTAtMTk5
MSAoTGlua2luZyk8L2lzYm4+PGFjY2Vzc2lvbi1udW0+MTc2NjAxOTc8L2FjY2Vzc2lvbi1udW0+
PHVybHM+PHJlbGF0ZWQtdXJscz48dXJsPmh0dHA6Ly93d3cubmNiaS5ubG0ubmloLmdvdi9wdWJt
ZWQvMTc2NjAxOTc8L3VybD48L3JlbGF0ZWQtdXJscz48L3VybHM+PGVsZWN0cm9uaWMtcmVzb3Vy
Y2UtbnVtPjEzNC8xNi8yODg5IFtwaWldJiN4RDsxMC4xMjQyL2Rldi4wMjg1ODwvZWxlY3Ryb25p
Yy1yZXNvdXJjZS1udW0+PGxhbmd1YWdlPmVuZzwvbGFuZ3VhZ2U+PC9yZWNvcmQ+PC9DaXRlPjwv
RW5kTm90ZT4A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PEVuZE5vdGU+PENpdGU+PEF1dGhvcj5LdW5hdGg8L0F1dGhvcj48WWVhcj4yMDA3PC9ZZWFyPjxS
ZWNOdW0+Nzk1NDwvUmVjTnVtPjxEaXNwbGF5VGV4dD48c3R5bGUgZmFjZT0ic3VwZXJzY3JpcHQi
PlsxNjQsIDE2NV08L3N0eWxlPjwvRGlzcGxheVRleHQ+PHJlY29yZD48cmVjLW51bWJlcj43OTU0
PC9yZWMtbnVtYmVyPjxmb3JlaWduLWtleXM+PGtleSBhcHA9IkVOIiBkYi1pZD0iOXM5enRmOXho
eHYwYTNld3JkcjUwcGZmZnd0MHpzenBmMjU5Ij43OTU0PC9rZXk+PC9mb3JlaWduLWtleXM+PHJl
Zi10eXBlIG5hbWU9IkpvdXJuYWwgQXJ0aWNsZSI+MTc8L3JlZi10eXBlPjxjb250cmlidXRvcnM+
PGF1dGhvcnM+PGF1dGhvcj5LdW5hdGgsIFQuPC9hdXRob3I+PGF1dGhvcj5TYWJhLUVsLUxlaWws
IE0uIEsuPC9hdXRob3I+PGF1dGhvcj5BbG1vdXNhaWxsZWFraCwgTS48L2F1dGhvcj48YXV0aG9y
PldyYXksIEouPC9hdXRob3I+PGF1dGhvcj5NZWxvY2hlLCBTLjwvYXV0aG9yPjxhdXRob3I+U21p
dGgsIEEuPC9hdXRob3I+PC9hdXRob3JzPjwvY29udHJpYnV0b3JzPjxhdXRoLWFkZHJlc3M+Q2Vu
dHJlIERldmVsb3BtZW50IGluIFN0ZW0gQ2VsbCBCaW9sb2d5LCBJbnN0aXR1dGUgZm9yIFN0ZW0g
Q2VsbCBSZXNlYXJjaCwgU2Nob29sIG9mIEJpb2xvZ2ljYWwgU2NpZW5jZXMsIFVuaXZlcnNpdHkg
b2YgRWRpbmJ1cmdoLCBFZGluYnVyZ2gsIFVLLiB0aWxvLmt1bmF0aEBlZC5hYy51azwvYXV0aC1h
ZGRyZXNzPjx0aXRsZXM+PHRpdGxlPkZHRiBzdGltdWxhdGlvbiBvZiB0aGUgRXJrMS8yIHNpZ25h
bGxpbmcgY2FzY2FkZSB0cmlnZ2VycyB0cmFuc2l0aW9uIG9mIHBsdXJpcG90ZW50IGVtYnJ5b25p
YyBzdGVtIGNlbGxzIGZyb20gc2VsZi1yZW5ld2FsIHRvIGxpbmVhZ2UgY29tbWl0bWVudDwvdGl0
bGU+PHNlY29uZGFyeS10aXRsZT5EZXZlbG9wbWVudDwvc2Vjb25kYXJ5LXRpdGxlPjwvdGl0bGVz
PjxwZXJpb2RpY2FsPjxmdWxsLXRpdGxlPkRldmVsb3BtZW50PC9mdWxsLXRpdGxlPjwvcGVyaW9k
aWNhbD48cGFnZXM+Mjg5NS05MDI8L3BhZ2VzPjx2b2x1bWU+MTM0PC92b2x1bWU+PG51bWJlcj4x
NjwvbnVtYmVyPjxlZGl0aW9uPjIwMDcvMDcvMzE8L2VkaXRpb24+PGtleXdvcmRzPjxrZXl3b3Jk
PkFuaW1hbHM8L2tleXdvcmQ+PGtleXdvcmQ+Qm9uZSBNb3JwaG9nZW5ldGljIFByb3RlaW5zL3Bo
YXJtYWNvbG9neTwva2V5d29yZD48a2V5d29yZD5DZWxsIERpZmZlcmVudGlhdGlvbi8qZHJ1ZyBl
ZmZlY3RzL2dlbmV0aWNzPC9rZXl3b3JkPjxrZXl3b3JkPkNlbGwgTGluZWFnZS9kcnVnIGVmZmVj
dHM8L2tleXdvcmQ+PGtleXdvcmQ+Q2VsbCBQcm9saWZlcmF0aW9uLypkcnVnIGVmZmVjdHM8L2tl
eXdvcmQ+PGtleXdvcmQ+RW1icnlvbmljIFN0ZW0gQ2VsbHMvY3l0b2xvZ3kvZHJ1ZyBlZmZlY3Rz
PC9rZXl3b3JkPjxrZXl3b3JkPkZpYnJvYmxhc3QgR3Jvd3RoIEZhY3RvciA0L2dlbmV0aWNzPC9r
ZXl3b3JkPjxrZXl3b3JkPkZpYnJvYmxhc3QgR3Jvd3RoIEZhY3RvcnMvKnBoYXJtYWNvbG9neTwv
a2V5d29yZD48a2V5d29yZD5IdW1hbnM8L2tleXdvcmQ+PGtleXdvcmQ+TUFQIEtpbmFzZSBTaWdu
YWxpbmcgU3lzdGVtL2RydWcgZWZmZWN0czwva2V5d29yZD48a2V5d29yZD5NaWNlPC9rZXl3b3Jk
PjxrZXl3b3JkPk1pdG9nZW4tQWN0aXZhdGVkIFByb3RlaW4gS2luYXNlIDEvKm1ldGFib2xpc208
L2tleXdvcmQ+PGtleXdvcmQ+TWl0b2dlbi1BY3RpdmF0ZWQgUHJvdGVpbiBLaW5hc2UgMy8qbWV0
YWJvbGlzbTwva2V5d29yZD48a2V5d29yZD5OZXVyb25zL2N5dG9sb2d5L2RydWcgZWZmZWN0czwv
a2V5d29yZD48a2V5d29yZD5PcmdhbmlzbXMsIEdlbmV0aWNhbGx5IE1vZGlmaWVkPC9rZXl3b3Jk
PjxrZXl3b3JkPlBsdXJpcG90ZW50IFN0ZW0gQ2VsbHMvY3l0b2xvZ3kvKmRydWcgZWZmZWN0czwv
a2V5d29yZD48L2tleXdvcmRzPjxkYXRlcz48eWVhcj4yMDA3PC95ZWFyPjxwdWItZGF0ZXM+PGRh
dGU+QXVnPC9kYXRlPjwvcHViLWRhdGVzPjwvZGF0ZXM+PGlzYm4+MDk1MC0xOTkxIChQcmludCkm
I3hEOzA5NTAtMTk5MSAoTGlua2luZyk8L2lzYm4+PGFjY2Vzc2lvbi1udW0+MTc2NjAxOTg8L2Fj
Y2Vzc2lvbi1udW0+PHVybHM+PHJlbGF0ZWQtdXJscz48dXJsPmh0dHA6Ly93d3cubmNiaS5ubG0u
bmloLmdvdi9wdWJtZWQvMTc2NjAxOTg8L3VybD48L3JlbGF0ZWQtdXJscz48L3VybHM+PGVsZWN0
cm9uaWMtcmVzb3VyY2UtbnVtPjEzNC8xNi8yODk1IFtwaWldJiN4RDsxMC4xMjQyL2Rldi4wMjg4
MDwvZWxlY3Ryb25pYy1yZXNvdXJjZS1udW0+PGxhbmd1YWdlPmVuZzwvbGFuZ3VhZ2U+PC9yZWNv
cmQ+PC9DaXRlPjxDaXRlPjxBdXRob3I+U3RhdnJpZGlzPC9BdXRob3I+PFllYXI+MjAwNzwvWWVh
cj48UmVjTnVtPjc5NTU8L1JlY051bT48cmVjb3JkPjxyZWMtbnVtYmVyPjc5NTU8L3JlYy1udW1i
ZXI+PGZvcmVpZ24ta2V5cz48a2V5IGFwcD0iRU4iIGRiLWlkPSI5czl6dGY5eGh4djBhM2V3cmRy
NTBwZmZmd3QwenN6cGYyNTkiPjc5NTU8L2tleT48L2ZvcmVpZ24ta2V5cz48cmVmLXR5cGUgbmFt
ZT0iSm91cm5hbCBBcnRpY2xlIj4xNzwvcmVmLXR5cGU+PGNvbnRyaWJ1dG9ycz48YXV0aG9ycz48
YXV0aG9yPlN0YXZyaWRpcywgTS4gUC48L2F1dGhvcj48YXV0aG9yPkx1bm4sIEouIFMuPC9hdXRo
b3I+PGF1dGhvcj5Db2xsaW5zLCBCLiBKLjwvYXV0aG9yPjxhdXRob3I+U3RvcmV5LCBLLiBHLjwv
YXV0aG9yPjwvYXV0aG9ycz48L2NvbnRyaWJ1dG9ycz48YXV0aC1hZGRyZXNzPkRpdmlzaW9uIG9m
IENlbGwgYW5kIERldmVsb3BtZW50YWwgQmlvbG9neSwgVW5pdmVyc2l0eSBvZiBEdW5kZWUsIERv
dyBTdHJlZXQsIER1bmRlZSBERDEgNUVILCBVSy48L2F1dGgtYWRkcmVzcz48dGl0bGVzPjx0aXRs
ZT5BIGRpc2NyZXRlIHBlcmlvZCBvZiBGR0YtaW5kdWNlZCBFcmsxLzIgc2lnbmFsbGluZyBpcyBy
ZXF1aXJlZCBmb3IgdmVydGVicmF0ZSBuZXVyYWwgc3BlY2lmaWNhdGlvbjwvdGl0bGU+PHNlY29u
ZGFyeS10aXRsZT5EZXZlbG9wbWVudDwvc2Vjb25kYXJ5LXRpdGxlPjwvdGl0bGVzPjxwZXJpb2Rp
Y2FsPjxmdWxsLXRpdGxlPkRldmVsb3BtZW50PC9mdWxsLXRpdGxlPjwvcGVyaW9kaWNhbD48cGFn
ZXM+Mjg4OS05NDwvcGFnZXM+PHZvbHVtZT4xMzQ8L3ZvbHVtZT48bnVtYmVyPjE2PC9udW1iZXI+
PGVkaXRpb24+MjAwNy8wNy8zMTwvZWRpdGlvbj48a2V5d29yZHM+PGtleXdvcmQ+My1QaG9zcGhv
aW5vc2l0aWRlLURlcGVuZGVudCBQcm90ZWluIEtpbmFzZXM8L2tleXdvcmQ+PGtleXdvcmQ+QW5p
bWFsczwva2V5d29yZD48a2V5d29yZD4qQm9keSBQYXR0ZXJuaW5nPC9rZXl3b3JkPjxrZXl3b3Jk
PkNlbGwgRGlmZmVyZW50aWF0aW9uPC9rZXl3b3JkPjxrZXl3b3JkPkNlbGxzLCBDdWx0dXJlZDwv
a2V5d29yZD48a2V5d29yZD5DaGljayBFbWJyeW88L2tleXdvcmQ+PGtleXdvcmQ+RWN0b2Rlcm0v
Y3l0b2xvZ3k8L2tleXdvcmQ+PGtleXdvcmQ+Rmlicm9ibGFzdCBHcm93dGggRmFjdG9ycy8qcGh5
c2lvbG9neTwva2V5d29yZD48a2V5d29yZD5NaWNlPC9rZXl3b3JkPjxrZXl3b3JkPk1pdG9nZW4t
QWN0aXZhdGVkIFByb3RlaW4gS2luYXNlIDEvKm1ldGFib2xpc208L2tleXdvcmQ+PGtleXdvcmQ+
TWl0b2dlbi1BY3RpdmF0ZWQgUHJvdGVpbiBLaW5hc2UgMy8qbWV0YWJvbGlzbTwva2V5d29yZD48
a2V5d29yZD5Nb2RlbHMsIEJpb2xvZ2ljYWw8L2tleXdvcmQ+PGtleXdvcmQ+TmV1cm9ucy9tZXRh
Ym9saXNtLypwaHlzaW9sb2d5PC9rZXl3b3JkPjxrZXl3b3JkPlByb3RlaW4tU2VyaW5lLVRocmVv
bmluZSBLaW5hc2VzL3BoeXNpb2xvZ3k8L2tleXdvcmQ+PGtleXdvcmQ+UmVjZXB0b3JzLCBGaWJy
b2JsYXN0IEdyb3d0aCBGYWN0b3IvcGh5c2lvbG9neTwva2V5d29yZD48a2V5d29yZD5TaWduYWwg
VHJhbnNkdWN0aW9uPC9rZXl3b3JkPjxrZXl3b3JkPlRpbWUgRmFjdG9yczwva2V5d29yZD48L2tl
eXdvcmRzPjxkYXRlcz48eWVhcj4yMDA3PC95ZWFyPjxwdWItZGF0ZXM+PGRhdGU+QXVnPC9kYXRl
PjwvcHViLWRhdGVzPjwvZGF0ZXM+PGlzYm4+MDk1MC0xOTkxIChQcmludCkmI3hEOzA5NTAtMTk5
MSAoTGlua2luZyk8L2lzYm4+PGFjY2Vzc2lvbi1udW0+MTc2NjAxOTc8L2FjY2Vzc2lvbi1udW0+
PHVybHM+PHJlbGF0ZWQtdXJscz48dXJsPmh0dHA6Ly93d3cubmNiaS5ubG0ubmloLmdvdi9wdWJt
ZWQvMTc2NjAxOTc8L3VybD48L3JlbGF0ZWQtdXJscz48L3VybHM+PGVsZWN0cm9uaWMtcmVzb3Vy
Y2UtbnVtPjEzNC8xNi8yODg5IFtwaWldJiN4RDsxMC4xMjQyL2Rldi4wMjg1ODwvZWxlY3Ryb25p
Yy1yZXNvdXJjZS1udW0+PGxhbmd1YWdlPmVuZzwvbGFuZ3VhZ2U+PC9yZWNvcmQ+PC9DaXRlPjwv
RW5kTm90ZT4A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64" w:tooltip="Kunath, 2007 #7954" w:history="1">
        <w:r w:rsidR="00FD4734" w:rsidRPr="0083401C">
          <w:rPr>
            <w:rFonts w:ascii="Book Antiqua" w:eastAsia="Calibri" w:hAnsi="Book Antiqua" w:cs="Calibri"/>
            <w:noProof/>
            <w:sz w:val="24"/>
            <w:szCs w:val="24"/>
            <w:vertAlign w:val="superscript"/>
          </w:rPr>
          <w:t>164</w:t>
        </w:r>
      </w:hyperlink>
      <w:r w:rsidR="009E117E" w:rsidRPr="0083401C">
        <w:rPr>
          <w:rFonts w:ascii="Book Antiqua" w:eastAsia="Calibri" w:hAnsi="Book Antiqua" w:cs="Calibri"/>
          <w:noProof/>
          <w:sz w:val="24"/>
          <w:szCs w:val="24"/>
          <w:vertAlign w:val="superscript"/>
        </w:rPr>
        <w:t>,</w:t>
      </w:r>
      <w:hyperlink w:anchor="_ENREF_165" w:tooltip="Stavridis, 2007 #7955" w:history="1">
        <w:r w:rsidR="00FD4734" w:rsidRPr="0083401C">
          <w:rPr>
            <w:rFonts w:ascii="Book Antiqua" w:eastAsia="Calibri" w:hAnsi="Book Antiqua" w:cs="Calibri"/>
            <w:noProof/>
            <w:sz w:val="24"/>
            <w:szCs w:val="24"/>
            <w:vertAlign w:val="superscript"/>
          </w:rPr>
          <w:t>165</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Ying</w:t>
      </w:r>
      <w:r w:rsidRPr="0083401C">
        <w:rPr>
          <w:rFonts w:ascii="Book Antiqua" w:eastAsia="Calibri" w:hAnsi="Book Antiqua" w:cs="Calibri"/>
          <w:i/>
          <w:sz w:val="24"/>
          <w:szCs w:val="24"/>
        </w:rPr>
        <w:t xml:space="preserve"> et al</w:t>
      </w:r>
      <w:r w:rsidR="00F420E4" w:rsidRPr="0083401C">
        <w:rPr>
          <w:rFonts w:ascii="Book Antiqua" w:eastAsia="Calibri" w:hAnsi="Book Antiqua" w:cs="Calibri"/>
          <w:sz w:val="24"/>
          <w:szCs w:val="24"/>
        </w:rPr>
        <w:fldChar w:fldCharType="begin">
          <w:fldData xml:space="preserve">PEVuZE5vdGU+PENpdGU+PEF1dGhvcj5ZaW5nPC9BdXRob3I+PFllYXI+MjAwODwvWWVhcj48UmVj
TnVtPjc5NTY8L1JlY051bT48RGlzcGxheVRleHQ+PHN0eWxlIGZhY2U9InN1cGVyc2NyaXB0Ij5b
MTY2XTwvc3R5bGU+PC9EaXNwbGF5VGV4dD48cmVjb3JkPjxyZWMtbnVtYmVyPjc5NTY8L3JlYy1u
dW1iZXI+PGZvcmVpZ24ta2V5cz48a2V5IGFwcD0iRU4iIGRiLWlkPSI5czl6dGY5eGh4djBhM2V3
cmRyNTBwZmZmd3QwenN6cGYyNTkiPjc5NTY8L2tleT48L2ZvcmVpZ24ta2V5cz48cmVmLXR5cGUg
bmFtZT0iSm91cm5hbCBBcnRpY2xlIj4xNzwvcmVmLXR5cGU+PGNvbnRyaWJ1dG9ycz48YXV0aG9y
cz48YXV0aG9yPllpbmcsIFEuIEwuPC9hdXRob3I+PGF1dGhvcj5XcmF5LCBKLjwvYXV0aG9yPjxh
dXRob3I+TmljaG9scywgSi48L2F1dGhvcj48YXV0aG9yPkJhdGxsZS1Nb3JlcmEsIEwuPC9hdXRo
b3I+PGF1dGhvcj5Eb2JsZSwgQi48L2F1dGhvcj48YXV0aG9yPldvb2RnZXR0LCBKLjwvYXV0aG9y
PjxhdXRob3I+Q29oZW4sIFAuPC9hdXRob3I+PGF1dGhvcj5TbWl0aCwgQS48L2F1dGhvcj48L2F1
dGhvcnM+PC9jb250cmlidXRvcnM+PGF1dGgtYWRkcmVzcz5DZW50ZXIgZm9yIFN0ZW0gQ2VsbCBh
bmQgUmVnZW5lcmF0aXZlIE1lZGljaW5lLCBEZXBhcnRtZW50IG9mIENlbGwgYW5kIE5ldXJvYmlv
bG9neSwgS2VjayBTY2hvb2wgb2YgTWVkaWNpbmUsIFVuaXZlcnNpdHkgb2YgU291dGhlcm4gQ2Fs
aWZvcm5pYSwgMTUwMSBTYW4gUGFibG8gU3RyZWV0LCBaTkkgNTI5LCBMb3MgQW5nZWxlcywgQ2Fs
aWZvcm5pYSA5MDAzMywgVVNBLiBxeWluZ0BrZWNrLnVzYy5lZHU8L2F1dGgtYWRkcmVzcz48dGl0
bGVzPjx0aXRsZT5UaGUgZ3JvdW5kIHN0YXRlIG9mIGVtYnJ5b25pYyBzdGVtIGNlbGwgc2VsZi1y
ZW5ld2FsPC90aXRsZT48c2Vjb25kYXJ5LXRpdGxlPk5hdHVyZTwvc2Vjb25kYXJ5LXRpdGxlPjwv
dGl0bGVzPjxwZXJpb2RpY2FsPjxmdWxsLXRpdGxlPk5hdHVyZTwvZnVsbC10aXRsZT48L3Blcmlv
ZGljYWw+PHBhZ2VzPjUxOS0yMzwvcGFnZXM+PHZvbHVtZT40NTM8L3ZvbHVtZT48bnVtYmVyPjcx
OTQ8L251bWJlcj48ZWRpdGlvbj4yMDA4LzA1LzI0PC9lZGl0aW9uPjxrZXl3b3Jkcz48a2V5d29y
ZD5BbmltYWxzPC9rZXl3b3JkPjxrZXl3b3JkPkJlbnphbWlkZXMvcGhhcm1hY29sb2d5PC9rZXl3
b3JkPjxrZXl3b3JkPkNlbGwgRGlmZmVyZW50aWF0aW9uL2RydWcgZWZmZWN0czwva2V5d29yZD48
a2V5d29yZD5DZWxsIFByb2xpZmVyYXRpb24vZHJ1ZyBlZmZlY3RzPC9rZXl3b3JkPjxrZXl3b3Jk
PkNlbGwgU3Vydml2YWwvZHJ1ZyBlZmZlY3RzPC9rZXl3b3JkPjxrZXl3b3JkPkNlbGxzLCBDdWx0
dXJlZDwva2V5d29yZD48a2V5d29yZD5EaXBoZW55bGFtaW5lL2FuYWxvZ3MgJmFtcDsgZGVyaXZh
dGl2ZXMvcGhhcm1hY29sb2d5PC9rZXl3b3JkPjxrZXl3b3JkPkVtYnJ5b25pYyBTdGVtIENlbGxz
LypjeXRvbG9neS9kcnVnIGVmZmVjdHMvbWV0YWJvbGlzbTwva2V5d29yZD48a2V5d29yZD5HbHlj
b2dlbiBTeW50aGFzZSBLaW5hc2UgMy9hbnRhZ29uaXN0cyAmYW1wOyBpbmhpYml0b3JzL21ldGFi
b2xpc208L2tleXdvcmQ+PGtleXdvcmQ+TUFQIEtpbmFzZSBTaWduYWxpbmcgU3lzdGVtL2RydWcg
ZWZmZWN0czwva2V5d29yZD48a2V5d29yZD5NaWNlPC9rZXl3b3JkPjxrZXl3b3JkPk1pdG9nZW4t
QWN0aXZhdGVkIFByb3RlaW4gS2luYXNlcy9hbnRhZ29uaXN0cyAmYW1wOyBpbmhpYml0b3JzL21l
dGFib2xpc208L2tleXdvcmQ+PGtleXdvcmQ+UGx1cmlwb3RlbnQgU3RlbSBDZWxscy9jeXRvbG9n
eS9kcnVnIGVmZmVjdHMvbWV0YWJvbGlzbTwva2V5d29yZD48a2V5d29yZD5QeXJpZGluZXMvcGhh
cm1hY29sb2d5PC9rZXl3b3JkPjxrZXl3b3JkPlB5cmltaWRpbmVzL3BoYXJtYWNvbG9neTwva2V5
d29yZD48a2V5d29yZD5SZWdlbmVyYXRpb24vZHJ1ZyBlZmZlY3RzLypwaHlzaW9sb2d5PC9rZXl3
b3JkPjxrZXl3b3JkPlNUQVQzIFRyYW5zY3JpcHRpb24gRmFjdG9yL2RlZmljaWVuY3kvZ2VuZXRp
Y3MvbWV0YWJvbGlzbTwva2V5d29yZD48L2tleXdvcmRzPjxkYXRlcz48eWVhcj4yMDA4PC95ZWFy
PjxwdWItZGF0ZXM+PGRhdGU+TWF5IDIyPC9kYXRlPjwvcHViLWRhdGVzPjwvZGF0ZXM+PGlzYm4+
MTQ3Ni00Njg3IChFbGVjdHJvbmljKSYjeEQ7MDAyOC0wODM2IChMaW5raW5nKTwvaXNibj48YWNj
ZXNzaW9uLW51bT4xODQ5NzgyNTwvYWNjZXNzaW9uLW51bT48dXJscz48cmVsYXRlZC11cmxzPjx1
cmw+aHR0cDovL3d3dy5uY2JpLm5sbS5uaWguZ292L3B1Ym1lZC8xODQ5NzgyNTwvdXJsPjwvcmVs
YXRlZC11cmxzPjwvdXJscz48ZWxlY3Ryb25pYy1yZXNvdXJjZS1udW0+MTAuMTAzOC9uYXR1cmUw
Njk2OCYjeEQ7bmF0dXJlMDY5NjggW3BpaV08L2VsZWN0cm9uaWMtcmVzb3VyY2UtbnVtPjxsYW5n
dWFnZT5lbmc8L2xhbmd1YWdlPjwvcmVjb3JkPjwvQ2l0ZT48L0VuZE5vdGU+
</w:fldData>
        </w:fldChar>
      </w:r>
      <w:r w:rsidR="009E117E"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PEVuZE5vdGU+PENpdGU+PEF1dGhvcj5ZaW5nPC9BdXRob3I+PFllYXI+MjAwODwvWWVhcj48UmVj
TnVtPjc5NTY8L1JlY051bT48RGlzcGxheVRleHQ+PHN0eWxlIGZhY2U9InN1cGVyc2NyaXB0Ij5b
MTY2XTwvc3R5bGU+PC9EaXNwbGF5VGV4dD48cmVjb3JkPjxyZWMtbnVtYmVyPjc5NTY8L3JlYy1u
dW1iZXI+PGZvcmVpZ24ta2V5cz48a2V5IGFwcD0iRU4iIGRiLWlkPSI5czl6dGY5eGh4djBhM2V3
cmRyNTBwZmZmd3QwenN6cGYyNTkiPjc5NTY8L2tleT48L2ZvcmVpZ24ta2V5cz48cmVmLXR5cGUg
bmFtZT0iSm91cm5hbCBBcnRpY2xlIj4xNzwvcmVmLXR5cGU+PGNvbnRyaWJ1dG9ycz48YXV0aG9y
cz48YXV0aG9yPllpbmcsIFEuIEwuPC9hdXRob3I+PGF1dGhvcj5XcmF5LCBKLjwvYXV0aG9yPjxh
dXRob3I+TmljaG9scywgSi48L2F1dGhvcj48YXV0aG9yPkJhdGxsZS1Nb3JlcmEsIEwuPC9hdXRo
b3I+PGF1dGhvcj5Eb2JsZSwgQi48L2F1dGhvcj48YXV0aG9yPldvb2RnZXR0LCBKLjwvYXV0aG9y
PjxhdXRob3I+Q29oZW4sIFAuPC9hdXRob3I+PGF1dGhvcj5TbWl0aCwgQS48L2F1dGhvcj48L2F1
dGhvcnM+PC9jb250cmlidXRvcnM+PGF1dGgtYWRkcmVzcz5DZW50ZXIgZm9yIFN0ZW0gQ2VsbCBh
bmQgUmVnZW5lcmF0aXZlIE1lZGljaW5lLCBEZXBhcnRtZW50IG9mIENlbGwgYW5kIE5ldXJvYmlv
bG9neSwgS2VjayBTY2hvb2wgb2YgTWVkaWNpbmUsIFVuaXZlcnNpdHkgb2YgU291dGhlcm4gQ2Fs
aWZvcm5pYSwgMTUwMSBTYW4gUGFibG8gU3RyZWV0LCBaTkkgNTI5LCBMb3MgQW5nZWxlcywgQ2Fs
aWZvcm5pYSA5MDAzMywgVVNBLiBxeWluZ0BrZWNrLnVzYy5lZHU8L2F1dGgtYWRkcmVzcz48dGl0
bGVzPjx0aXRsZT5UaGUgZ3JvdW5kIHN0YXRlIG9mIGVtYnJ5b25pYyBzdGVtIGNlbGwgc2VsZi1y
ZW5ld2FsPC90aXRsZT48c2Vjb25kYXJ5LXRpdGxlPk5hdHVyZTwvc2Vjb25kYXJ5LXRpdGxlPjwv
dGl0bGVzPjxwZXJpb2RpY2FsPjxmdWxsLXRpdGxlPk5hdHVyZTwvZnVsbC10aXRsZT48L3Blcmlv
ZGljYWw+PHBhZ2VzPjUxOS0yMzwvcGFnZXM+PHZvbHVtZT40NTM8L3ZvbHVtZT48bnVtYmVyPjcx
OTQ8L251bWJlcj48ZWRpdGlvbj4yMDA4LzA1LzI0PC9lZGl0aW9uPjxrZXl3b3Jkcz48a2V5d29y
ZD5BbmltYWxzPC9rZXl3b3JkPjxrZXl3b3JkPkJlbnphbWlkZXMvcGhhcm1hY29sb2d5PC9rZXl3
b3JkPjxrZXl3b3JkPkNlbGwgRGlmZmVyZW50aWF0aW9uL2RydWcgZWZmZWN0czwva2V5d29yZD48
a2V5d29yZD5DZWxsIFByb2xpZmVyYXRpb24vZHJ1ZyBlZmZlY3RzPC9rZXl3b3JkPjxrZXl3b3Jk
PkNlbGwgU3Vydml2YWwvZHJ1ZyBlZmZlY3RzPC9rZXl3b3JkPjxrZXl3b3JkPkNlbGxzLCBDdWx0
dXJlZDwva2V5d29yZD48a2V5d29yZD5EaXBoZW55bGFtaW5lL2FuYWxvZ3MgJmFtcDsgZGVyaXZh
dGl2ZXMvcGhhcm1hY29sb2d5PC9rZXl3b3JkPjxrZXl3b3JkPkVtYnJ5b25pYyBTdGVtIENlbGxz
LypjeXRvbG9neS9kcnVnIGVmZmVjdHMvbWV0YWJvbGlzbTwva2V5d29yZD48a2V5d29yZD5HbHlj
b2dlbiBTeW50aGFzZSBLaW5hc2UgMy9hbnRhZ29uaXN0cyAmYW1wOyBpbmhpYml0b3JzL21ldGFi
b2xpc208L2tleXdvcmQ+PGtleXdvcmQ+TUFQIEtpbmFzZSBTaWduYWxpbmcgU3lzdGVtL2RydWcg
ZWZmZWN0czwva2V5d29yZD48a2V5d29yZD5NaWNlPC9rZXl3b3JkPjxrZXl3b3JkPk1pdG9nZW4t
QWN0aXZhdGVkIFByb3RlaW4gS2luYXNlcy9hbnRhZ29uaXN0cyAmYW1wOyBpbmhpYml0b3JzL21l
dGFib2xpc208L2tleXdvcmQ+PGtleXdvcmQ+UGx1cmlwb3RlbnQgU3RlbSBDZWxscy9jeXRvbG9n
eS9kcnVnIGVmZmVjdHMvbWV0YWJvbGlzbTwva2V5d29yZD48a2V5d29yZD5QeXJpZGluZXMvcGhh
cm1hY29sb2d5PC9rZXl3b3JkPjxrZXl3b3JkPlB5cmltaWRpbmVzL3BoYXJtYWNvbG9neTwva2V5
d29yZD48a2V5d29yZD5SZWdlbmVyYXRpb24vZHJ1ZyBlZmZlY3RzLypwaHlzaW9sb2d5PC9rZXl3
b3JkPjxrZXl3b3JkPlNUQVQzIFRyYW5zY3JpcHRpb24gRmFjdG9yL2RlZmljaWVuY3kvZ2VuZXRp
Y3MvbWV0YWJvbGlzbTwva2V5d29yZD48L2tleXdvcmRzPjxkYXRlcz48eWVhcj4yMDA4PC95ZWFy
PjxwdWItZGF0ZXM+PGRhdGU+TWF5IDIyPC9kYXRlPjwvcHViLWRhdGVzPjwvZGF0ZXM+PGlzYm4+
MTQ3Ni00Njg3IChFbGVjdHJvbmljKSYjeEQ7MDAyOC0wODM2IChMaW5raW5nKTwvaXNibj48YWNj
ZXNzaW9uLW51bT4xODQ5NzgyNTwvYWNjZXNzaW9uLW51bT48dXJscz48cmVsYXRlZC11cmxzPjx1
cmw+aHR0cDovL3d3dy5uY2JpLm5sbS5uaWguZ292L3B1Ym1lZC8xODQ5NzgyNTwvdXJsPjwvcmVs
YXRlZC11cmxzPjwvdXJscz48ZWxlY3Ryb25pYy1yZXNvdXJjZS1udW0+MTAuMTAzOC9uYXR1cmUw
Njk2OCYjeEQ7bmF0dXJlMDY5NjggW3BpaV08L2VsZWN0cm9uaWMtcmVzb3VyY2UtbnVtPjxsYW5n
dWFnZT5lbmc8L2xhbmd1YWdlPjwvcmVjb3JkPjwvQ2l0ZT48L0VuZE5vdGU+
</w:fldData>
        </w:fldChar>
      </w:r>
      <w:r w:rsidR="009E117E"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9E117E" w:rsidRPr="0083401C">
        <w:rPr>
          <w:rFonts w:ascii="Book Antiqua" w:eastAsia="Calibri" w:hAnsi="Book Antiqua" w:cs="Calibri"/>
          <w:noProof/>
          <w:sz w:val="24"/>
          <w:szCs w:val="24"/>
          <w:vertAlign w:val="superscript"/>
        </w:rPr>
        <w:t>[</w:t>
      </w:r>
      <w:hyperlink w:anchor="_ENREF_166" w:tooltip="Ying, 2008 #7956" w:history="1">
        <w:r w:rsidR="009E117E" w:rsidRPr="0083401C">
          <w:rPr>
            <w:rFonts w:ascii="Book Antiqua" w:eastAsia="Calibri" w:hAnsi="Book Antiqua" w:cs="Calibri"/>
            <w:noProof/>
            <w:sz w:val="24"/>
            <w:szCs w:val="24"/>
            <w:vertAlign w:val="superscript"/>
          </w:rPr>
          <w:t>166</w:t>
        </w:r>
      </w:hyperlink>
      <w:r w:rsidR="009E117E"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i/>
          <w:sz w:val="24"/>
          <w:szCs w:val="24"/>
        </w:rPr>
        <w:t xml:space="preserve"> </w:t>
      </w:r>
      <w:r w:rsidRPr="0083401C">
        <w:rPr>
          <w:rFonts w:ascii="Book Antiqua" w:eastAsia="Calibri" w:hAnsi="Book Antiqua" w:cs="Calibri"/>
          <w:sz w:val="24"/>
          <w:szCs w:val="24"/>
        </w:rPr>
        <w:t>further suggested that addition of LIF and BMP to culture media promotes mESC self-renewal solely by compensating for</w:t>
      </w:r>
      <w:r w:rsidR="00C42035"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the pro-differentiation effects of</w:t>
      </w:r>
      <w:r w:rsidR="00C42035"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 xml:space="preserve">FGF4. </w:t>
      </w:r>
      <w:proofErr w:type="gramStart"/>
      <w:r w:rsidRPr="0083401C">
        <w:rPr>
          <w:rFonts w:ascii="Book Antiqua" w:eastAsia="Calibri" w:hAnsi="Book Antiqua" w:cs="Calibri"/>
          <w:sz w:val="24"/>
          <w:szCs w:val="24"/>
        </w:rPr>
        <w:t>mESCs</w:t>
      </w:r>
      <w:proofErr w:type="gramEnd"/>
      <w:r w:rsidRPr="0083401C">
        <w:rPr>
          <w:rFonts w:ascii="Book Antiqua" w:eastAsia="Calibri" w:hAnsi="Book Antiqua" w:cs="Calibri"/>
          <w:sz w:val="24"/>
          <w:szCs w:val="24"/>
        </w:rPr>
        <w:t xml:space="preserve"> are comprised of heterogeneous populations. Cells primed for differentiation towards the primitive endoderm</w:t>
      </w:r>
      <w:r w:rsidRPr="0083401C" w:rsidDel="006634F8">
        <w:rPr>
          <w:rFonts w:ascii="Book Antiqua" w:eastAsia="Calibri" w:hAnsi="Book Antiqua" w:cs="Calibri"/>
          <w:sz w:val="24"/>
          <w:szCs w:val="24"/>
        </w:rPr>
        <w:t xml:space="preserve"> </w:t>
      </w:r>
      <w:r w:rsidRPr="0083401C">
        <w:rPr>
          <w:rFonts w:ascii="Book Antiqua" w:eastAsia="Calibri" w:hAnsi="Book Antiqua" w:cs="Calibri"/>
          <w:sz w:val="24"/>
          <w:szCs w:val="24"/>
        </w:rPr>
        <w:t>express FGF5 and Brachyury. FGF4 signaling on the other hand additionally maintains b the primed state tow</w:t>
      </w:r>
      <w:r w:rsidR="009E117E" w:rsidRPr="0083401C">
        <w:rPr>
          <w:rFonts w:ascii="Book Antiqua" w:eastAsia="Calibri" w:hAnsi="Book Antiqua" w:cs="Calibri"/>
          <w:sz w:val="24"/>
          <w:szCs w:val="24"/>
        </w:rPr>
        <w:t>ards germ layer differentiation</w:t>
      </w:r>
      <w:r w:rsidR="00F420E4" w:rsidRPr="0083401C">
        <w:rPr>
          <w:rFonts w:ascii="Book Antiqua" w:eastAsia="Calibri" w:hAnsi="Book Antiqua" w:cs="Calibri"/>
          <w:sz w:val="24"/>
          <w:szCs w:val="24"/>
        </w:rPr>
        <w:fldChar w:fldCharType="begin">
          <w:fldData xml:space="preserve">PEVuZE5vdGU+PENpdGU+PEF1dGhvcj5MYW5uZXI8L0F1dGhvcj48WWVhcj4yMDEwPC9ZZWFyPjxS
ZWNOdW0+Nzk1MjwvUmVjTnVtPjxEaXNwbGF5VGV4dD48c3R5bGUgZmFjZT0ic3VwZXJzY3JpcHQi
PlsxNjIsIDE2N108L3N0eWxlPjwvRGlzcGxheVRleHQ+PHJlY29yZD48cmVjLW51bWJlcj43OTUy
PC9yZWMtbnVtYmVyPjxmb3JlaWduLWtleXM+PGtleSBhcHA9IkVOIiBkYi1pZD0iOXM5enRmOXho
eHYwYTNld3JkcjUwcGZmZnd0MHpzenBmMjU5Ij43OTUyPC9rZXk+PC9mb3JlaWduLWtleXM+PHJl
Zi10eXBlIG5hbWU9IkpvdXJuYWwgQXJ0aWNsZSI+MTc8L3JlZi10eXBlPjxjb250cmlidXRvcnM+
PGF1dGhvcnM+PGF1dGhvcj5MYW5uZXIsIEYuPC9hdXRob3I+PGF1dGhvcj5Sb3NzYW50LCBKLjwv
YXV0aG9yPjwvYXV0aG9ycz48L2NvbnRyaWJ1dG9ycz48YXV0aC1hZGRyZXNzPlByb2dyYW0gaW4g
RGV2ZWxvcG1lbnRhbCBhbmQgU3RlbSBDZWxsIEJpb2xvZ3ksIEhvc3BpdGFsIGZvciBTaWNrIENo
aWxkcmVuIFJlc2VhcmNoIEluc3RpdHV0ZSwgVG9yb250bywgT250YXJpbywgQ2FuYWRhLjwvYXV0
aC1hZGRyZXNzPjx0aXRsZXM+PHRpdGxlPlRoZSByb2xlIG9mIEZHRi9Fcmsgc2lnbmFsaW5nIGlu
IHBsdXJpcG90ZW50IGNlbGxzPC90aXRsZT48c2Vjb25kYXJ5LXRpdGxlPkRldmVsb3BtZW50PC9z
ZWNvbmRhcnktdGl0bGU+PC90aXRsZXM+PHBlcmlvZGljYWw+PGZ1bGwtdGl0bGU+RGV2ZWxvcG1l
bnQ8L2Z1bGwtdGl0bGU+PC9wZXJpb2RpY2FsPjxwYWdlcz4zMzUxLTYwPC9wYWdlcz48dm9sdW1l
PjEzNzwvdm9sdW1lPjxudW1iZXI+MjA8L251bWJlcj48ZWRpdGlvbj4yMDEwLzA5LzMwPC9lZGl0
aW9uPjxrZXl3b3Jkcz48a2V5d29yZD5BbmltYWxzPC9rZXl3b3JkPjxrZXl3b3JkPkNlbGwgRGlm
ZmVyZW50aWF0aW9uLypwaHlzaW9sb2d5PC9rZXl3b3JkPjxrZXl3b3JkPkNlbGwgTGluZWFnZS8q
cGh5c2lvbG9neTwva2V5d29yZD48a2V5d29yZD5DZWxsIE1vdmVtZW50LypwaHlzaW9sb2d5PC9r
ZXl3b3JkPjxrZXl3b3JkPkVtYnJ5b25pYyBEZXZlbG9wbWVudC8qcGh5c2lvbG9neTwva2V5d29y
ZD48a2V5d29yZD5FeHRyYWNlbGx1bGFyIFNpZ25hbC1SZWd1bGF0ZWQgTUFQIEtpbmFzZXMvKm1l
dGFib2xpc208L2tleXdvcmQ+PGtleXdvcmQ+Rmlicm9ibGFzdCBHcm93dGggRmFjdG9ycy8qbWV0
YWJvbGlzbTwva2V5d29yZD48a2V5d29yZD5IdW1hbnM8L2tleXdvcmQ+PGtleXdvcmQ+TWljZTwv
a2V5d29yZD48a2V5d29yZD5QbHVyaXBvdGVudCBTdGVtIENlbGxzL21ldGFib2xpc20vKnBoeXNp
b2xvZ3k8L2tleXdvcmQ+PGtleXdvcmQ+U2lnbmFsIFRyYW5zZHVjdGlvbi8qcGh5c2lvbG9neTwv
a2V5d29yZD48L2tleXdvcmRzPjxkYXRlcz48eWVhcj4yMDEwPC95ZWFyPjxwdWItZGF0ZXM+PGRh
dGU+T2N0PC9kYXRlPjwvcHViLWRhdGVzPjwvZGF0ZXM+PGlzYm4+MTQ3Ny05MTI5IChFbGVjdHJv
bmljKSYjeEQ7MDk1MC0xOTkxIChMaW5raW5nKTwvaXNibj48YWNjZXNzaW9uLW51bT4yMDg3NjY1
NjwvYWNjZXNzaW9uLW51bT48dXJscz48cmVsYXRlZC11cmxzPjx1cmw+aHR0cDovL3d3dy5uY2Jp
Lm5sbS5uaWguZ292L3B1Ym1lZC8yMDg3NjY1NjwvdXJsPjwvcmVsYXRlZC11cmxzPjwvdXJscz48
ZWxlY3Ryb25pYy1yZXNvdXJjZS1udW0+MTAuMTI0Mi9kZXYuMDUwMTQ2JiN4RDsxMzcvMjAvMzM1
MSBbcGlpXTwvZWxlY3Ryb25pYy1yZXNvdXJjZS1udW0+PGxhbmd1YWdlPmVuZzwvbGFuZ3VhZ2U+
PC9yZWNvcmQ+PC9DaXRlPjxDaXRlPjxBdXRob3I+VG95b29rYTwvQXV0aG9yPjxZZWFyPjIwMDg8
L1llYXI+PFJlY051bT43OTU3PC9SZWNOdW0+PHJlY29yZD48cmVjLW51bWJlcj43OTU3PC9yZWMt
bnVtYmVyPjxmb3JlaWduLWtleXM+PGtleSBhcHA9IkVOIiBkYi1pZD0iOXM5enRmOXhoeHYwYTNl
d3JkcjUwcGZmZnd0MHpzenBmMjU5Ij43OTU3PC9rZXk+PC9mb3JlaWduLWtleXM+PHJlZi10eXBl
IG5hbWU9IkpvdXJuYWwgQXJ0aWNsZSI+MTc8L3JlZi10eXBlPjxjb250cmlidXRvcnM+PGF1dGhv
cnM+PGF1dGhvcj5Ub3lvb2thLCBZLjwvYXV0aG9yPjxhdXRob3I+U2hpbW9zYXRvLCBELjwvYXV0
aG9yPjxhdXRob3I+TXVyYWthbWksIEsuPC9hdXRob3I+PGF1dGhvcj5UYWthaGFzaGksIEsuPC9h
dXRob3I+PGF1dGhvcj5OaXdhLCBILjwvYXV0aG9yPjwvYXV0aG9ycz48L2NvbnRyaWJ1dG9ycz48
YXV0aC1hZGRyZXNzPkxhYm9yYXRvcnkgZm9yIFBsdXJpcG90ZW50IENlbGwgU3R1ZGllcywgUklL
RU4gQ2VudGVyIGZvciBEZXZlbG9wbWVudGFsIEJpb2xvZ3ksIDItMi0zIE1pbmF0b2ppbWEtbWlu
YW1pbWFjaGksIENodS1vLWt1LCBLb2JlLCBIeW9nbywgSmFwYW4uIHlheW9pLnRveW9va2FAcGF0
aC5veC5hYy51azwvYXV0aC1hZGRyZXNzPjx0aXRsZXM+PHRpdGxlPklkZW50aWZpY2F0aW9uIGFu
ZCBjaGFyYWN0ZXJpemF0aW9uIG9mIHN1YnBvcHVsYXRpb25zIGluIHVuZGlmZmVyZW50aWF0ZWQg
RVMgY2VsbCBjdWx0dXJlPC90aXRsZT48c2Vjb25kYXJ5LXRpdGxlPkRldmVsb3BtZW50PC9zZWNv
bmRhcnktdGl0bGU+PC90aXRsZXM+PHBlcmlvZGljYWw+PGZ1bGwtdGl0bGU+RGV2ZWxvcG1lbnQ8
L2Z1bGwtdGl0bGU+PC9wZXJpb2RpY2FsPjxwYWdlcz45MDktMTg8L3BhZ2VzPjx2b2x1bWU+MTM1
PC92b2x1bWU+PG51bWJlcj41PC9udW1iZXI+PGVkaXRpb24+MjAwOC8wMi8xMjwvZWRpdGlvbj48
a2V5d29yZHM+PGtleXdvcmQ+QW5pbWFsczwva2V5d29yZD48a2V5d29yZD5DZWxsIERpZmZlcmVu
dGlhdGlvbjwva2V5d29yZD48a2V5d29yZD5DZWxscywgQ3VsdHVyZWQ8L2tleXdvcmQ+PGtleXdv
cmQ+RE5BIFByaW1lcnM8L2tleXdvcmQ+PGtleXdvcmQ+RW1icnlvIEltcGxhbnRhdGlvbjwva2V5
d29yZD48a2V5d29yZD5FbWJyeW9uaWMgU3RlbSBDZWxscy8qY2xhc3NpZmljYXRpb24vKmN5dG9s
b2d5L3BoeXNpb2xvZ3k8L2tleXdvcmQ+PGtleXdvcmQ+RmVtYWxlPC9rZXl3b3JkPjxrZXl3b3Jk
Pk1pY2U8L2tleXdvcmQ+PGtleXdvcmQ+T2N0YW1lciBUcmFuc2NyaXB0aW9uIEZhY3Rvci0zL2dl
bmV0aWNzPC9rZXl3b3JkPjxrZXl3b3JkPk9yZ2FuaWMgQ2F0aW9uIFRyYW5zcG9ydCBQcm90ZWlu
cy9nZW5ldGljczwva2V5d29yZD48a2V5d29yZD5PdnVtL2N5dG9sb2d5L3BoeXNpb2xvZ3k8L2tl
eXdvcmQ+PGtleXdvcmQ+UmV2ZXJzZSBUcmFuc2NyaXB0YXNlIFBvbHltZXJhc2UgQ2hhaW4gUmVh
Y3Rpb248L2tleXdvcmQ+PGtleXdvcmQ+VHJhbnNjcmlwdGlvbiBGYWN0b3JzL2dlbmV0aWNzPC9r
ZXl3b3JkPjxrZXl3b3JkPlRyYW5zZmVjdGlvbjwva2V5d29yZD48L2tleXdvcmRzPjxkYXRlcz48
eWVhcj4yMDA4PC95ZWFyPjxwdWItZGF0ZXM+PGRhdGU+TWFyPC9kYXRlPjwvcHViLWRhdGVzPjwv
ZGF0ZXM+PGlzYm4+MDk1MC0xOTkxIChQcmludCkmI3hEOzA5NTAtMTk5MSAoTGlua2luZyk8L2lz
Ym4+PGFjY2Vzc2lvbi1udW0+MTgyNjM4NDI8L2FjY2Vzc2lvbi1udW0+PHVybHM+PHJlbGF0ZWQt
dXJscz48dXJsPmh0dHA6Ly93d3cubmNiaS5ubG0ubmloLmdvdi9wdWJtZWQvMTgyNjM4NDI8L3Vy
bD48L3JlbGF0ZWQtdXJscz48L3VybHM+PGVsZWN0cm9uaWMtcmVzb3VyY2UtbnVtPjEwLjEyNDIv
ZGV2LjAxNzQwMCYjeEQ7MTM1LzUvOTA5IFtwaWldPC9lbGVjdHJvbmljLXJlc291cmNlLW51bT48
bGFuZ3VhZ2U+ZW5nPC9sYW5ndWFnZT48L3JlY29yZD48L0NpdGU+PC9FbmROb3RlPn==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PEVuZE5vdGU+PENpdGU+PEF1dGhvcj5MYW5uZXI8L0F1dGhvcj48WWVhcj4yMDEwPC9ZZWFyPjxS
ZWNOdW0+Nzk1MjwvUmVjTnVtPjxEaXNwbGF5VGV4dD48c3R5bGUgZmFjZT0ic3VwZXJzY3JpcHQi
PlsxNjIsIDE2N108L3N0eWxlPjwvRGlzcGxheVRleHQ+PHJlY29yZD48cmVjLW51bWJlcj43OTUy
PC9yZWMtbnVtYmVyPjxmb3JlaWduLWtleXM+PGtleSBhcHA9IkVOIiBkYi1pZD0iOXM5enRmOXho
eHYwYTNld3JkcjUwcGZmZnd0MHpzenBmMjU5Ij43OTUyPC9rZXk+PC9mb3JlaWduLWtleXM+PHJl
Zi10eXBlIG5hbWU9IkpvdXJuYWwgQXJ0aWNsZSI+MTc8L3JlZi10eXBlPjxjb250cmlidXRvcnM+
PGF1dGhvcnM+PGF1dGhvcj5MYW5uZXIsIEYuPC9hdXRob3I+PGF1dGhvcj5Sb3NzYW50LCBKLjwv
YXV0aG9yPjwvYXV0aG9ycz48L2NvbnRyaWJ1dG9ycz48YXV0aC1hZGRyZXNzPlByb2dyYW0gaW4g
RGV2ZWxvcG1lbnRhbCBhbmQgU3RlbSBDZWxsIEJpb2xvZ3ksIEhvc3BpdGFsIGZvciBTaWNrIENo
aWxkcmVuIFJlc2VhcmNoIEluc3RpdHV0ZSwgVG9yb250bywgT250YXJpbywgQ2FuYWRhLjwvYXV0
aC1hZGRyZXNzPjx0aXRsZXM+PHRpdGxlPlRoZSByb2xlIG9mIEZHRi9Fcmsgc2lnbmFsaW5nIGlu
IHBsdXJpcG90ZW50IGNlbGxzPC90aXRsZT48c2Vjb25kYXJ5LXRpdGxlPkRldmVsb3BtZW50PC9z
ZWNvbmRhcnktdGl0bGU+PC90aXRsZXM+PHBlcmlvZGljYWw+PGZ1bGwtdGl0bGU+RGV2ZWxvcG1l
bnQ8L2Z1bGwtdGl0bGU+PC9wZXJpb2RpY2FsPjxwYWdlcz4zMzUxLTYwPC9wYWdlcz48dm9sdW1l
PjEzNzwvdm9sdW1lPjxudW1iZXI+MjA8L251bWJlcj48ZWRpdGlvbj4yMDEwLzA5LzMwPC9lZGl0
aW9uPjxrZXl3b3Jkcz48a2V5d29yZD5BbmltYWxzPC9rZXl3b3JkPjxrZXl3b3JkPkNlbGwgRGlm
ZmVyZW50aWF0aW9uLypwaHlzaW9sb2d5PC9rZXl3b3JkPjxrZXl3b3JkPkNlbGwgTGluZWFnZS8q
cGh5c2lvbG9neTwva2V5d29yZD48a2V5d29yZD5DZWxsIE1vdmVtZW50LypwaHlzaW9sb2d5PC9r
ZXl3b3JkPjxrZXl3b3JkPkVtYnJ5b25pYyBEZXZlbG9wbWVudC8qcGh5c2lvbG9neTwva2V5d29y
ZD48a2V5d29yZD5FeHRyYWNlbGx1bGFyIFNpZ25hbC1SZWd1bGF0ZWQgTUFQIEtpbmFzZXMvKm1l
dGFib2xpc208L2tleXdvcmQ+PGtleXdvcmQ+Rmlicm9ibGFzdCBHcm93dGggRmFjdG9ycy8qbWV0
YWJvbGlzbTwva2V5d29yZD48a2V5d29yZD5IdW1hbnM8L2tleXdvcmQ+PGtleXdvcmQ+TWljZTwv
a2V5d29yZD48a2V5d29yZD5QbHVyaXBvdGVudCBTdGVtIENlbGxzL21ldGFib2xpc20vKnBoeXNp
b2xvZ3k8L2tleXdvcmQ+PGtleXdvcmQ+U2lnbmFsIFRyYW5zZHVjdGlvbi8qcGh5c2lvbG9neTwv
a2V5d29yZD48L2tleXdvcmRzPjxkYXRlcz48eWVhcj4yMDEwPC95ZWFyPjxwdWItZGF0ZXM+PGRh
dGU+T2N0PC9kYXRlPjwvcHViLWRhdGVzPjwvZGF0ZXM+PGlzYm4+MTQ3Ny05MTI5IChFbGVjdHJv
bmljKSYjeEQ7MDk1MC0xOTkxIChMaW5raW5nKTwvaXNibj48YWNjZXNzaW9uLW51bT4yMDg3NjY1
NjwvYWNjZXNzaW9uLW51bT48dXJscz48cmVsYXRlZC11cmxzPjx1cmw+aHR0cDovL3d3dy5uY2Jp
Lm5sbS5uaWguZ292L3B1Ym1lZC8yMDg3NjY1NjwvdXJsPjwvcmVsYXRlZC11cmxzPjwvdXJscz48
ZWxlY3Ryb25pYy1yZXNvdXJjZS1udW0+MTAuMTI0Mi9kZXYuMDUwMTQ2JiN4RDsxMzcvMjAvMzM1
MSBbcGlpXTwvZWxlY3Ryb25pYy1yZXNvdXJjZS1udW0+PGxhbmd1YWdlPmVuZzwvbGFuZ3VhZ2U+
PC9yZWNvcmQ+PC9DaXRlPjxDaXRlPjxBdXRob3I+VG95b29rYTwvQXV0aG9yPjxZZWFyPjIwMDg8
L1llYXI+PFJlY051bT43OTU3PC9SZWNOdW0+PHJlY29yZD48cmVjLW51bWJlcj43OTU3PC9yZWMt
bnVtYmVyPjxmb3JlaWduLWtleXM+PGtleSBhcHA9IkVOIiBkYi1pZD0iOXM5enRmOXhoeHYwYTNl
d3JkcjUwcGZmZnd0MHpzenBmMjU5Ij43OTU3PC9rZXk+PC9mb3JlaWduLWtleXM+PHJlZi10eXBl
IG5hbWU9IkpvdXJuYWwgQXJ0aWNsZSI+MTc8L3JlZi10eXBlPjxjb250cmlidXRvcnM+PGF1dGhv
cnM+PGF1dGhvcj5Ub3lvb2thLCBZLjwvYXV0aG9yPjxhdXRob3I+U2hpbW9zYXRvLCBELjwvYXV0
aG9yPjxhdXRob3I+TXVyYWthbWksIEsuPC9hdXRob3I+PGF1dGhvcj5UYWthaGFzaGksIEsuPC9h
dXRob3I+PGF1dGhvcj5OaXdhLCBILjwvYXV0aG9yPjwvYXV0aG9ycz48L2NvbnRyaWJ1dG9ycz48
YXV0aC1hZGRyZXNzPkxhYm9yYXRvcnkgZm9yIFBsdXJpcG90ZW50IENlbGwgU3R1ZGllcywgUklL
RU4gQ2VudGVyIGZvciBEZXZlbG9wbWVudGFsIEJpb2xvZ3ksIDItMi0zIE1pbmF0b2ppbWEtbWlu
YW1pbWFjaGksIENodS1vLWt1LCBLb2JlLCBIeW9nbywgSmFwYW4uIHlheW9pLnRveW9va2FAcGF0
aC5veC5hYy51azwvYXV0aC1hZGRyZXNzPjx0aXRsZXM+PHRpdGxlPklkZW50aWZpY2F0aW9uIGFu
ZCBjaGFyYWN0ZXJpemF0aW9uIG9mIHN1YnBvcHVsYXRpb25zIGluIHVuZGlmZmVyZW50aWF0ZWQg
RVMgY2VsbCBjdWx0dXJlPC90aXRsZT48c2Vjb25kYXJ5LXRpdGxlPkRldmVsb3BtZW50PC9zZWNv
bmRhcnktdGl0bGU+PC90aXRsZXM+PHBlcmlvZGljYWw+PGZ1bGwtdGl0bGU+RGV2ZWxvcG1lbnQ8
L2Z1bGwtdGl0bGU+PC9wZXJpb2RpY2FsPjxwYWdlcz45MDktMTg8L3BhZ2VzPjx2b2x1bWU+MTM1
PC92b2x1bWU+PG51bWJlcj41PC9udW1iZXI+PGVkaXRpb24+MjAwOC8wMi8xMjwvZWRpdGlvbj48
a2V5d29yZHM+PGtleXdvcmQ+QW5pbWFsczwva2V5d29yZD48a2V5d29yZD5DZWxsIERpZmZlcmVu
dGlhdGlvbjwva2V5d29yZD48a2V5d29yZD5DZWxscywgQ3VsdHVyZWQ8L2tleXdvcmQ+PGtleXdv
cmQ+RE5BIFByaW1lcnM8L2tleXdvcmQ+PGtleXdvcmQ+RW1icnlvIEltcGxhbnRhdGlvbjwva2V5
d29yZD48a2V5d29yZD5FbWJyeW9uaWMgU3RlbSBDZWxscy8qY2xhc3NpZmljYXRpb24vKmN5dG9s
b2d5L3BoeXNpb2xvZ3k8L2tleXdvcmQ+PGtleXdvcmQ+RmVtYWxlPC9rZXl3b3JkPjxrZXl3b3Jk
Pk1pY2U8L2tleXdvcmQ+PGtleXdvcmQ+T2N0YW1lciBUcmFuc2NyaXB0aW9uIEZhY3Rvci0zL2dl
bmV0aWNzPC9rZXl3b3JkPjxrZXl3b3JkPk9yZ2FuaWMgQ2F0aW9uIFRyYW5zcG9ydCBQcm90ZWlu
cy9nZW5ldGljczwva2V5d29yZD48a2V5d29yZD5PdnVtL2N5dG9sb2d5L3BoeXNpb2xvZ3k8L2tl
eXdvcmQ+PGtleXdvcmQ+UmV2ZXJzZSBUcmFuc2NyaXB0YXNlIFBvbHltZXJhc2UgQ2hhaW4gUmVh
Y3Rpb248L2tleXdvcmQ+PGtleXdvcmQ+VHJhbnNjcmlwdGlvbiBGYWN0b3JzL2dlbmV0aWNzPC9r
ZXl3b3JkPjxrZXl3b3JkPlRyYW5zZmVjdGlvbjwva2V5d29yZD48L2tleXdvcmRzPjxkYXRlcz48
eWVhcj4yMDA4PC95ZWFyPjxwdWItZGF0ZXM+PGRhdGU+TWFyPC9kYXRlPjwvcHViLWRhdGVzPjwv
ZGF0ZXM+PGlzYm4+MDk1MC0xOTkxIChQcmludCkmI3hEOzA5NTAtMTk5MSAoTGlua2luZyk8L2lz
Ym4+PGFjY2Vzc2lvbi1udW0+MTgyNjM4NDI8L2FjY2Vzc2lvbi1udW0+PHVybHM+PHJlbGF0ZWQt
dXJscz48dXJsPmh0dHA6Ly93d3cubmNiaS5ubG0ubmloLmdvdi9wdWJtZWQvMTgyNjM4NDI8L3Vy
bD48L3JlbGF0ZWQtdXJscz48L3VybHM+PGVsZWN0cm9uaWMtcmVzb3VyY2UtbnVtPjEwLjEyNDIv
ZGV2LjAxNzQwMCYjeEQ7MTM1LzUvOTA5IFtwaWldPC9lbGVjdHJvbmljLXJlc291cmNlLW51bT48
bGFuZ3VhZ2U+ZW5nPC9sYW5ndWFnZT48L3JlY29yZD48L0NpdGU+PC9FbmROb3RlPn==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62" w:tooltip="Lanner, 2010 #7952" w:history="1">
        <w:r w:rsidR="00FD4734" w:rsidRPr="0083401C">
          <w:rPr>
            <w:rFonts w:ascii="Book Antiqua" w:eastAsia="Calibri" w:hAnsi="Book Antiqua" w:cs="Calibri"/>
            <w:noProof/>
            <w:sz w:val="24"/>
            <w:szCs w:val="24"/>
            <w:vertAlign w:val="superscript"/>
          </w:rPr>
          <w:t>162</w:t>
        </w:r>
      </w:hyperlink>
      <w:r w:rsidR="009E117E" w:rsidRPr="0083401C">
        <w:rPr>
          <w:rFonts w:ascii="Book Antiqua" w:eastAsia="Calibri" w:hAnsi="Book Antiqua" w:cs="Calibri"/>
          <w:noProof/>
          <w:sz w:val="24"/>
          <w:szCs w:val="24"/>
          <w:vertAlign w:val="superscript"/>
        </w:rPr>
        <w:t>,</w:t>
      </w:r>
      <w:hyperlink w:anchor="_ENREF_167" w:tooltip="Toyooka, 2008 #7957" w:history="1">
        <w:r w:rsidR="00FD4734" w:rsidRPr="0083401C">
          <w:rPr>
            <w:rFonts w:ascii="Book Antiqua" w:eastAsia="Calibri" w:hAnsi="Book Antiqua" w:cs="Calibri"/>
            <w:noProof/>
            <w:sz w:val="24"/>
            <w:szCs w:val="24"/>
            <w:vertAlign w:val="superscript"/>
          </w:rPr>
          <w:t>167</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w:t>
      </w:r>
    </w:p>
    <w:p w14:paraId="01FF9E62" w14:textId="77777777" w:rsidR="00AE6EB0" w:rsidRPr="0083401C" w:rsidRDefault="00AE6EB0" w:rsidP="005C750A">
      <w:pPr>
        <w:spacing w:after="0" w:line="360" w:lineRule="auto"/>
        <w:ind w:firstLineChars="100" w:firstLine="240"/>
        <w:jc w:val="both"/>
        <w:rPr>
          <w:rFonts w:ascii="Book Antiqua" w:eastAsia="Calibri" w:hAnsi="Book Antiqua" w:cs="Calibri"/>
          <w:sz w:val="24"/>
          <w:szCs w:val="24"/>
        </w:rPr>
      </w:pPr>
      <w:r w:rsidRPr="0083401C">
        <w:rPr>
          <w:rFonts w:ascii="Book Antiqua" w:eastAsia="Calibri" w:hAnsi="Book Antiqua" w:cs="Calibri"/>
          <w:sz w:val="24"/>
          <w:szCs w:val="24"/>
        </w:rPr>
        <w:t>In stark contrast to mESCs, hESCs require exogenous FGF2 to sustain self-renewal and the capacity t</w:t>
      </w:r>
      <w:r w:rsidR="009E117E" w:rsidRPr="0083401C">
        <w:rPr>
          <w:rFonts w:ascii="Book Antiqua" w:eastAsia="Calibri" w:hAnsi="Book Antiqua" w:cs="Calibri"/>
          <w:sz w:val="24"/>
          <w:szCs w:val="24"/>
        </w:rPr>
        <w:t>o give rise to somatic lineages</w:t>
      </w:r>
      <w:r w:rsidR="00F420E4" w:rsidRPr="0083401C">
        <w:rPr>
          <w:rFonts w:ascii="Book Antiqua" w:eastAsia="Calibri" w:hAnsi="Book Antiqua" w:cs="Calibri"/>
          <w:sz w:val="24"/>
          <w:szCs w:val="24"/>
        </w:rPr>
        <w:fldChar w:fldCharType="begin">
          <w:fldData xml:space="preserve">PEVuZE5vdGU+PENpdGU+PEF1dGhvcj5BbWl0PC9BdXRob3I+PFllYXI+MjAwMDwvWWVhcj48UmVj
TnVtPjc5NTg8L1JlY051bT48RGlzcGxheVRleHQ+PHN0eWxlIGZhY2U9InN1cGVyc2NyaXB0Ij5b
MTY4LCAxNjldPC9zdHlsZT48L0Rpc3BsYXlUZXh0PjxyZWNvcmQ+PHJlYy1udW1iZXI+Nzk1ODwv
cmVjLW51bWJlcj48Zm9yZWlnbi1rZXlzPjxrZXkgYXBwPSJFTiIgZGItaWQ9IjlzOXp0Zjl4aHh2
MGEzZXdyZHI1MHBmZmZ3dDB6c3pwZjI1OSI+Nzk1ODwva2V5PjwvZm9yZWlnbi1rZXlzPjxyZWYt
dHlwZSBuYW1lPSJKb3VybmFsIEFydGljbGUiPjE3PC9yZWYtdHlwZT48Y29udHJpYnV0b3JzPjxh
dXRob3JzPjxhdXRob3I+QW1pdCwgTS48L2F1dGhvcj48YXV0aG9yPkNhcnBlbnRlciwgTS4gSy48
L2F1dGhvcj48YXV0aG9yPklub2t1bWEsIE0uIFMuPC9hdXRob3I+PGF1dGhvcj5DaGl1LCBDLiBQ
LjwvYXV0aG9yPjxhdXRob3I+SGFycmlzLCBDLiBQLjwvYXV0aG9yPjxhdXRob3I+V2Frbml0eiwg
TS4gQS48L2F1dGhvcj48YXV0aG9yPkl0c2tvdml0ei1FbGRvciwgSi48L2F1dGhvcj48YXV0aG9y
PlRob21zb24sIEouIEEuPC9hdXRob3I+PC9hdXRob3JzPjwvY29udHJpYnV0b3JzPjxhdXRoLWFk
ZHJlc3M+RGVwYXJ0bWVudCBvZiBPYnN0ZXRyaWNzIGFuZCBHeW5lY29sb2d5LCBUZWNobmlvbiwg
SGFpZmEsIDMxMDk2LCBJc3JhZWwuPC9hdXRoLWFkZHJlc3M+PHRpdGxlcz48dGl0bGU+Q2xvbmFs
bHkgZGVyaXZlZCBodW1hbiBlbWJyeW9uaWMgc3RlbSBjZWxsIGxpbmVzIG1haW50YWluIHBsdXJp
cG90ZW5jeSBhbmQgcHJvbGlmZXJhdGl2ZSBwb3RlbnRpYWwgZm9yIHByb2xvbmdlZCBwZXJpb2Rz
IG9mIGN1bHR1cmU8L3RpdGxlPjxzZWNvbmRhcnktdGl0bGU+RGV2IEJpb2w8L3NlY29uZGFyeS10
aXRsZT48L3RpdGxlcz48cGVyaW9kaWNhbD48ZnVsbC10aXRsZT5EZXYgQmlvbDwvZnVsbC10aXRs
ZT48L3BlcmlvZGljYWw+PHBhZ2VzPjI3MS04PC9wYWdlcz48dm9sdW1lPjIyNzwvdm9sdW1lPjxu
dW1iZXI+MjwvbnVtYmVyPjxlZGl0aW9uPjIwMDAvMTEvMTA8L2VkaXRpb24+PGtleXdvcmRzPjxr
ZXl3b3JkPkFkdWx0PC9rZXl3b3JkPjxrZXl3b3JkPkFuaW1hbHM8L2tleXdvcmQ+PGtleXdvcmQ+
Qmxhc3RvY3lzdC8qY3l0b2xvZ3k8L2tleXdvcmQ+PGtleXdvcmQ+Q2VsbCBDdWx0dXJlIFRlY2hu
aXF1ZXM8L2tleXdvcmQ+PGtleXdvcmQ+Q2VsbCBEaWZmZXJlbnRpYXRpb248L2tleXdvcmQ+PGtl
eXdvcmQ+Q2VsbCBEaXZpc2lvbjwva2V5d29yZD48a2V5d29yZD5DZWxsIExpbmU8L2tleXdvcmQ+
PGtleXdvcmQ+Q2xvbmUgQ2VsbHM8L2tleXdvcmQ+PGtleXdvcmQ+Q3VsdHVyZSBNZWRpYTwva2V5
d29yZD48a2V5d29yZD5IdW1hbnM8L2tleXdvcmQ+PGtleXdvcmQ+S2FyeW90eXBpbmc8L2tleXdv
cmQ+PGtleXdvcmQ+TWFsZTwva2V5d29yZD48a2V5d29yZD5NaWNlPC9rZXl3b3JkPjxrZXl3b3Jk
Pk1pY2UsIFNDSUQ8L2tleXdvcmQ+PGtleXdvcmQ+U3RlbSBDZWxsIFRyYW5zcGxhbnRhdGlvbjwv
a2V5d29yZD48a2V5d29yZD5TdGVtIENlbGxzLypjeXRvbG9neS9lbnp5bW9sb2d5PC9rZXl3b3Jk
PjxrZXl3b3JkPlRlbG9tZXJhc2UvbWV0YWJvbGlzbTwva2V5d29yZD48a2V5d29yZD5UZXJhdG9t
YS9ldGlvbG9neS9wYXRob2xvZ3k8L2tleXdvcmQ+PGtleXdvcmQ+VGltZSBGYWN0b3JzPC9rZXl3
b3JkPjxrZXl3b3JkPlRyYW5zcGxhbnRhdGlvbiwgSGV0ZXJvbG9nb3VzPC9rZXl3b3JkPjwva2V5
d29yZHM+PGRhdGVzPjx5ZWFyPjIwMDA8L3llYXI+PHB1Yi1kYXRlcz48ZGF0ZT5Ob3YgMTU8L2Rh
dGU+PC9wdWItZGF0ZXM+PC9kYXRlcz48aXNibj4wMDEyLTE2MDYgKFByaW50KSYjeEQ7MDAxMi0x
NjA2IChMaW5raW5nKTwvaXNibj48YWNjZXNzaW9uLW51bT4xMTA3MTc1NDwvYWNjZXNzaW9uLW51
bT48dXJscz48cmVsYXRlZC11cmxzPjx1cmw+aHR0cDovL3d3dy5uY2JpLm5sbS5uaWguZ292L3B1
Ym1lZC8xMTA3MTc1NDwvdXJsPjwvcmVsYXRlZC11cmxzPjwvdXJscz48ZWxlY3Ryb25pYy1yZXNv
dXJjZS1udW0+MTAuMTAwNi9kYmlvLjIwMDAuOTkxMiYjeEQ7UzAwMTItMTYwNigwMCk5OTkxMi0z
IFtwaWldPC9lbGVjdHJvbmljLXJlc291cmNlLW51bT48bGFuZ3VhZ2U+ZW5nPC9sYW5ndWFnZT48
L3JlY29yZD48L0NpdGU+PENpdGU+PEF1dGhvcj5YdTwvQXV0aG9yPjxZZWFyPjIwMDE8L1llYXI+
PFJlY051bT43OTU5PC9SZWNOdW0+PHJlY29yZD48cmVjLW51bWJlcj43OTU5PC9yZWMtbnVtYmVy
Pjxmb3JlaWduLWtleXM+PGtleSBhcHA9IkVOIiBkYi1pZD0iOXM5enRmOXhoeHYwYTNld3JkcjUw
cGZmZnd0MHpzenBmMjU5Ij43OTU5PC9rZXk+PC9mb3JlaWduLWtleXM+PHJlZi10eXBlIG5hbWU9
IkpvdXJuYWwgQXJ0aWNsZSI+MTc8L3JlZi10eXBlPjxjb250cmlidXRvcnM+PGF1dGhvcnM+PGF1
dGhvcj5YdSwgQy48L2F1dGhvcj48YXV0aG9yPklub2t1bWEsIE0uIFMuPC9hdXRob3I+PGF1dGhv
cj5EZW5oYW0sIEouPC9hdXRob3I+PGF1dGhvcj5Hb2xkcywgSy48L2F1dGhvcj48YXV0aG9yPkt1
bmR1LCBQLjwvYXV0aG9yPjxhdXRob3I+R29sZCwgSi4gRC48L2F1dGhvcj48YXV0aG9yPkNhcnBl
bnRlciwgTS4gSy48L2F1dGhvcj48L2F1dGhvcnM+PC9jb250cmlidXRvcnM+PGF1dGgtYWRkcmVz
cz5HZXJvbiBDb3Jwb3JhdGlvbiwgMjMwIENvbnN0aXR1dGlvbiBEcml2ZSwgTWVubG8gUGFyaywg
Q0EgOTQwMjUsIFVTQS48L2F1dGgtYWRkcmVzcz48dGl0bGVzPjx0aXRsZT5GZWVkZXItZnJlZSBn
cm93dGggb2YgdW5kaWZmZXJlbnRpYXRlZCBodW1hbiBlbWJyeW9uaWMgc3RlbSBjZWxsczwvdGl0
bGU+PHNlY29uZGFyeS10aXRsZT5OYXQgQmlvdGVjaG5vbDwvc2Vjb25kYXJ5LXRpdGxlPjwvdGl0
bGVzPjxwZXJpb2RpY2FsPjxmdWxsLXRpdGxlPk5hdCBCaW90ZWNobm9sPC9mdWxsLXRpdGxlPjwv
cGVyaW9kaWNhbD48cGFnZXM+OTcxLTQ8L3BhZ2VzPjx2b2x1bWU+MTk8L3ZvbHVtZT48bnVtYmVy
PjEwPC9udW1iZXI+PGVkaXRpb24+MjAwMS8xMC8wMzwvZWRpdGlvbj48a2V5d29yZHM+PGtleXdv
cmQ+Q2VsbCBDdWx0dXJlIFRlY2huaXF1ZXMvKm1ldGhvZHM8L2tleXdvcmQ+PGtleXdvcmQ+Q2Vs
bCBEaWZmZXJlbnRpYXRpb248L2tleXdvcmQ+PGtleXdvcmQ+Q2VsbCBEaXZpc2lvbjwva2V5d29y
ZD48a2V5d29yZD5Db2N1bHR1cmUgVGVjaG5pcXVlczwva2V5d29yZD48a2V5d29yZD5Db2xsYWdl
bjwva2V5d29yZD48a2V5d29yZD5DdWx0dXJlIE1lZGlhPC9rZXl3b3JkPjxrZXl3b3JkPkN1bHR1
cmUgTWVkaWEsIENvbmRpdGlvbmVkPC9rZXl3b3JkPjxrZXl3b3JkPkRydWcgQ29tYmluYXRpb25z
PC9rZXl3b3JkPjxrZXl3b3JkPkVtYnJ5bywgTWFtbWFsaWFuLypjeXRvbG9neTwva2V5d29yZD48
a2V5d29yZD4qRW1icnlvLCBOb25tYW1tYWxpYW48L2tleXdvcmQ+PGtleXdvcmQ+RmxvdyBDeXRv
bWV0cnk8L2tleXdvcmQ+PGtleXdvcmQ+R2x5Y29zcGhpbmdvbGlwaWRzL2Jpb3N5bnRoZXNpczwv
a2V5d29yZD48a2V5d29yZD5MYW1pbmluPC9rZXl3b3JkPjxrZXl3b3JkPlByb3Rlb2dseWNhbnM8
L2tleXdvcmQ+PGtleXdvcmQ+UmV2ZXJzZSBUcmFuc2NyaXB0YXNlIFBvbHltZXJhc2UgQ2hhaW4g
UmVhY3Rpb248L2tleXdvcmQ+PGtleXdvcmQ+U3RhZ2UtU3BlY2lmaWMgRW1icnlvbmljIEFudGln
ZW5zPC9rZXl3b3JkPjxrZXl3b3JkPlN0ZW0gQ2VsbHMvKmN5dG9sb2d5PC9rZXl3b3JkPjwva2V5
d29yZHM+PGRhdGVzPjx5ZWFyPjIwMDE8L3llYXI+PHB1Yi1kYXRlcz48ZGF0ZT5PY3Q8L2RhdGU+
PC9wdWItZGF0ZXM+PC9kYXRlcz48aXNibj4xMDg3LTAxNTYgKFByaW50KSYjeEQ7MTA4Ny0wMTU2
IChMaW5raW5nKTwvaXNibj48YWNjZXNzaW9uLW51bT4xMTU4MTY2NTwvYWNjZXNzaW9uLW51bT48
dXJscz48cmVsYXRlZC11cmxzPjx1cmw+aHR0cDovL3d3dy5uY2JpLm5sbS5uaWguZ292L3B1Ym1l
ZC8xMTU4MTY2NTwvdXJsPjwvcmVsYXRlZC11cmxzPjwvdXJscz48ZWxlY3Ryb25pYy1yZXNvdXJj
ZS1udW0+MTAuMTAzOC9uYnQxMDAxLTk3MSYjeEQ7bmJ0MTAwMS05NzEgW3BpaV08L2VsZWN0cm9u
aWMtcmVzb3VyY2UtbnVtPjxsYW5ndWFnZT5lbmc8L2xhbmd1YWdlPjwvcmVjb3JkPjwvQ2l0ZT48
L0VuZE5vdGU+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PEVuZE5vdGU+PENpdGU+PEF1dGhvcj5BbWl0PC9BdXRob3I+PFllYXI+MjAwMDwvWWVhcj48UmVj
TnVtPjc5NTg8L1JlY051bT48RGlzcGxheVRleHQ+PHN0eWxlIGZhY2U9InN1cGVyc2NyaXB0Ij5b
MTY4LCAxNjldPC9zdHlsZT48L0Rpc3BsYXlUZXh0PjxyZWNvcmQ+PHJlYy1udW1iZXI+Nzk1ODwv
cmVjLW51bWJlcj48Zm9yZWlnbi1rZXlzPjxrZXkgYXBwPSJFTiIgZGItaWQ9IjlzOXp0Zjl4aHh2
MGEzZXdyZHI1MHBmZmZ3dDB6c3pwZjI1OSI+Nzk1ODwva2V5PjwvZm9yZWlnbi1rZXlzPjxyZWYt
dHlwZSBuYW1lPSJKb3VybmFsIEFydGljbGUiPjE3PC9yZWYtdHlwZT48Y29udHJpYnV0b3JzPjxh
dXRob3JzPjxhdXRob3I+QW1pdCwgTS48L2F1dGhvcj48YXV0aG9yPkNhcnBlbnRlciwgTS4gSy48
L2F1dGhvcj48YXV0aG9yPklub2t1bWEsIE0uIFMuPC9hdXRob3I+PGF1dGhvcj5DaGl1LCBDLiBQ
LjwvYXV0aG9yPjxhdXRob3I+SGFycmlzLCBDLiBQLjwvYXV0aG9yPjxhdXRob3I+V2Frbml0eiwg
TS4gQS48L2F1dGhvcj48YXV0aG9yPkl0c2tvdml0ei1FbGRvciwgSi48L2F1dGhvcj48YXV0aG9y
PlRob21zb24sIEouIEEuPC9hdXRob3I+PC9hdXRob3JzPjwvY29udHJpYnV0b3JzPjxhdXRoLWFk
ZHJlc3M+RGVwYXJ0bWVudCBvZiBPYnN0ZXRyaWNzIGFuZCBHeW5lY29sb2d5LCBUZWNobmlvbiwg
SGFpZmEsIDMxMDk2LCBJc3JhZWwuPC9hdXRoLWFkZHJlc3M+PHRpdGxlcz48dGl0bGU+Q2xvbmFs
bHkgZGVyaXZlZCBodW1hbiBlbWJyeW9uaWMgc3RlbSBjZWxsIGxpbmVzIG1haW50YWluIHBsdXJp
cG90ZW5jeSBhbmQgcHJvbGlmZXJhdGl2ZSBwb3RlbnRpYWwgZm9yIHByb2xvbmdlZCBwZXJpb2Rz
IG9mIGN1bHR1cmU8L3RpdGxlPjxzZWNvbmRhcnktdGl0bGU+RGV2IEJpb2w8L3NlY29uZGFyeS10
aXRsZT48L3RpdGxlcz48cGVyaW9kaWNhbD48ZnVsbC10aXRsZT5EZXYgQmlvbDwvZnVsbC10aXRs
ZT48L3BlcmlvZGljYWw+PHBhZ2VzPjI3MS04PC9wYWdlcz48dm9sdW1lPjIyNzwvdm9sdW1lPjxu
dW1iZXI+MjwvbnVtYmVyPjxlZGl0aW9uPjIwMDAvMTEvMTA8L2VkaXRpb24+PGtleXdvcmRzPjxr
ZXl3b3JkPkFkdWx0PC9rZXl3b3JkPjxrZXl3b3JkPkFuaW1hbHM8L2tleXdvcmQ+PGtleXdvcmQ+
Qmxhc3RvY3lzdC8qY3l0b2xvZ3k8L2tleXdvcmQ+PGtleXdvcmQ+Q2VsbCBDdWx0dXJlIFRlY2hu
aXF1ZXM8L2tleXdvcmQ+PGtleXdvcmQ+Q2VsbCBEaWZmZXJlbnRpYXRpb248L2tleXdvcmQ+PGtl
eXdvcmQ+Q2VsbCBEaXZpc2lvbjwva2V5d29yZD48a2V5d29yZD5DZWxsIExpbmU8L2tleXdvcmQ+
PGtleXdvcmQ+Q2xvbmUgQ2VsbHM8L2tleXdvcmQ+PGtleXdvcmQ+Q3VsdHVyZSBNZWRpYTwva2V5
d29yZD48a2V5d29yZD5IdW1hbnM8L2tleXdvcmQ+PGtleXdvcmQ+S2FyeW90eXBpbmc8L2tleXdv
cmQ+PGtleXdvcmQ+TWFsZTwva2V5d29yZD48a2V5d29yZD5NaWNlPC9rZXl3b3JkPjxrZXl3b3Jk
Pk1pY2UsIFNDSUQ8L2tleXdvcmQ+PGtleXdvcmQ+U3RlbSBDZWxsIFRyYW5zcGxhbnRhdGlvbjwv
a2V5d29yZD48a2V5d29yZD5TdGVtIENlbGxzLypjeXRvbG9neS9lbnp5bW9sb2d5PC9rZXl3b3Jk
PjxrZXl3b3JkPlRlbG9tZXJhc2UvbWV0YWJvbGlzbTwva2V5d29yZD48a2V5d29yZD5UZXJhdG9t
YS9ldGlvbG9neS9wYXRob2xvZ3k8L2tleXdvcmQ+PGtleXdvcmQ+VGltZSBGYWN0b3JzPC9rZXl3
b3JkPjxrZXl3b3JkPlRyYW5zcGxhbnRhdGlvbiwgSGV0ZXJvbG9nb3VzPC9rZXl3b3JkPjwva2V5
d29yZHM+PGRhdGVzPjx5ZWFyPjIwMDA8L3llYXI+PHB1Yi1kYXRlcz48ZGF0ZT5Ob3YgMTU8L2Rh
dGU+PC9wdWItZGF0ZXM+PC9kYXRlcz48aXNibj4wMDEyLTE2MDYgKFByaW50KSYjeEQ7MDAxMi0x
NjA2IChMaW5raW5nKTwvaXNibj48YWNjZXNzaW9uLW51bT4xMTA3MTc1NDwvYWNjZXNzaW9uLW51
bT48dXJscz48cmVsYXRlZC11cmxzPjx1cmw+aHR0cDovL3d3dy5uY2JpLm5sbS5uaWguZ292L3B1
Ym1lZC8xMTA3MTc1NDwvdXJsPjwvcmVsYXRlZC11cmxzPjwvdXJscz48ZWxlY3Ryb25pYy1yZXNv
dXJjZS1udW0+MTAuMTAwNi9kYmlvLjIwMDAuOTkxMiYjeEQ7UzAwMTItMTYwNigwMCk5OTkxMi0z
IFtwaWldPC9lbGVjdHJvbmljLXJlc291cmNlLW51bT48bGFuZ3VhZ2U+ZW5nPC9sYW5ndWFnZT48
L3JlY29yZD48L0NpdGU+PENpdGU+PEF1dGhvcj5YdTwvQXV0aG9yPjxZZWFyPjIwMDE8L1llYXI+
PFJlY051bT43OTU5PC9SZWNOdW0+PHJlY29yZD48cmVjLW51bWJlcj43OTU5PC9yZWMtbnVtYmVy
Pjxmb3JlaWduLWtleXM+PGtleSBhcHA9IkVOIiBkYi1pZD0iOXM5enRmOXhoeHYwYTNld3JkcjUw
cGZmZnd0MHpzenBmMjU5Ij43OTU5PC9rZXk+PC9mb3JlaWduLWtleXM+PHJlZi10eXBlIG5hbWU9
IkpvdXJuYWwgQXJ0aWNsZSI+MTc8L3JlZi10eXBlPjxjb250cmlidXRvcnM+PGF1dGhvcnM+PGF1
dGhvcj5YdSwgQy48L2F1dGhvcj48YXV0aG9yPklub2t1bWEsIE0uIFMuPC9hdXRob3I+PGF1dGhv
cj5EZW5oYW0sIEouPC9hdXRob3I+PGF1dGhvcj5Hb2xkcywgSy48L2F1dGhvcj48YXV0aG9yPkt1
bmR1LCBQLjwvYXV0aG9yPjxhdXRob3I+R29sZCwgSi4gRC48L2F1dGhvcj48YXV0aG9yPkNhcnBl
bnRlciwgTS4gSy48L2F1dGhvcj48L2F1dGhvcnM+PC9jb250cmlidXRvcnM+PGF1dGgtYWRkcmVz
cz5HZXJvbiBDb3Jwb3JhdGlvbiwgMjMwIENvbnN0aXR1dGlvbiBEcml2ZSwgTWVubG8gUGFyaywg
Q0EgOTQwMjUsIFVTQS48L2F1dGgtYWRkcmVzcz48dGl0bGVzPjx0aXRsZT5GZWVkZXItZnJlZSBn
cm93dGggb2YgdW5kaWZmZXJlbnRpYXRlZCBodW1hbiBlbWJyeW9uaWMgc3RlbSBjZWxsczwvdGl0
bGU+PHNlY29uZGFyeS10aXRsZT5OYXQgQmlvdGVjaG5vbDwvc2Vjb25kYXJ5LXRpdGxlPjwvdGl0
bGVzPjxwZXJpb2RpY2FsPjxmdWxsLXRpdGxlPk5hdCBCaW90ZWNobm9sPC9mdWxsLXRpdGxlPjwv
cGVyaW9kaWNhbD48cGFnZXM+OTcxLTQ8L3BhZ2VzPjx2b2x1bWU+MTk8L3ZvbHVtZT48bnVtYmVy
PjEwPC9udW1iZXI+PGVkaXRpb24+MjAwMS8xMC8wMzwvZWRpdGlvbj48a2V5d29yZHM+PGtleXdv
cmQ+Q2VsbCBDdWx0dXJlIFRlY2huaXF1ZXMvKm1ldGhvZHM8L2tleXdvcmQ+PGtleXdvcmQ+Q2Vs
bCBEaWZmZXJlbnRpYXRpb248L2tleXdvcmQ+PGtleXdvcmQ+Q2VsbCBEaXZpc2lvbjwva2V5d29y
ZD48a2V5d29yZD5Db2N1bHR1cmUgVGVjaG5pcXVlczwva2V5d29yZD48a2V5d29yZD5Db2xsYWdl
bjwva2V5d29yZD48a2V5d29yZD5DdWx0dXJlIE1lZGlhPC9rZXl3b3JkPjxrZXl3b3JkPkN1bHR1
cmUgTWVkaWEsIENvbmRpdGlvbmVkPC9rZXl3b3JkPjxrZXl3b3JkPkRydWcgQ29tYmluYXRpb25z
PC9rZXl3b3JkPjxrZXl3b3JkPkVtYnJ5bywgTWFtbWFsaWFuLypjeXRvbG9neTwva2V5d29yZD48
a2V5d29yZD4qRW1icnlvLCBOb25tYW1tYWxpYW48L2tleXdvcmQ+PGtleXdvcmQ+RmxvdyBDeXRv
bWV0cnk8L2tleXdvcmQ+PGtleXdvcmQ+R2x5Y29zcGhpbmdvbGlwaWRzL2Jpb3N5bnRoZXNpczwv
a2V5d29yZD48a2V5d29yZD5MYW1pbmluPC9rZXl3b3JkPjxrZXl3b3JkPlByb3Rlb2dseWNhbnM8
L2tleXdvcmQ+PGtleXdvcmQ+UmV2ZXJzZSBUcmFuc2NyaXB0YXNlIFBvbHltZXJhc2UgQ2hhaW4g
UmVhY3Rpb248L2tleXdvcmQ+PGtleXdvcmQ+U3RhZ2UtU3BlY2lmaWMgRW1icnlvbmljIEFudGln
ZW5zPC9rZXl3b3JkPjxrZXl3b3JkPlN0ZW0gQ2VsbHMvKmN5dG9sb2d5PC9rZXl3b3JkPjwva2V5
d29yZHM+PGRhdGVzPjx5ZWFyPjIwMDE8L3llYXI+PHB1Yi1kYXRlcz48ZGF0ZT5PY3Q8L2RhdGU+
PC9wdWItZGF0ZXM+PC9kYXRlcz48aXNibj4xMDg3LTAxNTYgKFByaW50KSYjeEQ7MTA4Ny0wMTU2
IChMaW5raW5nKTwvaXNibj48YWNjZXNzaW9uLW51bT4xMTU4MTY2NTwvYWNjZXNzaW9uLW51bT48
dXJscz48cmVsYXRlZC11cmxzPjx1cmw+aHR0cDovL3d3dy5uY2JpLm5sbS5uaWguZ292L3B1Ym1l
ZC8xMTU4MTY2NTwvdXJsPjwvcmVsYXRlZC11cmxzPjwvdXJscz48ZWxlY3Ryb25pYy1yZXNvdXJj
ZS1udW0+MTAuMTAzOC9uYnQxMDAxLTk3MSYjeEQ7bmJ0MTAwMS05NzEgW3BpaV08L2VsZWN0cm9u
aWMtcmVzb3VyY2UtbnVtPjxsYW5ndWFnZT5lbmc8L2xhbmd1YWdlPjwvcmVjb3JkPjwvQ2l0ZT48
L0VuZE5vdGU+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68" w:tooltip="Amit, 2000 #7958" w:history="1">
        <w:r w:rsidR="00FD4734" w:rsidRPr="0083401C">
          <w:rPr>
            <w:rFonts w:ascii="Book Antiqua" w:eastAsia="Calibri" w:hAnsi="Book Antiqua" w:cs="Calibri"/>
            <w:noProof/>
            <w:sz w:val="24"/>
            <w:szCs w:val="24"/>
            <w:vertAlign w:val="superscript"/>
          </w:rPr>
          <w:t>168</w:t>
        </w:r>
      </w:hyperlink>
      <w:r w:rsidR="009E117E" w:rsidRPr="0083401C">
        <w:rPr>
          <w:rFonts w:ascii="Book Antiqua" w:eastAsia="Calibri" w:hAnsi="Book Antiqua" w:cs="Calibri"/>
          <w:noProof/>
          <w:sz w:val="24"/>
          <w:szCs w:val="24"/>
          <w:vertAlign w:val="superscript"/>
        </w:rPr>
        <w:t>,</w:t>
      </w:r>
      <w:hyperlink w:anchor="_ENREF_169" w:tooltip="Xu, 2001 #7959" w:history="1">
        <w:r w:rsidR="00FD4734" w:rsidRPr="0083401C">
          <w:rPr>
            <w:rFonts w:ascii="Book Antiqua" w:eastAsia="Calibri" w:hAnsi="Book Antiqua" w:cs="Calibri"/>
            <w:noProof/>
            <w:sz w:val="24"/>
            <w:szCs w:val="24"/>
            <w:vertAlign w:val="superscript"/>
          </w:rPr>
          <w:t>169</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The combined use of FGF2 and Activin is the most effective in maintaining hESCs and mouse epiblast stem cell (EpiSCs) self-renewal. Recent studies suggest that spontaneous extra-embryonic differentiation, to which both hESCs and EpiSCs a</w:t>
      </w:r>
      <w:r w:rsidR="009E117E" w:rsidRPr="0083401C">
        <w:rPr>
          <w:rFonts w:ascii="Book Antiqua" w:eastAsia="Calibri" w:hAnsi="Book Antiqua" w:cs="Calibri"/>
          <w:sz w:val="24"/>
          <w:szCs w:val="24"/>
        </w:rPr>
        <w:t>re prone, may be blocked by FGF</w:t>
      </w:r>
      <w:r w:rsidR="00F420E4" w:rsidRPr="0083401C">
        <w:rPr>
          <w:rFonts w:ascii="Book Antiqua" w:eastAsia="Calibri" w:hAnsi="Book Antiqua" w:cs="Calibri"/>
          <w:sz w:val="24"/>
          <w:szCs w:val="24"/>
        </w:rPr>
        <w:fldChar w:fldCharType="begin">
          <w:fldData xml:space="preserve">PEVuZE5vdGU+PENpdGU+PEF1dGhvcj5MYW5uZXI8L0F1dGhvcj48WWVhcj4yMDEwPC9ZZWFyPjxS
ZWNOdW0+Nzk1MjwvUmVjTnVtPjxEaXNwbGF5VGV4dD48c3R5bGUgZmFjZT0ic3VwZXJzY3JpcHQi
PlszLCAxNjJdPC9zdHlsZT48L0Rpc3BsYXlUZXh0PjxyZWNvcmQ+PHJlYy1udW1iZXI+Nzk1Mjwv
cmVjLW51bWJlcj48Zm9yZWlnbi1rZXlzPjxrZXkgYXBwPSJFTiIgZGItaWQ9IjlzOXp0Zjl4aHh2
MGEzZXdyZHI1MHBmZmZ3dDB6c3pwZjI1OSI+Nzk1Mjwva2V5PjwvZm9yZWlnbi1rZXlzPjxyZWYt
dHlwZSBuYW1lPSJKb3VybmFsIEFydGljbGUiPjE3PC9yZWYtdHlwZT48Y29udHJpYnV0b3JzPjxh
dXRob3JzPjxhdXRob3I+TGFubmVyLCBGLjwvYXV0aG9yPjxhdXRob3I+Um9zc2FudCwgSi48L2F1
dGhvcj48L2F1dGhvcnM+PC9jb250cmlidXRvcnM+PGF1dGgtYWRkcmVzcz5Qcm9ncmFtIGluIERl
dmVsb3BtZW50YWwgYW5kIFN0ZW0gQ2VsbCBCaW9sb2d5LCBIb3NwaXRhbCBmb3IgU2ljayBDaGls
ZHJlbiBSZXNlYXJjaCBJbnN0aXR1dGUsIFRvcm9udG8sIE9udGFyaW8sIENhbmFkYS48L2F1dGgt
YWRkcmVzcz48dGl0bGVzPjx0aXRsZT5UaGUgcm9sZSBvZiBGR0YvRXJrIHNpZ25hbGluZyBpbiBw
bHVyaXBvdGVudCBjZWxsczwvdGl0bGU+PHNlY29uZGFyeS10aXRsZT5EZXZlbG9wbWVudDwvc2Vj
b25kYXJ5LXRpdGxlPjwvdGl0bGVzPjxwZXJpb2RpY2FsPjxmdWxsLXRpdGxlPkRldmVsb3BtZW50
PC9mdWxsLXRpdGxlPjwvcGVyaW9kaWNhbD48cGFnZXM+MzM1MS02MDwvcGFnZXM+PHZvbHVtZT4x
Mzc8L3ZvbHVtZT48bnVtYmVyPjIwPC9udW1iZXI+PGVkaXRpb24+MjAxMC8wOS8zMDwvZWRpdGlv
bj48a2V5d29yZHM+PGtleXdvcmQ+QW5pbWFsczwva2V5d29yZD48a2V5d29yZD5DZWxsIERpZmZl
cmVudGlhdGlvbi8qcGh5c2lvbG9neTwva2V5d29yZD48a2V5d29yZD5DZWxsIExpbmVhZ2UvKnBo
eXNpb2xvZ3k8L2tleXdvcmQ+PGtleXdvcmQ+Q2VsbCBNb3ZlbWVudC8qcGh5c2lvbG9neTwva2V5
d29yZD48a2V5d29yZD5FbWJyeW9uaWMgRGV2ZWxvcG1lbnQvKnBoeXNpb2xvZ3k8L2tleXdvcmQ+
PGtleXdvcmQ+RXh0cmFjZWxsdWxhciBTaWduYWwtUmVndWxhdGVkIE1BUCBLaW5hc2VzLyptZXRh
Ym9saXNtPC9rZXl3b3JkPjxrZXl3b3JkPkZpYnJvYmxhc3QgR3Jvd3RoIEZhY3RvcnMvKm1ldGFi
b2xpc208L2tleXdvcmQ+PGtleXdvcmQ+SHVtYW5zPC9rZXl3b3JkPjxrZXl3b3JkPk1pY2U8L2tl
eXdvcmQ+PGtleXdvcmQ+UGx1cmlwb3RlbnQgU3RlbSBDZWxscy9tZXRhYm9saXNtLypwaHlzaW9s
b2d5PC9rZXl3b3JkPjxrZXl3b3JkPlNpZ25hbCBUcmFuc2R1Y3Rpb24vKnBoeXNpb2xvZ3k8L2tl
eXdvcmQ+PC9rZXl3b3Jkcz48ZGF0ZXM+PHllYXI+MjAxMDwveWVhcj48cHViLWRhdGVzPjxkYXRl
Pk9jdDwvZGF0ZT48L3B1Yi1kYXRlcz48L2RhdGVzPjxpc2JuPjE0NzctOTEyOSAoRWxlY3Ryb25p
YykmI3hEOzA5NTAtMTk5MSAoTGlua2luZyk8L2lzYm4+PGFjY2Vzc2lvbi1udW0+MjA4NzY2NTY8
L2FjY2Vzc2lvbi1udW0+PHVybHM+PHJlbGF0ZWQtdXJscz48dXJsPmh0dHA6Ly93d3cubmNiaS5u
bG0ubmloLmdvdi9wdWJtZWQvMjA4NzY2NTY8L3VybD48L3JlbGF0ZWQtdXJscz48L3VybHM+PGVs
ZWN0cm9uaWMtcmVzb3VyY2UtbnVtPjEwLjEyNDIvZGV2LjA1MDE0NiYjeEQ7MTM3LzIwLzMzNTEg
W3BpaV08L2VsZWN0cm9uaWMtcmVzb3VyY2UtbnVtPjxsYW5ndWFnZT5lbmc8L2xhbmd1YWdlPjwv
cmVjb3JkPjwvQ2l0ZT48Q2l0ZT48QXV0aG9yPlRlc2FyPC9BdXRob3I+PFllYXI+MjAwNzwvWWVh
cj48UmVjTnVtPjU4NDwvUmVjTnVtPjxyZWNvcmQ+PHJlYy1udW1iZXI+NTg0PC9yZWMtbnVtYmVy
Pjxmb3JlaWduLWtleXM+PGtleSBhcHA9IkVOIiBkYi1pZD0ieHR2ZnRzd3g1NTk1d21lOTB6Nnhk
ZTJseGQweGY5NXdkMnY5Ij41ODQ8L2tleT48L2ZvcmVpZ24ta2V5cz48cmVmLXR5cGUgbmFtZT0i
Sm91cm5hbCBBcnRpY2xlIj4xNzwvcmVmLXR5cGU+PGNvbnRyaWJ1dG9ycz48YXV0aG9ycz48YXV0
aG9yPlRlc2FyLCBQLiBKLjwvYXV0aG9yPjxhdXRob3I+Q2hlbm93ZXRoLCBKLiBHLjwvYXV0aG9y
PjxhdXRob3I+QnJvb2ssIEYuIEEuPC9hdXRob3I+PGF1dGhvcj5EYXZpZXMsIFQuIEouPC9hdXRo
b3I+PGF1dGhvcj5FdmFucywgRS4gUC48L2F1dGhvcj48YXV0aG9yPk1hY2ssIEQuIEwuPC9hdXRo
b3I+PGF1dGhvcj5HYXJkbmVyLCBSLiBMLjwvYXV0aG9yPjxhdXRob3I+TWNLYXksIFIuIEQuPC9h
dXRob3I+PC9hdXRob3JzPjwvY29udHJpYnV0b3JzPjxhdXRoLWFkZHJlc3M+TGFib3JhdG9yeSBv
ZiBNb2xlY3VsYXIgQmlvbG9neSwgTmF0aW9uYWwgSW5zdGl0dXRlIG9mIE5ldXJvbG9naWNhbCBE
aXNvcmRlcnMgYW5kIFN0cm9rZSwgTmF0aW9uYWwgSW5zdGl0dXRlcyBvZiBIZWFsdGgsIEJldGhl
c2RhLCBNYXJ5bGFuZCAyMDg5MiwgVVNBLiBwYXVsdGVzYXJAbmluZHMubmloLmdvdjwvYXV0aC1h
ZGRyZXNzPjx0aXRsZXM+PHRpdGxlPk5ldyBjZWxsIGxpbmVzIGZyb20gbW91c2UgZXBpYmxhc3Qg
c2hhcmUgZGVmaW5pbmcgZmVhdHVyZXMgd2l0aCBodW1hbiBlbWJyeW9uaWMgc3RlbSBjZWxsczwv
dGl0bGU+PHNlY29uZGFyeS10aXRsZT5OYXR1cmU8L3NlY29uZGFyeS10aXRsZT48L3RpdGxlcz48
cGFnZXM+MTk2LTk8L3BhZ2VzPjx2b2x1bWU+NDQ4PC92b2x1bWU+PG51bWJlcj43MTUwPC9udW1i
ZXI+PGtleXdvcmRzPjxrZXl3b3JkPkFuaW1hbHM8L2tleXdvcmQ+PGtleXdvcmQ+Q2VsbCBDdWx0
dXJlIFRlY2huaXF1ZXM8L2tleXdvcmQ+PGtleXdvcmQ+Q2VsbCBEaWZmZXJlbnRpYXRpb248L2tl
eXdvcmQ+PGtleXdvcmQ+KkNlbGwgTGluZTwva2V5d29yZD48a2V5d29yZD5FbWJyeW8gSW1wbGFu
dGF0aW9uPC9rZXl3b3JkPjxrZXl3b3JkPkVtYnJ5b25pYyBTdGVtIENlbGxzLypjeXRvbG9neS9t
ZXRhYm9saXNtPC9rZXl3b3JkPjxrZXl3b3JkPkdlbmUgRXhwcmVzc2lvbjwva2V5d29yZD48a2V5
d29yZD5IdW1hbnM8L2tleXdvcmQ+PGtleXdvcmQ+TWljZTwva2V5d29yZD48a2V5d29yZD5QbHVy
aXBvdGVudCBTdGVtIENlbGxzLypjeXRvbG9neS9tZXRhYm9saXNtPC9rZXl3b3JkPjxrZXl3b3Jk
PlNpZ25hbCBUcmFuc2R1Y3Rpb248L2tleXdvcmQ+PGtleXdvcmQ+VHJhbnNjcmlwdGlvbiBGYWN0
b3JzL21ldGFib2xpc208L2tleXdvcmQ+PC9rZXl3b3Jkcz48ZGF0ZXM+PHllYXI+MjAwNzwveWVh
cj48cHViLWRhdGVzPjxkYXRlPkp1bCAxMjwvZGF0ZT48L3B1Yi1kYXRlcz48L2RhdGVzPjxhY2Nl
c3Npb24tbnVtPjE3NTk3NzYwPC9hY2Nlc3Npb24tbnVtPjx1cmxzPjxyZWxhdGVkLXVybHM+PHVy
bD5odHRwOi8vd3d3Lm5jYmkubmxtLm5paC5nb3YvZW50cmV6L3F1ZXJ5LmZjZ2k/Y21kPVJldHJp
ZXZlJmFtcDtkYj1QdWJNZWQmYW1wO2RvcHQ9Q2l0YXRpb24mYW1wO2xpc3RfdWlkcz0xNzU5Nzc2
MCA8L3VybD48L3JlbGF0ZWQtdXJscz48L3VybHM+PC9yZWNvcmQ+PC9DaXRlPjwvRW5kTm90ZT4A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PEVuZE5vdGU+PENpdGU+PEF1dGhvcj5MYW5uZXI8L0F1dGhvcj48WWVhcj4yMDEwPC9ZZWFyPjxS
ZWNOdW0+Nzk1MjwvUmVjTnVtPjxEaXNwbGF5VGV4dD48c3R5bGUgZmFjZT0ic3VwZXJzY3JpcHQi
PlszLCAxNjJdPC9zdHlsZT48L0Rpc3BsYXlUZXh0PjxyZWNvcmQ+PHJlYy1udW1iZXI+Nzk1Mjwv
cmVjLW51bWJlcj48Zm9yZWlnbi1rZXlzPjxrZXkgYXBwPSJFTiIgZGItaWQ9IjlzOXp0Zjl4aHh2
MGEzZXdyZHI1MHBmZmZ3dDB6c3pwZjI1OSI+Nzk1Mjwva2V5PjwvZm9yZWlnbi1rZXlzPjxyZWYt
dHlwZSBuYW1lPSJKb3VybmFsIEFydGljbGUiPjE3PC9yZWYtdHlwZT48Y29udHJpYnV0b3JzPjxh
dXRob3JzPjxhdXRob3I+TGFubmVyLCBGLjwvYXV0aG9yPjxhdXRob3I+Um9zc2FudCwgSi48L2F1
dGhvcj48L2F1dGhvcnM+PC9jb250cmlidXRvcnM+PGF1dGgtYWRkcmVzcz5Qcm9ncmFtIGluIERl
dmVsb3BtZW50YWwgYW5kIFN0ZW0gQ2VsbCBCaW9sb2d5LCBIb3NwaXRhbCBmb3IgU2ljayBDaGls
ZHJlbiBSZXNlYXJjaCBJbnN0aXR1dGUsIFRvcm9udG8sIE9udGFyaW8sIENhbmFkYS48L2F1dGgt
YWRkcmVzcz48dGl0bGVzPjx0aXRsZT5UaGUgcm9sZSBvZiBGR0YvRXJrIHNpZ25hbGluZyBpbiBw
bHVyaXBvdGVudCBjZWxsczwvdGl0bGU+PHNlY29uZGFyeS10aXRsZT5EZXZlbG9wbWVudDwvc2Vj
b25kYXJ5LXRpdGxlPjwvdGl0bGVzPjxwZXJpb2RpY2FsPjxmdWxsLXRpdGxlPkRldmVsb3BtZW50
PC9mdWxsLXRpdGxlPjwvcGVyaW9kaWNhbD48cGFnZXM+MzM1MS02MDwvcGFnZXM+PHZvbHVtZT4x
Mzc8L3ZvbHVtZT48bnVtYmVyPjIwPC9udW1iZXI+PGVkaXRpb24+MjAxMC8wOS8zMDwvZWRpdGlv
bj48a2V5d29yZHM+PGtleXdvcmQ+QW5pbWFsczwva2V5d29yZD48a2V5d29yZD5DZWxsIERpZmZl
cmVudGlhdGlvbi8qcGh5c2lvbG9neTwva2V5d29yZD48a2V5d29yZD5DZWxsIExpbmVhZ2UvKnBo
eXNpb2xvZ3k8L2tleXdvcmQ+PGtleXdvcmQ+Q2VsbCBNb3ZlbWVudC8qcGh5c2lvbG9neTwva2V5
d29yZD48a2V5d29yZD5FbWJyeW9uaWMgRGV2ZWxvcG1lbnQvKnBoeXNpb2xvZ3k8L2tleXdvcmQ+
PGtleXdvcmQ+RXh0cmFjZWxsdWxhciBTaWduYWwtUmVndWxhdGVkIE1BUCBLaW5hc2VzLyptZXRh
Ym9saXNtPC9rZXl3b3JkPjxrZXl3b3JkPkZpYnJvYmxhc3QgR3Jvd3RoIEZhY3RvcnMvKm1ldGFi
b2xpc208L2tleXdvcmQ+PGtleXdvcmQ+SHVtYW5zPC9rZXl3b3JkPjxrZXl3b3JkPk1pY2U8L2tl
eXdvcmQ+PGtleXdvcmQ+UGx1cmlwb3RlbnQgU3RlbSBDZWxscy9tZXRhYm9saXNtLypwaHlzaW9s
b2d5PC9rZXl3b3JkPjxrZXl3b3JkPlNpZ25hbCBUcmFuc2R1Y3Rpb24vKnBoeXNpb2xvZ3k8L2tl
eXdvcmQ+PC9rZXl3b3Jkcz48ZGF0ZXM+PHllYXI+MjAxMDwveWVhcj48cHViLWRhdGVzPjxkYXRl
Pk9jdDwvZGF0ZT48L3B1Yi1kYXRlcz48L2RhdGVzPjxpc2JuPjE0NzctOTEyOSAoRWxlY3Ryb25p
YykmI3hEOzA5NTAtMTk5MSAoTGlua2luZyk8L2lzYm4+PGFjY2Vzc2lvbi1udW0+MjA4NzY2NTY8
L2FjY2Vzc2lvbi1udW0+PHVybHM+PHJlbGF0ZWQtdXJscz48dXJsPmh0dHA6Ly93d3cubmNiaS5u
bG0ubmloLmdvdi9wdWJtZWQvMjA4NzY2NTY8L3VybD48L3JlbGF0ZWQtdXJscz48L3VybHM+PGVs
ZWN0cm9uaWMtcmVzb3VyY2UtbnVtPjEwLjEyNDIvZGV2LjA1MDE0NiYjeEQ7MTM3LzIwLzMzNTEg
W3BpaV08L2VsZWN0cm9uaWMtcmVzb3VyY2UtbnVtPjxsYW5ndWFnZT5lbmc8L2xhbmd1YWdlPjwv
cmVjb3JkPjwvQ2l0ZT48Q2l0ZT48QXV0aG9yPlRlc2FyPC9BdXRob3I+PFllYXI+MjAwNzwvWWVh
cj48UmVjTnVtPjU4NDwvUmVjTnVtPjxyZWNvcmQ+PHJlYy1udW1iZXI+NTg0PC9yZWMtbnVtYmVy
Pjxmb3JlaWduLWtleXM+PGtleSBhcHA9IkVOIiBkYi1pZD0ieHR2ZnRzd3g1NTk1d21lOTB6Nnhk
ZTJseGQweGY5NXdkMnY5Ij41ODQ8L2tleT48L2ZvcmVpZ24ta2V5cz48cmVmLXR5cGUgbmFtZT0i
Sm91cm5hbCBBcnRpY2xlIj4xNzwvcmVmLXR5cGU+PGNvbnRyaWJ1dG9ycz48YXV0aG9ycz48YXV0
aG9yPlRlc2FyLCBQLiBKLjwvYXV0aG9yPjxhdXRob3I+Q2hlbm93ZXRoLCBKLiBHLjwvYXV0aG9y
PjxhdXRob3I+QnJvb2ssIEYuIEEuPC9hdXRob3I+PGF1dGhvcj5EYXZpZXMsIFQuIEouPC9hdXRo
b3I+PGF1dGhvcj5FdmFucywgRS4gUC48L2F1dGhvcj48YXV0aG9yPk1hY2ssIEQuIEwuPC9hdXRo
b3I+PGF1dGhvcj5HYXJkbmVyLCBSLiBMLjwvYXV0aG9yPjxhdXRob3I+TWNLYXksIFIuIEQuPC9h
dXRob3I+PC9hdXRob3JzPjwvY29udHJpYnV0b3JzPjxhdXRoLWFkZHJlc3M+TGFib3JhdG9yeSBv
ZiBNb2xlY3VsYXIgQmlvbG9neSwgTmF0aW9uYWwgSW5zdGl0dXRlIG9mIE5ldXJvbG9naWNhbCBE
aXNvcmRlcnMgYW5kIFN0cm9rZSwgTmF0aW9uYWwgSW5zdGl0dXRlcyBvZiBIZWFsdGgsIEJldGhl
c2RhLCBNYXJ5bGFuZCAyMDg5MiwgVVNBLiBwYXVsdGVzYXJAbmluZHMubmloLmdvdjwvYXV0aC1h
ZGRyZXNzPjx0aXRsZXM+PHRpdGxlPk5ldyBjZWxsIGxpbmVzIGZyb20gbW91c2UgZXBpYmxhc3Qg
c2hhcmUgZGVmaW5pbmcgZmVhdHVyZXMgd2l0aCBodW1hbiBlbWJyeW9uaWMgc3RlbSBjZWxsczwv
dGl0bGU+PHNlY29uZGFyeS10aXRsZT5OYXR1cmU8L3NlY29uZGFyeS10aXRsZT48L3RpdGxlcz48
cGFnZXM+MTk2LTk8L3BhZ2VzPjx2b2x1bWU+NDQ4PC92b2x1bWU+PG51bWJlcj43MTUwPC9udW1i
ZXI+PGtleXdvcmRzPjxrZXl3b3JkPkFuaW1hbHM8L2tleXdvcmQ+PGtleXdvcmQ+Q2VsbCBDdWx0
dXJlIFRlY2huaXF1ZXM8L2tleXdvcmQ+PGtleXdvcmQ+Q2VsbCBEaWZmZXJlbnRpYXRpb248L2tl
eXdvcmQ+PGtleXdvcmQ+KkNlbGwgTGluZTwva2V5d29yZD48a2V5d29yZD5FbWJyeW8gSW1wbGFu
dGF0aW9uPC9rZXl3b3JkPjxrZXl3b3JkPkVtYnJ5b25pYyBTdGVtIENlbGxzLypjeXRvbG9neS9t
ZXRhYm9saXNtPC9rZXl3b3JkPjxrZXl3b3JkPkdlbmUgRXhwcmVzc2lvbjwva2V5d29yZD48a2V5
d29yZD5IdW1hbnM8L2tleXdvcmQ+PGtleXdvcmQ+TWljZTwva2V5d29yZD48a2V5d29yZD5QbHVy
aXBvdGVudCBTdGVtIENlbGxzLypjeXRvbG9neS9tZXRhYm9saXNtPC9rZXl3b3JkPjxrZXl3b3Jk
PlNpZ25hbCBUcmFuc2R1Y3Rpb248L2tleXdvcmQ+PGtleXdvcmQ+VHJhbnNjcmlwdGlvbiBGYWN0
b3JzL21ldGFib2xpc208L2tleXdvcmQ+PC9rZXl3b3Jkcz48ZGF0ZXM+PHllYXI+MjAwNzwveWVh
cj48cHViLWRhdGVzPjxkYXRlPkp1bCAxMjwvZGF0ZT48L3B1Yi1kYXRlcz48L2RhdGVzPjxhY2Nl
c3Npb24tbnVtPjE3NTk3NzYwPC9hY2Nlc3Npb24tbnVtPjx1cmxzPjxyZWxhdGVkLXVybHM+PHVy
bD5odHRwOi8vd3d3Lm5jYmkubmxtLm5paC5nb3YvZW50cmV6L3F1ZXJ5LmZjZ2k/Y21kPVJldHJp
ZXZlJmFtcDtkYj1QdWJNZWQmYW1wO2RvcHQ9Q2l0YXRpb24mYW1wO2xpc3RfdWlkcz0xNzU5Nzc2
MCA8L3VybD48L3JlbGF0ZWQtdXJscz48L3VybHM+PC9yZWNvcmQ+PC9DaXRlPjwvRW5kTm90ZT4A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3" w:tooltip="Tesar, 2007 #584" w:history="1">
        <w:r w:rsidR="00FD4734" w:rsidRPr="0083401C">
          <w:rPr>
            <w:rFonts w:ascii="Book Antiqua" w:eastAsia="Calibri" w:hAnsi="Book Antiqua" w:cs="Calibri"/>
            <w:noProof/>
            <w:sz w:val="24"/>
            <w:szCs w:val="24"/>
            <w:vertAlign w:val="superscript"/>
          </w:rPr>
          <w:t>3</w:t>
        </w:r>
      </w:hyperlink>
      <w:r w:rsidR="009E117E" w:rsidRPr="0083401C">
        <w:rPr>
          <w:rFonts w:ascii="Book Antiqua" w:eastAsia="Calibri" w:hAnsi="Book Antiqua" w:cs="Calibri"/>
          <w:noProof/>
          <w:sz w:val="24"/>
          <w:szCs w:val="24"/>
          <w:vertAlign w:val="superscript"/>
        </w:rPr>
        <w:t>,</w:t>
      </w:r>
      <w:hyperlink w:anchor="_ENREF_162" w:tooltip="Lanner, 2010 #7952" w:history="1">
        <w:r w:rsidR="00FD4734" w:rsidRPr="0083401C">
          <w:rPr>
            <w:rFonts w:ascii="Book Antiqua" w:eastAsia="Calibri" w:hAnsi="Book Antiqua" w:cs="Calibri"/>
            <w:noProof/>
            <w:sz w:val="24"/>
            <w:szCs w:val="24"/>
            <w:vertAlign w:val="superscript"/>
          </w:rPr>
          <w:t>162</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FGF2 seems to influence the pluripotent st</w:t>
      </w:r>
      <w:r w:rsidR="009E117E" w:rsidRPr="0083401C">
        <w:rPr>
          <w:rFonts w:ascii="Book Antiqua" w:eastAsia="Calibri" w:hAnsi="Book Antiqua" w:cs="Calibri"/>
          <w:sz w:val="24"/>
          <w:szCs w:val="24"/>
        </w:rPr>
        <w:t>ate of hESCs on several levels.</w:t>
      </w:r>
      <w:r w:rsidRPr="0083401C">
        <w:rPr>
          <w:rFonts w:ascii="Book Antiqua" w:eastAsia="Calibri" w:hAnsi="Book Antiqua" w:cs="Calibri"/>
          <w:sz w:val="24"/>
          <w:szCs w:val="24"/>
        </w:rPr>
        <w:t xml:space="preserve"> It activates NANOG expression in cooperation with Ac</w:t>
      </w:r>
      <w:r w:rsidR="009E117E" w:rsidRPr="0083401C">
        <w:rPr>
          <w:rFonts w:ascii="Book Antiqua" w:eastAsia="Calibri" w:hAnsi="Book Antiqua" w:cs="Calibri"/>
          <w:sz w:val="24"/>
          <w:szCs w:val="24"/>
        </w:rPr>
        <w:t>tivin signaling through SMAD2/3</w:t>
      </w:r>
      <w:r w:rsidR="00F420E4" w:rsidRPr="0083401C">
        <w:rPr>
          <w:rFonts w:ascii="Book Antiqua" w:eastAsia="Calibri" w:hAnsi="Book Antiqua" w:cs="Calibri"/>
          <w:sz w:val="24"/>
          <w:szCs w:val="24"/>
        </w:rPr>
        <w:fldChar w:fldCharType="begin">
          <w:fldData xml:space="preserve">PEVuZE5vdGU+PENpdGU+PEF1dGhvcj5WYWxsaWVyPC9BdXRob3I+PFllYXI+MjAwOTwvWWVhcj48
UmVjTnVtPjc4OTU8L1JlY051bT48RGlzcGxheVRleHQ+PHN0eWxlIGZhY2U9InN1cGVyc2NyaXB0
Ij5bMTQ3XTwvc3R5bGU+PC9EaXNwbGF5VGV4dD48cmVjb3JkPjxyZWMtbnVtYmVyPjc4OTU8L3Jl
Yy1udW1iZXI+PGZvcmVpZ24ta2V5cz48a2V5IGFwcD0iRU4iIGRiLWlkPSI5czl6dGY5eGh4djBh
M2V3cmRyNTBwZmZmd3QwenN6cGYyNTkiPjc4OTU8L2tleT48L2ZvcmVpZ24ta2V5cz48cmVmLXR5
cGUgbmFtZT0iSm91cm5hbCBBcnRpY2xlIj4xNzwvcmVmLXR5cGU+PGNvbnRyaWJ1dG9ycz48YXV0
aG9ycz48YXV0aG9yPlZhbGxpZXIsIEwuPC9hdXRob3I+PGF1dGhvcj5NZW5kamFuLCBTLjwvYXV0
aG9yPjxhdXRob3I+QnJvd24sIFMuPC9hdXRob3I+PGF1dGhvcj5DaG5nLCBaLjwvYXV0aG9yPjxh
dXRob3I+VGVvLCBBLjwvYXV0aG9yPjxhdXRob3I+U21pdGhlcnMsIEwuIEUuPC9hdXRob3I+PGF1
dGhvcj5Ucm90dGVyLCBNLiBXLjwvYXV0aG9yPjxhdXRob3I+Q2hvLCBDLiBILjwvYXV0aG9yPjxh
dXRob3I+TWFydGluZXosIEEuPC9hdXRob3I+PGF1dGhvcj5SdWdnLUd1bm4sIFAuPC9hdXRob3I+
PGF1dGhvcj5Ccm9ucywgRy48L2F1dGhvcj48YXV0aG9yPlBlZGVyc2VuLCBSLiBBLjwvYXV0aG9y
PjwvYXV0aG9ycz48L2NvbnRyaWJ1dG9ycz48YXV0aC1hZGRyZXNzPkRlcGFydG1lbnQgb2YgU3Vy
Z2VyeSBhbmQgTGFib3JhdG9yeSBGb3IgUmVnZW5lcmF0aXZlIE1lZGljaW5lLCBXZXN0IEZvcnZp
ZSBCdWlsZGluZywgUm9iaW5zb24gV2F5LCBVbml2ZXJzaXR5IG9mIENhbWJyaWRnZSwgQ2FtYnJp
ZGdlIENCMiAwU1osIFVLLiBsdjIyNUBjYW0uYWMudWs8L2F1dGgtYWRkcmVzcz48dGl0bGVzPjx0
aXRsZT5BY3RpdmluL05vZGFsIHNpZ25hbGxpbmcgbWFpbnRhaW5zIHBsdXJpcG90ZW5jeSBieSBj
b250cm9sbGluZyBOYW5vZyBleHByZXNzaW9uPC90aXRsZT48c2Vjb25kYXJ5LXRpdGxlPkRldmVs
b3BtZW50PC9zZWNvbmRhcnktdGl0bGU+PC90aXRsZXM+PHBlcmlvZGljYWw+PGZ1bGwtdGl0bGU+
RGV2ZWxvcG1lbnQ8L2Z1bGwtdGl0bGU+PC9wZXJpb2RpY2FsPjxwYWdlcz4xMzM5LTQ5PC9wYWdl
cz48dm9sdW1lPjEzNjwvdm9sdW1lPjxudW1iZXI+ODwvbnVtYmVyPjxlZGl0aW9uPjIwMDkvMDMv
MTM8L2VkaXRpb24+PGtleXdvcmRzPjxrZXl3b3JkPkFjdGl2aW5zLyptZXRhYm9saXNtPC9rZXl3
b3JkPjxrZXl3b3JkPkFuaW1hbHM8L2tleXdvcmQ+PGtleXdvcmQ+QmlvbG9naWNhbCBNYXJrZXJz
PC9rZXl3b3JkPjxrZXl3b3JkPkJvbmUgTW9ycGhvZ2VuZXRpYyBQcm90ZWlucy9tZXRhYm9saXNt
PC9rZXl3b3JkPjxrZXl3b3JkPkNlbGwgRGlmZmVyZW50aWF0aW9uPC9rZXl3b3JkPjxrZXl3b3Jk
PkNlbGxzLCBDdWx0dXJlZDwva2V5d29yZD48a2V5d29yZD5GaWJyb2JsYXN0IEdyb3d0aCBGYWN0
b3IgMi9tZXRhYm9saXNtPC9rZXl3b3JkPjxrZXl3b3JkPkdlbmUgRXhwcmVzc2lvbiBQcm9maWxp
bmc8L2tleXdvcmQ+PGtleXdvcmQ+KkdlbmUgRXhwcmVzc2lvbiBSZWd1bGF0aW9uLCBEZXZlbG9w
bWVudGFsPC9rZXl3b3JkPjxrZXl3b3JkPkdlcm0gTGF5ZXJzL2VtYnJ5b2xvZ3kvbWV0YWJvbGlz
bTwva2V5d29yZD48a2V5d29yZD5Ib21lb2RvbWFpbiBQcm90ZWlucy9nZW5ldGljcy8qbWV0YWJv
bGlzbTwva2V5d29yZD48a2V5d29yZD5IdW1hbnM8L2tleXdvcmQ+PGtleXdvcmQ+TWljZTwva2V5
d29yZD48a2V5d29yZD5OZXVyb25zL21ldGFib2xpc208L2tleXdvcmQ+PGtleXdvcmQ+Tm9kYWwg
UHJvdGVpbi8qbWV0YWJvbGlzbTwva2V5d29yZD48a2V5d29yZD5QbHVyaXBvdGVudCBTdGVtIENl
bGxzLyptZXRhYm9saXNtPC9rZXl3b3JkPjxrZXl3b3JkPipTaWduYWwgVHJhbnNkdWN0aW9uPC9r
ZXl3b3JkPjxrZXl3b3JkPlNtYWQyIFByb3RlaW4vbWV0YWJvbGlzbTwva2V5d29yZD48a2V5d29y
ZD5TbWFkMyBQcm90ZWluL21ldGFib2xpc208L2tleXdvcmQ+PC9rZXl3b3Jkcz48ZGF0ZXM+PHll
YXI+MjAwOTwveWVhcj48cHViLWRhdGVzPjxkYXRlPkFwcjwvZGF0ZT48L3B1Yi1kYXRlcz48L2Rh
dGVzPjxpc2JuPjA5NTAtMTk5MSAoUHJpbnQpJiN4RDswOTUwLTE5OTEgKExpbmtpbmcpPC9pc2Ju
PjxhY2Nlc3Npb24tbnVtPjE5Mjc5MTMzPC9hY2Nlc3Npb24tbnVtPjx1cmxzPjxyZWxhdGVkLXVy
bHM+PHVybD5odHRwOi8vd3d3Lm5jYmkubmxtLm5paC5nb3YvcHVibWVkLzE5Mjc5MTMzPC91cmw+
PC9yZWxhdGVkLXVybHM+PC91cmxzPjxjdXN0b20yPjI2ODc0NjU8L2N1c3RvbTI+PGVsZWN0cm9u
aWMtcmVzb3VyY2UtbnVtPjEwLjEyNDIvZGV2LjAzMzk1MSYjeEQ7ZGV2LjAzMzk1MSBbcGlpXTwv
ZWxlY3Ryb25pYy1yZXNvdXJjZS1udW0+PGxhbmd1YWdlPmVuZzwvbGFuZ3VhZ2U+PC9yZWNvcmQ+
PC9DaXRlPjwvRW5kTm90ZT5=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PEVuZE5vdGU+PENpdGU+PEF1dGhvcj5WYWxsaWVyPC9BdXRob3I+PFllYXI+MjAwOTwvWWVhcj48
UmVjTnVtPjc4OTU8L1JlY051bT48RGlzcGxheVRleHQ+PHN0eWxlIGZhY2U9InN1cGVyc2NyaXB0
Ij5bMTQ3XTwvc3R5bGU+PC9EaXNwbGF5VGV4dD48cmVjb3JkPjxyZWMtbnVtYmVyPjc4OTU8L3Jl
Yy1udW1iZXI+PGZvcmVpZ24ta2V5cz48a2V5IGFwcD0iRU4iIGRiLWlkPSI5czl6dGY5eGh4djBh
M2V3cmRyNTBwZmZmd3QwenN6cGYyNTkiPjc4OTU8L2tleT48L2ZvcmVpZ24ta2V5cz48cmVmLXR5
cGUgbmFtZT0iSm91cm5hbCBBcnRpY2xlIj4xNzwvcmVmLXR5cGU+PGNvbnRyaWJ1dG9ycz48YXV0
aG9ycz48YXV0aG9yPlZhbGxpZXIsIEwuPC9hdXRob3I+PGF1dGhvcj5NZW5kamFuLCBTLjwvYXV0
aG9yPjxhdXRob3I+QnJvd24sIFMuPC9hdXRob3I+PGF1dGhvcj5DaG5nLCBaLjwvYXV0aG9yPjxh
dXRob3I+VGVvLCBBLjwvYXV0aG9yPjxhdXRob3I+U21pdGhlcnMsIEwuIEUuPC9hdXRob3I+PGF1
dGhvcj5Ucm90dGVyLCBNLiBXLjwvYXV0aG9yPjxhdXRob3I+Q2hvLCBDLiBILjwvYXV0aG9yPjxh
dXRob3I+TWFydGluZXosIEEuPC9hdXRob3I+PGF1dGhvcj5SdWdnLUd1bm4sIFAuPC9hdXRob3I+
PGF1dGhvcj5Ccm9ucywgRy48L2F1dGhvcj48YXV0aG9yPlBlZGVyc2VuLCBSLiBBLjwvYXV0aG9y
PjwvYXV0aG9ycz48L2NvbnRyaWJ1dG9ycz48YXV0aC1hZGRyZXNzPkRlcGFydG1lbnQgb2YgU3Vy
Z2VyeSBhbmQgTGFib3JhdG9yeSBGb3IgUmVnZW5lcmF0aXZlIE1lZGljaW5lLCBXZXN0IEZvcnZp
ZSBCdWlsZGluZywgUm9iaW5zb24gV2F5LCBVbml2ZXJzaXR5IG9mIENhbWJyaWRnZSwgQ2FtYnJp
ZGdlIENCMiAwU1osIFVLLiBsdjIyNUBjYW0uYWMudWs8L2F1dGgtYWRkcmVzcz48dGl0bGVzPjx0
aXRsZT5BY3RpdmluL05vZGFsIHNpZ25hbGxpbmcgbWFpbnRhaW5zIHBsdXJpcG90ZW5jeSBieSBj
b250cm9sbGluZyBOYW5vZyBleHByZXNzaW9uPC90aXRsZT48c2Vjb25kYXJ5LXRpdGxlPkRldmVs
b3BtZW50PC9zZWNvbmRhcnktdGl0bGU+PC90aXRsZXM+PHBlcmlvZGljYWw+PGZ1bGwtdGl0bGU+
RGV2ZWxvcG1lbnQ8L2Z1bGwtdGl0bGU+PC9wZXJpb2RpY2FsPjxwYWdlcz4xMzM5LTQ5PC9wYWdl
cz48dm9sdW1lPjEzNjwvdm9sdW1lPjxudW1iZXI+ODwvbnVtYmVyPjxlZGl0aW9uPjIwMDkvMDMv
MTM8L2VkaXRpb24+PGtleXdvcmRzPjxrZXl3b3JkPkFjdGl2aW5zLyptZXRhYm9saXNtPC9rZXl3
b3JkPjxrZXl3b3JkPkFuaW1hbHM8L2tleXdvcmQ+PGtleXdvcmQ+QmlvbG9naWNhbCBNYXJrZXJz
PC9rZXl3b3JkPjxrZXl3b3JkPkJvbmUgTW9ycGhvZ2VuZXRpYyBQcm90ZWlucy9tZXRhYm9saXNt
PC9rZXl3b3JkPjxrZXl3b3JkPkNlbGwgRGlmZmVyZW50aWF0aW9uPC9rZXl3b3JkPjxrZXl3b3Jk
PkNlbGxzLCBDdWx0dXJlZDwva2V5d29yZD48a2V5d29yZD5GaWJyb2JsYXN0IEdyb3d0aCBGYWN0
b3IgMi9tZXRhYm9saXNtPC9rZXl3b3JkPjxrZXl3b3JkPkdlbmUgRXhwcmVzc2lvbiBQcm9maWxp
bmc8L2tleXdvcmQ+PGtleXdvcmQ+KkdlbmUgRXhwcmVzc2lvbiBSZWd1bGF0aW9uLCBEZXZlbG9w
bWVudGFsPC9rZXl3b3JkPjxrZXl3b3JkPkdlcm0gTGF5ZXJzL2VtYnJ5b2xvZ3kvbWV0YWJvbGlz
bTwva2V5d29yZD48a2V5d29yZD5Ib21lb2RvbWFpbiBQcm90ZWlucy9nZW5ldGljcy8qbWV0YWJv
bGlzbTwva2V5d29yZD48a2V5d29yZD5IdW1hbnM8L2tleXdvcmQ+PGtleXdvcmQ+TWljZTwva2V5
d29yZD48a2V5d29yZD5OZXVyb25zL21ldGFib2xpc208L2tleXdvcmQ+PGtleXdvcmQ+Tm9kYWwg
UHJvdGVpbi8qbWV0YWJvbGlzbTwva2V5d29yZD48a2V5d29yZD5QbHVyaXBvdGVudCBTdGVtIENl
bGxzLyptZXRhYm9saXNtPC9rZXl3b3JkPjxrZXl3b3JkPipTaWduYWwgVHJhbnNkdWN0aW9uPC9r
ZXl3b3JkPjxrZXl3b3JkPlNtYWQyIFByb3RlaW4vbWV0YWJvbGlzbTwva2V5d29yZD48a2V5d29y
ZD5TbWFkMyBQcm90ZWluL21ldGFib2xpc208L2tleXdvcmQ+PC9rZXl3b3Jkcz48ZGF0ZXM+PHll
YXI+MjAwOTwveWVhcj48cHViLWRhdGVzPjxkYXRlPkFwcjwvZGF0ZT48L3B1Yi1kYXRlcz48L2Rh
dGVzPjxpc2JuPjA5NTAtMTk5MSAoUHJpbnQpJiN4RDswOTUwLTE5OTEgKExpbmtpbmcpPC9pc2Ju
PjxhY2Nlc3Npb24tbnVtPjE5Mjc5MTMzPC9hY2Nlc3Npb24tbnVtPjx1cmxzPjxyZWxhdGVkLXVy
bHM+PHVybD5odHRwOi8vd3d3Lm5jYmkubmxtLm5paC5nb3YvcHVibWVkLzE5Mjc5MTMzPC91cmw+
PC9yZWxhdGVkLXVybHM+PC91cmxzPjxjdXN0b20yPjI2ODc0NjU8L2N1c3RvbTI+PGVsZWN0cm9u
aWMtcmVzb3VyY2UtbnVtPjEwLjEyNDIvZGV2LjAzMzk1MSYjeEQ7ZGV2LjAzMzk1MSBbcGlpXTwv
ZWxlY3Ryb25pYy1yZXNvdXJjZS1udW0+PGxhbmd1YWdlPmVuZzwvbGFuZ3VhZ2U+PC9yZWNvcmQ+
PC9DaXRlPjwvRW5kTm90ZT5=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47" w:tooltip="Vallier, 2009 #7895" w:history="1">
        <w:r w:rsidR="00FD4734" w:rsidRPr="0083401C">
          <w:rPr>
            <w:rFonts w:ascii="Book Antiqua" w:eastAsia="Calibri" w:hAnsi="Book Antiqua" w:cs="Calibri"/>
            <w:noProof/>
            <w:sz w:val="24"/>
            <w:szCs w:val="24"/>
            <w:vertAlign w:val="superscript"/>
          </w:rPr>
          <w:t>147</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009E117E" w:rsidRPr="0083401C">
        <w:rPr>
          <w:rFonts w:ascii="Book Antiqua" w:hAnsi="Book Antiqua" w:cs="Calibri" w:hint="eastAsia"/>
          <w:sz w:val="24"/>
          <w:szCs w:val="24"/>
          <w:lang w:eastAsia="zh-CN"/>
        </w:rPr>
        <w:t xml:space="preserve"> </w:t>
      </w:r>
      <w:r w:rsidRPr="0083401C">
        <w:rPr>
          <w:rFonts w:ascii="Book Antiqua" w:eastAsia="Calibri" w:hAnsi="Book Antiqua" w:cs="Calibri"/>
          <w:sz w:val="24"/>
          <w:szCs w:val="24"/>
        </w:rPr>
        <w:t>and synergizes with Noggin to repress tro</w:t>
      </w:r>
      <w:r w:rsidR="009E117E" w:rsidRPr="0083401C">
        <w:rPr>
          <w:rFonts w:ascii="Book Antiqua" w:eastAsia="Calibri" w:hAnsi="Book Antiqua" w:cs="Calibri"/>
          <w:sz w:val="24"/>
          <w:szCs w:val="24"/>
        </w:rPr>
        <w:t>phoblast-inducing BMP signaling</w:t>
      </w:r>
      <w:r w:rsidR="00F420E4" w:rsidRPr="0083401C">
        <w:rPr>
          <w:rFonts w:ascii="Book Antiqua" w:eastAsia="Calibri" w:hAnsi="Book Antiqua" w:cs="Calibri"/>
          <w:sz w:val="24"/>
          <w:szCs w:val="24"/>
        </w:rPr>
        <w:fldChar w:fldCharType="begin">
          <w:fldData xml:space="preserve">PEVuZE5vdGU+PENpdGU+PEF1dGhvcj5XYW5nPC9BdXRob3I+PFllYXI+MjAwNTwvWWVhcj48UmVj
TnVtPjc5NjQ8L1JlY051bT48RGlzcGxheVRleHQ+PHN0eWxlIGZhY2U9InN1cGVyc2NyaXB0Ij5b
MTQwLCAxNzBdPC9zdHlsZT48L0Rpc3BsYXlUZXh0PjxyZWNvcmQ+PHJlYy1udW1iZXI+Nzk2NDwv
cmVjLW51bWJlcj48Zm9yZWlnbi1rZXlzPjxrZXkgYXBwPSJFTiIgZGItaWQ9IjlzOXp0Zjl4aHh2
MGEzZXdyZHI1MHBmZmZ3dDB6c3pwZjI1OSI+Nzk2NDwva2V5PjwvZm9yZWlnbi1rZXlzPjxyZWYt
dHlwZSBuYW1lPSJKb3VybmFsIEFydGljbGUiPjE3PC9yZWYtdHlwZT48Y29udHJpYnV0b3JzPjxh
dXRob3JzPjxhdXRob3I+V2FuZywgRy48L2F1dGhvcj48YXV0aG9yPlpoYW5nLCBILjwvYXV0aG9y
PjxhdXRob3I+WmhhbywgWS48L2F1dGhvcj48YXV0aG9yPkxpLCBKLjwvYXV0aG9yPjxhdXRob3I+
Q2FpLCBKLjwvYXV0aG9yPjxhdXRob3I+V2FuZywgUC48L2F1dGhvcj48YXV0aG9yPk1lbmcsIFMu
PC9hdXRob3I+PGF1dGhvcj5GZW5nLCBKLjwvYXV0aG9yPjxhdXRob3I+TWlhbywgQy48L2F1dGhv
cj48YXV0aG9yPkRpbmcsIE0uPC9hdXRob3I+PGF1dGhvcj5MaSwgRC48L2F1dGhvcj48YXV0aG9y
PkRlbmcsIEguPC9hdXRob3I+PC9hdXRob3JzPjwvY29udHJpYnV0b3JzPjxhdXRoLWFkZHJlc3M+
RGVwYXJ0bWVudCBvZiBDZWxsIEJpb2xvZ3kgYW5kIEdlbmV0aWNzLCBDb2xsZWdlIG9mIExpZmUg
U2NpZW5jZXMsIFBla2luZyBVbml2ZXJzaXR5LCBCZWlqaW5nLCBDaGluYS48L2F1dGgtYWRkcmVz
cz48dGl0bGVzPjx0aXRsZT5Ob2dnaW4gYW5kIGJGR0YgY29vcGVyYXRlIHRvIG1haW50YWluIHRo
ZSBwbHVyaXBvdGVuY3kgb2YgaHVtYW4gZW1icnlvbmljIHN0ZW0gY2VsbHMgaW4gdGhlIGFic2Vu
Y2Ugb2YgZmVlZGVyIGxheWVyczwvdGl0bGU+PHNlY29uZGFyeS10aXRsZT5CaW9jaGVtIEJpb3Bo
eXMgUmVzIENvbW11bjwvc2Vjb25kYXJ5LXRpdGxlPjwvdGl0bGVzPjxwZXJpb2RpY2FsPjxmdWxs
LXRpdGxlPkJpb2NoZW0gQmlvcGh5cyBSZXMgQ29tbXVuPC9mdWxsLXRpdGxlPjwvcGVyaW9kaWNh
bD48cGFnZXM+OTM0LTQyPC9wYWdlcz48dm9sdW1lPjMzMDwvdm9sdW1lPjxudW1iZXI+MzwvbnVt
YmVyPjxlZGl0aW9uPjIwMDUvMDQvMDY8L2VkaXRpb24+PGtleXdvcmRzPjxrZXl3b3JkPkFuaW1h
bHM8L2tleXdvcmQ+PGtleXdvcmQ+Q2FycmllciBQcm90ZWluczwva2V5d29yZD48a2V5d29yZD5D
ZWxsIEN1bHR1cmUgVGVjaG5pcXVlcy8qbWV0aG9kczwva2V5d29yZD48a2V5d29yZD5DZWxsIERp
ZmZlcmVudGlhdGlvbjwva2V5d29yZD48a2V5d29yZD5DZWxsIExpbmU8L2tleXdvcmQ+PGtleXdv
cmQ+Q2VsbCBQcm9saWZlcmF0aW9uL2RydWcgZWZmZWN0czwva2V5d29yZD48a2V5d29yZD5Db2xs
YWdlbjwva2V5d29yZD48a2V5d29yZD5DdWx0dXJlIE1lZGlhLCBDb25kaXRpb25lZC9jaGVtaXN0
cnkvcGhhcm1hY29sb2d5PC9rZXl3b3JkPjxrZXl3b3JkPkRydWcgQ29tYmluYXRpb25zPC9rZXl3
b3JkPjxrZXl3b3JkPkVtYnJ5bywgTWFtbWFsaWFuLypjeXRvbG9neTwva2V5d29yZD48a2V5d29y
ZD5GaWJyb2JsYXN0IEdyb3d0aCBGYWN0b3IgMi8qbWV0YWJvbGlzbTwva2V5d29yZD48a2V5d29y
ZD5IdW1hbnM8L2tleXdvcmQ+PGtleXdvcmQ+S2FyeW90eXBpbmc8L2tleXdvcmQ+PGtleXdvcmQ+
TGFtaW5pbjwva2V5d29yZD48a2V5d29yZD5NaWNlPC9rZXl3b3JkPjxrZXl3b3JkPk5JSCAzVDMg
Q2VsbHM8L2tleXdvcmQ+PGtleXdvcmQ+UGx1cmlwb3RlbnQgU3RlbSBDZWxscy8qY3l0b2xvZ3kv
Km1ldGFib2xpc208L2tleXdvcmQ+PGtleXdvcmQ+UHJvdGVpbnMvZ2VuZXRpY3MvKm1ldGFib2xp
c208L2tleXdvcmQ+PGtleXdvcmQ+UHJvdGVvZ2x5Y2Fuczwva2V5d29yZD48L2tleXdvcmRzPjxk
YXRlcz48eWVhcj4yMDA1PC95ZWFyPjxwdWItZGF0ZXM+PGRhdGU+TWF5IDEzPC9kYXRlPjwvcHVi
LWRhdGVzPjwvZGF0ZXM+PGlzYm4+MDAwNi0yOTFYIChQcmludCkmI3hEOzAwMDYtMjkxWCAoTGlu
a2luZyk8L2lzYm4+PGFjY2Vzc2lvbi1udW0+MTU4MDkwODY8L2FjY2Vzc2lvbi1udW0+PHVybHM+
PHJlbGF0ZWQtdXJscz48dXJsPmh0dHA6Ly93d3cubmNiaS5ubG0ubmloLmdvdi9wdWJtZWQvMTU4
MDkwODY8L3VybD48L3JlbGF0ZWQtdXJscz48L3VybHM+PGVsZWN0cm9uaWMtcmVzb3VyY2UtbnVt
PlMwMDA2LTI5MVgoMDUpMDA1MzEtMCBbcGlpXSYjeEQ7MTAuMTAxNi9qLmJicmMuMjAwNS4wMy4w
NTg8L2VsZWN0cm9uaWMtcmVzb3VyY2UtbnVtPjxsYW5ndWFnZT5lbmc8L2xhbmd1YWdlPjwvcmVj
b3JkPjwvQ2l0ZT48Q2l0ZT48QXV0aG9yPlh1PC9BdXRob3I+PFllYXI+MjAwNTwvWWVhcj48UmVj
TnVtPjc4ODQ8L1JlY051bT48cmVjb3JkPjxyZWMtbnVtYmVyPjc4ODQ8L3JlYy1udW1iZXI+PGZv
cmVpZ24ta2V5cz48a2V5IGFwcD0iRU4iIGRiLWlkPSI5czl6dGY5eGh4djBhM2V3cmRyNTBwZmZm
d3QwenN6cGYyNTkiPjc4ODQ8L2tleT48L2ZvcmVpZ24ta2V5cz48cmVmLXR5cGUgbmFtZT0iSm91
cm5hbCBBcnRpY2xlIj4xNzwvcmVmLXR5cGU+PGNvbnRyaWJ1dG9ycz48YXV0aG9ycz48YXV0aG9y
Plh1LCBSLiBILjwvYXV0aG9yPjxhdXRob3I+UGVjaywgUi4gTS48L2F1dGhvcj48YXV0aG9yPkxp
LCBELiBTLjwvYXV0aG9yPjxhdXRob3I+RmVuZywgWC48L2F1dGhvcj48YXV0aG9yPkx1ZHdpZywg
VC48L2F1dGhvcj48YXV0aG9yPlRob21zb24sIEouIEEuPC9hdXRob3I+PC9hdXRob3JzPjwvY29u
dHJpYnV0b3JzPjxhdXRoLWFkZHJlc3M+V2lDZWxsIFJlc2VhcmNoIEluc3RpdHV0ZSwgTWFkaXNv
biwgV2lzY29uc2luIDUzNzA3LCBVU0EuIHJ4dUB3aWNlbGwub3JnPC9hdXRoLWFkZHJlc3M+PHRp
dGxlcz48dGl0bGU+QmFzaWMgRkdGIGFuZCBzdXBwcmVzc2lvbiBvZiBCTVAgc2lnbmFsaW5nIHN1
c3RhaW4gdW5kaWZmZXJlbnRpYXRlZCBwcm9saWZlcmF0aW9uIG9mIGh1bWFuIEVTIGNlbGxzPC90
aXRsZT48c2Vjb25kYXJ5LXRpdGxlPk5hdCBNZXRob2RzPC9zZWNvbmRhcnktdGl0bGU+PC90aXRs
ZXM+PHBlcmlvZGljYWw+PGZ1bGwtdGl0bGU+TmF0IE1ldGhvZHM8L2Z1bGwtdGl0bGU+PC9wZXJp
b2RpY2FsPjxwYWdlcz4xODUtOTA8L3BhZ2VzPjx2b2x1bWU+Mjwvdm9sdW1lPjxudW1iZXI+Mzwv
bnVtYmVyPjxlZGl0aW9uPjIwMDUvMDMvMjM8L2VkaXRpb24+PGtleXdvcmRzPjxrZXl3b3JkPkJv
bmUgTW9ycGhvZ2VuZXRpYyBQcm90ZWlucy8qYWRtaW5pc3RyYXRpb24gJmFtcDsgZG9zYWdlLypt
ZXRhYm9saXNtPC9rZXl3b3JkPjxrZXl3b3JkPkNhcnJpZXIgUHJvdGVpbnM8L2tleXdvcmQ+PGtl
eXdvcmQ+Q2VsbCBDdWx0dXJlIFRlY2huaXF1ZXMvKm1ldGhvZHM8L2tleXdvcmQ+PGtleXdvcmQ+
Q2VsbCBEaWZmZXJlbnRpYXRpb24vZHJ1ZyBlZmZlY3RzL3BoeXNpb2xvZ3k8L2tleXdvcmQ+PGtl
eXdvcmQ+Q2VsbCBMaW5lPC9rZXl3b3JkPjxrZXl3b3JkPkNlbGwgUHJvbGlmZXJhdGlvbi9kcnVn
IGVmZmVjdHM8L2tleXdvcmQ+PGtleXdvcmQ+RG9zZS1SZXNwb25zZSBSZWxhdGlvbnNoaXAsIERy
dWc8L2tleXdvcmQ+PGtleXdvcmQ+RHJ1ZyBDb21iaW5hdGlvbnM8L2tleXdvcmQ+PGtleXdvcmQ+
Rmlicm9ibGFzdCBHcm93dGggRmFjdG9yIDIvKmFkbWluaXN0cmF0aW9uICZhbXA7IGRvc2FnZTwv
a2V5d29yZD48a2V5d29yZD5HZW5lIEV4cHJlc3Npb24gUmVndWxhdGlvbiwgRGV2ZWxvcG1lbnRh
bC9kcnVnIGVmZmVjdHMvcGh5c2lvbG9neTwva2V5d29yZD48a2V5d29yZD5IdW1hbnM8L2tleXdv
cmQ+PGtleXdvcmQ+U2lnbmFsIFRyYW5zZHVjdGlvbi9kcnVnIGVmZmVjdHMvcGh5c2lvbG9neTwv
a2V5d29yZD48a2V5d29yZD5TdGVtIENlbGxzLypjeXRvbG9neS9kcnVnIGVmZmVjdHMvKnBoeXNp
b2xvZ3k8L2tleXdvcmQ+PGtleXdvcmQ+VGlzc3VlIEVuZ2luZWVyaW5nLyptZXRob2RzPC9rZXl3
b3JkPjwva2V5d29yZHM+PGRhdGVzPjx5ZWFyPjIwMDU8L3llYXI+PHB1Yi1kYXRlcz48ZGF0ZT5N
YXI8L2RhdGU+PC9wdWItZGF0ZXM+PC9kYXRlcz48aXNibj4xNTQ4LTcwOTEgKFByaW50KSYjeEQ7
MTU0OC03MDkxIChMaW5raW5nKTwvaXNibj48YWNjZXNzaW9uLW51bT4xNTc4MjE4NzwvYWNjZXNz
aW9uLW51bT48dXJscz48cmVsYXRlZC11cmxzPjx1cmw+aHR0cDovL3d3dy5uY2JpLm5sbS5uaWgu
Z292L3B1Ym1lZC8xNTc4MjE4NzwvdXJsPjwvcmVsYXRlZC11cmxzPjwvdXJscz48ZWxlY3Ryb25p
Yy1yZXNvdXJjZS1udW0+bm1ldGg3NDQgW3BpaV0mI3hEOzEwLjEwMzgvbm1ldGg3NDQ8L2VsZWN0
cm9uaWMtcmVzb3VyY2UtbnVtPjxsYW5ndWFnZT5lbmc8L2xhbmd1YWdlPjwvcmVjb3JkPjwvQ2l0
ZT48L0VuZE5vdGU+AG==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PEVuZE5vdGU+PENpdGU+PEF1dGhvcj5XYW5nPC9BdXRob3I+PFllYXI+MjAwNTwvWWVhcj48UmVj
TnVtPjc5NjQ8L1JlY051bT48RGlzcGxheVRleHQ+PHN0eWxlIGZhY2U9InN1cGVyc2NyaXB0Ij5b
MTQwLCAxNzBdPC9zdHlsZT48L0Rpc3BsYXlUZXh0PjxyZWNvcmQ+PHJlYy1udW1iZXI+Nzk2NDwv
cmVjLW51bWJlcj48Zm9yZWlnbi1rZXlzPjxrZXkgYXBwPSJFTiIgZGItaWQ9IjlzOXp0Zjl4aHh2
MGEzZXdyZHI1MHBmZmZ3dDB6c3pwZjI1OSI+Nzk2NDwva2V5PjwvZm9yZWlnbi1rZXlzPjxyZWYt
dHlwZSBuYW1lPSJKb3VybmFsIEFydGljbGUiPjE3PC9yZWYtdHlwZT48Y29udHJpYnV0b3JzPjxh
dXRob3JzPjxhdXRob3I+V2FuZywgRy48L2F1dGhvcj48YXV0aG9yPlpoYW5nLCBILjwvYXV0aG9y
PjxhdXRob3I+WmhhbywgWS48L2F1dGhvcj48YXV0aG9yPkxpLCBKLjwvYXV0aG9yPjxhdXRob3I+
Q2FpLCBKLjwvYXV0aG9yPjxhdXRob3I+V2FuZywgUC48L2F1dGhvcj48YXV0aG9yPk1lbmcsIFMu
PC9hdXRob3I+PGF1dGhvcj5GZW5nLCBKLjwvYXV0aG9yPjxhdXRob3I+TWlhbywgQy48L2F1dGhv
cj48YXV0aG9yPkRpbmcsIE0uPC9hdXRob3I+PGF1dGhvcj5MaSwgRC48L2F1dGhvcj48YXV0aG9y
PkRlbmcsIEguPC9hdXRob3I+PC9hdXRob3JzPjwvY29udHJpYnV0b3JzPjxhdXRoLWFkZHJlc3M+
RGVwYXJ0bWVudCBvZiBDZWxsIEJpb2xvZ3kgYW5kIEdlbmV0aWNzLCBDb2xsZWdlIG9mIExpZmUg
U2NpZW5jZXMsIFBla2luZyBVbml2ZXJzaXR5LCBCZWlqaW5nLCBDaGluYS48L2F1dGgtYWRkcmVz
cz48dGl0bGVzPjx0aXRsZT5Ob2dnaW4gYW5kIGJGR0YgY29vcGVyYXRlIHRvIG1haW50YWluIHRo
ZSBwbHVyaXBvdGVuY3kgb2YgaHVtYW4gZW1icnlvbmljIHN0ZW0gY2VsbHMgaW4gdGhlIGFic2Vu
Y2Ugb2YgZmVlZGVyIGxheWVyczwvdGl0bGU+PHNlY29uZGFyeS10aXRsZT5CaW9jaGVtIEJpb3Bo
eXMgUmVzIENvbW11bjwvc2Vjb25kYXJ5LXRpdGxlPjwvdGl0bGVzPjxwZXJpb2RpY2FsPjxmdWxs
LXRpdGxlPkJpb2NoZW0gQmlvcGh5cyBSZXMgQ29tbXVuPC9mdWxsLXRpdGxlPjwvcGVyaW9kaWNh
bD48cGFnZXM+OTM0LTQyPC9wYWdlcz48dm9sdW1lPjMzMDwvdm9sdW1lPjxudW1iZXI+MzwvbnVt
YmVyPjxlZGl0aW9uPjIwMDUvMDQvMDY8L2VkaXRpb24+PGtleXdvcmRzPjxrZXl3b3JkPkFuaW1h
bHM8L2tleXdvcmQ+PGtleXdvcmQ+Q2FycmllciBQcm90ZWluczwva2V5d29yZD48a2V5d29yZD5D
ZWxsIEN1bHR1cmUgVGVjaG5pcXVlcy8qbWV0aG9kczwva2V5d29yZD48a2V5d29yZD5DZWxsIERp
ZmZlcmVudGlhdGlvbjwva2V5d29yZD48a2V5d29yZD5DZWxsIExpbmU8L2tleXdvcmQ+PGtleXdv
cmQ+Q2VsbCBQcm9saWZlcmF0aW9uL2RydWcgZWZmZWN0czwva2V5d29yZD48a2V5d29yZD5Db2xs
YWdlbjwva2V5d29yZD48a2V5d29yZD5DdWx0dXJlIE1lZGlhLCBDb25kaXRpb25lZC9jaGVtaXN0
cnkvcGhhcm1hY29sb2d5PC9rZXl3b3JkPjxrZXl3b3JkPkRydWcgQ29tYmluYXRpb25zPC9rZXl3
b3JkPjxrZXl3b3JkPkVtYnJ5bywgTWFtbWFsaWFuLypjeXRvbG9neTwva2V5d29yZD48a2V5d29y
ZD5GaWJyb2JsYXN0IEdyb3d0aCBGYWN0b3IgMi8qbWV0YWJvbGlzbTwva2V5d29yZD48a2V5d29y
ZD5IdW1hbnM8L2tleXdvcmQ+PGtleXdvcmQ+S2FyeW90eXBpbmc8L2tleXdvcmQ+PGtleXdvcmQ+
TGFtaW5pbjwva2V5d29yZD48a2V5d29yZD5NaWNlPC9rZXl3b3JkPjxrZXl3b3JkPk5JSCAzVDMg
Q2VsbHM8L2tleXdvcmQ+PGtleXdvcmQ+UGx1cmlwb3RlbnQgU3RlbSBDZWxscy8qY3l0b2xvZ3kv
Km1ldGFib2xpc208L2tleXdvcmQ+PGtleXdvcmQ+UHJvdGVpbnMvZ2VuZXRpY3MvKm1ldGFib2xp
c208L2tleXdvcmQ+PGtleXdvcmQ+UHJvdGVvZ2x5Y2Fuczwva2V5d29yZD48L2tleXdvcmRzPjxk
YXRlcz48eWVhcj4yMDA1PC95ZWFyPjxwdWItZGF0ZXM+PGRhdGU+TWF5IDEzPC9kYXRlPjwvcHVi
LWRhdGVzPjwvZGF0ZXM+PGlzYm4+MDAwNi0yOTFYIChQcmludCkmI3hEOzAwMDYtMjkxWCAoTGlu
a2luZyk8L2lzYm4+PGFjY2Vzc2lvbi1udW0+MTU4MDkwODY8L2FjY2Vzc2lvbi1udW0+PHVybHM+
PHJlbGF0ZWQtdXJscz48dXJsPmh0dHA6Ly93d3cubmNiaS5ubG0ubmloLmdvdi9wdWJtZWQvMTU4
MDkwODY8L3VybD48L3JlbGF0ZWQtdXJscz48L3VybHM+PGVsZWN0cm9uaWMtcmVzb3VyY2UtbnVt
PlMwMDA2LTI5MVgoMDUpMDA1MzEtMCBbcGlpXSYjeEQ7MTAuMTAxNi9qLmJicmMuMjAwNS4wMy4w
NTg8L2VsZWN0cm9uaWMtcmVzb3VyY2UtbnVtPjxsYW5ndWFnZT5lbmc8L2xhbmd1YWdlPjwvcmVj
b3JkPjwvQ2l0ZT48Q2l0ZT48QXV0aG9yPlh1PC9BdXRob3I+PFllYXI+MjAwNTwvWWVhcj48UmVj
TnVtPjc4ODQ8L1JlY051bT48cmVjb3JkPjxyZWMtbnVtYmVyPjc4ODQ8L3JlYy1udW1iZXI+PGZv
cmVpZ24ta2V5cz48a2V5IGFwcD0iRU4iIGRiLWlkPSI5czl6dGY5eGh4djBhM2V3cmRyNTBwZmZm
d3QwenN6cGYyNTkiPjc4ODQ8L2tleT48L2ZvcmVpZ24ta2V5cz48cmVmLXR5cGUgbmFtZT0iSm91
cm5hbCBBcnRpY2xlIj4xNzwvcmVmLXR5cGU+PGNvbnRyaWJ1dG9ycz48YXV0aG9ycz48YXV0aG9y
Plh1LCBSLiBILjwvYXV0aG9yPjxhdXRob3I+UGVjaywgUi4gTS48L2F1dGhvcj48YXV0aG9yPkxp
LCBELiBTLjwvYXV0aG9yPjxhdXRob3I+RmVuZywgWC48L2F1dGhvcj48YXV0aG9yPkx1ZHdpZywg
VC48L2F1dGhvcj48YXV0aG9yPlRob21zb24sIEouIEEuPC9hdXRob3I+PC9hdXRob3JzPjwvY29u
dHJpYnV0b3JzPjxhdXRoLWFkZHJlc3M+V2lDZWxsIFJlc2VhcmNoIEluc3RpdHV0ZSwgTWFkaXNv
biwgV2lzY29uc2luIDUzNzA3LCBVU0EuIHJ4dUB3aWNlbGwub3JnPC9hdXRoLWFkZHJlc3M+PHRp
dGxlcz48dGl0bGU+QmFzaWMgRkdGIGFuZCBzdXBwcmVzc2lvbiBvZiBCTVAgc2lnbmFsaW5nIHN1
c3RhaW4gdW5kaWZmZXJlbnRpYXRlZCBwcm9saWZlcmF0aW9uIG9mIGh1bWFuIEVTIGNlbGxzPC90
aXRsZT48c2Vjb25kYXJ5LXRpdGxlPk5hdCBNZXRob2RzPC9zZWNvbmRhcnktdGl0bGU+PC90aXRs
ZXM+PHBlcmlvZGljYWw+PGZ1bGwtdGl0bGU+TmF0IE1ldGhvZHM8L2Z1bGwtdGl0bGU+PC9wZXJp
b2RpY2FsPjxwYWdlcz4xODUtOTA8L3BhZ2VzPjx2b2x1bWU+Mjwvdm9sdW1lPjxudW1iZXI+Mzwv
bnVtYmVyPjxlZGl0aW9uPjIwMDUvMDMvMjM8L2VkaXRpb24+PGtleXdvcmRzPjxrZXl3b3JkPkJv
bmUgTW9ycGhvZ2VuZXRpYyBQcm90ZWlucy8qYWRtaW5pc3RyYXRpb24gJmFtcDsgZG9zYWdlLypt
ZXRhYm9saXNtPC9rZXl3b3JkPjxrZXl3b3JkPkNhcnJpZXIgUHJvdGVpbnM8L2tleXdvcmQ+PGtl
eXdvcmQ+Q2VsbCBDdWx0dXJlIFRlY2huaXF1ZXMvKm1ldGhvZHM8L2tleXdvcmQ+PGtleXdvcmQ+
Q2VsbCBEaWZmZXJlbnRpYXRpb24vZHJ1ZyBlZmZlY3RzL3BoeXNpb2xvZ3k8L2tleXdvcmQ+PGtl
eXdvcmQ+Q2VsbCBMaW5lPC9rZXl3b3JkPjxrZXl3b3JkPkNlbGwgUHJvbGlmZXJhdGlvbi9kcnVn
IGVmZmVjdHM8L2tleXdvcmQ+PGtleXdvcmQ+RG9zZS1SZXNwb25zZSBSZWxhdGlvbnNoaXAsIERy
dWc8L2tleXdvcmQ+PGtleXdvcmQ+RHJ1ZyBDb21iaW5hdGlvbnM8L2tleXdvcmQ+PGtleXdvcmQ+
Rmlicm9ibGFzdCBHcm93dGggRmFjdG9yIDIvKmFkbWluaXN0cmF0aW9uICZhbXA7IGRvc2FnZTwv
a2V5d29yZD48a2V5d29yZD5HZW5lIEV4cHJlc3Npb24gUmVndWxhdGlvbiwgRGV2ZWxvcG1lbnRh
bC9kcnVnIGVmZmVjdHMvcGh5c2lvbG9neTwva2V5d29yZD48a2V5d29yZD5IdW1hbnM8L2tleXdv
cmQ+PGtleXdvcmQ+U2lnbmFsIFRyYW5zZHVjdGlvbi9kcnVnIGVmZmVjdHMvcGh5c2lvbG9neTwv
a2V5d29yZD48a2V5d29yZD5TdGVtIENlbGxzLypjeXRvbG9neS9kcnVnIGVmZmVjdHMvKnBoeXNp
b2xvZ3k8L2tleXdvcmQ+PGtleXdvcmQ+VGlzc3VlIEVuZ2luZWVyaW5nLyptZXRob2RzPC9rZXl3
b3JkPjwva2V5d29yZHM+PGRhdGVzPjx5ZWFyPjIwMDU8L3llYXI+PHB1Yi1kYXRlcz48ZGF0ZT5N
YXI8L2RhdGU+PC9wdWItZGF0ZXM+PC9kYXRlcz48aXNibj4xNTQ4LTcwOTEgKFByaW50KSYjeEQ7
MTU0OC03MDkxIChMaW5raW5nKTwvaXNibj48YWNjZXNzaW9uLW51bT4xNTc4MjE4NzwvYWNjZXNz
aW9uLW51bT48dXJscz48cmVsYXRlZC11cmxzPjx1cmw+aHR0cDovL3d3dy5uY2JpLm5sbS5uaWgu
Z292L3B1Ym1lZC8xNTc4MjE4NzwvdXJsPjwvcmVsYXRlZC11cmxzPjwvdXJscz48ZWxlY3Ryb25p
Yy1yZXNvdXJjZS1udW0+bm1ldGg3NDQgW3BpaV0mI3hEOzEwLjEwMzgvbm1ldGg3NDQ8L2VsZWN0
cm9uaWMtcmVzb3VyY2UtbnVtPjxsYW5ndWFnZT5lbmc8L2xhbmd1YWdlPjwvcmVjb3JkPjwvQ2l0
ZT48L0VuZE5vdGU+AG==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40" w:tooltip="Xu, 2005 #7884" w:history="1">
        <w:r w:rsidR="00FD4734" w:rsidRPr="0083401C">
          <w:rPr>
            <w:rFonts w:ascii="Book Antiqua" w:eastAsia="Calibri" w:hAnsi="Book Antiqua" w:cs="Calibri"/>
            <w:noProof/>
            <w:sz w:val="24"/>
            <w:szCs w:val="24"/>
            <w:vertAlign w:val="superscript"/>
          </w:rPr>
          <w:t>140</w:t>
        </w:r>
      </w:hyperlink>
      <w:r w:rsidR="009E117E" w:rsidRPr="0083401C">
        <w:rPr>
          <w:rFonts w:ascii="Book Antiqua" w:eastAsia="Calibri" w:hAnsi="Book Antiqua" w:cs="Calibri"/>
          <w:noProof/>
          <w:sz w:val="24"/>
          <w:szCs w:val="24"/>
          <w:vertAlign w:val="superscript"/>
        </w:rPr>
        <w:t>,</w:t>
      </w:r>
      <w:hyperlink w:anchor="_ENREF_170" w:tooltip="Wang, 2005 #7964" w:history="1">
        <w:r w:rsidR="00FD4734" w:rsidRPr="0083401C">
          <w:rPr>
            <w:rFonts w:ascii="Book Antiqua" w:eastAsia="Calibri" w:hAnsi="Book Antiqua" w:cs="Calibri"/>
            <w:noProof/>
            <w:sz w:val="24"/>
            <w:szCs w:val="24"/>
            <w:vertAlign w:val="superscript"/>
          </w:rPr>
          <w:t>170</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FGF/ERK signaling leads to phosphorylation of</w:t>
      </w:r>
      <w:r w:rsidR="00C42035"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c-Myc, c-Jun and c-Fos. Its inhibition leads to a decrease in the expression</w:t>
      </w:r>
      <w:r w:rsidR="00C42035"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of core pluripotency factors</w:t>
      </w:r>
      <w:r w:rsidR="00C42035" w:rsidRPr="0083401C">
        <w:rPr>
          <w:rFonts w:ascii="Book Antiqua" w:eastAsia="Calibri" w:hAnsi="Book Antiqua" w:cs="Calibri"/>
          <w:sz w:val="24"/>
          <w:szCs w:val="24"/>
        </w:rPr>
        <w:t xml:space="preserve"> </w:t>
      </w:r>
      <w:r w:rsidR="009E117E" w:rsidRPr="0083401C">
        <w:rPr>
          <w:rFonts w:ascii="Book Antiqua" w:eastAsia="Calibri" w:hAnsi="Book Antiqua" w:cs="Calibri"/>
          <w:sz w:val="24"/>
          <w:szCs w:val="24"/>
        </w:rPr>
        <w:t>Nanog, and Oct-4</w:t>
      </w:r>
      <w:r w:rsidR="00F420E4" w:rsidRPr="0083401C">
        <w:rPr>
          <w:rFonts w:ascii="Book Antiqua" w:eastAsia="Calibri" w:hAnsi="Book Antiqua" w:cs="Calibri"/>
          <w:sz w:val="24"/>
          <w:szCs w:val="24"/>
        </w:rPr>
        <w:fldChar w:fldCharType="begin">
          <w:fldData xml:space="preserve">PEVuZE5vdGU+PENpdGU+PEF1dGhvcj5Bcm1zdHJvbmc8L0F1dGhvcj48WWVhcj4yMDA2PC9ZZWFy
PjxSZWNOdW0+Nzk2NjwvUmVjTnVtPjxEaXNwbGF5VGV4dD48c3R5bGUgZmFjZT0ic3VwZXJzY3Jp
cHQiPlsxNzEtMTczXTwvc3R5bGU+PC9EaXNwbGF5VGV4dD48cmVjb3JkPjxyZWMtbnVtYmVyPjc5
NjY8L3JlYy1udW1iZXI+PGZvcmVpZ24ta2V5cz48a2V5IGFwcD0iRU4iIGRiLWlkPSI5czl6dGY5
eGh4djBhM2V3cmRyNTBwZmZmd3QwenN6cGYyNTkiPjc5NjY8L2tleT48L2ZvcmVpZ24ta2V5cz48
cmVmLXR5cGUgbmFtZT0iSm91cm5hbCBBcnRpY2xlIj4xNzwvcmVmLXR5cGU+PGNvbnRyaWJ1dG9y
cz48YXV0aG9ycz48YXV0aG9yPkFybXN0cm9uZywgTC48L2F1dGhvcj48YXV0aG9yPkh1Z2hlcywg
Ty48L2F1dGhvcj48YXV0aG9yPll1bmcsIFMuPC9hdXRob3I+PGF1dGhvcj5IeXNsb3AsIEwuPC9h
dXRob3I+PGF1dGhvcj5TdGV3YXJ0LCBSLjwvYXV0aG9yPjxhdXRob3I+V2FwcGxlciwgSS48L2F1
dGhvcj48YXV0aG9yPlBldGVycywgSC48L2F1dGhvcj48YXV0aG9yPldhbHRlciwgVC48L2F1dGhv
cj48YXV0aG9yPlN0b2prb3ZpYywgUC48L2F1dGhvcj48YXV0aG9yPkV2YW5zLCBKLjwvYXV0aG9y
PjxhdXRob3I+U3RvamtvdmljLCBNLjwvYXV0aG9yPjxhdXRob3I+TGFrbywgTS48L2F1dGhvcj48
L2F1dGhvcnM+PC9jb250cmlidXRvcnM+PGF1dGgtYWRkcmVzcz5DZW50cmUgZm9yIFN0ZW0gQ2Vs
bCBCaW9sb2d5IGFuZCBEZXZlbG9wbWVudGFsIEdlbmV0aWNzLCBJbnN0aXR1dGUgb2YgSHVtYW4g
R2VuZXRpY3MsIFVuaXZlcnNpdHkgb2YgTmV3Y2FzdGxlLCBDZW50cmFsIFBhcmt3YXlzLCBOZXdj
YXN0bGUgdXBvbiBUeW5lLCBVSy48L2F1dGgtYWRkcmVzcz48dGl0bGVzPjx0aXRsZT5UaGUgcm9s
ZSBvZiBQSTNLL0FLVCwgTUFQSy9FUksgYW5kIE5Ga2FwcGFiZXRhIHNpZ25hbGxpbmcgaW4gdGhl
IG1haW50ZW5hbmNlIG9mIGh1bWFuIGVtYnJ5b25pYyBzdGVtIGNlbGwgcGx1cmlwb3RlbmN5IGFu
ZCB2aWFiaWxpdHkgaGlnaGxpZ2h0ZWQgYnkgdHJhbnNjcmlwdGlvbmFsIHByb2ZpbGluZyBhbmQg
ZnVuY3Rpb25hbCBhbmFseXNpczwvdGl0bGU+PHNlY29uZGFyeS10aXRsZT5IdW0gTW9sIEdlbmV0
PC9zZWNvbmRhcnktdGl0bGU+PC90aXRsZXM+PHBlcmlvZGljYWw+PGZ1bGwtdGl0bGU+SHVtIE1v
bCBHZW5ldDwvZnVsbC10aXRsZT48L3BlcmlvZGljYWw+PHBhZ2VzPjE4OTQtOTEzPC9wYWdlcz48
dm9sdW1lPjE1PC92b2x1bWU+PG51bWJlcj4xMTwvbnVtYmVyPjxlZGl0aW9uPjIwMDYvMDQvMjk8
L2VkaXRpb24+PGtleXdvcmRzPjxrZXl3b3JkPkNlbGwgU3Vydml2YWw8L2tleXdvcmQ+PGtleXdv
cmQ+Q29tcHV0YXRpb25hbCBCaW9sb2d5PC9rZXl3b3JkPjxrZXl3b3JkPkVtYnJ5bywgTWFtbWFs
aWFuLypjeXRvbG9neTwva2V5d29yZD48a2V5d29yZD5FeHRyYWNlbGx1bGFyIFNpZ25hbC1SZWd1
bGF0ZWQgTUFQIEtpbmFzZXMvbWV0YWJvbGlzbTwva2V5d29yZD48a2V5d29yZD5GZW1hbGU8L2tl
eXdvcmQ+PGtleXdvcmQ+SHVtYW5zPC9rZXl3b3JkPjxrZXl3b3JkPkthcnlvdHlwaW5nPC9rZXl3
b3JkPjxrZXl3b3JkPipNQVAgS2luYXNlIFNpZ25hbGluZyBTeXN0ZW08L2tleXdvcmQ+PGtleXdv
cmQ+TWFsZTwva2V5d29yZD48a2V5d29yZD5Nb2RlbHMsIEJpb2xvZ2ljYWw8L2tleXdvcmQ+PGtl
eXdvcmQ+TkYta2FwcGEgQi8qbWV0YWJvbGlzbTwva2V5d29yZD48a2V5d29yZD5QaG9zcGhhdGlk
eWxpbm9zaXRvbCAzLUtpbmFzZXMvKm1ldGFib2xpc208L2tleXdvcmQ+PGtleXdvcmQ+U2lnbmFs
IFRyYW5zZHVjdGlvbjwva2V5d29yZD48a2V5d29yZD5TdGVtIENlbGxzLypjeXRvbG9neTwva2V5
d29yZD48a2V5d29yZD5UcmFuc2NyaXB0aW9uLCBHZW5ldGljPC9rZXl3b3JkPjwva2V5d29yZHM+
PGRhdGVzPjx5ZWFyPjIwMDY8L3llYXI+PHB1Yi1kYXRlcz48ZGF0ZT5KdW4gMTwvZGF0ZT48L3B1
Yi1kYXRlcz48L2RhdGVzPjxpc2JuPjA5NjQtNjkwNiAoUHJpbnQpJiN4RDswOTY0LTY5MDYgKExp
bmtpbmcpPC9pc2JuPjxhY2Nlc3Npb24tbnVtPjE2NjQ0ODY2PC9hY2Nlc3Npb24tbnVtPjx1cmxz
PjxyZWxhdGVkLXVybHM+PHVybD5odHRwOi8vd3d3Lm5jYmkubmxtLm5paC5nb3YvcHVibWVkLzE2
NjQ0ODY2PC91cmw+PC9yZWxhdGVkLXVybHM+PC91cmxzPjxlbGVjdHJvbmljLXJlc291cmNlLW51
bT5kZGwxMTIgW3BpaV0mI3hEOzEwLjEwOTMvaG1nL2RkbDExMjwvZWxlY3Ryb25pYy1yZXNvdXJj
ZS1udW0+PGxhbmd1YWdlPmVuZzwvbGFuZ3VhZ2U+PC9yZWNvcmQ+PC9DaXRlPjxDaXRlPjxBdXRo
b3I+RGluZzwvQXV0aG9yPjxZZWFyPjIwMTA8L1llYXI+PFJlY051bT43OTg5PC9SZWNOdW0+PHJl
Y29yZD48cmVjLW51bWJlcj43OTg5PC9yZWMtbnVtYmVyPjxmb3JlaWduLWtleXM+PGtleSBhcHA9
IkVOIiBkYi1pZD0iOXM5enRmOXhoeHYwYTNld3JkcjUwcGZmZnd0MHpzenBmMjU5Ij43OTg5PC9r
ZXk+PC9mb3JlaWduLWtleXM+PHJlZi10eXBlIG5hbWU9IkpvdXJuYWwgQXJ0aWNsZSI+MTc8L3Jl
Zi10eXBlPjxjb250cmlidXRvcnM+PGF1dGhvcnM+PGF1dGhvcj5EaW5nLCBWLiBNLjwvYXV0aG9y
PjxhdXRob3I+TGluZywgTC48L2F1dGhvcj48YXV0aG9yPk5hdGFyYWphbiwgUy48L2F1dGhvcj48
YXV0aG9yPllhcCwgTS4gRy48L2F1dGhvcj48YXV0aG9yPkNvb2wsIFMuIE0uPC9hdXRob3I+PGF1
dGhvcj5DaG9vLCBBLiBCLjwvYXV0aG9yPjwvYXV0aG9ycz48L2NvbnRyaWJ1dG9ycz48YXV0aC1h
ZGRyZXNzPkJpb3Byb2Nlc3NpbmcgVGVjaG5vbG9neSBJbnN0aXR1dGUsIEFnZW5jeSBmb3IgU2Np
ZW5jZSwgVGVjaG5vbG9neSBhbmQgUmVzZWFyY2gsIFN0ZW0gQ2VsbCBHcm91cCwgU2luZ2Fwb3Jl
LjwvYXV0aC1hZGRyZXNzPjx0aXRsZXM+PHRpdGxlPkZHRi0yIG1vZHVsYXRlcyBXbnQgc2lnbmFs
aW5nIGluIHVuZGlmZmVyZW50aWF0ZWQgaEVTQyBhbmQgaVBTIGNlbGxzIHRocm91Z2ggYWN0aXZh
dGVkIFBJMy1LL0dTSzNiZXRhIHNpZ25hbGluZzwvdGl0bGU+PHNlY29uZGFyeS10aXRsZT5KIENl
bGwgUGh5c2lvbDwvc2Vjb25kYXJ5LXRpdGxlPjwvdGl0bGVzPjxwZXJpb2RpY2FsPjxmdWxsLXRp
dGxlPkogQ2VsbCBQaHlzaW9sPC9mdWxsLXRpdGxlPjwvcGVyaW9kaWNhbD48cGFnZXM+NDE3LTI4
PC9wYWdlcz48dm9sdW1lPjIyNTwvdm9sdW1lPjxudW1iZXI+MjwvbnVtYmVyPjxlZGl0aW9uPjIw
MTAvMDUvMjg8L2VkaXRpb24+PGtleXdvcmRzPjxrZXl3b3JkPkNlbGwgRGlmZmVyZW50aWF0aW9u
PC9rZXl3b3JkPjxrZXl3b3JkPkNlbGwgTGluZTwva2V5d29yZD48a2V5d29yZD5DdWx0dXJlIE1l
ZGlhL2NoZW1pc3RyeTwva2V5d29yZD48a2V5d29yZD5FbWJyeW9uaWMgU3RlbSBDZWxscy9jeXRv
bG9neS8qZHJ1ZyBlZmZlY3RzL21ldGFib2xpc208L2tleXdvcmQ+PGtleXdvcmQ+Rmlicm9ibGFz
dCBHcm93dGggRmFjdG9yIDIvKnBoYXJtYWNvbG9neTwva2V5d29yZD48a2V5d29yZD5HZW5lIEV4
cHJlc3Npb24gUmVndWxhdGlvbjwva2V5d29yZD48a2V5d29yZD5HbHljb2dlbiBTeW50aGFzZSBL
aW5hc2UgMy9nZW5ldGljcy8qbWV0YWJvbGlzbTwva2V5d29yZD48a2V5d29yZD5IdW1hbnM8L2tl
eXdvcmQ+PGtleXdvcmQ+UGhvc3BoYXRpZHlsaW5vc2l0b2wgMy1LaW5hc2VzL2dlbmV0aWNzLypt
ZXRhYm9saXNtPC9rZXl3b3JkPjxrZXl3b3JkPlBsdXJpcG90ZW50IFN0ZW0gQ2VsbHMvY3l0b2xv
Z3kvKmRydWcgZWZmZWN0cy9tZXRhYm9saXNtPC9rZXl3b3JkPjxrZXl3b3JkPlNpZ25hbCBUcmFu
c2R1Y3Rpb248L2tleXdvcmQ+PGtleXdvcmQ+V250IFByb3RlaW5zL2dlbmV0aWNzLyptZXRhYm9s
aXNtPC9rZXl3b3JkPjwva2V5d29yZHM+PGRhdGVzPjx5ZWFyPjIwMTA8L3llYXI+PHB1Yi1kYXRl
cz48ZGF0ZT5Ob3Y8L2RhdGU+PC9wdWItZGF0ZXM+PC9kYXRlcz48aXNibj4xMDk3LTQ2NTIgKEVs
ZWN0cm9uaWMpJiN4RDswMDIxLTk1NDEgKExpbmtpbmcpPC9pc2JuPjxhY2Nlc3Npb24tbnVtPjIw
NTA2MTk5PC9hY2Nlc3Npb24tbnVtPjx1cmxzPjxyZWxhdGVkLXVybHM+PHVybD5odHRwOi8vd3d3
Lm5jYmkubmxtLm5paC5nb3YvcHVibWVkLzIwNTA2MTk5PC91cmw+PC9yZWxhdGVkLXVybHM+PC91
cmxzPjxlbGVjdHJvbmljLXJlc291cmNlLW51bT4xMC4xMDAyL2pjcC4yMjIxNDwvZWxlY3Ryb25p
Yy1yZXNvdXJjZS1udW0+PGxhbmd1YWdlPmVuZzwvbGFuZ3VhZ2U+PC9yZWNvcmQ+PC9DaXRlPjxD
aXRlPjxBdXRob3I+TGk8L0F1dGhvcj48WWVhcj4yMDA3PC9ZZWFyPjxSZWNOdW0+Nzk2OTwvUmVj
TnVtPjxyZWNvcmQ+PHJlYy1udW1iZXI+Nzk2OTwvcmVjLW51bWJlcj48Zm9yZWlnbi1rZXlzPjxr
ZXkgYXBwPSJFTiIgZGItaWQ9IjlzOXp0Zjl4aHh2MGEzZXdyZHI1MHBmZmZ3dDB6c3pwZjI1OSI+
Nzk2OTwva2V5PjwvZm9yZWlnbi1rZXlzPjxyZWYtdHlwZSBuYW1lPSJKb3VybmFsIEFydGljbGUi
PjE3PC9yZWYtdHlwZT48Y29udHJpYnV0b3JzPjxhdXRob3JzPjxhdXRob3I+TGksIEouPC9hdXRo
b3I+PGF1dGhvcj5XYW5nLCBHLjwvYXV0aG9yPjxhdXRob3I+V2FuZywgQy48L2F1dGhvcj48YXV0
aG9yPlpoYW8sIFkuPC9hdXRob3I+PGF1dGhvcj5aaGFuZywgSC48L2F1dGhvcj48YXV0aG9yPlRh
biwgWi48L2F1dGhvcj48YXV0aG9yPlNvbmcsIFouPC9hdXRob3I+PGF1dGhvcj5EaW5nLCBNLjwv
YXV0aG9yPjxhdXRob3I+RGVuZywgSC48L2F1dGhvcj48L2F1dGhvcnM+PC9jb250cmlidXRvcnM+
PGF1dGgtYWRkcmVzcz5LZXkgTGFib3JhdG9yeSBvZiBDZWxsIFByb2xpZmVyYXRpb24gYW5kIERp
ZmZlcmVudGlhdGlvbiBvZiBNaW5pc3RyeSBvZiBFZHVjYXRpb24sIENvbGxlZ2Ugb2YgTGlmZSBT
Y2llbmNlcywgUGVraW5nIFVuaXZlcnNpdHksIEJlaWppbmcsIDEwMDg3MSwgQ2hpbmEuPC9hdXRo
LWFkZHJlc3M+PHRpdGxlcz48dGl0bGU+TUVLL0VSSyBzaWduYWxpbmcgY29udHJpYnV0ZXMgdG8g
dGhlIG1haW50ZW5hbmNlIG9mIGh1bWFuIGVtYnJ5b25pYyBzdGVtIGNlbGwgc2VsZi1yZW5ld2Fs
PC90aXRsZT48c2Vjb25kYXJ5LXRpdGxlPkRpZmZlcmVudGlhdGlvbjwvc2Vjb25kYXJ5LXRpdGxl
PjwvdGl0bGVzPjxwZXJpb2RpY2FsPjxmdWxsLXRpdGxlPkRpZmZlcmVudGlhdGlvbjwvZnVsbC10
aXRsZT48L3BlcmlvZGljYWw+PHBhZ2VzPjI5OS0zMDc8L3BhZ2VzPjx2b2x1bWU+NzU8L3ZvbHVt
ZT48bnVtYmVyPjQ8L251bWJlcj48ZWRpdGlvbj4yMDA3LzAyLzA5PC9lZGl0aW9uPjxrZXl3b3Jk
cz48a2V5d29yZD5BbmltYWxzPC9rZXl3b3JkPjxrZXl3b3JkPkNlbGwgRGlmZmVyZW50aWF0aW9u
PC9rZXl3b3JkPjxrZXl3b3JkPkNlbGwgU3Vydml2YWw8L2tleXdvcmQ+PGtleXdvcmQ+Q2VsbHMs
IEN1bHR1cmVkPC9rZXl3b3JkPjxrZXl3b3JkPkVtYnJ5b25pYyBTdGVtIENlbGxzL2N5dG9sb2d5
L2RydWcgZWZmZWN0cy8qZW56eW1vbG9neTwva2V5d29yZD48a2V5d29yZD5Fbnp5bWUgSW5oaWJp
dG9ycy9waGFybWFjb2xvZ3k8L2tleXdvcmQ+PGtleXdvcmQ+RXh0cmFjZWxsdWxhciBTaWduYWwt
UmVndWxhdGVkIE1BUCBLaW5hc2VzL2FudGFnb25pc3RzICZhbXA7IGluaGliaXRvcnMvKm1ldGFi
b2xpc208L2tleXdvcmQ+PGtleXdvcmQ+Rmlicm9ibGFzdCBHcm93dGggRmFjdG9ycy9tZXRhYm9s
aXNtPC9rZXl3b3JkPjxrZXl3b3JkPkh1bWFuczwva2V5d29yZD48a2V5d29yZD4qTUFQIEtpbmFz
ZSBTaWduYWxpbmcgU3lzdGVtPC9rZXl3b3JkPjxrZXl3b3JkPk1pY2U8L2tleXdvcmQ+PGtleXdv
cmQ+TWl0b2dlbi1BY3RpdmF0ZWQgUHJvdGVpbiBLaW5hc2UgS2luYXNlcy9hbnRhZ29uaXN0cyAm
YW1wOyBpbmhpYml0b3JzLyptZXRhYm9saXNtPC9rZXl3b3JkPjxrZXl3b3JkPk9uY29nZW5lIFBy
b3RlaW4gdi1ha3QvbWV0YWJvbGlzbTwva2V5d29yZD48a2V5d29yZD5QaG9zcGhhdGlkeWxpbm9z
aXRvbCAzLUtpbmFzZXMvbWV0YWJvbGlzbTwva2V5d29yZD48L2tleXdvcmRzPjxkYXRlcz48eWVh
cj4yMDA3PC95ZWFyPjxwdWItZGF0ZXM+PGRhdGU+QXByPC9kYXRlPjwvcHViLWRhdGVzPjwvZGF0
ZXM+PGlzYm4+MDMwMS00NjgxIChQcmludCkmI3hEOzAzMDEtNDY4MSAoTGlua2luZyk8L2lzYm4+
PGFjY2Vzc2lvbi1udW0+MTcyODY2MDQ8L2FjY2Vzc2lvbi1udW0+PHVybHM+PHJlbGF0ZWQtdXJs
cz48dXJsPmh0dHA6Ly93d3cubmNiaS5ubG0ubmloLmdvdi9wdWJtZWQvMTcyODY2MDQ8L3VybD48
L3JlbGF0ZWQtdXJscz48L3VybHM+PGVsZWN0cm9uaWMtcmVzb3VyY2UtbnVtPlMwMzAxLTQ2ODEo
MDkpNjAxMjQtOSBbcGlpXSYjeEQ7MTAuMTExMS9qLjE0MzItMDQzNi4yMDA2LjAwMTQzLng8L2Vs
ZWN0cm9uaWMtcmVzb3VyY2UtbnVtPjxsYW5ndWFnZT5lbmc8L2xhbmd1YWdlPjwvcmVjb3JkPjwv
Q2l0ZT48L0VuZE5vdGU+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PEVuZE5vdGU+PENpdGU+PEF1dGhvcj5Bcm1zdHJvbmc8L0F1dGhvcj48WWVhcj4yMDA2PC9ZZWFy
PjxSZWNOdW0+Nzk2NjwvUmVjTnVtPjxEaXNwbGF5VGV4dD48c3R5bGUgZmFjZT0ic3VwZXJzY3Jp
cHQiPlsxNzEtMTczXTwvc3R5bGU+PC9EaXNwbGF5VGV4dD48cmVjb3JkPjxyZWMtbnVtYmVyPjc5
NjY8L3JlYy1udW1iZXI+PGZvcmVpZ24ta2V5cz48a2V5IGFwcD0iRU4iIGRiLWlkPSI5czl6dGY5
eGh4djBhM2V3cmRyNTBwZmZmd3QwenN6cGYyNTkiPjc5NjY8L2tleT48L2ZvcmVpZ24ta2V5cz48
cmVmLXR5cGUgbmFtZT0iSm91cm5hbCBBcnRpY2xlIj4xNzwvcmVmLXR5cGU+PGNvbnRyaWJ1dG9y
cz48YXV0aG9ycz48YXV0aG9yPkFybXN0cm9uZywgTC48L2F1dGhvcj48YXV0aG9yPkh1Z2hlcywg
Ty48L2F1dGhvcj48YXV0aG9yPll1bmcsIFMuPC9hdXRob3I+PGF1dGhvcj5IeXNsb3AsIEwuPC9h
dXRob3I+PGF1dGhvcj5TdGV3YXJ0LCBSLjwvYXV0aG9yPjxhdXRob3I+V2FwcGxlciwgSS48L2F1
dGhvcj48YXV0aG9yPlBldGVycywgSC48L2F1dGhvcj48YXV0aG9yPldhbHRlciwgVC48L2F1dGhv
cj48YXV0aG9yPlN0b2prb3ZpYywgUC48L2F1dGhvcj48YXV0aG9yPkV2YW5zLCBKLjwvYXV0aG9y
PjxhdXRob3I+U3RvamtvdmljLCBNLjwvYXV0aG9yPjxhdXRob3I+TGFrbywgTS48L2F1dGhvcj48
L2F1dGhvcnM+PC9jb250cmlidXRvcnM+PGF1dGgtYWRkcmVzcz5DZW50cmUgZm9yIFN0ZW0gQ2Vs
bCBCaW9sb2d5IGFuZCBEZXZlbG9wbWVudGFsIEdlbmV0aWNzLCBJbnN0aXR1dGUgb2YgSHVtYW4g
R2VuZXRpY3MsIFVuaXZlcnNpdHkgb2YgTmV3Y2FzdGxlLCBDZW50cmFsIFBhcmt3YXlzLCBOZXdj
YXN0bGUgdXBvbiBUeW5lLCBVSy48L2F1dGgtYWRkcmVzcz48dGl0bGVzPjx0aXRsZT5UaGUgcm9s
ZSBvZiBQSTNLL0FLVCwgTUFQSy9FUksgYW5kIE5Ga2FwcGFiZXRhIHNpZ25hbGxpbmcgaW4gdGhl
IG1haW50ZW5hbmNlIG9mIGh1bWFuIGVtYnJ5b25pYyBzdGVtIGNlbGwgcGx1cmlwb3RlbmN5IGFu
ZCB2aWFiaWxpdHkgaGlnaGxpZ2h0ZWQgYnkgdHJhbnNjcmlwdGlvbmFsIHByb2ZpbGluZyBhbmQg
ZnVuY3Rpb25hbCBhbmFseXNpczwvdGl0bGU+PHNlY29uZGFyeS10aXRsZT5IdW0gTW9sIEdlbmV0
PC9zZWNvbmRhcnktdGl0bGU+PC90aXRsZXM+PHBlcmlvZGljYWw+PGZ1bGwtdGl0bGU+SHVtIE1v
bCBHZW5ldDwvZnVsbC10aXRsZT48L3BlcmlvZGljYWw+PHBhZ2VzPjE4OTQtOTEzPC9wYWdlcz48
dm9sdW1lPjE1PC92b2x1bWU+PG51bWJlcj4xMTwvbnVtYmVyPjxlZGl0aW9uPjIwMDYvMDQvMjk8
L2VkaXRpb24+PGtleXdvcmRzPjxrZXl3b3JkPkNlbGwgU3Vydml2YWw8L2tleXdvcmQ+PGtleXdv
cmQ+Q29tcHV0YXRpb25hbCBCaW9sb2d5PC9rZXl3b3JkPjxrZXl3b3JkPkVtYnJ5bywgTWFtbWFs
aWFuLypjeXRvbG9neTwva2V5d29yZD48a2V5d29yZD5FeHRyYWNlbGx1bGFyIFNpZ25hbC1SZWd1
bGF0ZWQgTUFQIEtpbmFzZXMvbWV0YWJvbGlzbTwva2V5d29yZD48a2V5d29yZD5GZW1hbGU8L2tl
eXdvcmQ+PGtleXdvcmQ+SHVtYW5zPC9rZXl3b3JkPjxrZXl3b3JkPkthcnlvdHlwaW5nPC9rZXl3
b3JkPjxrZXl3b3JkPipNQVAgS2luYXNlIFNpZ25hbGluZyBTeXN0ZW08L2tleXdvcmQ+PGtleXdv
cmQ+TWFsZTwva2V5d29yZD48a2V5d29yZD5Nb2RlbHMsIEJpb2xvZ2ljYWw8L2tleXdvcmQ+PGtl
eXdvcmQ+TkYta2FwcGEgQi8qbWV0YWJvbGlzbTwva2V5d29yZD48a2V5d29yZD5QaG9zcGhhdGlk
eWxpbm9zaXRvbCAzLUtpbmFzZXMvKm1ldGFib2xpc208L2tleXdvcmQ+PGtleXdvcmQ+U2lnbmFs
IFRyYW5zZHVjdGlvbjwva2V5d29yZD48a2V5d29yZD5TdGVtIENlbGxzLypjeXRvbG9neTwva2V5
d29yZD48a2V5d29yZD5UcmFuc2NyaXB0aW9uLCBHZW5ldGljPC9rZXl3b3JkPjwva2V5d29yZHM+
PGRhdGVzPjx5ZWFyPjIwMDY8L3llYXI+PHB1Yi1kYXRlcz48ZGF0ZT5KdW4gMTwvZGF0ZT48L3B1
Yi1kYXRlcz48L2RhdGVzPjxpc2JuPjA5NjQtNjkwNiAoUHJpbnQpJiN4RDswOTY0LTY5MDYgKExp
bmtpbmcpPC9pc2JuPjxhY2Nlc3Npb24tbnVtPjE2NjQ0ODY2PC9hY2Nlc3Npb24tbnVtPjx1cmxz
PjxyZWxhdGVkLXVybHM+PHVybD5odHRwOi8vd3d3Lm5jYmkubmxtLm5paC5nb3YvcHVibWVkLzE2
NjQ0ODY2PC91cmw+PC9yZWxhdGVkLXVybHM+PC91cmxzPjxlbGVjdHJvbmljLXJlc291cmNlLW51
bT5kZGwxMTIgW3BpaV0mI3hEOzEwLjEwOTMvaG1nL2RkbDExMjwvZWxlY3Ryb25pYy1yZXNvdXJj
ZS1udW0+PGxhbmd1YWdlPmVuZzwvbGFuZ3VhZ2U+PC9yZWNvcmQ+PC9DaXRlPjxDaXRlPjxBdXRo
b3I+RGluZzwvQXV0aG9yPjxZZWFyPjIwMTA8L1llYXI+PFJlY051bT43OTg5PC9SZWNOdW0+PHJl
Y29yZD48cmVjLW51bWJlcj43OTg5PC9yZWMtbnVtYmVyPjxmb3JlaWduLWtleXM+PGtleSBhcHA9
IkVOIiBkYi1pZD0iOXM5enRmOXhoeHYwYTNld3JkcjUwcGZmZnd0MHpzenBmMjU5Ij43OTg5PC9r
ZXk+PC9mb3JlaWduLWtleXM+PHJlZi10eXBlIG5hbWU9IkpvdXJuYWwgQXJ0aWNsZSI+MTc8L3Jl
Zi10eXBlPjxjb250cmlidXRvcnM+PGF1dGhvcnM+PGF1dGhvcj5EaW5nLCBWLiBNLjwvYXV0aG9y
PjxhdXRob3I+TGluZywgTC48L2F1dGhvcj48YXV0aG9yPk5hdGFyYWphbiwgUy48L2F1dGhvcj48
YXV0aG9yPllhcCwgTS4gRy48L2F1dGhvcj48YXV0aG9yPkNvb2wsIFMuIE0uPC9hdXRob3I+PGF1
dGhvcj5DaG9vLCBBLiBCLjwvYXV0aG9yPjwvYXV0aG9ycz48L2NvbnRyaWJ1dG9ycz48YXV0aC1h
ZGRyZXNzPkJpb3Byb2Nlc3NpbmcgVGVjaG5vbG9neSBJbnN0aXR1dGUsIEFnZW5jeSBmb3IgU2Np
ZW5jZSwgVGVjaG5vbG9neSBhbmQgUmVzZWFyY2gsIFN0ZW0gQ2VsbCBHcm91cCwgU2luZ2Fwb3Jl
LjwvYXV0aC1hZGRyZXNzPjx0aXRsZXM+PHRpdGxlPkZHRi0yIG1vZHVsYXRlcyBXbnQgc2lnbmFs
aW5nIGluIHVuZGlmZmVyZW50aWF0ZWQgaEVTQyBhbmQgaVBTIGNlbGxzIHRocm91Z2ggYWN0aXZh
dGVkIFBJMy1LL0dTSzNiZXRhIHNpZ25hbGluZzwvdGl0bGU+PHNlY29uZGFyeS10aXRsZT5KIENl
bGwgUGh5c2lvbDwvc2Vjb25kYXJ5LXRpdGxlPjwvdGl0bGVzPjxwZXJpb2RpY2FsPjxmdWxsLXRp
dGxlPkogQ2VsbCBQaHlzaW9sPC9mdWxsLXRpdGxlPjwvcGVyaW9kaWNhbD48cGFnZXM+NDE3LTI4
PC9wYWdlcz48dm9sdW1lPjIyNTwvdm9sdW1lPjxudW1iZXI+MjwvbnVtYmVyPjxlZGl0aW9uPjIw
MTAvMDUvMjg8L2VkaXRpb24+PGtleXdvcmRzPjxrZXl3b3JkPkNlbGwgRGlmZmVyZW50aWF0aW9u
PC9rZXl3b3JkPjxrZXl3b3JkPkNlbGwgTGluZTwva2V5d29yZD48a2V5d29yZD5DdWx0dXJlIE1l
ZGlhL2NoZW1pc3RyeTwva2V5d29yZD48a2V5d29yZD5FbWJyeW9uaWMgU3RlbSBDZWxscy9jeXRv
bG9neS8qZHJ1ZyBlZmZlY3RzL21ldGFib2xpc208L2tleXdvcmQ+PGtleXdvcmQ+Rmlicm9ibGFz
dCBHcm93dGggRmFjdG9yIDIvKnBoYXJtYWNvbG9neTwva2V5d29yZD48a2V5d29yZD5HZW5lIEV4
cHJlc3Npb24gUmVndWxhdGlvbjwva2V5d29yZD48a2V5d29yZD5HbHljb2dlbiBTeW50aGFzZSBL
aW5hc2UgMy9nZW5ldGljcy8qbWV0YWJvbGlzbTwva2V5d29yZD48a2V5d29yZD5IdW1hbnM8L2tl
eXdvcmQ+PGtleXdvcmQ+UGhvc3BoYXRpZHlsaW5vc2l0b2wgMy1LaW5hc2VzL2dlbmV0aWNzLypt
ZXRhYm9saXNtPC9rZXl3b3JkPjxrZXl3b3JkPlBsdXJpcG90ZW50IFN0ZW0gQ2VsbHMvY3l0b2xv
Z3kvKmRydWcgZWZmZWN0cy9tZXRhYm9saXNtPC9rZXl3b3JkPjxrZXl3b3JkPlNpZ25hbCBUcmFu
c2R1Y3Rpb248L2tleXdvcmQ+PGtleXdvcmQ+V250IFByb3RlaW5zL2dlbmV0aWNzLyptZXRhYm9s
aXNtPC9rZXl3b3JkPjwva2V5d29yZHM+PGRhdGVzPjx5ZWFyPjIwMTA8L3llYXI+PHB1Yi1kYXRl
cz48ZGF0ZT5Ob3Y8L2RhdGU+PC9wdWItZGF0ZXM+PC9kYXRlcz48aXNibj4xMDk3LTQ2NTIgKEVs
ZWN0cm9uaWMpJiN4RDswMDIxLTk1NDEgKExpbmtpbmcpPC9pc2JuPjxhY2Nlc3Npb24tbnVtPjIw
NTA2MTk5PC9hY2Nlc3Npb24tbnVtPjx1cmxzPjxyZWxhdGVkLXVybHM+PHVybD5odHRwOi8vd3d3
Lm5jYmkubmxtLm5paC5nb3YvcHVibWVkLzIwNTA2MTk5PC91cmw+PC9yZWxhdGVkLXVybHM+PC91
cmxzPjxlbGVjdHJvbmljLXJlc291cmNlLW51bT4xMC4xMDAyL2pjcC4yMjIxNDwvZWxlY3Ryb25p
Yy1yZXNvdXJjZS1udW0+PGxhbmd1YWdlPmVuZzwvbGFuZ3VhZ2U+PC9yZWNvcmQ+PC9DaXRlPjxD
aXRlPjxBdXRob3I+TGk8L0F1dGhvcj48WWVhcj4yMDA3PC9ZZWFyPjxSZWNOdW0+Nzk2OTwvUmVj
TnVtPjxyZWNvcmQ+PHJlYy1udW1iZXI+Nzk2OTwvcmVjLW51bWJlcj48Zm9yZWlnbi1rZXlzPjxr
ZXkgYXBwPSJFTiIgZGItaWQ9IjlzOXp0Zjl4aHh2MGEzZXdyZHI1MHBmZmZ3dDB6c3pwZjI1OSI+
Nzk2OTwva2V5PjwvZm9yZWlnbi1rZXlzPjxyZWYtdHlwZSBuYW1lPSJKb3VybmFsIEFydGljbGUi
PjE3PC9yZWYtdHlwZT48Y29udHJpYnV0b3JzPjxhdXRob3JzPjxhdXRob3I+TGksIEouPC9hdXRo
b3I+PGF1dGhvcj5XYW5nLCBHLjwvYXV0aG9yPjxhdXRob3I+V2FuZywgQy48L2F1dGhvcj48YXV0
aG9yPlpoYW8sIFkuPC9hdXRob3I+PGF1dGhvcj5aaGFuZywgSC48L2F1dGhvcj48YXV0aG9yPlRh
biwgWi48L2F1dGhvcj48YXV0aG9yPlNvbmcsIFouPC9hdXRob3I+PGF1dGhvcj5EaW5nLCBNLjwv
YXV0aG9yPjxhdXRob3I+RGVuZywgSC48L2F1dGhvcj48L2F1dGhvcnM+PC9jb250cmlidXRvcnM+
PGF1dGgtYWRkcmVzcz5LZXkgTGFib3JhdG9yeSBvZiBDZWxsIFByb2xpZmVyYXRpb24gYW5kIERp
ZmZlcmVudGlhdGlvbiBvZiBNaW5pc3RyeSBvZiBFZHVjYXRpb24sIENvbGxlZ2Ugb2YgTGlmZSBT
Y2llbmNlcywgUGVraW5nIFVuaXZlcnNpdHksIEJlaWppbmcsIDEwMDg3MSwgQ2hpbmEuPC9hdXRo
LWFkZHJlc3M+PHRpdGxlcz48dGl0bGU+TUVLL0VSSyBzaWduYWxpbmcgY29udHJpYnV0ZXMgdG8g
dGhlIG1haW50ZW5hbmNlIG9mIGh1bWFuIGVtYnJ5b25pYyBzdGVtIGNlbGwgc2VsZi1yZW5ld2Fs
PC90aXRsZT48c2Vjb25kYXJ5LXRpdGxlPkRpZmZlcmVudGlhdGlvbjwvc2Vjb25kYXJ5LXRpdGxl
PjwvdGl0bGVzPjxwZXJpb2RpY2FsPjxmdWxsLXRpdGxlPkRpZmZlcmVudGlhdGlvbjwvZnVsbC10
aXRsZT48L3BlcmlvZGljYWw+PHBhZ2VzPjI5OS0zMDc8L3BhZ2VzPjx2b2x1bWU+NzU8L3ZvbHVt
ZT48bnVtYmVyPjQ8L251bWJlcj48ZWRpdGlvbj4yMDA3LzAyLzA5PC9lZGl0aW9uPjxrZXl3b3Jk
cz48a2V5d29yZD5BbmltYWxzPC9rZXl3b3JkPjxrZXl3b3JkPkNlbGwgRGlmZmVyZW50aWF0aW9u
PC9rZXl3b3JkPjxrZXl3b3JkPkNlbGwgU3Vydml2YWw8L2tleXdvcmQ+PGtleXdvcmQ+Q2VsbHMs
IEN1bHR1cmVkPC9rZXl3b3JkPjxrZXl3b3JkPkVtYnJ5b25pYyBTdGVtIENlbGxzL2N5dG9sb2d5
L2RydWcgZWZmZWN0cy8qZW56eW1vbG9neTwva2V5d29yZD48a2V5d29yZD5Fbnp5bWUgSW5oaWJp
dG9ycy9waGFybWFjb2xvZ3k8L2tleXdvcmQ+PGtleXdvcmQ+RXh0cmFjZWxsdWxhciBTaWduYWwt
UmVndWxhdGVkIE1BUCBLaW5hc2VzL2FudGFnb25pc3RzICZhbXA7IGluaGliaXRvcnMvKm1ldGFi
b2xpc208L2tleXdvcmQ+PGtleXdvcmQ+Rmlicm9ibGFzdCBHcm93dGggRmFjdG9ycy9tZXRhYm9s
aXNtPC9rZXl3b3JkPjxrZXl3b3JkPkh1bWFuczwva2V5d29yZD48a2V5d29yZD4qTUFQIEtpbmFz
ZSBTaWduYWxpbmcgU3lzdGVtPC9rZXl3b3JkPjxrZXl3b3JkPk1pY2U8L2tleXdvcmQ+PGtleXdv
cmQ+TWl0b2dlbi1BY3RpdmF0ZWQgUHJvdGVpbiBLaW5hc2UgS2luYXNlcy9hbnRhZ29uaXN0cyAm
YW1wOyBpbmhpYml0b3JzLyptZXRhYm9saXNtPC9rZXl3b3JkPjxrZXl3b3JkPk9uY29nZW5lIFBy
b3RlaW4gdi1ha3QvbWV0YWJvbGlzbTwva2V5d29yZD48a2V5d29yZD5QaG9zcGhhdGlkeWxpbm9z
aXRvbCAzLUtpbmFzZXMvbWV0YWJvbGlzbTwva2V5d29yZD48L2tleXdvcmRzPjxkYXRlcz48eWVh
cj4yMDA3PC95ZWFyPjxwdWItZGF0ZXM+PGRhdGU+QXByPC9kYXRlPjwvcHViLWRhdGVzPjwvZGF0
ZXM+PGlzYm4+MDMwMS00NjgxIChQcmludCkmI3hEOzAzMDEtNDY4MSAoTGlua2luZyk8L2lzYm4+
PGFjY2Vzc2lvbi1udW0+MTcyODY2MDQ8L2FjY2Vzc2lvbi1udW0+PHVybHM+PHJlbGF0ZWQtdXJs
cz48dXJsPmh0dHA6Ly93d3cubmNiaS5ubG0ubmloLmdvdi9wdWJtZWQvMTcyODY2MDQ8L3VybD48
L3JlbGF0ZWQtdXJscz48L3VybHM+PGVsZWN0cm9uaWMtcmVzb3VyY2UtbnVtPlMwMzAxLTQ2ODEo
MDkpNjAxMjQtOSBbcGlpXSYjeEQ7MTAuMTExMS9qLjE0MzItMDQzNi4yMDA2LjAwMTQzLng8L2Vs
ZWN0cm9uaWMtcmVzb3VyY2UtbnVtPjxsYW5ndWFnZT5lbmc8L2xhbmd1YWdlPjwvcmVjb3JkPjwv
Q2l0ZT48L0VuZE5vdGU+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71" w:tooltip="Armstrong, 2006 #7966" w:history="1">
        <w:r w:rsidR="00FD4734" w:rsidRPr="0083401C">
          <w:rPr>
            <w:rFonts w:ascii="Book Antiqua" w:eastAsia="Calibri" w:hAnsi="Book Antiqua" w:cs="Calibri"/>
            <w:noProof/>
            <w:sz w:val="24"/>
            <w:szCs w:val="24"/>
            <w:vertAlign w:val="superscript"/>
          </w:rPr>
          <w:t>171-173</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xml:space="preserve">. Interestingly, ERK and GSK-3 inhibition have successfully supported the reprogramming </w:t>
      </w:r>
      <w:r w:rsidRPr="0083401C">
        <w:rPr>
          <w:rFonts w:ascii="Book Antiqua" w:eastAsia="Calibri" w:hAnsi="Book Antiqua" w:cs="Calibri"/>
          <w:sz w:val="24"/>
          <w:szCs w:val="24"/>
        </w:rPr>
        <w:lastRenderedPageBreak/>
        <w:t>procedure for the generation of human</w:t>
      </w:r>
      <w:r w:rsidR="009E117E" w:rsidRPr="0083401C">
        <w:rPr>
          <w:rFonts w:ascii="Book Antiqua" w:eastAsia="Calibri" w:hAnsi="Book Antiqua" w:cs="Calibri"/>
          <w:sz w:val="24"/>
          <w:szCs w:val="24"/>
        </w:rPr>
        <w:t xml:space="preserve"> </w:t>
      </w:r>
      <w:r w:rsidR="00B8526E" w:rsidRPr="0083401C">
        <w:rPr>
          <w:rFonts w:ascii="Book Antiqua" w:hAnsi="Book Antiqua"/>
          <w:sz w:val="24"/>
          <w:szCs w:val="24"/>
        </w:rPr>
        <w:t>iPS</w:t>
      </w:r>
      <w:r w:rsidR="009E117E" w:rsidRPr="0083401C">
        <w:rPr>
          <w:rFonts w:ascii="Book Antiqua" w:eastAsia="Calibri" w:hAnsi="Book Antiqua" w:cs="Calibri"/>
          <w:sz w:val="24"/>
          <w:szCs w:val="24"/>
        </w:rPr>
        <w:t xml:space="preserve"> cells</w:t>
      </w:r>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&lt;EndNote&gt;&lt;Cite&gt;&lt;Author&gt;Li&lt;/Author&gt;&lt;Year&gt;2009&lt;/Year&gt;&lt;RecNum&gt;7972&lt;/RecNum&gt;&lt;DisplayText&gt;&lt;style face="superscript"&gt;[174]&lt;/style&gt;&lt;/DisplayText&gt;&lt;record&gt;&lt;rec-number&gt;7972&lt;/rec-number&gt;&lt;foreign-keys&gt;&lt;key app="EN" db-id="9s9ztf9xhxv0a3ewrdr50pfffwt0zszpf259"&gt;7972&lt;/key&gt;&lt;/foreign-keys&gt;&lt;ref-type name="Journal Article"&gt;17&lt;/ref-type&gt;&lt;contributors&gt;&lt;authors&gt;&lt;author&gt;Li, W.&lt;/author&gt;&lt;author&gt;Wei, W.&lt;/author&gt;&lt;author&gt;Zhu, S.&lt;/author&gt;&lt;author&gt;Zhu, J.&lt;/author&gt;&lt;author&gt;Shi, Y.&lt;/author&gt;&lt;author&gt;Lin, T.&lt;/author&gt;&lt;author&gt;Hao, E.&lt;/author&gt;&lt;author&gt;Hayek, A.&lt;/author&gt;&lt;author&gt;Deng, H.&lt;/author&gt;&lt;author&gt;Ding, S.&lt;/author&gt;&lt;/authors&gt;&lt;/contributors&gt;&lt;auth-address&gt;Department of Chemistry, The Scripps Research Institute, 10550 North Torrey Pines Road, La Jolla, CA 92037, USA.&lt;/auth-address&gt;&lt;titles&gt;&lt;title&gt;Generation of rat and human induced pluripotent stem cells by combining genetic reprogramming and chemical inhibitors&lt;/title&gt;&lt;secondary-title&gt;Cell Stem Cell&lt;/secondary-title&gt;&lt;/titles&gt;&lt;periodical&gt;&lt;full-title&gt;Cell Stem Cell&lt;/full-title&gt;&lt;/periodical&gt;&lt;pages&gt;16-9&lt;/pages&gt;&lt;volume&gt;4&lt;/volume&gt;&lt;number&gt;1&lt;/number&gt;&lt;edition&gt;2008/12/23&lt;/edition&gt;&lt;keywords&gt;&lt;keyword&gt;Animals&lt;/keyword&gt;&lt;keyword&gt;Cell Line&lt;/keyword&gt;&lt;keyword&gt;Cellular Reprogramming/*drug effects&lt;/keyword&gt;&lt;keyword&gt;Enzyme Inhibitors/*pharmacology&lt;/keyword&gt;&lt;keyword&gt;Epithelial Cells/cytology/drug effects&lt;/keyword&gt;&lt;keyword&gt;Humans&lt;/keyword&gt;&lt;keyword&gt;Mice&lt;/keyword&gt;&lt;keyword&gt;Pluripotent Stem Cells/*cytology/*drug effects&lt;/keyword&gt;&lt;keyword&gt;Rats&lt;/keyword&gt;&lt;keyword&gt;Transduction, Genetic&lt;/keyword&gt;&lt;/keywords&gt;&lt;dates&gt;&lt;year&gt;2009&lt;/year&gt;&lt;pub-dates&gt;&lt;date&gt;Jan 9&lt;/date&gt;&lt;/pub-dates&gt;&lt;/dates&gt;&lt;isbn&gt;1875-9777 (Electronic)&lt;/isbn&gt;&lt;accession-num&gt;19097958&lt;/accession-num&gt;&lt;urls&gt;&lt;related-urls&gt;&lt;url&gt;http://www.ncbi.nlm.nih.gov/pubmed/19097958&lt;/url&gt;&lt;/related-urls&gt;&lt;/urls&gt;&lt;electronic-resource-num&gt;10.1016/j.stem.2008.11.014&amp;#xD;S1934-5909(08)00616-4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74" w:tooltip="Li, 2009 #7972" w:history="1">
        <w:r w:rsidR="00FD4734" w:rsidRPr="0083401C">
          <w:rPr>
            <w:rFonts w:ascii="Book Antiqua" w:eastAsia="Calibri" w:hAnsi="Book Antiqua" w:cs="Calibri"/>
            <w:noProof/>
            <w:sz w:val="24"/>
            <w:szCs w:val="24"/>
            <w:vertAlign w:val="superscript"/>
          </w:rPr>
          <w:t>174</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xml:space="preserve">. Furthermore, conversion of hESCs to </w:t>
      </w:r>
      <w:proofErr w:type="gramStart"/>
      <w:r w:rsidRPr="0083401C">
        <w:rPr>
          <w:rFonts w:ascii="Book Antiqua" w:eastAsia="Calibri" w:hAnsi="Book Antiqua" w:cs="Calibri"/>
          <w:sz w:val="24"/>
          <w:szCs w:val="24"/>
        </w:rPr>
        <w:t>an</w:t>
      </w:r>
      <w:proofErr w:type="gramEnd"/>
      <w:r w:rsidRPr="0083401C">
        <w:rPr>
          <w:rFonts w:ascii="Book Antiqua" w:eastAsia="Calibri" w:hAnsi="Book Antiqua" w:cs="Calibri"/>
          <w:sz w:val="24"/>
          <w:szCs w:val="24"/>
        </w:rPr>
        <w:t xml:space="preserve"> mESC-like phenotype was achieved</w:t>
      </w:r>
      <w:r w:rsidR="00C42035"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by the concerted action ofERK and</w:t>
      </w:r>
      <w:r w:rsidR="009E117E" w:rsidRPr="0083401C">
        <w:rPr>
          <w:rFonts w:ascii="Book Antiqua" w:eastAsia="Calibri" w:hAnsi="Book Antiqua" w:cs="Calibri"/>
          <w:sz w:val="24"/>
          <w:szCs w:val="24"/>
        </w:rPr>
        <w:t xml:space="preserve"> p38 inhibitors with LIF</w:t>
      </w:r>
      <w:r w:rsidR="00F420E4" w:rsidRPr="0083401C">
        <w:rPr>
          <w:rFonts w:ascii="Book Antiqua" w:eastAsia="Calibri" w:hAnsi="Book Antiqua" w:cs="Calibri"/>
          <w:sz w:val="24"/>
          <w:szCs w:val="24"/>
        </w:rPr>
        <w:fldChar w:fldCharType="begin">
          <w:fldData xml:space="preserve">PEVuZE5vdGU+PENpdGU+PEF1dGhvcj5YdTwvQXV0aG9yPjxZZWFyPjIwMTA8L1llYXI+PFJlY051
bT43OTgzPC9SZWNOdW0+PERpc3BsYXlUZXh0PjxzdHlsZSBmYWNlPSJzdXBlcnNjcmlwdCI+WzE3
NV08L3N0eWxlPjwvRGlzcGxheVRleHQ+PHJlY29yZD48cmVjLW51bWJlcj43OTgzPC9yZWMtbnVt
YmVyPjxmb3JlaWduLWtleXM+PGtleSBhcHA9IkVOIiBkYi1pZD0iOXM5enRmOXhoeHYwYTNld3Jk
cjUwcGZmZnd0MHpzenBmMjU5Ij43OTgzPC9rZXk+PC9mb3JlaWduLWtleXM+PHJlZi10eXBlIG5h
bWU9IkpvdXJuYWwgQXJ0aWNsZSI+MTc8L3JlZi10eXBlPjxjb250cmlidXRvcnM+PGF1dGhvcnM+
PGF1dGhvcj5YdSwgWS48L2F1dGhvcj48YXV0aG9yPlpodSwgWC48L2F1dGhvcj48YXV0aG9yPkhh
aG0sIEguIFMuPC9hdXRob3I+PGF1dGhvcj5XZWksIFcuPC9hdXRob3I+PGF1dGhvcj5IYW8sIEUu
PC9hdXRob3I+PGF1dGhvcj5IYXllaywgQS48L2F1dGhvcj48YXV0aG9yPkRpbmcsIFMuPC9hdXRo
b3I+PC9hdXRob3JzPjwvY29udHJpYnV0b3JzPjxhdXRoLWFkZHJlc3M+RGVwYXJ0bWVudCBvZiBD
aGVtaXN0cnksIFRoZSBTY3JpcHBzIFJlc2VhcmNoIEluc3RpdHV0ZSwgMTA1NTAgTm9ydGggVG9y
cmV5IFBpbmVzIFJvYWQsIExhIEpvbGxhLCBDQSA5MjAzNywgVVNBLjwvYXV0aC1hZGRyZXNzPjx0
aXRsZXM+PHRpdGxlPlJldmVhbGluZyBhIGNvcmUgc2lnbmFsaW5nIHJlZ3VsYXRvcnkgbWVjaGFu
aXNtIGZvciBwbHVyaXBvdGVudCBzdGVtIGNlbGwgc3Vydml2YWwgYW5kIHNlbGYtcmVuZXdhbCBi
eSBzbWFsbCBtb2xlY3VsZXM8L3RpdGxlPjxzZWNvbmRhcnktdGl0bGU+UHJvYyBOYXRsIEFjYWQg
U2NpIFUgUyBBPC9zZWNvbmRhcnktdGl0bGU+PC90aXRsZXM+PHBlcmlvZGljYWw+PGZ1bGwtdGl0
bGU+UHJvYyBOYXRsIEFjYWQgU2NpIFUgUyBBPC9mdWxsLXRpdGxlPjwvcGVyaW9kaWNhbD48cGFn
ZXM+ODEyOS0zNDwvcGFnZXM+PHZvbHVtZT4xMDc8L3ZvbHVtZT48bnVtYmVyPjE4PC9udW1iZXI+
PGVkaXRpb24+MjAxMC8wNC8yMjwvZWRpdGlvbj48a2V5d29yZHM+PGtleXdvcmQ+QW5pbWFsczwv
a2V5d29yZD48a2V5d29yZD5DYWRoZXJpbnMvbWV0YWJvbGlzbTwva2V5d29yZD48a2V5d29yZD5D
ZWxsIEFkaGVzaW9uPC9rZXl3b3JkPjxrZXl3b3JkPkNlbGwgQ29tbXVuaWNhdGlvbjwva2V5d29y
ZD48a2V5d29yZD5DZWxsIFNoYXBlPC9rZXl3b3JkPjxrZXl3b3JkPkNlbGwgU3Vydml2YWw8L2tl
eXdvcmQ+PGtleXdvcmQ+Q2VsbHMsIEN1bHR1cmVkPC9rZXl3b3JkPjxrZXl3b3JkPkVtYnJ5b25p
YyBTdGVtIENlbGxzL2N5dG9sb2d5LyptZXRhYm9saXNtPC9rZXl3b3JkPjxrZXl3b3JkPkV4dHJh
Y2VsbHVsYXIgTWF0cml4L21ldGFib2xpc208L2tleXdvcmQ+PGtleXdvcmQ+SHVtYW5zPC9rZXl3
b3JkPjxrZXl3b3JkPkludGVncmlucy9tZXRhYm9saXNtPC9rZXl3b3JkPjxrZXl3b3JkPk1pY2U8
L2tleXdvcmQ+PGtleXdvcmQ+UGx1cmlwb3RlbnQgU3RlbSBDZWxscy9jeXRvbG9neS8qbWV0YWJv
bGlzbTwva2V5d29yZD48a2V5d29yZD4qU2lnbmFsIFRyYW5zZHVjdGlvbjwva2V5d29yZD48a2V5
d29yZD5yaG8gR1RQLUJpbmRpbmcgUHJvdGVpbnMvbWV0YWJvbGlzbTwva2V5d29yZD48a2V5d29y
ZD5yaG8tQXNzb2NpYXRlZCBLaW5hc2VzL21ldGFib2xpc208L2tleXdvcmQ+PC9rZXl3b3Jkcz48
ZGF0ZXM+PHllYXI+MjAxMDwveWVhcj48cHViLWRhdGVzPjxkYXRlPk1heSA0PC9kYXRlPjwvcHVi
LWRhdGVzPjwvZGF0ZXM+PGlzYm4+MTA5MS02NDkwIChFbGVjdHJvbmljKSYjeEQ7MDAyNy04NDI0
IChMaW5raW5nKTwvaXNibj48YWNjZXNzaW9uLW51bT4yMDQwNjkwMzwvYWNjZXNzaW9uLW51bT48
dXJscz48cmVsYXRlZC11cmxzPjx1cmw+aHR0cDovL3d3dy5uY2JpLm5sbS5uaWguZ292L3B1Ym1l
ZC8yMDQwNjkwMzwvdXJsPjwvcmVsYXRlZC11cmxzPjwvdXJscz48Y3VzdG9tMj4yODg5NTg2PC9j
dXN0b20yPjxlbGVjdHJvbmljLXJlc291cmNlLW51bT4xMC4xMDczL3BuYXMuMTAwMjAyNDEwNyYj
eEQ7MTAwMjAyNDEwNyBbcGlpXTwvZWxlY3Ryb25pYy1yZXNvdXJjZS1udW0+PGxhbmd1YWdlPmVu
ZzwvbGFuZ3VhZ2U+PC9yZWNvcmQ+PC9DaXRlPjwvRW5kTm90ZT4A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PEVuZE5vdGU+PENpdGU+PEF1dGhvcj5YdTwvQXV0aG9yPjxZZWFyPjIwMTA8L1llYXI+PFJlY051
bT43OTgzPC9SZWNOdW0+PERpc3BsYXlUZXh0PjxzdHlsZSBmYWNlPSJzdXBlcnNjcmlwdCI+WzE3
NV08L3N0eWxlPjwvRGlzcGxheVRleHQ+PHJlY29yZD48cmVjLW51bWJlcj43OTgzPC9yZWMtbnVt
YmVyPjxmb3JlaWduLWtleXM+PGtleSBhcHA9IkVOIiBkYi1pZD0iOXM5enRmOXhoeHYwYTNld3Jk
cjUwcGZmZnd0MHpzenBmMjU5Ij43OTgzPC9rZXk+PC9mb3JlaWduLWtleXM+PHJlZi10eXBlIG5h
bWU9IkpvdXJuYWwgQXJ0aWNsZSI+MTc8L3JlZi10eXBlPjxjb250cmlidXRvcnM+PGF1dGhvcnM+
PGF1dGhvcj5YdSwgWS48L2F1dGhvcj48YXV0aG9yPlpodSwgWC48L2F1dGhvcj48YXV0aG9yPkhh
aG0sIEguIFMuPC9hdXRob3I+PGF1dGhvcj5XZWksIFcuPC9hdXRob3I+PGF1dGhvcj5IYW8sIEUu
PC9hdXRob3I+PGF1dGhvcj5IYXllaywgQS48L2F1dGhvcj48YXV0aG9yPkRpbmcsIFMuPC9hdXRo
b3I+PC9hdXRob3JzPjwvY29udHJpYnV0b3JzPjxhdXRoLWFkZHJlc3M+RGVwYXJ0bWVudCBvZiBD
aGVtaXN0cnksIFRoZSBTY3JpcHBzIFJlc2VhcmNoIEluc3RpdHV0ZSwgMTA1NTAgTm9ydGggVG9y
cmV5IFBpbmVzIFJvYWQsIExhIEpvbGxhLCBDQSA5MjAzNywgVVNBLjwvYXV0aC1hZGRyZXNzPjx0
aXRsZXM+PHRpdGxlPlJldmVhbGluZyBhIGNvcmUgc2lnbmFsaW5nIHJlZ3VsYXRvcnkgbWVjaGFu
aXNtIGZvciBwbHVyaXBvdGVudCBzdGVtIGNlbGwgc3Vydml2YWwgYW5kIHNlbGYtcmVuZXdhbCBi
eSBzbWFsbCBtb2xlY3VsZXM8L3RpdGxlPjxzZWNvbmRhcnktdGl0bGU+UHJvYyBOYXRsIEFjYWQg
U2NpIFUgUyBBPC9zZWNvbmRhcnktdGl0bGU+PC90aXRsZXM+PHBlcmlvZGljYWw+PGZ1bGwtdGl0
bGU+UHJvYyBOYXRsIEFjYWQgU2NpIFUgUyBBPC9mdWxsLXRpdGxlPjwvcGVyaW9kaWNhbD48cGFn
ZXM+ODEyOS0zNDwvcGFnZXM+PHZvbHVtZT4xMDc8L3ZvbHVtZT48bnVtYmVyPjE4PC9udW1iZXI+
PGVkaXRpb24+MjAxMC8wNC8yMjwvZWRpdGlvbj48a2V5d29yZHM+PGtleXdvcmQ+QW5pbWFsczwv
a2V5d29yZD48a2V5d29yZD5DYWRoZXJpbnMvbWV0YWJvbGlzbTwva2V5d29yZD48a2V5d29yZD5D
ZWxsIEFkaGVzaW9uPC9rZXl3b3JkPjxrZXl3b3JkPkNlbGwgQ29tbXVuaWNhdGlvbjwva2V5d29y
ZD48a2V5d29yZD5DZWxsIFNoYXBlPC9rZXl3b3JkPjxrZXl3b3JkPkNlbGwgU3Vydml2YWw8L2tl
eXdvcmQ+PGtleXdvcmQ+Q2VsbHMsIEN1bHR1cmVkPC9rZXl3b3JkPjxrZXl3b3JkPkVtYnJ5b25p
YyBTdGVtIENlbGxzL2N5dG9sb2d5LyptZXRhYm9saXNtPC9rZXl3b3JkPjxrZXl3b3JkPkV4dHJh
Y2VsbHVsYXIgTWF0cml4L21ldGFib2xpc208L2tleXdvcmQ+PGtleXdvcmQ+SHVtYW5zPC9rZXl3
b3JkPjxrZXl3b3JkPkludGVncmlucy9tZXRhYm9saXNtPC9rZXl3b3JkPjxrZXl3b3JkPk1pY2U8
L2tleXdvcmQ+PGtleXdvcmQ+UGx1cmlwb3RlbnQgU3RlbSBDZWxscy9jeXRvbG9neS8qbWV0YWJv
bGlzbTwva2V5d29yZD48a2V5d29yZD4qU2lnbmFsIFRyYW5zZHVjdGlvbjwva2V5d29yZD48a2V5
d29yZD5yaG8gR1RQLUJpbmRpbmcgUHJvdGVpbnMvbWV0YWJvbGlzbTwva2V5d29yZD48a2V5d29y
ZD5yaG8tQXNzb2NpYXRlZCBLaW5hc2VzL21ldGFib2xpc208L2tleXdvcmQ+PC9rZXl3b3Jkcz48
ZGF0ZXM+PHllYXI+MjAxMDwveWVhcj48cHViLWRhdGVzPjxkYXRlPk1heSA0PC9kYXRlPjwvcHVi
LWRhdGVzPjwvZGF0ZXM+PGlzYm4+MTA5MS02NDkwIChFbGVjdHJvbmljKSYjeEQ7MDAyNy04NDI0
IChMaW5raW5nKTwvaXNibj48YWNjZXNzaW9uLW51bT4yMDQwNjkwMzwvYWNjZXNzaW9uLW51bT48
dXJscz48cmVsYXRlZC11cmxzPjx1cmw+aHR0cDovL3d3dy5uY2JpLm5sbS5uaWguZ292L3B1Ym1l
ZC8yMDQwNjkwMzwvdXJsPjwvcmVsYXRlZC11cmxzPjwvdXJscz48Y3VzdG9tMj4yODg5NTg2PC9j
dXN0b20yPjxlbGVjdHJvbmljLXJlc291cmNlLW51bT4xMC4xMDczL3BuYXMuMTAwMjAyNDEwNyYj
eEQ7MTAwMjAyNDEwNyBbcGlpXTwvZWxlY3Ryb25pYy1yZXNvdXJjZS1udW0+PGxhbmd1YWdlPmVu
ZzwvbGFuZ3VhZ2U+PC9yZWNvcmQ+PC9DaXRlPjwvRW5kTm90ZT4A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75" w:tooltip="Xu, 2010 #7983" w:history="1">
        <w:r w:rsidR="00FD4734" w:rsidRPr="0083401C">
          <w:rPr>
            <w:rFonts w:ascii="Book Antiqua" w:eastAsia="Calibri" w:hAnsi="Book Antiqua" w:cs="Calibri"/>
            <w:noProof/>
            <w:sz w:val="24"/>
            <w:szCs w:val="24"/>
            <w:vertAlign w:val="superscript"/>
          </w:rPr>
          <w:t>175</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A number of recent studies raise the possibility of differential and sometimes opposing functions of FGF in hESCs, depending on the downstream effector signaling cascades</w:t>
      </w:r>
      <w:r w:rsidR="00F420E4" w:rsidRPr="0083401C">
        <w:rPr>
          <w:rFonts w:ascii="Book Antiqua" w:eastAsia="Calibri" w:hAnsi="Book Antiqua" w:cs="Calibri"/>
          <w:sz w:val="24"/>
          <w:szCs w:val="24"/>
        </w:rPr>
        <w:fldChar w:fldCharType="begin">
          <w:fldData xml:space="preserve">PEVuZE5vdGU+PENpdGU+PEF1dGhvcj5EaW5nPC9BdXRob3I+PFllYXI+MjAxMDwvWWVhcj48UmVj
TnVtPjc5ODk8L1JlY051bT48RGlzcGxheVRleHQ+PHN0eWxlIGZhY2U9InN1cGVyc2NyaXB0Ij5b
MTcyLCAxNzZdPC9zdHlsZT48L0Rpc3BsYXlUZXh0PjxyZWNvcmQ+PHJlYy1udW1iZXI+Nzk4OTwv
cmVjLW51bWJlcj48Zm9yZWlnbi1rZXlzPjxrZXkgYXBwPSJFTiIgZGItaWQ9IjlzOXp0Zjl4aHh2
MGEzZXdyZHI1MHBmZmZ3dDB6c3pwZjI1OSI+Nzk4OTwva2V5PjwvZm9yZWlnbi1rZXlzPjxyZWYt
dHlwZSBuYW1lPSJKb3VybmFsIEFydGljbGUiPjE3PC9yZWYtdHlwZT48Y29udHJpYnV0b3JzPjxh
dXRob3JzPjxhdXRob3I+RGluZywgVi4gTS48L2F1dGhvcj48YXV0aG9yPkxpbmcsIEwuPC9hdXRo
b3I+PGF1dGhvcj5OYXRhcmFqYW4sIFMuPC9hdXRob3I+PGF1dGhvcj5ZYXAsIE0uIEcuPC9hdXRo
b3I+PGF1dGhvcj5Db29sLCBTLiBNLjwvYXV0aG9yPjxhdXRob3I+Q2hvbywgQS4gQi48L2F1dGhv
cj48L2F1dGhvcnM+PC9jb250cmlidXRvcnM+PGF1dGgtYWRkcmVzcz5CaW9wcm9jZXNzaW5nIFRl
Y2hub2xvZ3kgSW5zdGl0dXRlLCBBZ2VuY3kgZm9yIFNjaWVuY2UsIFRlY2hub2xvZ3kgYW5kIFJl
c2VhcmNoLCBTdGVtIENlbGwgR3JvdXAsIFNpbmdhcG9yZS48L2F1dGgtYWRkcmVzcz48dGl0bGVz
Pjx0aXRsZT5GR0YtMiBtb2R1bGF0ZXMgV250IHNpZ25hbGluZyBpbiB1bmRpZmZlcmVudGlhdGVk
IGhFU0MgYW5kIGlQUyBjZWxscyB0aHJvdWdoIGFjdGl2YXRlZCBQSTMtSy9HU0szYmV0YSBzaWdu
YWxpbmc8L3RpdGxlPjxzZWNvbmRhcnktdGl0bGU+SiBDZWxsIFBoeXNpb2w8L3NlY29uZGFyeS10
aXRsZT48L3RpdGxlcz48cGVyaW9kaWNhbD48ZnVsbC10aXRsZT5KIENlbGwgUGh5c2lvbDwvZnVs
bC10aXRsZT48L3BlcmlvZGljYWw+PHBhZ2VzPjQxNy0yODwvcGFnZXM+PHZvbHVtZT4yMjU8L3Zv
bHVtZT48bnVtYmVyPjI8L251bWJlcj48ZWRpdGlvbj4yMDEwLzA1LzI4PC9lZGl0aW9uPjxrZXl3
b3Jkcz48a2V5d29yZD5DZWxsIERpZmZlcmVudGlhdGlvbjwva2V5d29yZD48a2V5d29yZD5DZWxs
IExpbmU8L2tleXdvcmQ+PGtleXdvcmQ+Q3VsdHVyZSBNZWRpYS9jaGVtaXN0cnk8L2tleXdvcmQ+
PGtleXdvcmQ+RW1icnlvbmljIFN0ZW0gQ2VsbHMvY3l0b2xvZ3kvKmRydWcgZWZmZWN0cy9tZXRh
Ym9saXNtPC9rZXl3b3JkPjxrZXl3b3JkPkZpYnJvYmxhc3QgR3Jvd3RoIEZhY3RvciAyLypwaGFy
bWFjb2xvZ3k8L2tleXdvcmQ+PGtleXdvcmQ+R2VuZSBFeHByZXNzaW9uIFJlZ3VsYXRpb248L2tl
eXdvcmQ+PGtleXdvcmQ+R2x5Y29nZW4gU3ludGhhc2UgS2luYXNlIDMvZ2VuZXRpY3MvKm1ldGFi
b2xpc208L2tleXdvcmQ+PGtleXdvcmQ+SHVtYW5zPC9rZXl3b3JkPjxrZXl3b3JkPlBob3NwaGF0
aWR5bGlub3NpdG9sIDMtS2luYXNlcy9nZW5ldGljcy8qbWV0YWJvbGlzbTwva2V5d29yZD48a2V5
d29yZD5QbHVyaXBvdGVudCBTdGVtIENlbGxzL2N5dG9sb2d5LypkcnVnIGVmZmVjdHMvbWV0YWJv
bGlzbTwva2V5d29yZD48a2V5d29yZD5TaWduYWwgVHJhbnNkdWN0aW9uPC9rZXl3b3JkPjxrZXl3
b3JkPldudCBQcm90ZWlucy9nZW5ldGljcy8qbWV0YWJvbGlzbTwva2V5d29yZD48L2tleXdvcmRz
PjxkYXRlcz48eWVhcj4yMDEwPC95ZWFyPjxwdWItZGF0ZXM+PGRhdGU+Tm92PC9kYXRlPjwvcHVi
LWRhdGVzPjwvZGF0ZXM+PGlzYm4+MTA5Ny00NjUyIChFbGVjdHJvbmljKSYjeEQ7MDAyMS05NTQx
IChMaW5raW5nKTwvaXNibj48YWNjZXNzaW9uLW51bT4yMDUwNjE5OTwvYWNjZXNzaW9uLW51bT48
dXJscz48cmVsYXRlZC11cmxzPjx1cmw+aHR0cDovL3d3dy5uY2JpLm5sbS5uaWguZ292L3B1Ym1l
ZC8yMDUwNjE5OTwvdXJsPjwvcmVsYXRlZC11cmxzPjwvdXJscz48ZWxlY3Ryb25pYy1yZXNvdXJj
ZS1udW0+MTAuMTAwMi9qY3AuMjIyMTQ8L2VsZWN0cm9uaWMtcmVzb3VyY2UtbnVtPjxsYW5ndWFn
ZT5lbmc8L2xhbmd1YWdlPjwvcmVjb3JkPjwvQ2l0ZT48Q2l0ZT48QXV0aG9yPk5pd2E8L0F1dGhv
cj48WWVhcj4yMDA5PC9ZZWFyPjxSZWNOdW0+Nzk5NDwvUmVjTnVtPjxyZWNvcmQ+PHJlYy1udW1i
ZXI+Nzk5NDwvcmVjLW51bWJlcj48Zm9yZWlnbi1rZXlzPjxrZXkgYXBwPSJFTiIgZGItaWQ9Ijlz
OXp0Zjl4aHh2MGEzZXdyZHI1MHBmZmZ3dDB6c3pwZjI1OSI+Nzk5NDwva2V5PjwvZm9yZWlnbi1r
ZXlzPjxyZWYtdHlwZSBuYW1lPSJKb3VybmFsIEFydGljbGUiPjE3PC9yZWYtdHlwZT48Y29udHJp
YnV0b3JzPjxhdXRob3JzPjxhdXRob3I+Tml3YSwgSC48L2F1dGhvcj48YXV0aG9yPk9nYXdhLCBL
LjwvYXV0aG9yPjxhdXRob3I+U2hpbW9zYXRvLCBELjwvYXV0aG9yPjxhdXRob3I+QWRhY2hpLCBL
LjwvYXV0aG9yPjwvYXV0aG9ycz48L2NvbnRyaWJ1dG9ycz48YXV0aC1hZGRyZXNzPkxhYm9yYXRv
cnkgZm9yIFBsdXJpcG90ZW50IENlbGwgU3R1ZGllcywgUklLRU4gQ2VudGVyIGZvciBEZXZlbG9w
bWVudGFsIEJpb2xvZ3ksIDItMi0zIE1pbmF0b2ppbWEtbWluYW1pbWFjaGksIENodW8ta3UsIEtv
YmUgNjUwMDA0NywgSmFwYW4uIG5pd2FAY2RiLnJpa2VuLmpwPC9hdXRoLWFkZHJlc3M+PHRpdGxl
cz48dGl0bGU+QSBwYXJhbGxlbCBjaXJjdWl0IG9mIExJRiBzaWduYWxsaW5nIHBhdGh3YXlzIG1h
aW50YWlucyBwbHVyaXBvdGVuY3kgb2YgbW91c2UgRVMgY2VsbHM8L3RpdGxlPjxzZWNvbmRhcnkt
dGl0bGU+TmF0dXJlPC9zZWNvbmRhcnktdGl0bGU+PC90aXRsZXM+PHBlcmlvZGljYWw+PGZ1bGwt
dGl0bGU+TmF0dXJlPC9mdWxsLXRpdGxlPjwvcGVyaW9kaWNhbD48cGFnZXM+MTE4LTIyPC9wYWdl
cz48dm9sdW1lPjQ2MDwvdm9sdW1lPjxudW1iZXI+NzI1MTwvbnVtYmVyPjxlZGl0aW9uPjIwMDkv
MDcvMDM8L2VkaXRpb24+PGtleXdvcmRzPjxrZXl3b3JkPkFuaW1hbHM8L2tleXdvcmQ+PGtleXdv
cmQ+Q2VsbCBMaW5lPC9rZXl3b3JkPjxrZXl3b3JkPkVtYnJ5b25pYyBTdGVtIENlbGxzLypjeXRv
bG9neS8qbWV0YWJvbGlzbTwva2V5d29yZD48a2V5d29yZD5HZW5lIEV4cHJlc3Npb24gUmVndWxh
dGlvbjwva2V5d29yZD48a2V5d29yZD5Ib21lb2RvbWFpbiBQcm90ZWlucy9nZW5ldGljcy9tZXRh
Ym9saXNtPC9rZXl3b3JkPjxrZXl3b3JkPkphbnVzIEtpbmFzZXMvbWV0YWJvbGlzbTwva2V5d29y
ZD48a2V5d29yZD5LcnVwcGVsLUxpa2UgVHJhbnNjcmlwdGlvbiBGYWN0b3JzL2dlbmV0aWNzL21l
dGFib2xpc208L2tleXdvcmQ+PGtleXdvcmQ+TGV1a2VtaWEgSW5oaWJpdG9yeSBGYWN0b3IvKm1l
dGFib2xpc208L2tleXdvcmQ+PGtleXdvcmQ+TUFQIEtpbmFzZSBTaWduYWxpbmcgU3lzdGVtPC9r
ZXl3b3JkPjxrZXl3b3JkPk1pY2U8L2tleXdvcmQ+PGtleXdvcmQ+UGhvc3BoYXRpZHlsaW5vc2l0
b2wgMy1LaW5hc2VzL21ldGFib2xpc208L2tleXdvcmQ+PGtleXdvcmQ+UGx1cmlwb3RlbnQgU3Rl
bSBDZWxscy8qY3l0b2xvZ3kvKm1ldGFib2xpc208L2tleXdvcmQ+PGtleXdvcmQ+UHJvdG8tT25j
b2dlbmUgUHJvdGVpbnMgYy1ha3QvbWV0YWJvbGlzbTwva2V5d29yZD48a2V5d29yZD5TVEFUMyBU
cmFuc2NyaXB0aW9uIEZhY3Rvci9tZXRhYm9saXNtPC9rZXl3b3JkPjxrZXl3b3JkPipTaWduYWwg
VHJhbnNkdWN0aW9uPC9rZXl3b3JkPjxrZXl3b3JkPlQtQm94IERvbWFpbiBQcm90ZWlucy9nZW5l
dGljcy9tZXRhYm9saXNtPC9rZXl3b3JkPjwva2V5d29yZHM+PGRhdGVzPjx5ZWFyPjIwMDk8L3ll
YXI+PHB1Yi1kYXRlcz48ZGF0ZT5KdWwgMjwvZGF0ZT48L3B1Yi1kYXRlcz48L2RhdGVzPjxpc2Ju
PjE0NzYtNDY4NyAoRWxlY3Ryb25pYykmI3hEOzAwMjgtMDgzNiAoTGlua2luZyk8L2lzYm4+PGFj
Y2Vzc2lvbi1udW0+MTk1NzE4ODU8L2FjY2Vzc2lvbi1udW0+PHVybHM+PHJlbGF0ZWQtdXJscz48
dXJsPmh0dHA6Ly93d3cubmNiaS5ubG0ubmloLmdvdi9wdWJtZWQvMTk1NzE4ODU8L3VybD48L3Jl
bGF0ZWQtdXJscz48L3VybHM+PGVsZWN0cm9uaWMtcmVzb3VyY2UtbnVtPjEwLjEwMzgvbmF0dXJl
MDgxMTMmI3hEO25hdHVyZTA4MTEzIFtwaWldPC9lbGVjdHJvbmljLXJlc291cmNlLW51bT48bGFu
Z3VhZ2U+ZW5nPC9sYW5ndWFnZT48L3JlY29yZD48L0NpdGU+PC9FbmROb3RlPn==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PEVuZE5vdGU+PENpdGU+PEF1dGhvcj5EaW5nPC9BdXRob3I+PFllYXI+MjAxMDwvWWVhcj48UmVj
TnVtPjc5ODk8L1JlY051bT48RGlzcGxheVRleHQ+PHN0eWxlIGZhY2U9InN1cGVyc2NyaXB0Ij5b
MTcyLCAxNzZdPC9zdHlsZT48L0Rpc3BsYXlUZXh0PjxyZWNvcmQ+PHJlYy1udW1iZXI+Nzk4OTwv
cmVjLW51bWJlcj48Zm9yZWlnbi1rZXlzPjxrZXkgYXBwPSJFTiIgZGItaWQ9IjlzOXp0Zjl4aHh2
MGEzZXdyZHI1MHBmZmZ3dDB6c3pwZjI1OSI+Nzk4OTwva2V5PjwvZm9yZWlnbi1rZXlzPjxyZWYt
dHlwZSBuYW1lPSJKb3VybmFsIEFydGljbGUiPjE3PC9yZWYtdHlwZT48Y29udHJpYnV0b3JzPjxh
dXRob3JzPjxhdXRob3I+RGluZywgVi4gTS48L2F1dGhvcj48YXV0aG9yPkxpbmcsIEwuPC9hdXRo
b3I+PGF1dGhvcj5OYXRhcmFqYW4sIFMuPC9hdXRob3I+PGF1dGhvcj5ZYXAsIE0uIEcuPC9hdXRo
b3I+PGF1dGhvcj5Db29sLCBTLiBNLjwvYXV0aG9yPjxhdXRob3I+Q2hvbywgQS4gQi48L2F1dGhv
cj48L2F1dGhvcnM+PC9jb250cmlidXRvcnM+PGF1dGgtYWRkcmVzcz5CaW9wcm9jZXNzaW5nIFRl
Y2hub2xvZ3kgSW5zdGl0dXRlLCBBZ2VuY3kgZm9yIFNjaWVuY2UsIFRlY2hub2xvZ3kgYW5kIFJl
c2VhcmNoLCBTdGVtIENlbGwgR3JvdXAsIFNpbmdhcG9yZS48L2F1dGgtYWRkcmVzcz48dGl0bGVz
Pjx0aXRsZT5GR0YtMiBtb2R1bGF0ZXMgV250IHNpZ25hbGluZyBpbiB1bmRpZmZlcmVudGlhdGVk
IGhFU0MgYW5kIGlQUyBjZWxscyB0aHJvdWdoIGFjdGl2YXRlZCBQSTMtSy9HU0szYmV0YSBzaWdu
YWxpbmc8L3RpdGxlPjxzZWNvbmRhcnktdGl0bGU+SiBDZWxsIFBoeXNpb2w8L3NlY29uZGFyeS10
aXRsZT48L3RpdGxlcz48cGVyaW9kaWNhbD48ZnVsbC10aXRsZT5KIENlbGwgUGh5c2lvbDwvZnVs
bC10aXRsZT48L3BlcmlvZGljYWw+PHBhZ2VzPjQxNy0yODwvcGFnZXM+PHZvbHVtZT4yMjU8L3Zv
bHVtZT48bnVtYmVyPjI8L251bWJlcj48ZWRpdGlvbj4yMDEwLzA1LzI4PC9lZGl0aW9uPjxrZXl3
b3Jkcz48a2V5d29yZD5DZWxsIERpZmZlcmVudGlhdGlvbjwva2V5d29yZD48a2V5d29yZD5DZWxs
IExpbmU8L2tleXdvcmQ+PGtleXdvcmQ+Q3VsdHVyZSBNZWRpYS9jaGVtaXN0cnk8L2tleXdvcmQ+
PGtleXdvcmQ+RW1icnlvbmljIFN0ZW0gQ2VsbHMvY3l0b2xvZ3kvKmRydWcgZWZmZWN0cy9tZXRh
Ym9saXNtPC9rZXl3b3JkPjxrZXl3b3JkPkZpYnJvYmxhc3QgR3Jvd3RoIEZhY3RvciAyLypwaGFy
bWFjb2xvZ3k8L2tleXdvcmQ+PGtleXdvcmQ+R2VuZSBFeHByZXNzaW9uIFJlZ3VsYXRpb248L2tl
eXdvcmQ+PGtleXdvcmQ+R2x5Y29nZW4gU3ludGhhc2UgS2luYXNlIDMvZ2VuZXRpY3MvKm1ldGFi
b2xpc208L2tleXdvcmQ+PGtleXdvcmQ+SHVtYW5zPC9rZXl3b3JkPjxrZXl3b3JkPlBob3NwaGF0
aWR5bGlub3NpdG9sIDMtS2luYXNlcy9nZW5ldGljcy8qbWV0YWJvbGlzbTwva2V5d29yZD48a2V5
d29yZD5QbHVyaXBvdGVudCBTdGVtIENlbGxzL2N5dG9sb2d5LypkcnVnIGVmZmVjdHMvbWV0YWJv
bGlzbTwva2V5d29yZD48a2V5d29yZD5TaWduYWwgVHJhbnNkdWN0aW9uPC9rZXl3b3JkPjxrZXl3
b3JkPldudCBQcm90ZWlucy9nZW5ldGljcy8qbWV0YWJvbGlzbTwva2V5d29yZD48L2tleXdvcmRz
PjxkYXRlcz48eWVhcj4yMDEwPC95ZWFyPjxwdWItZGF0ZXM+PGRhdGU+Tm92PC9kYXRlPjwvcHVi
LWRhdGVzPjwvZGF0ZXM+PGlzYm4+MTA5Ny00NjUyIChFbGVjdHJvbmljKSYjeEQ7MDAyMS05NTQx
IChMaW5raW5nKTwvaXNibj48YWNjZXNzaW9uLW51bT4yMDUwNjE5OTwvYWNjZXNzaW9uLW51bT48
dXJscz48cmVsYXRlZC11cmxzPjx1cmw+aHR0cDovL3d3dy5uY2JpLm5sbS5uaWguZ292L3B1Ym1l
ZC8yMDUwNjE5OTwvdXJsPjwvcmVsYXRlZC11cmxzPjwvdXJscz48ZWxlY3Ryb25pYy1yZXNvdXJj
ZS1udW0+MTAuMTAwMi9qY3AuMjIyMTQ8L2VsZWN0cm9uaWMtcmVzb3VyY2UtbnVtPjxsYW5ndWFn
ZT5lbmc8L2xhbmd1YWdlPjwvcmVjb3JkPjwvQ2l0ZT48Q2l0ZT48QXV0aG9yPk5pd2E8L0F1dGhv
cj48WWVhcj4yMDA5PC9ZZWFyPjxSZWNOdW0+Nzk5NDwvUmVjTnVtPjxyZWNvcmQ+PHJlYy1udW1i
ZXI+Nzk5NDwvcmVjLW51bWJlcj48Zm9yZWlnbi1rZXlzPjxrZXkgYXBwPSJFTiIgZGItaWQ9Ijlz
OXp0Zjl4aHh2MGEzZXdyZHI1MHBmZmZ3dDB6c3pwZjI1OSI+Nzk5NDwva2V5PjwvZm9yZWlnbi1r
ZXlzPjxyZWYtdHlwZSBuYW1lPSJKb3VybmFsIEFydGljbGUiPjE3PC9yZWYtdHlwZT48Y29udHJp
YnV0b3JzPjxhdXRob3JzPjxhdXRob3I+Tml3YSwgSC48L2F1dGhvcj48YXV0aG9yPk9nYXdhLCBL
LjwvYXV0aG9yPjxhdXRob3I+U2hpbW9zYXRvLCBELjwvYXV0aG9yPjxhdXRob3I+QWRhY2hpLCBL
LjwvYXV0aG9yPjwvYXV0aG9ycz48L2NvbnRyaWJ1dG9ycz48YXV0aC1hZGRyZXNzPkxhYm9yYXRv
cnkgZm9yIFBsdXJpcG90ZW50IENlbGwgU3R1ZGllcywgUklLRU4gQ2VudGVyIGZvciBEZXZlbG9w
bWVudGFsIEJpb2xvZ3ksIDItMi0zIE1pbmF0b2ppbWEtbWluYW1pbWFjaGksIENodW8ta3UsIEtv
YmUgNjUwMDA0NywgSmFwYW4uIG5pd2FAY2RiLnJpa2VuLmpwPC9hdXRoLWFkZHJlc3M+PHRpdGxl
cz48dGl0bGU+QSBwYXJhbGxlbCBjaXJjdWl0IG9mIExJRiBzaWduYWxsaW5nIHBhdGh3YXlzIG1h
aW50YWlucyBwbHVyaXBvdGVuY3kgb2YgbW91c2UgRVMgY2VsbHM8L3RpdGxlPjxzZWNvbmRhcnkt
dGl0bGU+TmF0dXJlPC9zZWNvbmRhcnktdGl0bGU+PC90aXRsZXM+PHBlcmlvZGljYWw+PGZ1bGwt
dGl0bGU+TmF0dXJlPC9mdWxsLXRpdGxlPjwvcGVyaW9kaWNhbD48cGFnZXM+MTE4LTIyPC9wYWdl
cz48dm9sdW1lPjQ2MDwvdm9sdW1lPjxudW1iZXI+NzI1MTwvbnVtYmVyPjxlZGl0aW9uPjIwMDkv
MDcvMDM8L2VkaXRpb24+PGtleXdvcmRzPjxrZXl3b3JkPkFuaW1hbHM8L2tleXdvcmQ+PGtleXdv
cmQ+Q2VsbCBMaW5lPC9rZXl3b3JkPjxrZXl3b3JkPkVtYnJ5b25pYyBTdGVtIENlbGxzLypjeXRv
bG9neS8qbWV0YWJvbGlzbTwva2V5d29yZD48a2V5d29yZD5HZW5lIEV4cHJlc3Npb24gUmVndWxh
dGlvbjwva2V5d29yZD48a2V5d29yZD5Ib21lb2RvbWFpbiBQcm90ZWlucy9nZW5ldGljcy9tZXRh
Ym9saXNtPC9rZXl3b3JkPjxrZXl3b3JkPkphbnVzIEtpbmFzZXMvbWV0YWJvbGlzbTwva2V5d29y
ZD48a2V5d29yZD5LcnVwcGVsLUxpa2UgVHJhbnNjcmlwdGlvbiBGYWN0b3JzL2dlbmV0aWNzL21l
dGFib2xpc208L2tleXdvcmQ+PGtleXdvcmQ+TGV1a2VtaWEgSW5oaWJpdG9yeSBGYWN0b3IvKm1l
dGFib2xpc208L2tleXdvcmQ+PGtleXdvcmQ+TUFQIEtpbmFzZSBTaWduYWxpbmcgU3lzdGVtPC9r
ZXl3b3JkPjxrZXl3b3JkPk1pY2U8L2tleXdvcmQ+PGtleXdvcmQ+UGhvc3BoYXRpZHlsaW5vc2l0
b2wgMy1LaW5hc2VzL21ldGFib2xpc208L2tleXdvcmQ+PGtleXdvcmQ+UGx1cmlwb3RlbnQgU3Rl
bSBDZWxscy8qY3l0b2xvZ3kvKm1ldGFib2xpc208L2tleXdvcmQ+PGtleXdvcmQ+UHJvdG8tT25j
b2dlbmUgUHJvdGVpbnMgYy1ha3QvbWV0YWJvbGlzbTwva2V5d29yZD48a2V5d29yZD5TVEFUMyBU
cmFuc2NyaXB0aW9uIEZhY3Rvci9tZXRhYm9saXNtPC9rZXl3b3JkPjxrZXl3b3JkPipTaWduYWwg
VHJhbnNkdWN0aW9uPC9rZXl3b3JkPjxrZXl3b3JkPlQtQm94IERvbWFpbiBQcm90ZWlucy9nZW5l
dGljcy9tZXRhYm9saXNtPC9rZXl3b3JkPjwva2V5d29yZHM+PGRhdGVzPjx5ZWFyPjIwMDk8L3ll
YXI+PHB1Yi1kYXRlcz48ZGF0ZT5KdWwgMjwvZGF0ZT48L3B1Yi1kYXRlcz48L2RhdGVzPjxpc2Ju
PjE0NzYtNDY4NyAoRWxlY3Ryb25pYykmI3hEOzAwMjgtMDgzNiAoTGlua2luZyk8L2lzYm4+PGFj
Y2Vzc2lvbi1udW0+MTk1NzE4ODU8L2FjY2Vzc2lvbi1udW0+PHVybHM+PHJlbGF0ZWQtdXJscz48
dXJsPmh0dHA6Ly93d3cubmNiaS5ubG0ubmloLmdvdi9wdWJtZWQvMTk1NzE4ODU8L3VybD48L3Jl
bGF0ZWQtdXJscz48L3VybHM+PGVsZWN0cm9uaWMtcmVzb3VyY2UtbnVtPjEwLjEwMzgvbmF0dXJl
MDgxMTMmI3hEO25hdHVyZTA4MTEzIFtwaWldPC9lbGVjdHJvbmljLXJlc291cmNlLW51bT48bGFu
Z3VhZ2U+ZW5nPC9sYW5ndWFnZT48L3JlY29yZD48L0NpdGU+PC9FbmROb3RlPn==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72" w:tooltip="Ding, 2010 #7989" w:history="1">
        <w:r w:rsidR="00FD4734" w:rsidRPr="0083401C">
          <w:rPr>
            <w:rFonts w:ascii="Book Antiqua" w:eastAsia="Calibri" w:hAnsi="Book Antiqua" w:cs="Calibri"/>
            <w:noProof/>
            <w:sz w:val="24"/>
            <w:szCs w:val="24"/>
            <w:vertAlign w:val="superscript"/>
          </w:rPr>
          <w:t>172</w:t>
        </w:r>
      </w:hyperlink>
      <w:r w:rsidR="009E117E" w:rsidRPr="0083401C">
        <w:rPr>
          <w:rFonts w:ascii="Book Antiqua" w:eastAsia="Calibri" w:hAnsi="Book Antiqua" w:cs="Calibri"/>
          <w:noProof/>
          <w:sz w:val="24"/>
          <w:szCs w:val="24"/>
          <w:vertAlign w:val="superscript"/>
        </w:rPr>
        <w:t>,</w:t>
      </w:r>
      <w:hyperlink w:anchor="_ENREF_176" w:tooltip="Niwa, 2009 #7994" w:history="1">
        <w:r w:rsidR="00FD4734" w:rsidRPr="0083401C">
          <w:rPr>
            <w:rFonts w:ascii="Book Antiqua" w:eastAsia="Calibri" w:hAnsi="Book Antiqua" w:cs="Calibri"/>
            <w:noProof/>
            <w:sz w:val="24"/>
            <w:szCs w:val="24"/>
            <w:vertAlign w:val="superscript"/>
          </w:rPr>
          <w:t>176</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w:t>
      </w:r>
    </w:p>
    <w:p w14:paraId="466BB54C" w14:textId="77777777" w:rsidR="00AE6EB0" w:rsidRPr="0083401C" w:rsidRDefault="00AE6EB0" w:rsidP="00A40859">
      <w:pPr>
        <w:spacing w:after="0" w:line="360" w:lineRule="auto"/>
        <w:ind w:firstLineChars="100" w:firstLine="240"/>
        <w:jc w:val="both"/>
        <w:rPr>
          <w:rFonts w:ascii="Book Antiqua" w:eastAsia="Calibri" w:hAnsi="Book Antiqua" w:cs="Calibri"/>
          <w:sz w:val="24"/>
          <w:szCs w:val="24"/>
        </w:rPr>
      </w:pPr>
      <w:r w:rsidRPr="0083401C">
        <w:rPr>
          <w:rFonts w:ascii="Book Antiqua" w:eastAsia="Calibri" w:hAnsi="Book Antiqua" w:cs="Calibri"/>
          <w:sz w:val="24"/>
          <w:szCs w:val="24"/>
        </w:rPr>
        <w:t>Exogenous FGF2 is also required for growth and maintenance of CSCs isolated from different human carcinomas (</w:t>
      </w:r>
      <w:r w:rsidRPr="0083401C">
        <w:rPr>
          <w:rFonts w:ascii="Book Antiqua" w:eastAsia="Calibri" w:hAnsi="Book Antiqua" w:cs="Calibri"/>
          <w:i/>
          <w:sz w:val="24"/>
          <w:szCs w:val="24"/>
        </w:rPr>
        <w:t>e.g.</w:t>
      </w:r>
      <w:r w:rsidR="009E117E" w:rsidRPr="0083401C">
        <w:rPr>
          <w:rFonts w:ascii="Book Antiqua" w:hAnsi="Book Antiqua" w:cs="Calibri" w:hint="eastAsia"/>
          <w:sz w:val="24"/>
          <w:szCs w:val="24"/>
          <w:lang w:eastAsia="zh-CN"/>
        </w:rPr>
        <w:t>,</w:t>
      </w:r>
      <w:r w:rsidRPr="0083401C">
        <w:rPr>
          <w:rFonts w:ascii="Book Antiqua" w:eastAsia="Calibri" w:hAnsi="Book Antiqua" w:cs="Calibri"/>
          <w:sz w:val="24"/>
          <w:szCs w:val="24"/>
        </w:rPr>
        <w:t xml:space="preserve"> brain, breast) in tumorspheres, but the mechanisms of FGF action remain to be elucidated</w:t>
      </w:r>
      <w:r w:rsidR="00F420E4" w:rsidRPr="0083401C">
        <w:rPr>
          <w:rFonts w:ascii="Book Antiqua" w:eastAsia="Calibri" w:hAnsi="Book Antiqua" w:cs="Calibri"/>
          <w:sz w:val="24"/>
          <w:szCs w:val="24"/>
        </w:rPr>
        <w:fldChar w:fldCharType="begin">
          <w:fldData xml:space="preserve">PEVuZE5vdGU+PENpdGU+PEF1dGhvcj5EaXJrczwvQXV0aG9yPjxZZWFyPjIwMDg8L1llYXI+PFJl
Y051bT43OTk3PC9SZWNOdW0+PERpc3BsYXlUZXh0PjxzdHlsZSBmYWNlPSJzdXBlcnNjcmlwdCI+
WzE3NywgMTc4XTwvc3R5bGU+PC9EaXNwbGF5VGV4dD48cmVjb3JkPjxyZWMtbnVtYmVyPjc5OTc8
L3JlYy1udW1iZXI+PGZvcmVpZ24ta2V5cz48a2V5IGFwcD0iRU4iIGRiLWlkPSI5czl6dGY5eGh4
djBhM2V3cmRyNTBwZmZmd3QwenN6cGYyNTkiPjc5OTc8L2tleT48L2ZvcmVpZ24ta2V5cz48cmVm
LXR5cGUgbmFtZT0iSm91cm5hbCBBcnRpY2xlIj4xNzwvcmVmLXR5cGU+PGNvbnRyaWJ1dG9ycz48
YXV0aG9ycz48YXV0aG9yPkRpcmtzLCBQLiBCLjwvYXV0aG9yPjwvYXV0aG9ycz48L2NvbnRyaWJ1
dG9ycz48YXV0aC1hZGRyZXNzPkFydGh1ciBhbmQgU29uaWEgTGFiYXR0IEJyYWluIFR1bW9yIFJl
c2VhcmNoIENlbnRlciwgUHJvZ3JhbSBpbiBEZXZlbG9wbWVudGFsIGFuZCBTdGVtIENlbGwgQmlv
bG9neSwgSG9zcGl0YWwgZm9yIFNpY2sgQ2hpbGRyZW4sIFVuaXZlcnNpdHkgb2YgVG9yb250bywg
NTU1IFVuaXZlcnNpdHkgQXZlLCBUb3JvbnRvLCBPbnRhcmlvLCBDYW5hZGEuIHBldGVyLmRpcmtz
QHNpY2traWRzLmNhPC9hdXRoLWFkZHJlc3M+PHRpdGxlcz48dGl0bGU+QnJhaW4gdHVtb3Igc3Rl
bSBjZWxsczogYnJpbmdpbmcgb3JkZXIgdG8gdGhlIGNoYW9zIG9mIGJyYWluIGNhbmNlcjwvdGl0
bGU+PHNlY29uZGFyeS10aXRsZT5KIENsaW4gT25jb2w8L3NlY29uZGFyeS10aXRsZT48L3RpdGxl
cz48cGVyaW9kaWNhbD48ZnVsbC10aXRsZT5KIENsaW4gT25jb2w8L2Z1bGwtdGl0bGU+PC9wZXJp
b2RpY2FsPjxwYWdlcz4yOTE2LTI0PC9wYWdlcz48dm9sdW1lPjI2PC92b2x1bWU+PG51bWJlcj4x
NzwvbnVtYmVyPjxlZGl0aW9uPjIwMDgvMDYvMTA8L2VkaXRpb24+PGtleXdvcmRzPjxrZXl3b3Jk
PkFuaW1hbHM8L2tleXdvcmQ+PGtleXdvcmQ+QW50aW5lb3BsYXN0aWMgQWdlbnRzL3BoYXJtYWNv
bG9neS90aGVyYXBldXRpYyB1c2U8L2tleXdvcmQ+PGtleXdvcmQ+QnJhaW4gTmVvcGxhc21zL2Ry
dWcgdGhlcmFweS9tZXRhYm9saXNtLypwYXRob2xvZ3kvcmFkaW90aGVyYXB5PC9rZXl3b3JkPjxr
ZXl3b3JkPkNlbGwgRGlmZmVyZW50aWF0aW9uPC9rZXl3b3JkPjxrZXl3b3JkPkNlbGwgUHJvbGlm
ZXJhdGlvbjwva2V5d29yZD48a2V5d29yZD5DZWxsIFNlcGFyYXRpb248L2tleXdvcmQ+PGtleXdv
cmQ+Q3VsdHVyZSBNZWRpYSwgU2VydW0tRnJlZTwva2V5d29yZD48a2V5d29yZD5EcnVnIERlc2ln
bjwva2V5d29yZD48a2V5d29yZD5EcnVnIEV2YWx1YXRpb24sIFByZWNsaW5pY2FsPC9rZXl3b3Jk
PjxrZXl3b3JkPkh1bWFuczwva2V5d29yZD48a2V5d29yZD5OZW9wbGFzdGljIFN0ZW0gQ2VsbHMv
ZHJ1ZyBlZmZlY3RzL21ldGFib2xpc20vKnBhdGhvbG9neS9yYWRpYXRpb24gZWZmZWN0czwva2V5
d29yZD48a2V5d29yZD5OZXVyb25zL2RydWcgZWZmZWN0cy9tZXRhYm9saXNtLypwYXRob2xvZ3kv
cmFkaWF0aW9uIGVmZmVjdHM8L2tleXdvcmQ+PGtleXdvcmQ+UmFkaW90aGVyYXB5PC9rZXl3b3Jk
PjxrZXl3b3JkPlNpZ25hbCBUcmFuc2R1Y3Rpb248L2tleXdvcmQ+PGtleXdvcmQ+VHJlYXRtZW50
IEZhaWx1cmU8L2tleXdvcmQ+PGtleXdvcmQ+VHVtb3IgQ2VsbHMsIEN1bHR1cmVkPC9rZXl3b3Jk
PjxrZXl3b3JkPlR1bW9yIFN0ZW0gQ2VsbCBBc3NheTwva2V5d29yZD48L2tleXdvcmRzPjxkYXRl
cz48eWVhcj4yMDA4PC95ZWFyPjxwdWItZGF0ZXM+PGRhdGU+SnVuIDEwPC9kYXRlPjwvcHViLWRh
dGVzPjwvZGF0ZXM+PGlzYm4+MTUyNy03NzU1IChFbGVjdHJvbmljKSYjeEQ7MDczMi0xODNYIChM
aW5raW5nKTwvaXNibj48YWNjZXNzaW9uLW51bT4xODUzOTk3MzwvYWNjZXNzaW9uLW51bT48dXJs
cz48cmVsYXRlZC11cmxzPjx1cmw+aHR0cDovL3d3dy5uY2JpLm5sbS5uaWguZ292L3B1Ym1lZC8x
ODUzOTk3MzwvdXJsPjwvcmVsYXRlZC11cmxzPjwvdXJscz48ZWxlY3Ryb25pYy1yZXNvdXJjZS1u
dW0+MTAuMTIwMC9KQ08uMjAwOC4xNy42NzkyJiN4RDsyNi8xNy8yOTE2IFtwaWldPC9lbGVjdHJv
bmljLXJlc291cmNlLW51bT48bGFuZ3VhZ2U+ZW5nPC9sYW5ndWFnZT48L3JlY29yZD48L0NpdGU+
PENpdGU+PEF1dGhvcj5Qb250aTwvQXV0aG9yPjxZZWFyPjIwMDU8L1llYXI+PFJlY051bT43OTk2
PC9SZWNOdW0+PHJlY29yZD48cmVjLW51bWJlcj43OTk2PC9yZWMtbnVtYmVyPjxmb3JlaWduLWtl
eXM+PGtleSBhcHA9IkVOIiBkYi1pZD0iOXM5enRmOXhoeHYwYTNld3JkcjUwcGZmZnd0MHpzenBm
MjU5Ij43OTk2PC9rZXk+PC9mb3JlaWduLWtleXM+PHJlZi10eXBlIG5hbWU9IkpvdXJuYWwgQXJ0
aWNsZSI+MTc8L3JlZi10eXBlPjxjb250cmlidXRvcnM+PGF1dGhvcnM+PGF1dGhvcj5Qb250aSwg
RC48L2F1dGhvcj48YXV0aG9yPkNvc3RhLCBBLjwvYXV0aG9yPjxhdXRob3I+WmFmZmFyb25pLCBO
LjwvYXV0aG9yPjxhdXRob3I+UHJhdGVzaSwgRy48L2F1dGhvcj48YXV0aG9yPlBldHJhbmdvbGlu
aSwgRy48L2F1dGhvcj48YXV0aG9yPkNvcmFkaW5pLCBELjwvYXV0aG9yPjxhdXRob3I+UGlsb3R0
aSwgUy48L2F1dGhvcj48YXV0aG9yPlBpZXJvdHRpLCBNLiBBLjwvYXV0aG9yPjxhdXRob3I+RGFp
ZG9uZSwgTS4gRy48L2F1dGhvcj48L2F1dGhvcnM+PC9jb250cmlidXRvcnM+PGF1dGgtYWRkcmVz
cz5EZXBhcnRtZW50IG9mIEV4cGVyaW1lbnRhbCBPbmNvbG9neSBhbmQgTGFib3JhdG9yaWVzLCBJ
c3RpdHV0byBOYXppb25hbGUgVHVtb3JpLCBNaWxhbiwgSXRhbHkuPC9hdXRoLWFkZHJlc3M+PHRp
dGxlcz48dGl0bGU+SXNvbGF0aW9uIGFuZCBpbiB2aXRybyBwcm9wYWdhdGlvbiBvZiB0dW1vcmln
ZW5pYyBicmVhc3QgY2FuY2VyIGNlbGxzIHdpdGggc3RlbS9wcm9nZW5pdG9yIGNlbGwgcHJvcGVy
dGllczwvdGl0bGU+PHNlY29uZGFyeS10aXRsZT5DYW5jZXIgUmVzPC9zZWNvbmRhcnktdGl0bGU+
PC90aXRsZXM+PHBlcmlvZGljYWw+PGZ1bGwtdGl0bGU+Q2FuY2VyIFJlczwvZnVsbC10aXRsZT48
L3BlcmlvZGljYWw+PHBhZ2VzPjU1MDYtMTE8L3BhZ2VzPjx2b2x1bWU+NjU8L3ZvbHVtZT48bnVt
YmVyPjEzPC9udW1iZXI+PGVkaXRpb24+MjAwNS8wNy8wNTwvZWRpdGlvbj48a2V5d29yZHM+PGtl
eXdvcmQ+QW5pbWFsczwva2V5d29yZD48a2V5d29yZD5BbnRpZ2VucywgQ0QvYmlvc3ludGhlc2lz
PC9rZXl3b3JkPjxrZXl3b3JkPkFudGlnZW5zLCBDRDI0PC9rZXl3b3JkPjxrZXl3b3JkPkFudGln
ZW5zLCBDRDQ0L2Jpb3N5bnRoZXNpczwva2V5d29yZD48a2V5d29yZD5CcmVhc3QgTmVvcGxhc21z
L2ltbXVub2xvZ3kvKnBhdGhvbG9neTwva2V5d29yZD48a2V5d29yZD5DZWxsIEdyb3d0aCBQcm9j
ZXNzZXMvcGh5c2lvbG9neTwva2V5d29yZD48a2V5d29yZD5DZWxsIExpbmUsIFR1bW9yPC9rZXl3
b3JkPjxrZXl3b3JkPkZlbWFsZTwva2V5d29yZD48a2V5d29yZD5IdW1hbnM8L2tleXdvcmQ+PGtl
eXdvcmQ+TWVtYnJhbmUgR2x5Y29wcm90ZWlucy9iaW9zeW50aGVzaXM8L2tleXdvcmQ+PGtleXdv
cmQ+TWljZTwva2V5d29yZD48a2V5d29yZD5NaWNlLCBTQ0lEPC9rZXl3b3JkPjxrZXl3b3JkPlBy
ZWNhbmNlcm91cyBDb25kaXRpb25zL3BhdGhvbG9neTwva2V5d29yZD48a2V5d29yZD5TdGVtIENl
bGxzL2ltbXVub2xvZ3kvKnBhdGhvbG9neTwva2V5d29yZD48L2tleXdvcmRzPjxkYXRlcz48eWVh
cj4yMDA1PC95ZWFyPjxwdWItZGF0ZXM+PGRhdGU+SnVsIDE8L2RhdGU+PC9wdWItZGF0ZXM+PC9k
YXRlcz48aXNibj4wMDA4LTU0NzIgKFByaW50KSYjeEQ7MDAwOC01NDcyIChMaW5raW5nKTwvaXNi
bj48YWNjZXNzaW9uLW51bT4xNTk5NDkyMDwvYWNjZXNzaW9uLW51bT48dXJscz48cmVsYXRlZC11
cmxzPjx1cmw+aHR0cDovL3d3dy5uY2JpLm5sbS5uaWguZ292L3B1Ym1lZC8xNTk5NDkyMDwvdXJs
PjwvcmVsYXRlZC11cmxzPjwvdXJscz48ZWxlY3Ryb25pYy1yZXNvdXJjZS1udW0+NjUvMTMvNTUw
NiBbcGlpXSYjeEQ7MTAuMTE1OC8wMDA4LTU0NzIuQ0FOLTA1LTA2MjY8L2VsZWN0cm9uaWMtcmVz
b3VyY2UtbnVtPjxsYW5ndWFnZT5lbmc8L2xhbmd1YWdlPjwvcmVjb3JkPjwvQ2l0ZT48L0VuZE5v
dGU+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PEVuZE5vdGU+PENpdGU+PEF1dGhvcj5EaXJrczwvQXV0aG9yPjxZZWFyPjIwMDg8L1llYXI+PFJl
Y051bT43OTk3PC9SZWNOdW0+PERpc3BsYXlUZXh0PjxzdHlsZSBmYWNlPSJzdXBlcnNjcmlwdCI+
WzE3NywgMTc4XTwvc3R5bGU+PC9EaXNwbGF5VGV4dD48cmVjb3JkPjxyZWMtbnVtYmVyPjc5OTc8
L3JlYy1udW1iZXI+PGZvcmVpZ24ta2V5cz48a2V5IGFwcD0iRU4iIGRiLWlkPSI5czl6dGY5eGh4
djBhM2V3cmRyNTBwZmZmd3QwenN6cGYyNTkiPjc5OTc8L2tleT48L2ZvcmVpZ24ta2V5cz48cmVm
LXR5cGUgbmFtZT0iSm91cm5hbCBBcnRpY2xlIj4xNzwvcmVmLXR5cGU+PGNvbnRyaWJ1dG9ycz48
YXV0aG9ycz48YXV0aG9yPkRpcmtzLCBQLiBCLjwvYXV0aG9yPjwvYXV0aG9ycz48L2NvbnRyaWJ1
dG9ycz48YXV0aC1hZGRyZXNzPkFydGh1ciBhbmQgU29uaWEgTGFiYXR0IEJyYWluIFR1bW9yIFJl
c2VhcmNoIENlbnRlciwgUHJvZ3JhbSBpbiBEZXZlbG9wbWVudGFsIGFuZCBTdGVtIENlbGwgQmlv
bG9neSwgSG9zcGl0YWwgZm9yIFNpY2sgQ2hpbGRyZW4sIFVuaXZlcnNpdHkgb2YgVG9yb250bywg
NTU1IFVuaXZlcnNpdHkgQXZlLCBUb3JvbnRvLCBPbnRhcmlvLCBDYW5hZGEuIHBldGVyLmRpcmtz
QHNpY2traWRzLmNhPC9hdXRoLWFkZHJlc3M+PHRpdGxlcz48dGl0bGU+QnJhaW4gdHVtb3Igc3Rl
bSBjZWxsczogYnJpbmdpbmcgb3JkZXIgdG8gdGhlIGNoYW9zIG9mIGJyYWluIGNhbmNlcjwvdGl0
bGU+PHNlY29uZGFyeS10aXRsZT5KIENsaW4gT25jb2w8L3NlY29uZGFyeS10aXRsZT48L3RpdGxl
cz48cGVyaW9kaWNhbD48ZnVsbC10aXRsZT5KIENsaW4gT25jb2w8L2Z1bGwtdGl0bGU+PC9wZXJp
b2RpY2FsPjxwYWdlcz4yOTE2LTI0PC9wYWdlcz48dm9sdW1lPjI2PC92b2x1bWU+PG51bWJlcj4x
NzwvbnVtYmVyPjxlZGl0aW9uPjIwMDgvMDYvMTA8L2VkaXRpb24+PGtleXdvcmRzPjxrZXl3b3Jk
PkFuaW1hbHM8L2tleXdvcmQ+PGtleXdvcmQ+QW50aW5lb3BsYXN0aWMgQWdlbnRzL3BoYXJtYWNv
bG9neS90aGVyYXBldXRpYyB1c2U8L2tleXdvcmQ+PGtleXdvcmQ+QnJhaW4gTmVvcGxhc21zL2Ry
dWcgdGhlcmFweS9tZXRhYm9saXNtLypwYXRob2xvZ3kvcmFkaW90aGVyYXB5PC9rZXl3b3JkPjxr
ZXl3b3JkPkNlbGwgRGlmZmVyZW50aWF0aW9uPC9rZXl3b3JkPjxrZXl3b3JkPkNlbGwgUHJvbGlm
ZXJhdGlvbjwva2V5d29yZD48a2V5d29yZD5DZWxsIFNlcGFyYXRpb248L2tleXdvcmQ+PGtleXdv
cmQ+Q3VsdHVyZSBNZWRpYSwgU2VydW0tRnJlZTwva2V5d29yZD48a2V5d29yZD5EcnVnIERlc2ln
bjwva2V5d29yZD48a2V5d29yZD5EcnVnIEV2YWx1YXRpb24sIFByZWNsaW5pY2FsPC9rZXl3b3Jk
PjxrZXl3b3JkPkh1bWFuczwva2V5d29yZD48a2V5d29yZD5OZW9wbGFzdGljIFN0ZW0gQ2VsbHMv
ZHJ1ZyBlZmZlY3RzL21ldGFib2xpc20vKnBhdGhvbG9neS9yYWRpYXRpb24gZWZmZWN0czwva2V5
d29yZD48a2V5d29yZD5OZXVyb25zL2RydWcgZWZmZWN0cy9tZXRhYm9saXNtLypwYXRob2xvZ3kv
cmFkaWF0aW9uIGVmZmVjdHM8L2tleXdvcmQ+PGtleXdvcmQ+UmFkaW90aGVyYXB5PC9rZXl3b3Jk
PjxrZXl3b3JkPlNpZ25hbCBUcmFuc2R1Y3Rpb248L2tleXdvcmQ+PGtleXdvcmQ+VHJlYXRtZW50
IEZhaWx1cmU8L2tleXdvcmQ+PGtleXdvcmQ+VHVtb3IgQ2VsbHMsIEN1bHR1cmVkPC9rZXl3b3Jk
PjxrZXl3b3JkPlR1bW9yIFN0ZW0gQ2VsbCBBc3NheTwva2V5d29yZD48L2tleXdvcmRzPjxkYXRl
cz48eWVhcj4yMDA4PC95ZWFyPjxwdWItZGF0ZXM+PGRhdGU+SnVuIDEwPC9kYXRlPjwvcHViLWRh
dGVzPjwvZGF0ZXM+PGlzYm4+MTUyNy03NzU1IChFbGVjdHJvbmljKSYjeEQ7MDczMi0xODNYIChM
aW5raW5nKTwvaXNibj48YWNjZXNzaW9uLW51bT4xODUzOTk3MzwvYWNjZXNzaW9uLW51bT48dXJs
cz48cmVsYXRlZC11cmxzPjx1cmw+aHR0cDovL3d3dy5uY2JpLm5sbS5uaWguZ292L3B1Ym1lZC8x
ODUzOTk3MzwvdXJsPjwvcmVsYXRlZC11cmxzPjwvdXJscz48ZWxlY3Ryb25pYy1yZXNvdXJjZS1u
dW0+MTAuMTIwMC9KQ08uMjAwOC4xNy42NzkyJiN4RDsyNi8xNy8yOTE2IFtwaWldPC9lbGVjdHJv
bmljLXJlc291cmNlLW51bT48bGFuZ3VhZ2U+ZW5nPC9sYW5ndWFnZT48L3JlY29yZD48L0NpdGU+
PENpdGU+PEF1dGhvcj5Qb250aTwvQXV0aG9yPjxZZWFyPjIwMDU8L1llYXI+PFJlY051bT43OTk2
PC9SZWNOdW0+PHJlY29yZD48cmVjLW51bWJlcj43OTk2PC9yZWMtbnVtYmVyPjxmb3JlaWduLWtl
eXM+PGtleSBhcHA9IkVOIiBkYi1pZD0iOXM5enRmOXhoeHYwYTNld3JkcjUwcGZmZnd0MHpzenBm
MjU5Ij43OTk2PC9rZXk+PC9mb3JlaWduLWtleXM+PHJlZi10eXBlIG5hbWU9IkpvdXJuYWwgQXJ0
aWNsZSI+MTc8L3JlZi10eXBlPjxjb250cmlidXRvcnM+PGF1dGhvcnM+PGF1dGhvcj5Qb250aSwg
RC48L2F1dGhvcj48YXV0aG9yPkNvc3RhLCBBLjwvYXV0aG9yPjxhdXRob3I+WmFmZmFyb25pLCBO
LjwvYXV0aG9yPjxhdXRob3I+UHJhdGVzaSwgRy48L2F1dGhvcj48YXV0aG9yPlBldHJhbmdvbGlu
aSwgRy48L2F1dGhvcj48YXV0aG9yPkNvcmFkaW5pLCBELjwvYXV0aG9yPjxhdXRob3I+UGlsb3R0
aSwgUy48L2F1dGhvcj48YXV0aG9yPlBpZXJvdHRpLCBNLiBBLjwvYXV0aG9yPjxhdXRob3I+RGFp
ZG9uZSwgTS4gRy48L2F1dGhvcj48L2F1dGhvcnM+PC9jb250cmlidXRvcnM+PGF1dGgtYWRkcmVz
cz5EZXBhcnRtZW50IG9mIEV4cGVyaW1lbnRhbCBPbmNvbG9neSBhbmQgTGFib3JhdG9yaWVzLCBJ
c3RpdHV0byBOYXppb25hbGUgVHVtb3JpLCBNaWxhbiwgSXRhbHkuPC9hdXRoLWFkZHJlc3M+PHRp
dGxlcz48dGl0bGU+SXNvbGF0aW9uIGFuZCBpbiB2aXRybyBwcm9wYWdhdGlvbiBvZiB0dW1vcmln
ZW5pYyBicmVhc3QgY2FuY2VyIGNlbGxzIHdpdGggc3RlbS9wcm9nZW5pdG9yIGNlbGwgcHJvcGVy
dGllczwvdGl0bGU+PHNlY29uZGFyeS10aXRsZT5DYW5jZXIgUmVzPC9zZWNvbmRhcnktdGl0bGU+
PC90aXRsZXM+PHBlcmlvZGljYWw+PGZ1bGwtdGl0bGU+Q2FuY2VyIFJlczwvZnVsbC10aXRsZT48
L3BlcmlvZGljYWw+PHBhZ2VzPjU1MDYtMTE8L3BhZ2VzPjx2b2x1bWU+NjU8L3ZvbHVtZT48bnVt
YmVyPjEzPC9udW1iZXI+PGVkaXRpb24+MjAwNS8wNy8wNTwvZWRpdGlvbj48a2V5d29yZHM+PGtl
eXdvcmQ+QW5pbWFsczwva2V5d29yZD48a2V5d29yZD5BbnRpZ2VucywgQ0QvYmlvc3ludGhlc2lz
PC9rZXl3b3JkPjxrZXl3b3JkPkFudGlnZW5zLCBDRDI0PC9rZXl3b3JkPjxrZXl3b3JkPkFudGln
ZW5zLCBDRDQ0L2Jpb3N5bnRoZXNpczwva2V5d29yZD48a2V5d29yZD5CcmVhc3QgTmVvcGxhc21z
L2ltbXVub2xvZ3kvKnBhdGhvbG9neTwva2V5d29yZD48a2V5d29yZD5DZWxsIEdyb3d0aCBQcm9j
ZXNzZXMvcGh5c2lvbG9neTwva2V5d29yZD48a2V5d29yZD5DZWxsIExpbmUsIFR1bW9yPC9rZXl3
b3JkPjxrZXl3b3JkPkZlbWFsZTwva2V5d29yZD48a2V5d29yZD5IdW1hbnM8L2tleXdvcmQ+PGtl
eXdvcmQ+TWVtYnJhbmUgR2x5Y29wcm90ZWlucy9iaW9zeW50aGVzaXM8L2tleXdvcmQ+PGtleXdv
cmQ+TWljZTwva2V5d29yZD48a2V5d29yZD5NaWNlLCBTQ0lEPC9rZXl3b3JkPjxrZXl3b3JkPlBy
ZWNhbmNlcm91cyBDb25kaXRpb25zL3BhdGhvbG9neTwva2V5d29yZD48a2V5d29yZD5TdGVtIENl
bGxzL2ltbXVub2xvZ3kvKnBhdGhvbG9neTwva2V5d29yZD48L2tleXdvcmRzPjxkYXRlcz48eWVh
cj4yMDA1PC95ZWFyPjxwdWItZGF0ZXM+PGRhdGU+SnVsIDE8L2RhdGU+PC9wdWItZGF0ZXM+PC9k
YXRlcz48aXNibj4wMDA4LTU0NzIgKFByaW50KSYjeEQ7MDAwOC01NDcyIChMaW5raW5nKTwvaXNi
bj48YWNjZXNzaW9uLW51bT4xNTk5NDkyMDwvYWNjZXNzaW9uLW51bT48dXJscz48cmVsYXRlZC11
cmxzPjx1cmw+aHR0cDovL3d3dy5uY2JpLm5sbS5uaWguZ292L3B1Ym1lZC8xNTk5NDkyMDwvdXJs
PjwvcmVsYXRlZC11cmxzPjwvdXJscz48ZWxlY3Ryb25pYy1yZXNvdXJjZS1udW0+NjUvMTMvNTUw
NiBbcGlpXSYjeEQ7MTAuMTE1OC8wMDA4LTU0NzIuQ0FOLTA1LTA2MjY8L2VsZWN0cm9uaWMtcmVz
b3VyY2UtbnVtPjxsYW5ndWFnZT5lbmc8L2xhbmd1YWdlPjwvcmVjb3JkPjwvQ2l0ZT48L0VuZE5v
dGU+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77" w:tooltip="Dirks, 2008 #7997" w:history="1">
        <w:r w:rsidR="00FD4734" w:rsidRPr="0083401C">
          <w:rPr>
            <w:rFonts w:ascii="Book Antiqua" w:eastAsia="Calibri" w:hAnsi="Book Antiqua" w:cs="Calibri"/>
            <w:noProof/>
            <w:sz w:val="24"/>
            <w:szCs w:val="24"/>
            <w:vertAlign w:val="superscript"/>
          </w:rPr>
          <w:t>177</w:t>
        </w:r>
      </w:hyperlink>
      <w:r w:rsidR="009E117E" w:rsidRPr="0083401C">
        <w:rPr>
          <w:rFonts w:ascii="Book Antiqua" w:eastAsia="Calibri" w:hAnsi="Book Antiqua" w:cs="Calibri"/>
          <w:noProof/>
          <w:sz w:val="24"/>
          <w:szCs w:val="24"/>
          <w:vertAlign w:val="superscript"/>
        </w:rPr>
        <w:t>,</w:t>
      </w:r>
      <w:hyperlink w:anchor="_ENREF_178" w:tooltip="Ponti, 2005 #7996" w:history="1">
        <w:r w:rsidR="00FD4734" w:rsidRPr="0083401C">
          <w:rPr>
            <w:rFonts w:ascii="Book Antiqua" w:eastAsia="Calibri" w:hAnsi="Book Antiqua" w:cs="Calibri"/>
            <w:noProof/>
            <w:sz w:val="24"/>
            <w:szCs w:val="24"/>
            <w:vertAlign w:val="superscript"/>
          </w:rPr>
          <w:t>178</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A recent study revealed that the expansion of a functional breast CSC pool in response to estrogens is induced through a paracrine FGF/FGFR/Tbx3 signaling cascade, which is also functional in</w:t>
      </w:r>
      <w:r w:rsidR="00C42035"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epithelialstem cells</w:t>
      </w:r>
      <w:r w:rsidR="00F12A5E" w:rsidRPr="0083401C">
        <w:rPr>
          <w:rFonts w:ascii="Book Antiqua" w:eastAsia="Calibri" w:hAnsi="Book Antiqua" w:cs="Calibri"/>
          <w:sz w:val="24"/>
          <w:szCs w:val="24"/>
        </w:rPr>
        <w:t xml:space="preserve"> from the normal mammary gland</w:t>
      </w:r>
      <w:r w:rsidR="00F420E4" w:rsidRPr="0083401C">
        <w:rPr>
          <w:rFonts w:ascii="Book Antiqua" w:eastAsia="Calibri" w:hAnsi="Book Antiqua" w:cs="Calibri"/>
          <w:sz w:val="24"/>
          <w:szCs w:val="24"/>
        </w:rPr>
        <w:fldChar w:fldCharType="begin">
          <w:fldData xml:space="preserve">PEVuZE5vdGU+PENpdGU+PEF1dGhvcj5GaWxsbW9yZTwvQXV0aG9yPjxZZWFyPjIwMTA8L1llYXI+
PFJlY051bT44MDAyPC9SZWNOdW0+PERpc3BsYXlUZXh0PjxzdHlsZSBmYWNlPSJzdXBlcnNjcmlw
dCI+WzE3OV08L3N0eWxlPjwvRGlzcGxheVRleHQ+PHJlY29yZD48cmVjLW51bWJlcj44MDAyPC9y
ZWMtbnVtYmVyPjxmb3JlaWduLWtleXM+PGtleSBhcHA9IkVOIiBkYi1pZD0iOXM5enRmOXhoeHYw
YTNld3JkcjUwcGZmZnd0MHpzenBmMjU5Ij44MDAyPC9rZXk+PC9mb3JlaWduLWtleXM+PHJlZi10
eXBlIG5hbWU9IkpvdXJuYWwgQXJ0aWNsZSI+MTc8L3JlZi10eXBlPjxjb250cmlidXRvcnM+PGF1
dGhvcnM+PGF1dGhvcj5GaWxsbW9yZSwgQy4gTS48L2F1dGhvcj48YXV0aG9yPkd1cHRhLCBQLiBC
LjwvYXV0aG9yPjxhdXRob3I+UnVkbmljaywgSi4gQS48L2F1dGhvcj48YXV0aG9yPkNhYmFsbGVy
bywgUy48L2F1dGhvcj48YXV0aG9yPktlbGxlciwgUC4gSi48L2F1dGhvcj48YXV0aG9yPkxhbmRl
ciwgRS4gUy48L2F1dGhvcj48YXV0aG9yPkt1cGVyd2Fzc2VyLCBDLjwvYXV0aG9yPjwvYXV0aG9y
cz48L2NvbnRyaWJ1dG9ycz48YXV0aC1hZGRyZXNzPlNhY2tsZXIgU2Nob29sIG9mIEdyYWR1YXRl
IEJpb21lZGljYWwgU2NpZW5jZXMsIFR1ZnRzIFVuaXZlcnNpdHkgU2Nob29sIG9mIE1lZGljaW5l
LCBCb3N0b24sIE1BIDAyMTExLCBVU0EuPC9hdXRoLWFkZHJlc3M+PHRpdGxlcz48dGl0bGU+RXN0
cm9nZW4gZXhwYW5kcyBicmVhc3QgY2FuY2VyIHN0ZW0tbGlrZSBjZWxscyB0aHJvdWdoIHBhcmFj
cmluZSBGR0YvVGJ4MyBzaWduYWxpbmc8L3RpdGxlPjxzZWNvbmRhcnktdGl0bGU+UHJvYyBOYXRs
IEFjYWQgU2NpIFUgUyBBPC9zZWNvbmRhcnktdGl0bGU+PC90aXRsZXM+PHBlcmlvZGljYWw+PGZ1
bGwtdGl0bGU+UHJvYyBOYXRsIEFjYWQgU2NpIFUgUyBBPC9mdWxsLXRpdGxlPjwvcGVyaW9kaWNh
bD48cGFnZXM+MjE3MzctNDI8L3BhZ2VzPjx2b2x1bWU+MTA3PC92b2x1bWU+PG51bWJlcj41MDwv
bnVtYmVyPjxlZGl0aW9uPjIwMTAvMTEvMjY8L2VkaXRpb24+PGtleXdvcmRzPjxrZXl3b3JkPkJy
ZWFzdCBOZW9wbGFzbXMvKm1ldGFib2xpc208L2tleXdvcmQ+PGtleXdvcmQ+Q2VsbCBMaW5lLCBU
dW1vcjwva2V5d29yZD48a2V5d29yZD5Fc3Ryb2dlbnMvKnBoYXJtYWNvbG9neTwva2V5d29yZD48
a2V5d29yZD5GZW1hbGU8L2tleXdvcmQ+PGtleXdvcmQ+Rmlicm9ibGFzdCBHcm93dGggRmFjdG9y
IDkvZ2VuZXRpY3MvbWV0YWJvbGlzbTwva2V5d29yZD48a2V5d29yZD5GaWJyb2JsYXN0IEdyb3d0
aCBGYWN0b3JzL2dlbmV0aWNzLyptZXRhYm9saXNtPC9rZXl3b3JkPjxrZXl3b3JkPkh1bWFuczwv
a2V5d29yZD48a2V5d29yZD5OZW9wbGFzdGljIFN0ZW0gQ2VsbHMvKmRydWcgZWZmZWN0cy9waHlz
aW9sb2d5PC9rZXl3b3JkPjxrZXl3b3JkPipQYXJhY3JpbmUgQ29tbXVuaWNhdGlvbjwva2V5d29y
ZD48a2V5d29yZD5SZWNlcHRvciwgRmlicm9ibGFzdCBHcm93dGggRmFjdG9yLCBUeXBlIDMvZ2Vu
ZXRpY3MvbWV0YWJvbGlzbTwva2V5d29yZD48a2V5d29yZD5TaWduYWwgVHJhbnNkdWN0aW9uLypk
cnVnIGVmZmVjdHM8L2tleXdvcmQ+PGtleXdvcmQ+VC1Cb3ggRG9tYWluIFByb3RlaW5zL2dlbmV0
aWNzLyptZXRhYm9saXNtPC9rZXl3b3JkPjwva2V5d29yZHM+PGRhdGVzPjx5ZWFyPjIwMTA8L3ll
YXI+PHB1Yi1kYXRlcz48ZGF0ZT5EZWMgMTQ8L2RhdGU+PC9wdWItZGF0ZXM+PC9kYXRlcz48aXNi
bj4xMDkxLTY0OTAgKEVsZWN0cm9uaWMpJiN4RDswMDI3LTg0MjQgKExpbmtpbmcpPC9pc2JuPjxh
Y2Nlc3Npb24tbnVtPjIxMDk4MjYzPC9hY2Nlc3Npb24tbnVtPjx1cmxzPjxyZWxhdGVkLXVybHM+
PHVybD5odHRwOi8vd3d3Lm5jYmkubmxtLm5paC5nb3YvcHVibWVkLzIxMDk4MjYzPC91cmw+PC9y
ZWxhdGVkLXVybHM+PC91cmxzPjxjdXN0b20yPjMwMDMxMjM8L2N1c3RvbTI+PGVsZWN0cm9uaWMt
cmVzb3VyY2UtbnVtPjEwLjEwNzMvcG5hcy4xMDA3ODYzMTA3JiN4RDsxMDA3ODYzMTA3IFtwaWld
PC9lbGVjdHJvbmljLXJlc291cmNlLW51bT48bGFuZ3VhZ2U+ZW5nPC9sYW5ndWFnZT48L3JlY29y
ZD48L0NpdGU+PC9FbmROb3RlPn==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PEVuZE5vdGU+PENpdGU+PEF1dGhvcj5GaWxsbW9yZTwvQXV0aG9yPjxZZWFyPjIwMTA8L1llYXI+
PFJlY051bT44MDAyPC9SZWNOdW0+PERpc3BsYXlUZXh0PjxzdHlsZSBmYWNlPSJzdXBlcnNjcmlw
dCI+WzE3OV08L3N0eWxlPjwvRGlzcGxheVRleHQ+PHJlY29yZD48cmVjLW51bWJlcj44MDAyPC9y
ZWMtbnVtYmVyPjxmb3JlaWduLWtleXM+PGtleSBhcHA9IkVOIiBkYi1pZD0iOXM5enRmOXhoeHYw
YTNld3JkcjUwcGZmZnd0MHpzenBmMjU5Ij44MDAyPC9rZXk+PC9mb3JlaWduLWtleXM+PHJlZi10
eXBlIG5hbWU9IkpvdXJuYWwgQXJ0aWNsZSI+MTc8L3JlZi10eXBlPjxjb250cmlidXRvcnM+PGF1
dGhvcnM+PGF1dGhvcj5GaWxsbW9yZSwgQy4gTS48L2F1dGhvcj48YXV0aG9yPkd1cHRhLCBQLiBC
LjwvYXV0aG9yPjxhdXRob3I+UnVkbmljaywgSi4gQS48L2F1dGhvcj48YXV0aG9yPkNhYmFsbGVy
bywgUy48L2F1dGhvcj48YXV0aG9yPktlbGxlciwgUC4gSi48L2F1dGhvcj48YXV0aG9yPkxhbmRl
ciwgRS4gUy48L2F1dGhvcj48YXV0aG9yPkt1cGVyd2Fzc2VyLCBDLjwvYXV0aG9yPjwvYXV0aG9y
cz48L2NvbnRyaWJ1dG9ycz48YXV0aC1hZGRyZXNzPlNhY2tsZXIgU2Nob29sIG9mIEdyYWR1YXRl
IEJpb21lZGljYWwgU2NpZW5jZXMsIFR1ZnRzIFVuaXZlcnNpdHkgU2Nob29sIG9mIE1lZGljaW5l
LCBCb3N0b24sIE1BIDAyMTExLCBVU0EuPC9hdXRoLWFkZHJlc3M+PHRpdGxlcz48dGl0bGU+RXN0
cm9nZW4gZXhwYW5kcyBicmVhc3QgY2FuY2VyIHN0ZW0tbGlrZSBjZWxscyB0aHJvdWdoIHBhcmFj
cmluZSBGR0YvVGJ4MyBzaWduYWxpbmc8L3RpdGxlPjxzZWNvbmRhcnktdGl0bGU+UHJvYyBOYXRs
IEFjYWQgU2NpIFUgUyBBPC9zZWNvbmRhcnktdGl0bGU+PC90aXRsZXM+PHBlcmlvZGljYWw+PGZ1
bGwtdGl0bGU+UHJvYyBOYXRsIEFjYWQgU2NpIFUgUyBBPC9mdWxsLXRpdGxlPjwvcGVyaW9kaWNh
bD48cGFnZXM+MjE3MzctNDI8L3BhZ2VzPjx2b2x1bWU+MTA3PC92b2x1bWU+PG51bWJlcj41MDwv
bnVtYmVyPjxlZGl0aW9uPjIwMTAvMTEvMjY8L2VkaXRpb24+PGtleXdvcmRzPjxrZXl3b3JkPkJy
ZWFzdCBOZW9wbGFzbXMvKm1ldGFib2xpc208L2tleXdvcmQ+PGtleXdvcmQ+Q2VsbCBMaW5lLCBU
dW1vcjwva2V5d29yZD48a2V5d29yZD5Fc3Ryb2dlbnMvKnBoYXJtYWNvbG9neTwva2V5d29yZD48
a2V5d29yZD5GZW1hbGU8L2tleXdvcmQ+PGtleXdvcmQ+Rmlicm9ibGFzdCBHcm93dGggRmFjdG9y
IDkvZ2VuZXRpY3MvbWV0YWJvbGlzbTwva2V5d29yZD48a2V5d29yZD5GaWJyb2JsYXN0IEdyb3d0
aCBGYWN0b3JzL2dlbmV0aWNzLyptZXRhYm9saXNtPC9rZXl3b3JkPjxrZXl3b3JkPkh1bWFuczwv
a2V5d29yZD48a2V5d29yZD5OZW9wbGFzdGljIFN0ZW0gQ2VsbHMvKmRydWcgZWZmZWN0cy9waHlz
aW9sb2d5PC9rZXl3b3JkPjxrZXl3b3JkPipQYXJhY3JpbmUgQ29tbXVuaWNhdGlvbjwva2V5d29y
ZD48a2V5d29yZD5SZWNlcHRvciwgRmlicm9ibGFzdCBHcm93dGggRmFjdG9yLCBUeXBlIDMvZ2Vu
ZXRpY3MvbWV0YWJvbGlzbTwva2V5d29yZD48a2V5d29yZD5TaWduYWwgVHJhbnNkdWN0aW9uLypk
cnVnIGVmZmVjdHM8L2tleXdvcmQ+PGtleXdvcmQ+VC1Cb3ggRG9tYWluIFByb3RlaW5zL2dlbmV0
aWNzLyptZXRhYm9saXNtPC9rZXl3b3JkPjwva2V5d29yZHM+PGRhdGVzPjx5ZWFyPjIwMTA8L3ll
YXI+PHB1Yi1kYXRlcz48ZGF0ZT5EZWMgMTQ8L2RhdGU+PC9wdWItZGF0ZXM+PC9kYXRlcz48aXNi
bj4xMDkxLTY0OTAgKEVsZWN0cm9uaWMpJiN4RDswMDI3LTg0MjQgKExpbmtpbmcpPC9pc2JuPjxh
Y2Nlc3Npb24tbnVtPjIxMDk4MjYzPC9hY2Nlc3Npb24tbnVtPjx1cmxzPjxyZWxhdGVkLXVybHM+
PHVybD5odHRwOi8vd3d3Lm5jYmkubmxtLm5paC5nb3YvcHVibWVkLzIxMDk4MjYzPC91cmw+PC9y
ZWxhdGVkLXVybHM+PC91cmxzPjxjdXN0b20yPjMwMDMxMjM8L2N1c3RvbTI+PGVsZWN0cm9uaWMt
cmVzb3VyY2UtbnVtPjEwLjEwNzMvcG5hcy4xMDA3ODYzMTA3JiN4RDsxMDA3ODYzMTA3IFtwaWld
PC9lbGVjdHJvbmljLXJlc291cmNlLW51bT48bGFuZ3VhZ2U+ZW5nPC9sYW5ndWFnZT48L3JlY29y
ZD48L0NpdGU+PC9FbmROb3RlPn==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79" w:tooltip="Fillmore, 2010 #8002" w:history="1">
        <w:r w:rsidR="00FD4734" w:rsidRPr="0083401C">
          <w:rPr>
            <w:rFonts w:ascii="Book Antiqua" w:eastAsia="Calibri" w:hAnsi="Book Antiqua" w:cs="Calibri"/>
            <w:noProof/>
            <w:sz w:val="24"/>
            <w:szCs w:val="24"/>
            <w:vertAlign w:val="superscript"/>
          </w:rPr>
          <w:t>179</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Guthridge and colleagues transformed NIH3T3 cells with FGF4</w:t>
      </w:r>
      <w:r w:rsidR="00C42035"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and found out, that HSP-90, p63, LAMP-1 and Cyc</w:t>
      </w:r>
      <w:r w:rsidR="00F37D91" w:rsidRPr="0083401C">
        <w:rPr>
          <w:rFonts w:ascii="Book Antiqua" w:eastAsia="Calibri" w:hAnsi="Book Antiqua" w:cs="Calibri"/>
          <w:sz w:val="24"/>
          <w:szCs w:val="24"/>
        </w:rPr>
        <w:t>linD1 were massively activated</w:t>
      </w:r>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&lt;EndNote&gt;&lt;Cite&gt;&lt;Author&gt;Guthridge&lt;/Author&gt;&lt;Year&gt;1996&lt;/Year&gt;&lt;RecNum&gt;8001&lt;/RecNum&gt;&lt;DisplayText&gt;&lt;style face="superscript"&gt;[180]&lt;/style&gt;&lt;/DisplayText&gt;&lt;record&gt;&lt;rec-number&gt;8001&lt;/rec-number&gt;&lt;foreign-keys&gt;&lt;key app="EN" db-id="9s9ztf9xhxv0a3ewrdr50pfffwt0zszpf259"&gt;8001&lt;/key&gt;&lt;/foreign-keys&gt;&lt;ref-type name="Journal Article"&gt;17&lt;/ref-type&gt;&lt;contributors&gt;&lt;authors&gt;&lt;author&gt;Guthridge, M. A.&lt;/author&gt;&lt;author&gt;Seldin, M.&lt;/author&gt;&lt;author&gt;Basilico, C.&lt;/author&gt;&lt;/authors&gt;&lt;/contributors&gt;&lt;auth-address&gt;Department of Microbiology and Kaplan Cancer Center, NYU School of Medicine, New York 10016, USA.&lt;/auth-address&gt;&lt;titles&gt;&lt;title&gt;Induction of expression of growth-related genes by FGF-4 in mouse fibroblasts&lt;/title&gt;&lt;secondary-title&gt;Oncogene&lt;/secondary-title&gt;&lt;/titles&gt;&lt;periodical&gt;&lt;full-title&gt;Oncogene&lt;/full-title&gt;&lt;/periodical&gt;&lt;pages&gt;1267-78&lt;/pages&gt;&lt;volume&gt;12&lt;/volume&gt;&lt;number&gt;6&lt;/number&gt;&lt;edition&gt;1996/03/21&lt;/edition&gt;&lt;keywords&gt;&lt;keyword&gt;3T3 Cells/*physiology&lt;/keyword&gt;&lt;keyword&gt;Animals&lt;/keyword&gt;&lt;keyword&gt;Base Sequence&lt;/keyword&gt;&lt;keyword&gt;Blotting, Northern&lt;/keyword&gt;&lt;keyword&gt;Cell Line, Transformed&lt;/keyword&gt;&lt;keyword&gt;Chromosome Mapping&lt;/keyword&gt;&lt;keyword&gt;DNA, Complementary/biosynthesis/genetics/isolation &amp;amp; purification&lt;/keyword&gt;&lt;keyword&gt;Fibroblast Growth Factor 4&lt;/keyword&gt;&lt;keyword&gt;Fibroblast Growth Factors/*genetics/pharmacology&lt;/keyword&gt;&lt;keyword&gt;Gene Expression Regulation/*physiology&lt;/keyword&gt;&lt;keyword&gt;Growth Substances/*genetics/pharmacology&lt;/keyword&gt;&lt;keyword&gt;Mice&lt;/keyword&gt;&lt;keyword&gt;Mice, Inbred C3H&lt;/keyword&gt;&lt;keyword&gt;Molecular Sequence Data&lt;/keyword&gt;&lt;keyword&gt;Nucleic Acid Hybridization&lt;/keyword&gt;&lt;keyword&gt;PC12 Cells&lt;/keyword&gt;&lt;keyword&gt;Proto-Oncogene Proteins/*genetics/pharmacology&lt;/keyword&gt;&lt;keyword&gt;Rats&lt;/keyword&gt;&lt;keyword&gt;Tissue Distribution&lt;/keyword&gt;&lt;/keywords&gt;&lt;dates&gt;&lt;year&gt;1996&lt;/year&gt;&lt;pub-dates&gt;&lt;date&gt;Mar 21&lt;/date&gt;&lt;/pub-dates&gt;&lt;/dates&gt;&lt;isbn&gt;0950-9232 (Print)&amp;#xD;0950-9232 (Linking)&lt;/isbn&gt;&lt;accession-num&gt;8649829&lt;/accession-num&gt;&lt;urls&gt;&lt;related-urls&gt;&lt;url&gt;http://www.ncbi.nlm.nih.gov/pubmed/8649829&lt;/url&gt;&lt;/related-urls&gt;&lt;/urls&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w:t>
      </w:r>
      <w:hyperlink w:anchor="_ENREF_180" w:tooltip="Guthridge, 1996 #8001" w:history="1">
        <w:r w:rsidR="00FD4734" w:rsidRPr="0083401C">
          <w:rPr>
            <w:rFonts w:ascii="Book Antiqua" w:eastAsia="Calibri" w:hAnsi="Book Antiqua" w:cs="Calibri"/>
            <w:noProof/>
            <w:sz w:val="24"/>
            <w:szCs w:val="24"/>
            <w:vertAlign w:val="superscript"/>
          </w:rPr>
          <w:t>180</w:t>
        </w:r>
      </w:hyperlink>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The obtained results suggest</w:t>
      </w:r>
      <w:r w:rsidR="00C42035"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a link between</w:t>
      </w:r>
      <w:r w:rsidR="00C42035"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 xml:space="preserve">FGF4, </w:t>
      </w:r>
      <w:r w:rsidR="00F37D91" w:rsidRPr="0083401C">
        <w:rPr>
          <w:rFonts w:ascii="Book Antiqua" w:eastAsia="Calibri" w:hAnsi="Book Antiqua" w:cs="Calibri"/>
          <w:sz w:val="24"/>
          <w:szCs w:val="24"/>
        </w:rPr>
        <w:t>CSC expansion and tumorigenesis</w:t>
      </w:r>
      <w:hyperlink w:anchor="_ENREF_183" w:tooltip="Kosaka, 2009 #7998"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&lt;EndNote&gt;&lt;Cite&gt;&lt;Author&gt;Kosaka&lt;/Author&gt;&lt;Year&gt;2009&lt;/Year&gt;&lt;RecNum&gt;7998&lt;/RecNum&gt;&lt;DisplayText&gt;&lt;style face="superscript"&gt;[183]&lt;/style&gt;&lt;/DisplayText&gt;&lt;record&gt;&lt;rec-number&gt;7998&lt;/rec-number&gt;&lt;foreign-keys&gt;&lt;key app="EN" db-id="9s9ztf9xhxv0a3ewrdr50pfffwt0zszpf259"&gt;7998&lt;/key&gt;&lt;/foreign-keys&gt;&lt;ref-type name="Journal Article"&gt;17&lt;/ref-type&gt;&lt;contributors&gt;&lt;authors&gt;&lt;author&gt;Kosaka, N.&lt;/author&gt;&lt;author&gt;Sakamoto, H.&lt;/author&gt;&lt;author&gt;Terada, M.&lt;/author&gt;&lt;author&gt;Ochiya, T.&lt;/author&gt;&lt;/authors&gt;&lt;/contributors&gt;&lt;auth-address&gt;Section for Studies on Metastasis, National Cancer Center Research Institute, Chuo-ku, Tokyo, Japan.&lt;/auth-address&gt;&lt;titles&gt;&lt;title&gt;Pleiotropic function of FGF-4: its role in development and stem cells&lt;/title&gt;&lt;secondary-title&gt;Dev Dyn&lt;/secondary-title&gt;&lt;/titles&gt;&lt;periodical&gt;&lt;full-title&gt;Dev Dyn&lt;/full-title&gt;&lt;/periodical&gt;&lt;pages&gt;265-76&lt;/pages&gt;&lt;volume&gt;238&lt;/volume&gt;&lt;number&gt;2&lt;/number&gt;&lt;edition&gt;2008/09/16&lt;/edition&gt;&lt;keywords&gt;&lt;keyword&gt;Adult Stem Cells/cytology/physiology&lt;/keyword&gt;&lt;keyword&gt;Animals&lt;/keyword&gt;&lt;keyword&gt;Cell Differentiation/*physiology&lt;/keyword&gt;&lt;keyword&gt;Cell Proliferation&lt;/keyword&gt;&lt;keyword&gt;Embryonic Stem Cells/cytology/physiology&lt;/keyword&gt;&lt;keyword&gt;Fibroblast Growth Factor 4/*physiology&lt;/keyword&gt;&lt;keyword&gt;Humans&lt;/keyword&gt;&lt;keyword&gt;*Morphogenesis&lt;/keyword&gt;&lt;keyword&gt;Signal Transduction/physiology&lt;/keyword&gt;&lt;keyword&gt;Stem Cells/cytology/*physiology&lt;/keyword&gt;&lt;/keywords&gt;&lt;dates&gt;&lt;year&gt;2009&lt;/year&gt;&lt;pub-dates&gt;&lt;date&gt;Feb&lt;/date&gt;&lt;/pub-dates&gt;&lt;/dates&gt;&lt;isbn&gt;1058-8388 (Print)&amp;#xD;1058-8388 (Linking)&lt;/isbn&gt;&lt;accession-num&gt;18792115&lt;/accession-num&gt;&lt;urls&gt;&lt;related-urls&gt;&lt;url&gt;http://www.ncbi.nlm.nih.gov/pubmed/18792115&lt;/url&gt;&lt;/related-urls&gt;&lt;/urls&gt;&lt;electronic-resource-num&gt;10.1002/dvdy.21699&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[18</w:t>
        </w:r>
        <w:r w:rsidR="00F12A5E" w:rsidRPr="0083401C">
          <w:rPr>
            <w:rFonts w:ascii="Book Antiqua" w:hAnsi="Book Antiqua" w:cs="Calibri" w:hint="eastAsia"/>
            <w:noProof/>
            <w:sz w:val="24"/>
            <w:szCs w:val="24"/>
            <w:vertAlign w:val="superscript"/>
            <w:lang w:eastAsia="zh-CN"/>
          </w:rPr>
          <w:t>1</w:t>
        </w:r>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Indeed, Cyclin D1 is considered to be a marker for cancer onset and progression, while in stratified epithelial tissues p63 is thought to reg</w:t>
      </w:r>
      <w:r w:rsidR="00F37D91" w:rsidRPr="0083401C">
        <w:rPr>
          <w:rFonts w:ascii="Book Antiqua" w:eastAsia="Calibri" w:hAnsi="Book Antiqua" w:cs="Calibri"/>
          <w:sz w:val="24"/>
          <w:szCs w:val="24"/>
        </w:rPr>
        <w:t>ulate stem cell characteristics</w:t>
      </w:r>
      <w:hyperlink w:anchor="_ENREF_181" w:tooltip="Fu, 2004 #8000"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&lt;EndNote&gt;&lt;Cite&gt;&lt;Author&gt;Fu&lt;/Author&gt;&lt;Year&gt;2004&lt;/Year&gt;&lt;RecNum&gt;8000&lt;/RecNum&gt;&lt;DisplayText&gt;&lt;style face="superscript"&gt;[181]&lt;/style&gt;&lt;/DisplayText&gt;&lt;record&gt;&lt;rec-number&gt;8000&lt;/rec-number&gt;&lt;foreign-keys&gt;&lt;key app="EN" db-id="9s9ztf9xhxv0a3ewrdr50pfffwt0zszpf259"&gt;8000&lt;/key&gt;&lt;/foreign-keys&gt;&lt;ref-type name="Journal Article"&gt;17&lt;/ref-type&gt;&lt;contributors&gt;&lt;authors&gt;&lt;author&gt;Fu, M.&lt;/author&gt;&lt;author&gt;Wang, C.&lt;/author&gt;&lt;author&gt;Li, Z.&lt;/author&gt;&lt;author&gt;Sakamaki, T.&lt;/author&gt;&lt;author&gt;Pestell, R. G.&lt;/author&gt;&lt;/authors&gt;&lt;/contributors&gt;&lt;auth-address&gt;Lombardi Comprehensive Cancer Center, Department of Oncology, Georgetown University, Washington, DC 20057-1468, USA.&lt;/auth-address&gt;&lt;titles&gt;&lt;title&gt;Minireview: Cyclin D1: normal and abnormal functions&lt;/title&gt;&lt;secondary-title&gt;Endocrinology&lt;/secondary-title&gt;&lt;/titles&gt;&lt;periodical&gt;&lt;full-title&gt;Endocrinology&lt;/full-title&gt;&lt;/periodical&gt;&lt;pages&gt;5439-47&lt;/pages&gt;&lt;volume&gt;145&lt;/volume&gt;&lt;number&gt;12&lt;/number&gt;&lt;edition&gt;2004/08/28&lt;/edition&gt;&lt;keywords&gt;&lt;keyword&gt;Animals&lt;/keyword&gt;&lt;keyword&gt;Cyclin D1/*chemistry/*physiology&lt;/keyword&gt;&lt;keyword&gt;*Gene Expression Regulation, Neoplastic&lt;/keyword&gt;&lt;keyword&gt;Humans&lt;/keyword&gt;&lt;keyword&gt;Neoplasms/*physiopathology&lt;/keyword&gt;&lt;keyword&gt;Transcription, Genetic/*physiology&lt;/keyword&gt;&lt;/keywords&gt;&lt;dates&gt;&lt;year&gt;2004&lt;/year&gt;&lt;pub-dates&gt;&lt;date&gt;Dec&lt;/date&gt;&lt;/pub-dates&gt;&lt;/dates&gt;&lt;isbn&gt;0013-7227 (Print)&amp;#xD;0013-7227 (Linking)&lt;/isbn&gt;&lt;accession-num&gt;15331580&lt;/accession-num&gt;&lt;urls&gt;&lt;related-urls&gt;&lt;url&gt;http://www.ncbi.nlm.nih.gov/pubmed/15331580&lt;/url&gt;&lt;/related-urls&gt;&lt;/urls&gt;&lt;electronic-resource-num&gt;10.1210/en.2004-0959&amp;#xD;en.2004-0959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[18</w:t>
        </w:r>
        <w:r w:rsidR="00F12A5E" w:rsidRPr="0083401C">
          <w:rPr>
            <w:rFonts w:ascii="Book Antiqua" w:hAnsi="Book Antiqua" w:cs="Calibri" w:hint="eastAsia"/>
            <w:noProof/>
            <w:sz w:val="24"/>
            <w:szCs w:val="24"/>
            <w:vertAlign w:val="superscript"/>
            <w:lang w:eastAsia="zh-CN"/>
          </w:rPr>
          <w:t>2</w:t>
        </w:r>
        <w:r w:rsidR="00F37D91" w:rsidRPr="0083401C">
          <w:rPr>
            <w:rFonts w:ascii="Book Antiqua" w:hAnsi="Book Antiqua" w:cs="Calibri" w:hint="eastAsia"/>
            <w:noProof/>
            <w:sz w:val="24"/>
            <w:szCs w:val="24"/>
            <w:vertAlign w:val="superscript"/>
            <w:lang w:eastAsia="zh-CN"/>
          </w:rPr>
          <w:t>,18</w:t>
        </w:r>
        <w:r w:rsidR="00F12A5E" w:rsidRPr="0083401C">
          <w:rPr>
            <w:rFonts w:ascii="Book Antiqua" w:hAnsi="Book Antiqua" w:cs="Calibri" w:hint="eastAsia"/>
            <w:noProof/>
            <w:sz w:val="24"/>
            <w:szCs w:val="24"/>
            <w:vertAlign w:val="superscript"/>
            <w:lang w:eastAsia="zh-CN"/>
          </w:rPr>
          <w:t>3</w:t>
        </w:r>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w:t>
      </w:r>
    </w:p>
    <w:p w14:paraId="2D16F815" w14:textId="77777777" w:rsidR="0093628C" w:rsidRPr="0083401C" w:rsidRDefault="00F136DD" w:rsidP="005C750A">
      <w:pPr>
        <w:spacing w:after="0" w:line="360" w:lineRule="auto"/>
        <w:ind w:firstLineChars="100" w:firstLine="240"/>
        <w:jc w:val="both"/>
        <w:rPr>
          <w:rFonts w:ascii="Book Antiqua" w:hAnsi="Book Antiqua" w:cs="Calibri"/>
          <w:sz w:val="24"/>
          <w:szCs w:val="24"/>
          <w:lang w:eastAsia="zh-CN"/>
        </w:rPr>
      </w:pPr>
      <w:r w:rsidRPr="0083401C">
        <w:rPr>
          <w:rFonts w:ascii="Book Antiqua" w:eastAsia="Calibri" w:hAnsi="Book Antiqua" w:cs="Calibri"/>
          <w:sz w:val="24"/>
          <w:szCs w:val="24"/>
        </w:rPr>
        <w:t xml:space="preserve">In conclusion, </w:t>
      </w:r>
      <w:r w:rsidR="008728AC" w:rsidRPr="0083401C">
        <w:rPr>
          <w:rFonts w:ascii="Book Antiqua" w:eastAsia="Calibri" w:hAnsi="Book Antiqua" w:cs="Calibri"/>
          <w:sz w:val="24"/>
          <w:szCs w:val="24"/>
        </w:rPr>
        <w:t>emerging evidence indicate</w:t>
      </w:r>
      <w:r w:rsidRPr="0083401C">
        <w:rPr>
          <w:rFonts w:ascii="Book Antiqua" w:eastAsia="Calibri" w:hAnsi="Book Antiqua" w:cs="Calibri"/>
          <w:sz w:val="24"/>
          <w:szCs w:val="24"/>
        </w:rPr>
        <w:t>s a complex crosstalk between</w:t>
      </w:r>
      <w:r w:rsidR="008728AC" w:rsidRPr="0083401C">
        <w:rPr>
          <w:rFonts w:ascii="Book Antiqua" w:eastAsia="Calibri" w:hAnsi="Book Antiqua" w:cs="Calibri"/>
          <w:sz w:val="24"/>
          <w:szCs w:val="24"/>
        </w:rPr>
        <w:t xml:space="preserve"> signaling pathways in development, adult tissue homeostasis and cancer. A better understanding of the pathway interplay and how it controls the biology of ESCs, SCs and CSCs will be essential </w:t>
      </w:r>
      <w:r w:rsidR="001746E6" w:rsidRPr="0083401C">
        <w:rPr>
          <w:rFonts w:ascii="Book Antiqua" w:eastAsia="Calibri" w:hAnsi="Book Antiqua" w:cs="Calibri"/>
          <w:sz w:val="24"/>
          <w:szCs w:val="24"/>
        </w:rPr>
        <w:t>for</w:t>
      </w:r>
      <w:r w:rsidR="00C0270B" w:rsidRPr="0083401C">
        <w:rPr>
          <w:rFonts w:ascii="Book Antiqua" w:eastAsia="Calibri" w:hAnsi="Book Antiqua" w:cs="Calibri"/>
          <w:sz w:val="24"/>
          <w:szCs w:val="24"/>
        </w:rPr>
        <w:t xml:space="preserve"> </w:t>
      </w:r>
      <w:r w:rsidR="008728AC" w:rsidRPr="0083401C">
        <w:rPr>
          <w:rFonts w:ascii="Book Antiqua" w:eastAsia="Calibri" w:hAnsi="Book Antiqua" w:cs="Calibri"/>
          <w:sz w:val="24"/>
          <w:szCs w:val="24"/>
        </w:rPr>
        <w:t>the advance of regenerative medicine and for developing effective cancer therapies.</w:t>
      </w:r>
    </w:p>
    <w:p w14:paraId="65381571" w14:textId="77777777" w:rsidR="00F37D91" w:rsidRPr="0083401C" w:rsidRDefault="00F37D91" w:rsidP="005C750A">
      <w:pPr>
        <w:spacing w:after="0" w:line="360" w:lineRule="auto"/>
        <w:ind w:firstLineChars="100" w:firstLine="240"/>
        <w:jc w:val="both"/>
        <w:rPr>
          <w:rFonts w:ascii="Book Antiqua" w:hAnsi="Book Antiqua" w:cs="Calibri"/>
          <w:sz w:val="24"/>
          <w:szCs w:val="24"/>
          <w:lang w:eastAsia="zh-CN"/>
        </w:rPr>
      </w:pPr>
    </w:p>
    <w:p w14:paraId="339B8BC2" w14:textId="77777777" w:rsidR="008728AC" w:rsidRPr="0083401C" w:rsidRDefault="00F37D91" w:rsidP="005C750A">
      <w:pPr>
        <w:spacing w:after="0" w:line="360" w:lineRule="auto"/>
        <w:jc w:val="both"/>
        <w:rPr>
          <w:rFonts w:ascii="Book Antiqua" w:eastAsia="Calibri" w:hAnsi="Book Antiqua" w:cs="Calibri"/>
          <w:sz w:val="24"/>
          <w:szCs w:val="24"/>
        </w:rPr>
      </w:pPr>
      <w:r w:rsidRPr="0083401C">
        <w:rPr>
          <w:rFonts w:ascii="Book Antiqua" w:eastAsia="Calibri" w:hAnsi="Book Antiqua" w:cs="Calibri"/>
          <w:b/>
          <w:sz w:val="24"/>
          <w:szCs w:val="24"/>
        </w:rPr>
        <w:t xml:space="preserve">COMMON TRANSCRIPTIONAL REGULATORS OF EMBRYONIC/PLURIPOTENT AND </w:t>
      </w:r>
      <w:r w:rsidRPr="0083401C">
        <w:rPr>
          <w:rFonts w:ascii="Book Antiqua" w:hAnsi="Book Antiqua"/>
          <w:sz w:val="24"/>
          <w:szCs w:val="24"/>
          <w:lang w:eastAsia="zh-CN"/>
        </w:rPr>
        <w:t>CSC</w:t>
      </w:r>
      <w:r w:rsidRPr="0083401C">
        <w:rPr>
          <w:rFonts w:ascii="Book Antiqua" w:eastAsia="Calibri" w:hAnsi="Book Antiqua" w:cs="Calibri"/>
          <w:b/>
          <w:sz w:val="24"/>
          <w:szCs w:val="24"/>
        </w:rPr>
        <w:t>S</w:t>
      </w:r>
    </w:p>
    <w:p w14:paraId="714D670B" w14:textId="77777777" w:rsidR="008728AC" w:rsidRPr="0083401C" w:rsidRDefault="008728AC" w:rsidP="005C750A">
      <w:pPr>
        <w:spacing w:after="0" w:line="360" w:lineRule="auto"/>
        <w:jc w:val="both"/>
        <w:rPr>
          <w:rFonts w:ascii="Book Antiqua" w:eastAsia="Calibri" w:hAnsi="Book Antiqua" w:cs="Calibri"/>
          <w:b/>
          <w:i/>
          <w:sz w:val="24"/>
          <w:szCs w:val="24"/>
        </w:rPr>
      </w:pPr>
      <w:r w:rsidRPr="0083401C">
        <w:rPr>
          <w:rFonts w:ascii="Book Antiqua" w:eastAsia="Calibri" w:hAnsi="Book Antiqua" w:cs="Calibri"/>
          <w:b/>
          <w:i/>
          <w:sz w:val="24"/>
          <w:szCs w:val="24"/>
        </w:rPr>
        <w:t>Regulatory networks in pluripotency</w:t>
      </w:r>
    </w:p>
    <w:p w14:paraId="4176FB78" w14:textId="77777777" w:rsidR="008728AC" w:rsidRPr="0083401C" w:rsidRDefault="008728AC" w:rsidP="005C750A">
      <w:pPr>
        <w:spacing w:after="0" w:line="360" w:lineRule="auto"/>
        <w:jc w:val="both"/>
        <w:rPr>
          <w:rFonts w:ascii="Book Antiqua" w:eastAsia="Calibri" w:hAnsi="Book Antiqua" w:cs="Calibri"/>
          <w:sz w:val="24"/>
          <w:szCs w:val="24"/>
        </w:rPr>
      </w:pPr>
      <w:r w:rsidRPr="0083401C">
        <w:rPr>
          <w:rFonts w:ascii="Book Antiqua" w:eastAsia="Calibri" w:hAnsi="Book Antiqua" w:cs="Calibri"/>
          <w:sz w:val="24"/>
          <w:szCs w:val="24"/>
        </w:rPr>
        <w:t>Transcription factors Oct3/4 (Pou5f1), Sox2 and Nanog constitute the “core pluripotency network” that regulates pluripotency of both mouse and human ESCs. They bind synerg</w:t>
      </w:r>
      <w:r w:rsidR="001746E6" w:rsidRPr="0083401C">
        <w:rPr>
          <w:rFonts w:ascii="Book Antiqua" w:eastAsia="Calibri" w:hAnsi="Book Antiqua" w:cs="Calibri"/>
          <w:sz w:val="24"/>
          <w:szCs w:val="24"/>
        </w:rPr>
        <w:t>i</w:t>
      </w:r>
      <w:r w:rsidRPr="0083401C">
        <w:rPr>
          <w:rFonts w:ascii="Book Antiqua" w:eastAsia="Calibri" w:hAnsi="Book Antiqua" w:cs="Calibri"/>
          <w:sz w:val="24"/>
          <w:szCs w:val="24"/>
        </w:rPr>
        <w:t xml:space="preserve">stically to their own promoter/enhancer elements </w:t>
      </w:r>
      <w:r w:rsidRPr="0083401C">
        <w:rPr>
          <w:rFonts w:ascii="Book Antiqua" w:eastAsia="Calibri" w:hAnsi="Book Antiqua" w:cs="Calibri"/>
          <w:sz w:val="24"/>
          <w:szCs w:val="24"/>
        </w:rPr>
        <w:lastRenderedPageBreak/>
        <w:t>establishing an auto-regulatory circuit</w:t>
      </w:r>
      <w:r w:rsidR="00F420E4" w:rsidRPr="0083401C">
        <w:rPr>
          <w:rFonts w:ascii="Book Antiqua" w:eastAsia="Calibri" w:hAnsi="Book Antiqua" w:cs="Calibri"/>
          <w:sz w:val="24"/>
          <w:szCs w:val="24"/>
        </w:rPr>
        <w:fldChar w:fldCharType="begin">
          <w:fldData xml:space="preserve">PEVuZE5vdGU+PENpdGU+PEF1dGhvcj5Cb3llcjwvQXV0aG9yPjxZZWFyPjIwMDU8L1llYXI+PFJl
Y051bT42ODY1PC9SZWNOdW0+PERpc3BsYXlUZXh0PjxzdHlsZSBmYWNlPSJzdXBlcnNjcmlwdCI+
WzQsIDE4NF08L3N0eWxlPjwvRGlzcGxheVRleHQ+PHJlY29yZD48cmVjLW51bWJlcj42ODY1PC9y
ZWMtbnVtYmVyPjxmb3JlaWduLWtleXM+PGtleSBhcHA9IkVOIiBkYi1pZD0iOXM5enRmOXhoeHYw
YTNld3JkcjUwcGZmZnd0MHpzenBmMjU5Ij42ODY1PC9rZXk+PC9mb3JlaWduLWtleXM+PHJlZi10
eXBlIG5hbWU9IkpvdXJuYWwgQXJ0aWNsZSI+MTc8L3JlZi10eXBlPjxjb250cmlidXRvcnM+PGF1
dGhvcnM+PGF1dGhvcj5Cb3llciwgTC4gQS48L2F1dGhvcj48YXV0aG9yPkxlZSwgVC4gSS48L2F1
dGhvcj48YXV0aG9yPkNvbGUsIE0uIEYuPC9hdXRob3I+PGF1dGhvcj5Kb2huc3RvbmUsIFMuIEUu
PC9hdXRob3I+PGF1dGhvcj5MZXZpbmUsIFMuIFMuPC9hdXRob3I+PGF1dGhvcj5adWNrZXIsIEou
IFAuPC9hdXRob3I+PGF1dGhvcj5HdWVudGhlciwgTS4gRy48L2F1dGhvcj48YXV0aG9yPkt1bWFy
LCBSLiBNLjwvYXV0aG9yPjxhdXRob3I+TXVycmF5LCBILiBMLjwvYXV0aG9yPjxhdXRob3I+SmVu
bmVyLCBSLiBHLjwvYXV0aG9yPjxhdXRob3I+R2lmZm9yZCwgRC4gSy48L2F1dGhvcj48YXV0aG9y
Pk1lbHRvbiwgRC4gQS48L2F1dGhvcj48YXV0aG9yPkphZW5pc2NoLCBSLjwvYXV0aG9yPjxhdXRo
b3I+WW91bmcsIFIuIEEuPC9hdXRob3I+PC9hdXRob3JzPjwvY29udHJpYnV0b3JzPjxhdXRoLWFk
ZHJlc3M+V2hpdGVoZWFkIEluc3RpdHV0ZSBmb3IgQmlvbWVkaWNhbCBSZXNlYXJjaCwgOSBDYW1i
cmlkZ2UgQ2VudGVyLCBDYW1icmlkZ2UsIE1hc3NhY2h1c2V0dHMgMDIxNDIsIFVTQS48L2F1dGgt
YWRkcmVzcz48dGl0bGVzPjx0aXRsZT5Db3JlIHRyYW5zY3JpcHRpb25hbCByZWd1bGF0b3J5IGNp
cmN1aXRyeSBpbiBodW1hbiBlbWJyeW9uaWMgc3RlbSBjZWxsczwvdGl0bGU+PHNlY29uZGFyeS10
aXRsZT5DZWxsPC9zZWNvbmRhcnktdGl0bGU+PC90aXRsZXM+PHBlcmlvZGljYWw+PGZ1bGwtdGl0
bGU+Q2VsbDwvZnVsbC10aXRsZT48L3BlcmlvZGljYWw+PHBhZ2VzPjk0Ny01NjwvcGFnZXM+PHZv
bHVtZT4xMjI8L3ZvbHVtZT48bnVtYmVyPjY8L251bWJlcj48ZWRpdGlvbj4yMDA1LzA5LzEzPC9l
ZGl0aW9uPjxrZXl3b3Jkcz48a2V5d29yZD5BbmltYWxzPC9rZXl3b3JkPjxrZXl3b3JkPkNlbGwg
RGlmZmVyZW50aWF0aW9uL2dlbmV0aWNzL3BoeXNpb2xvZ3k8L2tleXdvcmQ+PGtleXdvcmQ+Q2Vs
bCBUcmFuc3BsYW50YXRpb24vKnBoeXNpb2xvZ3k8L2tleXdvcmQ+PGtleXdvcmQ+Q2VsbHMsIEN1
bHR1cmVkPC9rZXl3b3JkPjxrZXl3b3JkPkROQS1CaW5kaW5nIFByb3RlaW5zL21ldGFib2xpc208
L2tleXdvcmQ+PGtleXdvcmQ+RW1icnlvLCBNYW1tYWxpYW4vKmN5dG9sb2d5PC9rZXl3b3JkPjxr
ZXl3b3JkPkdlbmUgRXhwcmVzc2lvbiBSZWd1bGF0aW9uLCBEZXZlbG9wbWVudGFsLypwaHlzaW9s
b2d5PC9rZXl3b3JkPjxrZXl3b3JkPkdlbmVzLCBSZWd1bGF0b3IvZ2VuZXRpY3MvKnBoeXNpb2xv
Z3k8L2tleXdvcmQ+PGtleXdvcmQ+SE1HQiBQcm90ZWlucy9tZXRhYm9saXNtPC9rZXl3b3JkPjxr
ZXl3b3JkPkhvbWVvZG9tYWluIFByb3RlaW5zL21ldGFib2xpc208L2tleXdvcmQ+PGtleXdvcmQ+
SHVtYW5zPC9rZXl3b3JkPjxrZXl3b3JkPk1pY2U8L2tleXdvcmQ+PGtleXdvcmQ+TWljcm9STkFz
L2dlbmV0aWNzL21ldGFib2xpc208L2tleXdvcmQ+PGtleXdvcmQ+T2N0YW1lciBUcmFuc2NyaXB0
aW9uIEZhY3Rvci0zL21ldGFib2xpc208L2tleXdvcmQ+PGtleXdvcmQ+T2xpZ29udWNsZW90aWRl
IEFycmF5IFNlcXVlbmNlIEFuYWx5c2lzL21ldGhvZHM8L2tleXdvcmQ+PGtleXdvcmQ+UHJvbW90
ZXIgUmVnaW9ucywgR2VuZXRpYzwva2V5d29yZD48a2V5d29yZD5Qcm90ZWluIEJpbmRpbmc8L2tl
eXdvcmQ+PGtleXdvcmQ+U09YQjEgVHJhbnNjcmlwdGlvbiBGYWN0b3JzPC9rZXl3b3JkPjxrZXl3
b3JkPlNpZ25hbCBUcmFuc2R1Y3Rpb24vcGh5c2lvbG9neTwva2V5d29yZD48a2V5d29yZD5TdGVt
IENlbGxzL2N5dG9sb2d5LypwaHlzaW9sb2d5PC9rZXl3b3JkPjxrZXl3b3JkPlRyYW5zY3JpcHRp
b24gRmFjdG9ycy9tZXRhYm9saXNtPC9rZXl3b3JkPjwva2V5d29yZHM+PGRhdGVzPjx5ZWFyPjIw
MDU8L3llYXI+PHB1Yi1kYXRlcz48ZGF0ZT5TZXAgMjM8L2RhdGU+PC9wdWItZGF0ZXM+PC9kYXRl
cz48aXNibj4wMDkyLTg2NzQgKFByaW50KSYjeEQ7MDA5Mi04Njc0IChMaW5raW5nKTwvaXNibj48
YWNjZXNzaW9uLW51bT4xNjE1MzcwMjwvYWNjZXNzaW9uLW51bT48dXJscz48cmVsYXRlZC11cmxz
Pjx1cmw+aHR0cDovL3d3dy5uY2JpLm5sbS5uaWguZ292L3B1Ym1lZC8xNjE1MzcwMjwvdXJsPjwv
cmVsYXRlZC11cmxzPjwvdXJscz48Y3VzdG9tMj4zMDA2NDQyPC9jdXN0b20yPjxlbGVjdHJvbmlj
LXJlc291cmNlLW51bT5TMDA5Mi04Njc0KDA1KTAwODI1LTEgW3BpaV0mI3hEOzEwLjEwMTYvai5j
ZWxsLjIwMDUuMDguMDIwPC9lbGVjdHJvbmljLXJlc291cmNlLW51bT48bGFuZ3VhZ2U+ZW5nPC9s
YW5ndWFnZT48L3JlY29yZD48L0NpdGU+PENpdGU+PEF1dGhvcj5Mb2g8L0F1dGhvcj48WWVhcj4y
MDA2PC9ZZWFyPjxSZWNOdW0+Njg2NjwvUmVjTnVtPjxyZWNvcmQ+PHJlYy1udW1iZXI+Njg2Njwv
cmVjLW51bWJlcj48Zm9yZWlnbi1rZXlzPjxrZXkgYXBwPSJFTiIgZGItaWQ9IjlzOXp0Zjl4aHh2
MGEzZXdyZHI1MHBmZmZ3dDB6c3pwZjI1OSI+Njg2Njwva2V5PjwvZm9yZWlnbi1rZXlzPjxyZWYt
dHlwZSBuYW1lPSJKb3VybmFsIEFydGljbGUiPjE3PC9yZWYtdHlwZT48Y29udHJpYnV0b3JzPjxh
dXRob3JzPjxhdXRob3I+TG9oLCBZLiBILjwvYXV0aG9yPjxhdXRob3I+V3UsIFEuPC9hdXRob3I+
PGF1dGhvcj5DaGV3LCBKLiBMLjwvYXV0aG9yPjxhdXRob3I+VmVnYSwgVi4gQi48L2F1dGhvcj48
YXV0aG9yPlpoYW5nLCBXLjwvYXV0aG9yPjxhdXRob3I+Q2hlbiwgWC48L2F1dGhvcj48YXV0aG9y
PkJvdXJxdWUsIEcuPC9hdXRob3I+PGF1dGhvcj5HZW9yZ2UsIEouPC9hdXRob3I+PGF1dGhvcj5M
ZW9uZywgQi48L2F1dGhvcj48YXV0aG9yPkxpdSwgSi48L2F1dGhvcj48YXV0aG9yPldvbmcsIEsu
IFkuPC9hdXRob3I+PGF1dGhvcj5TdW5nLCBLLiBXLjwvYXV0aG9yPjxhdXRob3I+TGVlLCBDLiBX
LjwvYXV0aG9yPjxhdXRob3I+WmhhbywgWC4gRC48L2F1dGhvcj48YXV0aG9yPkNoaXUsIEsuIFAu
PC9hdXRob3I+PGF1dGhvcj5MaXBvdmljaCwgTC48L2F1dGhvcj48YXV0aG9yPkt1em5ldHNvdiwg
Vi4gQS48L2F1dGhvcj48YXV0aG9yPlJvYnNvbiwgUC48L2F1dGhvcj48YXV0aG9yPlN0YW50b24s
IEwuIFcuPC9hdXRob3I+PGF1dGhvcj5XZWksIEMuIEwuPC9hdXRob3I+PGF1dGhvcj5SdWFuLCBZ
LjwvYXV0aG9yPjxhdXRob3I+TGltLCBCLjwvYXV0aG9yPjxhdXRob3I+TmcsIEguIEguPC9hdXRo
b3I+PC9hdXRob3JzPjwvY29udHJpYnV0b3JzPjxhdXRoLWFkZHJlc3M+R2VuZSBSZWd1bGF0aW9u
IExhYm9yYXRvcnksIEdlbm9tZSBJbnN0aXR1dGUgb2YgU2luZ2Fwb3JlLCBTaW5nYXBvcmUgMTM4
NjcyLjwvYXV0aC1hZGRyZXNzPjx0aXRsZXM+PHRpdGxlPlRoZSBPY3Q0IGFuZCBOYW5vZyB0cmFu
c2NyaXB0aW9uIG5ldHdvcmsgcmVndWxhdGVzIHBsdXJpcG90ZW5jeSBpbiBtb3VzZSBlbWJyeW9u
aWMgc3RlbSBjZWxsczwvdGl0bGU+PHNlY29uZGFyeS10aXRsZT5OYXQgR2VuZXQ8L3NlY29uZGFy
eS10aXRsZT48L3RpdGxlcz48cGVyaW9kaWNhbD48ZnVsbC10aXRsZT5OYXQgR2VuZXQ8L2Z1bGwt
dGl0bGU+PC9wZXJpb2RpY2FsPjxwYWdlcz40MzEtNDA8L3BhZ2VzPjx2b2x1bWU+Mzg8L3ZvbHVt
ZT48bnVtYmVyPjQ8L251bWJlcj48ZWRpdGlvbj4yMDA2LzAzLzA3PC9lZGl0aW9uPjxrZXl3b3Jk
cz48a2V5d29yZD5BbmltYWxzPC9rZXl3b3JkPjxrZXl3b3JkPkROQS1CaW5kaW5nIFByb3RlaW5z
LypwaHlzaW9sb2d5PC9rZXl3b3JkPjxrZXl3b3JkPkVtYnJ5bywgTWFtbWFsaWFuLypjeXRvbG9n
eS9tZXRhYm9saXNtPC9rZXl3b3JkPjxrZXl3b3JkPkdlbmUgRXhwcmVzc2lvbiBSZWd1bGF0aW9u
L3BoeXNpb2xvZ3k8L2tleXdvcmQ+PGtleXdvcmQ+SG9tZW9kb21haW4gUHJvdGVpbnMvKnBoeXNp
b2xvZ3k8L2tleXdvcmQ+PGtleXdvcmQ+SHVtYW5zPC9rZXl3b3JkPjxrZXl3b3JkPk1pY2U8L2tl
eXdvcmQ+PGtleXdvcmQ+T2N0YW1lciBUcmFuc2NyaXB0aW9uIEZhY3Rvci0zLypwaHlzaW9sb2d5
PC9rZXl3b3JkPjxrZXl3b3JkPlJOQSBJbnRlcmZlcmVuY2U8L2tleXdvcmQ+PGtleXdvcmQ+U3Rl
bSBDZWxscy8qY3l0b2xvZ3kvbWV0YWJvbGlzbTwva2V5d29yZD48a2V5d29yZD5UcmFuc2NyaXB0
aW9uLCBHZW5ldGljLypwaHlzaW9sb2d5PC9rZXl3b3JkPjwva2V5d29yZHM+PGRhdGVzPjx5ZWFy
PjIwMDY8L3llYXI+PHB1Yi1kYXRlcz48ZGF0ZT5BcHI8L2RhdGU+PC9wdWItZGF0ZXM+PC9kYXRl
cz48aXNibj4xMDYxLTQwMzYgKFByaW50KSYjeEQ7MTA2MS00MDM2IChMaW5raW5nKTwvaXNibj48
YWNjZXNzaW9uLW51bT4xNjUxODQwMTwvYWNjZXNzaW9uLW51bT48dXJscz48cmVsYXRlZC11cmxz
Pjx1cmw+aHR0cDovL3d3dy5uY2JpLm5sbS5uaWguZ292L3B1Ym1lZC8xNjUxODQwMTwvdXJsPjwv
cmVsYXRlZC11cmxzPjwvdXJscz48ZWxlY3Ryb25pYy1yZXNvdXJjZS1udW0+bmcxNzYwIFtwaWld
JiN4RDsxMC4xMDM4L25nMTc2MDwvZWxlY3Ryb25pYy1yZXNvdXJjZS1udW0+PGxhbmd1YWdlPmVu
ZzwvbGFuZ3VhZ2U+PC9yZWNvcmQ+PC9DaXRlPjwvRW5kTm90ZT4A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PEVuZE5vdGU+PENpdGU+PEF1dGhvcj5Cb3llcjwvQXV0aG9yPjxZZWFyPjIwMDU8L1llYXI+PFJl
Y051bT42ODY1PC9SZWNOdW0+PERpc3BsYXlUZXh0PjxzdHlsZSBmYWNlPSJzdXBlcnNjcmlwdCI+
WzQsIDE4NF08L3N0eWxlPjwvRGlzcGxheVRleHQ+PHJlY29yZD48cmVjLW51bWJlcj42ODY1PC9y
ZWMtbnVtYmVyPjxmb3JlaWduLWtleXM+PGtleSBhcHA9IkVOIiBkYi1pZD0iOXM5enRmOXhoeHYw
YTNld3JkcjUwcGZmZnd0MHpzenBmMjU5Ij42ODY1PC9rZXk+PC9mb3JlaWduLWtleXM+PHJlZi10
eXBlIG5hbWU9IkpvdXJuYWwgQXJ0aWNsZSI+MTc8L3JlZi10eXBlPjxjb250cmlidXRvcnM+PGF1
dGhvcnM+PGF1dGhvcj5Cb3llciwgTC4gQS48L2F1dGhvcj48YXV0aG9yPkxlZSwgVC4gSS48L2F1
dGhvcj48YXV0aG9yPkNvbGUsIE0uIEYuPC9hdXRob3I+PGF1dGhvcj5Kb2huc3RvbmUsIFMuIEUu
PC9hdXRob3I+PGF1dGhvcj5MZXZpbmUsIFMuIFMuPC9hdXRob3I+PGF1dGhvcj5adWNrZXIsIEou
IFAuPC9hdXRob3I+PGF1dGhvcj5HdWVudGhlciwgTS4gRy48L2F1dGhvcj48YXV0aG9yPkt1bWFy
LCBSLiBNLjwvYXV0aG9yPjxhdXRob3I+TXVycmF5LCBILiBMLjwvYXV0aG9yPjxhdXRob3I+SmVu
bmVyLCBSLiBHLjwvYXV0aG9yPjxhdXRob3I+R2lmZm9yZCwgRC4gSy48L2F1dGhvcj48YXV0aG9y
Pk1lbHRvbiwgRC4gQS48L2F1dGhvcj48YXV0aG9yPkphZW5pc2NoLCBSLjwvYXV0aG9yPjxhdXRo
b3I+WW91bmcsIFIuIEEuPC9hdXRob3I+PC9hdXRob3JzPjwvY29udHJpYnV0b3JzPjxhdXRoLWFk
ZHJlc3M+V2hpdGVoZWFkIEluc3RpdHV0ZSBmb3IgQmlvbWVkaWNhbCBSZXNlYXJjaCwgOSBDYW1i
cmlkZ2UgQ2VudGVyLCBDYW1icmlkZ2UsIE1hc3NhY2h1c2V0dHMgMDIxNDIsIFVTQS48L2F1dGgt
YWRkcmVzcz48dGl0bGVzPjx0aXRsZT5Db3JlIHRyYW5zY3JpcHRpb25hbCByZWd1bGF0b3J5IGNp
cmN1aXRyeSBpbiBodW1hbiBlbWJyeW9uaWMgc3RlbSBjZWxsczwvdGl0bGU+PHNlY29uZGFyeS10
aXRsZT5DZWxsPC9zZWNvbmRhcnktdGl0bGU+PC90aXRsZXM+PHBlcmlvZGljYWw+PGZ1bGwtdGl0
bGU+Q2VsbDwvZnVsbC10aXRsZT48L3BlcmlvZGljYWw+PHBhZ2VzPjk0Ny01NjwvcGFnZXM+PHZv
bHVtZT4xMjI8L3ZvbHVtZT48bnVtYmVyPjY8L251bWJlcj48ZWRpdGlvbj4yMDA1LzA5LzEzPC9l
ZGl0aW9uPjxrZXl3b3Jkcz48a2V5d29yZD5BbmltYWxzPC9rZXl3b3JkPjxrZXl3b3JkPkNlbGwg
RGlmZmVyZW50aWF0aW9uL2dlbmV0aWNzL3BoeXNpb2xvZ3k8L2tleXdvcmQ+PGtleXdvcmQ+Q2Vs
bCBUcmFuc3BsYW50YXRpb24vKnBoeXNpb2xvZ3k8L2tleXdvcmQ+PGtleXdvcmQ+Q2VsbHMsIEN1
bHR1cmVkPC9rZXl3b3JkPjxrZXl3b3JkPkROQS1CaW5kaW5nIFByb3RlaW5zL21ldGFib2xpc208
L2tleXdvcmQ+PGtleXdvcmQ+RW1icnlvLCBNYW1tYWxpYW4vKmN5dG9sb2d5PC9rZXl3b3JkPjxr
ZXl3b3JkPkdlbmUgRXhwcmVzc2lvbiBSZWd1bGF0aW9uLCBEZXZlbG9wbWVudGFsLypwaHlzaW9s
b2d5PC9rZXl3b3JkPjxrZXl3b3JkPkdlbmVzLCBSZWd1bGF0b3IvZ2VuZXRpY3MvKnBoeXNpb2xv
Z3k8L2tleXdvcmQ+PGtleXdvcmQ+SE1HQiBQcm90ZWlucy9tZXRhYm9saXNtPC9rZXl3b3JkPjxr
ZXl3b3JkPkhvbWVvZG9tYWluIFByb3RlaW5zL21ldGFib2xpc208L2tleXdvcmQ+PGtleXdvcmQ+
SHVtYW5zPC9rZXl3b3JkPjxrZXl3b3JkPk1pY2U8L2tleXdvcmQ+PGtleXdvcmQ+TWljcm9STkFz
L2dlbmV0aWNzL21ldGFib2xpc208L2tleXdvcmQ+PGtleXdvcmQ+T2N0YW1lciBUcmFuc2NyaXB0
aW9uIEZhY3Rvci0zL21ldGFib2xpc208L2tleXdvcmQ+PGtleXdvcmQ+T2xpZ29udWNsZW90aWRl
IEFycmF5IFNlcXVlbmNlIEFuYWx5c2lzL21ldGhvZHM8L2tleXdvcmQ+PGtleXdvcmQ+UHJvbW90
ZXIgUmVnaW9ucywgR2VuZXRpYzwva2V5d29yZD48a2V5d29yZD5Qcm90ZWluIEJpbmRpbmc8L2tl
eXdvcmQ+PGtleXdvcmQ+U09YQjEgVHJhbnNjcmlwdGlvbiBGYWN0b3JzPC9rZXl3b3JkPjxrZXl3
b3JkPlNpZ25hbCBUcmFuc2R1Y3Rpb24vcGh5c2lvbG9neTwva2V5d29yZD48a2V5d29yZD5TdGVt
IENlbGxzL2N5dG9sb2d5LypwaHlzaW9sb2d5PC9rZXl3b3JkPjxrZXl3b3JkPlRyYW5zY3JpcHRp
b24gRmFjdG9ycy9tZXRhYm9saXNtPC9rZXl3b3JkPjwva2V5d29yZHM+PGRhdGVzPjx5ZWFyPjIw
MDU8L3llYXI+PHB1Yi1kYXRlcz48ZGF0ZT5TZXAgMjM8L2RhdGU+PC9wdWItZGF0ZXM+PC9kYXRl
cz48aXNibj4wMDkyLTg2NzQgKFByaW50KSYjeEQ7MDA5Mi04Njc0IChMaW5raW5nKTwvaXNibj48
YWNjZXNzaW9uLW51bT4xNjE1MzcwMjwvYWNjZXNzaW9uLW51bT48dXJscz48cmVsYXRlZC11cmxz
Pjx1cmw+aHR0cDovL3d3dy5uY2JpLm5sbS5uaWguZ292L3B1Ym1lZC8xNjE1MzcwMjwvdXJsPjwv
cmVsYXRlZC11cmxzPjwvdXJscz48Y3VzdG9tMj4zMDA2NDQyPC9jdXN0b20yPjxlbGVjdHJvbmlj
LXJlc291cmNlLW51bT5TMDA5Mi04Njc0KDA1KTAwODI1LTEgW3BpaV0mI3hEOzEwLjEwMTYvai5j
ZWxsLjIwMDUuMDguMDIwPC9lbGVjdHJvbmljLXJlc291cmNlLW51bT48bGFuZ3VhZ2U+ZW5nPC9s
YW5ndWFnZT48L3JlY29yZD48L0NpdGU+PENpdGU+PEF1dGhvcj5Mb2g8L0F1dGhvcj48WWVhcj4y
MDA2PC9ZZWFyPjxSZWNOdW0+Njg2NjwvUmVjTnVtPjxyZWNvcmQ+PHJlYy1udW1iZXI+Njg2Njwv
cmVjLW51bWJlcj48Zm9yZWlnbi1rZXlzPjxrZXkgYXBwPSJFTiIgZGItaWQ9IjlzOXp0Zjl4aHh2
MGEzZXdyZHI1MHBmZmZ3dDB6c3pwZjI1OSI+Njg2Njwva2V5PjwvZm9yZWlnbi1rZXlzPjxyZWYt
dHlwZSBuYW1lPSJKb3VybmFsIEFydGljbGUiPjE3PC9yZWYtdHlwZT48Y29udHJpYnV0b3JzPjxh
dXRob3JzPjxhdXRob3I+TG9oLCBZLiBILjwvYXV0aG9yPjxhdXRob3I+V3UsIFEuPC9hdXRob3I+
PGF1dGhvcj5DaGV3LCBKLiBMLjwvYXV0aG9yPjxhdXRob3I+VmVnYSwgVi4gQi48L2F1dGhvcj48
YXV0aG9yPlpoYW5nLCBXLjwvYXV0aG9yPjxhdXRob3I+Q2hlbiwgWC48L2F1dGhvcj48YXV0aG9y
PkJvdXJxdWUsIEcuPC9hdXRob3I+PGF1dGhvcj5HZW9yZ2UsIEouPC9hdXRob3I+PGF1dGhvcj5M
ZW9uZywgQi48L2F1dGhvcj48YXV0aG9yPkxpdSwgSi48L2F1dGhvcj48YXV0aG9yPldvbmcsIEsu
IFkuPC9hdXRob3I+PGF1dGhvcj5TdW5nLCBLLiBXLjwvYXV0aG9yPjxhdXRob3I+TGVlLCBDLiBX
LjwvYXV0aG9yPjxhdXRob3I+WmhhbywgWC4gRC48L2F1dGhvcj48YXV0aG9yPkNoaXUsIEsuIFAu
PC9hdXRob3I+PGF1dGhvcj5MaXBvdmljaCwgTC48L2F1dGhvcj48YXV0aG9yPkt1em5ldHNvdiwg
Vi4gQS48L2F1dGhvcj48YXV0aG9yPlJvYnNvbiwgUC48L2F1dGhvcj48YXV0aG9yPlN0YW50b24s
IEwuIFcuPC9hdXRob3I+PGF1dGhvcj5XZWksIEMuIEwuPC9hdXRob3I+PGF1dGhvcj5SdWFuLCBZ
LjwvYXV0aG9yPjxhdXRob3I+TGltLCBCLjwvYXV0aG9yPjxhdXRob3I+TmcsIEguIEguPC9hdXRo
b3I+PC9hdXRob3JzPjwvY29udHJpYnV0b3JzPjxhdXRoLWFkZHJlc3M+R2VuZSBSZWd1bGF0aW9u
IExhYm9yYXRvcnksIEdlbm9tZSBJbnN0aXR1dGUgb2YgU2luZ2Fwb3JlLCBTaW5nYXBvcmUgMTM4
NjcyLjwvYXV0aC1hZGRyZXNzPjx0aXRsZXM+PHRpdGxlPlRoZSBPY3Q0IGFuZCBOYW5vZyB0cmFu
c2NyaXB0aW9uIG5ldHdvcmsgcmVndWxhdGVzIHBsdXJpcG90ZW5jeSBpbiBtb3VzZSBlbWJyeW9u
aWMgc3RlbSBjZWxsczwvdGl0bGU+PHNlY29uZGFyeS10aXRsZT5OYXQgR2VuZXQ8L3NlY29uZGFy
eS10aXRsZT48L3RpdGxlcz48cGVyaW9kaWNhbD48ZnVsbC10aXRsZT5OYXQgR2VuZXQ8L2Z1bGwt
dGl0bGU+PC9wZXJpb2RpY2FsPjxwYWdlcz40MzEtNDA8L3BhZ2VzPjx2b2x1bWU+Mzg8L3ZvbHVt
ZT48bnVtYmVyPjQ8L251bWJlcj48ZWRpdGlvbj4yMDA2LzAzLzA3PC9lZGl0aW9uPjxrZXl3b3Jk
cz48a2V5d29yZD5BbmltYWxzPC9rZXl3b3JkPjxrZXl3b3JkPkROQS1CaW5kaW5nIFByb3RlaW5z
LypwaHlzaW9sb2d5PC9rZXl3b3JkPjxrZXl3b3JkPkVtYnJ5bywgTWFtbWFsaWFuLypjeXRvbG9n
eS9tZXRhYm9saXNtPC9rZXl3b3JkPjxrZXl3b3JkPkdlbmUgRXhwcmVzc2lvbiBSZWd1bGF0aW9u
L3BoeXNpb2xvZ3k8L2tleXdvcmQ+PGtleXdvcmQ+SG9tZW9kb21haW4gUHJvdGVpbnMvKnBoeXNp
b2xvZ3k8L2tleXdvcmQ+PGtleXdvcmQ+SHVtYW5zPC9rZXl3b3JkPjxrZXl3b3JkPk1pY2U8L2tl
eXdvcmQ+PGtleXdvcmQ+T2N0YW1lciBUcmFuc2NyaXB0aW9uIEZhY3Rvci0zLypwaHlzaW9sb2d5
PC9rZXl3b3JkPjxrZXl3b3JkPlJOQSBJbnRlcmZlcmVuY2U8L2tleXdvcmQ+PGtleXdvcmQ+U3Rl
bSBDZWxscy8qY3l0b2xvZ3kvbWV0YWJvbGlzbTwva2V5d29yZD48a2V5d29yZD5UcmFuc2NyaXB0
aW9uLCBHZW5ldGljLypwaHlzaW9sb2d5PC9rZXl3b3JkPjwva2V5d29yZHM+PGRhdGVzPjx5ZWFy
PjIwMDY8L3llYXI+PHB1Yi1kYXRlcz48ZGF0ZT5BcHI8L2RhdGU+PC9wdWItZGF0ZXM+PC9kYXRl
cz48aXNibj4xMDYxLTQwMzYgKFByaW50KSYjeEQ7MTA2MS00MDM2IChMaW5raW5nKTwvaXNibj48
YWNjZXNzaW9uLW51bT4xNjUxODQwMTwvYWNjZXNzaW9uLW51bT48dXJscz48cmVsYXRlZC11cmxz
Pjx1cmw+aHR0cDovL3d3dy5uY2JpLm5sbS5uaWguZ292L3B1Ym1lZC8xNjUxODQwMTwvdXJsPjwv
cmVsYXRlZC11cmxzPjwvdXJscz48ZWxlY3Ryb25pYy1yZXNvdXJjZS1udW0+bmcxNzYwIFtwaWld
JiN4RDsxMC4xMDM4L25nMTc2MDwvZWxlY3Ryb25pYy1yZXNvdXJjZS1udW0+PGxhbmd1YWdlPmVu
ZzwvbGFuZ3VhZ2U+PC9yZWNvcmQ+PC9DaXRlPjwvRW5kTm90ZT4A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37D91" w:rsidRPr="0083401C">
        <w:rPr>
          <w:rFonts w:ascii="Book Antiqua" w:eastAsia="Calibri" w:hAnsi="Book Antiqua" w:cs="Calibri"/>
          <w:noProof/>
          <w:sz w:val="24"/>
          <w:szCs w:val="24"/>
          <w:vertAlign w:val="superscript"/>
        </w:rPr>
        <w:t>[4,</w:t>
      </w:r>
      <w:r w:rsidR="00FD4734" w:rsidRPr="0083401C">
        <w:rPr>
          <w:rFonts w:ascii="Book Antiqua" w:eastAsia="Calibri" w:hAnsi="Book Antiqua" w:cs="Calibri"/>
          <w:noProof/>
          <w:sz w:val="24"/>
          <w:szCs w:val="24"/>
          <w:vertAlign w:val="superscript"/>
        </w:rPr>
        <w:t>184]</w:t>
      </w:r>
      <w:r w:rsidR="00F420E4" w:rsidRPr="0083401C">
        <w:rPr>
          <w:rFonts w:ascii="Book Antiqua" w:eastAsia="Calibri" w:hAnsi="Book Antiqua" w:cs="Calibri"/>
          <w:sz w:val="24"/>
          <w:szCs w:val="24"/>
        </w:rPr>
        <w:fldChar w:fldCharType="end"/>
      </w:r>
      <w:r w:rsidR="00771B39" w:rsidRPr="0083401C">
        <w:rPr>
          <w:rFonts w:ascii="Book Antiqua" w:eastAsia="Calibri" w:hAnsi="Book Antiqua" w:cs="Calibri"/>
          <w:sz w:val="24"/>
          <w:szCs w:val="24"/>
        </w:rPr>
        <w:t>.</w:t>
      </w:r>
      <w:r w:rsidRPr="0083401C">
        <w:rPr>
          <w:rFonts w:ascii="Book Antiqua" w:eastAsia="Calibri" w:hAnsi="Book Antiqua" w:cs="Calibri"/>
          <w:sz w:val="24"/>
          <w:szCs w:val="24"/>
        </w:rPr>
        <w:t xml:space="preserve"> This master pluripotency network</w:t>
      </w:r>
      <w:r w:rsidR="001746E6" w:rsidRPr="0083401C">
        <w:rPr>
          <w:rFonts w:ascii="Book Antiqua" w:eastAsia="Calibri" w:hAnsi="Book Antiqua" w:cs="Calibri"/>
          <w:sz w:val="24"/>
          <w:szCs w:val="24"/>
        </w:rPr>
        <w:t>,</w:t>
      </w:r>
      <w:r w:rsidRPr="0083401C">
        <w:rPr>
          <w:rFonts w:ascii="Book Antiqua" w:eastAsia="Calibri" w:hAnsi="Book Antiqua" w:cs="Calibri"/>
          <w:sz w:val="24"/>
          <w:szCs w:val="24"/>
        </w:rPr>
        <w:t xml:space="preserve"> including additional factors such as Sall4, Klf4, and Stat3 binds to and regulates the expression of </w:t>
      </w:r>
      <w:r w:rsidR="001746E6" w:rsidRPr="0083401C">
        <w:rPr>
          <w:rFonts w:ascii="Book Antiqua" w:eastAsia="Calibri" w:hAnsi="Book Antiqua" w:cs="Calibri"/>
          <w:sz w:val="24"/>
          <w:szCs w:val="24"/>
        </w:rPr>
        <w:t>two</w:t>
      </w:r>
      <w:r w:rsidRPr="0083401C">
        <w:rPr>
          <w:rFonts w:ascii="Book Antiqua" w:eastAsia="Calibri" w:hAnsi="Book Antiqua" w:cs="Calibri"/>
          <w:sz w:val="24"/>
          <w:szCs w:val="24"/>
        </w:rPr>
        <w:t xml:space="preserve"> distinct groups of genes in ESCs: genes related to self-renewal (active) and genes related to differentiation (silenced)</w:t>
      </w:r>
      <w:hyperlink w:anchor="_ENREF_185" w:tooltip="Jaenisch, 2008 #6879"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&lt;EndNote&gt;&lt;Cite&gt;&lt;Author&gt;Jaenisch&lt;/Author&gt;&lt;Year&gt;2008&lt;/Year&gt;&lt;RecNum&gt;6879&lt;/RecNum&gt;&lt;DisplayText&gt;&lt;style face="superscript"&gt;[185]&lt;/style&gt;&lt;/DisplayText&gt;&lt;record&gt;&lt;rec-number&gt;6879&lt;/rec-number&gt;&lt;foreign-keys&gt;&lt;key app="EN" db-id="9s9ztf9xhxv0a3ewrdr50pfffwt0zszpf259"&gt;6879&lt;/key&gt;&lt;/foreign-keys&gt;&lt;ref-type name="Journal Article"&gt;17&lt;/ref-type&gt;&lt;contributors&gt;&lt;authors&gt;&lt;author&gt;Jaenisch, R.&lt;/author&gt;&lt;author&gt;Young, R.&lt;/author&gt;&lt;/authors&gt;&lt;/contributors&gt;&lt;auth-address&gt;Whitehead Institute for Biomedical Research, 9 Cambridge Center, Cambridge, MA 02142, USA. jaenisch@wi.mit.edu&lt;/auth-address&gt;&lt;titles&gt;&lt;title&gt;Stem cells, the molecular circuitry of pluripotency and nuclear reprogramming&lt;/title&gt;&lt;secondary-title&gt;Cell&lt;/secondary-title&gt;&lt;/titles&gt;&lt;periodical&gt;&lt;full-title&gt;Cell&lt;/full-title&gt;&lt;/periodical&gt;&lt;pages&gt;567-82&lt;/pages&gt;&lt;volume&gt;132&lt;/volume&gt;&lt;number&gt;4&lt;/number&gt;&lt;edition&gt;2008/02/26&lt;/edition&gt;&lt;keywords&gt;&lt;keyword&gt;Animals&lt;/keyword&gt;&lt;keyword&gt;Cell Differentiation&lt;/keyword&gt;&lt;keyword&gt;Cell Fusion&lt;/keyword&gt;&lt;keyword&gt;Cell Nucleus/*metabolism&lt;/keyword&gt;&lt;keyword&gt;Embryonic Stem Cells/metabolism&lt;/keyword&gt;&lt;keyword&gt;Epigenesis, Genetic&lt;/keyword&gt;&lt;keyword&gt;Humans&lt;/keyword&gt;&lt;keyword&gt;Nuclear Transfer Techniques&lt;/keyword&gt;&lt;keyword&gt;Pluripotent Stem Cells/*metabolism&lt;/keyword&gt;&lt;keyword&gt;Signal Transduction&lt;/keyword&gt;&lt;keyword&gt;Transcription Factors/metabolism&lt;/keyword&gt;&lt;/keywords&gt;&lt;dates&gt;&lt;year&gt;2008&lt;/year&gt;&lt;pub-dates&gt;&lt;date&gt;Feb 22&lt;/date&gt;&lt;/pub-dates&gt;&lt;/dates&gt;&lt;isbn&gt;1097-4172 (Electronic)&amp;#xD;0092-8674 (Linking)&lt;/isbn&gt;&lt;accession-num&gt;18295576&lt;/accession-num&gt;&lt;urls&gt;&lt;related-urls&gt;&lt;url&gt;http://www.ncbi.nlm.nih.gov/pubmed/18295576&lt;/url&gt;&lt;/related-urls&gt;&lt;/urls&gt;&lt;custom2&gt;4142810&lt;/custom2&gt;&lt;electronic-resource-num&gt;10.1016/j.cell.2008.01.015&amp;#xD;S0092-8674(08)00115-3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[185]</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The latter group of genes is co-occupied by the epigenetic silencing complexes Polycomb (PRC1 and PRC2)</w:t>
      </w:r>
      <w:hyperlink w:anchor="_ENREF_186" w:tooltip="Boyer, 2006 #1289" w:history="1">
        <w:r w:rsidR="00F420E4" w:rsidRPr="0083401C">
          <w:rPr>
            <w:rFonts w:ascii="Book Antiqua" w:eastAsia="Calibri" w:hAnsi="Book Antiqua" w:cs="Calibri"/>
            <w:sz w:val="24"/>
            <w:szCs w:val="24"/>
          </w:rPr>
          <w:fldChar w:fldCharType="begin">
            <w:fldData xml:space="preserve">PEVuZE5vdGU+PENpdGU+PEF1dGhvcj5Cb3llcjwvQXV0aG9yPjxZZWFyPjIwMDY8L1llYXI+PFJl
Y051bT4xMjg5PC9SZWNOdW0+PERpc3BsYXlUZXh0PjxzdHlsZSBmYWNlPSJzdXBlcnNjcmlwdCI+
WzE4Nl08L3N0eWxlPjwvRGlzcGxheVRleHQ+PHJlY29yZD48cmVjLW51bWJlcj4xMjg5PC9yZWMt
bnVtYmVyPjxmb3JlaWduLWtleXM+PGtleSBhcHA9IkVOIiBkYi1pZD0iOXM5enRmOXhoeHYwYTNl
d3JkcjUwcGZmZnd0MHpzenBmMjU5Ij4xMjg5PC9rZXk+PC9mb3JlaWduLWtleXM+PHJlZi10eXBl
IG5hbWU9IkpvdXJuYWwgQXJ0aWNsZSI+MTc8L3JlZi10eXBlPjxjb250cmlidXRvcnM+PGF1dGhv
cnM+PGF1dGhvcj5Cb3llciwgTC4gQS48L2F1dGhvcj48YXV0aG9yPlBsYXRoLCBLLjwvYXV0aG9y
PjxhdXRob3I+WmVpdGxpbmdlciwgSi48L2F1dGhvcj48YXV0aG9yPkJyYW1icmluaywgVC48L2F1
dGhvcj48YXV0aG9yPk1lZGVpcm9zLCBMLiBBLjwvYXV0aG9yPjxhdXRob3I+TGVlLCBULiBJLjwv
YXV0aG9yPjxhdXRob3I+TGV2aW5lLCBTLiBTLjwvYXV0aG9yPjxhdXRob3I+V2VybmlnLCBNLjwv
YXV0aG9yPjxhdXRob3I+VGFqb25hciwgQS48L2F1dGhvcj48YXV0aG9yPlJheSwgTS4gSy48L2F1
dGhvcj48YXV0aG9yPkJlbGwsIEcuIFcuPC9hdXRob3I+PGF1dGhvcj5PdHRlLCBBLiBQLjwvYXV0
aG9yPjxhdXRob3I+VmlkYWwsIE0uPC9hdXRob3I+PGF1dGhvcj5HaWZmb3JkLCBELiBLLjwvYXV0
aG9yPjxhdXRob3I+WW91bmcsIFIuIEEuPC9hdXRob3I+PGF1dGhvcj5KYWVuaXNjaCwgUi48L2F1
dGhvcj48L2F1dGhvcnM+PC9jb250cmlidXRvcnM+PGF1dGgtYWRkcmVzcz5XaGl0ZWhlYWQgSW5z
dGl0dXRlIGZvciBCaW9tZWRpY2FsIFJlc2VhcmNoLCA5IENhbWJyaWRnZSBDZW50ZXIsIENhbWJy
aWRnZSwgTWFzc2FjaHVzZXR0cyAwMjE0MiwgVVNBLjwvYXV0aC1hZGRyZXNzPjx0aXRsZXM+PHRp
dGxlPlBvbHljb21iIGNvbXBsZXhlcyByZXByZXNzIGRldmVsb3BtZW50YWwgcmVndWxhdG9ycyBp
biBtdXJpbmUgZW1icnlvbmljIHN0ZW0gY2VsbHM8L3RpdGxlPjxzZWNvbmRhcnktdGl0bGU+TmF0
dXJlPC9zZWNvbmRhcnktdGl0bGU+PC90aXRsZXM+PHBlcmlvZGljYWw+PGZ1bGwtdGl0bGU+TmF0
dXJlPC9mdWxsLXRpdGxlPjwvcGVyaW9kaWNhbD48cGFnZXM+MzQ5LTUzPC9wYWdlcz48dm9sdW1l
PjQ0MTwvdm9sdW1lPjxudW1iZXI+NzA5MTwvbnVtYmVyPjxlZGl0aW9uPjIwMDYvMDQvMjE8L2Vk
aXRpb24+PGtleXdvcmRzPjxrZXl3b3JkPkFuaW1hbHM8L2tleXdvcmQ+PGtleXdvcmQ+Q2VsbCBE
aWZmZXJlbnRpYXRpb24vZ2VuZXRpY3M8L2tleXdvcmQ+PGtleXdvcmQ+Q2VsbCBMaW5lPC9rZXl3
b3JkPjxrZXl3b3JkPkROQSBNZXRoeWxhdGlvbjwva2V5d29yZD48a2V5d29yZD5FbWJyeW8sIE1h
bW1hbGlhbi8qY3l0b2xvZ3kvZW1icnlvbG9neS8qbWV0YWJvbGlzbTwva2V5d29yZD48a2V5d29y
ZD4qR2VuZSBFeHByZXNzaW9uIFJlZ3VsYXRpb24sIERldmVsb3BtZW50YWw8L2tleXdvcmQ+PGtl
eXdvcmQ+TWljZTwva2V5d29yZD48a2V5d29yZD5NdWx0aXByb3RlaW4gQ29tcGxleGVzL21ldGFi
b2xpc208L2tleXdvcmQ+PGtleXdvcmQ+UGx1cmlwb3RlbnQgU3RlbSBDZWxscy9jeXRvbG9neS9t
ZXRhYm9saXNtPC9rZXl3b3JkPjxrZXl3b3JkPlBvbHljb21iLUdyb3VwIFByb3RlaW5zPC9rZXl3
b3JkPjxrZXl3b3JkPlJOQSwgTWVzc2VuZ2VyL2dlbmV0aWNzL21ldGFib2xpc208L2tleXdvcmQ+
PGtleXdvcmQ+UmVwcmVzc29yIFByb3RlaW5zLyptZXRhYm9saXNtPC9rZXl3b3JkPjxrZXl3b3Jk
PlN0ZW0gQ2VsbHMvKmN5dG9sb2d5LyptZXRhYm9saXNtPC9rZXl3b3JkPjxrZXl3b3JkPlVwLVJl
Z3VsYXRpb24vZ2VuZXRpY3M8L2tleXdvcmQ+PC9rZXl3b3Jkcz48ZGF0ZXM+PHllYXI+MjAwNjwv
eWVhcj48cHViLWRhdGVzPjxkYXRlPk1heSAxODwvZGF0ZT48L3B1Yi1kYXRlcz48L2RhdGVzPjxp
c2JuPjE0NzYtNDY4NyAoRWxlY3Ryb25pYykmI3hEOzAwMjgtMDgzNiAoTGlua2luZyk8L2lzYm4+
PGFjY2Vzc2lvbi1udW0+MTY2MjUyMDM8L2FjY2Vzc2lvbi1udW0+PHVybHM+PHJlbGF0ZWQtdXJs
cz48dXJsPmh0dHA6Ly93d3cubmNiaS5ubG0ubmloLmdvdi9wdWJtZWQvMTY2MjUyMDM8L3VybD48
L3JlbGF0ZWQtdXJscz48L3VybHM+PGVsZWN0cm9uaWMtcmVzb3VyY2UtbnVtPm5hdHVyZTA0NzMz
IFtwaWldJiN4RDsxMC4xMDM4L25hdHVyZTA0NzMzPC9lbGVjdHJvbmljLXJlc291cmNlLW51bT48
bGFuZ3VhZ2U+ZW5nPC9sYW5ndWFnZT48L3JlY29yZD48L0NpdGU+PC9FbmROb3RlPgB=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PEVuZE5vdGU+PENpdGU+PEF1dGhvcj5Cb3llcjwvQXV0aG9yPjxZZWFyPjIwMDY8L1llYXI+PFJl
Y051bT4xMjg5PC9SZWNOdW0+PERpc3BsYXlUZXh0PjxzdHlsZSBmYWNlPSJzdXBlcnNjcmlwdCI+
WzE4Nl08L3N0eWxlPjwvRGlzcGxheVRleHQ+PHJlY29yZD48cmVjLW51bWJlcj4xMjg5PC9yZWMt
bnVtYmVyPjxmb3JlaWduLWtleXM+PGtleSBhcHA9IkVOIiBkYi1pZD0iOXM5enRmOXhoeHYwYTNl
d3JkcjUwcGZmZnd0MHpzenBmMjU5Ij4xMjg5PC9rZXk+PC9mb3JlaWduLWtleXM+PHJlZi10eXBl
IG5hbWU9IkpvdXJuYWwgQXJ0aWNsZSI+MTc8L3JlZi10eXBlPjxjb250cmlidXRvcnM+PGF1dGhv
cnM+PGF1dGhvcj5Cb3llciwgTC4gQS48L2F1dGhvcj48YXV0aG9yPlBsYXRoLCBLLjwvYXV0aG9y
PjxhdXRob3I+WmVpdGxpbmdlciwgSi48L2F1dGhvcj48YXV0aG9yPkJyYW1icmluaywgVC48L2F1
dGhvcj48YXV0aG9yPk1lZGVpcm9zLCBMLiBBLjwvYXV0aG9yPjxhdXRob3I+TGVlLCBULiBJLjwv
YXV0aG9yPjxhdXRob3I+TGV2aW5lLCBTLiBTLjwvYXV0aG9yPjxhdXRob3I+V2VybmlnLCBNLjwv
YXV0aG9yPjxhdXRob3I+VGFqb25hciwgQS48L2F1dGhvcj48YXV0aG9yPlJheSwgTS4gSy48L2F1
dGhvcj48YXV0aG9yPkJlbGwsIEcuIFcuPC9hdXRob3I+PGF1dGhvcj5PdHRlLCBBLiBQLjwvYXV0
aG9yPjxhdXRob3I+VmlkYWwsIE0uPC9hdXRob3I+PGF1dGhvcj5HaWZmb3JkLCBELiBLLjwvYXV0
aG9yPjxhdXRob3I+WW91bmcsIFIuIEEuPC9hdXRob3I+PGF1dGhvcj5KYWVuaXNjaCwgUi48L2F1
dGhvcj48L2F1dGhvcnM+PC9jb250cmlidXRvcnM+PGF1dGgtYWRkcmVzcz5XaGl0ZWhlYWQgSW5z
dGl0dXRlIGZvciBCaW9tZWRpY2FsIFJlc2VhcmNoLCA5IENhbWJyaWRnZSBDZW50ZXIsIENhbWJy
aWRnZSwgTWFzc2FjaHVzZXR0cyAwMjE0MiwgVVNBLjwvYXV0aC1hZGRyZXNzPjx0aXRsZXM+PHRp
dGxlPlBvbHljb21iIGNvbXBsZXhlcyByZXByZXNzIGRldmVsb3BtZW50YWwgcmVndWxhdG9ycyBp
biBtdXJpbmUgZW1icnlvbmljIHN0ZW0gY2VsbHM8L3RpdGxlPjxzZWNvbmRhcnktdGl0bGU+TmF0
dXJlPC9zZWNvbmRhcnktdGl0bGU+PC90aXRsZXM+PHBlcmlvZGljYWw+PGZ1bGwtdGl0bGU+TmF0
dXJlPC9mdWxsLXRpdGxlPjwvcGVyaW9kaWNhbD48cGFnZXM+MzQ5LTUzPC9wYWdlcz48dm9sdW1l
PjQ0MTwvdm9sdW1lPjxudW1iZXI+NzA5MTwvbnVtYmVyPjxlZGl0aW9uPjIwMDYvMDQvMjE8L2Vk
aXRpb24+PGtleXdvcmRzPjxrZXl3b3JkPkFuaW1hbHM8L2tleXdvcmQ+PGtleXdvcmQ+Q2VsbCBE
aWZmZXJlbnRpYXRpb24vZ2VuZXRpY3M8L2tleXdvcmQ+PGtleXdvcmQ+Q2VsbCBMaW5lPC9rZXl3
b3JkPjxrZXl3b3JkPkROQSBNZXRoeWxhdGlvbjwva2V5d29yZD48a2V5d29yZD5FbWJyeW8sIE1h
bW1hbGlhbi8qY3l0b2xvZ3kvZW1icnlvbG9neS8qbWV0YWJvbGlzbTwva2V5d29yZD48a2V5d29y
ZD4qR2VuZSBFeHByZXNzaW9uIFJlZ3VsYXRpb24sIERldmVsb3BtZW50YWw8L2tleXdvcmQ+PGtl
eXdvcmQ+TWljZTwva2V5d29yZD48a2V5d29yZD5NdWx0aXByb3RlaW4gQ29tcGxleGVzL21ldGFi
b2xpc208L2tleXdvcmQ+PGtleXdvcmQ+UGx1cmlwb3RlbnQgU3RlbSBDZWxscy9jeXRvbG9neS9t
ZXRhYm9saXNtPC9rZXl3b3JkPjxrZXl3b3JkPlBvbHljb21iLUdyb3VwIFByb3RlaW5zPC9rZXl3
b3JkPjxrZXl3b3JkPlJOQSwgTWVzc2VuZ2VyL2dlbmV0aWNzL21ldGFib2xpc208L2tleXdvcmQ+
PGtleXdvcmQ+UmVwcmVzc29yIFByb3RlaW5zLyptZXRhYm9saXNtPC9rZXl3b3JkPjxrZXl3b3Jk
PlN0ZW0gQ2VsbHMvKmN5dG9sb2d5LyptZXRhYm9saXNtPC9rZXl3b3JkPjxrZXl3b3JkPlVwLVJl
Z3VsYXRpb24vZ2VuZXRpY3M8L2tleXdvcmQ+PC9rZXl3b3Jkcz48ZGF0ZXM+PHllYXI+MjAwNjwv
eWVhcj48cHViLWRhdGVzPjxkYXRlPk1heSAxODwvZGF0ZT48L3B1Yi1kYXRlcz48L2RhdGVzPjxp
c2JuPjE0NzYtNDY4NyAoRWxlY3Ryb25pYykmI3hEOzAwMjgtMDgzNiAoTGlua2luZyk8L2lzYm4+
PGFjY2Vzc2lvbi1udW0+MTY2MjUyMDM8L2FjY2Vzc2lvbi1udW0+PHVybHM+PHJlbGF0ZWQtdXJs
cz48dXJsPmh0dHA6Ly93d3cubmNiaS5ubG0ubmloLmdvdi9wdWJtZWQvMTY2MjUyMDM8L3VybD48
L3JlbGF0ZWQtdXJscz48L3VybHM+PGVsZWN0cm9uaWMtcmVzb3VyY2UtbnVtPm5hdHVyZTA0NzMz
IFtwaWldJiN4RDsxMC4xMDM4L25hdHVyZTA0NzMzPC9lbGVjdHJvbmljLXJlc291cmNlLW51bT48
bGFuZ3VhZ2U+ZW5nPC9sYW5ndWFnZT48L3JlY29yZD48L0NpdGU+PC9FbmROb3RlPgB=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[186]</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A second important multi-protein complex is centered on the oncoprotein</w:t>
      </w:r>
      <w:r w:rsidR="00C0270B"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 xml:space="preserve">Myc (Myc network). Both networks are mutually regulating each other and interact physically and functionally with chromatin </w:t>
      </w:r>
      <w:r w:rsidR="001746E6" w:rsidRPr="0083401C">
        <w:rPr>
          <w:rFonts w:ascii="Book Antiqua" w:eastAsia="Calibri" w:hAnsi="Book Antiqua" w:cs="Calibri"/>
          <w:sz w:val="24"/>
          <w:szCs w:val="24"/>
        </w:rPr>
        <w:t>remodeling</w:t>
      </w:r>
      <w:r w:rsidR="00F37D91" w:rsidRPr="0083401C">
        <w:rPr>
          <w:rFonts w:ascii="Book Antiqua" w:eastAsia="Calibri" w:hAnsi="Book Antiqua" w:cs="Calibri"/>
          <w:sz w:val="24"/>
          <w:szCs w:val="24"/>
        </w:rPr>
        <w:t xml:space="preserve"> and modification complexes</w:t>
      </w:r>
      <w:r w:rsidR="00F420E4" w:rsidRPr="0083401C">
        <w:rPr>
          <w:rFonts w:ascii="Book Antiqua" w:eastAsia="Calibri" w:hAnsi="Book Antiqua" w:cs="Calibri"/>
          <w:sz w:val="24"/>
          <w:szCs w:val="24"/>
        </w:rPr>
        <w:fldChar w:fldCharType="begin">
          <w:fldData xml:space="preserve">PEVuZE5vdGU+PENpdGU+PEF1dGhvcj5PcmtpbjwvQXV0aG9yPjxZZWFyPjIwMTE8L1llYXI+PFJl
Y051bT42OTE3PC9SZWNOdW0+PERpc3BsYXlUZXh0PjxzdHlsZSBmYWNlPSJzdXBlcnNjcmlwdCI+
WzE4NywgMTg4XTwvc3R5bGU+PC9EaXNwbGF5VGV4dD48cmVjb3JkPjxyZWMtbnVtYmVyPjY5MTc8
L3JlYy1udW1iZXI+PGZvcmVpZ24ta2V5cz48a2V5IGFwcD0iRU4iIGRiLWlkPSI5czl6dGY5eGh4
djBhM2V3cmRyNTBwZmZmd3QwenN6cGYyNTkiPjY5MTc8L2tleT48L2ZvcmVpZ24ta2V5cz48cmVm
LXR5cGUgbmFtZT0iSm91cm5hbCBBcnRpY2xlIj4xNzwvcmVmLXR5cGU+PGNvbnRyaWJ1dG9ycz48
YXV0aG9ycz48YXV0aG9yPk9ya2luLCBTLiBILjwvYXV0aG9yPjxhdXRob3I+SG9jaGVkbGluZ2Vy
LCBLLjwvYXV0aG9yPjwvYXV0aG9ycz48L2NvbnRyaWJ1dG9ycz48YXV0aC1hZGRyZXNzPkhvd2Fy
ZCBIdWdoZXMgTWVkaWNhbCBJbnN0aXR1dGUsIEhhcnZhcmQgTWVkaWNhbCBTY2hvb2wsIEJvc3Rv
biwgTUEgMDIxMTUsIFVTQS4gc3R1YXJ0X29ya2luQGRmY2kuaGFydmFyZC5lZHU8L2F1dGgtYWRk
cmVzcz48dGl0bGVzPjx0aXRsZT5DaHJvbWF0aW4gY29ubmVjdGlvbnMgdG8gcGx1cmlwb3RlbmN5
IGFuZCBjZWxsdWxhciByZXByb2dyYW1taW5nPC90aXRsZT48c2Vjb25kYXJ5LXRpdGxlPkNlbGw8
L3NlY29uZGFyeS10aXRsZT48L3RpdGxlcz48cGVyaW9kaWNhbD48ZnVsbC10aXRsZT5DZWxsPC9m
dWxsLXRpdGxlPjwvcGVyaW9kaWNhbD48cGFnZXM+ODM1LTUwPC9wYWdlcz48dm9sdW1lPjE0NTwv
dm9sdW1lPjxudW1iZXI+NjwvbnVtYmVyPjxlZGl0aW9uPjIwMTEvMDYvMTU8L2VkaXRpb24+PGtl
eXdvcmRzPjxrZXl3b3JkPkFuaW1hbHM8L2tleXdvcmQ+PGtleXdvcmQ+Q2VsbCBEaWZmZXJlbnRp
YXRpb248L2tleXdvcmQ+PGtleXdvcmQ+Q2VsbCBUcmFuc2RpZmZlcmVudGlhdGlvbjwva2V5d29y
ZD48a2V5d29yZD4qQ2VsbHVsYXIgUmVwcm9ncmFtbWluZzwva2V5d29yZD48a2V5d29yZD5DaHJv
bWF0aW4vKm1ldGFib2xpc208L2tleXdvcmQ+PGtleXdvcmQ+RW1icnlvbmljIFN0ZW0gQ2VsbHMv
bWV0YWJvbGlzbTwva2V5d29yZD48a2V5d29yZD4qR2VuZSBSZWd1bGF0b3J5IE5ldHdvcmtzPC9r
ZXl3b3JkPjxrZXl3b3JkPkh1bWFuczwva2V5d29yZD48a2V5d29yZD5QbHVyaXBvdGVudCBTdGVt
IENlbGxzLyptZXRhYm9saXNtPC9rZXl3b3JkPjxrZXl3b3JkPlggQ2hyb21vc29tZSBJbmFjdGl2
YXRpb248L2tleXdvcmQ+PC9rZXl3b3Jkcz48ZGF0ZXM+PHllYXI+MjAxMTwveWVhcj48cHViLWRh
dGVzPjxkYXRlPkp1biAxMDwvZGF0ZT48L3B1Yi1kYXRlcz48L2RhdGVzPjxpc2JuPjEwOTctNDE3
MiAoRWxlY3Ryb25pYykmI3hEOzAwOTItODY3NCAoTGlua2luZyk8L2lzYm4+PGFjY2Vzc2lvbi1u
dW0+MjE2NjM3OTA8L2FjY2Vzc2lvbi1udW0+PHVybHM+PHJlbGF0ZWQtdXJscz48dXJsPmh0dHA6
Ly93d3cubmNiaS5ubG0ubmloLmdvdi9wdWJtZWQvMjE2NjM3OTA8L3VybD48L3JlbGF0ZWQtdXJs
cz48L3VybHM+PGVsZWN0cm9uaWMtcmVzb3VyY2UtbnVtPjEwLjEwMTYvai5jZWxsLjIwMTEuMDUu
MDE5JiN4RDtTMDA5Mi04Njc0KDExKTAwNTc2LTkgW3BpaV08L2VsZWN0cm9uaWMtcmVzb3VyY2Ut
bnVtPjxsYW5ndWFnZT5lbmc8L2xhbmd1YWdlPjwvcmVjb3JkPjwvQ2l0ZT48Q2l0ZT48QXV0aG9y
PllvdW5nPC9BdXRob3I+PFllYXI+MjAxMTwvWWVhcj48UmVjTnVtPjIzNzg8L1JlY051bT48cmVj
b3JkPjxyZWMtbnVtYmVyPjIzNzg8L3JlYy1udW1iZXI+PGZvcmVpZ24ta2V5cz48a2V5IGFwcD0i
RU4iIGRiLWlkPSI5czl6dGY5eGh4djBhM2V3cmRyNTBwZmZmd3QwenN6cGYyNTkiPjIzNzg8L2tl
eT48L2ZvcmVpZ24ta2V5cz48cmVmLXR5cGUgbmFtZT0iSm91cm5hbCBBcnRpY2xlIj4xNzwvcmVm
LXR5cGU+PGNvbnRyaWJ1dG9ycz48YXV0aG9ycz48YXV0aG9yPllvdW5nLCBSLiBBLjwvYXV0aG9y
PjwvYXV0aG9ycz48L2NvbnRyaWJ1dG9ycz48YXV0aC1hZGRyZXNzPldoaXRlaGVhZCBJbnN0aXR1
dGUgZm9yIEJpb21lZGljYWwgUmVzZWFyY2gsIENhbWJyaWRnZSwgTUEgMDIxNDIsIFVTQS4geW91
bmdAd2kubWl0LmVkdTwvYXV0aC1hZGRyZXNzPjx0aXRsZXM+PHRpdGxlPkNvbnRyb2wgb2YgdGhl
IGVtYnJ5b25pYyBzdGVtIGNlbGwgc3RhdGU8L3RpdGxlPjxzZWNvbmRhcnktdGl0bGU+Q2VsbDwv
c2Vjb25kYXJ5LXRpdGxlPjwvdGl0bGVzPjxwZXJpb2RpY2FsPjxmdWxsLXRpdGxlPkNlbGw8L2Z1
bGwtdGl0bGU+PC9wZXJpb2RpY2FsPjxwYWdlcz45NDAtNTQ8L3BhZ2VzPjx2b2x1bWU+MTQ0PC92
b2x1bWU+PG51bWJlcj42PC9udW1iZXI+PGVkaXRpb24+MjAxMS8wMy8xOTwvZWRpdGlvbj48a2V5
d29yZHM+PGtleXdvcmQ+QW5pbWFsczwva2V5d29yZD48a2V5d29yZD5DaHJvbWF0aW4vbWV0YWJv
bGlzbTwva2V5d29yZD48a2V5d29yZD5FbWJyeW9uaWMgU3RlbSBDZWxscy8qY3l0b2xvZ3kvKm1l
dGFib2xpc208L2tleXdvcmQ+PGtleXdvcmQ+KkdlbmUgRXhwcmVzc2lvbiBSZWd1bGF0aW9uPC9r
ZXl3b3JkPjxrZXl3b3JkPkh1bWFuczwva2V5d29yZD48a2V5d29yZD5QbHVyaXBvdGVudCBTdGVt
IENlbGxzL2N5dG9sb2d5L21ldGFib2xpc208L2tleXdvcmQ+PGtleXdvcmQ+U2lnbmFsIFRyYW5z
ZHVjdGlvbjwva2V5d29yZD48a2V5d29yZD5UcmFuc2NyaXB0aW9uIEZhY3RvcnMvbWV0YWJvbGlz
bTwva2V5d29yZD48L2tleXdvcmRzPjxkYXRlcz48eWVhcj4yMDExPC95ZWFyPjxwdWItZGF0ZXM+
PGRhdGU+TWFyIDE4PC9kYXRlPjwvcHViLWRhdGVzPjwvZGF0ZXM+PGlzYm4+MTA5Ny00MTcyIChF
bGVjdHJvbmljKSYjeEQ7MDA5Mi04Njc0IChMaW5raW5nKTwvaXNibj48YWNjZXNzaW9uLW51bT4y
MTQxNDQ4NTwvYWNjZXNzaW9uLW51bT48dXJscz48cmVsYXRlZC11cmxzPjx1cmw+aHR0cDovL3d3
dy5uY2JpLm5sbS5uaWguZ292L3B1Ym1lZC8yMTQxNDQ4NTwvdXJsPjwvcmVsYXRlZC11cmxzPjwv
dXJscz48Y3VzdG9tMj4zMDk5NDc1PC9jdXN0b20yPjxlbGVjdHJvbmljLXJlc291cmNlLW51bT4x
MC4xMDE2L2ouY2VsbC4yMDExLjAxLjAzMiYjeEQ7UzAwOTItODY3NCgxMSkwMDA3MS03IFtwaWld
PC9lbGVjdHJvbmljLXJlc291cmNlLW51bT48bGFuZ3VhZ2U+ZW5nPC9sYW5ndWFnZT48L3JlY29y
ZD48L0NpdGU+PC9FbmROb3RlPgB=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PEVuZE5vdGU+PENpdGU+PEF1dGhvcj5PcmtpbjwvQXV0aG9yPjxZZWFyPjIwMTE8L1llYXI+PFJl
Y051bT42OTE3PC9SZWNOdW0+PERpc3BsYXlUZXh0PjxzdHlsZSBmYWNlPSJzdXBlcnNjcmlwdCI+
WzE4NywgMTg4XTwvc3R5bGU+PC9EaXNwbGF5VGV4dD48cmVjb3JkPjxyZWMtbnVtYmVyPjY5MTc8
L3JlYy1udW1iZXI+PGZvcmVpZ24ta2V5cz48a2V5IGFwcD0iRU4iIGRiLWlkPSI5czl6dGY5eGh4
djBhM2V3cmRyNTBwZmZmd3QwenN6cGYyNTkiPjY5MTc8L2tleT48L2ZvcmVpZ24ta2V5cz48cmVm
LXR5cGUgbmFtZT0iSm91cm5hbCBBcnRpY2xlIj4xNzwvcmVmLXR5cGU+PGNvbnRyaWJ1dG9ycz48
YXV0aG9ycz48YXV0aG9yPk9ya2luLCBTLiBILjwvYXV0aG9yPjxhdXRob3I+SG9jaGVkbGluZ2Vy
LCBLLjwvYXV0aG9yPjwvYXV0aG9ycz48L2NvbnRyaWJ1dG9ycz48YXV0aC1hZGRyZXNzPkhvd2Fy
ZCBIdWdoZXMgTWVkaWNhbCBJbnN0aXR1dGUsIEhhcnZhcmQgTWVkaWNhbCBTY2hvb2wsIEJvc3Rv
biwgTUEgMDIxMTUsIFVTQS4gc3R1YXJ0X29ya2luQGRmY2kuaGFydmFyZC5lZHU8L2F1dGgtYWRk
cmVzcz48dGl0bGVzPjx0aXRsZT5DaHJvbWF0aW4gY29ubmVjdGlvbnMgdG8gcGx1cmlwb3RlbmN5
IGFuZCBjZWxsdWxhciByZXByb2dyYW1taW5nPC90aXRsZT48c2Vjb25kYXJ5LXRpdGxlPkNlbGw8
L3NlY29uZGFyeS10aXRsZT48L3RpdGxlcz48cGVyaW9kaWNhbD48ZnVsbC10aXRsZT5DZWxsPC9m
dWxsLXRpdGxlPjwvcGVyaW9kaWNhbD48cGFnZXM+ODM1LTUwPC9wYWdlcz48dm9sdW1lPjE0NTwv
dm9sdW1lPjxudW1iZXI+NjwvbnVtYmVyPjxlZGl0aW9uPjIwMTEvMDYvMTU8L2VkaXRpb24+PGtl
eXdvcmRzPjxrZXl3b3JkPkFuaW1hbHM8L2tleXdvcmQ+PGtleXdvcmQ+Q2VsbCBEaWZmZXJlbnRp
YXRpb248L2tleXdvcmQ+PGtleXdvcmQ+Q2VsbCBUcmFuc2RpZmZlcmVudGlhdGlvbjwva2V5d29y
ZD48a2V5d29yZD4qQ2VsbHVsYXIgUmVwcm9ncmFtbWluZzwva2V5d29yZD48a2V5d29yZD5DaHJv
bWF0aW4vKm1ldGFib2xpc208L2tleXdvcmQ+PGtleXdvcmQ+RW1icnlvbmljIFN0ZW0gQ2VsbHMv
bWV0YWJvbGlzbTwva2V5d29yZD48a2V5d29yZD4qR2VuZSBSZWd1bGF0b3J5IE5ldHdvcmtzPC9r
ZXl3b3JkPjxrZXl3b3JkPkh1bWFuczwva2V5d29yZD48a2V5d29yZD5QbHVyaXBvdGVudCBTdGVt
IENlbGxzLyptZXRhYm9saXNtPC9rZXl3b3JkPjxrZXl3b3JkPlggQ2hyb21vc29tZSBJbmFjdGl2
YXRpb248L2tleXdvcmQ+PC9rZXl3b3Jkcz48ZGF0ZXM+PHllYXI+MjAxMTwveWVhcj48cHViLWRh
dGVzPjxkYXRlPkp1biAxMDwvZGF0ZT48L3B1Yi1kYXRlcz48L2RhdGVzPjxpc2JuPjEwOTctNDE3
MiAoRWxlY3Ryb25pYykmI3hEOzAwOTItODY3NCAoTGlua2luZyk8L2lzYm4+PGFjY2Vzc2lvbi1u
dW0+MjE2NjM3OTA8L2FjY2Vzc2lvbi1udW0+PHVybHM+PHJlbGF0ZWQtdXJscz48dXJsPmh0dHA6
Ly93d3cubmNiaS5ubG0ubmloLmdvdi9wdWJtZWQvMjE2NjM3OTA8L3VybD48L3JlbGF0ZWQtdXJs
cz48L3VybHM+PGVsZWN0cm9uaWMtcmVzb3VyY2UtbnVtPjEwLjEwMTYvai5jZWxsLjIwMTEuMDUu
MDE5JiN4RDtTMDA5Mi04Njc0KDExKTAwNTc2LTkgW3BpaV08L2VsZWN0cm9uaWMtcmVzb3VyY2Ut
bnVtPjxsYW5ndWFnZT5lbmc8L2xhbmd1YWdlPjwvcmVjb3JkPjwvQ2l0ZT48Q2l0ZT48QXV0aG9y
PllvdW5nPC9BdXRob3I+PFllYXI+MjAxMTwvWWVhcj48UmVjTnVtPjIzNzg8L1JlY051bT48cmVj
b3JkPjxyZWMtbnVtYmVyPjIzNzg8L3JlYy1udW1iZXI+PGZvcmVpZ24ta2V5cz48a2V5IGFwcD0i
RU4iIGRiLWlkPSI5czl6dGY5eGh4djBhM2V3cmRyNTBwZmZmd3QwenN6cGYyNTkiPjIzNzg8L2tl
eT48L2ZvcmVpZ24ta2V5cz48cmVmLXR5cGUgbmFtZT0iSm91cm5hbCBBcnRpY2xlIj4xNzwvcmVm
LXR5cGU+PGNvbnRyaWJ1dG9ycz48YXV0aG9ycz48YXV0aG9yPllvdW5nLCBSLiBBLjwvYXV0aG9y
PjwvYXV0aG9ycz48L2NvbnRyaWJ1dG9ycz48YXV0aC1hZGRyZXNzPldoaXRlaGVhZCBJbnN0aXR1
dGUgZm9yIEJpb21lZGljYWwgUmVzZWFyY2gsIENhbWJyaWRnZSwgTUEgMDIxNDIsIFVTQS4geW91
bmdAd2kubWl0LmVkdTwvYXV0aC1hZGRyZXNzPjx0aXRsZXM+PHRpdGxlPkNvbnRyb2wgb2YgdGhl
IGVtYnJ5b25pYyBzdGVtIGNlbGwgc3RhdGU8L3RpdGxlPjxzZWNvbmRhcnktdGl0bGU+Q2VsbDwv
c2Vjb25kYXJ5LXRpdGxlPjwvdGl0bGVzPjxwZXJpb2RpY2FsPjxmdWxsLXRpdGxlPkNlbGw8L2Z1
bGwtdGl0bGU+PC9wZXJpb2RpY2FsPjxwYWdlcz45NDAtNTQ8L3BhZ2VzPjx2b2x1bWU+MTQ0PC92
b2x1bWU+PG51bWJlcj42PC9udW1iZXI+PGVkaXRpb24+MjAxMS8wMy8xOTwvZWRpdGlvbj48a2V5
d29yZHM+PGtleXdvcmQ+QW5pbWFsczwva2V5d29yZD48a2V5d29yZD5DaHJvbWF0aW4vbWV0YWJv
bGlzbTwva2V5d29yZD48a2V5d29yZD5FbWJyeW9uaWMgU3RlbSBDZWxscy8qY3l0b2xvZ3kvKm1l
dGFib2xpc208L2tleXdvcmQ+PGtleXdvcmQ+KkdlbmUgRXhwcmVzc2lvbiBSZWd1bGF0aW9uPC9r
ZXl3b3JkPjxrZXl3b3JkPkh1bWFuczwva2V5d29yZD48a2V5d29yZD5QbHVyaXBvdGVudCBTdGVt
IENlbGxzL2N5dG9sb2d5L21ldGFib2xpc208L2tleXdvcmQ+PGtleXdvcmQ+U2lnbmFsIFRyYW5z
ZHVjdGlvbjwva2V5d29yZD48a2V5d29yZD5UcmFuc2NyaXB0aW9uIEZhY3RvcnMvbWV0YWJvbGlz
bTwva2V5d29yZD48L2tleXdvcmRzPjxkYXRlcz48eWVhcj4yMDExPC95ZWFyPjxwdWItZGF0ZXM+
PGRhdGU+TWFyIDE4PC9kYXRlPjwvcHViLWRhdGVzPjwvZGF0ZXM+PGlzYm4+MTA5Ny00MTcyIChF
bGVjdHJvbmljKSYjeEQ7MDA5Mi04Njc0IChMaW5raW5nKTwvaXNibj48YWNjZXNzaW9uLW51bT4y
MTQxNDQ4NTwvYWNjZXNzaW9uLW51bT48dXJscz48cmVsYXRlZC11cmxzPjx1cmw+aHR0cDovL3d3
dy5uY2JpLm5sbS5uaWguZ292L3B1Ym1lZC8yMTQxNDQ4NTwvdXJsPjwvcmVsYXRlZC11cmxzPjwv
dXJscz48Y3VzdG9tMj4zMDk5NDc1PC9jdXN0b20yPjxlbGVjdHJvbmljLXJlc291cmNlLW51bT4x
MC4xMDE2L2ouY2VsbC4yMDExLjAxLjAzMiYjeEQ7UzAwOTItODY3NCgxMSkwMDA3MS03IFtwaWld
PC9lbGVjdHJvbmljLXJlc291cmNlLW51bT48bGFuZ3VhZ2U+ZW5nPC9sYW5ndWFnZT48L3JlY29y
ZD48L0NpdGU+PC9FbmROb3RlPgB=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37D91" w:rsidRPr="0083401C">
        <w:rPr>
          <w:rFonts w:ascii="Book Antiqua" w:eastAsia="Calibri" w:hAnsi="Book Antiqua" w:cs="Calibri"/>
          <w:noProof/>
          <w:sz w:val="24"/>
          <w:szCs w:val="24"/>
          <w:vertAlign w:val="superscript"/>
        </w:rPr>
        <w:t>[187,</w:t>
      </w:r>
      <w:r w:rsidR="00FD4734" w:rsidRPr="0083401C">
        <w:rPr>
          <w:rFonts w:ascii="Book Antiqua" w:eastAsia="Calibri" w:hAnsi="Book Antiqua" w:cs="Calibri"/>
          <w:noProof/>
          <w:sz w:val="24"/>
          <w:szCs w:val="24"/>
          <w:vertAlign w:val="superscript"/>
        </w:rPr>
        <w:t>188]</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The Myc complex binds near the transcription start site (TSS), whereas the core pluripotency complex binds to upstream promoters and enhan</w:t>
      </w:r>
      <w:r w:rsidR="00F37D91" w:rsidRPr="0083401C">
        <w:rPr>
          <w:rFonts w:ascii="Book Antiqua" w:eastAsia="Calibri" w:hAnsi="Book Antiqua" w:cs="Calibri"/>
          <w:sz w:val="24"/>
          <w:szCs w:val="24"/>
        </w:rPr>
        <w:t>cers</w:t>
      </w:r>
      <w:hyperlink w:anchor="_ENREF_189" w:tooltip="Kim, 2010 #6807" w:history="1">
        <w:r w:rsidR="00F420E4" w:rsidRPr="0083401C">
          <w:rPr>
            <w:rFonts w:ascii="Book Antiqua" w:eastAsia="Calibri" w:hAnsi="Book Antiqua" w:cs="Calibri"/>
            <w:sz w:val="24"/>
            <w:szCs w:val="24"/>
          </w:rPr>
          <w:fldChar w:fldCharType="begin">
            <w:fldData xml:space="preserve">PEVuZE5vdGU+PENpdGU+PEF1dGhvcj5LaW08L0F1dGhvcj48WWVhcj4yMDEwPC9ZZWFyPjxSZWNO
dW0+NjgwNzwvUmVjTnVtPjxEaXNwbGF5VGV4dD48c3R5bGUgZmFjZT0ic3VwZXJzY3JpcHQiPlsx
ODktMTkxXTwvc3R5bGU+PC9EaXNwbGF5VGV4dD48cmVjb3JkPjxyZWMtbnVtYmVyPjY4MDc8L3Jl
Yy1udW1iZXI+PGZvcmVpZ24ta2V5cz48a2V5IGFwcD0iRU4iIGRiLWlkPSI5czl6dGY5eGh4djBh
M2V3cmRyNTBwZmZmd3QwenN6cGYyNTkiPjY4MDc8L2tleT48L2ZvcmVpZ24ta2V5cz48cmVmLXR5
cGUgbmFtZT0iSm91cm5hbCBBcnRpY2xlIj4xNzwvcmVmLXR5cGU+PGNvbnRyaWJ1dG9ycz48YXV0
aG9ycz48YXV0aG9yPktpbSwgSm9uZ2h3YW48L2F1dGhvcj48YXV0aG9yPldvbywgQW5kcmV3IEou
PC9hdXRob3I+PGF1dGhvcj5DaHUsIEppYW5saW48L2F1dGhvcj48YXV0aG9yPlNub3csIEpvbmF0
aGFuIFcuPC9hdXRob3I+PGF1dGhvcj5GdWppd2FyYSwgWXVrbzwvYXV0aG9yPjxhdXRob3I+S2lt
LCBDaHVsIEdldW48L2F1dGhvcj48YXV0aG9yPkNhbnRvciwgQWxhbiBCLjwvYXV0aG9yPjxhdXRo
b3I+T3JraW4sIFN0dWFydCBILjwvYXV0aG9yPjwvYXV0aG9ycz48L2NvbnRyaWJ1dG9ycz48dGl0
bGVzPjx0aXRsZT5BIE15YyByYXRoZXIgdGhhbiBjb3JlIHBsdXJpcG90ZW5jeSBtb2R1bGUgYWNj
b3VudHMgZm9yIHRoZSBzaGFyZWQgc2lnbmF0dXJlcyBvZiBlbWJyeW9uaWMgc3RlbSBhbmQgY2Fu
Y2VyIGNlbGxzPC90aXRsZT48c2Vjb25kYXJ5LXRpdGxlPkNlbGw8L3NlY29uZGFyeS10aXRsZT48
L3RpdGxlcz48cGVyaW9kaWNhbD48ZnVsbC10aXRsZT5DZWxsPC9mdWxsLXRpdGxlPjwvcGVyaW9k
aWNhbD48cGFnZXM+MzEzLTMyNDwvcGFnZXM+PHZvbHVtZT4xNDM8L3ZvbHVtZT48bnVtYmVyPjI8
L251bWJlcj48ZGF0ZXM+PHllYXI+MjAxMDwveWVhcj48L2RhdGVzPjxpc2JuPjAwOTItODY3NCYj
eEQ7MTA5Ny00MTcyPC9pc2JuPjxhY2Nlc3Npb24tbnVtPlBNQzMwMTg4NDE8L2FjY2Vzc2lvbi1u
dW0+PHVybHM+PHJlbGF0ZWQtdXJscz48dXJsPmh0dHA6Ly93d3cubmNiaS5ubG0ubmloLmdvdi9w
bWMvYXJ0aWNsZXMvUE1DMzAxODg0MS88L3VybD48L3JlbGF0ZWQtdXJscz48L3VybHM+PGVsZWN0
cm9uaWMtcmVzb3VyY2UtbnVtPjEwLjEwMTYvai5jZWxsLjIwMTAuMDkuMDEwPC9lbGVjdHJvbmlj
LXJlc291cmNlLW51bT48cmVtb3RlLWRhdGFiYXNlLW5hbWU+UG1jPC9yZW1vdGUtZGF0YWJhc2Ut
bmFtZT48L3JlY29yZD48L0NpdGU+PENpdGU+PEF1dGhvcj5PcmtpbjwvQXV0aG9yPjxZZWFyPjIw
MDg8L1llYXI+PFJlY051bT43MDA2PC9SZWNOdW0+PHJlY29yZD48cmVjLW51bWJlcj43MDA2PC9y
ZWMtbnVtYmVyPjxmb3JlaWduLWtleXM+PGtleSBhcHA9IkVOIiBkYi1pZD0iOXM5enRmOXhoeHYw
YTNld3JkcjUwcGZmZnd0MHpzenBmMjU5Ij43MDA2PC9rZXk+PC9mb3JlaWduLWtleXM+PHJlZi10
eXBlIG5hbWU9IkpvdXJuYWwgQXJ0aWNsZSI+MTc8L3JlZi10eXBlPjxjb250cmlidXRvcnM+PGF1
dGhvcnM+PGF1dGhvcj5PcmtpbiwgUy4gSC48L2F1dGhvcj48YXV0aG9yPldhbmcsIEouPC9hdXRo
b3I+PGF1dGhvcj5LaW0sIEouPC9hdXRob3I+PGF1dGhvcj5DaHUsIEouPC9hdXRob3I+PGF1dGhv
cj5SYW8sIFMuPC9hdXRob3I+PGF1dGhvcj5UaGV1bmlzc2VuLCBULiBXLjwvYXV0aG9yPjxhdXRo
b3I+U2hlbiwgWC48L2F1dGhvcj48YXV0aG9yPkxldmFzc2V1ciwgRC4gTi48L2F1dGhvcj48L2F1
dGhvcnM+PC9jb250cmlidXRvcnM+PGF1dGgtYWRkcmVzcz5EZXBhcnRtZW50IG9mIFBlZGlhdHJp
YyBPbmNvbG9neSwgRGFuYSBGYXJiZXIgQ2FuY2VyIEluc3RpdHV0ZSBhbmQgQ2hpbGRyZW4mYXBv
cztzIEhvc3BpdGFsIEJvc3RvbiwgSG93YXJkIEh1Z2hlcyBNZWRpY2FsIEluc3RpdHV0ZSwgSGFy
dmFyZCBTdGVtIENlbGwgSW5zdGl0dXRlLCBCb3N0b24sIE1hYXNzYWNodXNldHRzIDAyMTE1LCBV
U0EuPC9hdXRoLWFkZHJlc3M+PHRpdGxlcz48dGl0bGU+VGhlIHRyYW5zY3JpcHRpb25hbCBuZXR3
b3JrIGNvbnRyb2xsaW5nIHBsdXJpcG90ZW5jeSBpbiBFUyBjZWxsczwvdGl0bGU+PHNlY29uZGFy
eS10aXRsZT5Db2xkIFNwcmluZyBIYXJiIFN5bXAgUXVhbnQgQmlvbDwvc2Vjb25kYXJ5LXRpdGxl
PjwvdGl0bGVzPjxwZXJpb2RpY2FsPjxmdWxsLXRpdGxlPkNvbGQgU3ByaW5nIEhhcmIgU3ltcCBR
dWFudCBCaW9sPC9mdWxsLXRpdGxlPjwvcGVyaW9kaWNhbD48cGFnZXM+MTk1LTIwMjwvcGFnZXM+
PHZvbHVtZT43Mzwvdm9sdW1lPjxlZGl0aW9uPjIwMDgvMDEvMDE8L2VkaXRpb24+PGtleXdvcmRz
PjxrZXl3b3JkPkFuaW1hbHM8L2tleXdvcmQ+PGtleXdvcmQ+Q2VsbCBMaW5lPC9rZXl3b3JkPjxr
ZXl3b3JkPkVtYnJ5b25pYyBTdGVtIENlbGxzLypjeXRvbG9neS8qcGh5c2lvbG9neTwva2V5d29y
ZD48a2V5d29yZD5HZW5lIFJlZ3VsYXRvcnkgTmV0d29ya3M8L2tleXdvcmQ+PGtleXdvcmQ+SG9t
ZW9kb21haW4gUHJvdGVpbnMvZ2VuZXRpY3MvcGh5c2lvbG9neTwva2V5d29yZD48a2V5d29yZD5N
aWNlPC9rZXl3b3JkPjxrZXl3b3JkPk1vZGVscywgQmlvbG9naWNhbDwva2V5d29yZD48a2V5d29y
ZD5PY3RhbWVyIFRyYW5zY3JpcHRpb24gRmFjdG9yLTMvZ2VuZXRpY3MvcGh5c2lvbG9neTwva2V5
d29yZD48a2V5d29yZD5QbHVyaXBvdGVudCBTdGVtIENlbGxzLypjeXRvbG9neS8qcGh5c2lvbG9n
eTwva2V5d29yZD48a2V5d29yZD5Qcm9tb3RlciBSZWdpb25zLCBHZW5ldGljPC9rZXl3b3JkPjxr
ZXl3b3JkPlByb3Rlb21pY3M8L2tleXdvcmQ+PGtleXdvcmQ+VHJhbnNjcmlwdGlvbiBGYWN0b3Jz
L2dlbmV0aWNzL3BoeXNpb2xvZ3k8L2tleXdvcmQ+PGtleXdvcmQ+KlRyYW5zY3JpcHRpb24sIEdl
bmV0aWM8L2tleXdvcmQ+PC9rZXl3b3Jkcz48ZGF0ZXM+PHllYXI+MjAwODwveWVhcj48L2RhdGVz
Pjxpc2JuPjE5NDMtNDQ1NiAoRWxlY3Ryb25pYykmI3hEOzAwOTEtNzQ1MSAoTGlua2luZyk8L2lz
Ym4+PGFjY2Vzc2lvbi1udW0+MTk0NzgzMjU8L2FjY2Vzc2lvbi1udW0+PHVybHM+PHJlbGF0ZWQt
dXJscz48dXJsPmh0dHA6Ly93d3cubmNiaS5ubG0ubmloLmdvdi9wdWJtZWQvMTk0NzgzMjU8L3Vy
bD48L3JlbGF0ZWQtdXJscz48L3VybHM+PGVsZWN0cm9uaWMtcmVzb3VyY2UtbnVtPjEwLjExMDEv
c3FiLjIwMDguNzIuMDAxJiN4RDtzcWIuMjAwOC43Mi4wMDEgW3BpaV08L2VsZWN0cm9uaWMtcmVz
b3VyY2UtbnVtPjxsYW5ndWFnZT5lbmc8L2xhbmd1YWdlPjwvcmVjb3JkPjwvQ2l0ZT48Q2l0ZT48
QXV0aG9yPkNoZW48L0F1dGhvcj48WWVhcj4yMDA4PC9ZZWFyPjxSZWNOdW0+MTk1PC9SZWNOdW0+
PHJlY29yZD48cmVjLW51bWJlcj4xOTU8L3JlYy1udW1iZXI+PGZvcmVpZ24ta2V5cz48a2V5IGFw
cD0iRU4iIGRiLWlkPSJ4dHZmdHN3eDU1OTV3bWU5MHo2eGRlMmx4ZDB4Zjk1d2QydjkiPjE5NTwv
a2V5PjwvZm9yZWlnbi1rZXlzPjxyZWYtdHlwZSBuYW1lPSJKb3VybmFsIEFydGljbGUiPjE3PC9y
ZWYtdHlwZT48Y29udHJpYnV0b3JzPjxhdXRob3JzPjxhdXRob3I+Q2hlbiwgWC48L2F1dGhvcj48
YXV0aG9yPlh1LCBILjwvYXV0aG9yPjxhdXRob3I+WXVhbiwgUC48L2F1dGhvcj48YXV0aG9yPkZh
bmcsIEYuPC9hdXRob3I+PGF1dGhvcj5IdXNzLCBNLjwvYXV0aG9yPjxhdXRob3I+VmVnYSwgVi4g
Qi48L2F1dGhvcj48YXV0aG9yPldvbmcsIEUuPC9hdXRob3I+PGF1dGhvcj5PcmxvdiwgWS4gTC48
L2F1dGhvcj48YXV0aG9yPlpoYW5nLCBXLjwvYXV0aG9yPjxhdXRob3I+SmlhbmcsIEouPC9hdXRo
b3I+PGF1dGhvcj5Mb2gsIFkuIEguPC9hdXRob3I+PGF1dGhvcj5ZZW8sIEguIEMuPC9hdXRob3I+
PGF1dGhvcj5ZZW8sIFouIFguPC9hdXRob3I+PGF1dGhvcj5OYXJhbmcsIFYuPC9hdXRob3I+PGF1
dGhvcj5Hb3ZpbmRhcmFqYW4sIEsuIFIuPC9hdXRob3I+PGF1dGhvcj5MZW9uZywgQi48L2F1dGhv
cj48YXV0aG9yPlNoYWhhYiwgQS48L2F1dGhvcj48YXV0aG9yPlJ1YW4sIFkuPC9hdXRob3I+PGF1
dGhvcj5Cb3VycXVlLCBHLjwvYXV0aG9yPjxhdXRob3I+U3VuZywgVy4gSy48L2F1dGhvcj48YXV0
aG9yPkNsYXJrZSwgTi4gRC48L2F1dGhvcj48YXV0aG9yPldlaSwgQy4gTC48L2F1dGhvcj48YXV0
aG9yPk5nLCBILiBILjwvYXV0aG9yPjwvYXV0aG9ycz48L2NvbnRyaWJ1dG9ycz48YXV0aC1hZGRy
ZXNzPkdlbmUgUmVndWxhdGlvbiBMYWJvcmF0b3J5LCBHZW5vbWUgSW5zdGl0dXRlIG9mIFNpbmdh
cG9yZSwgU2luZ2Fwb3JlIDEzODY3Mi48L2F1dGgtYWRkcmVzcz48dGl0bGVzPjx0aXRsZT5JbnRl
Z3JhdGlvbiBvZiBleHRlcm5hbCBzaWduYWxpbmcgcGF0aHdheXMgd2l0aCB0aGUgY29yZSB0cmFu
c2NyaXB0aW9uYWwgbmV0d29yayBpbiBlbWJyeW9uaWMgc3RlbSBjZWxsczwvdGl0bGU+PHNlY29u
ZGFyeS10aXRsZT5DZWxsPC9zZWNvbmRhcnktdGl0bGU+PC90aXRsZXM+PHBhZ2VzPjExMDYtMTc8
L3BhZ2VzPjx2b2x1bWU+MTMzPC92b2x1bWU+PG51bWJlcj42PC9udW1iZXI+PGtleXdvcmRzPjxr
ZXl3b3JkPkFuaW1hbHM8L2tleXdvcmQ+PGtleXdvcmQ+QmFzZSBTZXF1ZW5jZTwva2V5d29yZD48
a2V5d29yZD5CaW5kaW5nIFNpdGVzPC9rZXl3b3JkPjxrZXl3b3JkPkNocm9tYXRpbiBJbW11bm9w
cmVjaXBpdGF0aW9uPC9rZXl3b3JkPjxrZXl3b3JkPkVtYnJ5b25pYyBTdGVtIENlbGxzLyptZXRh
Ym9saXNtPC9rZXl3b3JkPjxrZXl3b3JkPipHZW5lIFJlZ3VsYXRvcnkgTmV0d29ya3M8L2tleXdv
cmQ+PGtleXdvcmQ+R2Vub21lPC9rZXl3b3JkPjxrZXl3b3JkPk1pY2U8L2tleXdvcmQ+PGtleXdv
cmQ+TXVsdGlwcm90ZWluIENvbXBsZXhlczwva2V5d29yZD48a2V5d29yZD4qU2lnbmFsIFRyYW5z
ZHVjdGlvbjwva2V5d29yZD48a2V5d29yZD5UcmFuc2NyaXB0aW9uIEZhY3RvcnMvbWV0YWJvbGlz
bTwva2V5d29yZD48L2tleXdvcmRzPjxkYXRlcz48eWVhcj4yMDA4PC95ZWFyPjxwdWItZGF0ZXM+
PGRhdGU+SnVuIDEzPC9kYXRlPjwvcHViLWRhdGVzPjwvZGF0ZXM+PGFjY2Vzc2lvbi1udW0+MTg1
NTU3ODU8L2FjY2Vzc2lvbi1udW0+PHVybHM+PHJlbGF0ZWQtdXJscz48dXJsPmh0dHA6Ly93d3cu
bmNiaS5ubG0ubmloLmdvdi9lbnRyZXovcXVlcnkuZmNnaT9jbWQ9UmV0cmlldmUmYW1wO2RiPVB1
Yk1lZCZhbXA7ZG9wdD1DaXRhdGlvbiZhbXA7bGlzdF91aWRzPTE4NTU1Nzg1IDwvdXJsPjwvcmVs
YXRlZC11cmxzPjwvdXJscz48L3JlY29yZD48L0NpdGU+PC9FbmROb3RlPgB=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PEVuZE5vdGU+PENpdGU+PEF1dGhvcj5LaW08L0F1dGhvcj48WWVhcj4yMDEwPC9ZZWFyPjxSZWNO
dW0+NjgwNzwvUmVjTnVtPjxEaXNwbGF5VGV4dD48c3R5bGUgZmFjZT0ic3VwZXJzY3JpcHQiPlsx
ODktMTkxXTwvc3R5bGU+PC9EaXNwbGF5VGV4dD48cmVjb3JkPjxyZWMtbnVtYmVyPjY4MDc8L3Jl
Yy1udW1iZXI+PGZvcmVpZ24ta2V5cz48a2V5IGFwcD0iRU4iIGRiLWlkPSI5czl6dGY5eGh4djBh
M2V3cmRyNTBwZmZmd3QwenN6cGYyNTkiPjY4MDc8L2tleT48L2ZvcmVpZ24ta2V5cz48cmVmLXR5
cGUgbmFtZT0iSm91cm5hbCBBcnRpY2xlIj4xNzwvcmVmLXR5cGU+PGNvbnRyaWJ1dG9ycz48YXV0
aG9ycz48YXV0aG9yPktpbSwgSm9uZ2h3YW48L2F1dGhvcj48YXV0aG9yPldvbywgQW5kcmV3IEou
PC9hdXRob3I+PGF1dGhvcj5DaHUsIEppYW5saW48L2F1dGhvcj48YXV0aG9yPlNub3csIEpvbmF0
aGFuIFcuPC9hdXRob3I+PGF1dGhvcj5GdWppd2FyYSwgWXVrbzwvYXV0aG9yPjxhdXRob3I+S2lt
LCBDaHVsIEdldW48L2F1dGhvcj48YXV0aG9yPkNhbnRvciwgQWxhbiBCLjwvYXV0aG9yPjxhdXRo
b3I+T3JraW4sIFN0dWFydCBILjwvYXV0aG9yPjwvYXV0aG9ycz48L2NvbnRyaWJ1dG9ycz48dGl0
bGVzPjx0aXRsZT5BIE15YyByYXRoZXIgdGhhbiBjb3JlIHBsdXJpcG90ZW5jeSBtb2R1bGUgYWNj
b3VudHMgZm9yIHRoZSBzaGFyZWQgc2lnbmF0dXJlcyBvZiBlbWJyeW9uaWMgc3RlbSBhbmQgY2Fu
Y2VyIGNlbGxzPC90aXRsZT48c2Vjb25kYXJ5LXRpdGxlPkNlbGw8L3NlY29uZGFyeS10aXRsZT48
L3RpdGxlcz48cGVyaW9kaWNhbD48ZnVsbC10aXRsZT5DZWxsPC9mdWxsLXRpdGxlPjwvcGVyaW9k
aWNhbD48cGFnZXM+MzEzLTMyNDwvcGFnZXM+PHZvbHVtZT4xNDM8L3ZvbHVtZT48bnVtYmVyPjI8
L251bWJlcj48ZGF0ZXM+PHllYXI+MjAxMDwveWVhcj48L2RhdGVzPjxpc2JuPjAwOTItODY3NCYj
eEQ7MTA5Ny00MTcyPC9pc2JuPjxhY2Nlc3Npb24tbnVtPlBNQzMwMTg4NDE8L2FjY2Vzc2lvbi1u
dW0+PHVybHM+PHJlbGF0ZWQtdXJscz48dXJsPmh0dHA6Ly93d3cubmNiaS5ubG0ubmloLmdvdi9w
bWMvYXJ0aWNsZXMvUE1DMzAxODg0MS88L3VybD48L3JlbGF0ZWQtdXJscz48L3VybHM+PGVsZWN0
cm9uaWMtcmVzb3VyY2UtbnVtPjEwLjEwMTYvai5jZWxsLjIwMTAuMDkuMDEwPC9lbGVjdHJvbmlj
LXJlc291cmNlLW51bT48cmVtb3RlLWRhdGFiYXNlLW5hbWU+UG1jPC9yZW1vdGUtZGF0YWJhc2Ut
bmFtZT48L3JlY29yZD48L0NpdGU+PENpdGU+PEF1dGhvcj5PcmtpbjwvQXV0aG9yPjxZZWFyPjIw
MDg8L1llYXI+PFJlY051bT43MDA2PC9SZWNOdW0+PHJlY29yZD48cmVjLW51bWJlcj43MDA2PC9y
ZWMtbnVtYmVyPjxmb3JlaWduLWtleXM+PGtleSBhcHA9IkVOIiBkYi1pZD0iOXM5enRmOXhoeHYw
YTNld3JkcjUwcGZmZnd0MHpzenBmMjU5Ij43MDA2PC9rZXk+PC9mb3JlaWduLWtleXM+PHJlZi10
eXBlIG5hbWU9IkpvdXJuYWwgQXJ0aWNsZSI+MTc8L3JlZi10eXBlPjxjb250cmlidXRvcnM+PGF1
dGhvcnM+PGF1dGhvcj5PcmtpbiwgUy4gSC48L2F1dGhvcj48YXV0aG9yPldhbmcsIEouPC9hdXRo
b3I+PGF1dGhvcj5LaW0sIEouPC9hdXRob3I+PGF1dGhvcj5DaHUsIEouPC9hdXRob3I+PGF1dGhv
cj5SYW8sIFMuPC9hdXRob3I+PGF1dGhvcj5UaGV1bmlzc2VuLCBULiBXLjwvYXV0aG9yPjxhdXRo
b3I+U2hlbiwgWC48L2F1dGhvcj48YXV0aG9yPkxldmFzc2V1ciwgRC4gTi48L2F1dGhvcj48L2F1
dGhvcnM+PC9jb250cmlidXRvcnM+PGF1dGgtYWRkcmVzcz5EZXBhcnRtZW50IG9mIFBlZGlhdHJp
YyBPbmNvbG9neSwgRGFuYSBGYXJiZXIgQ2FuY2VyIEluc3RpdHV0ZSBhbmQgQ2hpbGRyZW4mYXBv
cztzIEhvc3BpdGFsIEJvc3RvbiwgSG93YXJkIEh1Z2hlcyBNZWRpY2FsIEluc3RpdHV0ZSwgSGFy
dmFyZCBTdGVtIENlbGwgSW5zdGl0dXRlLCBCb3N0b24sIE1hYXNzYWNodXNldHRzIDAyMTE1LCBV
U0EuPC9hdXRoLWFkZHJlc3M+PHRpdGxlcz48dGl0bGU+VGhlIHRyYW5zY3JpcHRpb25hbCBuZXR3
b3JrIGNvbnRyb2xsaW5nIHBsdXJpcG90ZW5jeSBpbiBFUyBjZWxsczwvdGl0bGU+PHNlY29uZGFy
eS10aXRsZT5Db2xkIFNwcmluZyBIYXJiIFN5bXAgUXVhbnQgQmlvbDwvc2Vjb25kYXJ5LXRpdGxl
PjwvdGl0bGVzPjxwZXJpb2RpY2FsPjxmdWxsLXRpdGxlPkNvbGQgU3ByaW5nIEhhcmIgU3ltcCBR
dWFudCBCaW9sPC9mdWxsLXRpdGxlPjwvcGVyaW9kaWNhbD48cGFnZXM+MTk1LTIwMjwvcGFnZXM+
PHZvbHVtZT43Mzwvdm9sdW1lPjxlZGl0aW9uPjIwMDgvMDEvMDE8L2VkaXRpb24+PGtleXdvcmRz
PjxrZXl3b3JkPkFuaW1hbHM8L2tleXdvcmQ+PGtleXdvcmQ+Q2VsbCBMaW5lPC9rZXl3b3JkPjxr
ZXl3b3JkPkVtYnJ5b25pYyBTdGVtIENlbGxzLypjeXRvbG9neS8qcGh5c2lvbG9neTwva2V5d29y
ZD48a2V5d29yZD5HZW5lIFJlZ3VsYXRvcnkgTmV0d29ya3M8L2tleXdvcmQ+PGtleXdvcmQ+SG9t
ZW9kb21haW4gUHJvdGVpbnMvZ2VuZXRpY3MvcGh5c2lvbG9neTwva2V5d29yZD48a2V5d29yZD5N
aWNlPC9rZXl3b3JkPjxrZXl3b3JkPk1vZGVscywgQmlvbG9naWNhbDwva2V5d29yZD48a2V5d29y
ZD5PY3RhbWVyIFRyYW5zY3JpcHRpb24gRmFjdG9yLTMvZ2VuZXRpY3MvcGh5c2lvbG9neTwva2V5
d29yZD48a2V5d29yZD5QbHVyaXBvdGVudCBTdGVtIENlbGxzLypjeXRvbG9neS8qcGh5c2lvbG9n
eTwva2V5d29yZD48a2V5d29yZD5Qcm9tb3RlciBSZWdpb25zLCBHZW5ldGljPC9rZXl3b3JkPjxr
ZXl3b3JkPlByb3Rlb21pY3M8L2tleXdvcmQ+PGtleXdvcmQ+VHJhbnNjcmlwdGlvbiBGYWN0b3Jz
L2dlbmV0aWNzL3BoeXNpb2xvZ3k8L2tleXdvcmQ+PGtleXdvcmQ+KlRyYW5zY3JpcHRpb24sIEdl
bmV0aWM8L2tleXdvcmQ+PC9rZXl3b3Jkcz48ZGF0ZXM+PHllYXI+MjAwODwveWVhcj48L2RhdGVz
Pjxpc2JuPjE5NDMtNDQ1NiAoRWxlY3Ryb25pYykmI3hEOzAwOTEtNzQ1MSAoTGlua2luZyk8L2lz
Ym4+PGFjY2Vzc2lvbi1udW0+MTk0NzgzMjU8L2FjY2Vzc2lvbi1udW0+PHVybHM+PHJlbGF0ZWQt
dXJscz48dXJsPmh0dHA6Ly93d3cubmNiaS5ubG0ubmloLmdvdi9wdWJtZWQvMTk0NzgzMjU8L3Vy
bD48L3JlbGF0ZWQtdXJscz48L3VybHM+PGVsZWN0cm9uaWMtcmVzb3VyY2UtbnVtPjEwLjExMDEv
c3FiLjIwMDguNzIuMDAxJiN4RDtzcWIuMjAwOC43Mi4wMDEgW3BpaV08L2VsZWN0cm9uaWMtcmVz
b3VyY2UtbnVtPjxsYW5ndWFnZT5lbmc8L2xhbmd1YWdlPjwvcmVjb3JkPjwvQ2l0ZT48Q2l0ZT48
QXV0aG9yPkNoZW48L0F1dGhvcj48WWVhcj4yMDA4PC9ZZWFyPjxSZWNOdW0+MTk1PC9SZWNOdW0+
PHJlY29yZD48cmVjLW51bWJlcj4xOTU8L3JlYy1udW1iZXI+PGZvcmVpZ24ta2V5cz48a2V5IGFw
cD0iRU4iIGRiLWlkPSJ4dHZmdHN3eDU1OTV3bWU5MHo2eGRlMmx4ZDB4Zjk1d2QydjkiPjE5NTwv
a2V5PjwvZm9yZWlnbi1rZXlzPjxyZWYtdHlwZSBuYW1lPSJKb3VybmFsIEFydGljbGUiPjE3PC9y
ZWYtdHlwZT48Y29udHJpYnV0b3JzPjxhdXRob3JzPjxhdXRob3I+Q2hlbiwgWC48L2F1dGhvcj48
YXV0aG9yPlh1LCBILjwvYXV0aG9yPjxhdXRob3I+WXVhbiwgUC48L2F1dGhvcj48YXV0aG9yPkZh
bmcsIEYuPC9hdXRob3I+PGF1dGhvcj5IdXNzLCBNLjwvYXV0aG9yPjxhdXRob3I+VmVnYSwgVi4g
Qi48L2F1dGhvcj48YXV0aG9yPldvbmcsIEUuPC9hdXRob3I+PGF1dGhvcj5PcmxvdiwgWS4gTC48
L2F1dGhvcj48YXV0aG9yPlpoYW5nLCBXLjwvYXV0aG9yPjxhdXRob3I+SmlhbmcsIEouPC9hdXRo
b3I+PGF1dGhvcj5Mb2gsIFkuIEguPC9hdXRob3I+PGF1dGhvcj5ZZW8sIEguIEMuPC9hdXRob3I+
PGF1dGhvcj5ZZW8sIFouIFguPC9hdXRob3I+PGF1dGhvcj5OYXJhbmcsIFYuPC9hdXRob3I+PGF1
dGhvcj5Hb3ZpbmRhcmFqYW4sIEsuIFIuPC9hdXRob3I+PGF1dGhvcj5MZW9uZywgQi48L2F1dGhv
cj48YXV0aG9yPlNoYWhhYiwgQS48L2F1dGhvcj48YXV0aG9yPlJ1YW4sIFkuPC9hdXRob3I+PGF1
dGhvcj5Cb3VycXVlLCBHLjwvYXV0aG9yPjxhdXRob3I+U3VuZywgVy4gSy48L2F1dGhvcj48YXV0
aG9yPkNsYXJrZSwgTi4gRC48L2F1dGhvcj48YXV0aG9yPldlaSwgQy4gTC48L2F1dGhvcj48YXV0
aG9yPk5nLCBILiBILjwvYXV0aG9yPjwvYXV0aG9ycz48L2NvbnRyaWJ1dG9ycz48YXV0aC1hZGRy
ZXNzPkdlbmUgUmVndWxhdGlvbiBMYWJvcmF0b3J5LCBHZW5vbWUgSW5zdGl0dXRlIG9mIFNpbmdh
cG9yZSwgU2luZ2Fwb3JlIDEzODY3Mi48L2F1dGgtYWRkcmVzcz48dGl0bGVzPjx0aXRsZT5JbnRl
Z3JhdGlvbiBvZiBleHRlcm5hbCBzaWduYWxpbmcgcGF0aHdheXMgd2l0aCB0aGUgY29yZSB0cmFu
c2NyaXB0aW9uYWwgbmV0d29yayBpbiBlbWJyeW9uaWMgc3RlbSBjZWxsczwvdGl0bGU+PHNlY29u
ZGFyeS10aXRsZT5DZWxsPC9zZWNvbmRhcnktdGl0bGU+PC90aXRsZXM+PHBhZ2VzPjExMDYtMTc8
L3BhZ2VzPjx2b2x1bWU+MTMzPC92b2x1bWU+PG51bWJlcj42PC9udW1iZXI+PGtleXdvcmRzPjxr
ZXl3b3JkPkFuaW1hbHM8L2tleXdvcmQ+PGtleXdvcmQ+QmFzZSBTZXF1ZW5jZTwva2V5d29yZD48
a2V5d29yZD5CaW5kaW5nIFNpdGVzPC9rZXl3b3JkPjxrZXl3b3JkPkNocm9tYXRpbiBJbW11bm9w
cmVjaXBpdGF0aW9uPC9rZXl3b3JkPjxrZXl3b3JkPkVtYnJ5b25pYyBTdGVtIENlbGxzLyptZXRh
Ym9saXNtPC9rZXl3b3JkPjxrZXl3b3JkPipHZW5lIFJlZ3VsYXRvcnkgTmV0d29ya3M8L2tleXdv
cmQ+PGtleXdvcmQ+R2Vub21lPC9rZXl3b3JkPjxrZXl3b3JkPk1pY2U8L2tleXdvcmQ+PGtleXdv
cmQ+TXVsdGlwcm90ZWluIENvbXBsZXhlczwva2V5d29yZD48a2V5d29yZD4qU2lnbmFsIFRyYW5z
ZHVjdGlvbjwva2V5d29yZD48a2V5d29yZD5UcmFuc2NyaXB0aW9uIEZhY3RvcnMvbWV0YWJvbGlz
bTwva2V5d29yZD48L2tleXdvcmRzPjxkYXRlcz48eWVhcj4yMDA4PC95ZWFyPjxwdWItZGF0ZXM+
PGRhdGU+SnVuIDEzPC9kYXRlPjwvcHViLWRhdGVzPjwvZGF0ZXM+PGFjY2Vzc2lvbi1udW0+MTg1
NTU3ODU8L2FjY2Vzc2lvbi1udW0+PHVybHM+PHJlbGF0ZWQtdXJscz48dXJsPmh0dHA6Ly93d3cu
bmNiaS5ubG0ubmloLmdvdi9lbnRyZXovcXVlcnkuZmNnaT9jbWQ9UmV0cmlldmUmYW1wO2RiPVB1
Yk1lZCZhbXA7ZG9wdD1DaXRhdGlvbiZhbXA7bGlzdF91aWRzPTE4NTU1Nzg1IDwvdXJsPjwvcmVs
YXRlZC11cmxzPjwvdXJscz48L3JlY29yZD48L0NpdGU+PC9FbmROb3RlPgB=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[189-191]</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The master pluripotency factors (Oct4, Sox2, Nanog) form super-enhancers, clusters of enhancer elements that recruit Mediator and determine cell id</w:t>
      </w:r>
      <w:r w:rsidR="00F37D91" w:rsidRPr="0083401C">
        <w:rPr>
          <w:rFonts w:ascii="Book Antiqua" w:eastAsia="Calibri" w:hAnsi="Book Antiqua" w:cs="Calibri"/>
          <w:sz w:val="24"/>
          <w:szCs w:val="24"/>
        </w:rPr>
        <w:t>entity</w:t>
      </w:r>
      <w:r w:rsidR="00F420E4" w:rsidRPr="0083401C">
        <w:rPr>
          <w:rFonts w:ascii="Book Antiqua" w:eastAsia="Calibri" w:hAnsi="Book Antiqua" w:cs="Calibri"/>
          <w:sz w:val="24"/>
          <w:szCs w:val="24"/>
        </w:rPr>
        <w:fldChar w:fldCharType="begin">
          <w:fldData xml:space="preserve">PEVuZE5vdGU+PENpdGU+PEF1dGhvcj5IbmlzejwvQXV0aG9yPjxZZWFyPjIwMTM8L1llYXI+PFJl
Y051bT43MDA4PC9SZWNOdW0+PERpc3BsYXlUZXh0PjxzdHlsZSBmYWNlPSJzdXBlcnNjcmlwdCI+
WzE5MiwgMTkzXTwvc3R5bGU+PC9EaXNwbGF5VGV4dD48cmVjb3JkPjxyZWMtbnVtYmVyPjcwMDg8
L3JlYy1udW1iZXI+PGZvcmVpZ24ta2V5cz48a2V5IGFwcD0iRU4iIGRiLWlkPSI5czl6dGY5eGh4
djBhM2V3cmRyNTBwZmZmd3QwenN6cGYyNTkiPjcwMDg8L2tleT48L2ZvcmVpZ24ta2V5cz48cmVm
LXR5cGUgbmFtZT0iSm91cm5hbCBBcnRpY2xlIj4xNzwvcmVmLXR5cGU+PGNvbnRyaWJ1dG9ycz48
YXV0aG9ycz48YXV0aG9yPkhuaXN6LCBELjwvYXV0aG9yPjxhdXRob3I+QWJyYWhhbSwgQi4gSi48
L2F1dGhvcj48YXV0aG9yPkxlZSwgVC4gSS48L2F1dGhvcj48YXV0aG9yPkxhdSwgQS48L2F1dGhv
cj48YXV0aG9yPlNhaW50LUFuZHJlLCBWLjwvYXV0aG9yPjxhdXRob3I+U2lnb3ZhLCBBLiBBLjwv
YXV0aG9yPjxhdXRob3I+SG9rZSwgSC4gQS48L2F1dGhvcj48YXV0aG9yPllvdW5nLCBSLiBBLjwv
YXV0aG9yPjwvYXV0aG9ycz48L2NvbnRyaWJ1dG9ycz48YXV0aC1hZGRyZXNzPldoaXRlaGVhZCBJ
bnN0aXR1dGUgZm9yIEJpb21lZGljYWwgUmVzZWFyY2gsIDkgQ2FtYnJpZGdlIENlbnRlciwgQ2Ft
YnJpZGdlLCBNQSAwMjE0MiwgVVNBLjwvYXV0aC1hZGRyZXNzPjx0aXRsZXM+PHRpdGxlPlN1cGVy
LWVuaGFuY2VycyBpbiB0aGUgY29udHJvbCBvZiBjZWxsIGlkZW50aXR5IGFuZCBkaXNlYXNlPC90
aXRsZT48c2Vjb25kYXJ5LXRpdGxlPkNlbGw8L3NlY29uZGFyeS10aXRsZT48L3RpdGxlcz48cGVy
aW9kaWNhbD48ZnVsbC10aXRsZT5DZWxsPC9mdWxsLXRpdGxlPjwvcGVyaW9kaWNhbD48cGFnZXM+
OTM0LTQ3PC9wYWdlcz48dm9sdW1lPjE1NTwvdm9sdW1lPjxudW1iZXI+NDwvbnVtYmVyPjxlZGl0
aW9uPjIwMTMvMTAvMTU8L2VkaXRpb24+PGtleXdvcmRzPjxrZXl3b3JkPkFuaW1hbHM8L2tleXdv
cmQ+PGtleXdvcmQ+Q2hyb21hdGluL21ldGFib2xpc208L2tleXdvcmQ+PGtleXdvcmQ+RW1icnlv
bmljIFN0ZW0gQ2VsbHMvKm1ldGFib2xpc208L2tleXdvcmQ+PGtleXdvcmQ+KkVuaGFuY2VyIEVs
ZW1lbnRzLCBHZW5ldGljPC9rZXl3b3JkPjxrZXl3b3JkPkh1bWFuczwva2V5d29yZD48a2V5d29y
ZD5OZW9wbGFzbXMvKmdlbmV0aWNzL3BhdGhvbG9neTwva2V5d29yZD48a2V5d29yZD5Qb2x5bW9y
cGhpc20sIFNpbmdsZSBOdWNsZW90aWRlPC9rZXl3b3JkPjxrZXl3b3JkPlJOQSBQb2x5bWVyYXNl
IElJL21ldGFib2xpc208L2tleXdvcmQ+PGtleXdvcmQ+VHJhbnNjcmlwdGlvbiBGYWN0b3JzL21l
dGFib2xpc208L2tleXdvcmQ+PGtleXdvcmQ+VHJhbnNjcmlwdGlvbiwgR2VuZXRpYzwva2V5d29y
ZD48L2tleXdvcmRzPjxkYXRlcz48eWVhcj4yMDEzPC95ZWFyPjxwdWItZGF0ZXM+PGRhdGU+Tm92
IDc8L2RhdGU+PC9wdWItZGF0ZXM+PC9kYXRlcz48aXNibj4xMDk3LTQxNzIgKEVsZWN0cm9uaWMp
JiN4RDswMDkyLTg2NzQgKExpbmtpbmcpPC9pc2JuPjxhY2Nlc3Npb24tbnVtPjI0MTE5ODQzPC9h
Y2Nlc3Npb24tbnVtPjx1cmxzPjxyZWxhdGVkLXVybHM+PHVybD5odHRwOi8vd3d3Lm5jYmkubmxt
Lm5paC5nb3YvcHVibWVkLzI0MTE5ODQzPC91cmw+PC9yZWxhdGVkLXVybHM+PC91cmxzPjxjdXN0
b20yPjM4NDEwNjI8L2N1c3RvbTI+PGVsZWN0cm9uaWMtcmVzb3VyY2UtbnVtPjEwLjEwMTYvai5j
ZWxsLjIwMTMuMDkuMDUzJiN4RDtTMDA5Mi04Njc0KDEzKTAxMjI3LTAgW3BpaV08L2VsZWN0cm9u
aWMtcmVzb3VyY2UtbnVtPjxsYW5ndWFnZT5lbmc8L2xhbmd1YWdlPjwvcmVjb3JkPjwvQ2l0ZT48
Q2l0ZT48QXV0aG9yPldoeXRlPC9BdXRob3I+PFllYXI+MjAxMzwvWWVhcj48UmVjTnVtPjcwMTA8
L1JlY051bT48cmVjb3JkPjxyZWMtbnVtYmVyPjcwMTA8L3JlYy1udW1iZXI+PGZvcmVpZ24ta2V5
cz48a2V5IGFwcD0iRU4iIGRiLWlkPSI5czl6dGY5eGh4djBhM2V3cmRyNTBwZmZmd3QwenN6cGYy
NTkiPjcwMTA8L2tleT48L2ZvcmVpZ24ta2V5cz48cmVmLXR5cGUgbmFtZT0iSm91cm5hbCBBcnRp
Y2xlIj4xNzwvcmVmLXR5cGU+PGNvbnRyaWJ1dG9ycz48YXV0aG9ycz48YXV0aG9yPldoeXRlLCBX
LiBBLjwvYXV0aG9yPjxhdXRob3I+T3JsYW5kbywgRC4gQS48L2F1dGhvcj48YXV0aG9yPkhuaXN6
LCBELjwvYXV0aG9yPjxhdXRob3I+QWJyYWhhbSwgQi4gSi48L2F1dGhvcj48YXV0aG9yPkxpbiwg
Qy4gWS48L2F1dGhvcj48YXV0aG9yPkthZ2V5LCBNLiBILjwvYXV0aG9yPjxhdXRob3I+UmFobCwg
UC4gQi48L2F1dGhvcj48YXV0aG9yPkxlZSwgVC4gSS48L2F1dGhvcj48YXV0aG9yPllvdW5nLCBS
LiBBLjwvYXV0aG9yPjwvYXV0aG9ycz48L2NvbnRyaWJ1dG9ycz48YXV0aC1hZGRyZXNzPldoaXRl
aGVhZCBJbnN0aXR1dGUgZm9yIEJpb21lZGljYWwgUmVzZWFyY2gsIDkgQ2FtYnJpZGdlIENlbnRl
ciwgQ2FtYnJpZGdlLCBNQSAwMjE0MiwgVVNBLjwvYXV0aC1hZGRyZXNzPjx0aXRsZXM+PHRpdGxl
Pk1hc3RlciB0cmFuc2NyaXB0aW9uIGZhY3RvcnMgYW5kIG1lZGlhdG9yIGVzdGFibGlzaCBzdXBl
ci1lbmhhbmNlcnMgYXQga2V5IGNlbGwgaWRlbnRpdHkgZ2VuZXM8L3RpdGxlPjxzZWNvbmRhcnkt
dGl0bGU+Q2VsbDwvc2Vjb25kYXJ5LXRpdGxlPjwvdGl0bGVzPjxwZXJpb2RpY2FsPjxmdWxsLXRp
dGxlPkNlbGw8L2Z1bGwtdGl0bGU+PC9wZXJpb2RpY2FsPjxwYWdlcz4zMDctMTk8L3BhZ2VzPjx2
b2x1bWU+MTUzPC92b2x1bWU+PG51bWJlcj4yPC9udW1iZXI+PGVkaXRpb24+MjAxMy8wNC8xNjwv
ZWRpdGlvbj48a2V5d29yZHM+PGtleXdvcmQ+QW5pbWFsczwva2V5d29yZD48a2V5d29yZD5CLUx5
bXBob2N5dGVzL21ldGFib2xpc208L2tleXdvcmQ+PGtleXdvcmQ+Q2VsbCBMaW5lPC9rZXl3b3Jk
PjxrZXl3b3JkPipDZWxsIExpbmVhZ2U8L2tleXdvcmQ+PGtleXdvcmQ+RW1icnlvbmljIFN0ZW0g
Q2VsbHMvKm1ldGFib2xpc208L2tleXdvcmQ+PGtleXdvcmQ+KkVuaGFuY2VyIEVsZW1lbnRzLCBH
ZW5ldGljPC9rZXl3b3JkPjxrZXl3b3JkPkdlbmUgRXhwcmVzc2lvbiBSZWd1bGF0aW9uPC9rZXl3
b3JkPjxrZXl3b3JkPkdlbmUgS25vY2tkb3duIFRlY2huaXF1ZXM8L2tleXdvcmQ+PGtleXdvcmQ+
SHVtYW5zPC9rZXl3b3JkPjxrZXl3b3JkPk1lZGlhdG9yIENvbXBsZXgvKm1ldGFib2xpc208L2tl
eXdvcmQ+PGtleXdvcmQ+TWljZTwva2V5d29yZD48a2V5d29yZD5UcmFuc2NyaXB0aW9uIEZhY3Rv
cnMvKm1ldGFib2xpc208L2tleXdvcmQ+PGtleXdvcmQ+VHJhbnNjcmlwdGlvbiwgR2VuZXRpYzwv
a2V5d29yZD48L2tleXdvcmRzPjxkYXRlcz48eWVhcj4yMDEzPC95ZWFyPjxwdWItZGF0ZXM+PGRh
dGU+QXByIDExPC9kYXRlPjwvcHViLWRhdGVzPjwvZGF0ZXM+PGlzYm4+MTA5Ny00MTcyIChFbGVj
dHJvbmljKSYjeEQ7MDA5Mi04Njc0IChMaW5raW5nKTwvaXNibj48YWNjZXNzaW9uLW51bT4yMzU4
MjMyMjwvYWNjZXNzaW9uLW51bT48dXJscz48cmVsYXRlZC11cmxzPjx1cmw+aHR0cDovL3d3dy5u
Y2JpLm5sbS5uaWguZ292L3B1Ym1lZC8yMzU4MjMyMjwvdXJsPjwvcmVsYXRlZC11cmxzPjwvdXJs
cz48Y3VzdG9tMj4zNjUzMTI5PC9jdXN0b20yPjxlbGVjdHJvbmljLXJlc291cmNlLW51bT4xMC4x
MDE2L2ouY2VsbC4yMDEzLjAzLjAzNSYjeEQ7UzAwOTItODY3NCgxMykwMDM5Mi05IFtwaWldPC9l
bGVjdHJvbmljLXJlc291cmNlLW51bT48bGFuZ3VhZ2U+ZW5nPC9sYW5ndWFnZT48L3JlY29yZD48
L0NpdGU+PC9FbmROb3RlPgB=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PEVuZE5vdGU+PENpdGU+PEF1dGhvcj5IbmlzejwvQXV0aG9yPjxZZWFyPjIwMTM8L1llYXI+PFJl
Y051bT43MDA4PC9SZWNOdW0+PERpc3BsYXlUZXh0PjxzdHlsZSBmYWNlPSJzdXBlcnNjcmlwdCI+
WzE5MiwgMTkzXTwvc3R5bGU+PC9EaXNwbGF5VGV4dD48cmVjb3JkPjxyZWMtbnVtYmVyPjcwMDg8
L3JlYy1udW1iZXI+PGZvcmVpZ24ta2V5cz48a2V5IGFwcD0iRU4iIGRiLWlkPSI5czl6dGY5eGh4
djBhM2V3cmRyNTBwZmZmd3QwenN6cGYyNTkiPjcwMDg8L2tleT48L2ZvcmVpZ24ta2V5cz48cmVm
LXR5cGUgbmFtZT0iSm91cm5hbCBBcnRpY2xlIj4xNzwvcmVmLXR5cGU+PGNvbnRyaWJ1dG9ycz48
YXV0aG9ycz48YXV0aG9yPkhuaXN6LCBELjwvYXV0aG9yPjxhdXRob3I+QWJyYWhhbSwgQi4gSi48
L2F1dGhvcj48YXV0aG9yPkxlZSwgVC4gSS48L2F1dGhvcj48YXV0aG9yPkxhdSwgQS48L2F1dGhv
cj48YXV0aG9yPlNhaW50LUFuZHJlLCBWLjwvYXV0aG9yPjxhdXRob3I+U2lnb3ZhLCBBLiBBLjwv
YXV0aG9yPjxhdXRob3I+SG9rZSwgSC4gQS48L2F1dGhvcj48YXV0aG9yPllvdW5nLCBSLiBBLjwv
YXV0aG9yPjwvYXV0aG9ycz48L2NvbnRyaWJ1dG9ycz48YXV0aC1hZGRyZXNzPldoaXRlaGVhZCBJ
bnN0aXR1dGUgZm9yIEJpb21lZGljYWwgUmVzZWFyY2gsIDkgQ2FtYnJpZGdlIENlbnRlciwgQ2Ft
YnJpZGdlLCBNQSAwMjE0MiwgVVNBLjwvYXV0aC1hZGRyZXNzPjx0aXRsZXM+PHRpdGxlPlN1cGVy
LWVuaGFuY2VycyBpbiB0aGUgY29udHJvbCBvZiBjZWxsIGlkZW50aXR5IGFuZCBkaXNlYXNlPC90
aXRsZT48c2Vjb25kYXJ5LXRpdGxlPkNlbGw8L3NlY29uZGFyeS10aXRsZT48L3RpdGxlcz48cGVy
aW9kaWNhbD48ZnVsbC10aXRsZT5DZWxsPC9mdWxsLXRpdGxlPjwvcGVyaW9kaWNhbD48cGFnZXM+
OTM0LTQ3PC9wYWdlcz48dm9sdW1lPjE1NTwvdm9sdW1lPjxudW1iZXI+NDwvbnVtYmVyPjxlZGl0
aW9uPjIwMTMvMTAvMTU8L2VkaXRpb24+PGtleXdvcmRzPjxrZXl3b3JkPkFuaW1hbHM8L2tleXdv
cmQ+PGtleXdvcmQ+Q2hyb21hdGluL21ldGFib2xpc208L2tleXdvcmQ+PGtleXdvcmQ+RW1icnlv
bmljIFN0ZW0gQ2VsbHMvKm1ldGFib2xpc208L2tleXdvcmQ+PGtleXdvcmQ+KkVuaGFuY2VyIEVs
ZW1lbnRzLCBHZW5ldGljPC9rZXl3b3JkPjxrZXl3b3JkPkh1bWFuczwva2V5d29yZD48a2V5d29y
ZD5OZW9wbGFzbXMvKmdlbmV0aWNzL3BhdGhvbG9neTwva2V5d29yZD48a2V5d29yZD5Qb2x5bW9y
cGhpc20sIFNpbmdsZSBOdWNsZW90aWRlPC9rZXl3b3JkPjxrZXl3b3JkPlJOQSBQb2x5bWVyYXNl
IElJL21ldGFib2xpc208L2tleXdvcmQ+PGtleXdvcmQ+VHJhbnNjcmlwdGlvbiBGYWN0b3JzL21l
dGFib2xpc208L2tleXdvcmQ+PGtleXdvcmQ+VHJhbnNjcmlwdGlvbiwgR2VuZXRpYzwva2V5d29y
ZD48L2tleXdvcmRzPjxkYXRlcz48eWVhcj4yMDEzPC95ZWFyPjxwdWItZGF0ZXM+PGRhdGU+Tm92
IDc8L2RhdGU+PC9wdWItZGF0ZXM+PC9kYXRlcz48aXNibj4xMDk3LTQxNzIgKEVsZWN0cm9uaWMp
JiN4RDswMDkyLTg2NzQgKExpbmtpbmcpPC9pc2JuPjxhY2Nlc3Npb24tbnVtPjI0MTE5ODQzPC9h
Y2Nlc3Npb24tbnVtPjx1cmxzPjxyZWxhdGVkLXVybHM+PHVybD5odHRwOi8vd3d3Lm5jYmkubmxt
Lm5paC5nb3YvcHVibWVkLzI0MTE5ODQzPC91cmw+PC9yZWxhdGVkLXVybHM+PC91cmxzPjxjdXN0
b20yPjM4NDEwNjI8L2N1c3RvbTI+PGVsZWN0cm9uaWMtcmVzb3VyY2UtbnVtPjEwLjEwMTYvai5j
ZWxsLjIwMTMuMDkuMDUzJiN4RDtTMDA5Mi04Njc0KDEzKTAxMjI3LTAgW3BpaV08L2VsZWN0cm9u
aWMtcmVzb3VyY2UtbnVtPjxsYW5ndWFnZT5lbmc8L2xhbmd1YWdlPjwvcmVjb3JkPjwvQ2l0ZT48
Q2l0ZT48QXV0aG9yPldoeXRlPC9BdXRob3I+PFllYXI+MjAxMzwvWWVhcj48UmVjTnVtPjcwMTA8
L1JlY051bT48cmVjb3JkPjxyZWMtbnVtYmVyPjcwMTA8L3JlYy1udW1iZXI+PGZvcmVpZ24ta2V5
cz48a2V5IGFwcD0iRU4iIGRiLWlkPSI5czl6dGY5eGh4djBhM2V3cmRyNTBwZmZmd3QwenN6cGYy
NTkiPjcwMTA8L2tleT48L2ZvcmVpZ24ta2V5cz48cmVmLXR5cGUgbmFtZT0iSm91cm5hbCBBcnRp
Y2xlIj4xNzwvcmVmLXR5cGU+PGNvbnRyaWJ1dG9ycz48YXV0aG9ycz48YXV0aG9yPldoeXRlLCBX
LiBBLjwvYXV0aG9yPjxhdXRob3I+T3JsYW5kbywgRC4gQS48L2F1dGhvcj48YXV0aG9yPkhuaXN6
LCBELjwvYXV0aG9yPjxhdXRob3I+QWJyYWhhbSwgQi4gSi48L2F1dGhvcj48YXV0aG9yPkxpbiwg
Qy4gWS48L2F1dGhvcj48YXV0aG9yPkthZ2V5LCBNLiBILjwvYXV0aG9yPjxhdXRob3I+UmFobCwg
UC4gQi48L2F1dGhvcj48YXV0aG9yPkxlZSwgVC4gSS48L2F1dGhvcj48YXV0aG9yPllvdW5nLCBS
LiBBLjwvYXV0aG9yPjwvYXV0aG9ycz48L2NvbnRyaWJ1dG9ycz48YXV0aC1hZGRyZXNzPldoaXRl
aGVhZCBJbnN0aXR1dGUgZm9yIEJpb21lZGljYWwgUmVzZWFyY2gsIDkgQ2FtYnJpZGdlIENlbnRl
ciwgQ2FtYnJpZGdlLCBNQSAwMjE0MiwgVVNBLjwvYXV0aC1hZGRyZXNzPjx0aXRsZXM+PHRpdGxl
Pk1hc3RlciB0cmFuc2NyaXB0aW9uIGZhY3RvcnMgYW5kIG1lZGlhdG9yIGVzdGFibGlzaCBzdXBl
ci1lbmhhbmNlcnMgYXQga2V5IGNlbGwgaWRlbnRpdHkgZ2VuZXM8L3RpdGxlPjxzZWNvbmRhcnkt
dGl0bGU+Q2VsbDwvc2Vjb25kYXJ5LXRpdGxlPjwvdGl0bGVzPjxwZXJpb2RpY2FsPjxmdWxsLXRp
dGxlPkNlbGw8L2Z1bGwtdGl0bGU+PC9wZXJpb2RpY2FsPjxwYWdlcz4zMDctMTk8L3BhZ2VzPjx2
b2x1bWU+MTUzPC92b2x1bWU+PG51bWJlcj4yPC9udW1iZXI+PGVkaXRpb24+MjAxMy8wNC8xNjwv
ZWRpdGlvbj48a2V5d29yZHM+PGtleXdvcmQ+QW5pbWFsczwva2V5d29yZD48a2V5d29yZD5CLUx5
bXBob2N5dGVzL21ldGFib2xpc208L2tleXdvcmQ+PGtleXdvcmQ+Q2VsbCBMaW5lPC9rZXl3b3Jk
PjxrZXl3b3JkPipDZWxsIExpbmVhZ2U8L2tleXdvcmQ+PGtleXdvcmQ+RW1icnlvbmljIFN0ZW0g
Q2VsbHMvKm1ldGFib2xpc208L2tleXdvcmQ+PGtleXdvcmQ+KkVuaGFuY2VyIEVsZW1lbnRzLCBH
ZW5ldGljPC9rZXl3b3JkPjxrZXl3b3JkPkdlbmUgRXhwcmVzc2lvbiBSZWd1bGF0aW9uPC9rZXl3
b3JkPjxrZXl3b3JkPkdlbmUgS25vY2tkb3duIFRlY2huaXF1ZXM8L2tleXdvcmQ+PGtleXdvcmQ+
SHVtYW5zPC9rZXl3b3JkPjxrZXl3b3JkPk1lZGlhdG9yIENvbXBsZXgvKm1ldGFib2xpc208L2tl
eXdvcmQ+PGtleXdvcmQ+TWljZTwva2V5d29yZD48a2V5d29yZD5UcmFuc2NyaXB0aW9uIEZhY3Rv
cnMvKm1ldGFib2xpc208L2tleXdvcmQ+PGtleXdvcmQ+VHJhbnNjcmlwdGlvbiwgR2VuZXRpYzwv
a2V5d29yZD48L2tleXdvcmRzPjxkYXRlcz48eWVhcj4yMDEzPC95ZWFyPjxwdWItZGF0ZXM+PGRh
dGU+QXByIDExPC9kYXRlPjwvcHViLWRhdGVzPjwvZGF0ZXM+PGlzYm4+MTA5Ny00MTcyIChFbGVj
dHJvbmljKSYjeEQ7MDA5Mi04Njc0IChMaW5raW5nKTwvaXNibj48YWNjZXNzaW9uLW51bT4yMzU4
MjMyMjwvYWNjZXNzaW9uLW51bT48dXJscz48cmVsYXRlZC11cmxzPjx1cmw+aHR0cDovL3d3dy5u
Y2JpLm5sbS5uaWguZ292L3B1Ym1lZC8yMzU4MjMyMjwvdXJsPjwvcmVsYXRlZC11cmxzPjwvdXJs
cz48Y3VzdG9tMj4zNjUzMTI5PC9jdXN0b20yPjxlbGVjdHJvbmljLXJlc291cmNlLW51bT4xMC4x
MDE2L2ouY2VsbC4yMDEzLjAzLjAzNSYjeEQ7UzAwOTItODY3NCgxMykwMDM5Mi05IFtwaWldPC9l
bGVjdHJvbmljLXJlc291cmNlLW51bT48bGFuZ3VhZ2U+ZW5nPC9sYW5ndWFnZT48L3JlY29yZD48
L0NpdGU+PC9FbmROb3RlPgB=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37D91" w:rsidRPr="0083401C">
        <w:rPr>
          <w:rFonts w:ascii="Book Antiqua" w:eastAsia="Calibri" w:hAnsi="Book Antiqua" w:cs="Calibri"/>
          <w:noProof/>
          <w:sz w:val="24"/>
          <w:szCs w:val="24"/>
          <w:vertAlign w:val="superscript"/>
        </w:rPr>
        <w:t>[192,</w:t>
      </w:r>
      <w:r w:rsidR="00FD4734" w:rsidRPr="0083401C">
        <w:rPr>
          <w:rFonts w:ascii="Book Antiqua" w:eastAsia="Calibri" w:hAnsi="Book Antiqua" w:cs="Calibri"/>
          <w:noProof/>
          <w:sz w:val="24"/>
          <w:szCs w:val="24"/>
          <w:vertAlign w:val="superscript"/>
        </w:rPr>
        <w:t>193]</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xml:space="preserve">. </w:t>
      </w:r>
    </w:p>
    <w:p w14:paraId="0C9A08C8" w14:textId="77777777" w:rsidR="008728AC" w:rsidRPr="0083401C" w:rsidRDefault="008728AC" w:rsidP="005C750A">
      <w:pPr>
        <w:spacing w:after="0" w:line="360" w:lineRule="auto"/>
        <w:ind w:firstLineChars="100" w:firstLine="240"/>
        <w:jc w:val="both"/>
        <w:rPr>
          <w:rFonts w:ascii="Book Antiqua" w:eastAsia="Calibri" w:hAnsi="Book Antiqua" w:cs="Calibri"/>
          <w:i/>
          <w:sz w:val="24"/>
          <w:szCs w:val="24"/>
        </w:rPr>
      </w:pPr>
      <w:r w:rsidRPr="0083401C">
        <w:rPr>
          <w:rFonts w:ascii="Book Antiqua" w:eastAsia="Calibri" w:hAnsi="Book Antiqua" w:cs="Calibri"/>
          <w:sz w:val="24"/>
          <w:szCs w:val="24"/>
        </w:rPr>
        <w:t xml:space="preserve">Oct4, Sox2, Klf4 and Myc were the initial factors </w:t>
      </w:r>
      <w:r w:rsidR="001746E6" w:rsidRPr="0083401C">
        <w:rPr>
          <w:rFonts w:ascii="Book Antiqua" w:eastAsia="Calibri" w:hAnsi="Book Antiqua" w:cs="Calibri"/>
          <w:sz w:val="24"/>
          <w:szCs w:val="24"/>
        </w:rPr>
        <w:t>with the potential to</w:t>
      </w:r>
      <w:r w:rsidRPr="0083401C">
        <w:rPr>
          <w:rFonts w:ascii="Book Antiqua" w:eastAsia="Calibri" w:hAnsi="Book Antiqua" w:cs="Calibri"/>
          <w:sz w:val="24"/>
          <w:szCs w:val="24"/>
        </w:rPr>
        <w:t xml:space="preserve"> reprogram somatic cells into pluripotency</w:t>
      </w:r>
      <w:r w:rsidR="00F420E4" w:rsidRPr="0083401C">
        <w:rPr>
          <w:rFonts w:ascii="Book Antiqua" w:eastAsia="Calibri" w:hAnsi="Book Antiqua" w:cs="Calibri"/>
          <w:sz w:val="24"/>
          <w:szCs w:val="24"/>
        </w:rPr>
        <w:fldChar w:fldCharType="begin">
          <w:fldData xml:space="preserve">PEVuZE5vdGU+PENpdGU+PEF1dGhvcj5ZYW1hbmFrYTwvQXV0aG9yPjxZZWFyPjIwMDY8L1llYXI+
PFJlY051bT4yMzY2PC9SZWNOdW0+PERpc3BsYXlUZXh0PjxzdHlsZSBmYWNlPSJzdXBlcnNjcmlw
dCI+WzE4OCwgMTk0XTwvc3R5bGU+PC9EaXNwbGF5VGV4dD48cmVjb3JkPjxyZWMtbnVtYmVyPjIz
NjY8L3JlYy1udW1iZXI+PGZvcmVpZ24ta2V5cz48a2V5IGFwcD0iRU4iIGRiLWlkPSI5czl6dGY5
eGh4djBhM2V3cmRyNTBwZmZmd3QwenN6cGYyNTkiPjIzNjY8L2tleT48L2ZvcmVpZ24ta2V5cz48
cmVmLXR5cGUgbmFtZT0iSm91cm5hbCBBcnRpY2xlIj4xNzwvcmVmLXR5cGU+PGNvbnRyaWJ1dG9y
cz48YXV0aG9ycz48YXV0aG9yPllhbWFuYWthLCBTLjwvYXV0aG9yPjxhdXRob3I+VGFrYWhhc2hp
LCBLLjwvYXV0aG9yPjwvYXV0aG9ycz48L2NvbnRyaWJ1dG9ycz48YXV0aC1hZGRyZXNzPnlhbWFu
YWthQGZyb250aWVyLmt5b3RvLXUuYWMuanA8L2F1dGgtYWRkcmVzcz48dGl0bGVzPjx0aXRsZT5b
SW5kdWN0aW9uIG9mIHBsdXJpcG90ZW50IHN0ZW0gY2VsbHMgZnJvbSBtb3VzZSBmaWJyb2JsYXN0
IGN1bHR1cmVzXTwvdGl0bGU+PHNlY29uZGFyeS10aXRsZT5UYW5wYWt1c2hpdHN1IEtha3VzYW4g
S29zbzwvc2Vjb25kYXJ5LXRpdGxlPjwvdGl0bGVzPjxwZXJpb2RpY2FsPjxmdWxsLXRpdGxlPlRh
bnBha3VzaGl0c3UgS2FrdXNhbiBLb3NvPC9mdWxsLXRpdGxlPjwvcGVyaW9kaWNhbD48cGFnZXM+
MjM0Ni01MTwvcGFnZXM+PHZvbHVtZT41MTwvdm9sdW1lPjxudW1iZXI+MTU8L251bWJlcj48ZWRp
dGlvbj4yMDA2LzEyLzEzPC9lZGl0aW9uPjxrZXl3b3Jkcz48a2V5d29yZD5BbmltYWxzPC9rZXl3
b3JkPjxrZXl3b3JkPkNlbGxzLCBDdWx0dXJlZDwva2V5d29yZD48a2V5d29yZD5ETkEtQmluZGlu
ZyBQcm90ZWluczwva2V5d29yZD48a2V5d29yZD5GaWJyb2JsYXN0cy8qY3l0b2xvZ3k8L2tleXdv
cmQ+PGtleXdvcmQ+R2VuZSBUcmFuc2ZlciBUZWNobmlxdWVzPC9rZXl3b3JkPjxrZXl3b3JkPkdl
bmV0aWMgVmVjdG9yczwva2V5d29yZD48a2V5d29yZD5LcnVwcGVsLUxpa2UgVHJhbnNjcmlwdGlv
biBGYWN0b3JzPC9rZXl3b3JkPjxrZXl3b3JkPk1pY2U8L2tleXdvcmQ+PGtleXdvcmQ+T2N0YW1l
ciBUcmFuc2NyaXB0aW9uIEZhY3Rvci0zPC9rZXl3b3JkPjxrZXl3b3JkPlBsdXJpcG90ZW50IFN0
ZW0gQ2VsbHMvKmN5dG9sb2d5PC9rZXl3b3JkPjxrZXl3b3JkPlByb3RvLU9uY29nZW5lIFByb3Rl
aW5zIGMtbXljPC9rZXl3b3JkPjxrZXl3b3JkPlJldHJvdmlyaWRhZTwva2V5d29yZD48a2V5d29y
ZD5TT1hCMSBUcmFuc2NyaXB0aW9uIEZhY3RvcnM8L2tleXdvcmQ+PGtleXdvcmQ+VHJhbnMtQWN0
aXZhdG9yczwva2V5d29yZD48a2V5d29yZD4qVHJhbnNjcmlwdGlvbiBGYWN0b3JzPC9rZXl3b3Jk
Pjwva2V5d29yZHM+PGRhdGVzPjx5ZWFyPjIwMDY8L3llYXI+PHB1Yi1kYXRlcz48ZGF0ZT5EZWM8
L2RhdGU+PC9wdWItZGF0ZXM+PC9kYXRlcz48aXNibj4wMDM5LTk0NTAgKFByaW50KSYjeEQ7MDAz
OS05NDUwIChMaW5raW5nKTwvaXNibj48YWNjZXNzaW9uLW51bT4xNzE1NDA2MTwvYWNjZXNzaW9u
LW51bT48dXJscz48cmVsYXRlZC11cmxzPjx1cmw+aHR0cDovL3d3dy5uY2JpLm5sbS5uaWguZ292
L3B1Ym1lZC8xNzE1NDA2MTwvdXJsPjwvcmVsYXRlZC11cmxzPjwvdXJscz48bGFuZ3VhZ2U+anBu
PC9sYW5ndWFnZT48L3JlY29yZD48L0NpdGU+PENpdGU+PEF1dGhvcj5Zb3VuZzwvQXV0aG9yPjxZ
ZWFyPjIwMTE8L1llYXI+PFJlY051bT4yMzc4PC9SZWNOdW0+PHJlY29yZD48cmVjLW51bWJlcj4y
Mzc4PC9yZWMtbnVtYmVyPjxmb3JlaWduLWtleXM+PGtleSBhcHA9IkVOIiBkYi1pZD0iOXM5enRm
OXhoeHYwYTNld3JkcjUwcGZmZnd0MHpzenBmMjU5Ij4yMzc4PC9rZXk+PC9mb3JlaWduLWtleXM+
PHJlZi10eXBlIG5hbWU9IkpvdXJuYWwgQXJ0aWNsZSI+MTc8L3JlZi10eXBlPjxjb250cmlidXRv
cnM+PGF1dGhvcnM+PGF1dGhvcj5Zb3VuZywgUi4gQS48L2F1dGhvcj48L2F1dGhvcnM+PC9jb250
cmlidXRvcnM+PGF1dGgtYWRkcmVzcz5XaGl0ZWhlYWQgSW5zdGl0dXRlIGZvciBCaW9tZWRpY2Fs
IFJlc2VhcmNoLCBDYW1icmlkZ2UsIE1BIDAyMTQyLCBVU0EuIHlvdW5nQHdpLm1pdC5lZHU8L2F1
dGgtYWRkcmVzcz48dGl0bGVzPjx0aXRsZT5Db250cm9sIG9mIHRoZSBlbWJyeW9uaWMgc3RlbSBj
ZWxsIHN0YXRlPC90aXRsZT48c2Vjb25kYXJ5LXRpdGxlPkNlbGw8L3NlY29uZGFyeS10aXRsZT48
L3RpdGxlcz48cGVyaW9kaWNhbD48ZnVsbC10aXRsZT5DZWxsPC9mdWxsLXRpdGxlPjwvcGVyaW9k
aWNhbD48cGFnZXM+OTQwLTU0PC9wYWdlcz48dm9sdW1lPjE0NDwvdm9sdW1lPjxudW1iZXI+Njwv
bnVtYmVyPjxlZGl0aW9uPjIwMTEvMDMvMTk8L2VkaXRpb24+PGtleXdvcmRzPjxrZXl3b3JkPkFu
aW1hbHM8L2tleXdvcmQ+PGtleXdvcmQ+Q2hyb21hdGluL21ldGFib2xpc208L2tleXdvcmQ+PGtl
eXdvcmQ+RW1icnlvbmljIFN0ZW0gQ2VsbHMvKmN5dG9sb2d5LyptZXRhYm9saXNtPC9rZXl3b3Jk
PjxrZXl3b3JkPipHZW5lIEV4cHJlc3Npb24gUmVndWxhdGlvbjwva2V5d29yZD48a2V5d29yZD5I
dW1hbnM8L2tleXdvcmQ+PGtleXdvcmQ+UGx1cmlwb3RlbnQgU3RlbSBDZWxscy9jeXRvbG9neS9t
ZXRhYm9saXNtPC9rZXl3b3JkPjxrZXl3b3JkPlNpZ25hbCBUcmFuc2R1Y3Rpb248L2tleXdvcmQ+
PGtleXdvcmQ+VHJhbnNjcmlwdGlvbiBGYWN0b3JzL21ldGFib2xpc208L2tleXdvcmQ+PC9rZXl3
b3Jkcz48ZGF0ZXM+PHllYXI+MjAxMTwveWVhcj48cHViLWRhdGVzPjxkYXRlPk1hciAxODwvZGF0
ZT48L3B1Yi1kYXRlcz48L2RhdGVzPjxpc2JuPjEwOTctNDE3MiAoRWxlY3Ryb25pYykmI3hEOzAw
OTItODY3NCAoTGlua2luZyk8L2lzYm4+PGFjY2Vzc2lvbi1udW0+MjE0MTQ0ODU8L2FjY2Vzc2lv
bi1udW0+PHVybHM+PHJlbGF0ZWQtdXJscz48dXJsPmh0dHA6Ly93d3cubmNiaS5ubG0ubmloLmdv
di9wdWJtZWQvMjE0MTQ0ODU8L3VybD48L3JlbGF0ZWQtdXJscz48L3VybHM+PGN1c3RvbTI+MzA5
OTQ3NTwvY3VzdG9tMj48ZWxlY3Ryb25pYy1yZXNvdXJjZS1udW0+MTAuMTAxNi9qLmNlbGwuMjAx
MS4wMS4wMzImI3hEO1MwMDkyLTg2NzQoMTEpMDAwNzEtNyBbcGlpXTwvZWxlY3Ryb25pYy1yZXNv
dXJjZS1udW0+PGxhbmd1YWdlPmVuZzwvbGFuZ3VhZ2U+PC9yZWNvcmQ+PC9DaXRlPjwvRW5kTm90
ZT4A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PEVuZE5vdGU+PENpdGU+PEF1dGhvcj5ZYW1hbmFrYTwvQXV0aG9yPjxZZWFyPjIwMDY8L1llYXI+
PFJlY051bT4yMzY2PC9SZWNOdW0+PERpc3BsYXlUZXh0PjxzdHlsZSBmYWNlPSJzdXBlcnNjcmlw
dCI+WzE4OCwgMTk0XTwvc3R5bGU+PC9EaXNwbGF5VGV4dD48cmVjb3JkPjxyZWMtbnVtYmVyPjIz
NjY8L3JlYy1udW1iZXI+PGZvcmVpZ24ta2V5cz48a2V5IGFwcD0iRU4iIGRiLWlkPSI5czl6dGY5
eGh4djBhM2V3cmRyNTBwZmZmd3QwenN6cGYyNTkiPjIzNjY8L2tleT48L2ZvcmVpZ24ta2V5cz48
cmVmLXR5cGUgbmFtZT0iSm91cm5hbCBBcnRpY2xlIj4xNzwvcmVmLXR5cGU+PGNvbnRyaWJ1dG9y
cz48YXV0aG9ycz48YXV0aG9yPllhbWFuYWthLCBTLjwvYXV0aG9yPjxhdXRob3I+VGFrYWhhc2hp
LCBLLjwvYXV0aG9yPjwvYXV0aG9ycz48L2NvbnRyaWJ1dG9ycz48YXV0aC1hZGRyZXNzPnlhbWFu
YWthQGZyb250aWVyLmt5b3RvLXUuYWMuanA8L2F1dGgtYWRkcmVzcz48dGl0bGVzPjx0aXRsZT5b
SW5kdWN0aW9uIG9mIHBsdXJpcG90ZW50IHN0ZW0gY2VsbHMgZnJvbSBtb3VzZSBmaWJyb2JsYXN0
IGN1bHR1cmVzXTwvdGl0bGU+PHNlY29uZGFyeS10aXRsZT5UYW5wYWt1c2hpdHN1IEtha3VzYW4g
S29zbzwvc2Vjb25kYXJ5LXRpdGxlPjwvdGl0bGVzPjxwZXJpb2RpY2FsPjxmdWxsLXRpdGxlPlRh
bnBha3VzaGl0c3UgS2FrdXNhbiBLb3NvPC9mdWxsLXRpdGxlPjwvcGVyaW9kaWNhbD48cGFnZXM+
MjM0Ni01MTwvcGFnZXM+PHZvbHVtZT41MTwvdm9sdW1lPjxudW1iZXI+MTU8L251bWJlcj48ZWRp
dGlvbj4yMDA2LzEyLzEzPC9lZGl0aW9uPjxrZXl3b3Jkcz48a2V5d29yZD5BbmltYWxzPC9rZXl3
b3JkPjxrZXl3b3JkPkNlbGxzLCBDdWx0dXJlZDwva2V5d29yZD48a2V5d29yZD5ETkEtQmluZGlu
ZyBQcm90ZWluczwva2V5d29yZD48a2V5d29yZD5GaWJyb2JsYXN0cy8qY3l0b2xvZ3k8L2tleXdv
cmQ+PGtleXdvcmQ+R2VuZSBUcmFuc2ZlciBUZWNobmlxdWVzPC9rZXl3b3JkPjxrZXl3b3JkPkdl
bmV0aWMgVmVjdG9yczwva2V5d29yZD48a2V5d29yZD5LcnVwcGVsLUxpa2UgVHJhbnNjcmlwdGlv
biBGYWN0b3JzPC9rZXl3b3JkPjxrZXl3b3JkPk1pY2U8L2tleXdvcmQ+PGtleXdvcmQ+T2N0YW1l
ciBUcmFuc2NyaXB0aW9uIEZhY3Rvci0zPC9rZXl3b3JkPjxrZXl3b3JkPlBsdXJpcG90ZW50IFN0
ZW0gQ2VsbHMvKmN5dG9sb2d5PC9rZXl3b3JkPjxrZXl3b3JkPlByb3RvLU9uY29nZW5lIFByb3Rl
aW5zIGMtbXljPC9rZXl3b3JkPjxrZXl3b3JkPlJldHJvdmlyaWRhZTwva2V5d29yZD48a2V5d29y
ZD5TT1hCMSBUcmFuc2NyaXB0aW9uIEZhY3RvcnM8L2tleXdvcmQ+PGtleXdvcmQ+VHJhbnMtQWN0
aXZhdG9yczwva2V5d29yZD48a2V5d29yZD4qVHJhbnNjcmlwdGlvbiBGYWN0b3JzPC9rZXl3b3Jk
Pjwva2V5d29yZHM+PGRhdGVzPjx5ZWFyPjIwMDY8L3llYXI+PHB1Yi1kYXRlcz48ZGF0ZT5EZWM8
L2RhdGU+PC9wdWItZGF0ZXM+PC9kYXRlcz48aXNibj4wMDM5LTk0NTAgKFByaW50KSYjeEQ7MDAz
OS05NDUwIChMaW5raW5nKTwvaXNibj48YWNjZXNzaW9uLW51bT4xNzE1NDA2MTwvYWNjZXNzaW9u
LW51bT48dXJscz48cmVsYXRlZC11cmxzPjx1cmw+aHR0cDovL3d3dy5uY2JpLm5sbS5uaWguZ292
L3B1Ym1lZC8xNzE1NDA2MTwvdXJsPjwvcmVsYXRlZC11cmxzPjwvdXJscz48bGFuZ3VhZ2U+anBu
PC9sYW5ndWFnZT48L3JlY29yZD48L0NpdGU+PENpdGU+PEF1dGhvcj5Zb3VuZzwvQXV0aG9yPjxZ
ZWFyPjIwMTE8L1llYXI+PFJlY051bT4yMzc4PC9SZWNOdW0+PHJlY29yZD48cmVjLW51bWJlcj4y
Mzc4PC9yZWMtbnVtYmVyPjxmb3JlaWduLWtleXM+PGtleSBhcHA9IkVOIiBkYi1pZD0iOXM5enRm
OXhoeHYwYTNld3JkcjUwcGZmZnd0MHpzenBmMjU5Ij4yMzc4PC9rZXk+PC9mb3JlaWduLWtleXM+
PHJlZi10eXBlIG5hbWU9IkpvdXJuYWwgQXJ0aWNsZSI+MTc8L3JlZi10eXBlPjxjb250cmlidXRv
cnM+PGF1dGhvcnM+PGF1dGhvcj5Zb3VuZywgUi4gQS48L2F1dGhvcj48L2F1dGhvcnM+PC9jb250
cmlidXRvcnM+PGF1dGgtYWRkcmVzcz5XaGl0ZWhlYWQgSW5zdGl0dXRlIGZvciBCaW9tZWRpY2Fs
IFJlc2VhcmNoLCBDYW1icmlkZ2UsIE1BIDAyMTQyLCBVU0EuIHlvdW5nQHdpLm1pdC5lZHU8L2F1
dGgtYWRkcmVzcz48dGl0bGVzPjx0aXRsZT5Db250cm9sIG9mIHRoZSBlbWJyeW9uaWMgc3RlbSBj
ZWxsIHN0YXRlPC90aXRsZT48c2Vjb25kYXJ5LXRpdGxlPkNlbGw8L3NlY29uZGFyeS10aXRsZT48
L3RpdGxlcz48cGVyaW9kaWNhbD48ZnVsbC10aXRsZT5DZWxsPC9mdWxsLXRpdGxlPjwvcGVyaW9k
aWNhbD48cGFnZXM+OTQwLTU0PC9wYWdlcz48dm9sdW1lPjE0NDwvdm9sdW1lPjxudW1iZXI+Njwv
bnVtYmVyPjxlZGl0aW9uPjIwMTEvMDMvMTk8L2VkaXRpb24+PGtleXdvcmRzPjxrZXl3b3JkPkFu
aW1hbHM8L2tleXdvcmQ+PGtleXdvcmQ+Q2hyb21hdGluL21ldGFib2xpc208L2tleXdvcmQ+PGtl
eXdvcmQ+RW1icnlvbmljIFN0ZW0gQ2VsbHMvKmN5dG9sb2d5LyptZXRhYm9saXNtPC9rZXl3b3Jk
PjxrZXl3b3JkPipHZW5lIEV4cHJlc3Npb24gUmVndWxhdGlvbjwva2V5d29yZD48a2V5d29yZD5I
dW1hbnM8L2tleXdvcmQ+PGtleXdvcmQ+UGx1cmlwb3RlbnQgU3RlbSBDZWxscy9jeXRvbG9neS9t
ZXRhYm9saXNtPC9rZXl3b3JkPjxrZXl3b3JkPlNpZ25hbCBUcmFuc2R1Y3Rpb248L2tleXdvcmQ+
PGtleXdvcmQ+VHJhbnNjcmlwdGlvbiBGYWN0b3JzL21ldGFib2xpc208L2tleXdvcmQ+PC9rZXl3
b3Jkcz48ZGF0ZXM+PHllYXI+MjAxMTwveWVhcj48cHViLWRhdGVzPjxkYXRlPk1hciAxODwvZGF0
ZT48L3B1Yi1kYXRlcz48L2RhdGVzPjxpc2JuPjEwOTctNDE3MiAoRWxlY3Ryb25pYykmI3hEOzAw
OTItODY3NCAoTGlua2luZyk8L2lzYm4+PGFjY2Vzc2lvbi1udW0+MjE0MTQ0ODU8L2FjY2Vzc2lv
bi1udW0+PHVybHM+PHJlbGF0ZWQtdXJscz48dXJsPmh0dHA6Ly93d3cubmNiaS5ubG0ubmloLmdv
di9wdWJtZWQvMjE0MTQ0ODU8L3VybD48L3JlbGF0ZWQtdXJscz48L3VybHM+PGN1c3RvbTI+MzA5
OTQ3NTwvY3VzdG9tMj48ZWxlY3Ryb25pYy1yZXNvdXJjZS1udW0+MTAuMTAxNi9qLmNlbGwuMjAx
MS4wMS4wMzImI3hEO1MwMDkyLTg2NzQoMTEpMDAwNzEtNyBbcGlpXTwvZWxlY3Ryb25pYy1yZXNv
dXJjZS1udW0+PGxhbmd1YWdlPmVuZzwvbGFuZ3VhZ2U+PC9yZWNvcmQ+PC9DaXRlPjwvRW5kTm90
ZT4A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37D91" w:rsidRPr="0083401C">
        <w:rPr>
          <w:rFonts w:ascii="Book Antiqua" w:eastAsia="Calibri" w:hAnsi="Book Antiqua" w:cs="Calibri"/>
          <w:noProof/>
          <w:sz w:val="24"/>
          <w:szCs w:val="24"/>
          <w:vertAlign w:val="superscript"/>
        </w:rPr>
        <w:t>[188,</w:t>
      </w:r>
      <w:r w:rsidR="00FD4734" w:rsidRPr="0083401C">
        <w:rPr>
          <w:rFonts w:ascii="Book Antiqua" w:eastAsia="Calibri" w:hAnsi="Book Antiqua" w:cs="Calibri"/>
          <w:noProof/>
          <w:sz w:val="24"/>
          <w:szCs w:val="24"/>
          <w:vertAlign w:val="superscript"/>
        </w:rPr>
        <w:t>194]</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xml:space="preserve">. The individual role of these factors in pluripotent and </w:t>
      </w:r>
      <w:r w:rsidR="005D5BAA" w:rsidRPr="0083401C">
        <w:rPr>
          <w:rFonts w:ascii="Book Antiqua" w:hAnsi="Book Antiqua" w:hint="eastAsia"/>
          <w:sz w:val="24"/>
          <w:szCs w:val="24"/>
          <w:lang w:eastAsia="zh-CN"/>
        </w:rPr>
        <w:t>CSC</w:t>
      </w:r>
      <w:r w:rsidRPr="0083401C">
        <w:rPr>
          <w:rFonts w:ascii="Book Antiqua" w:eastAsia="Calibri" w:hAnsi="Book Antiqua" w:cs="Calibri"/>
          <w:sz w:val="24"/>
          <w:szCs w:val="24"/>
        </w:rPr>
        <w:t xml:space="preserve">s will be examined </w:t>
      </w:r>
      <w:r w:rsidR="004D59CF" w:rsidRPr="0083401C">
        <w:rPr>
          <w:rFonts w:ascii="Book Antiqua" w:eastAsia="Calibri" w:hAnsi="Book Antiqua" w:cs="Calibri"/>
          <w:sz w:val="24"/>
          <w:szCs w:val="24"/>
        </w:rPr>
        <w:t>below</w:t>
      </w:r>
      <w:r w:rsidRPr="0083401C">
        <w:rPr>
          <w:rFonts w:ascii="Book Antiqua" w:eastAsia="Calibri" w:hAnsi="Book Antiqua" w:cs="Calibri"/>
          <w:sz w:val="24"/>
          <w:szCs w:val="24"/>
        </w:rPr>
        <w:t>.</w:t>
      </w:r>
      <w:r w:rsidRPr="0083401C">
        <w:rPr>
          <w:rFonts w:ascii="Book Antiqua" w:eastAsia="Calibri" w:hAnsi="Book Antiqua" w:cs="Calibri"/>
          <w:i/>
          <w:sz w:val="24"/>
          <w:szCs w:val="24"/>
        </w:rPr>
        <w:t>Oct4 in ESCs and CSCs</w:t>
      </w:r>
      <w:r w:rsidR="00F37D91" w:rsidRPr="0083401C">
        <w:rPr>
          <w:rFonts w:ascii="Book Antiqua" w:hAnsi="Book Antiqua" w:cs="Calibri" w:hint="eastAsia"/>
          <w:i/>
          <w:sz w:val="24"/>
          <w:szCs w:val="24"/>
          <w:lang w:eastAsia="zh-CN"/>
        </w:rPr>
        <w:t xml:space="preserve"> </w:t>
      </w:r>
      <w:r w:rsidRPr="0083401C">
        <w:rPr>
          <w:rFonts w:ascii="Book Antiqua" w:eastAsia="Calibri" w:hAnsi="Book Antiqua" w:cs="Calibri"/>
          <w:sz w:val="24"/>
          <w:szCs w:val="24"/>
        </w:rPr>
        <w:t>Oct4 belongs to the POU family of homeodomain proteins and is encoded by the Pou5f1 gene. Its expression has been identified in undifferentiated ESCs, embryonic carcinoma cells (ECCs), pluripotent epiblast</w:t>
      </w:r>
      <w:r w:rsidR="00C42035" w:rsidRPr="0083401C">
        <w:rPr>
          <w:rFonts w:ascii="Book Antiqua" w:eastAsia="Calibri" w:hAnsi="Book Antiqua" w:cs="Calibri"/>
          <w:sz w:val="24"/>
          <w:szCs w:val="24"/>
        </w:rPr>
        <w:t xml:space="preserve"> </w:t>
      </w:r>
      <w:r w:rsidR="005761D2" w:rsidRPr="0083401C">
        <w:rPr>
          <w:rFonts w:ascii="Book Antiqua" w:eastAsia="Calibri" w:hAnsi="Book Antiqua" w:cs="Calibri"/>
          <w:sz w:val="24"/>
          <w:szCs w:val="24"/>
        </w:rPr>
        <w:t xml:space="preserve">and </w:t>
      </w:r>
      <w:r w:rsidRPr="0083401C">
        <w:rPr>
          <w:rFonts w:ascii="Book Antiqua" w:eastAsia="Calibri" w:hAnsi="Book Antiqua" w:cs="Calibri"/>
          <w:sz w:val="24"/>
          <w:szCs w:val="24"/>
        </w:rPr>
        <w:t>embryonic germ cells (EGCs)</w:t>
      </w:r>
      <w:hyperlink w:anchor="_ENREF_195" w:tooltip="Rosner, 1990 #2382" w:history="1">
        <w:r w:rsidR="00F420E4" w:rsidRPr="0083401C">
          <w:rPr>
            <w:rFonts w:ascii="Book Antiqua" w:eastAsia="Calibri" w:hAnsi="Book Antiqua" w:cs="Calibri"/>
            <w:sz w:val="24"/>
            <w:szCs w:val="24"/>
          </w:rPr>
          <w:fldChar w:fldCharType="begin">
            <w:fldData xml:space="preserve">PEVuZE5vdGU+PENpdGU+PEF1dGhvcj5Sb3NuZXI8L0F1dGhvcj48WWVhcj4xOTkwPC9ZZWFyPjxS
ZWNOdW0+MjM4MjwvUmVjTnVtPjxEaXNwbGF5VGV4dD48c3R5bGUgZmFjZT0ic3VwZXJzY3JpcHQi
PlsxOTUtMTk3XTwvc3R5bGU+PC9EaXNwbGF5VGV4dD48cmVjb3JkPjxyZWMtbnVtYmVyPjIzODI8
L3JlYy1udW1iZXI+PGZvcmVpZ24ta2V5cz48a2V5IGFwcD0iRU4iIGRiLWlkPSI5czl6dGY5eGh4
djBhM2V3cmRyNTBwZmZmd3QwenN6cGYyNTkiPjIzODI8L2tleT48L2ZvcmVpZ24ta2V5cz48cmVm
LXR5cGUgbmFtZT0iSm91cm5hbCBBcnRpY2xlIj4xNzwvcmVmLXR5cGU+PGNvbnRyaWJ1dG9ycz48
YXV0aG9ycz48YXV0aG9yPlJvc25lciwgTS4gSC48L2F1dGhvcj48YXV0aG9yPlZpZ2FubywgTS4g
QS48L2F1dGhvcj48YXV0aG9yPk96YXRvLCBLLjwvYXV0aG9yPjxhdXRob3I+VGltbW9ucywgUC4g
TS48L2F1dGhvcj48YXV0aG9yPlBvaXJpZXIsIEYuPC9hdXRob3I+PGF1dGhvcj5SaWdieSwgUC4g
Vy48L2F1dGhvcj48YXV0aG9yPlN0YXVkdCwgTC4gTS48L2F1dGhvcj48L2F1dGhvcnM+PC9jb250
cmlidXRvcnM+PGF1dGgtYWRkcmVzcz5NZXRhYm9saXNtIEJyYW5jaCwgTmF0aW9uYWwgQ2FuY2Vy
IEluc3RpdHV0ZSwgQmV0aGVzZGEsIE1hcnlsYW5kIDIwODkyLjwvYXV0aC1hZGRyZXNzPjx0aXRs
ZXM+PHRpdGxlPkEgUE9VLWRvbWFpbiB0cmFuc2NyaXB0aW9uIGZhY3RvciBpbiBlYXJseSBzdGVt
IGNlbGxzIGFuZCBnZXJtIGNlbGxzIG9mIHRoZSBtYW1tYWxpYW4gZW1icnlvPC90aXRsZT48c2Vj
b25kYXJ5LXRpdGxlPk5hdHVyZTwvc2Vjb25kYXJ5LXRpdGxlPjwvdGl0bGVzPjxwZXJpb2RpY2Fs
PjxmdWxsLXRpdGxlPk5hdHVyZTwvZnVsbC10aXRsZT48L3BlcmlvZGljYWw+PHBhZ2VzPjY4Ni05
MjwvcGFnZXM+PHZvbHVtZT4zNDU8L3ZvbHVtZT48bnVtYmVyPjYyNzc8L251bWJlcj48ZWRpdGlv
bj4xOTkwLzA2LzIxPC9lZGl0aW9uPjxrZXl3b3Jkcz48a2V5d29yZD5BbWlubyBBY2lkIFNlcXVl
bmNlPC9rZXl3b3JkPjxrZXl3b3JkPkJhc2UgU2VxdWVuY2U8L2tleXdvcmQ+PGtleXdvcmQ+Q2Vs
bCBEaWZmZXJlbnRpYXRpb248L2tleXdvcmQ+PGtleXdvcmQ+RE5BLUJpbmRpbmcgUHJvdGVpbnMv
KmdlbmV0aWNzPC9rZXl3b3JkPjxrZXl3b3JkPkRvd24tUmVndWxhdGlvbjwva2V5d29yZD48a2V5
d29yZD5FbWJyeW8sIE1hbW1hbGlhbi8qbWV0YWJvbGlzbTwva2V5d29yZD48a2V5d29yZD4qRW1i
cnlvLCBOb25tYW1tYWxpYW48L2tleXdvcmQ+PGtleXdvcmQ+RW5kb2Rlcm0vY3l0b2xvZ3k8L2tl
eXdvcmQ+PGtleXdvcmQ+KkdlbmUgRXhwcmVzc2lvbjwva2V5d29yZD48a2V5d29yZD4qR2VuZXMs
IEhvbWVvYm94PC9rZXl3b3JkPjxrZXl3b3JkPkdlcm0gQ2VsbHMvKm1ldGFib2xpc208L2tleXdv
cmQ+PGtleXdvcmQ+TWVzb2Rlcm0vY3l0b2xvZ3k8L2tleXdvcmQ+PGtleXdvcmQ+TW9sZWN1bGFy
IFNlcXVlbmNlIERhdGE8L2tleXdvcmQ+PGtleXdvcmQ+TnVjbGVpYyBBY2lkIEh5YnJpZGl6YXRp
b248L2tleXdvcmQ+PGtleXdvcmQ+T2N0YW1lciBUcmFuc2NyaXB0aW9uIEZhY3Rvci0zPC9rZXl3
b3JkPjxrZXl3b3JkPk9vY3l0ZXMvZ3Jvd3RoICZhbXA7IGRldmVsb3BtZW50L21ldGFib2xpc208
L2tleXdvcmQ+PGtleXdvcmQ+Uk5BLCBNZXNzZW5nZXIvYW5hbHlzaXMvZ2VuZXRpY3M8L2tleXdv
cmQ+PGtleXdvcmQ+U3RlbSBDZWxscy8qbWV0YWJvbGlzbTwva2V5d29yZD48a2V5d29yZD5UcmFu
c2NyaXB0aW9uIEZhY3RvcnMvKmdlbmV0aWNzPC9rZXl3b3JkPjwva2V5d29yZHM+PGRhdGVzPjx5
ZWFyPjE5OTA8L3llYXI+PHB1Yi1kYXRlcz48ZGF0ZT5KdW4gMjE8L2RhdGU+PC9wdWItZGF0ZXM+
PC9kYXRlcz48aXNibj4wMDI4LTA4MzYgKFByaW50KSYjeEQ7MDAyOC0wODM2IChMaW5raW5nKTwv
aXNibj48YWNjZXNzaW9uLW51bT4xOTcyNzc3PC9hY2Nlc3Npb24tbnVtPjx1cmxzPjxyZWxhdGVk
LXVybHM+PHVybD5odHRwOi8vd3d3Lm5jYmkubmxtLm5paC5nb3YvcHVibWVkLzE5NzI3Nzc8L3Vy
bD48L3JlbGF0ZWQtdXJscz48L3VybHM+PGVsZWN0cm9uaWMtcmVzb3VyY2UtbnVtPjEwLjEwMzgv
MzQ1Njg2YTA8L2VsZWN0cm9uaWMtcmVzb3VyY2UtbnVtPjxsYW5ndWFnZT5lbmc8L2xhbmd1YWdl
PjwvcmVjb3JkPjwvQ2l0ZT48Q2l0ZT48QXV0aG9yPlNjaG9sZXI8L0F1dGhvcj48WWVhcj4xOTkw
PC9ZZWFyPjxSZWNOdW0+MjM4NzwvUmVjTnVtPjxyZWNvcmQ+PHJlYy1udW1iZXI+MjM4NzwvcmVj
LW51bWJlcj48Zm9yZWlnbi1rZXlzPjxrZXkgYXBwPSJFTiIgZGItaWQ9IjlzOXp0Zjl4aHh2MGEz
ZXdyZHI1MHBmZmZ3dDB6c3pwZjI1OSI+MjM4Nzwva2V5PjwvZm9yZWlnbi1rZXlzPjxyZWYtdHlw
ZSBuYW1lPSJKb3VybmFsIEFydGljbGUiPjE3PC9yZWYtdHlwZT48Y29udHJpYnV0b3JzPjxhdXRo
b3JzPjxhdXRob3I+U2Nob2xlciwgSC4gUi48L2F1dGhvcj48YXV0aG9yPkRyZXNzbGVyLCBHLiBS
LjwvYXV0aG9yPjxhdXRob3I+QmFsbGluZywgUi48L2F1dGhvcj48YXV0aG9yPlJvaGRld29obGQs
IEguPC9hdXRob3I+PGF1dGhvcj5HcnVzcywgUC48L2F1dGhvcj48L2F1dGhvcnM+PC9jb250cmli
dXRvcnM+PGF1dGgtYWRkcmVzcz5NYXgtUGxhbmNrLUluc3RpdHV0ZSBmb3IgQmlvcGh5c2ljYWwg
Q2hlbWlzdHJ5LCBEZXBhcnRtZW50IG9mIE1vbGVjdWxhciBDZWxsIEJpb2xvZ3ksIEdvdHRpbmdl
biwgRlJHLjwvYXV0aC1hZGRyZXNzPjx0aXRsZXM+PHRpdGxlPk9jdC00OiBhIGdlcm1saW5lLXNw
ZWNpZmljIHRyYW5zY3JpcHRpb24gZmFjdG9yIG1hcHBpbmcgdG8gdGhlIG1vdXNlIHQtY29tcGxl
eDwvdGl0bGU+PHNlY29uZGFyeS10aXRsZT5FTUJPIEo8L3NlY29uZGFyeS10aXRsZT48L3RpdGxl
cz48cGVyaW9kaWNhbD48ZnVsbC10aXRsZT5FTUJPIEo8L2Z1bGwtdGl0bGU+PC9wZXJpb2RpY2Fs
PjxwYWdlcz4yMTg1LTk1PC9wYWdlcz48dm9sdW1lPjk8L3ZvbHVtZT48bnVtYmVyPjc8L251bWJl
cj48ZWRpdGlvbj4xOTkwLzA3LzAxPC9lZGl0aW9uPjxrZXl3b3Jkcz48a2V5d29yZD5BbmltYWxz
PC9rZXl3b3JkPjxrZXl3b3JkPkJhc2UgU2VxdWVuY2U8L2tleXdvcmQ+PGtleXdvcmQ+Qmxhc3Rv
Y3lzdC9waHlzaW9sb2d5PC9rZXl3b3JkPjxrZXl3b3JkPkNocm9tb3NvbWUgTWFwcGluZzwva2V5
d29yZD48a2V5d29yZD5ETkEgUHJvYmVzPC9rZXl3b3JkPjxrZXl3b3JkPkROQS1CaW5kaW5nIFBy
b3RlaW5zLypnZW5ldGljczwva2V5d29yZD48a2V5d29yZD5GZW1hbGU8L2tleXdvcmQ+PGtleXdv
cmQ+R2VuZSBFeHByZXNzaW9uPC9rZXl3b3JkPjxrZXl3b3JkPkdlbmV0aWMgVmVjdG9yczwva2V5
d29yZD48a2V5d29yZD5IZUxhIENlbGxzL21ldGFib2xpc208L2tleXdvcmQ+PGtleXdvcmQ+Kk1h
am9yIEhpc3RvY29tcGF0aWJpbGl0eSBDb21wbGV4PC9rZXl3b3JkPjxrZXl3b3JkPk1hbGU8L2tl
eXdvcmQ+PGtleXdvcmQ+TWljZTwva2V5d29yZD48a2V5d29yZD5NaWNlLCBJbmJyZWQgU3RyYWlu
czwva2V5d29yZD48a2V5d29yZD5Nb2xlY3VsYXIgU2VxdWVuY2UgRGF0YTwva2V5d29yZD48a2V5
d29yZD5OdWNsZWljIEFjaWQgSHlicmlkaXphdGlvbjwva2V5d29yZD48a2V5d29yZD5PY3RhbWVy
IFRyYW5zY3JpcHRpb24gRmFjdG9yLTM8L2tleXdvcmQ+PGtleXdvcmQ+T29jeXRlcy9waHlzaW9s
b2d5PC9rZXl3b3JkPjxrZXl3b3JkPlByb21vdGVyIFJlZ2lvbnMsIEdlbmV0aWM8L2tleXdvcmQ+
PGtleXdvcmQ+UmVjb21iaW5hdGlvbiwgR2VuZXRpYzwva2V5d29yZD48a2V5d29yZD5SZXN0cmlj
dGlvbiBNYXBwaW5nPC9rZXl3b3JkPjxrZXl3b3JkPlRyYW5zY3JpcHRpb24gRmFjdG9ycy8qZ2Vu
ZXRpY3M8L2tleXdvcmQ+PC9rZXl3b3Jkcz48ZGF0ZXM+PHllYXI+MTk5MDwveWVhcj48cHViLWRh
dGVzPjxkYXRlPkp1bDwvZGF0ZT48L3B1Yi1kYXRlcz48L2RhdGVzPjxpc2JuPjAyNjEtNDE4OSAo
UHJpbnQpJiN4RDswMjYxLTQxODkgKExpbmtpbmcpPC9pc2JuPjxhY2Nlc3Npb24tbnVtPjIzNTc5
NjY8L2FjY2Vzc2lvbi1udW0+PHVybHM+PHJlbGF0ZWQtdXJscz48dXJsPmh0dHA6Ly93d3cubmNi
aS5ubG0ubmloLmdvdi9wdWJtZWQvMjM1Nzk2NjwvdXJsPjwvcmVsYXRlZC11cmxzPjwvdXJscz48
Y3VzdG9tMj41NTE5NDE8L2N1c3RvbTI+PGxhbmd1YWdlPmVuZzwvbGFuZ3VhZ2U+PC9yZWNvcmQ+
PC9DaXRlPjxDaXRlPjxBdXRob3I+Q2F1ZmZtYW48L0F1dGhvcj48WWVhcj4yMDA1PC9ZZWFyPjxS
ZWNOdW0+MjQxMTwvUmVjTnVtPjxyZWNvcmQ+PHJlYy1udW1iZXI+MjQxMTwvcmVjLW51bWJlcj48
Zm9yZWlnbi1rZXlzPjxrZXkgYXBwPSJFTiIgZGItaWQ9IjlzOXp0Zjl4aHh2MGEzZXdyZHI1MHBm
ZmZ3dDB6c3pwZjI1OSI+MjQxMTwva2V5PjwvZm9yZWlnbi1rZXlzPjxyZWYtdHlwZSBuYW1lPSJK
b3VybmFsIEFydGljbGUiPjE3PC9yZWYtdHlwZT48Y29udHJpYnV0b3JzPjxhdXRob3JzPjxhdXRo
b3I+Q2F1ZmZtYW4sIEcuPC9hdXRob3I+PGF1dGhvcj5WYW4gZGUgVmVsZGUsIEguPC9hdXRob3I+
PGF1dGhvcj5MaWViYWVycywgSS48L2F1dGhvcj48YXV0aG9yPlZhbiBTdGVpcnRlZ2hlbSwgQS48
L2F1dGhvcj48L2F1dGhvcnM+PC9jb250cmlidXRvcnM+PGF1dGgtYWRkcmVzcz5SZXNlYXJjaCBD
ZW50cmUgR2VuZXRpY3MgYW5kIFJlcHJvZHVjdGlvbiwgVW5pdmVyc2l0eSBIb3NwaXRhbCBhbmQg
TWVkaWNhbCBTY2hvb2wsIEJydXNzZWxzIEZyZWUgVW5pdmVyc2l0eSwgVnJpamUgVW5pdmVyc2l0
ZWl0IEJydXNzZWwsIExhYXJiZWVrbGFhbiAxMDEsIDEwOTAgQnJ1c3NlbHMsIEJlbGdpdW0uIGdj
YXVmZm1hQGF6LnZ1Yi5hYy5iZTwvYXV0aC1hZGRyZXNzPjx0aXRsZXM+PHRpdGxlPk9jdC00IG1S
TkEgYW5kIHByb3RlaW4gZXhwcmVzc2lvbiBkdXJpbmcgaHVtYW4gcHJlaW1wbGFudGF0aW9uIGRl
dmVsb3BtZW50PC90aXRsZT48c2Vjb25kYXJ5LXRpdGxlPk1vbCBIdW0gUmVwcm9kPC9zZWNvbmRh
cnktdGl0bGU+PC90aXRsZXM+PHBlcmlvZGljYWw+PGZ1bGwtdGl0bGU+TW9sIEh1bSBSZXByb2Q8
L2Z1bGwtdGl0bGU+PC9wZXJpb2RpY2FsPjxwYWdlcz4xNzMtODE8L3BhZ2VzPjx2b2x1bWU+MTE8
L3ZvbHVtZT48bnVtYmVyPjM8L251bWJlcj48ZWRpdGlvbj4yMDA1LzAyLzA4PC9lZGl0aW9uPjxr
ZXl3b3Jkcz48a2V5d29yZD5CbGFzdG9jeXN0L2NoZW1pc3RyeS9jeXRvbG9neS8qbWV0YWJvbGlz
bTwva2V5d29yZD48a2V5d29yZD5DZWxsIERpZmZlcmVudGlhdGlvbjwva2V5d29yZD48a2V5d29y
ZD5ETkEtQmluZGluZyBQcm90ZWlucy9hbmFseXNpcy9nZW5ldGljcy8qbWV0YWJvbGlzbTwva2V5
d29yZD48a2V5d29yZD5FbWJyeW9uaWMgRGV2ZWxvcG1lbnQvKmdlbmV0aWNzPC9rZXl3b3JkPjxr
ZXl3b3JkPipHZW5lIEV4cHJlc3Npb24gUmVndWxhdGlvbiwgRGV2ZWxvcG1lbnRhbDwva2V5d29y
ZD48a2V5d29yZD5IdW1hbnM8L2tleXdvcmQ+PGtleXdvcmQ+T2N0YW1lciBUcmFuc2NyaXB0aW9u
IEZhY3Rvci0zPC9rZXl3b3JkPjxrZXl3b3JkPk9vY3l0ZXMvY2hlbWlzdHJ5L2N5dG9sb2d5L21l
dGFib2xpc208L2tleXdvcmQ+PGtleXdvcmQ+Uk5BLCBNZXNzZW5nZXIvYW5hbHlzaXMvbWV0YWJv
bGlzbTwva2V5d29yZD48a2V5d29yZD5UcmFuc2NyaXB0aW9uIEZhY3RvcnMvYW5hbHlzaXMvZ2Vu
ZXRpY3MvKm1ldGFib2xpc208L2tleXdvcmQ+PC9rZXl3b3Jkcz48ZGF0ZXM+PHllYXI+MjAwNTwv
eWVhcj48cHViLWRhdGVzPjxkYXRlPk1hcjwvZGF0ZT48L3B1Yi1kYXRlcz48L2RhdGVzPjxpc2Ju
PjEzNjAtOTk0NyAoUHJpbnQpJiN4RDsxMzYwLTk5NDcgKExpbmtpbmcpPC9pc2JuPjxhY2Nlc3Np
b24tbnVtPjE1Njk1NzcwPC9hY2Nlc3Npb24tbnVtPjx1cmxzPjxyZWxhdGVkLXVybHM+PHVybD5o
dHRwOi8vd3d3Lm5jYmkubmxtLm5paC5nb3YvcHVibWVkLzE1Njk1NzcwPC91cmw+PC9yZWxhdGVk
LXVybHM+PC91cmxzPjxlbGVjdHJvbmljLXJlc291cmNlLW51bT5nYWgxNTUgW3BpaV0mI3hEOzEw
LjEwOTMvbW9sZWhyL2dhaDE1NTwvZWxlY3Ryb25pYy1yZXNvdXJjZS1udW0+PGxhbmd1YWdlPmVu
ZzwvbGFuZ3VhZ2U+PC9yZWNvcmQ+PC9DaXRlPjwvRW5kTm90ZT4A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PEVuZE5vdGU+PENpdGU+PEF1dGhvcj5Sb3NuZXI8L0F1dGhvcj48WWVhcj4xOTkwPC9ZZWFyPjxS
ZWNOdW0+MjM4MjwvUmVjTnVtPjxEaXNwbGF5VGV4dD48c3R5bGUgZmFjZT0ic3VwZXJzY3JpcHQi
PlsxOTUtMTk3XTwvc3R5bGU+PC9EaXNwbGF5VGV4dD48cmVjb3JkPjxyZWMtbnVtYmVyPjIzODI8
L3JlYy1udW1iZXI+PGZvcmVpZ24ta2V5cz48a2V5IGFwcD0iRU4iIGRiLWlkPSI5czl6dGY5eGh4
djBhM2V3cmRyNTBwZmZmd3QwenN6cGYyNTkiPjIzODI8L2tleT48L2ZvcmVpZ24ta2V5cz48cmVm
LXR5cGUgbmFtZT0iSm91cm5hbCBBcnRpY2xlIj4xNzwvcmVmLXR5cGU+PGNvbnRyaWJ1dG9ycz48
YXV0aG9ycz48YXV0aG9yPlJvc25lciwgTS4gSC48L2F1dGhvcj48YXV0aG9yPlZpZ2FubywgTS4g
QS48L2F1dGhvcj48YXV0aG9yPk96YXRvLCBLLjwvYXV0aG9yPjxhdXRob3I+VGltbW9ucywgUC4g
TS48L2F1dGhvcj48YXV0aG9yPlBvaXJpZXIsIEYuPC9hdXRob3I+PGF1dGhvcj5SaWdieSwgUC4g
Vy48L2F1dGhvcj48YXV0aG9yPlN0YXVkdCwgTC4gTS48L2F1dGhvcj48L2F1dGhvcnM+PC9jb250
cmlidXRvcnM+PGF1dGgtYWRkcmVzcz5NZXRhYm9saXNtIEJyYW5jaCwgTmF0aW9uYWwgQ2FuY2Vy
IEluc3RpdHV0ZSwgQmV0aGVzZGEsIE1hcnlsYW5kIDIwODkyLjwvYXV0aC1hZGRyZXNzPjx0aXRs
ZXM+PHRpdGxlPkEgUE9VLWRvbWFpbiB0cmFuc2NyaXB0aW9uIGZhY3RvciBpbiBlYXJseSBzdGVt
IGNlbGxzIGFuZCBnZXJtIGNlbGxzIG9mIHRoZSBtYW1tYWxpYW4gZW1icnlvPC90aXRsZT48c2Vj
b25kYXJ5LXRpdGxlPk5hdHVyZTwvc2Vjb25kYXJ5LXRpdGxlPjwvdGl0bGVzPjxwZXJpb2RpY2Fs
PjxmdWxsLXRpdGxlPk5hdHVyZTwvZnVsbC10aXRsZT48L3BlcmlvZGljYWw+PHBhZ2VzPjY4Ni05
MjwvcGFnZXM+PHZvbHVtZT4zNDU8L3ZvbHVtZT48bnVtYmVyPjYyNzc8L251bWJlcj48ZWRpdGlv
bj4xOTkwLzA2LzIxPC9lZGl0aW9uPjxrZXl3b3Jkcz48a2V5d29yZD5BbWlubyBBY2lkIFNlcXVl
bmNlPC9rZXl3b3JkPjxrZXl3b3JkPkJhc2UgU2VxdWVuY2U8L2tleXdvcmQ+PGtleXdvcmQ+Q2Vs
bCBEaWZmZXJlbnRpYXRpb248L2tleXdvcmQ+PGtleXdvcmQ+RE5BLUJpbmRpbmcgUHJvdGVpbnMv
KmdlbmV0aWNzPC9rZXl3b3JkPjxrZXl3b3JkPkRvd24tUmVndWxhdGlvbjwva2V5d29yZD48a2V5
d29yZD5FbWJyeW8sIE1hbW1hbGlhbi8qbWV0YWJvbGlzbTwva2V5d29yZD48a2V5d29yZD4qRW1i
cnlvLCBOb25tYW1tYWxpYW48L2tleXdvcmQ+PGtleXdvcmQ+RW5kb2Rlcm0vY3l0b2xvZ3k8L2tl
eXdvcmQ+PGtleXdvcmQ+KkdlbmUgRXhwcmVzc2lvbjwva2V5d29yZD48a2V5d29yZD4qR2VuZXMs
IEhvbWVvYm94PC9rZXl3b3JkPjxrZXl3b3JkPkdlcm0gQ2VsbHMvKm1ldGFib2xpc208L2tleXdv
cmQ+PGtleXdvcmQ+TWVzb2Rlcm0vY3l0b2xvZ3k8L2tleXdvcmQ+PGtleXdvcmQ+TW9sZWN1bGFy
IFNlcXVlbmNlIERhdGE8L2tleXdvcmQ+PGtleXdvcmQ+TnVjbGVpYyBBY2lkIEh5YnJpZGl6YXRp
b248L2tleXdvcmQ+PGtleXdvcmQ+T2N0YW1lciBUcmFuc2NyaXB0aW9uIEZhY3Rvci0zPC9rZXl3
b3JkPjxrZXl3b3JkPk9vY3l0ZXMvZ3Jvd3RoICZhbXA7IGRldmVsb3BtZW50L21ldGFib2xpc208
L2tleXdvcmQ+PGtleXdvcmQ+Uk5BLCBNZXNzZW5nZXIvYW5hbHlzaXMvZ2VuZXRpY3M8L2tleXdv
cmQ+PGtleXdvcmQ+U3RlbSBDZWxscy8qbWV0YWJvbGlzbTwva2V5d29yZD48a2V5d29yZD5UcmFu
c2NyaXB0aW9uIEZhY3RvcnMvKmdlbmV0aWNzPC9rZXl3b3JkPjwva2V5d29yZHM+PGRhdGVzPjx5
ZWFyPjE5OTA8L3llYXI+PHB1Yi1kYXRlcz48ZGF0ZT5KdW4gMjE8L2RhdGU+PC9wdWItZGF0ZXM+
PC9kYXRlcz48aXNibj4wMDI4LTA4MzYgKFByaW50KSYjeEQ7MDAyOC0wODM2IChMaW5raW5nKTwv
aXNibj48YWNjZXNzaW9uLW51bT4xOTcyNzc3PC9hY2Nlc3Npb24tbnVtPjx1cmxzPjxyZWxhdGVk
LXVybHM+PHVybD5odHRwOi8vd3d3Lm5jYmkubmxtLm5paC5nb3YvcHVibWVkLzE5NzI3Nzc8L3Vy
bD48L3JlbGF0ZWQtdXJscz48L3VybHM+PGVsZWN0cm9uaWMtcmVzb3VyY2UtbnVtPjEwLjEwMzgv
MzQ1Njg2YTA8L2VsZWN0cm9uaWMtcmVzb3VyY2UtbnVtPjxsYW5ndWFnZT5lbmc8L2xhbmd1YWdl
PjwvcmVjb3JkPjwvQ2l0ZT48Q2l0ZT48QXV0aG9yPlNjaG9sZXI8L0F1dGhvcj48WWVhcj4xOTkw
PC9ZZWFyPjxSZWNOdW0+MjM4NzwvUmVjTnVtPjxyZWNvcmQ+PHJlYy1udW1iZXI+MjM4NzwvcmVj
LW51bWJlcj48Zm9yZWlnbi1rZXlzPjxrZXkgYXBwPSJFTiIgZGItaWQ9IjlzOXp0Zjl4aHh2MGEz
ZXdyZHI1MHBmZmZ3dDB6c3pwZjI1OSI+MjM4Nzwva2V5PjwvZm9yZWlnbi1rZXlzPjxyZWYtdHlw
ZSBuYW1lPSJKb3VybmFsIEFydGljbGUiPjE3PC9yZWYtdHlwZT48Y29udHJpYnV0b3JzPjxhdXRo
b3JzPjxhdXRob3I+U2Nob2xlciwgSC4gUi48L2F1dGhvcj48YXV0aG9yPkRyZXNzbGVyLCBHLiBS
LjwvYXV0aG9yPjxhdXRob3I+QmFsbGluZywgUi48L2F1dGhvcj48YXV0aG9yPlJvaGRld29obGQs
IEguPC9hdXRob3I+PGF1dGhvcj5HcnVzcywgUC48L2F1dGhvcj48L2F1dGhvcnM+PC9jb250cmli
dXRvcnM+PGF1dGgtYWRkcmVzcz5NYXgtUGxhbmNrLUluc3RpdHV0ZSBmb3IgQmlvcGh5c2ljYWwg
Q2hlbWlzdHJ5LCBEZXBhcnRtZW50IG9mIE1vbGVjdWxhciBDZWxsIEJpb2xvZ3ksIEdvdHRpbmdl
biwgRlJHLjwvYXV0aC1hZGRyZXNzPjx0aXRsZXM+PHRpdGxlPk9jdC00OiBhIGdlcm1saW5lLXNw
ZWNpZmljIHRyYW5zY3JpcHRpb24gZmFjdG9yIG1hcHBpbmcgdG8gdGhlIG1vdXNlIHQtY29tcGxl
eDwvdGl0bGU+PHNlY29uZGFyeS10aXRsZT5FTUJPIEo8L3NlY29uZGFyeS10aXRsZT48L3RpdGxl
cz48cGVyaW9kaWNhbD48ZnVsbC10aXRsZT5FTUJPIEo8L2Z1bGwtdGl0bGU+PC9wZXJpb2RpY2Fs
PjxwYWdlcz4yMTg1LTk1PC9wYWdlcz48dm9sdW1lPjk8L3ZvbHVtZT48bnVtYmVyPjc8L251bWJl
cj48ZWRpdGlvbj4xOTkwLzA3LzAxPC9lZGl0aW9uPjxrZXl3b3Jkcz48a2V5d29yZD5BbmltYWxz
PC9rZXl3b3JkPjxrZXl3b3JkPkJhc2UgU2VxdWVuY2U8L2tleXdvcmQ+PGtleXdvcmQ+Qmxhc3Rv
Y3lzdC9waHlzaW9sb2d5PC9rZXl3b3JkPjxrZXl3b3JkPkNocm9tb3NvbWUgTWFwcGluZzwva2V5
d29yZD48a2V5d29yZD5ETkEgUHJvYmVzPC9rZXl3b3JkPjxrZXl3b3JkPkROQS1CaW5kaW5nIFBy
b3RlaW5zLypnZW5ldGljczwva2V5d29yZD48a2V5d29yZD5GZW1hbGU8L2tleXdvcmQ+PGtleXdv
cmQ+R2VuZSBFeHByZXNzaW9uPC9rZXl3b3JkPjxrZXl3b3JkPkdlbmV0aWMgVmVjdG9yczwva2V5
d29yZD48a2V5d29yZD5IZUxhIENlbGxzL21ldGFib2xpc208L2tleXdvcmQ+PGtleXdvcmQ+Kk1h
am9yIEhpc3RvY29tcGF0aWJpbGl0eSBDb21wbGV4PC9rZXl3b3JkPjxrZXl3b3JkPk1hbGU8L2tl
eXdvcmQ+PGtleXdvcmQ+TWljZTwva2V5d29yZD48a2V5d29yZD5NaWNlLCBJbmJyZWQgU3RyYWlu
czwva2V5d29yZD48a2V5d29yZD5Nb2xlY3VsYXIgU2VxdWVuY2UgRGF0YTwva2V5d29yZD48a2V5
d29yZD5OdWNsZWljIEFjaWQgSHlicmlkaXphdGlvbjwva2V5d29yZD48a2V5d29yZD5PY3RhbWVy
IFRyYW5zY3JpcHRpb24gRmFjdG9yLTM8L2tleXdvcmQ+PGtleXdvcmQ+T29jeXRlcy9waHlzaW9s
b2d5PC9rZXl3b3JkPjxrZXl3b3JkPlByb21vdGVyIFJlZ2lvbnMsIEdlbmV0aWM8L2tleXdvcmQ+
PGtleXdvcmQ+UmVjb21iaW5hdGlvbiwgR2VuZXRpYzwva2V5d29yZD48a2V5d29yZD5SZXN0cmlj
dGlvbiBNYXBwaW5nPC9rZXl3b3JkPjxrZXl3b3JkPlRyYW5zY3JpcHRpb24gRmFjdG9ycy8qZ2Vu
ZXRpY3M8L2tleXdvcmQ+PC9rZXl3b3Jkcz48ZGF0ZXM+PHllYXI+MTk5MDwveWVhcj48cHViLWRh
dGVzPjxkYXRlPkp1bDwvZGF0ZT48L3B1Yi1kYXRlcz48L2RhdGVzPjxpc2JuPjAyNjEtNDE4OSAo
UHJpbnQpJiN4RDswMjYxLTQxODkgKExpbmtpbmcpPC9pc2JuPjxhY2Nlc3Npb24tbnVtPjIzNTc5
NjY8L2FjY2Vzc2lvbi1udW0+PHVybHM+PHJlbGF0ZWQtdXJscz48dXJsPmh0dHA6Ly93d3cubmNi
aS5ubG0ubmloLmdvdi9wdWJtZWQvMjM1Nzk2NjwvdXJsPjwvcmVsYXRlZC11cmxzPjwvdXJscz48
Y3VzdG9tMj41NTE5NDE8L2N1c3RvbTI+PGxhbmd1YWdlPmVuZzwvbGFuZ3VhZ2U+PC9yZWNvcmQ+
PC9DaXRlPjxDaXRlPjxBdXRob3I+Q2F1ZmZtYW48L0F1dGhvcj48WWVhcj4yMDA1PC9ZZWFyPjxS
ZWNOdW0+MjQxMTwvUmVjTnVtPjxyZWNvcmQ+PHJlYy1udW1iZXI+MjQxMTwvcmVjLW51bWJlcj48
Zm9yZWlnbi1rZXlzPjxrZXkgYXBwPSJFTiIgZGItaWQ9IjlzOXp0Zjl4aHh2MGEzZXdyZHI1MHBm
ZmZ3dDB6c3pwZjI1OSI+MjQxMTwva2V5PjwvZm9yZWlnbi1rZXlzPjxyZWYtdHlwZSBuYW1lPSJK
b3VybmFsIEFydGljbGUiPjE3PC9yZWYtdHlwZT48Y29udHJpYnV0b3JzPjxhdXRob3JzPjxhdXRo
b3I+Q2F1ZmZtYW4sIEcuPC9hdXRob3I+PGF1dGhvcj5WYW4gZGUgVmVsZGUsIEguPC9hdXRob3I+
PGF1dGhvcj5MaWViYWVycywgSS48L2F1dGhvcj48YXV0aG9yPlZhbiBTdGVpcnRlZ2hlbSwgQS48
L2F1dGhvcj48L2F1dGhvcnM+PC9jb250cmlidXRvcnM+PGF1dGgtYWRkcmVzcz5SZXNlYXJjaCBD
ZW50cmUgR2VuZXRpY3MgYW5kIFJlcHJvZHVjdGlvbiwgVW5pdmVyc2l0eSBIb3NwaXRhbCBhbmQg
TWVkaWNhbCBTY2hvb2wsIEJydXNzZWxzIEZyZWUgVW5pdmVyc2l0eSwgVnJpamUgVW5pdmVyc2l0
ZWl0IEJydXNzZWwsIExhYXJiZWVrbGFhbiAxMDEsIDEwOTAgQnJ1c3NlbHMsIEJlbGdpdW0uIGdj
YXVmZm1hQGF6LnZ1Yi5hYy5iZTwvYXV0aC1hZGRyZXNzPjx0aXRsZXM+PHRpdGxlPk9jdC00IG1S
TkEgYW5kIHByb3RlaW4gZXhwcmVzc2lvbiBkdXJpbmcgaHVtYW4gcHJlaW1wbGFudGF0aW9uIGRl
dmVsb3BtZW50PC90aXRsZT48c2Vjb25kYXJ5LXRpdGxlPk1vbCBIdW0gUmVwcm9kPC9zZWNvbmRh
cnktdGl0bGU+PC90aXRsZXM+PHBlcmlvZGljYWw+PGZ1bGwtdGl0bGU+TW9sIEh1bSBSZXByb2Q8
L2Z1bGwtdGl0bGU+PC9wZXJpb2RpY2FsPjxwYWdlcz4xNzMtODE8L3BhZ2VzPjx2b2x1bWU+MTE8
L3ZvbHVtZT48bnVtYmVyPjM8L251bWJlcj48ZWRpdGlvbj4yMDA1LzAyLzA4PC9lZGl0aW9uPjxr
ZXl3b3Jkcz48a2V5d29yZD5CbGFzdG9jeXN0L2NoZW1pc3RyeS9jeXRvbG9neS8qbWV0YWJvbGlz
bTwva2V5d29yZD48a2V5d29yZD5DZWxsIERpZmZlcmVudGlhdGlvbjwva2V5d29yZD48a2V5d29y
ZD5ETkEtQmluZGluZyBQcm90ZWlucy9hbmFseXNpcy9nZW5ldGljcy8qbWV0YWJvbGlzbTwva2V5
d29yZD48a2V5d29yZD5FbWJyeW9uaWMgRGV2ZWxvcG1lbnQvKmdlbmV0aWNzPC9rZXl3b3JkPjxr
ZXl3b3JkPipHZW5lIEV4cHJlc3Npb24gUmVndWxhdGlvbiwgRGV2ZWxvcG1lbnRhbDwva2V5d29y
ZD48a2V5d29yZD5IdW1hbnM8L2tleXdvcmQ+PGtleXdvcmQ+T2N0YW1lciBUcmFuc2NyaXB0aW9u
IEZhY3Rvci0zPC9rZXl3b3JkPjxrZXl3b3JkPk9vY3l0ZXMvY2hlbWlzdHJ5L2N5dG9sb2d5L21l
dGFib2xpc208L2tleXdvcmQ+PGtleXdvcmQ+Uk5BLCBNZXNzZW5nZXIvYW5hbHlzaXMvbWV0YWJv
bGlzbTwva2V5d29yZD48a2V5d29yZD5UcmFuc2NyaXB0aW9uIEZhY3RvcnMvYW5hbHlzaXMvZ2Vu
ZXRpY3MvKm1ldGFib2xpc208L2tleXdvcmQ+PC9rZXl3b3Jkcz48ZGF0ZXM+PHllYXI+MjAwNTwv
eWVhcj48cHViLWRhdGVzPjxkYXRlPk1hcjwvZGF0ZT48L3B1Yi1kYXRlcz48L2RhdGVzPjxpc2Ju
PjEzNjAtOTk0NyAoUHJpbnQpJiN4RDsxMzYwLTk5NDcgKExpbmtpbmcpPC9pc2JuPjxhY2Nlc3Np
b24tbnVtPjE1Njk1NzcwPC9hY2Nlc3Npb24tbnVtPjx1cmxzPjxyZWxhdGVkLXVybHM+PHVybD5o
dHRwOi8vd3d3Lm5jYmkubmxtLm5paC5nb3YvcHVibWVkLzE1Njk1NzcwPC91cmw+PC9yZWxhdGVk
LXVybHM+PC91cmxzPjxlbGVjdHJvbmljLXJlc291cmNlLW51bT5nYWgxNTUgW3BpaV0mI3hEOzEw
LjEwOTMvbW9sZWhyL2dhaDE1NTwvZWxlY3Ryb25pYy1yZXNvdXJjZS1udW0+PGxhbmd1YWdlPmVu
ZzwvbGFuZ3VhZ2U+PC9yZWNvcmQ+PC9DaXRlPjwvRW5kTm90ZT4A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[195-197]</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w:t>
      </w:r>
      <w:r w:rsidR="00C42035" w:rsidRPr="0083401C">
        <w:rPr>
          <w:rFonts w:ascii="Book Antiqua" w:eastAsia="Calibri" w:hAnsi="Book Antiqua" w:cs="Calibri"/>
          <w:sz w:val="24"/>
          <w:szCs w:val="24"/>
        </w:rPr>
        <w:t xml:space="preserve"> </w:t>
      </w:r>
      <w:r w:rsidR="004D59CF" w:rsidRPr="0083401C">
        <w:rPr>
          <w:rFonts w:ascii="Book Antiqua" w:eastAsia="Calibri" w:hAnsi="Book Antiqua" w:cs="Calibri"/>
          <w:sz w:val="24"/>
          <w:szCs w:val="24"/>
        </w:rPr>
        <w:t xml:space="preserve">Nichols </w:t>
      </w:r>
      <w:r w:rsidR="004D59CF" w:rsidRPr="0083401C">
        <w:rPr>
          <w:rFonts w:ascii="Book Antiqua" w:eastAsia="Calibri" w:hAnsi="Book Antiqua" w:cs="Calibri"/>
          <w:i/>
          <w:sz w:val="24"/>
          <w:szCs w:val="24"/>
        </w:rPr>
        <w:t>et al</w:t>
      </w:r>
      <w:hyperlink w:anchor="_ENREF_198" w:tooltip="Nichols, 1998 #2513" w:history="1">
        <w:r w:rsidR="00F420E4" w:rsidRPr="0083401C">
          <w:rPr>
            <w:rFonts w:ascii="Book Antiqua" w:eastAsia="Calibri" w:hAnsi="Book Antiqua" w:cs="Calibri"/>
            <w:sz w:val="24"/>
            <w:szCs w:val="24"/>
          </w:rPr>
          <w:fldChar w:fldCharType="begin">
            <w:fldData xml:space="preserve">PEVuZE5vdGU+PENpdGU+PEF1dGhvcj5OaWNob2xzPC9BdXRob3I+PFllYXI+MTk5ODwvWWVhcj48
UmVjTnVtPjI1MTM8L1JlY051bT48RGlzcGxheVRleHQ+PHN0eWxlIGZhY2U9InN1cGVyc2NyaXB0
Ij5bMTk4XTwvc3R5bGU+PC9EaXNwbGF5VGV4dD48cmVjb3JkPjxyZWMtbnVtYmVyPjI1MTM8L3Jl
Yy1udW1iZXI+PGZvcmVpZ24ta2V5cz48a2V5IGFwcD0iRU4iIGRiLWlkPSI5czl6dGY5eGh4djBh
M2V3cmRyNTBwZmZmd3QwenN6cGYyNTkiPjI1MTM8L2tleT48L2ZvcmVpZ24ta2V5cz48cmVmLXR5
cGUgbmFtZT0iSm91cm5hbCBBcnRpY2xlIj4xNzwvcmVmLXR5cGU+PGNvbnRyaWJ1dG9ycz48YXV0
aG9ycz48YXV0aG9yPk5pY2hvbHMsIEouPC9hdXRob3I+PGF1dGhvcj5aZXZuaWssIEIuPC9hdXRo
b3I+PGF1dGhvcj5BbmFzdGFzc2lhZGlzLCBLLjwvYXV0aG9yPjxhdXRob3I+Tml3YSwgSC48L2F1
dGhvcj48YXV0aG9yPktsZXdlLU5lYmVuaXVzLCBELjwvYXV0aG9yPjxhdXRob3I+Q2hhbWJlcnMs
IEkuPC9hdXRob3I+PGF1dGhvcj5TY2hvbGVyLCBILjwvYXV0aG9yPjxhdXRob3I+U21pdGgsIEEu
PC9hdXRob3I+PC9hdXRob3JzPjwvY29udHJpYnV0b3JzPjxhdXRoLWFkZHJlc3M+Q2VudHJlIGZv
ciBHZW5vbWUgUmVzZWFyY2gsIFVuaXZlcnNpdHkgb2YgRWRpbmJ1cmdoLCBVbml0ZWQgS2luZ2Rv
bS48L2F1dGgtYWRkcmVzcz48dGl0bGVzPjx0aXRsZT5Gb3JtYXRpb24gb2YgcGx1cmlwb3RlbnQg
c3RlbSBjZWxscyBpbiB0aGUgbWFtbWFsaWFuIGVtYnJ5byBkZXBlbmRzIG9uIHRoZSBQT1UgdHJh
bnNjcmlwdGlvbiBmYWN0b3IgT2N0NDwvdGl0bGU+PHNlY29uZGFyeS10aXRsZT5DZWxsPC9zZWNv
bmRhcnktdGl0bGU+PC90aXRsZXM+PHBlcmlvZGljYWw+PGZ1bGwtdGl0bGU+Q2VsbDwvZnVsbC10
aXRsZT48L3BlcmlvZGljYWw+PHBhZ2VzPjM3OS05MTwvcGFnZXM+PHZvbHVtZT45NTwvdm9sdW1l
PjxudW1iZXI+MzwvbnVtYmVyPjxlZGl0aW9uPjE5OTgvMTEvMTQ8L2VkaXRpb24+PGtleXdvcmRz
PjxrZXl3b3JkPkFuaW1hbHM8L2tleXdvcmQ+PGtleXdvcmQ+Q2VsbCBEaWZmZXJlbnRpYXRpb248
L2tleXdvcmQ+PGtleXdvcmQ+Q2VsbCBEaXZpc2lvbjwva2V5d29yZD48a2V5d29yZD5DZWxsIExp
bmU8L2tleXdvcmQ+PGtleXdvcmQ+Q2VsbCBTdXJ2aXZhbDwva2V5d29yZD48a2V5d29yZD5DdWx0
dXJlIFRlY2huaXF1ZXM8L2tleXdvcmQ+PGtleXdvcmQ+RE5BLUJpbmRpbmcgUHJvdGVpbnMvZ2Vu
ZXRpY3MvKnBoeXNpb2xvZ3k8L2tleXdvcmQ+PGtleXdvcmQ+RWN0b2Rlcm0vKmN5dG9sb2d5L2Ry
dWcgZWZmZWN0cy9tZXRhYm9saXNtPC9rZXl3b3JkPjxrZXl3b3JkPkVtYnJ5bywgTWFtbWFsaWFu
LypjeXRvbG9neS9tZXRhYm9saXNtPC9rZXl3b3JkPjxrZXl3b3JkPkVtYnJ5b25pYyBhbmQgRmV0
YWwgRGV2ZWxvcG1lbnQ8L2tleXdvcmQ+PGtleXdvcmQ+Rmlicm9ibGFzdCBHcm93dGggRmFjdG9y
IDQ8L2tleXdvcmQ+PGtleXdvcmQ+Rmlicm9ibGFzdCBHcm93dGggRmFjdG9ycy8qZ2VuZXRpY3Mv
cGhhcm1hY29sb2d5PC9rZXl3b3JkPjxrZXl3b3JkPipHZW5lIEV4cHJlc3Npb24gUmVndWxhdGlv
biwgRGV2ZWxvcG1lbnRhbDwva2V5d29yZD48a2V5d29yZD5HZW5lcywgTGV0aGFsPC9rZXl3b3Jk
PjxrZXl3b3JkPktlcmF0aW5zL21ldGFib2xpc208L2tleXdvcmQ+PGtleXdvcmQ+TWljZTwva2V5
d29yZD48a2V5d29yZD5NdXRhZ2VuZXNpcywgU2l0ZS1EaXJlY3RlZDwva2V5d29yZD48a2V5d29y
ZD5PY3RhbWVyIFRyYW5zY3JpcHRpb24gRmFjdG9yLTM8L2tleXdvcmQ+PGtleXdvcmQ+UGFyYWNy
aW5lIENvbW11bmljYXRpb248L2tleXdvcmQ+PGtleXdvcmQ+UHJvdG8tT25jb2dlbmUgUHJvdGVp
bnMvKmdlbmV0aWNzL3BoYXJtYWNvbG9neTwva2V5d29yZD48a2V5d29yZD5STkEsIE1lc3Nlbmdl
ci9hbmFseXNpczwva2V5d29yZD48a2V5d29yZD5TaWduYWwgVHJhbnNkdWN0aW9uPC9rZXl3b3Jk
PjxrZXl3b3JkPlN0ZW0gQ2VsbHMvKmN5dG9sb2d5L21ldGFib2xpc208L2tleXdvcmQ+PGtleXdv
cmQ+KlRyYW5zY3JpcHRpb24gRmFjdG9yczwva2V5d29yZD48a2V5d29yZD5Ucm9waG9ibGFzdHMv
KmN5dG9sb2d5L2RydWcgZWZmZWN0cy9tZXRhYm9saXNtL3BoeXNpb2xvZ3k8L2tleXdvcmQ+PC9r
ZXl3b3Jkcz48ZGF0ZXM+PHllYXI+MTk5ODwveWVhcj48cHViLWRhdGVzPjxkYXRlPk9jdCAzMDwv
ZGF0ZT48L3B1Yi1kYXRlcz48L2RhdGVzPjxpc2JuPjAwOTItODY3NCAoUHJpbnQpJiN4RDswMDky
LTg2NzQgKExpbmtpbmcpPC9pc2JuPjxhY2Nlc3Npb24tbnVtPjk4MTQ3MDg8L2FjY2Vzc2lvbi1u
dW0+PHVybHM+PHJlbGF0ZWQtdXJscz48dXJsPmh0dHA6Ly93d3cubmNiaS5ubG0ubmloLmdvdi9w
dWJtZWQvOTgxNDcwODwvdXJsPjwvcmVsYXRlZC11cmxzPjwvdXJscz48ZWxlY3Ryb25pYy1yZXNv
dXJjZS1udW0+UzAwOTItODY3NCgwMCk4MTc2OS05IFtwaWldPC9lbGVjdHJvbmljLXJlc291cmNl
LW51bT48bGFuZ3VhZ2U+ZW5nPC9sYW5ndWFnZT48L3JlY29yZD48L0NpdGU+PC9FbmROb3RlPgB=
</w:fldData>
          </w:fldChar>
        </w:r>
        <w:r w:rsidR="00F37D91"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PEVuZE5vdGU+PENpdGU+PEF1dGhvcj5OaWNob2xzPC9BdXRob3I+PFllYXI+MTk5ODwvWWVhcj48
UmVjTnVtPjI1MTM8L1JlY051bT48RGlzcGxheVRleHQ+PHN0eWxlIGZhY2U9InN1cGVyc2NyaXB0
Ij5bMTk4XTwvc3R5bGU+PC9EaXNwbGF5VGV4dD48cmVjb3JkPjxyZWMtbnVtYmVyPjI1MTM8L3Jl
Yy1udW1iZXI+PGZvcmVpZ24ta2V5cz48a2V5IGFwcD0iRU4iIGRiLWlkPSI5czl6dGY5eGh4djBh
M2V3cmRyNTBwZmZmd3QwenN6cGYyNTkiPjI1MTM8L2tleT48L2ZvcmVpZ24ta2V5cz48cmVmLXR5
cGUgbmFtZT0iSm91cm5hbCBBcnRpY2xlIj4xNzwvcmVmLXR5cGU+PGNvbnRyaWJ1dG9ycz48YXV0
aG9ycz48YXV0aG9yPk5pY2hvbHMsIEouPC9hdXRob3I+PGF1dGhvcj5aZXZuaWssIEIuPC9hdXRo
b3I+PGF1dGhvcj5BbmFzdGFzc2lhZGlzLCBLLjwvYXV0aG9yPjxhdXRob3I+Tml3YSwgSC48L2F1
dGhvcj48YXV0aG9yPktsZXdlLU5lYmVuaXVzLCBELjwvYXV0aG9yPjxhdXRob3I+Q2hhbWJlcnMs
IEkuPC9hdXRob3I+PGF1dGhvcj5TY2hvbGVyLCBILjwvYXV0aG9yPjxhdXRob3I+U21pdGgsIEEu
PC9hdXRob3I+PC9hdXRob3JzPjwvY29udHJpYnV0b3JzPjxhdXRoLWFkZHJlc3M+Q2VudHJlIGZv
ciBHZW5vbWUgUmVzZWFyY2gsIFVuaXZlcnNpdHkgb2YgRWRpbmJ1cmdoLCBVbml0ZWQgS2luZ2Rv
bS48L2F1dGgtYWRkcmVzcz48dGl0bGVzPjx0aXRsZT5Gb3JtYXRpb24gb2YgcGx1cmlwb3RlbnQg
c3RlbSBjZWxscyBpbiB0aGUgbWFtbWFsaWFuIGVtYnJ5byBkZXBlbmRzIG9uIHRoZSBQT1UgdHJh
bnNjcmlwdGlvbiBmYWN0b3IgT2N0NDwvdGl0bGU+PHNlY29uZGFyeS10aXRsZT5DZWxsPC9zZWNv
bmRhcnktdGl0bGU+PC90aXRsZXM+PHBlcmlvZGljYWw+PGZ1bGwtdGl0bGU+Q2VsbDwvZnVsbC10
aXRsZT48L3BlcmlvZGljYWw+PHBhZ2VzPjM3OS05MTwvcGFnZXM+PHZvbHVtZT45NTwvdm9sdW1l
PjxudW1iZXI+MzwvbnVtYmVyPjxlZGl0aW9uPjE5OTgvMTEvMTQ8L2VkaXRpb24+PGtleXdvcmRz
PjxrZXl3b3JkPkFuaW1hbHM8L2tleXdvcmQ+PGtleXdvcmQ+Q2VsbCBEaWZmZXJlbnRpYXRpb248
L2tleXdvcmQ+PGtleXdvcmQ+Q2VsbCBEaXZpc2lvbjwva2V5d29yZD48a2V5d29yZD5DZWxsIExp
bmU8L2tleXdvcmQ+PGtleXdvcmQ+Q2VsbCBTdXJ2aXZhbDwva2V5d29yZD48a2V5d29yZD5DdWx0
dXJlIFRlY2huaXF1ZXM8L2tleXdvcmQ+PGtleXdvcmQ+RE5BLUJpbmRpbmcgUHJvdGVpbnMvZ2Vu
ZXRpY3MvKnBoeXNpb2xvZ3k8L2tleXdvcmQ+PGtleXdvcmQ+RWN0b2Rlcm0vKmN5dG9sb2d5L2Ry
dWcgZWZmZWN0cy9tZXRhYm9saXNtPC9rZXl3b3JkPjxrZXl3b3JkPkVtYnJ5bywgTWFtbWFsaWFu
LypjeXRvbG9neS9tZXRhYm9saXNtPC9rZXl3b3JkPjxrZXl3b3JkPkVtYnJ5b25pYyBhbmQgRmV0
YWwgRGV2ZWxvcG1lbnQ8L2tleXdvcmQ+PGtleXdvcmQ+Rmlicm9ibGFzdCBHcm93dGggRmFjdG9y
IDQ8L2tleXdvcmQ+PGtleXdvcmQ+Rmlicm9ibGFzdCBHcm93dGggRmFjdG9ycy8qZ2VuZXRpY3Mv
cGhhcm1hY29sb2d5PC9rZXl3b3JkPjxrZXl3b3JkPipHZW5lIEV4cHJlc3Npb24gUmVndWxhdGlv
biwgRGV2ZWxvcG1lbnRhbDwva2V5d29yZD48a2V5d29yZD5HZW5lcywgTGV0aGFsPC9rZXl3b3Jk
PjxrZXl3b3JkPktlcmF0aW5zL21ldGFib2xpc208L2tleXdvcmQ+PGtleXdvcmQ+TWljZTwva2V5
d29yZD48a2V5d29yZD5NdXRhZ2VuZXNpcywgU2l0ZS1EaXJlY3RlZDwva2V5d29yZD48a2V5d29y
ZD5PY3RhbWVyIFRyYW5zY3JpcHRpb24gRmFjdG9yLTM8L2tleXdvcmQ+PGtleXdvcmQ+UGFyYWNy
aW5lIENvbW11bmljYXRpb248L2tleXdvcmQ+PGtleXdvcmQ+UHJvdG8tT25jb2dlbmUgUHJvdGVp
bnMvKmdlbmV0aWNzL3BoYXJtYWNvbG9neTwva2V5d29yZD48a2V5d29yZD5STkEsIE1lc3Nlbmdl
ci9hbmFseXNpczwva2V5d29yZD48a2V5d29yZD5TaWduYWwgVHJhbnNkdWN0aW9uPC9rZXl3b3Jk
PjxrZXl3b3JkPlN0ZW0gQ2VsbHMvKmN5dG9sb2d5L21ldGFib2xpc208L2tleXdvcmQ+PGtleXdv
cmQ+KlRyYW5zY3JpcHRpb24gRmFjdG9yczwva2V5d29yZD48a2V5d29yZD5Ucm9waG9ibGFzdHMv
KmN5dG9sb2d5L2RydWcgZWZmZWN0cy9tZXRhYm9saXNtL3BoeXNpb2xvZ3k8L2tleXdvcmQ+PC9r
ZXl3b3Jkcz48ZGF0ZXM+PHllYXI+MTk5ODwveWVhcj48cHViLWRhdGVzPjxkYXRlPk9jdCAzMDwv
ZGF0ZT48L3B1Yi1kYXRlcz48L2RhdGVzPjxpc2JuPjAwOTItODY3NCAoUHJpbnQpJiN4RDswMDky
LTg2NzQgKExpbmtpbmcpPC9pc2JuPjxhY2Nlc3Npb24tbnVtPjk4MTQ3MDg8L2FjY2Vzc2lvbi1u
dW0+PHVybHM+PHJlbGF0ZWQtdXJscz48dXJsPmh0dHA6Ly93d3cubmNiaS5ubG0ubmloLmdvdi9w
dWJtZWQvOTgxNDcwODwvdXJsPjwvcmVsYXRlZC11cmxzPjwvdXJscz48ZWxlY3Ryb25pYy1yZXNv
dXJjZS1udW0+UzAwOTItODY3NCgwMCk4MTc2OS05IFtwaWldPC9lbGVjdHJvbmljLXJlc291cmNl
LW51bT48bGFuZ3VhZ2U+ZW5nPC9sYW5ndWFnZT48L3JlY29yZD48L0NpdGU+PC9FbmROb3RlPgB=
</w:fldData>
          </w:fldChar>
        </w:r>
        <w:r w:rsidR="00F37D91"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37D91" w:rsidRPr="0083401C">
          <w:rPr>
            <w:rFonts w:ascii="Book Antiqua" w:eastAsia="Calibri" w:hAnsi="Book Antiqua" w:cs="Calibri"/>
            <w:noProof/>
            <w:sz w:val="24"/>
            <w:szCs w:val="24"/>
            <w:vertAlign w:val="superscript"/>
          </w:rPr>
          <w:t>[198]</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reported that Oct4 expression is e</w:t>
      </w:r>
      <w:r w:rsidR="00EA292C" w:rsidRPr="0083401C">
        <w:rPr>
          <w:rFonts w:ascii="Book Antiqua" w:eastAsia="Calibri" w:hAnsi="Book Antiqua" w:cs="Calibri"/>
          <w:sz w:val="24"/>
          <w:szCs w:val="24"/>
        </w:rPr>
        <w:t xml:space="preserve">ssential for </w:t>
      </w:r>
      <w:r w:rsidR="001746E6" w:rsidRPr="0083401C">
        <w:rPr>
          <w:rFonts w:ascii="Book Antiqua" w:eastAsia="Calibri" w:hAnsi="Book Antiqua" w:cs="Calibri"/>
          <w:sz w:val="24"/>
          <w:szCs w:val="24"/>
        </w:rPr>
        <w:t xml:space="preserve">the </w:t>
      </w:r>
      <w:r w:rsidR="00EA292C" w:rsidRPr="0083401C">
        <w:rPr>
          <w:rFonts w:ascii="Book Antiqua" w:eastAsia="Calibri" w:hAnsi="Book Antiqua" w:cs="Calibri"/>
          <w:sz w:val="24"/>
          <w:szCs w:val="24"/>
        </w:rPr>
        <w:t>maintenance of ESC</w:t>
      </w:r>
      <w:r w:rsidR="005761D2"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properties</w:t>
      </w:r>
      <w:r w:rsidR="001F14D2" w:rsidRPr="0083401C">
        <w:rPr>
          <w:rFonts w:ascii="Book Antiqua" w:eastAsia="Calibri" w:hAnsi="Book Antiqua" w:cs="Calibri"/>
          <w:sz w:val="24"/>
          <w:szCs w:val="24"/>
        </w:rPr>
        <w:t>. They showed</w:t>
      </w:r>
      <w:r w:rsidRPr="0083401C">
        <w:rPr>
          <w:rFonts w:ascii="Book Antiqua" w:eastAsia="Calibri" w:hAnsi="Book Antiqua" w:cs="Calibri"/>
          <w:sz w:val="24"/>
          <w:szCs w:val="24"/>
        </w:rPr>
        <w:t xml:space="preserve"> that Oct4-</w:t>
      </w:r>
      <w:r w:rsidR="003705C2" w:rsidRPr="0083401C">
        <w:rPr>
          <w:rFonts w:ascii="Book Antiqua" w:eastAsia="Calibri" w:hAnsi="Book Antiqua" w:cs="Calibri"/>
          <w:sz w:val="24"/>
          <w:szCs w:val="24"/>
        </w:rPr>
        <w:t>deficient</w:t>
      </w:r>
      <w:r w:rsidR="005761D2"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 xml:space="preserve">embryos did not form a pluripotent inner cell mass </w:t>
      </w:r>
      <w:r w:rsidR="00C76B72" w:rsidRPr="0083401C">
        <w:rPr>
          <w:rFonts w:ascii="Book Antiqua" w:eastAsia="Calibri" w:hAnsi="Book Antiqua" w:cs="Calibri"/>
          <w:sz w:val="24"/>
          <w:szCs w:val="24"/>
        </w:rPr>
        <w:t>and</w:t>
      </w:r>
      <w:r w:rsidRPr="0083401C">
        <w:rPr>
          <w:rFonts w:ascii="Book Antiqua" w:eastAsia="Calibri" w:hAnsi="Book Antiqua" w:cs="Calibri"/>
          <w:sz w:val="24"/>
          <w:szCs w:val="24"/>
        </w:rPr>
        <w:t xml:space="preserve"> differentiated to trophectoderm</w:t>
      </w:r>
      <w:hyperlink w:anchor="_ENREF_199" w:tooltip="Nichols, 1990 #2514"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&lt;EndNote&gt;&lt;Cite&gt;&lt;Author&gt;Nichols&lt;/Author&gt;&lt;Year&gt;1990&lt;/Year&gt;&lt;RecNum&gt;2514&lt;/RecNum&gt;&lt;DisplayText&gt;&lt;style face="superscript"&gt;[199]&lt;/style&gt;&lt;/DisplayText&gt;&lt;record&gt;&lt;rec-number&gt;2514&lt;/rec-number&gt;&lt;foreign-keys&gt;&lt;key app="EN" db-id="9s9ztf9xhxv0a3ewrdr50pfffwt0zszpf259"&gt;2514&lt;/key&gt;&lt;/foreign-keys&gt;&lt;ref-type name="Journal Article"&gt;17&lt;/ref-type&gt;&lt;contributors&gt;&lt;authors&gt;&lt;author&gt;Nichols, J.&lt;/author&gt;&lt;author&gt;Evans, E. P.&lt;/author&gt;&lt;author&gt;Smith, A. G.&lt;/author&gt;&lt;/authors&gt;&lt;/contributors&gt;&lt;auth-address&gt;Department of Zoology, University of Oxford, UK.&lt;/auth-address&gt;&lt;titles&gt;&lt;title&gt;Establishment of germ-line-competent embryonic stem (ES) cells using differentiation inhibiting activity&lt;/title&gt;&lt;secondary-title&gt;Development&lt;/secondary-title&gt;&lt;/titles&gt;&lt;periodical&gt;&lt;full-title&gt;Development&lt;/full-title&gt;&lt;/periodical&gt;&lt;pages&gt;1341-8&lt;/pages&gt;&lt;volume&gt;110&lt;/volume&gt;&lt;number&gt;4&lt;/number&gt;&lt;edition&gt;1990/12/01&lt;/edition&gt;&lt;keywords&gt;&lt;keyword&gt;Animals&lt;/keyword&gt;&lt;keyword&gt;Cell Differentiation/drug effects&lt;/keyword&gt;&lt;keyword&gt;Cell Line&lt;/keyword&gt;&lt;keyword&gt;Cells, Cultured&lt;/keyword&gt;&lt;keyword&gt;Chimera&lt;/keyword&gt;&lt;keyword&gt;Culture Media&lt;/keyword&gt;&lt;keyword&gt;*Growth Inhibitors&lt;/keyword&gt;&lt;keyword&gt;*Interleukin-6&lt;/keyword&gt;&lt;keyword&gt;Karyotyping&lt;/keyword&gt;&lt;keyword&gt;Leukemia Inhibitory Factor&lt;/keyword&gt;&lt;keyword&gt;Lymphokines/*physiology&lt;/keyword&gt;&lt;keyword&gt;Mice&lt;/keyword&gt;&lt;keyword&gt;Stem Cells/*physiology/ultrastructure&lt;/keyword&gt;&lt;/keywords&gt;&lt;dates&gt;&lt;year&gt;1990&lt;/year&gt;&lt;pub-dates&gt;&lt;date&gt;Dec&lt;/date&gt;&lt;/pub-dates&gt;&lt;/dates&gt;&lt;isbn&gt;0950-1991 (Print)&amp;#xD;0950-1991 (Linking)&lt;/isbn&gt;&lt;accession-num&gt;2129226&lt;/accession-num&gt;&lt;urls&gt;&lt;related-urls&gt;&lt;url&gt;http://www.ncbi.nlm.nih.gov/pubmed/2129226&lt;/url&gt;&lt;/related-urls&gt;&lt;/urls&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[199]</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Moreover, inhibition of Oct4 in mESCs led to the upregulation of trophectoderm genes (Cdx2), while its overexpression caused differentiation into </w:t>
      </w:r>
      <w:r w:rsidR="00F37D91" w:rsidRPr="0083401C">
        <w:rPr>
          <w:rFonts w:ascii="Book Antiqua" w:eastAsia="Calibri" w:hAnsi="Book Antiqua" w:cs="Calibri"/>
          <w:sz w:val="24"/>
          <w:szCs w:val="24"/>
        </w:rPr>
        <w:t>primitive endoderm and mesoderm</w:t>
      </w:r>
      <w:hyperlink w:anchor="_ENREF_200" w:tooltip="Niwa, 2000 #2515" w:history="1">
        <w:r w:rsidR="00F420E4" w:rsidRPr="0083401C">
          <w:rPr>
            <w:rFonts w:ascii="Book Antiqua" w:eastAsia="Calibri" w:hAnsi="Book Antiqua" w:cs="Calibri"/>
            <w:sz w:val="24"/>
            <w:szCs w:val="24"/>
          </w:rPr>
          <w:fldChar w:fldCharType="begin">
            <w:fldData xml:space="preserve">PEVuZE5vdGU+PENpdGU+PEF1dGhvcj5OaXdhPC9BdXRob3I+PFllYXI+MjAwMDwvWWVhcj48UmVj
TnVtPjI1MTU8L1JlY051bT48RGlzcGxheVRleHQ+PHN0eWxlIGZhY2U9InN1cGVyc2NyaXB0Ij5b
MjAwXTwvc3R5bGU+PC9EaXNwbGF5VGV4dD48cmVjb3JkPjxyZWMtbnVtYmVyPjI1MTU8L3JlYy1u
dW1iZXI+PGZvcmVpZ24ta2V5cz48a2V5IGFwcD0iRU4iIGRiLWlkPSI5czl6dGY5eGh4djBhM2V3
cmRyNTBwZmZmd3QwenN6cGYyNTkiPjI1MTU8L2tleT48L2ZvcmVpZ24ta2V5cz48cmVmLXR5cGUg
bmFtZT0iSm91cm5hbCBBcnRpY2xlIj4xNzwvcmVmLXR5cGU+PGNvbnRyaWJ1dG9ycz48YXV0aG9y
cz48YXV0aG9yPk5pd2EsIEguPC9hdXRob3I+PGF1dGhvcj5NaXlhemFraSwgSi48L2F1dGhvcj48
YXV0aG9yPlNtaXRoLCBBLiBHLjwvYXV0aG9yPjwvYXV0aG9ycz48L2NvbnRyaWJ1dG9ycz48YXV0
aC1hZGRyZXNzPkNlbnRyZSBmb3IgR2Vub21lIFJlc2VhcmNoLCBUaGUgVW5pdmVyc2l0eSBvZiBF
ZGluYnVyZ2gsIEtpbmcmYXBvcztzIEJ1aWxkaW5ncywgRWRpbmJ1cmdoLCBVSy48L2F1dGgtYWRk
cmVzcz48dGl0bGVzPjx0aXRsZT5RdWFudGl0YXRpdmUgZXhwcmVzc2lvbiBvZiBPY3QtMy80IGRl
ZmluZXMgZGlmZmVyZW50aWF0aW9uLCBkZWRpZmZlcmVudGlhdGlvbiBvciBzZWxmLXJlbmV3YWwg
b2YgRVMgY2VsbHM8L3RpdGxlPjxzZWNvbmRhcnktdGl0bGU+TmF0IEdlbmV0PC9zZWNvbmRhcnkt
dGl0bGU+PC90aXRsZXM+PHBlcmlvZGljYWw+PGZ1bGwtdGl0bGU+TmF0IEdlbmV0PC9mdWxsLXRp
dGxlPjwvcGVyaW9kaWNhbD48cGFnZXM+MzcyLTY8L3BhZ2VzPjx2b2x1bWU+MjQ8L3ZvbHVtZT48
bnVtYmVyPjQ8L251bWJlcj48ZWRpdGlvbj4yMDAwLzAzLzMxPC9lZGl0aW9uPjxrZXl3b3Jkcz48
a2V5d29yZD5BbmltYWxzPC9rZXl3b3JkPjxrZXl3b3JkPkNlbGwgRGlmZmVyZW50aWF0aW9uPC9r
ZXl3b3JkPjxrZXl3b3JkPkNlbGwgRGl2aXNpb248L2tleXdvcmQ+PGtleXdvcmQ+Q2VsbCBMaW5l
PC9rZXl3b3JkPjxrZXl3b3JkPkNlbGwgTGluZWFnZTwva2V5d29yZD48a2V5d29yZD5DbG9uZSBD
ZWxscy9jeXRvbG9neS9tZXRhYm9saXNtPC9rZXl3b3JkPjxrZXl3b3JkPkROQS1CaW5kaW5nIFBy
b3RlaW5zLypiaW9zeW50aGVzaXMvZ2VuZXRpY3M8L2tleXdvcmQ+PGtleXdvcmQ+RG93bi1SZWd1
bGF0aW9uL2dlbmV0aWNzPC9rZXl3b3JkPjxrZXl3b3JkPipHZW5lIEV4cHJlc3Npb24gUmVndWxh
dGlvbiwgRGV2ZWxvcG1lbnRhbDwva2V5d29yZD48a2V5d29yZD4qR2VuZXMsIFJlZ3VsYXRvcjwv
a2V5d29yZD48a2V5d29yZD5HZW5lcywgUmVwb3J0ZXI8L2tleXdvcmQ+PGtleXdvcmQ+TWljZTwv
a2V5d29yZD48a2V5d29yZD5PY3RhbWVyIFRyYW5zY3JpcHRpb24gRmFjdG9yLTM8L2tleXdvcmQ+
PGtleXdvcmQ+Uk5BLCBNZXNzZW5nZXIvYmlvc3ludGhlc2lzPC9rZXl3b3JkPjxrZXl3b3JkPlN0
ZW0gQ2VsbHMvKmN5dG9sb2d5L21ldGFib2xpc208L2tleXdvcmQ+PGtleXdvcmQ+VHJhbnNjcmlw
dGlvbiBGYWN0b3JzLypiaW9zeW50aGVzaXMvZ2VuZXRpY3MvbWV0YWJvbGlzbTwva2V5d29yZD48
a2V5d29yZD5UcmFuc2NyaXB0aW9uLCBHZW5ldGljL2dlbmV0aWNzPC9rZXl3b3JkPjxrZXl3b3Jk
PlRyYW5zZmVjdGlvbjwva2V5d29yZD48a2V5d29yZD5VcC1SZWd1bGF0aW9uL2dlbmV0aWNzPC9r
ZXl3b3JkPjwva2V5d29yZHM+PGRhdGVzPjx5ZWFyPjIwMDA8L3llYXI+PHB1Yi1kYXRlcz48ZGF0
ZT5BcHI8L2RhdGU+PC9wdWItZGF0ZXM+PC9kYXRlcz48aXNibj4xMDYxLTQwMzYgKFByaW50KSYj
eEQ7MTA2MS00MDM2IChMaW5raW5nKTwvaXNibj48YWNjZXNzaW9uLW51bT4xMDc0MjEwMDwvYWNj
ZXNzaW9uLW51bT48dXJscz48cmVsYXRlZC11cmxzPjx1cmw+aHR0cDovL3d3dy5uY2JpLm5sbS5u
aWguZ292L3B1Ym1lZC8xMDc0MjEwMDwvdXJsPjwvcmVsYXRlZC11cmxzPjwvdXJscz48ZWxlY3Ry
b25pYy1yZXNvdXJjZS1udW0+MTAuMTAzOC83NDE5OTwvZWxlY3Ryb25pYy1yZXNvdXJjZS1udW0+
PGxhbmd1YWdlPmVuZzwvbGFuZ3VhZ2U+PC9yZWNvcmQ+PC9DaXRlPjwvRW5kTm90ZT5=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PEVuZE5vdGU+PENpdGU+PEF1dGhvcj5OaXdhPC9BdXRob3I+PFllYXI+MjAwMDwvWWVhcj48UmVj
TnVtPjI1MTU8L1JlY051bT48RGlzcGxheVRleHQ+PHN0eWxlIGZhY2U9InN1cGVyc2NyaXB0Ij5b
MjAwXTwvc3R5bGU+PC9EaXNwbGF5VGV4dD48cmVjb3JkPjxyZWMtbnVtYmVyPjI1MTU8L3JlYy1u
dW1iZXI+PGZvcmVpZ24ta2V5cz48a2V5IGFwcD0iRU4iIGRiLWlkPSI5czl6dGY5eGh4djBhM2V3
cmRyNTBwZmZmd3QwenN6cGYyNTkiPjI1MTU8L2tleT48L2ZvcmVpZ24ta2V5cz48cmVmLXR5cGUg
bmFtZT0iSm91cm5hbCBBcnRpY2xlIj4xNzwvcmVmLXR5cGU+PGNvbnRyaWJ1dG9ycz48YXV0aG9y
cz48YXV0aG9yPk5pd2EsIEguPC9hdXRob3I+PGF1dGhvcj5NaXlhemFraSwgSi48L2F1dGhvcj48
YXV0aG9yPlNtaXRoLCBBLiBHLjwvYXV0aG9yPjwvYXV0aG9ycz48L2NvbnRyaWJ1dG9ycz48YXV0
aC1hZGRyZXNzPkNlbnRyZSBmb3IgR2Vub21lIFJlc2VhcmNoLCBUaGUgVW5pdmVyc2l0eSBvZiBF
ZGluYnVyZ2gsIEtpbmcmYXBvcztzIEJ1aWxkaW5ncywgRWRpbmJ1cmdoLCBVSy48L2F1dGgtYWRk
cmVzcz48dGl0bGVzPjx0aXRsZT5RdWFudGl0YXRpdmUgZXhwcmVzc2lvbiBvZiBPY3QtMy80IGRl
ZmluZXMgZGlmZmVyZW50aWF0aW9uLCBkZWRpZmZlcmVudGlhdGlvbiBvciBzZWxmLXJlbmV3YWwg
b2YgRVMgY2VsbHM8L3RpdGxlPjxzZWNvbmRhcnktdGl0bGU+TmF0IEdlbmV0PC9zZWNvbmRhcnkt
dGl0bGU+PC90aXRsZXM+PHBlcmlvZGljYWw+PGZ1bGwtdGl0bGU+TmF0IEdlbmV0PC9mdWxsLXRp
dGxlPjwvcGVyaW9kaWNhbD48cGFnZXM+MzcyLTY8L3BhZ2VzPjx2b2x1bWU+MjQ8L3ZvbHVtZT48
bnVtYmVyPjQ8L251bWJlcj48ZWRpdGlvbj4yMDAwLzAzLzMxPC9lZGl0aW9uPjxrZXl3b3Jkcz48
a2V5d29yZD5BbmltYWxzPC9rZXl3b3JkPjxrZXl3b3JkPkNlbGwgRGlmZmVyZW50aWF0aW9uPC9r
ZXl3b3JkPjxrZXl3b3JkPkNlbGwgRGl2aXNpb248L2tleXdvcmQ+PGtleXdvcmQ+Q2VsbCBMaW5l
PC9rZXl3b3JkPjxrZXl3b3JkPkNlbGwgTGluZWFnZTwva2V5d29yZD48a2V5d29yZD5DbG9uZSBD
ZWxscy9jeXRvbG9neS9tZXRhYm9saXNtPC9rZXl3b3JkPjxrZXl3b3JkPkROQS1CaW5kaW5nIFBy
b3RlaW5zLypiaW9zeW50aGVzaXMvZ2VuZXRpY3M8L2tleXdvcmQ+PGtleXdvcmQ+RG93bi1SZWd1
bGF0aW9uL2dlbmV0aWNzPC9rZXl3b3JkPjxrZXl3b3JkPipHZW5lIEV4cHJlc3Npb24gUmVndWxh
dGlvbiwgRGV2ZWxvcG1lbnRhbDwva2V5d29yZD48a2V5d29yZD4qR2VuZXMsIFJlZ3VsYXRvcjwv
a2V5d29yZD48a2V5d29yZD5HZW5lcywgUmVwb3J0ZXI8L2tleXdvcmQ+PGtleXdvcmQ+TWljZTwv
a2V5d29yZD48a2V5d29yZD5PY3RhbWVyIFRyYW5zY3JpcHRpb24gRmFjdG9yLTM8L2tleXdvcmQ+
PGtleXdvcmQ+Uk5BLCBNZXNzZW5nZXIvYmlvc3ludGhlc2lzPC9rZXl3b3JkPjxrZXl3b3JkPlN0
ZW0gQ2VsbHMvKmN5dG9sb2d5L21ldGFib2xpc208L2tleXdvcmQ+PGtleXdvcmQ+VHJhbnNjcmlw
dGlvbiBGYWN0b3JzLypiaW9zeW50aGVzaXMvZ2VuZXRpY3MvbWV0YWJvbGlzbTwva2V5d29yZD48
a2V5d29yZD5UcmFuc2NyaXB0aW9uLCBHZW5ldGljL2dlbmV0aWNzPC9rZXl3b3JkPjxrZXl3b3Jk
PlRyYW5zZmVjdGlvbjwva2V5d29yZD48a2V5d29yZD5VcC1SZWd1bGF0aW9uL2dlbmV0aWNzPC9r
ZXl3b3JkPjwva2V5d29yZHM+PGRhdGVzPjx5ZWFyPjIwMDA8L3llYXI+PHB1Yi1kYXRlcz48ZGF0
ZT5BcHI8L2RhdGU+PC9wdWItZGF0ZXM+PC9kYXRlcz48aXNibj4xMDYxLTQwMzYgKFByaW50KSYj
eEQ7MTA2MS00MDM2IChMaW5raW5nKTwvaXNibj48YWNjZXNzaW9uLW51bT4xMDc0MjEwMDwvYWNj
ZXNzaW9uLW51bT48dXJscz48cmVsYXRlZC11cmxzPjx1cmw+aHR0cDovL3d3dy5uY2JpLm5sbS5u
aWguZ292L3B1Ym1lZC8xMDc0MjEwMDwvdXJsPjwvcmVsYXRlZC11cmxzPjwvdXJscz48ZWxlY3Ry
b25pYy1yZXNvdXJjZS1udW0+MTAuMTAzOC83NDE5OTwvZWxlY3Ryb25pYy1yZXNvdXJjZS1udW0+
PGxhbmd1YWdlPmVuZzwvbGFuZ3VhZ2U+PC9yZWNvcmQ+PC9DaXRlPjwvRW5kTm90ZT5=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[200]</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Under serum free culture conditions Oct4 overexpression in ESCs promoted neuroectoderm formation and subs</w:t>
      </w:r>
      <w:r w:rsidR="00F37D91" w:rsidRPr="0083401C">
        <w:rPr>
          <w:rFonts w:ascii="Book Antiqua" w:eastAsia="Calibri" w:hAnsi="Book Antiqua" w:cs="Calibri"/>
          <w:sz w:val="24"/>
          <w:szCs w:val="24"/>
        </w:rPr>
        <w:t>equent neuronal differentiation</w:t>
      </w:r>
      <w:hyperlink w:anchor="_ENREF_201" w:tooltip="Shimozaki, 2003 #2516"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&lt;EndNote&gt;&lt;Cite&gt;&lt;Author&gt;Shimozaki&lt;/Author&gt;&lt;Year&gt;2003&lt;/Year&gt;&lt;RecNum&gt;2516&lt;/RecNum&gt;&lt;DisplayText&gt;&lt;style face="superscript"&gt;[201]&lt;/style&gt;&lt;/DisplayText&gt;&lt;record&gt;&lt;rec-number&gt;2516&lt;/rec-number&gt;&lt;foreign-keys&gt;&lt;key app="EN" db-id="9s9ztf9xhxv0a3ewrdr50pfffwt0zszpf259"&gt;2516&lt;/key&gt;&lt;/foreign-keys&gt;&lt;ref-type name="Journal Article"&gt;17&lt;/ref-type&gt;&lt;contributors&gt;&lt;authors&gt;&lt;author&gt;Shimozaki, K.&lt;/author&gt;&lt;author&gt;Nakashima, K.&lt;/author&gt;&lt;author&gt;Niwa, H.&lt;/author&gt;&lt;author&gt;Taga, T.&lt;/author&gt;&lt;/authors&gt;&lt;/contributors&gt;&lt;auth-address&gt;Department of Cell Fate Modulation, Institute of Molecular Embryology and Genetics, Kumamoto University, Kumamoto, 860-0811, Japan.&lt;/auth-address&gt;&lt;titles&gt;&lt;title&gt;Involvement of Oct3/4 in the enhancement of neuronal differentiation of ES cells in neurogenesis-inducing cultures&lt;/title&gt;&lt;secondary-title&gt;Development&lt;/secondary-title&gt;&lt;/titles&gt;&lt;periodical&gt;&lt;full-title&gt;Development&lt;/full-title&gt;&lt;/periodical&gt;&lt;pages&gt;2505-12&lt;/pages&gt;&lt;volume&gt;130&lt;/volume&gt;&lt;number&gt;11&lt;/number&gt;&lt;edition&gt;2003/04/19&lt;/edition&gt;&lt;keywords&gt;&lt;keyword&gt;Animals&lt;/keyword&gt;&lt;keyword&gt;Base Sequence&lt;/keyword&gt;&lt;keyword&gt;Cell Differentiation&lt;/keyword&gt;&lt;keyword&gt;Cells, Cultured&lt;/keyword&gt;&lt;keyword&gt;Culture Media, Serum-Free&lt;/keyword&gt;&lt;keyword&gt;DNA-Binding Proteins/genetics/*metabolism&lt;/keyword&gt;&lt;keyword&gt;Gene Expression Regulation, Developmental&lt;/keyword&gt;&lt;keyword&gt;Mice&lt;/keyword&gt;&lt;keyword&gt;Neurons/*cytology/*metabolism&lt;/keyword&gt;&lt;keyword&gt;Octamer Transcription Factor-3&lt;/keyword&gt;&lt;keyword&gt;Pluripotent Stem Cells/*cytology/*metabolism&lt;/keyword&gt;&lt;keyword&gt;RNA, Messenger/genetics/metabolism&lt;/keyword&gt;&lt;keyword&gt;Transcription Factors/genetics/*metabolism&lt;/keyword&gt;&lt;keyword&gt;Up-Regulation&lt;/keyword&gt;&lt;/keywords&gt;&lt;dates&gt;&lt;year&gt;2003&lt;/year&gt;&lt;pub-dates&gt;&lt;date&gt;Jun&lt;/date&gt;&lt;/pub-dates&gt;&lt;/dates&gt;&lt;isbn&gt;0950-1991 (Print)&amp;#xD;0950-1991 (Linking)&lt;/isbn&gt;&lt;accession-num&gt;12702663&lt;/accession-num&gt;&lt;urls&gt;&lt;related-urls&gt;&lt;url&gt;http://www.ncbi.nlm.nih.gov/pubmed/12702663&lt;/url&gt;&lt;/related-urls&gt;&lt;/urls&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[201]</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Oct4 cooperates with Sox2 to regulate the expression</w:t>
      </w:r>
      <w:r w:rsidR="00C76B72" w:rsidRPr="0083401C">
        <w:rPr>
          <w:rFonts w:ascii="Book Antiqua" w:eastAsia="Calibri" w:hAnsi="Book Antiqua" w:cs="Calibri"/>
          <w:sz w:val="24"/>
          <w:szCs w:val="24"/>
        </w:rPr>
        <w:t xml:space="preserve"> level</w:t>
      </w:r>
      <w:r w:rsidR="00C0270B"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 xml:space="preserve">of genes </w:t>
      </w:r>
      <w:r w:rsidR="00C76B72" w:rsidRPr="0083401C">
        <w:rPr>
          <w:rFonts w:ascii="Book Antiqua" w:eastAsia="Calibri" w:hAnsi="Book Antiqua" w:cs="Calibri"/>
          <w:sz w:val="24"/>
          <w:szCs w:val="24"/>
        </w:rPr>
        <w:t xml:space="preserve">important for </w:t>
      </w:r>
      <w:r w:rsidRPr="0083401C">
        <w:rPr>
          <w:rFonts w:ascii="Book Antiqua" w:eastAsia="Calibri" w:hAnsi="Book Antiqua" w:cs="Calibri"/>
          <w:sz w:val="24"/>
          <w:szCs w:val="24"/>
        </w:rPr>
        <w:t>self-renewal and pluripoten</w:t>
      </w:r>
      <w:r w:rsidR="00C76B72" w:rsidRPr="0083401C">
        <w:rPr>
          <w:rFonts w:ascii="Book Antiqua" w:eastAsia="Calibri" w:hAnsi="Book Antiqua" w:cs="Calibri"/>
          <w:sz w:val="24"/>
          <w:szCs w:val="24"/>
        </w:rPr>
        <w:t>t phenotype of ESCs</w:t>
      </w:r>
      <w:r w:rsidRPr="0083401C">
        <w:rPr>
          <w:rFonts w:ascii="Book Antiqua" w:eastAsia="Calibri" w:hAnsi="Book Antiqua" w:cs="Calibri"/>
          <w:sz w:val="24"/>
          <w:szCs w:val="24"/>
        </w:rPr>
        <w:t xml:space="preserve"> (</w:t>
      </w:r>
      <w:r w:rsidRPr="0083401C">
        <w:rPr>
          <w:rFonts w:ascii="Book Antiqua" w:eastAsia="Calibri" w:hAnsi="Book Antiqua" w:cs="Calibri"/>
          <w:i/>
          <w:sz w:val="24"/>
          <w:szCs w:val="24"/>
        </w:rPr>
        <w:t>e.g.</w:t>
      </w:r>
      <w:r w:rsidRPr="0083401C">
        <w:rPr>
          <w:rFonts w:ascii="Book Antiqua" w:eastAsia="Calibri" w:hAnsi="Book Antiqua" w:cs="Calibri"/>
          <w:sz w:val="24"/>
          <w:szCs w:val="24"/>
        </w:rPr>
        <w:t xml:space="preserve">, Nanog). On the other hand, when the Oct4 </w:t>
      </w:r>
      <w:r w:rsidRPr="0083401C">
        <w:rPr>
          <w:rFonts w:ascii="Book Antiqua" w:eastAsia="Calibri" w:hAnsi="Book Antiqua" w:cs="Calibri"/>
          <w:sz w:val="24"/>
          <w:szCs w:val="24"/>
        </w:rPr>
        <w:lastRenderedPageBreak/>
        <w:t xml:space="preserve">or Sox17 expression levels increased, Sox2 was replaced by Sox17 and targeted genes </w:t>
      </w:r>
      <w:r w:rsidR="00C76B72" w:rsidRPr="0083401C">
        <w:rPr>
          <w:rFonts w:ascii="Book Antiqua" w:eastAsia="Calibri" w:hAnsi="Book Antiqua" w:cs="Calibri"/>
          <w:sz w:val="24"/>
          <w:szCs w:val="24"/>
        </w:rPr>
        <w:t>that</w:t>
      </w:r>
      <w:r w:rsidRPr="0083401C">
        <w:rPr>
          <w:rFonts w:ascii="Book Antiqua" w:eastAsia="Calibri" w:hAnsi="Book Antiqua" w:cs="Calibri"/>
          <w:sz w:val="24"/>
          <w:szCs w:val="24"/>
        </w:rPr>
        <w:t xml:space="preserve"> trigger th</w:t>
      </w:r>
      <w:r w:rsidR="00F37D91" w:rsidRPr="0083401C">
        <w:rPr>
          <w:rFonts w:ascii="Book Antiqua" w:eastAsia="Calibri" w:hAnsi="Book Antiqua" w:cs="Calibri"/>
          <w:sz w:val="24"/>
          <w:szCs w:val="24"/>
        </w:rPr>
        <w:t>e endodermal expression program</w:t>
      </w:r>
      <w:hyperlink w:anchor="_ENREF_202" w:tooltip="Aksoy, 2013 #2517" w:history="1">
        <w:r w:rsidR="00F420E4" w:rsidRPr="0083401C">
          <w:rPr>
            <w:rFonts w:ascii="Book Antiqua" w:eastAsia="Calibri" w:hAnsi="Book Antiqua" w:cs="Calibri"/>
            <w:sz w:val="24"/>
            <w:szCs w:val="24"/>
          </w:rPr>
          <w:fldChar w:fldCharType="begin">
            <w:fldData xml:space="preserve">PEVuZE5vdGU+PENpdGU+PEF1dGhvcj5Ba3NveTwvQXV0aG9yPjxZZWFyPjIwMTM8L1llYXI+PFJl
Y051bT4yNTE3PC9SZWNOdW0+PERpc3BsYXlUZXh0PjxzdHlsZSBmYWNlPSJzdXBlcnNjcmlwdCI+
WzIwMl08L3N0eWxlPjwvRGlzcGxheVRleHQ+PHJlY29yZD48cmVjLW51bWJlcj4yNTE3PC9yZWMt
bnVtYmVyPjxmb3JlaWduLWtleXM+PGtleSBhcHA9IkVOIiBkYi1pZD0iOXM5enRmOXhoeHYwYTNl
d3JkcjUwcGZmZnd0MHpzenBmMjU5Ij4yNTE3PC9rZXk+PC9mb3JlaWduLWtleXM+PHJlZi10eXBl
IG5hbWU9IkpvdXJuYWwgQXJ0aWNsZSI+MTc8L3JlZi10eXBlPjxjb250cmlidXRvcnM+PGF1dGhv
cnM+PGF1dGhvcj5Ba3NveSwgSS48L2F1dGhvcj48YXV0aG9yPkphdWNoLCBSLjwvYXV0aG9yPjxh
dXRob3I+Q2hlbiwgSi48L2F1dGhvcj48YXV0aG9yPkR5bGEsIE0uPC9hdXRob3I+PGF1dGhvcj5E
aXZha2FyLCBVLjwvYXV0aG9yPjxhdXRob3I+Qm9ndSwgRy4gSy48L2F1dGhvcj48YXV0aG9yPlRl
bywgUi48L2F1dGhvcj48YXV0aG9yPkxlbmcgTmcsIEMuIEsuPC9hdXRob3I+PGF1dGhvcj5IZXJh
dGgsIFcuPC9hdXRob3I+PGF1dGhvcj5MaWxpLCBTLjwvYXV0aG9yPjxhdXRob3I+SHV0Y2hpbnMs
IEEuIFAuPC9hdXRob3I+PGF1dGhvcj5Sb2Jzb24sIFAuPC9hdXRob3I+PGF1dGhvcj5Lb2xhdGth
ciwgUC4gUi48L2F1dGhvcj48YXV0aG9yPlN0YW50b24sIEwuIFcuPC9hdXRob3I+PC9hdXRob3Jz
PjwvY29udHJpYnV0b3JzPjxhdXRoLWFkZHJlc3M+U3RlbSBDZWxsIGFuZCBEZXZlbG9wbWVudGFs
IEJpb2xvZ3ksIEdlbm9tZSBJbnN0aXR1dGUgb2YgU2luZ2Fwb3JlLCBTaW5nYXBvcmUuPC9hdXRo
LWFkZHJlc3M+PHRpdGxlcz48dGl0bGU+T2N0NCBzd2l0Y2hlcyBwYXJ0bmVyaW5nIGZyb20gU294
MiB0byBTb3gxNyB0byByZWludGVycHJldCB0aGUgZW5oYW5jZXIgY29kZSBhbmQgc3BlY2lmeSBl
bmRvZGVybTwvdGl0bGU+PHNlY29uZGFyeS10aXRsZT5FTUJPIEo8L3NlY29uZGFyeS10aXRsZT48
L3RpdGxlcz48cGVyaW9kaWNhbD48ZnVsbC10aXRsZT5FTUJPIEo8L2Z1bGwtdGl0bGU+PC9wZXJp
b2RpY2FsPjxwYWdlcz45MzgtNTM8L3BhZ2VzPjx2b2x1bWU+MzI8L3ZvbHVtZT48bnVtYmVyPjc8
L251bWJlcj48ZWRpdGlvbj4yMDEzLzAzLzEyPC9lZGl0aW9uPjxrZXl3b3Jkcz48a2V5d29yZD5B
bWlubyBBY2lkIE1vdGlmczwva2V5d29yZD48a2V5d29yZD5BbmltYWxzPC9rZXl3b3JkPjxrZXl3
b3JkPkJpbmRpbmcgU2l0ZXM8L2tleXdvcmQ+PGtleXdvcmQ+Q2VsbCBEaWZmZXJlbnRpYXRpb24v
cGh5c2lvbG9neTwva2V5d29yZD48a2V5d29yZD5DZWxsIExpbmU8L2tleXdvcmQ+PGtleXdvcmQ+
RW1icnlvLCBNYW1tYWxpYW4vY3l0b2xvZ3kvKmVtYnJ5b2xvZ3k8L2tleXdvcmQ+PGtleXdvcmQ+
RW5kb2Rlcm0vY3l0b2xvZ3kvKmVtYnJ5b2xvZ3k8L2tleXdvcmQ+PGtleXdvcmQ+RW5oYW5jZXIg
RWxlbWVudHMsIEdlbmV0aWMvKnBoeXNpb2xvZ3k8L2tleXdvcmQ+PGtleXdvcmQ+R2VuZSBFeHBy
ZXNzaW9uIFJlZ3VsYXRpb24sIERldmVsb3BtZW50YWwvKnBoeXNpb2xvZ3k8L2tleXdvcmQ+PGtl
eXdvcmQ+SE1HQiBQcm90ZWlucy9nZW5ldGljcy8qbWV0YWJvbGlzbTwva2V5d29yZD48a2V5d29y
ZD5NaWNlPC9rZXl3b3JkPjxrZXl3b3JkPk9jdGFtZXIgVHJhbnNjcmlwdGlvbiBGYWN0b3ItMy9n
ZW5ldGljcy8qbWV0YWJvbGlzbTwva2V5d29yZD48a2V5d29yZD5TT1hCMSBUcmFuc2NyaXB0aW9u
IEZhY3RvcnMvZ2VuZXRpY3MvKm1ldGFib2xpc208L2tleXdvcmQ+PGtleXdvcmQ+U09YRiBUcmFu
c2NyaXB0aW9uIEZhY3RvcnMvZ2VuZXRpY3MvKm1ldGFib2xpc208L2tleXdvcmQ+PGtleXdvcmQ+
VHJhbnNjcmlwdGlvbiwgR2VuZXRpYy9waHlzaW9sb2d5PC9rZXl3b3JkPjwva2V5d29yZHM+PGRh
dGVzPjx5ZWFyPjIwMTM8L3llYXI+PHB1Yi1kYXRlcz48ZGF0ZT5BcHIgMzwvZGF0ZT48L3B1Yi1k
YXRlcz48L2RhdGVzPjxpc2JuPjE0NjAtMjA3NSAoRWxlY3Ryb25pYykmI3hEOzAyNjEtNDE4OSAo
TGlua2luZyk8L2lzYm4+PGFjY2Vzc2lvbi1udW0+MjM0NzQ4OTU8L2FjY2Vzc2lvbi1udW0+PHVy
bHM+PHJlbGF0ZWQtdXJscz48dXJsPmh0dHA6Ly93d3cubmNiaS5ubG0ubmloLmdvdi9wdWJtZWQv
MjM0NzQ4OTU8L3VybD48L3JlbGF0ZWQtdXJscz48L3VybHM+PGN1c3RvbTI+MzYxNjI4NDwvY3Vz
dG9tMj48ZWxlY3Ryb25pYy1yZXNvdXJjZS1udW0+MTAuMTAzOC9lbWJvai4yMDEzLjMxJiN4RDtl
bWJvajIwMTMzMSBbcGlpXTwvZWxlY3Ryb25pYy1yZXNvdXJjZS1udW0+PGxhbmd1YWdlPmVuZzwv
bGFuZ3VhZ2U+PC9yZWNvcmQ+PC9DaXRlPjwvRW5kTm90ZT5=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PEVuZE5vdGU+PENpdGU+PEF1dGhvcj5Ba3NveTwvQXV0aG9yPjxZZWFyPjIwMTM8L1llYXI+PFJl
Y051bT4yNTE3PC9SZWNOdW0+PERpc3BsYXlUZXh0PjxzdHlsZSBmYWNlPSJzdXBlcnNjcmlwdCI+
WzIwMl08L3N0eWxlPjwvRGlzcGxheVRleHQ+PHJlY29yZD48cmVjLW51bWJlcj4yNTE3PC9yZWMt
bnVtYmVyPjxmb3JlaWduLWtleXM+PGtleSBhcHA9IkVOIiBkYi1pZD0iOXM5enRmOXhoeHYwYTNl
d3JkcjUwcGZmZnd0MHpzenBmMjU5Ij4yNTE3PC9rZXk+PC9mb3JlaWduLWtleXM+PHJlZi10eXBl
IG5hbWU9IkpvdXJuYWwgQXJ0aWNsZSI+MTc8L3JlZi10eXBlPjxjb250cmlidXRvcnM+PGF1dGhv
cnM+PGF1dGhvcj5Ba3NveSwgSS48L2F1dGhvcj48YXV0aG9yPkphdWNoLCBSLjwvYXV0aG9yPjxh
dXRob3I+Q2hlbiwgSi48L2F1dGhvcj48YXV0aG9yPkR5bGEsIE0uPC9hdXRob3I+PGF1dGhvcj5E
aXZha2FyLCBVLjwvYXV0aG9yPjxhdXRob3I+Qm9ndSwgRy4gSy48L2F1dGhvcj48YXV0aG9yPlRl
bywgUi48L2F1dGhvcj48YXV0aG9yPkxlbmcgTmcsIEMuIEsuPC9hdXRob3I+PGF1dGhvcj5IZXJh
dGgsIFcuPC9hdXRob3I+PGF1dGhvcj5MaWxpLCBTLjwvYXV0aG9yPjxhdXRob3I+SHV0Y2hpbnMs
IEEuIFAuPC9hdXRob3I+PGF1dGhvcj5Sb2Jzb24sIFAuPC9hdXRob3I+PGF1dGhvcj5Lb2xhdGth
ciwgUC4gUi48L2F1dGhvcj48YXV0aG9yPlN0YW50b24sIEwuIFcuPC9hdXRob3I+PC9hdXRob3Jz
PjwvY29udHJpYnV0b3JzPjxhdXRoLWFkZHJlc3M+U3RlbSBDZWxsIGFuZCBEZXZlbG9wbWVudGFs
IEJpb2xvZ3ksIEdlbm9tZSBJbnN0aXR1dGUgb2YgU2luZ2Fwb3JlLCBTaW5nYXBvcmUuPC9hdXRo
LWFkZHJlc3M+PHRpdGxlcz48dGl0bGU+T2N0NCBzd2l0Y2hlcyBwYXJ0bmVyaW5nIGZyb20gU294
MiB0byBTb3gxNyB0byByZWludGVycHJldCB0aGUgZW5oYW5jZXIgY29kZSBhbmQgc3BlY2lmeSBl
bmRvZGVybTwvdGl0bGU+PHNlY29uZGFyeS10aXRsZT5FTUJPIEo8L3NlY29uZGFyeS10aXRsZT48
L3RpdGxlcz48cGVyaW9kaWNhbD48ZnVsbC10aXRsZT5FTUJPIEo8L2Z1bGwtdGl0bGU+PC9wZXJp
b2RpY2FsPjxwYWdlcz45MzgtNTM8L3BhZ2VzPjx2b2x1bWU+MzI8L3ZvbHVtZT48bnVtYmVyPjc8
L251bWJlcj48ZWRpdGlvbj4yMDEzLzAzLzEyPC9lZGl0aW9uPjxrZXl3b3Jkcz48a2V5d29yZD5B
bWlubyBBY2lkIE1vdGlmczwva2V5d29yZD48a2V5d29yZD5BbmltYWxzPC9rZXl3b3JkPjxrZXl3
b3JkPkJpbmRpbmcgU2l0ZXM8L2tleXdvcmQ+PGtleXdvcmQ+Q2VsbCBEaWZmZXJlbnRpYXRpb24v
cGh5c2lvbG9neTwva2V5d29yZD48a2V5d29yZD5DZWxsIExpbmU8L2tleXdvcmQ+PGtleXdvcmQ+
RW1icnlvLCBNYW1tYWxpYW4vY3l0b2xvZ3kvKmVtYnJ5b2xvZ3k8L2tleXdvcmQ+PGtleXdvcmQ+
RW5kb2Rlcm0vY3l0b2xvZ3kvKmVtYnJ5b2xvZ3k8L2tleXdvcmQ+PGtleXdvcmQ+RW5oYW5jZXIg
RWxlbWVudHMsIEdlbmV0aWMvKnBoeXNpb2xvZ3k8L2tleXdvcmQ+PGtleXdvcmQ+R2VuZSBFeHBy
ZXNzaW9uIFJlZ3VsYXRpb24sIERldmVsb3BtZW50YWwvKnBoeXNpb2xvZ3k8L2tleXdvcmQ+PGtl
eXdvcmQ+SE1HQiBQcm90ZWlucy9nZW5ldGljcy8qbWV0YWJvbGlzbTwva2V5d29yZD48a2V5d29y
ZD5NaWNlPC9rZXl3b3JkPjxrZXl3b3JkPk9jdGFtZXIgVHJhbnNjcmlwdGlvbiBGYWN0b3ItMy9n
ZW5ldGljcy8qbWV0YWJvbGlzbTwva2V5d29yZD48a2V5d29yZD5TT1hCMSBUcmFuc2NyaXB0aW9u
IEZhY3RvcnMvZ2VuZXRpY3MvKm1ldGFib2xpc208L2tleXdvcmQ+PGtleXdvcmQ+U09YRiBUcmFu
c2NyaXB0aW9uIEZhY3RvcnMvZ2VuZXRpY3MvKm1ldGFib2xpc208L2tleXdvcmQ+PGtleXdvcmQ+
VHJhbnNjcmlwdGlvbiwgR2VuZXRpYy9waHlzaW9sb2d5PC9rZXl3b3JkPjwva2V5d29yZHM+PGRh
dGVzPjx5ZWFyPjIwMTM8L3llYXI+PHB1Yi1kYXRlcz48ZGF0ZT5BcHIgMzwvZGF0ZT48L3B1Yi1k
YXRlcz48L2RhdGVzPjxpc2JuPjE0NjAtMjA3NSAoRWxlY3Ryb25pYykmI3hEOzAyNjEtNDE4OSAo
TGlua2luZyk8L2lzYm4+PGFjY2Vzc2lvbi1udW0+MjM0NzQ4OTU8L2FjY2Vzc2lvbi1udW0+PHVy
bHM+PHJlbGF0ZWQtdXJscz48dXJsPmh0dHA6Ly93d3cubmNiaS5ubG0ubmloLmdvdi9wdWJtZWQv
MjM0NzQ4OTU8L3VybD48L3JlbGF0ZWQtdXJscz48L3VybHM+PGN1c3RvbTI+MzYxNjI4NDwvY3Vz
dG9tMj48ZWxlY3Ryb25pYy1yZXNvdXJjZS1udW0+MTAuMTAzOC9lbWJvai4yMDEzLjMxJiN4RDtl
bWJvajIwMTMzMSBbcGlpXTwvZWxlY3Ryb25pYy1yZXNvdXJjZS1udW0+PGxhbmd1YWdlPmVuZzwv
bGFuZ3VhZ2U+PC9yZWNvcmQ+PC9DaXRlPjwvRW5kTm90ZT5=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[202]</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These results indicated that the precise levels of Oct4 determined the ESC fate and that Oct4 is a master player in sustaining stem cell self-renewal.</w:t>
      </w:r>
    </w:p>
    <w:p w14:paraId="0C4FA080" w14:textId="77777777" w:rsidR="0094366C" w:rsidRPr="0083401C" w:rsidRDefault="00C76B72" w:rsidP="005C750A">
      <w:pPr>
        <w:spacing w:after="0" w:line="360" w:lineRule="auto"/>
        <w:ind w:firstLineChars="100" w:firstLine="240"/>
        <w:jc w:val="both"/>
        <w:rPr>
          <w:rFonts w:ascii="Book Antiqua" w:hAnsi="Book Antiqua" w:cs="Calibri"/>
          <w:sz w:val="24"/>
          <w:szCs w:val="24"/>
          <w:lang w:eastAsia="zh-CN"/>
        </w:rPr>
      </w:pPr>
      <w:r w:rsidRPr="0083401C">
        <w:rPr>
          <w:rFonts w:ascii="Book Antiqua" w:eastAsia="Calibri" w:hAnsi="Book Antiqua" w:cs="Calibri"/>
          <w:sz w:val="24"/>
          <w:szCs w:val="24"/>
        </w:rPr>
        <w:t>Numerous</w:t>
      </w:r>
      <w:r w:rsidR="008728AC" w:rsidRPr="0083401C">
        <w:rPr>
          <w:rFonts w:ascii="Book Antiqua" w:eastAsia="Calibri" w:hAnsi="Book Antiqua" w:cs="Calibri"/>
          <w:sz w:val="24"/>
          <w:szCs w:val="24"/>
        </w:rPr>
        <w:t xml:space="preserve"> studies have indicated that Oct4 plays </w:t>
      </w:r>
      <w:r w:rsidRPr="0083401C">
        <w:rPr>
          <w:rFonts w:ascii="Book Antiqua" w:eastAsia="Calibri" w:hAnsi="Book Antiqua" w:cs="Calibri"/>
          <w:sz w:val="24"/>
          <w:szCs w:val="24"/>
        </w:rPr>
        <w:t>a crucial</w:t>
      </w:r>
      <w:r w:rsidR="00C42035" w:rsidRPr="0083401C">
        <w:rPr>
          <w:rFonts w:ascii="Book Antiqua" w:eastAsia="Calibri" w:hAnsi="Book Antiqua" w:cs="Calibri"/>
          <w:sz w:val="24"/>
          <w:szCs w:val="24"/>
        </w:rPr>
        <w:t xml:space="preserve"> </w:t>
      </w:r>
      <w:r w:rsidR="008728AC" w:rsidRPr="0083401C">
        <w:rPr>
          <w:rFonts w:ascii="Book Antiqua" w:eastAsia="Calibri" w:hAnsi="Book Antiqua" w:cs="Calibri"/>
          <w:sz w:val="24"/>
          <w:szCs w:val="24"/>
        </w:rPr>
        <w:t>role in tumorigenesis and tumor metastasis. It was shown to be upregulated in many human cancers such as bladder, semin</w:t>
      </w:r>
      <w:r w:rsidR="00F37D91" w:rsidRPr="0083401C">
        <w:rPr>
          <w:rFonts w:ascii="Book Antiqua" w:eastAsia="Calibri" w:hAnsi="Book Antiqua" w:cs="Calibri"/>
          <w:sz w:val="24"/>
          <w:szCs w:val="24"/>
        </w:rPr>
        <w:t>oma, prostate and breast cancer</w:t>
      </w:r>
      <w:r w:rsidR="00F420E4" w:rsidRPr="0083401C">
        <w:rPr>
          <w:rFonts w:ascii="Book Antiqua" w:eastAsia="Calibri" w:hAnsi="Book Antiqua" w:cs="Calibri"/>
          <w:sz w:val="24"/>
          <w:szCs w:val="24"/>
        </w:rPr>
        <w:fldChar w:fldCharType="begin">
          <w:fldData xml:space="preserve">PEVuZE5vdGU+PENpdGU+PEF1dGhvcj5BdGxhc2k8L0F1dGhvcj48WWVhcj4yMDA3PC9ZZWFyPjxS
ZWNOdW0+MjUxODwvUmVjTnVtPjxEaXNwbGF5VGV4dD48c3R5bGUgZmFjZT0ic3VwZXJzY3JpcHQi
PlsxNSwgMjAzLTIwNl08L3N0eWxlPjwvRGlzcGxheVRleHQ+PHJlY29yZD48cmVjLW51bWJlcj4y
NTE4PC9yZWMtbnVtYmVyPjxmb3JlaWduLWtleXM+PGtleSBhcHA9IkVOIiBkYi1pZD0iOXM5enRm
OXhoeHYwYTNld3JkcjUwcGZmZnd0MHpzenBmMjU5Ij4yNTE4PC9rZXk+PC9mb3JlaWduLWtleXM+
PHJlZi10eXBlIG5hbWU9IkpvdXJuYWwgQXJ0aWNsZSI+MTc8L3JlZi10eXBlPjxjb250cmlidXRv
cnM+PGF1dGhvcnM+PGF1dGhvcj5BdGxhc2ksIFkuPC9hdXRob3I+PGF1dGhvcj5Nb3dsYSwgUy4g
Si48L2F1dGhvcj48YXV0aG9yPlppYWVlLCBTLiBBLjwvYXV0aG9yPjxhdXRob3I+QmFocmFtaSwg
QS4gUi48L2F1dGhvcj48L2F1dGhvcnM+PC9jb250cmlidXRvcnM+PGF1dGgtYWRkcmVzcz5EZXBh
cnRtZW50IG9mIEdlbmV0aWNzLCBGYWN1bHR5IG9mIEJhc2ljIFNjaWVuY2VzLCBUYXJiaWF0IE1v
ZGFyZXMgVW5pdmVyc2l0eSwgVGVocmFuLCBJcmFuLjwvYXV0aC1hZGRyZXNzPjx0aXRsZXM+PHRp
dGxlPk9DVC00LCBhbiBlbWJyeW9uaWMgc3RlbSBjZWxsIG1hcmtlciwgaXMgaGlnaGx5IGV4cHJl
c3NlZCBpbiBibGFkZGVyIGNhbmNlcjwvdGl0bGU+PHNlY29uZGFyeS10aXRsZT5JbnQgSiBDYW5j
ZXI8L3NlY29uZGFyeS10aXRsZT48L3RpdGxlcz48cGVyaW9kaWNhbD48ZnVsbC10aXRsZT5JbnQg
SiBDYW5jZXI8L2Z1bGwtdGl0bGU+PC9wZXJpb2RpY2FsPjxwYWdlcz4xNTk4LTYwMjwvcGFnZXM+
PHZvbHVtZT4xMjA8L3ZvbHVtZT48bnVtYmVyPjc8L251bWJlcj48ZWRpdGlvbj4yMDA3LzAxLzA2
PC9lZGl0aW9uPjxrZXl3b3Jkcz48a2V5d29yZD5CbG90dGluZywgV2VzdGVybjwva2V5d29yZD48
a2V5d29yZD5DYXJjaW5vbWEsIFRyYW5zaXRpb25hbCBDZWxsL2dlbmV0aWNzL21ldGFib2xpc20v
cGF0aG9sb2d5PC9rZXl3b3JkPjxrZXl3b3JkPkNlbGxzLCBDdWx0dXJlZDwva2V5d29yZD48a2V5
d29yZD5FbWJyeW9uaWMgU3RlbSBDZWxscy8qbWV0YWJvbGlzbTwva2V5d29yZD48a2V5d29yZD5F
bmRvdGhlbGlhbCBDZWxscy9tZXRhYm9saXNtL3BhdGhvbG9neTwva2V5d29yZD48a2V5d29yZD5H
ZW5lIEV4cHJlc3Npb24gUmVndWxhdGlvbiwgTmVvcGxhc3RpYy8qcGh5c2lvbG9neTwva2V5d29y
ZD48a2V5d29yZD5IdW1hbnM8L2tleXdvcmQ+PGtleXdvcmQ+TWFsZTwva2V5d29yZD48a2V5d29y
ZD5OZW9wbGFzbSBQcm90ZWlucy8qZ2VuZXRpY3MvbWV0YWJvbGlzbTwva2V5d29yZD48a2V5d29y
ZD5PY3RhbWVyIFRyYW5zY3JpcHRpb24gRmFjdG9yLTMvKmdlbmV0aWNzL21ldGFib2xpc208L2tl
eXdvcmQ+PGtleXdvcmQ+UHJvc3RhdGljIEh5cGVycGxhc2lhL2dlbmV0aWNzL21ldGFib2xpc20v
cGF0aG9sb2d5PC9rZXl3b3JkPjxrZXl3b3JkPlByb3N0YXRpYyBOZW9wbGFzbXMvZ2VuZXRpY3Mv
bWV0YWJvbGlzbS9wYXRob2xvZ3k8L2tleXdvcmQ+PGtleXdvcmQ+Uk5BLCBNZXNzZW5nZXIvZ2Vu
ZXRpY3MvbWV0YWJvbGlzbTwva2V5d29yZD48a2V5d29yZD5SZXZlcnNlIFRyYW5zY3JpcHRhc2Ug
UG9seW1lcmFzZSBDaGFpbiBSZWFjdGlvbjwva2V5d29yZD48a2V5d29yZD5TZW1pbm9tYS9nZW5l
dGljcy9tZXRhYm9saXNtL3BhdGhvbG9neTwva2V5d29yZD48a2V5d29yZD5UdW1vciBNYXJrZXJz
LCBCaW9sb2dpY2FsLypnZW5ldGljcy9tZXRhYm9saXNtPC9rZXl3b3JkPjxrZXl3b3JkPlVyaW5h
cnkgQmxhZGRlciBOZW9wbGFzbXMvKmdlbmV0aWNzL21ldGFib2xpc20vcGF0aG9sb2d5PC9rZXl3
b3JkPjwva2V5d29yZHM+PGRhdGVzPjx5ZWFyPjIwMDc8L3llYXI+PHB1Yi1kYXRlcz48ZGF0ZT5B
cHIgMTwvZGF0ZT48L3B1Yi1kYXRlcz48L2RhdGVzPjxpc2JuPjAwMjAtNzEzNiAoUHJpbnQpJiN4
RDswMDIwLTcxMzYgKExpbmtpbmcpPC9pc2JuPjxhY2Nlc3Npb24tbnVtPjE3MjA1NTEwPC9hY2Nl
c3Npb24tbnVtPjx1cmxzPjxyZWxhdGVkLXVybHM+PHVybD5odHRwOi8vd3d3Lm5jYmkubmxtLm5p
aC5nb3YvcHVibWVkLzE3MjA1NTEwPC91cmw+PC9yZWxhdGVkLXVybHM+PC91cmxzPjxlbGVjdHJv
bmljLXJlc291cmNlLW51bT4xMC4xMDAyL2lqYy4yMjUwODwvZWxlY3Ryb25pYy1yZXNvdXJjZS1u
dW0+PGxhbmd1YWdlPmVuZzwvbGFuZ3VhZ2U+PC9yZWNvcmQ+PC9DaXRlPjxDaXRlPjxBdXRob3I+
RXplaDwvQXV0aG9yPjxZZWFyPjIwMDU8L1llYXI+PFJlY051bT4yNTE5PC9SZWNOdW0+PHJlY29y
ZD48cmVjLW51bWJlcj4yNTE5PC9yZWMtbnVtYmVyPjxmb3JlaWduLWtleXM+PGtleSBhcHA9IkVO
IiBkYi1pZD0iOXM5enRmOXhoeHYwYTNld3JkcjUwcGZmZnd0MHpzenBmMjU5Ij4yNTE5PC9rZXk+
PC9mb3JlaWduLWtleXM+PHJlZi10eXBlIG5hbWU9IkpvdXJuYWwgQXJ0aWNsZSI+MTc8L3JlZi10
eXBlPjxjb250cmlidXRvcnM+PGF1dGhvcnM+PGF1dGhvcj5FemVoLCBVLiBJLjwvYXV0aG9yPjxh
dXRob3I+VHVyZWssIFAuIEouPC9hdXRob3I+PGF1dGhvcj5SZWlqbywgUi4gQS48L2F1dGhvcj48
YXV0aG9yPkNsYXJrLCBBLiBULjwvYXV0aG9yPjwvYXV0aG9ycz48L2NvbnRyaWJ1dG9ycz48YXV0
aC1hZGRyZXNzPlByb2dyYW0gaW4gSHVtYW4gRW1icnlvbmljIFN0ZW0gQ2VsbCBCaW9sb2d5LCBD
ZW50ZXIgZm9yIFJlcHJvZHVjdGl2ZSBTY2llbmNlcywgRGVwYXJ0bWVudCBvZiBPYnN0ZXRyaWNz
IGFuZCBHeW5lY29sb2d5IGFuZCBSZXByb2R1Y3RpdmUgU2NpZW5jZXMsIFVuaXZlcnNpdHkgb2Yg
Q2FsaWZvcm5pYSwgU2FuIEZyYW5jaXNjbywgQ2FsaWZvcm5pYSA5NDE0My0wNTU2LCBVU0EuPC9h
dXRoLWFkZHJlc3M+PHRpdGxlcz48dGl0bGU+SHVtYW4gZW1icnlvbmljIHN0ZW0gY2VsbCBnZW5l
cyBPQ1Q0LCBOQU5PRywgU1RFTExBUiwgYW5kIEdERjMgYXJlIGV4cHJlc3NlZCBpbiBib3RoIHNl
bWlub21hIGFuZCBicmVhc3QgY2FyY2lub21hPC90aXRsZT48c2Vjb25kYXJ5LXRpdGxlPkNhbmNl
cjwvc2Vjb25kYXJ5LXRpdGxlPjwvdGl0bGVzPjxwZXJpb2RpY2FsPjxmdWxsLXRpdGxlPkNhbmNl
cjwvZnVsbC10aXRsZT48L3BlcmlvZGljYWw+PHBhZ2VzPjIyNTUtNjU8L3BhZ2VzPjx2b2x1bWU+
MTA0PC92b2x1bWU+PG51bWJlcj4xMDwvbnVtYmVyPjxlZGl0aW9uPjIwMDUvMTAvMTg8L2VkaXRp
b24+PGtleXdvcmRzPjxrZXl3b3JkPkJsb3R0aW5nLCBXZXN0ZXJuPC9rZXl3b3JkPjxrZXl3b3Jk
PkJyZWFzdC9tZXRhYm9saXNtPC9rZXl3b3JkPjxrZXl3b3JkPkJyZWFzdCBOZW9wbGFzbXMvKm1l
dGFib2xpc208L2tleXdvcmQ+PGtleXdvcmQ+Q2VsbCBMaW5lLCBUdW1vcjwva2V5d29yZD48a2V5
d29yZD5DaHJvbW9zb21lcywgSHVtYW4sIFBhaXIgMTI8L2tleXdvcmQ+PGtleXdvcmQ+RE5BLUJp
bmRpbmcgUHJvdGVpbnMvKmJpb3N5bnRoZXNpczwva2V5d29yZD48a2V5d29yZD5GZW1hbGU8L2tl
eXdvcmQ+PGtleXdvcmQ+R2VuZSBFeHByZXNzaW9uPC9rZXl3b3JkPjxrZXl3b3JkPkdlbmUgRXhw
cmVzc2lvbiBQcm9maWxpbmc8L2tleXdvcmQ+PGtleXdvcmQ+SG9tZW9kb21haW4gUHJvdGVpbnMv
KmJpb3N5bnRoZXNpczwva2V5d29yZD48a2V5d29yZD5IdW1hbnM8L2tleXdvcmQ+PGtleXdvcmQ+
SW1tdW5vaGlzdG9jaGVtaXN0cnk8L2tleXdvcmQ+PGtleXdvcmQ+TWFsZTwva2V5d29yZD48a2V5
d29yZD5Nb2RlbHMsIEJpb2xvZ2ljYWw8L2tleXdvcmQ+PGtleXdvcmQ+T2N0YW1lciBUcmFuc2Ny
aXB0aW9uIEZhY3Rvci0zLypiaW9zeW50aGVzaXM8L2tleXdvcmQ+PGtleXdvcmQ+UHJvdGVpbnMv
Km1ldGFib2xpc208L2tleXdvcmQ+PGtleXdvcmQ+UmV2ZXJzZSBUcmFuc2NyaXB0YXNlIFBvbHlt
ZXJhc2UgQ2hhaW4gUmVhY3Rpb248L2tleXdvcmQ+PGtleXdvcmQ+U2VtaW5vbWEvKm1ldGFib2xp
c208L2tleXdvcmQ+PGtleXdvcmQ+VGVzdGljdWxhciBOZW9wbGFzbXMvKm1ldGFib2xpc208L2tl
eXdvcmQ+PGtleXdvcmQ+VGVzdGlzL21ldGFib2xpc208L2tleXdvcmQ+PC9rZXl3b3Jkcz48ZGF0
ZXM+PHllYXI+MjAwNTwveWVhcj48cHViLWRhdGVzPjxkYXRlPk5vdiAxNTwvZGF0ZT48L3B1Yi1k
YXRlcz48L2RhdGVzPjxpc2JuPjAwMDgtNTQzWCAoUHJpbnQpJiN4RDswMDA4LTU0M1ggKExpbmtp
bmcpPC9pc2JuPjxhY2Nlc3Npb24tbnVtPjE2MjI4OTg4PC9hY2Nlc3Npb24tbnVtPjx1cmxzPjxy
ZWxhdGVkLXVybHM+PHVybD5odHRwOi8vd3d3Lm5jYmkubmxtLm5paC5nb3YvcHVibWVkLzE2MjI4
OTg4PC91cmw+PC9yZWxhdGVkLXVybHM+PC91cmxzPjxlbGVjdHJvbmljLXJlc291cmNlLW51bT4x
MC4xMDAyL2NuY3IuMjE0MzI8L2VsZWN0cm9uaWMtcmVzb3VyY2UtbnVtPjxsYW5ndWFnZT5lbmc8
L2xhbmd1YWdlPjwvcmVjb3JkPjwvQ2l0ZT48Q2l0ZT48QXV0aG9yPkd1PC9BdXRob3I+PFllYXI+
MjAwNzwvWWVhcj48UmVjTnVtPjI1Mjc8L1JlY051bT48cmVjb3JkPjxyZWMtbnVtYmVyPjI1Mjc8
L3JlYy1udW1iZXI+PGZvcmVpZ24ta2V5cz48a2V5IGFwcD0iRU4iIGRiLWlkPSI5czl6dGY5eGh4
djBhM2V3cmRyNTBwZmZmd3QwenN6cGYyNTkiPjI1Mjc8L2tleT48L2ZvcmVpZ24ta2V5cz48cmVm
LXR5cGUgbmFtZT0iSm91cm5hbCBBcnRpY2xlIj4xNzwvcmVmLXR5cGU+PGNvbnRyaWJ1dG9ycz48
YXV0aG9ycz48YXV0aG9yPkd1LCBHLjwvYXV0aG9yPjxhdXRob3I+WXVhbiwgSi48L2F1dGhvcj48
YXV0aG9yPldpbGxzLCBNLjwvYXV0aG9yPjxhdXRob3I+S2FzcGVyLCBTLjwvYXV0aG9yPjwvYXV0
aG9ycz48L2NvbnRyaWJ1dG9ycz48YXV0aC1hZGRyZXNzPkRlcGFydG1lbnQgb2YgVXJvbG9naWMg
U3VyZ2VyeSwgVmFuZGVyYmlsdCBVbml2ZXJzaXR5IE1lZGljYWwgQ2VudGVyLCBOYXNodmlsbGUs
IFROIDM3MjMyLTI3NjUsIFVTQS48L2F1dGgtYWRkcmVzcz48dGl0bGVzPjx0aXRsZT5Qcm9zdGF0
ZSBjYW5jZXIgY2VsbHMgd2l0aCBzdGVtIGNlbGwgY2hhcmFjdGVyaXN0aWNzIHJlY29uc3RpdHV0
ZSB0aGUgb3JpZ2luYWwgaHVtYW4gdHVtb3IgaW4gdml2bzwvdGl0bGU+PHNlY29uZGFyeS10aXRs
ZT5DYW5jZXIgUmVzPC9zZWNvbmRhcnktdGl0bGU+PC90aXRsZXM+PHBlcmlvZGljYWw+PGZ1bGwt
dGl0bGU+Q2FuY2VyIFJlczwvZnVsbC10aXRsZT48L3BlcmlvZGljYWw+PHBhZ2VzPjQ4MDctMTU8
L3BhZ2VzPjx2b2x1bWU+Njc8L3ZvbHVtZT48bnVtYmVyPjEwPC9udW1iZXI+PGVkaXRpb24+MjAw
Ny8wNS8xOTwvZWRpdGlvbj48a2V5d29yZHM+PGtleXdvcmQ+QW5pbWFsczwva2V5d29yZD48a2V5
d29yZD5BbnRpZ2VucywgQ0QvYmlvc3ludGhlc2lzPC9rZXl3b3JkPjxrZXl3b3JkPkFudGlnZW5z
LCBDRDQ0L2Jpb3N5bnRoZXNpczwva2V5d29yZD48a2V5d29yZD5DZWxsIExpbmUsIFR1bW9yPC9r
ZXl3b3JkPjxrZXl3b3JkPkNsb25lIENlbGxzPC9rZXl3b3JkPjxrZXl3b3JkPkVtYnJ5b25pYyBT
dGVtIENlbGxzL2N5dG9sb2d5L21ldGFib2xpc208L2tleXdvcmQ+PGtleXdvcmQ+RXBpdGhlbGlh
bCBDZWxscy9tZXRhYm9saXNtL3BhdGhvbG9neTwva2V5d29yZD48a2V5d29yZD5GZW1hbGU8L2tl
eXdvcmQ+PGtleXdvcmQ+R2x5Y29wcm90ZWlucy9iaW9zeW50aGVzaXM8L2tleXdvcmQ+PGtleXdv
cmQ+SHVtYW5zPC9rZXl3b3JkPjxrZXl3b3JkPkludGVybWVkaWF0ZSBGaWxhbWVudCBQcm90ZWlu
cy9iaW9zeW50aGVzaXM8L2tleXdvcmQ+PGtleXdvcmQ+TWFsZTwva2V5d29yZD48a2V5d29yZD5N
ZW1icmFuZSBQcm90ZWlucy9iaW9zeW50aGVzaXM8L2tleXdvcmQ+PGtleXdvcmQ+TXVsdGlwb3Rl
bnQgU3RlbSBDZWxscy9jeXRvbG9neS9tZXRhYm9saXNtPC9rZXl3b3JkPjxrZXl3b3JkPk5lb3Bs
YXN0aWMgU3RlbSBDZWxscy9tZXRhYm9saXNtLypwYXRob2xvZ3k8L2tleXdvcmQ+PGtleXdvcmQ+
TmVydmUgVGlzc3VlIFByb3RlaW5zL2Jpb3N5bnRoZXNpczwva2V5d29yZD48a2V5d29yZD5OZXN0
aW48L2tleXdvcmQ+PGtleXdvcmQ+UGVwdGlkZXM8L2tleXdvcmQ+PGtleXdvcmQ+UHJlZ25hbmN5
PC9rZXl3b3JkPjxrZXl3b3JkPlByb3N0YXRpYyBOZW9wbGFzbXMvbWV0YWJvbGlzbS8qcGF0aG9s
b2d5PC9rZXl3b3JkPjxrZXl3b3JkPlJhdHM8L2tleXdvcmQ+PGtleXdvcmQ+UmF0cywgU3ByYWd1
ZS1EYXdsZXk8L2tleXdvcmQ+PGtleXdvcmQ+UmVjZXB0b3JzLCBBbmRyb2dlbi9iaW9zeW50aGVz
aXM8L2tleXdvcmQ+PGtleXdvcmQ+VGVsb21lcmFzZS9iaW9zeW50aGVzaXM8L2tleXdvcmQ+PC9r
ZXl3b3Jkcz48ZGF0ZXM+PHllYXI+MjAwNzwveWVhcj48cHViLWRhdGVzPjxkYXRlPk1heSAxNTwv
ZGF0ZT48L3B1Yi1kYXRlcz48L2RhdGVzPjxpc2JuPjAwMDgtNTQ3MiAoUHJpbnQpJiN4RDswMDA4
LTU0NzIgKExpbmtpbmcpPC9pc2JuPjxhY2Nlc3Npb24tbnVtPjE3NTEwNDEwPC9hY2Nlc3Npb24t
bnVtPjx1cmxzPjxyZWxhdGVkLXVybHM+PHVybD5odHRwOi8vd3d3Lm5jYmkubmxtLm5paC5nb3Yv
cHVibWVkLzE3NTEwNDEwPC91cmw+PC9yZWxhdGVkLXVybHM+PC91cmxzPjxlbGVjdHJvbmljLXJl
c291cmNlLW51bT42Ny8xMC80ODA3IFtwaWldJiN4RDsxMC4xMTU4LzAwMDgtNTQ3Mi5DQU4tMDYt
NDYwODwvZWxlY3Ryb25pYy1yZXNvdXJjZS1udW0+PGxhbmd1YWdlPmVuZzwvbGFuZ3VhZ2U+PC9y
ZWNvcmQ+PC9DaXRlPjxDaXRlPjxBdXRob3I+QmVuLVBvcmF0aDwvQXV0aG9yPjxZZWFyPjIwMDg8
L1llYXI+PFJlY051bT4yNTQyPC9SZWNOdW0+PHJlY29yZD48cmVjLW51bWJlcj4yNTQyPC9yZWMt
bnVtYmVyPjxmb3JlaWduLWtleXM+PGtleSBhcHA9IkVOIiBkYi1pZD0iOXM5enRmOXhoeHYwYTNl
d3JkcjUwcGZmZnd0MHpzenBmMjU5Ij4yNTQyPC9rZXk+PC9mb3JlaWduLWtleXM+PHJlZi10eXBl
IG5hbWU9IkpvdXJuYWwgQXJ0aWNsZSI+MTc8L3JlZi10eXBlPjxjb250cmlidXRvcnM+PGF1dGhv
cnM+PGF1dGhvcj5CZW4tUG9yYXRoLCBJLjwvYXV0aG9yPjxhdXRob3I+VGhvbXNvbiwgTS4gVy48
L2F1dGhvcj48YXV0aG9yPkNhcmV5LCBWLiBKLjwvYXV0aG9yPjxhdXRob3I+R2UsIFIuPC9hdXRo
b3I+PGF1dGhvcj5CZWxsLCBHLiBXLjwvYXV0aG9yPjxhdXRob3I+UmVnZXYsIEEuPC9hdXRob3I+
PGF1dGhvcj5XZWluYmVyZywgUi4gQS48L2F1dGhvcj48L2F1dGhvcnM+PC9jb250cmlidXRvcnM+
PGF1dGgtYWRkcmVzcz5XaGl0ZWhlYWQgSW5zdGl0dXRlIGZvciBCaW9tZWRpY2FsIFJlc2VhcmNo
LCBDYW1icmlkZ2UsIE1hc3NhY2h1c2V0dHMgMDIxNDIsIFVTQS48L2F1dGgtYWRkcmVzcz48dGl0
bGVzPjx0aXRsZT5BbiBlbWJyeW9uaWMgc3RlbSBjZWxsLWxpa2UgZ2VuZSBleHByZXNzaW9uIHNp
Z25hdHVyZSBpbiBwb29ybHkgZGlmZmVyZW50aWF0ZWQgYWdncmVzc2l2ZSBodW1hbiB0dW1vcnM8
L3RpdGxlPjxzZWNvbmRhcnktdGl0bGU+TmF0IEdlbmV0PC9zZWNvbmRhcnktdGl0bGU+PC90aXRs
ZXM+PHBlcmlvZGljYWw+PGZ1bGwtdGl0bGU+TmF0IEdlbmV0PC9mdWxsLXRpdGxlPjwvcGVyaW9k
aWNhbD48cGFnZXM+NDk5LTUwNzwvcGFnZXM+PHZvbHVtZT40MDwvdm9sdW1lPjxudW1iZXI+NTwv
bnVtYmVyPjxlZGl0aW9uPjIwMDgvMDQvMzA8L2VkaXRpb24+PGtleXdvcmRzPjxrZXl3b3JkPkJy
YWluIE5lb3BsYXNtcy9nZW5ldGljcy9wYXRob2xvZ3k8L2tleXdvcmQ+PGtleXdvcmQ+QnJlYXN0
IE5lb3BsYXNtcy9nZW5ldGljcy9wYXRob2xvZ3k8L2tleXdvcmQ+PGtleXdvcmQ+Q2FyY2lub21h
L2dlbmV0aWNzL3BhdGhvbG9neTwva2V5d29yZD48a2V5d29yZD5FbWJyeW9uaWMgU3RlbSBDZWxs
cy8qbWV0YWJvbGlzbTwva2V5d29yZD48a2V5d29yZD5GZW1hbGU8L2tleXdvcmQ+PGtleXdvcmQ+
KkdlbmUgRXhwcmVzc2lvbiBQcm9maWxpbmc8L2tleXdvcmQ+PGtleXdvcmQ+KkdlbmUgRXhwcmVz
c2lvbiBSZWd1bGF0aW9uLCBEZXZlbG9wbWVudGFsPC9rZXl3b3JkPjxrZXl3b3JkPipHZW5lIEV4
cHJlc3Npb24gUmVndWxhdGlvbiwgTmVvcGxhc3RpYzwva2V5d29yZD48a2V5d29yZD5HbGlvYmxh
c3RvbWEvZ2VuZXRpY3MvcGF0aG9sb2d5PC9rZXl3b3JkPjxrZXl3b3JkPkh1bWFuczwva2V5d29y
ZD48a2V5d29yZD5NYWxlPC9rZXl3b3JkPjxrZXl3b3JkPk5lb3BsYXNtcy8qZ2VuZXRpY3MvKnBh
dGhvbG9neTwva2V5d29yZD48a2V5d29yZD5Qcm9nbm9zaXM8L2tleXdvcmQ+PGtleXdvcmQ+VHJh
bnNjcmlwdGlvbiBGYWN0b3JzLypnZW5ldGljczwva2V5d29yZD48a2V5d29yZD5VcmluYXJ5IEJs
YWRkZXIgTmVvcGxhc21zL2dlbmV0aWNzL3BhdGhvbG9neTwva2V5d29yZD48L2tleXdvcmRzPjxk
YXRlcz48eWVhcj4yMDA4PC95ZWFyPjxwdWItZGF0ZXM+PGRhdGU+TWF5PC9kYXRlPjwvcHViLWRh
dGVzPjwvZGF0ZXM+PGlzYm4+MTU0Ni0xNzE4IChFbGVjdHJvbmljKSYjeEQ7MTA2MS00MDM2IChM
aW5raW5nKTwvaXNibj48YWNjZXNzaW9uLW51bT4xODQ0MzU4NTwvYWNjZXNzaW9uLW51bT48dXJs
cz48cmVsYXRlZC11cmxzPjx1cmw+aHR0cDovL3d3dy5uY2JpLm5sbS5uaWguZ292L3B1Ym1lZC8x
ODQ0MzU4NTwvdXJsPjwvcmVsYXRlZC11cmxzPjwvdXJscz48Y3VzdG9tMj4yOTEyMjIxPC9jdXN0
b20yPjxlbGVjdHJvbmljLXJlc291cmNlLW51bT4xMC4xMDM4L25nLjEyNyYjeEQ7bmcuMTI3IFtw
aWldPC9lbGVjdHJvbmljLXJlc291cmNlLW51bT48bGFuZ3VhZ2U+ZW5nPC9sYW5ndWFnZT48L3Jl
Y29yZD48L0NpdGU+PENpdGU+PEF1dGhvcj5MaXU8L0F1dGhvcj48WWVhcj4yMDExPC9ZZWFyPjxS
ZWNOdW0+MjU0NzwvUmVjTnVtPjxyZWNvcmQ+PHJlYy1udW1iZXI+MjU0NzwvcmVjLW51bWJlcj48
Zm9yZWlnbi1rZXlzPjxrZXkgYXBwPSJFTiIgZGItaWQ9IjlzOXp0Zjl4aHh2MGEzZXdyZHI1MHBm
ZmZ3dDB6c3pwZjI1OSI+MjU0Nzwva2V5PjwvZm9yZWlnbi1rZXlzPjxyZWYtdHlwZSBuYW1lPSJK
b3VybmFsIEFydGljbGUiPjE3PC9yZWYtdHlwZT48Y29udHJpYnV0b3JzPjxhdXRob3JzPjxhdXRo
b3I+TGl1LCBDLiBHLjwvYXV0aG9yPjxhdXRob3I+THUsIFkuPC9hdXRob3I+PGF1dGhvcj5XYW5n
LCBCLiBCLjwvYXV0aG9yPjxhdXRob3I+WmhhbmcsIFkuIEouPC9hdXRob3I+PGF1dGhvcj5aaGFu
ZywgUi4gUy48L2F1dGhvcj48YXV0aG9yPkNoZW4sIEIuPC9hdXRob3I+PGF1dGhvcj5YdSwgSC48
L2F1dGhvcj48YXV0aG9yPkppbiwgRi48L2F1dGhvcj48YXV0aG9yPkx1LCBQLjwvYXV0aG9yPjwv
YXV0aG9ycz48L2NvbnRyaWJ1dG9ycz48YXV0aC1hZGRyZXNzPkRlcGFydG1lbnQgb2YgQnJlYXN0
IFN1cmdlcnksIEdlbmVyYWwgc3VyZ2VyeSwgdGhlIGZpcnN0IGhvc3BpdGFsIG9mIENoaW5hIE1l
ZGljYWwgVW5pdmVyc2l0eSwgU2hlbnlhbmcsIENoaW5hLjwvYXV0aC1hZGRyZXNzPjx0aXRsZXM+
PHRpdGxlPkNsaW5pY2FsIGltcGxpY2F0aW9ucyBvZiBzdGVtIGNlbGwgZ2VuZSBPY3QtNCBleHBy
ZXNzaW9uIGluIGJyZWFzdCBjYW5jZXI8L3RpdGxlPjxzZWNvbmRhcnktdGl0bGU+QW5uIFN1cmc8
L3NlY29uZGFyeS10aXRsZT48L3RpdGxlcz48cGVyaW9kaWNhbD48ZnVsbC10aXRsZT5Bbm4gU3Vy
ZzwvZnVsbC10aXRsZT48L3BlcmlvZGljYWw+PHBhZ2VzPjExNjUtNzE8L3BhZ2VzPjx2b2x1bWU+
MjUzPC92b2x1bWU+PG51bWJlcj42PC9udW1iZXI+PGVkaXRpb24+MjAxMS8wMy8xMjwvZWRpdGlv
bj48a2V5d29yZHM+PGtleXdvcmQ+QW50aWdlbnMsIENEMjQvZ2VuZXRpY3M8L2tleXdvcmQ+PGtl
eXdvcmQ+QW50aWdlbnMsIENENDQvZ2VuZXRpY3M8L2tleXdvcmQ+PGtleXdvcmQ+QnJlYXN0IE5l
b3BsYXNtcy8qZ2VuZXRpY3MvcGF0aG9sb2d5PC9rZXl3b3JkPjxrZXl3b3JkPkZlbWFsZTwva2V5
d29yZD48a2V5d29yZD5HZW5lIEV4cHJlc3Npb248L2tleXdvcmQ+PGtleXdvcmQ+SHVtYW5zPC9r
ZXl3b3JkPjxrZXl3b3JkPkltbXVub2hpc3RvY2hlbWlzdHJ5PC9rZXl3b3JkPjxrZXl3b3JkPk5l
b3BsYXN0aWMgU3RlbSBDZWxscy8qcGh5c2lvbG9neTwva2V5d29yZD48a2V5d29yZD5PY3RhbWVy
IFRyYW5zY3JpcHRpb24gRmFjdG9yLTMvKmdlbmV0aWNzPC9rZXl3b3JkPjxrZXl3b3JkPlByb2du
b3Npczwva2V5d29yZD48L2tleXdvcmRzPjxkYXRlcz48eWVhcj4yMDExPC95ZWFyPjxwdWItZGF0
ZXM+PGRhdGU+SnVuPC9kYXRlPjwvcHViLWRhdGVzPjwvZGF0ZXM+PGlzYm4+MTUyOC0xMTQwIChF
bGVjdHJvbmljKSYjeEQ7MDAwMy00OTMyIChMaW5raW5nKTwvaXNibj48YWNjZXNzaW9uLW51bT4y
MTM5NDAwNzwvYWNjZXNzaW9uLW51bT48dXJscz48cmVsYXRlZC11cmxzPjx1cmw+aHR0cDovL3d3
dy5uY2JpLm5sbS5uaWguZ292L3B1Ym1lZC8yMTM5NDAwNzwvdXJsPjwvcmVsYXRlZC11cmxzPjwv
dXJscz48ZWxlY3Ryb25pYy1yZXNvdXJjZS1udW0+MTAuMTA5Ny9TTEEuMGIwMTNlMzE4MjE0YzU0
ZTwvZWxlY3Ryb25pYy1yZXNvdXJjZS1udW0+PGxhbmd1YWdlPmVuZzwvbGFuZ3VhZ2U+PC9yZWNv
cmQ+PC9DaXRlPjwvRW5kTm90ZT4A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PEVuZE5vdGU+PENpdGU+PEF1dGhvcj5BdGxhc2k8L0F1dGhvcj48WWVhcj4yMDA3PC9ZZWFyPjxS
ZWNOdW0+MjUxODwvUmVjTnVtPjxEaXNwbGF5VGV4dD48c3R5bGUgZmFjZT0ic3VwZXJzY3JpcHQi
PlsxNSwgMjAzLTIwNl08L3N0eWxlPjwvRGlzcGxheVRleHQ+PHJlY29yZD48cmVjLW51bWJlcj4y
NTE4PC9yZWMtbnVtYmVyPjxmb3JlaWduLWtleXM+PGtleSBhcHA9IkVOIiBkYi1pZD0iOXM5enRm
OXhoeHYwYTNld3JkcjUwcGZmZnd0MHpzenBmMjU5Ij4yNTE4PC9rZXk+PC9mb3JlaWduLWtleXM+
PHJlZi10eXBlIG5hbWU9IkpvdXJuYWwgQXJ0aWNsZSI+MTc8L3JlZi10eXBlPjxjb250cmlidXRv
cnM+PGF1dGhvcnM+PGF1dGhvcj5BdGxhc2ksIFkuPC9hdXRob3I+PGF1dGhvcj5Nb3dsYSwgUy4g
Si48L2F1dGhvcj48YXV0aG9yPlppYWVlLCBTLiBBLjwvYXV0aG9yPjxhdXRob3I+QmFocmFtaSwg
QS4gUi48L2F1dGhvcj48L2F1dGhvcnM+PC9jb250cmlidXRvcnM+PGF1dGgtYWRkcmVzcz5EZXBh
cnRtZW50IG9mIEdlbmV0aWNzLCBGYWN1bHR5IG9mIEJhc2ljIFNjaWVuY2VzLCBUYXJiaWF0IE1v
ZGFyZXMgVW5pdmVyc2l0eSwgVGVocmFuLCBJcmFuLjwvYXV0aC1hZGRyZXNzPjx0aXRsZXM+PHRp
dGxlPk9DVC00LCBhbiBlbWJyeW9uaWMgc3RlbSBjZWxsIG1hcmtlciwgaXMgaGlnaGx5IGV4cHJl
c3NlZCBpbiBibGFkZGVyIGNhbmNlcjwvdGl0bGU+PHNlY29uZGFyeS10aXRsZT5JbnQgSiBDYW5j
ZXI8L3NlY29uZGFyeS10aXRsZT48L3RpdGxlcz48cGVyaW9kaWNhbD48ZnVsbC10aXRsZT5JbnQg
SiBDYW5jZXI8L2Z1bGwtdGl0bGU+PC9wZXJpb2RpY2FsPjxwYWdlcz4xNTk4LTYwMjwvcGFnZXM+
PHZvbHVtZT4xMjA8L3ZvbHVtZT48bnVtYmVyPjc8L251bWJlcj48ZWRpdGlvbj4yMDA3LzAxLzA2
PC9lZGl0aW9uPjxrZXl3b3Jkcz48a2V5d29yZD5CbG90dGluZywgV2VzdGVybjwva2V5d29yZD48
a2V5d29yZD5DYXJjaW5vbWEsIFRyYW5zaXRpb25hbCBDZWxsL2dlbmV0aWNzL21ldGFib2xpc20v
cGF0aG9sb2d5PC9rZXl3b3JkPjxrZXl3b3JkPkNlbGxzLCBDdWx0dXJlZDwva2V5d29yZD48a2V5
d29yZD5FbWJyeW9uaWMgU3RlbSBDZWxscy8qbWV0YWJvbGlzbTwva2V5d29yZD48a2V5d29yZD5F
bmRvdGhlbGlhbCBDZWxscy9tZXRhYm9saXNtL3BhdGhvbG9neTwva2V5d29yZD48a2V5d29yZD5H
ZW5lIEV4cHJlc3Npb24gUmVndWxhdGlvbiwgTmVvcGxhc3RpYy8qcGh5c2lvbG9neTwva2V5d29y
ZD48a2V5d29yZD5IdW1hbnM8L2tleXdvcmQ+PGtleXdvcmQ+TWFsZTwva2V5d29yZD48a2V5d29y
ZD5OZW9wbGFzbSBQcm90ZWlucy8qZ2VuZXRpY3MvbWV0YWJvbGlzbTwva2V5d29yZD48a2V5d29y
ZD5PY3RhbWVyIFRyYW5zY3JpcHRpb24gRmFjdG9yLTMvKmdlbmV0aWNzL21ldGFib2xpc208L2tl
eXdvcmQ+PGtleXdvcmQ+UHJvc3RhdGljIEh5cGVycGxhc2lhL2dlbmV0aWNzL21ldGFib2xpc20v
cGF0aG9sb2d5PC9rZXl3b3JkPjxrZXl3b3JkPlByb3N0YXRpYyBOZW9wbGFzbXMvZ2VuZXRpY3Mv
bWV0YWJvbGlzbS9wYXRob2xvZ3k8L2tleXdvcmQ+PGtleXdvcmQ+Uk5BLCBNZXNzZW5nZXIvZ2Vu
ZXRpY3MvbWV0YWJvbGlzbTwva2V5d29yZD48a2V5d29yZD5SZXZlcnNlIFRyYW5zY3JpcHRhc2Ug
UG9seW1lcmFzZSBDaGFpbiBSZWFjdGlvbjwva2V5d29yZD48a2V5d29yZD5TZW1pbm9tYS9nZW5l
dGljcy9tZXRhYm9saXNtL3BhdGhvbG9neTwva2V5d29yZD48a2V5d29yZD5UdW1vciBNYXJrZXJz
LCBCaW9sb2dpY2FsLypnZW5ldGljcy9tZXRhYm9saXNtPC9rZXl3b3JkPjxrZXl3b3JkPlVyaW5h
cnkgQmxhZGRlciBOZW9wbGFzbXMvKmdlbmV0aWNzL21ldGFib2xpc20vcGF0aG9sb2d5PC9rZXl3
b3JkPjwva2V5d29yZHM+PGRhdGVzPjx5ZWFyPjIwMDc8L3llYXI+PHB1Yi1kYXRlcz48ZGF0ZT5B
cHIgMTwvZGF0ZT48L3B1Yi1kYXRlcz48L2RhdGVzPjxpc2JuPjAwMjAtNzEzNiAoUHJpbnQpJiN4
RDswMDIwLTcxMzYgKExpbmtpbmcpPC9pc2JuPjxhY2Nlc3Npb24tbnVtPjE3MjA1NTEwPC9hY2Nl
c3Npb24tbnVtPjx1cmxzPjxyZWxhdGVkLXVybHM+PHVybD5odHRwOi8vd3d3Lm5jYmkubmxtLm5p
aC5nb3YvcHVibWVkLzE3MjA1NTEwPC91cmw+PC9yZWxhdGVkLXVybHM+PC91cmxzPjxlbGVjdHJv
bmljLXJlc291cmNlLW51bT4xMC4xMDAyL2lqYy4yMjUwODwvZWxlY3Ryb25pYy1yZXNvdXJjZS1u
dW0+PGxhbmd1YWdlPmVuZzwvbGFuZ3VhZ2U+PC9yZWNvcmQ+PC9DaXRlPjxDaXRlPjxBdXRob3I+
RXplaDwvQXV0aG9yPjxZZWFyPjIwMDU8L1llYXI+PFJlY051bT4yNTE5PC9SZWNOdW0+PHJlY29y
ZD48cmVjLW51bWJlcj4yNTE5PC9yZWMtbnVtYmVyPjxmb3JlaWduLWtleXM+PGtleSBhcHA9IkVO
IiBkYi1pZD0iOXM5enRmOXhoeHYwYTNld3JkcjUwcGZmZnd0MHpzenBmMjU5Ij4yNTE5PC9rZXk+
PC9mb3JlaWduLWtleXM+PHJlZi10eXBlIG5hbWU9IkpvdXJuYWwgQXJ0aWNsZSI+MTc8L3JlZi10
eXBlPjxjb250cmlidXRvcnM+PGF1dGhvcnM+PGF1dGhvcj5FemVoLCBVLiBJLjwvYXV0aG9yPjxh
dXRob3I+VHVyZWssIFAuIEouPC9hdXRob3I+PGF1dGhvcj5SZWlqbywgUi4gQS48L2F1dGhvcj48
YXV0aG9yPkNsYXJrLCBBLiBULjwvYXV0aG9yPjwvYXV0aG9ycz48L2NvbnRyaWJ1dG9ycz48YXV0
aC1hZGRyZXNzPlByb2dyYW0gaW4gSHVtYW4gRW1icnlvbmljIFN0ZW0gQ2VsbCBCaW9sb2d5LCBD
ZW50ZXIgZm9yIFJlcHJvZHVjdGl2ZSBTY2llbmNlcywgRGVwYXJ0bWVudCBvZiBPYnN0ZXRyaWNz
IGFuZCBHeW5lY29sb2d5IGFuZCBSZXByb2R1Y3RpdmUgU2NpZW5jZXMsIFVuaXZlcnNpdHkgb2Yg
Q2FsaWZvcm5pYSwgU2FuIEZyYW5jaXNjbywgQ2FsaWZvcm5pYSA5NDE0My0wNTU2LCBVU0EuPC9h
dXRoLWFkZHJlc3M+PHRpdGxlcz48dGl0bGU+SHVtYW4gZW1icnlvbmljIHN0ZW0gY2VsbCBnZW5l
cyBPQ1Q0LCBOQU5PRywgU1RFTExBUiwgYW5kIEdERjMgYXJlIGV4cHJlc3NlZCBpbiBib3RoIHNl
bWlub21hIGFuZCBicmVhc3QgY2FyY2lub21hPC90aXRsZT48c2Vjb25kYXJ5LXRpdGxlPkNhbmNl
cjwvc2Vjb25kYXJ5LXRpdGxlPjwvdGl0bGVzPjxwZXJpb2RpY2FsPjxmdWxsLXRpdGxlPkNhbmNl
cjwvZnVsbC10aXRsZT48L3BlcmlvZGljYWw+PHBhZ2VzPjIyNTUtNjU8L3BhZ2VzPjx2b2x1bWU+
MTA0PC92b2x1bWU+PG51bWJlcj4xMDwvbnVtYmVyPjxlZGl0aW9uPjIwMDUvMTAvMTg8L2VkaXRp
b24+PGtleXdvcmRzPjxrZXl3b3JkPkJsb3R0aW5nLCBXZXN0ZXJuPC9rZXl3b3JkPjxrZXl3b3Jk
PkJyZWFzdC9tZXRhYm9saXNtPC9rZXl3b3JkPjxrZXl3b3JkPkJyZWFzdCBOZW9wbGFzbXMvKm1l
dGFib2xpc208L2tleXdvcmQ+PGtleXdvcmQ+Q2VsbCBMaW5lLCBUdW1vcjwva2V5d29yZD48a2V5
d29yZD5DaHJvbW9zb21lcywgSHVtYW4sIFBhaXIgMTI8L2tleXdvcmQ+PGtleXdvcmQ+RE5BLUJp
bmRpbmcgUHJvdGVpbnMvKmJpb3N5bnRoZXNpczwva2V5d29yZD48a2V5d29yZD5GZW1hbGU8L2tl
eXdvcmQ+PGtleXdvcmQ+R2VuZSBFeHByZXNzaW9uPC9rZXl3b3JkPjxrZXl3b3JkPkdlbmUgRXhw
cmVzc2lvbiBQcm9maWxpbmc8L2tleXdvcmQ+PGtleXdvcmQ+SG9tZW9kb21haW4gUHJvdGVpbnMv
KmJpb3N5bnRoZXNpczwva2V5d29yZD48a2V5d29yZD5IdW1hbnM8L2tleXdvcmQ+PGtleXdvcmQ+
SW1tdW5vaGlzdG9jaGVtaXN0cnk8L2tleXdvcmQ+PGtleXdvcmQ+TWFsZTwva2V5d29yZD48a2V5
d29yZD5Nb2RlbHMsIEJpb2xvZ2ljYWw8L2tleXdvcmQ+PGtleXdvcmQ+T2N0YW1lciBUcmFuc2Ny
aXB0aW9uIEZhY3Rvci0zLypiaW9zeW50aGVzaXM8L2tleXdvcmQ+PGtleXdvcmQ+UHJvdGVpbnMv
Km1ldGFib2xpc208L2tleXdvcmQ+PGtleXdvcmQ+UmV2ZXJzZSBUcmFuc2NyaXB0YXNlIFBvbHlt
ZXJhc2UgQ2hhaW4gUmVhY3Rpb248L2tleXdvcmQ+PGtleXdvcmQ+U2VtaW5vbWEvKm1ldGFib2xp
c208L2tleXdvcmQ+PGtleXdvcmQ+VGVzdGljdWxhciBOZW9wbGFzbXMvKm1ldGFib2xpc208L2tl
eXdvcmQ+PGtleXdvcmQ+VGVzdGlzL21ldGFib2xpc208L2tleXdvcmQ+PC9rZXl3b3Jkcz48ZGF0
ZXM+PHllYXI+MjAwNTwveWVhcj48cHViLWRhdGVzPjxkYXRlPk5vdiAxNTwvZGF0ZT48L3B1Yi1k
YXRlcz48L2RhdGVzPjxpc2JuPjAwMDgtNTQzWCAoUHJpbnQpJiN4RDswMDA4LTU0M1ggKExpbmtp
bmcpPC9pc2JuPjxhY2Nlc3Npb24tbnVtPjE2MjI4OTg4PC9hY2Nlc3Npb24tbnVtPjx1cmxzPjxy
ZWxhdGVkLXVybHM+PHVybD5odHRwOi8vd3d3Lm5jYmkubmxtLm5paC5nb3YvcHVibWVkLzE2MjI4
OTg4PC91cmw+PC9yZWxhdGVkLXVybHM+PC91cmxzPjxlbGVjdHJvbmljLXJlc291cmNlLW51bT4x
MC4xMDAyL2NuY3IuMjE0MzI8L2VsZWN0cm9uaWMtcmVzb3VyY2UtbnVtPjxsYW5ndWFnZT5lbmc8
L2xhbmd1YWdlPjwvcmVjb3JkPjwvQ2l0ZT48Q2l0ZT48QXV0aG9yPkd1PC9BdXRob3I+PFllYXI+
MjAwNzwvWWVhcj48UmVjTnVtPjI1Mjc8L1JlY051bT48cmVjb3JkPjxyZWMtbnVtYmVyPjI1Mjc8
L3JlYy1udW1iZXI+PGZvcmVpZ24ta2V5cz48a2V5IGFwcD0iRU4iIGRiLWlkPSI5czl6dGY5eGh4
djBhM2V3cmRyNTBwZmZmd3QwenN6cGYyNTkiPjI1Mjc8L2tleT48L2ZvcmVpZ24ta2V5cz48cmVm
LXR5cGUgbmFtZT0iSm91cm5hbCBBcnRpY2xlIj4xNzwvcmVmLXR5cGU+PGNvbnRyaWJ1dG9ycz48
YXV0aG9ycz48YXV0aG9yPkd1LCBHLjwvYXV0aG9yPjxhdXRob3I+WXVhbiwgSi48L2F1dGhvcj48
YXV0aG9yPldpbGxzLCBNLjwvYXV0aG9yPjxhdXRob3I+S2FzcGVyLCBTLjwvYXV0aG9yPjwvYXV0
aG9ycz48L2NvbnRyaWJ1dG9ycz48YXV0aC1hZGRyZXNzPkRlcGFydG1lbnQgb2YgVXJvbG9naWMg
U3VyZ2VyeSwgVmFuZGVyYmlsdCBVbml2ZXJzaXR5IE1lZGljYWwgQ2VudGVyLCBOYXNodmlsbGUs
IFROIDM3MjMyLTI3NjUsIFVTQS48L2F1dGgtYWRkcmVzcz48dGl0bGVzPjx0aXRsZT5Qcm9zdGF0
ZSBjYW5jZXIgY2VsbHMgd2l0aCBzdGVtIGNlbGwgY2hhcmFjdGVyaXN0aWNzIHJlY29uc3RpdHV0
ZSB0aGUgb3JpZ2luYWwgaHVtYW4gdHVtb3IgaW4gdml2bzwvdGl0bGU+PHNlY29uZGFyeS10aXRs
ZT5DYW5jZXIgUmVzPC9zZWNvbmRhcnktdGl0bGU+PC90aXRsZXM+PHBlcmlvZGljYWw+PGZ1bGwt
dGl0bGU+Q2FuY2VyIFJlczwvZnVsbC10aXRsZT48L3BlcmlvZGljYWw+PHBhZ2VzPjQ4MDctMTU8
L3BhZ2VzPjx2b2x1bWU+Njc8L3ZvbHVtZT48bnVtYmVyPjEwPC9udW1iZXI+PGVkaXRpb24+MjAw
Ny8wNS8xOTwvZWRpdGlvbj48a2V5d29yZHM+PGtleXdvcmQ+QW5pbWFsczwva2V5d29yZD48a2V5
d29yZD5BbnRpZ2VucywgQ0QvYmlvc3ludGhlc2lzPC9rZXl3b3JkPjxrZXl3b3JkPkFudGlnZW5z
LCBDRDQ0L2Jpb3N5bnRoZXNpczwva2V5d29yZD48a2V5d29yZD5DZWxsIExpbmUsIFR1bW9yPC9r
ZXl3b3JkPjxrZXl3b3JkPkNsb25lIENlbGxzPC9rZXl3b3JkPjxrZXl3b3JkPkVtYnJ5b25pYyBT
dGVtIENlbGxzL2N5dG9sb2d5L21ldGFib2xpc208L2tleXdvcmQ+PGtleXdvcmQ+RXBpdGhlbGlh
bCBDZWxscy9tZXRhYm9saXNtL3BhdGhvbG9neTwva2V5d29yZD48a2V5d29yZD5GZW1hbGU8L2tl
eXdvcmQ+PGtleXdvcmQ+R2x5Y29wcm90ZWlucy9iaW9zeW50aGVzaXM8L2tleXdvcmQ+PGtleXdv
cmQ+SHVtYW5zPC9rZXl3b3JkPjxrZXl3b3JkPkludGVybWVkaWF0ZSBGaWxhbWVudCBQcm90ZWlu
cy9iaW9zeW50aGVzaXM8L2tleXdvcmQ+PGtleXdvcmQ+TWFsZTwva2V5d29yZD48a2V5d29yZD5N
ZW1icmFuZSBQcm90ZWlucy9iaW9zeW50aGVzaXM8L2tleXdvcmQ+PGtleXdvcmQ+TXVsdGlwb3Rl
bnQgU3RlbSBDZWxscy9jeXRvbG9neS9tZXRhYm9saXNtPC9rZXl3b3JkPjxrZXl3b3JkPk5lb3Bs
YXN0aWMgU3RlbSBDZWxscy9tZXRhYm9saXNtLypwYXRob2xvZ3k8L2tleXdvcmQ+PGtleXdvcmQ+
TmVydmUgVGlzc3VlIFByb3RlaW5zL2Jpb3N5bnRoZXNpczwva2V5d29yZD48a2V5d29yZD5OZXN0
aW48L2tleXdvcmQ+PGtleXdvcmQ+UGVwdGlkZXM8L2tleXdvcmQ+PGtleXdvcmQ+UHJlZ25hbmN5
PC9rZXl3b3JkPjxrZXl3b3JkPlByb3N0YXRpYyBOZW9wbGFzbXMvbWV0YWJvbGlzbS8qcGF0aG9s
b2d5PC9rZXl3b3JkPjxrZXl3b3JkPlJhdHM8L2tleXdvcmQ+PGtleXdvcmQ+UmF0cywgU3ByYWd1
ZS1EYXdsZXk8L2tleXdvcmQ+PGtleXdvcmQ+UmVjZXB0b3JzLCBBbmRyb2dlbi9iaW9zeW50aGVz
aXM8L2tleXdvcmQ+PGtleXdvcmQ+VGVsb21lcmFzZS9iaW9zeW50aGVzaXM8L2tleXdvcmQ+PC9r
ZXl3b3Jkcz48ZGF0ZXM+PHllYXI+MjAwNzwveWVhcj48cHViLWRhdGVzPjxkYXRlPk1heSAxNTwv
ZGF0ZT48L3B1Yi1kYXRlcz48L2RhdGVzPjxpc2JuPjAwMDgtNTQ3MiAoUHJpbnQpJiN4RDswMDA4
LTU0NzIgKExpbmtpbmcpPC9pc2JuPjxhY2Nlc3Npb24tbnVtPjE3NTEwNDEwPC9hY2Nlc3Npb24t
bnVtPjx1cmxzPjxyZWxhdGVkLXVybHM+PHVybD5odHRwOi8vd3d3Lm5jYmkubmxtLm5paC5nb3Yv
cHVibWVkLzE3NTEwNDEwPC91cmw+PC9yZWxhdGVkLXVybHM+PC91cmxzPjxlbGVjdHJvbmljLXJl
c291cmNlLW51bT42Ny8xMC80ODA3IFtwaWldJiN4RDsxMC4xMTU4LzAwMDgtNTQ3Mi5DQU4tMDYt
NDYwODwvZWxlY3Ryb25pYy1yZXNvdXJjZS1udW0+PGxhbmd1YWdlPmVuZzwvbGFuZ3VhZ2U+PC9y
ZWNvcmQ+PC9DaXRlPjxDaXRlPjxBdXRob3I+QmVuLVBvcmF0aDwvQXV0aG9yPjxZZWFyPjIwMDg8
L1llYXI+PFJlY051bT4yNTQyPC9SZWNOdW0+PHJlY29yZD48cmVjLW51bWJlcj4yNTQyPC9yZWMt
bnVtYmVyPjxmb3JlaWduLWtleXM+PGtleSBhcHA9IkVOIiBkYi1pZD0iOXM5enRmOXhoeHYwYTNl
d3JkcjUwcGZmZnd0MHpzenBmMjU5Ij4yNTQyPC9rZXk+PC9mb3JlaWduLWtleXM+PHJlZi10eXBl
IG5hbWU9IkpvdXJuYWwgQXJ0aWNsZSI+MTc8L3JlZi10eXBlPjxjb250cmlidXRvcnM+PGF1dGhv
cnM+PGF1dGhvcj5CZW4tUG9yYXRoLCBJLjwvYXV0aG9yPjxhdXRob3I+VGhvbXNvbiwgTS4gVy48
L2F1dGhvcj48YXV0aG9yPkNhcmV5LCBWLiBKLjwvYXV0aG9yPjxhdXRob3I+R2UsIFIuPC9hdXRo
b3I+PGF1dGhvcj5CZWxsLCBHLiBXLjwvYXV0aG9yPjxhdXRob3I+UmVnZXYsIEEuPC9hdXRob3I+
PGF1dGhvcj5XZWluYmVyZywgUi4gQS48L2F1dGhvcj48L2F1dGhvcnM+PC9jb250cmlidXRvcnM+
PGF1dGgtYWRkcmVzcz5XaGl0ZWhlYWQgSW5zdGl0dXRlIGZvciBCaW9tZWRpY2FsIFJlc2VhcmNo
LCBDYW1icmlkZ2UsIE1hc3NhY2h1c2V0dHMgMDIxNDIsIFVTQS48L2F1dGgtYWRkcmVzcz48dGl0
bGVzPjx0aXRsZT5BbiBlbWJyeW9uaWMgc3RlbSBjZWxsLWxpa2UgZ2VuZSBleHByZXNzaW9uIHNp
Z25hdHVyZSBpbiBwb29ybHkgZGlmZmVyZW50aWF0ZWQgYWdncmVzc2l2ZSBodW1hbiB0dW1vcnM8
L3RpdGxlPjxzZWNvbmRhcnktdGl0bGU+TmF0IEdlbmV0PC9zZWNvbmRhcnktdGl0bGU+PC90aXRs
ZXM+PHBlcmlvZGljYWw+PGZ1bGwtdGl0bGU+TmF0IEdlbmV0PC9mdWxsLXRpdGxlPjwvcGVyaW9k
aWNhbD48cGFnZXM+NDk5LTUwNzwvcGFnZXM+PHZvbHVtZT40MDwvdm9sdW1lPjxudW1iZXI+NTwv
bnVtYmVyPjxlZGl0aW9uPjIwMDgvMDQvMzA8L2VkaXRpb24+PGtleXdvcmRzPjxrZXl3b3JkPkJy
YWluIE5lb3BsYXNtcy9nZW5ldGljcy9wYXRob2xvZ3k8L2tleXdvcmQ+PGtleXdvcmQ+QnJlYXN0
IE5lb3BsYXNtcy9nZW5ldGljcy9wYXRob2xvZ3k8L2tleXdvcmQ+PGtleXdvcmQ+Q2FyY2lub21h
L2dlbmV0aWNzL3BhdGhvbG9neTwva2V5d29yZD48a2V5d29yZD5FbWJyeW9uaWMgU3RlbSBDZWxs
cy8qbWV0YWJvbGlzbTwva2V5d29yZD48a2V5d29yZD5GZW1hbGU8L2tleXdvcmQ+PGtleXdvcmQ+
KkdlbmUgRXhwcmVzc2lvbiBQcm9maWxpbmc8L2tleXdvcmQ+PGtleXdvcmQ+KkdlbmUgRXhwcmVz
c2lvbiBSZWd1bGF0aW9uLCBEZXZlbG9wbWVudGFsPC9rZXl3b3JkPjxrZXl3b3JkPipHZW5lIEV4
cHJlc3Npb24gUmVndWxhdGlvbiwgTmVvcGxhc3RpYzwva2V5d29yZD48a2V5d29yZD5HbGlvYmxh
c3RvbWEvZ2VuZXRpY3MvcGF0aG9sb2d5PC9rZXl3b3JkPjxrZXl3b3JkPkh1bWFuczwva2V5d29y
ZD48a2V5d29yZD5NYWxlPC9rZXl3b3JkPjxrZXl3b3JkPk5lb3BsYXNtcy8qZ2VuZXRpY3MvKnBh
dGhvbG9neTwva2V5d29yZD48a2V5d29yZD5Qcm9nbm9zaXM8L2tleXdvcmQ+PGtleXdvcmQ+VHJh
bnNjcmlwdGlvbiBGYWN0b3JzLypnZW5ldGljczwva2V5d29yZD48a2V5d29yZD5VcmluYXJ5IEJs
YWRkZXIgTmVvcGxhc21zL2dlbmV0aWNzL3BhdGhvbG9neTwva2V5d29yZD48L2tleXdvcmRzPjxk
YXRlcz48eWVhcj4yMDA4PC95ZWFyPjxwdWItZGF0ZXM+PGRhdGU+TWF5PC9kYXRlPjwvcHViLWRh
dGVzPjwvZGF0ZXM+PGlzYm4+MTU0Ni0xNzE4IChFbGVjdHJvbmljKSYjeEQ7MTA2MS00MDM2IChM
aW5raW5nKTwvaXNibj48YWNjZXNzaW9uLW51bT4xODQ0MzU4NTwvYWNjZXNzaW9uLW51bT48dXJs
cz48cmVsYXRlZC11cmxzPjx1cmw+aHR0cDovL3d3dy5uY2JpLm5sbS5uaWguZ292L3B1Ym1lZC8x
ODQ0MzU4NTwvdXJsPjwvcmVsYXRlZC11cmxzPjwvdXJscz48Y3VzdG9tMj4yOTEyMjIxPC9jdXN0
b20yPjxlbGVjdHJvbmljLXJlc291cmNlLW51bT4xMC4xMDM4L25nLjEyNyYjeEQ7bmcuMTI3IFtw
aWldPC9lbGVjdHJvbmljLXJlc291cmNlLW51bT48bGFuZ3VhZ2U+ZW5nPC9sYW5ndWFnZT48L3Jl
Y29yZD48L0NpdGU+PENpdGU+PEF1dGhvcj5MaXU8L0F1dGhvcj48WWVhcj4yMDExPC9ZZWFyPjxS
ZWNOdW0+MjU0NzwvUmVjTnVtPjxyZWNvcmQ+PHJlYy1udW1iZXI+MjU0NzwvcmVjLW51bWJlcj48
Zm9yZWlnbi1rZXlzPjxrZXkgYXBwPSJFTiIgZGItaWQ9IjlzOXp0Zjl4aHh2MGEzZXdyZHI1MHBm
ZmZ3dDB6c3pwZjI1OSI+MjU0Nzwva2V5PjwvZm9yZWlnbi1rZXlzPjxyZWYtdHlwZSBuYW1lPSJK
b3VybmFsIEFydGljbGUiPjE3PC9yZWYtdHlwZT48Y29udHJpYnV0b3JzPjxhdXRob3JzPjxhdXRo
b3I+TGl1LCBDLiBHLjwvYXV0aG9yPjxhdXRob3I+THUsIFkuPC9hdXRob3I+PGF1dGhvcj5XYW5n
LCBCLiBCLjwvYXV0aG9yPjxhdXRob3I+WmhhbmcsIFkuIEouPC9hdXRob3I+PGF1dGhvcj5aaGFu
ZywgUi4gUy48L2F1dGhvcj48YXV0aG9yPkNoZW4sIEIuPC9hdXRob3I+PGF1dGhvcj5YdSwgSC48
L2F1dGhvcj48YXV0aG9yPkppbiwgRi48L2F1dGhvcj48YXV0aG9yPkx1LCBQLjwvYXV0aG9yPjwv
YXV0aG9ycz48L2NvbnRyaWJ1dG9ycz48YXV0aC1hZGRyZXNzPkRlcGFydG1lbnQgb2YgQnJlYXN0
IFN1cmdlcnksIEdlbmVyYWwgc3VyZ2VyeSwgdGhlIGZpcnN0IGhvc3BpdGFsIG9mIENoaW5hIE1l
ZGljYWwgVW5pdmVyc2l0eSwgU2hlbnlhbmcsIENoaW5hLjwvYXV0aC1hZGRyZXNzPjx0aXRsZXM+
PHRpdGxlPkNsaW5pY2FsIGltcGxpY2F0aW9ucyBvZiBzdGVtIGNlbGwgZ2VuZSBPY3QtNCBleHBy
ZXNzaW9uIGluIGJyZWFzdCBjYW5jZXI8L3RpdGxlPjxzZWNvbmRhcnktdGl0bGU+QW5uIFN1cmc8
L3NlY29uZGFyeS10aXRsZT48L3RpdGxlcz48cGVyaW9kaWNhbD48ZnVsbC10aXRsZT5Bbm4gU3Vy
ZzwvZnVsbC10aXRsZT48L3BlcmlvZGljYWw+PHBhZ2VzPjExNjUtNzE8L3BhZ2VzPjx2b2x1bWU+
MjUzPC92b2x1bWU+PG51bWJlcj42PC9udW1iZXI+PGVkaXRpb24+MjAxMS8wMy8xMjwvZWRpdGlv
bj48a2V5d29yZHM+PGtleXdvcmQ+QW50aWdlbnMsIENEMjQvZ2VuZXRpY3M8L2tleXdvcmQ+PGtl
eXdvcmQ+QW50aWdlbnMsIENENDQvZ2VuZXRpY3M8L2tleXdvcmQ+PGtleXdvcmQ+QnJlYXN0IE5l
b3BsYXNtcy8qZ2VuZXRpY3MvcGF0aG9sb2d5PC9rZXl3b3JkPjxrZXl3b3JkPkZlbWFsZTwva2V5
d29yZD48a2V5d29yZD5HZW5lIEV4cHJlc3Npb248L2tleXdvcmQ+PGtleXdvcmQ+SHVtYW5zPC9r
ZXl3b3JkPjxrZXl3b3JkPkltbXVub2hpc3RvY2hlbWlzdHJ5PC9rZXl3b3JkPjxrZXl3b3JkPk5l
b3BsYXN0aWMgU3RlbSBDZWxscy8qcGh5c2lvbG9neTwva2V5d29yZD48a2V5d29yZD5PY3RhbWVy
IFRyYW5zY3JpcHRpb24gRmFjdG9yLTMvKmdlbmV0aWNzPC9rZXl3b3JkPjxrZXl3b3JkPlByb2du
b3Npczwva2V5d29yZD48L2tleXdvcmRzPjxkYXRlcz48eWVhcj4yMDExPC95ZWFyPjxwdWItZGF0
ZXM+PGRhdGU+SnVuPC9kYXRlPjwvcHViLWRhdGVzPjwvZGF0ZXM+PGlzYm4+MTUyOC0xMTQwIChF
bGVjdHJvbmljKSYjeEQ7MDAwMy00OTMyIChMaW5raW5nKTwvaXNibj48YWNjZXNzaW9uLW51bT4y
MTM5NDAwNzwvYWNjZXNzaW9uLW51bT48dXJscz48cmVsYXRlZC11cmxzPjx1cmw+aHR0cDovL3d3
dy5uY2JpLm5sbS5uaWguZ292L3B1Ym1lZC8yMTM5NDAwNzwvdXJsPjwvcmVsYXRlZC11cmxzPjwv
dXJscz48ZWxlY3Ryb25pYy1yZXNvdXJjZS1udW0+MTAuMTA5Ny9TTEEuMGIwMTNlMzE4MjE0YzU0
ZTwvZWxlY3Ryb25pYy1yZXNvdXJjZS1udW0+PGxhbmd1YWdlPmVuZzwvbGFuZ3VhZ2U+PC9yZWNv
cmQ+PC9DaXRlPjwvRW5kTm90ZT4A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37D91" w:rsidRPr="0083401C">
        <w:rPr>
          <w:rFonts w:ascii="Book Antiqua" w:eastAsia="Calibri" w:hAnsi="Book Antiqua" w:cs="Calibri"/>
          <w:noProof/>
          <w:sz w:val="24"/>
          <w:szCs w:val="24"/>
          <w:vertAlign w:val="superscript"/>
        </w:rPr>
        <w:t>[15,</w:t>
      </w:r>
      <w:r w:rsidR="00FD4734" w:rsidRPr="0083401C">
        <w:rPr>
          <w:rFonts w:ascii="Book Antiqua" w:eastAsia="Calibri" w:hAnsi="Book Antiqua" w:cs="Calibri"/>
          <w:noProof/>
          <w:sz w:val="24"/>
          <w:szCs w:val="24"/>
          <w:vertAlign w:val="superscript"/>
        </w:rPr>
        <w:t>203-206]</w:t>
      </w:r>
      <w:r w:rsidR="00F420E4" w:rsidRPr="0083401C">
        <w:rPr>
          <w:rFonts w:ascii="Book Antiqua" w:eastAsia="Calibri" w:hAnsi="Book Antiqua" w:cs="Calibri"/>
          <w:sz w:val="24"/>
          <w:szCs w:val="24"/>
        </w:rPr>
        <w:fldChar w:fldCharType="end"/>
      </w:r>
      <w:r w:rsidR="008728AC" w:rsidRPr="0083401C">
        <w:rPr>
          <w:rFonts w:ascii="Book Antiqua" w:eastAsia="Calibri" w:hAnsi="Book Antiqua" w:cs="Calibri"/>
          <w:sz w:val="24"/>
          <w:szCs w:val="24"/>
        </w:rPr>
        <w:t xml:space="preserve">. </w:t>
      </w:r>
      <w:r w:rsidR="004D59CF" w:rsidRPr="0083401C">
        <w:rPr>
          <w:rFonts w:ascii="Book Antiqua" w:eastAsia="Calibri" w:hAnsi="Book Antiqua" w:cs="Calibri"/>
          <w:sz w:val="24"/>
          <w:szCs w:val="24"/>
        </w:rPr>
        <w:t xml:space="preserve">Hu </w:t>
      </w:r>
      <w:r w:rsidR="004D59CF" w:rsidRPr="0083401C">
        <w:rPr>
          <w:rFonts w:ascii="Book Antiqua" w:eastAsia="Calibri" w:hAnsi="Book Antiqua" w:cs="Calibri"/>
          <w:i/>
          <w:sz w:val="24"/>
          <w:szCs w:val="24"/>
        </w:rPr>
        <w:t>et al</w:t>
      </w:r>
      <w:hyperlink w:anchor="_ENREF_207" w:tooltip="Hu, 2008 #2552" w:history="1">
        <w:r w:rsidR="00F420E4" w:rsidRPr="0083401C">
          <w:rPr>
            <w:rFonts w:ascii="Book Antiqua" w:eastAsia="Calibri" w:hAnsi="Book Antiqua" w:cs="Calibri"/>
            <w:sz w:val="24"/>
            <w:szCs w:val="24"/>
          </w:rPr>
          <w:fldChar w:fldCharType="begin">
            <w:fldData xml:space="preserve">PEVuZE5vdGU+PENpdGU+PEF1dGhvcj5IdTwvQXV0aG9yPjxZZWFyPjIwMDg8L1llYXI+PFJlY051
bT4yNTUyPC9SZWNOdW0+PERpc3BsYXlUZXh0PjxzdHlsZSBmYWNlPSJzdXBlcnNjcmlwdCI+WzIw
N108L3N0eWxlPjwvRGlzcGxheVRleHQ+PHJlY29yZD48cmVjLW51bWJlcj4yNTUyPC9yZWMtbnVt
YmVyPjxmb3JlaWduLWtleXM+PGtleSBhcHA9IkVOIiBkYi1pZD0iOXM5enRmOXhoeHYwYTNld3Jk
cjUwcGZmZnd0MHpzenBmMjU5Ij4yNTUyPC9rZXk+PC9mb3JlaWduLWtleXM+PHJlZi10eXBlIG5h
bWU9IkpvdXJuYWwgQXJ0aWNsZSI+MTc8L3JlZi10eXBlPjxjb250cmlidXRvcnM+PGF1dGhvcnM+
PGF1dGhvcj5IdSwgVC48L2F1dGhvcj48YXV0aG9yPkxpdSwgUy48L2F1dGhvcj48YXV0aG9yPkJy
ZWl0ZXIsIEQuIFIuPC9hdXRob3I+PGF1dGhvcj5XYW5nLCBGLjwvYXV0aG9yPjxhdXRob3I+VGFu
ZywgWS48L2F1dGhvcj48YXV0aG9yPlN1biwgUy48L2F1dGhvcj48L2F1dGhvcnM+PC9jb250cmli
dXRvcnM+PGF1dGgtYWRkcmVzcz5EZXBhcnRtZW50IG9mIE1lZGljYWwgR2VuZXRpY3MsIFNlY29u
ZCBNaWxpdGFyeSBNZWRpY2FsIFVuaXZlcnNpdHksIFNoYW5naGFpLCBDaGluYS48L2F1dGgtYWRk
cmVzcz48dGl0bGVzPjx0aXRsZT5PY3RhbWVyIDQgc21hbGwgaW50ZXJmZXJpbmcgUk5BIHJlc3Vs
dHMgaW4gY2FuY2VyIHN0ZW0gY2VsbC1saWtlIGNlbGwgYXBvcHRvc2lzPC90aXRsZT48c2Vjb25k
YXJ5LXRpdGxlPkNhbmNlciBSZXM8L3NlY29uZGFyeS10aXRsZT48L3RpdGxlcz48cGVyaW9kaWNh
bD48ZnVsbC10aXRsZT5DYW5jZXIgUmVzPC9mdWxsLXRpdGxlPjwvcGVyaW9kaWNhbD48cGFnZXM+
NjUzMy00MDwvcGFnZXM+PHZvbHVtZT42ODwvdm9sdW1lPjxudW1iZXI+MTY8L251bWJlcj48ZWRp
dGlvbj4yMDA4LzA4LzE1PC9lZGl0aW9uPjxrZXl3b3Jkcz48a2V5d29yZD5BbmltYWxzPC9rZXl3
b3JkPjxrZXl3b3JkPkFwb3B0b3Npcy8qZHJ1ZyBlZmZlY3RzPC9rZXl3b3JkPjxrZXl3b3JkPkJy
ZWFzdCBOZW9wbGFzbXMvZ2VuZXRpY3MvbWV0YWJvbGlzbS8qdGhlcmFweTwva2V5d29yZD48a2V5
d29yZD5DYXJjaW5vbWEsIExld2lzIEx1bmcvZ2VuZXRpY3MvbWV0YWJvbGlzbS8qdGhlcmFweTwv
a2V5d29yZD48a2V5d29yZD5GZW1hbGU8L2tleXdvcmQ+PGtleXdvcmQ+RmxvdyBDeXRvbWV0cnk8
L2tleXdvcmQ+PGtleXdvcmQ+SHVtYW5zPC9rZXl3b3JkPjxrZXl3b3JkPk1pY2U8L2tleXdvcmQ+
PGtleXdvcmQ+TWljZSwgSW5icmVkIEM1N0JMPC9rZXl3b3JkPjxrZXl3b3JkPk1pY2UsIE51ZGU8
L2tleXdvcmQ+PGtleXdvcmQ+TmVvcGxhc3RpYyBTdGVtIENlbGxzL21ldGFib2xpc20vKnBhdGhv
bG9neTwva2V5d29yZD48a2V5d29yZD5PY3RhbWVyIFRyYW5zY3JpcHRpb24gRmFjdG9yLTMvYW50
YWdvbmlzdHMgJmFtcDsgaW5oaWJpdG9ycy8qZ2VuZXRpY3M8L2tleXdvcmQ+PGtleXdvcmQ+Uk5B
LCBNZXNzZW5nZXIvZ2VuZXRpY3MvbWV0YWJvbGlzbTwva2V5d29yZD48a2V5d29yZD5STkEsIFNt
YWxsIEludGVyZmVyaW5nLypwaGFybWFjb2xvZ3k8L2tleXdvcmQ+PGtleXdvcmQ+UmV2ZXJzZSBU
cmFuc2NyaXB0YXNlIFBvbHltZXJhc2UgQ2hhaW4gUmVhY3Rpb248L2tleXdvcmQ+PGtleXdvcmQ+
U3Vydml2YWwgUmF0ZTwva2V5d29yZD48a2V5d29yZD5UdW1vciBDZWxscywgQ3VsdHVyZWQ8L2tl
eXdvcmQ+PC9rZXl3b3Jkcz48ZGF0ZXM+PHllYXI+MjAwODwveWVhcj48cHViLWRhdGVzPjxkYXRl
PkF1ZyAxNTwvZGF0ZT48L3B1Yi1kYXRlcz48L2RhdGVzPjxpc2JuPjE1MzgtNzQ0NSAoRWxlY3Ry
b25pYykmI3hEOzAwMDgtNTQ3MiAoTGlua2luZyk8L2lzYm4+PGFjY2Vzc2lvbi1udW0+MTg3MDE0
NzY8L2FjY2Vzc2lvbi1udW0+PHVybHM+PHJlbGF0ZWQtdXJscz48dXJsPmh0dHA6Ly93d3cubmNi
aS5ubG0ubmloLmdvdi9wdWJtZWQvMTg3MDE0NzY8L3VybD48L3JlbGF0ZWQtdXJscz48L3VybHM+
PGVsZWN0cm9uaWMtcmVzb3VyY2UtbnVtPjEwLjExNTgvMDAwOC01NDcyLkNBTi0wNy02NjQyJiN4
RDs2OC8xNi82NTMzIFtwaWldPC9lbGVjdHJvbmljLXJlc291cmNlLW51bT48bGFuZ3VhZ2U+ZW5n
PC9sYW5ndWFnZT48L3JlY29yZD48L0NpdGU+PC9FbmROb3RlPn==
</w:fldData>
          </w:fldChar>
        </w:r>
        <w:r w:rsidR="00F37D91"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PEVuZE5vdGU+PENpdGU+PEF1dGhvcj5IdTwvQXV0aG9yPjxZZWFyPjIwMDg8L1llYXI+PFJlY051
bT4yNTUyPC9SZWNOdW0+PERpc3BsYXlUZXh0PjxzdHlsZSBmYWNlPSJzdXBlcnNjcmlwdCI+WzIw
N108L3N0eWxlPjwvRGlzcGxheVRleHQ+PHJlY29yZD48cmVjLW51bWJlcj4yNTUyPC9yZWMtbnVt
YmVyPjxmb3JlaWduLWtleXM+PGtleSBhcHA9IkVOIiBkYi1pZD0iOXM5enRmOXhoeHYwYTNld3Jk
cjUwcGZmZnd0MHpzenBmMjU5Ij4yNTUyPC9rZXk+PC9mb3JlaWduLWtleXM+PHJlZi10eXBlIG5h
bWU9IkpvdXJuYWwgQXJ0aWNsZSI+MTc8L3JlZi10eXBlPjxjb250cmlidXRvcnM+PGF1dGhvcnM+
PGF1dGhvcj5IdSwgVC48L2F1dGhvcj48YXV0aG9yPkxpdSwgUy48L2F1dGhvcj48YXV0aG9yPkJy
ZWl0ZXIsIEQuIFIuPC9hdXRob3I+PGF1dGhvcj5XYW5nLCBGLjwvYXV0aG9yPjxhdXRob3I+VGFu
ZywgWS48L2F1dGhvcj48YXV0aG9yPlN1biwgUy48L2F1dGhvcj48L2F1dGhvcnM+PC9jb250cmli
dXRvcnM+PGF1dGgtYWRkcmVzcz5EZXBhcnRtZW50IG9mIE1lZGljYWwgR2VuZXRpY3MsIFNlY29u
ZCBNaWxpdGFyeSBNZWRpY2FsIFVuaXZlcnNpdHksIFNoYW5naGFpLCBDaGluYS48L2F1dGgtYWRk
cmVzcz48dGl0bGVzPjx0aXRsZT5PY3RhbWVyIDQgc21hbGwgaW50ZXJmZXJpbmcgUk5BIHJlc3Vs
dHMgaW4gY2FuY2VyIHN0ZW0gY2VsbC1saWtlIGNlbGwgYXBvcHRvc2lzPC90aXRsZT48c2Vjb25k
YXJ5LXRpdGxlPkNhbmNlciBSZXM8L3NlY29uZGFyeS10aXRsZT48L3RpdGxlcz48cGVyaW9kaWNh
bD48ZnVsbC10aXRsZT5DYW5jZXIgUmVzPC9mdWxsLXRpdGxlPjwvcGVyaW9kaWNhbD48cGFnZXM+
NjUzMy00MDwvcGFnZXM+PHZvbHVtZT42ODwvdm9sdW1lPjxudW1iZXI+MTY8L251bWJlcj48ZWRp
dGlvbj4yMDA4LzA4LzE1PC9lZGl0aW9uPjxrZXl3b3Jkcz48a2V5d29yZD5BbmltYWxzPC9rZXl3
b3JkPjxrZXl3b3JkPkFwb3B0b3Npcy8qZHJ1ZyBlZmZlY3RzPC9rZXl3b3JkPjxrZXl3b3JkPkJy
ZWFzdCBOZW9wbGFzbXMvZ2VuZXRpY3MvbWV0YWJvbGlzbS8qdGhlcmFweTwva2V5d29yZD48a2V5
d29yZD5DYXJjaW5vbWEsIExld2lzIEx1bmcvZ2VuZXRpY3MvbWV0YWJvbGlzbS8qdGhlcmFweTwv
a2V5d29yZD48a2V5d29yZD5GZW1hbGU8L2tleXdvcmQ+PGtleXdvcmQ+RmxvdyBDeXRvbWV0cnk8
L2tleXdvcmQ+PGtleXdvcmQ+SHVtYW5zPC9rZXl3b3JkPjxrZXl3b3JkPk1pY2U8L2tleXdvcmQ+
PGtleXdvcmQ+TWljZSwgSW5icmVkIEM1N0JMPC9rZXl3b3JkPjxrZXl3b3JkPk1pY2UsIE51ZGU8
L2tleXdvcmQ+PGtleXdvcmQ+TmVvcGxhc3RpYyBTdGVtIENlbGxzL21ldGFib2xpc20vKnBhdGhv
bG9neTwva2V5d29yZD48a2V5d29yZD5PY3RhbWVyIFRyYW5zY3JpcHRpb24gRmFjdG9yLTMvYW50
YWdvbmlzdHMgJmFtcDsgaW5oaWJpdG9ycy8qZ2VuZXRpY3M8L2tleXdvcmQ+PGtleXdvcmQ+Uk5B
LCBNZXNzZW5nZXIvZ2VuZXRpY3MvbWV0YWJvbGlzbTwva2V5d29yZD48a2V5d29yZD5STkEsIFNt
YWxsIEludGVyZmVyaW5nLypwaGFybWFjb2xvZ3k8L2tleXdvcmQ+PGtleXdvcmQ+UmV2ZXJzZSBU
cmFuc2NyaXB0YXNlIFBvbHltZXJhc2UgQ2hhaW4gUmVhY3Rpb248L2tleXdvcmQ+PGtleXdvcmQ+
U3Vydml2YWwgUmF0ZTwva2V5d29yZD48a2V5d29yZD5UdW1vciBDZWxscywgQ3VsdHVyZWQ8L2tl
eXdvcmQ+PC9rZXl3b3Jkcz48ZGF0ZXM+PHllYXI+MjAwODwveWVhcj48cHViLWRhdGVzPjxkYXRl
PkF1ZyAxNTwvZGF0ZT48L3B1Yi1kYXRlcz48L2RhdGVzPjxpc2JuPjE1MzgtNzQ0NSAoRWxlY3Ry
b25pYykmI3hEOzAwMDgtNTQ3MiAoTGlua2luZyk8L2lzYm4+PGFjY2Vzc2lvbi1udW0+MTg3MDE0
NzY8L2FjY2Vzc2lvbi1udW0+PHVybHM+PHJlbGF0ZWQtdXJscz48dXJsPmh0dHA6Ly93d3cubmNi
aS5ubG0ubmloLmdvdi9wdWJtZWQvMTg3MDE0NzY8L3VybD48L3JlbGF0ZWQtdXJscz48L3VybHM+
PGVsZWN0cm9uaWMtcmVzb3VyY2UtbnVtPjEwLjExNTgvMDAwOC01NDcyLkNBTi0wNy02NjQyJiN4
RDs2OC8xNi82NTMzIFtwaWldPC9lbGVjdHJvbmljLXJlc291cmNlLW51bT48bGFuZ3VhZ2U+ZW5n
PC9sYW5ndWFnZT48L3JlY29yZD48L0NpdGU+PC9FbmROb3RlPn==
</w:fldData>
          </w:fldChar>
        </w:r>
        <w:r w:rsidR="00F37D91"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37D91" w:rsidRPr="0083401C">
          <w:rPr>
            <w:rFonts w:ascii="Book Antiqua" w:eastAsia="Calibri" w:hAnsi="Book Antiqua" w:cs="Calibri"/>
            <w:noProof/>
            <w:sz w:val="24"/>
            <w:szCs w:val="24"/>
            <w:vertAlign w:val="superscript"/>
          </w:rPr>
          <w:t>[207]</w:t>
        </w:r>
        <w:r w:rsidR="00F420E4" w:rsidRPr="0083401C">
          <w:rPr>
            <w:rFonts w:ascii="Book Antiqua" w:eastAsia="Calibri" w:hAnsi="Book Antiqua" w:cs="Calibri"/>
            <w:sz w:val="24"/>
            <w:szCs w:val="24"/>
          </w:rPr>
          <w:fldChar w:fldCharType="end"/>
        </w:r>
      </w:hyperlink>
      <w:r w:rsidR="002E030E" w:rsidRPr="0083401C">
        <w:rPr>
          <w:rFonts w:ascii="Book Antiqua" w:eastAsia="Calibri" w:hAnsi="Book Antiqua" w:cs="Calibri"/>
          <w:sz w:val="24"/>
          <w:szCs w:val="24"/>
        </w:rPr>
        <w:t xml:space="preserve"> reported</w:t>
      </w:r>
      <w:r w:rsidRPr="0083401C">
        <w:rPr>
          <w:rFonts w:ascii="Book Antiqua" w:eastAsia="Calibri" w:hAnsi="Book Antiqua" w:cs="Calibri"/>
          <w:sz w:val="24"/>
          <w:szCs w:val="24"/>
        </w:rPr>
        <w:t xml:space="preserve"> </w:t>
      </w:r>
      <w:r w:rsidR="008728AC" w:rsidRPr="0083401C">
        <w:rPr>
          <w:rFonts w:ascii="Book Antiqua" w:eastAsia="Calibri" w:hAnsi="Book Antiqua" w:cs="Calibri"/>
          <w:sz w:val="24"/>
          <w:szCs w:val="24"/>
        </w:rPr>
        <w:t xml:space="preserve">that in murine lung carcinoma cells and human breast cancer MCF7 cells, </w:t>
      </w:r>
      <w:r w:rsidRPr="0083401C">
        <w:rPr>
          <w:rFonts w:ascii="Book Antiqua" w:eastAsia="Calibri" w:hAnsi="Book Antiqua" w:cs="Calibri"/>
          <w:sz w:val="24"/>
          <w:szCs w:val="24"/>
        </w:rPr>
        <w:t xml:space="preserve">ablation </w:t>
      </w:r>
      <w:r w:rsidR="008728AC" w:rsidRPr="0083401C">
        <w:rPr>
          <w:rFonts w:ascii="Book Antiqua" w:eastAsia="Calibri" w:hAnsi="Book Antiqua" w:cs="Calibri"/>
          <w:sz w:val="24"/>
          <w:szCs w:val="24"/>
        </w:rPr>
        <w:t xml:space="preserve">of Oct4 expression leads to apoptosis of </w:t>
      </w:r>
      <w:r w:rsidR="005D5BAA" w:rsidRPr="0083401C">
        <w:rPr>
          <w:rFonts w:ascii="Book Antiqua" w:hAnsi="Book Antiqua" w:hint="eastAsia"/>
          <w:sz w:val="24"/>
          <w:szCs w:val="24"/>
          <w:lang w:eastAsia="zh-CN"/>
        </w:rPr>
        <w:t>CSC</w:t>
      </w:r>
      <w:r w:rsidR="008728AC" w:rsidRPr="0083401C">
        <w:rPr>
          <w:rFonts w:ascii="Book Antiqua" w:eastAsia="Calibri" w:hAnsi="Book Antiqua" w:cs="Calibri"/>
          <w:sz w:val="24"/>
          <w:szCs w:val="24"/>
        </w:rPr>
        <w:t>-like cells through the Oct4/Tcl1/Akt1 pathway</w:t>
      </w:r>
      <w:r w:rsidR="00F37D91" w:rsidRPr="0083401C">
        <w:rPr>
          <w:rFonts w:ascii="Book Antiqua" w:eastAsia="Calibri" w:hAnsi="Book Antiqua" w:cs="Calibri"/>
          <w:sz w:val="24"/>
          <w:szCs w:val="24"/>
        </w:rPr>
        <w:t xml:space="preserve"> and inhibition of tumor growth</w:t>
      </w:r>
      <w:r w:rsidR="008728AC" w:rsidRPr="0083401C">
        <w:rPr>
          <w:rFonts w:ascii="Book Antiqua" w:eastAsia="Calibri" w:hAnsi="Book Antiqua" w:cs="Calibri"/>
          <w:sz w:val="24"/>
          <w:szCs w:val="24"/>
        </w:rPr>
        <w:t>. Another study confirmed that the reduction of Oct4 in lung cancer cells blocked the c</w:t>
      </w:r>
      <w:r w:rsidR="00F37D91" w:rsidRPr="0083401C">
        <w:rPr>
          <w:rFonts w:ascii="Book Antiqua" w:eastAsia="Calibri" w:hAnsi="Book Antiqua" w:cs="Calibri"/>
          <w:sz w:val="24"/>
          <w:szCs w:val="24"/>
        </w:rPr>
        <w:t>lonogenicity and tumor invasion</w:t>
      </w:r>
      <w:hyperlink w:anchor="_ENREF_70" w:tooltip="Chen, 2008 #2564" w:history="1">
        <w:r w:rsidR="00F420E4" w:rsidRPr="0083401C">
          <w:rPr>
            <w:rFonts w:ascii="Book Antiqua" w:eastAsia="Calibri" w:hAnsi="Book Antiqua" w:cs="Calibri"/>
            <w:sz w:val="24"/>
            <w:szCs w:val="24"/>
          </w:rPr>
          <w:fldChar w:fldCharType="begin">
            <w:fldData xml:space="preserve">PEVuZE5vdGU+PENpdGU+PEF1dGhvcj5DaGVuPC9BdXRob3I+PFllYXI+MjAwODwvWWVhcj48UmVj
TnVtPjI1NjQ8L1JlY051bT48RGlzcGxheVRleHQ+PHN0eWxlIGZhY2U9InN1cGVyc2NyaXB0Ij5b
NzBdPC9zdHlsZT48L0Rpc3BsYXlUZXh0PjxyZWNvcmQ+PHJlYy1udW1iZXI+MjU2NDwvcmVjLW51
bWJlcj48Zm9yZWlnbi1rZXlzPjxrZXkgYXBwPSJFTiIgZGItaWQ9IjlzOXp0Zjl4aHh2MGEzZXdy
ZHI1MHBmZmZ3dDB6c3pwZjI1OSI+MjU2NDwva2V5PjwvZm9yZWlnbi1rZXlzPjxyZWYtdHlwZSBu
YW1lPSJKb3VybmFsIEFydGljbGUiPjE3PC9yZWYtdHlwZT48Y29udHJpYnV0b3JzPjxhdXRob3Jz
PjxhdXRob3I+Q2hlbiwgWS4gQy48L2F1dGhvcj48YXV0aG9yPkhzdSwgSC4gUy48L2F1dGhvcj48
YXV0aG9yPkNoZW4sIFkuIFcuPC9hdXRob3I+PGF1dGhvcj5Uc2FpLCBULiBILjwvYXV0aG9yPjxh
dXRob3I+SG93LCBDLiBLLjwvYXV0aG9yPjxhdXRob3I+V2FuZywgQy4gWS48L2F1dGhvcj48YXV0
aG9yPkh1bmcsIFMuIEMuPC9hdXRob3I+PGF1dGhvcj5DaGFuZywgWS4gTC48L2F1dGhvcj48YXV0
aG9yPlRzYWksIE0uIEwuPC9hdXRob3I+PGF1dGhvcj5MZWUsIFkuIFkuPC9hdXRob3I+PGF1dGhv
cj5LdSwgSC4gSC48L2F1dGhvcj48YXV0aG9yPkNoaW91LCBTLiBILjwvYXV0aG9yPjwvYXV0aG9y
cz48L2NvbnRyaWJ1dG9ycz48YXV0aC1hZGRyZXNzPkluc3RpdHV0ZSBvZiBDbGluaWNhbCBNZWRp
Y2luZSwgTmF0aW9uYWwgWWFuZy1NaW5nIFVuaXZlcnNpdHksIFRhaXBlaSwgVGFpd2FuLjwvYXV0
aC1hZGRyZXNzPjx0aXRsZXM+PHRpdGxlPk9jdC00IGV4cHJlc3Npb24gbWFpbnRhaW5lZCBjYW5j
ZXIgc3RlbS1saWtlIHByb3BlcnRpZXMgaW4gbHVuZyBjYW5jZXItZGVyaXZlZCBDRDEzMy1wb3Np
dGl2ZSBjZWxsczwvdGl0bGU+PHNlY29uZGFyeS10aXRsZT5QTG9TIE9uZTwvc2Vjb25kYXJ5LXRp
dGxlPjwvdGl0bGVzPjxwZXJpb2RpY2FsPjxmdWxsLXRpdGxlPlBMb1MgT25lPC9mdWxsLXRpdGxl
PjwvcGVyaW9kaWNhbD48cGFnZXM+ZTI2Mzc8L3BhZ2VzPjx2b2x1bWU+Mzwvdm9sdW1lPjxudW1i
ZXI+NzwvbnVtYmVyPjxlZGl0aW9uPjIwMDgvMDcvMTA8L2VkaXRpb24+PGtleXdvcmRzPjxrZXl3
b3JkPkFUUC1CaW5kaW5nIENhc3NldHRlIFRyYW5zcG9ydGVycy9tZXRhYm9saXNtPC9rZXl3b3Jk
PjxrZXl3b3JkPkFudGlnZW5zLCBDRC8qYW5hbHlzaXMvaW1tdW5vbG9neTwva2V5d29yZD48a2V5
d29yZD5BcG9wdG9zaXM8L2tleXdvcmQ+PGtleXdvcmQ+Q2FyY2lub21hLCBOb24tU21hbGwtQ2Vs
bCBMdW5nL21ldGFib2xpc208L2tleXdvcmQ+PGtleXdvcmQ+Q2VsbCBMaW5lLCBUdW1vcjwva2V5
d29yZD48a2V5d29yZD5DZWxsIFN1cnZpdmFsPC9rZXl3b3JkPjxrZXl3b3JkPkZsdW9yZXNjZW50
IEFudGlib2R5IFRlY2huaXF1ZTwva2V5d29yZD48a2V5d29yZD5HZW5lIEV4cHJlc3Npb24gUmVn
dWxhdGlvbiwgTmVvcGxhc3RpYzwva2V5d29yZD48a2V5d29yZD5HbHljb3Byb3RlaW5zLyphbmFs
eXNpcy9pbW11bm9sb2d5PC9rZXl3b3JkPjxrZXl3b3JkPkh1bWFuczwva2V5d29yZD48a2V5d29y
ZD5MdW5nIE5lb3BsYXNtcy8qbWV0YWJvbGlzbTwva2V5d29yZD48a2V5d29yZD5OZW9wbGFzbSBQ
cm90ZWlucy9tZXRhYm9saXNtPC9rZXl3b3JkPjxrZXl3b3JkPk5lb3BsYXN0aWMgU3RlbSBDZWxs
cy8qbWV0YWJvbGlzbTwva2V5d29yZD48a2V5d29yZD5PY3RhbWVyIFRyYW5zY3JpcHRpb24gRmFj
dG9yLTMvZ2VuZXRpY3MvKm1ldGFib2xpc208L2tleXdvcmQ+PGtleXdvcmQ+UGVwdGlkZXMvKmFu
YWx5c2lzL2ltbXVub2xvZ3k8L2tleXdvcmQ+PGtleXdvcmQ+Uk5BLCBTbWFsbCBJbnRlcmZlcmlu
Zy9tZXRhYm9saXNtPC9rZXl3b3JkPjxrZXl3b3JkPlJldmVyc2UgVHJhbnNjcmlwdGFzZSBQb2x5
bWVyYXNlIENoYWluIFJlYWN0aW9uPC9rZXl3b3JkPjwva2V5d29yZHM+PGRhdGVzPjx5ZWFyPjIw
MDg8L3llYXI+PC9kYXRlcz48aXNibj4xOTMyLTYyMDMgKEVsZWN0cm9uaWMpJiN4RDsxOTMyLTYy
MDMgKExpbmtpbmcpPC9pc2JuPjxhY2Nlc3Npb24tbnVtPjE4NjEyNDM0PC9hY2Nlc3Npb24tbnVt
Pjx1cmxzPjxyZWxhdGVkLXVybHM+PHVybD5odHRwOi8vd3d3Lm5jYmkubmxtLm5paC5nb3YvcHVi
bWVkLzE4NjEyNDM0PC91cmw+PC9yZWxhdGVkLXVybHM+PC91cmxzPjxjdXN0b20yPjI0NDA4MDc8
L2N1c3RvbTI+PGVsZWN0cm9uaWMtcmVzb3VyY2UtbnVtPjEwLjEzNzEvam91cm5hbC5wb25lLjAw
MDI2Mzc8L2VsZWN0cm9uaWMtcmVzb3VyY2UtbnVtPjxsYW5ndWFnZT5lbmc8L2xhbmd1YWdlPjwv
cmVjb3JkPjwvQ2l0ZT48L0VuZE5vdGU+AG==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PEVuZE5vdGU+PENpdGU+PEF1dGhvcj5DaGVuPC9BdXRob3I+PFllYXI+MjAwODwvWWVhcj48UmVj
TnVtPjI1NjQ8L1JlY051bT48RGlzcGxheVRleHQ+PHN0eWxlIGZhY2U9InN1cGVyc2NyaXB0Ij5b
NzBdPC9zdHlsZT48L0Rpc3BsYXlUZXh0PjxyZWNvcmQ+PHJlYy1udW1iZXI+MjU2NDwvcmVjLW51
bWJlcj48Zm9yZWlnbi1rZXlzPjxrZXkgYXBwPSJFTiIgZGItaWQ9IjlzOXp0Zjl4aHh2MGEzZXdy
ZHI1MHBmZmZ3dDB6c3pwZjI1OSI+MjU2NDwva2V5PjwvZm9yZWlnbi1rZXlzPjxyZWYtdHlwZSBu
YW1lPSJKb3VybmFsIEFydGljbGUiPjE3PC9yZWYtdHlwZT48Y29udHJpYnV0b3JzPjxhdXRob3Jz
PjxhdXRob3I+Q2hlbiwgWS4gQy48L2F1dGhvcj48YXV0aG9yPkhzdSwgSC4gUy48L2F1dGhvcj48
YXV0aG9yPkNoZW4sIFkuIFcuPC9hdXRob3I+PGF1dGhvcj5Uc2FpLCBULiBILjwvYXV0aG9yPjxh
dXRob3I+SG93LCBDLiBLLjwvYXV0aG9yPjxhdXRob3I+V2FuZywgQy4gWS48L2F1dGhvcj48YXV0
aG9yPkh1bmcsIFMuIEMuPC9hdXRob3I+PGF1dGhvcj5DaGFuZywgWS4gTC48L2F1dGhvcj48YXV0
aG9yPlRzYWksIE0uIEwuPC9hdXRob3I+PGF1dGhvcj5MZWUsIFkuIFkuPC9hdXRob3I+PGF1dGhv
cj5LdSwgSC4gSC48L2F1dGhvcj48YXV0aG9yPkNoaW91LCBTLiBILjwvYXV0aG9yPjwvYXV0aG9y
cz48L2NvbnRyaWJ1dG9ycz48YXV0aC1hZGRyZXNzPkluc3RpdHV0ZSBvZiBDbGluaWNhbCBNZWRp
Y2luZSwgTmF0aW9uYWwgWWFuZy1NaW5nIFVuaXZlcnNpdHksIFRhaXBlaSwgVGFpd2FuLjwvYXV0
aC1hZGRyZXNzPjx0aXRsZXM+PHRpdGxlPk9jdC00IGV4cHJlc3Npb24gbWFpbnRhaW5lZCBjYW5j
ZXIgc3RlbS1saWtlIHByb3BlcnRpZXMgaW4gbHVuZyBjYW5jZXItZGVyaXZlZCBDRDEzMy1wb3Np
dGl2ZSBjZWxsczwvdGl0bGU+PHNlY29uZGFyeS10aXRsZT5QTG9TIE9uZTwvc2Vjb25kYXJ5LXRp
dGxlPjwvdGl0bGVzPjxwZXJpb2RpY2FsPjxmdWxsLXRpdGxlPlBMb1MgT25lPC9mdWxsLXRpdGxl
PjwvcGVyaW9kaWNhbD48cGFnZXM+ZTI2Mzc8L3BhZ2VzPjx2b2x1bWU+Mzwvdm9sdW1lPjxudW1i
ZXI+NzwvbnVtYmVyPjxlZGl0aW9uPjIwMDgvMDcvMTA8L2VkaXRpb24+PGtleXdvcmRzPjxrZXl3
b3JkPkFUUC1CaW5kaW5nIENhc3NldHRlIFRyYW5zcG9ydGVycy9tZXRhYm9saXNtPC9rZXl3b3Jk
PjxrZXl3b3JkPkFudGlnZW5zLCBDRC8qYW5hbHlzaXMvaW1tdW5vbG9neTwva2V5d29yZD48a2V5
d29yZD5BcG9wdG9zaXM8L2tleXdvcmQ+PGtleXdvcmQ+Q2FyY2lub21hLCBOb24tU21hbGwtQ2Vs
bCBMdW5nL21ldGFib2xpc208L2tleXdvcmQ+PGtleXdvcmQ+Q2VsbCBMaW5lLCBUdW1vcjwva2V5
d29yZD48a2V5d29yZD5DZWxsIFN1cnZpdmFsPC9rZXl3b3JkPjxrZXl3b3JkPkZsdW9yZXNjZW50
IEFudGlib2R5IFRlY2huaXF1ZTwva2V5d29yZD48a2V5d29yZD5HZW5lIEV4cHJlc3Npb24gUmVn
dWxhdGlvbiwgTmVvcGxhc3RpYzwva2V5d29yZD48a2V5d29yZD5HbHljb3Byb3RlaW5zLyphbmFs
eXNpcy9pbW11bm9sb2d5PC9rZXl3b3JkPjxrZXl3b3JkPkh1bWFuczwva2V5d29yZD48a2V5d29y
ZD5MdW5nIE5lb3BsYXNtcy8qbWV0YWJvbGlzbTwva2V5d29yZD48a2V5d29yZD5OZW9wbGFzbSBQ
cm90ZWlucy9tZXRhYm9saXNtPC9rZXl3b3JkPjxrZXl3b3JkPk5lb3BsYXN0aWMgU3RlbSBDZWxs
cy8qbWV0YWJvbGlzbTwva2V5d29yZD48a2V5d29yZD5PY3RhbWVyIFRyYW5zY3JpcHRpb24gRmFj
dG9yLTMvZ2VuZXRpY3MvKm1ldGFib2xpc208L2tleXdvcmQ+PGtleXdvcmQ+UGVwdGlkZXMvKmFu
YWx5c2lzL2ltbXVub2xvZ3k8L2tleXdvcmQ+PGtleXdvcmQ+Uk5BLCBTbWFsbCBJbnRlcmZlcmlu
Zy9tZXRhYm9saXNtPC9rZXl3b3JkPjxrZXl3b3JkPlJldmVyc2UgVHJhbnNjcmlwdGFzZSBQb2x5
bWVyYXNlIENoYWluIFJlYWN0aW9uPC9rZXl3b3JkPjwva2V5d29yZHM+PGRhdGVzPjx5ZWFyPjIw
MDg8L3llYXI+PC9kYXRlcz48aXNibj4xOTMyLTYyMDMgKEVsZWN0cm9uaWMpJiN4RDsxOTMyLTYy
MDMgKExpbmtpbmcpPC9pc2JuPjxhY2Nlc3Npb24tbnVtPjE4NjEyNDM0PC9hY2Nlc3Npb24tbnVt
Pjx1cmxzPjxyZWxhdGVkLXVybHM+PHVybD5odHRwOi8vd3d3Lm5jYmkubmxtLm5paC5nb3YvcHVi
bWVkLzE4NjEyNDM0PC91cmw+PC9yZWxhdGVkLXVybHM+PC91cmxzPjxjdXN0b20yPjI0NDA4MDc8
L2N1c3RvbTI+PGVsZWN0cm9uaWMtcmVzb3VyY2UtbnVtPjEwLjEzNzEvam91cm5hbC5wb25lLjAw
MDI2Mzc8L2VsZWN0cm9uaWMtcmVzb3VyY2UtbnVtPjxsYW5ndWFnZT5lbmc8L2xhbmd1YWdlPjwv
cmVjb3JkPjwvQ2l0ZT48L0VuZE5vdGU+AG==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[70]</w:t>
        </w:r>
        <w:r w:rsidR="00F420E4" w:rsidRPr="0083401C">
          <w:rPr>
            <w:rFonts w:ascii="Book Antiqua" w:eastAsia="Calibri" w:hAnsi="Book Antiqua" w:cs="Calibri"/>
            <w:sz w:val="24"/>
            <w:szCs w:val="24"/>
          </w:rPr>
          <w:fldChar w:fldCharType="end"/>
        </w:r>
      </w:hyperlink>
      <w:r w:rsidR="008728AC" w:rsidRPr="0083401C">
        <w:rPr>
          <w:rFonts w:ascii="Book Antiqua" w:eastAsia="Calibri" w:hAnsi="Book Antiqua" w:cs="Calibri"/>
          <w:sz w:val="24"/>
          <w:szCs w:val="24"/>
        </w:rPr>
        <w:t xml:space="preserve">. </w:t>
      </w:r>
      <w:r w:rsidR="004D59CF" w:rsidRPr="0083401C">
        <w:rPr>
          <w:rFonts w:ascii="Book Antiqua" w:eastAsia="Calibri" w:hAnsi="Book Antiqua" w:cs="Calibri"/>
          <w:sz w:val="24"/>
          <w:szCs w:val="24"/>
        </w:rPr>
        <w:t>Chiou and colleagues</w:t>
      </w:r>
      <w:r w:rsidR="008728AC" w:rsidRPr="0083401C">
        <w:rPr>
          <w:rFonts w:ascii="Book Antiqua" w:eastAsia="Calibri" w:hAnsi="Book Antiqua" w:cs="Calibri"/>
          <w:sz w:val="24"/>
          <w:szCs w:val="24"/>
        </w:rPr>
        <w:t xml:space="preserve"> enriched oral CSCs by sphere formation and concluded that these cells highly expressed Oct4 and had similar characteristics of stem cells and malignant tumors</w:t>
      </w:r>
      <w:hyperlink w:anchor="_ENREF_208" w:tooltip="Chiou, 2008 #6379" w:history="1">
        <w:r w:rsidR="00F420E4" w:rsidRPr="0083401C">
          <w:rPr>
            <w:rFonts w:ascii="Book Antiqua" w:eastAsia="Calibri" w:hAnsi="Book Antiqua" w:cs="Calibri"/>
            <w:sz w:val="24"/>
            <w:szCs w:val="24"/>
          </w:rPr>
          <w:fldChar w:fldCharType="begin">
            <w:fldData xml:space="preserve">PEVuZE5vdGU+PENpdGU+PEF1dGhvcj5DaGlvdTwvQXV0aG9yPjxZZWFyPjIwMDg8L1llYXI+PFJl
Y051bT42Mzc5PC9SZWNOdW0+PERpc3BsYXlUZXh0PjxzdHlsZSBmYWNlPSJzdXBlcnNjcmlwdCI+
WzIwOF08L3N0eWxlPjwvRGlzcGxheVRleHQ+PHJlY29yZD48cmVjLW51bWJlcj42Mzc5PC9yZWMt
bnVtYmVyPjxmb3JlaWduLWtleXM+PGtleSBhcHA9IkVOIiBkYi1pZD0iOXM5enRmOXhoeHYwYTNl
d3JkcjUwcGZmZnd0MHpzenBmMjU5Ij42Mzc5PC9rZXk+PC9mb3JlaWduLWtleXM+PHJlZi10eXBl
IG5hbWU9IkpvdXJuYWwgQXJ0aWNsZSI+MTc8L3JlZi10eXBlPjxjb250cmlidXRvcnM+PGF1dGhv
cnM+PGF1dGhvcj5DaGlvdSwgUy4gSC48L2F1dGhvcj48YXV0aG9yPll1LCBDLiBDLjwvYXV0aG9y
PjxhdXRob3I+SHVhbmcsIEMuIFkuPC9hdXRob3I+PGF1dGhvcj5MaW4sIFMuIEMuPC9hdXRob3I+
PGF1dGhvcj5MaXUsIEMuIEouPC9hdXRob3I+PGF1dGhvcj5Uc2FpLCBULiBILjwvYXV0aG9yPjxh
dXRob3I+Q2hvdSwgUy4gSC48L2F1dGhvcj48YXV0aG9yPkNoaWVuLCBDLiBTLjwvYXV0aG9yPjxh
dXRob3I+S3UsIEguIEguPC9hdXRob3I+PGF1dGhvcj5MbywgSi4gRi48L2F1dGhvcj48L2F1dGhv
cnM+PC9jb250cmlidXRvcnM+PGF1dGgtYWRkcmVzcz5JbnN0aXR1dGVzIG9mIE9yYWwgQmlvbG9n
eSwgVHJhZGl0aW9uYWwgTWVkaWNpbmUsIGFuZCBBbmF0b215IGFuZCBDZWxsIEJpb2xvZ3ksIE5h
dGlvbmFsIFlhbmctTWluZyBVbml2ZXJzaXR5LCBUYWl3YW4sIFBlb3BsZSZhcG9zO3MgUmVwdWJs
aWMgb2YgQ2hpbmEuPC9hdXRoLWFkZHJlc3M+PHRpdGxlcz48dGl0bGU+UG9zaXRpdmUgY29ycmVs
YXRpb25zIG9mIE9jdC00IGFuZCBOYW5vZyBpbiBvcmFsIGNhbmNlciBzdGVtLWxpa2UgY2VsbHMg
YW5kIGhpZ2gtZ3JhZGUgb3JhbCBzcXVhbW91cyBjZWxsIGNhcmNpbm9tYTwvdGl0bGU+PHNlY29u
ZGFyeS10aXRsZT5DbGluIENhbmNlciBSZXM8L3NlY29uZGFyeS10aXRsZT48L3RpdGxlcz48cGVy
aW9kaWNhbD48ZnVsbC10aXRsZT5DbGluIENhbmNlciBSZXM8L2Z1bGwtdGl0bGU+PC9wZXJpb2Rp
Y2FsPjxwYWdlcz40MDg1LTk1PC9wYWdlcz48dm9sdW1lPjE0PC92b2x1bWU+PG51bWJlcj4xMzwv
bnVtYmVyPjxlZGl0aW9uPjIwMDgvMDcvMDM8L2VkaXRpb24+PGtleXdvcmRzPjxrZXl3b3JkPkFu
aW1hbHM8L2tleXdvcmQ+PGtleXdvcmQ+QW50aWdlbnMsIENEL2Jpb3N5bnRoZXNpczwva2V5d29y
ZD48a2V5d29yZD5DYXJjaW5vbWEsIFNxdWFtb3VzIENlbGwvKmRpYWdub3Npcy8qbWV0YWJvbGlz
bS9tb3J0YWxpdHk8L2tleXdvcmQ+PGtleXdvcmQ+Q2VsbCBMaW5lLCBUdW1vcjwva2V5d29yZD48
a2V5d29yZD5GZW1hbGU8L2tleXdvcmQ+PGtleXdvcmQ+KkdlbmUgRXhwcmVzc2lvbiBQcm9maWxp
bmc8L2tleXdvcmQ+PGtleXdvcmQ+R2VuZSBFeHByZXNzaW9uIFJlZ3VsYXRpb24sIE5lb3BsYXN0
aWM8L2tleXdvcmQ+PGtleXdvcmQ+R2x5Y29wcm90ZWlucy9iaW9zeW50aGVzaXM8L2tleXdvcmQ+
PGtleXdvcmQ+SG9tZW9kb21haW4gUHJvdGVpbnMvKmJpb3N5bnRoZXNpczwva2V5d29yZD48a2V5
d29yZD5IdW1hbnM8L2tleXdvcmQ+PGtleXdvcmQ+TWljZTwva2V5d29yZD48a2V5d29yZD5NaWNl
LCBJbmJyZWQgQkFMQiBDPC9rZXl3b3JkPjxrZXl3b3JkPk1vdXRoIE5lb3BsYXNtcy8qZGlhZ25v
c2lzLyptZXRhYm9saXNtL21vcnRhbGl0eTwva2V5d29yZD48a2V5d29yZD5OZW9wbGFzbSBUcmFu
c3BsYW50YXRpb248L2tleXdvcmQ+PGtleXdvcmQ+TmVvcGxhc3RpYyBTdGVtIENlbGxzLypjeXRv
bG9neTwva2V5d29yZD48a2V5d29yZD5PY3RhbWVyIFRyYW5zY3JpcHRpb24gRmFjdG9yLTMvKmJp
b3N5bnRoZXNpczwva2V5d29yZD48a2V5d29yZD5QZXB0aWRlczwva2V5d29yZD48L2tleXdvcmRz
PjxkYXRlcz48eWVhcj4yMDA4PC95ZWFyPjxwdWItZGF0ZXM+PGRhdGU+SnVsIDE8L2RhdGU+PC9w
dWItZGF0ZXM+PC9kYXRlcz48aXNibj4xMDc4LTA0MzIgKFByaW50KSYjeEQ7MTA3OC0wNDMyIChM
aW5raW5nKTwvaXNibj48YWNjZXNzaW9uLW51bT4xODU5Mzk4NTwvYWNjZXNzaW9uLW51bT48dXJs
cz48cmVsYXRlZC11cmxzPjx1cmw+aHR0cDovL3d3dy5uY2JpLm5sbS5uaWguZ292L3B1Ym1lZC8x
ODU5Mzk4NTwvdXJsPjwvcmVsYXRlZC11cmxzPjwvdXJscz48ZWxlY3Ryb25pYy1yZXNvdXJjZS1u
dW0+MTAuMTE1OC8xMDc4LTA0MzIuQ0NSLTA3LTQ0MDQmI3hEOzE0LzEzLzQwODUgW3BpaV08L2Vs
ZWN0cm9uaWMtcmVzb3VyY2UtbnVtPjxsYW5ndWFnZT5lbmc8L2xhbmd1YWdlPjwvcmVjb3JkPjwv
Q2l0ZT48L0VuZE5vdGU+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PEVuZE5vdGU+PENpdGU+PEF1dGhvcj5DaGlvdTwvQXV0aG9yPjxZZWFyPjIwMDg8L1llYXI+PFJl
Y051bT42Mzc5PC9SZWNOdW0+PERpc3BsYXlUZXh0PjxzdHlsZSBmYWNlPSJzdXBlcnNjcmlwdCI+
WzIwOF08L3N0eWxlPjwvRGlzcGxheVRleHQ+PHJlY29yZD48cmVjLW51bWJlcj42Mzc5PC9yZWMt
bnVtYmVyPjxmb3JlaWduLWtleXM+PGtleSBhcHA9IkVOIiBkYi1pZD0iOXM5enRmOXhoeHYwYTNl
d3JkcjUwcGZmZnd0MHpzenBmMjU5Ij42Mzc5PC9rZXk+PC9mb3JlaWduLWtleXM+PHJlZi10eXBl
IG5hbWU9IkpvdXJuYWwgQXJ0aWNsZSI+MTc8L3JlZi10eXBlPjxjb250cmlidXRvcnM+PGF1dGhv
cnM+PGF1dGhvcj5DaGlvdSwgUy4gSC48L2F1dGhvcj48YXV0aG9yPll1LCBDLiBDLjwvYXV0aG9y
PjxhdXRob3I+SHVhbmcsIEMuIFkuPC9hdXRob3I+PGF1dGhvcj5MaW4sIFMuIEMuPC9hdXRob3I+
PGF1dGhvcj5MaXUsIEMuIEouPC9hdXRob3I+PGF1dGhvcj5Uc2FpLCBULiBILjwvYXV0aG9yPjxh
dXRob3I+Q2hvdSwgUy4gSC48L2F1dGhvcj48YXV0aG9yPkNoaWVuLCBDLiBTLjwvYXV0aG9yPjxh
dXRob3I+S3UsIEguIEguPC9hdXRob3I+PGF1dGhvcj5MbywgSi4gRi48L2F1dGhvcj48L2F1dGhv
cnM+PC9jb250cmlidXRvcnM+PGF1dGgtYWRkcmVzcz5JbnN0aXR1dGVzIG9mIE9yYWwgQmlvbG9n
eSwgVHJhZGl0aW9uYWwgTWVkaWNpbmUsIGFuZCBBbmF0b215IGFuZCBDZWxsIEJpb2xvZ3ksIE5h
dGlvbmFsIFlhbmctTWluZyBVbml2ZXJzaXR5LCBUYWl3YW4sIFBlb3BsZSZhcG9zO3MgUmVwdWJs
aWMgb2YgQ2hpbmEuPC9hdXRoLWFkZHJlc3M+PHRpdGxlcz48dGl0bGU+UG9zaXRpdmUgY29ycmVs
YXRpb25zIG9mIE9jdC00IGFuZCBOYW5vZyBpbiBvcmFsIGNhbmNlciBzdGVtLWxpa2UgY2VsbHMg
YW5kIGhpZ2gtZ3JhZGUgb3JhbCBzcXVhbW91cyBjZWxsIGNhcmNpbm9tYTwvdGl0bGU+PHNlY29u
ZGFyeS10aXRsZT5DbGluIENhbmNlciBSZXM8L3NlY29uZGFyeS10aXRsZT48L3RpdGxlcz48cGVy
aW9kaWNhbD48ZnVsbC10aXRsZT5DbGluIENhbmNlciBSZXM8L2Z1bGwtdGl0bGU+PC9wZXJpb2Rp
Y2FsPjxwYWdlcz40MDg1LTk1PC9wYWdlcz48dm9sdW1lPjE0PC92b2x1bWU+PG51bWJlcj4xMzwv
bnVtYmVyPjxlZGl0aW9uPjIwMDgvMDcvMDM8L2VkaXRpb24+PGtleXdvcmRzPjxrZXl3b3JkPkFu
aW1hbHM8L2tleXdvcmQ+PGtleXdvcmQ+QW50aWdlbnMsIENEL2Jpb3N5bnRoZXNpczwva2V5d29y
ZD48a2V5d29yZD5DYXJjaW5vbWEsIFNxdWFtb3VzIENlbGwvKmRpYWdub3Npcy8qbWV0YWJvbGlz
bS9tb3J0YWxpdHk8L2tleXdvcmQ+PGtleXdvcmQ+Q2VsbCBMaW5lLCBUdW1vcjwva2V5d29yZD48
a2V5d29yZD5GZW1hbGU8L2tleXdvcmQ+PGtleXdvcmQ+KkdlbmUgRXhwcmVzc2lvbiBQcm9maWxp
bmc8L2tleXdvcmQ+PGtleXdvcmQ+R2VuZSBFeHByZXNzaW9uIFJlZ3VsYXRpb24sIE5lb3BsYXN0
aWM8L2tleXdvcmQ+PGtleXdvcmQ+R2x5Y29wcm90ZWlucy9iaW9zeW50aGVzaXM8L2tleXdvcmQ+
PGtleXdvcmQ+SG9tZW9kb21haW4gUHJvdGVpbnMvKmJpb3N5bnRoZXNpczwva2V5d29yZD48a2V5
d29yZD5IdW1hbnM8L2tleXdvcmQ+PGtleXdvcmQ+TWljZTwva2V5d29yZD48a2V5d29yZD5NaWNl
LCBJbmJyZWQgQkFMQiBDPC9rZXl3b3JkPjxrZXl3b3JkPk1vdXRoIE5lb3BsYXNtcy8qZGlhZ25v
c2lzLyptZXRhYm9saXNtL21vcnRhbGl0eTwva2V5d29yZD48a2V5d29yZD5OZW9wbGFzbSBUcmFu
c3BsYW50YXRpb248L2tleXdvcmQ+PGtleXdvcmQ+TmVvcGxhc3RpYyBTdGVtIENlbGxzLypjeXRv
bG9neTwva2V5d29yZD48a2V5d29yZD5PY3RhbWVyIFRyYW5zY3JpcHRpb24gRmFjdG9yLTMvKmJp
b3N5bnRoZXNpczwva2V5d29yZD48a2V5d29yZD5QZXB0aWRlczwva2V5d29yZD48L2tleXdvcmRz
PjxkYXRlcz48eWVhcj4yMDA4PC95ZWFyPjxwdWItZGF0ZXM+PGRhdGU+SnVsIDE8L2RhdGU+PC9w
dWItZGF0ZXM+PC9kYXRlcz48aXNibj4xMDc4LTA0MzIgKFByaW50KSYjeEQ7MTA3OC0wNDMyIChM
aW5raW5nKTwvaXNibj48YWNjZXNzaW9uLW51bT4xODU5Mzk4NTwvYWNjZXNzaW9uLW51bT48dXJs
cz48cmVsYXRlZC11cmxzPjx1cmw+aHR0cDovL3d3dy5uY2JpLm5sbS5uaWguZ292L3B1Ym1lZC8x
ODU5Mzk4NTwvdXJsPjwvcmVsYXRlZC11cmxzPjwvdXJscz48ZWxlY3Ryb25pYy1yZXNvdXJjZS1u
dW0+MTAuMTE1OC8xMDc4LTA0MzIuQ0NSLTA3LTQ0MDQmI3hEOzE0LzEzLzQwODUgW3BpaV08L2Vs
ZWN0cm9uaWMtcmVzb3VyY2UtbnVtPjxsYW5ndWFnZT5lbmc8L2xhbmd1YWdlPjwvcmVjb3JkPjwv
Q2l0ZT48L0VuZE5vdGU+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[208]</w:t>
        </w:r>
        <w:r w:rsidR="00F420E4" w:rsidRPr="0083401C">
          <w:rPr>
            <w:rFonts w:ascii="Book Antiqua" w:eastAsia="Calibri" w:hAnsi="Book Antiqua" w:cs="Calibri"/>
            <w:sz w:val="24"/>
            <w:szCs w:val="24"/>
          </w:rPr>
          <w:fldChar w:fldCharType="end"/>
        </w:r>
      </w:hyperlink>
      <w:r w:rsidR="008728AC" w:rsidRPr="0083401C">
        <w:rPr>
          <w:rFonts w:ascii="Book Antiqua" w:eastAsia="Calibri" w:hAnsi="Book Antiqua" w:cs="Calibri"/>
          <w:sz w:val="24"/>
          <w:szCs w:val="24"/>
        </w:rPr>
        <w:t xml:space="preserve">. A year later, </w:t>
      </w:r>
      <w:r w:rsidR="004D59CF" w:rsidRPr="0083401C">
        <w:rPr>
          <w:rFonts w:ascii="Book Antiqua" w:eastAsia="Calibri" w:hAnsi="Book Antiqua" w:cs="Calibri"/>
          <w:sz w:val="24"/>
          <w:szCs w:val="24"/>
        </w:rPr>
        <w:t>Rentala</w:t>
      </w:r>
      <w:r w:rsidRPr="0083401C">
        <w:rPr>
          <w:rFonts w:ascii="Book Antiqua" w:eastAsia="Calibri" w:hAnsi="Book Antiqua" w:cs="Calibri"/>
          <w:sz w:val="24"/>
          <w:szCs w:val="24"/>
        </w:rPr>
        <w:t xml:space="preserve"> </w:t>
      </w:r>
      <w:r w:rsidR="007D28A4" w:rsidRPr="0083401C">
        <w:rPr>
          <w:rFonts w:ascii="Book Antiqua" w:eastAsia="Calibri" w:hAnsi="Book Antiqua" w:cs="Calibri"/>
          <w:i/>
          <w:sz w:val="24"/>
          <w:szCs w:val="24"/>
        </w:rPr>
        <w:t>et a</w:t>
      </w:r>
      <w:r w:rsidRPr="0083401C">
        <w:rPr>
          <w:rFonts w:ascii="Book Antiqua" w:eastAsia="Calibri" w:hAnsi="Book Antiqua" w:cs="Calibri"/>
          <w:i/>
          <w:sz w:val="24"/>
          <w:szCs w:val="24"/>
        </w:rPr>
        <w:t>l</w:t>
      </w:r>
      <w:hyperlink w:anchor="_ENREF_209" w:tooltip="S Rentala, 2009 #9447" w:history="1">
        <w:r w:rsidR="00F420E4" w:rsidRPr="0083401C">
          <w:rPr>
            <w:rFonts w:ascii="Book Antiqua" w:eastAsia="Calibri" w:hAnsi="Book Antiqua" w:cs="Calibri"/>
            <w:sz w:val="24"/>
            <w:szCs w:val="24"/>
          </w:rPr>
          <w:fldChar w:fldCharType="begin"/>
        </w:r>
        <w:r w:rsidR="00F37D91" w:rsidRPr="0083401C">
          <w:rPr>
            <w:rFonts w:ascii="Book Antiqua" w:eastAsia="Calibri" w:hAnsi="Book Antiqua" w:cs="Calibri"/>
            <w:sz w:val="24"/>
            <w:szCs w:val="24"/>
          </w:rPr>
          <w:instrText xml:space="preserve"> ADDIN EN.CITE &lt;EndNote&gt;&lt;Cite&gt;&lt;Author&gt;S Rentala&lt;/Author&gt;&lt;Year&gt;2009&lt;/Year&gt;&lt;RecNum&gt;9447&lt;/RecNum&gt;&lt;DisplayText&gt;&lt;style face="superscript"&gt;[209]&lt;/style&gt;&lt;/DisplayText&gt;&lt;record&gt;&lt;rec-number&gt;9447&lt;/rec-number&gt;&lt;foreign-keys&gt;&lt;key app="EN" db-id="9s9ztf9xhxv0a3ewrdr50pfffwt0zszpf259"&gt;9447&lt;/key&gt;&lt;/foreign-keys&gt;&lt;ref-type name="Journal Article"&gt;17&lt;/ref-type&gt;&lt;contributors&gt;&lt;authors&gt;&lt;author&gt;S Rentala, LN Mangamoori&lt;/author&gt;&lt;/authors&gt;&lt;/contributors&gt;&lt;titles&gt;&lt;title&gt;Oct-4 expression maintained stem cell properties in prostate cancer-derived CD133+MDR1+ cells&lt;/title&gt;&lt;secondary-title&gt;Tropical Journal of Pharmaceutical Research&lt;/secondary-title&gt;&lt;/titles&gt;&lt;periodical&gt;&lt;full-title&gt;Tropical Journal of Pharmaceutical Research&lt;/full-title&gt;&lt;/periodical&gt;&lt;pages&gt;3-9&lt;/pages&gt;&lt;volume&gt;8&lt;/volume&gt;&lt;number&gt;1&lt;/number&gt;&lt;dates&gt;&lt;year&gt;2009&lt;/year&gt;&lt;/dates&gt;&lt;urls&gt;&lt;/urls&gt;&lt;/record&gt;&lt;/Cite&gt;&lt;/EndNote&gt;</w:instrText>
        </w:r>
        <w:r w:rsidR="00F420E4" w:rsidRPr="0083401C">
          <w:rPr>
            <w:rFonts w:ascii="Book Antiqua" w:eastAsia="Calibri" w:hAnsi="Book Antiqua" w:cs="Calibri"/>
            <w:sz w:val="24"/>
            <w:szCs w:val="24"/>
          </w:rPr>
          <w:fldChar w:fldCharType="separate"/>
        </w:r>
        <w:r w:rsidR="00F37D91" w:rsidRPr="0083401C">
          <w:rPr>
            <w:rFonts w:ascii="Book Antiqua" w:eastAsia="Calibri" w:hAnsi="Book Antiqua" w:cs="Calibri"/>
            <w:noProof/>
            <w:sz w:val="24"/>
            <w:szCs w:val="24"/>
            <w:vertAlign w:val="superscript"/>
          </w:rPr>
          <w:t>[209]</w:t>
        </w:r>
        <w:r w:rsidR="00F420E4" w:rsidRPr="0083401C">
          <w:rPr>
            <w:rFonts w:ascii="Book Antiqua" w:eastAsia="Calibri" w:hAnsi="Book Antiqua" w:cs="Calibri"/>
            <w:sz w:val="24"/>
            <w:szCs w:val="24"/>
          </w:rPr>
          <w:fldChar w:fldCharType="end"/>
        </w:r>
      </w:hyperlink>
      <w:r w:rsidR="008728AC" w:rsidRPr="0083401C">
        <w:rPr>
          <w:rFonts w:ascii="Book Antiqua" w:eastAsia="Calibri" w:hAnsi="Book Antiqua" w:cs="Calibri"/>
          <w:sz w:val="24"/>
          <w:szCs w:val="24"/>
        </w:rPr>
        <w:t xml:space="preserve"> reported that the expression of Oct4 in prostate CSCs </w:t>
      </w:r>
      <w:r w:rsidR="00E76208" w:rsidRPr="0083401C">
        <w:rPr>
          <w:rFonts w:ascii="Book Antiqua" w:eastAsia="Calibri" w:hAnsi="Book Antiqua" w:cs="Calibri"/>
          <w:sz w:val="24"/>
          <w:szCs w:val="24"/>
        </w:rPr>
        <w:t>maintained</w:t>
      </w:r>
      <w:r w:rsidR="004D59CF" w:rsidRPr="0083401C">
        <w:rPr>
          <w:rFonts w:ascii="Book Antiqua" w:eastAsia="Calibri" w:hAnsi="Book Antiqua" w:cs="Calibri"/>
          <w:sz w:val="24"/>
          <w:szCs w:val="24"/>
        </w:rPr>
        <w:t xml:space="preserve"> their</w:t>
      </w:r>
      <w:r w:rsidR="008728AC" w:rsidRPr="0083401C">
        <w:rPr>
          <w:rFonts w:ascii="Book Antiqua" w:eastAsia="Calibri" w:hAnsi="Book Antiqua" w:cs="Calibri"/>
          <w:sz w:val="24"/>
          <w:szCs w:val="24"/>
        </w:rPr>
        <w:t xml:space="preserve"> stem cells properties. Moreover, it has been revealed that ectopic expression of Oct4 into normal primary breast epithelial preparations generated cell lines which form triple-negative breast carcinomas in nude mice</w:t>
      </w:r>
      <w:hyperlink w:anchor="_ENREF_210" w:tooltip="Beltran, 2011 #2569" w:history="1">
        <w:r w:rsidR="00F420E4" w:rsidRPr="0083401C">
          <w:rPr>
            <w:rFonts w:ascii="Book Antiqua" w:eastAsia="Calibri" w:hAnsi="Book Antiqua" w:cs="Calibri"/>
            <w:sz w:val="24"/>
            <w:szCs w:val="24"/>
          </w:rPr>
          <w:fldChar w:fldCharType="begin">
            <w:fldData xml:space="preserve">PEVuZE5vdGU+PENpdGU+PEF1dGhvcj5CZWx0cmFuPC9BdXRob3I+PFllYXI+MjAxMTwvWWVhcj48
UmVjTnVtPjI1Njk8L1JlY051bT48RGlzcGxheVRleHQ+PHN0eWxlIGZhY2U9InN1cGVyc2NyaXB0
Ij5bMjEwXTwvc3R5bGU+PC9EaXNwbGF5VGV4dD48cmVjb3JkPjxyZWMtbnVtYmVyPjI1Njk8L3Jl
Yy1udW1iZXI+PGZvcmVpZ24ta2V5cz48a2V5IGFwcD0iRU4iIGRiLWlkPSI5czl6dGY5eGh4djBh
M2V3cmRyNTBwZmZmd3QwenN6cGYyNTkiPjI1Njk8L2tleT48L2ZvcmVpZ24ta2V5cz48cmVmLXR5
cGUgbmFtZT0iSm91cm5hbCBBcnRpY2xlIj4xNzwvcmVmLXR5cGU+PGNvbnRyaWJ1dG9ycz48YXV0
aG9ycz48YXV0aG9yPkJlbHRyYW4sIEEuIFMuPC9hdXRob3I+PGF1dGhvcj5SaXZlbmJhcmssIEEu
IEcuPC9hdXRob3I+PGF1dGhvcj5SaWNoYXJkc29uLCBCLiBULjwvYXV0aG9yPjxhdXRob3I+WXVh
biwgWC48L2F1dGhvcj48YXV0aG9yPlF1aWFuLCBILjwvYXV0aG9yPjxhdXRob3I+SHVudCwgSi4g
UC48L2F1dGhvcj48YXV0aG9yPlppbW1lcm1hbiwgRS48L2F1dGhvcj48YXV0aG9yPkdyYXZlcywg
TC4gTS48L2F1dGhvcj48YXV0aG9yPkJsYW5jYWZvcnQsIFAuPC9hdXRob3I+PC9hdXRob3JzPjwv
Y29udHJpYnV0b3JzPjxhdXRoLWFkZHJlc3M+RGVwYXJ0bWVudCBvZiBQaGFybWFjb2xvZ3ksIFRo
ZSBVbml2ZXJzaXR5IG9mIE5vcnRoIENhcm9saW5hIGF0IENoYXBlbCBIaWxsLCAxMjAgTWFzb24g
RmFybSBSb2FkLCBDaGFwZWwgSGlsbCwgTkMgMjc1OTksIFVTQS48L2F1dGgtYWRkcmVzcz48dGl0
bGVzPjx0aXRsZT5HZW5lcmF0aW9uIG9mIHR1bW9yLWluaXRpYXRpbmcgY2VsbHMgYnkgZXhvZ2Vu
b3VzIGRlbGl2ZXJ5IG9mIE9DVDQgdHJhbnNjcmlwdGlvbiBmYWN0b3I8L3RpdGxlPjxzZWNvbmRh
cnktdGl0bGU+QnJlYXN0IENhbmNlciBSZXM8L3NlY29uZGFyeS10aXRsZT48L3RpdGxlcz48cGVy
aW9kaWNhbD48ZnVsbC10aXRsZT5CcmVhc3QgQ2FuY2VyIFJlczwvZnVsbC10aXRsZT48L3Blcmlv
ZGljYWw+PHBhZ2VzPlI5NDwvcGFnZXM+PHZvbHVtZT4xMzwvdm9sdW1lPjxudW1iZXI+NTwvbnVt
YmVyPjxlZGl0aW9uPjIwMTEvMDkvMjk8L2VkaXRpb24+PGtleXdvcmRzPjxrZXl3b3JkPkFuaW1h
bHM8L2tleXdvcmQ+PGtleXdvcmQ+QnJlYXN0IE5lb3BsYXNtcy9nZW5ldGljcy9wYXRob2xvZ3k8
L2tleXdvcmQ+PGtleXdvcmQ+Q2FyY2lub21hL2dlbmV0aWNzL3BhdGhvbG9neTwva2V5d29yZD48
a2V5d29yZD5DZWxsIEFnaW5nL2dlbmV0aWNzPC9rZXl3b3JkPjxrZXl3b3JkPkNlbGwgRGlmZmVy
ZW50aWF0aW9uL2dlbmV0aWNzPC9rZXl3b3JkPjxrZXl3b3JkPkNlbGwgTGluZWFnZTwva2V5d29y
ZD48a2V5d29yZD5DZWxsIFRyYW5zZm9ybWF0aW9uLCBOZW9wbGFzdGljL2dlbmV0aWNzLypwYXRo
b2xvZ3k8L2tleXdvcmQ+PGtleXdvcmQ+RXBpdGhlbGlhbCBDZWxsczwva2V5d29yZD48a2V5d29y
ZD5GZW1hbGU8L2tleXdvcmQ+PGtleXdvcmQ+R2VuZSBFeHByZXNzaW9uIFJlZ3VsYXRpb248L2tl
eXdvcmQ+PGtleXdvcmQ+R2VuZXMsIFR1bW9yIFN1cHByZXNzb3I8L2tleXdvcmQ+PGtleXdvcmQ+
SG9tZW9kb21haW4gUHJvdGVpbnMvZ2VuZXRpY3M8L2tleXdvcmQ+PGtleXdvcmQ+SHVtYW5zPC9r
ZXl3b3JkPjxrZXl3b3JkPk1hbW1hcnkgR2xhbmRzLCBIdW1hbi9jeXRvbG9neS9tZXRhYm9saXNt
LypwYXRob2xvZ3k8L2tleXdvcmQ+PGtleXdvcmQ+TWVzb2Rlcm0vcGh5c2lvbG9neTwva2V5d29y
ZD48a2V5d29yZD5NaWNlPC9rZXl3b3JkPjxrZXl3b3JkPk1pY2UsIE51ZGU8L2tleXdvcmQ+PGtl
eXdvcmQ+T2N0YW1lciBUcmFuc2NyaXB0aW9uIEZhY3Rvci0zLypnZW5ldGljcy9tZXRhYm9saXNt
PC9rZXl3b3JkPjxrZXl3b3JkPk9saWdvbnVjbGVvdGlkZSBBcnJheSBTZXF1ZW5jZSBBbmFseXNp
czwva2V5d29yZD48a2V5d29yZD5STkEsIFNtYWxsIEludGVyZmVyaW5nPC9rZXl3b3JkPjxrZXl3
b3JkPlNPWEIxIFRyYW5zY3JpcHRpb24gRmFjdG9ycy9nZW5ldGljczwva2V5d29yZD48a2V5d29y
ZD5TdGVtIENlbGxzL3BoeXNpb2xvZ3k8L2tleXdvcmQ+PGtleXdvcmQ+VHJhbnNjcmlwdGlvbiBG
YWN0b3JzL2dlbmV0aWNzL21ldGFib2xpc208L2tleXdvcmQ+PGtleXdvcmQ+VHJhbnNkdWN0aW9u
LCBHZW5ldGljPC9rZXl3b3JkPjxrZXl3b3JkPlR1bW9yIENlbGxzLCBDdWx0dXJlZDwva2V5d29y
ZD48L2tleXdvcmRzPjxkYXRlcz48eWVhcj4yMDExPC95ZWFyPjwvZGF0ZXM+PGlzYm4+MTQ2NS01
NDJYIChFbGVjdHJvbmljKSYjeEQ7MTQ2NS01NDExIChMaW5raW5nKTwvaXNibj48YWNjZXNzaW9u
LW51bT4yMTk1MjA3MjwvYWNjZXNzaW9uLW51bT48dXJscz48cmVsYXRlZC11cmxzPjx1cmw+aHR0
cDovL3d3dy5uY2JpLm5sbS5uaWguZ292L3B1Ym1lZC8yMTk1MjA3MjwvdXJsPjwvcmVsYXRlZC11
cmxzPjwvdXJscz48Y3VzdG9tMj4zMjYyMjA2PC9jdXN0b20yPjxlbGVjdHJvbmljLXJlc291cmNl
LW51bT4xMC4xMTg2L2JjcjMwMTkmI3hEO2JjcjMwMTkgW3BpaV08L2VsZWN0cm9uaWMtcmVzb3Vy
Y2UtbnVtPjxsYW5ndWFnZT5lbmc8L2xhbmd1YWdlPjwvcmVjb3JkPjwvQ2l0ZT48L0VuZE5vdGU+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PEVuZE5vdGU+PENpdGU+PEF1dGhvcj5CZWx0cmFuPC9BdXRob3I+PFllYXI+MjAxMTwvWWVhcj48
UmVjTnVtPjI1Njk8L1JlY051bT48RGlzcGxheVRleHQ+PHN0eWxlIGZhY2U9InN1cGVyc2NyaXB0
Ij5bMjEwXTwvc3R5bGU+PC9EaXNwbGF5VGV4dD48cmVjb3JkPjxyZWMtbnVtYmVyPjI1Njk8L3Jl
Yy1udW1iZXI+PGZvcmVpZ24ta2V5cz48a2V5IGFwcD0iRU4iIGRiLWlkPSI5czl6dGY5eGh4djBh
M2V3cmRyNTBwZmZmd3QwenN6cGYyNTkiPjI1Njk8L2tleT48L2ZvcmVpZ24ta2V5cz48cmVmLXR5
cGUgbmFtZT0iSm91cm5hbCBBcnRpY2xlIj4xNzwvcmVmLXR5cGU+PGNvbnRyaWJ1dG9ycz48YXV0
aG9ycz48YXV0aG9yPkJlbHRyYW4sIEEuIFMuPC9hdXRob3I+PGF1dGhvcj5SaXZlbmJhcmssIEEu
IEcuPC9hdXRob3I+PGF1dGhvcj5SaWNoYXJkc29uLCBCLiBULjwvYXV0aG9yPjxhdXRob3I+WXVh
biwgWC48L2F1dGhvcj48YXV0aG9yPlF1aWFuLCBILjwvYXV0aG9yPjxhdXRob3I+SHVudCwgSi4g
UC48L2F1dGhvcj48YXV0aG9yPlppbW1lcm1hbiwgRS48L2F1dGhvcj48YXV0aG9yPkdyYXZlcywg
TC4gTS48L2F1dGhvcj48YXV0aG9yPkJsYW5jYWZvcnQsIFAuPC9hdXRob3I+PC9hdXRob3JzPjwv
Y29udHJpYnV0b3JzPjxhdXRoLWFkZHJlc3M+RGVwYXJ0bWVudCBvZiBQaGFybWFjb2xvZ3ksIFRo
ZSBVbml2ZXJzaXR5IG9mIE5vcnRoIENhcm9saW5hIGF0IENoYXBlbCBIaWxsLCAxMjAgTWFzb24g
RmFybSBSb2FkLCBDaGFwZWwgSGlsbCwgTkMgMjc1OTksIFVTQS48L2F1dGgtYWRkcmVzcz48dGl0
bGVzPjx0aXRsZT5HZW5lcmF0aW9uIG9mIHR1bW9yLWluaXRpYXRpbmcgY2VsbHMgYnkgZXhvZ2Vu
b3VzIGRlbGl2ZXJ5IG9mIE9DVDQgdHJhbnNjcmlwdGlvbiBmYWN0b3I8L3RpdGxlPjxzZWNvbmRh
cnktdGl0bGU+QnJlYXN0IENhbmNlciBSZXM8L3NlY29uZGFyeS10aXRsZT48L3RpdGxlcz48cGVy
aW9kaWNhbD48ZnVsbC10aXRsZT5CcmVhc3QgQ2FuY2VyIFJlczwvZnVsbC10aXRsZT48L3Blcmlv
ZGljYWw+PHBhZ2VzPlI5NDwvcGFnZXM+PHZvbHVtZT4xMzwvdm9sdW1lPjxudW1iZXI+NTwvbnVt
YmVyPjxlZGl0aW9uPjIwMTEvMDkvMjk8L2VkaXRpb24+PGtleXdvcmRzPjxrZXl3b3JkPkFuaW1h
bHM8L2tleXdvcmQ+PGtleXdvcmQ+QnJlYXN0IE5lb3BsYXNtcy9nZW5ldGljcy9wYXRob2xvZ3k8
L2tleXdvcmQ+PGtleXdvcmQ+Q2FyY2lub21hL2dlbmV0aWNzL3BhdGhvbG9neTwva2V5d29yZD48
a2V5d29yZD5DZWxsIEFnaW5nL2dlbmV0aWNzPC9rZXl3b3JkPjxrZXl3b3JkPkNlbGwgRGlmZmVy
ZW50aWF0aW9uL2dlbmV0aWNzPC9rZXl3b3JkPjxrZXl3b3JkPkNlbGwgTGluZWFnZTwva2V5d29y
ZD48a2V5d29yZD5DZWxsIFRyYW5zZm9ybWF0aW9uLCBOZW9wbGFzdGljL2dlbmV0aWNzLypwYXRo
b2xvZ3k8L2tleXdvcmQ+PGtleXdvcmQ+RXBpdGhlbGlhbCBDZWxsczwva2V5d29yZD48a2V5d29y
ZD5GZW1hbGU8L2tleXdvcmQ+PGtleXdvcmQ+R2VuZSBFeHByZXNzaW9uIFJlZ3VsYXRpb248L2tl
eXdvcmQ+PGtleXdvcmQ+R2VuZXMsIFR1bW9yIFN1cHByZXNzb3I8L2tleXdvcmQ+PGtleXdvcmQ+
SG9tZW9kb21haW4gUHJvdGVpbnMvZ2VuZXRpY3M8L2tleXdvcmQ+PGtleXdvcmQ+SHVtYW5zPC9r
ZXl3b3JkPjxrZXl3b3JkPk1hbW1hcnkgR2xhbmRzLCBIdW1hbi9jeXRvbG9neS9tZXRhYm9saXNt
LypwYXRob2xvZ3k8L2tleXdvcmQ+PGtleXdvcmQ+TWVzb2Rlcm0vcGh5c2lvbG9neTwva2V5d29y
ZD48a2V5d29yZD5NaWNlPC9rZXl3b3JkPjxrZXl3b3JkPk1pY2UsIE51ZGU8L2tleXdvcmQ+PGtl
eXdvcmQ+T2N0YW1lciBUcmFuc2NyaXB0aW9uIEZhY3Rvci0zLypnZW5ldGljcy9tZXRhYm9saXNt
PC9rZXl3b3JkPjxrZXl3b3JkPk9saWdvbnVjbGVvdGlkZSBBcnJheSBTZXF1ZW5jZSBBbmFseXNp
czwva2V5d29yZD48a2V5d29yZD5STkEsIFNtYWxsIEludGVyZmVyaW5nPC9rZXl3b3JkPjxrZXl3
b3JkPlNPWEIxIFRyYW5zY3JpcHRpb24gRmFjdG9ycy9nZW5ldGljczwva2V5d29yZD48a2V5d29y
ZD5TdGVtIENlbGxzL3BoeXNpb2xvZ3k8L2tleXdvcmQ+PGtleXdvcmQ+VHJhbnNjcmlwdGlvbiBG
YWN0b3JzL2dlbmV0aWNzL21ldGFib2xpc208L2tleXdvcmQ+PGtleXdvcmQ+VHJhbnNkdWN0aW9u
LCBHZW5ldGljPC9rZXl3b3JkPjxrZXl3b3JkPlR1bW9yIENlbGxzLCBDdWx0dXJlZDwva2V5d29y
ZD48L2tleXdvcmRzPjxkYXRlcz48eWVhcj4yMDExPC95ZWFyPjwvZGF0ZXM+PGlzYm4+MTQ2NS01
NDJYIChFbGVjdHJvbmljKSYjeEQ7MTQ2NS01NDExIChMaW5raW5nKTwvaXNibj48YWNjZXNzaW9u
LW51bT4yMTk1MjA3MjwvYWNjZXNzaW9uLW51bT48dXJscz48cmVsYXRlZC11cmxzPjx1cmw+aHR0
cDovL3d3dy5uY2JpLm5sbS5uaWguZ292L3B1Ym1lZC8yMTk1MjA3MjwvdXJsPjwvcmVsYXRlZC11
cmxzPjwvdXJscz48Y3VzdG9tMj4zMjYyMjA2PC9jdXN0b20yPjxlbGVjdHJvbmljLXJlc291cmNl
LW51bT4xMC4xMTg2L2JjcjMwMTkmI3hEO2JjcjMwMTkgW3BpaV08L2VsZWN0cm9uaWMtcmVzb3Vy
Y2UtbnVtPjxsYW5ndWFnZT5lbmc8L2xhbmd1YWdlPjwvcmVjb3JkPjwvQ2l0ZT48L0VuZE5vdGU+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[210]</w:t>
        </w:r>
        <w:r w:rsidR="00F420E4" w:rsidRPr="0083401C">
          <w:rPr>
            <w:rFonts w:ascii="Book Antiqua" w:eastAsia="Calibri" w:hAnsi="Book Antiqua" w:cs="Calibri"/>
            <w:sz w:val="24"/>
            <w:szCs w:val="24"/>
          </w:rPr>
          <w:fldChar w:fldCharType="end"/>
        </w:r>
      </w:hyperlink>
      <w:r w:rsidR="008728AC" w:rsidRPr="0083401C">
        <w:rPr>
          <w:rFonts w:ascii="Book Antiqua" w:eastAsia="Calibri" w:hAnsi="Book Antiqua" w:cs="Calibri"/>
          <w:sz w:val="24"/>
          <w:szCs w:val="24"/>
        </w:rPr>
        <w:t xml:space="preserve">. Recently, </w:t>
      </w:r>
      <w:r w:rsidR="004D59CF" w:rsidRPr="0083401C">
        <w:rPr>
          <w:rFonts w:ascii="Book Antiqua" w:eastAsia="Calibri" w:hAnsi="Book Antiqua" w:cs="Calibri"/>
          <w:sz w:val="24"/>
          <w:szCs w:val="24"/>
        </w:rPr>
        <w:t>Wang and coworkers</w:t>
      </w:r>
      <w:r w:rsidR="008728AC" w:rsidRPr="0083401C">
        <w:rPr>
          <w:rFonts w:ascii="Book Antiqua" w:eastAsia="Calibri" w:hAnsi="Book Antiqua" w:cs="Calibri"/>
          <w:sz w:val="24"/>
          <w:szCs w:val="24"/>
        </w:rPr>
        <w:t xml:space="preserve"> demonstrated that cervical cancer cells expressed higher Oct4 </w:t>
      </w:r>
      <w:r w:rsidR="002E030E" w:rsidRPr="0083401C">
        <w:rPr>
          <w:rFonts w:ascii="Book Antiqua" w:eastAsia="Calibri" w:hAnsi="Book Antiqua" w:cs="Calibri"/>
          <w:sz w:val="24"/>
          <w:szCs w:val="24"/>
        </w:rPr>
        <w:t>levels</w:t>
      </w:r>
      <w:r w:rsidR="00AC67EB" w:rsidRPr="0083401C">
        <w:rPr>
          <w:rFonts w:ascii="Book Antiqua" w:eastAsia="Calibri" w:hAnsi="Book Antiqua" w:cs="Calibri"/>
          <w:sz w:val="24"/>
          <w:szCs w:val="24"/>
        </w:rPr>
        <w:t xml:space="preserve"> </w:t>
      </w:r>
      <w:r w:rsidR="008728AC" w:rsidRPr="0083401C">
        <w:rPr>
          <w:rFonts w:ascii="Book Antiqua" w:eastAsia="Calibri" w:hAnsi="Book Antiqua" w:cs="Calibri"/>
          <w:sz w:val="24"/>
          <w:szCs w:val="24"/>
        </w:rPr>
        <w:t xml:space="preserve">than normal cervix cells. They proposed that Oct4 promotes tumor formation </w:t>
      </w:r>
      <w:r w:rsidR="008728AC" w:rsidRPr="0083401C">
        <w:rPr>
          <w:rFonts w:ascii="Book Antiqua" w:eastAsia="Calibri" w:hAnsi="Book Antiqua" w:cs="Calibri"/>
          <w:i/>
          <w:sz w:val="24"/>
          <w:szCs w:val="24"/>
        </w:rPr>
        <w:t>in vivo</w:t>
      </w:r>
      <w:r w:rsidR="008728AC" w:rsidRPr="0083401C">
        <w:rPr>
          <w:rFonts w:ascii="Book Antiqua" w:eastAsia="Calibri" w:hAnsi="Book Antiqua" w:cs="Calibri"/>
          <w:sz w:val="24"/>
          <w:szCs w:val="24"/>
        </w:rPr>
        <w:t xml:space="preserve"> and inhibits apoptosis </w:t>
      </w:r>
      <w:r w:rsidRPr="0083401C">
        <w:rPr>
          <w:rFonts w:ascii="Book Antiqua" w:eastAsia="Calibri" w:hAnsi="Book Antiqua" w:cs="Calibri"/>
          <w:sz w:val="24"/>
          <w:szCs w:val="24"/>
        </w:rPr>
        <w:t xml:space="preserve">by </w:t>
      </w:r>
      <w:r w:rsidR="008728AC" w:rsidRPr="0083401C">
        <w:rPr>
          <w:rFonts w:ascii="Book Antiqua" w:eastAsia="Calibri" w:hAnsi="Book Antiqua" w:cs="Calibri"/>
          <w:sz w:val="24"/>
          <w:szCs w:val="24"/>
        </w:rPr>
        <w:t>the activation of miR-125b expression</w:t>
      </w:r>
      <w:hyperlink w:anchor="_ENREF_211" w:tooltip="Wang, 2013 #2570"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&lt;EndNote&gt;&lt;Cite&gt;&lt;Author&gt;Wang&lt;/Author&gt;&lt;Year&gt;2013&lt;/Year&gt;&lt;RecNum&gt;2570&lt;/RecNum&gt;&lt;DisplayText&gt;&lt;style face="superscript"&gt;[211]&lt;/style&gt;&lt;/DisplayText&gt;&lt;record&gt;&lt;rec-number&gt;2570&lt;/rec-number&gt;&lt;foreign-keys&gt;&lt;key app="EN" db-id="9s9ztf9xhxv0a3ewrdr50pfffwt0zszpf259"&gt;2570&lt;/key&gt;&lt;/foreign-keys&gt;&lt;ref-type name="Journal Article"&gt;17&lt;/ref-type&gt;&lt;contributors&gt;&lt;authors&gt;&lt;author&gt;Wang, Y. D.&lt;/author&gt;&lt;author&gt;Cai, N.&lt;/author&gt;&lt;author&gt;Wu, X. L.&lt;/author&gt;&lt;author&gt;Cao, H. Z.&lt;/author&gt;&lt;author&gt;Xie, L. L.&lt;/author&gt;&lt;author&gt;Zheng, P. S.&lt;/author&gt;&lt;/authors&gt;&lt;/contributors&gt;&lt;auth-address&gt;Department of Reproductive Medicine, First Affiliated Hospital, Xi&amp;apos;an Jiaotong University of Medical School, Xi&amp;apos;an, People&amp;apos;s Republic of China.&lt;/auth-address&gt;&lt;titles&gt;&lt;title&gt;OCT4 promotes tumorigenesis and inhibits apoptosis of cervical cancer cells by miR-125b/BAK1 pathway&lt;/title&gt;&lt;secondary-title&gt;Cell Death Dis&lt;/secondary-title&gt;&lt;/titles&gt;&lt;periodical&gt;&lt;full-title&gt;Cell Death Dis&lt;/full-title&gt;&lt;/periodical&gt;&lt;pages&gt;e760&lt;/pages&gt;&lt;volume&gt;4&lt;/volume&gt;&lt;edition&gt;2013/08/10&lt;/edition&gt;&lt;keywords&gt;&lt;keyword&gt;Apoptosis/genetics&lt;/keyword&gt;&lt;keyword&gt;Carcinogenesis/genetics&lt;/keyword&gt;&lt;keyword&gt;Cell Line, Tumor&lt;/keyword&gt;&lt;keyword&gt;Down-Regulation&lt;/keyword&gt;&lt;keyword&gt;Female&lt;/keyword&gt;&lt;keyword&gt;Gene Expression Regulation, Neoplastic&lt;/keyword&gt;&lt;keyword&gt;Humans&lt;/keyword&gt;&lt;keyword&gt;MicroRNAs/metabolism/*physiology&lt;/keyword&gt;&lt;keyword&gt;Octamer Transcription Factor-3/metabolism/*physiology&lt;/keyword&gt;&lt;keyword&gt;Signal Transduction&lt;/keyword&gt;&lt;keyword&gt;Uterine Cervical Neoplasms/*pathology&lt;/keyword&gt;&lt;keyword&gt;bcl-2 Homologous Antagonist-Killer Protein/metabolism/*physiology&lt;/keyword&gt;&lt;/keywords&gt;&lt;dates&gt;&lt;year&gt;2013&lt;/year&gt;&lt;/dates&gt;&lt;isbn&gt;2041-4889 (Electronic)&lt;/isbn&gt;&lt;accession-num&gt;23928699&lt;/accession-num&gt;&lt;urls&gt;&lt;related-urls&gt;&lt;url&gt;http://www.ncbi.nlm.nih.gov/pubmed/23928699&lt;/url&gt;&lt;/related-urls&gt;&lt;/urls&gt;&lt;custom2&gt;3763434&lt;/custom2&gt;&lt;electronic-resource-num&gt;10.1038/cddis.2013.272&amp;#xD;cddis2013272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[211]</w:t>
        </w:r>
        <w:r w:rsidR="00F420E4" w:rsidRPr="0083401C">
          <w:rPr>
            <w:rFonts w:ascii="Book Antiqua" w:eastAsia="Calibri" w:hAnsi="Book Antiqua" w:cs="Calibri"/>
            <w:sz w:val="24"/>
            <w:szCs w:val="24"/>
          </w:rPr>
          <w:fldChar w:fldCharType="end"/>
        </w:r>
      </w:hyperlink>
      <w:r w:rsidR="0076433A" w:rsidRPr="0083401C">
        <w:rPr>
          <w:rFonts w:ascii="Book Antiqua" w:eastAsia="Calibri" w:hAnsi="Book Antiqua" w:cs="Calibri"/>
          <w:sz w:val="24"/>
          <w:szCs w:val="24"/>
        </w:rPr>
        <w:t xml:space="preserve">. </w:t>
      </w:r>
      <w:r w:rsidR="008728AC" w:rsidRPr="0083401C">
        <w:rPr>
          <w:rFonts w:ascii="Book Antiqua" w:eastAsia="Calibri" w:hAnsi="Book Antiqua" w:cs="Calibri"/>
          <w:sz w:val="24"/>
          <w:szCs w:val="24"/>
        </w:rPr>
        <w:t xml:space="preserve">In addition, Oct4 </w:t>
      </w:r>
      <w:r w:rsidR="002E030E" w:rsidRPr="0083401C">
        <w:rPr>
          <w:rFonts w:ascii="Book Antiqua" w:eastAsia="Calibri" w:hAnsi="Book Antiqua" w:cs="Calibri"/>
          <w:sz w:val="24"/>
          <w:szCs w:val="24"/>
        </w:rPr>
        <w:t xml:space="preserve">has been </w:t>
      </w:r>
      <w:r w:rsidR="008728AC" w:rsidRPr="0083401C">
        <w:rPr>
          <w:rFonts w:ascii="Book Antiqua" w:eastAsia="Calibri" w:hAnsi="Book Antiqua" w:cs="Calibri"/>
          <w:sz w:val="24"/>
          <w:szCs w:val="24"/>
        </w:rPr>
        <w:t xml:space="preserve">suggested to regulate stemness of head and neck squamous carcinoma CSCs. The overexpression of Oct4 activated </w:t>
      </w:r>
      <w:r w:rsidR="00C0270B" w:rsidRPr="0083401C">
        <w:rPr>
          <w:rFonts w:ascii="Book Antiqua" w:eastAsia="Calibri" w:hAnsi="Book Antiqua" w:cs="Calibri"/>
          <w:sz w:val="24"/>
          <w:szCs w:val="24"/>
        </w:rPr>
        <w:t>C</w:t>
      </w:r>
      <w:r w:rsidR="008728AC" w:rsidRPr="0083401C">
        <w:rPr>
          <w:rFonts w:ascii="Book Antiqua" w:eastAsia="Calibri" w:hAnsi="Book Antiqua" w:cs="Calibri"/>
          <w:sz w:val="24"/>
          <w:szCs w:val="24"/>
        </w:rPr>
        <w:t>yclin E leading to tumor growth and tumor invasion through sl</w:t>
      </w:r>
      <w:r w:rsidR="00F37D91" w:rsidRPr="0083401C">
        <w:rPr>
          <w:rFonts w:ascii="Book Antiqua" w:eastAsia="Calibri" w:hAnsi="Book Antiqua" w:cs="Calibri"/>
          <w:sz w:val="24"/>
          <w:szCs w:val="24"/>
        </w:rPr>
        <w:t>ug expression</w:t>
      </w:r>
      <w:hyperlink w:anchor="_ENREF_212" w:tooltip="Koo, 2014 #2907" w:history="1">
        <w:r w:rsidR="00F420E4" w:rsidRPr="0083401C">
          <w:rPr>
            <w:rFonts w:ascii="Book Antiqua" w:eastAsia="Calibri" w:hAnsi="Book Antiqua" w:cs="Calibri"/>
            <w:sz w:val="24"/>
            <w:szCs w:val="24"/>
          </w:rPr>
          <w:fldChar w:fldCharType="begin">
            <w:fldData xml:space="preserve">PEVuZE5vdGU+PENpdGU+PEF1dGhvcj5Lb288L0F1dGhvcj48WWVhcj4yMDE0PC9ZZWFyPjxSZWNO
dW0+MjkwNzwvUmVjTnVtPjxEaXNwbGF5VGV4dD48c3R5bGUgZmFjZT0ic3VwZXJzY3JpcHQiPlsy
MTJdPC9zdHlsZT48L0Rpc3BsYXlUZXh0PjxyZWNvcmQ+PHJlYy1udW1iZXI+MjkwNzwvcmVjLW51
bWJlcj48Zm9yZWlnbi1rZXlzPjxrZXkgYXBwPSJFTiIgZGItaWQ9IjlzOXp0Zjl4aHh2MGEzZXdy
ZHI1MHBmZmZ3dDB6c3pwZjI1OSI+MjkwNzwva2V5PjwvZm9yZWlnbi1rZXlzPjxyZWYtdHlwZSBu
YW1lPSJKb3VybmFsIEFydGljbGUiPjE3PC9yZWYtdHlwZT48Y29udHJpYnV0b3JzPjxhdXRob3Jz
PjxhdXRob3I+S29vLCBCLiBTLjwvYXV0aG9yPjxhdXRob3I+TGVlLCBTLiBILjwvYXV0aG9yPjxh
dXRob3I+S2ltLCBKLiBNLjwvYXV0aG9yPjxhdXRob3I+SHVhbmcsIFMuPC9hdXRob3I+PGF1dGhv
cj5LaW0sIFMuIEguPC9hdXRob3I+PGF1dGhvcj5SaG8sIFkuIFMuPC9hdXRob3I+PGF1dGhvcj5C
YWUsIFcuIEouPC9hdXRob3I+PGF1dGhvcj5LYW5nLCBILiBKLjwvYXV0aG9yPjxhdXRob3I+S2lt
LCBZLiBTLjwvYXV0aG9yPjxhdXRob3I+TW9vbiwgSi4gSC48L2F1dGhvcj48YXV0aG9yPkxpbSwg
WS4gQy48L2F1dGhvcj48L2F1dGhvcnM+PC9jb250cmlidXRvcnM+PGF1dGgtYWRkcmVzcz5EZXBh
cnRtZW50IG9mIE90b2xhcnluZ29sb2d5LUhlYWQgYW5kIE5lY2sgU3VyZ2VyeSwgQ2FuY2VyIFJl
c2VhcmNoIEluc3RpdHV0ZSwgRGFlamVvbiwgS29yZWEuJiN4RDtEZXBhcnRtZW50IG9mIE90b3Jo
aW5vbGFyeW5nb2xvZ3ktSGVhZCBhbmQgTmVjayBTdXJnZXJ5LCBTdW5na3l1bmt3YW4gVW5pdmVy
c2l0eSBTY2hvb2wgb2YgTWVkaWNpbmUsIEthbmdidWsgU2Ftc3VuZyBIb3NwaXRhbCwgU2VvdWws
IEtvcmVhLiYjeEQ7UmVzZWFyY2ggSW5zdGl0dXRlIGZvciBNZWRpY2FsIFNjaWVuY2VzIGFuZCBQ
YXRob2xvZ3ksIENodW5nbmFtIE5hdGlvbmFsIFVuaXZlcnNpdHkgQ29sbGVnZSBvZiBNZWRpY2lu
ZSwgRGFlamVvbiwgS29yZWEuJiN4RDtEZXBhcnRtZW50IG9mIE90b3JoaW5vbGFyeW5nb2xvZ3kt
SGVhZCBhbmQgTmVjayBTdXJnZXJ5LCBFd2hhIFVuaXZlcnNpdHkgU2Nob29sIG9mIE1lZGljaW5l
LCBTZW91bCwgS29yZWEuJiN4RDtEZXBhcnRtZW50IG9mIE90b2xhcnluZ29sb2d5LUhlYWQgYW5k
IE5lY2sgU3VyZ2VyeSwgSGFsbHltIFVuaXZlcnNpdHkgQ29sbGVnZSBvZiBNZWRpY2luZSwgU2Vv
dWwsIEtvcmVhLiYjeEQ7RGVwYXJ0bWVudCBvZiBPdG9yaGlub2xhcnluZ29sb2d5LUhlYWQgYW5k
IE5lY2sgU3VyZ2VyeSwgUmVzZWFyY2ggSW5zdGl0dXRlIG9mIE1lZGljYWwgU2NpZW5jZSwgS29u
a3VrIFVuaXZlcnNpdHkgU2Nob29sIG9mIE1lZGljaW5lLCBTZW91bCwgS29yZWEuPC9hdXRoLWFk
ZHJlc3M+PHRpdGxlcz48dGl0bGU+T2N0NCBpcyBhIGNyaXRpY2FsIHJlZ3VsYXRvciBvZiBzdGVt
bmVzcyBpbiBoZWFkIGFuZCBuZWNrIHNxdWFtb3VzIGNhcmNpbm9tYSBjZWxsczwvdGl0bGU+PHNl
Y29uZGFyeS10aXRsZT5PbmNvZ2VuZTwvc2Vjb25kYXJ5LXRpdGxlPjwvdGl0bGVzPjxwZXJpb2Rp
Y2FsPjxmdWxsLXRpdGxlPk9uY29nZW5lPC9mdWxsLXRpdGxlPjwvcGVyaW9kaWNhbD48ZWRpdGlv
bj4yMDE0LzA2LzI0PC9lZGl0aW9uPjxkYXRlcz48eWVhcj4yMDE0PC95ZWFyPjxwdWItZGF0ZXM+
PGRhdGU+SnVuIDIzPC9kYXRlPjwvcHViLWRhdGVzPjwvZGF0ZXM+PGlzYm4+MTQ3Ni01NTk0IChF
bGVjdHJvbmljKSYjeEQ7MDk1MC05MjMyIChMaW5raW5nKTwvaXNibj48YWNjZXNzaW9uLW51bT4y
NDk1NDUwMjwvYWNjZXNzaW9uLW51bT48dXJscz48cmVsYXRlZC11cmxzPjx1cmw+aHR0cDovL3d3
dy5uY2JpLm5sbS5uaWguZ292L3B1Ym1lZC8yNDk1NDUwMjwvdXJsPjwvcmVsYXRlZC11cmxzPjwv
dXJscz48ZWxlY3Ryb25pYy1yZXNvdXJjZS1udW0+MTAuMTAzOC9vbmMuMjAxNC4xNzQmI3hEO29u
YzIwMTQxNzQgW3BpaV08L2VsZWN0cm9uaWMtcmVzb3VyY2UtbnVtPjxsYW5ndWFnZT5Fbmc8L2xh
bmd1YWdlPjwvcmVjb3JkPjwvQ2l0ZT48L0VuZE5vdGU+AG==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PEVuZE5vdGU+PENpdGU+PEF1dGhvcj5Lb288L0F1dGhvcj48WWVhcj4yMDE0PC9ZZWFyPjxSZWNO
dW0+MjkwNzwvUmVjTnVtPjxEaXNwbGF5VGV4dD48c3R5bGUgZmFjZT0ic3VwZXJzY3JpcHQiPlsy
MTJdPC9zdHlsZT48L0Rpc3BsYXlUZXh0PjxyZWNvcmQ+PHJlYy1udW1iZXI+MjkwNzwvcmVjLW51
bWJlcj48Zm9yZWlnbi1rZXlzPjxrZXkgYXBwPSJFTiIgZGItaWQ9IjlzOXp0Zjl4aHh2MGEzZXdy
ZHI1MHBmZmZ3dDB6c3pwZjI1OSI+MjkwNzwva2V5PjwvZm9yZWlnbi1rZXlzPjxyZWYtdHlwZSBu
YW1lPSJKb3VybmFsIEFydGljbGUiPjE3PC9yZWYtdHlwZT48Y29udHJpYnV0b3JzPjxhdXRob3Jz
PjxhdXRob3I+S29vLCBCLiBTLjwvYXV0aG9yPjxhdXRob3I+TGVlLCBTLiBILjwvYXV0aG9yPjxh
dXRob3I+S2ltLCBKLiBNLjwvYXV0aG9yPjxhdXRob3I+SHVhbmcsIFMuPC9hdXRob3I+PGF1dGhv
cj5LaW0sIFMuIEguPC9hdXRob3I+PGF1dGhvcj5SaG8sIFkuIFMuPC9hdXRob3I+PGF1dGhvcj5C
YWUsIFcuIEouPC9hdXRob3I+PGF1dGhvcj5LYW5nLCBILiBKLjwvYXV0aG9yPjxhdXRob3I+S2lt
LCBZLiBTLjwvYXV0aG9yPjxhdXRob3I+TW9vbiwgSi4gSC48L2F1dGhvcj48YXV0aG9yPkxpbSwg
WS4gQy48L2F1dGhvcj48L2F1dGhvcnM+PC9jb250cmlidXRvcnM+PGF1dGgtYWRkcmVzcz5EZXBh
cnRtZW50IG9mIE90b2xhcnluZ29sb2d5LUhlYWQgYW5kIE5lY2sgU3VyZ2VyeSwgQ2FuY2VyIFJl
c2VhcmNoIEluc3RpdHV0ZSwgRGFlamVvbiwgS29yZWEuJiN4RDtEZXBhcnRtZW50IG9mIE90b3Jo
aW5vbGFyeW5nb2xvZ3ktSGVhZCBhbmQgTmVjayBTdXJnZXJ5LCBTdW5na3l1bmt3YW4gVW5pdmVy
c2l0eSBTY2hvb2wgb2YgTWVkaWNpbmUsIEthbmdidWsgU2Ftc3VuZyBIb3NwaXRhbCwgU2VvdWws
IEtvcmVhLiYjeEQ7UmVzZWFyY2ggSW5zdGl0dXRlIGZvciBNZWRpY2FsIFNjaWVuY2VzIGFuZCBQ
YXRob2xvZ3ksIENodW5nbmFtIE5hdGlvbmFsIFVuaXZlcnNpdHkgQ29sbGVnZSBvZiBNZWRpY2lu
ZSwgRGFlamVvbiwgS29yZWEuJiN4RDtEZXBhcnRtZW50IG9mIE90b3JoaW5vbGFyeW5nb2xvZ3kt
SGVhZCBhbmQgTmVjayBTdXJnZXJ5LCBFd2hhIFVuaXZlcnNpdHkgU2Nob29sIG9mIE1lZGljaW5l
LCBTZW91bCwgS29yZWEuJiN4RDtEZXBhcnRtZW50IG9mIE90b2xhcnluZ29sb2d5LUhlYWQgYW5k
IE5lY2sgU3VyZ2VyeSwgSGFsbHltIFVuaXZlcnNpdHkgQ29sbGVnZSBvZiBNZWRpY2luZSwgU2Vv
dWwsIEtvcmVhLiYjeEQ7RGVwYXJ0bWVudCBvZiBPdG9yaGlub2xhcnluZ29sb2d5LUhlYWQgYW5k
IE5lY2sgU3VyZ2VyeSwgUmVzZWFyY2ggSW5zdGl0dXRlIG9mIE1lZGljYWwgU2NpZW5jZSwgS29u
a3VrIFVuaXZlcnNpdHkgU2Nob29sIG9mIE1lZGljaW5lLCBTZW91bCwgS29yZWEuPC9hdXRoLWFk
ZHJlc3M+PHRpdGxlcz48dGl0bGU+T2N0NCBpcyBhIGNyaXRpY2FsIHJlZ3VsYXRvciBvZiBzdGVt
bmVzcyBpbiBoZWFkIGFuZCBuZWNrIHNxdWFtb3VzIGNhcmNpbm9tYSBjZWxsczwvdGl0bGU+PHNl
Y29uZGFyeS10aXRsZT5PbmNvZ2VuZTwvc2Vjb25kYXJ5LXRpdGxlPjwvdGl0bGVzPjxwZXJpb2Rp
Y2FsPjxmdWxsLXRpdGxlPk9uY29nZW5lPC9mdWxsLXRpdGxlPjwvcGVyaW9kaWNhbD48ZWRpdGlv
bj4yMDE0LzA2LzI0PC9lZGl0aW9uPjxkYXRlcz48eWVhcj4yMDE0PC95ZWFyPjxwdWItZGF0ZXM+
PGRhdGU+SnVuIDIzPC9kYXRlPjwvcHViLWRhdGVzPjwvZGF0ZXM+PGlzYm4+MTQ3Ni01NTk0IChF
bGVjdHJvbmljKSYjeEQ7MDk1MC05MjMyIChMaW5raW5nKTwvaXNibj48YWNjZXNzaW9uLW51bT4y
NDk1NDUwMjwvYWNjZXNzaW9uLW51bT48dXJscz48cmVsYXRlZC11cmxzPjx1cmw+aHR0cDovL3d3
dy5uY2JpLm5sbS5uaWguZ292L3B1Ym1lZC8yNDk1NDUwMjwvdXJsPjwvcmVsYXRlZC11cmxzPjwv
dXJscz48ZWxlY3Ryb25pYy1yZXNvdXJjZS1udW0+MTAuMTAzOC9vbmMuMjAxNC4xNzQmI3hEO29u
YzIwMTQxNzQgW3BpaV08L2VsZWN0cm9uaWMtcmVzb3VyY2UtbnVtPjxsYW5ndWFnZT5Fbmc8L2xh
bmd1YWdlPjwvcmVjb3JkPjwvQ2l0ZT48L0VuZE5vdGU+AG==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[212]</w:t>
        </w:r>
        <w:r w:rsidR="00F420E4" w:rsidRPr="0083401C">
          <w:rPr>
            <w:rFonts w:ascii="Book Antiqua" w:eastAsia="Calibri" w:hAnsi="Book Antiqua" w:cs="Calibri"/>
            <w:sz w:val="24"/>
            <w:szCs w:val="24"/>
          </w:rPr>
          <w:fldChar w:fldCharType="end"/>
        </w:r>
      </w:hyperlink>
      <w:r w:rsidR="008728AC" w:rsidRPr="0083401C">
        <w:rPr>
          <w:rFonts w:ascii="Book Antiqua" w:eastAsia="Calibri" w:hAnsi="Book Antiqua" w:cs="Calibri"/>
          <w:sz w:val="24"/>
          <w:szCs w:val="24"/>
        </w:rPr>
        <w:t>.</w:t>
      </w:r>
    </w:p>
    <w:p w14:paraId="65CCF8AF" w14:textId="77777777" w:rsidR="00F37D91" w:rsidRPr="0083401C" w:rsidRDefault="00F37D91" w:rsidP="009D08B8">
      <w:pPr>
        <w:spacing w:after="0" w:line="360" w:lineRule="auto"/>
        <w:ind w:firstLineChars="100" w:firstLine="260"/>
        <w:jc w:val="both"/>
        <w:rPr>
          <w:rFonts w:ascii="Book Antiqua" w:hAnsi="Book Antiqua" w:cs="Calibri"/>
          <w:b/>
          <w:sz w:val="24"/>
          <w:szCs w:val="24"/>
          <w:lang w:eastAsia="zh-CN"/>
        </w:rPr>
      </w:pPr>
    </w:p>
    <w:p w14:paraId="036D3588" w14:textId="77777777" w:rsidR="008728AC" w:rsidRPr="0083401C" w:rsidRDefault="008728AC" w:rsidP="005C750A">
      <w:pPr>
        <w:spacing w:after="0" w:line="360" w:lineRule="auto"/>
        <w:jc w:val="both"/>
        <w:rPr>
          <w:rFonts w:ascii="Book Antiqua" w:eastAsia="Calibri" w:hAnsi="Book Antiqua" w:cs="Calibri"/>
          <w:b/>
          <w:i/>
          <w:sz w:val="24"/>
          <w:szCs w:val="24"/>
        </w:rPr>
      </w:pPr>
      <w:r w:rsidRPr="0083401C">
        <w:rPr>
          <w:rFonts w:ascii="Book Antiqua" w:eastAsia="Calibri" w:hAnsi="Book Antiqua" w:cs="Calibri"/>
          <w:b/>
          <w:i/>
          <w:sz w:val="24"/>
          <w:szCs w:val="24"/>
        </w:rPr>
        <w:t>Sox2 in ESCs and CSCs</w:t>
      </w:r>
    </w:p>
    <w:p w14:paraId="0FAB61B9" w14:textId="77777777" w:rsidR="008728AC" w:rsidRPr="0083401C" w:rsidRDefault="008728AC" w:rsidP="005C750A">
      <w:pPr>
        <w:spacing w:after="0" w:line="360" w:lineRule="auto"/>
        <w:jc w:val="both"/>
        <w:rPr>
          <w:rFonts w:ascii="Book Antiqua" w:eastAsia="Calibri" w:hAnsi="Book Antiqua" w:cs="Calibri"/>
          <w:sz w:val="24"/>
          <w:szCs w:val="24"/>
        </w:rPr>
      </w:pPr>
      <w:r w:rsidRPr="0083401C">
        <w:rPr>
          <w:rFonts w:ascii="Book Antiqua" w:eastAsia="Calibri" w:hAnsi="Book Antiqua" w:cs="Calibri"/>
          <w:sz w:val="24"/>
          <w:szCs w:val="24"/>
        </w:rPr>
        <w:t xml:space="preserve">Sox2 is a member of the SOX (SRY-related HMG box) family that </w:t>
      </w:r>
      <w:r w:rsidR="00442D9D" w:rsidRPr="0083401C">
        <w:rPr>
          <w:rFonts w:ascii="Book Antiqua" w:eastAsia="Calibri" w:hAnsi="Book Antiqua" w:cs="Calibri"/>
          <w:sz w:val="24"/>
          <w:szCs w:val="24"/>
        </w:rPr>
        <w:t xml:space="preserve">consists of </w:t>
      </w:r>
      <w:r w:rsidRPr="0083401C">
        <w:rPr>
          <w:rFonts w:ascii="Book Antiqua" w:eastAsia="Calibri" w:hAnsi="Book Antiqua" w:cs="Calibri"/>
          <w:sz w:val="24"/>
          <w:szCs w:val="24"/>
        </w:rPr>
        <w:t>transcription factors with a single high-mobilit</w:t>
      </w:r>
      <w:r w:rsidR="00022888" w:rsidRPr="0083401C">
        <w:rPr>
          <w:rFonts w:ascii="Book Antiqua" w:eastAsia="Calibri" w:hAnsi="Book Antiqua" w:cs="Calibri"/>
          <w:sz w:val="24"/>
          <w:szCs w:val="24"/>
        </w:rPr>
        <w:t xml:space="preserve">y group box DNA-binding </w:t>
      </w:r>
      <w:r w:rsidR="00022888" w:rsidRPr="0083401C">
        <w:rPr>
          <w:rFonts w:ascii="Book Antiqua" w:eastAsia="Calibri" w:hAnsi="Book Antiqua" w:cs="Calibri"/>
          <w:sz w:val="24"/>
          <w:szCs w:val="24"/>
        </w:rPr>
        <w:lastRenderedPageBreak/>
        <w:t>domain</w:t>
      </w:r>
      <w:r w:rsidR="00AD5433" w:rsidRPr="0083401C">
        <w:rPr>
          <w:rFonts w:ascii="Book Antiqua" w:eastAsia="Calibri" w:hAnsi="Book Antiqua" w:cs="Calibri"/>
          <w:sz w:val="24"/>
          <w:szCs w:val="24"/>
        </w:rPr>
        <w:t xml:space="preserve"> and also belongs to the SOXB1 subgroup</w:t>
      </w:r>
      <w:hyperlink w:anchor="_ENREF_214" w:tooltip="Avilion, 2003 #3326" w:history="1">
        <w:r w:rsidR="00AD5433" w:rsidRPr="0083401C">
          <w:rPr>
            <w:rFonts w:ascii="Book Antiqua" w:eastAsia="Calibri" w:hAnsi="Book Antiqua" w:cs="Calibri"/>
            <w:sz w:val="24"/>
            <w:szCs w:val="24"/>
          </w:rPr>
          <w:fldChar w:fldCharType="begin">
            <w:fldData xml:space="preserve">PEVuZE5vdGU+PENpdGU+PEF1dGhvcj5BdmlsaW9uPC9BdXRob3I+PFllYXI+MjAwMzwvWWVhcj48
UmVjTnVtPjMzMjY8L1JlY051bT48RGlzcGxheVRleHQ+PHN0eWxlIGZhY2U9InN1cGVyc2NyaXB0
Ij5bMjE0XTwvc3R5bGU+PC9EaXNwbGF5VGV4dD48cmVjb3JkPjxyZWMtbnVtYmVyPjMzMjY8L3Jl
Yy1udW1iZXI+PGZvcmVpZ24ta2V5cz48a2V5IGFwcD0iRU4iIGRiLWlkPSI5czl6dGY5eGh4djBh
M2V3cmRyNTBwZmZmd3QwenN6cGYyNTkiPjMzMjY8L2tleT48L2ZvcmVpZ24ta2V5cz48cmVmLXR5
cGUgbmFtZT0iSm91cm5hbCBBcnRpY2xlIj4xNzwvcmVmLXR5cGU+PGNvbnRyaWJ1dG9ycz48YXV0
aG9ycz48YXV0aG9yPkF2aWxpb24sIEEuIEEuPC9hdXRob3I+PGF1dGhvcj5OaWNvbGlzLCBTLiBL
LjwvYXV0aG9yPjxhdXRob3I+UGV2bnksIEwuIEguPC9hdXRob3I+PGF1dGhvcj5QZXJleiwgTC48
L2F1dGhvcj48YXV0aG9yPlZpdmlhbiwgTi48L2F1dGhvcj48YXV0aG9yPkxvdmVsbC1CYWRnZSwg
Ui48L2F1dGhvcj48L2F1dGhvcnM+PC9jb250cmlidXRvcnM+PGF1dGgtYWRkcmVzcz5EaXZpc2lv
biBvZiBEZXZlbG9wbWVudGFsIEdlbmV0aWNzLCBNUkMgTmF0aW9uYWwgSW5zdGl0dXRlIGZvciBN
ZWRpY2FsIFJlc2VhcmNoLCBUaGUgUmlkZ2V3YXksIE1pbGwgSGlsbCwgTG9uZG9uIE5XNyAxQUEs
IFVLLjwvYXV0aC1hZGRyZXNzPjx0aXRsZXM+PHRpdGxlPk11bHRpcG90ZW50IGNlbGwgbGluZWFn
ZXMgaW4gZWFybHkgbW91c2UgZGV2ZWxvcG1lbnQgZGVwZW5kIG9uIFNPWDIgZnVuY3Rpb248L3Rp
dGxlPjxzZWNvbmRhcnktdGl0bGU+R2VuZXMgRGV2PC9zZWNvbmRhcnktdGl0bGU+PC90aXRsZXM+
PHBlcmlvZGljYWw+PGZ1bGwtdGl0bGU+R2VuZXMgRGV2PC9mdWxsLXRpdGxlPjwvcGVyaW9kaWNh
bD48cGFnZXM+MTI2LTQwPC9wYWdlcz48dm9sdW1lPjE3PC92b2x1bWU+PG51bWJlcj4xPC9udW1i
ZXI+PGVkaXRpb24+MjAwMy8wMS8wNzwvZWRpdGlvbj48a2V5d29yZHM+PGtleXdvcmQ+QW5pbWFs
czwva2V5d29yZD48a2V5d29yZD5CbGFzdG9jeXN0L21ldGFib2xpc208L2tleXdvcmQ+PGtleXdv
cmQ+Q2VsbCBMaW5lYWdlLypnZW5ldGljczwva2V5d29yZD48a2V5d29yZD5DaGltZXJhPC9rZXl3
b3JkPjxrZXl3b3JkPkNob3Jpb24vY3l0b2xvZ3k8L2tleXdvcmQ+PGtleXdvcmQ+Q3Jvc3Nlcywg
R2VuZXRpYzwva2V5d29yZD48a2V5d29yZD5ETkEtQmluZGluZyBQcm90ZWlucy9kZWZpY2llbmN5
L2dlbmV0aWNzLypwaHlzaW9sb2d5PC9rZXl3b3JkPjxrZXl3b3JkPkVjdG9kZXJtL2N5dG9sb2d5
PC9rZXl3b3JkPjxrZXl3b3JkPkVtYnJ5byBUcmFuc2Zlcjwva2V5d29yZD48a2V5d29yZD5FbWJy
eW9uaWMgYW5kIEZldGFsIERldmVsb3BtZW50L2dlbmV0aWNzPC9rZXl3b3JkPjxrZXl3b3JkPkZl
bWFsZTwva2V5d29yZD48a2V5d29yZD5GaWJyb2JsYXN0IEdyb3d0aCBGYWN0b3JzL3BoeXNpb2xv
Z3k8L2tleXdvcmQ+PGtleXdvcmQ+KkdlbmUgRXhwcmVzc2lvbiBSZWd1bGF0aW9uLCBEZXZlbG9w
bWVudGFsPC9rZXl3b3JkPjxrZXl3b3JkPkdlbmUgVGFyZ2V0aW5nPC9rZXl3b3JkPjxrZXl3b3Jk
PkdlbmVzLCBMZXRoYWw8L2tleXdvcmQ+PGtleXdvcmQ+SE1HQiBQcm90ZWluczwva2V5d29yZD48
a2V5d29yZD5IZXRlcm96eWdvdGU8L2tleXdvcmQ+PGtleXdvcmQ+TWFsZTwva2V5d29yZD48a2V5
d29yZD5NYXRlcm5hbC1GZXRhbCBFeGNoYW5nZTwva2V5d29yZD48a2V5d29yZD5NaWNlPC9rZXl3
b3JkPjxrZXl3b3JkPk1pY3Jvc2NvcHksIENvbmZvY2FsPC9rZXl3b3JkPjxrZXl3b3JkPk11bHRp
cG90ZW50IFN0ZW0gQ2VsbHMvKmN5dG9sb2d5PC9rZXl3b3JkPjxrZXl3b3JkPk51Y2xlYXIgUHJv
dGVpbnMvZGVmaWNpZW5jeS9nZW5ldGljcy8qcGh5c2lvbG9neTwva2V5d29yZD48a2V5d29yZD5P
Y3RhbWVyIFRyYW5zY3JpcHRpb24gRmFjdG9yLTM8L2tleXdvcmQ+PGtleXdvcmQ+UGhlbm90eXBl
PC9rZXl3b3JkPjxrZXl3b3JkPlByZWduYW5jeTwva2V5d29yZD48a2V5d29yZD5TT1hCMSBUcmFu
c2NyaXB0aW9uIEZhY3RvcnM8L2tleXdvcmQ+PGtleXdvcmQ+KlRyYW5zY3JpcHRpb24gRmFjdG9y
czwva2V5d29yZD48a2V5d29yZD5Ucm9waG9ibGFzdHMvY3l0b2xvZ3kvbWV0YWJvbGlzbTwva2V5
d29yZD48L2tleXdvcmRzPjxkYXRlcz48eWVhcj4yMDAzPC95ZWFyPjxwdWItZGF0ZXM+PGRhdGU+
SmFuIDE8L2RhdGU+PC9wdWItZGF0ZXM+PC9kYXRlcz48aXNibj4wODkwLTkzNjkgKFByaW50KSYj
eEQ7MDg5MC05MzY5IChMaW5raW5nKTwvaXNibj48YWNjZXNzaW9uLW51bT4xMjUxNDEwNTwvYWNj
ZXNzaW9uLW51bT48dXJscz48cmVsYXRlZC11cmxzPjx1cmw+aHR0cDovL3d3dy5uY2JpLm5sbS5u
aWguZ292L3B1Ym1lZC8xMjUxNDEwNTwvdXJsPjwvcmVsYXRlZC11cmxzPjwvdXJscz48Y3VzdG9t
Mj4xOTU5NzA8L2N1c3RvbTI+PGVsZWN0cm9uaWMtcmVzb3VyY2UtbnVtPjEwLjExMDEvZ2FkLjIy
NDUwMzwvZWxlY3Ryb25pYy1yZXNvdXJjZS1udW0+PGxhbmd1YWdlPmVuZzwvbGFuZ3VhZ2U+PC9y
ZWNvcmQ+PC9DaXRlPjwvRW5kTm90ZT5=
</w:fldData>
          </w:fldChar>
        </w:r>
        <w:r w:rsidR="00AD5433" w:rsidRPr="0083401C">
          <w:rPr>
            <w:rFonts w:ascii="Book Antiqua" w:eastAsia="Calibri" w:hAnsi="Book Antiqua" w:cs="Calibri"/>
            <w:sz w:val="24"/>
            <w:szCs w:val="24"/>
          </w:rPr>
          <w:instrText xml:space="preserve"> ADDIN EN.CITE </w:instrText>
        </w:r>
        <w:r w:rsidR="00AD5433" w:rsidRPr="0083401C">
          <w:rPr>
            <w:rFonts w:ascii="Book Antiqua" w:eastAsia="Calibri" w:hAnsi="Book Antiqua" w:cs="Calibri"/>
            <w:sz w:val="24"/>
            <w:szCs w:val="24"/>
          </w:rPr>
          <w:fldChar w:fldCharType="begin">
            <w:fldData xml:space="preserve">PEVuZE5vdGU+PENpdGU+PEF1dGhvcj5BdmlsaW9uPC9BdXRob3I+PFllYXI+MjAwMzwvWWVhcj48
UmVjTnVtPjMzMjY8L1JlY051bT48RGlzcGxheVRleHQ+PHN0eWxlIGZhY2U9InN1cGVyc2NyaXB0
Ij5bMjE0XTwvc3R5bGU+PC9EaXNwbGF5VGV4dD48cmVjb3JkPjxyZWMtbnVtYmVyPjMzMjY8L3Jl
Yy1udW1iZXI+PGZvcmVpZ24ta2V5cz48a2V5IGFwcD0iRU4iIGRiLWlkPSI5czl6dGY5eGh4djBh
M2V3cmRyNTBwZmZmd3QwenN6cGYyNTkiPjMzMjY8L2tleT48L2ZvcmVpZ24ta2V5cz48cmVmLXR5
cGUgbmFtZT0iSm91cm5hbCBBcnRpY2xlIj4xNzwvcmVmLXR5cGU+PGNvbnRyaWJ1dG9ycz48YXV0
aG9ycz48YXV0aG9yPkF2aWxpb24sIEEuIEEuPC9hdXRob3I+PGF1dGhvcj5OaWNvbGlzLCBTLiBL
LjwvYXV0aG9yPjxhdXRob3I+UGV2bnksIEwuIEguPC9hdXRob3I+PGF1dGhvcj5QZXJleiwgTC48
L2F1dGhvcj48YXV0aG9yPlZpdmlhbiwgTi48L2F1dGhvcj48YXV0aG9yPkxvdmVsbC1CYWRnZSwg
Ui48L2F1dGhvcj48L2F1dGhvcnM+PC9jb250cmlidXRvcnM+PGF1dGgtYWRkcmVzcz5EaXZpc2lv
biBvZiBEZXZlbG9wbWVudGFsIEdlbmV0aWNzLCBNUkMgTmF0aW9uYWwgSW5zdGl0dXRlIGZvciBN
ZWRpY2FsIFJlc2VhcmNoLCBUaGUgUmlkZ2V3YXksIE1pbGwgSGlsbCwgTG9uZG9uIE5XNyAxQUEs
IFVLLjwvYXV0aC1hZGRyZXNzPjx0aXRsZXM+PHRpdGxlPk11bHRpcG90ZW50IGNlbGwgbGluZWFn
ZXMgaW4gZWFybHkgbW91c2UgZGV2ZWxvcG1lbnQgZGVwZW5kIG9uIFNPWDIgZnVuY3Rpb248L3Rp
dGxlPjxzZWNvbmRhcnktdGl0bGU+R2VuZXMgRGV2PC9zZWNvbmRhcnktdGl0bGU+PC90aXRsZXM+
PHBlcmlvZGljYWw+PGZ1bGwtdGl0bGU+R2VuZXMgRGV2PC9mdWxsLXRpdGxlPjwvcGVyaW9kaWNh
bD48cGFnZXM+MTI2LTQwPC9wYWdlcz48dm9sdW1lPjE3PC92b2x1bWU+PG51bWJlcj4xPC9udW1i
ZXI+PGVkaXRpb24+MjAwMy8wMS8wNzwvZWRpdGlvbj48a2V5d29yZHM+PGtleXdvcmQ+QW5pbWFs
czwva2V5d29yZD48a2V5d29yZD5CbGFzdG9jeXN0L21ldGFib2xpc208L2tleXdvcmQ+PGtleXdv
cmQ+Q2VsbCBMaW5lYWdlLypnZW5ldGljczwva2V5d29yZD48a2V5d29yZD5DaGltZXJhPC9rZXl3
b3JkPjxrZXl3b3JkPkNob3Jpb24vY3l0b2xvZ3k8L2tleXdvcmQ+PGtleXdvcmQ+Q3Jvc3Nlcywg
R2VuZXRpYzwva2V5d29yZD48a2V5d29yZD5ETkEtQmluZGluZyBQcm90ZWlucy9kZWZpY2llbmN5
L2dlbmV0aWNzLypwaHlzaW9sb2d5PC9rZXl3b3JkPjxrZXl3b3JkPkVjdG9kZXJtL2N5dG9sb2d5
PC9rZXl3b3JkPjxrZXl3b3JkPkVtYnJ5byBUcmFuc2Zlcjwva2V5d29yZD48a2V5d29yZD5FbWJy
eW9uaWMgYW5kIEZldGFsIERldmVsb3BtZW50L2dlbmV0aWNzPC9rZXl3b3JkPjxrZXl3b3JkPkZl
bWFsZTwva2V5d29yZD48a2V5d29yZD5GaWJyb2JsYXN0IEdyb3d0aCBGYWN0b3JzL3BoeXNpb2xv
Z3k8L2tleXdvcmQ+PGtleXdvcmQ+KkdlbmUgRXhwcmVzc2lvbiBSZWd1bGF0aW9uLCBEZXZlbG9w
bWVudGFsPC9rZXl3b3JkPjxrZXl3b3JkPkdlbmUgVGFyZ2V0aW5nPC9rZXl3b3JkPjxrZXl3b3Jk
PkdlbmVzLCBMZXRoYWw8L2tleXdvcmQ+PGtleXdvcmQ+SE1HQiBQcm90ZWluczwva2V5d29yZD48
a2V5d29yZD5IZXRlcm96eWdvdGU8L2tleXdvcmQ+PGtleXdvcmQ+TWFsZTwva2V5d29yZD48a2V5
d29yZD5NYXRlcm5hbC1GZXRhbCBFeGNoYW5nZTwva2V5d29yZD48a2V5d29yZD5NaWNlPC9rZXl3
b3JkPjxrZXl3b3JkPk1pY3Jvc2NvcHksIENvbmZvY2FsPC9rZXl3b3JkPjxrZXl3b3JkPk11bHRp
cG90ZW50IFN0ZW0gQ2VsbHMvKmN5dG9sb2d5PC9rZXl3b3JkPjxrZXl3b3JkPk51Y2xlYXIgUHJv
dGVpbnMvZGVmaWNpZW5jeS9nZW5ldGljcy8qcGh5c2lvbG9neTwva2V5d29yZD48a2V5d29yZD5P
Y3RhbWVyIFRyYW5zY3JpcHRpb24gRmFjdG9yLTM8L2tleXdvcmQ+PGtleXdvcmQ+UGhlbm90eXBl
PC9rZXl3b3JkPjxrZXl3b3JkPlByZWduYW5jeTwva2V5d29yZD48a2V5d29yZD5TT1hCMSBUcmFu
c2NyaXB0aW9uIEZhY3RvcnM8L2tleXdvcmQ+PGtleXdvcmQ+KlRyYW5zY3JpcHRpb24gRmFjdG9y
czwva2V5d29yZD48a2V5d29yZD5Ucm9waG9ibGFzdHMvY3l0b2xvZ3kvbWV0YWJvbGlzbTwva2V5
d29yZD48L2tleXdvcmRzPjxkYXRlcz48eWVhcj4yMDAzPC95ZWFyPjxwdWItZGF0ZXM+PGRhdGU+
SmFuIDE8L2RhdGU+PC9wdWItZGF0ZXM+PC9kYXRlcz48aXNibj4wODkwLTkzNjkgKFByaW50KSYj
eEQ7MDg5MC05MzY5IChMaW5raW5nKTwvaXNibj48YWNjZXNzaW9uLW51bT4xMjUxNDEwNTwvYWNj
ZXNzaW9uLW51bT48dXJscz48cmVsYXRlZC11cmxzPjx1cmw+aHR0cDovL3d3dy5uY2JpLm5sbS5u
aWguZ292L3B1Ym1lZC8xMjUxNDEwNTwvdXJsPjwvcmVsYXRlZC11cmxzPjwvdXJscz48Y3VzdG9t
Mj4xOTU5NzA8L2N1c3RvbTI+PGVsZWN0cm9uaWMtcmVzb3VyY2UtbnVtPjEwLjExMDEvZ2FkLjIy
NDUwMzwvZWxlY3Ryb25pYy1yZXNvdXJjZS1udW0+PGxhbmd1YWdlPmVuZzwvbGFuZ3VhZ2U+PC9y
ZWNvcmQ+PC9DaXRlPjwvRW5kTm90ZT5=
</w:fldData>
          </w:fldChar>
        </w:r>
        <w:r w:rsidR="00AD5433" w:rsidRPr="0083401C">
          <w:rPr>
            <w:rFonts w:ascii="Book Antiqua" w:eastAsia="Calibri" w:hAnsi="Book Antiqua" w:cs="Calibri"/>
            <w:sz w:val="24"/>
            <w:szCs w:val="24"/>
          </w:rPr>
          <w:instrText xml:space="preserve"> ADDIN EN.CITE.DATA </w:instrText>
        </w:r>
        <w:r w:rsidR="00AD5433" w:rsidRPr="0083401C">
          <w:rPr>
            <w:rFonts w:ascii="Book Antiqua" w:eastAsia="Calibri" w:hAnsi="Book Antiqua" w:cs="Calibri"/>
            <w:sz w:val="24"/>
            <w:szCs w:val="24"/>
          </w:rPr>
        </w:r>
        <w:r w:rsidR="00AD5433" w:rsidRPr="0083401C">
          <w:rPr>
            <w:rFonts w:ascii="Book Antiqua" w:eastAsia="Calibri" w:hAnsi="Book Antiqua" w:cs="Calibri"/>
            <w:sz w:val="24"/>
            <w:szCs w:val="24"/>
          </w:rPr>
          <w:fldChar w:fldCharType="end"/>
        </w:r>
        <w:r w:rsidR="00AD5433" w:rsidRPr="0083401C">
          <w:rPr>
            <w:rFonts w:ascii="Book Antiqua" w:eastAsia="Calibri" w:hAnsi="Book Antiqua" w:cs="Calibri"/>
            <w:sz w:val="24"/>
            <w:szCs w:val="24"/>
          </w:rPr>
        </w:r>
        <w:r w:rsidR="00AD5433" w:rsidRPr="0083401C">
          <w:rPr>
            <w:rFonts w:ascii="Book Antiqua" w:eastAsia="Calibri" w:hAnsi="Book Antiqua" w:cs="Calibri"/>
            <w:sz w:val="24"/>
            <w:szCs w:val="24"/>
          </w:rPr>
          <w:fldChar w:fldCharType="separate"/>
        </w:r>
        <w:r w:rsidR="00AD5433" w:rsidRPr="0083401C">
          <w:rPr>
            <w:rFonts w:ascii="Book Antiqua" w:eastAsia="Calibri" w:hAnsi="Book Antiqua" w:cs="Calibri"/>
            <w:noProof/>
            <w:sz w:val="24"/>
            <w:szCs w:val="24"/>
            <w:vertAlign w:val="superscript"/>
          </w:rPr>
          <w:t>[213]</w:t>
        </w:r>
        <w:r w:rsidR="00AD5433" w:rsidRPr="0083401C">
          <w:rPr>
            <w:rFonts w:ascii="Book Antiqua" w:eastAsia="Calibri" w:hAnsi="Book Antiqua" w:cs="Calibri"/>
            <w:sz w:val="24"/>
            <w:szCs w:val="24"/>
          </w:rPr>
          <w:fldChar w:fldCharType="end"/>
        </w:r>
      </w:hyperlink>
      <w:r w:rsidR="00022888" w:rsidRPr="0083401C">
        <w:rPr>
          <w:rFonts w:ascii="Book Antiqua" w:eastAsia="Calibri" w:hAnsi="Book Antiqua" w:cs="Calibri"/>
          <w:sz w:val="24"/>
          <w:szCs w:val="24"/>
        </w:rPr>
        <w:t>.</w:t>
      </w:r>
      <w:r w:rsidRPr="0083401C">
        <w:rPr>
          <w:rFonts w:ascii="Book Antiqua" w:eastAsia="Calibri" w:hAnsi="Book Antiqua" w:cs="Calibri"/>
          <w:sz w:val="24"/>
          <w:szCs w:val="24"/>
        </w:rPr>
        <w:t xml:space="preserve"> Sox2 is expressed in the inner cell mass (ICM) and extraembryonic ectoderm of pre-implantation blastocysts</w:t>
      </w:r>
      <w:hyperlink w:anchor="_ENREF_214" w:tooltip="Avilion, 2003 #3326" w:history="1">
        <w:r w:rsidR="00F420E4" w:rsidRPr="0083401C">
          <w:rPr>
            <w:rFonts w:ascii="Book Antiqua" w:eastAsia="Calibri" w:hAnsi="Book Antiqua" w:cs="Calibri"/>
            <w:sz w:val="24"/>
            <w:szCs w:val="24"/>
          </w:rPr>
          <w:fldChar w:fldCharType="begin">
            <w:fldData xml:space="preserve">PEVuZE5vdGU+PENpdGU+PEF1dGhvcj5BdmlsaW9uPC9BdXRob3I+PFllYXI+MjAwMzwvWWVhcj48
UmVjTnVtPjMzMjY8L1JlY051bT48RGlzcGxheVRleHQ+PHN0eWxlIGZhY2U9InN1cGVyc2NyaXB0
Ij5bMjE0XTwvc3R5bGU+PC9EaXNwbGF5VGV4dD48cmVjb3JkPjxyZWMtbnVtYmVyPjMzMjY8L3Jl
Yy1udW1iZXI+PGZvcmVpZ24ta2V5cz48a2V5IGFwcD0iRU4iIGRiLWlkPSI5czl6dGY5eGh4djBh
M2V3cmRyNTBwZmZmd3QwenN6cGYyNTkiPjMzMjY8L2tleT48L2ZvcmVpZ24ta2V5cz48cmVmLXR5
cGUgbmFtZT0iSm91cm5hbCBBcnRpY2xlIj4xNzwvcmVmLXR5cGU+PGNvbnRyaWJ1dG9ycz48YXV0
aG9ycz48YXV0aG9yPkF2aWxpb24sIEEuIEEuPC9hdXRob3I+PGF1dGhvcj5OaWNvbGlzLCBTLiBL
LjwvYXV0aG9yPjxhdXRob3I+UGV2bnksIEwuIEguPC9hdXRob3I+PGF1dGhvcj5QZXJleiwgTC48
L2F1dGhvcj48YXV0aG9yPlZpdmlhbiwgTi48L2F1dGhvcj48YXV0aG9yPkxvdmVsbC1CYWRnZSwg
Ui48L2F1dGhvcj48L2F1dGhvcnM+PC9jb250cmlidXRvcnM+PGF1dGgtYWRkcmVzcz5EaXZpc2lv
biBvZiBEZXZlbG9wbWVudGFsIEdlbmV0aWNzLCBNUkMgTmF0aW9uYWwgSW5zdGl0dXRlIGZvciBN
ZWRpY2FsIFJlc2VhcmNoLCBUaGUgUmlkZ2V3YXksIE1pbGwgSGlsbCwgTG9uZG9uIE5XNyAxQUEs
IFVLLjwvYXV0aC1hZGRyZXNzPjx0aXRsZXM+PHRpdGxlPk11bHRpcG90ZW50IGNlbGwgbGluZWFn
ZXMgaW4gZWFybHkgbW91c2UgZGV2ZWxvcG1lbnQgZGVwZW5kIG9uIFNPWDIgZnVuY3Rpb248L3Rp
dGxlPjxzZWNvbmRhcnktdGl0bGU+R2VuZXMgRGV2PC9zZWNvbmRhcnktdGl0bGU+PC90aXRsZXM+
PHBlcmlvZGljYWw+PGZ1bGwtdGl0bGU+R2VuZXMgRGV2PC9mdWxsLXRpdGxlPjwvcGVyaW9kaWNh
bD48cGFnZXM+MTI2LTQwPC9wYWdlcz48dm9sdW1lPjE3PC92b2x1bWU+PG51bWJlcj4xPC9udW1i
ZXI+PGVkaXRpb24+MjAwMy8wMS8wNzwvZWRpdGlvbj48a2V5d29yZHM+PGtleXdvcmQ+QW5pbWFs
czwva2V5d29yZD48a2V5d29yZD5CbGFzdG9jeXN0L21ldGFib2xpc208L2tleXdvcmQ+PGtleXdv
cmQ+Q2VsbCBMaW5lYWdlLypnZW5ldGljczwva2V5d29yZD48a2V5d29yZD5DaGltZXJhPC9rZXl3
b3JkPjxrZXl3b3JkPkNob3Jpb24vY3l0b2xvZ3k8L2tleXdvcmQ+PGtleXdvcmQ+Q3Jvc3Nlcywg
R2VuZXRpYzwva2V5d29yZD48a2V5d29yZD5ETkEtQmluZGluZyBQcm90ZWlucy9kZWZpY2llbmN5
L2dlbmV0aWNzLypwaHlzaW9sb2d5PC9rZXl3b3JkPjxrZXl3b3JkPkVjdG9kZXJtL2N5dG9sb2d5
PC9rZXl3b3JkPjxrZXl3b3JkPkVtYnJ5byBUcmFuc2Zlcjwva2V5d29yZD48a2V5d29yZD5FbWJy
eW9uaWMgYW5kIEZldGFsIERldmVsb3BtZW50L2dlbmV0aWNzPC9rZXl3b3JkPjxrZXl3b3JkPkZl
bWFsZTwva2V5d29yZD48a2V5d29yZD5GaWJyb2JsYXN0IEdyb3d0aCBGYWN0b3JzL3BoeXNpb2xv
Z3k8L2tleXdvcmQ+PGtleXdvcmQ+KkdlbmUgRXhwcmVzc2lvbiBSZWd1bGF0aW9uLCBEZXZlbG9w
bWVudGFsPC9rZXl3b3JkPjxrZXl3b3JkPkdlbmUgVGFyZ2V0aW5nPC9rZXl3b3JkPjxrZXl3b3Jk
PkdlbmVzLCBMZXRoYWw8L2tleXdvcmQ+PGtleXdvcmQ+SE1HQiBQcm90ZWluczwva2V5d29yZD48
a2V5d29yZD5IZXRlcm96eWdvdGU8L2tleXdvcmQ+PGtleXdvcmQ+TWFsZTwva2V5d29yZD48a2V5
d29yZD5NYXRlcm5hbC1GZXRhbCBFeGNoYW5nZTwva2V5d29yZD48a2V5d29yZD5NaWNlPC9rZXl3
b3JkPjxrZXl3b3JkPk1pY3Jvc2NvcHksIENvbmZvY2FsPC9rZXl3b3JkPjxrZXl3b3JkPk11bHRp
cG90ZW50IFN0ZW0gQ2VsbHMvKmN5dG9sb2d5PC9rZXl3b3JkPjxrZXl3b3JkPk51Y2xlYXIgUHJv
dGVpbnMvZGVmaWNpZW5jeS9nZW5ldGljcy8qcGh5c2lvbG9neTwva2V5d29yZD48a2V5d29yZD5P
Y3RhbWVyIFRyYW5zY3JpcHRpb24gRmFjdG9yLTM8L2tleXdvcmQ+PGtleXdvcmQ+UGhlbm90eXBl
PC9rZXl3b3JkPjxrZXl3b3JkPlByZWduYW5jeTwva2V5d29yZD48a2V5d29yZD5TT1hCMSBUcmFu
c2NyaXB0aW9uIEZhY3RvcnM8L2tleXdvcmQ+PGtleXdvcmQ+KlRyYW5zY3JpcHRpb24gRmFjdG9y
czwva2V5d29yZD48a2V5d29yZD5Ucm9waG9ibGFzdHMvY3l0b2xvZ3kvbWV0YWJvbGlzbTwva2V5
d29yZD48L2tleXdvcmRzPjxkYXRlcz48eWVhcj4yMDAzPC95ZWFyPjxwdWItZGF0ZXM+PGRhdGU+
SmFuIDE8L2RhdGU+PC9wdWItZGF0ZXM+PC9kYXRlcz48aXNibj4wODkwLTkzNjkgKFByaW50KSYj
eEQ7MDg5MC05MzY5IChMaW5raW5nKTwvaXNibj48YWNjZXNzaW9uLW51bT4xMjUxNDEwNTwvYWNj
ZXNzaW9uLW51bT48dXJscz48cmVsYXRlZC11cmxzPjx1cmw+aHR0cDovL3d3dy5uY2JpLm5sbS5u
aWguZ292L3B1Ym1lZC8xMjUxNDEwNTwvdXJsPjwvcmVsYXRlZC11cmxzPjwvdXJscz48Y3VzdG9t
Mj4xOTU5NzA8L2N1c3RvbTI+PGVsZWN0cm9uaWMtcmVzb3VyY2UtbnVtPjEwLjExMDEvZ2FkLjIy
NDUwMzwvZWxlY3Ryb25pYy1yZXNvdXJjZS1udW0+PGxhbmd1YWdlPmVuZzwvbGFuZ3VhZ2U+PC9y
ZWNvcmQ+PC9DaXRlPjwvRW5kTm90ZT5=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PEVuZE5vdGU+PENpdGU+PEF1dGhvcj5BdmlsaW9uPC9BdXRob3I+PFllYXI+MjAwMzwvWWVhcj48
UmVjTnVtPjMzMjY8L1JlY051bT48RGlzcGxheVRleHQ+PHN0eWxlIGZhY2U9InN1cGVyc2NyaXB0
Ij5bMjE0XTwvc3R5bGU+PC9EaXNwbGF5VGV4dD48cmVjb3JkPjxyZWMtbnVtYmVyPjMzMjY8L3Jl
Yy1udW1iZXI+PGZvcmVpZ24ta2V5cz48a2V5IGFwcD0iRU4iIGRiLWlkPSI5czl6dGY5eGh4djBh
M2V3cmRyNTBwZmZmd3QwenN6cGYyNTkiPjMzMjY8L2tleT48L2ZvcmVpZ24ta2V5cz48cmVmLXR5
cGUgbmFtZT0iSm91cm5hbCBBcnRpY2xlIj4xNzwvcmVmLXR5cGU+PGNvbnRyaWJ1dG9ycz48YXV0
aG9ycz48YXV0aG9yPkF2aWxpb24sIEEuIEEuPC9hdXRob3I+PGF1dGhvcj5OaWNvbGlzLCBTLiBL
LjwvYXV0aG9yPjxhdXRob3I+UGV2bnksIEwuIEguPC9hdXRob3I+PGF1dGhvcj5QZXJleiwgTC48
L2F1dGhvcj48YXV0aG9yPlZpdmlhbiwgTi48L2F1dGhvcj48YXV0aG9yPkxvdmVsbC1CYWRnZSwg
Ui48L2F1dGhvcj48L2F1dGhvcnM+PC9jb250cmlidXRvcnM+PGF1dGgtYWRkcmVzcz5EaXZpc2lv
biBvZiBEZXZlbG9wbWVudGFsIEdlbmV0aWNzLCBNUkMgTmF0aW9uYWwgSW5zdGl0dXRlIGZvciBN
ZWRpY2FsIFJlc2VhcmNoLCBUaGUgUmlkZ2V3YXksIE1pbGwgSGlsbCwgTG9uZG9uIE5XNyAxQUEs
IFVLLjwvYXV0aC1hZGRyZXNzPjx0aXRsZXM+PHRpdGxlPk11bHRpcG90ZW50IGNlbGwgbGluZWFn
ZXMgaW4gZWFybHkgbW91c2UgZGV2ZWxvcG1lbnQgZGVwZW5kIG9uIFNPWDIgZnVuY3Rpb248L3Rp
dGxlPjxzZWNvbmRhcnktdGl0bGU+R2VuZXMgRGV2PC9zZWNvbmRhcnktdGl0bGU+PC90aXRsZXM+
PHBlcmlvZGljYWw+PGZ1bGwtdGl0bGU+R2VuZXMgRGV2PC9mdWxsLXRpdGxlPjwvcGVyaW9kaWNh
bD48cGFnZXM+MTI2LTQwPC9wYWdlcz48dm9sdW1lPjE3PC92b2x1bWU+PG51bWJlcj4xPC9udW1i
ZXI+PGVkaXRpb24+MjAwMy8wMS8wNzwvZWRpdGlvbj48a2V5d29yZHM+PGtleXdvcmQ+QW5pbWFs
czwva2V5d29yZD48a2V5d29yZD5CbGFzdG9jeXN0L21ldGFib2xpc208L2tleXdvcmQ+PGtleXdv
cmQ+Q2VsbCBMaW5lYWdlLypnZW5ldGljczwva2V5d29yZD48a2V5d29yZD5DaGltZXJhPC9rZXl3
b3JkPjxrZXl3b3JkPkNob3Jpb24vY3l0b2xvZ3k8L2tleXdvcmQ+PGtleXdvcmQ+Q3Jvc3Nlcywg
R2VuZXRpYzwva2V5d29yZD48a2V5d29yZD5ETkEtQmluZGluZyBQcm90ZWlucy9kZWZpY2llbmN5
L2dlbmV0aWNzLypwaHlzaW9sb2d5PC9rZXl3b3JkPjxrZXl3b3JkPkVjdG9kZXJtL2N5dG9sb2d5
PC9rZXl3b3JkPjxrZXl3b3JkPkVtYnJ5byBUcmFuc2Zlcjwva2V5d29yZD48a2V5d29yZD5FbWJy
eW9uaWMgYW5kIEZldGFsIERldmVsb3BtZW50L2dlbmV0aWNzPC9rZXl3b3JkPjxrZXl3b3JkPkZl
bWFsZTwva2V5d29yZD48a2V5d29yZD5GaWJyb2JsYXN0IEdyb3d0aCBGYWN0b3JzL3BoeXNpb2xv
Z3k8L2tleXdvcmQ+PGtleXdvcmQ+KkdlbmUgRXhwcmVzc2lvbiBSZWd1bGF0aW9uLCBEZXZlbG9w
bWVudGFsPC9rZXl3b3JkPjxrZXl3b3JkPkdlbmUgVGFyZ2V0aW5nPC9rZXl3b3JkPjxrZXl3b3Jk
PkdlbmVzLCBMZXRoYWw8L2tleXdvcmQ+PGtleXdvcmQ+SE1HQiBQcm90ZWluczwva2V5d29yZD48
a2V5d29yZD5IZXRlcm96eWdvdGU8L2tleXdvcmQ+PGtleXdvcmQ+TWFsZTwva2V5d29yZD48a2V5
d29yZD5NYXRlcm5hbC1GZXRhbCBFeGNoYW5nZTwva2V5d29yZD48a2V5d29yZD5NaWNlPC9rZXl3
b3JkPjxrZXl3b3JkPk1pY3Jvc2NvcHksIENvbmZvY2FsPC9rZXl3b3JkPjxrZXl3b3JkPk11bHRp
cG90ZW50IFN0ZW0gQ2VsbHMvKmN5dG9sb2d5PC9rZXl3b3JkPjxrZXl3b3JkPk51Y2xlYXIgUHJv
dGVpbnMvZGVmaWNpZW5jeS9nZW5ldGljcy8qcGh5c2lvbG9neTwva2V5d29yZD48a2V5d29yZD5P
Y3RhbWVyIFRyYW5zY3JpcHRpb24gRmFjdG9yLTM8L2tleXdvcmQ+PGtleXdvcmQ+UGhlbm90eXBl
PC9rZXl3b3JkPjxrZXl3b3JkPlByZWduYW5jeTwva2V5d29yZD48a2V5d29yZD5TT1hCMSBUcmFu
c2NyaXB0aW9uIEZhY3RvcnM8L2tleXdvcmQ+PGtleXdvcmQ+KlRyYW5zY3JpcHRpb24gRmFjdG9y
czwva2V5d29yZD48a2V5d29yZD5Ucm9waG9ibGFzdHMvY3l0b2xvZ3kvbWV0YWJvbGlzbTwva2V5
d29yZD48L2tleXdvcmRzPjxkYXRlcz48eWVhcj4yMDAzPC95ZWFyPjxwdWItZGF0ZXM+PGRhdGU+
SmFuIDE8L2RhdGU+PC9wdWItZGF0ZXM+PC9kYXRlcz48aXNibj4wODkwLTkzNjkgKFByaW50KSYj
eEQ7MDg5MC05MzY5IChMaW5raW5nKTwvaXNibj48YWNjZXNzaW9uLW51bT4xMjUxNDEwNTwvYWNj
ZXNzaW9uLW51bT48dXJscz48cmVsYXRlZC11cmxzPjx1cmw+aHR0cDovL3d3dy5uY2JpLm5sbS5u
aWguZ292L3B1Ym1lZC8xMjUxNDEwNTwvdXJsPjwvcmVsYXRlZC11cmxzPjwvdXJscz48Y3VzdG9t
Mj4xOTU5NzA8L2N1c3RvbTI+PGVsZWN0cm9uaWMtcmVzb3VyY2UtbnVtPjEwLjExMDEvZ2FkLjIy
NDUwMzwvZWxlY3Ryb25pYy1yZXNvdXJjZS1udW0+PGxhbmd1YWdlPmVuZzwvbGFuZ3VhZ2U+PC9y
ZWNvcmQ+PC9DaXRlPjwvRW5kTm90ZT5=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[214]</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Sox2 deficient blastocyst</w:t>
      </w:r>
      <w:r w:rsidR="002E030E" w:rsidRPr="0083401C">
        <w:rPr>
          <w:rFonts w:ascii="Book Antiqua" w:eastAsia="Calibri" w:hAnsi="Book Antiqua" w:cs="Calibri"/>
          <w:sz w:val="24"/>
          <w:szCs w:val="24"/>
        </w:rPr>
        <w:t>s</w:t>
      </w:r>
      <w:r w:rsidRPr="0083401C">
        <w:rPr>
          <w:rFonts w:ascii="Book Antiqua" w:eastAsia="Calibri" w:hAnsi="Book Antiqua" w:cs="Calibri"/>
          <w:sz w:val="24"/>
          <w:szCs w:val="24"/>
        </w:rPr>
        <w:t xml:space="preserve"> could not form a pluripotent ICM. Moreover, Sox2-deficient mESCs differentiated primarily into trophectoderm, while the Oct4 overexpression rescued the pluripotency of Sox2-null mESCs</w:t>
      </w:r>
      <w:hyperlink w:anchor="_ENREF_215" w:tooltip="Masui, 2007 #3327" w:history="1">
        <w:r w:rsidR="00F420E4" w:rsidRPr="0083401C">
          <w:rPr>
            <w:rFonts w:ascii="Book Antiqua" w:eastAsia="Calibri" w:hAnsi="Book Antiqua" w:cs="Calibri"/>
            <w:sz w:val="24"/>
            <w:szCs w:val="24"/>
          </w:rPr>
          <w:fldChar w:fldCharType="begin">
            <w:fldData xml:space="preserve">PEVuZE5vdGU+PENpdGU+PEF1dGhvcj5NYXN1aTwvQXV0aG9yPjxZZWFyPjIwMDc8L1llYXI+PFJl
Y051bT4zMzI3PC9SZWNOdW0+PERpc3BsYXlUZXh0PjxzdHlsZSBmYWNlPSJzdXBlcnNjcmlwdCI+
WzIxNV08L3N0eWxlPjwvRGlzcGxheVRleHQ+PHJlY29yZD48cmVjLW51bWJlcj4zMzI3PC9yZWMt
bnVtYmVyPjxmb3JlaWduLWtleXM+PGtleSBhcHA9IkVOIiBkYi1pZD0iOXM5enRmOXhoeHYwYTNl
d3JkcjUwcGZmZnd0MHpzenBmMjU5Ij4zMzI3PC9rZXk+PC9mb3JlaWduLWtleXM+PHJlZi10eXBl
IG5hbWU9IkpvdXJuYWwgQXJ0aWNsZSI+MTc8L3JlZi10eXBlPjxjb250cmlidXRvcnM+PGF1dGhv
cnM+PGF1dGhvcj5NYXN1aSwgUy48L2F1dGhvcj48YXV0aG9yPk5ha2F0YWtlLCBZLjwvYXV0aG9y
PjxhdXRob3I+VG95b29rYSwgWS48L2F1dGhvcj48YXV0aG9yPlNoaW1vc2F0bywgRC48L2F1dGhv
cj48YXV0aG9yPllhZ2ksIFIuPC9hdXRob3I+PGF1dGhvcj5UYWthaGFzaGksIEsuPC9hdXRob3I+
PGF1dGhvcj5Pa29jaGksIEguPC9hdXRob3I+PGF1dGhvcj5Pa3VkYSwgQS48L2F1dGhvcj48YXV0
aG9yPk1hdG9iYSwgUi48L2F1dGhvcj48YXV0aG9yPlNoYXJvdiwgQS4gQS48L2F1dGhvcj48YXV0
aG9yPktvLCBNLiBTLjwvYXV0aG9yPjxhdXRob3I+Tml3YSwgSC48L2F1dGhvcj48L2F1dGhvcnM+
PC9jb250cmlidXRvcnM+PGF1dGgtYWRkcmVzcz5MYWJvcmF0b3J5IGZvciBQbHVyaXBvdGVudCBD
ZWxsIFN0dWRpZXMsIFJJS0VOIENlbnRlciBmb3IgRGV2ZWxvcG1lbnRhbCBCaW9sb2d5LCBNaW5h
dG9qaW1hLW1pbmFtaW1hY2hpIDItMi0zLCBDaHUtby1rdSwgS29iZSwgSHlvZ28gNjUwLTAwNDcs
IEphcGFuLiBtYXN1aUByaS5pbWNqLmdvLmpwPC9hdXRoLWFkZHJlc3M+PHRpdGxlcz48dGl0bGU+
UGx1cmlwb3RlbmN5IGdvdmVybmVkIGJ5IFNveDIgdmlhIHJlZ3VsYXRpb24gb2YgT2N0My80IGV4
cHJlc3Npb24gaW4gbW91c2UgZW1icnlvbmljIHN0ZW0gY2VsbHM8L3RpdGxlPjxzZWNvbmRhcnkt
dGl0bGU+TmF0IENlbGwgQmlvbDwvc2Vjb25kYXJ5LXRpdGxlPjwvdGl0bGVzPjxwZXJpb2RpY2Fs
PjxmdWxsLXRpdGxlPk5hdCBDZWxsIEJpb2w8L2Z1bGwtdGl0bGU+PC9wZXJpb2RpY2FsPjxwYWdl
cz42MjUtMzU8L3BhZ2VzPjx2b2x1bWU+OTwvdm9sdW1lPjxudW1iZXI+NjwvbnVtYmVyPjxlZGl0
aW9uPjIwMDcvMDUvMjM8L2VkaXRpb24+PGtleXdvcmRzPjxrZXl3b3JkPkFuaW1hbHM8L2tleXdv
cmQ+PGtleXdvcmQ+Q2VsbCBEaWZmZXJlbnRpYXRpb24vKnBoeXNpb2xvZ3k8L2tleXdvcmQ+PGtl
eXdvcmQ+Q2VsbCBMaW5lPC9rZXl3b3JkPjxrZXl3b3JkPkNlbGxzLCBDdWx0dXJlZDwva2V5d29y
ZD48a2V5d29yZD5ETkEtQmluZGluZyBQcm90ZWlucy9nZW5ldGljcy8qbWV0YWJvbGlzbTwva2V5
d29yZD48a2V5d29yZD5FbWJyeW9uaWMgRGV2ZWxvcG1lbnQvcGh5c2lvbG9neTwva2V5d29yZD48
a2V5d29yZD5FbWJyeW9uaWMgU3RlbSBDZWxscy8qbWV0YWJvbGlzbTwva2V5d29yZD48a2V5d29y
ZD5FbmhhbmNlciBFbGVtZW50cywgR2VuZXRpYy9nZW5ldGljczwva2V5d29yZD48a2V5d29yZD5H
ZW5lIEV4cHJlc3Npb24gUmVndWxhdGlvbiwgRGV2ZWxvcG1lbnRhbC9nZW5ldGljczwva2V5d29y
ZD48a2V5d29yZD5Ib21lb2RvbWFpbiBQcm90ZWlucy9nZW5ldGljcy9tZXRhYm9saXNtPC9rZXl3
b3JkPjxrZXl3b3JkPk1pY2U8L2tleXdvcmQ+PGtleXdvcmQ+TWljZSwgSW5icmVkIEM1N0JMPC9r
ZXl3b3JkPjxrZXl3b3JkPk1pY2UsIEtub2Nrb3V0PC9rZXl3b3JkPjxrZXl3b3JkPk9jdGFtZXIg
VHJhbnNjcmlwdGlvbiBGYWN0b3ItMy9nZW5ldGljcy8qbWV0YWJvbGlzbTwva2V5d29yZD48a2V5
d29yZD5PcmdhbmljIENhdGlvbiBUcmFuc3BvcnQgUHJvdGVpbnMvZ2VuZXRpY3MvKm1ldGFib2xp
c208L2tleXdvcmQ+PGtleXdvcmQ+UGx1cmlwb3RlbnQgU3RlbSBDZWxscy8qbWV0YWJvbGlzbTwv
a2V5d29yZD48a2V5d29yZD5TT1hCMSBUcmFuc2NyaXB0aW9uIEZhY3RvcnM8L2tleXdvcmQ+PGtl
eXdvcmQ+VHJhbnMtQWN0aXZhdG9ycy9nZW5ldGljcy8qbWV0YWJvbGlzbTwva2V5d29yZD48a2V5
d29yZD5UcmFuc2NyaXB0aW9uIEZhY3RvcnMvZ2VuZXRpY3M8L2tleXdvcmQ+PGtleXdvcmQ+VHJh
bnNjcmlwdGlvbmFsIEFjdGl2YXRpb24vZ2VuZXRpY3M8L2tleXdvcmQ+PGtleXdvcmQ+VXAtUmVn
dWxhdGlvbi9nZW5ldGljczwva2V5d29yZD48L2tleXdvcmRzPjxkYXRlcz48eWVhcj4yMDA3PC95
ZWFyPjxwdWItZGF0ZXM+PGRhdGU+SnVuPC9kYXRlPjwvcHViLWRhdGVzPjwvZGF0ZXM+PGlzYm4+
MTQ2NS03MzkyIChQcmludCkmI3hEOzE0NjUtNzM5MiAoTGlua2luZyk8L2lzYm4+PGFjY2Vzc2lv
bi1udW0+MTc1MTU5MzI8L2FjY2Vzc2lvbi1udW0+PHVybHM+PHJlbGF0ZWQtdXJscz48dXJsPmh0
dHA6Ly93d3cubmNiaS5ubG0ubmloLmdvdi9wdWJtZWQvMTc1MTU5MzI8L3VybD48L3JlbGF0ZWQt
dXJscz48L3VybHM+PGVsZWN0cm9uaWMtcmVzb3VyY2UtbnVtPm5jYjE1ODkgW3BpaV0mI3hEOzEw
LjEwMzgvbmNiMTU4OTwvZWxlY3Ryb25pYy1yZXNvdXJjZS1udW0+PGxhbmd1YWdlPmVuZzwvbGFu
Z3VhZ2U+PC9yZWNvcmQ+PC9DaXRlPjwvRW5kTm90ZT5=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PEVuZE5vdGU+PENpdGU+PEF1dGhvcj5NYXN1aTwvQXV0aG9yPjxZZWFyPjIwMDc8L1llYXI+PFJl
Y051bT4zMzI3PC9SZWNOdW0+PERpc3BsYXlUZXh0PjxzdHlsZSBmYWNlPSJzdXBlcnNjcmlwdCI+
WzIxNV08L3N0eWxlPjwvRGlzcGxheVRleHQ+PHJlY29yZD48cmVjLW51bWJlcj4zMzI3PC9yZWMt
bnVtYmVyPjxmb3JlaWduLWtleXM+PGtleSBhcHA9IkVOIiBkYi1pZD0iOXM5enRmOXhoeHYwYTNl
d3JkcjUwcGZmZnd0MHpzenBmMjU5Ij4zMzI3PC9rZXk+PC9mb3JlaWduLWtleXM+PHJlZi10eXBl
IG5hbWU9IkpvdXJuYWwgQXJ0aWNsZSI+MTc8L3JlZi10eXBlPjxjb250cmlidXRvcnM+PGF1dGhv
cnM+PGF1dGhvcj5NYXN1aSwgUy48L2F1dGhvcj48YXV0aG9yPk5ha2F0YWtlLCBZLjwvYXV0aG9y
PjxhdXRob3I+VG95b29rYSwgWS48L2F1dGhvcj48YXV0aG9yPlNoaW1vc2F0bywgRC48L2F1dGhv
cj48YXV0aG9yPllhZ2ksIFIuPC9hdXRob3I+PGF1dGhvcj5UYWthaGFzaGksIEsuPC9hdXRob3I+
PGF1dGhvcj5Pa29jaGksIEguPC9hdXRob3I+PGF1dGhvcj5Pa3VkYSwgQS48L2F1dGhvcj48YXV0
aG9yPk1hdG9iYSwgUi48L2F1dGhvcj48YXV0aG9yPlNoYXJvdiwgQS4gQS48L2F1dGhvcj48YXV0
aG9yPktvLCBNLiBTLjwvYXV0aG9yPjxhdXRob3I+Tml3YSwgSC48L2F1dGhvcj48L2F1dGhvcnM+
PC9jb250cmlidXRvcnM+PGF1dGgtYWRkcmVzcz5MYWJvcmF0b3J5IGZvciBQbHVyaXBvdGVudCBD
ZWxsIFN0dWRpZXMsIFJJS0VOIENlbnRlciBmb3IgRGV2ZWxvcG1lbnRhbCBCaW9sb2d5LCBNaW5h
dG9qaW1hLW1pbmFtaW1hY2hpIDItMi0zLCBDaHUtby1rdSwgS29iZSwgSHlvZ28gNjUwLTAwNDcs
IEphcGFuLiBtYXN1aUByaS5pbWNqLmdvLmpwPC9hdXRoLWFkZHJlc3M+PHRpdGxlcz48dGl0bGU+
UGx1cmlwb3RlbmN5IGdvdmVybmVkIGJ5IFNveDIgdmlhIHJlZ3VsYXRpb24gb2YgT2N0My80IGV4
cHJlc3Npb24gaW4gbW91c2UgZW1icnlvbmljIHN0ZW0gY2VsbHM8L3RpdGxlPjxzZWNvbmRhcnkt
dGl0bGU+TmF0IENlbGwgQmlvbDwvc2Vjb25kYXJ5LXRpdGxlPjwvdGl0bGVzPjxwZXJpb2RpY2Fs
PjxmdWxsLXRpdGxlPk5hdCBDZWxsIEJpb2w8L2Z1bGwtdGl0bGU+PC9wZXJpb2RpY2FsPjxwYWdl
cz42MjUtMzU8L3BhZ2VzPjx2b2x1bWU+OTwvdm9sdW1lPjxudW1iZXI+NjwvbnVtYmVyPjxlZGl0
aW9uPjIwMDcvMDUvMjM8L2VkaXRpb24+PGtleXdvcmRzPjxrZXl3b3JkPkFuaW1hbHM8L2tleXdv
cmQ+PGtleXdvcmQ+Q2VsbCBEaWZmZXJlbnRpYXRpb24vKnBoeXNpb2xvZ3k8L2tleXdvcmQ+PGtl
eXdvcmQ+Q2VsbCBMaW5lPC9rZXl3b3JkPjxrZXl3b3JkPkNlbGxzLCBDdWx0dXJlZDwva2V5d29y
ZD48a2V5d29yZD5ETkEtQmluZGluZyBQcm90ZWlucy9nZW5ldGljcy8qbWV0YWJvbGlzbTwva2V5
d29yZD48a2V5d29yZD5FbWJyeW9uaWMgRGV2ZWxvcG1lbnQvcGh5c2lvbG9neTwva2V5d29yZD48
a2V5d29yZD5FbWJyeW9uaWMgU3RlbSBDZWxscy8qbWV0YWJvbGlzbTwva2V5d29yZD48a2V5d29y
ZD5FbmhhbmNlciBFbGVtZW50cywgR2VuZXRpYy9nZW5ldGljczwva2V5d29yZD48a2V5d29yZD5H
ZW5lIEV4cHJlc3Npb24gUmVndWxhdGlvbiwgRGV2ZWxvcG1lbnRhbC9nZW5ldGljczwva2V5d29y
ZD48a2V5d29yZD5Ib21lb2RvbWFpbiBQcm90ZWlucy9nZW5ldGljcy9tZXRhYm9saXNtPC9rZXl3
b3JkPjxrZXl3b3JkPk1pY2U8L2tleXdvcmQ+PGtleXdvcmQ+TWljZSwgSW5icmVkIEM1N0JMPC9r
ZXl3b3JkPjxrZXl3b3JkPk1pY2UsIEtub2Nrb3V0PC9rZXl3b3JkPjxrZXl3b3JkPk9jdGFtZXIg
VHJhbnNjcmlwdGlvbiBGYWN0b3ItMy9nZW5ldGljcy8qbWV0YWJvbGlzbTwva2V5d29yZD48a2V5
d29yZD5PcmdhbmljIENhdGlvbiBUcmFuc3BvcnQgUHJvdGVpbnMvZ2VuZXRpY3MvKm1ldGFib2xp
c208L2tleXdvcmQ+PGtleXdvcmQ+UGx1cmlwb3RlbnQgU3RlbSBDZWxscy8qbWV0YWJvbGlzbTwv
a2V5d29yZD48a2V5d29yZD5TT1hCMSBUcmFuc2NyaXB0aW9uIEZhY3RvcnM8L2tleXdvcmQ+PGtl
eXdvcmQ+VHJhbnMtQWN0aXZhdG9ycy9nZW5ldGljcy8qbWV0YWJvbGlzbTwva2V5d29yZD48a2V5
d29yZD5UcmFuc2NyaXB0aW9uIEZhY3RvcnMvZ2VuZXRpY3M8L2tleXdvcmQ+PGtleXdvcmQ+VHJh
bnNjcmlwdGlvbmFsIEFjdGl2YXRpb24vZ2VuZXRpY3M8L2tleXdvcmQ+PGtleXdvcmQ+VXAtUmVn
dWxhdGlvbi9nZW5ldGljczwva2V5d29yZD48L2tleXdvcmRzPjxkYXRlcz48eWVhcj4yMDA3PC95
ZWFyPjxwdWItZGF0ZXM+PGRhdGU+SnVuPC9kYXRlPjwvcHViLWRhdGVzPjwvZGF0ZXM+PGlzYm4+
MTQ2NS03MzkyIChQcmludCkmI3hEOzE0NjUtNzM5MiAoTGlua2luZyk8L2lzYm4+PGFjY2Vzc2lv
bi1udW0+MTc1MTU5MzI8L2FjY2Vzc2lvbi1udW0+PHVybHM+PHJlbGF0ZWQtdXJscz48dXJsPmh0
dHA6Ly93d3cubmNiaS5ubG0ubmloLmdvdi9wdWJtZWQvMTc1MTU5MzI8L3VybD48L3JlbGF0ZWQt
dXJscz48L3VybHM+PGVsZWN0cm9uaWMtcmVzb3VyY2UtbnVtPm5jYjE1ODkgW3BpaV0mI3hEOzEw
LjEwMzgvbmNiMTU4OTwvZWxlY3Ryb25pYy1yZXNvdXJjZS1udW0+PGxhbmd1YWdlPmVuZzwvbGFu
Z3VhZ2U+PC9yZWNvcmQ+PC9DaXRlPjwvRW5kTm90ZT5=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[215]</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As a result, Sox2 is critical for the maintenance of Oct4 expression and hence the stem cells</w:t>
      </w:r>
      <w:r w:rsidR="002E030E" w:rsidRPr="0083401C">
        <w:rPr>
          <w:rFonts w:ascii="Book Antiqua" w:eastAsia="Calibri" w:hAnsi="Book Antiqua" w:cs="Calibri"/>
          <w:sz w:val="24"/>
          <w:szCs w:val="24"/>
        </w:rPr>
        <w:t>’</w:t>
      </w:r>
      <w:r w:rsidRPr="0083401C">
        <w:rPr>
          <w:rFonts w:ascii="Book Antiqua" w:eastAsia="Calibri" w:hAnsi="Book Antiqua" w:cs="Calibri"/>
          <w:sz w:val="24"/>
          <w:szCs w:val="24"/>
        </w:rPr>
        <w:t xml:space="preserve"> properties. Furthermore, </w:t>
      </w:r>
      <w:r w:rsidR="004D59CF" w:rsidRPr="0083401C">
        <w:rPr>
          <w:rFonts w:ascii="Book Antiqua" w:eastAsia="Calibri" w:hAnsi="Book Antiqua" w:cs="Calibri"/>
          <w:sz w:val="24"/>
          <w:szCs w:val="24"/>
        </w:rPr>
        <w:t>Masui</w:t>
      </w:r>
      <w:r w:rsidR="00A7729F" w:rsidRPr="0083401C">
        <w:rPr>
          <w:rFonts w:ascii="Book Antiqua" w:eastAsia="Calibri" w:hAnsi="Book Antiqua" w:cs="Calibri"/>
          <w:i/>
          <w:sz w:val="24"/>
          <w:szCs w:val="24"/>
        </w:rPr>
        <w:t xml:space="preserve"> et al</w:t>
      </w:r>
      <w:hyperlink w:anchor="_ENREF_215" w:tooltip="Masui, 2007 #3327" w:history="1">
        <w:r w:rsidR="00F420E4" w:rsidRPr="0083401C">
          <w:rPr>
            <w:rFonts w:ascii="Book Antiqua" w:eastAsia="Calibri" w:hAnsi="Book Antiqua" w:cs="Calibri"/>
            <w:sz w:val="24"/>
            <w:szCs w:val="24"/>
          </w:rPr>
          <w:fldChar w:fldCharType="begin">
            <w:fldData xml:space="preserve">PEVuZE5vdGU+PENpdGU+PEF1dGhvcj5NYXN1aTwvQXV0aG9yPjxZZWFyPjIwMDc8L1llYXI+PFJl
Y051bT4zMzI3PC9SZWNOdW0+PERpc3BsYXlUZXh0PjxzdHlsZSBmYWNlPSJzdXBlcnNjcmlwdCI+
WzIxNV08L3N0eWxlPjwvRGlzcGxheVRleHQ+PHJlY29yZD48cmVjLW51bWJlcj4zMzI3PC9yZWMt
bnVtYmVyPjxmb3JlaWduLWtleXM+PGtleSBhcHA9IkVOIiBkYi1pZD0iOXM5enRmOXhoeHYwYTNl
d3JkcjUwcGZmZnd0MHpzenBmMjU5Ij4zMzI3PC9rZXk+PC9mb3JlaWduLWtleXM+PHJlZi10eXBl
IG5hbWU9IkpvdXJuYWwgQXJ0aWNsZSI+MTc8L3JlZi10eXBlPjxjb250cmlidXRvcnM+PGF1dGhv
cnM+PGF1dGhvcj5NYXN1aSwgUy48L2F1dGhvcj48YXV0aG9yPk5ha2F0YWtlLCBZLjwvYXV0aG9y
PjxhdXRob3I+VG95b29rYSwgWS48L2F1dGhvcj48YXV0aG9yPlNoaW1vc2F0bywgRC48L2F1dGhv
cj48YXV0aG9yPllhZ2ksIFIuPC9hdXRob3I+PGF1dGhvcj5UYWthaGFzaGksIEsuPC9hdXRob3I+
PGF1dGhvcj5Pa29jaGksIEguPC9hdXRob3I+PGF1dGhvcj5Pa3VkYSwgQS48L2F1dGhvcj48YXV0
aG9yPk1hdG9iYSwgUi48L2F1dGhvcj48YXV0aG9yPlNoYXJvdiwgQS4gQS48L2F1dGhvcj48YXV0
aG9yPktvLCBNLiBTLjwvYXV0aG9yPjxhdXRob3I+Tml3YSwgSC48L2F1dGhvcj48L2F1dGhvcnM+
PC9jb250cmlidXRvcnM+PGF1dGgtYWRkcmVzcz5MYWJvcmF0b3J5IGZvciBQbHVyaXBvdGVudCBD
ZWxsIFN0dWRpZXMsIFJJS0VOIENlbnRlciBmb3IgRGV2ZWxvcG1lbnRhbCBCaW9sb2d5LCBNaW5h
dG9qaW1hLW1pbmFtaW1hY2hpIDItMi0zLCBDaHUtby1rdSwgS29iZSwgSHlvZ28gNjUwLTAwNDcs
IEphcGFuLiBtYXN1aUByaS5pbWNqLmdvLmpwPC9hdXRoLWFkZHJlc3M+PHRpdGxlcz48dGl0bGU+
UGx1cmlwb3RlbmN5IGdvdmVybmVkIGJ5IFNveDIgdmlhIHJlZ3VsYXRpb24gb2YgT2N0My80IGV4
cHJlc3Npb24gaW4gbW91c2UgZW1icnlvbmljIHN0ZW0gY2VsbHM8L3RpdGxlPjxzZWNvbmRhcnkt
dGl0bGU+TmF0IENlbGwgQmlvbDwvc2Vjb25kYXJ5LXRpdGxlPjwvdGl0bGVzPjxwZXJpb2RpY2Fs
PjxmdWxsLXRpdGxlPk5hdCBDZWxsIEJpb2w8L2Z1bGwtdGl0bGU+PC9wZXJpb2RpY2FsPjxwYWdl
cz42MjUtMzU8L3BhZ2VzPjx2b2x1bWU+OTwvdm9sdW1lPjxudW1iZXI+NjwvbnVtYmVyPjxlZGl0
aW9uPjIwMDcvMDUvMjM8L2VkaXRpb24+PGtleXdvcmRzPjxrZXl3b3JkPkFuaW1hbHM8L2tleXdv
cmQ+PGtleXdvcmQ+Q2VsbCBEaWZmZXJlbnRpYXRpb24vKnBoeXNpb2xvZ3k8L2tleXdvcmQ+PGtl
eXdvcmQ+Q2VsbCBMaW5lPC9rZXl3b3JkPjxrZXl3b3JkPkNlbGxzLCBDdWx0dXJlZDwva2V5d29y
ZD48a2V5d29yZD5ETkEtQmluZGluZyBQcm90ZWlucy9nZW5ldGljcy8qbWV0YWJvbGlzbTwva2V5
d29yZD48a2V5d29yZD5FbWJyeW9uaWMgRGV2ZWxvcG1lbnQvcGh5c2lvbG9neTwva2V5d29yZD48
a2V5d29yZD5FbWJyeW9uaWMgU3RlbSBDZWxscy8qbWV0YWJvbGlzbTwva2V5d29yZD48a2V5d29y
ZD5FbmhhbmNlciBFbGVtZW50cywgR2VuZXRpYy9nZW5ldGljczwva2V5d29yZD48a2V5d29yZD5H
ZW5lIEV4cHJlc3Npb24gUmVndWxhdGlvbiwgRGV2ZWxvcG1lbnRhbC9nZW5ldGljczwva2V5d29y
ZD48a2V5d29yZD5Ib21lb2RvbWFpbiBQcm90ZWlucy9nZW5ldGljcy9tZXRhYm9saXNtPC9rZXl3
b3JkPjxrZXl3b3JkPk1pY2U8L2tleXdvcmQ+PGtleXdvcmQ+TWljZSwgSW5icmVkIEM1N0JMPC9r
ZXl3b3JkPjxrZXl3b3JkPk1pY2UsIEtub2Nrb3V0PC9rZXl3b3JkPjxrZXl3b3JkPk9jdGFtZXIg
VHJhbnNjcmlwdGlvbiBGYWN0b3ItMy9nZW5ldGljcy8qbWV0YWJvbGlzbTwva2V5d29yZD48a2V5
d29yZD5PcmdhbmljIENhdGlvbiBUcmFuc3BvcnQgUHJvdGVpbnMvZ2VuZXRpY3MvKm1ldGFib2xp
c208L2tleXdvcmQ+PGtleXdvcmQ+UGx1cmlwb3RlbnQgU3RlbSBDZWxscy8qbWV0YWJvbGlzbTwv
a2V5d29yZD48a2V5d29yZD5TT1hCMSBUcmFuc2NyaXB0aW9uIEZhY3RvcnM8L2tleXdvcmQ+PGtl
eXdvcmQ+VHJhbnMtQWN0aXZhdG9ycy9nZW5ldGljcy8qbWV0YWJvbGlzbTwva2V5d29yZD48a2V5
d29yZD5UcmFuc2NyaXB0aW9uIEZhY3RvcnMvZ2VuZXRpY3M8L2tleXdvcmQ+PGtleXdvcmQ+VHJh
bnNjcmlwdGlvbmFsIEFjdGl2YXRpb24vZ2VuZXRpY3M8L2tleXdvcmQ+PGtleXdvcmQ+VXAtUmVn
dWxhdGlvbi9nZW5ldGljczwva2V5d29yZD48L2tleXdvcmRzPjxkYXRlcz48eWVhcj4yMDA3PC95
ZWFyPjxwdWItZGF0ZXM+PGRhdGU+SnVuPC9kYXRlPjwvcHViLWRhdGVzPjwvZGF0ZXM+PGlzYm4+
MTQ2NS03MzkyIChQcmludCkmI3hEOzE0NjUtNzM5MiAoTGlua2luZyk8L2lzYm4+PGFjY2Vzc2lv
bi1udW0+MTc1MTU5MzI8L2FjY2Vzc2lvbi1udW0+PHVybHM+PHJlbGF0ZWQtdXJscz48dXJsPmh0
dHA6Ly93d3cubmNiaS5ubG0ubmloLmdvdi9wdWJtZWQvMTc1MTU5MzI8L3VybD48L3JlbGF0ZWQt
dXJscz48L3VybHM+PGVsZWN0cm9uaWMtcmVzb3VyY2UtbnVtPm5jYjE1ODkgW3BpaV0mI3hEOzEw
LjEwMzgvbmNiMTU4OTwvZWxlY3Ryb25pYy1yZXNvdXJjZS1udW0+PGxhbmd1YWdlPmVuZzwvbGFu
Z3VhZ2U+PC9yZWNvcmQ+PC9DaXRlPjwvRW5kTm90ZT5=
</w:fldData>
          </w:fldChar>
        </w:r>
        <w:r w:rsidR="00022888"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PEVuZE5vdGU+PENpdGU+PEF1dGhvcj5NYXN1aTwvQXV0aG9yPjxZZWFyPjIwMDc8L1llYXI+PFJl
Y051bT4zMzI3PC9SZWNOdW0+PERpc3BsYXlUZXh0PjxzdHlsZSBmYWNlPSJzdXBlcnNjcmlwdCI+
WzIxNV08L3N0eWxlPjwvRGlzcGxheVRleHQ+PHJlY29yZD48cmVjLW51bWJlcj4zMzI3PC9yZWMt
bnVtYmVyPjxmb3JlaWduLWtleXM+PGtleSBhcHA9IkVOIiBkYi1pZD0iOXM5enRmOXhoeHYwYTNl
d3JkcjUwcGZmZnd0MHpzenBmMjU5Ij4zMzI3PC9rZXk+PC9mb3JlaWduLWtleXM+PHJlZi10eXBl
IG5hbWU9IkpvdXJuYWwgQXJ0aWNsZSI+MTc8L3JlZi10eXBlPjxjb250cmlidXRvcnM+PGF1dGhv
cnM+PGF1dGhvcj5NYXN1aSwgUy48L2F1dGhvcj48YXV0aG9yPk5ha2F0YWtlLCBZLjwvYXV0aG9y
PjxhdXRob3I+VG95b29rYSwgWS48L2F1dGhvcj48YXV0aG9yPlNoaW1vc2F0bywgRC48L2F1dGhv
cj48YXV0aG9yPllhZ2ksIFIuPC9hdXRob3I+PGF1dGhvcj5UYWthaGFzaGksIEsuPC9hdXRob3I+
PGF1dGhvcj5Pa29jaGksIEguPC9hdXRob3I+PGF1dGhvcj5Pa3VkYSwgQS48L2F1dGhvcj48YXV0
aG9yPk1hdG9iYSwgUi48L2F1dGhvcj48YXV0aG9yPlNoYXJvdiwgQS4gQS48L2F1dGhvcj48YXV0
aG9yPktvLCBNLiBTLjwvYXV0aG9yPjxhdXRob3I+Tml3YSwgSC48L2F1dGhvcj48L2F1dGhvcnM+
PC9jb250cmlidXRvcnM+PGF1dGgtYWRkcmVzcz5MYWJvcmF0b3J5IGZvciBQbHVyaXBvdGVudCBD
ZWxsIFN0dWRpZXMsIFJJS0VOIENlbnRlciBmb3IgRGV2ZWxvcG1lbnRhbCBCaW9sb2d5LCBNaW5h
dG9qaW1hLW1pbmFtaW1hY2hpIDItMi0zLCBDaHUtby1rdSwgS29iZSwgSHlvZ28gNjUwLTAwNDcs
IEphcGFuLiBtYXN1aUByaS5pbWNqLmdvLmpwPC9hdXRoLWFkZHJlc3M+PHRpdGxlcz48dGl0bGU+
UGx1cmlwb3RlbmN5IGdvdmVybmVkIGJ5IFNveDIgdmlhIHJlZ3VsYXRpb24gb2YgT2N0My80IGV4
cHJlc3Npb24gaW4gbW91c2UgZW1icnlvbmljIHN0ZW0gY2VsbHM8L3RpdGxlPjxzZWNvbmRhcnkt
dGl0bGU+TmF0IENlbGwgQmlvbDwvc2Vjb25kYXJ5LXRpdGxlPjwvdGl0bGVzPjxwZXJpb2RpY2Fs
PjxmdWxsLXRpdGxlPk5hdCBDZWxsIEJpb2w8L2Z1bGwtdGl0bGU+PC9wZXJpb2RpY2FsPjxwYWdl
cz42MjUtMzU8L3BhZ2VzPjx2b2x1bWU+OTwvdm9sdW1lPjxudW1iZXI+NjwvbnVtYmVyPjxlZGl0
aW9uPjIwMDcvMDUvMjM8L2VkaXRpb24+PGtleXdvcmRzPjxrZXl3b3JkPkFuaW1hbHM8L2tleXdv
cmQ+PGtleXdvcmQ+Q2VsbCBEaWZmZXJlbnRpYXRpb24vKnBoeXNpb2xvZ3k8L2tleXdvcmQ+PGtl
eXdvcmQ+Q2VsbCBMaW5lPC9rZXl3b3JkPjxrZXl3b3JkPkNlbGxzLCBDdWx0dXJlZDwva2V5d29y
ZD48a2V5d29yZD5ETkEtQmluZGluZyBQcm90ZWlucy9nZW5ldGljcy8qbWV0YWJvbGlzbTwva2V5
d29yZD48a2V5d29yZD5FbWJyeW9uaWMgRGV2ZWxvcG1lbnQvcGh5c2lvbG9neTwva2V5d29yZD48
a2V5d29yZD5FbWJyeW9uaWMgU3RlbSBDZWxscy8qbWV0YWJvbGlzbTwva2V5d29yZD48a2V5d29y
ZD5FbmhhbmNlciBFbGVtZW50cywgR2VuZXRpYy9nZW5ldGljczwva2V5d29yZD48a2V5d29yZD5H
ZW5lIEV4cHJlc3Npb24gUmVndWxhdGlvbiwgRGV2ZWxvcG1lbnRhbC9nZW5ldGljczwva2V5d29y
ZD48a2V5d29yZD5Ib21lb2RvbWFpbiBQcm90ZWlucy9nZW5ldGljcy9tZXRhYm9saXNtPC9rZXl3
b3JkPjxrZXl3b3JkPk1pY2U8L2tleXdvcmQ+PGtleXdvcmQ+TWljZSwgSW5icmVkIEM1N0JMPC9r
ZXl3b3JkPjxrZXl3b3JkPk1pY2UsIEtub2Nrb3V0PC9rZXl3b3JkPjxrZXl3b3JkPk9jdGFtZXIg
VHJhbnNjcmlwdGlvbiBGYWN0b3ItMy9nZW5ldGljcy8qbWV0YWJvbGlzbTwva2V5d29yZD48a2V5
d29yZD5PcmdhbmljIENhdGlvbiBUcmFuc3BvcnQgUHJvdGVpbnMvZ2VuZXRpY3MvKm1ldGFib2xp
c208L2tleXdvcmQ+PGtleXdvcmQ+UGx1cmlwb3RlbnQgU3RlbSBDZWxscy8qbWV0YWJvbGlzbTwv
a2V5d29yZD48a2V5d29yZD5TT1hCMSBUcmFuc2NyaXB0aW9uIEZhY3RvcnM8L2tleXdvcmQ+PGtl
eXdvcmQ+VHJhbnMtQWN0aXZhdG9ycy9nZW5ldGljcy8qbWV0YWJvbGlzbTwva2V5d29yZD48a2V5
d29yZD5UcmFuc2NyaXB0aW9uIEZhY3RvcnMvZ2VuZXRpY3M8L2tleXdvcmQ+PGtleXdvcmQ+VHJh
bnNjcmlwdGlvbmFsIEFjdGl2YXRpb24vZ2VuZXRpY3M8L2tleXdvcmQ+PGtleXdvcmQ+VXAtUmVn
dWxhdGlvbi9nZW5ldGljczwva2V5d29yZD48L2tleXdvcmRzPjxkYXRlcz48eWVhcj4yMDA3PC95
ZWFyPjxwdWItZGF0ZXM+PGRhdGU+SnVuPC9kYXRlPjwvcHViLWRhdGVzPjwvZGF0ZXM+PGlzYm4+
MTQ2NS03MzkyIChQcmludCkmI3hEOzE0NjUtNzM5MiAoTGlua2luZyk8L2lzYm4+PGFjY2Vzc2lv
bi1udW0+MTc1MTU5MzI8L2FjY2Vzc2lvbi1udW0+PHVybHM+PHJlbGF0ZWQtdXJscz48dXJsPmh0
dHA6Ly93d3cubmNiaS5ubG0ubmloLmdvdi9wdWJtZWQvMTc1MTU5MzI8L3VybD48L3JlbGF0ZWQt
dXJscz48L3VybHM+PGVsZWN0cm9uaWMtcmVzb3VyY2UtbnVtPm5jYjE1ODkgW3BpaV0mI3hEOzEw
LjEwMzgvbmNiMTU4OTwvZWxlY3Ryb25pYy1yZXNvdXJjZS1udW0+PGxhbmd1YWdlPmVuZzwvbGFu
Z3VhZ2U+PC9yZWNvcmQ+PC9DaXRlPjwvRW5kTm90ZT5=
</w:fldData>
          </w:fldChar>
        </w:r>
        <w:r w:rsidR="00022888"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022888" w:rsidRPr="0083401C">
          <w:rPr>
            <w:rFonts w:ascii="Book Antiqua" w:eastAsia="Calibri" w:hAnsi="Book Antiqua" w:cs="Calibri"/>
            <w:noProof/>
            <w:sz w:val="24"/>
            <w:szCs w:val="24"/>
            <w:vertAlign w:val="superscript"/>
          </w:rPr>
          <w:t>[215]</w:t>
        </w:r>
        <w:r w:rsidR="00F420E4" w:rsidRPr="0083401C">
          <w:rPr>
            <w:rFonts w:ascii="Book Antiqua" w:eastAsia="Calibri" w:hAnsi="Book Antiqua" w:cs="Calibri"/>
            <w:sz w:val="24"/>
            <w:szCs w:val="24"/>
          </w:rPr>
          <w:fldChar w:fldCharType="end"/>
        </w:r>
      </w:hyperlink>
      <w:r w:rsidR="00A7729F" w:rsidRPr="0083401C">
        <w:rPr>
          <w:rFonts w:ascii="Book Antiqua" w:eastAsia="Calibri" w:hAnsi="Book Antiqua" w:cs="Calibri"/>
          <w:i/>
          <w:sz w:val="24"/>
          <w:szCs w:val="24"/>
        </w:rPr>
        <w:t xml:space="preserve"> </w:t>
      </w:r>
      <w:r w:rsidRPr="0083401C">
        <w:rPr>
          <w:rFonts w:ascii="Book Antiqua" w:eastAsia="Calibri" w:hAnsi="Book Antiqua" w:cs="Calibri"/>
          <w:sz w:val="24"/>
          <w:szCs w:val="24"/>
        </w:rPr>
        <w:t>identified a synergi</w:t>
      </w:r>
      <w:r w:rsidR="002E030E" w:rsidRPr="0083401C">
        <w:rPr>
          <w:rFonts w:ascii="Book Antiqua" w:eastAsia="Calibri" w:hAnsi="Book Antiqua" w:cs="Calibri"/>
          <w:sz w:val="24"/>
          <w:szCs w:val="24"/>
        </w:rPr>
        <w:t>sti</w:t>
      </w:r>
      <w:r w:rsidRPr="0083401C">
        <w:rPr>
          <w:rFonts w:ascii="Book Antiqua" w:eastAsia="Calibri" w:hAnsi="Book Antiqua" w:cs="Calibri"/>
          <w:sz w:val="24"/>
          <w:szCs w:val="24"/>
        </w:rPr>
        <w:t>c function of Sox2 and Oct4 for the activation of Oct-Sox enhancers, leading to the regulation of various pluripotency genes, including Nanog, Oct4 and Sox2. Overexpression of Sox2 in ES</w:t>
      </w:r>
      <w:r w:rsidR="00022888" w:rsidRPr="0083401C">
        <w:rPr>
          <w:rFonts w:ascii="Book Antiqua" w:eastAsia="Calibri" w:hAnsi="Book Antiqua" w:cs="Calibri"/>
          <w:sz w:val="24"/>
          <w:szCs w:val="24"/>
        </w:rPr>
        <w:t>Cs led to their differentiation</w:t>
      </w:r>
      <w:r w:rsidR="00F420E4" w:rsidRPr="0083401C">
        <w:rPr>
          <w:rFonts w:ascii="Book Antiqua" w:eastAsia="Calibri" w:hAnsi="Book Antiqua" w:cs="Calibri"/>
          <w:sz w:val="24"/>
          <w:szCs w:val="24"/>
        </w:rPr>
        <w:fldChar w:fldCharType="begin">
          <w:fldData xml:space="preserve">PEVuZE5vdGU+PENpdGU+PEF1dGhvcj5Cb2VyPC9BdXRob3I+PFllYXI+MjAwNzwvWWVhcj48UmVj
TnVtPjMzMjg8L1JlY051bT48RGlzcGxheVRleHQ+PHN0eWxlIGZhY2U9InN1cGVyc2NyaXB0Ij5b
MjE2LCAyMTddPC9zdHlsZT48L0Rpc3BsYXlUZXh0PjxyZWNvcmQ+PHJlYy1udW1iZXI+MzMyODwv
cmVjLW51bWJlcj48Zm9yZWlnbi1rZXlzPjxrZXkgYXBwPSJFTiIgZGItaWQ9IjlzOXp0Zjl4aHh2
MGEzZXdyZHI1MHBmZmZ3dDB6c3pwZjI1OSI+MzMyODwva2V5PjwvZm9yZWlnbi1rZXlzPjxyZWYt
dHlwZSBuYW1lPSJKb3VybmFsIEFydGljbGUiPjE3PC9yZWYtdHlwZT48Y29udHJpYnV0b3JzPjxh
dXRob3JzPjxhdXRob3I+Qm9lciwgQi48L2F1dGhvcj48YXV0aG9yPktvcHAsIEouPC9hdXRob3I+
PGF1dGhvcj5NYWxsYW5uYSwgUy48L2F1dGhvcj48YXV0aG9yPkRlc2xlciwgTS48L2F1dGhvcj48
YXV0aG9yPkNoYWtyYXZhcnRoeSwgSC48L2F1dGhvcj48YXV0aG9yPldpbGRlciwgUC4gSi48L2F1
dGhvcj48YXV0aG9yPkJlcm5hZHQsIEMuPC9hdXRob3I+PGF1dGhvcj5SaXp6aW5vLCBBLjwvYXV0
aG9yPjwvYXV0aG9ycz48L2NvbnRyaWJ1dG9ycz48YXV0aC1hZGRyZXNzPkVwcGxleSBJbnN0aXR1
dGUgZm9yIFJlc2VhcmNoIGluIENhbmNlciBhbmQgQWxsaWVkIERpc2Vhc2VzLCBVbml2ZXJzaXR5
IG9mIE5lYnJhc2thIE1lZGljYWwgQ2VudGVyLCBPbWFoYSwgTmVicmFza2EgNjgxOTgtNjgwNSwg
VVNBLjwvYXV0aC1hZGRyZXNzPjx0aXRsZXM+PHRpdGxlPkVsZXZhdGluZyB0aGUgbGV2ZWxzIG9m
IFNveDIgaW4gZW1icnlvbmFsIGNhcmNpbm9tYSBjZWxscyBhbmQgZW1icnlvbmljIHN0ZW0gY2Vs
bHMgaW5oaWJpdHMgdGhlIGV4cHJlc3Npb24gb2YgU294MjpPY3QtMy80IHRhcmdldCBnZW5lczwv
dGl0bGU+PHNlY29uZGFyeS10aXRsZT5OdWNsZWljIEFjaWRzIFJlczwvc2Vjb25kYXJ5LXRpdGxl
PjwvdGl0bGVzPjxwZXJpb2RpY2FsPjxmdWxsLXRpdGxlPk51Y2xlaWMgQWNpZHMgUmVzPC9mdWxs
LXRpdGxlPjwvcGVyaW9kaWNhbD48cGFnZXM+MTc3My04NjwvcGFnZXM+PHZvbHVtZT4zNTwvdm9s
dW1lPjxudW1iZXI+NjwvbnVtYmVyPjxlZGl0aW9uPjIwMDcvMDIvMjg8L2VkaXRpb24+PGtleXdv
cmRzPjxrZXl3b3JkPkFuaW1hbHM8L2tleXdvcmQ+PGtleXdvcmQ+Q2FyY2lub21hLCBFbWJyeW9u
YWw8L2tleXdvcmQ+PGtleXdvcmQ+Q2VsbCBMaW5lPC9rZXl3b3JkPjxrZXl3b3JkPkNlbGwgTGlu
ZSwgVHVtb3I8L2tleXdvcmQ+PGtleXdvcmQ+RE5BLUJpbmRpbmcgUHJvdGVpbnMvY2hlbWlzdHJ5
L2dlbmV0aWNzLyptZXRhYm9saXNtPC9rZXl3b3JkPjxrZXl3b3JkPkVtYnJ5b25pYyBTdGVtIENl
bGxzLyptZXRhYm9saXNtPC9rZXl3b3JkPjxrZXl3b3JkPkVuaGFuY2VyIEVsZW1lbnRzLCBHZW5l
dGljPC9rZXl3b3JkPjxrZXl3b3JkPipHZW5lIEV4cHJlc3Npb24gUmVndWxhdGlvbjwva2V5d29y
ZD48a2V5d29yZD4qR2VuZSBSZWd1bGF0b3J5IE5ldHdvcmtzPC9rZXl3b3JkPjxrZXl3b3JkPkhv
bWVvZG9tYWluIFByb3RlaW5zL21ldGFib2xpc208L2tleXdvcmQ+PGtleXdvcmQ+TWljZTwva2V5
d29yZD48a2V5d29yZD5PY3RhbWVyIFRyYW5zY3JpcHRpb24gRmFjdG9yLTMvKm1ldGFib2xpc208
L2tleXdvcmQ+PGtleXdvcmQ+UHJvbW90ZXIgUmVnaW9ucywgR2VuZXRpYzwva2V5d29yZD48a2V5
d29yZD5Qcm90ZWluIFN0cnVjdHVyZSwgVGVydGlhcnk8L2tleXdvcmQ+PGtleXdvcmQ+U09YQjEg
VHJhbnNjcmlwdGlvbiBGYWN0b3JzPC9rZXl3b3JkPjxrZXl3b3JkPlRyYW5zLUFjdGl2YXRvcnMv
Y2hlbWlzdHJ5L2dlbmV0aWNzLyptZXRhYm9saXNtPC9rZXl3b3JkPjxrZXl3b3JkPlRyYW5zZmVj
dGlvbjwva2V5d29yZD48L2tleXdvcmRzPjxkYXRlcz48eWVhcj4yMDA3PC95ZWFyPjwvZGF0ZXM+
PGlzYm4+MTM2Mi00OTYyIChFbGVjdHJvbmljKSYjeEQ7MDMwNS0xMDQ4IChMaW5raW5nKTwvaXNi
bj48YWNjZXNzaW9uLW51bT4xNzMyNDk0MjwvYWNjZXNzaW9uLW51bT48dXJscz48cmVsYXRlZC11
cmxzPjx1cmw+aHR0cDovL3d3dy5uY2JpLm5sbS5uaWguZ292L3B1Ym1lZC8xNzMyNDk0MjwvdXJs
PjwvcmVsYXRlZC11cmxzPjwvdXJscz48Y3VzdG9tMj4xODc0NjA3PC9jdXN0b20yPjxlbGVjdHJv
bmljLXJlc291cmNlLW51bT5na20wNTkgW3BpaV0mI3hEOzEwLjEwOTMvbmFyL2drbTA1OTwvZWxl
Y3Ryb25pYy1yZXNvdXJjZS1udW0+PGxhbmd1YWdlPmVuZzwvbGFuZ3VhZ2U+PC9yZWNvcmQ+PC9D
aXRlPjxDaXRlPjxBdXRob3I+S29wcDwvQXV0aG9yPjxZZWFyPjIwMDg8L1llYXI+PFJlY051bT4z
MzQ2PC9SZWNOdW0+PHJlY29yZD48cmVjLW51bWJlcj4zMzQ2PC9yZWMtbnVtYmVyPjxmb3JlaWdu
LWtleXM+PGtleSBhcHA9IkVOIiBkYi1pZD0iOXM5enRmOXhoeHYwYTNld3JkcjUwcGZmZnd0MHpz
enBmMjU5Ij4zMzQ2PC9rZXk+PC9mb3JlaWduLWtleXM+PHJlZi10eXBlIG5hbWU9IkpvdXJuYWwg
QXJ0aWNsZSI+MTc8L3JlZi10eXBlPjxjb250cmlidXRvcnM+PGF1dGhvcnM+PGF1dGhvcj5Lb3Bw
LCBKLiBMLjwvYXV0aG9yPjxhdXRob3I+T3Jtc2JlZSwgQi4gRC48L2F1dGhvcj48YXV0aG9yPkRl
c2xlciwgTS48L2F1dGhvcj48YXV0aG9yPlJpenppbm8sIEEuPC9hdXRob3I+PC9hdXRob3JzPjwv
Y29udHJpYnV0b3JzPjxhdXRoLWFkZHJlc3M+RXBwbGV5IEluc3RpdHV0ZSBmb3IgUmVzZWFyY2gg
aW4gQ2FuY2VyIGFuZCBBbGxpZWQgRGlzZWFzZXMsIFVuaXZlcnNpdHkgb2YgTmVicmFza2EgTWVk
aWNhbCBDZW50ZXIsIE9tYWhhLCBOZWJyYXNrYSwgVVNBLjwvYXV0aC1hZGRyZXNzPjx0aXRsZXM+
PHRpdGxlPlNtYWxsIGluY3JlYXNlcyBpbiB0aGUgbGV2ZWwgb2YgU294MiB0cmlnZ2VyIHRoZSBk
aWZmZXJlbnRpYXRpb24gb2YgbW91c2UgZW1icnlvbmljIHN0ZW0gY2VsbHM8L3RpdGxlPjxzZWNv
bmRhcnktdGl0bGU+U3RlbSBDZWxsczwvc2Vjb25kYXJ5LXRpdGxlPjwvdGl0bGVzPjxwZXJpb2Rp
Y2FsPjxmdWxsLXRpdGxlPlN0ZW0gQ2VsbHM8L2Z1bGwtdGl0bGU+PC9wZXJpb2RpY2FsPjxwYWdl
cz45MDMtMTE8L3BhZ2VzPjx2b2x1bWU+MjY8L3ZvbHVtZT48bnVtYmVyPjQ8L251bWJlcj48ZWRp
dGlvbj4yMDA4LzAyLzAyPC9lZGl0aW9uPjxrZXl3b3Jkcz48a2V5d29yZD5BbmltYWxzPC9rZXl3
b3JkPjxrZXl3b3JkPkNlbGwgRGlmZmVyZW50aWF0aW9uL2dlbmV0aWNzLypwaHlzaW9sb2d5PC9r
ZXl3b3JkPjxrZXl3b3JkPkNlbGwgTGluZTwva2V5d29yZD48a2V5d29yZD5ETkEtQmluZGluZyBQ
cm90ZWlucy8qYmlvc3ludGhlc2lzL2dlbmV0aWNzLypwaHlzaW9sb2d5PC9rZXl3b3JkPjxrZXl3
b3JkPkRpcmVjdGVkIE1vbGVjdWxhciBFdm9sdXRpb24vbWV0aG9kczwva2V5d29yZD48a2V5d29y
ZD5FbWJyeW9uaWMgU3RlbSBDZWxscy8qY3l0b2xvZ3kvKm1ldGFib2xpc208L2tleXdvcmQ+PGtl
eXdvcmQ+R2VuZSBFeHByZXNzaW9uIFJlZ3VsYXRpb24sIERldmVsb3BtZW50YWwvcGh5c2lvbG9n
eTwva2V5d29yZD48a2V5d29yZD5ITUdCIFByb3RlaW5zLypiaW9zeW50aGVzaXMvZ2VuZXRpY3Mv
KnBoeXNpb2xvZ3k8L2tleXdvcmQ+PGtleXdvcmQ+TWljZTwva2V5d29yZD48a2V5d29yZD5TT1hC
MSBUcmFuc2NyaXB0aW9uIEZhY3RvcnM8L2tleXdvcmQ+PGtleXdvcmQ+VHJhbnNjcmlwdGlvbiBG
YWN0b3JzLypiaW9zeW50aGVzaXMvZ2VuZXRpY3MvKnBoeXNpb2xvZ3k8L2tleXdvcmQ+PC9rZXl3
b3Jkcz48ZGF0ZXM+PHllYXI+MjAwODwveWVhcj48cHViLWRhdGVzPjxkYXRlPkFwcjwvZGF0ZT48
L3B1Yi1kYXRlcz48L2RhdGVzPjxpc2JuPjE1NDktNDkxOCAoRWxlY3Ryb25pYykmI3hEOzEwNjYt
NTA5OSAoTGlua2luZyk8L2lzYm4+PGFjY2Vzc2lvbi1udW0+MTgyMzg4NTU8L2FjY2Vzc2lvbi1u
dW0+PHVybHM+PHJlbGF0ZWQtdXJscz48dXJsPmh0dHA6Ly93d3cubmNiaS5ubG0ubmloLmdvdi9w
dWJtZWQvMTgyMzg4NTU8L3VybD48L3JlbGF0ZWQtdXJscz48L3VybHM+PGVsZWN0cm9uaWMtcmVz
b3VyY2UtbnVtPjEwLjE2MzQvc3RlbWNlbGxzLjIwMDctMDk1MSYjeEQ7MjAwNy0wOTUxIFtwaWld
PC9lbGVjdHJvbmljLXJlc291cmNlLW51bT48bGFuZ3VhZ2U+ZW5nPC9sYW5ndWFnZT48L3JlY29y
ZD48L0NpdGU+PC9FbmROb3RlPn==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PEVuZE5vdGU+PENpdGU+PEF1dGhvcj5Cb2VyPC9BdXRob3I+PFllYXI+MjAwNzwvWWVhcj48UmVj
TnVtPjMzMjg8L1JlY051bT48RGlzcGxheVRleHQ+PHN0eWxlIGZhY2U9InN1cGVyc2NyaXB0Ij5b
MjE2LCAyMTddPC9zdHlsZT48L0Rpc3BsYXlUZXh0PjxyZWNvcmQ+PHJlYy1udW1iZXI+MzMyODwv
cmVjLW51bWJlcj48Zm9yZWlnbi1rZXlzPjxrZXkgYXBwPSJFTiIgZGItaWQ9IjlzOXp0Zjl4aHh2
MGEzZXdyZHI1MHBmZmZ3dDB6c3pwZjI1OSI+MzMyODwva2V5PjwvZm9yZWlnbi1rZXlzPjxyZWYt
dHlwZSBuYW1lPSJKb3VybmFsIEFydGljbGUiPjE3PC9yZWYtdHlwZT48Y29udHJpYnV0b3JzPjxh
dXRob3JzPjxhdXRob3I+Qm9lciwgQi48L2F1dGhvcj48YXV0aG9yPktvcHAsIEouPC9hdXRob3I+
PGF1dGhvcj5NYWxsYW5uYSwgUy48L2F1dGhvcj48YXV0aG9yPkRlc2xlciwgTS48L2F1dGhvcj48
YXV0aG9yPkNoYWtyYXZhcnRoeSwgSC48L2F1dGhvcj48YXV0aG9yPldpbGRlciwgUC4gSi48L2F1
dGhvcj48YXV0aG9yPkJlcm5hZHQsIEMuPC9hdXRob3I+PGF1dGhvcj5SaXp6aW5vLCBBLjwvYXV0
aG9yPjwvYXV0aG9ycz48L2NvbnRyaWJ1dG9ycz48YXV0aC1hZGRyZXNzPkVwcGxleSBJbnN0aXR1
dGUgZm9yIFJlc2VhcmNoIGluIENhbmNlciBhbmQgQWxsaWVkIERpc2Vhc2VzLCBVbml2ZXJzaXR5
IG9mIE5lYnJhc2thIE1lZGljYWwgQ2VudGVyLCBPbWFoYSwgTmVicmFza2EgNjgxOTgtNjgwNSwg
VVNBLjwvYXV0aC1hZGRyZXNzPjx0aXRsZXM+PHRpdGxlPkVsZXZhdGluZyB0aGUgbGV2ZWxzIG9m
IFNveDIgaW4gZW1icnlvbmFsIGNhcmNpbm9tYSBjZWxscyBhbmQgZW1icnlvbmljIHN0ZW0gY2Vs
bHMgaW5oaWJpdHMgdGhlIGV4cHJlc3Npb24gb2YgU294MjpPY3QtMy80IHRhcmdldCBnZW5lczwv
dGl0bGU+PHNlY29uZGFyeS10aXRsZT5OdWNsZWljIEFjaWRzIFJlczwvc2Vjb25kYXJ5LXRpdGxl
PjwvdGl0bGVzPjxwZXJpb2RpY2FsPjxmdWxsLXRpdGxlPk51Y2xlaWMgQWNpZHMgUmVzPC9mdWxs
LXRpdGxlPjwvcGVyaW9kaWNhbD48cGFnZXM+MTc3My04NjwvcGFnZXM+PHZvbHVtZT4zNTwvdm9s
dW1lPjxudW1iZXI+NjwvbnVtYmVyPjxlZGl0aW9uPjIwMDcvMDIvMjg8L2VkaXRpb24+PGtleXdv
cmRzPjxrZXl3b3JkPkFuaW1hbHM8L2tleXdvcmQ+PGtleXdvcmQ+Q2FyY2lub21hLCBFbWJyeW9u
YWw8L2tleXdvcmQ+PGtleXdvcmQ+Q2VsbCBMaW5lPC9rZXl3b3JkPjxrZXl3b3JkPkNlbGwgTGlu
ZSwgVHVtb3I8L2tleXdvcmQ+PGtleXdvcmQ+RE5BLUJpbmRpbmcgUHJvdGVpbnMvY2hlbWlzdHJ5
L2dlbmV0aWNzLyptZXRhYm9saXNtPC9rZXl3b3JkPjxrZXl3b3JkPkVtYnJ5b25pYyBTdGVtIENl
bGxzLyptZXRhYm9saXNtPC9rZXl3b3JkPjxrZXl3b3JkPkVuaGFuY2VyIEVsZW1lbnRzLCBHZW5l
dGljPC9rZXl3b3JkPjxrZXl3b3JkPipHZW5lIEV4cHJlc3Npb24gUmVndWxhdGlvbjwva2V5d29y
ZD48a2V5d29yZD4qR2VuZSBSZWd1bGF0b3J5IE5ldHdvcmtzPC9rZXl3b3JkPjxrZXl3b3JkPkhv
bWVvZG9tYWluIFByb3RlaW5zL21ldGFib2xpc208L2tleXdvcmQ+PGtleXdvcmQ+TWljZTwva2V5
d29yZD48a2V5d29yZD5PY3RhbWVyIFRyYW5zY3JpcHRpb24gRmFjdG9yLTMvKm1ldGFib2xpc208
L2tleXdvcmQ+PGtleXdvcmQ+UHJvbW90ZXIgUmVnaW9ucywgR2VuZXRpYzwva2V5d29yZD48a2V5
d29yZD5Qcm90ZWluIFN0cnVjdHVyZSwgVGVydGlhcnk8L2tleXdvcmQ+PGtleXdvcmQ+U09YQjEg
VHJhbnNjcmlwdGlvbiBGYWN0b3JzPC9rZXl3b3JkPjxrZXl3b3JkPlRyYW5zLUFjdGl2YXRvcnMv
Y2hlbWlzdHJ5L2dlbmV0aWNzLyptZXRhYm9saXNtPC9rZXl3b3JkPjxrZXl3b3JkPlRyYW5zZmVj
dGlvbjwva2V5d29yZD48L2tleXdvcmRzPjxkYXRlcz48eWVhcj4yMDA3PC95ZWFyPjwvZGF0ZXM+
PGlzYm4+MTM2Mi00OTYyIChFbGVjdHJvbmljKSYjeEQ7MDMwNS0xMDQ4IChMaW5raW5nKTwvaXNi
bj48YWNjZXNzaW9uLW51bT4xNzMyNDk0MjwvYWNjZXNzaW9uLW51bT48dXJscz48cmVsYXRlZC11
cmxzPjx1cmw+aHR0cDovL3d3dy5uY2JpLm5sbS5uaWguZ292L3B1Ym1lZC8xNzMyNDk0MjwvdXJs
PjwvcmVsYXRlZC11cmxzPjwvdXJscz48Y3VzdG9tMj4xODc0NjA3PC9jdXN0b20yPjxlbGVjdHJv
bmljLXJlc291cmNlLW51bT5na20wNTkgW3BpaV0mI3hEOzEwLjEwOTMvbmFyL2drbTA1OTwvZWxl
Y3Ryb25pYy1yZXNvdXJjZS1udW0+PGxhbmd1YWdlPmVuZzwvbGFuZ3VhZ2U+PC9yZWNvcmQ+PC9D
aXRlPjxDaXRlPjxBdXRob3I+S29wcDwvQXV0aG9yPjxZZWFyPjIwMDg8L1llYXI+PFJlY051bT4z
MzQ2PC9SZWNOdW0+PHJlY29yZD48cmVjLW51bWJlcj4zMzQ2PC9yZWMtbnVtYmVyPjxmb3JlaWdu
LWtleXM+PGtleSBhcHA9IkVOIiBkYi1pZD0iOXM5enRmOXhoeHYwYTNld3JkcjUwcGZmZnd0MHpz
enBmMjU5Ij4zMzQ2PC9rZXk+PC9mb3JlaWduLWtleXM+PHJlZi10eXBlIG5hbWU9IkpvdXJuYWwg
QXJ0aWNsZSI+MTc8L3JlZi10eXBlPjxjb250cmlidXRvcnM+PGF1dGhvcnM+PGF1dGhvcj5Lb3Bw
LCBKLiBMLjwvYXV0aG9yPjxhdXRob3I+T3Jtc2JlZSwgQi4gRC48L2F1dGhvcj48YXV0aG9yPkRl
c2xlciwgTS48L2F1dGhvcj48YXV0aG9yPlJpenppbm8sIEEuPC9hdXRob3I+PC9hdXRob3JzPjwv
Y29udHJpYnV0b3JzPjxhdXRoLWFkZHJlc3M+RXBwbGV5IEluc3RpdHV0ZSBmb3IgUmVzZWFyY2gg
aW4gQ2FuY2VyIGFuZCBBbGxpZWQgRGlzZWFzZXMsIFVuaXZlcnNpdHkgb2YgTmVicmFza2EgTWVk
aWNhbCBDZW50ZXIsIE9tYWhhLCBOZWJyYXNrYSwgVVNBLjwvYXV0aC1hZGRyZXNzPjx0aXRsZXM+
PHRpdGxlPlNtYWxsIGluY3JlYXNlcyBpbiB0aGUgbGV2ZWwgb2YgU294MiB0cmlnZ2VyIHRoZSBk
aWZmZXJlbnRpYXRpb24gb2YgbW91c2UgZW1icnlvbmljIHN0ZW0gY2VsbHM8L3RpdGxlPjxzZWNv
bmRhcnktdGl0bGU+U3RlbSBDZWxsczwvc2Vjb25kYXJ5LXRpdGxlPjwvdGl0bGVzPjxwZXJpb2Rp
Y2FsPjxmdWxsLXRpdGxlPlN0ZW0gQ2VsbHM8L2Z1bGwtdGl0bGU+PC9wZXJpb2RpY2FsPjxwYWdl
cz45MDMtMTE8L3BhZ2VzPjx2b2x1bWU+MjY8L3ZvbHVtZT48bnVtYmVyPjQ8L251bWJlcj48ZWRp
dGlvbj4yMDA4LzAyLzAyPC9lZGl0aW9uPjxrZXl3b3Jkcz48a2V5d29yZD5BbmltYWxzPC9rZXl3
b3JkPjxrZXl3b3JkPkNlbGwgRGlmZmVyZW50aWF0aW9uL2dlbmV0aWNzLypwaHlzaW9sb2d5PC9r
ZXl3b3JkPjxrZXl3b3JkPkNlbGwgTGluZTwva2V5d29yZD48a2V5d29yZD5ETkEtQmluZGluZyBQ
cm90ZWlucy8qYmlvc3ludGhlc2lzL2dlbmV0aWNzLypwaHlzaW9sb2d5PC9rZXl3b3JkPjxrZXl3
b3JkPkRpcmVjdGVkIE1vbGVjdWxhciBFdm9sdXRpb24vbWV0aG9kczwva2V5d29yZD48a2V5d29y
ZD5FbWJyeW9uaWMgU3RlbSBDZWxscy8qY3l0b2xvZ3kvKm1ldGFib2xpc208L2tleXdvcmQ+PGtl
eXdvcmQ+R2VuZSBFeHByZXNzaW9uIFJlZ3VsYXRpb24sIERldmVsb3BtZW50YWwvcGh5c2lvbG9n
eTwva2V5d29yZD48a2V5d29yZD5ITUdCIFByb3RlaW5zLypiaW9zeW50aGVzaXMvZ2VuZXRpY3Mv
KnBoeXNpb2xvZ3k8L2tleXdvcmQ+PGtleXdvcmQ+TWljZTwva2V5d29yZD48a2V5d29yZD5TT1hC
MSBUcmFuc2NyaXB0aW9uIEZhY3RvcnM8L2tleXdvcmQ+PGtleXdvcmQ+VHJhbnNjcmlwdGlvbiBG
YWN0b3JzLypiaW9zeW50aGVzaXMvZ2VuZXRpY3MvKnBoeXNpb2xvZ3k8L2tleXdvcmQ+PC9rZXl3
b3Jkcz48ZGF0ZXM+PHllYXI+MjAwODwveWVhcj48cHViLWRhdGVzPjxkYXRlPkFwcjwvZGF0ZT48
L3B1Yi1kYXRlcz48L2RhdGVzPjxpc2JuPjE1NDktNDkxOCAoRWxlY3Ryb25pYykmI3hEOzEwNjYt
NTA5OSAoTGlua2luZyk8L2lzYm4+PGFjY2Vzc2lvbi1udW0+MTgyMzg4NTU8L2FjY2Vzc2lvbi1u
dW0+PHVybHM+PHJlbGF0ZWQtdXJscz48dXJsPmh0dHA6Ly93d3cubmNiaS5ubG0ubmloLmdvdi9w
dWJtZWQvMTgyMzg4NTU8L3VybD48L3JlbGF0ZWQtdXJscz48L3VybHM+PGVsZWN0cm9uaWMtcmVz
b3VyY2UtbnVtPjEwLjE2MzQvc3RlbWNlbGxzLjIwMDctMDk1MSYjeEQ7MjAwNy0wOTUxIFtwaWld
PC9lbGVjdHJvbmljLXJlc291cmNlLW51bT48bGFuZ3VhZ2U+ZW5nPC9sYW5ndWFnZT48L3JlY29y
ZD48L0NpdGU+PC9FbmROb3RlPn==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022888" w:rsidRPr="0083401C">
        <w:rPr>
          <w:rFonts w:ascii="Book Antiqua" w:eastAsia="Calibri" w:hAnsi="Book Antiqua" w:cs="Calibri"/>
          <w:noProof/>
          <w:sz w:val="24"/>
          <w:szCs w:val="24"/>
          <w:vertAlign w:val="superscript"/>
        </w:rPr>
        <w:t>[216,</w:t>
      </w:r>
      <w:r w:rsidR="00FD4734" w:rsidRPr="0083401C">
        <w:rPr>
          <w:rFonts w:ascii="Book Antiqua" w:eastAsia="Calibri" w:hAnsi="Book Antiqua" w:cs="Calibri"/>
          <w:noProof/>
          <w:sz w:val="24"/>
          <w:szCs w:val="24"/>
          <w:vertAlign w:val="superscript"/>
        </w:rPr>
        <w:t>217]</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xml:space="preserve">. This effect was </w:t>
      </w:r>
      <w:r w:rsidR="002E030E" w:rsidRPr="0083401C">
        <w:rPr>
          <w:rFonts w:ascii="Book Antiqua" w:eastAsia="Calibri" w:hAnsi="Book Antiqua" w:cs="Calibri"/>
          <w:sz w:val="24"/>
          <w:szCs w:val="24"/>
        </w:rPr>
        <w:t>due to</w:t>
      </w:r>
      <w:r w:rsidRPr="0083401C">
        <w:rPr>
          <w:rFonts w:ascii="Book Antiqua" w:eastAsia="Calibri" w:hAnsi="Book Antiqua" w:cs="Calibri"/>
          <w:sz w:val="24"/>
          <w:szCs w:val="24"/>
        </w:rPr>
        <w:t xml:space="preserve"> the repression of pluripotency genes S</w:t>
      </w:r>
      <w:r w:rsidR="00022888" w:rsidRPr="0083401C">
        <w:rPr>
          <w:rFonts w:ascii="Book Antiqua" w:eastAsia="Calibri" w:hAnsi="Book Antiqua" w:cs="Calibri"/>
          <w:sz w:val="24"/>
          <w:szCs w:val="24"/>
        </w:rPr>
        <w:t>ox2, Oct4, Nanog, Fgf4 and Utf1</w:t>
      </w:r>
      <w:hyperlink w:anchor="_ENREF_216" w:tooltip="Boer, 2007 #3328" w:history="1">
        <w:r w:rsidR="00F420E4" w:rsidRPr="0083401C">
          <w:rPr>
            <w:rFonts w:ascii="Book Antiqua" w:eastAsia="Calibri" w:hAnsi="Book Antiqua" w:cs="Calibri"/>
            <w:sz w:val="24"/>
            <w:szCs w:val="24"/>
          </w:rPr>
          <w:fldChar w:fldCharType="begin">
            <w:fldData xml:space="preserve">PEVuZE5vdGU+PENpdGU+PEF1dGhvcj5Cb2VyPC9BdXRob3I+PFllYXI+MjAwNzwvWWVhcj48UmVj
TnVtPjMzMjg8L1JlY051bT48RGlzcGxheVRleHQ+PHN0eWxlIGZhY2U9InN1cGVyc2NyaXB0Ij5b
MjE2XTwvc3R5bGU+PC9EaXNwbGF5VGV4dD48cmVjb3JkPjxyZWMtbnVtYmVyPjMzMjg8L3JlYy1u
dW1iZXI+PGZvcmVpZ24ta2V5cz48a2V5IGFwcD0iRU4iIGRiLWlkPSI5czl6dGY5eGh4djBhM2V3
cmRyNTBwZmZmd3QwenN6cGYyNTkiPjMzMjg8L2tleT48L2ZvcmVpZ24ta2V5cz48cmVmLXR5cGUg
bmFtZT0iSm91cm5hbCBBcnRpY2xlIj4xNzwvcmVmLXR5cGU+PGNvbnRyaWJ1dG9ycz48YXV0aG9y
cz48YXV0aG9yPkJvZXIsIEIuPC9hdXRob3I+PGF1dGhvcj5Lb3BwLCBKLjwvYXV0aG9yPjxhdXRo
b3I+TWFsbGFubmEsIFMuPC9hdXRob3I+PGF1dGhvcj5EZXNsZXIsIE0uPC9hdXRob3I+PGF1dGhv
cj5DaGFrcmF2YXJ0aHksIEguPC9hdXRob3I+PGF1dGhvcj5XaWxkZXIsIFAuIEouPC9hdXRob3I+
PGF1dGhvcj5CZXJuYWR0LCBDLjwvYXV0aG9yPjxhdXRob3I+Uml6emlubywgQS48L2F1dGhvcj48
L2F1dGhvcnM+PC9jb250cmlidXRvcnM+PGF1dGgtYWRkcmVzcz5FcHBsZXkgSW5zdGl0dXRlIGZv
ciBSZXNlYXJjaCBpbiBDYW5jZXIgYW5kIEFsbGllZCBEaXNlYXNlcywgVW5pdmVyc2l0eSBvZiBO
ZWJyYXNrYSBNZWRpY2FsIENlbnRlciwgT21haGEsIE5lYnJhc2thIDY4MTk4LTY4MDUsIFVTQS48
L2F1dGgtYWRkcmVzcz48dGl0bGVzPjx0aXRsZT5FbGV2YXRpbmcgdGhlIGxldmVscyBvZiBTb3gy
IGluIGVtYnJ5b25hbCBjYXJjaW5vbWEgY2VsbHMgYW5kIGVtYnJ5b25pYyBzdGVtIGNlbGxzIGlu
aGliaXRzIHRoZSBleHByZXNzaW9uIG9mIFNveDI6T2N0LTMvNCB0YXJnZXQgZ2VuZXM8L3RpdGxl
PjxzZWNvbmRhcnktdGl0bGU+TnVjbGVpYyBBY2lkcyBSZXM8L3NlY29uZGFyeS10aXRsZT48L3Rp
dGxlcz48cGVyaW9kaWNhbD48ZnVsbC10aXRsZT5OdWNsZWljIEFjaWRzIFJlczwvZnVsbC10aXRs
ZT48L3BlcmlvZGljYWw+PHBhZ2VzPjE3NzMtODY8L3BhZ2VzPjx2b2x1bWU+MzU8L3ZvbHVtZT48
bnVtYmVyPjY8L251bWJlcj48ZWRpdGlvbj4yMDA3LzAyLzI4PC9lZGl0aW9uPjxrZXl3b3Jkcz48
a2V5d29yZD5BbmltYWxzPC9rZXl3b3JkPjxrZXl3b3JkPkNhcmNpbm9tYSwgRW1icnlvbmFsPC9r
ZXl3b3JkPjxrZXl3b3JkPkNlbGwgTGluZTwva2V5d29yZD48a2V5d29yZD5DZWxsIExpbmUsIFR1
bW9yPC9rZXl3b3JkPjxrZXl3b3JkPkROQS1CaW5kaW5nIFByb3RlaW5zL2NoZW1pc3RyeS9nZW5l
dGljcy8qbWV0YWJvbGlzbTwva2V5d29yZD48a2V5d29yZD5FbWJyeW9uaWMgU3RlbSBDZWxscy8q
bWV0YWJvbGlzbTwva2V5d29yZD48a2V5d29yZD5FbmhhbmNlciBFbGVtZW50cywgR2VuZXRpYzwv
a2V5d29yZD48a2V5d29yZD4qR2VuZSBFeHByZXNzaW9uIFJlZ3VsYXRpb248L2tleXdvcmQ+PGtl
eXdvcmQ+KkdlbmUgUmVndWxhdG9yeSBOZXR3b3Jrczwva2V5d29yZD48a2V5d29yZD5Ib21lb2Rv
bWFpbiBQcm90ZWlucy9tZXRhYm9saXNtPC9rZXl3b3JkPjxrZXl3b3JkPk1pY2U8L2tleXdvcmQ+
PGtleXdvcmQ+T2N0YW1lciBUcmFuc2NyaXB0aW9uIEZhY3Rvci0zLyptZXRhYm9saXNtPC9rZXl3
b3JkPjxrZXl3b3JkPlByb21vdGVyIFJlZ2lvbnMsIEdlbmV0aWM8L2tleXdvcmQ+PGtleXdvcmQ+
UHJvdGVpbiBTdHJ1Y3R1cmUsIFRlcnRpYXJ5PC9rZXl3b3JkPjxrZXl3b3JkPlNPWEIxIFRyYW5z
Y3JpcHRpb24gRmFjdG9yczwva2V5d29yZD48a2V5d29yZD5UcmFucy1BY3RpdmF0b3JzL2NoZW1p
c3RyeS9nZW5ldGljcy8qbWV0YWJvbGlzbTwva2V5d29yZD48a2V5d29yZD5UcmFuc2ZlY3Rpb248
L2tleXdvcmQ+PC9rZXl3b3Jkcz48ZGF0ZXM+PHllYXI+MjAwNzwveWVhcj48L2RhdGVzPjxpc2Ju
PjEzNjItNDk2MiAoRWxlY3Ryb25pYykmI3hEOzAzMDUtMTA0OCAoTGlua2luZyk8L2lzYm4+PGFj
Y2Vzc2lvbi1udW0+MTczMjQ5NDI8L2FjY2Vzc2lvbi1udW0+PHVybHM+PHJlbGF0ZWQtdXJscz48
dXJsPmh0dHA6Ly93d3cubmNiaS5ubG0ubmloLmdvdi9wdWJtZWQvMTczMjQ5NDI8L3VybD48L3Jl
bGF0ZWQtdXJscz48L3VybHM+PGN1c3RvbTI+MTg3NDYwNzwvY3VzdG9tMj48ZWxlY3Ryb25pYy1y
ZXNvdXJjZS1udW0+Z2ttMDU5IFtwaWldJiN4RDsxMC4xMDkzL25hci9na20wNTk8L2VsZWN0cm9u
aWMtcmVzb3VyY2UtbnVtPjxsYW5ndWFnZT5lbmc8L2xhbmd1YWdlPjwvcmVjb3JkPjwvQ2l0ZT48
L0VuZE5vdGU+AG==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PEVuZE5vdGU+PENpdGU+PEF1dGhvcj5Cb2VyPC9BdXRob3I+PFllYXI+MjAwNzwvWWVhcj48UmVj
TnVtPjMzMjg8L1JlY051bT48RGlzcGxheVRleHQ+PHN0eWxlIGZhY2U9InN1cGVyc2NyaXB0Ij5b
MjE2XTwvc3R5bGU+PC9EaXNwbGF5VGV4dD48cmVjb3JkPjxyZWMtbnVtYmVyPjMzMjg8L3JlYy1u
dW1iZXI+PGZvcmVpZ24ta2V5cz48a2V5IGFwcD0iRU4iIGRiLWlkPSI5czl6dGY5eGh4djBhM2V3
cmRyNTBwZmZmd3QwenN6cGYyNTkiPjMzMjg8L2tleT48L2ZvcmVpZ24ta2V5cz48cmVmLXR5cGUg
bmFtZT0iSm91cm5hbCBBcnRpY2xlIj4xNzwvcmVmLXR5cGU+PGNvbnRyaWJ1dG9ycz48YXV0aG9y
cz48YXV0aG9yPkJvZXIsIEIuPC9hdXRob3I+PGF1dGhvcj5Lb3BwLCBKLjwvYXV0aG9yPjxhdXRo
b3I+TWFsbGFubmEsIFMuPC9hdXRob3I+PGF1dGhvcj5EZXNsZXIsIE0uPC9hdXRob3I+PGF1dGhv
cj5DaGFrcmF2YXJ0aHksIEguPC9hdXRob3I+PGF1dGhvcj5XaWxkZXIsIFAuIEouPC9hdXRob3I+
PGF1dGhvcj5CZXJuYWR0LCBDLjwvYXV0aG9yPjxhdXRob3I+Uml6emlubywgQS48L2F1dGhvcj48
L2F1dGhvcnM+PC9jb250cmlidXRvcnM+PGF1dGgtYWRkcmVzcz5FcHBsZXkgSW5zdGl0dXRlIGZv
ciBSZXNlYXJjaCBpbiBDYW5jZXIgYW5kIEFsbGllZCBEaXNlYXNlcywgVW5pdmVyc2l0eSBvZiBO
ZWJyYXNrYSBNZWRpY2FsIENlbnRlciwgT21haGEsIE5lYnJhc2thIDY4MTk4LTY4MDUsIFVTQS48
L2F1dGgtYWRkcmVzcz48dGl0bGVzPjx0aXRsZT5FbGV2YXRpbmcgdGhlIGxldmVscyBvZiBTb3gy
IGluIGVtYnJ5b25hbCBjYXJjaW5vbWEgY2VsbHMgYW5kIGVtYnJ5b25pYyBzdGVtIGNlbGxzIGlu
aGliaXRzIHRoZSBleHByZXNzaW9uIG9mIFNveDI6T2N0LTMvNCB0YXJnZXQgZ2VuZXM8L3RpdGxl
PjxzZWNvbmRhcnktdGl0bGU+TnVjbGVpYyBBY2lkcyBSZXM8L3NlY29uZGFyeS10aXRsZT48L3Rp
dGxlcz48cGVyaW9kaWNhbD48ZnVsbC10aXRsZT5OdWNsZWljIEFjaWRzIFJlczwvZnVsbC10aXRs
ZT48L3BlcmlvZGljYWw+PHBhZ2VzPjE3NzMtODY8L3BhZ2VzPjx2b2x1bWU+MzU8L3ZvbHVtZT48
bnVtYmVyPjY8L251bWJlcj48ZWRpdGlvbj4yMDA3LzAyLzI4PC9lZGl0aW9uPjxrZXl3b3Jkcz48
a2V5d29yZD5BbmltYWxzPC9rZXl3b3JkPjxrZXl3b3JkPkNhcmNpbm9tYSwgRW1icnlvbmFsPC9r
ZXl3b3JkPjxrZXl3b3JkPkNlbGwgTGluZTwva2V5d29yZD48a2V5d29yZD5DZWxsIExpbmUsIFR1
bW9yPC9rZXl3b3JkPjxrZXl3b3JkPkROQS1CaW5kaW5nIFByb3RlaW5zL2NoZW1pc3RyeS9nZW5l
dGljcy8qbWV0YWJvbGlzbTwva2V5d29yZD48a2V5d29yZD5FbWJyeW9uaWMgU3RlbSBDZWxscy8q
bWV0YWJvbGlzbTwva2V5d29yZD48a2V5d29yZD5FbmhhbmNlciBFbGVtZW50cywgR2VuZXRpYzwv
a2V5d29yZD48a2V5d29yZD4qR2VuZSBFeHByZXNzaW9uIFJlZ3VsYXRpb248L2tleXdvcmQ+PGtl
eXdvcmQ+KkdlbmUgUmVndWxhdG9yeSBOZXR3b3Jrczwva2V5d29yZD48a2V5d29yZD5Ib21lb2Rv
bWFpbiBQcm90ZWlucy9tZXRhYm9saXNtPC9rZXl3b3JkPjxrZXl3b3JkPk1pY2U8L2tleXdvcmQ+
PGtleXdvcmQ+T2N0YW1lciBUcmFuc2NyaXB0aW9uIEZhY3Rvci0zLyptZXRhYm9saXNtPC9rZXl3
b3JkPjxrZXl3b3JkPlByb21vdGVyIFJlZ2lvbnMsIEdlbmV0aWM8L2tleXdvcmQ+PGtleXdvcmQ+
UHJvdGVpbiBTdHJ1Y3R1cmUsIFRlcnRpYXJ5PC9rZXl3b3JkPjxrZXl3b3JkPlNPWEIxIFRyYW5z
Y3JpcHRpb24gRmFjdG9yczwva2V5d29yZD48a2V5d29yZD5UcmFucy1BY3RpdmF0b3JzL2NoZW1p
c3RyeS9nZW5ldGljcy8qbWV0YWJvbGlzbTwva2V5d29yZD48a2V5d29yZD5UcmFuc2ZlY3Rpb248
L2tleXdvcmQ+PC9rZXl3b3Jkcz48ZGF0ZXM+PHllYXI+MjAwNzwveWVhcj48L2RhdGVzPjxpc2Ju
PjEzNjItNDk2MiAoRWxlY3Ryb25pYykmI3hEOzAzMDUtMTA0OCAoTGlua2luZyk8L2lzYm4+PGFj
Y2Vzc2lvbi1udW0+MTczMjQ5NDI8L2FjY2Vzc2lvbi1udW0+PHVybHM+PHJlbGF0ZWQtdXJscz48
dXJsPmh0dHA6Ly93d3cubmNiaS5ubG0ubmloLmdvdi9wdWJtZWQvMTczMjQ5NDI8L3VybD48L3Jl
bGF0ZWQtdXJscz48L3VybHM+PGN1c3RvbTI+MTg3NDYwNzwvY3VzdG9tMj48ZWxlY3Ryb25pYy1y
ZXNvdXJjZS1udW0+Z2ttMDU5IFtwaWldJiN4RDsxMC4xMDkzL25hci9na20wNTk8L2VsZWN0cm9u
aWMtcmVzb3VyY2UtbnVtPjxsYW5ndWFnZT5lbmc8L2xhbmd1YWdlPjwvcmVjb3JkPjwvQ2l0ZT48
L0VuZE5vdGU+AG==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[216]</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and the induction of neuroectoderm, mesoderm and trophectoderm</w:t>
      </w:r>
      <w:hyperlink w:anchor="_ENREF_217" w:tooltip="Kopp, 2008 #3346"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&lt;EndNote&gt;&lt;Cite&gt;&lt;Author&gt;Kopp&lt;/Author&gt;&lt;Year&gt;2008&lt;/Year&gt;&lt;RecNum&gt;3346&lt;/RecNum&gt;&lt;DisplayText&gt;&lt;style face="superscript"&gt;[217]&lt;/style&gt;&lt;/DisplayText&gt;&lt;record&gt;&lt;rec-number&gt;3346&lt;/rec-number&gt;&lt;foreign-keys&gt;&lt;key app="EN" db-id="9s9ztf9xhxv0a3ewrdr50pfffwt0zszpf259"&gt;3346&lt;/key&gt;&lt;/foreign-keys&gt;&lt;ref-type name="Journal Article"&gt;17&lt;/ref-type&gt;&lt;contributors&gt;&lt;authors&gt;&lt;author&gt;Kopp, J. L.&lt;/author&gt;&lt;author&gt;Ormsbee, B. D.&lt;/author&gt;&lt;author&gt;Desler, M.&lt;/author&gt;&lt;author&gt;Rizzino, A.&lt;/author&gt;&lt;/authors&gt;&lt;/contributors&gt;&lt;auth-address&gt;Eppley Institute for Research in Cancer and Allied Diseases, University of Nebraska Medical Center, Omaha, Nebraska, USA.&lt;/auth-address&gt;&lt;titles&gt;&lt;title&gt;Small increases in the level of Sox2 trigger the differentiation of mouse embryonic stem cells&lt;/title&gt;&lt;secondary-title&gt;Stem Cells&lt;/secondary-title&gt;&lt;/titles&gt;&lt;periodical&gt;&lt;full-title&gt;Stem Cells&lt;/full-title&gt;&lt;/periodical&gt;&lt;pages&gt;903-11&lt;/pages&gt;&lt;volume&gt;26&lt;/volume&gt;&lt;number&gt;4&lt;/number&gt;&lt;edition&gt;2008/02/02&lt;/edition&gt;&lt;keywords&gt;&lt;keyword&gt;Animals&lt;/keyword&gt;&lt;keyword&gt;Cell Differentiation/genetics/*physiology&lt;/keyword&gt;&lt;keyword&gt;Cell Line&lt;/keyword&gt;&lt;keyword&gt;DNA-Binding Proteins/*biosynthesis/genetics/*physiology&lt;/keyword&gt;&lt;keyword&gt;Directed Molecular Evolution/methods&lt;/keyword&gt;&lt;keyword&gt;Embryonic Stem Cells/*cytology/*metabolism&lt;/keyword&gt;&lt;keyword&gt;Gene Expression Regulation, Developmental/physiology&lt;/keyword&gt;&lt;keyword&gt;HMGB Proteins/*biosynthesis/genetics/*physiology&lt;/keyword&gt;&lt;keyword&gt;Mice&lt;/keyword&gt;&lt;keyword&gt;SOXB1 Transcription Factors&lt;/keyword&gt;&lt;keyword&gt;Transcription Factors/*biosynthesis/genetics/*physiology&lt;/keyword&gt;&lt;/keywords&gt;&lt;dates&gt;&lt;year&gt;2008&lt;/year&gt;&lt;pub-dates&gt;&lt;date&gt;Apr&lt;/date&gt;&lt;/pub-dates&gt;&lt;/dates&gt;&lt;isbn&gt;1549-4918 (Electronic)&amp;#xD;1066-5099 (Linking)&lt;/isbn&gt;&lt;accession-num&gt;18238855&lt;/accession-num&gt;&lt;urls&gt;&lt;related-urls&gt;&lt;url&gt;http://www.ncbi.nlm.nih.gov/pubmed/18238855&lt;/url&gt;&lt;/related-urls&gt;&lt;/urls&gt;&lt;electronic-resource-num&gt;10.1634/stemcells.2007-0951&amp;#xD;2007-0951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[217]</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w:t>
      </w:r>
    </w:p>
    <w:p w14:paraId="3CD0BC57" w14:textId="77777777" w:rsidR="0020007F" w:rsidRPr="0083401C" w:rsidRDefault="008728AC" w:rsidP="005C750A">
      <w:pPr>
        <w:spacing w:after="0" w:line="360" w:lineRule="auto"/>
        <w:ind w:firstLineChars="100" w:firstLine="240"/>
        <w:jc w:val="both"/>
        <w:rPr>
          <w:rFonts w:ascii="Book Antiqua" w:hAnsi="Book Antiqua" w:cs="Calibri"/>
          <w:sz w:val="24"/>
          <w:szCs w:val="24"/>
          <w:lang w:eastAsia="zh-CN"/>
        </w:rPr>
      </w:pPr>
      <w:r w:rsidRPr="0083401C">
        <w:rPr>
          <w:rFonts w:ascii="Book Antiqua" w:eastAsia="Calibri" w:hAnsi="Book Antiqua" w:cs="Calibri"/>
          <w:sz w:val="24"/>
          <w:szCs w:val="24"/>
        </w:rPr>
        <w:t xml:space="preserve">To date, many </w:t>
      </w:r>
      <w:r w:rsidR="002E030E" w:rsidRPr="0083401C">
        <w:rPr>
          <w:rFonts w:ascii="Book Antiqua" w:eastAsia="Calibri" w:hAnsi="Book Antiqua" w:cs="Calibri"/>
          <w:sz w:val="24"/>
          <w:szCs w:val="24"/>
        </w:rPr>
        <w:t>reports have</w:t>
      </w:r>
      <w:r w:rsidR="003705C2"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 xml:space="preserve">demonstrated the involvement of Sox2 in cancer biology and especially in CSCs. Sox2 is </w:t>
      </w:r>
      <w:r w:rsidR="003705C2" w:rsidRPr="0083401C">
        <w:rPr>
          <w:rFonts w:ascii="Book Antiqua" w:eastAsia="Calibri" w:hAnsi="Book Antiqua" w:cs="Calibri"/>
          <w:sz w:val="24"/>
          <w:szCs w:val="24"/>
        </w:rPr>
        <w:t xml:space="preserve">critical </w:t>
      </w:r>
      <w:r w:rsidRPr="0083401C">
        <w:rPr>
          <w:rFonts w:ascii="Book Antiqua" w:eastAsia="Calibri" w:hAnsi="Book Antiqua" w:cs="Calibri"/>
          <w:sz w:val="24"/>
          <w:szCs w:val="24"/>
        </w:rPr>
        <w:t>for osteosarcoma cell</w:t>
      </w:r>
      <w:r w:rsidR="003705C2" w:rsidRPr="0083401C">
        <w:rPr>
          <w:rFonts w:ascii="Book Antiqua" w:eastAsia="Calibri" w:hAnsi="Book Antiqua" w:cs="Calibri"/>
          <w:sz w:val="24"/>
          <w:szCs w:val="24"/>
        </w:rPr>
        <w:t xml:space="preserve"> self-renewal</w:t>
      </w:r>
      <w:r w:rsidRPr="0083401C">
        <w:rPr>
          <w:rFonts w:ascii="Book Antiqua" w:eastAsia="Calibri" w:hAnsi="Book Antiqua" w:cs="Calibri"/>
          <w:sz w:val="24"/>
          <w:szCs w:val="24"/>
        </w:rPr>
        <w:t xml:space="preserve"> and antagonizes the pro-differentiation Wnt pathway </w:t>
      </w:r>
      <w:r w:rsidR="003705C2" w:rsidRPr="0083401C">
        <w:rPr>
          <w:rFonts w:ascii="Book Antiqua" w:eastAsia="Calibri" w:hAnsi="Book Antiqua" w:cs="Calibri"/>
          <w:sz w:val="24"/>
          <w:szCs w:val="24"/>
        </w:rPr>
        <w:t xml:space="preserve">which </w:t>
      </w:r>
      <w:r w:rsidRPr="0083401C">
        <w:rPr>
          <w:rFonts w:ascii="Book Antiqua" w:eastAsia="Calibri" w:hAnsi="Book Antiqua" w:cs="Calibri"/>
          <w:sz w:val="24"/>
          <w:szCs w:val="24"/>
        </w:rPr>
        <w:t>can</w:t>
      </w:r>
      <w:r w:rsidR="003705C2" w:rsidRPr="0083401C">
        <w:rPr>
          <w:rFonts w:ascii="Book Antiqua" w:eastAsia="Calibri" w:hAnsi="Book Antiqua" w:cs="Calibri"/>
          <w:sz w:val="24"/>
          <w:szCs w:val="24"/>
        </w:rPr>
        <w:t xml:space="preserve"> also affect negatively the expression of SOX2</w:t>
      </w:r>
      <w:hyperlink w:anchor="_ENREF_218" w:tooltip="Basu-Roy, 2012 #3348" w:history="1">
        <w:r w:rsidR="00F420E4" w:rsidRPr="0083401C">
          <w:rPr>
            <w:rFonts w:ascii="Book Antiqua" w:eastAsia="Calibri" w:hAnsi="Book Antiqua" w:cs="Calibri"/>
            <w:sz w:val="24"/>
            <w:szCs w:val="24"/>
          </w:rPr>
          <w:fldChar w:fldCharType="begin">
            <w:fldData xml:space="preserve">PEVuZE5vdGU+PENpdGU+PEF1dGhvcj5CYXN1LVJveTwvQXV0aG9yPjxZZWFyPjIwMTI8L1llYXI+
PFJlY051bT4zMzQ4PC9SZWNOdW0+PERpc3BsYXlUZXh0PjxzdHlsZSBmYWNlPSJzdXBlcnNjcmlw
dCI+WzIxOF08L3N0eWxlPjwvRGlzcGxheVRleHQ+PHJlY29yZD48cmVjLW51bWJlcj4zMzQ4PC9y
ZWMtbnVtYmVyPjxmb3JlaWduLWtleXM+PGtleSBhcHA9IkVOIiBkYi1pZD0iOXM5enRmOXhoeHYw
YTNld3JkcjUwcGZmZnd0MHpzenBmMjU5Ij4zMzQ4PC9rZXk+PC9mb3JlaWduLWtleXM+PHJlZi10
eXBlIG5hbWU9IkpvdXJuYWwgQXJ0aWNsZSI+MTc8L3JlZi10eXBlPjxjb250cmlidXRvcnM+PGF1
dGhvcnM+PGF1dGhvcj5CYXN1LVJveSwgVS48L2F1dGhvcj48YXV0aG9yPlNlbywgRS48L2F1dGhv
cj48YXV0aG9yPlJhbWFuYXRoYXB1cmFtLCBMLjwvYXV0aG9yPjxhdXRob3I+UmFwcCwgVC4gQi48
L2F1dGhvcj48YXV0aG9yPlBlcnJ5LCBKLiBBLjwvYXV0aG9yPjxhdXRob3I+T3JraW4sIFMuIEgu
PC9hdXRob3I+PGF1dGhvcj5NYW5zdWtoYW5pLCBBLjwvYXV0aG9yPjxhdXRob3I+QmFzaWxpY28s
IEMuPC9hdXRob3I+PC9hdXRob3JzPjwvY29udHJpYnV0b3JzPjxhdXRoLWFkZHJlc3M+RGVwYXJ0
bWVudCBvZiBNaWNyb2Jpb2xvZ3ksIE5ldyBZb3JrIFVuaXZlcnNpdHkgU2Nob29sIG9mIE1lZGlj
aW5lLCBOZXcgWW9yaywgTlkgMTAwMTYsIFVTQS48L2F1dGgtYWRkcmVzcz48dGl0bGVzPjx0aXRs
ZT5Tb3gyIG1haW50YWlucyBzZWxmIHJlbmV3YWwgb2YgdHVtb3ItaW5pdGlhdGluZyBjZWxscyBp
biBvc3Rlb3NhcmNvbWFzPC90aXRsZT48c2Vjb25kYXJ5LXRpdGxlPk9uY29nZW5lPC9zZWNvbmRh
cnktdGl0bGU+PC90aXRsZXM+PHBlcmlvZGljYWw+PGZ1bGwtdGl0bGU+T25jb2dlbmU8L2Z1bGwt
dGl0bGU+PC9wZXJpb2RpY2FsPjxwYWdlcz4yMjcwLTgyPC9wYWdlcz48dm9sdW1lPjMxPC92b2x1
bWU+PG51bWJlcj4xODwvbnVtYmVyPjxlZGl0aW9uPjIwMTEvMDkvMjA8L2VkaXRpb24+PGtleXdv
cmRzPjxrZXl3b3JkPkFuaW1hbHM8L2tleXdvcmQ+PGtleXdvcmQ+QW50aWdlbnMsIEx5L2dlbmV0
aWNzL21ldGFib2xpc208L2tleXdvcmQ+PGtleXdvcmQ+QW50aWdlbnMsIFN1cmZhY2UvZ2VuZXRp
Y3MvbWV0YWJvbGlzbTwva2V5d29yZD48a2V5d29yZD5Cb25lIE5lb3BsYXNtcy8qZ2VuZXRpY3Mv
cGF0aG9sb2d5PC9rZXl3b3JkPjxrZXl3b3JkPkNlbGwgRGlmZmVyZW50aWF0aW9uL2dlbmV0aWNz
PC9rZXl3b3JkPjxrZXl3b3JkPkNlbGwgTGluZSwgVHVtb3I8L2tleXdvcmQ+PGtleXdvcmQ+KkNl
bGwgUHJvbGlmZXJhdGlvbjwva2V5d29yZD48a2V5d29yZD5DZWxsIFRyYW5zZm9ybWF0aW9uLCBO
ZW9wbGFzdGljL2dlbmV0aWNzPC9rZXl3b3JkPjxrZXl3b3JkPkh1bWFuczwva2V5d29yZD48a2V5
d29yZD5NZW1icmFuZSBQcm90ZWlucy9nZW5ldGljcy9tZXRhYm9saXNtPC9rZXl3b3JkPjxrZXl3
b3JkPk1pY2U8L2tleXdvcmQ+PGtleXdvcmQ+Kk5lb3BsYXN0aWMgU3RlbSBDZWxscy9tZXRhYm9s
aXNtL3BhdGhvbG9neTwva2V5d29yZD48a2V5d29yZD5Pc3Rlb3NhcmNvbWEvKmdlbmV0aWNzL3Bh
dGhvbG9neTwva2V5d29yZD48a2V5d29yZD5TT1hCMSBUcmFuc2NyaXB0aW9uIEZhY3RvcnMvKmdl
bmV0aWNzPC9rZXl3b3JkPjxrZXl3b3JkPlNpZ25hbCBUcmFuc2R1Y3Rpb248L2tleXdvcmQ+PGtl
eXdvcmQ+V250IFNpZ25hbGluZyBQYXRod2F5PC9rZXl3b3JkPjwva2V5d29yZHM+PGRhdGVzPjx5
ZWFyPjIwMTI8L3llYXI+PHB1Yi1kYXRlcz48ZGF0ZT5NYXkgMzwvZGF0ZT48L3B1Yi1kYXRlcz48
L2RhdGVzPjxpc2JuPjE0NzYtNTU5NCAoRWxlY3Ryb25pYykmI3hEOzA5NTAtOTIzMiAoTGlua2lu
Zyk8L2lzYm4+PGFjY2Vzc2lvbi1udW0+MjE5MjcwMjQ8L2FjY2Vzc2lvbi1udW0+PHVybHM+PHJl
bGF0ZWQtdXJscz48dXJsPmh0dHA6Ly93d3cubmNiaS5ubG0ubmloLmdvdi9wdWJtZWQvMjE5Mjcw
MjQ8L3VybD48L3JlbGF0ZWQtdXJscz48L3VybHM+PGN1c3RvbTI+MzI0Mzc2OTwvY3VzdG9tMj48
ZWxlY3Ryb25pYy1yZXNvdXJjZS1udW0+MTAuMTAzOC9vbmMuMjAxMS40MDUmI3hEO29uYzIwMTE0
MDUgW3BpaV08L2VsZWN0cm9uaWMtcmVzb3VyY2UtbnVtPjxsYW5ndWFnZT5lbmc8L2xhbmd1YWdl
PjwvcmVjb3JkPjwvQ2l0ZT48L0VuZE5vdGU+AG==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PEVuZE5vdGU+PENpdGU+PEF1dGhvcj5CYXN1LVJveTwvQXV0aG9yPjxZZWFyPjIwMTI8L1llYXI+
PFJlY051bT4zMzQ4PC9SZWNOdW0+PERpc3BsYXlUZXh0PjxzdHlsZSBmYWNlPSJzdXBlcnNjcmlw
dCI+WzIxOF08L3N0eWxlPjwvRGlzcGxheVRleHQ+PHJlY29yZD48cmVjLW51bWJlcj4zMzQ4PC9y
ZWMtbnVtYmVyPjxmb3JlaWduLWtleXM+PGtleSBhcHA9IkVOIiBkYi1pZD0iOXM5enRmOXhoeHYw
YTNld3JkcjUwcGZmZnd0MHpzenBmMjU5Ij4zMzQ4PC9rZXk+PC9mb3JlaWduLWtleXM+PHJlZi10
eXBlIG5hbWU9IkpvdXJuYWwgQXJ0aWNsZSI+MTc8L3JlZi10eXBlPjxjb250cmlidXRvcnM+PGF1
dGhvcnM+PGF1dGhvcj5CYXN1LVJveSwgVS48L2F1dGhvcj48YXV0aG9yPlNlbywgRS48L2F1dGhv
cj48YXV0aG9yPlJhbWFuYXRoYXB1cmFtLCBMLjwvYXV0aG9yPjxhdXRob3I+UmFwcCwgVC4gQi48
L2F1dGhvcj48YXV0aG9yPlBlcnJ5LCBKLiBBLjwvYXV0aG9yPjxhdXRob3I+T3JraW4sIFMuIEgu
PC9hdXRob3I+PGF1dGhvcj5NYW5zdWtoYW5pLCBBLjwvYXV0aG9yPjxhdXRob3I+QmFzaWxpY28s
IEMuPC9hdXRob3I+PC9hdXRob3JzPjwvY29udHJpYnV0b3JzPjxhdXRoLWFkZHJlc3M+RGVwYXJ0
bWVudCBvZiBNaWNyb2Jpb2xvZ3ksIE5ldyBZb3JrIFVuaXZlcnNpdHkgU2Nob29sIG9mIE1lZGlj
aW5lLCBOZXcgWW9yaywgTlkgMTAwMTYsIFVTQS48L2F1dGgtYWRkcmVzcz48dGl0bGVzPjx0aXRs
ZT5Tb3gyIG1haW50YWlucyBzZWxmIHJlbmV3YWwgb2YgdHVtb3ItaW5pdGlhdGluZyBjZWxscyBp
biBvc3Rlb3NhcmNvbWFzPC90aXRsZT48c2Vjb25kYXJ5LXRpdGxlPk9uY29nZW5lPC9zZWNvbmRh
cnktdGl0bGU+PC90aXRsZXM+PHBlcmlvZGljYWw+PGZ1bGwtdGl0bGU+T25jb2dlbmU8L2Z1bGwt
dGl0bGU+PC9wZXJpb2RpY2FsPjxwYWdlcz4yMjcwLTgyPC9wYWdlcz48dm9sdW1lPjMxPC92b2x1
bWU+PG51bWJlcj4xODwvbnVtYmVyPjxlZGl0aW9uPjIwMTEvMDkvMjA8L2VkaXRpb24+PGtleXdv
cmRzPjxrZXl3b3JkPkFuaW1hbHM8L2tleXdvcmQ+PGtleXdvcmQ+QW50aWdlbnMsIEx5L2dlbmV0
aWNzL21ldGFib2xpc208L2tleXdvcmQ+PGtleXdvcmQ+QW50aWdlbnMsIFN1cmZhY2UvZ2VuZXRp
Y3MvbWV0YWJvbGlzbTwva2V5d29yZD48a2V5d29yZD5Cb25lIE5lb3BsYXNtcy8qZ2VuZXRpY3Mv
cGF0aG9sb2d5PC9rZXl3b3JkPjxrZXl3b3JkPkNlbGwgRGlmZmVyZW50aWF0aW9uL2dlbmV0aWNz
PC9rZXl3b3JkPjxrZXl3b3JkPkNlbGwgTGluZSwgVHVtb3I8L2tleXdvcmQ+PGtleXdvcmQ+KkNl
bGwgUHJvbGlmZXJhdGlvbjwva2V5d29yZD48a2V5d29yZD5DZWxsIFRyYW5zZm9ybWF0aW9uLCBO
ZW9wbGFzdGljL2dlbmV0aWNzPC9rZXl3b3JkPjxrZXl3b3JkPkh1bWFuczwva2V5d29yZD48a2V5
d29yZD5NZW1icmFuZSBQcm90ZWlucy9nZW5ldGljcy9tZXRhYm9saXNtPC9rZXl3b3JkPjxrZXl3
b3JkPk1pY2U8L2tleXdvcmQ+PGtleXdvcmQ+Kk5lb3BsYXN0aWMgU3RlbSBDZWxscy9tZXRhYm9s
aXNtL3BhdGhvbG9neTwva2V5d29yZD48a2V5d29yZD5Pc3Rlb3NhcmNvbWEvKmdlbmV0aWNzL3Bh
dGhvbG9neTwva2V5d29yZD48a2V5d29yZD5TT1hCMSBUcmFuc2NyaXB0aW9uIEZhY3RvcnMvKmdl
bmV0aWNzPC9rZXl3b3JkPjxrZXl3b3JkPlNpZ25hbCBUcmFuc2R1Y3Rpb248L2tleXdvcmQ+PGtl
eXdvcmQ+V250IFNpZ25hbGluZyBQYXRod2F5PC9rZXl3b3JkPjwva2V5d29yZHM+PGRhdGVzPjx5
ZWFyPjIwMTI8L3llYXI+PHB1Yi1kYXRlcz48ZGF0ZT5NYXkgMzwvZGF0ZT48L3B1Yi1kYXRlcz48
L2RhdGVzPjxpc2JuPjE0NzYtNTU5NCAoRWxlY3Ryb25pYykmI3hEOzA5NTAtOTIzMiAoTGlua2lu
Zyk8L2lzYm4+PGFjY2Vzc2lvbi1udW0+MjE5MjcwMjQ8L2FjY2Vzc2lvbi1udW0+PHVybHM+PHJl
bGF0ZWQtdXJscz48dXJsPmh0dHA6Ly93d3cubmNiaS5ubG0ubmloLmdvdi9wdWJtZWQvMjE5Mjcw
MjQ8L3VybD48L3JlbGF0ZWQtdXJscz48L3VybHM+PGN1c3RvbTI+MzI0Mzc2OTwvY3VzdG9tMj48
ZWxlY3Ryb25pYy1yZXNvdXJjZS1udW0+MTAuMTAzOC9vbmMuMjAxMS40MDUmI3hEO29uYzIwMTE0
MDUgW3BpaV08L2VsZWN0cm9uaWMtcmVzb3VyY2UtbnVtPjxsYW5ndWFnZT5lbmc8L2xhbmd1YWdl
PjwvcmVjb3JkPjwvQ2l0ZT48L0VuZE5vdGU+AG==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[218]</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In addition, it is implicated in the promotion of cell migration and invasion in ovarian cancer, </w:t>
      </w:r>
      <w:r w:rsidR="003705C2" w:rsidRPr="0083401C">
        <w:rPr>
          <w:rFonts w:ascii="Book Antiqua" w:eastAsia="Calibri" w:hAnsi="Book Antiqua" w:cs="Calibri"/>
          <w:sz w:val="24"/>
          <w:szCs w:val="24"/>
        </w:rPr>
        <w:t>through regulating</w:t>
      </w:r>
      <w:r w:rsidR="00022888" w:rsidRPr="0083401C">
        <w:rPr>
          <w:rFonts w:ascii="Book Antiqua" w:eastAsia="Calibri" w:hAnsi="Book Antiqua" w:cs="Calibri"/>
          <w:sz w:val="24"/>
          <w:szCs w:val="24"/>
        </w:rPr>
        <w:t xml:space="preserve"> fibronectin</w:t>
      </w:r>
      <w:r w:rsidR="00022888" w:rsidRPr="0083401C">
        <w:rPr>
          <w:rFonts w:ascii="Book Antiqua" w:hAnsi="Book Antiqua" w:cs="Calibri" w:hint="eastAsia"/>
          <w:sz w:val="24"/>
          <w:szCs w:val="24"/>
          <w:lang w:eastAsia="zh-CN"/>
        </w:rPr>
        <w:t xml:space="preserve"> </w:t>
      </w:r>
      <w:r w:rsidR="00022888" w:rsidRPr="0083401C">
        <w:rPr>
          <w:rFonts w:ascii="Book Antiqua" w:eastAsia="Calibri" w:hAnsi="Book Antiqua" w:cs="Calibri"/>
          <w:sz w:val="24"/>
          <w:szCs w:val="24"/>
        </w:rPr>
        <w:t>1</w:t>
      </w:r>
      <w:hyperlink w:anchor="_ENREF_219" w:tooltip="Lou, 2013 #3350" w:history="1">
        <w:r w:rsidR="00F420E4" w:rsidRPr="0083401C">
          <w:rPr>
            <w:rFonts w:ascii="Book Antiqua" w:eastAsia="Calibri" w:hAnsi="Book Antiqua" w:cs="Calibri"/>
            <w:sz w:val="24"/>
            <w:szCs w:val="24"/>
          </w:rPr>
          <w:fldChar w:fldCharType="begin">
            <w:fldData xml:space="preserve">PEVuZE5vdGU+PENpdGU+PEF1dGhvcj5Mb3U8L0F1dGhvcj48WWVhcj4yMDEzPC9ZZWFyPjxSZWNO
dW0+MzM1MDwvUmVjTnVtPjxEaXNwbGF5VGV4dD48c3R5bGUgZmFjZT0ic3VwZXJzY3JpcHQiPlsy
MTldPC9zdHlsZT48L0Rpc3BsYXlUZXh0PjxyZWNvcmQ+PHJlYy1udW1iZXI+MzM1MDwvcmVjLW51
bWJlcj48Zm9yZWlnbi1rZXlzPjxrZXkgYXBwPSJFTiIgZGItaWQ9IjlzOXp0Zjl4aHh2MGEzZXdy
ZHI1MHBmZmZ3dDB6c3pwZjI1OSI+MzM1MDwva2V5PjwvZm9yZWlnbi1rZXlzPjxyZWYtdHlwZSBu
YW1lPSJKb3VybmFsIEFydGljbGUiPjE3PC9yZWYtdHlwZT48Y29udHJpYnV0b3JzPjxhdXRob3Jz
PjxhdXRob3I+TG91LCBYLjwvYXV0aG9yPjxhdXRob3I+SGFuLCBYLjwvYXV0aG9yPjxhdXRob3I+
SmluLCBDLjwvYXV0aG9yPjxhdXRob3I+VGlhbiwgVy48L2F1dGhvcj48YXV0aG9yPll1LCBXLjwv
YXV0aG9yPjxhdXRob3I+RGluZywgRC48L2F1dGhvcj48YXV0aG9yPkNoZW5nLCBMLjwvYXV0aG9y
PjxhdXRob3I+SHVhbmcsIEIuPC9hdXRob3I+PGF1dGhvcj5KaWFuZywgSC48L2F1dGhvcj48YXV0
aG9yPkxpbiwgQi48L2F1dGhvcj48L2F1dGhvcnM+PC9jb250cmlidXRvcnM+PGF1dGgtYWRkcmVz
cz4xIFN5c3RlbXMgQmlvbG9neSBEaXZpc2lvbiBhbmQgUHJvcHJpdW1iaW8gUmVzZWFyY2ggQ2Vu
dGVyLCBaaGVqaWFuZy1DYWxpZm9ybmlhIEludGVybmF0aW9uYWwgTmFub3N5c3RlbXMgSW5zdGl0
dXRlIChaQ05JKSwgWmhlamlhbmcgVW5pdmVyc2l0eSAsIEhhbmd6aG91LCBDaGluYSAuPC9hdXRo
LWFkZHJlc3M+PHRpdGxlcz48dGl0bGU+U09YMiB0YXJnZXRzIGZpYnJvbmVjdGluIDEgdG8gcHJv
bW90ZSBjZWxsIG1pZ3JhdGlvbiBhbmQgaW52YXNpb24gaW4gb3ZhcmlhbiBjYW5jZXI6IG5ldyBt
b2xlY3VsYXIgbGVhZHMgZm9yIHRoZXJhcGV1dGljIGludGVydmVudGlvbjwvdGl0bGU+PHNlY29u
ZGFyeS10aXRsZT5PTUlDUzwvc2Vjb25kYXJ5LXRpdGxlPjwvdGl0bGVzPjxwZXJpb2RpY2FsPjxm
dWxsLXRpdGxlPk9NSUNTPC9mdWxsLXRpdGxlPjwvcGVyaW9kaWNhbD48cGFnZXM+NTEwLTg8L3Bh
Z2VzPjx2b2x1bWU+MTc8L3ZvbHVtZT48bnVtYmVyPjEwPC9udW1iZXI+PGVkaXRpb24+MjAxMy8w
Ny8zMTwvZWRpdGlvbj48a2V5d29yZHM+PGtleXdvcmQ+QW50aW5lb3BsYXN0aWMgQWdlbnRzL3Bo
YXJtYWNvbG9neTwva2V5d29yZD48a2V5d29yZD5DZWxsIExpbmUsIFR1bW9yPC9rZXl3b3JkPjxr
ZXl3b3JkPipDZWxsIE1vdmVtZW50PC9rZXl3b3JkPjxrZXl3b3JkPkNlbGwgUHJvbGlmZXJhdGlv
bjwva2V5d29yZD48a2V5d29yZD5DaXNwbGF0aW4vcGhhcm1hY29sb2d5PC9rZXl3b3JkPjxrZXl3
b3JkPkRydWcgUmVzaXN0YW5jZSwgTmVvcGxhc208L2tleXdvcmQ+PGtleXdvcmQ+RXBpdGhlbGlh
bC1NZXNlbmNoeW1hbCBUcmFuc2l0aW9uPC9rZXl3b3JkPjxrZXl3b3JkPkZlbWFsZTwva2V5d29y
ZD48a2V5d29yZD5GaWJyb25lY3RpbnMvZ2VuZXRpY3MvKm1ldGFib2xpc208L2tleXdvcmQ+PGtl
eXdvcmQ+R2VuZSBFeHByZXNzaW9uPC9rZXl3b3JkPjxrZXl3b3JkPkdlbmUgRXhwcmVzc2lvbiBS
ZWd1bGF0aW9uLCBOZW9wbGFzdGljPC9rZXl3b3JkPjxrZXl3b3JkPkh1bWFuczwva2V5d29yZD48
a2V5d29yZD5NYXRyaXggTWV0YWxsb3Byb3RlaW5hc2UgMi9tZXRhYm9saXNtPC9rZXl3b3JkPjxr
ZXl3b3JkPk1hdHJpeCBNZXRhbGxvcHJvdGVpbmFzZSA5L21ldGFib2xpc208L2tleXdvcmQ+PGtl
eXdvcmQ+TmVvcGxhc20gSW52YXNpdmVuZXNzPC9rZXl3b3JkPjxrZXl3b3JkPk92YXJpYW4gTmVv
cGxhc21zL2dlbmV0aWNzLyptZXRhYm9saXNtL3RoZXJhcHk8L2tleXdvcmQ+PGtleXdvcmQ+UHJv
bW90ZXIgUmVnaW9ucywgR2VuZXRpYzwva2V5d29yZD48a2V5d29yZD5TT1hCMSBUcmFuc2NyaXB0
aW9uIEZhY3RvcnMvKnBoeXNpb2xvZ3k8L2tleXdvcmQ+PC9rZXl3b3Jkcz48ZGF0ZXM+PHllYXI+
MjAxMzwveWVhcj48cHViLWRhdGVzPjxkYXRlPk9jdDwvZGF0ZT48L3B1Yi1kYXRlcz48L2RhdGVz
Pjxpc2JuPjE1NTctODEwMCAoRWxlY3Ryb25pYykmI3hEOzE1MzYtMjMxMCAoTGlua2luZyk8L2lz
Ym4+PGFjY2Vzc2lvbi1udW0+MjM4OTUyNzM8L2FjY2Vzc2lvbi1udW0+PHVybHM+PHJlbGF0ZWQt
dXJscz48dXJsPmh0dHA6Ly93d3cubmNiaS5ubG0ubmloLmdvdi9wdWJtZWQvMjM4OTUyNzM8L3Vy
bD48L3JlbGF0ZWQtdXJscz48L3VybHM+PGN1c3RvbTI+Mzc4Mzk3MjwvY3VzdG9tMj48ZWxlY3Ry
b25pYy1yZXNvdXJjZS1udW0+MTAuMTA4OS9vbWkuMjAxMy4wMDU4PC9lbGVjdHJvbmljLXJlc291
cmNlLW51bT48bGFuZ3VhZ2U+ZW5nPC9sYW5ndWFnZT48L3JlY29yZD48L0NpdGU+PC9FbmROb3Rl
PgB=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PEVuZE5vdGU+PENpdGU+PEF1dGhvcj5Mb3U8L0F1dGhvcj48WWVhcj4yMDEzPC9ZZWFyPjxSZWNO
dW0+MzM1MDwvUmVjTnVtPjxEaXNwbGF5VGV4dD48c3R5bGUgZmFjZT0ic3VwZXJzY3JpcHQiPlsy
MTldPC9zdHlsZT48L0Rpc3BsYXlUZXh0PjxyZWNvcmQ+PHJlYy1udW1iZXI+MzM1MDwvcmVjLW51
bWJlcj48Zm9yZWlnbi1rZXlzPjxrZXkgYXBwPSJFTiIgZGItaWQ9IjlzOXp0Zjl4aHh2MGEzZXdy
ZHI1MHBmZmZ3dDB6c3pwZjI1OSI+MzM1MDwva2V5PjwvZm9yZWlnbi1rZXlzPjxyZWYtdHlwZSBu
YW1lPSJKb3VybmFsIEFydGljbGUiPjE3PC9yZWYtdHlwZT48Y29udHJpYnV0b3JzPjxhdXRob3Jz
PjxhdXRob3I+TG91LCBYLjwvYXV0aG9yPjxhdXRob3I+SGFuLCBYLjwvYXV0aG9yPjxhdXRob3I+
SmluLCBDLjwvYXV0aG9yPjxhdXRob3I+VGlhbiwgVy48L2F1dGhvcj48YXV0aG9yPll1LCBXLjwv
YXV0aG9yPjxhdXRob3I+RGluZywgRC48L2F1dGhvcj48YXV0aG9yPkNoZW5nLCBMLjwvYXV0aG9y
PjxhdXRob3I+SHVhbmcsIEIuPC9hdXRob3I+PGF1dGhvcj5KaWFuZywgSC48L2F1dGhvcj48YXV0
aG9yPkxpbiwgQi48L2F1dGhvcj48L2F1dGhvcnM+PC9jb250cmlidXRvcnM+PGF1dGgtYWRkcmVz
cz4xIFN5c3RlbXMgQmlvbG9neSBEaXZpc2lvbiBhbmQgUHJvcHJpdW1iaW8gUmVzZWFyY2ggQ2Vu
dGVyLCBaaGVqaWFuZy1DYWxpZm9ybmlhIEludGVybmF0aW9uYWwgTmFub3N5c3RlbXMgSW5zdGl0
dXRlIChaQ05JKSwgWmhlamlhbmcgVW5pdmVyc2l0eSAsIEhhbmd6aG91LCBDaGluYSAuPC9hdXRo
LWFkZHJlc3M+PHRpdGxlcz48dGl0bGU+U09YMiB0YXJnZXRzIGZpYnJvbmVjdGluIDEgdG8gcHJv
bW90ZSBjZWxsIG1pZ3JhdGlvbiBhbmQgaW52YXNpb24gaW4gb3ZhcmlhbiBjYW5jZXI6IG5ldyBt
b2xlY3VsYXIgbGVhZHMgZm9yIHRoZXJhcGV1dGljIGludGVydmVudGlvbjwvdGl0bGU+PHNlY29u
ZGFyeS10aXRsZT5PTUlDUzwvc2Vjb25kYXJ5LXRpdGxlPjwvdGl0bGVzPjxwZXJpb2RpY2FsPjxm
dWxsLXRpdGxlPk9NSUNTPC9mdWxsLXRpdGxlPjwvcGVyaW9kaWNhbD48cGFnZXM+NTEwLTg8L3Bh
Z2VzPjx2b2x1bWU+MTc8L3ZvbHVtZT48bnVtYmVyPjEwPC9udW1iZXI+PGVkaXRpb24+MjAxMy8w
Ny8zMTwvZWRpdGlvbj48a2V5d29yZHM+PGtleXdvcmQ+QW50aW5lb3BsYXN0aWMgQWdlbnRzL3Bo
YXJtYWNvbG9neTwva2V5d29yZD48a2V5d29yZD5DZWxsIExpbmUsIFR1bW9yPC9rZXl3b3JkPjxr
ZXl3b3JkPipDZWxsIE1vdmVtZW50PC9rZXl3b3JkPjxrZXl3b3JkPkNlbGwgUHJvbGlmZXJhdGlv
bjwva2V5d29yZD48a2V5d29yZD5DaXNwbGF0aW4vcGhhcm1hY29sb2d5PC9rZXl3b3JkPjxrZXl3
b3JkPkRydWcgUmVzaXN0YW5jZSwgTmVvcGxhc208L2tleXdvcmQ+PGtleXdvcmQ+RXBpdGhlbGlh
bC1NZXNlbmNoeW1hbCBUcmFuc2l0aW9uPC9rZXl3b3JkPjxrZXl3b3JkPkZlbWFsZTwva2V5d29y
ZD48a2V5d29yZD5GaWJyb25lY3RpbnMvZ2VuZXRpY3MvKm1ldGFib2xpc208L2tleXdvcmQ+PGtl
eXdvcmQ+R2VuZSBFeHByZXNzaW9uPC9rZXl3b3JkPjxrZXl3b3JkPkdlbmUgRXhwcmVzc2lvbiBS
ZWd1bGF0aW9uLCBOZW9wbGFzdGljPC9rZXl3b3JkPjxrZXl3b3JkPkh1bWFuczwva2V5d29yZD48
a2V5d29yZD5NYXRyaXggTWV0YWxsb3Byb3RlaW5hc2UgMi9tZXRhYm9saXNtPC9rZXl3b3JkPjxr
ZXl3b3JkPk1hdHJpeCBNZXRhbGxvcHJvdGVpbmFzZSA5L21ldGFib2xpc208L2tleXdvcmQ+PGtl
eXdvcmQ+TmVvcGxhc20gSW52YXNpdmVuZXNzPC9rZXl3b3JkPjxrZXl3b3JkPk92YXJpYW4gTmVv
cGxhc21zL2dlbmV0aWNzLyptZXRhYm9saXNtL3RoZXJhcHk8L2tleXdvcmQ+PGtleXdvcmQ+UHJv
bW90ZXIgUmVnaW9ucywgR2VuZXRpYzwva2V5d29yZD48a2V5d29yZD5TT1hCMSBUcmFuc2NyaXB0
aW9uIEZhY3RvcnMvKnBoeXNpb2xvZ3k8L2tleXdvcmQ+PC9rZXl3b3Jkcz48ZGF0ZXM+PHllYXI+
MjAxMzwveWVhcj48cHViLWRhdGVzPjxkYXRlPk9jdDwvZGF0ZT48L3B1Yi1kYXRlcz48L2RhdGVz
Pjxpc2JuPjE1NTctODEwMCAoRWxlY3Ryb25pYykmI3hEOzE1MzYtMjMxMCAoTGlua2luZyk8L2lz
Ym4+PGFjY2Vzc2lvbi1udW0+MjM4OTUyNzM8L2FjY2Vzc2lvbi1udW0+PHVybHM+PHJlbGF0ZWQt
dXJscz48dXJsPmh0dHA6Ly93d3cubmNiaS5ubG0ubmloLmdvdi9wdWJtZWQvMjM4OTUyNzM8L3Vy
bD48L3JlbGF0ZWQtdXJscz48L3VybHM+PGN1c3RvbTI+Mzc4Mzk3MjwvY3VzdG9tMj48ZWxlY3Ry
b25pYy1yZXNvdXJjZS1udW0+MTAuMTA4OS9vbWkuMjAxMy4wMDU4PC9lbGVjdHJvbmljLXJlc291
cmNlLW51bT48bGFuZ3VhZ2U+ZW5nPC9sYW5ndWFnZT48L3JlY29yZD48L0NpdGU+PC9FbmROb3Rl
PgB=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[219]</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Studies in gastric cancer showed that inhibition of S</w:t>
      </w:r>
      <w:r w:rsidR="001B2800" w:rsidRPr="0083401C">
        <w:rPr>
          <w:rFonts w:ascii="Book Antiqua" w:eastAsia="Calibri" w:hAnsi="Book Antiqua" w:cs="Calibri"/>
          <w:sz w:val="24"/>
          <w:szCs w:val="24"/>
        </w:rPr>
        <w:t>OX</w:t>
      </w:r>
      <w:r w:rsidRPr="0083401C">
        <w:rPr>
          <w:rFonts w:ascii="Book Antiqua" w:eastAsia="Calibri" w:hAnsi="Book Antiqua" w:cs="Calibri"/>
          <w:sz w:val="24"/>
          <w:szCs w:val="24"/>
        </w:rPr>
        <w:t>2 results in reduction of spheres formation and in increase of apoptotic sphere cells</w:t>
      </w:r>
      <w:hyperlink w:anchor="_ENREF_220" w:tooltip="Tian, 2012 #3352"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&lt;EndNote&gt;&lt;Cite&gt;&lt;Author&gt;Tian&lt;/Author&gt;&lt;Year&gt;2012&lt;/Year&gt;&lt;RecNum&gt;3352&lt;/RecNum&gt;&lt;DisplayText&gt;&lt;style face="superscript"&gt;[220]&lt;/style&gt;&lt;/DisplayText&gt;&lt;record&gt;&lt;rec-number&gt;3352&lt;/rec-number&gt;&lt;foreign-keys&gt;&lt;key app="EN" db-id="9s9ztf9xhxv0a3ewrdr50pfffwt0zszpf259"&gt;3352&lt;/key&gt;&lt;/foreign-keys&gt;&lt;ref-type name="Journal Article"&gt;17&lt;/ref-type&gt;&lt;contributors&gt;&lt;authors&gt;&lt;author&gt;Tian, T.&lt;/author&gt;&lt;author&gt;Zhang, Y.&lt;/author&gt;&lt;author&gt;Wang, S.&lt;/author&gt;&lt;author&gt;Zhou, J.&lt;/author&gt;&lt;author&gt;Xu, S.&lt;/author&gt;&lt;/authors&gt;&lt;/contributors&gt;&lt;auth-address&gt;Department of Cell Biology, Cancer Center, Nanjing Medical University, Nanjing, Jiangsu 210029, China;&lt;/auth-address&gt;&lt;titles&gt;&lt;title&gt;Sox2 enhances the tumorigenicity and chemoresistance of cancer stem-like cells derived from gastric cancer&lt;/title&gt;&lt;secondary-title&gt;J Biomed Res&lt;/secondary-title&gt;&lt;/titles&gt;&lt;periodical&gt;&lt;full-title&gt;J Biomed Res&lt;/full-title&gt;&lt;/periodical&gt;&lt;pages&gt;336-45&lt;/pages&gt;&lt;volume&gt;26&lt;/volume&gt;&lt;number&gt;5&lt;/number&gt;&lt;edition&gt;2013/04/05&lt;/edition&gt;&lt;dates&gt;&lt;year&gt;2012&lt;/year&gt;&lt;pub-dates&gt;&lt;date&gt;Sep&lt;/date&gt;&lt;/pub-dates&gt;&lt;/dates&gt;&lt;isbn&gt;1674-8301 (Print)&lt;/isbn&gt;&lt;accession-num&gt;23554769&lt;/accession-num&gt;&lt;urls&gt;&lt;related-urls&gt;&lt;url&gt;http://www.ncbi.nlm.nih.gov/pubmed/23554769&lt;/url&gt;&lt;/related-urls&gt;&lt;/urls&gt;&lt;custom2&gt;3613730&lt;/custom2&gt;&lt;electronic-resource-num&gt;10.7555/JBR.26.20120045&amp;#xD;jbr-26-05-336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[220]</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The contribution of Sox2 in pancreatic CSCs was suggested by the fact that it regulates stemness </w:t>
      </w:r>
      <w:r w:rsidR="00864964" w:rsidRPr="0083401C">
        <w:rPr>
          <w:rFonts w:ascii="Book Antiqua" w:eastAsia="Calibri" w:hAnsi="Book Antiqua" w:cs="Calibri"/>
          <w:i/>
          <w:sz w:val="24"/>
          <w:szCs w:val="24"/>
        </w:rPr>
        <w:t>via</w:t>
      </w:r>
      <w:r w:rsidRPr="0083401C">
        <w:rPr>
          <w:rFonts w:ascii="Book Antiqua" w:eastAsia="Calibri" w:hAnsi="Book Antiqua" w:cs="Calibri"/>
          <w:sz w:val="24"/>
          <w:szCs w:val="24"/>
        </w:rPr>
        <w:t xml:space="preserve"> </w:t>
      </w:r>
      <w:r w:rsidR="002E030E" w:rsidRPr="0083401C">
        <w:rPr>
          <w:rFonts w:ascii="Book Antiqua" w:eastAsia="Calibri" w:hAnsi="Book Antiqua" w:cs="Calibri"/>
          <w:sz w:val="24"/>
          <w:szCs w:val="24"/>
        </w:rPr>
        <w:t>the control of</w:t>
      </w:r>
      <w:r w:rsidR="00C0270B"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genes of G1/S transition and EMT</w:t>
      </w:r>
      <w:hyperlink w:anchor="_ENREF_221" w:tooltip="Herreros-Villanueva, 2013 #3357"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&lt;EndNote&gt;&lt;Cite&gt;&lt;Author&gt;Herreros-Villanueva&lt;/Author&gt;&lt;Year&gt;2013&lt;/Year&gt;&lt;RecNum&gt;3357&lt;/RecNum&gt;&lt;DisplayText&gt;&lt;style face="superscript"&gt;[221]&lt;/style&gt;&lt;/DisplayText&gt;&lt;record&gt;&lt;rec-number&gt;3357&lt;/rec-number&gt;&lt;foreign-keys&gt;&lt;key app="EN" db-id="9s9ztf9xhxv0a3ewrdr50pfffwt0zszpf259"&gt;3357&lt;/key&gt;&lt;/foreign-keys&gt;&lt;ref-type name="Journal Article"&gt;17&lt;/ref-type&gt;&lt;contributors&gt;&lt;authors&gt;&lt;author&gt;Herreros-Villanueva, M.&lt;/author&gt;&lt;author&gt;Zhang, J. S.&lt;/author&gt;&lt;author&gt;Koenig, A.&lt;/author&gt;&lt;author&gt;Abel, E. V.&lt;/author&gt;&lt;author&gt;Smyrk, T. C.&lt;/author&gt;&lt;author&gt;Bamlet, W. R.&lt;/author&gt;&lt;author&gt;de Narvajas, A. A.&lt;/author&gt;&lt;author&gt;Gomez, T. S.&lt;/author&gt;&lt;author&gt;Simeone, D. M.&lt;/author&gt;&lt;author&gt;Bujanda, L.&lt;/author&gt;&lt;author&gt;Billadeau, D. D.&lt;/author&gt;&lt;/authors&gt;&lt;/contributors&gt;&lt;auth-address&gt;1] Division of Oncology Research, Schulze Center for Novel Therapeutics, College of Medicine, Mayo Clinic, Rochester, MN, USA [2] Department of Gastroenterology, Centro de Investigacion Biomedica en Red de Enfermedades Hepaticas y Digestivas (CIBERehd), Hospital Donostia/Instituto Biodonostia, Universidad del Pais Vasco UPV/EHU, San Sebastian, Spain.&lt;/auth-address&gt;&lt;titles&gt;&lt;title&gt;SOX2 promotes dedifferentiation and imparts stem cell-like features to pancreatic cancer cells&lt;/title&gt;&lt;secondary-title&gt;Oncogenesis&lt;/secondary-title&gt;&lt;/titles&gt;&lt;periodical&gt;&lt;full-title&gt;Oncogenesis&lt;/full-title&gt;&lt;/periodical&gt;&lt;pages&gt;e61&lt;/pages&gt;&lt;volume&gt;2&lt;/volume&gt;&lt;edition&gt;2013/08/07&lt;/edition&gt;&lt;dates&gt;&lt;year&gt;2013&lt;/year&gt;&lt;/dates&gt;&lt;isbn&gt;2157-9024 (Electronic)&amp;#xD;2157-9024 (Linking)&lt;/isbn&gt;&lt;accession-num&gt;23917223&lt;/accession-num&gt;&lt;urls&gt;&lt;related-urls&gt;&lt;url&gt;http://www.ncbi.nlm.nih.gov/pubmed/23917223&lt;/url&gt;&lt;/related-urls&gt;&lt;/urls&gt;&lt;custom2&gt;3759123&lt;/custom2&gt;&lt;electronic-resource-num&gt;10.1038/oncsis.2013.23&amp;#xD;oncsis201323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[221]</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In prostate CSCs, the inhibition of EGFR signaling led to the decrease of Sox2 expression and self-renewal of prostate CSCs. Moreover, knockdown of S</w:t>
      </w:r>
      <w:r w:rsidR="001B2800" w:rsidRPr="0083401C">
        <w:rPr>
          <w:rFonts w:ascii="Book Antiqua" w:eastAsia="Calibri" w:hAnsi="Book Antiqua" w:cs="Calibri"/>
          <w:sz w:val="24"/>
          <w:szCs w:val="24"/>
        </w:rPr>
        <w:t>OX</w:t>
      </w:r>
      <w:r w:rsidRPr="0083401C">
        <w:rPr>
          <w:rFonts w:ascii="Book Antiqua" w:eastAsia="Calibri" w:hAnsi="Book Antiqua" w:cs="Calibri"/>
          <w:sz w:val="24"/>
          <w:szCs w:val="24"/>
        </w:rPr>
        <w:t>2 reduces the ability of</w:t>
      </w:r>
      <w:r w:rsidR="00C42035"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prostate CSCs to grow under anchorage-independent conditions</w:t>
      </w:r>
      <w:hyperlink w:anchor="_ENREF_222" w:tooltip="Rybak, 2013 #3358" w:history="1">
        <w:r w:rsidR="00F420E4" w:rsidRPr="0083401C">
          <w:rPr>
            <w:rFonts w:ascii="Book Antiqua" w:eastAsia="Calibri" w:hAnsi="Book Antiqua" w:cs="Calibri"/>
            <w:sz w:val="24"/>
            <w:szCs w:val="24"/>
          </w:rPr>
          <w:fldChar w:fldCharType="begin">
            <w:fldData xml:space="preserve">PEVuZE5vdGU+PENpdGU+PEF1dGhvcj5SeWJhazwvQXV0aG9yPjxZZWFyPjIwMTM8L1llYXI+PFJl
Y051bT4zMzU4PC9SZWNOdW0+PERpc3BsYXlUZXh0PjxzdHlsZSBmYWNlPSJzdXBlcnNjcmlwdCI+
WzIyMl08L3N0eWxlPjwvRGlzcGxheVRleHQ+PHJlY29yZD48cmVjLW51bWJlcj4zMzU4PC9yZWMt
bnVtYmVyPjxmb3JlaWduLWtleXM+PGtleSBhcHA9IkVOIiBkYi1pZD0iOXM5enRmOXhoeHYwYTNl
d3JkcjUwcGZmZnd0MHpzenBmMjU5Ij4zMzU4PC9rZXk+PC9mb3JlaWduLWtleXM+PHJlZi10eXBl
IG5hbWU9IkpvdXJuYWwgQXJ0aWNsZSI+MTc8L3JlZi10eXBlPjxjb250cmlidXRvcnM+PGF1dGhv
cnM+PGF1dGhvcj5SeWJhaywgQS4gUC48L2F1dGhvcj48YXV0aG9yPlRhbmcsIEQuPC9hdXRob3I+
PC9hdXRob3JzPjwvY29udHJpYnV0b3JzPjxhdXRoLWFkZHJlc3M+RGl2aXNpb24gb2YgTmVwaHJv
bG9neSwgRGVwYXJ0bWVudCBvZiBNZWRpY2luZSwgTWNNYXN0ZXIgVW5pdmVyc2l0eSwgSGFtaWx0
b24sIE9udGFyaW8sIENhbmFkYTsgRmF0aGVyIFNlYW4gTyZhcG9zO1N1bGxpdmFuIFJlc2VhcmNo
IEluc3RpdHV0ZSwgSGFtaWx0b24sIE9udGFyaW8sIENhbmFkYTsgVGhlIEhhbWlsdG9uIENlbnRy
ZSBmb3IgS2lkbmV5IFJlc2VhcmNoIChIQ0tSKSwgU3QuIEpvc2VwaCZhcG9zO3MgSG9zcGl0YWws
IEhhbWlsdG9uLCBPbnRhcmlvLCBDYW5hZGEuPC9hdXRoLWFkZHJlc3M+PHRpdGxlcz48dGl0bGU+
U09YMiBwbGF5cyBhIGNyaXRpY2FsIHJvbGUgaW4gRUdGUi1tZWRpYXRlZCBzZWxmLXJlbmV3YWwg
b2YgaHVtYW4gcHJvc3RhdGUgY2FuY2VyIHN0ZW0tbGlrZSBjZWxsczwvdGl0bGU+PHNlY29uZGFy
eS10aXRsZT5DZWxsIFNpZ25hbDwvc2Vjb25kYXJ5LXRpdGxlPjwvdGl0bGVzPjxwZXJpb2RpY2Fs
PjxmdWxsLXRpdGxlPkNlbGwgU2lnbmFsPC9mdWxsLXRpdGxlPjwvcGVyaW9kaWNhbD48cGFnZXM+
MjczNC00MjwvcGFnZXM+PHZvbHVtZT4yNTwvdm9sdW1lPjxudW1iZXI+MTI8L251bWJlcj48ZWRp
dGlvbj4yMDEzLzA5LzE3PC9lZGl0aW9uPjxrZXl3b3Jkcz48a2V5d29yZD5BbmltYWxzPC9rZXl3
b3JkPjxrZXl3b3JkPkNlbGwgTGluZSwgVHVtb3I8L2tleXdvcmQ+PGtleXdvcmQ+Q2VsbCBQcm9s
aWZlcmF0aW9uPC9rZXl3b3JkPjxrZXl3b3JkPkdlbmUgRXhwcmVzc2lvbiBSZWd1bGF0aW9uLCBO
ZW9wbGFzdGljPC9rZXl3b3JkPjxrZXl3b3JkPkh1bWFuczwva2V5d29yZD48a2V5d29yZD5NYWxl
PC9rZXl3b3JkPjxrZXl3b3JkPk1pY2U8L2tleXdvcmQ+PGtleXdvcmQ+TWljZSwgU0NJRDwva2V5
d29yZD48a2V5d29yZD5OZW9wbGFzdGljIFN0ZW0gQ2VsbHMvbWV0YWJvbGlzbS8qcGF0aG9sb2d5
PC9rZXl3b3JkPjxrZXl3b3JkPlByb3N0YXRlL21ldGFib2xpc20vcGF0aG9sb2d5PC9rZXl3b3Jk
PjxrZXl3b3JkPlByb3N0YXRpYyBOZW9wbGFzbXMvZ2VuZXRpY3MvKm1ldGFib2xpc20vKnBhdGhv
bG9neTwva2V5d29yZD48a2V5d29yZD5SZWNlcHRvciwgRXBpZGVybWFsIEdyb3d0aCBGYWN0b3Iv
Km1ldGFib2xpc208L2tleXdvcmQ+PGtleXdvcmQ+U09YQjEgVHJhbnNjcmlwdGlvbiBGYWN0b3Jz
L2dlbmV0aWNzLyptZXRhYm9saXNtPC9rZXl3b3JkPjxrZXl3b3JkPlNpZ25hbCBUcmFuc2R1Y3Rp
b248L2tleXdvcmQ+PC9rZXl3b3Jkcz48ZGF0ZXM+PHllYXI+MjAxMzwveWVhcj48cHViLWRhdGVz
PjxkYXRlPkRlYzwvZGF0ZT48L3B1Yi1kYXRlcz48L2RhdGVzPjxpc2JuPjE4NzMtMzkxMyAoRWxl
Y3Ryb25pYykmI3hEOzA4OTgtNjU2OCAoTGlua2luZyk8L2lzYm4+PGFjY2Vzc2lvbi1udW0+MjQw
MzYyMTQ8L2FjY2Vzc2lvbi1udW0+PHVybHM+PHJlbGF0ZWQtdXJscz48dXJsPmh0dHA6Ly93d3cu
bmNiaS5ubG0ubmloLmdvdi9wdWJtZWQvMjQwMzYyMTQ8L3VybD48L3JlbGF0ZWQtdXJscz48L3Vy
bHM+PGVsZWN0cm9uaWMtcmVzb3VyY2UtbnVtPjEwLjEwMTYvai5jZWxsc2lnLjIwMTMuMDguMDQx
JiN4RDtTMDg5OC02NTY4KDEzKTAwMjgwLTUgW3BpaV08L2VsZWN0cm9uaWMtcmVzb3VyY2UtbnVt
PjxsYW5ndWFnZT5lbmc8L2xhbmd1YWdlPjwvcmVjb3JkPjwvQ2l0ZT48L0VuZE5vdGU+AG==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PEVuZE5vdGU+PENpdGU+PEF1dGhvcj5SeWJhazwvQXV0aG9yPjxZZWFyPjIwMTM8L1llYXI+PFJl
Y051bT4zMzU4PC9SZWNOdW0+PERpc3BsYXlUZXh0PjxzdHlsZSBmYWNlPSJzdXBlcnNjcmlwdCI+
WzIyMl08L3N0eWxlPjwvRGlzcGxheVRleHQ+PHJlY29yZD48cmVjLW51bWJlcj4zMzU4PC9yZWMt
bnVtYmVyPjxmb3JlaWduLWtleXM+PGtleSBhcHA9IkVOIiBkYi1pZD0iOXM5enRmOXhoeHYwYTNl
d3JkcjUwcGZmZnd0MHpzenBmMjU5Ij4zMzU4PC9rZXk+PC9mb3JlaWduLWtleXM+PHJlZi10eXBl
IG5hbWU9IkpvdXJuYWwgQXJ0aWNsZSI+MTc8L3JlZi10eXBlPjxjb250cmlidXRvcnM+PGF1dGhv
cnM+PGF1dGhvcj5SeWJhaywgQS4gUC48L2F1dGhvcj48YXV0aG9yPlRhbmcsIEQuPC9hdXRob3I+
PC9hdXRob3JzPjwvY29udHJpYnV0b3JzPjxhdXRoLWFkZHJlc3M+RGl2aXNpb24gb2YgTmVwaHJv
bG9neSwgRGVwYXJ0bWVudCBvZiBNZWRpY2luZSwgTWNNYXN0ZXIgVW5pdmVyc2l0eSwgSGFtaWx0
b24sIE9udGFyaW8sIENhbmFkYTsgRmF0aGVyIFNlYW4gTyZhcG9zO1N1bGxpdmFuIFJlc2VhcmNo
IEluc3RpdHV0ZSwgSGFtaWx0b24sIE9udGFyaW8sIENhbmFkYTsgVGhlIEhhbWlsdG9uIENlbnRy
ZSBmb3IgS2lkbmV5IFJlc2VhcmNoIChIQ0tSKSwgU3QuIEpvc2VwaCZhcG9zO3MgSG9zcGl0YWws
IEhhbWlsdG9uLCBPbnRhcmlvLCBDYW5hZGEuPC9hdXRoLWFkZHJlc3M+PHRpdGxlcz48dGl0bGU+
U09YMiBwbGF5cyBhIGNyaXRpY2FsIHJvbGUgaW4gRUdGUi1tZWRpYXRlZCBzZWxmLXJlbmV3YWwg
b2YgaHVtYW4gcHJvc3RhdGUgY2FuY2VyIHN0ZW0tbGlrZSBjZWxsczwvdGl0bGU+PHNlY29uZGFy
eS10aXRsZT5DZWxsIFNpZ25hbDwvc2Vjb25kYXJ5LXRpdGxlPjwvdGl0bGVzPjxwZXJpb2RpY2Fs
PjxmdWxsLXRpdGxlPkNlbGwgU2lnbmFsPC9mdWxsLXRpdGxlPjwvcGVyaW9kaWNhbD48cGFnZXM+
MjczNC00MjwvcGFnZXM+PHZvbHVtZT4yNTwvdm9sdW1lPjxudW1iZXI+MTI8L251bWJlcj48ZWRp
dGlvbj4yMDEzLzA5LzE3PC9lZGl0aW9uPjxrZXl3b3Jkcz48a2V5d29yZD5BbmltYWxzPC9rZXl3
b3JkPjxrZXl3b3JkPkNlbGwgTGluZSwgVHVtb3I8L2tleXdvcmQ+PGtleXdvcmQ+Q2VsbCBQcm9s
aWZlcmF0aW9uPC9rZXl3b3JkPjxrZXl3b3JkPkdlbmUgRXhwcmVzc2lvbiBSZWd1bGF0aW9uLCBO
ZW9wbGFzdGljPC9rZXl3b3JkPjxrZXl3b3JkPkh1bWFuczwva2V5d29yZD48a2V5d29yZD5NYWxl
PC9rZXl3b3JkPjxrZXl3b3JkPk1pY2U8L2tleXdvcmQ+PGtleXdvcmQ+TWljZSwgU0NJRDwva2V5
d29yZD48a2V5d29yZD5OZW9wbGFzdGljIFN0ZW0gQ2VsbHMvbWV0YWJvbGlzbS8qcGF0aG9sb2d5
PC9rZXl3b3JkPjxrZXl3b3JkPlByb3N0YXRlL21ldGFib2xpc20vcGF0aG9sb2d5PC9rZXl3b3Jk
PjxrZXl3b3JkPlByb3N0YXRpYyBOZW9wbGFzbXMvZ2VuZXRpY3MvKm1ldGFib2xpc20vKnBhdGhv
bG9neTwva2V5d29yZD48a2V5d29yZD5SZWNlcHRvciwgRXBpZGVybWFsIEdyb3d0aCBGYWN0b3Iv
Km1ldGFib2xpc208L2tleXdvcmQ+PGtleXdvcmQ+U09YQjEgVHJhbnNjcmlwdGlvbiBGYWN0b3Jz
L2dlbmV0aWNzLyptZXRhYm9saXNtPC9rZXl3b3JkPjxrZXl3b3JkPlNpZ25hbCBUcmFuc2R1Y3Rp
b248L2tleXdvcmQ+PC9rZXl3b3Jkcz48ZGF0ZXM+PHllYXI+MjAxMzwveWVhcj48cHViLWRhdGVz
PjxkYXRlPkRlYzwvZGF0ZT48L3B1Yi1kYXRlcz48L2RhdGVzPjxpc2JuPjE4NzMtMzkxMyAoRWxl
Y3Ryb25pYykmI3hEOzA4OTgtNjU2OCAoTGlua2luZyk8L2lzYm4+PGFjY2Vzc2lvbi1udW0+MjQw
MzYyMTQ8L2FjY2Vzc2lvbi1udW0+PHVybHM+PHJlbGF0ZWQtdXJscz48dXJsPmh0dHA6Ly93d3cu
bmNiaS5ubG0ubmloLmdvdi9wdWJtZWQvMjQwMzYyMTQ8L3VybD48L3JlbGF0ZWQtdXJscz48L3Vy
bHM+PGVsZWN0cm9uaWMtcmVzb3VyY2UtbnVtPjEwLjEwMTYvai5jZWxsc2lnLjIwMTMuMDguMDQx
JiN4RDtTMDg5OC02NTY4KDEzKTAwMjgwLTUgW3BpaV08L2VsZWN0cm9uaWMtcmVzb3VyY2UtbnVt
PjxsYW5ndWFnZT5lbmc8L2xhbmd1YWdlPjwvcmVjb3JkPjwvQ2l0ZT48L0VuZE5vdGU+AG==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[222]</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Similar findings have been extracted from non-small cell lung cancer studies. </w:t>
      </w:r>
      <w:r w:rsidR="004D59CF" w:rsidRPr="0083401C">
        <w:rPr>
          <w:rFonts w:ascii="Book Antiqua" w:eastAsia="Calibri" w:hAnsi="Book Antiqua" w:cs="Calibri"/>
          <w:sz w:val="24"/>
          <w:szCs w:val="24"/>
        </w:rPr>
        <w:t>Singh and colleagues</w:t>
      </w:r>
      <w:r w:rsidRPr="0083401C">
        <w:rPr>
          <w:rFonts w:ascii="Book Antiqua" w:eastAsia="Calibri" w:hAnsi="Book Antiqua" w:cs="Calibri"/>
          <w:sz w:val="24"/>
          <w:szCs w:val="24"/>
        </w:rPr>
        <w:t xml:space="preserve"> inhibited the expression of S</w:t>
      </w:r>
      <w:r w:rsidR="001B2800" w:rsidRPr="0083401C">
        <w:rPr>
          <w:rFonts w:ascii="Book Antiqua" w:eastAsia="Calibri" w:hAnsi="Book Antiqua" w:cs="Calibri"/>
          <w:sz w:val="24"/>
          <w:szCs w:val="24"/>
        </w:rPr>
        <w:t>OX</w:t>
      </w:r>
      <w:r w:rsidRPr="0083401C">
        <w:rPr>
          <w:rFonts w:ascii="Book Antiqua" w:eastAsia="Calibri" w:hAnsi="Book Antiqua" w:cs="Calibri"/>
          <w:sz w:val="24"/>
          <w:szCs w:val="24"/>
        </w:rPr>
        <w:t xml:space="preserve">2 and </w:t>
      </w:r>
      <w:r w:rsidR="004D59CF" w:rsidRPr="0083401C">
        <w:rPr>
          <w:rFonts w:ascii="Book Antiqua" w:eastAsia="Calibri" w:hAnsi="Book Antiqua" w:cs="Calibri"/>
          <w:sz w:val="24"/>
          <w:szCs w:val="24"/>
        </w:rPr>
        <w:t>noticed</w:t>
      </w:r>
      <w:r w:rsidRPr="0083401C">
        <w:rPr>
          <w:rFonts w:ascii="Book Antiqua" w:eastAsia="Calibri" w:hAnsi="Book Antiqua" w:cs="Calibri"/>
          <w:sz w:val="24"/>
          <w:szCs w:val="24"/>
        </w:rPr>
        <w:t xml:space="preserve"> a 2.5 fold reduction in sphere formation</w:t>
      </w:r>
      <w:hyperlink w:anchor="_ENREF_223" w:tooltip="Singh, 2012 #3368" w:history="1">
        <w:r w:rsidR="00F420E4" w:rsidRPr="0083401C">
          <w:rPr>
            <w:rFonts w:ascii="Book Antiqua" w:eastAsia="Calibri" w:hAnsi="Book Antiqua" w:cs="Calibri"/>
            <w:sz w:val="24"/>
            <w:szCs w:val="24"/>
          </w:rPr>
          <w:fldChar w:fldCharType="begin">
            <w:fldData xml:space="preserve">PEVuZE5vdGU+PENpdGU+PEF1dGhvcj5TaW5naDwvQXV0aG9yPjxZZWFyPjIwMTI8L1llYXI+PFJl
Y051bT4zMzY4PC9SZWNOdW0+PERpc3BsYXlUZXh0PjxzdHlsZSBmYWNlPSJzdXBlcnNjcmlwdCI+
WzIyM108L3N0eWxlPjwvRGlzcGxheVRleHQ+PHJlY29yZD48cmVjLW51bWJlcj4zMzY4PC9yZWMt
bnVtYmVyPjxmb3JlaWduLWtleXM+PGtleSBhcHA9IkVOIiBkYi1pZD0iOXM5enRmOXhoeHYwYTNl
d3JkcjUwcGZmZnd0MHpzenBmMjU5Ij4zMzY4PC9rZXk+PC9mb3JlaWduLWtleXM+PHJlZi10eXBl
IG5hbWU9IkpvdXJuYWwgQXJ0aWNsZSI+MTc8L3JlZi10eXBlPjxjb250cmlidXRvcnM+PGF1dGhv
cnM+PGF1dGhvcj5TaW5naCwgUy48L2F1dGhvcj48YXV0aG9yPlRyZXZpbm8sIEouPC9hdXRob3I+
PGF1dGhvcj5Cb3JhLVNpbmdoYWwsIE4uPC9hdXRob3I+PGF1dGhvcj5Db3Bwb2xhLCBELjwvYXV0
aG9yPjxhdXRob3I+SGF1cmEsIEUuPC9hdXRob3I+PGF1dGhvcj5BbHRpb2ssIFMuPC9hdXRob3I+
PGF1dGhvcj5DaGVsbGFwcGFuLCBTLiBQLjwvYXV0aG9yPjwvYXV0aG9ycz48L2NvbnRyaWJ1dG9y
cz48YXV0aC1hZGRyZXNzPkRlcGFydG1lbnQgb2YgVHVtb3IgQmlvbG9neSwgSCwgTGVlIE1vZmZp
dHQgQ2FuY2VyIENlbnRlciBhbmQgUmVzZWFyY2ggSW5zdGl0dXRlLCAxMjkwMiBNYWdub2xpYSBE
cml2ZSwgVGFtcGEsIEZMLCAzMzYxMiwgVVNBLjwvYXV0aC1hZGRyZXNzPjx0aXRsZXM+PHRpdGxl
PkVHRlIvU3JjL0FrdCBzaWduYWxpbmcgbW9kdWxhdGVzIFNveDIgZXhwcmVzc2lvbiBhbmQgc2Vs
Zi1yZW5ld2FsIG9mIHN0ZW0tbGlrZSBzaWRlLXBvcHVsYXRpb24gY2VsbHMgaW4gbm9uLXNtYWxs
IGNlbGwgbHVuZyBjYW5jZXI8L3RpdGxlPjxzZWNvbmRhcnktdGl0bGU+TW9sIENhbmNlcjwvc2Vj
b25kYXJ5LXRpdGxlPjwvdGl0bGVzPjxwZXJpb2RpY2FsPjxmdWxsLXRpdGxlPk1vbCBDYW5jZXI8
L2Z1bGwtdGl0bGU+PC9wZXJpb2RpY2FsPjxwYWdlcz43MzwvcGFnZXM+PHZvbHVtZT4xMTwvdm9s
dW1lPjxlZGl0aW9uPjIwMTIvMDkvMjc8L2VkaXRpb24+PGtleXdvcmRzPjxrZXl3b3JkPkFuaW1h
bHM8L2tleXdvcmQ+PGtleXdvcmQ+QmlvbG9naWNhbCBNYXJrZXJzL21ldGFib2xpc208L2tleXdv
cmQ+PGtleXdvcmQ+Q2FyY2lub21hLCBOb24tU21hbGwtQ2VsbCBMdW5nLypnZW5ldGljcy8qbWV0
YWJvbGlzbS9wYXRob2xvZ3k8L2tleXdvcmQ+PGtleXdvcmQ+Q2VsbCBMaW5lLCBUdW1vcjwva2V5
d29yZD48a2V5d29yZD5EaXNlYXNlIFByb2dyZXNzaW9uPC9rZXl3b3JkPjxrZXl3b3JkPkZlbWFs
ZTwva2V5d29yZD48a2V5d29yZD5HZW5lIEV4cHJlc3Npb24gUmVndWxhdGlvbiwgTmVvcGxhc3Rp
Yy9kcnVnIGVmZmVjdHM8L2tleXdvcmQ+PGtleXdvcmQ+SHVtYW5zPC9rZXl3b3JkPjxrZXl3b3Jk
Pkx1bmcgTmVvcGxhc21zLypnZW5ldGljcy8qbWV0YWJvbGlzbS9wYXRob2xvZ3k8L2tleXdvcmQ+
PGtleXdvcmQ+TWljZTwva2V5d29yZD48a2V5d29yZD5NaWNlLCBOdWRlPC9rZXl3b3JkPjxrZXl3
b3JkPk5lb3BsYXNtIE1ldGFzdGFzaXM8L2tleXdvcmQ+PGtleXdvcmQ+TmVvcGxhc3RpYyBTdGVt
IENlbGxzL2RydWcgZWZmZWN0cy9tZXRhYm9saXNtPC9rZXl3b3JkPjxrZXl3b3JkPlByb3RlaW4g
S2luYXNlIEluaGliaXRvcnMvcGhhcm1hY29sb2d5PC9rZXl3b3JkPjxrZXl3b3JkPlByb3RvLU9u
Y29nZW5lIFByb3RlaW5zIGMtYWt0LyptZXRhYm9saXNtPC9rZXl3b3JkPjxrZXl3b3JkPlJlY2Vw
dG9yLCBFcGlkZXJtYWwgR3Jvd3RoIEZhY3Rvci9hbnRhZ29uaXN0cyAmYW1wOyBpbmhpYml0b3Jz
LyptZXRhYm9saXNtPC9rZXl3b3JkPjxrZXl3b3JkPlNPWEIxIFRyYW5zY3JpcHRpb24gRmFjdG9y
cy8qZ2VuZXRpY3M8L2tleXdvcmQ+PGtleXdvcmQ+U2lkZS1Qb3B1bGF0aW9uIENlbGxzL21ldGFi
b2xpc208L2tleXdvcmQ+PGtleXdvcmQ+U2lnbmFsIFRyYW5zZHVjdGlvbi9kcnVnIGVmZmVjdHM8
L2tleXdvcmQ+PGtleXdvcmQ+WGVub2dyYWZ0IE1vZGVsIEFudGl0dW1vciBBc3NheXM8L2tleXdv
cmQ+PGtleXdvcmQ+c3JjLUZhbWlseSBLaW5hc2VzLyptZXRhYm9saXNtPC9rZXl3b3JkPjwva2V5
d29yZHM+PGRhdGVzPjx5ZWFyPjIwMTI8L3llYXI+PC9kYXRlcz48aXNibj4xNDc2LTQ1OTggKEVs
ZWN0cm9uaWMpJiN4RDsxNDc2LTQ1OTggKExpbmtpbmcpPC9pc2JuPjxhY2Nlc3Npb24tbnVtPjIz
MDA5MzM2PC9hY2Nlc3Npb24tbnVtPjx1cmxzPjxyZWxhdGVkLXVybHM+PHVybD5odHRwOi8vd3d3
Lm5jYmkubmxtLm5paC5nb3YvcHVibWVkLzIzMDA5MzM2PC91cmw+PC9yZWxhdGVkLXVybHM+PC91
cmxzPjxjdXN0b20yPjM0OTc2MTQ8L2N1c3RvbTI+PGVsZWN0cm9uaWMtcmVzb3VyY2UtbnVtPjEw
LjExODYvMTQ3Ni00NTk4LTExLTczJiN4RDsxNDc2LTQ1OTgtMTEtNzMgW3BpaV08L2VsZWN0cm9u
aWMtcmVzb3VyY2UtbnVtPjxsYW5ndWFnZT5lbmc8L2xhbmd1YWdlPjwvcmVjb3JkPjwvQ2l0ZT48
L0VuZE5vdGU+AG==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PEVuZE5vdGU+PENpdGU+PEF1dGhvcj5TaW5naDwvQXV0aG9yPjxZZWFyPjIwMTI8L1llYXI+PFJl
Y051bT4zMzY4PC9SZWNOdW0+PERpc3BsYXlUZXh0PjxzdHlsZSBmYWNlPSJzdXBlcnNjcmlwdCI+
WzIyM108L3N0eWxlPjwvRGlzcGxheVRleHQ+PHJlY29yZD48cmVjLW51bWJlcj4zMzY4PC9yZWMt
bnVtYmVyPjxmb3JlaWduLWtleXM+PGtleSBhcHA9IkVOIiBkYi1pZD0iOXM5enRmOXhoeHYwYTNl
d3JkcjUwcGZmZnd0MHpzenBmMjU5Ij4zMzY4PC9rZXk+PC9mb3JlaWduLWtleXM+PHJlZi10eXBl
IG5hbWU9IkpvdXJuYWwgQXJ0aWNsZSI+MTc8L3JlZi10eXBlPjxjb250cmlidXRvcnM+PGF1dGhv
cnM+PGF1dGhvcj5TaW5naCwgUy48L2F1dGhvcj48YXV0aG9yPlRyZXZpbm8sIEouPC9hdXRob3I+
PGF1dGhvcj5Cb3JhLVNpbmdoYWwsIE4uPC9hdXRob3I+PGF1dGhvcj5Db3Bwb2xhLCBELjwvYXV0
aG9yPjxhdXRob3I+SGF1cmEsIEUuPC9hdXRob3I+PGF1dGhvcj5BbHRpb2ssIFMuPC9hdXRob3I+
PGF1dGhvcj5DaGVsbGFwcGFuLCBTLiBQLjwvYXV0aG9yPjwvYXV0aG9ycz48L2NvbnRyaWJ1dG9y
cz48YXV0aC1hZGRyZXNzPkRlcGFydG1lbnQgb2YgVHVtb3IgQmlvbG9neSwgSCwgTGVlIE1vZmZp
dHQgQ2FuY2VyIENlbnRlciBhbmQgUmVzZWFyY2ggSW5zdGl0dXRlLCAxMjkwMiBNYWdub2xpYSBE
cml2ZSwgVGFtcGEsIEZMLCAzMzYxMiwgVVNBLjwvYXV0aC1hZGRyZXNzPjx0aXRsZXM+PHRpdGxl
PkVHRlIvU3JjL0FrdCBzaWduYWxpbmcgbW9kdWxhdGVzIFNveDIgZXhwcmVzc2lvbiBhbmQgc2Vs
Zi1yZW5ld2FsIG9mIHN0ZW0tbGlrZSBzaWRlLXBvcHVsYXRpb24gY2VsbHMgaW4gbm9uLXNtYWxs
IGNlbGwgbHVuZyBjYW5jZXI8L3RpdGxlPjxzZWNvbmRhcnktdGl0bGU+TW9sIENhbmNlcjwvc2Vj
b25kYXJ5LXRpdGxlPjwvdGl0bGVzPjxwZXJpb2RpY2FsPjxmdWxsLXRpdGxlPk1vbCBDYW5jZXI8
L2Z1bGwtdGl0bGU+PC9wZXJpb2RpY2FsPjxwYWdlcz43MzwvcGFnZXM+PHZvbHVtZT4xMTwvdm9s
dW1lPjxlZGl0aW9uPjIwMTIvMDkvMjc8L2VkaXRpb24+PGtleXdvcmRzPjxrZXl3b3JkPkFuaW1h
bHM8L2tleXdvcmQ+PGtleXdvcmQ+QmlvbG9naWNhbCBNYXJrZXJzL21ldGFib2xpc208L2tleXdv
cmQ+PGtleXdvcmQ+Q2FyY2lub21hLCBOb24tU21hbGwtQ2VsbCBMdW5nLypnZW5ldGljcy8qbWV0
YWJvbGlzbS9wYXRob2xvZ3k8L2tleXdvcmQ+PGtleXdvcmQ+Q2VsbCBMaW5lLCBUdW1vcjwva2V5
d29yZD48a2V5d29yZD5EaXNlYXNlIFByb2dyZXNzaW9uPC9rZXl3b3JkPjxrZXl3b3JkPkZlbWFs
ZTwva2V5d29yZD48a2V5d29yZD5HZW5lIEV4cHJlc3Npb24gUmVndWxhdGlvbiwgTmVvcGxhc3Rp
Yy9kcnVnIGVmZmVjdHM8L2tleXdvcmQ+PGtleXdvcmQ+SHVtYW5zPC9rZXl3b3JkPjxrZXl3b3Jk
Pkx1bmcgTmVvcGxhc21zLypnZW5ldGljcy8qbWV0YWJvbGlzbS9wYXRob2xvZ3k8L2tleXdvcmQ+
PGtleXdvcmQ+TWljZTwva2V5d29yZD48a2V5d29yZD5NaWNlLCBOdWRlPC9rZXl3b3JkPjxrZXl3
b3JkPk5lb3BsYXNtIE1ldGFzdGFzaXM8L2tleXdvcmQ+PGtleXdvcmQ+TmVvcGxhc3RpYyBTdGVt
IENlbGxzL2RydWcgZWZmZWN0cy9tZXRhYm9saXNtPC9rZXl3b3JkPjxrZXl3b3JkPlByb3RlaW4g
S2luYXNlIEluaGliaXRvcnMvcGhhcm1hY29sb2d5PC9rZXl3b3JkPjxrZXl3b3JkPlByb3RvLU9u
Y29nZW5lIFByb3RlaW5zIGMtYWt0LyptZXRhYm9saXNtPC9rZXl3b3JkPjxrZXl3b3JkPlJlY2Vw
dG9yLCBFcGlkZXJtYWwgR3Jvd3RoIEZhY3Rvci9hbnRhZ29uaXN0cyAmYW1wOyBpbmhpYml0b3Jz
LyptZXRhYm9saXNtPC9rZXl3b3JkPjxrZXl3b3JkPlNPWEIxIFRyYW5zY3JpcHRpb24gRmFjdG9y
cy8qZ2VuZXRpY3M8L2tleXdvcmQ+PGtleXdvcmQ+U2lkZS1Qb3B1bGF0aW9uIENlbGxzL21ldGFi
b2xpc208L2tleXdvcmQ+PGtleXdvcmQ+U2lnbmFsIFRyYW5zZHVjdGlvbi9kcnVnIGVmZmVjdHM8
L2tleXdvcmQ+PGtleXdvcmQ+WGVub2dyYWZ0IE1vZGVsIEFudGl0dW1vciBBc3NheXM8L2tleXdv
cmQ+PGtleXdvcmQ+c3JjLUZhbWlseSBLaW5hc2VzLyptZXRhYm9saXNtPC9rZXl3b3JkPjwva2V5
d29yZHM+PGRhdGVzPjx5ZWFyPjIwMTI8L3llYXI+PC9kYXRlcz48aXNibj4xNDc2LTQ1OTggKEVs
ZWN0cm9uaWMpJiN4RDsxNDc2LTQ1OTggKExpbmtpbmcpPC9pc2JuPjxhY2Nlc3Npb24tbnVtPjIz
MDA5MzM2PC9hY2Nlc3Npb24tbnVtPjx1cmxzPjxyZWxhdGVkLXVybHM+PHVybD5odHRwOi8vd3d3
Lm5jYmkubmxtLm5paC5nb3YvcHVibWVkLzIzMDA5MzM2PC91cmw+PC9yZWxhdGVkLXVybHM+PC91
cmxzPjxjdXN0b20yPjM0OTc2MTQ8L2N1c3RvbTI+PGVsZWN0cm9uaWMtcmVzb3VyY2UtbnVtPjEw
LjExODYvMTQ3Ni00NTk4LTExLTczJiN4RDsxNDc2LTQ1OTgtMTEtNzMgW3BpaV08L2VsZWN0cm9u
aWMtcmVzb3VyY2UtbnVtPjxsYW5ndWFnZT5lbmc8L2xhbmd1YWdlPjwvcmVjb3JkPjwvQ2l0ZT48
L0VuZE5vdGU+AG==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[223]</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Additionally, EGFR/Src/Akt signaling influenced SOX2 protein expression, </w:t>
      </w:r>
      <w:r w:rsidR="002E030E" w:rsidRPr="0083401C">
        <w:rPr>
          <w:rFonts w:ascii="Book Antiqua" w:eastAsia="Calibri" w:hAnsi="Book Antiqua" w:cs="Calibri"/>
          <w:sz w:val="24"/>
          <w:szCs w:val="24"/>
        </w:rPr>
        <w:t>due to</w:t>
      </w:r>
      <w:r w:rsidRPr="0083401C">
        <w:rPr>
          <w:rFonts w:ascii="Book Antiqua" w:eastAsia="Calibri" w:hAnsi="Book Antiqua" w:cs="Calibri"/>
          <w:sz w:val="24"/>
          <w:szCs w:val="24"/>
        </w:rPr>
        <w:t xml:space="preserve"> the decreased levels of S</w:t>
      </w:r>
      <w:r w:rsidR="001B2800" w:rsidRPr="0083401C">
        <w:rPr>
          <w:rFonts w:ascii="Book Antiqua" w:eastAsia="Calibri" w:hAnsi="Book Antiqua" w:cs="Calibri"/>
          <w:sz w:val="24"/>
          <w:szCs w:val="24"/>
        </w:rPr>
        <w:t>OX</w:t>
      </w:r>
      <w:r w:rsidRPr="0083401C">
        <w:rPr>
          <w:rFonts w:ascii="Book Antiqua" w:eastAsia="Calibri" w:hAnsi="Book Antiqua" w:cs="Calibri"/>
          <w:sz w:val="24"/>
          <w:szCs w:val="24"/>
        </w:rPr>
        <w:t>2 during the EGFR or SRC inhibition</w:t>
      </w:r>
      <w:hyperlink w:anchor="_ENREF_223" w:tooltip="Singh, 2012 #3368" w:history="1">
        <w:r w:rsidR="00F420E4" w:rsidRPr="0083401C">
          <w:rPr>
            <w:rFonts w:ascii="Book Antiqua" w:eastAsia="Calibri" w:hAnsi="Book Antiqua" w:cs="Calibri"/>
            <w:sz w:val="24"/>
            <w:szCs w:val="24"/>
          </w:rPr>
          <w:fldChar w:fldCharType="begin">
            <w:fldData xml:space="preserve">PEVuZE5vdGU+PENpdGU+PEF1dGhvcj5TaW5naDwvQXV0aG9yPjxZZWFyPjIwMTI8L1llYXI+PFJl
Y051bT4zMzY4PC9SZWNOdW0+PERpc3BsYXlUZXh0PjxzdHlsZSBmYWNlPSJzdXBlcnNjcmlwdCI+
WzIyM108L3N0eWxlPjwvRGlzcGxheVRleHQ+PHJlY29yZD48cmVjLW51bWJlcj4zMzY4PC9yZWMt
bnVtYmVyPjxmb3JlaWduLWtleXM+PGtleSBhcHA9IkVOIiBkYi1pZD0iOXM5enRmOXhoeHYwYTNl
d3JkcjUwcGZmZnd0MHpzenBmMjU5Ij4zMzY4PC9rZXk+PC9mb3JlaWduLWtleXM+PHJlZi10eXBl
IG5hbWU9IkpvdXJuYWwgQXJ0aWNsZSI+MTc8L3JlZi10eXBlPjxjb250cmlidXRvcnM+PGF1dGhv
cnM+PGF1dGhvcj5TaW5naCwgUy48L2F1dGhvcj48YXV0aG9yPlRyZXZpbm8sIEouPC9hdXRob3I+
PGF1dGhvcj5Cb3JhLVNpbmdoYWwsIE4uPC9hdXRob3I+PGF1dGhvcj5Db3Bwb2xhLCBELjwvYXV0
aG9yPjxhdXRob3I+SGF1cmEsIEUuPC9hdXRob3I+PGF1dGhvcj5BbHRpb2ssIFMuPC9hdXRob3I+
PGF1dGhvcj5DaGVsbGFwcGFuLCBTLiBQLjwvYXV0aG9yPjwvYXV0aG9ycz48L2NvbnRyaWJ1dG9y
cz48YXV0aC1hZGRyZXNzPkRlcGFydG1lbnQgb2YgVHVtb3IgQmlvbG9neSwgSCwgTGVlIE1vZmZp
dHQgQ2FuY2VyIENlbnRlciBhbmQgUmVzZWFyY2ggSW5zdGl0dXRlLCAxMjkwMiBNYWdub2xpYSBE
cml2ZSwgVGFtcGEsIEZMLCAzMzYxMiwgVVNBLjwvYXV0aC1hZGRyZXNzPjx0aXRsZXM+PHRpdGxl
PkVHRlIvU3JjL0FrdCBzaWduYWxpbmcgbW9kdWxhdGVzIFNveDIgZXhwcmVzc2lvbiBhbmQgc2Vs
Zi1yZW5ld2FsIG9mIHN0ZW0tbGlrZSBzaWRlLXBvcHVsYXRpb24gY2VsbHMgaW4gbm9uLXNtYWxs
IGNlbGwgbHVuZyBjYW5jZXI8L3RpdGxlPjxzZWNvbmRhcnktdGl0bGU+TW9sIENhbmNlcjwvc2Vj
b25kYXJ5LXRpdGxlPjwvdGl0bGVzPjxwZXJpb2RpY2FsPjxmdWxsLXRpdGxlPk1vbCBDYW5jZXI8
L2Z1bGwtdGl0bGU+PC9wZXJpb2RpY2FsPjxwYWdlcz43MzwvcGFnZXM+PHZvbHVtZT4xMTwvdm9s
dW1lPjxlZGl0aW9uPjIwMTIvMDkvMjc8L2VkaXRpb24+PGtleXdvcmRzPjxrZXl3b3JkPkFuaW1h
bHM8L2tleXdvcmQ+PGtleXdvcmQ+QmlvbG9naWNhbCBNYXJrZXJzL21ldGFib2xpc208L2tleXdv
cmQ+PGtleXdvcmQ+Q2FyY2lub21hLCBOb24tU21hbGwtQ2VsbCBMdW5nLypnZW5ldGljcy8qbWV0
YWJvbGlzbS9wYXRob2xvZ3k8L2tleXdvcmQ+PGtleXdvcmQ+Q2VsbCBMaW5lLCBUdW1vcjwva2V5
d29yZD48a2V5d29yZD5EaXNlYXNlIFByb2dyZXNzaW9uPC9rZXl3b3JkPjxrZXl3b3JkPkZlbWFs
ZTwva2V5d29yZD48a2V5d29yZD5HZW5lIEV4cHJlc3Npb24gUmVndWxhdGlvbiwgTmVvcGxhc3Rp
Yy9kcnVnIGVmZmVjdHM8L2tleXdvcmQ+PGtleXdvcmQ+SHVtYW5zPC9rZXl3b3JkPjxrZXl3b3Jk
Pkx1bmcgTmVvcGxhc21zLypnZW5ldGljcy8qbWV0YWJvbGlzbS9wYXRob2xvZ3k8L2tleXdvcmQ+
PGtleXdvcmQ+TWljZTwva2V5d29yZD48a2V5d29yZD5NaWNlLCBOdWRlPC9rZXl3b3JkPjxrZXl3
b3JkPk5lb3BsYXNtIE1ldGFzdGFzaXM8L2tleXdvcmQ+PGtleXdvcmQ+TmVvcGxhc3RpYyBTdGVt
IENlbGxzL2RydWcgZWZmZWN0cy9tZXRhYm9saXNtPC9rZXl3b3JkPjxrZXl3b3JkPlByb3RlaW4g
S2luYXNlIEluaGliaXRvcnMvcGhhcm1hY29sb2d5PC9rZXl3b3JkPjxrZXl3b3JkPlByb3RvLU9u
Y29nZW5lIFByb3RlaW5zIGMtYWt0LyptZXRhYm9saXNtPC9rZXl3b3JkPjxrZXl3b3JkPlJlY2Vw
dG9yLCBFcGlkZXJtYWwgR3Jvd3RoIEZhY3Rvci9hbnRhZ29uaXN0cyAmYW1wOyBpbmhpYml0b3Jz
LyptZXRhYm9saXNtPC9rZXl3b3JkPjxrZXl3b3JkPlNPWEIxIFRyYW5zY3JpcHRpb24gRmFjdG9y
cy8qZ2VuZXRpY3M8L2tleXdvcmQ+PGtleXdvcmQ+U2lkZS1Qb3B1bGF0aW9uIENlbGxzL21ldGFi
b2xpc208L2tleXdvcmQ+PGtleXdvcmQ+U2lnbmFsIFRyYW5zZHVjdGlvbi9kcnVnIGVmZmVjdHM8
L2tleXdvcmQ+PGtleXdvcmQ+WGVub2dyYWZ0IE1vZGVsIEFudGl0dW1vciBBc3NheXM8L2tleXdv
cmQ+PGtleXdvcmQ+c3JjLUZhbWlseSBLaW5hc2VzLyptZXRhYm9saXNtPC9rZXl3b3JkPjwva2V5
d29yZHM+PGRhdGVzPjx5ZWFyPjIwMTI8L3llYXI+PC9kYXRlcz48aXNibj4xNDc2LTQ1OTggKEVs
ZWN0cm9uaWMpJiN4RDsxNDc2LTQ1OTggKExpbmtpbmcpPC9pc2JuPjxhY2Nlc3Npb24tbnVtPjIz
MDA5MzM2PC9hY2Nlc3Npb24tbnVtPjx1cmxzPjxyZWxhdGVkLXVybHM+PHVybD5odHRwOi8vd3d3
Lm5jYmkubmxtLm5paC5nb3YvcHVibWVkLzIzMDA5MzM2PC91cmw+PC9yZWxhdGVkLXVybHM+PC91
cmxzPjxjdXN0b20yPjM0OTc2MTQ8L2N1c3RvbTI+PGVsZWN0cm9uaWMtcmVzb3VyY2UtbnVtPjEw
LjExODYvMTQ3Ni00NTk4LTExLTczJiN4RDsxNDc2LTQ1OTgtMTEtNzMgW3BpaV08L2VsZWN0cm9u
aWMtcmVzb3VyY2UtbnVtPjxsYW5ndWFnZT5lbmc8L2xhbmd1YWdlPjwvcmVjb3JkPjwvQ2l0ZT48
L0VuZE5vdGU+AG==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PEVuZE5vdGU+PENpdGU+PEF1dGhvcj5TaW5naDwvQXV0aG9yPjxZZWFyPjIwMTI8L1llYXI+PFJl
Y051bT4zMzY4PC9SZWNOdW0+PERpc3BsYXlUZXh0PjxzdHlsZSBmYWNlPSJzdXBlcnNjcmlwdCI+
WzIyM108L3N0eWxlPjwvRGlzcGxheVRleHQ+PHJlY29yZD48cmVjLW51bWJlcj4zMzY4PC9yZWMt
bnVtYmVyPjxmb3JlaWduLWtleXM+PGtleSBhcHA9IkVOIiBkYi1pZD0iOXM5enRmOXhoeHYwYTNl
d3JkcjUwcGZmZnd0MHpzenBmMjU5Ij4zMzY4PC9rZXk+PC9mb3JlaWduLWtleXM+PHJlZi10eXBl
IG5hbWU9IkpvdXJuYWwgQXJ0aWNsZSI+MTc8L3JlZi10eXBlPjxjb250cmlidXRvcnM+PGF1dGhv
cnM+PGF1dGhvcj5TaW5naCwgUy48L2F1dGhvcj48YXV0aG9yPlRyZXZpbm8sIEouPC9hdXRob3I+
PGF1dGhvcj5Cb3JhLVNpbmdoYWwsIE4uPC9hdXRob3I+PGF1dGhvcj5Db3Bwb2xhLCBELjwvYXV0
aG9yPjxhdXRob3I+SGF1cmEsIEUuPC9hdXRob3I+PGF1dGhvcj5BbHRpb2ssIFMuPC9hdXRob3I+
PGF1dGhvcj5DaGVsbGFwcGFuLCBTLiBQLjwvYXV0aG9yPjwvYXV0aG9ycz48L2NvbnRyaWJ1dG9y
cz48YXV0aC1hZGRyZXNzPkRlcGFydG1lbnQgb2YgVHVtb3IgQmlvbG9neSwgSCwgTGVlIE1vZmZp
dHQgQ2FuY2VyIENlbnRlciBhbmQgUmVzZWFyY2ggSW5zdGl0dXRlLCAxMjkwMiBNYWdub2xpYSBE
cml2ZSwgVGFtcGEsIEZMLCAzMzYxMiwgVVNBLjwvYXV0aC1hZGRyZXNzPjx0aXRsZXM+PHRpdGxl
PkVHRlIvU3JjL0FrdCBzaWduYWxpbmcgbW9kdWxhdGVzIFNveDIgZXhwcmVzc2lvbiBhbmQgc2Vs
Zi1yZW5ld2FsIG9mIHN0ZW0tbGlrZSBzaWRlLXBvcHVsYXRpb24gY2VsbHMgaW4gbm9uLXNtYWxs
IGNlbGwgbHVuZyBjYW5jZXI8L3RpdGxlPjxzZWNvbmRhcnktdGl0bGU+TW9sIENhbmNlcjwvc2Vj
b25kYXJ5LXRpdGxlPjwvdGl0bGVzPjxwZXJpb2RpY2FsPjxmdWxsLXRpdGxlPk1vbCBDYW5jZXI8
L2Z1bGwtdGl0bGU+PC9wZXJpb2RpY2FsPjxwYWdlcz43MzwvcGFnZXM+PHZvbHVtZT4xMTwvdm9s
dW1lPjxlZGl0aW9uPjIwMTIvMDkvMjc8L2VkaXRpb24+PGtleXdvcmRzPjxrZXl3b3JkPkFuaW1h
bHM8L2tleXdvcmQ+PGtleXdvcmQ+QmlvbG9naWNhbCBNYXJrZXJzL21ldGFib2xpc208L2tleXdv
cmQ+PGtleXdvcmQ+Q2FyY2lub21hLCBOb24tU21hbGwtQ2VsbCBMdW5nLypnZW5ldGljcy8qbWV0
YWJvbGlzbS9wYXRob2xvZ3k8L2tleXdvcmQ+PGtleXdvcmQ+Q2VsbCBMaW5lLCBUdW1vcjwva2V5
d29yZD48a2V5d29yZD5EaXNlYXNlIFByb2dyZXNzaW9uPC9rZXl3b3JkPjxrZXl3b3JkPkZlbWFs
ZTwva2V5d29yZD48a2V5d29yZD5HZW5lIEV4cHJlc3Npb24gUmVndWxhdGlvbiwgTmVvcGxhc3Rp
Yy9kcnVnIGVmZmVjdHM8L2tleXdvcmQ+PGtleXdvcmQ+SHVtYW5zPC9rZXl3b3JkPjxrZXl3b3Jk
Pkx1bmcgTmVvcGxhc21zLypnZW5ldGljcy8qbWV0YWJvbGlzbS9wYXRob2xvZ3k8L2tleXdvcmQ+
PGtleXdvcmQ+TWljZTwva2V5d29yZD48a2V5d29yZD5NaWNlLCBOdWRlPC9rZXl3b3JkPjxrZXl3
b3JkPk5lb3BsYXNtIE1ldGFzdGFzaXM8L2tleXdvcmQ+PGtleXdvcmQ+TmVvcGxhc3RpYyBTdGVt
IENlbGxzL2RydWcgZWZmZWN0cy9tZXRhYm9saXNtPC9rZXl3b3JkPjxrZXl3b3JkPlByb3RlaW4g
S2luYXNlIEluaGliaXRvcnMvcGhhcm1hY29sb2d5PC9rZXl3b3JkPjxrZXl3b3JkPlByb3RvLU9u
Y29nZW5lIFByb3RlaW5zIGMtYWt0LyptZXRhYm9saXNtPC9rZXl3b3JkPjxrZXl3b3JkPlJlY2Vw
dG9yLCBFcGlkZXJtYWwgR3Jvd3RoIEZhY3Rvci9hbnRhZ29uaXN0cyAmYW1wOyBpbmhpYml0b3Jz
LyptZXRhYm9saXNtPC9rZXl3b3JkPjxrZXl3b3JkPlNPWEIxIFRyYW5zY3JpcHRpb24gRmFjdG9y
cy8qZ2VuZXRpY3M8L2tleXdvcmQ+PGtleXdvcmQ+U2lkZS1Qb3B1bGF0aW9uIENlbGxzL21ldGFi
b2xpc208L2tleXdvcmQ+PGtleXdvcmQ+U2lnbmFsIFRyYW5zZHVjdGlvbi9kcnVnIGVmZmVjdHM8
L2tleXdvcmQ+PGtleXdvcmQ+WGVub2dyYWZ0IE1vZGVsIEFudGl0dW1vciBBc3NheXM8L2tleXdv
cmQ+PGtleXdvcmQ+c3JjLUZhbWlseSBLaW5hc2VzLyptZXRhYm9saXNtPC9rZXl3b3JkPjwva2V5
d29yZHM+PGRhdGVzPjx5ZWFyPjIwMTI8L3llYXI+PC9kYXRlcz48aXNibj4xNDc2LTQ1OTggKEVs
ZWN0cm9uaWMpJiN4RDsxNDc2LTQ1OTggKExpbmtpbmcpPC9pc2JuPjxhY2Nlc3Npb24tbnVtPjIz
MDA5MzM2PC9hY2Nlc3Npb24tbnVtPjx1cmxzPjxyZWxhdGVkLXVybHM+PHVybD5odHRwOi8vd3d3
Lm5jYmkubmxtLm5paC5nb3YvcHVibWVkLzIzMDA5MzM2PC91cmw+PC9yZWxhdGVkLXVybHM+PC91
cmxzPjxjdXN0b20yPjM0OTc2MTQ8L2N1c3RvbTI+PGVsZWN0cm9uaWMtcmVzb3VyY2UtbnVtPjEw
LjExODYvMTQ3Ni00NTk4LTExLTczJiN4RDsxNDc2LTQ1OTgtMTEtNzMgW3BpaV08L2VsZWN0cm9u
aWMtcmVzb3VyY2UtbnVtPjxsYW5ndWFnZT5lbmc8L2xhbmd1YWdlPjwvcmVjb3JkPjwvQ2l0ZT48
L0VuZE5vdGU+AG==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[223]</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In melanoma </w:t>
      </w:r>
      <w:r w:rsidRPr="0083401C">
        <w:rPr>
          <w:rFonts w:ascii="Book Antiqua" w:eastAsia="Calibri" w:hAnsi="Book Antiqua" w:cs="Calibri"/>
          <w:sz w:val="24"/>
          <w:szCs w:val="24"/>
        </w:rPr>
        <w:lastRenderedPageBreak/>
        <w:t>CSCs, Sox2 is highly expressed and interact</w:t>
      </w:r>
      <w:r w:rsidR="004D59CF" w:rsidRPr="0083401C">
        <w:rPr>
          <w:rFonts w:ascii="Book Antiqua" w:eastAsia="Calibri" w:hAnsi="Book Antiqua" w:cs="Calibri"/>
          <w:sz w:val="24"/>
          <w:szCs w:val="24"/>
        </w:rPr>
        <w:t>ed</w:t>
      </w:r>
      <w:r w:rsidRPr="0083401C">
        <w:rPr>
          <w:rFonts w:ascii="Book Antiqua" w:eastAsia="Calibri" w:hAnsi="Book Antiqua" w:cs="Calibri"/>
          <w:sz w:val="24"/>
          <w:szCs w:val="24"/>
        </w:rPr>
        <w:t xml:space="preserve"> with Hedgehog-GLI (HH-GLI) signaling</w:t>
      </w:r>
      <w:hyperlink w:anchor="_ENREF_224" w:tooltip="Santini, 2014 #3390" w:history="1">
        <w:r w:rsidR="00F420E4" w:rsidRPr="0083401C">
          <w:rPr>
            <w:rFonts w:ascii="Book Antiqua" w:eastAsia="Calibri" w:hAnsi="Book Antiqua" w:cs="Calibri"/>
            <w:sz w:val="24"/>
            <w:szCs w:val="24"/>
          </w:rPr>
          <w:fldChar w:fldCharType="begin">
            <w:fldData xml:space="preserve">PEVuZE5vdGU+PENpdGU+PEF1dGhvcj5TYW50aW5pPC9BdXRob3I+PFllYXI+MjAxNDwvWWVhcj48
UmVjTnVtPjMzOTA8L1JlY051bT48RGlzcGxheVRleHQ+PHN0eWxlIGZhY2U9InN1cGVyc2NyaXB0
Ij5bMjI0XTwvc3R5bGU+PC9EaXNwbGF5VGV4dD48cmVjb3JkPjxyZWMtbnVtYmVyPjMzOTA8L3Jl
Yy1udW1iZXI+PGZvcmVpZ24ta2V5cz48a2V5IGFwcD0iRU4iIGRiLWlkPSI5czl6dGY5eGh4djBh
M2V3cmRyNTBwZmZmd3QwenN6cGYyNTkiPjMzOTA8L2tleT48L2ZvcmVpZ24ta2V5cz48cmVmLXR5
cGUgbmFtZT0iSm91cm5hbCBBcnRpY2xlIj4xNzwvcmVmLXR5cGU+PGNvbnRyaWJ1dG9ycz48YXV0
aG9ycz48YXV0aG9yPlNhbnRpbmksIFIuPC9hdXRob3I+PGF1dGhvcj5QaWV0cm9ib25vLCBTLjwv
YXV0aG9yPjxhdXRob3I+UGFuZG9sZmksIFMuPC9hdXRob3I+PGF1dGhvcj5Nb250YWduYW5pLCBW
LjwvYXV0aG9yPjxhdXRob3I+RCZhcG9zO0FtaWNvLCBNLjwvYXV0aG9yPjxhdXRob3I+UGVuYWNo
aW9uaSwgSi4gWS48L2F1dGhvcj48YXV0aG9yPlZpbmNpLCBNLiBDLjwvYXV0aG9yPjxhdXRob3I+
Qm9yZ29nbm9uaSwgTC48L2F1dGhvcj48YXV0aG9yPlN0ZWNjYSwgQi48L2F1dGhvcj48L2F1dGhv
cnM+PC9jb250cmlidXRvcnM+PGF1dGgtYWRkcmVzcz5MYWJvcmF0b3J5IG9mIFR1bW9yIENlbGwg
QmlvbG9neSwgQ29yZSBSZXNlYXJjaCBMYWJvcmF0b3J5LUlzdGl0dXRvIFRvc2Nhbm8gVHVtb3Jp
IChDUkwtSVRUKSwgRmxvcmVuY2UsIEl0YWx5LiYjeEQ7RGVwYXJ0bWVudCBvZiBFeHBlcmltZW50
YWwgYW5kIENsaW5pY2FsIE1lZGljaW5lLCBVbml2ZXJzaXR5IG9mIEZsb3JlbmNlLCBGbG9yZW5j
ZSwgSXRhbHkuJiN4RDtQbGFzdGljIFN1cmdlcnkgVW5pdCwgUy5NLiBBbm51bnppYXRhIEhvc3Bp
dGFsLVJlZ2lvbmFsIE1lbGFub21hIFJlZmVycmFsIENlbnRlciwgSXN0aXR1dG8gVG9zY2FubyBU
dW1vcmksIEZsb3JlbmNlLCBJdGFseS48L2F1dGgtYWRkcmVzcz48dGl0bGVzPjx0aXRsZT5TT1gy
IHJlZ3VsYXRlcyBzZWxmLXJlbmV3YWwgYW5kIHR1bW9yaWdlbmljaXR5IG9mIGh1bWFuIG1lbGFu
b21hLWluaXRpYXRpbmcgY2VsbHM8L3RpdGxlPjxzZWNvbmRhcnktdGl0bGU+T25jb2dlbmU8L3Nl
Y29uZGFyeS10aXRsZT48L3RpdGxlcz48cGVyaW9kaWNhbD48ZnVsbC10aXRsZT5PbmNvZ2VuZTwv
ZnVsbC10aXRsZT48L3BlcmlvZGljYWw+PHBhZ2VzPjQ2OTctNzA4PC9wYWdlcz48dm9sdW1lPjMz
PC92b2x1bWU+PG51bWJlcj4zODwvbnVtYmVyPjxlZGl0aW9uPjIwMTQvMDQvMDE8L2VkaXRpb24+
PGtleXdvcmRzPjxrZXl3b3JkPkFsZGVoeWRlIERlaHlkcm9nZW5hc2UvbWV0YWJvbGlzbTwva2V5
d29yZD48a2V5d29yZD5BbmltYWxzPC9rZXl3b3JkPjxrZXl3b3JkPkFwb3B0b3Npczwva2V5d29y
ZD48a2V5d29yZD5DYXJjaW5vZ2VuZXNpcy9tZXRhYm9saXNtL3BhdGhvbG9neTwva2V5d29yZD48
a2V5d29yZD5DZWxsIExpbmUsIFR1bW9yPC9rZXl3b3JkPjxrZXl3b3JkPkNlbGwgUHJvbGlmZXJh
dGlvbjwva2V5d29yZD48a2V5d29yZD5GZW1hbGU8L2tleXdvcmQ+PGtleXdvcmQ+SHVtYW5zPC9r
ZXl3b3JkPjxrZXl3b3JkPk1lbGFub21hLyptZXRhYm9saXNtL3BhdGhvbG9neTwva2V5d29yZD48
a2V5d29yZD5NaWNlPC9rZXl3b3JkPjxrZXl3b3JkPk1pY2UsIE51ZGU8L2tleXdvcmQ+PGtleXdv
cmQ+TmVvcGxhc20gVHJhbnNwbGFudGF0aW9uPC9rZXl3b3JkPjxrZXl3b3JkPk5lb3BsYXN0aWMg
U3RlbSBDZWxscy8qcGh5c2lvbG9neTwva2V5d29yZD48a2V5d29yZD5TT1hCMSBUcmFuc2NyaXB0
aW9uIEZhY3RvcnMvKnBoeXNpb2xvZ3k8L2tleXdvcmQ+PGtleXdvcmQ+U2lnbmFsIFRyYW5zZHVj
dGlvbjwva2V5d29yZD48a2V5d29yZD5Ta2luIE5lb3BsYXNtcy8qbWV0YWJvbGlzbS9wYXRob2xv
Z3k8L2tleXdvcmQ+PGtleXdvcmQ+VHJhbnNjcmlwdGlvbiBGYWN0b3JzL21ldGFib2xpc208L2tl
eXdvcmQ+PC9rZXl3b3Jkcz48ZGF0ZXM+PHllYXI+MjAxNDwveWVhcj48cHViLWRhdGVzPjxkYXRl
PlNlcCAxODwvZGF0ZT48L3B1Yi1kYXRlcz48L2RhdGVzPjxpc2JuPjE0NzYtNTU5NCAoRWxlY3Ry
b25pYykmI3hEOzA5NTAtOTIzMiAoTGlua2luZyk8L2lzYm4+PGFjY2Vzc2lvbi1udW0+MjQ2ODE5
NTU8L2FjY2Vzc2lvbi1udW0+PHVybHM+PHJlbGF0ZWQtdXJscz48dXJsPmh0dHA6Ly93d3cubmNi
aS5ubG0ubmloLmdvdi9wdWJtZWQvMjQ2ODE5NTU8L3VybD48L3JlbGF0ZWQtdXJscz48L3VybHM+
PGN1c3RvbTI+NDE4MDY0NDwvY3VzdG9tMj48ZWxlY3Ryb25pYy1yZXNvdXJjZS1udW0+MTAuMTAz
OC9vbmMuMjAxNC43MSYjeEQ7b25jMjAxNDcxIFtwaWldPC9lbGVjdHJvbmljLXJlc291cmNlLW51
bT48bGFuZ3VhZ2U+ZW5nPC9sYW5ndWFnZT48L3JlY29yZD48L0NpdGU+PC9FbmROb3RlPn==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PEVuZE5vdGU+PENpdGU+PEF1dGhvcj5TYW50aW5pPC9BdXRob3I+PFllYXI+MjAxNDwvWWVhcj48
UmVjTnVtPjMzOTA8L1JlY051bT48RGlzcGxheVRleHQ+PHN0eWxlIGZhY2U9InN1cGVyc2NyaXB0
Ij5bMjI0XTwvc3R5bGU+PC9EaXNwbGF5VGV4dD48cmVjb3JkPjxyZWMtbnVtYmVyPjMzOTA8L3Jl
Yy1udW1iZXI+PGZvcmVpZ24ta2V5cz48a2V5IGFwcD0iRU4iIGRiLWlkPSI5czl6dGY5eGh4djBh
M2V3cmRyNTBwZmZmd3QwenN6cGYyNTkiPjMzOTA8L2tleT48L2ZvcmVpZ24ta2V5cz48cmVmLXR5
cGUgbmFtZT0iSm91cm5hbCBBcnRpY2xlIj4xNzwvcmVmLXR5cGU+PGNvbnRyaWJ1dG9ycz48YXV0
aG9ycz48YXV0aG9yPlNhbnRpbmksIFIuPC9hdXRob3I+PGF1dGhvcj5QaWV0cm9ib25vLCBTLjwv
YXV0aG9yPjxhdXRob3I+UGFuZG9sZmksIFMuPC9hdXRob3I+PGF1dGhvcj5Nb250YWduYW5pLCBW
LjwvYXV0aG9yPjxhdXRob3I+RCZhcG9zO0FtaWNvLCBNLjwvYXV0aG9yPjxhdXRob3I+UGVuYWNo
aW9uaSwgSi4gWS48L2F1dGhvcj48YXV0aG9yPlZpbmNpLCBNLiBDLjwvYXV0aG9yPjxhdXRob3I+
Qm9yZ29nbm9uaSwgTC48L2F1dGhvcj48YXV0aG9yPlN0ZWNjYSwgQi48L2F1dGhvcj48L2F1dGhv
cnM+PC9jb250cmlidXRvcnM+PGF1dGgtYWRkcmVzcz5MYWJvcmF0b3J5IG9mIFR1bW9yIENlbGwg
QmlvbG9neSwgQ29yZSBSZXNlYXJjaCBMYWJvcmF0b3J5LUlzdGl0dXRvIFRvc2Nhbm8gVHVtb3Jp
IChDUkwtSVRUKSwgRmxvcmVuY2UsIEl0YWx5LiYjeEQ7RGVwYXJ0bWVudCBvZiBFeHBlcmltZW50
YWwgYW5kIENsaW5pY2FsIE1lZGljaW5lLCBVbml2ZXJzaXR5IG9mIEZsb3JlbmNlLCBGbG9yZW5j
ZSwgSXRhbHkuJiN4RDtQbGFzdGljIFN1cmdlcnkgVW5pdCwgUy5NLiBBbm51bnppYXRhIEhvc3Bp
dGFsLVJlZ2lvbmFsIE1lbGFub21hIFJlZmVycmFsIENlbnRlciwgSXN0aXR1dG8gVG9zY2FubyBU
dW1vcmksIEZsb3JlbmNlLCBJdGFseS48L2F1dGgtYWRkcmVzcz48dGl0bGVzPjx0aXRsZT5TT1gy
IHJlZ3VsYXRlcyBzZWxmLXJlbmV3YWwgYW5kIHR1bW9yaWdlbmljaXR5IG9mIGh1bWFuIG1lbGFu
b21hLWluaXRpYXRpbmcgY2VsbHM8L3RpdGxlPjxzZWNvbmRhcnktdGl0bGU+T25jb2dlbmU8L3Nl
Y29uZGFyeS10aXRsZT48L3RpdGxlcz48cGVyaW9kaWNhbD48ZnVsbC10aXRsZT5PbmNvZ2VuZTwv
ZnVsbC10aXRsZT48L3BlcmlvZGljYWw+PHBhZ2VzPjQ2OTctNzA4PC9wYWdlcz48dm9sdW1lPjMz
PC92b2x1bWU+PG51bWJlcj4zODwvbnVtYmVyPjxlZGl0aW9uPjIwMTQvMDQvMDE8L2VkaXRpb24+
PGtleXdvcmRzPjxrZXl3b3JkPkFsZGVoeWRlIERlaHlkcm9nZW5hc2UvbWV0YWJvbGlzbTwva2V5
d29yZD48a2V5d29yZD5BbmltYWxzPC9rZXl3b3JkPjxrZXl3b3JkPkFwb3B0b3Npczwva2V5d29y
ZD48a2V5d29yZD5DYXJjaW5vZ2VuZXNpcy9tZXRhYm9saXNtL3BhdGhvbG9neTwva2V5d29yZD48
a2V5d29yZD5DZWxsIExpbmUsIFR1bW9yPC9rZXl3b3JkPjxrZXl3b3JkPkNlbGwgUHJvbGlmZXJh
dGlvbjwva2V5d29yZD48a2V5d29yZD5GZW1hbGU8L2tleXdvcmQ+PGtleXdvcmQ+SHVtYW5zPC9r
ZXl3b3JkPjxrZXl3b3JkPk1lbGFub21hLyptZXRhYm9saXNtL3BhdGhvbG9neTwva2V5d29yZD48
a2V5d29yZD5NaWNlPC9rZXl3b3JkPjxrZXl3b3JkPk1pY2UsIE51ZGU8L2tleXdvcmQ+PGtleXdv
cmQ+TmVvcGxhc20gVHJhbnNwbGFudGF0aW9uPC9rZXl3b3JkPjxrZXl3b3JkPk5lb3BsYXN0aWMg
U3RlbSBDZWxscy8qcGh5c2lvbG9neTwva2V5d29yZD48a2V5d29yZD5TT1hCMSBUcmFuc2NyaXB0
aW9uIEZhY3RvcnMvKnBoeXNpb2xvZ3k8L2tleXdvcmQ+PGtleXdvcmQ+U2lnbmFsIFRyYW5zZHVj
dGlvbjwva2V5d29yZD48a2V5d29yZD5Ta2luIE5lb3BsYXNtcy8qbWV0YWJvbGlzbS9wYXRob2xv
Z3k8L2tleXdvcmQ+PGtleXdvcmQ+VHJhbnNjcmlwdGlvbiBGYWN0b3JzL21ldGFib2xpc208L2tl
eXdvcmQ+PC9rZXl3b3Jkcz48ZGF0ZXM+PHllYXI+MjAxNDwveWVhcj48cHViLWRhdGVzPjxkYXRl
PlNlcCAxODwvZGF0ZT48L3B1Yi1kYXRlcz48L2RhdGVzPjxpc2JuPjE0NzYtNTU5NCAoRWxlY3Ry
b25pYykmI3hEOzA5NTAtOTIzMiAoTGlua2luZyk8L2lzYm4+PGFjY2Vzc2lvbi1udW0+MjQ2ODE5
NTU8L2FjY2Vzc2lvbi1udW0+PHVybHM+PHJlbGF0ZWQtdXJscz48dXJsPmh0dHA6Ly93d3cubmNi
aS5ubG0ubmloLmdvdi9wdWJtZWQvMjQ2ODE5NTU8L3VybD48L3JlbGF0ZWQtdXJscz48L3VybHM+
PGN1c3RvbTI+NDE4MDY0NDwvY3VzdG9tMj48ZWxlY3Ryb25pYy1yZXNvdXJjZS1udW0+MTAuMTAz
OC9vbmMuMjAxNC43MSYjeEQ7b25jMjAxNDcxIFtwaWldPC9lbGVjdHJvbmljLXJlc291cmNlLW51
bT48bGFuZ3VhZ2U+ZW5nPC9sYW5ndWFnZT48L3JlY29yZD48L0NpdGU+PC9FbmROb3RlPn==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[224]</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In more detail, </w:t>
      </w:r>
      <w:r w:rsidR="004D59CF" w:rsidRPr="0083401C">
        <w:rPr>
          <w:rFonts w:ascii="Book Antiqua" w:eastAsia="Calibri" w:hAnsi="Book Antiqua" w:cs="Calibri"/>
          <w:sz w:val="24"/>
          <w:szCs w:val="24"/>
        </w:rPr>
        <w:t>Santini</w:t>
      </w:r>
      <w:r w:rsidR="00614291" w:rsidRPr="0083401C">
        <w:rPr>
          <w:rFonts w:ascii="Book Antiqua" w:eastAsia="Calibri" w:hAnsi="Book Antiqua" w:cs="Calibri"/>
          <w:sz w:val="24"/>
          <w:szCs w:val="24"/>
        </w:rPr>
        <w:t xml:space="preserve"> </w:t>
      </w:r>
      <w:r w:rsidR="00A7729F" w:rsidRPr="0083401C">
        <w:rPr>
          <w:rFonts w:ascii="Book Antiqua" w:eastAsia="Calibri" w:hAnsi="Book Antiqua" w:cs="Calibri"/>
          <w:i/>
          <w:sz w:val="24"/>
          <w:szCs w:val="24"/>
        </w:rPr>
        <w:t>et al</w:t>
      </w:r>
      <w:hyperlink w:anchor="_ENREF_224" w:tooltip="Santini, 2014 #3390" w:history="1">
        <w:r w:rsidR="00F420E4" w:rsidRPr="0083401C">
          <w:rPr>
            <w:rFonts w:ascii="Book Antiqua" w:eastAsia="Calibri" w:hAnsi="Book Antiqua" w:cs="Calibri"/>
            <w:sz w:val="24"/>
            <w:szCs w:val="24"/>
          </w:rPr>
          <w:fldChar w:fldCharType="begin">
            <w:fldData xml:space="preserve">PEVuZE5vdGU+PENpdGU+PEF1dGhvcj5TYW50aW5pPC9BdXRob3I+PFllYXI+MjAxNDwvWWVhcj48
UmVjTnVtPjMzOTA8L1JlY051bT48RGlzcGxheVRleHQ+PHN0eWxlIGZhY2U9InN1cGVyc2NyaXB0
Ij5bMjI0XTwvc3R5bGU+PC9EaXNwbGF5VGV4dD48cmVjb3JkPjxyZWMtbnVtYmVyPjMzOTA8L3Jl
Yy1udW1iZXI+PGZvcmVpZ24ta2V5cz48a2V5IGFwcD0iRU4iIGRiLWlkPSI5czl6dGY5eGh4djBh
M2V3cmRyNTBwZmZmd3QwenN6cGYyNTkiPjMzOTA8L2tleT48L2ZvcmVpZ24ta2V5cz48cmVmLXR5
cGUgbmFtZT0iSm91cm5hbCBBcnRpY2xlIj4xNzwvcmVmLXR5cGU+PGNvbnRyaWJ1dG9ycz48YXV0
aG9ycz48YXV0aG9yPlNhbnRpbmksIFIuPC9hdXRob3I+PGF1dGhvcj5QaWV0cm9ib25vLCBTLjwv
YXV0aG9yPjxhdXRob3I+UGFuZG9sZmksIFMuPC9hdXRob3I+PGF1dGhvcj5Nb250YWduYW5pLCBW
LjwvYXV0aG9yPjxhdXRob3I+RCZhcG9zO0FtaWNvLCBNLjwvYXV0aG9yPjxhdXRob3I+UGVuYWNo
aW9uaSwgSi4gWS48L2F1dGhvcj48YXV0aG9yPlZpbmNpLCBNLiBDLjwvYXV0aG9yPjxhdXRob3I+
Qm9yZ29nbm9uaSwgTC48L2F1dGhvcj48YXV0aG9yPlN0ZWNjYSwgQi48L2F1dGhvcj48L2F1dGhv
cnM+PC9jb250cmlidXRvcnM+PGF1dGgtYWRkcmVzcz5MYWJvcmF0b3J5IG9mIFR1bW9yIENlbGwg
QmlvbG9neSwgQ29yZSBSZXNlYXJjaCBMYWJvcmF0b3J5LUlzdGl0dXRvIFRvc2Nhbm8gVHVtb3Jp
IChDUkwtSVRUKSwgRmxvcmVuY2UsIEl0YWx5LiYjeEQ7RGVwYXJ0bWVudCBvZiBFeHBlcmltZW50
YWwgYW5kIENsaW5pY2FsIE1lZGljaW5lLCBVbml2ZXJzaXR5IG9mIEZsb3JlbmNlLCBGbG9yZW5j
ZSwgSXRhbHkuJiN4RDtQbGFzdGljIFN1cmdlcnkgVW5pdCwgUy5NLiBBbm51bnppYXRhIEhvc3Bp
dGFsLVJlZ2lvbmFsIE1lbGFub21hIFJlZmVycmFsIENlbnRlciwgSXN0aXR1dG8gVG9zY2FubyBU
dW1vcmksIEZsb3JlbmNlLCBJdGFseS48L2F1dGgtYWRkcmVzcz48dGl0bGVzPjx0aXRsZT5TT1gy
IHJlZ3VsYXRlcyBzZWxmLXJlbmV3YWwgYW5kIHR1bW9yaWdlbmljaXR5IG9mIGh1bWFuIG1lbGFu
b21hLWluaXRpYXRpbmcgY2VsbHM8L3RpdGxlPjxzZWNvbmRhcnktdGl0bGU+T25jb2dlbmU8L3Nl
Y29uZGFyeS10aXRsZT48L3RpdGxlcz48cGVyaW9kaWNhbD48ZnVsbC10aXRsZT5PbmNvZ2VuZTwv
ZnVsbC10aXRsZT48L3BlcmlvZGljYWw+PHBhZ2VzPjQ2OTctNzA4PC9wYWdlcz48dm9sdW1lPjMz
PC92b2x1bWU+PG51bWJlcj4zODwvbnVtYmVyPjxlZGl0aW9uPjIwMTQvMDQvMDE8L2VkaXRpb24+
PGtleXdvcmRzPjxrZXl3b3JkPkFsZGVoeWRlIERlaHlkcm9nZW5hc2UvbWV0YWJvbGlzbTwva2V5
d29yZD48a2V5d29yZD5BbmltYWxzPC9rZXl3b3JkPjxrZXl3b3JkPkFwb3B0b3Npczwva2V5d29y
ZD48a2V5d29yZD5DYXJjaW5vZ2VuZXNpcy9tZXRhYm9saXNtL3BhdGhvbG9neTwva2V5d29yZD48
a2V5d29yZD5DZWxsIExpbmUsIFR1bW9yPC9rZXl3b3JkPjxrZXl3b3JkPkNlbGwgUHJvbGlmZXJh
dGlvbjwva2V5d29yZD48a2V5d29yZD5GZW1hbGU8L2tleXdvcmQ+PGtleXdvcmQ+SHVtYW5zPC9r
ZXl3b3JkPjxrZXl3b3JkPk1lbGFub21hLyptZXRhYm9saXNtL3BhdGhvbG9neTwva2V5d29yZD48
a2V5d29yZD5NaWNlPC9rZXl3b3JkPjxrZXl3b3JkPk1pY2UsIE51ZGU8L2tleXdvcmQ+PGtleXdv
cmQ+TmVvcGxhc20gVHJhbnNwbGFudGF0aW9uPC9rZXl3b3JkPjxrZXl3b3JkPk5lb3BsYXN0aWMg
U3RlbSBDZWxscy8qcGh5c2lvbG9neTwva2V5d29yZD48a2V5d29yZD5TT1hCMSBUcmFuc2NyaXB0
aW9uIEZhY3RvcnMvKnBoeXNpb2xvZ3k8L2tleXdvcmQ+PGtleXdvcmQ+U2lnbmFsIFRyYW5zZHVj
dGlvbjwva2V5d29yZD48a2V5d29yZD5Ta2luIE5lb3BsYXNtcy8qbWV0YWJvbGlzbS9wYXRob2xv
Z3k8L2tleXdvcmQ+PGtleXdvcmQ+VHJhbnNjcmlwdGlvbiBGYWN0b3JzL21ldGFib2xpc208L2tl
eXdvcmQ+PC9rZXl3b3Jkcz48ZGF0ZXM+PHllYXI+MjAxNDwveWVhcj48cHViLWRhdGVzPjxkYXRl
PlNlcCAxODwvZGF0ZT48L3B1Yi1kYXRlcz48L2RhdGVzPjxpc2JuPjE0NzYtNTU5NCAoRWxlY3Ry
b25pYykmI3hEOzA5NTAtOTIzMiAoTGlua2luZyk8L2lzYm4+PGFjY2Vzc2lvbi1udW0+MjQ2ODE5
NTU8L2FjY2Vzc2lvbi1udW0+PHVybHM+PHJlbGF0ZWQtdXJscz48dXJsPmh0dHA6Ly93d3cubmNi
aS5ubG0ubmloLmdvdi9wdWJtZWQvMjQ2ODE5NTU8L3VybD48L3JlbGF0ZWQtdXJscz48L3VybHM+
PGN1c3RvbTI+NDE4MDY0NDwvY3VzdG9tMj48ZWxlY3Ryb25pYy1yZXNvdXJjZS1udW0+MTAuMTAz
OC9vbmMuMjAxNC43MSYjeEQ7b25jMjAxNDcxIFtwaWldPC9lbGVjdHJvbmljLXJlc291cmNlLW51
bT48bGFuZ3VhZ2U+ZW5nPC9sYW5ndWFnZT48L3JlY29yZD48L0NpdGU+PC9FbmROb3RlPn==
</w:fldData>
          </w:fldChar>
        </w:r>
        <w:r w:rsidR="00022888"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PEVuZE5vdGU+PENpdGU+PEF1dGhvcj5TYW50aW5pPC9BdXRob3I+PFllYXI+MjAxNDwvWWVhcj48
UmVjTnVtPjMzOTA8L1JlY051bT48RGlzcGxheVRleHQ+PHN0eWxlIGZhY2U9InN1cGVyc2NyaXB0
Ij5bMjI0XTwvc3R5bGU+PC9EaXNwbGF5VGV4dD48cmVjb3JkPjxyZWMtbnVtYmVyPjMzOTA8L3Jl
Yy1udW1iZXI+PGZvcmVpZ24ta2V5cz48a2V5IGFwcD0iRU4iIGRiLWlkPSI5czl6dGY5eGh4djBh
M2V3cmRyNTBwZmZmd3QwenN6cGYyNTkiPjMzOTA8L2tleT48L2ZvcmVpZ24ta2V5cz48cmVmLXR5
cGUgbmFtZT0iSm91cm5hbCBBcnRpY2xlIj4xNzwvcmVmLXR5cGU+PGNvbnRyaWJ1dG9ycz48YXV0
aG9ycz48YXV0aG9yPlNhbnRpbmksIFIuPC9hdXRob3I+PGF1dGhvcj5QaWV0cm9ib25vLCBTLjwv
YXV0aG9yPjxhdXRob3I+UGFuZG9sZmksIFMuPC9hdXRob3I+PGF1dGhvcj5Nb250YWduYW5pLCBW
LjwvYXV0aG9yPjxhdXRob3I+RCZhcG9zO0FtaWNvLCBNLjwvYXV0aG9yPjxhdXRob3I+UGVuYWNo
aW9uaSwgSi4gWS48L2F1dGhvcj48YXV0aG9yPlZpbmNpLCBNLiBDLjwvYXV0aG9yPjxhdXRob3I+
Qm9yZ29nbm9uaSwgTC48L2F1dGhvcj48YXV0aG9yPlN0ZWNjYSwgQi48L2F1dGhvcj48L2F1dGhv
cnM+PC9jb250cmlidXRvcnM+PGF1dGgtYWRkcmVzcz5MYWJvcmF0b3J5IG9mIFR1bW9yIENlbGwg
QmlvbG9neSwgQ29yZSBSZXNlYXJjaCBMYWJvcmF0b3J5LUlzdGl0dXRvIFRvc2Nhbm8gVHVtb3Jp
IChDUkwtSVRUKSwgRmxvcmVuY2UsIEl0YWx5LiYjeEQ7RGVwYXJ0bWVudCBvZiBFeHBlcmltZW50
YWwgYW5kIENsaW5pY2FsIE1lZGljaW5lLCBVbml2ZXJzaXR5IG9mIEZsb3JlbmNlLCBGbG9yZW5j
ZSwgSXRhbHkuJiN4RDtQbGFzdGljIFN1cmdlcnkgVW5pdCwgUy5NLiBBbm51bnppYXRhIEhvc3Bp
dGFsLVJlZ2lvbmFsIE1lbGFub21hIFJlZmVycmFsIENlbnRlciwgSXN0aXR1dG8gVG9zY2FubyBU
dW1vcmksIEZsb3JlbmNlLCBJdGFseS48L2F1dGgtYWRkcmVzcz48dGl0bGVzPjx0aXRsZT5TT1gy
IHJlZ3VsYXRlcyBzZWxmLXJlbmV3YWwgYW5kIHR1bW9yaWdlbmljaXR5IG9mIGh1bWFuIG1lbGFu
b21hLWluaXRpYXRpbmcgY2VsbHM8L3RpdGxlPjxzZWNvbmRhcnktdGl0bGU+T25jb2dlbmU8L3Nl
Y29uZGFyeS10aXRsZT48L3RpdGxlcz48cGVyaW9kaWNhbD48ZnVsbC10aXRsZT5PbmNvZ2VuZTwv
ZnVsbC10aXRsZT48L3BlcmlvZGljYWw+PHBhZ2VzPjQ2OTctNzA4PC9wYWdlcz48dm9sdW1lPjMz
PC92b2x1bWU+PG51bWJlcj4zODwvbnVtYmVyPjxlZGl0aW9uPjIwMTQvMDQvMDE8L2VkaXRpb24+
PGtleXdvcmRzPjxrZXl3b3JkPkFsZGVoeWRlIERlaHlkcm9nZW5hc2UvbWV0YWJvbGlzbTwva2V5
d29yZD48a2V5d29yZD5BbmltYWxzPC9rZXl3b3JkPjxrZXl3b3JkPkFwb3B0b3Npczwva2V5d29y
ZD48a2V5d29yZD5DYXJjaW5vZ2VuZXNpcy9tZXRhYm9saXNtL3BhdGhvbG9neTwva2V5d29yZD48
a2V5d29yZD5DZWxsIExpbmUsIFR1bW9yPC9rZXl3b3JkPjxrZXl3b3JkPkNlbGwgUHJvbGlmZXJh
dGlvbjwva2V5d29yZD48a2V5d29yZD5GZW1hbGU8L2tleXdvcmQ+PGtleXdvcmQ+SHVtYW5zPC9r
ZXl3b3JkPjxrZXl3b3JkPk1lbGFub21hLyptZXRhYm9saXNtL3BhdGhvbG9neTwva2V5d29yZD48
a2V5d29yZD5NaWNlPC9rZXl3b3JkPjxrZXl3b3JkPk1pY2UsIE51ZGU8L2tleXdvcmQ+PGtleXdv
cmQ+TmVvcGxhc20gVHJhbnNwbGFudGF0aW9uPC9rZXl3b3JkPjxrZXl3b3JkPk5lb3BsYXN0aWMg
U3RlbSBDZWxscy8qcGh5c2lvbG9neTwva2V5d29yZD48a2V5d29yZD5TT1hCMSBUcmFuc2NyaXB0
aW9uIEZhY3RvcnMvKnBoeXNpb2xvZ3k8L2tleXdvcmQ+PGtleXdvcmQ+U2lnbmFsIFRyYW5zZHVj
dGlvbjwva2V5d29yZD48a2V5d29yZD5Ta2luIE5lb3BsYXNtcy8qbWV0YWJvbGlzbS9wYXRob2xv
Z3k8L2tleXdvcmQ+PGtleXdvcmQ+VHJhbnNjcmlwdGlvbiBGYWN0b3JzL21ldGFib2xpc208L2tl
eXdvcmQ+PC9rZXl3b3Jkcz48ZGF0ZXM+PHllYXI+MjAxNDwveWVhcj48cHViLWRhdGVzPjxkYXRl
PlNlcCAxODwvZGF0ZT48L3B1Yi1kYXRlcz48L2RhdGVzPjxpc2JuPjE0NzYtNTU5NCAoRWxlY3Ry
b25pYykmI3hEOzA5NTAtOTIzMiAoTGlua2luZyk8L2lzYm4+PGFjY2Vzc2lvbi1udW0+MjQ2ODE5
NTU8L2FjY2Vzc2lvbi1udW0+PHVybHM+PHJlbGF0ZWQtdXJscz48dXJsPmh0dHA6Ly93d3cubmNi
aS5ubG0ubmloLmdvdi9wdWJtZWQvMjQ2ODE5NTU8L3VybD48L3JlbGF0ZWQtdXJscz48L3VybHM+
PGN1c3RvbTI+NDE4MDY0NDwvY3VzdG9tMj48ZWxlY3Ryb25pYy1yZXNvdXJjZS1udW0+MTAuMTAz
OC9vbmMuMjAxNC43MSYjeEQ7b25jMjAxNDcxIFtwaWldPC9lbGVjdHJvbmljLXJlc291cmNlLW51
bT48bGFuZ3VhZ2U+ZW5nPC9sYW5ndWFnZT48L3JlY29yZD48L0NpdGU+PC9FbmROb3RlPn==
</w:fldData>
          </w:fldChar>
        </w:r>
        <w:r w:rsidR="00022888"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022888" w:rsidRPr="0083401C">
          <w:rPr>
            <w:rFonts w:ascii="Book Antiqua" w:eastAsia="Calibri" w:hAnsi="Book Antiqua" w:cs="Calibri"/>
            <w:noProof/>
            <w:sz w:val="24"/>
            <w:szCs w:val="24"/>
            <w:vertAlign w:val="superscript"/>
          </w:rPr>
          <w:t>[224]</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showed that knockdown of S</w:t>
      </w:r>
      <w:r w:rsidR="001B2800" w:rsidRPr="0083401C">
        <w:rPr>
          <w:rFonts w:ascii="Book Antiqua" w:eastAsia="Calibri" w:hAnsi="Book Antiqua" w:cs="Calibri"/>
          <w:sz w:val="24"/>
          <w:szCs w:val="24"/>
        </w:rPr>
        <w:t>OX2</w:t>
      </w:r>
      <w:r w:rsidRPr="0083401C">
        <w:rPr>
          <w:rFonts w:ascii="Book Antiqua" w:eastAsia="Calibri" w:hAnsi="Book Antiqua" w:cs="Calibri"/>
          <w:sz w:val="24"/>
          <w:szCs w:val="24"/>
        </w:rPr>
        <w:t xml:space="preserve"> decreases the melanoma sphere formation and self-renewal of melanoma CSCs. Two HH-GLI signaling transcription factors, GLI1 and GLI2, have the ability to bind the proximal promoter of SOX2 and thus the HH-GLI signaling regulates S</w:t>
      </w:r>
      <w:r w:rsidR="0094366C" w:rsidRPr="0083401C">
        <w:rPr>
          <w:rFonts w:ascii="Book Antiqua" w:eastAsia="Calibri" w:hAnsi="Book Antiqua" w:cs="Calibri"/>
          <w:sz w:val="24"/>
          <w:szCs w:val="24"/>
        </w:rPr>
        <w:t>OX</w:t>
      </w:r>
      <w:r w:rsidRPr="0083401C">
        <w:rPr>
          <w:rFonts w:ascii="Book Antiqua" w:eastAsia="Calibri" w:hAnsi="Book Antiqua" w:cs="Calibri"/>
          <w:sz w:val="24"/>
          <w:szCs w:val="24"/>
        </w:rPr>
        <w:t xml:space="preserve">2. Finally, </w:t>
      </w:r>
      <w:r w:rsidR="004D59CF" w:rsidRPr="0083401C">
        <w:rPr>
          <w:rFonts w:ascii="Book Antiqua" w:eastAsia="Calibri" w:hAnsi="Book Antiqua" w:cs="Calibri"/>
          <w:sz w:val="24"/>
          <w:szCs w:val="24"/>
        </w:rPr>
        <w:t>Favaro</w:t>
      </w:r>
      <w:r w:rsidR="007D28A4" w:rsidRPr="0083401C">
        <w:rPr>
          <w:rFonts w:ascii="Book Antiqua" w:eastAsia="Calibri" w:hAnsi="Book Antiqua" w:cs="Calibri"/>
          <w:i/>
          <w:sz w:val="24"/>
          <w:szCs w:val="24"/>
        </w:rPr>
        <w:t>et al</w:t>
      </w:r>
      <w:hyperlink w:anchor="_ENREF_225" w:tooltip="Favaro, 2014 #3391" w:history="1">
        <w:r w:rsidR="00F420E4" w:rsidRPr="0083401C">
          <w:rPr>
            <w:rFonts w:ascii="Book Antiqua" w:eastAsia="Calibri" w:hAnsi="Book Antiqua" w:cs="Calibri"/>
            <w:sz w:val="24"/>
            <w:szCs w:val="24"/>
          </w:rPr>
          <w:fldChar w:fldCharType="begin">
            <w:fldData xml:space="preserve">PEVuZE5vdGU+PENpdGU+PEF1dGhvcj5GYXZhcm88L0F1dGhvcj48WWVhcj4yMDE0PC9ZZWFyPjxS
ZWNOdW0+MzM5MTwvUmVjTnVtPjxEaXNwbGF5VGV4dD48c3R5bGUgZmFjZT0ic3VwZXJzY3JpcHQi
PlsyMjVdPC9zdHlsZT48L0Rpc3BsYXlUZXh0PjxyZWNvcmQ+PHJlYy1udW1iZXI+MzM5MTwvcmVj
LW51bWJlcj48Zm9yZWlnbi1rZXlzPjxrZXkgYXBwPSJFTiIgZGItaWQ9IjlzOXp0Zjl4aHh2MGEz
ZXdyZHI1MHBmZmZ3dDB6c3pwZjI1OSI+MzM5MTwva2V5PjwvZm9yZWlnbi1rZXlzPjxyZWYtdHlw
ZSBuYW1lPSJKb3VybmFsIEFydGljbGUiPjE3PC9yZWYtdHlwZT48Y29udHJpYnV0b3JzPjxhdXRo
b3JzPjxhdXRob3I+RmF2YXJvLCBSLjwvYXV0aG9yPjxhdXRob3I+QXBwb2xsb25pLCBJLjwvYXV0
aG9yPjxhdXRob3I+UGVsbGVnYXR0YSwgUy48L2F1dGhvcj48YXV0aG9yPlNhbmdhLCBBLiBCLjwv
YXV0aG9yPjxhdXRob3I+UGFnZWxsYSwgUC48L2F1dGhvcj48YXV0aG9yPkdhbWJpbmksIEUuPC9h
dXRob3I+PGF1dGhvcj5QaXNhdGksIEYuPC9hdXRob3I+PGF1dGhvcj5PdHRvbGVuZ2hpLCBTLjwv
YXV0aG9yPjxhdXRob3I+Rm90aSwgTS48L2F1dGhvcj48YXV0aG9yPkZpbm9jY2hpYXJvLCBHLjwv
YXV0aG9yPjxhdXRob3I+TWFsYXRlc3RhLCBQLjwvYXV0aG9yPjxhdXRob3I+Tmljb2xpcywgUy4g
Sy48L2F1dGhvcj48L2F1dGhvcnM+PC9jb250cmlidXRvcnM+PGF1dGgtYWRkcmVzcz5BdXRob3Jz
JmFwb3M7IEFmZmlsaWF0aW9uczogRGVwYXJ0bWVudCBvZiBCaW90ZWNobm9sb2d5IGFuZCBCaW9z
Y2llbmNlcywgVW5pdmVyc2l0eSBvZiBNaWxhbm8tQmljb2NjYTsgRGVwYXJ0bWVudCBvZiBNb2xl
Y3VsYXIgTmV1cm8tT25jb2xvZ3ksIEZvbmRhemlvbmUgSS5SLkMuQy5TLiBJc3RpdHV0byBOZXVy
b2xvZ2ljbyBDLkJlc3RhOyBEZXBhcnRtZW50IG9mIEV4cGVyaW1lbnRhbCBPbmNvbG9neSwgRXVy
b3BlYW4gSW5zdGl0dXRlIG9mIE9uY29sb2d5IGF0IElGT00tSUVPIENhbXB1czsgVGlzc3VlIFBy
b2Nlc3NpbmcgVW5pdCwgVGhlIEZJUkMgSW5zdGl0dXRlIG9mIE1vbGVjdWxhciBPbmNvbG9neSBG
b3VuZGF0aW9uLUlGT00sIElGT00tSUVPIENhbXB1cywgTWlsYW5vOyBhbmQgSVJDQ1MgQXppZW5k
YSBPc3BlZGFsaWVyYSBVbml2ZXJzaXRhcmlhIFNhbiBNYXJ0aW5vLCBJU1QgSXN0aXR1dG8gTmF6
aW9uYWxlIHBlciBsYSBSaWNlcmNhIHN1bCBDYW5jcm8sIEdlbm92YSwgSXRhbHkuPC9hdXRoLWFk
ZHJlc3M+PHRpdGxlcz48dGl0bGU+U294MiBpcyByZXF1aXJlZCB0byBtYWludGFpbiBjYW5jZXIg
c3RlbSBjZWxscyBpbiBhIG1vdXNlIG1vZGVsIG9mIGhpZ2gtZ3JhZGUgb2xpZ29kZW5kcm9nbGlv
bWE8L3RpdGxlPjxzZWNvbmRhcnktdGl0bGU+Q2FuY2VyIFJlczwvc2Vjb25kYXJ5LXRpdGxlPjwv
dGl0bGVzPjxwZXJpb2RpY2FsPjxmdWxsLXRpdGxlPkNhbmNlciBSZXM8L2Z1bGwtdGl0bGU+PC9w
ZXJpb2RpY2FsPjxwYWdlcz4xODMzLTQ0PC9wYWdlcz48dm9sdW1lPjc0PC92b2x1bWU+PG51bWJl
cj42PC9udW1iZXI+PGVkaXRpb24+MjAxNC8wMy8wNzwvZWRpdGlvbj48a2V5d29yZHM+PGtleXdv
cmQ+QW5pbWFsczwva2V5d29yZD48a2V5d29yZD5CcmFpbiBOZW9wbGFzbXMvaW1tdW5vbG9neS8q
bWV0YWJvbGlzbS9wYXRob2xvZ3kvdGhlcmFweTwva2V5d29yZD48a2V5d29yZD5DYW5jZXIgVmFj
Y2luZXM8L2tleXdvcmQ+PGtleXdvcmQ+Q2VsbCBMaW5lLCBUdW1vcjwva2V5d29yZD48a2V5d29y
ZD5DZWxsIFByb2xpZmVyYXRpb248L2tleXdvcmQ+PGtleXdvcmQ+RmVtYWxlPC9rZXl3b3JkPjxr
ZXl3b3JkPkltbXVub3RoZXJhcHk8L2tleXdvcmQ+PGtleXdvcmQ+TWljZTwva2V5d29yZD48a2V5
d29yZD5NaWNlLCBJbmJyZWQgQzU3Qkw8L2tleXdvcmQ+PGtleXdvcmQ+TWljZSwgVHJhbnNnZW5p
Yzwva2V5d29yZD48a2V5d29yZD5OZW9wbGFzdGljIFN0ZW0gQ2VsbHMvKnBoeXNpb2xvZ3k8L2tl
eXdvcmQ+PGtleXdvcmQ+T2xpZ29kZW5kcm9nbGlvbWEvaW1tdW5vbG9neS8qbWV0YWJvbGlzbS9w
YXRob2xvZ3kvdGhlcmFweTwva2V5d29yZD48a2V5d29yZD5QZXB0aWRlIEZyYWdtZW50cy9pbW11
bm9sb2d5PC9rZXl3b3JkPjxrZXl3b3JkPlNPWEIxIFRyYW5zY3JpcHRpb24gRmFjdG9ycy9pbW11
bm9sb2d5LypwaHlzaW9sb2d5PC9rZXl3b3JkPjxrZXl3b3JkPlRyYW5zY3JpcHRvbWU8L2tleXdv
cmQ+PGtleXdvcmQ+VHVtb3IgQ2VsbHMsIEN1bHR1cmVkPC9rZXl3b3JkPjwva2V5d29yZHM+PGRh
dGVzPjx5ZWFyPjIwMTQ8L3llYXI+PHB1Yi1kYXRlcz48ZGF0ZT5NYXIgMTU8L2RhdGU+PC9wdWIt
ZGF0ZXM+PC9kYXRlcz48aXNibj4xNTM4LTc0NDUgKEVsZWN0cm9uaWMpJiN4RDswMDA4LTU0NzIg
KExpbmtpbmcpPC9pc2JuPjxhY2Nlc3Npb24tbnVtPjI0NTk5MTI5PC9hY2Nlc3Npb24tbnVtPjx1
cmxzPjxyZWxhdGVkLXVybHM+PHVybD5odHRwOi8vd3d3Lm5jYmkubmxtLm5paC5nb3YvcHVibWVk
LzI0NTk5MTI5PC91cmw+PC9yZWxhdGVkLXVybHM+PC91cmxzPjxlbGVjdHJvbmljLXJlc291cmNl
LW51bT4xMC4xMTU4LzAwMDgtNTQ3Mi5DQU4tMTMtMTk0MiYjeEQ7MDAwOC01NDcyLkNBTi0xMy0x
OTQyIFtwaWldPC9lbGVjdHJvbmljLXJlc291cmNlLW51bT48bGFuZ3VhZ2U+ZW5nPC9sYW5ndWFn
ZT48L3JlY29yZD48L0NpdGU+PC9FbmROb3RlPgB=
</w:fldData>
          </w:fldChar>
        </w:r>
        <w:r w:rsidR="00022888"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PEVuZE5vdGU+PENpdGU+PEF1dGhvcj5GYXZhcm88L0F1dGhvcj48WWVhcj4yMDE0PC9ZZWFyPjxS
ZWNOdW0+MzM5MTwvUmVjTnVtPjxEaXNwbGF5VGV4dD48c3R5bGUgZmFjZT0ic3VwZXJzY3JpcHQi
PlsyMjVdPC9zdHlsZT48L0Rpc3BsYXlUZXh0PjxyZWNvcmQ+PHJlYy1udW1iZXI+MzM5MTwvcmVj
LW51bWJlcj48Zm9yZWlnbi1rZXlzPjxrZXkgYXBwPSJFTiIgZGItaWQ9IjlzOXp0Zjl4aHh2MGEz
ZXdyZHI1MHBmZmZ3dDB6c3pwZjI1OSI+MzM5MTwva2V5PjwvZm9yZWlnbi1rZXlzPjxyZWYtdHlw
ZSBuYW1lPSJKb3VybmFsIEFydGljbGUiPjE3PC9yZWYtdHlwZT48Y29udHJpYnV0b3JzPjxhdXRo
b3JzPjxhdXRob3I+RmF2YXJvLCBSLjwvYXV0aG9yPjxhdXRob3I+QXBwb2xsb25pLCBJLjwvYXV0
aG9yPjxhdXRob3I+UGVsbGVnYXR0YSwgUy48L2F1dGhvcj48YXV0aG9yPlNhbmdhLCBBLiBCLjwv
YXV0aG9yPjxhdXRob3I+UGFnZWxsYSwgUC48L2F1dGhvcj48YXV0aG9yPkdhbWJpbmksIEUuPC9h
dXRob3I+PGF1dGhvcj5QaXNhdGksIEYuPC9hdXRob3I+PGF1dGhvcj5PdHRvbGVuZ2hpLCBTLjwv
YXV0aG9yPjxhdXRob3I+Rm90aSwgTS48L2F1dGhvcj48YXV0aG9yPkZpbm9jY2hpYXJvLCBHLjwv
YXV0aG9yPjxhdXRob3I+TWFsYXRlc3RhLCBQLjwvYXV0aG9yPjxhdXRob3I+Tmljb2xpcywgUy4g
Sy48L2F1dGhvcj48L2F1dGhvcnM+PC9jb250cmlidXRvcnM+PGF1dGgtYWRkcmVzcz5BdXRob3Jz
JmFwb3M7IEFmZmlsaWF0aW9uczogRGVwYXJ0bWVudCBvZiBCaW90ZWNobm9sb2d5IGFuZCBCaW9z
Y2llbmNlcywgVW5pdmVyc2l0eSBvZiBNaWxhbm8tQmljb2NjYTsgRGVwYXJ0bWVudCBvZiBNb2xl
Y3VsYXIgTmV1cm8tT25jb2xvZ3ksIEZvbmRhemlvbmUgSS5SLkMuQy5TLiBJc3RpdHV0byBOZXVy
b2xvZ2ljbyBDLkJlc3RhOyBEZXBhcnRtZW50IG9mIEV4cGVyaW1lbnRhbCBPbmNvbG9neSwgRXVy
b3BlYW4gSW5zdGl0dXRlIG9mIE9uY29sb2d5IGF0IElGT00tSUVPIENhbXB1czsgVGlzc3VlIFBy
b2Nlc3NpbmcgVW5pdCwgVGhlIEZJUkMgSW5zdGl0dXRlIG9mIE1vbGVjdWxhciBPbmNvbG9neSBG
b3VuZGF0aW9uLUlGT00sIElGT00tSUVPIENhbXB1cywgTWlsYW5vOyBhbmQgSVJDQ1MgQXppZW5k
YSBPc3BlZGFsaWVyYSBVbml2ZXJzaXRhcmlhIFNhbiBNYXJ0aW5vLCBJU1QgSXN0aXR1dG8gTmF6
aW9uYWxlIHBlciBsYSBSaWNlcmNhIHN1bCBDYW5jcm8sIEdlbm92YSwgSXRhbHkuPC9hdXRoLWFk
ZHJlc3M+PHRpdGxlcz48dGl0bGU+U294MiBpcyByZXF1aXJlZCB0byBtYWludGFpbiBjYW5jZXIg
c3RlbSBjZWxscyBpbiBhIG1vdXNlIG1vZGVsIG9mIGhpZ2gtZ3JhZGUgb2xpZ29kZW5kcm9nbGlv
bWE8L3RpdGxlPjxzZWNvbmRhcnktdGl0bGU+Q2FuY2VyIFJlczwvc2Vjb25kYXJ5LXRpdGxlPjwv
dGl0bGVzPjxwZXJpb2RpY2FsPjxmdWxsLXRpdGxlPkNhbmNlciBSZXM8L2Z1bGwtdGl0bGU+PC9w
ZXJpb2RpY2FsPjxwYWdlcz4xODMzLTQ0PC9wYWdlcz48dm9sdW1lPjc0PC92b2x1bWU+PG51bWJl
cj42PC9udW1iZXI+PGVkaXRpb24+MjAxNC8wMy8wNzwvZWRpdGlvbj48a2V5d29yZHM+PGtleXdv
cmQ+QW5pbWFsczwva2V5d29yZD48a2V5d29yZD5CcmFpbiBOZW9wbGFzbXMvaW1tdW5vbG9neS8q
bWV0YWJvbGlzbS9wYXRob2xvZ3kvdGhlcmFweTwva2V5d29yZD48a2V5d29yZD5DYW5jZXIgVmFj
Y2luZXM8L2tleXdvcmQ+PGtleXdvcmQ+Q2VsbCBMaW5lLCBUdW1vcjwva2V5d29yZD48a2V5d29y
ZD5DZWxsIFByb2xpZmVyYXRpb248L2tleXdvcmQ+PGtleXdvcmQ+RmVtYWxlPC9rZXl3b3JkPjxr
ZXl3b3JkPkltbXVub3RoZXJhcHk8L2tleXdvcmQ+PGtleXdvcmQ+TWljZTwva2V5d29yZD48a2V5
d29yZD5NaWNlLCBJbmJyZWQgQzU3Qkw8L2tleXdvcmQ+PGtleXdvcmQ+TWljZSwgVHJhbnNnZW5p
Yzwva2V5d29yZD48a2V5d29yZD5OZW9wbGFzdGljIFN0ZW0gQ2VsbHMvKnBoeXNpb2xvZ3k8L2tl
eXdvcmQ+PGtleXdvcmQ+T2xpZ29kZW5kcm9nbGlvbWEvaW1tdW5vbG9neS8qbWV0YWJvbGlzbS9w
YXRob2xvZ3kvdGhlcmFweTwva2V5d29yZD48a2V5d29yZD5QZXB0aWRlIEZyYWdtZW50cy9pbW11
bm9sb2d5PC9rZXl3b3JkPjxrZXl3b3JkPlNPWEIxIFRyYW5zY3JpcHRpb24gRmFjdG9ycy9pbW11
bm9sb2d5LypwaHlzaW9sb2d5PC9rZXl3b3JkPjxrZXl3b3JkPlRyYW5zY3JpcHRvbWU8L2tleXdv
cmQ+PGtleXdvcmQ+VHVtb3IgQ2VsbHMsIEN1bHR1cmVkPC9rZXl3b3JkPjwva2V5d29yZHM+PGRh
dGVzPjx5ZWFyPjIwMTQ8L3llYXI+PHB1Yi1kYXRlcz48ZGF0ZT5NYXIgMTU8L2RhdGU+PC9wdWIt
ZGF0ZXM+PC9kYXRlcz48aXNibj4xNTM4LTc0NDUgKEVsZWN0cm9uaWMpJiN4RDswMDA4LTU0NzIg
KExpbmtpbmcpPC9pc2JuPjxhY2Nlc3Npb24tbnVtPjI0NTk5MTI5PC9hY2Nlc3Npb24tbnVtPjx1
cmxzPjxyZWxhdGVkLXVybHM+PHVybD5odHRwOi8vd3d3Lm5jYmkubmxtLm5paC5nb3YvcHVibWVk
LzI0NTk5MTI5PC91cmw+PC9yZWxhdGVkLXVybHM+PC91cmxzPjxlbGVjdHJvbmljLXJlc291cmNl
LW51bT4xMC4xMTU4LzAwMDgtNTQ3Mi5DQU4tMTMtMTk0MiYjeEQ7MDAwOC01NDcyLkNBTi0xMy0x
OTQyIFtwaWldPC9lbGVjdHJvbmljLXJlc291cmNlLW51bT48bGFuZ3VhZ2U+ZW5nPC9sYW5ndWFn
ZT48L3JlY29yZD48L0NpdGU+PC9FbmROb3RlPgB=
</w:fldData>
          </w:fldChar>
        </w:r>
        <w:r w:rsidR="00022888"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022888" w:rsidRPr="0083401C">
          <w:rPr>
            <w:rFonts w:ascii="Book Antiqua" w:eastAsia="Calibri" w:hAnsi="Book Antiqua" w:cs="Calibri"/>
            <w:noProof/>
            <w:sz w:val="24"/>
            <w:szCs w:val="24"/>
            <w:vertAlign w:val="superscript"/>
          </w:rPr>
          <w:t>[225]</w:t>
        </w:r>
        <w:r w:rsidR="00F420E4" w:rsidRPr="0083401C">
          <w:rPr>
            <w:rFonts w:ascii="Book Antiqua" w:eastAsia="Calibri" w:hAnsi="Book Antiqua" w:cs="Calibri"/>
            <w:sz w:val="24"/>
            <w:szCs w:val="24"/>
          </w:rPr>
          <w:fldChar w:fldCharType="end"/>
        </w:r>
      </w:hyperlink>
      <w:r w:rsidR="007D28A4" w:rsidRPr="0083401C">
        <w:rPr>
          <w:rFonts w:ascii="Book Antiqua" w:eastAsia="Calibri" w:hAnsi="Book Antiqua" w:cs="Calibri"/>
          <w:i/>
          <w:sz w:val="24"/>
          <w:szCs w:val="24"/>
        </w:rPr>
        <w:t xml:space="preserve"> </w:t>
      </w:r>
      <w:r w:rsidR="004D59CF" w:rsidRPr="0083401C">
        <w:rPr>
          <w:rFonts w:ascii="Book Antiqua" w:eastAsia="Calibri" w:hAnsi="Book Antiqua" w:cs="Calibri"/>
          <w:sz w:val="24"/>
          <w:szCs w:val="24"/>
        </w:rPr>
        <w:t>proved that</w:t>
      </w:r>
      <w:r w:rsidRPr="0083401C">
        <w:rPr>
          <w:rFonts w:ascii="Book Antiqua" w:eastAsia="Calibri" w:hAnsi="Book Antiqua" w:cs="Calibri"/>
          <w:sz w:val="24"/>
          <w:szCs w:val="24"/>
        </w:rPr>
        <w:t xml:space="preserve"> SOX2 is required for CSC maintenance in a high-grade oligodendroglioma mouse model.</w:t>
      </w:r>
    </w:p>
    <w:p w14:paraId="2ED6300C" w14:textId="77777777" w:rsidR="00022888" w:rsidRPr="0083401C" w:rsidRDefault="00022888" w:rsidP="005C750A">
      <w:pPr>
        <w:spacing w:after="0" w:line="360" w:lineRule="auto"/>
        <w:ind w:firstLineChars="100" w:firstLine="240"/>
        <w:jc w:val="both"/>
        <w:rPr>
          <w:rFonts w:ascii="Book Antiqua" w:hAnsi="Book Antiqua" w:cs="Calibri"/>
          <w:sz w:val="24"/>
          <w:szCs w:val="24"/>
          <w:lang w:eastAsia="zh-CN"/>
        </w:rPr>
      </w:pPr>
    </w:p>
    <w:p w14:paraId="69FDF90D" w14:textId="77777777" w:rsidR="003705C2" w:rsidRPr="0083401C" w:rsidRDefault="008728AC" w:rsidP="005C750A">
      <w:pPr>
        <w:spacing w:after="0" w:line="360" w:lineRule="auto"/>
        <w:jc w:val="both"/>
        <w:rPr>
          <w:rFonts w:ascii="Book Antiqua" w:eastAsia="Calibri" w:hAnsi="Book Antiqua" w:cs="Calibri"/>
          <w:b/>
          <w:i/>
          <w:sz w:val="24"/>
          <w:szCs w:val="24"/>
        </w:rPr>
      </w:pPr>
      <w:r w:rsidRPr="0083401C">
        <w:rPr>
          <w:rFonts w:ascii="Book Antiqua" w:eastAsia="Calibri" w:hAnsi="Book Antiqua" w:cs="Calibri"/>
          <w:b/>
          <w:i/>
          <w:sz w:val="24"/>
          <w:szCs w:val="24"/>
        </w:rPr>
        <w:t>Nanog in ESCs and CSCs</w:t>
      </w:r>
      <w:r w:rsidR="008B380D" w:rsidRPr="0083401C">
        <w:rPr>
          <w:rFonts w:ascii="Book Antiqua" w:eastAsia="Calibri" w:hAnsi="Book Antiqua" w:cs="Calibri"/>
          <w:b/>
          <w:i/>
          <w:sz w:val="24"/>
          <w:szCs w:val="24"/>
        </w:rPr>
        <w:t xml:space="preserve"> </w:t>
      </w:r>
    </w:p>
    <w:p w14:paraId="4F484682" w14:textId="77777777" w:rsidR="008728AC" w:rsidRPr="0083401C" w:rsidRDefault="008728AC" w:rsidP="005C750A">
      <w:pPr>
        <w:spacing w:after="0" w:line="360" w:lineRule="auto"/>
        <w:jc w:val="both"/>
        <w:rPr>
          <w:rFonts w:ascii="Book Antiqua" w:eastAsia="Calibri" w:hAnsi="Book Antiqua" w:cs="Calibri"/>
          <w:sz w:val="24"/>
          <w:szCs w:val="24"/>
        </w:rPr>
      </w:pPr>
      <w:r w:rsidRPr="0083401C">
        <w:rPr>
          <w:rFonts w:ascii="Book Antiqua" w:eastAsia="Calibri" w:hAnsi="Book Antiqua" w:cs="Calibri"/>
          <w:sz w:val="24"/>
          <w:szCs w:val="24"/>
        </w:rPr>
        <w:t>Nanog is the</w:t>
      </w:r>
      <w:r w:rsidR="00C42035" w:rsidRPr="0083401C">
        <w:rPr>
          <w:rFonts w:ascii="Book Antiqua" w:eastAsia="Calibri" w:hAnsi="Book Antiqua" w:cs="Calibri"/>
          <w:sz w:val="24"/>
          <w:szCs w:val="24"/>
        </w:rPr>
        <w:t xml:space="preserve"> </w:t>
      </w:r>
      <w:r w:rsidR="00FE0EDD" w:rsidRPr="0083401C">
        <w:rPr>
          <w:rFonts w:ascii="Book Antiqua" w:eastAsia="Calibri" w:hAnsi="Book Antiqua" w:cs="Calibri"/>
          <w:sz w:val="24"/>
          <w:szCs w:val="24"/>
        </w:rPr>
        <w:t xml:space="preserve">third member of the core pluripotency network </w:t>
      </w:r>
      <w:r w:rsidRPr="0083401C">
        <w:rPr>
          <w:rFonts w:ascii="Book Antiqua" w:eastAsia="Calibri" w:hAnsi="Book Antiqua" w:cs="Calibri"/>
          <w:sz w:val="24"/>
          <w:szCs w:val="24"/>
        </w:rPr>
        <w:t>in undifferentiated ESCs</w:t>
      </w:r>
      <w:hyperlink w:anchor="_ENREF_226" w:tooltip="Chambers, 2007 #3399" w:history="1">
        <w:r w:rsidR="00F420E4" w:rsidRPr="0083401C">
          <w:rPr>
            <w:rFonts w:ascii="Book Antiqua" w:eastAsia="Calibri" w:hAnsi="Book Antiqua" w:cs="Calibri"/>
            <w:sz w:val="24"/>
            <w:szCs w:val="24"/>
          </w:rPr>
          <w:fldChar w:fldCharType="begin">
            <w:fldData xml:space="preserve">PEVuZE5vdGU+PENpdGU+PEF1dGhvcj5DaGFtYmVyczwvQXV0aG9yPjxZZWFyPjIwMDc8L1llYXI+
PFJlY051bT4zMzk5PC9SZWNOdW0+PERpc3BsYXlUZXh0PjxzdHlsZSBmYWNlPSJzdXBlcnNjcmlw
dCI+WzIyNi0yMjhdPC9zdHlsZT48L0Rpc3BsYXlUZXh0PjxyZWNvcmQ+PHJlYy1udW1iZXI+MzM5
OTwvcmVjLW51bWJlcj48Zm9yZWlnbi1rZXlzPjxrZXkgYXBwPSJFTiIgZGItaWQ9IjlzOXp0Zjl4
aHh2MGEzZXdyZHI1MHBmZmZ3dDB6c3pwZjI1OSI+MzM5OTwva2V5PjwvZm9yZWlnbi1rZXlzPjxy
ZWYtdHlwZSBuYW1lPSJKb3VybmFsIEFydGljbGUiPjE3PC9yZWYtdHlwZT48Y29udHJpYnV0b3Jz
PjxhdXRob3JzPjxhdXRob3I+Q2hhbWJlcnMsIEkuPC9hdXRob3I+PGF1dGhvcj5TaWx2YSwgSi48
L2F1dGhvcj48YXV0aG9yPkNvbGJ5LCBELjwvYXV0aG9yPjxhdXRob3I+TmljaG9scywgSi48L2F1
dGhvcj48YXV0aG9yPk5pam1laWplciwgQi48L2F1dGhvcj48YXV0aG9yPlJvYmVydHNvbiwgTS48
L2F1dGhvcj48YXV0aG9yPlZyYW5hLCBKLjwvYXV0aG9yPjxhdXRob3I+Sm9uZXMsIEsuPC9hdXRo
b3I+PGF1dGhvcj5Hcm90ZXdvbGQsIEwuPC9hdXRob3I+PGF1dGhvcj5TbWl0aCwgQS48L2F1dGhv
cj48L2F1dGhvcnM+PC9jb250cmlidXRvcnM+PGF1dGgtYWRkcmVzcz5NUkMgQ2VudHJlIERldmVs
b3BtZW50IGluIFN0ZW0gQ2VsbCBCaW9sb2d5LCBJbnN0aXR1dGUgZm9yIFN0ZW0gQ2VsbCBSZXNl
YXJjaCwgU2Nob29sIG9mIEJpb2xvZ2ljYWwgU2NpZW5jZXMsIFVuaXZlcnNpdHkgb2YgRWRpbmJ1
cmdoLCBLaW5nJmFwb3M7cyBCdWlsZGluZ3MsIFdlc3QgTWFpbnMgUm9hZCwgRWRpbmJ1cmdoIEVI
OSAzSlEsIFVLLiBpY2hhbWJlcnNAZWQuYWMudWs8L2F1dGgtYWRkcmVzcz48dGl0bGVzPjx0aXRs
ZT5OYW5vZyBzYWZlZ3VhcmRzIHBsdXJpcG90ZW5jeSBhbmQgbWVkaWF0ZXMgZ2VybWxpbmUgZGV2
ZWxvcG1lbnQ8L3RpdGxlPjxzZWNvbmRhcnktdGl0bGU+TmF0dXJlPC9zZWNvbmRhcnktdGl0bGU+
PC90aXRsZXM+PHBlcmlvZGljYWw+PGZ1bGwtdGl0bGU+TmF0dXJlPC9mdWxsLXRpdGxlPjwvcGVy
aW9kaWNhbD48cGFnZXM+MTIzMC00PC9wYWdlcz48dm9sdW1lPjQ1MDwvdm9sdW1lPjxudW1iZXI+
NzE3MzwvbnVtYmVyPjxlZGl0aW9uPjIwMDcvMTIvMjI8L2VkaXRpb24+PGtleXdvcmRzPjxrZXl3
b3JkPkFsbGVsZXM8L2tleXdvcmQ+PGtleXdvcmQ+QW5pbWFsczwva2V5d29yZD48a2V5d29yZD5D
ZWxsIERpZmZlcmVudGlhdGlvbjwva2V5d29yZD48a2V5d29yZD5DZWxsIERpdmlzaW9uPC9rZXl3
b3JkPjxrZXl3b3JkPkNlbGxzLCBDdWx0dXJlZDwva2V5d29yZD48a2V5d29yZD5DaGltZXJhL21l
dGFib2xpc208L2tleXdvcmQ+PGtleXdvcmQ+RE5BLUJpbmRpbmcgUHJvdGVpbnMvZGVmaWNpZW5j
eS9nZW5ldGljcy8qbWV0YWJvbGlzbTwva2V5d29yZD48a2V5d29yZD5FbWJyeW8sIE1hbW1hbGlh
bi9jeXRvbG9neTwva2V5d29yZD48a2V5d29yZD5FbWJyeW9uaWMgU3RlbSBDZWxscy9jeXRvbG9n
eS8qbWV0YWJvbGlzbTwva2V5d29yZD48a2V5d29yZD5HZW5lIEV4cHJlc3Npb24gUmVndWxhdGlv
bjwva2V5d29yZD48a2V5d29yZD5HZXJtIENlbGxzL2N5dG9sb2d5LyptZXRhYm9saXNtPC9rZXl3
b3JkPjxrZXl3b3JkPkhvbWVvZG9tYWluIFByb3RlaW5zL2dlbmV0aWNzLyptZXRhYm9saXNtPC9r
ZXl3b3JkPjxrZXl3b3JkPk1pY2U8L2tleXdvcmQ+PGtleXdvcmQ+UGx1cmlwb3RlbnQgU3RlbSBD
ZWxscy9jeXRvbG9neS8qbWV0YWJvbGlzbTwva2V5d29yZD48L2tleXdvcmRzPjxkYXRlcz48eWVh
cj4yMDA3PC95ZWFyPjxwdWItZGF0ZXM+PGRhdGU+RGVjIDIwPC9kYXRlPjwvcHViLWRhdGVzPjwv
ZGF0ZXM+PGlzYm4+MTQ3Ni00Njg3IChFbGVjdHJvbmljKSYjeEQ7MDAyOC0wODM2IChMaW5raW5n
KTwvaXNibj48YWNjZXNzaW9uLW51bT4xODA5NzQwOTwvYWNjZXNzaW9uLW51bT48dXJscz48cmVs
YXRlZC11cmxzPjx1cmw+aHR0cDovL3d3dy5uY2JpLm5sbS5uaWguZ292L3B1Ym1lZC8xODA5NzQw
OTwvdXJsPjwvcmVsYXRlZC11cmxzPjwvdXJscz48ZWxlY3Ryb25pYy1yZXNvdXJjZS1udW0+bmF0
dXJlMDY0MDMgW3BpaV0mI3hEOzEwLjEwMzgvbmF0dXJlMDY0MDM8L2VsZWN0cm9uaWMtcmVzb3Vy
Y2UtbnVtPjxsYW5ndWFnZT5lbmc8L2xhbmd1YWdlPjwvcmVjb3JkPjwvQ2l0ZT48Q2l0ZT48QXV0
aG9yPk1pdHN1aTwvQXV0aG9yPjxZZWFyPjIwMDM8L1llYXI+PFJlY051bT4zMzkyPC9SZWNOdW0+
PHJlY29yZD48cmVjLW51bWJlcj4zMzkyPC9yZWMtbnVtYmVyPjxmb3JlaWduLWtleXM+PGtleSBh
cHA9IkVOIiBkYi1pZD0iOXM5enRmOXhoeHYwYTNld3JkcjUwcGZmZnd0MHpzenBmMjU5Ij4zMzky
PC9rZXk+PC9mb3JlaWduLWtleXM+PHJlZi10eXBlIG5hbWU9IkpvdXJuYWwgQXJ0aWNsZSI+MTc8
L3JlZi10eXBlPjxjb250cmlidXRvcnM+PGF1dGhvcnM+PGF1dGhvcj5NaXRzdWksIEsuPC9hdXRo
b3I+PGF1dGhvcj5Ub2t1emF3YSwgWS48L2F1dGhvcj48YXV0aG9yPkl0b2gsIEguPC9hdXRob3I+
PGF1dGhvcj5TZWdhd2EsIEsuPC9hdXRob3I+PGF1dGhvcj5NdXJha2FtaSwgTS48L2F1dGhvcj48
YXV0aG9yPlRha2FoYXNoaSwgSy48L2F1dGhvcj48YXV0aG9yPk1hcnV5YW1hLCBNLjwvYXV0aG9y
PjxhdXRob3I+TWFlZGEsIE0uPC9hdXRob3I+PGF1dGhvcj5ZYW1hbmFrYSwgUy48L2F1dGhvcj48
L2F1dGhvcnM+PC9jb250cmlidXRvcnM+PGF1dGgtYWRkcmVzcz5MYWJvcmF0b3J5IG9mIEFuaW1h
bCBNb2xlY3VsYXIgVGVjaG5vbG9neSwgUmVzZWFyY2ggYW5kIEVkdWNhdGlvbiBDZW50ZXIgZm9y
IEdlbmV0aWMgSW5mb3JtYXRpb24sIE5hcmEgSW5zdGl0dXRlIG9mIFNjaWVuY2UgYW5kIFRlY2hu
b2xvZ3ksIE5hcmEgNjMwLTAxOTIsIEphcGFuLjwvYXV0aC1hZGRyZXNzPjx0aXRsZXM+PHRpdGxl
PlRoZSBob21lb3Byb3RlaW4gTmFub2cgaXMgcmVxdWlyZWQgZm9yIG1haW50ZW5hbmNlIG9mIHBs
dXJpcG90ZW5jeSBpbiBtb3VzZSBlcGlibGFzdCBhbmQgRVMgY2VsbHM8L3RpdGxlPjxzZWNvbmRh
cnktdGl0bGU+Q2VsbDwvc2Vjb25kYXJ5LXRpdGxlPjwvdGl0bGVzPjxwZXJpb2RpY2FsPjxmdWxs
LXRpdGxlPkNlbGw8L2Z1bGwtdGl0bGU+PC9wZXJpb2RpY2FsPjxwYWdlcz42MzEtNDI8L3BhZ2Vz
Pjx2b2x1bWU+MTEzPC92b2x1bWU+PG51bWJlcj41PC9udW1iZXI+PGVkaXRpb24+MjAwMy8wNi8w
NjwvZWRpdGlvbj48a2V5d29yZHM+PGtleXdvcmQ+QW5pbWFsczwva2V5d29yZD48a2V5d29yZD5C
YXNlIFNlcXVlbmNlL2dlbmV0aWNzPC9rZXl3b3JkPjxrZXl3b3JkPkJsYXN0b2N5c3QvY3l0b2xv
Z3kvKm1ldGFib2xpc208L2tleXdvcmQ+PGtleXdvcmQ+Q2VsbCBEaWZmZXJlbnRpYXRpb24vKmdl
bmV0aWNzPC9rZXl3b3JkPjxrZXl3b3JkPkNlbGwgTGluZWFnZS8qZ2VuZXRpY3M8L2tleXdvcmQ+
PGtleXdvcmQ+RE5BLCBDb21wbGVtZW50YXJ5L2FuYWx5c2lzL2dlbmV0aWNzPC9rZXl3b3JkPjxr
ZXl3b3JkPkROQS1CaW5kaW5nIFByb3RlaW5zL21ldGFib2xpc20vcGhhcm1hY29sb2d5PC9rZXl3
b3JkPjxrZXl3b3JkPkdlbmUgRXhwcmVzc2lvbiBSZWd1bGF0aW9uLCBEZXZlbG9wbWVudGFsL2dl
bmV0aWNzPC9rZXl3b3JkPjxrZXl3b3JkPkdlbmUgVGFyZ2V0aW5nPC9rZXl3b3JkPjxrZXl3b3Jk
PkhvbWVvZG9tYWluIFByb3RlaW5zL2dlbmV0aWNzLyppc29sYXRpb24gJmFtcDsgcHVyaWZpY2F0
aW9uPC9rZXl3b3JkPjxrZXl3b3JkPk1pY2UvKmVtYnJ5b2xvZ3kvZ2VuZXRpY3MvbWV0YWJvbGlz
bTwva2V5d29yZD48a2V5d29yZD5NaWNlLCBLbm9ja291dDwva2V5d29yZD48a2V5d29yZD5Nb2xl
Y3VsYXIgU2VxdWVuY2UgRGF0YTwva2V5d29yZD48a2V5d29yZD5NdXRhdGlvbi9nZW5ldGljczwv
a2V5d29yZD48a2V5d29yZD5QbHVyaXBvdGVudCBTdGVtIENlbGxzL2N5dG9sb2d5LyptZXRhYm9s
aXNtPC9rZXl3b3JkPjxrZXl3b3JkPlNUQVQzIFRyYW5zY3JpcHRpb24gRmFjdG9yPC9rZXl3b3Jk
PjxrZXl3b3JkPlNlcXVlbmNlIEhvbW9sb2d5LCBBbWlubyBBY2lkPC9rZXl3b3JkPjxrZXl3b3Jk
PlRyYW5zLUFjdGl2YXRvcnMvbWV0YWJvbGlzbS9waGFybWFjb2xvZ3k8L2tleXdvcmQ+PC9rZXl3
b3Jkcz48ZGF0ZXM+PHllYXI+MjAwMzwveWVhcj48cHViLWRhdGVzPjxkYXRlPk1heSAzMDwvZGF0
ZT48L3B1Yi1kYXRlcz48L2RhdGVzPjxpc2JuPjAwOTItODY3NCAoUHJpbnQpJiN4RDswMDkyLTg2
NzQgKExpbmtpbmcpPC9pc2JuPjxhY2Nlc3Npb24tbnVtPjEyNzg3NTA0PC9hY2Nlc3Npb24tbnVt
Pjx1cmxzPjxyZWxhdGVkLXVybHM+PHVybD5odHRwOi8vd3d3Lm5jYmkubmxtLm5paC5nb3YvcHVi
bWVkLzEyNzg3NTA0PC91cmw+PC9yZWxhdGVkLXVybHM+PC91cmxzPjxlbGVjdHJvbmljLXJlc291
cmNlLW51bT5TMDA5Mjg2NzQwMzAwMzkzMyBbcGlpXTwvZWxlY3Ryb25pYy1yZXNvdXJjZS1udW0+
PGxhbmd1YWdlPmVuZzwvbGFuZ3VhZ2U+PC9yZWNvcmQ+PC9DaXRlPjxDaXRlPjxBdXRob3I+Q2hh
bWJlcnM8L0F1dGhvcj48WWVhcj4yMDAzPC9ZZWFyPjxSZWNOdW0+MzM5MzwvUmVjTnVtPjxyZWNv
cmQ+PHJlYy1udW1iZXI+MzM5MzwvcmVjLW51bWJlcj48Zm9yZWlnbi1rZXlzPjxrZXkgYXBwPSJF
TiIgZGItaWQ9IjlzOXp0Zjl4aHh2MGEzZXdyZHI1MHBmZmZ3dDB6c3pwZjI1OSI+MzM5Mzwva2V5
PjwvZm9yZWlnbi1rZXlzPjxyZWYtdHlwZSBuYW1lPSJKb3VybmFsIEFydGljbGUiPjE3PC9yZWYt
dHlwZT48Y29udHJpYnV0b3JzPjxhdXRob3JzPjxhdXRob3I+Q2hhbWJlcnMsIEkuPC9hdXRob3I+
PGF1dGhvcj5Db2xieSwgRC48L2F1dGhvcj48YXV0aG9yPlJvYmVydHNvbiwgTS48L2F1dGhvcj48
YXV0aG9yPk5pY2hvbHMsIEouPC9hdXRob3I+PGF1dGhvcj5MZWUsIFMuPC9hdXRob3I+PGF1dGhv
cj5Ud2VlZGllLCBTLjwvYXV0aG9yPjxhdXRob3I+U21pdGgsIEEuPC9hdXRob3I+PC9hdXRob3Jz
PjwvY29udHJpYnV0b3JzPjxhdXRoLWFkZHJlc3M+SW5zdGl0dXRlIGZvciBTdGVtIENlbGwgUmVz
ZWFyY2gsIFVuaXZlcnNpdHkgb2YgRWRpbmJ1cmdoLCBLaW5nJmFwb3M7cyBCdWlsZGluZ3MsIFdl
c3QgTWFpbnMgUm9hZCwgRWRpbmJ1cmdoIEVIOSAzSlEsIFNjb3RsYW5kLiBpY2hhbWJlcnNAZWQu
YWMudWs8L2F1dGgtYWRkcmVzcz48dGl0bGVzPjx0aXRsZT5GdW5jdGlvbmFsIGV4cHJlc3Npb24g
Y2xvbmluZyBvZiBOYW5vZywgYSBwbHVyaXBvdGVuY3kgc3VzdGFpbmluZyBmYWN0b3IgaW4gZW1i
cnlvbmljIHN0ZW0gY2VsbHM8L3RpdGxlPjxzZWNvbmRhcnktdGl0bGU+Q2VsbDwvc2Vjb25kYXJ5
LXRpdGxlPjwvdGl0bGVzPjxwZXJpb2RpY2FsPjxmdWxsLXRpdGxlPkNlbGw8L2Z1bGwtdGl0bGU+
PC9wZXJpb2RpY2FsPjxwYWdlcz42NDMtNTU8L3BhZ2VzPjx2b2x1bWU+MTEzPC92b2x1bWU+PG51
bWJlcj41PC9udW1iZXI+PGVkaXRpb24+MjAwMy8wNi8wNjwvZWRpdGlvbj48a2V5d29yZHM+PGtl
eXdvcmQ+QW5pbWFsczwva2V5d29yZD48a2V5d29yZD5CbGFzdG9jeXN0L2N5dG9sb2d5LyptZXRh
Ym9saXNtPC9rZXl3b3JkPjxrZXl3b3JkPkNlbGwgRGlmZmVyZW50aWF0aW9uLypnZW5ldGljczwv
a2V5d29yZD48a2V5d29yZD5DZWxsIERpdmlzaW9uLypnZW5ldGljczwva2V5d29yZD48a2V5d29y
ZD5ETkEsIENvbXBsZW1lbnRhcnkvZ2VuZXRpY3MvaXNvbGF0aW9uICZhbXA7IHB1cmlmaWNhdGlv
bjwva2V5d29yZD48a2V5d29yZD5ETkEtQmluZGluZyBQcm90ZWlucy9nZW5ldGljcy9tZXRhYm9s
aXNtPC9rZXl3b3JkPjxrZXl3b3JkPkdlbmUgRXhwcmVzc2lvbiBSZWd1bGF0aW9uLCBEZXZlbG9w
bWVudGFsL2dlbmV0aWNzPC9rZXl3b3JkPjxrZXl3b3JkPkhvbWVvZG9tYWluIFByb3RlaW5zL2dl
bmV0aWNzLyppc29sYXRpb24gJmFtcDsgcHVyaWZpY2F0aW9uPC9rZXl3b3JkPjxrZXl3b3JkPk1p
Y2UvKmVtYnJ5b2xvZ3kvZ2VuZXRpY3MvbWV0YWJvbGlzbTwva2V5d29yZD48a2V5d29yZD5Nb2xl
Y3VsYXIgU2VxdWVuY2UgRGF0YTwva2V5d29yZD48a2V5d29yZD5PY3RhbWVyIFRyYW5zY3JpcHRp
b24gRmFjdG9yLTM8L2tleXdvcmQ+PGtleXdvcmQ+UGx1cmlwb3RlbnQgU3RlbSBDZWxscy9jeXRv
bG9neS8qbWV0YWJvbGlzbTwva2V5d29yZD48a2V5d29yZD5STkEsIE1lc3Nlbmdlci9tZXRhYm9s
aXNtPC9rZXl3b3JkPjxrZXl3b3JkPlNUQVQzIFRyYW5zY3JpcHRpb24gRmFjdG9yPC9rZXl3b3Jk
PjxrZXl3b3JkPlNlcXVlbmNlIEhvbW9sb2d5LCBBbWlubyBBY2lkPC9rZXl3b3JkPjxrZXl3b3Jk
PlNlcXVlbmNlIEhvbW9sb2d5LCBOdWNsZWljIEFjaWQ8L2tleXdvcmQ+PGtleXdvcmQ+VHJhbnMt
QWN0aXZhdG9ycy9nZW5ldGljcy9tZXRhYm9saXNtPC9rZXl3b3JkPjxrZXl3b3JkPlRyYW5zY3Jp
cHRpb24gRmFjdG9ycy9nZW5ldGljczwva2V5d29yZD48L2tleXdvcmRzPjxkYXRlcz48eWVhcj4y
MDAzPC95ZWFyPjxwdWItZGF0ZXM+PGRhdGU+TWF5IDMwPC9kYXRlPjwvcHViLWRhdGVzPjwvZGF0
ZXM+PGlzYm4+MDA5Mi04Njc0IChQcmludCkmI3hEOzAwOTItODY3NCAoTGlua2luZyk8L2lzYm4+
PGFjY2Vzc2lvbi1udW0+MTI3ODc1MDU8L2FjY2Vzc2lvbi1udW0+PHVybHM+PHJlbGF0ZWQtdXJs
cz48dXJsPmh0dHA6Ly93d3cubmNiaS5ubG0ubmloLmdvdi9wdWJtZWQvMTI3ODc1MDU8L3VybD48
L3JlbGF0ZWQtdXJscz48L3VybHM+PGVsZWN0cm9uaWMtcmVzb3VyY2UtbnVtPlMwMDkyODY3NDAz
MDAzOTIxIFtwaWldPC9lbGVjdHJvbmljLXJlc291cmNlLW51bT48bGFuZ3VhZ2U+ZW5nPC9sYW5n
dWFnZT48L3JlY29yZD48L0NpdGU+PC9FbmROb3RlPgB=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PEVuZE5vdGU+PENpdGU+PEF1dGhvcj5DaGFtYmVyczwvQXV0aG9yPjxZZWFyPjIwMDc8L1llYXI+
PFJlY051bT4zMzk5PC9SZWNOdW0+PERpc3BsYXlUZXh0PjxzdHlsZSBmYWNlPSJzdXBlcnNjcmlw
dCI+WzIyNi0yMjhdPC9zdHlsZT48L0Rpc3BsYXlUZXh0PjxyZWNvcmQ+PHJlYy1udW1iZXI+MzM5
OTwvcmVjLW51bWJlcj48Zm9yZWlnbi1rZXlzPjxrZXkgYXBwPSJFTiIgZGItaWQ9IjlzOXp0Zjl4
aHh2MGEzZXdyZHI1MHBmZmZ3dDB6c3pwZjI1OSI+MzM5OTwva2V5PjwvZm9yZWlnbi1rZXlzPjxy
ZWYtdHlwZSBuYW1lPSJKb3VybmFsIEFydGljbGUiPjE3PC9yZWYtdHlwZT48Y29udHJpYnV0b3Jz
PjxhdXRob3JzPjxhdXRob3I+Q2hhbWJlcnMsIEkuPC9hdXRob3I+PGF1dGhvcj5TaWx2YSwgSi48
L2F1dGhvcj48YXV0aG9yPkNvbGJ5LCBELjwvYXV0aG9yPjxhdXRob3I+TmljaG9scywgSi48L2F1
dGhvcj48YXV0aG9yPk5pam1laWplciwgQi48L2F1dGhvcj48YXV0aG9yPlJvYmVydHNvbiwgTS48
L2F1dGhvcj48YXV0aG9yPlZyYW5hLCBKLjwvYXV0aG9yPjxhdXRob3I+Sm9uZXMsIEsuPC9hdXRo
b3I+PGF1dGhvcj5Hcm90ZXdvbGQsIEwuPC9hdXRob3I+PGF1dGhvcj5TbWl0aCwgQS48L2F1dGhv
cj48L2F1dGhvcnM+PC9jb250cmlidXRvcnM+PGF1dGgtYWRkcmVzcz5NUkMgQ2VudHJlIERldmVs
b3BtZW50IGluIFN0ZW0gQ2VsbCBCaW9sb2d5LCBJbnN0aXR1dGUgZm9yIFN0ZW0gQ2VsbCBSZXNl
YXJjaCwgU2Nob29sIG9mIEJpb2xvZ2ljYWwgU2NpZW5jZXMsIFVuaXZlcnNpdHkgb2YgRWRpbmJ1
cmdoLCBLaW5nJmFwb3M7cyBCdWlsZGluZ3MsIFdlc3QgTWFpbnMgUm9hZCwgRWRpbmJ1cmdoIEVI
OSAzSlEsIFVLLiBpY2hhbWJlcnNAZWQuYWMudWs8L2F1dGgtYWRkcmVzcz48dGl0bGVzPjx0aXRs
ZT5OYW5vZyBzYWZlZ3VhcmRzIHBsdXJpcG90ZW5jeSBhbmQgbWVkaWF0ZXMgZ2VybWxpbmUgZGV2
ZWxvcG1lbnQ8L3RpdGxlPjxzZWNvbmRhcnktdGl0bGU+TmF0dXJlPC9zZWNvbmRhcnktdGl0bGU+
PC90aXRsZXM+PHBlcmlvZGljYWw+PGZ1bGwtdGl0bGU+TmF0dXJlPC9mdWxsLXRpdGxlPjwvcGVy
aW9kaWNhbD48cGFnZXM+MTIzMC00PC9wYWdlcz48dm9sdW1lPjQ1MDwvdm9sdW1lPjxudW1iZXI+
NzE3MzwvbnVtYmVyPjxlZGl0aW9uPjIwMDcvMTIvMjI8L2VkaXRpb24+PGtleXdvcmRzPjxrZXl3
b3JkPkFsbGVsZXM8L2tleXdvcmQ+PGtleXdvcmQ+QW5pbWFsczwva2V5d29yZD48a2V5d29yZD5D
ZWxsIERpZmZlcmVudGlhdGlvbjwva2V5d29yZD48a2V5d29yZD5DZWxsIERpdmlzaW9uPC9rZXl3
b3JkPjxrZXl3b3JkPkNlbGxzLCBDdWx0dXJlZDwva2V5d29yZD48a2V5d29yZD5DaGltZXJhL21l
dGFib2xpc208L2tleXdvcmQ+PGtleXdvcmQ+RE5BLUJpbmRpbmcgUHJvdGVpbnMvZGVmaWNpZW5j
eS9nZW5ldGljcy8qbWV0YWJvbGlzbTwva2V5d29yZD48a2V5d29yZD5FbWJyeW8sIE1hbW1hbGlh
bi9jeXRvbG9neTwva2V5d29yZD48a2V5d29yZD5FbWJyeW9uaWMgU3RlbSBDZWxscy9jeXRvbG9n
eS8qbWV0YWJvbGlzbTwva2V5d29yZD48a2V5d29yZD5HZW5lIEV4cHJlc3Npb24gUmVndWxhdGlv
bjwva2V5d29yZD48a2V5d29yZD5HZXJtIENlbGxzL2N5dG9sb2d5LyptZXRhYm9saXNtPC9rZXl3
b3JkPjxrZXl3b3JkPkhvbWVvZG9tYWluIFByb3RlaW5zL2dlbmV0aWNzLyptZXRhYm9saXNtPC9r
ZXl3b3JkPjxrZXl3b3JkPk1pY2U8L2tleXdvcmQ+PGtleXdvcmQ+UGx1cmlwb3RlbnQgU3RlbSBD
ZWxscy9jeXRvbG9neS8qbWV0YWJvbGlzbTwva2V5d29yZD48L2tleXdvcmRzPjxkYXRlcz48eWVh
cj4yMDA3PC95ZWFyPjxwdWItZGF0ZXM+PGRhdGU+RGVjIDIwPC9kYXRlPjwvcHViLWRhdGVzPjwv
ZGF0ZXM+PGlzYm4+MTQ3Ni00Njg3IChFbGVjdHJvbmljKSYjeEQ7MDAyOC0wODM2IChMaW5raW5n
KTwvaXNibj48YWNjZXNzaW9uLW51bT4xODA5NzQwOTwvYWNjZXNzaW9uLW51bT48dXJscz48cmVs
YXRlZC11cmxzPjx1cmw+aHR0cDovL3d3dy5uY2JpLm5sbS5uaWguZ292L3B1Ym1lZC8xODA5NzQw
OTwvdXJsPjwvcmVsYXRlZC11cmxzPjwvdXJscz48ZWxlY3Ryb25pYy1yZXNvdXJjZS1udW0+bmF0
dXJlMDY0MDMgW3BpaV0mI3hEOzEwLjEwMzgvbmF0dXJlMDY0MDM8L2VsZWN0cm9uaWMtcmVzb3Vy
Y2UtbnVtPjxsYW5ndWFnZT5lbmc8L2xhbmd1YWdlPjwvcmVjb3JkPjwvQ2l0ZT48Q2l0ZT48QXV0
aG9yPk1pdHN1aTwvQXV0aG9yPjxZZWFyPjIwMDM8L1llYXI+PFJlY051bT4zMzkyPC9SZWNOdW0+
PHJlY29yZD48cmVjLW51bWJlcj4zMzkyPC9yZWMtbnVtYmVyPjxmb3JlaWduLWtleXM+PGtleSBh
cHA9IkVOIiBkYi1pZD0iOXM5enRmOXhoeHYwYTNld3JkcjUwcGZmZnd0MHpzenBmMjU5Ij4zMzky
PC9rZXk+PC9mb3JlaWduLWtleXM+PHJlZi10eXBlIG5hbWU9IkpvdXJuYWwgQXJ0aWNsZSI+MTc8
L3JlZi10eXBlPjxjb250cmlidXRvcnM+PGF1dGhvcnM+PGF1dGhvcj5NaXRzdWksIEsuPC9hdXRo
b3I+PGF1dGhvcj5Ub2t1emF3YSwgWS48L2F1dGhvcj48YXV0aG9yPkl0b2gsIEguPC9hdXRob3I+
PGF1dGhvcj5TZWdhd2EsIEsuPC9hdXRob3I+PGF1dGhvcj5NdXJha2FtaSwgTS48L2F1dGhvcj48
YXV0aG9yPlRha2FoYXNoaSwgSy48L2F1dGhvcj48YXV0aG9yPk1hcnV5YW1hLCBNLjwvYXV0aG9y
PjxhdXRob3I+TWFlZGEsIE0uPC9hdXRob3I+PGF1dGhvcj5ZYW1hbmFrYSwgUy48L2F1dGhvcj48
L2F1dGhvcnM+PC9jb250cmlidXRvcnM+PGF1dGgtYWRkcmVzcz5MYWJvcmF0b3J5IG9mIEFuaW1h
bCBNb2xlY3VsYXIgVGVjaG5vbG9neSwgUmVzZWFyY2ggYW5kIEVkdWNhdGlvbiBDZW50ZXIgZm9y
IEdlbmV0aWMgSW5mb3JtYXRpb24sIE5hcmEgSW5zdGl0dXRlIG9mIFNjaWVuY2UgYW5kIFRlY2hu
b2xvZ3ksIE5hcmEgNjMwLTAxOTIsIEphcGFuLjwvYXV0aC1hZGRyZXNzPjx0aXRsZXM+PHRpdGxl
PlRoZSBob21lb3Byb3RlaW4gTmFub2cgaXMgcmVxdWlyZWQgZm9yIG1haW50ZW5hbmNlIG9mIHBs
dXJpcG90ZW5jeSBpbiBtb3VzZSBlcGlibGFzdCBhbmQgRVMgY2VsbHM8L3RpdGxlPjxzZWNvbmRh
cnktdGl0bGU+Q2VsbDwvc2Vjb25kYXJ5LXRpdGxlPjwvdGl0bGVzPjxwZXJpb2RpY2FsPjxmdWxs
LXRpdGxlPkNlbGw8L2Z1bGwtdGl0bGU+PC9wZXJpb2RpY2FsPjxwYWdlcz42MzEtNDI8L3BhZ2Vz
Pjx2b2x1bWU+MTEzPC92b2x1bWU+PG51bWJlcj41PC9udW1iZXI+PGVkaXRpb24+MjAwMy8wNi8w
NjwvZWRpdGlvbj48a2V5d29yZHM+PGtleXdvcmQ+QW5pbWFsczwva2V5d29yZD48a2V5d29yZD5C
YXNlIFNlcXVlbmNlL2dlbmV0aWNzPC9rZXl3b3JkPjxrZXl3b3JkPkJsYXN0b2N5c3QvY3l0b2xv
Z3kvKm1ldGFib2xpc208L2tleXdvcmQ+PGtleXdvcmQ+Q2VsbCBEaWZmZXJlbnRpYXRpb24vKmdl
bmV0aWNzPC9rZXl3b3JkPjxrZXl3b3JkPkNlbGwgTGluZWFnZS8qZ2VuZXRpY3M8L2tleXdvcmQ+
PGtleXdvcmQ+RE5BLCBDb21wbGVtZW50YXJ5L2FuYWx5c2lzL2dlbmV0aWNzPC9rZXl3b3JkPjxr
ZXl3b3JkPkROQS1CaW5kaW5nIFByb3RlaW5zL21ldGFib2xpc20vcGhhcm1hY29sb2d5PC9rZXl3
b3JkPjxrZXl3b3JkPkdlbmUgRXhwcmVzc2lvbiBSZWd1bGF0aW9uLCBEZXZlbG9wbWVudGFsL2dl
bmV0aWNzPC9rZXl3b3JkPjxrZXl3b3JkPkdlbmUgVGFyZ2V0aW5nPC9rZXl3b3JkPjxrZXl3b3Jk
PkhvbWVvZG9tYWluIFByb3RlaW5zL2dlbmV0aWNzLyppc29sYXRpb24gJmFtcDsgcHVyaWZpY2F0
aW9uPC9rZXl3b3JkPjxrZXl3b3JkPk1pY2UvKmVtYnJ5b2xvZ3kvZ2VuZXRpY3MvbWV0YWJvbGlz
bTwva2V5d29yZD48a2V5d29yZD5NaWNlLCBLbm9ja291dDwva2V5d29yZD48a2V5d29yZD5Nb2xl
Y3VsYXIgU2VxdWVuY2UgRGF0YTwva2V5d29yZD48a2V5d29yZD5NdXRhdGlvbi9nZW5ldGljczwv
a2V5d29yZD48a2V5d29yZD5QbHVyaXBvdGVudCBTdGVtIENlbGxzL2N5dG9sb2d5LyptZXRhYm9s
aXNtPC9rZXl3b3JkPjxrZXl3b3JkPlNUQVQzIFRyYW5zY3JpcHRpb24gRmFjdG9yPC9rZXl3b3Jk
PjxrZXl3b3JkPlNlcXVlbmNlIEhvbW9sb2d5LCBBbWlubyBBY2lkPC9rZXl3b3JkPjxrZXl3b3Jk
PlRyYW5zLUFjdGl2YXRvcnMvbWV0YWJvbGlzbS9waGFybWFjb2xvZ3k8L2tleXdvcmQ+PC9rZXl3
b3Jkcz48ZGF0ZXM+PHllYXI+MjAwMzwveWVhcj48cHViLWRhdGVzPjxkYXRlPk1heSAzMDwvZGF0
ZT48L3B1Yi1kYXRlcz48L2RhdGVzPjxpc2JuPjAwOTItODY3NCAoUHJpbnQpJiN4RDswMDkyLTg2
NzQgKExpbmtpbmcpPC9pc2JuPjxhY2Nlc3Npb24tbnVtPjEyNzg3NTA0PC9hY2Nlc3Npb24tbnVt
Pjx1cmxzPjxyZWxhdGVkLXVybHM+PHVybD5odHRwOi8vd3d3Lm5jYmkubmxtLm5paC5nb3YvcHVi
bWVkLzEyNzg3NTA0PC91cmw+PC9yZWxhdGVkLXVybHM+PC91cmxzPjxlbGVjdHJvbmljLXJlc291
cmNlLW51bT5TMDA5Mjg2NzQwMzAwMzkzMyBbcGlpXTwvZWxlY3Ryb25pYy1yZXNvdXJjZS1udW0+
PGxhbmd1YWdlPmVuZzwvbGFuZ3VhZ2U+PC9yZWNvcmQ+PC9DaXRlPjxDaXRlPjxBdXRob3I+Q2hh
bWJlcnM8L0F1dGhvcj48WWVhcj4yMDAzPC9ZZWFyPjxSZWNOdW0+MzM5MzwvUmVjTnVtPjxyZWNv
cmQ+PHJlYy1udW1iZXI+MzM5MzwvcmVjLW51bWJlcj48Zm9yZWlnbi1rZXlzPjxrZXkgYXBwPSJF
TiIgZGItaWQ9IjlzOXp0Zjl4aHh2MGEzZXdyZHI1MHBmZmZ3dDB6c3pwZjI1OSI+MzM5Mzwva2V5
PjwvZm9yZWlnbi1rZXlzPjxyZWYtdHlwZSBuYW1lPSJKb3VybmFsIEFydGljbGUiPjE3PC9yZWYt
dHlwZT48Y29udHJpYnV0b3JzPjxhdXRob3JzPjxhdXRob3I+Q2hhbWJlcnMsIEkuPC9hdXRob3I+
PGF1dGhvcj5Db2xieSwgRC48L2F1dGhvcj48YXV0aG9yPlJvYmVydHNvbiwgTS48L2F1dGhvcj48
YXV0aG9yPk5pY2hvbHMsIEouPC9hdXRob3I+PGF1dGhvcj5MZWUsIFMuPC9hdXRob3I+PGF1dGhv
cj5Ud2VlZGllLCBTLjwvYXV0aG9yPjxhdXRob3I+U21pdGgsIEEuPC9hdXRob3I+PC9hdXRob3Jz
PjwvY29udHJpYnV0b3JzPjxhdXRoLWFkZHJlc3M+SW5zdGl0dXRlIGZvciBTdGVtIENlbGwgUmVz
ZWFyY2gsIFVuaXZlcnNpdHkgb2YgRWRpbmJ1cmdoLCBLaW5nJmFwb3M7cyBCdWlsZGluZ3MsIFdl
c3QgTWFpbnMgUm9hZCwgRWRpbmJ1cmdoIEVIOSAzSlEsIFNjb3RsYW5kLiBpY2hhbWJlcnNAZWQu
YWMudWs8L2F1dGgtYWRkcmVzcz48dGl0bGVzPjx0aXRsZT5GdW5jdGlvbmFsIGV4cHJlc3Npb24g
Y2xvbmluZyBvZiBOYW5vZywgYSBwbHVyaXBvdGVuY3kgc3VzdGFpbmluZyBmYWN0b3IgaW4gZW1i
cnlvbmljIHN0ZW0gY2VsbHM8L3RpdGxlPjxzZWNvbmRhcnktdGl0bGU+Q2VsbDwvc2Vjb25kYXJ5
LXRpdGxlPjwvdGl0bGVzPjxwZXJpb2RpY2FsPjxmdWxsLXRpdGxlPkNlbGw8L2Z1bGwtdGl0bGU+
PC9wZXJpb2RpY2FsPjxwYWdlcz42NDMtNTU8L3BhZ2VzPjx2b2x1bWU+MTEzPC92b2x1bWU+PG51
bWJlcj41PC9udW1iZXI+PGVkaXRpb24+MjAwMy8wNi8wNjwvZWRpdGlvbj48a2V5d29yZHM+PGtl
eXdvcmQ+QW5pbWFsczwva2V5d29yZD48a2V5d29yZD5CbGFzdG9jeXN0L2N5dG9sb2d5LyptZXRh
Ym9saXNtPC9rZXl3b3JkPjxrZXl3b3JkPkNlbGwgRGlmZmVyZW50aWF0aW9uLypnZW5ldGljczwv
a2V5d29yZD48a2V5d29yZD5DZWxsIERpdmlzaW9uLypnZW5ldGljczwva2V5d29yZD48a2V5d29y
ZD5ETkEsIENvbXBsZW1lbnRhcnkvZ2VuZXRpY3MvaXNvbGF0aW9uICZhbXA7IHB1cmlmaWNhdGlv
bjwva2V5d29yZD48a2V5d29yZD5ETkEtQmluZGluZyBQcm90ZWlucy9nZW5ldGljcy9tZXRhYm9s
aXNtPC9rZXl3b3JkPjxrZXl3b3JkPkdlbmUgRXhwcmVzc2lvbiBSZWd1bGF0aW9uLCBEZXZlbG9w
bWVudGFsL2dlbmV0aWNzPC9rZXl3b3JkPjxrZXl3b3JkPkhvbWVvZG9tYWluIFByb3RlaW5zL2dl
bmV0aWNzLyppc29sYXRpb24gJmFtcDsgcHVyaWZpY2F0aW9uPC9rZXl3b3JkPjxrZXl3b3JkPk1p
Y2UvKmVtYnJ5b2xvZ3kvZ2VuZXRpY3MvbWV0YWJvbGlzbTwva2V5d29yZD48a2V5d29yZD5Nb2xl
Y3VsYXIgU2VxdWVuY2UgRGF0YTwva2V5d29yZD48a2V5d29yZD5PY3RhbWVyIFRyYW5zY3JpcHRp
b24gRmFjdG9yLTM8L2tleXdvcmQ+PGtleXdvcmQ+UGx1cmlwb3RlbnQgU3RlbSBDZWxscy9jeXRv
bG9neS8qbWV0YWJvbGlzbTwva2V5d29yZD48a2V5d29yZD5STkEsIE1lc3Nlbmdlci9tZXRhYm9s
aXNtPC9rZXl3b3JkPjxrZXl3b3JkPlNUQVQzIFRyYW5zY3JpcHRpb24gRmFjdG9yPC9rZXl3b3Jk
PjxrZXl3b3JkPlNlcXVlbmNlIEhvbW9sb2d5LCBBbWlubyBBY2lkPC9rZXl3b3JkPjxrZXl3b3Jk
PlNlcXVlbmNlIEhvbW9sb2d5LCBOdWNsZWljIEFjaWQ8L2tleXdvcmQ+PGtleXdvcmQ+VHJhbnMt
QWN0aXZhdG9ycy9nZW5ldGljcy9tZXRhYm9saXNtPC9rZXl3b3JkPjxrZXl3b3JkPlRyYW5zY3Jp
cHRpb24gRmFjdG9ycy9nZW5ldGljczwva2V5d29yZD48L2tleXdvcmRzPjxkYXRlcz48eWVhcj4y
MDAzPC95ZWFyPjxwdWItZGF0ZXM+PGRhdGU+TWF5IDMwPC9kYXRlPjwvcHViLWRhdGVzPjwvZGF0
ZXM+PGlzYm4+MDA5Mi04Njc0IChQcmludCkmI3hEOzAwOTItODY3NCAoTGlua2luZyk8L2lzYm4+
PGFjY2Vzc2lvbi1udW0+MTI3ODc1MDU8L2FjY2Vzc2lvbi1udW0+PHVybHM+PHJlbGF0ZWQtdXJs
cz48dXJsPmh0dHA6Ly93d3cubmNiaS5ubG0ubmloLmdvdi9wdWJtZWQvMTI3ODc1MDU8L3VybD48
L3JlbGF0ZWQtdXJscz48L3VybHM+PGVsZWN0cm9uaWMtcmVzb3VyY2UtbnVtPlMwMDkyODY3NDAz
MDAzOTIxIFtwaWldPC9lbGVjdHJvbmljLXJlc291cmNlLW51bT48bGFuZ3VhZ2U+ZW5nPC9sYW5n
dWFnZT48L3JlY29yZD48L0NpdGU+PC9FbmROb3RlPgB=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[226-228]</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It is a homeodomain containing transcription factor, which was discovered </w:t>
      </w:r>
      <w:r w:rsidR="004D59CF" w:rsidRPr="0083401C">
        <w:rPr>
          <w:rFonts w:ascii="Book Antiqua" w:eastAsia="Calibri" w:hAnsi="Book Antiqua" w:cs="Calibri"/>
          <w:sz w:val="24"/>
          <w:szCs w:val="24"/>
        </w:rPr>
        <w:t xml:space="preserve">through a functional screening for pluripotency </w:t>
      </w:r>
      <w:proofErr w:type="gramStart"/>
      <w:r w:rsidR="004D59CF" w:rsidRPr="0083401C">
        <w:rPr>
          <w:rFonts w:ascii="Book Antiqua" w:eastAsia="Calibri" w:hAnsi="Book Antiqua" w:cs="Calibri"/>
          <w:sz w:val="24"/>
          <w:szCs w:val="24"/>
        </w:rPr>
        <w:t xml:space="preserve">factors </w:t>
      </w:r>
      <w:r w:rsidR="00544B74" w:rsidRPr="0083401C">
        <w:rPr>
          <w:rFonts w:ascii="Book Antiqua" w:eastAsia="Calibri" w:hAnsi="Book Antiqua" w:cs="Calibri"/>
          <w:sz w:val="24"/>
          <w:szCs w:val="24"/>
        </w:rPr>
        <w:t>which</w:t>
      </w:r>
      <w:proofErr w:type="gramEnd"/>
      <w:r w:rsidR="00544B74" w:rsidRPr="0083401C">
        <w:rPr>
          <w:rFonts w:ascii="Book Antiqua" w:eastAsia="Calibri" w:hAnsi="Book Antiqua" w:cs="Calibri"/>
          <w:sz w:val="24"/>
          <w:szCs w:val="24"/>
        </w:rPr>
        <w:t xml:space="preserve"> </w:t>
      </w:r>
      <w:r w:rsidR="004D59CF" w:rsidRPr="0083401C">
        <w:rPr>
          <w:rFonts w:ascii="Book Antiqua" w:eastAsia="Calibri" w:hAnsi="Book Antiqua" w:cs="Calibri"/>
          <w:sz w:val="24"/>
          <w:szCs w:val="24"/>
        </w:rPr>
        <w:t>revealed that</w:t>
      </w:r>
      <w:r w:rsidR="00544B74" w:rsidRPr="0083401C">
        <w:rPr>
          <w:rFonts w:ascii="Book Antiqua" w:eastAsia="Calibri" w:hAnsi="Book Antiqua" w:cs="Calibri"/>
          <w:sz w:val="24"/>
          <w:szCs w:val="24"/>
        </w:rPr>
        <w:t xml:space="preserve"> </w:t>
      </w:r>
      <w:r w:rsidR="00163322" w:rsidRPr="0083401C">
        <w:rPr>
          <w:rFonts w:ascii="Book Antiqua" w:eastAsia="Calibri" w:hAnsi="Book Antiqua" w:cs="Calibri"/>
          <w:sz w:val="24"/>
          <w:szCs w:val="24"/>
        </w:rPr>
        <w:t xml:space="preserve">its </w:t>
      </w:r>
      <w:r w:rsidR="00544B74" w:rsidRPr="0083401C">
        <w:rPr>
          <w:rFonts w:ascii="Book Antiqua" w:eastAsia="Calibri" w:hAnsi="Book Antiqua" w:cs="Calibri"/>
          <w:sz w:val="24"/>
          <w:szCs w:val="24"/>
        </w:rPr>
        <w:t>expression is important for the maintenance of ESC properties,</w:t>
      </w:r>
      <w:r w:rsidR="00C42035" w:rsidRPr="0083401C">
        <w:rPr>
          <w:rFonts w:ascii="Book Antiqua" w:eastAsia="Calibri" w:hAnsi="Book Antiqua" w:cs="Calibri"/>
          <w:sz w:val="24"/>
          <w:szCs w:val="24"/>
        </w:rPr>
        <w:t xml:space="preserve"> </w:t>
      </w:r>
      <w:r w:rsidR="00163322" w:rsidRPr="0083401C">
        <w:rPr>
          <w:rFonts w:ascii="Book Antiqua" w:eastAsia="Calibri" w:hAnsi="Book Antiqua" w:cs="Calibri"/>
          <w:sz w:val="24"/>
          <w:szCs w:val="24"/>
        </w:rPr>
        <w:t xml:space="preserve">in the absence </w:t>
      </w:r>
      <w:r w:rsidRPr="0083401C">
        <w:rPr>
          <w:rFonts w:ascii="Book Antiqua" w:eastAsia="Calibri" w:hAnsi="Book Antiqua" w:cs="Calibri"/>
          <w:sz w:val="24"/>
          <w:szCs w:val="24"/>
        </w:rPr>
        <w:t>of the LIF-STAT3 pathway</w:t>
      </w:r>
      <w:r w:rsidR="00F420E4" w:rsidRPr="0083401C">
        <w:rPr>
          <w:rFonts w:ascii="Book Antiqua" w:eastAsia="Calibri" w:hAnsi="Book Antiqua" w:cs="Calibri"/>
          <w:sz w:val="24"/>
          <w:szCs w:val="24"/>
        </w:rPr>
        <w:fldChar w:fldCharType="begin">
          <w:fldData xml:space="preserve">PEVuZE5vdGU+PENpdGU+PEF1dGhvcj5DaGFtYmVyczwvQXV0aG9yPjxZZWFyPjIwMDM8L1llYXI+
PFJlY051bT4zMzkzPC9SZWNOdW0+PERpc3BsYXlUZXh0PjxzdHlsZSBmYWNlPSJzdXBlcnNjcmlw
dCI+WzIyNywgMjI4XTwvc3R5bGU+PC9EaXNwbGF5VGV4dD48cmVjb3JkPjxyZWMtbnVtYmVyPjMz
OTM8L3JlYy1udW1iZXI+PGZvcmVpZ24ta2V5cz48a2V5IGFwcD0iRU4iIGRiLWlkPSI5czl6dGY5
eGh4djBhM2V3cmRyNTBwZmZmd3QwenN6cGYyNTkiPjMzOTM8L2tleT48L2ZvcmVpZ24ta2V5cz48
cmVmLXR5cGUgbmFtZT0iSm91cm5hbCBBcnRpY2xlIj4xNzwvcmVmLXR5cGU+PGNvbnRyaWJ1dG9y
cz48YXV0aG9ycz48YXV0aG9yPkNoYW1iZXJzLCBJLjwvYXV0aG9yPjxhdXRob3I+Q29sYnksIEQu
PC9hdXRob3I+PGF1dGhvcj5Sb2JlcnRzb24sIE0uPC9hdXRob3I+PGF1dGhvcj5OaWNob2xzLCBK
LjwvYXV0aG9yPjxhdXRob3I+TGVlLCBTLjwvYXV0aG9yPjxhdXRob3I+VHdlZWRpZSwgUy48L2F1
dGhvcj48YXV0aG9yPlNtaXRoLCBBLjwvYXV0aG9yPjwvYXV0aG9ycz48L2NvbnRyaWJ1dG9ycz48
YXV0aC1hZGRyZXNzPkluc3RpdHV0ZSBmb3IgU3RlbSBDZWxsIFJlc2VhcmNoLCBVbml2ZXJzaXR5
IG9mIEVkaW5idXJnaCwgS2luZyZhcG9zO3MgQnVpbGRpbmdzLCBXZXN0IE1haW5zIFJvYWQsIEVk
aW5idXJnaCBFSDkgM0pRLCBTY290bGFuZC4gaWNoYW1iZXJzQGVkLmFjLnVrPC9hdXRoLWFkZHJl
c3M+PHRpdGxlcz48dGl0bGU+RnVuY3Rpb25hbCBleHByZXNzaW9uIGNsb25pbmcgb2YgTmFub2cs
IGEgcGx1cmlwb3RlbmN5IHN1c3RhaW5pbmcgZmFjdG9yIGluIGVtYnJ5b25pYyBzdGVtIGNlbGxz
PC90aXRsZT48c2Vjb25kYXJ5LXRpdGxlPkNlbGw8L3NlY29uZGFyeS10aXRsZT48L3RpdGxlcz48
cGVyaW9kaWNhbD48ZnVsbC10aXRsZT5DZWxsPC9mdWxsLXRpdGxlPjwvcGVyaW9kaWNhbD48cGFn
ZXM+NjQzLTU1PC9wYWdlcz48dm9sdW1lPjExMzwvdm9sdW1lPjxudW1iZXI+NTwvbnVtYmVyPjxl
ZGl0aW9uPjIwMDMvMDYvMDY8L2VkaXRpb24+PGtleXdvcmRzPjxrZXl3b3JkPkFuaW1hbHM8L2tl
eXdvcmQ+PGtleXdvcmQ+Qmxhc3RvY3lzdC9jeXRvbG9neS8qbWV0YWJvbGlzbTwva2V5d29yZD48
a2V5d29yZD5DZWxsIERpZmZlcmVudGlhdGlvbi8qZ2VuZXRpY3M8L2tleXdvcmQ+PGtleXdvcmQ+
Q2VsbCBEaXZpc2lvbi8qZ2VuZXRpY3M8L2tleXdvcmQ+PGtleXdvcmQ+RE5BLCBDb21wbGVtZW50
YXJ5L2dlbmV0aWNzL2lzb2xhdGlvbiAmYW1wOyBwdXJpZmljYXRpb248L2tleXdvcmQ+PGtleXdv
cmQ+RE5BLUJpbmRpbmcgUHJvdGVpbnMvZ2VuZXRpY3MvbWV0YWJvbGlzbTwva2V5d29yZD48a2V5
d29yZD5HZW5lIEV4cHJlc3Npb24gUmVndWxhdGlvbiwgRGV2ZWxvcG1lbnRhbC9nZW5ldGljczwv
a2V5d29yZD48a2V5d29yZD5Ib21lb2RvbWFpbiBQcm90ZWlucy9nZW5ldGljcy8qaXNvbGF0aW9u
ICZhbXA7IHB1cmlmaWNhdGlvbjwva2V5d29yZD48a2V5d29yZD5NaWNlLyplbWJyeW9sb2d5L2dl
bmV0aWNzL21ldGFib2xpc208L2tleXdvcmQ+PGtleXdvcmQ+TW9sZWN1bGFyIFNlcXVlbmNlIERh
dGE8L2tleXdvcmQ+PGtleXdvcmQ+T2N0YW1lciBUcmFuc2NyaXB0aW9uIEZhY3Rvci0zPC9rZXl3
b3JkPjxrZXl3b3JkPlBsdXJpcG90ZW50IFN0ZW0gQ2VsbHMvY3l0b2xvZ3kvKm1ldGFib2xpc208
L2tleXdvcmQ+PGtleXdvcmQ+Uk5BLCBNZXNzZW5nZXIvbWV0YWJvbGlzbTwva2V5d29yZD48a2V5
d29yZD5TVEFUMyBUcmFuc2NyaXB0aW9uIEZhY3Rvcjwva2V5d29yZD48a2V5d29yZD5TZXF1ZW5j
ZSBIb21vbG9neSwgQW1pbm8gQWNpZDwva2V5d29yZD48a2V5d29yZD5TZXF1ZW5jZSBIb21vbG9n
eSwgTnVjbGVpYyBBY2lkPC9rZXl3b3JkPjxrZXl3b3JkPlRyYW5zLUFjdGl2YXRvcnMvZ2VuZXRp
Y3MvbWV0YWJvbGlzbTwva2V5d29yZD48a2V5d29yZD5UcmFuc2NyaXB0aW9uIEZhY3RvcnMvZ2Vu
ZXRpY3M8L2tleXdvcmQ+PC9rZXl3b3Jkcz48ZGF0ZXM+PHllYXI+MjAwMzwveWVhcj48cHViLWRh
dGVzPjxkYXRlPk1heSAzMDwvZGF0ZT48L3B1Yi1kYXRlcz48L2RhdGVzPjxpc2JuPjAwOTItODY3
NCAoUHJpbnQpJiN4RDswMDkyLTg2NzQgKExpbmtpbmcpPC9pc2JuPjxhY2Nlc3Npb24tbnVtPjEy
Nzg3NTA1PC9hY2Nlc3Npb24tbnVtPjx1cmxzPjxyZWxhdGVkLXVybHM+PHVybD5odHRwOi8vd3d3
Lm5jYmkubmxtLm5paC5nb3YvcHVibWVkLzEyNzg3NTA1PC91cmw+PC9yZWxhdGVkLXVybHM+PC91
cmxzPjxlbGVjdHJvbmljLXJlc291cmNlLW51bT5TMDA5Mjg2NzQwMzAwMzkyMSBbcGlpXTwvZWxl
Y3Ryb25pYy1yZXNvdXJjZS1udW0+PGxhbmd1YWdlPmVuZzwvbGFuZ3VhZ2U+PC9yZWNvcmQ+PC9D
aXRlPjxDaXRlPjxBdXRob3I+TWl0c3VpPC9BdXRob3I+PFllYXI+MjAwMzwvWWVhcj48UmVjTnVt
PjMzOTI8L1JlY051bT48cmVjb3JkPjxyZWMtbnVtYmVyPjMzOTI8L3JlYy1udW1iZXI+PGZvcmVp
Z24ta2V5cz48a2V5IGFwcD0iRU4iIGRiLWlkPSI5czl6dGY5eGh4djBhM2V3cmRyNTBwZmZmd3Qw
enN6cGYyNTkiPjMzOTI8L2tleT48L2ZvcmVpZ24ta2V5cz48cmVmLXR5cGUgbmFtZT0iSm91cm5h
bCBBcnRpY2xlIj4xNzwvcmVmLXR5cGU+PGNvbnRyaWJ1dG9ycz48YXV0aG9ycz48YXV0aG9yPk1p
dHN1aSwgSy48L2F1dGhvcj48YXV0aG9yPlRva3V6YXdhLCBZLjwvYXV0aG9yPjxhdXRob3I+SXRv
aCwgSC48L2F1dGhvcj48YXV0aG9yPlNlZ2F3YSwgSy48L2F1dGhvcj48YXV0aG9yPk11cmFrYW1p
LCBNLjwvYXV0aG9yPjxhdXRob3I+VGFrYWhhc2hpLCBLLjwvYXV0aG9yPjxhdXRob3I+TWFydXlh
bWEsIE0uPC9hdXRob3I+PGF1dGhvcj5NYWVkYSwgTS48L2F1dGhvcj48YXV0aG9yPllhbWFuYWth
LCBTLjwvYXV0aG9yPjwvYXV0aG9ycz48L2NvbnRyaWJ1dG9ycz48YXV0aC1hZGRyZXNzPkxhYm9y
YXRvcnkgb2YgQW5pbWFsIE1vbGVjdWxhciBUZWNobm9sb2d5LCBSZXNlYXJjaCBhbmQgRWR1Y2F0
aW9uIENlbnRlciBmb3IgR2VuZXRpYyBJbmZvcm1hdGlvbiwgTmFyYSBJbnN0aXR1dGUgb2YgU2Np
ZW5jZSBhbmQgVGVjaG5vbG9neSwgTmFyYSA2MzAtMDE5MiwgSmFwYW4uPC9hdXRoLWFkZHJlc3M+
PHRpdGxlcz48dGl0bGU+VGhlIGhvbWVvcHJvdGVpbiBOYW5vZyBpcyByZXF1aXJlZCBmb3IgbWFp
bnRlbmFuY2Ugb2YgcGx1cmlwb3RlbmN5IGluIG1vdXNlIGVwaWJsYXN0IGFuZCBFUyBjZWxsczwv
dGl0bGU+PHNlY29uZGFyeS10aXRsZT5DZWxsPC9zZWNvbmRhcnktdGl0bGU+PC90aXRsZXM+PHBl
cmlvZGljYWw+PGZ1bGwtdGl0bGU+Q2VsbDwvZnVsbC10aXRsZT48L3BlcmlvZGljYWw+PHBhZ2Vz
PjYzMS00MjwvcGFnZXM+PHZvbHVtZT4xMTM8L3ZvbHVtZT48bnVtYmVyPjU8L251bWJlcj48ZWRp
dGlvbj4yMDAzLzA2LzA2PC9lZGl0aW9uPjxrZXl3b3Jkcz48a2V5d29yZD5BbmltYWxzPC9rZXl3
b3JkPjxrZXl3b3JkPkJhc2UgU2VxdWVuY2UvZ2VuZXRpY3M8L2tleXdvcmQ+PGtleXdvcmQ+Qmxh
c3RvY3lzdC9jeXRvbG9neS8qbWV0YWJvbGlzbTwva2V5d29yZD48a2V5d29yZD5DZWxsIERpZmZl
cmVudGlhdGlvbi8qZ2VuZXRpY3M8L2tleXdvcmQ+PGtleXdvcmQ+Q2VsbCBMaW5lYWdlLypnZW5l
dGljczwva2V5d29yZD48a2V5d29yZD5ETkEsIENvbXBsZW1lbnRhcnkvYW5hbHlzaXMvZ2VuZXRp
Y3M8L2tleXdvcmQ+PGtleXdvcmQ+RE5BLUJpbmRpbmcgUHJvdGVpbnMvbWV0YWJvbGlzbS9waGFy
bWFjb2xvZ3k8L2tleXdvcmQ+PGtleXdvcmQ+R2VuZSBFeHByZXNzaW9uIFJlZ3VsYXRpb24sIERl
dmVsb3BtZW50YWwvZ2VuZXRpY3M8L2tleXdvcmQ+PGtleXdvcmQ+R2VuZSBUYXJnZXRpbmc8L2tl
eXdvcmQ+PGtleXdvcmQ+SG9tZW9kb21haW4gUHJvdGVpbnMvZ2VuZXRpY3MvKmlzb2xhdGlvbiAm
YW1wOyBwdXJpZmljYXRpb248L2tleXdvcmQ+PGtleXdvcmQ+TWljZS8qZW1icnlvbG9neS9nZW5l
dGljcy9tZXRhYm9saXNtPC9rZXl3b3JkPjxrZXl3b3JkPk1pY2UsIEtub2Nrb3V0PC9rZXl3b3Jk
PjxrZXl3b3JkPk1vbGVjdWxhciBTZXF1ZW5jZSBEYXRhPC9rZXl3b3JkPjxrZXl3b3JkPk11dGF0
aW9uL2dlbmV0aWNzPC9rZXl3b3JkPjxrZXl3b3JkPlBsdXJpcG90ZW50IFN0ZW0gQ2VsbHMvY3l0
b2xvZ3kvKm1ldGFib2xpc208L2tleXdvcmQ+PGtleXdvcmQ+U1RBVDMgVHJhbnNjcmlwdGlvbiBG
YWN0b3I8L2tleXdvcmQ+PGtleXdvcmQ+U2VxdWVuY2UgSG9tb2xvZ3ksIEFtaW5vIEFjaWQ8L2tl
eXdvcmQ+PGtleXdvcmQ+VHJhbnMtQWN0aXZhdG9ycy9tZXRhYm9saXNtL3BoYXJtYWNvbG9neTwv
a2V5d29yZD48L2tleXdvcmRzPjxkYXRlcz48eWVhcj4yMDAzPC95ZWFyPjxwdWItZGF0ZXM+PGRh
dGU+TWF5IDMwPC9kYXRlPjwvcHViLWRhdGVzPjwvZGF0ZXM+PGlzYm4+MDA5Mi04Njc0IChQcmlu
dCkmI3hEOzAwOTItODY3NCAoTGlua2luZyk8L2lzYm4+PGFjY2Vzc2lvbi1udW0+MTI3ODc1MDQ8
L2FjY2Vzc2lvbi1udW0+PHVybHM+PHJlbGF0ZWQtdXJscz48dXJsPmh0dHA6Ly93d3cubmNiaS5u
bG0ubmloLmdvdi9wdWJtZWQvMTI3ODc1MDQ8L3VybD48L3JlbGF0ZWQtdXJscz48L3VybHM+PGVs
ZWN0cm9uaWMtcmVzb3VyY2UtbnVtPlMwMDkyODY3NDAzMDAzOTMzIFtwaWldPC9lbGVjdHJvbmlj
LXJlc291cmNlLW51bT48bGFuZ3VhZ2U+ZW5nPC9sYW5ndWFnZT48L3JlY29yZD48L0NpdGU+PC9F
bmROb3RlPn==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PEVuZE5vdGU+PENpdGU+PEF1dGhvcj5DaGFtYmVyczwvQXV0aG9yPjxZZWFyPjIwMDM8L1llYXI+
PFJlY051bT4zMzkzPC9SZWNOdW0+PERpc3BsYXlUZXh0PjxzdHlsZSBmYWNlPSJzdXBlcnNjcmlw
dCI+WzIyNywgMjI4XTwvc3R5bGU+PC9EaXNwbGF5VGV4dD48cmVjb3JkPjxyZWMtbnVtYmVyPjMz
OTM8L3JlYy1udW1iZXI+PGZvcmVpZ24ta2V5cz48a2V5IGFwcD0iRU4iIGRiLWlkPSI5czl6dGY5
eGh4djBhM2V3cmRyNTBwZmZmd3QwenN6cGYyNTkiPjMzOTM8L2tleT48L2ZvcmVpZ24ta2V5cz48
cmVmLXR5cGUgbmFtZT0iSm91cm5hbCBBcnRpY2xlIj4xNzwvcmVmLXR5cGU+PGNvbnRyaWJ1dG9y
cz48YXV0aG9ycz48YXV0aG9yPkNoYW1iZXJzLCBJLjwvYXV0aG9yPjxhdXRob3I+Q29sYnksIEQu
PC9hdXRob3I+PGF1dGhvcj5Sb2JlcnRzb24sIE0uPC9hdXRob3I+PGF1dGhvcj5OaWNob2xzLCBK
LjwvYXV0aG9yPjxhdXRob3I+TGVlLCBTLjwvYXV0aG9yPjxhdXRob3I+VHdlZWRpZSwgUy48L2F1
dGhvcj48YXV0aG9yPlNtaXRoLCBBLjwvYXV0aG9yPjwvYXV0aG9ycz48L2NvbnRyaWJ1dG9ycz48
YXV0aC1hZGRyZXNzPkluc3RpdHV0ZSBmb3IgU3RlbSBDZWxsIFJlc2VhcmNoLCBVbml2ZXJzaXR5
IG9mIEVkaW5idXJnaCwgS2luZyZhcG9zO3MgQnVpbGRpbmdzLCBXZXN0IE1haW5zIFJvYWQsIEVk
aW5idXJnaCBFSDkgM0pRLCBTY290bGFuZC4gaWNoYW1iZXJzQGVkLmFjLnVrPC9hdXRoLWFkZHJl
c3M+PHRpdGxlcz48dGl0bGU+RnVuY3Rpb25hbCBleHByZXNzaW9uIGNsb25pbmcgb2YgTmFub2cs
IGEgcGx1cmlwb3RlbmN5IHN1c3RhaW5pbmcgZmFjdG9yIGluIGVtYnJ5b25pYyBzdGVtIGNlbGxz
PC90aXRsZT48c2Vjb25kYXJ5LXRpdGxlPkNlbGw8L3NlY29uZGFyeS10aXRsZT48L3RpdGxlcz48
cGVyaW9kaWNhbD48ZnVsbC10aXRsZT5DZWxsPC9mdWxsLXRpdGxlPjwvcGVyaW9kaWNhbD48cGFn
ZXM+NjQzLTU1PC9wYWdlcz48dm9sdW1lPjExMzwvdm9sdW1lPjxudW1iZXI+NTwvbnVtYmVyPjxl
ZGl0aW9uPjIwMDMvMDYvMDY8L2VkaXRpb24+PGtleXdvcmRzPjxrZXl3b3JkPkFuaW1hbHM8L2tl
eXdvcmQ+PGtleXdvcmQ+Qmxhc3RvY3lzdC9jeXRvbG9neS8qbWV0YWJvbGlzbTwva2V5d29yZD48
a2V5d29yZD5DZWxsIERpZmZlcmVudGlhdGlvbi8qZ2VuZXRpY3M8L2tleXdvcmQ+PGtleXdvcmQ+
Q2VsbCBEaXZpc2lvbi8qZ2VuZXRpY3M8L2tleXdvcmQ+PGtleXdvcmQ+RE5BLCBDb21wbGVtZW50
YXJ5L2dlbmV0aWNzL2lzb2xhdGlvbiAmYW1wOyBwdXJpZmljYXRpb248L2tleXdvcmQ+PGtleXdv
cmQ+RE5BLUJpbmRpbmcgUHJvdGVpbnMvZ2VuZXRpY3MvbWV0YWJvbGlzbTwva2V5d29yZD48a2V5
d29yZD5HZW5lIEV4cHJlc3Npb24gUmVndWxhdGlvbiwgRGV2ZWxvcG1lbnRhbC9nZW5ldGljczwv
a2V5d29yZD48a2V5d29yZD5Ib21lb2RvbWFpbiBQcm90ZWlucy9nZW5ldGljcy8qaXNvbGF0aW9u
ICZhbXA7IHB1cmlmaWNhdGlvbjwva2V5d29yZD48a2V5d29yZD5NaWNlLyplbWJyeW9sb2d5L2dl
bmV0aWNzL21ldGFib2xpc208L2tleXdvcmQ+PGtleXdvcmQ+TW9sZWN1bGFyIFNlcXVlbmNlIERh
dGE8L2tleXdvcmQ+PGtleXdvcmQ+T2N0YW1lciBUcmFuc2NyaXB0aW9uIEZhY3Rvci0zPC9rZXl3
b3JkPjxrZXl3b3JkPlBsdXJpcG90ZW50IFN0ZW0gQ2VsbHMvY3l0b2xvZ3kvKm1ldGFib2xpc208
L2tleXdvcmQ+PGtleXdvcmQ+Uk5BLCBNZXNzZW5nZXIvbWV0YWJvbGlzbTwva2V5d29yZD48a2V5
d29yZD5TVEFUMyBUcmFuc2NyaXB0aW9uIEZhY3Rvcjwva2V5d29yZD48a2V5d29yZD5TZXF1ZW5j
ZSBIb21vbG9neSwgQW1pbm8gQWNpZDwva2V5d29yZD48a2V5d29yZD5TZXF1ZW5jZSBIb21vbG9n
eSwgTnVjbGVpYyBBY2lkPC9rZXl3b3JkPjxrZXl3b3JkPlRyYW5zLUFjdGl2YXRvcnMvZ2VuZXRp
Y3MvbWV0YWJvbGlzbTwva2V5d29yZD48a2V5d29yZD5UcmFuc2NyaXB0aW9uIEZhY3RvcnMvZ2Vu
ZXRpY3M8L2tleXdvcmQ+PC9rZXl3b3Jkcz48ZGF0ZXM+PHllYXI+MjAwMzwveWVhcj48cHViLWRh
dGVzPjxkYXRlPk1heSAzMDwvZGF0ZT48L3B1Yi1kYXRlcz48L2RhdGVzPjxpc2JuPjAwOTItODY3
NCAoUHJpbnQpJiN4RDswMDkyLTg2NzQgKExpbmtpbmcpPC9pc2JuPjxhY2Nlc3Npb24tbnVtPjEy
Nzg3NTA1PC9hY2Nlc3Npb24tbnVtPjx1cmxzPjxyZWxhdGVkLXVybHM+PHVybD5odHRwOi8vd3d3
Lm5jYmkubmxtLm5paC5nb3YvcHVibWVkLzEyNzg3NTA1PC91cmw+PC9yZWxhdGVkLXVybHM+PC91
cmxzPjxlbGVjdHJvbmljLXJlc291cmNlLW51bT5TMDA5Mjg2NzQwMzAwMzkyMSBbcGlpXTwvZWxl
Y3Ryb25pYy1yZXNvdXJjZS1udW0+PGxhbmd1YWdlPmVuZzwvbGFuZ3VhZ2U+PC9yZWNvcmQ+PC9D
aXRlPjxDaXRlPjxBdXRob3I+TWl0c3VpPC9BdXRob3I+PFllYXI+MjAwMzwvWWVhcj48UmVjTnVt
PjMzOTI8L1JlY051bT48cmVjb3JkPjxyZWMtbnVtYmVyPjMzOTI8L3JlYy1udW1iZXI+PGZvcmVp
Z24ta2V5cz48a2V5IGFwcD0iRU4iIGRiLWlkPSI5czl6dGY5eGh4djBhM2V3cmRyNTBwZmZmd3Qw
enN6cGYyNTkiPjMzOTI8L2tleT48L2ZvcmVpZ24ta2V5cz48cmVmLXR5cGUgbmFtZT0iSm91cm5h
bCBBcnRpY2xlIj4xNzwvcmVmLXR5cGU+PGNvbnRyaWJ1dG9ycz48YXV0aG9ycz48YXV0aG9yPk1p
dHN1aSwgSy48L2F1dGhvcj48YXV0aG9yPlRva3V6YXdhLCBZLjwvYXV0aG9yPjxhdXRob3I+SXRv
aCwgSC48L2F1dGhvcj48YXV0aG9yPlNlZ2F3YSwgSy48L2F1dGhvcj48YXV0aG9yPk11cmFrYW1p
LCBNLjwvYXV0aG9yPjxhdXRob3I+VGFrYWhhc2hpLCBLLjwvYXV0aG9yPjxhdXRob3I+TWFydXlh
bWEsIE0uPC9hdXRob3I+PGF1dGhvcj5NYWVkYSwgTS48L2F1dGhvcj48YXV0aG9yPllhbWFuYWth
LCBTLjwvYXV0aG9yPjwvYXV0aG9ycz48L2NvbnRyaWJ1dG9ycz48YXV0aC1hZGRyZXNzPkxhYm9y
YXRvcnkgb2YgQW5pbWFsIE1vbGVjdWxhciBUZWNobm9sb2d5LCBSZXNlYXJjaCBhbmQgRWR1Y2F0
aW9uIENlbnRlciBmb3IgR2VuZXRpYyBJbmZvcm1hdGlvbiwgTmFyYSBJbnN0aXR1dGUgb2YgU2Np
ZW5jZSBhbmQgVGVjaG5vbG9neSwgTmFyYSA2MzAtMDE5MiwgSmFwYW4uPC9hdXRoLWFkZHJlc3M+
PHRpdGxlcz48dGl0bGU+VGhlIGhvbWVvcHJvdGVpbiBOYW5vZyBpcyByZXF1aXJlZCBmb3IgbWFp
bnRlbmFuY2Ugb2YgcGx1cmlwb3RlbmN5IGluIG1vdXNlIGVwaWJsYXN0IGFuZCBFUyBjZWxsczwv
dGl0bGU+PHNlY29uZGFyeS10aXRsZT5DZWxsPC9zZWNvbmRhcnktdGl0bGU+PC90aXRsZXM+PHBl
cmlvZGljYWw+PGZ1bGwtdGl0bGU+Q2VsbDwvZnVsbC10aXRsZT48L3BlcmlvZGljYWw+PHBhZ2Vz
PjYzMS00MjwvcGFnZXM+PHZvbHVtZT4xMTM8L3ZvbHVtZT48bnVtYmVyPjU8L251bWJlcj48ZWRp
dGlvbj4yMDAzLzA2LzA2PC9lZGl0aW9uPjxrZXl3b3Jkcz48a2V5d29yZD5BbmltYWxzPC9rZXl3
b3JkPjxrZXl3b3JkPkJhc2UgU2VxdWVuY2UvZ2VuZXRpY3M8L2tleXdvcmQ+PGtleXdvcmQ+Qmxh
c3RvY3lzdC9jeXRvbG9neS8qbWV0YWJvbGlzbTwva2V5d29yZD48a2V5d29yZD5DZWxsIERpZmZl
cmVudGlhdGlvbi8qZ2VuZXRpY3M8L2tleXdvcmQ+PGtleXdvcmQ+Q2VsbCBMaW5lYWdlLypnZW5l
dGljczwva2V5d29yZD48a2V5d29yZD5ETkEsIENvbXBsZW1lbnRhcnkvYW5hbHlzaXMvZ2VuZXRp
Y3M8L2tleXdvcmQ+PGtleXdvcmQ+RE5BLUJpbmRpbmcgUHJvdGVpbnMvbWV0YWJvbGlzbS9waGFy
bWFjb2xvZ3k8L2tleXdvcmQ+PGtleXdvcmQ+R2VuZSBFeHByZXNzaW9uIFJlZ3VsYXRpb24sIERl
dmVsb3BtZW50YWwvZ2VuZXRpY3M8L2tleXdvcmQ+PGtleXdvcmQ+R2VuZSBUYXJnZXRpbmc8L2tl
eXdvcmQ+PGtleXdvcmQ+SG9tZW9kb21haW4gUHJvdGVpbnMvZ2VuZXRpY3MvKmlzb2xhdGlvbiAm
YW1wOyBwdXJpZmljYXRpb248L2tleXdvcmQ+PGtleXdvcmQ+TWljZS8qZW1icnlvbG9neS9nZW5l
dGljcy9tZXRhYm9saXNtPC9rZXl3b3JkPjxrZXl3b3JkPk1pY2UsIEtub2Nrb3V0PC9rZXl3b3Jk
PjxrZXl3b3JkPk1vbGVjdWxhciBTZXF1ZW5jZSBEYXRhPC9rZXl3b3JkPjxrZXl3b3JkPk11dGF0
aW9uL2dlbmV0aWNzPC9rZXl3b3JkPjxrZXl3b3JkPlBsdXJpcG90ZW50IFN0ZW0gQ2VsbHMvY3l0
b2xvZ3kvKm1ldGFib2xpc208L2tleXdvcmQ+PGtleXdvcmQ+U1RBVDMgVHJhbnNjcmlwdGlvbiBG
YWN0b3I8L2tleXdvcmQ+PGtleXdvcmQ+U2VxdWVuY2UgSG9tb2xvZ3ksIEFtaW5vIEFjaWQ8L2tl
eXdvcmQ+PGtleXdvcmQ+VHJhbnMtQWN0aXZhdG9ycy9tZXRhYm9saXNtL3BoYXJtYWNvbG9neTwv
a2V5d29yZD48L2tleXdvcmRzPjxkYXRlcz48eWVhcj4yMDAzPC95ZWFyPjxwdWItZGF0ZXM+PGRh
dGU+TWF5IDMwPC9kYXRlPjwvcHViLWRhdGVzPjwvZGF0ZXM+PGlzYm4+MDA5Mi04Njc0IChQcmlu
dCkmI3hEOzAwOTItODY3NCAoTGlua2luZyk8L2lzYm4+PGFjY2Vzc2lvbi1udW0+MTI3ODc1MDQ8
L2FjY2Vzc2lvbi1udW0+PHVybHM+PHJlbGF0ZWQtdXJscz48dXJsPmh0dHA6Ly93d3cubmNiaS5u
bG0ubmloLmdvdi9wdWJtZWQvMTI3ODc1MDQ8L3VybD48L3JlbGF0ZWQtdXJscz48L3VybHM+PGVs
ZWN0cm9uaWMtcmVzb3VyY2UtbnVtPlMwMDkyODY3NDAzMDAzOTMzIFtwaWldPC9lbGVjdHJvbmlj
LXJlc291cmNlLW51bT48bGFuZ3VhZ2U+ZW5nPC9sYW5ndWFnZT48L3JlY29yZD48L0NpdGU+PC9F
bmROb3RlPn==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022888" w:rsidRPr="0083401C">
        <w:rPr>
          <w:rFonts w:ascii="Book Antiqua" w:eastAsia="Calibri" w:hAnsi="Book Antiqua" w:cs="Calibri"/>
          <w:noProof/>
          <w:sz w:val="24"/>
          <w:szCs w:val="24"/>
          <w:vertAlign w:val="superscript"/>
        </w:rPr>
        <w:t>[227,</w:t>
      </w:r>
      <w:r w:rsidR="00FD4734" w:rsidRPr="0083401C">
        <w:rPr>
          <w:rFonts w:ascii="Book Antiqua" w:eastAsia="Calibri" w:hAnsi="Book Antiqua" w:cs="Calibri"/>
          <w:noProof/>
          <w:sz w:val="24"/>
          <w:szCs w:val="24"/>
          <w:vertAlign w:val="superscript"/>
        </w:rPr>
        <w:t>228]</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xml:space="preserve">. </w:t>
      </w:r>
      <w:r w:rsidR="004D59CF" w:rsidRPr="0083401C">
        <w:rPr>
          <w:rFonts w:ascii="Book Antiqua" w:eastAsia="Calibri" w:hAnsi="Book Antiqua" w:cs="Calibri"/>
          <w:sz w:val="24"/>
          <w:szCs w:val="24"/>
        </w:rPr>
        <w:t>Chambers and colleagues</w:t>
      </w:r>
      <w:r w:rsidRPr="0083401C">
        <w:rPr>
          <w:rFonts w:ascii="Book Antiqua" w:eastAsia="Calibri" w:hAnsi="Book Antiqua" w:cs="Calibri"/>
          <w:sz w:val="24"/>
          <w:szCs w:val="24"/>
        </w:rPr>
        <w:t xml:space="preserve"> also added that Nanog </w:t>
      </w:r>
      <w:r w:rsidR="005018B2" w:rsidRPr="0083401C">
        <w:rPr>
          <w:rFonts w:ascii="Book Antiqua" w:eastAsia="Calibri" w:hAnsi="Book Antiqua" w:cs="Calibri"/>
          <w:sz w:val="24"/>
          <w:szCs w:val="24"/>
        </w:rPr>
        <w:t>expression is high</w:t>
      </w:r>
      <w:r w:rsidRPr="0083401C">
        <w:rPr>
          <w:rFonts w:ascii="Book Antiqua" w:eastAsia="Calibri" w:hAnsi="Book Antiqua" w:cs="Calibri"/>
          <w:sz w:val="24"/>
          <w:szCs w:val="24"/>
        </w:rPr>
        <w:t xml:space="preserve"> in Oct4-null embryos, </w:t>
      </w:r>
      <w:r w:rsidR="005018B2" w:rsidRPr="0083401C">
        <w:rPr>
          <w:rFonts w:ascii="Book Antiqua" w:eastAsia="Calibri" w:hAnsi="Book Antiqua" w:cs="Calibri"/>
          <w:sz w:val="24"/>
          <w:szCs w:val="24"/>
        </w:rPr>
        <w:t>whereas</w:t>
      </w:r>
      <w:r w:rsidRPr="0083401C">
        <w:rPr>
          <w:rFonts w:ascii="Book Antiqua" w:eastAsia="Calibri" w:hAnsi="Book Antiqua" w:cs="Calibri"/>
          <w:sz w:val="24"/>
          <w:szCs w:val="24"/>
        </w:rPr>
        <w:t xml:space="preserve"> its overexpression </w:t>
      </w:r>
      <w:r w:rsidR="004D59CF" w:rsidRPr="0083401C">
        <w:rPr>
          <w:rFonts w:ascii="Book Antiqua" w:eastAsia="Calibri" w:hAnsi="Book Antiqua" w:cs="Calibri"/>
          <w:sz w:val="24"/>
          <w:szCs w:val="24"/>
        </w:rPr>
        <w:t xml:space="preserve">does not </w:t>
      </w:r>
      <w:r w:rsidR="00DE01A0" w:rsidRPr="0083401C">
        <w:rPr>
          <w:rFonts w:ascii="Book Antiqua" w:eastAsia="Calibri" w:hAnsi="Book Antiqua" w:cs="Calibri"/>
          <w:sz w:val="24"/>
          <w:szCs w:val="24"/>
        </w:rPr>
        <w:t xml:space="preserve">counteract </w:t>
      </w:r>
      <w:r w:rsidRPr="0083401C">
        <w:rPr>
          <w:rFonts w:ascii="Book Antiqua" w:eastAsia="Calibri" w:hAnsi="Book Antiqua" w:cs="Calibri"/>
          <w:sz w:val="24"/>
          <w:szCs w:val="24"/>
        </w:rPr>
        <w:t xml:space="preserve">the differentiation program of ESCs </w:t>
      </w:r>
      <w:r w:rsidR="00785BF5" w:rsidRPr="0083401C">
        <w:rPr>
          <w:rFonts w:ascii="Book Antiqua" w:eastAsia="Calibri" w:hAnsi="Book Antiqua" w:cs="Calibri"/>
          <w:sz w:val="24"/>
          <w:szCs w:val="24"/>
        </w:rPr>
        <w:t>prompted</w:t>
      </w:r>
      <w:r w:rsidRPr="0083401C">
        <w:rPr>
          <w:rFonts w:ascii="Book Antiqua" w:eastAsia="Calibri" w:hAnsi="Book Antiqua" w:cs="Calibri"/>
          <w:sz w:val="24"/>
          <w:szCs w:val="24"/>
        </w:rPr>
        <w:t xml:space="preserve"> by Oct4 </w:t>
      </w:r>
      <w:r w:rsidR="00782BA2" w:rsidRPr="0083401C">
        <w:rPr>
          <w:rFonts w:ascii="Book Antiqua" w:eastAsia="Calibri" w:hAnsi="Book Antiqua" w:cs="Calibri"/>
          <w:sz w:val="24"/>
          <w:szCs w:val="24"/>
        </w:rPr>
        <w:t>deletion</w:t>
      </w:r>
      <w:hyperlink w:anchor="_ENREF_228" w:tooltip="Chambers, 2003 #3393" w:history="1">
        <w:r w:rsidR="00F420E4" w:rsidRPr="0083401C">
          <w:rPr>
            <w:rFonts w:ascii="Book Antiqua" w:eastAsia="Calibri" w:hAnsi="Book Antiqua" w:cs="Calibri"/>
            <w:sz w:val="24"/>
            <w:szCs w:val="24"/>
          </w:rPr>
          <w:fldChar w:fldCharType="begin">
            <w:fldData xml:space="preserve">PEVuZE5vdGU+PENpdGU+PEF1dGhvcj5DaGFtYmVyczwvQXV0aG9yPjxZZWFyPjIwMDM8L1llYXI+
PFJlY051bT4zMzkzPC9SZWNOdW0+PERpc3BsYXlUZXh0PjxzdHlsZSBmYWNlPSJzdXBlcnNjcmlw
dCI+WzIyOF08L3N0eWxlPjwvRGlzcGxheVRleHQ+PHJlY29yZD48cmVjLW51bWJlcj4zMzkzPC9y
ZWMtbnVtYmVyPjxmb3JlaWduLWtleXM+PGtleSBhcHA9IkVOIiBkYi1pZD0iOXM5enRmOXhoeHYw
YTNld3JkcjUwcGZmZnd0MHpzenBmMjU5Ij4zMzkzPC9rZXk+PC9mb3JlaWduLWtleXM+PHJlZi10
eXBlIG5hbWU9IkpvdXJuYWwgQXJ0aWNsZSI+MTc8L3JlZi10eXBlPjxjb250cmlidXRvcnM+PGF1
dGhvcnM+PGF1dGhvcj5DaGFtYmVycywgSS48L2F1dGhvcj48YXV0aG9yPkNvbGJ5LCBELjwvYXV0
aG9yPjxhdXRob3I+Um9iZXJ0c29uLCBNLjwvYXV0aG9yPjxhdXRob3I+TmljaG9scywgSi48L2F1
dGhvcj48YXV0aG9yPkxlZSwgUy48L2F1dGhvcj48YXV0aG9yPlR3ZWVkaWUsIFMuPC9hdXRob3I+
PGF1dGhvcj5TbWl0aCwgQS48L2F1dGhvcj48L2F1dGhvcnM+PC9jb250cmlidXRvcnM+PGF1dGgt
YWRkcmVzcz5JbnN0aXR1dGUgZm9yIFN0ZW0gQ2VsbCBSZXNlYXJjaCwgVW5pdmVyc2l0eSBvZiBF
ZGluYnVyZ2gsIEtpbmcmYXBvcztzIEJ1aWxkaW5ncywgV2VzdCBNYWlucyBSb2FkLCBFZGluYnVy
Z2ggRUg5IDNKUSwgU2NvdGxhbmQuIGljaGFtYmVyc0BlZC5hYy51azwvYXV0aC1hZGRyZXNzPjx0
aXRsZXM+PHRpdGxlPkZ1bmN0aW9uYWwgZXhwcmVzc2lvbiBjbG9uaW5nIG9mIE5hbm9nLCBhIHBs
dXJpcG90ZW5jeSBzdXN0YWluaW5nIGZhY3RvciBpbiBlbWJyeW9uaWMgc3RlbSBjZWxsczwvdGl0
bGU+PHNlY29uZGFyeS10aXRsZT5DZWxsPC9zZWNvbmRhcnktdGl0bGU+PC90aXRsZXM+PHBlcmlv
ZGljYWw+PGZ1bGwtdGl0bGU+Q2VsbDwvZnVsbC10aXRsZT48L3BlcmlvZGljYWw+PHBhZ2VzPjY0
My01NTwvcGFnZXM+PHZvbHVtZT4xMTM8L3ZvbHVtZT48bnVtYmVyPjU8L251bWJlcj48ZWRpdGlv
bj4yMDAzLzA2LzA2PC9lZGl0aW9uPjxrZXl3b3Jkcz48a2V5d29yZD5BbmltYWxzPC9rZXl3b3Jk
PjxrZXl3b3JkPkJsYXN0b2N5c3QvY3l0b2xvZ3kvKm1ldGFib2xpc208L2tleXdvcmQ+PGtleXdv
cmQ+Q2VsbCBEaWZmZXJlbnRpYXRpb24vKmdlbmV0aWNzPC9rZXl3b3JkPjxrZXl3b3JkPkNlbGwg
RGl2aXNpb24vKmdlbmV0aWNzPC9rZXl3b3JkPjxrZXl3b3JkPkROQSwgQ29tcGxlbWVudGFyeS9n
ZW5ldGljcy9pc29sYXRpb24gJmFtcDsgcHVyaWZpY2F0aW9uPC9rZXl3b3JkPjxrZXl3b3JkPkRO
QS1CaW5kaW5nIFByb3RlaW5zL2dlbmV0aWNzL21ldGFib2xpc208L2tleXdvcmQ+PGtleXdvcmQ+
R2VuZSBFeHByZXNzaW9uIFJlZ3VsYXRpb24sIERldmVsb3BtZW50YWwvZ2VuZXRpY3M8L2tleXdv
cmQ+PGtleXdvcmQ+SG9tZW9kb21haW4gUHJvdGVpbnMvZ2VuZXRpY3MvKmlzb2xhdGlvbiAmYW1w
OyBwdXJpZmljYXRpb248L2tleXdvcmQ+PGtleXdvcmQ+TWljZS8qZW1icnlvbG9neS9nZW5ldGlj
cy9tZXRhYm9saXNtPC9rZXl3b3JkPjxrZXl3b3JkPk1vbGVjdWxhciBTZXF1ZW5jZSBEYXRhPC9r
ZXl3b3JkPjxrZXl3b3JkPk9jdGFtZXIgVHJhbnNjcmlwdGlvbiBGYWN0b3ItMzwva2V5d29yZD48
a2V5d29yZD5QbHVyaXBvdGVudCBTdGVtIENlbGxzL2N5dG9sb2d5LyptZXRhYm9saXNtPC9rZXl3
b3JkPjxrZXl3b3JkPlJOQSwgTWVzc2VuZ2VyL21ldGFib2xpc208L2tleXdvcmQ+PGtleXdvcmQ+
U1RBVDMgVHJhbnNjcmlwdGlvbiBGYWN0b3I8L2tleXdvcmQ+PGtleXdvcmQ+U2VxdWVuY2UgSG9t
b2xvZ3ksIEFtaW5vIEFjaWQ8L2tleXdvcmQ+PGtleXdvcmQ+U2VxdWVuY2UgSG9tb2xvZ3ksIE51
Y2xlaWMgQWNpZDwva2V5d29yZD48a2V5d29yZD5UcmFucy1BY3RpdmF0b3JzL2dlbmV0aWNzL21l
dGFib2xpc208L2tleXdvcmQ+PGtleXdvcmQ+VHJhbnNjcmlwdGlvbiBGYWN0b3JzL2dlbmV0aWNz
PC9rZXl3b3JkPjwva2V5d29yZHM+PGRhdGVzPjx5ZWFyPjIwMDM8L3llYXI+PHB1Yi1kYXRlcz48
ZGF0ZT5NYXkgMzA8L2RhdGU+PC9wdWItZGF0ZXM+PC9kYXRlcz48aXNibj4wMDkyLTg2NzQgKFBy
aW50KSYjeEQ7MDA5Mi04Njc0IChMaW5raW5nKTwvaXNibj48YWNjZXNzaW9uLW51bT4xMjc4NzUw
NTwvYWNjZXNzaW9uLW51bT48dXJscz48cmVsYXRlZC11cmxzPjx1cmw+aHR0cDovL3d3dy5uY2Jp
Lm5sbS5uaWguZ292L3B1Ym1lZC8xMjc4NzUwNTwvdXJsPjwvcmVsYXRlZC11cmxzPjwvdXJscz48
ZWxlY3Ryb25pYy1yZXNvdXJjZS1udW0+UzAwOTI4Njc0MDMwMDM5MjEgW3BpaV08L2VsZWN0cm9u
aWMtcmVzb3VyY2UtbnVtPjxsYW5ndWFnZT5lbmc8L2xhbmd1YWdlPjwvcmVjb3JkPjwvQ2l0ZT48
L0VuZE5vdGU+AG==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PEVuZE5vdGU+PENpdGU+PEF1dGhvcj5DaGFtYmVyczwvQXV0aG9yPjxZZWFyPjIwMDM8L1llYXI+
PFJlY051bT4zMzkzPC9SZWNOdW0+PERpc3BsYXlUZXh0PjxzdHlsZSBmYWNlPSJzdXBlcnNjcmlw
dCI+WzIyOF08L3N0eWxlPjwvRGlzcGxheVRleHQ+PHJlY29yZD48cmVjLW51bWJlcj4zMzkzPC9y
ZWMtbnVtYmVyPjxmb3JlaWduLWtleXM+PGtleSBhcHA9IkVOIiBkYi1pZD0iOXM5enRmOXhoeHYw
YTNld3JkcjUwcGZmZnd0MHpzenBmMjU5Ij4zMzkzPC9rZXk+PC9mb3JlaWduLWtleXM+PHJlZi10
eXBlIG5hbWU9IkpvdXJuYWwgQXJ0aWNsZSI+MTc8L3JlZi10eXBlPjxjb250cmlidXRvcnM+PGF1
dGhvcnM+PGF1dGhvcj5DaGFtYmVycywgSS48L2F1dGhvcj48YXV0aG9yPkNvbGJ5LCBELjwvYXV0
aG9yPjxhdXRob3I+Um9iZXJ0c29uLCBNLjwvYXV0aG9yPjxhdXRob3I+TmljaG9scywgSi48L2F1
dGhvcj48YXV0aG9yPkxlZSwgUy48L2F1dGhvcj48YXV0aG9yPlR3ZWVkaWUsIFMuPC9hdXRob3I+
PGF1dGhvcj5TbWl0aCwgQS48L2F1dGhvcj48L2F1dGhvcnM+PC9jb250cmlidXRvcnM+PGF1dGgt
YWRkcmVzcz5JbnN0aXR1dGUgZm9yIFN0ZW0gQ2VsbCBSZXNlYXJjaCwgVW5pdmVyc2l0eSBvZiBF
ZGluYnVyZ2gsIEtpbmcmYXBvcztzIEJ1aWxkaW5ncywgV2VzdCBNYWlucyBSb2FkLCBFZGluYnVy
Z2ggRUg5IDNKUSwgU2NvdGxhbmQuIGljaGFtYmVyc0BlZC5hYy51azwvYXV0aC1hZGRyZXNzPjx0
aXRsZXM+PHRpdGxlPkZ1bmN0aW9uYWwgZXhwcmVzc2lvbiBjbG9uaW5nIG9mIE5hbm9nLCBhIHBs
dXJpcG90ZW5jeSBzdXN0YWluaW5nIGZhY3RvciBpbiBlbWJyeW9uaWMgc3RlbSBjZWxsczwvdGl0
bGU+PHNlY29uZGFyeS10aXRsZT5DZWxsPC9zZWNvbmRhcnktdGl0bGU+PC90aXRsZXM+PHBlcmlv
ZGljYWw+PGZ1bGwtdGl0bGU+Q2VsbDwvZnVsbC10aXRsZT48L3BlcmlvZGljYWw+PHBhZ2VzPjY0
My01NTwvcGFnZXM+PHZvbHVtZT4xMTM8L3ZvbHVtZT48bnVtYmVyPjU8L251bWJlcj48ZWRpdGlv
bj4yMDAzLzA2LzA2PC9lZGl0aW9uPjxrZXl3b3Jkcz48a2V5d29yZD5BbmltYWxzPC9rZXl3b3Jk
PjxrZXl3b3JkPkJsYXN0b2N5c3QvY3l0b2xvZ3kvKm1ldGFib2xpc208L2tleXdvcmQ+PGtleXdv
cmQ+Q2VsbCBEaWZmZXJlbnRpYXRpb24vKmdlbmV0aWNzPC9rZXl3b3JkPjxrZXl3b3JkPkNlbGwg
RGl2aXNpb24vKmdlbmV0aWNzPC9rZXl3b3JkPjxrZXl3b3JkPkROQSwgQ29tcGxlbWVudGFyeS9n
ZW5ldGljcy9pc29sYXRpb24gJmFtcDsgcHVyaWZpY2F0aW9uPC9rZXl3b3JkPjxrZXl3b3JkPkRO
QS1CaW5kaW5nIFByb3RlaW5zL2dlbmV0aWNzL21ldGFib2xpc208L2tleXdvcmQ+PGtleXdvcmQ+
R2VuZSBFeHByZXNzaW9uIFJlZ3VsYXRpb24sIERldmVsb3BtZW50YWwvZ2VuZXRpY3M8L2tleXdv
cmQ+PGtleXdvcmQ+SG9tZW9kb21haW4gUHJvdGVpbnMvZ2VuZXRpY3MvKmlzb2xhdGlvbiAmYW1w
OyBwdXJpZmljYXRpb248L2tleXdvcmQ+PGtleXdvcmQ+TWljZS8qZW1icnlvbG9neS9nZW5ldGlj
cy9tZXRhYm9saXNtPC9rZXl3b3JkPjxrZXl3b3JkPk1vbGVjdWxhciBTZXF1ZW5jZSBEYXRhPC9r
ZXl3b3JkPjxrZXl3b3JkPk9jdGFtZXIgVHJhbnNjcmlwdGlvbiBGYWN0b3ItMzwva2V5d29yZD48
a2V5d29yZD5QbHVyaXBvdGVudCBTdGVtIENlbGxzL2N5dG9sb2d5LyptZXRhYm9saXNtPC9rZXl3
b3JkPjxrZXl3b3JkPlJOQSwgTWVzc2VuZ2VyL21ldGFib2xpc208L2tleXdvcmQ+PGtleXdvcmQ+
U1RBVDMgVHJhbnNjcmlwdGlvbiBGYWN0b3I8L2tleXdvcmQ+PGtleXdvcmQ+U2VxdWVuY2UgSG9t
b2xvZ3ksIEFtaW5vIEFjaWQ8L2tleXdvcmQ+PGtleXdvcmQ+U2VxdWVuY2UgSG9tb2xvZ3ksIE51
Y2xlaWMgQWNpZDwva2V5d29yZD48a2V5d29yZD5UcmFucy1BY3RpdmF0b3JzL2dlbmV0aWNzL21l
dGFib2xpc208L2tleXdvcmQ+PGtleXdvcmQ+VHJhbnNjcmlwdGlvbiBGYWN0b3JzL2dlbmV0aWNz
PC9rZXl3b3JkPjwva2V5d29yZHM+PGRhdGVzPjx5ZWFyPjIwMDM8L3llYXI+PHB1Yi1kYXRlcz48
ZGF0ZT5NYXkgMzA8L2RhdGU+PC9wdWItZGF0ZXM+PC9kYXRlcz48aXNibj4wMDkyLTg2NzQgKFBy
aW50KSYjeEQ7MDA5Mi04Njc0IChMaW5raW5nKTwvaXNibj48YWNjZXNzaW9uLW51bT4xMjc4NzUw
NTwvYWNjZXNzaW9uLW51bT48dXJscz48cmVsYXRlZC11cmxzPjx1cmw+aHR0cDovL3d3dy5uY2Jp
Lm5sbS5uaWguZ292L3B1Ym1lZC8xMjc4NzUwNTwvdXJsPjwvcmVsYXRlZC11cmxzPjwvdXJscz48
ZWxlY3Ryb25pYy1yZXNvdXJjZS1udW0+UzAwOTI4Njc0MDMwMDM5MjEgW3BpaV08L2VsZWN0cm9u
aWMtcmVzb3VyY2UtbnVtPjxsYW5ndWFnZT5lbmc8L2xhbmd1YWdlPjwvcmVjb3JkPjwvQ2l0ZT48
L0VuZE5vdGU+AG==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[228]</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w:t>
      </w:r>
      <w:r w:rsidR="00B92E8D" w:rsidRPr="0083401C">
        <w:rPr>
          <w:rFonts w:ascii="Book Antiqua" w:eastAsia="Calibri" w:hAnsi="Book Antiqua" w:cs="Calibri"/>
          <w:sz w:val="24"/>
          <w:szCs w:val="24"/>
        </w:rPr>
        <w:t>In the absence of Nanog,</w:t>
      </w:r>
      <w:r w:rsidRPr="0083401C">
        <w:rPr>
          <w:rFonts w:ascii="Book Antiqua" w:eastAsia="Calibri" w:hAnsi="Book Antiqua" w:cs="Calibri"/>
          <w:sz w:val="24"/>
          <w:szCs w:val="24"/>
        </w:rPr>
        <w:t xml:space="preserve"> embryos do not</w:t>
      </w:r>
      <w:r w:rsidR="00C42035" w:rsidRPr="0083401C">
        <w:rPr>
          <w:rFonts w:ascii="Book Antiqua" w:eastAsia="Calibri" w:hAnsi="Book Antiqua" w:cs="Calibri"/>
          <w:sz w:val="24"/>
          <w:szCs w:val="24"/>
        </w:rPr>
        <w:t xml:space="preserve"> </w:t>
      </w:r>
      <w:r w:rsidR="00B92E8D" w:rsidRPr="0083401C">
        <w:rPr>
          <w:rFonts w:ascii="Book Antiqua" w:eastAsia="Calibri" w:hAnsi="Book Antiqua" w:cs="Calibri"/>
          <w:sz w:val="24"/>
          <w:szCs w:val="24"/>
        </w:rPr>
        <w:t>form</w:t>
      </w:r>
      <w:r w:rsidRPr="0083401C">
        <w:rPr>
          <w:rFonts w:ascii="Book Antiqua" w:eastAsia="Calibri" w:hAnsi="Book Antiqua" w:cs="Calibri"/>
          <w:sz w:val="24"/>
          <w:szCs w:val="24"/>
        </w:rPr>
        <w:t xml:space="preserve"> a pluripotent ICM</w:t>
      </w:r>
      <w:r w:rsidR="00F420E4" w:rsidRPr="0083401C">
        <w:rPr>
          <w:rFonts w:ascii="Book Antiqua" w:eastAsia="Calibri" w:hAnsi="Book Antiqua" w:cs="Calibri"/>
          <w:sz w:val="24"/>
          <w:szCs w:val="24"/>
        </w:rPr>
        <w:fldChar w:fldCharType="begin">
          <w:fldData xml:space="preserve">PEVuZE5vdGU+PENpdGU+PEF1dGhvcj5NaXRzdWk8L0F1dGhvcj48WWVhcj4yMDAzPC9ZZWFyPjxS
ZWNOdW0+MzM5MjwvUmVjTnVtPjxEaXNwbGF5VGV4dD48c3R5bGUgZmFjZT0ic3VwZXJzY3JpcHQi
PlsyMjcsIDIyOV08L3N0eWxlPjwvRGlzcGxheVRleHQ+PHJlY29yZD48cmVjLW51bWJlcj4zMzky
PC9yZWMtbnVtYmVyPjxmb3JlaWduLWtleXM+PGtleSBhcHA9IkVOIiBkYi1pZD0iOXM5enRmOXho
eHYwYTNld3JkcjUwcGZmZnd0MHpzenBmMjU5Ij4zMzkyPC9rZXk+PC9mb3JlaWduLWtleXM+PHJl
Zi10eXBlIG5hbWU9IkpvdXJuYWwgQXJ0aWNsZSI+MTc8L3JlZi10eXBlPjxjb250cmlidXRvcnM+
PGF1dGhvcnM+PGF1dGhvcj5NaXRzdWksIEsuPC9hdXRob3I+PGF1dGhvcj5Ub2t1emF3YSwgWS48
L2F1dGhvcj48YXV0aG9yPkl0b2gsIEguPC9hdXRob3I+PGF1dGhvcj5TZWdhd2EsIEsuPC9hdXRo
b3I+PGF1dGhvcj5NdXJha2FtaSwgTS48L2F1dGhvcj48YXV0aG9yPlRha2FoYXNoaSwgSy48L2F1
dGhvcj48YXV0aG9yPk1hcnV5YW1hLCBNLjwvYXV0aG9yPjxhdXRob3I+TWFlZGEsIE0uPC9hdXRo
b3I+PGF1dGhvcj5ZYW1hbmFrYSwgUy48L2F1dGhvcj48L2F1dGhvcnM+PC9jb250cmlidXRvcnM+
PGF1dGgtYWRkcmVzcz5MYWJvcmF0b3J5IG9mIEFuaW1hbCBNb2xlY3VsYXIgVGVjaG5vbG9neSwg
UmVzZWFyY2ggYW5kIEVkdWNhdGlvbiBDZW50ZXIgZm9yIEdlbmV0aWMgSW5mb3JtYXRpb24sIE5h
cmEgSW5zdGl0dXRlIG9mIFNjaWVuY2UgYW5kIFRlY2hub2xvZ3ksIE5hcmEgNjMwLTAxOTIsIEph
cGFuLjwvYXV0aC1hZGRyZXNzPjx0aXRsZXM+PHRpdGxlPlRoZSBob21lb3Byb3RlaW4gTmFub2cg
aXMgcmVxdWlyZWQgZm9yIG1haW50ZW5hbmNlIG9mIHBsdXJpcG90ZW5jeSBpbiBtb3VzZSBlcGli
bGFzdCBhbmQgRVMgY2VsbHM8L3RpdGxlPjxzZWNvbmRhcnktdGl0bGU+Q2VsbDwvc2Vjb25kYXJ5
LXRpdGxlPjwvdGl0bGVzPjxwZXJpb2RpY2FsPjxmdWxsLXRpdGxlPkNlbGw8L2Z1bGwtdGl0bGU+
PC9wZXJpb2RpY2FsPjxwYWdlcz42MzEtNDI8L3BhZ2VzPjx2b2x1bWU+MTEzPC92b2x1bWU+PG51
bWJlcj41PC9udW1iZXI+PGVkaXRpb24+MjAwMy8wNi8wNjwvZWRpdGlvbj48a2V5d29yZHM+PGtl
eXdvcmQ+QW5pbWFsczwva2V5d29yZD48a2V5d29yZD5CYXNlIFNlcXVlbmNlL2dlbmV0aWNzPC9r
ZXl3b3JkPjxrZXl3b3JkPkJsYXN0b2N5c3QvY3l0b2xvZ3kvKm1ldGFib2xpc208L2tleXdvcmQ+
PGtleXdvcmQ+Q2VsbCBEaWZmZXJlbnRpYXRpb24vKmdlbmV0aWNzPC9rZXl3b3JkPjxrZXl3b3Jk
PkNlbGwgTGluZWFnZS8qZ2VuZXRpY3M8L2tleXdvcmQ+PGtleXdvcmQ+RE5BLCBDb21wbGVtZW50
YXJ5L2FuYWx5c2lzL2dlbmV0aWNzPC9rZXl3b3JkPjxrZXl3b3JkPkROQS1CaW5kaW5nIFByb3Rl
aW5zL21ldGFib2xpc20vcGhhcm1hY29sb2d5PC9rZXl3b3JkPjxrZXl3b3JkPkdlbmUgRXhwcmVz
c2lvbiBSZWd1bGF0aW9uLCBEZXZlbG9wbWVudGFsL2dlbmV0aWNzPC9rZXl3b3JkPjxrZXl3b3Jk
PkdlbmUgVGFyZ2V0aW5nPC9rZXl3b3JkPjxrZXl3b3JkPkhvbWVvZG9tYWluIFByb3RlaW5zL2dl
bmV0aWNzLyppc29sYXRpb24gJmFtcDsgcHVyaWZpY2F0aW9uPC9rZXl3b3JkPjxrZXl3b3JkPk1p
Y2UvKmVtYnJ5b2xvZ3kvZ2VuZXRpY3MvbWV0YWJvbGlzbTwva2V5d29yZD48a2V5d29yZD5NaWNl
LCBLbm9ja291dDwva2V5d29yZD48a2V5d29yZD5Nb2xlY3VsYXIgU2VxdWVuY2UgRGF0YTwva2V5
d29yZD48a2V5d29yZD5NdXRhdGlvbi9nZW5ldGljczwva2V5d29yZD48a2V5d29yZD5QbHVyaXBv
dGVudCBTdGVtIENlbGxzL2N5dG9sb2d5LyptZXRhYm9saXNtPC9rZXl3b3JkPjxrZXl3b3JkPlNU
QVQzIFRyYW5zY3JpcHRpb24gRmFjdG9yPC9rZXl3b3JkPjxrZXl3b3JkPlNlcXVlbmNlIEhvbW9s
b2d5LCBBbWlubyBBY2lkPC9rZXl3b3JkPjxrZXl3b3JkPlRyYW5zLUFjdGl2YXRvcnMvbWV0YWJv
bGlzbS9waGFybWFjb2xvZ3k8L2tleXdvcmQ+PC9rZXl3b3Jkcz48ZGF0ZXM+PHllYXI+MjAwMzwv
eWVhcj48cHViLWRhdGVzPjxkYXRlPk1heSAzMDwvZGF0ZT48L3B1Yi1kYXRlcz48L2RhdGVzPjxp
c2JuPjAwOTItODY3NCAoUHJpbnQpJiN4RDswMDkyLTg2NzQgKExpbmtpbmcpPC9pc2JuPjxhY2Nl
c3Npb24tbnVtPjEyNzg3NTA0PC9hY2Nlc3Npb24tbnVtPjx1cmxzPjxyZWxhdGVkLXVybHM+PHVy
bD5odHRwOi8vd3d3Lm5jYmkubmxtLm5paC5nb3YvcHVibWVkLzEyNzg3NTA0PC91cmw+PC9yZWxh
dGVkLXVybHM+PC91cmxzPjxlbGVjdHJvbmljLXJlc291cmNlLW51bT5TMDA5Mjg2NzQwMzAwMzkz
MyBbcGlpXTwvZWxlY3Ryb25pYy1yZXNvdXJjZS1udW0+PGxhbmd1YWdlPmVuZzwvbGFuZ3VhZ2U+
PC9yZWNvcmQ+PC9DaXRlPjxDaXRlPjxBdXRob3I+U2lsdmE8L0F1dGhvcj48WWVhcj4yMDA5PC9Z
ZWFyPjxSZWNOdW0+MzM5NjwvUmVjTnVtPjxyZWNvcmQ+PHJlYy1udW1iZXI+MzM5NjwvcmVjLW51
bWJlcj48Zm9yZWlnbi1rZXlzPjxrZXkgYXBwPSJFTiIgZGItaWQ9IjlzOXp0Zjl4aHh2MGEzZXdy
ZHI1MHBmZmZ3dDB6c3pwZjI1OSI+MzM5Njwva2V5PjwvZm9yZWlnbi1rZXlzPjxyZWYtdHlwZSBu
YW1lPSJKb3VybmFsIEFydGljbGUiPjE3PC9yZWYtdHlwZT48Y29udHJpYnV0b3JzPjxhdXRob3Jz
PjxhdXRob3I+U2lsdmEsIEouPC9hdXRob3I+PGF1dGhvcj5OaWNob2xzLCBKLjwvYXV0aG9yPjxh
dXRob3I+VGhldW5pc3NlbiwgVC4gVy48L2F1dGhvcj48YXV0aG9yPkd1bywgRy48L2F1dGhvcj48
YXV0aG9yPnZhbiBPb3N0ZW4sIEEuIEwuPC9hdXRob3I+PGF1dGhvcj5CYXJyYW5kb24sIE8uPC9h
dXRob3I+PGF1dGhvcj5XcmF5LCBKLjwvYXV0aG9yPjxhdXRob3I+WWFtYW5ha2EsIFMuPC9hdXRo
b3I+PGF1dGhvcj5DaGFtYmVycywgSS48L2F1dGhvcj48YXV0aG9yPlNtaXRoLCBBLjwvYXV0aG9y
PjwvYXV0aG9ycz48L2NvbnRyaWJ1dG9ycz48YXV0aC1hZGRyZXNzPldlbGxjb21lIFRydXN0IENl
bnRyZSBmb3IgU3RlbSBDZWxsIFJlc2VhcmNoLCBVbml2ZXJzaXR5IG9mIENhbWJyaWRnZSwgQ2Ft
YnJpZGdlIENCMiAxUVIsIFVLLiBqY3M2NEBjc2NyLmNhbS5hYy51azwvYXV0aC1hZGRyZXNzPjx0
aXRsZXM+PHRpdGxlPk5hbm9nIGlzIHRoZSBnYXRld2F5IHRvIHRoZSBwbHVyaXBvdGVudCBncm91
bmQgc3RhdGU8L3RpdGxlPjxzZWNvbmRhcnktdGl0bGU+Q2VsbDwvc2Vjb25kYXJ5LXRpdGxlPjwv
dGl0bGVzPjxwZXJpb2RpY2FsPjxmdWxsLXRpdGxlPkNlbGw8L2Z1bGwtdGl0bGU+PC9wZXJpb2Rp
Y2FsPjxwYWdlcz43MjItMzc8L3BhZ2VzPjx2b2x1bWU+MTM4PC92b2x1bWU+PG51bWJlcj40PC9u
dW1iZXI+PGVkaXRpb24+MjAwOS8wOC8yNjwvZWRpdGlvbj48a2V5d29yZHM+PGtleXdvcmQ+QWR1
bHQgU3RlbSBDZWxscy9jeXRvbG9neTwva2V5d29yZD48a2V5d29yZD5BbmltYWxzPC9rZXl3b3Jk
PjxrZXl3b3JkPkJsYXN0b2N5c3QvY3l0b2xvZ3k8L2tleXdvcmQ+PGtleXdvcmQ+Q2VsbCBEZWRp
ZmZlcmVudGlhdGlvbjwva2V5d29yZD48a2V5d29yZD4qQ2VsbHVsYXIgUmVwcm9ncmFtbWluZzwv
a2V5d29yZD48a2V5d29yZD5FbWJyeW9uaWMgU3RlbSBDZWxscy9jeXRvbG9neTwva2V5d29yZD48
a2V5d29yZD5GZW1hbGU8L2tleXdvcmQ+PGtleXdvcmQ+R2VybSBMYXllcnMvY3l0b2xvZ3k8L2tl
eXdvcmQ+PGtleXdvcmQ+SG9tZW9kb21haW4gUHJvdGVpbnMvZ2VuZXRpY3MvKm1ldGFib2xpc208
L2tleXdvcmQ+PGtleXdvcmQ+TWljZTwva2V5d29yZD48a2V5d29yZD5YIENocm9tb3NvbWUvbWV0
YWJvbGlzbTwva2V5d29yZD48L2tleXdvcmRzPjxkYXRlcz48eWVhcj4yMDA5PC95ZWFyPjxwdWIt
ZGF0ZXM+PGRhdGU+QXVnIDIxPC9kYXRlPjwvcHViLWRhdGVzPjwvZGF0ZXM+PGlzYm4+MTA5Ny00
MTcyIChFbGVjdHJvbmljKSYjeEQ7MDA5Mi04Njc0IChMaW5raW5nKTwvaXNibj48YWNjZXNzaW9u
LW51bT4xOTcwMzM5ODwvYWNjZXNzaW9uLW51bT48dXJscz48cmVsYXRlZC11cmxzPjx1cmw+aHR0
cDovL3d3dy5uY2JpLm5sbS5uaWguZ292L3B1Ym1lZC8xOTcwMzM5ODwvdXJsPjwvcmVsYXRlZC11
cmxzPjwvdXJscz48Y3VzdG9tMj4zNDM3NTU0PC9jdXN0b20yPjxlbGVjdHJvbmljLXJlc291cmNl
LW51bT4xMC4xMDE2L2ouY2VsbC4yMDA5LjA3LjAzOSYjeEQ7UzAwOTItODY3NCgwOSkwMDk2OS02
IFtwaWldPC9lbGVjdHJvbmljLXJlc291cmNlLW51bT48bGFuZ3VhZ2U+ZW5nPC9sYW5ndWFnZT48
L3JlY29yZD48L0NpdGU+PC9FbmROb3RlPn==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PEVuZE5vdGU+PENpdGU+PEF1dGhvcj5NaXRzdWk8L0F1dGhvcj48WWVhcj4yMDAzPC9ZZWFyPjxS
ZWNOdW0+MzM5MjwvUmVjTnVtPjxEaXNwbGF5VGV4dD48c3R5bGUgZmFjZT0ic3VwZXJzY3JpcHQi
PlsyMjcsIDIyOV08L3N0eWxlPjwvRGlzcGxheVRleHQ+PHJlY29yZD48cmVjLW51bWJlcj4zMzky
PC9yZWMtbnVtYmVyPjxmb3JlaWduLWtleXM+PGtleSBhcHA9IkVOIiBkYi1pZD0iOXM5enRmOXho
eHYwYTNld3JkcjUwcGZmZnd0MHpzenBmMjU5Ij4zMzkyPC9rZXk+PC9mb3JlaWduLWtleXM+PHJl
Zi10eXBlIG5hbWU9IkpvdXJuYWwgQXJ0aWNsZSI+MTc8L3JlZi10eXBlPjxjb250cmlidXRvcnM+
PGF1dGhvcnM+PGF1dGhvcj5NaXRzdWksIEsuPC9hdXRob3I+PGF1dGhvcj5Ub2t1emF3YSwgWS48
L2F1dGhvcj48YXV0aG9yPkl0b2gsIEguPC9hdXRob3I+PGF1dGhvcj5TZWdhd2EsIEsuPC9hdXRo
b3I+PGF1dGhvcj5NdXJha2FtaSwgTS48L2F1dGhvcj48YXV0aG9yPlRha2FoYXNoaSwgSy48L2F1
dGhvcj48YXV0aG9yPk1hcnV5YW1hLCBNLjwvYXV0aG9yPjxhdXRob3I+TWFlZGEsIE0uPC9hdXRo
b3I+PGF1dGhvcj5ZYW1hbmFrYSwgUy48L2F1dGhvcj48L2F1dGhvcnM+PC9jb250cmlidXRvcnM+
PGF1dGgtYWRkcmVzcz5MYWJvcmF0b3J5IG9mIEFuaW1hbCBNb2xlY3VsYXIgVGVjaG5vbG9neSwg
UmVzZWFyY2ggYW5kIEVkdWNhdGlvbiBDZW50ZXIgZm9yIEdlbmV0aWMgSW5mb3JtYXRpb24sIE5h
cmEgSW5zdGl0dXRlIG9mIFNjaWVuY2UgYW5kIFRlY2hub2xvZ3ksIE5hcmEgNjMwLTAxOTIsIEph
cGFuLjwvYXV0aC1hZGRyZXNzPjx0aXRsZXM+PHRpdGxlPlRoZSBob21lb3Byb3RlaW4gTmFub2cg
aXMgcmVxdWlyZWQgZm9yIG1haW50ZW5hbmNlIG9mIHBsdXJpcG90ZW5jeSBpbiBtb3VzZSBlcGli
bGFzdCBhbmQgRVMgY2VsbHM8L3RpdGxlPjxzZWNvbmRhcnktdGl0bGU+Q2VsbDwvc2Vjb25kYXJ5
LXRpdGxlPjwvdGl0bGVzPjxwZXJpb2RpY2FsPjxmdWxsLXRpdGxlPkNlbGw8L2Z1bGwtdGl0bGU+
PC9wZXJpb2RpY2FsPjxwYWdlcz42MzEtNDI8L3BhZ2VzPjx2b2x1bWU+MTEzPC92b2x1bWU+PG51
bWJlcj41PC9udW1iZXI+PGVkaXRpb24+MjAwMy8wNi8wNjwvZWRpdGlvbj48a2V5d29yZHM+PGtl
eXdvcmQ+QW5pbWFsczwva2V5d29yZD48a2V5d29yZD5CYXNlIFNlcXVlbmNlL2dlbmV0aWNzPC9r
ZXl3b3JkPjxrZXl3b3JkPkJsYXN0b2N5c3QvY3l0b2xvZ3kvKm1ldGFib2xpc208L2tleXdvcmQ+
PGtleXdvcmQ+Q2VsbCBEaWZmZXJlbnRpYXRpb24vKmdlbmV0aWNzPC9rZXl3b3JkPjxrZXl3b3Jk
PkNlbGwgTGluZWFnZS8qZ2VuZXRpY3M8L2tleXdvcmQ+PGtleXdvcmQ+RE5BLCBDb21wbGVtZW50
YXJ5L2FuYWx5c2lzL2dlbmV0aWNzPC9rZXl3b3JkPjxrZXl3b3JkPkROQS1CaW5kaW5nIFByb3Rl
aW5zL21ldGFib2xpc20vcGhhcm1hY29sb2d5PC9rZXl3b3JkPjxrZXl3b3JkPkdlbmUgRXhwcmVz
c2lvbiBSZWd1bGF0aW9uLCBEZXZlbG9wbWVudGFsL2dlbmV0aWNzPC9rZXl3b3JkPjxrZXl3b3Jk
PkdlbmUgVGFyZ2V0aW5nPC9rZXl3b3JkPjxrZXl3b3JkPkhvbWVvZG9tYWluIFByb3RlaW5zL2dl
bmV0aWNzLyppc29sYXRpb24gJmFtcDsgcHVyaWZpY2F0aW9uPC9rZXl3b3JkPjxrZXl3b3JkPk1p
Y2UvKmVtYnJ5b2xvZ3kvZ2VuZXRpY3MvbWV0YWJvbGlzbTwva2V5d29yZD48a2V5d29yZD5NaWNl
LCBLbm9ja291dDwva2V5d29yZD48a2V5d29yZD5Nb2xlY3VsYXIgU2VxdWVuY2UgRGF0YTwva2V5
d29yZD48a2V5d29yZD5NdXRhdGlvbi9nZW5ldGljczwva2V5d29yZD48a2V5d29yZD5QbHVyaXBv
dGVudCBTdGVtIENlbGxzL2N5dG9sb2d5LyptZXRhYm9saXNtPC9rZXl3b3JkPjxrZXl3b3JkPlNU
QVQzIFRyYW5zY3JpcHRpb24gRmFjdG9yPC9rZXl3b3JkPjxrZXl3b3JkPlNlcXVlbmNlIEhvbW9s
b2d5LCBBbWlubyBBY2lkPC9rZXl3b3JkPjxrZXl3b3JkPlRyYW5zLUFjdGl2YXRvcnMvbWV0YWJv
bGlzbS9waGFybWFjb2xvZ3k8L2tleXdvcmQ+PC9rZXl3b3Jkcz48ZGF0ZXM+PHllYXI+MjAwMzwv
eWVhcj48cHViLWRhdGVzPjxkYXRlPk1heSAzMDwvZGF0ZT48L3B1Yi1kYXRlcz48L2RhdGVzPjxp
c2JuPjAwOTItODY3NCAoUHJpbnQpJiN4RDswMDkyLTg2NzQgKExpbmtpbmcpPC9pc2JuPjxhY2Nl
c3Npb24tbnVtPjEyNzg3NTA0PC9hY2Nlc3Npb24tbnVtPjx1cmxzPjxyZWxhdGVkLXVybHM+PHVy
bD5odHRwOi8vd3d3Lm5jYmkubmxtLm5paC5nb3YvcHVibWVkLzEyNzg3NTA0PC91cmw+PC9yZWxh
dGVkLXVybHM+PC91cmxzPjxlbGVjdHJvbmljLXJlc291cmNlLW51bT5TMDA5Mjg2NzQwMzAwMzkz
MyBbcGlpXTwvZWxlY3Ryb25pYy1yZXNvdXJjZS1udW0+PGxhbmd1YWdlPmVuZzwvbGFuZ3VhZ2U+
PC9yZWNvcmQ+PC9DaXRlPjxDaXRlPjxBdXRob3I+U2lsdmE8L0F1dGhvcj48WWVhcj4yMDA5PC9Z
ZWFyPjxSZWNOdW0+MzM5NjwvUmVjTnVtPjxyZWNvcmQ+PHJlYy1udW1iZXI+MzM5NjwvcmVjLW51
bWJlcj48Zm9yZWlnbi1rZXlzPjxrZXkgYXBwPSJFTiIgZGItaWQ9IjlzOXp0Zjl4aHh2MGEzZXdy
ZHI1MHBmZmZ3dDB6c3pwZjI1OSI+MzM5Njwva2V5PjwvZm9yZWlnbi1rZXlzPjxyZWYtdHlwZSBu
YW1lPSJKb3VybmFsIEFydGljbGUiPjE3PC9yZWYtdHlwZT48Y29udHJpYnV0b3JzPjxhdXRob3Jz
PjxhdXRob3I+U2lsdmEsIEouPC9hdXRob3I+PGF1dGhvcj5OaWNob2xzLCBKLjwvYXV0aG9yPjxh
dXRob3I+VGhldW5pc3NlbiwgVC4gVy48L2F1dGhvcj48YXV0aG9yPkd1bywgRy48L2F1dGhvcj48
YXV0aG9yPnZhbiBPb3N0ZW4sIEEuIEwuPC9hdXRob3I+PGF1dGhvcj5CYXJyYW5kb24sIE8uPC9h
dXRob3I+PGF1dGhvcj5XcmF5LCBKLjwvYXV0aG9yPjxhdXRob3I+WWFtYW5ha2EsIFMuPC9hdXRo
b3I+PGF1dGhvcj5DaGFtYmVycywgSS48L2F1dGhvcj48YXV0aG9yPlNtaXRoLCBBLjwvYXV0aG9y
PjwvYXV0aG9ycz48L2NvbnRyaWJ1dG9ycz48YXV0aC1hZGRyZXNzPldlbGxjb21lIFRydXN0IENl
bnRyZSBmb3IgU3RlbSBDZWxsIFJlc2VhcmNoLCBVbml2ZXJzaXR5IG9mIENhbWJyaWRnZSwgQ2Ft
YnJpZGdlIENCMiAxUVIsIFVLLiBqY3M2NEBjc2NyLmNhbS5hYy51azwvYXV0aC1hZGRyZXNzPjx0
aXRsZXM+PHRpdGxlPk5hbm9nIGlzIHRoZSBnYXRld2F5IHRvIHRoZSBwbHVyaXBvdGVudCBncm91
bmQgc3RhdGU8L3RpdGxlPjxzZWNvbmRhcnktdGl0bGU+Q2VsbDwvc2Vjb25kYXJ5LXRpdGxlPjwv
dGl0bGVzPjxwZXJpb2RpY2FsPjxmdWxsLXRpdGxlPkNlbGw8L2Z1bGwtdGl0bGU+PC9wZXJpb2Rp
Y2FsPjxwYWdlcz43MjItMzc8L3BhZ2VzPjx2b2x1bWU+MTM4PC92b2x1bWU+PG51bWJlcj40PC9u
dW1iZXI+PGVkaXRpb24+MjAwOS8wOC8yNjwvZWRpdGlvbj48a2V5d29yZHM+PGtleXdvcmQ+QWR1
bHQgU3RlbSBDZWxscy9jeXRvbG9neTwva2V5d29yZD48a2V5d29yZD5BbmltYWxzPC9rZXl3b3Jk
PjxrZXl3b3JkPkJsYXN0b2N5c3QvY3l0b2xvZ3k8L2tleXdvcmQ+PGtleXdvcmQ+Q2VsbCBEZWRp
ZmZlcmVudGlhdGlvbjwva2V5d29yZD48a2V5d29yZD4qQ2VsbHVsYXIgUmVwcm9ncmFtbWluZzwv
a2V5d29yZD48a2V5d29yZD5FbWJyeW9uaWMgU3RlbSBDZWxscy9jeXRvbG9neTwva2V5d29yZD48
a2V5d29yZD5GZW1hbGU8L2tleXdvcmQ+PGtleXdvcmQ+R2VybSBMYXllcnMvY3l0b2xvZ3k8L2tl
eXdvcmQ+PGtleXdvcmQ+SG9tZW9kb21haW4gUHJvdGVpbnMvZ2VuZXRpY3MvKm1ldGFib2xpc208
L2tleXdvcmQ+PGtleXdvcmQ+TWljZTwva2V5d29yZD48a2V5d29yZD5YIENocm9tb3NvbWUvbWV0
YWJvbGlzbTwva2V5d29yZD48L2tleXdvcmRzPjxkYXRlcz48eWVhcj4yMDA5PC95ZWFyPjxwdWIt
ZGF0ZXM+PGRhdGU+QXVnIDIxPC9kYXRlPjwvcHViLWRhdGVzPjwvZGF0ZXM+PGlzYm4+MTA5Ny00
MTcyIChFbGVjdHJvbmljKSYjeEQ7MDA5Mi04Njc0IChMaW5raW5nKTwvaXNibj48YWNjZXNzaW9u
LW51bT4xOTcwMzM5ODwvYWNjZXNzaW9uLW51bT48dXJscz48cmVsYXRlZC11cmxzPjx1cmw+aHR0
cDovL3d3dy5uY2JpLm5sbS5uaWguZ292L3B1Ym1lZC8xOTcwMzM5ODwvdXJsPjwvcmVsYXRlZC11
cmxzPjwvdXJscz48Y3VzdG9tMj4zNDM3NTU0PC9jdXN0b20yPjxlbGVjdHJvbmljLXJlc291cmNl
LW51bT4xMC4xMDE2L2ouY2VsbC4yMDA5LjA3LjAzOSYjeEQ7UzAwOTItODY3NCgwOSkwMDk2OS02
IFtwaWldPC9lbGVjdHJvbmljLXJlc291cmNlLW51bT48bGFuZ3VhZ2U+ZW5nPC9sYW5ndWFnZT48
L3JlY29yZD48L0NpdGU+PC9FbmROb3RlPn==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022888" w:rsidRPr="0083401C">
        <w:rPr>
          <w:rFonts w:ascii="Book Antiqua" w:eastAsia="Calibri" w:hAnsi="Book Antiqua" w:cs="Calibri"/>
          <w:noProof/>
          <w:sz w:val="24"/>
          <w:szCs w:val="24"/>
          <w:vertAlign w:val="superscript"/>
        </w:rPr>
        <w:t>[227,</w:t>
      </w:r>
      <w:r w:rsidR="00FD4734" w:rsidRPr="0083401C">
        <w:rPr>
          <w:rFonts w:ascii="Book Antiqua" w:eastAsia="Calibri" w:hAnsi="Book Antiqua" w:cs="Calibri"/>
          <w:noProof/>
          <w:sz w:val="24"/>
          <w:szCs w:val="24"/>
          <w:vertAlign w:val="superscript"/>
        </w:rPr>
        <w:t>229]</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w:t>
      </w:r>
      <w:r w:rsidR="00FE0EDD" w:rsidRPr="0083401C">
        <w:rPr>
          <w:rFonts w:ascii="Book Antiqua" w:eastAsia="Calibri" w:hAnsi="Book Antiqua" w:cs="Calibri"/>
          <w:sz w:val="24"/>
          <w:szCs w:val="24"/>
        </w:rPr>
        <w:t xml:space="preserve"> </w:t>
      </w:r>
      <w:r w:rsidR="00B92E8D" w:rsidRPr="0083401C">
        <w:rPr>
          <w:rFonts w:ascii="Book Antiqua" w:eastAsia="Calibri" w:hAnsi="Book Antiqua" w:cs="Calibri"/>
          <w:sz w:val="24"/>
          <w:szCs w:val="24"/>
        </w:rPr>
        <w:t xml:space="preserve">although </w:t>
      </w:r>
      <w:r w:rsidRPr="0083401C">
        <w:rPr>
          <w:rFonts w:ascii="Book Antiqua" w:eastAsia="Calibri" w:hAnsi="Book Antiqua" w:cs="Calibri"/>
          <w:sz w:val="24"/>
          <w:szCs w:val="24"/>
        </w:rPr>
        <w:t>Nanog</w:t>
      </w:r>
      <w:r w:rsidR="00782BA2" w:rsidRPr="0083401C">
        <w:rPr>
          <w:rFonts w:ascii="Book Antiqua" w:eastAsia="Calibri" w:hAnsi="Book Antiqua" w:cs="Calibri"/>
          <w:sz w:val="24"/>
          <w:szCs w:val="24"/>
        </w:rPr>
        <w:t>-null mESCs can</w:t>
      </w:r>
      <w:r w:rsidRPr="0083401C">
        <w:rPr>
          <w:rFonts w:ascii="Book Antiqua" w:eastAsia="Calibri" w:hAnsi="Book Antiqua" w:cs="Calibri"/>
          <w:sz w:val="24"/>
          <w:szCs w:val="24"/>
        </w:rPr>
        <w:t xml:space="preserve"> be established</w:t>
      </w:r>
      <w:r w:rsidR="00F420E4" w:rsidRPr="0083401C">
        <w:rPr>
          <w:rFonts w:ascii="Book Antiqua" w:eastAsia="Calibri" w:hAnsi="Book Antiqua" w:cs="Calibri"/>
          <w:sz w:val="24"/>
          <w:szCs w:val="24"/>
        </w:rPr>
        <w:fldChar w:fldCharType="begin">
          <w:fldData xml:space="preserve">PEVuZE5vdGU+PENpdGU+PEF1dGhvcj5DaGFtYmVyczwvQXV0aG9yPjxZZWFyPjIwMDM8L1llYXI+
PFJlY051bT4zMzkzPC9SZWNOdW0+PERpc3BsYXlUZXh0PjxzdHlsZSBmYWNlPSJzdXBlcnNjcmlw
dCI+WzIyNywgMjI4XTwvc3R5bGU+PC9EaXNwbGF5VGV4dD48cmVjb3JkPjxyZWMtbnVtYmVyPjMz
OTM8L3JlYy1udW1iZXI+PGZvcmVpZ24ta2V5cz48a2V5IGFwcD0iRU4iIGRiLWlkPSI5czl6dGY5
eGh4djBhM2V3cmRyNTBwZmZmd3QwenN6cGYyNTkiPjMzOTM8L2tleT48L2ZvcmVpZ24ta2V5cz48
cmVmLXR5cGUgbmFtZT0iSm91cm5hbCBBcnRpY2xlIj4xNzwvcmVmLXR5cGU+PGNvbnRyaWJ1dG9y
cz48YXV0aG9ycz48YXV0aG9yPkNoYW1iZXJzLCBJLjwvYXV0aG9yPjxhdXRob3I+Q29sYnksIEQu
PC9hdXRob3I+PGF1dGhvcj5Sb2JlcnRzb24sIE0uPC9hdXRob3I+PGF1dGhvcj5OaWNob2xzLCBK
LjwvYXV0aG9yPjxhdXRob3I+TGVlLCBTLjwvYXV0aG9yPjxhdXRob3I+VHdlZWRpZSwgUy48L2F1
dGhvcj48YXV0aG9yPlNtaXRoLCBBLjwvYXV0aG9yPjwvYXV0aG9ycz48L2NvbnRyaWJ1dG9ycz48
YXV0aC1hZGRyZXNzPkluc3RpdHV0ZSBmb3IgU3RlbSBDZWxsIFJlc2VhcmNoLCBVbml2ZXJzaXR5
IG9mIEVkaW5idXJnaCwgS2luZyZhcG9zO3MgQnVpbGRpbmdzLCBXZXN0IE1haW5zIFJvYWQsIEVk
aW5idXJnaCBFSDkgM0pRLCBTY290bGFuZC4gaWNoYW1iZXJzQGVkLmFjLnVrPC9hdXRoLWFkZHJl
c3M+PHRpdGxlcz48dGl0bGU+RnVuY3Rpb25hbCBleHByZXNzaW9uIGNsb25pbmcgb2YgTmFub2cs
IGEgcGx1cmlwb3RlbmN5IHN1c3RhaW5pbmcgZmFjdG9yIGluIGVtYnJ5b25pYyBzdGVtIGNlbGxz
PC90aXRsZT48c2Vjb25kYXJ5LXRpdGxlPkNlbGw8L3NlY29uZGFyeS10aXRsZT48L3RpdGxlcz48
cGVyaW9kaWNhbD48ZnVsbC10aXRsZT5DZWxsPC9mdWxsLXRpdGxlPjwvcGVyaW9kaWNhbD48cGFn
ZXM+NjQzLTU1PC9wYWdlcz48dm9sdW1lPjExMzwvdm9sdW1lPjxudW1iZXI+NTwvbnVtYmVyPjxl
ZGl0aW9uPjIwMDMvMDYvMDY8L2VkaXRpb24+PGtleXdvcmRzPjxrZXl3b3JkPkFuaW1hbHM8L2tl
eXdvcmQ+PGtleXdvcmQ+Qmxhc3RvY3lzdC9jeXRvbG9neS8qbWV0YWJvbGlzbTwva2V5d29yZD48
a2V5d29yZD5DZWxsIERpZmZlcmVudGlhdGlvbi8qZ2VuZXRpY3M8L2tleXdvcmQ+PGtleXdvcmQ+
Q2VsbCBEaXZpc2lvbi8qZ2VuZXRpY3M8L2tleXdvcmQ+PGtleXdvcmQ+RE5BLCBDb21wbGVtZW50
YXJ5L2dlbmV0aWNzL2lzb2xhdGlvbiAmYW1wOyBwdXJpZmljYXRpb248L2tleXdvcmQ+PGtleXdv
cmQ+RE5BLUJpbmRpbmcgUHJvdGVpbnMvZ2VuZXRpY3MvbWV0YWJvbGlzbTwva2V5d29yZD48a2V5
d29yZD5HZW5lIEV4cHJlc3Npb24gUmVndWxhdGlvbiwgRGV2ZWxvcG1lbnRhbC9nZW5ldGljczwv
a2V5d29yZD48a2V5d29yZD5Ib21lb2RvbWFpbiBQcm90ZWlucy9nZW5ldGljcy8qaXNvbGF0aW9u
ICZhbXA7IHB1cmlmaWNhdGlvbjwva2V5d29yZD48a2V5d29yZD5NaWNlLyplbWJyeW9sb2d5L2dl
bmV0aWNzL21ldGFib2xpc208L2tleXdvcmQ+PGtleXdvcmQ+TW9sZWN1bGFyIFNlcXVlbmNlIERh
dGE8L2tleXdvcmQ+PGtleXdvcmQ+T2N0YW1lciBUcmFuc2NyaXB0aW9uIEZhY3Rvci0zPC9rZXl3
b3JkPjxrZXl3b3JkPlBsdXJpcG90ZW50IFN0ZW0gQ2VsbHMvY3l0b2xvZ3kvKm1ldGFib2xpc208
L2tleXdvcmQ+PGtleXdvcmQ+Uk5BLCBNZXNzZW5nZXIvbWV0YWJvbGlzbTwva2V5d29yZD48a2V5
d29yZD5TVEFUMyBUcmFuc2NyaXB0aW9uIEZhY3Rvcjwva2V5d29yZD48a2V5d29yZD5TZXF1ZW5j
ZSBIb21vbG9neSwgQW1pbm8gQWNpZDwva2V5d29yZD48a2V5d29yZD5TZXF1ZW5jZSBIb21vbG9n
eSwgTnVjbGVpYyBBY2lkPC9rZXl3b3JkPjxrZXl3b3JkPlRyYW5zLUFjdGl2YXRvcnMvZ2VuZXRp
Y3MvbWV0YWJvbGlzbTwva2V5d29yZD48a2V5d29yZD5UcmFuc2NyaXB0aW9uIEZhY3RvcnMvZ2Vu
ZXRpY3M8L2tleXdvcmQ+PC9rZXl3b3Jkcz48ZGF0ZXM+PHllYXI+MjAwMzwveWVhcj48cHViLWRh
dGVzPjxkYXRlPk1heSAzMDwvZGF0ZT48L3B1Yi1kYXRlcz48L2RhdGVzPjxpc2JuPjAwOTItODY3
NCAoUHJpbnQpJiN4RDswMDkyLTg2NzQgKExpbmtpbmcpPC9pc2JuPjxhY2Nlc3Npb24tbnVtPjEy
Nzg3NTA1PC9hY2Nlc3Npb24tbnVtPjx1cmxzPjxyZWxhdGVkLXVybHM+PHVybD5odHRwOi8vd3d3
Lm5jYmkubmxtLm5paC5nb3YvcHVibWVkLzEyNzg3NTA1PC91cmw+PC9yZWxhdGVkLXVybHM+PC91
cmxzPjxlbGVjdHJvbmljLXJlc291cmNlLW51bT5TMDA5Mjg2NzQwMzAwMzkyMSBbcGlpXTwvZWxl
Y3Ryb25pYy1yZXNvdXJjZS1udW0+PGxhbmd1YWdlPmVuZzwvbGFuZ3VhZ2U+PC9yZWNvcmQ+PC9D
aXRlPjxDaXRlPjxBdXRob3I+TWl0c3VpPC9BdXRob3I+PFllYXI+MjAwMzwvWWVhcj48UmVjTnVt
PjMzOTI8L1JlY051bT48cmVjb3JkPjxyZWMtbnVtYmVyPjMzOTI8L3JlYy1udW1iZXI+PGZvcmVp
Z24ta2V5cz48a2V5IGFwcD0iRU4iIGRiLWlkPSI5czl6dGY5eGh4djBhM2V3cmRyNTBwZmZmd3Qw
enN6cGYyNTkiPjMzOTI8L2tleT48L2ZvcmVpZ24ta2V5cz48cmVmLXR5cGUgbmFtZT0iSm91cm5h
bCBBcnRpY2xlIj4xNzwvcmVmLXR5cGU+PGNvbnRyaWJ1dG9ycz48YXV0aG9ycz48YXV0aG9yPk1p
dHN1aSwgSy48L2F1dGhvcj48YXV0aG9yPlRva3V6YXdhLCBZLjwvYXV0aG9yPjxhdXRob3I+SXRv
aCwgSC48L2F1dGhvcj48YXV0aG9yPlNlZ2F3YSwgSy48L2F1dGhvcj48YXV0aG9yPk11cmFrYW1p
LCBNLjwvYXV0aG9yPjxhdXRob3I+VGFrYWhhc2hpLCBLLjwvYXV0aG9yPjxhdXRob3I+TWFydXlh
bWEsIE0uPC9hdXRob3I+PGF1dGhvcj5NYWVkYSwgTS48L2F1dGhvcj48YXV0aG9yPllhbWFuYWth
LCBTLjwvYXV0aG9yPjwvYXV0aG9ycz48L2NvbnRyaWJ1dG9ycz48YXV0aC1hZGRyZXNzPkxhYm9y
YXRvcnkgb2YgQW5pbWFsIE1vbGVjdWxhciBUZWNobm9sb2d5LCBSZXNlYXJjaCBhbmQgRWR1Y2F0
aW9uIENlbnRlciBmb3IgR2VuZXRpYyBJbmZvcm1hdGlvbiwgTmFyYSBJbnN0aXR1dGUgb2YgU2Np
ZW5jZSBhbmQgVGVjaG5vbG9neSwgTmFyYSA2MzAtMDE5MiwgSmFwYW4uPC9hdXRoLWFkZHJlc3M+
PHRpdGxlcz48dGl0bGU+VGhlIGhvbWVvcHJvdGVpbiBOYW5vZyBpcyByZXF1aXJlZCBmb3IgbWFp
bnRlbmFuY2Ugb2YgcGx1cmlwb3RlbmN5IGluIG1vdXNlIGVwaWJsYXN0IGFuZCBFUyBjZWxsczwv
dGl0bGU+PHNlY29uZGFyeS10aXRsZT5DZWxsPC9zZWNvbmRhcnktdGl0bGU+PC90aXRsZXM+PHBl
cmlvZGljYWw+PGZ1bGwtdGl0bGU+Q2VsbDwvZnVsbC10aXRsZT48L3BlcmlvZGljYWw+PHBhZ2Vz
PjYzMS00MjwvcGFnZXM+PHZvbHVtZT4xMTM8L3ZvbHVtZT48bnVtYmVyPjU8L251bWJlcj48ZWRp
dGlvbj4yMDAzLzA2LzA2PC9lZGl0aW9uPjxrZXl3b3Jkcz48a2V5d29yZD5BbmltYWxzPC9rZXl3
b3JkPjxrZXl3b3JkPkJhc2UgU2VxdWVuY2UvZ2VuZXRpY3M8L2tleXdvcmQ+PGtleXdvcmQ+Qmxh
c3RvY3lzdC9jeXRvbG9neS8qbWV0YWJvbGlzbTwva2V5d29yZD48a2V5d29yZD5DZWxsIERpZmZl
cmVudGlhdGlvbi8qZ2VuZXRpY3M8L2tleXdvcmQ+PGtleXdvcmQ+Q2VsbCBMaW5lYWdlLypnZW5l
dGljczwva2V5d29yZD48a2V5d29yZD5ETkEsIENvbXBsZW1lbnRhcnkvYW5hbHlzaXMvZ2VuZXRp
Y3M8L2tleXdvcmQ+PGtleXdvcmQ+RE5BLUJpbmRpbmcgUHJvdGVpbnMvbWV0YWJvbGlzbS9waGFy
bWFjb2xvZ3k8L2tleXdvcmQ+PGtleXdvcmQ+R2VuZSBFeHByZXNzaW9uIFJlZ3VsYXRpb24sIERl
dmVsb3BtZW50YWwvZ2VuZXRpY3M8L2tleXdvcmQ+PGtleXdvcmQ+R2VuZSBUYXJnZXRpbmc8L2tl
eXdvcmQ+PGtleXdvcmQ+SG9tZW9kb21haW4gUHJvdGVpbnMvZ2VuZXRpY3MvKmlzb2xhdGlvbiAm
YW1wOyBwdXJpZmljYXRpb248L2tleXdvcmQ+PGtleXdvcmQ+TWljZS8qZW1icnlvbG9neS9nZW5l
dGljcy9tZXRhYm9saXNtPC9rZXl3b3JkPjxrZXl3b3JkPk1pY2UsIEtub2Nrb3V0PC9rZXl3b3Jk
PjxrZXl3b3JkPk1vbGVjdWxhciBTZXF1ZW5jZSBEYXRhPC9rZXl3b3JkPjxrZXl3b3JkPk11dGF0
aW9uL2dlbmV0aWNzPC9rZXl3b3JkPjxrZXl3b3JkPlBsdXJpcG90ZW50IFN0ZW0gQ2VsbHMvY3l0
b2xvZ3kvKm1ldGFib2xpc208L2tleXdvcmQ+PGtleXdvcmQ+U1RBVDMgVHJhbnNjcmlwdGlvbiBG
YWN0b3I8L2tleXdvcmQ+PGtleXdvcmQ+U2VxdWVuY2UgSG9tb2xvZ3ksIEFtaW5vIEFjaWQ8L2tl
eXdvcmQ+PGtleXdvcmQ+VHJhbnMtQWN0aXZhdG9ycy9tZXRhYm9saXNtL3BoYXJtYWNvbG9neTwv
a2V5d29yZD48L2tleXdvcmRzPjxkYXRlcz48eWVhcj4yMDAzPC95ZWFyPjxwdWItZGF0ZXM+PGRh
dGU+TWF5IDMwPC9kYXRlPjwvcHViLWRhdGVzPjwvZGF0ZXM+PGlzYm4+MDA5Mi04Njc0IChQcmlu
dCkmI3hEOzAwOTItODY3NCAoTGlua2luZyk8L2lzYm4+PGFjY2Vzc2lvbi1udW0+MTI3ODc1MDQ8
L2FjY2Vzc2lvbi1udW0+PHVybHM+PHJlbGF0ZWQtdXJscz48dXJsPmh0dHA6Ly93d3cubmNiaS5u
bG0ubmloLmdvdi9wdWJtZWQvMTI3ODc1MDQ8L3VybD48L3JlbGF0ZWQtdXJscz48L3VybHM+PGVs
ZWN0cm9uaWMtcmVzb3VyY2UtbnVtPlMwMDkyODY3NDAzMDAzOTMzIFtwaWldPC9lbGVjdHJvbmlj
LXJlc291cmNlLW51bT48bGFuZ3VhZ2U+ZW5nPC9sYW5ndWFnZT48L3JlY29yZD48L0NpdGU+PC9F
bmROb3RlPn==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PEVuZE5vdGU+PENpdGU+PEF1dGhvcj5DaGFtYmVyczwvQXV0aG9yPjxZZWFyPjIwMDM8L1llYXI+
PFJlY051bT4zMzkzPC9SZWNOdW0+PERpc3BsYXlUZXh0PjxzdHlsZSBmYWNlPSJzdXBlcnNjcmlw
dCI+WzIyNywgMjI4XTwvc3R5bGU+PC9EaXNwbGF5VGV4dD48cmVjb3JkPjxyZWMtbnVtYmVyPjMz
OTM8L3JlYy1udW1iZXI+PGZvcmVpZ24ta2V5cz48a2V5IGFwcD0iRU4iIGRiLWlkPSI5czl6dGY5
eGh4djBhM2V3cmRyNTBwZmZmd3QwenN6cGYyNTkiPjMzOTM8L2tleT48L2ZvcmVpZ24ta2V5cz48
cmVmLXR5cGUgbmFtZT0iSm91cm5hbCBBcnRpY2xlIj4xNzwvcmVmLXR5cGU+PGNvbnRyaWJ1dG9y
cz48YXV0aG9ycz48YXV0aG9yPkNoYW1iZXJzLCBJLjwvYXV0aG9yPjxhdXRob3I+Q29sYnksIEQu
PC9hdXRob3I+PGF1dGhvcj5Sb2JlcnRzb24sIE0uPC9hdXRob3I+PGF1dGhvcj5OaWNob2xzLCBK
LjwvYXV0aG9yPjxhdXRob3I+TGVlLCBTLjwvYXV0aG9yPjxhdXRob3I+VHdlZWRpZSwgUy48L2F1
dGhvcj48YXV0aG9yPlNtaXRoLCBBLjwvYXV0aG9yPjwvYXV0aG9ycz48L2NvbnRyaWJ1dG9ycz48
YXV0aC1hZGRyZXNzPkluc3RpdHV0ZSBmb3IgU3RlbSBDZWxsIFJlc2VhcmNoLCBVbml2ZXJzaXR5
IG9mIEVkaW5idXJnaCwgS2luZyZhcG9zO3MgQnVpbGRpbmdzLCBXZXN0IE1haW5zIFJvYWQsIEVk
aW5idXJnaCBFSDkgM0pRLCBTY290bGFuZC4gaWNoYW1iZXJzQGVkLmFjLnVrPC9hdXRoLWFkZHJl
c3M+PHRpdGxlcz48dGl0bGU+RnVuY3Rpb25hbCBleHByZXNzaW9uIGNsb25pbmcgb2YgTmFub2cs
IGEgcGx1cmlwb3RlbmN5IHN1c3RhaW5pbmcgZmFjdG9yIGluIGVtYnJ5b25pYyBzdGVtIGNlbGxz
PC90aXRsZT48c2Vjb25kYXJ5LXRpdGxlPkNlbGw8L3NlY29uZGFyeS10aXRsZT48L3RpdGxlcz48
cGVyaW9kaWNhbD48ZnVsbC10aXRsZT5DZWxsPC9mdWxsLXRpdGxlPjwvcGVyaW9kaWNhbD48cGFn
ZXM+NjQzLTU1PC9wYWdlcz48dm9sdW1lPjExMzwvdm9sdW1lPjxudW1iZXI+NTwvbnVtYmVyPjxl
ZGl0aW9uPjIwMDMvMDYvMDY8L2VkaXRpb24+PGtleXdvcmRzPjxrZXl3b3JkPkFuaW1hbHM8L2tl
eXdvcmQ+PGtleXdvcmQ+Qmxhc3RvY3lzdC9jeXRvbG9neS8qbWV0YWJvbGlzbTwva2V5d29yZD48
a2V5d29yZD5DZWxsIERpZmZlcmVudGlhdGlvbi8qZ2VuZXRpY3M8L2tleXdvcmQ+PGtleXdvcmQ+
Q2VsbCBEaXZpc2lvbi8qZ2VuZXRpY3M8L2tleXdvcmQ+PGtleXdvcmQ+RE5BLCBDb21wbGVtZW50
YXJ5L2dlbmV0aWNzL2lzb2xhdGlvbiAmYW1wOyBwdXJpZmljYXRpb248L2tleXdvcmQ+PGtleXdv
cmQ+RE5BLUJpbmRpbmcgUHJvdGVpbnMvZ2VuZXRpY3MvbWV0YWJvbGlzbTwva2V5d29yZD48a2V5
d29yZD5HZW5lIEV4cHJlc3Npb24gUmVndWxhdGlvbiwgRGV2ZWxvcG1lbnRhbC9nZW5ldGljczwv
a2V5d29yZD48a2V5d29yZD5Ib21lb2RvbWFpbiBQcm90ZWlucy9nZW5ldGljcy8qaXNvbGF0aW9u
ICZhbXA7IHB1cmlmaWNhdGlvbjwva2V5d29yZD48a2V5d29yZD5NaWNlLyplbWJyeW9sb2d5L2dl
bmV0aWNzL21ldGFib2xpc208L2tleXdvcmQ+PGtleXdvcmQ+TW9sZWN1bGFyIFNlcXVlbmNlIERh
dGE8L2tleXdvcmQ+PGtleXdvcmQ+T2N0YW1lciBUcmFuc2NyaXB0aW9uIEZhY3Rvci0zPC9rZXl3
b3JkPjxrZXl3b3JkPlBsdXJpcG90ZW50IFN0ZW0gQ2VsbHMvY3l0b2xvZ3kvKm1ldGFib2xpc208
L2tleXdvcmQ+PGtleXdvcmQ+Uk5BLCBNZXNzZW5nZXIvbWV0YWJvbGlzbTwva2V5d29yZD48a2V5
d29yZD5TVEFUMyBUcmFuc2NyaXB0aW9uIEZhY3Rvcjwva2V5d29yZD48a2V5d29yZD5TZXF1ZW5j
ZSBIb21vbG9neSwgQW1pbm8gQWNpZDwva2V5d29yZD48a2V5d29yZD5TZXF1ZW5jZSBIb21vbG9n
eSwgTnVjbGVpYyBBY2lkPC9rZXl3b3JkPjxrZXl3b3JkPlRyYW5zLUFjdGl2YXRvcnMvZ2VuZXRp
Y3MvbWV0YWJvbGlzbTwva2V5d29yZD48a2V5d29yZD5UcmFuc2NyaXB0aW9uIEZhY3RvcnMvZ2Vu
ZXRpY3M8L2tleXdvcmQ+PC9rZXl3b3Jkcz48ZGF0ZXM+PHllYXI+MjAwMzwveWVhcj48cHViLWRh
dGVzPjxkYXRlPk1heSAzMDwvZGF0ZT48L3B1Yi1kYXRlcz48L2RhdGVzPjxpc2JuPjAwOTItODY3
NCAoUHJpbnQpJiN4RDswMDkyLTg2NzQgKExpbmtpbmcpPC9pc2JuPjxhY2Nlc3Npb24tbnVtPjEy
Nzg3NTA1PC9hY2Nlc3Npb24tbnVtPjx1cmxzPjxyZWxhdGVkLXVybHM+PHVybD5odHRwOi8vd3d3
Lm5jYmkubmxtLm5paC5nb3YvcHVibWVkLzEyNzg3NTA1PC91cmw+PC9yZWxhdGVkLXVybHM+PC91
cmxzPjxlbGVjdHJvbmljLXJlc291cmNlLW51bT5TMDA5Mjg2NzQwMzAwMzkyMSBbcGlpXTwvZWxl
Y3Ryb25pYy1yZXNvdXJjZS1udW0+PGxhbmd1YWdlPmVuZzwvbGFuZ3VhZ2U+PC9yZWNvcmQ+PC9D
aXRlPjxDaXRlPjxBdXRob3I+TWl0c3VpPC9BdXRob3I+PFllYXI+MjAwMzwvWWVhcj48UmVjTnVt
PjMzOTI8L1JlY051bT48cmVjb3JkPjxyZWMtbnVtYmVyPjMzOTI8L3JlYy1udW1iZXI+PGZvcmVp
Z24ta2V5cz48a2V5IGFwcD0iRU4iIGRiLWlkPSI5czl6dGY5eGh4djBhM2V3cmRyNTBwZmZmd3Qw
enN6cGYyNTkiPjMzOTI8L2tleT48L2ZvcmVpZ24ta2V5cz48cmVmLXR5cGUgbmFtZT0iSm91cm5h
bCBBcnRpY2xlIj4xNzwvcmVmLXR5cGU+PGNvbnRyaWJ1dG9ycz48YXV0aG9ycz48YXV0aG9yPk1p
dHN1aSwgSy48L2F1dGhvcj48YXV0aG9yPlRva3V6YXdhLCBZLjwvYXV0aG9yPjxhdXRob3I+SXRv
aCwgSC48L2F1dGhvcj48YXV0aG9yPlNlZ2F3YSwgSy48L2F1dGhvcj48YXV0aG9yPk11cmFrYW1p
LCBNLjwvYXV0aG9yPjxhdXRob3I+VGFrYWhhc2hpLCBLLjwvYXV0aG9yPjxhdXRob3I+TWFydXlh
bWEsIE0uPC9hdXRob3I+PGF1dGhvcj5NYWVkYSwgTS48L2F1dGhvcj48YXV0aG9yPllhbWFuYWth
LCBTLjwvYXV0aG9yPjwvYXV0aG9ycz48L2NvbnRyaWJ1dG9ycz48YXV0aC1hZGRyZXNzPkxhYm9y
YXRvcnkgb2YgQW5pbWFsIE1vbGVjdWxhciBUZWNobm9sb2d5LCBSZXNlYXJjaCBhbmQgRWR1Y2F0
aW9uIENlbnRlciBmb3IgR2VuZXRpYyBJbmZvcm1hdGlvbiwgTmFyYSBJbnN0aXR1dGUgb2YgU2Np
ZW5jZSBhbmQgVGVjaG5vbG9neSwgTmFyYSA2MzAtMDE5MiwgSmFwYW4uPC9hdXRoLWFkZHJlc3M+
PHRpdGxlcz48dGl0bGU+VGhlIGhvbWVvcHJvdGVpbiBOYW5vZyBpcyByZXF1aXJlZCBmb3IgbWFp
bnRlbmFuY2Ugb2YgcGx1cmlwb3RlbmN5IGluIG1vdXNlIGVwaWJsYXN0IGFuZCBFUyBjZWxsczwv
dGl0bGU+PHNlY29uZGFyeS10aXRsZT5DZWxsPC9zZWNvbmRhcnktdGl0bGU+PC90aXRsZXM+PHBl
cmlvZGljYWw+PGZ1bGwtdGl0bGU+Q2VsbDwvZnVsbC10aXRsZT48L3BlcmlvZGljYWw+PHBhZ2Vz
PjYzMS00MjwvcGFnZXM+PHZvbHVtZT4xMTM8L3ZvbHVtZT48bnVtYmVyPjU8L251bWJlcj48ZWRp
dGlvbj4yMDAzLzA2LzA2PC9lZGl0aW9uPjxrZXl3b3Jkcz48a2V5d29yZD5BbmltYWxzPC9rZXl3
b3JkPjxrZXl3b3JkPkJhc2UgU2VxdWVuY2UvZ2VuZXRpY3M8L2tleXdvcmQ+PGtleXdvcmQ+Qmxh
c3RvY3lzdC9jeXRvbG9neS8qbWV0YWJvbGlzbTwva2V5d29yZD48a2V5d29yZD5DZWxsIERpZmZl
cmVudGlhdGlvbi8qZ2VuZXRpY3M8L2tleXdvcmQ+PGtleXdvcmQ+Q2VsbCBMaW5lYWdlLypnZW5l
dGljczwva2V5d29yZD48a2V5d29yZD5ETkEsIENvbXBsZW1lbnRhcnkvYW5hbHlzaXMvZ2VuZXRp
Y3M8L2tleXdvcmQ+PGtleXdvcmQ+RE5BLUJpbmRpbmcgUHJvdGVpbnMvbWV0YWJvbGlzbS9waGFy
bWFjb2xvZ3k8L2tleXdvcmQ+PGtleXdvcmQ+R2VuZSBFeHByZXNzaW9uIFJlZ3VsYXRpb24sIERl
dmVsb3BtZW50YWwvZ2VuZXRpY3M8L2tleXdvcmQ+PGtleXdvcmQ+R2VuZSBUYXJnZXRpbmc8L2tl
eXdvcmQ+PGtleXdvcmQ+SG9tZW9kb21haW4gUHJvdGVpbnMvZ2VuZXRpY3MvKmlzb2xhdGlvbiAm
YW1wOyBwdXJpZmljYXRpb248L2tleXdvcmQ+PGtleXdvcmQ+TWljZS8qZW1icnlvbG9neS9nZW5l
dGljcy9tZXRhYm9saXNtPC9rZXl3b3JkPjxrZXl3b3JkPk1pY2UsIEtub2Nrb3V0PC9rZXl3b3Jk
PjxrZXl3b3JkPk1vbGVjdWxhciBTZXF1ZW5jZSBEYXRhPC9rZXl3b3JkPjxrZXl3b3JkPk11dGF0
aW9uL2dlbmV0aWNzPC9rZXl3b3JkPjxrZXl3b3JkPlBsdXJpcG90ZW50IFN0ZW0gQ2VsbHMvY3l0
b2xvZ3kvKm1ldGFib2xpc208L2tleXdvcmQ+PGtleXdvcmQ+U1RBVDMgVHJhbnNjcmlwdGlvbiBG
YWN0b3I8L2tleXdvcmQ+PGtleXdvcmQ+U2VxdWVuY2UgSG9tb2xvZ3ksIEFtaW5vIEFjaWQ8L2tl
eXdvcmQ+PGtleXdvcmQ+VHJhbnMtQWN0aXZhdG9ycy9tZXRhYm9saXNtL3BoYXJtYWNvbG9neTwv
a2V5d29yZD48L2tleXdvcmRzPjxkYXRlcz48eWVhcj4yMDAzPC95ZWFyPjxwdWItZGF0ZXM+PGRh
dGU+TWF5IDMwPC9kYXRlPjwvcHViLWRhdGVzPjwvZGF0ZXM+PGlzYm4+MDA5Mi04Njc0IChQcmlu
dCkmI3hEOzAwOTItODY3NCAoTGlua2luZyk8L2lzYm4+PGFjY2Vzc2lvbi1udW0+MTI3ODc1MDQ8
L2FjY2Vzc2lvbi1udW0+PHVybHM+PHJlbGF0ZWQtdXJscz48dXJsPmh0dHA6Ly93d3cubmNiaS5u
bG0ubmloLmdvdi9wdWJtZWQvMTI3ODc1MDQ8L3VybD48L3JlbGF0ZWQtdXJscz48L3VybHM+PGVs
ZWN0cm9uaWMtcmVzb3VyY2UtbnVtPlMwMDkyODY3NDAzMDAzOTMzIFtwaWldPC9lbGVjdHJvbmlj
LXJlc291cmNlLW51bT48bGFuZ3VhZ2U+ZW5nPC9sYW5ndWFnZT48L3JlY29yZD48L0NpdGU+PC9F
bmROb3RlPn==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022888" w:rsidRPr="0083401C">
        <w:rPr>
          <w:rFonts w:ascii="Book Antiqua" w:eastAsia="Calibri" w:hAnsi="Book Antiqua" w:cs="Calibri"/>
          <w:noProof/>
          <w:sz w:val="24"/>
          <w:szCs w:val="24"/>
          <w:vertAlign w:val="superscript"/>
        </w:rPr>
        <w:t>[227,</w:t>
      </w:r>
      <w:r w:rsidR="00FD4734" w:rsidRPr="0083401C">
        <w:rPr>
          <w:rFonts w:ascii="Book Antiqua" w:eastAsia="Calibri" w:hAnsi="Book Antiqua" w:cs="Calibri"/>
          <w:noProof/>
          <w:sz w:val="24"/>
          <w:szCs w:val="24"/>
          <w:vertAlign w:val="superscript"/>
        </w:rPr>
        <w:t>228]</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w:t>
      </w:r>
      <w:r w:rsidR="00C42035" w:rsidRPr="0083401C">
        <w:rPr>
          <w:rFonts w:ascii="Book Antiqua" w:eastAsia="Calibri" w:hAnsi="Book Antiqua" w:cs="Calibri"/>
          <w:sz w:val="24"/>
          <w:szCs w:val="24"/>
        </w:rPr>
        <w:t xml:space="preserve"> </w:t>
      </w:r>
      <w:r w:rsidR="00785BF5" w:rsidRPr="0083401C">
        <w:rPr>
          <w:rFonts w:ascii="Book Antiqua" w:eastAsia="Calibri" w:hAnsi="Book Antiqua" w:cs="Calibri"/>
          <w:sz w:val="24"/>
          <w:szCs w:val="24"/>
        </w:rPr>
        <w:t>Intriguingly</w:t>
      </w:r>
      <w:r w:rsidRPr="0083401C">
        <w:rPr>
          <w:rFonts w:ascii="Book Antiqua" w:eastAsia="Calibri" w:hAnsi="Book Antiqua" w:cs="Calibri"/>
          <w:sz w:val="24"/>
          <w:szCs w:val="24"/>
        </w:rPr>
        <w:t>, these Nanog-</w:t>
      </w:r>
      <w:r w:rsidR="005018B2" w:rsidRPr="0083401C">
        <w:rPr>
          <w:rFonts w:ascii="Book Antiqua" w:eastAsia="Calibri" w:hAnsi="Book Antiqua" w:cs="Calibri"/>
          <w:sz w:val="24"/>
          <w:szCs w:val="24"/>
        </w:rPr>
        <w:t xml:space="preserve">deficient </w:t>
      </w:r>
      <w:r w:rsidRPr="0083401C">
        <w:rPr>
          <w:rFonts w:ascii="Book Antiqua" w:eastAsia="Calibri" w:hAnsi="Book Antiqua" w:cs="Calibri"/>
          <w:sz w:val="24"/>
          <w:szCs w:val="24"/>
        </w:rPr>
        <w:t xml:space="preserve">mESCs although </w:t>
      </w:r>
      <w:r w:rsidR="00785BF5" w:rsidRPr="0083401C">
        <w:rPr>
          <w:rFonts w:ascii="Book Antiqua" w:eastAsia="Calibri" w:hAnsi="Book Antiqua" w:cs="Calibri"/>
          <w:sz w:val="24"/>
          <w:szCs w:val="24"/>
        </w:rPr>
        <w:t>disposed to</w:t>
      </w:r>
      <w:r w:rsidR="00C42035"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 xml:space="preserve">differentiation, could still be </w:t>
      </w:r>
      <w:r w:rsidR="00785BF5" w:rsidRPr="0083401C">
        <w:rPr>
          <w:rFonts w:ascii="Book Antiqua" w:eastAsia="Calibri" w:hAnsi="Book Antiqua" w:cs="Calibri"/>
          <w:sz w:val="24"/>
          <w:szCs w:val="24"/>
        </w:rPr>
        <w:t xml:space="preserve">maintained </w:t>
      </w:r>
      <w:r w:rsidR="00DE01A0" w:rsidRPr="0083401C">
        <w:rPr>
          <w:rFonts w:ascii="Book Antiqua" w:eastAsia="Calibri" w:hAnsi="Book Antiqua" w:cs="Calibri"/>
          <w:sz w:val="24"/>
          <w:szCs w:val="24"/>
        </w:rPr>
        <w:t xml:space="preserve">in </w:t>
      </w:r>
      <w:r w:rsidR="00782BA2" w:rsidRPr="0083401C">
        <w:rPr>
          <w:rFonts w:ascii="Book Antiqua" w:eastAsia="Calibri" w:hAnsi="Book Antiqua" w:cs="Calibri"/>
          <w:sz w:val="24"/>
          <w:szCs w:val="24"/>
        </w:rPr>
        <w:t>the undifferentiated state</w:t>
      </w:r>
      <w:r w:rsidR="00F420E4" w:rsidRPr="0083401C">
        <w:rPr>
          <w:rFonts w:ascii="Book Antiqua" w:eastAsia="Calibri" w:hAnsi="Book Antiqua" w:cs="Calibri"/>
          <w:sz w:val="24"/>
          <w:szCs w:val="24"/>
        </w:rPr>
        <w:fldChar w:fldCharType="begin">
          <w:fldData xml:space="preserve">PEVuZE5vdGU+PENpdGU+PEF1dGhvcj5DaGFtYmVyczwvQXV0aG9yPjxZZWFyPjIwMDM8L1llYXI+
PFJlY051bT4zMzkzPC9SZWNOdW0+PERpc3BsYXlUZXh0PjxzdHlsZSBmYWNlPSJzdXBlcnNjcmlw
dCI+WzIyNywgMjI4XTwvc3R5bGU+PC9EaXNwbGF5VGV4dD48cmVjb3JkPjxyZWMtbnVtYmVyPjMz
OTM8L3JlYy1udW1iZXI+PGZvcmVpZ24ta2V5cz48a2V5IGFwcD0iRU4iIGRiLWlkPSI5czl6dGY5
eGh4djBhM2V3cmRyNTBwZmZmd3QwenN6cGYyNTkiPjMzOTM8L2tleT48L2ZvcmVpZ24ta2V5cz48
cmVmLXR5cGUgbmFtZT0iSm91cm5hbCBBcnRpY2xlIj4xNzwvcmVmLXR5cGU+PGNvbnRyaWJ1dG9y
cz48YXV0aG9ycz48YXV0aG9yPkNoYW1iZXJzLCBJLjwvYXV0aG9yPjxhdXRob3I+Q29sYnksIEQu
PC9hdXRob3I+PGF1dGhvcj5Sb2JlcnRzb24sIE0uPC9hdXRob3I+PGF1dGhvcj5OaWNob2xzLCBK
LjwvYXV0aG9yPjxhdXRob3I+TGVlLCBTLjwvYXV0aG9yPjxhdXRob3I+VHdlZWRpZSwgUy48L2F1
dGhvcj48YXV0aG9yPlNtaXRoLCBBLjwvYXV0aG9yPjwvYXV0aG9ycz48L2NvbnRyaWJ1dG9ycz48
YXV0aC1hZGRyZXNzPkluc3RpdHV0ZSBmb3IgU3RlbSBDZWxsIFJlc2VhcmNoLCBVbml2ZXJzaXR5
IG9mIEVkaW5idXJnaCwgS2luZyZhcG9zO3MgQnVpbGRpbmdzLCBXZXN0IE1haW5zIFJvYWQsIEVk
aW5idXJnaCBFSDkgM0pRLCBTY290bGFuZC4gaWNoYW1iZXJzQGVkLmFjLnVrPC9hdXRoLWFkZHJl
c3M+PHRpdGxlcz48dGl0bGU+RnVuY3Rpb25hbCBleHByZXNzaW9uIGNsb25pbmcgb2YgTmFub2cs
IGEgcGx1cmlwb3RlbmN5IHN1c3RhaW5pbmcgZmFjdG9yIGluIGVtYnJ5b25pYyBzdGVtIGNlbGxz
PC90aXRsZT48c2Vjb25kYXJ5LXRpdGxlPkNlbGw8L3NlY29uZGFyeS10aXRsZT48L3RpdGxlcz48
cGVyaW9kaWNhbD48ZnVsbC10aXRsZT5DZWxsPC9mdWxsLXRpdGxlPjwvcGVyaW9kaWNhbD48cGFn
ZXM+NjQzLTU1PC9wYWdlcz48dm9sdW1lPjExMzwvdm9sdW1lPjxudW1iZXI+NTwvbnVtYmVyPjxl
ZGl0aW9uPjIwMDMvMDYvMDY8L2VkaXRpb24+PGtleXdvcmRzPjxrZXl3b3JkPkFuaW1hbHM8L2tl
eXdvcmQ+PGtleXdvcmQ+Qmxhc3RvY3lzdC9jeXRvbG9neS8qbWV0YWJvbGlzbTwva2V5d29yZD48
a2V5d29yZD5DZWxsIERpZmZlcmVudGlhdGlvbi8qZ2VuZXRpY3M8L2tleXdvcmQ+PGtleXdvcmQ+
Q2VsbCBEaXZpc2lvbi8qZ2VuZXRpY3M8L2tleXdvcmQ+PGtleXdvcmQ+RE5BLCBDb21wbGVtZW50
YXJ5L2dlbmV0aWNzL2lzb2xhdGlvbiAmYW1wOyBwdXJpZmljYXRpb248L2tleXdvcmQ+PGtleXdv
cmQ+RE5BLUJpbmRpbmcgUHJvdGVpbnMvZ2VuZXRpY3MvbWV0YWJvbGlzbTwva2V5d29yZD48a2V5
d29yZD5HZW5lIEV4cHJlc3Npb24gUmVndWxhdGlvbiwgRGV2ZWxvcG1lbnRhbC9nZW5ldGljczwv
a2V5d29yZD48a2V5d29yZD5Ib21lb2RvbWFpbiBQcm90ZWlucy9nZW5ldGljcy8qaXNvbGF0aW9u
ICZhbXA7IHB1cmlmaWNhdGlvbjwva2V5d29yZD48a2V5d29yZD5NaWNlLyplbWJyeW9sb2d5L2dl
bmV0aWNzL21ldGFib2xpc208L2tleXdvcmQ+PGtleXdvcmQ+TW9sZWN1bGFyIFNlcXVlbmNlIERh
dGE8L2tleXdvcmQ+PGtleXdvcmQ+T2N0YW1lciBUcmFuc2NyaXB0aW9uIEZhY3Rvci0zPC9rZXl3
b3JkPjxrZXl3b3JkPlBsdXJpcG90ZW50IFN0ZW0gQ2VsbHMvY3l0b2xvZ3kvKm1ldGFib2xpc208
L2tleXdvcmQ+PGtleXdvcmQ+Uk5BLCBNZXNzZW5nZXIvbWV0YWJvbGlzbTwva2V5d29yZD48a2V5
d29yZD5TVEFUMyBUcmFuc2NyaXB0aW9uIEZhY3Rvcjwva2V5d29yZD48a2V5d29yZD5TZXF1ZW5j
ZSBIb21vbG9neSwgQW1pbm8gQWNpZDwva2V5d29yZD48a2V5d29yZD5TZXF1ZW5jZSBIb21vbG9n
eSwgTnVjbGVpYyBBY2lkPC9rZXl3b3JkPjxrZXl3b3JkPlRyYW5zLUFjdGl2YXRvcnMvZ2VuZXRp
Y3MvbWV0YWJvbGlzbTwva2V5d29yZD48a2V5d29yZD5UcmFuc2NyaXB0aW9uIEZhY3RvcnMvZ2Vu
ZXRpY3M8L2tleXdvcmQ+PC9rZXl3b3Jkcz48ZGF0ZXM+PHllYXI+MjAwMzwveWVhcj48cHViLWRh
dGVzPjxkYXRlPk1heSAzMDwvZGF0ZT48L3B1Yi1kYXRlcz48L2RhdGVzPjxpc2JuPjAwOTItODY3
NCAoUHJpbnQpJiN4RDswMDkyLTg2NzQgKExpbmtpbmcpPC9pc2JuPjxhY2Nlc3Npb24tbnVtPjEy
Nzg3NTA1PC9hY2Nlc3Npb24tbnVtPjx1cmxzPjxyZWxhdGVkLXVybHM+PHVybD5odHRwOi8vd3d3
Lm5jYmkubmxtLm5paC5nb3YvcHVibWVkLzEyNzg3NTA1PC91cmw+PC9yZWxhdGVkLXVybHM+PC91
cmxzPjxlbGVjdHJvbmljLXJlc291cmNlLW51bT5TMDA5Mjg2NzQwMzAwMzkyMSBbcGlpXTwvZWxl
Y3Ryb25pYy1yZXNvdXJjZS1udW0+PGxhbmd1YWdlPmVuZzwvbGFuZ3VhZ2U+PC9yZWNvcmQ+PC9D
aXRlPjxDaXRlPjxBdXRob3I+TWl0c3VpPC9BdXRob3I+PFllYXI+MjAwMzwvWWVhcj48UmVjTnVt
PjMzOTI8L1JlY051bT48cmVjb3JkPjxyZWMtbnVtYmVyPjMzOTI8L3JlYy1udW1iZXI+PGZvcmVp
Z24ta2V5cz48a2V5IGFwcD0iRU4iIGRiLWlkPSI5czl6dGY5eGh4djBhM2V3cmRyNTBwZmZmd3Qw
enN6cGYyNTkiPjMzOTI8L2tleT48L2ZvcmVpZ24ta2V5cz48cmVmLXR5cGUgbmFtZT0iSm91cm5h
bCBBcnRpY2xlIj4xNzwvcmVmLXR5cGU+PGNvbnRyaWJ1dG9ycz48YXV0aG9ycz48YXV0aG9yPk1p
dHN1aSwgSy48L2F1dGhvcj48YXV0aG9yPlRva3V6YXdhLCBZLjwvYXV0aG9yPjxhdXRob3I+SXRv
aCwgSC48L2F1dGhvcj48YXV0aG9yPlNlZ2F3YSwgSy48L2F1dGhvcj48YXV0aG9yPk11cmFrYW1p
LCBNLjwvYXV0aG9yPjxhdXRob3I+VGFrYWhhc2hpLCBLLjwvYXV0aG9yPjxhdXRob3I+TWFydXlh
bWEsIE0uPC9hdXRob3I+PGF1dGhvcj5NYWVkYSwgTS48L2F1dGhvcj48YXV0aG9yPllhbWFuYWth
LCBTLjwvYXV0aG9yPjwvYXV0aG9ycz48L2NvbnRyaWJ1dG9ycz48YXV0aC1hZGRyZXNzPkxhYm9y
YXRvcnkgb2YgQW5pbWFsIE1vbGVjdWxhciBUZWNobm9sb2d5LCBSZXNlYXJjaCBhbmQgRWR1Y2F0
aW9uIENlbnRlciBmb3IgR2VuZXRpYyBJbmZvcm1hdGlvbiwgTmFyYSBJbnN0aXR1dGUgb2YgU2Np
ZW5jZSBhbmQgVGVjaG5vbG9neSwgTmFyYSA2MzAtMDE5MiwgSmFwYW4uPC9hdXRoLWFkZHJlc3M+
PHRpdGxlcz48dGl0bGU+VGhlIGhvbWVvcHJvdGVpbiBOYW5vZyBpcyByZXF1aXJlZCBmb3IgbWFp
bnRlbmFuY2Ugb2YgcGx1cmlwb3RlbmN5IGluIG1vdXNlIGVwaWJsYXN0IGFuZCBFUyBjZWxsczwv
dGl0bGU+PHNlY29uZGFyeS10aXRsZT5DZWxsPC9zZWNvbmRhcnktdGl0bGU+PC90aXRsZXM+PHBl
cmlvZGljYWw+PGZ1bGwtdGl0bGU+Q2VsbDwvZnVsbC10aXRsZT48L3BlcmlvZGljYWw+PHBhZ2Vz
PjYzMS00MjwvcGFnZXM+PHZvbHVtZT4xMTM8L3ZvbHVtZT48bnVtYmVyPjU8L251bWJlcj48ZWRp
dGlvbj4yMDAzLzA2LzA2PC9lZGl0aW9uPjxrZXl3b3Jkcz48a2V5d29yZD5BbmltYWxzPC9rZXl3
b3JkPjxrZXl3b3JkPkJhc2UgU2VxdWVuY2UvZ2VuZXRpY3M8L2tleXdvcmQ+PGtleXdvcmQ+Qmxh
c3RvY3lzdC9jeXRvbG9neS8qbWV0YWJvbGlzbTwva2V5d29yZD48a2V5d29yZD5DZWxsIERpZmZl
cmVudGlhdGlvbi8qZ2VuZXRpY3M8L2tleXdvcmQ+PGtleXdvcmQ+Q2VsbCBMaW5lYWdlLypnZW5l
dGljczwva2V5d29yZD48a2V5d29yZD5ETkEsIENvbXBsZW1lbnRhcnkvYW5hbHlzaXMvZ2VuZXRp
Y3M8L2tleXdvcmQ+PGtleXdvcmQ+RE5BLUJpbmRpbmcgUHJvdGVpbnMvbWV0YWJvbGlzbS9waGFy
bWFjb2xvZ3k8L2tleXdvcmQ+PGtleXdvcmQ+R2VuZSBFeHByZXNzaW9uIFJlZ3VsYXRpb24sIERl
dmVsb3BtZW50YWwvZ2VuZXRpY3M8L2tleXdvcmQ+PGtleXdvcmQ+R2VuZSBUYXJnZXRpbmc8L2tl
eXdvcmQ+PGtleXdvcmQ+SG9tZW9kb21haW4gUHJvdGVpbnMvZ2VuZXRpY3MvKmlzb2xhdGlvbiAm
YW1wOyBwdXJpZmljYXRpb248L2tleXdvcmQ+PGtleXdvcmQ+TWljZS8qZW1icnlvbG9neS9nZW5l
dGljcy9tZXRhYm9saXNtPC9rZXl3b3JkPjxrZXl3b3JkPk1pY2UsIEtub2Nrb3V0PC9rZXl3b3Jk
PjxrZXl3b3JkPk1vbGVjdWxhciBTZXF1ZW5jZSBEYXRhPC9rZXl3b3JkPjxrZXl3b3JkPk11dGF0
aW9uL2dlbmV0aWNzPC9rZXl3b3JkPjxrZXl3b3JkPlBsdXJpcG90ZW50IFN0ZW0gQ2VsbHMvY3l0
b2xvZ3kvKm1ldGFib2xpc208L2tleXdvcmQ+PGtleXdvcmQ+U1RBVDMgVHJhbnNjcmlwdGlvbiBG
YWN0b3I8L2tleXdvcmQ+PGtleXdvcmQ+U2VxdWVuY2UgSG9tb2xvZ3ksIEFtaW5vIEFjaWQ8L2tl
eXdvcmQ+PGtleXdvcmQ+VHJhbnMtQWN0aXZhdG9ycy9tZXRhYm9saXNtL3BoYXJtYWNvbG9neTwv
a2V5d29yZD48L2tleXdvcmRzPjxkYXRlcz48eWVhcj4yMDAzPC95ZWFyPjxwdWItZGF0ZXM+PGRh
dGU+TWF5IDMwPC9kYXRlPjwvcHViLWRhdGVzPjwvZGF0ZXM+PGlzYm4+MDA5Mi04Njc0IChQcmlu
dCkmI3hEOzAwOTItODY3NCAoTGlua2luZyk8L2lzYm4+PGFjY2Vzc2lvbi1udW0+MTI3ODc1MDQ8
L2FjY2Vzc2lvbi1udW0+PHVybHM+PHJlbGF0ZWQtdXJscz48dXJsPmh0dHA6Ly93d3cubmNiaS5u
bG0ubmloLmdvdi9wdWJtZWQvMTI3ODc1MDQ8L3VybD48L3JlbGF0ZWQtdXJscz48L3VybHM+PGVs
ZWN0cm9uaWMtcmVzb3VyY2UtbnVtPlMwMDkyODY3NDAzMDAzOTMzIFtwaWldPC9lbGVjdHJvbmlj
LXJlc291cmNlLW51bT48bGFuZ3VhZ2U+ZW5nPC9sYW5ndWFnZT48L3JlY29yZD48L0NpdGU+PC9F
bmROb3RlPn==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PEVuZE5vdGU+PENpdGU+PEF1dGhvcj5DaGFtYmVyczwvQXV0aG9yPjxZZWFyPjIwMDM8L1llYXI+
PFJlY051bT4zMzkzPC9SZWNOdW0+PERpc3BsYXlUZXh0PjxzdHlsZSBmYWNlPSJzdXBlcnNjcmlw
dCI+WzIyNywgMjI4XTwvc3R5bGU+PC9EaXNwbGF5VGV4dD48cmVjb3JkPjxyZWMtbnVtYmVyPjMz
OTM8L3JlYy1udW1iZXI+PGZvcmVpZ24ta2V5cz48a2V5IGFwcD0iRU4iIGRiLWlkPSI5czl6dGY5
eGh4djBhM2V3cmRyNTBwZmZmd3QwenN6cGYyNTkiPjMzOTM8L2tleT48L2ZvcmVpZ24ta2V5cz48
cmVmLXR5cGUgbmFtZT0iSm91cm5hbCBBcnRpY2xlIj4xNzwvcmVmLXR5cGU+PGNvbnRyaWJ1dG9y
cz48YXV0aG9ycz48YXV0aG9yPkNoYW1iZXJzLCBJLjwvYXV0aG9yPjxhdXRob3I+Q29sYnksIEQu
PC9hdXRob3I+PGF1dGhvcj5Sb2JlcnRzb24sIE0uPC9hdXRob3I+PGF1dGhvcj5OaWNob2xzLCBK
LjwvYXV0aG9yPjxhdXRob3I+TGVlLCBTLjwvYXV0aG9yPjxhdXRob3I+VHdlZWRpZSwgUy48L2F1
dGhvcj48YXV0aG9yPlNtaXRoLCBBLjwvYXV0aG9yPjwvYXV0aG9ycz48L2NvbnRyaWJ1dG9ycz48
YXV0aC1hZGRyZXNzPkluc3RpdHV0ZSBmb3IgU3RlbSBDZWxsIFJlc2VhcmNoLCBVbml2ZXJzaXR5
IG9mIEVkaW5idXJnaCwgS2luZyZhcG9zO3MgQnVpbGRpbmdzLCBXZXN0IE1haW5zIFJvYWQsIEVk
aW5idXJnaCBFSDkgM0pRLCBTY290bGFuZC4gaWNoYW1iZXJzQGVkLmFjLnVrPC9hdXRoLWFkZHJl
c3M+PHRpdGxlcz48dGl0bGU+RnVuY3Rpb25hbCBleHByZXNzaW9uIGNsb25pbmcgb2YgTmFub2cs
IGEgcGx1cmlwb3RlbmN5IHN1c3RhaW5pbmcgZmFjdG9yIGluIGVtYnJ5b25pYyBzdGVtIGNlbGxz
PC90aXRsZT48c2Vjb25kYXJ5LXRpdGxlPkNlbGw8L3NlY29uZGFyeS10aXRsZT48L3RpdGxlcz48
cGVyaW9kaWNhbD48ZnVsbC10aXRsZT5DZWxsPC9mdWxsLXRpdGxlPjwvcGVyaW9kaWNhbD48cGFn
ZXM+NjQzLTU1PC9wYWdlcz48dm9sdW1lPjExMzwvdm9sdW1lPjxudW1iZXI+NTwvbnVtYmVyPjxl
ZGl0aW9uPjIwMDMvMDYvMDY8L2VkaXRpb24+PGtleXdvcmRzPjxrZXl3b3JkPkFuaW1hbHM8L2tl
eXdvcmQ+PGtleXdvcmQ+Qmxhc3RvY3lzdC9jeXRvbG9neS8qbWV0YWJvbGlzbTwva2V5d29yZD48
a2V5d29yZD5DZWxsIERpZmZlcmVudGlhdGlvbi8qZ2VuZXRpY3M8L2tleXdvcmQ+PGtleXdvcmQ+
Q2VsbCBEaXZpc2lvbi8qZ2VuZXRpY3M8L2tleXdvcmQ+PGtleXdvcmQ+RE5BLCBDb21wbGVtZW50
YXJ5L2dlbmV0aWNzL2lzb2xhdGlvbiAmYW1wOyBwdXJpZmljYXRpb248L2tleXdvcmQ+PGtleXdv
cmQ+RE5BLUJpbmRpbmcgUHJvdGVpbnMvZ2VuZXRpY3MvbWV0YWJvbGlzbTwva2V5d29yZD48a2V5
d29yZD5HZW5lIEV4cHJlc3Npb24gUmVndWxhdGlvbiwgRGV2ZWxvcG1lbnRhbC9nZW5ldGljczwv
a2V5d29yZD48a2V5d29yZD5Ib21lb2RvbWFpbiBQcm90ZWlucy9nZW5ldGljcy8qaXNvbGF0aW9u
ICZhbXA7IHB1cmlmaWNhdGlvbjwva2V5d29yZD48a2V5d29yZD5NaWNlLyplbWJyeW9sb2d5L2dl
bmV0aWNzL21ldGFib2xpc208L2tleXdvcmQ+PGtleXdvcmQ+TW9sZWN1bGFyIFNlcXVlbmNlIERh
dGE8L2tleXdvcmQ+PGtleXdvcmQ+T2N0YW1lciBUcmFuc2NyaXB0aW9uIEZhY3Rvci0zPC9rZXl3
b3JkPjxrZXl3b3JkPlBsdXJpcG90ZW50IFN0ZW0gQ2VsbHMvY3l0b2xvZ3kvKm1ldGFib2xpc208
L2tleXdvcmQ+PGtleXdvcmQ+Uk5BLCBNZXNzZW5nZXIvbWV0YWJvbGlzbTwva2V5d29yZD48a2V5
d29yZD5TVEFUMyBUcmFuc2NyaXB0aW9uIEZhY3Rvcjwva2V5d29yZD48a2V5d29yZD5TZXF1ZW5j
ZSBIb21vbG9neSwgQW1pbm8gQWNpZDwva2V5d29yZD48a2V5d29yZD5TZXF1ZW5jZSBIb21vbG9n
eSwgTnVjbGVpYyBBY2lkPC9rZXl3b3JkPjxrZXl3b3JkPlRyYW5zLUFjdGl2YXRvcnMvZ2VuZXRp
Y3MvbWV0YWJvbGlzbTwva2V5d29yZD48a2V5d29yZD5UcmFuc2NyaXB0aW9uIEZhY3RvcnMvZ2Vu
ZXRpY3M8L2tleXdvcmQ+PC9rZXl3b3Jkcz48ZGF0ZXM+PHllYXI+MjAwMzwveWVhcj48cHViLWRh
dGVzPjxkYXRlPk1heSAzMDwvZGF0ZT48L3B1Yi1kYXRlcz48L2RhdGVzPjxpc2JuPjAwOTItODY3
NCAoUHJpbnQpJiN4RDswMDkyLTg2NzQgKExpbmtpbmcpPC9pc2JuPjxhY2Nlc3Npb24tbnVtPjEy
Nzg3NTA1PC9hY2Nlc3Npb24tbnVtPjx1cmxzPjxyZWxhdGVkLXVybHM+PHVybD5odHRwOi8vd3d3
Lm5jYmkubmxtLm5paC5nb3YvcHVibWVkLzEyNzg3NTA1PC91cmw+PC9yZWxhdGVkLXVybHM+PC91
cmxzPjxlbGVjdHJvbmljLXJlc291cmNlLW51bT5TMDA5Mjg2NzQwMzAwMzkyMSBbcGlpXTwvZWxl
Y3Ryb25pYy1yZXNvdXJjZS1udW0+PGxhbmd1YWdlPmVuZzwvbGFuZ3VhZ2U+PC9yZWNvcmQ+PC9D
aXRlPjxDaXRlPjxBdXRob3I+TWl0c3VpPC9BdXRob3I+PFllYXI+MjAwMzwvWWVhcj48UmVjTnVt
PjMzOTI8L1JlY051bT48cmVjb3JkPjxyZWMtbnVtYmVyPjMzOTI8L3JlYy1udW1iZXI+PGZvcmVp
Z24ta2V5cz48a2V5IGFwcD0iRU4iIGRiLWlkPSI5czl6dGY5eGh4djBhM2V3cmRyNTBwZmZmd3Qw
enN6cGYyNTkiPjMzOTI8L2tleT48L2ZvcmVpZ24ta2V5cz48cmVmLXR5cGUgbmFtZT0iSm91cm5h
bCBBcnRpY2xlIj4xNzwvcmVmLXR5cGU+PGNvbnRyaWJ1dG9ycz48YXV0aG9ycz48YXV0aG9yPk1p
dHN1aSwgSy48L2F1dGhvcj48YXV0aG9yPlRva3V6YXdhLCBZLjwvYXV0aG9yPjxhdXRob3I+SXRv
aCwgSC48L2F1dGhvcj48YXV0aG9yPlNlZ2F3YSwgSy48L2F1dGhvcj48YXV0aG9yPk11cmFrYW1p
LCBNLjwvYXV0aG9yPjxhdXRob3I+VGFrYWhhc2hpLCBLLjwvYXV0aG9yPjxhdXRob3I+TWFydXlh
bWEsIE0uPC9hdXRob3I+PGF1dGhvcj5NYWVkYSwgTS48L2F1dGhvcj48YXV0aG9yPllhbWFuYWth
LCBTLjwvYXV0aG9yPjwvYXV0aG9ycz48L2NvbnRyaWJ1dG9ycz48YXV0aC1hZGRyZXNzPkxhYm9y
YXRvcnkgb2YgQW5pbWFsIE1vbGVjdWxhciBUZWNobm9sb2d5LCBSZXNlYXJjaCBhbmQgRWR1Y2F0
aW9uIENlbnRlciBmb3IgR2VuZXRpYyBJbmZvcm1hdGlvbiwgTmFyYSBJbnN0aXR1dGUgb2YgU2Np
ZW5jZSBhbmQgVGVjaG5vbG9neSwgTmFyYSA2MzAtMDE5MiwgSmFwYW4uPC9hdXRoLWFkZHJlc3M+
PHRpdGxlcz48dGl0bGU+VGhlIGhvbWVvcHJvdGVpbiBOYW5vZyBpcyByZXF1aXJlZCBmb3IgbWFp
bnRlbmFuY2Ugb2YgcGx1cmlwb3RlbmN5IGluIG1vdXNlIGVwaWJsYXN0IGFuZCBFUyBjZWxsczwv
dGl0bGU+PHNlY29uZGFyeS10aXRsZT5DZWxsPC9zZWNvbmRhcnktdGl0bGU+PC90aXRsZXM+PHBl
cmlvZGljYWw+PGZ1bGwtdGl0bGU+Q2VsbDwvZnVsbC10aXRsZT48L3BlcmlvZGljYWw+PHBhZ2Vz
PjYzMS00MjwvcGFnZXM+PHZvbHVtZT4xMTM8L3ZvbHVtZT48bnVtYmVyPjU8L251bWJlcj48ZWRp
dGlvbj4yMDAzLzA2LzA2PC9lZGl0aW9uPjxrZXl3b3Jkcz48a2V5d29yZD5BbmltYWxzPC9rZXl3
b3JkPjxrZXl3b3JkPkJhc2UgU2VxdWVuY2UvZ2VuZXRpY3M8L2tleXdvcmQ+PGtleXdvcmQ+Qmxh
c3RvY3lzdC9jeXRvbG9neS8qbWV0YWJvbGlzbTwva2V5d29yZD48a2V5d29yZD5DZWxsIERpZmZl
cmVudGlhdGlvbi8qZ2VuZXRpY3M8L2tleXdvcmQ+PGtleXdvcmQ+Q2VsbCBMaW5lYWdlLypnZW5l
dGljczwva2V5d29yZD48a2V5d29yZD5ETkEsIENvbXBsZW1lbnRhcnkvYW5hbHlzaXMvZ2VuZXRp
Y3M8L2tleXdvcmQ+PGtleXdvcmQ+RE5BLUJpbmRpbmcgUHJvdGVpbnMvbWV0YWJvbGlzbS9waGFy
bWFjb2xvZ3k8L2tleXdvcmQ+PGtleXdvcmQ+R2VuZSBFeHByZXNzaW9uIFJlZ3VsYXRpb24sIERl
dmVsb3BtZW50YWwvZ2VuZXRpY3M8L2tleXdvcmQ+PGtleXdvcmQ+R2VuZSBUYXJnZXRpbmc8L2tl
eXdvcmQ+PGtleXdvcmQ+SG9tZW9kb21haW4gUHJvdGVpbnMvZ2VuZXRpY3MvKmlzb2xhdGlvbiAm
YW1wOyBwdXJpZmljYXRpb248L2tleXdvcmQ+PGtleXdvcmQ+TWljZS8qZW1icnlvbG9neS9nZW5l
dGljcy9tZXRhYm9saXNtPC9rZXl3b3JkPjxrZXl3b3JkPk1pY2UsIEtub2Nrb3V0PC9rZXl3b3Jk
PjxrZXl3b3JkPk1vbGVjdWxhciBTZXF1ZW5jZSBEYXRhPC9rZXl3b3JkPjxrZXl3b3JkPk11dGF0
aW9uL2dlbmV0aWNzPC9rZXl3b3JkPjxrZXl3b3JkPlBsdXJpcG90ZW50IFN0ZW0gQ2VsbHMvY3l0
b2xvZ3kvKm1ldGFib2xpc208L2tleXdvcmQ+PGtleXdvcmQ+U1RBVDMgVHJhbnNjcmlwdGlvbiBG
YWN0b3I8L2tleXdvcmQ+PGtleXdvcmQ+U2VxdWVuY2UgSG9tb2xvZ3ksIEFtaW5vIEFjaWQ8L2tl
eXdvcmQ+PGtleXdvcmQ+VHJhbnMtQWN0aXZhdG9ycy9tZXRhYm9saXNtL3BoYXJtYWNvbG9neTwv
a2V5d29yZD48L2tleXdvcmRzPjxkYXRlcz48eWVhcj4yMDAzPC95ZWFyPjxwdWItZGF0ZXM+PGRh
dGU+TWF5IDMwPC9kYXRlPjwvcHViLWRhdGVzPjwvZGF0ZXM+PGlzYm4+MDA5Mi04Njc0IChQcmlu
dCkmI3hEOzAwOTItODY3NCAoTGlua2luZyk8L2lzYm4+PGFjY2Vzc2lvbi1udW0+MTI3ODc1MDQ8
L2FjY2Vzc2lvbi1udW0+PHVybHM+PHJlbGF0ZWQtdXJscz48dXJsPmh0dHA6Ly93d3cubmNiaS5u
bG0ubmloLmdvdi9wdWJtZWQvMTI3ODc1MDQ8L3VybD48L3JlbGF0ZWQtdXJscz48L3VybHM+PGVs
ZWN0cm9uaWMtcmVzb3VyY2UtbnVtPlMwMDkyODY3NDAzMDAzOTMzIFtwaWldPC9lbGVjdHJvbmlj
LXJlc291cmNlLW51bT48bGFuZ3VhZ2U+ZW5nPC9sYW5ndWFnZT48L3JlY29yZD48L0NpdGU+PC9F
bmROb3RlPn==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022888" w:rsidRPr="0083401C">
        <w:rPr>
          <w:rFonts w:ascii="Book Antiqua" w:eastAsia="Calibri" w:hAnsi="Book Antiqua" w:cs="Calibri"/>
          <w:noProof/>
          <w:sz w:val="24"/>
          <w:szCs w:val="24"/>
          <w:vertAlign w:val="superscript"/>
        </w:rPr>
        <w:t>[227,</w:t>
      </w:r>
      <w:r w:rsidR="00FD4734" w:rsidRPr="0083401C">
        <w:rPr>
          <w:rFonts w:ascii="Book Antiqua" w:eastAsia="Calibri" w:hAnsi="Book Antiqua" w:cs="Calibri"/>
          <w:noProof/>
          <w:sz w:val="24"/>
          <w:szCs w:val="24"/>
          <w:vertAlign w:val="superscript"/>
        </w:rPr>
        <w:t>228]</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xml:space="preserve">. In 2005, </w:t>
      </w:r>
      <w:r w:rsidR="004D59CF" w:rsidRPr="0083401C">
        <w:rPr>
          <w:rFonts w:ascii="Book Antiqua" w:eastAsia="Calibri" w:hAnsi="Book Antiqua" w:cs="Calibri"/>
          <w:sz w:val="24"/>
          <w:szCs w:val="24"/>
        </w:rPr>
        <w:t>Hyslop and colleagues</w:t>
      </w:r>
      <w:r w:rsidR="001B2800" w:rsidRPr="0083401C">
        <w:rPr>
          <w:rFonts w:ascii="Book Antiqua" w:eastAsia="Calibri" w:hAnsi="Book Antiqua" w:cs="Calibri"/>
          <w:sz w:val="24"/>
          <w:szCs w:val="24"/>
        </w:rPr>
        <w:t xml:space="preserve"> showed that Nanog</w:t>
      </w:r>
      <w:r w:rsidRPr="0083401C">
        <w:rPr>
          <w:rFonts w:ascii="Book Antiqua" w:eastAsia="Calibri" w:hAnsi="Book Antiqua" w:cs="Calibri"/>
          <w:sz w:val="24"/>
          <w:szCs w:val="24"/>
        </w:rPr>
        <w:t xml:space="preserve"> down-regulation in human ESCs </w:t>
      </w:r>
      <w:r w:rsidR="005018B2" w:rsidRPr="0083401C">
        <w:rPr>
          <w:rFonts w:ascii="Book Antiqua" w:eastAsia="Calibri" w:hAnsi="Book Antiqua" w:cs="Calibri"/>
          <w:sz w:val="24"/>
          <w:szCs w:val="24"/>
        </w:rPr>
        <w:t>promotes differentiation towards extraembryonic lineage, as shown</w:t>
      </w:r>
      <w:r w:rsidR="00C42035"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by the upregulat</w:t>
      </w:r>
      <w:r w:rsidR="005018B2" w:rsidRPr="0083401C">
        <w:rPr>
          <w:rFonts w:ascii="Book Antiqua" w:eastAsia="Calibri" w:hAnsi="Book Antiqua" w:cs="Calibri"/>
          <w:sz w:val="24"/>
          <w:szCs w:val="24"/>
        </w:rPr>
        <w:t>ion</w:t>
      </w:r>
      <w:r w:rsidR="007D28A4" w:rsidRPr="0083401C">
        <w:rPr>
          <w:rFonts w:ascii="Book Antiqua" w:eastAsia="Calibri" w:hAnsi="Book Antiqua" w:cs="Calibri"/>
          <w:sz w:val="24"/>
          <w:szCs w:val="24"/>
        </w:rPr>
        <w:t xml:space="preserve"> </w:t>
      </w:r>
      <w:r w:rsidR="005018B2" w:rsidRPr="0083401C">
        <w:rPr>
          <w:rFonts w:ascii="Book Antiqua" w:eastAsia="Calibri" w:hAnsi="Book Antiqua" w:cs="Calibri"/>
          <w:sz w:val="24"/>
          <w:szCs w:val="24"/>
        </w:rPr>
        <w:t xml:space="preserve">of </w:t>
      </w:r>
      <w:r w:rsidR="007D28A4" w:rsidRPr="0083401C">
        <w:rPr>
          <w:rFonts w:ascii="Book Antiqua" w:eastAsia="Calibri" w:hAnsi="Book Antiqua" w:cs="Calibri"/>
          <w:sz w:val="24"/>
          <w:szCs w:val="24"/>
        </w:rPr>
        <w:t>endoderm</w:t>
      </w:r>
      <w:r w:rsidR="005018B2" w:rsidRPr="0083401C">
        <w:rPr>
          <w:rFonts w:ascii="Book Antiqua" w:eastAsia="Calibri" w:hAnsi="Book Antiqua" w:cs="Calibri"/>
          <w:sz w:val="24"/>
          <w:szCs w:val="24"/>
        </w:rPr>
        <w:t>al</w:t>
      </w:r>
      <w:r w:rsidR="007D28A4" w:rsidRPr="0083401C">
        <w:rPr>
          <w:rFonts w:ascii="Book Antiqua" w:eastAsia="Calibri" w:hAnsi="Book Antiqua" w:cs="Calibri"/>
          <w:sz w:val="24"/>
          <w:szCs w:val="24"/>
        </w:rPr>
        <w:t>- and trophectoderm</w:t>
      </w:r>
      <w:r w:rsidR="005018B2" w:rsidRPr="0083401C">
        <w:rPr>
          <w:rFonts w:ascii="Book Antiqua" w:eastAsia="Calibri" w:hAnsi="Book Antiqua" w:cs="Calibri"/>
          <w:sz w:val="24"/>
          <w:szCs w:val="24"/>
        </w:rPr>
        <w:t>al</w:t>
      </w:r>
      <w:r w:rsidR="007D28A4" w:rsidRPr="0083401C">
        <w:rPr>
          <w:rFonts w:ascii="Book Antiqua" w:eastAsia="Calibri" w:hAnsi="Book Antiqua" w:cs="Calibri"/>
          <w:sz w:val="24"/>
          <w:szCs w:val="24"/>
        </w:rPr>
        <w:t>-</w:t>
      </w:r>
      <w:r w:rsidR="005018B2" w:rsidRPr="0083401C">
        <w:rPr>
          <w:rFonts w:ascii="Book Antiqua" w:eastAsia="Calibri" w:hAnsi="Book Antiqua" w:cs="Calibri"/>
          <w:sz w:val="24"/>
          <w:szCs w:val="24"/>
        </w:rPr>
        <w:t xml:space="preserve">characteristic </w:t>
      </w:r>
      <w:r w:rsidRPr="0083401C">
        <w:rPr>
          <w:rFonts w:ascii="Book Antiqua" w:eastAsia="Calibri" w:hAnsi="Book Antiqua" w:cs="Calibri"/>
          <w:sz w:val="24"/>
          <w:szCs w:val="24"/>
        </w:rPr>
        <w:t>genes</w:t>
      </w:r>
      <w:hyperlink w:anchor="_ENREF_230" w:tooltip="Hyslop, 2005 #3400" w:history="1">
        <w:r w:rsidR="00F420E4" w:rsidRPr="0083401C">
          <w:rPr>
            <w:rFonts w:ascii="Book Antiqua" w:eastAsia="Calibri" w:hAnsi="Book Antiqua" w:cs="Calibri"/>
            <w:sz w:val="24"/>
            <w:szCs w:val="24"/>
          </w:rPr>
          <w:fldChar w:fldCharType="begin">
            <w:fldData xml:space="preserve">PEVuZE5vdGU+PENpdGU+PEF1dGhvcj5IeXNsb3A8L0F1dGhvcj48WWVhcj4yMDA1PC9ZZWFyPjxS
ZWNOdW0+MzQwMDwvUmVjTnVtPjxEaXNwbGF5VGV4dD48c3R5bGUgZmFjZT0ic3VwZXJzY3JpcHQi
PlsyMzBdPC9zdHlsZT48L0Rpc3BsYXlUZXh0PjxyZWNvcmQ+PHJlYy1udW1iZXI+MzQwMDwvcmVj
LW51bWJlcj48Zm9yZWlnbi1rZXlzPjxrZXkgYXBwPSJFTiIgZGItaWQ9IjlzOXp0Zjl4aHh2MGEz
ZXdyZHI1MHBmZmZ3dDB6c3pwZjI1OSI+MzQwMDwva2V5PjwvZm9yZWlnbi1rZXlzPjxyZWYtdHlw
ZSBuYW1lPSJKb3VybmFsIEFydGljbGUiPjE3PC9yZWYtdHlwZT48Y29udHJpYnV0b3JzPjxhdXRo
b3JzPjxhdXRob3I+SHlzbG9wLCBMLjwvYXV0aG9yPjxhdXRob3I+U3RvamtvdmljLCBNLjwvYXV0
aG9yPjxhdXRob3I+QXJtc3Ryb25nLCBMLjwvYXV0aG9yPjxhdXRob3I+V2FsdGVyLCBULjwvYXV0
aG9yPjxhdXRob3I+U3RvamtvdmljLCBQLjwvYXV0aG9yPjxhdXRob3I+UHJ6eWJvcnNraSwgUy48
L2F1dGhvcj48YXV0aG9yPkhlcmJlcnQsIE0uPC9hdXRob3I+PGF1dGhvcj5NdXJkb2NoLCBBLjwv
YXV0aG9yPjxhdXRob3I+U3RyYWNoYW4sIFQuPC9hdXRob3I+PGF1dGhvcj5MYWtvLCBNLjwvYXV0
aG9yPjwvYXV0aG9ycz48L2NvbnRyaWJ1dG9ycz48YXV0aC1hZGRyZXNzPkNlbnRyZSBmb3IgU3Rl
bSBDZWxsIEJpb2xvZ3kgYW5kIERldmVsb3BtZW50YWwgR2VuZXRpY3MsIFVuaXZlcnNpdHkgb2Yg
TmV3Y2FzdGxlIEludGVybmF0aW9uYWwgQ2VudHJlIGZvciBMaWZlLCBOZXdjYXN0bGUgTkUxIDNC
WiwgVW5pdGVkIEtpbmdkb20uPC9hdXRoLWFkZHJlc3M+PHRpdGxlcz48dGl0bGU+RG93bnJlZ3Vs
YXRpb24gb2YgTkFOT0cgaW5kdWNlcyBkaWZmZXJlbnRpYXRpb24gb2YgaHVtYW4gZW1icnlvbmlj
IHN0ZW0gY2VsbHMgdG8gZXh0cmFlbWJyeW9uaWMgbGluZWFnZXM8L3RpdGxlPjxzZWNvbmRhcnkt
dGl0bGU+U3RlbSBDZWxsczwvc2Vjb25kYXJ5LXRpdGxlPjwvdGl0bGVzPjxwZXJpb2RpY2FsPjxm
dWxsLXRpdGxlPlN0ZW0gQ2VsbHM8L2Z1bGwtdGl0bGU+PC9wZXJpb2RpY2FsPjxwYWdlcz4xMDM1
LTQzPC9wYWdlcz48dm9sdW1lPjIzPC92b2x1bWU+PG51bWJlcj44PC9udW1iZXI+PGVkaXRpb24+
MjAwNS8wNi8yOTwvZWRpdGlvbj48a2V5d29yZHM+PGtleXdvcmQ+Qmxhc3RvY3lzdC9tZXRhYm9s
aXNtPC9rZXl3b3JkPjxrZXl3b3JkPkNlbGwgRGlmZmVyZW50aWF0aW9uLypwaHlzaW9sb2d5PC9r
ZXl3b3JkPjxrZXl3b3JkPkNlbGwgTGluZSwgVHVtb3I8L2tleXdvcmQ+PGtleXdvcmQ+Q2VsbCBM
aW5lYWdlL3BoeXNpb2xvZ3k8L2tleXdvcmQ+PGtleXdvcmQ+RE5BLUJpbmRpbmcgUHJvdGVpbnMv
Z2VuZXRpY3MvKnBoeXNpb2xvZ3k8L2tleXdvcmQ+PGtleXdvcmQ+RG93bi1SZWd1bGF0aW9uPC9r
ZXl3b3JkPjxrZXl3b3JkPkVtYnJ5bywgTWFtbWFsaWFuL2N5dG9sb2d5PC9rZXl3b3JkPjxrZXl3
b3JkPkVtYnJ5b25hbCBDYXJjaW5vbWEgU3RlbSBDZWxsczwva2V5d29yZD48a2V5d29yZD5HQVRB
NCBUcmFuc2NyaXB0aW9uIEZhY3Rvci9tZXRhYm9saXNtPC9rZXl3b3JkPjxrZXl3b3JkPkdBVEE2
IFRyYW5zY3JpcHRpb24gRmFjdG9yL21ldGFib2xpc208L2tleXdvcmQ+PGtleXdvcmQ+R2VuZSBF
eHByZXNzaW9uIFJlZ3VsYXRpb24sIERldmVsb3BtZW50YWw8L2tleXdvcmQ+PGtleXdvcmQ+R2Vy
bSBMYXllcnMvY3l0b2xvZ3kvbWV0YWJvbGlzbTwva2V5d29yZD48a2V5d29yZD5HcmVlbiBGbHVv
cmVzY2VudCBQcm90ZWluczwva2V5d29yZD48a2V5d29yZD5Ib21lb2RvbWFpbiBQcm90ZWlucy9n
ZW5ldGljcy8qcGh5c2lvbG9neTwva2V5d29yZD48a2V5d29yZD5IdW1hbnM8L2tleXdvcmQ+PGtl
eXdvcmQ+TmVvcGxhc3RpYyBTdGVtIENlbGxzPC9rZXl3b3JkPjxrZXl3b3JkPlBsdXJpcG90ZW50
IFN0ZW0gQ2VsbHMvKmN5dG9sb2d5L21ldGFib2xpc208L2tleXdvcmQ+PGtleXdvcmQ+Uk5BIElu
dGVyZmVyZW5jZTwva2V5d29yZD48a2V5d29yZD5STkEsIE1lc3Nlbmdlci9tZXRhYm9saXNtPC9r
ZXl3b3JkPjxrZXl3b3JkPlRyYW5zZmVjdGlvbjwva2V5d29yZD48a2V5d29yZD5hbHBoYS1GZXRv
cHJvdGVpbnMvbWV0YWJvbGlzbTwva2V5d29yZD48L2tleXdvcmRzPjxkYXRlcz48eWVhcj4yMDA1
PC95ZWFyPjxwdWItZGF0ZXM+PGRhdGU+U2VwPC9kYXRlPjwvcHViLWRhdGVzPjwvZGF0ZXM+PGlz
Ym4+MTA2Ni01MDk5IChQcmludCkmI3hEOzEwNjYtNTA5OSAoTGlua2luZyk8L2lzYm4+PGFjY2Vz
c2lvbi1udW0+MTU5ODMzNjU8L2FjY2Vzc2lvbi1udW0+PHVybHM+PHJlbGF0ZWQtdXJscz48dXJs
Pmh0dHA6Ly93d3cubmNiaS5ubG0ubmloLmdvdi9wdWJtZWQvMTU5ODMzNjU8L3VybD48L3JlbGF0
ZWQtdXJscz48L3VybHM+PGVsZWN0cm9uaWMtcmVzb3VyY2UtbnVtPjIwMDUtMDA4MCBbcGlpXSYj
eEQ7MTAuMTYzNC9zdGVtY2VsbHMuMjAwNS0wMDgwPC9lbGVjdHJvbmljLXJlc291cmNlLW51bT48
bGFuZ3VhZ2U+ZW5nPC9sYW5ndWFnZT48L3JlY29yZD48L0NpdGU+PC9FbmROb3RlPgB=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PEVuZE5vdGU+PENpdGU+PEF1dGhvcj5IeXNsb3A8L0F1dGhvcj48WWVhcj4yMDA1PC9ZZWFyPjxS
ZWNOdW0+MzQwMDwvUmVjTnVtPjxEaXNwbGF5VGV4dD48c3R5bGUgZmFjZT0ic3VwZXJzY3JpcHQi
PlsyMzBdPC9zdHlsZT48L0Rpc3BsYXlUZXh0PjxyZWNvcmQ+PHJlYy1udW1iZXI+MzQwMDwvcmVj
LW51bWJlcj48Zm9yZWlnbi1rZXlzPjxrZXkgYXBwPSJFTiIgZGItaWQ9IjlzOXp0Zjl4aHh2MGEz
ZXdyZHI1MHBmZmZ3dDB6c3pwZjI1OSI+MzQwMDwva2V5PjwvZm9yZWlnbi1rZXlzPjxyZWYtdHlw
ZSBuYW1lPSJKb3VybmFsIEFydGljbGUiPjE3PC9yZWYtdHlwZT48Y29udHJpYnV0b3JzPjxhdXRo
b3JzPjxhdXRob3I+SHlzbG9wLCBMLjwvYXV0aG9yPjxhdXRob3I+U3RvamtvdmljLCBNLjwvYXV0
aG9yPjxhdXRob3I+QXJtc3Ryb25nLCBMLjwvYXV0aG9yPjxhdXRob3I+V2FsdGVyLCBULjwvYXV0
aG9yPjxhdXRob3I+U3RvamtvdmljLCBQLjwvYXV0aG9yPjxhdXRob3I+UHJ6eWJvcnNraSwgUy48
L2F1dGhvcj48YXV0aG9yPkhlcmJlcnQsIE0uPC9hdXRob3I+PGF1dGhvcj5NdXJkb2NoLCBBLjwv
YXV0aG9yPjxhdXRob3I+U3RyYWNoYW4sIFQuPC9hdXRob3I+PGF1dGhvcj5MYWtvLCBNLjwvYXV0
aG9yPjwvYXV0aG9ycz48L2NvbnRyaWJ1dG9ycz48YXV0aC1hZGRyZXNzPkNlbnRyZSBmb3IgU3Rl
bSBDZWxsIEJpb2xvZ3kgYW5kIERldmVsb3BtZW50YWwgR2VuZXRpY3MsIFVuaXZlcnNpdHkgb2Yg
TmV3Y2FzdGxlIEludGVybmF0aW9uYWwgQ2VudHJlIGZvciBMaWZlLCBOZXdjYXN0bGUgTkUxIDNC
WiwgVW5pdGVkIEtpbmdkb20uPC9hdXRoLWFkZHJlc3M+PHRpdGxlcz48dGl0bGU+RG93bnJlZ3Vs
YXRpb24gb2YgTkFOT0cgaW5kdWNlcyBkaWZmZXJlbnRpYXRpb24gb2YgaHVtYW4gZW1icnlvbmlj
IHN0ZW0gY2VsbHMgdG8gZXh0cmFlbWJyeW9uaWMgbGluZWFnZXM8L3RpdGxlPjxzZWNvbmRhcnkt
dGl0bGU+U3RlbSBDZWxsczwvc2Vjb25kYXJ5LXRpdGxlPjwvdGl0bGVzPjxwZXJpb2RpY2FsPjxm
dWxsLXRpdGxlPlN0ZW0gQ2VsbHM8L2Z1bGwtdGl0bGU+PC9wZXJpb2RpY2FsPjxwYWdlcz4xMDM1
LTQzPC9wYWdlcz48dm9sdW1lPjIzPC92b2x1bWU+PG51bWJlcj44PC9udW1iZXI+PGVkaXRpb24+
MjAwNS8wNi8yOTwvZWRpdGlvbj48a2V5d29yZHM+PGtleXdvcmQ+Qmxhc3RvY3lzdC9tZXRhYm9s
aXNtPC9rZXl3b3JkPjxrZXl3b3JkPkNlbGwgRGlmZmVyZW50aWF0aW9uLypwaHlzaW9sb2d5PC9r
ZXl3b3JkPjxrZXl3b3JkPkNlbGwgTGluZSwgVHVtb3I8L2tleXdvcmQ+PGtleXdvcmQ+Q2VsbCBM
aW5lYWdlL3BoeXNpb2xvZ3k8L2tleXdvcmQ+PGtleXdvcmQ+RE5BLUJpbmRpbmcgUHJvdGVpbnMv
Z2VuZXRpY3MvKnBoeXNpb2xvZ3k8L2tleXdvcmQ+PGtleXdvcmQ+RG93bi1SZWd1bGF0aW9uPC9r
ZXl3b3JkPjxrZXl3b3JkPkVtYnJ5bywgTWFtbWFsaWFuL2N5dG9sb2d5PC9rZXl3b3JkPjxrZXl3
b3JkPkVtYnJ5b25hbCBDYXJjaW5vbWEgU3RlbSBDZWxsczwva2V5d29yZD48a2V5d29yZD5HQVRB
NCBUcmFuc2NyaXB0aW9uIEZhY3Rvci9tZXRhYm9saXNtPC9rZXl3b3JkPjxrZXl3b3JkPkdBVEE2
IFRyYW5zY3JpcHRpb24gRmFjdG9yL21ldGFib2xpc208L2tleXdvcmQ+PGtleXdvcmQ+R2VuZSBF
eHByZXNzaW9uIFJlZ3VsYXRpb24sIERldmVsb3BtZW50YWw8L2tleXdvcmQ+PGtleXdvcmQ+R2Vy
bSBMYXllcnMvY3l0b2xvZ3kvbWV0YWJvbGlzbTwva2V5d29yZD48a2V5d29yZD5HcmVlbiBGbHVv
cmVzY2VudCBQcm90ZWluczwva2V5d29yZD48a2V5d29yZD5Ib21lb2RvbWFpbiBQcm90ZWlucy9n
ZW5ldGljcy8qcGh5c2lvbG9neTwva2V5d29yZD48a2V5d29yZD5IdW1hbnM8L2tleXdvcmQ+PGtl
eXdvcmQ+TmVvcGxhc3RpYyBTdGVtIENlbGxzPC9rZXl3b3JkPjxrZXl3b3JkPlBsdXJpcG90ZW50
IFN0ZW0gQ2VsbHMvKmN5dG9sb2d5L21ldGFib2xpc208L2tleXdvcmQ+PGtleXdvcmQ+Uk5BIElu
dGVyZmVyZW5jZTwva2V5d29yZD48a2V5d29yZD5STkEsIE1lc3Nlbmdlci9tZXRhYm9saXNtPC9r
ZXl3b3JkPjxrZXl3b3JkPlRyYW5zZmVjdGlvbjwva2V5d29yZD48a2V5d29yZD5hbHBoYS1GZXRv
cHJvdGVpbnMvbWV0YWJvbGlzbTwva2V5d29yZD48L2tleXdvcmRzPjxkYXRlcz48eWVhcj4yMDA1
PC95ZWFyPjxwdWItZGF0ZXM+PGRhdGU+U2VwPC9kYXRlPjwvcHViLWRhdGVzPjwvZGF0ZXM+PGlz
Ym4+MTA2Ni01MDk5IChQcmludCkmI3hEOzEwNjYtNTA5OSAoTGlua2luZyk8L2lzYm4+PGFjY2Vz
c2lvbi1udW0+MTU5ODMzNjU8L2FjY2Vzc2lvbi1udW0+PHVybHM+PHJlbGF0ZWQtdXJscz48dXJs
Pmh0dHA6Ly93d3cubmNiaS5ubG0ubmloLmdvdi9wdWJtZWQvMTU5ODMzNjU8L3VybD48L3JlbGF0
ZWQtdXJscz48L3VybHM+PGVsZWN0cm9uaWMtcmVzb3VyY2UtbnVtPjIwMDUtMDA4MCBbcGlpXSYj
eEQ7MTAuMTYzNC9zdGVtY2VsbHMuMjAwNS0wMDgwPC9lbGVjdHJvbmljLXJlc291cmNlLW51bT48
bGFuZ3VhZ2U+ZW5nPC9sYW5ndWFnZT48L3JlY29yZD48L0NpdGU+PC9FbmROb3RlPgB=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[230]</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This suggests a </w:t>
      </w:r>
      <w:r w:rsidR="00D462BA" w:rsidRPr="0083401C">
        <w:rPr>
          <w:rFonts w:ascii="Book Antiqua" w:eastAsia="Calibri" w:hAnsi="Book Antiqua" w:cs="Calibri"/>
          <w:sz w:val="24"/>
          <w:szCs w:val="24"/>
        </w:rPr>
        <w:t xml:space="preserve">pivotal </w:t>
      </w:r>
      <w:r w:rsidRPr="0083401C">
        <w:rPr>
          <w:rFonts w:ascii="Book Antiqua" w:eastAsia="Calibri" w:hAnsi="Book Antiqua" w:cs="Calibri"/>
          <w:sz w:val="24"/>
          <w:szCs w:val="24"/>
        </w:rPr>
        <w:t xml:space="preserve">role for Nanog </w:t>
      </w:r>
      <w:r w:rsidR="005018B2" w:rsidRPr="0083401C">
        <w:rPr>
          <w:rFonts w:ascii="Book Antiqua" w:eastAsia="Calibri" w:hAnsi="Book Antiqua" w:cs="Calibri"/>
          <w:sz w:val="24"/>
          <w:szCs w:val="24"/>
        </w:rPr>
        <w:t xml:space="preserve">in the maintenance </w:t>
      </w:r>
      <w:r w:rsidRPr="0083401C">
        <w:rPr>
          <w:rFonts w:ascii="Book Antiqua" w:eastAsia="Calibri" w:hAnsi="Book Antiqua" w:cs="Calibri"/>
          <w:sz w:val="24"/>
          <w:szCs w:val="24"/>
        </w:rPr>
        <w:t>of pluripotency in human embryonic development. Oct4/Sox2 heterodimers b</w:t>
      </w:r>
      <w:r w:rsidR="00785BF5" w:rsidRPr="0083401C">
        <w:rPr>
          <w:rFonts w:ascii="Book Antiqua" w:eastAsia="Calibri" w:hAnsi="Book Antiqua" w:cs="Calibri"/>
          <w:sz w:val="24"/>
          <w:szCs w:val="24"/>
        </w:rPr>
        <w:t>ind</w:t>
      </w:r>
      <w:r w:rsidRPr="0083401C">
        <w:rPr>
          <w:rFonts w:ascii="Book Antiqua" w:eastAsia="Calibri" w:hAnsi="Book Antiqua" w:cs="Calibri"/>
          <w:sz w:val="24"/>
          <w:szCs w:val="24"/>
        </w:rPr>
        <w:t xml:space="preserve"> to the octamer/sox elements within the Nanog proximal promoter</w:t>
      </w:r>
      <w:r w:rsidR="00C42035" w:rsidRPr="0083401C">
        <w:rPr>
          <w:rFonts w:ascii="Book Antiqua" w:eastAsia="Calibri" w:hAnsi="Book Antiqua" w:cs="Calibri"/>
          <w:sz w:val="24"/>
          <w:szCs w:val="24"/>
        </w:rPr>
        <w:t xml:space="preserve"> </w:t>
      </w:r>
      <w:r w:rsidR="00785BF5" w:rsidRPr="0083401C">
        <w:rPr>
          <w:rFonts w:ascii="Book Antiqua" w:eastAsia="Calibri" w:hAnsi="Book Antiqua" w:cs="Calibri"/>
          <w:sz w:val="24"/>
          <w:szCs w:val="24"/>
        </w:rPr>
        <w:t>and regulate Nanog expression in ESCs</w:t>
      </w:r>
      <w:hyperlink w:anchor="_ENREF_231" w:tooltip="Kuroda, 2005 #3401" w:history="1">
        <w:r w:rsidR="00F420E4" w:rsidRPr="0083401C">
          <w:rPr>
            <w:rFonts w:ascii="Book Antiqua" w:eastAsia="Calibri" w:hAnsi="Book Antiqua" w:cs="Calibri"/>
            <w:sz w:val="24"/>
            <w:szCs w:val="24"/>
          </w:rPr>
          <w:fldChar w:fldCharType="begin">
            <w:fldData xml:space="preserve">PEVuZE5vdGU+PENpdGU+PEF1dGhvcj5LdXJvZGE8L0F1dGhvcj48WWVhcj4yMDA1PC9ZZWFyPjxS
ZWNOdW0+MzQwMTwvUmVjTnVtPjxEaXNwbGF5VGV4dD48c3R5bGUgZmFjZT0ic3VwZXJzY3JpcHQi
PlsyMzFdPC9zdHlsZT48L0Rpc3BsYXlUZXh0PjxyZWNvcmQ+PHJlYy1udW1iZXI+MzQwMTwvcmVj
LW51bWJlcj48Zm9yZWlnbi1rZXlzPjxrZXkgYXBwPSJFTiIgZGItaWQ9IjlzOXp0Zjl4aHh2MGEz
ZXdyZHI1MHBmZmZ3dDB6c3pwZjI1OSI+MzQwMTwva2V5PjwvZm9yZWlnbi1rZXlzPjxyZWYtdHlw
ZSBuYW1lPSJKb3VybmFsIEFydGljbGUiPjE3PC9yZWYtdHlwZT48Y29udHJpYnV0b3JzPjxhdXRo
b3JzPjxhdXRob3I+S3Vyb2RhLCBULjwvYXV0aG9yPjxhdXRob3I+VGFkYSwgTS48L2F1dGhvcj48
YXV0aG9yPkt1Ym90YSwgSC48L2F1dGhvcj48YXV0aG9yPktpbXVyYSwgSC48L2F1dGhvcj48YXV0
aG9yPkhhdGFubywgUy4gWS48L2F1dGhvcj48YXV0aG9yPlN1ZW1vcmksIEguPC9hdXRob3I+PGF1
dGhvcj5OYWthdHN1amksIE4uPC9hdXRob3I+PGF1dGhvcj5UYWRhLCBULjwvYXV0aG9yPjwvYXV0
aG9ycz48L2NvbnRyaWJ1dG9ycz48YXV0aC1hZGRyZXNzPkRlcGFydG1lbnQgb2YgRGV2ZWxvcG1l
bnQgYW5kIERpZmZlcmVudGlhdGlvbiwgSW5zdGl0dXRlIGZvciBGcm9udGllciBNZWRpY2FsIFNj
aWVuY2VzLCBLeW90byBVbml2ZXJzaXR5LCBTaG9nb2luLCBTYWt5by1rdSwgS3lvdG8sIEphcGFu
LjwvYXV0aC1hZGRyZXNzPjx0aXRsZXM+PHRpdGxlPk9jdGFtZXIgYW5kIFNveCBlbGVtZW50cyBh
cmUgcmVxdWlyZWQgZm9yIHRyYW5zY3JpcHRpb25hbCBjaXMgcmVndWxhdGlvbiBvZiBOYW5vZyBn
ZW5lIGV4cHJlc3Npb248L3RpdGxlPjxzZWNvbmRhcnktdGl0bGU+TW9sIENlbGwgQmlvbDwvc2Vj
b25kYXJ5LXRpdGxlPjwvdGl0bGVzPjxwZXJpb2RpY2FsPjxmdWxsLXRpdGxlPk1vbCBDZWxsIEJp
b2w8L2Z1bGwtdGl0bGU+PC9wZXJpb2RpY2FsPjxwYWdlcz4yNDc1LTg1PC9wYWdlcz48dm9sdW1l
PjI1PC92b2x1bWU+PG51bWJlcj42PC9udW1iZXI+PGVkaXRpb24+MjAwNS8wMy8wNDwvZWRpdGlv
bj48a2V5d29yZHM+PGtleXdvcmQ+NSZhcG9zOyBGbGFua2luZyBSZWdpb24vZ2VuZXRpY3M8L2tl
eXdvcmQ+PGtleXdvcmQ+QW5pbWFsczwva2V5d29yZD48a2V5d29yZD5CYXNlIFNlcXVlbmNlPC9r
ZXl3b3JkPjxrZXl3b3JkPkJpbmRpbmcgU2l0ZXMvZ2VuZXRpY3M8L2tleXdvcmQ+PGtleXdvcmQ+
RE5BLUJpbmRpbmcgUHJvdGVpbnMvKmdlbmV0aWNzL21ldGFib2xpc20vKnBoeXNpb2xvZ3k8L2tl
eXdvcmQ+PGtleXdvcmQ+RWxlY3Ryb3Bob3JldGljIE1vYmlsaXR5IFNoaWZ0IEFzc2F5PC9rZXl3
b3JkPjxrZXl3b3JkPkVtYnJ5bywgTWFtbWFsaWFuL2N5dG9sb2d5PC9rZXl3b3JkPjxrZXl3b3Jk
PipHZW5lIEV4cHJlc3Npb24gUmVndWxhdGlvbjwva2V5d29yZD48a2V5d29yZD5HZW5lcywgUmVw
b3J0ZXIvZ2VuZXRpY3M8L2tleXdvcmQ+PGtleXdvcmQ+R3JlZW4gRmx1b3Jlc2NlbnQgUHJvdGVp
bnMvYW5hbHlzaXMvZ2VuZXRpY3M8L2tleXdvcmQ+PGtleXdvcmQ+SE1HQiBQcm90ZWluczwva2V5
d29yZD48a2V5d29yZD5Ib21lb2RvbWFpbiBQcm90ZWlucy8qZ2VuZXRpY3M8L2tleXdvcmQ+PGtl
eXdvcmQ+SHVtYW5zPC9rZXl3b3JkPjxrZXl3b3JkPkx1Y2lmZXJhc2VzL2FuYWx5c2lzL2dlbmV0
aWNzPC9rZXl3b3JkPjxrZXl3b3JkPk1pY2U8L2tleXdvcmQ+PGtleXdvcmQ+TW9sZWN1bGFyIFNl
cXVlbmNlIERhdGE8L2tleXdvcmQ+PGtleXdvcmQ+TXV0YXRpb24vZ2VuZXRpY3M8L2tleXdvcmQ+
PGtleXdvcmQ+TnVjbGVhciBQcm90ZWlucy9nZW5ldGljcy9tZXRhYm9saXNtLypwaHlzaW9sb2d5
PC9rZXl3b3JkPjxrZXl3b3JkPk9jdGFtZXIgVHJhbnNjcmlwdGlvbiBGYWN0b3ItMzwva2V5d29y
ZD48a2V5d29yZD5SZXNwb25zZSBFbGVtZW50cy8qZ2VuZXRpY3M8L2tleXdvcmQ+PGtleXdvcmQ+
U09YQjEgVHJhbnNjcmlwdGlvbiBGYWN0b3JzPC9rZXl3b3JkPjxrZXl3b3JkPlNlcXVlbmNlIERl
bGV0aW9uL2dlbmV0aWNzPC9rZXl3b3JkPjxrZXl3b3JkPlN0ZW0gQ2VsbHMvKm1ldGFib2xpc208
L2tleXdvcmQ+PGtleXdvcmQ+VHJhbnNjcmlwdGlvbiBGYWN0b3JzL2dlbmV0aWNzL21ldGFib2xp
c20vKnBoeXNpb2xvZ3k8L2tleXdvcmQ+PGtleXdvcmQ+VHJhbnNjcmlwdGlvbiwgR2VuZXRpYzwv
a2V5d29yZD48L2tleXdvcmRzPjxkYXRlcz48eWVhcj4yMDA1PC95ZWFyPjxwdWItZGF0ZXM+PGRh
dGU+TWFyPC9kYXRlPjwvcHViLWRhdGVzPjwvZGF0ZXM+PGlzYm4+MDI3MC03MzA2IChQcmludCkm
I3hEOzAyNzAtNzMwNiAoTGlua2luZyk8L2lzYm4+PGFjY2Vzc2lvbi1udW0+MTU3NDM4Mzk8L2Fj
Y2Vzc2lvbi1udW0+PHVybHM+PHJlbGF0ZWQtdXJscz48dXJsPmh0dHA6Ly93d3cubmNiaS5ubG0u
bmloLmdvdi9wdWJtZWQvMTU3NDM4Mzk8L3VybD48L3JlbGF0ZWQtdXJscz48L3VybHM+PGN1c3Rv
bTI+MTA2MTYwMTwvY3VzdG9tMj48ZWxlY3Ryb25pYy1yZXNvdXJjZS1udW0+MjUvNi8yNDc1IFtw
aWldJiN4RDsxMC4xMTI4L01DQi4yNS42LjI0NzUtMjQ4NS4yMDA1PC9lbGVjdHJvbmljLXJlc291
cmNlLW51bT48bGFuZ3VhZ2U+ZW5nPC9sYW5ndWFnZT48L3JlY29yZD48L0NpdGU+PC9FbmROb3Rl
Pn==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PEVuZE5vdGU+PENpdGU+PEF1dGhvcj5LdXJvZGE8L0F1dGhvcj48WWVhcj4yMDA1PC9ZZWFyPjxS
ZWNOdW0+MzQwMTwvUmVjTnVtPjxEaXNwbGF5VGV4dD48c3R5bGUgZmFjZT0ic3VwZXJzY3JpcHQi
PlsyMzFdPC9zdHlsZT48L0Rpc3BsYXlUZXh0PjxyZWNvcmQ+PHJlYy1udW1iZXI+MzQwMTwvcmVj
LW51bWJlcj48Zm9yZWlnbi1rZXlzPjxrZXkgYXBwPSJFTiIgZGItaWQ9IjlzOXp0Zjl4aHh2MGEz
ZXdyZHI1MHBmZmZ3dDB6c3pwZjI1OSI+MzQwMTwva2V5PjwvZm9yZWlnbi1rZXlzPjxyZWYtdHlw
ZSBuYW1lPSJKb3VybmFsIEFydGljbGUiPjE3PC9yZWYtdHlwZT48Y29udHJpYnV0b3JzPjxhdXRo
b3JzPjxhdXRob3I+S3Vyb2RhLCBULjwvYXV0aG9yPjxhdXRob3I+VGFkYSwgTS48L2F1dGhvcj48
YXV0aG9yPkt1Ym90YSwgSC48L2F1dGhvcj48YXV0aG9yPktpbXVyYSwgSC48L2F1dGhvcj48YXV0
aG9yPkhhdGFubywgUy4gWS48L2F1dGhvcj48YXV0aG9yPlN1ZW1vcmksIEguPC9hdXRob3I+PGF1
dGhvcj5OYWthdHN1amksIE4uPC9hdXRob3I+PGF1dGhvcj5UYWRhLCBULjwvYXV0aG9yPjwvYXV0
aG9ycz48L2NvbnRyaWJ1dG9ycz48YXV0aC1hZGRyZXNzPkRlcGFydG1lbnQgb2YgRGV2ZWxvcG1l
bnQgYW5kIERpZmZlcmVudGlhdGlvbiwgSW5zdGl0dXRlIGZvciBGcm9udGllciBNZWRpY2FsIFNj
aWVuY2VzLCBLeW90byBVbml2ZXJzaXR5LCBTaG9nb2luLCBTYWt5by1rdSwgS3lvdG8sIEphcGFu
LjwvYXV0aC1hZGRyZXNzPjx0aXRsZXM+PHRpdGxlPk9jdGFtZXIgYW5kIFNveCBlbGVtZW50cyBh
cmUgcmVxdWlyZWQgZm9yIHRyYW5zY3JpcHRpb25hbCBjaXMgcmVndWxhdGlvbiBvZiBOYW5vZyBn
ZW5lIGV4cHJlc3Npb248L3RpdGxlPjxzZWNvbmRhcnktdGl0bGU+TW9sIENlbGwgQmlvbDwvc2Vj
b25kYXJ5LXRpdGxlPjwvdGl0bGVzPjxwZXJpb2RpY2FsPjxmdWxsLXRpdGxlPk1vbCBDZWxsIEJp
b2w8L2Z1bGwtdGl0bGU+PC9wZXJpb2RpY2FsPjxwYWdlcz4yNDc1LTg1PC9wYWdlcz48dm9sdW1l
PjI1PC92b2x1bWU+PG51bWJlcj42PC9udW1iZXI+PGVkaXRpb24+MjAwNS8wMy8wNDwvZWRpdGlv
bj48a2V5d29yZHM+PGtleXdvcmQ+NSZhcG9zOyBGbGFua2luZyBSZWdpb24vZ2VuZXRpY3M8L2tl
eXdvcmQ+PGtleXdvcmQ+QW5pbWFsczwva2V5d29yZD48a2V5d29yZD5CYXNlIFNlcXVlbmNlPC9r
ZXl3b3JkPjxrZXl3b3JkPkJpbmRpbmcgU2l0ZXMvZ2VuZXRpY3M8L2tleXdvcmQ+PGtleXdvcmQ+
RE5BLUJpbmRpbmcgUHJvdGVpbnMvKmdlbmV0aWNzL21ldGFib2xpc20vKnBoeXNpb2xvZ3k8L2tl
eXdvcmQ+PGtleXdvcmQ+RWxlY3Ryb3Bob3JldGljIE1vYmlsaXR5IFNoaWZ0IEFzc2F5PC9rZXl3
b3JkPjxrZXl3b3JkPkVtYnJ5bywgTWFtbWFsaWFuL2N5dG9sb2d5PC9rZXl3b3JkPjxrZXl3b3Jk
PipHZW5lIEV4cHJlc3Npb24gUmVndWxhdGlvbjwva2V5d29yZD48a2V5d29yZD5HZW5lcywgUmVw
b3J0ZXIvZ2VuZXRpY3M8L2tleXdvcmQ+PGtleXdvcmQ+R3JlZW4gRmx1b3Jlc2NlbnQgUHJvdGVp
bnMvYW5hbHlzaXMvZ2VuZXRpY3M8L2tleXdvcmQ+PGtleXdvcmQ+SE1HQiBQcm90ZWluczwva2V5
d29yZD48a2V5d29yZD5Ib21lb2RvbWFpbiBQcm90ZWlucy8qZ2VuZXRpY3M8L2tleXdvcmQ+PGtl
eXdvcmQ+SHVtYW5zPC9rZXl3b3JkPjxrZXl3b3JkPkx1Y2lmZXJhc2VzL2FuYWx5c2lzL2dlbmV0
aWNzPC9rZXl3b3JkPjxrZXl3b3JkPk1pY2U8L2tleXdvcmQ+PGtleXdvcmQ+TW9sZWN1bGFyIFNl
cXVlbmNlIERhdGE8L2tleXdvcmQ+PGtleXdvcmQ+TXV0YXRpb24vZ2VuZXRpY3M8L2tleXdvcmQ+
PGtleXdvcmQ+TnVjbGVhciBQcm90ZWlucy9nZW5ldGljcy9tZXRhYm9saXNtLypwaHlzaW9sb2d5
PC9rZXl3b3JkPjxrZXl3b3JkPk9jdGFtZXIgVHJhbnNjcmlwdGlvbiBGYWN0b3ItMzwva2V5d29y
ZD48a2V5d29yZD5SZXNwb25zZSBFbGVtZW50cy8qZ2VuZXRpY3M8L2tleXdvcmQ+PGtleXdvcmQ+
U09YQjEgVHJhbnNjcmlwdGlvbiBGYWN0b3JzPC9rZXl3b3JkPjxrZXl3b3JkPlNlcXVlbmNlIERl
bGV0aW9uL2dlbmV0aWNzPC9rZXl3b3JkPjxrZXl3b3JkPlN0ZW0gQ2VsbHMvKm1ldGFib2xpc208
L2tleXdvcmQ+PGtleXdvcmQ+VHJhbnNjcmlwdGlvbiBGYWN0b3JzL2dlbmV0aWNzL21ldGFib2xp
c20vKnBoeXNpb2xvZ3k8L2tleXdvcmQ+PGtleXdvcmQ+VHJhbnNjcmlwdGlvbiwgR2VuZXRpYzwv
a2V5d29yZD48L2tleXdvcmRzPjxkYXRlcz48eWVhcj4yMDA1PC95ZWFyPjxwdWItZGF0ZXM+PGRh
dGU+TWFyPC9kYXRlPjwvcHViLWRhdGVzPjwvZGF0ZXM+PGlzYm4+MDI3MC03MzA2IChQcmludCkm
I3hEOzAyNzAtNzMwNiAoTGlua2luZyk8L2lzYm4+PGFjY2Vzc2lvbi1udW0+MTU3NDM4Mzk8L2Fj
Y2Vzc2lvbi1udW0+PHVybHM+PHJlbGF0ZWQtdXJscz48dXJsPmh0dHA6Ly93d3cubmNiaS5ubG0u
bmloLmdvdi9wdWJtZWQvMTU3NDM4Mzk8L3VybD48L3JlbGF0ZWQtdXJscz48L3VybHM+PGN1c3Rv
bTI+MTA2MTYwMTwvY3VzdG9tMj48ZWxlY3Ryb25pYy1yZXNvdXJjZS1udW0+MjUvNi8yNDc1IFtw
aWldJiN4RDsxMC4xMTI4L01DQi4yNS42LjI0NzUtMjQ4NS4yMDA1PC9lbGVjdHJvbmljLXJlc291
cmNlLW51bT48bGFuZ3VhZ2U+ZW5nPC9sYW5ndWFnZT48L3JlY29yZD48L0NpdGU+PC9FbmROb3Rl
Pn==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[231]</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Moreover, Nanog</w:t>
      </w:r>
      <w:r w:rsidR="00D462BA"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 xml:space="preserve">Oct4 and Sox2 </w:t>
      </w:r>
      <w:r w:rsidR="00D462BA" w:rsidRPr="0083401C">
        <w:rPr>
          <w:rFonts w:ascii="Book Antiqua" w:eastAsia="Calibri" w:hAnsi="Book Antiqua" w:cs="Calibri"/>
          <w:sz w:val="24"/>
          <w:szCs w:val="24"/>
        </w:rPr>
        <w:t xml:space="preserve">cooperate with </w:t>
      </w:r>
      <w:r w:rsidRPr="0083401C">
        <w:rPr>
          <w:rFonts w:ascii="Book Antiqua" w:eastAsia="Calibri" w:hAnsi="Book Antiqua" w:cs="Calibri"/>
          <w:sz w:val="24"/>
          <w:szCs w:val="24"/>
        </w:rPr>
        <w:t>signaling</w:t>
      </w:r>
      <w:r w:rsidR="00D462BA" w:rsidRPr="0083401C">
        <w:rPr>
          <w:rFonts w:ascii="Book Antiqua" w:eastAsia="Calibri" w:hAnsi="Book Antiqua" w:cs="Calibri"/>
          <w:sz w:val="24"/>
          <w:szCs w:val="24"/>
        </w:rPr>
        <w:t xml:space="preserve"> pathways mediators</w:t>
      </w:r>
      <w:r w:rsidRPr="0083401C">
        <w:rPr>
          <w:rFonts w:ascii="Book Antiqua" w:eastAsia="Calibri" w:hAnsi="Book Antiqua" w:cs="Calibri"/>
          <w:sz w:val="24"/>
          <w:szCs w:val="24"/>
        </w:rPr>
        <w:t xml:space="preserve"> resulting in delivering signals directly to the genes regulated by the core factors</w:t>
      </w:r>
      <w:hyperlink w:anchor="_ENREF_191" w:tooltip="Chen, 2008 #195" w:history="1">
        <w:r w:rsidR="00F420E4" w:rsidRPr="0083401C">
          <w:rPr>
            <w:rFonts w:ascii="Book Antiqua" w:eastAsia="Calibri" w:hAnsi="Book Antiqua" w:cs="Calibri"/>
            <w:sz w:val="24"/>
            <w:szCs w:val="24"/>
          </w:rPr>
          <w:fldChar w:fldCharType="begin">
            <w:fldData xml:space="preserve">PEVuZE5vdGU+PENpdGU+PEF1dGhvcj5DaGVuPC9BdXRob3I+PFllYXI+MjAwODwvWWVhcj48UmVj
TnVtPjE5NTwvUmVjTnVtPjxEaXNwbGF5VGV4dD48c3R5bGUgZmFjZT0ic3VwZXJzY3JpcHQiPlsx
OTFdPC9zdHlsZT48L0Rpc3BsYXlUZXh0PjxyZWNvcmQ+PHJlYy1udW1iZXI+MTk1PC9yZWMtbnVt
YmVyPjxmb3JlaWduLWtleXM+PGtleSBhcHA9IkVOIiBkYi1pZD0ieHR2ZnRzd3g1NTk1d21lOTB6
NnhkZTJseGQweGY5NXdkMnY5Ij4xOTU8L2tleT48L2ZvcmVpZ24ta2V5cz48cmVmLXR5cGUgbmFt
ZT0iSm91cm5hbCBBcnRpY2xlIj4xNzwvcmVmLXR5cGU+PGNvbnRyaWJ1dG9ycz48YXV0aG9ycz48
YXV0aG9yPkNoZW4sIFguPC9hdXRob3I+PGF1dGhvcj5YdSwgSC48L2F1dGhvcj48YXV0aG9yPll1
YW4sIFAuPC9hdXRob3I+PGF1dGhvcj5GYW5nLCBGLjwvYXV0aG9yPjxhdXRob3I+SHVzcywgTS48
L2F1dGhvcj48YXV0aG9yPlZlZ2EsIFYuIEIuPC9hdXRob3I+PGF1dGhvcj5Xb25nLCBFLjwvYXV0
aG9yPjxhdXRob3I+T3Jsb3YsIFkuIEwuPC9hdXRob3I+PGF1dGhvcj5aaGFuZywgVy48L2F1dGhv
cj48YXV0aG9yPkppYW5nLCBKLjwvYXV0aG9yPjxhdXRob3I+TG9oLCBZLiBILjwvYXV0aG9yPjxh
dXRob3I+WWVvLCBILiBDLjwvYXV0aG9yPjxhdXRob3I+WWVvLCBaLiBYLjwvYXV0aG9yPjxhdXRo
b3I+TmFyYW5nLCBWLjwvYXV0aG9yPjxhdXRob3I+R292aW5kYXJhamFuLCBLLiBSLjwvYXV0aG9y
PjxhdXRob3I+TGVvbmcsIEIuPC9hdXRob3I+PGF1dGhvcj5TaGFoYWIsIEEuPC9hdXRob3I+PGF1
dGhvcj5SdWFuLCBZLjwvYXV0aG9yPjxhdXRob3I+Qm91cnF1ZSwgRy48L2F1dGhvcj48YXV0aG9y
PlN1bmcsIFcuIEsuPC9hdXRob3I+PGF1dGhvcj5DbGFya2UsIE4uIEQuPC9hdXRob3I+PGF1dGhv
cj5XZWksIEMuIEwuPC9hdXRob3I+PGF1dGhvcj5OZywgSC4gSC48L2F1dGhvcj48L2F1dGhvcnM+
PC9jb250cmlidXRvcnM+PGF1dGgtYWRkcmVzcz5HZW5lIFJlZ3VsYXRpb24gTGFib3JhdG9yeSwg
R2Vub21lIEluc3RpdHV0ZSBvZiBTaW5nYXBvcmUsIFNpbmdhcG9yZSAxMzg2NzIuPC9hdXRoLWFk
ZHJlc3M+PHRpdGxlcz48dGl0bGU+SW50ZWdyYXRpb24gb2YgZXh0ZXJuYWwgc2lnbmFsaW5nIHBh
dGh3YXlzIHdpdGggdGhlIGNvcmUgdHJhbnNjcmlwdGlvbmFsIG5ldHdvcmsgaW4gZW1icnlvbmlj
IHN0ZW0gY2VsbHM8L3RpdGxlPjxzZWNvbmRhcnktdGl0bGU+Q2VsbDwvc2Vjb25kYXJ5LXRpdGxl
PjwvdGl0bGVzPjxwYWdlcz4xMTA2LTE3PC9wYWdlcz48dm9sdW1lPjEzMzwvdm9sdW1lPjxudW1i
ZXI+NjwvbnVtYmVyPjxrZXl3b3Jkcz48a2V5d29yZD5BbmltYWxzPC9rZXl3b3JkPjxrZXl3b3Jk
PkJhc2UgU2VxdWVuY2U8L2tleXdvcmQ+PGtleXdvcmQ+QmluZGluZyBTaXRlczwva2V5d29yZD48
a2V5d29yZD5DaHJvbWF0aW4gSW1tdW5vcHJlY2lwaXRhdGlvbjwva2V5d29yZD48a2V5d29yZD5F
bWJyeW9uaWMgU3RlbSBDZWxscy8qbWV0YWJvbGlzbTwva2V5d29yZD48a2V5d29yZD4qR2VuZSBS
ZWd1bGF0b3J5IE5ldHdvcmtzPC9rZXl3b3JkPjxrZXl3b3JkPkdlbm9tZTwva2V5d29yZD48a2V5
d29yZD5NaWNlPC9rZXl3b3JkPjxrZXl3b3JkPk11bHRpcHJvdGVpbiBDb21wbGV4ZXM8L2tleXdv
cmQ+PGtleXdvcmQ+KlNpZ25hbCBUcmFuc2R1Y3Rpb248L2tleXdvcmQ+PGtleXdvcmQ+VHJhbnNj
cmlwdGlvbiBGYWN0b3JzL21ldGFib2xpc208L2tleXdvcmQ+PC9rZXl3b3Jkcz48ZGF0ZXM+PHll
YXI+MjAwODwveWVhcj48cHViLWRhdGVzPjxkYXRlPkp1biAxMzwvZGF0ZT48L3B1Yi1kYXRlcz48
L2RhdGVzPjxhY2Nlc3Npb24tbnVtPjE4NTU1Nzg1PC9hY2Nlc3Npb24tbnVtPjx1cmxzPjxyZWxh
dGVkLXVybHM+PHVybD5odHRwOi8vd3d3Lm5jYmkubmxtLm5paC5nb3YvZW50cmV6L3F1ZXJ5LmZj
Z2k/Y21kPVJldHJpZXZlJmFtcDtkYj1QdWJNZWQmYW1wO2RvcHQ9Q2l0YXRpb24mYW1wO2xpc3Rf
dWlkcz0xODU1NTc4NSA8L3VybD48L3JlbGF0ZWQtdXJscz48L3VybHM+PC9yZWNvcmQ+PC9DaXRl
PjwvRW5kTm90ZT4A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PEVuZE5vdGU+PENpdGU+PEF1dGhvcj5DaGVuPC9BdXRob3I+PFllYXI+MjAwODwvWWVhcj48UmVj
TnVtPjE5NTwvUmVjTnVtPjxEaXNwbGF5VGV4dD48c3R5bGUgZmFjZT0ic3VwZXJzY3JpcHQiPlsx
OTFdPC9zdHlsZT48L0Rpc3BsYXlUZXh0PjxyZWNvcmQ+PHJlYy1udW1iZXI+MTk1PC9yZWMtbnVt
YmVyPjxmb3JlaWduLWtleXM+PGtleSBhcHA9IkVOIiBkYi1pZD0ieHR2ZnRzd3g1NTk1d21lOTB6
NnhkZTJseGQweGY5NXdkMnY5Ij4xOTU8L2tleT48L2ZvcmVpZ24ta2V5cz48cmVmLXR5cGUgbmFt
ZT0iSm91cm5hbCBBcnRpY2xlIj4xNzwvcmVmLXR5cGU+PGNvbnRyaWJ1dG9ycz48YXV0aG9ycz48
YXV0aG9yPkNoZW4sIFguPC9hdXRob3I+PGF1dGhvcj5YdSwgSC48L2F1dGhvcj48YXV0aG9yPll1
YW4sIFAuPC9hdXRob3I+PGF1dGhvcj5GYW5nLCBGLjwvYXV0aG9yPjxhdXRob3I+SHVzcywgTS48
L2F1dGhvcj48YXV0aG9yPlZlZ2EsIFYuIEIuPC9hdXRob3I+PGF1dGhvcj5Xb25nLCBFLjwvYXV0
aG9yPjxhdXRob3I+T3Jsb3YsIFkuIEwuPC9hdXRob3I+PGF1dGhvcj5aaGFuZywgVy48L2F1dGhv
cj48YXV0aG9yPkppYW5nLCBKLjwvYXV0aG9yPjxhdXRob3I+TG9oLCBZLiBILjwvYXV0aG9yPjxh
dXRob3I+WWVvLCBILiBDLjwvYXV0aG9yPjxhdXRob3I+WWVvLCBaLiBYLjwvYXV0aG9yPjxhdXRo
b3I+TmFyYW5nLCBWLjwvYXV0aG9yPjxhdXRob3I+R292aW5kYXJhamFuLCBLLiBSLjwvYXV0aG9y
PjxhdXRob3I+TGVvbmcsIEIuPC9hdXRob3I+PGF1dGhvcj5TaGFoYWIsIEEuPC9hdXRob3I+PGF1
dGhvcj5SdWFuLCBZLjwvYXV0aG9yPjxhdXRob3I+Qm91cnF1ZSwgRy48L2F1dGhvcj48YXV0aG9y
PlN1bmcsIFcuIEsuPC9hdXRob3I+PGF1dGhvcj5DbGFya2UsIE4uIEQuPC9hdXRob3I+PGF1dGhv
cj5XZWksIEMuIEwuPC9hdXRob3I+PGF1dGhvcj5OZywgSC4gSC48L2F1dGhvcj48L2F1dGhvcnM+
PC9jb250cmlidXRvcnM+PGF1dGgtYWRkcmVzcz5HZW5lIFJlZ3VsYXRpb24gTGFib3JhdG9yeSwg
R2Vub21lIEluc3RpdHV0ZSBvZiBTaW5nYXBvcmUsIFNpbmdhcG9yZSAxMzg2NzIuPC9hdXRoLWFk
ZHJlc3M+PHRpdGxlcz48dGl0bGU+SW50ZWdyYXRpb24gb2YgZXh0ZXJuYWwgc2lnbmFsaW5nIHBh
dGh3YXlzIHdpdGggdGhlIGNvcmUgdHJhbnNjcmlwdGlvbmFsIG5ldHdvcmsgaW4gZW1icnlvbmlj
IHN0ZW0gY2VsbHM8L3RpdGxlPjxzZWNvbmRhcnktdGl0bGU+Q2VsbDwvc2Vjb25kYXJ5LXRpdGxl
PjwvdGl0bGVzPjxwYWdlcz4xMTA2LTE3PC9wYWdlcz48dm9sdW1lPjEzMzwvdm9sdW1lPjxudW1i
ZXI+NjwvbnVtYmVyPjxrZXl3b3Jkcz48a2V5d29yZD5BbmltYWxzPC9rZXl3b3JkPjxrZXl3b3Jk
PkJhc2UgU2VxdWVuY2U8L2tleXdvcmQ+PGtleXdvcmQ+QmluZGluZyBTaXRlczwva2V5d29yZD48
a2V5d29yZD5DaHJvbWF0aW4gSW1tdW5vcHJlY2lwaXRhdGlvbjwva2V5d29yZD48a2V5d29yZD5F
bWJyeW9uaWMgU3RlbSBDZWxscy8qbWV0YWJvbGlzbTwva2V5d29yZD48a2V5d29yZD4qR2VuZSBS
ZWd1bGF0b3J5IE5ldHdvcmtzPC9rZXl3b3JkPjxrZXl3b3JkPkdlbm9tZTwva2V5d29yZD48a2V5
d29yZD5NaWNlPC9rZXl3b3JkPjxrZXl3b3JkPk11bHRpcHJvdGVpbiBDb21wbGV4ZXM8L2tleXdv
cmQ+PGtleXdvcmQ+KlNpZ25hbCBUcmFuc2R1Y3Rpb248L2tleXdvcmQ+PGtleXdvcmQ+VHJhbnNj
cmlwdGlvbiBGYWN0b3JzL21ldGFib2xpc208L2tleXdvcmQ+PC9rZXl3b3Jkcz48ZGF0ZXM+PHll
YXI+MjAwODwveWVhcj48cHViLWRhdGVzPjxkYXRlPkp1biAxMzwvZGF0ZT48L3B1Yi1kYXRlcz48
L2RhdGVzPjxhY2Nlc3Npb24tbnVtPjE4NTU1Nzg1PC9hY2Nlc3Npb24tbnVtPjx1cmxzPjxyZWxh
dGVkLXVybHM+PHVybD5odHRwOi8vd3d3Lm5jYmkubmxtLm5paC5nb3YvZW50cmV6L3F1ZXJ5LmZj
Z2k/Y21kPVJldHJpZXZlJmFtcDtkYj1QdWJNZWQmYW1wO2RvcHQ9Q2l0YXRpb24mYW1wO2xpc3Rf
dWlkcz0xODU1NTc4NSA8L3VybD48L3JlbGF0ZWQtdXJscz48L3VybHM+PC9yZWNvcmQ+PC9DaXRl
PjwvRW5kTm90ZT4A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[191]</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Sites co-occupied by the three core regulators generally have enhancer </w:t>
      </w:r>
      <w:r w:rsidRPr="0083401C">
        <w:rPr>
          <w:rFonts w:ascii="Book Antiqua" w:eastAsia="Calibri" w:hAnsi="Book Antiqua" w:cs="Calibri"/>
          <w:sz w:val="24"/>
          <w:szCs w:val="24"/>
        </w:rPr>
        <w:lastRenderedPageBreak/>
        <w:t xml:space="preserve">activity, </w:t>
      </w:r>
      <w:r w:rsidR="00DE0A69" w:rsidRPr="0083401C">
        <w:rPr>
          <w:rFonts w:ascii="Book Antiqua" w:eastAsia="Calibri" w:hAnsi="Book Antiqua" w:cs="Calibri"/>
          <w:sz w:val="24"/>
          <w:szCs w:val="24"/>
        </w:rPr>
        <w:t xml:space="preserve">while the </w:t>
      </w:r>
      <w:r w:rsidRPr="0083401C">
        <w:rPr>
          <w:rFonts w:ascii="Book Antiqua" w:eastAsia="Calibri" w:hAnsi="Book Antiqua" w:cs="Calibri"/>
          <w:sz w:val="24"/>
          <w:szCs w:val="24"/>
        </w:rPr>
        <w:t>transcription of</w:t>
      </w:r>
      <w:r w:rsidR="00DE0A69" w:rsidRPr="0083401C">
        <w:rPr>
          <w:rFonts w:ascii="Book Antiqua" w:eastAsia="Calibri" w:hAnsi="Book Antiqua" w:cs="Calibri"/>
          <w:sz w:val="24"/>
          <w:szCs w:val="24"/>
        </w:rPr>
        <w:t xml:space="preserve"> the respective</w:t>
      </w:r>
      <w:r w:rsidRPr="0083401C">
        <w:rPr>
          <w:rFonts w:ascii="Book Antiqua" w:eastAsia="Calibri" w:hAnsi="Book Antiqua" w:cs="Calibri"/>
          <w:sz w:val="24"/>
          <w:szCs w:val="24"/>
        </w:rPr>
        <w:t xml:space="preserve"> genes</w:t>
      </w:r>
      <w:r w:rsidR="00DE0A69" w:rsidRPr="0083401C">
        <w:rPr>
          <w:rFonts w:ascii="Book Antiqua" w:eastAsia="Calibri" w:hAnsi="Book Antiqua" w:cs="Calibri"/>
          <w:sz w:val="24"/>
          <w:szCs w:val="24"/>
        </w:rPr>
        <w:t xml:space="preserve"> requires the recruitment</w:t>
      </w:r>
      <w:r w:rsidR="00DE01A0" w:rsidRPr="0083401C">
        <w:rPr>
          <w:rFonts w:ascii="Book Antiqua" w:eastAsia="Calibri" w:hAnsi="Book Antiqua" w:cs="Calibri"/>
          <w:sz w:val="24"/>
          <w:szCs w:val="24"/>
        </w:rPr>
        <w:t xml:space="preserve"> of</w:t>
      </w:r>
      <w:r w:rsidR="00C42035" w:rsidRPr="0083401C">
        <w:rPr>
          <w:rFonts w:ascii="Book Antiqua" w:eastAsia="Calibri" w:hAnsi="Book Antiqua" w:cs="Calibri"/>
          <w:sz w:val="24"/>
          <w:szCs w:val="24"/>
        </w:rPr>
        <w:t xml:space="preserve"> </w:t>
      </w:r>
      <w:r w:rsidR="00DE0A69" w:rsidRPr="0083401C">
        <w:rPr>
          <w:rFonts w:ascii="Book Antiqua" w:eastAsia="Calibri" w:hAnsi="Book Antiqua" w:cs="Calibri"/>
          <w:sz w:val="24"/>
          <w:szCs w:val="24"/>
        </w:rPr>
        <w:t>at</w:t>
      </w:r>
      <w:r w:rsidR="00C42035"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least one of the trio</w:t>
      </w:r>
      <w:hyperlink w:anchor="_ENREF_191" w:tooltip="Chen, 2008 #195" w:history="1">
        <w:r w:rsidR="00F420E4" w:rsidRPr="0083401C">
          <w:rPr>
            <w:rFonts w:ascii="Book Antiqua" w:eastAsia="Calibri" w:hAnsi="Book Antiqua" w:cs="Calibri"/>
            <w:sz w:val="24"/>
            <w:szCs w:val="24"/>
          </w:rPr>
          <w:fldChar w:fldCharType="begin">
            <w:fldData xml:space="preserve">PEVuZE5vdGU+PENpdGU+PEF1dGhvcj5DaGVuPC9BdXRob3I+PFllYXI+MjAwODwvWWVhcj48UmVj
TnVtPjE5NTwvUmVjTnVtPjxEaXNwbGF5VGV4dD48c3R5bGUgZmFjZT0ic3VwZXJzY3JpcHQiPlsx
OTFdPC9zdHlsZT48L0Rpc3BsYXlUZXh0PjxyZWNvcmQ+PHJlYy1udW1iZXI+MTk1PC9yZWMtbnVt
YmVyPjxmb3JlaWduLWtleXM+PGtleSBhcHA9IkVOIiBkYi1pZD0ieHR2ZnRzd3g1NTk1d21lOTB6
NnhkZTJseGQweGY5NXdkMnY5Ij4xOTU8L2tleT48L2ZvcmVpZ24ta2V5cz48cmVmLXR5cGUgbmFt
ZT0iSm91cm5hbCBBcnRpY2xlIj4xNzwvcmVmLXR5cGU+PGNvbnRyaWJ1dG9ycz48YXV0aG9ycz48
YXV0aG9yPkNoZW4sIFguPC9hdXRob3I+PGF1dGhvcj5YdSwgSC48L2F1dGhvcj48YXV0aG9yPll1
YW4sIFAuPC9hdXRob3I+PGF1dGhvcj5GYW5nLCBGLjwvYXV0aG9yPjxhdXRob3I+SHVzcywgTS48
L2F1dGhvcj48YXV0aG9yPlZlZ2EsIFYuIEIuPC9hdXRob3I+PGF1dGhvcj5Xb25nLCBFLjwvYXV0
aG9yPjxhdXRob3I+T3Jsb3YsIFkuIEwuPC9hdXRob3I+PGF1dGhvcj5aaGFuZywgVy48L2F1dGhv
cj48YXV0aG9yPkppYW5nLCBKLjwvYXV0aG9yPjxhdXRob3I+TG9oLCBZLiBILjwvYXV0aG9yPjxh
dXRob3I+WWVvLCBILiBDLjwvYXV0aG9yPjxhdXRob3I+WWVvLCBaLiBYLjwvYXV0aG9yPjxhdXRo
b3I+TmFyYW5nLCBWLjwvYXV0aG9yPjxhdXRob3I+R292aW5kYXJhamFuLCBLLiBSLjwvYXV0aG9y
PjxhdXRob3I+TGVvbmcsIEIuPC9hdXRob3I+PGF1dGhvcj5TaGFoYWIsIEEuPC9hdXRob3I+PGF1
dGhvcj5SdWFuLCBZLjwvYXV0aG9yPjxhdXRob3I+Qm91cnF1ZSwgRy48L2F1dGhvcj48YXV0aG9y
PlN1bmcsIFcuIEsuPC9hdXRob3I+PGF1dGhvcj5DbGFya2UsIE4uIEQuPC9hdXRob3I+PGF1dGhv
cj5XZWksIEMuIEwuPC9hdXRob3I+PGF1dGhvcj5OZywgSC4gSC48L2F1dGhvcj48L2F1dGhvcnM+
PC9jb250cmlidXRvcnM+PGF1dGgtYWRkcmVzcz5HZW5lIFJlZ3VsYXRpb24gTGFib3JhdG9yeSwg
R2Vub21lIEluc3RpdHV0ZSBvZiBTaW5nYXBvcmUsIFNpbmdhcG9yZSAxMzg2NzIuPC9hdXRoLWFk
ZHJlc3M+PHRpdGxlcz48dGl0bGU+SW50ZWdyYXRpb24gb2YgZXh0ZXJuYWwgc2lnbmFsaW5nIHBh
dGh3YXlzIHdpdGggdGhlIGNvcmUgdHJhbnNjcmlwdGlvbmFsIG5ldHdvcmsgaW4gZW1icnlvbmlj
IHN0ZW0gY2VsbHM8L3RpdGxlPjxzZWNvbmRhcnktdGl0bGU+Q2VsbDwvc2Vjb25kYXJ5LXRpdGxl
PjwvdGl0bGVzPjxwYWdlcz4xMTA2LTE3PC9wYWdlcz48dm9sdW1lPjEzMzwvdm9sdW1lPjxudW1i
ZXI+NjwvbnVtYmVyPjxrZXl3b3Jkcz48a2V5d29yZD5BbmltYWxzPC9rZXl3b3JkPjxrZXl3b3Jk
PkJhc2UgU2VxdWVuY2U8L2tleXdvcmQ+PGtleXdvcmQ+QmluZGluZyBTaXRlczwva2V5d29yZD48
a2V5d29yZD5DaHJvbWF0aW4gSW1tdW5vcHJlY2lwaXRhdGlvbjwva2V5d29yZD48a2V5d29yZD5F
bWJyeW9uaWMgU3RlbSBDZWxscy8qbWV0YWJvbGlzbTwva2V5d29yZD48a2V5d29yZD4qR2VuZSBS
ZWd1bGF0b3J5IE5ldHdvcmtzPC9rZXl3b3JkPjxrZXl3b3JkPkdlbm9tZTwva2V5d29yZD48a2V5
d29yZD5NaWNlPC9rZXl3b3JkPjxrZXl3b3JkPk11bHRpcHJvdGVpbiBDb21wbGV4ZXM8L2tleXdv
cmQ+PGtleXdvcmQ+KlNpZ25hbCBUcmFuc2R1Y3Rpb248L2tleXdvcmQ+PGtleXdvcmQ+VHJhbnNj
cmlwdGlvbiBGYWN0b3JzL21ldGFib2xpc208L2tleXdvcmQ+PC9rZXl3b3Jkcz48ZGF0ZXM+PHll
YXI+MjAwODwveWVhcj48cHViLWRhdGVzPjxkYXRlPkp1biAxMzwvZGF0ZT48L3B1Yi1kYXRlcz48
L2RhdGVzPjxhY2Nlc3Npb24tbnVtPjE4NTU1Nzg1PC9hY2Nlc3Npb24tbnVtPjx1cmxzPjxyZWxh
dGVkLXVybHM+PHVybD5odHRwOi8vd3d3Lm5jYmkubmxtLm5paC5nb3YvZW50cmV6L3F1ZXJ5LmZj
Z2k/Y21kPVJldHJpZXZlJmFtcDtkYj1QdWJNZWQmYW1wO2RvcHQ9Q2l0YXRpb24mYW1wO2xpc3Rf
dWlkcz0xODU1NTc4NSA8L3VybD48L3JlbGF0ZWQtdXJscz48L3VybHM+PC9yZWNvcmQ+PC9DaXRl
PjwvRW5kTm90ZT4A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PEVuZE5vdGU+PENpdGU+PEF1dGhvcj5DaGVuPC9BdXRob3I+PFllYXI+MjAwODwvWWVhcj48UmVj
TnVtPjE5NTwvUmVjTnVtPjxEaXNwbGF5VGV4dD48c3R5bGUgZmFjZT0ic3VwZXJzY3JpcHQiPlsx
OTFdPC9zdHlsZT48L0Rpc3BsYXlUZXh0PjxyZWNvcmQ+PHJlYy1udW1iZXI+MTk1PC9yZWMtbnVt
YmVyPjxmb3JlaWduLWtleXM+PGtleSBhcHA9IkVOIiBkYi1pZD0ieHR2ZnRzd3g1NTk1d21lOTB6
NnhkZTJseGQweGY5NXdkMnY5Ij4xOTU8L2tleT48L2ZvcmVpZ24ta2V5cz48cmVmLXR5cGUgbmFt
ZT0iSm91cm5hbCBBcnRpY2xlIj4xNzwvcmVmLXR5cGU+PGNvbnRyaWJ1dG9ycz48YXV0aG9ycz48
YXV0aG9yPkNoZW4sIFguPC9hdXRob3I+PGF1dGhvcj5YdSwgSC48L2F1dGhvcj48YXV0aG9yPll1
YW4sIFAuPC9hdXRob3I+PGF1dGhvcj5GYW5nLCBGLjwvYXV0aG9yPjxhdXRob3I+SHVzcywgTS48
L2F1dGhvcj48YXV0aG9yPlZlZ2EsIFYuIEIuPC9hdXRob3I+PGF1dGhvcj5Xb25nLCBFLjwvYXV0
aG9yPjxhdXRob3I+T3Jsb3YsIFkuIEwuPC9hdXRob3I+PGF1dGhvcj5aaGFuZywgVy48L2F1dGhv
cj48YXV0aG9yPkppYW5nLCBKLjwvYXV0aG9yPjxhdXRob3I+TG9oLCBZLiBILjwvYXV0aG9yPjxh
dXRob3I+WWVvLCBILiBDLjwvYXV0aG9yPjxhdXRob3I+WWVvLCBaLiBYLjwvYXV0aG9yPjxhdXRo
b3I+TmFyYW5nLCBWLjwvYXV0aG9yPjxhdXRob3I+R292aW5kYXJhamFuLCBLLiBSLjwvYXV0aG9y
PjxhdXRob3I+TGVvbmcsIEIuPC9hdXRob3I+PGF1dGhvcj5TaGFoYWIsIEEuPC9hdXRob3I+PGF1
dGhvcj5SdWFuLCBZLjwvYXV0aG9yPjxhdXRob3I+Qm91cnF1ZSwgRy48L2F1dGhvcj48YXV0aG9y
PlN1bmcsIFcuIEsuPC9hdXRob3I+PGF1dGhvcj5DbGFya2UsIE4uIEQuPC9hdXRob3I+PGF1dGhv
cj5XZWksIEMuIEwuPC9hdXRob3I+PGF1dGhvcj5OZywgSC4gSC48L2F1dGhvcj48L2F1dGhvcnM+
PC9jb250cmlidXRvcnM+PGF1dGgtYWRkcmVzcz5HZW5lIFJlZ3VsYXRpb24gTGFib3JhdG9yeSwg
R2Vub21lIEluc3RpdHV0ZSBvZiBTaW5nYXBvcmUsIFNpbmdhcG9yZSAxMzg2NzIuPC9hdXRoLWFk
ZHJlc3M+PHRpdGxlcz48dGl0bGU+SW50ZWdyYXRpb24gb2YgZXh0ZXJuYWwgc2lnbmFsaW5nIHBh
dGh3YXlzIHdpdGggdGhlIGNvcmUgdHJhbnNjcmlwdGlvbmFsIG5ldHdvcmsgaW4gZW1icnlvbmlj
IHN0ZW0gY2VsbHM8L3RpdGxlPjxzZWNvbmRhcnktdGl0bGU+Q2VsbDwvc2Vjb25kYXJ5LXRpdGxl
PjwvdGl0bGVzPjxwYWdlcz4xMTA2LTE3PC9wYWdlcz48dm9sdW1lPjEzMzwvdm9sdW1lPjxudW1i
ZXI+NjwvbnVtYmVyPjxrZXl3b3Jkcz48a2V5d29yZD5BbmltYWxzPC9rZXl3b3JkPjxrZXl3b3Jk
PkJhc2UgU2VxdWVuY2U8L2tleXdvcmQ+PGtleXdvcmQ+QmluZGluZyBTaXRlczwva2V5d29yZD48
a2V5d29yZD5DaHJvbWF0aW4gSW1tdW5vcHJlY2lwaXRhdGlvbjwva2V5d29yZD48a2V5d29yZD5F
bWJyeW9uaWMgU3RlbSBDZWxscy8qbWV0YWJvbGlzbTwva2V5d29yZD48a2V5d29yZD4qR2VuZSBS
ZWd1bGF0b3J5IE5ldHdvcmtzPC9rZXl3b3JkPjxrZXl3b3JkPkdlbm9tZTwva2V5d29yZD48a2V5
d29yZD5NaWNlPC9rZXl3b3JkPjxrZXl3b3JkPk11bHRpcHJvdGVpbiBDb21wbGV4ZXM8L2tleXdv
cmQ+PGtleXdvcmQ+KlNpZ25hbCBUcmFuc2R1Y3Rpb248L2tleXdvcmQ+PGtleXdvcmQ+VHJhbnNj
cmlwdGlvbiBGYWN0b3JzL21ldGFib2xpc208L2tleXdvcmQ+PC9rZXl3b3Jkcz48ZGF0ZXM+PHll
YXI+MjAwODwveWVhcj48cHViLWRhdGVzPjxkYXRlPkp1biAxMzwvZGF0ZT48L3B1Yi1kYXRlcz48
L2RhdGVzPjxhY2Nlc3Npb24tbnVtPjE4NTU1Nzg1PC9hY2Nlc3Npb24tbnVtPjx1cmxzPjxyZWxh
dGVkLXVybHM+PHVybD5odHRwOi8vd3d3Lm5jYmkubmxtLm5paC5nb3YvZW50cmV6L3F1ZXJ5LmZj
Z2k/Y21kPVJldHJpZXZlJmFtcDtkYj1QdWJNZWQmYW1wO2RvcHQ9Q2l0YXRpb24mYW1wO2xpc3Rf
dWlkcz0xODU1NTc4NSA8L3VybD48L3JlbGF0ZWQtdXJscz48L3VybHM+PC9yZWNvcmQ+PC9DaXRl
PjwvRW5kTm90ZT4A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[191]</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w:t>
      </w:r>
    </w:p>
    <w:p w14:paraId="22C5BA73" w14:textId="77777777" w:rsidR="00616991" w:rsidRPr="0083401C" w:rsidRDefault="008728AC" w:rsidP="005C750A">
      <w:pPr>
        <w:spacing w:after="0" w:line="360" w:lineRule="auto"/>
        <w:ind w:firstLineChars="100" w:firstLine="240"/>
        <w:jc w:val="both"/>
        <w:rPr>
          <w:rFonts w:ascii="Book Antiqua" w:hAnsi="Book Antiqua" w:cs="Calibri"/>
          <w:sz w:val="24"/>
          <w:szCs w:val="24"/>
          <w:lang w:eastAsia="zh-CN"/>
        </w:rPr>
      </w:pPr>
      <w:r w:rsidRPr="0083401C">
        <w:rPr>
          <w:rFonts w:ascii="Book Antiqua" w:eastAsia="Calibri" w:hAnsi="Book Antiqua" w:cs="Calibri"/>
          <w:sz w:val="24"/>
          <w:szCs w:val="24"/>
        </w:rPr>
        <w:t>Nanog expression was investigated in several types of cancer, including</w:t>
      </w:r>
      <w:r w:rsidR="00E00EA9" w:rsidRPr="0083401C">
        <w:rPr>
          <w:rFonts w:ascii="Book Antiqua" w:eastAsia="Calibri" w:hAnsi="Book Antiqua" w:cs="Calibri"/>
          <w:sz w:val="24"/>
          <w:szCs w:val="24"/>
        </w:rPr>
        <w:t xml:space="preserve"> lung,</w:t>
      </w:r>
      <w:r w:rsidR="00C42035"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breast, oral, kidney, gastric,</w:t>
      </w:r>
      <w:r w:rsidR="00E00EA9" w:rsidRPr="0083401C">
        <w:rPr>
          <w:rFonts w:ascii="Book Antiqua" w:eastAsia="Calibri" w:hAnsi="Book Antiqua" w:cs="Calibri"/>
          <w:sz w:val="24"/>
          <w:szCs w:val="24"/>
        </w:rPr>
        <w:t xml:space="preserve"> cervix,</w:t>
      </w:r>
      <w:r w:rsidR="00C42035"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 xml:space="preserve">brain, </w:t>
      </w:r>
      <w:proofErr w:type="gramStart"/>
      <w:r w:rsidRPr="0083401C">
        <w:rPr>
          <w:rFonts w:ascii="Book Antiqua" w:eastAsia="Calibri" w:hAnsi="Book Antiqua" w:cs="Calibri"/>
          <w:sz w:val="24"/>
          <w:szCs w:val="24"/>
        </w:rPr>
        <w:t>ovarian</w:t>
      </w:r>
      <w:proofErr w:type="gramEnd"/>
      <w:r w:rsidR="00E00EA9" w:rsidRPr="0083401C">
        <w:rPr>
          <w:rFonts w:ascii="Book Antiqua" w:eastAsia="Calibri" w:hAnsi="Book Antiqua" w:cs="Calibri"/>
          <w:sz w:val="24"/>
          <w:szCs w:val="24"/>
        </w:rPr>
        <w:t xml:space="preserve"> and prostate</w:t>
      </w:r>
      <w:r w:rsidRPr="0083401C">
        <w:rPr>
          <w:rFonts w:ascii="Book Antiqua" w:eastAsia="Calibri" w:hAnsi="Book Antiqua" w:cs="Calibri"/>
          <w:sz w:val="24"/>
          <w:szCs w:val="24"/>
        </w:rPr>
        <w:t xml:space="preserve"> cancer</w:t>
      </w:r>
      <w:hyperlink w:anchor="_ENREF_232" w:tooltip="Amsterdam, 2013 #6330" w:history="1">
        <w:r w:rsidR="00F420E4" w:rsidRPr="0083401C">
          <w:rPr>
            <w:rFonts w:ascii="Book Antiqua" w:eastAsia="Calibri" w:hAnsi="Book Antiqua" w:cs="Calibri"/>
            <w:sz w:val="24"/>
            <w:szCs w:val="24"/>
          </w:rPr>
          <w:fldChar w:fldCharType="begin">
            <w:fldData xml:space="preserve">PEVuZE5vdGU+PENpdGU+PEF1dGhvcj5BbXN0ZXJkYW08L0F1dGhvcj48WWVhcj4yMDEzPC9ZZWFy
PjxSZWNOdW0+NjMzMDwvUmVjTnVtPjxEaXNwbGF5VGV4dD48c3R5bGUgZmFjZT0ic3VwZXJzY3Jp
cHQiPlsyMzItMjM3XTwvc3R5bGU+PC9EaXNwbGF5VGV4dD48cmVjb3JkPjxyZWMtbnVtYmVyPjYz
MzA8L3JlYy1udW1iZXI+PGZvcmVpZ24ta2V5cz48a2V5IGFwcD0iRU4iIGRiLWlkPSI5czl6dGY5
eGh4djBhM2V3cmRyNTBwZmZmd3QwenN6cGYyNTkiPjYzMzA8L2tleT48L2ZvcmVpZ24ta2V5cz48
cmVmLXR5cGUgbmFtZT0iSm91cm5hbCBBcnRpY2xlIj4xNzwvcmVmLXR5cGU+PGNvbnRyaWJ1dG9y
cz48YXV0aG9ycz48YXV0aG9yPkFtc3RlcmRhbSwgQWJyYWhhbTwvYXV0aG9yPjxhdXRob3I+UmFh
bmFuLCBDYWxhbml0PC9hdXRob3I+PGF1dGhvcj5TY2hyZWliZXIsIExldGl6aWE8L2F1dGhvcj48
YXV0aG9yPkZyZXloYW4sIE9yYTwvYXV0aG9yPjxhdXRob3I+U2NoZWNodG1hbiwgTGVhPC9hdXRo
b3I+PGF1dGhvcj5HaXZvbCwgRGF2aWQ8L2F1dGhvcj48L2F1dGhvcnM+PC9jb250cmlidXRvcnM+
PHRpdGxlcz48dGl0bGU+TG9jYWxpemF0aW9uIG9mIHRoZSBzdGVtIGNlbGwgbWFya2VycyBMR1I1
IGFuZCBOYW5vZyBpbiB0aGUgbm9ybWFsIGFuZCB0aGUgY2FuY2Vyb3VzIGh1bWFuIG92YXJ5IGFu
ZCB0aGVpciBpbnRlci1yZWxhdGlvbnNoaXA8L3RpdGxlPjxzZWNvbmRhcnktdGl0bGU+QWN0YSBI
aXN0b2NoZW1pY2E8L3NlY29uZGFyeS10aXRsZT48L3RpdGxlcz48cGVyaW9kaWNhbD48ZnVsbC10
aXRsZT5BY3RhIEhpc3RvY2hlbWljYTwvZnVsbC10aXRsZT48L3BlcmlvZGljYWw+PHBhZ2VzPjMz
MC0zMzg8L3BhZ2VzPjx2b2x1bWU+MTE1PC92b2x1bWU+PG51bWJlcj40PC9udW1iZXI+PGtleXdv
cmRzPjxrZXl3b3JkPk5vcm1hbCBhbmQgY2FuY2Vyb3VzIG92YXJ5PC9rZXl3b3JkPjxrZXl3b3Jk
PlN0ZW0gY2VsbHM8L2tleXdvcmQ+PGtleXdvcmQ+TEdSNTwva2V5d29yZD48a2V5d29yZD5OYW5v
Zzwva2V5d29yZD48a2V5d29yZD5Qb3N0bWVub3BhdXNhbCB3b21lbjwva2V5d29yZD48L2tleXdv
cmRzPjxkYXRlcz48eWVhcj4yMDEzPC95ZWFyPjwvZGF0ZXM+PGlzYm4+MDA2NS0xMjgxPC9pc2Ju
Pjx1cmxzPjxyZWxhdGVkLXVybHM+PHVybD5odHRwOi8vd3d3LnNjaWVuY2VkaXJlY3QuY29tL3Nj
aWVuY2UvYXJ0aWNsZS9waWkvUzAwNjUxMjgxMTIwMDExMzQ8L3VybD48L3JlbGF0ZWQtdXJscz48
L3VybHM+PGVsZWN0cm9uaWMtcmVzb3VyY2UtbnVtPmh0dHA6Ly9keC5kb2kub3JnLzEwLjEwMTYv
ai5hY3RoaXMuMjAxMi4wOS4wMDQ8L2VsZWN0cm9uaWMtcmVzb3VyY2UtbnVtPjwvcmVjb3JkPjwv
Q2l0ZT48Q2l0ZT48QXV0aG9yPkJ1c3NvbGF0aTwvQXV0aG9yPjxZZWFyPjIwMDg8L1llYXI+PFJl
Y051bT42MzMyPC9SZWNOdW0+PHJlY29yZD48cmVjLW51bWJlcj42MzMyPC9yZWMtbnVtYmVyPjxm
b3JlaWduLWtleXM+PGtleSBhcHA9IkVOIiBkYi1pZD0iOXM5enRmOXhoeHYwYTNld3JkcjUwcGZm
Znd0MHpzenBmMjU5Ij42MzMyPC9rZXk+PC9mb3JlaWduLWtleXM+PHJlZi10eXBlIG5hbWU9Ikpv
dXJuYWwgQXJ0aWNsZSI+MTc8L3JlZi10eXBlPjxjb250cmlidXRvcnM+PGF1dGhvcnM+PGF1dGhv
cj5CdXNzb2xhdGksIEJlbmVkZXR0YTwvYXV0aG9yPjxhdXRob3I+QnJ1bm8sIFN0ZWZhbmlhPC9h
dXRob3I+PGF1dGhvcj5HcmFuZ2UsIENyaXN0aW5hPC9hdXRob3I+PGF1dGhvcj5GZXJyYW5kbywg
VWdvPC9hdXRob3I+PGF1dGhvcj5DYW11c3NpLCBHaW92YW5uaTwvYXV0aG9yPjwvYXV0aG9ycz48
L2NvbnRyaWJ1dG9ycz48dGl0bGVzPjx0aXRsZT5JZGVudGlmaWNhdGlvbiBvZiBhIHR1bW9yLWlu
aXRpYXRpbmcgc3RlbSBjZWxsIHBvcHVsYXRpb24gaW4gaHVtYW4gcmVuYWwgY2FyY2lub21hczwv
dGl0bGU+PHNlY29uZGFyeS10aXRsZT5UaGUgRkFTRUIgSm91cm5hbDwvc2Vjb25kYXJ5LXRpdGxl
PjwvdGl0bGVzPjxwZXJpb2RpY2FsPjxmdWxsLXRpdGxlPlRoZSBGQVNFQiBKb3VybmFsPC9mdWxs
LXRpdGxlPjwvcGVyaW9kaWNhbD48cGFnZXM+MzY5Ni0zNzA1PC9wYWdlcz48dm9sdW1lPjIyPC92
b2x1bWU+PG51bWJlcj4xMDwvbnVtYmVyPjxkYXRlcz48eWVhcj4yMDA4PC95ZWFyPjxwdWItZGF0
ZXM+PGRhdGU+T2N0b2JlciAxLCAyMDA4PC9kYXRlPjwvcHViLWRhdGVzPjwvZGF0ZXM+PHVybHM+
PHJlbGF0ZWQtdXJscz48dXJsPmh0dHA6Ly93d3cuZmFzZWJqLm9yZy9jb250ZW50LzIyLzEwLzM2
OTYuYWJzdHJhY3Q8L3VybD48L3JlbGF0ZWQtdXJscz48L3VybHM+PGVsZWN0cm9uaWMtcmVzb3Vy
Y2UtbnVtPjEwLjEwOTYvZmouMDgtMTAyNTkwPC9lbGVjdHJvbmljLXJlc291cmNlLW51bT48L3Jl
Y29yZD48L0NpdGU+PENpdGU+PEF1dGhvcj5DaGlvdTwvQXV0aG9yPjxZZWFyPjIwMTA8L1llYXI+
PFJlY051bT42MzMzPC9SZWNOdW0+PHJlY29yZD48cmVjLW51bWJlcj42MzMzPC9yZWMtbnVtYmVy
Pjxmb3JlaWduLWtleXM+PGtleSBhcHA9IkVOIiBkYi1pZD0iOXM5enRmOXhoeHYwYTNld3JkcjUw
cGZmZnd0MHpzenBmMjU5Ij42MzMzPC9rZXk+PC9mb3JlaWduLWtleXM+PHJlZi10eXBlIG5hbWU9
IkpvdXJuYWwgQXJ0aWNsZSI+MTc8L3JlZi10eXBlPjxjb250cmlidXRvcnM+PGF1dGhvcnM+PGF1
dGhvcj5DaGlvdSwgU2hpaC1Id2E8L2F1dGhvcj48YXV0aG9yPldhbmcsIE1vbmctTGllbjwvYXV0
aG9yPjxhdXRob3I+Q2hvdSwgWXUtVGluZzwvYXV0aG9yPjxhdXRob3I+Q2hlbiwgQ2hpLUplbjwv
YXV0aG9yPjxhdXRob3I+SG9uZywgQ2h1bi1GdTwvYXV0aG9yPjxhdXRob3I+SHNpZWgsIFdhbmct
SnU8L2F1dGhvcj48YXV0aG9yPkNoYW5nLCBIc2luLVR6dTwvYXV0aG9yPjxhdXRob3I+Q2hlbiwg
WWluZy1TaGFuPC9hdXRob3I+PGF1dGhvcj5MaW4sIFR6dS1XZWk8L2F1dGhvcj48YXV0aG9yPkhz
dSwgSGFuLVN1aTwvYXV0aG9yPjxhdXRob3I+V3UsIENoZW5nLVdlbjwvYXV0aG9yPjwvYXV0aG9y
cz48L2NvbnRyaWJ1dG9ycz48dGl0bGVzPjx0aXRsZT5Db2V4cHJlc3Npb24gb2YgT2N0NCBhbmQg
TmFub2cgRW5oYW5jZXMgTWFsaWduYW5jeSBpbiBMdW5nIEFkZW5vY2FyY2lub21hIGJ5IEluZHVj
aW5nIENhbmNlciBTdGVtIENlbGzigJNMaWtlIFByb3BlcnRpZXMgYW5kIEVwaXRoZWxpYWzigJNN
ZXNlbmNoeW1hbCBUcmFuc2RpZmZlcmVudGlhdGlvbjwvdGl0bGU+PHNlY29uZGFyeS10aXRsZT5D
YW5jZXIgUmVzZWFyY2g8L3NlY29uZGFyeS10aXRsZT48L3RpdGxlcz48cGVyaW9kaWNhbD48ZnVs
bC10aXRsZT5DYW5jZXIgUmVzZWFyY2g8L2Z1bGwtdGl0bGU+PC9wZXJpb2RpY2FsPjxwYWdlcz4x
MDQzMy0xMDQ0NDwvcGFnZXM+PHZvbHVtZT43MDwvdm9sdW1lPjxudW1iZXI+MjQ8L251bWJlcj48
ZGF0ZXM+PHllYXI+MjAxMDwveWVhcj48cHViLWRhdGVzPjxkYXRlPkRlY2VtYmVyIDE1LCAyMDEw
PC9kYXRlPjwvcHViLWRhdGVzPjwvZGF0ZXM+PHVybHM+PHJlbGF0ZWQtdXJscz48dXJsPmh0dHA6
Ly9jYW5jZXJyZXMuYWFjcmpvdXJuYWxzLm9yZy9jb250ZW50LzcwLzI0LzEwNDMzLmFic3RyYWN0
PC91cmw+PC9yZWxhdGVkLXVybHM+PC91cmxzPjxlbGVjdHJvbmljLXJlc291cmNlLW51bT4xMC4x
MTU4LzAwMDgtNTQ3Mi5jYW4tMTAtMjYzODwvZWxlY3Ryb25pYy1yZXNvdXJjZS1udW0+PC9yZWNv
cmQ+PC9DaXRlPjxDaXRlPjxBdXRob3I+RXplaDwvQXV0aG9yPjxZZWFyPjIwMDU8L1llYXI+PFJl
Y051bT42MzI5PC9SZWNOdW0+PHJlY29yZD48cmVjLW51bWJlcj42MzI5PC9yZWMtbnVtYmVyPjxm
b3JlaWduLWtleXM+PGtleSBhcHA9IkVOIiBkYi1pZD0iOXM5enRmOXhoeHYwYTNld3JkcjUwcGZm
Znd0MHpzenBmMjU5Ij42MzI5PC9rZXk+PC9mb3JlaWduLWtleXM+PHJlZi10eXBlIG5hbWU9Ikpv
dXJuYWwgQXJ0aWNsZSI+MTc8L3JlZi10eXBlPjxjb250cmlidXRvcnM+PGF1dGhvcnM+PGF1dGhv
cj5FemVoLCBVY2hlIEkuPC9hdXRob3I+PGF1dGhvcj5UdXJlaywgUGF1bCBKLjwvYXV0aG9yPjxh
dXRob3I+UmVpam8sIFJlbmVlIEEuPC9hdXRob3I+PGF1dGhvcj5DbGFyaywgQW1hbmRlciBULjwv
YXV0aG9yPjwvYXV0aG9ycz48L2NvbnRyaWJ1dG9ycz48dGl0bGVzPjx0aXRsZT5IdW1hbiBlbWJy
eW9uaWMgc3RlbSBjZWxsIGdlbmVzIE9DVDQsIE5BTk9HLCBTVEVMTEFSLCBhbmQgR0RGMyBhcmUg
ZXhwcmVzc2VkIGluIGJvdGggc2VtaW5vbWEgYW5kIGJyZWFzdCBjYXJjaW5vbWE8L3RpdGxlPjxz
ZWNvbmRhcnktdGl0bGU+Q2FuY2VyPC9zZWNvbmRhcnktdGl0bGU+PC90aXRsZXM+PHBlcmlvZGlj
YWw+PGZ1bGwtdGl0bGU+Q2FuY2VyPC9mdWxsLXRpdGxlPjwvcGVyaW9kaWNhbD48cGFnZXM+MjI1
NS0yMjY1PC9wYWdlcz48dm9sdW1lPjEwNDwvdm9sdW1lPjxudW1iZXI+MTA8L251bWJlcj48a2V5
d29yZHM+PGtleXdvcmQ+c2VtaW5vbWE8L2tleXdvcmQ+PGtleXdvcmQ+aEVTQzwva2V5d29yZD48
a2V5d29yZD5OQU5PRzwva2V5d29yZD48a2V5d29yZD5TVEVMTEFSPC9rZXl3b3JkPjxrZXl3b3Jk
PkdERjM8L2tleXdvcmQ+PGtleXdvcmQ+YnJlYXN0IGNhcmNpbm9tYTwva2V5d29yZD48L2tleXdv
cmRzPjxkYXRlcz48eWVhcj4yMDA1PC95ZWFyPjwvZGF0ZXM+PHB1Ymxpc2hlcj5XaWxleSBTdWJz
Y3JpcHRpb24gU2VydmljZXMsIEluYy4sIEEgV2lsZXkgQ29tcGFueTwvcHVibGlzaGVyPjxpc2Ju
PjEwOTctMDE0MjwvaXNibj48dXJscz48cmVsYXRlZC11cmxzPjx1cmw+aHR0cDovL2R4LmRvaS5v
cmcvMTAuMTAwMi9jbmNyLjIxNDMyPC91cmw+PC9yZWxhdGVkLXVybHM+PC91cmxzPjxlbGVjdHJv
bmljLXJlc291cmNlLW51bT4xMC4xMDAyL2NuY3IuMjE0MzI8L2VsZWN0cm9uaWMtcmVzb3VyY2Ut
bnVtPjwvcmVjb3JkPjwvQ2l0ZT48Q2l0ZT48QXV0aG9yPkd1bzwvQXV0aG9yPjxZZWFyPjIwMTE8
L1llYXI+PFJlY051bT42MzM0PC9SZWNOdW0+PHJlY29yZD48cmVjLW51bWJlcj42MzM0PC9yZWMt
bnVtYmVyPjxmb3JlaWduLWtleXM+PGtleSBhcHA9IkVOIiBkYi1pZD0iOXM5enRmOXhoeHYwYTNl
d3JkcjUwcGZmZnd0MHpzenBmMjU5Ij42MzM0PC9rZXk+PC9mb3JlaWduLWtleXM+PHJlZi10eXBl
IG5hbWU9IkpvdXJuYWwgQXJ0aWNsZSI+MTc8L3JlZi10eXBlPjxjb250cmlidXRvcnM+PGF1dGhv
cnM+PGF1dGhvcj5HdW8sIFl1amk8L2F1dGhvcj48YXV0aG9yPkxpdSwgU2hhbmdtaW5nPC9hdXRo
b3I+PGF1dGhvcj5XYW5nLCBQaW5nPC9hdXRob3I+PGF1dGhvcj5aaGFvLCBTaGlkb3U8L2F1dGhv
cj48YXV0aG9yPldhbmcsIEZ1d3U8L2F1dGhvcj48YXV0aG9yPkJpbmcsIEx1anVuPC9hdXRob3I+
PGF1dGhvcj5aaGFuZywgWWFubWluPC9hdXRob3I+PGF1dGhvcj5MaW5nLCBFbmctQW5nPC9hdXRo
b3I+PGF1dGhvcj5HYW8sIEppYW5nYW5nPC9hdXRob3I+PGF1dGhvcj5IYW8sIEFpanVuPC9hdXRo
b3I+PC9hdXRob3JzPjwvY29udHJpYnV0b3JzPjx0aXRsZXM+PHRpdGxlPkV4cHJlc3Npb24gcHJv
ZmlsZSBvZiBlbWJyeW9uaWMgc3RlbSBjZWxsLWFzc29jaWF0ZWQgZ2VuZXMgT2N0NCwgU294MiBh
bmQgTmFub2cgaW4gaHVtYW4gZ2xpb21hczwvdGl0bGU+PHNlY29uZGFyeS10aXRsZT5IaXN0b3Bh
dGhvbG9neTwvc2Vjb25kYXJ5LXRpdGxlPjwvdGl0bGVzPjxwZXJpb2RpY2FsPjxmdWxsLXRpdGxl
Pkhpc3RvcGF0aG9sb2d5PC9mdWxsLXRpdGxlPjwvcGVyaW9kaWNhbD48cGFnZXM+NzYzLTc3NTwv
cGFnZXM+PHZvbHVtZT41OTwvdm9sdW1lPjxudW1iZXI+NDwvbnVtYmVyPjxrZXl3b3Jkcz48a2V5
d29yZD5jYW5jZXIgc3RlbSBjZWxsczwva2V5d29yZD48a2V5d29yZD5DRDEzMzwva2V5d29yZD48
a2V5d29yZD5HRkFQPC9rZXl3b3JkPjxrZXl3b3JkPmdsaW9tYTwva2V5d29yZD48a2V5d29yZD5O
YW5vZzwva2V5d29yZD48a2V5d29yZD5PY3Q0PC9rZXl3b3JkPjxrZXl3b3JkPlNveDI8L2tleXdv
cmQ+PC9rZXl3b3Jkcz48ZGF0ZXM+PHllYXI+MjAxMTwveWVhcj48L2RhdGVzPjxwdWJsaXNoZXI+
QmxhY2t3ZWxsIFB1Ymxpc2hpbmcgTHRkPC9wdWJsaXNoZXI+PGlzYm4+MTM2NS0yNTU5PC9pc2Ju
Pjx1cmxzPjxyZWxhdGVkLXVybHM+PHVybD5odHRwOi8vZHguZG9pLm9yZy8xMC4xMTExL2ouMTM2
NS0yNTU5LjIwMTEuMDM5OTMueDwvdXJsPjwvcmVsYXRlZC11cmxzPjwvdXJscz48ZWxlY3Ryb25p
Yy1yZXNvdXJjZS1udW0+MTAuMTExMS9qLjEzNjUtMjU1OS4yMDExLjAzOTkzLng8L2VsZWN0cm9u
aWMtcmVzb3VyY2UtbnVtPjwvcmVjb3JkPjwvQ2l0ZT48Q2l0ZT48QXV0aG9yPkxpbjwvQXV0aG9y
PjxZZWFyPjIwMTI8L1llYXI+PFJlY051bT42MzMxPC9SZWNOdW0+PHJlY29yZD48cmVjLW51bWJl
cj42MzMxPC9yZWMtbnVtYmVyPjxmb3JlaWduLWtleXM+PGtleSBhcHA9IkVOIiBkYi1pZD0iOXM5
enRmOXhoeHYwYTNld3JkcjUwcGZmZnd0MHpzenBmMjU5Ij42MzMxPC9rZXk+PC9mb3JlaWduLWtl
eXM+PHJlZi10eXBlIG5hbWU9IkpvdXJuYWwgQXJ0aWNsZSI+MTc8L3JlZi10eXBlPjxjb250cmli
dXRvcnM+PGF1dGhvcnM+PGF1dGhvcj5MaW4sIFRpbmc8L2F1dGhvcj48YXV0aG9yPkRpbmcsIFlh
bi1RaW5nPC9hdXRob3I+PGF1dGhvcj5MaSwgSmlhbi1NaW5nPC9hdXRob3I+PC9hdXRob3JzPjwv
Y29udHJpYnV0b3JzPjx0aXRsZXM+PHRpdGxlPk92ZXJleHByZXNzaW9uIG9mIE5hbm9nIHByb3Rl
aW4gaXMgYXNzb2NpYXRlZCB3aXRoIHBvb3IgcHJvZ25vc2lzIGluIGdhc3RyaWMgYWRlbm9jYXJj
aW5vbWE8L3RpdGxlPjxzZWNvbmRhcnktdGl0bGU+TWVkaWNhbCBPbmNvbG9neTwvc2Vjb25kYXJ5
LXRpdGxlPjxhbHQtdGl0bGU+TWVkIE9uY29sPC9hbHQtdGl0bGU+PC90aXRsZXM+PGFsdC1wZXJp
b2RpY2FsPjxmdWxsLXRpdGxlPk1lZCBPbmNvbDwvZnVsbC10aXRsZT48L2FsdC1wZXJpb2RpY2Fs
PjxwYWdlcz44NzgtODg1PC9wYWdlcz48dm9sdW1lPjI5PC92b2x1bWU+PG51bWJlcj4yPC9udW1i
ZXI+PGtleXdvcmRzPjxrZXl3b3JkPk5hbm9nPC9rZXl3b3JkPjxrZXl3b3JkPkdhc3RyaWMgYWRl
bm9jYXJjaW5vbWE8L2tleXdvcmQ+PGtleXdvcmQ+SW1tdW5vaGlzdG9jaGVtaXN0cnk8L2tleXdv
cmQ+PGtleXdvcmQ+RGlhZ25vc2lzPC9rZXl3b3JkPjxrZXl3b3JkPlByb2dub3Npczwva2V5d29y
ZD48a2V5d29yZD5DbGluaWNvcGF0aG9sb2dpY2FsIGNoYXJhY3RlcmlzdGljczwva2V5d29yZD48
L2tleXdvcmRzPjxkYXRlcz48eWVhcj4yMDEyPC95ZWFyPjxwdWItZGF0ZXM+PGRhdGU+MjAxMi8w
Ni8wMTwvZGF0ZT48L3B1Yi1kYXRlcz48L2RhdGVzPjxwdWJsaXNoZXI+U3ByaW5nZXIgVVM8L3B1
Ymxpc2hlcj48aXNibj4xMzU3LTA1NjA8L2lzYm4+PHVybHM+PHJlbGF0ZWQtdXJscz48dXJsPmh0
dHA6Ly9keC5kb2kub3JnLzEwLjEwMDcvczEyMDMyLTAxMS05ODYwLTk8L3VybD48L3JlbGF0ZWQt
dXJscz48L3VybHM+PGVsZWN0cm9uaWMtcmVzb3VyY2UtbnVtPjEwLjEwMDcvczEyMDMyLTAxMS05
ODYwLTk8L2VsZWN0cm9uaWMtcmVzb3VyY2UtbnVtPjxsYW5ndWFnZT5FbmdsaXNoPC9sYW5ndWFn
ZT48L3JlY29yZD48L0NpdGU+PC9FbmROb3RlPgB=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PEVuZE5vdGU+PENpdGU+PEF1dGhvcj5BbXN0ZXJkYW08L0F1dGhvcj48WWVhcj4yMDEzPC9ZZWFy
PjxSZWNOdW0+NjMzMDwvUmVjTnVtPjxEaXNwbGF5VGV4dD48c3R5bGUgZmFjZT0ic3VwZXJzY3Jp
cHQiPlsyMzItMjM3XTwvc3R5bGU+PC9EaXNwbGF5VGV4dD48cmVjb3JkPjxyZWMtbnVtYmVyPjYz
MzA8L3JlYy1udW1iZXI+PGZvcmVpZ24ta2V5cz48a2V5IGFwcD0iRU4iIGRiLWlkPSI5czl6dGY5
eGh4djBhM2V3cmRyNTBwZmZmd3QwenN6cGYyNTkiPjYzMzA8L2tleT48L2ZvcmVpZ24ta2V5cz48
cmVmLXR5cGUgbmFtZT0iSm91cm5hbCBBcnRpY2xlIj4xNzwvcmVmLXR5cGU+PGNvbnRyaWJ1dG9y
cz48YXV0aG9ycz48YXV0aG9yPkFtc3RlcmRhbSwgQWJyYWhhbTwvYXV0aG9yPjxhdXRob3I+UmFh
bmFuLCBDYWxhbml0PC9hdXRob3I+PGF1dGhvcj5TY2hyZWliZXIsIExldGl6aWE8L2F1dGhvcj48
YXV0aG9yPkZyZXloYW4sIE9yYTwvYXV0aG9yPjxhdXRob3I+U2NoZWNodG1hbiwgTGVhPC9hdXRo
b3I+PGF1dGhvcj5HaXZvbCwgRGF2aWQ8L2F1dGhvcj48L2F1dGhvcnM+PC9jb250cmlidXRvcnM+
PHRpdGxlcz48dGl0bGU+TG9jYWxpemF0aW9uIG9mIHRoZSBzdGVtIGNlbGwgbWFya2VycyBMR1I1
IGFuZCBOYW5vZyBpbiB0aGUgbm9ybWFsIGFuZCB0aGUgY2FuY2Vyb3VzIGh1bWFuIG92YXJ5IGFu
ZCB0aGVpciBpbnRlci1yZWxhdGlvbnNoaXA8L3RpdGxlPjxzZWNvbmRhcnktdGl0bGU+QWN0YSBI
aXN0b2NoZW1pY2E8L3NlY29uZGFyeS10aXRsZT48L3RpdGxlcz48cGVyaW9kaWNhbD48ZnVsbC10
aXRsZT5BY3RhIEhpc3RvY2hlbWljYTwvZnVsbC10aXRsZT48L3BlcmlvZGljYWw+PHBhZ2VzPjMz
MC0zMzg8L3BhZ2VzPjx2b2x1bWU+MTE1PC92b2x1bWU+PG51bWJlcj40PC9udW1iZXI+PGtleXdv
cmRzPjxrZXl3b3JkPk5vcm1hbCBhbmQgY2FuY2Vyb3VzIG92YXJ5PC9rZXl3b3JkPjxrZXl3b3Jk
PlN0ZW0gY2VsbHM8L2tleXdvcmQ+PGtleXdvcmQ+TEdSNTwva2V5d29yZD48a2V5d29yZD5OYW5v
Zzwva2V5d29yZD48a2V5d29yZD5Qb3N0bWVub3BhdXNhbCB3b21lbjwva2V5d29yZD48L2tleXdv
cmRzPjxkYXRlcz48eWVhcj4yMDEzPC95ZWFyPjwvZGF0ZXM+PGlzYm4+MDA2NS0xMjgxPC9pc2Ju
Pjx1cmxzPjxyZWxhdGVkLXVybHM+PHVybD5odHRwOi8vd3d3LnNjaWVuY2VkaXJlY3QuY29tL3Nj
aWVuY2UvYXJ0aWNsZS9waWkvUzAwNjUxMjgxMTIwMDExMzQ8L3VybD48L3JlbGF0ZWQtdXJscz48
L3VybHM+PGVsZWN0cm9uaWMtcmVzb3VyY2UtbnVtPmh0dHA6Ly9keC5kb2kub3JnLzEwLjEwMTYv
ai5hY3RoaXMuMjAxMi4wOS4wMDQ8L2VsZWN0cm9uaWMtcmVzb3VyY2UtbnVtPjwvcmVjb3JkPjwv
Q2l0ZT48Q2l0ZT48QXV0aG9yPkJ1c3NvbGF0aTwvQXV0aG9yPjxZZWFyPjIwMDg8L1llYXI+PFJl
Y051bT42MzMyPC9SZWNOdW0+PHJlY29yZD48cmVjLW51bWJlcj42MzMyPC9yZWMtbnVtYmVyPjxm
b3JlaWduLWtleXM+PGtleSBhcHA9IkVOIiBkYi1pZD0iOXM5enRmOXhoeHYwYTNld3JkcjUwcGZm
Znd0MHpzenBmMjU5Ij42MzMyPC9rZXk+PC9mb3JlaWduLWtleXM+PHJlZi10eXBlIG5hbWU9Ikpv
dXJuYWwgQXJ0aWNsZSI+MTc8L3JlZi10eXBlPjxjb250cmlidXRvcnM+PGF1dGhvcnM+PGF1dGhv
cj5CdXNzb2xhdGksIEJlbmVkZXR0YTwvYXV0aG9yPjxhdXRob3I+QnJ1bm8sIFN0ZWZhbmlhPC9h
dXRob3I+PGF1dGhvcj5HcmFuZ2UsIENyaXN0aW5hPC9hdXRob3I+PGF1dGhvcj5GZXJyYW5kbywg
VWdvPC9hdXRob3I+PGF1dGhvcj5DYW11c3NpLCBHaW92YW5uaTwvYXV0aG9yPjwvYXV0aG9ycz48
L2NvbnRyaWJ1dG9ycz48dGl0bGVzPjx0aXRsZT5JZGVudGlmaWNhdGlvbiBvZiBhIHR1bW9yLWlu
aXRpYXRpbmcgc3RlbSBjZWxsIHBvcHVsYXRpb24gaW4gaHVtYW4gcmVuYWwgY2FyY2lub21hczwv
dGl0bGU+PHNlY29uZGFyeS10aXRsZT5UaGUgRkFTRUIgSm91cm5hbDwvc2Vjb25kYXJ5LXRpdGxl
PjwvdGl0bGVzPjxwZXJpb2RpY2FsPjxmdWxsLXRpdGxlPlRoZSBGQVNFQiBKb3VybmFsPC9mdWxs
LXRpdGxlPjwvcGVyaW9kaWNhbD48cGFnZXM+MzY5Ni0zNzA1PC9wYWdlcz48dm9sdW1lPjIyPC92
b2x1bWU+PG51bWJlcj4xMDwvbnVtYmVyPjxkYXRlcz48eWVhcj4yMDA4PC95ZWFyPjxwdWItZGF0
ZXM+PGRhdGU+T2N0b2JlciAxLCAyMDA4PC9kYXRlPjwvcHViLWRhdGVzPjwvZGF0ZXM+PHVybHM+
PHJlbGF0ZWQtdXJscz48dXJsPmh0dHA6Ly93d3cuZmFzZWJqLm9yZy9jb250ZW50LzIyLzEwLzM2
OTYuYWJzdHJhY3Q8L3VybD48L3JlbGF0ZWQtdXJscz48L3VybHM+PGVsZWN0cm9uaWMtcmVzb3Vy
Y2UtbnVtPjEwLjEwOTYvZmouMDgtMTAyNTkwPC9lbGVjdHJvbmljLXJlc291cmNlLW51bT48L3Jl
Y29yZD48L0NpdGU+PENpdGU+PEF1dGhvcj5DaGlvdTwvQXV0aG9yPjxZZWFyPjIwMTA8L1llYXI+
PFJlY051bT42MzMzPC9SZWNOdW0+PHJlY29yZD48cmVjLW51bWJlcj42MzMzPC9yZWMtbnVtYmVy
Pjxmb3JlaWduLWtleXM+PGtleSBhcHA9IkVOIiBkYi1pZD0iOXM5enRmOXhoeHYwYTNld3JkcjUw
cGZmZnd0MHpzenBmMjU5Ij42MzMzPC9rZXk+PC9mb3JlaWduLWtleXM+PHJlZi10eXBlIG5hbWU9
IkpvdXJuYWwgQXJ0aWNsZSI+MTc8L3JlZi10eXBlPjxjb250cmlidXRvcnM+PGF1dGhvcnM+PGF1
dGhvcj5DaGlvdSwgU2hpaC1Id2E8L2F1dGhvcj48YXV0aG9yPldhbmcsIE1vbmctTGllbjwvYXV0
aG9yPjxhdXRob3I+Q2hvdSwgWXUtVGluZzwvYXV0aG9yPjxhdXRob3I+Q2hlbiwgQ2hpLUplbjwv
YXV0aG9yPjxhdXRob3I+SG9uZywgQ2h1bi1GdTwvYXV0aG9yPjxhdXRob3I+SHNpZWgsIFdhbmct
SnU8L2F1dGhvcj48YXV0aG9yPkNoYW5nLCBIc2luLVR6dTwvYXV0aG9yPjxhdXRob3I+Q2hlbiwg
WWluZy1TaGFuPC9hdXRob3I+PGF1dGhvcj5MaW4sIFR6dS1XZWk8L2F1dGhvcj48YXV0aG9yPkhz
dSwgSGFuLVN1aTwvYXV0aG9yPjxhdXRob3I+V3UsIENoZW5nLVdlbjwvYXV0aG9yPjwvYXV0aG9y
cz48L2NvbnRyaWJ1dG9ycz48dGl0bGVzPjx0aXRsZT5Db2V4cHJlc3Npb24gb2YgT2N0NCBhbmQg
TmFub2cgRW5oYW5jZXMgTWFsaWduYW5jeSBpbiBMdW5nIEFkZW5vY2FyY2lub21hIGJ5IEluZHVj
aW5nIENhbmNlciBTdGVtIENlbGzigJNMaWtlIFByb3BlcnRpZXMgYW5kIEVwaXRoZWxpYWzigJNN
ZXNlbmNoeW1hbCBUcmFuc2RpZmZlcmVudGlhdGlvbjwvdGl0bGU+PHNlY29uZGFyeS10aXRsZT5D
YW5jZXIgUmVzZWFyY2g8L3NlY29uZGFyeS10aXRsZT48L3RpdGxlcz48cGVyaW9kaWNhbD48ZnVs
bC10aXRsZT5DYW5jZXIgUmVzZWFyY2g8L2Z1bGwtdGl0bGU+PC9wZXJpb2RpY2FsPjxwYWdlcz4x
MDQzMy0xMDQ0NDwvcGFnZXM+PHZvbHVtZT43MDwvdm9sdW1lPjxudW1iZXI+MjQ8L251bWJlcj48
ZGF0ZXM+PHllYXI+MjAxMDwveWVhcj48cHViLWRhdGVzPjxkYXRlPkRlY2VtYmVyIDE1LCAyMDEw
PC9kYXRlPjwvcHViLWRhdGVzPjwvZGF0ZXM+PHVybHM+PHJlbGF0ZWQtdXJscz48dXJsPmh0dHA6
Ly9jYW5jZXJyZXMuYWFjcmpvdXJuYWxzLm9yZy9jb250ZW50LzcwLzI0LzEwNDMzLmFic3RyYWN0
PC91cmw+PC9yZWxhdGVkLXVybHM+PC91cmxzPjxlbGVjdHJvbmljLXJlc291cmNlLW51bT4xMC4x
MTU4LzAwMDgtNTQ3Mi5jYW4tMTAtMjYzODwvZWxlY3Ryb25pYy1yZXNvdXJjZS1udW0+PC9yZWNv
cmQ+PC9DaXRlPjxDaXRlPjxBdXRob3I+RXplaDwvQXV0aG9yPjxZZWFyPjIwMDU8L1llYXI+PFJl
Y051bT42MzI5PC9SZWNOdW0+PHJlY29yZD48cmVjLW51bWJlcj42MzI5PC9yZWMtbnVtYmVyPjxm
b3JlaWduLWtleXM+PGtleSBhcHA9IkVOIiBkYi1pZD0iOXM5enRmOXhoeHYwYTNld3JkcjUwcGZm
Znd0MHpzenBmMjU5Ij42MzI5PC9rZXk+PC9mb3JlaWduLWtleXM+PHJlZi10eXBlIG5hbWU9Ikpv
dXJuYWwgQXJ0aWNsZSI+MTc8L3JlZi10eXBlPjxjb250cmlidXRvcnM+PGF1dGhvcnM+PGF1dGhv
cj5FemVoLCBVY2hlIEkuPC9hdXRob3I+PGF1dGhvcj5UdXJlaywgUGF1bCBKLjwvYXV0aG9yPjxh
dXRob3I+UmVpam8sIFJlbmVlIEEuPC9hdXRob3I+PGF1dGhvcj5DbGFyaywgQW1hbmRlciBULjwv
YXV0aG9yPjwvYXV0aG9ycz48L2NvbnRyaWJ1dG9ycz48dGl0bGVzPjx0aXRsZT5IdW1hbiBlbWJy
eW9uaWMgc3RlbSBjZWxsIGdlbmVzIE9DVDQsIE5BTk9HLCBTVEVMTEFSLCBhbmQgR0RGMyBhcmUg
ZXhwcmVzc2VkIGluIGJvdGggc2VtaW5vbWEgYW5kIGJyZWFzdCBjYXJjaW5vbWE8L3RpdGxlPjxz
ZWNvbmRhcnktdGl0bGU+Q2FuY2VyPC9zZWNvbmRhcnktdGl0bGU+PC90aXRsZXM+PHBlcmlvZGlj
YWw+PGZ1bGwtdGl0bGU+Q2FuY2VyPC9mdWxsLXRpdGxlPjwvcGVyaW9kaWNhbD48cGFnZXM+MjI1
NS0yMjY1PC9wYWdlcz48dm9sdW1lPjEwNDwvdm9sdW1lPjxudW1iZXI+MTA8L251bWJlcj48a2V5
d29yZHM+PGtleXdvcmQ+c2VtaW5vbWE8L2tleXdvcmQ+PGtleXdvcmQ+aEVTQzwva2V5d29yZD48
a2V5d29yZD5OQU5PRzwva2V5d29yZD48a2V5d29yZD5TVEVMTEFSPC9rZXl3b3JkPjxrZXl3b3Jk
PkdERjM8L2tleXdvcmQ+PGtleXdvcmQ+YnJlYXN0IGNhcmNpbm9tYTwva2V5d29yZD48L2tleXdv
cmRzPjxkYXRlcz48eWVhcj4yMDA1PC95ZWFyPjwvZGF0ZXM+PHB1Ymxpc2hlcj5XaWxleSBTdWJz
Y3JpcHRpb24gU2VydmljZXMsIEluYy4sIEEgV2lsZXkgQ29tcGFueTwvcHVibGlzaGVyPjxpc2Ju
PjEwOTctMDE0MjwvaXNibj48dXJscz48cmVsYXRlZC11cmxzPjx1cmw+aHR0cDovL2R4LmRvaS5v
cmcvMTAuMTAwMi9jbmNyLjIxNDMyPC91cmw+PC9yZWxhdGVkLXVybHM+PC91cmxzPjxlbGVjdHJv
bmljLXJlc291cmNlLW51bT4xMC4xMDAyL2NuY3IuMjE0MzI8L2VsZWN0cm9uaWMtcmVzb3VyY2Ut
bnVtPjwvcmVjb3JkPjwvQ2l0ZT48Q2l0ZT48QXV0aG9yPkd1bzwvQXV0aG9yPjxZZWFyPjIwMTE8
L1llYXI+PFJlY051bT42MzM0PC9SZWNOdW0+PHJlY29yZD48cmVjLW51bWJlcj42MzM0PC9yZWMt
bnVtYmVyPjxmb3JlaWduLWtleXM+PGtleSBhcHA9IkVOIiBkYi1pZD0iOXM5enRmOXhoeHYwYTNl
d3JkcjUwcGZmZnd0MHpzenBmMjU5Ij42MzM0PC9rZXk+PC9mb3JlaWduLWtleXM+PHJlZi10eXBl
IG5hbWU9IkpvdXJuYWwgQXJ0aWNsZSI+MTc8L3JlZi10eXBlPjxjb250cmlidXRvcnM+PGF1dGhv
cnM+PGF1dGhvcj5HdW8sIFl1amk8L2F1dGhvcj48YXV0aG9yPkxpdSwgU2hhbmdtaW5nPC9hdXRo
b3I+PGF1dGhvcj5XYW5nLCBQaW5nPC9hdXRob3I+PGF1dGhvcj5aaGFvLCBTaGlkb3U8L2F1dGhv
cj48YXV0aG9yPldhbmcsIEZ1d3U8L2F1dGhvcj48YXV0aG9yPkJpbmcsIEx1anVuPC9hdXRob3I+
PGF1dGhvcj5aaGFuZywgWWFubWluPC9hdXRob3I+PGF1dGhvcj5MaW5nLCBFbmctQW5nPC9hdXRo
b3I+PGF1dGhvcj5HYW8sIEppYW5nYW5nPC9hdXRob3I+PGF1dGhvcj5IYW8sIEFpanVuPC9hdXRo
b3I+PC9hdXRob3JzPjwvY29udHJpYnV0b3JzPjx0aXRsZXM+PHRpdGxlPkV4cHJlc3Npb24gcHJv
ZmlsZSBvZiBlbWJyeW9uaWMgc3RlbSBjZWxsLWFzc29jaWF0ZWQgZ2VuZXMgT2N0NCwgU294MiBh
bmQgTmFub2cgaW4gaHVtYW4gZ2xpb21hczwvdGl0bGU+PHNlY29uZGFyeS10aXRsZT5IaXN0b3Bh
dGhvbG9neTwvc2Vjb25kYXJ5LXRpdGxlPjwvdGl0bGVzPjxwZXJpb2RpY2FsPjxmdWxsLXRpdGxl
Pkhpc3RvcGF0aG9sb2d5PC9mdWxsLXRpdGxlPjwvcGVyaW9kaWNhbD48cGFnZXM+NzYzLTc3NTwv
cGFnZXM+PHZvbHVtZT41OTwvdm9sdW1lPjxudW1iZXI+NDwvbnVtYmVyPjxrZXl3b3Jkcz48a2V5
d29yZD5jYW5jZXIgc3RlbSBjZWxsczwva2V5d29yZD48a2V5d29yZD5DRDEzMzwva2V5d29yZD48
a2V5d29yZD5HRkFQPC9rZXl3b3JkPjxrZXl3b3JkPmdsaW9tYTwva2V5d29yZD48a2V5d29yZD5O
YW5vZzwva2V5d29yZD48a2V5d29yZD5PY3Q0PC9rZXl3b3JkPjxrZXl3b3JkPlNveDI8L2tleXdv
cmQ+PC9rZXl3b3Jkcz48ZGF0ZXM+PHllYXI+MjAxMTwveWVhcj48L2RhdGVzPjxwdWJsaXNoZXI+
QmxhY2t3ZWxsIFB1Ymxpc2hpbmcgTHRkPC9wdWJsaXNoZXI+PGlzYm4+MTM2NS0yNTU5PC9pc2Ju
Pjx1cmxzPjxyZWxhdGVkLXVybHM+PHVybD5odHRwOi8vZHguZG9pLm9yZy8xMC4xMTExL2ouMTM2
NS0yNTU5LjIwMTEuMDM5OTMueDwvdXJsPjwvcmVsYXRlZC11cmxzPjwvdXJscz48ZWxlY3Ryb25p
Yy1yZXNvdXJjZS1udW0+MTAuMTExMS9qLjEzNjUtMjU1OS4yMDExLjAzOTkzLng8L2VsZWN0cm9u
aWMtcmVzb3VyY2UtbnVtPjwvcmVjb3JkPjwvQ2l0ZT48Q2l0ZT48QXV0aG9yPkxpbjwvQXV0aG9y
PjxZZWFyPjIwMTI8L1llYXI+PFJlY051bT42MzMxPC9SZWNOdW0+PHJlY29yZD48cmVjLW51bWJl
cj42MzMxPC9yZWMtbnVtYmVyPjxmb3JlaWduLWtleXM+PGtleSBhcHA9IkVOIiBkYi1pZD0iOXM5
enRmOXhoeHYwYTNld3JkcjUwcGZmZnd0MHpzenBmMjU5Ij42MzMxPC9rZXk+PC9mb3JlaWduLWtl
eXM+PHJlZi10eXBlIG5hbWU9IkpvdXJuYWwgQXJ0aWNsZSI+MTc8L3JlZi10eXBlPjxjb250cmli
dXRvcnM+PGF1dGhvcnM+PGF1dGhvcj5MaW4sIFRpbmc8L2F1dGhvcj48YXV0aG9yPkRpbmcsIFlh
bi1RaW5nPC9hdXRob3I+PGF1dGhvcj5MaSwgSmlhbi1NaW5nPC9hdXRob3I+PC9hdXRob3JzPjwv
Y29udHJpYnV0b3JzPjx0aXRsZXM+PHRpdGxlPk92ZXJleHByZXNzaW9uIG9mIE5hbm9nIHByb3Rl
aW4gaXMgYXNzb2NpYXRlZCB3aXRoIHBvb3IgcHJvZ25vc2lzIGluIGdhc3RyaWMgYWRlbm9jYXJj
aW5vbWE8L3RpdGxlPjxzZWNvbmRhcnktdGl0bGU+TWVkaWNhbCBPbmNvbG9neTwvc2Vjb25kYXJ5
LXRpdGxlPjxhbHQtdGl0bGU+TWVkIE9uY29sPC9hbHQtdGl0bGU+PC90aXRsZXM+PGFsdC1wZXJp
b2RpY2FsPjxmdWxsLXRpdGxlPk1lZCBPbmNvbDwvZnVsbC10aXRsZT48L2FsdC1wZXJpb2RpY2Fs
PjxwYWdlcz44NzgtODg1PC9wYWdlcz48dm9sdW1lPjI5PC92b2x1bWU+PG51bWJlcj4yPC9udW1i
ZXI+PGtleXdvcmRzPjxrZXl3b3JkPk5hbm9nPC9rZXl3b3JkPjxrZXl3b3JkPkdhc3RyaWMgYWRl
bm9jYXJjaW5vbWE8L2tleXdvcmQ+PGtleXdvcmQ+SW1tdW5vaGlzdG9jaGVtaXN0cnk8L2tleXdv
cmQ+PGtleXdvcmQ+RGlhZ25vc2lzPC9rZXl3b3JkPjxrZXl3b3JkPlByb2dub3Npczwva2V5d29y
ZD48a2V5d29yZD5DbGluaWNvcGF0aG9sb2dpY2FsIGNoYXJhY3RlcmlzdGljczwva2V5d29yZD48
L2tleXdvcmRzPjxkYXRlcz48eWVhcj4yMDEyPC95ZWFyPjxwdWItZGF0ZXM+PGRhdGU+MjAxMi8w
Ni8wMTwvZGF0ZT48L3B1Yi1kYXRlcz48L2RhdGVzPjxwdWJsaXNoZXI+U3ByaW5nZXIgVVM8L3B1
Ymxpc2hlcj48aXNibj4xMzU3LTA1NjA8L2lzYm4+PHVybHM+PHJlbGF0ZWQtdXJscz48dXJsPmh0
dHA6Ly9keC5kb2kub3JnLzEwLjEwMDcvczEyMDMyLTAxMS05ODYwLTk8L3VybD48L3JlbGF0ZWQt
dXJscz48L3VybHM+PGVsZWN0cm9uaWMtcmVzb3VyY2UtbnVtPjEwLjEwMDcvczEyMDMyLTAxMS05
ODYwLTk8L2VsZWN0cm9uaWMtcmVzb3VyY2UtbnVtPjxsYW5ndWFnZT5FbmdsaXNoPC9sYW5ndWFn
ZT48L3JlY29yZD48L0NpdGU+PC9FbmROb3RlPgB=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[232-237]</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In particular, high expression levels of Nanog are related to a poor prognosis for ovarian serous carcinoma, colorectal, and breas</w:t>
      </w:r>
      <w:r w:rsidR="00022888" w:rsidRPr="0083401C">
        <w:rPr>
          <w:rFonts w:ascii="Book Antiqua" w:eastAsia="Calibri" w:hAnsi="Book Antiqua" w:cs="Calibri"/>
          <w:sz w:val="24"/>
          <w:szCs w:val="24"/>
        </w:rPr>
        <w:t>t cancer patients</w:t>
      </w:r>
      <w:hyperlink w:anchor="_ENREF_238" w:tooltip="Lee, 2012 #6345" w:history="1">
        <w:r w:rsidR="00F420E4" w:rsidRPr="0083401C">
          <w:rPr>
            <w:rFonts w:ascii="Book Antiqua" w:eastAsia="Calibri" w:hAnsi="Book Antiqua" w:cs="Calibri"/>
            <w:sz w:val="24"/>
            <w:szCs w:val="24"/>
          </w:rPr>
          <w:fldChar w:fldCharType="begin">
            <w:fldData xml:space="preserve">PEVuZE5vdGU+PENpdGU+PEF1dGhvcj5MZWU8L0F1dGhvcj48WWVhcj4yMDEyPC9ZZWFyPjxSZWNO
dW0+NjM0NTwvUmVjTnVtPjxEaXNwbGF5VGV4dD48c3R5bGUgZmFjZT0ic3VwZXJzY3JpcHQiPlsy
MzgtMjQwXTwvc3R5bGU+PC9EaXNwbGF5VGV4dD48cmVjb3JkPjxyZWMtbnVtYmVyPjYzNDU8L3Jl
Yy1udW1iZXI+PGZvcmVpZ24ta2V5cz48a2V5IGFwcD0iRU4iIGRiLWlkPSI5czl6dGY5eGh4djBh
M2V3cmRyNTBwZmZmd3QwenN6cGYyNTkiPjYzNDU8L2tleT48L2ZvcmVpZ24ta2V5cz48cmVmLXR5
cGUgbmFtZT0iSm91cm5hbCBBcnRpY2xlIj4xNzwvcmVmLXR5cGU+PGNvbnRyaWJ1dG9ycz48YXV0
aG9ycz48YXV0aG9yPkxlZSwgTS48L2F1dGhvcj48YXV0aG9yPk5hbSwgRS4gSi48L2F1dGhvcj48
YXV0aG9yPktpbSwgUy4gVy48L2F1dGhvcj48YXV0aG9yPktpbSwgUy48L2F1dGhvcj48YXV0aG9y
PktpbSwgSi4gSC48L2F1dGhvcj48YXV0aG9yPktpbSwgWS4gVC48L2F1dGhvcj48L2F1dGhvcnM+
PC9jb250cmlidXRvcnM+PGF1dGgtYWRkcmVzcz5EaXZpc2lvbiBvZiBHeW5lY29sb2dpYyBPbmNv
bG9neSwgRGVwYXJ0bWVudCBvZiBPYnN0ZXRyaWNzIGFuZCBHeW5lY29sb2d5LCBLYW5nZG9uZyBT
YWNyZWQgSGVhcnQgSG9zcGl0YWwsIEhhbGx5bSBVbml2ZXJzaXR5LCBTZW91bCwgUmVwdWJsaWMg
b2YgS29yZWEuPC9hdXRoLWFkZHJlc3M+PHRpdGxlcz48dGl0bGU+UHJvZ25vc3RpYyBpbXBhY3Qg
b2YgdGhlIGNhbmNlciBzdGVtIGNlbGwtcmVsYXRlZCBtYXJrZXIgTkFOT0cgaW4gb3ZhcmlhbiBz
ZXJvdXMgY2FyY2lub21hPC90aXRsZT48c2Vjb25kYXJ5LXRpdGxlPkludCBKIEd5bmVjb2wgQ2Fu
Y2VyPC9zZWNvbmRhcnktdGl0bGU+PC90aXRsZXM+PHBlcmlvZGljYWw+PGZ1bGwtdGl0bGU+SW50
IEogR3luZWNvbCBDYW5jZXI8L2Z1bGwtdGl0bGU+PC9wZXJpb2RpY2FsPjxwYWdlcz4xNDg5LTk2
PC9wYWdlcz48dm9sdW1lPjIyPC92b2x1bWU+PG51bWJlcj45PC9udW1iZXI+PGVkaXRpb24+MjAx
Mi8xMC8yNjwvZWRpdGlvbj48a2V5d29yZHM+PGtleXdvcmQ+QWR1bHQ8L2tleXdvcmQ+PGtleXdv
cmQ+QWdlZDwva2V5d29yZD48a2V5d29yZD5BbnRpbmVvcGxhc3RpYyBBZ2VudHMvdGhlcmFwZXV0
aWMgdXNlPC9rZXl3b3JkPjxrZXl3b3JkPkNlbGwgTGluZSwgVHVtb3I8L2tleXdvcmQ+PGtleXdv
cmQ+Q3lzdGFkZW5vY2FyY2lub21hLCBTZXJvdXMvKmRpYWdub3Npcy9nZW5ldGljcy9tb3J0YWxp
dHkvcGF0aG9sb2d5PC9rZXl3b3JkPjxrZXl3b3JkPkRydWcgUmVzaXN0YW5jZSwgTmVvcGxhc20v
ZHJ1ZyBlZmZlY3RzL2dlbmV0aWNzPC9rZXl3b3JkPjxrZXl3b3JkPkZlbWFsZTwva2V5d29yZD48
a2V5d29yZD5HZW5lIEV4cHJlc3Npb24gUmVndWxhdGlvbiwgTmVvcGxhc3RpYy9waHlzaW9sb2d5
PC9rZXl3b3JkPjxrZXl3b3JkPkhvbWVvZG9tYWluIFByb3RlaW5zLypnZW5ldGljcy9tZXRhYm9s
aXNtL3BoeXNpb2xvZ3k8L2tleXdvcmQ+PGtleXdvcmQ+SHVtYW5zPC9rZXl3b3JkPjxrZXl3b3Jk
Pk1pZGRsZSBBZ2VkPC9rZXl3b3JkPjxrZXl3b3JkPk5lb3BsYXN0aWMgU3RlbSBDZWxscy8qbWV0
YWJvbGlzbS9wYXRob2xvZ3k8L2tleXdvcmQ+PGtleXdvcmQ+T3ZhcmlhbiBOZW9wbGFzbXMvKmRp
YWdub3Npcy9nZW5ldGljcy9tb3J0YWxpdHkvcGF0aG9sb2d5PC9rZXl3b3JkPjxrZXl3b3JkPlBh
Y2xpdGF4ZWwvdGhlcmFwZXV0aWMgdXNlPC9rZXl3b3JkPjxrZXl3b3JkPlByb2dub3Npczwva2V5
d29yZD48a2V5d29yZD5TdXJ2aXZhbCBBbmFseXNpczwva2V5d29yZD48a2V5d29yZD5UdW1vciBN
YXJrZXJzLCBCaW9sb2dpY2FsL2dlbmV0aWNzL21ldGFib2xpc20vcGh5c2lvbG9neTwva2V5d29y
ZD48a2V5d29yZD5Zb3VuZyBBZHVsdDwva2V5d29yZD48L2tleXdvcmRzPjxkYXRlcz48eWVhcj4y
MDEyPC95ZWFyPjxwdWItZGF0ZXM+PGRhdGU+Tm92PC9kYXRlPjwvcHViLWRhdGVzPjwvZGF0ZXM+
PGlzYm4+MTUyNS0xNDM4IChFbGVjdHJvbmljKSYjeEQ7MTA0OC04OTFYIChMaW5raW5nKTwvaXNi
bj48YWNjZXNzaW9uLW51bT4yMzA5NTc3MzwvYWNjZXNzaW9uLW51bT48dXJscz48cmVsYXRlZC11
cmxzPjx1cmw+aHR0cDovL3d3dy5uY2JpLm5sbS5uaWguZ292L3B1Ym1lZC8yMzA5NTc3MzwvdXJs
PjwvcmVsYXRlZC11cmxzPjwvdXJscz48ZWxlY3Ryb25pYy1yZXNvdXJjZS1udW0+MTAuMTA5Ny9J
R0ouMGIwMTNlMzE4MjczODMwNyYjeEQ7MDAwMDk1NzctMjAxMjExMDAwLTAwMDA4IFtwaWldPC9l
bGVjdHJvbmljLXJlc291cmNlLW51bT48bGFuZ3VhZ2U+ZW5nPC9sYW5ndWFnZT48L3JlY29yZD48
L0NpdGU+PENpdGU+PEF1dGhvcj5NZW5nPC9BdXRob3I+PFllYXI+MjAxMDwvWWVhcj48UmVjTnVt
PjYzNzc8L1JlY051bT48cmVjb3JkPjxyZWMtbnVtYmVyPjYzNzc8L3JlYy1udW1iZXI+PGZvcmVp
Z24ta2V5cz48a2V5IGFwcD0iRU4iIGRiLWlkPSI5czl6dGY5eGh4djBhM2V3cmRyNTBwZmZmd3Qw
enN6cGYyNTkiPjYzNzc8L2tleT48L2ZvcmVpZ24ta2V5cz48cmVmLXR5cGUgbmFtZT0iSm91cm5h
bCBBcnRpY2xlIj4xNzwvcmVmLXR5cGU+PGNvbnRyaWJ1dG9ycz48YXV0aG9ycz48YXV0aG9yPk1l
bmcsIEguIE0uPC9hdXRob3I+PGF1dGhvcj5aaGVuZywgUC48L2F1dGhvcj48YXV0aG9yPldhbmcs
IFguIFkuPC9hdXRob3I+PGF1dGhvcj5MaXUsIEMuPC9hdXRob3I+PGF1dGhvcj5TdWksIEguIE0u
PC9hdXRob3I+PGF1dGhvcj5XdSwgUy4gSi48L2F1dGhvcj48YXV0aG9yPlpob3UsIEouPC9hdXRo
b3I+PGF1dGhvcj5EaW5nLCBZLiBRLjwvYXV0aG9yPjxhdXRob3I+TGksIEouPC9hdXRob3I+PC9h
dXRob3JzPjwvY29udHJpYnV0b3JzPjxhdXRoLWFkZHJlc3M+RGVwYXJ0bWVudCBvZiBQYXRob2xv
Z3ksIE5hbmZhbmcgSG9zcGl0YWwsIFNvdXRoZXJuIE1lZGljYWwgVW5pdmVyc2l0eSwgR3Vhbmd6
aG91IDUxMDUxNSwgUGVvcGxlJmFwb3M7cyBSZXB1YmxpYyBvZiBDaGluYSBEZXBhcnRtZW50IG9m
IFBhdGhvbG9neSwgU2Nob29sIG9mIEJhc2ljIE1lZGljYWwgU2NpZW5jZXMsIFNvdXRoZXJuIE1l
ZGljYWwgVW5pdmVyc2l0eSwgR3Vhbmd6aG91IDUxMDUxNSwgUGVvcGxlJmFwb3M7cyBSZXB1Ymxp
YyBvZiBDaGluYSBHdWFuZ2RvbmcgUHJvdmluY2lhbCBLZXkgTGFib3JhdG9yeSBvZiBNb2xlY3Vs
YXIgVHVtb3IgUGF0aG9sb2d5LCBHdWFuZ3pob3UgNTEwLiYjeEQ7RGVwYXJ0bWVudCBvZiBQYXRo
b2xvZ3ksIE5hbmZhbmcgSG9zcGl0YWwsIFNvdXRoZXJuIE1lZGljYWwgVW5pdmVyc2l0eSwgR3Vh
bmd6aG91IDUxMDUxNSwgUGVvcGxlJmFwb3M7cyBSZXB1YmxpYyBvZiBDaGluYSBHdWFuZ3pob3Ug
NTEwNTE1LCBQZW9wbGUmYXBvcztzIFJlcHVibGljIG9mIENoaW5hIEd1YW5nZG9uZyBQcm92aW5j
aWFsIEtleSBMYWJvcmF0b3J5IG9mIE1vbGVjdWxhciBUdW1vciBQYXRob2xvZ3ksIEd1YW5nemhv
dSA1MTA1MTUsIFBlb3BsZSZhcG9zO3MgUmVwdWJsaWMgb2YgQ2hpbmEuJiN4RDtEZXBhcnRtZW50
IG9mIFBhdGhvbG9neSwgTmFuZmFuZyBIb3NwaXRhbCwgU291dGhlcm4gTWVkaWNhbCBVbml2ZXJz
aXR5LCBHdWFuZ3pob3UgNTEwNTE1LCBQZW9wbGUmYXBvcztzIFJlcHVibGljIG9mIENoaW5hIERl
cGFydG1lbnQgb2YgUGF0aG9sb2d5LCBTY2hvb2wgb2YgQmFzaWMgTWVkaWNhbCBTY2llbmNlcywg
U291dGhlcm4gTWVkaWNhbCBVbml2ZXJzaXR5LCBHdWFuZ3pob3UgNTEwNTE1LCBQZW9wbGUmYXBv
cztzIFJlcHVibGljIG9mIENoaW5hIEd1YW5nZG9uZyBQcm92aW5jaWFsIEtleSBMYWJvcmF0b3J5
IG9mIE1vbGVjdWxhciBUdW1vciBQYXRob2xvZ3ksIEd1YW5nemhvdSA1MTA1LiYjeEQ7RGVwYXJ0
bWVudCBvZiBQYXRob2xvZ3ksIFNjaG9vbCBvZiBCYXNpYyBNZWRpY2FsIFNjaWVuY2VzLCBTb3V0
aGVybiBNZWRpY2FsIFVuaXZlcnNpdHksIEd1YW5nemhvdSA1MTA1MTUsIFBlb3BsZSZhcG9zO3Mg
UmVwdWJsaWMgb2YgQ2hpbmEuJiN4RDtEZXBhcnRtZW50IG9mIFBhdGhvbG9neSwgTmFuZmFuZyBI
b3NwaXRhbCwgU291dGhlcm4gTWVkaWNhbCBVbml2ZXJzaXR5LCBHdWFuZ3pob3UgNTEwNTE1LCBQ
ZW9wbGUmYXBvcztzIFJlcHVibGljIG9mIENoaW5hLiYjeEQ7RGVwYXJ0bWVudCBvZiBQYXRob2xv
Z3ksIEd1YW5nZG9uZyBQcm92aW5jaWFsIEtleSBMYWJvcmF0b3J5IG9mIE1vbGVjdWxhciBUdW1v
ciBQYXRob2xvZ3ksIE5hbmZhbmcgSG9zcGl0YWwsIFNvdXRoZXJuIE1lZGljYWwgVW5pdmVyc2l0
eSwgR3Vhbmd6aG91LCBQLlIuIENoaW5hIDUxMDUxLjwvYXV0aC1hZGRyZXNzPjx0aXRsZXM+PHRp
dGxlPk92ZXItZXhwcmVzc2lvbiBvZiBOYW5vZyBwcmVkaWN0cyB0dW1vciBwcm9ncmVzc2lvbiBh
bmQgcG9vciBwcm9nbm9zaXMgaW4gY29sb3JlY3RhbCBjYW5jZXI8L3RpdGxlPjxzZWNvbmRhcnkt
dGl0bGU+Q2FuY2VyIEJpb2wgVGhlcjwvc2Vjb25kYXJ5LXRpdGxlPjwvdGl0bGVzPjxwZXJpb2Rp
Y2FsPjxmdWxsLXRpdGxlPkNhbmNlciBCaW9sIFRoZXI8L2Z1bGwtdGl0bGU+PC9wZXJpb2RpY2Fs
PjxwYWdlcz4yOTUtMzAyPC9wYWdlcz48dm9sdW1lPjk8L3ZvbHVtZT48bnVtYmVyPjQ8L251bWJl
cj48ZWRpdGlvbj4yMDA5LzEyLzIzPC9lZGl0aW9uPjxrZXl3b3Jkcz48a2V5d29yZD5DZWxsIExp
bmUsIFR1bW9yPC9rZXl3b3JkPjxrZXl3b3JkPkNlbGwgTW92ZW1lbnQ8L2tleXdvcmQ+PGtleXdv
cmQ+Q2VsbCBQcm9saWZlcmF0aW9uPC9rZXl3b3JkPjxrZXl3b3JkPkNvbG9yZWN0YWwgTmVvcGxh
c21zLypkaWFnbm9zaXMvbWV0YWJvbGlzbS8qcGF0aG9sb2d5PC9rZXl3b3JkPjxrZXl3b3JkPkRp
c2Vhc2UgUHJvZ3Jlc3Npb248L2tleXdvcmQ+PGtleXdvcmQ+RXBpdGhlbGlhbC1NZXNlbmNoeW1h
bCBUcmFuc2l0aW9uPC9rZXl3b3JkPjxrZXl3b3JkPkZlbWFsZTwva2V5d29yZD48a2V5d29yZD5I
b21lb2RvbWFpbiBQcm90ZWlucy9nZW5ldGljcy8qbWV0YWJvbGlzbTwva2V5d29yZD48a2V5d29y
ZD5IdW1hbnM8L2tleXdvcmQ+PGtleXdvcmQ+THltcGhhdGljIE1ldGFzdGFzaXM8L2tleXdvcmQ+
PGtleXdvcmQ+TWFsZTwva2V5d29yZD48a2V5d29yZD5NaWRkbGUgQWdlZDwva2V5d29yZD48a2V5
d29yZD5OZW9wbGFzbSBJbnZhc2l2ZW5lc3M8L2tleXdvcmQ+PGtleXdvcmQ+UHJvZ25vc2lzPC9r
ZXl3b3JkPjxrZXl3b3JkPlR1bW9yIE1hcmtlcnMsIEJpb2xvZ2ljYWwvKm1ldGFib2xpc208L2tl
eXdvcmQ+PC9rZXl3b3Jkcz48ZGF0ZXM+PHllYXI+MjAxMDwveWVhcj48cHViLWRhdGVzPjxkYXRl
PkZlYjwvZGF0ZT48L3B1Yi1kYXRlcz48L2RhdGVzPjxpc2JuPjE1NTUtODU3NiAoRWxlY3Ryb25p
YykmI3hEOzE1MzgtNDA0NyAoTGlua2luZyk8L2lzYm4+PGFjY2Vzc2lvbi1udW0+MjAwMjY5MDM8
L2FjY2Vzc2lvbi1udW0+PHVybHM+PHJlbGF0ZWQtdXJscz48dXJsPmh0dHA6Ly93d3cubmNiaS5u
bG0ubmloLmdvdi9wdWJtZWQvMjAwMjY5MDM8L3VybD48L3JlbGF0ZWQtdXJscz48L3VybHM+PGVs
ZWN0cm9uaWMtcmVzb3VyY2UtbnVtPjEwLjQxNjEvY2J0LjkuNC4xMDY2NiYjeEQ7MTA2NjYgW3Bp
aV08L2VsZWN0cm9uaWMtcmVzb3VyY2UtbnVtPjxsYW5ndWFnZT5lbmc8L2xhbmd1YWdlPjwvcmVj
b3JkPjwvQ2l0ZT48Q2l0ZT48QXV0aG9yPk5hZ2F0YTwvQXV0aG9yPjxZZWFyPjIwMTQ8L1llYXI+
PFJlY051bT42MzM2PC9SZWNOdW0+PHJlY29yZD48cmVjLW51bWJlcj42MzM2PC9yZWMtbnVtYmVy
Pjxmb3JlaWduLWtleXM+PGtleSBhcHA9IkVOIiBkYi1pZD0iOXM5enRmOXhoeHYwYTNld3JkcjUw
cGZmZnd0MHpzenBmMjU5Ij42MzM2PC9rZXk+PC9mb3JlaWduLWtleXM+PHJlZi10eXBlIG5hbWU9
IkpvdXJuYWwgQXJ0aWNsZSI+MTc8L3JlZi10eXBlPjxjb250cmlidXRvcnM+PGF1dGhvcnM+PGF1
dGhvcj5OYWdhdGEsIFQuPC9hdXRob3I+PGF1dGhvcj5TaGltYWRhLCBZLjwvYXV0aG9yPjxhdXRo
b3I+U2VraW5lLCBTLjwvYXV0aG9yPjxhdXRob3I+SG9yaSwgUi48L2F1dGhvcj48YXV0aG9yPk1h
dHN1aSwgSy48L2F1dGhvcj48YXV0aG9yPk9rdW11cmEsIFQuPC9hdXRob3I+PGF1dGhvcj5TYXdh
ZGEsIFMuPC9hdXRob3I+PGF1dGhvcj5GdWt1b2thLCBKLjwvYXV0aG9yPjxhdXRob3I+VHN1a2Fk
YSwgSy48L2F1dGhvcj48L2F1dGhvcnM+PC9jb250cmlidXRvcnM+PGF1dGgtYWRkcmVzcz5EZXBh
cnRtZW50IG9mIFN1cmdlcnkgYW5kIFNjaWVuY2UsIEdyYWR1YXRlIFNjaG9vbCBvZiBSZXNlYXJj
aCBJbnRvIE1lZGljaW5lIGFuZCBQaGFybWFjZXV0aWNhbCBTY2llbmNlcywgVW5pdmVyc2l0eSBv
ZiBUb3lhbWEsIDI2MzAgU3VnaXRhbmksIFRveWFtYSwgVG95YW1hLCBKYXBhbiwgZzQ0NDAxNDNA
bWVkLnUtdG95YW1hLmFjLmpwLjwvYXV0aC1hZGRyZXNzPjx0aXRsZXM+PHRpdGxlPlByb2dub3N0
aWMgc2lnbmlmaWNhbmNlIG9mIE5BTk9HIGFuZCBLTEY0IGZvciBicmVhc3QgY2FuY2VyPC90aXRs
ZT48c2Vjb25kYXJ5LXRpdGxlPkJyZWFzdCBDYW5jZXI8L3NlY29uZGFyeS10aXRsZT48L3RpdGxl
cz48cGVyaW9kaWNhbD48ZnVsbC10aXRsZT5CcmVhc3QgQ2FuY2VyPC9mdWxsLXRpdGxlPjwvcGVy
aW9kaWNhbD48cGFnZXM+OTYtMTAxPC9wYWdlcz48dm9sdW1lPjIxPC92b2x1bWU+PG51bWJlcj4x
PC9udW1iZXI+PGVkaXRpb24+MjAxMi8wNC8yNTwvZWRpdGlvbj48a2V5d29yZHM+PGtleXdvcmQ+
QWR1bHQ8L2tleXdvcmQ+PGtleXdvcmQ+QWdlZDwva2V5d29yZD48a2V5d29yZD5BZ2VkLCA4MCBh
bmQgb3Zlcjwva2V5d29yZD48a2V5d29yZD5CcmVhc3QgTmVvcGxhc21zLyptZXRhYm9saXNtLypt
b3J0YWxpdHkvcGF0aG9sb2d5L3N1cmdlcnk8L2tleXdvcmQ+PGtleXdvcmQ+RGlzZWFzZS1GcmVl
IFN1cnZpdmFsPC9rZXl3b3JkPjxrZXl3b3JkPkZlbWFsZTwva2V5d29yZD48a2V5d29yZD5Ib21l
b2RvbWFpbiBQcm90ZWlucy8qbWV0YWJvbGlzbTwva2V5d29yZD48a2V5d29yZD5IdW1hbnM8L2tl
eXdvcmQ+PGtleXdvcmQ+S3J1cHBlbC1MaWtlIFRyYW5zY3JpcHRpb24gRmFjdG9ycy8qbWV0YWJv
bGlzbTwva2V5d29yZD48a2V5d29yZD5NaWRkbGUgQWdlZDwva2V5d29yZD48a2V5d29yZD5PY3Rh
bWVyIFRyYW5zY3JpcHRpb24gRmFjdG9yLTMvbWV0YWJvbGlzbTwva2V5d29yZD48a2V5d29yZD5Q
cmVkaWN0aXZlIFZhbHVlIG9mIFRlc3RzPC9rZXl3b3JkPjxrZXl3b3JkPlByb2dub3Npczwva2V5
d29yZD48a2V5d29yZD5Qcm90by1PbmNvZ2VuZSBQcm90ZWlucyBjLW15Yy9tZXRhYm9saXNtPC9r
ZXl3b3JkPjxrZXl3b3JkPlNPWEIxIFRyYW5zY3JpcHRpb24gRmFjdG9ycy9tZXRhYm9saXNtPC9r
ZXl3b3JkPjxrZXl3b3JkPlR1bW9yIE1hcmtlcnMsIEJpb2xvZ2ljYWwvbWV0YWJvbGlzbTwva2V5
d29yZD48L2tleXdvcmRzPjxkYXRlcz48eWVhcj4yMDE0PC95ZWFyPjxwdWItZGF0ZXM+PGRhdGU+
SmFuPC9kYXRlPjwvcHViLWRhdGVzPjwvZGF0ZXM+PGlzYm4+MTg4MC00MjMzIChFbGVjdHJvbmlj
KSYjeEQ7MTM0MC02ODY4IChMaW5raW5nKTwvaXNibj48YWNjZXNzaW9uLW51bT4yMjUyODgwNDwv
YWNjZXNzaW9uLW51bT48dXJscz48cmVsYXRlZC11cmxzPjx1cmw+aHR0cDovL3d3dy5uY2JpLm5s
bS5uaWguZ292L3B1Ym1lZC8yMjUyODgwNDwvdXJsPjwvcmVsYXRlZC11cmxzPjwvdXJscz48ZWxl
Y3Ryb25pYy1yZXNvdXJjZS1udW0+MTAuMTAwNy9zMTIyODItMDEyLTAzNTcteTwvZWxlY3Ryb25p
Yy1yZXNvdXJjZS1udW0+PGxhbmd1YWdlPmVuZzwvbGFuZ3VhZ2U+PC9yZWNvcmQ+PC9DaXRlPjwv
RW5kTm90ZT4A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PEVuZE5vdGU+PENpdGU+PEF1dGhvcj5MZWU8L0F1dGhvcj48WWVhcj4yMDEyPC9ZZWFyPjxSZWNO
dW0+NjM0NTwvUmVjTnVtPjxEaXNwbGF5VGV4dD48c3R5bGUgZmFjZT0ic3VwZXJzY3JpcHQiPlsy
MzgtMjQwXTwvc3R5bGU+PC9EaXNwbGF5VGV4dD48cmVjb3JkPjxyZWMtbnVtYmVyPjYzNDU8L3Jl
Yy1udW1iZXI+PGZvcmVpZ24ta2V5cz48a2V5IGFwcD0iRU4iIGRiLWlkPSI5czl6dGY5eGh4djBh
M2V3cmRyNTBwZmZmd3QwenN6cGYyNTkiPjYzNDU8L2tleT48L2ZvcmVpZ24ta2V5cz48cmVmLXR5
cGUgbmFtZT0iSm91cm5hbCBBcnRpY2xlIj4xNzwvcmVmLXR5cGU+PGNvbnRyaWJ1dG9ycz48YXV0
aG9ycz48YXV0aG9yPkxlZSwgTS48L2F1dGhvcj48YXV0aG9yPk5hbSwgRS4gSi48L2F1dGhvcj48
YXV0aG9yPktpbSwgUy4gVy48L2F1dGhvcj48YXV0aG9yPktpbSwgUy48L2F1dGhvcj48YXV0aG9y
PktpbSwgSi4gSC48L2F1dGhvcj48YXV0aG9yPktpbSwgWS4gVC48L2F1dGhvcj48L2F1dGhvcnM+
PC9jb250cmlidXRvcnM+PGF1dGgtYWRkcmVzcz5EaXZpc2lvbiBvZiBHeW5lY29sb2dpYyBPbmNv
bG9neSwgRGVwYXJ0bWVudCBvZiBPYnN0ZXRyaWNzIGFuZCBHeW5lY29sb2d5LCBLYW5nZG9uZyBT
YWNyZWQgSGVhcnQgSG9zcGl0YWwsIEhhbGx5bSBVbml2ZXJzaXR5LCBTZW91bCwgUmVwdWJsaWMg
b2YgS29yZWEuPC9hdXRoLWFkZHJlc3M+PHRpdGxlcz48dGl0bGU+UHJvZ25vc3RpYyBpbXBhY3Qg
b2YgdGhlIGNhbmNlciBzdGVtIGNlbGwtcmVsYXRlZCBtYXJrZXIgTkFOT0cgaW4gb3ZhcmlhbiBz
ZXJvdXMgY2FyY2lub21hPC90aXRsZT48c2Vjb25kYXJ5LXRpdGxlPkludCBKIEd5bmVjb2wgQ2Fu
Y2VyPC9zZWNvbmRhcnktdGl0bGU+PC90aXRsZXM+PHBlcmlvZGljYWw+PGZ1bGwtdGl0bGU+SW50
IEogR3luZWNvbCBDYW5jZXI8L2Z1bGwtdGl0bGU+PC9wZXJpb2RpY2FsPjxwYWdlcz4xNDg5LTk2
PC9wYWdlcz48dm9sdW1lPjIyPC92b2x1bWU+PG51bWJlcj45PC9udW1iZXI+PGVkaXRpb24+MjAx
Mi8xMC8yNjwvZWRpdGlvbj48a2V5d29yZHM+PGtleXdvcmQ+QWR1bHQ8L2tleXdvcmQ+PGtleXdv
cmQ+QWdlZDwva2V5d29yZD48a2V5d29yZD5BbnRpbmVvcGxhc3RpYyBBZ2VudHMvdGhlcmFwZXV0
aWMgdXNlPC9rZXl3b3JkPjxrZXl3b3JkPkNlbGwgTGluZSwgVHVtb3I8L2tleXdvcmQ+PGtleXdv
cmQ+Q3lzdGFkZW5vY2FyY2lub21hLCBTZXJvdXMvKmRpYWdub3Npcy9nZW5ldGljcy9tb3J0YWxp
dHkvcGF0aG9sb2d5PC9rZXl3b3JkPjxrZXl3b3JkPkRydWcgUmVzaXN0YW5jZSwgTmVvcGxhc20v
ZHJ1ZyBlZmZlY3RzL2dlbmV0aWNzPC9rZXl3b3JkPjxrZXl3b3JkPkZlbWFsZTwva2V5d29yZD48
a2V5d29yZD5HZW5lIEV4cHJlc3Npb24gUmVndWxhdGlvbiwgTmVvcGxhc3RpYy9waHlzaW9sb2d5
PC9rZXl3b3JkPjxrZXl3b3JkPkhvbWVvZG9tYWluIFByb3RlaW5zLypnZW5ldGljcy9tZXRhYm9s
aXNtL3BoeXNpb2xvZ3k8L2tleXdvcmQ+PGtleXdvcmQ+SHVtYW5zPC9rZXl3b3JkPjxrZXl3b3Jk
Pk1pZGRsZSBBZ2VkPC9rZXl3b3JkPjxrZXl3b3JkPk5lb3BsYXN0aWMgU3RlbSBDZWxscy8qbWV0
YWJvbGlzbS9wYXRob2xvZ3k8L2tleXdvcmQ+PGtleXdvcmQ+T3ZhcmlhbiBOZW9wbGFzbXMvKmRp
YWdub3Npcy9nZW5ldGljcy9tb3J0YWxpdHkvcGF0aG9sb2d5PC9rZXl3b3JkPjxrZXl3b3JkPlBh
Y2xpdGF4ZWwvdGhlcmFwZXV0aWMgdXNlPC9rZXl3b3JkPjxrZXl3b3JkPlByb2dub3Npczwva2V5
d29yZD48a2V5d29yZD5TdXJ2aXZhbCBBbmFseXNpczwva2V5d29yZD48a2V5d29yZD5UdW1vciBN
YXJrZXJzLCBCaW9sb2dpY2FsL2dlbmV0aWNzL21ldGFib2xpc20vcGh5c2lvbG9neTwva2V5d29y
ZD48a2V5d29yZD5Zb3VuZyBBZHVsdDwva2V5d29yZD48L2tleXdvcmRzPjxkYXRlcz48eWVhcj4y
MDEyPC95ZWFyPjxwdWItZGF0ZXM+PGRhdGU+Tm92PC9kYXRlPjwvcHViLWRhdGVzPjwvZGF0ZXM+
PGlzYm4+MTUyNS0xNDM4IChFbGVjdHJvbmljKSYjeEQ7MTA0OC04OTFYIChMaW5raW5nKTwvaXNi
bj48YWNjZXNzaW9uLW51bT4yMzA5NTc3MzwvYWNjZXNzaW9uLW51bT48dXJscz48cmVsYXRlZC11
cmxzPjx1cmw+aHR0cDovL3d3dy5uY2JpLm5sbS5uaWguZ292L3B1Ym1lZC8yMzA5NTc3MzwvdXJs
PjwvcmVsYXRlZC11cmxzPjwvdXJscz48ZWxlY3Ryb25pYy1yZXNvdXJjZS1udW0+MTAuMTA5Ny9J
R0ouMGIwMTNlMzE4MjczODMwNyYjeEQ7MDAwMDk1NzctMjAxMjExMDAwLTAwMDA4IFtwaWldPC9l
bGVjdHJvbmljLXJlc291cmNlLW51bT48bGFuZ3VhZ2U+ZW5nPC9sYW5ndWFnZT48L3JlY29yZD48
L0NpdGU+PENpdGU+PEF1dGhvcj5NZW5nPC9BdXRob3I+PFllYXI+MjAxMDwvWWVhcj48UmVjTnVt
PjYzNzc8L1JlY051bT48cmVjb3JkPjxyZWMtbnVtYmVyPjYzNzc8L3JlYy1udW1iZXI+PGZvcmVp
Z24ta2V5cz48a2V5IGFwcD0iRU4iIGRiLWlkPSI5czl6dGY5eGh4djBhM2V3cmRyNTBwZmZmd3Qw
enN6cGYyNTkiPjYzNzc8L2tleT48L2ZvcmVpZ24ta2V5cz48cmVmLXR5cGUgbmFtZT0iSm91cm5h
bCBBcnRpY2xlIj4xNzwvcmVmLXR5cGU+PGNvbnRyaWJ1dG9ycz48YXV0aG9ycz48YXV0aG9yPk1l
bmcsIEguIE0uPC9hdXRob3I+PGF1dGhvcj5aaGVuZywgUC48L2F1dGhvcj48YXV0aG9yPldhbmcs
IFguIFkuPC9hdXRob3I+PGF1dGhvcj5MaXUsIEMuPC9hdXRob3I+PGF1dGhvcj5TdWksIEguIE0u
PC9hdXRob3I+PGF1dGhvcj5XdSwgUy4gSi48L2F1dGhvcj48YXV0aG9yPlpob3UsIEouPC9hdXRo
b3I+PGF1dGhvcj5EaW5nLCBZLiBRLjwvYXV0aG9yPjxhdXRob3I+TGksIEouPC9hdXRob3I+PC9h
dXRob3JzPjwvY29udHJpYnV0b3JzPjxhdXRoLWFkZHJlc3M+RGVwYXJ0bWVudCBvZiBQYXRob2xv
Z3ksIE5hbmZhbmcgSG9zcGl0YWwsIFNvdXRoZXJuIE1lZGljYWwgVW5pdmVyc2l0eSwgR3Vhbmd6
aG91IDUxMDUxNSwgUGVvcGxlJmFwb3M7cyBSZXB1YmxpYyBvZiBDaGluYSBEZXBhcnRtZW50IG9m
IFBhdGhvbG9neSwgU2Nob29sIG9mIEJhc2ljIE1lZGljYWwgU2NpZW5jZXMsIFNvdXRoZXJuIE1l
ZGljYWwgVW5pdmVyc2l0eSwgR3Vhbmd6aG91IDUxMDUxNSwgUGVvcGxlJmFwb3M7cyBSZXB1Ymxp
YyBvZiBDaGluYSBHdWFuZ2RvbmcgUHJvdmluY2lhbCBLZXkgTGFib3JhdG9yeSBvZiBNb2xlY3Vs
YXIgVHVtb3IgUGF0aG9sb2d5LCBHdWFuZ3pob3UgNTEwLiYjeEQ7RGVwYXJ0bWVudCBvZiBQYXRo
b2xvZ3ksIE5hbmZhbmcgSG9zcGl0YWwsIFNvdXRoZXJuIE1lZGljYWwgVW5pdmVyc2l0eSwgR3Vh
bmd6aG91IDUxMDUxNSwgUGVvcGxlJmFwb3M7cyBSZXB1YmxpYyBvZiBDaGluYSBHdWFuZ3pob3Ug
NTEwNTE1LCBQZW9wbGUmYXBvcztzIFJlcHVibGljIG9mIENoaW5hIEd1YW5nZG9uZyBQcm92aW5j
aWFsIEtleSBMYWJvcmF0b3J5IG9mIE1vbGVjdWxhciBUdW1vciBQYXRob2xvZ3ksIEd1YW5nemhv
dSA1MTA1MTUsIFBlb3BsZSZhcG9zO3MgUmVwdWJsaWMgb2YgQ2hpbmEuJiN4RDtEZXBhcnRtZW50
IG9mIFBhdGhvbG9neSwgTmFuZmFuZyBIb3NwaXRhbCwgU291dGhlcm4gTWVkaWNhbCBVbml2ZXJz
aXR5LCBHdWFuZ3pob3UgNTEwNTE1LCBQZW9wbGUmYXBvcztzIFJlcHVibGljIG9mIENoaW5hIERl
cGFydG1lbnQgb2YgUGF0aG9sb2d5LCBTY2hvb2wgb2YgQmFzaWMgTWVkaWNhbCBTY2llbmNlcywg
U291dGhlcm4gTWVkaWNhbCBVbml2ZXJzaXR5LCBHdWFuZ3pob3UgNTEwNTE1LCBQZW9wbGUmYXBv
cztzIFJlcHVibGljIG9mIENoaW5hIEd1YW5nZG9uZyBQcm92aW5jaWFsIEtleSBMYWJvcmF0b3J5
IG9mIE1vbGVjdWxhciBUdW1vciBQYXRob2xvZ3ksIEd1YW5nemhvdSA1MTA1LiYjeEQ7RGVwYXJ0
bWVudCBvZiBQYXRob2xvZ3ksIFNjaG9vbCBvZiBCYXNpYyBNZWRpY2FsIFNjaWVuY2VzLCBTb3V0
aGVybiBNZWRpY2FsIFVuaXZlcnNpdHksIEd1YW5nemhvdSA1MTA1MTUsIFBlb3BsZSZhcG9zO3Mg
UmVwdWJsaWMgb2YgQ2hpbmEuJiN4RDtEZXBhcnRtZW50IG9mIFBhdGhvbG9neSwgTmFuZmFuZyBI
b3NwaXRhbCwgU291dGhlcm4gTWVkaWNhbCBVbml2ZXJzaXR5LCBHdWFuZ3pob3UgNTEwNTE1LCBQ
ZW9wbGUmYXBvcztzIFJlcHVibGljIG9mIENoaW5hLiYjeEQ7RGVwYXJ0bWVudCBvZiBQYXRob2xv
Z3ksIEd1YW5nZG9uZyBQcm92aW5jaWFsIEtleSBMYWJvcmF0b3J5IG9mIE1vbGVjdWxhciBUdW1v
ciBQYXRob2xvZ3ksIE5hbmZhbmcgSG9zcGl0YWwsIFNvdXRoZXJuIE1lZGljYWwgVW5pdmVyc2l0
eSwgR3Vhbmd6aG91LCBQLlIuIENoaW5hIDUxMDUxLjwvYXV0aC1hZGRyZXNzPjx0aXRsZXM+PHRp
dGxlPk92ZXItZXhwcmVzc2lvbiBvZiBOYW5vZyBwcmVkaWN0cyB0dW1vciBwcm9ncmVzc2lvbiBh
bmQgcG9vciBwcm9nbm9zaXMgaW4gY29sb3JlY3RhbCBjYW5jZXI8L3RpdGxlPjxzZWNvbmRhcnkt
dGl0bGU+Q2FuY2VyIEJpb2wgVGhlcjwvc2Vjb25kYXJ5LXRpdGxlPjwvdGl0bGVzPjxwZXJpb2Rp
Y2FsPjxmdWxsLXRpdGxlPkNhbmNlciBCaW9sIFRoZXI8L2Z1bGwtdGl0bGU+PC9wZXJpb2RpY2Fs
PjxwYWdlcz4yOTUtMzAyPC9wYWdlcz48dm9sdW1lPjk8L3ZvbHVtZT48bnVtYmVyPjQ8L251bWJl
cj48ZWRpdGlvbj4yMDA5LzEyLzIzPC9lZGl0aW9uPjxrZXl3b3Jkcz48a2V5d29yZD5DZWxsIExp
bmUsIFR1bW9yPC9rZXl3b3JkPjxrZXl3b3JkPkNlbGwgTW92ZW1lbnQ8L2tleXdvcmQ+PGtleXdv
cmQ+Q2VsbCBQcm9saWZlcmF0aW9uPC9rZXl3b3JkPjxrZXl3b3JkPkNvbG9yZWN0YWwgTmVvcGxh
c21zLypkaWFnbm9zaXMvbWV0YWJvbGlzbS8qcGF0aG9sb2d5PC9rZXl3b3JkPjxrZXl3b3JkPkRp
c2Vhc2UgUHJvZ3Jlc3Npb248L2tleXdvcmQ+PGtleXdvcmQ+RXBpdGhlbGlhbC1NZXNlbmNoeW1h
bCBUcmFuc2l0aW9uPC9rZXl3b3JkPjxrZXl3b3JkPkZlbWFsZTwva2V5d29yZD48a2V5d29yZD5I
b21lb2RvbWFpbiBQcm90ZWlucy9nZW5ldGljcy8qbWV0YWJvbGlzbTwva2V5d29yZD48a2V5d29y
ZD5IdW1hbnM8L2tleXdvcmQ+PGtleXdvcmQ+THltcGhhdGljIE1ldGFzdGFzaXM8L2tleXdvcmQ+
PGtleXdvcmQ+TWFsZTwva2V5d29yZD48a2V5d29yZD5NaWRkbGUgQWdlZDwva2V5d29yZD48a2V5
d29yZD5OZW9wbGFzbSBJbnZhc2l2ZW5lc3M8L2tleXdvcmQ+PGtleXdvcmQ+UHJvZ25vc2lzPC9r
ZXl3b3JkPjxrZXl3b3JkPlR1bW9yIE1hcmtlcnMsIEJpb2xvZ2ljYWwvKm1ldGFib2xpc208L2tl
eXdvcmQ+PC9rZXl3b3Jkcz48ZGF0ZXM+PHllYXI+MjAxMDwveWVhcj48cHViLWRhdGVzPjxkYXRl
PkZlYjwvZGF0ZT48L3B1Yi1kYXRlcz48L2RhdGVzPjxpc2JuPjE1NTUtODU3NiAoRWxlY3Ryb25p
YykmI3hEOzE1MzgtNDA0NyAoTGlua2luZyk8L2lzYm4+PGFjY2Vzc2lvbi1udW0+MjAwMjY5MDM8
L2FjY2Vzc2lvbi1udW0+PHVybHM+PHJlbGF0ZWQtdXJscz48dXJsPmh0dHA6Ly93d3cubmNiaS5u
bG0ubmloLmdvdi9wdWJtZWQvMjAwMjY5MDM8L3VybD48L3JlbGF0ZWQtdXJscz48L3VybHM+PGVs
ZWN0cm9uaWMtcmVzb3VyY2UtbnVtPjEwLjQxNjEvY2J0LjkuNC4xMDY2NiYjeEQ7MTA2NjYgW3Bp
aV08L2VsZWN0cm9uaWMtcmVzb3VyY2UtbnVtPjxsYW5ndWFnZT5lbmc8L2xhbmd1YWdlPjwvcmVj
b3JkPjwvQ2l0ZT48Q2l0ZT48QXV0aG9yPk5hZ2F0YTwvQXV0aG9yPjxZZWFyPjIwMTQ8L1llYXI+
PFJlY051bT42MzM2PC9SZWNOdW0+PHJlY29yZD48cmVjLW51bWJlcj42MzM2PC9yZWMtbnVtYmVy
Pjxmb3JlaWduLWtleXM+PGtleSBhcHA9IkVOIiBkYi1pZD0iOXM5enRmOXhoeHYwYTNld3JkcjUw
cGZmZnd0MHpzenBmMjU5Ij42MzM2PC9rZXk+PC9mb3JlaWduLWtleXM+PHJlZi10eXBlIG5hbWU9
IkpvdXJuYWwgQXJ0aWNsZSI+MTc8L3JlZi10eXBlPjxjb250cmlidXRvcnM+PGF1dGhvcnM+PGF1
dGhvcj5OYWdhdGEsIFQuPC9hdXRob3I+PGF1dGhvcj5TaGltYWRhLCBZLjwvYXV0aG9yPjxhdXRo
b3I+U2VraW5lLCBTLjwvYXV0aG9yPjxhdXRob3I+SG9yaSwgUi48L2F1dGhvcj48YXV0aG9yPk1h
dHN1aSwgSy48L2F1dGhvcj48YXV0aG9yPk9rdW11cmEsIFQuPC9hdXRob3I+PGF1dGhvcj5TYXdh
ZGEsIFMuPC9hdXRob3I+PGF1dGhvcj5GdWt1b2thLCBKLjwvYXV0aG9yPjxhdXRob3I+VHN1a2Fk
YSwgSy48L2F1dGhvcj48L2F1dGhvcnM+PC9jb250cmlidXRvcnM+PGF1dGgtYWRkcmVzcz5EZXBh
cnRtZW50IG9mIFN1cmdlcnkgYW5kIFNjaWVuY2UsIEdyYWR1YXRlIFNjaG9vbCBvZiBSZXNlYXJj
aCBJbnRvIE1lZGljaW5lIGFuZCBQaGFybWFjZXV0aWNhbCBTY2llbmNlcywgVW5pdmVyc2l0eSBv
ZiBUb3lhbWEsIDI2MzAgU3VnaXRhbmksIFRveWFtYSwgVG95YW1hLCBKYXBhbiwgZzQ0NDAxNDNA
bWVkLnUtdG95YW1hLmFjLmpwLjwvYXV0aC1hZGRyZXNzPjx0aXRsZXM+PHRpdGxlPlByb2dub3N0
aWMgc2lnbmlmaWNhbmNlIG9mIE5BTk9HIGFuZCBLTEY0IGZvciBicmVhc3QgY2FuY2VyPC90aXRs
ZT48c2Vjb25kYXJ5LXRpdGxlPkJyZWFzdCBDYW5jZXI8L3NlY29uZGFyeS10aXRsZT48L3RpdGxl
cz48cGVyaW9kaWNhbD48ZnVsbC10aXRsZT5CcmVhc3QgQ2FuY2VyPC9mdWxsLXRpdGxlPjwvcGVy
aW9kaWNhbD48cGFnZXM+OTYtMTAxPC9wYWdlcz48dm9sdW1lPjIxPC92b2x1bWU+PG51bWJlcj4x
PC9udW1iZXI+PGVkaXRpb24+MjAxMi8wNC8yNTwvZWRpdGlvbj48a2V5d29yZHM+PGtleXdvcmQ+
QWR1bHQ8L2tleXdvcmQ+PGtleXdvcmQ+QWdlZDwva2V5d29yZD48a2V5d29yZD5BZ2VkLCA4MCBh
bmQgb3Zlcjwva2V5d29yZD48a2V5d29yZD5CcmVhc3QgTmVvcGxhc21zLyptZXRhYm9saXNtLypt
b3J0YWxpdHkvcGF0aG9sb2d5L3N1cmdlcnk8L2tleXdvcmQ+PGtleXdvcmQ+RGlzZWFzZS1GcmVl
IFN1cnZpdmFsPC9rZXl3b3JkPjxrZXl3b3JkPkZlbWFsZTwva2V5d29yZD48a2V5d29yZD5Ib21l
b2RvbWFpbiBQcm90ZWlucy8qbWV0YWJvbGlzbTwva2V5d29yZD48a2V5d29yZD5IdW1hbnM8L2tl
eXdvcmQ+PGtleXdvcmQ+S3J1cHBlbC1MaWtlIFRyYW5zY3JpcHRpb24gRmFjdG9ycy8qbWV0YWJv
bGlzbTwva2V5d29yZD48a2V5d29yZD5NaWRkbGUgQWdlZDwva2V5d29yZD48a2V5d29yZD5PY3Rh
bWVyIFRyYW5zY3JpcHRpb24gRmFjdG9yLTMvbWV0YWJvbGlzbTwva2V5d29yZD48a2V5d29yZD5Q
cmVkaWN0aXZlIFZhbHVlIG9mIFRlc3RzPC9rZXl3b3JkPjxrZXl3b3JkPlByb2dub3Npczwva2V5
d29yZD48a2V5d29yZD5Qcm90by1PbmNvZ2VuZSBQcm90ZWlucyBjLW15Yy9tZXRhYm9saXNtPC9r
ZXl3b3JkPjxrZXl3b3JkPlNPWEIxIFRyYW5zY3JpcHRpb24gRmFjdG9ycy9tZXRhYm9saXNtPC9r
ZXl3b3JkPjxrZXl3b3JkPlR1bW9yIE1hcmtlcnMsIEJpb2xvZ2ljYWwvbWV0YWJvbGlzbTwva2V5
d29yZD48L2tleXdvcmRzPjxkYXRlcz48eWVhcj4yMDE0PC95ZWFyPjxwdWItZGF0ZXM+PGRhdGU+
SmFuPC9kYXRlPjwvcHViLWRhdGVzPjwvZGF0ZXM+PGlzYm4+MTg4MC00MjMzIChFbGVjdHJvbmlj
KSYjeEQ7MTM0MC02ODY4IChMaW5raW5nKTwvaXNibj48YWNjZXNzaW9uLW51bT4yMjUyODgwNDwv
YWNjZXNzaW9uLW51bT48dXJscz48cmVsYXRlZC11cmxzPjx1cmw+aHR0cDovL3d3dy5uY2JpLm5s
bS5uaWguZ292L3B1Ym1lZC8yMjUyODgwNDwvdXJsPjwvcmVsYXRlZC11cmxzPjwvdXJscz48ZWxl
Y3Ryb25pYy1yZXNvdXJjZS1udW0+MTAuMTAwNy9zMTIyODItMDEyLTAzNTcteTwvZWxlY3Ryb25p
Yy1yZXNvdXJjZS1udW0+PGxhbmd1YWdlPmVuZzwvbGFuZ3VhZ2U+PC9yZWNvcmQ+PC9DaXRlPjwv
RW5kTm90ZT4A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[238-240]</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In oral squamous cell and lung adenocarcinoma, </w:t>
      </w:r>
      <w:r w:rsidR="00DE0A69" w:rsidRPr="0083401C">
        <w:rPr>
          <w:rFonts w:ascii="Book Antiqua" w:eastAsia="Calibri" w:hAnsi="Book Antiqua" w:cs="Calibri"/>
          <w:sz w:val="24"/>
          <w:szCs w:val="24"/>
        </w:rPr>
        <w:t xml:space="preserve">Nanog and Oct4 high levels were linked to </w:t>
      </w:r>
      <w:r w:rsidRPr="0083401C">
        <w:rPr>
          <w:rFonts w:ascii="Book Antiqua" w:eastAsia="Calibri" w:hAnsi="Book Antiqua" w:cs="Calibri"/>
          <w:sz w:val="24"/>
          <w:szCs w:val="24"/>
        </w:rPr>
        <w:t>advanced cancer stage and shorter patient survival</w:t>
      </w:r>
      <w:r w:rsidR="00F420E4" w:rsidRPr="0083401C">
        <w:rPr>
          <w:rFonts w:ascii="Book Antiqua" w:eastAsia="Calibri" w:hAnsi="Book Antiqua" w:cs="Calibri"/>
          <w:sz w:val="24"/>
          <w:szCs w:val="24"/>
        </w:rPr>
        <w:fldChar w:fldCharType="begin">
          <w:fldData xml:space="preserve">PEVuZE5vdGU+PENpdGU+PEF1dGhvcj5DaGlvdTwvQXV0aG9yPjxZZWFyPjIwMDg8L1llYXI+PFJl
Y051bT4yNTY4PC9SZWNOdW0+PERpc3BsYXlUZXh0PjxzdHlsZSBmYWNlPSJzdXBlcnNjcmlwdCI+
WzIwOCwgMjM0XTwvc3R5bGU+PC9EaXNwbGF5VGV4dD48cmVjb3JkPjxyZWMtbnVtYmVyPjI1Njg8
L3JlYy1udW1iZXI+PGZvcmVpZ24ta2V5cz48a2V5IGFwcD0iRU4iIGRiLWlkPSI5czl6dGY5eGh4
djBhM2V3cmRyNTBwZmZmd3QwenN6cGYyNTkiPjI1Njg8L2tleT48L2ZvcmVpZ24ta2V5cz48cmVm
LXR5cGUgbmFtZT0iSm91cm5hbCBBcnRpY2xlIj4xNzwvcmVmLXR5cGU+PGNvbnRyaWJ1dG9ycz48
YXV0aG9ycz48YXV0aG9yPkNoaW91LCBTLiBILjwvYXV0aG9yPjxhdXRob3I+WXUsIEMuIEMuPC9h
dXRob3I+PGF1dGhvcj5IdWFuZywgQy4gWS48L2F1dGhvcj48YXV0aG9yPkxpbiwgUy4gQy48L2F1
dGhvcj48YXV0aG9yPkxpdSwgQy4gSi48L2F1dGhvcj48YXV0aG9yPlRzYWksIFQuIEguPC9hdXRo
b3I+PGF1dGhvcj5DaG91LCBTLiBILjwvYXV0aG9yPjxhdXRob3I+Q2hpZW4sIEMuIFMuPC9hdXRo
b3I+PGF1dGhvcj5LdSwgSC4gSC48L2F1dGhvcj48YXV0aG9yPkxvLCBKLiBGLjwvYXV0aG9yPjwv
YXV0aG9ycz48L2NvbnRyaWJ1dG9ycz48YXV0aC1hZGRyZXNzPkluc3RpdHV0ZXMgb2YgT3JhbCBC
aW9sb2d5LCBUcmFkaXRpb25hbCBNZWRpY2luZSwgYW5kIEFuYXRvbXkgYW5kIENlbGwgQmlvbG9n
eSwgTmF0aW9uYWwgWWFuZy1NaW5nIFVuaXZlcnNpdHksIFRhaXdhbiwgUGVvcGxlJmFwb3M7cyBS
ZXB1YmxpYyBvZiBDaGluYS48L2F1dGgtYWRkcmVzcz48dGl0bGVzPjx0aXRsZT5Qb3NpdGl2ZSBj
b3JyZWxhdGlvbnMgb2YgT2N0LTQgYW5kIE5hbm9nIGluIG9yYWwgY2FuY2VyIHN0ZW0tbGlrZSBj
ZWxscyBhbmQgaGlnaC1ncmFkZSBvcmFsIHNxdWFtb3VzIGNlbGwgY2FyY2lub21hPC90aXRsZT48
c2Vjb25kYXJ5LXRpdGxlPkNsaW4gQ2FuY2VyIFJlczwvc2Vjb25kYXJ5LXRpdGxlPjwvdGl0bGVz
PjxwZXJpb2RpY2FsPjxmdWxsLXRpdGxlPkNsaW4gQ2FuY2VyIFJlczwvZnVsbC10aXRsZT48L3Bl
cmlvZGljYWw+PHBhZ2VzPjQwODUtOTU8L3BhZ2VzPjx2b2x1bWU+MTQ8L3ZvbHVtZT48bnVtYmVy
PjEzPC9udW1iZXI+PGVkaXRpb24+MjAwOC8wNy8wMzwvZWRpdGlvbj48a2V5d29yZHM+PGtleXdv
cmQ+QW5pbWFsczwva2V5d29yZD48a2V5d29yZD5BbnRpZ2VucywgQ0QvYmlvc3ludGhlc2lzPC9r
ZXl3b3JkPjxrZXl3b3JkPkNhcmNpbm9tYSwgU3F1YW1vdXMgQ2VsbC8qZGlhZ25vc2lzLyptZXRh
Ym9saXNtL21vcnRhbGl0eTwva2V5d29yZD48a2V5d29yZD5DZWxsIExpbmUsIFR1bW9yPC9rZXl3
b3JkPjxrZXl3b3JkPkZlbWFsZTwva2V5d29yZD48a2V5d29yZD4qR2VuZSBFeHByZXNzaW9uIFBy
b2ZpbGluZzwva2V5d29yZD48a2V5d29yZD5HZW5lIEV4cHJlc3Npb24gUmVndWxhdGlvbiwgTmVv
cGxhc3RpYzwva2V5d29yZD48a2V5d29yZD5HbHljb3Byb3RlaW5zL2Jpb3N5bnRoZXNpczwva2V5
d29yZD48a2V5d29yZD5Ib21lb2RvbWFpbiBQcm90ZWlucy8qYmlvc3ludGhlc2lzPC9rZXl3b3Jk
PjxrZXl3b3JkPkh1bWFuczwva2V5d29yZD48a2V5d29yZD5NaWNlPC9rZXl3b3JkPjxrZXl3b3Jk
Pk1pY2UsIEluYnJlZCBCQUxCIEM8L2tleXdvcmQ+PGtleXdvcmQ+TW91dGggTmVvcGxhc21zLypk
aWFnbm9zaXMvKm1ldGFib2xpc20vbW9ydGFsaXR5PC9rZXl3b3JkPjxrZXl3b3JkPk5lb3BsYXNt
IFRyYW5zcGxhbnRhdGlvbjwva2V5d29yZD48a2V5d29yZD5OZW9wbGFzdGljIFN0ZW0gQ2VsbHMv
KmN5dG9sb2d5PC9rZXl3b3JkPjxrZXl3b3JkPk9jdGFtZXIgVHJhbnNjcmlwdGlvbiBGYWN0b3It
My8qYmlvc3ludGhlc2lzPC9rZXl3b3JkPjxrZXl3b3JkPlBlcHRpZGVzPC9rZXl3b3JkPjwva2V5
d29yZHM+PGRhdGVzPjx5ZWFyPjIwMDg8L3llYXI+PHB1Yi1kYXRlcz48ZGF0ZT5KdWwgMTwvZGF0
ZT48L3B1Yi1kYXRlcz48L2RhdGVzPjxpc2JuPjEwNzgtMDQzMiAoUHJpbnQpJiN4RDsxMDc4LTA0
MzIgKExpbmtpbmcpPC9pc2JuPjxhY2Nlc3Npb24tbnVtPjE4NTkzOTg1PC9hY2Nlc3Npb24tbnVt
Pjx1cmxzPjxyZWxhdGVkLXVybHM+PHVybD5odHRwOi8vd3d3Lm5jYmkubmxtLm5paC5nb3YvcHVi
bWVkLzE4NTkzOTg1PC91cmw+PC9yZWxhdGVkLXVybHM+PC91cmxzPjxlbGVjdHJvbmljLXJlc291
cmNlLW51bT4xMC4xMTU4LzEwNzgtMDQzMi5DQ1ItMDctNDQwNCYjeEQ7MTQvMTMvNDA4NSBbcGlp
XTwvZWxlY3Ryb25pYy1yZXNvdXJjZS1udW0+PGxhbmd1YWdlPmVuZzwvbGFuZ3VhZ2U+PC9yZWNv
cmQ+PC9DaXRlPjxDaXRlPjxBdXRob3I+Q2hpb3U8L0F1dGhvcj48WWVhcj4yMDEwPC9ZZWFyPjxS
ZWNOdW0+NjMzMzwvUmVjTnVtPjxyZWNvcmQ+PHJlYy1udW1iZXI+NjMzMzwvcmVjLW51bWJlcj48
Zm9yZWlnbi1rZXlzPjxrZXkgYXBwPSJFTiIgZGItaWQ9IjlzOXp0Zjl4aHh2MGEzZXdyZHI1MHBm
ZmZ3dDB6c3pwZjI1OSI+NjMzMzwva2V5PjwvZm9yZWlnbi1rZXlzPjxyZWYtdHlwZSBuYW1lPSJK
b3VybmFsIEFydGljbGUiPjE3PC9yZWYtdHlwZT48Y29udHJpYnV0b3JzPjxhdXRob3JzPjxhdXRo
b3I+Q2hpb3UsIFNoaWgtSHdhPC9hdXRob3I+PGF1dGhvcj5XYW5nLCBNb25nLUxpZW48L2F1dGhv
cj48YXV0aG9yPkNob3UsIFl1LVRpbmc8L2F1dGhvcj48YXV0aG9yPkNoZW4sIENoaS1KZW48L2F1
dGhvcj48YXV0aG9yPkhvbmcsIENodW4tRnU8L2F1dGhvcj48YXV0aG9yPkhzaWVoLCBXYW5nLUp1
PC9hdXRob3I+PGF1dGhvcj5DaGFuZywgSHNpbi1UenU8L2F1dGhvcj48YXV0aG9yPkNoZW4sIFlp
bmctU2hhbjwvYXV0aG9yPjxhdXRob3I+TGluLCBUenUtV2VpPC9hdXRob3I+PGF1dGhvcj5Ic3Us
IEhhbi1TdWk8L2F1dGhvcj48YXV0aG9yPld1LCBDaGVuZy1XZW48L2F1dGhvcj48L2F1dGhvcnM+
PC9jb250cmlidXRvcnM+PHRpdGxlcz48dGl0bGU+Q29leHByZXNzaW9uIG9mIE9jdDQgYW5kIE5h
bm9nIEVuaGFuY2VzIE1hbGlnbmFuY3kgaW4gTHVuZyBBZGVub2NhcmNpbm9tYSBieSBJbmR1Y2lu
ZyBDYW5jZXIgU3RlbSBDZWxs4oCTTGlrZSBQcm9wZXJ0aWVzIGFuZCBFcGl0aGVsaWFs4oCTTWVz
ZW5jaHltYWwgVHJhbnNkaWZmZXJlbnRpYXRpb248L3RpdGxlPjxzZWNvbmRhcnktdGl0bGU+Q2Fu
Y2VyIFJlc2VhcmNoPC9zZWNvbmRhcnktdGl0bGU+PC90aXRsZXM+PHBlcmlvZGljYWw+PGZ1bGwt
dGl0bGU+Q2FuY2VyIFJlc2VhcmNoPC9mdWxsLXRpdGxlPjwvcGVyaW9kaWNhbD48cGFnZXM+MTA0
MzMtMTA0NDQ8L3BhZ2VzPjx2b2x1bWU+NzA8L3ZvbHVtZT48bnVtYmVyPjI0PC9udW1iZXI+PGRh
dGVzPjx5ZWFyPjIwMTA8L3llYXI+PHB1Yi1kYXRlcz48ZGF0ZT5EZWNlbWJlciAxNSwgMjAxMDwv
ZGF0ZT48L3B1Yi1kYXRlcz48L2RhdGVzPjx1cmxzPjxyZWxhdGVkLXVybHM+PHVybD5odHRwOi8v
Y2FuY2VycmVzLmFhY3Jqb3VybmFscy5vcmcvY29udGVudC83MC8yNC8xMDQzMy5hYnN0cmFjdDwv
dXJsPjwvcmVsYXRlZC11cmxzPjwvdXJscz48ZWxlY3Ryb25pYy1yZXNvdXJjZS1udW0+MTAuMTE1
OC8wMDA4LTU0NzIuY2FuLTEwLTI2Mzg8L2VsZWN0cm9uaWMtcmVzb3VyY2UtbnVtPjwvcmVjb3Jk
PjwvQ2l0ZT48L0VuZE5vdGU+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PEVuZE5vdGU+PENpdGU+PEF1dGhvcj5DaGlvdTwvQXV0aG9yPjxZZWFyPjIwMDg8L1llYXI+PFJl
Y051bT4yNTY4PC9SZWNOdW0+PERpc3BsYXlUZXh0PjxzdHlsZSBmYWNlPSJzdXBlcnNjcmlwdCI+
WzIwOCwgMjM0XTwvc3R5bGU+PC9EaXNwbGF5VGV4dD48cmVjb3JkPjxyZWMtbnVtYmVyPjI1Njg8
L3JlYy1udW1iZXI+PGZvcmVpZ24ta2V5cz48a2V5IGFwcD0iRU4iIGRiLWlkPSI5czl6dGY5eGh4
djBhM2V3cmRyNTBwZmZmd3QwenN6cGYyNTkiPjI1Njg8L2tleT48L2ZvcmVpZ24ta2V5cz48cmVm
LXR5cGUgbmFtZT0iSm91cm5hbCBBcnRpY2xlIj4xNzwvcmVmLXR5cGU+PGNvbnRyaWJ1dG9ycz48
YXV0aG9ycz48YXV0aG9yPkNoaW91LCBTLiBILjwvYXV0aG9yPjxhdXRob3I+WXUsIEMuIEMuPC9h
dXRob3I+PGF1dGhvcj5IdWFuZywgQy4gWS48L2F1dGhvcj48YXV0aG9yPkxpbiwgUy4gQy48L2F1
dGhvcj48YXV0aG9yPkxpdSwgQy4gSi48L2F1dGhvcj48YXV0aG9yPlRzYWksIFQuIEguPC9hdXRo
b3I+PGF1dGhvcj5DaG91LCBTLiBILjwvYXV0aG9yPjxhdXRob3I+Q2hpZW4sIEMuIFMuPC9hdXRo
b3I+PGF1dGhvcj5LdSwgSC4gSC48L2F1dGhvcj48YXV0aG9yPkxvLCBKLiBGLjwvYXV0aG9yPjwv
YXV0aG9ycz48L2NvbnRyaWJ1dG9ycz48YXV0aC1hZGRyZXNzPkluc3RpdHV0ZXMgb2YgT3JhbCBC
aW9sb2d5LCBUcmFkaXRpb25hbCBNZWRpY2luZSwgYW5kIEFuYXRvbXkgYW5kIENlbGwgQmlvbG9n
eSwgTmF0aW9uYWwgWWFuZy1NaW5nIFVuaXZlcnNpdHksIFRhaXdhbiwgUGVvcGxlJmFwb3M7cyBS
ZXB1YmxpYyBvZiBDaGluYS48L2F1dGgtYWRkcmVzcz48dGl0bGVzPjx0aXRsZT5Qb3NpdGl2ZSBj
b3JyZWxhdGlvbnMgb2YgT2N0LTQgYW5kIE5hbm9nIGluIG9yYWwgY2FuY2VyIHN0ZW0tbGlrZSBj
ZWxscyBhbmQgaGlnaC1ncmFkZSBvcmFsIHNxdWFtb3VzIGNlbGwgY2FyY2lub21hPC90aXRsZT48
c2Vjb25kYXJ5LXRpdGxlPkNsaW4gQ2FuY2VyIFJlczwvc2Vjb25kYXJ5LXRpdGxlPjwvdGl0bGVz
PjxwZXJpb2RpY2FsPjxmdWxsLXRpdGxlPkNsaW4gQ2FuY2VyIFJlczwvZnVsbC10aXRsZT48L3Bl
cmlvZGljYWw+PHBhZ2VzPjQwODUtOTU8L3BhZ2VzPjx2b2x1bWU+MTQ8L3ZvbHVtZT48bnVtYmVy
PjEzPC9udW1iZXI+PGVkaXRpb24+MjAwOC8wNy8wMzwvZWRpdGlvbj48a2V5d29yZHM+PGtleXdv
cmQ+QW5pbWFsczwva2V5d29yZD48a2V5d29yZD5BbnRpZ2VucywgQ0QvYmlvc3ludGhlc2lzPC9r
ZXl3b3JkPjxrZXl3b3JkPkNhcmNpbm9tYSwgU3F1YW1vdXMgQ2VsbC8qZGlhZ25vc2lzLyptZXRh
Ym9saXNtL21vcnRhbGl0eTwva2V5d29yZD48a2V5d29yZD5DZWxsIExpbmUsIFR1bW9yPC9rZXl3
b3JkPjxrZXl3b3JkPkZlbWFsZTwva2V5d29yZD48a2V5d29yZD4qR2VuZSBFeHByZXNzaW9uIFBy
b2ZpbGluZzwva2V5d29yZD48a2V5d29yZD5HZW5lIEV4cHJlc3Npb24gUmVndWxhdGlvbiwgTmVv
cGxhc3RpYzwva2V5d29yZD48a2V5d29yZD5HbHljb3Byb3RlaW5zL2Jpb3N5bnRoZXNpczwva2V5
d29yZD48a2V5d29yZD5Ib21lb2RvbWFpbiBQcm90ZWlucy8qYmlvc3ludGhlc2lzPC9rZXl3b3Jk
PjxrZXl3b3JkPkh1bWFuczwva2V5d29yZD48a2V5d29yZD5NaWNlPC9rZXl3b3JkPjxrZXl3b3Jk
Pk1pY2UsIEluYnJlZCBCQUxCIEM8L2tleXdvcmQ+PGtleXdvcmQ+TW91dGggTmVvcGxhc21zLypk
aWFnbm9zaXMvKm1ldGFib2xpc20vbW9ydGFsaXR5PC9rZXl3b3JkPjxrZXl3b3JkPk5lb3BsYXNt
IFRyYW5zcGxhbnRhdGlvbjwva2V5d29yZD48a2V5d29yZD5OZW9wbGFzdGljIFN0ZW0gQ2VsbHMv
KmN5dG9sb2d5PC9rZXl3b3JkPjxrZXl3b3JkPk9jdGFtZXIgVHJhbnNjcmlwdGlvbiBGYWN0b3It
My8qYmlvc3ludGhlc2lzPC9rZXl3b3JkPjxrZXl3b3JkPlBlcHRpZGVzPC9rZXl3b3JkPjwva2V5
d29yZHM+PGRhdGVzPjx5ZWFyPjIwMDg8L3llYXI+PHB1Yi1kYXRlcz48ZGF0ZT5KdWwgMTwvZGF0
ZT48L3B1Yi1kYXRlcz48L2RhdGVzPjxpc2JuPjEwNzgtMDQzMiAoUHJpbnQpJiN4RDsxMDc4LTA0
MzIgKExpbmtpbmcpPC9pc2JuPjxhY2Nlc3Npb24tbnVtPjE4NTkzOTg1PC9hY2Nlc3Npb24tbnVt
Pjx1cmxzPjxyZWxhdGVkLXVybHM+PHVybD5odHRwOi8vd3d3Lm5jYmkubmxtLm5paC5nb3YvcHVi
bWVkLzE4NTkzOTg1PC91cmw+PC9yZWxhdGVkLXVybHM+PC91cmxzPjxlbGVjdHJvbmljLXJlc291
cmNlLW51bT4xMC4xMTU4LzEwNzgtMDQzMi5DQ1ItMDctNDQwNCYjeEQ7MTQvMTMvNDA4NSBbcGlp
XTwvZWxlY3Ryb25pYy1yZXNvdXJjZS1udW0+PGxhbmd1YWdlPmVuZzwvbGFuZ3VhZ2U+PC9yZWNv
cmQ+PC9DaXRlPjxDaXRlPjxBdXRob3I+Q2hpb3U8L0F1dGhvcj48WWVhcj4yMDEwPC9ZZWFyPjxS
ZWNOdW0+NjMzMzwvUmVjTnVtPjxyZWNvcmQ+PHJlYy1udW1iZXI+NjMzMzwvcmVjLW51bWJlcj48
Zm9yZWlnbi1rZXlzPjxrZXkgYXBwPSJFTiIgZGItaWQ9IjlzOXp0Zjl4aHh2MGEzZXdyZHI1MHBm
ZmZ3dDB6c3pwZjI1OSI+NjMzMzwva2V5PjwvZm9yZWlnbi1rZXlzPjxyZWYtdHlwZSBuYW1lPSJK
b3VybmFsIEFydGljbGUiPjE3PC9yZWYtdHlwZT48Y29udHJpYnV0b3JzPjxhdXRob3JzPjxhdXRo
b3I+Q2hpb3UsIFNoaWgtSHdhPC9hdXRob3I+PGF1dGhvcj5XYW5nLCBNb25nLUxpZW48L2F1dGhv
cj48YXV0aG9yPkNob3UsIFl1LVRpbmc8L2F1dGhvcj48YXV0aG9yPkNoZW4sIENoaS1KZW48L2F1
dGhvcj48YXV0aG9yPkhvbmcsIENodW4tRnU8L2F1dGhvcj48YXV0aG9yPkhzaWVoLCBXYW5nLUp1
PC9hdXRob3I+PGF1dGhvcj5DaGFuZywgSHNpbi1UenU8L2F1dGhvcj48YXV0aG9yPkNoZW4sIFlp
bmctU2hhbjwvYXV0aG9yPjxhdXRob3I+TGluLCBUenUtV2VpPC9hdXRob3I+PGF1dGhvcj5Ic3Us
IEhhbi1TdWk8L2F1dGhvcj48YXV0aG9yPld1LCBDaGVuZy1XZW48L2F1dGhvcj48L2F1dGhvcnM+
PC9jb250cmlidXRvcnM+PHRpdGxlcz48dGl0bGU+Q29leHByZXNzaW9uIG9mIE9jdDQgYW5kIE5h
bm9nIEVuaGFuY2VzIE1hbGlnbmFuY3kgaW4gTHVuZyBBZGVub2NhcmNpbm9tYSBieSBJbmR1Y2lu
ZyBDYW5jZXIgU3RlbSBDZWxs4oCTTGlrZSBQcm9wZXJ0aWVzIGFuZCBFcGl0aGVsaWFs4oCTTWVz
ZW5jaHltYWwgVHJhbnNkaWZmZXJlbnRpYXRpb248L3RpdGxlPjxzZWNvbmRhcnktdGl0bGU+Q2Fu
Y2VyIFJlc2VhcmNoPC9zZWNvbmRhcnktdGl0bGU+PC90aXRsZXM+PHBlcmlvZGljYWw+PGZ1bGwt
dGl0bGU+Q2FuY2VyIFJlc2VhcmNoPC9mdWxsLXRpdGxlPjwvcGVyaW9kaWNhbD48cGFnZXM+MTA0
MzMtMTA0NDQ8L3BhZ2VzPjx2b2x1bWU+NzA8L3ZvbHVtZT48bnVtYmVyPjI0PC9udW1iZXI+PGRh
dGVzPjx5ZWFyPjIwMTA8L3llYXI+PHB1Yi1kYXRlcz48ZGF0ZT5EZWNlbWJlciAxNSwgMjAxMDwv
ZGF0ZT48L3B1Yi1kYXRlcz48L2RhdGVzPjx1cmxzPjxyZWxhdGVkLXVybHM+PHVybD5odHRwOi8v
Y2FuY2VycmVzLmFhY3Jqb3VybmFscy5vcmcvY29udGVudC83MC8yNC8xMDQzMy5hYnN0cmFjdDwv
dXJsPjwvcmVsYXRlZC11cmxzPjwvdXJscz48ZWxlY3Ryb25pYy1yZXNvdXJjZS1udW0+MTAuMTE1
OC8wMDA4LTU0NzIuY2FuLTEwLTI2Mzg8L2VsZWN0cm9uaWMtcmVzb3VyY2UtbnVtPjwvcmVjb3Jk
PjwvQ2l0ZT48L0VuZE5vdGU+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022888" w:rsidRPr="0083401C">
        <w:rPr>
          <w:rFonts w:ascii="Book Antiqua" w:eastAsia="Calibri" w:hAnsi="Book Antiqua" w:cs="Calibri"/>
          <w:noProof/>
          <w:sz w:val="24"/>
          <w:szCs w:val="24"/>
          <w:vertAlign w:val="superscript"/>
        </w:rPr>
        <w:t>[208,</w:t>
      </w:r>
      <w:r w:rsidR="00FD4734" w:rsidRPr="0083401C">
        <w:rPr>
          <w:rFonts w:ascii="Book Antiqua" w:eastAsia="Calibri" w:hAnsi="Book Antiqua" w:cs="Calibri"/>
          <w:noProof/>
          <w:sz w:val="24"/>
          <w:szCs w:val="24"/>
          <w:vertAlign w:val="superscript"/>
        </w:rPr>
        <w:t>234]</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Several groups demonstrated that Nanog expression is much higher in CSCs than non-stem cancer cells in many types of cancer</w:t>
      </w:r>
      <w:r w:rsidR="00F420E4" w:rsidRPr="0083401C">
        <w:rPr>
          <w:rFonts w:ascii="Book Antiqua" w:eastAsia="Calibri" w:hAnsi="Book Antiqua" w:cs="Calibri"/>
          <w:sz w:val="24"/>
          <w:szCs w:val="24"/>
        </w:rPr>
        <w:fldChar w:fldCharType="begin">
          <w:fldData xml:space="preserve">PEVuZE5vdGU+PENpdGU+PEF1dGhvcj5CdXNzb2xhdGk8L0F1dGhvcj48WWVhcj4yMDA4PC9ZZWFy
PjxSZWNOdW0+NjMzMjwvUmVjTnVtPjxEaXNwbGF5VGV4dD48c3R5bGUgZmFjZT0ic3VwZXJzY3Jp
cHQiPlsyMzMsIDI0MS0yNDZdPC9zdHlsZT48L0Rpc3BsYXlUZXh0PjxyZWNvcmQ+PHJlYy1udW1i
ZXI+NjMzMjwvcmVjLW51bWJlcj48Zm9yZWlnbi1rZXlzPjxrZXkgYXBwPSJFTiIgZGItaWQ9Ijlz
OXp0Zjl4aHh2MGEzZXdyZHI1MHBmZmZ3dDB6c3pwZjI1OSI+NjMzMjwva2V5PjwvZm9yZWlnbi1r
ZXlzPjxyZWYtdHlwZSBuYW1lPSJKb3VybmFsIEFydGljbGUiPjE3PC9yZWYtdHlwZT48Y29udHJp
YnV0b3JzPjxhdXRob3JzPjxhdXRob3I+QnVzc29sYXRpLCBCZW5lZGV0dGE8L2F1dGhvcj48YXV0
aG9yPkJydW5vLCBTdGVmYW5pYTwvYXV0aG9yPjxhdXRob3I+R3JhbmdlLCBDcmlzdGluYTwvYXV0
aG9yPjxhdXRob3I+RmVycmFuZG8sIFVnbzwvYXV0aG9yPjxhdXRob3I+Q2FtdXNzaSwgR2lvdmFu
bmk8L2F1dGhvcj48L2F1dGhvcnM+PC9jb250cmlidXRvcnM+PHRpdGxlcz48dGl0bGU+SWRlbnRp
ZmljYXRpb24gb2YgYSB0dW1vci1pbml0aWF0aW5nIHN0ZW0gY2VsbCBwb3B1bGF0aW9uIGluIGh1
bWFuIHJlbmFsIGNhcmNpbm9tYXM8L3RpdGxlPjxzZWNvbmRhcnktdGl0bGU+VGhlIEZBU0VCIEpv
dXJuYWw8L3NlY29uZGFyeS10aXRsZT48L3RpdGxlcz48cGVyaW9kaWNhbD48ZnVsbC10aXRsZT5U
aGUgRkFTRUIgSm91cm5hbDwvZnVsbC10aXRsZT48L3BlcmlvZGljYWw+PHBhZ2VzPjM2OTYtMzcw
NTwvcGFnZXM+PHZvbHVtZT4yMjwvdm9sdW1lPjxudW1iZXI+MTA8L251bWJlcj48ZGF0ZXM+PHll
YXI+MjAwODwveWVhcj48cHViLWRhdGVzPjxkYXRlPk9jdG9iZXIgMSwgMjAwODwvZGF0ZT48L3B1
Yi1kYXRlcz48L2RhdGVzPjx1cmxzPjxyZWxhdGVkLXVybHM+PHVybD5odHRwOi8vd3d3LmZhc2Vi
ai5vcmcvY29udGVudC8yMi8xMC8zNjk2LmFic3RyYWN0PC91cmw+PC9yZWxhdGVkLXVybHM+PC91
cmxzPjxlbGVjdHJvbmljLXJlc291cmNlLW51bT4xMC4xMDk2L2ZqLjA4LTEwMjU5MDwvZWxlY3Ry
b25pYy1yZXNvdXJjZS1udW0+PC9yZWNvcmQ+PC9DaXRlPjxDaXRlPjxBdXRob3I+SWJyYWhpbTwv
QXV0aG9yPjxZZWFyPjIwMTI8L1llYXI+PFJlY051bT42NDA5PC9SZWNOdW0+PHJlY29yZD48cmVj
LW51bWJlcj42NDA5PC9yZWMtbnVtYmVyPjxmb3JlaWduLWtleXM+PGtleSBhcHA9IkVOIiBkYi1p
ZD0iOXM5enRmOXhoeHYwYTNld3JkcjUwcGZmZnd0MHpzenBmMjU5Ij42NDA5PC9rZXk+PC9mb3Jl
aWduLWtleXM+PHJlZi10eXBlIG5hbWU9IkpvdXJuYWwgQXJ0aWNsZSI+MTc8L3JlZi10eXBlPjxj
b250cmlidXRvcnM+PGF1dGhvcnM+PGF1dGhvcj5JYnJhaGltLCBFLiBFLjwvYXV0aG9yPjxhdXRo
b3I+QmFiYWVpLUphZGlkaSwgUi48L2F1dGhvcj48YXV0aG9yPlNhYWRlZGRpbiwgQS48L2F1dGhv
cj48YXV0aG9yPlNwZW5jZXItRGVuZSwgQi48L2F1dGhvcj48YXV0aG9yPkhvc3NhaW5pLCBTLjwv
YXV0aG9yPjxhdXRob3I+QWJ1emluYWRhaCwgTS48L2F1dGhvcj48YXV0aG9yPkxpLCBOLjwvYXV0
aG9yPjxhdXRob3I+RmFkaGlsLCBXLjwvYXV0aG9yPjxhdXRob3I+SWx5YXMsIE0uPC9hdXRob3I+
PGF1dGhvcj5Cb25uZXQsIEQuPC9hdXRob3I+PGF1dGhvcj5OYXRlcmksIEEuIFMuPC9hdXRob3I+
PC9hdXRob3JzPjwvY29udHJpYnV0b3JzPjxhdXRoLWFkZHJlc3M+Q2FuY2VyIEdlbmV0aWNzIGFu
ZCBTdGVtIENlbGwgR3JvdXAsIERpdmlzaW9uIG9mIFByZS1DbGluaWNhbCBPbmNvbG9neSwgVW5p
dmVyc2l0eSBvZiBOb3R0aW5naGFtLCBOb3R0aW5naGFtLCBVSy48L2F1dGgtYWRkcmVzcz48dGl0
bGVzPjx0aXRsZT5FbWJyeW9uaWMgTkFOT0cgYWN0aXZpdHkgZGVmaW5lcyBjb2xvcmVjdGFsIGNh
bmNlciBzdGVtIGNlbGxzIGFuZCBtb2R1bGF0ZXMgdGhyb3VnaCBBUDEtIGFuZCBUQ0YtZGVwZW5k
ZW50IG1lY2hhbmlzbXM8L3RpdGxlPjxzZWNvbmRhcnktdGl0bGU+U3RlbSBDZWxsczwvc2Vjb25k
YXJ5LXRpdGxlPjwvdGl0bGVzPjxwZXJpb2RpY2FsPjxmdWxsLXRpdGxlPlN0ZW0gQ2VsbHM8L2Z1
bGwtdGl0bGU+PC9wZXJpb2RpY2FsPjxwYWdlcz4yMDc2LTg3PC9wYWdlcz48dm9sdW1lPjMwPC92
b2x1bWU+PG51bWJlcj4xMDwvbnVtYmVyPjxlZGl0aW9uPjIwMTIvMDgvMDI8L2VkaXRpb24+PGtl
eXdvcmRzPjxrZXl3b3JkPkFkYXB0b3IgUHJvdGVpbiBDb21wbGV4IDEvZ2VuZXRpY3MvKm1ldGFi
b2xpc208L2tleXdvcmQ+PGtleXdvcmQ+QW5pbWFsczwva2V5d29yZD48a2V5d29yZD5CYXNpYyBI
ZWxpeC1Mb29wLUhlbGl4IExldWNpbmUgWmlwcGVyIFRyYW5zY3JpcHRpb24gRmFjdG9ycy9nZW5l
dGljcy8qbWV0YWJvbGlzbTwva2V5d29yZD48a2V5d29yZD5CaW5kaW5nIFNpdGVzPC9rZXl3b3Jk
PjxrZXl3b3JkPkNlbGwgVHJhbnNmb3JtYXRpb24sIE5lb3BsYXN0aWM8L2tleXdvcmQ+PGtleXdv
cmQ+Q29sb3JlY3RhbCBOZW9wbGFzbXMvZ2VuZXRpY3MvKm1ldGFib2xpc20vcGF0aG9sb2d5PC9r
ZXl3b3JkPjxrZXl3b3JkPkZlbWFsZTwva2V5d29yZD48a2V5d29yZD5HZW5lIEV4cHJlc3Npb24g
UmVndWxhdGlvbiwgTmVvcGxhc3RpYzwva2V5d29yZD48a2V5d29yZD5Ib21lb2RvbWFpbiBQcm90
ZWlucy9nZW5ldGljcy8qbWV0YWJvbGlzbTwva2V5d29yZD48a2V5d29yZD5IdW1hbnM8L2tleXdv
cmQ+PGtleXdvcmQ+Sk5LIE1pdG9nZW4tQWN0aXZhdGVkIFByb3RlaW4gS2luYXNlcy9nZW5ldGlj
cy9tZXRhYm9saXNtPC9rZXl3b3JkPjxrZXl3b3JkPk1hbGU8L2tleXdvcmQ+PGtleXdvcmQ+TWlj
ZTwva2V5d29yZD48a2V5d29yZD5OZW9wbGFzbSBUcmFuc3BsYW50YXRpb248L2tleXdvcmQ+PGtl
eXdvcmQ+TmVvcGxhc3RpYyBTdGVtIENlbGxzLyptZXRhYm9saXNtL3BhdGhvbG9neTwva2V5d29y
ZD48a2V5d29yZD5Qcm9tb3RlciBSZWdpb25zLCBHZW5ldGljPC9rZXl3b3JkPjxrZXl3b3JkPlBy
b3RlaW4gQmluZGluZzwva2V5d29yZD48a2V5d29yZD5Qc2V1ZG9nZW5lczwva2V5d29yZD48a2V5
d29yZD5TaWduYWwgVHJhbnNkdWN0aW9uL2dlbmV0aWNzPC9rZXl3b3JkPjxrZXl3b3JkPlRyYW5z
Y3JpcHRpb24gRmFjdG9ycy9nZW5ldGljcy8qbWV0YWJvbGlzbTwva2V5d29yZD48a2V5d29yZD5X
bnQgUHJvdGVpbnMvZ2VuZXRpY3MvbWV0YWJvbGlzbTwva2V5d29yZD48a2V5d29yZD5iZXRhIENh
dGVuaW4vZ2VuZXRpY3M8L2tleXdvcmQ+PC9rZXl3b3Jkcz48ZGF0ZXM+PHllYXI+MjAxMjwveWVh
cj48cHViLWRhdGVzPjxkYXRlPk9jdDwvZGF0ZT48L3B1Yi1kYXRlcz48L2RhdGVzPjxpc2JuPjE1
NDktNDkxOCAoRWxlY3Ryb25pYykmI3hEOzEwNjYtNTA5OSAoTGlua2luZyk8L2lzYm4+PGFjY2Vz
c2lvbi1udW0+MjI4NTE1MDg8L2FjY2Vzc2lvbi1udW0+PHVybHM+PHJlbGF0ZWQtdXJscz48dXJs
Pmh0dHA6Ly93d3cubmNiaS5ubG0ubmloLmdvdi9wdWJtZWQvMjI4NTE1MDg8L3VybD48L3JlbGF0
ZWQtdXJscz48L3VybHM+PGVsZWN0cm9uaWMtcmVzb3VyY2UtbnVtPjEwLjEwMDIvc3RlbS4xMTgy
PC9lbGVjdHJvbmljLXJlc291cmNlLW51bT48bGFuZ3VhZ2U+ZW5nPC9sYW5ndWFnZT48L3JlY29y
ZD48L0NpdGU+PENpdGU+PEF1dGhvcj5KZXRlcjwvQXV0aG9yPjxZZWFyPjIwMTE8L1llYXI+PFJl
Y051bT42NDI0PC9SZWNOdW0+PHJlY29yZD48cmVjLW51bWJlcj42NDI0PC9yZWMtbnVtYmVyPjxm
b3JlaWduLWtleXM+PGtleSBhcHA9IkVOIiBkYi1pZD0iOXM5enRmOXhoeHYwYTNld3JkcjUwcGZm
Znd0MHpzenBmMjU5Ij42NDI0PC9rZXk+PC9mb3JlaWduLWtleXM+PHJlZi10eXBlIG5hbWU9Ikpv
dXJuYWwgQXJ0aWNsZSI+MTc8L3JlZi10eXBlPjxjb250cmlidXRvcnM+PGF1dGhvcnM+PGF1dGhv
cj5KZXRlciwgQy4gUi48L2F1dGhvcj48YXV0aG9yPkxpdSwgQi48L2F1dGhvcj48YXV0aG9yPkxp
dSwgWC48L2F1dGhvcj48YXV0aG9yPkNoZW4sIFguPC9hdXRob3I+PGF1dGhvcj5MaXUsIEMuPC9h
dXRob3I+PGF1dGhvcj5DYWxob3VuLURhdmlzLCBULjwvYXV0aG9yPjxhdXRob3I+UmVwYXNzLCBK
LjwvYXV0aG9yPjxhdXRob3I+WmFlaHJlcywgSC48L2F1dGhvcj48YXV0aG9yPlNoZW4sIEouIEou
PC9hdXRob3I+PGF1dGhvcj5UYW5nLCBELiBHLjwvYXV0aG9yPjwvYXV0aG9ycz48L2NvbnRyaWJ1
dG9ycz48YXV0aC1hZGRyZXNzPkRlcGFydG1lbnQgb2YgTW9sZWN1bGFyIENhcmNpbm9nZW5lc2lz
LCBVbml2ZXJzaXR5IG9mIFRleGFzIE1EIEFuZGVyc29uIENhbmNlciBDZW50ZXIsIFNjaWVuY2Ug
UGFyay1SZXNlYXJjaCBEaXZpc2lvbiwgU21pdGh2aWxsZSwgVVNBLiBjamV0ZXJAbWRhbmRlcnNv
bi5vcmc8L2F1dGgtYWRkcmVzcz48dGl0bGVzPjx0aXRsZT5OQU5PRyBwcm9tb3RlcyBjYW5jZXIg
c3RlbSBjZWxsIGNoYXJhY3RlcmlzdGljcyBhbmQgcHJvc3RhdGUgY2FuY2VyIHJlc2lzdGFuY2Ug
dG8gYW5kcm9nZW4gZGVwcml2YXRpb248L3RpdGxlPjxzZWNvbmRhcnktdGl0bGU+T25jb2dlbmU8
L3NlY29uZGFyeS10aXRsZT48L3RpdGxlcz48cGVyaW9kaWNhbD48ZnVsbC10aXRsZT5PbmNvZ2Vu
ZTwvZnVsbC10aXRsZT48L3BlcmlvZGljYWw+PHBhZ2VzPjM4MzMtNDU8L3BhZ2VzPjx2b2x1bWU+
MzA8L3ZvbHVtZT48bnVtYmVyPjM2PC9udW1iZXI+PGVkaXRpb24+MjAxMS8wNC8xOTwvZWRpdGlv
bj48a2V5d29yZHM+PGtleXdvcmQ+QW5kcm9nZW5zLyptZXRhYm9saXNtPC9rZXl3b3JkPjxrZXl3
b3JkPkFuaW1hbHM8L2tleXdvcmQ+PGtleXdvcmQ+Q2FyY2lub21hLCBFbWJyeW9uYWwvcGF0aG9s
b2d5PC9rZXl3b3JkPjxrZXl3b3JkPkNlbGwgTGluZSwgVHVtb3I8L2tleXdvcmQ+PGtleXdvcmQ+
Q2hyb21hdGluIEltbXVub3ByZWNpcGl0YXRpb248L2tleXdvcmQ+PGtleXdvcmQ+R3JlZW4gRmx1
b3Jlc2NlbnQgUHJvdGVpbnMvbWV0YWJvbGlzbTwva2V5d29yZD48a2V5d29yZD5Ib21lb2RvbWFp
biBQcm90ZWlucy8qcGh5c2lvbG9neTwva2V5d29yZD48a2V5d29yZD5IdW1hbnM8L2tleXdvcmQ+
PGtleXdvcmQ+TGVudGl2aXJ1cy9nZW5ldGljczwva2V5d29yZD48a2V5d29yZD5NYWxlPC9rZXl3
b3JkPjxrZXl3b3JkPk1pY2U8L2tleXdvcmQ+PGtleXdvcmQ+TWljZSwgSW5icmVkIE5PRDwva2V5
d29yZD48a2V5d29yZD5NaWNlLCBTQ0lEPC9rZXl3b3JkPjxrZXl3b3JkPk1vZGVscywgR2VuZXRp
Yzwva2V5d29yZD48a2V5d29yZD5OZW9wbGFzdGljIFN0ZW0gQ2VsbHMvKmN5dG9sb2d5PC9rZXl3
b3JkPjxrZXl3b3JkPlBoZW5vdHlwZTwva2V5d29yZD48a2V5d29yZD5Qcm9zdGF0aWMgTmVvcGxh
c21zLypkcnVnIHRoZXJhcHkvKnBhdGhvbG9neTwva2V5d29yZD48a2V5d29yZD5STkEsIE1lc3Nl
bmdlci9tZXRhYm9saXNtPC9rZXl3b3JkPjwva2V5d29yZHM+PGRhdGVzPjx5ZWFyPjIwMTE8L3ll
YXI+PHB1Yi1kYXRlcz48ZGF0ZT5TZXAgODwvZGF0ZT48L3B1Yi1kYXRlcz48L2RhdGVzPjxpc2Ju
PjE0NzYtNTU5NCAoRWxlY3Ryb25pYykmI3hEOzA5NTAtOTIzMiAoTGlua2luZyk8L2lzYm4+PGFj
Y2Vzc2lvbi1udW0+MjE0OTkyOTk8L2FjY2Vzc2lvbi1udW0+PHVybHM+PHJlbGF0ZWQtdXJscz48
dXJsPmh0dHA6Ly93d3cubmNiaS5ubG0ubmloLmdvdi9wdWJtZWQvMjE0OTkyOTk8L3VybD48L3Jl
bGF0ZWQtdXJscz48L3VybHM+PGN1c3RvbTI+MzE0MDYwMTwvY3VzdG9tMj48ZWxlY3Ryb25pYy1y
ZXNvdXJjZS1udW0+MTAuMTAzOC9vbmMuMjAxMS4xMTQmI3hEO29uYzIwMTExMTQgW3BpaV08L2Vs
ZWN0cm9uaWMtcmVzb3VyY2UtbnVtPjxsYW5ndWFnZT5lbmc8L2xhbmd1YWdlPjwvcmVjb3JkPjwv
Q2l0ZT48Q2l0ZT48QXV0aG9yPkxlZTwvQXV0aG9yPjxZZWFyPjIwMTE8L1llYXI+PFJlY051bT42
Mzg5PC9SZWNOdW0+PHJlY29yZD48cmVjLW51bWJlcj42Mzg5PC9yZWMtbnVtYmVyPjxmb3JlaWdu
LWtleXM+PGtleSBhcHA9IkVOIiBkYi1pZD0iOXM5enRmOXhoeHYwYTNld3JkcjUwcGZmZnd0MHpz
enBmMjU5Ij42Mzg5PC9rZXk+PC9mb3JlaWduLWtleXM+PHJlZi10eXBlIG5hbWU9IkpvdXJuYWwg
QXJ0aWNsZSI+MTc8L3JlZi10eXBlPjxjb250cmlidXRvcnM+PGF1dGhvcnM+PGF1dGhvcj5MZWUs
IFQuIEsuPC9hdXRob3I+PGF1dGhvcj5DYXN0aWxobywgQS48L2F1dGhvcj48YXV0aG9yPkNoZXVu
ZywgVi4gQy48L2F1dGhvcj48YXV0aG9yPlRhbmcsIEsuIEguPC9hdXRob3I+PGF1dGhvcj5NYSwg
Uy48L2F1dGhvcj48YXV0aG9yPk5nLCBJLiBPLjwvYXV0aG9yPjwvYXV0aG9ycz48L2NvbnRyaWJ1
dG9ycz48YXV0aC1hZGRyZXNzPlN0YXRlIEtleSBMYWJvcmF0b3J5IGZvciBMaXZlciBSZXNlYXJj
aCwgVGhlIFVuaXZlcnNpdHkgb2YgSG9uZyBLb25nLCBQb2tmdWxhbS48L2F1dGgtYWRkcmVzcz48
dGl0bGVzPjx0aXRsZT5DRDI0KCspIGxpdmVyIHR1bW9yLWluaXRpYXRpbmcgY2VsbHMgZHJpdmUg
c2VsZi1yZW5ld2FsIGFuZCB0dW1vciBpbml0aWF0aW9uIHRocm91Z2ggU1RBVDMtbWVkaWF0ZWQg
TkFOT0cgcmVndWxhdGlvbjwvdGl0bGU+PHNlY29uZGFyeS10aXRsZT5DZWxsIFN0ZW0gQ2VsbDwv
c2Vjb25kYXJ5LXRpdGxlPjwvdGl0bGVzPjxwZXJpb2RpY2FsPjxmdWxsLXRpdGxlPkNlbGwgU3Rl
bSBDZWxsPC9mdWxsLXRpdGxlPjwvcGVyaW9kaWNhbD48cGFnZXM+NTAtNjM8L3BhZ2VzPjx2b2x1
bWU+OTwvdm9sdW1lPjxudW1iZXI+MTwvbnVtYmVyPjxlZGl0aW9uPjIwMTEvMDcvMDY8L2VkaXRp
b24+PGtleXdvcmRzPjxrZXl3b3JkPkFkdWx0PC9rZXl3b3JkPjxrZXl3b3JkPkFnZWQ8L2tleXdv
cmQ+PGtleXdvcmQ+QWdlZCwgODAgYW5kIG92ZXI8L2tleXdvcmQ+PGtleXdvcmQ+QW5pbWFsczwv
a2V5d29yZD48a2V5d29yZD5BbnRpZ2VucywgQ0QyNC8qbWV0YWJvbGlzbTwva2V5d29yZD48a2V5
d29yZD5DYXJjaW5vbWEsIEhlcGF0b2NlbGx1bGFyL2RydWcgdGhlcmFweS9nZW5ldGljcy9wYXRo
b2xvZ3k8L2tleXdvcmQ+PGtleXdvcmQ+Q2VsbCBEaWZmZXJlbnRpYXRpb248L2tleXdvcmQ+PGtl
eXdvcmQ+Q2VsbCBMaW5lLCBUdW1vcjwva2V5d29yZD48a2V5d29yZD5DZWxsIFByb2xpZmVyYXRp
b248L2tleXdvcmQ+PGtleXdvcmQ+R2VuZSBFeHByZXNzaW9uIFJlZ3VsYXRpb24sIE5lb3BsYXN0
aWM8L2tleXdvcmQ+PGtleXdvcmQ+R2VuZSBLbm9ja2Rvd24gVGVjaG5pcXVlczwva2V5d29yZD48
a2V5d29yZD5Ib21lb2RvbWFpbiBQcm90ZWlucy9nZW5ldGljcy8qbWV0YWJvbGlzbTwva2V5d29y
ZD48a2V5d29yZD5IdW1hbnM8L2tleXdvcmQ+PGtleXdvcmQ+TGl2ZXIgTmVvcGxhc21zL2RydWcg
dGhlcmFweS9nZW5ldGljcy8qcGF0aG9sb2d5PC9rZXl3b3JkPjxrZXl3b3JkPk1pY2U8L2tleXdv
cmQ+PGtleXdvcmQ+TWlkZGxlIEFnZWQ8L2tleXdvcmQ+PGtleXdvcmQ+TmVvcGxhc20gTWV0YXN0
YXNpczwva2V5d29yZD48a2V5d29yZD5OZW9wbGFzdGljIFN0ZW0gQ2VsbHMvbWV0YWJvbGlzbS8q
cGF0aG9sb2d5PC9rZXl3b3JkPjxrZXl3b3JkPlBob3NwaG9yeWxhdGlvbjwva2V5d29yZD48a2V5
d29yZD5TVEFUMyBUcmFuc2NyaXB0aW9uIEZhY3Rvci8qbWV0YWJvbGlzbTwva2V5d29yZD48a2V5
d29yZD5VcC1SZWd1bGF0aW9uL2dlbmV0aWNzPC9rZXl3b3JkPjxrZXl3b3JkPlhlbm9ncmFmdCBN
b2RlbCBBbnRpdHVtb3IgQXNzYXlzPC9rZXl3b3JkPjwva2V5d29yZHM+PGRhdGVzPjx5ZWFyPjIw
MTE8L3llYXI+PHB1Yi1kYXRlcz48ZGF0ZT5KdWwgODwvZGF0ZT48L3B1Yi1kYXRlcz48L2RhdGVz
Pjxpc2JuPjE4NzUtOTc3NyAoRWxlY3Ryb25pYyk8L2lzYm4+PGFjY2Vzc2lvbi1udW0+MjE3MjY4
MzM8L2FjY2Vzc2lvbi1udW0+PHVybHM+PHJlbGF0ZWQtdXJscz48dXJsPmh0dHA6Ly93d3cubmNi
aS5ubG0ubmloLmdvdi9wdWJtZWQvMjE3MjY4MzM8L3VybD48L3JlbGF0ZWQtdXJscz48L3VybHM+
PGVsZWN0cm9uaWMtcmVzb3VyY2UtbnVtPjEwLjEwMTYvai5zdGVtLjIwMTEuMDYuMDA1JiN4RDtT
MTkzNC01OTA5KDExKTAwMjkxLTggW3BpaV08L2VsZWN0cm9uaWMtcmVzb3VyY2UtbnVtPjxsYW5n
dWFnZT5lbmc8L2xhbmd1YWdlPjwvcmVjb3JkPjwvQ2l0ZT48Q2l0ZT48QXV0aG9yPk5pdTwvQXV0
aG9yPjxZZWFyPjIwMTE8L1llYXI+PFJlY051bT42NDIzPC9SZWNOdW0+PHJlY29yZD48cmVjLW51
bWJlcj42NDIzPC9yZWMtbnVtYmVyPjxmb3JlaWduLWtleXM+PGtleSBhcHA9IkVOIiBkYi1pZD0i
OXM5enRmOXhoeHYwYTNld3JkcjUwcGZmZnd0MHpzenBmMjU5Ij42NDIzPC9rZXk+PC9mb3JlaWdu
LWtleXM+PHJlZi10eXBlIG5hbWU9IkpvdXJuYWwgQXJ0aWNsZSI+MTc8L3JlZi10eXBlPjxjb250
cmlidXRvcnM+PGF1dGhvcnM+PGF1dGhvcj5OaXUsIEMuIFMuPC9hdXRob3I+PGF1dGhvcj5MaSwg
RC4gWC48L2F1dGhvcj48YXV0aG9yPkxpdSwgWS4gSC48L2F1dGhvcj48YXV0aG9yPkZ1LCBYLiBN
LjwvYXV0aG9yPjxhdXRob3I+VGFuZywgUy4gRi48L2F1dGhvcj48YXV0aG9yPkxpLCBKLjwvYXV0
aG9yPjwvYXV0aG9ycz48L2NvbnRyaWJ1dG9ycz48YXV0aC1hZGRyZXNzPkRlcGFydG1lbnQgb2Yg
TmV1cm9zdXJnZXJ5LCBBbmh1aSBQcm92aW5jaWFsIEhvc3BpdGFsLCBBbmh1aSBNZWRpY2FsIFVu
aXZlcnNpdHksIEx1amlhbmcgUm9hZCAxNywgSGVmZWksIEFuaHVpIDIzMDAwMSwgUFIgQ2hpbmEu
IG5pdWNoYW9zaGlAMTI2LmNvbTwvYXV0aC1hZGRyZXNzPjx0aXRsZXM+PHRpdGxlPkV4cHJlc3Np
b24gb2YgTkFOT0cgaW4gaHVtYW4gZ2xpb21hcyBhbmQgaXRzIHJlbGF0aW9uc2hpcCB3aXRoIHVu
ZGlmZmVyZW50aWF0ZWQgZ2xpb21hIGNlbGxzPC90aXRsZT48c2Vjb25kYXJ5LXRpdGxlPk9uY29s
IFJlcDwvc2Vjb25kYXJ5LXRpdGxlPjwvdGl0bGVzPjxwZXJpb2RpY2FsPjxmdWxsLXRpdGxlPk9u
Y29sIFJlcDwvZnVsbC10aXRsZT48L3BlcmlvZGljYWw+PHBhZ2VzPjU5My02MDE8L3BhZ2VzPjx2
b2x1bWU+MjY8L3ZvbHVtZT48bnVtYmVyPjM8L251bWJlcj48ZWRpdGlvbj4yMDExLzA1LzE3PC9l
ZGl0aW9uPjxrZXl3b3Jkcz48a2V5d29yZD5BbnRpZ2VucywgQ0QvbWV0YWJvbGlzbTwva2V5d29y
ZD48a2V5d29yZD5CcmFpbiBOZW9wbGFzbXMvKm1ldGFib2xpc20vcGF0aG9sb2d5PC9rZXl3b3Jk
PjxrZXl3b3JkPkNlbGwgQWRoZXNpb248L2tleXdvcmQ+PGtleXdvcmQ+Q2VsbCBMaW5lLCBUdW1v
cjwva2V5d29yZD48a2V5d29yZD5DZWxsIE51Y2xldXMvbWV0YWJvbGlzbTwva2V5d29yZD48a2V5
d29yZD5HZW5lIEV4cHJlc3Npb248L2tleXdvcmQ+PGtleXdvcmQ+R2xpYWwgRmlicmlsbGFyeSBB
Y2lkaWMgUHJvdGVpbi9tZXRhYm9saXNtPC9rZXl3b3JkPjxrZXl3b3JkPkdsaW9tYS8qbWV0YWJv
bGlzbS9wYXRob2xvZ3k8L2tleXdvcmQ+PGtleXdvcmQ+R2x5Y29wcm90ZWlucy9tZXRhYm9saXNt
PC9rZXl3b3JkPjxrZXl3b3JkPkhvbWVvZG9tYWluIFByb3RlaW5zL2dlbmV0aWNzLyptZXRhYm9s
aXNtPC9rZXl3b3JkPjxrZXl3b3JkPkh1bWFuczwva2V5d29yZD48a2V5d29yZD5OZW9wbGFzdGlj
IFN0ZW0gQ2VsbHMvbWV0YWJvbGlzbS8qcGF0aG9sb2d5PC9rZXl3b3JkPjxrZXl3b3JkPlBlcHRp
ZGVzL21ldGFib2xpc208L2tleXdvcmQ+PGtleXdvcmQ+VHVtb3IgTWFya2VycywgQmlvbG9naWNh
bC8qbWV0YWJvbGlzbTwva2V5d29yZD48L2tleXdvcmRzPjxkYXRlcz48eWVhcj4yMDExPC95ZWFy
PjxwdWItZGF0ZXM+PGRhdGU+U2VwPC9kYXRlPjwvcHViLWRhdGVzPjwvZGF0ZXM+PGlzYm4+MTc5
MS0yNDMxIChFbGVjdHJvbmljKSYjeEQ7MTAyMS0zMzVYIChMaW5raW5nKTwvaXNibj48YWNjZXNz
aW9uLW51bT4yMTU3MzUwNjwvYWNjZXNzaW9uLW51bT48dXJscz48cmVsYXRlZC11cmxzPjx1cmw+
aHR0cDovL3d3dy5uY2JpLm5sbS5uaWguZ292L3B1Ym1lZC8yMTU3MzUwNjwvdXJsPjwvcmVsYXRl
ZC11cmxzPjwvdXJscz48ZWxlY3Ryb25pYy1yZXNvdXJjZS1udW0+MTAuMzg5Mi9vci4yMDExLjEz
MDg8L2VsZWN0cm9uaWMtcmVzb3VyY2UtbnVtPjxsYW5ndWFnZT5lbmc8L2xhbmd1YWdlPjwvcmVj
b3JkPjwvQ2l0ZT48Q2l0ZT48QXV0aG9yPlpiaW5kZW48L0F1dGhvcj48WWVhcj4yMDEwPC9ZZWFy
PjxSZWNOdW0+NjQxMDwvUmVjTnVtPjxyZWNvcmQ+PHJlYy1udW1iZXI+NjQxMDwvcmVjLW51bWJl
cj48Zm9yZWlnbi1rZXlzPjxrZXkgYXBwPSJFTiIgZGItaWQ9IjlzOXp0Zjl4aHh2MGEzZXdyZHI1
MHBmZmZ3dDB6c3pwZjI1OSI+NjQxMDwva2V5PjwvZm9yZWlnbi1rZXlzPjxyZWYtdHlwZSBuYW1l
PSJKb3VybmFsIEFydGljbGUiPjE3PC9yZWYtdHlwZT48Y29udHJpYnV0b3JzPjxhdXRob3JzPjxh
dXRob3I+WmJpbmRlbiwgTS48L2F1dGhvcj48YXV0aG9yPkR1cXVldCwgQS48L2F1dGhvcj48YXV0
aG9yPkxvcmVudGUtVHJpZ29zLCBBLjwvYXV0aG9yPjxhdXRob3I+Tmd3YWJ5dCwgUy4gTi48L2F1
dGhvcj48YXV0aG9yPkJvcmdlcywgSS48L2F1dGhvcj48YXV0aG9yPlJ1aXogaSBBbHRhYmEsIEEu
PC9hdXRob3I+PC9hdXRob3JzPjwvY29udHJpYnV0b3JzPjxhdXRoLWFkZHJlc3M+RGVwYXJ0bWVu
dCBvZiBHZW5ldGljIE1lZGljaW5lIGFuZCBEZXZlbG9wbWVudCwgVW5pdmVyc2l0eSBvZiBHZW5l
dmEgTWVkaWNhbCBTY2hvb2wsIEdlbmV2YSwgU3dpdHplcmxhbmQuPC9hdXRoLWFkZHJlc3M+PHRp
dGxlcz48dGl0bGU+TkFOT0cgcmVndWxhdGVzIGdsaW9tYSBzdGVtIGNlbGxzIGFuZCBpcyBlc3Nl
bnRpYWwgaW4gdml2byBhY3RpbmcgaW4gYSBjcm9zcy1mdW5jdGlvbmFsIG5ldHdvcmsgd2l0aCBH
TEkxIGFuZCBwNTM8L3RpdGxlPjxzZWNvbmRhcnktdGl0bGU+RU1CTyBKPC9zZWNvbmRhcnktdGl0
bGU+PC90aXRsZXM+PHBlcmlvZGljYWw+PGZ1bGwtdGl0bGU+RU1CTyBKPC9mdWxsLXRpdGxlPjwv
cGVyaW9kaWNhbD48cGFnZXM+MjY1OS03NDwvcGFnZXM+PHZvbHVtZT4yOTwvdm9sdW1lPjxudW1i
ZXI+MTU8L251bWJlcj48ZWRpdGlvbj4yMDEwLzA2LzI5PC9lZGl0aW9uPjxrZXl3b3Jkcz48a2V5
d29yZD5BZ2VkPC9rZXl3b3JkPjxrZXl3b3JkPkFnZWQsIDgwIGFuZCBvdmVyPC9rZXl3b3JkPjxr
ZXl3b3JkPkFuaW1hbHM8L2tleXdvcmQ+PGtleXdvcmQ+Q2VsbCBQcm9saWZlcmF0aW9uPC9rZXl3
b3JkPjxrZXl3b3JkPkZlbWFsZTwva2V5d29yZD48a2V5d29yZD5HZW5lIEV4cHJlc3Npb24gUmVn
dWxhdGlvbiwgTmVvcGxhc3RpYzwva2V5d29yZD48a2V5d29yZD5HbGlvbWEvKm1ldGFib2xpc20v
cGF0aG9sb2d5PC9rZXl3b3JkPjxrZXl3b3JkPkhvbWVvZG9tYWluIFByb3RlaW5zL2dlbmV0aWNz
LyptZXRhYm9saXNtPC9rZXl3b3JkPjxrZXl3b3JkPkh1bWFuczwva2V5d29yZD48a2V5d29yZD5N
YWxlPC9rZXl3b3JkPjxrZXl3b3JkPk1pZGRsZSBBZ2VkPC9rZXl3b3JkPjxrZXl3b3JkPk5lb3Bs
YXN0aWMgU3RlbSBDZWxscy9jeXRvbG9neS8qbWV0YWJvbGlzbTwva2V5d29yZD48a2V5d29yZD5T
aWduYWwgVHJhbnNkdWN0aW9uPC9rZXl3b3JkPjxrZXl3b3JkPlRyYW5zY3JpcHRpb24gRmFjdG9y
cy8qbWV0YWJvbGlzbTwva2V5d29yZD48a2V5d29yZD5UdW1vciBDZWxscywgQ3VsdHVyZWQ8L2tl
eXdvcmQ+PGtleXdvcmQ+VHVtb3IgU3VwcHJlc3NvciBQcm90ZWluIHA1My8qbWV0YWJvbGlzbTwv
a2V5d29yZD48L2tleXdvcmRzPjxkYXRlcz48eWVhcj4yMDEwPC95ZWFyPjxwdWItZGF0ZXM+PGRh
dGU+QXVnIDQ8L2RhdGU+PC9wdWItZGF0ZXM+PC9kYXRlcz48aXNibj4xNDYwLTIwNzUgKEVsZWN0
cm9uaWMpJiN4RDswMjYxLTQxODkgKExpbmtpbmcpPC9pc2JuPjxhY2Nlc3Npb24tbnVtPjIwNTgx
ODAyPC9hY2Nlc3Npb24tbnVtPjx1cmxzPjxyZWxhdGVkLXVybHM+PHVybD5odHRwOi8vd3d3Lm5j
YmkubmxtLm5paC5nb3YvcHVibWVkLzIwNTgxODAyPC91cmw+PC9yZWxhdGVkLXVybHM+PC91cmxz
PjxjdXN0b20yPjI5Mjg2OTI8L2N1c3RvbTI+PGVsZWN0cm9uaWMtcmVzb3VyY2UtbnVtPjEwLjEw
MzgvZW1ib2ouMjAxMC4xMzcmI3hEO2VtYm9qMjAxMDEzNyBbcGlpXTwvZWxlY3Ryb25pYy1yZXNv
dXJjZS1udW0+PGxhbmd1YWdlPmVuZzwvbGFuZ3VhZ2U+PC9yZWNvcmQ+PC9DaXRlPjxDaXRlPjxB
dXRob3I+WmhvdTwvQXV0aG9yPjxZZWFyPjIwMTE8L1llYXI+PFJlY051bT42NDE5PC9SZWNOdW0+
PHJlY29yZD48cmVjLW51bWJlcj42NDE5PC9yZWMtbnVtYmVyPjxmb3JlaWduLWtleXM+PGtleSBh
cHA9IkVOIiBkYi1pZD0iOXM5enRmOXhoeHYwYTNld3JkcjUwcGZmZnd0MHpzenBmMjU5Ij42NDE5
PC9rZXk+PC9mb3JlaWduLWtleXM+PHJlZi10eXBlIG5hbWU9IkpvdXJuYWwgQXJ0aWNsZSI+MTc8
L3JlZi10eXBlPjxjb250cmlidXRvcnM+PGF1dGhvcnM+PGF1dGhvcj5aaG91LCBYLjwvYXV0aG9y
PjxhdXRob3I+WmhvdSwgWS4gUC48L2F1dGhvcj48YXV0aG9yPkh1YW5nLCBHLiBSLjwvYXV0aG9y
PjxhdXRob3I+R29uZywgQi4gTC48L2F1dGhvcj48YXV0aG9yPllhbmcsIEIuPC9hdXRob3I+PGF1
dGhvcj5aaGFuZywgRC4gWC48L2F1dGhvcj48YXV0aG9yPkh1LCBQLjwvYXV0aG9yPjxhdXRob3I+
WHUsIFMuIFIuPC9hdXRob3I+PC9hdXRob3JzPjwvY29udHJpYnV0b3JzPjxhdXRoLWFkZHJlc3M+
RGVwYXJ0bWVudCBvZiBPYnN0ZXRyaWNzIGFuZCBHeW5lY29sb2d5LCBSZW5taW4gSG9zcGl0YWws
IEh1YmVpIE1lZGljYWwgVW5pdmVyc2l0eSwgU2hpeWFuLCBIdWJlaSwgQ2hpbmEuIHh6aG85OEB5
YWhvby5jb20uY248L2F1dGgtYWRkcmVzcz48dGl0bGVzPjx0aXRsZT5FeHByZXNzaW9uIG9mIHRo
ZSBzdGVtIGNlbGwgbWFya2VyLCBOYW5vZywgaW4gaHVtYW4gZW5kb21ldHJpYWwgYWRlbm9jYXJj
aW5vbWE8L3RpdGxlPjxzZWNvbmRhcnktdGl0bGU+SW50IEogR3luZWNvbCBQYXRob2w8L3NlY29u
ZGFyeS10aXRsZT48L3RpdGxlcz48cGVyaW9kaWNhbD48ZnVsbC10aXRsZT5JbnQgSiBHeW5lY29s
IFBhdGhvbDwvZnVsbC10aXRsZT48L3BlcmlvZGljYWw+PHBhZ2VzPjI2Mi03MDwvcGFnZXM+PHZv
bHVtZT4zMDwvdm9sdW1lPjxudW1iZXI+MzwvbnVtYmVyPjxlZGl0aW9uPjIwMTEvMDQvMDY8L2Vk
aXRpb24+PGtleXdvcmRzPjxrZXl3b3JkPkFkZW5vY2FyY2lub21hLyptZXRhYm9saXNtLypwYXRo
b2xvZ3k8L2tleXdvcmQ+PGtleXdvcmQ+QW5pbWFsczwva2V5d29yZD48a2V5d29yZD5BcG9wdG9z
aXMvcGh5c2lvbG9neTwva2V5d29yZD48a2V5d29yZD5DZWxsIFNlcGFyYXRpb248L2tleXdvcmQ+
PGtleXdvcmQ+RW5kb21ldHJpYWwgTmVvcGxhc21zLyptZXRhYm9saXNtLypwYXRob2xvZ3k8L2tl
eXdvcmQ+PGtleXdvcmQ+RmVtYWxlPC9rZXl3b3JkPjxrZXl3b3JkPkZsb3cgQ3l0b21ldHJ5PC9r
ZXl3b3JkPjxrZXl3b3JkPkhvbWVvZG9tYWluIFByb3RlaW5zLypiaW9zeW50aGVzaXM8L2tleXdv
cmQ+PGtleXdvcmQ+SHVtYW5zPC9rZXl3b3JkPjxrZXl3b3JkPkltbXVub2hpc3RvY2hlbWlzdHJ5
PC9rZXl3b3JkPjxrZXl3b3JkPk1pY2U8L2tleXdvcmQ+PGtleXdvcmQ+TWljZSwgTnVkZTwva2V5
d29yZD48a2V5d29yZD5OZW9wbGFzdGljIFN0ZW0gQ2VsbHMvbWV0YWJvbGlzbS8qcGF0aG9sb2d5
PC9rZXl3b3JkPjxrZXl3b3JkPlJldmVyc2UgVHJhbnNjcmlwdGFzZSBQb2x5bWVyYXNlIENoYWlu
IFJlYWN0aW9uPC9rZXl3b3JkPjxrZXl3b3JkPlN0ZW0gQ2VsbHMvY2hlbWlzdHJ5L21ldGFib2xp
c208L2tleXdvcmQ+PGtleXdvcmQ+VGlzc3VlIEFycmF5IEFuYWx5c2lzPC9rZXl3b3JkPjxrZXl3
b3JkPlRyYW5zcGxhbnRhdGlvbiwgSGV0ZXJvbG9nb3VzPC9rZXl3b3JkPjxrZXl3b3JkPlR1bW9y
IE1hcmtlcnMsIEJpb2xvZ2ljYWwvYW5hbHlzaXM8L2tleXdvcmQ+PC9rZXl3b3Jkcz48ZGF0ZXM+
PHllYXI+MjAxMTwveWVhcj48cHViLWRhdGVzPjxkYXRlPk1heTwvZGF0ZT48L3B1Yi1kYXRlcz48
L2RhdGVzPjxpc2JuPjE1MzgtNzE1MSAoRWxlY3Ryb25pYykmI3hEOzAyNzctMTY5MSAoTGlua2lu
Zyk8L2lzYm4+PGFjY2Vzc2lvbi1udW0+MjE0NjQ3Mjc8L2FjY2Vzc2lvbi1udW0+PHVybHM+PHJl
bGF0ZWQtdXJscz48dXJsPmh0dHA6Ly93d3cubmNiaS5ubG0ubmloLmdvdi9wdWJtZWQvMjE0NjQ3
Mjc8L3VybD48L3JlbGF0ZWQtdXJscz48L3VybHM+PGN1c3RvbTI+MzA3NzQ1MjwvY3VzdG9tMj48
ZWxlY3Ryb25pYy1yZXNvdXJjZS1udW0+MTAuMTA5Ny9QR1AuMGIwMTNlMzE4MjA1NWExZjwvZWxl
Y3Ryb25pYy1yZXNvdXJjZS1udW0+PGxhbmd1YWdlPmVuZzwvbGFuZ3VhZ2U+PC9yZWNvcmQ+PC9D
aXRlPjwvRW5kTm90ZT4A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PEVuZE5vdGU+PENpdGU+PEF1dGhvcj5CdXNzb2xhdGk8L0F1dGhvcj48WWVhcj4yMDA4PC9ZZWFy
PjxSZWNOdW0+NjMzMjwvUmVjTnVtPjxEaXNwbGF5VGV4dD48c3R5bGUgZmFjZT0ic3VwZXJzY3Jp
cHQiPlsyMzMsIDI0MS0yNDZdPC9zdHlsZT48L0Rpc3BsYXlUZXh0PjxyZWNvcmQ+PHJlYy1udW1i
ZXI+NjMzMjwvcmVjLW51bWJlcj48Zm9yZWlnbi1rZXlzPjxrZXkgYXBwPSJFTiIgZGItaWQ9Ijlz
OXp0Zjl4aHh2MGEzZXdyZHI1MHBmZmZ3dDB6c3pwZjI1OSI+NjMzMjwva2V5PjwvZm9yZWlnbi1r
ZXlzPjxyZWYtdHlwZSBuYW1lPSJKb3VybmFsIEFydGljbGUiPjE3PC9yZWYtdHlwZT48Y29udHJp
YnV0b3JzPjxhdXRob3JzPjxhdXRob3I+QnVzc29sYXRpLCBCZW5lZGV0dGE8L2F1dGhvcj48YXV0
aG9yPkJydW5vLCBTdGVmYW5pYTwvYXV0aG9yPjxhdXRob3I+R3JhbmdlLCBDcmlzdGluYTwvYXV0
aG9yPjxhdXRob3I+RmVycmFuZG8sIFVnbzwvYXV0aG9yPjxhdXRob3I+Q2FtdXNzaSwgR2lvdmFu
bmk8L2F1dGhvcj48L2F1dGhvcnM+PC9jb250cmlidXRvcnM+PHRpdGxlcz48dGl0bGU+SWRlbnRp
ZmljYXRpb24gb2YgYSB0dW1vci1pbml0aWF0aW5nIHN0ZW0gY2VsbCBwb3B1bGF0aW9uIGluIGh1
bWFuIHJlbmFsIGNhcmNpbm9tYXM8L3RpdGxlPjxzZWNvbmRhcnktdGl0bGU+VGhlIEZBU0VCIEpv
dXJuYWw8L3NlY29uZGFyeS10aXRsZT48L3RpdGxlcz48cGVyaW9kaWNhbD48ZnVsbC10aXRsZT5U
aGUgRkFTRUIgSm91cm5hbDwvZnVsbC10aXRsZT48L3BlcmlvZGljYWw+PHBhZ2VzPjM2OTYtMzcw
NTwvcGFnZXM+PHZvbHVtZT4yMjwvdm9sdW1lPjxudW1iZXI+MTA8L251bWJlcj48ZGF0ZXM+PHll
YXI+MjAwODwveWVhcj48cHViLWRhdGVzPjxkYXRlPk9jdG9iZXIgMSwgMjAwODwvZGF0ZT48L3B1
Yi1kYXRlcz48L2RhdGVzPjx1cmxzPjxyZWxhdGVkLXVybHM+PHVybD5odHRwOi8vd3d3LmZhc2Vi
ai5vcmcvY29udGVudC8yMi8xMC8zNjk2LmFic3RyYWN0PC91cmw+PC9yZWxhdGVkLXVybHM+PC91
cmxzPjxlbGVjdHJvbmljLXJlc291cmNlLW51bT4xMC4xMDk2L2ZqLjA4LTEwMjU5MDwvZWxlY3Ry
b25pYy1yZXNvdXJjZS1udW0+PC9yZWNvcmQ+PC9DaXRlPjxDaXRlPjxBdXRob3I+SWJyYWhpbTwv
QXV0aG9yPjxZZWFyPjIwMTI8L1llYXI+PFJlY051bT42NDA5PC9SZWNOdW0+PHJlY29yZD48cmVj
LW51bWJlcj42NDA5PC9yZWMtbnVtYmVyPjxmb3JlaWduLWtleXM+PGtleSBhcHA9IkVOIiBkYi1p
ZD0iOXM5enRmOXhoeHYwYTNld3JkcjUwcGZmZnd0MHpzenBmMjU5Ij42NDA5PC9rZXk+PC9mb3Jl
aWduLWtleXM+PHJlZi10eXBlIG5hbWU9IkpvdXJuYWwgQXJ0aWNsZSI+MTc8L3JlZi10eXBlPjxj
b250cmlidXRvcnM+PGF1dGhvcnM+PGF1dGhvcj5JYnJhaGltLCBFLiBFLjwvYXV0aG9yPjxhdXRo
b3I+QmFiYWVpLUphZGlkaSwgUi48L2F1dGhvcj48YXV0aG9yPlNhYWRlZGRpbiwgQS48L2F1dGhv
cj48YXV0aG9yPlNwZW5jZXItRGVuZSwgQi48L2F1dGhvcj48YXV0aG9yPkhvc3NhaW5pLCBTLjwv
YXV0aG9yPjxhdXRob3I+QWJ1emluYWRhaCwgTS48L2F1dGhvcj48YXV0aG9yPkxpLCBOLjwvYXV0
aG9yPjxhdXRob3I+RmFkaGlsLCBXLjwvYXV0aG9yPjxhdXRob3I+SWx5YXMsIE0uPC9hdXRob3I+
PGF1dGhvcj5Cb25uZXQsIEQuPC9hdXRob3I+PGF1dGhvcj5OYXRlcmksIEEuIFMuPC9hdXRob3I+
PC9hdXRob3JzPjwvY29udHJpYnV0b3JzPjxhdXRoLWFkZHJlc3M+Q2FuY2VyIEdlbmV0aWNzIGFu
ZCBTdGVtIENlbGwgR3JvdXAsIERpdmlzaW9uIG9mIFByZS1DbGluaWNhbCBPbmNvbG9neSwgVW5p
dmVyc2l0eSBvZiBOb3R0aW5naGFtLCBOb3R0aW5naGFtLCBVSy48L2F1dGgtYWRkcmVzcz48dGl0
bGVzPjx0aXRsZT5FbWJyeW9uaWMgTkFOT0cgYWN0aXZpdHkgZGVmaW5lcyBjb2xvcmVjdGFsIGNh
bmNlciBzdGVtIGNlbGxzIGFuZCBtb2R1bGF0ZXMgdGhyb3VnaCBBUDEtIGFuZCBUQ0YtZGVwZW5k
ZW50IG1lY2hhbmlzbXM8L3RpdGxlPjxzZWNvbmRhcnktdGl0bGU+U3RlbSBDZWxsczwvc2Vjb25k
YXJ5LXRpdGxlPjwvdGl0bGVzPjxwZXJpb2RpY2FsPjxmdWxsLXRpdGxlPlN0ZW0gQ2VsbHM8L2Z1
bGwtdGl0bGU+PC9wZXJpb2RpY2FsPjxwYWdlcz4yMDc2LTg3PC9wYWdlcz48dm9sdW1lPjMwPC92
b2x1bWU+PG51bWJlcj4xMDwvbnVtYmVyPjxlZGl0aW9uPjIwMTIvMDgvMDI8L2VkaXRpb24+PGtl
eXdvcmRzPjxrZXl3b3JkPkFkYXB0b3IgUHJvdGVpbiBDb21wbGV4IDEvZ2VuZXRpY3MvKm1ldGFi
b2xpc208L2tleXdvcmQ+PGtleXdvcmQ+QW5pbWFsczwva2V5d29yZD48a2V5d29yZD5CYXNpYyBI
ZWxpeC1Mb29wLUhlbGl4IExldWNpbmUgWmlwcGVyIFRyYW5zY3JpcHRpb24gRmFjdG9ycy9nZW5l
dGljcy8qbWV0YWJvbGlzbTwva2V5d29yZD48a2V5d29yZD5CaW5kaW5nIFNpdGVzPC9rZXl3b3Jk
PjxrZXl3b3JkPkNlbGwgVHJhbnNmb3JtYXRpb24sIE5lb3BsYXN0aWM8L2tleXdvcmQ+PGtleXdv
cmQ+Q29sb3JlY3RhbCBOZW9wbGFzbXMvZ2VuZXRpY3MvKm1ldGFib2xpc20vcGF0aG9sb2d5PC9r
ZXl3b3JkPjxrZXl3b3JkPkZlbWFsZTwva2V5d29yZD48a2V5d29yZD5HZW5lIEV4cHJlc3Npb24g
UmVndWxhdGlvbiwgTmVvcGxhc3RpYzwva2V5d29yZD48a2V5d29yZD5Ib21lb2RvbWFpbiBQcm90
ZWlucy9nZW5ldGljcy8qbWV0YWJvbGlzbTwva2V5d29yZD48a2V5d29yZD5IdW1hbnM8L2tleXdv
cmQ+PGtleXdvcmQ+Sk5LIE1pdG9nZW4tQWN0aXZhdGVkIFByb3RlaW4gS2luYXNlcy9nZW5ldGlj
cy9tZXRhYm9saXNtPC9rZXl3b3JkPjxrZXl3b3JkPk1hbGU8L2tleXdvcmQ+PGtleXdvcmQ+TWlj
ZTwva2V5d29yZD48a2V5d29yZD5OZW9wbGFzbSBUcmFuc3BsYW50YXRpb248L2tleXdvcmQ+PGtl
eXdvcmQ+TmVvcGxhc3RpYyBTdGVtIENlbGxzLyptZXRhYm9saXNtL3BhdGhvbG9neTwva2V5d29y
ZD48a2V5d29yZD5Qcm9tb3RlciBSZWdpb25zLCBHZW5ldGljPC9rZXl3b3JkPjxrZXl3b3JkPlBy
b3RlaW4gQmluZGluZzwva2V5d29yZD48a2V5d29yZD5Qc2V1ZG9nZW5lczwva2V5d29yZD48a2V5
d29yZD5TaWduYWwgVHJhbnNkdWN0aW9uL2dlbmV0aWNzPC9rZXl3b3JkPjxrZXl3b3JkPlRyYW5z
Y3JpcHRpb24gRmFjdG9ycy9nZW5ldGljcy8qbWV0YWJvbGlzbTwva2V5d29yZD48a2V5d29yZD5X
bnQgUHJvdGVpbnMvZ2VuZXRpY3MvbWV0YWJvbGlzbTwva2V5d29yZD48a2V5d29yZD5iZXRhIENh
dGVuaW4vZ2VuZXRpY3M8L2tleXdvcmQ+PC9rZXl3b3Jkcz48ZGF0ZXM+PHllYXI+MjAxMjwveWVh
cj48cHViLWRhdGVzPjxkYXRlPk9jdDwvZGF0ZT48L3B1Yi1kYXRlcz48L2RhdGVzPjxpc2JuPjE1
NDktNDkxOCAoRWxlY3Ryb25pYykmI3hEOzEwNjYtNTA5OSAoTGlua2luZyk8L2lzYm4+PGFjY2Vz
c2lvbi1udW0+MjI4NTE1MDg8L2FjY2Vzc2lvbi1udW0+PHVybHM+PHJlbGF0ZWQtdXJscz48dXJs
Pmh0dHA6Ly93d3cubmNiaS5ubG0ubmloLmdvdi9wdWJtZWQvMjI4NTE1MDg8L3VybD48L3JlbGF0
ZWQtdXJscz48L3VybHM+PGVsZWN0cm9uaWMtcmVzb3VyY2UtbnVtPjEwLjEwMDIvc3RlbS4xMTgy
PC9lbGVjdHJvbmljLXJlc291cmNlLW51bT48bGFuZ3VhZ2U+ZW5nPC9sYW5ndWFnZT48L3JlY29y
ZD48L0NpdGU+PENpdGU+PEF1dGhvcj5KZXRlcjwvQXV0aG9yPjxZZWFyPjIwMTE8L1llYXI+PFJl
Y051bT42NDI0PC9SZWNOdW0+PHJlY29yZD48cmVjLW51bWJlcj42NDI0PC9yZWMtbnVtYmVyPjxm
b3JlaWduLWtleXM+PGtleSBhcHA9IkVOIiBkYi1pZD0iOXM5enRmOXhoeHYwYTNld3JkcjUwcGZm
Znd0MHpzenBmMjU5Ij42NDI0PC9rZXk+PC9mb3JlaWduLWtleXM+PHJlZi10eXBlIG5hbWU9Ikpv
dXJuYWwgQXJ0aWNsZSI+MTc8L3JlZi10eXBlPjxjb250cmlidXRvcnM+PGF1dGhvcnM+PGF1dGhv
cj5KZXRlciwgQy4gUi48L2F1dGhvcj48YXV0aG9yPkxpdSwgQi48L2F1dGhvcj48YXV0aG9yPkxp
dSwgWC48L2F1dGhvcj48YXV0aG9yPkNoZW4sIFguPC9hdXRob3I+PGF1dGhvcj5MaXUsIEMuPC9h
dXRob3I+PGF1dGhvcj5DYWxob3VuLURhdmlzLCBULjwvYXV0aG9yPjxhdXRob3I+UmVwYXNzLCBK
LjwvYXV0aG9yPjxhdXRob3I+WmFlaHJlcywgSC48L2F1dGhvcj48YXV0aG9yPlNoZW4sIEouIEou
PC9hdXRob3I+PGF1dGhvcj5UYW5nLCBELiBHLjwvYXV0aG9yPjwvYXV0aG9ycz48L2NvbnRyaWJ1
dG9ycz48YXV0aC1hZGRyZXNzPkRlcGFydG1lbnQgb2YgTW9sZWN1bGFyIENhcmNpbm9nZW5lc2lz
LCBVbml2ZXJzaXR5IG9mIFRleGFzIE1EIEFuZGVyc29uIENhbmNlciBDZW50ZXIsIFNjaWVuY2Ug
UGFyay1SZXNlYXJjaCBEaXZpc2lvbiwgU21pdGh2aWxsZSwgVVNBLiBjamV0ZXJAbWRhbmRlcnNv
bi5vcmc8L2F1dGgtYWRkcmVzcz48dGl0bGVzPjx0aXRsZT5OQU5PRyBwcm9tb3RlcyBjYW5jZXIg
c3RlbSBjZWxsIGNoYXJhY3RlcmlzdGljcyBhbmQgcHJvc3RhdGUgY2FuY2VyIHJlc2lzdGFuY2Ug
dG8gYW5kcm9nZW4gZGVwcml2YXRpb248L3RpdGxlPjxzZWNvbmRhcnktdGl0bGU+T25jb2dlbmU8
L3NlY29uZGFyeS10aXRsZT48L3RpdGxlcz48cGVyaW9kaWNhbD48ZnVsbC10aXRsZT5PbmNvZ2Vu
ZTwvZnVsbC10aXRsZT48L3BlcmlvZGljYWw+PHBhZ2VzPjM4MzMtNDU8L3BhZ2VzPjx2b2x1bWU+
MzA8L3ZvbHVtZT48bnVtYmVyPjM2PC9udW1iZXI+PGVkaXRpb24+MjAxMS8wNC8xOTwvZWRpdGlv
bj48a2V5d29yZHM+PGtleXdvcmQ+QW5kcm9nZW5zLyptZXRhYm9saXNtPC9rZXl3b3JkPjxrZXl3
b3JkPkFuaW1hbHM8L2tleXdvcmQ+PGtleXdvcmQ+Q2FyY2lub21hLCBFbWJyeW9uYWwvcGF0aG9s
b2d5PC9rZXl3b3JkPjxrZXl3b3JkPkNlbGwgTGluZSwgVHVtb3I8L2tleXdvcmQ+PGtleXdvcmQ+
Q2hyb21hdGluIEltbXVub3ByZWNpcGl0YXRpb248L2tleXdvcmQ+PGtleXdvcmQ+R3JlZW4gRmx1
b3Jlc2NlbnQgUHJvdGVpbnMvbWV0YWJvbGlzbTwva2V5d29yZD48a2V5d29yZD5Ib21lb2RvbWFp
biBQcm90ZWlucy8qcGh5c2lvbG9neTwva2V5d29yZD48a2V5d29yZD5IdW1hbnM8L2tleXdvcmQ+
PGtleXdvcmQ+TGVudGl2aXJ1cy9nZW5ldGljczwva2V5d29yZD48a2V5d29yZD5NYWxlPC9rZXl3
b3JkPjxrZXl3b3JkPk1pY2U8L2tleXdvcmQ+PGtleXdvcmQ+TWljZSwgSW5icmVkIE5PRDwva2V5
d29yZD48a2V5d29yZD5NaWNlLCBTQ0lEPC9rZXl3b3JkPjxrZXl3b3JkPk1vZGVscywgR2VuZXRp
Yzwva2V5d29yZD48a2V5d29yZD5OZW9wbGFzdGljIFN0ZW0gQ2VsbHMvKmN5dG9sb2d5PC9rZXl3
b3JkPjxrZXl3b3JkPlBoZW5vdHlwZTwva2V5d29yZD48a2V5d29yZD5Qcm9zdGF0aWMgTmVvcGxh
c21zLypkcnVnIHRoZXJhcHkvKnBhdGhvbG9neTwva2V5d29yZD48a2V5d29yZD5STkEsIE1lc3Nl
bmdlci9tZXRhYm9saXNtPC9rZXl3b3JkPjwva2V5d29yZHM+PGRhdGVzPjx5ZWFyPjIwMTE8L3ll
YXI+PHB1Yi1kYXRlcz48ZGF0ZT5TZXAgODwvZGF0ZT48L3B1Yi1kYXRlcz48L2RhdGVzPjxpc2Ju
PjE0NzYtNTU5NCAoRWxlY3Ryb25pYykmI3hEOzA5NTAtOTIzMiAoTGlua2luZyk8L2lzYm4+PGFj
Y2Vzc2lvbi1udW0+MjE0OTkyOTk8L2FjY2Vzc2lvbi1udW0+PHVybHM+PHJlbGF0ZWQtdXJscz48
dXJsPmh0dHA6Ly93d3cubmNiaS5ubG0ubmloLmdvdi9wdWJtZWQvMjE0OTkyOTk8L3VybD48L3Jl
bGF0ZWQtdXJscz48L3VybHM+PGN1c3RvbTI+MzE0MDYwMTwvY3VzdG9tMj48ZWxlY3Ryb25pYy1y
ZXNvdXJjZS1udW0+MTAuMTAzOC9vbmMuMjAxMS4xMTQmI3hEO29uYzIwMTExMTQgW3BpaV08L2Vs
ZWN0cm9uaWMtcmVzb3VyY2UtbnVtPjxsYW5ndWFnZT5lbmc8L2xhbmd1YWdlPjwvcmVjb3JkPjwv
Q2l0ZT48Q2l0ZT48QXV0aG9yPkxlZTwvQXV0aG9yPjxZZWFyPjIwMTE8L1llYXI+PFJlY051bT42
Mzg5PC9SZWNOdW0+PHJlY29yZD48cmVjLW51bWJlcj42Mzg5PC9yZWMtbnVtYmVyPjxmb3JlaWdu
LWtleXM+PGtleSBhcHA9IkVOIiBkYi1pZD0iOXM5enRmOXhoeHYwYTNld3JkcjUwcGZmZnd0MHpz
enBmMjU5Ij42Mzg5PC9rZXk+PC9mb3JlaWduLWtleXM+PHJlZi10eXBlIG5hbWU9IkpvdXJuYWwg
QXJ0aWNsZSI+MTc8L3JlZi10eXBlPjxjb250cmlidXRvcnM+PGF1dGhvcnM+PGF1dGhvcj5MZWUs
IFQuIEsuPC9hdXRob3I+PGF1dGhvcj5DYXN0aWxobywgQS48L2F1dGhvcj48YXV0aG9yPkNoZXVu
ZywgVi4gQy48L2F1dGhvcj48YXV0aG9yPlRhbmcsIEsuIEguPC9hdXRob3I+PGF1dGhvcj5NYSwg
Uy48L2F1dGhvcj48YXV0aG9yPk5nLCBJLiBPLjwvYXV0aG9yPjwvYXV0aG9ycz48L2NvbnRyaWJ1
dG9ycz48YXV0aC1hZGRyZXNzPlN0YXRlIEtleSBMYWJvcmF0b3J5IGZvciBMaXZlciBSZXNlYXJj
aCwgVGhlIFVuaXZlcnNpdHkgb2YgSG9uZyBLb25nLCBQb2tmdWxhbS48L2F1dGgtYWRkcmVzcz48
dGl0bGVzPjx0aXRsZT5DRDI0KCspIGxpdmVyIHR1bW9yLWluaXRpYXRpbmcgY2VsbHMgZHJpdmUg
c2VsZi1yZW5ld2FsIGFuZCB0dW1vciBpbml0aWF0aW9uIHRocm91Z2ggU1RBVDMtbWVkaWF0ZWQg
TkFOT0cgcmVndWxhdGlvbjwvdGl0bGU+PHNlY29uZGFyeS10aXRsZT5DZWxsIFN0ZW0gQ2VsbDwv
c2Vjb25kYXJ5LXRpdGxlPjwvdGl0bGVzPjxwZXJpb2RpY2FsPjxmdWxsLXRpdGxlPkNlbGwgU3Rl
bSBDZWxsPC9mdWxsLXRpdGxlPjwvcGVyaW9kaWNhbD48cGFnZXM+NTAtNjM8L3BhZ2VzPjx2b2x1
bWU+OTwvdm9sdW1lPjxudW1iZXI+MTwvbnVtYmVyPjxlZGl0aW9uPjIwMTEvMDcvMDY8L2VkaXRp
b24+PGtleXdvcmRzPjxrZXl3b3JkPkFkdWx0PC9rZXl3b3JkPjxrZXl3b3JkPkFnZWQ8L2tleXdv
cmQ+PGtleXdvcmQ+QWdlZCwgODAgYW5kIG92ZXI8L2tleXdvcmQ+PGtleXdvcmQ+QW5pbWFsczwv
a2V5d29yZD48a2V5d29yZD5BbnRpZ2VucywgQ0QyNC8qbWV0YWJvbGlzbTwva2V5d29yZD48a2V5
d29yZD5DYXJjaW5vbWEsIEhlcGF0b2NlbGx1bGFyL2RydWcgdGhlcmFweS9nZW5ldGljcy9wYXRo
b2xvZ3k8L2tleXdvcmQ+PGtleXdvcmQ+Q2VsbCBEaWZmZXJlbnRpYXRpb248L2tleXdvcmQ+PGtl
eXdvcmQ+Q2VsbCBMaW5lLCBUdW1vcjwva2V5d29yZD48a2V5d29yZD5DZWxsIFByb2xpZmVyYXRp
b248L2tleXdvcmQ+PGtleXdvcmQ+R2VuZSBFeHByZXNzaW9uIFJlZ3VsYXRpb24sIE5lb3BsYXN0
aWM8L2tleXdvcmQ+PGtleXdvcmQ+R2VuZSBLbm9ja2Rvd24gVGVjaG5pcXVlczwva2V5d29yZD48
a2V5d29yZD5Ib21lb2RvbWFpbiBQcm90ZWlucy9nZW5ldGljcy8qbWV0YWJvbGlzbTwva2V5d29y
ZD48a2V5d29yZD5IdW1hbnM8L2tleXdvcmQ+PGtleXdvcmQ+TGl2ZXIgTmVvcGxhc21zL2RydWcg
dGhlcmFweS9nZW5ldGljcy8qcGF0aG9sb2d5PC9rZXl3b3JkPjxrZXl3b3JkPk1pY2U8L2tleXdv
cmQ+PGtleXdvcmQ+TWlkZGxlIEFnZWQ8L2tleXdvcmQ+PGtleXdvcmQ+TmVvcGxhc20gTWV0YXN0
YXNpczwva2V5d29yZD48a2V5d29yZD5OZW9wbGFzdGljIFN0ZW0gQ2VsbHMvbWV0YWJvbGlzbS8q
cGF0aG9sb2d5PC9rZXl3b3JkPjxrZXl3b3JkPlBob3NwaG9yeWxhdGlvbjwva2V5d29yZD48a2V5
d29yZD5TVEFUMyBUcmFuc2NyaXB0aW9uIEZhY3Rvci8qbWV0YWJvbGlzbTwva2V5d29yZD48a2V5
d29yZD5VcC1SZWd1bGF0aW9uL2dlbmV0aWNzPC9rZXl3b3JkPjxrZXl3b3JkPlhlbm9ncmFmdCBN
b2RlbCBBbnRpdHVtb3IgQXNzYXlzPC9rZXl3b3JkPjwva2V5d29yZHM+PGRhdGVzPjx5ZWFyPjIw
MTE8L3llYXI+PHB1Yi1kYXRlcz48ZGF0ZT5KdWwgODwvZGF0ZT48L3B1Yi1kYXRlcz48L2RhdGVz
Pjxpc2JuPjE4NzUtOTc3NyAoRWxlY3Ryb25pYyk8L2lzYm4+PGFjY2Vzc2lvbi1udW0+MjE3MjY4
MzM8L2FjY2Vzc2lvbi1udW0+PHVybHM+PHJlbGF0ZWQtdXJscz48dXJsPmh0dHA6Ly93d3cubmNi
aS5ubG0ubmloLmdvdi9wdWJtZWQvMjE3MjY4MzM8L3VybD48L3JlbGF0ZWQtdXJscz48L3VybHM+
PGVsZWN0cm9uaWMtcmVzb3VyY2UtbnVtPjEwLjEwMTYvai5zdGVtLjIwMTEuMDYuMDA1JiN4RDtT
MTkzNC01OTA5KDExKTAwMjkxLTggW3BpaV08L2VsZWN0cm9uaWMtcmVzb3VyY2UtbnVtPjxsYW5n
dWFnZT5lbmc8L2xhbmd1YWdlPjwvcmVjb3JkPjwvQ2l0ZT48Q2l0ZT48QXV0aG9yPk5pdTwvQXV0
aG9yPjxZZWFyPjIwMTE8L1llYXI+PFJlY051bT42NDIzPC9SZWNOdW0+PHJlY29yZD48cmVjLW51
bWJlcj42NDIzPC9yZWMtbnVtYmVyPjxmb3JlaWduLWtleXM+PGtleSBhcHA9IkVOIiBkYi1pZD0i
OXM5enRmOXhoeHYwYTNld3JkcjUwcGZmZnd0MHpzenBmMjU5Ij42NDIzPC9rZXk+PC9mb3JlaWdu
LWtleXM+PHJlZi10eXBlIG5hbWU9IkpvdXJuYWwgQXJ0aWNsZSI+MTc8L3JlZi10eXBlPjxjb250
cmlidXRvcnM+PGF1dGhvcnM+PGF1dGhvcj5OaXUsIEMuIFMuPC9hdXRob3I+PGF1dGhvcj5MaSwg
RC4gWC48L2F1dGhvcj48YXV0aG9yPkxpdSwgWS4gSC48L2F1dGhvcj48YXV0aG9yPkZ1LCBYLiBN
LjwvYXV0aG9yPjxhdXRob3I+VGFuZywgUy4gRi48L2F1dGhvcj48YXV0aG9yPkxpLCBKLjwvYXV0
aG9yPjwvYXV0aG9ycz48L2NvbnRyaWJ1dG9ycz48YXV0aC1hZGRyZXNzPkRlcGFydG1lbnQgb2Yg
TmV1cm9zdXJnZXJ5LCBBbmh1aSBQcm92aW5jaWFsIEhvc3BpdGFsLCBBbmh1aSBNZWRpY2FsIFVu
aXZlcnNpdHksIEx1amlhbmcgUm9hZCAxNywgSGVmZWksIEFuaHVpIDIzMDAwMSwgUFIgQ2hpbmEu
IG5pdWNoYW9zaGlAMTI2LmNvbTwvYXV0aC1hZGRyZXNzPjx0aXRsZXM+PHRpdGxlPkV4cHJlc3Np
b24gb2YgTkFOT0cgaW4gaHVtYW4gZ2xpb21hcyBhbmQgaXRzIHJlbGF0aW9uc2hpcCB3aXRoIHVu
ZGlmZmVyZW50aWF0ZWQgZ2xpb21hIGNlbGxzPC90aXRsZT48c2Vjb25kYXJ5LXRpdGxlPk9uY29s
IFJlcDwvc2Vjb25kYXJ5LXRpdGxlPjwvdGl0bGVzPjxwZXJpb2RpY2FsPjxmdWxsLXRpdGxlPk9u
Y29sIFJlcDwvZnVsbC10aXRsZT48L3BlcmlvZGljYWw+PHBhZ2VzPjU5My02MDE8L3BhZ2VzPjx2
b2x1bWU+MjY8L3ZvbHVtZT48bnVtYmVyPjM8L251bWJlcj48ZWRpdGlvbj4yMDExLzA1LzE3PC9l
ZGl0aW9uPjxrZXl3b3Jkcz48a2V5d29yZD5BbnRpZ2VucywgQ0QvbWV0YWJvbGlzbTwva2V5d29y
ZD48a2V5d29yZD5CcmFpbiBOZW9wbGFzbXMvKm1ldGFib2xpc20vcGF0aG9sb2d5PC9rZXl3b3Jk
PjxrZXl3b3JkPkNlbGwgQWRoZXNpb248L2tleXdvcmQ+PGtleXdvcmQ+Q2VsbCBMaW5lLCBUdW1v
cjwva2V5d29yZD48a2V5d29yZD5DZWxsIE51Y2xldXMvbWV0YWJvbGlzbTwva2V5d29yZD48a2V5
d29yZD5HZW5lIEV4cHJlc3Npb248L2tleXdvcmQ+PGtleXdvcmQ+R2xpYWwgRmlicmlsbGFyeSBB
Y2lkaWMgUHJvdGVpbi9tZXRhYm9saXNtPC9rZXl3b3JkPjxrZXl3b3JkPkdsaW9tYS8qbWV0YWJv
bGlzbS9wYXRob2xvZ3k8L2tleXdvcmQ+PGtleXdvcmQ+R2x5Y29wcm90ZWlucy9tZXRhYm9saXNt
PC9rZXl3b3JkPjxrZXl3b3JkPkhvbWVvZG9tYWluIFByb3RlaW5zL2dlbmV0aWNzLyptZXRhYm9s
aXNtPC9rZXl3b3JkPjxrZXl3b3JkPkh1bWFuczwva2V5d29yZD48a2V5d29yZD5OZW9wbGFzdGlj
IFN0ZW0gQ2VsbHMvbWV0YWJvbGlzbS8qcGF0aG9sb2d5PC9rZXl3b3JkPjxrZXl3b3JkPlBlcHRp
ZGVzL21ldGFib2xpc208L2tleXdvcmQ+PGtleXdvcmQ+VHVtb3IgTWFya2VycywgQmlvbG9naWNh
bC8qbWV0YWJvbGlzbTwva2V5d29yZD48L2tleXdvcmRzPjxkYXRlcz48eWVhcj4yMDExPC95ZWFy
PjxwdWItZGF0ZXM+PGRhdGU+U2VwPC9kYXRlPjwvcHViLWRhdGVzPjwvZGF0ZXM+PGlzYm4+MTc5
MS0yNDMxIChFbGVjdHJvbmljKSYjeEQ7MTAyMS0zMzVYIChMaW5raW5nKTwvaXNibj48YWNjZXNz
aW9uLW51bT4yMTU3MzUwNjwvYWNjZXNzaW9uLW51bT48dXJscz48cmVsYXRlZC11cmxzPjx1cmw+
aHR0cDovL3d3dy5uY2JpLm5sbS5uaWguZ292L3B1Ym1lZC8yMTU3MzUwNjwvdXJsPjwvcmVsYXRl
ZC11cmxzPjwvdXJscz48ZWxlY3Ryb25pYy1yZXNvdXJjZS1udW0+MTAuMzg5Mi9vci4yMDExLjEz
MDg8L2VsZWN0cm9uaWMtcmVzb3VyY2UtbnVtPjxsYW5ndWFnZT5lbmc8L2xhbmd1YWdlPjwvcmVj
b3JkPjwvQ2l0ZT48Q2l0ZT48QXV0aG9yPlpiaW5kZW48L0F1dGhvcj48WWVhcj4yMDEwPC9ZZWFy
PjxSZWNOdW0+NjQxMDwvUmVjTnVtPjxyZWNvcmQ+PHJlYy1udW1iZXI+NjQxMDwvcmVjLW51bWJl
cj48Zm9yZWlnbi1rZXlzPjxrZXkgYXBwPSJFTiIgZGItaWQ9IjlzOXp0Zjl4aHh2MGEzZXdyZHI1
MHBmZmZ3dDB6c3pwZjI1OSI+NjQxMDwva2V5PjwvZm9yZWlnbi1rZXlzPjxyZWYtdHlwZSBuYW1l
PSJKb3VybmFsIEFydGljbGUiPjE3PC9yZWYtdHlwZT48Y29udHJpYnV0b3JzPjxhdXRob3JzPjxh
dXRob3I+WmJpbmRlbiwgTS48L2F1dGhvcj48YXV0aG9yPkR1cXVldCwgQS48L2F1dGhvcj48YXV0
aG9yPkxvcmVudGUtVHJpZ29zLCBBLjwvYXV0aG9yPjxhdXRob3I+Tmd3YWJ5dCwgUy4gTi48L2F1
dGhvcj48YXV0aG9yPkJvcmdlcywgSS48L2F1dGhvcj48YXV0aG9yPlJ1aXogaSBBbHRhYmEsIEEu
PC9hdXRob3I+PC9hdXRob3JzPjwvY29udHJpYnV0b3JzPjxhdXRoLWFkZHJlc3M+RGVwYXJ0bWVu
dCBvZiBHZW5ldGljIE1lZGljaW5lIGFuZCBEZXZlbG9wbWVudCwgVW5pdmVyc2l0eSBvZiBHZW5l
dmEgTWVkaWNhbCBTY2hvb2wsIEdlbmV2YSwgU3dpdHplcmxhbmQuPC9hdXRoLWFkZHJlc3M+PHRp
dGxlcz48dGl0bGU+TkFOT0cgcmVndWxhdGVzIGdsaW9tYSBzdGVtIGNlbGxzIGFuZCBpcyBlc3Nl
bnRpYWwgaW4gdml2byBhY3RpbmcgaW4gYSBjcm9zcy1mdW5jdGlvbmFsIG5ldHdvcmsgd2l0aCBH
TEkxIGFuZCBwNTM8L3RpdGxlPjxzZWNvbmRhcnktdGl0bGU+RU1CTyBKPC9zZWNvbmRhcnktdGl0
bGU+PC90aXRsZXM+PHBlcmlvZGljYWw+PGZ1bGwtdGl0bGU+RU1CTyBKPC9mdWxsLXRpdGxlPjwv
cGVyaW9kaWNhbD48cGFnZXM+MjY1OS03NDwvcGFnZXM+PHZvbHVtZT4yOTwvdm9sdW1lPjxudW1i
ZXI+MTU8L251bWJlcj48ZWRpdGlvbj4yMDEwLzA2LzI5PC9lZGl0aW9uPjxrZXl3b3Jkcz48a2V5
d29yZD5BZ2VkPC9rZXl3b3JkPjxrZXl3b3JkPkFnZWQsIDgwIGFuZCBvdmVyPC9rZXl3b3JkPjxr
ZXl3b3JkPkFuaW1hbHM8L2tleXdvcmQ+PGtleXdvcmQ+Q2VsbCBQcm9saWZlcmF0aW9uPC9rZXl3
b3JkPjxrZXl3b3JkPkZlbWFsZTwva2V5d29yZD48a2V5d29yZD5HZW5lIEV4cHJlc3Npb24gUmVn
dWxhdGlvbiwgTmVvcGxhc3RpYzwva2V5d29yZD48a2V5d29yZD5HbGlvbWEvKm1ldGFib2xpc20v
cGF0aG9sb2d5PC9rZXl3b3JkPjxrZXl3b3JkPkhvbWVvZG9tYWluIFByb3RlaW5zL2dlbmV0aWNz
LyptZXRhYm9saXNtPC9rZXl3b3JkPjxrZXl3b3JkPkh1bWFuczwva2V5d29yZD48a2V5d29yZD5N
YWxlPC9rZXl3b3JkPjxrZXl3b3JkPk1pZGRsZSBBZ2VkPC9rZXl3b3JkPjxrZXl3b3JkPk5lb3Bs
YXN0aWMgU3RlbSBDZWxscy9jeXRvbG9neS8qbWV0YWJvbGlzbTwva2V5d29yZD48a2V5d29yZD5T
aWduYWwgVHJhbnNkdWN0aW9uPC9rZXl3b3JkPjxrZXl3b3JkPlRyYW5zY3JpcHRpb24gRmFjdG9y
cy8qbWV0YWJvbGlzbTwva2V5d29yZD48a2V5d29yZD5UdW1vciBDZWxscywgQ3VsdHVyZWQ8L2tl
eXdvcmQ+PGtleXdvcmQ+VHVtb3IgU3VwcHJlc3NvciBQcm90ZWluIHA1My8qbWV0YWJvbGlzbTwv
a2V5d29yZD48L2tleXdvcmRzPjxkYXRlcz48eWVhcj4yMDEwPC95ZWFyPjxwdWItZGF0ZXM+PGRh
dGU+QXVnIDQ8L2RhdGU+PC9wdWItZGF0ZXM+PC9kYXRlcz48aXNibj4xNDYwLTIwNzUgKEVsZWN0
cm9uaWMpJiN4RDswMjYxLTQxODkgKExpbmtpbmcpPC9pc2JuPjxhY2Nlc3Npb24tbnVtPjIwNTgx
ODAyPC9hY2Nlc3Npb24tbnVtPjx1cmxzPjxyZWxhdGVkLXVybHM+PHVybD5odHRwOi8vd3d3Lm5j
YmkubmxtLm5paC5nb3YvcHVibWVkLzIwNTgxODAyPC91cmw+PC9yZWxhdGVkLXVybHM+PC91cmxz
PjxjdXN0b20yPjI5Mjg2OTI8L2N1c3RvbTI+PGVsZWN0cm9uaWMtcmVzb3VyY2UtbnVtPjEwLjEw
MzgvZW1ib2ouMjAxMC4xMzcmI3hEO2VtYm9qMjAxMDEzNyBbcGlpXTwvZWxlY3Ryb25pYy1yZXNv
dXJjZS1udW0+PGxhbmd1YWdlPmVuZzwvbGFuZ3VhZ2U+PC9yZWNvcmQ+PC9DaXRlPjxDaXRlPjxB
dXRob3I+WmhvdTwvQXV0aG9yPjxZZWFyPjIwMTE8L1llYXI+PFJlY051bT42NDE5PC9SZWNOdW0+
PHJlY29yZD48cmVjLW51bWJlcj42NDE5PC9yZWMtbnVtYmVyPjxmb3JlaWduLWtleXM+PGtleSBh
cHA9IkVOIiBkYi1pZD0iOXM5enRmOXhoeHYwYTNld3JkcjUwcGZmZnd0MHpzenBmMjU5Ij42NDE5
PC9rZXk+PC9mb3JlaWduLWtleXM+PHJlZi10eXBlIG5hbWU9IkpvdXJuYWwgQXJ0aWNsZSI+MTc8
L3JlZi10eXBlPjxjb250cmlidXRvcnM+PGF1dGhvcnM+PGF1dGhvcj5aaG91LCBYLjwvYXV0aG9y
PjxhdXRob3I+WmhvdSwgWS4gUC48L2F1dGhvcj48YXV0aG9yPkh1YW5nLCBHLiBSLjwvYXV0aG9y
PjxhdXRob3I+R29uZywgQi4gTC48L2F1dGhvcj48YXV0aG9yPllhbmcsIEIuPC9hdXRob3I+PGF1
dGhvcj5aaGFuZywgRC4gWC48L2F1dGhvcj48YXV0aG9yPkh1LCBQLjwvYXV0aG9yPjxhdXRob3I+
WHUsIFMuIFIuPC9hdXRob3I+PC9hdXRob3JzPjwvY29udHJpYnV0b3JzPjxhdXRoLWFkZHJlc3M+
RGVwYXJ0bWVudCBvZiBPYnN0ZXRyaWNzIGFuZCBHeW5lY29sb2d5LCBSZW5taW4gSG9zcGl0YWws
IEh1YmVpIE1lZGljYWwgVW5pdmVyc2l0eSwgU2hpeWFuLCBIdWJlaSwgQ2hpbmEuIHh6aG85OEB5
YWhvby5jb20uY248L2F1dGgtYWRkcmVzcz48dGl0bGVzPjx0aXRsZT5FeHByZXNzaW9uIG9mIHRo
ZSBzdGVtIGNlbGwgbWFya2VyLCBOYW5vZywgaW4gaHVtYW4gZW5kb21ldHJpYWwgYWRlbm9jYXJj
aW5vbWE8L3RpdGxlPjxzZWNvbmRhcnktdGl0bGU+SW50IEogR3luZWNvbCBQYXRob2w8L3NlY29u
ZGFyeS10aXRsZT48L3RpdGxlcz48cGVyaW9kaWNhbD48ZnVsbC10aXRsZT5JbnQgSiBHeW5lY29s
IFBhdGhvbDwvZnVsbC10aXRsZT48L3BlcmlvZGljYWw+PHBhZ2VzPjI2Mi03MDwvcGFnZXM+PHZv
bHVtZT4zMDwvdm9sdW1lPjxudW1iZXI+MzwvbnVtYmVyPjxlZGl0aW9uPjIwMTEvMDQvMDY8L2Vk
aXRpb24+PGtleXdvcmRzPjxrZXl3b3JkPkFkZW5vY2FyY2lub21hLyptZXRhYm9saXNtLypwYXRo
b2xvZ3k8L2tleXdvcmQ+PGtleXdvcmQ+QW5pbWFsczwva2V5d29yZD48a2V5d29yZD5BcG9wdG9z
aXMvcGh5c2lvbG9neTwva2V5d29yZD48a2V5d29yZD5DZWxsIFNlcGFyYXRpb248L2tleXdvcmQ+
PGtleXdvcmQ+RW5kb21ldHJpYWwgTmVvcGxhc21zLyptZXRhYm9saXNtLypwYXRob2xvZ3k8L2tl
eXdvcmQ+PGtleXdvcmQ+RmVtYWxlPC9rZXl3b3JkPjxrZXl3b3JkPkZsb3cgQ3l0b21ldHJ5PC9r
ZXl3b3JkPjxrZXl3b3JkPkhvbWVvZG9tYWluIFByb3RlaW5zLypiaW9zeW50aGVzaXM8L2tleXdv
cmQ+PGtleXdvcmQ+SHVtYW5zPC9rZXl3b3JkPjxrZXl3b3JkPkltbXVub2hpc3RvY2hlbWlzdHJ5
PC9rZXl3b3JkPjxrZXl3b3JkPk1pY2U8L2tleXdvcmQ+PGtleXdvcmQ+TWljZSwgTnVkZTwva2V5
d29yZD48a2V5d29yZD5OZW9wbGFzdGljIFN0ZW0gQ2VsbHMvbWV0YWJvbGlzbS8qcGF0aG9sb2d5
PC9rZXl3b3JkPjxrZXl3b3JkPlJldmVyc2UgVHJhbnNjcmlwdGFzZSBQb2x5bWVyYXNlIENoYWlu
IFJlYWN0aW9uPC9rZXl3b3JkPjxrZXl3b3JkPlN0ZW0gQ2VsbHMvY2hlbWlzdHJ5L21ldGFib2xp
c208L2tleXdvcmQ+PGtleXdvcmQ+VGlzc3VlIEFycmF5IEFuYWx5c2lzPC9rZXl3b3JkPjxrZXl3
b3JkPlRyYW5zcGxhbnRhdGlvbiwgSGV0ZXJvbG9nb3VzPC9rZXl3b3JkPjxrZXl3b3JkPlR1bW9y
IE1hcmtlcnMsIEJpb2xvZ2ljYWwvYW5hbHlzaXM8L2tleXdvcmQ+PC9rZXl3b3Jkcz48ZGF0ZXM+
PHllYXI+MjAxMTwveWVhcj48cHViLWRhdGVzPjxkYXRlPk1heTwvZGF0ZT48L3B1Yi1kYXRlcz48
L2RhdGVzPjxpc2JuPjE1MzgtNzE1MSAoRWxlY3Ryb25pYykmI3hEOzAyNzctMTY5MSAoTGlua2lu
Zyk8L2lzYm4+PGFjY2Vzc2lvbi1udW0+MjE0NjQ3Mjc8L2FjY2Vzc2lvbi1udW0+PHVybHM+PHJl
bGF0ZWQtdXJscz48dXJsPmh0dHA6Ly93d3cubmNiaS5ubG0ubmloLmdvdi9wdWJtZWQvMjE0NjQ3
Mjc8L3VybD48L3JlbGF0ZWQtdXJscz48L3VybHM+PGN1c3RvbTI+MzA3NzQ1MjwvY3VzdG9tMj48
ZWxlY3Ryb25pYy1yZXNvdXJjZS1udW0+MTAuMTA5Ny9QR1AuMGIwMTNlMzE4MjA1NWExZjwvZWxl
Y3Ryb25pYy1yZXNvdXJjZS1udW0+PGxhbmd1YWdlPmVuZzwvbGFuZ3VhZ2U+PC9yZWNvcmQ+PC9D
aXRlPjwvRW5kTm90ZT4A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670D55" w:rsidRPr="0083401C">
        <w:rPr>
          <w:rFonts w:ascii="Book Antiqua" w:eastAsia="Calibri" w:hAnsi="Book Antiqua" w:cs="Calibri"/>
          <w:noProof/>
          <w:sz w:val="24"/>
          <w:szCs w:val="24"/>
          <w:vertAlign w:val="superscript"/>
        </w:rPr>
        <w:t>[233,</w:t>
      </w:r>
      <w:r w:rsidR="00FD4734" w:rsidRPr="0083401C">
        <w:rPr>
          <w:rFonts w:ascii="Book Antiqua" w:eastAsia="Calibri" w:hAnsi="Book Antiqua" w:cs="Calibri"/>
          <w:noProof/>
          <w:sz w:val="24"/>
          <w:szCs w:val="24"/>
          <w:vertAlign w:val="superscript"/>
        </w:rPr>
        <w:t>241-246]</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In colorectal cancer, Nanog</w:t>
      </w:r>
      <w:r w:rsidR="0083401C" w:rsidRPr="0083401C">
        <w:rPr>
          <w:rFonts w:ascii="Book Antiqua" w:hAnsi="Book Antiqua" w:cs="Calibri" w:hint="eastAsia"/>
          <w:sz w:val="24"/>
          <w:szCs w:val="24"/>
          <w:lang w:eastAsia="zh-CN"/>
        </w:rPr>
        <w:t>-</w:t>
      </w:r>
      <w:r w:rsidRPr="0083401C">
        <w:rPr>
          <w:rFonts w:ascii="Book Antiqua" w:eastAsia="Calibri" w:hAnsi="Book Antiqua" w:cs="Calibri"/>
          <w:sz w:val="24"/>
          <w:szCs w:val="24"/>
        </w:rPr>
        <w:t xml:space="preserve"> positive CSCs </w:t>
      </w:r>
      <w:r w:rsidR="00110E15" w:rsidRPr="0083401C">
        <w:rPr>
          <w:rFonts w:ascii="Book Antiqua" w:eastAsia="Calibri" w:hAnsi="Book Antiqua" w:cs="Calibri"/>
          <w:sz w:val="24"/>
          <w:szCs w:val="24"/>
        </w:rPr>
        <w:t>constitute</w:t>
      </w:r>
      <w:r w:rsidR="009E26D2" w:rsidRPr="0083401C">
        <w:rPr>
          <w:rFonts w:ascii="Book Antiqua" w:eastAsia="Calibri" w:hAnsi="Book Antiqua" w:cs="Calibri"/>
          <w:sz w:val="24"/>
          <w:szCs w:val="24"/>
        </w:rPr>
        <w:t xml:space="preserve"> approximately</w:t>
      </w:r>
      <w:r w:rsidRPr="0083401C">
        <w:rPr>
          <w:rFonts w:ascii="Book Antiqua" w:eastAsia="Calibri" w:hAnsi="Book Antiqua" w:cs="Calibri"/>
          <w:sz w:val="24"/>
          <w:szCs w:val="24"/>
        </w:rPr>
        <w:t xml:space="preserve"> 2% of the total cancer cell population</w:t>
      </w:r>
      <w:hyperlink w:anchor="_ENREF_241" w:tooltip="Ibrahim, 2012 #6409" w:history="1">
        <w:r w:rsidR="00F420E4" w:rsidRPr="0083401C">
          <w:rPr>
            <w:rFonts w:ascii="Book Antiqua" w:eastAsia="Calibri" w:hAnsi="Book Antiqua" w:cs="Calibri"/>
            <w:sz w:val="24"/>
            <w:szCs w:val="24"/>
          </w:rPr>
          <w:fldChar w:fldCharType="begin">
            <w:fldData xml:space="preserve">PEVuZE5vdGU+PENpdGU+PEF1dGhvcj5JYnJhaGltPC9BdXRob3I+PFllYXI+MjAxMjwvWWVhcj48
UmVjTnVtPjY0MDk8L1JlY051bT48RGlzcGxheVRleHQ+PHN0eWxlIGZhY2U9InN1cGVyc2NyaXB0
Ij5bMjQxXTwvc3R5bGU+PC9EaXNwbGF5VGV4dD48cmVjb3JkPjxyZWMtbnVtYmVyPjY0MDk8L3Jl
Yy1udW1iZXI+PGZvcmVpZ24ta2V5cz48a2V5IGFwcD0iRU4iIGRiLWlkPSI5czl6dGY5eGh4djBh
M2V3cmRyNTBwZmZmd3QwenN6cGYyNTkiPjY0MDk8L2tleT48L2ZvcmVpZ24ta2V5cz48cmVmLXR5
cGUgbmFtZT0iSm91cm5hbCBBcnRpY2xlIj4xNzwvcmVmLXR5cGU+PGNvbnRyaWJ1dG9ycz48YXV0
aG9ycz48YXV0aG9yPklicmFoaW0sIEUuIEUuPC9hdXRob3I+PGF1dGhvcj5CYWJhZWktSmFkaWRp
LCBSLjwvYXV0aG9yPjxhdXRob3I+U2FhZGVkZGluLCBBLjwvYXV0aG9yPjxhdXRob3I+U3BlbmNl
ci1EZW5lLCBCLjwvYXV0aG9yPjxhdXRob3I+SG9zc2FpbmksIFMuPC9hdXRob3I+PGF1dGhvcj5B
YnV6aW5hZGFoLCBNLjwvYXV0aG9yPjxhdXRob3I+TGksIE4uPC9hdXRob3I+PGF1dGhvcj5GYWRo
aWwsIFcuPC9hdXRob3I+PGF1dGhvcj5JbHlhcywgTS48L2F1dGhvcj48YXV0aG9yPkJvbm5ldCwg
RC48L2F1dGhvcj48YXV0aG9yPk5hdGVyaSwgQS4gUy48L2F1dGhvcj48L2F1dGhvcnM+PC9jb250
cmlidXRvcnM+PGF1dGgtYWRkcmVzcz5DYW5jZXIgR2VuZXRpY3MgYW5kIFN0ZW0gQ2VsbCBHcm91
cCwgRGl2aXNpb24gb2YgUHJlLUNsaW5pY2FsIE9uY29sb2d5LCBVbml2ZXJzaXR5IG9mIE5vdHRp
bmdoYW0sIE5vdHRpbmdoYW0sIFVLLjwvYXV0aC1hZGRyZXNzPjx0aXRsZXM+PHRpdGxlPkVtYnJ5
b25pYyBOQU5PRyBhY3Rpdml0eSBkZWZpbmVzIGNvbG9yZWN0YWwgY2FuY2VyIHN0ZW0gY2VsbHMg
YW5kIG1vZHVsYXRlcyB0aHJvdWdoIEFQMS0gYW5kIFRDRi1kZXBlbmRlbnQgbWVjaGFuaXNtczwv
dGl0bGU+PHNlY29uZGFyeS10aXRsZT5TdGVtIENlbGxzPC9zZWNvbmRhcnktdGl0bGU+PC90aXRs
ZXM+PHBlcmlvZGljYWw+PGZ1bGwtdGl0bGU+U3RlbSBDZWxsczwvZnVsbC10aXRsZT48L3Blcmlv
ZGljYWw+PHBhZ2VzPjIwNzYtODc8L3BhZ2VzPjx2b2x1bWU+MzA8L3ZvbHVtZT48bnVtYmVyPjEw
PC9udW1iZXI+PGVkaXRpb24+MjAxMi8wOC8wMjwvZWRpdGlvbj48a2V5d29yZHM+PGtleXdvcmQ+
QWRhcHRvciBQcm90ZWluIENvbXBsZXggMS9nZW5ldGljcy8qbWV0YWJvbGlzbTwva2V5d29yZD48
a2V5d29yZD5BbmltYWxzPC9rZXl3b3JkPjxrZXl3b3JkPkJhc2ljIEhlbGl4LUxvb3AtSGVsaXgg
TGV1Y2luZSBaaXBwZXIgVHJhbnNjcmlwdGlvbiBGYWN0b3JzL2dlbmV0aWNzLyptZXRhYm9saXNt
PC9rZXl3b3JkPjxrZXl3b3JkPkJpbmRpbmcgU2l0ZXM8L2tleXdvcmQ+PGtleXdvcmQ+Q2VsbCBU
cmFuc2Zvcm1hdGlvbiwgTmVvcGxhc3RpYzwva2V5d29yZD48a2V5d29yZD5Db2xvcmVjdGFsIE5l
b3BsYXNtcy9nZW5ldGljcy8qbWV0YWJvbGlzbS9wYXRob2xvZ3k8L2tleXdvcmQ+PGtleXdvcmQ+
RmVtYWxlPC9rZXl3b3JkPjxrZXl3b3JkPkdlbmUgRXhwcmVzc2lvbiBSZWd1bGF0aW9uLCBOZW9w
bGFzdGljPC9rZXl3b3JkPjxrZXl3b3JkPkhvbWVvZG9tYWluIFByb3RlaW5zL2dlbmV0aWNzLypt
ZXRhYm9saXNtPC9rZXl3b3JkPjxrZXl3b3JkPkh1bWFuczwva2V5d29yZD48a2V5d29yZD5KTksg
TWl0b2dlbi1BY3RpdmF0ZWQgUHJvdGVpbiBLaW5hc2VzL2dlbmV0aWNzL21ldGFib2xpc208L2tl
eXdvcmQ+PGtleXdvcmQ+TWFsZTwva2V5d29yZD48a2V5d29yZD5NaWNlPC9rZXl3b3JkPjxrZXl3
b3JkPk5lb3BsYXNtIFRyYW5zcGxhbnRhdGlvbjwva2V5d29yZD48a2V5d29yZD5OZW9wbGFzdGlj
IFN0ZW0gQ2VsbHMvKm1ldGFib2xpc20vcGF0aG9sb2d5PC9rZXl3b3JkPjxrZXl3b3JkPlByb21v
dGVyIFJlZ2lvbnMsIEdlbmV0aWM8L2tleXdvcmQ+PGtleXdvcmQ+UHJvdGVpbiBCaW5kaW5nPC9r
ZXl3b3JkPjxrZXl3b3JkPlBzZXVkb2dlbmVzPC9rZXl3b3JkPjxrZXl3b3JkPlNpZ25hbCBUcmFu
c2R1Y3Rpb24vZ2VuZXRpY3M8L2tleXdvcmQ+PGtleXdvcmQ+VHJhbnNjcmlwdGlvbiBGYWN0b3Jz
L2dlbmV0aWNzLyptZXRhYm9saXNtPC9rZXl3b3JkPjxrZXl3b3JkPldudCBQcm90ZWlucy9nZW5l
dGljcy9tZXRhYm9saXNtPC9rZXl3b3JkPjxrZXl3b3JkPmJldGEgQ2F0ZW5pbi9nZW5ldGljczwv
a2V5d29yZD48L2tleXdvcmRzPjxkYXRlcz48eWVhcj4yMDEyPC95ZWFyPjxwdWItZGF0ZXM+PGRh
dGU+T2N0PC9kYXRlPjwvcHViLWRhdGVzPjwvZGF0ZXM+PGlzYm4+MTU0OS00OTE4IChFbGVjdHJv
bmljKSYjeEQ7MTA2Ni01MDk5IChMaW5raW5nKTwvaXNibj48YWNjZXNzaW9uLW51bT4yMjg1MTUw
ODwvYWNjZXNzaW9uLW51bT48dXJscz48cmVsYXRlZC11cmxzPjx1cmw+aHR0cDovL3d3dy5uY2Jp
Lm5sbS5uaWguZ292L3B1Ym1lZC8yMjg1MTUwODwvdXJsPjwvcmVsYXRlZC11cmxzPjwvdXJscz48
ZWxlY3Ryb25pYy1yZXNvdXJjZS1udW0+MTAuMTAwMi9zdGVtLjExODI8L2VsZWN0cm9uaWMtcmVz
b3VyY2UtbnVtPjxsYW5ndWFnZT5lbmc8L2xhbmd1YWdlPjwvcmVjb3JkPjwvQ2l0ZT48L0VuZE5v
dGU+AG==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PEVuZE5vdGU+PENpdGU+PEF1dGhvcj5JYnJhaGltPC9BdXRob3I+PFllYXI+MjAxMjwvWWVhcj48
UmVjTnVtPjY0MDk8L1JlY051bT48RGlzcGxheVRleHQ+PHN0eWxlIGZhY2U9InN1cGVyc2NyaXB0
Ij5bMjQxXTwvc3R5bGU+PC9EaXNwbGF5VGV4dD48cmVjb3JkPjxyZWMtbnVtYmVyPjY0MDk8L3Jl
Yy1udW1iZXI+PGZvcmVpZ24ta2V5cz48a2V5IGFwcD0iRU4iIGRiLWlkPSI5czl6dGY5eGh4djBh
M2V3cmRyNTBwZmZmd3QwenN6cGYyNTkiPjY0MDk8L2tleT48L2ZvcmVpZ24ta2V5cz48cmVmLXR5
cGUgbmFtZT0iSm91cm5hbCBBcnRpY2xlIj4xNzwvcmVmLXR5cGU+PGNvbnRyaWJ1dG9ycz48YXV0
aG9ycz48YXV0aG9yPklicmFoaW0sIEUuIEUuPC9hdXRob3I+PGF1dGhvcj5CYWJhZWktSmFkaWRp
LCBSLjwvYXV0aG9yPjxhdXRob3I+U2FhZGVkZGluLCBBLjwvYXV0aG9yPjxhdXRob3I+U3BlbmNl
ci1EZW5lLCBCLjwvYXV0aG9yPjxhdXRob3I+SG9zc2FpbmksIFMuPC9hdXRob3I+PGF1dGhvcj5B
YnV6aW5hZGFoLCBNLjwvYXV0aG9yPjxhdXRob3I+TGksIE4uPC9hdXRob3I+PGF1dGhvcj5GYWRo
aWwsIFcuPC9hdXRob3I+PGF1dGhvcj5JbHlhcywgTS48L2F1dGhvcj48YXV0aG9yPkJvbm5ldCwg
RC48L2F1dGhvcj48YXV0aG9yPk5hdGVyaSwgQS4gUy48L2F1dGhvcj48L2F1dGhvcnM+PC9jb250
cmlidXRvcnM+PGF1dGgtYWRkcmVzcz5DYW5jZXIgR2VuZXRpY3MgYW5kIFN0ZW0gQ2VsbCBHcm91
cCwgRGl2aXNpb24gb2YgUHJlLUNsaW5pY2FsIE9uY29sb2d5LCBVbml2ZXJzaXR5IG9mIE5vdHRp
bmdoYW0sIE5vdHRpbmdoYW0sIFVLLjwvYXV0aC1hZGRyZXNzPjx0aXRsZXM+PHRpdGxlPkVtYnJ5
b25pYyBOQU5PRyBhY3Rpdml0eSBkZWZpbmVzIGNvbG9yZWN0YWwgY2FuY2VyIHN0ZW0gY2VsbHMg
YW5kIG1vZHVsYXRlcyB0aHJvdWdoIEFQMS0gYW5kIFRDRi1kZXBlbmRlbnQgbWVjaGFuaXNtczwv
dGl0bGU+PHNlY29uZGFyeS10aXRsZT5TdGVtIENlbGxzPC9zZWNvbmRhcnktdGl0bGU+PC90aXRs
ZXM+PHBlcmlvZGljYWw+PGZ1bGwtdGl0bGU+U3RlbSBDZWxsczwvZnVsbC10aXRsZT48L3Blcmlv
ZGljYWw+PHBhZ2VzPjIwNzYtODc8L3BhZ2VzPjx2b2x1bWU+MzA8L3ZvbHVtZT48bnVtYmVyPjEw
PC9udW1iZXI+PGVkaXRpb24+MjAxMi8wOC8wMjwvZWRpdGlvbj48a2V5d29yZHM+PGtleXdvcmQ+
QWRhcHRvciBQcm90ZWluIENvbXBsZXggMS9nZW5ldGljcy8qbWV0YWJvbGlzbTwva2V5d29yZD48
a2V5d29yZD5BbmltYWxzPC9rZXl3b3JkPjxrZXl3b3JkPkJhc2ljIEhlbGl4LUxvb3AtSGVsaXgg
TGV1Y2luZSBaaXBwZXIgVHJhbnNjcmlwdGlvbiBGYWN0b3JzL2dlbmV0aWNzLyptZXRhYm9saXNt
PC9rZXl3b3JkPjxrZXl3b3JkPkJpbmRpbmcgU2l0ZXM8L2tleXdvcmQ+PGtleXdvcmQ+Q2VsbCBU
cmFuc2Zvcm1hdGlvbiwgTmVvcGxhc3RpYzwva2V5d29yZD48a2V5d29yZD5Db2xvcmVjdGFsIE5l
b3BsYXNtcy9nZW5ldGljcy8qbWV0YWJvbGlzbS9wYXRob2xvZ3k8L2tleXdvcmQ+PGtleXdvcmQ+
RmVtYWxlPC9rZXl3b3JkPjxrZXl3b3JkPkdlbmUgRXhwcmVzc2lvbiBSZWd1bGF0aW9uLCBOZW9w
bGFzdGljPC9rZXl3b3JkPjxrZXl3b3JkPkhvbWVvZG9tYWluIFByb3RlaW5zL2dlbmV0aWNzLypt
ZXRhYm9saXNtPC9rZXl3b3JkPjxrZXl3b3JkPkh1bWFuczwva2V5d29yZD48a2V5d29yZD5KTksg
TWl0b2dlbi1BY3RpdmF0ZWQgUHJvdGVpbiBLaW5hc2VzL2dlbmV0aWNzL21ldGFib2xpc208L2tl
eXdvcmQ+PGtleXdvcmQ+TWFsZTwva2V5d29yZD48a2V5d29yZD5NaWNlPC9rZXl3b3JkPjxrZXl3
b3JkPk5lb3BsYXNtIFRyYW5zcGxhbnRhdGlvbjwva2V5d29yZD48a2V5d29yZD5OZW9wbGFzdGlj
IFN0ZW0gQ2VsbHMvKm1ldGFib2xpc20vcGF0aG9sb2d5PC9rZXl3b3JkPjxrZXl3b3JkPlByb21v
dGVyIFJlZ2lvbnMsIEdlbmV0aWM8L2tleXdvcmQ+PGtleXdvcmQ+UHJvdGVpbiBCaW5kaW5nPC9r
ZXl3b3JkPjxrZXl3b3JkPlBzZXVkb2dlbmVzPC9rZXl3b3JkPjxrZXl3b3JkPlNpZ25hbCBUcmFu
c2R1Y3Rpb24vZ2VuZXRpY3M8L2tleXdvcmQ+PGtleXdvcmQ+VHJhbnNjcmlwdGlvbiBGYWN0b3Jz
L2dlbmV0aWNzLyptZXRhYm9saXNtPC9rZXl3b3JkPjxrZXl3b3JkPldudCBQcm90ZWlucy9nZW5l
dGljcy9tZXRhYm9saXNtPC9rZXl3b3JkPjxrZXl3b3JkPmJldGEgQ2F0ZW5pbi9nZW5ldGljczwv
a2V5d29yZD48L2tleXdvcmRzPjxkYXRlcz48eWVhcj4yMDEyPC95ZWFyPjxwdWItZGF0ZXM+PGRh
dGU+T2N0PC9kYXRlPjwvcHViLWRhdGVzPjwvZGF0ZXM+PGlzYm4+MTU0OS00OTE4IChFbGVjdHJv
bmljKSYjeEQ7MTA2Ni01MDk5IChMaW5raW5nKTwvaXNibj48YWNjZXNzaW9uLW51bT4yMjg1MTUw
ODwvYWNjZXNzaW9uLW51bT48dXJscz48cmVsYXRlZC11cmxzPjx1cmw+aHR0cDovL3d3dy5uY2Jp
Lm5sbS5uaWguZ292L3B1Ym1lZC8yMjg1MTUwODwvdXJsPjwvcmVsYXRlZC11cmxzPjwvdXJscz48
ZWxlY3Ryb25pYy1yZXNvdXJjZS1udW0+MTAuMTAwMi9zdGVtLjExODI8L2VsZWN0cm9uaWMtcmVz
b3VyY2UtbnVtPjxsYW5ndWFnZT5lbmc8L2xhbmd1YWdlPjwvcmVjb3JkPjwvQ2l0ZT48L0VuZE5v
dGU+AG==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[241]</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In addition, a direct </w:t>
      </w:r>
      <w:r w:rsidR="001F04E7" w:rsidRPr="0083401C">
        <w:rPr>
          <w:rFonts w:ascii="Book Antiqua" w:eastAsia="Calibri" w:hAnsi="Book Antiqua" w:cs="Calibri"/>
          <w:sz w:val="24"/>
          <w:szCs w:val="24"/>
        </w:rPr>
        <w:t xml:space="preserve">connection </w:t>
      </w:r>
      <w:r w:rsidRPr="0083401C">
        <w:rPr>
          <w:rFonts w:ascii="Book Antiqua" w:eastAsia="Calibri" w:hAnsi="Book Antiqua" w:cs="Calibri"/>
          <w:sz w:val="24"/>
          <w:szCs w:val="24"/>
        </w:rPr>
        <w:t xml:space="preserve">between </w:t>
      </w:r>
      <w:r w:rsidR="009E26D2" w:rsidRPr="0083401C">
        <w:rPr>
          <w:rFonts w:ascii="Book Antiqua" w:eastAsia="Calibri" w:hAnsi="Book Antiqua" w:cs="Calibri"/>
          <w:sz w:val="24"/>
          <w:szCs w:val="24"/>
        </w:rPr>
        <w:t xml:space="preserve">the surface markers of CSC and </w:t>
      </w:r>
      <w:r w:rsidRPr="0083401C">
        <w:rPr>
          <w:rFonts w:ascii="Book Antiqua" w:eastAsia="Calibri" w:hAnsi="Book Antiqua" w:cs="Calibri"/>
          <w:sz w:val="24"/>
          <w:szCs w:val="24"/>
        </w:rPr>
        <w:t>Nanog</w:t>
      </w:r>
      <w:r w:rsidR="00C42035"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has not been clarified yet, but there are many studies which demonstrated that cancer cells expressing</w:t>
      </w:r>
      <w:r w:rsidR="00C42035" w:rsidRPr="0083401C">
        <w:rPr>
          <w:rFonts w:ascii="Book Antiqua" w:eastAsia="Calibri" w:hAnsi="Book Antiqua" w:cs="Calibri"/>
          <w:sz w:val="24"/>
          <w:szCs w:val="24"/>
        </w:rPr>
        <w:t xml:space="preserve"> </w:t>
      </w:r>
      <w:r w:rsidR="009E26D2" w:rsidRPr="0083401C">
        <w:rPr>
          <w:rFonts w:ascii="Book Antiqua" w:eastAsia="Calibri" w:hAnsi="Book Antiqua" w:cs="Calibri"/>
          <w:sz w:val="24"/>
          <w:szCs w:val="24"/>
        </w:rPr>
        <w:t>these</w:t>
      </w:r>
      <w:r w:rsidRPr="0083401C">
        <w:rPr>
          <w:rFonts w:ascii="Book Antiqua" w:eastAsia="Calibri" w:hAnsi="Book Antiqua" w:cs="Calibri"/>
          <w:sz w:val="24"/>
          <w:szCs w:val="24"/>
        </w:rPr>
        <w:t xml:space="preserve"> marker</w:t>
      </w:r>
      <w:r w:rsidR="009E26D2" w:rsidRPr="0083401C">
        <w:rPr>
          <w:rFonts w:ascii="Book Antiqua" w:eastAsia="Calibri" w:hAnsi="Book Antiqua" w:cs="Calibri"/>
          <w:sz w:val="24"/>
          <w:szCs w:val="24"/>
        </w:rPr>
        <w:t>s</w:t>
      </w:r>
      <w:r w:rsidRPr="0083401C">
        <w:rPr>
          <w:rFonts w:ascii="Book Antiqua" w:eastAsia="Calibri" w:hAnsi="Book Antiqua" w:cs="Calibri"/>
          <w:sz w:val="24"/>
          <w:szCs w:val="24"/>
        </w:rPr>
        <w:t xml:space="preserve">would </w:t>
      </w:r>
      <w:r w:rsidR="009E26D2" w:rsidRPr="0083401C">
        <w:rPr>
          <w:rFonts w:ascii="Book Antiqua" w:eastAsia="Calibri" w:hAnsi="Book Antiqua" w:cs="Calibri"/>
          <w:sz w:val="24"/>
          <w:szCs w:val="24"/>
        </w:rPr>
        <w:t>have</w:t>
      </w:r>
      <w:r w:rsidR="000F2513" w:rsidRPr="0083401C">
        <w:rPr>
          <w:rFonts w:ascii="Book Antiqua" w:eastAsia="Calibri" w:hAnsi="Book Antiqua" w:cs="Calibri"/>
          <w:sz w:val="24"/>
          <w:szCs w:val="24"/>
        </w:rPr>
        <w:t xml:space="preserve"> </w:t>
      </w:r>
      <w:r w:rsidR="004D59CF" w:rsidRPr="0083401C">
        <w:rPr>
          <w:rFonts w:ascii="Book Antiqua" w:eastAsia="Calibri" w:hAnsi="Book Antiqua" w:cs="Calibri"/>
          <w:sz w:val="24"/>
          <w:szCs w:val="24"/>
        </w:rPr>
        <w:t xml:space="preserve">higher levels of </w:t>
      </w:r>
      <w:r w:rsidR="000F2513" w:rsidRPr="0083401C">
        <w:rPr>
          <w:rFonts w:ascii="Book Antiqua" w:eastAsia="Calibri" w:hAnsi="Book Antiqua" w:cs="Calibri"/>
          <w:sz w:val="24"/>
          <w:szCs w:val="24"/>
        </w:rPr>
        <w:t xml:space="preserve">pluripotency </w:t>
      </w:r>
      <w:r w:rsidR="004D59CF" w:rsidRPr="0083401C">
        <w:rPr>
          <w:rFonts w:ascii="Book Antiqua" w:eastAsia="Calibri" w:hAnsi="Book Antiqua" w:cs="Calibri"/>
          <w:sz w:val="24"/>
          <w:szCs w:val="24"/>
        </w:rPr>
        <w:t>genes</w:t>
      </w:r>
      <w:hyperlink w:anchor="_ENREF_247" w:tooltip="Wang, 2013 #6446"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&lt;EndNote&gt;&lt;Cite&gt;&lt;Author&gt;Wang&lt;/Author&gt;&lt;Year&gt;2013&lt;/Year&gt;&lt;RecNum&gt;6446&lt;/RecNum&gt;&lt;DisplayText&gt;&lt;style face="superscript"&gt;[247]&lt;/style&gt;&lt;/DisplayText&gt;&lt;record&gt;&lt;rec-number&gt;6446&lt;/rec-number&gt;&lt;foreign-keys&gt;&lt;key app="EN" db-id="9s9ztf9xhxv0a3ewrdr50pfffwt0zszpf259"&gt;6446&lt;/key&gt;&lt;/foreign-keys&gt;&lt;ref-type name="Journal Article"&gt;17&lt;/ref-type&gt;&lt;contributors&gt;&lt;authors&gt;&lt;author&gt;Wang, M. L.&lt;/author&gt;&lt;author&gt;Chiou, S. H.&lt;/author&gt;&lt;author&gt;Wu, C. W.&lt;/author&gt;&lt;/authors&gt;&lt;/contributors&gt;&lt;auth-address&gt;Institute of Biochemistry and Molecular Biology, National Yang Ming University, Taipei, Taiwan.&lt;/auth-address&gt;&lt;titles&gt;&lt;title&gt;Targeting cancer stem cells: emerging role of Nanog transcription factor&lt;/title&gt;&lt;secondary-title&gt;Onco Targets Ther&lt;/secondary-title&gt;&lt;/titles&gt;&lt;periodical&gt;&lt;full-title&gt;Onco Targets Ther&lt;/full-title&gt;&lt;/periodical&gt;&lt;pages&gt;1207-20&lt;/pages&gt;&lt;volume&gt;6&lt;/volume&gt;&lt;edition&gt;2013/09/18&lt;/edition&gt;&lt;dates&gt;&lt;year&gt;2013&lt;/year&gt;&lt;/dates&gt;&lt;isbn&gt;1178-6930 (Electronic)&amp;#xD;1178-6930 (Linking)&lt;/isbn&gt;&lt;accession-num&gt;24043946&lt;/accession-num&gt;&lt;urls&gt;&lt;related-urls&gt;&lt;url&gt;http://www.ncbi.nlm.nih.gov/pubmed/24043946&lt;/url&gt;&lt;/related-urls&gt;&lt;/urls&gt;&lt;custom2&gt;3772775&lt;/custom2&gt;&lt;electronic-resource-num&gt;10.2147/OTT.S38114&amp;#xD;ott-6-1207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[247]</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For </w:t>
      </w:r>
      <w:r w:rsidR="00AB2A2D" w:rsidRPr="0083401C">
        <w:rPr>
          <w:rFonts w:ascii="Book Antiqua" w:eastAsia="Calibri" w:hAnsi="Book Antiqua" w:cs="Calibri"/>
          <w:sz w:val="24"/>
          <w:szCs w:val="24"/>
        </w:rPr>
        <w:t>instance</w:t>
      </w:r>
      <w:r w:rsidRPr="0083401C">
        <w:rPr>
          <w:rFonts w:ascii="Book Antiqua" w:eastAsia="Calibri" w:hAnsi="Book Antiqua" w:cs="Calibri"/>
          <w:sz w:val="24"/>
          <w:szCs w:val="24"/>
        </w:rPr>
        <w:t xml:space="preserve">, </w:t>
      </w:r>
      <w:r w:rsidR="00AB2A2D" w:rsidRPr="0083401C">
        <w:rPr>
          <w:rFonts w:ascii="Book Antiqua" w:eastAsia="Calibri" w:hAnsi="Book Antiqua" w:cs="Calibri"/>
          <w:sz w:val="24"/>
          <w:szCs w:val="24"/>
        </w:rPr>
        <w:t>CD133</w:t>
      </w:r>
      <w:r w:rsidR="00AB2A2D" w:rsidRPr="0083401C">
        <w:rPr>
          <w:rFonts w:ascii="Book Antiqua" w:eastAsia="Calibri" w:hAnsi="Book Antiqua" w:cs="Calibri"/>
          <w:sz w:val="24"/>
          <w:szCs w:val="24"/>
          <w:vertAlign w:val="superscript"/>
        </w:rPr>
        <w:t>−</w:t>
      </w:r>
      <w:r w:rsidR="00C42035" w:rsidRPr="0083401C">
        <w:rPr>
          <w:rFonts w:ascii="Book Antiqua" w:eastAsia="Calibri" w:hAnsi="Book Antiqua" w:cs="Calibri"/>
          <w:sz w:val="24"/>
          <w:szCs w:val="24"/>
          <w:vertAlign w:val="superscript"/>
        </w:rPr>
        <w:t xml:space="preserve"> </w:t>
      </w:r>
      <w:r w:rsidR="00AB2A2D" w:rsidRPr="0083401C">
        <w:rPr>
          <w:rFonts w:ascii="Book Antiqua" w:eastAsia="Calibri" w:hAnsi="Book Antiqua" w:cs="Calibri"/>
          <w:sz w:val="24"/>
          <w:szCs w:val="24"/>
        </w:rPr>
        <w:t>or CD44</w:t>
      </w:r>
      <w:r w:rsidR="00AB2A2D" w:rsidRPr="0083401C">
        <w:rPr>
          <w:rFonts w:ascii="Book Antiqua" w:eastAsia="Calibri" w:hAnsi="Book Antiqua" w:cs="Calibri"/>
          <w:sz w:val="24"/>
          <w:szCs w:val="24"/>
          <w:vertAlign w:val="superscript"/>
        </w:rPr>
        <w:t xml:space="preserve">− </w:t>
      </w:r>
      <w:r w:rsidR="00AB2A2D" w:rsidRPr="0083401C">
        <w:rPr>
          <w:rFonts w:ascii="Book Antiqua" w:eastAsia="Calibri" w:hAnsi="Book Antiqua" w:cs="Calibri"/>
          <w:sz w:val="24"/>
          <w:szCs w:val="24"/>
        </w:rPr>
        <w:t xml:space="preserve">cancer cells </w:t>
      </w:r>
      <w:r w:rsidRPr="0083401C">
        <w:rPr>
          <w:rFonts w:ascii="Book Antiqua" w:eastAsia="Calibri" w:hAnsi="Book Antiqua" w:cs="Calibri"/>
          <w:sz w:val="24"/>
          <w:szCs w:val="24"/>
        </w:rPr>
        <w:t xml:space="preserve">express significant </w:t>
      </w:r>
      <w:r w:rsidR="00AB2A2D" w:rsidRPr="0083401C">
        <w:rPr>
          <w:rFonts w:ascii="Book Antiqua" w:eastAsia="Calibri" w:hAnsi="Book Antiqua" w:cs="Calibri"/>
          <w:sz w:val="24"/>
          <w:szCs w:val="24"/>
        </w:rPr>
        <w:t xml:space="preserve">lower </w:t>
      </w:r>
      <w:r w:rsidRPr="0083401C">
        <w:rPr>
          <w:rFonts w:ascii="Book Antiqua" w:eastAsia="Calibri" w:hAnsi="Book Antiqua" w:cs="Calibri"/>
          <w:sz w:val="24"/>
          <w:szCs w:val="24"/>
        </w:rPr>
        <w:t>level</w:t>
      </w:r>
      <w:r w:rsidR="009F2A21" w:rsidRPr="0083401C">
        <w:rPr>
          <w:rFonts w:ascii="Book Antiqua" w:eastAsia="Calibri" w:hAnsi="Book Antiqua" w:cs="Calibri"/>
          <w:sz w:val="24"/>
          <w:szCs w:val="24"/>
        </w:rPr>
        <w:t>s</w:t>
      </w:r>
      <w:r w:rsidRPr="0083401C">
        <w:rPr>
          <w:rFonts w:ascii="Book Antiqua" w:eastAsia="Calibri" w:hAnsi="Book Antiqua" w:cs="Calibri"/>
          <w:sz w:val="24"/>
          <w:szCs w:val="24"/>
        </w:rPr>
        <w:t xml:space="preserve"> of Nanog</w:t>
      </w:r>
      <w:r w:rsidR="00C42035" w:rsidRPr="0083401C">
        <w:rPr>
          <w:rFonts w:ascii="Book Antiqua" w:eastAsia="Calibri" w:hAnsi="Book Antiqua" w:cs="Calibri"/>
          <w:sz w:val="24"/>
          <w:szCs w:val="24"/>
        </w:rPr>
        <w:t xml:space="preserve"> </w:t>
      </w:r>
      <w:r w:rsidR="00AB2A2D" w:rsidRPr="0083401C">
        <w:rPr>
          <w:rFonts w:ascii="Book Antiqua" w:eastAsia="Calibri" w:hAnsi="Book Antiqua" w:cs="Calibri"/>
          <w:sz w:val="24"/>
          <w:szCs w:val="24"/>
        </w:rPr>
        <w:t>compared to</w:t>
      </w:r>
      <w:r w:rsidRPr="0083401C">
        <w:rPr>
          <w:rFonts w:ascii="Book Antiqua" w:eastAsia="Calibri" w:hAnsi="Book Antiqua" w:cs="Calibri"/>
          <w:sz w:val="24"/>
          <w:szCs w:val="24"/>
        </w:rPr>
        <w:t xml:space="preserve"> </w:t>
      </w:r>
      <w:r w:rsidR="00AB2A2D" w:rsidRPr="0083401C">
        <w:rPr>
          <w:rFonts w:ascii="Book Antiqua" w:eastAsia="Calibri" w:hAnsi="Book Antiqua" w:cs="Calibri"/>
          <w:sz w:val="24"/>
          <w:szCs w:val="24"/>
        </w:rPr>
        <w:t>CD133+ or CD44+ cells</w:t>
      </w:r>
      <w:r w:rsidR="00670D55" w:rsidRPr="0083401C">
        <w:rPr>
          <w:rFonts w:ascii="Book Antiqua" w:eastAsia="Calibri" w:hAnsi="Book Antiqua" w:cs="Calibri"/>
          <w:sz w:val="24"/>
          <w:szCs w:val="24"/>
        </w:rPr>
        <w:t>, respectively</w:t>
      </w:r>
      <w:r w:rsidR="00F420E4" w:rsidRPr="0083401C">
        <w:rPr>
          <w:rFonts w:ascii="Book Antiqua" w:eastAsia="Calibri" w:hAnsi="Book Antiqua" w:cs="Calibri"/>
          <w:sz w:val="24"/>
          <w:szCs w:val="24"/>
        </w:rPr>
        <w:fldChar w:fldCharType="begin">
          <w:fldData xml:space="preserve">PEVuZE5vdGU+PENpdGU+PEF1dGhvcj5IZTwvQXV0aG9yPjxZZWFyPjIwMTI8L1llYXI+PFJlY051
bT42NTExPC9SZWNOdW0+PERpc3BsYXlUZXh0PjxzdHlsZSBmYWNlPSJzdXBlcnNjcmlwdCI+WzI0
OCwgMjQ5XTwvc3R5bGU+PC9EaXNwbGF5VGV4dD48cmVjb3JkPjxyZWMtbnVtYmVyPjY1MTE8L3Jl
Yy1udW1iZXI+PGZvcmVpZ24ta2V5cz48a2V5IGFwcD0iRU4iIGRiLWlkPSI5czl6dGY5eGh4djBh
M2V3cmRyNTBwZmZmd3QwenN6cGYyNTkiPjY1MTE8L2tleT48L2ZvcmVpZ24ta2V5cz48cmVmLXR5
cGUgbmFtZT0iSm91cm5hbCBBcnRpY2xlIj4xNzwvcmVmLXR5cGU+PGNvbnRyaWJ1dG9ycz48YXV0
aG9ycz48YXV0aG9yPkhlLCBBLjwvYXV0aG9yPjxhdXRob3I+UWksIFcuPC9hdXRob3I+PGF1dGhv
cj5IdWFuZywgWS48L2F1dGhvcj48YXV0aG9yPkZlbmcsIFQuPC9hdXRob3I+PGF1dGhvcj5DaGVu
LCBKLjwvYXV0aG9yPjxhdXRob3I+U3VuLCBZLjwvYXV0aG9yPjxhdXRob3I+U2hlbiwgWi48L2F1
dGhvcj48YXV0aG9yPllhbywgWS48L2F1dGhvcj48L2F1dGhvcnM+PC9jb250cmlidXRvcnM+PGF1
dGgtYWRkcmVzcz5EZXBhcnRtZW50cyBvZiBPbmNvbG9neSBhbmQuPC9hdXRoLWFkZHJlc3M+PHRp
dGxlcz48dGl0bGU+Q0QxMzMgZXhwcmVzc2lvbiBwcmVkaWN0cyBsdW5nIG1ldGFzdGFzaXMgYW5k
IHBvb3IgcHJvZ25vc2lzIGluIG9zdGVvc2FyY29tYSBwYXRpZW50czogQSBjbGluaWNhbCBhbmQg
ZXhwZXJpbWVudGFsIHN0dWR5PC90aXRsZT48c2Vjb25kYXJ5LXRpdGxlPkV4cCBUaGVyIE1lZDwv
c2Vjb25kYXJ5LXRpdGxlPjwvdGl0bGVzPjxwZXJpb2RpY2FsPjxmdWxsLXRpdGxlPkV4cCBUaGVy
IE1lZDwvZnVsbC10aXRsZT48L3BlcmlvZGljYWw+PHBhZ2VzPjQzNS00NDE8L3BhZ2VzPjx2b2x1
bWU+NDwvdm9sdW1lPjxudW1iZXI+MzwvbnVtYmVyPjxlZGl0aW9uPjIwMTIvMTEvMjg8L2VkaXRp
b24+PGRhdGVzPjx5ZWFyPjIwMTI8L3llYXI+PHB1Yi1kYXRlcz48ZGF0ZT5TZXA8L2RhdGU+PC9w
dWItZGF0ZXM+PC9kYXRlcz48aXNibj4xNzkyLTA5ODEgKFByaW50KSYjeEQ7MTc5Mi0wOTgxIChM
aW5raW5nKTwvaXNibj48YWNjZXNzaW9uLW51bT4yMzE4MTExNDwvYWNjZXNzaW9uLW51bT48dXJs
cz48cmVsYXRlZC11cmxzPjx1cmw+aHR0cDovL3d3dy5uY2JpLm5sbS5uaWguZ292L3B1Ym1lZC8y
MzE4MTExNDwvdXJsPjwvcmVsYXRlZC11cmxzPjwvdXJscz48Y3VzdG9tMj4zNTAzNzk1PC9jdXN0
b20yPjxlbGVjdHJvbmljLXJlc291cmNlLW51bT4xMC4zODkyL2V0bS4yMDEyLjYwMyYjeEQ7ZXRt
LTA0LTAzLTA0MzUgW3BpaV08L2VsZWN0cm9uaWMtcmVzb3VyY2UtbnVtPjxsYW5ndWFnZT5Fbmc8
L2xhbmd1YWdlPjwvcmVjb3JkPjwvQ2l0ZT48Q2l0ZT48QXV0aG9yPkxldW5nPC9BdXRob3I+PFll
YXI+MjAxMDwvWWVhcj48UmVjTnVtPjY1MTg8L1JlY051bT48cmVjb3JkPjxyZWMtbnVtYmVyPjY1
MTg8L3JlYy1udW1iZXI+PGZvcmVpZ24ta2V5cz48a2V5IGFwcD0iRU4iIGRiLWlkPSI5czl6dGY5
eGh4djBhM2V3cmRyNTBwZmZmd3QwenN6cGYyNTkiPjY1MTg8L2tleT48L2ZvcmVpZ24ta2V5cz48
cmVmLXR5cGUgbmFtZT0iSm91cm5hbCBBcnRpY2xlIj4xNzwvcmVmLXR5cGU+PGNvbnRyaWJ1dG9y
cz48YXV0aG9ycz48YXV0aG9yPkxldW5nLCBFLiBMLjwvYXV0aG9yPjxhdXRob3I+RmlzY3VzLCBS
LiBSLjwvYXV0aG9yPjxhdXRob3I+VHVuZywgSi4gVy48L2F1dGhvcj48YXV0aG9yPlRpbiwgVi4g
UC48L2F1dGhvcj48YXV0aG9yPkNoZW5nLCBMLiBDLjwvYXV0aG9yPjxhdXRob3I+U2lob2UsIEEu
IEQuPC9hdXRob3I+PGF1dGhvcj5GaW5rLCBMLiBNLjwvYXV0aG9yPjxhdXRob3I+TWEsIFkuPC9h
dXRob3I+PGF1dGhvcj5Xb25nLCBNLiBQLjwvYXV0aG9yPjwvYXV0aG9ycz48L2NvbnRyaWJ1dG9y
cz48YXV0aC1hZGRyZXNzPkRlcGFydG1lbnQgb2YgUGF0aG9sb2d5LCBUaGUgVW5pdmVyc2l0eSBv
ZiBIb25nIEtvbmcsIEhvbmcgS29uZywgU3BlY2lhbCBBZG1pbmlzdHJhdGl2ZSBSZWdpb24sIENo
aW5hLjwvYXV0aC1hZGRyZXNzPjx0aXRsZXM+PHRpdGxlPk5vbi1zbWFsbCBjZWxsIGx1bmcgY2Fu
Y2VyIGNlbGxzIGV4cHJlc3NpbmcgQ0Q0NCBhcmUgZW5yaWNoZWQgZm9yIHN0ZW0gY2VsbC1saWtl
IHByb3BlcnRpZXM8L3RpdGxlPjxzZWNvbmRhcnktdGl0bGU+UExvUyBPbmU8L3NlY29uZGFyeS10
aXRsZT48L3RpdGxlcz48cGVyaW9kaWNhbD48ZnVsbC10aXRsZT5QTG9TIE9uZTwvZnVsbC10aXRs
ZT48L3BlcmlvZGljYWw+PHBhZ2VzPmUxNDA2MjwvcGFnZXM+PHZvbHVtZT41PC92b2x1bWU+PG51
bWJlcj4xMTwvbnVtYmVyPjxlZGl0aW9uPjIwMTAvMTIvMDM8L2VkaXRpb24+PGtleXdvcmRzPjxr
ZXl3b3JkPkFnZWQ8L2tleXdvcmQ+PGtleXdvcmQ+QW5pbWFsczwva2V5d29yZD48a2V5d29yZD5B
bnRpZ2VucywgQ0QvZ2VuZXRpY3MvbWV0YWJvbGlzbTwva2V5d29yZD48a2V5d29yZD5BbnRpZ2Vu
cywgQ0Q0NC8qZ2VuZXRpY3MvbWV0YWJvbGlzbTwva2V5d29yZD48a2V5d29yZD5DYXJjaW5vbWEs
IE5vbi1TbWFsbC1DZWxsIEx1bmcvKmdlbmV0aWNzL21ldGFib2xpc20vcGF0aG9sb2d5PC9rZXl3
b3JkPjxrZXl3b3JkPkNlbGwgTGluZSwgVHVtb3I8L2tleXdvcmQ+PGtleXdvcmQ+RmVtYWxlPC9r
ZXl3b3JkPjxrZXl3b3JkPkZsb3cgQ3l0b21ldHJ5PC9rZXl3b3JkPjxrZXl3b3JkPkdlbmUgRXhw
cmVzc2lvbiBQcm9maWxpbmc8L2tleXdvcmQ+PGtleXdvcmQ+R2x5Y29wcm90ZWlucy9nZW5ldGlj
cy9tZXRhYm9saXNtPC9rZXl3b3JkPjxrZXl3b3JkPkh1bWFuczwva2V5d29yZD48a2V5d29yZD5J
bW11bm9ibG90dGluZzwva2V5d29yZD48a2V5d29yZD5JbW11bm9oaXN0b2NoZW1pc3RyeTwva2V5
d29yZD48a2V5d29yZD5MdW5nIE5lb3BsYXNtcy8qZ2VuZXRpY3MvbWV0YWJvbGlzbS9wYXRob2xv
Z3k8L2tleXdvcmQ+PGtleXdvcmQ+TWFsZTwva2V5d29yZD48a2V5d29yZD5NaWNlPC9rZXl3b3Jk
PjxrZXl3b3JkPk1pY2UsIE51ZGU8L2tleXdvcmQ+PGtleXdvcmQ+TWlkZGxlIEFnZWQ8L2tleXdv
cmQ+PGtleXdvcmQ+TmVvcGxhc21zLCBFeHBlcmltZW50YWwvZ2VuZXRpY3MvbWV0YWJvbGlzbS9w
YXRob2xvZ3k8L2tleXdvcmQ+PGtleXdvcmQ+TmVvcGxhc3RpYyBTdGVtIENlbGxzLyptZXRhYm9s
aXNtL3BhdGhvbG9neTwva2V5d29yZD48a2V5d29yZD5OdWNsZWFyIFByb3RlaW5zL2dlbmV0aWNz
L21ldGFib2xpc208L2tleXdvcmQ+PGtleXdvcmQ+T2N0YW1lciBUcmFuc2NyaXB0aW9uIEZhY3Rv
ci0zL2dlbmV0aWNzL21ldGFib2xpc208L2tleXdvcmQ+PGtleXdvcmQ+UGVwdGlkZXMvZ2VuZXRp
Y3MvbWV0YWJvbGlzbTwva2V5d29yZD48a2V5d29yZD5Qb2x5Y29tYiBSZXByZXNzaXZlIENvbXBs
ZXggMTwva2V5d29yZD48a2V5d29yZD5Qcm90by1PbmNvZ2VuZSBQcm90ZWlucy9nZW5ldGljcy9t
ZXRhYm9saXNtPC9rZXl3b3JkPjxrZXl3b3JkPlJlcHJlc3NvciBQcm90ZWlucy9nZW5ldGljcy9t
ZXRhYm9saXNtPC9rZXl3b3JkPjxrZXl3b3JkPlJldmVyc2UgVHJhbnNjcmlwdGFzZSBQb2x5bWVy
YXNlIENoYWluIFJlYWN0aW9uPC9rZXl3b3JkPjxrZXl3b3JkPlRyYW5zcGxhbnRhdGlvbiwgSGV0
ZXJvbG9nb3VzPC9rZXl3b3JkPjwva2V5d29yZHM+PGRhdGVzPjx5ZWFyPjIwMTA8L3llYXI+PC9k
YXRlcz48aXNibj4xOTMyLTYyMDMgKEVsZWN0cm9uaWMpJiN4RDsxOTMyLTYyMDMgKExpbmtpbmcp
PC9pc2JuPjxhY2Nlc3Npb24tbnVtPjIxMTI0OTE4PC9hY2Nlc3Npb24tbnVtPjx1cmxzPjxyZWxh
dGVkLXVybHM+PHVybD5odHRwOi8vd3d3Lm5jYmkubmxtLm5paC5nb3YvcHVibWVkLzIxMTI0OTE4
PC91cmw+PC9yZWxhdGVkLXVybHM+PC91cmxzPjxjdXN0b20yPjI5ODg4MjY8L2N1c3RvbTI+PGVs
ZWN0cm9uaWMtcmVzb3VyY2UtbnVtPjEwLjEzNzEvam91cm5hbC5wb25lLjAwMTQwNjI8L2VsZWN0
cm9uaWMtcmVzb3VyY2UtbnVtPjxsYW5ndWFnZT5lbmc8L2xhbmd1YWdlPjwvcmVjb3JkPjwvQ2l0
ZT48L0VuZE5vdGU+AG==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PEVuZE5vdGU+PENpdGU+PEF1dGhvcj5IZTwvQXV0aG9yPjxZZWFyPjIwMTI8L1llYXI+PFJlY051
bT42NTExPC9SZWNOdW0+PERpc3BsYXlUZXh0PjxzdHlsZSBmYWNlPSJzdXBlcnNjcmlwdCI+WzI0
OCwgMjQ5XTwvc3R5bGU+PC9EaXNwbGF5VGV4dD48cmVjb3JkPjxyZWMtbnVtYmVyPjY1MTE8L3Jl
Yy1udW1iZXI+PGZvcmVpZ24ta2V5cz48a2V5IGFwcD0iRU4iIGRiLWlkPSI5czl6dGY5eGh4djBh
M2V3cmRyNTBwZmZmd3QwenN6cGYyNTkiPjY1MTE8L2tleT48L2ZvcmVpZ24ta2V5cz48cmVmLXR5
cGUgbmFtZT0iSm91cm5hbCBBcnRpY2xlIj4xNzwvcmVmLXR5cGU+PGNvbnRyaWJ1dG9ycz48YXV0
aG9ycz48YXV0aG9yPkhlLCBBLjwvYXV0aG9yPjxhdXRob3I+UWksIFcuPC9hdXRob3I+PGF1dGhv
cj5IdWFuZywgWS48L2F1dGhvcj48YXV0aG9yPkZlbmcsIFQuPC9hdXRob3I+PGF1dGhvcj5DaGVu
LCBKLjwvYXV0aG9yPjxhdXRob3I+U3VuLCBZLjwvYXV0aG9yPjxhdXRob3I+U2hlbiwgWi48L2F1
dGhvcj48YXV0aG9yPllhbywgWS48L2F1dGhvcj48L2F1dGhvcnM+PC9jb250cmlidXRvcnM+PGF1
dGgtYWRkcmVzcz5EZXBhcnRtZW50cyBvZiBPbmNvbG9neSBhbmQuPC9hdXRoLWFkZHJlc3M+PHRp
dGxlcz48dGl0bGU+Q0QxMzMgZXhwcmVzc2lvbiBwcmVkaWN0cyBsdW5nIG1ldGFzdGFzaXMgYW5k
IHBvb3IgcHJvZ25vc2lzIGluIG9zdGVvc2FyY29tYSBwYXRpZW50czogQSBjbGluaWNhbCBhbmQg
ZXhwZXJpbWVudGFsIHN0dWR5PC90aXRsZT48c2Vjb25kYXJ5LXRpdGxlPkV4cCBUaGVyIE1lZDwv
c2Vjb25kYXJ5LXRpdGxlPjwvdGl0bGVzPjxwZXJpb2RpY2FsPjxmdWxsLXRpdGxlPkV4cCBUaGVy
IE1lZDwvZnVsbC10aXRsZT48L3BlcmlvZGljYWw+PHBhZ2VzPjQzNS00NDE8L3BhZ2VzPjx2b2x1
bWU+NDwvdm9sdW1lPjxudW1iZXI+MzwvbnVtYmVyPjxlZGl0aW9uPjIwMTIvMTEvMjg8L2VkaXRp
b24+PGRhdGVzPjx5ZWFyPjIwMTI8L3llYXI+PHB1Yi1kYXRlcz48ZGF0ZT5TZXA8L2RhdGU+PC9w
dWItZGF0ZXM+PC9kYXRlcz48aXNibj4xNzkyLTA5ODEgKFByaW50KSYjeEQ7MTc5Mi0wOTgxIChM
aW5raW5nKTwvaXNibj48YWNjZXNzaW9uLW51bT4yMzE4MTExNDwvYWNjZXNzaW9uLW51bT48dXJs
cz48cmVsYXRlZC11cmxzPjx1cmw+aHR0cDovL3d3dy5uY2JpLm5sbS5uaWguZ292L3B1Ym1lZC8y
MzE4MTExNDwvdXJsPjwvcmVsYXRlZC11cmxzPjwvdXJscz48Y3VzdG9tMj4zNTAzNzk1PC9jdXN0
b20yPjxlbGVjdHJvbmljLXJlc291cmNlLW51bT4xMC4zODkyL2V0bS4yMDEyLjYwMyYjeEQ7ZXRt
LTA0LTAzLTA0MzUgW3BpaV08L2VsZWN0cm9uaWMtcmVzb3VyY2UtbnVtPjxsYW5ndWFnZT5Fbmc8
L2xhbmd1YWdlPjwvcmVjb3JkPjwvQ2l0ZT48Q2l0ZT48QXV0aG9yPkxldW5nPC9BdXRob3I+PFll
YXI+MjAxMDwvWWVhcj48UmVjTnVtPjY1MTg8L1JlY051bT48cmVjb3JkPjxyZWMtbnVtYmVyPjY1
MTg8L3JlYy1udW1iZXI+PGZvcmVpZ24ta2V5cz48a2V5IGFwcD0iRU4iIGRiLWlkPSI5czl6dGY5
eGh4djBhM2V3cmRyNTBwZmZmd3QwenN6cGYyNTkiPjY1MTg8L2tleT48L2ZvcmVpZ24ta2V5cz48
cmVmLXR5cGUgbmFtZT0iSm91cm5hbCBBcnRpY2xlIj4xNzwvcmVmLXR5cGU+PGNvbnRyaWJ1dG9y
cz48YXV0aG9ycz48YXV0aG9yPkxldW5nLCBFLiBMLjwvYXV0aG9yPjxhdXRob3I+RmlzY3VzLCBS
LiBSLjwvYXV0aG9yPjxhdXRob3I+VHVuZywgSi4gVy48L2F1dGhvcj48YXV0aG9yPlRpbiwgVi4g
UC48L2F1dGhvcj48YXV0aG9yPkNoZW5nLCBMLiBDLjwvYXV0aG9yPjxhdXRob3I+U2lob2UsIEEu
IEQuPC9hdXRob3I+PGF1dGhvcj5GaW5rLCBMLiBNLjwvYXV0aG9yPjxhdXRob3I+TWEsIFkuPC9h
dXRob3I+PGF1dGhvcj5Xb25nLCBNLiBQLjwvYXV0aG9yPjwvYXV0aG9ycz48L2NvbnRyaWJ1dG9y
cz48YXV0aC1hZGRyZXNzPkRlcGFydG1lbnQgb2YgUGF0aG9sb2d5LCBUaGUgVW5pdmVyc2l0eSBv
ZiBIb25nIEtvbmcsIEhvbmcgS29uZywgU3BlY2lhbCBBZG1pbmlzdHJhdGl2ZSBSZWdpb24sIENo
aW5hLjwvYXV0aC1hZGRyZXNzPjx0aXRsZXM+PHRpdGxlPk5vbi1zbWFsbCBjZWxsIGx1bmcgY2Fu
Y2VyIGNlbGxzIGV4cHJlc3NpbmcgQ0Q0NCBhcmUgZW5yaWNoZWQgZm9yIHN0ZW0gY2VsbC1saWtl
IHByb3BlcnRpZXM8L3RpdGxlPjxzZWNvbmRhcnktdGl0bGU+UExvUyBPbmU8L3NlY29uZGFyeS10
aXRsZT48L3RpdGxlcz48cGVyaW9kaWNhbD48ZnVsbC10aXRsZT5QTG9TIE9uZTwvZnVsbC10aXRs
ZT48L3BlcmlvZGljYWw+PHBhZ2VzPmUxNDA2MjwvcGFnZXM+PHZvbHVtZT41PC92b2x1bWU+PG51
bWJlcj4xMTwvbnVtYmVyPjxlZGl0aW9uPjIwMTAvMTIvMDM8L2VkaXRpb24+PGtleXdvcmRzPjxr
ZXl3b3JkPkFnZWQ8L2tleXdvcmQ+PGtleXdvcmQ+QW5pbWFsczwva2V5d29yZD48a2V5d29yZD5B
bnRpZ2VucywgQ0QvZ2VuZXRpY3MvbWV0YWJvbGlzbTwva2V5d29yZD48a2V5d29yZD5BbnRpZ2Vu
cywgQ0Q0NC8qZ2VuZXRpY3MvbWV0YWJvbGlzbTwva2V5d29yZD48a2V5d29yZD5DYXJjaW5vbWEs
IE5vbi1TbWFsbC1DZWxsIEx1bmcvKmdlbmV0aWNzL21ldGFib2xpc20vcGF0aG9sb2d5PC9rZXl3
b3JkPjxrZXl3b3JkPkNlbGwgTGluZSwgVHVtb3I8L2tleXdvcmQ+PGtleXdvcmQ+RmVtYWxlPC9r
ZXl3b3JkPjxrZXl3b3JkPkZsb3cgQ3l0b21ldHJ5PC9rZXl3b3JkPjxrZXl3b3JkPkdlbmUgRXhw
cmVzc2lvbiBQcm9maWxpbmc8L2tleXdvcmQ+PGtleXdvcmQ+R2x5Y29wcm90ZWlucy9nZW5ldGlj
cy9tZXRhYm9saXNtPC9rZXl3b3JkPjxrZXl3b3JkPkh1bWFuczwva2V5d29yZD48a2V5d29yZD5J
bW11bm9ibG90dGluZzwva2V5d29yZD48a2V5d29yZD5JbW11bm9oaXN0b2NoZW1pc3RyeTwva2V5
d29yZD48a2V5d29yZD5MdW5nIE5lb3BsYXNtcy8qZ2VuZXRpY3MvbWV0YWJvbGlzbS9wYXRob2xv
Z3k8L2tleXdvcmQ+PGtleXdvcmQ+TWFsZTwva2V5d29yZD48a2V5d29yZD5NaWNlPC9rZXl3b3Jk
PjxrZXl3b3JkPk1pY2UsIE51ZGU8L2tleXdvcmQ+PGtleXdvcmQ+TWlkZGxlIEFnZWQ8L2tleXdv
cmQ+PGtleXdvcmQ+TmVvcGxhc21zLCBFeHBlcmltZW50YWwvZ2VuZXRpY3MvbWV0YWJvbGlzbS9w
YXRob2xvZ3k8L2tleXdvcmQ+PGtleXdvcmQ+TmVvcGxhc3RpYyBTdGVtIENlbGxzLyptZXRhYm9s
aXNtL3BhdGhvbG9neTwva2V5d29yZD48a2V5d29yZD5OdWNsZWFyIFByb3RlaW5zL2dlbmV0aWNz
L21ldGFib2xpc208L2tleXdvcmQ+PGtleXdvcmQ+T2N0YW1lciBUcmFuc2NyaXB0aW9uIEZhY3Rv
ci0zL2dlbmV0aWNzL21ldGFib2xpc208L2tleXdvcmQ+PGtleXdvcmQ+UGVwdGlkZXMvZ2VuZXRp
Y3MvbWV0YWJvbGlzbTwva2V5d29yZD48a2V5d29yZD5Qb2x5Y29tYiBSZXByZXNzaXZlIENvbXBs
ZXggMTwva2V5d29yZD48a2V5d29yZD5Qcm90by1PbmNvZ2VuZSBQcm90ZWlucy9nZW5ldGljcy9t
ZXRhYm9saXNtPC9rZXl3b3JkPjxrZXl3b3JkPlJlcHJlc3NvciBQcm90ZWlucy9nZW5ldGljcy9t
ZXRhYm9saXNtPC9rZXl3b3JkPjxrZXl3b3JkPlJldmVyc2UgVHJhbnNjcmlwdGFzZSBQb2x5bWVy
YXNlIENoYWluIFJlYWN0aW9uPC9rZXl3b3JkPjxrZXl3b3JkPlRyYW5zcGxhbnRhdGlvbiwgSGV0
ZXJvbG9nb3VzPC9rZXl3b3JkPjwva2V5d29yZHM+PGRhdGVzPjx5ZWFyPjIwMTA8L3llYXI+PC9k
YXRlcz48aXNibj4xOTMyLTYyMDMgKEVsZWN0cm9uaWMpJiN4RDsxOTMyLTYyMDMgKExpbmtpbmcp
PC9pc2JuPjxhY2Nlc3Npb24tbnVtPjIxMTI0OTE4PC9hY2Nlc3Npb24tbnVtPjx1cmxzPjxyZWxh
dGVkLXVybHM+PHVybD5odHRwOi8vd3d3Lm5jYmkubmxtLm5paC5nb3YvcHVibWVkLzIxMTI0OTE4
PC91cmw+PC9yZWxhdGVkLXVybHM+PC91cmxzPjxjdXN0b20yPjI5ODg4MjY8L2N1c3RvbTI+PGVs
ZWN0cm9uaWMtcmVzb3VyY2UtbnVtPjEwLjEzNzEvam91cm5hbC5wb25lLjAwMTQwNjI8L2VsZWN0
cm9uaWMtcmVzb3VyY2UtbnVtPjxsYW5ndWFnZT5lbmc8L2xhbmd1YWdlPjwvcmVjb3JkPjwvQ2l0
ZT48L0VuZE5vdGU+AG==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670D55" w:rsidRPr="0083401C">
        <w:rPr>
          <w:rFonts w:ascii="Book Antiqua" w:eastAsia="Calibri" w:hAnsi="Book Antiqua" w:cs="Calibri"/>
          <w:noProof/>
          <w:sz w:val="24"/>
          <w:szCs w:val="24"/>
          <w:vertAlign w:val="superscript"/>
        </w:rPr>
        <w:t>[248,</w:t>
      </w:r>
      <w:r w:rsidR="00FD4734" w:rsidRPr="0083401C">
        <w:rPr>
          <w:rFonts w:ascii="Book Antiqua" w:eastAsia="Calibri" w:hAnsi="Book Antiqua" w:cs="Calibri"/>
          <w:noProof/>
          <w:sz w:val="24"/>
          <w:szCs w:val="24"/>
          <w:vertAlign w:val="superscript"/>
        </w:rPr>
        <w:t>249]</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xml:space="preserve">. Moreover, functional studies </w:t>
      </w:r>
      <w:r w:rsidR="00E71D89" w:rsidRPr="0083401C">
        <w:rPr>
          <w:rFonts w:ascii="Book Antiqua" w:eastAsia="Calibri" w:hAnsi="Book Antiqua" w:cs="Calibri"/>
          <w:sz w:val="24"/>
          <w:szCs w:val="24"/>
        </w:rPr>
        <w:t>in</w:t>
      </w:r>
      <w:r w:rsidR="001F04E7" w:rsidRPr="0083401C">
        <w:rPr>
          <w:rFonts w:ascii="Book Antiqua" w:eastAsia="Calibri" w:hAnsi="Book Antiqua" w:cs="Calibri"/>
          <w:sz w:val="24"/>
          <w:szCs w:val="24"/>
        </w:rPr>
        <w:t xml:space="preserve"> various</w:t>
      </w:r>
      <w:r w:rsidR="00E71D89" w:rsidRPr="0083401C">
        <w:rPr>
          <w:rFonts w:ascii="Book Antiqua" w:eastAsia="Calibri" w:hAnsi="Book Antiqua" w:cs="Calibri"/>
          <w:sz w:val="24"/>
          <w:szCs w:val="24"/>
        </w:rPr>
        <w:t xml:space="preserve"> cancer</w:t>
      </w:r>
      <w:r w:rsidR="001F04E7" w:rsidRPr="0083401C">
        <w:rPr>
          <w:rFonts w:ascii="Book Antiqua" w:eastAsia="Calibri" w:hAnsi="Book Antiqua" w:cs="Calibri"/>
          <w:sz w:val="24"/>
          <w:szCs w:val="24"/>
        </w:rPr>
        <w:t xml:space="preserve"> types</w:t>
      </w:r>
      <w:r w:rsidR="00E71D89" w:rsidRPr="0083401C">
        <w:rPr>
          <w:rFonts w:ascii="Book Antiqua" w:eastAsia="Calibri" w:hAnsi="Book Antiqua" w:cs="Calibri"/>
          <w:sz w:val="24"/>
          <w:szCs w:val="24"/>
        </w:rPr>
        <w:t xml:space="preserve"> showed </w:t>
      </w:r>
      <w:r w:rsidRPr="0083401C">
        <w:rPr>
          <w:rFonts w:ascii="Book Antiqua" w:eastAsia="Calibri" w:hAnsi="Book Antiqua" w:cs="Calibri"/>
          <w:sz w:val="24"/>
          <w:szCs w:val="24"/>
        </w:rPr>
        <w:t>that Nanog</w:t>
      </w:r>
      <w:r w:rsidR="00C42035" w:rsidRPr="0083401C">
        <w:rPr>
          <w:rFonts w:ascii="Book Antiqua" w:eastAsia="Calibri" w:hAnsi="Book Antiqua" w:cs="Calibri"/>
          <w:sz w:val="24"/>
          <w:szCs w:val="24"/>
        </w:rPr>
        <w:t xml:space="preserve"> </w:t>
      </w:r>
      <w:r w:rsidR="00E71D89" w:rsidRPr="0083401C">
        <w:rPr>
          <w:rFonts w:ascii="Book Antiqua" w:eastAsia="Calibri" w:hAnsi="Book Antiqua" w:cs="Calibri"/>
          <w:sz w:val="24"/>
          <w:szCs w:val="24"/>
        </w:rPr>
        <w:t xml:space="preserve">induces </w:t>
      </w:r>
      <w:r w:rsidRPr="0083401C">
        <w:rPr>
          <w:rFonts w:ascii="Book Antiqua" w:eastAsia="Calibri" w:hAnsi="Book Antiqua" w:cs="Calibri"/>
          <w:sz w:val="24"/>
          <w:szCs w:val="24"/>
        </w:rPr>
        <w:t>CSC-like characteristics</w:t>
      </w:r>
      <w:r w:rsidR="003332F7" w:rsidRPr="0083401C">
        <w:rPr>
          <w:rFonts w:ascii="Book Antiqua" w:hAnsi="Book Antiqua" w:cs="Calibri" w:hint="eastAsia"/>
          <w:sz w:val="24"/>
          <w:szCs w:val="24"/>
          <w:lang w:eastAsia="zh-CN"/>
        </w:rPr>
        <w:t>.</w:t>
      </w:r>
      <w:r w:rsidRPr="0083401C">
        <w:rPr>
          <w:rFonts w:ascii="Book Antiqua" w:eastAsia="Calibri" w:hAnsi="Book Antiqua" w:cs="Calibri"/>
          <w:sz w:val="24"/>
          <w:szCs w:val="24"/>
        </w:rPr>
        <w:t xml:space="preserve"> </w:t>
      </w:r>
      <w:r w:rsidR="004D59CF" w:rsidRPr="0083401C">
        <w:rPr>
          <w:rFonts w:ascii="Book Antiqua" w:eastAsia="Calibri" w:hAnsi="Book Antiqua" w:cs="Calibri"/>
          <w:sz w:val="24"/>
          <w:szCs w:val="24"/>
        </w:rPr>
        <w:t>Jeter and colleagues</w:t>
      </w:r>
      <w:r w:rsidRPr="0083401C">
        <w:rPr>
          <w:rFonts w:ascii="Book Antiqua" w:eastAsia="Calibri" w:hAnsi="Book Antiqua" w:cs="Calibri"/>
          <w:sz w:val="24"/>
          <w:szCs w:val="24"/>
        </w:rPr>
        <w:t xml:space="preserve"> demonstrated that NANOGP8 overexpression in prostate cancer increased</w:t>
      </w:r>
      <w:r w:rsidR="00AB2A2D" w:rsidRPr="0083401C">
        <w:rPr>
          <w:rFonts w:ascii="Book Antiqua" w:eastAsia="Calibri" w:hAnsi="Book Antiqua" w:cs="Calibri"/>
          <w:sz w:val="24"/>
          <w:szCs w:val="24"/>
        </w:rPr>
        <w:t xml:space="preserve"> </w:t>
      </w:r>
      <w:r w:rsidR="00D5319F" w:rsidRPr="0083401C">
        <w:rPr>
          <w:rFonts w:ascii="Book Antiqua" w:eastAsia="Calibri" w:hAnsi="Book Antiqua" w:cs="Calibri"/>
          <w:sz w:val="24"/>
          <w:szCs w:val="24"/>
        </w:rPr>
        <w:t>clonogenicity</w:t>
      </w:r>
      <w:r w:rsidR="00C42035"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 xml:space="preserve">and tumor regenerative </w:t>
      </w:r>
      <w:r w:rsidR="00110E15" w:rsidRPr="0083401C">
        <w:rPr>
          <w:rFonts w:ascii="Book Antiqua" w:eastAsia="Calibri" w:hAnsi="Book Antiqua" w:cs="Calibri"/>
          <w:sz w:val="24"/>
          <w:szCs w:val="24"/>
        </w:rPr>
        <w:t>ability</w:t>
      </w:r>
      <w:r w:rsidR="00F420E4" w:rsidRPr="0083401C">
        <w:rPr>
          <w:rFonts w:ascii="Book Antiqua" w:eastAsia="Calibri" w:hAnsi="Book Antiqua" w:cs="Calibri"/>
          <w:sz w:val="24"/>
          <w:szCs w:val="24"/>
        </w:rPr>
        <w:fldChar w:fldCharType="begin">
          <w:fldData xml:space="preserve">PEVuZE5vdGU+PENpdGU+PEF1dGhvcj5KZXRlcjwvQXV0aG9yPjxZZWFyPjIwMTE8L1llYXI+PFJl
Y051bT42NDI0PC9SZWNOdW0+PERpc3BsYXlUZXh0PjxzdHlsZSBmYWNlPSJzdXBlcnNjcmlwdCI+
WzI0MiwgMjQ3XTwvc3R5bGU+PC9EaXNwbGF5VGV4dD48cmVjb3JkPjxyZWMtbnVtYmVyPjY0MjQ8
L3JlYy1udW1iZXI+PGZvcmVpZ24ta2V5cz48a2V5IGFwcD0iRU4iIGRiLWlkPSI5czl6dGY5eGh4
djBhM2V3cmRyNTBwZmZmd3QwenN6cGYyNTkiPjY0MjQ8L2tleT48L2ZvcmVpZ24ta2V5cz48cmVm
LXR5cGUgbmFtZT0iSm91cm5hbCBBcnRpY2xlIj4xNzwvcmVmLXR5cGU+PGNvbnRyaWJ1dG9ycz48
YXV0aG9ycz48YXV0aG9yPkpldGVyLCBDLiBSLjwvYXV0aG9yPjxhdXRob3I+TGl1LCBCLjwvYXV0
aG9yPjxhdXRob3I+TGl1LCBYLjwvYXV0aG9yPjxhdXRob3I+Q2hlbiwgWC48L2F1dGhvcj48YXV0
aG9yPkxpdSwgQy48L2F1dGhvcj48YXV0aG9yPkNhbGhvdW4tRGF2aXMsIFQuPC9hdXRob3I+PGF1
dGhvcj5SZXBhc3MsIEouPC9hdXRob3I+PGF1dGhvcj5aYWVocmVzLCBILjwvYXV0aG9yPjxhdXRo
b3I+U2hlbiwgSi4gSi48L2F1dGhvcj48YXV0aG9yPlRhbmcsIEQuIEcuPC9hdXRob3I+PC9hdXRo
b3JzPjwvY29udHJpYnV0b3JzPjxhdXRoLWFkZHJlc3M+RGVwYXJ0bWVudCBvZiBNb2xlY3VsYXIg
Q2FyY2lub2dlbmVzaXMsIFVuaXZlcnNpdHkgb2YgVGV4YXMgTUQgQW5kZXJzb24gQ2FuY2VyIENl
bnRlciwgU2NpZW5jZSBQYXJrLVJlc2VhcmNoIERpdmlzaW9uLCBTbWl0aHZpbGxlLCBVU0EuIGNq
ZXRlckBtZGFuZGVyc29uLm9yZzwvYXV0aC1hZGRyZXNzPjx0aXRsZXM+PHRpdGxlPk5BTk9HIHBy
b21vdGVzIGNhbmNlciBzdGVtIGNlbGwgY2hhcmFjdGVyaXN0aWNzIGFuZCBwcm9zdGF0ZSBjYW5j
ZXIgcmVzaXN0YW5jZSB0byBhbmRyb2dlbiBkZXByaXZhdGlvbjwvdGl0bGU+PHNlY29uZGFyeS10
aXRsZT5PbmNvZ2VuZTwvc2Vjb25kYXJ5LXRpdGxlPjwvdGl0bGVzPjxwZXJpb2RpY2FsPjxmdWxs
LXRpdGxlPk9uY29nZW5lPC9mdWxsLXRpdGxlPjwvcGVyaW9kaWNhbD48cGFnZXM+MzgzMy00NTwv
cGFnZXM+PHZvbHVtZT4zMDwvdm9sdW1lPjxudW1iZXI+MzY8L251bWJlcj48ZWRpdGlvbj4yMDEx
LzA0LzE5PC9lZGl0aW9uPjxrZXl3b3Jkcz48a2V5d29yZD5BbmRyb2dlbnMvKm1ldGFib2xpc208
L2tleXdvcmQ+PGtleXdvcmQ+QW5pbWFsczwva2V5d29yZD48a2V5d29yZD5DYXJjaW5vbWEsIEVt
YnJ5b25hbC9wYXRob2xvZ3k8L2tleXdvcmQ+PGtleXdvcmQ+Q2VsbCBMaW5lLCBUdW1vcjwva2V5
d29yZD48a2V5d29yZD5DaHJvbWF0aW4gSW1tdW5vcHJlY2lwaXRhdGlvbjwva2V5d29yZD48a2V5
d29yZD5HcmVlbiBGbHVvcmVzY2VudCBQcm90ZWlucy9tZXRhYm9saXNtPC9rZXl3b3JkPjxrZXl3
b3JkPkhvbWVvZG9tYWluIFByb3RlaW5zLypwaHlzaW9sb2d5PC9rZXl3b3JkPjxrZXl3b3JkPkh1
bWFuczwva2V5d29yZD48a2V5d29yZD5MZW50aXZpcnVzL2dlbmV0aWNzPC9rZXl3b3JkPjxrZXl3
b3JkPk1hbGU8L2tleXdvcmQ+PGtleXdvcmQ+TWljZTwva2V5d29yZD48a2V5d29yZD5NaWNlLCBJ
bmJyZWQgTk9EPC9rZXl3b3JkPjxrZXl3b3JkPk1pY2UsIFNDSUQ8L2tleXdvcmQ+PGtleXdvcmQ+
TW9kZWxzLCBHZW5ldGljPC9rZXl3b3JkPjxrZXl3b3JkPk5lb3BsYXN0aWMgU3RlbSBDZWxscy8q
Y3l0b2xvZ3k8L2tleXdvcmQ+PGtleXdvcmQ+UGhlbm90eXBlPC9rZXl3b3JkPjxrZXl3b3JkPlBy
b3N0YXRpYyBOZW9wbGFzbXMvKmRydWcgdGhlcmFweS8qcGF0aG9sb2d5PC9rZXl3b3JkPjxrZXl3
b3JkPlJOQSwgTWVzc2VuZ2VyL21ldGFib2xpc208L2tleXdvcmQ+PC9rZXl3b3Jkcz48ZGF0ZXM+
PHllYXI+MjAxMTwveWVhcj48cHViLWRhdGVzPjxkYXRlPlNlcCA4PC9kYXRlPjwvcHViLWRhdGVz
PjwvZGF0ZXM+PGlzYm4+MTQ3Ni01NTk0IChFbGVjdHJvbmljKSYjeEQ7MDk1MC05MjMyIChMaW5r
aW5nKTwvaXNibj48YWNjZXNzaW9uLW51bT4yMTQ5OTI5OTwvYWNjZXNzaW9uLW51bT48dXJscz48
cmVsYXRlZC11cmxzPjx1cmw+aHR0cDovL3d3dy5uY2JpLm5sbS5uaWguZ292L3B1Ym1lZC8yMTQ5
OTI5OTwvdXJsPjwvcmVsYXRlZC11cmxzPjwvdXJscz48Y3VzdG9tMj4zMTQwNjAxPC9jdXN0b20y
PjxlbGVjdHJvbmljLXJlc291cmNlLW51bT4xMC4xMDM4L29uYy4yMDExLjExNCYjeEQ7b25jMjAx
MTExNCBbcGlpXTwvZWxlY3Ryb25pYy1yZXNvdXJjZS1udW0+PGxhbmd1YWdlPmVuZzwvbGFuZ3Vh
Z2U+PC9yZWNvcmQ+PC9DaXRlPjxDaXRlPjxBdXRob3I+V2FuZzwvQXV0aG9yPjxZZWFyPjIwMTM8
L1llYXI+PFJlY051bT42NDQ2PC9SZWNOdW0+PHJlY29yZD48cmVjLW51bWJlcj42NDQ2PC9yZWMt
bnVtYmVyPjxmb3JlaWduLWtleXM+PGtleSBhcHA9IkVOIiBkYi1pZD0iOXM5enRmOXhoeHYwYTNl
d3JkcjUwcGZmZnd0MHpzenBmMjU5Ij42NDQ2PC9rZXk+PC9mb3JlaWduLWtleXM+PHJlZi10eXBl
IG5hbWU9IkpvdXJuYWwgQXJ0aWNsZSI+MTc8L3JlZi10eXBlPjxjb250cmlidXRvcnM+PGF1dGhv
cnM+PGF1dGhvcj5XYW5nLCBNLiBMLjwvYXV0aG9yPjxhdXRob3I+Q2hpb3UsIFMuIEguPC9hdXRo
b3I+PGF1dGhvcj5XdSwgQy4gVy48L2F1dGhvcj48L2F1dGhvcnM+PC9jb250cmlidXRvcnM+PGF1
dGgtYWRkcmVzcz5JbnN0aXR1dGUgb2YgQmlvY2hlbWlzdHJ5IGFuZCBNb2xlY3VsYXIgQmlvbG9n
eSwgTmF0aW9uYWwgWWFuZyBNaW5nIFVuaXZlcnNpdHksIFRhaXBlaSwgVGFpd2FuLjwvYXV0aC1h
ZGRyZXNzPjx0aXRsZXM+PHRpdGxlPlRhcmdldGluZyBjYW5jZXIgc3RlbSBjZWxsczogZW1lcmdp
bmcgcm9sZSBvZiBOYW5vZyB0cmFuc2NyaXB0aW9uIGZhY3RvcjwvdGl0bGU+PHNlY29uZGFyeS10
aXRsZT5PbmNvIFRhcmdldHMgVGhlcjwvc2Vjb25kYXJ5LXRpdGxlPjwvdGl0bGVzPjxwZXJpb2Rp
Y2FsPjxmdWxsLXRpdGxlPk9uY28gVGFyZ2V0cyBUaGVyPC9mdWxsLXRpdGxlPjwvcGVyaW9kaWNh
bD48cGFnZXM+MTIwNy0yMDwvcGFnZXM+PHZvbHVtZT42PC92b2x1bWU+PGVkaXRpb24+MjAxMy8w
OS8xODwvZWRpdGlvbj48ZGF0ZXM+PHllYXI+MjAxMzwveWVhcj48L2RhdGVzPjxpc2JuPjExNzgt
NjkzMCAoRWxlY3Ryb25pYykmI3hEOzExNzgtNjkzMCAoTGlua2luZyk8L2lzYm4+PGFjY2Vzc2lv
bi1udW0+MjQwNDM5NDY8L2FjY2Vzc2lvbi1udW0+PHVybHM+PHJlbGF0ZWQtdXJscz48dXJsPmh0
dHA6Ly93d3cubmNiaS5ubG0ubmloLmdvdi9wdWJtZWQvMjQwNDM5NDY8L3VybD48L3JlbGF0ZWQt
dXJscz48L3VybHM+PGN1c3RvbTI+Mzc3Mjc3NTwvY3VzdG9tMj48ZWxlY3Ryb25pYy1yZXNvdXJj
ZS1udW0+MTAuMjE0Ny9PVFQuUzM4MTE0JiN4RDtvdHQtNi0xMjA3IFtwaWldPC9lbGVjdHJvbmlj
LXJlc291cmNlLW51bT48bGFuZ3VhZ2U+ZW5nPC9sYW5ndWFnZT48L3JlY29yZD48L0NpdGU+PC9F
bmROb3RlPn==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PEVuZE5vdGU+PENpdGU+PEF1dGhvcj5KZXRlcjwvQXV0aG9yPjxZZWFyPjIwMTE8L1llYXI+PFJl
Y051bT42NDI0PC9SZWNOdW0+PERpc3BsYXlUZXh0PjxzdHlsZSBmYWNlPSJzdXBlcnNjcmlwdCI+
WzI0MiwgMjQ3XTwvc3R5bGU+PC9EaXNwbGF5VGV4dD48cmVjb3JkPjxyZWMtbnVtYmVyPjY0MjQ8
L3JlYy1udW1iZXI+PGZvcmVpZ24ta2V5cz48a2V5IGFwcD0iRU4iIGRiLWlkPSI5czl6dGY5eGh4
djBhM2V3cmRyNTBwZmZmd3QwenN6cGYyNTkiPjY0MjQ8L2tleT48L2ZvcmVpZ24ta2V5cz48cmVm
LXR5cGUgbmFtZT0iSm91cm5hbCBBcnRpY2xlIj4xNzwvcmVmLXR5cGU+PGNvbnRyaWJ1dG9ycz48
YXV0aG9ycz48YXV0aG9yPkpldGVyLCBDLiBSLjwvYXV0aG9yPjxhdXRob3I+TGl1LCBCLjwvYXV0
aG9yPjxhdXRob3I+TGl1LCBYLjwvYXV0aG9yPjxhdXRob3I+Q2hlbiwgWC48L2F1dGhvcj48YXV0
aG9yPkxpdSwgQy48L2F1dGhvcj48YXV0aG9yPkNhbGhvdW4tRGF2aXMsIFQuPC9hdXRob3I+PGF1
dGhvcj5SZXBhc3MsIEouPC9hdXRob3I+PGF1dGhvcj5aYWVocmVzLCBILjwvYXV0aG9yPjxhdXRo
b3I+U2hlbiwgSi4gSi48L2F1dGhvcj48YXV0aG9yPlRhbmcsIEQuIEcuPC9hdXRob3I+PC9hdXRo
b3JzPjwvY29udHJpYnV0b3JzPjxhdXRoLWFkZHJlc3M+RGVwYXJ0bWVudCBvZiBNb2xlY3VsYXIg
Q2FyY2lub2dlbmVzaXMsIFVuaXZlcnNpdHkgb2YgVGV4YXMgTUQgQW5kZXJzb24gQ2FuY2VyIENl
bnRlciwgU2NpZW5jZSBQYXJrLVJlc2VhcmNoIERpdmlzaW9uLCBTbWl0aHZpbGxlLCBVU0EuIGNq
ZXRlckBtZGFuZGVyc29uLm9yZzwvYXV0aC1hZGRyZXNzPjx0aXRsZXM+PHRpdGxlPk5BTk9HIHBy
b21vdGVzIGNhbmNlciBzdGVtIGNlbGwgY2hhcmFjdGVyaXN0aWNzIGFuZCBwcm9zdGF0ZSBjYW5j
ZXIgcmVzaXN0YW5jZSB0byBhbmRyb2dlbiBkZXByaXZhdGlvbjwvdGl0bGU+PHNlY29uZGFyeS10
aXRsZT5PbmNvZ2VuZTwvc2Vjb25kYXJ5LXRpdGxlPjwvdGl0bGVzPjxwZXJpb2RpY2FsPjxmdWxs
LXRpdGxlPk9uY29nZW5lPC9mdWxsLXRpdGxlPjwvcGVyaW9kaWNhbD48cGFnZXM+MzgzMy00NTwv
cGFnZXM+PHZvbHVtZT4zMDwvdm9sdW1lPjxudW1iZXI+MzY8L251bWJlcj48ZWRpdGlvbj4yMDEx
LzA0LzE5PC9lZGl0aW9uPjxrZXl3b3Jkcz48a2V5d29yZD5BbmRyb2dlbnMvKm1ldGFib2xpc208
L2tleXdvcmQ+PGtleXdvcmQ+QW5pbWFsczwva2V5d29yZD48a2V5d29yZD5DYXJjaW5vbWEsIEVt
YnJ5b25hbC9wYXRob2xvZ3k8L2tleXdvcmQ+PGtleXdvcmQ+Q2VsbCBMaW5lLCBUdW1vcjwva2V5
d29yZD48a2V5d29yZD5DaHJvbWF0aW4gSW1tdW5vcHJlY2lwaXRhdGlvbjwva2V5d29yZD48a2V5
d29yZD5HcmVlbiBGbHVvcmVzY2VudCBQcm90ZWlucy9tZXRhYm9saXNtPC9rZXl3b3JkPjxrZXl3
b3JkPkhvbWVvZG9tYWluIFByb3RlaW5zLypwaHlzaW9sb2d5PC9rZXl3b3JkPjxrZXl3b3JkPkh1
bWFuczwva2V5d29yZD48a2V5d29yZD5MZW50aXZpcnVzL2dlbmV0aWNzPC9rZXl3b3JkPjxrZXl3
b3JkPk1hbGU8L2tleXdvcmQ+PGtleXdvcmQ+TWljZTwva2V5d29yZD48a2V5d29yZD5NaWNlLCBJ
bmJyZWQgTk9EPC9rZXl3b3JkPjxrZXl3b3JkPk1pY2UsIFNDSUQ8L2tleXdvcmQ+PGtleXdvcmQ+
TW9kZWxzLCBHZW5ldGljPC9rZXl3b3JkPjxrZXl3b3JkPk5lb3BsYXN0aWMgU3RlbSBDZWxscy8q
Y3l0b2xvZ3k8L2tleXdvcmQ+PGtleXdvcmQ+UGhlbm90eXBlPC9rZXl3b3JkPjxrZXl3b3JkPlBy
b3N0YXRpYyBOZW9wbGFzbXMvKmRydWcgdGhlcmFweS8qcGF0aG9sb2d5PC9rZXl3b3JkPjxrZXl3
b3JkPlJOQSwgTWVzc2VuZ2VyL21ldGFib2xpc208L2tleXdvcmQ+PC9rZXl3b3Jkcz48ZGF0ZXM+
PHllYXI+MjAxMTwveWVhcj48cHViLWRhdGVzPjxkYXRlPlNlcCA4PC9kYXRlPjwvcHViLWRhdGVz
PjwvZGF0ZXM+PGlzYm4+MTQ3Ni01NTk0IChFbGVjdHJvbmljKSYjeEQ7MDk1MC05MjMyIChMaW5r
aW5nKTwvaXNibj48YWNjZXNzaW9uLW51bT4yMTQ5OTI5OTwvYWNjZXNzaW9uLW51bT48dXJscz48
cmVsYXRlZC11cmxzPjx1cmw+aHR0cDovL3d3dy5uY2JpLm5sbS5uaWguZ292L3B1Ym1lZC8yMTQ5
OTI5OTwvdXJsPjwvcmVsYXRlZC11cmxzPjwvdXJscz48Y3VzdG9tMj4zMTQwNjAxPC9jdXN0b20y
PjxlbGVjdHJvbmljLXJlc291cmNlLW51bT4xMC4xMDM4L29uYy4yMDExLjExNCYjeEQ7b25jMjAx
MTExNCBbcGlpXTwvZWxlY3Ryb25pYy1yZXNvdXJjZS1udW0+PGxhbmd1YWdlPmVuZzwvbGFuZ3Vh
Z2U+PC9yZWNvcmQ+PC9DaXRlPjxDaXRlPjxBdXRob3I+V2FuZzwvQXV0aG9yPjxZZWFyPjIwMTM8
L1llYXI+PFJlY051bT42NDQ2PC9SZWNOdW0+PHJlY29yZD48cmVjLW51bWJlcj42NDQ2PC9yZWMt
bnVtYmVyPjxmb3JlaWduLWtleXM+PGtleSBhcHA9IkVOIiBkYi1pZD0iOXM5enRmOXhoeHYwYTNl
d3JkcjUwcGZmZnd0MHpzenBmMjU5Ij42NDQ2PC9rZXk+PC9mb3JlaWduLWtleXM+PHJlZi10eXBl
IG5hbWU9IkpvdXJuYWwgQXJ0aWNsZSI+MTc8L3JlZi10eXBlPjxjb250cmlidXRvcnM+PGF1dGhv
cnM+PGF1dGhvcj5XYW5nLCBNLiBMLjwvYXV0aG9yPjxhdXRob3I+Q2hpb3UsIFMuIEguPC9hdXRo
b3I+PGF1dGhvcj5XdSwgQy4gVy48L2F1dGhvcj48L2F1dGhvcnM+PC9jb250cmlidXRvcnM+PGF1
dGgtYWRkcmVzcz5JbnN0aXR1dGUgb2YgQmlvY2hlbWlzdHJ5IGFuZCBNb2xlY3VsYXIgQmlvbG9n
eSwgTmF0aW9uYWwgWWFuZyBNaW5nIFVuaXZlcnNpdHksIFRhaXBlaSwgVGFpd2FuLjwvYXV0aC1h
ZGRyZXNzPjx0aXRsZXM+PHRpdGxlPlRhcmdldGluZyBjYW5jZXIgc3RlbSBjZWxsczogZW1lcmdp
bmcgcm9sZSBvZiBOYW5vZyB0cmFuc2NyaXB0aW9uIGZhY3RvcjwvdGl0bGU+PHNlY29uZGFyeS10
aXRsZT5PbmNvIFRhcmdldHMgVGhlcjwvc2Vjb25kYXJ5LXRpdGxlPjwvdGl0bGVzPjxwZXJpb2Rp
Y2FsPjxmdWxsLXRpdGxlPk9uY28gVGFyZ2V0cyBUaGVyPC9mdWxsLXRpdGxlPjwvcGVyaW9kaWNh
bD48cGFnZXM+MTIwNy0yMDwvcGFnZXM+PHZvbHVtZT42PC92b2x1bWU+PGVkaXRpb24+MjAxMy8w
OS8xODwvZWRpdGlvbj48ZGF0ZXM+PHllYXI+MjAxMzwveWVhcj48L2RhdGVzPjxpc2JuPjExNzgt
NjkzMCAoRWxlY3Ryb25pYykmI3hEOzExNzgtNjkzMCAoTGlua2luZyk8L2lzYm4+PGFjY2Vzc2lv
bi1udW0+MjQwNDM5NDY8L2FjY2Vzc2lvbi1udW0+PHVybHM+PHJlbGF0ZWQtdXJscz48dXJsPmh0
dHA6Ly93d3cubmNiaS5ubG0ubmloLmdvdi9wdWJtZWQvMjQwNDM5NDY8L3VybD48L3JlbGF0ZWQt
dXJscz48L3VybHM+PGN1c3RvbTI+Mzc3Mjc3NTwvY3VzdG9tMj48ZWxlY3Ryb25pYy1yZXNvdXJj
ZS1udW0+MTAuMjE0Ny9PVFQuUzM4MTE0JiN4RDtvdHQtNi0xMjA3IFtwaWldPC9lbGVjdHJvbmlj
LXJlc291cmNlLW51bT48bGFuZ3VhZ2U+ZW5nPC9sYW5ndWFnZT48L3JlY29yZD48L0NpdGU+PC9F
bmROb3RlPn==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670D55" w:rsidRPr="0083401C">
        <w:rPr>
          <w:rFonts w:ascii="Book Antiqua" w:eastAsia="Calibri" w:hAnsi="Book Antiqua" w:cs="Calibri"/>
          <w:noProof/>
          <w:sz w:val="24"/>
          <w:szCs w:val="24"/>
          <w:vertAlign w:val="superscript"/>
        </w:rPr>
        <w:t>[242,</w:t>
      </w:r>
      <w:r w:rsidR="00FD4734" w:rsidRPr="0083401C">
        <w:rPr>
          <w:rFonts w:ascii="Book Antiqua" w:eastAsia="Calibri" w:hAnsi="Book Antiqua" w:cs="Calibri"/>
          <w:noProof/>
          <w:sz w:val="24"/>
          <w:szCs w:val="24"/>
          <w:vertAlign w:val="superscript"/>
        </w:rPr>
        <w:t>247]</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xml:space="preserve">. </w:t>
      </w:r>
      <w:r w:rsidR="00FC795C" w:rsidRPr="0083401C">
        <w:rPr>
          <w:rFonts w:ascii="Book Antiqua" w:eastAsia="Calibri" w:hAnsi="Book Antiqua" w:cs="Calibri"/>
          <w:sz w:val="24"/>
          <w:szCs w:val="24"/>
        </w:rPr>
        <w:t>Nanog activation</w:t>
      </w:r>
      <w:r w:rsidRPr="0083401C">
        <w:rPr>
          <w:rFonts w:ascii="Book Antiqua" w:eastAsia="Calibri" w:hAnsi="Book Antiqua" w:cs="Calibri"/>
          <w:sz w:val="24"/>
          <w:szCs w:val="24"/>
        </w:rPr>
        <w:t xml:space="preserve"> leads a small population of colorectal cancer cells to </w:t>
      </w:r>
      <w:r w:rsidR="004E2129" w:rsidRPr="0083401C">
        <w:rPr>
          <w:rFonts w:ascii="Book Antiqua" w:eastAsia="Calibri" w:hAnsi="Book Antiqua" w:cs="Calibri"/>
          <w:sz w:val="24"/>
          <w:szCs w:val="24"/>
        </w:rPr>
        <w:t xml:space="preserve">acquire </w:t>
      </w:r>
      <w:r w:rsidRPr="0083401C">
        <w:rPr>
          <w:rFonts w:ascii="Book Antiqua" w:eastAsia="Calibri" w:hAnsi="Book Antiqua" w:cs="Calibri"/>
          <w:sz w:val="24"/>
          <w:szCs w:val="24"/>
        </w:rPr>
        <w:t>a stem-</w:t>
      </w:r>
      <w:r w:rsidR="00D5319F" w:rsidRPr="0083401C">
        <w:rPr>
          <w:rFonts w:ascii="Book Antiqua" w:eastAsia="Calibri" w:hAnsi="Book Antiqua" w:cs="Calibri"/>
          <w:sz w:val="24"/>
          <w:szCs w:val="24"/>
        </w:rPr>
        <w:t xml:space="preserve">cell </w:t>
      </w:r>
      <w:r w:rsidR="00670D55" w:rsidRPr="0083401C">
        <w:rPr>
          <w:rFonts w:ascii="Book Antiqua" w:eastAsia="Calibri" w:hAnsi="Book Antiqua" w:cs="Calibri"/>
          <w:sz w:val="24"/>
          <w:szCs w:val="24"/>
        </w:rPr>
        <w:t>like phenotype</w:t>
      </w:r>
      <w:hyperlink w:anchor="_ENREF_247" w:tooltip="Wang, 2013 #6446"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&lt;EndNote&gt;&lt;Cite&gt;&lt;Author&gt;Wang&lt;/Author&gt;&lt;Year&gt;2013&lt;/Year&gt;&lt;RecNum&gt;6446&lt;/RecNum&gt;&lt;DisplayText&gt;&lt;style face="superscript"&gt;[247]&lt;/style&gt;&lt;/DisplayText&gt;&lt;record&gt;&lt;rec-number&gt;6446&lt;/rec-number&gt;&lt;foreign-keys&gt;&lt;key app="EN" db-id="9s9ztf9xhxv0a3ewrdr50pfffwt0zszpf259"&gt;6446&lt;/key&gt;&lt;/foreign-keys&gt;&lt;ref-type name="Journal Article"&gt;17&lt;/ref-type&gt;&lt;contributors&gt;&lt;authors&gt;&lt;author&gt;Wang, M. L.&lt;/author&gt;&lt;author&gt;Chiou, S. H.&lt;/author&gt;&lt;author&gt;Wu, C. W.&lt;/author&gt;&lt;/authors&gt;&lt;/contributors&gt;&lt;auth-address&gt;Institute of Biochemistry and Molecular Biology, National Yang Ming University, Taipei, Taiwan.&lt;/auth-address&gt;&lt;titles&gt;&lt;title&gt;Targeting cancer stem cells: emerging role of Nanog transcription factor&lt;/title&gt;&lt;secondary-title&gt;Onco Targets Ther&lt;/secondary-title&gt;&lt;/titles&gt;&lt;periodical&gt;&lt;full-title&gt;Onco Targets Ther&lt;/full-title&gt;&lt;/periodical&gt;&lt;pages&gt;1207-20&lt;/pages&gt;&lt;volume&gt;6&lt;/volume&gt;&lt;edition&gt;2013/09/18&lt;/edition&gt;&lt;dates&gt;&lt;year&gt;2013&lt;/year&gt;&lt;/dates&gt;&lt;isbn&gt;1178-6930 (Electronic)&amp;#xD;1178-6930 (Linking)&lt;/isbn&gt;&lt;accession-num&gt;24043946&lt;/accession-num&gt;&lt;urls&gt;&lt;related-urls&gt;&lt;url&gt;http://www.ncbi.nlm.nih.gov/pubmed/24043946&lt;/url&gt;&lt;/related-urls&gt;&lt;/urls&gt;&lt;custom2&gt;3772775&lt;/custom2&gt;&lt;electronic-resource-num&gt;10.2147/OTT.S38114&amp;#xD;ott-6-1207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[247]</w:t>
        </w:r>
        <w:r w:rsidR="00F420E4" w:rsidRPr="0083401C">
          <w:rPr>
            <w:rFonts w:ascii="Book Antiqua" w:eastAsia="Calibri" w:hAnsi="Book Antiqua" w:cs="Calibri"/>
            <w:sz w:val="24"/>
            <w:szCs w:val="24"/>
          </w:rPr>
          <w:fldChar w:fldCharType="end"/>
        </w:r>
      </w:hyperlink>
      <w:r w:rsidR="009F2A21" w:rsidRPr="0083401C">
        <w:rPr>
          <w:rFonts w:ascii="Book Antiqua" w:eastAsia="Calibri" w:hAnsi="Book Antiqua" w:cs="Calibri"/>
          <w:sz w:val="24"/>
          <w:szCs w:val="24"/>
        </w:rPr>
        <w:t>.</w:t>
      </w:r>
      <w:r w:rsidRPr="0083401C">
        <w:rPr>
          <w:rFonts w:ascii="Book Antiqua" w:eastAsia="Calibri" w:hAnsi="Book Antiqua" w:cs="Calibri"/>
          <w:sz w:val="24"/>
          <w:szCs w:val="24"/>
        </w:rPr>
        <w:t xml:space="preserve"> Furthermore, </w:t>
      </w:r>
      <w:r w:rsidR="004D59CF" w:rsidRPr="0083401C">
        <w:rPr>
          <w:rFonts w:ascii="Book Antiqua" w:eastAsia="Calibri" w:hAnsi="Book Antiqua" w:cs="Calibri"/>
          <w:sz w:val="24"/>
          <w:szCs w:val="24"/>
        </w:rPr>
        <w:t xml:space="preserve">Han </w:t>
      </w:r>
      <w:r w:rsidR="004D59CF" w:rsidRPr="0083401C">
        <w:rPr>
          <w:rFonts w:ascii="Book Antiqua" w:eastAsia="Calibri" w:hAnsi="Book Antiqua" w:cs="Calibri"/>
          <w:i/>
          <w:sz w:val="24"/>
          <w:szCs w:val="24"/>
        </w:rPr>
        <w:t xml:space="preserve">et </w:t>
      </w:r>
      <w:proofErr w:type="gramStart"/>
      <w:r w:rsidR="004D59CF" w:rsidRPr="0083401C">
        <w:rPr>
          <w:rFonts w:ascii="Book Antiqua" w:eastAsia="Calibri" w:hAnsi="Book Antiqua" w:cs="Calibri"/>
          <w:i/>
          <w:sz w:val="24"/>
          <w:szCs w:val="24"/>
        </w:rPr>
        <w:t>a</w:t>
      </w:r>
      <w:r w:rsidR="00A7729F" w:rsidRPr="0083401C">
        <w:rPr>
          <w:rFonts w:ascii="Book Antiqua" w:eastAsia="Calibri" w:hAnsi="Book Antiqua" w:cs="Calibri"/>
          <w:i/>
          <w:sz w:val="24"/>
          <w:szCs w:val="24"/>
        </w:rPr>
        <w:t>l</w:t>
      </w:r>
      <w:r w:rsidR="00670D55" w:rsidRPr="0083401C">
        <w:rPr>
          <w:rFonts w:ascii="Book Antiqua" w:hAnsi="Book Antiqua" w:cs="Calibri" w:hint="eastAsia"/>
          <w:sz w:val="24"/>
          <w:szCs w:val="24"/>
          <w:vertAlign w:val="superscript"/>
          <w:lang w:eastAsia="zh-CN"/>
        </w:rPr>
        <w:t>[</w:t>
      </w:r>
      <w:proofErr w:type="gramEnd"/>
      <w:r w:rsidR="00670D55" w:rsidRPr="0083401C">
        <w:rPr>
          <w:rFonts w:ascii="Book Antiqua" w:hAnsi="Book Antiqua" w:cs="Calibri" w:hint="eastAsia"/>
          <w:sz w:val="24"/>
          <w:szCs w:val="24"/>
          <w:vertAlign w:val="superscript"/>
          <w:lang w:eastAsia="zh-CN"/>
        </w:rPr>
        <w:t>250]</w:t>
      </w:r>
      <w:r w:rsidRPr="0083401C">
        <w:rPr>
          <w:rFonts w:ascii="Book Antiqua" w:eastAsia="Calibri" w:hAnsi="Book Antiqua" w:cs="Calibri"/>
          <w:sz w:val="24"/>
          <w:szCs w:val="24"/>
        </w:rPr>
        <w:t xml:space="preserve"> proved that Nanog binds to </w:t>
      </w:r>
      <w:r w:rsidR="00FE2174" w:rsidRPr="0083401C">
        <w:rPr>
          <w:rFonts w:ascii="Book Antiqua" w:eastAsia="Calibri" w:hAnsi="Book Antiqua" w:cs="Calibri"/>
          <w:sz w:val="24"/>
          <w:szCs w:val="24"/>
        </w:rPr>
        <w:t>Cyclin D1</w:t>
      </w:r>
      <w:r w:rsidR="00C42035"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promoter</w:t>
      </w:r>
      <w:r w:rsidR="00FE2174" w:rsidRPr="0083401C">
        <w:rPr>
          <w:rFonts w:ascii="Book Antiqua" w:eastAsia="Calibri" w:hAnsi="Book Antiqua" w:cs="Calibri"/>
          <w:sz w:val="24"/>
          <w:szCs w:val="24"/>
        </w:rPr>
        <w:t xml:space="preserve"> region</w:t>
      </w:r>
      <w:r w:rsidRPr="0083401C">
        <w:rPr>
          <w:rFonts w:ascii="Book Antiqua" w:eastAsia="Calibri" w:hAnsi="Book Antiqua" w:cs="Calibri"/>
          <w:sz w:val="24"/>
          <w:szCs w:val="24"/>
        </w:rPr>
        <w:t xml:space="preserve"> and regulates</w:t>
      </w:r>
      <w:r w:rsidR="00C42035"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proliferation</w:t>
      </w:r>
      <w:r w:rsidR="00FE2174" w:rsidRPr="0083401C">
        <w:rPr>
          <w:rFonts w:ascii="Book Antiqua" w:eastAsia="Calibri" w:hAnsi="Book Antiqua" w:cs="Calibri"/>
          <w:sz w:val="24"/>
          <w:szCs w:val="24"/>
        </w:rPr>
        <w:t xml:space="preserve"> and cell cycle of</w:t>
      </w:r>
      <w:r w:rsidRPr="0083401C">
        <w:rPr>
          <w:rFonts w:ascii="Book Antiqua" w:eastAsia="Calibri" w:hAnsi="Book Antiqua" w:cs="Calibri"/>
          <w:sz w:val="24"/>
          <w:szCs w:val="24"/>
        </w:rPr>
        <w:t xml:space="preserve"> breast cancer</w:t>
      </w:r>
      <w:r w:rsidR="00FE2174" w:rsidRPr="0083401C">
        <w:rPr>
          <w:rFonts w:ascii="Book Antiqua" w:eastAsia="Calibri" w:hAnsi="Book Antiqua" w:cs="Calibri"/>
          <w:sz w:val="24"/>
          <w:szCs w:val="24"/>
        </w:rPr>
        <w:t xml:space="preserve"> cells</w:t>
      </w:r>
      <w:r w:rsidR="00F420E4" w:rsidRPr="0083401C">
        <w:rPr>
          <w:rFonts w:ascii="Book Antiqua" w:eastAsia="Calibri" w:hAnsi="Book Antiqua" w:cs="Calibri"/>
          <w:sz w:val="24"/>
          <w:szCs w:val="24"/>
        </w:rPr>
        <w:fldChar w:fldCharType="begin">
          <w:fldData xml:space="preserve">PEVuZE5vdGU+PENpdGU+PEF1dGhvcj5IYW48L0F1dGhvcj48WWVhcj4yMDEyPC9ZZWFyPjxSZWNO
dW0+NjUzMDwvUmVjTnVtPjxEaXNwbGF5VGV4dD48c3R5bGUgZmFjZT0ic3VwZXJzY3JpcHQiPlsy
NDcsIDI1MF08L3N0eWxlPjwvRGlzcGxheVRleHQ+PHJlY29yZD48cmVjLW51bWJlcj42NTMwPC9y
ZWMtbnVtYmVyPjxmb3JlaWduLWtleXM+PGtleSBhcHA9IkVOIiBkYi1pZD0iOXM5enRmOXhoeHYw
YTNld3JkcjUwcGZmZnd0MHpzenBmMjU5Ij42NTMwPC9rZXk+PC9mb3JlaWduLWtleXM+PHJlZi10
eXBlIG5hbWU9IkpvdXJuYWwgQXJ0aWNsZSI+MTc8L3JlZi10eXBlPjxjb250cmlidXRvcnM+PGF1
dGhvcnM+PGF1dGhvcj5IYW4sIEouPC9hdXRob3I+PGF1dGhvcj5aaGFuZywgRi48L2F1dGhvcj48
YXV0aG9yPll1LCBNLjwvYXV0aG9yPjxhdXRob3I+WmhhbywgUC48L2F1dGhvcj48YXV0aG9yPkpp
LCBXLjwvYXV0aG9yPjxhdXRob3I+WmhhbmcsIEguPC9hdXRob3I+PGF1dGhvcj5XdSwgQi48L2F1
dGhvcj48YXV0aG9yPldhbmcsIFkuPC9hdXRob3I+PGF1dGhvcj5OaXUsIFIuPC9hdXRob3I+PC9h
dXRob3JzPjwvY29udHJpYnV0b3JzPjxhdXRoLWFkZHJlc3M+S2V5IExhYm9yYXRvcnkgb2YgQnJl
YXN0IENhbmNlciBQcmV2ZW50aW9uIGFuZCBUaGVyYXB5LCBUaWFuamluIE1lZGljYWwgVW5pdmVy
c2l0eSwgTWluaXN0cnkgb2YgRWR1Y2F0aW9uLCBUaWFuamluIE1lZGljYWwgVW5pdmVyc2l0eSBD
YW5jZXIgSW5zdGl0dXRlIGFuZCBIb3NwaXRhbCwgVGlhbmppbiwgUFIgQ2hpbmEuIGhqaHRqbXVA
MTYzLmNvbTwvYXV0aC1hZGRyZXNzPjx0aXRsZXM+PHRpdGxlPlJOQSBpbnRlcmZlcmVuY2UtbWVk
aWF0ZWQgc2lsZW5jaW5nIG9mIE5BTk9HIHJlZHVjZXMgY2VsbCBwcm9saWZlcmF0aW9uIGFuZCBp
bmR1Y2VzIEcwL0cxIGNlbGwgY3ljbGUgYXJyZXN0IGluIGJyZWFzdCBjYW5jZXIgY2VsbHM8L3Rp
dGxlPjxzZWNvbmRhcnktdGl0bGU+Q2FuY2VyIExldHQ8L3NlY29uZGFyeS10aXRsZT48L3RpdGxl
cz48cGVyaW9kaWNhbD48ZnVsbC10aXRsZT5DYW5jZXIgTGV0dDwvZnVsbC10aXRsZT48L3Blcmlv
ZGljYWw+PHBhZ2VzPjgwLTg8L3BhZ2VzPjx2b2x1bWU+MzIxPC92b2x1bWU+PG51bWJlcj4xPC9u
dW1iZXI+PGVkaXRpb24+MjAxMi8wMy8wMzwvZWRpdGlvbj48a2V5d29yZHM+PGtleXdvcmQ+QnJl
YXN0IE5lb3BsYXNtcy8qZ2VuZXRpY3MvcGF0aG9sb2d5PC9rZXl3b3JkPjxrZXl3b3JkPkNlbGwg
TGluZSwgVHVtb3I8L2tleXdvcmQ+PGtleXdvcmQ+Q2VsbCBQcm9saWZlcmF0aW9uPC9rZXl3b3Jk
PjxrZXl3b3JkPkN5Y2xpbiBEL21ldGFib2xpc208L2tleXdvcmQ+PGtleXdvcmQ+RmVtYWxlPC9r
ZXl3b3JkPjxrZXl3b3JkPipHMSBQaGFzZSBDZWxsIEN5Y2xlIENoZWNrcG9pbnRzPC9rZXl3b3Jk
PjxrZXl3b3JkPipHMiBQaGFzZSBDZWxsIEN5Y2xlIENoZWNrcG9pbnRzPC9rZXl3b3JkPjxrZXl3
b3JkPkdlbmUgRXhwcmVzc2lvbiBSZWd1bGF0aW9uLCBOZW9wbGFzdGljPC9rZXl3b3JkPjxrZXl3
b3JkPkhvbWVvZG9tYWluIFByb3RlaW5zLypnZW5ldGljcy9tZXRhYm9saXNtPC9rZXl3b3JkPjxr
ZXl3b3JkPkh1bWFuczwva2V5d29yZD48a2V5d29yZD5Qcm90by1PbmNvZ2VuZSBQcm90ZWlucyBj
LW15Yy9tZXRhYm9saXNtPC9rZXl3b3JkPjxrZXl3b3JkPlJOQSBJbnRlcmZlcmVuY2U8L2tleXdv
cmQ+PC9rZXl3b3Jkcz48ZGF0ZXM+PHllYXI+MjAxMjwveWVhcj48cHViLWRhdGVzPjxkYXRlPkF1
ZyAxPC9kYXRlPjwvcHViLWRhdGVzPjwvZGF0ZXM+PGlzYm4+MTg3Mi03OTgwIChFbGVjdHJvbmlj
KSYjeEQ7MDMwNC0zODM1IChMaW5raW5nKTwvaXNibj48YWNjZXNzaW9uLW51bT4yMjM4MTY5Njwv
YWNjZXNzaW9uLW51bT48dXJscz48cmVsYXRlZC11cmxzPjx1cmw+aHR0cDovL3d3dy5uY2JpLm5s
bS5uaWguZ292L3B1Ym1lZC8yMjM4MTY5NjwvdXJsPjwvcmVsYXRlZC11cmxzPjwvdXJscz48ZWxl
Y3Ryb25pYy1yZXNvdXJjZS1udW0+MTAuMTAxNi9qLmNhbmxldC4yMDEyLjAyLjAyMSYjeEQ7UzAz
MDQtMzgzNSgxMikwMDEyMi1YIFtwaWldPC9lbGVjdHJvbmljLXJlc291cmNlLW51bT48bGFuZ3Vh
Z2U+ZW5nPC9sYW5ndWFnZT48L3JlY29yZD48L0NpdGU+PENpdGU+PEF1dGhvcj5XYW5nPC9BdXRo
b3I+PFllYXI+MjAxMzwvWWVhcj48UmVjTnVtPjY0NDY8L1JlY051bT48cmVjb3JkPjxyZWMtbnVt
YmVyPjY0NDY8L3JlYy1udW1iZXI+PGZvcmVpZ24ta2V5cz48a2V5IGFwcD0iRU4iIGRiLWlkPSI5
czl6dGY5eGh4djBhM2V3cmRyNTBwZmZmd3QwenN6cGYyNTkiPjY0NDY8L2tleT48L2ZvcmVpZ24t
a2V5cz48cmVmLXR5cGUgbmFtZT0iSm91cm5hbCBBcnRpY2xlIj4xNzwvcmVmLXR5cGU+PGNvbnRy
aWJ1dG9ycz48YXV0aG9ycz48YXV0aG9yPldhbmcsIE0uIEwuPC9hdXRob3I+PGF1dGhvcj5DaGlv
dSwgUy4gSC48L2F1dGhvcj48YXV0aG9yPld1LCBDLiBXLjwvYXV0aG9yPjwvYXV0aG9ycz48L2Nv
bnRyaWJ1dG9ycz48YXV0aC1hZGRyZXNzPkluc3RpdHV0ZSBvZiBCaW9jaGVtaXN0cnkgYW5kIE1v
bGVjdWxhciBCaW9sb2d5LCBOYXRpb25hbCBZYW5nIE1pbmcgVW5pdmVyc2l0eSwgVGFpcGVpLCBU
YWl3YW4uPC9hdXRoLWFkZHJlc3M+PHRpdGxlcz48dGl0bGU+VGFyZ2V0aW5nIGNhbmNlciBzdGVt
IGNlbGxzOiBlbWVyZ2luZyByb2xlIG9mIE5hbm9nIHRyYW5zY3JpcHRpb24gZmFjdG9yPC90aXRs
ZT48c2Vjb25kYXJ5LXRpdGxlPk9uY28gVGFyZ2V0cyBUaGVyPC9zZWNvbmRhcnktdGl0bGU+PC90
aXRsZXM+PHBlcmlvZGljYWw+PGZ1bGwtdGl0bGU+T25jbyBUYXJnZXRzIFRoZXI8L2Z1bGwtdGl0
bGU+PC9wZXJpb2RpY2FsPjxwYWdlcz4xMjA3LTIwPC9wYWdlcz48dm9sdW1lPjY8L3ZvbHVtZT48
ZWRpdGlvbj4yMDEzLzA5LzE4PC9lZGl0aW9uPjxkYXRlcz48eWVhcj4yMDEzPC95ZWFyPjwvZGF0
ZXM+PGlzYm4+MTE3OC02OTMwIChFbGVjdHJvbmljKSYjeEQ7MTE3OC02OTMwIChMaW5raW5nKTwv
aXNibj48YWNjZXNzaW9uLW51bT4yNDA0Mzk0NjwvYWNjZXNzaW9uLW51bT48dXJscz48cmVsYXRl
ZC11cmxzPjx1cmw+aHR0cDovL3d3dy5uY2JpLm5sbS5uaWguZ292L3B1Ym1lZC8yNDA0Mzk0Njwv
dXJsPjwvcmVsYXRlZC11cmxzPjwvdXJscz48Y3VzdG9tMj4zNzcyNzc1PC9jdXN0b20yPjxlbGVj
dHJvbmljLXJlc291cmNlLW51bT4xMC4yMTQ3L09UVC5TMzgxMTQmI3hEO290dC02LTEyMDcgW3Bp
aV08L2VsZWN0cm9uaWMtcmVzb3VyY2UtbnVtPjxsYW5ndWFnZT5lbmc8L2xhbmd1YWdlPjwvcmVj
b3JkPjwvQ2l0ZT48L0VuZE5vdGU+AG==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PEVuZE5vdGU+PENpdGU+PEF1dGhvcj5IYW48L0F1dGhvcj48WWVhcj4yMDEyPC9ZZWFyPjxSZWNO
dW0+NjUzMDwvUmVjTnVtPjxEaXNwbGF5VGV4dD48c3R5bGUgZmFjZT0ic3VwZXJzY3JpcHQiPlsy
NDcsIDI1MF08L3N0eWxlPjwvRGlzcGxheVRleHQ+PHJlY29yZD48cmVjLW51bWJlcj42NTMwPC9y
ZWMtbnVtYmVyPjxmb3JlaWduLWtleXM+PGtleSBhcHA9IkVOIiBkYi1pZD0iOXM5enRmOXhoeHYw
YTNld3JkcjUwcGZmZnd0MHpzenBmMjU5Ij42NTMwPC9rZXk+PC9mb3JlaWduLWtleXM+PHJlZi10
eXBlIG5hbWU9IkpvdXJuYWwgQXJ0aWNsZSI+MTc8L3JlZi10eXBlPjxjb250cmlidXRvcnM+PGF1
dGhvcnM+PGF1dGhvcj5IYW4sIEouPC9hdXRob3I+PGF1dGhvcj5aaGFuZywgRi48L2F1dGhvcj48
YXV0aG9yPll1LCBNLjwvYXV0aG9yPjxhdXRob3I+WmhhbywgUC48L2F1dGhvcj48YXV0aG9yPkpp
LCBXLjwvYXV0aG9yPjxhdXRob3I+WmhhbmcsIEguPC9hdXRob3I+PGF1dGhvcj5XdSwgQi48L2F1
dGhvcj48YXV0aG9yPldhbmcsIFkuPC9hdXRob3I+PGF1dGhvcj5OaXUsIFIuPC9hdXRob3I+PC9h
dXRob3JzPjwvY29udHJpYnV0b3JzPjxhdXRoLWFkZHJlc3M+S2V5IExhYm9yYXRvcnkgb2YgQnJl
YXN0IENhbmNlciBQcmV2ZW50aW9uIGFuZCBUaGVyYXB5LCBUaWFuamluIE1lZGljYWwgVW5pdmVy
c2l0eSwgTWluaXN0cnkgb2YgRWR1Y2F0aW9uLCBUaWFuamluIE1lZGljYWwgVW5pdmVyc2l0eSBD
YW5jZXIgSW5zdGl0dXRlIGFuZCBIb3NwaXRhbCwgVGlhbmppbiwgUFIgQ2hpbmEuIGhqaHRqbXVA
MTYzLmNvbTwvYXV0aC1hZGRyZXNzPjx0aXRsZXM+PHRpdGxlPlJOQSBpbnRlcmZlcmVuY2UtbWVk
aWF0ZWQgc2lsZW5jaW5nIG9mIE5BTk9HIHJlZHVjZXMgY2VsbCBwcm9saWZlcmF0aW9uIGFuZCBp
bmR1Y2VzIEcwL0cxIGNlbGwgY3ljbGUgYXJyZXN0IGluIGJyZWFzdCBjYW5jZXIgY2VsbHM8L3Rp
dGxlPjxzZWNvbmRhcnktdGl0bGU+Q2FuY2VyIExldHQ8L3NlY29uZGFyeS10aXRsZT48L3RpdGxl
cz48cGVyaW9kaWNhbD48ZnVsbC10aXRsZT5DYW5jZXIgTGV0dDwvZnVsbC10aXRsZT48L3Blcmlv
ZGljYWw+PHBhZ2VzPjgwLTg8L3BhZ2VzPjx2b2x1bWU+MzIxPC92b2x1bWU+PG51bWJlcj4xPC9u
dW1iZXI+PGVkaXRpb24+MjAxMi8wMy8wMzwvZWRpdGlvbj48a2V5d29yZHM+PGtleXdvcmQ+QnJl
YXN0IE5lb3BsYXNtcy8qZ2VuZXRpY3MvcGF0aG9sb2d5PC9rZXl3b3JkPjxrZXl3b3JkPkNlbGwg
TGluZSwgVHVtb3I8L2tleXdvcmQ+PGtleXdvcmQ+Q2VsbCBQcm9saWZlcmF0aW9uPC9rZXl3b3Jk
PjxrZXl3b3JkPkN5Y2xpbiBEL21ldGFib2xpc208L2tleXdvcmQ+PGtleXdvcmQ+RmVtYWxlPC9r
ZXl3b3JkPjxrZXl3b3JkPipHMSBQaGFzZSBDZWxsIEN5Y2xlIENoZWNrcG9pbnRzPC9rZXl3b3Jk
PjxrZXl3b3JkPipHMiBQaGFzZSBDZWxsIEN5Y2xlIENoZWNrcG9pbnRzPC9rZXl3b3JkPjxrZXl3
b3JkPkdlbmUgRXhwcmVzc2lvbiBSZWd1bGF0aW9uLCBOZW9wbGFzdGljPC9rZXl3b3JkPjxrZXl3
b3JkPkhvbWVvZG9tYWluIFByb3RlaW5zLypnZW5ldGljcy9tZXRhYm9saXNtPC9rZXl3b3JkPjxr
ZXl3b3JkPkh1bWFuczwva2V5d29yZD48a2V5d29yZD5Qcm90by1PbmNvZ2VuZSBQcm90ZWlucyBj
LW15Yy9tZXRhYm9saXNtPC9rZXl3b3JkPjxrZXl3b3JkPlJOQSBJbnRlcmZlcmVuY2U8L2tleXdv
cmQ+PC9rZXl3b3Jkcz48ZGF0ZXM+PHllYXI+MjAxMjwveWVhcj48cHViLWRhdGVzPjxkYXRlPkF1
ZyAxPC9kYXRlPjwvcHViLWRhdGVzPjwvZGF0ZXM+PGlzYm4+MTg3Mi03OTgwIChFbGVjdHJvbmlj
KSYjeEQ7MDMwNC0zODM1IChMaW5raW5nKTwvaXNibj48YWNjZXNzaW9uLW51bT4yMjM4MTY5Njwv
YWNjZXNzaW9uLW51bT48dXJscz48cmVsYXRlZC11cmxzPjx1cmw+aHR0cDovL3d3dy5uY2JpLm5s
bS5uaWguZ292L3B1Ym1lZC8yMjM4MTY5NjwvdXJsPjwvcmVsYXRlZC11cmxzPjwvdXJscz48ZWxl
Y3Ryb25pYy1yZXNvdXJjZS1udW0+MTAuMTAxNi9qLmNhbmxldC4yMDEyLjAyLjAyMSYjeEQ7UzAz
MDQtMzgzNSgxMikwMDEyMi1YIFtwaWldPC9lbGVjdHJvbmljLXJlc291cmNlLW51bT48bGFuZ3Vh
Z2U+ZW5nPC9sYW5ndWFnZT48L3JlY29yZD48L0NpdGU+PENpdGU+PEF1dGhvcj5XYW5nPC9BdXRo
b3I+PFllYXI+MjAxMzwvWWVhcj48UmVjTnVtPjY0NDY8L1JlY051bT48cmVjb3JkPjxyZWMtbnVt
YmVyPjY0NDY8L3JlYy1udW1iZXI+PGZvcmVpZ24ta2V5cz48a2V5IGFwcD0iRU4iIGRiLWlkPSI5
czl6dGY5eGh4djBhM2V3cmRyNTBwZmZmd3QwenN6cGYyNTkiPjY0NDY8L2tleT48L2ZvcmVpZ24t
a2V5cz48cmVmLXR5cGUgbmFtZT0iSm91cm5hbCBBcnRpY2xlIj4xNzwvcmVmLXR5cGU+PGNvbnRy
aWJ1dG9ycz48YXV0aG9ycz48YXV0aG9yPldhbmcsIE0uIEwuPC9hdXRob3I+PGF1dGhvcj5DaGlv
dSwgUy4gSC48L2F1dGhvcj48YXV0aG9yPld1LCBDLiBXLjwvYXV0aG9yPjwvYXV0aG9ycz48L2Nv
bnRyaWJ1dG9ycz48YXV0aC1hZGRyZXNzPkluc3RpdHV0ZSBvZiBCaW9jaGVtaXN0cnkgYW5kIE1v
bGVjdWxhciBCaW9sb2d5LCBOYXRpb25hbCBZYW5nIE1pbmcgVW5pdmVyc2l0eSwgVGFpcGVpLCBU
YWl3YW4uPC9hdXRoLWFkZHJlc3M+PHRpdGxlcz48dGl0bGU+VGFyZ2V0aW5nIGNhbmNlciBzdGVt
IGNlbGxzOiBlbWVyZ2luZyByb2xlIG9mIE5hbm9nIHRyYW5zY3JpcHRpb24gZmFjdG9yPC90aXRs
ZT48c2Vjb25kYXJ5LXRpdGxlPk9uY28gVGFyZ2V0cyBUaGVyPC9zZWNvbmRhcnktdGl0bGU+PC90
aXRsZXM+PHBlcmlvZGljYWw+PGZ1bGwtdGl0bGU+T25jbyBUYXJnZXRzIFRoZXI8L2Z1bGwtdGl0
bGU+PC9wZXJpb2RpY2FsPjxwYWdlcz4xMjA3LTIwPC9wYWdlcz48dm9sdW1lPjY8L3ZvbHVtZT48
ZWRpdGlvbj4yMDEzLzA5LzE4PC9lZGl0aW9uPjxkYXRlcz48eWVhcj4yMDEzPC95ZWFyPjwvZGF0
ZXM+PGlzYm4+MTE3OC02OTMwIChFbGVjdHJvbmljKSYjeEQ7MTE3OC02OTMwIChMaW5raW5nKTwv
aXNibj48YWNjZXNzaW9uLW51bT4yNDA0Mzk0NjwvYWNjZXNzaW9uLW51bT48dXJscz48cmVsYXRl
ZC11cmxzPjx1cmw+aHR0cDovL3d3dy5uY2JpLm5sbS5uaWguZ292L3B1Ym1lZC8yNDA0Mzk0Njwv
dXJsPjwvcmVsYXRlZC11cmxzPjwvdXJscz48Y3VzdG9tMj4zNzcyNzc1PC9jdXN0b20yPjxlbGVj
dHJvbmljLXJlc291cmNlLW51bT4xMC4yMTQ3L09UVC5TMzgxMTQmI3hEO290dC02LTEyMDcgW3Bp
aV08L2VsZWN0cm9uaWMtcmVzb3VyY2UtbnVtPjxsYW5ndWFnZT5lbmc8L2xhbmd1YWdlPjwvcmVj
b3JkPjwvQ2l0ZT48L0VuZE5vdGU+AG==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670D55" w:rsidRPr="0083401C">
        <w:rPr>
          <w:rFonts w:ascii="Book Antiqua" w:eastAsia="Calibri" w:hAnsi="Book Antiqua" w:cs="Calibri"/>
          <w:noProof/>
          <w:sz w:val="24"/>
          <w:szCs w:val="24"/>
          <w:vertAlign w:val="superscript"/>
        </w:rPr>
        <w:t>[247,</w:t>
      </w:r>
      <w:r w:rsidR="00FD4734" w:rsidRPr="0083401C">
        <w:rPr>
          <w:rFonts w:ascii="Book Antiqua" w:eastAsia="Calibri" w:hAnsi="Book Antiqua" w:cs="Calibri"/>
          <w:noProof/>
          <w:sz w:val="24"/>
          <w:szCs w:val="24"/>
          <w:vertAlign w:val="superscript"/>
        </w:rPr>
        <w:t>250]</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xml:space="preserve">. Recently, </w:t>
      </w:r>
      <w:r w:rsidR="004D59CF" w:rsidRPr="0083401C">
        <w:rPr>
          <w:rFonts w:ascii="Book Antiqua" w:eastAsia="Calibri" w:hAnsi="Book Antiqua" w:cs="Calibri"/>
          <w:sz w:val="24"/>
          <w:szCs w:val="24"/>
        </w:rPr>
        <w:t>Siu</w:t>
      </w:r>
      <w:r w:rsidR="00FE2174" w:rsidRPr="0083401C">
        <w:rPr>
          <w:rFonts w:ascii="Book Antiqua" w:eastAsia="Calibri" w:hAnsi="Book Antiqua" w:cs="Calibri"/>
          <w:sz w:val="24"/>
          <w:szCs w:val="24"/>
        </w:rPr>
        <w:t xml:space="preserve"> </w:t>
      </w:r>
      <w:r w:rsidR="004D59CF" w:rsidRPr="0083401C">
        <w:rPr>
          <w:rFonts w:ascii="Book Antiqua" w:eastAsia="Calibri" w:hAnsi="Book Antiqua" w:cs="Calibri"/>
          <w:i/>
          <w:sz w:val="24"/>
          <w:szCs w:val="24"/>
        </w:rPr>
        <w:t xml:space="preserve">et </w:t>
      </w:r>
      <w:proofErr w:type="gramStart"/>
      <w:r w:rsidR="004D59CF" w:rsidRPr="0083401C">
        <w:rPr>
          <w:rFonts w:ascii="Book Antiqua" w:eastAsia="Calibri" w:hAnsi="Book Antiqua" w:cs="Calibri"/>
          <w:i/>
          <w:sz w:val="24"/>
          <w:szCs w:val="24"/>
        </w:rPr>
        <w:t>al</w:t>
      </w:r>
      <w:r w:rsidR="00670D55" w:rsidRPr="0083401C">
        <w:rPr>
          <w:rFonts w:ascii="Book Antiqua" w:hAnsi="Book Antiqua" w:cs="Calibri" w:hint="eastAsia"/>
          <w:sz w:val="24"/>
          <w:szCs w:val="24"/>
          <w:vertAlign w:val="superscript"/>
          <w:lang w:eastAsia="zh-CN"/>
        </w:rPr>
        <w:t>[</w:t>
      </w:r>
      <w:proofErr w:type="gramEnd"/>
      <w:r w:rsidR="00670D55" w:rsidRPr="0083401C">
        <w:rPr>
          <w:rFonts w:ascii="Book Antiqua" w:hAnsi="Book Antiqua" w:cs="Calibri" w:hint="eastAsia"/>
          <w:sz w:val="24"/>
          <w:szCs w:val="24"/>
          <w:vertAlign w:val="superscript"/>
          <w:lang w:eastAsia="zh-CN"/>
        </w:rPr>
        <w:t>251]</w:t>
      </w:r>
      <w:r w:rsidRPr="0083401C">
        <w:rPr>
          <w:rFonts w:ascii="Book Antiqua" w:eastAsia="Calibri" w:hAnsi="Book Antiqua" w:cs="Calibri"/>
          <w:sz w:val="24"/>
          <w:szCs w:val="24"/>
        </w:rPr>
        <w:t xml:space="preserve"> reported that</w:t>
      </w:r>
      <w:r w:rsidR="00C42035" w:rsidRPr="0083401C">
        <w:rPr>
          <w:rFonts w:ascii="Book Antiqua" w:eastAsia="Calibri" w:hAnsi="Book Antiqua" w:cs="Calibri"/>
          <w:sz w:val="24"/>
          <w:szCs w:val="24"/>
        </w:rPr>
        <w:t xml:space="preserve"> </w:t>
      </w:r>
      <w:r w:rsidR="00110E15" w:rsidRPr="0083401C">
        <w:rPr>
          <w:rFonts w:ascii="Book Antiqua" w:eastAsia="Calibri" w:hAnsi="Book Antiqua" w:cs="Calibri"/>
          <w:sz w:val="24"/>
          <w:szCs w:val="24"/>
        </w:rPr>
        <w:t>increased expression of Nanog</w:t>
      </w:r>
      <w:r w:rsidR="00EA2AC1"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 xml:space="preserve">in ovarian cancer </w:t>
      </w:r>
      <w:r w:rsidR="00FE2174" w:rsidRPr="0083401C">
        <w:rPr>
          <w:rFonts w:ascii="Book Antiqua" w:eastAsia="Calibri" w:hAnsi="Book Antiqua" w:cs="Calibri"/>
          <w:sz w:val="24"/>
          <w:szCs w:val="24"/>
        </w:rPr>
        <w:t>controls cell proliferation</w:t>
      </w:r>
      <w:r w:rsidRPr="0083401C">
        <w:rPr>
          <w:rFonts w:ascii="Book Antiqua" w:eastAsia="Calibri" w:hAnsi="Book Antiqua" w:cs="Calibri"/>
          <w:sz w:val="24"/>
          <w:szCs w:val="24"/>
        </w:rPr>
        <w:t>, migration and invasion through</w:t>
      </w:r>
      <w:r w:rsidR="00FE2174" w:rsidRPr="0083401C">
        <w:rPr>
          <w:rFonts w:ascii="Book Antiqua" w:eastAsia="Calibri" w:hAnsi="Book Antiqua" w:cs="Calibri"/>
          <w:sz w:val="24"/>
          <w:szCs w:val="24"/>
        </w:rPr>
        <w:t xml:space="preserve"> E</w:t>
      </w:r>
      <w:r w:rsidR="00670D55" w:rsidRPr="0083401C">
        <w:rPr>
          <w:rFonts w:ascii="Book Antiqua" w:eastAsia="Calibri" w:hAnsi="Book Antiqua" w:cs="Calibri"/>
          <w:sz w:val="24"/>
          <w:szCs w:val="24"/>
        </w:rPr>
        <w:t>-cadherin and FoxJ1deregulation</w:t>
      </w:r>
      <w:r w:rsidR="00F420E4" w:rsidRPr="0083401C">
        <w:rPr>
          <w:rFonts w:ascii="Book Antiqua" w:eastAsia="Calibri" w:hAnsi="Book Antiqua" w:cs="Calibri"/>
          <w:sz w:val="24"/>
          <w:szCs w:val="24"/>
        </w:rPr>
        <w:fldChar w:fldCharType="begin">
          <w:fldData xml:space="preserve">PEVuZE5vdGU+PENpdGU+PEF1dGhvcj5TaXU8L0F1dGhvcj48WWVhcj4yMDEzPC9ZZWFyPjxSZWNO
dW0+NjUzMjwvUmVjTnVtPjxEaXNwbGF5VGV4dD48c3R5bGUgZmFjZT0ic3VwZXJzY3JpcHQiPlsy
NDcsIDI1MV08L3N0eWxlPjwvRGlzcGxheVRleHQ+PHJlY29yZD48cmVjLW51bWJlcj42NTMyPC9y
ZWMtbnVtYmVyPjxmb3JlaWduLWtleXM+PGtleSBhcHA9IkVOIiBkYi1pZD0iOXM5enRmOXhoeHYw
YTNld3JkcjUwcGZmZnd0MHpzenBmMjU5Ij42NTMyPC9rZXk+PC9mb3JlaWduLWtleXM+PHJlZi10
eXBlIG5hbWU9IkpvdXJuYWwgQXJ0aWNsZSI+MTc8L3JlZi10eXBlPjxjb250cmlidXRvcnM+PGF1
dGhvcnM+PGF1dGhvcj5TaXUsIE0uIEsuPC9hdXRob3I+PGF1dGhvcj5Xb25nLCBFLiBTLjwvYXV0
aG9yPjxhdXRob3I+S29uZywgRC4gUy48L2F1dGhvcj48YXV0aG9yPkNoYW4sIEguIFkuPC9hdXRo
b3I+PGF1dGhvcj5KaWFuZywgTC48L2F1dGhvcj48YXV0aG9yPldvbmcsIE8uIEcuPC9hdXRob3I+
PGF1dGhvcj5MYW0sIEUuIFcuPC9hdXRob3I+PGF1dGhvcj5DaGFuLCBLLiBLLjwvYXV0aG9yPjxh
dXRob3I+TmdhbiwgSC4gWS48L2F1dGhvcj48YXV0aG9yPkxlLCBYLiBGLjwvYXV0aG9yPjxhdXRo
b3I+Q2hldW5nLCBBLiBOLjwvYXV0aG9yPjwvYXV0aG9ycz48L2NvbnRyaWJ1dG9ycz48YXV0aC1h
ZGRyZXNzPkRlcGFydG1lbnQgb2YgUGF0aG9sb2d5LCBVbml2ZXJzaXR5IG9mIEhvbmcgS29uZywg
UXVlZW4gTWFyeSBIb3NwaXRhbCwgU3BlY2lhbCBBZG1pbmlzdHJhdGl2ZSBSZWdpb24gb2YgQ2hp
bmEsIEhvbmcgS29uZywgQ2hpbmEuIG1reXNpdUBoa3VjYy5oa3UuaGs8L2F1dGgtYWRkcmVzcz48
dGl0bGVzPjx0aXRsZT5TdGVtIGNlbGwgdHJhbnNjcmlwdGlvbiBmYWN0b3IgTkFOT0cgY29udHJv
bHMgY2VsbCBtaWdyYXRpb24gYW5kIGludmFzaW9uIHZpYSBkeXNyZWd1bGF0aW9uIG9mIEUtY2Fk
aGVyaW4gYW5kIEZveEoxIGFuZCBjb250cmlidXRlcyB0byBhZHZlcnNlIGNsaW5pY2FsIG91dGNv
bWUgaW4gb3ZhcmlhbiBjYW5jZXJzPC90aXRsZT48c2Vjb25kYXJ5LXRpdGxlPk9uY29nZW5lPC9z
ZWNvbmRhcnktdGl0bGU+PC90aXRsZXM+PHBlcmlvZGljYWw+PGZ1bGwtdGl0bGU+T25jb2dlbmU8
L2Z1bGwtdGl0bGU+PC9wZXJpb2RpY2FsPjxwYWdlcz4zNTAwLTk8L3BhZ2VzPjx2b2x1bWU+MzI8
L3ZvbHVtZT48bnVtYmVyPjMwPC9udW1iZXI+PGVkaXRpb24+MjAxMi8wOS8wNTwvZWRpdGlvbj48
a2V5d29yZHM+PGtleXdvcmQ+Q2FkaGVyaW5zLypnZW5ldGljczwva2V5d29yZD48a2V5d29yZD5D
ZWxsIE1vdmVtZW50LypnZW5ldGljczwva2V5d29yZD48a2V5d29yZD5GZW1hbGU8L2tleXdvcmQ+
PGtleXdvcmQ+Rm9ya2hlYWQgVHJhbnNjcmlwdGlvbiBGYWN0b3JzLypnZW5ldGljczwva2V5d29y
ZD48a2V5d29yZD5HZW5lIEV4cHJlc3Npb24gUmVndWxhdGlvbiwgTmVvcGxhc3RpYy9nZW5ldGlj
czwva2V5d29yZD48a2V5d29yZD5Ib21lb2RvbWFpbiBQcm90ZWlucy9nZW5ldGljcy9tZXRhYm9s
aXNtLypwaHlzaW9sb2d5PC9rZXl3b3JkPjxrZXl3b3JkPkh1bWFuczwva2V5d29yZD48a2V5d29y
ZD5OZW9wbGFzbSBJbnZhc2l2ZW5lc3M8L2tleXdvcmQ+PGtleXdvcmQ+T3ZhcmlhbiBOZW9wbGFz
bXMvZ2VuZXRpY3MvKnBhdGhvbG9neTwva2V5d29yZD48a2V5d29yZD5Qcm9nbm9zaXM8L2tleXdv
cmQ+PGtleXdvcmQ+U3RlbSBDZWxscy9tZXRhYm9saXNtPC9rZXl3b3JkPjwva2V5d29yZHM+PGRh
dGVzPjx5ZWFyPjIwMTM8L3llYXI+PHB1Yi1kYXRlcz48ZGF0ZT5KdWwgMjU8L2RhdGU+PC9wdWIt
ZGF0ZXM+PC9kYXRlcz48aXNibj4xNDc2LTU1OTQgKEVsZWN0cm9uaWMpJiN4RDswOTUwLTkyMzIg
KExpbmtpbmcpPC9pc2JuPjxhY2Nlc3Npb24tbnVtPjIyOTQ1NjU0PC9hY2Nlc3Npb24tbnVtPjx1
cmxzPjxyZWxhdGVkLXVybHM+PHVybD5odHRwOi8vd3d3Lm5jYmkubmxtLm5paC5nb3YvcHVibWVk
LzIyOTQ1NjU0PC91cmw+PC9yZWxhdGVkLXVybHM+PC91cmxzPjxlbGVjdHJvbmljLXJlc291cmNl
LW51bT4xMC4xMDM4L29uYy4yMDEyLjM2MyYjeEQ7b25jMjAxMjM2MyBbcGlpXTwvZWxlY3Ryb25p
Yy1yZXNvdXJjZS1udW0+PGxhbmd1YWdlPmVuZzwvbGFuZ3VhZ2U+PC9yZWNvcmQ+PC9DaXRlPjxD
aXRlPjxBdXRob3I+V2FuZzwvQXV0aG9yPjxZZWFyPjIwMTM8L1llYXI+PFJlY051bT42NDQ2PC9S
ZWNOdW0+PHJlY29yZD48cmVjLW51bWJlcj42NDQ2PC9yZWMtbnVtYmVyPjxmb3JlaWduLWtleXM+
PGtleSBhcHA9IkVOIiBkYi1pZD0iOXM5enRmOXhoeHYwYTNld3JkcjUwcGZmZnd0MHpzenBmMjU5
Ij42NDQ2PC9rZXk+PC9mb3JlaWduLWtleXM+PHJlZi10eXBlIG5hbWU9IkpvdXJuYWwgQXJ0aWNs
ZSI+MTc8L3JlZi10eXBlPjxjb250cmlidXRvcnM+PGF1dGhvcnM+PGF1dGhvcj5XYW5nLCBNLiBM
LjwvYXV0aG9yPjxhdXRob3I+Q2hpb3UsIFMuIEguPC9hdXRob3I+PGF1dGhvcj5XdSwgQy4gVy48
L2F1dGhvcj48L2F1dGhvcnM+PC9jb250cmlidXRvcnM+PGF1dGgtYWRkcmVzcz5JbnN0aXR1dGUg
b2YgQmlvY2hlbWlzdHJ5IGFuZCBNb2xlY3VsYXIgQmlvbG9neSwgTmF0aW9uYWwgWWFuZyBNaW5n
IFVuaXZlcnNpdHksIFRhaXBlaSwgVGFpd2FuLjwvYXV0aC1hZGRyZXNzPjx0aXRsZXM+PHRpdGxl
PlRhcmdldGluZyBjYW5jZXIgc3RlbSBjZWxsczogZW1lcmdpbmcgcm9sZSBvZiBOYW5vZyB0cmFu
c2NyaXB0aW9uIGZhY3RvcjwvdGl0bGU+PHNlY29uZGFyeS10aXRsZT5PbmNvIFRhcmdldHMgVGhl
cjwvc2Vjb25kYXJ5LXRpdGxlPjwvdGl0bGVzPjxwZXJpb2RpY2FsPjxmdWxsLXRpdGxlPk9uY28g
VGFyZ2V0cyBUaGVyPC9mdWxsLXRpdGxlPjwvcGVyaW9kaWNhbD48cGFnZXM+MTIwNy0yMDwvcGFn
ZXM+PHZvbHVtZT42PC92b2x1bWU+PGVkaXRpb24+MjAxMy8wOS8xODwvZWRpdGlvbj48ZGF0ZXM+
PHllYXI+MjAxMzwveWVhcj48L2RhdGVzPjxpc2JuPjExNzgtNjkzMCAoRWxlY3Ryb25pYykmI3hE
OzExNzgtNjkzMCAoTGlua2luZyk8L2lzYm4+PGFjY2Vzc2lvbi1udW0+MjQwNDM5NDY8L2FjY2Vz
c2lvbi1udW0+PHVybHM+PHJlbGF0ZWQtdXJscz48dXJsPmh0dHA6Ly93d3cubmNiaS5ubG0ubmlo
Lmdvdi9wdWJtZWQvMjQwNDM5NDY8L3VybD48L3JlbGF0ZWQtdXJscz48L3VybHM+PGN1c3RvbTI+
Mzc3Mjc3NTwvY3VzdG9tMj48ZWxlY3Ryb25pYy1yZXNvdXJjZS1udW0+MTAuMjE0Ny9PVFQuUzM4
MTE0JiN4RDtvdHQtNi0xMjA3IFtwaWldPC9lbGVjdHJvbmljLXJlc291cmNlLW51bT48bGFuZ3Vh
Z2U+ZW5nPC9sYW5ndWFnZT48L3JlY29yZD48L0NpdGU+PC9FbmROb3RlPgB=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PEVuZE5vdGU+PENpdGU+PEF1dGhvcj5TaXU8L0F1dGhvcj48WWVhcj4yMDEzPC9ZZWFyPjxSZWNO
dW0+NjUzMjwvUmVjTnVtPjxEaXNwbGF5VGV4dD48c3R5bGUgZmFjZT0ic3VwZXJzY3JpcHQiPlsy
NDcsIDI1MV08L3N0eWxlPjwvRGlzcGxheVRleHQ+PHJlY29yZD48cmVjLW51bWJlcj42NTMyPC9y
ZWMtbnVtYmVyPjxmb3JlaWduLWtleXM+PGtleSBhcHA9IkVOIiBkYi1pZD0iOXM5enRmOXhoeHYw
YTNld3JkcjUwcGZmZnd0MHpzenBmMjU5Ij42NTMyPC9rZXk+PC9mb3JlaWduLWtleXM+PHJlZi10
eXBlIG5hbWU9IkpvdXJuYWwgQXJ0aWNsZSI+MTc8L3JlZi10eXBlPjxjb250cmlidXRvcnM+PGF1
dGhvcnM+PGF1dGhvcj5TaXUsIE0uIEsuPC9hdXRob3I+PGF1dGhvcj5Xb25nLCBFLiBTLjwvYXV0
aG9yPjxhdXRob3I+S29uZywgRC4gUy48L2F1dGhvcj48YXV0aG9yPkNoYW4sIEguIFkuPC9hdXRo
b3I+PGF1dGhvcj5KaWFuZywgTC48L2F1dGhvcj48YXV0aG9yPldvbmcsIE8uIEcuPC9hdXRob3I+
PGF1dGhvcj5MYW0sIEUuIFcuPC9hdXRob3I+PGF1dGhvcj5DaGFuLCBLLiBLLjwvYXV0aG9yPjxh
dXRob3I+TmdhbiwgSC4gWS48L2F1dGhvcj48YXV0aG9yPkxlLCBYLiBGLjwvYXV0aG9yPjxhdXRo
b3I+Q2hldW5nLCBBLiBOLjwvYXV0aG9yPjwvYXV0aG9ycz48L2NvbnRyaWJ1dG9ycz48YXV0aC1h
ZGRyZXNzPkRlcGFydG1lbnQgb2YgUGF0aG9sb2d5LCBVbml2ZXJzaXR5IG9mIEhvbmcgS29uZywg
UXVlZW4gTWFyeSBIb3NwaXRhbCwgU3BlY2lhbCBBZG1pbmlzdHJhdGl2ZSBSZWdpb24gb2YgQ2hp
bmEsIEhvbmcgS29uZywgQ2hpbmEuIG1reXNpdUBoa3VjYy5oa3UuaGs8L2F1dGgtYWRkcmVzcz48
dGl0bGVzPjx0aXRsZT5TdGVtIGNlbGwgdHJhbnNjcmlwdGlvbiBmYWN0b3IgTkFOT0cgY29udHJv
bHMgY2VsbCBtaWdyYXRpb24gYW5kIGludmFzaW9uIHZpYSBkeXNyZWd1bGF0aW9uIG9mIEUtY2Fk
aGVyaW4gYW5kIEZveEoxIGFuZCBjb250cmlidXRlcyB0byBhZHZlcnNlIGNsaW5pY2FsIG91dGNv
bWUgaW4gb3ZhcmlhbiBjYW5jZXJzPC90aXRsZT48c2Vjb25kYXJ5LXRpdGxlPk9uY29nZW5lPC9z
ZWNvbmRhcnktdGl0bGU+PC90aXRsZXM+PHBlcmlvZGljYWw+PGZ1bGwtdGl0bGU+T25jb2dlbmU8
L2Z1bGwtdGl0bGU+PC9wZXJpb2RpY2FsPjxwYWdlcz4zNTAwLTk8L3BhZ2VzPjx2b2x1bWU+MzI8
L3ZvbHVtZT48bnVtYmVyPjMwPC9udW1iZXI+PGVkaXRpb24+MjAxMi8wOS8wNTwvZWRpdGlvbj48
a2V5d29yZHM+PGtleXdvcmQ+Q2FkaGVyaW5zLypnZW5ldGljczwva2V5d29yZD48a2V5d29yZD5D
ZWxsIE1vdmVtZW50LypnZW5ldGljczwva2V5d29yZD48a2V5d29yZD5GZW1hbGU8L2tleXdvcmQ+
PGtleXdvcmQ+Rm9ya2hlYWQgVHJhbnNjcmlwdGlvbiBGYWN0b3JzLypnZW5ldGljczwva2V5d29y
ZD48a2V5d29yZD5HZW5lIEV4cHJlc3Npb24gUmVndWxhdGlvbiwgTmVvcGxhc3RpYy9nZW5ldGlj
czwva2V5d29yZD48a2V5d29yZD5Ib21lb2RvbWFpbiBQcm90ZWlucy9nZW5ldGljcy9tZXRhYm9s
aXNtLypwaHlzaW9sb2d5PC9rZXl3b3JkPjxrZXl3b3JkPkh1bWFuczwva2V5d29yZD48a2V5d29y
ZD5OZW9wbGFzbSBJbnZhc2l2ZW5lc3M8L2tleXdvcmQ+PGtleXdvcmQ+T3ZhcmlhbiBOZW9wbGFz
bXMvZ2VuZXRpY3MvKnBhdGhvbG9neTwva2V5d29yZD48a2V5d29yZD5Qcm9nbm9zaXM8L2tleXdv
cmQ+PGtleXdvcmQ+U3RlbSBDZWxscy9tZXRhYm9saXNtPC9rZXl3b3JkPjwva2V5d29yZHM+PGRh
dGVzPjx5ZWFyPjIwMTM8L3llYXI+PHB1Yi1kYXRlcz48ZGF0ZT5KdWwgMjU8L2RhdGU+PC9wdWIt
ZGF0ZXM+PC9kYXRlcz48aXNibj4xNDc2LTU1OTQgKEVsZWN0cm9uaWMpJiN4RDswOTUwLTkyMzIg
KExpbmtpbmcpPC9pc2JuPjxhY2Nlc3Npb24tbnVtPjIyOTQ1NjU0PC9hY2Nlc3Npb24tbnVtPjx1
cmxzPjxyZWxhdGVkLXVybHM+PHVybD5odHRwOi8vd3d3Lm5jYmkubmxtLm5paC5nb3YvcHVibWVk
LzIyOTQ1NjU0PC91cmw+PC9yZWxhdGVkLXVybHM+PC91cmxzPjxlbGVjdHJvbmljLXJlc291cmNl
LW51bT4xMC4xMDM4L29uYy4yMDEyLjM2MyYjeEQ7b25jMjAxMjM2MyBbcGlpXTwvZWxlY3Ryb25p
Yy1yZXNvdXJjZS1udW0+PGxhbmd1YWdlPmVuZzwvbGFuZ3VhZ2U+PC9yZWNvcmQ+PC9DaXRlPjxD
aXRlPjxBdXRob3I+V2FuZzwvQXV0aG9yPjxZZWFyPjIwMTM8L1llYXI+PFJlY051bT42NDQ2PC9S
ZWNOdW0+PHJlY29yZD48cmVjLW51bWJlcj42NDQ2PC9yZWMtbnVtYmVyPjxmb3JlaWduLWtleXM+
PGtleSBhcHA9IkVOIiBkYi1pZD0iOXM5enRmOXhoeHYwYTNld3JkcjUwcGZmZnd0MHpzenBmMjU5
Ij42NDQ2PC9rZXk+PC9mb3JlaWduLWtleXM+PHJlZi10eXBlIG5hbWU9IkpvdXJuYWwgQXJ0aWNs
ZSI+MTc8L3JlZi10eXBlPjxjb250cmlidXRvcnM+PGF1dGhvcnM+PGF1dGhvcj5XYW5nLCBNLiBM
LjwvYXV0aG9yPjxhdXRob3I+Q2hpb3UsIFMuIEguPC9hdXRob3I+PGF1dGhvcj5XdSwgQy4gVy48
L2F1dGhvcj48L2F1dGhvcnM+PC9jb250cmlidXRvcnM+PGF1dGgtYWRkcmVzcz5JbnN0aXR1dGUg
b2YgQmlvY2hlbWlzdHJ5IGFuZCBNb2xlY3VsYXIgQmlvbG9neSwgTmF0aW9uYWwgWWFuZyBNaW5n
IFVuaXZlcnNpdHksIFRhaXBlaSwgVGFpd2FuLjwvYXV0aC1hZGRyZXNzPjx0aXRsZXM+PHRpdGxl
PlRhcmdldGluZyBjYW5jZXIgc3RlbSBjZWxsczogZW1lcmdpbmcgcm9sZSBvZiBOYW5vZyB0cmFu
c2NyaXB0aW9uIGZhY3RvcjwvdGl0bGU+PHNlY29uZGFyeS10aXRsZT5PbmNvIFRhcmdldHMgVGhl
cjwvc2Vjb25kYXJ5LXRpdGxlPjwvdGl0bGVzPjxwZXJpb2RpY2FsPjxmdWxsLXRpdGxlPk9uY28g
VGFyZ2V0cyBUaGVyPC9mdWxsLXRpdGxlPjwvcGVyaW9kaWNhbD48cGFnZXM+MTIwNy0yMDwvcGFn
ZXM+PHZvbHVtZT42PC92b2x1bWU+PGVkaXRpb24+MjAxMy8wOS8xODwvZWRpdGlvbj48ZGF0ZXM+
PHllYXI+MjAxMzwveWVhcj48L2RhdGVzPjxpc2JuPjExNzgtNjkzMCAoRWxlY3Ryb25pYykmI3hE
OzExNzgtNjkzMCAoTGlua2luZyk8L2lzYm4+PGFjY2Vzc2lvbi1udW0+MjQwNDM5NDY8L2FjY2Vz
c2lvbi1udW0+PHVybHM+PHJlbGF0ZWQtdXJscz48dXJsPmh0dHA6Ly93d3cubmNiaS5ubG0ubmlo
Lmdvdi9wdWJtZWQvMjQwNDM5NDY8L3VybD48L3JlbGF0ZWQtdXJscz48L3VybHM+PGN1c3RvbTI+
Mzc3Mjc3NTwvY3VzdG9tMj48ZWxlY3Ryb25pYy1yZXNvdXJjZS1udW0+MTAuMjE0Ny9PVFQuUzM4
MTE0JiN4RDtvdHQtNi0xMjA3IFtwaWldPC9lbGVjdHJvbmljLXJlc291cmNlLW51bT48bGFuZ3Vh
Z2U+ZW5nPC9sYW5ndWFnZT48L3JlY29yZD48L0NpdGU+PC9FbmROb3RlPgB=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670D55" w:rsidRPr="0083401C">
        <w:rPr>
          <w:rFonts w:ascii="Book Antiqua" w:eastAsia="Calibri" w:hAnsi="Book Antiqua" w:cs="Calibri"/>
          <w:noProof/>
          <w:sz w:val="24"/>
          <w:szCs w:val="24"/>
          <w:vertAlign w:val="superscript"/>
        </w:rPr>
        <w:t>[247,</w:t>
      </w:r>
      <w:r w:rsidR="00FD4734" w:rsidRPr="0083401C">
        <w:rPr>
          <w:rFonts w:ascii="Book Antiqua" w:eastAsia="Calibri" w:hAnsi="Book Antiqua" w:cs="Calibri"/>
          <w:noProof/>
          <w:sz w:val="24"/>
          <w:szCs w:val="24"/>
          <w:vertAlign w:val="superscript"/>
        </w:rPr>
        <w:t>251]</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xml:space="preserve">. These results propose that Nanog may </w:t>
      </w:r>
      <w:r w:rsidR="00804618" w:rsidRPr="0083401C">
        <w:rPr>
          <w:rFonts w:ascii="Book Antiqua" w:eastAsia="Calibri" w:hAnsi="Book Antiqua" w:cs="Calibri"/>
          <w:sz w:val="24"/>
          <w:szCs w:val="24"/>
        </w:rPr>
        <w:t xml:space="preserve">constitute a </w:t>
      </w:r>
      <w:r w:rsidR="005D5BAA" w:rsidRPr="0083401C">
        <w:rPr>
          <w:rFonts w:ascii="Book Antiqua" w:hAnsi="Book Antiqua" w:hint="eastAsia"/>
          <w:sz w:val="24"/>
          <w:szCs w:val="24"/>
          <w:lang w:eastAsia="zh-CN"/>
        </w:rPr>
        <w:t>CSC</w:t>
      </w:r>
      <w:r w:rsidRPr="0083401C">
        <w:rPr>
          <w:rFonts w:ascii="Book Antiqua" w:eastAsia="Calibri" w:hAnsi="Book Antiqua" w:cs="Calibri"/>
          <w:sz w:val="24"/>
          <w:szCs w:val="24"/>
        </w:rPr>
        <w:t xml:space="preserve"> marker </w:t>
      </w:r>
      <w:r w:rsidR="000B5EFE" w:rsidRPr="0083401C">
        <w:rPr>
          <w:rFonts w:ascii="Book Antiqua" w:eastAsia="Calibri" w:hAnsi="Book Antiqua" w:cs="Calibri"/>
          <w:sz w:val="24"/>
          <w:szCs w:val="24"/>
        </w:rPr>
        <w:t xml:space="preserve">and play </w:t>
      </w:r>
      <w:r w:rsidRPr="0083401C">
        <w:rPr>
          <w:rFonts w:ascii="Book Antiqua" w:eastAsia="Calibri" w:hAnsi="Book Antiqua" w:cs="Calibri"/>
          <w:sz w:val="24"/>
          <w:szCs w:val="24"/>
        </w:rPr>
        <w:t xml:space="preserve">a </w:t>
      </w:r>
      <w:r w:rsidR="000B5EFE" w:rsidRPr="0083401C">
        <w:rPr>
          <w:rFonts w:ascii="Book Antiqua" w:eastAsia="Calibri" w:hAnsi="Book Antiqua" w:cs="Calibri"/>
          <w:sz w:val="24"/>
          <w:szCs w:val="24"/>
        </w:rPr>
        <w:t>vital</w:t>
      </w:r>
      <w:r w:rsidRPr="0083401C">
        <w:rPr>
          <w:rFonts w:ascii="Book Antiqua" w:eastAsia="Calibri" w:hAnsi="Book Antiqua" w:cs="Calibri"/>
          <w:sz w:val="24"/>
          <w:szCs w:val="24"/>
        </w:rPr>
        <w:t xml:space="preserve"> role in cancer</w:t>
      </w:r>
      <w:r w:rsidR="000B5EFE" w:rsidRPr="0083401C">
        <w:rPr>
          <w:rFonts w:ascii="Book Antiqua" w:eastAsia="Calibri" w:hAnsi="Book Antiqua" w:cs="Calibri"/>
          <w:sz w:val="24"/>
          <w:szCs w:val="24"/>
        </w:rPr>
        <w:t xml:space="preserve"> progression</w:t>
      </w:r>
      <w:hyperlink w:anchor="_ENREF_251" w:tooltip="Siu, 2013 #6532" w:history="1">
        <w:r w:rsidR="00F420E4" w:rsidRPr="0083401C">
          <w:rPr>
            <w:rFonts w:ascii="Book Antiqua" w:eastAsia="Calibri" w:hAnsi="Book Antiqua" w:cs="Calibri"/>
            <w:sz w:val="24"/>
            <w:szCs w:val="24"/>
          </w:rPr>
          <w:fldChar w:fldCharType="begin">
            <w:fldData xml:space="preserve">PEVuZE5vdGU+PENpdGU+PEF1dGhvcj5TaXU8L0F1dGhvcj48WWVhcj4yMDEzPC9ZZWFyPjxSZWNO
dW0+NjUzMjwvUmVjTnVtPjxEaXNwbGF5VGV4dD48c3R5bGUgZmFjZT0ic3VwZXJzY3JpcHQiPlsy
NTFdPC9zdHlsZT48L0Rpc3BsYXlUZXh0PjxyZWNvcmQ+PHJlYy1udW1iZXI+NjUzMjwvcmVjLW51
bWJlcj48Zm9yZWlnbi1rZXlzPjxrZXkgYXBwPSJFTiIgZGItaWQ9IjlzOXp0Zjl4aHh2MGEzZXdy
ZHI1MHBmZmZ3dDB6c3pwZjI1OSI+NjUzMjwva2V5PjwvZm9yZWlnbi1rZXlzPjxyZWYtdHlwZSBu
YW1lPSJKb3VybmFsIEFydGljbGUiPjE3PC9yZWYtdHlwZT48Y29udHJpYnV0b3JzPjxhdXRob3Jz
PjxhdXRob3I+U2l1LCBNLiBLLjwvYXV0aG9yPjxhdXRob3I+V29uZywgRS4gUy48L2F1dGhvcj48
YXV0aG9yPktvbmcsIEQuIFMuPC9hdXRob3I+PGF1dGhvcj5DaGFuLCBILiBZLjwvYXV0aG9yPjxh
dXRob3I+SmlhbmcsIEwuPC9hdXRob3I+PGF1dGhvcj5Xb25nLCBPLiBHLjwvYXV0aG9yPjxhdXRo
b3I+TGFtLCBFLiBXLjwvYXV0aG9yPjxhdXRob3I+Q2hhbiwgSy4gSy48L2F1dGhvcj48YXV0aG9y
Pk5nYW4sIEguIFkuPC9hdXRob3I+PGF1dGhvcj5MZSwgWC4gRi48L2F1dGhvcj48YXV0aG9yPkNo
ZXVuZywgQS4gTi48L2F1dGhvcj48L2F1dGhvcnM+PC9jb250cmlidXRvcnM+PGF1dGgtYWRkcmVz
cz5EZXBhcnRtZW50IG9mIFBhdGhvbG9neSwgVW5pdmVyc2l0eSBvZiBIb25nIEtvbmcsIFF1ZWVu
IE1hcnkgSG9zcGl0YWwsIFNwZWNpYWwgQWRtaW5pc3RyYXRpdmUgUmVnaW9uIG9mIENoaW5hLCBI
b25nIEtvbmcsIENoaW5hLiBta3lzaXVAaGt1Y2MuaGt1LmhrPC9hdXRoLWFkZHJlc3M+PHRpdGxl
cz48dGl0bGU+U3RlbSBjZWxsIHRyYW5zY3JpcHRpb24gZmFjdG9yIE5BTk9HIGNvbnRyb2xzIGNl
bGwgbWlncmF0aW9uIGFuZCBpbnZhc2lvbiB2aWEgZHlzcmVndWxhdGlvbiBvZiBFLWNhZGhlcmlu
IGFuZCBGb3hKMSBhbmQgY29udHJpYnV0ZXMgdG8gYWR2ZXJzZSBjbGluaWNhbCBvdXRjb21lIGlu
IG92YXJpYW4gY2FuY2VyczwvdGl0bGU+PHNlY29uZGFyeS10aXRsZT5PbmNvZ2VuZTwvc2Vjb25k
YXJ5LXRpdGxlPjwvdGl0bGVzPjxwZXJpb2RpY2FsPjxmdWxsLXRpdGxlPk9uY29nZW5lPC9mdWxs
LXRpdGxlPjwvcGVyaW9kaWNhbD48cGFnZXM+MzUwMC05PC9wYWdlcz48dm9sdW1lPjMyPC92b2x1
bWU+PG51bWJlcj4zMDwvbnVtYmVyPjxlZGl0aW9uPjIwMTIvMDkvMDU8L2VkaXRpb24+PGtleXdv
cmRzPjxrZXl3b3JkPkNhZGhlcmlucy8qZ2VuZXRpY3M8L2tleXdvcmQ+PGtleXdvcmQ+Q2VsbCBN
b3ZlbWVudC8qZ2VuZXRpY3M8L2tleXdvcmQ+PGtleXdvcmQ+RmVtYWxlPC9rZXl3b3JkPjxrZXl3
b3JkPkZvcmtoZWFkIFRyYW5zY3JpcHRpb24gRmFjdG9ycy8qZ2VuZXRpY3M8L2tleXdvcmQ+PGtl
eXdvcmQ+R2VuZSBFeHByZXNzaW9uIFJlZ3VsYXRpb24sIE5lb3BsYXN0aWMvZ2VuZXRpY3M8L2tl
eXdvcmQ+PGtleXdvcmQ+SG9tZW9kb21haW4gUHJvdGVpbnMvZ2VuZXRpY3MvbWV0YWJvbGlzbS8q
cGh5c2lvbG9neTwva2V5d29yZD48a2V5d29yZD5IdW1hbnM8L2tleXdvcmQ+PGtleXdvcmQ+TmVv
cGxhc20gSW52YXNpdmVuZXNzPC9rZXl3b3JkPjxrZXl3b3JkPk92YXJpYW4gTmVvcGxhc21zL2dl
bmV0aWNzLypwYXRob2xvZ3k8L2tleXdvcmQ+PGtleXdvcmQ+UHJvZ25vc2lzPC9rZXl3b3JkPjxr
ZXl3b3JkPlN0ZW0gQ2VsbHMvbWV0YWJvbGlzbTwva2V5d29yZD48L2tleXdvcmRzPjxkYXRlcz48
eWVhcj4yMDEzPC95ZWFyPjxwdWItZGF0ZXM+PGRhdGU+SnVsIDI1PC9kYXRlPjwvcHViLWRhdGVz
PjwvZGF0ZXM+PGlzYm4+MTQ3Ni01NTk0IChFbGVjdHJvbmljKSYjeEQ7MDk1MC05MjMyIChMaW5r
aW5nKTwvaXNibj48YWNjZXNzaW9uLW51bT4yMjk0NTY1NDwvYWNjZXNzaW9uLW51bT48dXJscz48
cmVsYXRlZC11cmxzPjx1cmw+aHR0cDovL3d3dy5uY2JpLm5sbS5uaWguZ292L3B1Ym1lZC8yMjk0
NTY1NDwvdXJsPjwvcmVsYXRlZC11cmxzPjwvdXJscz48ZWxlY3Ryb25pYy1yZXNvdXJjZS1udW0+
MTAuMTAzOC9vbmMuMjAxMi4zNjMmI3hEO29uYzIwMTIzNjMgW3BpaV08L2VsZWN0cm9uaWMtcmVz
b3VyY2UtbnVtPjxsYW5ndWFnZT5lbmc8L2xhbmd1YWdlPjwvcmVjb3JkPjwvQ2l0ZT48L0VuZE5v
dGU+AG==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PEVuZE5vdGU+PENpdGU+PEF1dGhvcj5TaXU8L0F1dGhvcj48WWVhcj4yMDEzPC9ZZWFyPjxSZWNO
dW0+NjUzMjwvUmVjTnVtPjxEaXNwbGF5VGV4dD48c3R5bGUgZmFjZT0ic3VwZXJzY3JpcHQiPlsy
NTFdPC9zdHlsZT48L0Rpc3BsYXlUZXh0PjxyZWNvcmQ+PHJlYy1udW1iZXI+NjUzMjwvcmVjLW51
bWJlcj48Zm9yZWlnbi1rZXlzPjxrZXkgYXBwPSJFTiIgZGItaWQ9IjlzOXp0Zjl4aHh2MGEzZXdy
ZHI1MHBmZmZ3dDB6c3pwZjI1OSI+NjUzMjwva2V5PjwvZm9yZWlnbi1rZXlzPjxyZWYtdHlwZSBu
YW1lPSJKb3VybmFsIEFydGljbGUiPjE3PC9yZWYtdHlwZT48Y29udHJpYnV0b3JzPjxhdXRob3Jz
PjxhdXRob3I+U2l1LCBNLiBLLjwvYXV0aG9yPjxhdXRob3I+V29uZywgRS4gUy48L2F1dGhvcj48
YXV0aG9yPktvbmcsIEQuIFMuPC9hdXRob3I+PGF1dGhvcj5DaGFuLCBILiBZLjwvYXV0aG9yPjxh
dXRob3I+SmlhbmcsIEwuPC9hdXRob3I+PGF1dGhvcj5Xb25nLCBPLiBHLjwvYXV0aG9yPjxhdXRo
b3I+TGFtLCBFLiBXLjwvYXV0aG9yPjxhdXRob3I+Q2hhbiwgSy4gSy48L2F1dGhvcj48YXV0aG9y
Pk5nYW4sIEguIFkuPC9hdXRob3I+PGF1dGhvcj5MZSwgWC4gRi48L2F1dGhvcj48YXV0aG9yPkNo
ZXVuZywgQS4gTi48L2F1dGhvcj48L2F1dGhvcnM+PC9jb250cmlidXRvcnM+PGF1dGgtYWRkcmVz
cz5EZXBhcnRtZW50IG9mIFBhdGhvbG9neSwgVW5pdmVyc2l0eSBvZiBIb25nIEtvbmcsIFF1ZWVu
IE1hcnkgSG9zcGl0YWwsIFNwZWNpYWwgQWRtaW5pc3RyYXRpdmUgUmVnaW9uIG9mIENoaW5hLCBI
b25nIEtvbmcsIENoaW5hLiBta3lzaXVAaGt1Y2MuaGt1LmhrPC9hdXRoLWFkZHJlc3M+PHRpdGxl
cz48dGl0bGU+U3RlbSBjZWxsIHRyYW5zY3JpcHRpb24gZmFjdG9yIE5BTk9HIGNvbnRyb2xzIGNl
bGwgbWlncmF0aW9uIGFuZCBpbnZhc2lvbiB2aWEgZHlzcmVndWxhdGlvbiBvZiBFLWNhZGhlcmlu
IGFuZCBGb3hKMSBhbmQgY29udHJpYnV0ZXMgdG8gYWR2ZXJzZSBjbGluaWNhbCBvdXRjb21lIGlu
IG92YXJpYW4gY2FuY2VyczwvdGl0bGU+PHNlY29uZGFyeS10aXRsZT5PbmNvZ2VuZTwvc2Vjb25k
YXJ5LXRpdGxlPjwvdGl0bGVzPjxwZXJpb2RpY2FsPjxmdWxsLXRpdGxlPk9uY29nZW5lPC9mdWxs
LXRpdGxlPjwvcGVyaW9kaWNhbD48cGFnZXM+MzUwMC05PC9wYWdlcz48dm9sdW1lPjMyPC92b2x1
bWU+PG51bWJlcj4zMDwvbnVtYmVyPjxlZGl0aW9uPjIwMTIvMDkvMDU8L2VkaXRpb24+PGtleXdv
cmRzPjxrZXl3b3JkPkNhZGhlcmlucy8qZ2VuZXRpY3M8L2tleXdvcmQ+PGtleXdvcmQ+Q2VsbCBN
b3ZlbWVudC8qZ2VuZXRpY3M8L2tleXdvcmQ+PGtleXdvcmQ+RmVtYWxlPC9rZXl3b3JkPjxrZXl3
b3JkPkZvcmtoZWFkIFRyYW5zY3JpcHRpb24gRmFjdG9ycy8qZ2VuZXRpY3M8L2tleXdvcmQ+PGtl
eXdvcmQ+R2VuZSBFeHByZXNzaW9uIFJlZ3VsYXRpb24sIE5lb3BsYXN0aWMvZ2VuZXRpY3M8L2tl
eXdvcmQ+PGtleXdvcmQ+SG9tZW9kb21haW4gUHJvdGVpbnMvZ2VuZXRpY3MvbWV0YWJvbGlzbS8q
cGh5c2lvbG9neTwva2V5d29yZD48a2V5d29yZD5IdW1hbnM8L2tleXdvcmQ+PGtleXdvcmQ+TmVv
cGxhc20gSW52YXNpdmVuZXNzPC9rZXl3b3JkPjxrZXl3b3JkPk92YXJpYW4gTmVvcGxhc21zL2dl
bmV0aWNzLypwYXRob2xvZ3k8L2tleXdvcmQ+PGtleXdvcmQ+UHJvZ25vc2lzPC9rZXl3b3JkPjxr
ZXl3b3JkPlN0ZW0gQ2VsbHMvbWV0YWJvbGlzbTwva2V5d29yZD48L2tleXdvcmRzPjxkYXRlcz48
eWVhcj4yMDEzPC95ZWFyPjxwdWItZGF0ZXM+PGRhdGU+SnVsIDI1PC9kYXRlPjwvcHViLWRhdGVz
PjwvZGF0ZXM+PGlzYm4+MTQ3Ni01NTk0IChFbGVjdHJvbmljKSYjeEQ7MDk1MC05MjMyIChMaW5r
aW5nKTwvaXNibj48YWNjZXNzaW9uLW51bT4yMjk0NTY1NDwvYWNjZXNzaW9uLW51bT48dXJscz48
cmVsYXRlZC11cmxzPjx1cmw+aHR0cDovL3d3dy5uY2JpLm5sbS5uaWguZ292L3B1Ym1lZC8yMjk0
NTY1NDwvdXJsPjwvcmVsYXRlZC11cmxzPjwvdXJscz48ZWxlY3Ryb25pYy1yZXNvdXJjZS1udW0+
MTAuMTAzOC9vbmMuMjAxMi4zNjMmI3hEO29uYzIwMTIzNjMgW3BpaV08L2VsZWN0cm9uaWMtcmVz
b3VyY2UtbnVtPjxsYW5ndWFnZT5lbmc8L2xhbmd1YWdlPjwvcmVjb3JkPjwvQ2l0ZT48L0VuZE5v
dGU+AG==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[251]</w:t>
        </w:r>
        <w:r w:rsidR="00F420E4" w:rsidRPr="0083401C">
          <w:rPr>
            <w:rFonts w:ascii="Book Antiqua" w:eastAsia="Calibri" w:hAnsi="Book Antiqua" w:cs="Calibri"/>
            <w:sz w:val="24"/>
            <w:szCs w:val="24"/>
          </w:rPr>
          <w:fldChar w:fldCharType="end"/>
        </w:r>
      </w:hyperlink>
      <w:r w:rsidR="00616991" w:rsidRPr="0083401C">
        <w:rPr>
          <w:rFonts w:ascii="Book Antiqua" w:eastAsia="Calibri" w:hAnsi="Book Antiqua" w:cs="Calibri"/>
          <w:sz w:val="24"/>
          <w:szCs w:val="24"/>
        </w:rPr>
        <w:t>.</w:t>
      </w:r>
    </w:p>
    <w:p w14:paraId="168EA3B9" w14:textId="77777777" w:rsidR="00670D55" w:rsidRPr="0083401C" w:rsidRDefault="00670D55" w:rsidP="009D08B8">
      <w:pPr>
        <w:spacing w:after="0" w:line="360" w:lineRule="auto"/>
        <w:ind w:firstLineChars="100" w:firstLine="260"/>
        <w:jc w:val="both"/>
        <w:rPr>
          <w:rFonts w:ascii="Book Antiqua" w:hAnsi="Book Antiqua" w:cs="Calibri"/>
          <w:b/>
          <w:sz w:val="24"/>
          <w:szCs w:val="24"/>
          <w:lang w:eastAsia="zh-CN"/>
        </w:rPr>
      </w:pPr>
    </w:p>
    <w:p w14:paraId="792BB0CB" w14:textId="77777777" w:rsidR="008728AC" w:rsidRPr="0083401C" w:rsidRDefault="008728AC" w:rsidP="005C750A">
      <w:pPr>
        <w:spacing w:after="0" w:line="360" w:lineRule="auto"/>
        <w:jc w:val="both"/>
        <w:rPr>
          <w:rFonts w:ascii="Book Antiqua" w:eastAsia="Calibri" w:hAnsi="Book Antiqua" w:cs="Calibri"/>
          <w:b/>
          <w:i/>
          <w:sz w:val="24"/>
          <w:szCs w:val="24"/>
        </w:rPr>
      </w:pPr>
      <w:r w:rsidRPr="0083401C">
        <w:rPr>
          <w:rFonts w:ascii="Book Antiqua" w:eastAsia="Calibri" w:hAnsi="Book Antiqua" w:cs="Calibri"/>
          <w:b/>
          <w:i/>
          <w:sz w:val="24"/>
          <w:szCs w:val="24"/>
        </w:rPr>
        <w:t>Klf4 in ESCs and CSCs</w:t>
      </w:r>
    </w:p>
    <w:p w14:paraId="1C2A4B9E" w14:textId="77777777" w:rsidR="008728AC" w:rsidRPr="0083401C" w:rsidRDefault="00D7482F" w:rsidP="005C750A">
      <w:pPr>
        <w:spacing w:after="0" w:line="360" w:lineRule="auto"/>
        <w:jc w:val="both"/>
        <w:rPr>
          <w:rFonts w:ascii="Book Antiqua" w:eastAsia="Calibri" w:hAnsi="Book Antiqua" w:cs="Calibri"/>
          <w:sz w:val="24"/>
          <w:szCs w:val="24"/>
        </w:rPr>
      </w:pPr>
      <w:r w:rsidRPr="0083401C">
        <w:rPr>
          <w:rFonts w:ascii="Book Antiqua" w:eastAsia="Calibri" w:hAnsi="Book Antiqua" w:cs="Calibri"/>
          <w:sz w:val="24"/>
          <w:szCs w:val="24"/>
        </w:rPr>
        <w:lastRenderedPageBreak/>
        <w:t>Following the</w:t>
      </w:r>
      <w:r w:rsidR="00C42035"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identification of KLF4</w:t>
      </w:r>
      <w:r w:rsidR="00C42035"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as a critical transcr</w:t>
      </w:r>
      <w:r w:rsidR="003332F7" w:rsidRPr="0083401C">
        <w:rPr>
          <w:rFonts w:ascii="Book Antiqua" w:eastAsia="Calibri" w:hAnsi="Book Antiqua" w:cs="Calibri"/>
          <w:sz w:val="24"/>
          <w:szCs w:val="24"/>
        </w:rPr>
        <w:t>iption factor for reprogramming</w:t>
      </w:r>
      <w:r w:rsidRPr="0083401C">
        <w:rPr>
          <w:rFonts w:ascii="Book Antiqua" w:eastAsia="Calibri" w:hAnsi="Book Antiqua" w:cs="Calibri"/>
          <w:sz w:val="24"/>
          <w:szCs w:val="24"/>
        </w:rPr>
        <w:t>, more attention was given</w:t>
      </w:r>
      <w:r w:rsidR="00C42035" w:rsidRPr="0083401C">
        <w:rPr>
          <w:rFonts w:ascii="Book Antiqua" w:eastAsia="Calibri" w:hAnsi="Book Antiqua" w:cs="Calibri"/>
          <w:sz w:val="24"/>
          <w:szCs w:val="24"/>
        </w:rPr>
        <w:t xml:space="preserve"> </w:t>
      </w:r>
      <w:r w:rsidR="00895F9C" w:rsidRPr="0083401C">
        <w:rPr>
          <w:rFonts w:ascii="Book Antiqua" w:eastAsia="Calibri" w:hAnsi="Book Antiqua" w:cs="Calibri"/>
          <w:sz w:val="24"/>
          <w:szCs w:val="24"/>
        </w:rPr>
        <w:t>to its actions</w:t>
      </w:r>
      <w:r w:rsidR="008728AC" w:rsidRPr="0083401C">
        <w:rPr>
          <w:rFonts w:ascii="Book Antiqua" w:eastAsia="Calibri" w:hAnsi="Book Antiqua" w:cs="Calibri"/>
          <w:sz w:val="24"/>
          <w:szCs w:val="24"/>
        </w:rPr>
        <w:t>. Klf4</w:t>
      </w:r>
      <w:r w:rsidR="00C42035" w:rsidRPr="0083401C">
        <w:rPr>
          <w:rFonts w:ascii="Book Antiqua" w:eastAsia="Calibri" w:hAnsi="Book Antiqua" w:cs="Calibri"/>
          <w:sz w:val="24"/>
          <w:szCs w:val="24"/>
        </w:rPr>
        <w:t xml:space="preserve"> </w:t>
      </w:r>
      <w:r w:rsidR="00FC116A" w:rsidRPr="0083401C">
        <w:rPr>
          <w:rFonts w:ascii="Book Antiqua" w:eastAsia="Calibri" w:hAnsi="Book Antiqua" w:cs="Calibri"/>
          <w:sz w:val="24"/>
          <w:szCs w:val="24"/>
        </w:rPr>
        <w:t>belongs to</w:t>
      </w:r>
      <w:r w:rsidR="008728AC" w:rsidRPr="0083401C">
        <w:rPr>
          <w:rFonts w:ascii="Book Antiqua" w:eastAsia="Calibri" w:hAnsi="Book Antiqua" w:cs="Calibri"/>
          <w:sz w:val="24"/>
          <w:szCs w:val="24"/>
        </w:rPr>
        <w:t xml:space="preserve"> the Kruppel-like transcription factor family</w:t>
      </w:r>
      <w:r w:rsidR="00C42035" w:rsidRPr="0083401C">
        <w:rPr>
          <w:rFonts w:ascii="Book Antiqua" w:eastAsia="Calibri" w:hAnsi="Book Antiqua" w:cs="Calibri"/>
          <w:sz w:val="24"/>
          <w:szCs w:val="24"/>
        </w:rPr>
        <w:t xml:space="preserve"> </w:t>
      </w:r>
      <w:r w:rsidR="00804618" w:rsidRPr="0083401C">
        <w:rPr>
          <w:rFonts w:ascii="Book Antiqua" w:eastAsia="Calibri" w:hAnsi="Book Antiqua" w:cs="Calibri"/>
          <w:sz w:val="24"/>
          <w:szCs w:val="24"/>
        </w:rPr>
        <w:t>and has</w:t>
      </w:r>
      <w:r w:rsidR="00DA24D9" w:rsidRPr="0083401C">
        <w:rPr>
          <w:rFonts w:ascii="Book Antiqua" w:eastAsia="Calibri" w:hAnsi="Book Antiqua" w:cs="Calibri"/>
          <w:sz w:val="24"/>
          <w:szCs w:val="24"/>
        </w:rPr>
        <w:t xml:space="preserve"> a central role</w:t>
      </w:r>
      <w:r w:rsidR="00C42035" w:rsidRPr="0083401C">
        <w:rPr>
          <w:rFonts w:ascii="Book Antiqua" w:eastAsia="Calibri" w:hAnsi="Book Antiqua" w:cs="Calibri"/>
          <w:sz w:val="24"/>
          <w:szCs w:val="24"/>
        </w:rPr>
        <w:t xml:space="preserve"> </w:t>
      </w:r>
      <w:r w:rsidR="008728AC" w:rsidRPr="0083401C">
        <w:rPr>
          <w:rFonts w:ascii="Book Antiqua" w:eastAsia="Calibri" w:hAnsi="Book Antiqua" w:cs="Calibri"/>
          <w:sz w:val="24"/>
          <w:szCs w:val="24"/>
        </w:rPr>
        <w:t>in cell cycle regulation, somatic cell reprogramming and pluripotency</w:t>
      </w:r>
      <w:r w:rsidR="00F420E4" w:rsidRPr="0083401C">
        <w:rPr>
          <w:rFonts w:ascii="Book Antiqua" w:eastAsia="Calibri" w:hAnsi="Book Antiqua" w:cs="Calibri"/>
          <w:sz w:val="24"/>
          <w:szCs w:val="24"/>
        </w:rPr>
        <w:fldChar w:fldCharType="begin">
          <w:fldData xml:space="preserve">PEVuZE5vdGU+PENpdGU+PEF1dGhvcj5Cb3VyaWxsb3Q8L0F1dGhvcj48WWVhcj4yMDA5PC9ZZWFy
PjxSZWNOdW0+NjUzMzwvUmVjTnVtPjxEaXNwbGF5VGV4dD48c3R5bGUgZmFjZT0ic3VwZXJzY3Jp
cHQiPlsxOTQsIDI1Mi0yNTRdPC9zdHlsZT48L0Rpc3BsYXlUZXh0PjxyZWNvcmQ+PHJlYy1udW1i
ZXI+NjUzMzwvcmVjLW51bWJlcj48Zm9yZWlnbi1rZXlzPjxrZXkgYXBwPSJFTiIgZGItaWQ9Ijlz
OXp0Zjl4aHh2MGEzZXdyZHI1MHBmZmZ3dDB6c3pwZjI1OSI+NjUzMzwva2V5PjwvZm9yZWlnbi1r
ZXlzPjxyZWYtdHlwZSBuYW1lPSJKb3VybmFsIEFydGljbGUiPjE3PC9yZWYtdHlwZT48Y29udHJp
YnV0b3JzPjxhdXRob3JzPjxhdXRob3I+Qm91cmlsbG90LCBQLiBZLjwvYXV0aG9yPjxhdXRob3I+
QWtzb3ksIEkuPC9hdXRob3I+PGF1dGhvcj5TY2hyZWliZXIsIFYuPC9hdXRob3I+PGF1dGhvcj5X
aWFubnksIEYuPC9hdXRob3I+PGF1dGhvcj5TY2h1bHosIEguPC9hdXRob3I+PGF1dGhvcj5IdW1t
ZWwsIE8uPC9hdXRob3I+PGF1dGhvcj5IdWJuZXIsIE4uPC9hdXRob3I+PGF1dGhvcj5TYXZhdGll
ciwgUC48L2F1dGhvcj48L2F1dGhvcnM+PC9jb250cmlidXRvcnM+PGF1dGgtYWRkcmVzcz5JbnN0
aXR1dCBOYXRpb25hbCBkZSBsYSBTYW50ZSBldCBkZSBsYSBSZWNoZXJjaGUgTWVkaWNhbGUsIFU4
NDYsIEJyb24sIEZyYW5jZS4gcGllcnJlLnNhdmF0aWVyQGluc2VybS5mcjwvYXV0aC1hZGRyZXNz
Pjx0aXRsZXM+PHRpdGxlPk5vdmVsIFNUQVQzIHRhcmdldCBnZW5lcyBleGVydCBkaXN0aW5jdCBy
b2xlcyBpbiB0aGUgaW5oaWJpdGlvbiBvZiBtZXNvZGVybSBhbmQgZW5kb2Rlcm0gZGlmZmVyZW50
aWF0aW9uIGluIGNvb3BlcmF0aW9uIHdpdGggTmFub2c8L3RpdGxlPjxzZWNvbmRhcnktdGl0bGU+
U3RlbSBDZWxsczwvc2Vjb25kYXJ5LXRpdGxlPjwvdGl0bGVzPjxwZXJpb2RpY2FsPjxmdWxsLXRp
dGxlPlN0ZW0gQ2VsbHM8L2Z1bGwtdGl0bGU+PC9wZXJpb2RpY2FsPjxwYWdlcz4xNzYwLTcxPC9w
YWdlcz48dm9sdW1lPjI3PC92b2x1bWU+PG51bWJlcj44PC9udW1iZXI+PGVkaXRpb24+MjAwOS8w
Ni8yMzwvZWRpdGlvbj48a2V5d29yZHM+PGtleXdvcmQ+QW5pbWFsczwva2V5d29yZD48a2V5d29y
ZD5DZWxsIERpZmZlcmVudGlhdGlvbi9nZW5ldGljczwva2V5d29yZD48a2V5d29yZD5DZWxsIEdy
b3d0aCBQcm9jZXNzZXMvZ2VuZXRpY3M8L2tleXdvcmQ+PGtleXdvcmQ+Q2VsbCBMaW5lPC9rZXl3
b3JkPjxrZXl3b3JkPkVjdG9kZXJtL2N5dG9sb2d5LypwaHlzaW9sb2d5PC9rZXl3b3JkPjxrZXl3
b3JkPkVtYnJ5b25pYyBTdGVtIENlbGxzL2N5dG9sb2d5L21ldGFib2xpc20vKnBoeXNpb2xvZ3k8
L2tleXdvcmQ+PGtleXdvcmQ+R2VuZSBFeHByZXNzaW9uIFJlZ3VsYXRpb248L2tleXdvcmQ+PGtl
eXdvcmQ+SG9tZW9kb21haW4gUHJvdGVpbnMvKmdlbmV0aWNzL21ldGFib2xpc208L2tleXdvcmQ+
PGtleXdvcmQ+TGV1a2VtaWEgSW5oaWJpdG9yeSBGYWN0b3I8L2tleXdvcmQ+PGtleXdvcmQ+TWVz
b2Rlcm0vY3l0b2xvZ3kvKnBoeXNpb2xvZ3k8L2tleXdvcmQ+PGtleXdvcmQ+TWljZTwva2V5d29y
ZD48a2V5d29yZD5NaWNlLCBTQ0lEPC9rZXl3b3JkPjxrZXl3b3JkPlJldmVyc2UgVHJhbnNjcmlw
dGFzZSBQb2x5bWVyYXNlIENoYWluIFJlYWN0aW9uPC9rZXl3b3JkPjxrZXl3b3JkPlNUQVQzIFRy
YW5zY3JpcHRpb24gRmFjdG9yLypnZW5ldGljcy9tZXRhYm9saXNtPC9rZXl3b3JkPjxrZXl3b3Jk
PlNpZ25hbCBUcmFuc2R1Y3Rpb248L2tleXdvcmQ+PGtleXdvcmQ+VHJhbnNjcmlwdGlvbmFsIEFj
dGl2YXRpb248L2tleXdvcmQ+PC9rZXl3b3Jkcz48ZGF0ZXM+PHllYXI+MjAwOTwveWVhcj48cHVi
LWRhdGVzPjxkYXRlPkF1ZzwvZGF0ZT48L3B1Yi1kYXRlcz48L2RhdGVzPjxpc2JuPjE1NDktNDkx
OCAoRWxlY3Ryb25pYykmI3hEOzEwNjYtNTA5OSAoTGlua2luZyk8L2lzYm4+PGFjY2Vzc2lvbi1u
dW0+MTk1NDQ0NDA8L2FjY2Vzc2lvbi1udW0+PHVybHM+PHJlbGF0ZWQtdXJscz48dXJsPmh0dHA6
Ly93d3cubmNiaS5ubG0ubmloLmdvdi9wdWJtZWQvMTk1NDQ0NDA8L3VybD48L3JlbGF0ZWQtdXJs
cz48L3VybHM+PGVsZWN0cm9uaWMtcmVzb3VyY2UtbnVtPjEwLjEwMDIvc3RlbS4xMTA8L2VsZWN0
cm9uaWMtcmVzb3VyY2UtbnVtPjxsYW5ndWFnZT5lbmc8L2xhbmd1YWdlPjwvcmVjb3JkPjwvQ2l0
ZT48Q2l0ZT48QXV0aG9yPkdoYWxlYjwvQXV0aG9yPjxZZWFyPjIwMDU8L1llYXI+PFJlY051bT42
NjYxPC9SZWNOdW0+PHJlY29yZD48cmVjLW51bWJlcj42NjYxPC9yZWMtbnVtYmVyPjxmb3JlaWdu
LWtleXM+PGtleSBhcHA9IkVOIiBkYi1pZD0iOXM5enRmOXhoeHYwYTNld3JkcjUwcGZmZnd0MHpz
enBmMjU5Ij42NjYxPC9rZXk+PC9mb3JlaWduLWtleXM+PHJlZi10eXBlIG5hbWU9IkpvdXJuYWwg
QXJ0aWNsZSI+MTc8L3JlZi10eXBlPjxjb250cmlidXRvcnM+PGF1dGhvcnM+PGF1dGhvcj5HaGFs
ZWIsIEEuIE0uPC9hdXRob3I+PGF1dGhvcj5OYW5kYW4sIE0uIE8uPC9hdXRob3I+PGF1dGhvcj5D
aGFuY2hldmFsYXAsIFMuPC9hdXRob3I+PGF1dGhvcj5EYWx0b24sIFcuIEIuPC9hdXRob3I+PGF1
dGhvcj5IaXNhbXVkZGluLCBJLiBNLjwvYXV0aG9yPjxhdXRob3I+WWFuZywgVi4gVy48L2F1dGhv
cj48L2F1dGhvcnM+PC9jb250cmlidXRvcnM+PGF1dGgtYWRkcmVzcz5EaXZpc2lvbiBvZiBEaWdl
c3RpdmUgRGlzZWFzZXMsIERlcGFydG1lbnQgb2YgTWVkaWNpbmUsIEVtb3J5IFVuaXZlcnNpdHkg
U2Nob29sIG9mIE1lZGljaW5lLCBBdGxhbnRhLCBHZW9yZ2lhLCBVU0EuPC9hdXRoLWFkZHJlc3M+
PHRpdGxlcz48dGl0bGU+S3J1cHBlbC1saWtlIGZhY3RvcnMgNCBhbmQgNTogdGhlIHlpbiBhbmQg
eWFuZyByZWd1bGF0b3JzIG9mIGNlbGx1bGFyIHByb2xpZmVyYXRpb248L3RpdGxlPjxzZWNvbmRh
cnktdGl0bGU+Q2VsbCBSZXM8L3NlY29uZGFyeS10aXRsZT48L3RpdGxlcz48cGVyaW9kaWNhbD48
ZnVsbC10aXRsZT5DZWxsIFJlczwvZnVsbC10aXRsZT48L3BlcmlvZGljYWw+PHBhZ2VzPjkyLTY8
L3BhZ2VzPjx2b2x1bWU+MTU8L3ZvbHVtZT48bnVtYmVyPjI8L251bWJlcj48ZWRpdGlvbj4yMDA1
LzAzLzAzPC9lZGl0aW9uPjxrZXl3b3Jkcz48a2V5d29yZD5BbmltYWxzPC9rZXl3b3JkPjxrZXl3
b3JkPipDZWxsIFByb2xpZmVyYXRpb248L2tleXdvcmQ+PGtleXdvcmQ+RE5BLUJpbmRpbmcgUHJv
dGVpbnMvZ2VuZXRpY3MvKnBoeXNpb2xvZ3k8L2tleXdvcmQ+PGtleXdvcmQ+R2VuZSBFeHByZXNz
aW9uIFJlZ3VsYXRpb248L2tleXdvcmQ+PGtleXdvcmQ+SHVtYW5zPC9rZXl3b3JkPjxrZXl3b3Jk
PktydXBwZWwtTGlrZSBUcmFuc2NyaXB0aW9uIEZhY3RvcnM8L2tleXdvcmQ+PGtleXdvcmQ+TWlj
ZTwva2V5d29yZD48a2V5d29yZD5OZW9wbGFzbXMvZXRpb2xvZ3k8L2tleXdvcmQ+PGtleXdvcmQ+
VHJhbnMtQWN0aXZhdG9ycy9nZW5ldGljcy8qcGh5c2lvbG9neTwva2V5d29yZD48a2V5d29yZD5U
cmFuc2NyaXB0aW9uIEZhY3RvcnMvZ2VuZXRpY3MvKnBoeXNpb2xvZ3k8L2tleXdvcmQ+PC9rZXl3
b3Jkcz48ZGF0ZXM+PHllYXI+MjAwNTwveWVhcj48cHViLWRhdGVzPjxkYXRlPkZlYjwvZGF0ZT48
L3B1Yi1kYXRlcz48L2RhdGVzPjxpc2JuPjEwMDEtMDYwMiAoUHJpbnQpJiN4RDsxMDAxLTA2MDIg
KExpbmtpbmcpPC9pc2JuPjxhY2Nlc3Npb24tbnVtPjE1NzQwNjM2PC9hY2Nlc3Npb24tbnVtPjx1
cmxzPjxyZWxhdGVkLXVybHM+PHVybD5odHRwOi8vd3d3Lm5jYmkubmxtLm5paC5nb3YvcHVibWVk
LzE1NzQwNjM2PC91cmw+PC9yZWxhdGVkLXVybHM+PC91cmxzPjxjdXN0b20yPjEzMTcwODk8L2N1
c3RvbTI+PGVsZWN0cm9uaWMtcmVzb3VyY2UtbnVtPjEwLjEwMzgvc2ouY3IuNzI5MDI3MTwvZWxl
Y3Ryb25pYy1yZXNvdXJjZS1udW0+PGxhbmd1YWdlPmVuZzwvbGFuZ3VhZ2U+PC9yZWNvcmQ+PC9D
aXRlPjxDaXRlPjxBdXRob3I+WWFtYW5ha2E8L0F1dGhvcj48WWVhcj4yMDA2PC9ZZWFyPjxSZWNO
dW0+MjM2NjwvUmVjTnVtPjxyZWNvcmQ+PHJlYy1udW1iZXI+MjM2NjwvcmVjLW51bWJlcj48Zm9y
ZWlnbi1rZXlzPjxrZXkgYXBwPSJFTiIgZGItaWQ9IjlzOXp0Zjl4aHh2MGEzZXdyZHI1MHBmZmZ3
dDB6c3pwZjI1OSI+MjM2Njwva2V5PjwvZm9yZWlnbi1rZXlzPjxyZWYtdHlwZSBuYW1lPSJKb3Vy
bmFsIEFydGljbGUiPjE3PC9yZWYtdHlwZT48Y29udHJpYnV0b3JzPjxhdXRob3JzPjxhdXRob3I+
WWFtYW5ha2EsIFMuPC9hdXRob3I+PGF1dGhvcj5UYWthaGFzaGksIEsuPC9hdXRob3I+PC9hdXRo
b3JzPjwvY29udHJpYnV0b3JzPjxhdXRoLWFkZHJlc3M+eWFtYW5ha2FAZnJvbnRpZXIua3lvdG8t
dS5hYy5qcDwvYXV0aC1hZGRyZXNzPjx0aXRsZXM+PHRpdGxlPltJbmR1Y3Rpb24gb2YgcGx1cmlw
b3RlbnQgc3RlbSBjZWxscyBmcm9tIG1vdXNlIGZpYnJvYmxhc3QgY3VsdHVyZXNdPC90aXRsZT48
c2Vjb25kYXJ5LXRpdGxlPlRhbnBha3VzaGl0c3UgS2FrdXNhbiBLb3NvPC9zZWNvbmRhcnktdGl0
bGU+PC90aXRsZXM+PHBlcmlvZGljYWw+PGZ1bGwtdGl0bGU+VGFucGFrdXNoaXRzdSBLYWt1c2Fu
IEtvc288L2Z1bGwtdGl0bGU+PC9wZXJpb2RpY2FsPjxwYWdlcz4yMzQ2LTUxPC9wYWdlcz48dm9s
dW1lPjUxPC92b2x1bWU+PG51bWJlcj4xNTwvbnVtYmVyPjxlZGl0aW9uPjIwMDYvMTIvMTM8L2Vk
aXRpb24+PGtleXdvcmRzPjxrZXl3b3JkPkFuaW1hbHM8L2tleXdvcmQ+PGtleXdvcmQ+Q2VsbHMs
IEN1bHR1cmVkPC9rZXl3b3JkPjxrZXl3b3JkPkROQS1CaW5kaW5nIFByb3RlaW5zPC9rZXl3b3Jk
PjxrZXl3b3JkPkZpYnJvYmxhc3RzLypjeXRvbG9neTwva2V5d29yZD48a2V5d29yZD5HZW5lIFRy
YW5zZmVyIFRlY2huaXF1ZXM8L2tleXdvcmQ+PGtleXdvcmQ+R2VuZXRpYyBWZWN0b3JzPC9rZXl3
b3JkPjxrZXl3b3JkPktydXBwZWwtTGlrZSBUcmFuc2NyaXB0aW9uIEZhY3RvcnM8L2tleXdvcmQ+
PGtleXdvcmQ+TWljZTwva2V5d29yZD48a2V5d29yZD5PY3RhbWVyIFRyYW5zY3JpcHRpb24gRmFj
dG9yLTM8L2tleXdvcmQ+PGtleXdvcmQ+UGx1cmlwb3RlbnQgU3RlbSBDZWxscy8qY3l0b2xvZ3k8
L2tleXdvcmQ+PGtleXdvcmQ+UHJvdG8tT25jb2dlbmUgUHJvdGVpbnMgYy1teWM8L2tleXdvcmQ+
PGtleXdvcmQ+UmV0cm92aXJpZGFlPC9rZXl3b3JkPjxrZXl3b3JkPlNPWEIxIFRyYW5zY3JpcHRp
b24gRmFjdG9yczwva2V5d29yZD48a2V5d29yZD5UcmFucy1BY3RpdmF0b3JzPC9rZXl3b3JkPjxr
ZXl3b3JkPipUcmFuc2NyaXB0aW9uIEZhY3RvcnM8L2tleXdvcmQ+PC9rZXl3b3Jkcz48ZGF0ZXM+
PHllYXI+MjAwNjwveWVhcj48cHViLWRhdGVzPjxkYXRlPkRlYzwvZGF0ZT48L3B1Yi1kYXRlcz48
L2RhdGVzPjxpc2JuPjAwMzktOTQ1MCAoUHJpbnQpJiN4RDswMDM5LTk0NTAgKExpbmtpbmcpPC9p
c2JuPjxhY2Nlc3Npb24tbnVtPjE3MTU0MDYxPC9hY2Nlc3Npb24tbnVtPjx1cmxzPjxyZWxhdGVk
LXVybHM+PHVybD5odHRwOi8vd3d3Lm5jYmkubmxtLm5paC5nb3YvcHVibWVkLzE3MTU0MDYxPC91
cmw+PC9yZWxhdGVkLXVybHM+PC91cmxzPjxsYW5ndWFnZT5qcG48L2xhbmd1YWdlPjwvcmVjb3Jk
PjwvQ2l0ZT48Q2l0ZT48QXV0aG9yPkJvdXJpbGxvdDwvQXV0aG9yPjxZZWFyPjIwMTA8L1llYXI+
PFJlY051bT44MzExPC9SZWNOdW0+PHJlY29yZD48cmVjLW51bWJlcj44MzExPC9yZWMtbnVtYmVy
Pjxmb3JlaWduLWtleXM+PGtleSBhcHA9IkVOIiBkYi1pZD0iOXM5enRmOXhoeHYwYTNld3JkcjUw
cGZmZnd0MHpzenBmMjU5Ij44MzExPC9rZXk+PC9mb3JlaWduLWtleXM+PHJlZi10eXBlIG5hbWU9
IkpvdXJuYWwgQXJ0aWNsZSI+MTc8L3JlZi10eXBlPjxjb250cmlidXRvcnM+PGF1dGhvcnM+PGF1
dGhvcj5Cb3VyaWxsb3QsIFAuIFkuPC9hdXRob3I+PGF1dGhvcj5TYXZhdGllciwgUC48L2F1dGhv
cj48L2F1dGhvcnM+PC9jb250cmlidXRvcnM+PGF1dGgtYWRkcmVzcz5JbnNlcm0gVTg0NiwgMTgg
YXZlbnVlIERveWVuIExlcGluZSwgNjk1MDAgQnJvbiwgRnJhbmNlLjwvYXV0aC1hZGRyZXNzPjx0
aXRsZXM+PHRpdGxlPktydXBwZWwtbGlrZSB0cmFuc2NyaXB0aW9uIGZhY3RvcnMgYW5kIGNvbnRy
b2wgb2YgcGx1cmlwb3RlbmN5PC90aXRsZT48c2Vjb25kYXJ5LXRpdGxlPkJNQyBCaW9sPC9zZWNv
bmRhcnktdGl0bGU+PC90aXRsZXM+PHBlcmlvZGljYWw+PGZ1bGwtdGl0bGU+Qk1DIEJpb2w8L2Z1
bGwtdGl0bGU+PC9wZXJpb2RpY2FsPjxwYWdlcz4xMjU8L3BhZ2VzPjx2b2x1bWU+ODwvdm9sdW1l
PjxlZGl0aW9uPjIwMTAvMDkvMzA8L2VkaXRpb24+PGtleXdvcmRzPjxrZXl3b3JkPkFuaW1hbHM8
L2tleXdvcmQ+PGtleXdvcmQ+Q2VsbCBEaWZmZXJlbnRpYXRpb24vcGh5c2lvbG9neTwva2V5d29y
ZD48a2V5d29yZD5HZW5lIEV4cHJlc3Npb24gUmVndWxhdGlvbi8qZ2VuZXRpY3M8L2tleXdvcmQ+
PGtleXdvcmQ+S3J1cHBlbC1MaWtlIFRyYW5zY3JpcHRpb24gRmFjdG9ycy8qbWV0YWJvbGlzbTwv
a2V5d29yZD48a2V5d29yZD5NaWNlPC9rZXl3b3JkPjxrZXl3b3JkPlBsdXJpcG90ZW50IFN0ZW0g
Q2VsbHMvKmN5dG9sb2d5LyptZXRhYm9saXNtPC9rZXl3b3JkPjxrZXl3b3JkPlJlZ3Vsb24vZ2Vu
ZXRpY3M8L2tleXdvcmQ+PC9rZXl3b3Jkcz48ZGF0ZXM+PHllYXI+MjAxMDwveWVhcj48L2RhdGVz
Pjxpc2JuPjE3NDEtNzAwNyAoRWxlY3Ryb25pYykmI3hEOzE3NDEtNzAwNyAoTGlua2luZyk8L2lz
Ym4+PGFjY2Vzc2lvbi1udW0+MjA4NzUxNDY8L2FjY2Vzc2lvbi1udW0+PHVybHM+PHJlbGF0ZWQt
dXJscz48dXJsPmh0dHA6Ly93d3cubmNiaS5ubG0ubmloLmdvdi9wdWJtZWQvMjA4NzUxNDY8L3Vy
bD48L3JlbGF0ZWQtdXJscz48L3VybHM+PGN1c3RvbTI+Mjk0NjI4NTwvY3VzdG9tMj48ZWxlY3Ry
b25pYy1yZXNvdXJjZS1udW0+MTAuMTE4Ni8xNzQxLTcwMDctOC0xMjUmI3hEOzE3NDEtNzAwNy04
LTEyNSBbcGlpXTwvZWxlY3Ryb25pYy1yZXNvdXJjZS1udW0+PGxhbmd1YWdlPmVuZzwvbGFuZ3Vh
Z2U+PC9yZWNvcmQ+PC9DaXRlPjwvRW5kTm90ZT4A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PEVuZE5vdGU+PENpdGU+PEF1dGhvcj5Cb3VyaWxsb3Q8L0F1dGhvcj48WWVhcj4yMDA5PC9ZZWFy
PjxSZWNOdW0+NjUzMzwvUmVjTnVtPjxEaXNwbGF5VGV4dD48c3R5bGUgZmFjZT0ic3VwZXJzY3Jp
cHQiPlsxOTQsIDI1Mi0yNTRdPC9zdHlsZT48L0Rpc3BsYXlUZXh0PjxyZWNvcmQ+PHJlYy1udW1i
ZXI+NjUzMzwvcmVjLW51bWJlcj48Zm9yZWlnbi1rZXlzPjxrZXkgYXBwPSJFTiIgZGItaWQ9Ijlz
OXp0Zjl4aHh2MGEzZXdyZHI1MHBmZmZ3dDB6c3pwZjI1OSI+NjUzMzwva2V5PjwvZm9yZWlnbi1r
ZXlzPjxyZWYtdHlwZSBuYW1lPSJKb3VybmFsIEFydGljbGUiPjE3PC9yZWYtdHlwZT48Y29udHJp
YnV0b3JzPjxhdXRob3JzPjxhdXRob3I+Qm91cmlsbG90LCBQLiBZLjwvYXV0aG9yPjxhdXRob3I+
QWtzb3ksIEkuPC9hdXRob3I+PGF1dGhvcj5TY2hyZWliZXIsIFYuPC9hdXRob3I+PGF1dGhvcj5X
aWFubnksIEYuPC9hdXRob3I+PGF1dGhvcj5TY2h1bHosIEguPC9hdXRob3I+PGF1dGhvcj5IdW1t
ZWwsIE8uPC9hdXRob3I+PGF1dGhvcj5IdWJuZXIsIE4uPC9hdXRob3I+PGF1dGhvcj5TYXZhdGll
ciwgUC48L2F1dGhvcj48L2F1dGhvcnM+PC9jb250cmlidXRvcnM+PGF1dGgtYWRkcmVzcz5JbnN0
aXR1dCBOYXRpb25hbCBkZSBsYSBTYW50ZSBldCBkZSBsYSBSZWNoZXJjaGUgTWVkaWNhbGUsIFU4
NDYsIEJyb24sIEZyYW5jZS4gcGllcnJlLnNhdmF0aWVyQGluc2VybS5mcjwvYXV0aC1hZGRyZXNz
Pjx0aXRsZXM+PHRpdGxlPk5vdmVsIFNUQVQzIHRhcmdldCBnZW5lcyBleGVydCBkaXN0aW5jdCBy
b2xlcyBpbiB0aGUgaW5oaWJpdGlvbiBvZiBtZXNvZGVybSBhbmQgZW5kb2Rlcm0gZGlmZmVyZW50
aWF0aW9uIGluIGNvb3BlcmF0aW9uIHdpdGggTmFub2c8L3RpdGxlPjxzZWNvbmRhcnktdGl0bGU+
U3RlbSBDZWxsczwvc2Vjb25kYXJ5LXRpdGxlPjwvdGl0bGVzPjxwZXJpb2RpY2FsPjxmdWxsLXRp
dGxlPlN0ZW0gQ2VsbHM8L2Z1bGwtdGl0bGU+PC9wZXJpb2RpY2FsPjxwYWdlcz4xNzYwLTcxPC9w
YWdlcz48dm9sdW1lPjI3PC92b2x1bWU+PG51bWJlcj44PC9udW1iZXI+PGVkaXRpb24+MjAwOS8w
Ni8yMzwvZWRpdGlvbj48a2V5d29yZHM+PGtleXdvcmQ+QW5pbWFsczwva2V5d29yZD48a2V5d29y
ZD5DZWxsIERpZmZlcmVudGlhdGlvbi9nZW5ldGljczwva2V5d29yZD48a2V5d29yZD5DZWxsIEdy
b3d0aCBQcm9jZXNzZXMvZ2VuZXRpY3M8L2tleXdvcmQ+PGtleXdvcmQ+Q2VsbCBMaW5lPC9rZXl3
b3JkPjxrZXl3b3JkPkVjdG9kZXJtL2N5dG9sb2d5LypwaHlzaW9sb2d5PC9rZXl3b3JkPjxrZXl3
b3JkPkVtYnJ5b25pYyBTdGVtIENlbGxzL2N5dG9sb2d5L21ldGFib2xpc20vKnBoeXNpb2xvZ3k8
L2tleXdvcmQ+PGtleXdvcmQ+R2VuZSBFeHByZXNzaW9uIFJlZ3VsYXRpb248L2tleXdvcmQ+PGtl
eXdvcmQ+SG9tZW9kb21haW4gUHJvdGVpbnMvKmdlbmV0aWNzL21ldGFib2xpc208L2tleXdvcmQ+
PGtleXdvcmQ+TGV1a2VtaWEgSW5oaWJpdG9yeSBGYWN0b3I8L2tleXdvcmQ+PGtleXdvcmQ+TWVz
b2Rlcm0vY3l0b2xvZ3kvKnBoeXNpb2xvZ3k8L2tleXdvcmQ+PGtleXdvcmQ+TWljZTwva2V5d29y
ZD48a2V5d29yZD5NaWNlLCBTQ0lEPC9rZXl3b3JkPjxrZXl3b3JkPlJldmVyc2UgVHJhbnNjcmlw
dGFzZSBQb2x5bWVyYXNlIENoYWluIFJlYWN0aW9uPC9rZXl3b3JkPjxrZXl3b3JkPlNUQVQzIFRy
YW5zY3JpcHRpb24gRmFjdG9yLypnZW5ldGljcy9tZXRhYm9saXNtPC9rZXl3b3JkPjxrZXl3b3Jk
PlNpZ25hbCBUcmFuc2R1Y3Rpb248L2tleXdvcmQ+PGtleXdvcmQ+VHJhbnNjcmlwdGlvbmFsIEFj
dGl2YXRpb248L2tleXdvcmQ+PC9rZXl3b3Jkcz48ZGF0ZXM+PHllYXI+MjAwOTwveWVhcj48cHVi
LWRhdGVzPjxkYXRlPkF1ZzwvZGF0ZT48L3B1Yi1kYXRlcz48L2RhdGVzPjxpc2JuPjE1NDktNDkx
OCAoRWxlY3Ryb25pYykmI3hEOzEwNjYtNTA5OSAoTGlua2luZyk8L2lzYm4+PGFjY2Vzc2lvbi1u
dW0+MTk1NDQ0NDA8L2FjY2Vzc2lvbi1udW0+PHVybHM+PHJlbGF0ZWQtdXJscz48dXJsPmh0dHA6
Ly93d3cubmNiaS5ubG0ubmloLmdvdi9wdWJtZWQvMTk1NDQ0NDA8L3VybD48L3JlbGF0ZWQtdXJs
cz48L3VybHM+PGVsZWN0cm9uaWMtcmVzb3VyY2UtbnVtPjEwLjEwMDIvc3RlbS4xMTA8L2VsZWN0
cm9uaWMtcmVzb3VyY2UtbnVtPjxsYW5ndWFnZT5lbmc8L2xhbmd1YWdlPjwvcmVjb3JkPjwvQ2l0
ZT48Q2l0ZT48QXV0aG9yPkdoYWxlYjwvQXV0aG9yPjxZZWFyPjIwMDU8L1llYXI+PFJlY051bT42
NjYxPC9SZWNOdW0+PHJlY29yZD48cmVjLW51bWJlcj42NjYxPC9yZWMtbnVtYmVyPjxmb3JlaWdu
LWtleXM+PGtleSBhcHA9IkVOIiBkYi1pZD0iOXM5enRmOXhoeHYwYTNld3JkcjUwcGZmZnd0MHpz
enBmMjU5Ij42NjYxPC9rZXk+PC9mb3JlaWduLWtleXM+PHJlZi10eXBlIG5hbWU9IkpvdXJuYWwg
QXJ0aWNsZSI+MTc8L3JlZi10eXBlPjxjb250cmlidXRvcnM+PGF1dGhvcnM+PGF1dGhvcj5HaGFs
ZWIsIEEuIE0uPC9hdXRob3I+PGF1dGhvcj5OYW5kYW4sIE0uIE8uPC9hdXRob3I+PGF1dGhvcj5D
aGFuY2hldmFsYXAsIFMuPC9hdXRob3I+PGF1dGhvcj5EYWx0b24sIFcuIEIuPC9hdXRob3I+PGF1
dGhvcj5IaXNhbXVkZGluLCBJLiBNLjwvYXV0aG9yPjxhdXRob3I+WWFuZywgVi4gVy48L2F1dGhv
cj48L2F1dGhvcnM+PC9jb250cmlidXRvcnM+PGF1dGgtYWRkcmVzcz5EaXZpc2lvbiBvZiBEaWdl
c3RpdmUgRGlzZWFzZXMsIERlcGFydG1lbnQgb2YgTWVkaWNpbmUsIEVtb3J5IFVuaXZlcnNpdHkg
U2Nob29sIG9mIE1lZGljaW5lLCBBdGxhbnRhLCBHZW9yZ2lhLCBVU0EuPC9hdXRoLWFkZHJlc3M+
PHRpdGxlcz48dGl0bGU+S3J1cHBlbC1saWtlIGZhY3RvcnMgNCBhbmQgNTogdGhlIHlpbiBhbmQg
eWFuZyByZWd1bGF0b3JzIG9mIGNlbGx1bGFyIHByb2xpZmVyYXRpb248L3RpdGxlPjxzZWNvbmRh
cnktdGl0bGU+Q2VsbCBSZXM8L3NlY29uZGFyeS10aXRsZT48L3RpdGxlcz48cGVyaW9kaWNhbD48
ZnVsbC10aXRsZT5DZWxsIFJlczwvZnVsbC10aXRsZT48L3BlcmlvZGljYWw+PHBhZ2VzPjkyLTY8
L3BhZ2VzPjx2b2x1bWU+MTU8L3ZvbHVtZT48bnVtYmVyPjI8L251bWJlcj48ZWRpdGlvbj4yMDA1
LzAzLzAzPC9lZGl0aW9uPjxrZXl3b3Jkcz48a2V5d29yZD5BbmltYWxzPC9rZXl3b3JkPjxrZXl3
b3JkPipDZWxsIFByb2xpZmVyYXRpb248L2tleXdvcmQ+PGtleXdvcmQ+RE5BLUJpbmRpbmcgUHJv
dGVpbnMvZ2VuZXRpY3MvKnBoeXNpb2xvZ3k8L2tleXdvcmQ+PGtleXdvcmQ+R2VuZSBFeHByZXNz
aW9uIFJlZ3VsYXRpb248L2tleXdvcmQ+PGtleXdvcmQ+SHVtYW5zPC9rZXl3b3JkPjxrZXl3b3Jk
PktydXBwZWwtTGlrZSBUcmFuc2NyaXB0aW9uIEZhY3RvcnM8L2tleXdvcmQ+PGtleXdvcmQ+TWlj
ZTwva2V5d29yZD48a2V5d29yZD5OZW9wbGFzbXMvZXRpb2xvZ3k8L2tleXdvcmQ+PGtleXdvcmQ+
VHJhbnMtQWN0aXZhdG9ycy9nZW5ldGljcy8qcGh5c2lvbG9neTwva2V5d29yZD48a2V5d29yZD5U
cmFuc2NyaXB0aW9uIEZhY3RvcnMvZ2VuZXRpY3MvKnBoeXNpb2xvZ3k8L2tleXdvcmQ+PC9rZXl3
b3Jkcz48ZGF0ZXM+PHllYXI+MjAwNTwveWVhcj48cHViLWRhdGVzPjxkYXRlPkZlYjwvZGF0ZT48
L3B1Yi1kYXRlcz48L2RhdGVzPjxpc2JuPjEwMDEtMDYwMiAoUHJpbnQpJiN4RDsxMDAxLTA2MDIg
KExpbmtpbmcpPC9pc2JuPjxhY2Nlc3Npb24tbnVtPjE1NzQwNjM2PC9hY2Nlc3Npb24tbnVtPjx1
cmxzPjxyZWxhdGVkLXVybHM+PHVybD5odHRwOi8vd3d3Lm5jYmkubmxtLm5paC5nb3YvcHVibWVk
LzE1NzQwNjM2PC91cmw+PC9yZWxhdGVkLXVybHM+PC91cmxzPjxjdXN0b20yPjEzMTcwODk8L2N1
c3RvbTI+PGVsZWN0cm9uaWMtcmVzb3VyY2UtbnVtPjEwLjEwMzgvc2ouY3IuNzI5MDI3MTwvZWxl
Y3Ryb25pYy1yZXNvdXJjZS1udW0+PGxhbmd1YWdlPmVuZzwvbGFuZ3VhZ2U+PC9yZWNvcmQ+PC9D
aXRlPjxDaXRlPjxBdXRob3I+WWFtYW5ha2E8L0F1dGhvcj48WWVhcj4yMDA2PC9ZZWFyPjxSZWNO
dW0+MjM2NjwvUmVjTnVtPjxyZWNvcmQ+PHJlYy1udW1iZXI+MjM2NjwvcmVjLW51bWJlcj48Zm9y
ZWlnbi1rZXlzPjxrZXkgYXBwPSJFTiIgZGItaWQ9IjlzOXp0Zjl4aHh2MGEzZXdyZHI1MHBmZmZ3
dDB6c3pwZjI1OSI+MjM2Njwva2V5PjwvZm9yZWlnbi1rZXlzPjxyZWYtdHlwZSBuYW1lPSJKb3Vy
bmFsIEFydGljbGUiPjE3PC9yZWYtdHlwZT48Y29udHJpYnV0b3JzPjxhdXRob3JzPjxhdXRob3I+
WWFtYW5ha2EsIFMuPC9hdXRob3I+PGF1dGhvcj5UYWthaGFzaGksIEsuPC9hdXRob3I+PC9hdXRo
b3JzPjwvY29udHJpYnV0b3JzPjxhdXRoLWFkZHJlc3M+eWFtYW5ha2FAZnJvbnRpZXIua3lvdG8t
dS5hYy5qcDwvYXV0aC1hZGRyZXNzPjx0aXRsZXM+PHRpdGxlPltJbmR1Y3Rpb24gb2YgcGx1cmlw
b3RlbnQgc3RlbSBjZWxscyBmcm9tIG1vdXNlIGZpYnJvYmxhc3QgY3VsdHVyZXNdPC90aXRsZT48
c2Vjb25kYXJ5LXRpdGxlPlRhbnBha3VzaGl0c3UgS2FrdXNhbiBLb3NvPC9zZWNvbmRhcnktdGl0
bGU+PC90aXRsZXM+PHBlcmlvZGljYWw+PGZ1bGwtdGl0bGU+VGFucGFrdXNoaXRzdSBLYWt1c2Fu
IEtvc288L2Z1bGwtdGl0bGU+PC9wZXJpb2RpY2FsPjxwYWdlcz4yMzQ2LTUxPC9wYWdlcz48dm9s
dW1lPjUxPC92b2x1bWU+PG51bWJlcj4xNTwvbnVtYmVyPjxlZGl0aW9uPjIwMDYvMTIvMTM8L2Vk
aXRpb24+PGtleXdvcmRzPjxrZXl3b3JkPkFuaW1hbHM8L2tleXdvcmQ+PGtleXdvcmQ+Q2VsbHMs
IEN1bHR1cmVkPC9rZXl3b3JkPjxrZXl3b3JkPkROQS1CaW5kaW5nIFByb3RlaW5zPC9rZXl3b3Jk
PjxrZXl3b3JkPkZpYnJvYmxhc3RzLypjeXRvbG9neTwva2V5d29yZD48a2V5d29yZD5HZW5lIFRy
YW5zZmVyIFRlY2huaXF1ZXM8L2tleXdvcmQ+PGtleXdvcmQ+R2VuZXRpYyBWZWN0b3JzPC9rZXl3
b3JkPjxrZXl3b3JkPktydXBwZWwtTGlrZSBUcmFuc2NyaXB0aW9uIEZhY3RvcnM8L2tleXdvcmQ+
PGtleXdvcmQ+TWljZTwva2V5d29yZD48a2V5d29yZD5PY3RhbWVyIFRyYW5zY3JpcHRpb24gRmFj
dG9yLTM8L2tleXdvcmQ+PGtleXdvcmQ+UGx1cmlwb3RlbnQgU3RlbSBDZWxscy8qY3l0b2xvZ3k8
L2tleXdvcmQ+PGtleXdvcmQ+UHJvdG8tT25jb2dlbmUgUHJvdGVpbnMgYy1teWM8L2tleXdvcmQ+
PGtleXdvcmQ+UmV0cm92aXJpZGFlPC9rZXl3b3JkPjxrZXl3b3JkPlNPWEIxIFRyYW5zY3JpcHRp
b24gRmFjdG9yczwva2V5d29yZD48a2V5d29yZD5UcmFucy1BY3RpdmF0b3JzPC9rZXl3b3JkPjxr
ZXl3b3JkPipUcmFuc2NyaXB0aW9uIEZhY3RvcnM8L2tleXdvcmQ+PC9rZXl3b3Jkcz48ZGF0ZXM+
PHllYXI+MjAwNjwveWVhcj48cHViLWRhdGVzPjxkYXRlPkRlYzwvZGF0ZT48L3B1Yi1kYXRlcz48
L2RhdGVzPjxpc2JuPjAwMzktOTQ1MCAoUHJpbnQpJiN4RDswMDM5LTk0NTAgKExpbmtpbmcpPC9p
c2JuPjxhY2Nlc3Npb24tbnVtPjE3MTU0MDYxPC9hY2Nlc3Npb24tbnVtPjx1cmxzPjxyZWxhdGVk
LXVybHM+PHVybD5odHRwOi8vd3d3Lm5jYmkubmxtLm5paC5nb3YvcHVibWVkLzE3MTU0MDYxPC91
cmw+PC9yZWxhdGVkLXVybHM+PC91cmxzPjxsYW5ndWFnZT5qcG48L2xhbmd1YWdlPjwvcmVjb3Jk
PjwvQ2l0ZT48Q2l0ZT48QXV0aG9yPkJvdXJpbGxvdDwvQXV0aG9yPjxZZWFyPjIwMTA8L1llYXI+
PFJlY051bT44MzExPC9SZWNOdW0+PHJlY29yZD48cmVjLW51bWJlcj44MzExPC9yZWMtbnVtYmVy
Pjxmb3JlaWduLWtleXM+PGtleSBhcHA9IkVOIiBkYi1pZD0iOXM5enRmOXhoeHYwYTNld3JkcjUw
cGZmZnd0MHpzenBmMjU5Ij44MzExPC9rZXk+PC9mb3JlaWduLWtleXM+PHJlZi10eXBlIG5hbWU9
IkpvdXJuYWwgQXJ0aWNsZSI+MTc8L3JlZi10eXBlPjxjb250cmlidXRvcnM+PGF1dGhvcnM+PGF1
dGhvcj5Cb3VyaWxsb3QsIFAuIFkuPC9hdXRob3I+PGF1dGhvcj5TYXZhdGllciwgUC48L2F1dGhv
cj48L2F1dGhvcnM+PC9jb250cmlidXRvcnM+PGF1dGgtYWRkcmVzcz5JbnNlcm0gVTg0NiwgMTgg
YXZlbnVlIERveWVuIExlcGluZSwgNjk1MDAgQnJvbiwgRnJhbmNlLjwvYXV0aC1hZGRyZXNzPjx0
aXRsZXM+PHRpdGxlPktydXBwZWwtbGlrZSB0cmFuc2NyaXB0aW9uIGZhY3RvcnMgYW5kIGNvbnRy
b2wgb2YgcGx1cmlwb3RlbmN5PC90aXRsZT48c2Vjb25kYXJ5LXRpdGxlPkJNQyBCaW9sPC9zZWNv
bmRhcnktdGl0bGU+PC90aXRsZXM+PHBlcmlvZGljYWw+PGZ1bGwtdGl0bGU+Qk1DIEJpb2w8L2Z1
bGwtdGl0bGU+PC9wZXJpb2RpY2FsPjxwYWdlcz4xMjU8L3BhZ2VzPjx2b2x1bWU+ODwvdm9sdW1l
PjxlZGl0aW9uPjIwMTAvMDkvMzA8L2VkaXRpb24+PGtleXdvcmRzPjxrZXl3b3JkPkFuaW1hbHM8
L2tleXdvcmQ+PGtleXdvcmQ+Q2VsbCBEaWZmZXJlbnRpYXRpb24vcGh5c2lvbG9neTwva2V5d29y
ZD48a2V5d29yZD5HZW5lIEV4cHJlc3Npb24gUmVndWxhdGlvbi8qZ2VuZXRpY3M8L2tleXdvcmQ+
PGtleXdvcmQ+S3J1cHBlbC1MaWtlIFRyYW5zY3JpcHRpb24gRmFjdG9ycy8qbWV0YWJvbGlzbTwv
a2V5d29yZD48a2V5d29yZD5NaWNlPC9rZXl3b3JkPjxrZXl3b3JkPlBsdXJpcG90ZW50IFN0ZW0g
Q2VsbHMvKmN5dG9sb2d5LyptZXRhYm9saXNtPC9rZXl3b3JkPjxrZXl3b3JkPlJlZ3Vsb24vZ2Vu
ZXRpY3M8L2tleXdvcmQ+PC9rZXl3b3Jkcz48ZGF0ZXM+PHllYXI+MjAxMDwveWVhcj48L2RhdGVz
Pjxpc2JuPjE3NDEtNzAwNyAoRWxlY3Ryb25pYykmI3hEOzE3NDEtNzAwNyAoTGlua2luZyk8L2lz
Ym4+PGFjY2Vzc2lvbi1udW0+MjA4NzUxNDY8L2FjY2Vzc2lvbi1udW0+PHVybHM+PHJlbGF0ZWQt
dXJscz48dXJsPmh0dHA6Ly93d3cubmNiaS5ubG0ubmloLmdvdi9wdWJtZWQvMjA4NzUxNDY8L3Vy
bD48L3JlbGF0ZWQtdXJscz48L3VybHM+PGN1c3RvbTI+Mjk0NjI4NTwvY3VzdG9tMj48ZWxlY3Ry
b25pYy1yZXNvdXJjZS1udW0+MTAuMTE4Ni8xNzQxLTcwMDctOC0xMjUmI3hEOzE3NDEtNzAwNy04
LTEyNSBbcGlpXTwvZWxlY3Ryb25pYy1yZXNvdXJjZS1udW0+PGxhbmd1YWdlPmVuZzwvbGFuZ3Vh
Z2U+PC9yZWNvcmQ+PC9DaXRlPjwvRW5kTm90ZT4A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895F9C" w:rsidRPr="0083401C">
        <w:rPr>
          <w:rFonts w:ascii="Book Antiqua" w:eastAsia="Calibri" w:hAnsi="Book Antiqua" w:cs="Calibri"/>
          <w:noProof/>
          <w:sz w:val="24"/>
          <w:szCs w:val="24"/>
          <w:vertAlign w:val="superscript"/>
        </w:rPr>
        <w:t>[194,</w:t>
      </w:r>
      <w:r w:rsidR="00FD4734" w:rsidRPr="0083401C">
        <w:rPr>
          <w:rFonts w:ascii="Book Antiqua" w:eastAsia="Calibri" w:hAnsi="Book Antiqua" w:cs="Calibri"/>
          <w:noProof/>
          <w:sz w:val="24"/>
          <w:szCs w:val="24"/>
          <w:vertAlign w:val="superscript"/>
        </w:rPr>
        <w:t>252-254]</w:t>
      </w:r>
      <w:r w:rsidR="00F420E4" w:rsidRPr="0083401C">
        <w:rPr>
          <w:rFonts w:ascii="Book Antiqua" w:eastAsia="Calibri" w:hAnsi="Book Antiqua" w:cs="Calibri"/>
          <w:sz w:val="24"/>
          <w:szCs w:val="24"/>
        </w:rPr>
        <w:fldChar w:fldCharType="end"/>
      </w:r>
      <w:r w:rsidR="008728AC" w:rsidRPr="0083401C">
        <w:rPr>
          <w:rFonts w:ascii="Book Antiqua" w:eastAsia="Calibri" w:hAnsi="Book Antiqua" w:cs="Calibri"/>
          <w:sz w:val="24"/>
          <w:szCs w:val="24"/>
        </w:rPr>
        <w:t>. Klf4 is highly expressed in mESCs and its expression decrease</w:t>
      </w:r>
      <w:r w:rsidR="009F2A21" w:rsidRPr="0083401C">
        <w:rPr>
          <w:rFonts w:ascii="Book Antiqua" w:eastAsia="Calibri" w:hAnsi="Book Antiqua" w:cs="Calibri"/>
          <w:sz w:val="24"/>
          <w:szCs w:val="24"/>
        </w:rPr>
        <w:t>s</w:t>
      </w:r>
      <w:r w:rsidR="008728AC" w:rsidRPr="0083401C">
        <w:rPr>
          <w:rFonts w:ascii="Book Antiqua" w:eastAsia="Calibri" w:hAnsi="Book Antiqua" w:cs="Calibri"/>
          <w:sz w:val="24"/>
          <w:szCs w:val="24"/>
        </w:rPr>
        <w:t xml:space="preserve"> strongly </w:t>
      </w:r>
      <w:r w:rsidR="009F2A21" w:rsidRPr="0083401C">
        <w:rPr>
          <w:rFonts w:ascii="Book Antiqua" w:eastAsia="Calibri" w:hAnsi="Book Antiqua" w:cs="Calibri"/>
          <w:sz w:val="24"/>
          <w:szCs w:val="24"/>
        </w:rPr>
        <w:t>upon</w:t>
      </w:r>
      <w:r w:rsidR="00C0270B" w:rsidRPr="0083401C">
        <w:rPr>
          <w:rFonts w:ascii="Book Antiqua" w:eastAsia="Calibri" w:hAnsi="Book Antiqua" w:cs="Calibri"/>
          <w:sz w:val="24"/>
          <w:szCs w:val="24"/>
        </w:rPr>
        <w:t xml:space="preserve"> </w:t>
      </w:r>
      <w:r w:rsidR="008728AC" w:rsidRPr="0083401C">
        <w:rPr>
          <w:rFonts w:ascii="Book Antiqua" w:eastAsia="Calibri" w:hAnsi="Book Antiqua" w:cs="Calibri"/>
          <w:sz w:val="24"/>
          <w:szCs w:val="24"/>
        </w:rPr>
        <w:t>differentiation</w:t>
      </w:r>
      <w:hyperlink w:anchor="_ENREF_255" w:tooltip="Ivanova, 2006 #6534"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&lt;EndNote&gt;&lt;Cite&gt;&lt;Author&gt;Ivanova&lt;/Author&gt;&lt;Year&gt;2006&lt;/Year&gt;&lt;RecNum&gt;6534&lt;/RecNum&gt;&lt;DisplayText&gt;&lt;style face="superscript"&gt;[255]&lt;/style&gt;&lt;/DisplayText&gt;&lt;record&gt;&lt;rec-number&gt;6534&lt;/rec-number&gt;&lt;foreign-keys&gt;&lt;key app="EN" db-id="9s9ztf9xhxv0a3ewrdr50pfffwt0zszpf259"&gt;6534&lt;/key&gt;&lt;/foreign-keys&gt;&lt;ref-type name="Journal Article"&gt;17&lt;/ref-type&gt;&lt;contributors&gt;&lt;authors&gt;&lt;author&gt;Ivanova, Natalia&lt;/author&gt;&lt;author&gt;Dobrin, Radu&lt;/author&gt;&lt;author&gt;Lu, Rong&lt;/author&gt;&lt;author&gt;Kotenko, Iulia&lt;/author&gt;&lt;author&gt;Levorse, John&lt;/author&gt;&lt;author&gt;DeCoste, Christina&lt;/author&gt;&lt;author&gt;Schafer, Xenia&lt;/author&gt;&lt;author&gt;Lun, Yi&lt;/author&gt;&lt;author&gt;Lemischka, Ihor R.&lt;/author&gt;&lt;/authors&gt;&lt;/contributors&gt;&lt;titles&gt;&lt;title&gt;Dissecting self-renewal in stem cells with RNA interference&lt;/title&gt;&lt;secondary-title&gt;Nature&lt;/secondary-title&gt;&lt;/titles&gt;&lt;periodical&gt;&lt;full-title&gt;Nature&lt;/full-title&gt;&lt;/periodical&gt;&lt;pages&gt;533-538&lt;/pages&gt;&lt;volume&gt;442&lt;/volume&gt;&lt;number&gt;7102&lt;/number&gt;&lt;dates&gt;&lt;year&gt;2006&lt;/year&gt;&lt;/dates&gt;&lt;isbn&gt;0028-0836&lt;/isbn&gt;&lt;work-type&gt;10.1038/nature04915&lt;/work-type&gt;&lt;urls&gt;&lt;related-urls&gt;&lt;url&gt;http://dx.doi.org/10.1038/nature04915&lt;/url&gt;&lt;/related-urls&gt;&lt;/urls&gt;&lt;electronic-resource-num&gt;http://www.nature.com/nature/journal/v442/n7102/suppinfo/nature04915_S1.html&lt;/electronic-resource-num&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[255]</w:t>
        </w:r>
        <w:r w:rsidR="00F420E4" w:rsidRPr="0083401C">
          <w:rPr>
            <w:rFonts w:ascii="Book Antiqua" w:eastAsia="Calibri" w:hAnsi="Book Antiqua" w:cs="Calibri"/>
            <w:sz w:val="24"/>
            <w:szCs w:val="24"/>
          </w:rPr>
          <w:fldChar w:fldCharType="end"/>
        </w:r>
      </w:hyperlink>
      <w:r w:rsidR="008728AC" w:rsidRPr="0083401C">
        <w:rPr>
          <w:rFonts w:ascii="Book Antiqua" w:eastAsia="Calibri" w:hAnsi="Book Antiqua" w:cs="Calibri"/>
          <w:sz w:val="24"/>
          <w:szCs w:val="24"/>
        </w:rPr>
        <w:t>. The inhibition of Klf4</w:t>
      </w:r>
      <w:r w:rsidR="009F2A21" w:rsidRPr="0083401C">
        <w:rPr>
          <w:rFonts w:ascii="Book Antiqua" w:eastAsia="Calibri" w:hAnsi="Book Antiqua" w:cs="Calibri"/>
          <w:sz w:val="24"/>
          <w:szCs w:val="24"/>
        </w:rPr>
        <w:t>,</w:t>
      </w:r>
      <w:r w:rsidR="008728AC" w:rsidRPr="0083401C">
        <w:rPr>
          <w:rFonts w:ascii="Book Antiqua" w:eastAsia="Calibri" w:hAnsi="Book Antiqua" w:cs="Calibri"/>
          <w:sz w:val="24"/>
          <w:szCs w:val="24"/>
        </w:rPr>
        <w:t xml:space="preserve"> using RNAi</w:t>
      </w:r>
      <w:r w:rsidR="009F2A21" w:rsidRPr="0083401C">
        <w:rPr>
          <w:rFonts w:ascii="Book Antiqua" w:eastAsia="Calibri" w:hAnsi="Book Antiqua" w:cs="Calibri"/>
          <w:sz w:val="24"/>
          <w:szCs w:val="24"/>
        </w:rPr>
        <w:t>,</w:t>
      </w:r>
      <w:r w:rsidR="008728AC" w:rsidRPr="0083401C">
        <w:rPr>
          <w:rFonts w:ascii="Book Antiqua" w:eastAsia="Calibri" w:hAnsi="Book Antiqua" w:cs="Calibri"/>
          <w:sz w:val="24"/>
          <w:szCs w:val="24"/>
        </w:rPr>
        <w:t xml:space="preserve"> leads to the differentiation of ESCs</w:t>
      </w:r>
      <w:r w:rsidR="00F420E4" w:rsidRPr="0083401C">
        <w:rPr>
          <w:rFonts w:ascii="Book Antiqua" w:eastAsia="Calibri" w:hAnsi="Book Antiqua" w:cs="Calibri"/>
          <w:sz w:val="24"/>
          <w:szCs w:val="24"/>
        </w:rPr>
        <w:fldChar w:fldCharType="begin">
          <w:fldData xml:space="preserve">PEVuZE5vdGU+PENpdGU+PEF1dGhvcj5Cb3VyaWxsb3Q8L0F1dGhvcj48WWVhcj4yMDA5PC9ZZWFy
PjxSZWNOdW0+NjUzMzwvUmVjTnVtPjxEaXNwbGF5VGV4dD48c3R5bGUgZmFjZT0ic3VwZXJzY3Jp
cHQiPlsyNTIsIDI1NF08L3N0eWxlPjwvRGlzcGxheVRleHQ+PHJlY29yZD48cmVjLW51bWJlcj42
NTMzPC9yZWMtbnVtYmVyPjxmb3JlaWduLWtleXM+PGtleSBhcHA9IkVOIiBkYi1pZD0iOXM5enRm
OXhoeHYwYTNld3JkcjUwcGZmZnd0MHpzenBmMjU5Ij42NTMzPC9rZXk+PC9mb3JlaWduLWtleXM+
PHJlZi10eXBlIG5hbWU9IkpvdXJuYWwgQXJ0aWNsZSI+MTc8L3JlZi10eXBlPjxjb250cmlidXRv
cnM+PGF1dGhvcnM+PGF1dGhvcj5Cb3VyaWxsb3QsIFAuIFkuPC9hdXRob3I+PGF1dGhvcj5Ba3Nv
eSwgSS48L2F1dGhvcj48YXV0aG9yPlNjaHJlaWJlciwgVi48L2F1dGhvcj48YXV0aG9yPldpYW5u
eSwgRi48L2F1dGhvcj48YXV0aG9yPlNjaHVseiwgSC48L2F1dGhvcj48YXV0aG9yPkh1bW1lbCwg
Ty48L2F1dGhvcj48YXV0aG9yPkh1Ym5lciwgTi48L2F1dGhvcj48YXV0aG9yPlNhdmF0aWVyLCBQ
LjwvYXV0aG9yPjwvYXV0aG9ycz48L2NvbnRyaWJ1dG9ycz48YXV0aC1hZGRyZXNzPkluc3RpdHV0
IE5hdGlvbmFsIGRlIGxhIFNhbnRlIGV0IGRlIGxhIFJlY2hlcmNoZSBNZWRpY2FsZSwgVTg0Niwg
QnJvbiwgRnJhbmNlLiBwaWVycmUuc2F2YXRpZXJAaW5zZXJtLmZyPC9hdXRoLWFkZHJlc3M+PHRp
dGxlcz48dGl0bGU+Tm92ZWwgU1RBVDMgdGFyZ2V0IGdlbmVzIGV4ZXJ0IGRpc3RpbmN0IHJvbGVz
IGluIHRoZSBpbmhpYml0aW9uIG9mIG1lc29kZXJtIGFuZCBlbmRvZGVybSBkaWZmZXJlbnRpYXRp
b24gaW4gY29vcGVyYXRpb24gd2l0aCBOYW5vZzwvdGl0bGU+PHNlY29uZGFyeS10aXRsZT5TdGVt
IENlbGxzPC9zZWNvbmRhcnktdGl0bGU+PC90aXRsZXM+PHBlcmlvZGljYWw+PGZ1bGwtdGl0bGU+
U3RlbSBDZWxsczwvZnVsbC10aXRsZT48L3BlcmlvZGljYWw+PHBhZ2VzPjE3NjAtNzE8L3BhZ2Vz
Pjx2b2x1bWU+Mjc8L3ZvbHVtZT48bnVtYmVyPjg8L251bWJlcj48ZWRpdGlvbj4yMDA5LzA2LzIz
PC9lZGl0aW9uPjxrZXl3b3Jkcz48a2V5d29yZD5BbmltYWxzPC9rZXl3b3JkPjxrZXl3b3JkPkNl
bGwgRGlmZmVyZW50aWF0aW9uL2dlbmV0aWNzPC9rZXl3b3JkPjxrZXl3b3JkPkNlbGwgR3Jvd3Ro
IFByb2Nlc3Nlcy9nZW5ldGljczwva2V5d29yZD48a2V5d29yZD5DZWxsIExpbmU8L2tleXdvcmQ+
PGtleXdvcmQ+RWN0b2Rlcm0vY3l0b2xvZ3kvKnBoeXNpb2xvZ3k8L2tleXdvcmQ+PGtleXdvcmQ+
RW1icnlvbmljIFN0ZW0gQ2VsbHMvY3l0b2xvZ3kvbWV0YWJvbGlzbS8qcGh5c2lvbG9neTwva2V5
d29yZD48a2V5d29yZD5HZW5lIEV4cHJlc3Npb24gUmVndWxhdGlvbjwva2V5d29yZD48a2V5d29y
ZD5Ib21lb2RvbWFpbiBQcm90ZWlucy8qZ2VuZXRpY3MvbWV0YWJvbGlzbTwva2V5d29yZD48a2V5
d29yZD5MZXVrZW1pYSBJbmhpYml0b3J5IEZhY3Rvcjwva2V5d29yZD48a2V5d29yZD5NZXNvZGVy
bS9jeXRvbG9neS8qcGh5c2lvbG9neTwva2V5d29yZD48a2V5d29yZD5NaWNlPC9rZXl3b3JkPjxr
ZXl3b3JkPk1pY2UsIFNDSUQ8L2tleXdvcmQ+PGtleXdvcmQ+UmV2ZXJzZSBUcmFuc2NyaXB0YXNl
IFBvbHltZXJhc2UgQ2hhaW4gUmVhY3Rpb248L2tleXdvcmQ+PGtleXdvcmQ+U1RBVDMgVHJhbnNj
cmlwdGlvbiBGYWN0b3IvKmdlbmV0aWNzL21ldGFib2xpc208L2tleXdvcmQ+PGtleXdvcmQ+U2ln
bmFsIFRyYW5zZHVjdGlvbjwva2V5d29yZD48a2V5d29yZD5UcmFuc2NyaXB0aW9uYWwgQWN0aXZh
dGlvbjwva2V5d29yZD48L2tleXdvcmRzPjxkYXRlcz48eWVhcj4yMDA5PC95ZWFyPjxwdWItZGF0
ZXM+PGRhdGU+QXVnPC9kYXRlPjwvcHViLWRhdGVzPjwvZGF0ZXM+PGlzYm4+MTU0OS00OTE4IChF
bGVjdHJvbmljKSYjeEQ7MTA2Ni01MDk5IChMaW5raW5nKTwvaXNibj48YWNjZXNzaW9uLW51bT4x
OTU0NDQ0MDwvYWNjZXNzaW9uLW51bT48dXJscz48cmVsYXRlZC11cmxzPjx1cmw+aHR0cDovL3d3
dy5uY2JpLm5sbS5uaWguZ292L3B1Ym1lZC8xOTU0NDQ0MDwvdXJsPjwvcmVsYXRlZC11cmxzPjwv
dXJscz48ZWxlY3Ryb25pYy1yZXNvdXJjZS1udW0+MTAuMTAwMi9zdGVtLjExMDwvZWxlY3Ryb25p
Yy1yZXNvdXJjZS1udW0+PGxhbmd1YWdlPmVuZzwvbGFuZ3VhZ2U+PC9yZWNvcmQ+PC9DaXRlPjxD
aXRlPjxBdXRob3I+Qm91cmlsbG90PC9BdXRob3I+PFllYXI+MjAxMDwvWWVhcj48UmVjTnVtPjgz
MTE8L1JlY051bT48cmVjb3JkPjxyZWMtbnVtYmVyPjgzMTE8L3JlYy1udW1iZXI+PGZvcmVpZ24t
a2V5cz48a2V5IGFwcD0iRU4iIGRiLWlkPSI5czl6dGY5eGh4djBhM2V3cmRyNTBwZmZmd3QwenN6
cGYyNTkiPjgzMTE8L2tleT48L2ZvcmVpZ24ta2V5cz48cmVmLXR5cGUgbmFtZT0iSm91cm5hbCBB
cnRpY2xlIj4xNzwvcmVmLXR5cGU+PGNvbnRyaWJ1dG9ycz48YXV0aG9ycz48YXV0aG9yPkJvdXJp
bGxvdCwgUC4gWS48L2F1dGhvcj48YXV0aG9yPlNhdmF0aWVyLCBQLjwvYXV0aG9yPjwvYXV0aG9y
cz48L2NvbnRyaWJ1dG9ycz48YXV0aC1hZGRyZXNzPkluc2VybSBVODQ2LCAxOCBhdmVudWUgRG95
ZW4gTGVwaW5lLCA2OTUwMCBCcm9uLCBGcmFuY2UuPC9hdXRoLWFkZHJlc3M+PHRpdGxlcz48dGl0
bGU+S3J1cHBlbC1saWtlIHRyYW5zY3JpcHRpb24gZmFjdG9ycyBhbmQgY29udHJvbCBvZiBwbHVy
aXBvdGVuY3k8L3RpdGxlPjxzZWNvbmRhcnktdGl0bGU+Qk1DIEJpb2w8L3NlY29uZGFyeS10aXRs
ZT48L3RpdGxlcz48cGVyaW9kaWNhbD48ZnVsbC10aXRsZT5CTUMgQmlvbDwvZnVsbC10aXRsZT48
L3BlcmlvZGljYWw+PHBhZ2VzPjEyNTwvcGFnZXM+PHZvbHVtZT44PC92b2x1bWU+PGVkaXRpb24+
MjAxMC8wOS8zMDwvZWRpdGlvbj48a2V5d29yZHM+PGtleXdvcmQ+QW5pbWFsczwva2V5d29yZD48
a2V5d29yZD5DZWxsIERpZmZlcmVudGlhdGlvbi9waHlzaW9sb2d5PC9rZXl3b3JkPjxrZXl3b3Jk
PkdlbmUgRXhwcmVzc2lvbiBSZWd1bGF0aW9uLypnZW5ldGljczwva2V5d29yZD48a2V5d29yZD5L
cnVwcGVsLUxpa2UgVHJhbnNjcmlwdGlvbiBGYWN0b3JzLyptZXRhYm9saXNtPC9rZXl3b3JkPjxr
ZXl3b3JkPk1pY2U8L2tleXdvcmQ+PGtleXdvcmQ+UGx1cmlwb3RlbnQgU3RlbSBDZWxscy8qY3l0
b2xvZ3kvKm1ldGFib2xpc208L2tleXdvcmQ+PGtleXdvcmQ+UmVndWxvbi9nZW5ldGljczwva2V5
d29yZD48L2tleXdvcmRzPjxkYXRlcz48eWVhcj4yMDEwPC95ZWFyPjwvZGF0ZXM+PGlzYm4+MTc0
MS03MDA3IChFbGVjdHJvbmljKSYjeEQ7MTc0MS03MDA3IChMaW5raW5nKTwvaXNibj48YWNjZXNz
aW9uLW51bT4yMDg3NTE0NjwvYWNjZXNzaW9uLW51bT48dXJscz48cmVsYXRlZC11cmxzPjx1cmw+
aHR0cDovL3d3dy5uY2JpLm5sbS5uaWguZ292L3B1Ym1lZC8yMDg3NTE0NjwvdXJsPjwvcmVsYXRl
ZC11cmxzPjwvdXJscz48Y3VzdG9tMj4yOTQ2Mjg1PC9jdXN0b20yPjxlbGVjdHJvbmljLXJlc291
cmNlLW51bT4xMC4xMTg2LzE3NDEtNzAwNy04LTEyNSYjeEQ7MTc0MS03MDA3LTgtMTI1IFtwaWld
PC9lbGVjdHJvbmljLXJlc291cmNlLW51bT48bGFuZ3VhZ2U+ZW5nPC9sYW5ndWFnZT48L3JlY29y
ZD48L0NpdGU+PC9FbmROb3RlPgB=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PEVuZE5vdGU+PENpdGU+PEF1dGhvcj5Cb3VyaWxsb3Q8L0F1dGhvcj48WWVhcj4yMDA5PC9ZZWFy
PjxSZWNOdW0+NjUzMzwvUmVjTnVtPjxEaXNwbGF5VGV4dD48c3R5bGUgZmFjZT0ic3VwZXJzY3Jp
cHQiPlsyNTIsIDI1NF08L3N0eWxlPjwvRGlzcGxheVRleHQ+PHJlY29yZD48cmVjLW51bWJlcj42
NTMzPC9yZWMtbnVtYmVyPjxmb3JlaWduLWtleXM+PGtleSBhcHA9IkVOIiBkYi1pZD0iOXM5enRm
OXhoeHYwYTNld3JkcjUwcGZmZnd0MHpzenBmMjU5Ij42NTMzPC9rZXk+PC9mb3JlaWduLWtleXM+
PHJlZi10eXBlIG5hbWU9IkpvdXJuYWwgQXJ0aWNsZSI+MTc8L3JlZi10eXBlPjxjb250cmlidXRv
cnM+PGF1dGhvcnM+PGF1dGhvcj5Cb3VyaWxsb3QsIFAuIFkuPC9hdXRob3I+PGF1dGhvcj5Ba3Nv
eSwgSS48L2F1dGhvcj48YXV0aG9yPlNjaHJlaWJlciwgVi48L2F1dGhvcj48YXV0aG9yPldpYW5u
eSwgRi48L2F1dGhvcj48YXV0aG9yPlNjaHVseiwgSC48L2F1dGhvcj48YXV0aG9yPkh1bW1lbCwg
Ty48L2F1dGhvcj48YXV0aG9yPkh1Ym5lciwgTi48L2F1dGhvcj48YXV0aG9yPlNhdmF0aWVyLCBQ
LjwvYXV0aG9yPjwvYXV0aG9ycz48L2NvbnRyaWJ1dG9ycz48YXV0aC1hZGRyZXNzPkluc3RpdHV0
IE5hdGlvbmFsIGRlIGxhIFNhbnRlIGV0IGRlIGxhIFJlY2hlcmNoZSBNZWRpY2FsZSwgVTg0Niwg
QnJvbiwgRnJhbmNlLiBwaWVycmUuc2F2YXRpZXJAaW5zZXJtLmZyPC9hdXRoLWFkZHJlc3M+PHRp
dGxlcz48dGl0bGU+Tm92ZWwgU1RBVDMgdGFyZ2V0IGdlbmVzIGV4ZXJ0IGRpc3RpbmN0IHJvbGVz
IGluIHRoZSBpbmhpYml0aW9uIG9mIG1lc29kZXJtIGFuZCBlbmRvZGVybSBkaWZmZXJlbnRpYXRp
b24gaW4gY29vcGVyYXRpb24gd2l0aCBOYW5vZzwvdGl0bGU+PHNlY29uZGFyeS10aXRsZT5TdGVt
IENlbGxzPC9zZWNvbmRhcnktdGl0bGU+PC90aXRsZXM+PHBlcmlvZGljYWw+PGZ1bGwtdGl0bGU+
U3RlbSBDZWxsczwvZnVsbC10aXRsZT48L3BlcmlvZGljYWw+PHBhZ2VzPjE3NjAtNzE8L3BhZ2Vz
Pjx2b2x1bWU+Mjc8L3ZvbHVtZT48bnVtYmVyPjg8L251bWJlcj48ZWRpdGlvbj4yMDA5LzA2LzIz
PC9lZGl0aW9uPjxrZXl3b3Jkcz48a2V5d29yZD5BbmltYWxzPC9rZXl3b3JkPjxrZXl3b3JkPkNl
bGwgRGlmZmVyZW50aWF0aW9uL2dlbmV0aWNzPC9rZXl3b3JkPjxrZXl3b3JkPkNlbGwgR3Jvd3Ro
IFByb2Nlc3Nlcy9nZW5ldGljczwva2V5d29yZD48a2V5d29yZD5DZWxsIExpbmU8L2tleXdvcmQ+
PGtleXdvcmQ+RWN0b2Rlcm0vY3l0b2xvZ3kvKnBoeXNpb2xvZ3k8L2tleXdvcmQ+PGtleXdvcmQ+
RW1icnlvbmljIFN0ZW0gQ2VsbHMvY3l0b2xvZ3kvbWV0YWJvbGlzbS8qcGh5c2lvbG9neTwva2V5
d29yZD48a2V5d29yZD5HZW5lIEV4cHJlc3Npb24gUmVndWxhdGlvbjwva2V5d29yZD48a2V5d29y
ZD5Ib21lb2RvbWFpbiBQcm90ZWlucy8qZ2VuZXRpY3MvbWV0YWJvbGlzbTwva2V5d29yZD48a2V5
d29yZD5MZXVrZW1pYSBJbmhpYml0b3J5IEZhY3Rvcjwva2V5d29yZD48a2V5d29yZD5NZXNvZGVy
bS9jeXRvbG9neS8qcGh5c2lvbG9neTwva2V5d29yZD48a2V5d29yZD5NaWNlPC9rZXl3b3JkPjxr
ZXl3b3JkPk1pY2UsIFNDSUQ8L2tleXdvcmQ+PGtleXdvcmQ+UmV2ZXJzZSBUcmFuc2NyaXB0YXNl
IFBvbHltZXJhc2UgQ2hhaW4gUmVhY3Rpb248L2tleXdvcmQ+PGtleXdvcmQ+U1RBVDMgVHJhbnNj
cmlwdGlvbiBGYWN0b3IvKmdlbmV0aWNzL21ldGFib2xpc208L2tleXdvcmQ+PGtleXdvcmQ+U2ln
bmFsIFRyYW5zZHVjdGlvbjwva2V5d29yZD48a2V5d29yZD5UcmFuc2NyaXB0aW9uYWwgQWN0aXZh
dGlvbjwva2V5d29yZD48L2tleXdvcmRzPjxkYXRlcz48eWVhcj4yMDA5PC95ZWFyPjxwdWItZGF0
ZXM+PGRhdGU+QXVnPC9kYXRlPjwvcHViLWRhdGVzPjwvZGF0ZXM+PGlzYm4+MTU0OS00OTE4IChF
bGVjdHJvbmljKSYjeEQ7MTA2Ni01MDk5IChMaW5raW5nKTwvaXNibj48YWNjZXNzaW9uLW51bT4x
OTU0NDQ0MDwvYWNjZXNzaW9uLW51bT48dXJscz48cmVsYXRlZC11cmxzPjx1cmw+aHR0cDovL3d3
dy5uY2JpLm5sbS5uaWguZ292L3B1Ym1lZC8xOTU0NDQ0MDwvdXJsPjwvcmVsYXRlZC11cmxzPjwv
dXJscz48ZWxlY3Ryb25pYy1yZXNvdXJjZS1udW0+MTAuMTAwMi9zdGVtLjExMDwvZWxlY3Ryb25p
Yy1yZXNvdXJjZS1udW0+PGxhbmd1YWdlPmVuZzwvbGFuZ3VhZ2U+PC9yZWNvcmQ+PC9DaXRlPjxD
aXRlPjxBdXRob3I+Qm91cmlsbG90PC9BdXRob3I+PFllYXI+MjAxMDwvWWVhcj48UmVjTnVtPjgz
MTE8L1JlY051bT48cmVjb3JkPjxyZWMtbnVtYmVyPjgzMTE8L3JlYy1udW1iZXI+PGZvcmVpZ24t
a2V5cz48a2V5IGFwcD0iRU4iIGRiLWlkPSI5czl6dGY5eGh4djBhM2V3cmRyNTBwZmZmd3QwenN6
cGYyNTkiPjgzMTE8L2tleT48L2ZvcmVpZ24ta2V5cz48cmVmLXR5cGUgbmFtZT0iSm91cm5hbCBB
cnRpY2xlIj4xNzwvcmVmLXR5cGU+PGNvbnRyaWJ1dG9ycz48YXV0aG9ycz48YXV0aG9yPkJvdXJp
bGxvdCwgUC4gWS48L2F1dGhvcj48YXV0aG9yPlNhdmF0aWVyLCBQLjwvYXV0aG9yPjwvYXV0aG9y
cz48L2NvbnRyaWJ1dG9ycz48YXV0aC1hZGRyZXNzPkluc2VybSBVODQ2LCAxOCBhdmVudWUgRG95
ZW4gTGVwaW5lLCA2OTUwMCBCcm9uLCBGcmFuY2UuPC9hdXRoLWFkZHJlc3M+PHRpdGxlcz48dGl0
bGU+S3J1cHBlbC1saWtlIHRyYW5zY3JpcHRpb24gZmFjdG9ycyBhbmQgY29udHJvbCBvZiBwbHVy
aXBvdGVuY3k8L3RpdGxlPjxzZWNvbmRhcnktdGl0bGU+Qk1DIEJpb2w8L3NlY29uZGFyeS10aXRs
ZT48L3RpdGxlcz48cGVyaW9kaWNhbD48ZnVsbC10aXRsZT5CTUMgQmlvbDwvZnVsbC10aXRsZT48
L3BlcmlvZGljYWw+PHBhZ2VzPjEyNTwvcGFnZXM+PHZvbHVtZT44PC92b2x1bWU+PGVkaXRpb24+
MjAxMC8wOS8zMDwvZWRpdGlvbj48a2V5d29yZHM+PGtleXdvcmQ+QW5pbWFsczwva2V5d29yZD48
a2V5d29yZD5DZWxsIERpZmZlcmVudGlhdGlvbi9waHlzaW9sb2d5PC9rZXl3b3JkPjxrZXl3b3Jk
PkdlbmUgRXhwcmVzc2lvbiBSZWd1bGF0aW9uLypnZW5ldGljczwva2V5d29yZD48a2V5d29yZD5L
cnVwcGVsLUxpa2UgVHJhbnNjcmlwdGlvbiBGYWN0b3JzLyptZXRhYm9saXNtPC9rZXl3b3JkPjxr
ZXl3b3JkPk1pY2U8L2tleXdvcmQ+PGtleXdvcmQ+UGx1cmlwb3RlbnQgU3RlbSBDZWxscy8qY3l0
b2xvZ3kvKm1ldGFib2xpc208L2tleXdvcmQ+PGtleXdvcmQ+UmVndWxvbi9nZW5ldGljczwva2V5
d29yZD48L2tleXdvcmRzPjxkYXRlcz48eWVhcj4yMDEwPC95ZWFyPjwvZGF0ZXM+PGlzYm4+MTc0
MS03MDA3IChFbGVjdHJvbmljKSYjeEQ7MTc0MS03MDA3IChMaW5raW5nKTwvaXNibj48YWNjZXNz
aW9uLW51bT4yMDg3NTE0NjwvYWNjZXNzaW9uLW51bT48dXJscz48cmVsYXRlZC11cmxzPjx1cmw+
aHR0cDovL3d3dy5uY2JpLm5sbS5uaWguZ292L3B1Ym1lZC8yMDg3NTE0NjwvdXJsPjwvcmVsYXRl
ZC11cmxzPjwvdXJscz48Y3VzdG9tMj4yOTQ2Mjg1PC9jdXN0b20yPjxlbGVjdHJvbmljLXJlc291
cmNlLW51bT4xMC4xMTg2LzE3NDEtNzAwNy04LTEyNSYjeEQ7MTc0MS03MDA3LTgtMTI1IFtwaWld
PC9lbGVjdHJvbmljLXJlc291cmNlLW51bT48bGFuZ3VhZ2U+ZW5nPC9sYW5ndWFnZT48L3JlY29y
ZD48L0NpdGU+PC9FbmROb3RlPgB=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895F9C" w:rsidRPr="0083401C">
        <w:rPr>
          <w:rFonts w:ascii="Book Antiqua" w:eastAsia="Calibri" w:hAnsi="Book Antiqua" w:cs="Calibri"/>
          <w:noProof/>
          <w:sz w:val="24"/>
          <w:szCs w:val="24"/>
          <w:vertAlign w:val="superscript"/>
        </w:rPr>
        <w:t>[252,</w:t>
      </w:r>
      <w:r w:rsidR="00FD4734" w:rsidRPr="0083401C">
        <w:rPr>
          <w:rFonts w:ascii="Book Antiqua" w:eastAsia="Calibri" w:hAnsi="Book Antiqua" w:cs="Calibri"/>
          <w:noProof/>
          <w:sz w:val="24"/>
          <w:szCs w:val="24"/>
          <w:vertAlign w:val="superscript"/>
        </w:rPr>
        <w:t>254]</w:t>
      </w:r>
      <w:r w:rsidR="00F420E4" w:rsidRPr="0083401C">
        <w:rPr>
          <w:rFonts w:ascii="Book Antiqua" w:eastAsia="Calibri" w:hAnsi="Book Antiqua" w:cs="Calibri"/>
          <w:sz w:val="24"/>
          <w:szCs w:val="24"/>
        </w:rPr>
        <w:fldChar w:fldCharType="end"/>
      </w:r>
      <w:r w:rsidR="008728AC" w:rsidRPr="0083401C">
        <w:rPr>
          <w:rFonts w:ascii="Book Antiqua" w:eastAsia="Calibri" w:hAnsi="Book Antiqua" w:cs="Calibri"/>
          <w:sz w:val="24"/>
          <w:szCs w:val="24"/>
        </w:rPr>
        <w:t>, while Klf4 ectopic expression postpones differentiation, enhances the expression of</w:t>
      </w:r>
      <w:r w:rsidR="00895F9C" w:rsidRPr="0083401C">
        <w:rPr>
          <w:rFonts w:ascii="Book Antiqua" w:eastAsia="Calibri" w:hAnsi="Book Antiqua" w:cs="Calibri"/>
          <w:sz w:val="24"/>
          <w:szCs w:val="24"/>
        </w:rPr>
        <w:t xml:space="preserve"> Oct4 and promotes self-renewal</w:t>
      </w:r>
      <w:hyperlink w:anchor="_ENREF_256" w:tooltip="Li, 2005 #6537" w:history="1">
        <w:r w:rsidR="00F420E4" w:rsidRPr="0083401C">
          <w:rPr>
            <w:rFonts w:ascii="Book Antiqua" w:eastAsia="Calibri" w:hAnsi="Book Antiqua" w:cs="Calibri"/>
            <w:sz w:val="24"/>
            <w:szCs w:val="24"/>
          </w:rPr>
          <w:fldChar w:fldCharType="begin">
            <w:fldData xml:space="preserve">PEVuZE5vdGU+PENpdGU+PEF1dGhvcj5MaTwvQXV0aG9yPjxZZWFyPjIwMDU8L1llYXI+PFJlY051
bT42NTM3PC9SZWNOdW0+PERpc3BsYXlUZXh0PjxzdHlsZSBmYWNlPSJzdXBlcnNjcmlwdCI+WzI1
Nl08L3N0eWxlPjwvRGlzcGxheVRleHQ+PHJlY29yZD48cmVjLW51bWJlcj42NTM3PC9yZWMtbnVt
YmVyPjxmb3JlaWduLWtleXM+PGtleSBhcHA9IkVOIiBkYi1pZD0iOXM5enRmOXhoeHYwYTNld3Jk
cjUwcGZmZnd0MHpzenBmMjU5Ij42NTM3PC9rZXk+PC9mb3JlaWduLWtleXM+PHJlZi10eXBlIG5h
bWU9IkpvdXJuYWwgQXJ0aWNsZSI+MTc8L3JlZi10eXBlPjxjb250cmlidXRvcnM+PGF1dGhvcnM+
PGF1dGhvcj5MaSwgWS48L2F1dGhvcj48YXV0aG9yPk1jQ2xpbnRpY2ssIEouPC9hdXRob3I+PGF1
dGhvcj5aaG9uZywgTC48L2F1dGhvcj48YXV0aG9yPkVkZW5iZXJnLCBILiBKLjwvYXV0aG9yPjxh
dXRob3I+WW9kZXIsIE0uIEMuPC9hdXRob3I+PGF1dGhvcj5DaGFuLCBSLiBKLjwvYXV0aG9yPjwv
YXV0aG9ycz48L2NvbnRyaWJ1dG9ycz48YXV0aC1hZGRyZXNzPkRlcGFydG1lbnQgb2YgUGVkaWF0
cmljcywgSGVybWFuIEIgV2VsbHMgQ2VudGVyIGZvciBQZWRpYXRyaWMgUmVzZWFyY2gsIEluZGlh
bmEgVW5pdmVyc2l0eSBTY2hvb2wgb2YgTWVkaWNpbmUsIEluZGlhbmFwb2xpcywgSU4gNDYyMDIs
IFVTQS48L2F1dGgtYWRkcmVzcz48dGl0bGVzPjx0aXRsZT5NdXJpbmUgZW1icnlvbmljIHN0ZW0g
Y2VsbCBkaWZmZXJlbnRpYXRpb24gaXMgcHJvbW90ZWQgYnkgU09DUy0zIGFuZCBpbmhpYml0ZWQg
YnkgdGhlIHppbmMgZmluZ2VyIHRyYW5zY3JpcHRpb24gZmFjdG9yIEtsZjQ8L3RpdGxlPjxzZWNv
bmRhcnktdGl0bGU+Qmxvb2Q8L3NlY29uZGFyeS10aXRsZT48L3RpdGxlcz48cGVyaW9kaWNhbD48
ZnVsbC10aXRsZT5CbG9vZDwvZnVsbC10aXRsZT48L3BlcmlvZGljYWw+PHBhZ2VzPjYzNS03PC9w
YWdlcz48dm9sdW1lPjEwNTwvdm9sdW1lPjxudW1iZXI+MjwvbnVtYmVyPjxlZGl0aW9uPjIwMDQv
MDkvMTE8L2VkaXRpb24+PGtleXdvcmRzPjxrZXl3b3JkPkFuaW1hbHM8L2tleXdvcmQ+PGtleXdv
cmQ+Q2VsbCBEaWZmZXJlbnRpYXRpb24vcGh5c2lvbG9neTwva2V5d29yZD48a2V5d29yZD5ETkEt
QmluZGluZyBQcm90ZWlucy8qZ2VuZXRpY3M8L2tleXdvcmQ+PGtleXdvcmQ+R2VuZSBFeHByZXNz
aW9uIFJlZ3VsYXRpb24sIERldmVsb3BtZW50YWw8L2tleXdvcmQ+PGtleXdvcmQ+S3J1cHBlbC1M
aWtlIFRyYW5zY3JpcHRpb24gRmFjdG9yczwva2V5d29yZD48a2V5d29yZD5NdXJpZGFlPC9rZXl3
b3JkPjxrZXl3b3JkPk9saWdvbnVjbGVvdGlkZSBBcnJheSBTZXF1ZW5jZSBBbmFseXNpczwva2V5
d29yZD48a2V5d29yZD5SZXByZXNzb3IgUHJvdGVpbnMvKmdlbmV0aWNzPC9rZXl3b3JkPjxrZXl3
b3JkPlNpZ25hbCBUcmFuc2R1Y3Rpb24vcGh5c2lvbG9neTwva2V5d29yZD48a2V5d29yZD5TdGVt
IENlbGxzLypjeXRvbG9neS8qcGh5c2lvbG9neTwva2V5d29yZD48a2V5d29yZD5TdXBwcmVzc29y
IG9mIEN5dG9raW5lIFNpZ25hbGluZyBQcm90ZWluczwva2V5d29yZD48a2V5d29yZD5UcmFuc2Ny
aXB0aW9uIEZhY3RvcnMvKmdlbmV0aWNzPC9rZXl3b3JkPjwva2V5d29yZHM+PGRhdGVzPjx5ZWFy
PjIwMDU8L3llYXI+PHB1Yi1kYXRlcz48ZGF0ZT5KYW4gMTU8L2RhdGU+PC9wdWItZGF0ZXM+PC9k
YXRlcz48aXNibj4wMDA2LTQ5NzEgKFByaW50KSYjeEQ7MDAwNi00OTcxIChMaW5raW5nKTwvaXNi
bj48YWNjZXNzaW9uLW51bT4xNTM1ODYyNzwvYWNjZXNzaW9uLW51bT48dXJscz48cmVsYXRlZC11
cmxzPjx1cmw+aHR0cDovL3d3dy5uY2JpLm5sbS5uaWguZ292L3B1Ym1lZC8xNTM1ODYyNzwvdXJs
PjwvcmVsYXRlZC11cmxzPjwvdXJscz48ZWxlY3Ryb25pYy1yZXNvdXJjZS1udW0+MTAuMTE4Mi9i
bG9vZC0yMDA0LTA3LTI2ODEmI3hEOzIwMDQtMDctMjY4MSBbcGlpXTwvZWxlY3Ryb25pYy1yZXNv
dXJjZS1udW0+PGxhbmd1YWdlPmVuZzwvbGFuZ3VhZ2U+PC9yZWNvcmQ+PC9DaXRlPjwvRW5kTm90
ZT5=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PEVuZE5vdGU+PENpdGU+PEF1dGhvcj5MaTwvQXV0aG9yPjxZZWFyPjIwMDU8L1llYXI+PFJlY051
bT42NTM3PC9SZWNOdW0+PERpc3BsYXlUZXh0PjxzdHlsZSBmYWNlPSJzdXBlcnNjcmlwdCI+WzI1
Nl08L3N0eWxlPjwvRGlzcGxheVRleHQ+PHJlY29yZD48cmVjLW51bWJlcj42NTM3PC9yZWMtbnVt
YmVyPjxmb3JlaWduLWtleXM+PGtleSBhcHA9IkVOIiBkYi1pZD0iOXM5enRmOXhoeHYwYTNld3Jk
cjUwcGZmZnd0MHpzenBmMjU5Ij42NTM3PC9rZXk+PC9mb3JlaWduLWtleXM+PHJlZi10eXBlIG5h
bWU9IkpvdXJuYWwgQXJ0aWNsZSI+MTc8L3JlZi10eXBlPjxjb250cmlidXRvcnM+PGF1dGhvcnM+
PGF1dGhvcj5MaSwgWS48L2F1dGhvcj48YXV0aG9yPk1jQ2xpbnRpY2ssIEouPC9hdXRob3I+PGF1
dGhvcj5aaG9uZywgTC48L2F1dGhvcj48YXV0aG9yPkVkZW5iZXJnLCBILiBKLjwvYXV0aG9yPjxh
dXRob3I+WW9kZXIsIE0uIEMuPC9hdXRob3I+PGF1dGhvcj5DaGFuLCBSLiBKLjwvYXV0aG9yPjwv
YXV0aG9ycz48L2NvbnRyaWJ1dG9ycz48YXV0aC1hZGRyZXNzPkRlcGFydG1lbnQgb2YgUGVkaWF0
cmljcywgSGVybWFuIEIgV2VsbHMgQ2VudGVyIGZvciBQZWRpYXRyaWMgUmVzZWFyY2gsIEluZGlh
bmEgVW5pdmVyc2l0eSBTY2hvb2wgb2YgTWVkaWNpbmUsIEluZGlhbmFwb2xpcywgSU4gNDYyMDIs
IFVTQS48L2F1dGgtYWRkcmVzcz48dGl0bGVzPjx0aXRsZT5NdXJpbmUgZW1icnlvbmljIHN0ZW0g
Y2VsbCBkaWZmZXJlbnRpYXRpb24gaXMgcHJvbW90ZWQgYnkgU09DUy0zIGFuZCBpbmhpYml0ZWQg
YnkgdGhlIHppbmMgZmluZ2VyIHRyYW5zY3JpcHRpb24gZmFjdG9yIEtsZjQ8L3RpdGxlPjxzZWNv
bmRhcnktdGl0bGU+Qmxvb2Q8L3NlY29uZGFyeS10aXRsZT48L3RpdGxlcz48cGVyaW9kaWNhbD48
ZnVsbC10aXRsZT5CbG9vZDwvZnVsbC10aXRsZT48L3BlcmlvZGljYWw+PHBhZ2VzPjYzNS03PC9w
YWdlcz48dm9sdW1lPjEwNTwvdm9sdW1lPjxudW1iZXI+MjwvbnVtYmVyPjxlZGl0aW9uPjIwMDQv
MDkvMTE8L2VkaXRpb24+PGtleXdvcmRzPjxrZXl3b3JkPkFuaW1hbHM8L2tleXdvcmQ+PGtleXdv
cmQ+Q2VsbCBEaWZmZXJlbnRpYXRpb24vcGh5c2lvbG9neTwva2V5d29yZD48a2V5d29yZD5ETkEt
QmluZGluZyBQcm90ZWlucy8qZ2VuZXRpY3M8L2tleXdvcmQ+PGtleXdvcmQ+R2VuZSBFeHByZXNz
aW9uIFJlZ3VsYXRpb24sIERldmVsb3BtZW50YWw8L2tleXdvcmQ+PGtleXdvcmQ+S3J1cHBlbC1M
aWtlIFRyYW5zY3JpcHRpb24gRmFjdG9yczwva2V5d29yZD48a2V5d29yZD5NdXJpZGFlPC9rZXl3
b3JkPjxrZXl3b3JkPk9saWdvbnVjbGVvdGlkZSBBcnJheSBTZXF1ZW5jZSBBbmFseXNpczwva2V5
d29yZD48a2V5d29yZD5SZXByZXNzb3IgUHJvdGVpbnMvKmdlbmV0aWNzPC9rZXl3b3JkPjxrZXl3
b3JkPlNpZ25hbCBUcmFuc2R1Y3Rpb24vcGh5c2lvbG9neTwva2V5d29yZD48a2V5d29yZD5TdGVt
IENlbGxzLypjeXRvbG9neS8qcGh5c2lvbG9neTwva2V5d29yZD48a2V5d29yZD5TdXBwcmVzc29y
IG9mIEN5dG9raW5lIFNpZ25hbGluZyBQcm90ZWluczwva2V5d29yZD48a2V5d29yZD5UcmFuc2Ny
aXB0aW9uIEZhY3RvcnMvKmdlbmV0aWNzPC9rZXl3b3JkPjwva2V5d29yZHM+PGRhdGVzPjx5ZWFy
PjIwMDU8L3llYXI+PHB1Yi1kYXRlcz48ZGF0ZT5KYW4gMTU8L2RhdGU+PC9wdWItZGF0ZXM+PC9k
YXRlcz48aXNibj4wMDA2LTQ5NzEgKFByaW50KSYjeEQ7MDAwNi00OTcxIChMaW5raW5nKTwvaXNi
bj48YWNjZXNzaW9uLW51bT4xNTM1ODYyNzwvYWNjZXNzaW9uLW51bT48dXJscz48cmVsYXRlZC11
cmxzPjx1cmw+aHR0cDovL3d3dy5uY2JpLm5sbS5uaWguZ292L3B1Ym1lZC8xNTM1ODYyNzwvdXJs
PjwvcmVsYXRlZC11cmxzPjwvdXJscz48ZWxlY3Ryb25pYy1yZXNvdXJjZS1udW0+MTAuMTE4Mi9i
bG9vZC0yMDA0LTA3LTI2ODEmI3hEOzIwMDQtMDctMjY4MSBbcGlpXTwvZWxlY3Ryb25pYy1yZXNv
dXJjZS1udW0+PGxhbmd1YWdlPmVuZzwvbGFuZ3VhZ2U+PC9yZWNvcmQ+PC9DaXRlPjwvRW5kTm90
ZT5=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[256]</w:t>
        </w:r>
        <w:r w:rsidR="00F420E4" w:rsidRPr="0083401C">
          <w:rPr>
            <w:rFonts w:ascii="Book Antiqua" w:eastAsia="Calibri" w:hAnsi="Book Antiqua" w:cs="Calibri"/>
            <w:sz w:val="24"/>
            <w:szCs w:val="24"/>
          </w:rPr>
          <w:fldChar w:fldCharType="end"/>
        </w:r>
      </w:hyperlink>
      <w:r w:rsidR="008728AC" w:rsidRPr="0083401C">
        <w:rPr>
          <w:rFonts w:ascii="Book Antiqua" w:eastAsia="Calibri" w:hAnsi="Book Antiqua" w:cs="Calibri"/>
          <w:sz w:val="24"/>
          <w:szCs w:val="24"/>
        </w:rPr>
        <w:t>. Klf4</w:t>
      </w:r>
      <w:r w:rsidR="00804618" w:rsidRPr="0083401C">
        <w:rPr>
          <w:rFonts w:ascii="Book Antiqua" w:eastAsia="Calibri" w:hAnsi="Book Antiqua" w:cs="Calibri"/>
          <w:sz w:val="24"/>
          <w:szCs w:val="24"/>
        </w:rPr>
        <w:t>,</w:t>
      </w:r>
      <w:r w:rsidR="00C42035" w:rsidRPr="0083401C">
        <w:rPr>
          <w:rFonts w:ascii="Book Antiqua" w:eastAsia="Calibri" w:hAnsi="Book Antiqua" w:cs="Calibri"/>
          <w:sz w:val="24"/>
          <w:szCs w:val="24"/>
        </w:rPr>
        <w:t xml:space="preserve"> </w:t>
      </w:r>
      <w:r w:rsidR="00804618" w:rsidRPr="0083401C">
        <w:rPr>
          <w:rFonts w:ascii="Book Antiqua" w:eastAsia="Calibri" w:hAnsi="Book Antiqua" w:cs="Calibri"/>
          <w:sz w:val="24"/>
          <w:szCs w:val="24"/>
        </w:rPr>
        <w:t xml:space="preserve">in </w:t>
      </w:r>
      <w:r w:rsidR="00C0270B" w:rsidRPr="0083401C">
        <w:rPr>
          <w:rFonts w:ascii="Book Antiqua" w:eastAsia="Calibri" w:hAnsi="Book Antiqua" w:cs="Calibri"/>
          <w:sz w:val="24"/>
          <w:szCs w:val="24"/>
        </w:rPr>
        <w:t>conjunction</w:t>
      </w:r>
      <w:r w:rsidR="00804618" w:rsidRPr="0083401C">
        <w:rPr>
          <w:rFonts w:ascii="Book Antiqua" w:eastAsia="Calibri" w:hAnsi="Book Antiqua" w:cs="Calibri"/>
          <w:sz w:val="24"/>
          <w:szCs w:val="24"/>
        </w:rPr>
        <w:t xml:space="preserve"> with</w:t>
      </w:r>
      <w:r w:rsidR="008728AC" w:rsidRPr="0083401C">
        <w:rPr>
          <w:rFonts w:ascii="Book Antiqua" w:eastAsia="Calibri" w:hAnsi="Book Antiqua" w:cs="Calibri"/>
          <w:sz w:val="24"/>
          <w:szCs w:val="24"/>
        </w:rPr>
        <w:t>Oct4 and Sox2</w:t>
      </w:r>
      <w:r w:rsidR="00C42035" w:rsidRPr="0083401C">
        <w:rPr>
          <w:rFonts w:ascii="Book Antiqua" w:eastAsia="Calibri" w:hAnsi="Book Antiqua" w:cs="Calibri"/>
          <w:sz w:val="24"/>
          <w:szCs w:val="24"/>
        </w:rPr>
        <w:t xml:space="preserve"> </w:t>
      </w:r>
      <w:r w:rsidR="008728AC" w:rsidRPr="0083401C">
        <w:rPr>
          <w:rFonts w:ascii="Book Antiqua" w:eastAsia="Calibri" w:hAnsi="Book Antiqua" w:cs="Calibri"/>
          <w:sz w:val="24"/>
          <w:szCs w:val="24"/>
        </w:rPr>
        <w:t>drive</w:t>
      </w:r>
      <w:r w:rsidR="004E2129" w:rsidRPr="0083401C">
        <w:rPr>
          <w:rFonts w:ascii="Book Antiqua" w:eastAsia="Calibri" w:hAnsi="Book Antiqua" w:cs="Calibri"/>
          <w:sz w:val="24"/>
          <w:szCs w:val="24"/>
        </w:rPr>
        <w:t>s</w:t>
      </w:r>
      <w:r w:rsidR="00895F9C" w:rsidRPr="0083401C">
        <w:rPr>
          <w:rFonts w:ascii="Book Antiqua" w:eastAsia="Calibri" w:hAnsi="Book Antiqua" w:cs="Calibri"/>
          <w:sz w:val="24"/>
          <w:szCs w:val="24"/>
        </w:rPr>
        <w:t xml:space="preserve"> the expression of Lefty1</w:t>
      </w:r>
      <w:hyperlink w:anchor="_ENREF_257" w:tooltip="Nakatake, 2006 #6538" w:history="1">
        <w:r w:rsidR="00F420E4" w:rsidRPr="0083401C">
          <w:rPr>
            <w:rFonts w:ascii="Book Antiqua" w:eastAsia="Calibri" w:hAnsi="Book Antiqua" w:cs="Calibri"/>
            <w:sz w:val="24"/>
            <w:szCs w:val="24"/>
          </w:rPr>
          <w:fldChar w:fldCharType="begin">
            <w:fldData xml:space="preserve">PEVuZE5vdGU+PENpdGU+PEF1dGhvcj5OYWthdGFrZTwvQXV0aG9yPjxZZWFyPjIwMDY8L1llYXI+
PFJlY051bT42NTM4PC9SZWNOdW0+PERpc3BsYXlUZXh0PjxzdHlsZSBmYWNlPSJzdXBlcnNjcmlw
dCI+WzI1N108L3N0eWxlPjwvRGlzcGxheVRleHQ+PHJlY29yZD48cmVjLW51bWJlcj42NTM4PC9y
ZWMtbnVtYmVyPjxmb3JlaWduLWtleXM+PGtleSBhcHA9IkVOIiBkYi1pZD0iOXM5enRmOXhoeHYw
YTNld3JkcjUwcGZmZnd0MHpzenBmMjU5Ij42NTM4PC9rZXk+PC9mb3JlaWduLWtleXM+PHJlZi10
eXBlIG5hbWU9IkpvdXJuYWwgQXJ0aWNsZSI+MTc8L3JlZi10eXBlPjxjb250cmlidXRvcnM+PGF1
dGhvcnM+PGF1dGhvcj5OYWthdGFrZSwgWS48L2F1dGhvcj48YXV0aG9yPkZ1a3VpLCBOLjwvYXV0
aG9yPjxhdXRob3I+SXdhbWF0c3UsIFkuPC9hdXRob3I+PGF1dGhvcj5NYXN1aSwgUy48L2F1dGhv
cj48YXV0aG9yPlRha2FoYXNoaSwgSy48L2F1dGhvcj48YXV0aG9yPllhZ2ksIFIuPC9hdXRob3I+
PGF1dGhvcj5ZYWdpLCBLLjwvYXV0aG9yPjxhdXRob3I+TWl5YXpha2ksIEouPC9hdXRob3I+PGF1
dGhvcj5NYXRvYmEsIFIuPC9hdXRob3I+PGF1dGhvcj5LbywgTS4gUy48L2F1dGhvcj48YXV0aG9y
Pk5pd2EsIEguPC9hdXRob3I+PC9hdXRob3JzPjwvY29udHJpYnV0b3JzPjxhdXRoLWFkZHJlc3M+
TGFib3JhdG9yeSBmb3IgUGx1cmlwb3RlbnQgQ2VsbCBTdHVkaWVzLCBSSUtFTiBDZW50ZXIgZm9y
IERldmVsb3BtZW50YWwgQmlvbG9neSwgTWluYXRvamltYS1NaW5hbWltYWNoaSAyLTItMywgQ2h1
LW8ta3UsIEtvYmUgNjUwLTAwNDcsIEphcGFuLjwvYXV0aC1hZGRyZXNzPjx0aXRsZXM+PHRpdGxl
PktsZjQgY29vcGVyYXRlcyB3aXRoIE9jdDMvNCBhbmQgU294MiB0byBhY3RpdmF0ZSB0aGUgTGVm
dHkxIGNvcmUgcHJvbW90ZXIgaW4gZW1icnlvbmljIHN0ZW0gY2VsbHM8L3RpdGxlPjxzZWNvbmRh
cnktdGl0bGU+TW9sIENlbGwgQmlvbDwvc2Vjb25kYXJ5LXRpdGxlPjwvdGl0bGVzPjxwZXJpb2Rp
Y2FsPjxmdWxsLXRpdGxlPk1vbCBDZWxsIEJpb2w8L2Z1bGwtdGl0bGU+PC9wZXJpb2RpY2FsPjxw
YWdlcz43NzcyLTgyPC9wYWdlcz48dm9sdW1lPjI2PC92b2x1bWU+PG51bWJlcj4yMDwvbnVtYmVy
PjxlZGl0aW9uPjIwMDYvMDkvMDc8L2VkaXRpb24+PGtleXdvcmRzPjxrZXl3b3JkPkFuaW1hbHM8
L2tleXdvcmQ+PGtleXdvcmQ+QmFzZSBTZXF1ZW5jZTwva2V5d29yZD48a2V5d29yZD5CaW5kaW5n
IFNpdGVzPC9rZXl3b3JkPjxrZXl3b3JkPkNlbGwgRGlmZmVyZW50aWF0aW9uPC9rZXl3b3JkPjxr
ZXl3b3JkPkNvbnNlcnZlZCBTZXF1ZW5jZTwva2V5d29yZD48a2V5d29yZD5FbWJyeW8sIE1hbW1h
bGlhbi9jeXRvbG9neS9tZXRhYm9saXNtPC9rZXl3b3JkPjxrZXl3b3JkPkdlbmUgRXhwcmVzc2lv
bi9nZW5ldGljczwva2V5d29yZD48a2V5d29yZD5HZW5lcywgUmVwb3J0ZXIvZ2VuZXRpY3M8L2tl
eXdvcmQ+PGtleXdvcmQ+SE1HQiBQcm90ZWlucy9nZW5ldGljcy8qbWV0YWJvbGlzbTwva2V5d29y
ZD48a2V5d29yZD5IdW1hbnM8L2tleXdvcmQ+PGtleXdvcmQ+S3J1cHBlbC1MaWtlIFRyYW5zY3Jp
cHRpb24gRmFjdG9ycy9nZW5ldGljcy8qbWV0YWJvbGlzbTwva2V5d29yZD48a2V5d29yZD5MZWZ0
LVJpZ2h0IERldGVybWluYXRpb24gRmFjdG9yczwva2V5d29yZD48a2V5d29yZD5NZW1icmFuZSBQ
cm90ZWlucy8qZ2VuZXRpY3MvbWV0YWJvbGlzbTwva2V5d29yZD48a2V5d29yZD5NaWNlPC9rZXl3
b3JkPjxrZXl3b3JkPk9yZ2FuaWMgQ2F0aW9uIFRyYW5zcG9ydCBQcm90ZWlucy9nZW5ldGljcy8q
bWV0YWJvbGlzbTwva2V5d29yZD48a2V5d29yZD5Qcm9tb3RlciBSZWdpb25zLCBHZW5ldGljLypn
ZW5ldGljczwva2V5d29yZD48a2V5d29yZD5Qcm90ZWluIEJpbmRpbmc8L2tleXdvcmQ+PGtleXdv
cmQ+U2V4LURldGVybWluaW5nIFJlZ2lvbiBZIFByb3RlaW4vZ2VuZXRpY3MvKm1ldGFib2xpc208
L2tleXdvcmQ+PGtleXdvcmQ+U3RlbSBDZWxscy9jeXRvbG9neS8qbWV0YWJvbGlzbTwva2V5d29y
ZD48a2V5d29yZD5UcmFuc2Zvcm1pbmcgR3Jvd3RoIEZhY3RvciBiZXRhLypnZW5ldGljcy9tZXRh
Ym9saXNtPC9rZXl3b3JkPjwva2V5d29yZHM+PGRhdGVzPjx5ZWFyPjIwMDY8L3llYXI+PHB1Yi1k
YXRlcz48ZGF0ZT5PY3Q8L2RhdGU+PC9wdWItZGF0ZXM+PC9kYXRlcz48aXNibj4wMjcwLTczMDYg
KFByaW50KSYjeEQ7MDI3MC03MzA2IChMaW5raW5nKTwvaXNibj48YWNjZXNzaW9uLW51bT4xNjk1
NDM4NDwvYWNjZXNzaW9uLW51bT48dXJscz48cmVsYXRlZC11cmxzPjx1cmw+aHR0cDovL3d3dy5u
Y2JpLm5sbS5uaWguZ292L3B1Ym1lZC8xNjk1NDM4NDwvdXJsPjwvcmVsYXRlZC11cmxzPjwvdXJs
cz48Y3VzdG9tMj4xNjM2ODYyPC9jdXN0b20yPjxlbGVjdHJvbmljLXJlc291cmNlLW51bT5NQ0Iu
MDA0NjgtMDYgW3BpaV0mI3hEOzEwLjExMjgvTUNCLjAwNDY4LTA2PC9lbGVjdHJvbmljLXJlc291
cmNlLW51bT48bGFuZ3VhZ2U+ZW5nPC9sYW5ndWFnZT48L3JlY29yZD48L0NpdGU+PC9FbmROb3Rl
Pn==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PEVuZE5vdGU+PENpdGU+PEF1dGhvcj5OYWthdGFrZTwvQXV0aG9yPjxZZWFyPjIwMDY8L1llYXI+
PFJlY051bT42NTM4PC9SZWNOdW0+PERpc3BsYXlUZXh0PjxzdHlsZSBmYWNlPSJzdXBlcnNjcmlw
dCI+WzI1N108L3N0eWxlPjwvRGlzcGxheVRleHQ+PHJlY29yZD48cmVjLW51bWJlcj42NTM4PC9y
ZWMtbnVtYmVyPjxmb3JlaWduLWtleXM+PGtleSBhcHA9IkVOIiBkYi1pZD0iOXM5enRmOXhoeHYw
YTNld3JkcjUwcGZmZnd0MHpzenBmMjU5Ij42NTM4PC9rZXk+PC9mb3JlaWduLWtleXM+PHJlZi10
eXBlIG5hbWU9IkpvdXJuYWwgQXJ0aWNsZSI+MTc8L3JlZi10eXBlPjxjb250cmlidXRvcnM+PGF1
dGhvcnM+PGF1dGhvcj5OYWthdGFrZSwgWS48L2F1dGhvcj48YXV0aG9yPkZ1a3VpLCBOLjwvYXV0
aG9yPjxhdXRob3I+SXdhbWF0c3UsIFkuPC9hdXRob3I+PGF1dGhvcj5NYXN1aSwgUy48L2F1dGhv
cj48YXV0aG9yPlRha2FoYXNoaSwgSy48L2F1dGhvcj48YXV0aG9yPllhZ2ksIFIuPC9hdXRob3I+
PGF1dGhvcj5ZYWdpLCBLLjwvYXV0aG9yPjxhdXRob3I+TWl5YXpha2ksIEouPC9hdXRob3I+PGF1
dGhvcj5NYXRvYmEsIFIuPC9hdXRob3I+PGF1dGhvcj5LbywgTS4gUy48L2F1dGhvcj48YXV0aG9y
Pk5pd2EsIEguPC9hdXRob3I+PC9hdXRob3JzPjwvY29udHJpYnV0b3JzPjxhdXRoLWFkZHJlc3M+
TGFib3JhdG9yeSBmb3IgUGx1cmlwb3RlbnQgQ2VsbCBTdHVkaWVzLCBSSUtFTiBDZW50ZXIgZm9y
IERldmVsb3BtZW50YWwgQmlvbG9neSwgTWluYXRvamltYS1NaW5hbWltYWNoaSAyLTItMywgQ2h1
LW8ta3UsIEtvYmUgNjUwLTAwNDcsIEphcGFuLjwvYXV0aC1hZGRyZXNzPjx0aXRsZXM+PHRpdGxl
PktsZjQgY29vcGVyYXRlcyB3aXRoIE9jdDMvNCBhbmQgU294MiB0byBhY3RpdmF0ZSB0aGUgTGVm
dHkxIGNvcmUgcHJvbW90ZXIgaW4gZW1icnlvbmljIHN0ZW0gY2VsbHM8L3RpdGxlPjxzZWNvbmRh
cnktdGl0bGU+TW9sIENlbGwgQmlvbDwvc2Vjb25kYXJ5LXRpdGxlPjwvdGl0bGVzPjxwZXJpb2Rp
Y2FsPjxmdWxsLXRpdGxlPk1vbCBDZWxsIEJpb2w8L2Z1bGwtdGl0bGU+PC9wZXJpb2RpY2FsPjxw
YWdlcz43NzcyLTgyPC9wYWdlcz48dm9sdW1lPjI2PC92b2x1bWU+PG51bWJlcj4yMDwvbnVtYmVy
PjxlZGl0aW9uPjIwMDYvMDkvMDc8L2VkaXRpb24+PGtleXdvcmRzPjxrZXl3b3JkPkFuaW1hbHM8
L2tleXdvcmQ+PGtleXdvcmQ+QmFzZSBTZXF1ZW5jZTwva2V5d29yZD48a2V5d29yZD5CaW5kaW5n
IFNpdGVzPC9rZXl3b3JkPjxrZXl3b3JkPkNlbGwgRGlmZmVyZW50aWF0aW9uPC9rZXl3b3JkPjxr
ZXl3b3JkPkNvbnNlcnZlZCBTZXF1ZW5jZTwva2V5d29yZD48a2V5d29yZD5FbWJyeW8sIE1hbW1h
bGlhbi9jeXRvbG9neS9tZXRhYm9saXNtPC9rZXl3b3JkPjxrZXl3b3JkPkdlbmUgRXhwcmVzc2lv
bi9nZW5ldGljczwva2V5d29yZD48a2V5d29yZD5HZW5lcywgUmVwb3J0ZXIvZ2VuZXRpY3M8L2tl
eXdvcmQ+PGtleXdvcmQ+SE1HQiBQcm90ZWlucy9nZW5ldGljcy8qbWV0YWJvbGlzbTwva2V5d29y
ZD48a2V5d29yZD5IdW1hbnM8L2tleXdvcmQ+PGtleXdvcmQ+S3J1cHBlbC1MaWtlIFRyYW5zY3Jp
cHRpb24gRmFjdG9ycy9nZW5ldGljcy8qbWV0YWJvbGlzbTwva2V5d29yZD48a2V5d29yZD5MZWZ0
LVJpZ2h0IERldGVybWluYXRpb24gRmFjdG9yczwva2V5d29yZD48a2V5d29yZD5NZW1icmFuZSBQ
cm90ZWlucy8qZ2VuZXRpY3MvbWV0YWJvbGlzbTwva2V5d29yZD48a2V5d29yZD5NaWNlPC9rZXl3
b3JkPjxrZXl3b3JkPk9yZ2FuaWMgQ2F0aW9uIFRyYW5zcG9ydCBQcm90ZWlucy9nZW5ldGljcy8q
bWV0YWJvbGlzbTwva2V5d29yZD48a2V5d29yZD5Qcm9tb3RlciBSZWdpb25zLCBHZW5ldGljLypn
ZW5ldGljczwva2V5d29yZD48a2V5d29yZD5Qcm90ZWluIEJpbmRpbmc8L2tleXdvcmQ+PGtleXdv
cmQ+U2V4LURldGVybWluaW5nIFJlZ2lvbiBZIFByb3RlaW4vZ2VuZXRpY3MvKm1ldGFib2xpc208
L2tleXdvcmQ+PGtleXdvcmQ+U3RlbSBDZWxscy9jeXRvbG9neS8qbWV0YWJvbGlzbTwva2V5d29y
ZD48a2V5d29yZD5UcmFuc2Zvcm1pbmcgR3Jvd3RoIEZhY3RvciBiZXRhLypnZW5ldGljcy9tZXRh
Ym9saXNtPC9rZXl3b3JkPjwva2V5d29yZHM+PGRhdGVzPjx5ZWFyPjIwMDY8L3llYXI+PHB1Yi1k
YXRlcz48ZGF0ZT5PY3Q8L2RhdGU+PC9wdWItZGF0ZXM+PC9kYXRlcz48aXNibj4wMjcwLTczMDYg
KFByaW50KSYjeEQ7MDI3MC03MzA2IChMaW5raW5nKTwvaXNibj48YWNjZXNzaW9uLW51bT4xNjk1
NDM4NDwvYWNjZXNzaW9uLW51bT48dXJscz48cmVsYXRlZC11cmxzPjx1cmw+aHR0cDovL3d3dy5u
Y2JpLm5sbS5uaWguZ292L3B1Ym1lZC8xNjk1NDM4NDwvdXJsPjwvcmVsYXRlZC11cmxzPjwvdXJs
cz48Y3VzdG9tMj4xNjM2ODYyPC9jdXN0b20yPjxlbGVjdHJvbmljLXJlc291cmNlLW51bT5NQ0Iu
MDA0NjgtMDYgW3BpaV0mI3hEOzEwLjExMjgvTUNCLjAwNDY4LTA2PC9lbGVjdHJvbmljLXJlc291
cmNlLW51bT48bGFuZ3VhZ2U+ZW5nPC9sYW5ndWFnZT48L3JlY29yZD48L0NpdGU+PC9FbmROb3Rl
Pn==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[257]</w:t>
        </w:r>
        <w:r w:rsidR="00F420E4" w:rsidRPr="0083401C">
          <w:rPr>
            <w:rFonts w:ascii="Book Antiqua" w:eastAsia="Calibri" w:hAnsi="Book Antiqua" w:cs="Calibri"/>
            <w:sz w:val="24"/>
            <w:szCs w:val="24"/>
          </w:rPr>
          <w:fldChar w:fldCharType="end"/>
        </w:r>
      </w:hyperlink>
      <w:r w:rsidR="004E2129" w:rsidRPr="0083401C">
        <w:rPr>
          <w:rFonts w:ascii="Book Antiqua" w:hAnsi="Book Antiqua"/>
          <w:sz w:val="24"/>
          <w:szCs w:val="24"/>
        </w:rPr>
        <w:t xml:space="preserve"> </w:t>
      </w:r>
      <w:r w:rsidR="008728AC" w:rsidRPr="0083401C">
        <w:rPr>
          <w:rFonts w:ascii="Book Antiqua" w:eastAsia="Calibri" w:hAnsi="Book Antiqua" w:cs="Calibri"/>
          <w:sz w:val="24"/>
          <w:szCs w:val="24"/>
        </w:rPr>
        <w:t>and Nanog</w:t>
      </w:r>
      <w:hyperlink w:anchor="_ENREF_258" w:tooltip="Jiang, 2008 #6542" w:history="1">
        <w:r w:rsidR="00F420E4" w:rsidRPr="0083401C">
          <w:rPr>
            <w:rFonts w:ascii="Book Antiqua" w:eastAsia="Calibri" w:hAnsi="Book Antiqua" w:cs="Calibri"/>
            <w:sz w:val="24"/>
            <w:szCs w:val="24"/>
          </w:rPr>
          <w:fldChar w:fldCharType="begin">
            <w:fldData xml:space="preserve">PEVuZE5vdGU+PENpdGU+PEF1dGhvcj5KaWFuZzwvQXV0aG9yPjxZZWFyPjIwMDg8L1llYXI+PFJl
Y051bT42NTQyPC9SZWNOdW0+PERpc3BsYXlUZXh0PjxzdHlsZSBmYWNlPSJzdXBlcnNjcmlwdCI+
WzI1OF08L3N0eWxlPjwvRGlzcGxheVRleHQ+PHJlY29yZD48cmVjLW51bWJlcj42NTQyPC9yZWMt
bnVtYmVyPjxmb3JlaWduLWtleXM+PGtleSBhcHA9IkVOIiBkYi1pZD0iOXM5enRmOXhoeHYwYTNl
d3JkcjUwcGZmZnd0MHpzenBmMjU5Ij42NTQyPC9rZXk+PC9mb3JlaWduLWtleXM+PHJlZi10eXBl
IG5hbWU9IkpvdXJuYWwgQXJ0aWNsZSI+MTc8L3JlZi10eXBlPjxjb250cmlidXRvcnM+PGF1dGhv
cnM+PGF1dGhvcj5KaWFuZywgSi48L2F1dGhvcj48YXV0aG9yPkNoYW4sIFkuIFMuPC9hdXRob3I+
PGF1dGhvcj5Mb2gsIFkuIEguPC9hdXRob3I+PGF1dGhvcj5DYWksIEouPC9hdXRob3I+PGF1dGhv
cj5Ub25nLCBHLiBRLjwvYXV0aG9yPjxhdXRob3I+TGltLCBDLiBBLjwvYXV0aG9yPjxhdXRob3I+
Um9ic29uLCBQLjwvYXV0aG9yPjxhdXRob3I+WmhvbmcsIFMuPC9hdXRob3I+PGF1dGhvcj5OZywg
SC4gSC48L2F1dGhvcj48L2F1dGhvcnM+PC9jb250cmlidXRvcnM+PGF1dGgtYWRkcmVzcz5HZW5l
IFJlZ3VsYXRpb24gTGFib3JhdG9yeSwgR2Vub21lIEluc3RpdHV0ZSBvZiBTaW5nYXBvcmUsIDYw
IEJpb3BvbGlzIFN0cmVldCwgIzAyLTAxLCBHZW5vbWUgQnVpbGRpbmcsIFNpbmdhcG9yZSAxMzg2
NzIuPC9hdXRoLWFkZHJlc3M+PHRpdGxlcz48dGl0bGU+QSBjb3JlIEtsZiBjaXJjdWl0cnkgcmVn
dWxhdGVzIHNlbGYtcmVuZXdhbCBvZiBlbWJyeW9uaWMgc3RlbSBjZWxsczwvdGl0bGU+PHNlY29u
ZGFyeS10aXRsZT5OYXQgQ2VsbCBCaW9sPC9zZWNvbmRhcnktdGl0bGU+PC90aXRsZXM+PHBlcmlv
ZGljYWw+PGZ1bGwtdGl0bGU+TmF0IENlbGwgQmlvbDwvZnVsbC10aXRsZT48L3BlcmlvZGljYWw+
PHBhZ2VzPjM1My02MDwvcGFnZXM+PHZvbHVtZT4xMDwvdm9sdW1lPjxudW1iZXI+MzwvbnVtYmVy
PjxlZGl0aW9uPjIwMDgvMDIvMTI8L2VkaXRpb24+PGtleXdvcmRzPjxrZXl3b3JkPkFuaW1hbHM8
L2tleXdvcmQ+PGtleXdvcmQ+QXBvcHRvc2lzPC9rZXl3b3JkPjxrZXl3b3JkPkNlbGwgRGlmZmVy
ZW50aWF0aW9uPC9rZXl3b3JkPjxrZXl3b3JkPkROQS1CaW5kaW5nIFByb3RlaW5zLypwaHlzaW9s
b2d5PC9rZXl3b3JkPjxrZXl3b3JkPkVtYnJ5b25pYyBTdGVtIENlbGxzLypjeXRvbG9neTwva2V5
d29yZD48a2V5d29yZD5FbmhhbmNlciBFbGVtZW50cywgR2VuZXRpYzwva2V5d29yZD48a2V5d29y
ZD4qR2VuZSBFeHByZXNzaW9uIFJlZ3VsYXRpb248L2tleXdvcmQ+PGtleXdvcmQ+R2VuZSBFeHBy
ZXNzaW9uIFJlZ3VsYXRpb24sIERldmVsb3BtZW50YWw8L2tleXdvcmQ+PGtleXdvcmQ+SG9tZW9k
b21haW4gUHJvdGVpbnMvKnBoeXNpb2xvZ3k8L2tleXdvcmQ+PGtleXdvcmQ+S3J1cHBlbC1MaWtl
IFRyYW5zY3JpcHRpb24gRmFjdG9ycy8qcGh5c2lvbG9neTwva2V5d29yZD48a2V5d29yZD5NaWNl
PC9rZXl3b3JkPjxrZXl3b3JkPk1vZGVscywgQmlvbG9naWNhbDwva2V5d29yZD48a2V5d29yZD5U
cmFuc2NyaXB0aW9uIEZhY3RvcnMvbWV0YWJvbGlzbTwva2V5d29yZD48a2V5d29yZD5UcmFuc2Ny
aXB0aW9uLCBHZW5ldGljPC9rZXl3b3JkPjwva2V5d29yZHM+PGRhdGVzPjx5ZWFyPjIwMDg8L3ll
YXI+PHB1Yi1kYXRlcz48ZGF0ZT5NYXI8L2RhdGU+PC9wdWItZGF0ZXM+PC9kYXRlcz48aXNibj4x
NDc2LTQ2NzkgKEVsZWN0cm9uaWMpJiN4RDsxNDY1LTczOTIgKExpbmtpbmcpPC9pc2JuPjxhY2Nl
c3Npb24tbnVtPjE4MjY0MDg5PC9hY2Nlc3Npb24tbnVtPjx1cmxzPjxyZWxhdGVkLXVybHM+PHVy
bD5odHRwOi8vd3d3Lm5jYmkubmxtLm5paC5nb3YvcHVibWVkLzE4MjY0MDg5PC91cmw+PC9yZWxh
dGVkLXVybHM+PC91cmxzPjxlbGVjdHJvbmljLXJlc291cmNlLW51bT4xMC4xMDM4L25jYjE2OTgm
I3hEO25jYjE2OTggW3BpaV08L2VsZWN0cm9uaWMtcmVzb3VyY2UtbnVtPjxsYW5ndWFnZT5lbmc8
L2xhbmd1YWdlPjwvcmVjb3JkPjwvQ2l0ZT48L0VuZE5vdGU+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PEVuZE5vdGU+PENpdGU+PEF1dGhvcj5KaWFuZzwvQXV0aG9yPjxZZWFyPjIwMDg8L1llYXI+PFJl
Y051bT42NTQyPC9SZWNOdW0+PERpc3BsYXlUZXh0PjxzdHlsZSBmYWNlPSJzdXBlcnNjcmlwdCI+
WzI1OF08L3N0eWxlPjwvRGlzcGxheVRleHQ+PHJlY29yZD48cmVjLW51bWJlcj42NTQyPC9yZWMt
bnVtYmVyPjxmb3JlaWduLWtleXM+PGtleSBhcHA9IkVOIiBkYi1pZD0iOXM5enRmOXhoeHYwYTNl
d3JkcjUwcGZmZnd0MHpzenBmMjU5Ij42NTQyPC9rZXk+PC9mb3JlaWduLWtleXM+PHJlZi10eXBl
IG5hbWU9IkpvdXJuYWwgQXJ0aWNsZSI+MTc8L3JlZi10eXBlPjxjb250cmlidXRvcnM+PGF1dGhv
cnM+PGF1dGhvcj5KaWFuZywgSi48L2F1dGhvcj48YXV0aG9yPkNoYW4sIFkuIFMuPC9hdXRob3I+
PGF1dGhvcj5Mb2gsIFkuIEguPC9hdXRob3I+PGF1dGhvcj5DYWksIEouPC9hdXRob3I+PGF1dGhv
cj5Ub25nLCBHLiBRLjwvYXV0aG9yPjxhdXRob3I+TGltLCBDLiBBLjwvYXV0aG9yPjxhdXRob3I+
Um9ic29uLCBQLjwvYXV0aG9yPjxhdXRob3I+WmhvbmcsIFMuPC9hdXRob3I+PGF1dGhvcj5OZywg
SC4gSC48L2F1dGhvcj48L2F1dGhvcnM+PC9jb250cmlidXRvcnM+PGF1dGgtYWRkcmVzcz5HZW5l
IFJlZ3VsYXRpb24gTGFib3JhdG9yeSwgR2Vub21lIEluc3RpdHV0ZSBvZiBTaW5nYXBvcmUsIDYw
IEJpb3BvbGlzIFN0cmVldCwgIzAyLTAxLCBHZW5vbWUgQnVpbGRpbmcsIFNpbmdhcG9yZSAxMzg2
NzIuPC9hdXRoLWFkZHJlc3M+PHRpdGxlcz48dGl0bGU+QSBjb3JlIEtsZiBjaXJjdWl0cnkgcmVn
dWxhdGVzIHNlbGYtcmVuZXdhbCBvZiBlbWJyeW9uaWMgc3RlbSBjZWxsczwvdGl0bGU+PHNlY29u
ZGFyeS10aXRsZT5OYXQgQ2VsbCBCaW9sPC9zZWNvbmRhcnktdGl0bGU+PC90aXRsZXM+PHBlcmlv
ZGljYWw+PGZ1bGwtdGl0bGU+TmF0IENlbGwgQmlvbDwvZnVsbC10aXRsZT48L3BlcmlvZGljYWw+
PHBhZ2VzPjM1My02MDwvcGFnZXM+PHZvbHVtZT4xMDwvdm9sdW1lPjxudW1iZXI+MzwvbnVtYmVy
PjxlZGl0aW9uPjIwMDgvMDIvMTI8L2VkaXRpb24+PGtleXdvcmRzPjxrZXl3b3JkPkFuaW1hbHM8
L2tleXdvcmQ+PGtleXdvcmQ+QXBvcHRvc2lzPC9rZXl3b3JkPjxrZXl3b3JkPkNlbGwgRGlmZmVy
ZW50aWF0aW9uPC9rZXl3b3JkPjxrZXl3b3JkPkROQS1CaW5kaW5nIFByb3RlaW5zLypwaHlzaW9s
b2d5PC9rZXl3b3JkPjxrZXl3b3JkPkVtYnJ5b25pYyBTdGVtIENlbGxzLypjeXRvbG9neTwva2V5
d29yZD48a2V5d29yZD5FbmhhbmNlciBFbGVtZW50cywgR2VuZXRpYzwva2V5d29yZD48a2V5d29y
ZD4qR2VuZSBFeHByZXNzaW9uIFJlZ3VsYXRpb248L2tleXdvcmQ+PGtleXdvcmQ+R2VuZSBFeHBy
ZXNzaW9uIFJlZ3VsYXRpb24sIERldmVsb3BtZW50YWw8L2tleXdvcmQ+PGtleXdvcmQ+SG9tZW9k
b21haW4gUHJvdGVpbnMvKnBoeXNpb2xvZ3k8L2tleXdvcmQ+PGtleXdvcmQ+S3J1cHBlbC1MaWtl
IFRyYW5zY3JpcHRpb24gRmFjdG9ycy8qcGh5c2lvbG9neTwva2V5d29yZD48a2V5d29yZD5NaWNl
PC9rZXl3b3JkPjxrZXl3b3JkPk1vZGVscywgQmlvbG9naWNhbDwva2V5d29yZD48a2V5d29yZD5U
cmFuc2NyaXB0aW9uIEZhY3RvcnMvbWV0YWJvbGlzbTwva2V5d29yZD48a2V5d29yZD5UcmFuc2Ny
aXB0aW9uLCBHZW5ldGljPC9rZXl3b3JkPjwva2V5d29yZHM+PGRhdGVzPjx5ZWFyPjIwMDg8L3ll
YXI+PHB1Yi1kYXRlcz48ZGF0ZT5NYXI8L2RhdGU+PC9wdWItZGF0ZXM+PC9kYXRlcz48aXNibj4x
NDc2LTQ2NzkgKEVsZWN0cm9uaWMpJiN4RDsxNDY1LTczOTIgKExpbmtpbmcpPC9pc2JuPjxhY2Nl
c3Npb24tbnVtPjE4MjY0MDg5PC9hY2Nlc3Npb24tbnVtPjx1cmxzPjxyZWxhdGVkLXVybHM+PHVy
bD5odHRwOi8vd3d3Lm5jYmkubmxtLm5paC5nb3YvcHVibWVkLzE4MjY0MDg5PC91cmw+PC9yZWxh
dGVkLXVybHM+PC91cmxzPjxlbGVjdHJvbmljLXJlc291cmNlLW51bT4xMC4xMDM4L25jYjE2OTgm
I3hEO25jYjE2OTggW3BpaV08L2VsZWN0cm9uaWMtcmVzb3VyY2UtbnVtPjxsYW5ndWFnZT5lbmc8
L2xhbmd1YWdlPjwvcmVjb3JkPjwvQ2l0ZT48L0VuZE5vdGU+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[258]</w:t>
        </w:r>
        <w:r w:rsidR="00F420E4" w:rsidRPr="0083401C">
          <w:rPr>
            <w:rFonts w:ascii="Book Antiqua" w:eastAsia="Calibri" w:hAnsi="Book Antiqua" w:cs="Calibri"/>
            <w:sz w:val="24"/>
            <w:szCs w:val="24"/>
          </w:rPr>
          <w:fldChar w:fldCharType="end"/>
        </w:r>
      </w:hyperlink>
      <w:r w:rsidR="008728AC" w:rsidRPr="0083401C">
        <w:rPr>
          <w:rFonts w:ascii="Book Antiqua" w:eastAsia="Calibri" w:hAnsi="Book Antiqua" w:cs="Calibri"/>
          <w:sz w:val="24"/>
          <w:szCs w:val="24"/>
        </w:rPr>
        <w:t xml:space="preserve">. </w:t>
      </w:r>
      <w:proofErr w:type="gramStart"/>
      <w:r w:rsidR="008728AC" w:rsidRPr="0083401C">
        <w:rPr>
          <w:rFonts w:ascii="Book Antiqua" w:eastAsia="Calibri" w:hAnsi="Book Antiqua" w:cs="Calibri"/>
          <w:sz w:val="24"/>
          <w:szCs w:val="24"/>
        </w:rPr>
        <w:t>In addition, the expression of Klf4 is regulated by STAT3 and Nanog</w:t>
      </w:r>
      <w:hyperlink w:anchor="_ENREF_252" w:tooltip="Bourillot, 2009 #6533" w:history="1">
        <w:r w:rsidR="00F420E4" w:rsidRPr="0083401C">
          <w:rPr>
            <w:rFonts w:ascii="Book Antiqua" w:eastAsia="Calibri" w:hAnsi="Book Antiqua" w:cs="Calibri"/>
            <w:sz w:val="24"/>
            <w:szCs w:val="24"/>
          </w:rPr>
          <w:fldChar w:fldCharType="begin">
            <w:fldData xml:space="preserve">PEVuZE5vdGU+PENpdGU+PEF1dGhvcj5Cb3VyaWxsb3Q8L0F1dGhvcj48WWVhcj4yMDA5PC9ZZWFy
PjxSZWNOdW0+NjUzMzwvUmVjTnVtPjxEaXNwbGF5VGV4dD48c3R5bGUgZmFjZT0ic3VwZXJzY3Jp
cHQiPlsyNTJdPC9zdHlsZT48L0Rpc3BsYXlUZXh0PjxyZWNvcmQ+PHJlYy1udW1iZXI+NjUzMzwv
cmVjLW51bWJlcj48Zm9yZWlnbi1rZXlzPjxrZXkgYXBwPSJFTiIgZGItaWQ9IjlzOXp0Zjl4aHh2
MGEzZXdyZHI1MHBmZmZ3dDB6c3pwZjI1OSI+NjUzMzwva2V5PjwvZm9yZWlnbi1rZXlzPjxyZWYt
dHlwZSBuYW1lPSJKb3VybmFsIEFydGljbGUiPjE3PC9yZWYtdHlwZT48Y29udHJpYnV0b3JzPjxh
dXRob3JzPjxhdXRob3I+Qm91cmlsbG90LCBQLiBZLjwvYXV0aG9yPjxhdXRob3I+QWtzb3ksIEku
PC9hdXRob3I+PGF1dGhvcj5TY2hyZWliZXIsIFYuPC9hdXRob3I+PGF1dGhvcj5XaWFubnksIEYu
PC9hdXRob3I+PGF1dGhvcj5TY2h1bHosIEguPC9hdXRob3I+PGF1dGhvcj5IdW1tZWwsIE8uPC9h
dXRob3I+PGF1dGhvcj5IdWJuZXIsIE4uPC9hdXRob3I+PGF1dGhvcj5TYXZhdGllciwgUC48L2F1
dGhvcj48L2F1dGhvcnM+PC9jb250cmlidXRvcnM+PGF1dGgtYWRkcmVzcz5JbnN0aXR1dCBOYXRp
b25hbCBkZSBsYSBTYW50ZSBldCBkZSBsYSBSZWNoZXJjaGUgTWVkaWNhbGUsIFU4NDYsIEJyb24s
IEZyYW5jZS4gcGllcnJlLnNhdmF0aWVyQGluc2VybS5mcjwvYXV0aC1hZGRyZXNzPjx0aXRsZXM+
PHRpdGxlPk5vdmVsIFNUQVQzIHRhcmdldCBnZW5lcyBleGVydCBkaXN0aW5jdCByb2xlcyBpbiB0
aGUgaW5oaWJpdGlvbiBvZiBtZXNvZGVybSBhbmQgZW5kb2Rlcm0gZGlmZmVyZW50aWF0aW9uIGlu
IGNvb3BlcmF0aW9uIHdpdGggTmFub2c8L3RpdGxlPjxzZWNvbmRhcnktdGl0bGU+U3RlbSBDZWxs
czwvc2Vjb25kYXJ5LXRpdGxlPjwvdGl0bGVzPjxwZXJpb2RpY2FsPjxmdWxsLXRpdGxlPlN0ZW0g
Q2VsbHM8L2Z1bGwtdGl0bGU+PC9wZXJpb2RpY2FsPjxwYWdlcz4xNzYwLTcxPC9wYWdlcz48dm9s
dW1lPjI3PC92b2x1bWU+PG51bWJlcj44PC9udW1iZXI+PGVkaXRpb24+MjAwOS8wNi8yMzwvZWRp
dGlvbj48a2V5d29yZHM+PGtleXdvcmQ+QW5pbWFsczwva2V5d29yZD48a2V5d29yZD5DZWxsIERp
ZmZlcmVudGlhdGlvbi9nZW5ldGljczwva2V5d29yZD48a2V5d29yZD5DZWxsIEdyb3d0aCBQcm9j
ZXNzZXMvZ2VuZXRpY3M8L2tleXdvcmQ+PGtleXdvcmQ+Q2VsbCBMaW5lPC9rZXl3b3JkPjxrZXl3
b3JkPkVjdG9kZXJtL2N5dG9sb2d5LypwaHlzaW9sb2d5PC9rZXl3b3JkPjxrZXl3b3JkPkVtYnJ5
b25pYyBTdGVtIENlbGxzL2N5dG9sb2d5L21ldGFib2xpc20vKnBoeXNpb2xvZ3k8L2tleXdvcmQ+
PGtleXdvcmQ+R2VuZSBFeHByZXNzaW9uIFJlZ3VsYXRpb248L2tleXdvcmQ+PGtleXdvcmQ+SG9t
ZW9kb21haW4gUHJvdGVpbnMvKmdlbmV0aWNzL21ldGFib2xpc208L2tleXdvcmQ+PGtleXdvcmQ+
TGV1a2VtaWEgSW5oaWJpdG9yeSBGYWN0b3I8L2tleXdvcmQ+PGtleXdvcmQ+TWVzb2Rlcm0vY3l0
b2xvZ3kvKnBoeXNpb2xvZ3k8L2tleXdvcmQ+PGtleXdvcmQ+TWljZTwva2V5d29yZD48a2V5d29y
ZD5NaWNlLCBTQ0lEPC9rZXl3b3JkPjxrZXl3b3JkPlJldmVyc2UgVHJhbnNjcmlwdGFzZSBQb2x5
bWVyYXNlIENoYWluIFJlYWN0aW9uPC9rZXl3b3JkPjxrZXl3b3JkPlNUQVQzIFRyYW5zY3JpcHRp
b24gRmFjdG9yLypnZW5ldGljcy9tZXRhYm9saXNtPC9rZXl3b3JkPjxrZXl3b3JkPlNpZ25hbCBU
cmFuc2R1Y3Rpb248L2tleXdvcmQ+PGtleXdvcmQ+VHJhbnNjcmlwdGlvbmFsIEFjdGl2YXRpb248
L2tleXdvcmQ+PC9rZXl3b3Jkcz48ZGF0ZXM+PHllYXI+MjAwOTwveWVhcj48cHViLWRhdGVzPjxk
YXRlPkF1ZzwvZGF0ZT48L3B1Yi1kYXRlcz48L2RhdGVzPjxpc2JuPjE1NDktNDkxOCAoRWxlY3Ry
b25pYykmI3hEOzEwNjYtNTA5OSAoTGlua2luZyk8L2lzYm4+PGFjY2Vzc2lvbi1udW0+MTk1NDQ0
NDA8L2FjY2Vzc2lvbi1udW0+PHVybHM+PHJlbGF0ZWQtdXJscz48dXJsPmh0dHA6Ly93d3cubmNi
aS5ubG0ubmloLmdvdi9wdWJtZWQvMTk1NDQ0NDA8L3VybD48L3JlbGF0ZWQtdXJscz48L3VybHM+
PGVsZWN0cm9uaWMtcmVzb3VyY2UtbnVtPjEwLjEwMDIvc3RlbS4xMTA8L2VsZWN0cm9uaWMtcmVz
b3VyY2UtbnVtPjxsYW5ndWFnZT5lbmc8L2xhbmd1YWdlPjwvcmVjb3JkPjwvQ2l0ZT48L0VuZE5v
dGU+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PEVuZE5vdGU+PENpdGU+PEF1dGhvcj5Cb3VyaWxsb3Q8L0F1dGhvcj48WWVhcj4yMDA5PC9ZZWFy
PjxSZWNOdW0+NjUzMzwvUmVjTnVtPjxEaXNwbGF5VGV4dD48c3R5bGUgZmFjZT0ic3VwZXJzY3Jp
cHQiPlsyNTJdPC9zdHlsZT48L0Rpc3BsYXlUZXh0PjxyZWNvcmQ+PHJlYy1udW1iZXI+NjUzMzwv
cmVjLW51bWJlcj48Zm9yZWlnbi1rZXlzPjxrZXkgYXBwPSJFTiIgZGItaWQ9IjlzOXp0Zjl4aHh2
MGEzZXdyZHI1MHBmZmZ3dDB6c3pwZjI1OSI+NjUzMzwva2V5PjwvZm9yZWlnbi1rZXlzPjxyZWYt
dHlwZSBuYW1lPSJKb3VybmFsIEFydGljbGUiPjE3PC9yZWYtdHlwZT48Y29udHJpYnV0b3JzPjxh
dXRob3JzPjxhdXRob3I+Qm91cmlsbG90LCBQLiBZLjwvYXV0aG9yPjxhdXRob3I+QWtzb3ksIEku
PC9hdXRob3I+PGF1dGhvcj5TY2hyZWliZXIsIFYuPC9hdXRob3I+PGF1dGhvcj5XaWFubnksIEYu
PC9hdXRob3I+PGF1dGhvcj5TY2h1bHosIEguPC9hdXRob3I+PGF1dGhvcj5IdW1tZWwsIE8uPC9h
dXRob3I+PGF1dGhvcj5IdWJuZXIsIE4uPC9hdXRob3I+PGF1dGhvcj5TYXZhdGllciwgUC48L2F1
dGhvcj48L2F1dGhvcnM+PC9jb250cmlidXRvcnM+PGF1dGgtYWRkcmVzcz5JbnN0aXR1dCBOYXRp
b25hbCBkZSBsYSBTYW50ZSBldCBkZSBsYSBSZWNoZXJjaGUgTWVkaWNhbGUsIFU4NDYsIEJyb24s
IEZyYW5jZS4gcGllcnJlLnNhdmF0aWVyQGluc2VybS5mcjwvYXV0aC1hZGRyZXNzPjx0aXRsZXM+
PHRpdGxlPk5vdmVsIFNUQVQzIHRhcmdldCBnZW5lcyBleGVydCBkaXN0aW5jdCByb2xlcyBpbiB0
aGUgaW5oaWJpdGlvbiBvZiBtZXNvZGVybSBhbmQgZW5kb2Rlcm0gZGlmZmVyZW50aWF0aW9uIGlu
IGNvb3BlcmF0aW9uIHdpdGggTmFub2c8L3RpdGxlPjxzZWNvbmRhcnktdGl0bGU+U3RlbSBDZWxs
czwvc2Vjb25kYXJ5LXRpdGxlPjwvdGl0bGVzPjxwZXJpb2RpY2FsPjxmdWxsLXRpdGxlPlN0ZW0g
Q2VsbHM8L2Z1bGwtdGl0bGU+PC9wZXJpb2RpY2FsPjxwYWdlcz4xNzYwLTcxPC9wYWdlcz48dm9s
dW1lPjI3PC92b2x1bWU+PG51bWJlcj44PC9udW1iZXI+PGVkaXRpb24+MjAwOS8wNi8yMzwvZWRp
dGlvbj48a2V5d29yZHM+PGtleXdvcmQ+QW5pbWFsczwva2V5d29yZD48a2V5d29yZD5DZWxsIERp
ZmZlcmVudGlhdGlvbi9nZW5ldGljczwva2V5d29yZD48a2V5d29yZD5DZWxsIEdyb3d0aCBQcm9j
ZXNzZXMvZ2VuZXRpY3M8L2tleXdvcmQ+PGtleXdvcmQ+Q2VsbCBMaW5lPC9rZXl3b3JkPjxrZXl3
b3JkPkVjdG9kZXJtL2N5dG9sb2d5LypwaHlzaW9sb2d5PC9rZXl3b3JkPjxrZXl3b3JkPkVtYnJ5
b25pYyBTdGVtIENlbGxzL2N5dG9sb2d5L21ldGFib2xpc20vKnBoeXNpb2xvZ3k8L2tleXdvcmQ+
PGtleXdvcmQ+R2VuZSBFeHByZXNzaW9uIFJlZ3VsYXRpb248L2tleXdvcmQ+PGtleXdvcmQ+SG9t
ZW9kb21haW4gUHJvdGVpbnMvKmdlbmV0aWNzL21ldGFib2xpc208L2tleXdvcmQ+PGtleXdvcmQ+
TGV1a2VtaWEgSW5oaWJpdG9yeSBGYWN0b3I8L2tleXdvcmQ+PGtleXdvcmQ+TWVzb2Rlcm0vY3l0
b2xvZ3kvKnBoeXNpb2xvZ3k8L2tleXdvcmQ+PGtleXdvcmQ+TWljZTwva2V5d29yZD48a2V5d29y
ZD5NaWNlLCBTQ0lEPC9rZXl3b3JkPjxrZXl3b3JkPlJldmVyc2UgVHJhbnNjcmlwdGFzZSBQb2x5
bWVyYXNlIENoYWluIFJlYWN0aW9uPC9rZXl3b3JkPjxrZXl3b3JkPlNUQVQzIFRyYW5zY3JpcHRp
b24gRmFjdG9yLypnZW5ldGljcy9tZXRhYm9saXNtPC9rZXl3b3JkPjxrZXl3b3JkPlNpZ25hbCBU
cmFuc2R1Y3Rpb248L2tleXdvcmQ+PGtleXdvcmQ+VHJhbnNjcmlwdGlvbmFsIEFjdGl2YXRpb248
L2tleXdvcmQ+PC9rZXl3b3Jkcz48ZGF0ZXM+PHllYXI+MjAwOTwveWVhcj48cHViLWRhdGVzPjxk
YXRlPkF1ZzwvZGF0ZT48L3B1Yi1kYXRlcz48L2RhdGVzPjxpc2JuPjE1NDktNDkxOCAoRWxlY3Ry
b25pYykmI3hEOzEwNjYtNTA5OSAoTGlua2luZyk8L2lzYm4+PGFjY2Vzc2lvbi1udW0+MTk1NDQ0
NDA8L2FjY2Vzc2lvbi1udW0+PHVybHM+PHJlbGF0ZWQtdXJscz48dXJsPmh0dHA6Ly93d3cubmNi
aS5ubG0ubmloLmdvdi9wdWJtZWQvMTk1NDQ0NDA8L3VybD48L3JlbGF0ZWQtdXJscz48L3VybHM+
PGVsZWN0cm9uaWMtcmVzb3VyY2UtbnVtPjEwLjEwMDIvc3RlbS4xMTA8L2VsZWN0cm9uaWMtcmVz
b3VyY2UtbnVtPjxsYW5ndWFnZT5lbmc8L2xhbmd1YWdlPjwvcmVjb3JkPjwvQ2l0ZT48L0VuZE5v
dGU+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[252]</w:t>
        </w:r>
        <w:r w:rsidR="00F420E4" w:rsidRPr="0083401C">
          <w:rPr>
            <w:rFonts w:ascii="Book Antiqua" w:eastAsia="Calibri" w:hAnsi="Book Antiqua" w:cs="Calibri"/>
            <w:sz w:val="24"/>
            <w:szCs w:val="24"/>
          </w:rPr>
          <w:fldChar w:fldCharType="end"/>
        </w:r>
      </w:hyperlink>
      <w:r w:rsidR="008728AC" w:rsidRPr="0083401C">
        <w:rPr>
          <w:rFonts w:ascii="Book Antiqua" w:eastAsia="Calibri" w:hAnsi="Book Antiqua" w:cs="Calibri"/>
          <w:sz w:val="24"/>
          <w:szCs w:val="24"/>
        </w:rPr>
        <w:t xml:space="preserve"> being a direct targe</w:t>
      </w:r>
      <w:r w:rsidR="00895F9C" w:rsidRPr="0083401C">
        <w:rPr>
          <w:rFonts w:ascii="Book Antiqua" w:eastAsia="Calibri" w:hAnsi="Book Antiqua" w:cs="Calibri"/>
          <w:sz w:val="24"/>
          <w:szCs w:val="24"/>
        </w:rPr>
        <w:t>t of both transcription factors</w:t>
      </w:r>
      <w:proofErr w:type="gramEnd"/>
      <w:r w:rsidR="00F420E4" w:rsidRPr="0083401C">
        <w:rPr>
          <w:rFonts w:ascii="Book Antiqua" w:eastAsia="Calibri" w:hAnsi="Book Antiqua" w:cs="Calibri"/>
          <w:sz w:val="24"/>
          <w:szCs w:val="24"/>
        </w:rPr>
        <w:fldChar w:fldCharType="begin">
          <w:fldData xml:space="preserve">PEVuZE5vdGU+PENpdGU+PEF1dGhvcj5Cb3VyaWxsb3Q8L0F1dGhvcj48WWVhcj4yMDA5PC9ZZWFy
PjxSZWNOdW0+NjUzMzwvUmVjTnVtPjxEaXNwbGF5VGV4dD48c3R5bGUgZmFjZT0ic3VwZXJzY3Jp
cHQiPlsyNTIsIDI1OV08L3N0eWxlPjwvRGlzcGxheVRleHQ+PHJlY29yZD48cmVjLW51bWJlcj42
NTMzPC9yZWMtbnVtYmVyPjxmb3JlaWduLWtleXM+PGtleSBhcHA9IkVOIiBkYi1pZD0iOXM5enRm
OXhoeHYwYTNld3JkcjUwcGZmZnd0MHpzenBmMjU5Ij42NTMzPC9rZXk+PC9mb3JlaWduLWtleXM+
PHJlZi10eXBlIG5hbWU9IkpvdXJuYWwgQXJ0aWNsZSI+MTc8L3JlZi10eXBlPjxjb250cmlidXRv
cnM+PGF1dGhvcnM+PGF1dGhvcj5Cb3VyaWxsb3QsIFAuIFkuPC9hdXRob3I+PGF1dGhvcj5Ba3Nv
eSwgSS48L2F1dGhvcj48YXV0aG9yPlNjaHJlaWJlciwgVi48L2F1dGhvcj48YXV0aG9yPldpYW5u
eSwgRi48L2F1dGhvcj48YXV0aG9yPlNjaHVseiwgSC48L2F1dGhvcj48YXV0aG9yPkh1bW1lbCwg
Ty48L2F1dGhvcj48YXV0aG9yPkh1Ym5lciwgTi48L2F1dGhvcj48YXV0aG9yPlNhdmF0aWVyLCBQ
LjwvYXV0aG9yPjwvYXV0aG9ycz48L2NvbnRyaWJ1dG9ycz48YXV0aC1hZGRyZXNzPkluc3RpdHV0
IE5hdGlvbmFsIGRlIGxhIFNhbnRlIGV0IGRlIGxhIFJlY2hlcmNoZSBNZWRpY2FsZSwgVTg0Niwg
QnJvbiwgRnJhbmNlLiBwaWVycmUuc2F2YXRpZXJAaW5zZXJtLmZyPC9hdXRoLWFkZHJlc3M+PHRp
dGxlcz48dGl0bGU+Tm92ZWwgU1RBVDMgdGFyZ2V0IGdlbmVzIGV4ZXJ0IGRpc3RpbmN0IHJvbGVz
IGluIHRoZSBpbmhpYml0aW9uIG9mIG1lc29kZXJtIGFuZCBlbmRvZGVybSBkaWZmZXJlbnRpYXRp
b24gaW4gY29vcGVyYXRpb24gd2l0aCBOYW5vZzwvdGl0bGU+PHNlY29uZGFyeS10aXRsZT5TdGVt
IENlbGxzPC9zZWNvbmRhcnktdGl0bGU+PC90aXRsZXM+PHBlcmlvZGljYWw+PGZ1bGwtdGl0bGU+
U3RlbSBDZWxsczwvZnVsbC10aXRsZT48L3BlcmlvZGljYWw+PHBhZ2VzPjE3NjAtNzE8L3BhZ2Vz
Pjx2b2x1bWU+Mjc8L3ZvbHVtZT48bnVtYmVyPjg8L251bWJlcj48ZWRpdGlvbj4yMDA5LzA2LzIz
PC9lZGl0aW9uPjxrZXl3b3Jkcz48a2V5d29yZD5BbmltYWxzPC9rZXl3b3JkPjxrZXl3b3JkPkNl
bGwgRGlmZmVyZW50aWF0aW9uL2dlbmV0aWNzPC9rZXl3b3JkPjxrZXl3b3JkPkNlbGwgR3Jvd3Ro
IFByb2Nlc3Nlcy9nZW5ldGljczwva2V5d29yZD48a2V5d29yZD5DZWxsIExpbmU8L2tleXdvcmQ+
PGtleXdvcmQ+RWN0b2Rlcm0vY3l0b2xvZ3kvKnBoeXNpb2xvZ3k8L2tleXdvcmQ+PGtleXdvcmQ+
RW1icnlvbmljIFN0ZW0gQ2VsbHMvY3l0b2xvZ3kvbWV0YWJvbGlzbS8qcGh5c2lvbG9neTwva2V5
d29yZD48a2V5d29yZD5HZW5lIEV4cHJlc3Npb24gUmVndWxhdGlvbjwva2V5d29yZD48a2V5d29y
ZD5Ib21lb2RvbWFpbiBQcm90ZWlucy8qZ2VuZXRpY3MvbWV0YWJvbGlzbTwva2V5d29yZD48a2V5
d29yZD5MZXVrZW1pYSBJbmhpYml0b3J5IEZhY3Rvcjwva2V5d29yZD48a2V5d29yZD5NZXNvZGVy
bS9jeXRvbG9neS8qcGh5c2lvbG9neTwva2V5d29yZD48a2V5d29yZD5NaWNlPC9rZXl3b3JkPjxr
ZXl3b3JkPk1pY2UsIFNDSUQ8L2tleXdvcmQ+PGtleXdvcmQ+UmV2ZXJzZSBUcmFuc2NyaXB0YXNl
IFBvbHltZXJhc2UgQ2hhaW4gUmVhY3Rpb248L2tleXdvcmQ+PGtleXdvcmQ+U1RBVDMgVHJhbnNj
cmlwdGlvbiBGYWN0b3IvKmdlbmV0aWNzL21ldGFib2xpc208L2tleXdvcmQ+PGtleXdvcmQ+U2ln
bmFsIFRyYW5zZHVjdGlvbjwva2V5d29yZD48a2V5d29yZD5UcmFuc2NyaXB0aW9uYWwgQWN0aXZh
dGlvbjwva2V5d29yZD48L2tleXdvcmRzPjxkYXRlcz48eWVhcj4yMDA5PC95ZWFyPjxwdWItZGF0
ZXM+PGRhdGU+QXVnPC9kYXRlPjwvcHViLWRhdGVzPjwvZGF0ZXM+PGlzYm4+MTU0OS00OTE4IChF
bGVjdHJvbmljKSYjeEQ7MTA2Ni01MDk5IChMaW5raW5nKTwvaXNibj48YWNjZXNzaW9uLW51bT4x
OTU0NDQ0MDwvYWNjZXNzaW9uLW51bT48dXJscz48cmVsYXRlZC11cmxzPjx1cmw+aHR0cDovL3d3
dy5uY2JpLm5sbS5uaWguZ292L3B1Ym1lZC8xOTU0NDQ0MDwvdXJsPjwvcmVsYXRlZC11cmxzPjwv
dXJscz48ZWxlY3Ryb25pYy1yZXNvdXJjZS1udW0+MTAuMTAwMi9zdGVtLjExMDwvZWxlY3Ryb25p
Yy1yZXNvdXJjZS1udW0+PGxhbmd1YWdlPmVuZzwvbGFuZ3VhZ2U+PC9yZWNvcmQ+PC9DaXRlPjxD
aXRlPjxBdXRob3I+WWFzdW5hZ2E8L0F1dGhvcj48WWVhcj4yMDA1PC9ZZWFyPjxSZWNOdW0+NjU2
ODwvUmVjTnVtPjxyZWNvcmQ+PHJlYy1udW1iZXI+NjU2ODwvcmVjLW51bWJlcj48Zm9yZWlnbi1r
ZXlzPjxrZXkgYXBwPSJFTiIgZGItaWQ9IjlzOXp0Zjl4aHh2MGEzZXdyZHI1MHBmZmZ3dDB6c3pw
ZjI1OSI+NjU2ODwva2V5PjwvZm9yZWlnbi1rZXlzPjxyZWYtdHlwZSBuYW1lPSJKb3VybmFsIEFy
dGljbGUiPjE3PC9yZWYtdHlwZT48Y29udHJpYnV0b3JzPjxhdXRob3JzPjxhdXRob3I+WWFzdW5h
Z2EsIE0uPC9hdXRob3I+PGF1dGhvcj5UYWRhLCBTLjwvYXV0aG9yPjxhdXRob3I+VG9yaWthaS1O
aXNoaWthd2EsIFMuPC9hdXRob3I+PGF1dGhvcj5OYWthbm8sIFkuPC9hdXRob3I+PGF1dGhvcj5P
a2FkYSwgTS48L2F1dGhvcj48YXV0aG9yPkpha3QsIEwuIE0uPC9hdXRob3I+PGF1dGhvcj5OaXNo
aWthd2EsIFMuPC9hdXRob3I+PGF1dGhvcj5DaGliYSwgVC48L2F1dGhvcj48YXV0aG9yPkVyYSwg
VC48L2F1dGhvcj48L2F1dGhvcnM+PC9jb250cmlidXRvcnM+PGF1dGgtYWRkcmVzcz5CYXNpYyBS
ZXNlYXJjaCBMYWJvcmF0b3J5LCBTdGVtIENlbGwgU2NpZW5jZXMgS0ssIEtvYmUsIEh5b2dvIDY1
MC0wMDQ3LCBKYXBhbi48L2F1dGgtYWRkcmVzcz48dGl0bGVzPjx0aXRsZT5JbmR1Y3Rpb24gYW5k
IG1vbml0b3Jpbmcgb2YgZGVmaW5pdGl2ZSBhbmQgdmlzY2VyYWwgZW5kb2Rlcm0gZGlmZmVyZW50
aWF0aW9uIG9mIG1vdXNlIEVTIGNlbGxzPC90aXRsZT48c2Vjb25kYXJ5LXRpdGxlPk5hdCBCaW90
ZWNobm9sPC9zZWNvbmRhcnktdGl0bGU+PC90aXRsZXM+PHBlcmlvZGljYWw+PGZ1bGwtdGl0bGU+
TmF0IEJpb3RlY2hub2w8L2Z1bGwtdGl0bGU+PC9wZXJpb2RpY2FsPjxwYWdlcz4xNTQyLTUwPC9w
YWdlcz48dm9sdW1lPjIzPC92b2x1bWU+PG51bWJlcj4xMjwvbnVtYmVyPjxlZGl0aW9uPjIwMDUv
MTEvMjk8L2VkaXRpb24+PGtleXdvcmRzPjxrZXl3b3JkPkFuaW1hbHM8L2tleXdvcmQ+PGtleXdv
cmQ+Q2VsbCBDdWx0dXJlIFRlY2huaXF1ZXMvKm1ldGhvZHM8L2tleXdvcmQ+PGtleXdvcmQ+Q2Vs
bCBEaWZmZXJlbnRpYXRpb248L2tleXdvcmQ+PGtleXdvcmQ+Q2VsbCBQcm9saWZlcmF0aW9uPC9r
ZXl3b3JkPjxrZXl3b3JkPkNlbGxzLCBDdWx0dXJlZDwva2V5d29yZD48a2V5d29yZD5FbmRvZGVy
bS8qY3l0b2xvZ3kvKnBoeXNpb2xvZ3k8L2tleXdvcmQ+PGtleXdvcmQ+TWljZTwva2V5d29yZD48
a2V5d29yZD5TdGVtIENlbGxzLypjeXRvbG9neS8qcGh5c2lvbG9neTwva2V5d29yZD48a2V5d29y
ZD5UaXNzdWUgRW5naW5lZXJpbmcvKm1ldGhvZHM8L2tleXdvcmQ+PC9rZXl3b3Jkcz48ZGF0ZXM+
PHllYXI+MjAwNTwveWVhcj48cHViLWRhdGVzPjxkYXRlPkRlYzwvZGF0ZT48L3B1Yi1kYXRlcz48
L2RhdGVzPjxpc2JuPjEwODctMDE1NiAoUHJpbnQpJiN4RDsxMDg3LTAxNTYgKExpbmtpbmcpPC9p
c2JuPjxhY2Nlc3Npb24tbnVtPjE2MzExNTg3PC9hY2Nlc3Npb24tbnVtPjx1cmxzPjxyZWxhdGVk
LXVybHM+PHVybD5odHRwOi8vd3d3Lm5jYmkubmxtLm5paC5nb3YvcHVibWVkLzE2MzExNTg3PC91
cmw+PC9yZWxhdGVkLXVybHM+PC91cmxzPjxlbGVjdHJvbmljLXJlc291cmNlLW51bT5uYnQxMTY3
IFtwaWldJiN4RDsxMC4xMDM4L25idDExNjc8L2VsZWN0cm9uaWMtcmVzb3VyY2UtbnVtPjxsYW5n
dWFnZT5lbmc8L2xhbmd1YWdlPjwvcmVjb3JkPjwvQ2l0ZT48L0VuZE5vdGU+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PEVuZE5vdGU+PENpdGU+PEF1dGhvcj5Cb3VyaWxsb3Q8L0F1dGhvcj48WWVhcj4yMDA5PC9ZZWFy
PjxSZWNOdW0+NjUzMzwvUmVjTnVtPjxEaXNwbGF5VGV4dD48c3R5bGUgZmFjZT0ic3VwZXJzY3Jp
cHQiPlsyNTIsIDI1OV08L3N0eWxlPjwvRGlzcGxheVRleHQ+PHJlY29yZD48cmVjLW51bWJlcj42
NTMzPC9yZWMtbnVtYmVyPjxmb3JlaWduLWtleXM+PGtleSBhcHA9IkVOIiBkYi1pZD0iOXM5enRm
OXhoeHYwYTNld3JkcjUwcGZmZnd0MHpzenBmMjU5Ij42NTMzPC9rZXk+PC9mb3JlaWduLWtleXM+
PHJlZi10eXBlIG5hbWU9IkpvdXJuYWwgQXJ0aWNsZSI+MTc8L3JlZi10eXBlPjxjb250cmlidXRv
cnM+PGF1dGhvcnM+PGF1dGhvcj5Cb3VyaWxsb3QsIFAuIFkuPC9hdXRob3I+PGF1dGhvcj5Ba3Nv
eSwgSS48L2F1dGhvcj48YXV0aG9yPlNjaHJlaWJlciwgVi48L2F1dGhvcj48YXV0aG9yPldpYW5u
eSwgRi48L2F1dGhvcj48YXV0aG9yPlNjaHVseiwgSC48L2F1dGhvcj48YXV0aG9yPkh1bW1lbCwg
Ty48L2F1dGhvcj48YXV0aG9yPkh1Ym5lciwgTi48L2F1dGhvcj48YXV0aG9yPlNhdmF0aWVyLCBQ
LjwvYXV0aG9yPjwvYXV0aG9ycz48L2NvbnRyaWJ1dG9ycz48YXV0aC1hZGRyZXNzPkluc3RpdHV0
IE5hdGlvbmFsIGRlIGxhIFNhbnRlIGV0IGRlIGxhIFJlY2hlcmNoZSBNZWRpY2FsZSwgVTg0Niwg
QnJvbiwgRnJhbmNlLiBwaWVycmUuc2F2YXRpZXJAaW5zZXJtLmZyPC9hdXRoLWFkZHJlc3M+PHRp
dGxlcz48dGl0bGU+Tm92ZWwgU1RBVDMgdGFyZ2V0IGdlbmVzIGV4ZXJ0IGRpc3RpbmN0IHJvbGVz
IGluIHRoZSBpbmhpYml0aW9uIG9mIG1lc29kZXJtIGFuZCBlbmRvZGVybSBkaWZmZXJlbnRpYXRp
b24gaW4gY29vcGVyYXRpb24gd2l0aCBOYW5vZzwvdGl0bGU+PHNlY29uZGFyeS10aXRsZT5TdGVt
IENlbGxzPC9zZWNvbmRhcnktdGl0bGU+PC90aXRsZXM+PHBlcmlvZGljYWw+PGZ1bGwtdGl0bGU+
U3RlbSBDZWxsczwvZnVsbC10aXRsZT48L3BlcmlvZGljYWw+PHBhZ2VzPjE3NjAtNzE8L3BhZ2Vz
Pjx2b2x1bWU+Mjc8L3ZvbHVtZT48bnVtYmVyPjg8L251bWJlcj48ZWRpdGlvbj4yMDA5LzA2LzIz
PC9lZGl0aW9uPjxrZXl3b3Jkcz48a2V5d29yZD5BbmltYWxzPC9rZXl3b3JkPjxrZXl3b3JkPkNl
bGwgRGlmZmVyZW50aWF0aW9uL2dlbmV0aWNzPC9rZXl3b3JkPjxrZXl3b3JkPkNlbGwgR3Jvd3Ro
IFByb2Nlc3Nlcy9nZW5ldGljczwva2V5d29yZD48a2V5d29yZD5DZWxsIExpbmU8L2tleXdvcmQ+
PGtleXdvcmQ+RWN0b2Rlcm0vY3l0b2xvZ3kvKnBoeXNpb2xvZ3k8L2tleXdvcmQ+PGtleXdvcmQ+
RW1icnlvbmljIFN0ZW0gQ2VsbHMvY3l0b2xvZ3kvbWV0YWJvbGlzbS8qcGh5c2lvbG9neTwva2V5
d29yZD48a2V5d29yZD5HZW5lIEV4cHJlc3Npb24gUmVndWxhdGlvbjwva2V5d29yZD48a2V5d29y
ZD5Ib21lb2RvbWFpbiBQcm90ZWlucy8qZ2VuZXRpY3MvbWV0YWJvbGlzbTwva2V5d29yZD48a2V5
d29yZD5MZXVrZW1pYSBJbmhpYml0b3J5IEZhY3Rvcjwva2V5d29yZD48a2V5d29yZD5NZXNvZGVy
bS9jeXRvbG9neS8qcGh5c2lvbG9neTwva2V5d29yZD48a2V5d29yZD5NaWNlPC9rZXl3b3JkPjxr
ZXl3b3JkPk1pY2UsIFNDSUQ8L2tleXdvcmQ+PGtleXdvcmQ+UmV2ZXJzZSBUcmFuc2NyaXB0YXNl
IFBvbHltZXJhc2UgQ2hhaW4gUmVhY3Rpb248L2tleXdvcmQ+PGtleXdvcmQ+U1RBVDMgVHJhbnNj
cmlwdGlvbiBGYWN0b3IvKmdlbmV0aWNzL21ldGFib2xpc208L2tleXdvcmQ+PGtleXdvcmQ+U2ln
bmFsIFRyYW5zZHVjdGlvbjwva2V5d29yZD48a2V5d29yZD5UcmFuc2NyaXB0aW9uYWwgQWN0aXZh
dGlvbjwva2V5d29yZD48L2tleXdvcmRzPjxkYXRlcz48eWVhcj4yMDA5PC95ZWFyPjxwdWItZGF0
ZXM+PGRhdGU+QXVnPC9kYXRlPjwvcHViLWRhdGVzPjwvZGF0ZXM+PGlzYm4+MTU0OS00OTE4IChF
bGVjdHJvbmljKSYjeEQ7MTA2Ni01MDk5IChMaW5raW5nKTwvaXNibj48YWNjZXNzaW9uLW51bT4x
OTU0NDQ0MDwvYWNjZXNzaW9uLW51bT48dXJscz48cmVsYXRlZC11cmxzPjx1cmw+aHR0cDovL3d3
dy5uY2JpLm5sbS5uaWguZ292L3B1Ym1lZC8xOTU0NDQ0MDwvdXJsPjwvcmVsYXRlZC11cmxzPjwv
dXJscz48ZWxlY3Ryb25pYy1yZXNvdXJjZS1udW0+MTAuMTAwMi9zdGVtLjExMDwvZWxlY3Ryb25p
Yy1yZXNvdXJjZS1udW0+PGxhbmd1YWdlPmVuZzwvbGFuZ3VhZ2U+PC9yZWNvcmQ+PC9DaXRlPjxD
aXRlPjxBdXRob3I+WWFzdW5hZ2E8L0F1dGhvcj48WWVhcj4yMDA1PC9ZZWFyPjxSZWNOdW0+NjU2
ODwvUmVjTnVtPjxyZWNvcmQ+PHJlYy1udW1iZXI+NjU2ODwvcmVjLW51bWJlcj48Zm9yZWlnbi1r
ZXlzPjxrZXkgYXBwPSJFTiIgZGItaWQ9IjlzOXp0Zjl4aHh2MGEzZXdyZHI1MHBmZmZ3dDB6c3pw
ZjI1OSI+NjU2ODwva2V5PjwvZm9yZWlnbi1rZXlzPjxyZWYtdHlwZSBuYW1lPSJKb3VybmFsIEFy
dGljbGUiPjE3PC9yZWYtdHlwZT48Y29udHJpYnV0b3JzPjxhdXRob3JzPjxhdXRob3I+WWFzdW5h
Z2EsIE0uPC9hdXRob3I+PGF1dGhvcj5UYWRhLCBTLjwvYXV0aG9yPjxhdXRob3I+VG9yaWthaS1O
aXNoaWthd2EsIFMuPC9hdXRob3I+PGF1dGhvcj5OYWthbm8sIFkuPC9hdXRob3I+PGF1dGhvcj5P
a2FkYSwgTS48L2F1dGhvcj48YXV0aG9yPkpha3QsIEwuIE0uPC9hdXRob3I+PGF1dGhvcj5OaXNo
aWthd2EsIFMuPC9hdXRob3I+PGF1dGhvcj5DaGliYSwgVC48L2F1dGhvcj48YXV0aG9yPkVyYSwg
VC48L2F1dGhvcj48L2F1dGhvcnM+PC9jb250cmlidXRvcnM+PGF1dGgtYWRkcmVzcz5CYXNpYyBS
ZXNlYXJjaCBMYWJvcmF0b3J5LCBTdGVtIENlbGwgU2NpZW5jZXMgS0ssIEtvYmUsIEh5b2dvIDY1
MC0wMDQ3LCBKYXBhbi48L2F1dGgtYWRkcmVzcz48dGl0bGVzPjx0aXRsZT5JbmR1Y3Rpb24gYW5k
IG1vbml0b3Jpbmcgb2YgZGVmaW5pdGl2ZSBhbmQgdmlzY2VyYWwgZW5kb2Rlcm0gZGlmZmVyZW50
aWF0aW9uIG9mIG1vdXNlIEVTIGNlbGxzPC90aXRsZT48c2Vjb25kYXJ5LXRpdGxlPk5hdCBCaW90
ZWNobm9sPC9zZWNvbmRhcnktdGl0bGU+PC90aXRsZXM+PHBlcmlvZGljYWw+PGZ1bGwtdGl0bGU+
TmF0IEJpb3RlY2hub2w8L2Z1bGwtdGl0bGU+PC9wZXJpb2RpY2FsPjxwYWdlcz4xNTQyLTUwPC9w
YWdlcz48dm9sdW1lPjIzPC92b2x1bWU+PG51bWJlcj4xMjwvbnVtYmVyPjxlZGl0aW9uPjIwMDUv
MTEvMjk8L2VkaXRpb24+PGtleXdvcmRzPjxrZXl3b3JkPkFuaW1hbHM8L2tleXdvcmQ+PGtleXdv
cmQ+Q2VsbCBDdWx0dXJlIFRlY2huaXF1ZXMvKm1ldGhvZHM8L2tleXdvcmQ+PGtleXdvcmQ+Q2Vs
bCBEaWZmZXJlbnRpYXRpb248L2tleXdvcmQ+PGtleXdvcmQ+Q2VsbCBQcm9saWZlcmF0aW9uPC9r
ZXl3b3JkPjxrZXl3b3JkPkNlbGxzLCBDdWx0dXJlZDwva2V5d29yZD48a2V5d29yZD5FbmRvZGVy
bS8qY3l0b2xvZ3kvKnBoeXNpb2xvZ3k8L2tleXdvcmQ+PGtleXdvcmQ+TWljZTwva2V5d29yZD48
a2V5d29yZD5TdGVtIENlbGxzLypjeXRvbG9neS8qcGh5c2lvbG9neTwva2V5d29yZD48a2V5d29y
ZD5UaXNzdWUgRW5naW5lZXJpbmcvKm1ldGhvZHM8L2tleXdvcmQ+PC9rZXl3b3Jkcz48ZGF0ZXM+
PHllYXI+MjAwNTwveWVhcj48cHViLWRhdGVzPjxkYXRlPkRlYzwvZGF0ZT48L3B1Yi1kYXRlcz48
L2RhdGVzPjxpc2JuPjEwODctMDE1NiAoUHJpbnQpJiN4RDsxMDg3LTAxNTYgKExpbmtpbmcpPC9p
c2JuPjxhY2Nlc3Npb24tbnVtPjE2MzExNTg3PC9hY2Nlc3Npb24tbnVtPjx1cmxzPjxyZWxhdGVk
LXVybHM+PHVybD5odHRwOi8vd3d3Lm5jYmkubmxtLm5paC5nb3YvcHVibWVkLzE2MzExNTg3PC91
cmw+PC9yZWxhdGVkLXVybHM+PC91cmxzPjxlbGVjdHJvbmljLXJlc291cmNlLW51bT5uYnQxMTY3
IFtwaWldJiN4RDsxMC4xMDM4L25idDExNjc8L2VsZWN0cm9uaWMtcmVzb3VyY2UtbnVtPjxsYW5n
dWFnZT5lbmc8L2xhbmd1YWdlPjwvcmVjb3JkPjwvQ2l0ZT48L0VuZE5vdGU+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895F9C" w:rsidRPr="0083401C">
        <w:rPr>
          <w:rFonts w:ascii="Book Antiqua" w:eastAsia="Calibri" w:hAnsi="Book Antiqua" w:cs="Calibri"/>
          <w:noProof/>
          <w:sz w:val="24"/>
          <w:szCs w:val="24"/>
          <w:vertAlign w:val="superscript"/>
        </w:rPr>
        <w:t>[252,</w:t>
      </w:r>
      <w:r w:rsidR="00FD4734" w:rsidRPr="0083401C">
        <w:rPr>
          <w:rFonts w:ascii="Book Antiqua" w:eastAsia="Calibri" w:hAnsi="Book Antiqua" w:cs="Calibri"/>
          <w:noProof/>
          <w:sz w:val="24"/>
          <w:szCs w:val="24"/>
          <w:vertAlign w:val="superscript"/>
        </w:rPr>
        <w:t>259]</w:t>
      </w:r>
      <w:r w:rsidR="00F420E4" w:rsidRPr="0083401C">
        <w:rPr>
          <w:rFonts w:ascii="Book Antiqua" w:eastAsia="Calibri" w:hAnsi="Book Antiqua" w:cs="Calibri"/>
          <w:sz w:val="24"/>
          <w:szCs w:val="24"/>
        </w:rPr>
        <w:fldChar w:fldCharType="end"/>
      </w:r>
      <w:r w:rsidR="008728AC" w:rsidRPr="0083401C">
        <w:rPr>
          <w:rFonts w:ascii="Book Antiqua" w:eastAsia="Calibri" w:hAnsi="Book Antiqua" w:cs="Calibri"/>
          <w:sz w:val="24"/>
          <w:szCs w:val="24"/>
        </w:rPr>
        <w:t xml:space="preserve">. In a recent report, </w:t>
      </w:r>
      <w:r w:rsidR="004D59CF" w:rsidRPr="0083401C">
        <w:rPr>
          <w:rFonts w:ascii="Book Antiqua" w:eastAsia="Calibri" w:hAnsi="Book Antiqua" w:cs="Calibri"/>
          <w:sz w:val="24"/>
          <w:szCs w:val="24"/>
        </w:rPr>
        <w:t>Aksoy</w:t>
      </w:r>
      <w:r w:rsidR="00DA24D9" w:rsidRPr="0083401C">
        <w:rPr>
          <w:rFonts w:ascii="Book Antiqua" w:eastAsia="Calibri" w:hAnsi="Book Antiqua" w:cs="Calibri"/>
          <w:sz w:val="24"/>
          <w:szCs w:val="24"/>
        </w:rPr>
        <w:t xml:space="preserve"> </w:t>
      </w:r>
      <w:r w:rsidR="004D59CF" w:rsidRPr="0083401C">
        <w:rPr>
          <w:rFonts w:ascii="Book Antiqua" w:eastAsia="Calibri" w:hAnsi="Book Antiqua" w:cs="Calibri"/>
          <w:i/>
          <w:sz w:val="24"/>
          <w:szCs w:val="24"/>
        </w:rPr>
        <w:t>et al</w:t>
      </w:r>
      <w:hyperlink w:anchor="_ENREF_260" w:tooltip="Aksoy, 2014 #6610" w:history="1">
        <w:r w:rsidR="00F420E4" w:rsidRPr="0083401C">
          <w:rPr>
            <w:rFonts w:ascii="Book Antiqua" w:eastAsia="Calibri" w:hAnsi="Book Antiqua" w:cs="Calibri"/>
            <w:sz w:val="24"/>
            <w:szCs w:val="24"/>
          </w:rPr>
          <w:fldChar w:fldCharType="begin">
            <w:fldData xml:space="preserve">PEVuZE5vdGU+PENpdGU+PEF1dGhvcj5Ba3NveTwvQXV0aG9yPjxZZWFyPjIwMTQ8L1llYXI+PFJl
Y051bT42NjEwPC9SZWNOdW0+PERpc3BsYXlUZXh0PjxzdHlsZSBmYWNlPSJzdXBlcnNjcmlwdCI+
WzI2MF08L3N0eWxlPjwvRGlzcGxheVRleHQ+PHJlY29yZD48cmVjLW51bWJlcj42NjEwPC9yZWMt
bnVtYmVyPjxmb3JlaWduLWtleXM+PGtleSBhcHA9IkVOIiBkYi1pZD0iOXM5enRmOXhoeHYwYTNl
d3JkcjUwcGZmZnd0MHpzenBmMjU5Ij42NjEwPC9rZXk+PC9mb3JlaWduLWtleXM+PHJlZi10eXBl
IG5hbWU9IkpvdXJuYWwgQXJ0aWNsZSI+MTc8L3JlZi10eXBlPjxjb250cmlidXRvcnM+PGF1dGhv
cnM+PGF1dGhvcj5Ba3NveSwgSS48L2F1dGhvcj48YXV0aG9yPkdpdWRpY2UsIFYuPC9hdXRob3I+
PGF1dGhvcj5EZWxhaGF5ZSwgRS48L2F1dGhvcj48YXV0aG9yPldpYW5ueSwgRi48L2F1dGhvcj48
YXV0aG9yPkF1YnJ5LCBNLjwvYXV0aG9yPjxhdXRob3I+TXVyZSwgTS48L2F1dGhvcj48YXV0aG9y
PkNoZW4sIEouPC9hdXRob3I+PGF1dGhvcj5KYXVjaCwgUi48L2F1dGhvcj48YXV0aG9yPkJvZ3Us
IEcuIEsuPC9hdXRob3I+PGF1dGhvcj5Ob2xkZW4sIFQuPC9hdXRob3I+PGF1dGhvcj5IaW1tZWxi
YXVlciwgSC48L2F1dGhvcj48YXV0aG9yPlhhdmllciBEb3NzLCBNLjwvYXV0aG9yPjxhdXRob3I+
U2FjaGluaWRpcywgQS48L2F1dGhvcj48YXV0aG9yPlNjaHVseiwgSC48L2F1dGhvcj48YXV0aG9y
Pkh1bW1lbCwgTy48L2F1dGhvcj48YXV0aG9yPk1hcnRpbmVsbGksIFAuPC9hdXRob3I+PGF1dGhv
cj5IdWJuZXIsIE4uPC9hdXRob3I+PGF1dGhvcj5TdGFudG9uLCBMLiBXLjwvYXV0aG9yPjxhdXRo
b3I+UmVhbCwgRi4gWC48L2F1dGhvcj48YXV0aG9yPkJvdXJpbGxvdCwgUC4gWS48L2F1dGhvcj48
YXV0aG9yPlNhdmF0aWVyLCBQLjwvYXV0aG9yPjwvYXV0aG9ycz48L2NvbnRyaWJ1dG9ycz48YXV0
aC1hZGRyZXNzPjFdIEluc2VybSwgVTg0NiwgMTggQXZlbnVlIERveWVuIExlcGluZSwgQnJvbiA2
OTUwMCwgRnJhbmNlIFsyXSBTdGVtIENlbGwgYW5kIEJyYWluIFJlc2VhcmNoIEluc3RpdHV0ZSwg
QnJvbiA2OTUwMCwgRnJhbmNlIFszXSBVbml2ZXJzaXRlIGRlIEx5b24sIFVuaXZlcnNpdGUgTHlv
biAxLCBMeW9uIDY5MDAzLCBGcmFuY2UgWzRdIEdlbm9tZSBJbnN0aXR1dGUgb2YgU2luZ2Fwb3Jl
LCA2MCBCaW9wb2xpcyBzdHJlZXQsIFNpbmdhcG9yZSAxMzg2NzIsIFNpbmdhcG9yZSBbNV0uJiN4
RDsxXSBJbnNlcm0sIFU4NDYsIDE4IEF2ZW51ZSBEb3llbiBMZXBpbmUsIEJyb24gNjk1MDAsIEZy
YW5jZSBbMl0gU3RlbSBDZWxsIGFuZCBCcmFpbiBSZXNlYXJjaCBJbnN0aXR1dGUsIEJyb24gNjk1
MDAsIEZyYW5jZSBbM10gVW5pdmVyc2l0ZSBkZSBMeW9uLCBVbml2ZXJzaXRlIEx5b24gMSwgTHlv
biA2OTAwMywgRnJhbmNlIFs0XS4mI3hEOzFdIEluc2VybSwgVTg0NiwgMTggQXZlbnVlIERveWVu
IExlcGluZSwgQnJvbiA2OTUwMCwgRnJhbmNlIFsyXSBTdGVtIENlbGwgYW5kIEJyYWluIFJlc2Vh
cmNoIEluc3RpdHV0ZSwgQnJvbiA2OTUwMCwgRnJhbmNlIFszXSBVbml2ZXJzaXRlIGRlIEx5b24s
IFVuaXZlcnNpdGUgTHlvbiAxLCBMeW9uIDY5MDAzLCBGcmFuY2UuJiN4RDtHZW5vbWUgSW5zdGl0
dXRlIG9mIFNpbmdhcG9yZSwgNjAgQmlvcG9saXMgc3RyZWV0LCBTaW5nYXBvcmUgMTM4NjcyLCBT
aW5nYXBvcmUuJiN4RDsxXSBHZW5vbWUgSW5zdGl0dXRlIG9mIFNpbmdhcG9yZSwgNjAgQmlvcG9s
aXMgc3RyZWV0LCBTaW5nYXBvcmUgMTM4NjcyLCBTaW5nYXBvcmUgWzJdIEdlbm9tZSBSZWd1bGF0
aW9uIExhYm9yYXRvcnksIFNvdXRoIENoaW5hIEluc3RpdHV0ZSBmb3IgU3RlbSBDZWxsIEJpb2xv
Z3kgYW5kIFJlZ2VuZXJhdGl2ZSBNZWRpY2luZSwgR3Vhbmd6aG91IEluc3RpdHV0ZXMgb2YgQmlv
bWVkaWNpbmUgYW5kIEhlYWx0aCwgQ2hpbmVzZSBBY2FkZW15IG9mIFNjaWVuY2VzLCBHdWFuZ3po
b3UgNTEwNTMwLCBDaGluYS4mI3hEO01heCBQbGFuY2sgSW5zdGl0dXRlIGZvciBNb2xlY3VsYXIg
R2VuZXRpY3MsIElobmVzdHJhc3NlIDYzLTczLCAxNDE5NSBCZXJsaW4sIEdlcm1hbnkuJiN4RDsx
XSBNYXggUGxhbmNrIEluc3RpdHV0ZSBmb3IgTW9sZWN1bGFyIEdlbmV0aWNzLCBJaG5lc3RyYXNz
ZSA2My03MywgMTQxOTUgQmVybGluLCBHZXJtYW55IFsyXSBDZW50ZXIgZm9yIEdlbm9taWMgUmVn
dWxhdGlvbiAoQ1JHKSwgQy4gRHIuIEFpZ3VhZGVyIDg4LCBCYXJjZWxvbmEgMDgwMDMsIFNwYWlu
IFszXSBVbml2ZXJzaXRhdCBQb21wZXUgRmFicmEgKFVQRiksIEMuIERyLiBBaWd1YWRlciA4OCwg
QmFyY2Vsb25hIDA4MDAzLCBTcGFpbi4mI3hEOzFdIFVuaXZlcnNpdGF0IFBvbXBldSBGYWJyYSAo
VVBGKSwgQy4gRHIuIEFpZ3VhZGVyIDg4LCBCYXJjZWxvbmEgMDgwMDMsIFNwYWluIFsyXS4mI3hE
O0NlbnRlciBvZiBQaHlzaW9sb2d5IGFuZCBQYXRob3BoeXNpb2xvZ3ksIEluc3RpdHV0ZSBvZiBO
ZXVyb3BoeXNpb2xvZ3ksIFJvYmVydC1Lb2NoLVN0cmFzc2UuIDM5LCBDb2xvZ25lIDUwOTMxLCBH
ZXJtYW55LiYjeEQ7TWF4IERlbGJydWNrIENlbnRlciBmb3IgTW9sZWN1bGFyIE1lZGljaW5lLCBS
b2JlcnQtUm9zc2xlLVN0cmFzc2UgMTAsIEJlcmxpbiAxMzEyNSwgR2VybWFueS4mI3hEO0NlbnRy
byBOYWNpb25hbCBkZSBJbnZlc3RpZ2FjaW9uZXMgT25jb2xvZ2ljYXMsIE1lbGNob3IgRmVybmFu
ZGV6IEFsbWFncm8gMywgTWFkcmlkIDI4MDI5LCBTcGFpbi4mI3hEOzFdIENlbnRybyBOYWNpb25h
bCBkZSBJbnZlc3RpZ2FjaW9uZXMgT25jb2xvZ2ljYXMsIE1lbGNob3IgRmVybmFuZGV6IEFsbWFn
cm8gMywgTWFkcmlkIDI4MDI5LCBTcGFpbiBbMl0gRGVwYXJ0YW1lbnQgZGUgQ2llbmNpZXMgRXhw
ZXJpbWVudGFscyBpIGRlIGxhIFNhbHV0LCBVbml2ZXJzaXRhdCBQb21wZXUgRmFicmEsIEJhcmNl
bG9uYSAwODAwMiwgU3BhaW4uPC9hdXRoLWFkZHJlc3M+PHRpdGxlcz48dGl0bGU+S2xmNCBhbmQg
S2xmNSBkaWZmZXJlbnRpYWxseSBpbmhpYml0IG1lc29kZXJtIGFuZCBlbmRvZGVybSBkaWZmZXJl
bnRpYXRpb24gaW4gZW1icnlvbmljIHN0ZW0gY2VsbHM8L3RpdGxlPjxzZWNvbmRhcnktdGl0bGU+
TmF0IENvbW11bjwvc2Vjb25kYXJ5LXRpdGxlPjwvdGl0bGVzPjxwZXJpb2RpY2FsPjxmdWxsLXRp
dGxlPk5hdCBDb21tdW48L2Z1bGwtdGl0bGU+PC9wZXJpb2RpY2FsPjxwYWdlcz4zNzE5PC9wYWdl
cz48dm9sdW1lPjU8L3ZvbHVtZT48ZWRpdGlvbj4yMDE0LzA0LzI5PC9lZGl0aW9uPjxrZXl3b3Jk
cz48a2V5d29yZD5BbmltYWxzPC9rZXl3b3JkPjxrZXl3b3JkPkJsb3R0aW5nLCBXZXN0ZXJuPC9r
ZXl3b3JkPjxrZXl3b3JkPkNlbGwgRGlmZmVyZW50aWF0aW9uLypwaHlzaW9sb2d5PC9rZXl3b3Jk
PjxrZXl3b3JkPkNocm9tYXRpbiBJbW11bm9wcmVjaXBpdGF0aW9uPC9rZXl3b3JkPjxrZXl3b3Jk
PkVtYnJ5b25pYyBTdGVtIENlbGxzLypwaHlzaW9sb2d5PC9rZXl3b3JkPjxrZXl3b3JkPkVuZG9k
ZXJtLyplbWJyeW9sb2d5PC9rZXl3b3JkPjxrZXl3b3JkPkZsb3cgQ3l0b21ldHJ5PC9rZXl3b3Jk
PjxrZXl3b3JkPkdlbmUgRXhwcmVzc2lvbiBSZWd1bGF0aW9uLCBEZXZlbG9wbWVudGFsLypwaHlz
aW9sb2d5PC9rZXl3b3JkPjxrZXl3b3JkPkdlbmUgS25vY2tkb3duIFRlY2huaXF1ZXM8L2tleXdv
cmQ+PGtleXdvcmQ+SGlnaC1UaHJvdWdocHV0IE51Y2xlb3RpZGUgU2VxdWVuY2luZzwva2V5d29y
ZD48a2V5d29yZD5LcnVwcGVsLUxpa2UgVHJhbnNjcmlwdGlvbiBGYWN0b3JzL2dlbmV0aWNzLypt
ZXRhYm9saXNtPC9rZXl3b3JkPjxrZXl3b3JkPk1lc29kZXJtLyplbWJyeW9sb2d5PC9rZXl3b3Jk
PjxrZXl3b3JkPk1pY2U8L2tleXdvcmQ+PGtleXdvcmQ+TWljcm9hcnJheSBBbmFseXNpczwva2V5
d29yZD48a2V5d29yZD5SZWFsLVRpbWUgUG9seW1lcmFzZSBDaGFpbiBSZWFjdGlvbjwva2V5d29y
ZD48L2tleXdvcmRzPjxkYXRlcz48eWVhcj4yMDE0PC95ZWFyPjwvZGF0ZXM+PGlzYm4+MjA0MS0x
NzIzIChFbGVjdHJvbmljKSYjeEQ7MjA0MS0xNzIzIChMaW5raW5nKTwvaXNibj48YWNjZXNzaW9u
LW51bT4yNDc3MDY5NjwvYWNjZXNzaW9uLW51bT48dXJscz48cmVsYXRlZC11cmxzPjx1cmw+aHR0
cDovL3d3dy5uY2JpLm5sbS5uaWguZ292L3B1Ym1lZC8yNDc3MDY5NjwvdXJsPjwvcmVsYXRlZC11
cmxzPjwvdXJscz48ZWxlY3Ryb25pYy1yZXNvdXJjZS1udW0+MTAuMTAzOC9uY29tbXM0NzE5JiN4
RDtuY29tbXM0NzE5IFtwaWldPC9lbGVjdHJvbmljLXJlc291cmNlLW51bT48bGFuZ3VhZ2U+ZW5n
PC9sYW5ndWFnZT48L3JlY29yZD48L0NpdGU+PC9FbmROb3RlPgB=
</w:fldData>
          </w:fldChar>
        </w:r>
        <w:r w:rsidR="00895F9C"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PEVuZE5vdGU+PENpdGU+PEF1dGhvcj5Ba3NveTwvQXV0aG9yPjxZZWFyPjIwMTQ8L1llYXI+PFJl
Y051bT42NjEwPC9SZWNOdW0+PERpc3BsYXlUZXh0PjxzdHlsZSBmYWNlPSJzdXBlcnNjcmlwdCI+
WzI2MF08L3N0eWxlPjwvRGlzcGxheVRleHQ+PHJlY29yZD48cmVjLW51bWJlcj42NjEwPC9yZWMt
bnVtYmVyPjxmb3JlaWduLWtleXM+PGtleSBhcHA9IkVOIiBkYi1pZD0iOXM5enRmOXhoeHYwYTNl
d3JkcjUwcGZmZnd0MHpzenBmMjU5Ij42NjEwPC9rZXk+PC9mb3JlaWduLWtleXM+PHJlZi10eXBl
IG5hbWU9IkpvdXJuYWwgQXJ0aWNsZSI+MTc8L3JlZi10eXBlPjxjb250cmlidXRvcnM+PGF1dGhv
cnM+PGF1dGhvcj5Ba3NveSwgSS48L2F1dGhvcj48YXV0aG9yPkdpdWRpY2UsIFYuPC9hdXRob3I+
PGF1dGhvcj5EZWxhaGF5ZSwgRS48L2F1dGhvcj48YXV0aG9yPldpYW5ueSwgRi48L2F1dGhvcj48
YXV0aG9yPkF1YnJ5LCBNLjwvYXV0aG9yPjxhdXRob3I+TXVyZSwgTS48L2F1dGhvcj48YXV0aG9y
PkNoZW4sIEouPC9hdXRob3I+PGF1dGhvcj5KYXVjaCwgUi48L2F1dGhvcj48YXV0aG9yPkJvZ3Us
IEcuIEsuPC9hdXRob3I+PGF1dGhvcj5Ob2xkZW4sIFQuPC9hdXRob3I+PGF1dGhvcj5IaW1tZWxi
YXVlciwgSC48L2F1dGhvcj48YXV0aG9yPlhhdmllciBEb3NzLCBNLjwvYXV0aG9yPjxhdXRob3I+
U2FjaGluaWRpcywgQS48L2F1dGhvcj48YXV0aG9yPlNjaHVseiwgSC48L2F1dGhvcj48YXV0aG9y
Pkh1bW1lbCwgTy48L2F1dGhvcj48YXV0aG9yPk1hcnRpbmVsbGksIFAuPC9hdXRob3I+PGF1dGhv
cj5IdWJuZXIsIE4uPC9hdXRob3I+PGF1dGhvcj5TdGFudG9uLCBMLiBXLjwvYXV0aG9yPjxhdXRo
b3I+UmVhbCwgRi4gWC48L2F1dGhvcj48YXV0aG9yPkJvdXJpbGxvdCwgUC4gWS48L2F1dGhvcj48
YXV0aG9yPlNhdmF0aWVyLCBQLjwvYXV0aG9yPjwvYXV0aG9ycz48L2NvbnRyaWJ1dG9ycz48YXV0
aC1hZGRyZXNzPjFdIEluc2VybSwgVTg0NiwgMTggQXZlbnVlIERveWVuIExlcGluZSwgQnJvbiA2
OTUwMCwgRnJhbmNlIFsyXSBTdGVtIENlbGwgYW5kIEJyYWluIFJlc2VhcmNoIEluc3RpdHV0ZSwg
QnJvbiA2OTUwMCwgRnJhbmNlIFszXSBVbml2ZXJzaXRlIGRlIEx5b24sIFVuaXZlcnNpdGUgTHlv
biAxLCBMeW9uIDY5MDAzLCBGcmFuY2UgWzRdIEdlbm9tZSBJbnN0aXR1dGUgb2YgU2luZ2Fwb3Jl
LCA2MCBCaW9wb2xpcyBzdHJlZXQsIFNpbmdhcG9yZSAxMzg2NzIsIFNpbmdhcG9yZSBbNV0uJiN4
RDsxXSBJbnNlcm0sIFU4NDYsIDE4IEF2ZW51ZSBEb3llbiBMZXBpbmUsIEJyb24gNjk1MDAsIEZy
YW5jZSBbMl0gU3RlbSBDZWxsIGFuZCBCcmFpbiBSZXNlYXJjaCBJbnN0aXR1dGUsIEJyb24gNjk1
MDAsIEZyYW5jZSBbM10gVW5pdmVyc2l0ZSBkZSBMeW9uLCBVbml2ZXJzaXRlIEx5b24gMSwgTHlv
biA2OTAwMywgRnJhbmNlIFs0XS4mI3hEOzFdIEluc2VybSwgVTg0NiwgMTggQXZlbnVlIERveWVu
IExlcGluZSwgQnJvbiA2OTUwMCwgRnJhbmNlIFsyXSBTdGVtIENlbGwgYW5kIEJyYWluIFJlc2Vh
cmNoIEluc3RpdHV0ZSwgQnJvbiA2OTUwMCwgRnJhbmNlIFszXSBVbml2ZXJzaXRlIGRlIEx5b24s
IFVuaXZlcnNpdGUgTHlvbiAxLCBMeW9uIDY5MDAzLCBGcmFuY2UuJiN4RDtHZW5vbWUgSW5zdGl0
dXRlIG9mIFNpbmdhcG9yZSwgNjAgQmlvcG9saXMgc3RyZWV0LCBTaW5nYXBvcmUgMTM4NjcyLCBT
aW5nYXBvcmUuJiN4RDsxXSBHZW5vbWUgSW5zdGl0dXRlIG9mIFNpbmdhcG9yZSwgNjAgQmlvcG9s
aXMgc3RyZWV0LCBTaW5nYXBvcmUgMTM4NjcyLCBTaW5nYXBvcmUgWzJdIEdlbm9tZSBSZWd1bGF0
aW9uIExhYm9yYXRvcnksIFNvdXRoIENoaW5hIEluc3RpdHV0ZSBmb3IgU3RlbSBDZWxsIEJpb2xv
Z3kgYW5kIFJlZ2VuZXJhdGl2ZSBNZWRpY2luZSwgR3Vhbmd6aG91IEluc3RpdHV0ZXMgb2YgQmlv
bWVkaWNpbmUgYW5kIEhlYWx0aCwgQ2hpbmVzZSBBY2FkZW15IG9mIFNjaWVuY2VzLCBHdWFuZ3po
b3UgNTEwNTMwLCBDaGluYS4mI3hEO01heCBQbGFuY2sgSW5zdGl0dXRlIGZvciBNb2xlY3VsYXIg
R2VuZXRpY3MsIElobmVzdHJhc3NlIDYzLTczLCAxNDE5NSBCZXJsaW4sIEdlcm1hbnkuJiN4RDsx
XSBNYXggUGxhbmNrIEluc3RpdHV0ZSBmb3IgTW9sZWN1bGFyIEdlbmV0aWNzLCBJaG5lc3RyYXNz
ZSA2My03MywgMTQxOTUgQmVybGluLCBHZXJtYW55IFsyXSBDZW50ZXIgZm9yIEdlbm9taWMgUmVn
dWxhdGlvbiAoQ1JHKSwgQy4gRHIuIEFpZ3VhZGVyIDg4LCBCYXJjZWxvbmEgMDgwMDMsIFNwYWlu
IFszXSBVbml2ZXJzaXRhdCBQb21wZXUgRmFicmEgKFVQRiksIEMuIERyLiBBaWd1YWRlciA4OCwg
QmFyY2Vsb25hIDA4MDAzLCBTcGFpbi4mI3hEOzFdIFVuaXZlcnNpdGF0IFBvbXBldSBGYWJyYSAo
VVBGKSwgQy4gRHIuIEFpZ3VhZGVyIDg4LCBCYXJjZWxvbmEgMDgwMDMsIFNwYWluIFsyXS4mI3hE
O0NlbnRlciBvZiBQaHlzaW9sb2d5IGFuZCBQYXRob3BoeXNpb2xvZ3ksIEluc3RpdHV0ZSBvZiBO
ZXVyb3BoeXNpb2xvZ3ksIFJvYmVydC1Lb2NoLVN0cmFzc2UuIDM5LCBDb2xvZ25lIDUwOTMxLCBH
ZXJtYW55LiYjeEQ7TWF4IERlbGJydWNrIENlbnRlciBmb3IgTW9sZWN1bGFyIE1lZGljaW5lLCBS
b2JlcnQtUm9zc2xlLVN0cmFzc2UgMTAsIEJlcmxpbiAxMzEyNSwgR2VybWFueS4mI3hEO0NlbnRy
byBOYWNpb25hbCBkZSBJbnZlc3RpZ2FjaW9uZXMgT25jb2xvZ2ljYXMsIE1lbGNob3IgRmVybmFu
ZGV6IEFsbWFncm8gMywgTWFkcmlkIDI4MDI5LCBTcGFpbi4mI3hEOzFdIENlbnRybyBOYWNpb25h
bCBkZSBJbnZlc3RpZ2FjaW9uZXMgT25jb2xvZ2ljYXMsIE1lbGNob3IgRmVybmFuZGV6IEFsbWFn
cm8gMywgTWFkcmlkIDI4MDI5LCBTcGFpbiBbMl0gRGVwYXJ0YW1lbnQgZGUgQ2llbmNpZXMgRXhw
ZXJpbWVudGFscyBpIGRlIGxhIFNhbHV0LCBVbml2ZXJzaXRhdCBQb21wZXUgRmFicmEsIEJhcmNl
bG9uYSAwODAwMiwgU3BhaW4uPC9hdXRoLWFkZHJlc3M+PHRpdGxlcz48dGl0bGU+S2xmNCBhbmQg
S2xmNSBkaWZmZXJlbnRpYWxseSBpbmhpYml0IG1lc29kZXJtIGFuZCBlbmRvZGVybSBkaWZmZXJl
bnRpYXRpb24gaW4gZW1icnlvbmljIHN0ZW0gY2VsbHM8L3RpdGxlPjxzZWNvbmRhcnktdGl0bGU+
TmF0IENvbW11bjwvc2Vjb25kYXJ5LXRpdGxlPjwvdGl0bGVzPjxwZXJpb2RpY2FsPjxmdWxsLXRp
dGxlPk5hdCBDb21tdW48L2Z1bGwtdGl0bGU+PC9wZXJpb2RpY2FsPjxwYWdlcz4zNzE5PC9wYWdl
cz48dm9sdW1lPjU8L3ZvbHVtZT48ZWRpdGlvbj4yMDE0LzA0LzI5PC9lZGl0aW9uPjxrZXl3b3Jk
cz48a2V5d29yZD5BbmltYWxzPC9rZXl3b3JkPjxrZXl3b3JkPkJsb3R0aW5nLCBXZXN0ZXJuPC9r
ZXl3b3JkPjxrZXl3b3JkPkNlbGwgRGlmZmVyZW50aWF0aW9uLypwaHlzaW9sb2d5PC9rZXl3b3Jk
PjxrZXl3b3JkPkNocm9tYXRpbiBJbW11bm9wcmVjaXBpdGF0aW9uPC9rZXl3b3JkPjxrZXl3b3Jk
PkVtYnJ5b25pYyBTdGVtIENlbGxzLypwaHlzaW9sb2d5PC9rZXl3b3JkPjxrZXl3b3JkPkVuZG9k
ZXJtLyplbWJyeW9sb2d5PC9rZXl3b3JkPjxrZXl3b3JkPkZsb3cgQ3l0b21ldHJ5PC9rZXl3b3Jk
PjxrZXl3b3JkPkdlbmUgRXhwcmVzc2lvbiBSZWd1bGF0aW9uLCBEZXZlbG9wbWVudGFsLypwaHlz
aW9sb2d5PC9rZXl3b3JkPjxrZXl3b3JkPkdlbmUgS25vY2tkb3duIFRlY2huaXF1ZXM8L2tleXdv
cmQ+PGtleXdvcmQ+SGlnaC1UaHJvdWdocHV0IE51Y2xlb3RpZGUgU2VxdWVuY2luZzwva2V5d29y
ZD48a2V5d29yZD5LcnVwcGVsLUxpa2UgVHJhbnNjcmlwdGlvbiBGYWN0b3JzL2dlbmV0aWNzLypt
ZXRhYm9saXNtPC9rZXl3b3JkPjxrZXl3b3JkPk1lc29kZXJtLyplbWJyeW9sb2d5PC9rZXl3b3Jk
PjxrZXl3b3JkPk1pY2U8L2tleXdvcmQ+PGtleXdvcmQ+TWljcm9hcnJheSBBbmFseXNpczwva2V5
d29yZD48a2V5d29yZD5SZWFsLVRpbWUgUG9seW1lcmFzZSBDaGFpbiBSZWFjdGlvbjwva2V5d29y
ZD48L2tleXdvcmRzPjxkYXRlcz48eWVhcj4yMDE0PC95ZWFyPjwvZGF0ZXM+PGlzYm4+MjA0MS0x
NzIzIChFbGVjdHJvbmljKSYjeEQ7MjA0MS0xNzIzIChMaW5raW5nKTwvaXNibj48YWNjZXNzaW9u
LW51bT4yNDc3MDY5NjwvYWNjZXNzaW9uLW51bT48dXJscz48cmVsYXRlZC11cmxzPjx1cmw+aHR0
cDovL3d3dy5uY2JpLm5sbS5uaWguZ292L3B1Ym1lZC8yNDc3MDY5NjwvdXJsPjwvcmVsYXRlZC11
cmxzPjwvdXJscz48ZWxlY3Ryb25pYy1yZXNvdXJjZS1udW0+MTAuMTAzOC9uY29tbXM0NzE5JiN4
RDtuY29tbXM0NzE5IFtwaWldPC9lbGVjdHJvbmljLXJlc291cmNlLW51bT48bGFuZ3VhZ2U+ZW5n
PC9sYW5ndWFnZT48L3JlY29yZD48L0NpdGU+PC9FbmROb3RlPgB=
</w:fldData>
          </w:fldChar>
        </w:r>
        <w:r w:rsidR="00895F9C"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895F9C" w:rsidRPr="0083401C">
          <w:rPr>
            <w:rFonts w:ascii="Book Antiqua" w:eastAsia="Calibri" w:hAnsi="Book Antiqua" w:cs="Calibri"/>
            <w:noProof/>
            <w:sz w:val="24"/>
            <w:szCs w:val="24"/>
            <w:vertAlign w:val="superscript"/>
          </w:rPr>
          <w:t>[260]</w:t>
        </w:r>
        <w:r w:rsidR="00F420E4" w:rsidRPr="0083401C">
          <w:rPr>
            <w:rFonts w:ascii="Book Antiqua" w:eastAsia="Calibri" w:hAnsi="Book Antiqua" w:cs="Calibri"/>
            <w:sz w:val="24"/>
            <w:szCs w:val="24"/>
          </w:rPr>
          <w:fldChar w:fldCharType="end"/>
        </w:r>
      </w:hyperlink>
      <w:r w:rsidR="008728AC" w:rsidRPr="0083401C">
        <w:rPr>
          <w:rFonts w:ascii="Book Antiqua" w:eastAsia="Calibri" w:hAnsi="Book Antiqua" w:cs="Calibri"/>
          <w:sz w:val="24"/>
          <w:szCs w:val="24"/>
        </w:rPr>
        <w:t xml:space="preserve"> described that</w:t>
      </w:r>
      <w:r w:rsidR="00C42035" w:rsidRPr="0083401C">
        <w:rPr>
          <w:rFonts w:ascii="Book Antiqua" w:eastAsia="Calibri" w:hAnsi="Book Antiqua" w:cs="Calibri"/>
          <w:sz w:val="24"/>
          <w:szCs w:val="24"/>
        </w:rPr>
        <w:t xml:space="preserve"> </w:t>
      </w:r>
      <w:r w:rsidR="000A3906" w:rsidRPr="0083401C">
        <w:rPr>
          <w:rFonts w:ascii="Book Antiqua" w:eastAsia="Calibri" w:hAnsi="Book Antiqua" w:cs="Calibri"/>
          <w:sz w:val="24"/>
          <w:szCs w:val="24"/>
        </w:rPr>
        <w:t>Klf4 reduct</w:t>
      </w:r>
      <w:r w:rsidR="00D83ADD" w:rsidRPr="0083401C">
        <w:rPr>
          <w:rFonts w:ascii="Book Antiqua" w:eastAsia="Calibri" w:hAnsi="Book Antiqua" w:cs="Calibri"/>
          <w:sz w:val="24"/>
          <w:szCs w:val="24"/>
        </w:rPr>
        <w:t xml:space="preserve">ion </w:t>
      </w:r>
      <w:r w:rsidR="000A3906" w:rsidRPr="0083401C">
        <w:rPr>
          <w:rFonts w:ascii="Book Antiqua" w:eastAsia="Calibri" w:hAnsi="Book Antiqua" w:cs="Calibri"/>
          <w:sz w:val="24"/>
          <w:szCs w:val="24"/>
        </w:rPr>
        <w:t>induces</w:t>
      </w:r>
      <w:r w:rsidR="008728AC" w:rsidRPr="0083401C">
        <w:rPr>
          <w:rFonts w:ascii="Book Antiqua" w:eastAsia="Calibri" w:hAnsi="Book Antiqua" w:cs="Calibri"/>
          <w:sz w:val="24"/>
          <w:szCs w:val="24"/>
        </w:rPr>
        <w:t xml:space="preserve"> differentiation towards visceral and definitive endoderm</w:t>
      </w:r>
      <w:r w:rsidR="00804618" w:rsidRPr="0083401C">
        <w:rPr>
          <w:rFonts w:ascii="Book Antiqua" w:eastAsia="Calibri" w:hAnsi="Book Antiqua" w:cs="Calibri"/>
          <w:sz w:val="24"/>
          <w:szCs w:val="24"/>
        </w:rPr>
        <w:t>,</w:t>
      </w:r>
      <w:r w:rsidR="008728AC" w:rsidRPr="0083401C">
        <w:rPr>
          <w:rFonts w:ascii="Book Antiqua" w:eastAsia="Calibri" w:hAnsi="Book Antiqua" w:cs="Calibri"/>
          <w:sz w:val="24"/>
          <w:szCs w:val="24"/>
        </w:rPr>
        <w:t xml:space="preserve"> concluding that Klf4 inhibits endoderm differentiation in mESCs. </w:t>
      </w:r>
    </w:p>
    <w:p w14:paraId="1DA3A738" w14:textId="77777777" w:rsidR="008728AC" w:rsidRPr="0083401C" w:rsidRDefault="008728AC" w:rsidP="005C750A">
      <w:pPr>
        <w:spacing w:after="0" w:line="360" w:lineRule="auto"/>
        <w:ind w:firstLineChars="100" w:firstLine="240"/>
        <w:jc w:val="both"/>
        <w:rPr>
          <w:rFonts w:ascii="Book Antiqua" w:eastAsia="Calibri" w:hAnsi="Book Antiqua" w:cs="Calibri"/>
          <w:sz w:val="24"/>
          <w:szCs w:val="24"/>
        </w:rPr>
      </w:pPr>
      <w:r w:rsidRPr="0083401C">
        <w:rPr>
          <w:rFonts w:ascii="Book Antiqua" w:eastAsia="Calibri" w:hAnsi="Book Antiqua" w:cs="Calibri"/>
          <w:sz w:val="24"/>
          <w:szCs w:val="24"/>
        </w:rPr>
        <w:t xml:space="preserve">It is not surprising that Klf4 plays </w:t>
      </w:r>
      <w:r w:rsidR="009F2A21" w:rsidRPr="0083401C">
        <w:rPr>
          <w:rFonts w:ascii="Book Antiqua" w:eastAsia="Calibri" w:hAnsi="Book Antiqua" w:cs="Calibri"/>
          <w:sz w:val="24"/>
          <w:szCs w:val="24"/>
        </w:rPr>
        <w:t xml:space="preserve">a </w:t>
      </w:r>
      <w:r w:rsidRPr="0083401C">
        <w:rPr>
          <w:rFonts w:ascii="Book Antiqua" w:eastAsia="Calibri" w:hAnsi="Book Antiqua" w:cs="Calibri"/>
          <w:sz w:val="24"/>
          <w:szCs w:val="24"/>
        </w:rPr>
        <w:t>key role in maintaining CSC populations. It is known that telomerase activity</w:t>
      </w:r>
      <w:r w:rsidR="000A3906" w:rsidRPr="0083401C">
        <w:rPr>
          <w:rFonts w:ascii="Book Antiqua" w:eastAsia="Calibri" w:hAnsi="Book Antiqua" w:cs="Calibri"/>
          <w:sz w:val="24"/>
          <w:szCs w:val="24"/>
        </w:rPr>
        <w:t xml:space="preserve"> is sustained by Klf4 </w:t>
      </w:r>
      <w:r w:rsidR="00864964" w:rsidRPr="0083401C">
        <w:rPr>
          <w:rFonts w:ascii="Book Antiqua" w:eastAsia="Calibri" w:hAnsi="Book Antiqua" w:cs="Calibri"/>
          <w:i/>
          <w:sz w:val="24"/>
          <w:szCs w:val="24"/>
        </w:rPr>
        <w:t>via</w:t>
      </w:r>
      <w:r w:rsidRPr="0083401C">
        <w:rPr>
          <w:rFonts w:ascii="Book Antiqua" w:eastAsia="Calibri" w:hAnsi="Book Antiqua" w:cs="Calibri"/>
          <w:sz w:val="24"/>
          <w:szCs w:val="24"/>
        </w:rPr>
        <w:t xml:space="preserve"> telomerase reverse transcriptase (TERT) in both CSCs and hESCs, suggesting that Klf4 is important for the long-term proliferative potential of these cells</w:t>
      </w:r>
      <w:hyperlink w:anchor="_ENREF_261" w:tooltip="Wong, 2010 #6611" w:history="1">
        <w:r w:rsidR="00F420E4" w:rsidRPr="0083401C">
          <w:rPr>
            <w:rFonts w:ascii="Book Antiqua" w:eastAsia="Calibri" w:hAnsi="Book Antiqua" w:cs="Calibri"/>
            <w:sz w:val="24"/>
            <w:szCs w:val="24"/>
          </w:rPr>
          <w:fldChar w:fldCharType="begin">
            <w:fldData xml:space="preserve">PEVuZE5vdGU+PENpdGU+PEF1dGhvcj5Xb25nPC9BdXRob3I+PFllYXI+MjAxMDwvWWVhcj48UmVj
TnVtPjY2MTE8L1JlY051bT48RGlzcGxheVRleHQ+PHN0eWxlIGZhY2U9InN1cGVyc2NyaXB0Ij5b
MjYxXTwvc3R5bGU+PC9EaXNwbGF5VGV4dD48cmVjb3JkPjxyZWMtbnVtYmVyPjY2MTE8L3JlYy1u
dW1iZXI+PGZvcmVpZ24ta2V5cz48a2V5IGFwcD0iRU4iIGRiLWlkPSI5czl6dGY5eGh4djBhM2V3
cmRyNTBwZmZmd3QwenN6cGYyNTkiPjY2MTE8L2tleT48L2ZvcmVpZ24ta2V5cz48cmVmLXR5cGUg
bmFtZT0iSm91cm5hbCBBcnRpY2xlIj4xNzwvcmVmLXR5cGU+PGNvbnRyaWJ1dG9ycz48YXV0aG9y
cz48YXV0aG9yPldvbmcsIEMuIFcuPC9hdXRob3I+PGF1dGhvcj5Ib3UsIFAuIFMuPC9hdXRob3I+
PGF1dGhvcj5Uc2VuZywgUy4gRi48L2F1dGhvcj48YXV0aG9yPkNoaWVuLCBDLiBMLjwvYXV0aG9y
PjxhdXRob3I+V3UsIEsuIEouPC9hdXRob3I+PGF1dGhvcj5DaGVuLCBILiBGLjwvYXV0aG9yPjxh
dXRob3I+SG8sIEguIE4uPC9hdXRob3I+PGF1dGhvcj5LeW8sIFMuPC9hdXRob3I+PGF1dGhvcj5U
ZW5nLCBTLiBDLjwvYXV0aG9yPjwvYXV0aG9ycz48L2NvbnRyaWJ1dG9ycz48YXV0aC1hZGRyZXNz
PkRlcGFydG1lbnQgb2YgTWljcm9iaW9sb2d5LCBDb2xsZWdlIG9mIE1lZGljaW5lLCBOYXRpb25h
bCBUYWl3YW4gVW5pdmVyc2l0eSwgVGFpcGVpLCBUYWl3YW4uPC9hdXRoLWFkZHJlc3M+PHRpdGxl
cz48dGl0bGU+S3J1cHBlbC1saWtlIHRyYW5zY3JpcHRpb24gZmFjdG9yIDQgY29udHJpYnV0ZXMg
dG8gbWFpbnRlbmFuY2Ugb2YgdGVsb21lcmFzZSBhY3Rpdml0eSBpbiBzdGVtIGNlbGxzPC90aXRs
ZT48c2Vjb25kYXJ5LXRpdGxlPlN0ZW0gQ2VsbHM8L3NlY29uZGFyeS10aXRsZT48L3RpdGxlcz48
cGVyaW9kaWNhbD48ZnVsbC10aXRsZT5TdGVtIENlbGxzPC9mdWxsLXRpdGxlPjwvcGVyaW9kaWNh
bD48cGFnZXM+MTUxMC03PC9wYWdlcz48dm9sdW1lPjI4PC92b2x1bWU+PG51bWJlcj45PC9udW1i
ZXI+PGVkaXRpb24+MjAxMC8wNy8xNjwvZWRpdGlvbj48a2V5d29yZHM+PGtleXdvcmQ+QW5pbWFs
czwva2V5d29yZD48a2V5d29yZD5CaW5kaW5nIFNpdGVzPC9rZXl3b3JkPjxrZXl3b3JkPkNhcmNp
bm9tYSwgU3F1YW1vdXMgQ2VsbC8qZW56eW1vbG9neS9wYXRob2xvZ3k8L2tleXdvcmQ+PGtleXdv
cmQ+Q2VsbCBMaW5lPC9rZXl3b3JkPjxrZXl3b3JkPkNlbGwgUHJvbGlmZXJhdGlvbjwva2V5d29y
ZD48a2V5d29yZD5FbWJyeW9uaWMgU3RlbSBDZWxscy8qZW56eW1vbG9neTwva2V5d29yZD48a2V5
d29yZD5Fbnp5bWUgQWN0aXZhdGlvbjwva2V5d29yZD48a2V5d29yZD5HZW5lIEV4cHJlc3Npb24g
UmVndWxhdGlvbiwgRW56eW1vbG9naWM8L2tleXdvcmQ+PGtleXdvcmQ+R2VuZSBFeHByZXNzaW9u
IFJlZ3VsYXRpb24sIE5lb3BsYXN0aWM8L2tleXdvcmQ+PGtleXdvcmQ+SHVtYW5zPC9rZXl3b3Jk
PjxrZXl3b3JkPktydXBwZWwtTGlrZSBUcmFuc2NyaXB0aW9uIEZhY3RvcnMvZ2VuZXRpY3MvKm1l
dGFib2xpc208L2tleXdvcmQ+PGtleXdvcmQ+TWljZTwva2V5d29yZD48a2V5d29yZD5Qcm9tb3Rl
ciBSZWdpb25zLCBHZW5ldGljPC9rZXl3b3JkPjxrZXl3b3JkPlJOQSBJbnRlcmZlcmVuY2U8L2tl
eXdvcmQ+PGtleXdvcmQ+VGVsb21lcmFzZS9nZW5ldGljcy8qbWV0YWJvbGlzbTwva2V5d29yZD48
a2V5d29yZD5UcmFuc2NyaXB0aW9uYWwgQWN0aXZhdGlvbjwva2V5d29yZD48a2V5d29yZD5UcmFu
c2ZlY3Rpb248L2tleXdvcmQ+PGtleXdvcmQ+VHdvLUh5YnJpZCBTeXN0ZW0gVGVjaG5pcXVlczwv
a2V5d29yZD48L2tleXdvcmRzPjxkYXRlcz48eWVhcj4yMDEwPC95ZWFyPjxwdWItZGF0ZXM+PGRh
dGU+U2VwPC9kYXRlPjwvcHViLWRhdGVzPjwvZGF0ZXM+PGlzYm4+MTU0OS00OTE4IChFbGVjdHJv
bmljKSYjeEQ7MTA2Ni01MDk5IChMaW5raW5nKTwvaXNibj48YWNjZXNzaW9uLW51bT4yMDYyOTE3
NzwvYWNjZXNzaW9uLW51bT48dXJscz48cmVsYXRlZC11cmxzPjx1cmw+aHR0cDovL3d3dy5uY2Jp
Lm5sbS5uaWguZ292L3B1Ym1lZC8yMDYyOTE3NzwvdXJsPjwvcmVsYXRlZC11cmxzPjwvdXJscz48
ZWxlY3Ryb25pYy1yZXNvdXJjZS1udW0+MTAuMTAwMi9zdGVtLjQ3NzwvZWxlY3Ryb25pYy1yZXNv
dXJjZS1udW0+PGxhbmd1YWdlPmVuZzwvbGFuZ3VhZ2U+PC9yZWNvcmQ+PC9DaXRlPjwvRW5kTm90
ZT4A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PEVuZE5vdGU+PENpdGU+PEF1dGhvcj5Xb25nPC9BdXRob3I+PFllYXI+MjAxMDwvWWVhcj48UmVj
TnVtPjY2MTE8L1JlY051bT48RGlzcGxheVRleHQ+PHN0eWxlIGZhY2U9InN1cGVyc2NyaXB0Ij5b
MjYxXTwvc3R5bGU+PC9EaXNwbGF5VGV4dD48cmVjb3JkPjxyZWMtbnVtYmVyPjY2MTE8L3JlYy1u
dW1iZXI+PGZvcmVpZ24ta2V5cz48a2V5IGFwcD0iRU4iIGRiLWlkPSI5czl6dGY5eGh4djBhM2V3
cmRyNTBwZmZmd3QwenN6cGYyNTkiPjY2MTE8L2tleT48L2ZvcmVpZ24ta2V5cz48cmVmLXR5cGUg
bmFtZT0iSm91cm5hbCBBcnRpY2xlIj4xNzwvcmVmLXR5cGU+PGNvbnRyaWJ1dG9ycz48YXV0aG9y
cz48YXV0aG9yPldvbmcsIEMuIFcuPC9hdXRob3I+PGF1dGhvcj5Ib3UsIFAuIFMuPC9hdXRob3I+
PGF1dGhvcj5Uc2VuZywgUy4gRi48L2F1dGhvcj48YXV0aG9yPkNoaWVuLCBDLiBMLjwvYXV0aG9y
PjxhdXRob3I+V3UsIEsuIEouPC9hdXRob3I+PGF1dGhvcj5DaGVuLCBILiBGLjwvYXV0aG9yPjxh
dXRob3I+SG8sIEguIE4uPC9hdXRob3I+PGF1dGhvcj5LeW8sIFMuPC9hdXRob3I+PGF1dGhvcj5U
ZW5nLCBTLiBDLjwvYXV0aG9yPjwvYXV0aG9ycz48L2NvbnRyaWJ1dG9ycz48YXV0aC1hZGRyZXNz
PkRlcGFydG1lbnQgb2YgTWljcm9iaW9sb2d5LCBDb2xsZWdlIG9mIE1lZGljaW5lLCBOYXRpb25h
bCBUYWl3YW4gVW5pdmVyc2l0eSwgVGFpcGVpLCBUYWl3YW4uPC9hdXRoLWFkZHJlc3M+PHRpdGxl
cz48dGl0bGU+S3J1cHBlbC1saWtlIHRyYW5zY3JpcHRpb24gZmFjdG9yIDQgY29udHJpYnV0ZXMg
dG8gbWFpbnRlbmFuY2Ugb2YgdGVsb21lcmFzZSBhY3Rpdml0eSBpbiBzdGVtIGNlbGxzPC90aXRs
ZT48c2Vjb25kYXJ5LXRpdGxlPlN0ZW0gQ2VsbHM8L3NlY29uZGFyeS10aXRsZT48L3RpdGxlcz48
cGVyaW9kaWNhbD48ZnVsbC10aXRsZT5TdGVtIENlbGxzPC9mdWxsLXRpdGxlPjwvcGVyaW9kaWNh
bD48cGFnZXM+MTUxMC03PC9wYWdlcz48dm9sdW1lPjI4PC92b2x1bWU+PG51bWJlcj45PC9udW1i
ZXI+PGVkaXRpb24+MjAxMC8wNy8xNjwvZWRpdGlvbj48a2V5d29yZHM+PGtleXdvcmQ+QW5pbWFs
czwva2V5d29yZD48a2V5d29yZD5CaW5kaW5nIFNpdGVzPC9rZXl3b3JkPjxrZXl3b3JkPkNhcmNp
bm9tYSwgU3F1YW1vdXMgQ2VsbC8qZW56eW1vbG9neS9wYXRob2xvZ3k8L2tleXdvcmQ+PGtleXdv
cmQ+Q2VsbCBMaW5lPC9rZXl3b3JkPjxrZXl3b3JkPkNlbGwgUHJvbGlmZXJhdGlvbjwva2V5d29y
ZD48a2V5d29yZD5FbWJyeW9uaWMgU3RlbSBDZWxscy8qZW56eW1vbG9neTwva2V5d29yZD48a2V5
d29yZD5Fbnp5bWUgQWN0aXZhdGlvbjwva2V5d29yZD48a2V5d29yZD5HZW5lIEV4cHJlc3Npb24g
UmVndWxhdGlvbiwgRW56eW1vbG9naWM8L2tleXdvcmQ+PGtleXdvcmQ+R2VuZSBFeHByZXNzaW9u
IFJlZ3VsYXRpb24sIE5lb3BsYXN0aWM8L2tleXdvcmQ+PGtleXdvcmQ+SHVtYW5zPC9rZXl3b3Jk
PjxrZXl3b3JkPktydXBwZWwtTGlrZSBUcmFuc2NyaXB0aW9uIEZhY3RvcnMvZ2VuZXRpY3MvKm1l
dGFib2xpc208L2tleXdvcmQ+PGtleXdvcmQ+TWljZTwva2V5d29yZD48a2V5d29yZD5Qcm9tb3Rl
ciBSZWdpb25zLCBHZW5ldGljPC9rZXl3b3JkPjxrZXl3b3JkPlJOQSBJbnRlcmZlcmVuY2U8L2tl
eXdvcmQ+PGtleXdvcmQ+VGVsb21lcmFzZS9nZW5ldGljcy8qbWV0YWJvbGlzbTwva2V5d29yZD48
a2V5d29yZD5UcmFuc2NyaXB0aW9uYWwgQWN0aXZhdGlvbjwva2V5d29yZD48a2V5d29yZD5UcmFu
c2ZlY3Rpb248L2tleXdvcmQ+PGtleXdvcmQ+VHdvLUh5YnJpZCBTeXN0ZW0gVGVjaG5pcXVlczwv
a2V5d29yZD48L2tleXdvcmRzPjxkYXRlcz48eWVhcj4yMDEwPC95ZWFyPjxwdWItZGF0ZXM+PGRh
dGU+U2VwPC9kYXRlPjwvcHViLWRhdGVzPjwvZGF0ZXM+PGlzYm4+MTU0OS00OTE4IChFbGVjdHJv
bmljKSYjeEQ7MTA2Ni01MDk5IChMaW5raW5nKTwvaXNibj48YWNjZXNzaW9uLW51bT4yMDYyOTE3
NzwvYWNjZXNzaW9uLW51bT48dXJscz48cmVsYXRlZC11cmxzPjx1cmw+aHR0cDovL3d3dy5uY2Jp
Lm5sbS5uaWguZ292L3B1Ym1lZC8yMDYyOTE3NzwvdXJsPjwvcmVsYXRlZC11cmxzPjwvdXJscz48
ZWxlY3Ryb25pYy1yZXNvdXJjZS1udW0+MTAuMTAwMi9zdGVtLjQ3NzwvZWxlY3Ryb25pYy1yZXNv
dXJjZS1udW0+PGxhbmd1YWdlPmVuZzwvbGFuZ3VhZ2U+PC9yZWNvcmQ+PC9DaXRlPjwvRW5kTm90
ZT4A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[261]</w:t>
        </w:r>
        <w:r w:rsidR="00F420E4" w:rsidRPr="0083401C">
          <w:rPr>
            <w:rFonts w:ascii="Book Antiqua" w:eastAsia="Calibri" w:hAnsi="Book Antiqua" w:cs="Calibri"/>
            <w:sz w:val="24"/>
            <w:szCs w:val="24"/>
          </w:rPr>
          <w:fldChar w:fldCharType="end"/>
        </w:r>
      </w:hyperlink>
      <w:r w:rsidR="00DF3B48" w:rsidRPr="0083401C">
        <w:rPr>
          <w:rFonts w:ascii="Book Antiqua" w:eastAsia="Calibri" w:hAnsi="Book Antiqua" w:cs="Calibri"/>
          <w:sz w:val="24"/>
          <w:szCs w:val="24"/>
        </w:rPr>
        <w:t>.</w:t>
      </w:r>
      <w:r w:rsidRPr="0083401C">
        <w:rPr>
          <w:rFonts w:ascii="Book Antiqua" w:eastAsia="Calibri" w:hAnsi="Book Antiqua" w:cs="Calibri"/>
          <w:sz w:val="24"/>
          <w:szCs w:val="24"/>
        </w:rPr>
        <w:t xml:space="preserve"> Moreover, </w:t>
      </w:r>
      <w:r w:rsidR="004D59CF" w:rsidRPr="0083401C">
        <w:rPr>
          <w:rFonts w:ascii="Book Antiqua" w:eastAsia="Calibri" w:hAnsi="Book Antiqua" w:cs="Calibri"/>
          <w:sz w:val="24"/>
          <w:szCs w:val="24"/>
        </w:rPr>
        <w:t>Hoffmeyer and colleagues</w:t>
      </w:r>
      <w:r w:rsidRPr="0083401C">
        <w:rPr>
          <w:rFonts w:ascii="Book Antiqua" w:eastAsia="Calibri" w:hAnsi="Book Antiqua" w:cs="Calibri"/>
          <w:sz w:val="24"/>
          <w:szCs w:val="24"/>
        </w:rPr>
        <w:t xml:space="preserve"> reported that β-catenin regulates Tert expression </w:t>
      </w:r>
      <w:r w:rsidR="00864964" w:rsidRPr="0083401C">
        <w:rPr>
          <w:rFonts w:ascii="Book Antiqua" w:eastAsia="Calibri" w:hAnsi="Book Antiqua" w:cs="Calibri"/>
          <w:i/>
          <w:sz w:val="24"/>
          <w:szCs w:val="24"/>
        </w:rPr>
        <w:t>via</w:t>
      </w:r>
      <w:r w:rsidRPr="0083401C">
        <w:rPr>
          <w:rFonts w:ascii="Book Antiqua" w:eastAsia="Calibri" w:hAnsi="Book Antiqua" w:cs="Calibri"/>
          <w:sz w:val="24"/>
          <w:szCs w:val="24"/>
        </w:rPr>
        <w:t xml:space="preserve"> the interaction with Klf4, supporting a connection between stem cells and oncogenesis</w:t>
      </w:r>
      <w:hyperlink w:anchor="_ENREF_262" w:tooltip="Hoffmeyer, 2012 #6614" w:history="1">
        <w:r w:rsidR="00F420E4" w:rsidRPr="0083401C">
          <w:rPr>
            <w:rFonts w:ascii="Book Antiqua" w:eastAsia="Calibri" w:hAnsi="Book Antiqua" w:cs="Calibri"/>
            <w:sz w:val="24"/>
            <w:szCs w:val="24"/>
          </w:rPr>
          <w:fldChar w:fldCharType="begin">
            <w:fldData xml:space="preserve">PEVuZE5vdGU+PENpdGU+PEF1dGhvcj5Ib2ZmbWV5ZXI8L0F1dGhvcj48WWVhcj4yMDEyPC9ZZWFy
PjxSZWNOdW0+NjYxNDwvUmVjTnVtPjxEaXNwbGF5VGV4dD48c3R5bGUgZmFjZT0ic3VwZXJzY3Jp
cHQiPlsyNjJdPC9zdHlsZT48L0Rpc3BsYXlUZXh0PjxyZWNvcmQ+PHJlYy1udW1iZXI+NjYxNDwv
cmVjLW51bWJlcj48Zm9yZWlnbi1rZXlzPjxrZXkgYXBwPSJFTiIgZGItaWQ9IjlzOXp0Zjl4aHh2
MGEzZXdyZHI1MHBmZmZ3dDB6c3pwZjI1OSI+NjYxNDwva2V5PjwvZm9yZWlnbi1rZXlzPjxyZWYt
dHlwZSBuYW1lPSJKb3VybmFsIEFydGljbGUiPjE3PC9yZWYtdHlwZT48Y29udHJpYnV0b3JzPjxh
dXRob3JzPjxhdXRob3I+SG9mZm1leWVyLCBLLjwvYXV0aG9yPjxhdXRob3I+UmFnZ2lvbGksIEEu
PC9hdXRob3I+PGF1dGhvcj5SdWRsb2ZmLCBTLjwvYXV0aG9yPjxhdXRob3I+QW50b24sIFIuPC9h
dXRob3I+PGF1dGhvcj5IaWVyaG9semVyLCBBLjwvYXV0aG9yPjxhdXRob3I+RGVsIFZhbGxlLCBJ
LjwvYXV0aG9yPjxhdXRob3I+SGVpbiwgSy48L2F1dGhvcj48YXV0aG9yPlZvZ3QsIFIuPC9hdXRo
b3I+PGF1dGhvcj5LZW1sZXIsIFIuPC9hdXRob3I+PC9hdXRob3JzPjwvY29udHJpYnV0b3JzPjxh
dXRoLWFkZHJlc3M+RGVwYXJ0bWVudCBvZiBNb2xlY3VsYXIgRW1icnlvbG9neSwgTWF4IFBsYW5j
ayBJbnN0aXR1dGUgb2YgSW1tdW5vYmlvbG9neSBhbmQgRXBpZ2VuZXRpY3MsIEZyZWlidXJnLCBH
ZXJtYW55LjwvYXV0aC1hZGRyZXNzPjx0aXRsZXM+PHRpdGxlPldudC9iZXRhLWNhdGVuaW4gc2ln
bmFsaW5nIHJlZ3VsYXRlcyB0ZWxvbWVyYXNlIGluIHN0ZW0gY2VsbHMgYW5kIGNhbmNlciBjZWxs
czwvdGl0bGU+PHNlY29uZGFyeS10aXRsZT5TY2llbmNlPC9zZWNvbmRhcnktdGl0bGU+PC90aXRs
ZXM+PHBlcmlvZGljYWw+PGZ1bGwtdGl0bGU+U2NpZW5jZTwvZnVsbC10aXRsZT48L3BlcmlvZGlj
YWw+PHBhZ2VzPjE1NDktNTQ8L3BhZ2VzPjx2b2x1bWU+MzM2PC92b2x1bWU+PG51bWJlcj42MDg4
PC9udW1iZXI+PGVkaXRpb24+MjAxMi8wNi8yMzwvZWRpdGlvbj48a2V5d29yZHM+PGtleXdvcmQ+
QWR1bHQgU3RlbSBDZWxscy8qbWV0YWJvbGlzbTwva2V5d29yZD48a2V5d29yZD5BbmltYWxzPC9r
ZXl3b3JkPjxrZXl3b3JkPkNlbGwgTGluZSwgVHVtb3I8L2tleXdvcmQ+PGtleXdvcmQ+RW1icnlv
bmljIFN0ZW0gQ2VsbHMvKm1ldGFib2xpc208L2tleXdvcmQ+PGtleXdvcmQ+SEVLMjkzIENlbGxz
PC9rZXl3b3JkPjxrZXl3b3JkPkh1bWFuczwva2V5d29yZD48a2V5d29yZD5LcnVwcGVsLUxpa2Ug
VHJhbnNjcmlwdGlvbiBGYWN0b3JzL21ldGFib2xpc208L2tleXdvcmQ+PGtleXdvcmQ+TWljZTwv
a2V5d29yZD48a2V5d29yZD5OZW9wbGFzbXMvZ2VuZXRpY3MvKm1ldGFib2xpc208L2tleXdvcmQ+
PGtleXdvcmQ+UHJvbW90ZXIgUmVnaW9ucywgR2VuZXRpYzwva2V5d29yZD48a2V5d29yZD5STkEs
IE1lc3Nlbmdlci9nZW5ldGljcy9tZXRhYm9saXNtPC9rZXl3b3JkPjxrZXl3b3JkPlRlbG9tZXJh
c2UvKmdlbmV0aWNzL21ldGFib2xpc208L2tleXdvcmQ+PGtleXdvcmQ+VGVsb21lcmUvbWV0YWJv
bGlzbS91bHRyYXN0cnVjdHVyZTwva2V5d29yZD48a2V5d29yZD5UZWxvbWVyZSBIb21lb3N0YXNp
czwva2V5d29yZD48a2V5d29yZD5UcmFuc2NyaXB0aW9uIEluaXRpYXRpb24gU2l0ZTwva2V5d29y
ZD48a2V5d29yZD5XbnQgUHJvdGVpbnMvbWV0YWJvbGlzbTwva2V5d29yZD48a2V5d29yZD4qV250
IFNpZ25hbGluZyBQYXRod2F5PC9rZXl3b3JkPjxrZXl3b3JkPmJldGEgQ2F0ZW5pbi9nZW5ldGlj
cy8qbWV0YWJvbGlzbTwva2V5d29yZD48L2tleXdvcmRzPjxkYXRlcz48eWVhcj4yMDEyPC95ZWFy
PjxwdWItZGF0ZXM+PGRhdGU+SnVuIDIyPC9kYXRlPjwvcHViLWRhdGVzPjwvZGF0ZXM+PGlzYm4+
MTA5NS05MjAzIChFbGVjdHJvbmljKSYjeEQ7MDAzNi04MDc1IChMaW5raW5nKTwvaXNibj48YWNj
ZXNzaW9uLW51bT4yMjcyMzQxNTwvYWNjZXNzaW9uLW51bT48dXJscz48cmVsYXRlZC11cmxzPjx1
cmw+aHR0cDovL3d3dy5uY2JpLm5sbS5uaWguZ292L3B1Ym1lZC8yMjcyMzQxNTwvdXJsPjwvcmVs
YXRlZC11cmxzPjwvdXJscz48ZWxlY3Ryb25pYy1yZXNvdXJjZS1udW0+MTAuMTEyNi9zY2llbmNl
LjEyMTgzNzAmI3hEOzMzNi82MDg4LzE1NDkgW3BpaV08L2VsZWN0cm9uaWMtcmVzb3VyY2UtbnVt
PjxsYW5ndWFnZT5lbmc8L2xhbmd1YWdlPjwvcmVjb3JkPjwvQ2l0ZT48L0VuZE5vdGU+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PEVuZE5vdGU+PENpdGU+PEF1dGhvcj5Ib2ZmbWV5ZXI8L0F1dGhvcj48WWVhcj4yMDEyPC9ZZWFy
PjxSZWNOdW0+NjYxNDwvUmVjTnVtPjxEaXNwbGF5VGV4dD48c3R5bGUgZmFjZT0ic3VwZXJzY3Jp
cHQiPlsyNjJdPC9zdHlsZT48L0Rpc3BsYXlUZXh0PjxyZWNvcmQ+PHJlYy1udW1iZXI+NjYxNDwv
cmVjLW51bWJlcj48Zm9yZWlnbi1rZXlzPjxrZXkgYXBwPSJFTiIgZGItaWQ9IjlzOXp0Zjl4aHh2
MGEzZXdyZHI1MHBmZmZ3dDB6c3pwZjI1OSI+NjYxNDwva2V5PjwvZm9yZWlnbi1rZXlzPjxyZWYt
dHlwZSBuYW1lPSJKb3VybmFsIEFydGljbGUiPjE3PC9yZWYtdHlwZT48Y29udHJpYnV0b3JzPjxh
dXRob3JzPjxhdXRob3I+SG9mZm1leWVyLCBLLjwvYXV0aG9yPjxhdXRob3I+UmFnZ2lvbGksIEEu
PC9hdXRob3I+PGF1dGhvcj5SdWRsb2ZmLCBTLjwvYXV0aG9yPjxhdXRob3I+QW50b24sIFIuPC9h
dXRob3I+PGF1dGhvcj5IaWVyaG9semVyLCBBLjwvYXV0aG9yPjxhdXRob3I+RGVsIFZhbGxlLCBJ
LjwvYXV0aG9yPjxhdXRob3I+SGVpbiwgSy48L2F1dGhvcj48YXV0aG9yPlZvZ3QsIFIuPC9hdXRo
b3I+PGF1dGhvcj5LZW1sZXIsIFIuPC9hdXRob3I+PC9hdXRob3JzPjwvY29udHJpYnV0b3JzPjxh
dXRoLWFkZHJlc3M+RGVwYXJ0bWVudCBvZiBNb2xlY3VsYXIgRW1icnlvbG9neSwgTWF4IFBsYW5j
ayBJbnN0aXR1dGUgb2YgSW1tdW5vYmlvbG9neSBhbmQgRXBpZ2VuZXRpY3MsIEZyZWlidXJnLCBH
ZXJtYW55LjwvYXV0aC1hZGRyZXNzPjx0aXRsZXM+PHRpdGxlPldudC9iZXRhLWNhdGVuaW4gc2ln
bmFsaW5nIHJlZ3VsYXRlcyB0ZWxvbWVyYXNlIGluIHN0ZW0gY2VsbHMgYW5kIGNhbmNlciBjZWxs
czwvdGl0bGU+PHNlY29uZGFyeS10aXRsZT5TY2llbmNlPC9zZWNvbmRhcnktdGl0bGU+PC90aXRs
ZXM+PHBlcmlvZGljYWw+PGZ1bGwtdGl0bGU+U2NpZW5jZTwvZnVsbC10aXRsZT48L3BlcmlvZGlj
YWw+PHBhZ2VzPjE1NDktNTQ8L3BhZ2VzPjx2b2x1bWU+MzM2PC92b2x1bWU+PG51bWJlcj42MDg4
PC9udW1iZXI+PGVkaXRpb24+MjAxMi8wNi8yMzwvZWRpdGlvbj48a2V5d29yZHM+PGtleXdvcmQ+
QWR1bHQgU3RlbSBDZWxscy8qbWV0YWJvbGlzbTwva2V5d29yZD48a2V5d29yZD5BbmltYWxzPC9r
ZXl3b3JkPjxrZXl3b3JkPkNlbGwgTGluZSwgVHVtb3I8L2tleXdvcmQ+PGtleXdvcmQ+RW1icnlv
bmljIFN0ZW0gQ2VsbHMvKm1ldGFib2xpc208L2tleXdvcmQ+PGtleXdvcmQ+SEVLMjkzIENlbGxz
PC9rZXl3b3JkPjxrZXl3b3JkPkh1bWFuczwva2V5d29yZD48a2V5d29yZD5LcnVwcGVsLUxpa2Ug
VHJhbnNjcmlwdGlvbiBGYWN0b3JzL21ldGFib2xpc208L2tleXdvcmQ+PGtleXdvcmQ+TWljZTwv
a2V5d29yZD48a2V5d29yZD5OZW9wbGFzbXMvZ2VuZXRpY3MvKm1ldGFib2xpc208L2tleXdvcmQ+
PGtleXdvcmQ+UHJvbW90ZXIgUmVnaW9ucywgR2VuZXRpYzwva2V5d29yZD48a2V5d29yZD5STkEs
IE1lc3Nlbmdlci9nZW5ldGljcy9tZXRhYm9saXNtPC9rZXl3b3JkPjxrZXl3b3JkPlRlbG9tZXJh
c2UvKmdlbmV0aWNzL21ldGFib2xpc208L2tleXdvcmQ+PGtleXdvcmQ+VGVsb21lcmUvbWV0YWJv
bGlzbS91bHRyYXN0cnVjdHVyZTwva2V5d29yZD48a2V5d29yZD5UZWxvbWVyZSBIb21lb3N0YXNp
czwva2V5d29yZD48a2V5d29yZD5UcmFuc2NyaXB0aW9uIEluaXRpYXRpb24gU2l0ZTwva2V5d29y
ZD48a2V5d29yZD5XbnQgUHJvdGVpbnMvbWV0YWJvbGlzbTwva2V5d29yZD48a2V5d29yZD4qV250
IFNpZ25hbGluZyBQYXRod2F5PC9rZXl3b3JkPjxrZXl3b3JkPmJldGEgQ2F0ZW5pbi9nZW5ldGlj
cy8qbWV0YWJvbGlzbTwva2V5d29yZD48L2tleXdvcmRzPjxkYXRlcz48eWVhcj4yMDEyPC95ZWFy
PjxwdWItZGF0ZXM+PGRhdGU+SnVuIDIyPC9kYXRlPjwvcHViLWRhdGVzPjwvZGF0ZXM+PGlzYm4+
MTA5NS05MjAzIChFbGVjdHJvbmljKSYjeEQ7MDAzNi04MDc1IChMaW5raW5nKTwvaXNibj48YWNj
ZXNzaW9uLW51bT4yMjcyMzQxNTwvYWNjZXNzaW9uLW51bT48dXJscz48cmVsYXRlZC11cmxzPjx1
cmw+aHR0cDovL3d3dy5uY2JpLm5sbS5uaWguZ292L3B1Ym1lZC8yMjcyMzQxNTwvdXJsPjwvcmVs
YXRlZC11cmxzPjwvdXJscz48ZWxlY3Ryb25pYy1yZXNvdXJjZS1udW0+MTAuMTEyNi9zY2llbmNl
LjEyMTgzNzAmI3hEOzMzNi82MDg4LzE1NDkgW3BpaV08L2VsZWN0cm9uaWMtcmVzb3VyY2UtbnVt
PjxsYW5ndWFnZT5lbmc8L2xhbmd1YWdlPjwvcmVjb3JkPjwvQ2l0ZT48L0VuZE5vdGU+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[262]</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In 2011, Yu </w:t>
      </w:r>
      <w:r w:rsidRPr="0083401C">
        <w:rPr>
          <w:rFonts w:ascii="Book Antiqua" w:eastAsia="Calibri" w:hAnsi="Book Antiqua" w:cs="Calibri"/>
          <w:i/>
          <w:sz w:val="24"/>
          <w:szCs w:val="24"/>
        </w:rPr>
        <w:t>et al</w:t>
      </w:r>
      <w:hyperlink w:anchor="_ENREF_263" w:tooltip="Yu, 2011 #6619" w:history="1">
        <w:r w:rsidR="00F420E4" w:rsidRPr="0083401C">
          <w:rPr>
            <w:rFonts w:ascii="Book Antiqua" w:eastAsia="Calibri" w:hAnsi="Book Antiqua" w:cs="Calibri"/>
            <w:sz w:val="24"/>
            <w:szCs w:val="24"/>
          </w:rPr>
          <w:fldChar w:fldCharType="begin"/>
        </w:r>
        <w:r w:rsidR="00895F9C" w:rsidRPr="0083401C">
          <w:rPr>
            <w:rFonts w:ascii="Book Antiqua" w:eastAsia="Calibri" w:hAnsi="Book Antiqua" w:cs="Calibri"/>
            <w:sz w:val="24"/>
            <w:szCs w:val="24"/>
          </w:rPr>
          <w:instrText xml:space="preserve"> ADDIN EN.CITE &lt;EndNote&gt;&lt;Cite&gt;&lt;Author&gt;Yu&lt;/Author&gt;&lt;Year&gt;2011&lt;/Year&gt;&lt;RecNum&gt;6619&lt;/RecNum&gt;&lt;DisplayText&gt;&lt;style face="superscript"&gt;[263]&lt;/style&gt;&lt;/DisplayText&gt;&lt;record&gt;&lt;rec-number&gt;6619&lt;/rec-number&gt;&lt;foreign-keys&gt;&lt;key app="EN" db-id="9s9ztf9xhxv0a3ewrdr50pfffwt0zszpf259"&gt;6619&lt;/key&gt;&lt;/foreign-keys&gt;&lt;ref-type name="Journal Article"&gt;17&lt;/ref-type&gt;&lt;contributors&gt;&lt;authors&gt;&lt;author&gt;Yu, F.&lt;/author&gt;&lt;author&gt;Li, J.&lt;/author&gt;&lt;author&gt;Chen, H.&lt;/author&gt;&lt;author&gt;Fu, J.&lt;/author&gt;&lt;author&gt;Ray, S.&lt;/author&gt;&lt;author&gt;Huang, S.&lt;/author&gt;&lt;author&gt;Zheng, H.&lt;/author&gt;&lt;author&gt;Ai, W.&lt;/author&gt;&lt;/authors&gt;&lt;/contributors&gt;&lt;auth-address&gt;Department of Pathology, Microbiology and Immunology, University of South Carolina School of Medicine, Columbia, SC, USA.&lt;/auth-address&gt;&lt;titles&gt;&lt;title&gt;Kruppel-like factor 4 (KLF4) is required for maintenance of breast cancer stem cells and for cell migration and invasion&lt;/title&gt;&lt;secondary-title&gt;Oncogene&lt;/secondary-title&gt;&lt;/titles&gt;&lt;periodical&gt;&lt;full-title&gt;Oncogene&lt;/full-title&gt;&lt;/periodical&gt;&lt;pages&gt;2161-72&lt;/pages&gt;&lt;volume&gt;30&lt;/volume&gt;&lt;number&gt;18&lt;/number&gt;&lt;edition&gt;2011/01/19&lt;/edition&gt;&lt;keywords&gt;&lt;keyword&gt;Breast Neoplasms/*pathology/physiopathology&lt;/keyword&gt;&lt;keyword&gt;Cell Line, Tumor&lt;/keyword&gt;&lt;keyword&gt;Gene Knockdown Techniques&lt;/keyword&gt;&lt;keyword&gt;Humans&lt;/keyword&gt;&lt;keyword&gt;Kruppel-Like Transcription Factors/genetics/*physiology&lt;/keyword&gt;&lt;keyword&gt;*Neoplasm Invasiveness&lt;/keyword&gt;&lt;keyword&gt;*Neoplasm Metastasis&lt;/keyword&gt;&lt;keyword&gt;Neoplastic Stem Cells/*cytology&lt;/keyword&gt;&lt;keyword&gt;Receptors, Notch/metabolism&lt;/keyword&gt;&lt;keyword&gt;Signal Transduction&lt;/keyword&gt;&lt;/keywords&gt;&lt;dates&gt;&lt;year&gt;2011&lt;/year&gt;&lt;pub-dates&gt;&lt;date&gt;May 5&lt;/date&gt;&lt;/pub-dates&gt;&lt;/dates&gt;&lt;isbn&gt;1476-5594 (Electronic)&amp;#xD;0950-9232 (Linking)&lt;/isbn&gt;&lt;accession-num&gt;21242971&lt;/accession-num&gt;&lt;urls&gt;&lt;related-urls&gt;&lt;url&gt;http://www.ncbi.nlm.nih.gov/pubmed/21242971&lt;/url&gt;&lt;/related-urls&gt;&lt;/urls&gt;&lt;custom2&gt;3088782&lt;/custom2&gt;&lt;electronic-resource-num&gt;10.1038/onc.2010.591&amp;#xD;onc2010591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895F9C" w:rsidRPr="0083401C">
          <w:rPr>
            <w:rFonts w:ascii="Book Antiqua" w:eastAsia="Calibri" w:hAnsi="Book Antiqua" w:cs="Calibri"/>
            <w:noProof/>
            <w:sz w:val="24"/>
            <w:szCs w:val="24"/>
            <w:vertAlign w:val="superscript"/>
          </w:rPr>
          <w:t>[263]</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reported for the first time that Klf4 is crucial in maintaining breast CSCs and inducing cell migration and invasion. Klf4 is expressed at high levels in </w:t>
      </w:r>
      <w:r w:rsidR="005D5BAA" w:rsidRPr="0083401C">
        <w:rPr>
          <w:rFonts w:ascii="Book Antiqua" w:hAnsi="Book Antiqua" w:hint="eastAsia"/>
          <w:sz w:val="24"/>
          <w:szCs w:val="24"/>
          <w:lang w:eastAsia="zh-CN"/>
        </w:rPr>
        <w:t>CSC</w:t>
      </w:r>
      <w:r w:rsidRPr="0083401C">
        <w:rPr>
          <w:rFonts w:ascii="Book Antiqua" w:eastAsia="Calibri" w:hAnsi="Book Antiqua" w:cs="Calibri"/>
          <w:sz w:val="24"/>
          <w:szCs w:val="24"/>
        </w:rPr>
        <w:t xml:space="preserve"> populations in mouse primary mammary tumor and human breast cancer cell lines. The inhibition of Klf4 in MCF-7 and MDA-MB-231 decreases the ability of breast CSCs to self-renew and form mammospheres and tumors </w:t>
      </w:r>
      <w:r w:rsidRPr="0083401C">
        <w:rPr>
          <w:rFonts w:ascii="Book Antiqua" w:eastAsia="Calibri" w:hAnsi="Book Antiqua" w:cs="Calibri"/>
          <w:i/>
          <w:sz w:val="24"/>
          <w:szCs w:val="24"/>
        </w:rPr>
        <w:t>in vivo</w:t>
      </w:r>
      <w:hyperlink w:anchor="_ENREF_264" w:tooltip="Yu, 2012 #6630" w:history="1">
        <w:r w:rsidR="00F420E4" w:rsidRPr="0083401C">
          <w:rPr>
            <w:rFonts w:ascii="Book Antiqua" w:eastAsia="Calibri" w:hAnsi="Book Antiqua" w:cs="Calibri"/>
            <w:sz w:val="24"/>
            <w:szCs w:val="24"/>
          </w:rPr>
          <w:fldChar w:fldCharType="begin">
            <w:fldData xml:space="preserve">PEVuZE5vdGU+PENpdGU+PEF1dGhvcj5ZdTwvQXV0aG9yPjxZZWFyPjIwMTI8L1llYXI+PFJlY051
bT42NjMwPC9SZWNOdW0+PERpc3BsYXlUZXh0PjxzdHlsZSBmYWNlPSJzdXBlcnNjcmlwdCI+WzI2
NF08L3N0eWxlPjwvRGlzcGxheVRleHQ+PHJlY29yZD48cmVjLW51bWJlcj42NjMwPC9yZWMtbnVt
YmVyPjxmb3JlaWduLWtleXM+PGtleSBhcHA9IkVOIiBkYi1pZD0iOXM5enRmOXhoeHYwYTNld3Jk
cjUwcGZmZnd0MHpzenBmMjU5Ij42NjMwPC9rZXk+PC9mb3JlaWduLWtleXM+PHJlZi10eXBlIG5h
bWU9IkpvdXJuYWwgQXJ0aWNsZSI+MTc8L3JlZi10eXBlPjxjb250cmlidXRvcnM+PGF1dGhvcnM+
PGF1dGhvcj5ZdSwgVC48L2F1dGhvcj48YXV0aG9yPkNoZW4sIFguPC9hdXRob3I+PGF1dGhvcj5a
aGFuZywgVy48L2F1dGhvcj48YXV0aG9yPkxpLCBKLjwvYXV0aG9yPjxhdXRob3I+WHUsIFIuPC9h
dXRob3I+PGF1dGhvcj5XYW5nLCBULiBDLjwvYXV0aG9yPjxhdXRob3I+QWksIFcuPC9hdXRob3I+
PGF1dGhvcj5MaXUsIEMuPC9hdXRob3I+PC9hdXRob3JzPjwvY29udHJpYnV0b3JzPjxhdXRoLWFk
ZHJlc3M+TWFya2V5IENhbmNlciBDZW50ZXIsIFVuaXZlcnNpdHkgb2YgS2VudHVja3ksIExleGlu
Z3RvbiwgS2VudHVja3ksIFVuaXRlZCBTdGF0ZXMgb2YgQW1lcmljYS48L2F1dGgtYWRkcmVzcz48
dGl0bGVzPjx0aXRsZT5LcnVwcGVsLWxpa2UgZmFjdG9yIDQgcmVndWxhdGVzIGludGVzdGluYWwg
ZXBpdGhlbGlhbCBjZWxsIG1vcnBob2xvZ3kgYW5kIHBvbGFyaXR5PC90aXRsZT48c2Vjb25kYXJ5
LXRpdGxlPlBMb1MgT25lPC9zZWNvbmRhcnktdGl0bGU+PC90aXRsZXM+PHBlcmlvZGljYWw+PGZ1
bGwtdGl0bGU+UExvUyBPbmU8L2Z1bGwtdGl0bGU+PC9wZXJpb2RpY2FsPjxwYWdlcz5lMzI0OTI8
L3BhZ2VzPjx2b2x1bWU+Nzwvdm9sdW1lPjxudW1iZXI+MjwvbnVtYmVyPjxlZGl0aW9uPjIwMTIv
MDMvMDM8L2VkaXRpb24+PGtleXdvcmRzPjxrZXl3b3JkPkFuaW1hbHM8L2tleXdvcmQ+PGtleXdv
cmQ+Q2Fjby0yIENlbGxzPC9rZXl3b3JkPjxrZXl3b3JkPkNocm9tb3NvbWVzLCBBcnRpZmljaWFs
LCBCYWN0ZXJpYWw8L2tleXdvcmQ+PGtleXdvcmQ+Q29sb25pYyBOZW9wbGFzbXMvbWV0YWJvbGlz
bTwva2V5d29yZD48a2V5d29yZD5ETkEsIENvbXBsZW1lbnRhcnkvbWV0YWJvbGlzbTwva2V5d29y
ZD48a2V5d29yZD5FcGl0aGVsaWFsIENlbGxzLypjeXRvbG9neTwva2V5d29yZD48a2V5d29yZD4q
R2VuZSBFeHByZXNzaW9uIFJlZ3VsYXRpb24sIE5lb3BsYXN0aWM8L2tleXdvcmQ+PGtleXdvcmQ+
SG9tZW9zdGFzaXM8L2tleXdvcmQ+PGtleXdvcmQ+SHVtYW5zPC9rZXl3b3JkPjxrZXl3b3JkPklt
bXVub2hpc3RvY2hlbWlzdHJ5L21ldGhvZHM8L2tleXdvcmQ+PGtleXdvcmQ+SW50ZXN0aW5hbCBO
ZW9wbGFzbXMvbWV0YWJvbGlzbTwva2V5d29yZD48a2V5d29yZD5JbnRlc3RpbmVzLypjeXRvbG9n
eTwva2V5d29yZD48a2V5d29yZD5LcnVwcGVsLUxpa2UgVHJhbnNjcmlwdGlvbiBGYWN0b3JzL21l
dGFib2xpc20vKnBoeXNpb2xvZ3k8L2tleXdvcmQ+PGtleXdvcmQ+TWljZTwva2V5d29yZD48a2V5
d29yZD5NaWNlLCBLbm9ja291dDwva2V5d29yZD48a2V5d29yZD5NaWNlLCBUcmFuc2dlbmljPC9r
ZXl3b3JkPjwva2V5d29yZHM+PGRhdGVzPjx5ZWFyPjIwMTI8L3llYXI+PC9kYXRlcz48aXNibj4x
OTMyLTYyMDMgKEVsZWN0cm9uaWMpJiN4RDsxOTMyLTYyMDMgKExpbmtpbmcpPC9pc2JuPjxhY2Nl
c3Npb24tbnVtPjIyMzg0MjYxPC9hY2Nlc3Npb24tbnVtPjx1cmxzPjxyZWxhdGVkLXVybHM+PHVy
bD5odHRwOi8vd3d3Lm5jYmkubmxtLm5paC5nb3YvcHVibWVkLzIyMzg0MjYxPC91cmw+PC9yZWxh
dGVkLXVybHM+PC91cmxzPjxjdXN0b20yPjMyODY0Njk8L2N1c3RvbTI+PGVsZWN0cm9uaWMtcmVz
b3VyY2UtbnVtPjEwLjEzNzEvam91cm5hbC5wb25lLjAwMzI0OTImI3hEO1BPTkUtRC0xMS0xNjUw
NCBbcGlpXTwvZWxlY3Ryb25pYy1yZXNvdXJjZS1udW0+PGxhbmd1YWdlPmVuZzwvbGFuZ3VhZ2U+
PC9yZWNvcmQ+PC9DaXRlPjwvRW5kTm90ZT5=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PEVuZE5vdGU+PENpdGU+PEF1dGhvcj5ZdTwvQXV0aG9yPjxZZWFyPjIwMTI8L1llYXI+PFJlY051
bT42NjMwPC9SZWNOdW0+PERpc3BsYXlUZXh0PjxzdHlsZSBmYWNlPSJzdXBlcnNjcmlwdCI+WzI2
NF08L3N0eWxlPjwvRGlzcGxheVRleHQ+PHJlY29yZD48cmVjLW51bWJlcj42NjMwPC9yZWMtbnVt
YmVyPjxmb3JlaWduLWtleXM+PGtleSBhcHA9IkVOIiBkYi1pZD0iOXM5enRmOXhoeHYwYTNld3Jk
cjUwcGZmZnd0MHpzenBmMjU5Ij42NjMwPC9rZXk+PC9mb3JlaWduLWtleXM+PHJlZi10eXBlIG5h
bWU9IkpvdXJuYWwgQXJ0aWNsZSI+MTc8L3JlZi10eXBlPjxjb250cmlidXRvcnM+PGF1dGhvcnM+
PGF1dGhvcj5ZdSwgVC48L2F1dGhvcj48YXV0aG9yPkNoZW4sIFguPC9hdXRob3I+PGF1dGhvcj5a
aGFuZywgVy48L2F1dGhvcj48YXV0aG9yPkxpLCBKLjwvYXV0aG9yPjxhdXRob3I+WHUsIFIuPC9h
dXRob3I+PGF1dGhvcj5XYW5nLCBULiBDLjwvYXV0aG9yPjxhdXRob3I+QWksIFcuPC9hdXRob3I+
PGF1dGhvcj5MaXUsIEMuPC9hdXRob3I+PC9hdXRob3JzPjwvY29udHJpYnV0b3JzPjxhdXRoLWFk
ZHJlc3M+TWFya2V5IENhbmNlciBDZW50ZXIsIFVuaXZlcnNpdHkgb2YgS2VudHVja3ksIExleGlu
Z3RvbiwgS2VudHVja3ksIFVuaXRlZCBTdGF0ZXMgb2YgQW1lcmljYS48L2F1dGgtYWRkcmVzcz48
dGl0bGVzPjx0aXRsZT5LcnVwcGVsLWxpa2UgZmFjdG9yIDQgcmVndWxhdGVzIGludGVzdGluYWwg
ZXBpdGhlbGlhbCBjZWxsIG1vcnBob2xvZ3kgYW5kIHBvbGFyaXR5PC90aXRsZT48c2Vjb25kYXJ5
LXRpdGxlPlBMb1MgT25lPC9zZWNvbmRhcnktdGl0bGU+PC90aXRsZXM+PHBlcmlvZGljYWw+PGZ1
bGwtdGl0bGU+UExvUyBPbmU8L2Z1bGwtdGl0bGU+PC9wZXJpb2RpY2FsPjxwYWdlcz5lMzI0OTI8
L3BhZ2VzPjx2b2x1bWU+Nzwvdm9sdW1lPjxudW1iZXI+MjwvbnVtYmVyPjxlZGl0aW9uPjIwMTIv
MDMvMDM8L2VkaXRpb24+PGtleXdvcmRzPjxrZXl3b3JkPkFuaW1hbHM8L2tleXdvcmQ+PGtleXdv
cmQ+Q2Fjby0yIENlbGxzPC9rZXl3b3JkPjxrZXl3b3JkPkNocm9tb3NvbWVzLCBBcnRpZmljaWFs
LCBCYWN0ZXJpYWw8L2tleXdvcmQ+PGtleXdvcmQ+Q29sb25pYyBOZW9wbGFzbXMvbWV0YWJvbGlz
bTwva2V5d29yZD48a2V5d29yZD5ETkEsIENvbXBsZW1lbnRhcnkvbWV0YWJvbGlzbTwva2V5d29y
ZD48a2V5d29yZD5FcGl0aGVsaWFsIENlbGxzLypjeXRvbG9neTwva2V5d29yZD48a2V5d29yZD4q
R2VuZSBFeHByZXNzaW9uIFJlZ3VsYXRpb24sIE5lb3BsYXN0aWM8L2tleXdvcmQ+PGtleXdvcmQ+
SG9tZW9zdGFzaXM8L2tleXdvcmQ+PGtleXdvcmQ+SHVtYW5zPC9rZXl3b3JkPjxrZXl3b3JkPklt
bXVub2hpc3RvY2hlbWlzdHJ5L21ldGhvZHM8L2tleXdvcmQ+PGtleXdvcmQ+SW50ZXN0aW5hbCBO
ZW9wbGFzbXMvbWV0YWJvbGlzbTwva2V5d29yZD48a2V5d29yZD5JbnRlc3RpbmVzLypjeXRvbG9n
eTwva2V5d29yZD48a2V5d29yZD5LcnVwcGVsLUxpa2UgVHJhbnNjcmlwdGlvbiBGYWN0b3JzL21l
dGFib2xpc20vKnBoeXNpb2xvZ3k8L2tleXdvcmQ+PGtleXdvcmQ+TWljZTwva2V5d29yZD48a2V5
d29yZD5NaWNlLCBLbm9ja291dDwva2V5d29yZD48a2V5d29yZD5NaWNlLCBUcmFuc2dlbmljPC9r
ZXl3b3JkPjwva2V5d29yZHM+PGRhdGVzPjx5ZWFyPjIwMTI8L3llYXI+PC9kYXRlcz48aXNibj4x
OTMyLTYyMDMgKEVsZWN0cm9uaWMpJiN4RDsxOTMyLTYyMDMgKExpbmtpbmcpPC9pc2JuPjxhY2Nl
c3Npb24tbnVtPjIyMzg0MjYxPC9hY2Nlc3Npb24tbnVtPjx1cmxzPjxyZWxhdGVkLXVybHM+PHVy
bD5odHRwOi8vd3d3Lm5jYmkubmxtLm5paC5nb3YvcHVibWVkLzIyMzg0MjYxPC91cmw+PC9yZWxh
dGVkLXVybHM+PC91cmxzPjxjdXN0b20yPjMyODY0Njk8L2N1c3RvbTI+PGVsZWN0cm9uaWMtcmVz
b3VyY2UtbnVtPjEwLjEzNzEvam91cm5hbC5wb25lLjAwMzI0OTImI3hEO1BPTkUtRC0xMS0xNjUw
NCBbcGlpXTwvZWxlY3Ryb25pYy1yZXNvdXJjZS1udW0+PGxhbmd1YWdlPmVuZzwvbGFuZ3VhZ2U+
PC9yZWNvcmQ+PC9DaXRlPjwvRW5kTm90ZT5=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[264]</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On the other hand, it was shown that Klf4 suppresses metastasis in MDA-MB-231 cells by maintaining the expression of E-cadherin and inhibiting EMT</w:t>
      </w:r>
      <w:hyperlink w:anchor="_ENREF_265" w:tooltip="Yori, 2010 #6633" w:history="1">
        <w:r w:rsidR="00F420E4" w:rsidRPr="0083401C">
          <w:rPr>
            <w:rFonts w:ascii="Book Antiqua" w:eastAsia="Calibri" w:hAnsi="Book Antiqua" w:cs="Calibri"/>
            <w:sz w:val="24"/>
            <w:szCs w:val="24"/>
          </w:rPr>
          <w:fldChar w:fldCharType="begin">
            <w:fldData xml:space="preserve">PEVuZE5vdGU+PENpdGU+PEF1dGhvcj5Zb3JpPC9BdXRob3I+PFllYXI+MjAxMDwvWWVhcj48UmVj
TnVtPjY2MzM8L1JlY051bT48RGlzcGxheVRleHQ+PHN0eWxlIGZhY2U9InN1cGVyc2NyaXB0Ij5b
MjY1XTwvc3R5bGU+PC9EaXNwbGF5VGV4dD48cmVjb3JkPjxyZWMtbnVtYmVyPjY2MzM8L3JlYy1u
dW1iZXI+PGZvcmVpZ24ta2V5cz48a2V5IGFwcD0iRU4iIGRiLWlkPSI5czl6dGY5eGh4djBhM2V3
cmRyNTBwZmZmd3QwenN6cGYyNTkiPjY2MzM8L2tleT48L2ZvcmVpZ24ta2V5cz48cmVmLXR5cGUg
bmFtZT0iSm91cm5hbCBBcnRpY2xlIj4xNzwvcmVmLXR5cGU+PGNvbnRyaWJ1dG9ycz48YXV0aG9y
cz48YXV0aG9yPllvcmksIEouIEwuPC9hdXRob3I+PGF1dGhvcj5Kb2huc29uLCBFLjwvYXV0aG9y
PjxhdXRob3I+WmhvdSwgRy48L2F1dGhvcj48YXV0aG9yPkphaW4sIE0uIEsuPC9hdXRob3I+PGF1
dGhvcj5LZXJpLCBSLiBBLjwvYXV0aG9yPjwvYXV0aG9ycz48L2NvbnRyaWJ1dG9ycz48YXV0aC1h
ZGRyZXNzPkRlcGFydG1lbnQgb2YgUGhhcm1hY29sb2d5LCBDYXNlIFdlc3Rlcm4gUmVzZXJ2ZSBV
bml2ZXJzaXR5LCBDbGV2ZWxhbmQsIE9oaW8gNDQxMDYsIFVTQS48L2F1dGgtYWRkcmVzcz48dGl0
bGVzPjx0aXRsZT5LcnVwcGVsLWxpa2UgZmFjdG9yIDQgaW5oaWJpdHMgZXBpdGhlbGlhbC10by1t
ZXNlbmNoeW1hbCB0cmFuc2l0aW9uIHRocm91Z2ggcmVndWxhdGlvbiBvZiBFLWNhZGhlcmluIGdl
bmUgZXhwcmVzc2lvbjwvdGl0bGU+PHNlY29uZGFyeS10aXRsZT5KIEJpb2wgQ2hlbTwvc2Vjb25k
YXJ5LXRpdGxlPjwvdGl0bGVzPjxwZXJpb2RpY2FsPjxmdWxsLXRpdGxlPkogQmlvbCBDaGVtPC9m
dWxsLXRpdGxlPjwvcGVyaW9kaWNhbD48cGFnZXM+MTY4NTQtNjM8L3BhZ2VzPjx2b2x1bWU+Mjg1
PC92b2x1bWU+PG51bWJlcj4yMjwvbnVtYmVyPjxlZGl0aW9uPjIwMTAvMDQvMDI8L2VkaXRpb24+
PGtleXdvcmRzPjxrZXl3b3JkPkFwb3B0b3Npczwva2V5d29yZD48a2V5d29yZD5CcmVhc3QgTmVv
cGxhc21zLyptZXRhYm9saXNtPC9rZXl3b3JkPjxrZXl3b3JkPkNhZGhlcmlucy8qYmlvc3ludGhl
c2lzL21ldGFib2xpc208L2tleXdvcmQ+PGtleXdvcmQ+Q2VsbCBMaW5lLCBUdW1vcjwva2V5d29y
ZD48a2V5d29yZD5DZWxsIE1vdmVtZW50PC9rZXl3b3JkPjxrZXl3b3JkPkNlbGwgUHJvbGlmZXJh
dGlvbjwva2V5d29yZD48a2V5d29yZD5FcGl0aGVsaXVtLyptZXRhYm9saXNtPC9rZXl3b3JkPjxr
ZXl3b3JkPipHZW5lIEV4cHJlc3Npb24gUmVndWxhdGlvbiwgTmVvcGxhc3RpYzwva2V5d29yZD48
a2V5d29yZD5IdW1hbnM8L2tleXdvcmQ+PGtleXdvcmQ+S3J1cHBlbC1MaWtlIFRyYW5zY3JpcHRp
b24gRmFjdG9ycy9tZXRhYm9saXNtLypwaHlzaW9sb2d5PC9rZXl3b3JkPjxrZXl3b3JkPk1lc29k
ZXJtLyptZXRhYm9saXNtPC9rZXl3b3JkPjxrZXl3b3JkPk1vZGVscywgQmlvbG9naWNhbDwva2V5
d29yZD48a2V5d29yZD5OZW9wbGFzbSBNZXRhc3Rhc2lzPC9rZXl3b3JkPjxrZXl3b3JkPlByb21v
dGVyIFJlZ2lvbnMsIEdlbmV0aWM8L2tleXdvcmQ+PGtleXdvcmQ+Uk5BLCBNZXNzZW5nZXIvbWV0
YWJvbGlzbTwva2V5d29yZD48L2tleXdvcmRzPjxkYXRlcz48eWVhcj4yMDEwPC95ZWFyPjxwdWIt
ZGF0ZXM+PGRhdGU+TWF5IDI4PC9kYXRlPjwvcHViLWRhdGVzPjwvZGF0ZXM+PGlzYm4+MTA4My0z
NTFYIChFbGVjdHJvbmljKSYjeEQ7MDAyMS05MjU4IChMaW5raW5nKTwvaXNibj48YWNjZXNzaW9u
LW51bT4yMDM1Njg0NTwvYWNjZXNzaW9uLW51bT48dXJscz48cmVsYXRlZC11cmxzPjx1cmw+aHR0
cDovL3d3dy5uY2JpLm5sbS5uaWguZ292L3B1Ym1lZC8yMDM1Njg0NTwvdXJsPjwvcmVsYXRlZC11
cmxzPjwvdXJscz48Y3VzdG9tMj4yODc4MDU2PC9jdXN0b20yPjxlbGVjdHJvbmljLXJlc291cmNl
LW51bT4xMC4xMDc0L2piYy5NMTEwLjExNDU0NiYjeEQ7TTExMC4xMTQ1NDYgW3BpaV08L2VsZWN0
cm9uaWMtcmVzb3VyY2UtbnVtPjxsYW5ndWFnZT5lbmc8L2xhbmd1YWdlPjwvcmVjb3JkPjwvQ2l0
ZT48L0VuZE5vdGU+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PEVuZE5vdGU+PENpdGU+PEF1dGhvcj5Zb3JpPC9BdXRob3I+PFllYXI+MjAxMDwvWWVhcj48UmVj
TnVtPjY2MzM8L1JlY051bT48RGlzcGxheVRleHQ+PHN0eWxlIGZhY2U9InN1cGVyc2NyaXB0Ij5b
MjY1XTwvc3R5bGU+PC9EaXNwbGF5VGV4dD48cmVjb3JkPjxyZWMtbnVtYmVyPjY2MzM8L3JlYy1u
dW1iZXI+PGZvcmVpZ24ta2V5cz48a2V5IGFwcD0iRU4iIGRiLWlkPSI5czl6dGY5eGh4djBhM2V3
cmRyNTBwZmZmd3QwenN6cGYyNTkiPjY2MzM8L2tleT48L2ZvcmVpZ24ta2V5cz48cmVmLXR5cGUg
bmFtZT0iSm91cm5hbCBBcnRpY2xlIj4xNzwvcmVmLXR5cGU+PGNvbnRyaWJ1dG9ycz48YXV0aG9y
cz48YXV0aG9yPllvcmksIEouIEwuPC9hdXRob3I+PGF1dGhvcj5Kb2huc29uLCBFLjwvYXV0aG9y
PjxhdXRob3I+WmhvdSwgRy48L2F1dGhvcj48YXV0aG9yPkphaW4sIE0uIEsuPC9hdXRob3I+PGF1
dGhvcj5LZXJpLCBSLiBBLjwvYXV0aG9yPjwvYXV0aG9ycz48L2NvbnRyaWJ1dG9ycz48YXV0aC1h
ZGRyZXNzPkRlcGFydG1lbnQgb2YgUGhhcm1hY29sb2d5LCBDYXNlIFdlc3Rlcm4gUmVzZXJ2ZSBV
bml2ZXJzaXR5LCBDbGV2ZWxhbmQsIE9oaW8gNDQxMDYsIFVTQS48L2F1dGgtYWRkcmVzcz48dGl0
bGVzPjx0aXRsZT5LcnVwcGVsLWxpa2UgZmFjdG9yIDQgaW5oaWJpdHMgZXBpdGhlbGlhbC10by1t
ZXNlbmNoeW1hbCB0cmFuc2l0aW9uIHRocm91Z2ggcmVndWxhdGlvbiBvZiBFLWNhZGhlcmluIGdl
bmUgZXhwcmVzc2lvbjwvdGl0bGU+PHNlY29uZGFyeS10aXRsZT5KIEJpb2wgQ2hlbTwvc2Vjb25k
YXJ5LXRpdGxlPjwvdGl0bGVzPjxwZXJpb2RpY2FsPjxmdWxsLXRpdGxlPkogQmlvbCBDaGVtPC9m
dWxsLXRpdGxlPjwvcGVyaW9kaWNhbD48cGFnZXM+MTY4NTQtNjM8L3BhZ2VzPjx2b2x1bWU+Mjg1
PC92b2x1bWU+PG51bWJlcj4yMjwvbnVtYmVyPjxlZGl0aW9uPjIwMTAvMDQvMDI8L2VkaXRpb24+
PGtleXdvcmRzPjxrZXl3b3JkPkFwb3B0b3Npczwva2V5d29yZD48a2V5d29yZD5CcmVhc3QgTmVv
cGxhc21zLyptZXRhYm9saXNtPC9rZXl3b3JkPjxrZXl3b3JkPkNhZGhlcmlucy8qYmlvc3ludGhl
c2lzL21ldGFib2xpc208L2tleXdvcmQ+PGtleXdvcmQ+Q2VsbCBMaW5lLCBUdW1vcjwva2V5d29y
ZD48a2V5d29yZD5DZWxsIE1vdmVtZW50PC9rZXl3b3JkPjxrZXl3b3JkPkNlbGwgUHJvbGlmZXJh
dGlvbjwva2V5d29yZD48a2V5d29yZD5FcGl0aGVsaXVtLyptZXRhYm9saXNtPC9rZXl3b3JkPjxr
ZXl3b3JkPipHZW5lIEV4cHJlc3Npb24gUmVndWxhdGlvbiwgTmVvcGxhc3RpYzwva2V5d29yZD48
a2V5d29yZD5IdW1hbnM8L2tleXdvcmQ+PGtleXdvcmQ+S3J1cHBlbC1MaWtlIFRyYW5zY3JpcHRp
b24gRmFjdG9ycy9tZXRhYm9saXNtLypwaHlzaW9sb2d5PC9rZXl3b3JkPjxrZXl3b3JkPk1lc29k
ZXJtLyptZXRhYm9saXNtPC9rZXl3b3JkPjxrZXl3b3JkPk1vZGVscywgQmlvbG9naWNhbDwva2V5
d29yZD48a2V5d29yZD5OZW9wbGFzbSBNZXRhc3Rhc2lzPC9rZXl3b3JkPjxrZXl3b3JkPlByb21v
dGVyIFJlZ2lvbnMsIEdlbmV0aWM8L2tleXdvcmQ+PGtleXdvcmQ+Uk5BLCBNZXNzZW5nZXIvbWV0
YWJvbGlzbTwva2V5d29yZD48L2tleXdvcmRzPjxkYXRlcz48eWVhcj4yMDEwPC95ZWFyPjxwdWIt
ZGF0ZXM+PGRhdGU+TWF5IDI4PC9kYXRlPjwvcHViLWRhdGVzPjwvZGF0ZXM+PGlzYm4+MTA4My0z
NTFYIChFbGVjdHJvbmljKSYjeEQ7MDAyMS05MjU4IChMaW5raW5nKTwvaXNibj48YWNjZXNzaW9u
LW51bT4yMDM1Njg0NTwvYWNjZXNzaW9uLW51bT48dXJscz48cmVsYXRlZC11cmxzPjx1cmw+aHR0
cDovL3d3dy5uY2JpLm5sbS5uaWguZ292L3B1Ym1lZC8yMDM1Njg0NTwvdXJsPjwvcmVsYXRlZC11
cmxzPjwvdXJscz48Y3VzdG9tMj4yODc4MDU2PC9jdXN0b20yPjxlbGVjdHJvbmljLXJlc291cmNl
LW51bT4xMC4xMDc0L2piYy5NMTEwLjExNDU0NiYjeEQ7TTExMC4xMTQ1NDYgW3BpaV08L2VsZWN0
cm9uaWMtcmVzb3VyY2UtbnVtPjxsYW5ndWFnZT5lbmc8L2xhbmd1YWdlPjwvcmVjb3JkPjwvQ2l0
ZT48L0VuZE5vdGU+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[265]</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Klf4 is highly expressed in colorectal CSCs and its knockdown leads to the decrease of spheres formation, migration, invasion and EMT. These results prove the essential role of Klf4 for maintaining colorectal </w:t>
      </w:r>
      <w:r w:rsidRPr="0083401C">
        <w:rPr>
          <w:rFonts w:ascii="Book Antiqua" w:eastAsia="Calibri" w:hAnsi="Book Antiqua" w:cs="Calibri"/>
          <w:sz w:val="24"/>
          <w:szCs w:val="24"/>
        </w:rPr>
        <w:lastRenderedPageBreak/>
        <w:t>CSCs</w:t>
      </w:r>
      <w:hyperlink w:anchor="_ENREF_266" w:tooltip="Leng, 2013 #6635" w:history="1">
        <w:r w:rsidR="00F420E4" w:rsidRPr="0083401C">
          <w:rPr>
            <w:rFonts w:ascii="Book Antiqua" w:eastAsia="Calibri" w:hAnsi="Book Antiqua" w:cs="Calibri"/>
            <w:sz w:val="24"/>
            <w:szCs w:val="24"/>
          </w:rPr>
          <w:fldChar w:fldCharType="begin">
            <w:fldData xml:space="preserve">PEVuZE5vdGU+PENpdGU+PEF1dGhvcj5MZW5nPC9BdXRob3I+PFllYXI+MjAxMzwvWWVhcj48UmVj
TnVtPjY2MzU8L1JlY051bT48RGlzcGxheVRleHQ+PHN0eWxlIGZhY2U9InN1cGVyc2NyaXB0Ij5b
MjY2XTwvc3R5bGU+PC9EaXNwbGF5VGV4dD48cmVjb3JkPjxyZWMtbnVtYmVyPjY2MzU8L3JlYy1u
dW1iZXI+PGZvcmVpZ24ta2V5cz48a2V5IGFwcD0iRU4iIGRiLWlkPSI5czl6dGY5eGh4djBhM2V3
cmRyNTBwZmZmd3QwenN6cGYyNTkiPjY2MzU8L2tleT48L2ZvcmVpZ24ta2V5cz48cmVmLXR5cGUg
bmFtZT0iSm91cm5hbCBBcnRpY2xlIj4xNzwvcmVmLXR5cGU+PGNvbnRyaWJ1dG9ycz48YXV0aG9y
cz48YXV0aG9yPkxlbmcsIFouPC9hdXRob3I+PGF1dGhvcj5UYW8sIEsuPC9hdXRob3I+PGF1dGhv
cj5YaWEsIFEuPC9hdXRob3I+PGF1dGhvcj5UYW4sIEouPC9hdXRob3I+PGF1dGhvcj5ZdWUsIFou
PC9hdXRob3I+PGF1dGhvcj5DaGVuLCBKLjwvYXV0aG9yPjxhdXRob3I+WGksIEguPC9hdXRob3I+
PGF1dGhvcj5MaSwgSi48L2F1dGhvcj48YXV0aG9yPlpoZW5nLCBILjwvYXV0aG9yPjwvYXV0aG9y
cz48L2NvbnRyaWJ1dG9ycz48YXV0aC1hZGRyZXNzPkRlcGFydG1lbnQgb2YgR2VuZXJhbCBTdXJn
ZXJ5LCBVbmlvbiBIb3NwaXRhbCwgVG9uZ2ppIE1lZGljYWwgQ29sbGVnZSwgSHVhemhvbmcgVW5p
dmVyc2l0eSBvZiBTY2llbmNlIGFuZCBUZWNobm9sb2d5LCBXdWhhbiwgUGVvcGxlJmFwb3M7cyBS
ZXB1YmxpYyBvZiBDaGluYS48L2F1dGgtYWRkcmVzcz48dGl0bGVzPjx0aXRsZT5LcnVwcGVsLWxp
a2UgZmFjdG9yIDQgYWN0cyBhcyBhbiBvbmNvZ2VuZSBpbiBjb2xvbiBjYW5jZXIgc3RlbSBjZWxs
LWVucmljaGVkIHNwaGVyb2lkIGNlbGxzPC90aXRsZT48c2Vjb25kYXJ5LXRpdGxlPlBMb1MgT25l
PC9zZWNvbmRhcnktdGl0bGU+PC90aXRsZXM+PHBlcmlvZGljYWw+PGZ1bGwtdGl0bGU+UExvUyBP
bmU8L2Z1bGwtdGl0bGU+PC9wZXJpb2RpY2FsPjxwYWdlcz5lNTYwODI8L3BhZ2VzPjx2b2x1bWU+
ODwvdm9sdW1lPjxudW1iZXI+MjwvbnVtYmVyPjxlZGl0aW9uPjIwMTMvMDIvMTk8L2VkaXRpb24+
PGtleXdvcmRzPjxrZXl3b3JkPkFuaW1hbHM8L2tleXdvcmQ+PGtleXdvcmQ+QW50aWdlbnMsIENE
L2dlbmV0aWNzL21ldGFib2xpc208L2tleXdvcmQ+PGtleXdvcmQ+QmxvdHRpbmcsIFdlc3Rlcm48
L2tleXdvcmQ+PGtleXdvcmQ+Q2VsbCBBZGhlc2lvbiBNb2xlY3VsZXMsIE5ldXJvbmFsL2dlbmV0
aWNzL21ldGFib2xpc208L2tleXdvcmQ+PGtleXdvcmQ+Q2VsbCBMaW5lLCBUdW1vcjwva2V5d29y
ZD48a2V5d29yZD5DZWxsIE1vdmVtZW50L2dlbmV0aWNzPC9rZXl3b3JkPjxrZXl3b3JkPkNlbGwg
VHJhbnNmb3JtYXRpb24sIE5lb3BsYXN0aWMvZ2VuZXRpY3M8L2tleXdvcmQ+PGtleXdvcmQ+Q29s
b25pYyBOZW9wbGFzbXMvZ2VuZXRpY3MvcGF0aG9sb2d5PC9rZXl3b3JkPjxrZXl3b3JkPkZlbWFs
ZTwva2V5d29yZD48a2V5d29yZD5GZXRhbCBQcm90ZWlucy9nZW5ldGljcy9tZXRhYm9saXNtPC9r
ZXl3b3JkPjxrZXl3b3JkPkdseWNvcHJvdGVpbnMvZ2VuZXRpY3MvbWV0YWJvbGlzbTwva2V5d29y
ZD48a2V5d29yZD5IQ1QxMTYgQ2VsbHM8L2tleXdvcmQ+PGtleXdvcmQ+SFQyOSBDZWxsczwva2V5
d29yZD48a2V5d29yZD5IdW1hbnM8L2tleXdvcmQ+PGtleXdvcmQ+SXNvZW56eW1lcy9nZW5ldGlj
cy9tZXRhYm9saXNtPC9rZXl3b3JkPjxrZXl3b3JkPktydXBwZWwtTGlrZSBUcmFuc2NyaXB0aW9u
IEZhY3RvcnMvKmdlbmV0aWNzPC9rZXl3b3JkPjxrZXl3b3JkPk1pY2U8L2tleXdvcmQ+PGtleXdv
cmQ+TWljZSwgSW5icmVkIEJBTEIgQzwva2V5d29yZD48a2V5d29yZD5NaWNlLCBOdWRlPC9rZXl3
b3JkPjxrZXl3b3JkPk1pY3Jvc2NvcHksIEZsdW9yZXNjZW5jZTwva2V5d29yZD48a2V5d29yZD5O
ZW9wbGFzdGljIFN0ZW0gQ2VsbHMvKm1ldGFib2xpc20vcGF0aG9sb2d5PC9rZXl3b3JkPjxrZXl3
b3JkPk9uY29nZW5lIFByb3RlaW5zLypnZW5ldGljczwva2V5d29yZD48a2V5d29yZD5QZXB0aWRl
cy9nZW5ldGljcy9tZXRhYm9saXNtPC9rZXl3b3JkPjxrZXl3b3JkPlJOQSBJbnRlcmZlcmVuY2U8
L2tleXdvcmQ+PGtleXdvcmQ+UmVjZXB0b3JzLCBHLVByb3RlaW4tQ291cGxlZC9nZW5ldGljcy9t
ZXRhYm9saXNtPC9rZXl3b3JkPjxrZXl3b3JkPlJldGluYWwgRGVoeWRyb2dlbmFzZS9nZW5ldGlj
cy9tZXRhYm9saXNtPC9rZXl3b3JkPjxrZXl3b3JkPlJldmVyc2UgVHJhbnNjcmlwdGFzZSBQb2x5
bWVyYXNlIENoYWluIFJlYWN0aW9uPC9rZXl3b3JkPjxrZXl3b3JkPlNwaGVyb2lkcywgQ2VsbHVs
YXIvKm1ldGFib2xpc20vcGF0aG9sb2d5PC9rZXl3b3JkPjxrZXl3b3JkPlRyYW5zcGxhbnRhdGlv
biwgSGV0ZXJvbG9nb3VzPC9rZXl3b3JkPjwva2V5d29yZHM+PGRhdGVzPjx5ZWFyPjIwMTM8L3ll
YXI+PC9kYXRlcz48aXNibj4xOTMyLTYyMDMgKEVsZWN0cm9uaWMpJiN4RDsxOTMyLTYyMDMgKExp
bmtpbmcpPC9pc2JuPjxhY2Nlc3Npb24tbnVtPjIzNDE4NTE1PC9hY2Nlc3Npb24tbnVtPjx1cmxz
PjxyZWxhdGVkLXVybHM+PHVybD5odHRwOi8vd3d3Lm5jYmkubmxtLm5paC5nb3YvcHVibWVkLzIz
NDE4NTE1PC91cmw+PC9yZWxhdGVkLXVybHM+PC91cmxzPjxjdXN0b20yPjM1NzIwMzM8L2N1c3Rv
bTI+PGVsZWN0cm9uaWMtcmVzb3VyY2UtbnVtPjEwLjEzNzEvam91cm5hbC5wb25lLjAwNTYwODIm
I3hEO1BPTkUtRC0xMi0zODEwOSBbcGlpXTwvZWxlY3Ryb25pYy1yZXNvdXJjZS1udW0+PGxhbmd1
YWdlPmVuZzwvbGFuZ3VhZ2U+PC9yZWNvcmQ+PC9DaXRlPjwvRW5kTm90ZT4A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PEVuZE5vdGU+PENpdGU+PEF1dGhvcj5MZW5nPC9BdXRob3I+PFllYXI+MjAxMzwvWWVhcj48UmVj
TnVtPjY2MzU8L1JlY051bT48RGlzcGxheVRleHQ+PHN0eWxlIGZhY2U9InN1cGVyc2NyaXB0Ij5b
MjY2XTwvc3R5bGU+PC9EaXNwbGF5VGV4dD48cmVjb3JkPjxyZWMtbnVtYmVyPjY2MzU8L3JlYy1u
dW1iZXI+PGZvcmVpZ24ta2V5cz48a2V5IGFwcD0iRU4iIGRiLWlkPSI5czl6dGY5eGh4djBhM2V3
cmRyNTBwZmZmd3QwenN6cGYyNTkiPjY2MzU8L2tleT48L2ZvcmVpZ24ta2V5cz48cmVmLXR5cGUg
bmFtZT0iSm91cm5hbCBBcnRpY2xlIj4xNzwvcmVmLXR5cGU+PGNvbnRyaWJ1dG9ycz48YXV0aG9y
cz48YXV0aG9yPkxlbmcsIFouPC9hdXRob3I+PGF1dGhvcj5UYW8sIEsuPC9hdXRob3I+PGF1dGhv
cj5YaWEsIFEuPC9hdXRob3I+PGF1dGhvcj5UYW4sIEouPC9hdXRob3I+PGF1dGhvcj5ZdWUsIFou
PC9hdXRob3I+PGF1dGhvcj5DaGVuLCBKLjwvYXV0aG9yPjxhdXRob3I+WGksIEguPC9hdXRob3I+
PGF1dGhvcj5MaSwgSi48L2F1dGhvcj48YXV0aG9yPlpoZW5nLCBILjwvYXV0aG9yPjwvYXV0aG9y
cz48L2NvbnRyaWJ1dG9ycz48YXV0aC1hZGRyZXNzPkRlcGFydG1lbnQgb2YgR2VuZXJhbCBTdXJn
ZXJ5LCBVbmlvbiBIb3NwaXRhbCwgVG9uZ2ppIE1lZGljYWwgQ29sbGVnZSwgSHVhemhvbmcgVW5p
dmVyc2l0eSBvZiBTY2llbmNlIGFuZCBUZWNobm9sb2d5LCBXdWhhbiwgUGVvcGxlJmFwb3M7cyBS
ZXB1YmxpYyBvZiBDaGluYS48L2F1dGgtYWRkcmVzcz48dGl0bGVzPjx0aXRsZT5LcnVwcGVsLWxp
a2UgZmFjdG9yIDQgYWN0cyBhcyBhbiBvbmNvZ2VuZSBpbiBjb2xvbiBjYW5jZXIgc3RlbSBjZWxs
LWVucmljaGVkIHNwaGVyb2lkIGNlbGxzPC90aXRsZT48c2Vjb25kYXJ5LXRpdGxlPlBMb1MgT25l
PC9zZWNvbmRhcnktdGl0bGU+PC90aXRsZXM+PHBlcmlvZGljYWw+PGZ1bGwtdGl0bGU+UExvUyBP
bmU8L2Z1bGwtdGl0bGU+PC9wZXJpb2RpY2FsPjxwYWdlcz5lNTYwODI8L3BhZ2VzPjx2b2x1bWU+
ODwvdm9sdW1lPjxudW1iZXI+MjwvbnVtYmVyPjxlZGl0aW9uPjIwMTMvMDIvMTk8L2VkaXRpb24+
PGtleXdvcmRzPjxrZXl3b3JkPkFuaW1hbHM8L2tleXdvcmQ+PGtleXdvcmQ+QW50aWdlbnMsIENE
L2dlbmV0aWNzL21ldGFib2xpc208L2tleXdvcmQ+PGtleXdvcmQ+QmxvdHRpbmcsIFdlc3Rlcm48
L2tleXdvcmQ+PGtleXdvcmQ+Q2VsbCBBZGhlc2lvbiBNb2xlY3VsZXMsIE5ldXJvbmFsL2dlbmV0
aWNzL21ldGFib2xpc208L2tleXdvcmQ+PGtleXdvcmQ+Q2VsbCBMaW5lLCBUdW1vcjwva2V5d29y
ZD48a2V5d29yZD5DZWxsIE1vdmVtZW50L2dlbmV0aWNzPC9rZXl3b3JkPjxrZXl3b3JkPkNlbGwg
VHJhbnNmb3JtYXRpb24sIE5lb3BsYXN0aWMvZ2VuZXRpY3M8L2tleXdvcmQ+PGtleXdvcmQ+Q29s
b25pYyBOZW9wbGFzbXMvZ2VuZXRpY3MvcGF0aG9sb2d5PC9rZXl3b3JkPjxrZXl3b3JkPkZlbWFs
ZTwva2V5d29yZD48a2V5d29yZD5GZXRhbCBQcm90ZWlucy9nZW5ldGljcy9tZXRhYm9saXNtPC9r
ZXl3b3JkPjxrZXl3b3JkPkdseWNvcHJvdGVpbnMvZ2VuZXRpY3MvbWV0YWJvbGlzbTwva2V5d29y
ZD48a2V5d29yZD5IQ1QxMTYgQ2VsbHM8L2tleXdvcmQ+PGtleXdvcmQ+SFQyOSBDZWxsczwva2V5
d29yZD48a2V5d29yZD5IdW1hbnM8L2tleXdvcmQ+PGtleXdvcmQ+SXNvZW56eW1lcy9nZW5ldGlj
cy9tZXRhYm9saXNtPC9rZXl3b3JkPjxrZXl3b3JkPktydXBwZWwtTGlrZSBUcmFuc2NyaXB0aW9u
IEZhY3RvcnMvKmdlbmV0aWNzPC9rZXl3b3JkPjxrZXl3b3JkPk1pY2U8L2tleXdvcmQ+PGtleXdv
cmQ+TWljZSwgSW5icmVkIEJBTEIgQzwva2V5d29yZD48a2V5d29yZD5NaWNlLCBOdWRlPC9rZXl3
b3JkPjxrZXl3b3JkPk1pY3Jvc2NvcHksIEZsdW9yZXNjZW5jZTwva2V5d29yZD48a2V5d29yZD5O
ZW9wbGFzdGljIFN0ZW0gQ2VsbHMvKm1ldGFib2xpc20vcGF0aG9sb2d5PC9rZXl3b3JkPjxrZXl3
b3JkPk9uY29nZW5lIFByb3RlaW5zLypnZW5ldGljczwva2V5d29yZD48a2V5d29yZD5QZXB0aWRl
cy9nZW5ldGljcy9tZXRhYm9saXNtPC9rZXl3b3JkPjxrZXl3b3JkPlJOQSBJbnRlcmZlcmVuY2U8
L2tleXdvcmQ+PGtleXdvcmQ+UmVjZXB0b3JzLCBHLVByb3RlaW4tQ291cGxlZC9nZW5ldGljcy9t
ZXRhYm9saXNtPC9rZXl3b3JkPjxrZXl3b3JkPlJldGluYWwgRGVoeWRyb2dlbmFzZS9nZW5ldGlj
cy9tZXRhYm9saXNtPC9rZXl3b3JkPjxrZXl3b3JkPlJldmVyc2UgVHJhbnNjcmlwdGFzZSBQb2x5
bWVyYXNlIENoYWluIFJlYWN0aW9uPC9rZXl3b3JkPjxrZXl3b3JkPlNwaGVyb2lkcywgQ2VsbHVs
YXIvKm1ldGFib2xpc20vcGF0aG9sb2d5PC9rZXl3b3JkPjxrZXl3b3JkPlRyYW5zcGxhbnRhdGlv
biwgSGV0ZXJvbG9nb3VzPC9rZXl3b3JkPjwva2V5d29yZHM+PGRhdGVzPjx5ZWFyPjIwMTM8L3ll
YXI+PC9kYXRlcz48aXNibj4xOTMyLTYyMDMgKEVsZWN0cm9uaWMpJiN4RDsxOTMyLTYyMDMgKExp
bmtpbmcpPC9pc2JuPjxhY2Nlc3Npb24tbnVtPjIzNDE4NTE1PC9hY2Nlc3Npb24tbnVtPjx1cmxz
PjxyZWxhdGVkLXVybHM+PHVybD5odHRwOi8vd3d3Lm5jYmkubmxtLm5paC5nb3YvcHVibWVkLzIz
NDE4NTE1PC91cmw+PC9yZWxhdGVkLXVybHM+PC91cmxzPjxjdXN0b20yPjM1NzIwMzM8L2N1c3Rv
bTI+PGVsZWN0cm9uaWMtcmVzb3VyY2UtbnVtPjEwLjEzNzEvam91cm5hbC5wb25lLjAwNTYwODIm
I3hEO1BPTkUtRC0xMi0zODEwOSBbcGlpXTwvZWxlY3Ryb25pYy1yZXNvdXJjZS1udW0+PGxhbmd1
YWdlPmVuZzwvbGFuZ3VhZ2U+PC9yZWNvcmQ+PC9DaXRlPjwvRW5kTm90ZT4A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[266]</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Furthermore, Wellner and coworkers reported that Klf4 is induced by ZEB1 through the repression of stemness </w:t>
      </w:r>
      <w:r w:rsidR="005318A2" w:rsidRPr="0083401C">
        <w:rPr>
          <w:rFonts w:ascii="Book Antiqua" w:eastAsia="Calibri" w:hAnsi="Book Antiqua" w:cs="Calibri"/>
          <w:sz w:val="24"/>
          <w:szCs w:val="24"/>
        </w:rPr>
        <w:t>inhibitor miR-203</w:t>
      </w:r>
      <w:r w:rsidRPr="0083401C">
        <w:rPr>
          <w:rFonts w:ascii="Book Antiqua" w:eastAsia="Calibri" w:hAnsi="Book Antiqua" w:cs="Calibri"/>
          <w:sz w:val="24"/>
          <w:szCs w:val="24"/>
        </w:rPr>
        <w:t xml:space="preserve">, and controls/enhances </w:t>
      </w:r>
      <w:r w:rsidR="005318A2" w:rsidRPr="0083401C">
        <w:rPr>
          <w:rFonts w:ascii="Book Antiqua" w:eastAsia="Calibri" w:hAnsi="Book Antiqua" w:cs="Calibri"/>
          <w:sz w:val="24"/>
          <w:szCs w:val="24"/>
        </w:rPr>
        <w:t xml:space="preserve">pancreatic and colorectal cancer cells </w:t>
      </w:r>
      <w:r w:rsidR="00D5319F" w:rsidRPr="0083401C">
        <w:rPr>
          <w:rFonts w:ascii="Book Antiqua" w:eastAsia="Calibri" w:hAnsi="Book Antiqua" w:cs="Calibri"/>
          <w:sz w:val="24"/>
          <w:szCs w:val="24"/>
        </w:rPr>
        <w:t>ability to initiate tumor development</w:t>
      </w:r>
      <w:hyperlink w:anchor="_ENREF_267" w:tooltip="Wellner, 2009 #171" w:history="1">
        <w:r w:rsidR="00F420E4" w:rsidRPr="0083401C">
          <w:rPr>
            <w:rFonts w:ascii="Book Antiqua" w:eastAsia="Calibri" w:hAnsi="Book Antiqua" w:cs="Calibri"/>
            <w:sz w:val="24"/>
            <w:szCs w:val="24"/>
          </w:rPr>
          <w:fldChar w:fldCharType="begin">
            <w:fldData xml:space="preserve">PEVuZE5vdGU+PENpdGU+PEF1dGhvcj5XZWxsbmVyPC9BdXRob3I+PFllYXI+MjAwOTwvWWVhcj48
UmVjTnVtPjE3MTwvUmVjTnVtPjxEaXNwbGF5VGV4dD48c3R5bGUgZmFjZT0ic3VwZXJzY3JpcHQi
PlsyNjddPC9zdHlsZT48L0Rpc3BsYXlUZXh0PjxyZWNvcmQ+PHJlYy1udW1iZXI+MTcxPC9yZWMt
bnVtYmVyPjxmb3JlaWduLWtleXM+PGtleSBhcHA9IkVOIiBkYi1pZD0ieHR2ZnRzd3g1NTk1d21l
OTB6NnhkZTJseGQweGY5NXdkMnY5Ij4xNzE8L2tleT48L2ZvcmVpZ24ta2V5cz48cmVmLXR5cGUg
bmFtZT0iSm91cm5hbCBBcnRpY2xlIj4xNzwvcmVmLXR5cGU+PGNvbnRyaWJ1dG9ycz48YXV0aG9y
cz48YXV0aG9yPldlbGxuZXIsIFUuPC9hdXRob3I+PGF1dGhvcj5TY2h1YmVydCwgSi48L2F1dGhv
cj48YXV0aG9yPkJ1cmssIFUuIEMuPC9hdXRob3I+PGF1dGhvcj5TY2htYWxob2ZlciwgTy48L2F1
dGhvcj48YXV0aG9yPlpodSwgRi48L2F1dGhvcj48YXV0aG9yPlNvbm50YWcsIEEuPC9hdXRob3I+
PGF1dGhvcj5XYWxkdm9nZWwsIEIuPC9hdXRob3I+PGF1dGhvcj5WYW5uaWVyLCBDLjwvYXV0aG9y
PjxhdXRob3I+RGFybGluZywgRC48L2F1dGhvcj48YXV0aG9yPnp1ciBIYXVzZW4sIEEuPC9hdXRo
b3I+PGF1dGhvcj5CcnVudG9uLCBWLiBHLjwvYXV0aG9yPjxhdXRob3I+TW9ydG9uLCBKLjwvYXV0
aG9yPjxhdXRob3I+U2Fuc29tLCBPLjwvYXV0aG9yPjxhdXRob3I+U2NodWxlciwgSi48L2F1dGhv
cj48YXV0aG9yPlN0ZW1tbGVyLCBNLiBQLjwvYXV0aG9yPjxhdXRob3I+SGVyemJlcmdlciwgQy48
L2F1dGhvcj48YXV0aG9yPkhvcHQsIFUuPC9hdXRob3I+PGF1dGhvcj5LZWNrLCBULjwvYXV0aG9y
PjxhdXRob3I+QnJhYmxldHosIFMuPC9hdXRob3I+PGF1dGhvcj5CcmFibGV0eiwgVC48L2F1dGhv
cj48L2F1dGhvcnM+PC9jb250cmlidXRvcnM+PGF1dGgtYWRkcmVzcz5EZXBhcnRtZW50IG9mIFZp
c2NlcmFsIFN1cmdlcnksIFVuaXZlcnNpdHkgb2YgRnJlaWJ1cmcsIDc5MTA2IEZyZWlidXJnLCBH
ZXJtYW55LjwvYXV0aC1hZGRyZXNzPjx0aXRsZXM+PHRpdGxlPlRoZSBFTVQtYWN0aXZhdG9yIFpF
QjEgcHJvbW90ZXMgdHVtb3JpZ2VuaWNpdHkgYnkgcmVwcmVzc2luZyBzdGVtbmVzcy1pbmhpYml0
aW5nIG1pY3JvUk5BczwvdGl0bGU+PHNlY29uZGFyeS10aXRsZT5OYXQgQ2VsbCBCaW9sPC9zZWNv
bmRhcnktdGl0bGU+PC90aXRsZXM+PHBhZ2VzPjE0ODctOTU8L3BhZ2VzPjx2b2x1bWU+MTE8L3Zv
bHVtZT48bnVtYmVyPjEyPC9udW1iZXI+PGtleXdvcmRzPjxrZXl3b3JkPkFuaW1hbHM8L2tleXdv
cmQ+PGtleXdvcmQ+QmFzZSBTZXF1ZW5jZTwva2V5d29yZD48a2V5d29yZD4qQ2VsbCBEaWZmZXJl
bnRpYXRpb248L2tleXdvcmQ+PGtleXdvcmQ+Q2VsbCBMaW5lLCBUdW1vcjwva2V5d29yZD48a2V5
d29yZD5FcGl0aGVsaWFsIENlbGxzL2N5dG9sb2d5L21ldGFib2xpc208L2tleXdvcmQ+PGtleXdv
cmQ+R2VuZSBFeHByZXNzaW9uIFByb2ZpbGluZzwva2V5d29yZD48a2V5d29yZD5HZW5lIEV4cHJl
c3Npb24gUmVndWxhdGlvbiwgTmVvcGxhc3RpYzwva2V5d29yZD48a2V5d29yZD5Ib21lb2RvbWFp
biBQcm90ZWlucy9nZW5ldGljcy8qbWV0YWJvbGlzbTwva2V5d29yZD48a2V5d29yZD5IdW1hbnM8
L2tleXdvcmQ+PGtleXdvcmQ+S3J1cHBlbC1MaWtlIFRyYW5zY3JpcHRpb24gRmFjdG9ycy9nZW5l
dGljcy8qbWV0YWJvbGlzbTwva2V5d29yZD48a2V5d29yZD5NYWxlPC9rZXl3b3JkPjxrZXl3b3Jk
Pk1lc2VuY2h5bWFsIFN0ZW0gQ2VsbHMvY3l0b2xvZ3kvbWV0YWJvbGlzbTwva2V5d29yZD48a2V5
d29yZD5NaWNlPC9rZXl3b3JkPjxrZXl3b3JkPk1pY2UsIE51ZGU8L2tleXdvcmQ+PGtleXdvcmQ+
TWljcm9STkFzLypnZW5ldGljczwva2V5d29yZD48a2V5d29yZD5OZW9wbGFzbXMvZ2VuZXRpY3Mv
Km1ldGFib2xpc20vcGF0aG9sb2d5PC9rZXl3b3JkPjxrZXl3b3JkPlNlcXVlbmNlIEFsaWdubWVu
dDwva2V5d29yZD48a2V5d29yZD5UcmFuc2NyaXB0aW9uIEZhY3RvcnMvKm1ldGFib2xpc208L2tl
eXdvcmQ+PGtleXdvcmQ+WGVub2dyYWZ0IE1vZGVsIEFudGl0dW1vciBBc3NheXM8L2tleXdvcmQ+
PC9rZXl3b3Jkcz48ZGF0ZXM+PHllYXI+MjAwOTwveWVhcj48cHViLWRhdGVzPjxkYXRlPkRlYzwv
ZGF0ZT48L3B1Yi1kYXRlcz48L2RhdGVzPjxhY2Nlc3Npb24tbnVtPjE5OTM1NjQ5PC9hY2Nlc3Np
b24tbnVtPjx1cmxzPjxyZWxhdGVkLXVybHM+PHVybD5odHRwOi8vd3d3Lm5jYmkubmxtLm5paC5n
b3YvZW50cmV6L3F1ZXJ5LmZjZ2k/Y21kPVJldHJpZXZlJmFtcDtkYj1QdWJNZWQmYW1wO2RvcHQ9
Q2l0YXRpb24mYW1wO2xpc3RfdWlkcz0xOTkzNTY0OSA8L3VybD48L3JlbGF0ZWQtdXJscz48L3Vy
bHM+PC9yZWNvcmQ+PC9DaXRlPjwvRW5kTm90ZT4A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PEVuZE5vdGU+PENpdGU+PEF1dGhvcj5XZWxsbmVyPC9BdXRob3I+PFllYXI+MjAwOTwvWWVhcj48
UmVjTnVtPjE3MTwvUmVjTnVtPjxEaXNwbGF5VGV4dD48c3R5bGUgZmFjZT0ic3VwZXJzY3JpcHQi
PlsyNjddPC9zdHlsZT48L0Rpc3BsYXlUZXh0PjxyZWNvcmQ+PHJlYy1udW1iZXI+MTcxPC9yZWMt
bnVtYmVyPjxmb3JlaWduLWtleXM+PGtleSBhcHA9IkVOIiBkYi1pZD0ieHR2ZnRzd3g1NTk1d21l
OTB6NnhkZTJseGQweGY5NXdkMnY5Ij4xNzE8L2tleT48L2ZvcmVpZ24ta2V5cz48cmVmLXR5cGUg
bmFtZT0iSm91cm5hbCBBcnRpY2xlIj4xNzwvcmVmLXR5cGU+PGNvbnRyaWJ1dG9ycz48YXV0aG9y
cz48YXV0aG9yPldlbGxuZXIsIFUuPC9hdXRob3I+PGF1dGhvcj5TY2h1YmVydCwgSi48L2F1dGhv
cj48YXV0aG9yPkJ1cmssIFUuIEMuPC9hdXRob3I+PGF1dGhvcj5TY2htYWxob2ZlciwgTy48L2F1
dGhvcj48YXV0aG9yPlpodSwgRi48L2F1dGhvcj48YXV0aG9yPlNvbm50YWcsIEEuPC9hdXRob3I+
PGF1dGhvcj5XYWxkdm9nZWwsIEIuPC9hdXRob3I+PGF1dGhvcj5WYW5uaWVyLCBDLjwvYXV0aG9y
PjxhdXRob3I+RGFybGluZywgRC48L2F1dGhvcj48YXV0aG9yPnp1ciBIYXVzZW4sIEEuPC9hdXRo
b3I+PGF1dGhvcj5CcnVudG9uLCBWLiBHLjwvYXV0aG9yPjxhdXRob3I+TW9ydG9uLCBKLjwvYXV0
aG9yPjxhdXRob3I+U2Fuc29tLCBPLjwvYXV0aG9yPjxhdXRob3I+U2NodWxlciwgSi48L2F1dGhv
cj48YXV0aG9yPlN0ZW1tbGVyLCBNLiBQLjwvYXV0aG9yPjxhdXRob3I+SGVyemJlcmdlciwgQy48
L2F1dGhvcj48YXV0aG9yPkhvcHQsIFUuPC9hdXRob3I+PGF1dGhvcj5LZWNrLCBULjwvYXV0aG9y
PjxhdXRob3I+QnJhYmxldHosIFMuPC9hdXRob3I+PGF1dGhvcj5CcmFibGV0eiwgVC48L2F1dGhv
cj48L2F1dGhvcnM+PC9jb250cmlidXRvcnM+PGF1dGgtYWRkcmVzcz5EZXBhcnRtZW50IG9mIFZp
c2NlcmFsIFN1cmdlcnksIFVuaXZlcnNpdHkgb2YgRnJlaWJ1cmcsIDc5MTA2IEZyZWlidXJnLCBH
ZXJtYW55LjwvYXV0aC1hZGRyZXNzPjx0aXRsZXM+PHRpdGxlPlRoZSBFTVQtYWN0aXZhdG9yIFpF
QjEgcHJvbW90ZXMgdHVtb3JpZ2VuaWNpdHkgYnkgcmVwcmVzc2luZyBzdGVtbmVzcy1pbmhpYml0
aW5nIG1pY3JvUk5BczwvdGl0bGU+PHNlY29uZGFyeS10aXRsZT5OYXQgQ2VsbCBCaW9sPC9zZWNv
bmRhcnktdGl0bGU+PC90aXRsZXM+PHBhZ2VzPjE0ODctOTU8L3BhZ2VzPjx2b2x1bWU+MTE8L3Zv
bHVtZT48bnVtYmVyPjEyPC9udW1iZXI+PGtleXdvcmRzPjxrZXl3b3JkPkFuaW1hbHM8L2tleXdv
cmQ+PGtleXdvcmQ+QmFzZSBTZXF1ZW5jZTwva2V5d29yZD48a2V5d29yZD4qQ2VsbCBEaWZmZXJl
bnRpYXRpb248L2tleXdvcmQ+PGtleXdvcmQ+Q2VsbCBMaW5lLCBUdW1vcjwva2V5d29yZD48a2V5
d29yZD5FcGl0aGVsaWFsIENlbGxzL2N5dG9sb2d5L21ldGFib2xpc208L2tleXdvcmQ+PGtleXdv
cmQ+R2VuZSBFeHByZXNzaW9uIFByb2ZpbGluZzwva2V5d29yZD48a2V5d29yZD5HZW5lIEV4cHJl
c3Npb24gUmVndWxhdGlvbiwgTmVvcGxhc3RpYzwva2V5d29yZD48a2V5d29yZD5Ib21lb2RvbWFp
biBQcm90ZWlucy9nZW5ldGljcy8qbWV0YWJvbGlzbTwva2V5d29yZD48a2V5d29yZD5IdW1hbnM8
L2tleXdvcmQ+PGtleXdvcmQ+S3J1cHBlbC1MaWtlIFRyYW5zY3JpcHRpb24gRmFjdG9ycy9nZW5l
dGljcy8qbWV0YWJvbGlzbTwva2V5d29yZD48a2V5d29yZD5NYWxlPC9rZXl3b3JkPjxrZXl3b3Jk
Pk1lc2VuY2h5bWFsIFN0ZW0gQ2VsbHMvY3l0b2xvZ3kvbWV0YWJvbGlzbTwva2V5d29yZD48a2V5
d29yZD5NaWNlPC9rZXl3b3JkPjxrZXl3b3JkPk1pY2UsIE51ZGU8L2tleXdvcmQ+PGtleXdvcmQ+
TWljcm9STkFzLypnZW5ldGljczwva2V5d29yZD48a2V5d29yZD5OZW9wbGFzbXMvZ2VuZXRpY3Mv
Km1ldGFib2xpc20vcGF0aG9sb2d5PC9rZXl3b3JkPjxrZXl3b3JkPlNlcXVlbmNlIEFsaWdubWVu
dDwva2V5d29yZD48a2V5d29yZD5UcmFuc2NyaXB0aW9uIEZhY3RvcnMvKm1ldGFib2xpc208L2tl
eXdvcmQ+PGtleXdvcmQ+WGVub2dyYWZ0IE1vZGVsIEFudGl0dW1vciBBc3NheXM8L2tleXdvcmQ+
PC9rZXl3b3Jkcz48ZGF0ZXM+PHllYXI+MjAwOTwveWVhcj48cHViLWRhdGVzPjxkYXRlPkRlYzwv
ZGF0ZT48L3B1Yi1kYXRlcz48L2RhdGVzPjxhY2Nlc3Npb24tbnVtPjE5OTM1NjQ5PC9hY2Nlc3Np
b24tbnVtPjx1cmxzPjxyZWxhdGVkLXVybHM+PHVybD5odHRwOi8vd3d3Lm5jYmkubmxtLm5paC5n
b3YvZW50cmV6L3F1ZXJ5LmZjZ2k/Y21kPVJldHJpZXZlJmFtcDtkYj1QdWJNZWQmYW1wO2RvcHQ9
Q2l0YXRpb24mYW1wO2xpc3RfdWlkcz0xOTkzNTY0OSA8L3VybD48L3JlbGF0ZWQtdXJscz48L3Vy
bHM+PC9yZWNvcmQ+PC9DaXRlPjwvRW5kTm90ZT4A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[267]</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w:t>
      </w:r>
      <w:r w:rsidR="005318A2" w:rsidRPr="0083401C">
        <w:rPr>
          <w:rFonts w:ascii="Book Antiqua" w:eastAsia="Calibri" w:hAnsi="Book Antiqua" w:cs="Calibri"/>
          <w:sz w:val="24"/>
          <w:szCs w:val="24"/>
        </w:rPr>
        <w:t>Moreover</w:t>
      </w:r>
      <w:r w:rsidRPr="0083401C">
        <w:rPr>
          <w:rFonts w:ascii="Book Antiqua" w:eastAsia="Calibri" w:hAnsi="Book Antiqua" w:cs="Calibri"/>
          <w:sz w:val="24"/>
          <w:szCs w:val="24"/>
        </w:rPr>
        <w:t>, repression of Klf4 by miR-7 inhibits metastasis of</w:t>
      </w:r>
      <w:r w:rsidR="00895F9C" w:rsidRPr="0083401C">
        <w:rPr>
          <w:rFonts w:ascii="Book Antiqua" w:eastAsia="Calibri" w:hAnsi="Book Antiqua" w:cs="Calibri"/>
          <w:sz w:val="24"/>
          <w:szCs w:val="24"/>
        </w:rPr>
        <w:t xml:space="preserve"> human breast CSCs in nude mice</w:t>
      </w:r>
      <w:hyperlink w:anchor="_ENREF_268" w:tooltip="Okuda, 2013 #6660" w:history="1">
        <w:r w:rsidR="00F420E4" w:rsidRPr="0083401C">
          <w:rPr>
            <w:rFonts w:ascii="Book Antiqua" w:eastAsia="Calibri" w:hAnsi="Book Antiqua" w:cs="Calibri"/>
            <w:sz w:val="24"/>
            <w:szCs w:val="24"/>
          </w:rPr>
          <w:fldChar w:fldCharType="begin">
            <w:fldData xml:space="preserve">PEVuZE5vdGU+PENpdGU+PEF1dGhvcj5Pa3VkYTwvQXV0aG9yPjxZZWFyPjIwMTM8L1llYXI+PFJl
Y051bT42NjYwPC9SZWNOdW0+PERpc3BsYXlUZXh0PjxzdHlsZSBmYWNlPSJzdXBlcnNjcmlwdCI+
WzI2OF08L3N0eWxlPjwvRGlzcGxheVRleHQ+PHJlY29yZD48cmVjLW51bWJlcj42NjYwPC9yZWMt
bnVtYmVyPjxmb3JlaWduLWtleXM+PGtleSBhcHA9IkVOIiBkYi1pZD0iOXM5enRmOXhoeHYwYTNl
d3JkcjUwcGZmZnd0MHpzenBmMjU5Ij42NjYwPC9rZXk+PC9mb3JlaWduLWtleXM+PHJlZi10eXBl
IG5hbWU9IkpvdXJuYWwgQXJ0aWNsZSI+MTc8L3JlZi10eXBlPjxjb250cmlidXRvcnM+PGF1dGhv
cnM+PGF1dGhvcj5Pa3VkYSwgSC48L2F1dGhvcj48YXV0aG9yPlhpbmcsIEYuPC9hdXRob3I+PGF1
dGhvcj5QYW5kZXksIFAuIFIuPC9hdXRob3I+PGF1dGhvcj5TaGFybWEsIFMuPC9hdXRob3I+PGF1
dGhvcj5XYXRhYmUsIE0uPC9hdXRob3I+PGF1dGhvcj5QYWksIFMuIEsuPC9hdXRob3I+PGF1dGhv
cj5NbywgWS4gWS48L2F1dGhvcj48YXV0aG9yPklpaXp1bWktR2FpcmFuaSwgTS48L2F1dGhvcj48
YXV0aG9yPkhpcm90YSwgUy48L2F1dGhvcj48YXV0aG9yPkxpdSwgWS48L2F1dGhvcj48YXV0aG9y
Pld1LCBLLjwvYXV0aG9yPjxhdXRob3I+UG9jaGFtcGFsbHksIFIuPC9hdXRob3I+PGF1dGhvcj5X
YXRhYmUsIEsuPC9hdXRob3I+PC9hdXRob3JzPjwvY29udHJpYnV0b3JzPjxhdXRoLWFkZHJlc3M+
RGVwYXJ0bWVudCBvZiBNZWRpY2FsIE1pY3JvYmlvbG9neSwgSW1tdW5vbG9neSAmYW1wOyBDZWxs
IEJpb2xvZ3ksIFNvdXRoZXJuIElsbGlub2lzIFVuaXZlcnNpdHkgU2Nob29sIG9mIE1lZGljaW5l
LCBTcHJpbmdmaWVsZCwgSUwsIFVTQS48L2F1dGgtYWRkcmVzcz48dGl0bGVzPjx0aXRsZT5taVIt
NyBzdXBwcmVzc2VzIGJyYWluIG1ldGFzdGFzaXMgb2YgYnJlYXN0IGNhbmNlciBzdGVtLWxpa2Ug
Y2VsbHMgYnkgbW9kdWxhdGluZyBLTEY0PC90aXRsZT48c2Vjb25kYXJ5LXRpdGxlPkNhbmNlciBS
ZXM8L3NlY29uZGFyeS10aXRsZT48L3RpdGxlcz48cGVyaW9kaWNhbD48ZnVsbC10aXRsZT5DYW5j
ZXIgUmVzPC9mdWxsLXRpdGxlPjwvcGVyaW9kaWNhbD48cGFnZXM+MTQzNC00NDwvcGFnZXM+PHZv
bHVtZT43Mzwvdm9sdW1lPjxudW1iZXI+NDwvbnVtYmVyPjxlZGl0aW9uPjIwMTMvMDIvMDc8L2Vk
aXRpb24+PGtleXdvcmRzPjxrZXl3b3JkPkFuaW1hbHM8L2tleXdvcmQ+PGtleXdvcmQ+QmxvdHRp
bmcsIFdlc3Rlcm48L2tleXdvcmQ+PGtleXdvcmQ+Qm9uZSBOZW9wbGFzbXMvZ2VuZXRpY3MvcGF0
aG9sb2d5PC9rZXl3b3JkPjxrZXl3b3JkPkJyYWluIE5lb3BsYXNtcy8qZ2VuZXRpY3Mvc2Vjb25k
YXJ5PC9rZXl3b3JkPjxrZXl3b3JkPkJyZWFzdCBOZW9wbGFzbXMvKmdlbmV0aWNzL3BhdGhvbG9n
eTwva2V5d29yZD48a2V5d29yZD5DZWxsIExpbmUsIFR1bW9yPC9rZXl3b3JkPjxrZXl3b3JkPkZl
bWFsZTwva2V5d29yZD48a2V5d29yZD5HZW5lIEV4cHJlc3Npb24gUHJvZmlsaW5nPC9rZXl3b3Jk
PjxrZXl3b3JkPkdlbmUgRXhwcmVzc2lvbiBSZWd1bGF0aW9uLCBOZW9wbGFzdGljPC9rZXl3b3Jk
PjxrZXl3b3JkPkhFSzI5MyBDZWxsczwva2V5d29yZD48a2V5d29yZD5IdW1hbnM8L2tleXdvcmQ+
PGtleXdvcmQ+S2FwbGFuLU1laWVyIEVzdGltYXRlPC9rZXl3b3JkPjxrZXl3b3JkPktydXBwZWwt
TGlrZSBUcmFuc2NyaXB0aW9uIEZhY3RvcnMvKmdlbmV0aWNzPC9rZXl3b3JkPjxrZXl3b3JkPk1D
Ri03IENlbGxzPC9rZXl3b3JkPjxrZXl3b3JkPk1hbW1hcnkgTmVvcGxhc21zLCBFeHBlcmltZW50
YWwvZ2VuZXRpY3MvcGF0aG9sb2d5PC9rZXl3b3JkPjxrZXl3b3JkPk1pY2U8L2tleXdvcmQ+PGtl
eXdvcmQ+TWljZSwgTnVkZTwva2V5d29yZD48a2V5d29yZD5NaWNyb1JOQXMvKmdlbmV0aWNzPC9r
ZXl3b3JkPjxrZXl3b3JkPk5lb3BsYXN0aWMgU3RlbSBDZWxscy8qbWV0YWJvbGlzbS9wYXRob2xv
Z3k8L2tleXdvcmQ+PGtleXdvcmQ+UmV2ZXJzZSBUcmFuc2NyaXB0YXNlIFBvbHltZXJhc2UgQ2hh
aW4gUmVhY3Rpb248L2tleXdvcmQ+PGtleXdvcmQ+VHJhbnNwbGFudGF0aW9uLCBIZXRlcm9sb2dv
dXM8L2tleXdvcmQ+PC9rZXl3b3Jkcz48ZGF0ZXM+PHllYXI+MjAxMzwveWVhcj48cHViLWRhdGVz
PjxkYXRlPkZlYiAxNTwvZGF0ZT48L3B1Yi1kYXRlcz48L2RhdGVzPjxpc2JuPjE1MzgtNzQ0NSAo
RWxlY3Ryb25pYykmI3hEOzAwMDgtNTQ3MiAoTGlua2luZyk8L2lzYm4+PGFjY2Vzc2lvbi1udW0+
MjMzODQ5NDI8L2FjY2Vzc2lvbi1udW0+PHVybHM+PHJlbGF0ZWQtdXJscz48dXJsPmh0dHA6Ly93
d3cubmNiaS5ubG0ubmloLmdvdi9wdWJtZWQvMjMzODQ5NDI8L3VybD48L3JlbGF0ZWQtdXJscz48
L3VybHM+PGN1c3RvbTI+MzU3NjEzODwvY3VzdG9tMj48ZWxlY3Ryb25pYy1yZXNvdXJjZS1udW0+
MTAuMTE1OC8wMDA4LTU0NzIuQ0FOLTEyLTIwMzcmI3hEOzAwMDgtNTQ3Mi5DQU4tMTItMjAzNyBb
cGlpXTwvZWxlY3Ryb25pYy1yZXNvdXJjZS1udW0+PGxhbmd1YWdlPmVuZzwvbGFuZ3VhZ2U+PC9y
ZWNvcmQ+PC9DaXRlPjwvRW5kTm90ZT5=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PEVuZE5vdGU+PENpdGU+PEF1dGhvcj5Pa3VkYTwvQXV0aG9yPjxZZWFyPjIwMTM8L1llYXI+PFJl
Y051bT42NjYwPC9SZWNOdW0+PERpc3BsYXlUZXh0PjxzdHlsZSBmYWNlPSJzdXBlcnNjcmlwdCI+
WzI2OF08L3N0eWxlPjwvRGlzcGxheVRleHQ+PHJlY29yZD48cmVjLW51bWJlcj42NjYwPC9yZWMt
bnVtYmVyPjxmb3JlaWduLWtleXM+PGtleSBhcHA9IkVOIiBkYi1pZD0iOXM5enRmOXhoeHYwYTNl
d3JkcjUwcGZmZnd0MHpzenBmMjU5Ij42NjYwPC9rZXk+PC9mb3JlaWduLWtleXM+PHJlZi10eXBl
IG5hbWU9IkpvdXJuYWwgQXJ0aWNsZSI+MTc8L3JlZi10eXBlPjxjb250cmlidXRvcnM+PGF1dGhv
cnM+PGF1dGhvcj5Pa3VkYSwgSC48L2F1dGhvcj48YXV0aG9yPlhpbmcsIEYuPC9hdXRob3I+PGF1
dGhvcj5QYW5kZXksIFAuIFIuPC9hdXRob3I+PGF1dGhvcj5TaGFybWEsIFMuPC9hdXRob3I+PGF1
dGhvcj5XYXRhYmUsIE0uPC9hdXRob3I+PGF1dGhvcj5QYWksIFMuIEsuPC9hdXRob3I+PGF1dGhv
cj5NbywgWS4gWS48L2F1dGhvcj48YXV0aG9yPklpaXp1bWktR2FpcmFuaSwgTS48L2F1dGhvcj48
YXV0aG9yPkhpcm90YSwgUy48L2F1dGhvcj48YXV0aG9yPkxpdSwgWS48L2F1dGhvcj48YXV0aG9y
Pld1LCBLLjwvYXV0aG9yPjxhdXRob3I+UG9jaGFtcGFsbHksIFIuPC9hdXRob3I+PGF1dGhvcj5X
YXRhYmUsIEsuPC9hdXRob3I+PC9hdXRob3JzPjwvY29udHJpYnV0b3JzPjxhdXRoLWFkZHJlc3M+
RGVwYXJ0bWVudCBvZiBNZWRpY2FsIE1pY3JvYmlvbG9neSwgSW1tdW5vbG9neSAmYW1wOyBDZWxs
IEJpb2xvZ3ksIFNvdXRoZXJuIElsbGlub2lzIFVuaXZlcnNpdHkgU2Nob29sIG9mIE1lZGljaW5l
LCBTcHJpbmdmaWVsZCwgSUwsIFVTQS48L2F1dGgtYWRkcmVzcz48dGl0bGVzPjx0aXRsZT5taVIt
NyBzdXBwcmVzc2VzIGJyYWluIG1ldGFzdGFzaXMgb2YgYnJlYXN0IGNhbmNlciBzdGVtLWxpa2Ug
Y2VsbHMgYnkgbW9kdWxhdGluZyBLTEY0PC90aXRsZT48c2Vjb25kYXJ5LXRpdGxlPkNhbmNlciBS
ZXM8L3NlY29uZGFyeS10aXRsZT48L3RpdGxlcz48cGVyaW9kaWNhbD48ZnVsbC10aXRsZT5DYW5j
ZXIgUmVzPC9mdWxsLXRpdGxlPjwvcGVyaW9kaWNhbD48cGFnZXM+MTQzNC00NDwvcGFnZXM+PHZv
bHVtZT43Mzwvdm9sdW1lPjxudW1iZXI+NDwvbnVtYmVyPjxlZGl0aW9uPjIwMTMvMDIvMDc8L2Vk
aXRpb24+PGtleXdvcmRzPjxrZXl3b3JkPkFuaW1hbHM8L2tleXdvcmQ+PGtleXdvcmQ+QmxvdHRp
bmcsIFdlc3Rlcm48L2tleXdvcmQ+PGtleXdvcmQ+Qm9uZSBOZW9wbGFzbXMvZ2VuZXRpY3MvcGF0
aG9sb2d5PC9rZXl3b3JkPjxrZXl3b3JkPkJyYWluIE5lb3BsYXNtcy8qZ2VuZXRpY3Mvc2Vjb25k
YXJ5PC9rZXl3b3JkPjxrZXl3b3JkPkJyZWFzdCBOZW9wbGFzbXMvKmdlbmV0aWNzL3BhdGhvbG9n
eTwva2V5d29yZD48a2V5d29yZD5DZWxsIExpbmUsIFR1bW9yPC9rZXl3b3JkPjxrZXl3b3JkPkZl
bWFsZTwva2V5d29yZD48a2V5d29yZD5HZW5lIEV4cHJlc3Npb24gUHJvZmlsaW5nPC9rZXl3b3Jk
PjxrZXl3b3JkPkdlbmUgRXhwcmVzc2lvbiBSZWd1bGF0aW9uLCBOZW9wbGFzdGljPC9rZXl3b3Jk
PjxrZXl3b3JkPkhFSzI5MyBDZWxsczwva2V5d29yZD48a2V5d29yZD5IdW1hbnM8L2tleXdvcmQ+
PGtleXdvcmQ+S2FwbGFuLU1laWVyIEVzdGltYXRlPC9rZXl3b3JkPjxrZXl3b3JkPktydXBwZWwt
TGlrZSBUcmFuc2NyaXB0aW9uIEZhY3RvcnMvKmdlbmV0aWNzPC9rZXl3b3JkPjxrZXl3b3JkPk1D
Ri03IENlbGxzPC9rZXl3b3JkPjxrZXl3b3JkPk1hbW1hcnkgTmVvcGxhc21zLCBFeHBlcmltZW50
YWwvZ2VuZXRpY3MvcGF0aG9sb2d5PC9rZXl3b3JkPjxrZXl3b3JkPk1pY2U8L2tleXdvcmQ+PGtl
eXdvcmQ+TWljZSwgTnVkZTwva2V5d29yZD48a2V5d29yZD5NaWNyb1JOQXMvKmdlbmV0aWNzPC9r
ZXl3b3JkPjxrZXl3b3JkPk5lb3BsYXN0aWMgU3RlbSBDZWxscy8qbWV0YWJvbGlzbS9wYXRob2xv
Z3k8L2tleXdvcmQ+PGtleXdvcmQ+UmV2ZXJzZSBUcmFuc2NyaXB0YXNlIFBvbHltZXJhc2UgQ2hh
aW4gUmVhY3Rpb248L2tleXdvcmQ+PGtleXdvcmQ+VHJhbnNwbGFudGF0aW9uLCBIZXRlcm9sb2dv
dXM8L2tleXdvcmQ+PC9rZXl3b3Jkcz48ZGF0ZXM+PHllYXI+MjAxMzwveWVhcj48cHViLWRhdGVz
PjxkYXRlPkZlYiAxNTwvZGF0ZT48L3B1Yi1kYXRlcz48L2RhdGVzPjxpc2JuPjE1MzgtNzQ0NSAo
RWxlY3Ryb25pYykmI3hEOzAwMDgtNTQ3MiAoTGlua2luZyk8L2lzYm4+PGFjY2Vzc2lvbi1udW0+
MjMzODQ5NDI8L2FjY2Vzc2lvbi1udW0+PHVybHM+PHJlbGF0ZWQtdXJscz48dXJsPmh0dHA6Ly93
d3cubmNiaS5ubG0ubmloLmdvdi9wdWJtZWQvMjMzODQ5NDI8L3VybD48L3JlbGF0ZWQtdXJscz48
L3VybHM+PGN1c3RvbTI+MzU3NjEzODwvY3VzdG9tMj48ZWxlY3Ryb25pYy1yZXNvdXJjZS1udW0+
MTAuMTE1OC8wMDA4LTU0NzIuQ0FOLTEyLTIwMzcmI3hEOzAwMDgtNTQ3Mi5DQU4tMTItMjAzNyBb
cGlpXTwvZWxlY3Ryb25pYy1yZXNvdXJjZS1udW0+PGxhbmd1YWdlPmVuZzwvbGFuZ3VhZ2U+PC9y
ZWNvcmQ+PC9DaXRlPjwvRW5kTm90ZT5=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[268]</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whereas inhibition of Klf4 by mir-152 suppresses the </w:t>
      </w:r>
      <w:r w:rsidR="009E27E3" w:rsidRPr="0083401C">
        <w:rPr>
          <w:rFonts w:ascii="Book Antiqua" w:eastAsia="Calibri" w:hAnsi="Book Antiqua" w:cs="Calibri"/>
          <w:sz w:val="24"/>
          <w:szCs w:val="24"/>
        </w:rPr>
        <w:t>generation of glioblastoma</w:t>
      </w:r>
      <w:r w:rsidR="00066CDD" w:rsidRPr="0083401C">
        <w:rPr>
          <w:rFonts w:ascii="Book Antiqua" w:eastAsia="Calibri" w:hAnsi="Book Antiqua" w:cs="Calibri"/>
          <w:sz w:val="24"/>
          <w:szCs w:val="24"/>
        </w:rPr>
        <w:t xml:space="preserve"> </w:t>
      </w:r>
      <w:r w:rsidR="009E27E3" w:rsidRPr="0083401C">
        <w:rPr>
          <w:rFonts w:ascii="Book Antiqua" w:eastAsia="Calibri" w:hAnsi="Book Antiqua" w:cs="Calibri"/>
          <w:sz w:val="24"/>
          <w:szCs w:val="24"/>
        </w:rPr>
        <w:t xml:space="preserve">SCs </w:t>
      </w:r>
      <w:hyperlink w:anchor="_ENREF_269" w:tooltip="Ma, 2014 #6639" w:history="1">
        <w:r w:rsidR="00F420E4" w:rsidRPr="0083401C">
          <w:rPr>
            <w:rFonts w:ascii="Book Antiqua" w:eastAsia="Calibri" w:hAnsi="Book Antiqua" w:cs="Calibri"/>
            <w:sz w:val="24"/>
            <w:szCs w:val="24"/>
          </w:rPr>
          <w:fldChar w:fldCharType="begin">
            <w:fldData xml:space="preserve">PEVuZE5vdGU+PENpdGU+PEF1dGhvcj5NYTwvQXV0aG9yPjxZZWFyPjIwMTQ8L1llYXI+PFJlY051
bT42NjM5PC9SZWNOdW0+PERpc3BsYXlUZXh0PjxzdHlsZSBmYWNlPSJzdXBlcnNjcmlwdCI+WzI2
OV08L3N0eWxlPjwvRGlzcGxheVRleHQ+PHJlY29yZD48cmVjLW51bWJlcj42NjM5PC9yZWMtbnVt
YmVyPjxmb3JlaWduLWtleXM+PGtleSBhcHA9IkVOIiBkYi1pZD0iOXM5enRmOXhoeHYwYTNld3Jk
cjUwcGZmZnd0MHpzenBmMjU5Ij42NjM5PC9rZXk+PC9mb3JlaWduLWtleXM+PHJlZi10eXBlIG5h
bWU9IkpvdXJuYWwgQXJ0aWNsZSI+MTc8L3JlZi10eXBlPjxjb250cmlidXRvcnM+PGF1dGhvcnM+
PGF1dGhvcj5NYSwgSi48L2F1dGhvcj48YXV0aG9yPllhbywgWS48L2F1dGhvcj48YXV0aG9yPldh
bmcsIFAuPC9hdXRob3I+PGF1dGhvcj5MaXUsIFkuPC9hdXRob3I+PGF1dGhvcj5aaGFvLCBMLjwv
YXV0aG9yPjxhdXRob3I+TGksIFouPC9hdXRob3I+PGF1dGhvcj5YdWUsIFkuPC9hdXRob3I+PC9h
dXRob3JzPjwvY29udHJpYnV0b3JzPjxhdXRoLWFkZHJlc3M+RGVwYXJ0bWVudCBvZiBOZXVyb2Jp
b2xvZ3ksIENvbGxlZ2Ugb2YgQmFzaWMgTWVkaWNpbmUsIENoaW5hIE1lZGljYWwgVW5pdmVyc2l0
eSwgU2hlbnlhbmcgMTEwMDAxLCBDaGluYTsgSW5zdGl0dXRlIG9mIFBhdGhvbG9neSBhbmQgUGF0
aG9waHlzaW9sb2d5LCBDaGluYSBNZWRpY2FsIFVuaXZlcnNpdHksIFNoZW55YW5nIDExMDAwMSwg
Q2hpbmEuJiN4RDtEZXBhcnRtZW50IG9mIE5ldXJvc3VyZ2VyeSwgU2hlbmdqaW5nIEhvc3BpdGFs
IG9mIENoaW5hIE1lZGljYWwgVW5pdmVyc2l0eSwgU2hlbnlhbmcgMTEwMDA0LCBDaGluYS4mI3hE
O0RlcGFydG1lbnQgb2YgTmV1cm9iaW9sb2d5LCBDb2xsZWdlIG9mIEJhc2ljIE1lZGljaW5lLCBD
aGluYSBNZWRpY2FsIFVuaXZlcnNpdHksIFNoZW55YW5nIDExMDAwMSwgQ2hpbmE7IEluc3RpdHV0
ZSBvZiBQYXRob2xvZ3kgYW5kIFBhdGhvcGh5c2lvbG9neSwgQ2hpbmEgTWVkaWNhbCBVbml2ZXJz
aXR5LCBTaGVueWFuZyAxMTAwMDEsIENoaW5hLiBFbGVjdHJvbmljIGFkZHJlc3M6IHh1ZXlpeHVl
ODg4QDE2My5jb20uPC9hdXRoLWFkZHJlc3M+PHRpdGxlcz48dGl0bGU+TWlSLTE1MiBmdW5jdGlv
bnMgYXMgYSB0dW1vciBzdXBwcmVzc29yIGluIGdsaW9ibGFzdG9tYSBzdGVtIGNlbGxzIGJ5IHRh
cmdldGluZyBLcnVwcGVsLWxpa2UgZmFjdG9yIDQ8L3RpdGxlPjxzZWNvbmRhcnktdGl0bGU+Q2Fu
Y2VyIExldHQ8L3NlY29uZGFyeS10aXRsZT48L3RpdGxlcz48cGVyaW9kaWNhbD48ZnVsbC10aXRs
ZT5DYW5jZXIgTGV0dDwvZnVsbC10aXRsZT48L3BlcmlvZGljYWw+PHBhZ2VzPjg1LTk1PC9wYWdl
cz48dm9sdW1lPjM1NTwvdm9sdW1lPjxudW1iZXI+MTwvbnVtYmVyPjxlZGl0aW9uPjIwMTQvMDkv
MTU8L2VkaXRpb24+PGtleXdvcmRzPjxrZXl3b3JkPjMmYXBvczsgVW50cmFuc2xhdGVkIFJlZ2lv
bnM8L2tleXdvcmQ+PGtleXdvcmQ+QW5pbWFsczwva2V5d29yZD48a2V5d29yZD5BcG9wdG9zaXM8
L2tleXdvcmQ+PGtleXdvcmQ+QnJhaW4gTmVvcGxhc21zL2dlbmV0aWNzLyptZXRhYm9saXNtL3Bh
dGhvbG9neTwva2V5d29yZD48a2V5d29yZD5DZWxsIE1vdmVtZW50PC9rZXl3b3JkPjxrZXl3b3Jk
PkNlbGwgUHJvbGlmZXJhdGlvbjwva2V5d29yZD48a2V5d29yZD5HYWxlY3RpbiAzL21ldGFib2xp
c208L2tleXdvcmQ+PGtleXdvcmQ+R2VuZSBFeHByZXNzaW9uIFJlZ3VsYXRpb24sIE5lb3BsYXN0
aWM8L2tleXdvcmQ+PGtleXdvcmQ+KkdlbmVzLCBUdW1vciBTdXBwcmVzc29yPC9rZXl3b3JkPjxr
ZXl3b3JkPkdsaW9ibGFzdG9tYS9nZW5ldGljcy8qbWV0YWJvbGlzbS9wYXRob2xvZ3k8L2tleXdv
cmQ+PGtleXdvcmQ+SHVtYW5zPC9rZXl3b3JkPjxrZXl3b3JkPktydXBwZWwtTGlrZSBUcmFuc2Ny
aXB0aW9uIEZhY3RvcnMvZ2VuZXRpY3MvKm1ldGFib2xpc208L2tleXdvcmQ+PGtleXdvcmQ+TUFQ
IEtpbmFzZSBLaW5hc2UgMS9tZXRhYm9saXNtPC9rZXl3b3JkPjxrZXl3b3JkPk1BUCBLaW5hc2Ug
S2luYXNlIDIvbWV0YWJvbGlzbTwva2V5d29yZD48a2V5d29yZD5NaWNlLCBJbmJyZWQgQkFMQiBD
PC9rZXl3b3JkPjxrZXl3b3JkPk1pY2UsIE51ZGU8L2tleXdvcmQ+PGtleXdvcmQ+TWljcm9STkFz
L2dlbmV0aWNzLyptZXRhYm9saXNtPC9rZXl3b3JkPjxrZXl3b3JkPk5lb3BsYXNtIEludmFzaXZl
bmVzczwva2V5d29yZD48a2V5d29yZD5OZW9wbGFzdGljIFN0ZW0gQ2VsbHMvKm1ldGFib2xpc20v
cGF0aG9sb2d5PC9rZXl3b3JkPjxrZXl3b3JkPlBob3NwaGF0aWR5bGlub3NpdG9sIDMtS2luYXNl
L21ldGFib2xpc208L2tleXdvcmQ+PGtleXdvcmQ+U2lnbmFsIFRyYW5zZHVjdGlvbjwva2V5d29y
ZD48a2V5d29yZD5UaW1lIEZhY3RvcnM8L2tleXdvcmQ+PGtleXdvcmQ+VHJhbnNmZWN0aW9uPC9r
ZXl3b3JkPjxrZXl3b3JkPlR1bW9yIEJ1cmRlbjwva2V5d29yZD48a2V5d29yZD5UdW1vciBDZWxs
cywgQ3VsdHVyZWQ8L2tleXdvcmQ+PC9rZXl3b3Jkcz48ZGF0ZXM+PHllYXI+MjAxNDwveWVhcj48
cHViLWRhdGVzPjxkYXRlPkRlYyAxPC9kYXRlPjwvcHViLWRhdGVzPjwvZGF0ZXM+PGlzYm4+MTg3
Mi03OTgwIChFbGVjdHJvbmljKSYjeEQ7MDMwNC0zODM1IChMaW5raW5nKTwvaXNibj48YWNjZXNz
aW9uLW51bT4yNTIxODU4OTwvYWNjZXNzaW9uLW51bT48dXJscz48cmVsYXRlZC11cmxzPjx1cmw+
aHR0cDovL3d3dy5uY2JpLm5sbS5uaWguZ292L3B1Ym1lZC8yNTIxODU4OTwvdXJsPjwvcmVsYXRl
ZC11cmxzPjwvdXJscz48ZWxlY3Ryb25pYy1yZXNvdXJjZS1udW0+MTAuMTAxNi9qLmNhbmxldC4y
MDE0LjA5LjAxMiYjeEQ7UzAzMDQtMzgzNSgxNCkwMDUxMS00IFtwaWldPC9lbGVjdHJvbmljLXJl
c291cmNlLW51bT48bGFuZ3VhZ2U+ZW5nPC9sYW5ndWFnZT48L3JlY29yZD48L0NpdGU+PC9FbmRO
b3RlPn==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PEVuZE5vdGU+PENpdGU+PEF1dGhvcj5NYTwvQXV0aG9yPjxZZWFyPjIwMTQ8L1llYXI+PFJlY051
bT42NjM5PC9SZWNOdW0+PERpc3BsYXlUZXh0PjxzdHlsZSBmYWNlPSJzdXBlcnNjcmlwdCI+WzI2
OV08L3N0eWxlPjwvRGlzcGxheVRleHQ+PHJlY29yZD48cmVjLW51bWJlcj42NjM5PC9yZWMtbnVt
YmVyPjxmb3JlaWduLWtleXM+PGtleSBhcHA9IkVOIiBkYi1pZD0iOXM5enRmOXhoeHYwYTNld3Jk
cjUwcGZmZnd0MHpzenBmMjU5Ij42NjM5PC9rZXk+PC9mb3JlaWduLWtleXM+PHJlZi10eXBlIG5h
bWU9IkpvdXJuYWwgQXJ0aWNsZSI+MTc8L3JlZi10eXBlPjxjb250cmlidXRvcnM+PGF1dGhvcnM+
PGF1dGhvcj5NYSwgSi48L2F1dGhvcj48YXV0aG9yPllhbywgWS48L2F1dGhvcj48YXV0aG9yPldh
bmcsIFAuPC9hdXRob3I+PGF1dGhvcj5MaXUsIFkuPC9hdXRob3I+PGF1dGhvcj5aaGFvLCBMLjwv
YXV0aG9yPjxhdXRob3I+TGksIFouPC9hdXRob3I+PGF1dGhvcj5YdWUsIFkuPC9hdXRob3I+PC9h
dXRob3JzPjwvY29udHJpYnV0b3JzPjxhdXRoLWFkZHJlc3M+RGVwYXJ0bWVudCBvZiBOZXVyb2Jp
b2xvZ3ksIENvbGxlZ2Ugb2YgQmFzaWMgTWVkaWNpbmUsIENoaW5hIE1lZGljYWwgVW5pdmVyc2l0
eSwgU2hlbnlhbmcgMTEwMDAxLCBDaGluYTsgSW5zdGl0dXRlIG9mIFBhdGhvbG9neSBhbmQgUGF0
aG9waHlzaW9sb2d5LCBDaGluYSBNZWRpY2FsIFVuaXZlcnNpdHksIFNoZW55YW5nIDExMDAwMSwg
Q2hpbmEuJiN4RDtEZXBhcnRtZW50IG9mIE5ldXJvc3VyZ2VyeSwgU2hlbmdqaW5nIEhvc3BpdGFs
IG9mIENoaW5hIE1lZGljYWwgVW5pdmVyc2l0eSwgU2hlbnlhbmcgMTEwMDA0LCBDaGluYS4mI3hE
O0RlcGFydG1lbnQgb2YgTmV1cm9iaW9sb2d5LCBDb2xsZWdlIG9mIEJhc2ljIE1lZGljaW5lLCBD
aGluYSBNZWRpY2FsIFVuaXZlcnNpdHksIFNoZW55YW5nIDExMDAwMSwgQ2hpbmE7IEluc3RpdHV0
ZSBvZiBQYXRob2xvZ3kgYW5kIFBhdGhvcGh5c2lvbG9neSwgQ2hpbmEgTWVkaWNhbCBVbml2ZXJz
aXR5LCBTaGVueWFuZyAxMTAwMDEsIENoaW5hLiBFbGVjdHJvbmljIGFkZHJlc3M6IHh1ZXlpeHVl
ODg4QDE2My5jb20uPC9hdXRoLWFkZHJlc3M+PHRpdGxlcz48dGl0bGU+TWlSLTE1MiBmdW5jdGlv
bnMgYXMgYSB0dW1vciBzdXBwcmVzc29yIGluIGdsaW9ibGFzdG9tYSBzdGVtIGNlbGxzIGJ5IHRh
cmdldGluZyBLcnVwcGVsLWxpa2UgZmFjdG9yIDQ8L3RpdGxlPjxzZWNvbmRhcnktdGl0bGU+Q2Fu
Y2VyIExldHQ8L3NlY29uZGFyeS10aXRsZT48L3RpdGxlcz48cGVyaW9kaWNhbD48ZnVsbC10aXRs
ZT5DYW5jZXIgTGV0dDwvZnVsbC10aXRsZT48L3BlcmlvZGljYWw+PHBhZ2VzPjg1LTk1PC9wYWdl
cz48dm9sdW1lPjM1NTwvdm9sdW1lPjxudW1iZXI+MTwvbnVtYmVyPjxlZGl0aW9uPjIwMTQvMDkv
MTU8L2VkaXRpb24+PGtleXdvcmRzPjxrZXl3b3JkPjMmYXBvczsgVW50cmFuc2xhdGVkIFJlZ2lv
bnM8L2tleXdvcmQ+PGtleXdvcmQ+QW5pbWFsczwva2V5d29yZD48a2V5d29yZD5BcG9wdG9zaXM8
L2tleXdvcmQ+PGtleXdvcmQ+QnJhaW4gTmVvcGxhc21zL2dlbmV0aWNzLyptZXRhYm9saXNtL3Bh
dGhvbG9neTwva2V5d29yZD48a2V5d29yZD5DZWxsIE1vdmVtZW50PC9rZXl3b3JkPjxrZXl3b3Jk
PkNlbGwgUHJvbGlmZXJhdGlvbjwva2V5d29yZD48a2V5d29yZD5HYWxlY3RpbiAzL21ldGFib2xp
c208L2tleXdvcmQ+PGtleXdvcmQ+R2VuZSBFeHByZXNzaW9uIFJlZ3VsYXRpb24sIE5lb3BsYXN0
aWM8L2tleXdvcmQ+PGtleXdvcmQ+KkdlbmVzLCBUdW1vciBTdXBwcmVzc29yPC9rZXl3b3JkPjxr
ZXl3b3JkPkdsaW9ibGFzdG9tYS9nZW5ldGljcy8qbWV0YWJvbGlzbS9wYXRob2xvZ3k8L2tleXdv
cmQ+PGtleXdvcmQ+SHVtYW5zPC9rZXl3b3JkPjxrZXl3b3JkPktydXBwZWwtTGlrZSBUcmFuc2Ny
aXB0aW9uIEZhY3RvcnMvZ2VuZXRpY3MvKm1ldGFib2xpc208L2tleXdvcmQ+PGtleXdvcmQ+TUFQ
IEtpbmFzZSBLaW5hc2UgMS9tZXRhYm9saXNtPC9rZXl3b3JkPjxrZXl3b3JkPk1BUCBLaW5hc2Ug
S2luYXNlIDIvbWV0YWJvbGlzbTwva2V5d29yZD48a2V5d29yZD5NaWNlLCBJbmJyZWQgQkFMQiBD
PC9rZXl3b3JkPjxrZXl3b3JkPk1pY2UsIE51ZGU8L2tleXdvcmQ+PGtleXdvcmQ+TWljcm9STkFz
L2dlbmV0aWNzLyptZXRhYm9saXNtPC9rZXl3b3JkPjxrZXl3b3JkPk5lb3BsYXNtIEludmFzaXZl
bmVzczwva2V5d29yZD48a2V5d29yZD5OZW9wbGFzdGljIFN0ZW0gQ2VsbHMvKm1ldGFib2xpc20v
cGF0aG9sb2d5PC9rZXl3b3JkPjxrZXl3b3JkPlBob3NwaGF0aWR5bGlub3NpdG9sIDMtS2luYXNl
L21ldGFib2xpc208L2tleXdvcmQ+PGtleXdvcmQ+U2lnbmFsIFRyYW5zZHVjdGlvbjwva2V5d29y
ZD48a2V5d29yZD5UaW1lIEZhY3RvcnM8L2tleXdvcmQ+PGtleXdvcmQ+VHJhbnNmZWN0aW9uPC9r
ZXl3b3JkPjxrZXl3b3JkPlR1bW9yIEJ1cmRlbjwva2V5d29yZD48a2V5d29yZD5UdW1vciBDZWxs
cywgQ3VsdHVyZWQ8L2tleXdvcmQ+PC9rZXl3b3Jkcz48ZGF0ZXM+PHllYXI+MjAxNDwveWVhcj48
cHViLWRhdGVzPjxkYXRlPkRlYyAxPC9kYXRlPjwvcHViLWRhdGVzPjwvZGF0ZXM+PGlzYm4+MTg3
Mi03OTgwIChFbGVjdHJvbmljKSYjeEQ7MDMwNC0zODM1IChMaW5raW5nKTwvaXNibj48YWNjZXNz
aW9uLW51bT4yNTIxODU4OTwvYWNjZXNzaW9uLW51bT48dXJscz48cmVsYXRlZC11cmxzPjx1cmw+
aHR0cDovL3d3dy5uY2JpLm5sbS5uaWguZ292L3B1Ym1lZC8yNTIxODU4OTwvdXJsPjwvcmVsYXRl
ZC11cmxzPjwvdXJscz48ZWxlY3Ryb25pYy1yZXNvdXJjZS1udW0+MTAuMTAxNi9qLmNhbmxldC4y
MDE0LjA5LjAxMiYjeEQ7UzAzMDQtMzgzNSgxNCkwMDUxMS00IFtwaWldPC9lbGVjdHJvbmljLXJl
c291cmNlLW51bT48bGFuZ3VhZ2U+ZW5nPC9sYW5ndWFnZT48L3JlY29yZD48L0NpdGU+PC9FbmRO
b3RlPn==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[269]</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w:t>
      </w:r>
    </w:p>
    <w:p w14:paraId="2A52D960" w14:textId="77777777" w:rsidR="008728AC" w:rsidRPr="0083401C" w:rsidRDefault="008728AC" w:rsidP="005C750A">
      <w:pPr>
        <w:spacing w:after="0" w:line="360" w:lineRule="auto"/>
        <w:ind w:firstLineChars="100" w:firstLine="240"/>
        <w:jc w:val="both"/>
        <w:rPr>
          <w:rFonts w:ascii="Book Antiqua" w:hAnsi="Book Antiqua" w:cs="Calibri"/>
          <w:sz w:val="24"/>
          <w:szCs w:val="24"/>
          <w:lang w:eastAsia="zh-CN"/>
        </w:rPr>
      </w:pPr>
      <w:r w:rsidRPr="0083401C">
        <w:rPr>
          <w:rFonts w:ascii="Book Antiqua" w:eastAsia="Calibri" w:hAnsi="Book Antiqua" w:cs="Calibri"/>
          <w:sz w:val="24"/>
          <w:szCs w:val="24"/>
        </w:rPr>
        <w:t>These results propose that Klf4 has important roles not only in stem cell self-renewal and cell motility, but also in CSC and carcinoma cell invasion and metastasis.</w:t>
      </w:r>
    </w:p>
    <w:p w14:paraId="4769FD09" w14:textId="77777777" w:rsidR="00895F9C" w:rsidRPr="0083401C" w:rsidRDefault="00895F9C" w:rsidP="005C750A">
      <w:pPr>
        <w:spacing w:after="0" w:line="360" w:lineRule="auto"/>
        <w:ind w:firstLineChars="100" w:firstLine="240"/>
        <w:jc w:val="both"/>
        <w:rPr>
          <w:rFonts w:ascii="Book Antiqua" w:hAnsi="Book Antiqua" w:cs="Calibri"/>
          <w:sz w:val="24"/>
          <w:szCs w:val="24"/>
          <w:lang w:eastAsia="zh-CN"/>
        </w:rPr>
      </w:pPr>
    </w:p>
    <w:p w14:paraId="481D0ED9" w14:textId="77777777" w:rsidR="008728AC" w:rsidRPr="0083401C" w:rsidRDefault="00B7581E" w:rsidP="005C750A">
      <w:pPr>
        <w:spacing w:after="0" w:line="360" w:lineRule="auto"/>
        <w:jc w:val="both"/>
        <w:rPr>
          <w:rFonts w:ascii="Book Antiqua" w:eastAsia="Calibri" w:hAnsi="Book Antiqua" w:cs="Calibri"/>
          <w:b/>
          <w:i/>
          <w:sz w:val="24"/>
          <w:szCs w:val="24"/>
        </w:rPr>
      </w:pPr>
      <w:r w:rsidRPr="0083401C">
        <w:rPr>
          <w:rFonts w:ascii="Book Antiqua" w:eastAsia="Calibri" w:hAnsi="Book Antiqua" w:cs="Calibri"/>
          <w:b/>
          <w:i/>
          <w:sz w:val="24"/>
          <w:szCs w:val="24"/>
        </w:rPr>
        <w:t>Myc in ESCs and CSCs</w:t>
      </w:r>
    </w:p>
    <w:p w14:paraId="1DCF66BD" w14:textId="77777777" w:rsidR="008728AC" w:rsidRPr="0083401C" w:rsidRDefault="008728AC" w:rsidP="005C750A">
      <w:pPr>
        <w:spacing w:after="0" w:line="360" w:lineRule="auto"/>
        <w:jc w:val="both"/>
        <w:rPr>
          <w:rFonts w:ascii="Book Antiqua" w:eastAsia="Calibri" w:hAnsi="Book Antiqua" w:cs="Calibri"/>
          <w:sz w:val="24"/>
          <w:szCs w:val="24"/>
        </w:rPr>
      </w:pPr>
      <w:r w:rsidRPr="0083401C">
        <w:rPr>
          <w:rFonts w:ascii="Book Antiqua" w:eastAsia="Calibri" w:hAnsi="Book Antiqua" w:cs="Calibri"/>
          <w:sz w:val="24"/>
          <w:szCs w:val="24"/>
        </w:rPr>
        <w:t xml:space="preserve">Myc family which </w:t>
      </w:r>
      <w:r w:rsidR="000C4BA8" w:rsidRPr="0083401C">
        <w:rPr>
          <w:rFonts w:ascii="Book Antiqua" w:eastAsia="Calibri" w:hAnsi="Book Antiqua" w:cs="Calibri"/>
          <w:sz w:val="24"/>
          <w:szCs w:val="24"/>
        </w:rPr>
        <w:t>includes</w:t>
      </w:r>
      <w:r w:rsidR="00C42035" w:rsidRPr="0083401C">
        <w:rPr>
          <w:rFonts w:ascii="Book Antiqua" w:eastAsia="Calibri" w:hAnsi="Book Antiqua" w:cs="Calibri"/>
          <w:sz w:val="24"/>
          <w:szCs w:val="24"/>
        </w:rPr>
        <w:t xml:space="preserve"> </w:t>
      </w:r>
      <w:r w:rsidR="008B793A" w:rsidRPr="0083401C">
        <w:rPr>
          <w:rFonts w:ascii="Book Antiqua" w:eastAsia="Calibri" w:hAnsi="Book Antiqua" w:cs="Calibri"/>
          <w:sz w:val="24"/>
          <w:szCs w:val="24"/>
        </w:rPr>
        <w:t xml:space="preserve">three </w:t>
      </w:r>
      <w:r w:rsidR="000C4BA8" w:rsidRPr="0083401C">
        <w:rPr>
          <w:rFonts w:ascii="Book Antiqua" w:eastAsia="Calibri" w:hAnsi="Book Antiqua" w:cs="Calibri"/>
          <w:sz w:val="24"/>
          <w:szCs w:val="24"/>
        </w:rPr>
        <w:t xml:space="preserve">important </w:t>
      </w:r>
      <w:r w:rsidR="008B793A" w:rsidRPr="0083401C">
        <w:rPr>
          <w:rFonts w:ascii="Book Antiqua" w:eastAsia="Calibri" w:hAnsi="Book Antiqua" w:cs="Calibri"/>
          <w:sz w:val="24"/>
          <w:szCs w:val="24"/>
        </w:rPr>
        <w:t>members -</w:t>
      </w:r>
      <w:r w:rsidRPr="0083401C">
        <w:rPr>
          <w:rFonts w:ascii="Book Antiqua" w:eastAsia="Calibri" w:hAnsi="Book Antiqua" w:cs="Calibri"/>
          <w:sz w:val="24"/>
          <w:szCs w:val="24"/>
        </w:rPr>
        <w:t xml:space="preserve"> c-</w:t>
      </w:r>
      <w:r w:rsidR="00E15AFB" w:rsidRPr="0083401C">
        <w:rPr>
          <w:rFonts w:ascii="Book Antiqua" w:hAnsi="Book Antiqua"/>
          <w:sz w:val="24"/>
          <w:szCs w:val="24"/>
        </w:rPr>
        <w:t>Myc</w:t>
      </w:r>
      <w:r w:rsidRPr="0083401C">
        <w:rPr>
          <w:rFonts w:ascii="Book Antiqua" w:eastAsia="Calibri" w:hAnsi="Book Antiqua" w:cs="Calibri"/>
          <w:sz w:val="24"/>
          <w:szCs w:val="24"/>
        </w:rPr>
        <w:t>, N-</w:t>
      </w:r>
      <w:r w:rsidR="00E15AFB" w:rsidRPr="0083401C">
        <w:rPr>
          <w:rFonts w:ascii="Book Antiqua" w:hAnsi="Book Antiqua"/>
          <w:sz w:val="24"/>
          <w:szCs w:val="24"/>
        </w:rPr>
        <w:t>Myc</w:t>
      </w:r>
      <w:r w:rsidRPr="0083401C">
        <w:rPr>
          <w:rFonts w:ascii="Book Antiqua" w:eastAsia="Calibri" w:hAnsi="Book Antiqua" w:cs="Calibri"/>
          <w:sz w:val="24"/>
          <w:szCs w:val="24"/>
        </w:rPr>
        <w:t xml:space="preserve"> and L-</w:t>
      </w:r>
      <w:r w:rsidR="00E15AFB" w:rsidRPr="0083401C">
        <w:rPr>
          <w:rFonts w:ascii="Book Antiqua" w:hAnsi="Book Antiqua"/>
          <w:sz w:val="24"/>
          <w:szCs w:val="24"/>
        </w:rPr>
        <w:t xml:space="preserve"> Myc</w:t>
      </w:r>
      <w:r w:rsidR="00E15AFB" w:rsidRPr="0083401C">
        <w:rPr>
          <w:rFonts w:ascii="Book Antiqua" w:hAnsi="Book Antiqua" w:hint="eastAsia"/>
          <w:sz w:val="24"/>
          <w:szCs w:val="24"/>
          <w:lang w:eastAsia="zh-CN"/>
        </w:rPr>
        <w:t xml:space="preserve"> </w:t>
      </w:r>
      <w:r w:rsidR="008B793A" w:rsidRPr="0083401C">
        <w:rPr>
          <w:rFonts w:ascii="Book Antiqua" w:eastAsia="Calibri" w:hAnsi="Book Antiqua" w:cs="Calibri"/>
          <w:sz w:val="24"/>
          <w:szCs w:val="24"/>
        </w:rPr>
        <w:t>-</w:t>
      </w:r>
      <w:r w:rsidR="00C42035" w:rsidRPr="0083401C">
        <w:rPr>
          <w:rFonts w:ascii="Book Antiqua" w:eastAsia="Calibri" w:hAnsi="Book Antiqua" w:cs="Calibri"/>
          <w:sz w:val="24"/>
          <w:szCs w:val="24"/>
        </w:rPr>
        <w:t xml:space="preserve"> </w:t>
      </w:r>
      <w:r w:rsidR="000C4BA8" w:rsidRPr="0083401C">
        <w:rPr>
          <w:rFonts w:ascii="Book Antiqua" w:eastAsia="Calibri" w:hAnsi="Book Antiqua" w:cs="Calibri"/>
          <w:sz w:val="24"/>
          <w:szCs w:val="24"/>
        </w:rPr>
        <w:t>acts as an essential regulator in</w:t>
      </w:r>
      <w:r w:rsidRPr="0083401C">
        <w:rPr>
          <w:rFonts w:ascii="Book Antiqua" w:eastAsia="Calibri" w:hAnsi="Book Antiqua" w:cs="Calibri"/>
          <w:sz w:val="24"/>
          <w:szCs w:val="24"/>
        </w:rPr>
        <w:t xml:space="preserve"> cell growth, proliferation, differentiation and apoptosis and it is thought to be crucial for stem cell</w:t>
      </w:r>
      <w:r w:rsidR="00E15AFB" w:rsidRPr="0083401C">
        <w:rPr>
          <w:rFonts w:ascii="Book Antiqua" w:eastAsia="Calibri" w:hAnsi="Book Antiqua" w:cs="Calibri"/>
          <w:sz w:val="24"/>
          <w:szCs w:val="24"/>
        </w:rPr>
        <w:t xml:space="preserve"> pluripotency and proliferation</w:t>
      </w:r>
      <w:hyperlink w:anchor="_ENREF_270" w:tooltip="Cole, 2006 #6666" w:history="1">
        <w:r w:rsidR="00F420E4" w:rsidRPr="0083401C">
          <w:rPr>
            <w:rFonts w:ascii="Book Antiqua" w:eastAsia="Calibri" w:hAnsi="Book Antiqua" w:cs="Calibri"/>
            <w:sz w:val="24"/>
            <w:szCs w:val="24"/>
          </w:rPr>
          <w:fldChar w:fldCharType="begin">
            <w:fldData xml:space="preserve">PEVuZE5vdGU+PENpdGU+PEF1dGhvcj5Db2xlPC9BdXRob3I+PFllYXI+MjAwNjwvWWVhcj48UmVj
TnVtPjY2NjY8L1JlY051bT48RGlzcGxheVRleHQ+PHN0eWxlIGZhY2U9InN1cGVyc2NyaXB0Ij5b
MjcwLTI3Ml08L3N0eWxlPjwvRGlzcGxheVRleHQ+PHJlY29yZD48cmVjLW51bWJlcj42NjY2PC9y
ZWMtbnVtYmVyPjxmb3JlaWduLWtleXM+PGtleSBhcHA9IkVOIiBkYi1pZD0iOXM5enRmOXhoeHYw
YTNld3JkcjUwcGZmZnd0MHpzenBmMjU5Ij42NjY2PC9rZXk+PC9mb3JlaWduLWtleXM+PHJlZi10
eXBlIG5hbWU9IkpvdXJuYWwgQXJ0aWNsZSI+MTc8L3JlZi10eXBlPjxjb250cmlidXRvcnM+PGF1
dGhvcnM+PGF1dGhvcj5Db2xlLCBNLiBELjwvYXV0aG9yPjxhdXRob3I+SGVucmlrc3NvbiwgTS48
L2F1dGhvcj48L2F1dGhvcnM+PC9jb250cmlidXRvcnM+PHRpdGxlcz48dGl0bGU+MjUgeWVhcnMg
b2YgdGhlIGMtTXljIG9uY29nZW5lPC90aXRsZT48c2Vjb25kYXJ5LXRpdGxlPlNlbWluIENhbmNl
ciBCaW9sPC9zZWNvbmRhcnktdGl0bGU+PC90aXRsZXM+PHBlcmlvZGljYWw+PGZ1bGwtdGl0bGU+
U2VtaW4gQ2FuY2VyIEJpb2w8L2Z1bGwtdGl0bGU+PC9wZXJpb2RpY2FsPjxwYWdlcz4yNDE8L3Bh
Z2VzPjx2b2x1bWU+MTY8L3ZvbHVtZT48bnVtYmVyPjQ8L251bWJlcj48ZWRpdGlvbj4yMDA2LzA4
LzI5PC9lZGl0aW9uPjxrZXl3b3Jkcz48a2V5d29yZD5BbmltYWxzPC9rZXl3b3JkPjxrZXl3b3Jk
Pkhpc3RvcnksIDIwdGggQ2VudHVyeTwva2V5d29yZD48a2V5d29yZD5IaXN0b3J5LCAyMXN0IENl
bnR1cnk8L2tleXdvcmQ+PGtleXdvcmQ+SHVtYW5zPC9rZXl3b3JkPjxrZXl3b3JkPlByb3RvLU9u
Y29nZW5lIFByb3RlaW5zIGMtbXljL2hpc3RvcnkvKnBoeXNpb2xvZ3k8L2tleXdvcmQ+PC9rZXl3
b3Jkcz48ZGF0ZXM+PHllYXI+MjAwNjwveWVhcj48cHViLWRhdGVzPjxkYXRlPkF1ZzwvZGF0ZT48
L3B1Yi1kYXRlcz48L2RhdGVzPjxpc2JuPjEwNDQtNTc5WCAoUHJpbnQpJiN4RDsxMDQ0LTU3OVgg
KExpbmtpbmcpPC9pc2JuPjxhY2Nlc3Npb24tbnVtPjE2OTM1NTIzPC9hY2Nlc3Npb24tbnVtPjx1
cmxzPjxyZWxhdGVkLXVybHM+PHVybD5odHRwOi8vd3d3Lm5jYmkubmxtLm5paC5nb3YvcHVibWVk
LzE2OTM1NTIzPC91cmw+PC9yZWxhdGVkLXVybHM+PC91cmxzPjxlbGVjdHJvbmljLXJlc291cmNl
LW51bT5TMTA0NC01NzlYKDA2KTAwMDY5LTEgW3BpaV0mI3hEOzEwLjEwMTYvai5zZW1jYW5jZXIu
MjAwNi4wOC4wMDM8L2VsZWN0cm9uaWMtcmVzb3VyY2UtbnVtPjxsYW5ndWFnZT5lbmc8L2xhbmd1
YWdlPjwvcmVjb3JkPjwvQ2l0ZT48Q2l0ZT48QXV0aG9yPkxhdXJlbnRpPC9BdXRob3I+PFllYXI+
MjAwOTwvWWVhcj48UmVjTnVtPjY2NzE8L1JlY051bT48cmVjb3JkPjxyZWMtbnVtYmVyPjY2NzE8
L3JlYy1udW1iZXI+PGZvcmVpZ24ta2V5cz48a2V5IGFwcD0iRU4iIGRiLWlkPSI5czl6dGY5eGh4
djBhM2V3cmRyNTBwZmZmd3QwenN6cGYyNTkiPjY2NzE8L2tleT48L2ZvcmVpZ24ta2V5cz48cmVm
LXR5cGUgbmFtZT0iSm91cm5hbCBBcnRpY2xlIj4xNzwvcmVmLXR5cGU+PGNvbnRyaWJ1dG9ycz48
YXV0aG9ycz48YXV0aG9yPkxhdXJlbnRpLCBFbGlzYTwvYXV0aG9yPjxhdXRob3I+V2lsc29uLCBB
bm5lPC9hdXRob3I+PGF1dGhvcj5UcnVtcHAsIEFuZHJlYXM8L2F1dGhvcj48L2F1dGhvcnM+PC9j
b250cmlidXRvcnM+PHRpdGxlcz48dGl0bGU+TXljJmFwb3M7cyBvdGhlciBsaWZlOiBzdGVtIGNl
bGxzIGFuZCBiZXlvbmQ8L3RpdGxlPjxzZWNvbmRhcnktdGl0bGU+Q3VycmVudCBPcGluaW9uIGlu
IENlbGwgQmlvbG9neTwvc2Vjb25kYXJ5LXRpdGxlPjwvdGl0bGVzPjxwZXJpb2RpY2FsPjxmdWxs
LXRpdGxlPkN1cnJlbnQgT3BpbmlvbiBpbiBDZWxsIEJpb2xvZ3k8L2Z1bGwtdGl0bGU+PC9wZXJp
b2RpY2FsPjxwYWdlcz44NDQtODU0PC9wYWdlcz48dm9sdW1lPjIxPC92b2x1bWU+PG51bWJlcj42
PC9udW1iZXI+PGRhdGVzPjx5ZWFyPjIwMDk8L3llYXI+PC9kYXRlcz48aXNibj4wOTU1LTA2NzQ8
L2lzYm4+PHVybHM+PHJlbGF0ZWQtdXJscz48dXJsPmh0dHA6Ly93d3cuc2NpZW5jZWRpcmVjdC5j
b20vc2NpZW5jZS9hcnRpY2xlL3BpaS9TMDk1NTA2NzQwOTAwMTcwNzwvdXJsPjwvcmVsYXRlZC11
cmxzPjwvdXJscz48ZWxlY3Ryb25pYy1yZXNvdXJjZS1udW0+aHR0cDovL2R4LmRvaS5vcmcvMTAu
MTAxNi9qLmNlYi4yMDA5LjA5LjAwNjwvZWxlY3Ryb25pYy1yZXNvdXJjZS1udW0+PC9yZWNvcmQ+
PC9DaXRlPjxDaXRlPjxBdXRob3I+TWV5ZXI8L0F1dGhvcj48WWVhcj4yMDA2PC9ZZWFyPjxSZWNO
dW0+Njg1ODwvUmVjTnVtPjxyZWNvcmQ+PHJlYy1udW1iZXI+Njg1ODwvcmVjLW51bWJlcj48Zm9y
ZWlnbi1rZXlzPjxrZXkgYXBwPSJFTiIgZGItaWQ9IjlzOXp0Zjl4aHh2MGEzZXdyZHI1MHBmZmZ3
dDB6c3pwZjI1OSI+Njg1ODwva2V5PjwvZm9yZWlnbi1rZXlzPjxyZWYtdHlwZSBuYW1lPSJKb3Vy
bmFsIEFydGljbGUiPjE3PC9yZWYtdHlwZT48Y29udHJpYnV0b3JzPjxhdXRob3JzPjxhdXRob3I+
TWV5ZXIsIE4uPC9hdXRob3I+PGF1dGhvcj5LaW0sIFMuIFMuPC9hdXRob3I+PGF1dGhvcj5QZW5u
LCBMLiBaLjwvYXV0aG9yPjwvYXV0aG9ycz48L2NvbnRyaWJ1dG9ycz48YXV0aC1hZGRyZXNzPkRp
dmlzaW9uIG9mIENhbmNlciBHZW5vbWljcyBhbmQgUHJvdGVvbWljcywgT250YXJpbyBDYW5jZXIg
SW5zdGl0dXRlL1ByaW5jZXNzIE1hcmdhcmV0IEhvc3BpdGFsLCBEZXBhcnRtZW50IG9mIE1lZGlj
YWwgQmlvcGh5c2ljcywgVW5pdmVyc2l0eSBvZiBUb3JvbnRvLCBUb3JvbnRvLCBPbnQsIENhbmFk
YS48L2F1dGgtYWRkcmVzcz48dGl0bGVzPjx0aXRsZT5UaGUgT3NjYXItd29ydGh5IHJvbGUgb2Yg
TXljIGluIGFwb3B0b3NpczwvdGl0bGU+PHNlY29uZGFyeS10aXRsZT5TZW1pbiBDYW5jZXIgQmlv
bDwvc2Vjb25kYXJ5LXRpdGxlPjwvdGl0bGVzPjxwZXJpb2RpY2FsPjxmdWxsLXRpdGxlPlNlbWlu
IENhbmNlciBCaW9sPC9mdWxsLXRpdGxlPjwvcGVyaW9kaWNhbD48cGFnZXM+Mjc1LTg3PC9wYWdl
cz48dm9sdW1lPjE2PC92b2x1bWU+PG51bWJlcj40PC9udW1iZXI+PGVkaXRpb24+MjAwNi8wOS8w
MjwvZWRpdGlvbj48a2V5d29yZHM+PGtleXdvcmQ+KkFwb3B0b3Npczwva2V5d29yZD48a2V5d29y
ZD5IdW1hbnM8L2tleXdvcmQ+PGtleXdvcmQ+UHJvdG8tT25jb2dlbmUgUHJvdGVpbnMgYy1teWMv
KnBoeXNpb2xvZ3k8L2tleXdvcmQ+PGtleXdvcmQ+KlNpZ25hbCBUcmFuc2R1Y3Rpb248L2tleXdv
cmQ+PC9rZXl3b3Jkcz48ZGF0ZXM+PHllYXI+MjAwNjwveWVhcj48cHViLWRhdGVzPjxkYXRlPkF1
ZzwvZGF0ZT48L3B1Yi1kYXRlcz48L2RhdGVzPjxpc2JuPjEwNDQtNTc5WCAoUHJpbnQpJiN4RDsx
MDQ0LTU3OVggKExpbmtpbmcpPC9pc2JuPjxhY2Nlc3Npb24tbnVtPjE2OTQ1NTUyPC9hY2Nlc3Np
b24tbnVtPjx1cmxzPjxyZWxhdGVkLXVybHM+PHVybD5odHRwOi8vd3d3Lm5jYmkubmxtLm5paC5n
b3YvcHVibWVkLzE2OTQ1NTUyPC91cmw+PC9yZWxhdGVkLXVybHM+PC91cmxzPjxlbGVjdHJvbmlj
LXJlc291cmNlLW51bT5TMTA0NC01NzlYKDA2KTAwMDYxLTcgW3BpaV0mI3hEOzEwLjEwMTYvai5z
ZW1jYW5jZXIuMjAwNi4wNy4wMTE8L2VsZWN0cm9uaWMtcmVzb3VyY2UtbnVtPjxsYW5ndWFnZT5l
bmc8L2xhbmd1YWdlPjwvcmVjb3JkPjwvQ2l0ZT48L0VuZE5vdGU+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PEVuZE5vdGU+PENpdGU+PEF1dGhvcj5Db2xlPC9BdXRob3I+PFllYXI+MjAwNjwvWWVhcj48UmVj
TnVtPjY2NjY8L1JlY051bT48RGlzcGxheVRleHQ+PHN0eWxlIGZhY2U9InN1cGVyc2NyaXB0Ij5b
MjcwLTI3Ml08L3N0eWxlPjwvRGlzcGxheVRleHQ+PHJlY29yZD48cmVjLW51bWJlcj42NjY2PC9y
ZWMtbnVtYmVyPjxmb3JlaWduLWtleXM+PGtleSBhcHA9IkVOIiBkYi1pZD0iOXM5enRmOXhoeHYw
YTNld3JkcjUwcGZmZnd0MHpzenBmMjU5Ij42NjY2PC9rZXk+PC9mb3JlaWduLWtleXM+PHJlZi10
eXBlIG5hbWU9IkpvdXJuYWwgQXJ0aWNsZSI+MTc8L3JlZi10eXBlPjxjb250cmlidXRvcnM+PGF1
dGhvcnM+PGF1dGhvcj5Db2xlLCBNLiBELjwvYXV0aG9yPjxhdXRob3I+SGVucmlrc3NvbiwgTS48
L2F1dGhvcj48L2F1dGhvcnM+PC9jb250cmlidXRvcnM+PHRpdGxlcz48dGl0bGU+MjUgeWVhcnMg
b2YgdGhlIGMtTXljIG9uY29nZW5lPC90aXRsZT48c2Vjb25kYXJ5LXRpdGxlPlNlbWluIENhbmNl
ciBCaW9sPC9zZWNvbmRhcnktdGl0bGU+PC90aXRsZXM+PHBlcmlvZGljYWw+PGZ1bGwtdGl0bGU+
U2VtaW4gQ2FuY2VyIEJpb2w8L2Z1bGwtdGl0bGU+PC9wZXJpb2RpY2FsPjxwYWdlcz4yNDE8L3Bh
Z2VzPjx2b2x1bWU+MTY8L3ZvbHVtZT48bnVtYmVyPjQ8L251bWJlcj48ZWRpdGlvbj4yMDA2LzA4
LzI5PC9lZGl0aW9uPjxrZXl3b3Jkcz48a2V5d29yZD5BbmltYWxzPC9rZXl3b3JkPjxrZXl3b3Jk
Pkhpc3RvcnksIDIwdGggQ2VudHVyeTwva2V5d29yZD48a2V5d29yZD5IaXN0b3J5LCAyMXN0IENl
bnR1cnk8L2tleXdvcmQ+PGtleXdvcmQ+SHVtYW5zPC9rZXl3b3JkPjxrZXl3b3JkPlByb3RvLU9u
Y29nZW5lIFByb3RlaW5zIGMtbXljL2hpc3RvcnkvKnBoeXNpb2xvZ3k8L2tleXdvcmQ+PC9rZXl3
b3Jkcz48ZGF0ZXM+PHllYXI+MjAwNjwveWVhcj48cHViLWRhdGVzPjxkYXRlPkF1ZzwvZGF0ZT48
L3B1Yi1kYXRlcz48L2RhdGVzPjxpc2JuPjEwNDQtNTc5WCAoUHJpbnQpJiN4RDsxMDQ0LTU3OVgg
KExpbmtpbmcpPC9pc2JuPjxhY2Nlc3Npb24tbnVtPjE2OTM1NTIzPC9hY2Nlc3Npb24tbnVtPjx1
cmxzPjxyZWxhdGVkLXVybHM+PHVybD5odHRwOi8vd3d3Lm5jYmkubmxtLm5paC5nb3YvcHVibWVk
LzE2OTM1NTIzPC91cmw+PC9yZWxhdGVkLXVybHM+PC91cmxzPjxlbGVjdHJvbmljLXJlc291cmNl
LW51bT5TMTA0NC01NzlYKDA2KTAwMDY5LTEgW3BpaV0mI3hEOzEwLjEwMTYvai5zZW1jYW5jZXIu
MjAwNi4wOC4wMDM8L2VsZWN0cm9uaWMtcmVzb3VyY2UtbnVtPjxsYW5ndWFnZT5lbmc8L2xhbmd1
YWdlPjwvcmVjb3JkPjwvQ2l0ZT48Q2l0ZT48QXV0aG9yPkxhdXJlbnRpPC9BdXRob3I+PFllYXI+
MjAwOTwvWWVhcj48UmVjTnVtPjY2NzE8L1JlY051bT48cmVjb3JkPjxyZWMtbnVtYmVyPjY2NzE8
L3JlYy1udW1iZXI+PGZvcmVpZ24ta2V5cz48a2V5IGFwcD0iRU4iIGRiLWlkPSI5czl6dGY5eGh4
djBhM2V3cmRyNTBwZmZmd3QwenN6cGYyNTkiPjY2NzE8L2tleT48L2ZvcmVpZ24ta2V5cz48cmVm
LXR5cGUgbmFtZT0iSm91cm5hbCBBcnRpY2xlIj4xNzwvcmVmLXR5cGU+PGNvbnRyaWJ1dG9ycz48
YXV0aG9ycz48YXV0aG9yPkxhdXJlbnRpLCBFbGlzYTwvYXV0aG9yPjxhdXRob3I+V2lsc29uLCBB
bm5lPC9hdXRob3I+PGF1dGhvcj5UcnVtcHAsIEFuZHJlYXM8L2F1dGhvcj48L2F1dGhvcnM+PC9j
b250cmlidXRvcnM+PHRpdGxlcz48dGl0bGU+TXljJmFwb3M7cyBvdGhlciBsaWZlOiBzdGVtIGNl
bGxzIGFuZCBiZXlvbmQ8L3RpdGxlPjxzZWNvbmRhcnktdGl0bGU+Q3VycmVudCBPcGluaW9uIGlu
IENlbGwgQmlvbG9neTwvc2Vjb25kYXJ5LXRpdGxlPjwvdGl0bGVzPjxwZXJpb2RpY2FsPjxmdWxs
LXRpdGxlPkN1cnJlbnQgT3BpbmlvbiBpbiBDZWxsIEJpb2xvZ3k8L2Z1bGwtdGl0bGU+PC9wZXJp
b2RpY2FsPjxwYWdlcz44NDQtODU0PC9wYWdlcz48dm9sdW1lPjIxPC92b2x1bWU+PG51bWJlcj42
PC9udW1iZXI+PGRhdGVzPjx5ZWFyPjIwMDk8L3llYXI+PC9kYXRlcz48aXNibj4wOTU1LTA2NzQ8
L2lzYm4+PHVybHM+PHJlbGF0ZWQtdXJscz48dXJsPmh0dHA6Ly93d3cuc2NpZW5jZWRpcmVjdC5j
b20vc2NpZW5jZS9hcnRpY2xlL3BpaS9TMDk1NTA2NzQwOTAwMTcwNzwvdXJsPjwvcmVsYXRlZC11
cmxzPjwvdXJscz48ZWxlY3Ryb25pYy1yZXNvdXJjZS1udW0+aHR0cDovL2R4LmRvaS5vcmcvMTAu
MTAxNi9qLmNlYi4yMDA5LjA5LjAwNjwvZWxlY3Ryb25pYy1yZXNvdXJjZS1udW0+PC9yZWNvcmQ+
PC9DaXRlPjxDaXRlPjxBdXRob3I+TWV5ZXI8L0F1dGhvcj48WWVhcj4yMDA2PC9ZZWFyPjxSZWNO
dW0+Njg1ODwvUmVjTnVtPjxyZWNvcmQ+PHJlYy1udW1iZXI+Njg1ODwvcmVjLW51bWJlcj48Zm9y
ZWlnbi1rZXlzPjxrZXkgYXBwPSJFTiIgZGItaWQ9IjlzOXp0Zjl4aHh2MGEzZXdyZHI1MHBmZmZ3
dDB6c3pwZjI1OSI+Njg1ODwva2V5PjwvZm9yZWlnbi1rZXlzPjxyZWYtdHlwZSBuYW1lPSJKb3Vy
bmFsIEFydGljbGUiPjE3PC9yZWYtdHlwZT48Y29udHJpYnV0b3JzPjxhdXRob3JzPjxhdXRob3I+
TWV5ZXIsIE4uPC9hdXRob3I+PGF1dGhvcj5LaW0sIFMuIFMuPC9hdXRob3I+PGF1dGhvcj5QZW5u
LCBMLiBaLjwvYXV0aG9yPjwvYXV0aG9ycz48L2NvbnRyaWJ1dG9ycz48YXV0aC1hZGRyZXNzPkRp
dmlzaW9uIG9mIENhbmNlciBHZW5vbWljcyBhbmQgUHJvdGVvbWljcywgT250YXJpbyBDYW5jZXIg
SW5zdGl0dXRlL1ByaW5jZXNzIE1hcmdhcmV0IEhvc3BpdGFsLCBEZXBhcnRtZW50IG9mIE1lZGlj
YWwgQmlvcGh5c2ljcywgVW5pdmVyc2l0eSBvZiBUb3JvbnRvLCBUb3JvbnRvLCBPbnQsIENhbmFk
YS48L2F1dGgtYWRkcmVzcz48dGl0bGVzPjx0aXRsZT5UaGUgT3NjYXItd29ydGh5IHJvbGUgb2Yg
TXljIGluIGFwb3B0b3NpczwvdGl0bGU+PHNlY29uZGFyeS10aXRsZT5TZW1pbiBDYW5jZXIgQmlv
bDwvc2Vjb25kYXJ5LXRpdGxlPjwvdGl0bGVzPjxwZXJpb2RpY2FsPjxmdWxsLXRpdGxlPlNlbWlu
IENhbmNlciBCaW9sPC9mdWxsLXRpdGxlPjwvcGVyaW9kaWNhbD48cGFnZXM+Mjc1LTg3PC9wYWdl
cz48dm9sdW1lPjE2PC92b2x1bWU+PG51bWJlcj40PC9udW1iZXI+PGVkaXRpb24+MjAwNi8wOS8w
MjwvZWRpdGlvbj48a2V5d29yZHM+PGtleXdvcmQ+KkFwb3B0b3Npczwva2V5d29yZD48a2V5d29y
ZD5IdW1hbnM8L2tleXdvcmQ+PGtleXdvcmQ+UHJvdG8tT25jb2dlbmUgUHJvdGVpbnMgYy1teWMv
KnBoeXNpb2xvZ3k8L2tleXdvcmQ+PGtleXdvcmQ+KlNpZ25hbCBUcmFuc2R1Y3Rpb248L2tleXdv
cmQ+PC9rZXl3b3Jkcz48ZGF0ZXM+PHllYXI+MjAwNjwveWVhcj48cHViLWRhdGVzPjxkYXRlPkF1
ZzwvZGF0ZT48L3B1Yi1kYXRlcz48L2RhdGVzPjxpc2JuPjEwNDQtNTc5WCAoUHJpbnQpJiN4RDsx
MDQ0LTU3OVggKExpbmtpbmcpPC9pc2JuPjxhY2Nlc3Npb24tbnVtPjE2OTQ1NTUyPC9hY2Nlc3Np
b24tbnVtPjx1cmxzPjxyZWxhdGVkLXVybHM+PHVybD5odHRwOi8vd3d3Lm5jYmkubmxtLm5paC5n
b3YvcHVibWVkLzE2OTQ1NTUyPC91cmw+PC9yZWxhdGVkLXVybHM+PC91cmxzPjxlbGVjdHJvbmlj
LXJlc291cmNlLW51bT5TMTA0NC01NzlYKDA2KTAwMDYxLTcgW3BpaV0mI3hEOzEwLjEwMTYvai5z
ZW1jYW5jZXIuMjAwNi4wNy4wMTE8L2VsZWN0cm9uaWMtcmVzb3VyY2UtbnVtPjxsYW5ndWFnZT5l
bmc8L2xhbmd1YWdlPjwvcmVjb3JkPjwvQ2l0ZT48L0VuZE5vdGU+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[270-272]</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Myc is </w:t>
      </w:r>
      <w:r w:rsidR="0012260D" w:rsidRPr="0083401C">
        <w:rPr>
          <w:rFonts w:ascii="Book Antiqua" w:eastAsia="Calibri" w:hAnsi="Book Antiqua" w:cs="Calibri"/>
          <w:sz w:val="24"/>
          <w:szCs w:val="24"/>
        </w:rPr>
        <w:t xml:space="preserve">directly regulated </w:t>
      </w:r>
      <w:r w:rsidR="005435C7" w:rsidRPr="0083401C">
        <w:rPr>
          <w:rFonts w:ascii="Book Antiqua" w:eastAsia="Calibri" w:hAnsi="Book Antiqua" w:cs="Calibri"/>
          <w:sz w:val="24"/>
          <w:szCs w:val="24"/>
        </w:rPr>
        <w:t>targeted</w:t>
      </w:r>
      <w:r w:rsidR="00C42035" w:rsidRPr="0083401C">
        <w:rPr>
          <w:rFonts w:ascii="Book Antiqua" w:eastAsia="Calibri" w:hAnsi="Book Antiqua" w:cs="Calibri"/>
          <w:sz w:val="24"/>
          <w:szCs w:val="24"/>
        </w:rPr>
        <w:t xml:space="preserve"> </w:t>
      </w:r>
      <w:r w:rsidR="005435C7" w:rsidRPr="0083401C">
        <w:rPr>
          <w:rFonts w:ascii="Book Antiqua" w:eastAsia="Calibri" w:hAnsi="Book Antiqua" w:cs="Calibri"/>
          <w:sz w:val="24"/>
          <w:szCs w:val="24"/>
        </w:rPr>
        <w:t>by</w:t>
      </w:r>
      <w:r w:rsidRPr="0083401C">
        <w:rPr>
          <w:rFonts w:ascii="Book Antiqua" w:eastAsia="Calibri" w:hAnsi="Book Antiqua" w:cs="Calibri"/>
          <w:sz w:val="24"/>
          <w:szCs w:val="24"/>
        </w:rPr>
        <w:t xml:space="preserve"> LIF/STAT3 </w:t>
      </w:r>
      <w:r w:rsidR="009F2A21" w:rsidRPr="0083401C">
        <w:rPr>
          <w:rFonts w:ascii="Book Antiqua" w:eastAsia="Calibri" w:hAnsi="Book Antiqua" w:cs="Calibri"/>
          <w:sz w:val="24"/>
          <w:szCs w:val="24"/>
        </w:rPr>
        <w:t>signaling</w:t>
      </w:r>
      <w:r w:rsidRPr="0083401C">
        <w:rPr>
          <w:rFonts w:ascii="Book Antiqua" w:eastAsia="Calibri" w:hAnsi="Book Antiqua" w:cs="Calibri"/>
          <w:sz w:val="24"/>
          <w:szCs w:val="24"/>
        </w:rPr>
        <w:t xml:space="preserve"> and </w:t>
      </w:r>
      <w:r w:rsidR="005435C7" w:rsidRPr="0083401C">
        <w:rPr>
          <w:rFonts w:ascii="Book Antiqua" w:eastAsia="Calibri" w:hAnsi="Book Antiqua" w:cs="Calibri"/>
          <w:sz w:val="24"/>
          <w:szCs w:val="24"/>
        </w:rPr>
        <w:t xml:space="preserve">its constitutive </w:t>
      </w:r>
      <w:r w:rsidR="0094366C" w:rsidRPr="0083401C">
        <w:rPr>
          <w:rFonts w:ascii="Book Antiqua" w:eastAsia="Calibri" w:hAnsi="Book Antiqua" w:cs="Calibri"/>
          <w:sz w:val="24"/>
          <w:szCs w:val="24"/>
        </w:rPr>
        <w:t>activity</w:t>
      </w:r>
      <w:r w:rsidR="005435C7" w:rsidRPr="0083401C">
        <w:rPr>
          <w:rFonts w:ascii="Book Antiqua" w:eastAsia="Calibri" w:hAnsi="Book Antiqua" w:cs="Calibri"/>
          <w:sz w:val="24"/>
          <w:szCs w:val="24"/>
        </w:rPr>
        <w:t xml:space="preserve"> </w:t>
      </w:r>
      <w:r w:rsidR="003E3750" w:rsidRPr="0083401C">
        <w:rPr>
          <w:rFonts w:ascii="Book Antiqua" w:eastAsia="Calibri" w:hAnsi="Book Antiqua" w:cs="Calibri"/>
          <w:sz w:val="24"/>
          <w:szCs w:val="24"/>
        </w:rPr>
        <w:t>renders</w:t>
      </w:r>
      <w:r w:rsidR="005435C7" w:rsidRPr="0083401C">
        <w:rPr>
          <w:rFonts w:ascii="Book Antiqua" w:eastAsia="Calibri" w:hAnsi="Book Antiqua" w:cs="Calibri"/>
          <w:sz w:val="24"/>
          <w:szCs w:val="24"/>
        </w:rPr>
        <w:t xml:space="preserve"> </w:t>
      </w:r>
      <w:r w:rsidR="0094366C" w:rsidRPr="0083401C">
        <w:rPr>
          <w:rFonts w:ascii="Book Antiqua" w:eastAsia="Calibri" w:hAnsi="Book Antiqua" w:cs="Calibri"/>
          <w:sz w:val="24"/>
          <w:szCs w:val="24"/>
        </w:rPr>
        <w:t>ESC</w:t>
      </w:r>
      <w:r w:rsidRPr="0083401C">
        <w:rPr>
          <w:rFonts w:ascii="Book Antiqua" w:eastAsia="Calibri" w:hAnsi="Book Antiqua" w:cs="Calibri"/>
          <w:sz w:val="24"/>
          <w:szCs w:val="24"/>
        </w:rPr>
        <w:t xml:space="preserve"> self-renewal</w:t>
      </w:r>
      <w:r w:rsidR="00C42035" w:rsidRPr="0083401C">
        <w:rPr>
          <w:rFonts w:ascii="Book Antiqua" w:eastAsia="Calibri" w:hAnsi="Book Antiqua" w:cs="Calibri"/>
          <w:sz w:val="24"/>
          <w:szCs w:val="24"/>
        </w:rPr>
        <w:t xml:space="preserve"> </w:t>
      </w:r>
      <w:r w:rsidR="004C700A" w:rsidRPr="0083401C">
        <w:rPr>
          <w:rFonts w:ascii="Book Antiqua" w:eastAsia="Calibri" w:hAnsi="Book Antiqua" w:cs="Calibri"/>
          <w:sz w:val="24"/>
          <w:szCs w:val="24"/>
        </w:rPr>
        <w:t xml:space="preserve">independent </w:t>
      </w:r>
      <w:r w:rsidR="003E3750" w:rsidRPr="0083401C">
        <w:rPr>
          <w:rFonts w:ascii="Book Antiqua" w:eastAsia="Calibri" w:hAnsi="Book Antiqua" w:cs="Calibri"/>
          <w:sz w:val="24"/>
          <w:szCs w:val="24"/>
        </w:rPr>
        <w:t>of</w:t>
      </w:r>
      <w:r w:rsidRPr="0083401C">
        <w:rPr>
          <w:rFonts w:ascii="Book Antiqua" w:eastAsia="Calibri" w:hAnsi="Book Antiqua" w:cs="Calibri"/>
          <w:sz w:val="24"/>
          <w:szCs w:val="24"/>
        </w:rPr>
        <w:t xml:space="preserve"> LIF</w:t>
      </w:r>
      <w:proofErr w:type="gramStart"/>
      <w:r w:rsidR="004C700A" w:rsidRPr="0083401C">
        <w:rPr>
          <w:rFonts w:ascii="Book Antiqua" w:eastAsia="Calibri" w:hAnsi="Book Antiqua" w:cs="Calibri"/>
          <w:sz w:val="24"/>
          <w:szCs w:val="24"/>
        </w:rPr>
        <w:t>.</w:t>
      </w:r>
      <w:r w:rsidRPr="0083401C">
        <w:rPr>
          <w:rFonts w:ascii="Book Antiqua" w:eastAsia="Calibri" w:hAnsi="Book Antiqua" w:cs="Calibri"/>
          <w:sz w:val="24"/>
          <w:szCs w:val="24"/>
        </w:rPr>
        <w:t>,</w:t>
      </w:r>
      <w:proofErr w:type="gramEnd"/>
      <w:r w:rsidRPr="0083401C">
        <w:rPr>
          <w:rFonts w:ascii="Book Antiqua" w:eastAsia="Calibri" w:hAnsi="Book Antiqua" w:cs="Calibri"/>
          <w:sz w:val="24"/>
          <w:szCs w:val="24"/>
        </w:rPr>
        <w:t xml:space="preserve"> </w:t>
      </w:r>
      <w:r w:rsidR="004C700A" w:rsidRPr="0083401C">
        <w:rPr>
          <w:rFonts w:ascii="Book Antiqua" w:eastAsia="Calibri" w:hAnsi="Book Antiqua" w:cs="Calibri"/>
          <w:sz w:val="24"/>
          <w:szCs w:val="24"/>
        </w:rPr>
        <w:t xml:space="preserve">In contrast, </w:t>
      </w:r>
      <w:r w:rsidRPr="0083401C">
        <w:rPr>
          <w:rFonts w:ascii="Book Antiqua" w:eastAsia="Calibri" w:hAnsi="Book Antiqua" w:cs="Calibri"/>
          <w:sz w:val="24"/>
          <w:szCs w:val="24"/>
        </w:rPr>
        <w:t xml:space="preserve">the overexpression of </w:t>
      </w:r>
      <w:r w:rsidR="004C700A" w:rsidRPr="0083401C">
        <w:rPr>
          <w:rFonts w:ascii="Book Antiqua" w:eastAsia="Calibri" w:hAnsi="Book Antiqua" w:cs="Calibri"/>
          <w:sz w:val="24"/>
          <w:szCs w:val="24"/>
        </w:rPr>
        <w:t xml:space="preserve">Myc </w:t>
      </w:r>
      <w:r w:rsidRPr="0083401C">
        <w:rPr>
          <w:rFonts w:ascii="Book Antiqua" w:eastAsia="Calibri" w:hAnsi="Book Antiqua" w:cs="Calibri"/>
          <w:sz w:val="24"/>
          <w:szCs w:val="24"/>
        </w:rPr>
        <w:t xml:space="preserve">dominant negative </w:t>
      </w:r>
      <w:r w:rsidR="004C700A" w:rsidRPr="0083401C">
        <w:rPr>
          <w:rFonts w:ascii="Book Antiqua" w:eastAsia="Calibri" w:hAnsi="Book Antiqua" w:cs="Calibri"/>
          <w:sz w:val="24"/>
          <w:szCs w:val="24"/>
        </w:rPr>
        <w:t xml:space="preserve">form </w:t>
      </w:r>
      <w:r w:rsidR="003E3750" w:rsidRPr="0083401C">
        <w:rPr>
          <w:rFonts w:ascii="Book Antiqua" w:eastAsia="Calibri" w:hAnsi="Book Antiqua" w:cs="Calibri"/>
          <w:sz w:val="24"/>
          <w:szCs w:val="24"/>
        </w:rPr>
        <w:t xml:space="preserve">induces </w:t>
      </w:r>
      <w:r w:rsidRPr="0083401C">
        <w:rPr>
          <w:rFonts w:ascii="Book Antiqua" w:eastAsia="Calibri" w:hAnsi="Book Antiqua" w:cs="Calibri"/>
          <w:sz w:val="24"/>
          <w:szCs w:val="24"/>
        </w:rPr>
        <w:t>differentiation</w:t>
      </w:r>
      <w:hyperlink w:anchor="_ENREF_273" w:tooltip="Cartwright, 2005 #6672" w:history="1">
        <w:r w:rsidR="00F420E4" w:rsidRPr="0083401C">
          <w:rPr>
            <w:rFonts w:ascii="Book Antiqua" w:eastAsia="Calibri" w:hAnsi="Book Antiqua" w:cs="Calibri"/>
            <w:sz w:val="24"/>
            <w:szCs w:val="24"/>
          </w:rPr>
          <w:fldChar w:fldCharType="begin">
            <w:fldData xml:space="preserve">PEVuZE5vdGU+PENpdGU+PEF1dGhvcj5DYXJ0d3JpZ2h0PC9BdXRob3I+PFllYXI+MjAwNTwvWWVh
cj48UmVjTnVtPjY2NzI8L1JlY051bT48RGlzcGxheVRleHQ+PHN0eWxlIGZhY2U9InN1cGVyc2Ny
aXB0Ij5bMjczXTwvc3R5bGU+PC9EaXNwbGF5VGV4dD48cmVjb3JkPjxyZWMtbnVtYmVyPjY2NzI8
L3JlYy1udW1iZXI+PGZvcmVpZ24ta2V5cz48a2V5IGFwcD0iRU4iIGRiLWlkPSI5czl6dGY5eGh4
djBhM2V3cmRyNTBwZmZmd3QwenN6cGYyNTkiPjY2NzI8L2tleT48L2ZvcmVpZ24ta2V5cz48cmVm
LXR5cGUgbmFtZT0iSm91cm5hbCBBcnRpY2xlIj4xNzwvcmVmLXR5cGU+PGNvbnRyaWJ1dG9ycz48
YXV0aG9ycz48YXV0aG9yPkNhcnR3cmlnaHQsIFAuPC9hdXRob3I+PGF1dGhvcj5NY0xlYW4sIEMu
PC9hdXRob3I+PGF1dGhvcj5TaGVwcGFyZCwgQS48L2F1dGhvcj48YXV0aG9yPlJpdmV0dCwgRC48
L2F1dGhvcj48YXV0aG9yPkpvbmVzLCBLLjwvYXV0aG9yPjxhdXRob3I+RGFsdG9uLCBTLjwvYXV0
aG9yPjwvYXV0aG9ycz48L2NvbnRyaWJ1dG9ycz48YXV0aC1hZGRyZXNzPlVuaXZlcnNpdHkgb2Yg
R2VvcmdpYSwgUmhvZGVzIENlbnRlciwgNDI1IFJpdmVyIFJvYWQsIEF0aGVucywgR0EgMzA2MDIt
Mjc3MSwgVVNBLjwvYXV0aC1hZGRyZXNzPjx0aXRsZXM+PHRpdGxlPkxJRi9TVEFUMyBjb250cm9s
cyBFUyBjZWxsIHNlbGYtcmVuZXdhbCBhbmQgcGx1cmlwb3RlbmN5IGJ5IGEgTXljLWRlcGVuZGVu
dCBtZWNoYW5pc208L3RpdGxlPjxzZWNvbmRhcnktdGl0bGU+RGV2ZWxvcG1lbnQ8L3NlY29uZGFy
eS10aXRsZT48L3RpdGxlcz48cGVyaW9kaWNhbD48ZnVsbC10aXRsZT5EZXZlbG9wbWVudDwvZnVs
bC10aXRsZT48L3BlcmlvZGljYWw+PHBhZ2VzPjg4NS05NjwvcGFnZXM+PHZvbHVtZT4xMzI8L3Zv
bHVtZT48bnVtYmVyPjU8L251bWJlcj48ZWRpdGlvbj4yMDA1LzAxLzI4PC9lZGl0aW9uPjxrZXl3
b3Jkcz48a2V5d29yZD5BbmltYWxzPC9rZXl3b3JkPjxrZXl3b3JkPkJsb3R0aW5nLCBOb3J0aGVy
bjwva2V5d29yZD48a2V5d29yZD5DZWxsIERpZmZlcmVudGlhdGlvbjwva2V5d29yZD48a2V5d29y
ZD5DaHJvbWF0aW4gSW1tdW5vcHJlY2lwaXRhdGlvbjwva2V5d29yZD48a2V5d29yZD5ETkEtQmlu
ZGluZyBQcm90ZWlucy8qcGh5c2lvbG9neTwva2V5d29yZD48a2V5d29yZD5Eb3duLVJlZ3VsYXRp
b248L2tleXdvcmQ+PGtleXdvcmQ+RW1icnlvLCBNYW1tYWxpYW4vKmN5dG9sb2d5PC9rZXl3b3Jk
PjxrZXl3b3JkPkZsb3cgQ3l0b21ldHJ5PC9rZXl3b3JkPjxrZXl3b3JkPkdseWNvZ2VuIFN5bnRo
YXNlIEtpbmFzZSAzL21ldGFib2xpc208L2tleXdvcmQ+PGtleXdvcmQ+SW1tdW5vYmxvdHRpbmc8
L2tleXdvcmQ+PGtleXdvcmQ+TWljZTwva2V5d29yZD48a2V5d29yZD5NaWNlLCBJbmJyZWQgQzU3
Qkw8L2tleXdvcmQ+PGtleXdvcmQ+TWljZSwgVHJhbnNnZW5pYzwva2V5d29yZD48a2V5d29yZD5N
b2RlbHMsIEJpb2xvZ2ljYWw8L2tleXdvcmQ+PGtleXdvcmQ+UGhvc3Bob3J5bGF0aW9uPC9rZXl3
b3JkPjxrZXl3b3JkPlBsYXNtaWRzL21ldGFib2xpc208L2tleXdvcmQ+PGtleXdvcmQ+UHJvdG8t
T25jb2dlbmUgUHJvdGVpbnMgYy1teWMvKm1ldGFib2xpc208L2tleXdvcmQ+PGtleXdvcmQ+Uk5B
LCBNZXNzZW5nZXIvbWV0YWJvbGlzbTwva2V5d29yZD48a2V5d29yZD5TVEFUMyBUcmFuc2NyaXB0
aW9uIEZhY3Rvcjwva2V5d29yZD48a2V5d29yZD5TdGVtIENlbGxzLypjeXRvbG9neTwva2V5d29y
ZD48a2V5d29yZD5UaW1lIEZhY3RvcnM8L2tleXdvcmQ+PGtleXdvcmQ+VHJhbnMtQWN0aXZhdG9y
cy8qcGh5c2lvbG9neTwva2V5d29yZD48a2V5d29yZD5UcmFuc2NyaXB0aW9uLCBHZW5ldGljPC9r
ZXl3b3JkPjxrZXl3b3JkPlRyYW5zZmVjdGlvbjwva2V5d29yZD48L2tleXdvcmRzPjxkYXRlcz48
eWVhcj4yMDA1PC95ZWFyPjxwdWItZGF0ZXM+PGRhdGU+TWFyPC9kYXRlPjwvcHViLWRhdGVzPjwv
ZGF0ZXM+PGlzYm4+MDk1MC0xOTkxIChQcmludCkmI3hEOzA5NTAtMTk5MSAoTGlua2luZyk8L2lz
Ym4+PGFjY2Vzc2lvbi1udW0+MTU2NzM1Njk8L2FjY2Vzc2lvbi1udW0+PHVybHM+PHJlbGF0ZWQt
dXJscz48dXJsPmh0dHA6Ly93d3cubmNiaS5ubG0ubmloLmdvdi9wdWJtZWQvMTU2NzM1Njk8L3Vy
bD48L3JlbGF0ZWQtdXJscz48L3VybHM+PGVsZWN0cm9uaWMtcmVzb3VyY2UtbnVtPmRldi4wMTY3
MCBbcGlpXSYjeEQ7MTAuMTI0Mi9kZXYuMDE2NzA8L2VsZWN0cm9uaWMtcmVzb3VyY2UtbnVtPjxs
YW5ndWFnZT5lbmc8L2xhbmd1YWdlPjwvcmVjb3JkPjwvQ2l0ZT48L0VuZE5vdGU+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PEVuZE5vdGU+PENpdGU+PEF1dGhvcj5DYXJ0d3JpZ2h0PC9BdXRob3I+PFllYXI+MjAwNTwvWWVh
cj48UmVjTnVtPjY2NzI8L1JlY051bT48RGlzcGxheVRleHQ+PHN0eWxlIGZhY2U9InN1cGVyc2Ny
aXB0Ij5bMjczXTwvc3R5bGU+PC9EaXNwbGF5VGV4dD48cmVjb3JkPjxyZWMtbnVtYmVyPjY2NzI8
L3JlYy1udW1iZXI+PGZvcmVpZ24ta2V5cz48a2V5IGFwcD0iRU4iIGRiLWlkPSI5czl6dGY5eGh4
djBhM2V3cmRyNTBwZmZmd3QwenN6cGYyNTkiPjY2NzI8L2tleT48L2ZvcmVpZ24ta2V5cz48cmVm
LXR5cGUgbmFtZT0iSm91cm5hbCBBcnRpY2xlIj4xNzwvcmVmLXR5cGU+PGNvbnRyaWJ1dG9ycz48
YXV0aG9ycz48YXV0aG9yPkNhcnR3cmlnaHQsIFAuPC9hdXRob3I+PGF1dGhvcj5NY0xlYW4sIEMu
PC9hdXRob3I+PGF1dGhvcj5TaGVwcGFyZCwgQS48L2F1dGhvcj48YXV0aG9yPlJpdmV0dCwgRC48
L2F1dGhvcj48YXV0aG9yPkpvbmVzLCBLLjwvYXV0aG9yPjxhdXRob3I+RGFsdG9uLCBTLjwvYXV0
aG9yPjwvYXV0aG9ycz48L2NvbnRyaWJ1dG9ycz48YXV0aC1hZGRyZXNzPlVuaXZlcnNpdHkgb2Yg
R2VvcmdpYSwgUmhvZGVzIENlbnRlciwgNDI1IFJpdmVyIFJvYWQsIEF0aGVucywgR0EgMzA2MDIt
Mjc3MSwgVVNBLjwvYXV0aC1hZGRyZXNzPjx0aXRsZXM+PHRpdGxlPkxJRi9TVEFUMyBjb250cm9s
cyBFUyBjZWxsIHNlbGYtcmVuZXdhbCBhbmQgcGx1cmlwb3RlbmN5IGJ5IGEgTXljLWRlcGVuZGVu
dCBtZWNoYW5pc208L3RpdGxlPjxzZWNvbmRhcnktdGl0bGU+RGV2ZWxvcG1lbnQ8L3NlY29uZGFy
eS10aXRsZT48L3RpdGxlcz48cGVyaW9kaWNhbD48ZnVsbC10aXRsZT5EZXZlbG9wbWVudDwvZnVs
bC10aXRsZT48L3BlcmlvZGljYWw+PHBhZ2VzPjg4NS05NjwvcGFnZXM+PHZvbHVtZT4xMzI8L3Zv
bHVtZT48bnVtYmVyPjU8L251bWJlcj48ZWRpdGlvbj4yMDA1LzAxLzI4PC9lZGl0aW9uPjxrZXl3
b3Jkcz48a2V5d29yZD5BbmltYWxzPC9rZXl3b3JkPjxrZXl3b3JkPkJsb3R0aW5nLCBOb3J0aGVy
bjwva2V5d29yZD48a2V5d29yZD5DZWxsIERpZmZlcmVudGlhdGlvbjwva2V5d29yZD48a2V5d29y
ZD5DaHJvbWF0aW4gSW1tdW5vcHJlY2lwaXRhdGlvbjwva2V5d29yZD48a2V5d29yZD5ETkEtQmlu
ZGluZyBQcm90ZWlucy8qcGh5c2lvbG9neTwva2V5d29yZD48a2V5d29yZD5Eb3duLVJlZ3VsYXRp
b248L2tleXdvcmQ+PGtleXdvcmQ+RW1icnlvLCBNYW1tYWxpYW4vKmN5dG9sb2d5PC9rZXl3b3Jk
PjxrZXl3b3JkPkZsb3cgQ3l0b21ldHJ5PC9rZXl3b3JkPjxrZXl3b3JkPkdseWNvZ2VuIFN5bnRo
YXNlIEtpbmFzZSAzL21ldGFib2xpc208L2tleXdvcmQ+PGtleXdvcmQ+SW1tdW5vYmxvdHRpbmc8
L2tleXdvcmQ+PGtleXdvcmQ+TWljZTwva2V5d29yZD48a2V5d29yZD5NaWNlLCBJbmJyZWQgQzU3
Qkw8L2tleXdvcmQ+PGtleXdvcmQ+TWljZSwgVHJhbnNnZW5pYzwva2V5d29yZD48a2V5d29yZD5N
b2RlbHMsIEJpb2xvZ2ljYWw8L2tleXdvcmQ+PGtleXdvcmQ+UGhvc3Bob3J5bGF0aW9uPC9rZXl3
b3JkPjxrZXl3b3JkPlBsYXNtaWRzL21ldGFib2xpc208L2tleXdvcmQ+PGtleXdvcmQ+UHJvdG8t
T25jb2dlbmUgUHJvdGVpbnMgYy1teWMvKm1ldGFib2xpc208L2tleXdvcmQ+PGtleXdvcmQ+Uk5B
LCBNZXNzZW5nZXIvbWV0YWJvbGlzbTwva2V5d29yZD48a2V5d29yZD5TVEFUMyBUcmFuc2NyaXB0
aW9uIEZhY3Rvcjwva2V5d29yZD48a2V5d29yZD5TdGVtIENlbGxzLypjeXRvbG9neTwva2V5d29y
ZD48a2V5d29yZD5UaW1lIEZhY3RvcnM8L2tleXdvcmQ+PGtleXdvcmQ+VHJhbnMtQWN0aXZhdG9y
cy8qcGh5c2lvbG9neTwva2V5d29yZD48a2V5d29yZD5UcmFuc2NyaXB0aW9uLCBHZW5ldGljPC9r
ZXl3b3JkPjxrZXl3b3JkPlRyYW5zZmVjdGlvbjwva2V5d29yZD48L2tleXdvcmRzPjxkYXRlcz48
eWVhcj4yMDA1PC95ZWFyPjxwdWItZGF0ZXM+PGRhdGU+TWFyPC9kYXRlPjwvcHViLWRhdGVzPjwv
ZGF0ZXM+PGlzYm4+MDk1MC0xOTkxIChQcmludCkmI3hEOzA5NTAtMTk5MSAoTGlua2luZyk8L2lz
Ym4+PGFjY2Vzc2lvbi1udW0+MTU2NzM1Njk8L2FjY2Vzc2lvbi1udW0+PHVybHM+PHJlbGF0ZWQt
dXJscz48dXJsPmh0dHA6Ly93d3cubmNiaS5ubG0ubmloLmdvdi9wdWJtZWQvMTU2NzM1Njk8L3Vy
bD48L3JlbGF0ZWQtdXJscz48L3VybHM+PGVsZWN0cm9uaWMtcmVzb3VyY2UtbnVtPmRldi4wMTY3
MCBbcGlpXSYjeEQ7MTAuMTI0Mi9kZXYuMDE2NzA8L2VsZWN0cm9uaWMtcmVzb3VyY2UtbnVtPjxs
YW5ndWFnZT5lbmc8L2xhbmd1YWdlPjwvcmVjb3JkPjwvQ2l0ZT48L0VuZE5vdGU+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[273]</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Although the individual inactivation of c-Myc and N-Myc has no effect on pluripotency, their simultaneous deletion destabilizes the pluripotent state leading to primitive endode</w:t>
      </w:r>
      <w:r w:rsidR="00E15AFB" w:rsidRPr="0083401C">
        <w:rPr>
          <w:rFonts w:ascii="Book Antiqua" w:eastAsia="Calibri" w:hAnsi="Book Antiqua" w:cs="Calibri"/>
          <w:sz w:val="24"/>
          <w:szCs w:val="24"/>
        </w:rPr>
        <w:t>rm and mesoderm differentiation</w:t>
      </w:r>
      <w:hyperlink w:anchor="_ENREF_274" w:tooltip="Smith, 2010 #6678"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&lt;EndNote&gt;&lt;Cite&gt;&lt;Author&gt;Smith&lt;/Author&gt;&lt;Year&gt;2010&lt;/Year&gt;&lt;RecNum&gt;6678&lt;/RecNum&gt;&lt;DisplayText&gt;&lt;style face="superscript"&gt;[274]&lt;/style&gt;&lt;/DisplayText&gt;&lt;record&gt;&lt;rec-number&gt;6678&lt;/rec-number&gt;&lt;foreign-keys&gt;&lt;key app="EN" db-id="9s9ztf9xhxv0a3ewrdr50pfffwt0zszpf259"&gt;6678&lt;/key&gt;&lt;/foreign-keys&gt;&lt;ref-type name="Journal Article"&gt;17&lt;/ref-type&gt;&lt;contributors&gt;&lt;authors&gt;&lt;author&gt;Smith, K. N.&lt;/author&gt;&lt;author&gt;Singh, A. M.&lt;/author&gt;&lt;author&gt;Dalton, S.&lt;/author&gt;&lt;/authors&gt;&lt;/contributors&gt;&lt;auth-address&gt;Department of Biochemistry and Molecular Biology, Paul D. Coverdell Center for Biomedical and Health Sciences, The University of Georgia, 500 D.W. Brooks Drive, Athens, GA 30602, USA.&lt;/auth-address&gt;&lt;titles&gt;&lt;title&gt;Myc represses primitive endoderm differentiation in pluripotent stem cells&lt;/title&gt;&lt;secondary-title&gt;Cell Stem Cell&lt;/secondary-title&gt;&lt;/titles&gt;&lt;periodical&gt;&lt;full-title&gt;Cell Stem Cell&lt;/full-title&gt;&lt;/periodical&gt;&lt;pages&gt;343-54&lt;/pages&gt;&lt;volume&gt;7&lt;/volume&gt;&lt;number&gt;3&lt;/number&gt;&lt;edition&gt;2010/09/02&lt;/edition&gt;&lt;keywords&gt;&lt;keyword&gt;Animals&lt;/keyword&gt;&lt;keyword&gt;Cell Cycle&lt;/keyword&gt;&lt;keyword&gt;*Cell Differentiation&lt;/keyword&gt;&lt;keyword&gt;Cellular Reprogramming&lt;/keyword&gt;&lt;keyword&gt;Embryonic Stem Cells&lt;/keyword&gt;&lt;keyword&gt;Endoderm/*cytology&lt;/keyword&gt;&lt;keyword&gt;Fibroblasts/cytology&lt;/keyword&gt;&lt;keyword&gt;GATA6 Transcription Factor&lt;/keyword&gt;&lt;keyword&gt;Gene Deletion&lt;/keyword&gt;&lt;keyword&gt;Mice&lt;/keyword&gt;&lt;keyword&gt;MicroRNAs&lt;/keyword&gt;&lt;keyword&gt;Pluripotent Stem Cells/*cytology&lt;/keyword&gt;&lt;keyword&gt;Proto-Oncogene Proteins c-myc/genetics/*physiology&lt;/keyword&gt;&lt;/keywords&gt;&lt;dates&gt;&lt;year&gt;2010&lt;/year&gt;&lt;pub-dates&gt;&lt;date&gt;Sep 3&lt;/date&gt;&lt;/pub-dates&gt;&lt;/dates&gt;&lt;isbn&gt;1875-9777 (Electronic)&lt;/isbn&gt;&lt;accession-num&gt;20804970&lt;/accession-num&gt;&lt;urls&gt;&lt;related-urls&gt;&lt;url&gt;http://www.ncbi.nlm.nih.gov/pubmed/20804970&lt;/url&gt;&lt;/related-urls&gt;&lt;/urls&gt;&lt;custom2&gt;2954754&lt;/custom2&gt;&lt;electronic-resource-num&gt;10.1016/j.stem.2010.06.023&amp;#xD;S1934-5909(10)00350-4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[274]</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Moreover, the overexpression of either c-Myc or N-Myc restore pluripotency of ESCs</w:t>
      </w:r>
      <w:hyperlink w:anchor="_ENREF_274" w:tooltip="Smith, 2010 #6678"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&lt;EndNote&gt;&lt;Cite&gt;&lt;Author&gt;Smith&lt;/Author&gt;&lt;Year&gt;2010&lt;/Year&gt;&lt;RecNum&gt;6678&lt;/RecNum&gt;&lt;DisplayText&gt;&lt;style face="superscript"&gt;[274]&lt;/style&gt;&lt;/DisplayText&gt;&lt;record&gt;&lt;rec-number&gt;6678&lt;/rec-number&gt;&lt;foreign-keys&gt;&lt;key app="EN" db-id="9s9ztf9xhxv0a3ewrdr50pfffwt0zszpf259"&gt;6678&lt;/key&gt;&lt;/foreign-keys&gt;&lt;ref-type name="Journal Article"&gt;17&lt;/ref-type&gt;&lt;contributors&gt;&lt;authors&gt;&lt;author&gt;Smith, K. N.&lt;/author&gt;&lt;author&gt;Singh, A. M.&lt;/author&gt;&lt;author&gt;Dalton, S.&lt;/author&gt;&lt;/authors&gt;&lt;/contributors&gt;&lt;auth-address&gt;Department of Biochemistry and Molecular Biology, Paul D. Coverdell Center for Biomedical and Health Sciences, The University of Georgia, 500 D.W. Brooks Drive, Athens, GA 30602, USA.&lt;/auth-address&gt;&lt;titles&gt;&lt;title&gt;Myc represses primitive endoderm differentiation in pluripotent stem cells&lt;/title&gt;&lt;secondary-title&gt;Cell Stem Cell&lt;/secondary-title&gt;&lt;/titles&gt;&lt;periodical&gt;&lt;full-title&gt;Cell Stem Cell&lt;/full-title&gt;&lt;/periodical&gt;&lt;pages&gt;343-54&lt;/pages&gt;&lt;volume&gt;7&lt;/volume&gt;&lt;number&gt;3&lt;/number&gt;&lt;edition&gt;2010/09/02&lt;/edition&gt;&lt;keywords&gt;&lt;keyword&gt;Animals&lt;/keyword&gt;&lt;keyword&gt;Cell Cycle&lt;/keyword&gt;&lt;keyword&gt;*Cell Differentiation&lt;/keyword&gt;&lt;keyword&gt;Cellular Reprogramming&lt;/keyword&gt;&lt;keyword&gt;Embryonic Stem Cells&lt;/keyword&gt;&lt;keyword&gt;Endoderm/*cytology&lt;/keyword&gt;&lt;keyword&gt;Fibroblasts/cytology&lt;/keyword&gt;&lt;keyword&gt;GATA6 Transcription Factor&lt;/keyword&gt;&lt;keyword&gt;Gene Deletion&lt;/keyword&gt;&lt;keyword&gt;Mice&lt;/keyword&gt;&lt;keyword&gt;MicroRNAs&lt;/keyword&gt;&lt;keyword&gt;Pluripotent Stem Cells/*cytology&lt;/keyword&gt;&lt;keyword&gt;Proto-Oncogene Proteins c-myc/genetics/*physiology&lt;/keyword&gt;&lt;/keywords&gt;&lt;dates&gt;&lt;year&gt;2010&lt;/year&gt;&lt;pub-dates&gt;&lt;date&gt;Sep 3&lt;/date&gt;&lt;/pub-dates&gt;&lt;/dates&gt;&lt;isbn&gt;1875-9777 (Electronic)&lt;/isbn&gt;&lt;accession-num&gt;20804970&lt;/accession-num&gt;&lt;urls&gt;&lt;related-urls&gt;&lt;url&gt;http://www.ncbi.nlm.nih.gov/pubmed/20804970&lt;/url&gt;&lt;/related-urls&gt;&lt;/urls&gt;&lt;custom2&gt;2954754&lt;/custom2&gt;&lt;electronic-resource-num&gt;10.1016/j.stem.2010.06.023&amp;#xD;S1934-5909(10)00350-4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[274]</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supporting the idea that c-Myc and N-Myc perform redundant roles in maintaining pluripotent stem cell identity. Recently, Chappel and colleagues showed that </w:t>
      </w:r>
      <w:r w:rsidR="00A046AD" w:rsidRPr="0083401C">
        <w:rPr>
          <w:rFonts w:ascii="Book Antiqua" w:eastAsia="Calibri" w:hAnsi="Book Antiqua" w:cs="Calibri"/>
          <w:sz w:val="24"/>
          <w:szCs w:val="24"/>
        </w:rPr>
        <w:t>Myc</w:t>
      </w:r>
      <w:r w:rsidR="00EA2AC1"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 xml:space="preserve">represses MAPK signaling </w:t>
      </w:r>
      <w:r w:rsidR="009F2A21" w:rsidRPr="0083401C">
        <w:rPr>
          <w:rFonts w:ascii="Book Antiqua" w:eastAsia="Calibri" w:hAnsi="Book Antiqua" w:cs="Calibri"/>
          <w:sz w:val="24"/>
          <w:szCs w:val="24"/>
        </w:rPr>
        <w:t>and results</w:t>
      </w:r>
      <w:r w:rsidR="00EA2AC1"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in inhibiti</w:t>
      </w:r>
      <w:r w:rsidR="0087024E" w:rsidRPr="0083401C">
        <w:rPr>
          <w:rFonts w:ascii="Book Antiqua" w:eastAsia="Calibri" w:hAnsi="Book Antiqua" w:cs="Calibri"/>
          <w:sz w:val="24"/>
          <w:szCs w:val="24"/>
        </w:rPr>
        <w:t xml:space="preserve">ng </w:t>
      </w:r>
      <w:r w:rsidRPr="0083401C">
        <w:rPr>
          <w:rFonts w:ascii="Book Antiqua" w:eastAsia="Calibri" w:hAnsi="Book Antiqua" w:cs="Calibri"/>
          <w:sz w:val="24"/>
          <w:szCs w:val="24"/>
        </w:rPr>
        <w:t>differentiation</w:t>
      </w:r>
      <w:hyperlink w:anchor="_ENREF_275" w:tooltip="Chappell, 2013 #6693" w:history="1">
        <w:r w:rsidR="00F420E4" w:rsidRPr="0083401C">
          <w:rPr>
            <w:rFonts w:ascii="Book Antiqua" w:eastAsia="Calibri" w:hAnsi="Book Antiqua" w:cs="Calibri"/>
            <w:sz w:val="24"/>
            <w:szCs w:val="24"/>
          </w:rPr>
          <w:fldChar w:fldCharType="begin">
            <w:fldData xml:space="preserve">PEVuZE5vdGU+PENpdGU+PEF1dGhvcj5DaGFwcGVsbDwvQXV0aG9yPjxZZWFyPjIwMTM8L1llYXI+
PFJlY051bT42NjkzPC9SZWNOdW0+PERpc3BsYXlUZXh0PjxzdHlsZSBmYWNlPSJzdXBlcnNjcmlw
dCI+WzI3NV08L3N0eWxlPjwvRGlzcGxheVRleHQ+PHJlY29yZD48cmVjLW51bWJlcj42NjkzPC9y
ZWMtbnVtYmVyPjxmb3JlaWduLWtleXM+PGtleSBhcHA9IkVOIiBkYi1pZD0iOXM5enRmOXhoeHYw
YTNld3JkcjUwcGZmZnd0MHpzenBmMjU5Ij42NjkzPC9rZXk+PC9mb3JlaWduLWtleXM+PHJlZi10
eXBlIG5hbWU9IkpvdXJuYWwgQXJ0aWNsZSI+MTc8L3JlZi10eXBlPjxjb250cmlidXRvcnM+PGF1
dGhvcnM+PGF1dGhvcj5DaGFwcGVsbCwgSi48L2F1dGhvcj48YXV0aG9yPlN1biwgWS48L2F1dGhv
cj48YXV0aG9yPlNpbmdoLCBBLjwvYXV0aG9yPjxhdXRob3I+RGFsdG9uLCBTLjwvYXV0aG9yPjwv
YXV0aG9ycz48L2NvbnRyaWJ1dG9ycz48YXV0aC1hZGRyZXNzPkRlcGFydG1lbnQgb2YgQmlvY2hl
bWlzdHJ5IGFuZCBNb2xlY3VsYXIgQmlvbG9neSwgUGF1bCBELiBDb3ZlcmRlbGwgQ2VudGVyIGZv
ciBCaW9tZWRpY2FsIGFuZCBIZWFsdGggU2NpZW5jZXMsIFRoZSBVbml2ZXJzaXR5IG9mIEdlb3Jn
aWEsIEF0aGVucywgR2VvcmdpYSAzMDYwMiwgVVNBLjwvYXV0aC1hZGRyZXNzPjx0aXRsZXM+PHRp
dGxlPk1ZQy9NQVggY29udHJvbCBFUksgc2lnbmFsaW5nIGFuZCBwbHVyaXBvdGVuY3kgYnkgcmVn
dWxhdGlvbiBvZiBkdWFsLXNwZWNpZmljaXR5IHBob3NwaGF0YXNlcyAyIGFuZCA3PC90aXRsZT48
c2Vjb25kYXJ5LXRpdGxlPkdlbmVzIERldjwvc2Vjb25kYXJ5LXRpdGxlPjwvdGl0bGVzPjxwZXJp
b2RpY2FsPjxmdWxsLXRpdGxlPkdlbmVzIERldjwvZnVsbC10aXRsZT48L3BlcmlvZGljYWw+PHBh
Z2VzPjcyNS0zMzwvcGFnZXM+PHZvbHVtZT4yNzwvdm9sdW1lPjxudW1iZXI+NzwvbnVtYmVyPjxl
ZGl0aW9uPjIwMTMvMDQvMTg8L2VkaXRpb24+PGtleXdvcmRzPjxrZXl3b3JkPkFuaW1hbHM8L2tl
eXdvcmQ+PGtleXdvcmQ+QmFzaWMgSGVsaXgtTG9vcC1IZWxpeCBMZXVjaW5lIFppcHBlciBUcmFu
c2NyaXB0aW9uIEZhY3RvcnMvKm1ldGFib2xpc208L2tleXdvcmQ+PGtleXdvcmQ+Q2VsbCBEaWZm
ZXJlbnRpYXRpb248L2tleXdvcmQ+PGtleXdvcmQ+Q2VsbHMsIEN1bHR1cmVkPC9rZXl3b3JkPjxr
ZXl3b3JkPipEdWFsIFNwZWNpZmljaXR5IFBob3NwaGF0YXNlIDIvZ2VuZXRpY3MvbWV0YWJvbGlz
bTwva2V5d29yZD48a2V5d29yZD4qRHVhbC1TcGVjaWZpY2l0eSBQaG9zcGhhdGFzZXMvZ2VuZXRp
Y3MvbWV0YWJvbGlzbTwva2V5d29yZD48a2V5d29yZD5FeHRyYWNlbGx1bGFyIFNpZ25hbC1SZWd1
bGF0ZWQgTUFQIEtpbmFzZXMvKm1ldGFib2xpc208L2tleXdvcmQ+PGtleXdvcmQ+KkdlbmUgRXhw
cmVzc2lvbiBSZWd1bGF0aW9uLCBFbnp5bW9sb2dpYzwva2V5d29yZD48a2V5d29yZD5QaG9zcGhv
cnlsYXRpb248L2tleXdvcmQ+PGtleXdvcmQ+UGx1cmlwb3RlbnQgU3RlbSBDZWxscy9jeXRvbG9n
eS8qZW56eW1vbG9neTwva2V5d29yZD48a2V5d29yZD5Qcm9tb3RlciBSZWdpb25zLCBHZW5ldGlj
L2dlbmV0aWNzPC9rZXl3b3JkPjxrZXl3b3JkPlByb3RlaW4gQmluZGluZzwva2V5d29yZD48a2V5
d29yZD5Qcm90by1PbmNvZ2VuZSBQcm90ZWlucyBjLW15Yy8qbWV0YWJvbGlzbTwva2V5d29yZD48
a2V5d29yZD4qU2lnbmFsIFRyYW5zZHVjdGlvbjwva2V5d29yZD48L2tleXdvcmRzPjxkYXRlcz48
eWVhcj4yMDEzPC95ZWFyPjxwdWItZGF0ZXM+PGRhdGU+QXByIDE8L2RhdGU+PC9wdWItZGF0ZXM+
PC9kYXRlcz48aXNibj4xNTQ5LTU0NzcgKEVsZWN0cm9uaWMpJiN4RDswODkwLTkzNjkgKExpbmtp
bmcpPC9pc2JuPjxhY2Nlc3Npb24tbnVtPjIzNTkyNzk0PC9hY2Nlc3Npb24tbnVtPjx1cmxzPjxy
ZWxhdGVkLXVybHM+PHVybD5odHRwOi8vd3d3Lm5jYmkubmxtLm5paC5nb3YvcHVibWVkLzIzNTky
Nzk0PC91cmw+PC9yZWxhdGVkLXVybHM+PC91cmxzPjxjdXN0b20yPjM2Mzk0MTQ8L2N1c3RvbTI+
PGVsZWN0cm9uaWMtcmVzb3VyY2UtbnVtPjEwLjExMDEvZ2FkLjIxMTMwMC4xMTImI3hEOzI3Lzcv
NzI1IFtwaWldPC9lbGVjdHJvbmljLXJlc291cmNlLW51bT48bGFuZ3VhZ2U+ZW5nPC9sYW5ndWFn
ZT48L3JlY29yZD48L0NpdGU+PC9FbmROb3RlPn==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PEVuZE5vdGU+PENpdGU+PEF1dGhvcj5DaGFwcGVsbDwvQXV0aG9yPjxZZWFyPjIwMTM8L1llYXI+
PFJlY051bT42NjkzPC9SZWNOdW0+PERpc3BsYXlUZXh0PjxzdHlsZSBmYWNlPSJzdXBlcnNjcmlw
dCI+WzI3NV08L3N0eWxlPjwvRGlzcGxheVRleHQ+PHJlY29yZD48cmVjLW51bWJlcj42NjkzPC9y
ZWMtbnVtYmVyPjxmb3JlaWduLWtleXM+PGtleSBhcHA9IkVOIiBkYi1pZD0iOXM5enRmOXhoeHYw
YTNld3JkcjUwcGZmZnd0MHpzenBmMjU5Ij42NjkzPC9rZXk+PC9mb3JlaWduLWtleXM+PHJlZi10
eXBlIG5hbWU9IkpvdXJuYWwgQXJ0aWNsZSI+MTc8L3JlZi10eXBlPjxjb250cmlidXRvcnM+PGF1
dGhvcnM+PGF1dGhvcj5DaGFwcGVsbCwgSi48L2F1dGhvcj48YXV0aG9yPlN1biwgWS48L2F1dGhv
cj48YXV0aG9yPlNpbmdoLCBBLjwvYXV0aG9yPjxhdXRob3I+RGFsdG9uLCBTLjwvYXV0aG9yPjwv
YXV0aG9ycz48L2NvbnRyaWJ1dG9ycz48YXV0aC1hZGRyZXNzPkRlcGFydG1lbnQgb2YgQmlvY2hl
bWlzdHJ5IGFuZCBNb2xlY3VsYXIgQmlvbG9neSwgUGF1bCBELiBDb3ZlcmRlbGwgQ2VudGVyIGZv
ciBCaW9tZWRpY2FsIGFuZCBIZWFsdGggU2NpZW5jZXMsIFRoZSBVbml2ZXJzaXR5IG9mIEdlb3Jn
aWEsIEF0aGVucywgR2VvcmdpYSAzMDYwMiwgVVNBLjwvYXV0aC1hZGRyZXNzPjx0aXRsZXM+PHRp
dGxlPk1ZQy9NQVggY29udHJvbCBFUksgc2lnbmFsaW5nIGFuZCBwbHVyaXBvdGVuY3kgYnkgcmVn
dWxhdGlvbiBvZiBkdWFsLXNwZWNpZmljaXR5IHBob3NwaGF0YXNlcyAyIGFuZCA3PC90aXRsZT48
c2Vjb25kYXJ5LXRpdGxlPkdlbmVzIERldjwvc2Vjb25kYXJ5LXRpdGxlPjwvdGl0bGVzPjxwZXJp
b2RpY2FsPjxmdWxsLXRpdGxlPkdlbmVzIERldjwvZnVsbC10aXRsZT48L3BlcmlvZGljYWw+PHBh
Z2VzPjcyNS0zMzwvcGFnZXM+PHZvbHVtZT4yNzwvdm9sdW1lPjxudW1iZXI+NzwvbnVtYmVyPjxl
ZGl0aW9uPjIwMTMvMDQvMTg8L2VkaXRpb24+PGtleXdvcmRzPjxrZXl3b3JkPkFuaW1hbHM8L2tl
eXdvcmQ+PGtleXdvcmQ+QmFzaWMgSGVsaXgtTG9vcC1IZWxpeCBMZXVjaW5lIFppcHBlciBUcmFu
c2NyaXB0aW9uIEZhY3RvcnMvKm1ldGFib2xpc208L2tleXdvcmQ+PGtleXdvcmQ+Q2VsbCBEaWZm
ZXJlbnRpYXRpb248L2tleXdvcmQ+PGtleXdvcmQ+Q2VsbHMsIEN1bHR1cmVkPC9rZXl3b3JkPjxr
ZXl3b3JkPipEdWFsIFNwZWNpZmljaXR5IFBob3NwaGF0YXNlIDIvZ2VuZXRpY3MvbWV0YWJvbGlz
bTwva2V5d29yZD48a2V5d29yZD4qRHVhbC1TcGVjaWZpY2l0eSBQaG9zcGhhdGFzZXMvZ2VuZXRp
Y3MvbWV0YWJvbGlzbTwva2V5d29yZD48a2V5d29yZD5FeHRyYWNlbGx1bGFyIFNpZ25hbC1SZWd1
bGF0ZWQgTUFQIEtpbmFzZXMvKm1ldGFib2xpc208L2tleXdvcmQ+PGtleXdvcmQ+KkdlbmUgRXhw
cmVzc2lvbiBSZWd1bGF0aW9uLCBFbnp5bW9sb2dpYzwva2V5d29yZD48a2V5d29yZD5QaG9zcGhv
cnlsYXRpb248L2tleXdvcmQ+PGtleXdvcmQ+UGx1cmlwb3RlbnQgU3RlbSBDZWxscy9jeXRvbG9n
eS8qZW56eW1vbG9neTwva2V5d29yZD48a2V5d29yZD5Qcm9tb3RlciBSZWdpb25zLCBHZW5ldGlj
L2dlbmV0aWNzPC9rZXl3b3JkPjxrZXl3b3JkPlByb3RlaW4gQmluZGluZzwva2V5d29yZD48a2V5
d29yZD5Qcm90by1PbmNvZ2VuZSBQcm90ZWlucyBjLW15Yy8qbWV0YWJvbGlzbTwva2V5d29yZD48
a2V5d29yZD4qU2lnbmFsIFRyYW5zZHVjdGlvbjwva2V5d29yZD48L2tleXdvcmRzPjxkYXRlcz48
eWVhcj4yMDEzPC95ZWFyPjxwdWItZGF0ZXM+PGRhdGU+QXByIDE8L2RhdGU+PC9wdWItZGF0ZXM+
PC9kYXRlcz48aXNibj4xNTQ5LTU0NzcgKEVsZWN0cm9uaWMpJiN4RDswODkwLTkzNjkgKExpbmtp
bmcpPC9pc2JuPjxhY2Nlc3Npb24tbnVtPjIzNTkyNzk0PC9hY2Nlc3Npb24tbnVtPjx1cmxzPjxy
ZWxhdGVkLXVybHM+PHVybD5odHRwOi8vd3d3Lm5jYmkubmxtLm5paC5nb3YvcHVibWVkLzIzNTky
Nzk0PC91cmw+PC9yZWxhdGVkLXVybHM+PC91cmxzPjxjdXN0b20yPjM2Mzk0MTQ8L2N1c3RvbTI+
PGVsZWN0cm9uaWMtcmVzb3VyY2UtbnVtPjEwLjExMDEvZ2FkLjIxMTMwMC4xMTImI3hEOzI3Lzcv
NzI1IFtwaWldPC9lbGVjdHJvbmljLXJlc291cmNlLW51bT48bGFuZ3VhZ2U+ZW5nPC9sYW5ndWFn
ZT48L3JlY29yZD48L0NpdGU+PC9FbmROb3RlPn==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[275]</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w:t>
      </w:r>
    </w:p>
    <w:p w14:paraId="38A51436" w14:textId="77777777" w:rsidR="008728AC" w:rsidRPr="0083401C" w:rsidRDefault="008728AC" w:rsidP="005C750A">
      <w:pPr>
        <w:spacing w:after="0" w:line="360" w:lineRule="auto"/>
        <w:ind w:firstLineChars="100" w:firstLine="240"/>
        <w:jc w:val="both"/>
        <w:rPr>
          <w:rFonts w:ascii="Book Antiqua" w:eastAsia="Calibri" w:hAnsi="Book Antiqua" w:cs="Calibri"/>
          <w:sz w:val="24"/>
          <w:szCs w:val="24"/>
        </w:rPr>
      </w:pPr>
      <w:r w:rsidRPr="0083401C">
        <w:rPr>
          <w:rFonts w:ascii="Book Antiqua" w:eastAsia="Calibri" w:hAnsi="Book Antiqua" w:cs="Calibri"/>
          <w:sz w:val="24"/>
          <w:szCs w:val="24"/>
        </w:rPr>
        <w:t xml:space="preserve">Several genome-wide analyses have been performed in order to </w:t>
      </w:r>
      <w:r w:rsidR="00EA292C" w:rsidRPr="0083401C">
        <w:rPr>
          <w:rFonts w:ascii="Book Antiqua" w:eastAsia="Calibri" w:hAnsi="Book Antiqua" w:cs="Calibri"/>
          <w:sz w:val="24"/>
          <w:szCs w:val="24"/>
        </w:rPr>
        <w:t>determine how Myc regulates ESC</w:t>
      </w:r>
      <w:r w:rsidR="00EA2AC1"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pluripotency. These studies showed that Myc binds to and possibly regulates the transcription</w:t>
      </w:r>
      <w:r w:rsidR="00E15AFB" w:rsidRPr="0083401C">
        <w:rPr>
          <w:rFonts w:ascii="Book Antiqua" w:eastAsia="Calibri" w:hAnsi="Book Antiqua" w:cs="Calibri"/>
          <w:sz w:val="24"/>
          <w:szCs w:val="24"/>
        </w:rPr>
        <w:t xml:space="preserve"> of at least 8000 genes in ESCs</w:t>
      </w:r>
      <w:r w:rsidR="00F420E4" w:rsidRPr="0083401C">
        <w:rPr>
          <w:rFonts w:ascii="Book Antiqua" w:eastAsia="Calibri" w:hAnsi="Book Antiqua" w:cs="Calibri"/>
          <w:sz w:val="24"/>
          <w:szCs w:val="24"/>
        </w:rPr>
        <w:fldChar w:fldCharType="begin">
          <w:fldData xml:space="preserve">PEVuZE5vdGU+PENpdGU+PEF1dGhvcj5DaGVuPC9BdXRob3I+PFllYXI+MjAwODwvWWVhcj48UmVj
TnVtPjE5NTwvUmVjTnVtPjxEaXNwbGF5VGV4dD48c3R5bGUgZmFjZT0ic3VwZXJzY3JpcHQiPlsx
OTEsIDI3Ni0yNzhdPC9zdHlsZT48L0Rpc3BsYXlUZXh0PjxyZWNvcmQ+PHJlYy1udW1iZXI+MTk1
PC9yZWMtbnVtYmVyPjxmb3JlaWduLWtleXM+PGtleSBhcHA9IkVOIiBkYi1pZD0ieHR2ZnRzd3g1
NTk1d21lOTB6NnhkZTJseGQweGY5NXdkMnY5Ij4xOTU8L2tleT48L2ZvcmVpZ24ta2V5cz48cmVm
LXR5cGUgbmFtZT0iSm91cm5hbCBBcnRpY2xlIj4xNzwvcmVmLXR5cGU+PGNvbnRyaWJ1dG9ycz48
YXV0aG9ycz48YXV0aG9yPkNoZW4sIFguPC9hdXRob3I+PGF1dGhvcj5YdSwgSC48L2F1dGhvcj48
YXV0aG9yPll1YW4sIFAuPC9hdXRob3I+PGF1dGhvcj5GYW5nLCBGLjwvYXV0aG9yPjxhdXRob3I+
SHVzcywgTS48L2F1dGhvcj48YXV0aG9yPlZlZ2EsIFYuIEIuPC9hdXRob3I+PGF1dGhvcj5Xb25n
LCBFLjwvYXV0aG9yPjxhdXRob3I+T3Jsb3YsIFkuIEwuPC9hdXRob3I+PGF1dGhvcj5aaGFuZywg
Vy48L2F1dGhvcj48YXV0aG9yPkppYW5nLCBKLjwvYXV0aG9yPjxhdXRob3I+TG9oLCBZLiBILjwv
YXV0aG9yPjxhdXRob3I+WWVvLCBILiBDLjwvYXV0aG9yPjxhdXRob3I+WWVvLCBaLiBYLjwvYXV0
aG9yPjxhdXRob3I+TmFyYW5nLCBWLjwvYXV0aG9yPjxhdXRob3I+R292aW5kYXJhamFuLCBLLiBS
LjwvYXV0aG9yPjxhdXRob3I+TGVvbmcsIEIuPC9hdXRob3I+PGF1dGhvcj5TaGFoYWIsIEEuPC9h
dXRob3I+PGF1dGhvcj5SdWFuLCBZLjwvYXV0aG9yPjxhdXRob3I+Qm91cnF1ZSwgRy48L2F1dGhv
cj48YXV0aG9yPlN1bmcsIFcuIEsuPC9hdXRob3I+PGF1dGhvcj5DbGFya2UsIE4uIEQuPC9hdXRo
b3I+PGF1dGhvcj5XZWksIEMuIEwuPC9hdXRob3I+PGF1dGhvcj5OZywgSC4gSC48L2F1dGhvcj48
L2F1dGhvcnM+PC9jb250cmlidXRvcnM+PGF1dGgtYWRkcmVzcz5HZW5lIFJlZ3VsYXRpb24gTGFi
b3JhdG9yeSwgR2Vub21lIEluc3RpdHV0ZSBvZiBTaW5nYXBvcmUsIFNpbmdhcG9yZSAxMzg2NzIu
PC9hdXRoLWFkZHJlc3M+PHRpdGxlcz48dGl0bGU+SW50ZWdyYXRpb24gb2YgZXh0ZXJuYWwgc2ln
bmFsaW5nIHBhdGh3YXlzIHdpdGggdGhlIGNvcmUgdHJhbnNjcmlwdGlvbmFsIG5ldHdvcmsgaW4g
ZW1icnlvbmljIHN0ZW0gY2VsbHM8L3RpdGxlPjxzZWNvbmRhcnktdGl0bGU+Q2VsbDwvc2Vjb25k
YXJ5LXRpdGxlPjwvdGl0bGVzPjxwYWdlcz4xMTA2LTE3PC9wYWdlcz48dm9sdW1lPjEzMzwvdm9s
dW1lPjxudW1iZXI+NjwvbnVtYmVyPjxrZXl3b3Jkcz48a2V5d29yZD5BbmltYWxzPC9rZXl3b3Jk
PjxrZXl3b3JkPkJhc2UgU2VxdWVuY2U8L2tleXdvcmQ+PGtleXdvcmQ+QmluZGluZyBTaXRlczwv
a2V5d29yZD48a2V5d29yZD5DaHJvbWF0aW4gSW1tdW5vcHJlY2lwaXRhdGlvbjwva2V5d29yZD48
a2V5d29yZD5FbWJyeW9uaWMgU3RlbSBDZWxscy8qbWV0YWJvbGlzbTwva2V5d29yZD48a2V5d29y
ZD4qR2VuZSBSZWd1bGF0b3J5IE5ldHdvcmtzPC9rZXl3b3JkPjxrZXl3b3JkPkdlbm9tZTwva2V5
d29yZD48a2V5d29yZD5NaWNlPC9rZXl3b3JkPjxrZXl3b3JkPk11bHRpcHJvdGVpbiBDb21wbGV4
ZXM8L2tleXdvcmQ+PGtleXdvcmQ+KlNpZ25hbCBUcmFuc2R1Y3Rpb248L2tleXdvcmQ+PGtleXdv
cmQ+VHJhbnNjcmlwdGlvbiBGYWN0b3JzL21ldGFib2xpc208L2tleXdvcmQ+PC9rZXl3b3Jkcz48
ZGF0ZXM+PHllYXI+MjAwODwveWVhcj48cHViLWRhdGVzPjxkYXRlPkp1biAxMzwvZGF0ZT48L3B1
Yi1kYXRlcz48L2RhdGVzPjxhY2Nlc3Npb24tbnVtPjE4NTU1Nzg1PC9hY2Nlc3Npb24tbnVtPjx1
cmxzPjxyZWxhdGVkLXVybHM+PHVybD5odHRwOi8vd3d3Lm5jYmkubmxtLm5paC5nb3YvZW50cmV6
L3F1ZXJ5LmZjZ2k/Y21kPVJldHJpZXZlJmFtcDtkYj1QdWJNZWQmYW1wO2RvcHQ9Q2l0YXRpb24m
YW1wO2xpc3RfdWlkcz0xODU1NTc4NSA8L3VybD48L3JlbGF0ZWQtdXJscz48L3VybHM+PC9yZWNv
cmQ+PC9DaXRlPjxDaXRlPjxBdXRob3I+S2lkZGVyPC9BdXRob3I+PFllYXI+MjAwODwvWWVhcj48
UmVjTnVtPjY2OTQ8L1JlY051bT48cmVjb3JkPjxyZWMtbnVtYmVyPjY2OTQ8L3JlYy1udW1iZXI+
PGZvcmVpZ24ta2V5cz48a2V5IGFwcD0iRU4iIGRiLWlkPSI5czl6dGY5eGh4djBhM2V3cmRyNTBw
ZmZmd3QwenN6cGYyNTkiPjY2OTQ8L2tleT48L2ZvcmVpZ24ta2V5cz48cmVmLXR5cGUgbmFtZT0i
Sm91cm5hbCBBcnRpY2xlIj4xNzwvcmVmLXR5cGU+PGNvbnRyaWJ1dG9ycz48YXV0aG9ycz48YXV0
aG9yPktpZGRlciwgQi4gTC48L2F1dGhvcj48YXV0aG9yPllhbmcsIEouPC9hdXRob3I+PGF1dGhv
cj5QYWxtZXIsIFMuPC9hdXRob3I+PC9hdXRob3JzPjwvY29udHJpYnV0b3JzPjxhdXRoLWFkZHJl
c3M+RU1EIFNlcm9ubyBSZXNlYXJjaCBJbnN0aXR1dGUsIEluYy4sIFJvY2tsYW5kLCBNYXNzYWNo
dXNldHRzLCBVbml0ZWQgU3RhdGVzIG9mIEFtZXJpY2EuIGJlbmphbWluLmtpZGRlckBlbWRzZXJv
bm8uY29tPC9hdXRoLWFkZHJlc3M+PHRpdGxlcz48dGl0bGU+U3RhdDMgYW5kIGMtTXljIGdlbm9t
ZS13aWRlIHByb21vdGVyIG9jY3VwYW5jeSBpbiBlbWJyeW9uaWMgc3RlbSBjZWxsczwvdGl0bGU+
PHNlY29uZGFyeS10aXRsZT5QTG9TIE9uZTwvc2Vjb25kYXJ5LXRpdGxlPjwvdGl0bGVzPjxwZXJp
b2RpY2FsPjxmdWxsLXRpdGxlPlBMb1MgT25lPC9mdWxsLXRpdGxlPjwvcGVyaW9kaWNhbD48cGFn
ZXM+ZTM5MzI8L3BhZ2VzPjx2b2x1bWU+Mzwvdm9sdW1lPjxudW1iZXI+MTI8L251bWJlcj48ZWRp
dGlvbj4yMDA4LzEyLzE3PC9lZGl0aW9uPjxrZXl3b3Jkcz48a2V5d29yZD5BbmltYWxzPC9rZXl3
b3JkPjxrZXl3b3JkPkNlbGwgTGluZWFnZS9nZW5ldGljczwva2V5d29yZD48a2V5d29yZD5DZWxs
cywgQ3VsdHVyZWQ8L2tleXdvcmQ+PGtleXdvcmQ+Q2hyb21hdGluIEltbXVub3ByZWNpcGl0YXRp
b248L2tleXdvcmQ+PGtleXdvcmQ+RW1icnlvbmljIFN0ZW0gQ2VsbHMvY3l0b2xvZ3kvKm1ldGFi
b2xpc208L2tleXdvcmQ+PGtleXdvcmQ+R2VuZSBFeHByZXNzaW9uIFByb2ZpbGluZzwva2V5d29y
ZD48a2V5d29yZD5HZW5lIEV4cHJlc3Npb24gUmVndWxhdGlvbiwgRGV2ZWxvcG1lbnRhbDwva2V5
d29yZD48a2V5d29yZD5HZW5vbWUvKmdlbmV0aWNzPC9rZXl3b3JkPjxrZXl3b3JkPkhpc3RvbmVz
L21ldGFib2xpc208L2tleXdvcmQ+PGtleXdvcmQ+TGV1a2VtaWEgSW5oaWJpdG9yeSBGYWN0b3Iv
ZGVmaWNpZW5jeTwva2V5d29yZD48a2V5d29yZD5NaWNlPC9rZXl3b3JkPjxrZXl3b3JkPlBsdXJp
cG90ZW50IFN0ZW0gQ2VsbHMvbWV0YWJvbGlzbTwva2V5d29yZD48a2V5d29yZD5Qcm9tb3RlciBS
ZWdpb25zLCBHZW5ldGljLypnZW5ldGljczwva2V5d29yZD48a2V5d29yZD5Qcm90ZWluIEJpbmRp
bmc8L2tleXdvcmQ+PGtleXdvcmQ+UHJvdGVpbiBQcm9jZXNzaW5nLCBQb3N0LVRyYW5zbGF0aW9u
YWw8L2tleXdvcmQ+PGtleXdvcmQ+UHJvdG8tT25jb2dlbmUgUHJvdGVpbnMgYy1teWMvZ2VuZXRp
Y3MvKm1ldGFib2xpc208L2tleXdvcmQ+PGtleXdvcmQ+UmVwcmVzc29yIFByb3RlaW5zL2dlbmV0
aWNzPC9rZXl3b3JkPjxrZXl3b3JkPlNUQVQzIFRyYW5zY3JpcHRpb24gRmFjdG9yL2dlbmV0aWNz
LyptZXRhYm9saXNtPC9rZXl3b3JkPjxrZXl3b3JkPlRyYW5zY3JpcHRpb24gRmFjdG9ycy9tZXRh
Ym9saXNtPC9rZXl3b3JkPjwva2V5d29yZHM+PGRhdGVzPjx5ZWFyPjIwMDg8L3llYXI+PC9kYXRl
cz48aXNibj4xOTMyLTYyMDMgKEVsZWN0cm9uaWMpJiN4RDsxOTMyLTYyMDMgKExpbmtpbmcpPC9p
c2JuPjxhY2Nlc3Npb24tbnVtPjE5MDc5NTQzPC9hY2Nlc3Npb24tbnVtPjx1cmxzPjxyZWxhdGVk
LXVybHM+PHVybD5odHRwOi8vd3d3Lm5jYmkubmxtLm5paC5nb3YvcHVibWVkLzE5MDc5NTQzPC91
cmw+PC9yZWxhdGVkLXVybHM+PC91cmxzPjxjdXN0b20yPjI1OTI2OTY8L2N1c3RvbTI+PGVsZWN0
cm9uaWMtcmVzb3VyY2UtbnVtPjEwLjEzNzEvam91cm5hbC5wb25lLjAwMDM5MzI8L2VsZWN0cm9u
aWMtcmVzb3VyY2UtbnVtPjxsYW5ndWFnZT5lbmc8L2xhbmd1YWdlPjwvcmVjb3JkPjwvQ2l0ZT48
Q2l0ZT48QXV0aG9yPktpbTwvQXV0aG9yPjxZZWFyPjIwMDg8L1llYXI+PFJlY051bT4xOTQ8L1Jl
Y051bT48cmVjb3JkPjxyZWMtbnVtYmVyPjE5NDwvcmVjLW51bWJlcj48Zm9yZWlnbi1rZXlzPjxr
ZXkgYXBwPSJFTiIgZGItaWQ9Inh0dmZ0c3d4NTU5NXdtZTkwejZ4ZGUybHhkMHhmOTV3ZDJ2OSI+
MTk0PC9rZXk+PC9mb3JlaWduLWtleXM+PHJlZi10eXBlIG5hbWU9IkpvdXJuYWwgQXJ0aWNsZSI+
MTc8L3JlZi10eXBlPjxjb250cmlidXRvcnM+PGF1dGhvcnM+PGF1dGhvcj5LaW0sIEouPC9hdXRo
b3I+PGF1dGhvcj5DaHUsIEouPC9hdXRob3I+PGF1dGhvcj5TaGVuLCBYLjwvYXV0aG9yPjxhdXRo
b3I+V2FuZywgSi48L2F1dGhvcj48YXV0aG9yPk9ya2luLCBTLiBILjwvYXV0aG9yPjwvYXV0aG9y
cz48L2NvbnRyaWJ1dG9ycz48YXV0aC1hZGRyZXNzPkRlcGFydG1lbnQgb2YgUGVkaWF0cmljIE9u
Y29sb2d5LCBCb3N0b24sIE1BIDAyMTE1LCBVU0EuPC9hdXRoLWFkZHJlc3M+PHRpdGxlcz48dGl0
bGU+QW4gZXh0ZW5kZWQgdHJhbnNjcmlwdGlvbmFsIG5ldHdvcmsgZm9yIHBsdXJpcG90ZW5jeSBv
ZiBlbWJyeW9uaWMgc3RlbSBjZWxsczwvdGl0bGU+PHNlY29uZGFyeS10aXRsZT5DZWxsPC9zZWNv
bmRhcnktdGl0bGU+PC90aXRsZXM+PHBhZ2VzPjEwNDktNjE8L3BhZ2VzPjx2b2x1bWU+MTMyPC92
b2x1bWU+PG51bWJlcj42PC9udW1iZXI+PGtleXdvcmRzPjxrZXl3b3JkPkFuaW1hbHM8L2tleXdv
cmQ+PGtleXdvcmQ+Q2hyb21hdGluIEltbXVub3ByZWNpcGl0YXRpb248L2tleXdvcmQ+PGtleXdv
cmQ+RW1icnlvbmljIFN0ZW0gQ2VsbHMvKm1ldGFib2xpc208L2tleXdvcmQ+PGtleXdvcmQ+Kkdl
bmUgUmVndWxhdG9yeSBOZXR3b3Jrczwva2V5d29yZD48a2V5d29yZD5IaXN0b25lIENvZGU8L2tl
eXdvcmQ+PGtleXdvcmQ+SHVtYW5zPC9rZXl3b3JkPjxrZXl3b3JkPk1pY2U8L2tleXdvcmQ+PGtl
eXdvcmQ+TW9sZWN1bGFyIFNlcXVlbmNlIERhdGE8L2tleXdvcmQ+PGtleXdvcmQ+T2xpZ29udWNs
ZW90aWRlIEFycmF5IFNlcXVlbmNlIEFuYWx5c2lzPC9rZXl3b3JkPjxrZXl3b3JkPlBsdXJpcG90
ZW50IFN0ZW0gQ2VsbHMvKm1ldGFib2xpc208L2tleXdvcmQ+PGtleXdvcmQ+UHJvbW90ZXIgUmVn
aW9ucywgR2VuZXRpYzwva2V5d29yZD48a2V5d29yZD5UcmFuc2NyaXB0aW9uIEZhY3RvcnMvKm1l
dGFib2xpc208L2tleXdvcmQ+PC9rZXl3b3Jkcz48ZGF0ZXM+PHllYXI+MjAwODwveWVhcj48cHVi
LWRhdGVzPjxkYXRlPk1hciAyMTwvZGF0ZT48L3B1Yi1kYXRlcz48L2RhdGVzPjxhY2Nlc3Npb24t
bnVtPjE4MzU4ODE2PC9hY2Nlc3Npb24tbnVtPjx1cmxzPjxyZWxhdGVkLXVybHM+PHVybD5odHRw
Oi8vd3d3Lm5jYmkubmxtLm5paC5nb3YvZW50cmV6L3F1ZXJ5LmZjZ2k/Y21kPVJldHJpZXZlJmFt
cDtkYj1QdWJNZWQmYW1wO2RvcHQ9Q2l0YXRpb24mYW1wO2xpc3RfdWlkcz0xODM1ODgxNiA8L3Vy
bD48L3JlbGF0ZWQtdXJscz48L3VybHM+PC9yZWNvcmQ+PC9DaXRlPjxDaXRlPjxBdXRob3I+U3Jp
ZGhhcmFuPC9BdXRob3I+PFllYXI+MjAwOTwvWWVhcj48UmVjTnVtPjY3NDQ8L1JlY051bT48cmVj
b3JkPjxyZWMtbnVtYmVyPjY3NDQ8L3JlYy1udW1iZXI+PGZvcmVpZ24ta2V5cz48a2V5IGFwcD0i
RU4iIGRiLWlkPSI5czl6dGY5eGh4djBhM2V3cmRyNTBwZmZmd3QwenN6cGYyNTkiPjY3NDQ8L2tl
eT48L2ZvcmVpZ24ta2V5cz48cmVmLXR5cGUgbmFtZT0iSm91cm5hbCBBcnRpY2xlIj4xNzwvcmVm
LXR5cGU+PGNvbnRyaWJ1dG9ycz48YXV0aG9ycz48YXV0aG9yPlNyaWRoYXJhbiwgUi48L2F1dGhv
cj48YXV0aG9yPlRjaGlldSwgSi48L2F1dGhvcj48YXV0aG9yPk1hc29uLCBNLiBKLjwvYXV0aG9y
PjxhdXRob3I+WWFjaGVjaGtvLCBSLjwvYXV0aG9yPjxhdXRob3I+S3VveSwgRS48L2F1dGhvcj48
YXV0aG9yPkhvcnZhdGgsIFMuPC9hdXRob3I+PGF1dGhvcj5aaG91LCBRLjwvYXV0aG9yPjxhdXRo
b3I+UGxhdGgsIEsuPC9hdXRob3I+PC9hdXRob3JzPjwvY29udHJpYnV0b3JzPjxhdXRoLWFkZHJl
c3M+RGF2aWQgR2VmZmVuIFNjaG9vbCBvZiBNZWRpY2luZSwgVW5pdmVyc2l0eSBvZiBDYWxpZm9y
bmlhLCBMb3MgQW5nZWxlcywgQ0EgOTAwOTUsIFVTQS48L2F1dGgtYWRkcmVzcz48dGl0bGVzPjx0
aXRsZT5Sb2xlIG9mIHRoZSBtdXJpbmUgcmVwcm9ncmFtbWluZyBmYWN0b3JzIGluIHRoZSBpbmR1
Y3Rpb24gb2YgcGx1cmlwb3RlbmN5PC90aXRsZT48c2Vjb25kYXJ5LXRpdGxlPkNlbGw8L3NlY29u
ZGFyeS10aXRsZT48L3RpdGxlcz48cGVyaW9kaWNhbD48ZnVsbC10aXRsZT5DZWxsPC9mdWxsLXRp
dGxlPjwvcGVyaW9kaWNhbD48cGFnZXM+MzY0LTc3PC9wYWdlcz48dm9sdW1lPjEzNjwvdm9sdW1l
PjxudW1iZXI+MjwvbnVtYmVyPjxlZGl0aW9uPjIwMDkvMDEvMjc8L2VkaXRpb24+PGtleXdvcmRz
PjxrZXl3b3JkPkFuaW1hbHM8L2tleXdvcmQ+PGtleXdvcmQ+Q2VsbCBEaWZmZXJlbnRpYXRpb248
L2tleXdvcmQ+PGtleXdvcmQ+KkNlbGx1bGFyIFJlcHJvZ3JhbW1pbmc8L2tleXdvcmQ+PGtleXdv
cmQ+RE5BLUJpbmRpbmcgUHJvdGVpbnMvbWV0YWJvbGlzbTwva2V5d29yZD48a2V5d29yZD5FbWJy
eW9uaWMgU3RlbSBDZWxscy8qY3l0b2xvZ3k8L2tleXdvcmQ+PGtleXdvcmQ+Rmlicm9ibGFzdHMv
Y3l0b2xvZ3k8L2tleXdvcmQ+PGtleXdvcmQ+TWljZS8qbWV0YWJvbGlzbTwva2V5d29yZD48a2V5
d29yZD5OdWNsZWFyIFByb3RlaW5zL21ldGFib2xpc208L2tleXdvcmQ+PGtleXdvcmQ+UGx1cmlw
b3RlbnQgU3RlbSBDZWxscy8qY3l0b2xvZ3k8L2tleXdvcmQ+PC9rZXl3b3Jkcz48ZGF0ZXM+PHll
YXI+MjAwOTwveWVhcj48cHViLWRhdGVzPjxkYXRlPkphbiAyMzwvZGF0ZT48L3B1Yi1kYXRlcz48
L2RhdGVzPjxpc2JuPjEwOTctNDE3MiAoRWxlY3Ryb25pYykmI3hEOzAwOTItODY3NCAoTGlua2lu
Zyk8L2lzYm4+PGFjY2Vzc2lvbi1udW0+MTkxNjczMzY8L2FjY2Vzc2lvbi1udW0+PHVybHM+PHJl
bGF0ZWQtdXJscz48dXJsPmh0dHA6Ly93d3cubmNiaS5ubG0ubmloLmdvdi9wdWJtZWQvMTkxNjcz
MzY8L3VybD48L3JlbGF0ZWQtdXJscz48L3VybHM+PGN1c3RvbTI+MzI3MzQ5NDwvY3VzdG9tMj48
ZWxlY3Ryb25pYy1yZXNvdXJjZS1udW0+MTAuMTAxNi9qLmNlbGwuMjAwOS4wMS4wMDEmI3hEO1Mw
MDkyLTg2NzQoMDkpMDAwMDctNSBbcGlpXTwvZWxlY3Ryb25pYy1yZXNvdXJjZS1udW0+PGxhbmd1
YWdlPmVuZzwvbGFuZ3VhZ2U+PC9yZWNvcmQ+PC9DaXRlPjwvRW5kTm90ZT5=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PEVuZE5vdGU+PENpdGU+PEF1dGhvcj5DaGVuPC9BdXRob3I+PFllYXI+MjAwODwvWWVhcj48UmVj
TnVtPjE5NTwvUmVjTnVtPjxEaXNwbGF5VGV4dD48c3R5bGUgZmFjZT0ic3VwZXJzY3JpcHQiPlsx
OTEsIDI3Ni0yNzhdPC9zdHlsZT48L0Rpc3BsYXlUZXh0PjxyZWNvcmQ+PHJlYy1udW1iZXI+MTk1
PC9yZWMtbnVtYmVyPjxmb3JlaWduLWtleXM+PGtleSBhcHA9IkVOIiBkYi1pZD0ieHR2ZnRzd3g1
NTk1d21lOTB6NnhkZTJseGQweGY5NXdkMnY5Ij4xOTU8L2tleT48L2ZvcmVpZ24ta2V5cz48cmVm
LXR5cGUgbmFtZT0iSm91cm5hbCBBcnRpY2xlIj4xNzwvcmVmLXR5cGU+PGNvbnRyaWJ1dG9ycz48
YXV0aG9ycz48YXV0aG9yPkNoZW4sIFguPC9hdXRob3I+PGF1dGhvcj5YdSwgSC48L2F1dGhvcj48
YXV0aG9yPll1YW4sIFAuPC9hdXRob3I+PGF1dGhvcj5GYW5nLCBGLjwvYXV0aG9yPjxhdXRob3I+
SHVzcywgTS48L2F1dGhvcj48YXV0aG9yPlZlZ2EsIFYuIEIuPC9hdXRob3I+PGF1dGhvcj5Xb25n
LCBFLjwvYXV0aG9yPjxhdXRob3I+T3Jsb3YsIFkuIEwuPC9hdXRob3I+PGF1dGhvcj5aaGFuZywg
Vy48L2F1dGhvcj48YXV0aG9yPkppYW5nLCBKLjwvYXV0aG9yPjxhdXRob3I+TG9oLCBZLiBILjwv
YXV0aG9yPjxhdXRob3I+WWVvLCBILiBDLjwvYXV0aG9yPjxhdXRob3I+WWVvLCBaLiBYLjwvYXV0
aG9yPjxhdXRob3I+TmFyYW5nLCBWLjwvYXV0aG9yPjxhdXRob3I+R292aW5kYXJhamFuLCBLLiBS
LjwvYXV0aG9yPjxhdXRob3I+TGVvbmcsIEIuPC9hdXRob3I+PGF1dGhvcj5TaGFoYWIsIEEuPC9h
dXRob3I+PGF1dGhvcj5SdWFuLCBZLjwvYXV0aG9yPjxhdXRob3I+Qm91cnF1ZSwgRy48L2F1dGhv
cj48YXV0aG9yPlN1bmcsIFcuIEsuPC9hdXRob3I+PGF1dGhvcj5DbGFya2UsIE4uIEQuPC9hdXRo
b3I+PGF1dGhvcj5XZWksIEMuIEwuPC9hdXRob3I+PGF1dGhvcj5OZywgSC4gSC48L2F1dGhvcj48
L2F1dGhvcnM+PC9jb250cmlidXRvcnM+PGF1dGgtYWRkcmVzcz5HZW5lIFJlZ3VsYXRpb24gTGFi
b3JhdG9yeSwgR2Vub21lIEluc3RpdHV0ZSBvZiBTaW5nYXBvcmUsIFNpbmdhcG9yZSAxMzg2NzIu
PC9hdXRoLWFkZHJlc3M+PHRpdGxlcz48dGl0bGU+SW50ZWdyYXRpb24gb2YgZXh0ZXJuYWwgc2ln
bmFsaW5nIHBhdGh3YXlzIHdpdGggdGhlIGNvcmUgdHJhbnNjcmlwdGlvbmFsIG5ldHdvcmsgaW4g
ZW1icnlvbmljIHN0ZW0gY2VsbHM8L3RpdGxlPjxzZWNvbmRhcnktdGl0bGU+Q2VsbDwvc2Vjb25k
YXJ5LXRpdGxlPjwvdGl0bGVzPjxwYWdlcz4xMTA2LTE3PC9wYWdlcz48dm9sdW1lPjEzMzwvdm9s
dW1lPjxudW1iZXI+NjwvbnVtYmVyPjxrZXl3b3Jkcz48a2V5d29yZD5BbmltYWxzPC9rZXl3b3Jk
PjxrZXl3b3JkPkJhc2UgU2VxdWVuY2U8L2tleXdvcmQ+PGtleXdvcmQ+QmluZGluZyBTaXRlczwv
a2V5d29yZD48a2V5d29yZD5DaHJvbWF0aW4gSW1tdW5vcHJlY2lwaXRhdGlvbjwva2V5d29yZD48
a2V5d29yZD5FbWJyeW9uaWMgU3RlbSBDZWxscy8qbWV0YWJvbGlzbTwva2V5d29yZD48a2V5d29y
ZD4qR2VuZSBSZWd1bGF0b3J5IE5ldHdvcmtzPC9rZXl3b3JkPjxrZXl3b3JkPkdlbm9tZTwva2V5
d29yZD48a2V5d29yZD5NaWNlPC9rZXl3b3JkPjxrZXl3b3JkPk11bHRpcHJvdGVpbiBDb21wbGV4
ZXM8L2tleXdvcmQ+PGtleXdvcmQ+KlNpZ25hbCBUcmFuc2R1Y3Rpb248L2tleXdvcmQ+PGtleXdv
cmQ+VHJhbnNjcmlwdGlvbiBGYWN0b3JzL21ldGFib2xpc208L2tleXdvcmQ+PC9rZXl3b3Jkcz48
ZGF0ZXM+PHllYXI+MjAwODwveWVhcj48cHViLWRhdGVzPjxkYXRlPkp1biAxMzwvZGF0ZT48L3B1
Yi1kYXRlcz48L2RhdGVzPjxhY2Nlc3Npb24tbnVtPjE4NTU1Nzg1PC9hY2Nlc3Npb24tbnVtPjx1
cmxzPjxyZWxhdGVkLXVybHM+PHVybD5odHRwOi8vd3d3Lm5jYmkubmxtLm5paC5nb3YvZW50cmV6
L3F1ZXJ5LmZjZ2k/Y21kPVJldHJpZXZlJmFtcDtkYj1QdWJNZWQmYW1wO2RvcHQ9Q2l0YXRpb24m
YW1wO2xpc3RfdWlkcz0xODU1NTc4NSA8L3VybD48L3JlbGF0ZWQtdXJscz48L3VybHM+PC9yZWNv
cmQ+PC9DaXRlPjxDaXRlPjxBdXRob3I+S2lkZGVyPC9BdXRob3I+PFllYXI+MjAwODwvWWVhcj48
UmVjTnVtPjY2OTQ8L1JlY051bT48cmVjb3JkPjxyZWMtbnVtYmVyPjY2OTQ8L3JlYy1udW1iZXI+
PGZvcmVpZ24ta2V5cz48a2V5IGFwcD0iRU4iIGRiLWlkPSI5czl6dGY5eGh4djBhM2V3cmRyNTBw
ZmZmd3QwenN6cGYyNTkiPjY2OTQ8L2tleT48L2ZvcmVpZ24ta2V5cz48cmVmLXR5cGUgbmFtZT0i
Sm91cm5hbCBBcnRpY2xlIj4xNzwvcmVmLXR5cGU+PGNvbnRyaWJ1dG9ycz48YXV0aG9ycz48YXV0
aG9yPktpZGRlciwgQi4gTC48L2F1dGhvcj48YXV0aG9yPllhbmcsIEouPC9hdXRob3I+PGF1dGhv
cj5QYWxtZXIsIFMuPC9hdXRob3I+PC9hdXRob3JzPjwvY29udHJpYnV0b3JzPjxhdXRoLWFkZHJl
c3M+RU1EIFNlcm9ubyBSZXNlYXJjaCBJbnN0aXR1dGUsIEluYy4sIFJvY2tsYW5kLCBNYXNzYWNo
dXNldHRzLCBVbml0ZWQgU3RhdGVzIG9mIEFtZXJpY2EuIGJlbmphbWluLmtpZGRlckBlbWRzZXJv
bm8uY29tPC9hdXRoLWFkZHJlc3M+PHRpdGxlcz48dGl0bGU+U3RhdDMgYW5kIGMtTXljIGdlbm9t
ZS13aWRlIHByb21vdGVyIG9jY3VwYW5jeSBpbiBlbWJyeW9uaWMgc3RlbSBjZWxsczwvdGl0bGU+
PHNlY29uZGFyeS10aXRsZT5QTG9TIE9uZTwvc2Vjb25kYXJ5LXRpdGxlPjwvdGl0bGVzPjxwZXJp
b2RpY2FsPjxmdWxsLXRpdGxlPlBMb1MgT25lPC9mdWxsLXRpdGxlPjwvcGVyaW9kaWNhbD48cGFn
ZXM+ZTM5MzI8L3BhZ2VzPjx2b2x1bWU+Mzwvdm9sdW1lPjxudW1iZXI+MTI8L251bWJlcj48ZWRp
dGlvbj4yMDA4LzEyLzE3PC9lZGl0aW9uPjxrZXl3b3Jkcz48a2V5d29yZD5BbmltYWxzPC9rZXl3
b3JkPjxrZXl3b3JkPkNlbGwgTGluZWFnZS9nZW5ldGljczwva2V5d29yZD48a2V5d29yZD5DZWxs
cywgQ3VsdHVyZWQ8L2tleXdvcmQ+PGtleXdvcmQ+Q2hyb21hdGluIEltbXVub3ByZWNpcGl0YXRp
b248L2tleXdvcmQ+PGtleXdvcmQ+RW1icnlvbmljIFN0ZW0gQ2VsbHMvY3l0b2xvZ3kvKm1ldGFi
b2xpc208L2tleXdvcmQ+PGtleXdvcmQ+R2VuZSBFeHByZXNzaW9uIFByb2ZpbGluZzwva2V5d29y
ZD48a2V5d29yZD5HZW5lIEV4cHJlc3Npb24gUmVndWxhdGlvbiwgRGV2ZWxvcG1lbnRhbDwva2V5
d29yZD48a2V5d29yZD5HZW5vbWUvKmdlbmV0aWNzPC9rZXl3b3JkPjxrZXl3b3JkPkhpc3RvbmVz
L21ldGFib2xpc208L2tleXdvcmQ+PGtleXdvcmQ+TGV1a2VtaWEgSW5oaWJpdG9yeSBGYWN0b3Iv
ZGVmaWNpZW5jeTwva2V5d29yZD48a2V5d29yZD5NaWNlPC9rZXl3b3JkPjxrZXl3b3JkPlBsdXJp
cG90ZW50IFN0ZW0gQ2VsbHMvbWV0YWJvbGlzbTwva2V5d29yZD48a2V5d29yZD5Qcm9tb3RlciBS
ZWdpb25zLCBHZW5ldGljLypnZW5ldGljczwva2V5d29yZD48a2V5d29yZD5Qcm90ZWluIEJpbmRp
bmc8L2tleXdvcmQ+PGtleXdvcmQ+UHJvdGVpbiBQcm9jZXNzaW5nLCBQb3N0LVRyYW5zbGF0aW9u
YWw8L2tleXdvcmQ+PGtleXdvcmQ+UHJvdG8tT25jb2dlbmUgUHJvdGVpbnMgYy1teWMvZ2VuZXRp
Y3MvKm1ldGFib2xpc208L2tleXdvcmQ+PGtleXdvcmQ+UmVwcmVzc29yIFByb3RlaW5zL2dlbmV0
aWNzPC9rZXl3b3JkPjxrZXl3b3JkPlNUQVQzIFRyYW5zY3JpcHRpb24gRmFjdG9yL2dlbmV0aWNz
LyptZXRhYm9saXNtPC9rZXl3b3JkPjxrZXl3b3JkPlRyYW5zY3JpcHRpb24gRmFjdG9ycy9tZXRh
Ym9saXNtPC9rZXl3b3JkPjwva2V5d29yZHM+PGRhdGVzPjx5ZWFyPjIwMDg8L3llYXI+PC9kYXRl
cz48aXNibj4xOTMyLTYyMDMgKEVsZWN0cm9uaWMpJiN4RDsxOTMyLTYyMDMgKExpbmtpbmcpPC9p
c2JuPjxhY2Nlc3Npb24tbnVtPjE5MDc5NTQzPC9hY2Nlc3Npb24tbnVtPjx1cmxzPjxyZWxhdGVk
LXVybHM+PHVybD5odHRwOi8vd3d3Lm5jYmkubmxtLm5paC5nb3YvcHVibWVkLzE5MDc5NTQzPC91
cmw+PC9yZWxhdGVkLXVybHM+PC91cmxzPjxjdXN0b20yPjI1OTI2OTY8L2N1c3RvbTI+PGVsZWN0
cm9uaWMtcmVzb3VyY2UtbnVtPjEwLjEzNzEvam91cm5hbC5wb25lLjAwMDM5MzI8L2VsZWN0cm9u
aWMtcmVzb3VyY2UtbnVtPjxsYW5ndWFnZT5lbmc8L2xhbmd1YWdlPjwvcmVjb3JkPjwvQ2l0ZT48
Q2l0ZT48QXV0aG9yPktpbTwvQXV0aG9yPjxZZWFyPjIwMDg8L1llYXI+PFJlY051bT4xOTQ8L1Jl
Y051bT48cmVjb3JkPjxyZWMtbnVtYmVyPjE5NDwvcmVjLW51bWJlcj48Zm9yZWlnbi1rZXlzPjxr
ZXkgYXBwPSJFTiIgZGItaWQ9Inh0dmZ0c3d4NTU5NXdtZTkwejZ4ZGUybHhkMHhmOTV3ZDJ2OSI+
MTk0PC9rZXk+PC9mb3JlaWduLWtleXM+PHJlZi10eXBlIG5hbWU9IkpvdXJuYWwgQXJ0aWNsZSI+
MTc8L3JlZi10eXBlPjxjb250cmlidXRvcnM+PGF1dGhvcnM+PGF1dGhvcj5LaW0sIEouPC9hdXRo
b3I+PGF1dGhvcj5DaHUsIEouPC9hdXRob3I+PGF1dGhvcj5TaGVuLCBYLjwvYXV0aG9yPjxhdXRo
b3I+V2FuZywgSi48L2F1dGhvcj48YXV0aG9yPk9ya2luLCBTLiBILjwvYXV0aG9yPjwvYXV0aG9y
cz48L2NvbnRyaWJ1dG9ycz48YXV0aC1hZGRyZXNzPkRlcGFydG1lbnQgb2YgUGVkaWF0cmljIE9u
Y29sb2d5LCBCb3N0b24sIE1BIDAyMTE1LCBVU0EuPC9hdXRoLWFkZHJlc3M+PHRpdGxlcz48dGl0
bGU+QW4gZXh0ZW5kZWQgdHJhbnNjcmlwdGlvbmFsIG5ldHdvcmsgZm9yIHBsdXJpcG90ZW5jeSBv
ZiBlbWJyeW9uaWMgc3RlbSBjZWxsczwvdGl0bGU+PHNlY29uZGFyeS10aXRsZT5DZWxsPC9zZWNv
bmRhcnktdGl0bGU+PC90aXRsZXM+PHBhZ2VzPjEwNDktNjE8L3BhZ2VzPjx2b2x1bWU+MTMyPC92
b2x1bWU+PG51bWJlcj42PC9udW1iZXI+PGtleXdvcmRzPjxrZXl3b3JkPkFuaW1hbHM8L2tleXdv
cmQ+PGtleXdvcmQ+Q2hyb21hdGluIEltbXVub3ByZWNpcGl0YXRpb248L2tleXdvcmQ+PGtleXdv
cmQ+RW1icnlvbmljIFN0ZW0gQ2VsbHMvKm1ldGFib2xpc208L2tleXdvcmQ+PGtleXdvcmQ+Kkdl
bmUgUmVndWxhdG9yeSBOZXR3b3Jrczwva2V5d29yZD48a2V5d29yZD5IaXN0b25lIENvZGU8L2tl
eXdvcmQ+PGtleXdvcmQ+SHVtYW5zPC9rZXl3b3JkPjxrZXl3b3JkPk1pY2U8L2tleXdvcmQ+PGtl
eXdvcmQ+TW9sZWN1bGFyIFNlcXVlbmNlIERhdGE8L2tleXdvcmQ+PGtleXdvcmQ+T2xpZ29udWNs
ZW90aWRlIEFycmF5IFNlcXVlbmNlIEFuYWx5c2lzPC9rZXl3b3JkPjxrZXl3b3JkPlBsdXJpcG90
ZW50IFN0ZW0gQ2VsbHMvKm1ldGFib2xpc208L2tleXdvcmQ+PGtleXdvcmQ+UHJvbW90ZXIgUmVn
aW9ucywgR2VuZXRpYzwva2V5d29yZD48a2V5d29yZD5UcmFuc2NyaXB0aW9uIEZhY3RvcnMvKm1l
dGFib2xpc208L2tleXdvcmQ+PC9rZXl3b3Jkcz48ZGF0ZXM+PHllYXI+MjAwODwveWVhcj48cHVi
LWRhdGVzPjxkYXRlPk1hciAyMTwvZGF0ZT48L3B1Yi1kYXRlcz48L2RhdGVzPjxhY2Nlc3Npb24t
bnVtPjE4MzU4ODE2PC9hY2Nlc3Npb24tbnVtPjx1cmxzPjxyZWxhdGVkLXVybHM+PHVybD5odHRw
Oi8vd3d3Lm5jYmkubmxtLm5paC5nb3YvZW50cmV6L3F1ZXJ5LmZjZ2k/Y21kPVJldHJpZXZlJmFt
cDtkYj1QdWJNZWQmYW1wO2RvcHQ9Q2l0YXRpb24mYW1wO2xpc3RfdWlkcz0xODM1ODgxNiA8L3Vy
bD48L3JlbGF0ZWQtdXJscz48L3VybHM+PC9yZWNvcmQ+PC9DaXRlPjxDaXRlPjxBdXRob3I+U3Jp
ZGhhcmFuPC9BdXRob3I+PFllYXI+MjAwOTwvWWVhcj48UmVjTnVtPjY3NDQ8L1JlY051bT48cmVj
b3JkPjxyZWMtbnVtYmVyPjY3NDQ8L3JlYy1udW1iZXI+PGZvcmVpZ24ta2V5cz48a2V5IGFwcD0i
RU4iIGRiLWlkPSI5czl6dGY5eGh4djBhM2V3cmRyNTBwZmZmd3QwenN6cGYyNTkiPjY3NDQ8L2tl
eT48L2ZvcmVpZ24ta2V5cz48cmVmLXR5cGUgbmFtZT0iSm91cm5hbCBBcnRpY2xlIj4xNzwvcmVm
LXR5cGU+PGNvbnRyaWJ1dG9ycz48YXV0aG9ycz48YXV0aG9yPlNyaWRoYXJhbiwgUi48L2F1dGhv
cj48YXV0aG9yPlRjaGlldSwgSi48L2F1dGhvcj48YXV0aG9yPk1hc29uLCBNLiBKLjwvYXV0aG9y
PjxhdXRob3I+WWFjaGVjaGtvLCBSLjwvYXV0aG9yPjxhdXRob3I+S3VveSwgRS48L2F1dGhvcj48
YXV0aG9yPkhvcnZhdGgsIFMuPC9hdXRob3I+PGF1dGhvcj5aaG91LCBRLjwvYXV0aG9yPjxhdXRo
b3I+UGxhdGgsIEsuPC9hdXRob3I+PC9hdXRob3JzPjwvY29udHJpYnV0b3JzPjxhdXRoLWFkZHJl
c3M+RGF2aWQgR2VmZmVuIFNjaG9vbCBvZiBNZWRpY2luZSwgVW5pdmVyc2l0eSBvZiBDYWxpZm9y
bmlhLCBMb3MgQW5nZWxlcywgQ0EgOTAwOTUsIFVTQS48L2F1dGgtYWRkcmVzcz48dGl0bGVzPjx0
aXRsZT5Sb2xlIG9mIHRoZSBtdXJpbmUgcmVwcm9ncmFtbWluZyBmYWN0b3JzIGluIHRoZSBpbmR1
Y3Rpb24gb2YgcGx1cmlwb3RlbmN5PC90aXRsZT48c2Vjb25kYXJ5LXRpdGxlPkNlbGw8L3NlY29u
ZGFyeS10aXRsZT48L3RpdGxlcz48cGVyaW9kaWNhbD48ZnVsbC10aXRsZT5DZWxsPC9mdWxsLXRp
dGxlPjwvcGVyaW9kaWNhbD48cGFnZXM+MzY0LTc3PC9wYWdlcz48dm9sdW1lPjEzNjwvdm9sdW1l
PjxudW1iZXI+MjwvbnVtYmVyPjxlZGl0aW9uPjIwMDkvMDEvMjc8L2VkaXRpb24+PGtleXdvcmRz
PjxrZXl3b3JkPkFuaW1hbHM8L2tleXdvcmQ+PGtleXdvcmQ+Q2VsbCBEaWZmZXJlbnRpYXRpb248
L2tleXdvcmQ+PGtleXdvcmQ+KkNlbGx1bGFyIFJlcHJvZ3JhbW1pbmc8L2tleXdvcmQ+PGtleXdv
cmQ+RE5BLUJpbmRpbmcgUHJvdGVpbnMvbWV0YWJvbGlzbTwva2V5d29yZD48a2V5d29yZD5FbWJy
eW9uaWMgU3RlbSBDZWxscy8qY3l0b2xvZ3k8L2tleXdvcmQ+PGtleXdvcmQ+Rmlicm9ibGFzdHMv
Y3l0b2xvZ3k8L2tleXdvcmQ+PGtleXdvcmQ+TWljZS8qbWV0YWJvbGlzbTwva2V5d29yZD48a2V5
d29yZD5OdWNsZWFyIFByb3RlaW5zL21ldGFib2xpc208L2tleXdvcmQ+PGtleXdvcmQ+UGx1cmlw
b3RlbnQgU3RlbSBDZWxscy8qY3l0b2xvZ3k8L2tleXdvcmQ+PC9rZXl3b3Jkcz48ZGF0ZXM+PHll
YXI+MjAwOTwveWVhcj48cHViLWRhdGVzPjxkYXRlPkphbiAyMzwvZGF0ZT48L3B1Yi1kYXRlcz48
L2RhdGVzPjxpc2JuPjEwOTctNDE3MiAoRWxlY3Ryb25pYykmI3hEOzAwOTItODY3NCAoTGlua2lu
Zyk8L2lzYm4+PGFjY2Vzc2lvbi1udW0+MTkxNjczMzY8L2FjY2Vzc2lvbi1udW0+PHVybHM+PHJl
bGF0ZWQtdXJscz48dXJsPmh0dHA6Ly93d3cubmNiaS5ubG0ubmloLmdvdi9wdWJtZWQvMTkxNjcz
MzY8L3VybD48L3JlbGF0ZWQtdXJscz48L3VybHM+PGN1c3RvbTI+MzI3MzQ5NDwvY3VzdG9tMj48
ZWxlY3Ryb25pYy1yZXNvdXJjZS1udW0+MTAuMTAxNi9qLmNlbGwuMjAwOS4wMS4wMDEmI3hEO1Mw
MDkyLTg2NzQoMDkpMDAwMDctNSBbcGlpXTwvZWxlY3Ryb25pYy1yZXNvdXJjZS1udW0+PGxhbmd1
YWdlPmVuZzwvbGFuZ3VhZ2U+PC9yZWNvcmQ+PC9DaXRlPjwvRW5kTm90ZT5=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E15AFB" w:rsidRPr="0083401C">
        <w:rPr>
          <w:rFonts w:ascii="Book Antiqua" w:eastAsia="Calibri" w:hAnsi="Book Antiqua" w:cs="Calibri"/>
          <w:noProof/>
          <w:sz w:val="24"/>
          <w:szCs w:val="24"/>
          <w:vertAlign w:val="superscript"/>
        </w:rPr>
        <w:t>[191,</w:t>
      </w:r>
      <w:r w:rsidR="00FD4734" w:rsidRPr="0083401C">
        <w:rPr>
          <w:rFonts w:ascii="Book Antiqua" w:eastAsia="Calibri" w:hAnsi="Book Antiqua" w:cs="Calibri"/>
          <w:noProof/>
          <w:sz w:val="24"/>
          <w:szCs w:val="24"/>
          <w:vertAlign w:val="superscript"/>
        </w:rPr>
        <w:t>276-278]</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lastRenderedPageBreak/>
        <w:t>The Myc-centered complex in ESC</w:t>
      </w:r>
      <w:r w:rsidR="00EA292C" w:rsidRPr="0083401C">
        <w:rPr>
          <w:rFonts w:ascii="Book Antiqua" w:eastAsia="Calibri" w:hAnsi="Book Antiqua" w:cs="Calibri"/>
          <w:sz w:val="24"/>
          <w:szCs w:val="24"/>
        </w:rPr>
        <w:t>s</w:t>
      </w:r>
      <w:r w:rsidRPr="0083401C">
        <w:rPr>
          <w:rFonts w:ascii="Book Antiqua" w:eastAsia="Calibri" w:hAnsi="Book Antiqua" w:cs="Calibri"/>
          <w:sz w:val="24"/>
          <w:szCs w:val="24"/>
        </w:rPr>
        <w:t xml:space="preserve"> is binding to the TSS and includes als</w:t>
      </w:r>
      <w:r w:rsidR="00E15AFB" w:rsidRPr="0083401C">
        <w:rPr>
          <w:rFonts w:ascii="Book Antiqua" w:eastAsia="Calibri" w:hAnsi="Book Antiqua" w:cs="Calibri"/>
          <w:sz w:val="24"/>
          <w:szCs w:val="24"/>
        </w:rPr>
        <w:t>o E2F Max and NuA4 Hat complex</w:t>
      </w:r>
      <w:hyperlink w:anchor="_ENREF_189" w:tooltip="Kim, 2010 #6807"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&lt;EndNote&gt;&lt;Cite&gt;&lt;Author&gt;Kim&lt;/Author&gt;&lt;Year&gt;2010&lt;/Year&gt;&lt;RecNum&gt;6807&lt;/RecNum&gt;&lt;DisplayText&gt;&lt;style face="superscript"&gt;[189]&lt;/style&gt;&lt;/DisplayText&gt;&lt;record&gt;&lt;rec-number&gt;6807&lt;/rec-number&gt;&lt;foreign-keys&gt;&lt;key app="EN" db-id="9s9ztf9xhxv0a3ewrdr50pfffwt0zszpf259"&gt;6807&lt;/key&gt;&lt;/foreign-keys&gt;&lt;ref-type name="Journal Article"&gt;17&lt;/ref-type&gt;&lt;contributors&gt;&lt;authors&gt;&lt;author&gt;Kim, Jonghwan&lt;/author&gt;&lt;author&gt;Woo, Andrew J.&lt;/author&gt;&lt;author&gt;Chu, Jianlin&lt;/author&gt;&lt;author&gt;Snow, Jonathan W.&lt;/author&gt;&lt;author&gt;Fujiwara, Yuko&lt;/author&gt;&lt;author&gt;Kim, Chul Geun&lt;/author&gt;&lt;author&gt;Cantor, Alan B.&lt;/author&gt;&lt;author&gt;Orkin, Stuart H.&lt;/author&gt;&lt;/authors&gt;&lt;/contributors&gt;&lt;titles&gt;&lt;title&gt;A Myc rather than core pluripotency module accounts for the shared signatures of embryonic stem and cancer cells&lt;/title&gt;&lt;secondary-title&gt;Cell&lt;/secondary-title&gt;&lt;/titles&gt;&lt;periodical&gt;&lt;full-title&gt;Cell&lt;/full-title&gt;&lt;/periodical&gt;&lt;pages&gt;313-324&lt;/pages&gt;&lt;volume&gt;143&lt;/volume&gt;&lt;number&gt;2&lt;/number&gt;&lt;dates&gt;&lt;year&gt;2010&lt;/year&gt;&lt;/dates&gt;&lt;isbn&gt;0092-8674&amp;#xD;1097-4172&lt;/isbn&gt;&lt;accession-num&gt;PMC3018841&lt;/accession-num&gt;&lt;urls&gt;&lt;related-urls&gt;&lt;url&gt;http://www.ncbi.nlm.nih.gov/pmc/articles/PMC3018841/&lt;/url&gt;&lt;/related-urls&gt;&lt;/urls&gt;&lt;electronic-resource-num&gt;10.1016/j.cell.2010.09.010&lt;/electronic-resource-num&gt;&lt;remote-database-name&gt;Pmc&lt;/remote-database-nam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[189]</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w:t>
      </w:r>
    </w:p>
    <w:p w14:paraId="30053442" w14:textId="77777777" w:rsidR="008728AC" w:rsidRPr="0083401C" w:rsidRDefault="008728AC" w:rsidP="005C750A">
      <w:pPr>
        <w:spacing w:after="0" w:line="360" w:lineRule="auto"/>
        <w:ind w:firstLineChars="100" w:firstLine="240"/>
        <w:jc w:val="both"/>
        <w:rPr>
          <w:rFonts w:ascii="Book Antiqua" w:eastAsia="Calibri" w:hAnsi="Book Antiqua" w:cs="Calibri"/>
          <w:sz w:val="24"/>
          <w:szCs w:val="24"/>
        </w:rPr>
      </w:pPr>
      <w:r w:rsidRPr="0083401C">
        <w:rPr>
          <w:rFonts w:ascii="Book Antiqua" w:eastAsia="Calibri" w:hAnsi="Book Antiqua" w:cs="Calibri"/>
          <w:sz w:val="24"/>
          <w:szCs w:val="24"/>
        </w:rPr>
        <w:t>Myc deregulation and elevation have been predictable in a wide range of human maligna</w:t>
      </w:r>
      <w:r w:rsidR="0087024E" w:rsidRPr="0083401C">
        <w:rPr>
          <w:rFonts w:ascii="Book Antiqua" w:eastAsia="Calibri" w:hAnsi="Book Antiqua" w:cs="Calibri"/>
          <w:sz w:val="24"/>
          <w:szCs w:val="24"/>
        </w:rPr>
        <w:t>nc</w:t>
      </w:r>
      <w:r w:rsidRPr="0083401C">
        <w:rPr>
          <w:rFonts w:ascii="Book Antiqua" w:eastAsia="Calibri" w:hAnsi="Book Antiqua" w:cs="Calibri"/>
          <w:sz w:val="24"/>
          <w:szCs w:val="24"/>
        </w:rPr>
        <w:t>ies, associated with aggressive an</w:t>
      </w:r>
      <w:r w:rsidR="00A42ABD" w:rsidRPr="0083401C">
        <w:rPr>
          <w:rFonts w:ascii="Book Antiqua" w:eastAsia="Calibri" w:hAnsi="Book Antiqua" w:cs="Calibri"/>
          <w:sz w:val="24"/>
          <w:szCs w:val="24"/>
        </w:rPr>
        <w:t xml:space="preserve">d poorly differentiated </w:t>
      </w:r>
      <w:r w:rsidR="0087024E" w:rsidRPr="0083401C">
        <w:rPr>
          <w:rFonts w:ascii="Book Antiqua" w:eastAsia="Calibri" w:hAnsi="Book Antiqua" w:cs="Calibri"/>
          <w:sz w:val="24"/>
          <w:szCs w:val="24"/>
        </w:rPr>
        <w:t>tumors</w:t>
      </w:r>
      <w:hyperlink w:anchor="_ENREF_279" w:tooltip="Yin, 2001 #6810"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&lt;EndNote&gt;&lt;Cite&gt;&lt;Author&gt;Yin&lt;/Author&gt;&lt;Year&gt;2001&lt;/Year&gt;&lt;RecNum&gt;6810&lt;/RecNum&gt;&lt;DisplayText&gt;&lt;style face="superscript"&gt;[279]&lt;/style&gt;&lt;/DisplayText&gt;&lt;record&gt;&lt;rec-number&gt;6810&lt;/rec-number&gt;&lt;foreign-keys&gt;&lt;key app="EN" db-id="9s9ztf9xhxv0a3ewrdr50pfffwt0zszpf259"&gt;6810&lt;/key&gt;&lt;/foreign-keys&gt;&lt;ref-type name="Journal Article"&gt;17&lt;/ref-type&gt;&lt;contributors&gt;&lt;authors&gt;&lt;author&gt;Yin, X. Y.&lt;/author&gt;&lt;author&gt;Grove, L.&lt;/author&gt;&lt;author&gt;Datta, N. S.&lt;/author&gt;&lt;author&gt;Katula, K.&lt;/author&gt;&lt;author&gt;Long, M. W.&lt;/author&gt;&lt;author&gt;Prochownik, E. V.&lt;/author&gt;&lt;/authors&gt;&lt;/contributors&gt;&lt;auth-address&gt;Section of Hematology/Oncology, Children&amp;apos;s Hospital of Pittsburgh, Pittsburgh, Pennsylvania 15213, USA.&lt;/auth-address&gt;&lt;titles&gt;&lt;title&gt;Inverse regulation of cyclin B1 by c-Myc and p53 and induction of tetraploidy by cyclin B1 overexpression&lt;/title&gt;&lt;secondary-title&gt;Cancer Res&lt;/secondary-title&gt;&lt;/titles&gt;&lt;periodical&gt;&lt;full-title&gt;Cancer Res&lt;/full-title&gt;&lt;/periodical&gt;&lt;pages&gt;6487-93&lt;/pages&gt;&lt;volume&gt;61&lt;/volume&gt;&lt;number&gt;17&lt;/number&gt;&lt;edition&gt;2001/08/28&lt;/edition&gt;&lt;keywords&gt;&lt;keyword&gt;Animals&lt;/keyword&gt;&lt;keyword&gt;Cell Line&lt;/keyword&gt;&lt;keyword&gt;Cyclin B/biosynthesis/*genetics&lt;/keyword&gt;&lt;keyword&gt;Cyclin B1&lt;/keyword&gt;&lt;keyword&gt;Gene Expression Regulation/*physiology&lt;/keyword&gt;&lt;keyword&gt;Humans&lt;/keyword&gt;&lt;keyword&gt;*Ploidies&lt;/keyword&gt;&lt;keyword&gt;Promoter Regions, Genetic&lt;/keyword&gt;&lt;keyword&gt;Proto-Oncogene Proteins c-myc/biosynthesis/*genetics&lt;/keyword&gt;&lt;keyword&gt;RNA, Messenger/biosynthesis/genetics&lt;/keyword&gt;&lt;keyword&gt;Rats&lt;/keyword&gt;&lt;keyword&gt;Tumor Suppressor Protein p53/biosynthesis/*genetics&lt;/keyword&gt;&lt;/keywords&gt;&lt;dates&gt;&lt;year&gt;2001&lt;/year&gt;&lt;pub-dates&gt;&lt;date&gt;Sep 1&lt;/date&gt;&lt;/pub-dates&gt;&lt;/dates&gt;&lt;isbn&gt;0008-5472 (Print)&amp;#xD;0008-5472 (Linking)&lt;/isbn&gt;&lt;accession-num&gt;11522645&lt;/accession-num&gt;&lt;urls&gt;&lt;related-urls&gt;&lt;url&gt;http://www.ncbi.nlm.nih.gov/pubmed/11522645&lt;/url&gt;&lt;/related-urls&gt;&lt;/urls&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[279]</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It is well-known that Myc is involved in the regulation of 1</w:t>
      </w:r>
      <w:r w:rsidR="00E15AFB" w:rsidRPr="0083401C">
        <w:rPr>
          <w:rFonts w:ascii="Book Antiqua" w:eastAsia="Calibri" w:hAnsi="Book Antiqua" w:cs="Calibri"/>
          <w:sz w:val="24"/>
          <w:szCs w:val="24"/>
        </w:rPr>
        <w:t>5% of genes in the human genome</w:t>
      </w:r>
      <w:hyperlink w:anchor="_ENREF_280" w:tooltip="Eilers, 2008 #6820"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&lt;EndNote&gt;&lt;Cite&gt;&lt;Author&gt;Eilers&lt;/Author&gt;&lt;Year&gt;2008&lt;/Year&gt;&lt;RecNum&gt;6820&lt;/RecNum&gt;&lt;DisplayText&gt;&lt;style face="superscript"&gt;[280]&lt;/style&gt;&lt;/DisplayText&gt;&lt;record&gt;&lt;rec-number&gt;6820&lt;/rec-number&gt;&lt;foreign-keys&gt;&lt;key app="EN" db-id="9s9ztf9xhxv0a3ewrdr50pfffwt0zszpf259"&gt;6820&lt;/key&gt;&lt;/foreign-keys&gt;&lt;ref-type name="Journal Article"&gt;17&lt;/ref-type&gt;&lt;contributors&gt;&lt;authors&gt;&lt;author&gt;Eilers, M.&lt;/author&gt;&lt;author&gt;Eisenman, R. N.&lt;/author&gt;&lt;/authors&gt;&lt;/contributors&gt;&lt;auth-address&gt;Institute of Molecular Biology and Tumor Research, 35033 Marburg, Germany.&lt;/auth-address&gt;&lt;titles&gt;&lt;title&gt;Myc&amp;apos;s broad reach&lt;/title&gt;&lt;secondary-title&gt;Genes Dev&lt;/secondary-title&gt;&lt;/titles&gt;&lt;periodical&gt;&lt;full-title&gt;Genes Dev&lt;/full-title&gt;&lt;/periodical&gt;&lt;pages&gt;2755-66&lt;/pages&gt;&lt;volume&gt;22&lt;/volume&gt;&lt;number&gt;20&lt;/number&gt;&lt;edition&gt;2008/10/17&lt;/edition&gt;&lt;keywords&gt;&lt;keyword&gt;Animals&lt;/keyword&gt;&lt;keyword&gt;Humans&lt;/keyword&gt;&lt;keyword&gt;Neoplasms/metabolism&lt;/keyword&gt;&lt;keyword&gt;Neoplastic Stem Cells/metabolism&lt;/keyword&gt;&lt;keyword&gt;Proto-Oncogene Proteins c-myc/*physiology&lt;/keyword&gt;&lt;/keywords&gt;&lt;dates&gt;&lt;year&gt;2008&lt;/year&gt;&lt;pub-dates&gt;&lt;date&gt;Oct 15&lt;/date&gt;&lt;/pub-dates&gt;&lt;/dates&gt;&lt;isbn&gt;0890-9369 (Print)&amp;#xD;0890-9369 (Linking)&lt;/isbn&gt;&lt;accession-num&gt;18923074&lt;/accession-num&gt;&lt;urls&gt;&lt;related-urls&gt;&lt;url&gt;http://www.ncbi.nlm.nih.gov/pubmed/18923074&lt;/url&gt;&lt;/related-urls&gt;&lt;/urls&gt;&lt;custom2&gt;2751281&lt;/custom2&gt;&lt;electronic-resource-num&gt;10.1101/gad.1712408&amp;#xD;22/20/2755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[280]</w:t>
        </w:r>
        <w:r w:rsidR="00F420E4" w:rsidRPr="0083401C">
          <w:rPr>
            <w:rFonts w:ascii="Book Antiqua" w:eastAsia="Calibri" w:hAnsi="Book Antiqua" w:cs="Calibri"/>
            <w:sz w:val="24"/>
            <w:szCs w:val="24"/>
          </w:rPr>
          <w:fldChar w:fldCharType="end"/>
        </w:r>
      </w:hyperlink>
      <w:r w:rsidR="00467F5E" w:rsidRPr="0083401C">
        <w:rPr>
          <w:rFonts w:ascii="Book Antiqua" w:eastAsia="Calibri" w:hAnsi="Book Antiqua" w:cs="Calibri"/>
          <w:sz w:val="24"/>
          <w:szCs w:val="24"/>
        </w:rPr>
        <w:t xml:space="preserve"> and regulates</w:t>
      </w:r>
      <w:r w:rsidR="008B793A" w:rsidRPr="0083401C">
        <w:rPr>
          <w:rFonts w:ascii="Book Antiqua" w:eastAsia="Calibri" w:hAnsi="Book Antiqua" w:cs="Calibri"/>
          <w:sz w:val="24"/>
          <w:szCs w:val="24"/>
        </w:rPr>
        <w:t xml:space="preserve"> </w:t>
      </w:r>
      <w:r w:rsidR="00467F5E" w:rsidRPr="0083401C">
        <w:rPr>
          <w:rFonts w:ascii="Book Antiqua" w:eastAsia="Calibri" w:hAnsi="Book Antiqua" w:cs="Calibri"/>
          <w:sz w:val="24"/>
          <w:szCs w:val="24"/>
        </w:rPr>
        <w:t xml:space="preserve">important </w:t>
      </w:r>
      <w:r w:rsidRPr="0083401C">
        <w:rPr>
          <w:rFonts w:ascii="Book Antiqua" w:eastAsia="Calibri" w:hAnsi="Book Antiqua" w:cs="Calibri"/>
          <w:sz w:val="24"/>
          <w:szCs w:val="24"/>
        </w:rPr>
        <w:t xml:space="preserve">pro-tumorigenic </w:t>
      </w:r>
      <w:r w:rsidR="00467F5E" w:rsidRPr="0083401C">
        <w:rPr>
          <w:rFonts w:ascii="Book Antiqua" w:eastAsia="Calibri" w:hAnsi="Book Antiqua" w:cs="Calibri"/>
          <w:sz w:val="24"/>
          <w:szCs w:val="24"/>
        </w:rPr>
        <w:t xml:space="preserve">factors including KRAS and </w:t>
      </w:r>
      <w:r w:rsidRPr="0083401C">
        <w:rPr>
          <w:rFonts w:ascii="Book Antiqua" w:eastAsia="Calibri" w:hAnsi="Book Antiqua" w:cs="Calibri"/>
          <w:sz w:val="24"/>
          <w:szCs w:val="24"/>
        </w:rPr>
        <w:t xml:space="preserve">AKT, </w:t>
      </w:r>
      <w:r w:rsidR="00467F5E" w:rsidRPr="0083401C">
        <w:rPr>
          <w:rFonts w:ascii="Book Antiqua" w:eastAsia="Calibri" w:hAnsi="Book Antiqua" w:cs="Calibri"/>
          <w:sz w:val="24"/>
          <w:szCs w:val="24"/>
        </w:rPr>
        <w:t xml:space="preserve">and tumor-suppressors </w:t>
      </w:r>
      <w:r w:rsidR="00E15AFB" w:rsidRPr="0083401C">
        <w:rPr>
          <w:rFonts w:ascii="Book Antiqua" w:eastAsia="Calibri" w:hAnsi="Book Antiqua" w:cs="Calibri"/>
          <w:sz w:val="24"/>
          <w:szCs w:val="24"/>
        </w:rPr>
        <w:t>PTEN and p53</w:t>
      </w:r>
      <w:r w:rsidR="00F420E4" w:rsidRPr="0083401C">
        <w:rPr>
          <w:rFonts w:ascii="Book Antiqua" w:eastAsia="Calibri" w:hAnsi="Book Antiqua" w:cs="Calibri"/>
          <w:sz w:val="24"/>
          <w:szCs w:val="24"/>
        </w:rPr>
        <w:fldChar w:fldCharType="begin">
          <w:fldData xml:space="preserve">PEVuZE5vdGU+PENpdGU+PEF1dGhvcj5aaGVuZzwvQXV0aG9yPjxZZWFyPjIwMDg8L1llYXI+PFJl
Y051bT42ODI1PC9SZWNOdW0+PERpc3BsYXlUZXh0PjxzdHlsZSBmYWNlPSJzdXBlcnNjcmlwdCI+
WzI4MSwgMjgyXTwvc3R5bGU+PC9EaXNwbGF5VGV4dD48cmVjb3JkPjxyZWMtbnVtYmVyPjY4MjU8
L3JlYy1udW1iZXI+PGZvcmVpZ24ta2V5cz48a2V5IGFwcD0iRU4iIGRiLWlkPSI5czl6dGY5eGh4
djBhM2V3cmRyNTBwZmZmd3QwenN6cGYyNTkiPjY4MjU8L2tleT48L2ZvcmVpZ24ta2V5cz48cmVm
LXR5cGUgbmFtZT0iSm91cm5hbCBBcnRpY2xlIj4xNzwvcmVmLXR5cGU+PGNvbnRyaWJ1dG9ycz48
YXV0aG9ycz48YXV0aG9yPlpoZW5nLCBILjwvYXV0aG9yPjxhdXRob3I+WWluZywgSC48L2F1dGhv
cj48YXV0aG9yPllhbiwgSC48L2F1dGhvcj48YXV0aG9yPktpbW1lbG1hbiwgQS4gQy48L2F1dGhv
cj48YXV0aG9yPkhpbGxlciwgRC4gSi48L2F1dGhvcj48YXV0aG9yPkNoZW4sIEEuIEouPC9hdXRo
b3I+PGF1dGhvcj5QZXJyeSwgUy4gUi48L2F1dGhvcj48YXV0aG9yPlRvbm9uLCBHLjwvYXV0aG9y
PjxhdXRob3I+Q2h1LCBHLiBDLjwvYXV0aG9yPjxhdXRob3I+RGluZywgWi48L2F1dGhvcj48YXV0
aG9yPlN0b21tZWwsIEouIE0uPC9hdXRob3I+PGF1dGhvcj5EdW5uLCBLLiBMLjwvYXV0aG9yPjxh
dXRob3I+V2llZGVtZXllciwgUi48L2F1dGhvcj48YXV0aG9yPllvdSwgTS4gSi48L2F1dGhvcj48
YXV0aG9yPkJyZW5uYW4sIEMuPC9hdXRob3I+PGF1dGhvcj5XYW5nLCBZLiBBLjwvYXV0aG9yPjxh
dXRob3I+TGlnb24sIEsuIEwuPC9hdXRob3I+PGF1dGhvcj5Xb25nLCBXLiBILjwvYXV0aG9yPjxh
dXRob3I+Q2hpbiwgTC48L2F1dGhvcj48YXV0aG9yPmRlUGluaG8sIFIuIEEuPC9hdXRob3I+PC9h
dXRob3JzPjwvY29udHJpYnV0b3JzPjxhdXRoLWFkZHJlc3M+RGVwYXJ0bWVudCBvZiBNZWRpY2Fs
IE9uY29sb2d5LCBEYW5hLUZhcmJlciBDYW5jZXIgSW5zdGl0dXRlLCBIYXJ2YXJkIE1lZGljYWxT
Y2hvb2wsIEJyaWdoYW0gYW5kIFdvbWVuJmFwb3M7cyBIb3NwaXRhbCwgQm9zdG9uLCBNYXNzYWNo
dXNldHRzLCBVU0EuPC9hdXRoLWFkZHJlc3M+PHRpdGxlcz48dGl0bGU+UHRlbiBhbmQgcDUzIGNv
bnZlcmdlIG9uIGMtTXljIHRvIGNvbnRyb2wgZGlmZmVyZW50aWF0aW9uLCBzZWxmLXJlbmV3YWws
IGFuZCB0cmFuc2Zvcm1hdGlvbiBvZiBub3JtYWwgYW5kIG5lb3BsYXN0aWMgc3RlbSBjZWxscyBp
biBnbGlvYmxhc3RvbWE8L3RpdGxlPjxzZWNvbmRhcnktdGl0bGU+Q29sZCBTcHJpbmcgSGFyYiBT
eW1wIFF1YW50IEJpb2w8L3NlY29uZGFyeS10aXRsZT48L3RpdGxlcz48cGVyaW9kaWNhbD48ZnVs
bC10aXRsZT5Db2xkIFNwcmluZyBIYXJiIFN5bXAgUXVhbnQgQmlvbDwvZnVsbC10aXRsZT48L3Bl
cmlvZGljYWw+PHBhZ2VzPjQyNy0zNzwvcGFnZXM+PHZvbHVtZT43Mzwvdm9sdW1lPjxlZGl0aW9u
PjIwMDkvMDEvMjA8L2VkaXRpb24+PGtleXdvcmRzPjxrZXl3b3JkPkFuaW1hbHM8L2tleXdvcmQ+
PGtleXdvcmQ+QnJhaW4gTmVvcGxhc21zLypnZW5ldGljcy8qcGF0aG9sb2d5PC9rZXl3b3JkPjxr
ZXl3b3JkPkNlbGwgRGlmZmVyZW50aWF0aW9uL2dlbmV0aWNzPC9rZXl3b3JkPjxrZXl3b3JkPkNl
bGwgUHJvbGlmZXJhdGlvbjwva2V5d29yZD48a2V5d29yZD5DZWxsIFRyYW5zZm9ybWF0aW9uLCBO
ZW9wbGFzdGljL2dlbmV0aWNzPC9rZXl3b3JkPjxrZXl3b3JkPkRpc2Vhc2UgTW9kZWxzLCBBbmlt
YWw8L2tleXdvcmQ+PGtleXdvcmQ+KkdlbmVzLCBteWM8L2tleXdvcmQ+PGtleXdvcmQ+KkdlbmVz
LCBwNTM8L2tleXdvcmQ+PGtleXdvcmQ+R2xpb2JsYXN0b21hLypnZW5ldGljcy8qcGF0aG9sb2d5
PC9rZXl3b3JkPjxrZXl3b3JkPkh1bWFuczwva2V5d29yZD48a2V5d29yZD5NaWNlPC9rZXl3b3Jk
PjxrZXl3b3JkPk1pY2UsIE11dGFudCBTdHJhaW5zPC9rZXl3b3JkPjxrZXl3b3JkPk1pY2UsIFRy
YW5zZ2VuaWM8L2tleXdvcmQ+PGtleXdvcmQ+TW9kZWxzLCBOZXVyb2xvZ2ljYWw8L2tleXdvcmQ+
PGtleXdvcmQ+TXV0YXRpb248L2tleXdvcmQ+PGtleXdvcmQ+TmVvcGxhc3RpYyBTdGVtIENlbGxz
LypwYXRob2xvZ3k8L2tleXdvcmQ+PGtleXdvcmQ+UFRFTiBQaG9zcGhvaHlkcm9sYXNlLypnZW5l
dGljczwva2V5d29yZD48a2V5d29yZD5TcGVjaWVzIFNwZWNpZmljaXR5PC9rZXl3b3JkPjwva2V5
d29yZHM+PGRhdGVzPjx5ZWFyPjIwMDg8L3llYXI+PC9kYXRlcz48aXNibj4xOTQzLTQ0NTYgKEVs
ZWN0cm9uaWMpJiN4RDswMDkxLTc0NTEgKExpbmtpbmcpPC9pc2JuPjxhY2Nlc3Npb24tbnVtPjE5
MTUwOTY0PC9hY2Nlc3Npb24tbnVtPjx1cmxzPjxyZWxhdGVkLXVybHM+PHVybD5odHRwOi8vd3d3
Lm5jYmkubmxtLm5paC5nb3YvcHVibWVkLzE5MTUwOTY0PC91cmw+PC9yZWxhdGVkLXVybHM+PC91
cmxzPjxlbGVjdHJvbmljLXJlc291cmNlLW51bT4xMC4xMTAxL3NxYi4yMDA4LjczLjA0NyYjeEQ7
c3FiLjIwMDguNzMuMDQ3IFtwaWldPC9lbGVjdHJvbmljLXJlc291cmNlLW51bT48bGFuZ3VhZ2U+
ZW5nPC9sYW5ndWFnZT48L3JlY29yZD48L0NpdGU+PENpdGU+PEF1dGhvcj5IbzwvQXV0aG9yPjxZ
ZWFyPjIwMTI8L1llYXI+PFJlY051bT42ODIzPC9SZWNOdW0+PHJlY29yZD48cmVjLW51bWJlcj42
ODIzPC9yZWMtbnVtYmVyPjxmb3JlaWduLWtleXM+PGtleSBhcHA9IkVOIiBkYi1pZD0iOXM5enRm
OXhoeHYwYTNld3JkcjUwcGZmZnd0MHpzenBmMjU5Ij42ODIzPC9rZXk+PC9mb3JlaWduLWtleXM+
PHJlZi10eXBlIG5hbWU9IkpvdXJuYWwgQXJ0aWNsZSI+MTc8L3JlZi10eXBlPjxjb250cmlidXRv
cnM+PGF1dGhvcnM+PGF1dGhvcj5IbywgQy48L2F1dGhvcj48YXV0aG9yPldhbmcsIEMuPC9hdXRo
b3I+PGF1dGhvcj5NYXR0dSwgUy48L2F1dGhvcj48YXV0aG9yPkRlc3RlZmFuaXMsIEcuPC9hdXRo
b3I+PGF1dGhvcj5MYWR1LCBTLjwvYXV0aG9yPjxhdXRob3I+RGVsb2d1LCBTLjwvYXV0aG9yPjxh
dXRob3I+QXJtYnJ1c3RlciwgSi48L2F1dGhvcj48YXV0aG9yPkZhbiwgTC48L2F1dGhvcj48YXV0
aG9yPkxlZSwgUy4gQS48L2F1dGhvcj48YXV0aG9yPkppYW5nLCBMLjwvYXV0aG9yPjxhdXRob3I+
RG9tYnJvd3NraSwgRi48L2F1dGhvcj48YXV0aG9yPkV2ZXJ0LCBNLjwvYXV0aG9yPjxhdXRob3I+
Q2hlbiwgWC48L2F1dGhvcj48YXV0aG9yPkNhbHZpc2ksIEQuIEYuPC9hdXRob3I+PC9hdXRob3Jz
PjwvY29udHJpYnV0b3JzPjxhdXRoLWFkZHJlc3M+RGVwYXJ0bWVudCBvZiBCaW9lbmdpbmVlcmlu
ZyBhbmQgVGhlcmFwZXV0aWMgU2NpZW5jZXMsIFVuaXZlcnNpdHkgb2YgQ2FsaWZvcm5pYSwgU2Fu
IEZyYW5jaXNjbywgQ0EgOTQxNDMsIFVTQS48L2F1dGgtYWRkcmVzcz48dGl0bGVzPjx0aXRsZT5B
S1QgKHYtYWt0IG11cmluZSB0aHltb21hIHZpcmFsIG9uY29nZW5lIGhvbW9sb2cgMSkgYW5kIE4t
UmFzIChuZXVyb2JsYXN0b21hIHJhcyB2aXJhbCBvbmNvZ2VuZSBob21vbG9nKSBjb2FjdGl2YXRp
b24gaW4gdGhlIG1vdXNlIGxpdmVyIHByb21vdGVzIHJhcGlkIGNhcmNpbm9nZW5lc2lzIGJ5IHdh
eSBvZiBtVE9SIChtYW1tYWxpYW4gdGFyZ2V0IG9mIHJhcGFteWNpbiBjb21wbGV4IDEpLCBGT1hN
MSAoZm9ya2hlYWQgYm94IE0xKS9TS1AyLCBhbmQgYy1NeWMgcGF0aHdheXM8L3RpdGxlPjxzZWNv
bmRhcnktdGl0bGU+SGVwYXRvbG9neTwvc2Vjb25kYXJ5LXRpdGxlPjwvdGl0bGVzPjxwZXJpb2Rp
Y2FsPjxmdWxsLXRpdGxlPkhlcGF0b2xvZ3k8L2Z1bGwtdGl0bGU+PC9wZXJpb2RpY2FsPjxwYWdl
cz44MzMtNDU8L3BhZ2VzPjx2b2x1bWU+NTU8L3ZvbHVtZT48bnVtYmVyPjM8L251bWJlcj48ZWRp
dGlvbj4yMDExLzEwLzE0PC9lZGl0aW9uPjxrZXl3b3Jkcz48a2V5d29yZD5BbmltYWxzPC9rZXl3
b3JkPjxrZXl3b3JkPkNhcmNpbm9tYSwgSGVwYXRvY2VsbHVsYXIvYmxvb2Qgc3VwcGx5L3BhdGhv
bG9neS8qcGh5c2lvcGF0aG9sb2d5PC9rZXl3b3JkPjxrZXl3b3JkPkNlbGwgTGluZSwgVHVtb3I8
L2tleXdvcmQ+PGtleXdvcmQ+Q2VsbCBQcm9saWZlcmF0aW9uPC9rZXl3b3JkPjxrZXl3b3JkPkRp
c2Vhc2UgTW9kZWxzLCBBbmltYWw8L2tleXdvcmQ+PGtleXdvcmQ+Rm9ya2hlYWQgVHJhbnNjcmlw
dGlvbiBGYWN0b3JzLypwaHlzaW9sb2d5PC9rZXl3b3JkPjxrZXl3b3JkPkdlbmUgRXhwcmVzc2lv
biBSZWd1bGF0aW9uLCBOZW9wbGFzdGljL2RydWcgZWZmZWN0cy9waHlzaW9sb2d5PC9rZXl3b3Jk
PjxrZXl3b3JkPkh1bWFuczwva2V5d29yZD48a2V5d29yZD5JbiBWaXRybyBUZWNobmlxdWVzPC9r
ZXl3b3JkPjxrZXl3b3JkPkxpdmVyL2RydWcgZWZmZWN0cy9wYXRob2xvZ3kvcGh5c2lvcGF0aG9s
b2d5PC9rZXl3b3JkPjxrZXl3b3JkPkxpdmVyIE5lb3BsYXNtcy9ibG9vZCBzdXBwbHkvcGF0aG9s
b2d5LypwaHlzaW9wYXRob2xvZ3k8L2tleXdvcmQ+PGtleXdvcmQ+TWljZTwva2V5d29yZD48a2V5
d29yZD5NaWNlLCBJbmJyZWQgU3RyYWluczwva2V5d29yZD48a2V5d29yZD5OZW92YXNjdWxhcml6
YXRpb24sIFBhdGhvbG9naWMvcGh5c2lvcGF0aG9sb2d5PC9rZXl3b3JkPjxrZXl3b3JkPk9uY29n
ZW5lIFByb3RlaW4gdi1ha3QvZ2VuZXRpY3MvcGhhcm1hY29sb2d5LypwaHlzaW9sb2d5PC9rZXl3
b3JkPjxrZXl3b3JkPlByb3RvLU9uY29nZW5lIFByb3RlaW5zIGMtbXljLypwaHlzaW9sb2d5PC9r
ZXl3b3JkPjxrZXl3b3JkPlByb3RvLU9uY29nZW5lIFByb3RlaW5zIHAyMShyYXMpL2dlbmV0aWNz
LypwaHlzaW9sb2d5PC9rZXl3b3JkPjxrZXl3b3JkPlNpZ25hbCBUcmFuc2R1Y3Rpb24vKnBoeXNp
b2xvZ3k8L2tleXdvcmQ+PGtleXdvcmQ+VE9SIFNlcmluZS1UaHJlb25pbmUgS2luYXNlcy8qcGh5
c2lvbG9neTwva2V5d29yZD48L2tleXdvcmRzPjxkYXRlcz48eWVhcj4yMDEyPC95ZWFyPjxwdWIt
ZGF0ZXM+PGRhdGU+TWFyPC9kYXRlPjwvcHViLWRhdGVzPjwvZGF0ZXM+PGlzYm4+MTUyNy0zMzUw
IChFbGVjdHJvbmljKSYjeEQ7MDI3MC05MTM5IChMaW5raW5nKTwvaXNibj48YWNjZXNzaW9uLW51
bT4yMTk5Mzk5NDwvYWNjZXNzaW9uLW51bT48dXJscz48cmVsYXRlZC11cmxzPjx1cmw+aHR0cDov
L3d3dy5uY2JpLm5sbS5uaWguZ292L3B1Ym1lZC8yMTk5Mzk5NDwvdXJsPjwvcmVsYXRlZC11cmxz
PjwvdXJscz48Y3VzdG9tMj4zMjY5NTUzPC9jdXN0b20yPjxlbGVjdHJvbmljLXJlc291cmNlLW51
bT4xMC4xMDAyL2hlcC4yNDczNjwvZWxlY3Ryb25pYy1yZXNvdXJjZS1udW0+PGxhbmd1YWdlPmVu
ZzwvbGFuZ3VhZ2U+PC9yZWNvcmQ+PC9DaXRlPjwvRW5kTm90ZT4A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PEVuZE5vdGU+PENpdGU+PEF1dGhvcj5aaGVuZzwvQXV0aG9yPjxZZWFyPjIwMDg8L1llYXI+PFJl
Y051bT42ODI1PC9SZWNOdW0+PERpc3BsYXlUZXh0PjxzdHlsZSBmYWNlPSJzdXBlcnNjcmlwdCI+
WzI4MSwgMjgyXTwvc3R5bGU+PC9EaXNwbGF5VGV4dD48cmVjb3JkPjxyZWMtbnVtYmVyPjY4MjU8
L3JlYy1udW1iZXI+PGZvcmVpZ24ta2V5cz48a2V5IGFwcD0iRU4iIGRiLWlkPSI5czl6dGY5eGh4
djBhM2V3cmRyNTBwZmZmd3QwenN6cGYyNTkiPjY4MjU8L2tleT48L2ZvcmVpZ24ta2V5cz48cmVm
LXR5cGUgbmFtZT0iSm91cm5hbCBBcnRpY2xlIj4xNzwvcmVmLXR5cGU+PGNvbnRyaWJ1dG9ycz48
YXV0aG9ycz48YXV0aG9yPlpoZW5nLCBILjwvYXV0aG9yPjxhdXRob3I+WWluZywgSC48L2F1dGhv
cj48YXV0aG9yPllhbiwgSC48L2F1dGhvcj48YXV0aG9yPktpbW1lbG1hbiwgQS4gQy48L2F1dGhv
cj48YXV0aG9yPkhpbGxlciwgRC4gSi48L2F1dGhvcj48YXV0aG9yPkNoZW4sIEEuIEouPC9hdXRo
b3I+PGF1dGhvcj5QZXJyeSwgUy4gUi48L2F1dGhvcj48YXV0aG9yPlRvbm9uLCBHLjwvYXV0aG9y
PjxhdXRob3I+Q2h1LCBHLiBDLjwvYXV0aG9yPjxhdXRob3I+RGluZywgWi48L2F1dGhvcj48YXV0
aG9yPlN0b21tZWwsIEouIE0uPC9hdXRob3I+PGF1dGhvcj5EdW5uLCBLLiBMLjwvYXV0aG9yPjxh
dXRob3I+V2llZGVtZXllciwgUi48L2F1dGhvcj48YXV0aG9yPllvdSwgTS4gSi48L2F1dGhvcj48
YXV0aG9yPkJyZW5uYW4sIEMuPC9hdXRob3I+PGF1dGhvcj5XYW5nLCBZLiBBLjwvYXV0aG9yPjxh
dXRob3I+TGlnb24sIEsuIEwuPC9hdXRob3I+PGF1dGhvcj5Xb25nLCBXLiBILjwvYXV0aG9yPjxh
dXRob3I+Q2hpbiwgTC48L2F1dGhvcj48YXV0aG9yPmRlUGluaG8sIFIuIEEuPC9hdXRob3I+PC9h
dXRob3JzPjwvY29udHJpYnV0b3JzPjxhdXRoLWFkZHJlc3M+RGVwYXJ0bWVudCBvZiBNZWRpY2Fs
IE9uY29sb2d5LCBEYW5hLUZhcmJlciBDYW5jZXIgSW5zdGl0dXRlLCBIYXJ2YXJkIE1lZGljYWxT
Y2hvb2wsIEJyaWdoYW0gYW5kIFdvbWVuJmFwb3M7cyBIb3NwaXRhbCwgQm9zdG9uLCBNYXNzYWNo
dXNldHRzLCBVU0EuPC9hdXRoLWFkZHJlc3M+PHRpdGxlcz48dGl0bGU+UHRlbiBhbmQgcDUzIGNv
bnZlcmdlIG9uIGMtTXljIHRvIGNvbnRyb2wgZGlmZmVyZW50aWF0aW9uLCBzZWxmLXJlbmV3YWws
IGFuZCB0cmFuc2Zvcm1hdGlvbiBvZiBub3JtYWwgYW5kIG5lb3BsYXN0aWMgc3RlbSBjZWxscyBp
biBnbGlvYmxhc3RvbWE8L3RpdGxlPjxzZWNvbmRhcnktdGl0bGU+Q29sZCBTcHJpbmcgSGFyYiBT
eW1wIFF1YW50IEJpb2w8L3NlY29uZGFyeS10aXRsZT48L3RpdGxlcz48cGVyaW9kaWNhbD48ZnVs
bC10aXRsZT5Db2xkIFNwcmluZyBIYXJiIFN5bXAgUXVhbnQgQmlvbDwvZnVsbC10aXRsZT48L3Bl
cmlvZGljYWw+PHBhZ2VzPjQyNy0zNzwvcGFnZXM+PHZvbHVtZT43Mzwvdm9sdW1lPjxlZGl0aW9u
PjIwMDkvMDEvMjA8L2VkaXRpb24+PGtleXdvcmRzPjxrZXl3b3JkPkFuaW1hbHM8L2tleXdvcmQ+
PGtleXdvcmQ+QnJhaW4gTmVvcGxhc21zLypnZW5ldGljcy8qcGF0aG9sb2d5PC9rZXl3b3JkPjxr
ZXl3b3JkPkNlbGwgRGlmZmVyZW50aWF0aW9uL2dlbmV0aWNzPC9rZXl3b3JkPjxrZXl3b3JkPkNl
bGwgUHJvbGlmZXJhdGlvbjwva2V5d29yZD48a2V5d29yZD5DZWxsIFRyYW5zZm9ybWF0aW9uLCBO
ZW9wbGFzdGljL2dlbmV0aWNzPC9rZXl3b3JkPjxrZXl3b3JkPkRpc2Vhc2UgTW9kZWxzLCBBbmlt
YWw8L2tleXdvcmQ+PGtleXdvcmQ+KkdlbmVzLCBteWM8L2tleXdvcmQ+PGtleXdvcmQ+KkdlbmVz
LCBwNTM8L2tleXdvcmQ+PGtleXdvcmQ+R2xpb2JsYXN0b21hLypnZW5ldGljcy8qcGF0aG9sb2d5
PC9rZXl3b3JkPjxrZXl3b3JkPkh1bWFuczwva2V5d29yZD48a2V5d29yZD5NaWNlPC9rZXl3b3Jk
PjxrZXl3b3JkPk1pY2UsIE11dGFudCBTdHJhaW5zPC9rZXl3b3JkPjxrZXl3b3JkPk1pY2UsIFRy
YW5zZ2VuaWM8L2tleXdvcmQ+PGtleXdvcmQ+TW9kZWxzLCBOZXVyb2xvZ2ljYWw8L2tleXdvcmQ+
PGtleXdvcmQ+TXV0YXRpb248L2tleXdvcmQ+PGtleXdvcmQ+TmVvcGxhc3RpYyBTdGVtIENlbGxz
LypwYXRob2xvZ3k8L2tleXdvcmQ+PGtleXdvcmQ+UFRFTiBQaG9zcGhvaHlkcm9sYXNlLypnZW5l
dGljczwva2V5d29yZD48a2V5d29yZD5TcGVjaWVzIFNwZWNpZmljaXR5PC9rZXl3b3JkPjwva2V5
d29yZHM+PGRhdGVzPjx5ZWFyPjIwMDg8L3llYXI+PC9kYXRlcz48aXNibj4xOTQzLTQ0NTYgKEVs
ZWN0cm9uaWMpJiN4RDswMDkxLTc0NTEgKExpbmtpbmcpPC9pc2JuPjxhY2Nlc3Npb24tbnVtPjE5
MTUwOTY0PC9hY2Nlc3Npb24tbnVtPjx1cmxzPjxyZWxhdGVkLXVybHM+PHVybD5odHRwOi8vd3d3
Lm5jYmkubmxtLm5paC5nb3YvcHVibWVkLzE5MTUwOTY0PC91cmw+PC9yZWxhdGVkLXVybHM+PC91
cmxzPjxlbGVjdHJvbmljLXJlc291cmNlLW51bT4xMC4xMTAxL3NxYi4yMDA4LjczLjA0NyYjeEQ7
c3FiLjIwMDguNzMuMDQ3IFtwaWldPC9lbGVjdHJvbmljLXJlc291cmNlLW51bT48bGFuZ3VhZ2U+
ZW5nPC9sYW5ndWFnZT48L3JlY29yZD48L0NpdGU+PENpdGU+PEF1dGhvcj5IbzwvQXV0aG9yPjxZ
ZWFyPjIwMTI8L1llYXI+PFJlY051bT42ODIzPC9SZWNOdW0+PHJlY29yZD48cmVjLW51bWJlcj42
ODIzPC9yZWMtbnVtYmVyPjxmb3JlaWduLWtleXM+PGtleSBhcHA9IkVOIiBkYi1pZD0iOXM5enRm
OXhoeHYwYTNld3JkcjUwcGZmZnd0MHpzenBmMjU5Ij42ODIzPC9rZXk+PC9mb3JlaWduLWtleXM+
PHJlZi10eXBlIG5hbWU9IkpvdXJuYWwgQXJ0aWNsZSI+MTc8L3JlZi10eXBlPjxjb250cmlidXRv
cnM+PGF1dGhvcnM+PGF1dGhvcj5IbywgQy48L2F1dGhvcj48YXV0aG9yPldhbmcsIEMuPC9hdXRo
b3I+PGF1dGhvcj5NYXR0dSwgUy48L2F1dGhvcj48YXV0aG9yPkRlc3RlZmFuaXMsIEcuPC9hdXRo
b3I+PGF1dGhvcj5MYWR1LCBTLjwvYXV0aG9yPjxhdXRob3I+RGVsb2d1LCBTLjwvYXV0aG9yPjxh
dXRob3I+QXJtYnJ1c3RlciwgSi48L2F1dGhvcj48YXV0aG9yPkZhbiwgTC48L2F1dGhvcj48YXV0
aG9yPkxlZSwgUy4gQS48L2F1dGhvcj48YXV0aG9yPkppYW5nLCBMLjwvYXV0aG9yPjxhdXRob3I+
RG9tYnJvd3NraSwgRi48L2F1dGhvcj48YXV0aG9yPkV2ZXJ0LCBNLjwvYXV0aG9yPjxhdXRob3I+
Q2hlbiwgWC48L2F1dGhvcj48YXV0aG9yPkNhbHZpc2ksIEQuIEYuPC9hdXRob3I+PC9hdXRob3Jz
PjwvY29udHJpYnV0b3JzPjxhdXRoLWFkZHJlc3M+RGVwYXJ0bWVudCBvZiBCaW9lbmdpbmVlcmlu
ZyBhbmQgVGhlcmFwZXV0aWMgU2NpZW5jZXMsIFVuaXZlcnNpdHkgb2YgQ2FsaWZvcm5pYSwgU2Fu
IEZyYW5jaXNjbywgQ0EgOTQxNDMsIFVTQS48L2F1dGgtYWRkcmVzcz48dGl0bGVzPjx0aXRsZT5B
S1QgKHYtYWt0IG11cmluZSB0aHltb21hIHZpcmFsIG9uY29nZW5lIGhvbW9sb2cgMSkgYW5kIE4t
UmFzIChuZXVyb2JsYXN0b21hIHJhcyB2aXJhbCBvbmNvZ2VuZSBob21vbG9nKSBjb2FjdGl2YXRp
b24gaW4gdGhlIG1vdXNlIGxpdmVyIHByb21vdGVzIHJhcGlkIGNhcmNpbm9nZW5lc2lzIGJ5IHdh
eSBvZiBtVE9SIChtYW1tYWxpYW4gdGFyZ2V0IG9mIHJhcGFteWNpbiBjb21wbGV4IDEpLCBGT1hN
MSAoZm9ya2hlYWQgYm94IE0xKS9TS1AyLCBhbmQgYy1NeWMgcGF0aHdheXM8L3RpdGxlPjxzZWNv
bmRhcnktdGl0bGU+SGVwYXRvbG9neTwvc2Vjb25kYXJ5LXRpdGxlPjwvdGl0bGVzPjxwZXJpb2Rp
Y2FsPjxmdWxsLXRpdGxlPkhlcGF0b2xvZ3k8L2Z1bGwtdGl0bGU+PC9wZXJpb2RpY2FsPjxwYWdl
cz44MzMtNDU8L3BhZ2VzPjx2b2x1bWU+NTU8L3ZvbHVtZT48bnVtYmVyPjM8L251bWJlcj48ZWRp
dGlvbj4yMDExLzEwLzE0PC9lZGl0aW9uPjxrZXl3b3Jkcz48a2V5d29yZD5BbmltYWxzPC9rZXl3
b3JkPjxrZXl3b3JkPkNhcmNpbm9tYSwgSGVwYXRvY2VsbHVsYXIvYmxvb2Qgc3VwcGx5L3BhdGhv
bG9neS8qcGh5c2lvcGF0aG9sb2d5PC9rZXl3b3JkPjxrZXl3b3JkPkNlbGwgTGluZSwgVHVtb3I8
L2tleXdvcmQ+PGtleXdvcmQ+Q2VsbCBQcm9saWZlcmF0aW9uPC9rZXl3b3JkPjxrZXl3b3JkPkRp
c2Vhc2UgTW9kZWxzLCBBbmltYWw8L2tleXdvcmQ+PGtleXdvcmQ+Rm9ya2hlYWQgVHJhbnNjcmlw
dGlvbiBGYWN0b3JzLypwaHlzaW9sb2d5PC9rZXl3b3JkPjxrZXl3b3JkPkdlbmUgRXhwcmVzc2lv
biBSZWd1bGF0aW9uLCBOZW9wbGFzdGljL2RydWcgZWZmZWN0cy9waHlzaW9sb2d5PC9rZXl3b3Jk
PjxrZXl3b3JkPkh1bWFuczwva2V5d29yZD48a2V5d29yZD5JbiBWaXRybyBUZWNobmlxdWVzPC9r
ZXl3b3JkPjxrZXl3b3JkPkxpdmVyL2RydWcgZWZmZWN0cy9wYXRob2xvZ3kvcGh5c2lvcGF0aG9s
b2d5PC9rZXl3b3JkPjxrZXl3b3JkPkxpdmVyIE5lb3BsYXNtcy9ibG9vZCBzdXBwbHkvcGF0aG9s
b2d5LypwaHlzaW9wYXRob2xvZ3k8L2tleXdvcmQ+PGtleXdvcmQ+TWljZTwva2V5d29yZD48a2V5
d29yZD5NaWNlLCBJbmJyZWQgU3RyYWluczwva2V5d29yZD48a2V5d29yZD5OZW92YXNjdWxhcml6
YXRpb24sIFBhdGhvbG9naWMvcGh5c2lvcGF0aG9sb2d5PC9rZXl3b3JkPjxrZXl3b3JkPk9uY29n
ZW5lIFByb3RlaW4gdi1ha3QvZ2VuZXRpY3MvcGhhcm1hY29sb2d5LypwaHlzaW9sb2d5PC9rZXl3
b3JkPjxrZXl3b3JkPlByb3RvLU9uY29nZW5lIFByb3RlaW5zIGMtbXljLypwaHlzaW9sb2d5PC9r
ZXl3b3JkPjxrZXl3b3JkPlByb3RvLU9uY29nZW5lIFByb3RlaW5zIHAyMShyYXMpL2dlbmV0aWNz
LypwaHlzaW9sb2d5PC9rZXl3b3JkPjxrZXl3b3JkPlNpZ25hbCBUcmFuc2R1Y3Rpb24vKnBoeXNp
b2xvZ3k8L2tleXdvcmQ+PGtleXdvcmQ+VE9SIFNlcmluZS1UaHJlb25pbmUgS2luYXNlcy8qcGh5
c2lvbG9neTwva2V5d29yZD48L2tleXdvcmRzPjxkYXRlcz48eWVhcj4yMDEyPC95ZWFyPjxwdWIt
ZGF0ZXM+PGRhdGU+TWFyPC9kYXRlPjwvcHViLWRhdGVzPjwvZGF0ZXM+PGlzYm4+MTUyNy0zMzUw
IChFbGVjdHJvbmljKSYjeEQ7MDI3MC05MTM5IChMaW5raW5nKTwvaXNibj48YWNjZXNzaW9uLW51
bT4yMTk5Mzk5NDwvYWNjZXNzaW9uLW51bT48dXJscz48cmVsYXRlZC11cmxzPjx1cmw+aHR0cDov
L3d3dy5uY2JpLm5sbS5uaWguZ292L3B1Ym1lZC8yMTk5Mzk5NDwvdXJsPjwvcmVsYXRlZC11cmxz
PjwvdXJscz48Y3VzdG9tMj4zMjY5NTUzPC9jdXN0b20yPjxlbGVjdHJvbmljLXJlc291cmNlLW51
bT4xMC4xMDAyL2hlcC4yNDczNjwvZWxlY3Ryb25pYy1yZXNvdXJjZS1udW0+PGxhbmd1YWdlPmVu
ZzwvbGFuZ3VhZ2U+PC9yZWNvcmQ+PC9DaXRlPjwvRW5kTm90ZT4A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E15AFB" w:rsidRPr="0083401C">
        <w:rPr>
          <w:rFonts w:ascii="Book Antiqua" w:eastAsia="Calibri" w:hAnsi="Book Antiqua" w:cs="Calibri"/>
          <w:noProof/>
          <w:sz w:val="24"/>
          <w:szCs w:val="24"/>
          <w:vertAlign w:val="superscript"/>
        </w:rPr>
        <w:t>[281,</w:t>
      </w:r>
      <w:r w:rsidR="00FD4734" w:rsidRPr="0083401C">
        <w:rPr>
          <w:rFonts w:ascii="Book Antiqua" w:eastAsia="Calibri" w:hAnsi="Book Antiqua" w:cs="Calibri"/>
          <w:noProof/>
          <w:sz w:val="24"/>
          <w:szCs w:val="24"/>
          <w:vertAlign w:val="superscript"/>
        </w:rPr>
        <w:t>282]</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Some reports also showed that MYC-centered protein interaction network</w:t>
      </w:r>
      <w:r w:rsidR="0087024E" w:rsidRPr="0083401C">
        <w:rPr>
          <w:rFonts w:ascii="Book Antiqua" w:eastAsia="Calibri" w:hAnsi="Book Antiqua" w:cs="Calibri"/>
          <w:sz w:val="24"/>
          <w:szCs w:val="24"/>
        </w:rPr>
        <w:t>s</w:t>
      </w:r>
      <w:r w:rsidRPr="0083401C">
        <w:rPr>
          <w:rFonts w:ascii="Book Antiqua" w:eastAsia="Calibri" w:hAnsi="Book Antiqua" w:cs="Calibri"/>
          <w:sz w:val="24"/>
          <w:szCs w:val="24"/>
        </w:rPr>
        <w:t xml:space="preserve"> in ESC</w:t>
      </w:r>
      <w:r w:rsidR="00FA4C53" w:rsidRPr="0083401C">
        <w:rPr>
          <w:rFonts w:ascii="Book Antiqua" w:eastAsia="Calibri" w:hAnsi="Book Antiqua" w:cs="Calibri"/>
          <w:sz w:val="24"/>
          <w:szCs w:val="24"/>
        </w:rPr>
        <w:t xml:space="preserve">s are enriched in some cancers, </w:t>
      </w:r>
      <w:r w:rsidRPr="0083401C">
        <w:rPr>
          <w:rFonts w:ascii="Book Antiqua" w:eastAsia="Calibri" w:hAnsi="Book Antiqua" w:cs="Calibri"/>
          <w:sz w:val="24"/>
          <w:szCs w:val="24"/>
        </w:rPr>
        <w:t>especially in the CSCs, conferring metast</w:t>
      </w:r>
      <w:r w:rsidR="00E15AFB" w:rsidRPr="0083401C">
        <w:rPr>
          <w:rFonts w:ascii="Book Antiqua" w:eastAsia="Calibri" w:hAnsi="Book Antiqua" w:cs="Calibri"/>
          <w:sz w:val="24"/>
          <w:szCs w:val="24"/>
        </w:rPr>
        <w:t>atic potential and poor outcome</w:t>
      </w:r>
      <w:r w:rsidR="00F420E4" w:rsidRPr="0083401C">
        <w:rPr>
          <w:rFonts w:ascii="Book Antiqua" w:eastAsia="Calibri" w:hAnsi="Book Antiqua" w:cs="Calibri"/>
          <w:sz w:val="24"/>
          <w:szCs w:val="24"/>
        </w:rPr>
        <w:fldChar w:fldCharType="begin">
          <w:fldData xml:space="preserve">PEVuZE5vdGU+PENpdGU+PEF1dGhvcj5Xb25nPC9BdXRob3I+PFllYXI+MjAwODwvWWVhcj48UmVj
TnVtPjY4NDA8L1JlY051bT48RGlzcGxheVRleHQ+PHN0eWxlIGZhY2U9InN1cGVyc2NyaXB0Ij5b
MTYsIDE4OV08L3N0eWxlPjwvRGlzcGxheVRleHQ+PHJlY29yZD48cmVjLW51bWJlcj42ODQwPC9y
ZWMtbnVtYmVyPjxmb3JlaWduLWtleXM+PGtleSBhcHA9IkVOIiBkYi1pZD0iOXM5enRmOXhoeHYw
YTNld3JkcjUwcGZmZnd0MHpzenBmMjU5Ij42ODQwPC9rZXk+PC9mb3JlaWduLWtleXM+PHJlZi10
eXBlIG5hbWU9IkpvdXJuYWwgQXJ0aWNsZSI+MTc8L3JlZi10eXBlPjxjb250cmlidXRvcnM+PGF1
dGhvcnM+PGF1dGhvcj5Xb25nLCBELiBKLjwvYXV0aG9yPjxhdXRob3I+TGl1LCBILjwvYXV0aG9y
PjxhdXRob3I+Umlka3ksIFQuIFcuPC9hdXRob3I+PGF1dGhvcj5DYXNzYXJpbm8sIEQuPC9hdXRo
b3I+PGF1dGhvcj5TZWdhbCwgRS48L2F1dGhvcj48YXV0aG9yPkNoYW5nLCBILiBZLjwvYXV0aG9y
PjwvYXV0aG9ycz48L2NvbnRyaWJ1dG9ycz48YXV0aC1hZGRyZXNzPlByb2dyYW0gaW4gRXBpdGhl
bGlhbCBCaW9sb2d5LCBTdGFuZm9yZCBVbml2ZXJzaXR5LCBTdGFuZm9yZCwgQ0EgOTQzMDUsIFVT
QS48L2F1dGgtYWRkcmVzcz48dGl0bGVzPjx0aXRsZT5Nb2R1bGUgbWFwIG9mIHN0ZW0gY2VsbCBn
ZW5lcyBndWlkZXMgY3JlYXRpb24gb2YgZXBpdGhlbGlhbCBjYW5jZXIgc3RlbSBjZWxsczwvdGl0
bGU+PHNlY29uZGFyeS10aXRsZT5DZWxsIFN0ZW0gQ2VsbDwvc2Vjb25kYXJ5LXRpdGxlPjwvdGl0
bGVzPjxwZXJpb2RpY2FsPjxmdWxsLXRpdGxlPkNlbGwgU3RlbSBDZWxsPC9mdWxsLXRpdGxlPjwv
cGVyaW9kaWNhbD48cGFnZXM+MzMzLTQ0PC9wYWdlcz48dm9sdW1lPjI8L3ZvbHVtZT48bnVtYmVy
PjQ8L251bWJlcj48ZWRpdGlvbj4yMDA4LzA0LzEwPC9lZGl0aW9uPjxrZXl3b3Jkcz48a2V5d29y
ZD5BZHVsdCBTdGVtIENlbGxzL2N5dG9sb2d5LypwaHlzaW9sb2d5PC9rZXl3b3JkPjxrZXl3b3Jk
PkFuaW1hbHM8L2tleXdvcmQ+PGtleXdvcmQ+Q2VsbCBQcm9saWZlcmF0aW9uPC9rZXl3b3JkPjxr
ZXl3b3JkPkNlbGwgVHJhbnNmb3JtYXRpb24sIE5lb3BsYXN0aWM8L2tleXdvcmQ+PGtleXdvcmQ+
Q2VsbHMsIEN1bHR1cmVkPC9rZXl3b3JkPjxrZXl3b3JkPkNocm9tYXRpbiBJbW11bm9wcmVjaXBp
dGF0aW9uPC9rZXl3b3JkPjxrZXl3b3JkPkROQS1CaW5kaW5nIFByb3RlaW5zL21ldGFib2xpc208
L2tleXdvcmQ+PGtleXdvcmQ+RW1icnlvbmljIFN0ZW0gQ2VsbHMvY3l0b2xvZ3kvKnBoeXNpb2xv
Z3k8L2tleXdvcmQ+PGtleXdvcmQ+RXBpdGhlbGl1bS8qcGF0aG9sb2d5PC9rZXl3b3JkPjxrZXl3
b3JkPkZpYnJvYmxhc3RzL2N5dG9sb2d5L21ldGFib2xpc208L2tleXdvcmQ+PGtleXdvcmQ+Rmx1
b3Jlc2NlbnQgQW50aWJvZHkgVGVjaG5pcXVlPC9rZXl3b3JkPjxrZXl3b3JkPkdlbmUgRXhwcmVz
c2lvbiBQcm9maWxpbmc8L2tleXdvcmQ+PGtleXdvcmQ+R2VuZSBFeHByZXNzaW9uIFJlZ3VsYXRp
b248L2tleXdvcmQ+PGtleXdvcmQ+R2VuZXMsIHJhcy9waHlzaW9sb2d5PC9rZXl3b3JkPjxrZXl3
b3JkPkdlbm9taWMgSW5zdGFiaWxpdHk8L2tleXdvcmQ+PGtleXdvcmQ+SHVtYW5zPC9rZXl3b3Jk
PjxrZXl3b3JkPkltbXVub2VuenltZSBUZWNobmlxdWVzPC9rZXl3b3JkPjxrZXl3b3JkPktlcmF0
aW5vY3l0ZXMvY3l0b2xvZ3kvbWV0YWJvbGlzbTwva2V5d29yZD48a2V5d29yZD5NaWNlPC9rZXl3
b3JkPjxrZXl3b3JkPk1pY2UsIFNDSUQ8L2tleXdvcmQ+PGtleXdvcmQ+TmVvcGxhc21zLCBFeHBl
cmltZW50YWwvZ2VuZXRpY3MvbWV0YWJvbGlzbS8qcGF0aG9sb2d5PC9rZXl3b3JkPjxrZXl3b3Jk
Pk5lb3BsYXN0aWMgU3RlbSBDZWxscy8qcGF0aG9sb2d5PC9rZXl3b3JkPjxrZXl3b3JkPk9saWdv
bnVjbGVvdGlkZSBBcnJheSBTZXF1ZW5jZSBBbmFseXNpczwva2V5d29yZD48a2V5d29yZD5STkEs
IE1lc3Nlbmdlci9nZW5ldGljcy9tZXRhYm9saXNtPC9rZXl3b3JkPjxrZXl3b3JkPlRyYW5zY3Jp
cHRpb24gRmFjdG9ycy9tZXRhYm9saXNtPC9rZXl3b3JkPjxrZXl3b3JkPipUcmFuc2NyaXB0aW9u
LCBHZW5ldGljPC9rZXl3b3JkPjxrZXl3b3JkPlR1bW9yIE1hcmtlcnMsIEJpb2xvZ2ljYWwvZ2Vu
ZXRpY3MvKm1ldGFib2xpc208L2tleXdvcmQ+PC9rZXl3b3Jkcz48ZGF0ZXM+PHllYXI+MjAwODwv
eWVhcj48cHViLWRhdGVzPjxkYXRlPkFwciAxMDwvZGF0ZT48L3B1Yi1kYXRlcz48L2RhdGVzPjxp
c2JuPjE4NzUtOTc3NyAoRWxlY3Ryb25pYyk8L2lzYm4+PGFjY2Vzc2lvbi1udW0+MTgzOTc3NTM8
L2FjY2Vzc2lvbi1udW0+PHVybHM+PHJlbGF0ZWQtdXJscz48dXJsPmh0dHA6Ly93d3cubmNiaS5u
bG0ubmloLmdvdi9wdWJtZWQvMTgzOTc3NTM8L3VybD48L3JlbGF0ZWQtdXJscz48L3VybHM+PGN1
c3RvbTI+MjYyODcyMTwvY3VzdG9tMj48ZWxlY3Ryb25pYy1yZXNvdXJjZS1udW0+MTAuMTAxNi9q
LnN0ZW0uMjAwOC4wMi4wMDkmI3hEO1MxOTM0LTU5MDkoMDgpMDAwNzMtOCBbcGlpXTwvZWxlY3Ry
b25pYy1yZXNvdXJjZS1udW0+PGxhbmd1YWdlPmVuZzwvbGFuZ3VhZ2U+PC9yZWNvcmQ+PC9DaXRl
PjxDaXRlPjxBdXRob3I+S2ltPC9BdXRob3I+PFllYXI+MjAxMDwvWWVhcj48UmVjTnVtPjY4MDc8
L1JlY051bT48cmVjb3JkPjxyZWMtbnVtYmVyPjY4MDc8L3JlYy1udW1iZXI+PGZvcmVpZ24ta2V5
cz48a2V5IGFwcD0iRU4iIGRiLWlkPSI5czl6dGY5eGh4djBhM2V3cmRyNTBwZmZmd3QwenN6cGYy
NTkiPjY4MDc8L2tleT48L2ZvcmVpZ24ta2V5cz48cmVmLXR5cGUgbmFtZT0iSm91cm5hbCBBcnRp
Y2xlIj4xNzwvcmVmLXR5cGU+PGNvbnRyaWJ1dG9ycz48YXV0aG9ycz48YXV0aG9yPktpbSwgSm9u
Z2h3YW48L2F1dGhvcj48YXV0aG9yPldvbywgQW5kcmV3IEouPC9hdXRob3I+PGF1dGhvcj5DaHUs
IEppYW5saW48L2F1dGhvcj48YXV0aG9yPlNub3csIEpvbmF0aGFuIFcuPC9hdXRob3I+PGF1dGhv
cj5GdWppd2FyYSwgWXVrbzwvYXV0aG9yPjxhdXRob3I+S2ltLCBDaHVsIEdldW48L2F1dGhvcj48
YXV0aG9yPkNhbnRvciwgQWxhbiBCLjwvYXV0aG9yPjxhdXRob3I+T3JraW4sIFN0dWFydCBILjwv
YXV0aG9yPjwvYXV0aG9ycz48L2NvbnRyaWJ1dG9ycz48dGl0bGVzPjx0aXRsZT5BIE15YyByYXRo
ZXIgdGhhbiBjb3JlIHBsdXJpcG90ZW5jeSBtb2R1bGUgYWNjb3VudHMgZm9yIHRoZSBzaGFyZWQg
c2lnbmF0dXJlcyBvZiBlbWJyeW9uaWMgc3RlbSBhbmQgY2FuY2VyIGNlbGxzPC90aXRsZT48c2Vj
b25kYXJ5LXRpdGxlPkNlbGw8L3NlY29uZGFyeS10aXRsZT48L3RpdGxlcz48cGVyaW9kaWNhbD48
ZnVsbC10aXRsZT5DZWxsPC9mdWxsLXRpdGxlPjwvcGVyaW9kaWNhbD48cGFnZXM+MzEzLTMyNDwv
cGFnZXM+PHZvbHVtZT4xNDM8L3ZvbHVtZT48bnVtYmVyPjI8L251bWJlcj48ZGF0ZXM+PHllYXI+
MjAxMDwveWVhcj48L2RhdGVzPjxpc2JuPjAwOTItODY3NCYjeEQ7MTA5Ny00MTcyPC9pc2JuPjxh
Y2Nlc3Npb24tbnVtPlBNQzMwMTg4NDE8L2FjY2Vzc2lvbi1udW0+PHVybHM+PHJlbGF0ZWQtdXJs
cz48dXJsPmh0dHA6Ly93d3cubmNiaS5ubG0ubmloLmdvdi9wbWMvYXJ0aWNsZXMvUE1DMzAxODg0
MS88L3VybD48L3JlbGF0ZWQtdXJscz48L3VybHM+PGVsZWN0cm9uaWMtcmVzb3VyY2UtbnVtPjEw
LjEwMTYvai5jZWxsLjIwMTAuMDkuMDEwPC9lbGVjdHJvbmljLXJlc291cmNlLW51bT48cmVtb3Rl
LWRhdGFiYXNlLW5hbWU+UG1jPC9yZW1vdGUtZGF0YWJhc2UtbmFtZT48L3JlY29yZD48L0NpdGU+
PC9FbmROb3RlPgB=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PEVuZE5vdGU+PENpdGU+PEF1dGhvcj5Xb25nPC9BdXRob3I+PFllYXI+MjAwODwvWWVhcj48UmVj
TnVtPjY4NDA8L1JlY051bT48RGlzcGxheVRleHQ+PHN0eWxlIGZhY2U9InN1cGVyc2NyaXB0Ij5b
MTYsIDE4OV08L3N0eWxlPjwvRGlzcGxheVRleHQ+PHJlY29yZD48cmVjLW51bWJlcj42ODQwPC9y
ZWMtbnVtYmVyPjxmb3JlaWduLWtleXM+PGtleSBhcHA9IkVOIiBkYi1pZD0iOXM5enRmOXhoeHYw
YTNld3JkcjUwcGZmZnd0MHpzenBmMjU5Ij42ODQwPC9rZXk+PC9mb3JlaWduLWtleXM+PHJlZi10
eXBlIG5hbWU9IkpvdXJuYWwgQXJ0aWNsZSI+MTc8L3JlZi10eXBlPjxjb250cmlidXRvcnM+PGF1
dGhvcnM+PGF1dGhvcj5Xb25nLCBELiBKLjwvYXV0aG9yPjxhdXRob3I+TGl1LCBILjwvYXV0aG9y
PjxhdXRob3I+Umlka3ksIFQuIFcuPC9hdXRob3I+PGF1dGhvcj5DYXNzYXJpbm8sIEQuPC9hdXRo
b3I+PGF1dGhvcj5TZWdhbCwgRS48L2F1dGhvcj48YXV0aG9yPkNoYW5nLCBILiBZLjwvYXV0aG9y
PjwvYXV0aG9ycz48L2NvbnRyaWJ1dG9ycz48YXV0aC1hZGRyZXNzPlByb2dyYW0gaW4gRXBpdGhl
bGlhbCBCaW9sb2d5LCBTdGFuZm9yZCBVbml2ZXJzaXR5LCBTdGFuZm9yZCwgQ0EgOTQzMDUsIFVT
QS48L2F1dGgtYWRkcmVzcz48dGl0bGVzPjx0aXRsZT5Nb2R1bGUgbWFwIG9mIHN0ZW0gY2VsbCBn
ZW5lcyBndWlkZXMgY3JlYXRpb24gb2YgZXBpdGhlbGlhbCBjYW5jZXIgc3RlbSBjZWxsczwvdGl0
bGU+PHNlY29uZGFyeS10aXRsZT5DZWxsIFN0ZW0gQ2VsbDwvc2Vjb25kYXJ5LXRpdGxlPjwvdGl0
bGVzPjxwZXJpb2RpY2FsPjxmdWxsLXRpdGxlPkNlbGwgU3RlbSBDZWxsPC9mdWxsLXRpdGxlPjwv
cGVyaW9kaWNhbD48cGFnZXM+MzMzLTQ0PC9wYWdlcz48dm9sdW1lPjI8L3ZvbHVtZT48bnVtYmVy
PjQ8L251bWJlcj48ZWRpdGlvbj4yMDA4LzA0LzEwPC9lZGl0aW9uPjxrZXl3b3Jkcz48a2V5d29y
ZD5BZHVsdCBTdGVtIENlbGxzL2N5dG9sb2d5LypwaHlzaW9sb2d5PC9rZXl3b3JkPjxrZXl3b3Jk
PkFuaW1hbHM8L2tleXdvcmQ+PGtleXdvcmQ+Q2VsbCBQcm9saWZlcmF0aW9uPC9rZXl3b3JkPjxr
ZXl3b3JkPkNlbGwgVHJhbnNmb3JtYXRpb24sIE5lb3BsYXN0aWM8L2tleXdvcmQ+PGtleXdvcmQ+
Q2VsbHMsIEN1bHR1cmVkPC9rZXl3b3JkPjxrZXl3b3JkPkNocm9tYXRpbiBJbW11bm9wcmVjaXBp
dGF0aW9uPC9rZXl3b3JkPjxrZXl3b3JkPkROQS1CaW5kaW5nIFByb3RlaW5zL21ldGFib2xpc208
L2tleXdvcmQ+PGtleXdvcmQ+RW1icnlvbmljIFN0ZW0gQ2VsbHMvY3l0b2xvZ3kvKnBoeXNpb2xv
Z3k8L2tleXdvcmQ+PGtleXdvcmQ+RXBpdGhlbGl1bS8qcGF0aG9sb2d5PC9rZXl3b3JkPjxrZXl3
b3JkPkZpYnJvYmxhc3RzL2N5dG9sb2d5L21ldGFib2xpc208L2tleXdvcmQ+PGtleXdvcmQ+Rmx1
b3Jlc2NlbnQgQW50aWJvZHkgVGVjaG5pcXVlPC9rZXl3b3JkPjxrZXl3b3JkPkdlbmUgRXhwcmVz
c2lvbiBQcm9maWxpbmc8L2tleXdvcmQ+PGtleXdvcmQ+R2VuZSBFeHByZXNzaW9uIFJlZ3VsYXRp
b248L2tleXdvcmQ+PGtleXdvcmQ+R2VuZXMsIHJhcy9waHlzaW9sb2d5PC9rZXl3b3JkPjxrZXl3
b3JkPkdlbm9taWMgSW5zdGFiaWxpdHk8L2tleXdvcmQ+PGtleXdvcmQ+SHVtYW5zPC9rZXl3b3Jk
PjxrZXl3b3JkPkltbXVub2VuenltZSBUZWNobmlxdWVzPC9rZXl3b3JkPjxrZXl3b3JkPktlcmF0
aW5vY3l0ZXMvY3l0b2xvZ3kvbWV0YWJvbGlzbTwva2V5d29yZD48a2V5d29yZD5NaWNlPC9rZXl3
b3JkPjxrZXl3b3JkPk1pY2UsIFNDSUQ8L2tleXdvcmQ+PGtleXdvcmQ+TmVvcGxhc21zLCBFeHBl
cmltZW50YWwvZ2VuZXRpY3MvbWV0YWJvbGlzbS8qcGF0aG9sb2d5PC9rZXl3b3JkPjxrZXl3b3Jk
Pk5lb3BsYXN0aWMgU3RlbSBDZWxscy8qcGF0aG9sb2d5PC9rZXl3b3JkPjxrZXl3b3JkPk9saWdv
bnVjbGVvdGlkZSBBcnJheSBTZXF1ZW5jZSBBbmFseXNpczwva2V5d29yZD48a2V5d29yZD5STkEs
IE1lc3Nlbmdlci9nZW5ldGljcy9tZXRhYm9saXNtPC9rZXl3b3JkPjxrZXl3b3JkPlRyYW5zY3Jp
cHRpb24gRmFjdG9ycy9tZXRhYm9saXNtPC9rZXl3b3JkPjxrZXl3b3JkPipUcmFuc2NyaXB0aW9u
LCBHZW5ldGljPC9rZXl3b3JkPjxrZXl3b3JkPlR1bW9yIE1hcmtlcnMsIEJpb2xvZ2ljYWwvZ2Vu
ZXRpY3MvKm1ldGFib2xpc208L2tleXdvcmQ+PC9rZXl3b3Jkcz48ZGF0ZXM+PHllYXI+MjAwODwv
eWVhcj48cHViLWRhdGVzPjxkYXRlPkFwciAxMDwvZGF0ZT48L3B1Yi1kYXRlcz48L2RhdGVzPjxp
c2JuPjE4NzUtOTc3NyAoRWxlY3Ryb25pYyk8L2lzYm4+PGFjY2Vzc2lvbi1udW0+MTgzOTc3NTM8
L2FjY2Vzc2lvbi1udW0+PHVybHM+PHJlbGF0ZWQtdXJscz48dXJsPmh0dHA6Ly93d3cubmNiaS5u
bG0ubmloLmdvdi9wdWJtZWQvMTgzOTc3NTM8L3VybD48L3JlbGF0ZWQtdXJscz48L3VybHM+PGN1
c3RvbTI+MjYyODcyMTwvY3VzdG9tMj48ZWxlY3Ryb25pYy1yZXNvdXJjZS1udW0+MTAuMTAxNi9q
LnN0ZW0uMjAwOC4wMi4wMDkmI3hEO1MxOTM0LTU5MDkoMDgpMDAwNzMtOCBbcGlpXTwvZWxlY3Ry
b25pYy1yZXNvdXJjZS1udW0+PGxhbmd1YWdlPmVuZzwvbGFuZ3VhZ2U+PC9yZWNvcmQ+PC9DaXRl
PjxDaXRlPjxBdXRob3I+S2ltPC9BdXRob3I+PFllYXI+MjAxMDwvWWVhcj48UmVjTnVtPjY4MDc8
L1JlY051bT48cmVjb3JkPjxyZWMtbnVtYmVyPjY4MDc8L3JlYy1udW1iZXI+PGZvcmVpZ24ta2V5
cz48a2V5IGFwcD0iRU4iIGRiLWlkPSI5czl6dGY5eGh4djBhM2V3cmRyNTBwZmZmd3QwenN6cGYy
NTkiPjY4MDc8L2tleT48L2ZvcmVpZ24ta2V5cz48cmVmLXR5cGUgbmFtZT0iSm91cm5hbCBBcnRp
Y2xlIj4xNzwvcmVmLXR5cGU+PGNvbnRyaWJ1dG9ycz48YXV0aG9ycz48YXV0aG9yPktpbSwgSm9u
Z2h3YW48L2F1dGhvcj48YXV0aG9yPldvbywgQW5kcmV3IEouPC9hdXRob3I+PGF1dGhvcj5DaHUs
IEppYW5saW48L2F1dGhvcj48YXV0aG9yPlNub3csIEpvbmF0aGFuIFcuPC9hdXRob3I+PGF1dGhv
cj5GdWppd2FyYSwgWXVrbzwvYXV0aG9yPjxhdXRob3I+S2ltLCBDaHVsIEdldW48L2F1dGhvcj48
YXV0aG9yPkNhbnRvciwgQWxhbiBCLjwvYXV0aG9yPjxhdXRob3I+T3JraW4sIFN0dWFydCBILjwv
YXV0aG9yPjwvYXV0aG9ycz48L2NvbnRyaWJ1dG9ycz48dGl0bGVzPjx0aXRsZT5BIE15YyByYXRo
ZXIgdGhhbiBjb3JlIHBsdXJpcG90ZW5jeSBtb2R1bGUgYWNjb3VudHMgZm9yIHRoZSBzaGFyZWQg
c2lnbmF0dXJlcyBvZiBlbWJyeW9uaWMgc3RlbSBhbmQgY2FuY2VyIGNlbGxzPC90aXRsZT48c2Vj
b25kYXJ5LXRpdGxlPkNlbGw8L3NlY29uZGFyeS10aXRsZT48L3RpdGxlcz48cGVyaW9kaWNhbD48
ZnVsbC10aXRsZT5DZWxsPC9mdWxsLXRpdGxlPjwvcGVyaW9kaWNhbD48cGFnZXM+MzEzLTMyNDwv
cGFnZXM+PHZvbHVtZT4xNDM8L3ZvbHVtZT48bnVtYmVyPjI8L251bWJlcj48ZGF0ZXM+PHllYXI+
MjAxMDwveWVhcj48L2RhdGVzPjxpc2JuPjAwOTItODY3NCYjeEQ7MTA5Ny00MTcyPC9pc2JuPjxh
Y2Nlc3Npb24tbnVtPlBNQzMwMTg4NDE8L2FjY2Vzc2lvbi1udW0+PHVybHM+PHJlbGF0ZWQtdXJs
cz48dXJsPmh0dHA6Ly93d3cubmNiaS5ubG0ubmloLmdvdi9wbWMvYXJ0aWNsZXMvUE1DMzAxODg0
MS88L3VybD48L3JlbGF0ZWQtdXJscz48L3VybHM+PGVsZWN0cm9uaWMtcmVzb3VyY2UtbnVtPjEw
LjEwMTYvai5jZWxsLjIwMTAuMDkuMDEwPC9lbGVjdHJvbmljLXJlc291cmNlLW51bT48cmVtb3Rl
LWRhdGFiYXNlLW5hbWU+UG1jPC9yZW1vdGUtZGF0YWJhc2UtbmFtZT48L3JlY29yZD48L0NpdGU+
PC9FbmROb3RlPgB=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E15AFB" w:rsidRPr="0083401C">
        <w:rPr>
          <w:rFonts w:ascii="Book Antiqua" w:eastAsia="Calibri" w:hAnsi="Book Antiqua" w:cs="Calibri"/>
          <w:noProof/>
          <w:sz w:val="24"/>
          <w:szCs w:val="24"/>
          <w:vertAlign w:val="superscript"/>
        </w:rPr>
        <w:t>[16,</w:t>
      </w:r>
      <w:r w:rsidR="00FD4734" w:rsidRPr="0083401C">
        <w:rPr>
          <w:rFonts w:ascii="Book Antiqua" w:eastAsia="Calibri" w:hAnsi="Book Antiqua" w:cs="Calibri"/>
          <w:noProof/>
          <w:sz w:val="24"/>
          <w:szCs w:val="24"/>
          <w:vertAlign w:val="superscript"/>
        </w:rPr>
        <w:t>18</w:t>
      </w:r>
      <w:r w:rsidR="00F12A5E" w:rsidRPr="0083401C">
        <w:rPr>
          <w:rFonts w:ascii="Book Antiqua" w:hAnsi="Book Antiqua" w:cs="Calibri" w:hint="eastAsia"/>
          <w:noProof/>
          <w:sz w:val="24"/>
          <w:szCs w:val="24"/>
          <w:vertAlign w:val="superscript"/>
          <w:lang w:eastAsia="zh-CN"/>
        </w:rPr>
        <w:t>3</w:t>
      </w:r>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These findings suggest that</w:t>
      </w:r>
      <w:r w:rsidR="0087024E" w:rsidRPr="0083401C">
        <w:rPr>
          <w:rFonts w:ascii="Book Antiqua" w:eastAsia="Calibri" w:hAnsi="Book Antiqua" w:cs="Calibri"/>
          <w:sz w:val="24"/>
          <w:szCs w:val="24"/>
        </w:rPr>
        <w:t xml:space="preserve"> the</w:t>
      </w:r>
      <w:r w:rsidR="008B793A"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 xml:space="preserve">Myc network is responsible for the similarities between ESCs and cancer cells. </w:t>
      </w:r>
      <w:r w:rsidR="004D59CF" w:rsidRPr="0083401C">
        <w:rPr>
          <w:rFonts w:ascii="Book Antiqua" w:eastAsia="Calibri" w:hAnsi="Book Antiqua" w:cs="Calibri"/>
          <w:sz w:val="24"/>
          <w:szCs w:val="24"/>
        </w:rPr>
        <w:t xml:space="preserve">Wang </w:t>
      </w:r>
      <w:r w:rsidR="00E15AFB" w:rsidRPr="0083401C">
        <w:rPr>
          <w:rFonts w:ascii="Book Antiqua" w:hAnsi="Book Antiqua" w:cs="Calibri" w:hint="eastAsia"/>
          <w:i/>
          <w:sz w:val="24"/>
          <w:szCs w:val="24"/>
          <w:lang w:eastAsia="zh-CN"/>
        </w:rPr>
        <w:t>et al</w:t>
      </w:r>
      <w:hyperlink w:anchor="_ENREF_283" w:tooltip="Wang, 2008 #6845" w:history="1">
        <w:r w:rsidR="00F420E4" w:rsidRPr="0083401C">
          <w:rPr>
            <w:rFonts w:ascii="Book Antiqua" w:eastAsia="Calibri" w:hAnsi="Book Antiqua" w:cs="Calibri"/>
            <w:sz w:val="24"/>
            <w:szCs w:val="24"/>
          </w:rPr>
          <w:fldChar w:fldCharType="begin">
            <w:fldData xml:space="preserve">PEVuZE5vdGU+PENpdGU+PEF1dGhvcj5XYW5nPC9BdXRob3I+PFllYXI+MjAwODwvWWVhcj48UmVj
TnVtPjY4NDU8L1JlY051bT48RGlzcGxheVRleHQ+PHN0eWxlIGZhY2U9InN1cGVyc2NyaXB0Ij5b
MjgzXTwvc3R5bGU+PC9EaXNwbGF5VGV4dD48cmVjb3JkPjxyZWMtbnVtYmVyPjY4NDU8L3JlYy1u
dW1iZXI+PGZvcmVpZ24ta2V5cz48a2V5IGFwcD0iRU4iIGRiLWlkPSI5czl6dGY5eGh4djBhM2V3
cmRyNTBwZmZmd3QwenN6cGYyNTkiPjY4NDU8L2tleT48L2ZvcmVpZ24ta2V5cz48cmVmLXR5cGUg
bmFtZT0iSm91cm5hbCBBcnRpY2xlIj4xNzwvcmVmLXR5cGU+PGNvbnRyaWJ1dG9ycz48YXV0aG9y
cz48YXV0aG9yPldhbmcsIEouPC9hdXRob3I+PGF1dGhvcj5XYW5nLCBILjwvYXV0aG9yPjxhdXRo
b3I+TGksIFouPC9hdXRob3I+PGF1dGhvcj5XdSwgUS48L2F1dGhvcj48YXV0aG9yPkxhdGhpYSwg
Si4gRC48L2F1dGhvcj48YXV0aG9yPk1jTGVuZG9uLCBSLiBFLjwvYXV0aG9yPjxhdXRob3I+SGpl
bG1lbGFuZCwgQS4gQi48L2F1dGhvcj48YXV0aG9yPlJpY2gsIEouIE4uPC9hdXRob3I+PC9hdXRo
b3JzPjwvY29udHJpYnV0b3JzPjxhdXRoLWFkZHJlc3M+RGVwYXJ0bWVudCBvZiBTdXJnZXJ5LCBE
dWtlIFVuaXZlcnNpdHksIER1cmhhbSwgTm9ydGggQ2Fyb2xpbmEsIFVTQS48L2F1dGgtYWRkcmVz
cz48dGl0bGVzPjx0aXRsZT5jLU15YyBpcyByZXF1aXJlZCBmb3IgbWFpbnRlbmFuY2Ugb2YgZ2xp
b21hIGNhbmNlciBzdGVtIGNlbGxzPC90aXRsZT48c2Vjb25kYXJ5LXRpdGxlPlBMb1MgT25lPC9z
ZWNvbmRhcnktdGl0bGU+PC90aXRsZXM+PHBlcmlvZGljYWw+PGZ1bGwtdGl0bGU+UExvUyBPbmU8
L2Z1bGwtdGl0bGU+PC9wZXJpb2RpY2FsPjxwYWdlcz5lMzc2OTwvcGFnZXM+PHZvbHVtZT4zPC92
b2x1bWU+PG51bWJlcj4xMTwvbnVtYmVyPjxlZGl0aW9uPjIwMDgvMTEvMjE8L2VkaXRpb24+PGtl
eXdvcmRzPjxrZXl3b3JkPkFuaW1hbHM8L2tleXdvcmQ+PGtleXdvcmQ+QW50aWdlbnMsIENEL2Jp
b3N5bnRoZXNpczwva2V5d29yZD48a2V5d29yZD5CcmFpbiBOZW9wbGFzbXMvKm1ldGFib2xpc208
L2tleXdvcmQ+PGtleXdvcmQ+Q2VsbCBDeWNsZTwva2V5d29yZD48a2V5d29yZD5DZWxsIFByb2xp
ZmVyYXRpb248L2tleXdvcmQ+PGtleXdvcmQ+KkdlbmUgRXhwcmVzc2lvbiBSZWd1bGF0aW9uLCBO
ZW9wbGFzdGljPC9rZXl3b3JkPjxrZXl3b3JkPkdsaW9tYS8qbWV0YWJvbGlzbTwva2V5d29yZD48
a2V5d29yZD5HbHljb3Byb3RlaW5zL2Jpb3N5bnRoZXNpczwva2V5d29yZD48a2V5d29yZD5NaWNl
PC9rZXl3b3JkPjxrZXl3b3JkPk1pY2UsIEluYnJlZCBCQUxCIEM8L2tleXdvcmQ+PGtleXdvcmQ+
TWljZSwgTnVkZTwva2V5d29yZD48a2V5d29yZD5OZW9wbGFzbSBUcmFuc3BsYW50YXRpb248L2tl
eXdvcmQ+PGtleXdvcmQ+TmVvcGxhc21zLypkaWFnbm9zaXMvKm1ldGFib2xpc208L2tleXdvcmQ+
PGtleXdvcmQ+TmVvcGxhc3RpYyBTdGVtIENlbGxzLyptZXRhYm9saXNtPC9rZXl3b3JkPjxrZXl3
b3JkPk9uY29nZW5lIFByb3RlaW5zL21ldGFib2xpc208L2tleXdvcmQ+PGtleXdvcmQ+UGVwdGlk
ZXM8L2tleXdvcmQ+PGtleXdvcmQ+UHJvdG8tT25jb2dlbmUgUHJvdGVpbnMgYy1teWMvKm1ldGFi
b2xpc208L2tleXdvcmQ+PC9rZXl3b3Jkcz48ZGF0ZXM+PHllYXI+MjAwODwveWVhcj48L2RhdGVz
Pjxpc2JuPjE5MzItNjIwMyAoRWxlY3Ryb25pYykmI3hEOzE5MzItNjIwMyAoTGlua2luZyk8L2lz
Ym4+PGFjY2Vzc2lvbi1udW0+MTkwMjA2NTk8L2FjY2Vzc2lvbi1udW0+PHVybHM+PHJlbGF0ZWQt
dXJscz48dXJsPmh0dHA6Ly93d3cubmNiaS5ubG0ubmloLmdvdi9wdWJtZWQvMTkwMjA2NTk8L3Vy
bD48L3JlbGF0ZWQtdXJscz48L3VybHM+PGN1c3RvbTI+MjU4MjQ1NDwvY3VzdG9tMj48ZWxlY3Ry
b25pYy1yZXNvdXJjZS1udW0+MTAuMTM3MS9qb3VybmFsLnBvbmUuMDAwMzc2OTwvZWxlY3Ryb25p
Yy1yZXNvdXJjZS1udW0+PGxhbmd1YWdlPmVuZzwvbGFuZ3VhZ2U+PC9yZWNvcmQ+PC9DaXRlPjwv
RW5kTm90ZT5=
</w:fldData>
          </w:fldChar>
        </w:r>
        <w:r w:rsidR="00E15AFB"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PEVuZE5vdGU+PENpdGU+PEF1dGhvcj5XYW5nPC9BdXRob3I+PFllYXI+MjAwODwvWWVhcj48UmVj
TnVtPjY4NDU8L1JlY051bT48RGlzcGxheVRleHQ+PHN0eWxlIGZhY2U9InN1cGVyc2NyaXB0Ij5b
MjgzXTwvc3R5bGU+PC9EaXNwbGF5VGV4dD48cmVjb3JkPjxyZWMtbnVtYmVyPjY4NDU8L3JlYy1u
dW1iZXI+PGZvcmVpZ24ta2V5cz48a2V5IGFwcD0iRU4iIGRiLWlkPSI5czl6dGY5eGh4djBhM2V3
cmRyNTBwZmZmd3QwenN6cGYyNTkiPjY4NDU8L2tleT48L2ZvcmVpZ24ta2V5cz48cmVmLXR5cGUg
bmFtZT0iSm91cm5hbCBBcnRpY2xlIj4xNzwvcmVmLXR5cGU+PGNvbnRyaWJ1dG9ycz48YXV0aG9y
cz48YXV0aG9yPldhbmcsIEouPC9hdXRob3I+PGF1dGhvcj5XYW5nLCBILjwvYXV0aG9yPjxhdXRo
b3I+TGksIFouPC9hdXRob3I+PGF1dGhvcj5XdSwgUS48L2F1dGhvcj48YXV0aG9yPkxhdGhpYSwg
Si4gRC48L2F1dGhvcj48YXV0aG9yPk1jTGVuZG9uLCBSLiBFLjwvYXV0aG9yPjxhdXRob3I+SGpl
bG1lbGFuZCwgQS4gQi48L2F1dGhvcj48YXV0aG9yPlJpY2gsIEouIE4uPC9hdXRob3I+PC9hdXRo
b3JzPjwvY29udHJpYnV0b3JzPjxhdXRoLWFkZHJlc3M+RGVwYXJ0bWVudCBvZiBTdXJnZXJ5LCBE
dWtlIFVuaXZlcnNpdHksIER1cmhhbSwgTm9ydGggQ2Fyb2xpbmEsIFVTQS48L2F1dGgtYWRkcmVz
cz48dGl0bGVzPjx0aXRsZT5jLU15YyBpcyByZXF1aXJlZCBmb3IgbWFpbnRlbmFuY2Ugb2YgZ2xp
b21hIGNhbmNlciBzdGVtIGNlbGxzPC90aXRsZT48c2Vjb25kYXJ5LXRpdGxlPlBMb1MgT25lPC9z
ZWNvbmRhcnktdGl0bGU+PC90aXRsZXM+PHBlcmlvZGljYWw+PGZ1bGwtdGl0bGU+UExvUyBPbmU8
L2Z1bGwtdGl0bGU+PC9wZXJpb2RpY2FsPjxwYWdlcz5lMzc2OTwvcGFnZXM+PHZvbHVtZT4zPC92
b2x1bWU+PG51bWJlcj4xMTwvbnVtYmVyPjxlZGl0aW9uPjIwMDgvMTEvMjE8L2VkaXRpb24+PGtl
eXdvcmRzPjxrZXl3b3JkPkFuaW1hbHM8L2tleXdvcmQ+PGtleXdvcmQ+QW50aWdlbnMsIENEL2Jp
b3N5bnRoZXNpczwva2V5d29yZD48a2V5d29yZD5CcmFpbiBOZW9wbGFzbXMvKm1ldGFib2xpc208
L2tleXdvcmQ+PGtleXdvcmQ+Q2VsbCBDeWNsZTwva2V5d29yZD48a2V5d29yZD5DZWxsIFByb2xp
ZmVyYXRpb248L2tleXdvcmQ+PGtleXdvcmQ+KkdlbmUgRXhwcmVzc2lvbiBSZWd1bGF0aW9uLCBO
ZW9wbGFzdGljPC9rZXl3b3JkPjxrZXl3b3JkPkdsaW9tYS8qbWV0YWJvbGlzbTwva2V5d29yZD48
a2V5d29yZD5HbHljb3Byb3RlaW5zL2Jpb3N5bnRoZXNpczwva2V5d29yZD48a2V5d29yZD5NaWNl
PC9rZXl3b3JkPjxrZXl3b3JkPk1pY2UsIEluYnJlZCBCQUxCIEM8L2tleXdvcmQ+PGtleXdvcmQ+
TWljZSwgTnVkZTwva2V5d29yZD48a2V5d29yZD5OZW9wbGFzbSBUcmFuc3BsYW50YXRpb248L2tl
eXdvcmQ+PGtleXdvcmQ+TmVvcGxhc21zLypkaWFnbm9zaXMvKm1ldGFib2xpc208L2tleXdvcmQ+
PGtleXdvcmQ+TmVvcGxhc3RpYyBTdGVtIENlbGxzLyptZXRhYm9saXNtPC9rZXl3b3JkPjxrZXl3
b3JkPk9uY29nZW5lIFByb3RlaW5zL21ldGFib2xpc208L2tleXdvcmQ+PGtleXdvcmQ+UGVwdGlk
ZXM8L2tleXdvcmQ+PGtleXdvcmQ+UHJvdG8tT25jb2dlbmUgUHJvdGVpbnMgYy1teWMvKm1ldGFi
b2xpc208L2tleXdvcmQ+PC9rZXl3b3Jkcz48ZGF0ZXM+PHllYXI+MjAwODwveWVhcj48L2RhdGVz
Pjxpc2JuPjE5MzItNjIwMyAoRWxlY3Ryb25pYykmI3hEOzE5MzItNjIwMyAoTGlua2luZyk8L2lz
Ym4+PGFjY2Vzc2lvbi1udW0+MTkwMjA2NTk8L2FjY2Vzc2lvbi1udW0+PHVybHM+PHJlbGF0ZWQt
dXJscz48dXJsPmh0dHA6Ly93d3cubmNiaS5ubG0ubmloLmdvdi9wdWJtZWQvMTkwMjA2NTk8L3Vy
bD48L3JlbGF0ZWQtdXJscz48L3VybHM+PGN1c3RvbTI+MjU4MjQ1NDwvY3VzdG9tMj48ZWxlY3Ry
b25pYy1yZXNvdXJjZS1udW0+MTAuMTM3MS9qb3VybmFsLnBvbmUuMDAwMzc2OTwvZWxlY3Ryb25p
Yy1yZXNvdXJjZS1udW0+PGxhbmd1YWdlPmVuZzwvbGFuZ3VhZ2U+PC9yZWNvcmQ+PC9DaXRlPjwv
RW5kTm90ZT5=
</w:fldData>
          </w:fldChar>
        </w:r>
        <w:r w:rsidR="00E15AFB"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E15AFB" w:rsidRPr="0083401C">
          <w:rPr>
            <w:rFonts w:ascii="Book Antiqua" w:eastAsia="Calibri" w:hAnsi="Book Antiqua" w:cs="Calibri"/>
            <w:noProof/>
            <w:sz w:val="24"/>
            <w:szCs w:val="24"/>
            <w:vertAlign w:val="superscript"/>
          </w:rPr>
          <w:t>[283]</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determined that glioma CSCs </w:t>
      </w:r>
      <w:r w:rsidR="008A1F91" w:rsidRPr="0083401C">
        <w:rPr>
          <w:rFonts w:ascii="Book Antiqua" w:eastAsia="Calibri" w:hAnsi="Book Antiqua" w:cs="Calibri"/>
          <w:sz w:val="24"/>
          <w:szCs w:val="24"/>
        </w:rPr>
        <w:t>expressed high levels of Myc, which</w:t>
      </w:r>
      <w:r w:rsidRPr="0083401C">
        <w:rPr>
          <w:rFonts w:ascii="Book Antiqua" w:eastAsia="Calibri" w:hAnsi="Book Antiqua" w:cs="Calibri"/>
          <w:sz w:val="24"/>
          <w:szCs w:val="24"/>
        </w:rPr>
        <w:t xml:space="preserve"> is crucial for growth, proliferation and survival</w:t>
      </w:r>
      <w:r w:rsidR="008A1F91"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 xml:space="preserve">Furthermore, glioma CSCs with low levels of Myc </w:t>
      </w:r>
      <w:r w:rsidR="00DA24D9" w:rsidRPr="0083401C">
        <w:rPr>
          <w:rFonts w:ascii="Book Antiqua" w:eastAsia="Calibri" w:hAnsi="Book Antiqua" w:cs="Calibri"/>
          <w:sz w:val="24"/>
          <w:szCs w:val="24"/>
        </w:rPr>
        <w:t>did not generate</w:t>
      </w:r>
      <w:r w:rsidR="00335274"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neurospheres</w:t>
      </w:r>
      <w:r w:rsidR="00DA24D9" w:rsidRPr="0083401C">
        <w:rPr>
          <w:rFonts w:ascii="Book Antiqua" w:eastAsia="Calibri" w:hAnsi="Book Antiqua" w:cs="Calibri"/>
          <w:sz w:val="24"/>
          <w:szCs w:val="24"/>
        </w:rPr>
        <w:t xml:space="preserve"> </w:t>
      </w:r>
      <w:r w:rsidRPr="0083401C">
        <w:rPr>
          <w:rFonts w:ascii="Book Antiqua" w:eastAsia="Calibri" w:hAnsi="Book Antiqua" w:cs="Calibri"/>
          <w:i/>
          <w:sz w:val="24"/>
          <w:szCs w:val="24"/>
        </w:rPr>
        <w:t>in vitro</w:t>
      </w:r>
      <w:r w:rsidRPr="0083401C">
        <w:rPr>
          <w:rFonts w:ascii="Book Antiqua" w:eastAsia="Calibri" w:hAnsi="Book Antiqua" w:cs="Calibri"/>
          <w:sz w:val="24"/>
          <w:szCs w:val="24"/>
        </w:rPr>
        <w:t xml:space="preserve"> or tumors </w:t>
      </w:r>
      <w:r w:rsidR="00335274" w:rsidRPr="0083401C">
        <w:rPr>
          <w:rFonts w:ascii="Book Antiqua" w:eastAsia="Calibri" w:hAnsi="Book Antiqua" w:cs="Calibri"/>
          <w:sz w:val="24"/>
          <w:szCs w:val="24"/>
        </w:rPr>
        <w:t xml:space="preserve">after </w:t>
      </w:r>
      <w:r w:rsidRPr="0083401C">
        <w:rPr>
          <w:rFonts w:ascii="Book Antiqua" w:eastAsia="Calibri" w:hAnsi="Book Antiqua" w:cs="Calibri"/>
          <w:sz w:val="24"/>
          <w:szCs w:val="24"/>
        </w:rPr>
        <w:t>xenotransplant</w:t>
      </w:r>
      <w:r w:rsidR="00335274" w:rsidRPr="0083401C">
        <w:rPr>
          <w:rFonts w:ascii="Book Antiqua" w:eastAsia="Calibri" w:hAnsi="Book Antiqua" w:cs="Calibri"/>
          <w:sz w:val="24"/>
          <w:szCs w:val="24"/>
        </w:rPr>
        <w:t>ation</w:t>
      </w:r>
      <w:r w:rsidRPr="0083401C">
        <w:rPr>
          <w:rFonts w:ascii="Book Antiqua" w:eastAsia="Calibri" w:hAnsi="Book Antiqua" w:cs="Calibri"/>
          <w:sz w:val="24"/>
          <w:szCs w:val="24"/>
        </w:rPr>
        <w:t xml:space="preserve"> in the brains of </w:t>
      </w:r>
      <w:r w:rsidR="00E15AFB" w:rsidRPr="0083401C">
        <w:rPr>
          <w:rFonts w:ascii="Book Antiqua" w:eastAsia="Calibri" w:hAnsi="Book Antiqua" w:cs="Calibri"/>
          <w:sz w:val="24"/>
          <w:szCs w:val="24"/>
        </w:rPr>
        <w:t>iimmunodeficient mice</w:t>
      </w:r>
      <w:hyperlink w:anchor="_ENREF_283" w:tooltip="Wang, 2008 #6845" w:history="1">
        <w:r w:rsidR="00F420E4" w:rsidRPr="0083401C">
          <w:rPr>
            <w:rFonts w:ascii="Book Antiqua" w:eastAsia="Calibri" w:hAnsi="Book Antiqua" w:cs="Calibri"/>
            <w:sz w:val="24"/>
            <w:szCs w:val="24"/>
          </w:rPr>
          <w:fldChar w:fldCharType="begin">
            <w:fldData xml:space="preserve">PEVuZE5vdGU+PENpdGU+PEF1dGhvcj5XYW5nPC9BdXRob3I+PFllYXI+MjAwODwvWWVhcj48UmVj
TnVtPjY4NDU8L1JlY051bT48RGlzcGxheVRleHQ+PHN0eWxlIGZhY2U9InN1cGVyc2NyaXB0Ij5b
MjgzXTwvc3R5bGU+PC9EaXNwbGF5VGV4dD48cmVjb3JkPjxyZWMtbnVtYmVyPjY4NDU8L3JlYy1u
dW1iZXI+PGZvcmVpZ24ta2V5cz48a2V5IGFwcD0iRU4iIGRiLWlkPSI5czl6dGY5eGh4djBhM2V3
cmRyNTBwZmZmd3QwenN6cGYyNTkiPjY4NDU8L2tleT48L2ZvcmVpZ24ta2V5cz48cmVmLXR5cGUg
bmFtZT0iSm91cm5hbCBBcnRpY2xlIj4xNzwvcmVmLXR5cGU+PGNvbnRyaWJ1dG9ycz48YXV0aG9y
cz48YXV0aG9yPldhbmcsIEouPC9hdXRob3I+PGF1dGhvcj5XYW5nLCBILjwvYXV0aG9yPjxhdXRo
b3I+TGksIFouPC9hdXRob3I+PGF1dGhvcj5XdSwgUS48L2F1dGhvcj48YXV0aG9yPkxhdGhpYSwg
Si4gRC48L2F1dGhvcj48YXV0aG9yPk1jTGVuZG9uLCBSLiBFLjwvYXV0aG9yPjxhdXRob3I+SGpl
bG1lbGFuZCwgQS4gQi48L2F1dGhvcj48YXV0aG9yPlJpY2gsIEouIE4uPC9hdXRob3I+PC9hdXRo
b3JzPjwvY29udHJpYnV0b3JzPjxhdXRoLWFkZHJlc3M+RGVwYXJ0bWVudCBvZiBTdXJnZXJ5LCBE
dWtlIFVuaXZlcnNpdHksIER1cmhhbSwgTm9ydGggQ2Fyb2xpbmEsIFVTQS48L2F1dGgtYWRkcmVz
cz48dGl0bGVzPjx0aXRsZT5jLU15YyBpcyByZXF1aXJlZCBmb3IgbWFpbnRlbmFuY2Ugb2YgZ2xp
b21hIGNhbmNlciBzdGVtIGNlbGxzPC90aXRsZT48c2Vjb25kYXJ5LXRpdGxlPlBMb1MgT25lPC9z
ZWNvbmRhcnktdGl0bGU+PC90aXRsZXM+PHBlcmlvZGljYWw+PGZ1bGwtdGl0bGU+UExvUyBPbmU8
L2Z1bGwtdGl0bGU+PC9wZXJpb2RpY2FsPjxwYWdlcz5lMzc2OTwvcGFnZXM+PHZvbHVtZT4zPC92
b2x1bWU+PG51bWJlcj4xMTwvbnVtYmVyPjxlZGl0aW9uPjIwMDgvMTEvMjE8L2VkaXRpb24+PGtl
eXdvcmRzPjxrZXl3b3JkPkFuaW1hbHM8L2tleXdvcmQ+PGtleXdvcmQ+QW50aWdlbnMsIENEL2Jp
b3N5bnRoZXNpczwva2V5d29yZD48a2V5d29yZD5CcmFpbiBOZW9wbGFzbXMvKm1ldGFib2xpc208
L2tleXdvcmQ+PGtleXdvcmQ+Q2VsbCBDeWNsZTwva2V5d29yZD48a2V5d29yZD5DZWxsIFByb2xp
ZmVyYXRpb248L2tleXdvcmQ+PGtleXdvcmQ+KkdlbmUgRXhwcmVzc2lvbiBSZWd1bGF0aW9uLCBO
ZW9wbGFzdGljPC9rZXl3b3JkPjxrZXl3b3JkPkdsaW9tYS8qbWV0YWJvbGlzbTwva2V5d29yZD48
a2V5d29yZD5HbHljb3Byb3RlaW5zL2Jpb3N5bnRoZXNpczwva2V5d29yZD48a2V5d29yZD5NaWNl
PC9rZXl3b3JkPjxrZXl3b3JkPk1pY2UsIEluYnJlZCBCQUxCIEM8L2tleXdvcmQ+PGtleXdvcmQ+
TWljZSwgTnVkZTwva2V5d29yZD48a2V5d29yZD5OZW9wbGFzbSBUcmFuc3BsYW50YXRpb248L2tl
eXdvcmQ+PGtleXdvcmQ+TmVvcGxhc21zLypkaWFnbm9zaXMvKm1ldGFib2xpc208L2tleXdvcmQ+
PGtleXdvcmQ+TmVvcGxhc3RpYyBTdGVtIENlbGxzLyptZXRhYm9saXNtPC9rZXl3b3JkPjxrZXl3
b3JkPk9uY29nZW5lIFByb3RlaW5zL21ldGFib2xpc208L2tleXdvcmQ+PGtleXdvcmQ+UGVwdGlk
ZXM8L2tleXdvcmQ+PGtleXdvcmQ+UHJvdG8tT25jb2dlbmUgUHJvdGVpbnMgYy1teWMvKm1ldGFi
b2xpc208L2tleXdvcmQ+PC9rZXl3b3Jkcz48ZGF0ZXM+PHllYXI+MjAwODwveWVhcj48L2RhdGVz
Pjxpc2JuPjE5MzItNjIwMyAoRWxlY3Ryb25pYykmI3hEOzE5MzItNjIwMyAoTGlua2luZyk8L2lz
Ym4+PGFjY2Vzc2lvbi1udW0+MTkwMjA2NTk8L2FjY2Vzc2lvbi1udW0+PHVybHM+PHJlbGF0ZWQt
dXJscz48dXJsPmh0dHA6Ly93d3cubmNiaS5ubG0ubmloLmdvdi9wdWJtZWQvMTkwMjA2NTk8L3Vy
bD48L3JlbGF0ZWQtdXJscz48L3VybHM+PGN1c3RvbTI+MjU4MjQ1NDwvY3VzdG9tMj48ZWxlY3Ry
b25pYy1yZXNvdXJjZS1udW0+MTAuMTM3MS9qb3VybmFsLnBvbmUuMDAwMzc2OTwvZWxlY3Ryb25p
Yy1yZXNvdXJjZS1udW0+PGxhbmd1YWdlPmVuZzwvbGFuZ3VhZ2U+PC9yZWNvcmQ+PC9DaXRlPjwv
RW5kTm90ZT5=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PEVuZE5vdGU+PENpdGU+PEF1dGhvcj5XYW5nPC9BdXRob3I+PFllYXI+MjAwODwvWWVhcj48UmVj
TnVtPjY4NDU8L1JlY051bT48RGlzcGxheVRleHQ+PHN0eWxlIGZhY2U9InN1cGVyc2NyaXB0Ij5b
MjgzXTwvc3R5bGU+PC9EaXNwbGF5VGV4dD48cmVjb3JkPjxyZWMtbnVtYmVyPjY4NDU8L3JlYy1u
dW1iZXI+PGZvcmVpZ24ta2V5cz48a2V5IGFwcD0iRU4iIGRiLWlkPSI5czl6dGY5eGh4djBhM2V3
cmRyNTBwZmZmd3QwenN6cGYyNTkiPjY4NDU8L2tleT48L2ZvcmVpZ24ta2V5cz48cmVmLXR5cGUg
bmFtZT0iSm91cm5hbCBBcnRpY2xlIj4xNzwvcmVmLXR5cGU+PGNvbnRyaWJ1dG9ycz48YXV0aG9y
cz48YXV0aG9yPldhbmcsIEouPC9hdXRob3I+PGF1dGhvcj5XYW5nLCBILjwvYXV0aG9yPjxhdXRo
b3I+TGksIFouPC9hdXRob3I+PGF1dGhvcj5XdSwgUS48L2F1dGhvcj48YXV0aG9yPkxhdGhpYSwg
Si4gRC48L2F1dGhvcj48YXV0aG9yPk1jTGVuZG9uLCBSLiBFLjwvYXV0aG9yPjxhdXRob3I+SGpl
bG1lbGFuZCwgQS4gQi48L2F1dGhvcj48YXV0aG9yPlJpY2gsIEouIE4uPC9hdXRob3I+PC9hdXRo
b3JzPjwvY29udHJpYnV0b3JzPjxhdXRoLWFkZHJlc3M+RGVwYXJ0bWVudCBvZiBTdXJnZXJ5LCBE
dWtlIFVuaXZlcnNpdHksIER1cmhhbSwgTm9ydGggQ2Fyb2xpbmEsIFVTQS48L2F1dGgtYWRkcmVz
cz48dGl0bGVzPjx0aXRsZT5jLU15YyBpcyByZXF1aXJlZCBmb3IgbWFpbnRlbmFuY2Ugb2YgZ2xp
b21hIGNhbmNlciBzdGVtIGNlbGxzPC90aXRsZT48c2Vjb25kYXJ5LXRpdGxlPlBMb1MgT25lPC9z
ZWNvbmRhcnktdGl0bGU+PC90aXRsZXM+PHBlcmlvZGljYWw+PGZ1bGwtdGl0bGU+UExvUyBPbmU8
L2Z1bGwtdGl0bGU+PC9wZXJpb2RpY2FsPjxwYWdlcz5lMzc2OTwvcGFnZXM+PHZvbHVtZT4zPC92
b2x1bWU+PG51bWJlcj4xMTwvbnVtYmVyPjxlZGl0aW9uPjIwMDgvMTEvMjE8L2VkaXRpb24+PGtl
eXdvcmRzPjxrZXl3b3JkPkFuaW1hbHM8L2tleXdvcmQ+PGtleXdvcmQ+QW50aWdlbnMsIENEL2Jp
b3N5bnRoZXNpczwva2V5d29yZD48a2V5d29yZD5CcmFpbiBOZW9wbGFzbXMvKm1ldGFib2xpc208
L2tleXdvcmQ+PGtleXdvcmQ+Q2VsbCBDeWNsZTwva2V5d29yZD48a2V5d29yZD5DZWxsIFByb2xp
ZmVyYXRpb248L2tleXdvcmQ+PGtleXdvcmQ+KkdlbmUgRXhwcmVzc2lvbiBSZWd1bGF0aW9uLCBO
ZW9wbGFzdGljPC9rZXl3b3JkPjxrZXl3b3JkPkdsaW9tYS8qbWV0YWJvbGlzbTwva2V5d29yZD48
a2V5d29yZD5HbHljb3Byb3RlaW5zL2Jpb3N5bnRoZXNpczwva2V5d29yZD48a2V5d29yZD5NaWNl
PC9rZXl3b3JkPjxrZXl3b3JkPk1pY2UsIEluYnJlZCBCQUxCIEM8L2tleXdvcmQ+PGtleXdvcmQ+
TWljZSwgTnVkZTwva2V5d29yZD48a2V5d29yZD5OZW9wbGFzbSBUcmFuc3BsYW50YXRpb248L2tl
eXdvcmQ+PGtleXdvcmQ+TmVvcGxhc21zLypkaWFnbm9zaXMvKm1ldGFib2xpc208L2tleXdvcmQ+
PGtleXdvcmQ+TmVvcGxhc3RpYyBTdGVtIENlbGxzLyptZXRhYm9saXNtPC9rZXl3b3JkPjxrZXl3
b3JkPk9uY29nZW5lIFByb3RlaW5zL21ldGFib2xpc208L2tleXdvcmQ+PGtleXdvcmQ+UGVwdGlk
ZXM8L2tleXdvcmQ+PGtleXdvcmQ+UHJvdG8tT25jb2dlbmUgUHJvdGVpbnMgYy1teWMvKm1ldGFi
b2xpc208L2tleXdvcmQ+PC9rZXl3b3Jkcz48ZGF0ZXM+PHllYXI+MjAwODwveWVhcj48L2RhdGVz
Pjxpc2JuPjE5MzItNjIwMyAoRWxlY3Ryb25pYykmI3hEOzE5MzItNjIwMyAoTGlua2luZyk8L2lz
Ym4+PGFjY2Vzc2lvbi1udW0+MTkwMjA2NTk8L2FjY2Vzc2lvbi1udW0+PHVybHM+PHJlbGF0ZWQt
dXJscz48dXJsPmh0dHA6Ly93d3cubmNiaS5ubG0ubmloLmdvdi9wdWJtZWQvMTkwMjA2NTk8L3Vy
bD48L3JlbGF0ZWQtdXJscz48L3VybHM+PGN1c3RvbTI+MjU4MjQ1NDwvY3VzdG9tMj48ZWxlY3Ry
b25pYy1yZXNvdXJjZS1udW0+MTAuMTM3MS9qb3VybmFsLnBvbmUuMDAwMzc2OTwvZWxlY3Ryb25p
Yy1yZXNvdXJjZS1udW0+PGxhbmd1YWdlPmVuZzwvbGFuZ3VhZ2U+PC9yZWNvcmQ+PC9DaXRlPjwv
RW5kTm90ZT5=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[283]</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w:t>
      </w:r>
      <w:r w:rsidR="00C42035"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Salcido</w:t>
      </w:r>
      <w:r w:rsidR="008B793A" w:rsidRPr="0083401C">
        <w:rPr>
          <w:rFonts w:ascii="Book Antiqua" w:eastAsia="Calibri" w:hAnsi="Book Antiqua" w:cs="Calibri"/>
          <w:sz w:val="24"/>
          <w:szCs w:val="24"/>
        </w:rPr>
        <w:t xml:space="preserve"> </w:t>
      </w:r>
      <w:r w:rsidRPr="0083401C">
        <w:rPr>
          <w:rFonts w:ascii="Book Antiqua" w:eastAsia="Calibri" w:hAnsi="Book Antiqua" w:cs="Calibri"/>
          <w:i/>
          <w:sz w:val="24"/>
          <w:szCs w:val="24"/>
        </w:rPr>
        <w:t>et al</w:t>
      </w:r>
      <w:hyperlink w:anchor="_ENREF_284" w:tooltip="Salcido, 2010 #6850" w:history="1">
        <w:r w:rsidR="00F420E4" w:rsidRPr="0083401C">
          <w:rPr>
            <w:rFonts w:ascii="Book Antiqua" w:eastAsia="Calibri" w:hAnsi="Book Antiqua" w:cs="Calibri"/>
            <w:sz w:val="24"/>
            <w:szCs w:val="24"/>
          </w:rPr>
          <w:fldChar w:fldCharType="begin">
            <w:fldData xml:space="preserve">PEVuZE5vdGU+PENpdGU+PEF1dGhvcj5TYWxjaWRvPC9BdXRob3I+PFllYXI+MjAxMDwvWWVhcj48
UmVjTnVtPjY4NTA8L1JlY051bT48RGlzcGxheVRleHQ+PHN0eWxlIGZhY2U9InN1cGVyc2NyaXB0
Ij5bMjg0XTwvc3R5bGU+PC9EaXNwbGF5VGV4dD48cmVjb3JkPjxyZWMtbnVtYmVyPjY4NTA8L3Jl
Yy1udW1iZXI+PGZvcmVpZ24ta2V5cz48a2V5IGFwcD0iRU4iIGRiLWlkPSI5czl6dGY5eGh4djBh
M2V3cmRyNTBwZmZmd3QwenN6cGYyNTkiPjY4NTA8L2tleT48L2ZvcmVpZ24ta2V5cz48cmVmLXR5
cGUgbmFtZT0iSm91cm5hbCBBcnRpY2xlIj4xNzwvcmVmLXR5cGU+PGNvbnRyaWJ1dG9ycz48YXV0
aG9ycz48YXV0aG9yPlNhbGNpZG8sIEMuIEQuPC9hdXRob3I+PGF1dGhvcj5MYXJvY2hlbGxlLCBB
LjwvYXV0aG9yPjxhdXRob3I+VGF5bG9yLCBCLiBKLjwvYXV0aG9yPjxhdXRob3I+RHVuYmFyLCBD
LiBFLjwvYXV0aG9yPjxhdXRob3I+VmFydGljb3Zza2ksIEwuPC9hdXRob3I+PC9hdXRob3JzPjwv
Y29udHJpYnV0b3JzPjxhdXRoLWFkZHJlc3M+TGFib3JhdG9yeSBvZiBIdW1hbiBDYXJjaW5vZ2Vu
ZXNpcywgQ2VudGVyIGZvciBDYW5jZXIgUmVzZWFyY2gsIE5DSSwgTklILCBCZXRoZXNkYSwgTUQg
MjA4OTIsIFVTQS48L2F1dGgtYWRkcmVzcz48dGl0bGVzPjx0aXRsZT5Nb2xlY3VsYXIgY2hhcmFj
dGVyaXNhdGlvbiBvZiBzaWRlIHBvcHVsYXRpb24gY2VsbHMgd2l0aCBjYW5jZXIgc3RlbSBjZWxs
LWxpa2UgY2hhcmFjdGVyaXN0aWNzIGluIHNtYWxsLWNlbGwgbHVuZyBjYW5jZXI8L3RpdGxlPjxz
ZWNvbmRhcnktdGl0bGU+QnIgSiBDYW5jZXI8L3NlY29uZGFyeS10aXRsZT48L3RpdGxlcz48cGVy
aW9kaWNhbD48ZnVsbC10aXRsZT5CciBKIENhbmNlcjwvZnVsbC10aXRsZT48L3BlcmlvZGljYWw+
PHBhZ2VzPjE2MzYtNDQ8L3BhZ2VzPjx2b2x1bWU+MTAyPC92b2x1bWU+PG51bWJlcj4xMTwvbnVt
YmVyPjxlZGl0aW9uPjIwMTAvMDQvMjk8L2VkaXRpb24+PGtleXdvcmRzPjxrZXl3b3JkPkFuaW1h
bHM8L2tleXdvcmQ+PGtleXdvcmQ+QW50aWdlbnMsIFN1cmZhY2UvYW5hbHlzaXMvZ2VuZXRpY3Mv
bWV0YWJvbGlzbTwva2V5d29yZD48a2V5d29yZD5DZWxsIExpbmUsIFR1bW9yPC9rZXl3b3JkPjxr
ZXl3b3JkPkNlbGwgU2VwYXJhdGlvbjwva2V5d29yZD48a2V5d29yZD5HZW5lIEV4cHJlc3Npb24g
UHJvZmlsaW5nPC9rZXl3b3JkPjxrZXl3b3JkPkdlbmUgRXhwcmVzc2lvbiBSZWd1bGF0aW9uLCBO
ZW9wbGFzdGljPC9rZXl3b3JkPjxrZXl3b3JkPkh1bWFuczwva2V5d29yZD48a2V5d29yZD5MdW5n
IE5lb3BsYXNtcy8qZ2VuZXRpY3MvKnBhdGhvbG9neTwva2V5d29yZD48a2V5d29yZD5NYWxlPC9r
ZXl3b3JkPjxrZXl3b3JkPk1pY2U8L2tleXdvcmQ+PGtleXdvcmQ+TWljZSwgSW5icmVkIE5PRDwv
a2V5d29yZD48a2V5d29yZD5NaWNlLCBTQ0lEPC9rZXl3b3JkPjxrZXl3b3JkPk5lb3BsYXN0aWMg
U3RlbSBDZWxscy8qbWV0YWJvbGlzbS9wYXRob2xvZ3k8L2tleXdvcmQ+PGtleXdvcmQ+U21hbGwg
Q2VsbCBMdW5nIENhcmNpbm9tYS8qZ2VuZXRpY3MvKnBhdGhvbG9neTwva2V5d29yZD48a2V5d29y
ZD5UdW1vciBNYXJrZXJzLCBCaW9sb2dpY2FsL2FuYWx5c2lzL2dlbmV0aWNzL21ldGFib2xpc208
L2tleXdvcmQ+PGtleXdvcmQ+VmFsaWRhdGlvbiBTdHVkaWVzIGFzIFRvcGljPC9rZXl3b3JkPjwv
a2V5d29yZHM+PGRhdGVzPjx5ZWFyPjIwMTA8L3llYXI+PHB1Yi1kYXRlcz48ZGF0ZT5NYXkgMjU8
L2RhdGU+PC9wdWItZGF0ZXM+PC9kYXRlcz48aXNibj4xNTMyLTE4MjcgKEVsZWN0cm9uaWMpJiN4
RDswMDA3LTA5MjAgKExpbmtpbmcpPC9pc2JuPjxhY2Nlc3Npb24tbnVtPjIwNDI0NjA5PC9hY2Nl
c3Npb24tbnVtPjx1cmxzPjxyZWxhdGVkLXVybHM+PHVybD5odHRwOi8vd3d3Lm5jYmkubmxtLm5p
aC5nb3YvcHVibWVkLzIwNDI0NjA5PC91cmw+PC9yZWxhdGVkLXVybHM+PC91cmxzPjxjdXN0b20y
PjI4ODMxNDc8L2N1c3RvbTI+PGVsZWN0cm9uaWMtcmVzb3VyY2UtbnVtPjEwLjEwMzgvc2ouYmpj
LjY2MDU2NjgmI3hEOzY2MDU2NjggW3BpaV08L2VsZWN0cm9uaWMtcmVzb3VyY2UtbnVtPjxsYW5n
dWFnZT5lbmc8L2xhbmd1YWdlPjwvcmVjb3JkPjwvQ2l0ZT48L0VuZE5vdGU+
</w:fldData>
          </w:fldChar>
        </w:r>
        <w:r w:rsidR="00E15AFB"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PEVuZE5vdGU+PENpdGU+PEF1dGhvcj5TYWxjaWRvPC9BdXRob3I+PFllYXI+MjAxMDwvWWVhcj48
UmVjTnVtPjY4NTA8L1JlY051bT48RGlzcGxheVRleHQ+PHN0eWxlIGZhY2U9InN1cGVyc2NyaXB0
Ij5bMjg0XTwvc3R5bGU+PC9EaXNwbGF5VGV4dD48cmVjb3JkPjxyZWMtbnVtYmVyPjY4NTA8L3Jl
Yy1udW1iZXI+PGZvcmVpZ24ta2V5cz48a2V5IGFwcD0iRU4iIGRiLWlkPSI5czl6dGY5eGh4djBh
M2V3cmRyNTBwZmZmd3QwenN6cGYyNTkiPjY4NTA8L2tleT48L2ZvcmVpZ24ta2V5cz48cmVmLXR5
cGUgbmFtZT0iSm91cm5hbCBBcnRpY2xlIj4xNzwvcmVmLXR5cGU+PGNvbnRyaWJ1dG9ycz48YXV0
aG9ycz48YXV0aG9yPlNhbGNpZG8sIEMuIEQuPC9hdXRob3I+PGF1dGhvcj5MYXJvY2hlbGxlLCBB
LjwvYXV0aG9yPjxhdXRob3I+VGF5bG9yLCBCLiBKLjwvYXV0aG9yPjxhdXRob3I+RHVuYmFyLCBD
LiBFLjwvYXV0aG9yPjxhdXRob3I+VmFydGljb3Zza2ksIEwuPC9hdXRob3I+PC9hdXRob3JzPjwv
Y29udHJpYnV0b3JzPjxhdXRoLWFkZHJlc3M+TGFib3JhdG9yeSBvZiBIdW1hbiBDYXJjaW5vZ2Vu
ZXNpcywgQ2VudGVyIGZvciBDYW5jZXIgUmVzZWFyY2gsIE5DSSwgTklILCBCZXRoZXNkYSwgTUQg
MjA4OTIsIFVTQS48L2F1dGgtYWRkcmVzcz48dGl0bGVzPjx0aXRsZT5Nb2xlY3VsYXIgY2hhcmFj
dGVyaXNhdGlvbiBvZiBzaWRlIHBvcHVsYXRpb24gY2VsbHMgd2l0aCBjYW5jZXIgc3RlbSBjZWxs
LWxpa2UgY2hhcmFjdGVyaXN0aWNzIGluIHNtYWxsLWNlbGwgbHVuZyBjYW5jZXI8L3RpdGxlPjxz
ZWNvbmRhcnktdGl0bGU+QnIgSiBDYW5jZXI8L3NlY29uZGFyeS10aXRsZT48L3RpdGxlcz48cGVy
aW9kaWNhbD48ZnVsbC10aXRsZT5CciBKIENhbmNlcjwvZnVsbC10aXRsZT48L3BlcmlvZGljYWw+
PHBhZ2VzPjE2MzYtNDQ8L3BhZ2VzPjx2b2x1bWU+MTAyPC92b2x1bWU+PG51bWJlcj4xMTwvbnVt
YmVyPjxlZGl0aW9uPjIwMTAvMDQvMjk8L2VkaXRpb24+PGtleXdvcmRzPjxrZXl3b3JkPkFuaW1h
bHM8L2tleXdvcmQ+PGtleXdvcmQ+QW50aWdlbnMsIFN1cmZhY2UvYW5hbHlzaXMvZ2VuZXRpY3Mv
bWV0YWJvbGlzbTwva2V5d29yZD48a2V5d29yZD5DZWxsIExpbmUsIFR1bW9yPC9rZXl3b3JkPjxr
ZXl3b3JkPkNlbGwgU2VwYXJhdGlvbjwva2V5d29yZD48a2V5d29yZD5HZW5lIEV4cHJlc3Npb24g
UHJvZmlsaW5nPC9rZXl3b3JkPjxrZXl3b3JkPkdlbmUgRXhwcmVzc2lvbiBSZWd1bGF0aW9uLCBO
ZW9wbGFzdGljPC9rZXl3b3JkPjxrZXl3b3JkPkh1bWFuczwva2V5d29yZD48a2V5d29yZD5MdW5n
IE5lb3BsYXNtcy8qZ2VuZXRpY3MvKnBhdGhvbG9neTwva2V5d29yZD48a2V5d29yZD5NYWxlPC9r
ZXl3b3JkPjxrZXl3b3JkPk1pY2U8L2tleXdvcmQ+PGtleXdvcmQ+TWljZSwgSW5icmVkIE5PRDwv
a2V5d29yZD48a2V5d29yZD5NaWNlLCBTQ0lEPC9rZXl3b3JkPjxrZXl3b3JkPk5lb3BsYXN0aWMg
U3RlbSBDZWxscy8qbWV0YWJvbGlzbS9wYXRob2xvZ3k8L2tleXdvcmQ+PGtleXdvcmQ+U21hbGwg
Q2VsbCBMdW5nIENhcmNpbm9tYS8qZ2VuZXRpY3MvKnBhdGhvbG9neTwva2V5d29yZD48a2V5d29y
ZD5UdW1vciBNYXJrZXJzLCBCaW9sb2dpY2FsL2FuYWx5c2lzL2dlbmV0aWNzL21ldGFib2xpc208
L2tleXdvcmQ+PGtleXdvcmQ+VmFsaWRhdGlvbiBTdHVkaWVzIGFzIFRvcGljPC9rZXl3b3JkPjwv
a2V5d29yZHM+PGRhdGVzPjx5ZWFyPjIwMTA8L3llYXI+PHB1Yi1kYXRlcz48ZGF0ZT5NYXkgMjU8
L2RhdGU+PC9wdWItZGF0ZXM+PC9kYXRlcz48aXNibj4xNTMyLTE4MjcgKEVsZWN0cm9uaWMpJiN4
RDswMDA3LTA5MjAgKExpbmtpbmcpPC9pc2JuPjxhY2Nlc3Npb24tbnVtPjIwNDI0NjA5PC9hY2Nl
c3Npb24tbnVtPjx1cmxzPjxyZWxhdGVkLXVybHM+PHVybD5odHRwOi8vd3d3Lm5jYmkubmxtLm5p
aC5nb3YvcHVibWVkLzIwNDI0NjA5PC91cmw+PC9yZWxhdGVkLXVybHM+PC91cmxzPjxjdXN0b20y
PjI4ODMxNDc8L2N1c3RvbTI+PGVsZWN0cm9uaWMtcmVzb3VyY2UtbnVtPjEwLjEwMzgvc2ouYmpj
LjY2MDU2NjgmI3hEOzY2MDU2NjggW3BpaV08L2VsZWN0cm9uaWMtcmVzb3VyY2UtbnVtPjxsYW5n
dWFnZT5lbmc8L2xhbmd1YWdlPjwvcmVjb3JkPjwvQ2l0ZT48L0VuZE5vdGU+
</w:fldData>
          </w:fldChar>
        </w:r>
        <w:r w:rsidR="00E15AFB"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E15AFB" w:rsidRPr="0083401C">
          <w:rPr>
            <w:rFonts w:ascii="Book Antiqua" w:eastAsia="Calibri" w:hAnsi="Book Antiqua" w:cs="Calibri"/>
            <w:noProof/>
            <w:sz w:val="24"/>
            <w:szCs w:val="24"/>
            <w:vertAlign w:val="superscript"/>
          </w:rPr>
          <w:t>[284]</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found that Myc is expressed at high levels in CSC population of small-cell lung cancer. Additionally, it has been demonstrated that </w:t>
      </w:r>
      <w:r w:rsidR="0087024E" w:rsidRPr="0083401C">
        <w:rPr>
          <w:rFonts w:ascii="Book Antiqua" w:eastAsia="Calibri" w:hAnsi="Book Antiqua" w:cs="Calibri"/>
          <w:sz w:val="24"/>
          <w:szCs w:val="24"/>
        </w:rPr>
        <w:t>Myc</w:t>
      </w:r>
      <w:r w:rsidR="008B793A"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expression</w:t>
      </w:r>
      <w:r w:rsidR="008B793A"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is significantly upregulated in tumor spheres formed by rhabdomyosarcoma cell lines</w:t>
      </w:r>
      <w:hyperlink w:anchor="_ENREF_285" w:tooltip="Walter, 2011 #6853" w:history="1">
        <w:r w:rsidR="00F420E4" w:rsidRPr="0083401C">
          <w:rPr>
            <w:rFonts w:ascii="Book Antiqua" w:eastAsia="Calibri" w:hAnsi="Book Antiqua" w:cs="Calibri"/>
            <w:sz w:val="24"/>
            <w:szCs w:val="24"/>
          </w:rPr>
          <w:fldChar w:fldCharType="begin">
            <w:fldData xml:space="preserve">PEVuZE5vdGU+PENpdGU+PEF1dGhvcj5XYWx0ZXI8L0F1dGhvcj48WWVhcj4yMDExPC9ZZWFyPjxS
ZWNOdW0+Njg1MzwvUmVjTnVtPjxEaXNwbGF5VGV4dD48c3R5bGUgZmFjZT0ic3VwZXJzY3JpcHQi
PlsyODVdPC9zdHlsZT48L0Rpc3BsYXlUZXh0PjxyZWNvcmQ+PHJlYy1udW1iZXI+Njg1MzwvcmVj
LW51bWJlcj48Zm9yZWlnbi1rZXlzPjxrZXkgYXBwPSJFTiIgZGItaWQ9IjlzOXp0Zjl4aHh2MGEz
ZXdyZHI1MHBmZmZ3dDB6c3pwZjI1OSI+Njg1Mzwva2V5PjwvZm9yZWlnbi1rZXlzPjxyZWYtdHlw
ZSBuYW1lPSJKb3VybmFsIEFydGljbGUiPjE3PC9yZWYtdHlwZT48Y29udHJpYnV0b3JzPjxhdXRo
b3JzPjxhdXRob3I+V2FsdGVyLCBELjwvYXV0aG9yPjxhdXRob3I+U2F0aGVlc2hhLCBTLjwvYXV0
aG9yPjxhdXRob3I+QWxicmVjaHQsIFAuPC9hdXRob3I+PGF1dGhvcj5Cb3JuaGF1c2VyLCBCLiBD
LjwvYXV0aG9yPjxhdXRob3I+RCZhcG9zO0FsZXNzYW5kcm8sIFYuPC9hdXRob3I+PGF1dGhvcj5P
ZXNjaCwgUy4gTS48L2F1dGhvcj48YXV0aG9yPlJlaHJhdWVyLCBILjwvYXV0aG9yPjxhdXRob3I+
TGV1c2NobmVyLCBJLjwvYXV0aG9yPjxhdXRob3I+S29zY2llbG5pYWssIEUuPC9hdXRob3I+PGF1
dGhvcj5HZW5nbGVyLCBDLjwvYXV0aG9yPjxhdXRob3I+TW9jaCwgSC48L2F1dGhvcj48YXV0aG9y
PkJlcm5hc2NvbmksIE0uPC9hdXRob3I+PGF1dGhvcj5OaWdnbGksIEYuIEsuPC9hdXRob3I+PGF1
dGhvcj5TY2hhZmVyLCBCLiBXLjwvYXV0aG9yPjwvYXV0aG9ycz48L2NvbnRyaWJ1dG9ycz48YXV0
aC1hZGRyZXNzPkRlcGFydG1lbnQgb2YgT25jb2xvZ3kgYW5kIENoaWxkcmVuJmFwb3M7cyBSZXNl
YXJjaCBDZW50ZXIsIFVuaXZlcnNpdHkgQ2hpbGRyZW4mYXBvcztzIEhvc3BpdGFsLCBadXJpY2gs
IFN3aXR6ZXJsYW5kLjwvYXV0aC1hZGRyZXNzPjx0aXRsZXM+PHRpdGxlPkNEMTMzIHBvc2l0aXZl
IGVtYnJ5b25hbCByaGFiZG9teW9zYXJjb21hIHN0ZW0tbGlrZSBjZWxsIHBvcHVsYXRpb24gaXMg
ZW5yaWNoZWQgaW4gcmhhYmRvc3BoZXJlczwvdGl0bGU+PHNlY29uZGFyeS10aXRsZT5QTG9TIE9u
ZTwvc2Vjb25kYXJ5LXRpdGxlPjwvdGl0bGVzPjxwZXJpb2RpY2FsPjxmdWxsLXRpdGxlPlBMb1Mg
T25lPC9mdWxsLXRpdGxlPjwvcGVyaW9kaWNhbD48cGFnZXM+ZTE5NTA2PC9wYWdlcz48dm9sdW1l
PjY8L3ZvbHVtZT48bnVtYmVyPjU8L251bWJlcj48ZWRpdGlvbj4yMDExLzA1LzI0PC9lZGl0aW9u
PjxrZXl3b3Jkcz48a2V5d29yZD5BbmltYWxzPC9rZXl3b3JkPjxrZXl3b3JkPkFudGlnZW5zLCBD
RC8qYW5hbHlzaXMvZ2VuZXRpY3M8L2tleXdvcmQ+PGtleXdvcmQ+Q2VsbCBDdWx0dXJlIFRlY2hu
aXF1ZXM8L2tleXdvcmQ+PGtleXdvcmQ+Q2VsbCBEaWZmZXJlbnRpYXRpb248L2tleXdvcmQ+PGtl
eXdvcmQ+Q2VsbCBMaW5lLCBUdW1vcjwva2V5d29yZD48a2V5d29yZD5HZW5lIEV4cHJlc3Npb24g
UHJvZmlsaW5nPC9rZXl3b3JkPjxrZXl3b3JkPkdseWNvcHJvdGVpbnMvKmFuYWx5c2lzL2dlbmV0
aWNzPC9rZXl3b3JkPjxrZXl3b3JkPkh1bWFuczwva2V5d29yZD48a2V5d29yZD5NaWNlPC9rZXl3
b3JkPjxrZXl3b3JkPk5lb3BsYXN0aWMgU3RlbSBDZWxscy8qcGF0aG9sb2d5PC9rZXl3b3JkPjxr
ZXl3b3JkPlBlcHRpZGVzLyphbmFseXNpcy9nZW5ldGljczwva2V5d29yZD48a2V5d29yZD5Qcm9n
bm9zaXM8L2tleXdvcmQ+PGtleXdvcmQ+UmhhYmRvbXlvc2FyY29tYSwgRW1icnlvbmFsL2RpYWdu
b3Npcy8qcGF0aG9sb2d5PC9rZXl3b3JkPjxrZXl3b3JkPlN1cnZpdmFsIFJhdGU8L2tleXdvcmQ+
PGtleXdvcmQ+VGlzc3VlIEFycmF5IEFuYWx5c2lzPC9rZXl3b3JkPjxrZXl3b3JkPlRyYW5zcGxh
bnRhdGlvbiwgSGV0ZXJvbG9nb3VzPC9rZXl3b3JkPjxrZXl3b3JkPlR1bW9yIE1hcmtlcnMsIEJp
b2xvZ2ljYWw8L2tleXdvcmQ+PC9rZXl3b3Jkcz48ZGF0ZXM+PHllYXI+MjAxMTwveWVhcj48L2Rh
dGVzPjxpc2JuPjE5MzItNjIwMyAoRWxlY3Ryb25pYykmI3hEOzE5MzItNjIwMyAoTGlua2luZyk8
L2lzYm4+PGFjY2Vzc2lvbi1udW0+MjE2MDI5MzY8L2FjY2Vzc2lvbi1udW0+PHVybHM+PHJlbGF0
ZWQtdXJscz48dXJsPmh0dHA6Ly93d3cubmNiaS5ubG0ubmloLmdvdi9wdWJtZWQvMjE2MDI5MzY8
L3VybD48L3JlbGF0ZWQtdXJscz48L3VybHM+PGN1c3RvbTI+MzA5NDM1NDwvY3VzdG9tMj48ZWxl
Y3Ryb25pYy1yZXNvdXJjZS1udW0+MTAuMTM3MS9qb3VybmFsLnBvbmUuMDAxOTUwNiYjeEQ7UE9O
RS1ELTExLTAyMjE1IFtwaWldPC9lbGVjdHJvbmljLXJlc291cmNlLW51bT48bGFuZ3VhZ2U+ZW5n
PC9sYW5ndWFnZT48L3JlY29yZD48L0NpdGU+PC9FbmROb3RlPn==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PEVuZE5vdGU+PENpdGU+PEF1dGhvcj5XYWx0ZXI8L0F1dGhvcj48WWVhcj4yMDExPC9ZZWFyPjxS
ZWNOdW0+Njg1MzwvUmVjTnVtPjxEaXNwbGF5VGV4dD48c3R5bGUgZmFjZT0ic3VwZXJzY3JpcHQi
PlsyODVdPC9zdHlsZT48L0Rpc3BsYXlUZXh0PjxyZWNvcmQ+PHJlYy1udW1iZXI+Njg1MzwvcmVj
LW51bWJlcj48Zm9yZWlnbi1rZXlzPjxrZXkgYXBwPSJFTiIgZGItaWQ9IjlzOXp0Zjl4aHh2MGEz
ZXdyZHI1MHBmZmZ3dDB6c3pwZjI1OSI+Njg1Mzwva2V5PjwvZm9yZWlnbi1rZXlzPjxyZWYtdHlw
ZSBuYW1lPSJKb3VybmFsIEFydGljbGUiPjE3PC9yZWYtdHlwZT48Y29udHJpYnV0b3JzPjxhdXRo
b3JzPjxhdXRob3I+V2FsdGVyLCBELjwvYXV0aG9yPjxhdXRob3I+U2F0aGVlc2hhLCBTLjwvYXV0
aG9yPjxhdXRob3I+QWxicmVjaHQsIFAuPC9hdXRob3I+PGF1dGhvcj5Cb3JuaGF1c2VyLCBCLiBD
LjwvYXV0aG9yPjxhdXRob3I+RCZhcG9zO0FsZXNzYW5kcm8sIFYuPC9hdXRob3I+PGF1dGhvcj5P
ZXNjaCwgUy4gTS48L2F1dGhvcj48YXV0aG9yPlJlaHJhdWVyLCBILjwvYXV0aG9yPjxhdXRob3I+
TGV1c2NobmVyLCBJLjwvYXV0aG9yPjxhdXRob3I+S29zY2llbG5pYWssIEUuPC9hdXRob3I+PGF1
dGhvcj5HZW5nbGVyLCBDLjwvYXV0aG9yPjxhdXRob3I+TW9jaCwgSC48L2F1dGhvcj48YXV0aG9y
PkJlcm5hc2NvbmksIE0uPC9hdXRob3I+PGF1dGhvcj5OaWdnbGksIEYuIEsuPC9hdXRob3I+PGF1
dGhvcj5TY2hhZmVyLCBCLiBXLjwvYXV0aG9yPjwvYXV0aG9ycz48L2NvbnRyaWJ1dG9ycz48YXV0
aC1hZGRyZXNzPkRlcGFydG1lbnQgb2YgT25jb2xvZ3kgYW5kIENoaWxkcmVuJmFwb3M7cyBSZXNl
YXJjaCBDZW50ZXIsIFVuaXZlcnNpdHkgQ2hpbGRyZW4mYXBvcztzIEhvc3BpdGFsLCBadXJpY2gs
IFN3aXR6ZXJsYW5kLjwvYXV0aC1hZGRyZXNzPjx0aXRsZXM+PHRpdGxlPkNEMTMzIHBvc2l0aXZl
IGVtYnJ5b25hbCByaGFiZG9teW9zYXJjb21hIHN0ZW0tbGlrZSBjZWxsIHBvcHVsYXRpb24gaXMg
ZW5yaWNoZWQgaW4gcmhhYmRvc3BoZXJlczwvdGl0bGU+PHNlY29uZGFyeS10aXRsZT5QTG9TIE9u
ZTwvc2Vjb25kYXJ5LXRpdGxlPjwvdGl0bGVzPjxwZXJpb2RpY2FsPjxmdWxsLXRpdGxlPlBMb1Mg
T25lPC9mdWxsLXRpdGxlPjwvcGVyaW9kaWNhbD48cGFnZXM+ZTE5NTA2PC9wYWdlcz48dm9sdW1l
PjY8L3ZvbHVtZT48bnVtYmVyPjU8L251bWJlcj48ZWRpdGlvbj4yMDExLzA1LzI0PC9lZGl0aW9u
PjxrZXl3b3Jkcz48a2V5d29yZD5BbmltYWxzPC9rZXl3b3JkPjxrZXl3b3JkPkFudGlnZW5zLCBD
RC8qYW5hbHlzaXMvZ2VuZXRpY3M8L2tleXdvcmQ+PGtleXdvcmQ+Q2VsbCBDdWx0dXJlIFRlY2hu
aXF1ZXM8L2tleXdvcmQ+PGtleXdvcmQ+Q2VsbCBEaWZmZXJlbnRpYXRpb248L2tleXdvcmQ+PGtl
eXdvcmQ+Q2VsbCBMaW5lLCBUdW1vcjwva2V5d29yZD48a2V5d29yZD5HZW5lIEV4cHJlc3Npb24g
UHJvZmlsaW5nPC9rZXl3b3JkPjxrZXl3b3JkPkdseWNvcHJvdGVpbnMvKmFuYWx5c2lzL2dlbmV0
aWNzPC9rZXl3b3JkPjxrZXl3b3JkPkh1bWFuczwva2V5d29yZD48a2V5d29yZD5NaWNlPC9rZXl3
b3JkPjxrZXl3b3JkPk5lb3BsYXN0aWMgU3RlbSBDZWxscy8qcGF0aG9sb2d5PC9rZXl3b3JkPjxr
ZXl3b3JkPlBlcHRpZGVzLyphbmFseXNpcy9nZW5ldGljczwva2V5d29yZD48a2V5d29yZD5Qcm9n
bm9zaXM8L2tleXdvcmQ+PGtleXdvcmQ+UmhhYmRvbXlvc2FyY29tYSwgRW1icnlvbmFsL2RpYWdu
b3Npcy8qcGF0aG9sb2d5PC9rZXl3b3JkPjxrZXl3b3JkPlN1cnZpdmFsIFJhdGU8L2tleXdvcmQ+
PGtleXdvcmQ+VGlzc3VlIEFycmF5IEFuYWx5c2lzPC9rZXl3b3JkPjxrZXl3b3JkPlRyYW5zcGxh
bnRhdGlvbiwgSGV0ZXJvbG9nb3VzPC9rZXl3b3JkPjxrZXl3b3JkPlR1bW9yIE1hcmtlcnMsIEJp
b2xvZ2ljYWw8L2tleXdvcmQ+PC9rZXl3b3Jkcz48ZGF0ZXM+PHllYXI+MjAxMTwveWVhcj48L2Rh
dGVzPjxpc2JuPjE5MzItNjIwMyAoRWxlY3Ryb25pYykmI3hEOzE5MzItNjIwMyAoTGlua2luZyk8
L2lzYm4+PGFjY2Vzc2lvbi1udW0+MjE2MDI5MzY8L2FjY2Vzc2lvbi1udW0+PHVybHM+PHJlbGF0
ZWQtdXJscz48dXJsPmh0dHA6Ly93d3cubmNiaS5ubG0ubmloLmdvdi9wdWJtZWQvMjE2MDI5MzY8
L3VybD48L3JlbGF0ZWQtdXJscz48L3VybHM+PGN1c3RvbTI+MzA5NDM1NDwvY3VzdG9tMj48ZWxl
Y3Ryb25pYy1yZXNvdXJjZS1udW0+MTAuMTM3MS9qb3VybmFsLnBvbmUuMDAxOTUwNiYjeEQ7UE9O
RS1ELTExLTAyMjE1IFtwaWldPC9lbGVjdHJvbmljLXJlc291cmNlLW51bT48bGFuZ3VhZ2U+ZW5n
PC9sYW5ndWFnZT48L3JlY29yZD48L0NpdGU+PC9FbmROb3RlPn==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[285]</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In a recent study, it has been indicated that silencing of Myc using promoter targeting siRNA, decreased prostate CSC maintenance and tumorigenicity and induced senescence in the prostate CSC subpopulation</w:t>
      </w:r>
      <w:hyperlink w:anchor="_ENREF_286" w:tooltip="Civenni, 2013 #6855" w:history="1">
        <w:r w:rsidR="00F420E4" w:rsidRPr="0083401C">
          <w:rPr>
            <w:rFonts w:ascii="Book Antiqua" w:eastAsia="Calibri" w:hAnsi="Book Antiqua" w:cs="Calibri"/>
            <w:sz w:val="24"/>
            <w:szCs w:val="24"/>
          </w:rPr>
          <w:fldChar w:fldCharType="begin">
            <w:fldData xml:space="preserve">PEVuZE5vdGU+PENpdGU+PEF1dGhvcj5DaXZlbm5pPC9BdXRob3I+PFllYXI+MjAxMzwvWWVhcj48
UmVjTnVtPjY4NTU8L1JlY051bT48RGlzcGxheVRleHQ+PHN0eWxlIGZhY2U9InN1cGVyc2NyaXB0
Ij5bMjg2XTwvc3R5bGU+PC9EaXNwbGF5VGV4dD48cmVjb3JkPjxyZWMtbnVtYmVyPjY4NTU8L3Jl
Yy1udW1iZXI+PGZvcmVpZ24ta2V5cz48a2V5IGFwcD0iRU4iIGRiLWlkPSI5czl6dGY5eGh4djBh
M2V3cmRyNTBwZmZmd3QwenN6cGYyNTkiPjY4NTU8L2tleT48L2ZvcmVpZ24ta2V5cz48cmVmLXR5
cGUgbmFtZT0iSm91cm5hbCBBcnRpY2xlIj4xNzwvcmVmLXR5cGU+PGNvbnRyaWJ1dG9ycz48YXV0
aG9ycz48YXV0aG9yPkNpdmVubmksIEcuPC9hdXRob3I+PGF1dGhvcj5NYWxlaywgQS48L2F1dGhv
cj48YXV0aG9yPkFsYmlubywgRC48L2F1dGhvcj48YXV0aG9yPkdhcmNpYS1Fc2N1ZGVybywgUi48
L2F1dGhvcj48YXV0aG9yPk5hcG9saSwgUy48L2F1dGhvcj48YXV0aG9yPkRpIE1hcmNvLCBTLjwv
YXV0aG9yPjxhdXRob3I+UGludG9uLCBTLjwvYXV0aG9yPjxhdXRob3I+U2FydGksIE0uPC9hdXRo
b3I+PGF1dGhvcj5DYXJib25lLCBHLiBNLjwvYXV0aG9yPjxhdXRob3I+Q2F0YXBhbm8sIEMuIFYu
PC9hdXRob3I+PC9hdXRob3JzPjwvY29udHJpYnV0b3JzPjxhdXRoLWFkZHJlc3M+QXV0aG9ycyZh
cG9zOyBBZmZpbGlhdGlvbnM6IEluc3RpdHV0ZSBvZiBPbmNvbG9neSBSZXNlYXJjaDsgT25jb2xv
Z3kgSW5zdGl0dXRlIG9mIFNvdXRoZXJuIFN3aXR6ZXJsYW5kLCBCZWxsaW56b25hLCBTd2l0emVy
bGFuZDsgYW5kIE1vbGVjdWxhciBPbmNvbG9neSBVbml0LCBDSUVNQVQsIE1hZHJpZCwgU3BhaW4u
PC9hdXRoLWFkZHJlc3M+PHRpdGxlcz48dGl0bGU+Uk5BaS1tZWRpYXRlZCBzaWxlbmNpbmcgb2Yg
TXljIHRyYW5zY3JpcHRpb24gaW5oaWJpdHMgc3RlbS1saWtlIGNlbGwgbWFpbnRlbmFuY2UgYW5k
IHR1bW9yaWdlbmljaXR5IGluIHByb3N0YXRlIGNhbmNlcjwvdGl0bGU+PHNlY29uZGFyeS10aXRs
ZT5DYW5jZXIgUmVzPC9zZWNvbmRhcnktdGl0bGU+PC90aXRsZXM+PHBlcmlvZGljYWw+PGZ1bGwt
dGl0bGU+Q2FuY2VyIFJlczwvZnVsbC10aXRsZT48L3BlcmlvZGljYWw+PHBhZ2VzPjY4MTYtMjc8
L3BhZ2VzPjx2b2x1bWU+NzM8L3ZvbHVtZT48bnVtYmVyPjIyPC9udW1iZXI+PGVkaXRpb24+MjAx
My8wOS8yNjwvZWRpdGlvbj48a2V5d29yZHM+PGtleXdvcmQ+QW5pbWFsczwva2V5d29yZD48a2V5
d29yZD5DYXJjaW5vbWEvZ2VuZXRpY3MvKnBhdGhvbG9neTwva2V5d29yZD48a2V5d29yZD5DZWxs
IEFnaW5nL2RydWcgZWZmZWN0cy9nZW5ldGljczwva2V5d29yZD48a2V5d29yZD5DZWxsIFByb2xp
ZmVyYXRpb24vZHJ1ZyBlZmZlY3RzPC9rZXl3b3JkPjxrZXl3b3JkPkNlbGwgVHJhbnNmb3JtYXRp
b24sIE5lb3BsYXN0aWMvZHJ1ZyBlZmZlY3RzL2dlbmV0aWNzL3BhdGhvbG9neTwva2V5d29yZD48
a2V5d29yZD5HZW5lIEV4cHJlc3Npb24gUmVndWxhdGlvbiwgTmVvcGxhc3RpYy8qZHJ1ZyBlZmZl
Y3RzPC9rZXl3b3JkPjxrZXl3b3JkPipHZW5lcywgbXljL2RydWcgZWZmZWN0czwva2V5d29yZD48
a2V5d29yZD5IdW1hbnM8L2tleXdvcmQ+PGtleXdvcmQ+TWFsZTwva2V5d29yZD48a2V5d29yZD5N
aWNlPC9rZXl3b3JkPjxrZXl3b3JkPk5lb3BsYXN0aWMgU3RlbSBDZWxscy8qZHJ1ZyBlZmZlY3Rz
L3BhdGhvbG9neTwva2V5d29yZD48a2V5d29yZD5Qcm9zdGF0aWMgTmVvcGxhc21zL2dlbmV0aWNz
LypwYXRob2xvZ3k8L2tleXdvcmQ+PGtleXdvcmQ+Uk5BIEludGVyZmVyZW5jZTwva2V5d29yZD48
a2V5d29yZD5STkEsIFNtYWxsIEludGVyZmVyaW5nLypwaGFybWFjb2xvZ3k8L2tleXdvcmQ+PGtl
eXdvcmQ+VHJhbnNjcmlwdGlvbiwgR2VuZXRpYy9kcnVnIGVmZmVjdHM8L2tleXdvcmQ+PGtleXdv
cmQ+VHVtb3IgQ2VsbHMsIEN1bHR1cmVkPC9rZXl3b3JkPjxrZXl3b3JkPlhlbm9ncmFmdCBNb2Rl
bCBBbnRpdHVtb3IgQXNzYXlzPC9rZXl3b3JkPjwva2V5d29yZHM+PGRhdGVzPjx5ZWFyPjIwMTM8
L3llYXI+PHB1Yi1kYXRlcz48ZGF0ZT5Ob3YgMTU8L2RhdGU+PC9wdWItZGF0ZXM+PC9kYXRlcz48
aXNibj4xNTM4LTc0NDUgKEVsZWN0cm9uaWMpJiN4RDswMDA4LTU0NzIgKExpbmtpbmcpPC9pc2Ju
PjxhY2Nlc3Npb24tbnVtPjI0MDYzODkzPC9hY2Nlc3Npb24tbnVtPjx1cmxzPjxyZWxhdGVkLXVy
bHM+PHVybD5odHRwOi8vd3d3Lm5jYmkubmxtLm5paC5nb3YvcHVibWVkLzI0MDYzODkzPC91cmw+
PC9yZWxhdGVkLXVybHM+PC91cmxzPjxlbGVjdHJvbmljLXJlc291cmNlLW51bT4xMC4xMTU4LzAw
MDgtNTQ3Mi5DQU4tMTMtMDYxNSYjeEQ7MDAwOC01NDcyLkNBTi0xMy0wNjE1IFtwaWldPC9lbGVj
dHJvbmljLXJlc291cmNlLW51bT48bGFuZ3VhZ2U+ZW5nPC9sYW5ndWFnZT48L3JlY29yZD48L0Np
dGU+PC9FbmROb3RlPn==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PEVuZE5vdGU+PENpdGU+PEF1dGhvcj5DaXZlbm5pPC9BdXRob3I+PFllYXI+MjAxMzwvWWVhcj48
UmVjTnVtPjY4NTU8L1JlY051bT48RGlzcGxheVRleHQ+PHN0eWxlIGZhY2U9InN1cGVyc2NyaXB0
Ij5bMjg2XTwvc3R5bGU+PC9EaXNwbGF5VGV4dD48cmVjb3JkPjxyZWMtbnVtYmVyPjY4NTU8L3Jl
Yy1udW1iZXI+PGZvcmVpZ24ta2V5cz48a2V5IGFwcD0iRU4iIGRiLWlkPSI5czl6dGY5eGh4djBh
M2V3cmRyNTBwZmZmd3QwenN6cGYyNTkiPjY4NTU8L2tleT48L2ZvcmVpZ24ta2V5cz48cmVmLXR5
cGUgbmFtZT0iSm91cm5hbCBBcnRpY2xlIj4xNzwvcmVmLXR5cGU+PGNvbnRyaWJ1dG9ycz48YXV0
aG9ycz48YXV0aG9yPkNpdmVubmksIEcuPC9hdXRob3I+PGF1dGhvcj5NYWxlaywgQS48L2F1dGhv
cj48YXV0aG9yPkFsYmlubywgRC48L2F1dGhvcj48YXV0aG9yPkdhcmNpYS1Fc2N1ZGVybywgUi48
L2F1dGhvcj48YXV0aG9yPk5hcG9saSwgUy48L2F1dGhvcj48YXV0aG9yPkRpIE1hcmNvLCBTLjwv
YXV0aG9yPjxhdXRob3I+UGludG9uLCBTLjwvYXV0aG9yPjxhdXRob3I+U2FydGksIE0uPC9hdXRo
b3I+PGF1dGhvcj5DYXJib25lLCBHLiBNLjwvYXV0aG9yPjxhdXRob3I+Q2F0YXBhbm8sIEMuIFYu
PC9hdXRob3I+PC9hdXRob3JzPjwvY29udHJpYnV0b3JzPjxhdXRoLWFkZHJlc3M+QXV0aG9ycyZh
cG9zOyBBZmZpbGlhdGlvbnM6IEluc3RpdHV0ZSBvZiBPbmNvbG9neSBSZXNlYXJjaDsgT25jb2xv
Z3kgSW5zdGl0dXRlIG9mIFNvdXRoZXJuIFN3aXR6ZXJsYW5kLCBCZWxsaW56b25hLCBTd2l0emVy
bGFuZDsgYW5kIE1vbGVjdWxhciBPbmNvbG9neSBVbml0LCBDSUVNQVQsIE1hZHJpZCwgU3BhaW4u
PC9hdXRoLWFkZHJlc3M+PHRpdGxlcz48dGl0bGU+Uk5BaS1tZWRpYXRlZCBzaWxlbmNpbmcgb2Yg
TXljIHRyYW5zY3JpcHRpb24gaW5oaWJpdHMgc3RlbS1saWtlIGNlbGwgbWFpbnRlbmFuY2UgYW5k
IHR1bW9yaWdlbmljaXR5IGluIHByb3N0YXRlIGNhbmNlcjwvdGl0bGU+PHNlY29uZGFyeS10aXRs
ZT5DYW5jZXIgUmVzPC9zZWNvbmRhcnktdGl0bGU+PC90aXRsZXM+PHBlcmlvZGljYWw+PGZ1bGwt
dGl0bGU+Q2FuY2VyIFJlczwvZnVsbC10aXRsZT48L3BlcmlvZGljYWw+PHBhZ2VzPjY4MTYtMjc8
L3BhZ2VzPjx2b2x1bWU+NzM8L3ZvbHVtZT48bnVtYmVyPjIyPC9udW1iZXI+PGVkaXRpb24+MjAx
My8wOS8yNjwvZWRpdGlvbj48a2V5d29yZHM+PGtleXdvcmQ+QW5pbWFsczwva2V5d29yZD48a2V5
d29yZD5DYXJjaW5vbWEvZ2VuZXRpY3MvKnBhdGhvbG9neTwva2V5d29yZD48a2V5d29yZD5DZWxs
IEFnaW5nL2RydWcgZWZmZWN0cy9nZW5ldGljczwva2V5d29yZD48a2V5d29yZD5DZWxsIFByb2xp
ZmVyYXRpb24vZHJ1ZyBlZmZlY3RzPC9rZXl3b3JkPjxrZXl3b3JkPkNlbGwgVHJhbnNmb3JtYXRp
b24sIE5lb3BsYXN0aWMvZHJ1ZyBlZmZlY3RzL2dlbmV0aWNzL3BhdGhvbG9neTwva2V5d29yZD48
a2V5d29yZD5HZW5lIEV4cHJlc3Npb24gUmVndWxhdGlvbiwgTmVvcGxhc3RpYy8qZHJ1ZyBlZmZl
Y3RzPC9rZXl3b3JkPjxrZXl3b3JkPipHZW5lcywgbXljL2RydWcgZWZmZWN0czwva2V5d29yZD48
a2V5d29yZD5IdW1hbnM8L2tleXdvcmQ+PGtleXdvcmQ+TWFsZTwva2V5d29yZD48a2V5d29yZD5N
aWNlPC9rZXl3b3JkPjxrZXl3b3JkPk5lb3BsYXN0aWMgU3RlbSBDZWxscy8qZHJ1ZyBlZmZlY3Rz
L3BhdGhvbG9neTwva2V5d29yZD48a2V5d29yZD5Qcm9zdGF0aWMgTmVvcGxhc21zL2dlbmV0aWNz
LypwYXRob2xvZ3k8L2tleXdvcmQ+PGtleXdvcmQ+Uk5BIEludGVyZmVyZW5jZTwva2V5d29yZD48
a2V5d29yZD5STkEsIFNtYWxsIEludGVyZmVyaW5nLypwaGFybWFjb2xvZ3k8L2tleXdvcmQ+PGtl
eXdvcmQ+VHJhbnNjcmlwdGlvbiwgR2VuZXRpYy9kcnVnIGVmZmVjdHM8L2tleXdvcmQ+PGtleXdv
cmQ+VHVtb3IgQ2VsbHMsIEN1bHR1cmVkPC9rZXl3b3JkPjxrZXl3b3JkPlhlbm9ncmFmdCBNb2Rl
bCBBbnRpdHVtb3IgQXNzYXlzPC9rZXl3b3JkPjwva2V5d29yZHM+PGRhdGVzPjx5ZWFyPjIwMTM8
L3llYXI+PHB1Yi1kYXRlcz48ZGF0ZT5Ob3YgMTU8L2RhdGU+PC9wdWItZGF0ZXM+PC9kYXRlcz48
aXNibj4xNTM4LTc0NDUgKEVsZWN0cm9uaWMpJiN4RDswMDA4LTU0NzIgKExpbmtpbmcpPC9pc2Ju
PjxhY2Nlc3Npb24tbnVtPjI0MDYzODkzPC9hY2Nlc3Npb24tbnVtPjx1cmxzPjxyZWxhdGVkLXVy
bHM+PHVybD5odHRwOi8vd3d3Lm5jYmkubmxtLm5paC5nb3YvcHVibWVkLzI0MDYzODkzPC91cmw+
PC9yZWxhdGVkLXVybHM+PC91cmxzPjxlbGVjdHJvbmljLXJlc291cmNlLW51bT4xMC4xMTU4LzAw
MDgtNTQ3Mi5DQU4tMTMtMDYxNSYjeEQ7MDAwOC01NDcyLkNBTi0xMy0wNjE1IFtwaWldPC9lbGVj
dHJvbmljLXJlc291cmNlLW51bT48bGFuZ3VhZ2U+ZW5nPC9sYW5ndWFnZT48L3JlY29yZD48L0Np
dGU+PC9FbmROb3RlPn==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[286]</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The clarification of the role of Myc in hepatic CSCs biology came </w:t>
      </w:r>
      <w:r w:rsidR="004D59CF" w:rsidRPr="0083401C">
        <w:rPr>
          <w:rFonts w:ascii="Book Antiqua" w:eastAsia="Calibri" w:hAnsi="Book Antiqua" w:cs="Calibri"/>
          <w:sz w:val="24"/>
          <w:szCs w:val="24"/>
        </w:rPr>
        <w:t>from Akita work in 2014</w:t>
      </w:r>
      <w:r w:rsidRPr="0083401C">
        <w:rPr>
          <w:rFonts w:ascii="Book Antiqua" w:eastAsia="Calibri" w:hAnsi="Book Antiqua" w:cs="Calibri"/>
          <w:sz w:val="24"/>
          <w:szCs w:val="24"/>
        </w:rPr>
        <w:t>. They revealed a direct link between c-M</w:t>
      </w:r>
      <w:r w:rsidR="00E15AFB" w:rsidRPr="0083401C">
        <w:rPr>
          <w:rFonts w:ascii="Book Antiqua" w:eastAsia="Calibri" w:hAnsi="Book Antiqua" w:cs="Calibri"/>
          <w:sz w:val="24"/>
          <w:szCs w:val="24"/>
        </w:rPr>
        <w:t>yc</w:t>
      </w:r>
      <w:r w:rsidRPr="0083401C">
        <w:rPr>
          <w:rFonts w:ascii="Book Antiqua" w:eastAsia="Calibri" w:hAnsi="Book Antiqua" w:cs="Calibri"/>
          <w:sz w:val="24"/>
          <w:szCs w:val="24"/>
        </w:rPr>
        <w:t xml:space="preserve"> expression levels and CSC properties and they have further mechanistically demonstrated that c-M</w:t>
      </w:r>
      <w:r w:rsidR="00E15AFB" w:rsidRPr="0083401C">
        <w:rPr>
          <w:rFonts w:ascii="Book Antiqua" w:eastAsia="Calibri" w:hAnsi="Book Antiqua" w:cs="Calibri"/>
          <w:sz w:val="24"/>
          <w:szCs w:val="24"/>
        </w:rPr>
        <w:t>yc</w:t>
      </w:r>
      <w:r w:rsidRPr="0083401C">
        <w:rPr>
          <w:rFonts w:ascii="Book Antiqua" w:eastAsia="Calibri" w:hAnsi="Book Antiqua" w:cs="Calibri"/>
          <w:sz w:val="24"/>
          <w:szCs w:val="24"/>
        </w:rPr>
        <w:t xml:space="preserve"> modulates the hepatic CSC phenotype in a p53-dependent manner</w:t>
      </w:r>
      <w:hyperlink w:anchor="_ENREF_287" w:tooltip="Akita, 2014 #6856" w:history="1">
        <w:r w:rsidR="00F420E4" w:rsidRPr="0083401C">
          <w:rPr>
            <w:rFonts w:ascii="Book Antiqua" w:eastAsia="Calibri" w:hAnsi="Book Antiqua" w:cs="Calibri"/>
            <w:sz w:val="24"/>
            <w:szCs w:val="24"/>
          </w:rPr>
          <w:fldChar w:fldCharType="begin">
            <w:fldData xml:space="preserve">PEVuZE5vdGU+PENpdGU+PEF1dGhvcj5Ba2l0YTwvQXV0aG9yPjxZZWFyPjIwMTQ8L1llYXI+PFJl
Y051bT42ODU2PC9SZWNOdW0+PERpc3BsYXlUZXh0PjxzdHlsZSBmYWNlPSJzdXBlcnNjcmlwdCI+
WzI4N108L3N0eWxlPjwvRGlzcGxheVRleHQ+PHJlY29yZD48cmVjLW51bWJlcj42ODU2PC9yZWMt
bnVtYmVyPjxmb3JlaWduLWtleXM+PGtleSBhcHA9IkVOIiBkYi1pZD0iOXM5enRmOXhoeHYwYTNl
d3JkcjUwcGZmZnd0MHpzenBmMjU5Ij42ODU2PC9rZXk+PC9mb3JlaWduLWtleXM+PHJlZi10eXBl
IG5hbWU9IkpvdXJuYWwgQXJ0aWNsZSI+MTc8L3JlZi10eXBlPjxjb250cmlidXRvcnM+PGF1dGhv
cnM+PGF1dGhvcj5Ba2l0YSwgSC48L2F1dGhvcj48YXV0aG9yPk1hcnF1YXJkdCwgSi4gVS48L2F1
dGhvcj48YXV0aG9yPkR1cmtpbiwgTS4gRS48L2F1dGhvcj48YXV0aG9yPktpdGFkZSwgTS48L2F1
dGhvcj48YXV0aG9yPlNlbywgRC48L2F1dGhvcj48YXV0aG9yPkNvbm5lciwgRS4gQS48L2F1dGhv
cj48YXV0aG9yPkFuZGVyc2VuLCBKLiBCLjwvYXV0aG9yPjxhdXRob3I+RmFjdG9yLCBWLiBNLjwv
YXV0aG9yPjxhdXRob3I+VGhvcmdlaXJzc29uLCBTLiBTLjwvYXV0aG9yPjwvYXV0aG9ycz48L2Nv
bnRyaWJ1dG9ycz48YXV0aC1hZGRyZXNzPkxhYm9yYXRvcnkgb2YgRXhwZXJpbWVudGFsIENhcmNp
bm9nZW5lc2lzLCBDZW50ZXIgZm9yIENhbmNlciBSZXNlYXJjaCwgTmF0aW9uYWwgQ2FuY2VyIElu
c3RpdHV0ZSwgTklILCBCZXRoZXNkYSwgTWFyeWxhbmQuJiN4RDtMYWJvcmF0b3J5IG9mIEV4cGVy
aW1lbnRhbCBDYXJjaW5vZ2VuZXNpcywgQ2VudGVyIGZvciBDYW5jZXIgUmVzZWFyY2gsIE5hdGlv
bmFsIENhbmNlciBJbnN0aXR1dGUsIE5JSCwgQmV0aGVzZGEsIE1hcnlsYW5kLiBEZXBhcnRtZW50
IG9mIE1lZGljaW5lIEksIEpvaGFubmVzIEd1dGVuYmVyZyBVbml2ZXJzaXR5LCBNYWlueiwgR2Vy
bWFueS4mI3hEO0xhYm9yYXRvcnkgb2YgRXhwZXJpbWVudGFsIENhcmNpbm9nZW5lc2lzLCBDZW50
ZXIgZm9yIENhbmNlciBSZXNlYXJjaCwgTmF0aW9uYWwgQ2FuY2VyIEluc3RpdHV0ZSwgTklILCBC
ZXRoZXNkYSwgTWFyeWxhbmQuIEJpb3RlY2ggUmVzZWFyY2ggYW5kIElubm92YXRpb24gQ2VudHJl
LCBVbml2ZXJzaXR5IG9mIENvcGVuaGFnZW4sIENvcGVuaGFnZW4sIERlbm1hcmsuJiN4RDtMYWJv
cmF0b3J5IG9mIEV4cGVyaW1lbnRhbCBDYXJjaW5vZ2VuZXNpcywgQ2VudGVyIGZvciBDYW5jZXIg
UmVzZWFyY2gsIE5hdGlvbmFsIENhbmNlciBJbnN0aXR1dGUsIE5JSCwgQmV0aGVzZGEsIE1hcnls
YW5kLiBzbm9ycmlfdGhvcmdlaXJzc29uQG5paC5nb3YuPC9hdXRoLWFkZHJlc3M+PHRpdGxlcz48
dGl0bGU+TVlDIGFjdGl2YXRlcyBzdGVtLWxpa2UgY2VsbCBwb3RlbnRpYWwgaW4gaGVwYXRvY2Fy
Y2lub21hIGJ5IGEgcDUzLWRlcGVuZGVudCBtZWNoYW5pc208L3RpdGxlPjxzZWNvbmRhcnktdGl0
bGU+Q2FuY2VyIFJlczwvc2Vjb25kYXJ5LXRpdGxlPjwvdGl0bGVzPjxwZXJpb2RpY2FsPjxmdWxs
LXRpdGxlPkNhbmNlciBSZXM8L2Z1bGwtdGl0bGU+PC9wZXJpb2RpY2FsPjxwYWdlcz41OTAzLTEz
PC9wYWdlcz48dm9sdW1lPjc0PC92b2x1bWU+PG51bWJlcj4yMDwvbnVtYmVyPjxlZGl0aW9uPjIw
MTQvMDkvMDY8L2VkaXRpb24+PGtleXdvcmRzPjxrZXl3b3JkPkFuaW1hbHM8L2tleXdvcmQ+PGtl
eXdvcmQ+Q2FyY2lub2dlbmVzaXMvbWV0YWJvbGlzbTwva2V5d29yZD48a2V5d29yZD5DYXJjaW5v
bWEsIEhlcGF0b2NlbGx1bGFyLyptZXRhYm9saXNtL3BhdGhvbG9neTwva2V5d29yZD48a2V5d29y
ZD5IZXAgRzIgQ2VsbHM8L2tleXdvcmQ+PGtleXdvcmQ+SHVtYW5zPC9rZXl3b3JkPjxrZXl3b3Jk
PkxpdmVyIE5lb3BsYXNtcy8qbWV0YWJvbGlzbS9wYXRob2xvZ3k8L2tleXdvcmQ+PGtleXdvcmQ+
TWljZSwgSW5icmVkIE5PRDwva2V5d29yZD48a2V5d29yZD5NaWNlLCBTQ0lEPC9rZXl3b3JkPjxr
ZXl3b3JkPk5lb3BsYXNtIFRyYW5zcGxhbnRhdGlvbjwva2V5d29yZD48a2V5d29yZD5OZW9wbGFz
dGljIFN0ZW0gQ2VsbHMvKnBoeXNpb2xvZ3k8L2tleXdvcmQ+PGtleXdvcmQ+UGhlbm90eXBlPC9r
ZXl3b3JkPjxrZXl3b3JkPlByb3RvLU9uY29nZW5lIFByb3RlaW5zIGMtbXljLypwaHlzaW9sb2d5
PC9rZXl3b3JkPjxrZXl3b3JkPlR1bW9yIEJ1cmRlbjwva2V5d29yZD48a2V5d29yZD5UdW1vciBT
dXBwcmVzc29yIFByb3RlaW4gcDUzLyptZXRhYm9saXNtPC9rZXl3b3JkPjwva2V5d29yZHM+PGRh
dGVzPjx5ZWFyPjIwMTQ8L3llYXI+PHB1Yi1kYXRlcz48ZGF0ZT5PY3QgMTU8L2RhdGU+PC9wdWIt
ZGF0ZXM+PC9kYXRlcz48aXNibj4xNTM4LTc0NDUgKEVsZWN0cm9uaWMpJiN4RDswMDA4LTU0NzIg
KExpbmtpbmcpPC9pc2JuPjxhY2Nlc3Npb24tbnVtPjI1MTg5NTMwPC9hY2Nlc3Npb24tbnVtPjx1
cmxzPjxyZWxhdGVkLXVybHM+PHVybD5odHRwOi8vd3d3Lm5jYmkubmxtLm5paC5nb3YvcHVibWVk
LzI1MTg5NTMwPC91cmw+PC9yZWxhdGVkLXVybHM+PC91cmxzPjxjdXN0b20yPjQxOTk4Nzg8L2N1
c3RvbTI+PGVsZWN0cm9uaWMtcmVzb3VyY2UtbnVtPjEwLjExNTgvMDAwOC01NDcyLkNBTi0xNC0w
NTI3JiN4RDswMDA4LTU0NzIuQ0FOLTE0LTA1MjcgW3BpaV08L2VsZWN0cm9uaWMtcmVzb3VyY2Ut
bnVtPjxsYW5ndWFnZT5lbmc8L2xhbmd1YWdlPjwvcmVjb3JkPjwvQ2l0ZT48L0VuZE5vdGU+AG==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PEVuZE5vdGU+PENpdGU+PEF1dGhvcj5Ba2l0YTwvQXV0aG9yPjxZZWFyPjIwMTQ8L1llYXI+PFJl
Y051bT42ODU2PC9SZWNOdW0+PERpc3BsYXlUZXh0PjxzdHlsZSBmYWNlPSJzdXBlcnNjcmlwdCI+
WzI4N108L3N0eWxlPjwvRGlzcGxheVRleHQ+PHJlY29yZD48cmVjLW51bWJlcj42ODU2PC9yZWMt
bnVtYmVyPjxmb3JlaWduLWtleXM+PGtleSBhcHA9IkVOIiBkYi1pZD0iOXM5enRmOXhoeHYwYTNl
d3JkcjUwcGZmZnd0MHpzenBmMjU5Ij42ODU2PC9rZXk+PC9mb3JlaWduLWtleXM+PHJlZi10eXBl
IG5hbWU9IkpvdXJuYWwgQXJ0aWNsZSI+MTc8L3JlZi10eXBlPjxjb250cmlidXRvcnM+PGF1dGhv
cnM+PGF1dGhvcj5Ba2l0YSwgSC48L2F1dGhvcj48YXV0aG9yPk1hcnF1YXJkdCwgSi4gVS48L2F1
dGhvcj48YXV0aG9yPkR1cmtpbiwgTS4gRS48L2F1dGhvcj48YXV0aG9yPktpdGFkZSwgTS48L2F1
dGhvcj48YXV0aG9yPlNlbywgRC48L2F1dGhvcj48YXV0aG9yPkNvbm5lciwgRS4gQS48L2F1dGhv
cj48YXV0aG9yPkFuZGVyc2VuLCBKLiBCLjwvYXV0aG9yPjxhdXRob3I+RmFjdG9yLCBWLiBNLjwv
YXV0aG9yPjxhdXRob3I+VGhvcmdlaXJzc29uLCBTLiBTLjwvYXV0aG9yPjwvYXV0aG9ycz48L2Nv
bnRyaWJ1dG9ycz48YXV0aC1hZGRyZXNzPkxhYm9yYXRvcnkgb2YgRXhwZXJpbWVudGFsIENhcmNp
bm9nZW5lc2lzLCBDZW50ZXIgZm9yIENhbmNlciBSZXNlYXJjaCwgTmF0aW9uYWwgQ2FuY2VyIElu
c3RpdHV0ZSwgTklILCBCZXRoZXNkYSwgTWFyeWxhbmQuJiN4RDtMYWJvcmF0b3J5IG9mIEV4cGVy
aW1lbnRhbCBDYXJjaW5vZ2VuZXNpcywgQ2VudGVyIGZvciBDYW5jZXIgUmVzZWFyY2gsIE5hdGlv
bmFsIENhbmNlciBJbnN0aXR1dGUsIE5JSCwgQmV0aGVzZGEsIE1hcnlsYW5kLiBEZXBhcnRtZW50
IG9mIE1lZGljaW5lIEksIEpvaGFubmVzIEd1dGVuYmVyZyBVbml2ZXJzaXR5LCBNYWlueiwgR2Vy
bWFueS4mI3hEO0xhYm9yYXRvcnkgb2YgRXhwZXJpbWVudGFsIENhcmNpbm9nZW5lc2lzLCBDZW50
ZXIgZm9yIENhbmNlciBSZXNlYXJjaCwgTmF0aW9uYWwgQ2FuY2VyIEluc3RpdHV0ZSwgTklILCBC
ZXRoZXNkYSwgTWFyeWxhbmQuIEJpb3RlY2ggUmVzZWFyY2ggYW5kIElubm92YXRpb24gQ2VudHJl
LCBVbml2ZXJzaXR5IG9mIENvcGVuaGFnZW4sIENvcGVuaGFnZW4sIERlbm1hcmsuJiN4RDtMYWJv
cmF0b3J5IG9mIEV4cGVyaW1lbnRhbCBDYXJjaW5vZ2VuZXNpcywgQ2VudGVyIGZvciBDYW5jZXIg
UmVzZWFyY2gsIE5hdGlvbmFsIENhbmNlciBJbnN0aXR1dGUsIE5JSCwgQmV0aGVzZGEsIE1hcnls
YW5kLiBzbm9ycmlfdGhvcmdlaXJzc29uQG5paC5nb3YuPC9hdXRoLWFkZHJlc3M+PHRpdGxlcz48
dGl0bGU+TVlDIGFjdGl2YXRlcyBzdGVtLWxpa2UgY2VsbCBwb3RlbnRpYWwgaW4gaGVwYXRvY2Fy
Y2lub21hIGJ5IGEgcDUzLWRlcGVuZGVudCBtZWNoYW5pc208L3RpdGxlPjxzZWNvbmRhcnktdGl0
bGU+Q2FuY2VyIFJlczwvc2Vjb25kYXJ5LXRpdGxlPjwvdGl0bGVzPjxwZXJpb2RpY2FsPjxmdWxs
LXRpdGxlPkNhbmNlciBSZXM8L2Z1bGwtdGl0bGU+PC9wZXJpb2RpY2FsPjxwYWdlcz41OTAzLTEz
PC9wYWdlcz48dm9sdW1lPjc0PC92b2x1bWU+PG51bWJlcj4yMDwvbnVtYmVyPjxlZGl0aW9uPjIw
MTQvMDkvMDY8L2VkaXRpb24+PGtleXdvcmRzPjxrZXl3b3JkPkFuaW1hbHM8L2tleXdvcmQ+PGtl
eXdvcmQ+Q2FyY2lub2dlbmVzaXMvbWV0YWJvbGlzbTwva2V5d29yZD48a2V5d29yZD5DYXJjaW5v
bWEsIEhlcGF0b2NlbGx1bGFyLyptZXRhYm9saXNtL3BhdGhvbG9neTwva2V5d29yZD48a2V5d29y
ZD5IZXAgRzIgQ2VsbHM8L2tleXdvcmQ+PGtleXdvcmQ+SHVtYW5zPC9rZXl3b3JkPjxrZXl3b3Jk
PkxpdmVyIE5lb3BsYXNtcy8qbWV0YWJvbGlzbS9wYXRob2xvZ3k8L2tleXdvcmQ+PGtleXdvcmQ+
TWljZSwgSW5icmVkIE5PRDwva2V5d29yZD48a2V5d29yZD5NaWNlLCBTQ0lEPC9rZXl3b3JkPjxr
ZXl3b3JkPk5lb3BsYXNtIFRyYW5zcGxhbnRhdGlvbjwva2V5d29yZD48a2V5d29yZD5OZW9wbGFz
dGljIFN0ZW0gQ2VsbHMvKnBoeXNpb2xvZ3k8L2tleXdvcmQ+PGtleXdvcmQ+UGhlbm90eXBlPC9r
ZXl3b3JkPjxrZXl3b3JkPlByb3RvLU9uY29nZW5lIFByb3RlaW5zIGMtbXljLypwaHlzaW9sb2d5
PC9rZXl3b3JkPjxrZXl3b3JkPlR1bW9yIEJ1cmRlbjwva2V5d29yZD48a2V5d29yZD5UdW1vciBT
dXBwcmVzc29yIFByb3RlaW4gcDUzLyptZXRhYm9saXNtPC9rZXl3b3JkPjwva2V5d29yZHM+PGRh
dGVzPjx5ZWFyPjIwMTQ8L3llYXI+PHB1Yi1kYXRlcz48ZGF0ZT5PY3QgMTU8L2RhdGU+PC9wdWIt
ZGF0ZXM+PC9kYXRlcz48aXNibj4xNTM4LTc0NDUgKEVsZWN0cm9uaWMpJiN4RDswMDA4LTU0NzIg
KExpbmtpbmcpPC9pc2JuPjxhY2Nlc3Npb24tbnVtPjI1MTg5NTMwPC9hY2Nlc3Npb24tbnVtPjx1
cmxzPjxyZWxhdGVkLXVybHM+PHVybD5odHRwOi8vd3d3Lm5jYmkubmxtLm5paC5nb3YvcHVibWVk
LzI1MTg5NTMwPC91cmw+PC9yZWxhdGVkLXVybHM+PC91cmxzPjxjdXN0b20yPjQxOTk4Nzg8L2N1
c3RvbTI+PGVsZWN0cm9uaWMtcmVzb3VyY2UtbnVtPjEwLjExNTgvMDAwOC01NDcyLkNBTi0xNC0w
NTI3JiN4RDswMDA4LTU0NzIuQ0FOLTE0LTA1MjcgW3BpaV08L2VsZWN0cm9uaWMtcmVzb3VyY2Ut
bnVtPjxsYW5ndWFnZT5lbmc8L2xhbmd1YWdlPjwvcmVjb3JkPjwvQ2l0ZT48L0VuZE5vdGU+AG==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[287]</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w:t>
      </w:r>
    </w:p>
    <w:p w14:paraId="52B29D3F" w14:textId="77777777" w:rsidR="00FA4C53" w:rsidRPr="0083401C" w:rsidRDefault="00101CB9" w:rsidP="005C750A">
      <w:pPr>
        <w:spacing w:after="0" w:line="360" w:lineRule="auto"/>
        <w:ind w:firstLineChars="100" w:firstLine="240"/>
        <w:jc w:val="both"/>
        <w:rPr>
          <w:rFonts w:ascii="Book Antiqua" w:eastAsia="Calibri" w:hAnsi="Book Antiqua" w:cs="Calibri"/>
          <w:sz w:val="24"/>
          <w:szCs w:val="24"/>
        </w:rPr>
      </w:pPr>
      <w:r w:rsidRPr="0083401C">
        <w:rPr>
          <w:rFonts w:ascii="Book Antiqua" w:eastAsia="Calibri" w:hAnsi="Book Antiqua" w:cs="Calibri"/>
          <w:sz w:val="24"/>
          <w:szCs w:val="24"/>
        </w:rPr>
        <w:t xml:space="preserve">Collectively the result of accumulating research </w:t>
      </w:r>
      <w:r w:rsidR="004D59CF" w:rsidRPr="0083401C">
        <w:rPr>
          <w:rFonts w:ascii="Book Antiqua" w:eastAsia="Calibri" w:hAnsi="Book Antiqua" w:cs="Calibri"/>
          <w:sz w:val="24"/>
          <w:szCs w:val="24"/>
        </w:rPr>
        <w:t>suggest</w:t>
      </w:r>
      <w:r w:rsidRPr="0083401C">
        <w:rPr>
          <w:rFonts w:ascii="Book Antiqua" w:eastAsia="Calibri" w:hAnsi="Book Antiqua" w:cs="Calibri"/>
          <w:sz w:val="24"/>
          <w:szCs w:val="24"/>
        </w:rPr>
        <w:t>s</w:t>
      </w:r>
      <w:r w:rsidR="004D59CF" w:rsidRPr="0083401C">
        <w:rPr>
          <w:rFonts w:ascii="Book Antiqua" w:eastAsia="Calibri" w:hAnsi="Book Antiqua" w:cs="Calibri"/>
          <w:sz w:val="24"/>
          <w:szCs w:val="24"/>
        </w:rPr>
        <w:t xml:space="preserve"> that ESCs and CSCs share critical</w:t>
      </w:r>
      <w:r w:rsidR="004C06E4"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 xml:space="preserve">transcription factors. </w:t>
      </w:r>
      <w:r w:rsidR="00FA4C53" w:rsidRPr="0083401C">
        <w:rPr>
          <w:rFonts w:ascii="Book Antiqua" w:eastAsia="Calibri" w:hAnsi="Book Antiqua" w:cs="Calibri"/>
          <w:sz w:val="24"/>
          <w:szCs w:val="24"/>
        </w:rPr>
        <w:t xml:space="preserve">It is clear that </w:t>
      </w:r>
      <w:r w:rsidRPr="0083401C">
        <w:rPr>
          <w:rFonts w:ascii="Book Antiqua" w:eastAsia="Calibri" w:hAnsi="Book Antiqua" w:cs="Calibri"/>
          <w:sz w:val="24"/>
          <w:szCs w:val="24"/>
        </w:rPr>
        <w:t xml:space="preserve">pluripotency factors </w:t>
      </w:r>
      <w:r w:rsidR="00FA4C53" w:rsidRPr="0083401C">
        <w:rPr>
          <w:rFonts w:ascii="Book Antiqua" w:eastAsia="Calibri" w:hAnsi="Book Antiqua" w:cs="Calibri"/>
          <w:sz w:val="24"/>
          <w:szCs w:val="24"/>
        </w:rPr>
        <w:t xml:space="preserve">Oct4, Nanog, Sox2, Klf4 and Myc play a crucial role in cancer development and contribute to cancer treatment. However, further investigation of their role in </w:t>
      </w:r>
      <w:r w:rsidR="00FA4C53" w:rsidRPr="0083401C">
        <w:rPr>
          <w:rFonts w:ascii="Book Antiqua" w:eastAsia="Calibri" w:hAnsi="Book Antiqua" w:cs="Calibri"/>
          <w:sz w:val="24"/>
          <w:szCs w:val="24"/>
        </w:rPr>
        <w:lastRenderedPageBreak/>
        <w:t>determining the CSC phenotypes, will provide the exact regulatory mechanisms and possibly new regulatory factors relating to tumorigenesis and metastasis.</w:t>
      </w:r>
    </w:p>
    <w:p w14:paraId="2947487D" w14:textId="77777777" w:rsidR="004C06E4" w:rsidRPr="0083401C" w:rsidRDefault="004C06E4" w:rsidP="005C750A">
      <w:pPr>
        <w:spacing w:after="0" w:line="360" w:lineRule="auto"/>
        <w:jc w:val="both"/>
        <w:rPr>
          <w:rFonts w:ascii="Book Antiqua" w:eastAsia="Calibri" w:hAnsi="Book Antiqua" w:cs="Calibri"/>
          <w:sz w:val="24"/>
          <w:szCs w:val="24"/>
        </w:rPr>
      </w:pPr>
    </w:p>
    <w:p w14:paraId="2EB4ABA4" w14:textId="77777777" w:rsidR="00477750" w:rsidRPr="0083401C" w:rsidRDefault="00E15AFB" w:rsidP="005C750A">
      <w:pPr>
        <w:spacing w:after="0" w:line="360" w:lineRule="auto"/>
        <w:jc w:val="both"/>
        <w:rPr>
          <w:rFonts w:ascii="Book Antiqua" w:eastAsia="Calibri" w:hAnsi="Book Antiqua" w:cs="Calibri"/>
          <w:sz w:val="24"/>
          <w:szCs w:val="24"/>
        </w:rPr>
      </w:pPr>
      <w:r w:rsidRPr="0083401C">
        <w:rPr>
          <w:rFonts w:ascii="Book Antiqua" w:eastAsia="Calibri" w:hAnsi="Book Antiqua" w:cs="Calibri"/>
          <w:b/>
          <w:sz w:val="24"/>
          <w:szCs w:val="24"/>
        </w:rPr>
        <w:t>COMMON EPIGENETIC REGULATORS IN ESCS AND CSCS</w:t>
      </w:r>
    </w:p>
    <w:p w14:paraId="64299050" w14:textId="77777777" w:rsidR="00477750" w:rsidRPr="0083401C" w:rsidRDefault="00477750" w:rsidP="005C750A">
      <w:pPr>
        <w:spacing w:after="0" w:line="360" w:lineRule="auto"/>
        <w:jc w:val="both"/>
        <w:rPr>
          <w:rFonts w:ascii="Book Antiqua" w:eastAsia="Calibri" w:hAnsi="Book Antiqua" w:cs="Calibri"/>
          <w:sz w:val="24"/>
          <w:szCs w:val="24"/>
        </w:rPr>
      </w:pPr>
      <w:r w:rsidRPr="0083401C">
        <w:rPr>
          <w:rFonts w:ascii="Book Antiqua" w:eastAsia="Calibri" w:hAnsi="Book Antiqua" w:cs="Calibri"/>
          <w:sz w:val="24"/>
          <w:szCs w:val="24"/>
        </w:rPr>
        <w:t xml:space="preserve">Cell epigenetic state has been recognized as an important factor in diverse developmental and differentiation processes </w:t>
      </w:r>
      <w:r w:rsidR="00864964" w:rsidRPr="0083401C">
        <w:rPr>
          <w:rFonts w:ascii="Book Antiqua" w:eastAsia="Calibri" w:hAnsi="Book Antiqua" w:cs="Calibri"/>
          <w:i/>
          <w:sz w:val="24"/>
          <w:szCs w:val="24"/>
        </w:rPr>
        <w:t>via</w:t>
      </w:r>
      <w:r w:rsidRPr="0083401C">
        <w:rPr>
          <w:rFonts w:ascii="Book Antiqua" w:eastAsia="Calibri" w:hAnsi="Book Antiqua" w:cs="Calibri"/>
          <w:sz w:val="24"/>
          <w:szCs w:val="24"/>
        </w:rPr>
        <w:t xml:space="preserve"> global or gene specific regulatory mechanisms. Genome wide analyses and knockout studies provide new information about the role of epigenetic processes in self-renewal and cancer initiation and permit the development of ‘’epigenetic’’ therapy as a cancer treatment option</w:t>
      </w:r>
      <w:r w:rsidR="00F420E4" w:rsidRPr="0083401C">
        <w:rPr>
          <w:rFonts w:ascii="Book Antiqua" w:eastAsia="Calibri" w:hAnsi="Book Antiqua" w:cs="Calibri"/>
          <w:sz w:val="24"/>
          <w:szCs w:val="24"/>
        </w:rPr>
        <w:fldChar w:fldCharType="begin">
          <w:fldData xml:space="preserve">PEVuZE5vdGU+PENpdGU+PEF1dGhvcj5IaXRjaGxlcjwvQXV0aG9yPjxZZWFyPjIwMTE8L1llYXI+
PFJlY051bT4yMDIxPC9SZWNOdW0+PERpc3BsYXlUZXh0PjxzdHlsZSBmYWNlPSJzdXBlcnNjcmlw
dCI+WzI4OCwgMjg5XTwvc3R5bGU+PC9EaXNwbGF5VGV4dD48cmVjb3JkPjxyZWMtbnVtYmVyPjIw
MjE8L3JlYy1udW1iZXI+PGZvcmVpZ24ta2V5cz48a2V5IGFwcD0iRU4iIGRiLWlkPSI5czl6dGY5
eGh4djBhM2V3cmRyNTBwZmZmd3QwenN6cGYyNTkiPjIwMjE8L2tleT48L2ZvcmVpZ24ta2V5cz48
cmVmLXR5cGUgbmFtZT0iSm91cm5hbCBBcnRpY2xlIj4xNzwvcmVmLXR5cGU+PGNvbnRyaWJ1dG9y
cz48YXV0aG9ycz48YXV0aG9yPkhpdGNobGVyLCBNLiBKLjwvYXV0aG9yPjxhdXRob3I+UmljZSwg
Si4gQy48L2F1dGhvcj48L2F1dGhvcnM+PC9jb250cmlidXRvcnM+PGF1dGgtYWRkcmVzcz5EZXBh
cnRtZW50IG9mIEJpb2NoZW1pc3RyeSBhbmQgTW9sZWN1bGFyIEJpb2xvZ3ksIFVuaXZlcnNpdHkg
b2YgU291dGhlcm4gQ2FsaWZvcm5pYSwgS2VjayBTY2hvb2wgb2YgTWVkaWNpbmUsIExvcyBBbmdl
bGVzLCBDQSwgVVNBLjwvYXV0aC1hZGRyZXNzPjx0aXRsZXM+PHRpdGxlPkdlbm9tZS13aWRlIGVw
aWdlbmV0aWMgYW5hbHlzaXMgb2YgaHVtYW4gcGx1cmlwb3RlbnQgc3RlbSBjZWxscyBieSBDaElQ
IGFuZCBDaElQLVNlcTwvdGl0bGU+PHNlY29uZGFyeS10aXRsZT5NZXRob2RzIE1vbCBCaW9sPC9z
ZWNvbmRhcnktdGl0bGU+PC90aXRsZXM+PHBlcmlvZGljYWw+PGZ1bGwtdGl0bGU+TWV0aG9kcyBN
b2wgQmlvbDwvZnVsbC10aXRsZT48L3BlcmlvZGljYWw+PHBhZ2VzPjI1My02NzwvcGFnZXM+PHZv
bHVtZT43Njc8L3ZvbHVtZT48ZWRpdGlvbj4yMDExLzA4LzA5PC9lZGl0aW9uPjxrZXl3b3Jkcz48
a2V5d29yZD5BbmltYWxzPC9rZXl3b3JkPjxrZXl3b3JkPkNocm9tYXRpbi9pc29sYXRpb24gJmFt
cDsgcHVyaWZpY2F0aW9uL21ldGFib2xpc208L2tleXdvcmQ+PGtleXdvcmQ+Q2hyb21hdGluIElt
bXVub3ByZWNpcGl0YXRpb24vKm1ldGhvZHM8L2tleXdvcmQ+PGtleXdvcmQ+RE5BL2lzb2xhdGlv
biAmYW1wOyBwdXJpZmljYXRpb24vbWV0YWJvbGlzbTwva2V5d29yZD48a2V5d29yZD4qRXBpZ2Vu
ZXNpcywgR2VuZXRpYzwva2V5d29yZD48a2V5d29yZD5HZW5lIExpYnJhcnk8L2tleXdvcmQ+PGtl
eXdvcmQ+R2Vub21lLCBIdW1hbi8qZ2VuZXRpY3M8L2tleXdvcmQ+PGtleXdvcmQ+SGlzdG9uZXMv
bWV0YWJvbGlzbTwva2V5d29yZD48a2V5d29yZD5IdW1hbnM8L2tleXdvcmQ+PGtleXdvcmQ+THlz
aW5lL21ldGFib2xpc208L2tleXdvcmQ+PGtleXdvcmQ+TWV0aHlsYXRpb248L2tleXdvcmQ+PGtl
eXdvcmQ+TWljZTwva2V5d29yZD48a2V5d29yZD5PcmdhbmljIENoZW1pY2Fscy9tZXRhYm9saXNt
PC9rZXl3b3JkPjxrZXl3b3JkPlBsdXJpcG90ZW50IFN0ZW0gQ2VsbHMvKm1ldGFib2xpc208L2tl
eXdvcmQ+PGtleXdvcmQ+UG9seW1lcmFzZSBDaGFpbiBSZWFjdGlvbjwva2V5d29yZD48a2V5d29y
ZD5Qcm90ZWlucy9tZXRhYm9saXNtPC9rZXl3b3JkPjxrZXl3b3JkPlNlcXVlbmNlIEFuYWx5c2lz
LCBETkEvKm1ldGhvZHM8L2tleXdvcmQ+PC9rZXl3b3Jkcz48ZGF0ZXM+PHllYXI+MjAxMTwveWVh
cj48L2RhdGVzPjxpc2JuPjE5NDAtNjAyOSAoRWxlY3Ryb25pYykmI3hEOzEwNjQtMzc0NSAoTGlu
a2luZyk8L2lzYm4+PGFjY2Vzc2lvbi1udW0+MjE4MjI4ODE8L2FjY2Vzc2lvbi1udW0+PHVybHM+
PHJlbGF0ZWQtdXJscz48dXJsPmh0dHA6Ly93d3cubmNiaS5ubG0ubmloLmdvdi9wdWJtZWQvMjE4
MjI4ODE8L3VybD48L3JlbGF0ZWQtdXJscz48L3VybHM+PGVsZWN0cm9uaWMtcmVzb3VyY2UtbnVt
PjEwLjEwMDcvOTc4LTEtNjE3NzktMjAxLTRfMTk8L2VsZWN0cm9uaWMtcmVzb3VyY2UtbnVtPjxs
YW5ndWFnZT5lbmc8L2xhbmd1YWdlPjwvcmVjb3JkPjwvQ2l0ZT48Q2l0ZT48QXV0aG9yPlJldmls
bDwvQXV0aG9yPjxZZWFyPjIwMTM8L1llYXI+PFJlY051bT4yMDIyPC9SZWNOdW0+PHJlY29yZD48
cmVjLW51bWJlcj4yMDIyPC9yZWMtbnVtYmVyPjxmb3JlaWduLWtleXM+PGtleSBhcHA9IkVOIiBk
Yi1pZD0iOXM5enRmOXhoeHYwYTNld3JkcjUwcGZmZnd0MHpzenBmMjU5Ij4yMDIyPC9rZXk+PC9m
b3JlaWduLWtleXM+PHJlZi10eXBlIG5hbWU9IkpvdXJuYWwgQXJ0aWNsZSI+MTc8L3JlZi10eXBl
Pjxjb250cmlidXRvcnM+PGF1dGhvcnM+PGF1dGhvcj5SZXZpbGwsIEsuPC9hdXRob3I+PGF1dGhv
cj5XYW5nLCBULjwvYXV0aG9yPjxhdXRob3I+TGFjaGVubWF5ZXIsIEEuPC9hdXRob3I+PGF1dGhv
cj5Lb2ppbWEsIEsuPC9hdXRob3I+PGF1dGhvcj5IYXJyaW5ndG9uLCBBLjwvYXV0aG9yPjxhdXRo
b3I+TGksIEouPC9hdXRob3I+PGF1dGhvcj5Ib3NoaWRhLCBZLjwvYXV0aG9yPjxhdXRob3I+TGxv
dmV0LCBKLiBNLjwvYXV0aG9yPjxhdXRob3I+UG93ZXJzLCBTLjwvYXV0aG9yPjwvYXV0aG9ycz48
L2NvbnRyaWJ1dG9ycz48YXV0aC1hZGRyZXNzPkNhbmNlciBHZW5vbWUgQ2VudGVyLCBDb2xkIFNw
cmluZyBIYXJib3IgTGFib3JhdG9yeSwgV29vZGJ1cnksIE5ldyBZb3JrOyBNb3VudCBTaW5haSBM
aXZlciBDYW5jZXIgUHJvZ3JhbSwgRGl2aXNpb24gb2YgTGl2ZXIgRGlzZWFzZXMsIERlcGFydG1l
bnQgb2YgTWVkaWNpbmUsIEljYWhuIFNjaG9vbCBvZiBNZWRpY2luZSBhdCBNb3VudCBTaW5haSwg
TmV3IFlvcmssIE5ldyBZb3JrLiBFbGVjdHJvbmljIGFkZHJlc3M6IGthdGUucmV2aWxsQG1zc20u
ZWR1LjwvYXV0aC1hZGRyZXNzPjx0aXRsZXM+PHRpdGxlPkdlbm9tZS13aWRlIG1ldGh5bGF0aW9u
IGFuYWx5c2lzIGFuZCBlcGlnZW5ldGljIHVubWFza2luZyBpZGVudGlmeSB0dW1vciBzdXBwcmVz
c29yIGdlbmVzIGluIGhlcGF0b2NlbGx1bGFyIGNhcmNpbm9tYTwvdGl0bGU+PHNlY29uZGFyeS10
aXRsZT5HYXN0cm9lbnRlcm9sb2d5PC9zZWNvbmRhcnktdGl0bGU+PC90aXRsZXM+PHBlcmlvZGlj
YWw+PGZ1bGwtdGl0bGU+R2FzdHJvZW50ZXJvbG9neTwvZnVsbC10aXRsZT48L3BlcmlvZGljYWw+
PHBhZ2VzPjE0MjQtMzUgZTEtMjU8L3BhZ2VzPjx2b2x1bWU+MTQ1PC92b2x1bWU+PG51bWJlcj42
PC9udW1iZXI+PGVkaXRpb24+MjAxMy8wOS8xMDwvZWRpdGlvbj48a2V5d29yZHM+PGtleXdvcmQ+
QWdlZDwva2V5d29yZD48a2V5d29yZD5BZ2VkLCA4MCBhbmQgb3Zlcjwva2V5d29yZD48a2V5d29y
ZD5DYXJjaW5vbWEsIEhlcGF0b2NlbGx1bGFyL2RpYWdub3Npcy8qZ2VuZXRpY3MvcGF0aG9sb2d5
PC9rZXl3b3JkPjxrZXl3b3JkPkNlbGwgTGluZSwgVHVtb3I8L2tleXdvcmQ+PGtleXdvcmQ+RE5B
IE1ldGh5bGF0aW9uLypnZW5ldGljczwva2V5d29yZD48a2V5d29yZD5ETkEsIE5lb3BsYXNtLypn
ZW5ldGljczwva2V5d29yZD48a2V5d29yZD5FcGlnZW5vbWljcy8qbWV0aG9kczwva2V5d29yZD48
a2V5d29yZD5GZW1hbGU8L2tleXdvcmQ+PGtleXdvcmQ+KkdlbmVzLCBUdW1vciBTdXBwcmVzc29y
PC9rZXl3b3JkPjxrZXl3b3JkPkdlbm9tZS1XaWRlIEFzc29jaWF0aW9uIFN0dWR5LyptZXRob2Rz
PC9rZXl3b3JkPjxrZXl3b3JkPkh1bWFuczwva2V5d29yZD48a2V5d29yZD5MaXZlciBOZW9wbGFz
bXMvZGlhZ25vc2lzLypnZW5ldGljcy9wYXRob2xvZ3k8L2tleXdvcmQ+PGtleXdvcmQ+TWFsZTwv
a2V5d29yZD48a2V5d29yZD5NaWRkbGUgQWdlZDwva2V5d29yZD48a2V5d29yZD5OZXVyb2ZpbGFt
ZW50IFByb3RlaW5zL2dlbmV0aWNzPC9rZXl3b3JkPjxrZXl3b3JkPlByb2dub3Npczwva2V5d29y
ZD48a2V5d29yZD5SZWN1cnJlbmNlPC9rZXl3b3JkPjxrZXl3b3JkPlNwaGluZ29teWVsaW4gUGhv
c3Bob2RpZXN0ZXJhc2UvZ2VuZXRpY3M8L2tleXdvcmQ+PC9rZXl3b3Jkcz48ZGF0ZXM+PHllYXI+
MjAxMzwveWVhcj48cHViLWRhdGVzPjxkYXRlPkRlYzwvZGF0ZT48L3B1Yi1kYXRlcz48L2RhdGVz
Pjxpc2JuPjE1MjgtMDAxMiAoRWxlY3Ryb25pYykmI3hEOzAwMTYtNTA4NSAoTGlua2luZyk8L2lz
Ym4+PGFjY2Vzc2lvbi1udW0+MjQwMTI5ODQ8L2FjY2Vzc2lvbi1udW0+PHVybHM+PHJlbGF0ZWQt
dXJscz48dXJsPmh0dHA6Ly93d3cubmNiaS5ubG0ubmloLmdvdi9wdWJtZWQvMjQwMTI5ODQ8L3Vy
bD48L3JlbGF0ZWQtdXJscz48L3VybHM+PGN1c3RvbTI+Mzg5MjQzMDwvY3VzdG9tMj48ZWxlY3Ry
b25pYy1yZXNvdXJjZS1udW0+MTAuMTA1My9qLmdhc3Ryby4yMDEzLjA4LjA1NSYjeEQ7UzAwMTYt
NTA4NSgxMykwMTI3NS00IFtwaWldPC9lbGVjdHJvbmljLXJlc291cmNlLW51bT48bGFuZ3VhZ2U+
ZW5nPC9sYW5ndWFnZT48L3JlY29yZD48L0NpdGU+PC9FbmROb3RlPn==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PEVuZE5vdGU+PENpdGU+PEF1dGhvcj5IaXRjaGxlcjwvQXV0aG9yPjxZZWFyPjIwMTE8L1llYXI+
PFJlY051bT4yMDIxPC9SZWNOdW0+PERpc3BsYXlUZXh0PjxzdHlsZSBmYWNlPSJzdXBlcnNjcmlw
dCI+WzI4OCwgMjg5XTwvc3R5bGU+PC9EaXNwbGF5VGV4dD48cmVjb3JkPjxyZWMtbnVtYmVyPjIw
MjE8L3JlYy1udW1iZXI+PGZvcmVpZ24ta2V5cz48a2V5IGFwcD0iRU4iIGRiLWlkPSI5czl6dGY5
eGh4djBhM2V3cmRyNTBwZmZmd3QwenN6cGYyNTkiPjIwMjE8L2tleT48L2ZvcmVpZ24ta2V5cz48
cmVmLXR5cGUgbmFtZT0iSm91cm5hbCBBcnRpY2xlIj4xNzwvcmVmLXR5cGU+PGNvbnRyaWJ1dG9y
cz48YXV0aG9ycz48YXV0aG9yPkhpdGNobGVyLCBNLiBKLjwvYXV0aG9yPjxhdXRob3I+UmljZSwg
Si4gQy48L2F1dGhvcj48L2F1dGhvcnM+PC9jb250cmlidXRvcnM+PGF1dGgtYWRkcmVzcz5EZXBh
cnRtZW50IG9mIEJpb2NoZW1pc3RyeSBhbmQgTW9sZWN1bGFyIEJpb2xvZ3ksIFVuaXZlcnNpdHkg
b2YgU291dGhlcm4gQ2FsaWZvcm5pYSwgS2VjayBTY2hvb2wgb2YgTWVkaWNpbmUsIExvcyBBbmdl
bGVzLCBDQSwgVVNBLjwvYXV0aC1hZGRyZXNzPjx0aXRsZXM+PHRpdGxlPkdlbm9tZS13aWRlIGVw
aWdlbmV0aWMgYW5hbHlzaXMgb2YgaHVtYW4gcGx1cmlwb3RlbnQgc3RlbSBjZWxscyBieSBDaElQ
IGFuZCBDaElQLVNlcTwvdGl0bGU+PHNlY29uZGFyeS10aXRsZT5NZXRob2RzIE1vbCBCaW9sPC9z
ZWNvbmRhcnktdGl0bGU+PC90aXRsZXM+PHBlcmlvZGljYWw+PGZ1bGwtdGl0bGU+TWV0aG9kcyBN
b2wgQmlvbDwvZnVsbC10aXRsZT48L3BlcmlvZGljYWw+PHBhZ2VzPjI1My02NzwvcGFnZXM+PHZv
bHVtZT43Njc8L3ZvbHVtZT48ZWRpdGlvbj4yMDExLzA4LzA5PC9lZGl0aW9uPjxrZXl3b3Jkcz48
a2V5d29yZD5BbmltYWxzPC9rZXl3b3JkPjxrZXl3b3JkPkNocm9tYXRpbi9pc29sYXRpb24gJmFt
cDsgcHVyaWZpY2F0aW9uL21ldGFib2xpc208L2tleXdvcmQ+PGtleXdvcmQ+Q2hyb21hdGluIElt
bXVub3ByZWNpcGl0YXRpb24vKm1ldGhvZHM8L2tleXdvcmQ+PGtleXdvcmQ+RE5BL2lzb2xhdGlv
biAmYW1wOyBwdXJpZmljYXRpb24vbWV0YWJvbGlzbTwva2V5d29yZD48a2V5d29yZD4qRXBpZ2Vu
ZXNpcywgR2VuZXRpYzwva2V5d29yZD48a2V5d29yZD5HZW5lIExpYnJhcnk8L2tleXdvcmQ+PGtl
eXdvcmQ+R2Vub21lLCBIdW1hbi8qZ2VuZXRpY3M8L2tleXdvcmQ+PGtleXdvcmQ+SGlzdG9uZXMv
bWV0YWJvbGlzbTwva2V5d29yZD48a2V5d29yZD5IdW1hbnM8L2tleXdvcmQ+PGtleXdvcmQ+THlz
aW5lL21ldGFib2xpc208L2tleXdvcmQ+PGtleXdvcmQ+TWV0aHlsYXRpb248L2tleXdvcmQ+PGtl
eXdvcmQ+TWljZTwva2V5d29yZD48a2V5d29yZD5PcmdhbmljIENoZW1pY2Fscy9tZXRhYm9saXNt
PC9rZXl3b3JkPjxrZXl3b3JkPlBsdXJpcG90ZW50IFN0ZW0gQ2VsbHMvKm1ldGFib2xpc208L2tl
eXdvcmQ+PGtleXdvcmQ+UG9seW1lcmFzZSBDaGFpbiBSZWFjdGlvbjwva2V5d29yZD48a2V5d29y
ZD5Qcm90ZWlucy9tZXRhYm9saXNtPC9rZXl3b3JkPjxrZXl3b3JkPlNlcXVlbmNlIEFuYWx5c2lz
LCBETkEvKm1ldGhvZHM8L2tleXdvcmQ+PC9rZXl3b3Jkcz48ZGF0ZXM+PHllYXI+MjAxMTwveWVh
cj48L2RhdGVzPjxpc2JuPjE5NDAtNjAyOSAoRWxlY3Ryb25pYykmI3hEOzEwNjQtMzc0NSAoTGlu
a2luZyk8L2lzYm4+PGFjY2Vzc2lvbi1udW0+MjE4MjI4ODE8L2FjY2Vzc2lvbi1udW0+PHVybHM+
PHJlbGF0ZWQtdXJscz48dXJsPmh0dHA6Ly93d3cubmNiaS5ubG0ubmloLmdvdi9wdWJtZWQvMjE4
MjI4ODE8L3VybD48L3JlbGF0ZWQtdXJscz48L3VybHM+PGVsZWN0cm9uaWMtcmVzb3VyY2UtbnVt
PjEwLjEwMDcvOTc4LTEtNjE3NzktMjAxLTRfMTk8L2VsZWN0cm9uaWMtcmVzb3VyY2UtbnVtPjxs
YW5ndWFnZT5lbmc8L2xhbmd1YWdlPjwvcmVjb3JkPjwvQ2l0ZT48Q2l0ZT48QXV0aG9yPlJldmls
bDwvQXV0aG9yPjxZZWFyPjIwMTM8L1llYXI+PFJlY051bT4yMDIyPC9SZWNOdW0+PHJlY29yZD48
cmVjLW51bWJlcj4yMDIyPC9yZWMtbnVtYmVyPjxmb3JlaWduLWtleXM+PGtleSBhcHA9IkVOIiBk
Yi1pZD0iOXM5enRmOXhoeHYwYTNld3JkcjUwcGZmZnd0MHpzenBmMjU5Ij4yMDIyPC9rZXk+PC9m
b3JlaWduLWtleXM+PHJlZi10eXBlIG5hbWU9IkpvdXJuYWwgQXJ0aWNsZSI+MTc8L3JlZi10eXBl
Pjxjb250cmlidXRvcnM+PGF1dGhvcnM+PGF1dGhvcj5SZXZpbGwsIEsuPC9hdXRob3I+PGF1dGhv
cj5XYW5nLCBULjwvYXV0aG9yPjxhdXRob3I+TGFjaGVubWF5ZXIsIEEuPC9hdXRob3I+PGF1dGhv
cj5Lb2ppbWEsIEsuPC9hdXRob3I+PGF1dGhvcj5IYXJyaW5ndG9uLCBBLjwvYXV0aG9yPjxhdXRo
b3I+TGksIEouPC9hdXRob3I+PGF1dGhvcj5Ib3NoaWRhLCBZLjwvYXV0aG9yPjxhdXRob3I+TGxv
dmV0LCBKLiBNLjwvYXV0aG9yPjxhdXRob3I+UG93ZXJzLCBTLjwvYXV0aG9yPjwvYXV0aG9ycz48
L2NvbnRyaWJ1dG9ycz48YXV0aC1hZGRyZXNzPkNhbmNlciBHZW5vbWUgQ2VudGVyLCBDb2xkIFNw
cmluZyBIYXJib3IgTGFib3JhdG9yeSwgV29vZGJ1cnksIE5ldyBZb3JrOyBNb3VudCBTaW5haSBM
aXZlciBDYW5jZXIgUHJvZ3JhbSwgRGl2aXNpb24gb2YgTGl2ZXIgRGlzZWFzZXMsIERlcGFydG1l
bnQgb2YgTWVkaWNpbmUsIEljYWhuIFNjaG9vbCBvZiBNZWRpY2luZSBhdCBNb3VudCBTaW5haSwg
TmV3IFlvcmssIE5ldyBZb3JrLiBFbGVjdHJvbmljIGFkZHJlc3M6IGthdGUucmV2aWxsQG1zc20u
ZWR1LjwvYXV0aC1hZGRyZXNzPjx0aXRsZXM+PHRpdGxlPkdlbm9tZS13aWRlIG1ldGh5bGF0aW9u
IGFuYWx5c2lzIGFuZCBlcGlnZW5ldGljIHVubWFza2luZyBpZGVudGlmeSB0dW1vciBzdXBwcmVz
c29yIGdlbmVzIGluIGhlcGF0b2NlbGx1bGFyIGNhcmNpbm9tYTwvdGl0bGU+PHNlY29uZGFyeS10
aXRsZT5HYXN0cm9lbnRlcm9sb2d5PC9zZWNvbmRhcnktdGl0bGU+PC90aXRsZXM+PHBlcmlvZGlj
YWw+PGZ1bGwtdGl0bGU+R2FzdHJvZW50ZXJvbG9neTwvZnVsbC10aXRsZT48L3BlcmlvZGljYWw+
PHBhZ2VzPjE0MjQtMzUgZTEtMjU8L3BhZ2VzPjx2b2x1bWU+MTQ1PC92b2x1bWU+PG51bWJlcj42
PC9udW1iZXI+PGVkaXRpb24+MjAxMy8wOS8xMDwvZWRpdGlvbj48a2V5d29yZHM+PGtleXdvcmQ+
QWdlZDwva2V5d29yZD48a2V5d29yZD5BZ2VkLCA4MCBhbmQgb3Zlcjwva2V5d29yZD48a2V5d29y
ZD5DYXJjaW5vbWEsIEhlcGF0b2NlbGx1bGFyL2RpYWdub3Npcy8qZ2VuZXRpY3MvcGF0aG9sb2d5
PC9rZXl3b3JkPjxrZXl3b3JkPkNlbGwgTGluZSwgVHVtb3I8L2tleXdvcmQ+PGtleXdvcmQ+RE5B
IE1ldGh5bGF0aW9uLypnZW5ldGljczwva2V5d29yZD48a2V5d29yZD5ETkEsIE5lb3BsYXNtLypn
ZW5ldGljczwva2V5d29yZD48a2V5d29yZD5FcGlnZW5vbWljcy8qbWV0aG9kczwva2V5d29yZD48
a2V5d29yZD5GZW1hbGU8L2tleXdvcmQ+PGtleXdvcmQ+KkdlbmVzLCBUdW1vciBTdXBwcmVzc29y
PC9rZXl3b3JkPjxrZXl3b3JkPkdlbm9tZS1XaWRlIEFzc29jaWF0aW9uIFN0dWR5LyptZXRob2Rz
PC9rZXl3b3JkPjxrZXl3b3JkPkh1bWFuczwva2V5d29yZD48a2V5d29yZD5MaXZlciBOZW9wbGFz
bXMvZGlhZ25vc2lzLypnZW5ldGljcy9wYXRob2xvZ3k8L2tleXdvcmQ+PGtleXdvcmQ+TWFsZTwv
a2V5d29yZD48a2V5d29yZD5NaWRkbGUgQWdlZDwva2V5d29yZD48a2V5d29yZD5OZXVyb2ZpbGFt
ZW50IFByb3RlaW5zL2dlbmV0aWNzPC9rZXl3b3JkPjxrZXl3b3JkPlByb2dub3Npczwva2V5d29y
ZD48a2V5d29yZD5SZWN1cnJlbmNlPC9rZXl3b3JkPjxrZXl3b3JkPlNwaGluZ29teWVsaW4gUGhv
c3Bob2RpZXN0ZXJhc2UvZ2VuZXRpY3M8L2tleXdvcmQ+PC9rZXl3b3Jkcz48ZGF0ZXM+PHllYXI+
MjAxMzwveWVhcj48cHViLWRhdGVzPjxkYXRlPkRlYzwvZGF0ZT48L3B1Yi1kYXRlcz48L2RhdGVz
Pjxpc2JuPjE1MjgtMDAxMiAoRWxlY3Ryb25pYykmI3hEOzAwMTYtNTA4NSAoTGlua2luZyk8L2lz
Ym4+PGFjY2Vzc2lvbi1udW0+MjQwMTI5ODQ8L2FjY2Vzc2lvbi1udW0+PHVybHM+PHJlbGF0ZWQt
dXJscz48dXJsPmh0dHA6Ly93d3cubmNiaS5ubG0ubmloLmdvdi9wdWJtZWQvMjQwMTI5ODQ8L3Vy
bD48L3JlbGF0ZWQtdXJscz48L3VybHM+PGN1c3RvbTI+Mzg5MjQzMDwvY3VzdG9tMj48ZWxlY3Ry
b25pYy1yZXNvdXJjZS1udW0+MTAuMTA1My9qLmdhc3Ryby4yMDEzLjA4LjA1NSYjeEQ7UzAwMTYt
NTA4NSgxMykwMTI3NS00IFtwaWldPC9lbGVjdHJvbmljLXJlc291cmNlLW51bT48bGFuZ3VhZ2U+
ZW5nPC9sYW5ndWFnZT48L3JlY29yZD48L0NpdGU+PC9FbmROb3RlPn==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530BD8" w:rsidRPr="0083401C">
        <w:rPr>
          <w:rFonts w:ascii="Book Antiqua" w:eastAsia="Calibri" w:hAnsi="Book Antiqua" w:cs="Calibri"/>
          <w:noProof/>
          <w:sz w:val="24"/>
          <w:szCs w:val="24"/>
          <w:vertAlign w:val="superscript"/>
        </w:rPr>
        <w:t>[288,</w:t>
      </w:r>
      <w:r w:rsidR="00FD4734" w:rsidRPr="0083401C">
        <w:rPr>
          <w:rFonts w:ascii="Book Antiqua" w:eastAsia="Calibri" w:hAnsi="Book Antiqua" w:cs="Calibri"/>
          <w:noProof/>
          <w:sz w:val="24"/>
          <w:szCs w:val="24"/>
          <w:vertAlign w:val="superscript"/>
        </w:rPr>
        <w:t>289]</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w:t>
      </w:r>
    </w:p>
    <w:p w14:paraId="29922FD2" w14:textId="77777777" w:rsidR="00477750" w:rsidRPr="0083401C" w:rsidRDefault="00477750" w:rsidP="005C750A">
      <w:pPr>
        <w:spacing w:after="0" w:line="360" w:lineRule="auto"/>
        <w:ind w:firstLineChars="100" w:firstLine="240"/>
        <w:jc w:val="both"/>
        <w:rPr>
          <w:rFonts w:ascii="Book Antiqua" w:hAnsi="Book Antiqua" w:cs="Calibri"/>
          <w:sz w:val="24"/>
          <w:szCs w:val="24"/>
          <w:lang w:eastAsia="zh-CN"/>
        </w:rPr>
      </w:pPr>
      <w:r w:rsidRPr="0083401C">
        <w:rPr>
          <w:rFonts w:ascii="Book Antiqua" w:eastAsia="Calibri" w:hAnsi="Book Antiqua" w:cs="Calibri"/>
          <w:sz w:val="24"/>
          <w:szCs w:val="24"/>
        </w:rPr>
        <w:t>This part of the review highlights our current view of the most important common epigenetic regulators associated with DNA methylation, histone modifications as well as long-non coding RNAs and miRNAs in ESC</w:t>
      </w:r>
      <w:r w:rsidR="00C00167" w:rsidRPr="0083401C">
        <w:rPr>
          <w:rFonts w:ascii="Book Antiqua" w:eastAsia="Calibri" w:hAnsi="Book Antiqua" w:cs="Calibri"/>
          <w:sz w:val="24"/>
          <w:szCs w:val="24"/>
        </w:rPr>
        <w:t>s</w:t>
      </w:r>
      <w:r w:rsidRPr="0083401C">
        <w:rPr>
          <w:rFonts w:ascii="Book Antiqua" w:eastAsia="Calibri" w:hAnsi="Book Antiqua" w:cs="Calibri"/>
          <w:sz w:val="24"/>
          <w:szCs w:val="24"/>
        </w:rPr>
        <w:t xml:space="preserve"> and CSC</w:t>
      </w:r>
      <w:r w:rsidR="00C00167" w:rsidRPr="0083401C">
        <w:rPr>
          <w:rFonts w:ascii="Book Antiqua" w:eastAsia="Calibri" w:hAnsi="Book Antiqua" w:cs="Calibri"/>
          <w:sz w:val="24"/>
          <w:szCs w:val="24"/>
        </w:rPr>
        <w:t>s</w:t>
      </w:r>
      <w:r w:rsidRPr="0083401C">
        <w:rPr>
          <w:rFonts w:ascii="Book Antiqua" w:eastAsia="Calibri" w:hAnsi="Book Antiqua" w:cs="Calibri"/>
          <w:sz w:val="24"/>
          <w:szCs w:val="24"/>
        </w:rPr>
        <w:t>, their significance in normal development and their deregulation in tumorigenesis.</w:t>
      </w:r>
    </w:p>
    <w:p w14:paraId="68414E33" w14:textId="77777777" w:rsidR="00530BD8" w:rsidRPr="0083401C" w:rsidRDefault="00530BD8" w:rsidP="005C750A">
      <w:pPr>
        <w:spacing w:after="0" w:line="360" w:lineRule="auto"/>
        <w:ind w:firstLineChars="100" w:firstLine="240"/>
        <w:jc w:val="both"/>
        <w:rPr>
          <w:rFonts w:ascii="Book Antiqua" w:hAnsi="Book Antiqua" w:cs="Calibri"/>
          <w:sz w:val="24"/>
          <w:szCs w:val="24"/>
          <w:lang w:eastAsia="zh-CN"/>
        </w:rPr>
      </w:pPr>
    </w:p>
    <w:p w14:paraId="2C61DC3C" w14:textId="77777777" w:rsidR="00477750" w:rsidRPr="0083401C" w:rsidRDefault="00477750" w:rsidP="005C750A">
      <w:pPr>
        <w:spacing w:after="0" w:line="360" w:lineRule="auto"/>
        <w:jc w:val="both"/>
        <w:rPr>
          <w:rFonts w:ascii="Book Antiqua" w:eastAsia="Calibri" w:hAnsi="Book Antiqua" w:cs="Calibri"/>
          <w:b/>
          <w:i/>
          <w:sz w:val="24"/>
          <w:szCs w:val="24"/>
        </w:rPr>
      </w:pPr>
      <w:r w:rsidRPr="0083401C">
        <w:rPr>
          <w:rFonts w:ascii="Book Antiqua" w:eastAsia="Calibri" w:hAnsi="Book Antiqua" w:cs="Calibri"/>
          <w:b/>
          <w:i/>
          <w:sz w:val="24"/>
          <w:szCs w:val="24"/>
        </w:rPr>
        <w:t>DNA methylation regulators in ESC</w:t>
      </w:r>
      <w:r w:rsidR="00C00167" w:rsidRPr="0083401C">
        <w:rPr>
          <w:rFonts w:ascii="Book Antiqua" w:eastAsia="Calibri" w:hAnsi="Book Antiqua" w:cs="Calibri"/>
          <w:b/>
          <w:i/>
          <w:sz w:val="24"/>
          <w:szCs w:val="24"/>
        </w:rPr>
        <w:t>s</w:t>
      </w:r>
      <w:r w:rsidRPr="0083401C">
        <w:rPr>
          <w:rFonts w:ascii="Book Antiqua" w:eastAsia="Calibri" w:hAnsi="Book Antiqua" w:cs="Calibri"/>
          <w:b/>
          <w:i/>
          <w:sz w:val="24"/>
          <w:szCs w:val="24"/>
        </w:rPr>
        <w:t xml:space="preserve"> and CSC</w:t>
      </w:r>
      <w:r w:rsidR="00C00167" w:rsidRPr="0083401C">
        <w:rPr>
          <w:rFonts w:ascii="Book Antiqua" w:eastAsia="Calibri" w:hAnsi="Book Antiqua" w:cs="Calibri"/>
          <w:b/>
          <w:i/>
          <w:sz w:val="24"/>
          <w:szCs w:val="24"/>
        </w:rPr>
        <w:t>s</w:t>
      </w:r>
    </w:p>
    <w:p w14:paraId="414ABE3E" w14:textId="77777777" w:rsidR="00477750" w:rsidRPr="0083401C" w:rsidRDefault="00477750" w:rsidP="005C750A">
      <w:pPr>
        <w:spacing w:after="0" w:line="360" w:lineRule="auto"/>
        <w:jc w:val="both"/>
        <w:rPr>
          <w:rFonts w:ascii="Book Antiqua" w:eastAsia="Calibri" w:hAnsi="Book Antiqua" w:cs="Calibri"/>
          <w:sz w:val="24"/>
          <w:szCs w:val="24"/>
        </w:rPr>
      </w:pPr>
      <w:r w:rsidRPr="0083401C">
        <w:rPr>
          <w:rFonts w:ascii="Book Antiqua" w:eastAsia="Calibri" w:hAnsi="Book Antiqua" w:cs="Calibri"/>
          <w:sz w:val="24"/>
          <w:szCs w:val="24"/>
        </w:rPr>
        <w:t xml:space="preserve">DNA methylation is generated by DNA methyltransferases (DNMTs), enzymes that add methyl groups on cytosines. The most studied members of the mammalian DNMT family include DNMT1, DNMT3a and DNMT3b. DNMT1 is thought to be responsible for the replicative maintenance of the DNA methylation, while DNMT3A and DNMT3B function as </w:t>
      </w:r>
      <w:r w:rsidR="004D59CF" w:rsidRPr="0083401C">
        <w:rPr>
          <w:rFonts w:ascii="Book Antiqua" w:eastAsia="Calibri" w:hAnsi="Book Antiqua" w:cs="Calibri"/>
          <w:i/>
          <w:sz w:val="24"/>
          <w:szCs w:val="24"/>
        </w:rPr>
        <w:t>de novo</w:t>
      </w:r>
      <w:r w:rsidR="004C06E4" w:rsidRPr="0083401C">
        <w:rPr>
          <w:rFonts w:ascii="Book Antiqua" w:eastAsia="Calibri" w:hAnsi="Book Antiqua" w:cs="Calibri"/>
          <w:i/>
          <w:sz w:val="24"/>
          <w:szCs w:val="24"/>
        </w:rPr>
        <w:t xml:space="preserve"> </w:t>
      </w:r>
      <w:r w:rsidRPr="0083401C">
        <w:rPr>
          <w:rFonts w:ascii="Book Antiqua" w:eastAsia="Calibri" w:hAnsi="Book Antiqua" w:cs="Calibri"/>
          <w:sz w:val="24"/>
          <w:szCs w:val="24"/>
        </w:rPr>
        <w:t>methyltransferases</w:t>
      </w:r>
      <w:hyperlink w:anchor="_ENREF_290" w:tooltip="Jurkowska, 2011 #828"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&lt;EndNote&gt;&lt;Cite&gt;&lt;Author&gt;Jurkowska&lt;/Author&gt;&lt;Year&gt;2011&lt;/Year&gt;&lt;RecNum&gt;828&lt;/RecNum&gt;&lt;DisplayText&gt;&lt;style face="superscript"&gt;[290]&lt;/style&gt;&lt;/DisplayText&gt;&lt;record&gt;&lt;rec-number&gt;828&lt;/rec-number&gt;&lt;foreign-keys&gt;&lt;key app="EN" db-id="9s9ztf9xhxv0a3ewrdr50pfffwt0zszpf259"&gt;828&lt;/key&gt;&lt;/foreign-keys&gt;&lt;ref-type name="Journal Article"&gt;17&lt;/ref-type&gt;&lt;contributors&gt;&lt;authors&gt;&lt;author&gt;Jurkowska, R. Z.&lt;/author&gt;&lt;author&gt;Jurkowski, T. P.&lt;/author&gt;&lt;author&gt;Jeltsch, A.&lt;/author&gt;&lt;/authors&gt;&lt;/contributors&gt;&lt;auth-address&gt;Biochemistry Laboratory, School of Engineering and Science, Jacobs University, Bremen, Germany.&lt;/auth-address&gt;&lt;titles&gt;&lt;title&gt;Structure and function of mammalian DNA methyltransferases&lt;/title&gt;&lt;secondary-title&gt;Chembiochem&lt;/secondary-title&gt;&lt;/titles&gt;&lt;periodical&gt;&lt;full-title&gt;Chembiochem&lt;/full-title&gt;&lt;/periodical&gt;&lt;pages&gt;206-22&lt;/pages&gt;&lt;volume&gt;12&lt;/volume&gt;&lt;number&gt;2&lt;/number&gt;&lt;edition&gt;2011/01/19&lt;/edition&gt;&lt;keywords&gt;&lt;keyword&gt;Animals&lt;/keyword&gt;&lt;keyword&gt;Biocatalysis&lt;/keyword&gt;&lt;keyword&gt;DNA (Cytosine-5-)-Methyltransferase/*chemistry/genetics/*metabolism&lt;/keyword&gt;&lt;keyword&gt;*DNA Methylation&lt;/keyword&gt;&lt;keyword&gt;Humans&lt;/keyword&gt;&lt;keyword&gt;Models, Molecular&lt;/keyword&gt;&lt;keyword&gt;Protein Conformation&lt;/keyword&gt;&lt;keyword&gt;Structure-Activity Relationship&lt;/keyword&gt;&lt;/keywords&gt;&lt;dates&gt;&lt;year&gt;2011&lt;/year&gt;&lt;pub-dates&gt;&lt;date&gt;Jan 24&lt;/date&gt;&lt;/pub-dates&gt;&lt;/dates&gt;&lt;isbn&gt;1439-7633 (Electronic)&amp;#xD;1439-4227 (Linking)&lt;/isbn&gt;&lt;accession-num&gt;21243710&lt;/accession-num&gt;&lt;urls&gt;&lt;related-urls&gt;&lt;url&gt;http://www.ncbi.nlm.nih.gov/pubmed/21243710&lt;/url&gt;&lt;/related-urls&gt;&lt;/urls&gt;&lt;electronic-resource-num&gt;10.1002/cbic.201000195&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[290]</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Nevertheless, recent evidence shows that DNMT1 may also be required for </w:t>
      </w:r>
      <w:r w:rsidR="004D59CF" w:rsidRPr="0083401C">
        <w:rPr>
          <w:rFonts w:ascii="Book Antiqua" w:eastAsia="Calibri" w:hAnsi="Book Antiqua" w:cs="Calibri"/>
          <w:i/>
          <w:sz w:val="24"/>
          <w:szCs w:val="24"/>
        </w:rPr>
        <w:t>de novo</w:t>
      </w:r>
      <w:r w:rsidRPr="0083401C">
        <w:rPr>
          <w:rFonts w:ascii="Book Antiqua" w:eastAsia="Calibri" w:hAnsi="Book Antiqua" w:cs="Calibri"/>
          <w:sz w:val="24"/>
          <w:szCs w:val="24"/>
        </w:rPr>
        <w:t xml:space="preserve"> DNA methyla</w:t>
      </w:r>
      <w:r w:rsidR="00530BD8" w:rsidRPr="0083401C">
        <w:rPr>
          <w:rFonts w:ascii="Book Antiqua" w:eastAsia="Calibri" w:hAnsi="Book Antiqua" w:cs="Calibri"/>
          <w:sz w:val="24"/>
          <w:szCs w:val="24"/>
        </w:rPr>
        <w:t>tion</w:t>
      </w:r>
      <w:hyperlink w:anchor="_ENREF_291" w:tooltip="Fatemi, 2002 #853"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&lt;EndNote&gt;&lt;Cite&gt;&lt;Author&gt;Fatemi&lt;/Author&gt;&lt;Year&gt;2002&lt;/Year&gt;&lt;RecNum&gt;853&lt;/RecNum&gt;&lt;DisplayText&gt;&lt;style face="superscript"&gt;[291]&lt;/style&gt;&lt;/DisplayText&gt;&lt;record&gt;&lt;rec-number&gt;853&lt;/rec-number&gt;&lt;foreign-keys&gt;&lt;key app="EN" db-id="9s9ztf9xhxv0a3ewrdr50pfffwt0zszpf259"&gt;853&lt;/key&gt;&lt;/foreign-keys&gt;&lt;ref-type name="Journal Article"&gt;17&lt;/ref-type&gt;&lt;contributors&gt;&lt;authors&gt;&lt;author&gt;Fatemi, M.&lt;/author&gt;&lt;author&gt;Hermann, A.&lt;/author&gt;&lt;author&gt;Gowher, H.&lt;/author&gt;&lt;author&gt;Jeltsch, A.&lt;/author&gt;&lt;/authors&gt;&lt;/contributors&gt;&lt;auth-address&gt;Institut fur Biochemie, Justus-Liebig-Universitat, Giessen, Germany.&lt;/auth-address&gt;&lt;titles&gt;&lt;title&gt;Dnmt3a and Dnmt1 functionally cooperate during de novo methylation of DNA&lt;/title&gt;&lt;secondary-title&gt;Eur J Biochem&lt;/secondary-title&gt;&lt;/titles&gt;&lt;periodical&gt;&lt;full-title&gt;Eur J Biochem&lt;/full-title&gt;&lt;/periodical&gt;&lt;pages&gt;4981-4&lt;/pages&gt;&lt;volume&gt;269&lt;/volume&gt;&lt;number&gt;20&lt;/number&gt;&lt;edition&gt;2002/10/18&lt;/edition&gt;&lt;keywords&gt;&lt;keyword&gt;DNA (Cytosine-5-)-Methyltransferase/chemistry/*metabolism&lt;/keyword&gt;&lt;keyword&gt;*DNA Methylation&lt;/keyword&gt;&lt;keyword&gt;DNA-Cytosine Methylases/chemistry/metabolism&lt;/keyword&gt;&lt;/keywords&gt;&lt;dates&gt;&lt;year&gt;2002&lt;/year&gt;&lt;pub-dates&gt;&lt;date&gt;Oct&lt;/date&gt;&lt;/pub-dates&gt;&lt;/dates&gt;&lt;isbn&gt;0014-2956 (Print)&amp;#xD;0014-2956 (Linking)&lt;/isbn&gt;&lt;accession-num&gt;12383256&lt;/accession-num&gt;&lt;urls&gt;&lt;related-urls&gt;&lt;url&gt;http://www.ncbi.nlm.nih.gov/pubmed/12383256&lt;/url&gt;&lt;/related-urls&gt;&lt;/urls&gt;&lt;electronic-resource-num&gt;3198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[291]</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and that DNMT3a and DNMT3b can also participate in the maintenance of the DNA methylome</w:t>
      </w:r>
      <w:hyperlink w:anchor="_ENREF_292" w:tooltip="Walton, 2011 #854"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&lt;EndNote&gt;&lt;Cite&gt;&lt;Author&gt;Walton&lt;/Author&gt;&lt;Year&gt;2011&lt;/Year&gt;&lt;RecNum&gt;854&lt;/RecNum&gt;&lt;DisplayText&gt;&lt;style face="superscript"&gt;[292]&lt;/style&gt;&lt;/DisplayText&gt;&lt;record&gt;&lt;rec-number&gt;854&lt;/rec-number&gt;&lt;foreign-keys&gt;&lt;key app="EN" db-id="9s9ztf9xhxv0a3ewrdr50pfffwt0zszpf259"&gt;854&lt;/key&gt;&lt;/foreign-keys&gt;&lt;ref-type name="Journal Article"&gt;17&lt;/ref-type&gt;&lt;contributors&gt;&lt;authors&gt;&lt;author&gt;Walton, E. L.&lt;/author&gt;&lt;author&gt;Francastel, C.&lt;/author&gt;&lt;author&gt;Velasco, G.&lt;/author&gt;&lt;/authors&gt;&lt;/contributors&gt;&lt;auth-address&gt;Epigenetics and Cell Fate, Universite Paris Diderot, Paris, France.&lt;/auth-address&gt;&lt;titles&gt;&lt;title&gt;Maintenance of DNA methylation: Dnmt3b joins the dance&lt;/title&gt;&lt;secondary-title&gt;Epigenetics&lt;/secondary-title&gt;&lt;/titles&gt;&lt;periodical&gt;&lt;full-title&gt;Epigenetics&lt;/full-title&gt;&lt;/periodical&gt;&lt;pages&gt;1373-7&lt;/pages&gt;&lt;volume&gt;6&lt;/volume&gt;&lt;number&gt;11&lt;/number&gt;&lt;edition&gt;2011/11/04&lt;/edition&gt;&lt;keywords&gt;&lt;keyword&gt;Animals&lt;/keyword&gt;&lt;keyword&gt;DNA (Cytosine-5-)-Methyltransferase/genetics/*metabolism&lt;/keyword&gt;&lt;keyword&gt;*DNA Methylation&lt;/keyword&gt;&lt;keyword&gt;Germ Cells/metabolism&lt;/keyword&gt;&lt;keyword&gt;Humans&lt;/keyword&gt;&lt;keyword&gt;Promoter Regions, Genetic&lt;/keyword&gt;&lt;/keywords&gt;&lt;dates&gt;&lt;year&gt;2011&lt;/year&gt;&lt;pub-dates&gt;&lt;date&gt;Nov&lt;/date&gt;&lt;/pub-dates&gt;&lt;/dates&gt;&lt;isbn&gt;1559-2308 (Electronic)&amp;#xD;1559-2294 (Linking)&lt;/isbn&gt;&lt;accession-num&gt;22048250&lt;/accession-num&gt;&lt;urls&gt;&lt;related-urls&gt;&lt;url&gt;http://www.ncbi.nlm.nih.gov/pubmed/22048250&lt;/url&gt;&lt;/related-urls&gt;&lt;/urls&gt;&lt;electronic-resource-num&gt;10.4161/epi.6.11.17978&amp;#xD;17978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[292]</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These findings emphasize the need to clarify the exact role of each DNMT and their potential crosstalk.</w:t>
      </w:r>
    </w:p>
    <w:p w14:paraId="6B711F32" w14:textId="77777777" w:rsidR="00477750" w:rsidRPr="0083401C" w:rsidRDefault="00477750" w:rsidP="005C750A">
      <w:pPr>
        <w:spacing w:after="0" w:line="360" w:lineRule="auto"/>
        <w:ind w:firstLineChars="100" w:firstLine="240"/>
        <w:jc w:val="both"/>
        <w:rPr>
          <w:rFonts w:ascii="Book Antiqua" w:eastAsia="Calibri" w:hAnsi="Book Antiqua" w:cs="Calibri"/>
          <w:sz w:val="24"/>
          <w:szCs w:val="24"/>
        </w:rPr>
      </w:pPr>
      <w:r w:rsidRPr="0083401C">
        <w:rPr>
          <w:rFonts w:ascii="Book Antiqua" w:eastAsia="Calibri" w:hAnsi="Book Antiqua" w:cs="Calibri"/>
          <w:sz w:val="24"/>
          <w:szCs w:val="24"/>
        </w:rPr>
        <w:t>Restriction enzyme digestion-mediated and Methylated DNA Immunoprecipitation-ChIP (MeDIP-ChIP) analyses of global DNA methyla</w:t>
      </w:r>
      <w:r w:rsidR="00C00167" w:rsidRPr="0083401C">
        <w:rPr>
          <w:rFonts w:ascii="Book Antiqua" w:eastAsia="Calibri" w:hAnsi="Book Antiqua" w:cs="Calibri"/>
          <w:sz w:val="24"/>
          <w:szCs w:val="24"/>
        </w:rPr>
        <w:t xml:space="preserve">tion </w:t>
      </w:r>
      <w:r w:rsidR="00C00167" w:rsidRPr="0083401C">
        <w:rPr>
          <w:rFonts w:ascii="Book Antiqua" w:eastAsia="Calibri" w:hAnsi="Book Antiqua" w:cs="Calibri"/>
          <w:sz w:val="24"/>
          <w:szCs w:val="24"/>
        </w:rPr>
        <w:lastRenderedPageBreak/>
        <w:t xml:space="preserve">show that </w:t>
      </w:r>
      <w:r w:rsidR="008B380D" w:rsidRPr="0083401C">
        <w:rPr>
          <w:rFonts w:ascii="Book Antiqua" w:eastAsia="Calibri" w:hAnsi="Book Antiqua" w:cs="Calibri"/>
          <w:sz w:val="24"/>
          <w:szCs w:val="24"/>
        </w:rPr>
        <w:t xml:space="preserve">the DNA methylation levels are reduced in </w:t>
      </w:r>
      <w:r w:rsidR="00C00167" w:rsidRPr="0083401C">
        <w:rPr>
          <w:rFonts w:ascii="Book Antiqua" w:eastAsia="Calibri" w:hAnsi="Book Antiqua" w:cs="Calibri"/>
          <w:sz w:val="24"/>
          <w:szCs w:val="24"/>
        </w:rPr>
        <w:t>mouse ESC</w:t>
      </w:r>
      <w:r w:rsidR="00C42035" w:rsidRPr="0083401C">
        <w:rPr>
          <w:rFonts w:ascii="Book Antiqua" w:eastAsia="Calibri" w:hAnsi="Book Antiqua" w:cs="Calibri"/>
          <w:sz w:val="24"/>
          <w:szCs w:val="24"/>
        </w:rPr>
        <w:t xml:space="preserve"> </w:t>
      </w:r>
      <w:r w:rsidR="008B380D" w:rsidRPr="0083401C">
        <w:rPr>
          <w:rFonts w:ascii="Book Antiqua" w:eastAsia="Calibri" w:hAnsi="Book Antiqua" w:cs="Calibri"/>
          <w:sz w:val="24"/>
          <w:szCs w:val="24"/>
        </w:rPr>
        <w:t xml:space="preserve">compared to the </w:t>
      </w:r>
      <w:r w:rsidRPr="0083401C">
        <w:rPr>
          <w:rFonts w:ascii="Book Antiqua" w:eastAsia="Calibri" w:hAnsi="Book Antiqua" w:cs="Calibri"/>
          <w:sz w:val="24"/>
          <w:szCs w:val="24"/>
        </w:rPr>
        <w:t>somatic cells and that methylat</w:t>
      </w:r>
      <w:r w:rsidR="008B380D" w:rsidRPr="0083401C">
        <w:rPr>
          <w:rFonts w:ascii="Book Antiqua" w:eastAsia="Calibri" w:hAnsi="Book Antiqua" w:cs="Calibri"/>
          <w:sz w:val="24"/>
          <w:szCs w:val="24"/>
        </w:rPr>
        <w:t>ions</w:t>
      </w:r>
      <w:r w:rsidRPr="0083401C">
        <w:rPr>
          <w:rFonts w:ascii="Book Antiqua" w:eastAsia="Calibri" w:hAnsi="Book Antiqua" w:cs="Calibri"/>
          <w:sz w:val="24"/>
          <w:szCs w:val="24"/>
        </w:rPr>
        <w:t xml:space="preserve"> </w:t>
      </w:r>
      <w:r w:rsidR="008B380D" w:rsidRPr="0083401C">
        <w:rPr>
          <w:rFonts w:ascii="Book Antiqua" w:eastAsia="Calibri" w:hAnsi="Book Antiqua" w:cs="Calibri"/>
          <w:sz w:val="24"/>
          <w:szCs w:val="24"/>
        </w:rPr>
        <w:t xml:space="preserve">on </w:t>
      </w:r>
      <w:r w:rsidRPr="0083401C">
        <w:rPr>
          <w:rFonts w:ascii="Book Antiqua" w:eastAsia="Calibri" w:hAnsi="Book Antiqua" w:cs="Calibri"/>
          <w:sz w:val="24"/>
          <w:szCs w:val="24"/>
        </w:rPr>
        <w:t xml:space="preserve">promoter regions </w:t>
      </w:r>
      <w:r w:rsidR="006441B7" w:rsidRPr="0083401C">
        <w:rPr>
          <w:rFonts w:ascii="Book Antiqua" w:eastAsia="Calibri" w:hAnsi="Book Antiqua" w:cs="Calibri"/>
          <w:sz w:val="24"/>
          <w:szCs w:val="24"/>
        </w:rPr>
        <w:t>lie</w:t>
      </w:r>
      <w:r w:rsidR="008B380D"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primarily outside of CpG</w:t>
      </w:r>
      <w:r w:rsidR="008B380D" w:rsidRPr="0083401C">
        <w:rPr>
          <w:rFonts w:ascii="Book Antiqua" w:eastAsia="Calibri" w:hAnsi="Book Antiqua" w:cs="Calibri"/>
          <w:sz w:val="24"/>
          <w:szCs w:val="24"/>
        </w:rPr>
        <w:t xml:space="preserve"> </w:t>
      </w:r>
      <w:r w:rsidR="00530BD8" w:rsidRPr="0083401C">
        <w:rPr>
          <w:rFonts w:ascii="Book Antiqua" w:eastAsia="Calibri" w:hAnsi="Book Antiqua" w:cs="Calibri"/>
          <w:sz w:val="24"/>
          <w:szCs w:val="24"/>
        </w:rPr>
        <w:t>islands</w:t>
      </w:r>
      <w:hyperlink w:anchor="_ENREF_293" w:tooltip="Jackson, 2004 #967" w:history="1">
        <w:r w:rsidR="00F420E4" w:rsidRPr="0083401C">
          <w:rPr>
            <w:rFonts w:ascii="Book Antiqua" w:eastAsia="Calibri" w:hAnsi="Book Antiqua" w:cs="Calibri"/>
            <w:sz w:val="24"/>
            <w:szCs w:val="24"/>
          </w:rPr>
          <w:fldChar w:fldCharType="begin">
            <w:fldData xml:space="preserve">PEVuZE5vdGU+PENpdGU+PEF1dGhvcj5KYWNrc29uPC9BdXRob3I+PFllYXI+MjAwNDwvWWVhcj48
UmVjTnVtPjk2NzwvUmVjTnVtPjxEaXNwbGF5VGV4dD48c3R5bGUgZmFjZT0ic3VwZXJzY3JpcHQi
PlsyOTMtMjk1XTwvc3R5bGU+PC9EaXNwbGF5VGV4dD48cmVjb3JkPjxyZWMtbnVtYmVyPjk2Nzwv
cmVjLW51bWJlcj48Zm9yZWlnbi1rZXlzPjxrZXkgYXBwPSJFTiIgZGItaWQ9IjlzOXp0Zjl4aHh2
MGEzZXdyZHI1MHBmZmZ3dDB6c3pwZjI1OSI+OTY3PC9rZXk+PC9mb3JlaWduLWtleXM+PHJlZi10
eXBlIG5hbWU9IkpvdXJuYWwgQXJ0aWNsZSI+MTc8L3JlZi10eXBlPjxjb250cmlidXRvcnM+PGF1
dGhvcnM+PGF1dGhvcj5KYWNrc29uLCBNLjwvYXV0aG9yPjxhdXRob3I+S3Jhc3Nvd3NrYSwgQS48
L2F1dGhvcj48YXV0aG9yPkdpbGJlcnQsIE4uPC9hdXRob3I+PGF1dGhvcj5DaGV2YXNzdXQsIFQu
PC9hdXRob3I+PGF1dGhvcj5Gb3JyZXN0ZXIsIEwuPC9hdXRob3I+PGF1dGhvcj5BbnNlbGwsIEou
PC9hdXRob3I+PGF1dGhvcj5SYW1zYWhveWUsIEIuPC9hdXRob3I+PC9hdXRob3JzPjwvY29udHJp
YnV0b3JzPjxhdXRoLWFkZHJlc3M+Sm9obiBIdWdoZXMgQmVubmV0dCBMYWJvcmF0b3J5LCBEaXZp
c2lvbiBvZiBPbmNvbG9neSwgU2Nob29sIG9mIE1vbGVjdWxhciBhbmQgQ2xpbmljYWwgTWVkaWNp
bmUsIFVuaXZlcnNpdHkgb2YgRWRpbmJ1cmdoLCBXZXN0ZXJuIEdlbmVyYWwgSG9zcGl0YWwsIEVk
aW5idXJnaCBFSDQgMlhVLCBVbml0ZWQgS2luZ2RvbS48L2F1dGgtYWRkcmVzcz48dGl0bGVzPjx0
aXRsZT5TZXZlcmUgZ2xvYmFsIEROQSBoeXBvbWV0aHlsYXRpb24gYmxvY2tzIGRpZmZlcmVudGlh
dGlvbiBhbmQgaW5kdWNlcyBoaXN0b25lIGh5cGVyYWNldHlsYXRpb24gaW4gZW1icnlvbmljIHN0
ZW0gY2VsbHM8L3RpdGxlPjxzZWNvbmRhcnktdGl0bGU+TW9sIENlbGwgQmlvbDwvc2Vjb25kYXJ5
LXRpdGxlPjwvdGl0bGVzPjxwZXJpb2RpY2FsPjxmdWxsLXRpdGxlPk1vbCBDZWxsIEJpb2w8L2Z1
bGwtdGl0bGU+PC9wZXJpb2RpY2FsPjxwYWdlcz44ODYyLTcxPC9wYWdlcz48dm9sdW1lPjI0PC92
b2x1bWU+PG51bWJlcj4yMDwvbnVtYmVyPjxlZGl0aW9uPjIwMDQvMTAvMDE8L2VkaXRpb24+PGtl
eXdvcmRzPjxrZXl3b3JkPkFjZXR5bGF0aW9uPC9rZXl3b3JkPjxrZXl3b3JkPkFuaW1hbHM8L2tl
eXdvcmQ+PGtleXdvcmQ+QmlvbG9naWNhbCBNYXJrZXJzPC9rZXl3b3JkPjxrZXl3b3JkPkNlbGwg
RGlmZmVyZW50aWF0aW9uLypnZW5ldGljczwva2V5d29yZD48a2V5d29yZD5DZWxsIExpbmVhZ2U8
L2tleXdvcmQ+PGtleXdvcmQ+Q2VsbHMsIEN1bHR1cmVkPC9rZXl3b3JkPjxrZXl3b3JkPkROQSAo
Q3l0b3NpbmUtNS0pLU1ldGh5bHRyYW5zZmVyYXNlL2dlbmV0aWNzLyptZXRhYm9saXNtPC9rZXl3
b3JkPjxrZXl3b3JkPipETkEgTWV0aHlsYXRpb248L2tleXdvcmQ+PGtleXdvcmQ+RE5BLUJpbmRp
bmcgUHJvdGVpbnMvbWV0YWJvbGlzbTwva2V5d29yZD48a2V5d29yZD5FbWJyeW8sIE1hbW1hbGlh
bi9hbmF0b215ICZhbXA7IGhpc3RvbG9neTwva2V5d29yZD48a2V5d29yZD5IZW1hdG9wb2lldGlj
IFN0ZW0gQ2VsbHMvY3l0b2xvZ3kvcGh5c2lvbG9neTwva2V5d29yZD48a2V5d29yZD5IaXN0b25l
IERlYWNldHlsYXNlIEluaGliaXRvcnM8L2tleXdvcmQ+PGtleXdvcmQ+SGlzdG9uZXMvKm1ldGFi
b2xpc208L2tleXdvcmQ+PGtleXdvcmQ+SW50ZXJsZXVraW4tNi9tZXRhYm9saXNtPC9rZXl3b3Jk
PjxrZXl3b3JkPkxldWtlbWlhIEluaGliaXRvcnkgRmFjdG9yPC9rZXl3b3JkPjxrZXl3b3JkPkx5
c2luZS9tZXRhYm9saXNtPC9rZXl3b3JkPjxrZXl3b3JkPk1pY2U8L2tleXdvcmQ+PGtleXdvcmQ+
TWljZSwgS25vY2tvdXQ8L2tleXdvcmQ+PGtleXdvcmQ+TXlvY3l0ZXMsIENhcmRpYWMvY3l0b2xv
Z3kvcGh5c2lvbG9neTwva2V5d29yZD48a2V5d29yZD5PY3RhbWVyIFRyYW5zY3JpcHRpb24gRmFj
dG9yLTM8L2tleXdvcmQ+PGtleXdvcmQ+U1RBVDMgVHJhbnNjcmlwdGlvbiBGYWN0b3I8L2tleXdv
cmQ+PGtleXdvcmQ+U2lnbmFsIFRyYW5zZHVjdGlvbi9waHlzaW9sb2d5PC9rZXl3b3JkPjxrZXl3
b3JkPlN0ZW0gQ2VsbHMvY3l0b2xvZ3kvKnBoeXNpb2xvZ3k8L2tleXdvcmQ+PGtleXdvcmQ+VHJh
bnMtQWN0aXZhdG9ycy9tZXRhYm9saXNtPC9rZXl3b3JkPjxrZXl3b3JkPlRyYW5zY3JpcHRpb24g
RmFjdG9ycy9tZXRhYm9saXNtPC9rZXl3b3JkPjxrZXl3b3JkPlRyYW5zZ2VuZXM8L2tleXdvcmQ+
PC9rZXl3b3Jkcz48ZGF0ZXM+PHllYXI+MjAwNDwveWVhcj48cHViLWRhdGVzPjxkYXRlPk9jdDwv
ZGF0ZT48L3B1Yi1kYXRlcz48L2RhdGVzPjxpc2JuPjAyNzAtNzMwNiAoUHJpbnQpJiN4RDswMjcw
LTczMDYgKExpbmtpbmcpPC9pc2JuPjxhY2Nlc3Npb24tbnVtPjE1NDU2ODYxPC9hY2Nlc3Npb24t
bnVtPjx1cmxzPjxyZWxhdGVkLXVybHM+PHVybD5odHRwOi8vd3d3Lm5jYmkubmxtLm5paC5nb3Yv
cHVibWVkLzE1NDU2ODYxPC91cmw+PC9yZWxhdGVkLXVybHM+PC91cmxzPjxjdXN0b20yPjUxNzg3
NTwvY3VzdG9tMj48ZWxlY3Ryb25pYy1yZXNvdXJjZS1udW0+MTAuMTEyOC9NQ0IuMjQuMjAuODg2
Mi04ODcxLjIwMDQmI3hEOzI0LzIwLzg4NjIgW3BpaV08L2VsZWN0cm9uaWMtcmVzb3VyY2UtbnVt
PjxsYW5ndWFnZT5lbmc8L2xhbmd1YWdlPjwvcmVjb3JkPjwvQ2l0ZT48Q2l0ZT48QXV0aG9yPlp2
ZXRrb3ZhPC9BdXRob3I+PFllYXI+MjAwNTwvWWVhcj48UmVjTnVtPjk2ODwvUmVjTnVtPjxyZWNv
cmQ+PHJlYy1udW1iZXI+OTY4PC9yZWMtbnVtYmVyPjxmb3JlaWduLWtleXM+PGtleSBhcHA9IkVO
IiBkYi1pZD0iOXM5enRmOXhoeHYwYTNld3JkcjUwcGZmZnd0MHpzenBmMjU5Ij45Njg8L2tleT48
L2ZvcmVpZ24ta2V5cz48cmVmLXR5cGUgbmFtZT0iSm91cm5hbCBBcnRpY2xlIj4xNzwvcmVmLXR5
cGU+PGNvbnRyaWJ1dG9ycz48YXV0aG9ycz48YXV0aG9yPlp2ZXRrb3ZhLCBJLjwvYXV0aG9yPjxh
dXRob3I+QXBlZGFpbGUsIEEuPC9hdXRob3I+PGF1dGhvcj5SYW1zYWhveWUsIEIuPC9hdXRob3I+
PGF1dGhvcj5NZXJtb3VkLCBKLiBFLjwvYXV0aG9yPjxhdXRob3I+Q3JvbXB0b24sIEwuIEEuPC9h
dXRob3I+PGF1dGhvcj5Kb2huLCBSLjwvYXV0aG9yPjxhdXRob3I+RmVpbCwgUi48L2F1dGhvcj48
YXV0aG9yPkJyb2NrZG9yZmYsIE4uPC9hdXRob3I+PC9hdXRob3JzPjwvY29udHJpYnV0b3JzPjxh
dXRoLWFkZHJlc3M+TVJDIENsaW5pY2FsIFNjaWVuY2VzIENlbnRyZSwgSUNGTSwgSGFtbWVyc21p
dGggSG9zcGl0YWwsIER1Q2FuZSBSb2FkLCBMb25kb24sIFcxMiBPTk4sIFVLLjwvYXV0aC1hZGRy
ZXNzPjx0aXRsZXM+PHRpdGxlPkdsb2JhbCBoeXBvbWV0aHlsYXRpb24gb2YgdGhlIGdlbm9tZSBp
biBYWCBlbWJyeW9uaWMgc3RlbSBjZWxsczwvdGl0bGU+PHNlY29uZGFyeS10aXRsZT5OYXQgR2Vu
ZXQ8L3NlY29uZGFyeS10aXRsZT48L3RpdGxlcz48cGVyaW9kaWNhbD48ZnVsbC10aXRsZT5OYXQg
R2VuZXQ8L2Z1bGwtdGl0bGU+PC9wZXJpb2RpY2FsPjxwYWdlcz4xMjc0LTk8L3BhZ2VzPjx2b2x1
bWU+Mzc8L3ZvbHVtZT48bnVtYmVyPjExPC9udW1iZXI+PGVkaXRpb24+MjAwNS8xMC8yNjwvZWRp
dGlvbj48a2V5d29yZHM+PGtleXdvcmQ+QW5pbWFsczwva2V5d29yZD48a2V5d29yZD5DaHJvbW9z
b21hbCBJbnN0YWJpbGl0eTwva2V5d29yZD48a2V5d29yZD5ETkEgKEN5dG9zaW5lLTUtKS1NZXRo
eWx0cmFuc2ZlcmFzZS9nZW5ldGljcy9tZXRhYm9saXNtPC9rZXl3b3JkPjxrZXl3b3JkPipETkEg
TWV0aHlsYXRpb248L2tleXdvcmQ+PGtleXdvcmQ+RW1icnlvLCBNYW1tYWxpYW4vKmN5dG9sb2d5
PC9rZXl3b3JkPjxrZXl3b3JkPipHZW5vbWU8L2tleXdvcmQ+PGtleXdvcmQ+R2Vub21pYyBJbXBy
aW50aW5nPC9rZXl3b3JkPjxrZXl3b3JkPkh1bWFuczwva2V5d29yZD48a2V5d29yZD5NaWNlPC9r
ZXl3b3JkPjxrZXl3b3JkPk1pY2UsIEluYnJlZCBDNTdCTDwva2V5d29yZD48a2V5d29yZD5NaWNl
LCBJbmJyZWQgQ0JBPC9rZXl3b3JkPjxrZXl3b3JkPlN0ZW0gQ2VsbHMvKnBoeXNpb2xvZ3k8L2tl
eXdvcmQ+PGtleXdvcmQ+WCBDaHJvbW9zb21lLypnZW5ldGljczwva2V5d29yZD48L2tleXdvcmRz
PjxkYXRlcz48eWVhcj4yMDA1PC95ZWFyPjxwdWItZGF0ZXM+PGRhdGU+Tm92PC9kYXRlPjwvcHVi
LWRhdGVzPjwvZGF0ZXM+PGlzYm4+MTA2MS00MDM2IChQcmludCkmI3hEOzEwNjEtNDAzNiAoTGlu
a2luZyk8L2lzYm4+PGFjY2Vzc2lvbi1udW0+MTYyNDQ2NTQ8L2FjY2Vzc2lvbi1udW0+PHVybHM+
PHJlbGF0ZWQtdXJscz48dXJsPmh0dHA6Ly93d3cubmNiaS5ubG0ubmloLmdvdi9wdWJtZWQvMTYy
NDQ2NTQ8L3VybD48L3JlbGF0ZWQtdXJscz48L3VybHM+PGVsZWN0cm9uaWMtcmVzb3VyY2UtbnVt
Pm5nMTY2MyBbcGlpXSYjeEQ7MTAuMTAzOC9uZzE2NjM8L2VsZWN0cm9uaWMtcmVzb3VyY2UtbnVt
PjxsYW5ndWFnZT5lbmc8L2xhbmd1YWdlPjwvcmVjb3JkPjwvQ2l0ZT48Q2l0ZT48QXV0aG9yPkZv
dXNlPC9BdXRob3I+PFllYXI+MjAwODwvWWVhcj48UmVjTnVtPjIwMjM8L1JlY051bT48cmVjb3Jk
PjxyZWMtbnVtYmVyPjIwMjM8L3JlYy1udW1iZXI+PGZvcmVpZ24ta2V5cz48a2V5IGFwcD0iRU4i
IGRiLWlkPSI5czl6dGY5eGh4djBhM2V3cmRyNTBwZmZmd3QwenN6cGYyNTkiPjIwMjM8L2tleT48
L2ZvcmVpZ24ta2V5cz48cmVmLXR5cGUgbmFtZT0iSm91cm5hbCBBcnRpY2xlIj4xNzwvcmVmLXR5
cGU+PGNvbnRyaWJ1dG9ycz48YXV0aG9ycz48YXV0aG9yPkZvdXNlLCBTLiBELjwvYXV0aG9yPjxh
dXRob3I+U2hlbiwgWS48L2F1dGhvcj48YXV0aG9yPlBlbGxlZ3JpbmksIE0uPC9hdXRob3I+PGF1
dGhvcj5Db2xlLCBTLjwvYXV0aG9yPjxhdXRob3I+TWVpc3NuZXIsIEEuPC9hdXRob3I+PGF1dGhv
cj5WYW4gTmVzdGUsIEwuPC9hdXRob3I+PGF1dGhvcj5KYWVuaXNjaCwgUi48L2F1dGhvcj48YXV0
aG9yPkZhbiwgRy48L2F1dGhvcj48L2F1dGhvcnM+PC9jb250cmlidXRvcnM+PGF1dGgtYWRkcmVz
cz5EZXBhcnRtZW50IG9mIEh1bWFuIEdlbmV0aWNzLCBVbml2ZXJzaXR5IG9mIENhbGlmb3JuaWEs
IExvcyBBbmdlbGVzLCBMb3MgQW5nZWxlcywgQ0EgOTAwOTUsIFVTQS48L2F1dGgtYWRkcmVzcz48
dGl0bGVzPjx0aXRsZT5Qcm9tb3RlciBDcEcgbWV0aHlsYXRpb24gY29udHJpYnV0ZXMgdG8gRVMg
Y2VsbCBnZW5lIHJlZ3VsYXRpb24gaW4gcGFyYWxsZWwgd2l0aCBPY3Q0L05hbm9nLCBQY0cgY29t
cGxleCwgYW5kIGhpc3RvbmUgSDMgSzQvSzI3IHRyaW1ldGh5bGF0aW9uPC90aXRsZT48c2Vjb25k
YXJ5LXRpdGxlPkNlbGwgU3RlbSBDZWxsPC9zZWNvbmRhcnktdGl0bGU+PC90aXRsZXM+PHBlcmlv
ZGljYWw+PGZ1bGwtdGl0bGU+Q2VsbCBTdGVtIENlbGw8L2Z1bGwtdGl0bGU+PC9wZXJpb2RpY2Fs
PjxwYWdlcz4xNjAtOTwvcGFnZXM+PHZvbHVtZT4yPC92b2x1bWU+PG51bWJlcj4yPC9udW1iZXI+
PGVkaXRpb24+MjAwOC8wMy8yOTwvZWRpdGlvbj48a2V5d29yZHM+PGtleXdvcmQ+QW5pbWFsczwv
a2V5d29yZD48a2V5d29yZD5BbnRpZ2VucywgRGlmZmVyZW50aWF0aW9uL2dlbmV0aWNzLyptZXRh
Ym9saXNtPC9rZXl3b3JkPjxrZXl3b3JkPkNlbGwgUHJvbGlmZXJhdGlvbjwva2V5d29yZD48a2V5
d29yZD4qQ3BHIElzbGFuZHMvZ2VuZXRpY3M8L2tleXdvcmQ+PGtleXdvcmQ+KkROQSBNZXRoeWxh
dGlvbjwva2V5d29yZD48a2V5d29yZD5FbWJyeW9uaWMgU3RlbSBDZWxscy9jeXRvbG9neS8qbWV0
YWJvbGlzbTwva2V5d29yZD48a2V5d29yZD5FcGlnZW5lc2lzLCBHZW5ldGljPC9rZXl3b3JkPjxr
ZXl3b3JkPkdlbmUgRXhwcmVzc2lvbiBQcm9maWxpbmc8L2tleXdvcmQ+PGtleXdvcmQ+KkdlbmUg
RXhwcmVzc2lvbiBSZWd1bGF0aW9uLCBEZXZlbG9wbWVudGFsPC9rZXl3b3JkPjxrZXl3b3JkPkdl
bmUgU2lsZW5jaW5nPC9rZXl3b3JkPjxrZXl3b3JkPkhpc3RvbmVzL21ldGFib2xpc208L2tleXdv
cmQ+PGtleXdvcmQ+SG9tZW9kb21haW4gUHJvdGVpbnMvZ2VuZXRpY3MvbWV0YWJvbGlzbTwva2V5
d29yZD48a2V5d29yZD5NZXRoeWxhdGlvbjwva2V5d29yZD48a2V5d29yZD5NaWNlPC9rZXl3b3Jk
PjxrZXl3b3JkPk9jdGFtZXIgVHJhbnNjcmlwdGlvbiBGYWN0b3ItMy9nZW5ldGljcy9tZXRhYm9s
aXNtPC9rZXl3b3JkPjxrZXl3b3JkPlBvbHljb21iLUdyb3VwIFByb3RlaW5zPC9rZXl3b3JkPjxr
ZXl3b3JkPipQcm9tb3RlciBSZWdpb25zLCBHZW5ldGljPC9rZXl3b3JkPjxrZXl3b3JkPlJlcHJl
c3NvciBQcm90ZWlucy9nZW5ldGljcy9tZXRhYm9saXNtPC9rZXl3b3JkPjwva2V5d29yZHM+PGRh
dGVzPjx5ZWFyPjIwMDg8L3llYXI+PHB1Yi1kYXRlcz48ZGF0ZT5GZWIgNzwvZGF0ZT48L3B1Yi1k
YXRlcz48L2RhdGVzPjxpc2JuPjE4NzUtOTc3NyAoRWxlY3Ryb25pYyk8L2lzYm4+PGFjY2Vzc2lv
bi1udW0+MTgzNzE0Mzc8L2FjY2Vzc2lvbi1udW0+PHVybHM+PHJlbGF0ZWQtdXJscz48dXJsPmh0
dHA6Ly93d3cubmNiaS5ubG0ubmloLmdvdi9wdWJtZWQvMTgzNzE0Mzc8L3VybD48L3JlbGF0ZWQt
dXJscz48L3VybHM+PGN1c3RvbTI+MzA3MDIwODwvY3VzdG9tMj48ZWxlY3Ryb25pYy1yZXNvdXJj
ZS1udW0+MTAuMTAxNi9qLnN0ZW0uMjAwNy4xMi4wMTEmI3hEO1MxOTM0LTU5MDkoMDcpMDAzMjct
WCBbcGlpXTwvZWxlY3Ryb25pYy1yZXNvdXJjZS1udW0+PGxhbmd1YWdlPmVuZzwvbGFuZ3VhZ2U+
PC9yZWNvcmQ+PC9DaXRlPjwvRW5kTm90ZT4A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PEVuZE5vdGU+PENpdGU+PEF1dGhvcj5KYWNrc29uPC9BdXRob3I+PFllYXI+MjAwNDwvWWVhcj48
UmVjTnVtPjk2NzwvUmVjTnVtPjxEaXNwbGF5VGV4dD48c3R5bGUgZmFjZT0ic3VwZXJzY3JpcHQi
PlsyOTMtMjk1XTwvc3R5bGU+PC9EaXNwbGF5VGV4dD48cmVjb3JkPjxyZWMtbnVtYmVyPjk2Nzwv
cmVjLW51bWJlcj48Zm9yZWlnbi1rZXlzPjxrZXkgYXBwPSJFTiIgZGItaWQ9IjlzOXp0Zjl4aHh2
MGEzZXdyZHI1MHBmZmZ3dDB6c3pwZjI1OSI+OTY3PC9rZXk+PC9mb3JlaWduLWtleXM+PHJlZi10
eXBlIG5hbWU9IkpvdXJuYWwgQXJ0aWNsZSI+MTc8L3JlZi10eXBlPjxjb250cmlidXRvcnM+PGF1
dGhvcnM+PGF1dGhvcj5KYWNrc29uLCBNLjwvYXV0aG9yPjxhdXRob3I+S3Jhc3Nvd3NrYSwgQS48
L2F1dGhvcj48YXV0aG9yPkdpbGJlcnQsIE4uPC9hdXRob3I+PGF1dGhvcj5DaGV2YXNzdXQsIFQu
PC9hdXRob3I+PGF1dGhvcj5Gb3JyZXN0ZXIsIEwuPC9hdXRob3I+PGF1dGhvcj5BbnNlbGwsIEou
PC9hdXRob3I+PGF1dGhvcj5SYW1zYWhveWUsIEIuPC9hdXRob3I+PC9hdXRob3JzPjwvY29udHJp
YnV0b3JzPjxhdXRoLWFkZHJlc3M+Sm9obiBIdWdoZXMgQmVubmV0dCBMYWJvcmF0b3J5LCBEaXZp
c2lvbiBvZiBPbmNvbG9neSwgU2Nob29sIG9mIE1vbGVjdWxhciBhbmQgQ2xpbmljYWwgTWVkaWNp
bmUsIFVuaXZlcnNpdHkgb2YgRWRpbmJ1cmdoLCBXZXN0ZXJuIEdlbmVyYWwgSG9zcGl0YWwsIEVk
aW5idXJnaCBFSDQgMlhVLCBVbml0ZWQgS2luZ2RvbS48L2F1dGgtYWRkcmVzcz48dGl0bGVzPjx0
aXRsZT5TZXZlcmUgZ2xvYmFsIEROQSBoeXBvbWV0aHlsYXRpb24gYmxvY2tzIGRpZmZlcmVudGlh
dGlvbiBhbmQgaW5kdWNlcyBoaXN0b25lIGh5cGVyYWNldHlsYXRpb24gaW4gZW1icnlvbmljIHN0
ZW0gY2VsbHM8L3RpdGxlPjxzZWNvbmRhcnktdGl0bGU+TW9sIENlbGwgQmlvbDwvc2Vjb25kYXJ5
LXRpdGxlPjwvdGl0bGVzPjxwZXJpb2RpY2FsPjxmdWxsLXRpdGxlPk1vbCBDZWxsIEJpb2w8L2Z1
bGwtdGl0bGU+PC9wZXJpb2RpY2FsPjxwYWdlcz44ODYyLTcxPC9wYWdlcz48dm9sdW1lPjI0PC92
b2x1bWU+PG51bWJlcj4yMDwvbnVtYmVyPjxlZGl0aW9uPjIwMDQvMTAvMDE8L2VkaXRpb24+PGtl
eXdvcmRzPjxrZXl3b3JkPkFjZXR5bGF0aW9uPC9rZXl3b3JkPjxrZXl3b3JkPkFuaW1hbHM8L2tl
eXdvcmQ+PGtleXdvcmQ+QmlvbG9naWNhbCBNYXJrZXJzPC9rZXl3b3JkPjxrZXl3b3JkPkNlbGwg
RGlmZmVyZW50aWF0aW9uLypnZW5ldGljczwva2V5d29yZD48a2V5d29yZD5DZWxsIExpbmVhZ2U8
L2tleXdvcmQ+PGtleXdvcmQ+Q2VsbHMsIEN1bHR1cmVkPC9rZXl3b3JkPjxrZXl3b3JkPkROQSAo
Q3l0b3NpbmUtNS0pLU1ldGh5bHRyYW5zZmVyYXNlL2dlbmV0aWNzLyptZXRhYm9saXNtPC9rZXl3
b3JkPjxrZXl3b3JkPipETkEgTWV0aHlsYXRpb248L2tleXdvcmQ+PGtleXdvcmQ+RE5BLUJpbmRp
bmcgUHJvdGVpbnMvbWV0YWJvbGlzbTwva2V5d29yZD48a2V5d29yZD5FbWJyeW8sIE1hbW1hbGlh
bi9hbmF0b215ICZhbXA7IGhpc3RvbG9neTwva2V5d29yZD48a2V5d29yZD5IZW1hdG9wb2lldGlj
IFN0ZW0gQ2VsbHMvY3l0b2xvZ3kvcGh5c2lvbG9neTwva2V5d29yZD48a2V5d29yZD5IaXN0b25l
IERlYWNldHlsYXNlIEluaGliaXRvcnM8L2tleXdvcmQ+PGtleXdvcmQ+SGlzdG9uZXMvKm1ldGFi
b2xpc208L2tleXdvcmQ+PGtleXdvcmQ+SW50ZXJsZXVraW4tNi9tZXRhYm9saXNtPC9rZXl3b3Jk
PjxrZXl3b3JkPkxldWtlbWlhIEluaGliaXRvcnkgRmFjdG9yPC9rZXl3b3JkPjxrZXl3b3JkPkx5
c2luZS9tZXRhYm9saXNtPC9rZXl3b3JkPjxrZXl3b3JkPk1pY2U8L2tleXdvcmQ+PGtleXdvcmQ+
TWljZSwgS25vY2tvdXQ8L2tleXdvcmQ+PGtleXdvcmQ+TXlvY3l0ZXMsIENhcmRpYWMvY3l0b2xv
Z3kvcGh5c2lvbG9neTwva2V5d29yZD48a2V5d29yZD5PY3RhbWVyIFRyYW5zY3JpcHRpb24gRmFj
dG9yLTM8L2tleXdvcmQ+PGtleXdvcmQ+U1RBVDMgVHJhbnNjcmlwdGlvbiBGYWN0b3I8L2tleXdv
cmQ+PGtleXdvcmQ+U2lnbmFsIFRyYW5zZHVjdGlvbi9waHlzaW9sb2d5PC9rZXl3b3JkPjxrZXl3
b3JkPlN0ZW0gQ2VsbHMvY3l0b2xvZ3kvKnBoeXNpb2xvZ3k8L2tleXdvcmQ+PGtleXdvcmQ+VHJh
bnMtQWN0aXZhdG9ycy9tZXRhYm9saXNtPC9rZXl3b3JkPjxrZXl3b3JkPlRyYW5zY3JpcHRpb24g
RmFjdG9ycy9tZXRhYm9saXNtPC9rZXl3b3JkPjxrZXl3b3JkPlRyYW5zZ2VuZXM8L2tleXdvcmQ+
PC9rZXl3b3Jkcz48ZGF0ZXM+PHllYXI+MjAwNDwveWVhcj48cHViLWRhdGVzPjxkYXRlPk9jdDwv
ZGF0ZT48L3B1Yi1kYXRlcz48L2RhdGVzPjxpc2JuPjAyNzAtNzMwNiAoUHJpbnQpJiN4RDswMjcw
LTczMDYgKExpbmtpbmcpPC9pc2JuPjxhY2Nlc3Npb24tbnVtPjE1NDU2ODYxPC9hY2Nlc3Npb24t
bnVtPjx1cmxzPjxyZWxhdGVkLXVybHM+PHVybD5odHRwOi8vd3d3Lm5jYmkubmxtLm5paC5nb3Yv
cHVibWVkLzE1NDU2ODYxPC91cmw+PC9yZWxhdGVkLXVybHM+PC91cmxzPjxjdXN0b20yPjUxNzg3
NTwvY3VzdG9tMj48ZWxlY3Ryb25pYy1yZXNvdXJjZS1udW0+MTAuMTEyOC9NQ0IuMjQuMjAuODg2
Mi04ODcxLjIwMDQmI3hEOzI0LzIwLzg4NjIgW3BpaV08L2VsZWN0cm9uaWMtcmVzb3VyY2UtbnVt
PjxsYW5ndWFnZT5lbmc8L2xhbmd1YWdlPjwvcmVjb3JkPjwvQ2l0ZT48Q2l0ZT48QXV0aG9yPlp2
ZXRrb3ZhPC9BdXRob3I+PFllYXI+MjAwNTwvWWVhcj48UmVjTnVtPjk2ODwvUmVjTnVtPjxyZWNv
cmQ+PHJlYy1udW1iZXI+OTY4PC9yZWMtbnVtYmVyPjxmb3JlaWduLWtleXM+PGtleSBhcHA9IkVO
IiBkYi1pZD0iOXM5enRmOXhoeHYwYTNld3JkcjUwcGZmZnd0MHpzenBmMjU5Ij45Njg8L2tleT48
L2ZvcmVpZ24ta2V5cz48cmVmLXR5cGUgbmFtZT0iSm91cm5hbCBBcnRpY2xlIj4xNzwvcmVmLXR5
cGU+PGNvbnRyaWJ1dG9ycz48YXV0aG9ycz48YXV0aG9yPlp2ZXRrb3ZhLCBJLjwvYXV0aG9yPjxh
dXRob3I+QXBlZGFpbGUsIEEuPC9hdXRob3I+PGF1dGhvcj5SYW1zYWhveWUsIEIuPC9hdXRob3I+
PGF1dGhvcj5NZXJtb3VkLCBKLiBFLjwvYXV0aG9yPjxhdXRob3I+Q3JvbXB0b24sIEwuIEEuPC9h
dXRob3I+PGF1dGhvcj5Kb2huLCBSLjwvYXV0aG9yPjxhdXRob3I+RmVpbCwgUi48L2F1dGhvcj48
YXV0aG9yPkJyb2NrZG9yZmYsIE4uPC9hdXRob3I+PC9hdXRob3JzPjwvY29udHJpYnV0b3JzPjxh
dXRoLWFkZHJlc3M+TVJDIENsaW5pY2FsIFNjaWVuY2VzIENlbnRyZSwgSUNGTSwgSGFtbWVyc21p
dGggSG9zcGl0YWwsIER1Q2FuZSBSb2FkLCBMb25kb24sIFcxMiBPTk4sIFVLLjwvYXV0aC1hZGRy
ZXNzPjx0aXRsZXM+PHRpdGxlPkdsb2JhbCBoeXBvbWV0aHlsYXRpb24gb2YgdGhlIGdlbm9tZSBp
biBYWCBlbWJyeW9uaWMgc3RlbSBjZWxsczwvdGl0bGU+PHNlY29uZGFyeS10aXRsZT5OYXQgR2Vu
ZXQ8L3NlY29uZGFyeS10aXRsZT48L3RpdGxlcz48cGVyaW9kaWNhbD48ZnVsbC10aXRsZT5OYXQg
R2VuZXQ8L2Z1bGwtdGl0bGU+PC9wZXJpb2RpY2FsPjxwYWdlcz4xMjc0LTk8L3BhZ2VzPjx2b2x1
bWU+Mzc8L3ZvbHVtZT48bnVtYmVyPjExPC9udW1iZXI+PGVkaXRpb24+MjAwNS8xMC8yNjwvZWRp
dGlvbj48a2V5d29yZHM+PGtleXdvcmQ+QW5pbWFsczwva2V5d29yZD48a2V5d29yZD5DaHJvbW9z
b21hbCBJbnN0YWJpbGl0eTwva2V5d29yZD48a2V5d29yZD5ETkEgKEN5dG9zaW5lLTUtKS1NZXRo
eWx0cmFuc2ZlcmFzZS9nZW5ldGljcy9tZXRhYm9saXNtPC9rZXl3b3JkPjxrZXl3b3JkPipETkEg
TWV0aHlsYXRpb248L2tleXdvcmQ+PGtleXdvcmQ+RW1icnlvLCBNYW1tYWxpYW4vKmN5dG9sb2d5
PC9rZXl3b3JkPjxrZXl3b3JkPipHZW5vbWU8L2tleXdvcmQ+PGtleXdvcmQ+R2Vub21pYyBJbXBy
aW50aW5nPC9rZXl3b3JkPjxrZXl3b3JkPkh1bWFuczwva2V5d29yZD48a2V5d29yZD5NaWNlPC9r
ZXl3b3JkPjxrZXl3b3JkPk1pY2UsIEluYnJlZCBDNTdCTDwva2V5d29yZD48a2V5d29yZD5NaWNl
LCBJbmJyZWQgQ0JBPC9rZXl3b3JkPjxrZXl3b3JkPlN0ZW0gQ2VsbHMvKnBoeXNpb2xvZ3k8L2tl
eXdvcmQ+PGtleXdvcmQ+WCBDaHJvbW9zb21lLypnZW5ldGljczwva2V5d29yZD48L2tleXdvcmRz
PjxkYXRlcz48eWVhcj4yMDA1PC95ZWFyPjxwdWItZGF0ZXM+PGRhdGU+Tm92PC9kYXRlPjwvcHVi
LWRhdGVzPjwvZGF0ZXM+PGlzYm4+MTA2MS00MDM2IChQcmludCkmI3hEOzEwNjEtNDAzNiAoTGlu
a2luZyk8L2lzYm4+PGFjY2Vzc2lvbi1udW0+MTYyNDQ2NTQ8L2FjY2Vzc2lvbi1udW0+PHVybHM+
PHJlbGF0ZWQtdXJscz48dXJsPmh0dHA6Ly93d3cubmNiaS5ubG0ubmloLmdvdi9wdWJtZWQvMTYy
NDQ2NTQ8L3VybD48L3JlbGF0ZWQtdXJscz48L3VybHM+PGVsZWN0cm9uaWMtcmVzb3VyY2UtbnVt
Pm5nMTY2MyBbcGlpXSYjeEQ7MTAuMTAzOC9uZzE2NjM8L2VsZWN0cm9uaWMtcmVzb3VyY2UtbnVt
PjxsYW5ndWFnZT5lbmc8L2xhbmd1YWdlPjwvcmVjb3JkPjwvQ2l0ZT48Q2l0ZT48QXV0aG9yPkZv
dXNlPC9BdXRob3I+PFllYXI+MjAwODwvWWVhcj48UmVjTnVtPjIwMjM8L1JlY051bT48cmVjb3Jk
PjxyZWMtbnVtYmVyPjIwMjM8L3JlYy1udW1iZXI+PGZvcmVpZ24ta2V5cz48a2V5IGFwcD0iRU4i
IGRiLWlkPSI5czl6dGY5eGh4djBhM2V3cmRyNTBwZmZmd3QwenN6cGYyNTkiPjIwMjM8L2tleT48
L2ZvcmVpZ24ta2V5cz48cmVmLXR5cGUgbmFtZT0iSm91cm5hbCBBcnRpY2xlIj4xNzwvcmVmLXR5
cGU+PGNvbnRyaWJ1dG9ycz48YXV0aG9ycz48YXV0aG9yPkZvdXNlLCBTLiBELjwvYXV0aG9yPjxh
dXRob3I+U2hlbiwgWS48L2F1dGhvcj48YXV0aG9yPlBlbGxlZ3JpbmksIE0uPC9hdXRob3I+PGF1
dGhvcj5Db2xlLCBTLjwvYXV0aG9yPjxhdXRob3I+TWVpc3NuZXIsIEEuPC9hdXRob3I+PGF1dGhv
cj5WYW4gTmVzdGUsIEwuPC9hdXRob3I+PGF1dGhvcj5KYWVuaXNjaCwgUi48L2F1dGhvcj48YXV0
aG9yPkZhbiwgRy48L2F1dGhvcj48L2F1dGhvcnM+PC9jb250cmlidXRvcnM+PGF1dGgtYWRkcmVz
cz5EZXBhcnRtZW50IG9mIEh1bWFuIEdlbmV0aWNzLCBVbml2ZXJzaXR5IG9mIENhbGlmb3JuaWEs
IExvcyBBbmdlbGVzLCBMb3MgQW5nZWxlcywgQ0EgOTAwOTUsIFVTQS48L2F1dGgtYWRkcmVzcz48
dGl0bGVzPjx0aXRsZT5Qcm9tb3RlciBDcEcgbWV0aHlsYXRpb24gY29udHJpYnV0ZXMgdG8gRVMg
Y2VsbCBnZW5lIHJlZ3VsYXRpb24gaW4gcGFyYWxsZWwgd2l0aCBPY3Q0L05hbm9nLCBQY0cgY29t
cGxleCwgYW5kIGhpc3RvbmUgSDMgSzQvSzI3IHRyaW1ldGh5bGF0aW9uPC90aXRsZT48c2Vjb25k
YXJ5LXRpdGxlPkNlbGwgU3RlbSBDZWxsPC9zZWNvbmRhcnktdGl0bGU+PC90aXRsZXM+PHBlcmlv
ZGljYWw+PGZ1bGwtdGl0bGU+Q2VsbCBTdGVtIENlbGw8L2Z1bGwtdGl0bGU+PC9wZXJpb2RpY2Fs
PjxwYWdlcz4xNjAtOTwvcGFnZXM+PHZvbHVtZT4yPC92b2x1bWU+PG51bWJlcj4yPC9udW1iZXI+
PGVkaXRpb24+MjAwOC8wMy8yOTwvZWRpdGlvbj48a2V5d29yZHM+PGtleXdvcmQ+QW5pbWFsczwv
a2V5d29yZD48a2V5d29yZD5BbnRpZ2VucywgRGlmZmVyZW50aWF0aW9uL2dlbmV0aWNzLyptZXRh
Ym9saXNtPC9rZXl3b3JkPjxrZXl3b3JkPkNlbGwgUHJvbGlmZXJhdGlvbjwva2V5d29yZD48a2V5
d29yZD4qQ3BHIElzbGFuZHMvZ2VuZXRpY3M8L2tleXdvcmQ+PGtleXdvcmQ+KkROQSBNZXRoeWxh
dGlvbjwva2V5d29yZD48a2V5d29yZD5FbWJyeW9uaWMgU3RlbSBDZWxscy9jeXRvbG9neS8qbWV0
YWJvbGlzbTwva2V5d29yZD48a2V5d29yZD5FcGlnZW5lc2lzLCBHZW5ldGljPC9rZXl3b3JkPjxr
ZXl3b3JkPkdlbmUgRXhwcmVzc2lvbiBQcm9maWxpbmc8L2tleXdvcmQ+PGtleXdvcmQ+KkdlbmUg
RXhwcmVzc2lvbiBSZWd1bGF0aW9uLCBEZXZlbG9wbWVudGFsPC9rZXl3b3JkPjxrZXl3b3JkPkdl
bmUgU2lsZW5jaW5nPC9rZXl3b3JkPjxrZXl3b3JkPkhpc3RvbmVzL21ldGFib2xpc208L2tleXdv
cmQ+PGtleXdvcmQ+SG9tZW9kb21haW4gUHJvdGVpbnMvZ2VuZXRpY3MvbWV0YWJvbGlzbTwva2V5
d29yZD48a2V5d29yZD5NZXRoeWxhdGlvbjwva2V5d29yZD48a2V5d29yZD5NaWNlPC9rZXl3b3Jk
PjxrZXl3b3JkPk9jdGFtZXIgVHJhbnNjcmlwdGlvbiBGYWN0b3ItMy9nZW5ldGljcy9tZXRhYm9s
aXNtPC9rZXl3b3JkPjxrZXl3b3JkPlBvbHljb21iLUdyb3VwIFByb3RlaW5zPC9rZXl3b3JkPjxr
ZXl3b3JkPipQcm9tb3RlciBSZWdpb25zLCBHZW5ldGljPC9rZXl3b3JkPjxrZXl3b3JkPlJlcHJl
c3NvciBQcm90ZWlucy9nZW5ldGljcy9tZXRhYm9saXNtPC9rZXl3b3JkPjwva2V5d29yZHM+PGRh
dGVzPjx5ZWFyPjIwMDg8L3llYXI+PHB1Yi1kYXRlcz48ZGF0ZT5GZWIgNzwvZGF0ZT48L3B1Yi1k
YXRlcz48L2RhdGVzPjxpc2JuPjE4NzUtOTc3NyAoRWxlY3Ryb25pYyk8L2lzYm4+PGFjY2Vzc2lv
bi1udW0+MTgzNzE0Mzc8L2FjY2Vzc2lvbi1udW0+PHVybHM+PHJlbGF0ZWQtdXJscz48dXJsPmh0
dHA6Ly93d3cubmNiaS5ubG0ubmloLmdvdi9wdWJtZWQvMTgzNzE0Mzc8L3VybD48L3JlbGF0ZWQt
dXJscz48L3VybHM+PGN1c3RvbTI+MzA3MDIwODwvY3VzdG9tMj48ZWxlY3Ryb25pYy1yZXNvdXJj
ZS1udW0+MTAuMTAxNi9qLnN0ZW0uMjAwNy4xMi4wMTEmI3hEO1MxOTM0LTU5MDkoMDcpMDAzMjct
WCBbcGlpXTwvZWxlY3Ryb25pYy1yZXNvdXJjZS1udW0+PGxhbmd1YWdlPmVuZzwvbGFuZ3VhZ2U+
PC9yZWNvcmQ+PC9DaXRlPjwvRW5kTm90ZT4A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[293-295]</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A methylation analysis of CpGs by Bibikova</w:t>
      </w:r>
      <w:r w:rsidR="00EA2AC1" w:rsidRPr="0083401C">
        <w:rPr>
          <w:rFonts w:ascii="Book Antiqua" w:eastAsia="Calibri" w:hAnsi="Book Antiqua" w:cs="Calibri"/>
          <w:sz w:val="24"/>
          <w:szCs w:val="24"/>
        </w:rPr>
        <w:t xml:space="preserve"> </w:t>
      </w:r>
      <w:r w:rsidRPr="0083401C">
        <w:rPr>
          <w:rFonts w:ascii="Book Antiqua" w:eastAsia="Calibri" w:hAnsi="Book Antiqua" w:cs="Calibri"/>
          <w:i/>
          <w:sz w:val="24"/>
          <w:szCs w:val="24"/>
        </w:rPr>
        <w:t xml:space="preserve">et </w:t>
      </w:r>
      <w:proofErr w:type="gramStart"/>
      <w:r w:rsidRPr="0083401C">
        <w:rPr>
          <w:rFonts w:ascii="Book Antiqua" w:eastAsia="Calibri" w:hAnsi="Book Antiqua" w:cs="Calibri"/>
          <w:i/>
          <w:sz w:val="24"/>
          <w:szCs w:val="24"/>
        </w:rPr>
        <w:t>al</w:t>
      </w:r>
      <w:r w:rsidR="00530BD8" w:rsidRPr="0083401C">
        <w:rPr>
          <w:rFonts w:ascii="Book Antiqua" w:hAnsi="Book Antiqua" w:cs="Calibri" w:hint="eastAsia"/>
          <w:sz w:val="24"/>
          <w:szCs w:val="24"/>
          <w:vertAlign w:val="superscript"/>
          <w:lang w:eastAsia="zh-CN"/>
        </w:rPr>
        <w:t>[</w:t>
      </w:r>
      <w:proofErr w:type="gramEnd"/>
      <w:r w:rsidR="00530BD8" w:rsidRPr="0083401C">
        <w:rPr>
          <w:rFonts w:ascii="Book Antiqua" w:hAnsi="Book Antiqua" w:cs="Calibri" w:hint="eastAsia"/>
          <w:sz w:val="24"/>
          <w:szCs w:val="24"/>
          <w:vertAlign w:val="superscript"/>
          <w:lang w:eastAsia="zh-CN"/>
        </w:rPr>
        <w:t>296]</w:t>
      </w:r>
      <w:r w:rsidRPr="0083401C">
        <w:rPr>
          <w:rFonts w:ascii="Book Antiqua" w:eastAsia="Calibri" w:hAnsi="Book Antiqua" w:cs="Calibri"/>
          <w:sz w:val="24"/>
          <w:szCs w:val="24"/>
        </w:rPr>
        <w:t xml:space="preserve"> reported that </w:t>
      </w:r>
      <w:r w:rsidR="006441B7" w:rsidRPr="0083401C">
        <w:rPr>
          <w:rFonts w:ascii="Book Antiqua" w:eastAsia="Calibri" w:hAnsi="Book Antiqua" w:cs="Calibri"/>
          <w:sz w:val="24"/>
          <w:szCs w:val="24"/>
        </w:rPr>
        <w:t xml:space="preserve">the </w:t>
      </w:r>
      <w:r w:rsidRPr="0083401C">
        <w:rPr>
          <w:rFonts w:ascii="Book Antiqua" w:eastAsia="Calibri" w:hAnsi="Book Antiqua" w:cs="Calibri"/>
          <w:sz w:val="24"/>
          <w:szCs w:val="24"/>
        </w:rPr>
        <w:t>methylation levels of over 370 genes in 14 hESC lines were lower than those of mESC</w:t>
      </w:r>
      <w:r w:rsidR="00C00167" w:rsidRPr="0083401C">
        <w:rPr>
          <w:rFonts w:ascii="Book Antiqua" w:eastAsia="Calibri" w:hAnsi="Book Antiqua" w:cs="Calibri"/>
          <w:sz w:val="24"/>
          <w:szCs w:val="24"/>
        </w:rPr>
        <w:t>s</w:t>
      </w:r>
      <w:r w:rsidR="00F420E4" w:rsidRPr="0083401C">
        <w:rPr>
          <w:rFonts w:ascii="Book Antiqua" w:eastAsia="Calibri" w:hAnsi="Book Antiqua" w:cs="Calibri"/>
          <w:sz w:val="24"/>
          <w:szCs w:val="24"/>
        </w:rPr>
        <w:fldChar w:fldCharType="begin">
          <w:fldData xml:space="preserve">PEVuZE5vdGU+PENpdGU+PEF1dGhvcj5admV0a292YTwvQXV0aG9yPjxZZWFyPjIwMDU8L1llYXI+
PFJlY051bT45Njg8L1JlY051bT48RGlzcGxheVRleHQ+PHN0eWxlIGZhY2U9InN1cGVyc2NyaXB0
Ij5bMjk0LCAyOTZdPC9zdHlsZT48L0Rpc3BsYXlUZXh0PjxyZWNvcmQ+PHJlYy1udW1iZXI+OTY4
PC9yZWMtbnVtYmVyPjxmb3JlaWduLWtleXM+PGtleSBhcHA9IkVOIiBkYi1pZD0iOXM5enRmOXho
eHYwYTNld3JkcjUwcGZmZnd0MHpzenBmMjU5Ij45Njg8L2tleT48L2ZvcmVpZ24ta2V5cz48cmVm
LXR5cGUgbmFtZT0iSm91cm5hbCBBcnRpY2xlIj4xNzwvcmVmLXR5cGU+PGNvbnRyaWJ1dG9ycz48
YXV0aG9ycz48YXV0aG9yPlp2ZXRrb3ZhLCBJLjwvYXV0aG9yPjxhdXRob3I+QXBlZGFpbGUsIEEu
PC9hdXRob3I+PGF1dGhvcj5SYW1zYWhveWUsIEIuPC9hdXRob3I+PGF1dGhvcj5NZXJtb3VkLCBK
LiBFLjwvYXV0aG9yPjxhdXRob3I+Q3JvbXB0b24sIEwuIEEuPC9hdXRob3I+PGF1dGhvcj5Kb2hu
LCBSLjwvYXV0aG9yPjxhdXRob3I+RmVpbCwgUi48L2F1dGhvcj48YXV0aG9yPkJyb2NrZG9yZmYs
IE4uPC9hdXRob3I+PC9hdXRob3JzPjwvY29udHJpYnV0b3JzPjxhdXRoLWFkZHJlc3M+TVJDIENs
aW5pY2FsIFNjaWVuY2VzIENlbnRyZSwgSUNGTSwgSGFtbWVyc21pdGggSG9zcGl0YWwsIER1Q2Fu
ZSBSb2FkLCBMb25kb24sIFcxMiBPTk4sIFVLLjwvYXV0aC1hZGRyZXNzPjx0aXRsZXM+PHRpdGxl
Pkdsb2JhbCBoeXBvbWV0aHlsYXRpb24gb2YgdGhlIGdlbm9tZSBpbiBYWCBlbWJyeW9uaWMgc3Rl
bSBjZWxsczwvdGl0bGU+PHNlY29uZGFyeS10aXRsZT5OYXQgR2VuZXQ8L3NlY29uZGFyeS10aXRs
ZT48L3RpdGxlcz48cGVyaW9kaWNhbD48ZnVsbC10aXRsZT5OYXQgR2VuZXQ8L2Z1bGwtdGl0bGU+
PC9wZXJpb2RpY2FsPjxwYWdlcz4xMjc0LTk8L3BhZ2VzPjx2b2x1bWU+Mzc8L3ZvbHVtZT48bnVt
YmVyPjExPC9udW1iZXI+PGVkaXRpb24+MjAwNS8xMC8yNjwvZWRpdGlvbj48a2V5d29yZHM+PGtl
eXdvcmQ+QW5pbWFsczwva2V5d29yZD48a2V5d29yZD5DaHJvbW9zb21hbCBJbnN0YWJpbGl0eTwv
a2V5d29yZD48a2V5d29yZD5ETkEgKEN5dG9zaW5lLTUtKS1NZXRoeWx0cmFuc2ZlcmFzZS9nZW5l
dGljcy9tZXRhYm9saXNtPC9rZXl3b3JkPjxrZXl3b3JkPipETkEgTWV0aHlsYXRpb248L2tleXdv
cmQ+PGtleXdvcmQ+RW1icnlvLCBNYW1tYWxpYW4vKmN5dG9sb2d5PC9rZXl3b3JkPjxrZXl3b3Jk
PipHZW5vbWU8L2tleXdvcmQ+PGtleXdvcmQ+R2Vub21pYyBJbXByaW50aW5nPC9rZXl3b3JkPjxr
ZXl3b3JkPkh1bWFuczwva2V5d29yZD48a2V5d29yZD5NaWNlPC9rZXl3b3JkPjxrZXl3b3JkPk1p
Y2UsIEluYnJlZCBDNTdCTDwva2V5d29yZD48a2V5d29yZD5NaWNlLCBJbmJyZWQgQ0JBPC9rZXl3
b3JkPjxrZXl3b3JkPlN0ZW0gQ2VsbHMvKnBoeXNpb2xvZ3k8L2tleXdvcmQ+PGtleXdvcmQ+WCBD
aHJvbW9zb21lLypnZW5ldGljczwva2V5d29yZD48L2tleXdvcmRzPjxkYXRlcz48eWVhcj4yMDA1
PC95ZWFyPjxwdWItZGF0ZXM+PGRhdGU+Tm92PC9kYXRlPjwvcHViLWRhdGVzPjwvZGF0ZXM+PGlz
Ym4+MTA2MS00MDM2IChQcmludCkmI3hEOzEwNjEtNDAzNiAoTGlua2luZyk8L2lzYm4+PGFjY2Vz
c2lvbi1udW0+MTYyNDQ2NTQ8L2FjY2Vzc2lvbi1udW0+PHVybHM+PHJlbGF0ZWQtdXJscz48dXJs
Pmh0dHA6Ly93d3cubmNiaS5ubG0ubmloLmdvdi9wdWJtZWQvMTYyNDQ2NTQ8L3VybD48L3JlbGF0
ZWQtdXJscz48L3VybHM+PGVsZWN0cm9uaWMtcmVzb3VyY2UtbnVtPm5nMTY2MyBbcGlpXSYjeEQ7
MTAuMTAzOC9uZzE2NjM8L2VsZWN0cm9uaWMtcmVzb3VyY2UtbnVtPjxsYW5ndWFnZT5lbmc8L2xh
bmd1YWdlPjwvcmVjb3JkPjwvQ2l0ZT48Q2l0ZT48QXV0aG9yPkJpYmlrb3ZhPC9BdXRob3I+PFll
YXI+MjAwNjwvWWVhcj48UmVjTnVtPjk2OTwvUmVjTnVtPjxyZWNvcmQ+PHJlYy1udW1iZXI+OTY5
PC9yZWMtbnVtYmVyPjxmb3JlaWduLWtleXM+PGtleSBhcHA9IkVOIiBkYi1pZD0iOXM5enRmOXho
eHYwYTNld3JkcjUwcGZmZnd0MHpzenBmMjU5Ij45Njk8L2tleT48L2ZvcmVpZ24ta2V5cz48cmVm
LXR5cGUgbmFtZT0iSm91cm5hbCBBcnRpY2xlIj4xNzwvcmVmLXR5cGU+PGNvbnRyaWJ1dG9ycz48
YXV0aG9ycz48YXV0aG9yPkJpYmlrb3ZhLCBNLjwvYXV0aG9yPjxhdXRob3I+Q2h1ZGluLCBFLjwv
YXV0aG9yPjxhdXRob3I+V3UsIEIuPC9hdXRob3I+PGF1dGhvcj5aaG91LCBMLjwvYXV0aG9yPjxh
dXRob3I+R2FyY2lhLCBFLiBXLjwvYXV0aG9yPjxhdXRob3I+TGl1LCBZLjwvYXV0aG9yPjxhdXRo
b3I+U2hpbiwgUy48L2F1dGhvcj48YXV0aG9yPlBsYWlhLCBULiBXLjwvYXV0aG9yPjxhdXRob3I+
QXVlcmJhY2gsIEouIE0uPC9hdXRob3I+PGF1dGhvcj5BcmtpbmcsIEQuIEUuPC9hdXRob3I+PGF1
dGhvcj5Hb256YWxleiwgUi48L2F1dGhvcj48YXV0aG9yPkNyb29rLCBKLjwvYXV0aG9yPjxhdXRo
b3I+RGF2aWRzb24sIEIuPC9hdXRob3I+PGF1dGhvcj5TY2h1bHosIFQuIEMuPC9hdXRob3I+PGF1
dGhvcj5Sb2JpbnMsIEEuPC9hdXRob3I+PGF1dGhvcj5LaGFubmEsIEEuPC9hdXRob3I+PGF1dGhv
cj5TYXJ0aXB5LCBQLjwvYXV0aG9yPjxhdXRob3I+SHlsbG5lciwgSi48L2F1dGhvcj48YXV0aG9y
PlZhbmd1cmksIFAuPC9hdXRob3I+PGF1dGhvcj5TYXZhbnQtQmhvbnNhbGUsIFMuPC9hdXRob3I+
PGF1dGhvcj5TbWl0aCwgQS4gSy48L2F1dGhvcj48YXV0aG9yPkNoYWtyYXZhcnRpLCBBLjwvYXV0
aG9yPjxhdXRob3I+TWFpdHJhLCBBLjwvYXV0aG9yPjxhdXRob3I+UmFvLCBNLjwvYXV0aG9yPjxh
dXRob3I+QmFya2VyLCBELiBMLjwvYXV0aG9yPjxhdXRob3I+TG9yaW5nLCBKLiBGLjwvYXV0aG9y
PjxhdXRob3I+RmFuLCBKLiBCLjwvYXV0aG9yPjwvYXV0aG9ycz48L2NvbnRyaWJ1dG9ycz48YXV0
aC1hZGRyZXNzPklsbHVtaW5hLCBJbmMuLCBTYW4gRGllZ28sIENhbGlmb3JuaWEgOTIxMjEsIFVT
QS48L2F1dGgtYWRkcmVzcz48dGl0bGVzPjx0aXRsZT5IdW1hbiBlbWJyeW9uaWMgc3RlbSBjZWxs
cyBoYXZlIGEgdW5pcXVlIGVwaWdlbmV0aWMgc2lnbmF0dXJlPC90aXRsZT48c2Vjb25kYXJ5LXRp
dGxlPkdlbm9tZSBSZXM8L3NlY29uZGFyeS10aXRsZT48L3RpdGxlcz48cGVyaW9kaWNhbD48ZnVs
bC10aXRsZT5HZW5vbWUgUmVzPC9mdWxsLXRpdGxlPjwvcGVyaW9kaWNhbD48cGFnZXM+MTA3NS04
MzwvcGFnZXM+PHZvbHVtZT4xNjwvdm9sdW1lPjxudW1iZXI+OTwvbnVtYmVyPjxlZGl0aW9uPjIw
MDYvMDgvMTE8L2VkaXRpb24+PGtleXdvcmRzPjxrZXl3b3JkPkNlbGwgRGlmZmVyZW50aWF0aW9u
PC9rZXl3b3JkPjxrZXl3b3JkPkNlbGwgTGluZTwva2V5d29yZD48a2V5d29yZD5DZWxsIExpbmUs
IFR1bW9yPC9rZXl3b3JkPjxrZXl3b3JkPkNlbGwgTGluZWFnZTwva2V5d29yZD48a2V5d29yZD5D
bHVzdGVyIEFuYWx5c2lzPC9rZXl3b3JkPjxrZXl3b3JkPipETkEgTWV0aHlsYXRpb248L2tleXdv
cmQ+PGtleXdvcmQ+RW1icnlvLCBNYW1tYWxpYW4vKmN5dG9sb2d5PC9rZXl3b3JkPjxrZXl3b3Jk
PipFcGlnZW5lc2lzLCBHZW5ldGljPC9rZXl3b3JkPjxrZXl3b3JkPkZlbWFsZTwva2V5d29yZD48
a2V5d29yZD5IdW1hbnM8L2tleXdvcmQ+PGtleXdvcmQ+TWFsZTwva2V5d29yZD48a2V5d29yZD5Q
bHVyaXBvdGVudCBTdGVtIENlbGxzL2N5dG9sb2d5L21ldGFib2xpc208L2tleXdvcmQ+PGtleXdv
cmQ+U3RlbSBDZWxscy9jeXRvbG9neS8qbWV0YWJvbGlzbTwva2V5d29yZD48L2tleXdvcmRzPjxk
YXRlcz48eWVhcj4yMDA2PC95ZWFyPjxwdWItZGF0ZXM+PGRhdGU+U2VwPC9kYXRlPjwvcHViLWRh
dGVzPjwvZGF0ZXM+PGlzYm4+MTA4OC05MDUxIChQcmludCkmI3hEOzEwODgtOTA1MSAoTGlua2lu
Zyk8L2lzYm4+PGFjY2Vzc2lvbi1udW0+MTY4OTk2NTc8L2FjY2Vzc2lvbi1udW0+PHVybHM+PHJl
bGF0ZWQtdXJscz48dXJsPmh0dHA6Ly93d3cubmNiaS5ubG0ubmloLmdvdi9wdWJtZWQvMTY4OTk2
NTc8L3VybD48L3JlbGF0ZWQtdXJscz48L3VybHM+PGN1c3RvbTI+MTU1Nzc2NTwvY3VzdG9tMj48
ZWxlY3Ryb25pYy1yZXNvdXJjZS1udW0+Z3IuNTMxOTkwNiBbcGlpXSYjeEQ7MTAuMTEwMS9nci41
MzE5OTA2PC9lbGVjdHJvbmljLXJlc291cmNlLW51bT48bGFuZ3VhZ2U+ZW5nPC9sYW5ndWFnZT48
L3JlY29yZD48L0NpdGU+PC9FbmROb3RlPgB=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PEVuZE5vdGU+PENpdGU+PEF1dGhvcj5admV0a292YTwvQXV0aG9yPjxZZWFyPjIwMDU8L1llYXI+
PFJlY051bT45Njg8L1JlY051bT48RGlzcGxheVRleHQ+PHN0eWxlIGZhY2U9InN1cGVyc2NyaXB0
Ij5bMjk0LCAyOTZdPC9zdHlsZT48L0Rpc3BsYXlUZXh0PjxyZWNvcmQ+PHJlYy1udW1iZXI+OTY4
PC9yZWMtbnVtYmVyPjxmb3JlaWduLWtleXM+PGtleSBhcHA9IkVOIiBkYi1pZD0iOXM5enRmOXho
eHYwYTNld3JkcjUwcGZmZnd0MHpzenBmMjU5Ij45Njg8L2tleT48L2ZvcmVpZ24ta2V5cz48cmVm
LXR5cGUgbmFtZT0iSm91cm5hbCBBcnRpY2xlIj4xNzwvcmVmLXR5cGU+PGNvbnRyaWJ1dG9ycz48
YXV0aG9ycz48YXV0aG9yPlp2ZXRrb3ZhLCBJLjwvYXV0aG9yPjxhdXRob3I+QXBlZGFpbGUsIEEu
PC9hdXRob3I+PGF1dGhvcj5SYW1zYWhveWUsIEIuPC9hdXRob3I+PGF1dGhvcj5NZXJtb3VkLCBK
LiBFLjwvYXV0aG9yPjxhdXRob3I+Q3JvbXB0b24sIEwuIEEuPC9hdXRob3I+PGF1dGhvcj5Kb2hu
LCBSLjwvYXV0aG9yPjxhdXRob3I+RmVpbCwgUi48L2F1dGhvcj48YXV0aG9yPkJyb2NrZG9yZmYs
IE4uPC9hdXRob3I+PC9hdXRob3JzPjwvY29udHJpYnV0b3JzPjxhdXRoLWFkZHJlc3M+TVJDIENs
aW5pY2FsIFNjaWVuY2VzIENlbnRyZSwgSUNGTSwgSGFtbWVyc21pdGggSG9zcGl0YWwsIER1Q2Fu
ZSBSb2FkLCBMb25kb24sIFcxMiBPTk4sIFVLLjwvYXV0aC1hZGRyZXNzPjx0aXRsZXM+PHRpdGxl
Pkdsb2JhbCBoeXBvbWV0aHlsYXRpb24gb2YgdGhlIGdlbm9tZSBpbiBYWCBlbWJyeW9uaWMgc3Rl
bSBjZWxsczwvdGl0bGU+PHNlY29uZGFyeS10aXRsZT5OYXQgR2VuZXQ8L3NlY29uZGFyeS10aXRs
ZT48L3RpdGxlcz48cGVyaW9kaWNhbD48ZnVsbC10aXRsZT5OYXQgR2VuZXQ8L2Z1bGwtdGl0bGU+
PC9wZXJpb2RpY2FsPjxwYWdlcz4xMjc0LTk8L3BhZ2VzPjx2b2x1bWU+Mzc8L3ZvbHVtZT48bnVt
YmVyPjExPC9udW1iZXI+PGVkaXRpb24+MjAwNS8xMC8yNjwvZWRpdGlvbj48a2V5d29yZHM+PGtl
eXdvcmQ+QW5pbWFsczwva2V5d29yZD48a2V5d29yZD5DaHJvbW9zb21hbCBJbnN0YWJpbGl0eTwv
a2V5d29yZD48a2V5d29yZD5ETkEgKEN5dG9zaW5lLTUtKS1NZXRoeWx0cmFuc2ZlcmFzZS9nZW5l
dGljcy9tZXRhYm9saXNtPC9rZXl3b3JkPjxrZXl3b3JkPipETkEgTWV0aHlsYXRpb248L2tleXdv
cmQ+PGtleXdvcmQ+RW1icnlvLCBNYW1tYWxpYW4vKmN5dG9sb2d5PC9rZXl3b3JkPjxrZXl3b3Jk
PipHZW5vbWU8L2tleXdvcmQ+PGtleXdvcmQ+R2Vub21pYyBJbXByaW50aW5nPC9rZXl3b3JkPjxr
ZXl3b3JkPkh1bWFuczwva2V5d29yZD48a2V5d29yZD5NaWNlPC9rZXl3b3JkPjxrZXl3b3JkPk1p
Y2UsIEluYnJlZCBDNTdCTDwva2V5d29yZD48a2V5d29yZD5NaWNlLCBJbmJyZWQgQ0JBPC9rZXl3
b3JkPjxrZXl3b3JkPlN0ZW0gQ2VsbHMvKnBoeXNpb2xvZ3k8L2tleXdvcmQ+PGtleXdvcmQ+WCBD
aHJvbW9zb21lLypnZW5ldGljczwva2V5d29yZD48L2tleXdvcmRzPjxkYXRlcz48eWVhcj4yMDA1
PC95ZWFyPjxwdWItZGF0ZXM+PGRhdGU+Tm92PC9kYXRlPjwvcHViLWRhdGVzPjwvZGF0ZXM+PGlz
Ym4+MTA2MS00MDM2IChQcmludCkmI3hEOzEwNjEtNDAzNiAoTGlua2luZyk8L2lzYm4+PGFjY2Vz
c2lvbi1udW0+MTYyNDQ2NTQ8L2FjY2Vzc2lvbi1udW0+PHVybHM+PHJlbGF0ZWQtdXJscz48dXJs
Pmh0dHA6Ly93d3cubmNiaS5ubG0ubmloLmdvdi9wdWJtZWQvMTYyNDQ2NTQ8L3VybD48L3JlbGF0
ZWQtdXJscz48L3VybHM+PGVsZWN0cm9uaWMtcmVzb3VyY2UtbnVtPm5nMTY2MyBbcGlpXSYjeEQ7
MTAuMTAzOC9uZzE2NjM8L2VsZWN0cm9uaWMtcmVzb3VyY2UtbnVtPjxsYW5ndWFnZT5lbmc8L2xh
bmd1YWdlPjwvcmVjb3JkPjwvQ2l0ZT48Q2l0ZT48QXV0aG9yPkJpYmlrb3ZhPC9BdXRob3I+PFll
YXI+MjAwNjwvWWVhcj48UmVjTnVtPjk2OTwvUmVjTnVtPjxyZWNvcmQ+PHJlYy1udW1iZXI+OTY5
PC9yZWMtbnVtYmVyPjxmb3JlaWduLWtleXM+PGtleSBhcHA9IkVOIiBkYi1pZD0iOXM5enRmOXho
eHYwYTNld3JkcjUwcGZmZnd0MHpzenBmMjU5Ij45Njk8L2tleT48L2ZvcmVpZ24ta2V5cz48cmVm
LXR5cGUgbmFtZT0iSm91cm5hbCBBcnRpY2xlIj4xNzwvcmVmLXR5cGU+PGNvbnRyaWJ1dG9ycz48
YXV0aG9ycz48YXV0aG9yPkJpYmlrb3ZhLCBNLjwvYXV0aG9yPjxhdXRob3I+Q2h1ZGluLCBFLjwv
YXV0aG9yPjxhdXRob3I+V3UsIEIuPC9hdXRob3I+PGF1dGhvcj5aaG91LCBMLjwvYXV0aG9yPjxh
dXRob3I+R2FyY2lhLCBFLiBXLjwvYXV0aG9yPjxhdXRob3I+TGl1LCBZLjwvYXV0aG9yPjxhdXRo
b3I+U2hpbiwgUy48L2F1dGhvcj48YXV0aG9yPlBsYWlhLCBULiBXLjwvYXV0aG9yPjxhdXRob3I+
QXVlcmJhY2gsIEouIE0uPC9hdXRob3I+PGF1dGhvcj5BcmtpbmcsIEQuIEUuPC9hdXRob3I+PGF1
dGhvcj5Hb256YWxleiwgUi48L2F1dGhvcj48YXV0aG9yPkNyb29rLCBKLjwvYXV0aG9yPjxhdXRo
b3I+RGF2aWRzb24sIEIuPC9hdXRob3I+PGF1dGhvcj5TY2h1bHosIFQuIEMuPC9hdXRob3I+PGF1
dGhvcj5Sb2JpbnMsIEEuPC9hdXRob3I+PGF1dGhvcj5LaGFubmEsIEEuPC9hdXRob3I+PGF1dGhv
cj5TYXJ0aXB5LCBQLjwvYXV0aG9yPjxhdXRob3I+SHlsbG5lciwgSi48L2F1dGhvcj48YXV0aG9y
PlZhbmd1cmksIFAuPC9hdXRob3I+PGF1dGhvcj5TYXZhbnQtQmhvbnNhbGUsIFMuPC9hdXRob3I+
PGF1dGhvcj5TbWl0aCwgQS4gSy48L2F1dGhvcj48YXV0aG9yPkNoYWtyYXZhcnRpLCBBLjwvYXV0
aG9yPjxhdXRob3I+TWFpdHJhLCBBLjwvYXV0aG9yPjxhdXRob3I+UmFvLCBNLjwvYXV0aG9yPjxh
dXRob3I+QmFya2VyLCBELiBMLjwvYXV0aG9yPjxhdXRob3I+TG9yaW5nLCBKLiBGLjwvYXV0aG9y
PjxhdXRob3I+RmFuLCBKLiBCLjwvYXV0aG9yPjwvYXV0aG9ycz48L2NvbnRyaWJ1dG9ycz48YXV0
aC1hZGRyZXNzPklsbHVtaW5hLCBJbmMuLCBTYW4gRGllZ28sIENhbGlmb3JuaWEgOTIxMjEsIFVT
QS48L2F1dGgtYWRkcmVzcz48dGl0bGVzPjx0aXRsZT5IdW1hbiBlbWJyeW9uaWMgc3RlbSBjZWxs
cyBoYXZlIGEgdW5pcXVlIGVwaWdlbmV0aWMgc2lnbmF0dXJlPC90aXRsZT48c2Vjb25kYXJ5LXRp
dGxlPkdlbm9tZSBSZXM8L3NlY29uZGFyeS10aXRsZT48L3RpdGxlcz48cGVyaW9kaWNhbD48ZnVs
bC10aXRsZT5HZW5vbWUgUmVzPC9mdWxsLXRpdGxlPjwvcGVyaW9kaWNhbD48cGFnZXM+MTA3NS04
MzwvcGFnZXM+PHZvbHVtZT4xNjwvdm9sdW1lPjxudW1iZXI+OTwvbnVtYmVyPjxlZGl0aW9uPjIw
MDYvMDgvMTE8L2VkaXRpb24+PGtleXdvcmRzPjxrZXl3b3JkPkNlbGwgRGlmZmVyZW50aWF0aW9u
PC9rZXl3b3JkPjxrZXl3b3JkPkNlbGwgTGluZTwva2V5d29yZD48a2V5d29yZD5DZWxsIExpbmUs
IFR1bW9yPC9rZXl3b3JkPjxrZXl3b3JkPkNlbGwgTGluZWFnZTwva2V5d29yZD48a2V5d29yZD5D
bHVzdGVyIEFuYWx5c2lzPC9rZXl3b3JkPjxrZXl3b3JkPipETkEgTWV0aHlsYXRpb248L2tleXdv
cmQ+PGtleXdvcmQ+RW1icnlvLCBNYW1tYWxpYW4vKmN5dG9sb2d5PC9rZXl3b3JkPjxrZXl3b3Jk
PipFcGlnZW5lc2lzLCBHZW5ldGljPC9rZXl3b3JkPjxrZXl3b3JkPkZlbWFsZTwva2V5d29yZD48
a2V5d29yZD5IdW1hbnM8L2tleXdvcmQ+PGtleXdvcmQ+TWFsZTwva2V5d29yZD48a2V5d29yZD5Q
bHVyaXBvdGVudCBTdGVtIENlbGxzL2N5dG9sb2d5L21ldGFib2xpc208L2tleXdvcmQ+PGtleXdv
cmQ+U3RlbSBDZWxscy9jeXRvbG9neS8qbWV0YWJvbGlzbTwva2V5d29yZD48L2tleXdvcmRzPjxk
YXRlcz48eWVhcj4yMDA2PC95ZWFyPjxwdWItZGF0ZXM+PGRhdGU+U2VwPC9kYXRlPjwvcHViLWRh
dGVzPjwvZGF0ZXM+PGlzYm4+MTA4OC05MDUxIChQcmludCkmI3hEOzEwODgtOTA1MSAoTGlua2lu
Zyk8L2lzYm4+PGFjY2Vzc2lvbi1udW0+MTY4OTk2NTc8L2FjY2Vzc2lvbi1udW0+PHVybHM+PHJl
bGF0ZWQtdXJscz48dXJsPmh0dHA6Ly93d3cubmNiaS5ubG0ubmloLmdvdi9wdWJtZWQvMTY4OTk2
NTc8L3VybD48L3JlbGF0ZWQtdXJscz48L3VybHM+PGN1c3RvbTI+MTU1Nzc2NTwvY3VzdG9tMj48
ZWxlY3Ryb25pYy1yZXNvdXJjZS1udW0+Z3IuNTMxOTkwNiBbcGlpXSYjeEQ7MTAuMTEwMS9nci41
MzE5OTA2PC9lbGVjdHJvbmljLXJlc291cmNlLW51bT48bGFuZ3VhZ2U+ZW5nPC9sYW5ndWFnZT48
L3JlY29yZD48L0NpdGU+PC9FbmROb3RlPgB=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530BD8" w:rsidRPr="0083401C">
        <w:rPr>
          <w:rFonts w:ascii="Book Antiqua" w:eastAsia="Calibri" w:hAnsi="Book Antiqua" w:cs="Calibri"/>
          <w:noProof/>
          <w:sz w:val="24"/>
          <w:szCs w:val="24"/>
          <w:vertAlign w:val="superscript"/>
        </w:rPr>
        <w:t>[294</w:t>
      </w:r>
      <w:r w:rsidR="00FD4734"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xml:space="preserve">. </w:t>
      </w:r>
    </w:p>
    <w:p w14:paraId="6DC6B6B9" w14:textId="77777777" w:rsidR="00477750" w:rsidRPr="0083401C" w:rsidRDefault="00477750" w:rsidP="005C750A">
      <w:pPr>
        <w:spacing w:after="0" w:line="360" w:lineRule="auto"/>
        <w:ind w:firstLineChars="100" w:firstLine="240"/>
        <w:jc w:val="both"/>
        <w:rPr>
          <w:rFonts w:ascii="Book Antiqua" w:eastAsia="Calibri" w:hAnsi="Book Antiqua" w:cs="Calibri"/>
          <w:sz w:val="24"/>
          <w:szCs w:val="24"/>
        </w:rPr>
      </w:pPr>
      <w:r w:rsidRPr="0083401C">
        <w:rPr>
          <w:rFonts w:ascii="Book Antiqua" w:eastAsia="Calibri" w:hAnsi="Book Antiqua" w:cs="Calibri"/>
          <w:sz w:val="24"/>
          <w:szCs w:val="24"/>
        </w:rPr>
        <w:t xml:space="preserve">Two groups, Lister </w:t>
      </w:r>
      <w:r w:rsidRPr="0083401C">
        <w:rPr>
          <w:rFonts w:ascii="Book Antiqua" w:eastAsia="Calibri" w:hAnsi="Book Antiqua" w:cs="Calibri"/>
          <w:i/>
          <w:sz w:val="24"/>
          <w:szCs w:val="24"/>
        </w:rPr>
        <w:t>et al</w:t>
      </w:r>
      <w:r w:rsidR="00F420E4" w:rsidRPr="0083401C">
        <w:rPr>
          <w:rFonts w:ascii="Book Antiqua" w:eastAsia="Calibri" w:hAnsi="Book Antiqua" w:cs="Calibri"/>
          <w:sz w:val="24"/>
          <w:szCs w:val="24"/>
        </w:rPr>
        <w:fldChar w:fldCharType="begin">
          <w:fldData xml:space="preserve">PEVuZE5vdGU+PENpdGU+PEF1dGhvcj5admV0a292YTwvQXV0aG9yPjxZZWFyPjIwMDU8L1llYXI+
PFJlY051bT45Njg8L1JlY051bT48RGlzcGxheVRleHQ+PHN0eWxlIGZhY2U9InN1cGVyc2NyaXB0
Ij5bMjk0LCAyOTZdPC9zdHlsZT48L0Rpc3BsYXlUZXh0PjxyZWNvcmQ+PHJlYy1udW1iZXI+OTY4
PC9yZWMtbnVtYmVyPjxmb3JlaWduLWtleXM+PGtleSBhcHA9IkVOIiBkYi1pZD0iOXM5enRmOXho
eHYwYTNld3JkcjUwcGZmZnd0MHpzenBmMjU5Ij45Njg8L2tleT48L2ZvcmVpZ24ta2V5cz48cmVm
LXR5cGUgbmFtZT0iSm91cm5hbCBBcnRpY2xlIj4xNzwvcmVmLXR5cGU+PGNvbnRyaWJ1dG9ycz48
YXV0aG9ycz48YXV0aG9yPlp2ZXRrb3ZhLCBJLjwvYXV0aG9yPjxhdXRob3I+QXBlZGFpbGUsIEEu
PC9hdXRob3I+PGF1dGhvcj5SYW1zYWhveWUsIEIuPC9hdXRob3I+PGF1dGhvcj5NZXJtb3VkLCBK
LiBFLjwvYXV0aG9yPjxhdXRob3I+Q3JvbXB0b24sIEwuIEEuPC9hdXRob3I+PGF1dGhvcj5Kb2hu
LCBSLjwvYXV0aG9yPjxhdXRob3I+RmVpbCwgUi48L2F1dGhvcj48YXV0aG9yPkJyb2NrZG9yZmYs
IE4uPC9hdXRob3I+PC9hdXRob3JzPjwvY29udHJpYnV0b3JzPjxhdXRoLWFkZHJlc3M+TVJDIENs
aW5pY2FsIFNjaWVuY2VzIENlbnRyZSwgSUNGTSwgSGFtbWVyc21pdGggSG9zcGl0YWwsIER1Q2Fu
ZSBSb2FkLCBMb25kb24sIFcxMiBPTk4sIFVLLjwvYXV0aC1hZGRyZXNzPjx0aXRsZXM+PHRpdGxl
Pkdsb2JhbCBoeXBvbWV0aHlsYXRpb24gb2YgdGhlIGdlbm9tZSBpbiBYWCBlbWJyeW9uaWMgc3Rl
bSBjZWxsczwvdGl0bGU+PHNlY29uZGFyeS10aXRsZT5OYXQgR2VuZXQ8L3NlY29uZGFyeS10aXRs
ZT48L3RpdGxlcz48cGVyaW9kaWNhbD48ZnVsbC10aXRsZT5OYXQgR2VuZXQ8L2Z1bGwtdGl0bGU+
PC9wZXJpb2RpY2FsPjxwYWdlcz4xMjc0LTk8L3BhZ2VzPjx2b2x1bWU+Mzc8L3ZvbHVtZT48bnVt
YmVyPjExPC9udW1iZXI+PGVkaXRpb24+MjAwNS8xMC8yNjwvZWRpdGlvbj48a2V5d29yZHM+PGtl
eXdvcmQ+QW5pbWFsczwva2V5d29yZD48a2V5d29yZD5DaHJvbW9zb21hbCBJbnN0YWJpbGl0eTwv
a2V5d29yZD48a2V5d29yZD5ETkEgKEN5dG9zaW5lLTUtKS1NZXRoeWx0cmFuc2ZlcmFzZS9nZW5l
dGljcy9tZXRhYm9saXNtPC9rZXl3b3JkPjxrZXl3b3JkPipETkEgTWV0aHlsYXRpb248L2tleXdv
cmQ+PGtleXdvcmQ+RW1icnlvLCBNYW1tYWxpYW4vKmN5dG9sb2d5PC9rZXl3b3JkPjxrZXl3b3Jk
PipHZW5vbWU8L2tleXdvcmQ+PGtleXdvcmQ+R2Vub21pYyBJbXByaW50aW5nPC9rZXl3b3JkPjxr
ZXl3b3JkPkh1bWFuczwva2V5d29yZD48a2V5d29yZD5NaWNlPC9rZXl3b3JkPjxrZXl3b3JkPk1p
Y2UsIEluYnJlZCBDNTdCTDwva2V5d29yZD48a2V5d29yZD5NaWNlLCBJbmJyZWQgQ0JBPC9rZXl3
b3JkPjxrZXl3b3JkPlN0ZW0gQ2VsbHMvKnBoeXNpb2xvZ3k8L2tleXdvcmQ+PGtleXdvcmQ+WCBD
aHJvbW9zb21lLypnZW5ldGljczwva2V5d29yZD48L2tleXdvcmRzPjxkYXRlcz48eWVhcj4yMDA1
PC95ZWFyPjxwdWItZGF0ZXM+PGRhdGU+Tm92PC9kYXRlPjwvcHViLWRhdGVzPjwvZGF0ZXM+PGlz
Ym4+MTA2MS00MDM2IChQcmludCkmI3hEOzEwNjEtNDAzNiAoTGlua2luZyk8L2lzYm4+PGFjY2Vz
c2lvbi1udW0+MTYyNDQ2NTQ8L2FjY2Vzc2lvbi1udW0+PHVybHM+PHJlbGF0ZWQtdXJscz48dXJs
Pmh0dHA6Ly93d3cubmNiaS5ubG0ubmloLmdvdi9wdWJtZWQvMTYyNDQ2NTQ8L3VybD48L3JlbGF0
ZWQtdXJscz48L3VybHM+PGVsZWN0cm9uaWMtcmVzb3VyY2UtbnVtPm5nMTY2MyBbcGlpXSYjeEQ7
MTAuMTAzOC9uZzE2NjM8L2VsZWN0cm9uaWMtcmVzb3VyY2UtbnVtPjxsYW5ndWFnZT5lbmc8L2xh
bmd1YWdlPjwvcmVjb3JkPjwvQ2l0ZT48Q2l0ZT48QXV0aG9yPkJpYmlrb3ZhPC9BdXRob3I+PFll
YXI+MjAwNjwvWWVhcj48UmVjTnVtPjk2OTwvUmVjTnVtPjxyZWNvcmQ+PHJlYy1udW1iZXI+OTY5
PC9yZWMtbnVtYmVyPjxmb3JlaWduLWtleXM+PGtleSBhcHA9IkVOIiBkYi1pZD0iOXM5enRmOXho
eHYwYTNld3JkcjUwcGZmZnd0MHpzenBmMjU5Ij45Njk8L2tleT48L2ZvcmVpZ24ta2V5cz48cmVm
LXR5cGUgbmFtZT0iSm91cm5hbCBBcnRpY2xlIj4xNzwvcmVmLXR5cGU+PGNvbnRyaWJ1dG9ycz48
YXV0aG9ycz48YXV0aG9yPkJpYmlrb3ZhLCBNLjwvYXV0aG9yPjxhdXRob3I+Q2h1ZGluLCBFLjwv
YXV0aG9yPjxhdXRob3I+V3UsIEIuPC9hdXRob3I+PGF1dGhvcj5aaG91LCBMLjwvYXV0aG9yPjxh
dXRob3I+R2FyY2lhLCBFLiBXLjwvYXV0aG9yPjxhdXRob3I+TGl1LCBZLjwvYXV0aG9yPjxhdXRo
b3I+U2hpbiwgUy48L2F1dGhvcj48YXV0aG9yPlBsYWlhLCBULiBXLjwvYXV0aG9yPjxhdXRob3I+
QXVlcmJhY2gsIEouIE0uPC9hdXRob3I+PGF1dGhvcj5BcmtpbmcsIEQuIEUuPC9hdXRob3I+PGF1
dGhvcj5Hb256YWxleiwgUi48L2F1dGhvcj48YXV0aG9yPkNyb29rLCBKLjwvYXV0aG9yPjxhdXRo
b3I+RGF2aWRzb24sIEIuPC9hdXRob3I+PGF1dGhvcj5TY2h1bHosIFQuIEMuPC9hdXRob3I+PGF1
dGhvcj5Sb2JpbnMsIEEuPC9hdXRob3I+PGF1dGhvcj5LaGFubmEsIEEuPC9hdXRob3I+PGF1dGhv
cj5TYXJ0aXB5LCBQLjwvYXV0aG9yPjxhdXRob3I+SHlsbG5lciwgSi48L2F1dGhvcj48YXV0aG9y
PlZhbmd1cmksIFAuPC9hdXRob3I+PGF1dGhvcj5TYXZhbnQtQmhvbnNhbGUsIFMuPC9hdXRob3I+
PGF1dGhvcj5TbWl0aCwgQS4gSy48L2F1dGhvcj48YXV0aG9yPkNoYWtyYXZhcnRpLCBBLjwvYXV0
aG9yPjxhdXRob3I+TWFpdHJhLCBBLjwvYXV0aG9yPjxhdXRob3I+UmFvLCBNLjwvYXV0aG9yPjxh
dXRob3I+QmFya2VyLCBELiBMLjwvYXV0aG9yPjxhdXRob3I+TG9yaW5nLCBKLiBGLjwvYXV0aG9y
PjxhdXRob3I+RmFuLCBKLiBCLjwvYXV0aG9yPjwvYXV0aG9ycz48L2NvbnRyaWJ1dG9ycz48YXV0
aC1hZGRyZXNzPklsbHVtaW5hLCBJbmMuLCBTYW4gRGllZ28sIENhbGlmb3JuaWEgOTIxMjEsIFVT
QS48L2F1dGgtYWRkcmVzcz48dGl0bGVzPjx0aXRsZT5IdW1hbiBlbWJyeW9uaWMgc3RlbSBjZWxs
cyBoYXZlIGEgdW5pcXVlIGVwaWdlbmV0aWMgc2lnbmF0dXJlPC90aXRsZT48c2Vjb25kYXJ5LXRp
dGxlPkdlbm9tZSBSZXM8L3NlY29uZGFyeS10aXRsZT48L3RpdGxlcz48cGVyaW9kaWNhbD48ZnVs
bC10aXRsZT5HZW5vbWUgUmVzPC9mdWxsLXRpdGxlPjwvcGVyaW9kaWNhbD48cGFnZXM+MTA3NS04
MzwvcGFnZXM+PHZvbHVtZT4xNjwvdm9sdW1lPjxudW1iZXI+OTwvbnVtYmVyPjxlZGl0aW9uPjIw
MDYvMDgvMTE8L2VkaXRpb24+PGtleXdvcmRzPjxrZXl3b3JkPkNlbGwgRGlmZmVyZW50aWF0aW9u
PC9rZXl3b3JkPjxrZXl3b3JkPkNlbGwgTGluZTwva2V5d29yZD48a2V5d29yZD5DZWxsIExpbmUs
IFR1bW9yPC9rZXl3b3JkPjxrZXl3b3JkPkNlbGwgTGluZWFnZTwva2V5d29yZD48a2V5d29yZD5D
bHVzdGVyIEFuYWx5c2lzPC9rZXl3b3JkPjxrZXl3b3JkPipETkEgTWV0aHlsYXRpb248L2tleXdv
cmQ+PGtleXdvcmQ+RW1icnlvLCBNYW1tYWxpYW4vKmN5dG9sb2d5PC9rZXl3b3JkPjxrZXl3b3Jk
PipFcGlnZW5lc2lzLCBHZW5ldGljPC9rZXl3b3JkPjxrZXl3b3JkPkZlbWFsZTwva2V5d29yZD48
a2V5d29yZD5IdW1hbnM8L2tleXdvcmQ+PGtleXdvcmQ+TWFsZTwva2V5d29yZD48a2V5d29yZD5Q
bHVyaXBvdGVudCBTdGVtIENlbGxzL2N5dG9sb2d5L21ldGFib2xpc208L2tleXdvcmQ+PGtleXdv
cmQ+U3RlbSBDZWxscy9jeXRvbG9neS8qbWV0YWJvbGlzbTwva2V5d29yZD48L2tleXdvcmRzPjxk
YXRlcz48eWVhcj4yMDA2PC95ZWFyPjxwdWItZGF0ZXM+PGRhdGU+U2VwPC9kYXRlPjwvcHViLWRh
dGVzPjwvZGF0ZXM+PGlzYm4+MTA4OC05MDUxIChQcmludCkmI3hEOzEwODgtOTA1MSAoTGlua2lu
Zyk8L2lzYm4+PGFjY2Vzc2lvbi1udW0+MTY4OTk2NTc8L2FjY2Vzc2lvbi1udW0+PHVybHM+PHJl
bGF0ZWQtdXJscz48dXJsPmh0dHA6Ly93d3cubmNiaS5ubG0ubmloLmdvdi9wdWJtZWQvMTY4OTk2
NTc8L3VybD48L3JlbGF0ZWQtdXJscz48L3VybHM+PGN1c3RvbTI+MTU1Nzc2NTwvY3VzdG9tMj48
ZWxlY3Ryb25pYy1yZXNvdXJjZS1udW0+Z3IuNTMxOTkwNiBbcGlpXSYjeEQ7MTAuMTEwMS9nci41
MzE5OTA2PC9lbGVjdHJvbmljLXJlc291cmNlLW51bT48bGFuZ3VhZ2U+ZW5nPC9sYW5ndWFnZT48
L3JlY29yZD48L0NpdGU+PC9FbmROb3RlPgB=
</w:fldData>
        </w:fldChar>
      </w:r>
      <w:r w:rsidR="00530BD8"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PEVuZE5vdGU+PENpdGU+PEF1dGhvcj5admV0a292YTwvQXV0aG9yPjxZZWFyPjIwMDU8L1llYXI+
PFJlY051bT45Njg8L1JlY051bT48RGlzcGxheVRleHQ+PHN0eWxlIGZhY2U9InN1cGVyc2NyaXB0
Ij5bMjk0LCAyOTZdPC9zdHlsZT48L0Rpc3BsYXlUZXh0PjxyZWNvcmQ+PHJlYy1udW1iZXI+OTY4
PC9yZWMtbnVtYmVyPjxmb3JlaWduLWtleXM+PGtleSBhcHA9IkVOIiBkYi1pZD0iOXM5enRmOXho
eHYwYTNld3JkcjUwcGZmZnd0MHpzenBmMjU5Ij45Njg8L2tleT48L2ZvcmVpZ24ta2V5cz48cmVm
LXR5cGUgbmFtZT0iSm91cm5hbCBBcnRpY2xlIj4xNzwvcmVmLXR5cGU+PGNvbnRyaWJ1dG9ycz48
YXV0aG9ycz48YXV0aG9yPlp2ZXRrb3ZhLCBJLjwvYXV0aG9yPjxhdXRob3I+QXBlZGFpbGUsIEEu
PC9hdXRob3I+PGF1dGhvcj5SYW1zYWhveWUsIEIuPC9hdXRob3I+PGF1dGhvcj5NZXJtb3VkLCBK
LiBFLjwvYXV0aG9yPjxhdXRob3I+Q3JvbXB0b24sIEwuIEEuPC9hdXRob3I+PGF1dGhvcj5Kb2hu
LCBSLjwvYXV0aG9yPjxhdXRob3I+RmVpbCwgUi48L2F1dGhvcj48YXV0aG9yPkJyb2NrZG9yZmYs
IE4uPC9hdXRob3I+PC9hdXRob3JzPjwvY29udHJpYnV0b3JzPjxhdXRoLWFkZHJlc3M+TVJDIENs
aW5pY2FsIFNjaWVuY2VzIENlbnRyZSwgSUNGTSwgSGFtbWVyc21pdGggSG9zcGl0YWwsIER1Q2Fu
ZSBSb2FkLCBMb25kb24sIFcxMiBPTk4sIFVLLjwvYXV0aC1hZGRyZXNzPjx0aXRsZXM+PHRpdGxl
Pkdsb2JhbCBoeXBvbWV0aHlsYXRpb24gb2YgdGhlIGdlbm9tZSBpbiBYWCBlbWJyeW9uaWMgc3Rl
bSBjZWxsczwvdGl0bGU+PHNlY29uZGFyeS10aXRsZT5OYXQgR2VuZXQ8L3NlY29uZGFyeS10aXRs
ZT48L3RpdGxlcz48cGVyaW9kaWNhbD48ZnVsbC10aXRsZT5OYXQgR2VuZXQ8L2Z1bGwtdGl0bGU+
PC9wZXJpb2RpY2FsPjxwYWdlcz4xMjc0LTk8L3BhZ2VzPjx2b2x1bWU+Mzc8L3ZvbHVtZT48bnVt
YmVyPjExPC9udW1iZXI+PGVkaXRpb24+MjAwNS8xMC8yNjwvZWRpdGlvbj48a2V5d29yZHM+PGtl
eXdvcmQ+QW5pbWFsczwva2V5d29yZD48a2V5d29yZD5DaHJvbW9zb21hbCBJbnN0YWJpbGl0eTwv
a2V5d29yZD48a2V5d29yZD5ETkEgKEN5dG9zaW5lLTUtKS1NZXRoeWx0cmFuc2ZlcmFzZS9nZW5l
dGljcy9tZXRhYm9saXNtPC9rZXl3b3JkPjxrZXl3b3JkPipETkEgTWV0aHlsYXRpb248L2tleXdv
cmQ+PGtleXdvcmQ+RW1icnlvLCBNYW1tYWxpYW4vKmN5dG9sb2d5PC9rZXl3b3JkPjxrZXl3b3Jk
PipHZW5vbWU8L2tleXdvcmQ+PGtleXdvcmQ+R2Vub21pYyBJbXByaW50aW5nPC9rZXl3b3JkPjxr
ZXl3b3JkPkh1bWFuczwva2V5d29yZD48a2V5d29yZD5NaWNlPC9rZXl3b3JkPjxrZXl3b3JkPk1p
Y2UsIEluYnJlZCBDNTdCTDwva2V5d29yZD48a2V5d29yZD5NaWNlLCBJbmJyZWQgQ0JBPC9rZXl3
b3JkPjxrZXl3b3JkPlN0ZW0gQ2VsbHMvKnBoeXNpb2xvZ3k8L2tleXdvcmQ+PGtleXdvcmQ+WCBD
aHJvbW9zb21lLypnZW5ldGljczwva2V5d29yZD48L2tleXdvcmRzPjxkYXRlcz48eWVhcj4yMDA1
PC95ZWFyPjxwdWItZGF0ZXM+PGRhdGU+Tm92PC9kYXRlPjwvcHViLWRhdGVzPjwvZGF0ZXM+PGlz
Ym4+MTA2MS00MDM2IChQcmludCkmI3hEOzEwNjEtNDAzNiAoTGlua2luZyk8L2lzYm4+PGFjY2Vz
c2lvbi1udW0+MTYyNDQ2NTQ8L2FjY2Vzc2lvbi1udW0+PHVybHM+PHJlbGF0ZWQtdXJscz48dXJs
Pmh0dHA6Ly93d3cubmNiaS5ubG0ubmloLmdvdi9wdWJtZWQvMTYyNDQ2NTQ8L3VybD48L3JlbGF0
ZWQtdXJscz48L3VybHM+PGVsZWN0cm9uaWMtcmVzb3VyY2UtbnVtPm5nMTY2MyBbcGlpXSYjeEQ7
MTAuMTAzOC9uZzE2NjM8L2VsZWN0cm9uaWMtcmVzb3VyY2UtbnVtPjxsYW5ndWFnZT5lbmc8L2xh
bmd1YWdlPjwvcmVjb3JkPjwvQ2l0ZT48Q2l0ZT48QXV0aG9yPkJpYmlrb3ZhPC9BdXRob3I+PFll
YXI+MjAwNjwvWWVhcj48UmVjTnVtPjk2OTwvUmVjTnVtPjxyZWNvcmQ+PHJlYy1udW1iZXI+OTY5
PC9yZWMtbnVtYmVyPjxmb3JlaWduLWtleXM+PGtleSBhcHA9IkVOIiBkYi1pZD0iOXM5enRmOXho
eHYwYTNld3JkcjUwcGZmZnd0MHpzenBmMjU5Ij45Njk8L2tleT48L2ZvcmVpZ24ta2V5cz48cmVm
LXR5cGUgbmFtZT0iSm91cm5hbCBBcnRpY2xlIj4xNzwvcmVmLXR5cGU+PGNvbnRyaWJ1dG9ycz48
YXV0aG9ycz48YXV0aG9yPkJpYmlrb3ZhLCBNLjwvYXV0aG9yPjxhdXRob3I+Q2h1ZGluLCBFLjwv
YXV0aG9yPjxhdXRob3I+V3UsIEIuPC9hdXRob3I+PGF1dGhvcj5aaG91LCBMLjwvYXV0aG9yPjxh
dXRob3I+R2FyY2lhLCBFLiBXLjwvYXV0aG9yPjxhdXRob3I+TGl1LCBZLjwvYXV0aG9yPjxhdXRo
b3I+U2hpbiwgUy48L2F1dGhvcj48YXV0aG9yPlBsYWlhLCBULiBXLjwvYXV0aG9yPjxhdXRob3I+
QXVlcmJhY2gsIEouIE0uPC9hdXRob3I+PGF1dGhvcj5BcmtpbmcsIEQuIEUuPC9hdXRob3I+PGF1
dGhvcj5Hb256YWxleiwgUi48L2F1dGhvcj48YXV0aG9yPkNyb29rLCBKLjwvYXV0aG9yPjxhdXRo
b3I+RGF2aWRzb24sIEIuPC9hdXRob3I+PGF1dGhvcj5TY2h1bHosIFQuIEMuPC9hdXRob3I+PGF1
dGhvcj5Sb2JpbnMsIEEuPC9hdXRob3I+PGF1dGhvcj5LaGFubmEsIEEuPC9hdXRob3I+PGF1dGhv
cj5TYXJ0aXB5LCBQLjwvYXV0aG9yPjxhdXRob3I+SHlsbG5lciwgSi48L2F1dGhvcj48YXV0aG9y
PlZhbmd1cmksIFAuPC9hdXRob3I+PGF1dGhvcj5TYXZhbnQtQmhvbnNhbGUsIFMuPC9hdXRob3I+
PGF1dGhvcj5TbWl0aCwgQS4gSy48L2F1dGhvcj48YXV0aG9yPkNoYWtyYXZhcnRpLCBBLjwvYXV0
aG9yPjxhdXRob3I+TWFpdHJhLCBBLjwvYXV0aG9yPjxhdXRob3I+UmFvLCBNLjwvYXV0aG9yPjxh
dXRob3I+QmFya2VyLCBELiBMLjwvYXV0aG9yPjxhdXRob3I+TG9yaW5nLCBKLiBGLjwvYXV0aG9y
PjxhdXRob3I+RmFuLCBKLiBCLjwvYXV0aG9yPjwvYXV0aG9ycz48L2NvbnRyaWJ1dG9ycz48YXV0
aC1hZGRyZXNzPklsbHVtaW5hLCBJbmMuLCBTYW4gRGllZ28sIENhbGlmb3JuaWEgOTIxMjEsIFVT
QS48L2F1dGgtYWRkcmVzcz48dGl0bGVzPjx0aXRsZT5IdW1hbiBlbWJyeW9uaWMgc3RlbSBjZWxs
cyBoYXZlIGEgdW5pcXVlIGVwaWdlbmV0aWMgc2lnbmF0dXJlPC90aXRsZT48c2Vjb25kYXJ5LXRp
dGxlPkdlbm9tZSBSZXM8L3NlY29uZGFyeS10aXRsZT48L3RpdGxlcz48cGVyaW9kaWNhbD48ZnVs
bC10aXRsZT5HZW5vbWUgUmVzPC9mdWxsLXRpdGxlPjwvcGVyaW9kaWNhbD48cGFnZXM+MTA3NS04
MzwvcGFnZXM+PHZvbHVtZT4xNjwvdm9sdW1lPjxudW1iZXI+OTwvbnVtYmVyPjxlZGl0aW9uPjIw
MDYvMDgvMTE8L2VkaXRpb24+PGtleXdvcmRzPjxrZXl3b3JkPkNlbGwgRGlmZmVyZW50aWF0aW9u
PC9rZXl3b3JkPjxrZXl3b3JkPkNlbGwgTGluZTwva2V5d29yZD48a2V5d29yZD5DZWxsIExpbmUs
IFR1bW9yPC9rZXl3b3JkPjxrZXl3b3JkPkNlbGwgTGluZWFnZTwva2V5d29yZD48a2V5d29yZD5D
bHVzdGVyIEFuYWx5c2lzPC9rZXl3b3JkPjxrZXl3b3JkPipETkEgTWV0aHlsYXRpb248L2tleXdv
cmQ+PGtleXdvcmQ+RW1icnlvLCBNYW1tYWxpYW4vKmN5dG9sb2d5PC9rZXl3b3JkPjxrZXl3b3Jk
PipFcGlnZW5lc2lzLCBHZW5ldGljPC9rZXl3b3JkPjxrZXl3b3JkPkZlbWFsZTwva2V5d29yZD48
a2V5d29yZD5IdW1hbnM8L2tleXdvcmQ+PGtleXdvcmQ+TWFsZTwva2V5d29yZD48a2V5d29yZD5Q
bHVyaXBvdGVudCBTdGVtIENlbGxzL2N5dG9sb2d5L21ldGFib2xpc208L2tleXdvcmQ+PGtleXdv
cmQ+U3RlbSBDZWxscy9jeXRvbG9neS8qbWV0YWJvbGlzbTwva2V5d29yZD48L2tleXdvcmRzPjxk
YXRlcz48eWVhcj4yMDA2PC95ZWFyPjxwdWItZGF0ZXM+PGRhdGU+U2VwPC9kYXRlPjwvcHViLWRh
dGVzPjwvZGF0ZXM+PGlzYm4+MTA4OC05MDUxIChQcmludCkmI3hEOzEwODgtOTA1MSAoTGlua2lu
Zyk8L2lzYm4+PGFjY2Vzc2lvbi1udW0+MTY4OTk2NTc8L2FjY2Vzc2lvbi1udW0+PHVybHM+PHJl
bGF0ZWQtdXJscz48dXJsPmh0dHA6Ly93d3cubmNiaS5ubG0ubmloLmdvdi9wdWJtZWQvMTY4OTk2
NTc8L3VybD48L3JlbGF0ZWQtdXJscz48L3VybHM+PGN1c3RvbTI+MTU1Nzc2NTwvY3VzdG9tMj48
ZWxlY3Ryb25pYy1yZXNvdXJjZS1udW0+Z3IuNTMxOTkwNiBbcGlpXSYjeEQ7MTAuMTEwMS9nci41
MzE5OTA2PC9lbGVjdHJvbmljLXJlc291cmNlLW51bT48bGFuZ3VhZ2U+ZW5nPC9sYW5ndWFnZT48
L3JlY29yZD48L0NpdGU+PC9FbmROb3RlPgB=
</w:fldData>
        </w:fldChar>
      </w:r>
      <w:r w:rsidR="00530BD8"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530BD8" w:rsidRPr="0083401C">
        <w:rPr>
          <w:rFonts w:ascii="Book Antiqua" w:eastAsia="Calibri" w:hAnsi="Book Antiqua" w:cs="Calibri"/>
          <w:noProof/>
          <w:sz w:val="24"/>
          <w:szCs w:val="24"/>
          <w:vertAlign w:val="superscript"/>
        </w:rPr>
        <w:t>[29</w:t>
      </w:r>
      <w:r w:rsidR="00530BD8" w:rsidRPr="0083401C">
        <w:rPr>
          <w:rFonts w:ascii="Book Antiqua" w:hAnsi="Book Antiqua" w:cs="Calibri" w:hint="eastAsia"/>
          <w:noProof/>
          <w:sz w:val="24"/>
          <w:szCs w:val="24"/>
          <w:vertAlign w:val="superscript"/>
          <w:lang w:eastAsia="zh-CN"/>
        </w:rPr>
        <w:t>7</w:t>
      </w:r>
      <w:r w:rsidR="00530BD8"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xml:space="preserve"> and Laurent </w:t>
      </w:r>
      <w:r w:rsidRPr="0083401C">
        <w:rPr>
          <w:rFonts w:ascii="Book Antiqua" w:eastAsia="Calibri" w:hAnsi="Book Antiqua" w:cs="Calibri"/>
          <w:i/>
          <w:sz w:val="24"/>
          <w:szCs w:val="24"/>
        </w:rPr>
        <w:t>et al</w:t>
      </w:r>
      <w:r w:rsidR="00F420E4" w:rsidRPr="0083401C">
        <w:rPr>
          <w:rFonts w:ascii="Book Antiqua" w:eastAsia="Calibri" w:hAnsi="Book Antiqua" w:cs="Calibri"/>
          <w:sz w:val="24"/>
          <w:szCs w:val="24"/>
        </w:rPr>
        <w:fldChar w:fldCharType="begin">
          <w:fldData xml:space="preserve">PEVuZE5vdGU+PENpdGU+PEF1dGhvcj5admV0a292YTwvQXV0aG9yPjxZZWFyPjIwMDU8L1llYXI+
PFJlY051bT45Njg8L1JlY051bT48RGlzcGxheVRleHQ+PHN0eWxlIGZhY2U9InN1cGVyc2NyaXB0
Ij5bMjk0LCAyOTZdPC9zdHlsZT48L0Rpc3BsYXlUZXh0PjxyZWNvcmQ+PHJlYy1udW1iZXI+OTY4
PC9yZWMtbnVtYmVyPjxmb3JlaWduLWtleXM+PGtleSBhcHA9IkVOIiBkYi1pZD0iOXM5enRmOXho
eHYwYTNld3JkcjUwcGZmZnd0MHpzenBmMjU5Ij45Njg8L2tleT48L2ZvcmVpZ24ta2V5cz48cmVm
LXR5cGUgbmFtZT0iSm91cm5hbCBBcnRpY2xlIj4xNzwvcmVmLXR5cGU+PGNvbnRyaWJ1dG9ycz48
YXV0aG9ycz48YXV0aG9yPlp2ZXRrb3ZhLCBJLjwvYXV0aG9yPjxhdXRob3I+QXBlZGFpbGUsIEEu
PC9hdXRob3I+PGF1dGhvcj5SYW1zYWhveWUsIEIuPC9hdXRob3I+PGF1dGhvcj5NZXJtb3VkLCBK
LiBFLjwvYXV0aG9yPjxhdXRob3I+Q3JvbXB0b24sIEwuIEEuPC9hdXRob3I+PGF1dGhvcj5Kb2hu
LCBSLjwvYXV0aG9yPjxhdXRob3I+RmVpbCwgUi48L2F1dGhvcj48YXV0aG9yPkJyb2NrZG9yZmYs
IE4uPC9hdXRob3I+PC9hdXRob3JzPjwvY29udHJpYnV0b3JzPjxhdXRoLWFkZHJlc3M+TVJDIENs
aW5pY2FsIFNjaWVuY2VzIENlbnRyZSwgSUNGTSwgSGFtbWVyc21pdGggSG9zcGl0YWwsIER1Q2Fu
ZSBSb2FkLCBMb25kb24sIFcxMiBPTk4sIFVLLjwvYXV0aC1hZGRyZXNzPjx0aXRsZXM+PHRpdGxl
Pkdsb2JhbCBoeXBvbWV0aHlsYXRpb24gb2YgdGhlIGdlbm9tZSBpbiBYWCBlbWJyeW9uaWMgc3Rl
bSBjZWxsczwvdGl0bGU+PHNlY29uZGFyeS10aXRsZT5OYXQgR2VuZXQ8L3NlY29uZGFyeS10aXRs
ZT48L3RpdGxlcz48cGVyaW9kaWNhbD48ZnVsbC10aXRsZT5OYXQgR2VuZXQ8L2Z1bGwtdGl0bGU+
PC9wZXJpb2RpY2FsPjxwYWdlcz4xMjc0LTk8L3BhZ2VzPjx2b2x1bWU+Mzc8L3ZvbHVtZT48bnVt
YmVyPjExPC9udW1iZXI+PGVkaXRpb24+MjAwNS8xMC8yNjwvZWRpdGlvbj48a2V5d29yZHM+PGtl
eXdvcmQ+QW5pbWFsczwva2V5d29yZD48a2V5d29yZD5DaHJvbW9zb21hbCBJbnN0YWJpbGl0eTwv
a2V5d29yZD48a2V5d29yZD5ETkEgKEN5dG9zaW5lLTUtKS1NZXRoeWx0cmFuc2ZlcmFzZS9nZW5l
dGljcy9tZXRhYm9saXNtPC9rZXl3b3JkPjxrZXl3b3JkPipETkEgTWV0aHlsYXRpb248L2tleXdv
cmQ+PGtleXdvcmQ+RW1icnlvLCBNYW1tYWxpYW4vKmN5dG9sb2d5PC9rZXl3b3JkPjxrZXl3b3Jk
PipHZW5vbWU8L2tleXdvcmQ+PGtleXdvcmQ+R2Vub21pYyBJbXByaW50aW5nPC9rZXl3b3JkPjxr
ZXl3b3JkPkh1bWFuczwva2V5d29yZD48a2V5d29yZD5NaWNlPC9rZXl3b3JkPjxrZXl3b3JkPk1p
Y2UsIEluYnJlZCBDNTdCTDwva2V5d29yZD48a2V5d29yZD5NaWNlLCBJbmJyZWQgQ0JBPC9rZXl3
b3JkPjxrZXl3b3JkPlN0ZW0gQ2VsbHMvKnBoeXNpb2xvZ3k8L2tleXdvcmQ+PGtleXdvcmQ+WCBD
aHJvbW9zb21lLypnZW5ldGljczwva2V5d29yZD48L2tleXdvcmRzPjxkYXRlcz48eWVhcj4yMDA1
PC95ZWFyPjxwdWItZGF0ZXM+PGRhdGU+Tm92PC9kYXRlPjwvcHViLWRhdGVzPjwvZGF0ZXM+PGlz
Ym4+MTA2MS00MDM2IChQcmludCkmI3hEOzEwNjEtNDAzNiAoTGlua2luZyk8L2lzYm4+PGFjY2Vz
c2lvbi1udW0+MTYyNDQ2NTQ8L2FjY2Vzc2lvbi1udW0+PHVybHM+PHJlbGF0ZWQtdXJscz48dXJs
Pmh0dHA6Ly93d3cubmNiaS5ubG0ubmloLmdvdi9wdWJtZWQvMTYyNDQ2NTQ8L3VybD48L3JlbGF0
ZWQtdXJscz48L3VybHM+PGVsZWN0cm9uaWMtcmVzb3VyY2UtbnVtPm5nMTY2MyBbcGlpXSYjeEQ7
MTAuMTAzOC9uZzE2NjM8L2VsZWN0cm9uaWMtcmVzb3VyY2UtbnVtPjxsYW5ndWFnZT5lbmc8L2xh
bmd1YWdlPjwvcmVjb3JkPjwvQ2l0ZT48Q2l0ZT48QXV0aG9yPkJpYmlrb3ZhPC9BdXRob3I+PFll
YXI+MjAwNjwvWWVhcj48UmVjTnVtPjk2OTwvUmVjTnVtPjxyZWNvcmQ+PHJlYy1udW1iZXI+OTY5
PC9yZWMtbnVtYmVyPjxmb3JlaWduLWtleXM+PGtleSBhcHA9IkVOIiBkYi1pZD0iOXM5enRmOXho
eHYwYTNld3JkcjUwcGZmZnd0MHpzenBmMjU5Ij45Njk8L2tleT48L2ZvcmVpZ24ta2V5cz48cmVm
LXR5cGUgbmFtZT0iSm91cm5hbCBBcnRpY2xlIj4xNzwvcmVmLXR5cGU+PGNvbnRyaWJ1dG9ycz48
YXV0aG9ycz48YXV0aG9yPkJpYmlrb3ZhLCBNLjwvYXV0aG9yPjxhdXRob3I+Q2h1ZGluLCBFLjwv
YXV0aG9yPjxhdXRob3I+V3UsIEIuPC9hdXRob3I+PGF1dGhvcj5aaG91LCBMLjwvYXV0aG9yPjxh
dXRob3I+R2FyY2lhLCBFLiBXLjwvYXV0aG9yPjxhdXRob3I+TGl1LCBZLjwvYXV0aG9yPjxhdXRo
b3I+U2hpbiwgUy48L2F1dGhvcj48YXV0aG9yPlBsYWlhLCBULiBXLjwvYXV0aG9yPjxhdXRob3I+
QXVlcmJhY2gsIEouIE0uPC9hdXRob3I+PGF1dGhvcj5BcmtpbmcsIEQuIEUuPC9hdXRob3I+PGF1
dGhvcj5Hb256YWxleiwgUi48L2F1dGhvcj48YXV0aG9yPkNyb29rLCBKLjwvYXV0aG9yPjxhdXRo
b3I+RGF2aWRzb24sIEIuPC9hdXRob3I+PGF1dGhvcj5TY2h1bHosIFQuIEMuPC9hdXRob3I+PGF1
dGhvcj5Sb2JpbnMsIEEuPC9hdXRob3I+PGF1dGhvcj5LaGFubmEsIEEuPC9hdXRob3I+PGF1dGhv
cj5TYXJ0aXB5LCBQLjwvYXV0aG9yPjxhdXRob3I+SHlsbG5lciwgSi48L2F1dGhvcj48YXV0aG9y
PlZhbmd1cmksIFAuPC9hdXRob3I+PGF1dGhvcj5TYXZhbnQtQmhvbnNhbGUsIFMuPC9hdXRob3I+
PGF1dGhvcj5TbWl0aCwgQS4gSy48L2F1dGhvcj48YXV0aG9yPkNoYWtyYXZhcnRpLCBBLjwvYXV0
aG9yPjxhdXRob3I+TWFpdHJhLCBBLjwvYXV0aG9yPjxhdXRob3I+UmFvLCBNLjwvYXV0aG9yPjxh
dXRob3I+QmFya2VyLCBELiBMLjwvYXV0aG9yPjxhdXRob3I+TG9yaW5nLCBKLiBGLjwvYXV0aG9y
PjxhdXRob3I+RmFuLCBKLiBCLjwvYXV0aG9yPjwvYXV0aG9ycz48L2NvbnRyaWJ1dG9ycz48YXV0
aC1hZGRyZXNzPklsbHVtaW5hLCBJbmMuLCBTYW4gRGllZ28sIENhbGlmb3JuaWEgOTIxMjEsIFVT
QS48L2F1dGgtYWRkcmVzcz48dGl0bGVzPjx0aXRsZT5IdW1hbiBlbWJyeW9uaWMgc3RlbSBjZWxs
cyBoYXZlIGEgdW5pcXVlIGVwaWdlbmV0aWMgc2lnbmF0dXJlPC90aXRsZT48c2Vjb25kYXJ5LXRp
dGxlPkdlbm9tZSBSZXM8L3NlY29uZGFyeS10aXRsZT48L3RpdGxlcz48cGVyaW9kaWNhbD48ZnVs
bC10aXRsZT5HZW5vbWUgUmVzPC9mdWxsLXRpdGxlPjwvcGVyaW9kaWNhbD48cGFnZXM+MTA3NS04
MzwvcGFnZXM+PHZvbHVtZT4xNjwvdm9sdW1lPjxudW1iZXI+OTwvbnVtYmVyPjxlZGl0aW9uPjIw
MDYvMDgvMTE8L2VkaXRpb24+PGtleXdvcmRzPjxrZXl3b3JkPkNlbGwgRGlmZmVyZW50aWF0aW9u
PC9rZXl3b3JkPjxrZXl3b3JkPkNlbGwgTGluZTwva2V5d29yZD48a2V5d29yZD5DZWxsIExpbmUs
IFR1bW9yPC9rZXl3b3JkPjxrZXl3b3JkPkNlbGwgTGluZWFnZTwva2V5d29yZD48a2V5d29yZD5D
bHVzdGVyIEFuYWx5c2lzPC9rZXl3b3JkPjxrZXl3b3JkPipETkEgTWV0aHlsYXRpb248L2tleXdv
cmQ+PGtleXdvcmQ+RW1icnlvLCBNYW1tYWxpYW4vKmN5dG9sb2d5PC9rZXl3b3JkPjxrZXl3b3Jk
PipFcGlnZW5lc2lzLCBHZW5ldGljPC9rZXl3b3JkPjxrZXl3b3JkPkZlbWFsZTwva2V5d29yZD48
a2V5d29yZD5IdW1hbnM8L2tleXdvcmQ+PGtleXdvcmQ+TWFsZTwva2V5d29yZD48a2V5d29yZD5Q
bHVyaXBvdGVudCBTdGVtIENlbGxzL2N5dG9sb2d5L21ldGFib2xpc208L2tleXdvcmQ+PGtleXdv
cmQ+U3RlbSBDZWxscy9jeXRvbG9neS8qbWV0YWJvbGlzbTwva2V5d29yZD48L2tleXdvcmRzPjxk
YXRlcz48eWVhcj4yMDA2PC95ZWFyPjxwdWItZGF0ZXM+PGRhdGU+U2VwPC9kYXRlPjwvcHViLWRh
dGVzPjwvZGF0ZXM+PGlzYm4+MTA4OC05MDUxIChQcmludCkmI3hEOzEwODgtOTA1MSAoTGlua2lu
Zyk8L2lzYm4+PGFjY2Vzc2lvbi1udW0+MTY4OTk2NTc8L2FjY2Vzc2lvbi1udW0+PHVybHM+PHJl
bGF0ZWQtdXJscz48dXJsPmh0dHA6Ly93d3cubmNiaS5ubG0ubmloLmdvdi9wdWJtZWQvMTY4OTk2
NTc8L3VybD48L3JlbGF0ZWQtdXJscz48L3VybHM+PGN1c3RvbTI+MTU1Nzc2NTwvY3VzdG9tMj48
ZWxlY3Ryb25pYy1yZXNvdXJjZS1udW0+Z3IuNTMxOTkwNiBbcGlpXSYjeEQ7MTAuMTEwMS9nci41
MzE5OTA2PC9lbGVjdHJvbmljLXJlc291cmNlLW51bT48bGFuZ3VhZ2U+ZW5nPC9sYW5ndWFnZT48
L3JlY29yZD48L0NpdGU+PC9FbmROb3RlPgB=
</w:fldData>
        </w:fldChar>
      </w:r>
      <w:r w:rsidR="00530BD8"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PEVuZE5vdGU+PENpdGU+PEF1dGhvcj5admV0a292YTwvQXV0aG9yPjxZZWFyPjIwMDU8L1llYXI+
PFJlY051bT45Njg8L1JlY051bT48RGlzcGxheVRleHQ+PHN0eWxlIGZhY2U9InN1cGVyc2NyaXB0
Ij5bMjk0LCAyOTZdPC9zdHlsZT48L0Rpc3BsYXlUZXh0PjxyZWNvcmQ+PHJlYy1udW1iZXI+OTY4
PC9yZWMtbnVtYmVyPjxmb3JlaWduLWtleXM+PGtleSBhcHA9IkVOIiBkYi1pZD0iOXM5enRmOXho
eHYwYTNld3JkcjUwcGZmZnd0MHpzenBmMjU5Ij45Njg8L2tleT48L2ZvcmVpZ24ta2V5cz48cmVm
LXR5cGUgbmFtZT0iSm91cm5hbCBBcnRpY2xlIj4xNzwvcmVmLXR5cGU+PGNvbnRyaWJ1dG9ycz48
YXV0aG9ycz48YXV0aG9yPlp2ZXRrb3ZhLCBJLjwvYXV0aG9yPjxhdXRob3I+QXBlZGFpbGUsIEEu
PC9hdXRob3I+PGF1dGhvcj5SYW1zYWhveWUsIEIuPC9hdXRob3I+PGF1dGhvcj5NZXJtb3VkLCBK
LiBFLjwvYXV0aG9yPjxhdXRob3I+Q3JvbXB0b24sIEwuIEEuPC9hdXRob3I+PGF1dGhvcj5Kb2hu
LCBSLjwvYXV0aG9yPjxhdXRob3I+RmVpbCwgUi48L2F1dGhvcj48YXV0aG9yPkJyb2NrZG9yZmYs
IE4uPC9hdXRob3I+PC9hdXRob3JzPjwvY29udHJpYnV0b3JzPjxhdXRoLWFkZHJlc3M+TVJDIENs
aW5pY2FsIFNjaWVuY2VzIENlbnRyZSwgSUNGTSwgSGFtbWVyc21pdGggSG9zcGl0YWwsIER1Q2Fu
ZSBSb2FkLCBMb25kb24sIFcxMiBPTk4sIFVLLjwvYXV0aC1hZGRyZXNzPjx0aXRsZXM+PHRpdGxl
Pkdsb2JhbCBoeXBvbWV0aHlsYXRpb24gb2YgdGhlIGdlbm9tZSBpbiBYWCBlbWJyeW9uaWMgc3Rl
bSBjZWxsczwvdGl0bGU+PHNlY29uZGFyeS10aXRsZT5OYXQgR2VuZXQ8L3NlY29uZGFyeS10aXRs
ZT48L3RpdGxlcz48cGVyaW9kaWNhbD48ZnVsbC10aXRsZT5OYXQgR2VuZXQ8L2Z1bGwtdGl0bGU+
PC9wZXJpb2RpY2FsPjxwYWdlcz4xMjc0LTk8L3BhZ2VzPjx2b2x1bWU+Mzc8L3ZvbHVtZT48bnVt
YmVyPjExPC9udW1iZXI+PGVkaXRpb24+MjAwNS8xMC8yNjwvZWRpdGlvbj48a2V5d29yZHM+PGtl
eXdvcmQ+QW5pbWFsczwva2V5d29yZD48a2V5d29yZD5DaHJvbW9zb21hbCBJbnN0YWJpbGl0eTwv
a2V5d29yZD48a2V5d29yZD5ETkEgKEN5dG9zaW5lLTUtKS1NZXRoeWx0cmFuc2ZlcmFzZS9nZW5l
dGljcy9tZXRhYm9saXNtPC9rZXl3b3JkPjxrZXl3b3JkPipETkEgTWV0aHlsYXRpb248L2tleXdv
cmQ+PGtleXdvcmQ+RW1icnlvLCBNYW1tYWxpYW4vKmN5dG9sb2d5PC9rZXl3b3JkPjxrZXl3b3Jk
PipHZW5vbWU8L2tleXdvcmQ+PGtleXdvcmQ+R2Vub21pYyBJbXByaW50aW5nPC9rZXl3b3JkPjxr
ZXl3b3JkPkh1bWFuczwva2V5d29yZD48a2V5d29yZD5NaWNlPC9rZXl3b3JkPjxrZXl3b3JkPk1p
Y2UsIEluYnJlZCBDNTdCTDwva2V5d29yZD48a2V5d29yZD5NaWNlLCBJbmJyZWQgQ0JBPC9rZXl3
b3JkPjxrZXl3b3JkPlN0ZW0gQ2VsbHMvKnBoeXNpb2xvZ3k8L2tleXdvcmQ+PGtleXdvcmQ+WCBD
aHJvbW9zb21lLypnZW5ldGljczwva2V5d29yZD48L2tleXdvcmRzPjxkYXRlcz48eWVhcj4yMDA1
PC95ZWFyPjxwdWItZGF0ZXM+PGRhdGU+Tm92PC9kYXRlPjwvcHViLWRhdGVzPjwvZGF0ZXM+PGlz
Ym4+MTA2MS00MDM2IChQcmludCkmI3hEOzEwNjEtNDAzNiAoTGlua2luZyk8L2lzYm4+PGFjY2Vz
c2lvbi1udW0+MTYyNDQ2NTQ8L2FjY2Vzc2lvbi1udW0+PHVybHM+PHJlbGF0ZWQtdXJscz48dXJs
Pmh0dHA6Ly93d3cubmNiaS5ubG0ubmloLmdvdi9wdWJtZWQvMTYyNDQ2NTQ8L3VybD48L3JlbGF0
ZWQtdXJscz48L3VybHM+PGVsZWN0cm9uaWMtcmVzb3VyY2UtbnVtPm5nMTY2MyBbcGlpXSYjeEQ7
MTAuMTAzOC9uZzE2NjM8L2VsZWN0cm9uaWMtcmVzb3VyY2UtbnVtPjxsYW5ndWFnZT5lbmc8L2xh
bmd1YWdlPjwvcmVjb3JkPjwvQ2l0ZT48Q2l0ZT48QXV0aG9yPkJpYmlrb3ZhPC9BdXRob3I+PFll
YXI+MjAwNjwvWWVhcj48UmVjTnVtPjk2OTwvUmVjTnVtPjxyZWNvcmQ+PHJlYy1udW1iZXI+OTY5
PC9yZWMtbnVtYmVyPjxmb3JlaWduLWtleXM+PGtleSBhcHA9IkVOIiBkYi1pZD0iOXM5enRmOXho
eHYwYTNld3JkcjUwcGZmZnd0MHpzenBmMjU5Ij45Njk8L2tleT48L2ZvcmVpZ24ta2V5cz48cmVm
LXR5cGUgbmFtZT0iSm91cm5hbCBBcnRpY2xlIj4xNzwvcmVmLXR5cGU+PGNvbnRyaWJ1dG9ycz48
YXV0aG9ycz48YXV0aG9yPkJpYmlrb3ZhLCBNLjwvYXV0aG9yPjxhdXRob3I+Q2h1ZGluLCBFLjwv
YXV0aG9yPjxhdXRob3I+V3UsIEIuPC9hdXRob3I+PGF1dGhvcj5aaG91LCBMLjwvYXV0aG9yPjxh
dXRob3I+R2FyY2lhLCBFLiBXLjwvYXV0aG9yPjxhdXRob3I+TGl1LCBZLjwvYXV0aG9yPjxhdXRo
b3I+U2hpbiwgUy48L2F1dGhvcj48YXV0aG9yPlBsYWlhLCBULiBXLjwvYXV0aG9yPjxhdXRob3I+
QXVlcmJhY2gsIEouIE0uPC9hdXRob3I+PGF1dGhvcj5BcmtpbmcsIEQuIEUuPC9hdXRob3I+PGF1
dGhvcj5Hb256YWxleiwgUi48L2F1dGhvcj48YXV0aG9yPkNyb29rLCBKLjwvYXV0aG9yPjxhdXRo
b3I+RGF2aWRzb24sIEIuPC9hdXRob3I+PGF1dGhvcj5TY2h1bHosIFQuIEMuPC9hdXRob3I+PGF1
dGhvcj5Sb2JpbnMsIEEuPC9hdXRob3I+PGF1dGhvcj5LaGFubmEsIEEuPC9hdXRob3I+PGF1dGhv
cj5TYXJ0aXB5LCBQLjwvYXV0aG9yPjxhdXRob3I+SHlsbG5lciwgSi48L2F1dGhvcj48YXV0aG9y
PlZhbmd1cmksIFAuPC9hdXRob3I+PGF1dGhvcj5TYXZhbnQtQmhvbnNhbGUsIFMuPC9hdXRob3I+
PGF1dGhvcj5TbWl0aCwgQS4gSy48L2F1dGhvcj48YXV0aG9yPkNoYWtyYXZhcnRpLCBBLjwvYXV0
aG9yPjxhdXRob3I+TWFpdHJhLCBBLjwvYXV0aG9yPjxhdXRob3I+UmFvLCBNLjwvYXV0aG9yPjxh
dXRob3I+QmFya2VyLCBELiBMLjwvYXV0aG9yPjxhdXRob3I+TG9yaW5nLCBKLiBGLjwvYXV0aG9y
PjxhdXRob3I+RmFuLCBKLiBCLjwvYXV0aG9yPjwvYXV0aG9ycz48L2NvbnRyaWJ1dG9ycz48YXV0
aC1hZGRyZXNzPklsbHVtaW5hLCBJbmMuLCBTYW4gRGllZ28sIENhbGlmb3JuaWEgOTIxMjEsIFVT
QS48L2F1dGgtYWRkcmVzcz48dGl0bGVzPjx0aXRsZT5IdW1hbiBlbWJyeW9uaWMgc3RlbSBjZWxs
cyBoYXZlIGEgdW5pcXVlIGVwaWdlbmV0aWMgc2lnbmF0dXJlPC90aXRsZT48c2Vjb25kYXJ5LXRp
dGxlPkdlbm9tZSBSZXM8L3NlY29uZGFyeS10aXRsZT48L3RpdGxlcz48cGVyaW9kaWNhbD48ZnVs
bC10aXRsZT5HZW5vbWUgUmVzPC9mdWxsLXRpdGxlPjwvcGVyaW9kaWNhbD48cGFnZXM+MTA3NS04
MzwvcGFnZXM+PHZvbHVtZT4xNjwvdm9sdW1lPjxudW1iZXI+OTwvbnVtYmVyPjxlZGl0aW9uPjIw
MDYvMDgvMTE8L2VkaXRpb24+PGtleXdvcmRzPjxrZXl3b3JkPkNlbGwgRGlmZmVyZW50aWF0aW9u
PC9rZXl3b3JkPjxrZXl3b3JkPkNlbGwgTGluZTwva2V5d29yZD48a2V5d29yZD5DZWxsIExpbmUs
IFR1bW9yPC9rZXl3b3JkPjxrZXl3b3JkPkNlbGwgTGluZWFnZTwva2V5d29yZD48a2V5d29yZD5D
bHVzdGVyIEFuYWx5c2lzPC9rZXl3b3JkPjxrZXl3b3JkPipETkEgTWV0aHlsYXRpb248L2tleXdv
cmQ+PGtleXdvcmQ+RW1icnlvLCBNYW1tYWxpYW4vKmN5dG9sb2d5PC9rZXl3b3JkPjxrZXl3b3Jk
PipFcGlnZW5lc2lzLCBHZW5ldGljPC9rZXl3b3JkPjxrZXl3b3JkPkZlbWFsZTwva2V5d29yZD48
a2V5d29yZD5IdW1hbnM8L2tleXdvcmQ+PGtleXdvcmQ+TWFsZTwva2V5d29yZD48a2V5d29yZD5Q
bHVyaXBvdGVudCBTdGVtIENlbGxzL2N5dG9sb2d5L21ldGFib2xpc208L2tleXdvcmQ+PGtleXdv
cmQ+U3RlbSBDZWxscy9jeXRvbG9neS8qbWV0YWJvbGlzbTwva2V5d29yZD48L2tleXdvcmRzPjxk
YXRlcz48eWVhcj4yMDA2PC95ZWFyPjxwdWItZGF0ZXM+PGRhdGU+U2VwPC9kYXRlPjwvcHViLWRh
dGVzPjwvZGF0ZXM+PGlzYm4+MTA4OC05MDUxIChQcmludCkmI3hEOzEwODgtOTA1MSAoTGlua2lu
Zyk8L2lzYm4+PGFjY2Vzc2lvbi1udW0+MTY4OTk2NTc8L2FjY2Vzc2lvbi1udW0+PHVybHM+PHJl
bGF0ZWQtdXJscz48dXJsPmh0dHA6Ly93d3cubmNiaS5ubG0ubmloLmdvdi9wdWJtZWQvMTY4OTk2
NTc8L3VybD48L3JlbGF0ZWQtdXJscz48L3VybHM+PGN1c3RvbTI+MTU1Nzc2NTwvY3VzdG9tMj48
ZWxlY3Ryb25pYy1yZXNvdXJjZS1udW0+Z3IuNTMxOTkwNiBbcGlpXSYjeEQ7MTAuMTEwMS9nci41
MzE5OTA2PC9lbGVjdHJvbmljLXJlc291cmNlLW51bT48bGFuZ3VhZ2U+ZW5nPC9sYW5ndWFnZT48
L3JlY29yZD48L0NpdGU+PC9FbmROb3RlPgB=
</w:fldData>
        </w:fldChar>
      </w:r>
      <w:r w:rsidR="00530BD8"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530BD8" w:rsidRPr="0083401C">
        <w:rPr>
          <w:rFonts w:ascii="Book Antiqua" w:eastAsia="Calibri" w:hAnsi="Book Antiqua" w:cs="Calibri"/>
          <w:noProof/>
          <w:sz w:val="24"/>
          <w:szCs w:val="24"/>
          <w:vertAlign w:val="superscript"/>
        </w:rPr>
        <w:t>[29</w:t>
      </w:r>
      <w:r w:rsidR="00530BD8" w:rsidRPr="0083401C">
        <w:rPr>
          <w:rFonts w:ascii="Book Antiqua" w:hAnsi="Book Antiqua" w:cs="Calibri" w:hint="eastAsia"/>
          <w:noProof/>
          <w:sz w:val="24"/>
          <w:szCs w:val="24"/>
          <w:vertAlign w:val="superscript"/>
          <w:lang w:eastAsia="zh-CN"/>
        </w:rPr>
        <w:t>8</w:t>
      </w:r>
      <w:r w:rsidR="00530BD8"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xml:space="preserve"> have compared </w:t>
      </w:r>
      <w:r w:rsidR="00C16A67" w:rsidRPr="0083401C">
        <w:rPr>
          <w:rFonts w:ascii="Book Antiqua" w:eastAsia="Calibri" w:hAnsi="Book Antiqua" w:cs="Calibri"/>
          <w:sz w:val="24"/>
          <w:szCs w:val="24"/>
        </w:rPr>
        <w:t xml:space="preserve">the </w:t>
      </w:r>
      <w:r w:rsidRPr="0083401C">
        <w:rPr>
          <w:rFonts w:ascii="Book Antiqua" w:eastAsia="Calibri" w:hAnsi="Book Antiqua" w:cs="Calibri"/>
          <w:sz w:val="24"/>
          <w:szCs w:val="24"/>
        </w:rPr>
        <w:t>methylation maps of hESC</w:t>
      </w:r>
      <w:r w:rsidR="00C00167" w:rsidRPr="0083401C">
        <w:rPr>
          <w:rFonts w:ascii="Book Antiqua" w:eastAsia="Calibri" w:hAnsi="Book Antiqua" w:cs="Calibri"/>
          <w:sz w:val="24"/>
          <w:szCs w:val="24"/>
        </w:rPr>
        <w:t>s</w:t>
      </w:r>
      <w:r w:rsidRPr="0083401C">
        <w:rPr>
          <w:rFonts w:ascii="Book Antiqua" w:eastAsia="Calibri" w:hAnsi="Book Antiqua" w:cs="Calibri"/>
          <w:sz w:val="24"/>
          <w:szCs w:val="24"/>
        </w:rPr>
        <w:t xml:space="preserve"> and human fibroblast cell lines </w:t>
      </w:r>
      <w:r w:rsidR="00846E2A" w:rsidRPr="0083401C">
        <w:rPr>
          <w:rFonts w:ascii="Book Antiqua" w:eastAsia="Calibri" w:hAnsi="Book Antiqua" w:cs="Calibri"/>
          <w:sz w:val="24"/>
          <w:szCs w:val="24"/>
        </w:rPr>
        <w:t xml:space="preserve">and observed significant higher </w:t>
      </w:r>
      <w:r w:rsidRPr="0083401C">
        <w:rPr>
          <w:rFonts w:ascii="Book Antiqua" w:eastAsia="Calibri" w:hAnsi="Book Antiqua" w:cs="Calibri"/>
          <w:sz w:val="24"/>
          <w:szCs w:val="24"/>
        </w:rPr>
        <w:t>levels of non-CpG methylation present in hESC</w:t>
      </w:r>
      <w:r w:rsidR="00C00167" w:rsidRPr="0083401C">
        <w:rPr>
          <w:rFonts w:ascii="Book Antiqua" w:eastAsia="Calibri" w:hAnsi="Book Antiqua" w:cs="Calibri"/>
          <w:sz w:val="24"/>
          <w:szCs w:val="24"/>
        </w:rPr>
        <w:t>s</w:t>
      </w:r>
      <w:r w:rsidRPr="0083401C">
        <w:rPr>
          <w:rFonts w:ascii="Book Antiqua" w:eastAsia="Calibri" w:hAnsi="Book Antiqua" w:cs="Calibri"/>
          <w:sz w:val="24"/>
          <w:szCs w:val="24"/>
        </w:rPr>
        <w:t xml:space="preserve"> that may be due to differences in methylation regulatory mechanisms between un- and differentiated cell types. </w:t>
      </w:r>
      <w:r w:rsidR="004D59CF" w:rsidRPr="0083401C">
        <w:rPr>
          <w:rFonts w:ascii="Book Antiqua" w:eastAsia="Calibri" w:hAnsi="Book Antiqua" w:cs="Calibri"/>
          <w:sz w:val="24"/>
          <w:szCs w:val="24"/>
        </w:rPr>
        <w:t xml:space="preserve">Laurent </w:t>
      </w:r>
      <w:r w:rsidR="004D59CF" w:rsidRPr="0083401C">
        <w:rPr>
          <w:rFonts w:ascii="Book Antiqua" w:eastAsia="Calibri" w:hAnsi="Book Antiqua" w:cs="Calibri"/>
          <w:i/>
          <w:sz w:val="24"/>
          <w:szCs w:val="24"/>
        </w:rPr>
        <w:t>et al</w:t>
      </w:r>
      <w:r w:rsidR="00F420E4" w:rsidRPr="0083401C">
        <w:rPr>
          <w:rFonts w:ascii="Book Antiqua" w:eastAsia="Calibri" w:hAnsi="Book Antiqua" w:cs="Calibri"/>
          <w:sz w:val="24"/>
          <w:szCs w:val="24"/>
        </w:rPr>
        <w:fldChar w:fldCharType="begin">
          <w:fldData xml:space="preserve">PEVuZE5vdGU+PENpdGU+PEF1dGhvcj5admV0a292YTwvQXV0aG9yPjxZZWFyPjIwMDU8L1llYXI+
PFJlY051bT45Njg8L1JlY051bT48RGlzcGxheVRleHQ+PHN0eWxlIGZhY2U9InN1cGVyc2NyaXB0
Ij5bMjk0LCAyOTZdPC9zdHlsZT48L0Rpc3BsYXlUZXh0PjxyZWNvcmQ+PHJlYy1udW1iZXI+OTY4
PC9yZWMtbnVtYmVyPjxmb3JlaWduLWtleXM+PGtleSBhcHA9IkVOIiBkYi1pZD0iOXM5enRmOXho
eHYwYTNld3JkcjUwcGZmZnd0MHpzenBmMjU5Ij45Njg8L2tleT48L2ZvcmVpZ24ta2V5cz48cmVm
LXR5cGUgbmFtZT0iSm91cm5hbCBBcnRpY2xlIj4xNzwvcmVmLXR5cGU+PGNvbnRyaWJ1dG9ycz48
YXV0aG9ycz48YXV0aG9yPlp2ZXRrb3ZhLCBJLjwvYXV0aG9yPjxhdXRob3I+QXBlZGFpbGUsIEEu
PC9hdXRob3I+PGF1dGhvcj5SYW1zYWhveWUsIEIuPC9hdXRob3I+PGF1dGhvcj5NZXJtb3VkLCBK
LiBFLjwvYXV0aG9yPjxhdXRob3I+Q3JvbXB0b24sIEwuIEEuPC9hdXRob3I+PGF1dGhvcj5Kb2hu
LCBSLjwvYXV0aG9yPjxhdXRob3I+RmVpbCwgUi48L2F1dGhvcj48YXV0aG9yPkJyb2NrZG9yZmYs
IE4uPC9hdXRob3I+PC9hdXRob3JzPjwvY29udHJpYnV0b3JzPjxhdXRoLWFkZHJlc3M+TVJDIENs
aW5pY2FsIFNjaWVuY2VzIENlbnRyZSwgSUNGTSwgSGFtbWVyc21pdGggSG9zcGl0YWwsIER1Q2Fu
ZSBSb2FkLCBMb25kb24sIFcxMiBPTk4sIFVLLjwvYXV0aC1hZGRyZXNzPjx0aXRsZXM+PHRpdGxl
Pkdsb2JhbCBoeXBvbWV0aHlsYXRpb24gb2YgdGhlIGdlbm9tZSBpbiBYWCBlbWJyeW9uaWMgc3Rl
bSBjZWxsczwvdGl0bGU+PHNlY29uZGFyeS10aXRsZT5OYXQgR2VuZXQ8L3NlY29uZGFyeS10aXRs
ZT48L3RpdGxlcz48cGVyaW9kaWNhbD48ZnVsbC10aXRsZT5OYXQgR2VuZXQ8L2Z1bGwtdGl0bGU+
PC9wZXJpb2RpY2FsPjxwYWdlcz4xMjc0LTk8L3BhZ2VzPjx2b2x1bWU+Mzc8L3ZvbHVtZT48bnVt
YmVyPjExPC9udW1iZXI+PGVkaXRpb24+MjAwNS8xMC8yNjwvZWRpdGlvbj48a2V5d29yZHM+PGtl
eXdvcmQ+QW5pbWFsczwva2V5d29yZD48a2V5d29yZD5DaHJvbW9zb21hbCBJbnN0YWJpbGl0eTwv
a2V5d29yZD48a2V5d29yZD5ETkEgKEN5dG9zaW5lLTUtKS1NZXRoeWx0cmFuc2ZlcmFzZS9nZW5l
dGljcy9tZXRhYm9saXNtPC9rZXl3b3JkPjxrZXl3b3JkPipETkEgTWV0aHlsYXRpb248L2tleXdv
cmQ+PGtleXdvcmQ+RW1icnlvLCBNYW1tYWxpYW4vKmN5dG9sb2d5PC9rZXl3b3JkPjxrZXl3b3Jk
PipHZW5vbWU8L2tleXdvcmQ+PGtleXdvcmQ+R2Vub21pYyBJbXByaW50aW5nPC9rZXl3b3JkPjxr
ZXl3b3JkPkh1bWFuczwva2V5d29yZD48a2V5d29yZD5NaWNlPC9rZXl3b3JkPjxrZXl3b3JkPk1p
Y2UsIEluYnJlZCBDNTdCTDwva2V5d29yZD48a2V5d29yZD5NaWNlLCBJbmJyZWQgQ0JBPC9rZXl3
b3JkPjxrZXl3b3JkPlN0ZW0gQ2VsbHMvKnBoeXNpb2xvZ3k8L2tleXdvcmQ+PGtleXdvcmQ+WCBD
aHJvbW9zb21lLypnZW5ldGljczwva2V5d29yZD48L2tleXdvcmRzPjxkYXRlcz48eWVhcj4yMDA1
PC95ZWFyPjxwdWItZGF0ZXM+PGRhdGU+Tm92PC9kYXRlPjwvcHViLWRhdGVzPjwvZGF0ZXM+PGlz
Ym4+MTA2MS00MDM2IChQcmludCkmI3hEOzEwNjEtNDAzNiAoTGlua2luZyk8L2lzYm4+PGFjY2Vz
c2lvbi1udW0+MTYyNDQ2NTQ8L2FjY2Vzc2lvbi1udW0+PHVybHM+PHJlbGF0ZWQtdXJscz48dXJs
Pmh0dHA6Ly93d3cubmNiaS5ubG0ubmloLmdvdi9wdWJtZWQvMTYyNDQ2NTQ8L3VybD48L3JlbGF0
ZWQtdXJscz48L3VybHM+PGVsZWN0cm9uaWMtcmVzb3VyY2UtbnVtPm5nMTY2MyBbcGlpXSYjeEQ7
MTAuMTAzOC9uZzE2NjM8L2VsZWN0cm9uaWMtcmVzb3VyY2UtbnVtPjxsYW5ndWFnZT5lbmc8L2xh
bmd1YWdlPjwvcmVjb3JkPjwvQ2l0ZT48Q2l0ZT48QXV0aG9yPkJpYmlrb3ZhPC9BdXRob3I+PFll
YXI+MjAwNjwvWWVhcj48UmVjTnVtPjk2OTwvUmVjTnVtPjxyZWNvcmQ+PHJlYy1udW1iZXI+OTY5
PC9yZWMtbnVtYmVyPjxmb3JlaWduLWtleXM+PGtleSBhcHA9IkVOIiBkYi1pZD0iOXM5enRmOXho
eHYwYTNld3JkcjUwcGZmZnd0MHpzenBmMjU5Ij45Njk8L2tleT48L2ZvcmVpZ24ta2V5cz48cmVm
LXR5cGUgbmFtZT0iSm91cm5hbCBBcnRpY2xlIj4xNzwvcmVmLXR5cGU+PGNvbnRyaWJ1dG9ycz48
YXV0aG9ycz48YXV0aG9yPkJpYmlrb3ZhLCBNLjwvYXV0aG9yPjxhdXRob3I+Q2h1ZGluLCBFLjwv
YXV0aG9yPjxhdXRob3I+V3UsIEIuPC9hdXRob3I+PGF1dGhvcj5aaG91LCBMLjwvYXV0aG9yPjxh
dXRob3I+R2FyY2lhLCBFLiBXLjwvYXV0aG9yPjxhdXRob3I+TGl1LCBZLjwvYXV0aG9yPjxhdXRo
b3I+U2hpbiwgUy48L2F1dGhvcj48YXV0aG9yPlBsYWlhLCBULiBXLjwvYXV0aG9yPjxhdXRob3I+
QXVlcmJhY2gsIEouIE0uPC9hdXRob3I+PGF1dGhvcj5BcmtpbmcsIEQuIEUuPC9hdXRob3I+PGF1
dGhvcj5Hb256YWxleiwgUi48L2F1dGhvcj48YXV0aG9yPkNyb29rLCBKLjwvYXV0aG9yPjxhdXRo
b3I+RGF2aWRzb24sIEIuPC9hdXRob3I+PGF1dGhvcj5TY2h1bHosIFQuIEMuPC9hdXRob3I+PGF1
dGhvcj5Sb2JpbnMsIEEuPC9hdXRob3I+PGF1dGhvcj5LaGFubmEsIEEuPC9hdXRob3I+PGF1dGhv
cj5TYXJ0aXB5LCBQLjwvYXV0aG9yPjxhdXRob3I+SHlsbG5lciwgSi48L2F1dGhvcj48YXV0aG9y
PlZhbmd1cmksIFAuPC9hdXRob3I+PGF1dGhvcj5TYXZhbnQtQmhvbnNhbGUsIFMuPC9hdXRob3I+
PGF1dGhvcj5TbWl0aCwgQS4gSy48L2F1dGhvcj48YXV0aG9yPkNoYWtyYXZhcnRpLCBBLjwvYXV0
aG9yPjxhdXRob3I+TWFpdHJhLCBBLjwvYXV0aG9yPjxhdXRob3I+UmFvLCBNLjwvYXV0aG9yPjxh
dXRob3I+QmFya2VyLCBELiBMLjwvYXV0aG9yPjxhdXRob3I+TG9yaW5nLCBKLiBGLjwvYXV0aG9y
PjxhdXRob3I+RmFuLCBKLiBCLjwvYXV0aG9yPjwvYXV0aG9ycz48L2NvbnRyaWJ1dG9ycz48YXV0
aC1hZGRyZXNzPklsbHVtaW5hLCBJbmMuLCBTYW4gRGllZ28sIENhbGlmb3JuaWEgOTIxMjEsIFVT
QS48L2F1dGgtYWRkcmVzcz48dGl0bGVzPjx0aXRsZT5IdW1hbiBlbWJyeW9uaWMgc3RlbSBjZWxs
cyBoYXZlIGEgdW5pcXVlIGVwaWdlbmV0aWMgc2lnbmF0dXJlPC90aXRsZT48c2Vjb25kYXJ5LXRp
dGxlPkdlbm9tZSBSZXM8L3NlY29uZGFyeS10aXRsZT48L3RpdGxlcz48cGVyaW9kaWNhbD48ZnVs
bC10aXRsZT5HZW5vbWUgUmVzPC9mdWxsLXRpdGxlPjwvcGVyaW9kaWNhbD48cGFnZXM+MTA3NS04
MzwvcGFnZXM+PHZvbHVtZT4xNjwvdm9sdW1lPjxudW1iZXI+OTwvbnVtYmVyPjxlZGl0aW9uPjIw
MDYvMDgvMTE8L2VkaXRpb24+PGtleXdvcmRzPjxrZXl3b3JkPkNlbGwgRGlmZmVyZW50aWF0aW9u
PC9rZXl3b3JkPjxrZXl3b3JkPkNlbGwgTGluZTwva2V5d29yZD48a2V5d29yZD5DZWxsIExpbmUs
IFR1bW9yPC9rZXl3b3JkPjxrZXl3b3JkPkNlbGwgTGluZWFnZTwva2V5d29yZD48a2V5d29yZD5D
bHVzdGVyIEFuYWx5c2lzPC9rZXl3b3JkPjxrZXl3b3JkPipETkEgTWV0aHlsYXRpb248L2tleXdv
cmQ+PGtleXdvcmQ+RW1icnlvLCBNYW1tYWxpYW4vKmN5dG9sb2d5PC9rZXl3b3JkPjxrZXl3b3Jk
PipFcGlnZW5lc2lzLCBHZW5ldGljPC9rZXl3b3JkPjxrZXl3b3JkPkZlbWFsZTwva2V5d29yZD48
a2V5d29yZD5IdW1hbnM8L2tleXdvcmQ+PGtleXdvcmQ+TWFsZTwva2V5d29yZD48a2V5d29yZD5Q
bHVyaXBvdGVudCBTdGVtIENlbGxzL2N5dG9sb2d5L21ldGFib2xpc208L2tleXdvcmQ+PGtleXdv
cmQ+U3RlbSBDZWxscy9jeXRvbG9neS8qbWV0YWJvbGlzbTwva2V5d29yZD48L2tleXdvcmRzPjxk
YXRlcz48eWVhcj4yMDA2PC95ZWFyPjxwdWItZGF0ZXM+PGRhdGU+U2VwPC9kYXRlPjwvcHViLWRh
dGVzPjwvZGF0ZXM+PGlzYm4+MTA4OC05MDUxIChQcmludCkmI3hEOzEwODgtOTA1MSAoTGlua2lu
Zyk8L2lzYm4+PGFjY2Vzc2lvbi1udW0+MTY4OTk2NTc8L2FjY2Vzc2lvbi1udW0+PHVybHM+PHJl
bGF0ZWQtdXJscz48dXJsPmh0dHA6Ly93d3cubmNiaS5ubG0ubmloLmdvdi9wdWJtZWQvMTY4OTk2
NTc8L3VybD48L3JlbGF0ZWQtdXJscz48L3VybHM+PGN1c3RvbTI+MTU1Nzc2NTwvY3VzdG9tMj48
ZWxlY3Ryb25pYy1yZXNvdXJjZS1udW0+Z3IuNTMxOTkwNiBbcGlpXSYjeEQ7MTAuMTEwMS9nci41
MzE5OTA2PC9lbGVjdHJvbmljLXJlc291cmNlLW51bT48bGFuZ3VhZ2U+ZW5nPC9sYW5ndWFnZT48
L3JlY29yZD48L0NpdGU+PC9FbmROb3RlPgB=
</w:fldData>
        </w:fldChar>
      </w:r>
      <w:r w:rsidR="00530BD8"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PEVuZE5vdGU+PENpdGU+PEF1dGhvcj5admV0a292YTwvQXV0aG9yPjxZZWFyPjIwMDU8L1llYXI+
PFJlY051bT45Njg8L1JlY051bT48RGlzcGxheVRleHQ+PHN0eWxlIGZhY2U9InN1cGVyc2NyaXB0
Ij5bMjk0LCAyOTZdPC9zdHlsZT48L0Rpc3BsYXlUZXh0PjxyZWNvcmQ+PHJlYy1udW1iZXI+OTY4
PC9yZWMtbnVtYmVyPjxmb3JlaWduLWtleXM+PGtleSBhcHA9IkVOIiBkYi1pZD0iOXM5enRmOXho
eHYwYTNld3JkcjUwcGZmZnd0MHpzenBmMjU5Ij45Njg8L2tleT48L2ZvcmVpZ24ta2V5cz48cmVm
LXR5cGUgbmFtZT0iSm91cm5hbCBBcnRpY2xlIj4xNzwvcmVmLXR5cGU+PGNvbnRyaWJ1dG9ycz48
YXV0aG9ycz48YXV0aG9yPlp2ZXRrb3ZhLCBJLjwvYXV0aG9yPjxhdXRob3I+QXBlZGFpbGUsIEEu
PC9hdXRob3I+PGF1dGhvcj5SYW1zYWhveWUsIEIuPC9hdXRob3I+PGF1dGhvcj5NZXJtb3VkLCBK
LiBFLjwvYXV0aG9yPjxhdXRob3I+Q3JvbXB0b24sIEwuIEEuPC9hdXRob3I+PGF1dGhvcj5Kb2hu
LCBSLjwvYXV0aG9yPjxhdXRob3I+RmVpbCwgUi48L2F1dGhvcj48YXV0aG9yPkJyb2NrZG9yZmYs
IE4uPC9hdXRob3I+PC9hdXRob3JzPjwvY29udHJpYnV0b3JzPjxhdXRoLWFkZHJlc3M+TVJDIENs
aW5pY2FsIFNjaWVuY2VzIENlbnRyZSwgSUNGTSwgSGFtbWVyc21pdGggSG9zcGl0YWwsIER1Q2Fu
ZSBSb2FkLCBMb25kb24sIFcxMiBPTk4sIFVLLjwvYXV0aC1hZGRyZXNzPjx0aXRsZXM+PHRpdGxl
Pkdsb2JhbCBoeXBvbWV0aHlsYXRpb24gb2YgdGhlIGdlbm9tZSBpbiBYWCBlbWJyeW9uaWMgc3Rl
bSBjZWxsczwvdGl0bGU+PHNlY29uZGFyeS10aXRsZT5OYXQgR2VuZXQ8L3NlY29uZGFyeS10aXRs
ZT48L3RpdGxlcz48cGVyaW9kaWNhbD48ZnVsbC10aXRsZT5OYXQgR2VuZXQ8L2Z1bGwtdGl0bGU+
PC9wZXJpb2RpY2FsPjxwYWdlcz4xMjc0LTk8L3BhZ2VzPjx2b2x1bWU+Mzc8L3ZvbHVtZT48bnVt
YmVyPjExPC9udW1iZXI+PGVkaXRpb24+MjAwNS8xMC8yNjwvZWRpdGlvbj48a2V5d29yZHM+PGtl
eXdvcmQ+QW5pbWFsczwva2V5d29yZD48a2V5d29yZD5DaHJvbW9zb21hbCBJbnN0YWJpbGl0eTwv
a2V5d29yZD48a2V5d29yZD5ETkEgKEN5dG9zaW5lLTUtKS1NZXRoeWx0cmFuc2ZlcmFzZS9nZW5l
dGljcy9tZXRhYm9saXNtPC9rZXl3b3JkPjxrZXl3b3JkPipETkEgTWV0aHlsYXRpb248L2tleXdv
cmQ+PGtleXdvcmQ+RW1icnlvLCBNYW1tYWxpYW4vKmN5dG9sb2d5PC9rZXl3b3JkPjxrZXl3b3Jk
PipHZW5vbWU8L2tleXdvcmQ+PGtleXdvcmQ+R2Vub21pYyBJbXByaW50aW5nPC9rZXl3b3JkPjxr
ZXl3b3JkPkh1bWFuczwva2V5d29yZD48a2V5d29yZD5NaWNlPC9rZXl3b3JkPjxrZXl3b3JkPk1p
Y2UsIEluYnJlZCBDNTdCTDwva2V5d29yZD48a2V5d29yZD5NaWNlLCBJbmJyZWQgQ0JBPC9rZXl3
b3JkPjxrZXl3b3JkPlN0ZW0gQ2VsbHMvKnBoeXNpb2xvZ3k8L2tleXdvcmQ+PGtleXdvcmQ+WCBD
aHJvbW9zb21lLypnZW5ldGljczwva2V5d29yZD48L2tleXdvcmRzPjxkYXRlcz48eWVhcj4yMDA1
PC95ZWFyPjxwdWItZGF0ZXM+PGRhdGU+Tm92PC9kYXRlPjwvcHViLWRhdGVzPjwvZGF0ZXM+PGlz
Ym4+MTA2MS00MDM2IChQcmludCkmI3hEOzEwNjEtNDAzNiAoTGlua2luZyk8L2lzYm4+PGFjY2Vz
c2lvbi1udW0+MTYyNDQ2NTQ8L2FjY2Vzc2lvbi1udW0+PHVybHM+PHJlbGF0ZWQtdXJscz48dXJs
Pmh0dHA6Ly93d3cubmNiaS5ubG0ubmloLmdvdi9wdWJtZWQvMTYyNDQ2NTQ8L3VybD48L3JlbGF0
ZWQtdXJscz48L3VybHM+PGVsZWN0cm9uaWMtcmVzb3VyY2UtbnVtPm5nMTY2MyBbcGlpXSYjeEQ7
MTAuMTAzOC9uZzE2NjM8L2VsZWN0cm9uaWMtcmVzb3VyY2UtbnVtPjxsYW5ndWFnZT5lbmc8L2xh
bmd1YWdlPjwvcmVjb3JkPjwvQ2l0ZT48Q2l0ZT48QXV0aG9yPkJpYmlrb3ZhPC9BdXRob3I+PFll
YXI+MjAwNjwvWWVhcj48UmVjTnVtPjk2OTwvUmVjTnVtPjxyZWNvcmQ+PHJlYy1udW1iZXI+OTY5
PC9yZWMtbnVtYmVyPjxmb3JlaWduLWtleXM+PGtleSBhcHA9IkVOIiBkYi1pZD0iOXM5enRmOXho
eHYwYTNld3JkcjUwcGZmZnd0MHpzenBmMjU5Ij45Njk8L2tleT48L2ZvcmVpZ24ta2V5cz48cmVm
LXR5cGUgbmFtZT0iSm91cm5hbCBBcnRpY2xlIj4xNzwvcmVmLXR5cGU+PGNvbnRyaWJ1dG9ycz48
YXV0aG9ycz48YXV0aG9yPkJpYmlrb3ZhLCBNLjwvYXV0aG9yPjxhdXRob3I+Q2h1ZGluLCBFLjwv
YXV0aG9yPjxhdXRob3I+V3UsIEIuPC9hdXRob3I+PGF1dGhvcj5aaG91LCBMLjwvYXV0aG9yPjxh
dXRob3I+R2FyY2lhLCBFLiBXLjwvYXV0aG9yPjxhdXRob3I+TGl1LCBZLjwvYXV0aG9yPjxhdXRo
b3I+U2hpbiwgUy48L2F1dGhvcj48YXV0aG9yPlBsYWlhLCBULiBXLjwvYXV0aG9yPjxhdXRob3I+
QXVlcmJhY2gsIEouIE0uPC9hdXRob3I+PGF1dGhvcj5BcmtpbmcsIEQuIEUuPC9hdXRob3I+PGF1
dGhvcj5Hb256YWxleiwgUi48L2F1dGhvcj48YXV0aG9yPkNyb29rLCBKLjwvYXV0aG9yPjxhdXRo
b3I+RGF2aWRzb24sIEIuPC9hdXRob3I+PGF1dGhvcj5TY2h1bHosIFQuIEMuPC9hdXRob3I+PGF1
dGhvcj5Sb2JpbnMsIEEuPC9hdXRob3I+PGF1dGhvcj5LaGFubmEsIEEuPC9hdXRob3I+PGF1dGhv
cj5TYXJ0aXB5LCBQLjwvYXV0aG9yPjxhdXRob3I+SHlsbG5lciwgSi48L2F1dGhvcj48YXV0aG9y
PlZhbmd1cmksIFAuPC9hdXRob3I+PGF1dGhvcj5TYXZhbnQtQmhvbnNhbGUsIFMuPC9hdXRob3I+
PGF1dGhvcj5TbWl0aCwgQS4gSy48L2F1dGhvcj48YXV0aG9yPkNoYWtyYXZhcnRpLCBBLjwvYXV0
aG9yPjxhdXRob3I+TWFpdHJhLCBBLjwvYXV0aG9yPjxhdXRob3I+UmFvLCBNLjwvYXV0aG9yPjxh
dXRob3I+QmFya2VyLCBELiBMLjwvYXV0aG9yPjxhdXRob3I+TG9yaW5nLCBKLiBGLjwvYXV0aG9y
PjxhdXRob3I+RmFuLCBKLiBCLjwvYXV0aG9yPjwvYXV0aG9ycz48L2NvbnRyaWJ1dG9ycz48YXV0
aC1hZGRyZXNzPklsbHVtaW5hLCBJbmMuLCBTYW4gRGllZ28sIENhbGlmb3JuaWEgOTIxMjEsIFVT
QS48L2F1dGgtYWRkcmVzcz48dGl0bGVzPjx0aXRsZT5IdW1hbiBlbWJyeW9uaWMgc3RlbSBjZWxs
cyBoYXZlIGEgdW5pcXVlIGVwaWdlbmV0aWMgc2lnbmF0dXJlPC90aXRsZT48c2Vjb25kYXJ5LXRp
dGxlPkdlbm9tZSBSZXM8L3NlY29uZGFyeS10aXRsZT48L3RpdGxlcz48cGVyaW9kaWNhbD48ZnVs
bC10aXRsZT5HZW5vbWUgUmVzPC9mdWxsLXRpdGxlPjwvcGVyaW9kaWNhbD48cGFnZXM+MTA3NS04
MzwvcGFnZXM+PHZvbHVtZT4xNjwvdm9sdW1lPjxudW1iZXI+OTwvbnVtYmVyPjxlZGl0aW9uPjIw
MDYvMDgvMTE8L2VkaXRpb24+PGtleXdvcmRzPjxrZXl3b3JkPkNlbGwgRGlmZmVyZW50aWF0aW9u
PC9rZXl3b3JkPjxrZXl3b3JkPkNlbGwgTGluZTwva2V5d29yZD48a2V5d29yZD5DZWxsIExpbmUs
IFR1bW9yPC9rZXl3b3JkPjxrZXl3b3JkPkNlbGwgTGluZWFnZTwva2V5d29yZD48a2V5d29yZD5D
bHVzdGVyIEFuYWx5c2lzPC9rZXl3b3JkPjxrZXl3b3JkPipETkEgTWV0aHlsYXRpb248L2tleXdv
cmQ+PGtleXdvcmQ+RW1icnlvLCBNYW1tYWxpYW4vKmN5dG9sb2d5PC9rZXl3b3JkPjxrZXl3b3Jk
PipFcGlnZW5lc2lzLCBHZW5ldGljPC9rZXl3b3JkPjxrZXl3b3JkPkZlbWFsZTwva2V5d29yZD48
a2V5d29yZD5IdW1hbnM8L2tleXdvcmQ+PGtleXdvcmQ+TWFsZTwva2V5d29yZD48a2V5d29yZD5Q
bHVyaXBvdGVudCBTdGVtIENlbGxzL2N5dG9sb2d5L21ldGFib2xpc208L2tleXdvcmQ+PGtleXdv
cmQ+U3RlbSBDZWxscy9jeXRvbG9neS8qbWV0YWJvbGlzbTwva2V5d29yZD48L2tleXdvcmRzPjxk
YXRlcz48eWVhcj4yMDA2PC95ZWFyPjxwdWItZGF0ZXM+PGRhdGU+U2VwPC9kYXRlPjwvcHViLWRh
dGVzPjwvZGF0ZXM+PGlzYm4+MTA4OC05MDUxIChQcmludCkmI3hEOzEwODgtOTA1MSAoTGlua2lu
Zyk8L2lzYm4+PGFjY2Vzc2lvbi1udW0+MTY4OTk2NTc8L2FjY2Vzc2lvbi1udW0+PHVybHM+PHJl
bGF0ZWQtdXJscz48dXJsPmh0dHA6Ly93d3cubmNiaS5ubG0ubmloLmdvdi9wdWJtZWQvMTY4OTk2
NTc8L3VybD48L3JlbGF0ZWQtdXJscz48L3VybHM+PGN1c3RvbTI+MTU1Nzc2NTwvY3VzdG9tMj48
ZWxlY3Ryb25pYy1yZXNvdXJjZS1udW0+Z3IuNTMxOTkwNiBbcGlpXSYjeEQ7MTAuMTEwMS9nci41
MzE5OTA2PC9lbGVjdHJvbmljLXJlc291cmNlLW51bT48bGFuZ3VhZ2U+ZW5nPC9sYW5ndWFnZT48
L3JlY29yZD48L0NpdGU+PC9FbmROb3RlPgB=
</w:fldData>
        </w:fldChar>
      </w:r>
      <w:r w:rsidR="00530BD8"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530BD8" w:rsidRPr="0083401C">
        <w:rPr>
          <w:rFonts w:ascii="Book Antiqua" w:eastAsia="Calibri" w:hAnsi="Book Antiqua" w:cs="Calibri"/>
          <w:noProof/>
          <w:sz w:val="24"/>
          <w:szCs w:val="24"/>
          <w:vertAlign w:val="superscript"/>
        </w:rPr>
        <w:t>[29</w:t>
      </w:r>
      <w:r w:rsidR="00530BD8" w:rsidRPr="0083401C">
        <w:rPr>
          <w:rFonts w:ascii="Book Antiqua" w:hAnsi="Book Antiqua" w:cs="Calibri" w:hint="eastAsia"/>
          <w:noProof/>
          <w:sz w:val="24"/>
          <w:szCs w:val="24"/>
          <w:vertAlign w:val="superscript"/>
          <w:lang w:eastAsia="zh-CN"/>
        </w:rPr>
        <w:t>8</w:t>
      </w:r>
      <w:r w:rsidR="00530BD8" w:rsidRPr="0083401C">
        <w:rPr>
          <w:rFonts w:ascii="Book Antiqua" w:eastAsia="Calibri" w:hAnsi="Book Antiqua" w:cs="Calibri"/>
          <w:noProof/>
          <w:sz w:val="24"/>
          <w:szCs w:val="24"/>
          <w:vertAlign w:val="superscript"/>
        </w:rPr>
        <w:t>]</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xml:space="preserve"> observed that CpA methylation was the most frequent type of non-CpG methylation in hESC</w:t>
      </w:r>
      <w:r w:rsidR="00C00167" w:rsidRPr="0083401C">
        <w:rPr>
          <w:rFonts w:ascii="Book Antiqua" w:eastAsia="Calibri" w:hAnsi="Book Antiqua" w:cs="Calibri"/>
          <w:sz w:val="24"/>
          <w:szCs w:val="24"/>
        </w:rPr>
        <w:t>s</w:t>
      </w:r>
      <w:r w:rsidRPr="0083401C">
        <w:rPr>
          <w:rFonts w:ascii="Book Antiqua" w:eastAsia="Calibri" w:hAnsi="Book Antiqua" w:cs="Calibri"/>
          <w:sz w:val="24"/>
          <w:szCs w:val="24"/>
        </w:rPr>
        <w:t>, and that</w:t>
      </w:r>
      <w:r w:rsidR="004B1752" w:rsidRPr="0083401C">
        <w:rPr>
          <w:rFonts w:ascii="Book Antiqua" w:eastAsia="Calibri" w:hAnsi="Book Antiqua" w:cs="Calibri"/>
          <w:sz w:val="24"/>
          <w:szCs w:val="24"/>
        </w:rPr>
        <w:t>this modification</w:t>
      </w:r>
      <w:r w:rsidR="00530BD8" w:rsidRPr="0083401C">
        <w:rPr>
          <w:rFonts w:ascii="Book Antiqua" w:eastAsia="Calibri" w:hAnsi="Book Antiqua" w:cs="Calibri"/>
          <w:sz w:val="24"/>
          <w:szCs w:val="24"/>
        </w:rPr>
        <w:t xml:space="preserve"> was lost upon differentiation.</w:t>
      </w:r>
      <w:r w:rsidRPr="0083401C">
        <w:rPr>
          <w:rFonts w:ascii="Book Antiqua" w:eastAsia="Calibri" w:hAnsi="Book Antiqua" w:cs="Calibri"/>
          <w:sz w:val="24"/>
          <w:szCs w:val="24"/>
        </w:rPr>
        <w:t xml:space="preserve"> Non-CpG methylation is also present in mESC</w:t>
      </w:r>
      <w:r w:rsidR="00C00167" w:rsidRPr="0083401C">
        <w:rPr>
          <w:rFonts w:ascii="Book Antiqua" w:eastAsia="Calibri" w:hAnsi="Book Antiqua" w:cs="Calibri"/>
          <w:sz w:val="24"/>
          <w:szCs w:val="24"/>
        </w:rPr>
        <w:t>s</w:t>
      </w:r>
      <w:r w:rsidR="00C42035" w:rsidRPr="0083401C">
        <w:rPr>
          <w:rFonts w:ascii="Book Antiqua" w:eastAsia="Calibri" w:hAnsi="Book Antiqua" w:cs="Calibri"/>
          <w:sz w:val="24"/>
          <w:szCs w:val="24"/>
        </w:rPr>
        <w:t xml:space="preserve"> </w:t>
      </w:r>
      <w:r w:rsidR="00C00167" w:rsidRPr="0083401C">
        <w:rPr>
          <w:rFonts w:ascii="Book Antiqua" w:eastAsia="Calibri" w:hAnsi="Book Antiqua" w:cs="Calibri"/>
          <w:sz w:val="24"/>
          <w:szCs w:val="24"/>
        </w:rPr>
        <w:t>and</w:t>
      </w:r>
      <w:r w:rsidRPr="0083401C">
        <w:rPr>
          <w:rFonts w:ascii="Book Antiqua" w:eastAsia="Calibri" w:hAnsi="Book Antiqua" w:cs="Calibri"/>
          <w:sz w:val="24"/>
          <w:szCs w:val="24"/>
        </w:rPr>
        <w:t>is</w:t>
      </w:r>
      <w:r w:rsidR="00C42035"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 xml:space="preserve">reduced </w:t>
      </w:r>
      <w:r w:rsidR="00141EDF" w:rsidRPr="0083401C">
        <w:rPr>
          <w:rFonts w:ascii="Book Antiqua" w:eastAsia="Calibri" w:hAnsi="Book Antiqua" w:cs="Calibri"/>
          <w:sz w:val="24"/>
          <w:szCs w:val="24"/>
        </w:rPr>
        <w:t>from 8% to 4</w:t>
      </w:r>
      <w:r w:rsidR="00530BD8" w:rsidRPr="0083401C">
        <w:rPr>
          <w:rFonts w:ascii="Book Antiqua" w:hAnsi="Book Antiqua" w:cs="Calibri" w:hint="eastAsia"/>
          <w:sz w:val="24"/>
          <w:szCs w:val="24"/>
          <w:lang w:eastAsia="zh-CN"/>
        </w:rPr>
        <w:t>.</w:t>
      </w:r>
      <w:r w:rsidR="00141EDF" w:rsidRPr="0083401C">
        <w:rPr>
          <w:rFonts w:ascii="Book Antiqua" w:eastAsia="Calibri" w:hAnsi="Book Antiqua" w:cs="Calibri"/>
          <w:sz w:val="24"/>
          <w:szCs w:val="24"/>
        </w:rPr>
        <w:t>3%, six days after</w:t>
      </w:r>
      <w:r w:rsidR="00530BD8" w:rsidRPr="0083401C">
        <w:rPr>
          <w:rFonts w:ascii="Book Antiqua" w:eastAsia="Calibri" w:hAnsi="Book Antiqua" w:cs="Calibri"/>
          <w:sz w:val="24"/>
          <w:szCs w:val="24"/>
        </w:rPr>
        <w:t xml:space="preserve"> induction of differentiation</w:t>
      </w:r>
      <w:hyperlink w:anchor="_ENREF_299" w:tooltip="Zhao, 2014 #2033" w:history="1">
        <w:r w:rsidR="00F420E4" w:rsidRPr="0083401C">
          <w:rPr>
            <w:rFonts w:ascii="Book Antiqua" w:eastAsia="Calibri" w:hAnsi="Book Antiqua" w:cs="Calibri"/>
            <w:sz w:val="24"/>
            <w:szCs w:val="24"/>
          </w:rPr>
          <w:fldChar w:fldCharType="begin">
            <w:fldData xml:space="preserve">PEVuZE5vdGU+PENpdGU+PEF1dGhvcj5aaGFvPC9BdXRob3I+PFllYXI+MjAxNDwvWWVhcj48UmVj
TnVtPjIwMzM8L1JlY051bT48RGlzcGxheVRleHQ+PHN0eWxlIGZhY2U9InN1cGVyc2NyaXB0Ij5b
Mjk5XTwvc3R5bGU+PC9EaXNwbGF5VGV4dD48cmVjb3JkPjxyZWMtbnVtYmVyPjIwMzM8L3JlYy1u
dW1iZXI+PGZvcmVpZ24ta2V5cz48a2V5IGFwcD0iRU4iIGRiLWlkPSI5czl6dGY5eGh4djBhM2V3
cmRyNTBwZmZmd3QwenN6cGYyNTkiPjIwMzM8L2tleT48L2ZvcmVpZ24ta2V5cz48cmVmLXR5cGUg
bmFtZT0iSm91cm5hbCBBcnRpY2xlIj4xNzwvcmVmLXR5cGU+PGNvbnRyaWJ1dG9ycz48YXV0aG9y
cz48YXV0aG9yPlpoYW8sIEwuPC9hdXRob3I+PGF1dGhvcj5TdW4sIE0uIEEuPC9hdXRob3I+PGF1
dGhvcj5MaSwgWi48L2F1dGhvcj48YXV0aG9yPkJhaSwgWC48L2F1dGhvcj48YXV0aG9yPll1LCBN
LjwvYXV0aG9yPjxhdXRob3I+V2FuZywgTS48L2F1dGhvcj48YXV0aG9yPkxpYW5nLCBMLjwvYXV0
aG9yPjxhdXRob3I+U2hhbywgWC48L2F1dGhvcj48YXV0aG9yPkFybm92aXR6LCBTLjwvYXV0aG9y
PjxhdXRob3I+V2FuZywgUS48L2F1dGhvcj48YXV0aG9yPkhlLCBDLjwvYXV0aG9yPjxhdXRob3I+
THUsIFguPC9hdXRob3I+PGF1dGhvcj5DaGVuLCBKLjwvYXV0aG9yPjxhdXRob3I+WGllLCBILjwv
YXV0aG9yPjwvYXV0aG9ycz48L2NvbnRyaWJ1dG9ycz48YXV0aC1hZGRyZXNzPkxhYm9yYXRvcnkg
b2YgR2Vub21lIFZhcmlhdGlvbiBhbmQgUHJlY2lzaW9uIEJpb21lZGljaW5lLCBCZWlqaW5nIElu
c3RpdHV0ZSBvZiBHZW5vbWljcywgQ2hpbmVzZSBBY2FkZW15IG9mIFNjaWVuY2VzLCBCZWlqaW5n
IDEwMDEwMSwgQ2hpbmE7JiN4RDtFcGlnZW5vbWljcyBhbmQgQ29tcHV0YXRpb25hbCBCaW9sb2d5
IExhYiwgVmlyZ2luaWEgQmlvaW5mb3JtYXRpY3MgSW5zdGl0dXRlLCBWaXJnaW5pYSBUZWNoLCBC
bGFja3NidXJnLCBWaXJnaW5pYSAyNDA2MCwgVVNBOyYjeEQ7U2VjdGlvbiBvZiBIZW1hdG9sb2d5
L09uY29sb2d5LCBEZXBhcnRtZW50IG9mIE1lZGljaW5lLCBUaGUgVW5pdmVyc2l0eSBvZiBDaGlj
YWdvLCBDaGljYWdvLCBJbGxpbm9pcyA2MDYzNywgVVNBOyYjeEQ7RGVwYXJ0bWVudCBvZiBDaGVt
aXN0cnkgYW5kIEluc3RpdHV0ZSBmb3IgQmlvcGh5c2ljYWwgRHluYW1pY3MsIFRoZSBVbml2ZXJz
aXR5IG9mIENoaWNhZ28sIENoaWNhZ28sIElsbGlub2lzIDYwNjM3LCBVU0E7JiN4RDtMYWJvcmF0
b3J5IG9mIEdlbm9tZSBWYXJpYXRpb24gYW5kIFByZWNpc2lvbiBCaW9tZWRpY2luZSwgQmVpamlu
ZyBJbnN0aXR1dGUgb2YgR2Vub21pY3MsIENoaW5lc2UgQWNhZGVteSBvZiBTY2llbmNlcywgQmVp
amluZyAxMDAxMDEsIENoaW5hOyBFcGlnZW5vbWljcyBhbmQgQ29tcHV0YXRpb25hbCBCaW9sb2d5
IExhYiwgVmlyZ2luaWEgQmlvaW5mb3JtYXRpY3MgSW5zdGl0dXRlLCBWaXJnaW5pYSBUZWNoLCBC
bGFja3NidXJnLCBWaXJnaW5pYSAyNDA2MCwgVVNBOyBEZXBhcnRtZW50IG9mIEJpb2xvZ2ljYWwg
U2NpZW5jZXMsIFZpcmdpbmlhIFRlY2gsIEJsYWNrc2J1cmcsIFZpcmdpbmlhIDI0MDYwLCBVU0Eg
ZGF2aWR4aWVAdnQuZWR1IGpjaGVuQGJzZC51Y2hpY2Fnby5lZHUgbHV4bUBiaWcuYWMuY24uPC9h
dXRoLWFkZHJlc3M+PHRpdGxlcz48dGl0bGU+VGhlIGR5bmFtaWNzIG9mIEROQSBtZXRoeWxhdGlv
biBmaWRlbGl0eSBkdXJpbmcgbW91c2UgZW1icnlvbmljIHN0ZW0gY2VsbCBzZWxmLXJlbmV3YWwg
YW5kIGRpZmZlcmVudGlhdGlvbjwvdGl0bGU+PHNlY29uZGFyeS10aXRsZT5HZW5vbWUgUmVzPC9z
ZWNvbmRhcnktdGl0bGU+PC90aXRsZXM+PHBlcmlvZGljYWw+PGZ1bGwtdGl0bGU+R2Vub21lIFJl
czwvZnVsbC10aXRsZT48L3BlcmlvZGljYWw+PHBhZ2VzPjEyOTYtMzA3PC9wYWdlcz48dm9sdW1l
PjI0PC92b2x1bWU+PG51bWJlcj44PC9udW1iZXI+PGVkaXRpb24+MjAxNC8wNS8yMDwvZWRpdGlv
bj48ZGF0ZXM+PHllYXI+MjAxNDwveWVhcj48cHViLWRhdGVzPjxkYXRlPkF1ZzwvZGF0ZT48L3B1
Yi1kYXRlcz48L2RhdGVzPjxpc2JuPjE1NDktNTQ2OSAoRWxlY3Ryb25pYykmI3hEOzEwODgtOTA1
MSAoTGlua2luZyk8L2lzYm4+PGFjY2Vzc2lvbi1udW0+MjQ4MzU1ODc8L2FjY2Vzc2lvbi1udW0+
PHVybHM+PHJlbGF0ZWQtdXJscz48dXJsPmh0dHA6Ly93d3cubmNiaS5ubG0ubmloLmdvdi9wdWJt
ZWQvMjQ4MzU1ODc8L3VybD48L3JlbGF0ZWQtdXJscz48L3VybHM+PGN1c3RvbTI+NDEyMDA4Mzwv
Y3VzdG9tMj48ZWxlY3Ryb25pYy1yZXNvdXJjZS1udW0+MTAuMTEwMS9nci4xNjMxNDcuMTEzJiN4
RDtnci4xNjMxNDcuMTEzIFtwaWldPC9lbGVjdHJvbmljLXJlc291cmNlLW51bT48bGFuZ3VhZ2U+
ZW5nPC9sYW5ndWFnZT48L3JlY29yZD48L0NpdGU+PC9FbmROb3RlPn==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PEVuZE5vdGU+PENpdGU+PEF1dGhvcj5aaGFvPC9BdXRob3I+PFllYXI+MjAxNDwvWWVhcj48UmVj
TnVtPjIwMzM8L1JlY051bT48RGlzcGxheVRleHQ+PHN0eWxlIGZhY2U9InN1cGVyc2NyaXB0Ij5b
Mjk5XTwvc3R5bGU+PC9EaXNwbGF5VGV4dD48cmVjb3JkPjxyZWMtbnVtYmVyPjIwMzM8L3JlYy1u
dW1iZXI+PGZvcmVpZ24ta2V5cz48a2V5IGFwcD0iRU4iIGRiLWlkPSI5czl6dGY5eGh4djBhM2V3
cmRyNTBwZmZmd3QwenN6cGYyNTkiPjIwMzM8L2tleT48L2ZvcmVpZ24ta2V5cz48cmVmLXR5cGUg
bmFtZT0iSm91cm5hbCBBcnRpY2xlIj4xNzwvcmVmLXR5cGU+PGNvbnRyaWJ1dG9ycz48YXV0aG9y
cz48YXV0aG9yPlpoYW8sIEwuPC9hdXRob3I+PGF1dGhvcj5TdW4sIE0uIEEuPC9hdXRob3I+PGF1
dGhvcj5MaSwgWi48L2F1dGhvcj48YXV0aG9yPkJhaSwgWC48L2F1dGhvcj48YXV0aG9yPll1LCBN
LjwvYXV0aG9yPjxhdXRob3I+V2FuZywgTS48L2F1dGhvcj48YXV0aG9yPkxpYW5nLCBMLjwvYXV0
aG9yPjxhdXRob3I+U2hhbywgWC48L2F1dGhvcj48YXV0aG9yPkFybm92aXR6LCBTLjwvYXV0aG9y
PjxhdXRob3I+V2FuZywgUS48L2F1dGhvcj48YXV0aG9yPkhlLCBDLjwvYXV0aG9yPjxhdXRob3I+
THUsIFguPC9hdXRob3I+PGF1dGhvcj5DaGVuLCBKLjwvYXV0aG9yPjxhdXRob3I+WGllLCBILjwv
YXV0aG9yPjwvYXV0aG9ycz48L2NvbnRyaWJ1dG9ycz48YXV0aC1hZGRyZXNzPkxhYm9yYXRvcnkg
b2YgR2Vub21lIFZhcmlhdGlvbiBhbmQgUHJlY2lzaW9uIEJpb21lZGljaW5lLCBCZWlqaW5nIElu
c3RpdHV0ZSBvZiBHZW5vbWljcywgQ2hpbmVzZSBBY2FkZW15IG9mIFNjaWVuY2VzLCBCZWlqaW5n
IDEwMDEwMSwgQ2hpbmE7JiN4RDtFcGlnZW5vbWljcyBhbmQgQ29tcHV0YXRpb25hbCBCaW9sb2d5
IExhYiwgVmlyZ2luaWEgQmlvaW5mb3JtYXRpY3MgSW5zdGl0dXRlLCBWaXJnaW5pYSBUZWNoLCBC
bGFja3NidXJnLCBWaXJnaW5pYSAyNDA2MCwgVVNBOyYjeEQ7U2VjdGlvbiBvZiBIZW1hdG9sb2d5
L09uY29sb2d5LCBEZXBhcnRtZW50IG9mIE1lZGljaW5lLCBUaGUgVW5pdmVyc2l0eSBvZiBDaGlj
YWdvLCBDaGljYWdvLCBJbGxpbm9pcyA2MDYzNywgVVNBOyYjeEQ7RGVwYXJ0bWVudCBvZiBDaGVt
aXN0cnkgYW5kIEluc3RpdHV0ZSBmb3IgQmlvcGh5c2ljYWwgRHluYW1pY3MsIFRoZSBVbml2ZXJz
aXR5IG9mIENoaWNhZ28sIENoaWNhZ28sIElsbGlub2lzIDYwNjM3LCBVU0E7JiN4RDtMYWJvcmF0
b3J5IG9mIEdlbm9tZSBWYXJpYXRpb24gYW5kIFByZWNpc2lvbiBCaW9tZWRpY2luZSwgQmVpamlu
ZyBJbnN0aXR1dGUgb2YgR2Vub21pY3MsIENoaW5lc2UgQWNhZGVteSBvZiBTY2llbmNlcywgQmVp
amluZyAxMDAxMDEsIENoaW5hOyBFcGlnZW5vbWljcyBhbmQgQ29tcHV0YXRpb25hbCBCaW9sb2d5
IExhYiwgVmlyZ2luaWEgQmlvaW5mb3JtYXRpY3MgSW5zdGl0dXRlLCBWaXJnaW5pYSBUZWNoLCBC
bGFja3NidXJnLCBWaXJnaW5pYSAyNDA2MCwgVVNBOyBEZXBhcnRtZW50IG9mIEJpb2xvZ2ljYWwg
U2NpZW5jZXMsIFZpcmdpbmlhIFRlY2gsIEJsYWNrc2J1cmcsIFZpcmdpbmlhIDI0MDYwLCBVU0Eg
ZGF2aWR4aWVAdnQuZWR1IGpjaGVuQGJzZC51Y2hpY2Fnby5lZHUgbHV4bUBiaWcuYWMuY24uPC9h
dXRoLWFkZHJlc3M+PHRpdGxlcz48dGl0bGU+VGhlIGR5bmFtaWNzIG9mIEROQSBtZXRoeWxhdGlv
biBmaWRlbGl0eSBkdXJpbmcgbW91c2UgZW1icnlvbmljIHN0ZW0gY2VsbCBzZWxmLXJlbmV3YWwg
YW5kIGRpZmZlcmVudGlhdGlvbjwvdGl0bGU+PHNlY29uZGFyeS10aXRsZT5HZW5vbWUgUmVzPC9z
ZWNvbmRhcnktdGl0bGU+PC90aXRsZXM+PHBlcmlvZGljYWw+PGZ1bGwtdGl0bGU+R2Vub21lIFJl
czwvZnVsbC10aXRsZT48L3BlcmlvZGljYWw+PHBhZ2VzPjEyOTYtMzA3PC9wYWdlcz48dm9sdW1l
PjI0PC92b2x1bWU+PG51bWJlcj44PC9udW1iZXI+PGVkaXRpb24+MjAxNC8wNS8yMDwvZWRpdGlv
bj48ZGF0ZXM+PHllYXI+MjAxNDwveWVhcj48cHViLWRhdGVzPjxkYXRlPkF1ZzwvZGF0ZT48L3B1
Yi1kYXRlcz48L2RhdGVzPjxpc2JuPjE1NDktNTQ2OSAoRWxlY3Ryb25pYykmI3hEOzEwODgtOTA1
MSAoTGlua2luZyk8L2lzYm4+PGFjY2Vzc2lvbi1udW0+MjQ4MzU1ODc8L2FjY2Vzc2lvbi1udW0+
PHVybHM+PHJlbGF0ZWQtdXJscz48dXJsPmh0dHA6Ly93d3cubmNiaS5ubG0ubmloLmdvdi9wdWJt
ZWQvMjQ4MzU1ODc8L3VybD48L3JlbGF0ZWQtdXJscz48L3VybHM+PGN1c3RvbTI+NDEyMDA4Mzwv
Y3VzdG9tMj48ZWxlY3Ryb25pYy1yZXNvdXJjZS1udW0+MTAuMTEwMS9nci4xNjMxNDcuMTEzJiN4
RDtnci4xNjMxNDcuMTEzIFtwaWldPC9lbGVjdHJvbmljLXJlc291cmNlLW51bT48bGFuZ3VhZ2U+
ZW5nPC9sYW5ndWFnZT48L3JlY29yZD48L0NpdGU+PC9FbmROb3RlPn==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[299]</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This non-C</w:t>
      </w:r>
      <w:r w:rsidR="00C00167" w:rsidRPr="0083401C">
        <w:rPr>
          <w:rFonts w:ascii="Book Antiqua" w:eastAsia="Calibri" w:hAnsi="Book Antiqua" w:cs="Calibri"/>
          <w:sz w:val="24"/>
          <w:szCs w:val="24"/>
        </w:rPr>
        <w:t>p</w:t>
      </w:r>
      <w:r w:rsidRPr="0083401C">
        <w:rPr>
          <w:rFonts w:ascii="Book Antiqua" w:eastAsia="Calibri" w:hAnsi="Book Antiqua" w:cs="Calibri"/>
          <w:sz w:val="24"/>
          <w:szCs w:val="24"/>
        </w:rPr>
        <w:t>G methylation is more abundant within gene bodies than promoter regions and is catalyzed by DNMT3a and DNMT3b requiring also the presence of DNMT3L</w:t>
      </w:r>
      <w:hyperlink w:anchor="_ENREF_300" w:tooltip="Arand, 2012 #974"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&lt;EndNote&gt;&lt;Cite&gt;&lt;Author&gt;Arand&lt;/Author&gt;&lt;Year&gt;2012&lt;/Year&gt;&lt;RecNum&gt;974&lt;/RecNum&gt;&lt;DisplayText&gt;&lt;style face="superscript"&gt;[300]&lt;/style&gt;&lt;/DisplayText&gt;&lt;record&gt;&lt;rec-number&gt;974&lt;/rec-number&gt;&lt;foreign-keys&gt;&lt;key app="EN" db-id="9s9ztf9xhxv0a3ewrdr50pfffwt0zszpf259"&gt;974&lt;/key&gt;&lt;/foreign-keys&gt;&lt;ref-type name="Journal Article"&gt;17&lt;/ref-type&gt;&lt;contributors&gt;&lt;authors&gt;&lt;author&gt;Arand, J.&lt;/author&gt;&lt;author&gt;Spieler, D.&lt;/author&gt;&lt;author&gt;Karius, T.&lt;/author&gt;&lt;author&gt;Branco, M. R.&lt;/author&gt;&lt;author&gt;Meilinger, D.&lt;/author&gt;&lt;author&gt;Meissner, A.&lt;/author&gt;&lt;author&gt;Jenuwein, T.&lt;/author&gt;&lt;author&gt;Xu, G.&lt;/author&gt;&lt;author&gt;Leonhardt, H.&lt;/author&gt;&lt;author&gt;Wolf, V.&lt;/author&gt;&lt;author&gt;Walter, J.&lt;/author&gt;&lt;/authors&gt;&lt;/contributors&gt;&lt;auth-address&gt;Department of Biological Sciences, Institute of Genetics/Epigenetics, University of Saarland, Saarbrucken, Germany.&lt;/auth-address&gt;&lt;titles&gt;&lt;title&gt;In vivo control of CpG and non-CpG DNA methylation by DNA methyltransferases&lt;/title&gt;&lt;secondary-title&gt;PLoS Genet&lt;/secondary-title&gt;&lt;/titles&gt;&lt;periodical&gt;&lt;full-title&gt;PLoS Genet&lt;/full-title&gt;&lt;/periodical&gt;&lt;pages&gt;e1002750&lt;/pages&gt;&lt;volume&gt;8&lt;/volume&gt;&lt;number&gt;6&lt;/number&gt;&lt;edition&gt;2012/07/05&lt;/edition&gt;&lt;keywords&gt;&lt;keyword&gt;Animals&lt;/keyword&gt;&lt;keyword&gt;Cell Line&lt;/keyword&gt;&lt;keyword&gt;CpG Islands&lt;/keyword&gt;&lt;keyword&gt;Cytosine/metabolism&lt;/keyword&gt;&lt;keyword&gt;DNA (Cytosine-5-)-Methyltransferase/*genetics&lt;/keyword&gt;&lt;keyword&gt;DNA Methylation&lt;/keyword&gt;&lt;keyword&gt;Embryonic Stem Cells/cytology&lt;/keyword&gt;&lt;keyword&gt;Epigenesis, Genetic&lt;/keyword&gt;&lt;keyword&gt;*Methylation&lt;/keyword&gt;&lt;keyword&gt;Mice&lt;/keyword&gt;&lt;keyword&gt;Repetitive Sequences, Nucleic Acid/*genetics&lt;/keyword&gt;&lt;/keywords&gt;&lt;dates&gt;&lt;year&gt;2012&lt;/year&gt;&lt;pub-dates&gt;&lt;date&gt;Jun&lt;/date&gt;&lt;/pub-dates&gt;&lt;/dates&gt;&lt;isbn&gt;1553-7404 (Electronic)&amp;#xD;1553-7390 (Linking)&lt;/isbn&gt;&lt;accession-num&gt;22761581&lt;/accession-num&gt;&lt;urls&gt;&lt;related-urls&gt;&lt;url&gt;http://www.ncbi.nlm.nih.gov/pubmed/22761581&lt;/url&gt;&lt;/related-urls&gt;&lt;/urls&gt;&lt;custom2&gt;3386304&lt;/custom2&gt;&lt;electronic-resource-num&gt;10.1371/journal.pgen.1002750&amp;#xD;PGENETICS-D-11-02703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[300]</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w:t>
      </w:r>
      <w:r w:rsidR="00530BD8" w:rsidRPr="0083401C">
        <w:rPr>
          <w:rFonts w:ascii="Book Antiqua" w:hAnsi="Book Antiqua" w:cs="Calibri" w:hint="eastAsia"/>
          <w:sz w:val="24"/>
          <w:szCs w:val="24"/>
          <w:lang w:eastAsia="zh-CN"/>
        </w:rPr>
        <w:t xml:space="preserve"> </w:t>
      </w:r>
      <w:r w:rsidR="00097393" w:rsidRPr="0083401C">
        <w:rPr>
          <w:rFonts w:ascii="Book Antiqua" w:eastAsia="Calibri" w:hAnsi="Book Antiqua" w:cs="Calibri"/>
          <w:sz w:val="24"/>
          <w:szCs w:val="24"/>
        </w:rPr>
        <w:t>Methylation profiles of iPS cells are highly similar to the ones of ESC</w:t>
      </w:r>
      <w:r w:rsidR="003332F7" w:rsidRPr="0083401C">
        <w:rPr>
          <w:rFonts w:ascii="Book Antiqua" w:hAnsi="Book Antiqua" w:cs="Calibri" w:hint="eastAsia"/>
          <w:sz w:val="24"/>
          <w:szCs w:val="24"/>
          <w:lang w:eastAsia="zh-CN"/>
        </w:rPr>
        <w:t>,</w:t>
      </w:r>
      <w:r w:rsidRPr="0083401C">
        <w:rPr>
          <w:rFonts w:ascii="Book Antiqua" w:eastAsia="Calibri" w:hAnsi="Book Antiqua" w:cs="Calibri"/>
          <w:sz w:val="24"/>
          <w:szCs w:val="24"/>
        </w:rPr>
        <w:t xml:space="preserve"> showing that this is a unique char</w:t>
      </w:r>
      <w:r w:rsidR="00530BD8" w:rsidRPr="0083401C">
        <w:rPr>
          <w:rFonts w:ascii="Book Antiqua" w:eastAsia="Calibri" w:hAnsi="Book Antiqua" w:cs="Calibri"/>
          <w:sz w:val="24"/>
          <w:szCs w:val="24"/>
        </w:rPr>
        <w:t>acteristic of pluripotent cells</w:t>
      </w:r>
      <w:r w:rsidR="00F420E4" w:rsidRPr="0083401C">
        <w:rPr>
          <w:rFonts w:ascii="Book Antiqua" w:eastAsia="Calibri" w:hAnsi="Book Antiqua" w:cs="Calibri"/>
          <w:sz w:val="24"/>
          <w:szCs w:val="24"/>
        </w:rPr>
        <w:fldChar w:fldCharType="begin">
          <w:fldData xml:space="preserve">PEVuZE5vdGU+PENpdGU+PEF1dGhvcj5MaXN0ZXI8L0F1dGhvcj48WWVhcj4yMDA5PC9ZZWFyPjxS
ZWNOdW0+OTcwPC9SZWNOdW0+PERpc3BsYXlUZXh0PjxzdHlsZSBmYWNlPSJzdXBlcnNjcmlwdCI+
WzI5NywgMzAxXTwvc3R5bGU+PC9EaXNwbGF5VGV4dD48cmVjb3JkPjxyZWMtbnVtYmVyPjk3MDwv
cmVjLW51bWJlcj48Zm9yZWlnbi1rZXlzPjxrZXkgYXBwPSJFTiIgZGItaWQ9IjlzOXp0Zjl4aHh2
MGEzZXdyZHI1MHBmZmZ3dDB6c3pwZjI1OSI+OTcwPC9rZXk+PC9mb3JlaWduLWtleXM+PHJlZi10
eXBlIG5hbWU9IkpvdXJuYWwgQXJ0aWNsZSI+MTc8L3JlZi10eXBlPjxjb250cmlidXRvcnM+PGF1
dGhvcnM+PGF1dGhvcj5MaXN0ZXIsIFIuPC9hdXRob3I+PGF1dGhvcj5QZWxpenpvbGEsIE0uPC9h
dXRob3I+PGF1dGhvcj5Eb3dlbiwgUi4gSC48L2F1dGhvcj48YXV0aG9yPkhhd2tpbnMsIFIuIEQu
PC9hdXRob3I+PGF1dGhvcj5Ib24sIEcuPC9hdXRob3I+PGF1dGhvcj5Ub250aS1GaWxpcHBpbmks
IEouPC9hdXRob3I+PGF1dGhvcj5OZXJ5LCBKLiBSLjwvYXV0aG9yPjxhdXRob3I+TGVlLCBMLjwv
YXV0aG9yPjxhdXRob3I+WWUsIFouPC9hdXRob3I+PGF1dGhvcj5OZ28sIFEuIE0uPC9hdXRob3I+
PGF1dGhvcj5FZHNhbGwsIEwuPC9hdXRob3I+PGF1dGhvcj5BbnRvc2lld2ljei1Cb3VyZ2V0LCBK
LjwvYXV0aG9yPjxhdXRob3I+U3Rld2FydCwgUi48L2F1dGhvcj48YXV0aG9yPlJ1b3R0aSwgVi48
L2F1dGhvcj48YXV0aG9yPk1pbGxhciwgQS4gSC48L2F1dGhvcj48YXV0aG9yPlRob21zb24sIEou
IEEuPC9hdXRob3I+PGF1dGhvcj5SZW4sIEIuPC9hdXRob3I+PGF1dGhvcj5FY2tlciwgSi4gUi48
L2F1dGhvcj48L2F1dGhvcnM+PC9jb250cmlidXRvcnM+PGF1dGgtYWRkcmVzcz5HZW5vbWljIEFu
YWx5c2lzIExhYm9yYXRvcnksIFRoZSBTYWxrIEluc3RpdHV0ZSBmb3IgQmlvbG9naWNhbCBTdHVk
aWVzLCBMYSBKb2xsYSwgQ2FsaWZvcm5pYSA5MjAzNywgVVNBLjwvYXV0aC1hZGRyZXNzPjx0aXRs
ZXM+PHRpdGxlPkh1bWFuIEROQSBtZXRoeWxvbWVzIGF0IGJhc2UgcmVzb2x1dGlvbiBzaG93IHdp
ZGVzcHJlYWQgZXBpZ2Vub21pYyBkaWZmZXJlbmNlczwvdGl0bGU+PHNlY29uZGFyeS10aXRsZT5O
YXR1cmU8L3NlY29uZGFyeS10aXRsZT48L3RpdGxlcz48cGVyaW9kaWNhbD48ZnVsbC10aXRsZT5O
YXR1cmU8L2Z1bGwtdGl0bGU+PC9wZXJpb2RpY2FsPjxwYWdlcz4zMTUtMjI8L3BhZ2VzPjx2b2x1
bWU+NDYyPC92b2x1bWU+PG51bWJlcj43MjcxPC9udW1iZXI+PGVkaXRpb24+MjAwOS8xMC8xNjwv
ZWRpdGlvbj48a2V5d29yZHM+PGtleXdvcmQ+Q2VsbCBMaW5lPC9rZXl3b3JkPjxrZXl3b3JkPkNs
dXN0ZXIgQW5hbHlzaXM8L2tleXdvcmQ+PGtleXdvcmQ+RE5BL21ldGFib2xpc208L2tleXdvcmQ+
PGtleXdvcmQ+KkROQSBNZXRoeWxhdGlvbjwva2V5d29yZD48a2V5d29yZD5ETkEtQmluZGluZyBQ
cm90ZWlucy9tZXRhYm9saXNtPC9rZXl3b3JkPjxrZXl3b3JkPkVtYnJ5b25pYyBTdGVtIENlbGxz
L21ldGFib2xpc208L2tleXdvcmQ+PGtleXdvcmQ+KkVwaWdlbmVzaXMsIEdlbmV0aWM8L2tleXdv
cmQ+PGtleXdvcmQ+R2Vub21lLypnZW5ldGljczwva2V5d29yZD48a2V5d29yZD5IdW1hbnM8L2tl
eXdvcmQ+PC9rZXl3b3Jkcz48ZGF0ZXM+PHllYXI+MjAwOTwveWVhcj48cHViLWRhdGVzPjxkYXRl
Pk5vdiAxOTwvZGF0ZT48L3B1Yi1kYXRlcz48L2RhdGVzPjxpc2JuPjE0NzYtNDY4NyAoRWxlY3Ry
b25pYykmI3hEOzAwMjgtMDgzNiAoTGlua2luZyk8L2lzYm4+PGFjY2Vzc2lvbi1udW0+MTk4Mjky
OTU8L2FjY2Vzc2lvbi1udW0+PHVybHM+PHJlbGF0ZWQtdXJscz48dXJsPmh0dHA6Ly93d3cubmNi
aS5ubG0ubmloLmdvdi9wdWJtZWQvMTk4MjkyOTU8L3VybD48L3JlbGF0ZWQtdXJscz48L3VybHM+
PGN1c3RvbTI+Mjg1NzUyMzwvY3VzdG9tMj48ZWxlY3Ryb25pYy1yZXNvdXJjZS1udW0+MTAuMTAz
OC9uYXR1cmUwODUxNCYjeEQ7bmF0dXJlMDg1MTQgW3BpaV08L2VsZWN0cm9uaWMtcmVzb3VyY2Ut
bnVtPjxsYW5ndWFnZT5lbmc8L2xhbmd1YWdlPjwvcmVjb3JkPjwvQ2l0ZT48Q2l0ZT48QXV0aG9y
PlppbGxlcjwvQXV0aG9yPjxZZWFyPjIwMTE8L1llYXI+PFJlY051bT45NzU8L1JlY051bT48cmVj
b3JkPjxyZWMtbnVtYmVyPjk3NTwvcmVjLW51bWJlcj48Zm9yZWlnbi1rZXlzPjxrZXkgYXBwPSJF
TiIgZGItaWQ9IjlzOXp0Zjl4aHh2MGEzZXdyZHI1MHBmZmZ3dDB6c3pwZjI1OSI+OTc1PC9rZXk+
PC9mb3JlaWduLWtleXM+PHJlZi10eXBlIG5hbWU9IkpvdXJuYWwgQXJ0aWNsZSI+MTc8L3JlZi10
eXBlPjxjb250cmlidXRvcnM+PGF1dGhvcnM+PGF1dGhvcj5aaWxsZXIsIE0uIEouPC9hdXRob3I+
PGF1dGhvcj5NdWxsZXIsIEYuPC9hdXRob3I+PGF1dGhvcj5MaWFvLCBKLjwvYXV0aG9yPjxhdXRo
b3I+WmhhbmcsIFkuPC9hdXRob3I+PGF1dGhvcj5HdSwgSC48L2F1dGhvcj48YXV0aG9yPkJvY2ss
IEMuPC9hdXRob3I+PGF1dGhvcj5Cb3lsZSwgUC48L2F1dGhvcj48YXV0aG9yPkVwc3RlaW4sIEMu
IEIuPC9hdXRob3I+PGF1dGhvcj5CZXJuc3RlaW4sIEIuIEUuPC9hdXRob3I+PGF1dGhvcj5MZW5n
YXVlciwgVC48L2F1dGhvcj48YXV0aG9yPkduaXJrZSwgQS48L2F1dGhvcj48YXV0aG9yPk1laXNz
bmVyLCBBLjwvYXV0aG9yPjwvYXV0aG9ycz48L2NvbnRyaWJ1dG9ycz48YXV0aC1hZGRyZXNzPkJy
b2FkIEluc3RpdHV0ZSBvZiBIYXJ2YXJkIGFuZCBNSVQsIENhbWJyaWRnZSwgTWFzc2FjaHVzZXR0
cywgVW5pdGVkIFN0YXRlcyBvZiBBbWVyaWNhLjwvYXV0aC1hZGRyZXNzPjx0aXRsZXM+PHRpdGxl
Pkdlbm9taWMgZGlzdHJpYnV0aW9uIGFuZCBpbnRlci1zYW1wbGUgdmFyaWF0aW9uIG9mIG5vbi1D
cEcgbWV0aHlsYXRpb24gYWNyb3NzIGh1bWFuIGNlbGwgdHlwZXM8L3RpdGxlPjxzZWNvbmRhcnkt
dGl0bGU+UExvUyBHZW5ldDwvc2Vjb25kYXJ5LXRpdGxlPjwvdGl0bGVzPjxwZXJpb2RpY2FsPjxm
dWxsLXRpdGxlPlBMb1MgR2VuZXQ8L2Z1bGwtdGl0bGU+PC9wZXJpb2RpY2FsPjxwYWdlcz5lMTAw
MjM4OTwvcGFnZXM+PHZvbHVtZT43PC92b2x1bWU+PG51bWJlcj4xMjwvbnVtYmVyPjxlZGl0aW9u
PjIwMTEvMTIvMTc8L2VkaXRpb24+PGtleXdvcmRzPjxrZXl3b3JkPkFuaW1hbHM8L2tleXdvcmQ+
PGtleXdvcmQ+Q2VsbCBEaWZmZXJlbnRpYXRpb248L2tleXdvcmQ+PGtleXdvcmQ+Q2VsbCBMaW5l
PC9rZXl3b3JkPjxrZXl3b3JkPkNwRyBJc2xhbmRzLypnZW5ldGljczwva2V5d29yZD48a2V5d29y
ZD5DeXRvc2luZS8qbWV0YWJvbGlzbTwva2V5d29yZD48a2V5d29yZD5ETkEgKEN5dG9zaW5lLTUt
KS1NZXRoeWx0cmFuc2ZlcmFzZS9nZW5ldGljcy8qbWV0YWJvbGlzbTwva2V5d29yZD48a2V5d29y
ZD5ETkEgTWV0aHlsYXRpb24vKmdlbmV0aWNzPC9rZXl3b3JkPjxrZXl3b3JkPkVtYnJ5b25pYyBT
dGVtIENlbGxzL21ldGFib2xpc208L2tleXdvcmQ+PGtleXdvcmQ+RXBpZ2VuZXNpcywgR2VuZXRp
Yzwva2V5d29yZD48a2V5d29yZD5HZW5lIEV4cHJlc3Npb248L2tleXdvcmQ+PGtleXdvcmQ+R2Vu
ZSBLbm9ja2Rvd24gVGVjaG5pcXVlczwva2V5d29yZD48a2V5d29yZD5HZW5vbWUsIEh1bWFuPC9r
ZXl3b3JkPjxrZXl3b3JkPkh1bWFuczwva2V5d29yZD48a2V5d29yZD5JbmR1Y2VkIFBsdXJpcG90
ZW50IFN0ZW0gQ2VsbHMvbWV0YWJvbGlzbTwva2V5d29yZD48a2V5d29yZD5NaWNlPC9rZXl3b3Jk
PjxrZXl3b3JkPlBsdXJpcG90ZW50IFN0ZW0gQ2VsbHMvbWV0YWJvbGlzbTwva2V5d29yZD48a2V5
d29yZD5STkEsIFNtYWxsIEludGVyZmVyaW5nL2dlbmV0aWNzPC9rZXl3b3JkPjwva2V5d29yZHM+
PGRhdGVzPjx5ZWFyPjIwMTE8L3llYXI+PHB1Yi1kYXRlcz48ZGF0ZT5EZWM8L2RhdGU+PC9wdWIt
ZGF0ZXM+PC9kYXRlcz48aXNibj4xNTUzLTc0MDQgKEVsZWN0cm9uaWMpJiN4RDsxNTUzLTczOTAg
KExpbmtpbmcpPC9pc2JuPjxhY2Nlc3Npb24tbnVtPjIyMTc0NjkzPC9hY2Nlc3Npb24tbnVtPjx1
cmxzPjxyZWxhdGVkLXVybHM+PHVybD5odHRwOi8vd3d3Lm5jYmkubmxtLm5paC5nb3YvcHVibWVk
LzIyMTc0NjkzPC91cmw+PC9yZWxhdGVkLXVybHM+PC91cmxzPjxjdXN0b20yPjMyMzQyMjE8L2N1
c3RvbTI+PGVsZWN0cm9uaWMtcmVzb3VyY2UtbnVtPjEwLjEzNzEvam91cm5hbC5wZ2VuLjEwMDIz
ODkmI3hEO1BHRU5FVElDUy1ELTExLTAwNjk0IFtwaWldPC9lbGVjdHJvbmljLXJlc291cmNlLW51
bT48bGFuZ3VhZ2U+ZW5nPC9sYW5ndWFnZT48L3JlY29yZD48L0NpdGU+PC9FbmROb3RlPgB=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PEVuZE5vdGU+PENpdGU+PEF1dGhvcj5MaXN0ZXI8L0F1dGhvcj48WWVhcj4yMDA5PC9ZZWFyPjxS
ZWNOdW0+OTcwPC9SZWNOdW0+PERpc3BsYXlUZXh0PjxzdHlsZSBmYWNlPSJzdXBlcnNjcmlwdCI+
WzI5NywgMzAxXTwvc3R5bGU+PC9EaXNwbGF5VGV4dD48cmVjb3JkPjxyZWMtbnVtYmVyPjk3MDwv
cmVjLW51bWJlcj48Zm9yZWlnbi1rZXlzPjxrZXkgYXBwPSJFTiIgZGItaWQ9IjlzOXp0Zjl4aHh2
MGEzZXdyZHI1MHBmZmZ3dDB6c3pwZjI1OSI+OTcwPC9rZXk+PC9mb3JlaWduLWtleXM+PHJlZi10
eXBlIG5hbWU9IkpvdXJuYWwgQXJ0aWNsZSI+MTc8L3JlZi10eXBlPjxjb250cmlidXRvcnM+PGF1
dGhvcnM+PGF1dGhvcj5MaXN0ZXIsIFIuPC9hdXRob3I+PGF1dGhvcj5QZWxpenpvbGEsIE0uPC9h
dXRob3I+PGF1dGhvcj5Eb3dlbiwgUi4gSC48L2F1dGhvcj48YXV0aG9yPkhhd2tpbnMsIFIuIEQu
PC9hdXRob3I+PGF1dGhvcj5Ib24sIEcuPC9hdXRob3I+PGF1dGhvcj5Ub250aS1GaWxpcHBpbmks
IEouPC9hdXRob3I+PGF1dGhvcj5OZXJ5LCBKLiBSLjwvYXV0aG9yPjxhdXRob3I+TGVlLCBMLjwv
YXV0aG9yPjxhdXRob3I+WWUsIFouPC9hdXRob3I+PGF1dGhvcj5OZ28sIFEuIE0uPC9hdXRob3I+
PGF1dGhvcj5FZHNhbGwsIEwuPC9hdXRob3I+PGF1dGhvcj5BbnRvc2lld2ljei1Cb3VyZ2V0LCBK
LjwvYXV0aG9yPjxhdXRob3I+U3Rld2FydCwgUi48L2F1dGhvcj48YXV0aG9yPlJ1b3R0aSwgVi48
L2F1dGhvcj48YXV0aG9yPk1pbGxhciwgQS4gSC48L2F1dGhvcj48YXV0aG9yPlRob21zb24sIEou
IEEuPC9hdXRob3I+PGF1dGhvcj5SZW4sIEIuPC9hdXRob3I+PGF1dGhvcj5FY2tlciwgSi4gUi48
L2F1dGhvcj48L2F1dGhvcnM+PC9jb250cmlidXRvcnM+PGF1dGgtYWRkcmVzcz5HZW5vbWljIEFu
YWx5c2lzIExhYm9yYXRvcnksIFRoZSBTYWxrIEluc3RpdHV0ZSBmb3IgQmlvbG9naWNhbCBTdHVk
aWVzLCBMYSBKb2xsYSwgQ2FsaWZvcm5pYSA5MjAzNywgVVNBLjwvYXV0aC1hZGRyZXNzPjx0aXRs
ZXM+PHRpdGxlPkh1bWFuIEROQSBtZXRoeWxvbWVzIGF0IGJhc2UgcmVzb2x1dGlvbiBzaG93IHdp
ZGVzcHJlYWQgZXBpZ2Vub21pYyBkaWZmZXJlbmNlczwvdGl0bGU+PHNlY29uZGFyeS10aXRsZT5O
YXR1cmU8L3NlY29uZGFyeS10aXRsZT48L3RpdGxlcz48cGVyaW9kaWNhbD48ZnVsbC10aXRsZT5O
YXR1cmU8L2Z1bGwtdGl0bGU+PC9wZXJpb2RpY2FsPjxwYWdlcz4zMTUtMjI8L3BhZ2VzPjx2b2x1
bWU+NDYyPC92b2x1bWU+PG51bWJlcj43MjcxPC9udW1iZXI+PGVkaXRpb24+MjAwOS8xMC8xNjwv
ZWRpdGlvbj48a2V5d29yZHM+PGtleXdvcmQ+Q2VsbCBMaW5lPC9rZXl3b3JkPjxrZXl3b3JkPkNs
dXN0ZXIgQW5hbHlzaXM8L2tleXdvcmQ+PGtleXdvcmQ+RE5BL21ldGFib2xpc208L2tleXdvcmQ+
PGtleXdvcmQ+KkROQSBNZXRoeWxhdGlvbjwva2V5d29yZD48a2V5d29yZD5ETkEtQmluZGluZyBQ
cm90ZWlucy9tZXRhYm9saXNtPC9rZXl3b3JkPjxrZXl3b3JkPkVtYnJ5b25pYyBTdGVtIENlbGxz
L21ldGFib2xpc208L2tleXdvcmQ+PGtleXdvcmQ+KkVwaWdlbmVzaXMsIEdlbmV0aWM8L2tleXdv
cmQ+PGtleXdvcmQ+R2Vub21lLypnZW5ldGljczwva2V5d29yZD48a2V5d29yZD5IdW1hbnM8L2tl
eXdvcmQ+PC9rZXl3b3Jkcz48ZGF0ZXM+PHllYXI+MjAwOTwveWVhcj48cHViLWRhdGVzPjxkYXRl
Pk5vdiAxOTwvZGF0ZT48L3B1Yi1kYXRlcz48L2RhdGVzPjxpc2JuPjE0NzYtNDY4NyAoRWxlY3Ry
b25pYykmI3hEOzAwMjgtMDgzNiAoTGlua2luZyk8L2lzYm4+PGFjY2Vzc2lvbi1udW0+MTk4Mjky
OTU8L2FjY2Vzc2lvbi1udW0+PHVybHM+PHJlbGF0ZWQtdXJscz48dXJsPmh0dHA6Ly93d3cubmNi
aS5ubG0ubmloLmdvdi9wdWJtZWQvMTk4MjkyOTU8L3VybD48L3JlbGF0ZWQtdXJscz48L3VybHM+
PGN1c3RvbTI+Mjg1NzUyMzwvY3VzdG9tMj48ZWxlY3Ryb25pYy1yZXNvdXJjZS1udW0+MTAuMTAz
OC9uYXR1cmUwODUxNCYjeEQ7bmF0dXJlMDg1MTQgW3BpaV08L2VsZWN0cm9uaWMtcmVzb3VyY2Ut
bnVtPjxsYW5ndWFnZT5lbmc8L2xhbmd1YWdlPjwvcmVjb3JkPjwvQ2l0ZT48Q2l0ZT48QXV0aG9y
PlppbGxlcjwvQXV0aG9yPjxZZWFyPjIwMTE8L1llYXI+PFJlY051bT45NzU8L1JlY051bT48cmVj
b3JkPjxyZWMtbnVtYmVyPjk3NTwvcmVjLW51bWJlcj48Zm9yZWlnbi1rZXlzPjxrZXkgYXBwPSJF
TiIgZGItaWQ9IjlzOXp0Zjl4aHh2MGEzZXdyZHI1MHBmZmZ3dDB6c3pwZjI1OSI+OTc1PC9rZXk+
PC9mb3JlaWduLWtleXM+PHJlZi10eXBlIG5hbWU9IkpvdXJuYWwgQXJ0aWNsZSI+MTc8L3JlZi10
eXBlPjxjb250cmlidXRvcnM+PGF1dGhvcnM+PGF1dGhvcj5aaWxsZXIsIE0uIEouPC9hdXRob3I+
PGF1dGhvcj5NdWxsZXIsIEYuPC9hdXRob3I+PGF1dGhvcj5MaWFvLCBKLjwvYXV0aG9yPjxhdXRo
b3I+WmhhbmcsIFkuPC9hdXRob3I+PGF1dGhvcj5HdSwgSC48L2F1dGhvcj48YXV0aG9yPkJvY2ss
IEMuPC9hdXRob3I+PGF1dGhvcj5Cb3lsZSwgUC48L2F1dGhvcj48YXV0aG9yPkVwc3RlaW4sIEMu
IEIuPC9hdXRob3I+PGF1dGhvcj5CZXJuc3RlaW4sIEIuIEUuPC9hdXRob3I+PGF1dGhvcj5MZW5n
YXVlciwgVC48L2F1dGhvcj48YXV0aG9yPkduaXJrZSwgQS48L2F1dGhvcj48YXV0aG9yPk1laXNz
bmVyLCBBLjwvYXV0aG9yPjwvYXV0aG9ycz48L2NvbnRyaWJ1dG9ycz48YXV0aC1hZGRyZXNzPkJy
b2FkIEluc3RpdHV0ZSBvZiBIYXJ2YXJkIGFuZCBNSVQsIENhbWJyaWRnZSwgTWFzc2FjaHVzZXR0
cywgVW5pdGVkIFN0YXRlcyBvZiBBbWVyaWNhLjwvYXV0aC1hZGRyZXNzPjx0aXRsZXM+PHRpdGxl
Pkdlbm9taWMgZGlzdHJpYnV0aW9uIGFuZCBpbnRlci1zYW1wbGUgdmFyaWF0aW9uIG9mIG5vbi1D
cEcgbWV0aHlsYXRpb24gYWNyb3NzIGh1bWFuIGNlbGwgdHlwZXM8L3RpdGxlPjxzZWNvbmRhcnkt
dGl0bGU+UExvUyBHZW5ldDwvc2Vjb25kYXJ5LXRpdGxlPjwvdGl0bGVzPjxwZXJpb2RpY2FsPjxm
dWxsLXRpdGxlPlBMb1MgR2VuZXQ8L2Z1bGwtdGl0bGU+PC9wZXJpb2RpY2FsPjxwYWdlcz5lMTAw
MjM4OTwvcGFnZXM+PHZvbHVtZT43PC92b2x1bWU+PG51bWJlcj4xMjwvbnVtYmVyPjxlZGl0aW9u
PjIwMTEvMTIvMTc8L2VkaXRpb24+PGtleXdvcmRzPjxrZXl3b3JkPkFuaW1hbHM8L2tleXdvcmQ+
PGtleXdvcmQ+Q2VsbCBEaWZmZXJlbnRpYXRpb248L2tleXdvcmQ+PGtleXdvcmQ+Q2VsbCBMaW5l
PC9rZXl3b3JkPjxrZXl3b3JkPkNwRyBJc2xhbmRzLypnZW5ldGljczwva2V5d29yZD48a2V5d29y
ZD5DeXRvc2luZS8qbWV0YWJvbGlzbTwva2V5d29yZD48a2V5d29yZD5ETkEgKEN5dG9zaW5lLTUt
KS1NZXRoeWx0cmFuc2ZlcmFzZS9nZW5ldGljcy8qbWV0YWJvbGlzbTwva2V5d29yZD48a2V5d29y
ZD5ETkEgTWV0aHlsYXRpb24vKmdlbmV0aWNzPC9rZXl3b3JkPjxrZXl3b3JkPkVtYnJ5b25pYyBT
dGVtIENlbGxzL21ldGFib2xpc208L2tleXdvcmQ+PGtleXdvcmQ+RXBpZ2VuZXNpcywgR2VuZXRp
Yzwva2V5d29yZD48a2V5d29yZD5HZW5lIEV4cHJlc3Npb248L2tleXdvcmQ+PGtleXdvcmQ+R2Vu
ZSBLbm9ja2Rvd24gVGVjaG5pcXVlczwva2V5d29yZD48a2V5d29yZD5HZW5vbWUsIEh1bWFuPC9r
ZXl3b3JkPjxrZXl3b3JkPkh1bWFuczwva2V5d29yZD48a2V5d29yZD5JbmR1Y2VkIFBsdXJpcG90
ZW50IFN0ZW0gQ2VsbHMvbWV0YWJvbGlzbTwva2V5d29yZD48a2V5d29yZD5NaWNlPC9rZXl3b3Jk
PjxrZXl3b3JkPlBsdXJpcG90ZW50IFN0ZW0gQ2VsbHMvbWV0YWJvbGlzbTwva2V5d29yZD48a2V5
d29yZD5STkEsIFNtYWxsIEludGVyZmVyaW5nL2dlbmV0aWNzPC9rZXl3b3JkPjwva2V5d29yZHM+
PGRhdGVzPjx5ZWFyPjIwMTE8L3llYXI+PHB1Yi1kYXRlcz48ZGF0ZT5EZWM8L2RhdGU+PC9wdWIt
ZGF0ZXM+PC9kYXRlcz48aXNibj4xNTUzLTc0MDQgKEVsZWN0cm9uaWMpJiN4RDsxNTUzLTczOTAg
KExpbmtpbmcpPC9pc2JuPjxhY2Nlc3Npb24tbnVtPjIyMTc0NjkzPC9hY2Nlc3Npb24tbnVtPjx1
cmxzPjxyZWxhdGVkLXVybHM+PHVybD5odHRwOi8vd3d3Lm5jYmkubmxtLm5paC5nb3YvcHVibWVk
LzIyMTc0NjkzPC91cmw+PC9yZWxhdGVkLXVybHM+PC91cmxzPjxjdXN0b20yPjMyMzQyMjE8L2N1
c3RvbTI+PGVsZWN0cm9uaWMtcmVzb3VyY2UtbnVtPjEwLjEzNzEvam91cm5hbC5wZ2VuLjEwMDIz
ODkmI3hEO1BHRU5FVElDUy1ELTExLTAwNjk0IFtwaWldPC9lbGVjdHJvbmljLXJlc291cmNlLW51
bT48bGFuZ3VhZ2U+ZW5nPC9sYW5ndWFnZT48L3JlY29yZD48L0NpdGU+PC9FbmROb3RlPgB=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530BD8" w:rsidRPr="0083401C">
        <w:rPr>
          <w:rFonts w:ascii="Book Antiqua" w:eastAsia="Calibri" w:hAnsi="Book Antiqua" w:cs="Calibri"/>
          <w:noProof/>
          <w:sz w:val="24"/>
          <w:szCs w:val="24"/>
          <w:vertAlign w:val="superscript"/>
        </w:rPr>
        <w:t>[297,</w:t>
      </w:r>
      <w:r w:rsidR="00FD4734" w:rsidRPr="0083401C">
        <w:rPr>
          <w:rFonts w:ascii="Book Antiqua" w:eastAsia="Calibri" w:hAnsi="Book Antiqua" w:cs="Calibri"/>
          <w:noProof/>
          <w:sz w:val="24"/>
          <w:szCs w:val="24"/>
          <w:vertAlign w:val="superscript"/>
        </w:rPr>
        <w:t>301]</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However its functional role remains unclear.</w:t>
      </w:r>
    </w:p>
    <w:p w14:paraId="7B5CD742" w14:textId="77777777" w:rsidR="00B95E8B" w:rsidRPr="0083401C" w:rsidRDefault="00477750" w:rsidP="005C750A">
      <w:pPr>
        <w:spacing w:after="0" w:line="360" w:lineRule="auto"/>
        <w:ind w:firstLineChars="100" w:firstLine="240"/>
        <w:jc w:val="both"/>
        <w:rPr>
          <w:rFonts w:ascii="Book Antiqua" w:eastAsia="Calibri" w:hAnsi="Book Antiqua" w:cs="Calibri"/>
          <w:sz w:val="24"/>
          <w:szCs w:val="24"/>
        </w:rPr>
      </w:pPr>
      <w:r w:rsidRPr="0083401C">
        <w:rPr>
          <w:rFonts w:ascii="Book Antiqua" w:eastAsia="Calibri" w:hAnsi="Book Antiqua" w:cs="Calibri"/>
          <w:sz w:val="24"/>
          <w:szCs w:val="24"/>
        </w:rPr>
        <w:t>Deletion of Dnmt1 or 3b in mice</w:t>
      </w:r>
      <w:r w:rsidR="00F12A5E" w:rsidRPr="0083401C">
        <w:rPr>
          <w:rFonts w:ascii="Book Antiqua" w:eastAsia="Calibri" w:hAnsi="Book Antiqua" w:cs="Calibri"/>
          <w:sz w:val="24"/>
          <w:szCs w:val="24"/>
        </w:rPr>
        <w:t xml:space="preserve"> results in embryonic lethality</w:t>
      </w:r>
      <w:hyperlink w:anchor="_ENREF_302" w:tooltip="Li, 1992 #8226"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&lt;EndNote&gt;&lt;Cite&gt;&lt;Author&gt;Li&lt;/Author&gt;&lt;Year&gt;1992&lt;/Year&gt;&lt;RecNum&gt;8226&lt;/RecNum&gt;&lt;DisplayText&gt;&lt;style face="superscript"&gt;[302]&lt;/style&gt;&lt;/DisplayText&gt;&lt;record&gt;&lt;rec-number&gt;8226&lt;/rec-number&gt;&lt;foreign-keys&gt;&lt;key app="EN" db-id="9s9ztf9xhxv0a3ewrdr50pfffwt0zszpf259"&gt;8226&lt;/key&gt;&lt;/foreign-keys&gt;&lt;ref-type name="Journal Article"&gt;17&lt;/ref-type&gt;&lt;contributors&gt;&lt;authors&gt;&lt;author&gt;Li, E.&lt;/author&gt;&lt;author&gt;Bestor, T. H.&lt;/author&gt;&lt;author&gt;Jaenisch, R.&lt;/author&gt;&lt;/authors&gt;&lt;/contributors&gt;&lt;auth-address&gt;Whitehead Institute for Biomedical Research, Cambridge, Massachusetts 02142.&lt;/auth-address&gt;&lt;titles&gt;&lt;title&gt;Targeted mutation of the DNA methyltransferase gene results in embryonic lethality&lt;/title&gt;&lt;secondary-title&gt;Cell&lt;/secondary-title&gt;&lt;/titles&gt;&lt;periodical&gt;&lt;full-title&gt;Cell&lt;/full-title&gt;&lt;/periodical&gt;&lt;pages&gt;915-26&lt;/pages&gt;&lt;volume&gt;69&lt;/volume&gt;&lt;number&gt;6&lt;/number&gt;&lt;edition&gt;1992/06/12&lt;/edition&gt;&lt;keywords&gt;&lt;keyword&gt;Animals&lt;/keyword&gt;&lt;keyword&gt;Blotting, Western&lt;/keyword&gt;&lt;keyword&gt;Chimera&lt;/keyword&gt;&lt;keyword&gt;DNA/metabolism&lt;/keyword&gt;&lt;keyword&gt;DNA (Cytosine-5-)-Methyltransferase/*metabolism&lt;/keyword&gt;&lt;keyword&gt;Genes, Lethal&lt;/keyword&gt;&lt;keyword&gt;Homozygote&lt;/keyword&gt;&lt;keyword&gt;Methylation&lt;/keyword&gt;&lt;keyword&gt;Mice/embryology&lt;/keyword&gt;&lt;keyword&gt;Mutagenesis, Insertional&lt;/keyword&gt;&lt;keyword&gt;Stem Cells&lt;/keyword&gt;&lt;/keywords&gt;&lt;dates&gt;&lt;year&gt;1992&lt;/year&gt;&lt;pub-dates&gt;&lt;date&gt;Jun 12&lt;/date&gt;&lt;/pub-dates&gt;&lt;/dates&gt;&lt;isbn&gt;0092-8674 (Print)&amp;#xD;0092-8674 (Linking)&lt;/isbn&gt;&lt;accession-num&gt;1606615&lt;/accession-num&gt;&lt;urls&gt;&lt;related-urls&gt;&lt;url&gt;http://www.ncbi.nlm.nih.gov/pubmed/1606615&lt;/url&gt;&lt;/related-urls&gt;&lt;/urls&gt;&lt;electronic-resource-num&gt;0092-8674(92)90611-F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[302]</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while Dnmt3a</w:t>
      </w:r>
      <w:r w:rsidR="004D59CF" w:rsidRPr="0083401C">
        <w:rPr>
          <w:rFonts w:ascii="Book Antiqua" w:eastAsia="Calibri" w:hAnsi="Book Antiqua" w:cs="Calibri"/>
          <w:sz w:val="24"/>
          <w:szCs w:val="24"/>
          <w:vertAlign w:val="superscript"/>
        </w:rPr>
        <w:t>-/-</w:t>
      </w:r>
      <w:r w:rsidRPr="0083401C">
        <w:rPr>
          <w:rFonts w:ascii="Book Antiqua" w:eastAsia="Calibri" w:hAnsi="Book Antiqua" w:cs="Calibri"/>
          <w:sz w:val="24"/>
          <w:szCs w:val="24"/>
        </w:rPr>
        <w:t xml:space="preserve"> mice die within 4 weeks after birth showing that these enzymes are e</w:t>
      </w:r>
      <w:r w:rsidR="00530BD8" w:rsidRPr="0083401C">
        <w:rPr>
          <w:rFonts w:ascii="Book Antiqua" w:eastAsia="Calibri" w:hAnsi="Book Antiqua" w:cs="Calibri"/>
          <w:sz w:val="24"/>
          <w:szCs w:val="24"/>
        </w:rPr>
        <w:t>ssential for normal development</w:t>
      </w:r>
      <w:hyperlink w:anchor="_ENREF_303" w:tooltip="Okano, 1999 #981"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&lt;EndNote&gt;&lt;Cite&gt;&lt;Author&gt;Okano&lt;/Author&gt;&lt;Year&gt;1999&lt;/Year&gt;&lt;RecNum&gt;981&lt;/RecNum&gt;&lt;DisplayText&gt;&lt;style face="superscript"&gt;[303]&lt;/style&gt;&lt;/DisplayText&gt;&lt;record&gt;&lt;rec-number&gt;981&lt;/rec-number&gt;&lt;foreign-keys&gt;&lt;key app="EN" db-id="9s9ztf9xhxv0a3ewrdr50pfffwt0zszpf259"&gt;981&lt;/key&gt;&lt;/foreign-keys&gt;&lt;ref-type name="Journal Article"&gt;17&lt;/ref-type&gt;&lt;contributors&gt;&lt;authors&gt;&lt;author&gt;Okano, M.&lt;/author&gt;&lt;author&gt;Bell, D. W.&lt;/author&gt;&lt;author&gt;Haber, D. A.&lt;/author&gt;&lt;author&gt;Li, E.&lt;/author&gt;&lt;/authors&gt;&lt;/contributors&gt;&lt;auth-address&gt;Cardiovascular Research Center, Massachusetts General Hospital, Department of Medicine, Harvard Medical School, Charlestown 02129, USA.&lt;/auth-address&gt;&lt;titles&gt;&lt;title&gt;DNA methyltransferases Dnmt3a and Dnmt3b are essential for de novo methylation and mammalian development&lt;/title&gt;&lt;secondary-title&gt;Cell&lt;/secondary-title&gt;&lt;/titles&gt;&lt;periodical&gt;&lt;full-title&gt;Cell&lt;/full-title&gt;&lt;/periodical&gt;&lt;pages&gt;247-57&lt;/pages&gt;&lt;volume&gt;99&lt;/volume&gt;&lt;number&gt;3&lt;/number&gt;&lt;edition&gt;1999/11/11&lt;/edition&gt;&lt;keywords&gt;&lt;keyword&gt;Animals&lt;/keyword&gt;&lt;keyword&gt;Blastocyst/*physiology&lt;/keyword&gt;&lt;keyword&gt;Centromere/genetics&lt;/keyword&gt;&lt;keyword&gt;Crosses, Genetic&lt;/keyword&gt;&lt;keyword&gt;DNA (Cytosine-5-)-Methyltransferase/deficiency/*genetics/*metabolism&lt;/keyword&gt;&lt;keyword&gt;DNA Methylation&lt;/keyword&gt;&lt;keyword&gt;Homozygote&lt;/keyword&gt;&lt;keyword&gt;Humans&lt;/keyword&gt;&lt;keyword&gt;Immunologic Deficiency Syndromes/genetics&lt;/keyword&gt;&lt;keyword&gt;Male&lt;/keyword&gt;&lt;keyword&gt;Mammals&lt;/keyword&gt;&lt;keyword&gt;Mice&lt;/keyword&gt;&lt;keyword&gt;Mice, Inbred C57BL&lt;/keyword&gt;&lt;keyword&gt;Mice, Knockout&lt;/keyword&gt;&lt;keyword&gt;Repetitive Sequences, Nucleic Acid&lt;/keyword&gt;&lt;keyword&gt;Stem Cells/physiology&lt;/keyword&gt;&lt;/keywords&gt;&lt;dates&gt;&lt;year&gt;1999&lt;/year&gt;&lt;pub-dates&gt;&lt;date&gt;Oct 29&lt;/date&gt;&lt;/pub-dates&gt;&lt;/dates&gt;&lt;isbn&gt;0092-8674 (Print)&amp;#xD;0092-8674 (Linking)&lt;/isbn&gt;&lt;accession-num&gt;10555141&lt;/accession-num&gt;&lt;urls&gt;&lt;related-urls&gt;&lt;url&gt;http://www.ncbi.nlm.nih.gov/pubmed/10555141&lt;/url&gt;&lt;/related-urls&gt;&lt;/urls&gt;&lt;electronic-resource-num&gt;S0092-8674(00)81656-6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[303]</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DNMT1 overexpressing ESC</w:t>
      </w:r>
      <w:r w:rsidR="00C00167" w:rsidRPr="0083401C">
        <w:rPr>
          <w:rFonts w:ascii="Book Antiqua" w:eastAsia="Calibri" w:hAnsi="Book Antiqua" w:cs="Calibri"/>
          <w:sz w:val="24"/>
          <w:szCs w:val="24"/>
        </w:rPr>
        <w:t>s</w:t>
      </w:r>
      <w:r w:rsidR="004C06E4" w:rsidRPr="0083401C">
        <w:rPr>
          <w:rFonts w:ascii="Book Antiqua" w:eastAsia="Calibri" w:hAnsi="Book Antiqua" w:cs="Calibri"/>
          <w:sz w:val="24"/>
          <w:szCs w:val="24"/>
        </w:rPr>
        <w:t xml:space="preserve"> </w:t>
      </w:r>
      <w:r w:rsidR="006A2B92" w:rsidRPr="0083401C">
        <w:rPr>
          <w:rFonts w:ascii="Book Antiqua" w:eastAsia="Calibri" w:hAnsi="Book Antiqua" w:cs="Calibri"/>
          <w:sz w:val="24"/>
          <w:szCs w:val="24"/>
        </w:rPr>
        <w:t xml:space="preserve">when injected </w:t>
      </w:r>
      <w:r w:rsidRPr="0083401C">
        <w:rPr>
          <w:rFonts w:ascii="Book Antiqua" w:eastAsia="Calibri" w:hAnsi="Book Antiqua" w:cs="Calibri"/>
          <w:sz w:val="24"/>
          <w:szCs w:val="24"/>
        </w:rPr>
        <w:t xml:space="preserve">in blastocysts resulted in </w:t>
      </w:r>
      <w:r w:rsidR="00C16A67" w:rsidRPr="0083401C">
        <w:rPr>
          <w:rFonts w:ascii="Book Antiqua" w:eastAsia="Calibri" w:hAnsi="Book Antiqua" w:cs="Calibri"/>
          <w:sz w:val="24"/>
          <w:szCs w:val="24"/>
        </w:rPr>
        <w:t xml:space="preserve">embryonic </w:t>
      </w:r>
      <w:r w:rsidRPr="0083401C">
        <w:rPr>
          <w:rFonts w:ascii="Book Antiqua" w:eastAsia="Calibri" w:hAnsi="Book Antiqua" w:cs="Calibri"/>
          <w:sz w:val="24"/>
          <w:szCs w:val="24"/>
        </w:rPr>
        <w:t xml:space="preserve">lethality, resembling </w:t>
      </w:r>
      <w:r w:rsidR="006A2B92" w:rsidRPr="0083401C">
        <w:rPr>
          <w:rFonts w:ascii="Book Antiqua" w:eastAsia="Calibri" w:hAnsi="Book Antiqua" w:cs="Calibri"/>
          <w:sz w:val="24"/>
          <w:szCs w:val="24"/>
        </w:rPr>
        <w:t xml:space="preserve">the effect of </w:t>
      </w:r>
      <w:r w:rsidR="00530BD8" w:rsidRPr="0083401C">
        <w:rPr>
          <w:rFonts w:ascii="Book Antiqua" w:eastAsia="Calibri" w:hAnsi="Book Antiqua" w:cs="Calibri"/>
          <w:sz w:val="24"/>
          <w:szCs w:val="24"/>
        </w:rPr>
        <w:t>DNMT1 deficiency</w:t>
      </w:r>
      <w:hyperlink w:anchor="_ENREF_304" w:tooltip="Biniszkiewicz, 2002 #2050" w:history="1">
        <w:r w:rsidR="00F420E4" w:rsidRPr="0083401C">
          <w:rPr>
            <w:rFonts w:ascii="Book Antiqua" w:eastAsia="Calibri" w:hAnsi="Book Antiqua" w:cs="Calibri"/>
            <w:sz w:val="24"/>
            <w:szCs w:val="24"/>
          </w:rPr>
          <w:fldChar w:fldCharType="begin">
            <w:fldData xml:space="preserve">PEVuZE5vdGU+PENpdGU+PEF1dGhvcj5CaW5pc3praWV3aWN6PC9BdXRob3I+PFllYXI+MjAwMjwv
WWVhcj48UmVjTnVtPjIwNTA8L1JlY051bT48RGlzcGxheVRleHQ+PHN0eWxlIGZhY2U9InN1cGVy
c2NyaXB0Ij5bMzA0XTwvc3R5bGU+PC9EaXNwbGF5VGV4dD48cmVjb3JkPjxyZWMtbnVtYmVyPjIw
NTA8L3JlYy1udW1iZXI+PGZvcmVpZ24ta2V5cz48a2V5IGFwcD0iRU4iIGRiLWlkPSI5czl6dGY5
eGh4djBhM2V3cmRyNTBwZmZmd3QwenN6cGYyNTkiPjIwNTA8L2tleT48L2ZvcmVpZ24ta2V5cz48
cmVmLXR5cGUgbmFtZT0iSm91cm5hbCBBcnRpY2xlIj4xNzwvcmVmLXR5cGU+PGNvbnRyaWJ1dG9y
cz48YXV0aG9ycz48YXV0aG9yPkJpbmlzemtpZXdpY3osIEQuPC9hdXRob3I+PGF1dGhvcj5Hcmli
bmF1LCBKLjwvYXV0aG9yPjxhdXRob3I+UmFtc2Fob3llLCBCLjwvYXV0aG9yPjxhdXRob3I+R2F1
ZGV0LCBGLjwvYXV0aG9yPjxhdXRob3I+RWdnYW4sIEsuPC9hdXRob3I+PGF1dGhvcj5IdW1waGVy
eXMsIEQuPC9hdXRob3I+PGF1dGhvcj5NYXN0cmFuZ2VsbywgTS4gQS48L2F1dGhvcj48YXV0aG9y
Pkp1biwgWi48L2F1dGhvcj48YXV0aG9yPldhbHRlciwgSi48L2F1dGhvcj48YXV0aG9yPkphZW5p
c2NoLCBSLjwvYXV0aG9yPjwvYXV0aG9ycz48L2NvbnRyaWJ1dG9ycz48YXV0aC1hZGRyZXNzPldo
aXRlaGVhZCBJbnN0aXR1dGUgZm9yIEJpb21lZGljYWwgUmVzZWFyY2ggYW5kIE1hc3NhY2h1c2V0
dHMgSW5zdGl0dXRlIG9mIFRlY2hub2xvZ3ksIENhbWJyaWRnZSwgTWFzc2FjaHVzZXR0cyAwMjE0
MiwgVVNBLjwvYXV0aC1hZGRyZXNzPjx0aXRsZXM+PHRpdGxlPkRubXQxIG92ZXJleHByZXNzaW9u
IGNhdXNlcyBnZW5vbWljIGh5cGVybWV0aHlsYXRpb24sIGxvc3Mgb2YgaW1wcmludGluZywgYW5k
IGVtYnJ5b25pYyBsZXRoYWxpdHk8L3RpdGxlPjxzZWNvbmRhcnktdGl0bGU+TW9sIENlbGwgQmlv
bDwvc2Vjb25kYXJ5LXRpdGxlPjwvdGl0bGVzPjxwZXJpb2RpY2FsPjxmdWxsLXRpdGxlPk1vbCBD
ZWxsIEJpb2w8L2Z1bGwtdGl0bGU+PC9wZXJpb2RpY2FsPjxwYWdlcz4yMTI0LTM1PC9wYWdlcz48
dm9sdW1lPjIyPC92b2x1bWU+PG51bWJlcj43PC9udW1iZXI+PGVkaXRpb24+MjAwMi8wMy8wOTwv
ZWRpdGlvbj48a2V5d29yZHM+PGtleXdvcmQ+QWxsZWxlczwva2V5d29yZD48a2V5d29yZD5Bbmlt
YWxzPC9rZXl3b3JkPjxrZXl3b3JkPkJsb3R0aW5nLCBXZXN0ZXJuPC9rZXl3b3JkPjxrZXl3b3Jk
PkROQSAoQ3l0b3NpbmUtNS0pLU1ldGh5bHRyYW5zZmVyYXNlL2dlbmV0aWNzLyptZXRhYm9saXNt
PC9rZXl3b3JkPjxrZXl3b3JkPipETkEgTWV0aHlsYXRpb248L2tleXdvcmQ+PGtleXdvcmQ+RW1i
cnlvIExvc3MvKmdlbmV0aWNzPC9rZXl3b3JkPjxrZXl3b3JkPkdlbmUgRGVsZXRpb248L2tleXdv
cmQ+PGtleXdvcmQ+R2VuZSBEb3NhZ2U8L2tleXdvcmQ+PGtleXdvcmQ+KkdlbmUgRXhwcmVzc2lv
biBSZWd1bGF0aW9uLCBEZXZlbG9wbWVudGFsPC9rZXl3b3JkPjxrZXl3b3JkPkdlbmUgT3JkZXIv
Z2VuZXRpY3M8L2tleXdvcmQ+PGtleXdvcmQ+R2VuZSBTaWxlbmNpbmc8L2tleXdvcmQ+PGtleXdv
cmQ+Kkdlbm9tZTwva2V5d29yZD48a2V5d29yZD5HZW5vbWljIEltcHJpbnRpbmcvKmdlbmV0aWNz
PC9rZXl3b3JkPjxrZXl3b3JkPkluIFNpdHUgSHlicmlkaXphdGlvbiwgRmx1b3Jlc2NlbmNlPC9r
ZXl3b3JkPjxrZXl3b3JkPktydXBwZWwtTGlrZSBUcmFuc2NyaXB0aW9uIEZhY3RvcnM8L2tleXdv
cmQ+PGtleXdvcmQ+TWljZTwva2V5d29yZD48a2V5d29yZD5Qb2x5cGxvaWR5PC9rZXl3b3JkPjxr
ZXl3b3JkPipQcm90ZWluIEtpbmFzZXM8L2tleXdvcmQ+PGtleXdvcmQ+UHJvdGVpbnMvZ2VuZXRp
Y3M8L2tleXdvcmQ+PGtleXdvcmQ+Uk5BLCBMb25nIE5vbmNvZGluZzwva2V5d29yZD48a2V5d29y
ZD5STkEsIE1lc3Nlbmdlci9nZW5ldGljcy9tZXRhYm9saXNtPC9rZXl3b3JkPjxrZXl3b3JkPlJO
QSwgVW50cmFuc2xhdGVkL2dlbmV0aWNzPC9rZXl3b3JkPjxrZXl3b3JkPlJlY2VwdG9yLCBJR0Yg
VHlwZSAyL2dlbmV0aWNzPC9rZXl3b3JkPjxrZXl3b3JkPlN0ZW0gQ2VsbHMvbWV0YWJvbGlzbTwv
a2V5d29yZD48a2V5d29yZD4qVHJhbnNjcmlwdGlvbiBGYWN0b3JzPC9rZXl3b3JkPjwva2V5d29y
ZHM+PGRhdGVzPjx5ZWFyPjIwMDI8L3llYXI+PHB1Yi1kYXRlcz48ZGF0ZT5BcHI8L2RhdGU+PC9w
dWItZGF0ZXM+PC9kYXRlcz48aXNibj4wMjcwLTczMDYgKFByaW50KSYjeEQ7MDI3MC03MzA2IChM
aW5raW5nKTwvaXNibj48YWNjZXNzaW9uLW51bT4xMTg4NDYwMDwvYWNjZXNzaW9uLW51bT48dXJs
cz48cmVsYXRlZC11cmxzPjx1cmw+aHR0cDovL3d3dy5uY2JpLm5sbS5uaWguZ292L3B1Ym1lZC8x
MTg4NDYwMDwvdXJsPjwvcmVsYXRlZC11cmxzPjwvdXJscz48Y3VzdG9tMj4xMzM2ODU8L2N1c3Rv
bTI+PGxhbmd1YWdlPmVuZzwvbGFuZ3VhZ2U+PC9yZWNvcmQ+PC9DaXRlPjwvRW5kTm90ZT5=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PEVuZE5vdGU+PENpdGU+PEF1dGhvcj5CaW5pc3praWV3aWN6PC9BdXRob3I+PFllYXI+MjAwMjwv
WWVhcj48UmVjTnVtPjIwNTA8L1JlY051bT48RGlzcGxheVRleHQ+PHN0eWxlIGZhY2U9InN1cGVy
c2NyaXB0Ij5bMzA0XTwvc3R5bGU+PC9EaXNwbGF5VGV4dD48cmVjb3JkPjxyZWMtbnVtYmVyPjIw
NTA8L3JlYy1udW1iZXI+PGZvcmVpZ24ta2V5cz48a2V5IGFwcD0iRU4iIGRiLWlkPSI5czl6dGY5
eGh4djBhM2V3cmRyNTBwZmZmd3QwenN6cGYyNTkiPjIwNTA8L2tleT48L2ZvcmVpZ24ta2V5cz48
cmVmLXR5cGUgbmFtZT0iSm91cm5hbCBBcnRpY2xlIj4xNzwvcmVmLXR5cGU+PGNvbnRyaWJ1dG9y
cz48YXV0aG9ycz48YXV0aG9yPkJpbmlzemtpZXdpY3osIEQuPC9hdXRob3I+PGF1dGhvcj5Hcmli
bmF1LCBKLjwvYXV0aG9yPjxhdXRob3I+UmFtc2Fob3llLCBCLjwvYXV0aG9yPjxhdXRob3I+R2F1
ZGV0LCBGLjwvYXV0aG9yPjxhdXRob3I+RWdnYW4sIEsuPC9hdXRob3I+PGF1dGhvcj5IdW1waGVy
eXMsIEQuPC9hdXRob3I+PGF1dGhvcj5NYXN0cmFuZ2VsbywgTS4gQS48L2F1dGhvcj48YXV0aG9y
Pkp1biwgWi48L2F1dGhvcj48YXV0aG9yPldhbHRlciwgSi48L2F1dGhvcj48YXV0aG9yPkphZW5p
c2NoLCBSLjwvYXV0aG9yPjwvYXV0aG9ycz48L2NvbnRyaWJ1dG9ycz48YXV0aC1hZGRyZXNzPldo
aXRlaGVhZCBJbnN0aXR1dGUgZm9yIEJpb21lZGljYWwgUmVzZWFyY2ggYW5kIE1hc3NhY2h1c2V0
dHMgSW5zdGl0dXRlIG9mIFRlY2hub2xvZ3ksIENhbWJyaWRnZSwgTWFzc2FjaHVzZXR0cyAwMjE0
MiwgVVNBLjwvYXV0aC1hZGRyZXNzPjx0aXRsZXM+PHRpdGxlPkRubXQxIG92ZXJleHByZXNzaW9u
IGNhdXNlcyBnZW5vbWljIGh5cGVybWV0aHlsYXRpb24sIGxvc3Mgb2YgaW1wcmludGluZywgYW5k
IGVtYnJ5b25pYyBsZXRoYWxpdHk8L3RpdGxlPjxzZWNvbmRhcnktdGl0bGU+TW9sIENlbGwgQmlv
bDwvc2Vjb25kYXJ5LXRpdGxlPjwvdGl0bGVzPjxwZXJpb2RpY2FsPjxmdWxsLXRpdGxlPk1vbCBD
ZWxsIEJpb2w8L2Z1bGwtdGl0bGU+PC9wZXJpb2RpY2FsPjxwYWdlcz4yMTI0LTM1PC9wYWdlcz48
dm9sdW1lPjIyPC92b2x1bWU+PG51bWJlcj43PC9udW1iZXI+PGVkaXRpb24+MjAwMi8wMy8wOTwv
ZWRpdGlvbj48a2V5d29yZHM+PGtleXdvcmQ+QWxsZWxlczwva2V5d29yZD48a2V5d29yZD5Bbmlt
YWxzPC9rZXl3b3JkPjxrZXl3b3JkPkJsb3R0aW5nLCBXZXN0ZXJuPC9rZXl3b3JkPjxrZXl3b3Jk
PkROQSAoQ3l0b3NpbmUtNS0pLU1ldGh5bHRyYW5zZmVyYXNlL2dlbmV0aWNzLyptZXRhYm9saXNt
PC9rZXl3b3JkPjxrZXl3b3JkPipETkEgTWV0aHlsYXRpb248L2tleXdvcmQ+PGtleXdvcmQ+RW1i
cnlvIExvc3MvKmdlbmV0aWNzPC9rZXl3b3JkPjxrZXl3b3JkPkdlbmUgRGVsZXRpb248L2tleXdv
cmQ+PGtleXdvcmQ+R2VuZSBEb3NhZ2U8L2tleXdvcmQ+PGtleXdvcmQ+KkdlbmUgRXhwcmVzc2lv
biBSZWd1bGF0aW9uLCBEZXZlbG9wbWVudGFsPC9rZXl3b3JkPjxrZXl3b3JkPkdlbmUgT3JkZXIv
Z2VuZXRpY3M8L2tleXdvcmQ+PGtleXdvcmQ+R2VuZSBTaWxlbmNpbmc8L2tleXdvcmQ+PGtleXdv
cmQ+Kkdlbm9tZTwva2V5d29yZD48a2V5d29yZD5HZW5vbWljIEltcHJpbnRpbmcvKmdlbmV0aWNz
PC9rZXl3b3JkPjxrZXl3b3JkPkluIFNpdHUgSHlicmlkaXphdGlvbiwgRmx1b3Jlc2NlbmNlPC9r
ZXl3b3JkPjxrZXl3b3JkPktydXBwZWwtTGlrZSBUcmFuc2NyaXB0aW9uIEZhY3RvcnM8L2tleXdv
cmQ+PGtleXdvcmQ+TWljZTwva2V5d29yZD48a2V5d29yZD5Qb2x5cGxvaWR5PC9rZXl3b3JkPjxr
ZXl3b3JkPipQcm90ZWluIEtpbmFzZXM8L2tleXdvcmQ+PGtleXdvcmQ+UHJvdGVpbnMvZ2VuZXRp
Y3M8L2tleXdvcmQ+PGtleXdvcmQ+Uk5BLCBMb25nIE5vbmNvZGluZzwva2V5d29yZD48a2V5d29y
ZD5STkEsIE1lc3Nlbmdlci9nZW5ldGljcy9tZXRhYm9saXNtPC9rZXl3b3JkPjxrZXl3b3JkPlJO
QSwgVW50cmFuc2xhdGVkL2dlbmV0aWNzPC9rZXl3b3JkPjxrZXl3b3JkPlJlY2VwdG9yLCBJR0Yg
VHlwZSAyL2dlbmV0aWNzPC9rZXl3b3JkPjxrZXl3b3JkPlN0ZW0gQ2VsbHMvbWV0YWJvbGlzbTwv
a2V5d29yZD48a2V5d29yZD4qVHJhbnNjcmlwdGlvbiBGYWN0b3JzPC9rZXl3b3JkPjwva2V5d29y
ZHM+PGRhdGVzPjx5ZWFyPjIwMDI8L3llYXI+PHB1Yi1kYXRlcz48ZGF0ZT5BcHI8L2RhdGU+PC9w
dWItZGF0ZXM+PC9kYXRlcz48aXNibj4wMjcwLTczMDYgKFByaW50KSYjeEQ7MDI3MC03MzA2IChM
aW5raW5nKTwvaXNibj48YWNjZXNzaW9uLW51bT4xMTg4NDYwMDwvYWNjZXNzaW9uLW51bT48dXJs
cz48cmVsYXRlZC11cmxzPjx1cmw+aHR0cDovL3d3dy5uY2JpLm5sbS5uaWguZ292L3B1Ym1lZC8x
MTg4NDYwMDwvdXJsPjwvcmVsYXRlZC11cmxzPjwvdXJscz48Y3VzdG9tMj4xMzM2ODU8L2N1c3Rv
bTI+PGxhbmd1YWdlPmVuZzwvbGFuZ3VhZ2U+PC9yZWNvcmQ+PC9DaXRlPjwvRW5kTm90ZT5=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[304]</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w:t>
      </w:r>
      <w:r w:rsidR="00C42035"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 xml:space="preserve">DNMT1, DNMT3a and DNMT3b </w:t>
      </w:r>
      <w:r w:rsidR="004D59CF" w:rsidRPr="0083401C">
        <w:rPr>
          <w:rFonts w:ascii="Book Antiqua" w:eastAsia="Calibri" w:hAnsi="Book Antiqua" w:cs="Calibri"/>
          <w:sz w:val="24"/>
          <w:szCs w:val="24"/>
        </w:rPr>
        <w:t>are expressed</w:t>
      </w:r>
      <w:r w:rsidRPr="0083401C">
        <w:rPr>
          <w:rFonts w:ascii="Book Antiqua" w:eastAsia="Calibri" w:hAnsi="Book Antiqua" w:cs="Calibri"/>
          <w:sz w:val="24"/>
          <w:szCs w:val="24"/>
        </w:rPr>
        <w:t xml:space="preserve"> in hESC</w:t>
      </w:r>
      <w:r w:rsidR="00C00167" w:rsidRPr="0083401C">
        <w:rPr>
          <w:rFonts w:ascii="Book Antiqua" w:eastAsia="Calibri" w:hAnsi="Book Antiqua" w:cs="Calibri"/>
          <w:sz w:val="24"/>
          <w:szCs w:val="24"/>
        </w:rPr>
        <w:t>s</w:t>
      </w:r>
      <w:hyperlink w:anchor="_ENREF_305" w:tooltip="Robertson, 1999 #2294" w:history="1">
        <w:r w:rsidR="00F420E4" w:rsidRPr="0083401C">
          <w:rPr>
            <w:rFonts w:ascii="Book Antiqua" w:eastAsia="Calibri" w:hAnsi="Book Antiqua" w:cs="Calibri"/>
            <w:sz w:val="24"/>
            <w:szCs w:val="24"/>
          </w:rPr>
          <w:fldChar w:fldCharType="begin">
            <w:fldData xml:space="preserve">PEVuZE5vdGU+PENpdGU+PEF1dGhvcj5Sb2JlcnRzb248L0F1dGhvcj48WWVhcj4xOTk5PC9ZZWFy
PjxSZWNOdW0+MjI5NDwvUmVjTnVtPjxEaXNwbGF5VGV4dD48c3R5bGUgZmFjZT0ic3VwZXJzY3Jp
cHQiPlszMDVdPC9zdHlsZT48L0Rpc3BsYXlUZXh0PjxyZWNvcmQ+PHJlYy1udW1iZXI+MjI5NDwv
cmVjLW51bWJlcj48Zm9yZWlnbi1rZXlzPjxrZXkgYXBwPSJFTiIgZGItaWQ9IjlzOXp0Zjl4aHh2
MGEzZXdyZHI1MHBmZmZ3dDB6c3pwZjI1OSI+MjI5NDwva2V5PjwvZm9yZWlnbi1rZXlzPjxyZWYt
dHlwZSBuYW1lPSJKb3VybmFsIEFydGljbGUiPjE3PC9yZWYtdHlwZT48Y29udHJpYnV0b3JzPjxh
dXRob3JzPjxhdXRob3I+Um9iZXJ0c29uLCBLLiBELjwvYXV0aG9yPjxhdXRob3I+VXp2b2xneWks
IEUuPC9hdXRob3I+PGF1dGhvcj5MaWFuZywgRy48L2F1dGhvcj48YXV0aG9yPlRhbG1hZGdlLCBD
LjwvYXV0aG9yPjxhdXRob3I+U3VtZWdpLCBKLjwvYXV0aG9yPjxhdXRob3I+R29uemFsZXMsIEYu
IEEuPC9hdXRob3I+PGF1dGhvcj5Kb25lcywgUC4gQS48L2F1dGhvcj48L2F1dGhvcnM+PC9jb250
cmlidXRvcnM+PGF1dGgtYWRkcmVzcz5Vbml2ZXJzaXR5IG9mIFNvdXRoZXJuIENhbGlmb3JuaWEs
IE5vcnJpcyBDb21wcmVoZW5zaXZlIENhbmNlciBDZW50ZXIsIE1TIDgzLCAxNDQxIEVhc3RsYWtl
IEF2ZW51ZSwgTG9zIEFuZ2VsZXMsIENBIDkwMDMzLCBVU0EuPC9hdXRoLWFkZHJlc3M+PHRpdGxl
cz48dGl0bGU+VGhlIGh1bWFuIEROQSBtZXRoeWx0cmFuc2ZlcmFzZXMgKEROTVRzKSAxLCAzYSBh
bmQgM2I6IGNvb3JkaW5hdGUgbVJOQSBleHByZXNzaW9uIGluIG5vcm1hbCB0aXNzdWVzIGFuZCBv
dmVyZXhwcmVzc2lvbiBpbiB0dW1vcnM8L3RpdGxlPjxzZWNvbmRhcnktdGl0bGU+TnVjbGVpYyBB
Y2lkcyBSZXM8L3NlY29uZGFyeS10aXRsZT48L3RpdGxlcz48cGVyaW9kaWNhbD48ZnVsbC10aXRs
ZT5OdWNsZWljIEFjaWRzIFJlczwvZnVsbC10aXRsZT48L3BlcmlvZGljYWw+PHBhZ2VzPjIyOTEt
ODwvcGFnZXM+PHZvbHVtZT4yNzwvdm9sdW1lPjxudW1iZXI+MTE8L251bWJlcj48ZWRpdGlvbj4x
OTk5LzA1LzE1PC9lZGl0aW9uPjxrZXl3b3Jkcz48a2V5d29yZD5BbHRlcm5hdGl2ZSBTcGxpY2lu
Zzwva2V5d29yZD48a2V5d29yZD5BbWlubyBBY2lkIFNlcXVlbmNlPC9rZXl3b3JkPjxrZXl3b3Jk
PkFuaW1hbHM8L2tleXdvcmQ+PGtleXdvcmQ+QmFzZSBTZXF1ZW5jZTwva2V5d29yZD48a2V5d29y
ZD5DaHJvbW9zb21lIE1hcHBpbmc8L2tleXdvcmQ+PGtleXdvcmQ+Q2hyb21vc29tZXMsIEh1bWFu
LCBQYWlyIDI8L2tleXdvcmQ+PGtleXdvcmQ+Q2hyb21vc29tZXMsIEh1bWFuLCBQYWlyIDIwPC9r
ZXl3b3JkPjxrZXl3b3JkPkNvbG9uaWMgTmVvcGxhc21zLyplbnp5bW9sb2d5L2dlbmV0aWNzPC9r
ZXl3b3JkPjxrZXl3b3JkPkROQSAoQ3l0b3NpbmUtNS0pLU1ldGh5bHRyYW5zZmVyYXNlLypnZW5l
dGljczwva2V5d29yZD48a2V5d29yZD5ETkEsIENvbXBsZW1lbnRhcnk8L2tleXdvcmQ+PGtleXdv
cmQ+R2VuZSBFeHByZXNzaW9uPC9rZXl3b3JkPjxrZXl3b3JkPkh1bWFuczwva2V5d29yZD48a2V5
d29yZD5LaWRuZXkgTmVvcGxhc21zLyplbnp5bW9sb2d5L2dlbmV0aWNzPC9rZXl3b3JkPjxrZXl3
b3JkPk1pY2U8L2tleXdvcmQ+PGtleXdvcmQ+TW9sZWN1bGFyIFNlcXVlbmNlIERhdGE8L2tleXdv
cmQ+PGtleXdvcmQ+UGFuY3JlYXRpYyBOZW9wbGFzbXMvKmVuenltb2xvZ3kvZ2VuZXRpY3M8L2tl
eXdvcmQ+PGtleXdvcmQ+Uk5BLCBNZXNzZW5nZXI8L2tleXdvcmQ+PGtleXdvcmQ+U2VxdWVuY2Ug
SG9tb2xvZ3ksIEFtaW5vIEFjaWQ8L2tleXdvcmQ+PGtleXdvcmQ+VGlzc3VlIERpc3RyaWJ1dGlv
bjwva2V5d29yZD48a2V5d29yZD5VcmluYXJ5IEJsYWRkZXIgTmVvcGxhc21zLyplbnp5bW9sb2d5
L2dlbmV0aWNzPC9rZXl3b3JkPjwva2V5d29yZHM+PGRhdGVzPjx5ZWFyPjE5OTk8L3llYXI+PHB1
Yi1kYXRlcz48ZGF0ZT5KdW4gMTwvZGF0ZT48L3B1Yi1kYXRlcz48L2RhdGVzPjxpc2JuPjAzMDUt
MTA0OCAoUHJpbnQpJiN4RDswMzA1LTEwNDggKExpbmtpbmcpPC9pc2JuPjxhY2Nlc3Npb24tbnVt
PjEwMzI1NDE2PC9hY2Nlc3Npb24tbnVtPjx1cmxzPjxyZWxhdGVkLXVybHM+PHVybD5odHRwOi8v
d3d3Lm5jYmkubmxtLm5paC5nb3YvcHVibWVkLzEwMzI1NDE2PC91cmw+PC9yZWxhdGVkLXVybHM+
PC91cmxzPjxjdXN0b20yPjE0ODc5MzwvY3VzdG9tMj48ZWxlY3Ryb25pYy1yZXNvdXJjZS1udW0+
Z2tjMzc3IFtwaWldPC9lbGVjdHJvbmljLXJlc291cmNlLW51bT48bGFuZ3VhZ2U+ZW5nPC9sYW5n
dWFnZT48L3JlY29yZD48L0NpdGU+PC9FbmROb3RlPn==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PEVuZE5vdGU+PENpdGU+PEF1dGhvcj5Sb2JlcnRzb248L0F1dGhvcj48WWVhcj4xOTk5PC9ZZWFy
PjxSZWNOdW0+MjI5NDwvUmVjTnVtPjxEaXNwbGF5VGV4dD48c3R5bGUgZmFjZT0ic3VwZXJzY3Jp
cHQiPlszMDVdPC9zdHlsZT48L0Rpc3BsYXlUZXh0PjxyZWNvcmQ+PHJlYy1udW1iZXI+MjI5NDwv
cmVjLW51bWJlcj48Zm9yZWlnbi1rZXlzPjxrZXkgYXBwPSJFTiIgZGItaWQ9IjlzOXp0Zjl4aHh2
MGEzZXdyZHI1MHBmZmZ3dDB6c3pwZjI1OSI+MjI5NDwva2V5PjwvZm9yZWlnbi1rZXlzPjxyZWYt
dHlwZSBuYW1lPSJKb3VybmFsIEFydGljbGUiPjE3PC9yZWYtdHlwZT48Y29udHJpYnV0b3JzPjxh
dXRob3JzPjxhdXRob3I+Um9iZXJ0c29uLCBLLiBELjwvYXV0aG9yPjxhdXRob3I+VXp2b2xneWks
IEUuPC9hdXRob3I+PGF1dGhvcj5MaWFuZywgRy48L2F1dGhvcj48YXV0aG9yPlRhbG1hZGdlLCBD
LjwvYXV0aG9yPjxhdXRob3I+U3VtZWdpLCBKLjwvYXV0aG9yPjxhdXRob3I+R29uemFsZXMsIEYu
IEEuPC9hdXRob3I+PGF1dGhvcj5Kb25lcywgUC4gQS48L2F1dGhvcj48L2F1dGhvcnM+PC9jb250
cmlidXRvcnM+PGF1dGgtYWRkcmVzcz5Vbml2ZXJzaXR5IG9mIFNvdXRoZXJuIENhbGlmb3JuaWEs
IE5vcnJpcyBDb21wcmVoZW5zaXZlIENhbmNlciBDZW50ZXIsIE1TIDgzLCAxNDQxIEVhc3RsYWtl
IEF2ZW51ZSwgTG9zIEFuZ2VsZXMsIENBIDkwMDMzLCBVU0EuPC9hdXRoLWFkZHJlc3M+PHRpdGxl
cz48dGl0bGU+VGhlIGh1bWFuIEROQSBtZXRoeWx0cmFuc2ZlcmFzZXMgKEROTVRzKSAxLCAzYSBh
bmQgM2I6IGNvb3JkaW5hdGUgbVJOQSBleHByZXNzaW9uIGluIG5vcm1hbCB0aXNzdWVzIGFuZCBv
dmVyZXhwcmVzc2lvbiBpbiB0dW1vcnM8L3RpdGxlPjxzZWNvbmRhcnktdGl0bGU+TnVjbGVpYyBB
Y2lkcyBSZXM8L3NlY29uZGFyeS10aXRsZT48L3RpdGxlcz48cGVyaW9kaWNhbD48ZnVsbC10aXRs
ZT5OdWNsZWljIEFjaWRzIFJlczwvZnVsbC10aXRsZT48L3BlcmlvZGljYWw+PHBhZ2VzPjIyOTEt
ODwvcGFnZXM+PHZvbHVtZT4yNzwvdm9sdW1lPjxudW1iZXI+MTE8L251bWJlcj48ZWRpdGlvbj4x
OTk5LzA1LzE1PC9lZGl0aW9uPjxrZXl3b3Jkcz48a2V5d29yZD5BbHRlcm5hdGl2ZSBTcGxpY2lu
Zzwva2V5d29yZD48a2V5d29yZD5BbWlubyBBY2lkIFNlcXVlbmNlPC9rZXl3b3JkPjxrZXl3b3Jk
PkFuaW1hbHM8L2tleXdvcmQ+PGtleXdvcmQ+QmFzZSBTZXF1ZW5jZTwva2V5d29yZD48a2V5d29y
ZD5DaHJvbW9zb21lIE1hcHBpbmc8L2tleXdvcmQ+PGtleXdvcmQ+Q2hyb21vc29tZXMsIEh1bWFu
LCBQYWlyIDI8L2tleXdvcmQ+PGtleXdvcmQ+Q2hyb21vc29tZXMsIEh1bWFuLCBQYWlyIDIwPC9r
ZXl3b3JkPjxrZXl3b3JkPkNvbG9uaWMgTmVvcGxhc21zLyplbnp5bW9sb2d5L2dlbmV0aWNzPC9r
ZXl3b3JkPjxrZXl3b3JkPkROQSAoQ3l0b3NpbmUtNS0pLU1ldGh5bHRyYW5zZmVyYXNlLypnZW5l
dGljczwva2V5d29yZD48a2V5d29yZD5ETkEsIENvbXBsZW1lbnRhcnk8L2tleXdvcmQ+PGtleXdv
cmQ+R2VuZSBFeHByZXNzaW9uPC9rZXl3b3JkPjxrZXl3b3JkPkh1bWFuczwva2V5d29yZD48a2V5
d29yZD5LaWRuZXkgTmVvcGxhc21zLyplbnp5bW9sb2d5L2dlbmV0aWNzPC9rZXl3b3JkPjxrZXl3
b3JkPk1pY2U8L2tleXdvcmQ+PGtleXdvcmQ+TW9sZWN1bGFyIFNlcXVlbmNlIERhdGE8L2tleXdv
cmQ+PGtleXdvcmQ+UGFuY3JlYXRpYyBOZW9wbGFzbXMvKmVuenltb2xvZ3kvZ2VuZXRpY3M8L2tl
eXdvcmQ+PGtleXdvcmQ+Uk5BLCBNZXNzZW5nZXI8L2tleXdvcmQ+PGtleXdvcmQ+U2VxdWVuY2Ug
SG9tb2xvZ3ksIEFtaW5vIEFjaWQ8L2tleXdvcmQ+PGtleXdvcmQ+VGlzc3VlIERpc3RyaWJ1dGlv
bjwva2V5d29yZD48a2V5d29yZD5VcmluYXJ5IEJsYWRkZXIgTmVvcGxhc21zLyplbnp5bW9sb2d5
L2dlbmV0aWNzPC9rZXl3b3JkPjwva2V5d29yZHM+PGRhdGVzPjx5ZWFyPjE5OTk8L3llYXI+PHB1
Yi1kYXRlcz48ZGF0ZT5KdW4gMTwvZGF0ZT48L3B1Yi1kYXRlcz48L2RhdGVzPjxpc2JuPjAzMDUt
MTA0OCAoUHJpbnQpJiN4RDswMzA1LTEwNDggKExpbmtpbmcpPC9pc2JuPjxhY2Nlc3Npb24tbnVt
PjEwMzI1NDE2PC9hY2Nlc3Npb24tbnVtPjx1cmxzPjxyZWxhdGVkLXVybHM+PHVybD5odHRwOi8v
d3d3Lm5jYmkubmxtLm5paC5nb3YvcHVibWVkLzEwMzI1NDE2PC91cmw+PC9yZWxhdGVkLXVybHM+
PC91cmxzPjxjdXN0b20yPjE0ODc5MzwvY3VzdG9tMj48ZWxlY3Ryb25pYy1yZXNvdXJjZS1udW0+
Z2tjMzc3IFtwaWldPC9lbGVjdHJvbmljLXJlc291cmNlLW51bT48bGFuZ3VhZ2U+ZW5nPC9sYW5n
dWFnZT48L3JlY29yZD48L0NpdGU+PC9FbmROb3RlPn==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[305]</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w:t>
      </w:r>
      <w:r w:rsidR="00C42035"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Mouse knockout</w:t>
      </w:r>
      <w:r w:rsidR="009C05C5" w:rsidRPr="0083401C">
        <w:rPr>
          <w:rFonts w:ascii="Book Antiqua" w:eastAsia="Calibri" w:hAnsi="Book Antiqua" w:cs="Calibri"/>
          <w:sz w:val="24"/>
          <w:szCs w:val="24"/>
        </w:rPr>
        <w:t xml:space="preserve"> experiments have shown that</w:t>
      </w:r>
      <w:r w:rsidR="00C42035" w:rsidRPr="0083401C">
        <w:rPr>
          <w:rFonts w:ascii="Book Antiqua" w:eastAsia="Calibri" w:hAnsi="Book Antiqua" w:cs="Calibri"/>
          <w:sz w:val="24"/>
          <w:szCs w:val="24"/>
        </w:rPr>
        <w:t xml:space="preserve"> </w:t>
      </w:r>
      <w:r w:rsidR="009C05C5" w:rsidRPr="0083401C">
        <w:rPr>
          <w:rFonts w:ascii="Book Antiqua" w:eastAsia="Calibri" w:hAnsi="Book Antiqua" w:cs="Calibri"/>
          <w:sz w:val="24"/>
          <w:szCs w:val="24"/>
        </w:rPr>
        <w:t xml:space="preserve">deletion of </w:t>
      </w:r>
      <w:r w:rsidRPr="0083401C">
        <w:rPr>
          <w:rFonts w:ascii="Book Antiqua" w:eastAsia="Calibri" w:hAnsi="Book Antiqua" w:cs="Calibri"/>
          <w:sz w:val="24"/>
          <w:szCs w:val="24"/>
        </w:rPr>
        <w:t xml:space="preserve">DNMTs </w:t>
      </w:r>
      <w:r w:rsidR="009C05C5" w:rsidRPr="0083401C">
        <w:rPr>
          <w:rFonts w:ascii="Book Antiqua" w:eastAsia="Calibri" w:hAnsi="Book Antiqua" w:cs="Calibri"/>
          <w:sz w:val="24"/>
          <w:szCs w:val="24"/>
        </w:rPr>
        <w:t xml:space="preserve">does not affect </w:t>
      </w:r>
      <w:r w:rsidRPr="0083401C">
        <w:rPr>
          <w:rFonts w:ascii="Book Antiqua" w:eastAsia="Calibri" w:hAnsi="Book Antiqua" w:cs="Calibri"/>
          <w:sz w:val="24"/>
          <w:szCs w:val="24"/>
        </w:rPr>
        <w:t>ESC</w:t>
      </w:r>
      <w:r w:rsidR="00C00167" w:rsidRPr="0083401C">
        <w:rPr>
          <w:rFonts w:ascii="Book Antiqua" w:eastAsia="Calibri" w:hAnsi="Book Antiqua" w:cs="Calibri"/>
          <w:sz w:val="24"/>
          <w:szCs w:val="24"/>
        </w:rPr>
        <w:t>s</w:t>
      </w:r>
      <w:r w:rsidR="009C05C5" w:rsidRPr="0083401C">
        <w:rPr>
          <w:rFonts w:ascii="Book Antiqua" w:eastAsia="Calibri" w:hAnsi="Book Antiqua" w:cs="Calibri"/>
          <w:sz w:val="24"/>
          <w:szCs w:val="24"/>
        </w:rPr>
        <w:t xml:space="preserve"> self-renewal but deregulates cell specification</w:t>
      </w:r>
      <w:r w:rsidR="003332F7" w:rsidRPr="0083401C">
        <w:rPr>
          <w:rFonts w:ascii="Book Antiqua" w:hAnsi="Book Antiqua" w:cs="Calibri" w:hint="eastAsia"/>
          <w:sz w:val="24"/>
          <w:szCs w:val="24"/>
          <w:lang w:eastAsia="zh-CN"/>
        </w:rPr>
        <w:t>,</w:t>
      </w:r>
      <w:r w:rsidRPr="0083401C">
        <w:rPr>
          <w:rFonts w:ascii="Book Antiqua" w:eastAsia="Calibri" w:hAnsi="Book Antiqua" w:cs="Calibri"/>
          <w:sz w:val="24"/>
          <w:szCs w:val="24"/>
        </w:rPr>
        <w:t xml:space="preserve"> suggesting that global methylation may be dispensable for the undifferentiated state but is critical for differentiation. More specifically, DNMT1</w:t>
      </w:r>
      <w:r w:rsidR="004D59CF" w:rsidRPr="0083401C">
        <w:rPr>
          <w:rFonts w:ascii="Book Antiqua" w:eastAsia="Calibri" w:hAnsi="Book Antiqua" w:cs="Calibri"/>
          <w:sz w:val="24"/>
          <w:szCs w:val="24"/>
          <w:vertAlign w:val="superscript"/>
        </w:rPr>
        <w:t>-/-</w:t>
      </w:r>
      <w:r w:rsidRPr="0083401C">
        <w:rPr>
          <w:rFonts w:ascii="Book Antiqua" w:eastAsia="Calibri" w:hAnsi="Book Antiqua" w:cs="Calibri"/>
          <w:sz w:val="24"/>
          <w:szCs w:val="24"/>
        </w:rPr>
        <w:t xml:space="preserve"> EBs contain </w:t>
      </w:r>
      <w:r w:rsidR="00C16A67" w:rsidRPr="0083401C">
        <w:rPr>
          <w:rFonts w:ascii="Book Antiqua" w:eastAsia="Calibri" w:hAnsi="Book Antiqua" w:cs="Calibri"/>
          <w:sz w:val="24"/>
          <w:szCs w:val="24"/>
        </w:rPr>
        <w:t xml:space="preserve">a </w:t>
      </w:r>
      <w:r w:rsidRPr="0083401C">
        <w:rPr>
          <w:rFonts w:ascii="Book Antiqua" w:eastAsia="Calibri" w:hAnsi="Book Antiqua" w:cs="Calibri"/>
          <w:sz w:val="24"/>
          <w:szCs w:val="24"/>
        </w:rPr>
        <w:t xml:space="preserve">large number of Oct4 positive pluripotent cells indicating that methylation is required for proper cell </w:t>
      </w:r>
      <w:r w:rsidR="00496211" w:rsidRPr="0083401C">
        <w:rPr>
          <w:rFonts w:ascii="Book Antiqua" w:eastAsia="Calibri" w:hAnsi="Book Antiqua" w:cs="Calibri"/>
          <w:sz w:val="24"/>
          <w:szCs w:val="24"/>
        </w:rPr>
        <w:t>differentiation</w:t>
      </w:r>
      <w:hyperlink w:anchor="_ENREF_293" w:tooltip="Jackson, 2004 #967" w:history="1">
        <w:r w:rsidR="00F420E4" w:rsidRPr="0083401C">
          <w:rPr>
            <w:rFonts w:ascii="Book Antiqua" w:eastAsia="Calibri" w:hAnsi="Book Antiqua" w:cs="Calibri"/>
            <w:sz w:val="24"/>
            <w:szCs w:val="24"/>
          </w:rPr>
          <w:fldChar w:fldCharType="begin">
            <w:fldData xml:space="preserve">PEVuZE5vdGU+PENpdGU+PEF1dGhvcj5KYWNrc29uPC9BdXRob3I+PFllYXI+MjAwNDwvWWVhcj48
UmVjTnVtPjk2NzwvUmVjTnVtPjxEaXNwbGF5VGV4dD48c3R5bGUgZmFjZT0ic3VwZXJzY3JpcHQi
PlsyOTNdPC9zdHlsZT48L0Rpc3BsYXlUZXh0PjxyZWNvcmQ+PHJlYy1udW1iZXI+OTY3PC9yZWMt
bnVtYmVyPjxmb3JlaWduLWtleXM+PGtleSBhcHA9IkVOIiBkYi1pZD0iOXM5enRmOXhoeHYwYTNl
d3JkcjUwcGZmZnd0MHpzenBmMjU5Ij45Njc8L2tleT48L2ZvcmVpZ24ta2V5cz48cmVmLXR5cGUg
bmFtZT0iSm91cm5hbCBBcnRpY2xlIj4xNzwvcmVmLXR5cGU+PGNvbnRyaWJ1dG9ycz48YXV0aG9y
cz48YXV0aG9yPkphY2tzb24sIE0uPC9hdXRob3I+PGF1dGhvcj5LcmFzc293c2thLCBBLjwvYXV0
aG9yPjxhdXRob3I+R2lsYmVydCwgTi48L2F1dGhvcj48YXV0aG9yPkNoZXZhc3N1dCwgVC48L2F1
dGhvcj48YXV0aG9yPkZvcnJlc3RlciwgTC48L2F1dGhvcj48YXV0aG9yPkFuc2VsbCwgSi48L2F1
dGhvcj48YXV0aG9yPlJhbXNhaG95ZSwgQi48L2F1dGhvcj48L2F1dGhvcnM+PC9jb250cmlidXRv
cnM+PGF1dGgtYWRkcmVzcz5Kb2huIEh1Z2hlcyBCZW5uZXR0IExhYm9yYXRvcnksIERpdmlzaW9u
IG9mIE9uY29sb2d5LCBTY2hvb2wgb2YgTW9sZWN1bGFyIGFuZCBDbGluaWNhbCBNZWRpY2luZSwg
VW5pdmVyc2l0eSBvZiBFZGluYnVyZ2gsIFdlc3Rlcm4gR2VuZXJhbCBIb3NwaXRhbCwgRWRpbmJ1
cmdoIEVINCAyWFUsIFVuaXRlZCBLaW5nZG9tLjwvYXV0aC1hZGRyZXNzPjx0aXRsZXM+PHRpdGxl
PlNldmVyZSBnbG9iYWwgRE5BIGh5cG9tZXRoeWxhdGlvbiBibG9ja3MgZGlmZmVyZW50aWF0aW9u
IGFuZCBpbmR1Y2VzIGhpc3RvbmUgaHlwZXJhY2V0eWxhdGlvbiBpbiBlbWJyeW9uaWMgc3RlbSBj
ZWxsczwvdGl0bGU+PHNlY29uZGFyeS10aXRsZT5Nb2wgQ2VsbCBCaW9sPC9zZWNvbmRhcnktdGl0
bGU+PC90aXRsZXM+PHBlcmlvZGljYWw+PGZ1bGwtdGl0bGU+TW9sIENlbGwgQmlvbDwvZnVsbC10
aXRsZT48L3BlcmlvZGljYWw+PHBhZ2VzPjg4NjItNzE8L3BhZ2VzPjx2b2x1bWU+MjQ8L3ZvbHVt
ZT48bnVtYmVyPjIwPC9udW1iZXI+PGVkaXRpb24+MjAwNC8xMC8wMTwvZWRpdGlvbj48a2V5d29y
ZHM+PGtleXdvcmQ+QWNldHlsYXRpb248L2tleXdvcmQ+PGtleXdvcmQ+QW5pbWFsczwva2V5d29y
ZD48a2V5d29yZD5CaW9sb2dpY2FsIE1hcmtlcnM8L2tleXdvcmQ+PGtleXdvcmQ+Q2VsbCBEaWZm
ZXJlbnRpYXRpb24vKmdlbmV0aWNzPC9rZXl3b3JkPjxrZXl3b3JkPkNlbGwgTGluZWFnZTwva2V5
d29yZD48a2V5d29yZD5DZWxscywgQ3VsdHVyZWQ8L2tleXdvcmQ+PGtleXdvcmQ+RE5BIChDeXRv
c2luZS01LSktTWV0aHlsdHJhbnNmZXJhc2UvZ2VuZXRpY3MvKm1ldGFib2xpc208L2tleXdvcmQ+
PGtleXdvcmQ+KkROQSBNZXRoeWxhdGlvbjwva2V5d29yZD48a2V5d29yZD5ETkEtQmluZGluZyBQ
cm90ZWlucy9tZXRhYm9saXNtPC9rZXl3b3JkPjxrZXl3b3JkPkVtYnJ5bywgTWFtbWFsaWFuL2Fu
YXRvbXkgJmFtcDsgaGlzdG9sb2d5PC9rZXl3b3JkPjxrZXl3b3JkPkhlbWF0b3BvaWV0aWMgU3Rl
bSBDZWxscy9jeXRvbG9neS9waHlzaW9sb2d5PC9rZXl3b3JkPjxrZXl3b3JkPkhpc3RvbmUgRGVh
Y2V0eWxhc2UgSW5oaWJpdG9yczwva2V5d29yZD48a2V5d29yZD5IaXN0b25lcy8qbWV0YWJvbGlz
bTwva2V5d29yZD48a2V5d29yZD5JbnRlcmxldWtpbi02L21ldGFib2xpc208L2tleXdvcmQ+PGtl
eXdvcmQ+TGV1a2VtaWEgSW5oaWJpdG9yeSBGYWN0b3I8L2tleXdvcmQ+PGtleXdvcmQ+THlzaW5l
L21ldGFib2xpc208L2tleXdvcmQ+PGtleXdvcmQ+TWljZTwva2V5d29yZD48a2V5d29yZD5NaWNl
LCBLbm9ja291dDwva2V5d29yZD48a2V5d29yZD5NeW9jeXRlcywgQ2FyZGlhYy9jeXRvbG9neS9w
aHlzaW9sb2d5PC9rZXl3b3JkPjxrZXl3b3JkPk9jdGFtZXIgVHJhbnNjcmlwdGlvbiBGYWN0b3It
Mzwva2V5d29yZD48a2V5d29yZD5TVEFUMyBUcmFuc2NyaXB0aW9uIEZhY3Rvcjwva2V5d29yZD48
a2V5d29yZD5TaWduYWwgVHJhbnNkdWN0aW9uL3BoeXNpb2xvZ3k8L2tleXdvcmQ+PGtleXdvcmQ+
U3RlbSBDZWxscy9jeXRvbG9neS8qcGh5c2lvbG9neTwva2V5d29yZD48a2V5d29yZD5UcmFucy1B
Y3RpdmF0b3JzL21ldGFib2xpc208L2tleXdvcmQ+PGtleXdvcmQ+VHJhbnNjcmlwdGlvbiBGYWN0
b3JzL21ldGFib2xpc208L2tleXdvcmQ+PGtleXdvcmQ+VHJhbnNnZW5lczwva2V5d29yZD48L2tl
eXdvcmRzPjxkYXRlcz48eWVhcj4yMDA0PC95ZWFyPjxwdWItZGF0ZXM+PGRhdGU+T2N0PC9kYXRl
PjwvcHViLWRhdGVzPjwvZGF0ZXM+PGlzYm4+MDI3MC03MzA2IChQcmludCkmI3hEOzAyNzAtNzMw
NiAoTGlua2luZyk8L2lzYm4+PGFjY2Vzc2lvbi1udW0+MTU0NTY4NjE8L2FjY2Vzc2lvbi1udW0+
PHVybHM+PHJlbGF0ZWQtdXJscz48dXJsPmh0dHA6Ly93d3cubmNiaS5ubG0ubmloLmdvdi9wdWJt
ZWQvMTU0NTY4NjE8L3VybD48L3JlbGF0ZWQtdXJscz48L3VybHM+PGN1c3RvbTI+NTE3ODc1PC9j
dXN0b20yPjxlbGVjdHJvbmljLXJlc291cmNlLW51bT4xMC4xMTI4L01DQi4yNC4yMC44ODYyLTg4
NzEuMjAwNCYjeEQ7MjQvMjAvODg2MiBbcGlpXTwvZWxlY3Ryb25pYy1yZXNvdXJjZS1udW0+PGxh
bmd1YWdlPmVuZzwvbGFuZ3VhZ2U+PC9yZWNvcmQ+PC9DaXRlPjwvRW5kTm90ZT5=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PEVuZE5vdGU+PENpdGU+PEF1dGhvcj5KYWNrc29uPC9BdXRob3I+PFllYXI+MjAwNDwvWWVhcj48
UmVjTnVtPjk2NzwvUmVjTnVtPjxEaXNwbGF5VGV4dD48c3R5bGUgZmFjZT0ic3VwZXJzY3JpcHQi
PlsyOTNdPC9zdHlsZT48L0Rpc3BsYXlUZXh0PjxyZWNvcmQ+PHJlYy1udW1iZXI+OTY3PC9yZWMt
bnVtYmVyPjxmb3JlaWduLWtleXM+PGtleSBhcHA9IkVOIiBkYi1pZD0iOXM5enRmOXhoeHYwYTNl
d3JkcjUwcGZmZnd0MHpzenBmMjU5Ij45Njc8L2tleT48L2ZvcmVpZ24ta2V5cz48cmVmLXR5cGUg
bmFtZT0iSm91cm5hbCBBcnRpY2xlIj4xNzwvcmVmLXR5cGU+PGNvbnRyaWJ1dG9ycz48YXV0aG9y
cz48YXV0aG9yPkphY2tzb24sIE0uPC9hdXRob3I+PGF1dGhvcj5LcmFzc293c2thLCBBLjwvYXV0
aG9yPjxhdXRob3I+R2lsYmVydCwgTi48L2F1dGhvcj48YXV0aG9yPkNoZXZhc3N1dCwgVC48L2F1
dGhvcj48YXV0aG9yPkZvcnJlc3RlciwgTC48L2F1dGhvcj48YXV0aG9yPkFuc2VsbCwgSi48L2F1
dGhvcj48YXV0aG9yPlJhbXNhaG95ZSwgQi48L2F1dGhvcj48L2F1dGhvcnM+PC9jb250cmlidXRv
cnM+PGF1dGgtYWRkcmVzcz5Kb2huIEh1Z2hlcyBCZW5uZXR0IExhYm9yYXRvcnksIERpdmlzaW9u
IG9mIE9uY29sb2d5LCBTY2hvb2wgb2YgTW9sZWN1bGFyIGFuZCBDbGluaWNhbCBNZWRpY2luZSwg
VW5pdmVyc2l0eSBvZiBFZGluYnVyZ2gsIFdlc3Rlcm4gR2VuZXJhbCBIb3NwaXRhbCwgRWRpbmJ1
cmdoIEVINCAyWFUsIFVuaXRlZCBLaW5nZG9tLjwvYXV0aC1hZGRyZXNzPjx0aXRsZXM+PHRpdGxl
PlNldmVyZSBnbG9iYWwgRE5BIGh5cG9tZXRoeWxhdGlvbiBibG9ja3MgZGlmZmVyZW50aWF0aW9u
IGFuZCBpbmR1Y2VzIGhpc3RvbmUgaHlwZXJhY2V0eWxhdGlvbiBpbiBlbWJyeW9uaWMgc3RlbSBj
ZWxsczwvdGl0bGU+PHNlY29uZGFyeS10aXRsZT5Nb2wgQ2VsbCBCaW9sPC9zZWNvbmRhcnktdGl0
bGU+PC90aXRsZXM+PHBlcmlvZGljYWw+PGZ1bGwtdGl0bGU+TW9sIENlbGwgQmlvbDwvZnVsbC10
aXRsZT48L3BlcmlvZGljYWw+PHBhZ2VzPjg4NjItNzE8L3BhZ2VzPjx2b2x1bWU+MjQ8L3ZvbHVt
ZT48bnVtYmVyPjIwPC9udW1iZXI+PGVkaXRpb24+MjAwNC8xMC8wMTwvZWRpdGlvbj48a2V5d29y
ZHM+PGtleXdvcmQ+QWNldHlsYXRpb248L2tleXdvcmQ+PGtleXdvcmQ+QW5pbWFsczwva2V5d29y
ZD48a2V5d29yZD5CaW9sb2dpY2FsIE1hcmtlcnM8L2tleXdvcmQ+PGtleXdvcmQ+Q2VsbCBEaWZm
ZXJlbnRpYXRpb24vKmdlbmV0aWNzPC9rZXl3b3JkPjxrZXl3b3JkPkNlbGwgTGluZWFnZTwva2V5
d29yZD48a2V5d29yZD5DZWxscywgQ3VsdHVyZWQ8L2tleXdvcmQ+PGtleXdvcmQ+RE5BIChDeXRv
c2luZS01LSktTWV0aHlsdHJhbnNmZXJhc2UvZ2VuZXRpY3MvKm1ldGFib2xpc208L2tleXdvcmQ+
PGtleXdvcmQ+KkROQSBNZXRoeWxhdGlvbjwva2V5d29yZD48a2V5d29yZD5ETkEtQmluZGluZyBQ
cm90ZWlucy9tZXRhYm9saXNtPC9rZXl3b3JkPjxrZXl3b3JkPkVtYnJ5bywgTWFtbWFsaWFuL2Fu
YXRvbXkgJmFtcDsgaGlzdG9sb2d5PC9rZXl3b3JkPjxrZXl3b3JkPkhlbWF0b3BvaWV0aWMgU3Rl
bSBDZWxscy9jeXRvbG9neS9waHlzaW9sb2d5PC9rZXl3b3JkPjxrZXl3b3JkPkhpc3RvbmUgRGVh
Y2V0eWxhc2UgSW5oaWJpdG9yczwva2V5d29yZD48a2V5d29yZD5IaXN0b25lcy8qbWV0YWJvbGlz
bTwva2V5d29yZD48a2V5d29yZD5JbnRlcmxldWtpbi02L21ldGFib2xpc208L2tleXdvcmQ+PGtl
eXdvcmQ+TGV1a2VtaWEgSW5oaWJpdG9yeSBGYWN0b3I8L2tleXdvcmQ+PGtleXdvcmQ+THlzaW5l
L21ldGFib2xpc208L2tleXdvcmQ+PGtleXdvcmQ+TWljZTwva2V5d29yZD48a2V5d29yZD5NaWNl
LCBLbm9ja291dDwva2V5d29yZD48a2V5d29yZD5NeW9jeXRlcywgQ2FyZGlhYy9jeXRvbG9neS9w
aHlzaW9sb2d5PC9rZXl3b3JkPjxrZXl3b3JkPk9jdGFtZXIgVHJhbnNjcmlwdGlvbiBGYWN0b3It
Mzwva2V5d29yZD48a2V5d29yZD5TVEFUMyBUcmFuc2NyaXB0aW9uIEZhY3Rvcjwva2V5d29yZD48
a2V5d29yZD5TaWduYWwgVHJhbnNkdWN0aW9uL3BoeXNpb2xvZ3k8L2tleXdvcmQ+PGtleXdvcmQ+
U3RlbSBDZWxscy9jeXRvbG9neS8qcGh5c2lvbG9neTwva2V5d29yZD48a2V5d29yZD5UcmFucy1B
Y3RpdmF0b3JzL21ldGFib2xpc208L2tleXdvcmQ+PGtleXdvcmQ+VHJhbnNjcmlwdGlvbiBGYWN0
b3JzL21ldGFib2xpc208L2tleXdvcmQ+PGtleXdvcmQ+VHJhbnNnZW5lczwva2V5d29yZD48L2tl
eXdvcmRzPjxkYXRlcz48eWVhcj4yMDA0PC95ZWFyPjxwdWItZGF0ZXM+PGRhdGU+T2N0PC9kYXRl
PjwvcHViLWRhdGVzPjwvZGF0ZXM+PGlzYm4+MDI3MC03MzA2IChQcmludCkmI3hEOzAyNzAtNzMw
NiAoTGlua2luZyk8L2lzYm4+PGFjY2Vzc2lvbi1udW0+MTU0NTY4NjE8L2FjY2Vzc2lvbi1udW0+
PHVybHM+PHJlbGF0ZWQtdXJscz48dXJsPmh0dHA6Ly93d3cubmNiaS5ubG0ubmloLmdvdi9wdWJt
ZWQvMTU0NTY4NjE8L3VybD48L3JlbGF0ZWQtdXJscz48L3VybHM+PGN1c3RvbTI+NTE3ODc1PC9j
dXN0b20yPjxlbGVjdHJvbmljLXJlc291cmNlLW51bT4xMC4xMTI4L01DQi4yNC4yMC44ODYyLTg4
NzEuMjAwNCYjeEQ7MjQvMjAvODg2MiBbcGlpXTwvZWxlY3Ryb25pYy1yZXNvdXJjZS1udW0+PGxh
bmd1YWdlPmVuZzwvbGFuZ3VhZ2U+PC9yZWNvcmQ+PC9DaXRlPjwvRW5kTm90ZT5=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[293]</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In Dnmt3a</w:t>
      </w:r>
      <w:r w:rsidR="004D59CF" w:rsidRPr="0083401C">
        <w:rPr>
          <w:rFonts w:ascii="Book Antiqua" w:eastAsia="Calibri" w:hAnsi="Book Antiqua" w:cs="Calibri"/>
          <w:sz w:val="24"/>
          <w:szCs w:val="24"/>
          <w:vertAlign w:val="superscript"/>
        </w:rPr>
        <w:t>−/−</w:t>
      </w:r>
      <w:r w:rsidRPr="0083401C">
        <w:rPr>
          <w:rFonts w:ascii="Book Antiqua" w:eastAsia="Calibri" w:hAnsi="Book Antiqua" w:cs="Calibri"/>
          <w:sz w:val="24"/>
          <w:szCs w:val="24"/>
        </w:rPr>
        <w:t xml:space="preserve"> Dnmt3b</w:t>
      </w:r>
      <w:r w:rsidR="004D59CF" w:rsidRPr="0083401C">
        <w:rPr>
          <w:rFonts w:ascii="Book Antiqua" w:eastAsia="Calibri" w:hAnsi="Book Antiqua" w:cs="Calibri"/>
          <w:sz w:val="24"/>
          <w:szCs w:val="24"/>
          <w:vertAlign w:val="superscript"/>
        </w:rPr>
        <w:t>−/−</w:t>
      </w:r>
      <w:r w:rsidRPr="0083401C">
        <w:rPr>
          <w:rFonts w:ascii="Book Antiqua" w:eastAsia="Calibri" w:hAnsi="Book Antiqua" w:cs="Calibri"/>
          <w:sz w:val="24"/>
          <w:szCs w:val="24"/>
        </w:rPr>
        <w:t xml:space="preserve"> mouse ESC</w:t>
      </w:r>
      <w:r w:rsidR="009533C8" w:rsidRPr="0083401C">
        <w:rPr>
          <w:rFonts w:ascii="Book Antiqua" w:eastAsia="Calibri" w:hAnsi="Book Antiqua" w:cs="Calibri"/>
          <w:sz w:val="24"/>
          <w:szCs w:val="24"/>
        </w:rPr>
        <w:t>s</w:t>
      </w:r>
      <w:r w:rsidRPr="0083401C">
        <w:rPr>
          <w:rFonts w:ascii="Book Antiqua" w:eastAsia="Calibri" w:hAnsi="Book Antiqua" w:cs="Calibri"/>
          <w:sz w:val="24"/>
          <w:szCs w:val="24"/>
        </w:rPr>
        <w:t xml:space="preserve">, only </w:t>
      </w:r>
      <w:r w:rsidRPr="0083401C">
        <w:rPr>
          <w:rFonts w:ascii="Book Antiqua" w:eastAsia="Calibri" w:hAnsi="Book Antiqua" w:cs="Calibri"/>
          <w:sz w:val="24"/>
          <w:szCs w:val="24"/>
        </w:rPr>
        <w:lastRenderedPageBreak/>
        <w:t>0.6% of CpGs are demethylated</w:t>
      </w:r>
      <w:hyperlink w:anchor="_ENREF_293" w:tooltip="Jackson, 2004 #967" w:history="1">
        <w:r w:rsidR="00F420E4" w:rsidRPr="0083401C">
          <w:rPr>
            <w:rFonts w:ascii="Book Antiqua" w:eastAsia="Calibri" w:hAnsi="Book Antiqua" w:cs="Calibri"/>
            <w:sz w:val="24"/>
            <w:szCs w:val="24"/>
          </w:rPr>
          <w:fldChar w:fldCharType="begin">
            <w:fldData xml:space="preserve">PEVuZE5vdGU+PENpdGU+PEF1dGhvcj5KYWNrc29uPC9BdXRob3I+PFllYXI+MjAwNDwvWWVhcj48
UmVjTnVtPjk2NzwvUmVjTnVtPjxEaXNwbGF5VGV4dD48c3R5bGUgZmFjZT0ic3VwZXJzY3JpcHQi
PlsyOTNdPC9zdHlsZT48L0Rpc3BsYXlUZXh0PjxyZWNvcmQ+PHJlYy1udW1iZXI+OTY3PC9yZWMt
bnVtYmVyPjxmb3JlaWduLWtleXM+PGtleSBhcHA9IkVOIiBkYi1pZD0iOXM5enRmOXhoeHYwYTNl
d3JkcjUwcGZmZnd0MHpzenBmMjU5Ij45Njc8L2tleT48L2ZvcmVpZ24ta2V5cz48cmVmLXR5cGUg
bmFtZT0iSm91cm5hbCBBcnRpY2xlIj4xNzwvcmVmLXR5cGU+PGNvbnRyaWJ1dG9ycz48YXV0aG9y
cz48YXV0aG9yPkphY2tzb24sIE0uPC9hdXRob3I+PGF1dGhvcj5LcmFzc293c2thLCBBLjwvYXV0
aG9yPjxhdXRob3I+R2lsYmVydCwgTi48L2F1dGhvcj48YXV0aG9yPkNoZXZhc3N1dCwgVC48L2F1
dGhvcj48YXV0aG9yPkZvcnJlc3RlciwgTC48L2F1dGhvcj48YXV0aG9yPkFuc2VsbCwgSi48L2F1
dGhvcj48YXV0aG9yPlJhbXNhaG95ZSwgQi48L2F1dGhvcj48L2F1dGhvcnM+PC9jb250cmlidXRv
cnM+PGF1dGgtYWRkcmVzcz5Kb2huIEh1Z2hlcyBCZW5uZXR0IExhYm9yYXRvcnksIERpdmlzaW9u
IG9mIE9uY29sb2d5LCBTY2hvb2wgb2YgTW9sZWN1bGFyIGFuZCBDbGluaWNhbCBNZWRpY2luZSwg
VW5pdmVyc2l0eSBvZiBFZGluYnVyZ2gsIFdlc3Rlcm4gR2VuZXJhbCBIb3NwaXRhbCwgRWRpbmJ1
cmdoIEVINCAyWFUsIFVuaXRlZCBLaW5nZG9tLjwvYXV0aC1hZGRyZXNzPjx0aXRsZXM+PHRpdGxl
PlNldmVyZSBnbG9iYWwgRE5BIGh5cG9tZXRoeWxhdGlvbiBibG9ja3MgZGlmZmVyZW50aWF0aW9u
IGFuZCBpbmR1Y2VzIGhpc3RvbmUgaHlwZXJhY2V0eWxhdGlvbiBpbiBlbWJyeW9uaWMgc3RlbSBj
ZWxsczwvdGl0bGU+PHNlY29uZGFyeS10aXRsZT5Nb2wgQ2VsbCBCaW9sPC9zZWNvbmRhcnktdGl0
bGU+PC90aXRsZXM+PHBlcmlvZGljYWw+PGZ1bGwtdGl0bGU+TW9sIENlbGwgQmlvbDwvZnVsbC10
aXRsZT48L3BlcmlvZGljYWw+PHBhZ2VzPjg4NjItNzE8L3BhZ2VzPjx2b2x1bWU+MjQ8L3ZvbHVt
ZT48bnVtYmVyPjIwPC9udW1iZXI+PGVkaXRpb24+MjAwNC8xMC8wMTwvZWRpdGlvbj48a2V5d29y
ZHM+PGtleXdvcmQ+QWNldHlsYXRpb248L2tleXdvcmQ+PGtleXdvcmQ+QW5pbWFsczwva2V5d29y
ZD48a2V5d29yZD5CaW9sb2dpY2FsIE1hcmtlcnM8L2tleXdvcmQ+PGtleXdvcmQ+Q2VsbCBEaWZm
ZXJlbnRpYXRpb24vKmdlbmV0aWNzPC9rZXl3b3JkPjxrZXl3b3JkPkNlbGwgTGluZWFnZTwva2V5
d29yZD48a2V5d29yZD5DZWxscywgQ3VsdHVyZWQ8L2tleXdvcmQ+PGtleXdvcmQ+RE5BIChDeXRv
c2luZS01LSktTWV0aHlsdHJhbnNmZXJhc2UvZ2VuZXRpY3MvKm1ldGFib2xpc208L2tleXdvcmQ+
PGtleXdvcmQ+KkROQSBNZXRoeWxhdGlvbjwva2V5d29yZD48a2V5d29yZD5ETkEtQmluZGluZyBQ
cm90ZWlucy9tZXRhYm9saXNtPC9rZXl3b3JkPjxrZXl3b3JkPkVtYnJ5bywgTWFtbWFsaWFuL2Fu
YXRvbXkgJmFtcDsgaGlzdG9sb2d5PC9rZXl3b3JkPjxrZXl3b3JkPkhlbWF0b3BvaWV0aWMgU3Rl
bSBDZWxscy9jeXRvbG9neS9waHlzaW9sb2d5PC9rZXl3b3JkPjxrZXl3b3JkPkhpc3RvbmUgRGVh
Y2V0eWxhc2UgSW5oaWJpdG9yczwva2V5d29yZD48a2V5d29yZD5IaXN0b25lcy8qbWV0YWJvbGlz
bTwva2V5d29yZD48a2V5d29yZD5JbnRlcmxldWtpbi02L21ldGFib2xpc208L2tleXdvcmQ+PGtl
eXdvcmQ+TGV1a2VtaWEgSW5oaWJpdG9yeSBGYWN0b3I8L2tleXdvcmQ+PGtleXdvcmQ+THlzaW5l
L21ldGFib2xpc208L2tleXdvcmQ+PGtleXdvcmQ+TWljZTwva2V5d29yZD48a2V5d29yZD5NaWNl
LCBLbm9ja291dDwva2V5d29yZD48a2V5d29yZD5NeW9jeXRlcywgQ2FyZGlhYy9jeXRvbG9neS9w
aHlzaW9sb2d5PC9rZXl3b3JkPjxrZXl3b3JkPk9jdGFtZXIgVHJhbnNjcmlwdGlvbiBGYWN0b3It
Mzwva2V5d29yZD48a2V5d29yZD5TVEFUMyBUcmFuc2NyaXB0aW9uIEZhY3Rvcjwva2V5d29yZD48
a2V5d29yZD5TaWduYWwgVHJhbnNkdWN0aW9uL3BoeXNpb2xvZ3k8L2tleXdvcmQ+PGtleXdvcmQ+
U3RlbSBDZWxscy9jeXRvbG9neS8qcGh5c2lvbG9neTwva2V5d29yZD48a2V5d29yZD5UcmFucy1B
Y3RpdmF0b3JzL21ldGFib2xpc208L2tleXdvcmQ+PGtleXdvcmQ+VHJhbnNjcmlwdGlvbiBGYWN0
b3JzL21ldGFib2xpc208L2tleXdvcmQ+PGtleXdvcmQ+VHJhbnNnZW5lczwva2V5d29yZD48L2tl
eXdvcmRzPjxkYXRlcz48eWVhcj4yMDA0PC95ZWFyPjxwdWItZGF0ZXM+PGRhdGU+T2N0PC9kYXRl
PjwvcHViLWRhdGVzPjwvZGF0ZXM+PGlzYm4+MDI3MC03MzA2IChQcmludCkmI3hEOzAyNzAtNzMw
NiAoTGlua2luZyk8L2lzYm4+PGFjY2Vzc2lvbi1udW0+MTU0NTY4NjE8L2FjY2Vzc2lvbi1udW0+
PHVybHM+PHJlbGF0ZWQtdXJscz48dXJsPmh0dHA6Ly93d3cubmNiaS5ubG0ubmloLmdvdi9wdWJt
ZWQvMTU0NTY4NjE8L3VybD48L3JlbGF0ZWQtdXJscz48L3VybHM+PGN1c3RvbTI+NTE3ODc1PC9j
dXN0b20yPjxlbGVjdHJvbmljLXJlc291cmNlLW51bT4xMC4xMTI4L01DQi4yNC4yMC44ODYyLTg4
NzEuMjAwNCYjeEQ7MjQvMjAvODg2MiBbcGlpXTwvZWxlY3Ryb25pYy1yZXNvdXJjZS1udW0+PGxh
bmd1YWdlPmVuZzwvbGFuZ3VhZ2U+PC9yZWNvcmQ+PC9DaXRlPjwvRW5kTm90ZT5=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PEVuZE5vdGU+PENpdGU+PEF1dGhvcj5KYWNrc29uPC9BdXRob3I+PFllYXI+MjAwNDwvWWVhcj48
UmVjTnVtPjk2NzwvUmVjTnVtPjxEaXNwbGF5VGV4dD48c3R5bGUgZmFjZT0ic3VwZXJzY3JpcHQi
PlsyOTNdPC9zdHlsZT48L0Rpc3BsYXlUZXh0PjxyZWNvcmQ+PHJlYy1udW1iZXI+OTY3PC9yZWMt
bnVtYmVyPjxmb3JlaWduLWtleXM+PGtleSBhcHA9IkVOIiBkYi1pZD0iOXM5enRmOXhoeHYwYTNl
d3JkcjUwcGZmZnd0MHpzenBmMjU5Ij45Njc8L2tleT48L2ZvcmVpZ24ta2V5cz48cmVmLXR5cGUg
bmFtZT0iSm91cm5hbCBBcnRpY2xlIj4xNzwvcmVmLXR5cGU+PGNvbnRyaWJ1dG9ycz48YXV0aG9y
cz48YXV0aG9yPkphY2tzb24sIE0uPC9hdXRob3I+PGF1dGhvcj5LcmFzc293c2thLCBBLjwvYXV0
aG9yPjxhdXRob3I+R2lsYmVydCwgTi48L2F1dGhvcj48YXV0aG9yPkNoZXZhc3N1dCwgVC48L2F1
dGhvcj48YXV0aG9yPkZvcnJlc3RlciwgTC48L2F1dGhvcj48YXV0aG9yPkFuc2VsbCwgSi48L2F1
dGhvcj48YXV0aG9yPlJhbXNhaG95ZSwgQi48L2F1dGhvcj48L2F1dGhvcnM+PC9jb250cmlidXRv
cnM+PGF1dGgtYWRkcmVzcz5Kb2huIEh1Z2hlcyBCZW5uZXR0IExhYm9yYXRvcnksIERpdmlzaW9u
IG9mIE9uY29sb2d5LCBTY2hvb2wgb2YgTW9sZWN1bGFyIGFuZCBDbGluaWNhbCBNZWRpY2luZSwg
VW5pdmVyc2l0eSBvZiBFZGluYnVyZ2gsIFdlc3Rlcm4gR2VuZXJhbCBIb3NwaXRhbCwgRWRpbmJ1
cmdoIEVINCAyWFUsIFVuaXRlZCBLaW5nZG9tLjwvYXV0aC1hZGRyZXNzPjx0aXRsZXM+PHRpdGxl
PlNldmVyZSBnbG9iYWwgRE5BIGh5cG9tZXRoeWxhdGlvbiBibG9ja3MgZGlmZmVyZW50aWF0aW9u
IGFuZCBpbmR1Y2VzIGhpc3RvbmUgaHlwZXJhY2V0eWxhdGlvbiBpbiBlbWJyeW9uaWMgc3RlbSBj
ZWxsczwvdGl0bGU+PHNlY29uZGFyeS10aXRsZT5Nb2wgQ2VsbCBCaW9sPC9zZWNvbmRhcnktdGl0
bGU+PC90aXRsZXM+PHBlcmlvZGljYWw+PGZ1bGwtdGl0bGU+TW9sIENlbGwgQmlvbDwvZnVsbC10
aXRsZT48L3BlcmlvZGljYWw+PHBhZ2VzPjg4NjItNzE8L3BhZ2VzPjx2b2x1bWU+MjQ8L3ZvbHVt
ZT48bnVtYmVyPjIwPC9udW1iZXI+PGVkaXRpb24+MjAwNC8xMC8wMTwvZWRpdGlvbj48a2V5d29y
ZHM+PGtleXdvcmQ+QWNldHlsYXRpb248L2tleXdvcmQ+PGtleXdvcmQ+QW5pbWFsczwva2V5d29y
ZD48a2V5d29yZD5CaW9sb2dpY2FsIE1hcmtlcnM8L2tleXdvcmQ+PGtleXdvcmQ+Q2VsbCBEaWZm
ZXJlbnRpYXRpb24vKmdlbmV0aWNzPC9rZXl3b3JkPjxrZXl3b3JkPkNlbGwgTGluZWFnZTwva2V5
d29yZD48a2V5d29yZD5DZWxscywgQ3VsdHVyZWQ8L2tleXdvcmQ+PGtleXdvcmQ+RE5BIChDeXRv
c2luZS01LSktTWV0aHlsdHJhbnNmZXJhc2UvZ2VuZXRpY3MvKm1ldGFib2xpc208L2tleXdvcmQ+
PGtleXdvcmQ+KkROQSBNZXRoeWxhdGlvbjwva2V5d29yZD48a2V5d29yZD5ETkEtQmluZGluZyBQ
cm90ZWlucy9tZXRhYm9saXNtPC9rZXl3b3JkPjxrZXl3b3JkPkVtYnJ5bywgTWFtbWFsaWFuL2Fu
YXRvbXkgJmFtcDsgaGlzdG9sb2d5PC9rZXl3b3JkPjxrZXl3b3JkPkhlbWF0b3BvaWV0aWMgU3Rl
bSBDZWxscy9jeXRvbG9neS9waHlzaW9sb2d5PC9rZXl3b3JkPjxrZXl3b3JkPkhpc3RvbmUgRGVh
Y2V0eWxhc2UgSW5oaWJpdG9yczwva2V5d29yZD48a2V5d29yZD5IaXN0b25lcy8qbWV0YWJvbGlz
bTwva2V5d29yZD48a2V5d29yZD5JbnRlcmxldWtpbi02L21ldGFib2xpc208L2tleXdvcmQ+PGtl
eXdvcmQ+TGV1a2VtaWEgSW5oaWJpdG9yeSBGYWN0b3I8L2tleXdvcmQ+PGtleXdvcmQ+THlzaW5l
L21ldGFib2xpc208L2tleXdvcmQ+PGtleXdvcmQ+TWljZTwva2V5d29yZD48a2V5d29yZD5NaWNl
LCBLbm9ja291dDwva2V5d29yZD48a2V5d29yZD5NeW9jeXRlcywgQ2FyZGlhYy9jeXRvbG9neS9w
aHlzaW9sb2d5PC9rZXl3b3JkPjxrZXl3b3JkPk9jdGFtZXIgVHJhbnNjcmlwdGlvbiBGYWN0b3It
Mzwva2V5d29yZD48a2V5d29yZD5TVEFUMyBUcmFuc2NyaXB0aW9uIEZhY3Rvcjwva2V5d29yZD48
a2V5d29yZD5TaWduYWwgVHJhbnNkdWN0aW9uL3BoeXNpb2xvZ3k8L2tleXdvcmQ+PGtleXdvcmQ+
U3RlbSBDZWxscy9jeXRvbG9neS8qcGh5c2lvbG9neTwva2V5d29yZD48a2V5d29yZD5UcmFucy1B
Y3RpdmF0b3JzL21ldGFib2xpc208L2tleXdvcmQ+PGtleXdvcmQ+VHJhbnNjcmlwdGlvbiBGYWN0
b3JzL21ldGFib2xpc208L2tleXdvcmQ+PGtleXdvcmQ+VHJhbnNnZW5lczwva2V5d29yZD48L2tl
eXdvcmRzPjxkYXRlcz48eWVhcj4yMDA0PC95ZWFyPjxwdWItZGF0ZXM+PGRhdGU+T2N0PC9kYXRl
PjwvcHViLWRhdGVzPjwvZGF0ZXM+PGlzYm4+MDI3MC03MzA2IChQcmludCkmI3hEOzAyNzAtNzMw
NiAoTGlua2luZyk8L2lzYm4+PGFjY2Vzc2lvbi1udW0+MTU0NTY4NjE8L2FjY2Vzc2lvbi1udW0+
PHVybHM+PHJlbGF0ZWQtdXJscz48dXJsPmh0dHA6Ly93d3cubmNiaS5ubG0ubmloLmdvdi9wdWJt
ZWQvMTU0NTY4NjE8L3VybD48L3JlbGF0ZWQtdXJscz48L3VybHM+PGN1c3RvbTI+NTE3ODc1PC9j
dXN0b20yPjxlbGVjdHJvbmljLXJlc291cmNlLW51bT4xMC4xMTI4L01DQi4yNC4yMC44ODYyLTg4
NzEuMjAwNCYjeEQ7MjQvMjAvODg2MiBbcGlpXTwvZWxlY3Ryb25pYy1yZXNvdXJjZS1udW0+PGxh
bmd1YWdlPmVuZzwvbGFuZ3VhZ2U+PC9yZWNvcmQ+PC9DaXRlPjwvRW5kTm90ZT5=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[293]</w:t>
        </w:r>
        <w:r w:rsidR="00F420E4" w:rsidRPr="0083401C">
          <w:rPr>
            <w:rFonts w:ascii="Book Antiqua" w:eastAsia="Calibri" w:hAnsi="Book Antiqua" w:cs="Calibri"/>
            <w:sz w:val="24"/>
            <w:szCs w:val="24"/>
          </w:rPr>
          <w:fldChar w:fldCharType="end"/>
        </w:r>
      </w:hyperlink>
      <w:r w:rsidR="004D59CF" w:rsidRPr="0083401C">
        <w:rPr>
          <w:rFonts w:ascii="Book Antiqua" w:eastAsia="Calibri" w:hAnsi="Book Antiqua" w:cs="Calibri"/>
          <w:sz w:val="24"/>
          <w:szCs w:val="24"/>
        </w:rPr>
        <w:t>,</w:t>
      </w:r>
      <w:r w:rsidRPr="0083401C">
        <w:rPr>
          <w:rFonts w:ascii="Book Antiqua" w:eastAsia="Calibri" w:hAnsi="Book Antiqua" w:cs="Calibri"/>
          <w:sz w:val="24"/>
          <w:szCs w:val="24"/>
        </w:rPr>
        <w:t xml:space="preserve"> </w:t>
      </w:r>
      <w:r w:rsidR="00496211" w:rsidRPr="0083401C">
        <w:rPr>
          <w:rFonts w:ascii="Book Antiqua" w:eastAsia="Calibri" w:hAnsi="Book Antiqua" w:cs="Calibri"/>
          <w:sz w:val="24"/>
          <w:szCs w:val="24"/>
        </w:rPr>
        <w:t xml:space="preserve">suggesting that these molecules have limited contribution on </w:t>
      </w:r>
      <w:r w:rsidRPr="0083401C">
        <w:rPr>
          <w:rFonts w:ascii="Book Antiqua" w:eastAsia="Calibri" w:hAnsi="Book Antiqua" w:cs="Calibri"/>
          <w:sz w:val="24"/>
          <w:szCs w:val="24"/>
        </w:rPr>
        <w:t>global DNA methylation. Furthermore</w:t>
      </w:r>
      <w:r w:rsidR="00141EDF" w:rsidRPr="0083401C">
        <w:rPr>
          <w:rFonts w:ascii="Book Antiqua" w:eastAsia="Calibri" w:hAnsi="Book Antiqua" w:cs="Calibri"/>
          <w:sz w:val="24"/>
          <w:szCs w:val="24"/>
        </w:rPr>
        <w:t>,</w:t>
      </w:r>
      <w:r w:rsidR="00496211"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Pawlak</w:t>
      </w:r>
      <w:r w:rsidR="00496211" w:rsidRPr="0083401C">
        <w:rPr>
          <w:rFonts w:ascii="Book Antiqua" w:eastAsia="Calibri" w:hAnsi="Book Antiqua" w:cs="Calibri"/>
          <w:sz w:val="24"/>
          <w:szCs w:val="24"/>
        </w:rPr>
        <w:t xml:space="preserve"> </w:t>
      </w:r>
      <w:r w:rsidRPr="0083401C">
        <w:rPr>
          <w:rFonts w:ascii="Book Antiqua" w:eastAsia="Calibri" w:hAnsi="Book Antiqua" w:cs="Calibri"/>
          <w:i/>
          <w:sz w:val="24"/>
          <w:szCs w:val="24"/>
        </w:rPr>
        <w:t>et al</w:t>
      </w:r>
      <w:hyperlink w:anchor="_ENREF_306" w:tooltip="Pawlak, 2011 #984" w:history="1">
        <w:r w:rsidR="00F420E4" w:rsidRPr="0083401C">
          <w:rPr>
            <w:rFonts w:ascii="Book Antiqua" w:eastAsia="Calibri" w:hAnsi="Book Antiqua" w:cs="Calibri"/>
            <w:sz w:val="24"/>
            <w:szCs w:val="24"/>
          </w:rPr>
          <w:fldChar w:fldCharType="begin"/>
        </w:r>
        <w:r w:rsidR="00D23DD6" w:rsidRPr="0083401C">
          <w:rPr>
            <w:rFonts w:ascii="Book Antiqua" w:eastAsia="Calibri" w:hAnsi="Book Antiqua" w:cs="Calibri"/>
            <w:sz w:val="24"/>
            <w:szCs w:val="24"/>
          </w:rPr>
          <w:instrText xml:space="preserve"> ADDIN EN.CITE &lt;EndNote&gt;&lt;Cite&gt;&lt;Author&gt;Pawlak&lt;/Author&gt;&lt;Year&gt;2011&lt;/Year&gt;&lt;RecNum&gt;984&lt;/RecNum&gt;&lt;DisplayText&gt;&lt;style face="superscript"&gt;[306]&lt;/style&gt;&lt;/DisplayText&gt;&lt;record&gt;&lt;rec-number&gt;984&lt;/rec-number&gt;&lt;foreign-keys&gt;&lt;key app="EN" db-id="9s9ztf9xhxv0a3ewrdr50pfffwt0zszpf259"&gt;984&lt;/key&gt;&lt;/foreign-keys&gt;&lt;ref-type name="Journal Article"&gt;17&lt;/ref-type&gt;&lt;contributors&gt;&lt;authors&gt;&lt;author&gt;Pawlak, M.&lt;/author&gt;&lt;author&gt;Jaenisch, R.&lt;/author&gt;&lt;/authors&gt;&lt;/contributors&gt;&lt;auth-address&gt;The Whitehead Institute for Biomedical Research, Cambridge, Massachusetts 02142, USA.&lt;/auth-address&gt;&lt;titles&gt;&lt;title&gt;De novo DNA methylation by Dnmt3a and Dnmt3b is dispensable for nuclear reprogramming of somatic cells to a pluripotent state&lt;/title&gt;&lt;secondary-title&gt;Genes Dev&lt;/secondary-title&gt;&lt;/titles&gt;&lt;periodical&gt;&lt;full-title&gt;Genes Dev&lt;/full-title&gt;&lt;/periodical&gt;&lt;pages&gt;1035-40&lt;/pages&gt;&lt;volume&gt;25&lt;/volume&gt;&lt;number&gt;10&lt;/number&gt;&lt;edition&gt;2011/05/18&lt;/edition&gt;&lt;keywords&gt;&lt;keyword&gt;Animals&lt;/keyword&gt;&lt;keyword&gt;Cells, Cultured&lt;/keyword&gt;&lt;keyword&gt;DNA (Cytosine-5-)-Methyltransferase/deficiency/genetics/*metabolism&lt;/keyword&gt;&lt;keyword&gt;*DNA Methylation&lt;/keyword&gt;&lt;keyword&gt;Fibroblasts/cytology/enzymology&lt;/keyword&gt;&lt;keyword&gt;Gene Deletion&lt;/keyword&gt;&lt;keyword&gt;Mice&lt;/keyword&gt;&lt;keyword&gt;Mice, SCID&lt;/keyword&gt;&lt;keyword&gt;Nuclear Reprogramming/genetics/*physiology&lt;/keyword&gt;&lt;keyword&gt;Pluripotent Stem Cells/cytology/*physiology&lt;/keyword&gt;&lt;/keywords&gt;&lt;dates&gt;&lt;year&gt;2011&lt;/year&gt;&lt;pub-dates&gt;&lt;date&gt;May 15&lt;/date&gt;&lt;/pub-dates&gt;&lt;/dates&gt;&lt;isbn&gt;1549-5477 (Electronic)&amp;#xD;0890-9369 (Linking)&lt;/isbn&gt;&lt;accession-num&gt;21576263&lt;/accession-num&gt;&lt;urls&gt;&lt;related-urls&gt;&lt;url&gt;http://www.ncbi.nlm.nih.gov/pubmed/21576263&lt;/url&gt;&lt;/related-urls&gt;&lt;/urls&gt;&lt;custom2&gt;3093119&lt;/custom2&gt;&lt;electronic-resource-num&gt;10.1101/gad.2039011&amp;#xD;25/10/1035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D23DD6" w:rsidRPr="0083401C">
          <w:rPr>
            <w:rFonts w:ascii="Book Antiqua" w:eastAsia="Calibri" w:hAnsi="Book Antiqua" w:cs="Calibri"/>
            <w:noProof/>
            <w:sz w:val="24"/>
            <w:szCs w:val="24"/>
            <w:vertAlign w:val="superscript"/>
          </w:rPr>
          <w:t>[306]</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showed that Dnmt3a and Dnmt3b are dispen</w:t>
      </w:r>
      <w:r w:rsidR="00530BD8" w:rsidRPr="0083401C">
        <w:rPr>
          <w:rFonts w:ascii="Book Antiqua" w:eastAsia="Calibri" w:hAnsi="Book Antiqua" w:cs="Calibri"/>
          <w:sz w:val="24"/>
          <w:szCs w:val="24"/>
        </w:rPr>
        <w:t>sable for nuclear reprogramming</w:t>
      </w:r>
      <w:r w:rsidRPr="0083401C">
        <w:rPr>
          <w:rFonts w:ascii="Book Antiqua" w:eastAsia="Calibri" w:hAnsi="Book Antiqua" w:cs="Calibri"/>
          <w:sz w:val="24"/>
          <w:szCs w:val="24"/>
        </w:rPr>
        <w:t xml:space="preserve">. </w:t>
      </w:r>
    </w:p>
    <w:p w14:paraId="33BAE927" w14:textId="77777777" w:rsidR="00477750" w:rsidRPr="0083401C" w:rsidRDefault="00477750" w:rsidP="005C750A">
      <w:pPr>
        <w:spacing w:after="0" w:line="360" w:lineRule="auto"/>
        <w:ind w:firstLineChars="100" w:firstLine="240"/>
        <w:jc w:val="both"/>
        <w:rPr>
          <w:rFonts w:ascii="Book Antiqua" w:eastAsia="Calibri" w:hAnsi="Book Antiqua" w:cs="Calibri"/>
          <w:sz w:val="24"/>
          <w:szCs w:val="24"/>
        </w:rPr>
      </w:pPr>
      <w:r w:rsidRPr="0083401C">
        <w:rPr>
          <w:rFonts w:ascii="Book Antiqua" w:eastAsia="Calibri" w:hAnsi="Book Antiqua" w:cs="Calibri"/>
          <w:sz w:val="24"/>
          <w:szCs w:val="24"/>
        </w:rPr>
        <w:t xml:space="preserve">Although many observations implied the reversibility of DNA methylation, only recently were </w:t>
      </w:r>
      <w:r w:rsidR="00C16A67" w:rsidRPr="0083401C">
        <w:rPr>
          <w:rFonts w:ascii="Book Antiqua" w:eastAsia="Calibri" w:hAnsi="Book Antiqua" w:cs="Calibri"/>
          <w:sz w:val="24"/>
          <w:szCs w:val="24"/>
        </w:rPr>
        <w:t xml:space="preserve">identified the </w:t>
      </w:r>
      <w:r w:rsidRPr="0083401C">
        <w:rPr>
          <w:rFonts w:ascii="Book Antiqua" w:eastAsia="Calibri" w:hAnsi="Book Antiqua" w:cs="Calibri"/>
          <w:sz w:val="24"/>
          <w:szCs w:val="24"/>
        </w:rPr>
        <w:t>TET (</w:t>
      </w:r>
      <w:r w:rsidR="0083401C" w:rsidRPr="0083401C">
        <w:rPr>
          <w:rFonts w:ascii="Book Antiqua" w:eastAsia="Calibri" w:hAnsi="Book Antiqua" w:cs="Calibri"/>
          <w:sz w:val="24"/>
          <w:szCs w:val="24"/>
        </w:rPr>
        <w:t>t</w:t>
      </w:r>
      <w:r w:rsidRPr="0083401C">
        <w:rPr>
          <w:rFonts w:ascii="Book Antiqua" w:eastAsia="Calibri" w:hAnsi="Book Antiqua" w:cs="Calibri"/>
          <w:sz w:val="24"/>
          <w:szCs w:val="24"/>
        </w:rPr>
        <w:t>en eleven translocation) enzymes that actively demethylate DNA. The mammalian TET family has three members, TET1, TET2 and TET3 that catalyze 5mC oxidation and generate the 5mC derivatives 5hmC, 5fC or 5caC (5-hydroxymethylcytosine, 5-formylcytosine, 5-</w:t>
      </w:r>
      <w:r w:rsidR="00530BD8" w:rsidRPr="0083401C">
        <w:rPr>
          <w:rFonts w:ascii="Book Antiqua" w:eastAsia="Calibri" w:hAnsi="Book Antiqua" w:cs="Calibri"/>
          <w:sz w:val="24"/>
          <w:szCs w:val="24"/>
        </w:rPr>
        <w:t>carboxylcytosine)</w:t>
      </w:r>
      <w:hyperlink w:anchor="_ENREF_307" w:tooltip="Tahiliani, 2009 #872" w:history="1">
        <w:r w:rsidR="00F420E4" w:rsidRPr="0083401C">
          <w:rPr>
            <w:rFonts w:ascii="Book Antiqua" w:eastAsia="Calibri" w:hAnsi="Book Antiqua" w:cs="Calibri"/>
            <w:sz w:val="24"/>
            <w:szCs w:val="24"/>
          </w:rPr>
          <w:fldChar w:fldCharType="begin">
            <w:fldData xml:space="preserve">PEVuZE5vdGU+PENpdGU+PEF1dGhvcj5UYWhpbGlhbmk8L0F1dGhvcj48WWVhcj4yMDA5PC9ZZWFy
PjxSZWNOdW0+ODcyPC9SZWNOdW0+PERpc3BsYXlUZXh0PjxzdHlsZSBmYWNlPSJzdXBlcnNjcmlw
dCI+WzMwNy0zMTBdPC9zdHlsZT48L0Rpc3BsYXlUZXh0PjxyZWNvcmQ+PHJlYy1udW1iZXI+ODcy
PC9yZWMtbnVtYmVyPjxmb3JlaWduLWtleXM+PGtleSBhcHA9IkVOIiBkYi1pZD0iOXM5enRmOXho
eHYwYTNld3JkcjUwcGZmZnd0MHpzenBmMjU5Ij44NzI8L2tleT48L2ZvcmVpZ24ta2V5cz48cmVm
LXR5cGUgbmFtZT0iSm91cm5hbCBBcnRpY2xlIj4xNzwvcmVmLXR5cGU+PGNvbnRyaWJ1dG9ycz48
YXV0aG9ycz48YXV0aG9yPlRhaGlsaWFuaSwgTS48L2F1dGhvcj48YXV0aG9yPktvaCwgSy4gUC48
L2F1dGhvcj48YXV0aG9yPlNoZW4sIFkuPC9hdXRob3I+PGF1dGhvcj5QYXN0b3IsIFcuIEEuPC9h
dXRob3I+PGF1dGhvcj5CYW5kdWt3YWxhLCBILjwvYXV0aG9yPjxhdXRob3I+QnJ1ZG5vLCBZLjwv
YXV0aG9yPjxhdXRob3I+QWdhcndhbCwgUy48L2F1dGhvcj48YXV0aG9yPkl5ZXIsIEwuIE0uPC9h
dXRob3I+PGF1dGhvcj5MaXUsIEQuIFIuPC9hdXRob3I+PGF1dGhvcj5BcmF2aW5kLCBMLjwvYXV0
aG9yPjxhdXRob3I+UmFvLCBBLjwvYXV0aG9yPjwvYXV0aG9ycz48L2NvbnRyaWJ1dG9ycz48YXV0
aC1hZGRyZXNzPkRlcGFydG1lbnQgb2YgUGF0aG9sb2d5LCBIYXJ2YXJkIE1lZGljYWwgU2Nob29s
IGFuZCBJbW11bmUgRGlzZWFzZSBJbnN0aXR1dGUsIDIwMCBMb25nd29vZCBBdmVudWUsIEJvc3Rv
biwgTUEgMDIxMTUsIFVTQS48L2F1dGgtYWRkcmVzcz48dGl0bGVzPjx0aXRsZT5Db252ZXJzaW9u
IG9mIDUtbWV0aHlsY3l0b3NpbmUgdG8gNS1oeWRyb3h5bWV0aHlsY3l0b3NpbmUgaW4gbWFtbWFs
aWFuIEROQSBieSBNTEwgcGFydG5lciBURVQxPC90aXRsZT48c2Vjb25kYXJ5LXRpdGxlPlNjaWVu
Y2U8L3NlY29uZGFyeS10aXRsZT48L3RpdGxlcz48cGVyaW9kaWNhbD48ZnVsbC10aXRsZT5TY2ll
bmNlPC9mdWxsLXRpdGxlPjwvcGVyaW9kaWNhbD48cGFnZXM+OTMwLTU8L3BhZ2VzPjx2b2x1bWU+
MzI0PC92b2x1bWU+PG51bWJlcj41OTI5PC9udW1iZXI+PGVkaXRpb24+MjAwOS8wNC8xODwvZWRp
dGlvbj48a2V5d29yZHM+PGtleXdvcmQ+NS1NZXRoeWxjeXRvc2luZS8qbWV0YWJvbGlzbTwva2V5
d29yZD48a2V5d29yZD5BbWlubyBBY2lkIFNlcXVlbmNlPC9rZXl3b3JkPjxrZXl3b3JkPkFuaW1h
bHM8L2tleXdvcmQ+PGtleXdvcmQ+Q2VsbCBMaW5lPC9rZXl3b3JkPjxrZXl3b3JkPkN5dG9zaW5l
LyphbmFsb2dzICZhbXA7IGRlcml2YXRpdmVzL2FuYWx5c2lzL21ldGFib2xpc208L2tleXdvcmQ+
PGtleXdvcmQ+RE5BL2NoZW1pc3RyeS8qbWV0YWJvbGlzbTwva2V5d29yZD48a2V5d29yZD5ETkEg
TWV0aHlsYXRpb248L2tleXdvcmQ+PGtleXdvcmQ+RE5BLUJpbmRpbmcgUHJvdGVpbnMvY2hlbWlz
dHJ5L2dlbmV0aWNzLyptZXRhYm9saXNtPC9rZXl3b3JkPjxrZXl3b3JkPkRpbnVjbGVvc2lkZSBQ
aG9zcGhhdGVzL21ldGFib2xpc208L2tleXdvcmQ+PGtleXdvcmQ+RW1icnlvbmljIFN0ZW0gQ2Vs
bHMvY2hlbWlzdHJ5L21ldGFib2xpc208L2tleXdvcmQ+PGtleXdvcmQ+SHVtYW5zPC9rZXl3b3Jk
PjxrZXl3b3JkPkh5ZHJveHlsYXRpb248L2tleXdvcmQ+PGtleXdvcmQ+TWFzcyBTcGVjdHJvbWV0
cnk8L2tleXdvcmQ+PGtleXdvcmQ+TWljZTwva2V5d29yZD48a2V5d29yZD5Nb2xlY3VsYXIgU2Vx
dWVuY2UgRGF0YTwva2V5d29yZD48a2V5d29yZD5Qcm90by1PbmNvZ2VuZSBQcm90ZWlucy9jaGVt
aXN0cnkvZ2VuZXRpY3MvKm1ldGFib2xpc208L2tleXdvcmQ+PGtleXdvcmQ+Uk5BIEludGVyZmVy
ZW5jZTwva2V5d29yZD48a2V5d29yZD5TZXF1ZW5jZSBBbGlnbm1lbnQ8L2tleXdvcmQ+PGtleXdv
cmQ+VHJhbnNmZWN0aW9uPC9rZXl3b3JkPjwva2V5d29yZHM+PGRhdGVzPjx5ZWFyPjIwMDk8L3ll
YXI+PHB1Yi1kYXRlcz48ZGF0ZT5NYXkgMTU8L2RhdGU+PC9wdWItZGF0ZXM+PC9kYXRlcz48aXNi
bj4xMDk1LTkyMDMgKEVsZWN0cm9uaWMpJiN4RDswMDM2LTgwNzUgKExpbmtpbmcpPC9pc2JuPjxh
Y2Nlc3Npb24tbnVtPjE5MzcyMzkxPC9hY2Nlc3Npb24tbnVtPjx1cmxzPjxyZWxhdGVkLXVybHM+
PHVybD5odHRwOi8vd3d3Lm5jYmkubmxtLm5paC5nb3YvcHVibWVkLzE5MzcyMzkxPC91cmw+PC9y
ZWxhdGVkLXVybHM+PC91cmxzPjxjdXN0b20yPjI3MTUwMTU8L2N1c3RvbTI+PGVsZWN0cm9uaWMt
cmVzb3VyY2UtbnVtPjEwLjExMjYvc2NpZW5jZS4xMTcwMTE2JiN4RDsxMTcwMTE2IFtwaWldPC9l
bGVjdHJvbmljLXJlc291cmNlLW51bT48bGFuZ3VhZ2U+ZW5nPC9sYW5ndWFnZT48L3JlY29yZD48
L0NpdGU+PENpdGU+PEF1dGhvcj5JdG88L0F1dGhvcj48WWVhcj4yMDEwPC9ZZWFyPjxSZWNOdW0+
ODc0PC9SZWNOdW0+PHJlY29yZD48cmVjLW51bWJlcj44NzQ8L3JlYy1udW1iZXI+PGZvcmVpZ24t
a2V5cz48a2V5IGFwcD0iRU4iIGRiLWlkPSI5czl6dGY5eGh4djBhM2V3cmRyNTBwZmZmd3QwenN6
cGYyNTkiPjg3NDwva2V5PjwvZm9yZWlnbi1rZXlzPjxyZWYtdHlwZSBuYW1lPSJKb3VybmFsIEFy
dGljbGUiPjE3PC9yZWYtdHlwZT48Y29udHJpYnV0b3JzPjxhdXRob3JzPjxhdXRob3I+SXRvLCBT
LjwvYXV0aG9yPjxhdXRob3I+RCZhcG9zO0FsZXNzaW8sIEEuIEMuPC9hdXRob3I+PGF1dGhvcj5U
YXJhbm92YSwgTy4gVi48L2F1dGhvcj48YXV0aG9yPkhvbmcsIEsuPC9hdXRob3I+PGF1dGhvcj5T
b3dlcnMsIEwuIEMuPC9hdXRob3I+PGF1dGhvcj5aaGFuZywgWS48L2F1dGhvcj48L2F1dGhvcnM+
PC9jb250cmlidXRvcnM+PGF1dGgtYWRkcmVzcz5Ib3dhcmQgSHVnaGVzIE1lZGljYWwgSW5zdGl0
dXRlLjwvYXV0aC1hZGRyZXNzPjx0aXRsZXM+PHRpdGxlPlJvbGUgb2YgVGV0IHByb3RlaW5zIGlu
IDVtQyB0byA1aG1DIGNvbnZlcnNpb24sIEVTLWNlbGwgc2VsZi1yZW5ld2FsIGFuZCBpbm5lciBj
ZWxsIG1hc3Mgc3BlY2lmaWNhdGlvbjwvdGl0bGU+PHNlY29uZGFyeS10aXRsZT5OYXR1cmU8L3Nl
Y29uZGFyeS10aXRsZT48L3RpdGxlcz48cGVyaW9kaWNhbD48ZnVsbC10aXRsZT5OYXR1cmU8L2Z1
bGwtdGl0bGU+PC9wZXJpb2RpY2FsPjxwYWdlcz4xMTI5LTMzPC9wYWdlcz48dm9sdW1lPjQ2Njwv
dm9sdW1lPjxudW1iZXI+NzMxMDwvbnVtYmVyPjxlZGl0aW9uPjIwMTAvMDcvMjA8L2VkaXRpb24+
PGtleXdvcmRzPjxrZXl3b3JkPjUtTWV0aHlsY3l0b3NpbmUvKm1ldGFib2xpc208L2tleXdvcmQ+
PGtleXdvcmQ+QWxrYWxpbmUgUGhvc3BoYXRhc2UvbWV0YWJvbGlzbTwva2V5d29yZD48a2V5d29y
ZD5BbmltYWxzPC9rZXl3b3JkPjxrZXl3b3JkPkJsYXN0b2N5c3QgSW5uZXIgQ2VsbCBNYXNzLypt
ZXRhYm9saXNtPC9rZXl3b3JkPjxrZXl3b3JkPkNlbGwgUHJvbGlmZXJhdGlvbjwva2V5d29yZD48
a2V5d29yZD5DeXRvc2luZS8qYW5hbG9ncyAmYW1wOyBkZXJpdmF0aXZlcy9tZXRhYm9saXNtPC9r
ZXl3b3JkPjxrZXl3b3JkPkROQS1CaW5kaW5nIFByb3RlaW5zL2dlbmV0aWNzLyptZXRhYm9saXNt
PC9rZXl3b3JkPjxrZXl3b3JkPkVtYnJ5b25pYyBTdGVtIENlbGxzLypjeXRvbG9neTwva2V5d29y
ZD48a2V5d29yZD5HZW5lIEV4cHJlc3Npb24gUmVndWxhdGlvbiwgRGV2ZWxvcG1lbnRhbDwva2V5
d29yZD48a2V5d29yZD5HZW5lIEtub2NrZG93biBUZWNobmlxdWVzPC9rZXl3b3JkPjxrZXl3b3Jk
PkhvbWVvZG9tYWluIFByb3RlaW5zL21ldGFib2xpc208L2tleXdvcmQ+PGtleXdvcmQ+TWljZTwv
a2V5d29yZD48a2V5d29yZD5Qcm90by1PbmNvZ2VuZSBQcm90ZWlucy9nZW5ldGljcy8qbWV0YWJv
bGlzbTwva2V5d29yZD48L2tleXdvcmRzPjxkYXRlcz48eWVhcj4yMDEwPC95ZWFyPjxwdWItZGF0
ZXM+PGRhdGU+QXVnIDI2PC9kYXRlPjwvcHViLWRhdGVzPjwvZGF0ZXM+PGlzYm4+MTQ3Ni00Njg3
IChFbGVjdHJvbmljKSYjeEQ7MDAyOC0wODM2IChMaW5raW5nKTwvaXNibj48YWNjZXNzaW9uLW51
bT4yMDYzOTg2MjwvYWNjZXNzaW9uLW51bT48dXJscz48cmVsYXRlZC11cmxzPjx1cmw+aHR0cDov
L3d3dy5uY2JpLm5sbS5uaWguZ292L3B1Ym1lZC8yMDYzOTg2MjwvdXJsPjwvcmVsYXRlZC11cmxz
PjwvdXJscz48Y3VzdG9tMj4zNDkxNTY3PC9jdXN0b20yPjxlbGVjdHJvbmljLXJlc291cmNlLW51
bT4xMC4xMDM4L25hdHVyZTA5MzAzJiN4RDtuYXR1cmUwOTMwMyBbcGlpXTwvZWxlY3Ryb25pYy1y
ZXNvdXJjZS1udW0+PGxhbmd1YWdlPmVuZzwvbGFuZ3VhZ2U+PC9yZWNvcmQ+PC9DaXRlPjxDaXRl
PjxBdXRob3I+SGU8L0F1dGhvcj48WWVhcj4yMDExPC9ZZWFyPjxSZWNOdW0+ODc1PC9SZWNOdW0+
PHJlY29yZD48cmVjLW51bWJlcj44NzU8L3JlYy1udW1iZXI+PGZvcmVpZ24ta2V5cz48a2V5IGFw
cD0iRU4iIGRiLWlkPSI5czl6dGY5eGh4djBhM2V3cmRyNTBwZmZmd3QwenN6cGYyNTkiPjg3NTwv
a2V5PjwvZm9yZWlnbi1rZXlzPjxyZWYtdHlwZSBuYW1lPSJKb3VybmFsIEFydGljbGUiPjE3PC9y
ZWYtdHlwZT48Y29udHJpYnV0b3JzPjxhdXRob3JzPjxhdXRob3I+SGUsIFkuIEYuPC9hdXRob3I+
PGF1dGhvcj5MaSwgQi4gWi48L2F1dGhvcj48YXV0aG9yPkxpLCBaLjwvYXV0aG9yPjxhdXRob3I+
TGl1LCBQLjwvYXV0aG9yPjxhdXRob3I+V2FuZywgWS48L2F1dGhvcj48YXV0aG9yPlRhbmcsIFEu
PC9hdXRob3I+PGF1dGhvcj5EaW5nLCBKLjwvYXV0aG9yPjxhdXRob3I+SmlhLCBZLjwvYXV0aG9y
PjxhdXRob3I+Q2hlbiwgWi48L2F1dGhvcj48YXV0aG9yPkxpLCBMLjwvYXV0aG9yPjxhdXRob3I+
U3VuLCBZLjwvYXV0aG9yPjxhdXRob3I+TGksIFguPC9hdXRob3I+PGF1dGhvcj5EYWksIFEuPC9h
dXRob3I+PGF1dGhvcj5Tb25nLCBDLiBYLjwvYXV0aG9yPjxhdXRob3I+WmhhbmcsIEsuPC9hdXRo
b3I+PGF1dGhvcj5IZSwgQy48L2F1dGhvcj48YXV0aG9yPlh1LCBHLiBMLjwvYXV0aG9yPjwvYXV0
aG9ycz48L2NvbnRyaWJ1dG9ycz48YXV0aC1hZGRyZXNzPkdyb3VwIG9mIEROQSBNZXRhYm9saXNt
LCBTdGF0ZSBLZXkgTGFib3JhdG9yeSBvZiBNb2xlY3VsYXIgQmlvbG9neSwgSW5zdGl0dXRlIG9m
IEJpb2NoZW1pc3RyeSBhbmQgQ2VsbCBCaW9sb2d5LCBDaGluZXNlIEFjYWRlbXkgb2YgU2NpZW5j
ZXMsIFNoYW5naGFpIDIwMDAzMSwgQ2hpbmEuPC9hdXRoLWFkZHJlc3M+PHRpdGxlcz48dGl0bGU+
VGV0LW1lZGlhdGVkIGZvcm1hdGlvbiBvZiA1LWNhcmJveHlsY3l0b3NpbmUgYW5kIGl0cyBleGNp
c2lvbiBieSBUREcgaW4gbWFtbWFsaWFuIEROQTwvdGl0bGU+PHNlY29uZGFyeS10aXRsZT5TY2ll
bmNlPC9zZWNvbmRhcnktdGl0bGU+PC90aXRsZXM+PHBlcmlvZGljYWw+PGZ1bGwtdGl0bGU+U2Np
ZW5jZTwvZnVsbC10aXRsZT48L3BlcmlvZGljYWw+PHBhZ2VzPjEzMDMtNzwvcGFnZXM+PHZvbHVt
ZT4zMzM8L3ZvbHVtZT48bnVtYmVyPjYwNDc8L251bWJlcj48ZWRpdGlvbj4yMDExLzA4LzA2PC9l
ZGl0aW9uPjxrZXl3b3Jkcz48a2V5d29yZD41LU1ldGh5bGN5dG9zaW5lL21ldGFib2xpc208L2tl
eXdvcmQ+PGtleXdvcmQ+QW5pbWFsczwva2V5d29yZD48a2V5d29yZD5DZWxsIExpbmU8L2tleXdv
cmQ+PGtleXdvcmQ+Q3l0b3NpbmUvKmFuYWxvZ3MgJmFtcDsgZGVyaXZhdGl2ZXMvbWV0YWJvbGlz
bTwva2V5d29yZD48a2V5d29yZD5ETkEvKm1ldGFib2xpc208L2tleXdvcmQ+PGtleXdvcmQ+RE5B
IE1ldGh5bGF0aW9uPC9rZXl3b3JkPjxrZXl3b3JkPkROQS1CaW5kaW5nIFByb3RlaW5zL2dlbmV0
aWNzLyptZXRhYm9saXNtPC9rZXl3b3JkPjxrZXl3b3JkPkVtYnJ5b25pYyBTdGVtIENlbGxzPC9r
ZXl3b3JkPjxrZXl3b3JkPkhFSzI5MyBDZWxsczwva2V5d29yZD48a2V5d29yZD5IdW1hbnM8L2tl
eXdvcmQ+PGtleXdvcmQ+SW5kdWNlZCBQbHVyaXBvdGVudCBTdGVtIENlbGxzL21ldGFib2xpc208
L2tleXdvcmQ+PGtleXdvcmQ+TWljZTwva2V5d29yZD48a2V5d29yZD5PeGlkYXRpb24tUmVkdWN0
aW9uPC9rZXl3b3JkPjxrZXl3b3JkPlByb3RvLU9uY29nZW5lIFByb3RlaW5zL2dlbmV0aWNzLypt
ZXRhYm9saXNtPC9rZXl3b3JkPjxrZXl3b3JkPlJOQSwgU21hbGwgSW50ZXJmZXJpbmc8L2tleXdv
cmQ+PGtleXdvcmQ+VGh5bWluZSBETkEgR2x5Y29zeWxhc2UvZ2VuZXRpY3MvKm1ldGFib2xpc208
L2tleXdvcmQ+PGtleXdvcmQ+VHJhbnNmZWN0aW9uPC9rZXl3b3JkPjwva2V5d29yZHM+PGRhdGVz
Pjx5ZWFyPjIwMTE8L3llYXI+PHB1Yi1kYXRlcz48ZGF0ZT5TZXAgMjwvZGF0ZT48L3B1Yi1kYXRl
cz48L2RhdGVzPjxpc2JuPjEwOTUtOTIwMyAoRWxlY3Ryb25pYykmI3hEOzAwMzYtODA3NSAoTGlu
a2luZyk8L2lzYm4+PGFjY2Vzc2lvbi1udW0+MjE4MTcwMTY8L2FjY2Vzc2lvbi1udW0+PHVybHM+
PHJlbGF0ZWQtdXJscz48dXJsPmh0dHA6Ly93d3cubmNiaS5ubG0ubmloLmdvdi9wdWJtZWQvMjE4
MTcwMTY8L3VybD48L3JlbGF0ZWQtdXJscz48L3VybHM+PGN1c3RvbTI+MzQ2MjIzMTwvY3VzdG9t
Mj48ZWxlY3Ryb25pYy1yZXNvdXJjZS1udW0+MTAuMTEyNi9zY2llbmNlLjEyMTA5NDQmI3hEO3Nj
aWVuY2UuMTIxMDk0NCBbcGlpXTwvZWxlY3Ryb25pYy1yZXNvdXJjZS1udW0+PGxhbmd1YWdlPmVu
ZzwvbGFuZ3VhZ2U+PC9yZWNvcmQ+PC9DaXRlPjxDaXRlPjxBdXRob3I+SXRvPC9BdXRob3I+PFll
YXI+MjAxMTwvWWVhcj48UmVjTnVtPjg3OTwvUmVjTnVtPjxyZWNvcmQ+PHJlYy1udW1iZXI+ODc5
PC9yZWMtbnVtYmVyPjxmb3JlaWduLWtleXM+PGtleSBhcHA9IkVOIiBkYi1pZD0iOXM5enRmOXho
eHYwYTNld3JkcjUwcGZmZnd0MHpzenBmMjU5Ij44Nzk8L2tleT48L2ZvcmVpZ24ta2V5cz48cmVm
LXR5cGUgbmFtZT0iSm91cm5hbCBBcnRpY2xlIj4xNzwvcmVmLXR5cGU+PGNvbnRyaWJ1dG9ycz48
YXV0aG9ycz48YXV0aG9yPkl0bywgUy48L2F1dGhvcj48YXV0aG9yPlNoZW4sIEwuPC9hdXRob3I+
PGF1dGhvcj5EYWksIFEuPC9hdXRob3I+PGF1dGhvcj5XdSwgUy4gQy48L2F1dGhvcj48YXV0aG9y
PkNvbGxpbnMsIEwuIEIuPC9hdXRob3I+PGF1dGhvcj5Td2VuYmVyZywgSi4gQS48L2F1dGhvcj48
YXV0aG9yPkhlLCBDLjwvYXV0aG9yPjxhdXRob3I+WmhhbmcsIFkuPC9hdXRob3I+PC9hdXRob3Jz
PjwvY29udHJpYnV0b3JzPjxhdXRoLWFkZHJlc3M+SG93YXJkIEh1Z2hlcyBNZWRpY2FsIEluc3Rp
dHV0ZSBhbmQgRGVwYXJ0bWVudCBvZiBCaW9jaGVtaXN0cnkgYW5kIEJpb3BoeXNpY3MsIFVuaXZl
cnNpdHkgb2YgTm9ydGggQ2Fyb2xpbmEgYXQgQ2hhcGVsIEhpbGwsIENoYXBlbCBIaWxsLCBOQyAy
NzU5OS03Mjk1LCBVU0EuPC9hdXRoLWFkZHJlc3M+PHRpdGxlcz48dGl0bGU+VGV0IHByb3RlaW5z
IGNhbiBjb252ZXJ0IDUtbWV0aHlsY3l0b3NpbmUgdG8gNS1mb3JteWxjeXRvc2luZSBhbmQgNS1j
YXJib3h5bGN5dG9zaW5lPC90aXRsZT48c2Vjb25kYXJ5LXRpdGxlPlNjaWVuY2U8L3NlY29uZGFy
eS10aXRsZT48L3RpdGxlcz48cGVyaW9kaWNhbD48ZnVsbC10aXRsZT5TY2llbmNlPC9mdWxsLXRp
dGxlPjwvcGVyaW9kaWNhbD48cGFnZXM+MTMwMC0zPC9wYWdlcz48dm9sdW1lPjMzMzwvdm9sdW1l
PjxudW1iZXI+NjA0NzwvbnVtYmVyPjxlZGl0aW9uPjIwMTEvMDcvMjM8L2VkaXRpb24+PGtleXdv
cmRzPjxrZXl3b3JkPjUtTWV0aHlsY3l0b3NpbmUvKm1ldGFib2xpc208L2tleXdvcmQ+PGtleXdv
cmQ+QW5pbWFsczwva2V5d29yZD48a2V5d29yZD5DZWxsIExpbmU8L2tleXdvcmQ+PGtleXdvcmQ+
Q3l0b3NpbmUvKmFuYWxvZ3MgJmFtcDsgZGVyaXZhdGl2ZXMvbWV0YWJvbGlzbTwva2V5d29yZD48
a2V5d29yZD5ETkEvKm1ldGFib2xpc208L2tleXdvcmQ+PGtleXdvcmQ+RE5BIE1ldGh5bGF0aW9u
PC9rZXl3b3JkPjxrZXl3b3JkPkROQS1CaW5kaW5nIFByb3RlaW5zL2dlbmV0aWNzLyptZXRhYm9s
aXNtPC9rZXl3b3JkPjxrZXl3b3JkPkVtYnJ5b25pYyBTdGVtIENlbGxzL21ldGFib2xpc208L2tl
eXdvcmQ+PGtleXdvcmQ+SHVtYW5zPC9rZXl3b3JkPjxrZXl3b3JkPk1pY2U8L2tleXdvcmQ+PGtl
eXdvcmQ+T3hpZGF0aW9uLVJlZHVjdGlvbjwva2V5d29yZD48a2V5d29yZD5Qcm90by1PbmNvZ2Vu
ZSBQcm90ZWlucy9nZW5ldGljcy8qbWV0YWJvbGlzbTwva2V5d29yZD48a2V5d29yZD5SZWNvbWJp
bmFudCBGdXNpb24gUHJvdGVpbnMvbWV0YWJvbGlzbTwva2V5d29yZD48L2tleXdvcmRzPjxkYXRl
cz48eWVhcj4yMDExPC95ZWFyPjxwdWItZGF0ZXM+PGRhdGU+U2VwIDI8L2RhdGU+PC9wdWItZGF0
ZXM+PC9kYXRlcz48aXNibj4xMDk1LTkyMDMgKEVsZWN0cm9uaWMpJiN4RDswMDM2LTgwNzUgKExp
bmtpbmcpPC9pc2JuPjxhY2Nlc3Npb24tbnVtPjIxNzc4MzY0PC9hY2Nlc3Npb24tbnVtPjx1cmxz
PjxyZWxhdGVkLXVybHM+PHVybD5odHRwOi8vd3d3Lm5jYmkubmxtLm5paC5nb3YvcHVibWVkLzIx
Nzc4MzY0PC91cmw+PC9yZWxhdGVkLXVybHM+PC91cmxzPjxjdXN0b20yPjM0OTUyNDY8L2N1c3Rv
bTI+PGVsZWN0cm9uaWMtcmVzb3VyY2UtbnVtPjEwLjExMjYvc2NpZW5jZS4xMjEwNTk3JiN4RDtz
Y2llbmNlLjEyMTA1OTcgW3BpaV08L2VsZWN0cm9uaWMtcmVzb3VyY2UtbnVtPjxsYW5ndWFnZT5l
bmc8L2xhbmd1YWdlPjwvcmVjb3JkPjwvQ2l0ZT48L0VuZE5vdGU+AG==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PEVuZE5vdGU+PENpdGU+PEF1dGhvcj5UYWhpbGlhbmk8L0F1dGhvcj48WWVhcj4yMDA5PC9ZZWFy
PjxSZWNOdW0+ODcyPC9SZWNOdW0+PERpc3BsYXlUZXh0PjxzdHlsZSBmYWNlPSJzdXBlcnNjcmlw
dCI+WzMwNy0zMTBdPC9zdHlsZT48L0Rpc3BsYXlUZXh0PjxyZWNvcmQ+PHJlYy1udW1iZXI+ODcy
PC9yZWMtbnVtYmVyPjxmb3JlaWduLWtleXM+PGtleSBhcHA9IkVOIiBkYi1pZD0iOXM5enRmOXho
eHYwYTNld3JkcjUwcGZmZnd0MHpzenBmMjU5Ij44NzI8L2tleT48L2ZvcmVpZ24ta2V5cz48cmVm
LXR5cGUgbmFtZT0iSm91cm5hbCBBcnRpY2xlIj4xNzwvcmVmLXR5cGU+PGNvbnRyaWJ1dG9ycz48
YXV0aG9ycz48YXV0aG9yPlRhaGlsaWFuaSwgTS48L2F1dGhvcj48YXV0aG9yPktvaCwgSy4gUC48
L2F1dGhvcj48YXV0aG9yPlNoZW4sIFkuPC9hdXRob3I+PGF1dGhvcj5QYXN0b3IsIFcuIEEuPC9h
dXRob3I+PGF1dGhvcj5CYW5kdWt3YWxhLCBILjwvYXV0aG9yPjxhdXRob3I+QnJ1ZG5vLCBZLjwv
YXV0aG9yPjxhdXRob3I+QWdhcndhbCwgUy48L2F1dGhvcj48YXV0aG9yPkl5ZXIsIEwuIE0uPC9h
dXRob3I+PGF1dGhvcj5MaXUsIEQuIFIuPC9hdXRob3I+PGF1dGhvcj5BcmF2aW5kLCBMLjwvYXV0
aG9yPjxhdXRob3I+UmFvLCBBLjwvYXV0aG9yPjwvYXV0aG9ycz48L2NvbnRyaWJ1dG9ycz48YXV0
aC1hZGRyZXNzPkRlcGFydG1lbnQgb2YgUGF0aG9sb2d5LCBIYXJ2YXJkIE1lZGljYWwgU2Nob29s
IGFuZCBJbW11bmUgRGlzZWFzZSBJbnN0aXR1dGUsIDIwMCBMb25nd29vZCBBdmVudWUsIEJvc3Rv
biwgTUEgMDIxMTUsIFVTQS48L2F1dGgtYWRkcmVzcz48dGl0bGVzPjx0aXRsZT5Db252ZXJzaW9u
IG9mIDUtbWV0aHlsY3l0b3NpbmUgdG8gNS1oeWRyb3h5bWV0aHlsY3l0b3NpbmUgaW4gbWFtbWFs
aWFuIEROQSBieSBNTEwgcGFydG5lciBURVQxPC90aXRsZT48c2Vjb25kYXJ5LXRpdGxlPlNjaWVu
Y2U8L3NlY29uZGFyeS10aXRsZT48L3RpdGxlcz48cGVyaW9kaWNhbD48ZnVsbC10aXRsZT5TY2ll
bmNlPC9mdWxsLXRpdGxlPjwvcGVyaW9kaWNhbD48cGFnZXM+OTMwLTU8L3BhZ2VzPjx2b2x1bWU+
MzI0PC92b2x1bWU+PG51bWJlcj41OTI5PC9udW1iZXI+PGVkaXRpb24+MjAwOS8wNC8xODwvZWRp
dGlvbj48a2V5d29yZHM+PGtleXdvcmQ+NS1NZXRoeWxjeXRvc2luZS8qbWV0YWJvbGlzbTwva2V5
d29yZD48a2V5d29yZD5BbWlubyBBY2lkIFNlcXVlbmNlPC9rZXl3b3JkPjxrZXl3b3JkPkFuaW1h
bHM8L2tleXdvcmQ+PGtleXdvcmQ+Q2VsbCBMaW5lPC9rZXl3b3JkPjxrZXl3b3JkPkN5dG9zaW5l
LyphbmFsb2dzICZhbXA7IGRlcml2YXRpdmVzL2FuYWx5c2lzL21ldGFib2xpc208L2tleXdvcmQ+
PGtleXdvcmQ+RE5BL2NoZW1pc3RyeS8qbWV0YWJvbGlzbTwva2V5d29yZD48a2V5d29yZD5ETkEg
TWV0aHlsYXRpb248L2tleXdvcmQ+PGtleXdvcmQ+RE5BLUJpbmRpbmcgUHJvdGVpbnMvY2hlbWlz
dHJ5L2dlbmV0aWNzLyptZXRhYm9saXNtPC9rZXl3b3JkPjxrZXl3b3JkPkRpbnVjbGVvc2lkZSBQ
aG9zcGhhdGVzL21ldGFib2xpc208L2tleXdvcmQ+PGtleXdvcmQ+RW1icnlvbmljIFN0ZW0gQ2Vs
bHMvY2hlbWlzdHJ5L21ldGFib2xpc208L2tleXdvcmQ+PGtleXdvcmQ+SHVtYW5zPC9rZXl3b3Jk
PjxrZXl3b3JkPkh5ZHJveHlsYXRpb248L2tleXdvcmQ+PGtleXdvcmQ+TWFzcyBTcGVjdHJvbWV0
cnk8L2tleXdvcmQ+PGtleXdvcmQ+TWljZTwva2V5d29yZD48a2V5d29yZD5Nb2xlY3VsYXIgU2Vx
dWVuY2UgRGF0YTwva2V5d29yZD48a2V5d29yZD5Qcm90by1PbmNvZ2VuZSBQcm90ZWlucy9jaGVt
aXN0cnkvZ2VuZXRpY3MvKm1ldGFib2xpc208L2tleXdvcmQ+PGtleXdvcmQ+Uk5BIEludGVyZmVy
ZW5jZTwva2V5d29yZD48a2V5d29yZD5TZXF1ZW5jZSBBbGlnbm1lbnQ8L2tleXdvcmQ+PGtleXdv
cmQ+VHJhbnNmZWN0aW9uPC9rZXl3b3JkPjwva2V5d29yZHM+PGRhdGVzPjx5ZWFyPjIwMDk8L3ll
YXI+PHB1Yi1kYXRlcz48ZGF0ZT5NYXkgMTU8L2RhdGU+PC9wdWItZGF0ZXM+PC9kYXRlcz48aXNi
bj4xMDk1LTkyMDMgKEVsZWN0cm9uaWMpJiN4RDswMDM2LTgwNzUgKExpbmtpbmcpPC9pc2JuPjxh
Y2Nlc3Npb24tbnVtPjE5MzcyMzkxPC9hY2Nlc3Npb24tbnVtPjx1cmxzPjxyZWxhdGVkLXVybHM+
PHVybD5odHRwOi8vd3d3Lm5jYmkubmxtLm5paC5nb3YvcHVibWVkLzE5MzcyMzkxPC91cmw+PC9y
ZWxhdGVkLXVybHM+PC91cmxzPjxjdXN0b20yPjI3MTUwMTU8L2N1c3RvbTI+PGVsZWN0cm9uaWMt
cmVzb3VyY2UtbnVtPjEwLjExMjYvc2NpZW5jZS4xMTcwMTE2JiN4RDsxMTcwMTE2IFtwaWldPC9l
bGVjdHJvbmljLXJlc291cmNlLW51bT48bGFuZ3VhZ2U+ZW5nPC9sYW5ndWFnZT48L3JlY29yZD48
L0NpdGU+PENpdGU+PEF1dGhvcj5JdG88L0F1dGhvcj48WWVhcj4yMDEwPC9ZZWFyPjxSZWNOdW0+
ODc0PC9SZWNOdW0+PHJlY29yZD48cmVjLW51bWJlcj44NzQ8L3JlYy1udW1iZXI+PGZvcmVpZ24t
a2V5cz48a2V5IGFwcD0iRU4iIGRiLWlkPSI5czl6dGY5eGh4djBhM2V3cmRyNTBwZmZmd3QwenN6
cGYyNTkiPjg3NDwva2V5PjwvZm9yZWlnbi1rZXlzPjxyZWYtdHlwZSBuYW1lPSJKb3VybmFsIEFy
dGljbGUiPjE3PC9yZWYtdHlwZT48Y29udHJpYnV0b3JzPjxhdXRob3JzPjxhdXRob3I+SXRvLCBT
LjwvYXV0aG9yPjxhdXRob3I+RCZhcG9zO0FsZXNzaW8sIEEuIEMuPC9hdXRob3I+PGF1dGhvcj5U
YXJhbm92YSwgTy4gVi48L2F1dGhvcj48YXV0aG9yPkhvbmcsIEsuPC9hdXRob3I+PGF1dGhvcj5T
b3dlcnMsIEwuIEMuPC9hdXRob3I+PGF1dGhvcj5aaGFuZywgWS48L2F1dGhvcj48L2F1dGhvcnM+
PC9jb250cmlidXRvcnM+PGF1dGgtYWRkcmVzcz5Ib3dhcmQgSHVnaGVzIE1lZGljYWwgSW5zdGl0
dXRlLjwvYXV0aC1hZGRyZXNzPjx0aXRsZXM+PHRpdGxlPlJvbGUgb2YgVGV0IHByb3RlaW5zIGlu
IDVtQyB0byA1aG1DIGNvbnZlcnNpb24sIEVTLWNlbGwgc2VsZi1yZW5ld2FsIGFuZCBpbm5lciBj
ZWxsIG1hc3Mgc3BlY2lmaWNhdGlvbjwvdGl0bGU+PHNlY29uZGFyeS10aXRsZT5OYXR1cmU8L3Nl
Y29uZGFyeS10aXRsZT48L3RpdGxlcz48cGVyaW9kaWNhbD48ZnVsbC10aXRsZT5OYXR1cmU8L2Z1
bGwtdGl0bGU+PC9wZXJpb2RpY2FsPjxwYWdlcz4xMTI5LTMzPC9wYWdlcz48dm9sdW1lPjQ2Njwv
dm9sdW1lPjxudW1iZXI+NzMxMDwvbnVtYmVyPjxlZGl0aW9uPjIwMTAvMDcvMjA8L2VkaXRpb24+
PGtleXdvcmRzPjxrZXl3b3JkPjUtTWV0aHlsY3l0b3NpbmUvKm1ldGFib2xpc208L2tleXdvcmQ+
PGtleXdvcmQ+QWxrYWxpbmUgUGhvc3BoYXRhc2UvbWV0YWJvbGlzbTwva2V5d29yZD48a2V5d29y
ZD5BbmltYWxzPC9rZXl3b3JkPjxrZXl3b3JkPkJsYXN0b2N5c3QgSW5uZXIgQ2VsbCBNYXNzLypt
ZXRhYm9saXNtPC9rZXl3b3JkPjxrZXl3b3JkPkNlbGwgUHJvbGlmZXJhdGlvbjwva2V5d29yZD48
a2V5d29yZD5DeXRvc2luZS8qYW5hbG9ncyAmYW1wOyBkZXJpdmF0aXZlcy9tZXRhYm9saXNtPC9r
ZXl3b3JkPjxrZXl3b3JkPkROQS1CaW5kaW5nIFByb3RlaW5zL2dlbmV0aWNzLyptZXRhYm9saXNt
PC9rZXl3b3JkPjxrZXl3b3JkPkVtYnJ5b25pYyBTdGVtIENlbGxzLypjeXRvbG9neTwva2V5d29y
ZD48a2V5d29yZD5HZW5lIEV4cHJlc3Npb24gUmVndWxhdGlvbiwgRGV2ZWxvcG1lbnRhbDwva2V5
d29yZD48a2V5d29yZD5HZW5lIEtub2NrZG93biBUZWNobmlxdWVzPC9rZXl3b3JkPjxrZXl3b3Jk
PkhvbWVvZG9tYWluIFByb3RlaW5zL21ldGFib2xpc208L2tleXdvcmQ+PGtleXdvcmQ+TWljZTwv
a2V5d29yZD48a2V5d29yZD5Qcm90by1PbmNvZ2VuZSBQcm90ZWlucy9nZW5ldGljcy8qbWV0YWJv
bGlzbTwva2V5d29yZD48L2tleXdvcmRzPjxkYXRlcz48eWVhcj4yMDEwPC95ZWFyPjxwdWItZGF0
ZXM+PGRhdGU+QXVnIDI2PC9kYXRlPjwvcHViLWRhdGVzPjwvZGF0ZXM+PGlzYm4+MTQ3Ni00Njg3
IChFbGVjdHJvbmljKSYjeEQ7MDAyOC0wODM2IChMaW5raW5nKTwvaXNibj48YWNjZXNzaW9uLW51
bT4yMDYzOTg2MjwvYWNjZXNzaW9uLW51bT48dXJscz48cmVsYXRlZC11cmxzPjx1cmw+aHR0cDov
L3d3dy5uY2JpLm5sbS5uaWguZ292L3B1Ym1lZC8yMDYzOTg2MjwvdXJsPjwvcmVsYXRlZC11cmxz
PjwvdXJscz48Y3VzdG9tMj4zNDkxNTY3PC9jdXN0b20yPjxlbGVjdHJvbmljLXJlc291cmNlLW51
bT4xMC4xMDM4L25hdHVyZTA5MzAzJiN4RDtuYXR1cmUwOTMwMyBbcGlpXTwvZWxlY3Ryb25pYy1y
ZXNvdXJjZS1udW0+PGxhbmd1YWdlPmVuZzwvbGFuZ3VhZ2U+PC9yZWNvcmQ+PC9DaXRlPjxDaXRl
PjxBdXRob3I+SGU8L0F1dGhvcj48WWVhcj4yMDExPC9ZZWFyPjxSZWNOdW0+ODc1PC9SZWNOdW0+
PHJlY29yZD48cmVjLW51bWJlcj44NzU8L3JlYy1udW1iZXI+PGZvcmVpZ24ta2V5cz48a2V5IGFw
cD0iRU4iIGRiLWlkPSI5czl6dGY5eGh4djBhM2V3cmRyNTBwZmZmd3QwenN6cGYyNTkiPjg3NTwv
a2V5PjwvZm9yZWlnbi1rZXlzPjxyZWYtdHlwZSBuYW1lPSJKb3VybmFsIEFydGljbGUiPjE3PC9y
ZWYtdHlwZT48Y29udHJpYnV0b3JzPjxhdXRob3JzPjxhdXRob3I+SGUsIFkuIEYuPC9hdXRob3I+
PGF1dGhvcj5MaSwgQi4gWi48L2F1dGhvcj48YXV0aG9yPkxpLCBaLjwvYXV0aG9yPjxhdXRob3I+
TGl1LCBQLjwvYXV0aG9yPjxhdXRob3I+V2FuZywgWS48L2F1dGhvcj48YXV0aG9yPlRhbmcsIFEu
PC9hdXRob3I+PGF1dGhvcj5EaW5nLCBKLjwvYXV0aG9yPjxhdXRob3I+SmlhLCBZLjwvYXV0aG9y
PjxhdXRob3I+Q2hlbiwgWi48L2F1dGhvcj48YXV0aG9yPkxpLCBMLjwvYXV0aG9yPjxhdXRob3I+
U3VuLCBZLjwvYXV0aG9yPjxhdXRob3I+TGksIFguPC9hdXRob3I+PGF1dGhvcj5EYWksIFEuPC9h
dXRob3I+PGF1dGhvcj5Tb25nLCBDLiBYLjwvYXV0aG9yPjxhdXRob3I+WmhhbmcsIEsuPC9hdXRo
b3I+PGF1dGhvcj5IZSwgQy48L2F1dGhvcj48YXV0aG9yPlh1LCBHLiBMLjwvYXV0aG9yPjwvYXV0
aG9ycz48L2NvbnRyaWJ1dG9ycz48YXV0aC1hZGRyZXNzPkdyb3VwIG9mIEROQSBNZXRhYm9saXNt
LCBTdGF0ZSBLZXkgTGFib3JhdG9yeSBvZiBNb2xlY3VsYXIgQmlvbG9neSwgSW5zdGl0dXRlIG9m
IEJpb2NoZW1pc3RyeSBhbmQgQ2VsbCBCaW9sb2d5LCBDaGluZXNlIEFjYWRlbXkgb2YgU2NpZW5j
ZXMsIFNoYW5naGFpIDIwMDAzMSwgQ2hpbmEuPC9hdXRoLWFkZHJlc3M+PHRpdGxlcz48dGl0bGU+
VGV0LW1lZGlhdGVkIGZvcm1hdGlvbiBvZiA1LWNhcmJveHlsY3l0b3NpbmUgYW5kIGl0cyBleGNp
c2lvbiBieSBUREcgaW4gbWFtbWFsaWFuIEROQTwvdGl0bGU+PHNlY29uZGFyeS10aXRsZT5TY2ll
bmNlPC9zZWNvbmRhcnktdGl0bGU+PC90aXRsZXM+PHBlcmlvZGljYWw+PGZ1bGwtdGl0bGU+U2Np
ZW5jZTwvZnVsbC10aXRsZT48L3BlcmlvZGljYWw+PHBhZ2VzPjEzMDMtNzwvcGFnZXM+PHZvbHVt
ZT4zMzM8L3ZvbHVtZT48bnVtYmVyPjYwNDc8L251bWJlcj48ZWRpdGlvbj4yMDExLzA4LzA2PC9l
ZGl0aW9uPjxrZXl3b3Jkcz48a2V5d29yZD41LU1ldGh5bGN5dG9zaW5lL21ldGFib2xpc208L2tl
eXdvcmQ+PGtleXdvcmQ+QW5pbWFsczwva2V5d29yZD48a2V5d29yZD5DZWxsIExpbmU8L2tleXdv
cmQ+PGtleXdvcmQ+Q3l0b3NpbmUvKmFuYWxvZ3MgJmFtcDsgZGVyaXZhdGl2ZXMvbWV0YWJvbGlz
bTwva2V5d29yZD48a2V5d29yZD5ETkEvKm1ldGFib2xpc208L2tleXdvcmQ+PGtleXdvcmQ+RE5B
IE1ldGh5bGF0aW9uPC9rZXl3b3JkPjxrZXl3b3JkPkROQS1CaW5kaW5nIFByb3RlaW5zL2dlbmV0
aWNzLyptZXRhYm9saXNtPC9rZXl3b3JkPjxrZXl3b3JkPkVtYnJ5b25pYyBTdGVtIENlbGxzPC9r
ZXl3b3JkPjxrZXl3b3JkPkhFSzI5MyBDZWxsczwva2V5d29yZD48a2V5d29yZD5IdW1hbnM8L2tl
eXdvcmQ+PGtleXdvcmQ+SW5kdWNlZCBQbHVyaXBvdGVudCBTdGVtIENlbGxzL21ldGFib2xpc208
L2tleXdvcmQ+PGtleXdvcmQ+TWljZTwva2V5d29yZD48a2V5d29yZD5PeGlkYXRpb24tUmVkdWN0
aW9uPC9rZXl3b3JkPjxrZXl3b3JkPlByb3RvLU9uY29nZW5lIFByb3RlaW5zL2dlbmV0aWNzLypt
ZXRhYm9saXNtPC9rZXl3b3JkPjxrZXl3b3JkPlJOQSwgU21hbGwgSW50ZXJmZXJpbmc8L2tleXdv
cmQ+PGtleXdvcmQ+VGh5bWluZSBETkEgR2x5Y29zeWxhc2UvZ2VuZXRpY3MvKm1ldGFib2xpc208
L2tleXdvcmQ+PGtleXdvcmQ+VHJhbnNmZWN0aW9uPC9rZXl3b3JkPjwva2V5d29yZHM+PGRhdGVz
Pjx5ZWFyPjIwMTE8L3llYXI+PHB1Yi1kYXRlcz48ZGF0ZT5TZXAgMjwvZGF0ZT48L3B1Yi1kYXRl
cz48L2RhdGVzPjxpc2JuPjEwOTUtOTIwMyAoRWxlY3Ryb25pYykmI3hEOzAwMzYtODA3NSAoTGlu
a2luZyk8L2lzYm4+PGFjY2Vzc2lvbi1udW0+MjE4MTcwMTY8L2FjY2Vzc2lvbi1udW0+PHVybHM+
PHJlbGF0ZWQtdXJscz48dXJsPmh0dHA6Ly93d3cubmNiaS5ubG0ubmloLmdvdi9wdWJtZWQvMjE4
MTcwMTY8L3VybD48L3JlbGF0ZWQtdXJscz48L3VybHM+PGN1c3RvbTI+MzQ2MjIzMTwvY3VzdG9t
Mj48ZWxlY3Ryb25pYy1yZXNvdXJjZS1udW0+MTAuMTEyNi9zY2llbmNlLjEyMTA5NDQmI3hEO3Nj
aWVuY2UuMTIxMDk0NCBbcGlpXTwvZWxlY3Ryb25pYy1yZXNvdXJjZS1udW0+PGxhbmd1YWdlPmVu
ZzwvbGFuZ3VhZ2U+PC9yZWNvcmQ+PC9DaXRlPjxDaXRlPjxBdXRob3I+SXRvPC9BdXRob3I+PFll
YXI+MjAxMTwvWWVhcj48UmVjTnVtPjg3OTwvUmVjTnVtPjxyZWNvcmQ+PHJlYy1udW1iZXI+ODc5
PC9yZWMtbnVtYmVyPjxmb3JlaWduLWtleXM+PGtleSBhcHA9IkVOIiBkYi1pZD0iOXM5enRmOXho
eHYwYTNld3JkcjUwcGZmZnd0MHpzenBmMjU5Ij44Nzk8L2tleT48L2ZvcmVpZ24ta2V5cz48cmVm
LXR5cGUgbmFtZT0iSm91cm5hbCBBcnRpY2xlIj4xNzwvcmVmLXR5cGU+PGNvbnRyaWJ1dG9ycz48
YXV0aG9ycz48YXV0aG9yPkl0bywgUy48L2F1dGhvcj48YXV0aG9yPlNoZW4sIEwuPC9hdXRob3I+
PGF1dGhvcj5EYWksIFEuPC9hdXRob3I+PGF1dGhvcj5XdSwgUy4gQy48L2F1dGhvcj48YXV0aG9y
PkNvbGxpbnMsIEwuIEIuPC9hdXRob3I+PGF1dGhvcj5Td2VuYmVyZywgSi4gQS48L2F1dGhvcj48
YXV0aG9yPkhlLCBDLjwvYXV0aG9yPjxhdXRob3I+WmhhbmcsIFkuPC9hdXRob3I+PC9hdXRob3Jz
PjwvY29udHJpYnV0b3JzPjxhdXRoLWFkZHJlc3M+SG93YXJkIEh1Z2hlcyBNZWRpY2FsIEluc3Rp
dHV0ZSBhbmQgRGVwYXJ0bWVudCBvZiBCaW9jaGVtaXN0cnkgYW5kIEJpb3BoeXNpY3MsIFVuaXZl
cnNpdHkgb2YgTm9ydGggQ2Fyb2xpbmEgYXQgQ2hhcGVsIEhpbGwsIENoYXBlbCBIaWxsLCBOQyAy
NzU5OS03Mjk1LCBVU0EuPC9hdXRoLWFkZHJlc3M+PHRpdGxlcz48dGl0bGU+VGV0IHByb3RlaW5z
IGNhbiBjb252ZXJ0IDUtbWV0aHlsY3l0b3NpbmUgdG8gNS1mb3JteWxjeXRvc2luZSBhbmQgNS1j
YXJib3h5bGN5dG9zaW5lPC90aXRsZT48c2Vjb25kYXJ5LXRpdGxlPlNjaWVuY2U8L3NlY29uZGFy
eS10aXRsZT48L3RpdGxlcz48cGVyaW9kaWNhbD48ZnVsbC10aXRsZT5TY2llbmNlPC9mdWxsLXRp
dGxlPjwvcGVyaW9kaWNhbD48cGFnZXM+MTMwMC0zPC9wYWdlcz48dm9sdW1lPjMzMzwvdm9sdW1l
PjxudW1iZXI+NjA0NzwvbnVtYmVyPjxlZGl0aW9uPjIwMTEvMDcvMjM8L2VkaXRpb24+PGtleXdv
cmRzPjxrZXl3b3JkPjUtTWV0aHlsY3l0b3NpbmUvKm1ldGFib2xpc208L2tleXdvcmQ+PGtleXdv
cmQ+QW5pbWFsczwva2V5d29yZD48a2V5d29yZD5DZWxsIExpbmU8L2tleXdvcmQ+PGtleXdvcmQ+
Q3l0b3NpbmUvKmFuYWxvZ3MgJmFtcDsgZGVyaXZhdGl2ZXMvbWV0YWJvbGlzbTwva2V5d29yZD48
a2V5d29yZD5ETkEvKm1ldGFib2xpc208L2tleXdvcmQ+PGtleXdvcmQ+RE5BIE1ldGh5bGF0aW9u
PC9rZXl3b3JkPjxrZXl3b3JkPkROQS1CaW5kaW5nIFByb3RlaW5zL2dlbmV0aWNzLyptZXRhYm9s
aXNtPC9rZXl3b3JkPjxrZXl3b3JkPkVtYnJ5b25pYyBTdGVtIENlbGxzL21ldGFib2xpc208L2tl
eXdvcmQ+PGtleXdvcmQ+SHVtYW5zPC9rZXl3b3JkPjxrZXl3b3JkPk1pY2U8L2tleXdvcmQ+PGtl
eXdvcmQ+T3hpZGF0aW9uLVJlZHVjdGlvbjwva2V5d29yZD48a2V5d29yZD5Qcm90by1PbmNvZ2Vu
ZSBQcm90ZWlucy9nZW5ldGljcy8qbWV0YWJvbGlzbTwva2V5d29yZD48a2V5d29yZD5SZWNvbWJp
bmFudCBGdXNpb24gUHJvdGVpbnMvbWV0YWJvbGlzbTwva2V5d29yZD48L2tleXdvcmRzPjxkYXRl
cz48eWVhcj4yMDExPC95ZWFyPjxwdWItZGF0ZXM+PGRhdGU+U2VwIDI8L2RhdGU+PC9wdWItZGF0
ZXM+PC9kYXRlcz48aXNibj4xMDk1LTkyMDMgKEVsZWN0cm9uaWMpJiN4RDswMDM2LTgwNzUgKExp
bmtpbmcpPC9pc2JuPjxhY2Nlc3Npb24tbnVtPjIxNzc4MzY0PC9hY2Nlc3Npb24tbnVtPjx1cmxz
PjxyZWxhdGVkLXVybHM+PHVybD5odHRwOi8vd3d3Lm5jYmkubmxtLm5paC5nb3YvcHVibWVkLzIx
Nzc4MzY0PC91cmw+PC9yZWxhdGVkLXVybHM+PC91cmxzPjxjdXN0b20yPjM0OTUyNDY8L2N1c3Rv
bTI+PGVsZWN0cm9uaWMtcmVzb3VyY2UtbnVtPjEwLjExMjYvc2NpZW5jZS4xMjEwNTk3JiN4RDtz
Y2llbmNlLjEyMTA1OTcgW3BpaV08L2VsZWN0cm9uaWMtcmVzb3VyY2UtbnVtPjxsYW5ndWFnZT5l
bmc8L2xhbmd1YWdlPjwvcmVjb3JkPjwvQ2l0ZT48L0VuZE5vdGU+AG==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[307-310]</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5hmC is the first intermediate toward DNA demethylation and its variable amounts in different cells and tissues impli</w:t>
      </w:r>
      <w:r w:rsidR="00530BD8" w:rsidRPr="0083401C">
        <w:rPr>
          <w:rFonts w:ascii="Book Antiqua" w:eastAsia="Calibri" w:hAnsi="Book Antiqua" w:cs="Calibri"/>
          <w:sz w:val="24"/>
          <w:szCs w:val="24"/>
        </w:rPr>
        <w:t>es a distinct regulatory role</w:t>
      </w:r>
      <w:hyperlink w:anchor="_ENREF_311" w:tooltip="Globisch, 2010 #2057"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&lt;EndNote&gt;&lt;Cite&gt;&lt;Author&gt;Globisch&lt;/Author&gt;&lt;Year&gt;2010&lt;/Year&gt;&lt;RecNum&gt;2057&lt;/RecNum&gt;&lt;DisplayText&gt;&lt;style face="superscript"&gt;[311]&lt;/style&gt;&lt;/DisplayText&gt;&lt;record&gt;&lt;rec-number&gt;2057&lt;/rec-number&gt;&lt;foreign-keys&gt;&lt;key app="EN" db-id="9s9ztf9xhxv0a3ewrdr50pfffwt0zszpf259"&gt;2057&lt;/key&gt;&lt;/foreign-keys&gt;&lt;ref-type name="Journal Article"&gt;17&lt;/ref-type&gt;&lt;contributors&gt;&lt;authors&gt;&lt;author&gt;Globisch, D.&lt;/author&gt;&lt;author&gt;Munzel, M.&lt;/author&gt;&lt;author&gt;Muller, M.&lt;/author&gt;&lt;author&gt;Michalakis, S.&lt;/author&gt;&lt;author&gt;Wagner, M.&lt;/author&gt;&lt;author&gt;Koch, S.&lt;/author&gt;&lt;author&gt;Bruckl, T.&lt;/author&gt;&lt;author&gt;Biel, M.&lt;/author&gt;&lt;author&gt;Carell, T.&lt;/author&gt;&lt;/authors&gt;&lt;/contributors&gt;&lt;auth-address&gt;Department of Chemistry, Ludwig-Maximilians-University, Center for Integrated Protein Science, Munich, Germany.&lt;/auth-address&gt;&lt;titles&gt;&lt;title&gt;Tissue distribution of 5-hydroxymethylcytosine and search for active demethylation intermediates&lt;/title&gt;&lt;secondary-title&gt;PLoS One&lt;/secondary-title&gt;&lt;/titles&gt;&lt;periodical&gt;&lt;full-title&gt;PLoS One&lt;/full-title&gt;&lt;/periodical&gt;&lt;pages&gt;e15367&lt;/pages&gt;&lt;volume&gt;5&lt;/volume&gt;&lt;number&gt;12&lt;/number&gt;&lt;edition&gt;2011/01/05&lt;/edition&gt;&lt;keywords&gt;&lt;keyword&gt;Animals&lt;/keyword&gt;&lt;keyword&gt;Calibration&lt;/keyword&gt;&lt;keyword&gt;Chromatography, High Pressure Liquid/methods&lt;/keyword&gt;&lt;keyword&gt;Chromatography, Liquid/methods&lt;/keyword&gt;&lt;keyword&gt;Cytosine/*analogs &amp;amp; derivatives/chemistry/metabolism&lt;/keyword&gt;&lt;keyword&gt;DNA Methylation&lt;/keyword&gt;&lt;keyword&gt;Immunohistochemistry/methods&lt;/keyword&gt;&lt;keyword&gt;Mass Spectrometry/methods&lt;/keyword&gt;&lt;keyword&gt;Mice&lt;/keyword&gt;&lt;keyword&gt;Models, Chemical&lt;/keyword&gt;&lt;keyword&gt;Oxygen/chemistry&lt;/keyword&gt;&lt;keyword&gt;Spectrometry, Mass, Electrospray Ionization/methods&lt;/keyword&gt;&lt;keyword&gt;Tissue Distribution&lt;/keyword&gt;&lt;/keywords&gt;&lt;dates&gt;&lt;year&gt;2010&lt;/year&gt;&lt;/dates&gt;&lt;isbn&gt;1932-6203 (Electronic)&amp;#xD;1932-6203 (Linking)&lt;/isbn&gt;&lt;accession-num&gt;21203455&lt;/accession-num&gt;&lt;urls&gt;&lt;related-urls&gt;&lt;url&gt;http://www.ncbi.nlm.nih.gov/pubmed/21203455&lt;/url&gt;&lt;/related-urls&gt;&lt;/urls&gt;&lt;custom2&gt;3009720&lt;/custom2&gt;&lt;electronic-resource-num&gt;10.1371/journal.pone.0015367&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[311]</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Recent reports, studying the geno</w:t>
      </w:r>
      <w:r w:rsidR="00222DFC" w:rsidRPr="0083401C">
        <w:rPr>
          <w:rFonts w:ascii="Book Antiqua" w:eastAsia="Calibri" w:hAnsi="Book Antiqua" w:cs="Calibri"/>
          <w:sz w:val="24"/>
          <w:szCs w:val="24"/>
        </w:rPr>
        <w:t>mic distribution of 5hmC in mouse</w:t>
      </w:r>
      <w:r w:rsidRPr="0083401C">
        <w:rPr>
          <w:rFonts w:ascii="Book Antiqua" w:eastAsia="Calibri" w:hAnsi="Book Antiqua" w:cs="Calibri"/>
          <w:sz w:val="24"/>
          <w:szCs w:val="24"/>
        </w:rPr>
        <w:t xml:space="preserve"> and h</w:t>
      </w:r>
      <w:r w:rsidR="00222DFC" w:rsidRPr="0083401C">
        <w:rPr>
          <w:rFonts w:ascii="Book Antiqua" w:eastAsia="Calibri" w:hAnsi="Book Antiqua" w:cs="Calibri"/>
          <w:sz w:val="24"/>
          <w:szCs w:val="24"/>
        </w:rPr>
        <w:t xml:space="preserve">uman </w:t>
      </w:r>
      <w:r w:rsidRPr="0083401C">
        <w:rPr>
          <w:rFonts w:ascii="Book Antiqua" w:eastAsia="Calibri" w:hAnsi="Book Antiqua" w:cs="Calibri"/>
          <w:sz w:val="24"/>
          <w:szCs w:val="24"/>
        </w:rPr>
        <w:t>ESC</w:t>
      </w:r>
      <w:r w:rsidR="009533C8" w:rsidRPr="0083401C">
        <w:rPr>
          <w:rFonts w:ascii="Book Antiqua" w:eastAsia="Calibri" w:hAnsi="Book Antiqua" w:cs="Calibri"/>
          <w:sz w:val="24"/>
          <w:szCs w:val="24"/>
        </w:rPr>
        <w:t>s</w:t>
      </w:r>
      <w:r w:rsidRPr="0083401C">
        <w:rPr>
          <w:rFonts w:ascii="Book Antiqua" w:eastAsia="Calibri" w:hAnsi="Book Antiqua" w:cs="Calibri"/>
          <w:sz w:val="24"/>
          <w:szCs w:val="24"/>
        </w:rPr>
        <w:t>, provide evidence that this modification may function as a specific epigenetic mark in gene expression regulation</w:t>
      </w:r>
      <w:hyperlink w:anchor="_ENREF_312" w:tooltip="Stroud, 2011 #2058" w:history="1">
        <w:r w:rsidR="00F420E4" w:rsidRPr="0083401C">
          <w:rPr>
            <w:rFonts w:ascii="Book Antiqua" w:eastAsia="Calibri" w:hAnsi="Book Antiqua" w:cs="Calibri"/>
            <w:sz w:val="24"/>
            <w:szCs w:val="24"/>
          </w:rPr>
          <w:fldChar w:fldCharType="begin">
            <w:fldData xml:space="preserve">PEVuZE5vdGU+PENpdGU+PEF1dGhvcj5TdHJvdWQ8L0F1dGhvcj48WWVhcj4yMDExPC9ZZWFyPjxS
ZWNOdW0+MjA1ODwvUmVjTnVtPjxEaXNwbGF5VGV4dD48c3R5bGUgZmFjZT0ic3VwZXJzY3JpcHQi
PlszMTItMzE0XTwvc3R5bGU+PC9EaXNwbGF5VGV4dD48cmVjb3JkPjxyZWMtbnVtYmVyPjIwNTg8
L3JlYy1udW1iZXI+PGZvcmVpZ24ta2V5cz48a2V5IGFwcD0iRU4iIGRiLWlkPSI5czl6dGY5eGh4
djBhM2V3cmRyNTBwZmZmd3QwenN6cGYyNTkiPjIwNTg8L2tleT48L2ZvcmVpZ24ta2V5cz48cmVm
LXR5cGUgbmFtZT0iSm91cm5hbCBBcnRpY2xlIj4xNzwvcmVmLXR5cGU+PGNvbnRyaWJ1dG9ycz48
YXV0aG9ycz48YXV0aG9yPlN0cm91ZCwgSC48L2F1dGhvcj48YXV0aG9yPkZlbmcsIFMuPC9hdXRo
b3I+PGF1dGhvcj5Nb3JleSBLaW5uZXksIFMuPC9hdXRob3I+PGF1dGhvcj5QcmFkaGFuLCBTLjwv
YXV0aG9yPjxhdXRob3I+SmFjb2JzZW4sIFMuIEUuPC9hdXRob3I+PC9hdXRob3JzPjwvY29udHJp
YnV0b3JzPjxhdXRoLWFkZHJlc3M+RGVwYXJ0bWVudCBvZiBNb2xlY3VsYXIsIENlbGwgYW5kIERl
dmVsb3BtZW50YWwgQmlvbG9neSwgVW5pdmVyc2l0eSBvZiBDYWxpZm9ybmlhLUxvcyBBbmdlbGVz
LCBDQSA5MDA5NSwgVVNBLjwvYXV0aC1hZGRyZXNzPjx0aXRsZXM+PHRpdGxlPjUtSHlkcm94eW1l
dGh5bGN5dG9zaW5lIGlzIGFzc29jaWF0ZWQgd2l0aCBlbmhhbmNlcnMgYW5kIGdlbmUgYm9kaWVz
IGluIGh1bWFuIGVtYnJ5b25pYyBzdGVtIGNlbGxzPC90aXRsZT48c2Vjb25kYXJ5LXRpdGxlPkdl
bm9tZSBCaW9sPC9zZWNvbmRhcnktdGl0bGU+PC90aXRsZXM+PHBlcmlvZGljYWw+PGZ1bGwtdGl0
bGU+R2Vub21lIEJpb2w8L2Z1bGwtdGl0bGU+PC9wZXJpb2RpY2FsPjxwYWdlcz5SNTQ8L3BhZ2Vz
Pjx2b2x1bWU+MTI8L3ZvbHVtZT48bnVtYmVyPjY8L251bWJlcj48ZWRpdGlvbj4yMDExLzA2LzIy
PC9lZGl0aW9uPjxrZXl3b3Jkcz48a2V5d29yZD5CYXNlIENvbXBvc2l0aW9uPC9rZXl3b3JkPjxr
ZXl3b3JkPkJpbmRpbmcgU2l0ZXMvZ2VuZXRpY3M8L2tleXdvcmQ+PGtleXdvcmQ+Q3l0b3NpbmUv
KmFuYWxvZ3MgJmFtcDsgZGVyaXZhdGl2ZXMvbWV0YWJvbGlzbTwva2V5d29yZD48a2V5d29yZD5F
bWJyeW9uaWMgU3RlbSBDZWxscy8qbWV0YWJvbGlzbTwva2V5d29yZD48a2V5d29yZD4qRW5oYW5j
ZXIgRWxlbWVudHMsIEdlbmV0aWM8L2tleXdvcmQ+PGtleXdvcmQ+R2VuZSBFeHByZXNzaW9uIFJl
Z3VsYXRpb24sIERldmVsb3BtZW50YWw8L2tleXdvcmQ+PGtleXdvcmQ+SHVtYW5zPC9rZXl3b3Jk
PjxrZXl3b3JkPlRyYW5zY3JpcHRpb24gRmFjdG9ycy9tZXRhYm9saXNtPC9rZXl3b3JkPjwva2V5
d29yZHM+PGRhdGVzPjx5ZWFyPjIwMTE8L3llYXI+PC9kYXRlcz48aXNibj4xNDY1LTY5MTQgKEVs
ZWN0cm9uaWMpJiN4RDsxNDY1LTY5MDYgKExpbmtpbmcpPC9pc2JuPjxhY2Nlc3Npb24tbnVtPjIx
Njg5Mzk3PC9hY2Nlc3Npb24tbnVtPjx1cmxzPjxyZWxhdGVkLXVybHM+PHVybD5odHRwOi8vd3d3
Lm5jYmkubmxtLm5paC5nb3YvcHVibWVkLzIxNjg5Mzk3PC91cmw+PC9yZWxhdGVkLXVybHM+PC91
cmxzPjxjdXN0b20yPjMyMTg4NDI8L2N1c3RvbTI+PGVsZWN0cm9uaWMtcmVzb3VyY2UtbnVtPjEw
LjExODYvZ2ItMjAxMS0xMi02LXI1NCYjeEQ7Z2ItMjAxMS0xMi02LXI1NCBbcGlpXTwvZWxlY3Ry
b25pYy1yZXNvdXJjZS1udW0+PGxhbmd1YWdlPmVuZzwvbGFuZ3VhZ2U+PC9yZWNvcmQ+PC9DaXRl
PjxDaXRlPjxBdXRob3I+RmljejwvQXV0aG9yPjxZZWFyPjIwMTE8L1llYXI+PFJlY051bT45ODU8
L1JlY051bT48cmVjb3JkPjxyZWMtbnVtYmVyPjk4NTwvcmVjLW51bWJlcj48Zm9yZWlnbi1rZXlz
PjxrZXkgYXBwPSJFTiIgZGItaWQ9IjlzOXp0Zjl4aHh2MGEzZXdyZHI1MHBmZmZ3dDB6c3pwZjI1
OSI+OTg1PC9rZXk+PC9mb3JlaWduLWtleXM+PHJlZi10eXBlIG5hbWU9IkpvdXJuYWwgQXJ0aWNs
ZSI+MTc8L3JlZi10eXBlPjxjb250cmlidXRvcnM+PGF1dGhvcnM+PGF1dGhvcj5GaWN6LCBHLjwv
YXV0aG9yPjxhdXRob3I+QnJhbmNvLCBNLiBSLjwvYXV0aG9yPjxhdXRob3I+U2Vpc2VuYmVyZ2Vy
LCBTLjwvYXV0aG9yPjxhdXRob3I+U2FudG9zLCBGLjwvYXV0aG9yPjxhdXRob3I+S3J1ZWdlciwg
Ri48L2F1dGhvcj48YXV0aG9yPkhvcmUsIFQuIEEuPC9hdXRob3I+PGF1dGhvcj5NYXJxdWVzLCBD
LiBKLjwvYXV0aG9yPjxhdXRob3I+QW5kcmV3cywgUy48L2F1dGhvcj48YXV0aG9yPlJlaWssIFcu
PC9hdXRob3I+PC9hdXRob3JzPjwvY29udHJpYnV0b3JzPjxhdXRoLWFkZHJlc3M+TGFib3JhdG9y
eSBvZiBEZXZlbG9wbWVudGFsIEdlbmV0aWNzIGFuZCBJbXByaW50aW5nLCBUaGUgQmFicmFoYW0g
SW5zdGl0dXRlLCBDYW1icmlkZ2UgQ0IyMiAzQVQsIFVLLjwvYXV0aC1hZGRyZXNzPjx0aXRsZXM+
PHRpdGxlPkR5bmFtaWMgcmVndWxhdGlvbiBvZiA1LWh5ZHJveHltZXRoeWxjeXRvc2luZSBpbiBt
b3VzZSBFUyBjZWxscyBhbmQgZHVyaW5nIGRpZmZlcmVudGlhdGlvbjwvdGl0bGU+PHNlY29uZGFy
eS10aXRsZT5OYXR1cmU8L3NlY29uZGFyeS10aXRsZT48L3RpdGxlcz48cGVyaW9kaWNhbD48ZnVs
bC10aXRsZT5OYXR1cmU8L2Z1bGwtdGl0bGU+PC9wZXJpb2RpY2FsPjxwYWdlcz4zOTgtNDAyPC9w
YWdlcz48dm9sdW1lPjQ3Mzwvdm9sdW1lPjxudW1iZXI+NzM0NzwvbnVtYmVyPjxlZGl0aW9uPjIw
MTEvMDQvMDU8L2VkaXRpb24+PGtleXdvcmRzPjxrZXl3b3JkPkFuaW1hbHM8L2tleXdvcmQ+PGtl
eXdvcmQ+QW50aWJvZGllcy9pbW11bm9sb2d5PC9rZXl3b3JkPjxrZXl3b3JkPkNlbGwgRGlmZmVy
ZW50aWF0aW9uLypnZW5ldGljczwva2V5d29yZD48a2V5d29yZD5DZWxsIExpbmU8L2tleXdvcmQ+
PGtleXdvcmQ+Q2VsbCBMaW5lYWdlL2dlbmV0aWNzPC9rZXl3b3JkPjxrZXl3b3JkPkNwRyBJc2xh
bmRzL2dlbmV0aWNzPC9rZXl3b3JkPjxrZXl3b3JkPkN5dG9zaW5lLyphbmFsb2dzICZhbXA7IGRl
cml2YXRpdmVzL2FuYWx5c2lzL2ltbXVub2xvZ3kvbWV0YWJvbGlzbTwva2V5d29yZD48a2V5d29y
ZD4qRE5BIE1ldGh5bGF0aW9uPC9rZXl3b3JkPjxrZXl3b3JkPkROQS1CaW5kaW5nIFByb3RlaW5z
L2RlZmljaWVuY3k8L2tleXdvcmQ+PGtleXdvcmQ+RG93bi1SZWd1bGF0aW9uPC9rZXl3b3JkPjxr
ZXl3b3JkPkVtYnJ5b2lkIEJvZGllcy9jeXRvbG9neS9tZXRhYm9saXNtPC9rZXl3b3JkPjxrZXl3
b3JkPkVtYnJ5b25pYyBTdGVtIENlbGxzLypjeXRvbG9neS8qbWV0YWJvbGlzbTwva2V5d29yZD48
a2V5d29yZD5FdWNocm9tYXRpbi9nZW5ldGljcy9tZXRhYm9saXNtPC9rZXl3b3JkPjxrZXl3b3Jk
PkV4b25zL2dlbmV0aWNzPC9rZXl3b3JkPjxrZXl3b3JkPipHZW5lIEV4cHJlc3Npb24gUmVndWxh
dGlvbiwgRGV2ZWxvcG1lbnRhbDwva2V5d29yZD48a2V5d29yZD5HZW5lIFNpbGVuY2luZzwva2V5
d29yZD48a2V5d29yZD5HZW5vbWUvZ2VuZXRpY3M8L2tleXdvcmQ+PGtleXdvcmQ+TWljZTwva2V5
d29yZD48a2V5d29yZD5QbHVyaXBvdGVudCBTdGVtIENlbGxzL2N5dG9sb2d5L21ldGFib2xpc208
L2tleXdvcmQ+PGtleXdvcmQ+UHJvbW90ZXIgUmVnaW9ucywgR2VuZXRpYy9nZW5ldGljczwva2V5
d29yZD48a2V5d29yZD5Qcm90by1PbmNvZ2VuZSBQcm90ZWlucy9kZWZpY2llbmN5PC9rZXl3b3Jk
PjxrZXl3b3JkPlJlcHJvZHVjaWJpbGl0eSBvZiBSZXN1bHRzPC9rZXl3b3JkPjxrZXl3b3JkPlNl
cXVlbmNlIEFuYWx5c2lzLCBETkE8L2tleXdvcmQ+PGtleXdvcmQ+VHJhbnNjcmlwdGlvbiwgR2Vu
ZXRpYzwva2V5d29yZD48L2tleXdvcmRzPjxkYXRlcz48eWVhcj4yMDExPC95ZWFyPjxwdWItZGF0
ZXM+PGRhdGU+TWF5IDE5PC9kYXRlPjwvcHViLWRhdGVzPjwvZGF0ZXM+PGlzYm4+MTQ3Ni00Njg3
IChFbGVjdHJvbmljKSYjeEQ7MDAyOC0wODM2IChMaW5raW5nKTwvaXNibj48YWNjZXNzaW9uLW51
bT4yMTQ2MDgzNjwvYWNjZXNzaW9uLW51bT48dXJscz48cmVsYXRlZC11cmxzPjx1cmw+aHR0cDov
L3d3dy5uY2JpLm5sbS5uaWguZ292L3B1Ym1lZC8yMTQ2MDgzNjwvdXJsPjwvcmVsYXRlZC11cmxz
PjwvdXJscz48ZWxlY3Ryb25pYy1yZXNvdXJjZS1udW0+MTAuMTAzOC9uYXR1cmUxMDAwOCYjeEQ7
bmF0dXJlMTAwMDggW3BpaV08L2VsZWN0cm9uaWMtcmVzb3VyY2UtbnVtPjxsYW5ndWFnZT5lbmc8
L2xhbmd1YWdlPjwvcmVjb3JkPjwvQ2l0ZT48Q2l0ZT48QXV0aG9yPlJvYmVydHNvbjwvQXV0aG9y
PjxZZWFyPjIwMTE8L1llYXI+PFJlY051bT4xMDI5PC9SZWNOdW0+PHJlY29yZD48cmVjLW51bWJl
cj4xMDI5PC9yZWMtbnVtYmVyPjxmb3JlaWduLWtleXM+PGtleSBhcHA9IkVOIiBkYi1pZD0iOXM5
enRmOXhoeHYwYTNld3JkcjUwcGZmZnd0MHpzenBmMjU5Ij4xMDI5PC9rZXk+PC9mb3JlaWduLWtl
eXM+PHJlZi10eXBlIG5hbWU9IkpvdXJuYWwgQXJ0aWNsZSI+MTc8L3JlZi10eXBlPjxjb250cmli
dXRvcnM+PGF1dGhvcnM+PGF1dGhvcj5Sb2JlcnRzb24sIEouPC9hdXRob3I+PGF1dGhvcj5Sb2Jl
cnRzb24sIEEuIEIuPC9hdXRob3I+PGF1dGhvcj5LbHVuZ2xhbmQsIEEuPC9hdXRob3I+PC9hdXRo
b3JzPjwvY29udHJpYnV0b3JzPjxhdXRoLWFkZHJlc3M+Q2VudHJlIGZvciBNb2xlY3VsYXIgQmlv
bG9neSBhbmQgTmV1cm9zY2llbmNlIGFuZCBJbnN0aXR1dGUgb2YgTWVkaWNhbCBNaWNyb2Jpb2xv
Z3ksIE9zbG8gVW5pdmVyc2l0eSBIb3NwaXRhbCwgUmlrc2hvc3BpdGFsZXQsIE5vcndheS48L2F1
dGgtYWRkcmVzcz48dGl0bGVzPjx0aXRsZT5UaGUgcHJlc2VuY2Ugb2YgNS1oeWRyb3h5bWV0aHls
Y3l0b3NpbmUgYXQgdGhlIGdlbmUgcHJvbW90ZXIgYW5kIG5vdCBpbiB0aGUgZ2VuZSBib2R5IG5l
Z2F0aXZlbHkgcmVndWxhdGVzIGdlbmUgZXhwcmVzc2lvbjwvdGl0bGU+PHNlY29uZGFyeS10aXRs
ZT5CaW9jaGVtIEJpb3BoeXMgUmVzIENvbW11bjwvc2Vjb25kYXJ5LXRpdGxlPjwvdGl0bGVzPjxw
ZXJpb2RpY2FsPjxmdWxsLXRpdGxlPkJpb2NoZW0gQmlvcGh5cyBSZXMgQ29tbXVuPC9mdWxsLXRp
dGxlPjwvcGVyaW9kaWNhbD48cGFnZXM+NDAtMzwvcGFnZXM+PHZvbHVtZT40MTE8L3ZvbHVtZT48
bnVtYmVyPjE8L251bWJlcj48ZWRpdGlvbj4yMDExLzA2LzI4PC9lZGl0aW9uPjxrZXl3b3Jkcz48
a2V5d29yZD5DeXRvc2luZS8qYW5hbG9ncyAmYW1wOyBkZXJpdmF0aXZlcy9tZXRhYm9saXNtL3Bo
YXJtYWNvbG9neTwva2V5d29yZD48a2V5d29yZD4qR2VuZSBFeHByZXNzaW9uIFJlZ3VsYXRpb248
L2tleXdvcmQ+PGtleXdvcmQ+SGVMYSBDZWxsczwva2V5d29yZD48a2V5d29yZD5IdW1hbnM8L2tl
eXdvcmQ+PGtleXdvcmQ+UHJvbW90ZXIgUmVnaW9ucywgR2VuZXRpYzwva2V5d29yZD48a2V5d29y
ZD5STkEgUG9seW1lcmFzZSBJSS9tZXRhYm9saXNtPC9rZXl3b3JkPjxrZXl3b3JkPlJlcHJlc3Nv
ciBQcm90ZWlucy9tZXRhYm9saXNtPC9rZXl3b3JkPjxrZXl3b3JkPlRyYW5zY3JpcHRpb24sIEdl
bmV0aWMvZHJ1ZyBlZmZlY3RzPC9rZXl3b3JkPjwva2V5d29yZHM+PGRhdGVzPjx5ZWFyPjIwMTE8
L3llYXI+PHB1Yi1kYXRlcz48ZGF0ZT5KdWwgMjI8L2RhdGU+PC9wdWItZGF0ZXM+PC9kYXRlcz48
aXNibj4xMDkwLTIxMDQgKEVsZWN0cm9uaWMpJiN4RDswMDA2LTI5MVggKExpbmtpbmcpPC9pc2Ju
PjxhY2Nlc3Npb24tbnVtPjIxNzAzMjQyPC9hY2Nlc3Npb24tbnVtPjx1cmxzPjxyZWxhdGVkLXVy
bHM+PHVybD5odHRwOi8vd3d3Lm5jYmkubmxtLm5paC5nb3YvcHVibWVkLzIxNzAzMjQyPC91cmw+
PC9yZWxhdGVkLXVybHM+PC91cmxzPjxlbGVjdHJvbmljLXJlc291cmNlLW51bT4xMC4xMDE2L2ou
YmJyYy4yMDExLjA2LjA3NyYjeEQ7UzAwMDYtMjkxWCgxMSkwMTA1MC0zIFtwaWldPC9lbGVjdHJv
bmljLXJlc291cmNlLW51bT48bGFuZ3VhZ2U+ZW5nPC9sYW5ndWFnZT48L3JlY29yZD48L0NpdGU+
PC9FbmROb3RlPgB=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PEVuZE5vdGU+PENpdGU+PEF1dGhvcj5TdHJvdWQ8L0F1dGhvcj48WWVhcj4yMDExPC9ZZWFyPjxS
ZWNOdW0+MjA1ODwvUmVjTnVtPjxEaXNwbGF5VGV4dD48c3R5bGUgZmFjZT0ic3VwZXJzY3JpcHQi
PlszMTItMzE0XTwvc3R5bGU+PC9EaXNwbGF5VGV4dD48cmVjb3JkPjxyZWMtbnVtYmVyPjIwNTg8
L3JlYy1udW1iZXI+PGZvcmVpZ24ta2V5cz48a2V5IGFwcD0iRU4iIGRiLWlkPSI5czl6dGY5eGh4
djBhM2V3cmRyNTBwZmZmd3QwenN6cGYyNTkiPjIwNTg8L2tleT48L2ZvcmVpZ24ta2V5cz48cmVm
LXR5cGUgbmFtZT0iSm91cm5hbCBBcnRpY2xlIj4xNzwvcmVmLXR5cGU+PGNvbnRyaWJ1dG9ycz48
YXV0aG9ycz48YXV0aG9yPlN0cm91ZCwgSC48L2F1dGhvcj48YXV0aG9yPkZlbmcsIFMuPC9hdXRo
b3I+PGF1dGhvcj5Nb3JleSBLaW5uZXksIFMuPC9hdXRob3I+PGF1dGhvcj5QcmFkaGFuLCBTLjwv
YXV0aG9yPjxhdXRob3I+SmFjb2JzZW4sIFMuIEUuPC9hdXRob3I+PC9hdXRob3JzPjwvY29udHJp
YnV0b3JzPjxhdXRoLWFkZHJlc3M+RGVwYXJ0bWVudCBvZiBNb2xlY3VsYXIsIENlbGwgYW5kIERl
dmVsb3BtZW50YWwgQmlvbG9neSwgVW5pdmVyc2l0eSBvZiBDYWxpZm9ybmlhLUxvcyBBbmdlbGVz
LCBDQSA5MDA5NSwgVVNBLjwvYXV0aC1hZGRyZXNzPjx0aXRsZXM+PHRpdGxlPjUtSHlkcm94eW1l
dGh5bGN5dG9zaW5lIGlzIGFzc29jaWF0ZWQgd2l0aCBlbmhhbmNlcnMgYW5kIGdlbmUgYm9kaWVz
IGluIGh1bWFuIGVtYnJ5b25pYyBzdGVtIGNlbGxzPC90aXRsZT48c2Vjb25kYXJ5LXRpdGxlPkdl
bm9tZSBCaW9sPC9zZWNvbmRhcnktdGl0bGU+PC90aXRsZXM+PHBlcmlvZGljYWw+PGZ1bGwtdGl0
bGU+R2Vub21lIEJpb2w8L2Z1bGwtdGl0bGU+PC9wZXJpb2RpY2FsPjxwYWdlcz5SNTQ8L3BhZ2Vz
Pjx2b2x1bWU+MTI8L3ZvbHVtZT48bnVtYmVyPjY8L251bWJlcj48ZWRpdGlvbj4yMDExLzA2LzIy
PC9lZGl0aW9uPjxrZXl3b3Jkcz48a2V5d29yZD5CYXNlIENvbXBvc2l0aW9uPC9rZXl3b3JkPjxr
ZXl3b3JkPkJpbmRpbmcgU2l0ZXMvZ2VuZXRpY3M8L2tleXdvcmQ+PGtleXdvcmQ+Q3l0b3NpbmUv
KmFuYWxvZ3MgJmFtcDsgZGVyaXZhdGl2ZXMvbWV0YWJvbGlzbTwva2V5d29yZD48a2V5d29yZD5F
bWJyeW9uaWMgU3RlbSBDZWxscy8qbWV0YWJvbGlzbTwva2V5d29yZD48a2V5d29yZD4qRW5oYW5j
ZXIgRWxlbWVudHMsIEdlbmV0aWM8L2tleXdvcmQ+PGtleXdvcmQ+R2VuZSBFeHByZXNzaW9uIFJl
Z3VsYXRpb24sIERldmVsb3BtZW50YWw8L2tleXdvcmQ+PGtleXdvcmQ+SHVtYW5zPC9rZXl3b3Jk
PjxrZXl3b3JkPlRyYW5zY3JpcHRpb24gRmFjdG9ycy9tZXRhYm9saXNtPC9rZXl3b3JkPjwva2V5
d29yZHM+PGRhdGVzPjx5ZWFyPjIwMTE8L3llYXI+PC9kYXRlcz48aXNibj4xNDY1LTY5MTQgKEVs
ZWN0cm9uaWMpJiN4RDsxNDY1LTY5MDYgKExpbmtpbmcpPC9pc2JuPjxhY2Nlc3Npb24tbnVtPjIx
Njg5Mzk3PC9hY2Nlc3Npb24tbnVtPjx1cmxzPjxyZWxhdGVkLXVybHM+PHVybD5odHRwOi8vd3d3
Lm5jYmkubmxtLm5paC5nb3YvcHVibWVkLzIxNjg5Mzk3PC91cmw+PC9yZWxhdGVkLXVybHM+PC91
cmxzPjxjdXN0b20yPjMyMTg4NDI8L2N1c3RvbTI+PGVsZWN0cm9uaWMtcmVzb3VyY2UtbnVtPjEw
LjExODYvZ2ItMjAxMS0xMi02LXI1NCYjeEQ7Z2ItMjAxMS0xMi02LXI1NCBbcGlpXTwvZWxlY3Ry
b25pYy1yZXNvdXJjZS1udW0+PGxhbmd1YWdlPmVuZzwvbGFuZ3VhZ2U+PC9yZWNvcmQ+PC9DaXRl
PjxDaXRlPjxBdXRob3I+RmljejwvQXV0aG9yPjxZZWFyPjIwMTE8L1llYXI+PFJlY051bT45ODU8
L1JlY051bT48cmVjb3JkPjxyZWMtbnVtYmVyPjk4NTwvcmVjLW51bWJlcj48Zm9yZWlnbi1rZXlz
PjxrZXkgYXBwPSJFTiIgZGItaWQ9IjlzOXp0Zjl4aHh2MGEzZXdyZHI1MHBmZmZ3dDB6c3pwZjI1
OSI+OTg1PC9rZXk+PC9mb3JlaWduLWtleXM+PHJlZi10eXBlIG5hbWU9IkpvdXJuYWwgQXJ0aWNs
ZSI+MTc8L3JlZi10eXBlPjxjb250cmlidXRvcnM+PGF1dGhvcnM+PGF1dGhvcj5GaWN6LCBHLjwv
YXV0aG9yPjxhdXRob3I+QnJhbmNvLCBNLiBSLjwvYXV0aG9yPjxhdXRob3I+U2Vpc2VuYmVyZ2Vy
LCBTLjwvYXV0aG9yPjxhdXRob3I+U2FudG9zLCBGLjwvYXV0aG9yPjxhdXRob3I+S3J1ZWdlciwg
Ri48L2F1dGhvcj48YXV0aG9yPkhvcmUsIFQuIEEuPC9hdXRob3I+PGF1dGhvcj5NYXJxdWVzLCBD
LiBKLjwvYXV0aG9yPjxhdXRob3I+QW5kcmV3cywgUy48L2F1dGhvcj48YXV0aG9yPlJlaWssIFcu
PC9hdXRob3I+PC9hdXRob3JzPjwvY29udHJpYnV0b3JzPjxhdXRoLWFkZHJlc3M+TGFib3JhdG9y
eSBvZiBEZXZlbG9wbWVudGFsIEdlbmV0aWNzIGFuZCBJbXByaW50aW5nLCBUaGUgQmFicmFoYW0g
SW5zdGl0dXRlLCBDYW1icmlkZ2UgQ0IyMiAzQVQsIFVLLjwvYXV0aC1hZGRyZXNzPjx0aXRsZXM+
PHRpdGxlPkR5bmFtaWMgcmVndWxhdGlvbiBvZiA1LWh5ZHJveHltZXRoeWxjeXRvc2luZSBpbiBt
b3VzZSBFUyBjZWxscyBhbmQgZHVyaW5nIGRpZmZlcmVudGlhdGlvbjwvdGl0bGU+PHNlY29uZGFy
eS10aXRsZT5OYXR1cmU8L3NlY29uZGFyeS10aXRsZT48L3RpdGxlcz48cGVyaW9kaWNhbD48ZnVs
bC10aXRsZT5OYXR1cmU8L2Z1bGwtdGl0bGU+PC9wZXJpb2RpY2FsPjxwYWdlcz4zOTgtNDAyPC9w
YWdlcz48dm9sdW1lPjQ3Mzwvdm9sdW1lPjxudW1iZXI+NzM0NzwvbnVtYmVyPjxlZGl0aW9uPjIw
MTEvMDQvMDU8L2VkaXRpb24+PGtleXdvcmRzPjxrZXl3b3JkPkFuaW1hbHM8L2tleXdvcmQ+PGtl
eXdvcmQ+QW50aWJvZGllcy9pbW11bm9sb2d5PC9rZXl3b3JkPjxrZXl3b3JkPkNlbGwgRGlmZmVy
ZW50aWF0aW9uLypnZW5ldGljczwva2V5d29yZD48a2V5d29yZD5DZWxsIExpbmU8L2tleXdvcmQ+
PGtleXdvcmQ+Q2VsbCBMaW5lYWdlL2dlbmV0aWNzPC9rZXl3b3JkPjxrZXl3b3JkPkNwRyBJc2xh
bmRzL2dlbmV0aWNzPC9rZXl3b3JkPjxrZXl3b3JkPkN5dG9zaW5lLyphbmFsb2dzICZhbXA7IGRl
cml2YXRpdmVzL2FuYWx5c2lzL2ltbXVub2xvZ3kvbWV0YWJvbGlzbTwva2V5d29yZD48a2V5d29y
ZD4qRE5BIE1ldGh5bGF0aW9uPC9rZXl3b3JkPjxrZXl3b3JkPkROQS1CaW5kaW5nIFByb3RlaW5z
L2RlZmljaWVuY3k8L2tleXdvcmQ+PGtleXdvcmQ+RG93bi1SZWd1bGF0aW9uPC9rZXl3b3JkPjxr
ZXl3b3JkPkVtYnJ5b2lkIEJvZGllcy9jeXRvbG9neS9tZXRhYm9saXNtPC9rZXl3b3JkPjxrZXl3
b3JkPkVtYnJ5b25pYyBTdGVtIENlbGxzLypjeXRvbG9neS8qbWV0YWJvbGlzbTwva2V5d29yZD48
a2V5d29yZD5FdWNocm9tYXRpbi9nZW5ldGljcy9tZXRhYm9saXNtPC9rZXl3b3JkPjxrZXl3b3Jk
PkV4b25zL2dlbmV0aWNzPC9rZXl3b3JkPjxrZXl3b3JkPipHZW5lIEV4cHJlc3Npb24gUmVndWxh
dGlvbiwgRGV2ZWxvcG1lbnRhbDwva2V5d29yZD48a2V5d29yZD5HZW5lIFNpbGVuY2luZzwva2V5
d29yZD48a2V5d29yZD5HZW5vbWUvZ2VuZXRpY3M8L2tleXdvcmQ+PGtleXdvcmQ+TWljZTwva2V5
d29yZD48a2V5d29yZD5QbHVyaXBvdGVudCBTdGVtIENlbGxzL2N5dG9sb2d5L21ldGFib2xpc208
L2tleXdvcmQ+PGtleXdvcmQ+UHJvbW90ZXIgUmVnaW9ucywgR2VuZXRpYy9nZW5ldGljczwva2V5
d29yZD48a2V5d29yZD5Qcm90by1PbmNvZ2VuZSBQcm90ZWlucy9kZWZpY2llbmN5PC9rZXl3b3Jk
PjxrZXl3b3JkPlJlcHJvZHVjaWJpbGl0eSBvZiBSZXN1bHRzPC9rZXl3b3JkPjxrZXl3b3JkPlNl
cXVlbmNlIEFuYWx5c2lzLCBETkE8L2tleXdvcmQ+PGtleXdvcmQ+VHJhbnNjcmlwdGlvbiwgR2Vu
ZXRpYzwva2V5d29yZD48L2tleXdvcmRzPjxkYXRlcz48eWVhcj4yMDExPC95ZWFyPjxwdWItZGF0
ZXM+PGRhdGU+TWF5IDE5PC9kYXRlPjwvcHViLWRhdGVzPjwvZGF0ZXM+PGlzYm4+MTQ3Ni00Njg3
IChFbGVjdHJvbmljKSYjeEQ7MDAyOC0wODM2IChMaW5raW5nKTwvaXNibj48YWNjZXNzaW9uLW51
bT4yMTQ2MDgzNjwvYWNjZXNzaW9uLW51bT48dXJscz48cmVsYXRlZC11cmxzPjx1cmw+aHR0cDov
L3d3dy5uY2JpLm5sbS5uaWguZ292L3B1Ym1lZC8yMTQ2MDgzNjwvdXJsPjwvcmVsYXRlZC11cmxz
PjwvdXJscz48ZWxlY3Ryb25pYy1yZXNvdXJjZS1udW0+MTAuMTAzOC9uYXR1cmUxMDAwOCYjeEQ7
bmF0dXJlMTAwMDggW3BpaV08L2VsZWN0cm9uaWMtcmVzb3VyY2UtbnVtPjxsYW5ndWFnZT5lbmc8
L2xhbmd1YWdlPjwvcmVjb3JkPjwvQ2l0ZT48Q2l0ZT48QXV0aG9yPlJvYmVydHNvbjwvQXV0aG9y
PjxZZWFyPjIwMTE8L1llYXI+PFJlY051bT4xMDI5PC9SZWNOdW0+PHJlY29yZD48cmVjLW51bWJl
cj4xMDI5PC9yZWMtbnVtYmVyPjxmb3JlaWduLWtleXM+PGtleSBhcHA9IkVOIiBkYi1pZD0iOXM5
enRmOXhoeHYwYTNld3JkcjUwcGZmZnd0MHpzenBmMjU5Ij4xMDI5PC9rZXk+PC9mb3JlaWduLWtl
eXM+PHJlZi10eXBlIG5hbWU9IkpvdXJuYWwgQXJ0aWNsZSI+MTc8L3JlZi10eXBlPjxjb250cmli
dXRvcnM+PGF1dGhvcnM+PGF1dGhvcj5Sb2JlcnRzb24sIEouPC9hdXRob3I+PGF1dGhvcj5Sb2Jl
cnRzb24sIEEuIEIuPC9hdXRob3I+PGF1dGhvcj5LbHVuZ2xhbmQsIEEuPC9hdXRob3I+PC9hdXRo
b3JzPjwvY29udHJpYnV0b3JzPjxhdXRoLWFkZHJlc3M+Q2VudHJlIGZvciBNb2xlY3VsYXIgQmlv
bG9neSBhbmQgTmV1cm9zY2llbmNlIGFuZCBJbnN0aXR1dGUgb2YgTWVkaWNhbCBNaWNyb2Jpb2xv
Z3ksIE9zbG8gVW5pdmVyc2l0eSBIb3NwaXRhbCwgUmlrc2hvc3BpdGFsZXQsIE5vcndheS48L2F1
dGgtYWRkcmVzcz48dGl0bGVzPjx0aXRsZT5UaGUgcHJlc2VuY2Ugb2YgNS1oeWRyb3h5bWV0aHls
Y3l0b3NpbmUgYXQgdGhlIGdlbmUgcHJvbW90ZXIgYW5kIG5vdCBpbiB0aGUgZ2VuZSBib2R5IG5l
Z2F0aXZlbHkgcmVndWxhdGVzIGdlbmUgZXhwcmVzc2lvbjwvdGl0bGU+PHNlY29uZGFyeS10aXRs
ZT5CaW9jaGVtIEJpb3BoeXMgUmVzIENvbW11bjwvc2Vjb25kYXJ5LXRpdGxlPjwvdGl0bGVzPjxw
ZXJpb2RpY2FsPjxmdWxsLXRpdGxlPkJpb2NoZW0gQmlvcGh5cyBSZXMgQ29tbXVuPC9mdWxsLXRp
dGxlPjwvcGVyaW9kaWNhbD48cGFnZXM+NDAtMzwvcGFnZXM+PHZvbHVtZT40MTE8L3ZvbHVtZT48
bnVtYmVyPjE8L251bWJlcj48ZWRpdGlvbj4yMDExLzA2LzI4PC9lZGl0aW9uPjxrZXl3b3Jkcz48
a2V5d29yZD5DeXRvc2luZS8qYW5hbG9ncyAmYW1wOyBkZXJpdmF0aXZlcy9tZXRhYm9saXNtL3Bo
YXJtYWNvbG9neTwva2V5d29yZD48a2V5d29yZD4qR2VuZSBFeHByZXNzaW9uIFJlZ3VsYXRpb248
L2tleXdvcmQ+PGtleXdvcmQ+SGVMYSBDZWxsczwva2V5d29yZD48a2V5d29yZD5IdW1hbnM8L2tl
eXdvcmQ+PGtleXdvcmQ+UHJvbW90ZXIgUmVnaW9ucywgR2VuZXRpYzwva2V5d29yZD48a2V5d29y
ZD5STkEgUG9seW1lcmFzZSBJSS9tZXRhYm9saXNtPC9rZXl3b3JkPjxrZXl3b3JkPlJlcHJlc3Nv
ciBQcm90ZWlucy9tZXRhYm9saXNtPC9rZXl3b3JkPjxrZXl3b3JkPlRyYW5zY3JpcHRpb24sIEdl
bmV0aWMvZHJ1ZyBlZmZlY3RzPC9rZXl3b3JkPjwva2V5d29yZHM+PGRhdGVzPjx5ZWFyPjIwMTE8
L3llYXI+PHB1Yi1kYXRlcz48ZGF0ZT5KdWwgMjI8L2RhdGU+PC9wdWItZGF0ZXM+PC9kYXRlcz48
aXNibj4xMDkwLTIxMDQgKEVsZWN0cm9uaWMpJiN4RDswMDA2LTI5MVggKExpbmtpbmcpPC9pc2Ju
PjxhY2Nlc3Npb24tbnVtPjIxNzAzMjQyPC9hY2Nlc3Npb24tbnVtPjx1cmxzPjxyZWxhdGVkLXVy
bHM+PHVybD5odHRwOi8vd3d3Lm5jYmkubmxtLm5paC5nb3YvcHVibWVkLzIxNzAzMjQyPC91cmw+
PC9yZWxhdGVkLXVybHM+PC91cmxzPjxlbGVjdHJvbmljLXJlc291cmNlLW51bT4xMC4xMDE2L2ou
YmJyYy4yMDExLjA2LjA3NyYjeEQ7UzAwMDYtMjkxWCgxMSkwMTA1MC0zIFtwaWldPC9lbGVjdHJv
bmljLXJlc291cmNlLW51bT48bGFuZ3VhZ2U+ZW5nPC9sYW5ndWFnZT48L3JlY29yZD48L0NpdGU+
PC9FbmROb3RlPgB=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[312-314]</w:t>
        </w:r>
        <w:r w:rsidR="00F420E4" w:rsidRPr="0083401C">
          <w:rPr>
            <w:rFonts w:ascii="Book Antiqua" w:eastAsia="Calibri" w:hAnsi="Book Antiqua" w:cs="Calibri"/>
            <w:sz w:val="24"/>
            <w:szCs w:val="24"/>
          </w:rPr>
          <w:fldChar w:fldCharType="end"/>
        </w:r>
      </w:hyperlink>
      <w:r w:rsidR="006B32E4" w:rsidRPr="0083401C">
        <w:rPr>
          <w:rFonts w:ascii="Book Antiqua" w:eastAsia="Calibri" w:hAnsi="Book Antiqua" w:cs="Calibri"/>
          <w:sz w:val="24"/>
          <w:szCs w:val="24"/>
        </w:rPr>
        <w:t>.</w:t>
      </w:r>
    </w:p>
    <w:p w14:paraId="248F3F7B" w14:textId="77777777" w:rsidR="00477750" w:rsidRPr="0083401C" w:rsidRDefault="00477750" w:rsidP="005C750A">
      <w:pPr>
        <w:spacing w:after="0" w:line="360" w:lineRule="auto"/>
        <w:ind w:firstLineChars="100" w:firstLine="240"/>
        <w:jc w:val="both"/>
        <w:rPr>
          <w:rFonts w:ascii="Book Antiqua" w:eastAsia="Calibri" w:hAnsi="Book Antiqua" w:cs="Calibri"/>
          <w:sz w:val="24"/>
          <w:szCs w:val="24"/>
        </w:rPr>
      </w:pPr>
      <w:r w:rsidRPr="0083401C">
        <w:rPr>
          <w:rFonts w:ascii="Book Antiqua" w:eastAsia="Calibri" w:hAnsi="Book Antiqua" w:cs="Calibri"/>
          <w:sz w:val="24"/>
          <w:szCs w:val="24"/>
        </w:rPr>
        <w:t>The expression levels of TET1 and 2 are high in undifferentiated ESC</w:t>
      </w:r>
      <w:r w:rsidR="009533C8" w:rsidRPr="0083401C">
        <w:rPr>
          <w:rFonts w:ascii="Book Antiqua" w:eastAsia="Calibri" w:hAnsi="Book Antiqua" w:cs="Calibri"/>
          <w:sz w:val="24"/>
          <w:szCs w:val="24"/>
        </w:rPr>
        <w:t>s</w:t>
      </w:r>
      <w:r w:rsidRPr="0083401C">
        <w:rPr>
          <w:rFonts w:ascii="Book Antiqua" w:eastAsia="Calibri" w:hAnsi="Book Antiqua" w:cs="Calibri"/>
          <w:sz w:val="24"/>
          <w:szCs w:val="24"/>
        </w:rPr>
        <w:t xml:space="preserve"> and decline upon differentiation</w:t>
      </w:r>
      <w:r w:rsidR="00C16A67" w:rsidRPr="0083401C">
        <w:rPr>
          <w:rFonts w:ascii="Book Antiqua" w:eastAsia="Calibri" w:hAnsi="Book Antiqua" w:cs="Calibri"/>
          <w:sz w:val="24"/>
          <w:szCs w:val="24"/>
        </w:rPr>
        <w:t>,</w:t>
      </w:r>
      <w:r w:rsidRPr="0083401C">
        <w:rPr>
          <w:rFonts w:ascii="Book Antiqua" w:eastAsia="Calibri" w:hAnsi="Book Antiqua" w:cs="Calibri"/>
          <w:sz w:val="24"/>
          <w:szCs w:val="24"/>
        </w:rPr>
        <w:t xml:space="preserve"> in parallel with </w:t>
      </w:r>
      <w:r w:rsidR="00C16A67" w:rsidRPr="0083401C">
        <w:rPr>
          <w:rFonts w:ascii="Book Antiqua" w:eastAsia="Calibri" w:hAnsi="Book Antiqua" w:cs="Calibri"/>
          <w:sz w:val="24"/>
          <w:szCs w:val="24"/>
        </w:rPr>
        <w:t xml:space="preserve">an </w:t>
      </w:r>
      <w:r w:rsidR="00530BD8" w:rsidRPr="0083401C">
        <w:rPr>
          <w:rFonts w:ascii="Book Antiqua" w:eastAsia="Calibri" w:hAnsi="Book Antiqua" w:cs="Calibri"/>
          <w:sz w:val="24"/>
          <w:szCs w:val="24"/>
        </w:rPr>
        <w:t>increase of TET3</w:t>
      </w:r>
      <w:hyperlink w:anchor="_ENREF_315" w:tooltip="Koh, 2011 #1102" w:history="1">
        <w:r w:rsidR="00F420E4" w:rsidRPr="0083401C">
          <w:rPr>
            <w:rFonts w:ascii="Book Antiqua" w:eastAsia="Calibri" w:hAnsi="Book Antiqua" w:cs="Calibri"/>
            <w:sz w:val="24"/>
            <w:szCs w:val="24"/>
          </w:rPr>
          <w:fldChar w:fldCharType="begin">
            <w:fldData xml:space="preserve">PEVuZE5vdGU+PENpdGU+PEF1dGhvcj5Lb2g8L0F1dGhvcj48WWVhcj4yMDExPC9ZZWFyPjxSZWNO
dW0+MTEwMjwvUmVjTnVtPjxEaXNwbGF5VGV4dD48c3R5bGUgZmFjZT0ic3VwZXJzY3JpcHQiPlsz
MTVdPC9zdHlsZT48L0Rpc3BsYXlUZXh0PjxyZWNvcmQ+PHJlYy1udW1iZXI+MTEwMjwvcmVjLW51
bWJlcj48Zm9yZWlnbi1rZXlzPjxrZXkgYXBwPSJFTiIgZGItaWQ9IjlzOXp0Zjl4aHh2MGEzZXdy
ZHI1MHBmZmZ3dDB6c3pwZjI1OSI+MTEwMjwva2V5PjwvZm9yZWlnbi1rZXlzPjxyZWYtdHlwZSBu
YW1lPSJKb3VybmFsIEFydGljbGUiPjE3PC9yZWYtdHlwZT48Y29udHJpYnV0b3JzPjxhdXRob3Jz
PjxhdXRob3I+S29oLCBLLiBQLjwvYXV0aG9yPjxhdXRob3I+WWFidXVjaGksIEEuPC9hdXRob3I+
PGF1dGhvcj5SYW8sIFMuPC9hdXRob3I+PGF1dGhvcj5IdWFuZywgWS48L2F1dGhvcj48YXV0aG9y
PkN1bm5pZmYsIEsuPC9hdXRob3I+PGF1dGhvcj5OYXJkb25lLCBKLjwvYXV0aG9yPjxhdXRob3I+
TGFpaG8sIEEuPC9hdXRob3I+PGF1dGhvcj5UYWhpbGlhbmksIE0uPC9hdXRob3I+PGF1dGhvcj5T
b21tZXIsIEMuIEEuPC9hdXRob3I+PGF1dGhvcj5Nb3N0b3NsYXZza3ksIEcuPC9hdXRob3I+PGF1
dGhvcj5MYWhlc21hYSwgUi48L2F1dGhvcj48YXV0aG9yPk9ya2luLCBTLiBILjwvYXV0aG9yPjxh
dXRob3I+Um9kaWcsIFMuIEouPC9hdXRob3I+PGF1dGhvcj5EYWxleSwgRy4gUS48L2F1dGhvcj48
YXV0aG9yPlJhbywgQS48L2F1dGhvcj48L2F1dGhvcnM+PC9jb250cmlidXRvcnM+PGF1dGgtYWRk
cmVzcz5JbW11bmUgRGlzZWFzZSBJbnN0aXR1dGUgYW5kIFByb2dyYW0gaW4gQ2VsbHVsYXIgYW5k
IE1vbGVjdWxhciBNZWRpY2luZSwgQ2hpbGRyZW4mYXBvcztzIEhvc3BpdGFsIEJvc3RvbiwgQm9z
dG9uLCBNQSAwMjExNSwgVVNBLjwvYXV0aC1hZGRyZXNzPjx0aXRsZXM+PHRpdGxlPlRldDEgYW5k
IFRldDIgcmVndWxhdGUgNS1oeWRyb3h5bWV0aHlsY3l0b3NpbmUgcHJvZHVjdGlvbiBhbmQgY2Vs
bCBsaW5lYWdlIHNwZWNpZmljYXRpb24gaW4gbW91c2UgZW1icnlvbmljIHN0ZW0gY2VsbHM8L3Rp
dGxlPjxzZWNvbmRhcnktdGl0bGU+Q2VsbCBTdGVtIENlbGw8L3NlY29uZGFyeS10aXRsZT48L3Rp
dGxlcz48cGVyaW9kaWNhbD48ZnVsbC10aXRsZT5DZWxsIFN0ZW0gQ2VsbDwvZnVsbC10aXRsZT48
L3BlcmlvZGljYWw+PHBhZ2VzPjIwMC0xMzwvcGFnZXM+PHZvbHVtZT44PC92b2x1bWU+PG51bWJl
cj4yPC9udW1iZXI+PGVkaXRpb24+MjAxMS8wMi8wODwvZWRpdGlvbj48a2V5d29yZHM+PGtleXdv
cmQ+QW5pbWFsczwva2V5d29yZD48a2V5d29yZD5CaW5kaW5nIFNpdGVzL2dlbmV0aWNzL3BoeXNp
b2xvZ3k8L2tleXdvcmQ+PGtleXdvcmQ+Q2VsbCBEaWZmZXJlbnRpYXRpb24vZ2VuZXRpY3MvcGh5
c2lvbG9neTwva2V5d29yZD48a2V5d29yZD5DZWxsIExpbmVhZ2U8L2tleXdvcmQ+PGtleXdvcmQ+
Q2hyb21hdGluIEltbXVub3ByZWNpcGl0YXRpb248L2tleXdvcmQ+PGtleXdvcmQ+Q29tcHV0YXRp
b25hbCBCaW9sb2d5PC9rZXl3b3JkPjxrZXl3b3JkPkN5dG9zaW5lLyphbmFsb2dzICZhbXA7IGRl
cml2YXRpdmVzL21ldGFib2xpc208L2tleXdvcmQ+PGtleXdvcmQ+RE5BLUJpbmRpbmcgUHJvdGVp
bnMvZ2VuZXRpY3MvKm1ldGFib2xpc208L2tleXdvcmQ+PGtleXdvcmQ+RW1icnlvbmljIFN0ZW0g
Q2VsbHMvKmN5dG9sb2d5LyptZXRhYm9saXNtPC9rZXl3b3JkPjxrZXl3b3JkPk1pY2U8L2tleXdv
cmQ+PGtleXdvcmQ+T2N0YW1lciBUcmFuc2NyaXB0aW9uIEZhY3Rvci0zL2dlbmV0aWNzL21ldGFi
b2xpc208L2tleXdvcmQ+PGtleXdvcmQ+UHJvdG8tT25jb2dlbmUgUHJvdGVpbnMvZ2VuZXRpY3Mv
Km1ldGFib2xpc208L2tleXdvcmQ+PGtleXdvcmQ+VGVyYXRvbWEvZ2VuZXRpY3MvbWV0YWJvbGlz
bTwva2V5d29yZD48L2tleXdvcmRzPjxkYXRlcz48eWVhcj4yMDExPC95ZWFyPjxwdWItZGF0ZXM+
PGRhdGU+RmViIDQ8L2RhdGU+PC9wdWItZGF0ZXM+PC9kYXRlcz48aXNibj4xODc1LTk3NzcgKEVs
ZWN0cm9uaWMpPC9pc2JuPjxhY2Nlc3Npb24tbnVtPjIxMjk1Mjc2PC9hY2Nlc3Npb24tbnVtPjx1
cmxzPjxyZWxhdGVkLXVybHM+PHVybD5odHRwOi8vd3d3Lm5jYmkubmxtLm5paC5nb3YvcHVibWVk
LzIxMjk1Mjc2PC91cmw+PC9yZWxhdGVkLXVybHM+PC91cmxzPjxjdXN0b20yPjMxMzQzMTg8L2N1
c3RvbTI+PGVsZWN0cm9uaWMtcmVzb3VyY2UtbnVtPjEwLjEwMTYvai5zdGVtLjIwMTEuMDEuMDA4
JiN4RDtTMTkzNC01OTA5KDExKTAwMDA5LTkgW3BpaV08L2VsZWN0cm9uaWMtcmVzb3VyY2UtbnVt
PjxsYW5ndWFnZT5lbmc8L2xhbmd1YWdlPjwvcmVjb3JkPjwvQ2l0ZT48L0VuZE5vdGU+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PEVuZE5vdGU+PENpdGU+PEF1dGhvcj5Lb2g8L0F1dGhvcj48WWVhcj4yMDExPC9ZZWFyPjxSZWNO
dW0+MTEwMjwvUmVjTnVtPjxEaXNwbGF5VGV4dD48c3R5bGUgZmFjZT0ic3VwZXJzY3JpcHQiPlsz
MTVdPC9zdHlsZT48L0Rpc3BsYXlUZXh0PjxyZWNvcmQ+PHJlYy1udW1iZXI+MTEwMjwvcmVjLW51
bWJlcj48Zm9yZWlnbi1rZXlzPjxrZXkgYXBwPSJFTiIgZGItaWQ9IjlzOXp0Zjl4aHh2MGEzZXdy
ZHI1MHBmZmZ3dDB6c3pwZjI1OSI+MTEwMjwva2V5PjwvZm9yZWlnbi1rZXlzPjxyZWYtdHlwZSBu
YW1lPSJKb3VybmFsIEFydGljbGUiPjE3PC9yZWYtdHlwZT48Y29udHJpYnV0b3JzPjxhdXRob3Jz
PjxhdXRob3I+S29oLCBLLiBQLjwvYXV0aG9yPjxhdXRob3I+WWFidXVjaGksIEEuPC9hdXRob3I+
PGF1dGhvcj5SYW8sIFMuPC9hdXRob3I+PGF1dGhvcj5IdWFuZywgWS48L2F1dGhvcj48YXV0aG9y
PkN1bm5pZmYsIEsuPC9hdXRob3I+PGF1dGhvcj5OYXJkb25lLCBKLjwvYXV0aG9yPjxhdXRob3I+
TGFpaG8sIEEuPC9hdXRob3I+PGF1dGhvcj5UYWhpbGlhbmksIE0uPC9hdXRob3I+PGF1dGhvcj5T
b21tZXIsIEMuIEEuPC9hdXRob3I+PGF1dGhvcj5Nb3N0b3NsYXZza3ksIEcuPC9hdXRob3I+PGF1
dGhvcj5MYWhlc21hYSwgUi48L2F1dGhvcj48YXV0aG9yPk9ya2luLCBTLiBILjwvYXV0aG9yPjxh
dXRob3I+Um9kaWcsIFMuIEouPC9hdXRob3I+PGF1dGhvcj5EYWxleSwgRy4gUS48L2F1dGhvcj48
YXV0aG9yPlJhbywgQS48L2F1dGhvcj48L2F1dGhvcnM+PC9jb250cmlidXRvcnM+PGF1dGgtYWRk
cmVzcz5JbW11bmUgRGlzZWFzZSBJbnN0aXR1dGUgYW5kIFByb2dyYW0gaW4gQ2VsbHVsYXIgYW5k
IE1vbGVjdWxhciBNZWRpY2luZSwgQ2hpbGRyZW4mYXBvcztzIEhvc3BpdGFsIEJvc3RvbiwgQm9z
dG9uLCBNQSAwMjExNSwgVVNBLjwvYXV0aC1hZGRyZXNzPjx0aXRsZXM+PHRpdGxlPlRldDEgYW5k
IFRldDIgcmVndWxhdGUgNS1oeWRyb3h5bWV0aHlsY3l0b3NpbmUgcHJvZHVjdGlvbiBhbmQgY2Vs
bCBsaW5lYWdlIHNwZWNpZmljYXRpb24gaW4gbW91c2UgZW1icnlvbmljIHN0ZW0gY2VsbHM8L3Rp
dGxlPjxzZWNvbmRhcnktdGl0bGU+Q2VsbCBTdGVtIENlbGw8L3NlY29uZGFyeS10aXRsZT48L3Rp
dGxlcz48cGVyaW9kaWNhbD48ZnVsbC10aXRsZT5DZWxsIFN0ZW0gQ2VsbDwvZnVsbC10aXRsZT48
L3BlcmlvZGljYWw+PHBhZ2VzPjIwMC0xMzwvcGFnZXM+PHZvbHVtZT44PC92b2x1bWU+PG51bWJl
cj4yPC9udW1iZXI+PGVkaXRpb24+MjAxMS8wMi8wODwvZWRpdGlvbj48a2V5d29yZHM+PGtleXdv
cmQ+QW5pbWFsczwva2V5d29yZD48a2V5d29yZD5CaW5kaW5nIFNpdGVzL2dlbmV0aWNzL3BoeXNp
b2xvZ3k8L2tleXdvcmQ+PGtleXdvcmQ+Q2VsbCBEaWZmZXJlbnRpYXRpb24vZ2VuZXRpY3MvcGh5
c2lvbG9neTwva2V5d29yZD48a2V5d29yZD5DZWxsIExpbmVhZ2U8L2tleXdvcmQ+PGtleXdvcmQ+
Q2hyb21hdGluIEltbXVub3ByZWNpcGl0YXRpb248L2tleXdvcmQ+PGtleXdvcmQ+Q29tcHV0YXRp
b25hbCBCaW9sb2d5PC9rZXl3b3JkPjxrZXl3b3JkPkN5dG9zaW5lLyphbmFsb2dzICZhbXA7IGRl
cml2YXRpdmVzL21ldGFib2xpc208L2tleXdvcmQ+PGtleXdvcmQ+RE5BLUJpbmRpbmcgUHJvdGVp
bnMvZ2VuZXRpY3MvKm1ldGFib2xpc208L2tleXdvcmQ+PGtleXdvcmQ+RW1icnlvbmljIFN0ZW0g
Q2VsbHMvKmN5dG9sb2d5LyptZXRhYm9saXNtPC9rZXl3b3JkPjxrZXl3b3JkPk1pY2U8L2tleXdv
cmQ+PGtleXdvcmQ+T2N0YW1lciBUcmFuc2NyaXB0aW9uIEZhY3Rvci0zL2dlbmV0aWNzL21ldGFi
b2xpc208L2tleXdvcmQ+PGtleXdvcmQ+UHJvdG8tT25jb2dlbmUgUHJvdGVpbnMvZ2VuZXRpY3Mv
Km1ldGFib2xpc208L2tleXdvcmQ+PGtleXdvcmQ+VGVyYXRvbWEvZ2VuZXRpY3MvbWV0YWJvbGlz
bTwva2V5d29yZD48L2tleXdvcmRzPjxkYXRlcz48eWVhcj4yMDExPC95ZWFyPjxwdWItZGF0ZXM+
PGRhdGU+RmViIDQ8L2RhdGU+PC9wdWItZGF0ZXM+PC9kYXRlcz48aXNibj4xODc1LTk3NzcgKEVs
ZWN0cm9uaWMpPC9pc2JuPjxhY2Nlc3Npb24tbnVtPjIxMjk1Mjc2PC9hY2Nlc3Npb24tbnVtPjx1
cmxzPjxyZWxhdGVkLXVybHM+PHVybD5odHRwOi8vd3d3Lm5jYmkubmxtLm5paC5nb3YvcHVibWVk
LzIxMjk1Mjc2PC91cmw+PC9yZWxhdGVkLXVybHM+PC91cmxzPjxjdXN0b20yPjMxMzQzMTg8L2N1
c3RvbTI+PGVsZWN0cm9uaWMtcmVzb3VyY2UtbnVtPjEwLjEwMTYvai5zdGVtLjIwMTEuMDEuMDA4
JiN4RDtTMTkzNC01OTA5KDExKTAwMDA5LTkgW3BpaV08L2VsZWN0cm9uaWMtcmVzb3VyY2UtbnVt
PjxsYW5ndWFnZT5lbmc8L2xhbmd1YWdlPjwvcmVjb3JkPjwvQ2l0ZT48L0VuZE5vdGU+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[315]</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w:t>
      </w:r>
      <w:r w:rsidR="00C42035"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Further studies have shown that TET1 adds 5hmC on promoter regions and TSS</w:t>
      </w:r>
      <w:r w:rsidR="00C16A67" w:rsidRPr="0083401C">
        <w:rPr>
          <w:rFonts w:ascii="Book Antiqua" w:eastAsia="Calibri" w:hAnsi="Book Antiqua" w:cs="Calibri"/>
          <w:sz w:val="24"/>
          <w:szCs w:val="24"/>
        </w:rPr>
        <w:t>s</w:t>
      </w:r>
      <w:r w:rsidRPr="0083401C">
        <w:rPr>
          <w:rFonts w:ascii="Book Antiqua" w:eastAsia="Calibri" w:hAnsi="Book Antiqua" w:cs="Calibri"/>
          <w:sz w:val="24"/>
          <w:szCs w:val="24"/>
        </w:rPr>
        <w:t xml:space="preserve"> whereas TET2 activity is </w:t>
      </w:r>
      <w:r w:rsidR="00C16A67" w:rsidRPr="0083401C">
        <w:rPr>
          <w:rFonts w:ascii="Book Antiqua" w:eastAsia="Calibri" w:hAnsi="Book Antiqua" w:cs="Calibri"/>
          <w:sz w:val="24"/>
          <w:szCs w:val="24"/>
        </w:rPr>
        <w:t>detected</w:t>
      </w:r>
      <w:r w:rsidR="004C06E4"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 xml:space="preserve">in the </w:t>
      </w:r>
      <w:r w:rsidR="00530BD8" w:rsidRPr="0083401C">
        <w:rPr>
          <w:rFonts w:ascii="Book Antiqua" w:eastAsia="Calibri" w:hAnsi="Book Antiqua" w:cs="Calibri"/>
          <w:sz w:val="24"/>
          <w:szCs w:val="24"/>
        </w:rPr>
        <w:t>coding regions</w:t>
      </w:r>
      <w:hyperlink w:anchor="_ENREF_316" w:tooltip="Huang, 2014 #2059"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&lt;EndNote&gt;&lt;Cite&gt;&lt;Author&gt;Huang&lt;/Author&gt;&lt;Year&gt;2014&lt;/Year&gt;&lt;RecNum&gt;2059&lt;/RecNum&gt;&lt;DisplayText&gt;&lt;style face="superscript"&gt;[316]&lt;/style&gt;&lt;/DisplayText&gt;&lt;record&gt;&lt;rec-number&gt;2059&lt;/rec-number&gt;&lt;foreign-keys&gt;&lt;key app="EN" db-id="9s9ztf9xhxv0a3ewrdr50pfffwt0zszpf259"&gt;2059&lt;/key&gt;&lt;/foreign-keys&gt;&lt;ref-type name="Journal Article"&gt;17&lt;/ref-type&gt;&lt;contributors&gt;&lt;authors&gt;&lt;author&gt;Huang, Y.&lt;/author&gt;&lt;author&gt;Chavez, L.&lt;/author&gt;&lt;author&gt;Chang, X.&lt;/author&gt;&lt;author&gt;Wang, X.&lt;/author&gt;&lt;author&gt;Pastor, W. A.&lt;/author&gt;&lt;author&gt;Kang, J.&lt;/author&gt;&lt;author&gt;Zepeda-Martinez, J. A.&lt;/author&gt;&lt;author&gt;Pape, U. J.&lt;/author&gt;&lt;author&gt;Jacobsen, S. E.&lt;/author&gt;&lt;author&gt;Peters, B.&lt;/author&gt;&lt;author&gt;Rao, A.&lt;/author&gt;&lt;/authors&gt;&lt;/contributors&gt;&lt;auth-address&gt;Divisions of Signalling and Gene Expression and Vaccine Discovery, La Jolla Institute for Allergy and Immunology, La Jolla, CA 92037.&lt;/auth-address&gt;&lt;titles&gt;&lt;title&gt;Distinct roles of the methylcytosine oxidases Tet1 and Tet2 in mouse embryonic stem cells&lt;/title&gt;&lt;secondary-title&gt;Proc Natl Acad Sci U S A&lt;/secondary-title&gt;&lt;/titles&gt;&lt;periodical&gt;&lt;full-title&gt;Proc Natl Acad Sci U S A&lt;/full-title&gt;&lt;/periodical&gt;&lt;pages&gt;1361-6&lt;/pages&gt;&lt;volume&gt;111&lt;/volume&gt;&lt;number&gt;4&lt;/number&gt;&lt;edition&gt;2014/01/30&lt;/edition&gt;&lt;keywords&gt;&lt;keyword&gt;Animals&lt;/keyword&gt;&lt;keyword&gt;DNA Methylation&lt;/keyword&gt;&lt;keyword&gt;DNA-Binding Proteins/genetics/*physiology&lt;/keyword&gt;&lt;keyword&gt;Embryonic Stem Cells/*metabolism&lt;/keyword&gt;&lt;keyword&gt;Exons&lt;/keyword&gt;&lt;keyword&gt;Mice&lt;/keyword&gt;&lt;keyword&gt;Promoter Regions, Genetic&lt;/keyword&gt;&lt;keyword&gt;Proto-Oncogene Proteins/genetics/*physiology&lt;/keyword&gt;&lt;keyword&gt;Transcription, Genetic&lt;/keyword&gt;&lt;/keywords&gt;&lt;dates&gt;&lt;year&gt;2014&lt;/year&gt;&lt;pub-dates&gt;&lt;date&gt;Jan 28&lt;/date&gt;&lt;/pub-dates&gt;&lt;/dates&gt;&lt;isbn&gt;1091-6490 (Electronic)&amp;#xD;0027-8424 (Linking)&lt;/isbn&gt;&lt;accession-num&gt;24474761&lt;/accession-num&gt;&lt;urls&gt;&lt;related-urls&gt;&lt;url&gt;http://www.ncbi.nlm.nih.gov/pubmed/24474761&lt;/url&gt;&lt;/related-urls&gt;&lt;/urls&gt;&lt;custom2&gt;3910590&lt;/custom2&gt;&lt;electronic-resource-num&gt;10.1073/pnas.1322921111&amp;#xD;1322921111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[316]</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TET1 activity in ESC</w:t>
      </w:r>
      <w:r w:rsidR="009533C8" w:rsidRPr="0083401C">
        <w:rPr>
          <w:rFonts w:ascii="Book Antiqua" w:eastAsia="Calibri" w:hAnsi="Book Antiqua" w:cs="Calibri"/>
          <w:sz w:val="24"/>
          <w:szCs w:val="24"/>
        </w:rPr>
        <w:t>s</w:t>
      </w:r>
      <w:r w:rsidRPr="0083401C">
        <w:rPr>
          <w:rFonts w:ascii="Book Antiqua" w:eastAsia="Calibri" w:hAnsi="Book Antiqua" w:cs="Calibri"/>
          <w:sz w:val="24"/>
          <w:szCs w:val="24"/>
        </w:rPr>
        <w:t xml:space="preserve"> is associated with the demethylation and expression of pluripotency</w:t>
      </w:r>
      <w:r w:rsidR="00C42035"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related genes as well as repression of Polycomb targeted developmental regulators</w:t>
      </w:r>
      <w:hyperlink w:anchor="_ENREF_317" w:tooltip="Wu, 2011 #1106"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&lt;EndNote&gt;&lt;Cite&gt;&lt;Author&gt;Wu&lt;/Author&gt;&lt;Year&gt;2011&lt;/Year&gt;&lt;RecNum&gt;1106&lt;/RecNum&gt;&lt;DisplayText&gt;&lt;style face="superscript"&gt;[317]&lt;/style&gt;&lt;/DisplayText&gt;&lt;record&gt;&lt;rec-number&gt;1106&lt;/rec-number&gt;&lt;foreign-keys&gt;&lt;key app="EN" db-id="9s9ztf9xhxv0a3ewrdr50pfffwt0zszpf259"&gt;1106&lt;/key&gt;&lt;/foreign-keys&gt;&lt;ref-type name="Journal Article"&gt;17&lt;/ref-type&gt;&lt;contributors&gt;&lt;authors&gt;&lt;author&gt;Wu, H.&lt;/author&gt;&lt;author&gt;Zhang, Y.&lt;/author&gt;&lt;/authors&gt;&lt;/contributors&gt;&lt;auth-address&gt;Cardiovascular Research Center, Massachusetts General Hospital, Boston, MA, USA. haowu7@gmail.com&lt;/auth-address&gt;&lt;titles&gt;&lt;title&gt;Tet1 and 5-hydroxymethylation: a genome-wide view in mouse embryonic stem cells&lt;/title&gt;&lt;secondary-title&gt;Cell Cycle&lt;/secondary-title&gt;&lt;/titles&gt;&lt;periodical&gt;&lt;full-title&gt;Cell Cycle&lt;/full-title&gt;&lt;/periodical&gt;&lt;pages&gt;2428-36&lt;/pages&gt;&lt;volume&gt;10&lt;/volume&gt;&lt;number&gt;15&lt;/number&gt;&lt;edition&gt;2011/07/14&lt;/edition&gt;&lt;keywords&gt;&lt;keyword&gt;Animals&lt;/keyword&gt;&lt;keyword&gt;Cell Differentiation&lt;/keyword&gt;&lt;keyword&gt;CpG Islands&lt;/keyword&gt;&lt;keyword&gt;Cytosine/analogs &amp;amp; derivatives/metabolism&lt;/keyword&gt;&lt;keyword&gt;DNA Methylation&lt;/keyword&gt;&lt;keyword&gt;DNA-Binding Proteins/*metabolism&lt;/keyword&gt;&lt;keyword&gt;Embryonic Development&lt;/keyword&gt;&lt;keyword&gt;Embryonic Stem Cells/cytology/*metabolism&lt;/keyword&gt;&lt;keyword&gt;Epigenesis, Genetic&lt;/keyword&gt;&lt;keyword&gt;Gene Expression Profiling&lt;/keyword&gt;&lt;keyword&gt;*Genome&lt;/keyword&gt;&lt;keyword&gt;Mice&lt;/keyword&gt;&lt;keyword&gt;Proto-Oncogene Proteins/*metabolism&lt;/keyword&gt;&lt;keyword&gt;Transcription, Genetic&lt;/keyword&gt;&lt;/keywords&gt;&lt;dates&gt;&lt;year&gt;2011&lt;/year&gt;&lt;pub-dates&gt;&lt;date&gt;Aug 1&lt;/date&gt;&lt;/pub-dates&gt;&lt;/dates&gt;&lt;isbn&gt;1551-4005 (Electronic)&amp;#xD;1551-4005 (Linking)&lt;/isbn&gt;&lt;accession-num&gt;21750410&lt;/accession-num&gt;&lt;urls&gt;&lt;related-urls&gt;&lt;url&gt;http://www.ncbi.nlm.nih.gov/pubmed/21750410&lt;/url&gt;&lt;/related-urls&gt;&lt;/urls&gt;&lt;custom2&gt;3180185&lt;/custom2&gt;&lt;electronic-resource-num&gt;16930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[317]</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Moreover, TET proteins were found to participate in various gene expression regulatory complexes </w:t>
      </w:r>
      <w:r w:rsidR="00864964" w:rsidRPr="0083401C">
        <w:rPr>
          <w:rFonts w:ascii="Book Antiqua" w:eastAsia="Calibri" w:hAnsi="Book Antiqua" w:cs="Calibri"/>
          <w:i/>
          <w:sz w:val="24"/>
          <w:szCs w:val="24"/>
        </w:rPr>
        <w:t>via</w:t>
      </w:r>
      <w:r w:rsidRPr="0083401C">
        <w:rPr>
          <w:rFonts w:ascii="Book Antiqua" w:eastAsia="Calibri" w:hAnsi="Book Antiqua" w:cs="Calibri"/>
          <w:sz w:val="24"/>
          <w:szCs w:val="24"/>
        </w:rPr>
        <w:t xml:space="preserve"> inte</w:t>
      </w:r>
      <w:r w:rsidR="00530BD8" w:rsidRPr="0083401C">
        <w:rPr>
          <w:rFonts w:ascii="Book Antiqua" w:eastAsia="Calibri" w:hAnsi="Book Antiqua" w:cs="Calibri"/>
          <w:sz w:val="24"/>
          <w:szCs w:val="24"/>
        </w:rPr>
        <w:t>raction with Sin3A co-repressor</w:t>
      </w:r>
      <w:hyperlink w:anchor="_ENREF_318" w:tooltip="Williams, 2011 #956" w:history="1">
        <w:r w:rsidR="00F420E4" w:rsidRPr="0083401C">
          <w:rPr>
            <w:rFonts w:ascii="Book Antiqua" w:eastAsia="Calibri" w:hAnsi="Book Antiqua" w:cs="Calibri"/>
            <w:sz w:val="24"/>
            <w:szCs w:val="24"/>
          </w:rPr>
          <w:fldChar w:fldCharType="begin">
            <w:fldData xml:space="preserve">PEVuZE5vdGU+PENpdGU+PEF1dGhvcj5XaWxsaWFtczwvQXV0aG9yPjxZZWFyPjIwMTE8L1llYXI+
PFJlY051bT45NTY8L1JlY051bT48RGlzcGxheVRleHQ+PHN0eWxlIGZhY2U9InN1cGVyc2NyaXB0
Ij5bMzE4XTwvc3R5bGU+PC9EaXNwbGF5VGV4dD48cmVjb3JkPjxyZWMtbnVtYmVyPjk1NjwvcmVj
LW51bWJlcj48Zm9yZWlnbi1rZXlzPjxrZXkgYXBwPSJFTiIgZGItaWQ9IjlzOXp0Zjl4aHh2MGEz
ZXdyZHI1MHBmZmZ3dDB6c3pwZjI1OSI+OTU2PC9rZXk+PC9mb3JlaWduLWtleXM+PHJlZi10eXBl
IG5hbWU9IkpvdXJuYWwgQXJ0aWNsZSI+MTc8L3JlZi10eXBlPjxjb250cmlidXRvcnM+PGF1dGhv
cnM+PGF1dGhvcj5XaWxsaWFtcywgSy48L2F1dGhvcj48YXV0aG9yPkNocmlzdGVuc2VuLCBKLjwv
YXV0aG9yPjxhdXRob3I+UGVkZXJzZW4sIE0uIFQuPC9hdXRob3I+PGF1dGhvcj5Kb2hhbnNlbiwg
Si4gVi48L2F1dGhvcj48YXV0aG9yPkNsb29zLCBQLiBBLjwvYXV0aG9yPjxhdXRob3I+UmFwcHNp
bGJlciwgSi48L2F1dGhvcj48YXV0aG9yPkhlbGluLCBLLjwvYXV0aG9yPjwvYXV0aG9ycz48L2Nv
bnRyaWJ1dG9ycz48YXV0aC1hZGRyZXNzPkJpb3RlY2ggUmVzZWFyY2ggYW5kIElubm92YXRpb24g
Q2VudHJlLCBVbml2ZXJzaXR5IG9mIENvcGVuaGFnZW4sIE9sZSBNYWFsb2VzIFZlaiA1LCAyMjAw
IENvcGVuaGFnZW4sIERlbm1hcmsuPC9hdXRoLWFkZHJlc3M+PHRpdGxlcz48dGl0bGU+VEVUMSBh
bmQgaHlkcm94eW1ldGh5bGN5dG9zaW5lIGluIHRyYW5zY3JpcHRpb24gYW5kIEROQSBtZXRoeWxh
dGlvbiBmaWRlbGl0eTwvdGl0bGU+PHNlY29uZGFyeS10aXRsZT5OYXR1cmU8L3NlY29uZGFyeS10
aXRsZT48L3RpdGxlcz48cGVyaW9kaWNhbD48ZnVsbC10aXRsZT5OYXR1cmU8L2Z1bGwtdGl0bGU+
PC9wZXJpb2RpY2FsPjxwYWdlcz4zNDMtODwvcGFnZXM+PHZvbHVtZT40NzM8L3ZvbHVtZT48bnVt
YmVyPjczNDc8L251bWJlcj48ZWRpdGlvbj4yMDExLzA0LzE1PC9lZGl0aW9uPjxrZXl3b3Jkcz48
a2V5d29yZD5BbmltYWxzPC9rZXl3b3JkPjxrZXl3b3JkPkNlbGwgTGluZTwva2V5d29yZD48a2V5
d29yZD5DcEcgSXNsYW5kcy9nZW5ldGljczwva2V5d29yZD48a2V5d29yZD5DeXRvc2luZS8qYW5h
bG9ncyAmYW1wOyBkZXJpdmF0aXZlcy9tZXRhYm9saXNtPC9rZXl3b3JkPjxrZXl3b3JkPkROQSAo
Q3l0b3NpbmUtNS0pLU1ldGh5bHRyYW5zZmVyYXNlL2dlbmV0aWNzPC9rZXl3b3JkPjxrZXl3b3Jk
PipETkEgTWV0aHlsYXRpb248L2tleXdvcmQ+PGtleXdvcmQ+RE5BLUJpbmRpbmcgUHJvdGVpbnMv
ZGVmaWNpZW5jeS9nZW5ldGljcy8qbWV0YWJvbGlzbTwva2V5d29yZD48a2V5d29yZD5Eb3duLVJl
Z3VsYXRpb248L2tleXdvcmQ+PGtleXdvcmQ+RW1icnlvbmljIFN0ZW0gQ2VsbHMvY3l0b2xvZ3kv
bWV0YWJvbGlzbTwva2V5d29yZD48a2V5d29yZD5HZW5lIEtub2NrZG93biBUZWNobmlxdWVzPC9r
ZXl3b3JkPjxrZXl3b3JkPk1pY2U8L2tleXdvcmQ+PGtleXdvcmQ+UHJvdGVpbiBCaW5kaW5nPC9r
ZXl3b3JkPjxrZXl3b3JkPlByb3RvLU9uY29nZW5lIFByb3RlaW5zL2RlZmljaWVuY3kvZ2VuZXRp
Y3MvKm1ldGFib2xpc208L2tleXdvcmQ+PGtleXdvcmQ+UmVwcmVzc29yIFByb3RlaW5zL21ldGFi
b2xpc208L2tleXdvcmQ+PGtleXdvcmQ+VHJhbnNjcmlwdGlvbiBJbml0aWF0aW9uIFNpdGU8L2tl
eXdvcmQ+PGtleXdvcmQ+KlRyYW5zY3JpcHRpb24sIEdlbmV0aWM8L2tleXdvcmQ+PC9rZXl3b3Jk
cz48ZGF0ZXM+PHllYXI+MjAxMTwveWVhcj48cHViLWRhdGVzPjxkYXRlPk1heSAxOTwvZGF0ZT48
L3B1Yi1kYXRlcz48L2RhdGVzPjxpc2JuPjE0NzYtNDY4NyAoRWxlY3Ryb25pYykmI3hEOzAwMjgt
MDgzNiAoTGlua2luZyk8L2lzYm4+PGFjY2Vzc2lvbi1udW0+MjE0OTA2MDE8L2FjY2Vzc2lvbi1u
dW0+PHVybHM+PHJlbGF0ZWQtdXJscz48dXJsPmh0dHA6Ly93d3cubmNiaS5ubG0ubmloLmdvdi9w
dWJtZWQvMjE0OTA2MDE8L3VybD48L3JlbGF0ZWQtdXJscz48L3VybHM+PGN1c3RvbTI+MzQwODU5
MjwvY3VzdG9tMj48ZWxlY3Ryb25pYy1yZXNvdXJjZS1udW0+MTAuMTAzOC9uYXR1cmUxMDA2NiYj
eEQ7bmF0dXJlMTAwNjYgW3BpaV08L2VsZWN0cm9uaWMtcmVzb3VyY2UtbnVtPjxsYW5ndWFnZT5l
bmc8L2xhbmd1YWdlPjwvcmVjb3JkPjwvQ2l0ZT48L0VuZE5vdGU+AG==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PEVuZE5vdGU+PENpdGU+PEF1dGhvcj5XaWxsaWFtczwvQXV0aG9yPjxZZWFyPjIwMTE8L1llYXI+
PFJlY051bT45NTY8L1JlY051bT48RGlzcGxheVRleHQ+PHN0eWxlIGZhY2U9InN1cGVyc2NyaXB0
Ij5bMzE4XTwvc3R5bGU+PC9EaXNwbGF5VGV4dD48cmVjb3JkPjxyZWMtbnVtYmVyPjk1NjwvcmVj
LW51bWJlcj48Zm9yZWlnbi1rZXlzPjxrZXkgYXBwPSJFTiIgZGItaWQ9IjlzOXp0Zjl4aHh2MGEz
ZXdyZHI1MHBmZmZ3dDB6c3pwZjI1OSI+OTU2PC9rZXk+PC9mb3JlaWduLWtleXM+PHJlZi10eXBl
IG5hbWU9IkpvdXJuYWwgQXJ0aWNsZSI+MTc8L3JlZi10eXBlPjxjb250cmlidXRvcnM+PGF1dGhv
cnM+PGF1dGhvcj5XaWxsaWFtcywgSy48L2F1dGhvcj48YXV0aG9yPkNocmlzdGVuc2VuLCBKLjwv
YXV0aG9yPjxhdXRob3I+UGVkZXJzZW4sIE0uIFQuPC9hdXRob3I+PGF1dGhvcj5Kb2hhbnNlbiwg
Si4gVi48L2F1dGhvcj48YXV0aG9yPkNsb29zLCBQLiBBLjwvYXV0aG9yPjxhdXRob3I+UmFwcHNp
bGJlciwgSi48L2F1dGhvcj48YXV0aG9yPkhlbGluLCBLLjwvYXV0aG9yPjwvYXV0aG9ycz48L2Nv
bnRyaWJ1dG9ycz48YXV0aC1hZGRyZXNzPkJpb3RlY2ggUmVzZWFyY2ggYW5kIElubm92YXRpb24g
Q2VudHJlLCBVbml2ZXJzaXR5IG9mIENvcGVuaGFnZW4sIE9sZSBNYWFsb2VzIFZlaiA1LCAyMjAw
IENvcGVuaGFnZW4sIERlbm1hcmsuPC9hdXRoLWFkZHJlc3M+PHRpdGxlcz48dGl0bGU+VEVUMSBh
bmQgaHlkcm94eW1ldGh5bGN5dG9zaW5lIGluIHRyYW5zY3JpcHRpb24gYW5kIEROQSBtZXRoeWxh
dGlvbiBmaWRlbGl0eTwvdGl0bGU+PHNlY29uZGFyeS10aXRsZT5OYXR1cmU8L3NlY29uZGFyeS10
aXRsZT48L3RpdGxlcz48cGVyaW9kaWNhbD48ZnVsbC10aXRsZT5OYXR1cmU8L2Z1bGwtdGl0bGU+
PC9wZXJpb2RpY2FsPjxwYWdlcz4zNDMtODwvcGFnZXM+PHZvbHVtZT40NzM8L3ZvbHVtZT48bnVt
YmVyPjczNDc8L251bWJlcj48ZWRpdGlvbj4yMDExLzA0LzE1PC9lZGl0aW9uPjxrZXl3b3Jkcz48
a2V5d29yZD5BbmltYWxzPC9rZXl3b3JkPjxrZXl3b3JkPkNlbGwgTGluZTwva2V5d29yZD48a2V5
d29yZD5DcEcgSXNsYW5kcy9nZW5ldGljczwva2V5d29yZD48a2V5d29yZD5DeXRvc2luZS8qYW5h
bG9ncyAmYW1wOyBkZXJpdmF0aXZlcy9tZXRhYm9saXNtPC9rZXl3b3JkPjxrZXl3b3JkPkROQSAo
Q3l0b3NpbmUtNS0pLU1ldGh5bHRyYW5zZmVyYXNlL2dlbmV0aWNzPC9rZXl3b3JkPjxrZXl3b3Jk
PipETkEgTWV0aHlsYXRpb248L2tleXdvcmQ+PGtleXdvcmQ+RE5BLUJpbmRpbmcgUHJvdGVpbnMv
ZGVmaWNpZW5jeS9nZW5ldGljcy8qbWV0YWJvbGlzbTwva2V5d29yZD48a2V5d29yZD5Eb3duLVJl
Z3VsYXRpb248L2tleXdvcmQ+PGtleXdvcmQ+RW1icnlvbmljIFN0ZW0gQ2VsbHMvY3l0b2xvZ3kv
bWV0YWJvbGlzbTwva2V5d29yZD48a2V5d29yZD5HZW5lIEtub2NrZG93biBUZWNobmlxdWVzPC9r
ZXl3b3JkPjxrZXl3b3JkPk1pY2U8L2tleXdvcmQ+PGtleXdvcmQ+UHJvdGVpbiBCaW5kaW5nPC9r
ZXl3b3JkPjxrZXl3b3JkPlByb3RvLU9uY29nZW5lIFByb3RlaW5zL2RlZmljaWVuY3kvZ2VuZXRp
Y3MvKm1ldGFib2xpc208L2tleXdvcmQ+PGtleXdvcmQ+UmVwcmVzc29yIFByb3RlaW5zL21ldGFi
b2xpc208L2tleXdvcmQ+PGtleXdvcmQ+VHJhbnNjcmlwdGlvbiBJbml0aWF0aW9uIFNpdGU8L2tl
eXdvcmQ+PGtleXdvcmQ+KlRyYW5zY3JpcHRpb24sIEdlbmV0aWM8L2tleXdvcmQ+PC9rZXl3b3Jk
cz48ZGF0ZXM+PHllYXI+MjAxMTwveWVhcj48cHViLWRhdGVzPjxkYXRlPk1heSAxOTwvZGF0ZT48
L3B1Yi1kYXRlcz48L2RhdGVzPjxpc2JuPjE0NzYtNDY4NyAoRWxlY3Ryb25pYykmI3hEOzAwMjgt
MDgzNiAoTGlua2luZyk8L2lzYm4+PGFjY2Vzc2lvbi1udW0+MjE0OTA2MDE8L2FjY2Vzc2lvbi1u
dW0+PHVybHM+PHJlbGF0ZWQtdXJscz48dXJsPmh0dHA6Ly93d3cubmNiaS5ubG0ubmloLmdvdi9w
dWJtZWQvMjE0OTA2MDE8L3VybD48L3JlbGF0ZWQtdXJscz48L3VybHM+PGN1c3RvbTI+MzQwODU5
MjwvY3VzdG9tMj48ZWxlY3Ryb25pYy1yZXNvdXJjZS1udW0+MTAuMTAzOC9uYXR1cmUxMDA2NiYj
eEQ7bmF0dXJlMTAwNjYgW3BpaV08L2VsZWN0cm9uaWMtcmVzb3VyY2UtbnVtPjxsYW5ndWFnZT5l
bmc8L2xhbmd1YWdlPjwvcmVjb3JkPjwvQ2l0ZT48L0VuZE5vdGU+AG==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[318]</w:t>
        </w:r>
        <w:r w:rsidR="00F420E4" w:rsidRPr="0083401C">
          <w:rPr>
            <w:rFonts w:ascii="Book Antiqua" w:eastAsia="Calibri" w:hAnsi="Book Antiqua" w:cs="Calibri"/>
            <w:sz w:val="24"/>
            <w:szCs w:val="24"/>
          </w:rPr>
          <w:fldChar w:fldCharType="end"/>
        </w:r>
      </w:hyperlink>
      <w:r w:rsidR="006B32E4" w:rsidRPr="0083401C">
        <w:rPr>
          <w:rFonts w:ascii="Book Antiqua" w:eastAsia="Calibri" w:hAnsi="Book Antiqua" w:cs="Calibri"/>
          <w:sz w:val="24"/>
          <w:szCs w:val="24"/>
        </w:rPr>
        <w:t>,</w:t>
      </w:r>
      <w:r w:rsidR="00530BD8" w:rsidRPr="0083401C">
        <w:rPr>
          <w:rFonts w:ascii="Book Antiqua" w:eastAsia="Calibri" w:hAnsi="Book Antiqua" w:cs="Calibri"/>
          <w:sz w:val="24"/>
          <w:szCs w:val="24"/>
        </w:rPr>
        <w:t xml:space="preserve"> PRC2</w:t>
      </w:r>
      <w:hyperlink w:anchor="_ENREF_317" w:tooltip="Wu, 2011 #1106"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&lt;EndNote&gt;&lt;Cite&gt;&lt;Author&gt;Wu&lt;/Author&gt;&lt;Year&gt;2011&lt;/Year&gt;&lt;RecNum&gt;1106&lt;/RecNum&gt;&lt;DisplayText&gt;&lt;style face="superscript"&gt;[317]&lt;/style&gt;&lt;/DisplayText&gt;&lt;record&gt;&lt;rec-number&gt;1106&lt;/rec-number&gt;&lt;foreign-keys&gt;&lt;key app="EN" db-id="9s9ztf9xhxv0a3ewrdr50pfffwt0zszpf259"&gt;1106&lt;/key&gt;&lt;/foreign-keys&gt;&lt;ref-type name="Journal Article"&gt;17&lt;/ref-type&gt;&lt;contributors&gt;&lt;authors&gt;&lt;author&gt;Wu, H.&lt;/author&gt;&lt;author&gt;Zhang, Y.&lt;/author&gt;&lt;/authors&gt;&lt;/contributors&gt;&lt;auth-address&gt;Cardiovascular Research Center, Massachusetts General Hospital, Boston, MA, USA. haowu7@gmail.com&lt;/auth-address&gt;&lt;titles&gt;&lt;title&gt;Tet1 and 5-hydroxymethylation: a genome-wide view in mouse embryonic stem cells&lt;/title&gt;&lt;secondary-title&gt;Cell Cycle&lt;/secondary-title&gt;&lt;/titles&gt;&lt;periodical&gt;&lt;full-title&gt;Cell Cycle&lt;/full-title&gt;&lt;/periodical&gt;&lt;pages&gt;2428-36&lt;/pages&gt;&lt;volume&gt;10&lt;/volume&gt;&lt;number&gt;15&lt;/number&gt;&lt;edition&gt;2011/07/14&lt;/edition&gt;&lt;keywords&gt;&lt;keyword&gt;Animals&lt;/keyword&gt;&lt;keyword&gt;Cell Differentiation&lt;/keyword&gt;&lt;keyword&gt;CpG Islands&lt;/keyword&gt;&lt;keyword&gt;Cytosine/analogs &amp;amp; derivatives/metabolism&lt;/keyword&gt;&lt;keyword&gt;DNA Methylation&lt;/keyword&gt;&lt;keyword&gt;DNA-Binding Proteins/*metabolism&lt;/keyword&gt;&lt;keyword&gt;Embryonic Development&lt;/keyword&gt;&lt;keyword&gt;Embryonic Stem Cells/cytology/*metabolism&lt;/keyword&gt;&lt;keyword&gt;Epigenesis, Genetic&lt;/keyword&gt;&lt;keyword&gt;Gene Expression Profiling&lt;/keyword&gt;&lt;keyword&gt;*Genome&lt;/keyword&gt;&lt;keyword&gt;Mice&lt;/keyword&gt;&lt;keyword&gt;Proto-Oncogene Proteins/*metabolism&lt;/keyword&gt;&lt;keyword&gt;Transcription, Genetic&lt;/keyword&gt;&lt;/keywords&gt;&lt;dates&gt;&lt;year&gt;2011&lt;/year&gt;&lt;pub-dates&gt;&lt;date&gt;Aug 1&lt;/date&gt;&lt;/pub-dates&gt;&lt;/dates&gt;&lt;isbn&gt;1551-4005 (Electronic)&amp;#xD;1551-4005 (Linking)&lt;/isbn&gt;&lt;accession-num&gt;21750410&lt;/accession-num&gt;&lt;urls&gt;&lt;related-urls&gt;&lt;url&gt;http://www.ncbi.nlm.nih.gov/pubmed/21750410&lt;/url&gt;&lt;/related-urls&gt;&lt;/urls&gt;&lt;custom2&gt;3180185&lt;/custom2&gt;&lt;electronic-resource-num&gt;16930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[317]</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and the O-linked N-acetylglucosaminetransferase, </w:t>
      </w:r>
      <w:r w:rsidR="00631B76" w:rsidRPr="0083401C">
        <w:rPr>
          <w:rFonts w:ascii="Book Antiqua" w:eastAsia="Calibri" w:hAnsi="Book Antiqua" w:cs="Calibri"/>
          <w:sz w:val="24"/>
          <w:szCs w:val="24"/>
        </w:rPr>
        <w:t>(</w:t>
      </w:r>
      <w:r w:rsidRPr="0083401C">
        <w:rPr>
          <w:rFonts w:ascii="Book Antiqua" w:eastAsia="Calibri" w:hAnsi="Book Antiqua" w:cs="Calibri"/>
          <w:sz w:val="24"/>
          <w:szCs w:val="24"/>
        </w:rPr>
        <w:t>Ogt</w:t>
      </w:r>
      <w:r w:rsidR="00631B76" w:rsidRPr="0083401C">
        <w:rPr>
          <w:rFonts w:ascii="Book Antiqua" w:eastAsia="Calibri" w:hAnsi="Book Antiqua" w:cs="Calibri"/>
          <w:sz w:val="24"/>
          <w:szCs w:val="24"/>
        </w:rPr>
        <w:t>)</w:t>
      </w:r>
      <w:r w:rsidR="00F420E4" w:rsidRPr="0083401C">
        <w:rPr>
          <w:rFonts w:ascii="Book Antiqua" w:eastAsia="Calibri" w:hAnsi="Book Antiqua" w:cs="Calibri"/>
          <w:sz w:val="24"/>
          <w:szCs w:val="24"/>
        </w:rPr>
        <w:fldChar w:fldCharType="begin">
          <w:fldData xml:space="preserve">PEVuZE5vdGU+PENpdGU+PEF1dGhvcj5WZWxsYTwvQXV0aG9yPjxZZWFyPjIwMTM8L1llYXI+PFJl
Y051bT4yMDYzPC9SZWNOdW0+PERpc3BsYXlUZXh0PjxzdHlsZSBmYWNlPSJzdXBlcnNjcmlwdCI+
WzMxOSwgMzIwXTwvc3R5bGU+PC9EaXNwbGF5VGV4dD48cmVjb3JkPjxyZWMtbnVtYmVyPjIwNjM8
L3JlYy1udW1iZXI+PGZvcmVpZ24ta2V5cz48a2V5IGFwcD0iRU4iIGRiLWlkPSI5czl6dGY5eGh4
djBhM2V3cmRyNTBwZmZmd3QwenN6cGYyNTkiPjIwNjM8L2tleT48L2ZvcmVpZ24ta2V5cz48cmVm
LXR5cGUgbmFtZT0iSm91cm5hbCBBcnRpY2xlIj4xNzwvcmVmLXR5cGU+PGNvbnRyaWJ1dG9ycz48
YXV0aG9ycz48YXV0aG9yPlZlbGxhLCBQLjwvYXV0aG9yPjxhdXRob3I+U2NlbGZvLCBBLjwvYXV0
aG9yPjxhdXRob3I+SmFtbXVsYSwgUy48L2F1dGhvcj48YXV0aG9yPkNoaWFjY2hpZXJhLCBGLjwv
YXV0aG9yPjxhdXRob3I+V2lsbGlhbXMsIEsuPC9hdXRob3I+PGF1dGhvcj5DdW9tbywgQS48L2F1
dGhvcj48YXV0aG9yPlJvYmVydG8sIEEuPC9hdXRob3I+PGF1dGhvcj5DaHJpc3RlbnNlbiwgSi48
L2F1dGhvcj48YXV0aG9yPkJvbmFsZGksIFQuPC9hdXRob3I+PGF1dGhvcj5IZWxpbiwgSy48L2F1
dGhvcj48YXV0aG9yPlBhc2luaSwgRC48L2F1dGhvcj48L2F1dGhvcnM+PC9jb250cmlidXRvcnM+
PGF1dGgtYWRkcmVzcz5EZXBhcnRtZW50IG9mIEV4cGVyaW1lbnRhbCBPbmNvbG9neSwgRXVyb3Bl
YW4gSW5zdGl0dXRlIG9mIE9uY29sb2d5LCBWaWEgQWRhbWVsbG8gMTYsIDIwMTM5IE1pbGFuLCBJ
dGFseS48L2F1dGgtYWRkcmVzcz48dGl0bGVzPjx0aXRsZT5UZXQgcHJvdGVpbnMgY29ubmVjdCB0
aGUgTy1saW5rZWQgTi1hY2V0eWxnbHVjb3NhbWluZSB0cmFuc2ZlcmFzZSBPZ3QgdG8gY2hyb21h
dGluIGluIGVtYnJ5b25pYyBzdGVtIGNlbGxzPC90aXRsZT48c2Vjb25kYXJ5LXRpdGxlPk1vbCBD
ZWxsPC9zZWNvbmRhcnktdGl0bGU+PC90aXRsZXM+PHBlcmlvZGljYWw+PGZ1bGwtdGl0bGU+TW9s
IENlbGw8L2Z1bGwtdGl0bGU+PC9wZXJpb2RpY2FsPjxwYWdlcz42NDUtNTY8L3BhZ2VzPjx2b2x1
bWU+NDk8L3ZvbHVtZT48bnVtYmVyPjQ8L251bWJlcj48ZWRpdGlvbj4yMDEzLzAxLzI5PC9lZGl0
aW9uPjxrZXl3b3Jkcz48a2V5d29yZD5BbmltYWxzPC9rZXl3b3JkPjxrZXl3b3JkPkJpbmRpbmcg
U2l0ZXM8L2tleXdvcmQ+PGtleXdvcmQ+Q2VsbCBOdWNsZXVzL21ldGFib2xpc208L2tleXdvcmQ+
PGtleXdvcmQ+Q2VsbHMsIEN1bHR1cmVkPC9rZXl3b3JkPjxrZXl3b3JkPkNocm9tYXRpbjwva2V5
d29yZD48a2V5d29yZD5DcEcgSXNsYW5kczwva2V5d29yZD48a2V5d29yZD5ETkEtQmluZGluZyBQ
cm90ZWlucy9pc29sYXRpb24gJmFtcDsgcHVyaWZpY2F0aW9uLyptZXRhYm9saXNtPC9rZXl3b3Jk
PjxrZXl3b3JkPkVtYnJ5b25pYyBTdGVtIENlbGxzLyplbnp5bW9sb2d5L21ldGFib2xpc208L2tl
eXdvcmQ+PGtleXdvcmQ+R2VuZSBFeHByZXNzaW9uIFJlZ3VsYXRpb248L2tleXdvcmQ+PGtleXdv
cmQ+SW1tdW5vcHJlY2lwaXRhdGlvbjwva2V5d29yZD48a2V5d29yZD5NZXRhYm9saWMgTmV0d29y
a3MgYW5kIFBhdGh3YXlzL2dlbmV0aWNzPC9rZXl3b3JkPjxrZXl3b3JkPk1pY2U8L2tleXdvcmQ+
PGtleXdvcmQ+Ti1BY2V0eWxnbHVjb3NhbWlueWx0cmFuc2ZlcmFzZXMvaXNvbGF0aW9uICZhbXA7
IHB1cmlmaWNhdGlvbi8qbWV0YWJvbGlzbTwva2V5d29yZD48a2V5d29yZD5Qcm9tb3RlciBSZWdp
b25zLCBHZW5ldGljPC9rZXl3b3JkPjxrZXl3b3JkPlByb3RlaW4gQmluZGluZzwva2V5d29yZD48
a2V5d29yZD5Qcm90ZWluIFRyYW5zcG9ydDwva2V5d29yZD48a2V5d29yZD5Qcm90by1PbmNvZ2Vu
ZSBQcm90ZWlucy9pc29sYXRpb24gJmFtcDsgcHVyaWZpY2F0aW9uLyptZXRhYm9saXNtPC9rZXl3
b3JkPjxrZXl3b3JkPlNpZ25hbCBUcmFuc2R1Y3Rpb24vZ2VuZXRpY3M8L2tleXdvcmQ+PGtleXdv
cmQ+VHJhbnNjcmlwdGlvbiBJbml0aWF0aW9uIFNpdGU8L2tleXdvcmQ+PC9rZXl3b3Jkcz48ZGF0
ZXM+PHllYXI+MjAxMzwveWVhcj48cHViLWRhdGVzPjxkYXRlPkZlYiAyMTwvZGF0ZT48L3B1Yi1k
YXRlcz48L2RhdGVzPjxpc2JuPjEwOTctNDE2NCAoRWxlY3Ryb25pYykmI3hEOzEwOTctMjc2NSAo
TGlua2luZyk8L2lzYm4+PGFjY2Vzc2lvbi1udW0+MjMzNTI0NTQ8L2FjY2Vzc2lvbi1udW0+PHVy
bHM+PHJlbGF0ZWQtdXJscz48dXJsPmh0dHA6Ly93d3cubmNiaS5ubG0ubmloLmdvdi9wdWJtZWQv
MjMzNTI0NTQ8L3VybD48L3JlbGF0ZWQtdXJscz48L3VybHM+PGVsZWN0cm9uaWMtcmVzb3VyY2Ut
bnVtPjEwLjEwMTYvai5tb2xjZWwuMjAxMi4xMi4wMTkmI3hEO1MxMDk3LTI3NjUoMTIpMDEwNTUt
NiBbcGlpXTwvZWxlY3Ryb25pYy1yZXNvdXJjZS1udW0+PGxhbmd1YWdlPmVuZzwvbGFuZ3VhZ2U+
PC9yZWNvcmQ+PC9DaXRlPjxDaXRlPjxBdXRob3I+U2hpPC9BdXRob3I+PFllYXI+MjAxMzwvWWVh
cj48UmVjTnVtPjIwNjI8L1JlY051bT48cmVjb3JkPjxyZWMtbnVtYmVyPjIwNjI8L3JlYy1udW1i
ZXI+PGZvcmVpZ24ta2V5cz48a2V5IGFwcD0iRU4iIGRiLWlkPSI5czl6dGY5eGh4djBhM2V3cmRy
NTBwZmZmd3QwenN6cGYyNTkiPjIwNjI8L2tleT48L2ZvcmVpZ24ta2V5cz48cmVmLXR5cGUgbmFt
ZT0iSm91cm5hbCBBcnRpY2xlIj4xNzwvcmVmLXR5cGU+PGNvbnRyaWJ1dG9ycz48YXV0aG9ycz48
YXV0aG9yPlNoaSwgRi4gVC48L2F1dGhvcj48YXV0aG9yPktpbSwgSC48L2F1dGhvcj48YXV0aG9y
Pkx1LCBXLjwvYXV0aG9yPjxhdXRob3I+SGUsIFEuPC9hdXRob3I+PGF1dGhvcj5MaXUsIEQuPC9h
dXRob3I+PGF1dGhvcj5Hb29kZWxsLCBNLiBBLjwvYXV0aG9yPjxhdXRob3I+V2FuLCBNLjwvYXV0
aG9yPjxhdXRob3I+U29uZ3lhbmcsIFouPC9hdXRob3I+PC9hdXRob3JzPjwvY29udHJpYnV0b3Jz
PjxhdXRoLWFkZHJlc3M+S2V5IExhYm9yYXRvcnkgb2YgR2VuZSBFbmdpbmVlcmluZyBvZiB0aGUg
TWluaXN0cnkgb2YgRWR1Y2F0aW9uIGFuZCBTdGF0ZSBLZXkgTGFib3JhdG9yeSBmb3IgQmlvY29u
dHJvbCwgU2Nob29sIG9mIExpZmUgU2NpZW5jZXMsIFN1biBZYXQtc2VuIFVuaXZlcnNpdHksIEd1
YW5nemhvdSwgQ2hpbmEuPC9hdXRoLWFkZHJlc3M+PHRpdGxlcz48dGl0bGU+VGVuLWVsZXZlbiB0
cmFuc2xvY2F0aW9uIDEgKFRldDEpIGlzIHJlZ3VsYXRlZCBieSBPLWxpbmtlZCBOLWFjZXR5bGds
dWNvc2FtaW5lIHRyYW5zZmVyYXNlIChPZ3QpIGZvciB0YXJnZXQgZ2VuZSByZXByZXNzaW9uIGlu
IG1vdXNlIGVtYnJ5b25pYyBzdGVtIGNlbGxzPC90aXRsZT48c2Vjb25kYXJ5LXRpdGxlPkogQmlv
bCBDaGVtPC9zZWNvbmRhcnktdGl0bGU+PC90aXRsZXM+PHBlcmlvZGljYWw+PGZ1bGwtdGl0bGU+
SiBCaW9sIENoZW08L2Z1bGwtdGl0bGU+PC9wZXJpb2RpY2FsPjxwYWdlcz4yMDc3Ni04NDwvcGFn
ZXM+PHZvbHVtZT4yODg8L3ZvbHVtZT48bnVtYmVyPjI5PC9udW1iZXI+PGVkaXRpb24+MjAxMy8w
Ni8wNTwvZWRpdGlvbj48a2V5d29yZHM+PGtleXdvcmQ+QW5pbWFsczwva2V5d29yZD48a2V5d29y
ZD5DZWxsIExpbmU8L2tleXdvcmQ+PGtleXdvcmQ+Q2hyb21hdGluL21ldGFib2xpc208L2tleXdv
cmQ+PGtleXdvcmQ+RE5BLUJpbmRpbmcgUHJvdGVpbnMvZ2VuZXRpY3MvKm1ldGFib2xpc208L2tl
eXdvcmQ+PGtleXdvcmQ+RW1icnlvbmljIFN0ZW0gQ2VsbHMvY3l0b2xvZ3kvKmVuenltb2xvZ3k8
L2tleXdvcmQ+PGtleXdvcmQ+KkdlbmUgRXhwcmVzc2lvbiBSZWd1bGF0aW9uLCBEZXZlbG9wbWVu
dGFsPC9rZXl3b3JkPjxrZXl3b3JkPkdlbmVzLCBEZXZlbG9wbWVudGFsPC9rZXl3b3JkPjxrZXl3
b3JkPkdseWNvc3lsYXRpb248L2tleXdvcmQ+PGtleXdvcmQ+TWljZTwva2V5d29yZD48a2V5d29y
ZD5OLUFjZXR5bGdsdWNvc2FtaW55bHRyYW5zZmVyYXNlcy9hbnRhZ29uaXN0cyAmYW1wOyBpbmhp
Yml0b3JzLyptZXRhYm9saXNtPC9rZXl3b3JkPjxrZXl3b3JkPlBsdXJpcG90ZW50IFN0ZW0gQ2Vs
bHMvbWV0YWJvbGlzbTwva2V5d29yZD48a2V5d29yZD5Qcm90ZWluIEJpbmRpbmc8L2tleXdvcmQ+
PGtleXdvcmQ+UHJvdG8tT25jb2dlbmUgUHJvdGVpbnMvZ2VuZXRpY3MvKm1ldGFib2xpc208L2tl
eXdvcmQ+PGtleXdvcmQ+UmVwcmVzc29yIFByb3RlaW5zLyptZXRhYm9saXNtPC9rZXl3b3JkPjwv
a2V5d29yZHM+PGRhdGVzPjx5ZWFyPjIwMTM8L3llYXI+PHB1Yi1kYXRlcz48ZGF0ZT5KdWwgMTk8
L2RhdGU+PC9wdWItZGF0ZXM+PC9kYXRlcz48aXNibj4xMDgzLTM1MVggKEVsZWN0cm9uaWMpJiN4
RDswMDIxLTkyNTggKExpbmtpbmcpPC9pc2JuPjxhY2Nlc3Npb24tbnVtPjIzNzI5NjY3PC9hY2Nl
c3Npb24tbnVtPjx1cmxzPjxyZWxhdGVkLXVybHM+PHVybD5odHRwOi8vd3d3Lm5jYmkubmxtLm5p
aC5nb3YvcHVibWVkLzIzNzI5NjY3PC91cmw+PC9yZWxhdGVkLXVybHM+PC91cmxzPjxjdXN0b20y
PjM3NzQzNDk8L2N1c3RvbTI+PGVsZWN0cm9uaWMtcmVzb3VyY2UtbnVtPjEwLjEwNzQvamJjLk0x
MTMuNDYwMzg2JiN4RDtNMTEzLjQ2MDM4NiBbcGlpXTwvZWxlY3Ryb25pYy1yZXNvdXJjZS1udW0+
PGxhbmd1YWdlPmVuZzwvbGFuZ3VhZ2U+PC9yZWNvcmQ+PC9DaXRlPjwvRW5kTm90ZT4A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PEVuZE5vdGU+PENpdGU+PEF1dGhvcj5WZWxsYTwvQXV0aG9yPjxZZWFyPjIwMTM8L1llYXI+PFJl
Y051bT4yMDYzPC9SZWNOdW0+PERpc3BsYXlUZXh0PjxzdHlsZSBmYWNlPSJzdXBlcnNjcmlwdCI+
WzMxOSwgMzIwXTwvc3R5bGU+PC9EaXNwbGF5VGV4dD48cmVjb3JkPjxyZWMtbnVtYmVyPjIwNjM8
L3JlYy1udW1iZXI+PGZvcmVpZ24ta2V5cz48a2V5IGFwcD0iRU4iIGRiLWlkPSI5czl6dGY5eGh4
djBhM2V3cmRyNTBwZmZmd3QwenN6cGYyNTkiPjIwNjM8L2tleT48L2ZvcmVpZ24ta2V5cz48cmVm
LXR5cGUgbmFtZT0iSm91cm5hbCBBcnRpY2xlIj4xNzwvcmVmLXR5cGU+PGNvbnRyaWJ1dG9ycz48
YXV0aG9ycz48YXV0aG9yPlZlbGxhLCBQLjwvYXV0aG9yPjxhdXRob3I+U2NlbGZvLCBBLjwvYXV0
aG9yPjxhdXRob3I+SmFtbXVsYSwgUy48L2F1dGhvcj48YXV0aG9yPkNoaWFjY2hpZXJhLCBGLjwv
YXV0aG9yPjxhdXRob3I+V2lsbGlhbXMsIEsuPC9hdXRob3I+PGF1dGhvcj5DdW9tbywgQS48L2F1
dGhvcj48YXV0aG9yPlJvYmVydG8sIEEuPC9hdXRob3I+PGF1dGhvcj5DaHJpc3RlbnNlbiwgSi48
L2F1dGhvcj48YXV0aG9yPkJvbmFsZGksIFQuPC9hdXRob3I+PGF1dGhvcj5IZWxpbiwgSy48L2F1
dGhvcj48YXV0aG9yPlBhc2luaSwgRC48L2F1dGhvcj48L2F1dGhvcnM+PC9jb250cmlidXRvcnM+
PGF1dGgtYWRkcmVzcz5EZXBhcnRtZW50IG9mIEV4cGVyaW1lbnRhbCBPbmNvbG9neSwgRXVyb3Bl
YW4gSW5zdGl0dXRlIG9mIE9uY29sb2d5LCBWaWEgQWRhbWVsbG8gMTYsIDIwMTM5IE1pbGFuLCBJ
dGFseS48L2F1dGgtYWRkcmVzcz48dGl0bGVzPjx0aXRsZT5UZXQgcHJvdGVpbnMgY29ubmVjdCB0
aGUgTy1saW5rZWQgTi1hY2V0eWxnbHVjb3NhbWluZSB0cmFuc2ZlcmFzZSBPZ3QgdG8gY2hyb21h
dGluIGluIGVtYnJ5b25pYyBzdGVtIGNlbGxzPC90aXRsZT48c2Vjb25kYXJ5LXRpdGxlPk1vbCBD
ZWxsPC9zZWNvbmRhcnktdGl0bGU+PC90aXRsZXM+PHBlcmlvZGljYWw+PGZ1bGwtdGl0bGU+TW9s
IENlbGw8L2Z1bGwtdGl0bGU+PC9wZXJpb2RpY2FsPjxwYWdlcz42NDUtNTY8L3BhZ2VzPjx2b2x1
bWU+NDk8L3ZvbHVtZT48bnVtYmVyPjQ8L251bWJlcj48ZWRpdGlvbj4yMDEzLzAxLzI5PC9lZGl0
aW9uPjxrZXl3b3Jkcz48a2V5d29yZD5BbmltYWxzPC9rZXl3b3JkPjxrZXl3b3JkPkJpbmRpbmcg
U2l0ZXM8L2tleXdvcmQ+PGtleXdvcmQ+Q2VsbCBOdWNsZXVzL21ldGFib2xpc208L2tleXdvcmQ+
PGtleXdvcmQ+Q2VsbHMsIEN1bHR1cmVkPC9rZXl3b3JkPjxrZXl3b3JkPkNocm9tYXRpbjwva2V5
d29yZD48a2V5d29yZD5DcEcgSXNsYW5kczwva2V5d29yZD48a2V5d29yZD5ETkEtQmluZGluZyBQ
cm90ZWlucy9pc29sYXRpb24gJmFtcDsgcHVyaWZpY2F0aW9uLyptZXRhYm9saXNtPC9rZXl3b3Jk
PjxrZXl3b3JkPkVtYnJ5b25pYyBTdGVtIENlbGxzLyplbnp5bW9sb2d5L21ldGFib2xpc208L2tl
eXdvcmQ+PGtleXdvcmQ+R2VuZSBFeHByZXNzaW9uIFJlZ3VsYXRpb248L2tleXdvcmQ+PGtleXdv
cmQ+SW1tdW5vcHJlY2lwaXRhdGlvbjwva2V5d29yZD48a2V5d29yZD5NZXRhYm9saWMgTmV0d29y
a3MgYW5kIFBhdGh3YXlzL2dlbmV0aWNzPC9rZXl3b3JkPjxrZXl3b3JkPk1pY2U8L2tleXdvcmQ+
PGtleXdvcmQ+Ti1BY2V0eWxnbHVjb3NhbWlueWx0cmFuc2ZlcmFzZXMvaXNvbGF0aW9uICZhbXA7
IHB1cmlmaWNhdGlvbi8qbWV0YWJvbGlzbTwva2V5d29yZD48a2V5d29yZD5Qcm9tb3RlciBSZWdp
b25zLCBHZW5ldGljPC9rZXl3b3JkPjxrZXl3b3JkPlByb3RlaW4gQmluZGluZzwva2V5d29yZD48
a2V5d29yZD5Qcm90ZWluIFRyYW5zcG9ydDwva2V5d29yZD48a2V5d29yZD5Qcm90by1PbmNvZ2Vu
ZSBQcm90ZWlucy9pc29sYXRpb24gJmFtcDsgcHVyaWZpY2F0aW9uLyptZXRhYm9saXNtPC9rZXl3
b3JkPjxrZXl3b3JkPlNpZ25hbCBUcmFuc2R1Y3Rpb24vZ2VuZXRpY3M8L2tleXdvcmQ+PGtleXdv
cmQ+VHJhbnNjcmlwdGlvbiBJbml0aWF0aW9uIFNpdGU8L2tleXdvcmQ+PC9rZXl3b3Jkcz48ZGF0
ZXM+PHllYXI+MjAxMzwveWVhcj48cHViLWRhdGVzPjxkYXRlPkZlYiAyMTwvZGF0ZT48L3B1Yi1k
YXRlcz48L2RhdGVzPjxpc2JuPjEwOTctNDE2NCAoRWxlY3Ryb25pYykmI3hEOzEwOTctMjc2NSAo
TGlua2luZyk8L2lzYm4+PGFjY2Vzc2lvbi1udW0+MjMzNTI0NTQ8L2FjY2Vzc2lvbi1udW0+PHVy
bHM+PHJlbGF0ZWQtdXJscz48dXJsPmh0dHA6Ly93d3cubmNiaS5ubG0ubmloLmdvdi9wdWJtZWQv
MjMzNTI0NTQ8L3VybD48L3JlbGF0ZWQtdXJscz48L3VybHM+PGVsZWN0cm9uaWMtcmVzb3VyY2Ut
bnVtPjEwLjEwMTYvai5tb2xjZWwuMjAxMi4xMi4wMTkmI3hEO1MxMDk3LTI3NjUoMTIpMDEwNTUt
NiBbcGlpXTwvZWxlY3Ryb25pYy1yZXNvdXJjZS1udW0+PGxhbmd1YWdlPmVuZzwvbGFuZ3VhZ2U+
PC9yZWNvcmQ+PC9DaXRlPjxDaXRlPjxBdXRob3I+U2hpPC9BdXRob3I+PFllYXI+MjAxMzwvWWVh
cj48UmVjTnVtPjIwNjI8L1JlY051bT48cmVjb3JkPjxyZWMtbnVtYmVyPjIwNjI8L3JlYy1udW1i
ZXI+PGZvcmVpZ24ta2V5cz48a2V5IGFwcD0iRU4iIGRiLWlkPSI5czl6dGY5eGh4djBhM2V3cmRy
NTBwZmZmd3QwenN6cGYyNTkiPjIwNjI8L2tleT48L2ZvcmVpZ24ta2V5cz48cmVmLXR5cGUgbmFt
ZT0iSm91cm5hbCBBcnRpY2xlIj4xNzwvcmVmLXR5cGU+PGNvbnRyaWJ1dG9ycz48YXV0aG9ycz48
YXV0aG9yPlNoaSwgRi4gVC48L2F1dGhvcj48YXV0aG9yPktpbSwgSC48L2F1dGhvcj48YXV0aG9y
Pkx1LCBXLjwvYXV0aG9yPjxhdXRob3I+SGUsIFEuPC9hdXRob3I+PGF1dGhvcj5MaXUsIEQuPC9h
dXRob3I+PGF1dGhvcj5Hb29kZWxsLCBNLiBBLjwvYXV0aG9yPjxhdXRob3I+V2FuLCBNLjwvYXV0
aG9yPjxhdXRob3I+U29uZ3lhbmcsIFouPC9hdXRob3I+PC9hdXRob3JzPjwvY29udHJpYnV0b3Jz
PjxhdXRoLWFkZHJlc3M+S2V5IExhYm9yYXRvcnkgb2YgR2VuZSBFbmdpbmVlcmluZyBvZiB0aGUg
TWluaXN0cnkgb2YgRWR1Y2F0aW9uIGFuZCBTdGF0ZSBLZXkgTGFib3JhdG9yeSBmb3IgQmlvY29u
dHJvbCwgU2Nob29sIG9mIExpZmUgU2NpZW5jZXMsIFN1biBZYXQtc2VuIFVuaXZlcnNpdHksIEd1
YW5nemhvdSwgQ2hpbmEuPC9hdXRoLWFkZHJlc3M+PHRpdGxlcz48dGl0bGU+VGVuLWVsZXZlbiB0
cmFuc2xvY2F0aW9uIDEgKFRldDEpIGlzIHJlZ3VsYXRlZCBieSBPLWxpbmtlZCBOLWFjZXR5bGds
dWNvc2FtaW5lIHRyYW5zZmVyYXNlIChPZ3QpIGZvciB0YXJnZXQgZ2VuZSByZXByZXNzaW9uIGlu
IG1vdXNlIGVtYnJ5b25pYyBzdGVtIGNlbGxzPC90aXRsZT48c2Vjb25kYXJ5LXRpdGxlPkogQmlv
bCBDaGVtPC9zZWNvbmRhcnktdGl0bGU+PC90aXRsZXM+PHBlcmlvZGljYWw+PGZ1bGwtdGl0bGU+
SiBCaW9sIENoZW08L2Z1bGwtdGl0bGU+PC9wZXJpb2RpY2FsPjxwYWdlcz4yMDc3Ni04NDwvcGFn
ZXM+PHZvbHVtZT4yODg8L3ZvbHVtZT48bnVtYmVyPjI5PC9udW1iZXI+PGVkaXRpb24+MjAxMy8w
Ni8wNTwvZWRpdGlvbj48a2V5d29yZHM+PGtleXdvcmQ+QW5pbWFsczwva2V5d29yZD48a2V5d29y
ZD5DZWxsIExpbmU8L2tleXdvcmQ+PGtleXdvcmQ+Q2hyb21hdGluL21ldGFib2xpc208L2tleXdv
cmQ+PGtleXdvcmQ+RE5BLUJpbmRpbmcgUHJvdGVpbnMvZ2VuZXRpY3MvKm1ldGFib2xpc208L2tl
eXdvcmQ+PGtleXdvcmQ+RW1icnlvbmljIFN0ZW0gQ2VsbHMvY3l0b2xvZ3kvKmVuenltb2xvZ3k8
L2tleXdvcmQ+PGtleXdvcmQ+KkdlbmUgRXhwcmVzc2lvbiBSZWd1bGF0aW9uLCBEZXZlbG9wbWVu
dGFsPC9rZXl3b3JkPjxrZXl3b3JkPkdlbmVzLCBEZXZlbG9wbWVudGFsPC9rZXl3b3JkPjxrZXl3
b3JkPkdseWNvc3lsYXRpb248L2tleXdvcmQ+PGtleXdvcmQ+TWljZTwva2V5d29yZD48a2V5d29y
ZD5OLUFjZXR5bGdsdWNvc2FtaW55bHRyYW5zZmVyYXNlcy9hbnRhZ29uaXN0cyAmYW1wOyBpbmhp
Yml0b3JzLyptZXRhYm9saXNtPC9rZXl3b3JkPjxrZXl3b3JkPlBsdXJpcG90ZW50IFN0ZW0gQ2Vs
bHMvbWV0YWJvbGlzbTwva2V5d29yZD48a2V5d29yZD5Qcm90ZWluIEJpbmRpbmc8L2tleXdvcmQ+
PGtleXdvcmQ+UHJvdG8tT25jb2dlbmUgUHJvdGVpbnMvZ2VuZXRpY3MvKm1ldGFib2xpc208L2tl
eXdvcmQ+PGtleXdvcmQ+UmVwcmVzc29yIFByb3RlaW5zLyptZXRhYm9saXNtPC9rZXl3b3JkPjwv
a2V5d29yZHM+PGRhdGVzPjx5ZWFyPjIwMTM8L3llYXI+PHB1Yi1kYXRlcz48ZGF0ZT5KdWwgMTk8
L2RhdGU+PC9wdWItZGF0ZXM+PC9kYXRlcz48aXNibj4xMDgzLTM1MVggKEVsZWN0cm9uaWMpJiN4
RDswMDIxLTkyNTggKExpbmtpbmcpPC9pc2JuPjxhY2Nlc3Npb24tbnVtPjIzNzI5NjY3PC9hY2Nl
c3Npb24tbnVtPjx1cmxzPjxyZWxhdGVkLXVybHM+PHVybD5odHRwOi8vd3d3Lm5jYmkubmxtLm5p
aC5nb3YvcHVibWVkLzIzNzI5NjY3PC91cmw+PC9yZWxhdGVkLXVybHM+PC91cmxzPjxjdXN0b20y
PjM3NzQzNDk8L2N1c3RvbTI+PGVsZWN0cm9uaWMtcmVzb3VyY2UtbnVtPjEwLjEwNzQvamJjLk0x
MTMuNDYwMzg2JiN4RDtNMTEzLjQ2MDM4NiBbcGlpXTwvZWxlY3Ryb25pYy1yZXNvdXJjZS1udW0+
PGxhbmd1YWdlPmVuZzwvbGFuZ3VhZ2U+PC9yZWNvcmQ+PC9DaXRlPjwvRW5kTm90ZT4A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530BD8" w:rsidRPr="0083401C">
        <w:rPr>
          <w:rFonts w:ascii="Book Antiqua" w:eastAsia="Calibri" w:hAnsi="Book Antiqua" w:cs="Calibri"/>
          <w:noProof/>
          <w:sz w:val="24"/>
          <w:szCs w:val="24"/>
          <w:vertAlign w:val="superscript"/>
        </w:rPr>
        <w:t>[319,</w:t>
      </w:r>
      <w:r w:rsidR="00FD4734" w:rsidRPr="0083401C">
        <w:rPr>
          <w:rFonts w:ascii="Book Antiqua" w:eastAsia="Calibri" w:hAnsi="Book Antiqua" w:cs="Calibri"/>
          <w:noProof/>
          <w:sz w:val="24"/>
          <w:szCs w:val="24"/>
          <w:vertAlign w:val="superscript"/>
        </w:rPr>
        <w:t>320]</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w:t>
      </w:r>
    </w:p>
    <w:p w14:paraId="26832202" w14:textId="77777777" w:rsidR="00477750" w:rsidRPr="0083401C" w:rsidRDefault="00477750" w:rsidP="005C750A">
      <w:pPr>
        <w:spacing w:after="0" w:line="360" w:lineRule="auto"/>
        <w:ind w:firstLineChars="100" w:firstLine="240"/>
        <w:jc w:val="both"/>
        <w:rPr>
          <w:rFonts w:ascii="Book Antiqua" w:eastAsia="Calibri" w:hAnsi="Book Antiqua" w:cs="Calibri"/>
          <w:sz w:val="24"/>
          <w:szCs w:val="24"/>
        </w:rPr>
      </w:pPr>
      <w:r w:rsidRPr="0083401C">
        <w:rPr>
          <w:rFonts w:ascii="Book Antiqua" w:eastAsia="Calibri" w:hAnsi="Book Antiqua" w:cs="Calibri"/>
          <w:sz w:val="24"/>
          <w:szCs w:val="24"/>
        </w:rPr>
        <w:t>Although earlier studies have suggested a role for TE</w:t>
      </w:r>
      <w:r w:rsidR="00530BD8" w:rsidRPr="0083401C">
        <w:rPr>
          <w:rFonts w:ascii="Book Antiqua" w:eastAsia="Calibri" w:hAnsi="Book Antiqua" w:cs="Calibri"/>
          <w:sz w:val="24"/>
          <w:szCs w:val="24"/>
        </w:rPr>
        <w:t>T1 and TET2 in ESC self-renewal</w:t>
      </w:r>
      <w:hyperlink w:anchor="_ENREF_321" w:tooltip="Freudenberg, 2012 #1110" w:history="1">
        <w:r w:rsidR="00F420E4" w:rsidRPr="0083401C">
          <w:rPr>
            <w:rFonts w:ascii="Book Antiqua" w:eastAsia="Calibri" w:hAnsi="Book Antiqua" w:cs="Calibri"/>
            <w:sz w:val="24"/>
            <w:szCs w:val="24"/>
          </w:rPr>
          <w:fldChar w:fldCharType="begin">
            <w:fldData xml:space="preserve">PEVuZE5vdGU+PENpdGU+PEF1dGhvcj5GcmV1ZGVuYmVyZzwvQXV0aG9yPjxZZWFyPjIwMTI8L1ll
YXI+PFJlY051bT4xMTEwPC9SZWNOdW0+PERpc3BsYXlUZXh0PjxzdHlsZSBmYWNlPSJzdXBlcnNj
cmlwdCI+WzMyMV08L3N0eWxlPjwvRGlzcGxheVRleHQ+PHJlY29yZD48cmVjLW51bWJlcj4xMTEw
PC9yZWMtbnVtYmVyPjxmb3JlaWduLWtleXM+PGtleSBhcHA9IkVOIiBkYi1pZD0iOXM5enRmOXho
eHYwYTNld3JkcjUwcGZmZnd0MHpzenBmMjU5Ij4xMTEwPC9rZXk+PC9mb3JlaWduLWtleXM+PHJl
Zi10eXBlIG5hbWU9IkpvdXJuYWwgQXJ0aWNsZSI+MTc8L3JlZi10eXBlPjxjb250cmlidXRvcnM+
PGF1dGhvcnM+PGF1dGhvcj5GcmV1ZGVuYmVyZywgSi4gTS48L2F1dGhvcj48YXV0aG9yPkdob3No
LCBTLjwvYXV0aG9yPjxhdXRob3I+TGFja2ZvcmQsIEIuIEwuPC9hdXRob3I+PGF1dGhvcj5ZZWxs
YWJvaW5hLCBTLjwvYXV0aG9yPjxhdXRob3I+WmhlbmcsIFguPC9hdXRob3I+PGF1dGhvcj5MaSwg
Ui48L2F1dGhvcj48YXV0aG9yPkN1ZGRhcGFoLCBTLjwvYXV0aG9yPjxhdXRob3I+V2FkZSwgUC4g
QS48L2F1dGhvcj48YXV0aG9yPkh1LCBHLjwvYXV0aG9yPjxhdXRob3I+Sm90aGksIFIuPC9hdXRo
b3I+PC9hdXRob3JzPjwvY29udHJpYnV0b3JzPjxhdXRoLWFkZHJlc3M+U3lzdGVtcyBCaW9sb2d5
IFNlY3Rpb24sIEJpb3N0YXRpc3RpY3MgQnJhbmNoLCBOYXRpb25hbCBJbnN0aXR1dGUgb2YgRW52
aXJvbm1lbnRhbCBIZWFsdGggU2NpZW5jZXMgKE5JRUhTKSwgTmF0aW9uYWwgSW5zdGl0dXRlcyBv
ZiBIZWFsdGggKE5JSCksIDExMSBUVyBBbGV4YW5kZXIgRHJpdmUsIFJlc2VhcmNoIFRyaWFuZ2xl
IFBhcmssIE5DIDI3NzA5LCBVU0EuPC9hdXRoLWFkZHJlc3M+PHRpdGxlcz48dGl0bGU+QWN1dGUg
ZGVwbGV0aW9uIG9mIFRldDEtZGVwZW5kZW50IDUtaHlkcm94eW1ldGh5bGN5dG9zaW5lIGxldmVs
cyBpbXBhaXJzIExJRi9TdGF0MyBzaWduYWxpbmcgYW5kIHJlc3VsdHMgaW4gbG9zcyBvZiBlbWJy
eW9uaWMgc3RlbSBjZWxsIGlkZW50aXR5PC90aXRsZT48c2Vjb25kYXJ5LXRpdGxlPk51Y2xlaWMg
QWNpZHMgUmVzPC9zZWNvbmRhcnktdGl0bGU+PC90aXRsZXM+PHBlcmlvZGljYWw+PGZ1bGwtdGl0
bGU+TnVjbGVpYyBBY2lkcyBSZXM8L2Z1bGwtdGl0bGU+PC9wZXJpb2RpY2FsPjxwYWdlcz4zMzY0
LTc3PC9wYWdlcz48dm9sdW1lPjQwPC92b2x1bWU+PG51bWJlcj44PC9udW1iZXI+PGVkaXRpb24+
MjAxMi8wMS8wMzwvZWRpdGlvbj48a2V5d29yZHM+PGtleXdvcmQ+QW5pbWFsczwva2V5d29yZD48
a2V5d29yZD5DZWxscywgQ3VsdHVyZWQ8L2tleXdvcmQ+PGtleXdvcmQ+Q3l0b3NpbmUvKmFuYWxv
Z3MgJmFtcDsgZGVyaXZhdGl2ZXMvbWV0YWJvbGlzbTwva2V5d29yZD48a2V5d29yZD5ETkEgKEN5
dG9zaW5lLTUtKS1NZXRoeWx0cmFuc2ZlcmFzZS9tZXRhYm9saXNtPC9rZXl3b3JkPjxrZXl3b3Jk
PkROQS1CaW5kaW5nIFByb3RlaW5zL2FudGFnb25pc3RzICZhbXA7IGluaGliaXRvcnMvZ2VuZXRp
Y3MvKnBoeXNpb2xvZ3k8L2tleXdvcmQ+PGtleXdvcmQ+RW1icnlvbmljIFN0ZW0gQ2VsbHMvY3l0
b2xvZ3kvKmVuenltb2xvZ3kvbWV0YWJvbGlzbTwva2V5d29yZD48a2V5d29yZD5HZW5lIEV4cHJl
c3Npb24gUHJvZmlsaW5nPC9rZXl3b3JkPjxrZXl3b3JkPkdlbmUgRXhwcmVzc2lvbiBSZWd1bGF0
aW9uPC9rZXl3b3JkPjxrZXl3b3JkPkhvbWVvZG9tYWluIFByb3RlaW5zL21ldGFib2xpc208L2tl
eXdvcmQ+PGtleXdvcmQ+TGV1a2VtaWEgSW5oaWJpdG9yeSBGYWN0b3IvKm1ldGFib2xpc208L2tl
eXdvcmQ+PGtleXdvcmQ+TUFQIEtpbmFzZSBTaWduYWxpbmcgU3lzdGVtPC9rZXl3b3JkPjxrZXl3
b3JkPk1pY2U8L2tleXdvcmQ+PGtleXdvcmQ+UHJvdG8tT25jb2dlbmUgUHJvdGVpbnMvYW50YWdv
bmlzdHMgJmFtcDsgaW5oaWJpdG9ycy9nZW5ldGljcy8qcGh5c2lvbG9neTwva2V5d29yZD48a2V5
d29yZD5STkEgSW50ZXJmZXJlbmNlPC9rZXl3b3JkPjxrZXl3b3JkPlNUQVQzIFRyYW5zY3JpcHRp
b24gRmFjdG9yLyptZXRhYm9saXNtPC9rZXl3b3JkPjxrZXl3b3JkPlNpZ25hbCBUcmFuc2R1Y3Rp
b248L2tleXdvcmQ+PC9rZXl3b3Jkcz48ZGF0ZXM+PHllYXI+MjAxMjwveWVhcj48cHViLWRhdGVz
PjxkYXRlPkFwcjwvZGF0ZT48L3B1Yi1kYXRlcz48L2RhdGVzPjxpc2JuPjEzNjItNDk2MiAoRWxl
Y3Ryb25pYykmI3hEOzAzMDUtMTA0OCAoTGlua2luZyk8L2lzYm4+PGFjY2Vzc2lvbi1udW0+MjIy
MTA4NTk8L2FjY2Vzc2lvbi1udW0+PHVybHM+PHJlbGF0ZWQtdXJscz48dXJsPmh0dHA6Ly93d3cu
bmNiaS5ubG0ubmloLmdvdi9wdWJtZWQvMjIyMTA4NTk8L3VybD48L3JlbGF0ZWQtdXJscz48L3Vy
bHM+PGN1c3RvbTI+MzMzMzg3MTwvY3VzdG9tMj48ZWxlY3Ryb25pYy1yZXNvdXJjZS1udW0+MTAu
MTA5My9uYXIvZ2tyMTI1MyYjeEQ7Z2tyMTI1MyBbcGlpXTwvZWxlY3Ryb25pYy1yZXNvdXJjZS1u
dW0+PGxhbmd1YWdlPmVuZzwvbGFuZ3VhZ2U+PC9yZWNvcmQ+PC9DaXRlPjwvRW5kTm90ZT4A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PEVuZE5vdGU+PENpdGU+PEF1dGhvcj5GcmV1ZGVuYmVyZzwvQXV0aG9yPjxZZWFyPjIwMTI8L1ll
YXI+PFJlY051bT4xMTEwPC9SZWNOdW0+PERpc3BsYXlUZXh0PjxzdHlsZSBmYWNlPSJzdXBlcnNj
cmlwdCI+WzMyMV08L3N0eWxlPjwvRGlzcGxheVRleHQ+PHJlY29yZD48cmVjLW51bWJlcj4xMTEw
PC9yZWMtbnVtYmVyPjxmb3JlaWduLWtleXM+PGtleSBhcHA9IkVOIiBkYi1pZD0iOXM5enRmOXho
eHYwYTNld3JkcjUwcGZmZnd0MHpzenBmMjU5Ij4xMTEwPC9rZXk+PC9mb3JlaWduLWtleXM+PHJl
Zi10eXBlIG5hbWU9IkpvdXJuYWwgQXJ0aWNsZSI+MTc8L3JlZi10eXBlPjxjb250cmlidXRvcnM+
PGF1dGhvcnM+PGF1dGhvcj5GcmV1ZGVuYmVyZywgSi4gTS48L2F1dGhvcj48YXV0aG9yPkdob3No
LCBTLjwvYXV0aG9yPjxhdXRob3I+TGFja2ZvcmQsIEIuIEwuPC9hdXRob3I+PGF1dGhvcj5ZZWxs
YWJvaW5hLCBTLjwvYXV0aG9yPjxhdXRob3I+WmhlbmcsIFguPC9hdXRob3I+PGF1dGhvcj5MaSwg
Ui48L2F1dGhvcj48YXV0aG9yPkN1ZGRhcGFoLCBTLjwvYXV0aG9yPjxhdXRob3I+V2FkZSwgUC4g
QS48L2F1dGhvcj48YXV0aG9yPkh1LCBHLjwvYXV0aG9yPjxhdXRob3I+Sm90aGksIFIuPC9hdXRo
b3I+PC9hdXRob3JzPjwvY29udHJpYnV0b3JzPjxhdXRoLWFkZHJlc3M+U3lzdGVtcyBCaW9sb2d5
IFNlY3Rpb24sIEJpb3N0YXRpc3RpY3MgQnJhbmNoLCBOYXRpb25hbCBJbnN0aXR1dGUgb2YgRW52
aXJvbm1lbnRhbCBIZWFsdGggU2NpZW5jZXMgKE5JRUhTKSwgTmF0aW9uYWwgSW5zdGl0dXRlcyBv
ZiBIZWFsdGggKE5JSCksIDExMSBUVyBBbGV4YW5kZXIgRHJpdmUsIFJlc2VhcmNoIFRyaWFuZ2xl
IFBhcmssIE5DIDI3NzA5LCBVU0EuPC9hdXRoLWFkZHJlc3M+PHRpdGxlcz48dGl0bGU+QWN1dGUg
ZGVwbGV0aW9uIG9mIFRldDEtZGVwZW5kZW50IDUtaHlkcm94eW1ldGh5bGN5dG9zaW5lIGxldmVs
cyBpbXBhaXJzIExJRi9TdGF0MyBzaWduYWxpbmcgYW5kIHJlc3VsdHMgaW4gbG9zcyBvZiBlbWJy
eW9uaWMgc3RlbSBjZWxsIGlkZW50aXR5PC90aXRsZT48c2Vjb25kYXJ5LXRpdGxlPk51Y2xlaWMg
QWNpZHMgUmVzPC9zZWNvbmRhcnktdGl0bGU+PC90aXRsZXM+PHBlcmlvZGljYWw+PGZ1bGwtdGl0
bGU+TnVjbGVpYyBBY2lkcyBSZXM8L2Z1bGwtdGl0bGU+PC9wZXJpb2RpY2FsPjxwYWdlcz4zMzY0
LTc3PC9wYWdlcz48dm9sdW1lPjQwPC92b2x1bWU+PG51bWJlcj44PC9udW1iZXI+PGVkaXRpb24+
MjAxMi8wMS8wMzwvZWRpdGlvbj48a2V5d29yZHM+PGtleXdvcmQ+QW5pbWFsczwva2V5d29yZD48
a2V5d29yZD5DZWxscywgQ3VsdHVyZWQ8L2tleXdvcmQ+PGtleXdvcmQ+Q3l0b3NpbmUvKmFuYWxv
Z3MgJmFtcDsgZGVyaXZhdGl2ZXMvbWV0YWJvbGlzbTwva2V5d29yZD48a2V5d29yZD5ETkEgKEN5
dG9zaW5lLTUtKS1NZXRoeWx0cmFuc2ZlcmFzZS9tZXRhYm9saXNtPC9rZXl3b3JkPjxrZXl3b3Jk
PkROQS1CaW5kaW5nIFByb3RlaW5zL2FudGFnb25pc3RzICZhbXA7IGluaGliaXRvcnMvZ2VuZXRp
Y3MvKnBoeXNpb2xvZ3k8L2tleXdvcmQ+PGtleXdvcmQ+RW1icnlvbmljIFN0ZW0gQ2VsbHMvY3l0
b2xvZ3kvKmVuenltb2xvZ3kvbWV0YWJvbGlzbTwva2V5d29yZD48a2V5d29yZD5HZW5lIEV4cHJl
c3Npb24gUHJvZmlsaW5nPC9rZXl3b3JkPjxrZXl3b3JkPkdlbmUgRXhwcmVzc2lvbiBSZWd1bGF0
aW9uPC9rZXl3b3JkPjxrZXl3b3JkPkhvbWVvZG9tYWluIFByb3RlaW5zL21ldGFib2xpc208L2tl
eXdvcmQ+PGtleXdvcmQ+TGV1a2VtaWEgSW5oaWJpdG9yeSBGYWN0b3IvKm1ldGFib2xpc208L2tl
eXdvcmQ+PGtleXdvcmQ+TUFQIEtpbmFzZSBTaWduYWxpbmcgU3lzdGVtPC9rZXl3b3JkPjxrZXl3
b3JkPk1pY2U8L2tleXdvcmQ+PGtleXdvcmQ+UHJvdG8tT25jb2dlbmUgUHJvdGVpbnMvYW50YWdv
bmlzdHMgJmFtcDsgaW5oaWJpdG9ycy9nZW5ldGljcy8qcGh5c2lvbG9neTwva2V5d29yZD48a2V5
d29yZD5STkEgSW50ZXJmZXJlbmNlPC9rZXl3b3JkPjxrZXl3b3JkPlNUQVQzIFRyYW5zY3JpcHRp
b24gRmFjdG9yLyptZXRhYm9saXNtPC9rZXl3b3JkPjxrZXl3b3JkPlNpZ25hbCBUcmFuc2R1Y3Rp
b248L2tleXdvcmQ+PC9rZXl3b3Jkcz48ZGF0ZXM+PHllYXI+MjAxMjwveWVhcj48cHViLWRhdGVz
PjxkYXRlPkFwcjwvZGF0ZT48L3B1Yi1kYXRlcz48L2RhdGVzPjxpc2JuPjEzNjItNDk2MiAoRWxl
Y3Ryb25pYykmI3hEOzAzMDUtMTA0OCAoTGlua2luZyk8L2lzYm4+PGFjY2Vzc2lvbi1udW0+MjIy
MTA4NTk8L2FjY2Vzc2lvbi1udW0+PHVybHM+PHJlbGF0ZWQtdXJscz48dXJsPmh0dHA6Ly93d3cu
bmNiaS5ubG0ubmloLmdvdi9wdWJtZWQvMjIyMTA4NTk8L3VybD48L3JlbGF0ZWQtdXJscz48L3Vy
bHM+PGN1c3RvbTI+MzMzMzg3MTwvY3VzdG9tMj48ZWxlY3Ryb25pYy1yZXNvdXJjZS1udW0+MTAu
MTA5My9uYXIvZ2tyMTI1MyYjeEQ7Z2tyMTI1MyBbcGlpXTwvZWxlY3Ryb25pYy1yZXNvdXJjZS1u
dW0+PGxhbmd1YWdlPmVuZzwvbGFuZ3VhZ2U+PC9yZWNvcmQ+PC9DaXRlPjwvRW5kTm90ZT4A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[321]</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it was recently clarified that these enzymes are in fact required for proper differentiation of ESC</w:t>
      </w:r>
      <w:r w:rsidR="009533C8" w:rsidRPr="0083401C">
        <w:rPr>
          <w:rFonts w:ascii="Book Antiqua" w:eastAsia="Calibri" w:hAnsi="Book Antiqua" w:cs="Calibri"/>
          <w:sz w:val="24"/>
          <w:szCs w:val="24"/>
        </w:rPr>
        <w:t>s</w:t>
      </w:r>
      <w:hyperlink w:anchor="_ENREF_322" w:tooltip="Dawlaty, 2014 #2064" w:history="1">
        <w:r w:rsidR="00F420E4" w:rsidRPr="0083401C">
          <w:rPr>
            <w:rFonts w:ascii="Book Antiqua" w:eastAsia="Calibri" w:hAnsi="Book Antiqua" w:cs="Calibri"/>
            <w:sz w:val="24"/>
            <w:szCs w:val="24"/>
          </w:rPr>
          <w:fldChar w:fldCharType="begin">
            <w:fldData xml:space="preserve">PEVuZE5vdGU+PENpdGU+PEF1dGhvcj5EYXdsYXR5PC9BdXRob3I+PFllYXI+MjAxNDwvWWVhcj48
UmVjTnVtPjIwNjQ8L1JlY051bT48RGlzcGxheVRleHQ+PHN0eWxlIGZhY2U9InN1cGVyc2NyaXB0
Ij5bMzIyXTwvc3R5bGU+PC9EaXNwbGF5VGV4dD48cmVjb3JkPjxyZWMtbnVtYmVyPjIwNjQ8L3Jl
Yy1udW1iZXI+PGZvcmVpZ24ta2V5cz48a2V5IGFwcD0iRU4iIGRiLWlkPSI5czl6dGY5eGh4djBh
M2V3cmRyNTBwZmZmd3QwenN6cGYyNTkiPjIwNjQ8L2tleT48L2ZvcmVpZ24ta2V5cz48cmVmLXR5
cGUgbmFtZT0iSm91cm5hbCBBcnRpY2xlIj4xNzwvcmVmLXR5cGU+PGNvbnRyaWJ1dG9ycz48YXV0
aG9ycz48YXV0aG9yPkRhd2xhdHksIE0uIE0uPC9hdXRob3I+PGF1dGhvcj5CcmVpbGluZywgQS48
L2F1dGhvcj48YXV0aG9yPkxlLCBULjwvYXV0aG9yPjxhdXRob3I+QmFycmFzYSwgTS4gSS48L2F1
dGhvcj48YXV0aG9yPlJhZGRhdHosIEcuPC9hdXRob3I+PGF1dGhvcj5HYW8sIFEuPC9hdXRob3I+
PGF1dGhvcj5Qb3dlbGwsIEIuIEUuPC9hdXRob3I+PGF1dGhvcj5DaGVuZywgQS4gVy48L2F1dGhv
cj48YXV0aG9yPkZhdWxsLCBLLiBGLjwvYXV0aG9yPjxhdXRob3I+THlrbywgRi48L2F1dGhvcj48
YXV0aG9yPkphZW5pc2NoLCBSLjwvYXV0aG9yPjwvYXV0aG9ycz48L2NvbnRyaWJ1dG9ycz48YXV0
aC1hZGRyZXNzPldoaXRlaGVhZCBJbnN0aXR1dGUgZm9yIEJpb21lZGljYWwgUmVzZWFyY2gsIENh
bWJyaWRnZSwgTUEgMDIxNDIsIFVTQS4mI3hEO0RpdmlzaW9uIG9mIEVwaWdlbmV0aWNzLCBES0Za
LVpNQkggQWxsaWFuY2UsIEdlcm1hbiBDYW5jZXIgUmVzZWFyY2ggQ2VudGVyLCA2OTEyMCBIZWlk
ZWxiZXJnLCBHZXJtYW55LiYjeEQ7UGFzYXJvdyBNYXNzIFNwZWN0cm9tZXRyeSBMYWJvcmF0b3J5
LCBEYXZpZCBHZWZmZW4gU2Nob29sIG9mIE1lZGljaW5lLCBVbml2ZXJzaXR5IG9mIENhbGlmb3Ju
aWEsIExvcyBBbmdlbGVzLCBMb3MgQW5nZWxlcywgQ0EgOTAwOTUsIFVTQTsgRGVwYXJ0bWVudCBv
ZiBQc3ljaGlhdHJ5IGFuZCBCaW9iZWhhdmlvcmFsIFNjaWVuY2VzLCBEYXZpZCBHZWZmZW4gU2No
b29sIG9mIE1lZGljaW5lLCBVbml2ZXJzaXR5IG9mIENhbGlmb3JuaWEsIExvcyBBbmdlbGVzLCBM
b3MgQW5nZWxlcywgQ0EgOTAwOTUsIFVTQTsgU2VtZWwgSW5zdGl0dXRlIGZvciBOZXVyb3NjaWVu
Y2UgYW5kIEh1bWFuIEJlaGF2aW9yLCBEYXZpZCBHZWZmZW4gU2Nob29sIG9mIE1lZGljaW5lLCBV
bml2ZXJzaXR5IG9mIENhbGlmb3JuaWEsIExvcyBBbmdlbGVzLCBMb3MgQW5nZWxlcywgQ0EgOTAw
OTUsIFVTQTsgRGVwYXJ0bWVudCBvZiBNb2xlY3VsYXIgYW5kIE1lZGljYWwgUGhhcm1hY29sb2d5
LCBVbml2ZXJzaXR5IG9mIENhbGlmb3JuaWEsIExvcyBBbmdlbGVzLCBMb3MgQW5nZWxlcywgQ0Eg
OTAwOTUsIFVTQTsgQWhtYW5zb24gVHJhbnNsYXRpb25hbCBJbWFnaW5nIERpdmlzaW9uLCBVbml2
ZXJzaXR5IG9mIENhbGlmb3JuaWEsIExvcyBBbmdlbGVzLCBMb3MgQW5nZWxlcywgQ0EgOTAwOTUs
IFVTQS4mI3hEO1doaXRlaGVhZCBJbnN0aXR1dGUgZm9yIEJpb21lZGljYWwgUmVzZWFyY2gsIENh
bWJyaWRnZSwgTUEgMDIxNDIsIFVTQTsgQ29tcHV0YXRpb25hbCBhbmQgU3lzdGVtcyBCaW9sb2d5
IFByb2dyYW0sIE1hc3NhY2h1c2V0dHMgSW5zdGl0dXRlIG9mIFRlY2hub2xvZ3ksIENhbWJyaWRn
ZSwgTUEgMDIxNDIsIFVTQS4mI3hEO1Bhc2Fyb3cgTWFzcyBTcGVjdHJvbWV0cnkgTGFib3JhdG9y
eSwgRGF2aWQgR2VmZmVuIFNjaG9vbCBvZiBNZWRpY2luZSwgVW5pdmVyc2l0eSBvZiBDYWxpZm9y
bmlhLCBMb3MgQW5nZWxlcywgTG9zIEFuZ2VsZXMsIENBIDkwMDk1LCBVU0E7IERlcGFydG1lbnQg
b2YgUHN5Y2hpYXRyeSBhbmQgQmlvYmVoYXZpb3JhbCBTY2llbmNlcywgRGF2aWQgR2VmZmVuIFNj
aG9vbCBvZiBNZWRpY2luZSwgVW5pdmVyc2l0eSBvZiBDYWxpZm9ybmlhLCBMb3MgQW5nZWxlcywg
TG9zIEFuZ2VsZXMsIENBIDkwMDk1LCBVU0E7IFNlbWVsIEluc3RpdHV0ZSBmb3IgTmV1cm9zY2ll
bmNlIGFuZCBIdW1hbiBCZWhhdmlvciwgRGF2aWQgR2VmZmVuIFNjaG9vbCBvZiBNZWRpY2luZSwg
VW5pdmVyc2l0eSBvZiBDYWxpZm9ybmlhLCBMb3MgQW5nZWxlcywgTG9zIEFuZ2VsZXMsIENBIDkw
MDk1LCBVU0EuJiN4RDtXaGl0ZWhlYWQgSW5zdGl0dXRlIGZvciBCaW9tZWRpY2FsIFJlc2VhcmNo
LCBDYW1icmlkZ2UsIE1BIDAyMTQyLCBVU0E7IERlcGFydG1lbnQgb2YgQmlvbG9neSwgTWFzc2Fj
aHVzZXR0cyBJbnN0aXR1dGUgb2YgVGVjaG5vbG9neSwgQ2FtYnJpZGdlLCBNQSAwMjE0MiwgVVNB
LiBFbGVjdHJvbmljIGFkZHJlc3M6IGphZW5pc2NoQHdpLm1pdC5lZHUuPC9hdXRoLWFkZHJlc3M+
PHRpdGxlcz48dGl0bGU+TG9zcyBvZiBUZXQgZW56eW1lcyBjb21wcm9taXNlcyBwcm9wZXIgZGlm
ZmVyZW50aWF0aW9uIG9mIGVtYnJ5b25pYyBzdGVtIGNlbGxzPC90aXRsZT48c2Vjb25kYXJ5LXRp
dGxlPkRldiBDZWxsPC9zZWNvbmRhcnktdGl0bGU+PC90aXRsZXM+PHBlcmlvZGljYWw+PGZ1bGwt
dGl0bGU+RGV2IENlbGw8L2Z1bGwtdGl0bGU+PC9wZXJpb2RpY2FsPjxwYWdlcz4xMDItMTE8L3Bh
Z2VzPjx2b2x1bWU+Mjk8L3ZvbHVtZT48bnVtYmVyPjE8L251bWJlcj48ZWRpdGlvbj4yMDE0LzA0
LzE3PC9lZGl0aW9uPjxrZXl3b3Jkcz48a2V5d29yZD5BbmltYWxzPC9rZXl3b3JkPjxrZXl3b3Jk
PipDZWxsIERpZmZlcmVudGlhdGlvbjwva2V5d29yZD48a2V5d29yZD5ETkEgTWV0aHlsYXRpb248
L2tleXdvcmQ+PGtleXdvcmQ+RE5BLUJpbmRpbmcgUHJvdGVpbnMvZ2VuZXRpY3MvKm1ldGFib2xp
c208L2tleXdvcmQ+PGtleXdvcmQ+RW1icnlvaWQgQm9kaWVzLypjeXRvbG9neS9lbnp5bW9sb2d5
PC9rZXl3b3JkPjxrZXl3b3JkPkdlbmUgRGVsZXRpb248L2tleXdvcmQ+PGtleXdvcmQ+R2VuZSBF
eHByZXNzaW9uIFJlZ3VsYXRpb24sIERldmVsb3BtZW50YWw8L2tleXdvcmQ+PGtleXdvcmQ+TWlj
ZTwva2V5d29yZD48a2V5d29yZD5Qcm90by1PbmNvZ2VuZSBQcm90ZWlucy9nZW5ldGljcy8qbWV0
YWJvbGlzbTwva2V5d29yZD48L2tleXdvcmRzPjxkYXRlcz48eWVhcj4yMDE0PC95ZWFyPjxwdWIt
ZGF0ZXM+PGRhdGU+QXByIDE0PC9kYXRlPjwvcHViLWRhdGVzPjwvZGF0ZXM+PGlzYm4+MTg3OC0x
NTUxIChFbGVjdHJvbmljKSYjeEQ7MTUzNC01ODA3IChMaW5raW5nKTwvaXNibj48YWNjZXNzaW9u
LW51bT4yNDczNTg4MTwvYWNjZXNzaW9uLW51bT48dXJscz48cmVsYXRlZC11cmxzPjx1cmw+aHR0
cDovL3d3dy5uY2JpLm5sbS5uaWguZ292L3B1Ym1lZC8yNDczNTg4MTwvdXJsPjwvcmVsYXRlZC11
cmxzPjwvdXJscz48Y3VzdG9tMj40MDM1ODExPC9jdXN0b20yPjxlbGVjdHJvbmljLXJlc291cmNl
LW51bT4xMC4xMDE2L2ouZGV2Y2VsLjIwMTQuMDMuMDAzJiN4RDtTMTUzNC01ODA3KDE0KTAwMTU1
LTUgW3BpaV08L2VsZWN0cm9uaWMtcmVzb3VyY2UtbnVtPjxsYW5ndWFnZT5lbmc8L2xhbmd1YWdl
PjwvcmVjb3JkPjwvQ2l0ZT48L0VuZE5vdGU+AG==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PEVuZE5vdGU+PENpdGU+PEF1dGhvcj5EYXdsYXR5PC9BdXRob3I+PFllYXI+MjAxNDwvWWVhcj48
UmVjTnVtPjIwNjQ8L1JlY051bT48RGlzcGxheVRleHQ+PHN0eWxlIGZhY2U9InN1cGVyc2NyaXB0
Ij5bMzIyXTwvc3R5bGU+PC9EaXNwbGF5VGV4dD48cmVjb3JkPjxyZWMtbnVtYmVyPjIwNjQ8L3Jl
Yy1udW1iZXI+PGZvcmVpZ24ta2V5cz48a2V5IGFwcD0iRU4iIGRiLWlkPSI5czl6dGY5eGh4djBh
M2V3cmRyNTBwZmZmd3QwenN6cGYyNTkiPjIwNjQ8L2tleT48L2ZvcmVpZ24ta2V5cz48cmVmLXR5
cGUgbmFtZT0iSm91cm5hbCBBcnRpY2xlIj4xNzwvcmVmLXR5cGU+PGNvbnRyaWJ1dG9ycz48YXV0
aG9ycz48YXV0aG9yPkRhd2xhdHksIE0uIE0uPC9hdXRob3I+PGF1dGhvcj5CcmVpbGluZywgQS48
L2F1dGhvcj48YXV0aG9yPkxlLCBULjwvYXV0aG9yPjxhdXRob3I+QmFycmFzYSwgTS4gSS48L2F1
dGhvcj48YXV0aG9yPlJhZGRhdHosIEcuPC9hdXRob3I+PGF1dGhvcj5HYW8sIFEuPC9hdXRob3I+
PGF1dGhvcj5Qb3dlbGwsIEIuIEUuPC9hdXRob3I+PGF1dGhvcj5DaGVuZywgQS4gVy48L2F1dGhv
cj48YXV0aG9yPkZhdWxsLCBLLiBGLjwvYXV0aG9yPjxhdXRob3I+THlrbywgRi48L2F1dGhvcj48
YXV0aG9yPkphZW5pc2NoLCBSLjwvYXV0aG9yPjwvYXV0aG9ycz48L2NvbnRyaWJ1dG9ycz48YXV0
aC1hZGRyZXNzPldoaXRlaGVhZCBJbnN0aXR1dGUgZm9yIEJpb21lZGljYWwgUmVzZWFyY2gsIENh
bWJyaWRnZSwgTUEgMDIxNDIsIFVTQS4mI3hEO0RpdmlzaW9uIG9mIEVwaWdlbmV0aWNzLCBES0Za
LVpNQkggQWxsaWFuY2UsIEdlcm1hbiBDYW5jZXIgUmVzZWFyY2ggQ2VudGVyLCA2OTEyMCBIZWlk
ZWxiZXJnLCBHZXJtYW55LiYjeEQ7UGFzYXJvdyBNYXNzIFNwZWN0cm9tZXRyeSBMYWJvcmF0b3J5
LCBEYXZpZCBHZWZmZW4gU2Nob29sIG9mIE1lZGljaW5lLCBVbml2ZXJzaXR5IG9mIENhbGlmb3Ju
aWEsIExvcyBBbmdlbGVzLCBMb3MgQW5nZWxlcywgQ0EgOTAwOTUsIFVTQTsgRGVwYXJ0bWVudCBv
ZiBQc3ljaGlhdHJ5IGFuZCBCaW9iZWhhdmlvcmFsIFNjaWVuY2VzLCBEYXZpZCBHZWZmZW4gU2No
b29sIG9mIE1lZGljaW5lLCBVbml2ZXJzaXR5IG9mIENhbGlmb3JuaWEsIExvcyBBbmdlbGVzLCBM
b3MgQW5nZWxlcywgQ0EgOTAwOTUsIFVTQTsgU2VtZWwgSW5zdGl0dXRlIGZvciBOZXVyb3NjaWVu
Y2UgYW5kIEh1bWFuIEJlaGF2aW9yLCBEYXZpZCBHZWZmZW4gU2Nob29sIG9mIE1lZGljaW5lLCBV
bml2ZXJzaXR5IG9mIENhbGlmb3JuaWEsIExvcyBBbmdlbGVzLCBMb3MgQW5nZWxlcywgQ0EgOTAw
OTUsIFVTQTsgRGVwYXJ0bWVudCBvZiBNb2xlY3VsYXIgYW5kIE1lZGljYWwgUGhhcm1hY29sb2d5
LCBVbml2ZXJzaXR5IG9mIENhbGlmb3JuaWEsIExvcyBBbmdlbGVzLCBMb3MgQW5nZWxlcywgQ0Eg
OTAwOTUsIFVTQTsgQWhtYW5zb24gVHJhbnNsYXRpb25hbCBJbWFnaW5nIERpdmlzaW9uLCBVbml2
ZXJzaXR5IG9mIENhbGlmb3JuaWEsIExvcyBBbmdlbGVzLCBMb3MgQW5nZWxlcywgQ0EgOTAwOTUs
IFVTQS4mI3hEO1doaXRlaGVhZCBJbnN0aXR1dGUgZm9yIEJpb21lZGljYWwgUmVzZWFyY2gsIENh
bWJyaWRnZSwgTUEgMDIxNDIsIFVTQTsgQ29tcHV0YXRpb25hbCBhbmQgU3lzdGVtcyBCaW9sb2d5
IFByb2dyYW0sIE1hc3NhY2h1c2V0dHMgSW5zdGl0dXRlIG9mIFRlY2hub2xvZ3ksIENhbWJyaWRn
ZSwgTUEgMDIxNDIsIFVTQS4mI3hEO1Bhc2Fyb3cgTWFzcyBTcGVjdHJvbWV0cnkgTGFib3JhdG9y
eSwgRGF2aWQgR2VmZmVuIFNjaG9vbCBvZiBNZWRpY2luZSwgVW5pdmVyc2l0eSBvZiBDYWxpZm9y
bmlhLCBMb3MgQW5nZWxlcywgTG9zIEFuZ2VsZXMsIENBIDkwMDk1LCBVU0E7IERlcGFydG1lbnQg
b2YgUHN5Y2hpYXRyeSBhbmQgQmlvYmVoYXZpb3JhbCBTY2llbmNlcywgRGF2aWQgR2VmZmVuIFNj
aG9vbCBvZiBNZWRpY2luZSwgVW5pdmVyc2l0eSBvZiBDYWxpZm9ybmlhLCBMb3MgQW5nZWxlcywg
TG9zIEFuZ2VsZXMsIENBIDkwMDk1LCBVU0E7IFNlbWVsIEluc3RpdHV0ZSBmb3IgTmV1cm9zY2ll
bmNlIGFuZCBIdW1hbiBCZWhhdmlvciwgRGF2aWQgR2VmZmVuIFNjaG9vbCBvZiBNZWRpY2luZSwg
VW5pdmVyc2l0eSBvZiBDYWxpZm9ybmlhLCBMb3MgQW5nZWxlcywgTG9zIEFuZ2VsZXMsIENBIDkw
MDk1LCBVU0EuJiN4RDtXaGl0ZWhlYWQgSW5zdGl0dXRlIGZvciBCaW9tZWRpY2FsIFJlc2VhcmNo
LCBDYW1icmlkZ2UsIE1BIDAyMTQyLCBVU0E7IERlcGFydG1lbnQgb2YgQmlvbG9neSwgTWFzc2Fj
aHVzZXR0cyBJbnN0aXR1dGUgb2YgVGVjaG5vbG9neSwgQ2FtYnJpZGdlLCBNQSAwMjE0MiwgVVNB
LiBFbGVjdHJvbmljIGFkZHJlc3M6IGphZW5pc2NoQHdpLm1pdC5lZHUuPC9hdXRoLWFkZHJlc3M+
PHRpdGxlcz48dGl0bGU+TG9zcyBvZiBUZXQgZW56eW1lcyBjb21wcm9taXNlcyBwcm9wZXIgZGlm
ZmVyZW50aWF0aW9uIG9mIGVtYnJ5b25pYyBzdGVtIGNlbGxzPC90aXRsZT48c2Vjb25kYXJ5LXRp
dGxlPkRldiBDZWxsPC9zZWNvbmRhcnktdGl0bGU+PC90aXRsZXM+PHBlcmlvZGljYWw+PGZ1bGwt
dGl0bGU+RGV2IENlbGw8L2Z1bGwtdGl0bGU+PC9wZXJpb2RpY2FsPjxwYWdlcz4xMDItMTE8L3Bh
Z2VzPjx2b2x1bWU+Mjk8L3ZvbHVtZT48bnVtYmVyPjE8L251bWJlcj48ZWRpdGlvbj4yMDE0LzA0
LzE3PC9lZGl0aW9uPjxrZXl3b3Jkcz48a2V5d29yZD5BbmltYWxzPC9rZXl3b3JkPjxrZXl3b3Jk
PipDZWxsIERpZmZlcmVudGlhdGlvbjwva2V5d29yZD48a2V5d29yZD5ETkEgTWV0aHlsYXRpb248
L2tleXdvcmQ+PGtleXdvcmQ+RE5BLUJpbmRpbmcgUHJvdGVpbnMvZ2VuZXRpY3MvKm1ldGFib2xp
c208L2tleXdvcmQ+PGtleXdvcmQ+RW1icnlvaWQgQm9kaWVzLypjeXRvbG9neS9lbnp5bW9sb2d5
PC9rZXl3b3JkPjxrZXl3b3JkPkdlbmUgRGVsZXRpb248L2tleXdvcmQ+PGtleXdvcmQ+R2VuZSBF
eHByZXNzaW9uIFJlZ3VsYXRpb24sIERldmVsb3BtZW50YWw8L2tleXdvcmQ+PGtleXdvcmQ+TWlj
ZTwva2V5d29yZD48a2V5d29yZD5Qcm90by1PbmNvZ2VuZSBQcm90ZWlucy9nZW5ldGljcy8qbWV0
YWJvbGlzbTwva2V5d29yZD48L2tleXdvcmRzPjxkYXRlcz48eWVhcj4yMDE0PC95ZWFyPjxwdWIt
ZGF0ZXM+PGRhdGU+QXByIDE0PC9kYXRlPjwvcHViLWRhdGVzPjwvZGF0ZXM+PGlzYm4+MTg3OC0x
NTUxIChFbGVjdHJvbmljKSYjeEQ7MTUzNC01ODA3IChMaW5raW5nKTwvaXNibj48YWNjZXNzaW9u
LW51bT4yNDczNTg4MTwvYWNjZXNzaW9uLW51bT48dXJscz48cmVsYXRlZC11cmxzPjx1cmw+aHR0
cDovL3d3dy5uY2JpLm5sbS5uaWguZ292L3B1Ym1lZC8yNDczNTg4MTwvdXJsPjwvcmVsYXRlZC11
cmxzPjwvdXJscz48Y3VzdG9tMj40MDM1ODExPC9jdXN0b20yPjxlbGVjdHJvbmljLXJlc291cmNl
LW51bT4xMC4xMDE2L2ouZGV2Y2VsLjIwMTQuMDMuMDAzJiN4RDtTMTUzNC01ODA3KDE0KTAwMTU1
LTUgW3BpaV08L2VsZWN0cm9uaWMtcmVzb3VyY2UtbnVtPjxsYW5ndWFnZT5lbmc8L2xhbmd1YWdl
PjwvcmVjb3JkPjwvQ2l0ZT48L0VuZE5vdGU+AG==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[322]</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TET1 and TET2 are regulated by the Oct4-Sox2 complex in ESC</w:t>
      </w:r>
      <w:r w:rsidR="009533C8" w:rsidRPr="0083401C">
        <w:rPr>
          <w:rFonts w:ascii="Book Antiqua" w:eastAsia="Calibri" w:hAnsi="Book Antiqua" w:cs="Calibri"/>
          <w:sz w:val="24"/>
          <w:szCs w:val="24"/>
        </w:rPr>
        <w:t>s</w:t>
      </w:r>
      <w:r w:rsidRPr="0083401C">
        <w:rPr>
          <w:rFonts w:ascii="Book Antiqua" w:eastAsia="Calibri" w:hAnsi="Book Antiqua" w:cs="Calibri"/>
          <w:sz w:val="24"/>
          <w:szCs w:val="24"/>
        </w:rPr>
        <w:t xml:space="preserve"> and TET1 knock down promotes the differentiation toward endoderm/mesoderm and trophoblast</w:t>
      </w:r>
      <w:r w:rsidR="004C06E4" w:rsidRPr="0083401C">
        <w:rPr>
          <w:rFonts w:ascii="Book Antiqua" w:eastAsia="Calibri" w:hAnsi="Book Antiqua" w:cs="Calibri"/>
          <w:sz w:val="24"/>
          <w:szCs w:val="24"/>
        </w:rPr>
        <w:t xml:space="preserve"> </w:t>
      </w:r>
      <w:r w:rsidR="00530BD8" w:rsidRPr="0083401C">
        <w:rPr>
          <w:rFonts w:ascii="Book Antiqua" w:eastAsia="Calibri" w:hAnsi="Book Antiqua" w:cs="Calibri"/>
          <w:sz w:val="24"/>
          <w:szCs w:val="24"/>
        </w:rPr>
        <w:t>pathways</w:t>
      </w:r>
      <w:hyperlink w:anchor="_ENREF_315" w:tooltip="Koh, 2011 #1102" w:history="1">
        <w:r w:rsidR="00F420E4" w:rsidRPr="0083401C">
          <w:rPr>
            <w:rFonts w:ascii="Book Antiqua" w:eastAsia="Calibri" w:hAnsi="Book Antiqua" w:cs="Calibri"/>
            <w:sz w:val="24"/>
            <w:szCs w:val="24"/>
          </w:rPr>
          <w:fldChar w:fldCharType="begin">
            <w:fldData xml:space="preserve">PEVuZE5vdGU+PENpdGU+PEF1dGhvcj5Lb2g8L0F1dGhvcj48WWVhcj4yMDExPC9ZZWFyPjxSZWNO
dW0+MTEwMjwvUmVjTnVtPjxEaXNwbGF5VGV4dD48c3R5bGUgZmFjZT0ic3VwZXJzY3JpcHQiPlsz
MTVdPC9zdHlsZT48L0Rpc3BsYXlUZXh0PjxyZWNvcmQ+PHJlYy1udW1iZXI+MTEwMjwvcmVjLW51
bWJlcj48Zm9yZWlnbi1rZXlzPjxrZXkgYXBwPSJFTiIgZGItaWQ9IjlzOXp0Zjl4aHh2MGEzZXdy
ZHI1MHBmZmZ3dDB6c3pwZjI1OSI+MTEwMjwva2V5PjwvZm9yZWlnbi1rZXlzPjxyZWYtdHlwZSBu
YW1lPSJKb3VybmFsIEFydGljbGUiPjE3PC9yZWYtdHlwZT48Y29udHJpYnV0b3JzPjxhdXRob3Jz
PjxhdXRob3I+S29oLCBLLiBQLjwvYXV0aG9yPjxhdXRob3I+WWFidXVjaGksIEEuPC9hdXRob3I+
PGF1dGhvcj5SYW8sIFMuPC9hdXRob3I+PGF1dGhvcj5IdWFuZywgWS48L2F1dGhvcj48YXV0aG9y
PkN1bm5pZmYsIEsuPC9hdXRob3I+PGF1dGhvcj5OYXJkb25lLCBKLjwvYXV0aG9yPjxhdXRob3I+
TGFpaG8sIEEuPC9hdXRob3I+PGF1dGhvcj5UYWhpbGlhbmksIE0uPC9hdXRob3I+PGF1dGhvcj5T
b21tZXIsIEMuIEEuPC9hdXRob3I+PGF1dGhvcj5Nb3N0b3NsYXZza3ksIEcuPC9hdXRob3I+PGF1
dGhvcj5MYWhlc21hYSwgUi48L2F1dGhvcj48YXV0aG9yPk9ya2luLCBTLiBILjwvYXV0aG9yPjxh
dXRob3I+Um9kaWcsIFMuIEouPC9hdXRob3I+PGF1dGhvcj5EYWxleSwgRy4gUS48L2F1dGhvcj48
YXV0aG9yPlJhbywgQS48L2F1dGhvcj48L2F1dGhvcnM+PC9jb250cmlidXRvcnM+PGF1dGgtYWRk
cmVzcz5JbW11bmUgRGlzZWFzZSBJbnN0aXR1dGUgYW5kIFByb2dyYW0gaW4gQ2VsbHVsYXIgYW5k
IE1vbGVjdWxhciBNZWRpY2luZSwgQ2hpbGRyZW4mYXBvcztzIEhvc3BpdGFsIEJvc3RvbiwgQm9z
dG9uLCBNQSAwMjExNSwgVVNBLjwvYXV0aC1hZGRyZXNzPjx0aXRsZXM+PHRpdGxlPlRldDEgYW5k
IFRldDIgcmVndWxhdGUgNS1oeWRyb3h5bWV0aHlsY3l0b3NpbmUgcHJvZHVjdGlvbiBhbmQgY2Vs
bCBsaW5lYWdlIHNwZWNpZmljYXRpb24gaW4gbW91c2UgZW1icnlvbmljIHN0ZW0gY2VsbHM8L3Rp
dGxlPjxzZWNvbmRhcnktdGl0bGU+Q2VsbCBTdGVtIENlbGw8L3NlY29uZGFyeS10aXRsZT48L3Rp
dGxlcz48cGVyaW9kaWNhbD48ZnVsbC10aXRsZT5DZWxsIFN0ZW0gQ2VsbDwvZnVsbC10aXRsZT48
L3BlcmlvZGljYWw+PHBhZ2VzPjIwMC0xMzwvcGFnZXM+PHZvbHVtZT44PC92b2x1bWU+PG51bWJl
cj4yPC9udW1iZXI+PGVkaXRpb24+MjAxMS8wMi8wODwvZWRpdGlvbj48a2V5d29yZHM+PGtleXdv
cmQ+QW5pbWFsczwva2V5d29yZD48a2V5d29yZD5CaW5kaW5nIFNpdGVzL2dlbmV0aWNzL3BoeXNp
b2xvZ3k8L2tleXdvcmQ+PGtleXdvcmQ+Q2VsbCBEaWZmZXJlbnRpYXRpb24vZ2VuZXRpY3MvcGh5
c2lvbG9neTwva2V5d29yZD48a2V5d29yZD5DZWxsIExpbmVhZ2U8L2tleXdvcmQ+PGtleXdvcmQ+
Q2hyb21hdGluIEltbXVub3ByZWNpcGl0YXRpb248L2tleXdvcmQ+PGtleXdvcmQ+Q29tcHV0YXRp
b25hbCBCaW9sb2d5PC9rZXl3b3JkPjxrZXl3b3JkPkN5dG9zaW5lLyphbmFsb2dzICZhbXA7IGRl
cml2YXRpdmVzL21ldGFib2xpc208L2tleXdvcmQ+PGtleXdvcmQ+RE5BLUJpbmRpbmcgUHJvdGVp
bnMvZ2VuZXRpY3MvKm1ldGFib2xpc208L2tleXdvcmQ+PGtleXdvcmQ+RW1icnlvbmljIFN0ZW0g
Q2VsbHMvKmN5dG9sb2d5LyptZXRhYm9saXNtPC9rZXl3b3JkPjxrZXl3b3JkPk1pY2U8L2tleXdv
cmQ+PGtleXdvcmQ+T2N0YW1lciBUcmFuc2NyaXB0aW9uIEZhY3Rvci0zL2dlbmV0aWNzL21ldGFi
b2xpc208L2tleXdvcmQ+PGtleXdvcmQ+UHJvdG8tT25jb2dlbmUgUHJvdGVpbnMvZ2VuZXRpY3Mv
Km1ldGFib2xpc208L2tleXdvcmQ+PGtleXdvcmQ+VGVyYXRvbWEvZ2VuZXRpY3MvbWV0YWJvbGlz
bTwva2V5d29yZD48L2tleXdvcmRzPjxkYXRlcz48eWVhcj4yMDExPC95ZWFyPjxwdWItZGF0ZXM+
PGRhdGU+RmViIDQ8L2RhdGU+PC9wdWItZGF0ZXM+PC9kYXRlcz48aXNibj4xODc1LTk3NzcgKEVs
ZWN0cm9uaWMpPC9pc2JuPjxhY2Nlc3Npb24tbnVtPjIxMjk1Mjc2PC9hY2Nlc3Npb24tbnVtPjx1
cmxzPjxyZWxhdGVkLXVybHM+PHVybD5odHRwOi8vd3d3Lm5jYmkubmxtLm5paC5nb3YvcHVibWVk
LzIxMjk1Mjc2PC91cmw+PC9yZWxhdGVkLXVybHM+PC91cmxzPjxjdXN0b20yPjMxMzQzMTg8L2N1
c3RvbTI+PGVsZWN0cm9uaWMtcmVzb3VyY2UtbnVtPjEwLjEwMTYvai5zdGVtLjIwMTEuMDEuMDA4
JiN4RDtTMTkzNC01OTA5KDExKTAwMDA5LTkgW3BpaV08L2VsZWN0cm9uaWMtcmVzb3VyY2UtbnVt
PjxsYW5ndWFnZT5lbmc8L2xhbmd1YWdlPjwvcmVjb3JkPjwvQ2l0ZT48L0VuZE5vdGU+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PEVuZE5vdGU+PENpdGU+PEF1dGhvcj5Lb2g8L0F1dGhvcj48WWVhcj4yMDExPC9ZZWFyPjxSZWNO
dW0+MTEwMjwvUmVjTnVtPjxEaXNwbGF5VGV4dD48c3R5bGUgZmFjZT0ic3VwZXJzY3JpcHQiPlsz
MTVdPC9zdHlsZT48L0Rpc3BsYXlUZXh0PjxyZWNvcmQ+PHJlYy1udW1iZXI+MTEwMjwvcmVjLW51
bWJlcj48Zm9yZWlnbi1rZXlzPjxrZXkgYXBwPSJFTiIgZGItaWQ9IjlzOXp0Zjl4aHh2MGEzZXdy
ZHI1MHBmZmZ3dDB6c3pwZjI1OSI+MTEwMjwva2V5PjwvZm9yZWlnbi1rZXlzPjxyZWYtdHlwZSBu
YW1lPSJKb3VybmFsIEFydGljbGUiPjE3PC9yZWYtdHlwZT48Y29udHJpYnV0b3JzPjxhdXRob3Jz
PjxhdXRob3I+S29oLCBLLiBQLjwvYXV0aG9yPjxhdXRob3I+WWFidXVjaGksIEEuPC9hdXRob3I+
PGF1dGhvcj5SYW8sIFMuPC9hdXRob3I+PGF1dGhvcj5IdWFuZywgWS48L2F1dGhvcj48YXV0aG9y
PkN1bm5pZmYsIEsuPC9hdXRob3I+PGF1dGhvcj5OYXJkb25lLCBKLjwvYXV0aG9yPjxhdXRob3I+
TGFpaG8sIEEuPC9hdXRob3I+PGF1dGhvcj5UYWhpbGlhbmksIE0uPC9hdXRob3I+PGF1dGhvcj5T
b21tZXIsIEMuIEEuPC9hdXRob3I+PGF1dGhvcj5Nb3N0b3NsYXZza3ksIEcuPC9hdXRob3I+PGF1
dGhvcj5MYWhlc21hYSwgUi48L2F1dGhvcj48YXV0aG9yPk9ya2luLCBTLiBILjwvYXV0aG9yPjxh
dXRob3I+Um9kaWcsIFMuIEouPC9hdXRob3I+PGF1dGhvcj5EYWxleSwgRy4gUS48L2F1dGhvcj48
YXV0aG9yPlJhbywgQS48L2F1dGhvcj48L2F1dGhvcnM+PC9jb250cmlidXRvcnM+PGF1dGgtYWRk
cmVzcz5JbW11bmUgRGlzZWFzZSBJbnN0aXR1dGUgYW5kIFByb2dyYW0gaW4gQ2VsbHVsYXIgYW5k
IE1vbGVjdWxhciBNZWRpY2luZSwgQ2hpbGRyZW4mYXBvcztzIEhvc3BpdGFsIEJvc3RvbiwgQm9z
dG9uLCBNQSAwMjExNSwgVVNBLjwvYXV0aC1hZGRyZXNzPjx0aXRsZXM+PHRpdGxlPlRldDEgYW5k
IFRldDIgcmVndWxhdGUgNS1oeWRyb3h5bWV0aHlsY3l0b3NpbmUgcHJvZHVjdGlvbiBhbmQgY2Vs
bCBsaW5lYWdlIHNwZWNpZmljYXRpb24gaW4gbW91c2UgZW1icnlvbmljIHN0ZW0gY2VsbHM8L3Rp
dGxlPjxzZWNvbmRhcnktdGl0bGU+Q2VsbCBTdGVtIENlbGw8L3NlY29uZGFyeS10aXRsZT48L3Rp
dGxlcz48cGVyaW9kaWNhbD48ZnVsbC10aXRsZT5DZWxsIFN0ZW0gQ2VsbDwvZnVsbC10aXRsZT48
L3BlcmlvZGljYWw+PHBhZ2VzPjIwMC0xMzwvcGFnZXM+PHZvbHVtZT44PC92b2x1bWU+PG51bWJl
cj4yPC9udW1iZXI+PGVkaXRpb24+MjAxMS8wMi8wODwvZWRpdGlvbj48a2V5d29yZHM+PGtleXdv
cmQ+QW5pbWFsczwva2V5d29yZD48a2V5d29yZD5CaW5kaW5nIFNpdGVzL2dlbmV0aWNzL3BoeXNp
b2xvZ3k8L2tleXdvcmQ+PGtleXdvcmQ+Q2VsbCBEaWZmZXJlbnRpYXRpb24vZ2VuZXRpY3MvcGh5
c2lvbG9neTwva2V5d29yZD48a2V5d29yZD5DZWxsIExpbmVhZ2U8L2tleXdvcmQ+PGtleXdvcmQ+
Q2hyb21hdGluIEltbXVub3ByZWNpcGl0YXRpb248L2tleXdvcmQ+PGtleXdvcmQ+Q29tcHV0YXRp
b25hbCBCaW9sb2d5PC9rZXl3b3JkPjxrZXl3b3JkPkN5dG9zaW5lLyphbmFsb2dzICZhbXA7IGRl
cml2YXRpdmVzL21ldGFib2xpc208L2tleXdvcmQ+PGtleXdvcmQ+RE5BLUJpbmRpbmcgUHJvdGVp
bnMvZ2VuZXRpY3MvKm1ldGFib2xpc208L2tleXdvcmQ+PGtleXdvcmQ+RW1icnlvbmljIFN0ZW0g
Q2VsbHMvKmN5dG9sb2d5LyptZXRhYm9saXNtPC9rZXl3b3JkPjxrZXl3b3JkPk1pY2U8L2tleXdv
cmQ+PGtleXdvcmQ+T2N0YW1lciBUcmFuc2NyaXB0aW9uIEZhY3Rvci0zL2dlbmV0aWNzL21ldGFi
b2xpc208L2tleXdvcmQ+PGtleXdvcmQ+UHJvdG8tT25jb2dlbmUgUHJvdGVpbnMvZ2VuZXRpY3Mv
Km1ldGFib2xpc208L2tleXdvcmQ+PGtleXdvcmQ+VGVyYXRvbWEvZ2VuZXRpY3MvbWV0YWJvbGlz
bTwva2V5d29yZD48L2tleXdvcmRzPjxkYXRlcz48eWVhcj4yMDExPC95ZWFyPjxwdWItZGF0ZXM+
PGRhdGU+RmViIDQ8L2RhdGU+PC9wdWItZGF0ZXM+PC9kYXRlcz48aXNibj4xODc1LTk3NzcgKEVs
ZWN0cm9uaWMpPC9pc2JuPjxhY2Nlc3Npb24tbnVtPjIxMjk1Mjc2PC9hY2Nlc3Npb24tbnVtPjx1
cmxzPjxyZWxhdGVkLXVybHM+PHVybD5odHRwOi8vd3d3Lm5jYmkubmxtLm5paC5nb3YvcHVibWVk
LzIxMjk1Mjc2PC91cmw+PC9yZWxhdGVkLXVybHM+PC91cmxzPjxjdXN0b20yPjMxMzQzMTg8L2N1
c3RvbTI+PGVsZWN0cm9uaWMtcmVzb3VyY2UtbnVtPjEwLjEwMTYvai5zdGVtLjIwMTEuMDEuMDA4
JiN4RDtTMTkzNC01OTA5KDExKTAwMDA5LTkgW3BpaV08L2VsZWN0cm9uaWMtcmVzb3VyY2UtbnVt
PjxsYW5ndWFnZT5lbmc8L2xhbmd1YWdlPjwvcmVjb3JkPjwvQ2l0ZT48L0VuZE5vdGU+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[315]</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A Tet1/2/3 triple knock-out mouse ESC line was unable to generate embryoid bodies, teratomas and could not give rise to healthy chimeras</w:t>
      </w:r>
      <w:hyperlink w:anchor="_ENREF_322" w:tooltip="Dawlaty, 2014 #2064" w:history="1">
        <w:r w:rsidR="00F420E4" w:rsidRPr="0083401C">
          <w:rPr>
            <w:rFonts w:ascii="Book Antiqua" w:eastAsia="Calibri" w:hAnsi="Book Antiqua" w:cs="Calibri"/>
            <w:sz w:val="24"/>
            <w:szCs w:val="24"/>
          </w:rPr>
          <w:fldChar w:fldCharType="begin">
            <w:fldData xml:space="preserve">PEVuZE5vdGU+PENpdGU+PEF1dGhvcj5EYXdsYXR5PC9BdXRob3I+PFllYXI+MjAxNDwvWWVhcj48
UmVjTnVtPjIwNjQ8L1JlY051bT48RGlzcGxheVRleHQ+PHN0eWxlIGZhY2U9InN1cGVyc2NyaXB0
Ij5bMzIyXTwvc3R5bGU+PC9EaXNwbGF5VGV4dD48cmVjb3JkPjxyZWMtbnVtYmVyPjIwNjQ8L3Jl
Yy1udW1iZXI+PGZvcmVpZ24ta2V5cz48a2V5IGFwcD0iRU4iIGRiLWlkPSI5czl6dGY5eGh4djBh
M2V3cmRyNTBwZmZmd3QwenN6cGYyNTkiPjIwNjQ8L2tleT48L2ZvcmVpZ24ta2V5cz48cmVmLXR5
cGUgbmFtZT0iSm91cm5hbCBBcnRpY2xlIj4xNzwvcmVmLXR5cGU+PGNvbnRyaWJ1dG9ycz48YXV0
aG9ycz48YXV0aG9yPkRhd2xhdHksIE0uIE0uPC9hdXRob3I+PGF1dGhvcj5CcmVpbGluZywgQS48
L2F1dGhvcj48YXV0aG9yPkxlLCBULjwvYXV0aG9yPjxhdXRob3I+QmFycmFzYSwgTS4gSS48L2F1
dGhvcj48YXV0aG9yPlJhZGRhdHosIEcuPC9hdXRob3I+PGF1dGhvcj5HYW8sIFEuPC9hdXRob3I+
PGF1dGhvcj5Qb3dlbGwsIEIuIEUuPC9hdXRob3I+PGF1dGhvcj5DaGVuZywgQS4gVy48L2F1dGhv
cj48YXV0aG9yPkZhdWxsLCBLLiBGLjwvYXV0aG9yPjxhdXRob3I+THlrbywgRi48L2F1dGhvcj48
YXV0aG9yPkphZW5pc2NoLCBSLjwvYXV0aG9yPjwvYXV0aG9ycz48L2NvbnRyaWJ1dG9ycz48YXV0
aC1hZGRyZXNzPldoaXRlaGVhZCBJbnN0aXR1dGUgZm9yIEJpb21lZGljYWwgUmVzZWFyY2gsIENh
bWJyaWRnZSwgTUEgMDIxNDIsIFVTQS4mI3hEO0RpdmlzaW9uIG9mIEVwaWdlbmV0aWNzLCBES0Za
LVpNQkggQWxsaWFuY2UsIEdlcm1hbiBDYW5jZXIgUmVzZWFyY2ggQ2VudGVyLCA2OTEyMCBIZWlk
ZWxiZXJnLCBHZXJtYW55LiYjeEQ7UGFzYXJvdyBNYXNzIFNwZWN0cm9tZXRyeSBMYWJvcmF0b3J5
LCBEYXZpZCBHZWZmZW4gU2Nob29sIG9mIE1lZGljaW5lLCBVbml2ZXJzaXR5IG9mIENhbGlmb3Ju
aWEsIExvcyBBbmdlbGVzLCBMb3MgQW5nZWxlcywgQ0EgOTAwOTUsIFVTQTsgRGVwYXJ0bWVudCBv
ZiBQc3ljaGlhdHJ5IGFuZCBCaW9iZWhhdmlvcmFsIFNjaWVuY2VzLCBEYXZpZCBHZWZmZW4gU2No
b29sIG9mIE1lZGljaW5lLCBVbml2ZXJzaXR5IG9mIENhbGlmb3JuaWEsIExvcyBBbmdlbGVzLCBM
b3MgQW5nZWxlcywgQ0EgOTAwOTUsIFVTQTsgU2VtZWwgSW5zdGl0dXRlIGZvciBOZXVyb3NjaWVu
Y2UgYW5kIEh1bWFuIEJlaGF2aW9yLCBEYXZpZCBHZWZmZW4gU2Nob29sIG9mIE1lZGljaW5lLCBV
bml2ZXJzaXR5IG9mIENhbGlmb3JuaWEsIExvcyBBbmdlbGVzLCBMb3MgQW5nZWxlcywgQ0EgOTAw
OTUsIFVTQTsgRGVwYXJ0bWVudCBvZiBNb2xlY3VsYXIgYW5kIE1lZGljYWwgUGhhcm1hY29sb2d5
LCBVbml2ZXJzaXR5IG9mIENhbGlmb3JuaWEsIExvcyBBbmdlbGVzLCBMb3MgQW5nZWxlcywgQ0Eg
OTAwOTUsIFVTQTsgQWhtYW5zb24gVHJhbnNsYXRpb25hbCBJbWFnaW5nIERpdmlzaW9uLCBVbml2
ZXJzaXR5IG9mIENhbGlmb3JuaWEsIExvcyBBbmdlbGVzLCBMb3MgQW5nZWxlcywgQ0EgOTAwOTUs
IFVTQS4mI3hEO1doaXRlaGVhZCBJbnN0aXR1dGUgZm9yIEJpb21lZGljYWwgUmVzZWFyY2gsIENh
bWJyaWRnZSwgTUEgMDIxNDIsIFVTQTsgQ29tcHV0YXRpb25hbCBhbmQgU3lzdGVtcyBCaW9sb2d5
IFByb2dyYW0sIE1hc3NhY2h1c2V0dHMgSW5zdGl0dXRlIG9mIFRlY2hub2xvZ3ksIENhbWJyaWRn
ZSwgTUEgMDIxNDIsIFVTQS4mI3hEO1Bhc2Fyb3cgTWFzcyBTcGVjdHJvbWV0cnkgTGFib3JhdG9y
eSwgRGF2aWQgR2VmZmVuIFNjaG9vbCBvZiBNZWRpY2luZSwgVW5pdmVyc2l0eSBvZiBDYWxpZm9y
bmlhLCBMb3MgQW5nZWxlcywgTG9zIEFuZ2VsZXMsIENBIDkwMDk1LCBVU0E7IERlcGFydG1lbnQg
b2YgUHN5Y2hpYXRyeSBhbmQgQmlvYmVoYXZpb3JhbCBTY2llbmNlcywgRGF2aWQgR2VmZmVuIFNj
aG9vbCBvZiBNZWRpY2luZSwgVW5pdmVyc2l0eSBvZiBDYWxpZm9ybmlhLCBMb3MgQW5nZWxlcywg
TG9zIEFuZ2VsZXMsIENBIDkwMDk1LCBVU0E7IFNlbWVsIEluc3RpdHV0ZSBmb3IgTmV1cm9zY2ll
bmNlIGFuZCBIdW1hbiBCZWhhdmlvciwgRGF2aWQgR2VmZmVuIFNjaG9vbCBvZiBNZWRpY2luZSwg
VW5pdmVyc2l0eSBvZiBDYWxpZm9ybmlhLCBMb3MgQW5nZWxlcywgTG9zIEFuZ2VsZXMsIENBIDkw
MDk1LCBVU0EuJiN4RDtXaGl0ZWhlYWQgSW5zdGl0dXRlIGZvciBCaW9tZWRpY2FsIFJlc2VhcmNo
LCBDYW1icmlkZ2UsIE1BIDAyMTQyLCBVU0E7IERlcGFydG1lbnQgb2YgQmlvbG9neSwgTWFzc2Fj
aHVzZXR0cyBJbnN0aXR1dGUgb2YgVGVjaG5vbG9neSwgQ2FtYnJpZGdlLCBNQSAwMjE0MiwgVVNB
LiBFbGVjdHJvbmljIGFkZHJlc3M6IGphZW5pc2NoQHdpLm1pdC5lZHUuPC9hdXRoLWFkZHJlc3M+
PHRpdGxlcz48dGl0bGU+TG9zcyBvZiBUZXQgZW56eW1lcyBjb21wcm9taXNlcyBwcm9wZXIgZGlm
ZmVyZW50aWF0aW9uIG9mIGVtYnJ5b25pYyBzdGVtIGNlbGxzPC90aXRsZT48c2Vjb25kYXJ5LXRp
dGxlPkRldiBDZWxsPC9zZWNvbmRhcnktdGl0bGU+PC90aXRsZXM+PHBlcmlvZGljYWw+PGZ1bGwt
dGl0bGU+RGV2IENlbGw8L2Z1bGwtdGl0bGU+PC9wZXJpb2RpY2FsPjxwYWdlcz4xMDItMTE8L3Bh
Z2VzPjx2b2x1bWU+Mjk8L3ZvbHVtZT48bnVtYmVyPjE8L251bWJlcj48ZWRpdGlvbj4yMDE0LzA0
LzE3PC9lZGl0aW9uPjxrZXl3b3Jkcz48a2V5d29yZD5BbmltYWxzPC9rZXl3b3JkPjxrZXl3b3Jk
PipDZWxsIERpZmZlcmVudGlhdGlvbjwva2V5d29yZD48a2V5d29yZD5ETkEgTWV0aHlsYXRpb248
L2tleXdvcmQ+PGtleXdvcmQ+RE5BLUJpbmRpbmcgUHJvdGVpbnMvZ2VuZXRpY3MvKm1ldGFib2xp
c208L2tleXdvcmQ+PGtleXdvcmQ+RW1icnlvaWQgQm9kaWVzLypjeXRvbG9neS9lbnp5bW9sb2d5
PC9rZXl3b3JkPjxrZXl3b3JkPkdlbmUgRGVsZXRpb248L2tleXdvcmQ+PGtleXdvcmQ+R2VuZSBF
eHByZXNzaW9uIFJlZ3VsYXRpb24sIERldmVsb3BtZW50YWw8L2tleXdvcmQ+PGtleXdvcmQ+TWlj
ZTwva2V5d29yZD48a2V5d29yZD5Qcm90by1PbmNvZ2VuZSBQcm90ZWlucy9nZW5ldGljcy8qbWV0
YWJvbGlzbTwva2V5d29yZD48L2tleXdvcmRzPjxkYXRlcz48eWVhcj4yMDE0PC95ZWFyPjxwdWIt
ZGF0ZXM+PGRhdGU+QXByIDE0PC9kYXRlPjwvcHViLWRhdGVzPjwvZGF0ZXM+PGlzYm4+MTg3OC0x
NTUxIChFbGVjdHJvbmljKSYjeEQ7MTUzNC01ODA3IChMaW5raW5nKTwvaXNibj48YWNjZXNzaW9u
LW51bT4yNDczNTg4MTwvYWNjZXNzaW9uLW51bT48dXJscz48cmVsYXRlZC11cmxzPjx1cmw+aHR0
cDovL3d3dy5uY2JpLm5sbS5uaWguZ292L3B1Ym1lZC8yNDczNTg4MTwvdXJsPjwvcmVsYXRlZC11
cmxzPjwvdXJscz48Y3VzdG9tMj40MDM1ODExPC9jdXN0b20yPjxlbGVjdHJvbmljLXJlc291cmNl
LW51bT4xMC4xMDE2L2ouZGV2Y2VsLjIwMTQuMDMuMDAzJiN4RDtTMTUzNC01ODA3KDE0KTAwMTU1
LTUgW3BpaV08L2VsZWN0cm9uaWMtcmVzb3VyY2UtbnVtPjxsYW5ndWFnZT5lbmc8L2xhbmd1YWdl
PjwvcmVjb3JkPjwvQ2l0ZT48L0VuZE5vdGU+AG==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PEVuZE5vdGU+PENpdGU+PEF1dGhvcj5EYXdsYXR5PC9BdXRob3I+PFllYXI+MjAxNDwvWWVhcj48
UmVjTnVtPjIwNjQ8L1JlY051bT48RGlzcGxheVRleHQ+PHN0eWxlIGZhY2U9InN1cGVyc2NyaXB0
Ij5bMzIyXTwvc3R5bGU+PC9EaXNwbGF5VGV4dD48cmVjb3JkPjxyZWMtbnVtYmVyPjIwNjQ8L3Jl
Yy1udW1iZXI+PGZvcmVpZ24ta2V5cz48a2V5IGFwcD0iRU4iIGRiLWlkPSI5czl6dGY5eGh4djBh
M2V3cmRyNTBwZmZmd3QwenN6cGYyNTkiPjIwNjQ8L2tleT48L2ZvcmVpZ24ta2V5cz48cmVmLXR5
cGUgbmFtZT0iSm91cm5hbCBBcnRpY2xlIj4xNzwvcmVmLXR5cGU+PGNvbnRyaWJ1dG9ycz48YXV0
aG9ycz48YXV0aG9yPkRhd2xhdHksIE0uIE0uPC9hdXRob3I+PGF1dGhvcj5CcmVpbGluZywgQS48
L2F1dGhvcj48YXV0aG9yPkxlLCBULjwvYXV0aG9yPjxhdXRob3I+QmFycmFzYSwgTS4gSS48L2F1
dGhvcj48YXV0aG9yPlJhZGRhdHosIEcuPC9hdXRob3I+PGF1dGhvcj5HYW8sIFEuPC9hdXRob3I+
PGF1dGhvcj5Qb3dlbGwsIEIuIEUuPC9hdXRob3I+PGF1dGhvcj5DaGVuZywgQS4gVy48L2F1dGhv
cj48YXV0aG9yPkZhdWxsLCBLLiBGLjwvYXV0aG9yPjxhdXRob3I+THlrbywgRi48L2F1dGhvcj48
YXV0aG9yPkphZW5pc2NoLCBSLjwvYXV0aG9yPjwvYXV0aG9ycz48L2NvbnRyaWJ1dG9ycz48YXV0
aC1hZGRyZXNzPldoaXRlaGVhZCBJbnN0aXR1dGUgZm9yIEJpb21lZGljYWwgUmVzZWFyY2gsIENh
bWJyaWRnZSwgTUEgMDIxNDIsIFVTQS4mI3hEO0RpdmlzaW9uIG9mIEVwaWdlbmV0aWNzLCBES0Za
LVpNQkggQWxsaWFuY2UsIEdlcm1hbiBDYW5jZXIgUmVzZWFyY2ggQ2VudGVyLCA2OTEyMCBIZWlk
ZWxiZXJnLCBHZXJtYW55LiYjeEQ7UGFzYXJvdyBNYXNzIFNwZWN0cm9tZXRyeSBMYWJvcmF0b3J5
LCBEYXZpZCBHZWZmZW4gU2Nob29sIG9mIE1lZGljaW5lLCBVbml2ZXJzaXR5IG9mIENhbGlmb3Ju
aWEsIExvcyBBbmdlbGVzLCBMb3MgQW5nZWxlcywgQ0EgOTAwOTUsIFVTQTsgRGVwYXJ0bWVudCBv
ZiBQc3ljaGlhdHJ5IGFuZCBCaW9iZWhhdmlvcmFsIFNjaWVuY2VzLCBEYXZpZCBHZWZmZW4gU2No
b29sIG9mIE1lZGljaW5lLCBVbml2ZXJzaXR5IG9mIENhbGlmb3JuaWEsIExvcyBBbmdlbGVzLCBM
b3MgQW5nZWxlcywgQ0EgOTAwOTUsIFVTQTsgU2VtZWwgSW5zdGl0dXRlIGZvciBOZXVyb3NjaWVu
Y2UgYW5kIEh1bWFuIEJlaGF2aW9yLCBEYXZpZCBHZWZmZW4gU2Nob29sIG9mIE1lZGljaW5lLCBV
bml2ZXJzaXR5IG9mIENhbGlmb3JuaWEsIExvcyBBbmdlbGVzLCBMb3MgQW5nZWxlcywgQ0EgOTAw
OTUsIFVTQTsgRGVwYXJ0bWVudCBvZiBNb2xlY3VsYXIgYW5kIE1lZGljYWwgUGhhcm1hY29sb2d5
LCBVbml2ZXJzaXR5IG9mIENhbGlmb3JuaWEsIExvcyBBbmdlbGVzLCBMb3MgQW5nZWxlcywgQ0Eg
OTAwOTUsIFVTQTsgQWhtYW5zb24gVHJhbnNsYXRpb25hbCBJbWFnaW5nIERpdmlzaW9uLCBVbml2
ZXJzaXR5IG9mIENhbGlmb3JuaWEsIExvcyBBbmdlbGVzLCBMb3MgQW5nZWxlcywgQ0EgOTAwOTUs
IFVTQS4mI3hEO1doaXRlaGVhZCBJbnN0aXR1dGUgZm9yIEJpb21lZGljYWwgUmVzZWFyY2gsIENh
bWJyaWRnZSwgTUEgMDIxNDIsIFVTQTsgQ29tcHV0YXRpb25hbCBhbmQgU3lzdGVtcyBCaW9sb2d5
IFByb2dyYW0sIE1hc3NhY2h1c2V0dHMgSW5zdGl0dXRlIG9mIFRlY2hub2xvZ3ksIENhbWJyaWRn
ZSwgTUEgMDIxNDIsIFVTQS4mI3hEO1Bhc2Fyb3cgTWFzcyBTcGVjdHJvbWV0cnkgTGFib3JhdG9y
eSwgRGF2aWQgR2VmZmVuIFNjaG9vbCBvZiBNZWRpY2luZSwgVW5pdmVyc2l0eSBvZiBDYWxpZm9y
bmlhLCBMb3MgQW5nZWxlcywgTG9zIEFuZ2VsZXMsIENBIDkwMDk1LCBVU0E7IERlcGFydG1lbnQg
b2YgUHN5Y2hpYXRyeSBhbmQgQmlvYmVoYXZpb3JhbCBTY2llbmNlcywgRGF2aWQgR2VmZmVuIFNj
aG9vbCBvZiBNZWRpY2luZSwgVW5pdmVyc2l0eSBvZiBDYWxpZm9ybmlhLCBMb3MgQW5nZWxlcywg
TG9zIEFuZ2VsZXMsIENBIDkwMDk1LCBVU0E7IFNlbWVsIEluc3RpdHV0ZSBmb3IgTmV1cm9zY2ll
bmNlIGFuZCBIdW1hbiBCZWhhdmlvciwgRGF2aWQgR2VmZmVuIFNjaG9vbCBvZiBNZWRpY2luZSwg
VW5pdmVyc2l0eSBvZiBDYWxpZm9ybmlhLCBMb3MgQW5nZWxlcywgTG9zIEFuZ2VsZXMsIENBIDkw
MDk1LCBVU0EuJiN4RDtXaGl0ZWhlYWQgSW5zdGl0dXRlIGZvciBCaW9tZWRpY2FsIFJlc2VhcmNo
LCBDYW1icmlkZ2UsIE1BIDAyMTQyLCBVU0E7IERlcGFydG1lbnQgb2YgQmlvbG9neSwgTWFzc2Fj
aHVzZXR0cyBJbnN0aXR1dGUgb2YgVGVjaG5vbG9neSwgQ2FtYnJpZGdlLCBNQSAwMjE0MiwgVVNB
LiBFbGVjdHJvbmljIGFkZHJlc3M6IGphZW5pc2NoQHdpLm1pdC5lZHUuPC9hdXRoLWFkZHJlc3M+
PHRpdGxlcz48dGl0bGU+TG9zcyBvZiBUZXQgZW56eW1lcyBjb21wcm9taXNlcyBwcm9wZXIgZGlm
ZmVyZW50aWF0aW9uIG9mIGVtYnJ5b25pYyBzdGVtIGNlbGxzPC90aXRsZT48c2Vjb25kYXJ5LXRp
dGxlPkRldiBDZWxsPC9zZWNvbmRhcnktdGl0bGU+PC90aXRsZXM+PHBlcmlvZGljYWw+PGZ1bGwt
dGl0bGU+RGV2IENlbGw8L2Z1bGwtdGl0bGU+PC9wZXJpb2RpY2FsPjxwYWdlcz4xMDItMTE8L3Bh
Z2VzPjx2b2x1bWU+Mjk8L3ZvbHVtZT48bnVtYmVyPjE8L251bWJlcj48ZWRpdGlvbj4yMDE0LzA0
LzE3PC9lZGl0aW9uPjxrZXl3b3Jkcz48a2V5d29yZD5BbmltYWxzPC9rZXl3b3JkPjxrZXl3b3Jk
PipDZWxsIERpZmZlcmVudGlhdGlvbjwva2V5d29yZD48a2V5d29yZD5ETkEgTWV0aHlsYXRpb248
L2tleXdvcmQ+PGtleXdvcmQ+RE5BLUJpbmRpbmcgUHJvdGVpbnMvZ2VuZXRpY3MvKm1ldGFib2xp
c208L2tleXdvcmQ+PGtleXdvcmQ+RW1icnlvaWQgQm9kaWVzLypjeXRvbG9neS9lbnp5bW9sb2d5
PC9rZXl3b3JkPjxrZXl3b3JkPkdlbmUgRGVsZXRpb248L2tleXdvcmQ+PGtleXdvcmQ+R2VuZSBF
eHByZXNzaW9uIFJlZ3VsYXRpb24sIERldmVsb3BtZW50YWw8L2tleXdvcmQ+PGtleXdvcmQ+TWlj
ZTwva2V5d29yZD48a2V5d29yZD5Qcm90by1PbmNvZ2VuZSBQcm90ZWlucy9nZW5ldGljcy8qbWV0
YWJvbGlzbTwva2V5d29yZD48L2tleXdvcmRzPjxkYXRlcz48eWVhcj4yMDE0PC95ZWFyPjxwdWIt
ZGF0ZXM+PGRhdGU+QXByIDE0PC9kYXRlPjwvcHViLWRhdGVzPjwvZGF0ZXM+PGlzYm4+MTg3OC0x
NTUxIChFbGVjdHJvbmljKSYjeEQ7MTUzNC01ODA3IChMaW5raW5nKTwvaXNibj48YWNjZXNzaW9u
LW51bT4yNDczNTg4MTwvYWNjZXNzaW9uLW51bT48dXJscz48cmVsYXRlZC11cmxzPjx1cmw+aHR0
cDovL3d3dy5uY2JpLm5sbS5uaWguZ292L3B1Ym1lZC8yNDczNTg4MTwvdXJsPjwvcmVsYXRlZC11
cmxzPjwvdXJscz48Y3VzdG9tMj40MDM1ODExPC9jdXN0b20yPjxlbGVjdHJvbmljLXJlc291cmNl
LW51bT4xMC4xMDE2L2ouZGV2Y2VsLjIwMTQuMDMuMDAzJiN4RDtTMTUzNC01ODA3KDE0KTAwMTU1
LTUgW3BpaV08L2VsZWN0cm9uaWMtcmVzb3VyY2UtbnVtPjxsYW5ndWFnZT5lbmc8L2xhbmd1YWdl
PjwvcmVjb3JkPjwvQ2l0ZT48L0VuZE5vdGU+AG==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[322]</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w:t>
      </w:r>
    </w:p>
    <w:p w14:paraId="0FBC75C7" w14:textId="77777777" w:rsidR="00477750" w:rsidRPr="0083401C" w:rsidRDefault="001921C1" w:rsidP="005C750A">
      <w:pPr>
        <w:spacing w:after="0" w:line="360" w:lineRule="auto"/>
        <w:ind w:firstLineChars="100" w:firstLine="240"/>
        <w:jc w:val="both"/>
        <w:rPr>
          <w:rFonts w:ascii="Book Antiqua" w:eastAsia="Calibri" w:hAnsi="Book Antiqua" w:cs="Calibri"/>
          <w:sz w:val="24"/>
          <w:szCs w:val="24"/>
        </w:rPr>
      </w:pPr>
      <w:r w:rsidRPr="0083401C">
        <w:rPr>
          <w:rFonts w:ascii="Book Antiqua" w:eastAsia="Calibri" w:hAnsi="Book Antiqua" w:cs="Calibri"/>
          <w:sz w:val="24"/>
          <w:szCs w:val="24"/>
        </w:rPr>
        <w:lastRenderedPageBreak/>
        <w:t>A current model proposes that</w:t>
      </w:r>
      <w:r w:rsidR="00477750" w:rsidRPr="0083401C">
        <w:rPr>
          <w:rFonts w:ascii="Book Antiqua" w:eastAsia="Calibri" w:hAnsi="Book Antiqua" w:cs="Calibri"/>
          <w:sz w:val="24"/>
          <w:szCs w:val="24"/>
        </w:rPr>
        <w:t xml:space="preserve"> the accumulation of epigenet</w:t>
      </w:r>
      <w:r w:rsidRPr="0083401C">
        <w:rPr>
          <w:rFonts w:ascii="Book Antiqua" w:eastAsia="Calibri" w:hAnsi="Book Antiqua" w:cs="Calibri"/>
          <w:sz w:val="24"/>
          <w:szCs w:val="24"/>
        </w:rPr>
        <w:t>ic and or genetic changes in a</w:t>
      </w:r>
      <w:r w:rsidR="00C42035"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 xml:space="preserve">normal adult stem cell generates eventually </w:t>
      </w:r>
      <w:r w:rsidR="00477750" w:rsidRPr="0083401C">
        <w:rPr>
          <w:rFonts w:ascii="Book Antiqua" w:eastAsia="Calibri" w:hAnsi="Book Antiqua" w:cs="Calibri"/>
          <w:sz w:val="24"/>
          <w:szCs w:val="24"/>
        </w:rPr>
        <w:t>a</w:t>
      </w:r>
      <w:r w:rsidRPr="0083401C">
        <w:rPr>
          <w:rFonts w:ascii="Book Antiqua" w:eastAsia="Calibri" w:hAnsi="Book Antiqua" w:cs="Calibri"/>
          <w:sz w:val="24"/>
          <w:szCs w:val="24"/>
        </w:rPr>
        <w:t xml:space="preserve"> heterogeneous tumor population</w:t>
      </w:r>
      <w:r w:rsidR="00477750" w:rsidRPr="0083401C">
        <w:rPr>
          <w:rFonts w:ascii="Book Antiqua" w:eastAsia="Calibri" w:hAnsi="Book Antiqua" w:cs="Calibri"/>
          <w:sz w:val="24"/>
          <w:szCs w:val="24"/>
        </w:rPr>
        <w:t xml:space="preserve"> that contains a </w:t>
      </w:r>
      <w:r w:rsidRPr="0083401C">
        <w:rPr>
          <w:rFonts w:ascii="Book Antiqua" w:eastAsia="Calibri" w:hAnsi="Book Antiqua" w:cs="Calibri"/>
          <w:sz w:val="24"/>
          <w:szCs w:val="24"/>
        </w:rPr>
        <w:t>subset of “</w:t>
      </w:r>
      <w:r w:rsidR="005D5BAA" w:rsidRPr="0083401C">
        <w:rPr>
          <w:rFonts w:ascii="Book Antiqua" w:hAnsi="Book Antiqua" w:hint="eastAsia"/>
          <w:sz w:val="24"/>
          <w:szCs w:val="24"/>
          <w:lang w:eastAsia="zh-CN"/>
        </w:rPr>
        <w:t>CSC</w:t>
      </w:r>
      <w:r w:rsidRPr="0083401C">
        <w:rPr>
          <w:rFonts w:ascii="Book Antiqua" w:eastAsia="Calibri" w:hAnsi="Book Antiqua" w:cs="Calibri"/>
          <w:sz w:val="24"/>
          <w:szCs w:val="24"/>
        </w:rPr>
        <w:t>s” that are responsible for its long term</w:t>
      </w:r>
      <w:r w:rsidR="00477750" w:rsidRPr="0083401C">
        <w:rPr>
          <w:rFonts w:ascii="Book Antiqua" w:eastAsia="Calibri" w:hAnsi="Book Antiqua" w:cs="Calibri"/>
          <w:sz w:val="24"/>
          <w:szCs w:val="24"/>
        </w:rPr>
        <w:t xml:space="preserve"> maintenance</w:t>
      </w:r>
      <w:hyperlink w:anchor="_ENREF_323" w:tooltip="Dumitrescu, 2012 #9148"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&lt;EndNote&gt;&lt;Cite&gt;&lt;Author&gt;Dumitrescu&lt;/Author&gt;&lt;Year&gt;2012&lt;/Year&gt;&lt;RecNum&gt;9148&lt;/RecNum&gt;&lt;DisplayText&gt;&lt;style face="superscript"&gt;[323]&lt;/style&gt;&lt;/DisplayText&gt;&lt;record&gt;&lt;rec-number&gt;9148&lt;/rec-number&gt;&lt;foreign-keys&gt;&lt;key app="EN" db-id="9s9ztf9xhxv0a3ewrdr50pfffwt0zszpf259"&gt;9148&lt;/key&gt;&lt;/foreign-keys&gt;&lt;ref-type name="Book"&gt;6&lt;/ref-type&gt;&lt;contributors&gt;&lt;authors&gt;&lt;author&gt;Dumitrescu, Ramona G.&lt;/author&gt;&lt;author&gt;Verma, Mukesh&lt;/author&gt;&lt;/authors&gt;&lt;/contributors&gt;&lt;titles&gt;&lt;title&gt;Cancer epigenetics : methods and protocols&lt;/title&gt;&lt;/titles&gt;&lt;keywords&gt;&lt;keyword&gt;Cancer Genetic aspects.&lt;/keyword&gt;&lt;keyword&gt;Epigenesis.&lt;/keyword&gt;&lt;/keywords&gt;&lt;dates&gt;&lt;year&gt;2012&lt;/year&gt;&lt;/dates&gt;&lt;pub-location&gt;Totowa, N.J.&lt;/pub-location&gt;&lt;publisher&gt;Humana ; London : Springer [distributor]&lt;/publisher&gt;&lt;isbn&gt;9781617796111 (hbk.) : ¹112.50&amp;#xD;1617796115 (hbk.) : ¹112.50&amp;#xD;9781617796128 (ebk.)&lt;/isbn&gt;&lt;call-num&gt;616.994042 23&amp;#xD;British Library STI (B) 616.994042&lt;/call-num&gt;&lt;urls&gt;&lt;related-urls&gt;&lt;url&gt;BLDSS http://www.springer.com/gb/ 1850-9999&lt;/url&gt;&lt;/related-urls&gt;&lt;/urls&gt;&lt;/record&gt;&lt;/Cite&gt;&lt;/EndNote&gt;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[323]</w:t>
        </w:r>
        <w:r w:rsidR="00F420E4" w:rsidRPr="0083401C">
          <w:rPr>
            <w:rFonts w:ascii="Book Antiqua" w:eastAsia="Calibri" w:hAnsi="Book Antiqua" w:cs="Calibri"/>
            <w:sz w:val="24"/>
            <w:szCs w:val="24"/>
          </w:rPr>
          <w:fldChar w:fldCharType="end"/>
        </w:r>
      </w:hyperlink>
      <w:r w:rsidR="0091528D" w:rsidRPr="0083401C">
        <w:rPr>
          <w:rFonts w:ascii="Book Antiqua" w:eastAsia="Calibri" w:hAnsi="Book Antiqua" w:cs="Calibri"/>
          <w:sz w:val="24"/>
          <w:szCs w:val="24"/>
        </w:rPr>
        <w:t>.</w:t>
      </w:r>
      <w:r w:rsidR="004C06E4" w:rsidRPr="0083401C">
        <w:rPr>
          <w:rFonts w:ascii="Book Antiqua" w:eastAsia="Calibri" w:hAnsi="Book Antiqua" w:cs="Calibri"/>
          <w:sz w:val="24"/>
          <w:szCs w:val="24"/>
        </w:rPr>
        <w:t xml:space="preserve"> </w:t>
      </w:r>
      <w:r w:rsidR="00477750" w:rsidRPr="0083401C">
        <w:rPr>
          <w:rFonts w:ascii="Book Antiqua" w:eastAsia="Calibri" w:hAnsi="Book Antiqua" w:cs="Calibri"/>
          <w:sz w:val="24"/>
          <w:szCs w:val="24"/>
        </w:rPr>
        <w:t>Regardless of the hierarchical or stochastic nature of the CSC</w:t>
      </w:r>
      <w:r w:rsidR="00B7581E" w:rsidRPr="0083401C">
        <w:rPr>
          <w:rFonts w:ascii="Book Antiqua" w:eastAsia="Calibri" w:hAnsi="Book Antiqua" w:cs="Calibri"/>
          <w:sz w:val="24"/>
          <w:szCs w:val="24"/>
        </w:rPr>
        <w:t>s</w:t>
      </w:r>
      <w:r w:rsidR="00477750" w:rsidRPr="0083401C">
        <w:rPr>
          <w:rFonts w:ascii="Book Antiqua" w:eastAsia="Calibri" w:hAnsi="Book Antiqua" w:cs="Calibri"/>
          <w:sz w:val="24"/>
          <w:szCs w:val="24"/>
        </w:rPr>
        <w:t>, studying their epigenome is of paramount importance both for understanding the origin and evolution of cancer as well as applying novel epigenetic ther</w:t>
      </w:r>
      <w:r w:rsidRPr="0083401C">
        <w:rPr>
          <w:rFonts w:ascii="Book Antiqua" w:eastAsia="Calibri" w:hAnsi="Book Antiqua" w:cs="Calibri"/>
          <w:sz w:val="24"/>
          <w:szCs w:val="24"/>
        </w:rPr>
        <w:t xml:space="preserve">apies. </w:t>
      </w:r>
      <w:r w:rsidR="00477750" w:rsidRPr="0083401C">
        <w:rPr>
          <w:rFonts w:ascii="Book Antiqua" w:eastAsia="Calibri" w:hAnsi="Book Antiqua" w:cs="Calibri"/>
          <w:sz w:val="24"/>
          <w:szCs w:val="24"/>
        </w:rPr>
        <w:t xml:space="preserve">As a result, a growing number of studies </w:t>
      </w:r>
      <w:proofErr w:type="gramStart"/>
      <w:r w:rsidR="00477750" w:rsidRPr="0083401C">
        <w:rPr>
          <w:rFonts w:ascii="Book Antiqua" w:eastAsia="Calibri" w:hAnsi="Book Antiqua" w:cs="Calibri"/>
          <w:sz w:val="24"/>
          <w:szCs w:val="24"/>
        </w:rPr>
        <w:t>has</w:t>
      </w:r>
      <w:proofErr w:type="gramEnd"/>
      <w:r w:rsidR="00477750" w:rsidRPr="0083401C">
        <w:rPr>
          <w:rFonts w:ascii="Book Antiqua" w:eastAsia="Calibri" w:hAnsi="Book Antiqua" w:cs="Calibri"/>
          <w:sz w:val="24"/>
          <w:szCs w:val="24"/>
        </w:rPr>
        <w:t xml:space="preserve"> recently being directed in </w:t>
      </w:r>
      <w:r w:rsidR="00C16A67" w:rsidRPr="0083401C">
        <w:rPr>
          <w:rFonts w:ascii="Book Antiqua" w:eastAsia="Calibri" w:hAnsi="Book Antiqua" w:cs="Calibri"/>
          <w:sz w:val="24"/>
          <w:szCs w:val="24"/>
        </w:rPr>
        <w:t>the elucidation of</w:t>
      </w:r>
      <w:r w:rsidR="00477750" w:rsidRPr="0083401C">
        <w:rPr>
          <w:rFonts w:ascii="Book Antiqua" w:eastAsia="Calibri" w:hAnsi="Book Antiqua" w:cs="Calibri"/>
          <w:sz w:val="24"/>
          <w:szCs w:val="24"/>
        </w:rPr>
        <w:t xml:space="preserve"> common or distinct epigenetic mechanisms that govern the self-renewal program </w:t>
      </w:r>
      <w:r w:rsidR="00C16A67" w:rsidRPr="0083401C">
        <w:rPr>
          <w:rFonts w:ascii="Book Antiqua" w:eastAsia="Calibri" w:hAnsi="Book Antiqua" w:cs="Calibri"/>
          <w:sz w:val="24"/>
          <w:szCs w:val="24"/>
        </w:rPr>
        <w:t>of</w:t>
      </w:r>
      <w:r w:rsidR="00477750" w:rsidRPr="0083401C">
        <w:rPr>
          <w:rFonts w:ascii="Book Antiqua" w:eastAsia="Calibri" w:hAnsi="Book Antiqua" w:cs="Calibri"/>
          <w:sz w:val="24"/>
          <w:szCs w:val="24"/>
        </w:rPr>
        <w:t xml:space="preserve"> ESC</w:t>
      </w:r>
      <w:r w:rsidR="009533C8" w:rsidRPr="0083401C">
        <w:rPr>
          <w:rFonts w:ascii="Book Antiqua" w:eastAsia="Calibri" w:hAnsi="Book Antiqua" w:cs="Calibri"/>
          <w:sz w:val="24"/>
          <w:szCs w:val="24"/>
        </w:rPr>
        <w:t>s</w:t>
      </w:r>
      <w:r w:rsidR="00477750" w:rsidRPr="0083401C">
        <w:rPr>
          <w:rFonts w:ascii="Book Antiqua" w:eastAsia="Calibri" w:hAnsi="Book Antiqua" w:cs="Calibri"/>
          <w:sz w:val="24"/>
          <w:szCs w:val="24"/>
        </w:rPr>
        <w:t xml:space="preserve"> and CSC</w:t>
      </w:r>
      <w:r w:rsidR="009533C8" w:rsidRPr="0083401C">
        <w:rPr>
          <w:rFonts w:ascii="Book Antiqua" w:eastAsia="Calibri" w:hAnsi="Book Antiqua" w:cs="Calibri"/>
          <w:sz w:val="24"/>
          <w:szCs w:val="24"/>
        </w:rPr>
        <w:t>s</w:t>
      </w:r>
      <w:r w:rsidR="00477750" w:rsidRPr="0083401C">
        <w:rPr>
          <w:rFonts w:ascii="Book Antiqua" w:eastAsia="Calibri" w:hAnsi="Book Antiqua" w:cs="Calibri"/>
          <w:sz w:val="24"/>
          <w:szCs w:val="24"/>
        </w:rPr>
        <w:t>.</w:t>
      </w:r>
    </w:p>
    <w:p w14:paraId="4BFF1EF8" w14:textId="77777777" w:rsidR="00477750" w:rsidRPr="0083401C" w:rsidRDefault="009533C8" w:rsidP="005C750A">
      <w:pPr>
        <w:spacing w:after="0" w:line="360" w:lineRule="auto"/>
        <w:ind w:firstLineChars="100" w:firstLine="240"/>
        <w:jc w:val="both"/>
        <w:rPr>
          <w:rFonts w:ascii="Book Antiqua" w:eastAsia="Calibri" w:hAnsi="Book Antiqua" w:cs="Calibri"/>
          <w:sz w:val="24"/>
          <w:szCs w:val="24"/>
        </w:rPr>
      </w:pPr>
      <w:r w:rsidRPr="0083401C">
        <w:rPr>
          <w:rFonts w:ascii="Book Antiqua" w:eastAsia="Calibri" w:hAnsi="Book Antiqua" w:cs="Calibri"/>
          <w:sz w:val="24"/>
          <w:szCs w:val="24"/>
        </w:rPr>
        <w:t>C</w:t>
      </w:r>
      <w:r w:rsidR="00477750" w:rsidRPr="0083401C">
        <w:rPr>
          <w:rFonts w:ascii="Book Antiqua" w:eastAsia="Calibri" w:hAnsi="Book Antiqua" w:cs="Calibri"/>
          <w:sz w:val="24"/>
          <w:szCs w:val="24"/>
        </w:rPr>
        <w:t>ancer epigenome exhibits global DNA hypomethylation and specific promoter hypermethylation</w:t>
      </w:r>
      <w:r w:rsidR="00F420E4" w:rsidRPr="0083401C">
        <w:rPr>
          <w:rFonts w:ascii="Book Antiqua" w:eastAsia="Calibri" w:hAnsi="Book Antiqua" w:cs="Calibri"/>
          <w:sz w:val="24"/>
          <w:szCs w:val="24"/>
        </w:rPr>
        <w:fldChar w:fldCharType="begin">
          <w:fldData xml:space="preserve">PEVuZE5vdGU+PENpdGU+PEF1dGhvcj5Fc3RlbGxlcjwvQXV0aG9yPjxZZWFyPjIwMDg8L1llYXI+
PFJlY051bT4xMTI2PC9SZWNOdW0+PERpc3BsYXlUZXh0PjxzdHlsZSBmYWNlPSJzdXBlcnNjcmlw
dCI+WzMyNCwgMzI1XTwvc3R5bGU+PC9EaXNwbGF5VGV4dD48cmVjb3JkPjxyZWMtbnVtYmVyPjEx
MjY8L3JlYy1udW1iZXI+PGZvcmVpZ24ta2V5cz48a2V5IGFwcD0iRU4iIGRiLWlkPSI5czl6dGY5
eGh4djBhM2V3cmRyNTBwZmZmd3QwenN6cGYyNTkiPjExMjY8L2tleT48L2ZvcmVpZ24ta2V5cz48
cmVmLXR5cGUgbmFtZT0iSm91cm5hbCBBcnRpY2xlIj4xNzwvcmVmLXR5cGU+PGNvbnRyaWJ1dG9y
cz48YXV0aG9ycz48YXV0aG9yPkVzdGVsbGVyLCBNLjwvYXV0aG9yPjwvYXV0aG9ycz48L2NvbnRy
aWJ1dG9ycz48YXV0aC1hZGRyZXNzPkNhbmNlciBFcGlnZW5ldGljcyBMYWJvcmF0b3J5LCBTcGFu
aXNoIE5hdGlvbmFsIENhbmNlciBSZXNlYXJjaCBDZW50ZXIsIE1hZHJpZCwgU3BhaW4uIG1lc3Rl
bGxlckBjbmlvLmVzPC9hdXRoLWFkZHJlc3M+PHRpdGxlcz48dGl0bGU+RXBpZ2VuZXRpY3MgaW4g
Y2FuY2VyPC90aXRsZT48c2Vjb25kYXJ5LXRpdGxlPk4gRW5nbCBKIE1lZDwvc2Vjb25kYXJ5LXRp
dGxlPjwvdGl0bGVzPjxwZXJpb2RpY2FsPjxmdWxsLXRpdGxlPk4gRW5nbCBKIE1lZDwvZnVsbC10
aXRsZT48L3BlcmlvZGljYWw+PHBhZ2VzPjExNDgtNTk8L3BhZ2VzPjx2b2x1bWU+MzU4PC92b2x1
bWU+PG51bWJlcj4xMTwvbnVtYmVyPjxlZGl0aW9uPjIwMDgvMDMvMTQ8L2VkaXRpb24+PGtleXdv
cmRzPjxrZXl3b3JkPipETkEgTWV0aHlsYXRpb248L2tleXdvcmQ+PGtleXdvcmQ+KkVwaWdlbmVz
aXMsIEdlbmV0aWM8L2tleXdvcmQ+PGtleXdvcmQ+KkdlbmUgRXhwcmVzc2lvbiBSZWd1bGF0aW9u
LCBOZW9wbGFzdGljPC9rZXl3b3JkPjxrZXl3b3JkPkdlbmUgU2lsZW5jaW5nPC9rZXl3b3JkPjxr
ZXl3b3JkPkdlbmVzLCBUdW1vciBTdXBwcmVzc29yLypwaHlzaW9sb2d5PC9rZXl3b3JkPjxrZXl3
b3JkPkdlbmV0aWMgVGhlcmFweTwva2V5d29yZD48a2V5d29yZD5IaXN0b25lcy9tZXRhYm9saXNt
PC9rZXl3b3JkPjxrZXl3b3JkPkh1bWFuczwva2V5d29yZD48a2V5d29yZD5NaWNyb1JOQXMvbWV0
YWJvbGlzbTwva2V5d29yZD48a2V5d29yZD5OZW9wbGFzbXMvZGlhZ25vc2lzLypnZW5ldGljcy90
aGVyYXB5PC9rZXl3b3JkPjxrZXl3b3JkPlByb2dub3Npczwva2V5d29yZD48a2V5d29yZD5Qcm9t
b3RlciBSZWdpb25zLCBHZW5ldGljL3BoeXNpb2xvZ3k8L2tleXdvcmQ+PC9rZXl3b3Jkcz48ZGF0
ZXM+PHllYXI+MjAwODwveWVhcj48cHViLWRhdGVzPjxkYXRlPk1hciAxMzwvZGF0ZT48L3B1Yi1k
YXRlcz48L2RhdGVzPjxpc2JuPjE1MzMtNDQwNiAoRWxlY3Ryb25pYykmI3hEOzAwMjgtNDc5MyAo
TGlua2luZyk8L2lzYm4+PGFjY2Vzc2lvbi1udW0+MTgzMzc2MDQ8L2FjY2Vzc2lvbi1udW0+PHVy
bHM+PHJlbGF0ZWQtdXJscz48dXJsPmh0dHA6Ly93d3cubmNiaS5ubG0ubmloLmdvdi9wdWJtZWQv
MTgzMzc2MDQ8L3VybD48L3JlbGF0ZWQtdXJscz48L3VybHM+PGVsZWN0cm9uaWMtcmVzb3VyY2Ut
bnVtPjEwLjEwNTYvTkVKTXJhMDcyMDY3JiN4RDszNTgvMTEvMTE0OCBbcGlpXTwvZWxlY3Ryb25p
Yy1yZXNvdXJjZS1udW0+PGxhbmd1YWdlPmVuZzwvbGFuZ3VhZ2U+PC9yZWNvcmQ+PC9DaXRlPjxD
aXRlPjxBdXRob3I+RmVpbmJlcmc8L0F1dGhvcj48WWVhcj4yMDA2PC9ZZWFyPjxSZWNOdW0+MTEz
MjwvUmVjTnVtPjxyZWNvcmQ+PHJlYy1udW1iZXI+MTEzMjwvcmVjLW51bWJlcj48Zm9yZWlnbi1r
ZXlzPjxrZXkgYXBwPSJFTiIgZGItaWQ9IjlzOXp0Zjl4aHh2MGEzZXdyZHI1MHBmZmZ3dDB6c3pw
ZjI1OSI+MTEzMjwva2V5PjwvZm9yZWlnbi1rZXlzPjxyZWYtdHlwZSBuYW1lPSJKb3VybmFsIEFy
dGljbGUiPjE3PC9yZWYtdHlwZT48Y29udHJpYnV0b3JzPjxhdXRob3JzPjxhdXRob3I+RmVpbmJl
cmcsIEEuIFAuPC9hdXRob3I+PGF1dGhvcj5PaGxzc29uLCBSLjwvYXV0aG9yPjxhdXRob3I+SGVu
aWtvZmYsIFMuPC9hdXRob3I+PC9hdXRob3JzPjwvY29udHJpYnV0b3JzPjxhdXRoLWFkZHJlc3M+
RGVwYXJ0bWVudCBvZiBNZWRpY2luZSwgSm9obnMgSG9wa2lucyBVbml2ZXJzaXR5IFNjaG9vbCBv
ZiBNZWRpY2luZSwgNzIwIFJ1dGxhbmQgQXZlbnVlLCBCYWx0aW1vcmUsIE1hcnlsYW5kIDIxMjA1
LCBVU0EuIGFmZWluYmVyZ0BqaHUuZWR1PC9hdXRoLWFkZHJlc3M+PHRpdGxlcz48dGl0bGU+VGhl
IGVwaWdlbmV0aWMgcHJvZ2VuaXRvciBvcmlnaW4gb2YgaHVtYW4gY2FuY2VyPC90aXRsZT48c2Vj
b25kYXJ5LXRpdGxlPk5hdCBSZXYgR2VuZXQ8L3NlY29uZGFyeS10aXRsZT48L3RpdGxlcz48cGVy
aW9kaWNhbD48ZnVsbC10aXRsZT5OYXQgUmV2IEdlbmV0PC9mdWxsLXRpdGxlPjwvcGVyaW9kaWNh
bD48cGFnZXM+MjEtMzM8L3BhZ2VzPjx2b2x1bWU+Nzwvdm9sdW1lPjxudW1iZXI+MTwvbnVtYmVy
PjxlZGl0aW9uPjIwMDUvMTIvMjI8L2VkaXRpb24+PGtleXdvcmRzPjxrZXl3b3JkPkFuaW1hbHM8
L2tleXdvcmQ+PGtleXdvcmQ+Q2hlbW9wcmV2ZW50aW9uPC9rZXl3b3JkPjxrZXl3b3JkPkNocm9t
YXRpbjwva2V5d29yZD48a2V5d29yZD5ETkEgTWV0aHlsYXRpb248L2tleXdvcmQ+PGtleXdvcmQ+
RGlzZWFzZSBQcm9ncmVzc2lvbjwva2V5d29yZD48a2V5d29yZD4qRXBpZ2VuZXNpcywgR2VuZXRp
Yzwva2V5d29yZD48a2V5d29yZD5HZW5lIFNpbGVuY2luZzwva2V5d29yZD48a2V5d29yZD5HZW5l
cywgVHVtb3IgU3VwcHJlc3Nvcjwva2V5d29yZD48a2V5d29yZD5HZW5vbWljIEltcHJpbnRpbmc8
L2tleXdvcmQ+PGtleXdvcmQ+SHVtYW5zPC9rZXl3b3JkPjxrZXl3b3JkPk1vZGVscywgR2VuZXRp
Yzwva2V5d29yZD48a2V5d29yZD5NdXRhdGlvbjwva2V5d29yZD48a2V5d29yZD5OZW9wbGFzbXMv
KmdlbmV0aWNzPC9rZXl3b3JkPjxrZXl3b3JkPlJpc2s8L2tleXdvcmQ+PGtleXdvcmQ+U3RlbSBD
ZWxscy9jeXRvbG9neS9tZXRhYm9saXNtPC9rZXl3b3JkPjwva2V5d29yZHM+PGRhdGVzPjx5ZWFy
PjIwMDY8L3llYXI+PHB1Yi1kYXRlcz48ZGF0ZT5KYW48L2RhdGU+PC9wdWItZGF0ZXM+PC9kYXRl
cz48aXNibj4xNDcxLTAwNTYgKFByaW50KSYjeEQ7MTQ3MS0wMDU2IChMaW5raW5nKTwvaXNibj48
YWNjZXNzaW9uLW51bT4xNjM2OTU2OTwvYWNjZXNzaW9uLW51bT48dXJscz48cmVsYXRlZC11cmxz
Pjx1cmw+aHR0cDovL3d3dy5uY2JpLm5sbS5uaWguZ292L3B1Ym1lZC8xNjM2OTU2OTwvdXJsPjwv
cmVsYXRlZC11cmxzPjwvdXJscz48ZWxlY3Ryb25pYy1yZXNvdXJjZS1udW0+bnJnMTc0OCBbcGlp
XSYjeEQ7MTAuMTAzOC9ucmcxNzQ4PC9lbGVjdHJvbmljLXJlc291cmNlLW51bT48bGFuZ3VhZ2U+
ZW5nPC9sYW5ndWFnZT48L3JlY29yZD48L0NpdGU+PC9FbmROb3RlPn==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PEVuZE5vdGU+PENpdGU+PEF1dGhvcj5Fc3RlbGxlcjwvQXV0aG9yPjxZZWFyPjIwMDg8L1llYXI+
PFJlY051bT4xMTI2PC9SZWNOdW0+PERpc3BsYXlUZXh0PjxzdHlsZSBmYWNlPSJzdXBlcnNjcmlw
dCI+WzMyNCwgMzI1XTwvc3R5bGU+PC9EaXNwbGF5VGV4dD48cmVjb3JkPjxyZWMtbnVtYmVyPjEx
MjY8L3JlYy1udW1iZXI+PGZvcmVpZ24ta2V5cz48a2V5IGFwcD0iRU4iIGRiLWlkPSI5czl6dGY5
eGh4djBhM2V3cmRyNTBwZmZmd3QwenN6cGYyNTkiPjExMjY8L2tleT48L2ZvcmVpZ24ta2V5cz48
cmVmLXR5cGUgbmFtZT0iSm91cm5hbCBBcnRpY2xlIj4xNzwvcmVmLXR5cGU+PGNvbnRyaWJ1dG9y
cz48YXV0aG9ycz48YXV0aG9yPkVzdGVsbGVyLCBNLjwvYXV0aG9yPjwvYXV0aG9ycz48L2NvbnRy
aWJ1dG9ycz48YXV0aC1hZGRyZXNzPkNhbmNlciBFcGlnZW5ldGljcyBMYWJvcmF0b3J5LCBTcGFu
aXNoIE5hdGlvbmFsIENhbmNlciBSZXNlYXJjaCBDZW50ZXIsIE1hZHJpZCwgU3BhaW4uIG1lc3Rl
bGxlckBjbmlvLmVzPC9hdXRoLWFkZHJlc3M+PHRpdGxlcz48dGl0bGU+RXBpZ2VuZXRpY3MgaW4g
Y2FuY2VyPC90aXRsZT48c2Vjb25kYXJ5LXRpdGxlPk4gRW5nbCBKIE1lZDwvc2Vjb25kYXJ5LXRp
dGxlPjwvdGl0bGVzPjxwZXJpb2RpY2FsPjxmdWxsLXRpdGxlPk4gRW5nbCBKIE1lZDwvZnVsbC10
aXRsZT48L3BlcmlvZGljYWw+PHBhZ2VzPjExNDgtNTk8L3BhZ2VzPjx2b2x1bWU+MzU4PC92b2x1
bWU+PG51bWJlcj4xMTwvbnVtYmVyPjxlZGl0aW9uPjIwMDgvMDMvMTQ8L2VkaXRpb24+PGtleXdv
cmRzPjxrZXl3b3JkPipETkEgTWV0aHlsYXRpb248L2tleXdvcmQ+PGtleXdvcmQ+KkVwaWdlbmVz
aXMsIEdlbmV0aWM8L2tleXdvcmQ+PGtleXdvcmQ+KkdlbmUgRXhwcmVzc2lvbiBSZWd1bGF0aW9u
LCBOZW9wbGFzdGljPC9rZXl3b3JkPjxrZXl3b3JkPkdlbmUgU2lsZW5jaW5nPC9rZXl3b3JkPjxr
ZXl3b3JkPkdlbmVzLCBUdW1vciBTdXBwcmVzc29yLypwaHlzaW9sb2d5PC9rZXl3b3JkPjxrZXl3
b3JkPkdlbmV0aWMgVGhlcmFweTwva2V5d29yZD48a2V5d29yZD5IaXN0b25lcy9tZXRhYm9saXNt
PC9rZXl3b3JkPjxrZXl3b3JkPkh1bWFuczwva2V5d29yZD48a2V5d29yZD5NaWNyb1JOQXMvbWV0
YWJvbGlzbTwva2V5d29yZD48a2V5d29yZD5OZW9wbGFzbXMvZGlhZ25vc2lzLypnZW5ldGljcy90
aGVyYXB5PC9rZXl3b3JkPjxrZXl3b3JkPlByb2dub3Npczwva2V5d29yZD48a2V5d29yZD5Qcm9t
b3RlciBSZWdpb25zLCBHZW5ldGljL3BoeXNpb2xvZ3k8L2tleXdvcmQ+PC9rZXl3b3Jkcz48ZGF0
ZXM+PHllYXI+MjAwODwveWVhcj48cHViLWRhdGVzPjxkYXRlPk1hciAxMzwvZGF0ZT48L3B1Yi1k
YXRlcz48L2RhdGVzPjxpc2JuPjE1MzMtNDQwNiAoRWxlY3Ryb25pYykmI3hEOzAwMjgtNDc5MyAo
TGlua2luZyk8L2lzYm4+PGFjY2Vzc2lvbi1udW0+MTgzMzc2MDQ8L2FjY2Vzc2lvbi1udW0+PHVy
bHM+PHJlbGF0ZWQtdXJscz48dXJsPmh0dHA6Ly93d3cubmNiaS5ubG0ubmloLmdvdi9wdWJtZWQv
MTgzMzc2MDQ8L3VybD48L3JlbGF0ZWQtdXJscz48L3VybHM+PGVsZWN0cm9uaWMtcmVzb3VyY2Ut
bnVtPjEwLjEwNTYvTkVKTXJhMDcyMDY3JiN4RDszNTgvMTEvMTE0OCBbcGlpXTwvZWxlY3Ryb25p
Yy1yZXNvdXJjZS1udW0+PGxhbmd1YWdlPmVuZzwvbGFuZ3VhZ2U+PC9yZWNvcmQ+PC9DaXRlPjxD
aXRlPjxBdXRob3I+RmVpbmJlcmc8L0F1dGhvcj48WWVhcj4yMDA2PC9ZZWFyPjxSZWNOdW0+MTEz
MjwvUmVjTnVtPjxyZWNvcmQ+PHJlYy1udW1iZXI+MTEzMjwvcmVjLW51bWJlcj48Zm9yZWlnbi1r
ZXlzPjxrZXkgYXBwPSJFTiIgZGItaWQ9IjlzOXp0Zjl4aHh2MGEzZXdyZHI1MHBmZmZ3dDB6c3pw
ZjI1OSI+MTEzMjwva2V5PjwvZm9yZWlnbi1rZXlzPjxyZWYtdHlwZSBuYW1lPSJKb3VybmFsIEFy
dGljbGUiPjE3PC9yZWYtdHlwZT48Y29udHJpYnV0b3JzPjxhdXRob3JzPjxhdXRob3I+RmVpbmJl
cmcsIEEuIFAuPC9hdXRob3I+PGF1dGhvcj5PaGxzc29uLCBSLjwvYXV0aG9yPjxhdXRob3I+SGVu
aWtvZmYsIFMuPC9hdXRob3I+PC9hdXRob3JzPjwvY29udHJpYnV0b3JzPjxhdXRoLWFkZHJlc3M+
RGVwYXJ0bWVudCBvZiBNZWRpY2luZSwgSm9obnMgSG9wa2lucyBVbml2ZXJzaXR5IFNjaG9vbCBv
ZiBNZWRpY2luZSwgNzIwIFJ1dGxhbmQgQXZlbnVlLCBCYWx0aW1vcmUsIE1hcnlsYW5kIDIxMjA1
LCBVU0EuIGFmZWluYmVyZ0BqaHUuZWR1PC9hdXRoLWFkZHJlc3M+PHRpdGxlcz48dGl0bGU+VGhl
IGVwaWdlbmV0aWMgcHJvZ2VuaXRvciBvcmlnaW4gb2YgaHVtYW4gY2FuY2VyPC90aXRsZT48c2Vj
b25kYXJ5LXRpdGxlPk5hdCBSZXYgR2VuZXQ8L3NlY29uZGFyeS10aXRsZT48L3RpdGxlcz48cGVy
aW9kaWNhbD48ZnVsbC10aXRsZT5OYXQgUmV2IEdlbmV0PC9mdWxsLXRpdGxlPjwvcGVyaW9kaWNh
bD48cGFnZXM+MjEtMzM8L3BhZ2VzPjx2b2x1bWU+Nzwvdm9sdW1lPjxudW1iZXI+MTwvbnVtYmVy
PjxlZGl0aW9uPjIwMDUvMTIvMjI8L2VkaXRpb24+PGtleXdvcmRzPjxrZXl3b3JkPkFuaW1hbHM8
L2tleXdvcmQ+PGtleXdvcmQ+Q2hlbW9wcmV2ZW50aW9uPC9rZXl3b3JkPjxrZXl3b3JkPkNocm9t
YXRpbjwva2V5d29yZD48a2V5d29yZD5ETkEgTWV0aHlsYXRpb248L2tleXdvcmQ+PGtleXdvcmQ+
RGlzZWFzZSBQcm9ncmVzc2lvbjwva2V5d29yZD48a2V5d29yZD4qRXBpZ2VuZXNpcywgR2VuZXRp
Yzwva2V5d29yZD48a2V5d29yZD5HZW5lIFNpbGVuY2luZzwva2V5d29yZD48a2V5d29yZD5HZW5l
cywgVHVtb3IgU3VwcHJlc3Nvcjwva2V5d29yZD48a2V5d29yZD5HZW5vbWljIEltcHJpbnRpbmc8
L2tleXdvcmQ+PGtleXdvcmQ+SHVtYW5zPC9rZXl3b3JkPjxrZXl3b3JkPk1vZGVscywgR2VuZXRp
Yzwva2V5d29yZD48a2V5d29yZD5NdXRhdGlvbjwva2V5d29yZD48a2V5d29yZD5OZW9wbGFzbXMv
KmdlbmV0aWNzPC9rZXl3b3JkPjxrZXl3b3JkPlJpc2s8L2tleXdvcmQ+PGtleXdvcmQ+U3RlbSBD
ZWxscy9jeXRvbG9neS9tZXRhYm9saXNtPC9rZXl3b3JkPjwva2V5d29yZHM+PGRhdGVzPjx5ZWFy
PjIwMDY8L3llYXI+PHB1Yi1kYXRlcz48ZGF0ZT5KYW48L2RhdGU+PC9wdWItZGF0ZXM+PC9kYXRl
cz48aXNibj4xNDcxLTAwNTYgKFByaW50KSYjeEQ7MTQ3MS0wMDU2IChMaW5raW5nKTwvaXNibj48
YWNjZXNzaW9uLW51bT4xNjM2OTU2OTwvYWNjZXNzaW9uLW51bT48dXJscz48cmVsYXRlZC11cmxz
Pjx1cmw+aHR0cDovL3d3dy5uY2JpLm5sbS5uaWguZ292L3B1Ym1lZC8xNjM2OTU2OTwvdXJsPjwv
cmVsYXRlZC11cmxzPjwvdXJscz48ZWxlY3Ryb25pYy1yZXNvdXJjZS1udW0+bnJnMTc0OCBbcGlp
XSYjeEQ7MTAuMTAzOC9ucmcxNzQ4PC9lbGVjdHJvbmljLXJlc291cmNlLW51bT48bGFuZ3VhZ2U+
ZW5nPC9sYW5ndWFnZT48L3JlY29yZD48L0NpdGU+PC9FbmROb3RlPn==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530BD8" w:rsidRPr="0083401C">
        <w:rPr>
          <w:rFonts w:ascii="Book Antiqua" w:eastAsia="Calibri" w:hAnsi="Book Antiqua" w:cs="Calibri"/>
          <w:noProof/>
          <w:sz w:val="24"/>
          <w:szCs w:val="24"/>
          <w:vertAlign w:val="superscript"/>
        </w:rPr>
        <w:t>[324,</w:t>
      </w:r>
      <w:r w:rsidR="00FD4734" w:rsidRPr="0083401C">
        <w:rPr>
          <w:rFonts w:ascii="Book Antiqua" w:eastAsia="Calibri" w:hAnsi="Book Antiqua" w:cs="Calibri"/>
          <w:noProof/>
          <w:sz w:val="24"/>
          <w:szCs w:val="24"/>
          <w:vertAlign w:val="superscript"/>
        </w:rPr>
        <w:t>325]</w:t>
      </w:r>
      <w:r w:rsidR="00F420E4" w:rsidRPr="0083401C">
        <w:rPr>
          <w:rFonts w:ascii="Book Antiqua" w:eastAsia="Calibri" w:hAnsi="Book Antiqua" w:cs="Calibri"/>
          <w:sz w:val="24"/>
          <w:szCs w:val="24"/>
        </w:rPr>
        <w:fldChar w:fldCharType="end"/>
      </w:r>
      <w:r w:rsidR="00477750" w:rsidRPr="0083401C">
        <w:rPr>
          <w:rFonts w:ascii="Book Antiqua" w:eastAsia="Calibri" w:hAnsi="Book Antiqua" w:cs="Calibri"/>
          <w:sz w:val="24"/>
          <w:szCs w:val="24"/>
        </w:rPr>
        <w:t>. DNA hypomethylation promotes cancer development by increasing genomic instability and activating growth-promoting genes such as R-Ras</w:t>
      </w:r>
      <w:hyperlink w:anchor="_ENREF_326" w:tooltip="Nishigaki, 2005 #1133" w:history="1">
        <w:r w:rsidR="00F420E4" w:rsidRPr="0083401C">
          <w:rPr>
            <w:rFonts w:ascii="Book Antiqua" w:eastAsia="Calibri" w:hAnsi="Book Antiqua" w:cs="Calibri"/>
            <w:sz w:val="24"/>
            <w:szCs w:val="24"/>
          </w:rPr>
          <w:fldChar w:fldCharType="begin">
            <w:fldData xml:space="preserve">PEVuZE5vdGU+PENpdGU+PEF1dGhvcj5OaXNoaWdha2k8L0F1dGhvcj48WWVhcj4yMDA1PC9ZZWFy
PjxSZWNOdW0+MTEzMzwvUmVjTnVtPjxEaXNwbGF5VGV4dD48c3R5bGUgZmFjZT0ic3VwZXJzY3Jp
cHQiPlszMjZdPC9zdHlsZT48L0Rpc3BsYXlUZXh0PjxyZWNvcmQ+PHJlYy1udW1iZXI+MTEzMzwv
cmVjLW51bWJlcj48Zm9yZWlnbi1rZXlzPjxrZXkgYXBwPSJFTiIgZGItaWQ9IjlzOXp0Zjl4aHh2
MGEzZXdyZHI1MHBmZmZ3dDB6c3pwZjI1OSI+MTEzMzwva2V5PjwvZm9yZWlnbi1rZXlzPjxyZWYt
dHlwZSBuYW1lPSJKb3VybmFsIEFydGljbGUiPjE3PC9yZWYtdHlwZT48Y29udHJpYnV0b3JzPjxh
dXRob3JzPjxhdXRob3I+TmlzaGlnYWtpLCBNLjwvYXV0aG9yPjxhdXRob3I+QW95YWdpLCBLLjwv
YXV0aG9yPjxhdXRob3I+RGFuam9oLCBJLjwvYXV0aG9yPjxhdXRob3I+RnVrYXlhLCBNLjwvYXV0
aG9yPjxhdXRob3I+WWFuYWdpaGFyYSwgSy48L2F1dGhvcj48YXV0aG9yPlNha2Ftb3RvLCBILjwv
YXV0aG9yPjxhdXRob3I+WW9zaGlkYSwgVC48L2F1dGhvcj48YXV0aG9yPlNhc2FraSwgSC48L2F1
dGhvcj48L2F1dGhvcnM+PC9jb250cmlidXRvcnM+PGF1dGgtYWRkcmVzcz5HZW5ldGljcyBEaXZp
c2lvbiwgQ2VudGVyIG9mIE1lZGljYWwgR2Vub21pY3MsIGFuZCBDZW50cmFsIEFuaW1hbCBMYWJv
cmF0b3J5LCBOYXRpb25hbCBDYW5jZXIgQ2VudGVyIFJlc2VhcmNoIEluc3RpdHV0ZSwgVHN1a2lq
aSwgQ2h1by1rdSwgVG9reW8sIEphcGFuLjwvYXV0aC1hZGRyZXNzPjx0aXRsZXM+PHRpdGxlPkRp
c2NvdmVyeSBvZiBhYmVycmFudCBleHByZXNzaW9uIG9mIFItUkFTIGJ5IGNhbmNlci1saW5rZWQg
RE5BIGh5cG9tZXRoeWxhdGlvbiBpbiBnYXN0cmljIGNhbmNlciB1c2luZyBtaWNyb2FycmF5czwv
dGl0bGU+PHNlY29uZGFyeS10aXRsZT5DYW5jZXIgUmVzPC9zZWNvbmRhcnktdGl0bGU+PC90aXRs
ZXM+PHBlcmlvZGljYWw+PGZ1bGwtdGl0bGU+Q2FuY2VyIFJlczwvZnVsbC10aXRsZT48L3Blcmlv
ZGljYWw+PHBhZ2VzPjIxMTUtMjQ8L3BhZ2VzPjx2b2x1bWU+NjU8L3ZvbHVtZT48bnVtYmVyPjY8
L251bWJlcj48ZWRpdGlvbj4yMDA1LzAzLzIzPC9lZGl0aW9uPjxrZXl3b3Jkcz48a2V5d29yZD5B
emFjaXRpZGluZS8qYW5hbG9ncyAmYW1wOyBkZXJpdmF0aXZlcy9waGFybWFjb2xvZ3k8L2tleXdv
cmQ+PGtleXdvcmQ+QmFzZSBTZXF1ZW5jZTwva2V5d29yZD48a2V5d29yZD5DZWxsIExpbmUsIFR1
bW9yPC9rZXl3b3JkPjxrZXl3b3JkPkNlbGwgU3Vydml2YWwvZ2VuZXRpY3M8L2tleXdvcmQ+PGtl
eXdvcmQ+Q2x1c3RlciBBbmFseXNpczwva2V5d29yZD48a2V5d29yZD5DcEcgSXNsYW5kczwva2V5
d29yZD48a2V5d29yZD4qRE5BIE1ldGh5bGF0aW9uL2RydWcgZWZmZWN0czwva2V5d29yZD48a2V5
d29yZD5HVFAgUGhvc3Bob2h5ZHJvbGFzZXMvYmlvc3ludGhlc2lzLypnZW5ldGljczwva2V5d29y
ZD48a2V5d29yZD5HZW5lIEV4cHJlc3Npb24gUmVndWxhdGlvbiwgTmVvcGxhc3RpYy9kcnVnIGVm
ZmVjdHMvKmdlbmV0aWNzPC9rZXl3b3JkPjxrZXl3b3JkPkdlbm9tZSwgSHVtYW48L2tleXdvcmQ+
PGtleXdvcmQ+SHVtYW5zPC9rZXl3b3JkPjxrZXl3b3JkPkh5ZHJveGFtaWMgQWNpZHMvcGhhcm1h
Y29sb2d5PC9rZXl3b3JkPjxrZXl3b3JkPkludHJvbnM8L2tleXdvcmQ+PGtleXdvcmQ+TW9sZWN1
bGFyIFNlcXVlbmNlIERhdGE8L2tleXdvcmQ+PGtleXdvcmQ+T2xpZ29udWNsZW90aWRlIEFycmF5
IFNlcXVlbmNlIEFuYWx5c2lzPC9rZXl3b3JkPjxrZXl3b3JkPlJOQSBJbnRlcmZlcmVuY2U8L2tl
eXdvcmQ+PGtleXdvcmQ+Uk5BLCBTbWFsbCBJbnRlcmZlcmluZy9nZW5ldGljczwva2V5d29yZD48
a2V5d29yZD5TdG9tYWNoIE5lb3BsYXNtcy8qZ2VuZXRpY3MvbWV0YWJvbGlzbS9wYXRob2xvZ3k8
L2tleXdvcmQ+PGtleXdvcmQ+VHJhbnNjcmlwdGlvbmFsIEFjdGl2YXRpb24vZ2VuZXRpY3M8L2tl
eXdvcmQ+PGtleXdvcmQ+cmFzIFByb3RlaW5zL2Jpb3N5bnRoZXNpcy8qZ2VuZXRpY3M8L2tleXdv
cmQ+PC9rZXl3b3Jkcz48ZGF0ZXM+PHllYXI+MjAwNTwveWVhcj48cHViLWRhdGVzPjxkYXRlPk1h
ciAxNTwvZGF0ZT48L3B1Yi1kYXRlcz48L2RhdGVzPjxpc2JuPjAwMDgtNTQ3MiAoUHJpbnQpJiN4
RDswMDA4LTU0NzIgKExpbmtpbmcpPC9pc2JuPjxhY2Nlc3Npb24tbnVtPjE1NzgxNjIxPC9hY2Nl
c3Npb24tbnVtPjx1cmxzPjxyZWxhdGVkLXVybHM+PHVybD5odHRwOi8vd3d3Lm5jYmkubmxtLm5p
aC5nb3YvcHVibWVkLzE1NzgxNjIxPC91cmw+PC9yZWxhdGVkLXVybHM+PC91cmxzPjxlbGVjdHJv
bmljLXJlc291cmNlLW51bT42NS82LzIxMTUgW3BpaV0mI3hEOzEwLjExNTgvMDAwOC01NDcyLkNB
Ti0wNC0zMzQwPC9lbGVjdHJvbmljLXJlc291cmNlLW51bT48bGFuZ3VhZ2U+ZW5nPC9sYW5ndWFn
ZT48L3JlY29yZD48L0NpdGU+PC9FbmROb3RlPgB=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PEVuZE5vdGU+PENpdGU+PEF1dGhvcj5OaXNoaWdha2k8L0F1dGhvcj48WWVhcj4yMDA1PC9ZZWFy
PjxSZWNOdW0+MTEzMzwvUmVjTnVtPjxEaXNwbGF5VGV4dD48c3R5bGUgZmFjZT0ic3VwZXJzY3Jp
cHQiPlszMjZdPC9zdHlsZT48L0Rpc3BsYXlUZXh0PjxyZWNvcmQ+PHJlYy1udW1iZXI+MTEzMzwv
cmVjLW51bWJlcj48Zm9yZWlnbi1rZXlzPjxrZXkgYXBwPSJFTiIgZGItaWQ9IjlzOXp0Zjl4aHh2
MGEzZXdyZHI1MHBmZmZ3dDB6c3pwZjI1OSI+MTEzMzwva2V5PjwvZm9yZWlnbi1rZXlzPjxyZWYt
dHlwZSBuYW1lPSJKb3VybmFsIEFydGljbGUiPjE3PC9yZWYtdHlwZT48Y29udHJpYnV0b3JzPjxh
dXRob3JzPjxhdXRob3I+TmlzaGlnYWtpLCBNLjwvYXV0aG9yPjxhdXRob3I+QW95YWdpLCBLLjwv
YXV0aG9yPjxhdXRob3I+RGFuam9oLCBJLjwvYXV0aG9yPjxhdXRob3I+RnVrYXlhLCBNLjwvYXV0
aG9yPjxhdXRob3I+WWFuYWdpaGFyYSwgSy48L2F1dGhvcj48YXV0aG9yPlNha2Ftb3RvLCBILjwv
YXV0aG9yPjxhdXRob3I+WW9zaGlkYSwgVC48L2F1dGhvcj48YXV0aG9yPlNhc2FraSwgSC48L2F1
dGhvcj48L2F1dGhvcnM+PC9jb250cmlidXRvcnM+PGF1dGgtYWRkcmVzcz5HZW5ldGljcyBEaXZp
c2lvbiwgQ2VudGVyIG9mIE1lZGljYWwgR2Vub21pY3MsIGFuZCBDZW50cmFsIEFuaW1hbCBMYWJv
cmF0b3J5LCBOYXRpb25hbCBDYW5jZXIgQ2VudGVyIFJlc2VhcmNoIEluc3RpdHV0ZSwgVHN1a2lq
aSwgQ2h1by1rdSwgVG9reW8sIEphcGFuLjwvYXV0aC1hZGRyZXNzPjx0aXRsZXM+PHRpdGxlPkRp
c2NvdmVyeSBvZiBhYmVycmFudCBleHByZXNzaW9uIG9mIFItUkFTIGJ5IGNhbmNlci1saW5rZWQg
RE5BIGh5cG9tZXRoeWxhdGlvbiBpbiBnYXN0cmljIGNhbmNlciB1c2luZyBtaWNyb2FycmF5czwv
dGl0bGU+PHNlY29uZGFyeS10aXRsZT5DYW5jZXIgUmVzPC9zZWNvbmRhcnktdGl0bGU+PC90aXRs
ZXM+PHBlcmlvZGljYWw+PGZ1bGwtdGl0bGU+Q2FuY2VyIFJlczwvZnVsbC10aXRsZT48L3Blcmlv
ZGljYWw+PHBhZ2VzPjIxMTUtMjQ8L3BhZ2VzPjx2b2x1bWU+NjU8L3ZvbHVtZT48bnVtYmVyPjY8
L251bWJlcj48ZWRpdGlvbj4yMDA1LzAzLzIzPC9lZGl0aW9uPjxrZXl3b3Jkcz48a2V5d29yZD5B
emFjaXRpZGluZS8qYW5hbG9ncyAmYW1wOyBkZXJpdmF0aXZlcy9waGFybWFjb2xvZ3k8L2tleXdv
cmQ+PGtleXdvcmQ+QmFzZSBTZXF1ZW5jZTwva2V5d29yZD48a2V5d29yZD5DZWxsIExpbmUsIFR1
bW9yPC9rZXl3b3JkPjxrZXl3b3JkPkNlbGwgU3Vydml2YWwvZ2VuZXRpY3M8L2tleXdvcmQ+PGtl
eXdvcmQ+Q2x1c3RlciBBbmFseXNpczwva2V5d29yZD48a2V5d29yZD5DcEcgSXNsYW5kczwva2V5
d29yZD48a2V5d29yZD4qRE5BIE1ldGh5bGF0aW9uL2RydWcgZWZmZWN0czwva2V5d29yZD48a2V5
d29yZD5HVFAgUGhvc3Bob2h5ZHJvbGFzZXMvYmlvc3ludGhlc2lzLypnZW5ldGljczwva2V5d29y
ZD48a2V5d29yZD5HZW5lIEV4cHJlc3Npb24gUmVndWxhdGlvbiwgTmVvcGxhc3RpYy9kcnVnIGVm
ZmVjdHMvKmdlbmV0aWNzPC9rZXl3b3JkPjxrZXl3b3JkPkdlbm9tZSwgSHVtYW48L2tleXdvcmQ+
PGtleXdvcmQ+SHVtYW5zPC9rZXl3b3JkPjxrZXl3b3JkPkh5ZHJveGFtaWMgQWNpZHMvcGhhcm1h
Y29sb2d5PC9rZXl3b3JkPjxrZXl3b3JkPkludHJvbnM8L2tleXdvcmQ+PGtleXdvcmQ+TW9sZWN1
bGFyIFNlcXVlbmNlIERhdGE8L2tleXdvcmQ+PGtleXdvcmQ+T2xpZ29udWNsZW90aWRlIEFycmF5
IFNlcXVlbmNlIEFuYWx5c2lzPC9rZXl3b3JkPjxrZXl3b3JkPlJOQSBJbnRlcmZlcmVuY2U8L2tl
eXdvcmQ+PGtleXdvcmQ+Uk5BLCBTbWFsbCBJbnRlcmZlcmluZy9nZW5ldGljczwva2V5d29yZD48
a2V5d29yZD5TdG9tYWNoIE5lb3BsYXNtcy8qZ2VuZXRpY3MvbWV0YWJvbGlzbS9wYXRob2xvZ3k8
L2tleXdvcmQ+PGtleXdvcmQ+VHJhbnNjcmlwdGlvbmFsIEFjdGl2YXRpb24vZ2VuZXRpY3M8L2tl
eXdvcmQ+PGtleXdvcmQ+cmFzIFByb3RlaW5zL2Jpb3N5bnRoZXNpcy8qZ2VuZXRpY3M8L2tleXdv
cmQ+PC9rZXl3b3Jkcz48ZGF0ZXM+PHllYXI+MjAwNTwveWVhcj48cHViLWRhdGVzPjxkYXRlPk1h
ciAxNTwvZGF0ZT48L3B1Yi1kYXRlcz48L2RhdGVzPjxpc2JuPjAwMDgtNTQ3MiAoUHJpbnQpJiN4
RDswMDA4LTU0NzIgKExpbmtpbmcpPC9pc2JuPjxhY2Nlc3Npb24tbnVtPjE1NzgxNjIxPC9hY2Nl
c3Npb24tbnVtPjx1cmxzPjxyZWxhdGVkLXVybHM+PHVybD5odHRwOi8vd3d3Lm5jYmkubmxtLm5p
aC5nb3YvcHVibWVkLzE1NzgxNjIxPC91cmw+PC9yZWxhdGVkLXVybHM+PC91cmxzPjxlbGVjdHJv
bmljLXJlc291cmNlLW51bT42NS82LzIxMTUgW3BpaV0mI3hEOzEwLjExNTgvMDAwOC01NDcyLkNB
Ti0wNC0zMzQwPC9lbGVjdHJvbmljLXJlc291cmNlLW51bT48bGFuZ3VhZ2U+ZW5nPC9sYW5ndWFn
ZT48L3JlY29yZD48L0NpdGU+PC9FbmROb3RlPgB=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[326]</w:t>
        </w:r>
        <w:r w:rsidR="00F420E4" w:rsidRPr="0083401C">
          <w:rPr>
            <w:rFonts w:ascii="Book Antiqua" w:eastAsia="Calibri" w:hAnsi="Book Antiqua" w:cs="Calibri"/>
            <w:sz w:val="24"/>
            <w:szCs w:val="24"/>
          </w:rPr>
          <w:fldChar w:fldCharType="end"/>
        </w:r>
      </w:hyperlink>
      <w:r w:rsidR="00477750" w:rsidRPr="0083401C">
        <w:rPr>
          <w:rFonts w:ascii="Book Antiqua" w:eastAsia="Calibri" w:hAnsi="Book Antiqua" w:cs="Calibri"/>
          <w:sz w:val="24"/>
          <w:szCs w:val="24"/>
        </w:rPr>
        <w:t>.</w:t>
      </w:r>
      <w:r w:rsidR="004C06E4" w:rsidRPr="0083401C">
        <w:rPr>
          <w:rFonts w:ascii="Book Antiqua" w:eastAsia="Calibri" w:hAnsi="Book Antiqua" w:cs="Calibri"/>
          <w:sz w:val="24"/>
          <w:szCs w:val="24"/>
        </w:rPr>
        <w:t xml:space="preserve"> </w:t>
      </w:r>
      <w:r w:rsidR="00477750" w:rsidRPr="0083401C">
        <w:rPr>
          <w:rFonts w:ascii="Book Antiqua" w:eastAsia="Calibri" w:hAnsi="Book Antiqua" w:cs="Calibri"/>
          <w:sz w:val="24"/>
          <w:szCs w:val="24"/>
        </w:rPr>
        <w:t>On the contrary</w:t>
      </w:r>
      <w:r w:rsidR="004C06E4" w:rsidRPr="0083401C">
        <w:rPr>
          <w:rFonts w:ascii="Book Antiqua" w:eastAsia="Calibri" w:hAnsi="Book Antiqua" w:cs="Calibri"/>
          <w:sz w:val="24"/>
          <w:szCs w:val="24"/>
        </w:rPr>
        <w:t xml:space="preserve"> </w:t>
      </w:r>
      <w:r w:rsidR="00477750" w:rsidRPr="0083401C">
        <w:rPr>
          <w:rFonts w:ascii="Book Antiqua" w:eastAsia="Calibri" w:hAnsi="Book Antiqua" w:cs="Calibri"/>
          <w:sz w:val="24"/>
          <w:szCs w:val="24"/>
        </w:rPr>
        <w:t xml:space="preserve">site-specific hypermethylation </w:t>
      </w:r>
      <w:r w:rsidR="00496211" w:rsidRPr="0083401C">
        <w:rPr>
          <w:rFonts w:ascii="Book Antiqua" w:eastAsia="Calibri" w:hAnsi="Book Antiqua" w:cs="Calibri"/>
          <w:sz w:val="24"/>
          <w:szCs w:val="24"/>
        </w:rPr>
        <w:t>favors oncogenesis by repressing tumor suppressor genes</w:t>
      </w:r>
      <w:r w:rsidR="003332F7" w:rsidRPr="0083401C">
        <w:rPr>
          <w:rFonts w:ascii="Book Antiqua" w:hAnsi="Book Antiqua" w:cs="Calibri" w:hint="eastAsia"/>
          <w:sz w:val="24"/>
          <w:szCs w:val="24"/>
          <w:lang w:eastAsia="zh-CN"/>
        </w:rPr>
        <w:t>,</w:t>
      </w:r>
      <w:r w:rsidR="00631B76" w:rsidRPr="0083401C">
        <w:rPr>
          <w:rFonts w:ascii="Book Antiqua" w:eastAsia="Calibri" w:hAnsi="Book Antiqua" w:cs="Calibri"/>
          <w:sz w:val="24"/>
          <w:szCs w:val="24"/>
        </w:rPr>
        <w:t xml:space="preserve"> </w:t>
      </w:r>
      <w:r w:rsidR="00477750" w:rsidRPr="0083401C">
        <w:rPr>
          <w:rFonts w:ascii="Book Antiqua" w:eastAsia="Calibri" w:hAnsi="Book Antiqua" w:cs="Calibri"/>
          <w:sz w:val="24"/>
          <w:szCs w:val="24"/>
        </w:rPr>
        <w:t>other genes encoding transcription and DNA repair factors</w:t>
      </w:r>
      <w:r w:rsidR="00631B76" w:rsidRPr="0083401C">
        <w:rPr>
          <w:rFonts w:ascii="Book Antiqua" w:eastAsia="Calibri" w:hAnsi="Book Antiqua" w:cs="Calibri"/>
          <w:sz w:val="24"/>
          <w:szCs w:val="24"/>
        </w:rPr>
        <w:t xml:space="preserve"> as well as</w:t>
      </w:r>
      <w:r w:rsidR="00496211" w:rsidRPr="0083401C">
        <w:rPr>
          <w:rFonts w:ascii="Book Antiqua" w:eastAsia="Calibri" w:hAnsi="Book Antiqua" w:cs="Calibri"/>
          <w:sz w:val="24"/>
          <w:szCs w:val="24"/>
        </w:rPr>
        <w:t xml:space="preserve"> </w:t>
      </w:r>
      <w:r w:rsidR="00B95E8B" w:rsidRPr="0083401C">
        <w:rPr>
          <w:rFonts w:ascii="Book Antiqua" w:eastAsia="Calibri" w:hAnsi="Book Antiqua" w:cs="Calibri"/>
          <w:sz w:val="24"/>
          <w:szCs w:val="24"/>
        </w:rPr>
        <w:t>Polycomb Repressing Complex (PRC) target genes</w:t>
      </w:r>
      <w:r w:rsidR="00F420E4" w:rsidRPr="0083401C">
        <w:rPr>
          <w:rFonts w:ascii="Book Antiqua" w:eastAsia="Calibri" w:hAnsi="Book Antiqua" w:cs="Calibri"/>
          <w:sz w:val="24"/>
          <w:szCs w:val="24"/>
        </w:rPr>
        <w:fldChar w:fldCharType="begin">
          <w:fldData xml:space="preserve">PEVuZE5vdGU+PENpdGU+PEF1dGhvcj5OYWthbXVyYTwvQXV0aG9yPjxZZWFyPjIwMDE8L1llYXI+
PFJlY051bT4xMTQwPC9SZWNOdW0+PERpc3BsYXlUZXh0PjxzdHlsZSBmYWNlPSJzdXBlcnNjcmlw
dCI+WzMyNywgMzI4XTwvc3R5bGU+PC9EaXNwbGF5VGV4dD48cmVjb3JkPjxyZWMtbnVtYmVyPjEx
NDA8L3JlYy1udW1iZXI+PGZvcmVpZ24ta2V5cz48a2V5IGFwcD0iRU4iIGRiLWlkPSI5czl6dGY5
eGh4djBhM2V3cmRyNTBwZmZmd3QwenN6cGYyNTkiPjExNDA8L2tleT48L2ZvcmVpZ24ta2V5cz48
cmVmLXR5cGUgbmFtZT0iSm91cm5hbCBBcnRpY2xlIj4xNzwvcmVmLXR5cGU+PGNvbnRyaWJ1dG9y
cz48YXV0aG9ycz48YXV0aG9yPk5ha2FtdXJhLCBNLjwvYXV0aG9yPjxhdXRob3I+WW9uZWthd2Es
IFkuPC9hdXRob3I+PGF1dGhvcj5LbGVpaHVlcywgUC48L2F1dGhvcj48YXV0aG9yPk9oZ2FraSwg
SC48L2F1dGhvcj48L2F1dGhvcnM+PC9jb250cmlidXRvcnM+PGF1dGgtYWRkcmVzcz5JbnRlcm5h
dGlvbmFsIEFnZW5jeSBmb3IgUmVzZWFyY2ggb24gQ2FuY2VyLCBMeW9uLCBGcmFuY2UuPC9hdXRo
LWFkZHJlc3M+PHRpdGxlcz48dGl0bGU+UHJvbW90ZXIgaHlwZXJtZXRoeWxhdGlvbiBvZiB0aGUg
UkIxIGdlbmUgaW4gZ2xpb2JsYXN0b21hczwvdGl0bGU+PHNlY29uZGFyeS10aXRsZT5MYWIgSW52
ZXN0PC9zZWNvbmRhcnktdGl0bGU+PC90aXRsZXM+PHBlcmlvZGljYWw+PGZ1bGwtdGl0bGU+TGFi
IEludmVzdDwvZnVsbC10aXRsZT48L3BlcmlvZGljYWw+PHBhZ2VzPjc3LTgyPC9wYWdlcz48dm9s
dW1lPjgxPC92b2x1bWU+PG51bWJlcj4xPC9udW1iZXI+PGVkaXRpb24+MjAwMS8wMi8yNDwvZWRp
dGlvbj48a2V5d29yZHM+PGtleXdvcmQ+QWR1bHQ8L2tleXdvcmQ+PGtleXdvcmQ+QWdlZDwva2V5
d29yZD48a2V5d29yZD5Bc3Ryb2N5dG9tYS9nZW5ldGljcy9tZXRhYm9saXNtL3BhdGhvbG9neTwv
a2V5d29yZD48a2V5d29yZD5DZW50cmFsIE5lcnZvdXMgU3lzdGVtIE5lb3BsYXNtcy8qZ2VuZXRp
Y3MvbWV0YWJvbGlzbS9wYXRob2xvZ3k8L2tleXdvcmQ+PGtleXdvcmQ+RE5BIE1ldGh5bGF0aW9u
PC9rZXl3b3JkPjxrZXl3b3JkPkROQSwgTmVvcGxhc20vY2hlbWlzdHJ5L2dlbmV0aWNzPC9rZXl3
b3JkPjxrZXl3b3JkPkZlbWFsZTwva2V5d29yZD48a2V5d29yZD5HZW5lIEV4cHJlc3Npb248L2tl
eXdvcmQ+PGtleXdvcmQ+KkdlbmVzLCBSZXRpbm9ibGFzdG9tYTwva2V5d29yZD48a2V5d29yZD5H
bGlvYmxhc3RvbWEvKmdlbmV0aWNzL21ldGFib2xpc20vcGF0aG9sb2d5PC9rZXl3b3JkPjxrZXl3
b3JkPkh1bWFuczwva2V5d29yZD48a2V5d29yZD5JbW11bm9oaXN0b2NoZW1pc3RyeTwva2V5d29y
ZD48a2V5d29yZD5NYWxlPC9rZXl3b3JkPjxrZXl3b3JkPk1pZGRsZSBBZ2VkPC9rZXl3b3JkPjxr
ZXl3b3JkPipQcm9tb3RlciBSZWdpb25zLCBHZW5ldGljPC9rZXl3b3JkPjxrZXl3b3JkPlJldGlu
b2JsYXN0b21hIFByb3RlaW4vbWV0YWJvbGlzbTwva2V5d29yZD48L2tleXdvcmRzPjxkYXRlcz48
eWVhcj4yMDAxPC95ZWFyPjxwdWItZGF0ZXM+PGRhdGU+SmFuPC9kYXRlPjwvcHViLWRhdGVzPjwv
ZGF0ZXM+PGlzYm4+MDAyMy02ODM3IChQcmludCkmI3hEOzAwMjMtNjgzNyAoTGlua2luZyk8L2lz
Ym4+PGFjY2Vzc2lvbi1udW0+MTEyMDQyNzY8L2FjY2Vzc2lvbi1udW0+PHVybHM+PHJlbGF0ZWQt
dXJscz48dXJsPmh0dHA6Ly93d3cubmNiaS5ubG0ubmloLmdvdi9wdWJtZWQvMTEyMDQyNzY8L3Vy
bD48L3JlbGF0ZWQtdXJscz48L3VybHM+PGxhbmd1YWdlPmVuZzwvbGFuZ3VhZ2U+PC9yZWNvcmQ+
PC9DaXRlPjxDaXRlPjxBdXRob3I+TGFodHo8L0F1dGhvcj48WWVhcj4yMDExPC9ZZWFyPjxSZWNO
dW0+MTE0MjwvUmVjTnVtPjxyZWNvcmQ+PHJlYy1udW1iZXI+MTE0MjwvcmVjLW51bWJlcj48Zm9y
ZWlnbi1rZXlzPjxrZXkgYXBwPSJFTiIgZGItaWQ9IjlzOXp0Zjl4aHh2MGEzZXdyZHI1MHBmZmZ3
dDB6c3pwZjI1OSI+MTE0Mjwva2V5PjwvZm9yZWlnbi1rZXlzPjxyZWYtdHlwZSBuYW1lPSJKb3Vy
bmFsIEFydGljbGUiPjE3PC9yZWYtdHlwZT48Y29udHJpYnV0b3JzPjxhdXRob3JzPjxhdXRob3I+
TGFodHosIEMuPC9hdXRob3I+PGF1dGhvcj5QZmVpZmVyLCBHLiBQLjwvYXV0aG9yPjwvYXV0aG9y
cz48L2NvbnRyaWJ1dG9ycz48YXV0aC1hZGRyZXNzPkRlcGFydG1lbnQgb2YgQ2FuY2VyIEJpb2xv
Z3ksIEJlY2ttYW4gUmVzZWFyY2ggSW5zdGl0dXRlLCBDaXR5IG9mIEhvcGUsIER1YXJ0ZSwgQ0Eg
OTEwMTAsIFVTQS48L2F1dGgtYWRkcmVzcz48dGl0bGVzPjx0aXRsZT5FcGlnZW5ldGljIGNoYW5n
ZXMgb2YgRE5BIHJlcGFpciBnZW5lcyBpbiBjYW5jZXI8L3RpdGxlPjxzZWNvbmRhcnktdGl0bGU+
SiBNb2wgQ2VsbCBCaW9sPC9zZWNvbmRhcnktdGl0bGU+PC90aXRsZXM+PHBlcmlvZGljYWw+PGZ1
bGwtdGl0bGU+SiBNb2wgQ2VsbCBCaW9sPC9mdWxsLXRpdGxlPjwvcGVyaW9kaWNhbD48cGFnZXM+
NTEtODwvcGFnZXM+PHZvbHVtZT4zPC92b2x1bWU+PG51bWJlcj4xPC9udW1iZXI+PGVkaXRpb24+
MjAxMS8wMi8wMTwvZWRpdGlvbj48a2V5d29yZHM+PGtleXdvcmQ+QW5pbWFsczwva2V5d29yZD48
a2V5d29yZD5ETkEvZ2VuZXRpY3M8L2tleXdvcmQ+PGtleXdvcmQ+RE5BIERhbWFnZTwva2V5d29y
ZD48a2V5d29yZD5ETkEgUmVwYWlyLypnZW5ldGljczwva2V5d29yZD48a2V5d29yZD4qRXBpZ2Vu
ZXNpcywgR2VuZXRpYzwva2V5d29yZD48a2V5d29yZD5IdW1hbnM8L2tleXdvcmQ+PGtleXdvcmQ+
TmVvcGxhc21zLypnZW5ldGljczwva2V5d29yZD48L2tleXdvcmRzPjxkYXRlcz48eWVhcj4yMDEx
PC95ZWFyPjxwdWItZGF0ZXM+PGRhdGU+RmViPC9kYXRlPjwvcHViLWRhdGVzPjwvZGF0ZXM+PGlz
Ym4+MTc1OS00Njg1IChFbGVjdHJvbmljKSYjeEQ7MTc1OS00Njg1IChMaW5raW5nKTwvaXNibj48
YWNjZXNzaW9uLW51bT4yMTI3ODQ1MjwvYWNjZXNzaW9uLW51bT48dXJscz48cmVsYXRlZC11cmxz
Pjx1cmw+aHR0cDovL3d3dy5uY2JpLm5sbS5uaWguZ292L3B1Ym1lZC8yMTI3ODQ1MjwvdXJsPjwv
cmVsYXRlZC11cmxzPjwvdXJscz48Y3VzdG9tMj4zMDMwOTczPC9jdXN0b20yPjxlbGVjdHJvbmlj
LXJlc291cmNlLW51bT4xMC4xMDkzL2ptY2IvbWpxMDUzJiN4RDttanEwNTMgW3BpaV08L2VsZWN0
cm9uaWMtcmVzb3VyY2UtbnVtPjxsYW5ndWFnZT5lbmc8L2xhbmd1YWdlPjwvcmVjb3JkPjwvQ2l0
ZT48L0VuZE5vdGU+AG==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PEVuZE5vdGU+PENpdGU+PEF1dGhvcj5OYWthbXVyYTwvQXV0aG9yPjxZZWFyPjIwMDE8L1llYXI+
PFJlY051bT4xMTQwPC9SZWNOdW0+PERpc3BsYXlUZXh0PjxzdHlsZSBmYWNlPSJzdXBlcnNjcmlw
dCI+WzMyNywgMzI4XTwvc3R5bGU+PC9EaXNwbGF5VGV4dD48cmVjb3JkPjxyZWMtbnVtYmVyPjEx
NDA8L3JlYy1udW1iZXI+PGZvcmVpZ24ta2V5cz48a2V5IGFwcD0iRU4iIGRiLWlkPSI5czl6dGY5
eGh4djBhM2V3cmRyNTBwZmZmd3QwenN6cGYyNTkiPjExNDA8L2tleT48L2ZvcmVpZ24ta2V5cz48
cmVmLXR5cGUgbmFtZT0iSm91cm5hbCBBcnRpY2xlIj4xNzwvcmVmLXR5cGU+PGNvbnRyaWJ1dG9y
cz48YXV0aG9ycz48YXV0aG9yPk5ha2FtdXJhLCBNLjwvYXV0aG9yPjxhdXRob3I+WW9uZWthd2Es
IFkuPC9hdXRob3I+PGF1dGhvcj5LbGVpaHVlcywgUC48L2F1dGhvcj48YXV0aG9yPk9oZ2FraSwg
SC48L2F1dGhvcj48L2F1dGhvcnM+PC9jb250cmlidXRvcnM+PGF1dGgtYWRkcmVzcz5JbnRlcm5h
dGlvbmFsIEFnZW5jeSBmb3IgUmVzZWFyY2ggb24gQ2FuY2VyLCBMeW9uLCBGcmFuY2UuPC9hdXRo
LWFkZHJlc3M+PHRpdGxlcz48dGl0bGU+UHJvbW90ZXIgaHlwZXJtZXRoeWxhdGlvbiBvZiB0aGUg
UkIxIGdlbmUgaW4gZ2xpb2JsYXN0b21hczwvdGl0bGU+PHNlY29uZGFyeS10aXRsZT5MYWIgSW52
ZXN0PC9zZWNvbmRhcnktdGl0bGU+PC90aXRsZXM+PHBlcmlvZGljYWw+PGZ1bGwtdGl0bGU+TGFi
IEludmVzdDwvZnVsbC10aXRsZT48L3BlcmlvZGljYWw+PHBhZ2VzPjc3LTgyPC9wYWdlcz48dm9s
dW1lPjgxPC92b2x1bWU+PG51bWJlcj4xPC9udW1iZXI+PGVkaXRpb24+MjAwMS8wMi8yNDwvZWRp
dGlvbj48a2V5d29yZHM+PGtleXdvcmQ+QWR1bHQ8L2tleXdvcmQ+PGtleXdvcmQ+QWdlZDwva2V5
d29yZD48a2V5d29yZD5Bc3Ryb2N5dG9tYS9nZW5ldGljcy9tZXRhYm9saXNtL3BhdGhvbG9neTwv
a2V5d29yZD48a2V5d29yZD5DZW50cmFsIE5lcnZvdXMgU3lzdGVtIE5lb3BsYXNtcy8qZ2VuZXRp
Y3MvbWV0YWJvbGlzbS9wYXRob2xvZ3k8L2tleXdvcmQ+PGtleXdvcmQ+RE5BIE1ldGh5bGF0aW9u
PC9rZXl3b3JkPjxrZXl3b3JkPkROQSwgTmVvcGxhc20vY2hlbWlzdHJ5L2dlbmV0aWNzPC9rZXl3
b3JkPjxrZXl3b3JkPkZlbWFsZTwva2V5d29yZD48a2V5d29yZD5HZW5lIEV4cHJlc3Npb248L2tl
eXdvcmQ+PGtleXdvcmQ+KkdlbmVzLCBSZXRpbm9ibGFzdG9tYTwva2V5d29yZD48a2V5d29yZD5H
bGlvYmxhc3RvbWEvKmdlbmV0aWNzL21ldGFib2xpc20vcGF0aG9sb2d5PC9rZXl3b3JkPjxrZXl3
b3JkPkh1bWFuczwva2V5d29yZD48a2V5d29yZD5JbW11bm9oaXN0b2NoZW1pc3RyeTwva2V5d29y
ZD48a2V5d29yZD5NYWxlPC9rZXl3b3JkPjxrZXl3b3JkPk1pZGRsZSBBZ2VkPC9rZXl3b3JkPjxr
ZXl3b3JkPipQcm9tb3RlciBSZWdpb25zLCBHZW5ldGljPC9rZXl3b3JkPjxrZXl3b3JkPlJldGlu
b2JsYXN0b21hIFByb3RlaW4vbWV0YWJvbGlzbTwva2V5d29yZD48L2tleXdvcmRzPjxkYXRlcz48
eWVhcj4yMDAxPC95ZWFyPjxwdWItZGF0ZXM+PGRhdGU+SmFuPC9kYXRlPjwvcHViLWRhdGVzPjwv
ZGF0ZXM+PGlzYm4+MDAyMy02ODM3IChQcmludCkmI3hEOzAwMjMtNjgzNyAoTGlua2luZyk8L2lz
Ym4+PGFjY2Vzc2lvbi1udW0+MTEyMDQyNzY8L2FjY2Vzc2lvbi1udW0+PHVybHM+PHJlbGF0ZWQt
dXJscz48dXJsPmh0dHA6Ly93d3cubmNiaS5ubG0ubmloLmdvdi9wdWJtZWQvMTEyMDQyNzY8L3Vy
bD48L3JlbGF0ZWQtdXJscz48L3VybHM+PGxhbmd1YWdlPmVuZzwvbGFuZ3VhZ2U+PC9yZWNvcmQ+
PC9DaXRlPjxDaXRlPjxBdXRob3I+TGFodHo8L0F1dGhvcj48WWVhcj4yMDExPC9ZZWFyPjxSZWNO
dW0+MTE0MjwvUmVjTnVtPjxyZWNvcmQ+PHJlYy1udW1iZXI+MTE0MjwvcmVjLW51bWJlcj48Zm9y
ZWlnbi1rZXlzPjxrZXkgYXBwPSJFTiIgZGItaWQ9IjlzOXp0Zjl4aHh2MGEzZXdyZHI1MHBmZmZ3
dDB6c3pwZjI1OSI+MTE0Mjwva2V5PjwvZm9yZWlnbi1rZXlzPjxyZWYtdHlwZSBuYW1lPSJKb3Vy
bmFsIEFydGljbGUiPjE3PC9yZWYtdHlwZT48Y29udHJpYnV0b3JzPjxhdXRob3JzPjxhdXRob3I+
TGFodHosIEMuPC9hdXRob3I+PGF1dGhvcj5QZmVpZmVyLCBHLiBQLjwvYXV0aG9yPjwvYXV0aG9y
cz48L2NvbnRyaWJ1dG9ycz48YXV0aC1hZGRyZXNzPkRlcGFydG1lbnQgb2YgQ2FuY2VyIEJpb2xv
Z3ksIEJlY2ttYW4gUmVzZWFyY2ggSW5zdGl0dXRlLCBDaXR5IG9mIEhvcGUsIER1YXJ0ZSwgQ0Eg
OTEwMTAsIFVTQS48L2F1dGgtYWRkcmVzcz48dGl0bGVzPjx0aXRsZT5FcGlnZW5ldGljIGNoYW5n
ZXMgb2YgRE5BIHJlcGFpciBnZW5lcyBpbiBjYW5jZXI8L3RpdGxlPjxzZWNvbmRhcnktdGl0bGU+
SiBNb2wgQ2VsbCBCaW9sPC9zZWNvbmRhcnktdGl0bGU+PC90aXRsZXM+PHBlcmlvZGljYWw+PGZ1
bGwtdGl0bGU+SiBNb2wgQ2VsbCBCaW9sPC9mdWxsLXRpdGxlPjwvcGVyaW9kaWNhbD48cGFnZXM+
NTEtODwvcGFnZXM+PHZvbHVtZT4zPC92b2x1bWU+PG51bWJlcj4xPC9udW1iZXI+PGVkaXRpb24+
MjAxMS8wMi8wMTwvZWRpdGlvbj48a2V5d29yZHM+PGtleXdvcmQ+QW5pbWFsczwva2V5d29yZD48
a2V5d29yZD5ETkEvZ2VuZXRpY3M8L2tleXdvcmQ+PGtleXdvcmQ+RE5BIERhbWFnZTwva2V5d29y
ZD48a2V5d29yZD5ETkEgUmVwYWlyLypnZW5ldGljczwva2V5d29yZD48a2V5d29yZD4qRXBpZ2Vu
ZXNpcywgR2VuZXRpYzwva2V5d29yZD48a2V5d29yZD5IdW1hbnM8L2tleXdvcmQ+PGtleXdvcmQ+
TmVvcGxhc21zLypnZW5ldGljczwva2V5d29yZD48L2tleXdvcmRzPjxkYXRlcz48eWVhcj4yMDEx
PC95ZWFyPjxwdWItZGF0ZXM+PGRhdGU+RmViPC9kYXRlPjwvcHViLWRhdGVzPjwvZGF0ZXM+PGlz
Ym4+MTc1OS00Njg1IChFbGVjdHJvbmljKSYjeEQ7MTc1OS00Njg1IChMaW5raW5nKTwvaXNibj48
YWNjZXNzaW9uLW51bT4yMTI3ODQ1MjwvYWNjZXNzaW9uLW51bT48dXJscz48cmVsYXRlZC11cmxz
Pjx1cmw+aHR0cDovL3d3dy5uY2JpLm5sbS5uaWguZ292L3B1Ym1lZC8yMTI3ODQ1MjwvdXJsPjwv
cmVsYXRlZC11cmxzPjwvdXJscz48Y3VzdG9tMj4zMDMwOTczPC9jdXN0b20yPjxlbGVjdHJvbmlj
LXJlc291cmNlLW51bT4xMC4xMDkzL2ptY2IvbWpxMDUzJiN4RDttanEwNTMgW3BpaV08L2VsZWN0
cm9uaWMtcmVzb3VyY2UtbnVtPjxsYW5ndWFnZT5lbmc8L2xhbmd1YWdlPjwvcmVjb3JkPjwvQ2l0
ZT48L0VuZE5vdGU+AG==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530BD8" w:rsidRPr="0083401C">
        <w:rPr>
          <w:rFonts w:ascii="Book Antiqua" w:eastAsia="Calibri" w:hAnsi="Book Antiqua" w:cs="Calibri"/>
          <w:noProof/>
          <w:sz w:val="24"/>
          <w:szCs w:val="24"/>
          <w:vertAlign w:val="superscript"/>
        </w:rPr>
        <w:t>[327,</w:t>
      </w:r>
      <w:r w:rsidR="00FD4734" w:rsidRPr="0083401C">
        <w:rPr>
          <w:rFonts w:ascii="Book Antiqua" w:eastAsia="Calibri" w:hAnsi="Book Antiqua" w:cs="Calibri"/>
          <w:noProof/>
          <w:sz w:val="24"/>
          <w:szCs w:val="24"/>
          <w:vertAlign w:val="superscript"/>
        </w:rPr>
        <w:t>328]</w:t>
      </w:r>
      <w:r w:rsidR="00F420E4" w:rsidRPr="0083401C">
        <w:rPr>
          <w:rFonts w:ascii="Book Antiqua" w:eastAsia="Calibri" w:hAnsi="Book Antiqua" w:cs="Calibri"/>
          <w:sz w:val="24"/>
          <w:szCs w:val="24"/>
        </w:rPr>
        <w:fldChar w:fldCharType="end"/>
      </w:r>
      <w:r w:rsidR="00477750" w:rsidRPr="0083401C">
        <w:rPr>
          <w:rFonts w:ascii="Book Antiqua" w:eastAsia="Calibri" w:hAnsi="Book Antiqua" w:cs="Calibri"/>
          <w:sz w:val="24"/>
          <w:szCs w:val="24"/>
        </w:rPr>
        <w:t xml:space="preserve">. The above studies provide compelling evidence for deregulated DNA methylation in cancer but do not address distinct cell subpopulations. In this line, Yasuda </w:t>
      </w:r>
      <w:r w:rsidR="00477750" w:rsidRPr="0083401C">
        <w:rPr>
          <w:rFonts w:ascii="Book Antiqua" w:eastAsia="Calibri" w:hAnsi="Book Antiqua" w:cs="Calibri"/>
          <w:i/>
          <w:sz w:val="24"/>
          <w:szCs w:val="24"/>
        </w:rPr>
        <w:t>et a</w:t>
      </w:r>
      <w:r w:rsidR="002A1238" w:rsidRPr="0083401C">
        <w:rPr>
          <w:rFonts w:ascii="Book Antiqua" w:eastAsia="Calibri" w:hAnsi="Book Antiqua" w:cs="Calibri"/>
          <w:i/>
          <w:sz w:val="24"/>
          <w:szCs w:val="24"/>
        </w:rPr>
        <w:t>l</w:t>
      </w:r>
      <w:hyperlink w:anchor="_ENREF_329" w:tooltip="Yasuda, 2010 #791" w:history="1">
        <w:r w:rsidR="00F420E4" w:rsidRPr="0083401C">
          <w:rPr>
            <w:rFonts w:ascii="Book Antiqua" w:eastAsia="Calibri" w:hAnsi="Book Antiqua" w:cs="Calibri"/>
            <w:sz w:val="24"/>
            <w:szCs w:val="24"/>
          </w:rPr>
          <w:fldChar w:fldCharType="begin">
            <w:fldData xml:space="preserve">PEVuZE5vdGU+PENpdGU+PEF1dGhvcj5ZYXN1ZGE8L0F1dGhvcj48WWVhcj4yMDEwPC9ZZWFyPjxS
ZWNOdW0+NzkxPC9SZWNOdW0+PERpc3BsYXlUZXh0PjxzdHlsZSBmYWNlPSJzdXBlcnNjcmlwdCI+
WzMyOV08L3N0eWxlPjwvRGlzcGxheVRleHQ+PHJlY29yZD48cmVjLW51bWJlcj43OTE8L3JlYy1u
dW1iZXI+PGZvcmVpZ24ta2V5cz48a2V5IGFwcD0iRU4iIGRiLWlkPSI5czl6dGY5eGh4djBhM2V3
cmRyNTBwZmZmd3QwenN6cGYyNTkiPjc5MTwva2V5PjwvZm9yZWlnbi1rZXlzPjxyZWYtdHlwZSBu
YW1lPSJKb3VybmFsIEFydGljbGUiPjE3PC9yZWYtdHlwZT48Y29udHJpYnV0b3JzPjxhdXRob3Jz
PjxhdXRob3I+WWFzdWRhLCBILjwvYXV0aG9yPjxhdXRob3I+U29lamltYSwgSy48L2F1dGhvcj48
YXV0aG9yPldhdGFuYWJlLCBILjwvYXV0aG9yPjxhdXRob3I+S2F3YWRhLCBJLjwvYXV0aG9yPjxh
dXRob3I+TmFrYWNoaSwgSS48L2F1dGhvcj48YXV0aG9yPllvZGEsIFMuPC9hdXRob3I+PGF1dGhv
cj5OYWtheWFtYSwgUy48L2F1dGhvcj48YXV0aG9yPlNhdG9taSwgUi48L2F1dGhvcj48YXV0aG9y
PklrZW11cmEsIFMuPC9hdXRob3I+PGF1dGhvcj5UZXJhaSwgSC48L2F1dGhvcj48YXV0aG9yPlNh
dG8sIFQuPC9hdXRob3I+PGF1dGhvcj5TdXp1a2ksIFMuPC9hdXRob3I+PGF1dGhvcj5NYXRzdXph
a2ksIFkuPC9hdXRob3I+PGF1dGhvcj5OYW9raSwgSy48L2F1dGhvcj48YXV0aG9yPklzaGl6YWth
LCBBLjwvYXV0aG9yPjwvYXV0aG9ycz48L2NvbnRyaWJ1dG9ycz48YXV0aC1hZGRyZXNzPkRlcGFy
dG1lbnQgb2YgUHVsbW9uYXJ5IE1lZGljaW5lLCBTY2hvb2wgb2YgTWVkaWNpbmUsIEtlaW8gVW5p
dmVyc2l0eSwgU2hpbmp1a3Uta3UsIFRva3lvIDE2MC04NTgyLCBKYXBhbi48L2F1dGgtYWRkcmVz
cz48dGl0bGVzPjx0aXRsZT5EaXN0aW5jdCBlcGlnZW5ldGljIHJlZ3VsYXRpb24gb2YgdHVtb3Ig
c3VwcHJlc3NvciBnZW5lcyBpbiBwdXRhdGl2ZSBjYW5jZXIgc3RlbSBjZWxscyBvZiBzb2xpZCB0
dW1vcnM8L3RpdGxlPjxzZWNvbmRhcnktdGl0bGU+SW50IEogT25jb2w8L3NlY29uZGFyeS10aXRs
ZT48L3RpdGxlcz48cGVyaW9kaWNhbD48ZnVsbC10aXRsZT5JbnQgSiBPbmNvbDwvZnVsbC10aXRs
ZT48L3BlcmlvZGljYWw+PHBhZ2VzPjE1MzctNDY8L3BhZ2VzPjx2b2x1bWU+Mzc8L3ZvbHVtZT48
bnVtYmVyPjY8L251bWJlcj48ZWRpdGlvbj4yMDEwLzExLzAzPC9lZGl0aW9uPjxrZXl3b3Jkcz48
a2V5d29yZD5DaHJvbWF0aW4gSW1tdW5vcHJlY2lwaXRhdGlvbjwva2V5d29yZD48a2V5d29yZD5E
TkEgTWV0aHlsYXRpb248L2tleXdvcmQ+PGtleXdvcmQ+RE5BLUJpbmRpbmcgUHJvdGVpbnMvZ2Vu
ZXRpY3MvbWV0YWJvbGlzbTwva2V5d29yZD48a2V5d29yZD5FcGlnZW5lc2lzLCBHZW5ldGljLypw
aHlzaW9sb2d5PC9rZXl3b3JkPjxrZXl3b3JkPkdlbmUgRXhwcmVzc2lvbiBQcm9maWxpbmc8L2tl
eXdvcmQ+PGtleXdvcmQ+KkdlbmUgRXhwcmVzc2lvbiBSZWd1bGF0aW9uLCBOZW9wbGFzdGljPC9r
ZXl3b3JkPjxrZXl3b3JkPipHZW5lcywgVHVtb3IgU3VwcHJlc3Nvcjwva2V5d29yZD48a2V5d29y
ZD5IaXN0b25lLUx5c2luZSBOLU1ldGh5bHRyYW5zZmVyYXNlL21ldGFib2xpc208L2tleXdvcmQ+
PGtleXdvcmQ+SGlzdG9uZXMvbWV0YWJvbGlzbTwva2V5d29yZD48a2V5d29yZD5IdW1hbnM8L2tl
eXdvcmQ+PGtleXdvcmQ+TmVvcGxhc21zLypnZW5ldGljcy9tZXRhYm9saXNtL3BhdGhvbG9neTwv
a2V5d29yZD48a2V5d29yZD5OZW9wbGFzdGljIFN0ZW0gQ2VsbHMvKm1ldGFib2xpc20vcGF0aG9s
b2d5PC9rZXl3b3JkPjxrZXl3b3JkPlBvbHljb21iIFJlcHJlc3NpdmUgQ29tcGxleCAyPC9rZXl3
b3JkPjxrZXl3b3JkPlRyYW5zY3JpcHRpb24gRmFjdG9ycy9nZW5ldGljcy9tZXRhYm9saXNtPC9r
ZXl3b3JkPjxrZXl3b3JkPlR1bW9yIENlbGxzLCBDdWx0dXJlZDwva2V5d29yZD48L2tleXdvcmRz
PjxkYXRlcz48eWVhcj4yMDEwPC95ZWFyPjxwdWItZGF0ZXM+PGRhdGU+RGVjPC9kYXRlPjwvcHVi
LWRhdGVzPjwvZGF0ZXM+PGlzYm4+MTc5MS0yNDIzIChFbGVjdHJvbmljKSYjeEQ7MTAxOS02NDM5
IChMaW5raW5nKTwvaXNibj48YWNjZXNzaW9uLW51bT4yMTA0MjcyMzwvYWNjZXNzaW9uLW51bT48
dXJscz48cmVsYXRlZC11cmxzPjx1cmw+aHR0cDovL3d3dy5uY2JpLm5sbS5uaWguZ292L3B1Ym1l
ZC8yMTA0MjcyMzwvdXJsPjwvcmVsYXRlZC11cmxzPjwvdXJscz48bGFuZ3VhZ2U+ZW5nPC9sYW5n
dWFnZT48L3JlY29yZD48L0NpdGU+PC9FbmROb3RlPgB=
</w:fldData>
          </w:fldChar>
        </w:r>
        <w:r w:rsidR="00530BD8"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PEVuZE5vdGU+PENpdGU+PEF1dGhvcj5ZYXN1ZGE8L0F1dGhvcj48WWVhcj4yMDEwPC9ZZWFyPjxS
ZWNOdW0+NzkxPC9SZWNOdW0+PERpc3BsYXlUZXh0PjxzdHlsZSBmYWNlPSJzdXBlcnNjcmlwdCI+
WzMyOV08L3N0eWxlPjwvRGlzcGxheVRleHQ+PHJlY29yZD48cmVjLW51bWJlcj43OTE8L3JlYy1u
dW1iZXI+PGZvcmVpZ24ta2V5cz48a2V5IGFwcD0iRU4iIGRiLWlkPSI5czl6dGY5eGh4djBhM2V3
cmRyNTBwZmZmd3QwenN6cGYyNTkiPjc5MTwva2V5PjwvZm9yZWlnbi1rZXlzPjxyZWYtdHlwZSBu
YW1lPSJKb3VybmFsIEFydGljbGUiPjE3PC9yZWYtdHlwZT48Y29udHJpYnV0b3JzPjxhdXRob3Jz
PjxhdXRob3I+WWFzdWRhLCBILjwvYXV0aG9yPjxhdXRob3I+U29lamltYSwgSy48L2F1dGhvcj48
YXV0aG9yPldhdGFuYWJlLCBILjwvYXV0aG9yPjxhdXRob3I+S2F3YWRhLCBJLjwvYXV0aG9yPjxh
dXRob3I+TmFrYWNoaSwgSS48L2F1dGhvcj48YXV0aG9yPllvZGEsIFMuPC9hdXRob3I+PGF1dGhv
cj5OYWtheWFtYSwgUy48L2F1dGhvcj48YXV0aG9yPlNhdG9taSwgUi48L2F1dGhvcj48YXV0aG9y
PklrZW11cmEsIFMuPC9hdXRob3I+PGF1dGhvcj5UZXJhaSwgSC48L2F1dGhvcj48YXV0aG9yPlNh
dG8sIFQuPC9hdXRob3I+PGF1dGhvcj5TdXp1a2ksIFMuPC9hdXRob3I+PGF1dGhvcj5NYXRzdXph
a2ksIFkuPC9hdXRob3I+PGF1dGhvcj5OYW9raSwgSy48L2F1dGhvcj48YXV0aG9yPklzaGl6YWth
LCBBLjwvYXV0aG9yPjwvYXV0aG9ycz48L2NvbnRyaWJ1dG9ycz48YXV0aC1hZGRyZXNzPkRlcGFy
dG1lbnQgb2YgUHVsbW9uYXJ5IE1lZGljaW5lLCBTY2hvb2wgb2YgTWVkaWNpbmUsIEtlaW8gVW5p
dmVyc2l0eSwgU2hpbmp1a3Uta3UsIFRva3lvIDE2MC04NTgyLCBKYXBhbi48L2F1dGgtYWRkcmVz
cz48dGl0bGVzPjx0aXRsZT5EaXN0aW5jdCBlcGlnZW5ldGljIHJlZ3VsYXRpb24gb2YgdHVtb3Ig
c3VwcHJlc3NvciBnZW5lcyBpbiBwdXRhdGl2ZSBjYW5jZXIgc3RlbSBjZWxscyBvZiBzb2xpZCB0
dW1vcnM8L3RpdGxlPjxzZWNvbmRhcnktdGl0bGU+SW50IEogT25jb2w8L3NlY29uZGFyeS10aXRs
ZT48L3RpdGxlcz48cGVyaW9kaWNhbD48ZnVsbC10aXRsZT5JbnQgSiBPbmNvbDwvZnVsbC10aXRs
ZT48L3BlcmlvZGljYWw+PHBhZ2VzPjE1MzctNDY8L3BhZ2VzPjx2b2x1bWU+Mzc8L3ZvbHVtZT48
bnVtYmVyPjY8L251bWJlcj48ZWRpdGlvbj4yMDEwLzExLzAzPC9lZGl0aW9uPjxrZXl3b3Jkcz48
a2V5d29yZD5DaHJvbWF0aW4gSW1tdW5vcHJlY2lwaXRhdGlvbjwva2V5d29yZD48a2V5d29yZD5E
TkEgTWV0aHlsYXRpb248L2tleXdvcmQ+PGtleXdvcmQ+RE5BLUJpbmRpbmcgUHJvdGVpbnMvZ2Vu
ZXRpY3MvbWV0YWJvbGlzbTwva2V5d29yZD48a2V5d29yZD5FcGlnZW5lc2lzLCBHZW5ldGljLypw
aHlzaW9sb2d5PC9rZXl3b3JkPjxrZXl3b3JkPkdlbmUgRXhwcmVzc2lvbiBQcm9maWxpbmc8L2tl
eXdvcmQ+PGtleXdvcmQ+KkdlbmUgRXhwcmVzc2lvbiBSZWd1bGF0aW9uLCBOZW9wbGFzdGljPC9r
ZXl3b3JkPjxrZXl3b3JkPipHZW5lcywgVHVtb3IgU3VwcHJlc3Nvcjwva2V5d29yZD48a2V5d29y
ZD5IaXN0b25lLUx5c2luZSBOLU1ldGh5bHRyYW5zZmVyYXNlL21ldGFib2xpc208L2tleXdvcmQ+
PGtleXdvcmQ+SGlzdG9uZXMvbWV0YWJvbGlzbTwva2V5d29yZD48a2V5d29yZD5IdW1hbnM8L2tl
eXdvcmQ+PGtleXdvcmQ+TmVvcGxhc21zLypnZW5ldGljcy9tZXRhYm9saXNtL3BhdGhvbG9neTwv
a2V5d29yZD48a2V5d29yZD5OZW9wbGFzdGljIFN0ZW0gQ2VsbHMvKm1ldGFib2xpc20vcGF0aG9s
b2d5PC9rZXl3b3JkPjxrZXl3b3JkPlBvbHljb21iIFJlcHJlc3NpdmUgQ29tcGxleCAyPC9rZXl3
b3JkPjxrZXl3b3JkPlRyYW5zY3JpcHRpb24gRmFjdG9ycy9nZW5ldGljcy9tZXRhYm9saXNtPC9r
ZXl3b3JkPjxrZXl3b3JkPlR1bW9yIENlbGxzLCBDdWx0dXJlZDwva2V5d29yZD48L2tleXdvcmRz
PjxkYXRlcz48eWVhcj4yMDEwPC95ZWFyPjxwdWItZGF0ZXM+PGRhdGU+RGVjPC9kYXRlPjwvcHVi
LWRhdGVzPjwvZGF0ZXM+PGlzYm4+MTc5MS0yNDIzIChFbGVjdHJvbmljKSYjeEQ7MTAxOS02NDM5
IChMaW5raW5nKTwvaXNibj48YWNjZXNzaW9uLW51bT4yMTA0MjcyMzwvYWNjZXNzaW9uLW51bT48
dXJscz48cmVsYXRlZC11cmxzPjx1cmw+aHR0cDovL3d3dy5uY2JpLm5sbS5uaWguZ292L3B1Ym1l
ZC8yMTA0MjcyMzwvdXJsPjwvcmVsYXRlZC11cmxzPjwvdXJscz48bGFuZ3VhZ2U+ZW5nPC9sYW5n
dWFnZT48L3JlY29yZD48L0NpdGU+PC9FbmROb3RlPgB=
</w:fldData>
          </w:fldChar>
        </w:r>
        <w:r w:rsidR="00530BD8"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530BD8" w:rsidRPr="0083401C">
          <w:rPr>
            <w:rFonts w:ascii="Book Antiqua" w:eastAsia="Calibri" w:hAnsi="Book Antiqua" w:cs="Calibri"/>
            <w:noProof/>
            <w:sz w:val="24"/>
            <w:szCs w:val="24"/>
            <w:vertAlign w:val="superscript"/>
          </w:rPr>
          <w:t>[329]</w:t>
        </w:r>
        <w:r w:rsidR="00F420E4" w:rsidRPr="0083401C">
          <w:rPr>
            <w:rFonts w:ascii="Book Antiqua" w:eastAsia="Calibri" w:hAnsi="Book Antiqua" w:cs="Calibri"/>
            <w:sz w:val="24"/>
            <w:szCs w:val="24"/>
          </w:rPr>
          <w:fldChar w:fldCharType="end"/>
        </w:r>
      </w:hyperlink>
      <w:r w:rsidR="00477750" w:rsidRPr="0083401C">
        <w:rPr>
          <w:rFonts w:ascii="Book Antiqua" w:eastAsia="Calibri" w:hAnsi="Book Antiqua" w:cs="Calibri"/>
          <w:sz w:val="24"/>
          <w:szCs w:val="24"/>
        </w:rPr>
        <w:t xml:space="preserve"> studied 10 tumor suppressor genes (TSGs) in bulk a</w:t>
      </w:r>
      <w:r w:rsidR="006B32E4" w:rsidRPr="0083401C">
        <w:rPr>
          <w:rFonts w:ascii="Book Antiqua" w:eastAsia="Calibri" w:hAnsi="Book Antiqua" w:cs="Calibri"/>
          <w:sz w:val="24"/>
          <w:szCs w:val="24"/>
        </w:rPr>
        <w:t>nd CSC enriched MCF7 breast canc</w:t>
      </w:r>
      <w:r w:rsidR="00477750" w:rsidRPr="0083401C">
        <w:rPr>
          <w:rFonts w:ascii="Book Antiqua" w:eastAsia="Calibri" w:hAnsi="Book Antiqua" w:cs="Calibri"/>
          <w:sz w:val="24"/>
          <w:szCs w:val="24"/>
        </w:rPr>
        <w:t xml:space="preserve">er cells based on their ability to form tumor-spheres </w:t>
      </w:r>
      <w:r w:rsidR="006B32E4" w:rsidRPr="0083401C">
        <w:rPr>
          <w:rFonts w:ascii="Book Antiqua" w:eastAsia="Calibri" w:hAnsi="Book Antiqua" w:cs="Calibri"/>
          <w:sz w:val="24"/>
          <w:szCs w:val="24"/>
        </w:rPr>
        <w:t>a</w:t>
      </w:r>
      <w:r w:rsidR="00477750" w:rsidRPr="0083401C">
        <w:rPr>
          <w:rFonts w:ascii="Book Antiqua" w:eastAsia="Calibri" w:hAnsi="Book Antiqua" w:cs="Calibri"/>
          <w:sz w:val="24"/>
          <w:szCs w:val="24"/>
        </w:rPr>
        <w:t>nd found lower DNA methylation levels and H3K27m3 marks in the latter population. Ikegaki</w:t>
      </w:r>
      <w:r w:rsidR="004C06E4" w:rsidRPr="0083401C">
        <w:rPr>
          <w:rFonts w:ascii="Book Antiqua" w:eastAsia="Calibri" w:hAnsi="Book Antiqua" w:cs="Calibri"/>
          <w:sz w:val="24"/>
          <w:szCs w:val="24"/>
        </w:rPr>
        <w:t xml:space="preserve"> </w:t>
      </w:r>
      <w:r w:rsidR="00477750" w:rsidRPr="0083401C">
        <w:rPr>
          <w:rFonts w:ascii="Book Antiqua" w:eastAsia="Calibri" w:hAnsi="Book Antiqua" w:cs="Calibri"/>
          <w:i/>
          <w:sz w:val="24"/>
          <w:szCs w:val="24"/>
        </w:rPr>
        <w:t>et al</w:t>
      </w:r>
      <w:hyperlink w:anchor="_ENREF_330" w:tooltip="Ikegaki, 2013 #2305" w:history="1">
        <w:r w:rsidR="00F420E4" w:rsidRPr="0083401C">
          <w:rPr>
            <w:rFonts w:ascii="Book Antiqua" w:eastAsia="Calibri" w:hAnsi="Book Antiqua" w:cs="Calibri"/>
            <w:sz w:val="24"/>
            <w:szCs w:val="24"/>
          </w:rPr>
          <w:fldChar w:fldCharType="begin">
            <w:fldData xml:space="preserve">PEVuZE5vdGU+PENpdGU+PEF1dGhvcj5Ja2VnYWtpPC9BdXRob3I+PFllYXI+MjAxMzwvWWVhcj48
UmVjTnVtPjIzMDU8L1JlY051bT48RGlzcGxheVRleHQ+PHN0eWxlIGZhY2U9InN1cGVyc2NyaXB0
Ij5bMzMwXTwvc3R5bGU+PC9EaXNwbGF5VGV4dD48cmVjb3JkPjxyZWMtbnVtYmVyPjIzMDU8L3Jl
Yy1udW1iZXI+PGZvcmVpZ24ta2V5cz48a2V5IGFwcD0iRU4iIGRiLWlkPSI5czl6dGY5eGh4djBh
M2V3cmRyNTBwZmZmd3QwenN6cGYyNTkiPjIzMDU8L2tleT48L2ZvcmVpZ24ta2V5cz48cmVmLXR5
cGUgbmFtZT0iSm91cm5hbCBBcnRpY2xlIj4xNzwvcmVmLXR5cGU+PGNvbnRyaWJ1dG9ycz48YXV0
aG9ycz48YXV0aG9yPklrZWdha2ksIE4uPC9hdXRob3I+PGF1dGhvcj5TaGltYWRhLCBILjwvYXV0
aG9yPjxhdXRob3I+Rm94LCBBLiBNLjwvYXV0aG9yPjxhdXRob3I+UmVnYW4sIFAuIEwuPC9hdXRo
b3I+PGF1dGhvcj5KYWNvYnMsIEouIFIuPC9hdXRob3I+PGF1dGhvcj5IaWNrcywgUy4gTC48L2F1
dGhvcj48YXV0aG9yPlJhcHBhcG9ydCwgRS4gRi48L2F1dGhvcj48YXV0aG9yPlRhbmcsIFguIFgu
PC9hdXRob3I+PC9hdXRob3JzPjwvY29udHJpYnV0b3JzPjxhdXRoLWFkZHJlc3M+RGVwYXJ0bWVu
dCBvZiBBbmF0b215IGFuZCBDZWxsIEJpb2xvZ3ksIENvbGxlZ2Ugb2YgTWVkaWNpbmUsIFVuaXZl
cnNpdHkgb2YgSWxsaW5vaXMgYXQgQ2hpY2FnbywgSUwgNjA2MTIsIFVTQS48L2F1dGgtYWRkcmVz
cz48dGl0bGVzPjx0aXRsZT5UcmFuc2llbnQgdHJlYXRtZW50IHdpdGggZXBpZ2VuZXRpYyBtb2Rp
ZmllcnMgeWllbGRzIHN0YWJsZSBuZXVyb2JsYXN0b21hIHN0ZW0gY2VsbHMgcmVzZW1ibGluZyBh
Z2dyZXNzaXZlIGxhcmdlLWNlbGwgbmV1cm9ibGFzdG9tYXM8L3RpdGxlPjxzZWNvbmRhcnktdGl0
bGU+UHJvYyBOYXRsIEFjYWQgU2NpIFUgUyBBPC9zZWNvbmRhcnktdGl0bGU+PC90aXRsZXM+PHBl
cmlvZGljYWw+PGZ1bGwtdGl0bGU+UHJvYyBOYXRsIEFjYWQgU2NpIFUgUyBBPC9mdWxsLXRpdGxl
PjwvcGVyaW9kaWNhbD48cGFnZXM+NjA5Ny0xMDI8L3BhZ2VzPjx2b2x1bWU+MTEwPC92b2x1bWU+
PG51bWJlcj4xNTwvbnVtYmVyPjxlZGl0aW9uPjIwMTMvMDMvMTM8L2VkaXRpb24+PGtleXdvcmRz
PjxrZXl3b3JkPkFuaW1hbHM8L2tleXdvcmQ+PGtleXdvcmQ+KkNlbGwgTGluZSwgVHVtb3I8L2tl
eXdvcmQ+PGtleXdvcmQ+Q2VsbCBOdWNsZW9sdXMvZ2VuZXRpY3M8L2tleXdvcmQ+PGtleXdvcmQ+
Q2VsbCBOdWNsZXVzL21ldGFib2xpc208L2tleXdvcmQ+PGtleXdvcmQ+RE5BIE1ldGh5bGF0aW9u
PC9rZXl3b3JkPjxrZXl3b3JkPkVwaWdlbmVzaXMsIEdlbmV0aWM8L2tleXdvcmQ+PGtleXdvcmQ+
R2VuZSBFeHByZXNzaW9uIFByb2ZpbGluZzwva2V5d29yZD48a2V5d29yZD5IU1A5MCBIZWF0LVNo
b2NrIFByb3RlaW5zL21ldGFib2xpc208L2tleXdvcmQ+PGtleXdvcmQ+SHVtYW5zPC9rZXl3b3Jk
PjxrZXl3b3JkPkltbXVub2hpc3RvY2hlbWlzdHJ5PC9rZXl3b3JkPjxrZXl3b3JkPk1pY2U8L2tl
eXdvcmQ+PGtleXdvcmQ+TWljZSwgU0NJRDwva2V5d29yZD48a2V5d29yZD5OZW9wbGFzbSBUcmFu
c3BsYW50YXRpb248L2tleXdvcmQ+PGtleXdvcmQ+TmVvcGxhc3RpYyBTdGVtIENlbGxzLypjeXRv
bG9neTwva2V5d29yZD48a2V5d29yZD5OZXVyb2JsYXN0b21hLypnZW5ldGljczwva2V5d29yZD48
a2V5d29yZD5QaGVub3R5cGU8L2tleXdvcmQ+PGtleXdvcmQ+VHVtb3IgTWFya2VycywgQmlvbG9n
aWNhbC9tZXRhYm9saXNtPC9rZXl3b3JkPjwva2V5d29yZHM+PGRhdGVzPjx5ZWFyPjIwMTM8L3ll
YXI+PHB1Yi1kYXRlcz48ZGF0ZT5BcHIgOTwvZGF0ZT48L3B1Yi1kYXRlcz48L2RhdGVzPjxpc2Ju
PjEwOTEtNjQ5MCAoRWxlY3Ryb25pYykmI3hEOzAwMjctODQyNCAoTGlua2luZyk8L2lzYm4+PGFj
Y2Vzc2lvbi1udW0+MjM0Nzk2Mjg8L2FjY2Vzc2lvbi1udW0+PHVybHM+PHJlbGF0ZWQtdXJscz48
dXJsPmh0dHA6Ly93d3cubmNiaS5ubG0ubmloLmdvdi9wdWJtZWQvMjM0Nzk2Mjg8L3VybD48L3Jl
bGF0ZWQtdXJscz48L3VybHM+PGN1c3RvbTI+MzYyNTMxODwvY3VzdG9tMj48ZWxlY3Ryb25pYy1y
ZXNvdXJjZS1udW0+MTAuMTA3My9wbmFzLjExMTgyNjIxMTAmI3hEOzExMTgyNjIxMTAgW3BpaV08
L2VsZWN0cm9uaWMtcmVzb3VyY2UtbnVtPjxsYW5ndWFnZT5lbmc8L2xhbmd1YWdlPjwvcmVjb3Jk
PjwvQ2l0ZT48L0VuZE5vdGU+AG==
</w:fldData>
          </w:fldChar>
        </w:r>
        <w:r w:rsidR="00530BD8"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PEVuZE5vdGU+PENpdGU+PEF1dGhvcj5Ja2VnYWtpPC9BdXRob3I+PFllYXI+MjAxMzwvWWVhcj48
UmVjTnVtPjIzMDU8L1JlY051bT48RGlzcGxheVRleHQ+PHN0eWxlIGZhY2U9InN1cGVyc2NyaXB0
Ij5bMzMwXTwvc3R5bGU+PC9EaXNwbGF5VGV4dD48cmVjb3JkPjxyZWMtbnVtYmVyPjIzMDU8L3Jl
Yy1udW1iZXI+PGZvcmVpZ24ta2V5cz48a2V5IGFwcD0iRU4iIGRiLWlkPSI5czl6dGY5eGh4djBh
M2V3cmRyNTBwZmZmd3QwenN6cGYyNTkiPjIzMDU8L2tleT48L2ZvcmVpZ24ta2V5cz48cmVmLXR5
cGUgbmFtZT0iSm91cm5hbCBBcnRpY2xlIj4xNzwvcmVmLXR5cGU+PGNvbnRyaWJ1dG9ycz48YXV0
aG9ycz48YXV0aG9yPklrZWdha2ksIE4uPC9hdXRob3I+PGF1dGhvcj5TaGltYWRhLCBILjwvYXV0
aG9yPjxhdXRob3I+Rm94LCBBLiBNLjwvYXV0aG9yPjxhdXRob3I+UmVnYW4sIFAuIEwuPC9hdXRo
b3I+PGF1dGhvcj5KYWNvYnMsIEouIFIuPC9hdXRob3I+PGF1dGhvcj5IaWNrcywgUy4gTC48L2F1
dGhvcj48YXV0aG9yPlJhcHBhcG9ydCwgRS4gRi48L2F1dGhvcj48YXV0aG9yPlRhbmcsIFguIFgu
PC9hdXRob3I+PC9hdXRob3JzPjwvY29udHJpYnV0b3JzPjxhdXRoLWFkZHJlc3M+RGVwYXJ0bWVu
dCBvZiBBbmF0b215IGFuZCBDZWxsIEJpb2xvZ3ksIENvbGxlZ2Ugb2YgTWVkaWNpbmUsIFVuaXZl
cnNpdHkgb2YgSWxsaW5vaXMgYXQgQ2hpY2FnbywgSUwgNjA2MTIsIFVTQS48L2F1dGgtYWRkcmVz
cz48dGl0bGVzPjx0aXRsZT5UcmFuc2llbnQgdHJlYXRtZW50IHdpdGggZXBpZ2VuZXRpYyBtb2Rp
ZmllcnMgeWllbGRzIHN0YWJsZSBuZXVyb2JsYXN0b21hIHN0ZW0gY2VsbHMgcmVzZW1ibGluZyBh
Z2dyZXNzaXZlIGxhcmdlLWNlbGwgbmV1cm9ibGFzdG9tYXM8L3RpdGxlPjxzZWNvbmRhcnktdGl0
bGU+UHJvYyBOYXRsIEFjYWQgU2NpIFUgUyBBPC9zZWNvbmRhcnktdGl0bGU+PC90aXRsZXM+PHBl
cmlvZGljYWw+PGZ1bGwtdGl0bGU+UHJvYyBOYXRsIEFjYWQgU2NpIFUgUyBBPC9mdWxsLXRpdGxl
PjwvcGVyaW9kaWNhbD48cGFnZXM+NjA5Ny0xMDI8L3BhZ2VzPjx2b2x1bWU+MTEwPC92b2x1bWU+
PG51bWJlcj4xNTwvbnVtYmVyPjxlZGl0aW9uPjIwMTMvMDMvMTM8L2VkaXRpb24+PGtleXdvcmRz
PjxrZXl3b3JkPkFuaW1hbHM8L2tleXdvcmQ+PGtleXdvcmQ+KkNlbGwgTGluZSwgVHVtb3I8L2tl
eXdvcmQ+PGtleXdvcmQ+Q2VsbCBOdWNsZW9sdXMvZ2VuZXRpY3M8L2tleXdvcmQ+PGtleXdvcmQ+
Q2VsbCBOdWNsZXVzL21ldGFib2xpc208L2tleXdvcmQ+PGtleXdvcmQ+RE5BIE1ldGh5bGF0aW9u
PC9rZXl3b3JkPjxrZXl3b3JkPkVwaWdlbmVzaXMsIEdlbmV0aWM8L2tleXdvcmQ+PGtleXdvcmQ+
R2VuZSBFeHByZXNzaW9uIFByb2ZpbGluZzwva2V5d29yZD48a2V5d29yZD5IU1A5MCBIZWF0LVNo
b2NrIFByb3RlaW5zL21ldGFib2xpc208L2tleXdvcmQ+PGtleXdvcmQ+SHVtYW5zPC9rZXl3b3Jk
PjxrZXl3b3JkPkltbXVub2hpc3RvY2hlbWlzdHJ5PC9rZXl3b3JkPjxrZXl3b3JkPk1pY2U8L2tl
eXdvcmQ+PGtleXdvcmQ+TWljZSwgU0NJRDwva2V5d29yZD48a2V5d29yZD5OZW9wbGFzbSBUcmFu
c3BsYW50YXRpb248L2tleXdvcmQ+PGtleXdvcmQ+TmVvcGxhc3RpYyBTdGVtIENlbGxzLypjeXRv
bG9neTwva2V5d29yZD48a2V5d29yZD5OZXVyb2JsYXN0b21hLypnZW5ldGljczwva2V5d29yZD48
a2V5d29yZD5QaGVub3R5cGU8L2tleXdvcmQ+PGtleXdvcmQ+VHVtb3IgTWFya2VycywgQmlvbG9n
aWNhbC9tZXRhYm9saXNtPC9rZXl3b3JkPjwva2V5d29yZHM+PGRhdGVzPjx5ZWFyPjIwMTM8L3ll
YXI+PHB1Yi1kYXRlcz48ZGF0ZT5BcHIgOTwvZGF0ZT48L3B1Yi1kYXRlcz48L2RhdGVzPjxpc2Ju
PjEwOTEtNjQ5MCAoRWxlY3Ryb25pYykmI3hEOzAwMjctODQyNCAoTGlua2luZyk8L2lzYm4+PGFj
Y2Vzc2lvbi1udW0+MjM0Nzk2Mjg8L2FjY2Vzc2lvbi1udW0+PHVybHM+PHJlbGF0ZWQtdXJscz48
dXJsPmh0dHA6Ly93d3cubmNiaS5ubG0ubmloLmdvdi9wdWJtZWQvMjM0Nzk2Mjg8L3VybD48L3Jl
bGF0ZWQtdXJscz48L3VybHM+PGN1c3RvbTI+MzYyNTMxODwvY3VzdG9tMj48ZWxlY3Ryb25pYy1y
ZXNvdXJjZS1udW0+MTAuMTA3My9wbmFzLjExMTgyNjIxMTAmI3hEOzExMTgyNjIxMTAgW3BpaV08
L2VsZWN0cm9uaWMtcmVzb3VyY2UtbnVtPjxsYW5ndWFnZT5lbmc8L2xhbmd1YWdlPjwvcmVjb3Jk
PjwvQ2l0ZT48L0VuZE5vdGU+AG==
</w:fldData>
          </w:fldChar>
        </w:r>
        <w:r w:rsidR="00530BD8"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530BD8" w:rsidRPr="0083401C">
          <w:rPr>
            <w:rFonts w:ascii="Book Antiqua" w:eastAsia="Calibri" w:hAnsi="Book Antiqua" w:cs="Calibri"/>
            <w:noProof/>
            <w:sz w:val="24"/>
            <w:szCs w:val="24"/>
            <w:vertAlign w:val="superscript"/>
          </w:rPr>
          <w:t>[330]</w:t>
        </w:r>
        <w:r w:rsidR="00F420E4" w:rsidRPr="0083401C">
          <w:rPr>
            <w:rFonts w:ascii="Book Antiqua" w:eastAsia="Calibri" w:hAnsi="Book Antiqua" w:cs="Calibri"/>
            <w:sz w:val="24"/>
            <w:szCs w:val="24"/>
          </w:rPr>
          <w:fldChar w:fldCharType="end"/>
        </w:r>
      </w:hyperlink>
      <w:r w:rsidR="00477750" w:rsidRPr="0083401C">
        <w:rPr>
          <w:rFonts w:ascii="Book Antiqua" w:eastAsia="Calibri" w:hAnsi="Book Antiqua" w:cs="Calibri"/>
          <w:sz w:val="24"/>
          <w:szCs w:val="24"/>
        </w:rPr>
        <w:t xml:space="preserve"> proved that epigenetic modifiers can affect the expression of stemness genes and contribute to the establishment of CSC</w:t>
      </w:r>
      <w:r w:rsidRPr="0083401C">
        <w:rPr>
          <w:rFonts w:ascii="Book Antiqua" w:eastAsia="Calibri" w:hAnsi="Book Antiqua" w:cs="Calibri"/>
          <w:sz w:val="24"/>
          <w:szCs w:val="24"/>
        </w:rPr>
        <w:t>s</w:t>
      </w:r>
      <w:r w:rsidR="00477750" w:rsidRPr="0083401C">
        <w:rPr>
          <w:rFonts w:ascii="Book Antiqua" w:eastAsia="Calibri" w:hAnsi="Book Antiqua" w:cs="Calibri"/>
          <w:sz w:val="24"/>
          <w:szCs w:val="24"/>
        </w:rPr>
        <w:t xml:space="preserve">. They showed that short-term treatment of Neuroblastoma cell lines with the DNA methylation inhibitor </w:t>
      </w:r>
      <w:r w:rsidR="00816277" w:rsidRPr="0083401C">
        <w:rPr>
          <w:rFonts w:ascii="Book Antiqua" w:hAnsi="Book Antiqua" w:cs="Arial"/>
          <w:sz w:val="24"/>
          <w:szCs w:val="24"/>
        </w:rPr>
        <w:t>5-aza-2′-deoxycytidine (5AdC)</w:t>
      </w:r>
      <w:r w:rsidR="0083401C" w:rsidRPr="0083401C">
        <w:rPr>
          <w:rFonts w:ascii="Book Antiqua" w:hAnsi="Book Antiqua" w:cs="Arial" w:hint="eastAsia"/>
          <w:sz w:val="24"/>
          <w:szCs w:val="24"/>
          <w:lang w:eastAsia="zh-CN"/>
        </w:rPr>
        <w:t xml:space="preserve"> </w:t>
      </w:r>
      <w:r w:rsidR="00141EDF" w:rsidRPr="0083401C">
        <w:rPr>
          <w:rFonts w:ascii="Book Antiqua" w:eastAsia="Calibri" w:hAnsi="Book Antiqua" w:cs="Calibri"/>
          <w:sz w:val="24"/>
          <w:szCs w:val="24"/>
        </w:rPr>
        <w:t>and/or the histone deacetylase</w:t>
      </w:r>
      <w:r w:rsidR="00477750" w:rsidRPr="0083401C">
        <w:rPr>
          <w:rFonts w:ascii="Book Antiqua" w:eastAsia="Calibri" w:hAnsi="Book Antiqua" w:cs="Calibri"/>
          <w:sz w:val="24"/>
          <w:szCs w:val="24"/>
        </w:rPr>
        <w:t xml:space="preserve"> inhibitor 4-</w:t>
      </w:r>
      <w:proofErr w:type="gramStart"/>
      <w:r w:rsidR="00477750" w:rsidRPr="0083401C">
        <w:rPr>
          <w:rFonts w:ascii="Book Antiqua" w:eastAsia="Calibri" w:hAnsi="Book Antiqua" w:cs="Calibri"/>
          <w:sz w:val="24"/>
          <w:szCs w:val="24"/>
        </w:rPr>
        <w:t>phenylbutyrate,</w:t>
      </w:r>
      <w:proofErr w:type="gramEnd"/>
      <w:r w:rsidR="00477750" w:rsidRPr="0083401C">
        <w:rPr>
          <w:rFonts w:ascii="Book Antiqua" w:eastAsia="Calibri" w:hAnsi="Book Antiqua" w:cs="Calibri"/>
          <w:sz w:val="24"/>
          <w:szCs w:val="24"/>
        </w:rPr>
        <w:t xml:space="preserve"> </w:t>
      </w:r>
      <w:r w:rsidR="00631B76" w:rsidRPr="0083401C">
        <w:rPr>
          <w:rFonts w:ascii="Book Antiqua" w:eastAsia="Calibri" w:hAnsi="Book Antiqua" w:cs="Calibri"/>
          <w:sz w:val="24"/>
          <w:szCs w:val="24"/>
        </w:rPr>
        <w:t>enhances</w:t>
      </w:r>
      <w:r w:rsidR="00C42035" w:rsidRPr="0083401C">
        <w:rPr>
          <w:rFonts w:ascii="Book Antiqua" w:eastAsia="Calibri" w:hAnsi="Book Antiqua" w:cs="Calibri"/>
          <w:sz w:val="24"/>
          <w:szCs w:val="24"/>
        </w:rPr>
        <w:t xml:space="preserve"> </w:t>
      </w:r>
      <w:r w:rsidR="00631B76" w:rsidRPr="0083401C">
        <w:rPr>
          <w:rFonts w:ascii="Book Antiqua" w:eastAsia="Calibri" w:hAnsi="Book Antiqua" w:cs="Calibri"/>
          <w:sz w:val="24"/>
          <w:szCs w:val="24"/>
        </w:rPr>
        <w:t>their</w:t>
      </w:r>
      <w:r w:rsidR="00C42035" w:rsidRPr="0083401C">
        <w:rPr>
          <w:rFonts w:ascii="Book Antiqua" w:eastAsia="Calibri" w:hAnsi="Book Antiqua" w:cs="Calibri"/>
          <w:sz w:val="24"/>
          <w:szCs w:val="24"/>
        </w:rPr>
        <w:t xml:space="preserve"> </w:t>
      </w:r>
      <w:r w:rsidR="00631B76" w:rsidRPr="0083401C">
        <w:rPr>
          <w:rFonts w:ascii="Book Antiqua" w:eastAsia="Calibri" w:hAnsi="Book Antiqua" w:cs="Calibri"/>
          <w:sz w:val="24"/>
          <w:szCs w:val="24"/>
        </w:rPr>
        <w:t>CSC phenotype</w:t>
      </w:r>
      <w:hyperlink w:anchor="_ENREF_330" w:tooltip="Ikegaki, 2013 #2305" w:history="1">
        <w:r w:rsidR="00F420E4" w:rsidRPr="0083401C">
          <w:rPr>
            <w:rFonts w:ascii="Book Antiqua" w:eastAsia="Calibri" w:hAnsi="Book Antiqua" w:cs="Calibri"/>
            <w:sz w:val="24"/>
            <w:szCs w:val="24"/>
          </w:rPr>
          <w:fldChar w:fldCharType="begin">
            <w:fldData xml:space="preserve">PEVuZE5vdGU+PENpdGU+PEF1dGhvcj5Ja2VnYWtpPC9BdXRob3I+PFllYXI+MjAxMzwvWWVhcj48
UmVjTnVtPjIzMDU8L1JlY051bT48RGlzcGxheVRleHQ+PHN0eWxlIGZhY2U9InN1cGVyc2NyaXB0
Ij5bMzMwXTwvc3R5bGU+PC9EaXNwbGF5VGV4dD48cmVjb3JkPjxyZWMtbnVtYmVyPjIzMDU8L3Jl
Yy1udW1iZXI+PGZvcmVpZ24ta2V5cz48a2V5IGFwcD0iRU4iIGRiLWlkPSI5czl6dGY5eGh4djBh
M2V3cmRyNTBwZmZmd3QwenN6cGYyNTkiPjIzMDU8L2tleT48L2ZvcmVpZ24ta2V5cz48cmVmLXR5
cGUgbmFtZT0iSm91cm5hbCBBcnRpY2xlIj4xNzwvcmVmLXR5cGU+PGNvbnRyaWJ1dG9ycz48YXV0
aG9ycz48YXV0aG9yPklrZWdha2ksIE4uPC9hdXRob3I+PGF1dGhvcj5TaGltYWRhLCBILjwvYXV0
aG9yPjxhdXRob3I+Rm94LCBBLiBNLjwvYXV0aG9yPjxhdXRob3I+UmVnYW4sIFAuIEwuPC9hdXRo
b3I+PGF1dGhvcj5KYWNvYnMsIEouIFIuPC9hdXRob3I+PGF1dGhvcj5IaWNrcywgUy4gTC48L2F1
dGhvcj48YXV0aG9yPlJhcHBhcG9ydCwgRS4gRi48L2F1dGhvcj48YXV0aG9yPlRhbmcsIFguIFgu
PC9hdXRob3I+PC9hdXRob3JzPjwvY29udHJpYnV0b3JzPjxhdXRoLWFkZHJlc3M+RGVwYXJ0bWVu
dCBvZiBBbmF0b215IGFuZCBDZWxsIEJpb2xvZ3ksIENvbGxlZ2Ugb2YgTWVkaWNpbmUsIFVuaXZl
cnNpdHkgb2YgSWxsaW5vaXMgYXQgQ2hpY2FnbywgSUwgNjA2MTIsIFVTQS48L2F1dGgtYWRkcmVz
cz48dGl0bGVzPjx0aXRsZT5UcmFuc2llbnQgdHJlYXRtZW50IHdpdGggZXBpZ2VuZXRpYyBtb2Rp
ZmllcnMgeWllbGRzIHN0YWJsZSBuZXVyb2JsYXN0b21hIHN0ZW0gY2VsbHMgcmVzZW1ibGluZyBh
Z2dyZXNzaXZlIGxhcmdlLWNlbGwgbmV1cm9ibGFzdG9tYXM8L3RpdGxlPjxzZWNvbmRhcnktdGl0
bGU+UHJvYyBOYXRsIEFjYWQgU2NpIFUgUyBBPC9zZWNvbmRhcnktdGl0bGU+PC90aXRsZXM+PHBl
cmlvZGljYWw+PGZ1bGwtdGl0bGU+UHJvYyBOYXRsIEFjYWQgU2NpIFUgUyBBPC9mdWxsLXRpdGxl
PjwvcGVyaW9kaWNhbD48cGFnZXM+NjA5Ny0xMDI8L3BhZ2VzPjx2b2x1bWU+MTEwPC92b2x1bWU+
PG51bWJlcj4xNTwvbnVtYmVyPjxlZGl0aW9uPjIwMTMvMDMvMTM8L2VkaXRpb24+PGtleXdvcmRz
PjxrZXl3b3JkPkFuaW1hbHM8L2tleXdvcmQ+PGtleXdvcmQ+KkNlbGwgTGluZSwgVHVtb3I8L2tl
eXdvcmQ+PGtleXdvcmQ+Q2VsbCBOdWNsZW9sdXMvZ2VuZXRpY3M8L2tleXdvcmQ+PGtleXdvcmQ+
Q2VsbCBOdWNsZXVzL21ldGFib2xpc208L2tleXdvcmQ+PGtleXdvcmQ+RE5BIE1ldGh5bGF0aW9u
PC9rZXl3b3JkPjxrZXl3b3JkPkVwaWdlbmVzaXMsIEdlbmV0aWM8L2tleXdvcmQ+PGtleXdvcmQ+
R2VuZSBFeHByZXNzaW9uIFByb2ZpbGluZzwva2V5d29yZD48a2V5d29yZD5IU1A5MCBIZWF0LVNo
b2NrIFByb3RlaW5zL21ldGFib2xpc208L2tleXdvcmQ+PGtleXdvcmQ+SHVtYW5zPC9rZXl3b3Jk
PjxrZXl3b3JkPkltbXVub2hpc3RvY2hlbWlzdHJ5PC9rZXl3b3JkPjxrZXl3b3JkPk1pY2U8L2tl
eXdvcmQ+PGtleXdvcmQ+TWljZSwgU0NJRDwva2V5d29yZD48a2V5d29yZD5OZW9wbGFzbSBUcmFu
c3BsYW50YXRpb248L2tleXdvcmQ+PGtleXdvcmQ+TmVvcGxhc3RpYyBTdGVtIENlbGxzLypjeXRv
bG9neTwva2V5d29yZD48a2V5d29yZD5OZXVyb2JsYXN0b21hLypnZW5ldGljczwva2V5d29yZD48
a2V5d29yZD5QaGVub3R5cGU8L2tleXdvcmQ+PGtleXdvcmQ+VHVtb3IgTWFya2VycywgQmlvbG9n
aWNhbC9tZXRhYm9saXNtPC9rZXl3b3JkPjwva2V5d29yZHM+PGRhdGVzPjx5ZWFyPjIwMTM8L3ll
YXI+PHB1Yi1kYXRlcz48ZGF0ZT5BcHIgOTwvZGF0ZT48L3B1Yi1kYXRlcz48L2RhdGVzPjxpc2Ju
PjEwOTEtNjQ5MCAoRWxlY3Ryb25pYykmI3hEOzAwMjctODQyNCAoTGlua2luZyk8L2lzYm4+PGFj
Y2Vzc2lvbi1udW0+MjM0Nzk2Mjg8L2FjY2Vzc2lvbi1udW0+PHVybHM+PHJlbGF0ZWQtdXJscz48
dXJsPmh0dHA6Ly93d3cubmNiaS5ubG0ubmloLmdvdi9wdWJtZWQvMjM0Nzk2Mjg8L3VybD48L3Jl
bGF0ZWQtdXJscz48L3VybHM+PGN1c3RvbTI+MzYyNTMxODwvY3VzdG9tMj48ZWxlY3Ryb25pYy1y
ZXNvdXJjZS1udW0+MTAuMTA3My9wbmFzLjExMTgyNjIxMTAmI3hEOzExMTgyNjIxMTAgW3BpaV08
L2VsZWN0cm9uaWMtcmVzb3VyY2UtbnVtPjxsYW5ndWFnZT5lbmc8L2xhbmd1YWdlPjwvcmVjb3Jk
PjwvQ2l0ZT48L0VuZE5vdGU+AG==
</w:fldData>
          </w:fldChar>
        </w:r>
        <w:r w:rsidR="00530BD8"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PEVuZE5vdGU+PENpdGU+PEF1dGhvcj5Ja2VnYWtpPC9BdXRob3I+PFllYXI+MjAxMzwvWWVhcj48
UmVjTnVtPjIzMDU8L1JlY051bT48RGlzcGxheVRleHQ+PHN0eWxlIGZhY2U9InN1cGVyc2NyaXB0
Ij5bMzMwXTwvc3R5bGU+PC9EaXNwbGF5VGV4dD48cmVjb3JkPjxyZWMtbnVtYmVyPjIzMDU8L3Jl
Yy1udW1iZXI+PGZvcmVpZ24ta2V5cz48a2V5IGFwcD0iRU4iIGRiLWlkPSI5czl6dGY5eGh4djBh
M2V3cmRyNTBwZmZmd3QwenN6cGYyNTkiPjIzMDU8L2tleT48L2ZvcmVpZ24ta2V5cz48cmVmLXR5
cGUgbmFtZT0iSm91cm5hbCBBcnRpY2xlIj4xNzwvcmVmLXR5cGU+PGNvbnRyaWJ1dG9ycz48YXV0
aG9ycz48YXV0aG9yPklrZWdha2ksIE4uPC9hdXRob3I+PGF1dGhvcj5TaGltYWRhLCBILjwvYXV0
aG9yPjxhdXRob3I+Rm94LCBBLiBNLjwvYXV0aG9yPjxhdXRob3I+UmVnYW4sIFAuIEwuPC9hdXRo
b3I+PGF1dGhvcj5KYWNvYnMsIEouIFIuPC9hdXRob3I+PGF1dGhvcj5IaWNrcywgUy4gTC48L2F1
dGhvcj48YXV0aG9yPlJhcHBhcG9ydCwgRS4gRi48L2F1dGhvcj48YXV0aG9yPlRhbmcsIFguIFgu
PC9hdXRob3I+PC9hdXRob3JzPjwvY29udHJpYnV0b3JzPjxhdXRoLWFkZHJlc3M+RGVwYXJ0bWVu
dCBvZiBBbmF0b215IGFuZCBDZWxsIEJpb2xvZ3ksIENvbGxlZ2Ugb2YgTWVkaWNpbmUsIFVuaXZl
cnNpdHkgb2YgSWxsaW5vaXMgYXQgQ2hpY2FnbywgSUwgNjA2MTIsIFVTQS48L2F1dGgtYWRkcmVz
cz48dGl0bGVzPjx0aXRsZT5UcmFuc2llbnQgdHJlYXRtZW50IHdpdGggZXBpZ2VuZXRpYyBtb2Rp
ZmllcnMgeWllbGRzIHN0YWJsZSBuZXVyb2JsYXN0b21hIHN0ZW0gY2VsbHMgcmVzZW1ibGluZyBh
Z2dyZXNzaXZlIGxhcmdlLWNlbGwgbmV1cm9ibGFzdG9tYXM8L3RpdGxlPjxzZWNvbmRhcnktdGl0
bGU+UHJvYyBOYXRsIEFjYWQgU2NpIFUgUyBBPC9zZWNvbmRhcnktdGl0bGU+PC90aXRsZXM+PHBl
cmlvZGljYWw+PGZ1bGwtdGl0bGU+UHJvYyBOYXRsIEFjYWQgU2NpIFUgUyBBPC9mdWxsLXRpdGxl
PjwvcGVyaW9kaWNhbD48cGFnZXM+NjA5Ny0xMDI8L3BhZ2VzPjx2b2x1bWU+MTEwPC92b2x1bWU+
PG51bWJlcj4xNTwvbnVtYmVyPjxlZGl0aW9uPjIwMTMvMDMvMTM8L2VkaXRpb24+PGtleXdvcmRz
PjxrZXl3b3JkPkFuaW1hbHM8L2tleXdvcmQ+PGtleXdvcmQ+KkNlbGwgTGluZSwgVHVtb3I8L2tl
eXdvcmQ+PGtleXdvcmQ+Q2VsbCBOdWNsZW9sdXMvZ2VuZXRpY3M8L2tleXdvcmQ+PGtleXdvcmQ+
Q2VsbCBOdWNsZXVzL21ldGFib2xpc208L2tleXdvcmQ+PGtleXdvcmQ+RE5BIE1ldGh5bGF0aW9u
PC9rZXl3b3JkPjxrZXl3b3JkPkVwaWdlbmVzaXMsIEdlbmV0aWM8L2tleXdvcmQ+PGtleXdvcmQ+
R2VuZSBFeHByZXNzaW9uIFByb2ZpbGluZzwva2V5d29yZD48a2V5d29yZD5IU1A5MCBIZWF0LVNo
b2NrIFByb3RlaW5zL21ldGFib2xpc208L2tleXdvcmQ+PGtleXdvcmQ+SHVtYW5zPC9rZXl3b3Jk
PjxrZXl3b3JkPkltbXVub2hpc3RvY2hlbWlzdHJ5PC9rZXl3b3JkPjxrZXl3b3JkPk1pY2U8L2tl
eXdvcmQ+PGtleXdvcmQ+TWljZSwgU0NJRDwva2V5d29yZD48a2V5d29yZD5OZW9wbGFzbSBUcmFu
c3BsYW50YXRpb248L2tleXdvcmQ+PGtleXdvcmQ+TmVvcGxhc3RpYyBTdGVtIENlbGxzLypjeXRv
bG9neTwva2V5d29yZD48a2V5d29yZD5OZXVyb2JsYXN0b21hLypnZW5ldGljczwva2V5d29yZD48
a2V5d29yZD5QaGVub3R5cGU8L2tleXdvcmQ+PGtleXdvcmQ+VHVtb3IgTWFya2VycywgQmlvbG9n
aWNhbC9tZXRhYm9saXNtPC9rZXl3b3JkPjwva2V5d29yZHM+PGRhdGVzPjx5ZWFyPjIwMTM8L3ll
YXI+PHB1Yi1kYXRlcz48ZGF0ZT5BcHIgOTwvZGF0ZT48L3B1Yi1kYXRlcz48L2RhdGVzPjxpc2Ju
PjEwOTEtNjQ5MCAoRWxlY3Ryb25pYykmI3hEOzAwMjctODQyNCAoTGlua2luZyk8L2lzYm4+PGFj
Y2Vzc2lvbi1udW0+MjM0Nzk2Mjg8L2FjY2Vzc2lvbi1udW0+PHVybHM+PHJlbGF0ZWQtdXJscz48
dXJsPmh0dHA6Ly93d3cubmNiaS5ubG0ubmloLmdvdi9wdWJtZWQvMjM0Nzk2Mjg8L3VybD48L3Jl
bGF0ZWQtdXJscz48L3VybHM+PGN1c3RvbTI+MzYyNTMxODwvY3VzdG9tMj48ZWxlY3Ryb25pYy1y
ZXNvdXJjZS1udW0+MTAuMTA3My9wbmFzLjExMTgyNjIxMTAmI3hEOzExMTgyNjIxMTAgW3BpaV08
L2VsZWN0cm9uaWMtcmVzb3VyY2UtbnVtPjxsYW5ndWFnZT5lbmc8L2xhbmd1YWdlPjwvcmVjb3Jk
PjwvQ2l0ZT48L0VuZE5vdGU+AG==
</w:fldData>
          </w:fldChar>
        </w:r>
        <w:r w:rsidR="00530BD8"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530BD8" w:rsidRPr="0083401C">
          <w:rPr>
            <w:rFonts w:ascii="Book Antiqua" w:eastAsia="Calibri" w:hAnsi="Book Antiqua" w:cs="Calibri"/>
            <w:noProof/>
            <w:sz w:val="24"/>
            <w:szCs w:val="24"/>
            <w:vertAlign w:val="superscript"/>
          </w:rPr>
          <w:t>[330]</w:t>
        </w:r>
        <w:r w:rsidR="00F420E4" w:rsidRPr="0083401C">
          <w:rPr>
            <w:rFonts w:ascii="Book Antiqua" w:eastAsia="Calibri" w:hAnsi="Book Antiqua" w:cs="Calibri"/>
            <w:sz w:val="24"/>
            <w:szCs w:val="24"/>
          </w:rPr>
          <w:fldChar w:fldCharType="end"/>
        </w:r>
      </w:hyperlink>
      <w:r w:rsidR="00477750" w:rsidRPr="0083401C">
        <w:rPr>
          <w:rFonts w:ascii="Book Antiqua" w:eastAsia="Calibri" w:hAnsi="Book Antiqua" w:cs="Calibri"/>
          <w:sz w:val="24"/>
          <w:szCs w:val="24"/>
        </w:rPr>
        <w:t>.</w:t>
      </w:r>
    </w:p>
    <w:p w14:paraId="1553FB78" w14:textId="77777777" w:rsidR="00477750" w:rsidRPr="0083401C" w:rsidRDefault="00477750" w:rsidP="005C750A">
      <w:pPr>
        <w:spacing w:after="0" w:line="360" w:lineRule="auto"/>
        <w:ind w:firstLineChars="100" w:firstLine="240"/>
        <w:jc w:val="both"/>
        <w:rPr>
          <w:rFonts w:ascii="Book Antiqua" w:eastAsia="Calibri" w:hAnsi="Book Antiqua" w:cs="Calibri"/>
          <w:sz w:val="24"/>
          <w:szCs w:val="24"/>
        </w:rPr>
      </w:pPr>
      <w:r w:rsidRPr="0083401C">
        <w:rPr>
          <w:rFonts w:ascii="Book Antiqua" w:eastAsia="Calibri" w:hAnsi="Book Antiqua" w:cs="Calibri"/>
          <w:sz w:val="24"/>
          <w:szCs w:val="24"/>
        </w:rPr>
        <w:t>The expression levels of DNMTs are e</w:t>
      </w:r>
      <w:r w:rsidR="00530BD8" w:rsidRPr="0083401C">
        <w:rPr>
          <w:rFonts w:ascii="Book Antiqua" w:eastAsia="Calibri" w:hAnsi="Book Antiqua" w:cs="Calibri"/>
          <w:sz w:val="24"/>
          <w:szCs w:val="24"/>
        </w:rPr>
        <w:t>levated in several cancer types</w:t>
      </w:r>
      <w:hyperlink w:anchor="_ENREF_331" w:tooltip="Patra, 2002 #1149" w:history="1">
        <w:r w:rsidR="00F420E4" w:rsidRPr="0083401C">
          <w:rPr>
            <w:rFonts w:ascii="Book Antiqua" w:eastAsia="Calibri" w:hAnsi="Book Antiqua" w:cs="Calibri"/>
            <w:sz w:val="24"/>
            <w:szCs w:val="24"/>
          </w:rPr>
          <w:fldChar w:fldCharType="begin">
            <w:fldData xml:space="preserve">PEVuZE5vdGU+PENpdGU+PEF1dGhvcj5QYXRyYTwvQXV0aG9yPjxZZWFyPjIwMDI8L1llYXI+PFJl
Y051bT4xMTQ5PC9SZWNOdW0+PERpc3BsYXlUZXh0PjxzdHlsZSBmYWNlPSJzdXBlcnNjcmlwdCI+
WzMzMS0zMzNdPC9zdHlsZT48L0Rpc3BsYXlUZXh0PjxyZWNvcmQ+PHJlYy1udW1iZXI+MTE0OTwv
cmVjLW51bWJlcj48Zm9yZWlnbi1rZXlzPjxrZXkgYXBwPSJFTiIgZGItaWQ9IjlzOXp0Zjl4aHh2
MGEzZXdyZHI1MHBmZmZ3dDB6c3pwZjI1OSI+MTE0OTwva2V5PjwvZm9yZWlnbi1rZXlzPjxyZWYt
dHlwZSBuYW1lPSJKb3VybmFsIEFydGljbGUiPjE3PC9yZWYtdHlwZT48Y29udHJpYnV0b3JzPjxh
dXRob3JzPjxhdXRob3I+UGF0cmEsIFMuIEsuPC9hdXRob3I+PGF1dGhvcj5QYXRyYSwgQS48L2F1
dGhvcj48YXV0aG9yPlpoYW8sIEguPC9hdXRob3I+PGF1dGhvcj5EYWhpeWEsIFIuPC9hdXRob3I+
PC9hdXRob3JzPjwvY29udHJpYnV0b3JzPjxhdXRoLWFkZHJlc3M+RGVwYXJ0bWVudCBvZiBVcm9s
b2d5LCBVbml2ZXJzaXR5IG9mIENhbGlmb3JuaWEgU2FuIEZyYW5jaXNjbyBhbmQgVmV0ZXJhbnMg
QWZmYWlycyBNZWRpY2FsIENlbnRlciwgU2FuIEZyYW5jaXNjbywgQ2FsaWZvcm5pYSA5NDEyMSwg
VVNBLjwvYXV0aC1hZGRyZXNzPjx0aXRsZXM+PHRpdGxlPkROQSBtZXRoeWx0cmFuc2ZlcmFzZSBh
bmQgZGVtZXRoeWxhc2UgaW4gaHVtYW4gcHJvc3RhdGUgY2FuY2VyPC90aXRsZT48c2Vjb25kYXJ5
LXRpdGxlPk1vbCBDYXJjaW5vZzwvc2Vjb25kYXJ5LXRpdGxlPjwvdGl0bGVzPjxwZXJpb2RpY2Fs
PjxmdWxsLXRpdGxlPk1vbCBDYXJjaW5vZzwvZnVsbC10aXRsZT48L3BlcmlvZGljYWw+PHBhZ2Vz
PjE2My03MTwvcGFnZXM+PHZvbHVtZT4zMzwvdm9sdW1lPjxudW1iZXI+MzwvbnVtYmVyPjxlZGl0
aW9uPjIwMDIvMDMvMDE8L2VkaXRpb24+PGtleXdvcmRzPjxrZXl3b3JkPkNlbGwgTGluZTwva2V5
d29yZD48a2V5d29yZD5ETkEgKEN5dG9zaW5lLTUtKS1NZXRoeWx0cmFuc2ZlcmFzZS9nZW5ldGlj
cy9pbW11bm9sb2d5LyptZXRhYm9saXNtPC9rZXl3b3JkPjxrZXl3b3JkPkROQSBNZXRoeWxhdGlv
bjwva2V5d29yZD48a2V5d29yZD5ETkEtQmluZGluZyBQcm90ZWlucy9nZW5ldGljcy9pbW11bm9s
b2d5LyptZXRhYm9saXNtPC9rZXl3b3JkPjxrZXl3b3JkPkh1bWFuczwva2V5d29yZD48a2V5d29y
ZD5JbW11bm9oaXN0b2NoZW1pc3RyeTwva2V5d29yZD48a2V5d29yZD5NYWxlPC9rZXl3b3JkPjxr
ZXl3b3JkPk94aWRvcmVkdWN0YXNlcywgTy1EZW1ldGh5bGF0aW5nLyptZXRhYm9saXNtPC9rZXl3
b3JkPjxrZXl3b3JkPlByb3N0YXRpYyBOZW9wbGFzbXMvKmVuenltb2xvZ3kvZ2VuZXRpY3M8L2tl
eXdvcmQ+PGtleXdvcmQ+UHJvdGVpbiBQcm9jZXNzaW5nLCBQb3N0LVRyYW5zbGF0aW9uYWw8L2tl
eXdvcmQ+PGtleXdvcmQ+Uk5BLCBOZW9wbGFzbS9iaW9zeW50aGVzaXM8L2tleXdvcmQ+PGtleXdv
cmQ+VHVtb3IgQ2VsbHMsIEN1bHR1cmVkPC9rZXl3b3JkPjwva2V5d29yZHM+PGRhdGVzPjx5ZWFy
PjIwMDI8L3llYXI+PHB1Yi1kYXRlcz48ZGF0ZT5NYXI8L2RhdGU+PC9wdWItZGF0ZXM+PC9kYXRl
cz48aXNibj4wODk5LTE5ODcgKFByaW50KSYjeEQ7MDg5OS0xOTg3IChMaW5raW5nKTwvaXNibj48
YWNjZXNzaW9uLW51bT4xMTg3MDg4MjwvYWNjZXNzaW9uLW51bT48dXJscz48cmVsYXRlZC11cmxz
Pjx1cmw+aHR0cDovL3d3dy5uY2JpLm5sbS5uaWguZ292L3B1Ym1lZC8xMTg3MDg4MjwvdXJsPjwv
cmVsYXRlZC11cmxzPjwvdXJscz48ZWxlY3Ryb25pYy1yZXNvdXJjZS1udW0+MTAuMTAwMi9tYy4x
MDAzMyBbcGlpXTwvZWxlY3Ryb25pYy1yZXNvdXJjZS1udW0+PGxhbmd1YWdlPmVuZzwvbGFuZ3Vh
Z2U+PC9yZWNvcmQ+PC9DaXRlPjxDaXRlPjxBdXRob3I+T2g8L0F1dGhvcj48WWVhcj4yMDA3PC9Z
ZWFyPjxSZWNOdW0+MTE2MDwvUmVjTnVtPjxyZWNvcmQ+PHJlYy1udW1iZXI+MTE2MDwvcmVjLW51
bWJlcj48Zm9yZWlnbi1rZXlzPjxrZXkgYXBwPSJFTiIgZGItaWQ9IjlzOXp0Zjl4aHh2MGEzZXdy
ZHI1MHBmZmZ3dDB6c3pwZjI1OSI+MTE2MDwva2V5PjwvZm9yZWlnbi1rZXlzPjxyZWYtdHlwZSBu
YW1lPSJKb3VybmFsIEFydGljbGUiPjE3PC9yZWYtdHlwZT48Y29udHJpYnV0b3JzPjxhdXRob3Jz
PjxhdXRob3I+T2gsIEIuIEsuPC9hdXRob3I+PGF1dGhvcj5LaW0sIEguPC9hdXRob3I+PGF1dGhv
cj5QYXJrLCBILiBKLjwvYXV0aG9yPjxhdXRob3I+U2hpbSwgWS4gSC48L2F1dGhvcj48YXV0aG9y
PkNob2ksIEouPC9hdXRob3I+PGF1dGhvcj5QYXJrLCBDLjwvYXV0aG9yPjxhdXRob3I+UGFyaywg
WS4gTi48L2F1dGhvcj48L2F1dGhvcnM+PC9jb250cmlidXRvcnM+PGF1dGgtYWRkcmVzcz5DYW5j
ZXIgTWV0YXN0YXNpcyBSZXNlYXJjaCBDZW50ZXIsIFlvbnNlaSBVbml2ZXJzaXR5IENvbGxlZ2Ug
b2YgTWVkaWNpbmUsIFNlb3VsLCBLb3JlYS48L2F1dGgtYWRkcmVzcz48dGl0bGVzPjx0aXRsZT5E
TkEgbWV0aHlsdHJhbnNmZXJhc2UgZXhwcmVzc2lvbiBhbmQgRE5BIG1ldGh5bGF0aW9uIGluIGh1
bWFuIGhlcGF0b2NlbGx1bGFyIGNhcmNpbm9tYSBhbmQgdGhlaXIgY2xpbmljb3BhdGhvbG9naWNh
bCBjb3JyZWxhdGlvbjwvdGl0bGU+PHNlY29uZGFyeS10aXRsZT5JbnQgSiBNb2wgTWVkPC9zZWNv
bmRhcnktdGl0bGU+PC90aXRsZXM+PHBlcmlvZGljYWw+PGZ1bGwtdGl0bGU+SW50IEogTW9sIE1l
ZDwvZnVsbC10aXRsZT48L3BlcmlvZGljYWw+PHBhZ2VzPjY1LTczPC9wYWdlcz48dm9sdW1lPjIw
PC92b2x1bWU+PG51bWJlcj4xPC9udW1iZXI+PGVkaXRpb24+MjAwNy8wNi8wNjwvZWRpdGlvbj48
a2V5d29yZHM+PGtleXdvcmQ+Q2FyY2lub21hLCBIZXBhdG9jZWxsdWxhci8qZ2VuZXRpY3MvbWV0
YWJvbGlzbTwva2V5d29yZD48a2V5d29yZD5ETkEgKEN5dG9zaW5lLTUtKS1NZXRoeWx0cmFuc2Zl
cmFzZS8qZ2VuZXRpY3MvbWV0YWJvbGlzbTwva2V5d29yZD48a2V5d29yZD4qRE5BIE1ldGh5bGF0
aW9uPC9rZXl3b3JkPjxrZXl3b3JkPipHZW5lIEV4cHJlc3Npb24gUmVndWxhdGlvbiwgTmVvcGxh
c3RpYzwva2V5d29yZD48a2V5d29yZD5HZW5lcywgVHVtb3IgU3VwcHJlc3Nvcjwva2V5d29yZD48
a2V5d29yZD5IdW1hbnM8L2tleXdvcmQ+PGtleXdvcmQ+TGl2ZXIvbWV0YWJvbGlzbTwva2V5d29y
ZD48a2V5d29yZD5MaXZlciBOZW9wbGFzbXMvKmdlbmV0aWNzL21ldGFib2xpc208L2tleXdvcmQ+
PGtleXdvcmQ+Uk5BLCBNZXNzZW5nZXIvYW5hbHlzaXM8L2tleXdvcmQ+PGtleXdvcmQ+UmV2ZXJz
ZSBUcmFuc2NyaXB0YXNlIFBvbHltZXJhc2UgQ2hhaW4gUmVhY3Rpb248L2tleXdvcmQ+PC9rZXl3
b3Jkcz48ZGF0ZXM+PHllYXI+MjAwNzwveWVhcj48cHViLWRhdGVzPjxkYXRlPkp1bDwvZGF0ZT48
L3B1Yi1kYXRlcz48L2RhdGVzPjxpc2JuPjExMDctMzc1NiAoUHJpbnQpJiN4RDsxMTA3LTM3NTYg
KExpbmtpbmcpPC9pc2JuPjxhY2Nlc3Npb24tbnVtPjE3NTQ5MzkwPC9hY2Nlc3Npb24tbnVtPjx1
cmxzPjxyZWxhdGVkLXVybHM+PHVybD5odHRwOi8vd3d3Lm5jYmkubmxtLm5paC5nb3YvcHVibWVk
LzE3NTQ5MzkwPC91cmw+PC9yZWxhdGVkLXVybHM+PC91cmxzPjxsYW5ndWFnZT5lbmc8L2xhbmd1
YWdlPjwvcmVjb3JkPjwvQ2l0ZT48Q2l0ZT48QXV0aG9yPk1lbGtpPC9BdXRob3I+PFllYXI+MTk5
ODwvWWVhcj48UmVjTnVtPjExNjc8L1JlY051bT48cmVjb3JkPjxyZWMtbnVtYmVyPjExNjc8L3Jl
Yy1udW1iZXI+PGZvcmVpZ24ta2V5cz48a2V5IGFwcD0iRU4iIGRiLWlkPSI5czl6dGY5eGh4djBh
M2V3cmRyNTBwZmZmd3QwenN6cGYyNTkiPjExNjc8L2tleT48L2ZvcmVpZ24ta2V5cz48cmVmLXR5
cGUgbmFtZT0iSm91cm5hbCBBcnRpY2xlIj4xNzwvcmVmLXR5cGU+PGNvbnRyaWJ1dG9ycz48YXV0
aG9ycz48YXV0aG9yPk1lbGtpLCBKLiBSLjwvYXV0aG9yPjxhdXRob3I+V2FybmVja2UsIFAuPC9h
dXRob3I+PGF1dGhvcj5WaW5jZW50LCBQLiBDLjwvYXV0aG9yPjxhdXRob3I+Q2xhcmssIFMuIEou
PC9hdXRob3I+PC9hdXRob3JzPjwvY29udHJpYnV0b3JzPjxhdXRoLWFkZHJlc3M+S2FuZW1hdHN1
IExhYm9yYXRvcmllcywgUm95YWwgUHJpbmNlIEFsZnJlZCBIb3NwaXRhbCwgQ2FtcGVyZG93biwg
QXVzdHJhbGlhLjwvYXV0aC1hZGRyZXNzPjx0aXRsZXM+PHRpdGxlPkluY3JlYXNlZCBETkEgbWV0
aHlsdHJhbnNmZXJhc2UgZXhwcmVzc2lvbiBpbiBsZXVrYWVtaWE8L3RpdGxlPjxzZWNvbmRhcnkt
dGl0bGU+TGV1a2VtaWE8L3NlY29uZGFyeS10aXRsZT48L3RpdGxlcz48cGVyaW9kaWNhbD48ZnVs
bC10aXRsZT5MZXVrZW1pYTwvZnVsbC10aXRsZT48L3BlcmlvZGljYWw+PHBhZ2VzPjMxMS02PC9w
YWdlcz48dm9sdW1lPjEyPC92b2x1bWU+PG51bWJlcj4zPC9udW1iZXI+PGVkaXRpb24+MTk5OC8w
NC8wNzwvZWRpdGlvbj48a2V5d29yZHM+PGtleXdvcmQ+QWR1bHQ8L2tleXdvcmQ+PGtleXdvcmQ+
QWdlZDwva2V5d29yZD48a2V5d29yZD5BZ2VkLCA4MCBhbmQgb3Zlcjwva2V5d29yZD48a2V5d29y
ZD5CaW9wc3k8L2tleXdvcmQ+PGtleXdvcmQ+Qm9uZSBNYXJyb3cgQ2VsbHMvKmVuenltb2xvZ3kv
cGF0aG9sb2d5PC9rZXl3b3JkPjxrZXl3b3JkPkROQSBNb2RpZmljYXRpb24gTWV0aHlsYXNlcy8q
Ymlvc3ludGhlc2lzPC9rZXl3b3JkPjxrZXl3b3JkPkZlbWFsZTwva2V5d29yZD48a2V5d29yZD5H
ZW5lIEV4cHJlc3Npb24gUmVndWxhdGlvbiwgRW56eW1vbG9naWM8L2tleXdvcmQ+PGtleXdvcmQ+
R2VuZSBFeHByZXNzaW9uIFJlZ3VsYXRpb24sIE5lb3BsYXN0aWM8L2tleXdvcmQ+PGtleXdvcmQ+
SHVtYW5zPC9rZXl3b3JkPjxrZXl3b3JkPkxldWtlbWlhLCBNeWVsb2lkLCBBY3V0ZS8qZW56eW1v
bG9neS9wYXRob2xvZ3k8L2tleXdvcmQ+PGtleXdvcmQ+TWFsZTwva2V5d29yZD48a2V5d29yZD5N
aWRkbGUgQWdlZDwva2V5d29yZD48a2V5d29yZD5STkEsIE1lc3Nlbmdlci9iaW9zeW50aGVzaXM8
L2tleXdvcmQ+PGtleXdvcmQ+UmVmZXJlbmNlIFZhbHVlczwva2V5d29yZD48a2V5d29yZD5UcmFu
c2NyaXB0aW9uLCBHZW5ldGljPC9rZXl3b3JkPjwva2V5d29yZHM+PGRhdGVzPjx5ZWFyPjE5OTg8
L3llYXI+PHB1Yi1kYXRlcz48ZGF0ZT5NYXI8L2RhdGU+PC9wdWItZGF0ZXM+PC9kYXRlcz48aXNi
bj4wODg3LTY5MjQgKFByaW50KSYjeEQ7MDg4Ny02OTI0IChMaW5raW5nKTwvaXNibj48YWNjZXNz
aW9uLW51bT45NTI5MTI0PC9hY2Nlc3Npb24tbnVtPjx1cmxzPjxyZWxhdGVkLXVybHM+PHVybD5o
dHRwOi8vd3d3Lm5jYmkubmxtLm5paC5nb3YvcHVibWVkLzk1MjkxMjQ8L3VybD48L3JlbGF0ZWQt
dXJscz48L3VybHM+PGxhbmd1YWdlPmVuZzwvbGFuZ3VhZ2U+PC9yZWNvcmQ+PC9DaXRlPjwvRW5k
Tm90ZT5=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PEVuZE5vdGU+PENpdGU+PEF1dGhvcj5QYXRyYTwvQXV0aG9yPjxZZWFyPjIwMDI8L1llYXI+PFJl
Y051bT4xMTQ5PC9SZWNOdW0+PERpc3BsYXlUZXh0PjxzdHlsZSBmYWNlPSJzdXBlcnNjcmlwdCI+
WzMzMS0zMzNdPC9zdHlsZT48L0Rpc3BsYXlUZXh0PjxyZWNvcmQ+PHJlYy1udW1iZXI+MTE0OTwv
cmVjLW51bWJlcj48Zm9yZWlnbi1rZXlzPjxrZXkgYXBwPSJFTiIgZGItaWQ9IjlzOXp0Zjl4aHh2
MGEzZXdyZHI1MHBmZmZ3dDB6c3pwZjI1OSI+MTE0OTwva2V5PjwvZm9yZWlnbi1rZXlzPjxyZWYt
dHlwZSBuYW1lPSJKb3VybmFsIEFydGljbGUiPjE3PC9yZWYtdHlwZT48Y29udHJpYnV0b3JzPjxh
dXRob3JzPjxhdXRob3I+UGF0cmEsIFMuIEsuPC9hdXRob3I+PGF1dGhvcj5QYXRyYSwgQS48L2F1
dGhvcj48YXV0aG9yPlpoYW8sIEguPC9hdXRob3I+PGF1dGhvcj5EYWhpeWEsIFIuPC9hdXRob3I+
PC9hdXRob3JzPjwvY29udHJpYnV0b3JzPjxhdXRoLWFkZHJlc3M+RGVwYXJ0bWVudCBvZiBVcm9s
b2d5LCBVbml2ZXJzaXR5IG9mIENhbGlmb3JuaWEgU2FuIEZyYW5jaXNjbyBhbmQgVmV0ZXJhbnMg
QWZmYWlycyBNZWRpY2FsIENlbnRlciwgU2FuIEZyYW5jaXNjbywgQ2FsaWZvcm5pYSA5NDEyMSwg
VVNBLjwvYXV0aC1hZGRyZXNzPjx0aXRsZXM+PHRpdGxlPkROQSBtZXRoeWx0cmFuc2ZlcmFzZSBh
bmQgZGVtZXRoeWxhc2UgaW4gaHVtYW4gcHJvc3RhdGUgY2FuY2VyPC90aXRsZT48c2Vjb25kYXJ5
LXRpdGxlPk1vbCBDYXJjaW5vZzwvc2Vjb25kYXJ5LXRpdGxlPjwvdGl0bGVzPjxwZXJpb2RpY2Fs
PjxmdWxsLXRpdGxlPk1vbCBDYXJjaW5vZzwvZnVsbC10aXRsZT48L3BlcmlvZGljYWw+PHBhZ2Vz
PjE2My03MTwvcGFnZXM+PHZvbHVtZT4zMzwvdm9sdW1lPjxudW1iZXI+MzwvbnVtYmVyPjxlZGl0
aW9uPjIwMDIvMDMvMDE8L2VkaXRpb24+PGtleXdvcmRzPjxrZXl3b3JkPkNlbGwgTGluZTwva2V5
d29yZD48a2V5d29yZD5ETkEgKEN5dG9zaW5lLTUtKS1NZXRoeWx0cmFuc2ZlcmFzZS9nZW5ldGlj
cy9pbW11bm9sb2d5LyptZXRhYm9saXNtPC9rZXl3b3JkPjxrZXl3b3JkPkROQSBNZXRoeWxhdGlv
bjwva2V5d29yZD48a2V5d29yZD5ETkEtQmluZGluZyBQcm90ZWlucy9nZW5ldGljcy9pbW11bm9s
b2d5LyptZXRhYm9saXNtPC9rZXl3b3JkPjxrZXl3b3JkPkh1bWFuczwva2V5d29yZD48a2V5d29y
ZD5JbW11bm9oaXN0b2NoZW1pc3RyeTwva2V5d29yZD48a2V5d29yZD5NYWxlPC9rZXl3b3JkPjxr
ZXl3b3JkPk94aWRvcmVkdWN0YXNlcywgTy1EZW1ldGh5bGF0aW5nLyptZXRhYm9saXNtPC9rZXl3
b3JkPjxrZXl3b3JkPlByb3N0YXRpYyBOZW9wbGFzbXMvKmVuenltb2xvZ3kvZ2VuZXRpY3M8L2tl
eXdvcmQ+PGtleXdvcmQ+UHJvdGVpbiBQcm9jZXNzaW5nLCBQb3N0LVRyYW5zbGF0aW9uYWw8L2tl
eXdvcmQ+PGtleXdvcmQ+Uk5BLCBOZW9wbGFzbS9iaW9zeW50aGVzaXM8L2tleXdvcmQ+PGtleXdv
cmQ+VHVtb3IgQ2VsbHMsIEN1bHR1cmVkPC9rZXl3b3JkPjwva2V5d29yZHM+PGRhdGVzPjx5ZWFy
PjIwMDI8L3llYXI+PHB1Yi1kYXRlcz48ZGF0ZT5NYXI8L2RhdGU+PC9wdWItZGF0ZXM+PC9kYXRl
cz48aXNibj4wODk5LTE5ODcgKFByaW50KSYjeEQ7MDg5OS0xOTg3IChMaW5raW5nKTwvaXNibj48
YWNjZXNzaW9uLW51bT4xMTg3MDg4MjwvYWNjZXNzaW9uLW51bT48dXJscz48cmVsYXRlZC11cmxz
Pjx1cmw+aHR0cDovL3d3dy5uY2JpLm5sbS5uaWguZ292L3B1Ym1lZC8xMTg3MDg4MjwvdXJsPjwv
cmVsYXRlZC11cmxzPjwvdXJscz48ZWxlY3Ryb25pYy1yZXNvdXJjZS1udW0+MTAuMTAwMi9tYy4x
MDAzMyBbcGlpXTwvZWxlY3Ryb25pYy1yZXNvdXJjZS1udW0+PGxhbmd1YWdlPmVuZzwvbGFuZ3Vh
Z2U+PC9yZWNvcmQ+PC9DaXRlPjxDaXRlPjxBdXRob3I+T2g8L0F1dGhvcj48WWVhcj4yMDA3PC9Z
ZWFyPjxSZWNOdW0+MTE2MDwvUmVjTnVtPjxyZWNvcmQ+PHJlYy1udW1iZXI+MTE2MDwvcmVjLW51
bWJlcj48Zm9yZWlnbi1rZXlzPjxrZXkgYXBwPSJFTiIgZGItaWQ9IjlzOXp0Zjl4aHh2MGEzZXdy
ZHI1MHBmZmZ3dDB6c3pwZjI1OSI+MTE2MDwva2V5PjwvZm9yZWlnbi1rZXlzPjxyZWYtdHlwZSBu
YW1lPSJKb3VybmFsIEFydGljbGUiPjE3PC9yZWYtdHlwZT48Y29udHJpYnV0b3JzPjxhdXRob3Jz
PjxhdXRob3I+T2gsIEIuIEsuPC9hdXRob3I+PGF1dGhvcj5LaW0sIEguPC9hdXRob3I+PGF1dGhv
cj5QYXJrLCBILiBKLjwvYXV0aG9yPjxhdXRob3I+U2hpbSwgWS4gSC48L2F1dGhvcj48YXV0aG9y
PkNob2ksIEouPC9hdXRob3I+PGF1dGhvcj5QYXJrLCBDLjwvYXV0aG9yPjxhdXRob3I+UGFyaywg
WS4gTi48L2F1dGhvcj48L2F1dGhvcnM+PC9jb250cmlidXRvcnM+PGF1dGgtYWRkcmVzcz5DYW5j
ZXIgTWV0YXN0YXNpcyBSZXNlYXJjaCBDZW50ZXIsIFlvbnNlaSBVbml2ZXJzaXR5IENvbGxlZ2Ug
b2YgTWVkaWNpbmUsIFNlb3VsLCBLb3JlYS48L2F1dGgtYWRkcmVzcz48dGl0bGVzPjx0aXRsZT5E
TkEgbWV0aHlsdHJhbnNmZXJhc2UgZXhwcmVzc2lvbiBhbmQgRE5BIG1ldGh5bGF0aW9uIGluIGh1
bWFuIGhlcGF0b2NlbGx1bGFyIGNhcmNpbm9tYSBhbmQgdGhlaXIgY2xpbmljb3BhdGhvbG9naWNh
bCBjb3JyZWxhdGlvbjwvdGl0bGU+PHNlY29uZGFyeS10aXRsZT5JbnQgSiBNb2wgTWVkPC9zZWNv
bmRhcnktdGl0bGU+PC90aXRsZXM+PHBlcmlvZGljYWw+PGZ1bGwtdGl0bGU+SW50IEogTW9sIE1l
ZDwvZnVsbC10aXRsZT48L3BlcmlvZGljYWw+PHBhZ2VzPjY1LTczPC9wYWdlcz48dm9sdW1lPjIw
PC92b2x1bWU+PG51bWJlcj4xPC9udW1iZXI+PGVkaXRpb24+MjAwNy8wNi8wNjwvZWRpdGlvbj48
a2V5d29yZHM+PGtleXdvcmQ+Q2FyY2lub21hLCBIZXBhdG9jZWxsdWxhci8qZ2VuZXRpY3MvbWV0
YWJvbGlzbTwva2V5d29yZD48a2V5d29yZD5ETkEgKEN5dG9zaW5lLTUtKS1NZXRoeWx0cmFuc2Zl
cmFzZS8qZ2VuZXRpY3MvbWV0YWJvbGlzbTwva2V5d29yZD48a2V5d29yZD4qRE5BIE1ldGh5bGF0
aW9uPC9rZXl3b3JkPjxrZXl3b3JkPipHZW5lIEV4cHJlc3Npb24gUmVndWxhdGlvbiwgTmVvcGxh
c3RpYzwva2V5d29yZD48a2V5d29yZD5HZW5lcywgVHVtb3IgU3VwcHJlc3Nvcjwva2V5d29yZD48
a2V5d29yZD5IdW1hbnM8L2tleXdvcmQ+PGtleXdvcmQ+TGl2ZXIvbWV0YWJvbGlzbTwva2V5d29y
ZD48a2V5d29yZD5MaXZlciBOZW9wbGFzbXMvKmdlbmV0aWNzL21ldGFib2xpc208L2tleXdvcmQ+
PGtleXdvcmQ+Uk5BLCBNZXNzZW5nZXIvYW5hbHlzaXM8L2tleXdvcmQ+PGtleXdvcmQ+UmV2ZXJz
ZSBUcmFuc2NyaXB0YXNlIFBvbHltZXJhc2UgQ2hhaW4gUmVhY3Rpb248L2tleXdvcmQ+PC9rZXl3
b3Jkcz48ZGF0ZXM+PHllYXI+MjAwNzwveWVhcj48cHViLWRhdGVzPjxkYXRlPkp1bDwvZGF0ZT48
L3B1Yi1kYXRlcz48L2RhdGVzPjxpc2JuPjExMDctMzc1NiAoUHJpbnQpJiN4RDsxMTA3LTM3NTYg
KExpbmtpbmcpPC9pc2JuPjxhY2Nlc3Npb24tbnVtPjE3NTQ5MzkwPC9hY2Nlc3Npb24tbnVtPjx1
cmxzPjxyZWxhdGVkLXVybHM+PHVybD5odHRwOi8vd3d3Lm5jYmkubmxtLm5paC5nb3YvcHVibWVk
LzE3NTQ5MzkwPC91cmw+PC9yZWxhdGVkLXVybHM+PC91cmxzPjxsYW5ndWFnZT5lbmc8L2xhbmd1
YWdlPjwvcmVjb3JkPjwvQ2l0ZT48Q2l0ZT48QXV0aG9yPk1lbGtpPC9BdXRob3I+PFllYXI+MTk5
ODwvWWVhcj48UmVjTnVtPjExNjc8L1JlY051bT48cmVjb3JkPjxyZWMtbnVtYmVyPjExNjc8L3Jl
Yy1udW1iZXI+PGZvcmVpZ24ta2V5cz48a2V5IGFwcD0iRU4iIGRiLWlkPSI5czl6dGY5eGh4djBh
M2V3cmRyNTBwZmZmd3QwenN6cGYyNTkiPjExNjc8L2tleT48L2ZvcmVpZ24ta2V5cz48cmVmLXR5
cGUgbmFtZT0iSm91cm5hbCBBcnRpY2xlIj4xNzwvcmVmLXR5cGU+PGNvbnRyaWJ1dG9ycz48YXV0
aG9ycz48YXV0aG9yPk1lbGtpLCBKLiBSLjwvYXV0aG9yPjxhdXRob3I+V2FybmVja2UsIFAuPC9h
dXRob3I+PGF1dGhvcj5WaW5jZW50LCBQLiBDLjwvYXV0aG9yPjxhdXRob3I+Q2xhcmssIFMuIEou
PC9hdXRob3I+PC9hdXRob3JzPjwvY29udHJpYnV0b3JzPjxhdXRoLWFkZHJlc3M+S2FuZW1hdHN1
IExhYm9yYXRvcmllcywgUm95YWwgUHJpbmNlIEFsZnJlZCBIb3NwaXRhbCwgQ2FtcGVyZG93biwg
QXVzdHJhbGlhLjwvYXV0aC1hZGRyZXNzPjx0aXRsZXM+PHRpdGxlPkluY3JlYXNlZCBETkEgbWV0
aHlsdHJhbnNmZXJhc2UgZXhwcmVzc2lvbiBpbiBsZXVrYWVtaWE8L3RpdGxlPjxzZWNvbmRhcnkt
dGl0bGU+TGV1a2VtaWE8L3NlY29uZGFyeS10aXRsZT48L3RpdGxlcz48cGVyaW9kaWNhbD48ZnVs
bC10aXRsZT5MZXVrZW1pYTwvZnVsbC10aXRsZT48L3BlcmlvZGljYWw+PHBhZ2VzPjMxMS02PC9w
YWdlcz48dm9sdW1lPjEyPC92b2x1bWU+PG51bWJlcj4zPC9udW1iZXI+PGVkaXRpb24+MTk5OC8w
NC8wNzwvZWRpdGlvbj48a2V5d29yZHM+PGtleXdvcmQ+QWR1bHQ8L2tleXdvcmQ+PGtleXdvcmQ+
QWdlZDwva2V5d29yZD48a2V5d29yZD5BZ2VkLCA4MCBhbmQgb3Zlcjwva2V5d29yZD48a2V5d29y
ZD5CaW9wc3k8L2tleXdvcmQ+PGtleXdvcmQ+Qm9uZSBNYXJyb3cgQ2VsbHMvKmVuenltb2xvZ3kv
cGF0aG9sb2d5PC9rZXl3b3JkPjxrZXl3b3JkPkROQSBNb2RpZmljYXRpb24gTWV0aHlsYXNlcy8q
Ymlvc3ludGhlc2lzPC9rZXl3b3JkPjxrZXl3b3JkPkZlbWFsZTwva2V5d29yZD48a2V5d29yZD5H
ZW5lIEV4cHJlc3Npb24gUmVndWxhdGlvbiwgRW56eW1vbG9naWM8L2tleXdvcmQ+PGtleXdvcmQ+
R2VuZSBFeHByZXNzaW9uIFJlZ3VsYXRpb24sIE5lb3BsYXN0aWM8L2tleXdvcmQ+PGtleXdvcmQ+
SHVtYW5zPC9rZXl3b3JkPjxrZXl3b3JkPkxldWtlbWlhLCBNeWVsb2lkLCBBY3V0ZS8qZW56eW1v
bG9neS9wYXRob2xvZ3k8L2tleXdvcmQ+PGtleXdvcmQ+TWFsZTwva2V5d29yZD48a2V5d29yZD5N
aWRkbGUgQWdlZDwva2V5d29yZD48a2V5d29yZD5STkEsIE1lc3Nlbmdlci9iaW9zeW50aGVzaXM8
L2tleXdvcmQ+PGtleXdvcmQ+UmVmZXJlbmNlIFZhbHVlczwva2V5d29yZD48a2V5d29yZD5UcmFu
c2NyaXB0aW9uLCBHZW5ldGljPC9rZXl3b3JkPjwva2V5d29yZHM+PGRhdGVzPjx5ZWFyPjE5OTg8
L3llYXI+PHB1Yi1kYXRlcz48ZGF0ZT5NYXI8L2RhdGU+PC9wdWItZGF0ZXM+PC9kYXRlcz48aXNi
bj4wODg3LTY5MjQgKFByaW50KSYjeEQ7MDg4Ny02OTI0IChMaW5raW5nKTwvaXNibj48YWNjZXNz
aW9uLW51bT45NTI5MTI0PC9hY2Nlc3Npb24tbnVtPjx1cmxzPjxyZWxhdGVkLXVybHM+PHVybD5o
dHRwOi8vd3d3Lm5jYmkubmxtLm5paC5nb3YvcHVibWVkLzk1MjkxMjQ8L3VybD48L3JlbGF0ZWQt
dXJscz48L3VybHM+PGxhbmd1YWdlPmVuZzwvbGFuZ3VhZ2U+PC9yZWNvcmQ+PC9DaXRlPjwvRW5k
Tm90ZT5=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[331-333]</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DNMT3b has been shown to play a crucial role in </w:t>
      </w:r>
      <w:r w:rsidR="004D59CF" w:rsidRPr="0083401C">
        <w:rPr>
          <w:rFonts w:ascii="Book Antiqua" w:eastAsia="Calibri" w:hAnsi="Book Antiqua" w:cs="Calibri"/>
          <w:i/>
          <w:sz w:val="24"/>
          <w:szCs w:val="24"/>
        </w:rPr>
        <w:t>de novo</w:t>
      </w:r>
      <w:r w:rsidR="004C06E4" w:rsidRPr="0083401C">
        <w:rPr>
          <w:rFonts w:ascii="Book Antiqua" w:eastAsia="Calibri" w:hAnsi="Book Antiqua" w:cs="Calibri"/>
          <w:i/>
          <w:sz w:val="24"/>
          <w:szCs w:val="24"/>
        </w:rPr>
        <w:t xml:space="preserve"> </w:t>
      </w:r>
      <w:r w:rsidRPr="0083401C">
        <w:rPr>
          <w:rFonts w:ascii="Book Antiqua" w:eastAsia="Calibri" w:hAnsi="Book Antiqua" w:cs="Calibri"/>
          <w:sz w:val="24"/>
          <w:szCs w:val="24"/>
        </w:rPr>
        <w:t xml:space="preserve">hypermethylation of promoter CpG islands. In line with the role of DNMTs in cancer development, </w:t>
      </w:r>
      <w:r w:rsidRPr="0083401C">
        <w:rPr>
          <w:rFonts w:ascii="Book Antiqua" w:eastAsia="Calibri" w:hAnsi="Book Antiqua" w:cs="Calibri"/>
          <w:sz w:val="24"/>
          <w:szCs w:val="24"/>
        </w:rPr>
        <w:lastRenderedPageBreak/>
        <w:t xml:space="preserve">sustained overexpression of the murine </w:t>
      </w:r>
      <w:r w:rsidR="004D59CF" w:rsidRPr="0083401C">
        <w:rPr>
          <w:rFonts w:ascii="Book Antiqua" w:eastAsia="Calibri" w:hAnsi="Book Antiqua" w:cs="Calibri"/>
          <w:i/>
          <w:sz w:val="24"/>
          <w:szCs w:val="24"/>
        </w:rPr>
        <w:t>dnmt1</w:t>
      </w:r>
      <w:r w:rsidRPr="0083401C">
        <w:rPr>
          <w:rFonts w:ascii="Book Antiqua" w:eastAsia="Calibri" w:hAnsi="Book Antiqua" w:cs="Calibri"/>
          <w:sz w:val="24"/>
          <w:szCs w:val="24"/>
        </w:rPr>
        <w:t xml:space="preserve"> gene in NIH3T3 cells res</w:t>
      </w:r>
      <w:r w:rsidR="00530BD8" w:rsidRPr="0083401C">
        <w:rPr>
          <w:rFonts w:ascii="Book Antiqua" w:eastAsia="Calibri" w:hAnsi="Book Antiqua" w:cs="Calibri"/>
          <w:sz w:val="24"/>
          <w:szCs w:val="24"/>
        </w:rPr>
        <w:t>ults in cellular transformation</w:t>
      </w:r>
      <w:hyperlink w:anchor="_ENREF_334" w:tooltip="Wu, 1993 #1168" w:history="1">
        <w:r w:rsidR="00F420E4" w:rsidRPr="0083401C">
          <w:rPr>
            <w:rFonts w:ascii="Book Antiqua" w:eastAsia="Calibri" w:hAnsi="Book Antiqua" w:cs="Calibri"/>
            <w:sz w:val="24"/>
            <w:szCs w:val="24"/>
          </w:rPr>
          <w:fldChar w:fldCharType="begin">
            <w:fldData xml:space="preserve">PEVuZE5vdGU+PENpdGU+PEF1dGhvcj5XdTwvQXV0aG9yPjxZZWFyPjE5OTM8L1llYXI+PFJlY051
bT4xMTY4PC9SZWNOdW0+PERpc3BsYXlUZXh0PjxzdHlsZSBmYWNlPSJzdXBlcnNjcmlwdCI+WzMz
NF08L3N0eWxlPjwvRGlzcGxheVRleHQ+PHJlY29yZD48cmVjLW51bWJlcj4xMTY4PC9yZWMtbnVt
YmVyPjxmb3JlaWduLWtleXM+PGtleSBhcHA9IkVOIiBkYi1pZD0iOXM5enRmOXhoeHYwYTNld3Jk
cjUwcGZmZnd0MHpzenBmMjU5Ij4xMTY4PC9rZXk+PC9mb3JlaWduLWtleXM+PHJlZi10eXBlIG5h
bWU9IkpvdXJuYWwgQXJ0aWNsZSI+MTc8L3JlZi10eXBlPjxjb250cmlidXRvcnM+PGF1dGhvcnM+
PGF1dGhvcj5XdSwgSi48L2F1dGhvcj48YXV0aG9yPklzc2EsIEouIFAuPC9hdXRob3I+PGF1dGhv
cj5IZXJtYW4sIEouPC9hdXRob3I+PGF1dGhvcj5CYXNzZXR0LCBELiBFLiwgSnIuPC9hdXRob3I+
PGF1dGhvcj5OZWxraW4sIEIuIEQuPC9hdXRob3I+PGF1dGhvcj5CYXlsaW4sIFMuIEIuPC9hdXRo
b3I+PC9hdXRob3JzPjwvY29udHJpYnV0b3JzPjxhdXRoLWFkZHJlc3M+T25jb2xvZ3kgQ2VudGVy
LCBKb2hucyBIb3BraW5zIFVuaXZlcnNpdHkgTWVkaWNhbCBJbnN0aXR1dGlvbnMsIEJhbHRpbW9y
ZSwgTUQgMjEyMzEuPC9hdXRoLWFkZHJlc3M+PHRpdGxlcz48dGl0bGU+RXhwcmVzc2lvbiBvZiBh
biBleG9nZW5vdXMgZXVrYXJ5b3RpYyBETkEgbWV0aHlsdHJhbnNmZXJhc2UgZ2VuZSBpbmR1Y2Vz
IHRyYW5zZm9ybWF0aW9uIG9mIE5JSCAzVDMgY2VsbHM8L3RpdGxlPjxzZWNvbmRhcnktdGl0bGU+
UHJvYyBOYXRsIEFjYWQgU2NpIFUgUyBBPC9zZWNvbmRhcnktdGl0bGU+PC90aXRsZXM+PHBlcmlv
ZGljYWw+PGZ1bGwtdGl0bGU+UHJvYyBOYXRsIEFjYWQgU2NpIFUgUyBBPC9mdWxsLXRpdGxlPjwv
cGVyaW9kaWNhbD48cGFnZXM+ODg5MS01PC9wYWdlcz48dm9sdW1lPjkwPC92b2x1bWU+PG51bWJl
cj4xOTwvbnVtYmVyPjxlZGl0aW9uPjE5OTMvMTAvMDE8L2VkaXRpb24+PGtleXdvcmRzPjxrZXl3
b3JkPjNUMyBDZWxsczwva2V5d29yZD48a2V5d29yZD5BbmltYWxzPC9rZXl3b3JkPjxrZXl3b3Jk
PkJhc2UgU2VxdWVuY2U8L2tleXdvcmQ+PGtleXdvcmQ+Q2VsbCBEaXZpc2lvbjwva2V5d29yZD48
a2V5d29yZD4qQ2VsbCBUcmFuc2Zvcm1hdGlvbiwgTmVvcGxhc3RpYzwva2V5d29yZD48a2V5d29y
ZD5DbG9uZSBDZWxscy9kcnVnIGVmZmVjdHM8L2tleXdvcmQ+PGtleXdvcmQ+RE5BLyptZXRhYm9s
aXNtPC9rZXl3b3JkPjxrZXl3b3JkPkROQSAoQ3l0b3NpbmUtNS0pLU1ldGh5bHRyYW5zZmVyYXNl
LypiaW9zeW50aGVzaXMvZ2VuZXRpY3MvbWV0YWJvbGlzbTwva2V5d29yZD48a2V5d29yZD5ETkEg
UHJpbWVyczwva2V5d29yZD48a2V5d29yZD5EZXhhbWV0aGFzb25lL3BoYXJtYWNvbG9neTwva2V5
d29yZD48a2V5d29yZD4qR2VuZSBFeHByZXNzaW9uPC9rZXl3b3JkPjxrZXl3b3JkPktpbmV0aWNz
PC9rZXl3b3JkPjxrZXl3b3JkPk1hbW1hcnkgVHVtb3IgVmlydXMsIE1vdXNlL2dlbmV0aWNzPC9r
ZXl3b3JkPjxrZXl3b3JkPk1ldGh5bGF0aW9uPC9rZXl3b3JkPjxrZXl3b3JkPk1pY2U8L2tleXdv
cmQ+PGtleXdvcmQ+TW9sZWN1bGFyIFNlcXVlbmNlIERhdGE8L2tleXdvcmQ+PGtleXdvcmQ+UGhl
bm90eXBlPC9rZXl3b3JkPjxrZXl3b3JkPlBvbHltZXJhc2UgQ2hhaW4gUmVhY3Rpb24vbWV0aG9k
czwva2V5d29yZD48a2V5d29yZD5Qcm9tb3RlciBSZWdpb25zLCBHZW5ldGljPC9rZXl3b3JkPjxr
ZXl3b3JkPipUcmFuc2ZlY3Rpb248L2tleXdvcmQ+PC9rZXl3b3Jkcz48ZGF0ZXM+PHllYXI+MTk5
MzwveWVhcj48cHViLWRhdGVzPjxkYXRlPk9jdCAxPC9kYXRlPjwvcHViLWRhdGVzPjwvZGF0ZXM+
PGlzYm4+MDAyNy04NDI0IChQcmludCkmI3hEOzAwMjctODQyNCAoTGlua2luZyk8L2lzYm4+PGFj
Y2Vzc2lvbi1udW0+ODQxNTYyNzwvYWNjZXNzaW9uLW51bT48dXJscz48cmVsYXRlZC11cmxzPjx1
cmw+aHR0cDovL3d3dy5uY2JpLm5sbS5uaWguZ292L3B1Ym1lZC84NDE1NjI3PC91cmw+PC9yZWxh
dGVkLXVybHM+PC91cmxzPjxjdXN0b20yPjQ3NDY2PC9jdXN0b20yPjxsYW5ndWFnZT5lbmc8L2xh
bmd1YWdlPjwvcmVjb3JkPjwvQ2l0ZT48L0VuZE5vdGU+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PEVuZE5vdGU+PENpdGU+PEF1dGhvcj5XdTwvQXV0aG9yPjxZZWFyPjE5OTM8L1llYXI+PFJlY051
bT4xMTY4PC9SZWNOdW0+PERpc3BsYXlUZXh0PjxzdHlsZSBmYWNlPSJzdXBlcnNjcmlwdCI+WzMz
NF08L3N0eWxlPjwvRGlzcGxheVRleHQ+PHJlY29yZD48cmVjLW51bWJlcj4xMTY4PC9yZWMtbnVt
YmVyPjxmb3JlaWduLWtleXM+PGtleSBhcHA9IkVOIiBkYi1pZD0iOXM5enRmOXhoeHYwYTNld3Jk
cjUwcGZmZnd0MHpzenBmMjU5Ij4xMTY4PC9rZXk+PC9mb3JlaWduLWtleXM+PHJlZi10eXBlIG5h
bWU9IkpvdXJuYWwgQXJ0aWNsZSI+MTc8L3JlZi10eXBlPjxjb250cmlidXRvcnM+PGF1dGhvcnM+
PGF1dGhvcj5XdSwgSi48L2F1dGhvcj48YXV0aG9yPklzc2EsIEouIFAuPC9hdXRob3I+PGF1dGhv
cj5IZXJtYW4sIEouPC9hdXRob3I+PGF1dGhvcj5CYXNzZXR0LCBELiBFLiwgSnIuPC9hdXRob3I+
PGF1dGhvcj5OZWxraW4sIEIuIEQuPC9hdXRob3I+PGF1dGhvcj5CYXlsaW4sIFMuIEIuPC9hdXRo
b3I+PC9hdXRob3JzPjwvY29udHJpYnV0b3JzPjxhdXRoLWFkZHJlc3M+T25jb2xvZ3kgQ2VudGVy
LCBKb2hucyBIb3BraW5zIFVuaXZlcnNpdHkgTWVkaWNhbCBJbnN0aXR1dGlvbnMsIEJhbHRpbW9y
ZSwgTUQgMjEyMzEuPC9hdXRoLWFkZHJlc3M+PHRpdGxlcz48dGl0bGU+RXhwcmVzc2lvbiBvZiBh
biBleG9nZW5vdXMgZXVrYXJ5b3RpYyBETkEgbWV0aHlsdHJhbnNmZXJhc2UgZ2VuZSBpbmR1Y2Vz
IHRyYW5zZm9ybWF0aW9uIG9mIE5JSCAzVDMgY2VsbHM8L3RpdGxlPjxzZWNvbmRhcnktdGl0bGU+
UHJvYyBOYXRsIEFjYWQgU2NpIFUgUyBBPC9zZWNvbmRhcnktdGl0bGU+PC90aXRsZXM+PHBlcmlv
ZGljYWw+PGZ1bGwtdGl0bGU+UHJvYyBOYXRsIEFjYWQgU2NpIFUgUyBBPC9mdWxsLXRpdGxlPjwv
cGVyaW9kaWNhbD48cGFnZXM+ODg5MS01PC9wYWdlcz48dm9sdW1lPjkwPC92b2x1bWU+PG51bWJl
cj4xOTwvbnVtYmVyPjxlZGl0aW9uPjE5OTMvMTAvMDE8L2VkaXRpb24+PGtleXdvcmRzPjxrZXl3
b3JkPjNUMyBDZWxsczwva2V5d29yZD48a2V5d29yZD5BbmltYWxzPC9rZXl3b3JkPjxrZXl3b3Jk
PkJhc2UgU2VxdWVuY2U8L2tleXdvcmQ+PGtleXdvcmQ+Q2VsbCBEaXZpc2lvbjwva2V5d29yZD48
a2V5d29yZD4qQ2VsbCBUcmFuc2Zvcm1hdGlvbiwgTmVvcGxhc3RpYzwva2V5d29yZD48a2V5d29y
ZD5DbG9uZSBDZWxscy9kcnVnIGVmZmVjdHM8L2tleXdvcmQ+PGtleXdvcmQ+RE5BLyptZXRhYm9s
aXNtPC9rZXl3b3JkPjxrZXl3b3JkPkROQSAoQ3l0b3NpbmUtNS0pLU1ldGh5bHRyYW5zZmVyYXNl
LypiaW9zeW50aGVzaXMvZ2VuZXRpY3MvbWV0YWJvbGlzbTwva2V5d29yZD48a2V5d29yZD5ETkEg
UHJpbWVyczwva2V5d29yZD48a2V5d29yZD5EZXhhbWV0aGFzb25lL3BoYXJtYWNvbG9neTwva2V5
d29yZD48a2V5d29yZD4qR2VuZSBFeHByZXNzaW9uPC9rZXl3b3JkPjxrZXl3b3JkPktpbmV0aWNz
PC9rZXl3b3JkPjxrZXl3b3JkPk1hbW1hcnkgVHVtb3IgVmlydXMsIE1vdXNlL2dlbmV0aWNzPC9r
ZXl3b3JkPjxrZXl3b3JkPk1ldGh5bGF0aW9uPC9rZXl3b3JkPjxrZXl3b3JkPk1pY2U8L2tleXdv
cmQ+PGtleXdvcmQ+TW9sZWN1bGFyIFNlcXVlbmNlIERhdGE8L2tleXdvcmQ+PGtleXdvcmQ+UGhl
bm90eXBlPC9rZXl3b3JkPjxrZXl3b3JkPlBvbHltZXJhc2UgQ2hhaW4gUmVhY3Rpb24vbWV0aG9k
czwva2V5d29yZD48a2V5d29yZD5Qcm9tb3RlciBSZWdpb25zLCBHZW5ldGljPC9rZXl3b3JkPjxr
ZXl3b3JkPipUcmFuc2ZlY3Rpb248L2tleXdvcmQ+PC9rZXl3b3Jkcz48ZGF0ZXM+PHllYXI+MTk5
MzwveWVhcj48cHViLWRhdGVzPjxkYXRlPk9jdCAxPC9kYXRlPjwvcHViLWRhdGVzPjwvZGF0ZXM+
PGlzYm4+MDAyNy04NDI0IChQcmludCkmI3hEOzAwMjctODQyNCAoTGlua2luZyk8L2lzYm4+PGFj
Y2Vzc2lvbi1udW0+ODQxNTYyNzwvYWNjZXNzaW9uLW51bT48dXJscz48cmVsYXRlZC11cmxzPjx1
cmw+aHR0cDovL3d3dy5uY2JpLm5sbS5uaWguZ292L3B1Ym1lZC84NDE1NjI3PC91cmw+PC9yZWxh
dGVkLXVybHM+PC91cmxzPjxjdXN0b20yPjQ3NDY2PC9jdXN0b20yPjxsYW5ndWFnZT5lbmc8L2xh
bmd1YWdlPjwvcmVjb3JkPjwvQ2l0ZT48L0VuZE5vdGU+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[334]</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Conversely, reduction of DNMT1 by an antisense DNMT-RNA reversed the transformed phen</w:t>
      </w:r>
      <w:r w:rsidR="00530BD8" w:rsidRPr="0083401C">
        <w:rPr>
          <w:rFonts w:ascii="Book Antiqua" w:eastAsia="Calibri" w:hAnsi="Book Antiqua" w:cs="Calibri"/>
          <w:sz w:val="24"/>
          <w:szCs w:val="24"/>
        </w:rPr>
        <w:t>otype of the Y1 tumor cell line</w:t>
      </w:r>
      <w:hyperlink w:anchor="_ENREF_335" w:tooltip="MacLeod, 1995 #1172"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&lt;EndNote&gt;&lt;Cite&gt;&lt;Author&gt;MacLeod&lt;/Author&gt;&lt;Year&gt;1995&lt;/Year&gt;&lt;RecNum&gt;1172&lt;/RecNum&gt;&lt;DisplayText&gt;&lt;style face="superscript"&gt;[335]&lt;/style&gt;&lt;/DisplayText&gt;&lt;record&gt;&lt;rec-number&gt;1172&lt;/rec-number&gt;&lt;foreign-keys&gt;&lt;key app="EN" db-id="9s9ztf9xhxv0a3ewrdr50pfffwt0zszpf259"&gt;1172&lt;/key&gt;&lt;/foreign-keys&gt;&lt;ref-type name="Journal Article"&gt;17&lt;/ref-type&gt;&lt;contributors&gt;&lt;authors&gt;&lt;author&gt;MacLeod, A. R.&lt;/author&gt;&lt;author&gt;Szyf, M.&lt;/author&gt;&lt;/authors&gt;&lt;/contributors&gt;&lt;auth-address&gt;Department of Pharmacology and Therapeutics, McGill University, Montreal, Canada.&lt;/auth-address&gt;&lt;titles&gt;&lt;title&gt;Expression of antisense to DNA methyltransferase mRNA induces DNA demethylation and inhibits tumorigenesis&lt;/title&gt;&lt;secondary-title&gt;J Biol Chem&lt;/secondary-title&gt;&lt;/titles&gt;&lt;periodical&gt;&lt;full-title&gt;J Biol Chem&lt;/full-title&gt;&lt;/periodical&gt;&lt;pages&gt;8037-43&lt;/pages&gt;&lt;volume&gt;270&lt;/volume&gt;&lt;number&gt;14&lt;/number&gt;&lt;edition&gt;1995/04/07&lt;/edition&gt;&lt;keywords&gt;&lt;keyword&gt;Animals&lt;/keyword&gt;&lt;keyword&gt;Base Sequence&lt;/keyword&gt;&lt;keyword&gt;Cell Division&lt;/keyword&gt;&lt;keyword&gt;Cells, Cultured&lt;/keyword&gt;&lt;keyword&gt;DNA/*metabolism&lt;/keyword&gt;&lt;keyword&gt;DNA Modification Methylases/genetics/*physiology&lt;/keyword&gt;&lt;keyword&gt;Male&lt;/keyword&gt;&lt;keyword&gt;Methylation&lt;/keyword&gt;&lt;keyword&gt;Mice&lt;/keyword&gt;&lt;keyword&gt;Molecular Sequence Data&lt;/keyword&gt;&lt;keyword&gt;Neoplasms, Experimental/genetics/*metabolism&lt;/keyword&gt;&lt;keyword&gt;RNA, Antisense/*biosynthesis&lt;/keyword&gt;&lt;keyword&gt;RNA, Messenger/antagonists &amp;amp; inhibitors/*genetics&lt;/keyword&gt;&lt;keyword&gt;Transfection&lt;/keyword&gt;&lt;keyword&gt;Tumor Cells, Cultured&lt;/keyword&gt;&lt;/keywords&gt;&lt;dates&gt;&lt;year&gt;1995&lt;/year&gt;&lt;pub-dates&gt;&lt;date&gt;Apr 7&lt;/date&gt;&lt;/pub-dates&gt;&lt;/dates&gt;&lt;isbn&gt;0021-9258 (Print)&amp;#xD;0021-9258 (Linking)&lt;/isbn&gt;&lt;accession-num&gt;7713905&lt;/accession-num&gt;&lt;urls&gt;&lt;related-urls&gt;&lt;url&gt;http://www.ncbi.nlm.nih.gov/pubmed/7713905&lt;/url&gt;&lt;/related-urls&gt;&lt;/urls&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[335]</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w:t>
      </w:r>
    </w:p>
    <w:p w14:paraId="51E2E93C" w14:textId="77777777" w:rsidR="00477750" w:rsidRPr="0083401C" w:rsidRDefault="004D59CF" w:rsidP="005C750A">
      <w:pPr>
        <w:spacing w:after="0" w:line="360" w:lineRule="auto"/>
        <w:ind w:firstLineChars="100" w:firstLine="240"/>
        <w:jc w:val="both"/>
        <w:rPr>
          <w:rFonts w:ascii="Book Antiqua" w:eastAsia="Calibri" w:hAnsi="Book Antiqua" w:cs="Calibri"/>
          <w:sz w:val="24"/>
          <w:szCs w:val="24"/>
        </w:rPr>
      </w:pPr>
      <w:r w:rsidRPr="0083401C">
        <w:rPr>
          <w:rFonts w:ascii="Book Antiqua" w:eastAsia="Calibri" w:hAnsi="Book Antiqua" w:cs="Calibri"/>
          <w:sz w:val="24"/>
          <w:szCs w:val="24"/>
        </w:rPr>
        <w:t xml:space="preserve">Morita </w:t>
      </w:r>
      <w:r w:rsidRPr="0083401C">
        <w:rPr>
          <w:rFonts w:ascii="Book Antiqua" w:eastAsia="Calibri" w:hAnsi="Book Antiqua" w:cs="Calibri"/>
          <w:i/>
          <w:sz w:val="24"/>
          <w:szCs w:val="24"/>
        </w:rPr>
        <w:t>et al</w:t>
      </w:r>
      <w:hyperlink w:anchor="_ENREF_336" w:tooltip="Morita, 2013 #1176" w:history="1">
        <w:r w:rsidR="00F420E4" w:rsidRPr="0083401C">
          <w:rPr>
            <w:rFonts w:ascii="Book Antiqua" w:eastAsia="Calibri" w:hAnsi="Book Antiqua" w:cs="Calibri"/>
            <w:sz w:val="24"/>
            <w:szCs w:val="24"/>
          </w:rPr>
          <w:fldChar w:fldCharType="begin">
            <w:fldData xml:space="preserve">PEVuZE5vdGU+PENpdGU+PEF1dGhvcj5Nb3JpdGE8L0F1dGhvcj48WWVhcj4yMDEzPC9ZZWFyPjxS
ZWNOdW0+MTE3NjwvUmVjTnVtPjxEaXNwbGF5VGV4dD48c3R5bGUgZmFjZT0ic3VwZXJzY3JpcHQi
PlszMzZdPC9zdHlsZT48L0Rpc3BsYXlUZXh0PjxyZWNvcmQ+PHJlYy1udW1iZXI+MTE3NjwvcmVj
LW51bWJlcj48Zm9yZWlnbi1rZXlzPjxrZXkgYXBwPSJFTiIgZGItaWQ9IjlzOXp0Zjl4aHh2MGEz
ZXdyZHI1MHBmZmZ3dDB6c3pwZjI1OSI+MTE3Njwva2V5PjwvZm9yZWlnbi1rZXlzPjxyZWYtdHlw
ZSBuYW1lPSJKb3VybmFsIEFydGljbGUiPjE3PC9yZWYtdHlwZT48Y29udHJpYnV0b3JzPjxhdXRo
b3JzPjxhdXRob3I+TW9yaXRhLCBSLjwvYXV0aG9yPjxhdXRob3I+SGlyb2hhc2hpLCBZLjwvYXV0
aG9yPjxhdXRob3I+U3V6dWtpLCBILjwvYXV0aG9yPjxhdXRob3I+VGFrYWhhc2hpLCBBLjwvYXV0
aG9yPjxhdXRob3I+VGFtdXJhLCBZLjwvYXV0aG9yPjxhdXRob3I+S2FuYXNla2ksIFQuPC9hdXRo
b3I+PGF1dGhvcj5Bc2FudW1hLCBILjwvYXV0aG9yPjxhdXRob3I+SW5vZGEsIFMuPC9hdXRob3I+
PGF1dGhvcj5Lb25kbywgVC48L2F1dGhvcj48YXV0aG9yPkhhc2hpbm8sIFMuPC9hdXRob3I+PGF1
dGhvcj5IYXNlZ2F3YSwgVC48L2F1dGhvcj48YXV0aG9yPlRva2lubywgVC48L2F1dGhvcj48YXV0
aG9yPlRveW90YSwgTS48L2F1dGhvcj48YXV0aG9yPkFzYWthLCBNLjwvYXV0aG9yPjxhdXRob3I+
VG9yaWdvZSwgVC48L2F1dGhvcj48YXV0aG9yPlNhdG8sIE4uPC9hdXRob3I+PC9hdXRob3JzPjwv
Y29udHJpYnV0b3JzPjxhdXRoLWFkZHJlc3M+RGVwYXJ0bWVudCBvZiBQYXRob2xvZ3ksIFNhcHBv
cm8gTWVkaWNhbCBVbml2ZXJzaXR5IFNjaG9vbCBvZiBNZWRpY2luZSwgU291dGgtMSBXZXN0LTE3
LCBDaHVvLUt1LCBTYXBwb3JvIDA2MC04NTU2LCBKYXBhbi48L2F1dGgtYWRkcmVzcz48dGl0bGVz
Pjx0aXRsZT5ETkEgbWV0aHlsdHJhbnNmZXJhc2UgMSBpcyBlc3NlbnRpYWwgZm9yIGluaXRpYXRp
b24gb2YgdGhlIGNvbG9uIGNhbmNlcnM8L3RpdGxlPjxzZWNvbmRhcnktdGl0bGU+RXhwIE1vbCBQ
YXRob2w8L3NlY29uZGFyeS10aXRsZT48L3RpdGxlcz48cGVyaW9kaWNhbD48ZnVsbC10aXRsZT5F
eHAgTW9sIFBhdGhvbDwvZnVsbC10aXRsZT48L3BlcmlvZGljYWw+PHBhZ2VzPjMyMi05PC9wYWdl
cz48dm9sdW1lPjk0PC92b2x1bWU+PG51bWJlcj4yPC9udW1iZXI+PGVkaXRpb24+MjAxMi8xMC8x
NjwvZWRpdGlvbj48a2V5d29yZHM+PGtleXdvcmQ+QW5pbWFsczwva2V5d29yZD48a2V5d29yZD5B
bnRpZ2VucywgQ0QyNC9iaW9zeW50aGVzaXM8L2tleXdvcmQ+PGtleXdvcmQ+QW50aWdlbnMsIENE
NDQvYmlvc3ludGhlc2lzPC9rZXl3b3JkPjxrZXl3b3JkPipDZWxsIFRyYW5zZm9ybWF0aW9uLCBO
ZW9wbGFzdGljPC9rZXl3b3JkPjxrZXl3b3JkPkNvbG9uaWMgTmVvcGxhc21zLyplbnp5bW9sb2d5
L2dlbmV0aWNzLypwYXRob2xvZ3k8L2tleXdvcmQ+PGtleXdvcmQ+RE5BIChDeXRvc2luZS01LSkt
TWV0aHlsdHJhbnNmZXJhc2UvZ2VuZXRpY3MvKm1ldGFib2xpc208L2tleXdvcmQ+PGtleXdvcmQ+
R2VuZSBLbm9ja2Rvd24gVGVjaG5pcXVlczwva2V5d29yZD48a2V5d29yZD5IQ1QxMTYgQ2VsbHM8
L2tleXdvcmQ+PGtleXdvcmQ+SHVtYW5zPC9rZXl3b3JkPjxrZXl3b3JkPk1pY2U8L2tleXdvcmQ+
PGtleXdvcmQ+TWljZSwgSW5icmVkIE5PRDwva2V5d29yZD48a2V5d29yZD5NaWNlLCBTQ0lEPC9r
ZXl3b3JkPjxrZXl3b3JkPk5lb3BsYXNtIFRyYW5zcGxhbnRhdGlvbjwva2V5d29yZD48a2V5d29y
ZD5OZW9wbGFzdGljIFN0ZW0gQ2VsbHMvKnBoeXNpb2xvZ3k8L2tleXdvcmQ+PGtleXdvcmQ+Uk5B
IEludGVyZmVyZW5jZTwva2V5d29yZD48a2V5d29yZD5STkEsIFNtYWxsIEludGVyZmVyaW5nPC9r
ZXl3b3JkPjxrZXl3b3JkPlhlbm9ncmFmdCBNb2RlbCBBbnRpdHVtb3IgQXNzYXlzPC9rZXl3b3Jk
Pjwva2V5d29yZHM+PGRhdGVzPjx5ZWFyPjIwMTM8L3llYXI+PHB1Yi1kYXRlcz48ZGF0ZT5BcHI8
L2RhdGU+PC9wdWItZGF0ZXM+PC9kYXRlcz48aXNibj4xMDk2LTA5NDUgKEVsZWN0cm9uaWMpJiN4
RDswMDE0LTQ4MDAgKExpbmtpbmcpPC9pc2JuPjxhY2Nlc3Npb24tbnVtPjIzMDY0MDQ5PC9hY2Nl
c3Npb24tbnVtPjx1cmxzPjxyZWxhdGVkLXVybHM+PHVybD5odHRwOi8vd3d3Lm5jYmkubmxtLm5p
aC5nb3YvcHVibWVkLzIzMDY0MDQ5PC91cmw+PC9yZWxhdGVkLXVybHM+PC91cmxzPjxlbGVjdHJv
bmljLXJlc291cmNlLW51bT4xMC4xMDE2L2oueWV4bXAuMjAxMi4xMC4wMDQmI3hEO1MwMDE0LTQ4
MDAoMTIpMDAxNTEtNyBbcGlpXTwvZWxlY3Ryb25pYy1yZXNvdXJjZS1udW0+PGxhbmd1YWdlPmVu
ZzwvbGFuZ3VhZ2U+PC9yZWNvcmQ+PC9DaXRlPjwvRW5kTm90ZT5=
</w:fldData>
          </w:fldChar>
        </w:r>
        <w:r w:rsidR="00530BD8"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PEVuZE5vdGU+PENpdGU+PEF1dGhvcj5Nb3JpdGE8L0F1dGhvcj48WWVhcj4yMDEzPC9ZZWFyPjxS
ZWNOdW0+MTE3NjwvUmVjTnVtPjxEaXNwbGF5VGV4dD48c3R5bGUgZmFjZT0ic3VwZXJzY3JpcHQi
PlszMzZdPC9zdHlsZT48L0Rpc3BsYXlUZXh0PjxyZWNvcmQ+PHJlYy1udW1iZXI+MTE3NjwvcmVj
LW51bWJlcj48Zm9yZWlnbi1rZXlzPjxrZXkgYXBwPSJFTiIgZGItaWQ9IjlzOXp0Zjl4aHh2MGEz
ZXdyZHI1MHBmZmZ3dDB6c3pwZjI1OSI+MTE3Njwva2V5PjwvZm9yZWlnbi1rZXlzPjxyZWYtdHlw
ZSBuYW1lPSJKb3VybmFsIEFydGljbGUiPjE3PC9yZWYtdHlwZT48Y29udHJpYnV0b3JzPjxhdXRo
b3JzPjxhdXRob3I+TW9yaXRhLCBSLjwvYXV0aG9yPjxhdXRob3I+SGlyb2hhc2hpLCBZLjwvYXV0
aG9yPjxhdXRob3I+U3V6dWtpLCBILjwvYXV0aG9yPjxhdXRob3I+VGFrYWhhc2hpLCBBLjwvYXV0
aG9yPjxhdXRob3I+VGFtdXJhLCBZLjwvYXV0aG9yPjxhdXRob3I+S2FuYXNla2ksIFQuPC9hdXRo
b3I+PGF1dGhvcj5Bc2FudW1hLCBILjwvYXV0aG9yPjxhdXRob3I+SW5vZGEsIFMuPC9hdXRob3I+
PGF1dGhvcj5Lb25kbywgVC48L2F1dGhvcj48YXV0aG9yPkhhc2hpbm8sIFMuPC9hdXRob3I+PGF1
dGhvcj5IYXNlZ2F3YSwgVC48L2F1dGhvcj48YXV0aG9yPlRva2lubywgVC48L2F1dGhvcj48YXV0
aG9yPlRveW90YSwgTS48L2F1dGhvcj48YXV0aG9yPkFzYWthLCBNLjwvYXV0aG9yPjxhdXRob3I+
VG9yaWdvZSwgVC48L2F1dGhvcj48YXV0aG9yPlNhdG8sIE4uPC9hdXRob3I+PC9hdXRob3JzPjwv
Y29udHJpYnV0b3JzPjxhdXRoLWFkZHJlc3M+RGVwYXJ0bWVudCBvZiBQYXRob2xvZ3ksIFNhcHBv
cm8gTWVkaWNhbCBVbml2ZXJzaXR5IFNjaG9vbCBvZiBNZWRpY2luZSwgU291dGgtMSBXZXN0LTE3
LCBDaHVvLUt1LCBTYXBwb3JvIDA2MC04NTU2LCBKYXBhbi48L2F1dGgtYWRkcmVzcz48dGl0bGVz
Pjx0aXRsZT5ETkEgbWV0aHlsdHJhbnNmZXJhc2UgMSBpcyBlc3NlbnRpYWwgZm9yIGluaXRpYXRp
b24gb2YgdGhlIGNvbG9uIGNhbmNlcnM8L3RpdGxlPjxzZWNvbmRhcnktdGl0bGU+RXhwIE1vbCBQ
YXRob2w8L3NlY29uZGFyeS10aXRsZT48L3RpdGxlcz48cGVyaW9kaWNhbD48ZnVsbC10aXRsZT5F
eHAgTW9sIFBhdGhvbDwvZnVsbC10aXRsZT48L3BlcmlvZGljYWw+PHBhZ2VzPjMyMi05PC9wYWdl
cz48dm9sdW1lPjk0PC92b2x1bWU+PG51bWJlcj4yPC9udW1iZXI+PGVkaXRpb24+MjAxMi8xMC8x
NjwvZWRpdGlvbj48a2V5d29yZHM+PGtleXdvcmQ+QW5pbWFsczwva2V5d29yZD48a2V5d29yZD5B
bnRpZ2VucywgQ0QyNC9iaW9zeW50aGVzaXM8L2tleXdvcmQ+PGtleXdvcmQ+QW50aWdlbnMsIENE
NDQvYmlvc3ludGhlc2lzPC9rZXl3b3JkPjxrZXl3b3JkPipDZWxsIFRyYW5zZm9ybWF0aW9uLCBO
ZW9wbGFzdGljPC9rZXl3b3JkPjxrZXl3b3JkPkNvbG9uaWMgTmVvcGxhc21zLyplbnp5bW9sb2d5
L2dlbmV0aWNzLypwYXRob2xvZ3k8L2tleXdvcmQ+PGtleXdvcmQ+RE5BIChDeXRvc2luZS01LSkt
TWV0aHlsdHJhbnNmZXJhc2UvZ2VuZXRpY3MvKm1ldGFib2xpc208L2tleXdvcmQ+PGtleXdvcmQ+
R2VuZSBLbm9ja2Rvd24gVGVjaG5pcXVlczwva2V5d29yZD48a2V5d29yZD5IQ1QxMTYgQ2VsbHM8
L2tleXdvcmQ+PGtleXdvcmQ+SHVtYW5zPC9rZXl3b3JkPjxrZXl3b3JkPk1pY2U8L2tleXdvcmQ+
PGtleXdvcmQ+TWljZSwgSW5icmVkIE5PRDwva2V5d29yZD48a2V5d29yZD5NaWNlLCBTQ0lEPC9r
ZXl3b3JkPjxrZXl3b3JkPk5lb3BsYXNtIFRyYW5zcGxhbnRhdGlvbjwva2V5d29yZD48a2V5d29y
ZD5OZW9wbGFzdGljIFN0ZW0gQ2VsbHMvKnBoeXNpb2xvZ3k8L2tleXdvcmQ+PGtleXdvcmQ+Uk5B
IEludGVyZmVyZW5jZTwva2V5d29yZD48a2V5d29yZD5STkEsIFNtYWxsIEludGVyZmVyaW5nPC9r
ZXl3b3JkPjxrZXl3b3JkPlhlbm9ncmFmdCBNb2RlbCBBbnRpdHVtb3IgQXNzYXlzPC9rZXl3b3Jk
Pjwva2V5d29yZHM+PGRhdGVzPjx5ZWFyPjIwMTM8L3llYXI+PHB1Yi1kYXRlcz48ZGF0ZT5BcHI8
L2RhdGU+PC9wdWItZGF0ZXM+PC9kYXRlcz48aXNibj4xMDk2LTA5NDUgKEVsZWN0cm9uaWMpJiN4
RDswMDE0LTQ4MDAgKExpbmtpbmcpPC9pc2JuPjxhY2Nlc3Npb24tbnVtPjIzMDY0MDQ5PC9hY2Nl
c3Npb24tbnVtPjx1cmxzPjxyZWxhdGVkLXVybHM+PHVybD5odHRwOi8vd3d3Lm5jYmkubmxtLm5p
aC5nb3YvcHVibWVkLzIzMDY0MDQ5PC91cmw+PC9yZWxhdGVkLXVybHM+PC91cmxzPjxlbGVjdHJv
bmljLXJlc291cmNlLW51bT4xMC4xMDE2L2oueWV4bXAuMjAxMi4xMC4wMDQmI3hEO1MwMDE0LTQ4
MDAoMTIpMDAxNTEtNyBbcGlpXTwvZWxlY3Ryb25pYy1yZXNvdXJjZS1udW0+PGxhbmd1YWdlPmVu
ZzwvbGFuZ3VhZ2U+PC9yZWNvcmQ+PC9DaXRlPjwvRW5kTm90ZT5=
</w:fldData>
          </w:fldChar>
        </w:r>
        <w:r w:rsidR="00530BD8"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530BD8" w:rsidRPr="0083401C">
          <w:rPr>
            <w:rFonts w:ascii="Book Antiqua" w:eastAsia="Calibri" w:hAnsi="Book Antiqua" w:cs="Calibri"/>
            <w:noProof/>
            <w:sz w:val="24"/>
            <w:szCs w:val="24"/>
            <w:vertAlign w:val="superscript"/>
          </w:rPr>
          <w:t>[336]</w:t>
        </w:r>
        <w:r w:rsidR="00F420E4" w:rsidRPr="0083401C">
          <w:rPr>
            <w:rFonts w:ascii="Book Antiqua" w:eastAsia="Calibri" w:hAnsi="Book Antiqua" w:cs="Calibri"/>
            <w:sz w:val="24"/>
            <w:szCs w:val="24"/>
          </w:rPr>
          <w:fldChar w:fldCharType="end"/>
        </w:r>
      </w:hyperlink>
      <w:r w:rsidR="00477750" w:rsidRPr="0083401C">
        <w:rPr>
          <w:rFonts w:ascii="Book Antiqua" w:eastAsia="Calibri" w:hAnsi="Book Antiqua" w:cs="Calibri"/>
          <w:sz w:val="24"/>
          <w:szCs w:val="24"/>
        </w:rPr>
        <w:t xml:space="preserve"> compared colorectal HCT116 </w:t>
      </w:r>
      <w:r w:rsidR="00141EDF" w:rsidRPr="0083401C">
        <w:rPr>
          <w:rFonts w:ascii="Book Antiqua" w:eastAsia="Calibri" w:hAnsi="Book Antiqua" w:cs="Calibri"/>
          <w:sz w:val="24"/>
          <w:szCs w:val="24"/>
        </w:rPr>
        <w:t xml:space="preserve">WT </w:t>
      </w:r>
      <w:r w:rsidR="00477750" w:rsidRPr="0083401C">
        <w:rPr>
          <w:rFonts w:ascii="Book Antiqua" w:eastAsia="Calibri" w:hAnsi="Book Antiqua" w:cs="Calibri"/>
          <w:sz w:val="24"/>
          <w:szCs w:val="24"/>
        </w:rPr>
        <w:t xml:space="preserve">and its dnmt1 </w:t>
      </w:r>
      <w:r w:rsidR="00141EDF" w:rsidRPr="0083401C">
        <w:rPr>
          <w:rFonts w:ascii="Book Antiqua" w:eastAsia="Calibri" w:hAnsi="Book Antiqua" w:cs="Calibri"/>
          <w:sz w:val="24"/>
          <w:szCs w:val="24"/>
        </w:rPr>
        <w:t>knockout</w:t>
      </w:r>
      <w:r w:rsidR="00477750" w:rsidRPr="0083401C">
        <w:rPr>
          <w:rFonts w:ascii="Book Antiqua" w:eastAsia="Calibri" w:hAnsi="Book Antiqua" w:cs="Calibri"/>
          <w:sz w:val="24"/>
          <w:szCs w:val="24"/>
        </w:rPr>
        <w:t xml:space="preserve"> derivative and showed that the latter has reduced stem cell markers and contain</w:t>
      </w:r>
      <w:r w:rsidR="003D78ED" w:rsidRPr="0083401C">
        <w:rPr>
          <w:rFonts w:ascii="Book Antiqua" w:eastAsia="Calibri" w:hAnsi="Book Antiqua" w:cs="Calibri"/>
          <w:sz w:val="24"/>
          <w:szCs w:val="24"/>
        </w:rPr>
        <w:t>ed</w:t>
      </w:r>
      <w:r w:rsidR="00477750" w:rsidRPr="0083401C">
        <w:rPr>
          <w:rFonts w:ascii="Book Antiqua" w:eastAsia="Calibri" w:hAnsi="Book Antiqua" w:cs="Calibri"/>
          <w:sz w:val="24"/>
          <w:szCs w:val="24"/>
        </w:rPr>
        <w:t xml:space="preserve"> less </w:t>
      </w:r>
      <w:proofErr w:type="gramStart"/>
      <w:r w:rsidR="00477750" w:rsidRPr="0083401C">
        <w:rPr>
          <w:rFonts w:ascii="Book Antiqua" w:eastAsia="Calibri" w:hAnsi="Book Antiqua" w:cs="Calibri"/>
          <w:sz w:val="24"/>
          <w:szCs w:val="24"/>
        </w:rPr>
        <w:t>CSC</w:t>
      </w:r>
      <w:r w:rsidR="009533C8" w:rsidRPr="0083401C">
        <w:rPr>
          <w:rFonts w:ascii="Book Antiqua" w:eastAsia="Calibri" w:hAnsi="Book Antiqua" w:cs="Calibri"/>
          <w:sz w:val="24"/>
          <w:szCs w:val="24"/>
        </w:rPr>
        <w:t>s</w:t>
      </w:r>
      <w:proofErr w:type="gramEnd"/>
      <w:r w:rsidR="00477750" w:rsidRPr="0083401C">
        <w:rPr>
          <w:rFonts w:ascii="Book Antiqua" w:eastAsia="Calibri" w:hAnsi="Book Antiqua" w:cs="Calibri"/>
          <w:sz w:val="24"/>
          <w:szCs w:val="24"/>
        </w:rPr>
        <w:t xml:space="preserve">, as assessed by tumor formation following xenotransplantation. Again no difference in DNMT3a and DNMT3b was </w:t>
      </w:r>
      <w:r w:rsidR="003D78ED" w:rsidRPr="0083401C">
        <w:rPr>
          <w:rFonts w:ascii="Book Antiqua" w:eastAsia="Calibri" w:hAnsi="Book Antiqua" w:cs="Calibri"/>
          <w:sz w:val="24"/>
          <w:szCs w:val="24"/>
        </w:rPr>
        <w:t>detected</w:t>
      </w:r>
      <w:hyperlink w:anchor="_ENREF_336" w:tooltip="Morita, 2013 #1176" w:history="1">
        <w:r w:rsidR="00F420E4" w:rsidRPr="0083401C">
          <w:rPr>
            <w:rFonts w:ascii="Book Antiqua" w:eastAsia="Calibri" w:hAnsi="Book Antiqua" w:cs="Calibri"/>
            <w:sz w:val="24"/>
            <w:szCs w:val="24"/>
          </w:rPr>
          <w:fldChar w:fldCharType="begin">
            <w:fldData xml:space="preserve">PEVuZE5vdGU+PENpdGU+PEF1dGhvcj5Nb3JpdGE8L0F1dGhvcj48WWVhcj4yMDEzPC9ZZWFyPjxS
ZWNOdW0+MTE3NjwvUmVjTnVtPjxEaXNwbGF5VGV4dD48c3R5bGUgZmFjZT0ic3VwZXJzY3JpcHQi
PlszMzZdPC9zdHlsZT48L0Rpc3BsYXlUZXh0PjxyZWNvcmQ+PHJlYy1udW1iZXI+MTE3NjwvcmVj
LW51bWJlcj48Zm9yZWlnbi1rZXlzPjxrZXkgYXBwPSJFTiIgZGItaWQ9IjlzOXp0Zjl4aHh2MGEz
ZXdyZHI1MHBmZmZ3dDB6c3pwZjI1OSI+MTE3Njwva2V5PjwvZm9yZWlnbi1rZXlzPjxyZWYtdHlw
ZSBuYW1lPSJKb3VybmFsIEFydGljbGUiPjE3PC9yZWYtdHlwZT48Y29udHJpYnV0b3JzPjxhdXRo
b3JzPjxhdXRob3I+TW9yaXRhLCBSLjwvYXV0aG9yPjxhdXRob3I+SGlyb2hhc2hpLCBZLjwvYXV0
aG9yPjxhdXRob3I+U3V6dWtpLCBILjwvYXV0aG9yPjxhdXRob3I+VGFrYWhhc2hpLCBBLjwvYXV0
aG9yPjxhdXRob3I+VGFtdXJhLCBZLjwvYXV0aG9yPjxhdXRob3I+S2FuYXNla2ksIFQuPC9hdXRo
b3I+PGF1dGhvcj5Bc2FudW1hLCBILjwvYXV0aG9yPjxhdXRob3I+SW5vZGEsIFMuPC9hdXRob3I+
PGF1dGhvcj5Lb25kbywgVC48L2F1dGhvcj48YXV0aG9yPkhhc2hpbm8sIFMuPC9hdXRob3I+PGF1
dGhvcj5IYXNlZ2F3YSwgVC48L2F1dGhvcj48YXV0aG9yPlRva2lubywgVC48L2F1dGhvcj48YXV0
aG9yPlRveW90YSwgTS48L2F1dGhvcj48YXV0aG9yPkFzYWthLCBNLjwvYXV0aG9yPjxhdXRob3I+
VG9yaWdvZSwgVC48L2F1dGhvcj48YXV0aG9yPlNhdG8sIE4uPC9hdXRob3I+PC9hdXRob3JzPjwv
Y29udHJpYnV0b3JzPjxhdXRoLWFkZHJlc3M+RGVwYXJ0bWVudCBvZiBQYXRob2xvZ3ksIFNhcHBv
cm8gTWVkaWNhbCBVbml2ZXJzaXR5IFNjaG9vbCBvZiBNZWRpY2luZSwgU291dGgtMSBXZXN0LTE3
LCBDaHVvLUt1LCBTYXBwb3JvIDA2MC04NTU2LCBKYXBhbi48L2F1dGgtYWRkcmVzcz48dGl0bGVz
Pjx0aXRsZT5ETkEgbWV0aHlsdHJhbnNmZXJhc2UgMSBpcyBlc3NlbnRpYWwgZm9yIGluaXRpYXRp
b24gb2YgdGhlIGNvbG9uIGNhbmNlcnM8L3RpdGxlPjxzZWNvbmRhcnktdGl0bGU+RXhwIE1vbCBQ
YXRob2w8L3NlY29uZGFyeS10aXRsZT48L3RpdGxlcz48cGVyaW9kaWNhbD48ZnVsbC10aXRsZT5F
eHAgTW9sIFBhdGhvbDwvZnVsbC10aXRsZT48L3BlcmlvZGljYWw+PHBhZ2VzPjMyMi05PC9wYWdl
cz48dm9sdW1lPjk0PC92b2x1bWU+PG51bWJlcj4yPC9udW1iZXI+PGVkaXRpb24+MjAxMi8xMC8x
NjwvZWRpdGlvbj48a2V5d29yZHM+PGtleXdvcmQ+QW5pbWFsczwva2V5d29yZD48a2V5d29yZD5B
bnRpZ2VucywgQ0QyNC9iaW9zeW50aGVzaXM8L2tleXdvcmQ+PGtleXdvcmQ+QW50aWdlbnMsIENE
NDQvYmlvc3ludGhlc2lzPC9rZXl3b3JkPjxrZXl3b3JkPipDZWxsIFRyYW5zZm9ybWF0aW9uLCBO
ZW9wbGFzdGljPC9rZXl3b3JkPjxrZXl3b3JkPkNvbG9uaWMgTmVvcGxhc21zLyplbnp5bW9sb2d5
L2dlbmV0aWNzLypwYXRob2xvZ3k8L2tleXdvcmQ+PGtleXdvcmQ+RE5BIChDeXRvc2luZS01LSkt
TWV0aHlsdHJhbnNmZXJhc2UvZ2VuZXRpY3MvKm1ldGFib2xpc208L2tleXdvcmQ+PGtleXdvcmQ+
R2VuZSBLbm9ja2Rvd24gVGVjaG5pcXVlczwva2V5d29yZD48a2V5d29yZD5IQ1QxMTYgQ2VsbHM8
L2tleXdvcmQ+PGtleXdvcmQ+SHVtYW5zPC9rZXl3b3JkPjxrZXl3b3JkPk1pY2U8L2tleXdvcmQ+
PGtleXdvcmQ+TWljZSwgSW5icmVkIE5PRDwva2V5d29yZD48a2V5d29yZD5NaWNlLCBTQ0lEPC9r
ZXl3b3JkPjxrZXl3b3JkPk5lb3BsYXNtIFRyYW5zcGxhbnRhdGlvbjwva2V5d29yZD48a2V5d29y
ZD5OZW9wbGFzdGljIFN0ZW0gQ2VsbHMvKnBoeXNpb2xvZ3k8L2tleXdvcmQ+PGtleXdvcmQ+Uk5B
IEludGVyZmVyZW5jZTwva2V5d29yZD48a2V5d29yZD5STkEsIFNtYWxsIEludGVyZmVyaW5nPC9r
ZXl3b3JkPjxrZXl3b3JkPlhlbm9ncmFmdCBNb2RlbCBBbnRpdHVtb3IgQXNzYXlzPC9rZXl3b3Jk
Pjwva2V5d29yZHM+PGRhdGVzPjx5ZWFyPjIwMTM8L3llYXI+PHB1Yi1kYXRlcz48ZGF0ZT5BcHI8
L2RhdGU+PC9wdWItZGF0ZXM+PC9kYXRlcz48aXNibj4xMDk2LTA5NDUgKEVsZWN0cm9uaWMpJiN4
RDswMDE0LTQ4MDAgKExpbmtpbmcpPC9pc2JuPjxhY2Nlc3Npb24tbnVtPjIzMDY0MDQ5PC9hY2Nl
c3Npb24tbnVtPjx1cmxzPjxyZWxhdGVkLXVybHM+PHVybD5odHRwOi8vd3d3Lm5jYmkubmxtLm5p
aC5nb3YvcHVibWVkLzIzMDY0MDQ5PC91cmw+PC9yZWxhdGVkLXVybHM+PC91cmxzPjxlbGVjdHJv
bmljLXJlc291cmNlLW51bT4xMC4xMDE2L2oueWV4bXAuMjAxMi4xMC4wMDQmI3hEO1MwMDE0LTQ4
MDAoMTIpMDAxNTEtNyBbcGlpXTwvZWxlY3Ryb25pYy1yZXNvdXJjZS1udW0+PGxhbmd1YWdlPmVu
ZzwvbGFuZ3VhZ2U+PC9yZWNvcmQ+PC9DaXRlPjwvRW5kTm90ZT5=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PEVuZE5vdGU+PENpdGU+PEF1dGhvcj5Nb3JpdGE8L0F1dGhvcj48WWVhcj4yMDEzPC9ZZWFyPjxS
ZWNOdW0+MTE3NjwvUmVjTnVtPjxEaXNwbGF5VGV4dD48c3R5bGUgZmFjZT0ic3VwZXJzY3JpcHQi
PlszMzZdPC9zdHlsZT48L0Rpc3BsYXlUZXh0PjxyZWNvcmQ+PHJlYy1udW1iZXI+MTE3NjwvcmVj
LW51bWJlcj48Zm9yZWlnbi1rZXlzPjxrZXkgYXBwPSJFTiIgZGItaWQ9IjlzOXp0Zjl4aHh2MGEz
ZXdyZHI1MHBmZmZ3dDB6c3pwZjI1OSI+MTE3Njwva2V5PjwvZm9yZWlnbi1rZXlzPjxyZWYtdHlw
ZSBuYW1lPSJKb3VybmFsIEFydGljbGUiPjE3PC9yZWYtdHlwZT48Y29udHJpYnV0b3JzPjxhdXRo
b3JzPjxhdXRob3I+TW9yaXRhLCBSLjwvYXV0aG9yPjxhdXRob3I+SGlyb2hhc2hpLCBZLjwvYXV0
aG9yPjxhdXRob3I+U3V6dWtpLCBILjwvYXV0aG9yPjxhdXRob3I+VGFrYWhhc2hpLCBBLjwvYXV0
aG9yPjxhdXRob3I+VGFtdXJhLCBZLjwvYXV0aG9yPjxhdXRob3I+S2FuYXNla2ksIFQuPC9hdXRo
b3I+PGF1dGhvcj5Bc2FudW1hLCBILjwvYXV0aG9yPjxhdXRob3I+SW5vZGEsIFMuPC9hdXRob3I+
PGF1dGhvcj5Lb25kbywgVC48L2F1dGhvcj48YXV0aG9yPkhhc2hpbm8sIFMuPC9hdXRob3I+PGF1
dGhvcj5IYXNlZ2F3YSwgVC48L2F1dGhvcj48YXV0aG9yPlRva2lubywgVC48L2F1dGhvcj48YXV0
aG9yPlRveW90YSwgTS48L2F1dGhvcj48YXV0aG9yPkFzYWthLCBNLjwvYXV0aG9yPjxhdXRob3I+
VG9yaWdvZSwgVC48L2F1dGhvcj48YXV0aG9yPlNhdG8sIE4uPC9hdXRob3I+PC9hdXRob3JzPjwv
Y29udHJpYnV0b3JzPjxhdXRoLWFkZHJlc3M+RGVwYXJ0bWVudCBvZiBQYXRob2xvZ3ksIFNhcHBv
cm8gTWVkaWNhbCBVbml2ZXJzaXR5IFNjaG9vbCBvZiBNZWRpY2luZSwgU291dGgtMSBXZXN0LTE3
LCBDaHVvLUt1LCBTYXBwb3JvIDA2MC04NTU2LCBKYXBhbi48L2F1dGgtYWRkcmVzcz48dGl0bGVz
Pjx0aXRsZT5ETkEgbWV0aHlsdHJhbnNmZXJhc2UgMSBpcyBlc3NlbnRpYWwgZm9yIGluaXRpYXRp
b24gb2YgdGhlIGNvbG9uIGNhbmNlcnM8L3RpdGxlPjxzZWNvbmRhcnktdGl0bGU+RXhwIE1vbCBQ
YXRob2w8L3NlY29uZGFyeS10aXRsZT48L3RpdGxlcz48cGVyaW9kaWNhbD48ZnVsbC10aXRsZT5F
eHAgTW9sIFBhdGhvbDwvZnVsbC10aXRsZT48L3BlcmlvZGljYWw+PHBhZ2VzPjMyMi05PC9wYWdl
cz48dm9sdW1lPjk0PC92b2x1bWU+PG51bWJlcj4yPC9udW1iZXI+PGVkaXRpb24+MjAxMi8xMC8x
NjwvZWRpdGlvbj48a2V5d29yZHM+PGtleXdvcmQ+QW5pbWFsczwva2V5d29yZD48a2V5d29yZD5B
bnRpZ2VucywgQ0QyNC9iaW9zeW50aGVzaXM8L2tleXdvcmQ+PGtleXdvcmQ+QW50aWdlbnMsIENE
NDQvYmlvc3ludGhlc2lzPC9rZXl3b3JkPjxrZXl3b3JkPipDZWxsIFRyYW5zZm9ybWF0aW9uLCBO
ZW9wbGFzdGljPC9rZXl3b3JkPjxrZXl3b3JkPkNvbG9uaWMgTmVvcGxhc21zLyplbnp5bW9sb2d5
L2dlbmV0aWNzLypwYXRob2xvZ3k8L2tleXdvcmQ+PGtleXdvcmQ+RE5BIChDeXRvc2luZS01LSkt
TWV0aHlsdHJhbnNmZXJhc2UvZ2VuZXRpY3MvKm1ldGFib2xpc208L2tleXdvcmQ+PGtleXdvcmQ+
R2VuZSBLbm9ja2Rvd24gVGVjaG5pcXVlczwva2V5d29yZD48a2V5d29yZD5IQ1QxMTYgQ2VsbHM8
L2tleXdvcmQ+PGtleXdvcmQ+SHVtYW5zPC9rZXl3b3JkPjxrZXl3b3JkPk1pY2U8L2tleXdvcmQ+
PGtleXdvcmQ+TWljZSwgSW5icmVkIE5PRDwva2V5d29yZD48a2V5d29yZD5NaWNlLCBTQ0lEPC9r
ZXl3b3JkPjxrZXl3b3JkPk5lb3BsYXNtIFRyYW5zcGxhbnRhdGlvbjwva2V5d29yZD48a2V5d29y
ZD5OZW9wbGFzdGljIFN0ZW0gQ2VsbHMvKnBoeXNpb2xvZ3k8L2tleXdvcmQ+PGtleXdvcmQ+Uk5B
IEludGVyZmVyZW5jZTwva2V5d29yZD48a2V5d29yZD5STkEsIFNtYWxsIEludGVyZmVyaW5nPC9r
ZXl3b3JkPjxrZXl3b3JkPlhlbm9ncmFmdCBNb2RlbCBBbnRpdHVtb3IgQXNzYXlzPC9rZXl3b3Jk
Pjwva2V5d29yZHM+PGRhdGVzPjx5ZWFyPjIwMTM8L3llYXI+PHB1Yi1kYXRlcz48ZGF0ZT5BcHI8
L2RhdGU+PC9wdWItZGF0ZXM+PC9kYXRlcz48aXNibj4xMDk2LTA5NDUgKEVsZWN0cm9uaWMpJiN4
RDswMDE0LTQ4MDAgKExpbmtpbmcpPC9pc2JuPjxhY2Nlc3Npb24tbnVtPjIzMDY0MDQ5PC9hY2Nl
c3Npb24tbnVtPjx1cmxzPjxyZWxhdGVkLXVybHM+PHVybD5odHRwOi8vd3d3Lm5jYmkubmxtLm5p
aC5nb3YvcHVibWVkLzIzMDY0MDQ5PC91cmw+PC9yZWxhdGVkLXVybHM+PC91cmxzPjxlbGVjdHJv
bmljLXJlc291cmNlLW51bT4xMC4xMDE2L2oueWV4bXAuMjAxMi4xMC4wMDQmI3hEO1MwMDE0LTQ4
MDAoMTIpMDAxNTEtNyBbcGlpXTwvZWxlY3Ryb25pYy1yZXNvdXJjZS1udW0+PGxhbmd1YWdlPmVu
ZzwvbGFuZ3VhZ2U+PC9yZWNvcmQ+PC9DaXRlPjwvRW5kTm90ZT5=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[336]</w:t>
        </w:r>
        <w:r w:rsidR="00F420E4" w:rsidRPr="0083401C">
          <w:rPr>
            <w:rFonts w:ascii="Book Antiqua" w:eastAsia="Calibri" w:hAnsi="Book Antiqua" w:cs="Calibri"/>
            <w:sz w:val="24"/>
            <w:szCs w:val="24"/>
          </w:rPr>
          <w:fldChar w:fldCharType="end"/>
        </w:r>
      </w:hyperlink>
      <w:r w:rsidR="00477750" w:rsidRPr="0083401C">
        <w:rPr>
          <w:rFonts w:ascii="Book Antiqua" w:eastAsia="Calibri" w:hAnsi="Book Antiqua" w:cs="Calibri"/>
          <w:sz w:val="24"/>
          <w:szCs w:val="24"/>
        </w:rPr>
        <w:t xml:space="preserve">. The importance of DNMT1 in CSC self-renewal was further confirmed by Trowbridge </w:t>
      </w:r>
      <w:r w:rsidR="00477750" w:rsidRPr="0083401C">
        <w:rPr>
          <w:rFonts w:ascii="Book Antiqua" w:eastAsia="Calibri" w:hAnsi="Book Antiqua" w:cs="Calibri"/>
          <w:i/>
          <w:sz w:val="24"/>
          <w:szCs w:val="24"/>
        </w:rPr>
        <w:t>et al</w:t>
      </w:r>
      <w:hyperlink w:anchor="_ENREF_337" w:tooltip="Trowbridge, 2012 #1177" w:history="1">
        <w:r w:rsidR="00F420E4" w:rsidRPr="0083401C">
          <w:rPr>
            <w:rFonts w:ascii="Book Antiqua" w:eastAsia="Calibri" w:hAnsi="Book Antiqua" w:cs="Calibri"/>
            <w:sz w:val="24"/>
            <w:szCs w:val="24"/>
          </w:rPr>
          <w:fldChar w:fldCharType="begin">
            <w:fldData xml:space="preserve">PEVuZE5vdGU+PENpdGU+PEF1dGhvcj5Ucm93YnJpZGdlPC9BdXRob3I+PFllYXI+MjAxMjwvWWVh
cj48UmVjTnVtPjExNzc8L1JlY051bT48RGlzcGxheVRleHQ+PHN0eWxlIGZhY2U9InN1cGVyc2Ny
aXB0Ij5bMzM3XTwvc3R5bGU+PC9EaXNwbGF5VGV4dD48cmVjb3JkPjxyZWMtbnVtYmVyPjExNzc8
L3JlYy1udW1iZXI+PGZvcmVpZ24ta2V5cz48a2V5IGFwcD0iRU4iIGRiLWlkPSI5czl6dGY5eGh4
djBhM2V3cmRyNTBwZmZmd3QwenN6cGYyNTkiPjExNzc8L2tleT48L2ZvcmVpZ24ta2V5cz48cmVm
LXR5cGUgbmFtZT0iSm91cm5hbCBBcnRpY2xlIj4xNzwvcmVmLXR5cGU+PGNvbnRyaWJ1dG9ycz48
YXV0aG9ycz48YXV0aG9yPlRyb3dicmlkZ2UsIEouIEouPC9hdXRob3I+PGF1dGhvcj5TaW5oYSwg
QS4gVS48L2F1dGhvcj48YXV0aG9yPlpodSwgTi48L2F1dGhvcj48YXV0aG9yPkxpLCBNLjwvYXV0
aG9yPjxhdXRob3I+QXJtc3Ryb25nLCBTLiBBLjwvYXV0aG9yPjxhdXRob3I+T3JraW4sIFMuIEgu
PC9hdXRob3I+PC9hdXRob3JzPjwvY29udHJpYnV0b3JzPjxhdXRoLWFkZHJlc3M+RGVwYXJ0bWVu
dCBvZiBQZWRpYXRyaWMgT25jb2xvZ3ksIERhbmEtRmFyYmVyIENhbmNlciBJbnN0aXR1dGUsIERp
dmlzaW9uIG9mIEhlbWF0b2xvZ3kvT25jb2xvZ3ksIENoaWxkcmVuJmFwb3M7cyBIb3NwaXRhbCBC
b3N0b24sIEhhcnZhcmQgU3RlbSBDZWxsIEluc3RpdHV0ZSwgSGFydmFyZCBNZWRpY2FsIFNjaG9v
bCwgQm9zdG9uLCBNYXNzYWNodXNldHRzIDAyMTE1LCBVU0EuPC9hdXRoLWFkZHJlc3M+PHRpdGxl
cz48dGl0bGU+SGFwbG9pbnN1ZmZpY2llbmN5IG9mIERubXQxIGltcGFpcnMgbGV1a2VtaWEgc3Rl
bSBjZWxsIGZ1bmN0aW9uIHRocm91Z2ggZGVyZXByZXNzaW9uIG9mIGJpdmFsZW50IGNocm9tYXRp
biBkb21haW5zPC90aXRsZT48c2Vjb25kYXJ5LXRpdGxlPkdlbmVzIERldjwvc2Vjb25kYXJ5LXRp
dGxlPjwvdGl0bGVzPjxwZXJpb2RpY2FsPjxmdWxsLXRpdGxlPkdlbmVzIERldjwvZnVsbC10aXRs
ZT48L3BlcmlvZGljYWw+PHBhZ2VzPjM0NC05PC9wYWdlcz48dm9sdW1lPjI2PC92b2x1bWU+PG51
bWJlcj40PC9udW1iZXI+PGVkaXRpb24+MjAxMi8wMi8yMjwvZWRpdGlvbj48a2V5d29yZHM+PGtl
eXdvcmQ+QW5pbWFsczwva2V5d29yZD48a2V5d29yZD5DaHJvbWF0aW4vKm1ldGFib2xpc208L2tl
eXdvcmQ+PGtleXdvcmQ+RE5BIChDeXRvc2luZS01LSktTWV0aHlsdHJhbnNmZXJhc2UvKmdlbmV0
aWNzLyptZXRhYm9saXNtPC9rZXl3b3JkPjxrZXl3b3JkPkROQSBNZXRoeWxhdGlvbjwva2V5d29y
ZD48a2V5d29yZD4qR2VuZSBFeHByZXNzaW9uIFJlZ3VsYXRpb24sIE5lb3BsYXN0aWM8L2tleXdv
cmQ+PGtleXdvcmQ+R2VuZSBLbm9ja291dCBUZWNobmlxdWVzPC9rZXl3b3JkPjxrZXl3b3JkPipI
YXBsb2luc3VmZmljaWVuY3k8L2tleXdvcmQ+PGtleXdvcmQ+S2FwbGFuLU1laWVyIEVzdGltYXRl
PC9rZXl3b3JkPjxrZXl3b3JkPkxldWtlbWlhLyplbnp5bW9sb2d5L3BhdGhvbG9neTwva2V5d29y
ZD48a2V5d29yZD5NaWNlPC9rZXl3b3JkPjxrZXl3b3JkPk5lb3BsYXN0aWMgU3RlbSBDZWxscy9j
eXRvbG9neS8qZW56eW1vbG9neTwva2V5d29yZD48a2V5d29yZD5UdW1vciBTdXBwcmVzc29yIFBy
b3RlaW5zL2dlbmV0aWNzPC9rZXl3b3JkPjwva2V5d29yZHM+PGRhdGVzPjx5ZWFyPjIwMTI8L3ll
YXI+PHB1Yi1kYXRlcz48ZGF0ZT5GZWIgMTU8L2RhdGU+PC9wdWItZGF0ZXM+PC9kYXRlcz48aXNi
bj4xNTQ5LTU0NzcgKEVsZWN0cm9uaWMpJiN4RDswODkwLTkzNjkgKExpbmtpbmcpPC9pc2JuPjxh
Y2Nlc3Npb24tbnVtPjIyMzQ1NTE1PC9hY2Nlc3Npb24tbnVtPjx1cmxzPjxyZWxhdGVkLXVybHM+
PHVybD5odHRwOi8vd3d3Lm5jYmkubmxtLm5paC5nb3YvcHVibWVkLzIyMzQ1NTE1PC91cmw+PC9y
ZWxhdGVkLXVybHM+PC91cmxzPjxjdXN0b20yPjMyODk4ODI8L2N1c3RvbTI+PGVsZWN0cm9uaWMt
cmVzb3VyY2UtbnVtPjEwLjExMDEvZ2FkLjE4NDM0MS4xMTEmI3hEOzI2LzQvMzQ0IFtwaWldPC9l
bGVjdHJvbmljLXJlc291cmNlLW51bT48bGFuZ3VhZ2U+ZW5nPC9sYW5ndWFnZT48L3JlY29yZD48
L0NpdGU+PC9FbmROb3RlPgB=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PEVuZE5vdGU+PENpdGU+PEF1dGhvcj5Ucm93YnJpZGdlPC9BdXRob3I+PFllYXI+MjAxMjwvWWVh
cj48UmVjTnVtPjExNzc8L1JlY051bT48RGlzcGxheVRleHQ+PHN0eWxlIGZhY2U9InN1cGVyc2Ny
aXB0Ij5bMzM3XTwvc3R5bGU+PC9EaXNwbGF5VGV4dD48cmVjb3JkPjxyZWMtbnVtYmVyPjExNzc8
L3JlYy1udW1iZXI+PGZvcmVpZ24ta2V5cz48a2V5IGFwcD0iRU4iIGRiLWlkPSI5czl6dGY5eGh4
djBhM2V3cmRyNTBwZmZmd3QwenN6cGYyNTkiPjExNzc8L2tleT48L2ZvcmVpZ24ta2V5cz48cmVm
LXR5cGUgbmFtZT0iSm91cm5hbCBBcnRpY2xlIj4xNzwvcmVmLXR5cGU+PGNvbnRyaWJ1dG9ycz48
YXV0aG9ycz48YXV0aG9yPlRyb3dicmlkZ2UsIEouIEouPC9hdXRob3I+PGF1dGhvcj5TaW5oYSwg
QS4gVS48L2F1dGhvcj48YXV0aG9yPlpodSwgTi48L2F1dGhvcj48YXV0aG9yPkxpLCBNLjwvYXV0
aG9yPjxhdXRob3I+QXJtc3Ryb25nLCBTLiBBLjwvYXV0aG9yPjxhdXRob3I+T3JraW4sIFMuIEgu
PC9hdXRob3I+PC9hdXRob3JzPjwvY29udHJpYnV0b3JzPjxhdXRoLWFkZHJlc3M+RGVwYXJ0bWVu
dCBvZiBQZWRpYXRyaWMgT25jb2xvZ3ksIERhbmEtRmFyYmVyIENhbmNlciBJbnN0aXR1dGUsIERp
dmlzaW9uIG9mIEhlbWF0b2xvZ3kvT25jb2xvZ3ksIENoaWxkcmVuJmFwb3M7cyBIb3NwaXRhbCBC
b3N0b24sIEhhcnZhcmQgU3RlbSBDZWxsIEluc3RpdHV0ZSwgSGFydmFyZCBNZWRpY2FsIFNjaG9v
bCwgQm9zdG9uLCBNYXNzYWNodXNldHRzIDAyMTE1LCBVU0EuPC9hdXRoLWFkZHJlc3M+PHRpdGxl
cz48dGl0bGU+SGFwbG9pbnN1ZmZpY2llbmN5IG9mIERubXQxIGltcGFpcnMgbGV1a2VtaWEgc3Rl
bSBjZWxsIGZ1bmN0aW9uIHRocm91Z2ggZGVyZXByZXNzaW9uIG9mIGJpdmFsZW50IGNocm9tYXRp
biBkb21haW5zPC90aXRsZT48c2Vjb25kYXJ5LXRpdGxlPkdlbmVzIERldjwvc2Vjb25kYXJ5LXRp
dGxlPjwvdGl0bGVzPjxwZXJpb2RpY2FsPjxmdWxsLXRpdGxlPkdlbmVzIERldjwvZnVsbC10aXRs
ZT48L3BlcmlvZGljYWw+PHBhZ2VzPjM0NC05PC9wYWdlcz48dm9sdW1lPjI2PC92b2x1bWU+PG51
bWJlcj40PC9udW1iZXI+PGVkaXRpb24+MjAxMi8wMi8yMjwvZWRpdGlvbj48a2V5d29yZHM+PGtl
eXdvcmQ+QW5pbWFsczwva2V5d29yZD48a2V5d29yZD5DaHJvbWF0aW4vKm1ldGFib2xpc208L2tl
eXdvcmQ+PGtleXdvcmQ+RE5BIChDeXRvc2luZS01LSktTWV0aHlsdHJhbnNmZXJhc2UvKmdlbmV0
aWNzLyptZXRhYm9saXNtPC9rZXl3b3JkPjxrZXl3b3JkPkROQSBNZXRoeWxhdGlvbjwva2V5d29y
ZD48a2V5d29yZD4qR2VuZSBFeHByZXNzaW9uIFJlZ3VsYXRpb24sIE5lb3BsYXN0aWM8L2tleXdv
cmQ+PGtleXdvcmQ+R2VuZSBLbm9ja291dCBUZWNobmlxdWVzPC9rZXl3b3JkPjxrZXl3b3JkPipI
YXBsb2luc3VmZmljaWVuY3k8L2tleXdvcmQ+PGtleXdvcmQ+S2FwbGFuLU1laWVyIEVzdGltYXRl
PC9rZXl3b3JkPjxrZXl3b3JkPkxldWtlbWlhLyplbnp5bW9sb2d5L3BhdGhvbG9neTwva2V5d29y
ZD48a2V5d29yZD5NaWNlPC9rZXl3b3JkPjxrZXl3b3JkPk5lb3BsYXN0aWMgU3RlbSBDZWxscy9j
eXRvbG9neS8qZW56eW1vbG9neTwva2V5d29yZD48a2V5d29yZD5UdW1vciBTdXBwcmVzc29yIFBy
b3RlaW5zL2dlbmV0aWNzPC9rZXl3b3JkPjwva2V5d29yZHM+PGRhdGVzPjx5ZWFyPjIwMTI8L3ll
YXI+PHB1Yi1kYXRlcz48ZGF0ZT5GZWIgMTU8L2RhdGU+PC9wdWItZGF0ZXM+PC9kYXRlcz48aXNi
bj4xNTQ5LTU0NzcgKEVsZWN0cm9uaWMpJiN4RDswODkwLTkzNjkgKExpbmtpbmcpPC9pc2JuPjxh
Y2Nlc3Npb24tbnVtPjIyMzQ1NTE1PC9hY2Nlc3Npb24tbnVtPjx1cmxzPjxyZWxhdGVkLXVybHM+
PHVybD5odHRwOi8vd3d3Lm5jYmkubmxtLm5paC5nb3YvcHVibWVkLzIyMzQ1NTE1PC91cmw+PC9y
ZWxhdGVkLXVybHM+PC91cmxzPjxjdXN0b20yPjMyODk4ODI8L2N1c3RvbTI+PGVsZWN0cm9uaWMt
cmVzb3VyY2UtbnVtPjEwLjExMDEvZ2FkLjE4NDM0MS4xMTEmI3hEOzI2LzQvMzQ0IFtwaWldPC9l
bGVjdHJvbmljLXJlc291cmNlLW51bT48bGFuZ3VhZ2U+ZW5nPC9sYW5ndWFnZT48L3JlY29yZD48
L0NpdGU+PC9FbmROb3RlPgB=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[337]</w:t>
        </w:r>
        <w:r w:rsidR="00F420E4" w:rsidRPr="0083401C">
          <w:rPr>
            <w:rFonts w:ascii="Book Antiqua" w:eastAsia="Calibri" w:hAnsi="Book Antiqua" w:cs="Calibri"/>
            <w:sz w:val="24"/>
            <w:szCs w:val="24"/>
          </w:rPr>
          <w:fldChar w:fldCharType="end"/>
        </w:r>
      </w:hyperlink>
      <w:r w:rsidR="00477750" w:rsidRPr="0083401C">
        <w:rPr>
          <w:rFonts w:ascii="Book Antiqua" w:eastAsia="Calibri" w:hAnsi="Book Antiqua" w:cs="Calibri"/>
          <w:sz w:val="24"/>
          <w:szCs w:val="24"/>
        </w:rPr>
        <w:t xml:space="preserve"> using MLL-AF9 induced mouse leukemia. Additionally, a recent paper about the lysotropic reagent chloroquine reports that it can eliminate CSC</w:t>
      </w:r>
      <w:r w:rsidR="009533C8" w:rsidRPr="0083401C">
        <w:rPr>
          <w:rFonts w:ascii="Book Antiqua" w:eastAsia="Calibri" w:hAnsi="Book Antiqua" w:cs="Calibri"/>
          <w:sz w:val="24"/>
          <w:szCs w:val="24"/>
        </w:rPr>
        <w:t>s</w:t>
      </w:r>
      <w:r w:rsidR="00477750" w:rsidRPr="0083401C">
        <w:rPr>
          <w:rFonts w:ascii="Book Antiqua" w:eastAsia="Calibri" w:hAnsi="Book Antiqua" w:cs="Calibri"/>
          <w:sz w:val="24"/>
          <w:szCs w:val="24"/>
        </w:rPr>
        <w:t xml:space="preserve"> in a TNBC (Triple Negative Breast Cancer) population through reducti</w:t>
      </w:r>
      <w:r w:rsidR="003E1404" w:rsidRPr="0083401C">
        <w:rPr>
          <w:rFonts w:ascii="Book Antiqua" w:eastAsia="Calibri" w:hAnsi="Book Antiqua" w:cs="Calibri"/>
          <w:sz w:val="24"/>
          <w:szCs w:val="24"/>
        </w:rPr>
        <w:t>on of DNMT1 and Jak2 expression</w:t>
      </w:r>
      <w:hyperlink w:anchor="_ENREF_338" w:tooltip="Choi, 2014 #1181"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&lt;EndNote&gt;&lt;Cite&gt;&lt;Author&gt;Choi&lt;/Author&gt;&lt;Year&gt;2014&lt;/Year&gt;&lt;RecNum&gt;1181&lt;/RecNum&gt;&lt;DisplayText&gt;&lt;style face="superscript"&gt;[338]&lt;/style&gt;&lt;/DisplayText&gt;&lt;record&gt;&lt;rec-number&gt;1181&lt;/rec-number&gt;&lt;foreign-keys&gt;&lt;key app="EN" db-id="9s9ztf9xhxv0a3ewrdr50pfffwt0zszpf259"&gt;1181&lt;/key&gt;&lt;/foreign-keys&gt;&lt;ref-type name="Journal Article"&gt;17&lt;/ref-type&gt;&lt;contributors&gt;&lt;authors&gt;&lt;author&gt;Choi, D. S.&lt;/author&gt;&lt;author&gt;Blanco, E.&lt;/author&gt;&lt;author&gt;Kim, Y. S.&lt;/author&gt;&lt;author&gt;Rodriguez, A. A.&lt;/author&gt;&lt;author&gt;Zhao, H.&lt;/author&gt;&lt;author&gt;Huang, T. H.&lt;/author&gt;&lt;author&gt;Chen, C. L.&lt;/author&gt;&lt;author&gt;Jin, G.&lt;/author&gt;&lt;author&gt;Landis, M. D.&lt;/author&gt;&lt;author&gt;Burey, L. A.&lt;/author&gt;&lt;author&gt;Qian, W.&lt;/author&gt;&lt;author&gt;Granados, S. M.&lt;/author&gt;&lt;author&gt;Dave, B.&lt;/author&gt;&lt;author&gt;Wong, H. H.&lt;/author&gt;&lt;author&gt;Ferrari, M.&lt;/author&gt;&lt;author&gt;Wong, S. T.&lt;/author&gt;&lt;author&gt;Chang, J. C.&lt;/author&gt;&lt;/authors&gt;&lt;/contributors&gt;&lt;auth-address&gt;Methodist Cancer Center, Houston Methodist Hospital, Houston, Texas, USA.&lt;/auth-address&gt;&lt;titles&gt;&lt;title&gt;Chloroquine eliminates cancer stem cells through deregulation of Jak2 and DNMT1&lt;/title&gt;&lt;secondary-title&gt;Stem Cells&lt;/secondary-title&gt;&lt;/titles&gt;&lt;periodical&gt;&lt;full-title&gt;Stem Cells&lt;/full-title&gt;&lt;/periodical&gt;&lt;pages&gt;2309-23&lt;/pages&gt;&lt;volume&gt;32&lt;/volume&gt;&lt;number&gt;9&lt;/number&gt;&lt;edition&gt;2014/05/09&lt;/edition&gt;&lt;dates&gt;&lt;year&gt;2014&lt;/year&gt;&lt;pub-dates&gt;&lt;date&gt;Sep&lt;/date&gt;&lt;/pub-dates&gt;&lt;/dates&gt;&lt;isbn&gt;1549-4918 (Electronic)&amp;#xD;1066-5099 (Linking)&lt;/isbn&gt;&lt;accession-num&gt;24809620&lt;/accession-num&gt;&lt;urls&gt;&lt;related-urls&gt;&lt;url&gt;http://www.ncbi.nlm.nih.gov/pubmed/24809620&lt;/url&gt;&lt;/related-urls&gt;&lt;/urls&gt;&lt;custom2&gt;4138251&lt;/custom2&gt;&lt;electronic-resource-num&gt;10.1002/stem.1746&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[338]</w:t>
        </w:r>
        <w:r w:rsidR="00F420E4" w:rsidRPr="0083401C">
          <w:rPr>
            <w:rFonts w:ascii="Book Antiqua" w:eastAsia="Calibri" w:hAnsi="Book Antiqua" w:cs="Calibri"/>
            <w:sz w:val="24"/>
            <w:szCs w:val="24"/>
          </w:rPr>
          <w:fldChar w:fldCharType="end"/>
        </w:r>
      </w:hyperlink>
      <w:r w:rsidR="00477750" w:rsidRPr="0083401C">
        <w:rPr>
          <w:rFonts w:ascii="Book Antiqua" w:eastAsia="Calibri" w:hAnsi="Book Antiqua" w:cs="Calibri"/>
          <w:sz w:val="24"/>
          <w:szCs w:val="24"/>
        </w:rPr>
        <w:t xml:space="preserve">. The above studies demonstrate the role of DNMT1 in the maintenance of the CSC properties and </w:t>
      </w:r>
      <w:r w:rsidR="00477750" w:rsidRPr="0083401C">
        <w:rPr>
          <w:rFonts w:ascii="Book Antiqua" w:eastAsia="Calibri" w:hAnsi="Book Antiqua" w:cs="Calibri"/>
          <w:i/>
          <w:sz w:val="24"/>
          <w:szCs w:val="24"/>
        </w:rPr>
        <w:t>in vivo</w:t>
      </w:r>
      <w:r w:rsidR="00FB7B9A" w:rsidRPr="0083401C">
        <w:rPr>
          <w:rFonts w:ascii="Book Antiqua" w:eastAsia="Calibri" w:hAnsi="Book Antiqua" w:cs="Calibri"/>
          <w:i/>
          <w:sz w:val="24"/>
          <w:szCs w:val="24"/>
        </w:rPr>
        <w:t xml:space="preserve"> </w:t>
      </w:r>
      <w:r w:rsidR="00477750" w:rsidRPr="0083401C">
        <w:rPr>
          <w:rFonts w:ascii="Book Antiqua" w:eastAsia="Calibri" w:hAnsi="Book Antiqua" w:cs="Calibri"/>
          <w:sz w:val="24"/>
          <w:szCs w:val="24"/>
        </w:rPr>
        <w:t xml:space="preserve">tumorigenicity. </w:t>
      </w:r>
    </w:p>
    <w:p w14:paraId="091A76F2" w14:textId="77777777" w:rsidR="00477750" w:rsidRPr="0083401C" w:rsidRDefault="00B95E8B" w:rsidP="005C750A">
      <w:pPr>
        <w:spacing w:after="0" w:line="360" w:lineRule="auto"/>
        <w:ind w:firstLineChars="100" w:firstLine="240"/>
        <w:jc w:val="both"/>
        <w:rPr>
          <w:rFonts w:ascii="Book Antiqua" w:eastAsia="Calibri" w:hAnsi="Book Antiqua" w:cs="Calibri"/>
          <w:sz w:val="24"/>
          <w:szCs w:val="24"/>
        </w:rPr>
      </w:pPr>
      <w:r w:rsidRPr="0083401C">
        <w:rPr>
          <w:rFonts w:ascii="Book Antiqua" w:eastAsia="Calibri" w:hAnsi="Book Antiqua" w:cs="Calibri"/>
          <w:sz w:val="24"/>
          <w:szCs w:val="24"/>
        </w:rPr>
        <w:t xml:space="preserve">Concerning the effects of DNA demethylase, </w:t>
      </w:r>
      <w:r w:rsidR="00477750" w:rsidRPr="0083401C">
        <w:rPr>
          <w:rFonts w:ascii="Book Antiqua" w:eastAsia="Calibri" w:hAnsi="Book Antiqua" w:cs="Calibri"/>
          <w:sz w:val="24"/>
          <w:szCs w:val="24"/>
        </w:rPr>
        <w:t>5hmC levels are decreased i</w:t>
      </w:r>
      <w:r w:rsidR="003E1404" w:rsidRPr="0083401C">
        <w:rPr>
          <w:rFonts w:ascii="Book Antiqua" w:eastAsia="Calibri" w:hAnsi="Book Antiqua" w:cs="Calibri"/>
          <w:sz w:val="24"/>
          <w:szCs w:val="24"/>
        </w:rPr>
        <w:t>n a broad range of cancer cells</w:t>
      </w:r>
      <w:hyperlink w:anchor="_ENREF_339" w:tooltip="Mariani, 2013 #1188"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&lt;EndNote&gt;&lt;Cite&gt;&lt;Author&gt;Mariani&lt;/Author&gt;&lt;Year&gt;2013&lt;/Year&gt;&lt;RecNum&gt;1188&lt;/RecNum&gt;&lt;DisplayText&gt;&lt;style face="superscript"&gt;[339]&lt;/style&gt;&lt;/DisplayText&gt;&lt;record&gt;&lt;rec-number&gt;1188&lt;/rec-number&gt;&lt;foreign-keys&gt;&lt;key app="EN" db-id="9s9ztf9xhxv0a3ewrdr50pfffwt0zszpf259"&gt;1188&lt;/key&gt;&lt;/foreign-keys&gt;&lt;ref-type name="Journal Article"&gt;17&lt;/ref-type&gt;&lt;contributors&gt;&lt;authors&gt;&lt;author&gt;Mariani, C. J.&lt;/author&gt;&lt;author&gt;Madzo, J.&lt;/author&gt;&lt;author&gt;Moen, E. L.&lt;/author&gt;&lt;author&gt;Yesilkanal, A.&lt;/author&gt;&lt;author&gt;Godley, L. A.&lt;/author&gt;&lt;/authors&gt;&lt;/contributors&gt;&lt;auth-address&gt;Section of Hematology/Oncology, Department of Medicine, The University of Chicago, 5841 S. Maryland Ave., MC 2115, Chicago, IL 60637, USA. lgodley@medicine.bsd.uchicago.edu.&lt;/auth-address&gt;&lt;titles&gt;&lt;title&gt;Alterations of 5-hydroxymethylcytosine in human cancers&lt;/title&gt;&lt;secondary-title&gt;Cancers (Basel)&lt;/secondary-title&gt;&lt;/titles&gt;&lt;periodical&gt;&lt;full-title&gt;Cancers (Basel)&lt;/full-title&gt;&lt;/periodical&gt;&lt;pages&gt;786-814&lt;/pages&gt;&lt;volume&gt;5&lt;/volume&gt;&lt;number&gt;3&lt;/number&gt;&lt;edition&gt;2013/11/10&lt;/edition&gt;&lt;dates&gt;&lt;year&gt;2013&lt;/year&gt;&lt;/dates&gt;&lt;isbn&gt;2072-6694 (Electronic)&amp;#xD;2072-6694 (Linking)&lt;/isbn&gt;&lt;accession-num&gt;24202321&lt;/accession-num&gt;&lt;urls&gt;&lt;related-urls&gt;&lt;url&gt;http://www.ncbi.nlm.nih.gov/pubmed/24202321&lt;/url&gt;&lt;/related-urls&gt;&lt;/urls&gt;&lt;custom2&gt;3795365&lt;/custom2&gt;&lt;electronic-resource-num&gt;10.3390/cancers5030786&amp;#xD;cancers5030786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[339]</w:t>
        </w:r>
        <w:r w:rsidR="00F420E4" w:rsidRPr="0083401C">
          <w:rPr>
            <w:rFonts w:ascii="Book Antiqua" w:eastAsia="Calibri" w:hAnsi="Book Antiqua" w:cs="Calibri"/>
            <w:sz w:val="24"/>
            <w:szCs w:val="24"/>
          </w:rPr>
          <w:fldChar w:fldCharType="end"/>
        </w:r>
      </w:hyperlink>
      <w:r w:rsidR="00477750" w:rsidRPr="0083401C">
        <w:rPr>
          <w:rFonts w:ascii="Book Antiqua" w:eastAsia="Calibri" w:hAnsi="Book Antiqua" w:cs="Calibri"/>
          <w:sz w:val="24"/>
          <w:szCs w:val="24"/>
        </w:rPr>
        <w:t>. TET1 has been found as a fusion partner of MLL in a subset of patie</w:t>
      </w:r>
      <w:r w:rsidR="003E1404" w:rsidRPr="0083401C">
        <w:rPr>
          <w:rFonts w:ascii="Book Antiqua" w:eastAsia="Calibri" w:hAnsi="Book Antiqua" w:cs="Calibri"/>
          <w:sz w:val="24"/>
          <w:szCs w:val="24"/>
        </w:rPr>
        <w:t>nts with acute myeloid leukemia</w:t>
      </w:r>
      <w:r w:rsidR="00F420E4" w:rsidRPr="0083401C">
        <w:rPr>
          <w:rFonts w:ascii="Book Antiqua" w:eastAsia="Calibri" w:hAnsi="Book Antiqua" w:cs="Calibri"/>
          <w:sz w:val="24"/>
          <w:szCs w:val="24"/>
        </w:rPr>
        <w:fldChar w:fldCharType="begin">
          <w:fldData xml:space="preserve">PEVuZE5vdGU+PENpdGU+PEF1dGhvcj5Mb3JzYmFjaDwvQXV0aG9yPjxZZWFyPjIwMDM8L1llYXI+
PFJlY051bT4yMDY1PC9SZWNOdW0+PERpc3BsYXlUZXh0PjxzdHlsZSBmYWNlPSJzdXBlcnNjcmlw
dCI+WzM0MCwgMzQxXTwvc3R5bGU+PC9EaXNwbGF5VGV4dD48cmVjb3JkPjxyZWMtbnVtYmVyPjIw
NjU8L3JlYy1udW1iZXI+PGZvcmVpZ24ta2V5cz48a2V5IGFwcD0iRU4iIGRiLWlkPSI5czl6dGY5
eGh4djBhM2V3cmRyNTBwZmZmd3QwenN6cGYyNTkiPjIwNjU8L2tleT48L2ZvcmVpZ24ta2V5cz48
cmVmLXR5cGUgbmFtZT0iSm91cm5hbCBBcnRpY2xlIj4xNzwvcmVmLXR5cGU+PGNvbnRyaWJ1dG9y
cz48YXV0aG9ycz48YXV0aG9yPkxvcnNiYWNoLCBSLiBCLjwvYXV0aG9yPjxhdXRob3I+TW9vcmUs
IEouPC9hdXRob3I+PGF1dGhvcj5NYXRoZXcsIFMuPC9hdXRob3I+PGF1dGhvcj5SYWltb25kaSwg
Uy4gQy48L2F1dGhvcj48YXV0aG9yPk11a2F0aXJhLCBTLiBULjwvYXV0aG9yPjxhdXRob3I+RG93
bmluZywgSi4gUi48L2F1dGhvcj48L2F1dGhvcnM+PC9jb250cmlidXRvcnM+PHRpdGxlcz48dGl0
bGU+VEVUMSwgYSBtZW1iZXIgb2YgYSBub3ZlbCBwcm90ZWluIGZhbWlseSwgaXMgZnVzZWQgdG8g
TUxMIGluIGFjdXRlIG15ZWxvaWQgbGV1a2VtaWEgY29udGFpbmluZyB0aGUgdCgxMDsxMSkocTIy
O3EyMyk8L3RpdGxlPjxzZWNvbmRhcnktdGl0bGU+TGV1a2VtaWE8L3NlY29uZGFyeS10aXRsZT48
L3RpdGxlcz48cGVyaW9kaWNhbD48ZnVsbC10aXRsZT5MZXVrZW1pYTwvZnVsbC10aXRsZT48L3Bl
cmlvZGljYWw+PHBhZ2VzPjYzNy00MTwvcGFnZXM+PHZvbHVtZT4xNzwvdm9sdW1lPjxudW1iZXI+
MzwvbnVtYmVyPjxlZGl0aW9uPjIwMDMvMDMvMjE8L2VkaXRpb24+PGtleXdvcmRzPjxrZXl3b3Jk
PkFjdXRlIERpc2Vhc2U8L2tleXdvcmQ+PGtleXdvcmQ+QWR1bHQ8L2tleXdvcmQ+PGtleXdvcmQ+
QW1pbm8gQWNpZCBTZXF1ZW5jZTwva2V5d29yZD48a2V5d29yZD5DaGlsZDwva2V5d29yZD48a2V5
d29yZD4qQ2hyb21vc29tZXMsIEh1bWFuLCBQYWlyIDEwPC9rZXl3b3JkPjxrZXl3b3JkPipDaHJv
bW9zb21lcywgSHVtYW4sIFBhaXIgMTE8L2tleXdvcmQ+PGtleXdvcmQ+RE5BLUJpbmRpbmcgUHJv
dGVpbnMvKmdlbmV0aWNzPC9rZXl3b3JkPjxrZXl3b3JkPkZldHVzPC9rZXl3b3JkPjxrZXl3b3Jk
PkdlbmUgRXhwcmVzc2lvbiBQcm9maWxpbmc8L2tleXdvcmQ+PGtleXdvcmQ+SHVtYW5zPC9rZXl3
b3JkPjxrZXl3b3JkPkxldWtlbWlhLCBNeWVsb2lkLypnZW5ldGljczwva2V5d29yZD48a2V5d29y
ZD5NYWxlPC9rZXl3b3JkPjxrZXl3b3JkPk1vbGVjdWxhciBTZXF1ZW5jZSBEYXRhPC9rZXl3b3Jk
PjxrZXl3b3JkPk15ZWxvaWQtTHltcGhvaWQgTGV1a2VtaWEgUHJvdGVpbjwva2V5d29yZD48a2V5
d29yZD5PbmNvZ2VuZSBQcm90ZWlucywgRnVzaW9uLypnZW5ldGljczwva2V5d29yZD48a2V5d29y
ZD5PcmdhbiBTcGVjaWZpY2l0eTwva2V5d29yZD48a2V5d29yZD5Qcm90by1PbmNvZ2VuZSBQcm90
ZWluczwva2V5d29yZD48a2V5d29yZD4qUHJvdG8tT25jb2dlbmVzPC9rZXl3b3JkPjxrZXl3b3Jk
PipUcmFuc2NyaXB0aW9uIEZhY3RvcnM8L2tleXdvcmQ+PGtleXdvcmQ+KlRyYW5zbG9jYXRpb24s
IEdlbmV0aWM8L2tleXdvcmQ+PC9rZXl3b3Jkcz48ZGF0ZXM+PHllYXI+MjAwMzwveWVhcj48cHVi
LWRhdGVzPjxkYXRlPk1hcjwvZGF0ZT48L3B1Yi1kYXRlcz48L2RhdGVzPjxpc2JuPjA4ODctNjky
NCAoUHJpbnQpJiN4RDswODg3LTY5MjQgKExpbmtpbmcpPC9pc2JuPjxhY2Nlc3Npb24tbnVtPjEy
NjQ2OTU3PC9hY2Nlc3Npb24tbnVtPjx1cmxzPjxyZWxhdGVkLXVybHM+PHVybD5odHRwOi8vd3d3
Lm5jYmkubmxtLm5paC5nb3YvcHVibWVkLzEyNjQ2OTU3PC91cmw+PC9yZWxhdGVkLXVybHM+PC91
cmxzPjxlbGVjdHJvbmljLXJlc291cmNlLW51bT4xMC4xMDM4L3NqLmxldS4yNDAyODM0JiN4RDsy
NDAyODM0IFtwaWldPC9lbGVjdHJvbmljLXJlc291cmNlLW51bT48bGFuZ3VhZ2U+ZW5nPC9sYW5n
dWFnZT48L3JlY29yZD48L0NpdGU+PENpdGU+PEF1dGhvcj5Pbm88L0F1dGhvcj48WWVhcj4yMDAy
PC9ZZWFyPjxSZWNOdW0+MTE5NTwvUmVjTnVtPjxyZWNvcmQ+PHJlYy1udW1iZXI+MTE5NTwvcmVj
LW51bWJlcj48Zm9yZWlnbi1rZXlzPjxrZXkgYXBwPSJFTiIgZGItaWQ9IjlzOXp0Zjl4aHh2MGEz
ZXdyZHI1MHBmZmZ3dDB6c3pwZjI1OSI+MTE5NTwva2V5PjwvZm9yZWlnbi1rZXlzPjxyZWYtdHlw
ZSBuYW1lPSJKb3VybmFsIEFydGljbGUiPjE3PC9yZWYtdHlwZT48Y29udHJpYnV0b3JzPjxhdXRo
b3JzPjxhdXRob3I+T25vLCBSLjwvYXV0aG9yPjxhdXRob3I+VGFraSwgVC48L2F1dGhvcj48YXV0
aG9yPlRha2V0YW5pLCBULjwvYXV0aG9yPjxhdXRob3I+VGFuaXdha2ksIE0uPC9hdXRob3I+PGF1
dGhvcj5Lb2JheWFzaGksIEguPC9hdXRob3I+PGF1dGhvcj5IYXlhc2hpLCBZLjwvYXV0aG9yPjwv
YXV0aG9ycz48L2NvbnRyaWJ1dG9ycz48YXV0aC1hZGRyZXNzPkRlcGFydG1lbnQgb2YgUGVkaWF0
cmljcywgR3JhZHVhdGUgU2Nob29sIG9mIE1lZGljaW5lLCBVbml2ZXJzaXR5IG9mIFRva3lvLCBU
b2t5bywgMTEzLTg2NTUsIEphcGFuLjwvYXV0aC1hZGRyZXNzPjx0aXRsZXM+PHRpdGxlPkxDWCwg
bGV1a2VtaWEtYXNzb2NpYXRlZCBwcm90ZWluIHdpdGggYSBDWFhDIGRvbWFpbiwgaXMgZnVzZWQg
dG8gTUxMIGluIGFjdXRlIG15ZWxvaWQgbGV1a2VtaWEgd2l0aCB0cmlsaW5lYWdlIGR5c3BsYXNp
YSBoYXZpbmcgdCgxMDsxMSkocTIyO3EyMyk8L3RpdGxlPjxzZWNvbmRhcnktdGl0bGU+Q2FuY2Vy
IFJlczwvc2Vjb25kYXJ5LXRpdGxlPjwvdGl0bGVzPjxwZXJpb2RpY2FsPjxmdWxsLXRpdGxlPkNh
bmNlciBSZXM8L2Z1bGwtdGl0bGU+PC9wZXJpb2RpY2FsPjxwYWdlcz40MDc1LTgwPC9wYWdlcz48
dm9sdW1lPjYyPC92b2x1bWU+PG51bWJlcj4xNDwvbnVtYmVyPjxlZGl0aW9uPjIwMDIvMDcvMTk8
L2VkaXRpb24+PGtleXdvcmRzPjxrZXl3b3JkPkFnZWQ8L2tleXdvcmQ+PGtleXdvcmQ+QW1pbm8g
QWNpZCBTZXF1ZW5jZTwva2V5d29yZD48a2V5d29yZD5BbmltYWxzPC9rZXl3b3JkPjxrZXl3b3Jk
PkJhc2UgU2VxdWVuY2U8L2tleXdvcmQ+PGtleXdvcmQ+Q2hyb21vc29tZSBCcmVha2FnZTwva2V5
d29yZD48a2V5d29yZD4qQ2hyb21vc29tZXMsIEh1bWFuLCBQYWlyIDEwPC9rZXl3b3JkPjxrZXl3
b3JkPipDaHJvbW9zb21lcywgSHVtYW4sIFBhaXIgMTE8L2tleXdvcmQ+PGtleXdvcmQ+Q2xvbmlu
ZywgTW9sZWN1bGFyPC9rZXl3b3JkPjxrZXl3b3JkPkROQSwgQ29tcGxlbWVudGFyeS9nZW5ldGlj
czwva2V5d29yZD48a2V5d29yZD5ETkEsIE5lb3BsYXNtL2dlbmV0aWNzPC9rZXl3b3JkPjxrZXl3
b3JkPkROQS1CaW5kaW5nIFByb3RlaW5zLypnZW5ldGljczwva2V5d29yZD48a2V5d29yZD5Ecm9z
b3BoaWxhIG1lbGFub2dhc3Rlci9nZW5ldGljczwva2V5d29yZD48a2V5d29yZD5IdW1hbnM8L2tl
eXdvcmQ+PGtleXdvcmQ+TGV1a2VtaWEsIE15ZWxvaWQsIEFjdXRlLypnZW5ldGljcy9wYXRob2xv
Z3k8L2tleXdvcmQ+PGtleXdvcmQ+TWFsZTwva2V5d29yZD48a2V5d29yZD5Nb2xlY3VsYXIgU2Vx
dWVuY2UgRGF0YTwva2V5d29yZD48a2V5d29yZD5NeWVsb2lkLUx5bXBob2lkIExldWtlbWlhIFBy
b3RlaW48L2tleXdvcmQ+PGtleXdvcmQ+T25jb2dlbmUgUHJvdGVpbnMsIEZ1c2lvbi8qZ2VuZXRp
Y3M8L2tleXdvcmQ+PGtleXdvcmQ+UHJvdGVpbiBTdHJ1Y3R1cmUsIFRlcnRpYXJ5PC9rZXl3b3Jk
PjxrZXl3b3JkPlByb3RvLU9uY29nZW5lIFByb3RlaW5zPC9rZXl3b3JkPjxrZXl3b3JkPipQcm90
by1PbmNvZ2VuZXM8L2tleXdvcmQ+PGtleXdvcmQ+U2VxdWVuY2UgSG9tb2xvZ3ksIEFtaW5vIEFj
aWQ8L2tleXdvcmQ+PGtleXdvcmQ+KlRyYW5zY3JpcHRpb24gRmFjdG9yczwva2V5d29yZD48a2V5
d29yZD4qVHJhbnNsb2NhdGlvbiwgR2VuZXRpYzwva2V5d29yZD48L2tleXdvcmRzPjxkYXRlcz48
eWVhcj4yMDAyPC95ZWFyPjxwdWItZGF0ZXM+PGRhdGU+SnVsIDE1PC9kYXRlPjwvcHViLWRhdGVz
PjwvZGF0ZXM+PGlzYm4+MDAwOC01NDcyIChQcmludCkmI3hEOzAwMDgtNTQ3MiAoTGlua2luZyk8
L2lzYm4+PGFjY2Vzc2lvbi1udW0+MTIxMjQzNDQ8L2FjY2Vzc2lvbi1udW0+PHVybHM+PHJlbGF0
ZWQtdXJscz48dXJsPmh0dHA6Ly93d3cubmNiaS5ubG0ubmloLmdvdi9wdWJtZWQvMTIxMjQzNDQ8
L3VybD48L3JlbGF0ZWQtdXJscz48L3VybHM+PGxhbmd1YWdlPmVuZzwvbGFuZ3VhZ2U+PC9yZWNv
cmQ+PC9DaXRlPjwvRW5kTm90ZT5=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PEVuZE5vdGU+PENpdGU+PEF1dGhvcj5Mb3JzYmFjaDwvQXV0aG9yPjxZZWFyPjIwMDM8L1llYXI+
PFJlY051bT4yMDY1PC9SZWNOdW0+PERpc3BsYXlUZXh0PjxzdHlsZSBmYWNlPSJzdXBlcnNjcmlw
dCI+WzM0MCwgMzQxXTwvc3R5bGU+PC9EaXNwbGF5VGV4dD48cmVjb3JkPjxyZWMtbnVtYmVyPjIw
NjU8L3JlYy1udW1iZXI+PGZvcmVpZ24ta2V5cz48a2V5IGFwcD0iRU4iIGRiLWlkPSI5czl6dGY5
eGh4djBhM2V3cmRyNTBwZmZmd3QwenN6cGYyNTkiPjIwNjU8L2tleT48L2ZvcmVpZ24ta2V5cz48
cmVmLXR5cGUgbmFtZT0iSm91cm5hbCBBcnRpY2xlIj4xNzwvcmVmLXR5cGU+PGNvbnRyaWJ1dG9y
cz48YXV0aG9ycz48YXV0aG9yPkxvcnNiYWNoLCBSLiBCLjwvYXV0aG9yPjxhdXRob3I+TW9vcmUs
IEouPC9hdXRob3I+PGF1dGhvcj5NYXRoZXcsIFMuPC9hdXRob3I+PGF1dGhvcj5SYWltb25kaSwg
Uy4gQy48L2F1dGhvcj48YXV0aG9yPk11a2F0aXJhLCBTLiBULjwvYXV0aG9yPjxhdXRob3I+RG93
bmluZywgSi4gUi48L2F1dGhvcj48L2F1dGhvcnM+PC9jb250cmlidXRvcnM+PHRpdGxlcz48dGl0
bGU+VEVUMSwgYSBtZW1iZXIgb2YgYSBub3ZlbCBwcm90ZWluIGZhbWlseSwgaXMgZnVzZWQgdG8g
TUxMIGluIGFjdXRlIG15ZWxvaWQgbGV1a2VtaWEgY29udGFpbmluZyB0aGUgdCgxMDsxMSkocTIy
O3EyMyk8L3RpdGxlPjxzZWNvbmRhcnktdGl0bGU+TGV1a2VtaWE8L3NlY29uZGFyeS10aXRsZT48
L3RpdGxlcz48cGVyaW9kaWNhbD48ZnVsbC10aXRsZT5MZXVrZW1pYTwvZnVsbC10aXRsZT48L3Bl
cmlvZGljYWw+PHBhZ2VzPjYzNy00MTwvcGFnZXM+PHZvbHVtZT4xNzwvdm9sdW1lPjxudW1iZXI+
MzwvbnVtYmVyPjxlZGl0aW9uPjIwMDMvMDMvMjE8L2VkaXRpb24+PGtleXdvcmRzPjxrZXl3b3Jk
PkFjdXRlIERpc2Vhc2U8L2tleXdvcmQ+PGtleXdvcmQ+QWR1bHQ8L2tleXdvcmQ+PGtleXdvcmQ+
QW1pbm8gQWNpZCBTZXF1ZW5jZTwva2V5d29yZD48a2V5d29yZD5DaGlsZDwva2V5d29yZD48a2V5
d29yZD4qQ2hyb21vc29tZXMsIEh1bWFuLCBQYWlyIDEwPC9rZXl3b3JkPjxrZXl3b3JkPipDaHJv
bW9zb21lcywgSHVtYW4sIFBhaXIgMTE8L2tleXdvcmQ+PGtleXdvcmQ+RE5BLUJpbmRpbmcgUHJv
dGVpbnMvKmdlbmV0aWNzPC9rZXl3b3JkPjxrZXl3b3JkPkZldHVzPC9rZXl3b3JkPjxrZXl3b3Jk
PkdlbmUgRXhwcmVzc2lvbiBQcm9maWxpbmc8L2tleXdvcmQ+PGtleXdvcmQ+SHVtYW5zPC9rZXl3
b3JkPjxrZXl3b3JkPkxldWtlbWlhLCBNeWVsb2lkLypnZW5ldGljczwva2V5d29yZD48a2V5d29y
ZD5NYWxlPC9rZXl3b3JkPjxrZXl3b3JkPk1vbGVjdWxhciBTZXF1ZW5jZSBEYXRhPC9rZXl3b3Jk
PjxrZXl3b3JkPk15ZWxvaWQtTHltcGhvaWQgTGV1a2VtaWEgUHJvdGVpbjwva2V5d29yZD48a2V5
d29yZD5PbmNvZ2VuZSBQcm90ZWlucywgRnVzaW9uLypnZW5ldGljczwva2V5d29yZD48a2V5d29y
ZD5PcmdhbiBTcGVjaWZpY2l0eTwva2V5d29yZD48a2V5d29yZD5Qcm90by1PbmNvZ2VuZSBQcm90
ZWluczwva2V5d29yZD48a2V5d29yZD4qUHJvdG8tT25jb2dlbmVzPC9rZXl3b3JkPjxrZXl3b3Jk
PipUcmFuc2NyaXB0aW9uIEZhY3RvcnM8L2tleXdvcmQ+PGtleXdvcmQ+KlRyYW5zbG9jYXRpb24s
IEdlbmV0aWM8L2tleXdvcmQ+PC9rZXl3b3Jkcz48ZGF0ZXM+PHllYXI+MjAwMzwveWVhcj48cHVi
LWRhdGVzPjxkYXRlPk1hcjwvZGF0ZT48L3B1Yi1kYXRlcz48L2RhdGVzPjxpc2JuPjA4ODctNjky
NCAoUHJpbnQpJiN4RDswODg3LTY5MjQgKExpbmtpbmcpPC9pc2JuPjxhY2Nlc3Npb24tbnVtPjEy
NjQ2OTU3PC9hY2Nlc3Npb24tbnVtPjx1cmxzPjxyZWxhdGVkLXVybHM+PHVybD5odHRwOi8vd3d3
Lm5jYmkubmxtLm5paC5nb3YvcHVibWVkLzEyNjQ2OTU3PC91cmw+PC9yZWxhdGVkLXVybHM+PC91
cmxzPjxlbGVjdHJvbmljLXJlc291cmNlLW51bT4xMC4xMDM4L3NqLmxldS4yNDAyODM0JiN4RDsy
NDAyODM0IFtwaWldPC9lbGVjdHJvbmljLXJlc291cmNlLW51bT48bGFuZ3VhZ2U+ZW5nPC9sYW5n
dWFnZT48L3JlY29yZD48L0NpdGU+PENpdGU+PEF1dGhvcj5Pbm88L0F1dGhvcj48WWVhcj4yMDAy
PC9ZZWFyPjxSZWNOdW0+MTE5NTwvUmVjTnVtPjxyZWNvcmQ+PHJlYy1udW1iZXI+MTE5NTwvcmVj
LW51bWJlcj48Zm9yZWlnbi1rZXlzPjxrZXkgYXBwPSJFTiIgZGItaWQ9IjlzOXp0Zjl4aHh2MGEz
ZXdyZHI1MHBmZmZ3dDB6c3pwZjI1OSI+MTE5NTwva2V5PjwvZm9yZWlnbi1rZXlzPjxyZWYtdHlw
ZSBuYW1lPSJKb3VybmFsIEFydGljbGUiPjE3PC9yZWYtdHlwZT48Y29udHJpYnV0b3JzPjxhdXRo
b3JzPjxhdXRob3I+T25vLCBSLjwvYXV0aG9yPjxhdXRob3I+VGFraSwgVC48L2F1dGhvcj48YXV0
aG9yPlRha2V0YW5pLCBULjwvYXV0aG9yPjxhdXRob3I+VGFuaXdha2ksIE0uPC9hdXRob3I+PGF1
dGhvcj5Lb2JheWFzaGksIEguPC9hdXRob3I+PGF1dGhvcj5IYXlhc2hpLCBZLjwvYXV0aG9yPjwv
YXV0aG9ycz48L2NvbnRyaWJ1dG9ycz48YXV0aC1hZGRyZXNzPkRlcGFydG1lbnQgb2YgUGVkaWF0
cmljcywgR3JhZHVhdGUgU2Nob29sIG9mIE1lZGljaW5lLCBVbml2ZXJzaXR5IG9mIFRva3lvLCBU
b2t5bywgMTEzLTg2NTUsIEphcGFuLjwvYXV0aC1hZGRyZXNzPjx0aXRsZXM+PHRpdGxlPkxDWCwg
bGV1a2VtaWEtYXNzb2NpYXRlZCBwcm90ZWluIHdpdGggYSBDWFhDIGRvbWFpbiwgaXMgZnVzZWQg
dG8gTUxMIGluIGFjdXRlIG15ZWxvaWQgbGV1a2VtaWEgd2l0aCB0cmlsaW5lYWdlIGR5c3BsYXNp
YSBoYXZpbmcgdCgxMDsxMSkocTIyO3EyMyk8L3RpdGxlPjxzZWNvbmRhcnktdGl0bGU+Q2FuY2Vy
IFJlczwvc2Vjb25kYXJ5LXRpdGxlPjwvdGl0bGVzPjxwZXJpb2RpY2FsPjxmdWxsLXRpdGxlPkNh
bmNlciBSZXM8L2Z1bGwtdGl0bGU+PC9wZXJpb2RpY2FsPjxwYWdlcz40MDc1LTgwPC9wYWdlcz48
dm9sdW1lPjYyPC92b2x1bWU+PG51bWJlcj4xNDwvbnVtYmVyPjxlZGl0aW9uPjIwMDIvMDcvMTk8
L2VkaXRpb24+PGtleXdvcmRzPjxrZXl3b3JkPkFnZWQ8L2tleXdvcmQ+PGtleXdvcmQ+QW1pbm8g
QWNpZCBTZXF1ZW5jZTwva2V5d29yZD48a2V5d29yZD5BbmltYWxzPC9rZXl3b3JkPjxrZXl3b3Jk
PkJhc2UgU2VxdWVuY2U8L2tleXdvcmQ+PGtleXdvcmQ+Q2hyb21vc29tZSBCcmVha2FnZTwva2V5
d29yZD48a2V5d29yZD4qQ2hyb21vc29tZXMsIEh1bWFuLCBQYWlyIDEwPC9rZXl3b3JkPjxrZXl3
b3JkPipDaHJvbW9zb21lcywgSHVtYW4sIFBhaXIgMTE8L2tleXdvcmQ+PGtleXdvcmQ+Q2xvbmlu
ZywgTW9sZWN1bGFyPC9rZXl3b3JkPjxrZXl3b3JkPkROQSwgQ29tcGxlbWVudGFyeS9nZW5ldGlj
czwva2V5d29yZD48a2V5d29yZD5ETkEsIE5lb3BsYXNtL2dlbmV0aWNzPC9rZXl3b3JkPjxrZXl3
b3JkPkROQS1CaW5kaW5nIFByb3RlaW5zLypnZW5ldGljczwva2V5d29yZD48a2V5d29yZD5Ecm9z
b3BoaWxhIG1lbGFub2dhc3Rlci9nZW5ldGljczwva2V5d29yZD48a2V5d29yZD5IdW1hbnM8L2tl
eXdvcmQ+PGtleXdvcmQ+TGV1a2VtaWEsIE15ZWxvaWQsIEFjdXRlLypnZW5ldGljcy9wYXRob2xv
Z3k8L2tleXdvcmQ+PGtleXdvcmQ+TWFsZTwva2V5d29yZD48a2V5d29yZD5Nb2xlY3VsYXIgU2Vx
dWVuY2UgRGF0YTwva2V5d29yZD48a2V5d29yZD5NeWVsb2lkLUx5bXBob2lkIExldWtlbWlhIFBy
b3RlaW48L2tleXdvcmQ+PGtleXdvcmQ+T25jb2dlbmUgUHJvdGVpbnMsIEZ1c2lvbi8qZ2VuZXRp
Y3M8L2tleXdvcmQ+PGtleXdvcmQ+UHJvdGVpbiBTdHJ1Y3R1cmUsIFRlcnRpYXJ5PC9rZXl3b3Jk
PjxrZXl3b3JkPlByb3RvLU9uY29nZW5lIFByb3RlaW5zPC9rZXl3b3JkPjxrZXl3b3JkPipQcm90
by1PbmNvZ2VuZXM8L2tleXdvcmQ+PGtleXdvcmQ+U2VxdWVuY2UgSG9tb2xvZ3ksIEFtaW5vIEFj
aWQ8L2tleXdvcmQ+PGtleXdvcmQ+KlRyYW5zY3JpcHRpb24gRmFjdG9yczwva2V5d29yZD48a2V5
d29yZD4qVHJhbnNsb2NhdGlvbiwgR2VuZXRpYzwva2V5d29yZD48L2tleXdvcmRzPjxkYXRlcz48
eWVhcj4yMDAyPC95ZWFyPjxwdWItZGF0ZXM+PGRhdGU+SnVsIDE1PC9kYXRlPjwvcHViLWRhdGVz
PjwvZGF0ZXM+PGlzYm4+MDAwOC01NDcyIChQcmludCkmI3hEOzAwMDgtNTQ3MiAoTGlua2luZyk8
L2lzYm4+PGFjY2Vzc2lvbi1udW0+MTIxMjQzNDQ8L2FjY2Vzc2lvbi1udW0+PHVybHM+PHJlbGF0
ZWQtdXJscz48dXJsPmh0dHA6Ly93d3cubmNiaS5ubG0ubmloLmdvdi9wdWJtZWQvMTIxMjQzNDQ8
L3VybD48L3JlbGF0ZWQtdXJscz48L3VybHM+PGxhbmd1YWdlPmVuZzwvbGFuZ3VhZ2U+PC9yZWNv
cmQ+PC9DaXRlPjwvRW5kTm90ZT5=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3E1404" w:rsidRPr="0083401C">
        <w:rPr>
          <w:rFonts w:ascii="Book Antiqua" w:eastAsia="Calibri" w:hAnsi="Book Antiqua" w:cs="Calibri"/>
          <w:noProof/>
          <w:sz w:val="24"/>
          <w:szCs w:val="24"/>
          <w:vertAlign w:val="superscript"/>
        </w:rPr>
        <w:t>[340,</w:t>
      </w:r>
      <w:r w:rsidR="00FD4734" w:rsidRPr="0083401C">
        <w:rPr>
          <w:rFonts w:ascii="Book Antiqua" w:eastAsia="Calibri" w:hAnsi="Book Antiqua" w:cs="Calibri"/>
          <w:noProof/>
          <w:sz w:val="24"/>
          <w:szCs w:val="24"/>
          <w:vertAlign w:val="superscript"/>
        </w:rPr>
        <w:t>341]</w:t>
      </w:r>
      <w:r w:rsidR="00F420E4" w:rsidRPr="0083401C">
        <w:rPr>
          <w:rFonts w:ascii="Book Antiqua" w:eastAsia="Calibri" w:hAnsi="Book Antiqua" w:cs="Calibri"/>
          <w:sz w:val="24"/>
          <w:szCs w:val="24"/>
        </w:rPr>
        <w:fldChar w:fldCharType="end"/>
      </w:r>
      <w:r w:rsidR="00477750" w:rsidRPr="0083401C">
        <w:rPr>
          <w:rFonts w:ascii="Book Antiqua" w:eastAsia="Calibri" w:hAnsi="Book Antiqua" w:cs="Calibri"/>
          <w:sz w:val="24"/>
          <w:szCs w:val="24"/>
        </w:rPr>
        <w:t>. TET2 has been reported as one of the most frequently mutated genes in hematopoietic cancer types, but many mutations appear in sites that don’</w:t>
      </w:r>
      <w:r w:rsidR="003E1404" w:rsidRPr="0083401C">
        <w:rPr>
          <w:rFonts w:ascii="Book Antiqua" w:eastAsia="Calibri" w:hAnsi="Book Antiqua" w:cs="Calibri"/>
          <w:sz w:val="24"/>
          <w:szCs w:val="24"/>
        </w:rPr>
        <w:t>t affect its enzymatic activity</w:t>
      </w:r>
      <w:hyperlink w:anchor="_ENREF_342" w:tooltip="Abdel-Wahab, 2009 #1196" w:history="1">
        <w:r w:rsidR="00F420E4" w:rsidRPr="0083401C">
          <w:rPr>
            <w:rFonts w:ascii="Book Antiqua" w:eastAsia="Calibri" w:hAnsi="Book Antiqua" w:cs="Calibri"/>
            <w:sz w:val="24"/>
            <w:szCs w:val="24"/>
          </w:rPr>
          <w:fldChar w:fldCharType="begin">
            <w:fldData xml:space="preserve">PEVuZE5vdGU+PENpdGU+PEF1dGhvcj5BYmRlbC1XYWhhYjwvQXV0aG9yPjxZZWFyPjIwMDk8L1ll
YXI+PFJlY051bT4xMTk2PC9SZWNOdW0+PERpc3BsYXlUZXh0PjxzdHlsZSBmYWNlPSJzdXBlcnNj
cmlwdCI+WzM0Ml08L3N0eWxlPjwvRGlzcGxheVRleHQ+PHJlY29yZD48cmVjLW51bWJlcj4xMTk2
PC9yZWMtbnVtYmVyPjxmb3JlaWduLWtleXM+PGtleSBhcHA9IkVOIiBkYi1pZD0iOXM5enRmOXho
eHYwYTNld3JkcjUwcGZmZnd0MHpzenBmMjU5Ij4xMTk2PC9rZXk+PC9mb3JlaWduLWtleXM+PHJl
Zi10eXBlIG5hbWU9IkpvdXJuYWwgQXJ0aWNsZSI+MTc8L3JlZi10eXBlPjxjb250cmlidXRvcnM+
PGF1dGhvcnM+PGF1dGhvcj5BYmRlbC1XYWhhYiwgTy48L2F1dGhvcj48YXV0aG9yPk11bGxhbGx5
LCBBLjwvYXV0aG9yPjxhdXRob3I+SGVkdmF0LCBDLjwvYXV0aG9yPjxhdXRob3I+R2FyY2lhLU1h
bmVybywgRy48L2F1dGhvcj48YXV0aG9yPlBhdGVsLCBKLjwvYXV0aG9yPjxhdXRob3I+V2FkbGVp
Z2gsIE0uPC9hdXRob3I+PGF1dGhvcj5NYWxpbmdlLCBTLjwvYXV0aG9yPjxhdXRob3I+WWFvLCBK
LjwvYXV0aG9yPjxhdXRob3I+S2lscGl2YWFyYSwgTy48L2F1dGhvcj48YXV0aG9yPkJoYXQsIFIu
PC9hdXRob3I+PGF1dGhvcj5IdWJlcm1hbiwgSy48L2F1dGhvcj48YXV0aG9yPlRob21hcywgUy48
L2F1dGhvcj48YXV0aG9yPkRvbGdhbGV2LCBJLjwvYXV0aG9yPjxhdXRob3I+SGVndXksIEEuPC9h
dXRob3I+PGF1dGhvcj5QYWlldHRhLCBFLjwvYXV0aG9yPjxhdXRob3I+TGUgQmVhdSwgTS4gTS48
L2F1dGhvcj48YXV0aG9yPkJlcmFuLCBNLjwvYXV0aG9yPjxhdXRob3I+VGFsbG1hbiwgTS4gUy48
L2F1dGhvcj48YXV0aG9yPkViZXJ0LCBCLiBMLjwvYXV0aG9yPjxhdXRob3I+S2FudGFyamlhbiwg
SC4gTS48L2F1dGhvcj48YXV0aG9yPlN0b25lLCBSLiBNLjwvYXV0aG9yPjxhdXRob3I+R2lsbGls
YW5kLCBELiBHLjwvYXV0aG9yPjxhdXRob3I+Q3Jpc3Bpbm8sIEouIEQuPC9hdXRob3I+PGF1dGhv
cj5MZXZpbmUsIFIuIEwuPC9hdXRob3I+PC9hdXRob3JzPjwvY29udHJpYnV0b3JzPjxhdXRoLWFk
ZHJlc3M+RGVwYXJ0bWVudCBvZiBNZWRpY2luZSwgTWVtb3JpYWwgU2xvYW4tS2V0dGVyaW5nIENh
bmNlciBDZW50ZXIsIE5ldyBZb3JrLCBOWSAxMDA2NSwgVVNBLjwvYXV0aC1hZGRyZXNzPjx0aXRs
ZXM+PHRpdGxlPkdlbmV0aWMgY2hhcmFjdGVyaXphdGlvbiBvZiBURVQxLCBURVQyLCBhbmQgVEVU
MyBhbHRlcmF0aW9ucyBpbiBteWVsb2lkIG1hbGlnbmFuY2llczwvdGl0bGU+PHNlY29uZGFyeS10
aXRsZT5CbG9vZDwvc2Vjb25kYXJ5LXRpdGxlPjwvdGl0bGVzPjxwZXJpb2RpY2FsPjxmdWxsLXRp
dGxlPkJsb29kPC9mdWxsLXRpdGxlPjwvcGVyaW9kaWNhbD48cGFnZXM+MTQ0LTc8L3BhZ2VzPjx2
b2x1bWU+MTE0PC92b2x1bWU+PG51bWJlcj4xPC9udW1iZXI+PGVkaXRpb24+MjAwOS8wNS8wODwv
ZWRpdGlvbj48a2V5d29yZHM+PGtleXdvcmQ+Q2FzZS1Db250cm9sIFN0dWRpZXM8L2tleXdvcmQ+
PGtleXdvcmQ+Q29kb24sIE5vbnNlbnNlPC9rZXl3b3JkPjxrZXl3b3JkPkROQS1CaW5kaW5nIFBy
b3RlaW5zLypnZW5ldGljczwva2V5d29yZD48a2V5d29yZD5FeG9uczwva2V5d29yZD48a2V5d29y
ZD5GcmFtZXNoaWZ0IE11dGF0aW9uPC9rZXl3b3JkPjxrZXl3b3JkPkh1bWFuczwva2V5d29yZD48
a2V5d29yZD5MZXVrZW1pYSwgTXllbG9pZCwgQWN1dGUvKmdlbmV0aWNzPC9rZXl3b3JkPjxrZXl3
b3JkPkxldWtlbWlhLCBNeWVsb21vbm9jeXRpYywgQ2hyb25pYy8qZ2VuZXRpY3M8L2tleXdvcmQ+
PGtleXdvcmQ+Kk11dGF0aW9uPC9rZXl3b3JkPjxrZXl3b3JkPk11dGF0aW9uLCBNaXNzZW5zZTwv
a2V5d29yZD48a2V5d29yZD5NeWVsb3Byb2xpZmVyYXRpdmUgRGlzb3JkZXJzL2dlbmV0aWNzPC9r
ZXl3b3JkPjxrZXl3b3JkPlBvbHltb3JwaGlzbSwgU2luZ2xlIE51Y2xlb3RpZGU8L2tleXdvcmQ+
PGtleXdvcmQ+UHJvZ25vc2lzPC9rZXl3b3JkPjxrZXl3b3JkPlByb3RvLU9uY29nZW5lIFByb3Rl
aW5zLypnZW5ldGljczwva2V5d29yZD48a2V5d29yZD5TZXF1ZW5jZSBEZWxldGlvbjwva2V5d29y
ZD48a2V5d29yZD5TdXJ2aXZhbCBSYXRlPC9rZXl3b3JkPjwva2V5d29yZHM+PGRhdGVzPjx5ZWFy
PjIwMDk8L3llYXI+PHB1Yi1kYXRlcz48ZGF0ZT5KdWwgMjwvZGF0ZT48L3B1Yi1kYXRlcz48L2Rh
dGVzPjxpc2JuPjE1MjgtMDAyMCAoRWxlY3Ryb25pYykmI3hEOzAwMDYtNDk3MSAoTGlua2luZyk8
L2lzYm4+PGFjY2Vzc2lvbi1udW0+MTk0MjAzNTI8L2FjY2Vzc2lvbi1udW0+PHVybHM+PHJlbGF0
ZWQtdXJscz48dXJsPmh0dHA6Ly93d3cubmNiaS5ubG0ubmloLmdvdi9wdWJtZWQvMTk0MjAzNTI8
L3VybD48L3JlbGF0ZWQtdXJscz48L3VybHM+PGN1c3RvbTI+MjcxMDk0MjwvY3VzdG9tMj48ZWxl
Y3Ryb25pYy1yZXNvdXJjZS1udW0+MTAuMTE4Mi9ibG9vZC0yMDA5LTAzLTIxMDAzOSYjeEQ7Ymxv
b2QtMjAwOS0wMy0yMTAwMzkgW3BpaV08L2VsZWN0cm9uaWMtcmVzb3VyY2UtbnVtPjxsYW5ndWFn
ZT5lbmc8L2xhbmd1YWdlPjwvcmVjb3JkPjwvQ2l0ZT48L0VuZE5vdGU+AG==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PEVuZE5vdGU+PENpdGU+PEF1dGhvcj5BYmRlbC1XYWhhYjwvQXV0aG9yPjxZZWFyPjIwMDk8L1ll
YXI+PFJlY051bT4xMTk2PC9SZWNOdW0+PERpc3BsYXlUZXh0PjxzdHlsZSBmYWNlPSJzdXBlcnNj
cmlwdCI+WzM0Ml08L3N0eWxlPjwvRGlzcGxheVRleHQ+PHJlY29yZD48cmVjLW51bWJlcj4xMTk2
PC9yZWMtbnVtYmVyPjxmb3JlaWduLWtleXM+PGtleSBhcHA9IkVOIiBkYi1pZD0iOXM5enRmOXho
eHYwYTNld3JkcjUwcGZmZnd0MHpzenBmMjU5Ij4xMTk2PC9rZXk+PC9mb3JlaWduLWtleXM+PHJl
Zi10eXBlIG5hbWU9IkpvdXJuYWwgQXJ0aWNsZSI+MTc8L3JlZi10eXBlPjxjb250cmlidXRvcnM+
PGF1dGhvcnM+PGF1dGhvcj5BYmRlbC1XYWhhYiwgTy48L2F1dGhvcj48YXV0aG9yPk11bGxhbGx5
LCBBLjwvYXV0aG9yPjxhdXRob3I+SGVkdmF0LCBDLjwvYXV0aG9yPjxhdXRob3I+R2FyY2lhLU1h
bmVybywgRy48L2F1dGhvcj48YXV0aG9yPlBhdGVsLCBKLjwvYXV0aG9yPjxhdXRob3I+V2FkbGVp
Z2gsIE0uPC9hdXRob3I+PGF1dGhvcj5NYWxpbmdlLCBTLjwvYXV0aG9yPjxhdXRob3I+WWFvLCBK
LjwvYXV0aG9yPjxhdXRob3I+S2lscGl2YWFyYSwgTy48L2F1dGhvcj48YXV0aG9yPkJoYXQsIFIu
PC9hdXRob3I+PGF1dGhvcj5IdWJlcm1hbiwgSy48L2F1dGhvcj48YXV0aG9yPlRob21hcywgUy48
L2F1dGhvcj48YXV0aG9yPkRvbGdhbGV2LCBJLjwvYXV0aG9yPjxhdXRob3I+SGVndXksIEEuPC9h
dXRob3I+PGF1dGhvcj5QYWlldHRhLCBFLjwvYXV0aG9yPjxhdXRob3I+TGUgQmVhdSwgTS4gTS48
L2F1dGhvcj48YXV0aG9yPkJlcmFuLCBNLjwvYXV0aG9yPjxhdXRob3I+VGFsbG1hbiwgTS4gUy48
L2F1dGhvcj48YXV0aG9yPkViZXJ0LCBCLiBMLjwvYXV0aG9yPjxhdXRob3I+S2FudGFyamlhbiwg
SC4gTS48L2F1dGhvcj48YXV0aG9yPlN0b25lLCBSLiBNLjwvYXV0aG9yPjxhdXRob3I+R2lsbGls
YW5kLCBELiBHLjwvYXV0aG9yPjxhdXRob3I+Q3Jpc3Bpbm8sIEouIEQuPC9hdXRob3I+PGF1dGhv
cj5MZXZpbmUsIFIuIEwuPC9hdXRob3I+PC9hdXRob3JzPjwvY29udHJpYnV0b3JzPjxhdXRoLWFk
ZHJlc3M+RGVwYXJ0bWVudCBvZiBNZWRpY2luZSwgTWVtb3JpYWwgU2xvYW4tS2V0dGVyaW5nIENh
bmNlciBDZW50ZXIsIE5ldyBZb3JrLCBOWSAxMDA2NSwgVVNBLjwvYXV0aC1hZGRyZXNzPjx0aXRs
ZXM+PHRpdGxlPkdlbmV0aWMgY2hhcmFjdGVyaXphdGlvbiBvZiBURVQxLCBURVQyLCBhbmQgVEVU
MyBhbHRlcmF0aW9ucyBpbiBteWVsb2lkIG1hbGlnbmFuY2llczwvdGl0bGU+PHNlY29uZGFyeS10
aXRsZT5CbG9vZDwvc2Vjb25kYXJ5LXRpdGxlPjwvdGl0bGVzPjxwZXJpb2RpY2FsPjxmdWxsLXRp
dGxlPkJsb29kPC9mdWxsLXRpdGxlPjwvcGVyaW9kaWNhbD48cGFnZXM+MTQ0LTc8L3BhZ2VzPjx2
b2x1bWU+MTE0PC92b2x1bWU+PG51bWJlcj4xPC9udW1iZXI+PGVkaXRpb24+MjAwOS8wNS8wODwv
ZWRpdGlvbj48a2V5d29yZHM+PGtleXdvcmQ+Q2FzZS1Db250cm9sIFN0dWRpZXM8L2tleXdvcmQ+
PGtleXdvcmQ+Q29kb24sIE5vbnNlbnNlPC9rZXl3b3JkPjxrZXl3b3JkPkROQS1CaW5kaW5nIFBy
b3RlaW5zLypnZW5ldGljczwva2V5d29yZD48a2V5d29yZD5FeG9uczwva2V5d29yZD48a2V5d29y
ZD5GcmFtZXNoaWZ0IE11dGF0aW9uPC9rZXl3b3JkPjxrZXl3b3JkPkh1bWFuczwva2V5d29yZD48
a2V5d29yZD5MZXVrZW1pYSwgTXllbG9pZCwgQWN1dGUvKmdlbmV0aWNzPC9rZXl3b3JkPjxrZXl3
b3JkPkxldWtlbWlhLCBNeWVsb21vbm9jeXRpYywgQ2hyb25pYy8qZ2VuZXRpY3M8L2tleXdvcmQ+
PGtleXdvcmQ+Kk11dGF0aW9uPC9rZXl3b3JkPjxrZXl3b3JkPk11dGF0aW9uLCBNaXNzZW5zZTwv
a2V5d29yZD48a2V5d29yZD5NeWVsb3Byb2xpZmVyYXRpdmUgRGlzb3JkZXJzL2dlbmV0aWNzPC9r
ZXl3b3JkPjxrZXl3b3JkPlBvbHltb3JwaGlzbSwgU2luZ2xlIE51Y2xlb3RpZGU8L2tleXdvcmQ+
PGtleXdvcmQ+UHJvZ25vc2lzPC9rZXl3b3JkPjxrZXl3b3JkPlByb3RvLU9uY29nZW5lIFByb3Rl
aW5zLypnZW5ldGljczwva2V5d29yZD48a2V5d29yZD5TZXF1ZW5jZSBEZWxldGlvbjwva2V5d29y
ZD48a2V5d29yZD5TdXJ2aXZhbCBSYXRlPC9rZXl3b3JkPjwva2V5d29yZHM+PGRhdGVzPjx5ZWFy
PjIwMDk8L3llYXI+PHB1Yi1kYXRlcz48ZGF0ZT5KdWwgMjwvZGF0ZT48L3B1Yi1kYXRlcz48L2Rh
dGVzPjxpc2JuPjE1MjgtMDAyMCAoRWxlY3Ryb25pYykmI3hEOzAwMDYtNDk3MSAoTGlua2luZyk8
L2lzYm4+PGFjY2Vzc2lvbi1udW0+MTk0MjAzNTI8L2FjY2Vzc2lvbi1udW0+PHVybHM+PHJlbGF0
ZWQtdXJscz48dXJsPmh0dHA6Ly93d3cubmNiaS5ubG0ubmloLmdvdi9wdWJtZWQvMTk0MjAzNTI8
L3VybD48L3JlbGF0ZWQtdXJscz48L3VybHM+PGN1c3RvbTI+MjcxMDk0MjwvY3VzdG9tMj48ZWxl
Y3Ryb25pYy1yZXNvdXJjZS1udW0+MTAuMTE4Mi9ibG9vZC0yMDA5LTAzLTIxMDAzOSYjeEQ7Ymxv
b2QtMjAwOS0wMy0yMTAwMzkgW3BpaV08L2VsZWN0cm9uaWMtcmVzb3VyY2UtbnVtPjxsYW5ndWFn
ZT5lbmc8L2xhbmd1YWdlPjwvcmVjb3JkPjwvQ2l0ZT48L0VuZE5vdGU+AG==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[342]</w:t>
        </w:r>
        <w:r w:rsidR="00F420E4" w:rsidRPr="0083401C">
          <w:rPr>
            <w:rFonts w:ascii="Book Antiqua" w:eastAsia="Calibri" w:hAnsi="Book Antiqua" w:cs="Calibri"/>
            <w:sz w:val="24"/>
            <w:szCs w:val="24"/>
          </w:rPr>
          <w:fldChar w:fldCharType="end"/>
        </w:r>
      </w:hyperlink>
      <w:r w:rsidR="00477750" w:rsidRPr="0083401C">
        <w:rPr>
          <w:rFonts w:ascii="Book Antiqua" w:eastAsia="Calibri" w:hAnsi="Book Antiqua" w:cs="Calibri"/>
          <w:sz w:val="24"/>
          <w:szCs w:val="24"/>
        </w:rPr>
        <w:t xml:space="preserve">. In agreement </w:t>
      </w:r>
      <w:r w:rsidR="003D78ED" w:rsidRPr="0083401C">
        <w:rPr>
          <w:rFonts w:ascii="Book Antiqua" w:eastAsia="Calibri" w:hAnsi="Book Antiqua" w:cs="Calibri"/>
          <w:sz w:val="24"/>
          <w:szCs w:val="24"/>
        </w:rPr>
        <w:t>with</w:t>
      </w:r>
      <w:r w:rsidR="00477750" w:rsidRPr="0083401C">
        <w:rPr>
          <w:rFonts w:ascii="Book Antiqua" w:eastAsia="Calibri" w:hAnsi="Book Antiqua" w:cs="Calibri"/>
          <w:sz w:val="24"/>
          <w:szCs w:val="24"/>
        </w:rPr>
        <w:t xml:space="preserve"> this, it was recently found that enzymatically inactive TET1, acting as a transcriptional co-activator</w:t>
      </w:r>
      <w:r w:rsidR="003E1404" w:rsidRPr="0083401C">
        <w:rPr>
          <w:rFonts w:ascii="Book Antiqua" w:eastAsia="Calibri" w:hAnsi="Book Antiqua" w:cs="Calibri"/>
          <w:sz w:val="24"/>
          <w:szCs w:val="24"/>
        </w:rPr>
        <w:t xml:space="preserve"> for Hif1a, is required for EMT</w:t>
      </w:r>
      <w:hyperlink w:anchor="_ENREF_343" w:tooltip="Tsai, 2014 #2066"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&lt;EndNote&gt;&lt;Cite&gt;&lt;Author&gt;Tsai&lt;/Author&gt;&lt;Year&gt;2014&lt;/Year&gt;&lt;RecNum&gt;2066&lt;/RecNum&gt;&lt;DisplayText&gt;&lt;style face="superscript"&gt;[343]&lt;/style&gt;&lt;/DisplayText&gt;&lt;record&gt;&lt;rec-number&gt;2066&lt;/rec-number&gt;&lt;foreign-keys&gt;&lt;key app="EN" db-id="9s9ztf9xhxv0a3ewrdr50pfffwt0zszpf259"&gt;2066&lt;/key&gt;&lt;/foreign-keys&gt;&lt;ref-type name="Journal Article"&gt;17&lt;/ref-type&gt;&lt;contributors&gt;&lt;authors&gt;&lt;author&gt;Tsai, Y. P.&lt;/author&gt;&lt;author&gt;Chen, H. F.&lt;/author&gt;&lt;author&gt;Chen, S. Y.&lt;/author&gt;&lt;author&gt;Cheng, W. C.&lt;/author&gt;&lt;author&gt;Wang, H. W.&lt;/author&gt;&lt;author&gt;Shen, Z. J.&lt;/author&gt;&lt;author&gt;Song, C.&lt;/author&gt;&lt;author&gt;Teng, S. C.&lt;/author&gt;&lt;author&gt;He, C.&lt;/author&gt;&lt;author&gt;Wu, K. J.&lt;/author&gt;&lt;/authors&gt;&lt;/contributors&gt;&lt;titles&gt;&lt;title&gt;TET1 regulates hypoxia-induced epithelial-mesenchymal transition by acting as a co-activator&lt;/title&gt;&lt;secondary-title&gt;Genome Biol&lt;/secondary-title&gt;&lt;/titles&gt;&lt;periodical&gt;&lt;full-title&gt;Genome Biol&lt;/full-title&gt;&lt;/periodical&gt;&lt;pages&gt;513&lt;/pages&gt;&lt;volume&gt;15&lt;/volume&gt;&lt;number&gt;12&lt;/number&gt;&lt;edition&gt;2014/12/18&lt;/edition&gt;&lt;dates&gt;&lt;year&gt;2014&lt;/year&gt;&lt;/dates&gt;&lt;isbn&gt;1465-6914 (Electronic)&amp;#xD;1465-6906 (Linking)&lt;/isbn&gt;&lt;accession-num&gt;25517638&lt;/accession-num&gt;&lt;urls&gt;&lt;related-urls&gt;&lt;url&gt;http://www.ncbi.nlm.nih.gov/pubmed/25517638&lt;/url&gt;&lt;/related-urls&gt;&lt;/urls&gt;&lt;custom2&gt;4253621&lt;/custom2&gt;&lt;electronic-resource-num&gt;10.1186/s13059-014-0513-0&amp;#xD;s13059-014-0513-0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[343]</w:t>
        </w:r>
        <w:r w:rsidR="00F420E4" w:rsidRPr="0083401C">
          <w:rPr>
            <w:rFonts w:ascii="Book Antiqua" w:eastAsia="Calibri" w:hAnsi="Book Antiqua" w:cs="Calibri"/>
            <w:sz w:val="24"/>
            <w:szCs w:val="24"/>
          </w:rPr>
          <w:fldChar w:fldCharType="end"/>
        </w:r>
      </w:hyperlink>
      <w:r w:rsidR="00477750" w:rsidRPr="0083401C">
        <w:rPr>
          <w:rFonts w:ascii="Book Antiqua" w:eastAsia="Calibri" w:hAnsi="Book Antiqua" w:cs="Calibri"/>
          <w:sz w:val="24"/>
          <w:szCs w:val="24"/>
        </w:rPr>
        <w:t xml:space="preserve">. Additionally, work by Song </w:t>
      </w:r>
      <w:r w:rsidR="00477750" w:rsidRPr="0083401C">
        <w:rPr>
          <w:rFonts w:ascii="Book Antiqua" w:eastAsia="Calibri" w:hAnsi="Book Antiqua" w:cs="Calibri"/>
          <w:i/>
          <w:sz w:val="24"/>
          <w:szCs w:val="24"/>
        </w:rPr>
        <w:t>et al</w:t>
      </w:r>
      <w:hyperlink w:anchor="_ENREF_344" w:tooltip="Song, 2013 #2267" w:history="1">
        <w:r w:rsidR="00F420E4" w:rsidRPr="0083401C">
          <w:rPr>
            <w:rFonts w:ascii="Book Antiqua" w:eastAsia="Calibri" w:hAnsi="Book Antiqua" w:cs="Calibri"/>
            <w:sz w:val="24"/>
            <w:szCs w:val="24"/>
          </w:rPr>
          <w:fldChar w:fldCharType="begin">
            <w:fldData xml:space="preserve">PEVuZE5vdGU+PENpdGU+PEF1dGhvcj5Tb25nPC9BdXRob3I+PFllYXI+MjAxMzwvWWVhcj48UmVj
TnVtPjIyNjc8L1JlY051bT48RGlzcGxheVRleHQ+PHN0eWxlIGZhY2U9InN1cGVyc2NyaXB0Ij5b
MzQ0XTwvc3R5bGU+PC9EaXNwbGF5VGV4dD48cmVjb3JkPjxyZWMtbnVtYmVyPjIyNjc8L3JlYy1u
dW1iZXI+PGZvcmVpZ24ta2V5cz48a2V5IGFwcD0iRU4iIGRiLWlkPSI5czl6dGY5eGh4djBhM2V3
cmRyNTBwZmZmd3QwenN6cGYyNTkiPjIyNjc8L2tleT48L2ZvcmVpZ24ta2V5cz48cmVmLXR5cGUg
bmFtZT0iSm91cm5hbCBBcnRpY2xlIj4xNzwvcmVmLXR5cGU+PGNvbnRyaWJ1dG9ycz48YXV0aG9y
cz48YXV0aG9yPlNvbmcsIFMuIEouPC9hdXRob3I+PGF1dGhvcj5Qb2xpc2VubywgTC48L2F1dGhv
cj48YXV0aG9yPlNvbmcsIE0uIFMuPC9hdXRob3I+PGF1dGhvcj5BbGEsIFUuPC9hdXRob3I+PGF1
dGhvcj5XZWJzdGVyLCBLLjwvYXV0aG9yPjxhdXRob3I+TmcsIEMuPC9hdXRob3I+PGF1dGhvcj5C
ZXJpbmdlciwgRy48L2F1dGhvcj48YXV0aG9yPkJyaWtiYWssIE4uIEouPC9hdXRob3I+PGF1dGhv
cj5ZdWFuLCBYLjwvYXV0aG9yPjxhdXRob3I+Q2FudGxleSwgTC4gQy48L2F1dGhvcj48YXV0aG9y
PlJpY2hhcmRzb24sIEEuIEwuPC9hdXRob3I+PGF1dGhvcj5QYW5kb2xmaSwgUC4gUC48L2F1dGhv
cj48L2F1dGhvcnM+PC9jb250cmlidXRvcnM+PGF1dGgtYWRkcmVzcz5DYW5jZXIgR2VuZXRpY3Mg
UHJvZ3JhbSwgRGl2aXNpb24gb2YgR2VuZXRpY3MsIERlcGFydG1lbnQgb2YgTWVkaWNpbmUgYW5k
IFBhdGhvbG9neSwgQmV0aCBJc3JhZWwgRGVhY29uZXNzIENhbmNlciBDZW50ZXIsIEJldGggSXNy
YWVsIERlYWNvbmVzcyBNZWRpY2FsIENlbnRlciwgSGFydmFyZCBNZWRpY2FsIFNjaG9vbCwgQm9z
dG9uLCBNQSAwMjExNSwgVVNBLjwvYXV0aC1hZGRyZXNzPjx0aXRsZXM+PHRpdGxlPk1pY3JvUk5B
LWFudGFnb25pc20gcmVndWxhdGVzIGJyZWFzdCBjYW5jZXIgc3RlbW5lc3MgYW5kIG1ldGFzdGFz
aXMgdmlhIFRFVC1mYW1pbHktZGVwZW5kZW50IGNocm9tYXRpbiByZW1vZGVsaW5nPC90aXRsZT48
c2Vjb25kYXJ5LXRpdGxlPkNlbGw8L3NlY29uZGFyeS10aXRsZT48L3RpdGxlcz48cGVyaW9kaWNh
bD48ZnVsbC10aXRsZT5DZWxsPC9mdWxsLXRpdGxlPjwvcGVyaW9kaWNhbD48cGFnZXM+MzExLTI0
PC9wYWdlcz48dm9sdW1lPjE1NDwvdm9sdW1lPjxudW1iZXI+MjwvbnVtYmVyPjxlZGl0aW9uPjIw
MTMvMDcvMDk8L2VkaXRpb24+PGtleXdvcmRzPjxrZXl3b3JkPkFuaW1hbHM8L2tleXdvcmQ+PGtl
eXdvcmQ+QnJlYXN0IE5lb3BsYXNtcy9tZXRhYm9saXNtLypwYXRob2xvZ3k8L2tleXdvcmQ+PGtl
eXdvcmQ+KkNocm9tYXRpbiBBc3NlbWJseSBhbmQgRGlzYXNzZW1ibHk8L2tleXdvcmQ+PGtleXdv
cmQ+Q3l0b3NpbmUvYW5hbG9ncyAmYW1wOyBkZXJpdmF0aXZlcy9tZXRhYm9saXNtPC9rZXl3b3Jk
PjxrZXl3b3JkPipFcGl0aGVsaWFsLU1lc2VuY2h5bWFsIFRyYW5zaXRpb248L2tleXdvcmQ+PGtl
eXdvcmQ+KkdlbmUgRXhwcmVzc2lvbiBSZWd1bGF0aW9uLCBOZW9wbGFzdGljPC9rZXl3b3JkPjxr
ZXl3b3JkPkh1bWFuczwva2V5d29yZD48a2V5d29yZD5NaWNlPC9rZXl3b3JkPjxrZXl3b3JkPk1p
Y2UsIFRyYW5zZ2VuaWM8L2tleXdvcmQ+PGtleXdvcmQ+TWljcm9STkFzLyptZXRhYm9saXNtPC9r
ZXl3b3JkPjxrZXl3b3JkPipOZW9wbGFzbSBNZXRhc3Rhc2lzPC9rZXl3b3JkPjxrZXl3b3JkPk5l
b3BsYXNtIFRyYW5zcGxhbnRhdGlvbjwva2V5d29yZD48a2V5d29yZD5OZW9wbGFzdGljIFN0ZW0g
Q2VsbHMvKm1ldGFib2xpc208L2tleXdvcmQ+PGtleXdvcmQ+UHJvdG8tT25jb2dlbmUgUHJvdGVp
bnMvbWV0YWJvbGlzbTwva2V5d29yZD48a2V5d29yZD5STkEgSW50ZXJmZXJlbmNlPC9rZXl3b3Jk
PjxrZXl3b3JkPlRyYW5zcGxhbnRhdGlvbiwgSGV0ZXJvbG9nb3VzPC9rZXl3b3JkPjwva2V5d29y
ZHM+PGRhdGVzPjx5ZWFyPjIwMTM8L3llYXI+PHB1Yi1kYXRlcz48ZGF0ZT5KdWwgMTg8L2RhdGU+
PC9wdWItZGF0ZXM+PC9kYXRlcz48aXNibj4xMDk3LTQxNzIgKEVsZWN0cm9uaWMpJiN4RDswMDky
LTg2NzQgKExpbmtpbmcpPC9pc2JuPjxhY2Nlc3Npb24tbnVtPjIzODMwMjA3PC9hY2Nlc3Npb24t
bnVtPjx1cmxzPjxyZWxhdGVkLXVybHM+PHVybD5odHRwOi8vd3d3Lm5jYmkubmxtLm5paC5nb3Yv
cHVibWVkLzIzODMwMjA3PC91cmw+PC9yZWxhdGVkLXVybHM+PC91cmxzPjxjdXN0b20yPjM3Njcx
NTc8L2N1c3RvbTI+PGVsZWN0cm9uaWMtcmVzb3VyY2UtbnVtPjEwLjEwMTYvai5jZWxsLjIwMTMu
MDYuMDI2JiN4RDtTMDA5Mi04Njc0KDEzKTAwNzY1LTQgW3BpaV08L2VsZWN0cm9uaWMtcmVzb3Vy
Y2UtbnVtPjxsYW5ndWFnZT5lbmc8L2xhbmd1YWdlPjwvcmVjb3JkPjwvQ2l0ZT48L0VuZE5vdGU+
AG==
</w:fldData>
          </w:fldChar>
        </w:r>
        <w:r w:rsidR="00D23DD6"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PEVuZE5vdGU+PENpdGU+PEF1dGhvcj5Tb25nPC9BdXRob3I+PFllYXI+MjAxMzwvWWVhcj48UmVj
TnVtPjIyNjc8L1JlY051bT48RGlzcGxheVRleHQ+PHN0eWxlIGZhY2U9InN1cGVyc2NyaXB0Ij5b
MzQ0XTwvc3R5bGU+PC9EaXNwbGF5VGV4dD48cmVjb3JkPjxyZWMtbnVtYmVyPjIyNjc8L3JlYy1u
dW1iZXI+PGZvcmVpZ24ta2V5cz48a2V5IGFwcD0iRU4iIGRiLWlkPSI5czl6dGY5eGh4djBhM2V3
cmRyNTBwZmZmd3QwenN6cGYyNTkiPjIyNjc8L2tleT48L2ZvcmVpZ24ta2V5cz48cmVmLXR5cGUg
bmFtZT0iSm91cm5hbCBBcnRpY2xlIj4xNzwvcmVmLXR5cGU+PGNvbnRyaWJ1dG9ycz48YXV0aG9y
cz48YXV0aG9yPlNvbmcsIFMuIEouPC9hdXRob3I+PGF1dGhvcj5Qb2xpc2VubywgTC48L2F1dGhv
cj48YXV0aG9yPlNvbmcsIE0uIFMuPC9hdXRob3I+PGF1dGhvcj5BbGEsIFUuPC9hdXRob3I+PGF1
dGhvcj5XZWJzdGVyLCBLLjwvYXV0aG9yPjxhdXRob3I+TmcsIEMuPC9hdXRob3I+PGF1dGhvcj5C
ZXJpbmdlciwgRy48L2F1dGhvcj48YXV0aG9yPkJyaWtiYWssIE4uIEouPC9hdXRob3I+PGF1dGhv
cj5ZdWFuLCBYLjwvYXV0aG9yPjxhdXRob3I+Q2FudGxleSwgTC4gQy48L2F1dGhvcj48YXV0aG9y
PlJpY2hhcmRzb24sIEEuIEwuPC9hdXRob3I+PGF1dGhvcj5QYW5kb2xmaSwgUC4gUC48L2F1dGhv
cj48L2F1dGhvcnM+PC9jb250cmlidXRvcnM+PGF1dGgtYWRkcmVzcz5DYW5jZXIgR2VuZXRpY3Mg
UHJvZ3JhbSwgRGl2aXNpb24gb2YgR2VuZXRpY3MsIERlcGFydG1lbnQgb2YgTWVkaWNpbmUgYW5k
IFBhdGhvbG9neSwgQmV0aCBJc3JhZWwgRGVhY29uZXNzIENhbmNlciBDZW50ZXIsIEJldGggSXNy
YWVsIERlYWNvbmVzcyBNZWRpY2FsIENlbnRlciwgSGFydmFyZCBNZWRpY2FsIFNjaG9vbCwgQm9z
dG9uLCBNQSAwMjExNSwgVVNBLjwvYXV0aC1hZGRyZXNzPjx0aXRsZXM+PHRpdGxlPk1pY3JvUk5B
LWFudGFnb25pc20gcmVndWxhdGVzIGJyZWFzdCBjYW5jZXIgc3RlbW5lc3MgYW5kIG1ldGFzdGFz
aXMgdmlhIFRFVC1mYW1pbHktZGVwZW5kZW50IGNocm9tYXRpbiByZW1vZGVsaW5nPC90aXRsZT48
c2Vjb25kYXJ5LXRpdGxlPkNlbGw8L3NlY29uZGFyeS10aXRsZT48L3RpdGxlcz48cGVyaW9kaWNh
bD48ZnVsbC10aXRsZT5DZWxsPC9mdWxsLXRpdGxlPjwvcGVyaW9kaWNhbD48cGFnZXM+MzExLTI0
PC9wYWdlcz48dm9sdW1lPjE1NDwvdm9sdW1lPjxudW1iZXI+MjwvbnVtYmVyPjxlZGl0aW9uPjIw
MTMvMDcvMDk8L2VkaXRpb24+PGtleXdvcmRzPjxrZXl3b3JkPkFuaW1hbHM8L2tleXdvcmQ+PGtl
eXdvcmQ+QnJlYXN0IE5lb3BsYXNtcy9tZXRhYm9saXNtLypwYXRob2xvZ3k8L2tleXdvcmQ+PGtl
eXdvcmQ+KkNocm9tYXRpbiBBc3NlbWJseSBhbmQgRGlzYXNzZW1ibHk8L2tleXdvcmQ+PGtleXdv
cmQ+Q3l0b3NpbmUvYW5hbG9ncyAmYW1wOyBkZXJpdmF0aXZlcy9tZXRhYm9saXNtPC9rZXl3b3Jk
PjxrZXl3b3JkPipFcGl0aGVsaWFsLU1lc2VuY2h5bWFsIFRyYW5zaXRpb248L2tleXdvcmQ+PGtl
eXdvcmQ+KkdlbmUgRXhwcmVzc2lvbiBSZWd1bGF0aW9uLCBOZW9wbGFzdGljPC9rZXl3b3JkPjxr
ZXl3b3JkPkh1bWFuczwva2V5d29yZD48a2V5d29yZD5NaWNlPC9rZXl3b3JkPjxrZXl3b3JkPk1p
Y2UsIFRyYW5zZ2VuaWM8L2tleXdvcmQ+PGtleXdvcmQ+TWljcm9STkFzLyptZXRhYm9saXNtPC9r
ZXl3b3JkPjxrZXl3b3JkPipOZW9wbGFzbSBNZXRhc3Rhc2lzPC9rZXl3b3JkPjxrZXl3b3JkPk5l
b3BsYXNtIFRyYW5zcGxhbnRhdGlvbjwva2V5d29yZD48a2V5d29yZD5OZW9wbGFzdGljIFN0ZW0g
Q2VsbHMvKm1ldGFib2xpc208L2tleXdvcmQ+PGtleXdvcmQ+UHJvdG8tT25jb2dlbmUgUHJvdGVp
bnMvbWV0YWJvbGlzbTwva2V5d29yZD48a2V5d29yZD5STkEgSW50ZXJmZXJlbmNlPC9rZXl3b3Jk
PjxrZXl3b3JkPlRyYW5zcGxhbnRhdGlvbiwgSGV0ZXJvbG9nb3VzPC9rZXl3b3JkPjwva2V5d29y
ZHM+PGRhdGVzPjx5ZWFyPjIwMTM8L3llYXI+PHB1Yi1kYXRlcz48ZGF0ZT5KdWwgMTg8L2RhdGU+
PC9wdWItZGF0ZXM+PC9kYXRlcz48aXNibj4xMDk3LTQxNzIgKEVsZWN0cm9uaWMpJiN4RDswMDky
LTg2NzQgKExpbmtpbmcpPC9pc2JuPjxhY2Nlc3Npb24tbnVtPjIzODMwMjA3PC9hY2Nlc3Npb24t
bnVtPjx1cmxzPjxyZWxhdGVkLXVybHM+PHVybD5odHRwOi8vd3d3Lm5jYmkubmxtLm5paC5nb3Yv
cHVibWVkLzIzODMwMjA3PC91cmw+PC9yZWxhdGVkLXVybHM+PC91cmxzPjxjdXN0b20yPjM3Njcx
NTc8L2N1c3RvbTI+PGVsZWN0cm9uaWMtcmVzb3VyY2UtbnVtPjEwLjEwMTYvai5jZWxsLjIwMTMu
MDYuMDI2JiN4RDtTMDA5Mi04Njc0KDEzKTAwNzY1LTQgW3BpaV08L2VsZWN0cm9uaWMtcmVzb3Vy
Y2UtbnVtPjxsYW5ndWFnZT5lbmc8L2xhbmd1YWdlPjwvcmVjb3JkPjwvQ2l0ZT48L0VuZE5vdGU+
AG==
</w:fldData>
          </w:fldChar>
        </w:r>
        <w:r w:rsidR="00D23DD6"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D23DD6" w:rsidRPr="0083401C">
          <w:rPr>
            <w:rFonts w:ascii="Book Antiqua" w:eastAsia="Calibri" w:hAnsi="Book Antiqua" w:cs="Calibri"/>
            <w:noProof/>
            <w:sz w:val="24"/>
            <w:szCs w:val="24"/>
            <w:vertAlign w:val="superscript"/>
          </w:rPr>
          <w:t>[344]</w:t>
        </w:r>
        <w:r w:rsidR="00F420E4" w:rsidRPr="0083401C">
          <w:rPr>
            <w:rFonts w:ascii="Book Antiqua" w:eastAsia="Calibri" w:hAnsi="Book Antiqua" w:cs="Calibri"/>
            <w:sz w:val="24"/>
            <w:szCs w:val="24"/>
          </w:rPr>
          <w:fldChar w:fldCharType="end"/>
        </w:r>
      </w:hyperlink>
      <w:r w:rsidR="00D23DD6" w:rsidRPr="0083401C">
        <w:rPr>
          <w:rFonts w:ascii="Book Antiqua" w:hAnsi="Book Antiqua" w:cs="Calibri" w:hint="eastAsia"/>
          <w:i/>
          <w:sz w:val="24"/>
          <w:szCs w:val="24"/>
          <w:lang w:eastAsia="zh-CN"/>
        </w:rPr>
        <w:t xml:space="preserve"> </w:t>
      </w:r>
      <w:r w:rsidRPr="0083401C">
        <w:rPr>
          <w:rFonts w:ascii="Book Antiqua" w:eastAsia="Calibri" w:hAnsi="Book Antiqua" w:cs="Calibri"/>
          <w:sz w:val="24"/>
          <w:szCs w:val="24"/>
        </w:rPr>
        <w:t>has shown that TET2 is involved in breast cancer stemness and metastases due to the silencing of miR-200</w:t>
      </w:r>
      <w:r w:rsidR="00477750" w:rsidRPr="0083401C">
        <w:rPr>
          <w:rFonts w:ascii="Book Antiqua" w:eastAsia="Calibri" w:hAnsi="Book Antiqua" w:cs="Calibri"/>
          <w:sz w:val="24"/>
          <w:szCs w:val="24"/>
        </w:rPr>
        <w:t xml:space="preserve">. </w:t>
      </w:r>
    </w:p>
    <w:p w14:paraId="5751D4B7" w14:textId="77777777" w:rsidR="00141EDF" w:rsidRPr="0083401C" w:rsidRDefault="00DD7371" w:rsidP="005C750A">
      <w:pPr>
        <w:spacing w:after="0" w:line="360" w:lineRule="auto"/>
        <w:ind w:firstLineChars="100" w:firstLine="240"/>
        <w:jc w:val="both"/>
        <w:rPr>
          <w:rFonts w:ascii="Book Antiqua" w:hAnsi="Book Antiqua" w:cs="Calibri"/>
          <w:sz w:val="24"/>
          <w:szCs w:val="24"/>
          <w:lang w:eastAsia="zh-CN"/>
        </w:rPr>
      </w:pPr>
      <w:r w:rsidRPr="0083401C">
        <w:rPr>
          <w:rFonts w:ascii="Book Antiqua" w:eastAsia="Calibri" w:hAnsi="Book Antiqua" w:cs="Calibri"/>
          <w:sz w:val="24"/>
          <w:szCs w:val="24"/>
        </w:rPr>
        <w:t xml:space="preserve">Investigating the </w:t>
      </w:r>
      <w:r w:rsidR="00B95E8B" w:rsidRPr="0083401C">
        <w:rPr>
          <w:rFonts w:ascii="Book Antiqua" w:eastAsia="Calibri" w:hAnsi="Book Antiqua" w:cs="Calibri"/>
          <w:sz w:val="24"/>
          <w:szCs w:val="24"/>
        </w:rPr>
        <w:t>methylation</w:t>
      </w:r>
      <w:r w:rsidRPr="0083401C">
        <w:rPr>
          <w:rFonts w:ascii="Book Antiqua" w:eastAsia="Calibri" w:hAnsi="Book Antiqua" w:cs="Calibri"/>
          <w:sz w:val="24"/>
          <w:szCs w:val="24"/>
        </w:rPr>
        <w:t xml:space="preserve"> signature of CSCs permits identification of modifiers that can target their stemness properties, leading to increased tumor sensitivity to chemotherapy. Current DNMT inhibitors used in cancer therapy, such as Decitabine (5’-aza-2’deoxycitidine) act</w:t>
      </w:r>
      <w:r w:rsidR="001921C1" w:rsidRPr="0083401C">
        <w:rPr>
          <w:rFonts w:ascii="Book Antiqua" w:eastAsia="Calibri" w:hAnsi="Book Antiqua" w:cs="Calibri"/>
          <w:sz w:val="24"/>
          <w:szCs w:val="24"/>
        </w:rPr>
        <w:t xml:space="preserve"> through incorporation into DNA</w:t>
      </w:r>
      <w:r w:rsidR="00FB7B9A" w:rsidRPr="0083401C">
        <w:rPr>
          <w:rFonts w:ascii="Book Antiqua" w:eastAsia="Calibri" w:hAnsi="Book Antiqua" w:cs="Calibri"/>
          <w:sz w:val="24"/>
          <w:szCs w:val="24"/>
        </w:rPr>
        <w:t xml:space="preserve"> </w:t>
      </w:r>
      <w:r w:rsidR="003D78ED" w:rsidRPr="0083401C">
        <w:rPr>
          <w:rFonts w:ascii="Book Antiqua" w:eastAsia="Calibri" w:hAnsi="Book Antiqua" w:cs="Calibri"/>
          <w:sz w:val="24"/>
          <w:szCs w:val="24"/>
        </w:rPr>
        <w:t xml:space="preserve">therefore </w:t>
      </w:r>
      <w:r w:rsidR="003E1404" w:rsidRPr="0083401C">
        <w:rPr>
          <w:rFonts w:ascii="Book Antiqua" w:eastAsia="Calibri" w:hAnsi="Book Antiqua" w:cs="Calibri"/>
          <w:sz w:val="24"/>
          <w:szCs w:val="24"/>
        </w:rPr>
        <w:t>causing adverse side effects</w:t>
      </w:r>
      <w:hyperlink w:anchor="_ENREF_345" w:tooltip="Plimack, 2007 #1204"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&lt;EndNote&gt;&lt;Cite&gt;&lt;Author&gt;Plimack&lt;/Author&gt;&lt;Year&gt;2007&lt;/Year&gt;&lt;RecNum&gt;1204&lt;/RecNum&gt;&lt;DisplayText&gt;&lt;style face="superscript"&gt;[345]&lt;/style&gt;&lt;/DisplayText&gt;&lt;record&gt;&lt;rec-number&gt;1204&lt;/rec-number&gt;&lt;foreign-keys&gt;&lt;key app="EN" db-id="9s9ztf9xhxv0a3ewrdr50pfffwt0zszpf259"&gt;1204&lt;/key&gt;&lt;/foreign-keys&gt;&lt;ref-type name="Journal Article"&gt;17&lt;/ref-type&gt;&lt;contributors&gt;&lt;authors&gt;&lt;author&gt;Plimack, E. R.&lt;/author&gt;&lt;author&gt;Stewart, D. J.&lt;/author&gt;&lt;author&gt;Issa, J. P.&lt;/author&gt;&lt;/authors&gt;&lt;/contributors&gt;&lt;titles&gt;&lt;title&gt;Combining epigenetic and cytotoxic therapy in the treatment of solid tumors&lt;/title&gt;&lt;secondary-title&gt;J Clin Oncol&lt;/secondary-title&gt;&lt;/titles&gt;&lt;periodical&gt;&lt;full-title&gt;J Clin Oncol&lt;/full-title&gt;&lt;/periodical&gt;&lt;pages&gt;4519-21&lt;/pages&gt;&lt;volume&gt;25&lt;/volume&gt;&lt;number&gt;29&lt;/number&gt;&lt;edition&gt;2007/10/11&lt;/edition&gt;&lt;keywords&gt;&lt;keyword&gt;Animals&lt;/keyword&gt;&lt;keyword&gt;Antineoplastic Combined Chemotherapy Protocols/therapeutic use&lt;/keyword&gt;&lt;keyword&gt;Azacitidine/analogs &amp;amp; derivatives/pharmacology&lt;/keyword&gt;&lt;keyword&gt;Clinical Trials as Topic&lt;/keyword&gt;&lt;keyword&gt;CpG Islands&lt;/keyword&gt;&lt;keyword&gt;DNA Methylation&lt;/keyword&gt;&lt;keyword&gt;Drug Resistance, Neoplasm&lt;/keyword&gt;&lt;keyword&gt;*Epigenesis, Genetic&lt;/keyword&gt;&lt;keyword&gt;Humans&lt;/keyword&gt;&lt;keyword&gt;Mice&lt;/keyword&gt;&lt;keyword&gt;Models, Genetic&lt;/keyword&gt;&lt;keyword&gt;Neoplasms/*drug therapy/*genetics/*therapy&lt;/keyword&gt;&lt;/keywords&gt;&lt;dates&gt;&lt;year&gt;2007&lt;/year&gt;&lt;pub-dates&gt;&lt;date&gt;Oct 10&lt;/date&gt;&lt;/pub-dates&gt;&lt;/dates&gt;&lt;isbn&gt;1527-7755 (Electronic)&amp;#xD;0732-183X (Linking)&lt;/isbn&gt;&lt;accession-num&gt;17925545&lt;/accession-num&gt;&lt;urls&gt;&lt;related-urls&gt;&lt;url&gt;http://www.ncbi.nlm.nih.gov/pubmed/17925545&lt;/url&gt;&lt;/related-urls&gt;&lt;/urls&gt;&lt;electronic-resource-num&gt;25/29/4519 [pii]&amp;#xD;10.1200/JCO.2007.12.6029&lt;/electronic-resource-num&gt;&lt;language&gt;eng&lt;/language&gt;&lt;/record&gt;&lt;/Cite&gt;&lt;/EndNote&gt;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[345]</w:t>
        </w:r>
        <w:r w:rsidR="00F420E4" w:rsidRPr="0083401C">
          <w:rPr>
            <w:rFonts w:ascii="Book Antiqua" w:eastAsia="Calibri" w:hAnsi="Book Antiqua" w:cs="Calibri"/>
            <w:sz w:val="24"/>
            <w:szCs w:val="24"/>
          </w:rPr>
          <w:fldChar w:fldCharType="end"/>
        </w:r>
      </w:hyperlink>
      <w:r w:rsidR="003D78ED" w:rsidRPr="0083401C">
        <w:rPr>
          <w:rFonts w:ascii="Book Antiqua" w:eastAsia="Calibri" w:hAnsi="Book Antiqua" w:cs="Calibri"/>
          <w:sz w:val="24"/>
          <w:szCs w:val="24"/>
        </w:rPr>
        <w:t>.</w:t>
      </w:r>
      <w:r w:rsidRPr="0083401C">
        <w:rPr>
          <w:rFonts w:ascii="Book Antiqua" w:eastAsia="Calibri" w:hAnsi="Book Antiqua" w:cs="Calibri"/>
          <w:sz w:val="24"/>
          <w:szCs w:val="24"/>
        </w:rPr>
        <w:t xml:space="preserve"> Less hazardous alternatives include use of small molec</w:t>
      </w:r>
      <w:r w:rsidR="003E1404" w:rsidRPr="0083401C">
        <w:rPr>
          <w:rFonts w:ascii="Book Antiqua" w:eastAsia="Calibri" w:hAnsi="Book Antiqua" w:cs="Calibri"/>
          <w:sz w:val="24"/>
          <w:szCs w:val="24"/>
        </w:rPr>
        <w:t>ule inhibitors such as SGI-1027</w:t>
      </w:r>
      <w:hyperlink w:anchor="_ENREF_346" w:tooltip="Cortez, 2008 #1205"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&lt;EndNote&gt;&lt;Cite&gt;&lt;Author&gt;Cortez&lt;/Author&gt;&lt;Year&gt;2008&lt;/Year&gt;&lt;RecNum&gt;1205&lt;/RecNum&gt;&lt;DisplayText&gt;&lt;style face="superscript"&gt;[346]&lt;/style&gt;&lt;/DisplayText&gt;&lt;record&gt;&lt;rec-number&gt;1205&lt;/rec-number&gt;&lt;foreign-keys&gt;&lt;key app="EN" db-id="9s9ztf9xhxv0a3ewrdr50pfffwt0zszpf259"&gt;1205&lt;/key&gt;&lt;/foreign-keys&gt;&lt;ref-type name="Journal Article"&gt;17&lt;/ref-type&gt;&lt;contributors&gt;&lt;authors&gt;&lt;author&gt;Cortez, C. C.&lt;/author&gt;&lt;author&gt;Jones, P. A.&lt;/author&gt;&lt;/authors&gt;&lt;/contributors&gt;&lt;auth-address&gt;Department of Urology, University of Southern California, Los Angeles, CA 90089-9181, USA.&lt;/auth-address&gt;&lt;titles&gt;&lt;title&gt;Chromatin, cancer and drug therapies&lt;/title&gt;&lt;secondary-title&gt;Mutat Res&lt;/secondary-title&gt;&lt;/titles&gt;&lt;periodical&gt;&lt;full-title&gt;Mutat Res&lt;/full-title&gt;&lt;/periodical&gt;&lt;pages&gt;44-51&lt;/pages&gt;&lt;volume&gt;647&lt;/volume&gt;&lt;number&gt;1-2&lt;/number&gt;&lt;edition&gt;2008/08/12&lt;/edition&gt;&lt;keywords&gt;&lt;keyword&gt;Acetylation&lt;/keyword&gt;&lt;keyword&gt;Amino Acid Sequence&lt;/keyword&gt;&lt;keyword&gt;Chromatin/chemistry&lt;/keyword&gt;&lt;keyword&gt;DNA Methylation/drug effects&lt;/keyword&gt;&lt;keyword&gt;*Epigenesis, Genetic/drug effects&lt;/keyword&gt;&lt;keyword&gt;Histone Deacetylase Inhibitors&lt;/keyword&gt;&lt;keyword&gt;Histones/metabolism&lt;/keyword&gt;&lt;keyword&gt;Humans&lt;/keyword&gt;&lt;keyword&gt;Neoplasms/*drug therapy/*genetics&lt;/keyword&gt;&lt;/keywords&gt;&lt;dates&gt;&lt;year&gt;2008&lt;/year&gt;&lt;pub-dates&gt;&lt;date&gt;Dec 1&lt;/date&gt;&lt;/pub-dates&gt;&lt;/dates&gt;&lt;isbn&gt;0027-5107 (Print)&amp;#xD;0027-5107 (Linking)&lt;/isbn&gt;&lt;accession-num&gt;18691602&lt;/accession-num&gt;&lt;urls&gt;&lt;related-urls&gt;&lt;url&gt;http://www.ncbi.nlm.nih.gov/pubmed/18691602&lt;/url&gt;&lt;/related-urls&gt;&lt;/urls&gt;&lt;custom2&gt;2631123&lt;/custom2&gt;&lt;electronic-resource-num&gt;10.1016/j.mrfmmm.2008.07.006&amp;#xD;S0027-5107(08)00136-X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[346]</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and dietary phytochemicals</w:t>
      </w:r>
      <w:r w:rsidR="003E1404" w:rsidRPr="0083401C">
        <w:rPr>
          <w:rFonts w:ascii="Book Antiqua" w:hAnsi="Book Antiqua" w:cs="Calibri" w:hint="eastAsia"/>
          <w:sz w:val="24"/>
          <w:szCs w:val="24"/>
          <w:vertAlign w:val="superscript"/>
          <w:lang w:eastAsia="zh-CN"/>
        </w:rPr>
        <w:t>[</w:t>
      </w:r>
      <w:r w:rsidRPr="0083401C">
        <w:rPr>
          <w:rFonts w:ascii="Book Antiqua" w:eastAsia="Calibri" w:hAnsi="Book Antiqua" w:cs="Calibri"/>
          <w:sz w:val="24"/>
          <w:szCs w:val="24"/>
          <w:vertAlign w:val="superscript"/>
        </w:rPr>
        <w:t>342</w:t>
      </w:r>
      <w:r w:rsidR="003E1404" w:rsidRPr="0083401C">
        <w:rPr>
          <w:rFonts w:ascii="Book Antiqua" w:hAnsi="Book Antiqua" w:cs="Calibri" w:hint="eastAsia"/>
          <w:sz w:val="24"/>
          <w:szCs w:val="24"/>
          <w:vertAlign w:val="superscript"/>
          <w:lang w:eastAsia="zh-CN"/>
        </w:rPr>
        <w:t>]</w:t>
      </w:r>
      <w:r w:rsidRPr="0083401C">
        <w:rPr>
          <w:rFonts w:ascii="Book Antiqua" w:eastAsia="Calibri" w:hAnsi="Book Antiqua" w:cs="Calibri"/>
          <w:sz w:val="24"/>
          <w:szCs w:val="24"/>
        </w:rPr>
        <w:t xml:space="preserve">. </w:t>
      </w:r>
    </w:p>
    <w:p w14:paraId="795A5029" w14:textId="77777777" w:rsidR="003E1404" w:rsidRPr="0083401C" w:rsidRDefault="003E1404" w:rsidP="005C750A">
      <w:pPr>
        <w:spacing w:after="0" w:line="360" w:lineRule="auto"/>
        <w:ind w:firstLineChars="100" w:firstLine="240"/>
        <w:jc w:val="both"/>
        <w:rPr>
          <w:rFonts w:ascii="Book Antiqua" w:hAnsi="Book Antiqua" w:cs="Calibri"/>
          <w:sz w:val="24"/>
          <w:szCs w:val="24"/>
          <w:lang w:eastAsia="zh-CN"/>
        </w:rPr>
      </w:pPr>
    </w:p>
    <w:p w14:paraId="18C23360" w14:textId="77777777" w:rsidR="00725770" w:rsidRPr="0083401C" w:rsidRDefault="00725770" w:rsidP="005C750A">
      <w:pPr>
        <w:spacing w:after="0" w:line="360" w:lineRule="auto"/>
        <w:jc w:val="both"/>
        <w:rPr>
          <w:rFonts w:ascii="Book Antiqua" w:eastAsia="Calibri" w:hAnsi="Book Antiqua" w:cs="Calibri"/>
          <w:b/>
          <w:i/>
          <w:sz w:val="24"/>
          <w:szCs w:val="24"/>
        </w:rPr>
      </w:pPr>
      <w:r w:rsidRPr="0083401C">
        <w:rPr>
          <w:rFonts w:ascii="Book Antiqua" w:eastAsia="Calibri" w:hAnsi="Book Antiqua" w:cs="Calibri"/>
          <w:b/>
          <w:i/>
          <w:sz w:val="24"/>
          <w:szCs w:val="24"/>
        </w:rPr>
        <w:t>Chromatin modifiers in ESCs and CSCs</w:t>
      </w:r>
    </w:p>
    <w:p w14:paraId="6D39B4BA" w14:textId="77777777" w:rsidR="00725770" w:rsidRPr="0083401C" w:rsidRDefault="00725770" w:rsidP="005C750A">
      <w:pPr>
        <w:spacing w:after="0" w:line="360" w:lineRule="auto"/>
        <w:jc w:val="both"/>
        <w:rPr>
          <w:rFonts w:ascii="Book Antiqua" w:eastAsia="Calibri" w:hAnsi="Book Antiqua" w:cs="Calibri"/>
          <w:sz w:val="24"/>
          <w:szCs w:val="24"/>
        </w:rPr>
      </w:pPr>
      <w:r w:rsidRPr="0083401C">
        <w:rPr>
          <w:rFonts w:ascii="Book Antiqua" w:eastAsia="Calibri" w:hAnsi="Book Antiqua" w:cs="Calibri"/>
          <w:sz w:val="24"/>
          <w:szCs w:val="24"/>
        </w:rPr>
        <w:t>It is the complex interplay of DNA methylation with the posttranslational modifications of the histone tails that determines the transcriptional</w:t>
      </w:r>
      <w:r w:rsidR="005C2CC5" w:rsidRPr="0083401C">
        <w:rPr>
          <w:rFonts w:ascii="Book Antiqua" w:eastAsia="Calibri" w:hAnsi="Book Antiqua" w:cs="Calibri"/>
          <w:sz w:val="24"/>
          <w:szCs w:val="24"/>
        </w:rPr>
        <w:t xml:space="preserve"> activity of a particular locus</w:t>
      </w:r>
      <w:hyperlink w:anchor="_ENREF_347" w:tooltip="Cedar, 2009 #541"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&lt;EndNote&gt;&lt;Cite&gt;&lt;Author&gt;Cedar&lt;/Author&gt;&lt;Year&gt;2009&lt;/Year&gt;&lt;RecNum&gt;541&lt;/RecNum&gt;&lt;DisplayText&gt;&lt;style face="superscript"&gt;[347]&lt;/style&gt;&lt;/DisplayText&gt;&lt;record&gt;&lt;rec-number&gt;541&lt;/rec-number&gt;&lt;foreign-keys&gt;&lt;key app="EN" db-id="xtvftswx5595wme90z6xde2lxd0xf95wd2v9"&gt;541&lt;/key&gt;&lt;/foreign-keys&gt;&lt;ref-type name="Journal Article"&gt;17&lt;/ref-type&gt;&lt;contributors&gt;&lt;authors&gt;&lt;author&gt;Cedar, H.&lt;/author&gt;&lt;author&gt;Bergman, Y.&lt;/author&gt;&lt;/authors&gt;&lt;/contributors&gt;&lt;auth-address&gt;Department of Developmental Biology and Cancer Research, Hebrew University Medical School, Ein Kerem, Jerusalem 91120, Israel. cedar@cc.huji.ac.il&lt;/auth-address&gt;&lt;titles&gt;&lt;title&gt;Linking DNA methylation and histone modification: patterns and paradigms&lt;/title&gt;&lt;secondary-title&gt;Nat Rev Genet&lt;/secondary-title&gt;&lt;/titles&gt;&lt;pages&gt;295-304&lt;/pages&gt;&lt;volume&gt;10&lt;/volume&gt;&lt;number&gt;5&lt;/number&gt;&lt;keywords&gt;&lt;keyword&gt;Animals&lt;/keyword&gt;&lt;keyword&gt;DNA/metabolism&lt;/keyword&gt;&lt;keyword&gt;*DNA Methylation&lt;/keyword&gt;&lt;keyword&gt;DNA-Cytosine Methylases/metabolism&lt;/keyword&gt;&lt;keyword&gt;Heterochromatin/metabolism&lt;/keyword&gt;&lt;keyword&gt;Histone-Lysine N-Methyltransferase/metabolism&lt;/keyword&gt;&lt;keyword&gt;Histones/*metabolism&lt;/keyword&gt;&lt;keyword&gt;Humans&lt;/keyword&gt;&lt;keyword&gt;Models, Biological&lt;/keyword&gt;&lt;keyword&gt;Neoplasms/metabolism&lt;/keyword&gt;&lt;/keywords&gt;&lt;dates&gt;&lt;year&gt;2009&lt;/year&gt;&lt;pub-dates&gt;&lt;date&gt;May&lt;/date&gt;&lt;/pub-dates&gt;&lt;/dates&gt;&lt;accession-num&gt;19308066&lt;/accession-num&gt;&lt;urls&gt;&lt;related-urls&gt;&lt;url&gt;http://www.ncbi.nlm.nih.gov/entrez/query.fcgi?cmd=Retrieve&amp;amp;db=PubMed&amp;amp;dopt=Citation&amp;amp;list_uids=19308066 &lt;/url&gt;&lt;/related-urls&gt;&lt;/urls&gt;&lt;/record&gt;&lt;/Cite&gt;&lt;/EndNote&gt;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[347]</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The effect of histone modifications on diverse cellular </w:t>
      </w:r>
      <w:proofErr w:type="gramStart"/>
      <w:r w:rsidRPr="0083401C">
        <w:rPr>
          <w:rFonts w:ascii="Book Antiqua" w:eastAsia="Calibri" w:hAnsi="Book Antiqua" w:cs="Calibri"/>
          <w:sz w:val="24"/>
          <w:szCs w:val="24"/>
        </w:rPr>
        <w:t>functions,</w:t>
      </w:r>
      <w:proofErr w:type="gramEnd"/>
      <w:r w:rsidRPr="0083401C">
        <w:rPr>
          <w:rFonts w:ascii="Book Antiqua" w:eastAsia="Calibri" w:hAnsi="Book Antiqua" w:cs="Calibri"/>
          <w:sz w:val="24"/>
          <w:szCs w:val="24"/>
        </w:rPr>
        <w:t xml:space="preserve"> has caused intense interest in studying the chromatin modifying enzymes. These epigenetic modifiers include a variety of factors, such as histone methyltransferases (HMTs), demethylases (HDMs), acetyltransferases </w:t>
      </w:r>
      <w:r w:rsidR="005C2CC5" w:rsidRPr="0083401C">
        <w:rPr>
          <w:rFonts w:ascii="Book Antiqua" w:eastAsia="Calibri" w:hAnsi="Book Antiqua" w:cs="Calibri"/>
          <w:sz w:val="24"/>
          <w:szCs w:val="24"/>
        </w:rPr>
        <w:t>(HATs) and deacetylases (HDACs)</w:t>
      </w:r>
      <w:r w:rsidR="00F420E4" w:rsidRPr="0083401C">
        <w:rPr>
          <w:rFonts w:ascii="Book Antiqua" w:eastAsia="Calibri" w:hAnsi="Book Antiqua" w:cs="Calibri"/>
          <w:sz w:val="24"/>
          <w:szCs w:val="24"/>
        </w:rPr>
        <w:fldChar w:fldCharType="begin">
          <w:fldData xml:space="preserve">PEVuZE5vdGU+PENpdGU+PEF1dGhvcj5IYWJlcmxhbmQ8L0F1dGhvcj48WWVhcj4yMDA5PC9ZZWFy
PjxSZWNOdW0+MTIyNDwvUmVjTnVtPjxEaXNwbGF5VGV4dD48c3R5bGUgZmFjZT0ic3VwZXJzY3Jp
cHQiPlszNDgsIDM0OV08L3N0eWxlPjwvRGlzcGxheVRleHQ+PHJlY29yZD48cmVjLW51bWJlcj4x
MjI0PC9yZWMtbnVtYmVyPjxmb3JlaWduLWtleXM+PGtleSBhcHA9IkVOIiBkYi1pZD0iOXM5enRm
OXhoeHYwYTNld3JkcjUwcGZmZnd0MHpzenBmMjU5Ij4xMjI0PC9rZXk+PC9mb3JlaWduLWtleXM+
PHJlZi10eXBlIG5hbWU9IkpvdXJuYWwgQXJ0aWNsZSI+MTc8L3JlZi10eXBlPjxjb250cmlidXRv
cnM+PGF1dGhvcnM+PGF1dGhvcj5IYWJlcmxhbmQsIE0uPC9hdXRob3I+PGF1dGhvcj5Nb250Z29t
ZXJ5LCBSLiBMLjwvYXV0aG9yPjxhdXRob3I+T2xzb24sIEUuIE4uPC9hdXRob3I+PC9hdXRob3Jz
PjwvY29udHJpYnV0b3JzPjxhdXRoLWFkZHJlc3M+RGVwYXJ0bWVudCBvZiBNb2xlY3VsYXIgQmlv
bG9neSwgVW5pdmVyc2l0eSBvZiBUZXhhcyBTb3V0aHdlc3Rlcm4gTWVkaWNhbCBDZW50ZXIsIDYw
MDAgSGFycnkgSGluZXMgQm91bGV2YXJkLCBEYWxsYXMsIFRleGFzIDc1MzkwLTkxNDgsIFVTQS48
L2F1dGgtYWRkcmVzcz48dGl0bGVzPjx0aXRsZT5UaGUgbWFueSByb2xlcyBvZiBoaXN0b25lIGRl
YWNldHlsYXNlcyBpbiBkZXZlbG9wbWVudCBhbmQgcGh5c2lvbG9neTogaW1wbGljYXRpb25zIGZv
ciBkaXNlYXNlIGFuZCB0aGVyYXB5PC90aXRsZT48c2Vjb25kYXJ5LXRpdGxlPk5hdCBSZXYgR2Vu
ZXQ8L3NlY29uZGFyeS10aXRsZT48L3RpdGxlcz48cGVyaW9kaWNhbD48ZnVsbC10aXRsZT5OYXQg
UmV2IEdlbmV0PC9mdWxsLXRpdGxlPjwvcGVyaW9kaWNhbD48cGFnZXM+MzItNDI8L3BhZ2VzPjx2
b2x1bWU+MTA8L3ZvbHVtZT48bnVtYmVyPjE8L251bWJlcj48ZWRpdGlvbj4yMDA4LzEyLzEwPC9l
ZGl0aW9uPjxrZXl3b3Jkcz48a2V5d29yZD5BY2V0eWxhdGlvbjwva2V5d29yZD48a2V5d29yZD5B
bmltYWxzPC9rZXl3b3JkPjxrZXl3b3JkPkNhcmRpb21lZ2FseS9tZXRhYm9saXNtL3RoZXJhcHk8
L2tleXdvcmQ+PGtleXdvcmQ+Q2hvbmRyb2N5dGVzL21ldGFib2xpc208L2tleXdvcmQ+PGtleXdv
cmQ+RW56eW1lIEluaGliaXRvcnMvKnRoZXJhcGV1dGljIHVzZTwva2V5d29yZD48a2V5d29yZD5H
ZW5lIEV4cHJlc3Npb24gUmVndWxhdGlvbiwgRGV2ZWxvcG1lbnRhbDwva2V5d29yZD48a2V5d29y
ZD5IaXN0b25lIERlYWNldHlsYXNlIEluaGliaXRvcnM8L2tleXdvcmQ+PGtleXdvcmQ+SGlzdG9u
ZSBEZWFjZXR5bGFzZXMvZ2VuZXRpY3MvKnBoeXNpb2xvZ3k8L2tleXdvcmQ+PGtleXdvcmQ+SGlz
dG9uZXMvbWV0YWJvbGlzbTwva2V5d29yZD48a2V5d29yZD5NaWNlPC9rZXl3b3JkPjxrZXl3b3Jk
Pk1vZGVscywgQmlvbG9naWNhbDwva2V5d29yZD48a2V5d29yZD5NdXNjbGUsIFNrZWxldGFsL21l
dGFib2xpc208L2tleXdvcmQ+PC9rZXl3b3Jkcz48ZGF0ZXM+PHllYXI+MjAwOTwveWVhcj48cHVi
LWRhdGVzPjxkYXRlPkphbjwvZGF0ZT48L3B1Yi1kYXRlcz48L2RhdGVzPjxpc2JuPjE0NzEtMDA2
NCAoRWxlY3Ryb25pYykmI3hEOzE0NzEtMDA1NiAoTGlua2luZyk8L2lzYm4+PGFjY2Vzc2lvbi1u
dW0+MTkwNjUxMzU8L2FjY2Vzc2lvbi1udW0+PHVybHM+PHJlbGF0ZWQtdXJscz48dXJsPmh0dHA6
Ly93d3cubmNiaS5ubG0ubmloLmdvdi9wdWJtZWQvMTkwNjUxMzU8L3VybD48L3JlbGF0ZWQtdXJs
cz48L3VybHM+PGN1c3RvbTI+MzIxNTA4ODwvY3VzdG9tMj48ZWxlY3Ryb25pYy1yZXNvdXJjZS1u
dW0+MTAuMTAzOC9ucmcyNDg1JiN4RDtucmcyNDg1IFtwaWldPC9lbGVjdHJvbmljLXJlc291cmNl
LW51bT48bGFuZ3VhZ2U+ZW5nPC9sYW5ndWFnZT48L3JlY29yZD48L0NpdGU+PENpdGU+PEF1dGhv
cj5TaGk8L0F1dGhvcj48WWVhcj4yMDA3PC9ZZWFyPjxSZWNOdW0+MTIzNTwvUmVjTnVtPjxyZWNv
cmQ+PHJlYy1udW1iZXI+MTIzNTwvcmVjLW51bWJlcj48Zm9yZWlnbi1rZXlzPjxrZXkgYXBwPSJF
TiIgZGItaWQ9IjlzOXp0Zjl4aHh2MGEzZXdyZHI1MHBmZmZ3dDB6c3pwZjI1OSI+MTIzNTwva2V5
PjwvZm9yZWlnbi1rZXlzPjxyZWYtdHlwZSBuYW1lPSJKb3VybmFsIEFydGljbGUiPjE3PC9yZWYt
dHlwZT48Y29udHJpYnV0b3JzPjxhdXRob3JzPjxhdXRob3I+U2hpLCBZLjwvYXV0aG9yPjxhdXRo
b3I+V2hldHN0aW5lLCBKLiBSLjwvYXV0aG9yPjwvYXV0aG9ycz48L2NvbnRyaWJ1dG9ycz48YXV0
aC1hZGRyZXNzPkRlcGFydG1lbnQgb2YgUGF0aG9sb2d5LCBIYXJ2YXJkIE1lZGljYWwgU2Nob29s
LCA3NyBBdmVudWUgTG91aXMgUGFzdGV1ciwgQm9zdG9uLCBNQSAwMjExNSwgVVNBLiB5c2hpQGht
cy5oYXJ2YXJkLmVkdSAmbHQ7eXNoaUBobXMuaGFydmFyZC5lZHUmZ3Q7PC9hdXRoLWFkZHJlc3M+
PHRpdGxlcz48dGl0bGU+RHluYW1pYyByZWd1bGF0aW9uIG9mIGhpc3RvbmUgbHlzaW5lIG1ldGh5
bGF0aW9uIGJ5IGRlbWV0aHlsYXNlczwvdGl0bGU+PHNlY29uZGFyeS10aXRsZT5Nb2wgQ2VsbDwv
c2Vjb25kYXJ5LXRpdGxlPjwvdGl0bGVzPjxwZXJpb2RpY2FsPjxmdWxsLXRpdGxlPk1vbCBDZWxs
PC9mdWxsLXRpdGxlPjwvcGVyaW9kaWNhbD48cGFnZXM+MS0xNDwvcGFnZXM+PHZvbHVtZT4yNTwv
dm9sdW1lPjxudW1iZXI+MTwvbnVtYmVyPjxlZGl0aW9uPjIwMDcvMDEvMTY8L2VkaXRpb24+PGtl
eXdvcmRzPjxrZXl3b3JkPkFuaW1hbHM8L2tleXdvcmQ+PGtleXdvcmQ+Q2hyb21hdGluL21ldGFi
b2xpc208L2tleXdvcmQ+PGtleXdvcmQ+SGlzdG9uZXMvKm1ldGFib2xpc208L2tleXdvcmQ+PGtl
eXdvcmQ+SHVtYW5zPC9rZXl3b3JkPjxrZXl3b3JkPkx5c2luZS8qbWV0YWJvbGlzbTwva2V5d29y
ZD48a2V5d29yZD5NZXRoeWxhdGlvbjwva2V5d29yZD48a2V5d29yZD5PeGlkb3JlZHVjdGFzZXMs
IE4tRGVtZXRoeWxhdGluZy9jaGVtaXN0cnkvKm1ldGFib2xpc208L2tleXdvcmQ+PGtleXdvcmQ+
UHJvdGVpbiBTdHJ1Y3R1cmUsIFRlcnRpYXJ5PC9rZXl3b3JkPjwva2V5d29yZHM+PGRhdGVzPjx5
ZWFyPjIwMDc8L3llYXI+PHB1Yi1kYXRlcz48ZGF0ZT5KYW4gMTI8L2RhdGU+PC9wdWItZGF0ZXM+
PC9kYXRlcz48aXNibj4xMDk3LTI3NjUgKFByaW50KSYjeEQ7MTA5Ny0yNzY1IChMaW5raW5nKTwv
aXNibj48YWNjZXNzaW9uLW51bT4xNzIxODI2NzwvYWNjZXNzaW9uLW51bT48dXJscz48cmVsYXRl
ZC11cmxzPjx1cmw+aHR0cDovL3d3dy5uY2JpLm5sbS5uaWguZ292L3B1Ym1lZC8xNzIxODI2Nzwv
dXJsPjwvcmVsYXRlZC11cmxzPjwvdXJscz48ZWxlY3Ryb25pYy1yZXNvdXJjZS1udW0+UzEwOTct
Mjc2NSgwNikwMDg2OC05IFtwaWldJiN4RDsxMC4xMDE2L2oubW9sY2VsLjIwMDYuMTIuMDEwPC9l
bGVjdHJvbmljLXJlc291cmNlLW51bT48bGFuZ3VhZ2U+ZW5nPC9sYW5ndWFnZT48L3JlY29yZD48
L0NpdGU+PC9FbmROb3RlPgB=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PEVuZE5vdGU+PENpdGU+PEF1dGhvcj5IYWJlcmxhbmQ8L0F1dGhvcj48WWVhcj4yMDA5PC9ZZWFy
PjxSZWNOdW0+MTIyNDwvUmVjTnVtPjxEaXNwbGF5VGV4dD48c3R5bGUgZmFjZT0ic3VwZXJzY3Jp
cHQiPlszNDgsIDM0OV08L3N0eWxlPjwvRGlzcGxheVRleHQ+PHJlY29yZD48cmVjLW51bWJlcj4x
MjI0PC9yZWMtbnVtYmVyPjxmb3JlaWduLWtleXM+PGtleSBhcHA9IkVOIiBkYi1pZD0iOXM5enRm
OXhoeHYwYTNld3JkcjUwcGZmZnd0MHpzenBmMjU5Ij4xMjI0PC9rZXk+PC9mb3JlaWduLWtleXM+
PHJlZi10eXBlIG5hbWU9IkpvdXJuYWwgQXJ0aWNsZSI+MTc8L3JlZi10eXBlPjxjb250cmlidXRv
cnM+PGF1dGhvcnM+PGF1dGhvcj5IYWJlcmxhbmQsIE0uPC9hdXRob3I+PGF1dGhvcj5Nb250Z29t
ZXJ5LCBSLiBMLjwvYXV0aG9yPjxhdXRob3I+T2xzb24sIEUuIE4uPC9hdXRob3I+PC9hdXRob3Jz
PjwvY29udHJpYnV0b3JzPjxhdXRoLWFkZHJlc3M+RGVwYXJ0bWVudCBvZiBNb2xlY3VsYXIgQmlv
bG9neSwgVW5pdmVyc2l0eSBvZiBUZXhhcyBTb3V0aHdlc3Rlcm4gTWVkaWNhbCBDZW50ZXIsIDYw
MDAgSGFycnkgSGluZXMgQm91bGV2YXJkLCBEYWxsYXMsIFRleGFzIDc1MzkwLTkxNDgsIFVTQS48
L2F1dGgtYWRkcmVzcz48dGl0bGVzPjx0aXRsZT5UaGUgbWFueSByb2xlcyBvZiBoaXN0b25lIGRl
YWNldHlsYXNlcyBpbiBkZXZlbG9wbWVudCBhbmQgcGh5c2lvbG9neTogaW1wbGljYXRpb25zIGZv
ciBkaXNlYXNlIGFuZCB0aGVyYXB5PC90aXRsZT48c2Vjb25kYXJ5LXRpdGxlPk5hdCBSZXYgR2Vu
ZXQ8L3NlY29uZGFyeS10aXRsZT48L3RpdGxlcz48cGVyaW9kaWNhbD48ZnVsbC10aXRsZT5OYXQg
UmV2IEdlbmV0PC9mdWxsLXRpdGxlPjwvcGVyaW9kaWNhbD48cGFnZXM+MzItNDI8L3BhZ2VzPjx2
b2x1bWU+MTA8L3ZvbHVtZT48bnVtYmVyPjE8L251bWJlcj48ZWRpdGlvbj4yMDA4LzEyLzEwPC9l
ZGl0aW9uPjxrZXl3b3Jkcz48a2V5d29yZD5BY2V0eWxhdGlvbjwva2V5d29yZD48a2V5d29yZD5B
bmltYWxzPC9rZXl3b3JkPjxrZXl3b3JkPkNhcmRpb21lZ2FseS9tZXRhYm9saXNtL3RoZXJhcHk8
L2tleXdvcmQ+PGtleXdvcmQ+Q2hvbmRyb2N5dGVzL21ldGFib2xpc208L2tleXdvcmQ+PGtleXdv
cmQ+RW56eW1lIEluaGliaXRvcnMvKnRoZXJhcGV1dGljIHVzZTwva2V5d29yZD48a2V5d29yZD5H
ZW5lIEV4cHJlc3Npb24gUmVndWxhdGlvbiwgRGV2ZWxvcG1lbnRhbDwva2V5d29yZD48a2V5d29y
ZD5IaXN0b25lIERlYWNldHlsYXNlIEluaGliaXRvcnM8L2tleXdvcmQ+PGtleXdvcmQ+SGlzdG9u
ZSBEZWFjZXR5bGFzZXMvZ2VuZXRpY3MvKnBoeXNpb2xvZ3k8L2tleXdvcmQ+PGtleXdvcmQ+SGlz
dG9uZXMvbWV0YWJvbGlzbTwva2V5d29yZD48a2V5d29yZD5NaWNlPC9rZXl3b3JkPjxrZXl3b3Jk
Pk1vZGVscywgQmlvbG9naWNhbDwva2V5d29yZD48a2V5d29yZD5NdXNjbGUsIFNrZWxldGFsL21l
dGFib2xpc208L2tleXdvcmQ+PC9rZXl3b3Jkcz48ZGF0ZXM+PHllYXI+MjAwOTwveWVhcj48cHVi
LWRhdGVzPjxkYXRlPkphbjwvZGF0ZT48L3B1Yi1kYXRlcz48L2RhdGVzPjxpc2JuPjE0NzEtMDA2
NCAoRWxlY3Ryb25pYykmI3hEOzE0NzEtMDA1NiAoTGlua2luZyk8L2lzYm4+PGFjY2Vzc2lvbi1u
dW0+MTkwNjUxMzU8L2FjY2Vzc2lvbi1udW0+PHVybHM+PHJlbGF0ZWQtdXJscz48dXJsPmh0dHA6
Ly93d3cubmNiaS5ubG0ubmloLmdvdi9wdWJtZWQvMTkwNjUxMzU8L3VybD48L3JlbGF0ZWQtdXJs
cz48L3VybHM+PGN1c3RvbTI+MzIxNTA4ODwvY3VzdG9tMj48ZWxlY3Ryb25pYy1yZXNvdXJjZS1u
dW0+MTAuMTAzOC9ucmcyNDg1JiN4RDtucmcyNDg1IFtwaWldPC9lbGVjdHJvbmljLXJlc291cmNl
LW51bT48bGFuZ3VhZ2U+ZW5nPC9sYW5ndWFnZT48L3JlY29yZD48L0NpdGU+PENpdGU+PEF1dGhv
cj5TaGk8L0F1dGhvcj48WWVhcj4yMDA3PC9ZZWFyPjxSZWNOdW0+MTIzNTwvUmVjTnVtPjxyZWNv
cmQ+PHJlYy1udW1iZXI+MTIzNTwvcmVjLW51bWJlcj48Zm9yZWlnbi1rZXlzPjxrZXkgYXBwPSJF
TiIgZGItaWQ9IjlzOXp0Zjl4aHh2MGEzZXdyZHI1MHBmZmZ3dDB6c3pwZjI1OSI+MTIzNTwva2V5
PjwvZm9yZWlnbi1rZXlzPjxyZWYtdHlwZSBuYW1lPSJKb3VybmFsIEFydGljbGUiPjE3PC9yZWYt
dHlwZT48Y29udHJpYnV0b3JzPjxhdXRob3JzPjxhdXRob3I+U2hpLCBZLjwvYXV0aG9yPjxhdXRo
b3I+V2hldHN0aW5lLCBKLiBSLjwvYXV0aG9yPjwvYXV0aG9ycz48L2NvbnRyaWJ1dG9ycz48YXV0
aC1hZGRyZXNzPkRlcGFydG1lbnQgb2YgUGF0aG9sb2d5LCBIYXJ2YXJkIE1lZGljYWwgU2Nob29s
LCA3NyBBdmVudWUgTG91aXMgUGFzdGV1ciwgQm9zdG9uLCBNQSAwMjExNSwgVVNBLiB5c2hpQGht
cy5oYXJ2YXJkLmVkdSAmbHQ7eXNoaUBobXMuaGFydmFyZC5lZHUmZ3Q7PC9hdXRoLWFkZHJlc3M+
PHRpdGxlcz48dGl0bGU+RHluYW1pYyByZWd1bGF0aW9uIG9mIGhpc3RvbmUgbHlzaW5lIG1ldGh5
bGF0aW9uIGJ5IGRlbWV0aHlsYXNlczwvdGl0bGU+PHNlY29uZGFyeS10aXRsZT5Nb2wgQ2VsbDwv
c2Vjb25kYXJ5LXRpdGxlPjwvdGl0bGVzPjxwZXJpb2RpY2FsPjxmdWxsLXRpdGxlPk1vbCBDZWxs
PC9mdWxsLXRpdGxlPjwvcGVyaW9kaWNhbD48cGFnZXM+MS0xNDwvcGFnZXM+PHZvbHVtZT4yNTwv
dm9sdW1lPjxudW1iZXI+MTwvbnVtYmVyPjxlZGl0aW9uPjIwMDcvMDEvMTY8L2VkaXRpb24+PGtl
eXdvcmRzPjxrZXl3b3JkPkFuaW1hbHM8L2tleXdvcmQ+PGtleXdvcmQ+Q2hyb21hdGluL21ldGFi
b2xpc208L2tleXdvcmQ+PGtleXdvcmQ+SGlzdG9uZXMvKm1ldGFib2xpc208L2tleXdvcmQ+PGtl
eXdvcmQ+SHVtYW5zPC9rZXl3b3JkPjxrZXl3b3JkPkx5c2luZS8qbWV0YWJvbGlzbTwva2V5d29y
ZD48a2V5d29yZD5NZXRoeWxhdGlvbjwva2V5d29yZD48a2V5d29yZD5PeGlkb3JlZHVjdGFzZXMs
IE4tRGVtZXRoeWxhdGluZy9jaGVtaXN0cnkvKm1ldGFib2xpc208L2tleXdvcmQ+PGtleXdvcmQ+
UHJvdGVpbiBTdHJ1Y3R1cmUsIFRlcnRpYXJ5PC9rZXl3b3JkPjwva2V5d29yZHM+PGRhdGVzPjx5
ZWFyPjIwMDc8L3llYXI+PHB1Yi1kYXRlcz48ZGF0ZT5KYW4gMTI8L2RhdGU+PC9wdWItZGF0ZXM+
PC9kYXRlcz48aXNibj4xMDk3LTI3NjUgKFByaW50KSYjeEQ7MTA5Ny0yNzY1IChMaW5raW5nKTwv
aXNibj48YWNjZXNzaW9uLW51bT4xNzIxODI2NzwvYWNjZXNzaW9uLW51bT48dXJscz48cmVsYXRl
ZC11cmxzPjx1cmw+aHR0cDovL3d3dy5uY2JpLm5sbS5uaWguZ292L3B1Ym1lZC8xNzIxODI2Nzwv
dXJsPjwvcmVsYXRlZC11cmxzPjwvdXJscz48ZWxlY3Ryb25pYy1yZXNvdXJjZS1udW0+UzEwOTct
Mjc2NSgwNikwMDg2OC05IFtwaWldJiN4RDsxMC4xMDE2L2oubW9sY2VsLjIwMDYuMTIuMDEwPC9l
bGVjdHJvbmljLXJlc291cmNlLW51bT48bGFuZ3VhZ2U+ZW5nPC9sYW5ndWFnZT48L3JlY29yZD48
L0NpdGU+PC9FbmROb3RlPgB=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5C2CC5" w:rsidRPr="0083401C">
        <w:rPr>
          <w:rFonts w:ascii="Book Antiqua" w:eastAsia="Calibri" w:hAnsi="Book Antiqua" w:cs="Calibri"/>
          <w:noProof/>
          <w:sz w:val="24"/>
          <w:szCs w:val="24"/>
          <w:vertAlign w:val="superscript"/>
        </w:rPr>
        <w:t>[348,</w:t>
      </w:r>
      <w:r w:rsidR="00FD4734" w:rsidRPr="0083401C">
        <w:rPr>
          <w:rFonts w:ascii="Book Antiqua" w:eastAsia="Calibri" w:hAnsi="Book Antiqua" w:cs="Calibri"/>
          <w:noProof/>
          <w:sz w:val="24"/>
          <w:szCs w:val="24"/>
          <w:vertAlign w:val="superscript"/>
        </w:rPr>
        <w:t>349]</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All the above mentioned factors participate in the regulation of chromatin structure that</w:t>
      </w:r>
      <w:r w:rsidR="00C42035"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in turn</w:t>
      </w:r>
      <w:r w:rsidR="00C42035"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governs gene transcription.</w:t>
      </w:r>
    </w:p>
    <w:p w14:paraId="59D72F04" w14:textId="77777777" w:rsidR="00725770" w:rsidRPr="0083401C" w:rsidRDefault="00725770" w:rsidP="005C750A">
      <w:pPr>
        <w:spacing w:after="0" w:line="360" w:lineRule="auto"/>
        <w:ind w:firstLineChars="100" w:firstLine="240"/>
        <w:jc w:val="both"/>
        <w:rPr>
          <w:rFonts w:ascii="Book Antiqua" w:eastAsia="Calibri" w:hAnsi="Book Antiqua" w:cs="Calibri"/>
          <w:sz w:val="24"/>
          <w:szCs w:val="24"/>
        </w:rPr>
      </w:pPr>
      <w:r w:rsidRPr="0083401C">
        <w:rPr>
          <w:rFonts w:ascii="Book Antiqua" w:eastAsia="Calibri" w:hAnsi="Book Antiqua" w:cs="Calibri"/>
          <w:sz w:val="24"/>
          <w:szCs w:val="24"/>
        </w:rPr>
        <w:t>ESCs are characterized by permissive chromatin structure and consequently higher transcriptional activity compared to differentiated cells. Generally, histone marks associated with active transcription are more abundant in ESCs and beco</w:t>
      </w:r>
      <w:r w:rsidR="005C2CC5" w:rsidRPr="0083401C">
        <w:rPr>
          <w:rFonts w:ascii="Book Antiqua" w:eastAsia="Calibri" w:hAnsi="Book Antiqua" w:cs="Calibri"/>
          <w:sz w:val="24"/>
          <w:szCs w:val="24"/>
        </w:rPr>
        <w:t>me reduced upon differentiation</w:t>
      </w:r>
      <w:r w:rsidR="00F420E4" w:rsidRPr="0083401C">
        <w:rPr>
          <w:rFonts w:ascii="Book Antiqua" w:eastAsia="Calibri" w:hAnsi="Book Antiqua" w:cs="Calibri"/>
          <w:sz w:val="24"/>
          <w:szCs w:val="24"/>
        </w:rPr>
        <w:fldChar w:fldCharType="begin">
          <w:fldData xml:space="preserve">PEVuZE5vdGU+PENpdGU+PEF1dGhvcj5BenVhcmE8L0F1dGhvcj48WWVhcj4yMDA2PC9ZZWFyPjxS
ZWNOdW0+MTI3MDwvUmVjTnVtPjxEaXNwbGF5VGV4dD48c3R5bGUgZmFjZT0ic3VwZXJzY3JpcHQi
PlszNTAsIDM1MV08L3N0eWxlPjwvRGlzcGxheVRleHQ+PHJlY29yZD48cmVjLW51bWJlcj4xMjcw
PC9yZWMtbnVtYmVyPjxmb3JlaWduLWtleXM+PGtleSBhcHA9IkVOIiBkYi1pZD0iOXM5enRmOXho
eHYwYTNld3JkcjUwcGZmZnd0MHpzenBmMjU5Ij4xMjcwPC9rZXk+PC9mb3JlaWduLWtleXM+PHJl
Zi10eXBlIG5hbWU9IkpvdXJuYWwgQXJ0aWNsZSI+MTc8L3JlZi10eXBlPjxjb250cmlidXRvcnM+
PGF1dGhvcnM+PGF1dGhvcj5BenVhcmEsIFYuPC9hdXRob3I+PGF1dGhvcj5QZXJyeSwgUC48L2F1
dGhvcj48YXV0aG9yPlNhdWVyLCBTLjwvYXV0aG9yPjxhdXRob3I+U3BpdmFrb3YsIE0uPC9hdXRo
b3I+PGF1dGhvcj5Kb3JnZW5zZW4sIEguIEYuPC9hdXRob3I+PGF1dGhvcj5Kb2huLCBSLiBNLjwv
YXV0aG9yPjxhdXRob3I+R291dGksIE0uPC9hdXRob3I+PGF1dGhvcj5DYXNhbm92YSwgTS48L2F1
dGhvcj48YXV0aG9yPldhcm5lcywgRy48L2F1dGhvcj48YXV0aG9yPk1lcmtlbnNjaGxhZ2VyLCBN
LjwvYXV0aG9yPjxhdXRob3I+RmlzaGVyLCBBLiBHLjwvYXV0aG9yPjwvYXV0aG9ycz48L2NvbnRy
aWJ1dG9ycz48YXV0aC1hZGRyZXNzPkx5bXBob2N5dGUgRGV2ZWxvcG1lbnQgR3JvdXAsIE1SQyBD
bGluaWNhbCBTY2llbmNlcyBDZW50cmUsIEltcGVyaWFsIENvbGxlZ2UgU2Nob29sIG9mIE1lZGlj
aW5lLCBIYW1tZXJzbWl0aCBIb3NwaXRhbCwgRHUgQ2FuZSBSb2FkLCBMb25kb24gVzEyIE9OTiwg
VUsuIHYuYXp1YXJhQGltcGVyaWFsLmFjLnVrPC9hdXRoLWFkZHJlc3M+PHRpdGxlcz48dGl0bGU+
Q2hyb21hdGluIHNpZ25hdHVyZXMgb2YgcGx1cmlwb3RlbnQgY2VsbCBsaW5lczwvdGl0bGU+PHNl
Y29uZGFyeS10aXRsZT5OYXQgQ2VsbCBCaW9sPC9zZWNvbmRhcnktdGl0bGU+PC90aXRsZXM+PHBl
cmlvZGljYWw+PGZ1bGwtdGl0bGU+TmF0IENlbGwgQmlvbDwvZnVsbC10aXRsZT48L3BlcmlvZGlj
YWw+PHBhZ2VzPjUzMi04PC9wYWdlcz48dm9sdW1lPjg8L3ZvbHVtZT48bnVtYmVyPjU8L251bWJl
cj48ZWRpdGlvbj4yMDA2LzAzLzMwPC9lZGl0aW9uPjxrZXl3b3Jkcz48a2V5d29yZD5BbmltYWxz
PC9rZXl3b3JkPjxrZXl3b3JkPkNhcmNpbm9tYS9nZW5ldGljczwva2V5d29yZD48a2V5d29yZD5D
ZWxsIExpbmU8L2tleXdvcmQ+PGtleXdvcmQ+Q2VsbHMsIEN1bHR1cmVkPC9rZXl3b3JkPjxrZXl3
b3JkPkNocm9tYXRpbi8qZ2VuZXRpY3M8L2tleXdvcmQ+PGtleXdvcmQ+RE5BIFJlcGxpY2F0aW9u
IFRpbWluZy9nZW5ldGljczwva2V5d29yZD48a2V5d29yZD5Eb3duLVJlZ3VsYXRpb24vZ2VuZXRp
Y3M8L2tleXdvcmQ+PGtleXdvcmQ+RXBpZ2VuZXNpcywgR2VuZXRpYzwva2V5d29yZD48a2V5d29y
ZD5HZW5lIEV4cHJlc3Npb24gUHJvZmlsaW5nPC9rZXl3b3JkPjxrZXl3b3JkPkdlbmV0aWMgTWFy
a2Vyczwva2V5d29yZD48a2V5d29yZD5IZW1hdG9wb2lldGljIFN0ZW0gQ2VsbHMvbWV0YWJvbGlz
bTwva2V5d29yZD48a2V5d29yZD5NaWNlPC9rZXl3b3JkPjxrZXl3b3JkPk11bHRpcG90ZW50IFN0
ZW0gQ2VsbHMvbWV0YWJvbGlzbTwva2V5d29yZD48a2V5d29yZD5QbHVyaXBvdGVudCBTdGVtIENl
bGxzLyptZXRhYm9saXNtPC9rZXl3b3JkPjxrZXl3b3JkPlBvbHljb21iIFJlcHJlc3NpdmUgQ29t
cGxleCAyPC9rZXl3b3JkPjxrZXl3b3JkPlJlcHJlc3NvciBQcm90ZWlucy9tZXRhYm9saXNtPC9r
ZXl3b3JkPjxrZXl3b3JkPlQtTHltcGhvY3l0ZXMvbWV0YWJvbGlzbTwva2V5d29yZD48L2tleXdv
cmRzPjxkYXRlcz48eWVhcj4yMDA2PC95ZWFyPjxwdWItZGF0ZXM+PGRhdGU+TWF5PC9kYXRlPjwv
cHViLWRhdGVzPjwvZGF0ZXM+PGlzYm4+MTQ2NS03MzkyIChQcmludCkmI3hEOzE0NjUtNzM5MiAo
TGlua2luZyk8L2lzYm4+PGFjY2Vzc2lvbi1udW0+MTY1NzAwNzg8L2FjY2Vzc2lvbi1udW0+PHVy
bHM+PHJlbGF0ZWQtdXJscz48dXJsPmh0dHA6Ly93d3cubmNiaS5ubG0ubmloLmdvdi9wdWJtZWQv
MTY1NzAwNzg8L3VybD48L3JlbGF0ZWQtdXJscz48L3VybHM+PGVsZWN0cm9uaWMtcmVzb3VyY2Ut
bnVtPm5jYjE0MDMgW3BpaV0mI3hEOzEwLjEwMzgvbmNiMTQwMzwvZWxlY3Ryb25pYy1yZXNvdXJj
ZS1udW0+PGxhbmd1YWdlPmVuZzwvbGFuZ3VhZ2U+PC9yZWNvcmQ+PC9DaXRlPjxDaXRlPjxBdXRo
b3I+TWVzaG9yZXI8L0F1dGhvcj48WWVhcj4yMDA2PC9ZZWFyPjxSZWNOdW0+MTI3NDwvUmVjTnVt
PjxyZWNvcmQ+PHJlYy1udW1iZXI+MTI3NDwvcmVjLW51bWJlcj48Zm9yZWlnbi1rZXlzPjxrZXkg
YXBwPSJFTiIgZGItaWQ9IjlzOXp0Zjl4aHh2MGEzZXdyZHI1MHBmZmZ3dDB6c3pwZjI1OSI+MTI3
NDwva2V5PjwvZm9yZWlnbi1rZXlzPjxyZWYtdHlwZSBuYW1lPSJKb3VybmFsIEFydGljbGUiPjE3
PC9yZWYtdHlwZT48Y29udHJpYnV0b3JzPjxhdXRob3JzPjxhdXRob3I+TWVzaG9yZXIsIEUuPC9h
dXRob3I+PGF1dGhvcj5NaXN0ZWxpLCBULjwvYXV0aG9yPjwvYXV0aG9ycz48L2NvbnRyaWJ1dG9y
cz48YXV0aC1hZGRyZXNzPk5hdGlvbmFsIENhbmNlciBJbnN0aXR1dGUsIE5hdGlvbmFsIEluc3Rp
dHV0ZXMgb2YgSGVhbHRoLCBCZXRoZXNkYSwgTUQgMjA4OTIsIFVTQS4gbWVzaG9yZWVAbWFpbC5u
aWguZ292PC9hdXRoLWFkZHJlc3M+PHRpdGxlcz48dGl0bGU+Q2hyb21hdGluIGluIHBsdXJpcG90
ZW50IGVtYnJ5b25pYyBzdGVtIGNlbGxzIGFuZCBkaWZmZXJlbnRpYXRpb248L3RpdGxlPjxzZWNv
bmRhcnktdGl0bGU+TmF0IFJldiBNb2wgQ2VsbCBCaW9sPC9zZWNvbmRhcnktdGl0bGU+PC90aXRs
ZXM+PHBlcmlvZGljYWw+PGZ1bGwtdGl0bGU+TmF0IFJldiBNb2wgQ2VsbCBCaW9sPC9mdWxsLXRp
dGxlPjwvcGVyaW9kaWNhbD48cGFnZXM+NTQwLTY8L3BhZ2VzPjx2b2x1bWU+Nzwvdm9sdW1lPjxu
dW1iZXI+NzwvbnVtYmVyPjxlZGl0aW9uPjIwMDYvMDUvMjY8L2VkaXRpb24+PGtleXdvcmRzPjxr
ZXl3b3JkPkNlbGwgRGlmZmVyZW50aWF0aW9uLypwaHlzaW9sb2d5PC9rZXl3b3JkPjxrZXl3b3Jk
PkNlbGwgTnVjbGV1cy9tZXRhYm9saXNtL3VsdHJhc3RydWN0dXJlPC9rZXl3b3JkPjxrZXl3b3Jk
PkNocm9tYXRpbi8qbWV0YWJvbGlzbS91bHRyYXN0cnVjdHVyZTwva2V5d29yZD48a2V5d29yZD5I
aXN0b25lcy9tZXRhYm9saXNtPC9rZXl3b3JkPjxrZXl3b3JkPkh1bWFuczwva2V5d29yZD48a2V5
d29yZD5QbHVyaXBvdGVudCBTdGVtIENlbGxzL2N5dG9sb2d5LypwaHlzaW9sb2d5PC9rZXl3b3Jk
PjxrZXl3b3JkPlRyYW5zY3JpcHRpb24sIEdlbmV0aWM8L2tleXdvcmQ+PC9rZXl3b3Jkcz48ZGF0
ZXM+PHllYXI+MjAwNjwveWVhcj48cHViLWRhdGVzPjxkYXRlPkp1bDwvZGF0ZT48L3B1Yi1kYXRl
cz48L2RhdGVzPjxpc2JuPjE0NzEtMDA3MiAoUHJpbnQpJiN4RDsxNDcxLTAwNzIgKExpbmtpbmcp
PC9pc2JuPjxhY2Nlc3Npb24tbnVtPjE2NzIzOTc0PC9hY2Nlc3Npb24tbnVtPjx1cmxzPjxyZWxh
dGVkLXVybHM+PHVybD5odHRwOi8vd3d3Lm5jYmkubmxtLm5paC5nb3YvcHVibWVkLzE2NzIzOTc0
PC91cmw+PC9yZWxhdGVkLXVybHM+PC91cmxzPjxlbGVjdHJvbmljLXJlc291cmNlLW51bT5ucm0x
OTM4IFtwaWldJiN4RDsxMC4xMDM4L25ybTE5Mzg8L2VsZWN0cm9uaWMtcmVzb3VyY2UtbnVtPjxs
YW5ndWFnZT5lbmc8L2xhbmd1YWdlPjwvcmVjb3JkPjwvQ2l0ZT48L0VuZE5vdGU+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PEVuZE5vdGU+PENpdGU+PEF1dGhvcj5BenVhcmE8L0F1dGhvcj48WWVhcj4yMDA2PC9ZZWFyPjxS
ZWNOdW0+MTI3MDwvUmVjTnVtPjxEaXNwbGF5VGV4dD48c3R5bGUgZmFjZT0ic3VwZXJzY3JpcHQi
PlszNTAsIDM1MV08L3N0eWxlPjwvRGlzcGxheVRleHQ+PHJlY29yZD48cmVjLW51bWJlcj4xMjcw
PC9yZWMtbnVtYmVyPjxmb3JlaWduLWtleXM+PGtleSBhcHA9IkVOIiBkYi1pZD0iOXM5enRmOXho
eHYwYTNld3JkcjUwcGZmZnd0MHpzenBmMjU5Ij4xMjcwPC9rZXk+PC9mb3JlaWduLWtleXM+PHJl
Zi10eXBlIG5hbWU9IkpvdXJuYWwgQXJ0aWNsZSI+MTc8L3JlZi10eXBlPjxjb250cmlidXRvcnM+
PGF1dGhvcnM+PGF1dGhvcj5BenVhcmEsIFYuPC9hdXRob3I+PGF1dGhvcj5QZXJyeSwgUC48L2F1
dGhvcj48YXV0aG9yPlNhdWVyLCBTLjwvYXV0aG9yPjxhdXRob3I+U3BpdmFrb3YsIE0uPC9hdXRo
b3I+PGF1dGhvcj5Kb3JnZW5zZW4sIEguIEYuPC9hdXRob3I+PGF1dGhvcj5Kb2huLCBSLiBNLjwv
YXV0aG9yPjxhdXRob3I+R291dGksIE0uPC9hdXRob3I+PGF1dGhvcj5DYXNhbm92YSwgTS48L2F1
dGhvcj48YXV0aG9yPldhcm5lcywgRy48L2F1dGhvcj48YXV0aG9yPk1lcmtlbnNjaGxhZ2VyLCBN
LjwvYXV0aG9yPjxhdXRob3I+RmlzaGVyLCBBLiBHLjwvYXV0aG9yPjwvYXV0aG9ycz48L2NvbnRy
aWJ1dG9ycz48YXV0aC1hZGRyZXNzPkx5bXBob2N5dGUgRGV2ZWxvcG1lbnQgR3JvdXAsIE1SQyBD
bGluaWNhbCBTY2llbmNlcyBDZW50cmUsIEltcGVyaWFsIENvbGxlZ2UgU2Nob29sIG9mIE1lZGlj
aW5lLCBIYW1tZXJzbWl0aCBIb3NwaXRhbCwgRHUgQ2FuZSBSb2FkLCBMb25kb24gVzEyIE9OTiwg
VUsuIHYuYXp1YXJhQGltcGVyaWFsLmFjLnVrPC9hdXRoLWFkZHJlc3M+PHRpdGxlcz48dGl0bGU+
Q2hyb21hdGluIHNpZ25hdHVyZXMgb2YgcGx1cmlwb3RlbnQgY2VsbCBsaW5lczwvdGl0bGU+PHNl
Y29uZGFyeS10aXRsZT5OYXQgQ2VsbCBCaW9sPC9zZWNvbmRhcnktdGl0bGU+PC90aXRsZXM+PHBl
cmlvZGljYWw+PGZ1bGwtdGl0bGU+TmF0IENlbGwgQmlvbDwvZnVsbC10aXRsZT48L3BlcmlvZGlj
YWw+PHBhZ2VzPjUzMi04PC9wYWdlcz48dm9sdW1lPjg8L3ZvbHVtZT48bnVtYmVyPjU8L251bWJl
cj48ZWRpdGlvbj4yMDA2LzAzLzMwPC9lZGl0aW9uPjxrZXl3b3Jkcz48a2V5d29yZD5BbmltYWxz
PC9rZXl3b3JkPjxrZXl3b3JkPkNhcmNpbm9tYS9nZW5ldGljczwva2V5d29yZD48a2V5d29yZD5D
ZWxsIExpbmU8L2tleXdvcmQ+PGtleXdvcmQ+Q2VsbHMsIEN1bHR1cmVkPC9rZXl3b3JkPjxrZXl3
b3JkPkNocm9tYXRpbi8qZ2VuZXRpY3M8L2tleXdvcmQ+PGtleXdvcmQ+RE5BIFJlcGxpY2F0aW9u
IFRpbWluZy9nZW5ldGljczwva2V5d29yZD48a2V5d29yZD5Eb3duLVJlZ3VsYXRpb24vZ2VuZXRp
Y3M8L2tleXdvcmQ+PGtleXdvcmQ+RXBpZ2VuZXNpcywgR2VuZXRpYzwva2V5d29yZD48a2V5d29y
ZD5HZW5lIEV4cHJlc3Npb24gUHJvZmlsaW5nPC9rZXl3b3JkPjxrZXl3b3JkPkdlbmV0aWMgTWFy
a2Vyczwva2V5d29yZD48a2V5d29yZD5IZW1hdG9wb2lldGljIFN0ZW0gQ2VsbHMvbWV0YWJvbGlz
bTwva2V5d29yZD48a2V5d29yZD5NaWNlPC9rZXl3b3JkPjxrZXl3b3JkPk11bHRpcG90ZW50IFN0
ZW0gQ2VsbHMvbWV0YWJvbGlzbTwva2V5d29yZD48a2V5d29yZD5QbHVyaXBvdGVudCBTdGVtIENl
bGxzLyptZXRhYm9saXNtPC9rZXl3b3JkPjxrZXl3b3JkPlBvbHljb21iIFJlcHJlc3NpdmUgQ29t
cGxleCAyPC9rZXl3b3JkPjxrZXl3b3JkPlJlcHJlc3NvciBQcm90ZWlucy9tZXRhYm9saXNtPC9r
ZXl3b3JkPjxrZXl3b3JkPlQtTHltcGhvY3l0ZXMvbWV0YWJvbGlzbTwva2V5d29yZD48L2tleXdv
cmRzPjxkYXRlcz48eWVhcj4yMDA2PC95ZWFyPjxwdWItZGF0ZXM+PGRhdGU+TWF5PC9kYXRlPjwv
cHViLWRhdGVzPjwvZGF0ZXM+PGlzYm4+MTQ2NS03MzkyIChQcmludCkmI3hEOzE0NjUtNzM5MiAo
TGlua2luZyk8L2lzYm4+PGFjY2Vzc2lvbi1udW0+MTY1NzAwNzg8L2FjY2Vzc2lvbi1udW0+PHVy
bHM+PHJlbGF0ZWQtdXJscz48dXJsPmh0dHA6Ly93d3cubmNiaS5ubG0ubmloLmdvdi9wdWJtZWQv
MTY1NzAwNzg8L3VybD48L3JlbGF0ZWQtdXJscz48L3VybHM+PGVsZWN0cm9uaWMtcmVzb3VyY2Ut
bnVtPm5jYjE0MDMgW3BpaV0mI3hEOzEwLjEwMzgvbmNiMTQwMzwvZWxlY3Ryb25pYy1yZXNvdXJj
ZS1udW0+PGxhbmd1YWdlPmVuZzwvbGFuZ3VhZ2U+PC9yZWNvcmQ+PC9DaXRlPjxDaXRlPjxBdXRo
b3I+TWVzaG9yZXI8L0F1dGhvcj48WWVhcj4yMDA2PC9ZZWFyPjxSZWNOdW0+MTI3NDwvUmVjTnVt
PjxyZWNvcmQ+PHJlYy1udW1iZXI+MTI3NDwvcmVjLW51bWJlcj48Zm9yZWlnbi1rZXlzPjxrZXkg
YXBwPSJFTiIgZGItaWQ9IjlzOXp0Zjl4aHh2MGEzZXdyZHI1MHBmZmZ3dDB6c3pwZjI1OSI+MTI3
NDwva2V5PjwvZm9yZWlnbi1rZXlzPjxyZWYtdHlwZSBuYW1lPSJKb3VybmFsIEFydGljbGUiPjE3
PC9yZWYtdHlwZT48Y29udHJpYnV0b3JzPjxhdXRob3JzPjxhdXRob3I+TWVzaG9yZXIsIEUuPC9h
dXRob3I+PGF1dGhvcj5NaXN0ZWxpLCBULjwvYXV0aG9yPjwvYXV0aG9ycz48L2NvbnRyaWJ1dG9y
cz48YXV0aC1hZGRyZXNzPk5hdGlvbmFsIENhbmNlciBJbnN0aXR1dGUsIE5hdGlvbmFsIEluc3Rp
dHV0ZXMgb2YgSGVhbHRoLCBCZXRoZXNkYSwgTUQgMjA4OTIsIFVTQS4gbWVzaG9yZWVAbWFpbC5u
aWguZ292PC9hdXRoLWFkZHJlc3M+PHRpdGxlcz48dGl0bGU+Q2hyb21hdGluIGluIHBsdXJpcG90
ZW50IGVtYnJ5b25pYyBzdGVtIGNlbGxzIGFuZCBkaWZmZXJlbnRpYXRpb248L3RpdGxlPjxzZWNv
bmRhcnktdGl0bGU+TmF0IFJldiBNb2wgQ2VsbCBCaW9sPC9zZWNvbmRhcnktdGl0bGU+PC90aXRs
ZXM+PHBlcmlvZGljYWw+PGZ1bGwtdGl0bGU+TmF0IFJldiBNb2wgQ2VsbCBCaW9sPC9mdWxsLXRp
dGxlPjwvcGVyaW9kaWNhbD48cGFnZXM+NTQwLTY8L3BhZ2VzPjx2b2x1bWU+Nzwvdm9sdW1lPjxu
dW1iZXI+NzwvbnVtYmVyPjxlZGl0aW9uPjIwMDYvMDUvMjY8L2VkaXRpb24+PGtleXdvcmRzPjxr
ZXl3b3JkPkNlbGwgRGlmZmVyZW50aWF0aW9uLypwaHlzaW9sb2d5PC9rZXl3b3JkPjxrZXl3b3Jk
PkNlbGwgTnVjbGV1cy9tZXRhYm9saXNtL3VsdHJhc3RydWN0dXJlPC9rZXl3b3JkPjxrZXl3b3Jk
PkNocm9tYXRpbi8qbWV0YWJvbGlzbS91bHRyYXN0cnVjdHVyZTwva2V5d29yZD48a2V5d29yZD5I
aXN0b25lcy9tZXRhYm9saXNtPC9rZXl3b3JkPjxrZXl3b3JkPkh1bWFuczwva2V5d29yZD48a2V5
d29yZD5QbHVyaXBvdGVudCBTdGVtIENlbGxzL2N5dG9sb2d5LypwaHlzaW9sb2d5PC9rZXl3b3Jk
PjxrZXl3b3JkPlRyYW5zY3JpcHRpb24sIEdlbmV0aWM8L2tleXdvcmQ+PC9rZXl3b3Jkcz48ZGF0
ZXM+PHllYXI+MjAwNjwveWVhcj48cHViLWRhdGVzPjxkYXRlPkp1bDwvZGF0ZT48L3B1Yi1kYXRl
cz48L2RhdGVzPjxpc2JuPjE0NzEtMDA3MiAoUHJpbnQpJiN4RDsxNDcxLTAwNzIgKExpbmtpbmcp
PC9pc2JuPjxhY2Nlc3Npb24tbnVtPjE2NzIzOTc0PC9hY2Nlc3Npb24tbnVtPjx1cmxzPjxyZWxh
dGVkLXVybHM+PHVybD5odHRwOi8vd3d3Lm5jYmkubmxtLm5paC5nb3YvcHVibWVkLzE2NzIzOTc0
PC91cmw+PC9yZWxhdGVkLXVybHM+PC91cmxzPjxlbGVjdHJvbmljLXJlc291cmNlLW51bT5ucm0x
OTM4IFtwaWldJiN4RDsxMC4xMDM4L25ybTE5Mzg8L2VsZWN0cm9uaWMtcmVzb3VyY2UtbnVtPjxs
YW5ndWFnZT5lbmc8L2xhbmd1YWdlPjwvcmVjb3JkPjwvQ2l0ZT48L0VuZE5vdGU+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5C2CC5" w:rsidRPr="0083401C">
        <w:rPr>
          <w:rFonts w:ascii="Book Antiqua" w:eastAsia="Calibri" w:hAnsi="Book Antiqua" w:cs="Calibri"/>
          <w:noProof/>
          <w:sz w:val="24"/>
          <w:szCs w:val="24"/>
          <w:vertAlign w:val="superscript"/>
        </w:rPr>
        <w:t>[350,</w:t>
      </w:r>
      <w:r w:rsidR="00FD4734" w:rsidRPr="0083401C">
        <w:rPr>
          <w:rFonts w:ascii="Book Antiqua" w:eastAsia="Calibri" w:hAnsi="Book Antiqua" w:cs="Calibri"/>
          <w:noProof/>
          <w:sz w:val="24"/>
          <w:szCs w:val="24"/>
          <w:vertAlign w:val="superscript"/>
        </w:rPr>
        <w:t>351]</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xml:space="preserve">, whereas repressive marks appear in higher levels in differentiated cells. Another interesting feature most commonly found in ESCs are bivalent domains, which are defined by the presence of the active H3K4me3 mark alongside the repressive H3K27me3 mark and is believed to hold genes in </w:t>
      </w:r>
      <w:r w:rsidR="005C2CC5" w:rsidRPr="0083401C">
        <w:rPr>
          <w:rFonts w:ascii="Book Antiqua" w:eastAsia="Calibri" w:hAnsi="Book Antiqua" w:cs="Calibri"/>
          <w:sz w:val="24"/>
          <w:szCs w:val="24"/>
        </w:rPr>
        <w:t>a ‘‘transcription-ready’’ state</w:t>
      </w:r>
      <w:r w:rsidR="00F420E4" w:rsidRPr="0083401C">
        <w:rPr>
          <w:rFonts w:ascii="Book Antiqua" w:eastAsia="Calibri" w:hAnsi="Book Antiqua" w:cs="Calibri"/>
          <w:sz w:val="24"/>
          <w:szCs w:val="24"/>
        </w:rPr>
        <w:fldChar w:fldCharType="begin">
          <w:fldData xml:space="preserve">PEVuZE5vdGU+PENpdGU+PEF1dGhvcj5CZXJuc3RlaW48L0F1dGhvcj48WWVhcj4yMDA2PC9ZZWFy
PjxSZWNOdW0+MTI3ODwvUmVjTnVtPjxEaXNwbGF5VGV4dD48c3R5bGUgZmFjZT0ic3VwZXJzY3Jp
cHQiPlszNTIsIDM1M108L3N0eWxlPjwvRGlzcGxheVRleHQ+PHJlY29yZD48cmVjLW51bWJlcj4x
Mjc4PC9yZWMtbnVtYmVyPjxmb3JlaWduLWtleXM+PGtleSBhcHA9IkVOIiBkYi1pZD0iOXM5enRm
OXhoeHYwYTNld3JkcjUwcGZmZnd0MHpzenBmMjU5Ij4xMjc4PC9rZXk+PC9mb3JlaWduLWtleXM+
PHJlZi10eXBlIG5hbWU9IkpvdXJuYWwgQXJ0aWNsZSI+MTc8L3JlZi10eXBlPjxjb250cmlidXRv
cnM+PGF1dGhvcnM+PGF1dGhvcj5CZXJuc3RlaW4sIEIuIEUuPC9hdXRob3I+PGF1dGhvcj5NaWtr
ZWxzZW4sIFQuIFMuPC9hdXRob3I+PGF1dGhvcj5YaWUsIFguPC9hdXRob3I+PGF1dGhvcj5LYW1h
bCwgTS48L2F1dGhvcj48YXV0aG9yPkh1ZWJlcnQsIEQuIEouPC9hdXRob3I+PGF1dGhvcj5DdWZm
LCBKLjwvYXV0aG9yPjxhdXRob3I+RnJ5LCBCLjwvYXV0aG9yPjxhdXRob3I+TWVpc3NuZXIsIEEu
PC9hdXRob3I+PGF1dGhvcj5XZXJuaWcsIE0uPC9hdXRob3I+PGF1dGhvcj5QbGF0aCwgSy48L2F1
dGhvcj48YXV0aG9yPkphZW5pc2NoLCBSLjwvYXV0aG9yPjxhdXRob3I+V2Fnc2NoYWwsIEEuPC9h
dXRob3I+PGF1dGhvcj5GZWlsLCBSLjwvYXV0aG9yPjxhdXRob3I+U2NocmVpYmVyLCBTLiBMLjwv
YXV0aG9yPjxhdXRob3I+TGFuZGVyLCBFLiBTLjwvYXV0aG9yPjwvYXV0aG9ycz48L2NvbnRyaWJ1
dG9ycz48YXV0aC1hZGRyZXNzPk1vbGVjdWxhciBQYXRob2xvZ3kgVW5pdCBhbmQgQ2VudGVyIGZv
ciBDYW5jZXIgUmVzZWFyY2gsIE1hc3NhY2h1c2V0dHMgR2VuZXJhbCBIb3NwaXRhbCwgQ2hhcmxl
c3Rvd24sIE1BIDAyMTI5LCBVU0EuIGJiZXJuc3RlaW5AcGFydG5lcnMub3JnPC9hdXRoLWFkZHJl
c3M+PHRpdGxlcz48dGl0bGU+QSBiaXZhbGVudCBjaHJvbWF0aW4gc3RydWN0dXJlIG1hcmtzIGtl
eSBkZXZlbG9wbWVudGFsIGdlbmVzIGluIGVtYnJ5b25pYyBzdGVtIGNlbGxzPC90aXRsZT48c2Vj
b25kYXJ5LXRpdGxlPkNlbGw8L3NlY29uZGFyeS10aXRsZT48L3RpdGxlcz48cGVyaW9kaWNhbD48
ZnVsbC10aXRsZT5DZWxsPC9mdWxsLXRpdGxlPjwvcGVyaW9kaWNhbD48cGFnZXM+MzE1LTI2PC9w
YWdlcz48dm9sdW1lPjEyNTwvdm9sdW1lPjxudW1iZXI+MjwvbnVtYmVyPjxlZGl0aW9uPjIwMDYv
MDQvMjU8L2VkaXRpb24+PGtleXdvcmRzPjxrZXl3b3JkPkFuaW1hbHM8L2tleXdvcmQ+PGtleXdv
cmQ+Q2VsbCBEaWZmZXJlbnRpYXRpb248L2tleXdvcmQ+PGtleXdvcmQ+Q2VsbHMsIEN1bHR1cmVk
PC9rZXl3b3JkPjxrZXl3b3JkPkNocm9tYXRpbi8qY2hlbWlzdHJ5L21ldGFib2xpc208L2tleXdv
cmQ+PGtleXdvcmQ+RE5BLUJpbmRpbmcgUHJvdGVpbnMvZ2VuZXRpY3MvbWV0YWJvbGlzbTwva2V5
d29yZD48a2V5d29yZD5FcGlnZW5lc2lzLCBHZW5ldGljPC9rZXl3b3JkPjxrZXl3b3JkPkdlbmUg
RXhwcmVzc2lvbiBQcm9maWxpbmc8L2tleXdvcmQ+PGtleXdvcmQ+KkdlbmUgRXhwcmVzc2lvbiBS
ZWd1bGF0aW9uLCBEZXZlbG9wbWVudGFsPC9rZXl3b3JkPjxrZXl3b3JkPkhpc3RvbmVzL2NoZW1p
c3RyeS8qbWV0YWJvbGlzbTwva2V5d29yZD48a2V5d29yZD5Ib21lb2RvbWFpbiBQcm90ZWlucy9n
ZW5ldGljcy9tZXRhYm9saXNtPC9rZXl3b3JkPjxrZXl3b3JkPk1hbGU8L2tleXdvcmQ+PGtleXdv
cmQ+TWV0aHlsYXRpb248L2tleXdvcmQ+PGtleXdvcmQ+TWljZTwva2V5d29yZD48a2V5d29yZD5N
aWNlLCBJbmJyZWQgQzU3Qkw8L2tleXdvcmQ+PGtleXdvcmQ+Kk51Y2xlaWMgQWNpZCBDb25mb3Jt
YXRpb248L2tleXdvcmQ+PGtleXdvcmQ+T2N0YW1lciBUcmFuc2NyaXB0aW9uIEZhY3Rvci0zL2dl
bmV0aWNzL21ldGFib2xpc208L2tleXdvcmQ+PGtleXdvcmQ+T2xpZ29udWNsZW90aWRlIEFycmF5
IFNlcXVlbmNlIEFuYWx5c2lzPC9rZXl3b3JkPjxrZXl3b3JkPlN0ZW0gQ2VsbHMvY3l0b2xvZ3kv
KnBoeXNpb2xvZ3k8L2tleXdvcmQ+PC9rZXl3b3Jkcz48ZGF0ZXM+PHllYXI+MjAwNjwveWVhcj48
cHViLWRhdGVzPjxkYXRlPkFwciAyMTwvZGF0ZT48L3B1Yi1kYXRlcz48L2RhdGVzPjxpc2JuPjAw
OTItODY3NCAoUHJpbnQpJiN4RDswMDkyLTg2NzQgKExpbmtpbmcpPC9pc2JuPjxhY2Nlc3Npb24t
bnVtPjE2NjMwODE5PC9hY2Nlc3Npb24tbnVtPjx1cmxzPjxyZWxhdGVkLXVybHM+PHVybD5odHRw
Oi8vd3d3Lm5jYmkubmxtLm5paC5nb3YvcHVibWVkLzE2NjMwODE5PC91cmw+PC9yZWxhdGVkLXVy
bHM+PC91cmxzPjxlbGVjdHJvbmljLXJlc291cmNlLW51bT5TMDA5Mi04Njc0KDA2KTAwMzgwLTEg
W3BpaV0mI3hEOzEwLjEwMTYvai5jZWxsLjIwMDYuMDIuMDQxPC9lbGVjdHJvbmljLXJlc291cmNl
LW51bT48bGFuZ3VhZ2U+ZW5nPC9sYW5ndWFnZT48L3JlY29yZD48L0NpdGU+PENpdGU+PEF1dGhv
cj5Wb2lndDwvQXV0aG9yPjxZZWFyPjIwMTM8L1llYXI+PFJlY051bT4xMjgxPC9SZWNOdW0+PHJl
Y29yZD48cmVjLW51bWJlcj4xMjgxPC9yZWMtbnVtYmVyPjxmb3JlaWduLWtleXM+PGtleSBhcHA9
IkVOIiBkYi1pZD0iOXM5enRmOXhoeHYwYTNld3JkcjUwcGZmZnd0MHpzenBmMjU5Ij4xMjgxPC9r
ZXk+PC9mb3JlaWduLWtleXM+PHJlZi10eXBlIG5hbWU9IkpvdXJuYWwgQXJ0aWNsZSI+MTc8L3Jl
Zi10eXBlPjxjb250cmlidXRvcnM+PGF1dGhvcnM+PGF1dGhvcj5Wb2lndCwgUC48L2F1dGhvcj48
YXV0aG9yPlRlZSwgVy4gVy48L2F1dGhvcj48YXV0aG9yPlJlaW5iZXJnLCBELjwvYXV0aG9yPjwv
YXV0aG9ycz48L2NvbnRyaWJ1dG9ycz48YXV0aC1hZGRyZXNzPkhvd2FyZCBIdWdoZXMgTWVkaWNh
bCBJbnN0aXR1dGUsIERlcGFydG1lbnQgb2YgQmlvY2hlbWlzdHJ5IGFuZCBNb2xlY3VsYXIgUGhh
cm1hY29sb2d5LCBOZXcgWW9yayBVbml2ZXJzaXR5IFNjaG9vbCBvZiBNZWRpY2luZSwgTmV3IFlv
cmssIE5ZIDEwMDE2LCBVU0EuPC9hdXRoLWFkZHJlc3M+PHRpdGxlcz48dGl0bGU+QSBkb3VibGUg
dGFrZSBvbiBiaXZhbGVudCBwcm9tb3RlcnM8L3RpdGxlPjxzZWNvbmRhcnktdGl0bGU+R2VuZXMg
RGV2PC9zZWNvbmRhcnktdGl0bGU+PC90aXRsZXM+PHBlcmlvZGljYWw+PGZ1bGwtdGl0bGU+R2Vu
ZXMgRGV2PC9mdWxsLXRpdGxlPjwvcGVyaW9kaWNhbD48cGFnZXM+MTMxOC0zODwvcGFnZXM+PHZv
bHVtZT4yNzwvdm9sdW1lPjxudW1iZXI+MTI8L251bWJlcj48ZWRpdGlvbj4yMDEzLzA2LzIyPC9l
ZGl0aW9uPjxrZXl3b3Jkcz48a2V5d29yZD5BbmltYWxzPC9rZXl3b3JkPjxrZXl3b3JkPkNlbGwg
RGlmZmVyZW50aWF0aW9uL2dlbmV0aWNzPC9rZXl3b3JkPjxrZXl3b3JkPkROQSBNZXRoeWxhdGlv
bi9nZW5ldGljczwva2V5d29yZD48a2V5d29yZD5FbWJyeW9uaWMgU3RlbSBDZWxscy9jeXRvbG9n
eTwva2V5d29yZD48a2V5d29yZD4qR2VuZSBFeHByZXNzaW9uIFJlZ3VsYXRpb24sIERldmVsb3Bt
ZW50YWw8L2tleXdvcmQ+PGtleXdvcmQ+SHVtYW5zPC9rZXl3b3JkPjxrZXl3b3JkPlByb21vdGVy
IFJlZ2lvbnMsIEdlbmV0aWMvKmdlbmV0aWNzPC9rZXl3b3JkPjwva2V5d29yZHM+PGRhdGVzPjx5
ZWFyPjIwMTM8L3llYXI+PHB1Yi1kYXRlcz48ZGF0ZT5KdW4gMTU8L2RhdGU+PC9wdWItZGF0ZXM+
PC9kYXRlcz48aXNibj4xNTQ5LTU0NzcgKEVsZWN0cm9uaWMpJiN4RDswODkwLTkzNjkgKExpbmtp
bmcpPC9pc2JuPjxhY2Nlc3Npb24tbnVtPjIzNzg4NjIxPC9hY2Nlc3Npb24tbnVtPjx1cmxzPjxy
ZWxhdGVkLXVybHM+PHVybD5odHRwOi8vd3d3Lm5jYmkubmxtLm5paC5nb3YvcHVibWVkLzIzNzg4
NjIxPC91cmw+PC9yZWxhdGVkLXVybHM+PC91cmxzPjxjdXN0b20yPjM3MDExODg8L2N1c3RvbTI+
PGVsZWN0cm9uaWMtcmVzb3VyY2UtbnVtPjEwLjExMDEvZ2FkLjIxOTYyNi4xMTMmI3hEOzI3LzEy
LzEzMTggW3BpaV08L2VsZWN0cm9uaWMtcmVzb3VyY2UtbnVtPjxsYW5ndWFnZT5lbmc8L2xhbmd1
YWdlPjwvcmVjb3JkPjwvQ2l0ZT48L0VuZE5vdGU+AG==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PEVuZE5vdGU+PENpdGU+PEF1dGhvcj5CZXJuc3RlaW48L0F1dGhvcj48WWVhcj4yMDA2PC9ZZWFy
PjxSZWNOdW0+MTI3ODwvUmVjTnVtPjxEaXNwbGF5VGV4dD48c3R5bGUgZmFjZT0ic3VwZXJzY3Jp
cHQiPlszNTIsIDM1M108L3N0eWxlPjwvRGlzcGxheVRleHQ+PHJlY29yZD48cmVjLW51bWJlcj4x
Mjc4PC9yZWMtbnVtYmVyPjxmb3JlaWduLWtleXM+PGtleSBhcHA9IkVOIiBkYi1pZD0iOXM5enRm
OXhoeHYwYTNld3JkcjUwcGZmZnd0MHpzenBmMjU5Ij4xMjc4PC9rZXk+PC9mb3JlaWduLWtleXM+
PHJlZi10eXBlIG5hbWU9IkpvdXJuYWwgQXJ0aWNsZSI+MTc8L3JlZi10eXBlPjxjb250cmlidXRv
cnM+PGF1dGhvcnM+PGF1dGhvcj5CZXJuc3RlaW4sIEIuIEUuPC9hdXRob3I+PGF1dGhvcj5NaWtr
ZWxzZW4sIFQuIFMuPC9hdXRob3I+PGF1dGhvcj5YaWUsIFguPC9hdXRob3I+PGF1dGhvcj5LYW1h
bCwgTS48L2F1dGhvcj48YXV0aG9yPkh1ZWJlcnQsIEQuIEouPC9hdXRob3I+PGF1dGhvcj5DdWZm
LCBKLjwvYXV0aG9yPjxhdXRob3I+RnJ5LCBCLjwvYXV0aG9yPjxhdXRob3I+TWVpc3NuZXIsIEEu
PC9hdXRob3I+PGF1dGhvcj5XZXJuaWcsIE0uPC9hdXRob3I+PGF1dGhvcj5QbGF0aCwgSy48L2F1
dGhvcj48YXV0aG9yPkphZW5pc2NoLCBSLjwvYXV0aG9yPjxhdXRob3I+V2Fnc2NoYWwsIEEuPC9h
dXRob3I+PGF1dGhvcj5GZWlsLCBSLjwvYXV0aG9yPjxhdXRob3I+U2NocmVpYmVyLCBTLiBMLjwv
YXV0aG9yPjxhdXRob3I+TGFuZGVyLCBFLiBTLjwvYXV0aG9yPjwvYXV0aG9ycz48L2NvbnRyaWJ1
dG9ycz48YXV0aC1hZGRyZXNzPk1vbGVjdWxhciBQYXRob2xvZ3kgVW5pdCBhbmQgQ2VudGVyIGZv
ciBDYW5jZXIgUmVzZWFyY2gsIE1hc3NhY2h1c2V0dHMgR2VuZXJhbCBIb3NwaXRhbCwgQ2hhcmxl
c3Rvd24sIE1BIDAyMTI5LCBVU0EuIGJiZXJuc3RlaW5AcGFydG5lcnMub3JnPC9hdXRoLWFkZHJl
c3M+PHRpdGxlcz48dGl0bGU+QSBiaXZhbGVudCBjaHJvbWF0aW4gc3RydWN0dXJlIG1hcmtzIGtl
eSBkZXZlbG9wbWVudGFsIGdlbmVzIGluIGVtYnJ5b25pYyBzdGVtIGNlbGxzPC90aXRsZT48c2Vj
b25kYXJ5LXRpdGxlPkNlbGw8L3NlY29uZGFyeS10aXRsZT48L3RpdGxlcz48cGVyaW9kaWNhbD48
ZnVsbC10aXRsZT5DZWxsPC9mdWxsLXRpdGxlPjwvcGVyaW9kaWNhbD48cGFnZXM+MzE1LTI2PC9w
YWdlcz48dm9sdW1lPjEyNTwvdm9sdW1lPjxudW1iZXI+MjwvbnVtYmVyPjxlZGl0aW9uPjIwMDYv
MDQvMjU8L2VkaXRpb24+PGtleXdvcmRzPjxrZXl3b3JkPkFuaW1hbHM8L2tleXdvcmQ+PGtleXdv
cmQ+Q2VsbCBEaWZmZXJlbnRpYXRpb248L2tleXdvcmQ+PGtleXdvcmQ+Q2VsbHMsIEN1bHR1cmVk
PC9rZXl3b3JkPjxrZXl3b3JkPkNocm9tYXRpbi8qY2hlbWlzdHJ5L21ldGFib2xpc208L2tleXdv
cmQ+PGtleXdvcmQ+RE5BLUJpbmRpbmcgUHJvdGVpbnMvZ2VuZXRpY3MvbWV0YWJvbGlzbTwva2V5
d29yZD48a2V5d29yZD5FcGlnZW5lc2lzLCBHZW5ldGljPC9rZXl3b3JkPjxrZXl3b3JkPkdlbmUg
RXhwcmVzc2lvbiBQcm9maWxpbmc8L2tleXdvcmQ+PGtleXdvcmQ+KkdlbmUgRXhwcmVzc2lvbiBS
ZWd1bGF0aW9uLCBEZXZlbG9wbWVudGFsPC9rZXl3b3JkPjxrZXl3b3JkPkhpc3RvbmVzL2NoZW1p
c3RyeS8qbWV0YWJvbGlzbTwva2V5d29yZD48a2V5d29yZD5Ib21lb2RvbWFpbiBQcm90ZWlucy9n
ZW5ldGljcy9tZXRhYm9saXNtPC9rZXl3b3JkPjxrZXl3b3JkPk1hbGU8L2tleXdvcmQ+PGtleXdv
cmQ+TWV0aHlsYXRpb248L2tleXdvcmQ+PGtleXdvcmQ+TWljZTwva2V5d29yZD48a2V5d29yZD5N
aWNlLCBJbmJyZWQgQzU3Qkw8L2tleXdvcmQ+PGtleXdvcmQ+Kk51Y2xlaWMgQWNpZCBDb25mb3Jt
YXRpb248L2tleXdvcmQ+PGtleXdvcmQ+T2N0YW1lciBUcmFuc2NyaXB0aW9uIEZhY3Rvci0zL2dl
bmV0aWNzL21ldGFib2xpc208L2tleXdvcmQ+PGtleXdvcmQ+T2xpZ29udWNsZW90aWRlIEFycmF5
IFNlcXVlbmNlIEFuYWx5c2lzPC9rZXl3b3JkPjxrZXl3b3JkPlN0ZW0gQ2VsbHMvY3l0b2xvZ3kv
KnBoeXNpb2xvZ3k8L2tleXdvcmQ+PC9rZXl3b3Jkcz48ZGF0ZXM+PHllYXI+MjAwNjwveWVhcj48
cHViLWRhdGVzPjxkYXRlPkFwciAyMTwvZGF0ZT48L3B1Yi1kYXRlcz48L2RhdGVzPjxpc2JuPjAw
OTItODY3NCAoUHJpbnQpJiN4RDswMDkyLTg2NzQgKExpbmtpbmcpPC9pc2JuPjxhY2Nlc3Npb24t
bnVtPjE2NjMwODE5PC9hY2Nlc3Npb24tbnVtPjx1cmxzPjxyZWxhdGVkLXVybHM+PHVybD5odHRw
Oi8vd3d3Lm5jYmkubmxtLm5paC5nb3YvcHVibWVkLzE2NjMwODE5PC91cmw+PC9yZWxhdGVkLXVy
bHM+PC91cmxzPjxlbGVjdHJvbmljLXJlc291cmNlLW51bT5TMDA5Mi04Njc0KDA2KTAwMzgwLTEg
W3BpaV0mI3hEOzEwLjEwMTYvai5jZWxsLjIwMDYuMDIuMDQxPC9lbGVjdHJvbmljLXJlc291cmNl
LW51bT48bGFuZ3VhZ2U+ZW5nPC9sYW5ndWFnZT48L3JlY29yZD48L0NpdGU+PENpdGU+PEF1dGhv
cj5Wb2lndDwvQXV0aG9yPjxZZWFyPjIwMTM8L1llYXI+PFJlY051bT4xMjgxPC9SZWNOdW0+PHJl
Y29yZD48cmVjLW51bWJlcj4xMjgxPC9yZWMtbnVtYmVyPjxmb3JlaWduLWtleXM+PGtleSBhcHA9
IkVOIiBkYi1pZD0iOXM5enRmOXhoeHYwYTNld3JkcjUwcGZmZnd0MHpzenBmMjU5Ij4xMjgxPC9r
ZXk+PC9mb3JlaWduLWtleXM+PHJlZi10eXBlIG5hbWU9IkpvdXJuYWwgQXJ0aWNsZSI+MTc8L3Jl
Zi10eXBlPjxjb250cmlidXRvcnM+PGF1dGhvcnM+PGF1dGhvcj5Wb2lndCwgUC48L2F1dGhvcj48
YXV0aG9yPlRlZSwgVy4gVy48L2F1dGhvcj48YXV0aG9yPlJlaW5iZXJnLCBELjwvYXV0aG9yPjwv
YXV0aG9ycz48L2NvbnRyaWJ1dG9ycz48YXV0aC1hZGRyZXNzPkhvd2FyZCBIdWdoZXMgTWVkaWNh
bCBJbnN0aXR1dGUsIERlcGFydG1lbnQgb2YgQmlvY2hlbWlzdHJ5IGFuZCBNb2xlY3VsYXIgUGhh
cm1hY29sb2d5LCBOZXcgWW9yayBVbml2ZXJzaXR5IFNjaG9vbCBvZiBNZWRpY2luZSwgTmV3IFlv
cmssIE5ZIDEwMDE2LCBVU0EuPC9hdXRoLWFkZHJlc3M+PHRpdGxlcz48dGl0bGU+QSBkb3VibGUg
dGFrZSBvbiBiaXZhbGVudCBwcm9tb3RlcnM8L3RpdGxlPjxzZWNvbmRhcnktdGl0bGU+R2VuZXMg
RGV2PC9zZWNvbmRhcnktdGl0bGU+PC90aXRsZXM+PHBlcmlvZGljYWw+PGZ1bGwtdGl0bGU+R2Vu
ZXMgRGV2PC9mdWxsLXRpdGxlPjwvcGVyaW9kaWNhbD48cGFnZXM+MTMxOC0zODwvcGFnZXM+PHZv
bHVtZT4yNzwvdm9sdW1lPjxudW1iZXI+MTI8L251bWJlcj48ZWRpdGlvbj4yMDEzLzA2LzIyPC9l
ZGl0aW9uPjxrZXl3b3Jkcz48a2V5d29yZD5BbmltYWxzPC9rZXl3b3JkPjxrZXl3b3JkPkNlbGwg
RGlmZmVyZW50aWF0aW9uL2dlbmV0aWNzPC9rZXl3b3JkPjxrZXl3b3JkPkROQSBNZXRoeWxhdGlv
bi9nZW5ldGljczwva2V5d29yZD48a2V5d29yZD5FbWJyeW9uaWMgU3RlbSBDZWxscy9jeXRvbG9n
eTwva2V5d29yZD48a2V5d29yZD4qR2VuZSBFeHByZXNzaW9uIFJlZ3VsYXRpb24sIERldmVsb3Bt
ZW50YWw8L2tleXdvcmQ+PGtleXdvcmQ+SHVtYW5zPC9rZXl3b3JkPjxrZXl3b3JkPlByb21vdGVy
IFJlZ2lvbnMsIEdlbmV0aWMvKmdlbmV0aWNzPC9rZXl3b3JkPjwva2V5d29yZHM+PGRhdGVzPjx5
ZWFyPjIwMTM8L3llYXI+PHB1Yi1kYXRlcz48ZGF0ZT5KdW4gMTU8L2RhdGU+PC9wdWItZGF0ZXM+
PC9kYXRlcz48aXNibj4xNTQ5LTU0NzcgKEVsZWN0cm9uaWMpJiN4RDswODkwLTkzNjkgKExpbmtp
bmcpPC9pc2JuPjxhY2Nlc3Npb24tbnVtPjIzNzg4NjIxPC9hY2Nlc3Npb24tbnVtPjx1cmxzPjxy
ZWxhdGVkLXVybHM+PHVybD5odHRwOi8vd3d3Lm5jYmkubmxtLm5paC5nb3YvcHVibWVkLzIzNzg4
NjIxPC91cmw+PC9yZWxhdGVkLXVybHM+PC91cmxzPjxjdXN0b20yPjM3MDExODg8L2N1c3RvbTI+
PGVsZWN0cm9uaWMtcmVzb3VyY2UtbnVtPjEwLjExMDEvZ2FkLjIxOTYyNi4xMTMmI3hEOzI3LzEy
LzEzMTggW3BpaV08L2VsZWN0cm9uaWMtcmVzb3VyY2UtbnVtPjxsYW5ndWFnZT5lbmc8L2xhbmd1
YWdlPjwvcmVjb3JkPjwvQ2l0ZT48L0VuZE5vdGU+AG==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5C2CC5" w:rsidRPr="0083401C">
        <w:rPr>
          <w:rFonts w:ascii="Book Antiqua" w:eastAsia="Calibri" w:hAnsi="Book Antiqua" w:cs="Calibri"/>
          <w:noProof/>
          <w:sz w:val="24"/>
          <w:szCs w:val="24"/>
          <w:vertAlign w:val="superscript"/>
        </w:rPr>
        <w:t>[352,</w:t>
      </w:r>
      <w:r w:rsidR="00FD4734" w:rsidRPr="0083401C">
        <w:rPr>
          <w:rFonts w:ascii="Book Antiqua" w:eastAsia="Calibri" w:hAnsi="Book Antiqua" w:cs="Calibri"/>
          <w:noProof/>
          <w:sz w:val="24"/>
          <w:szCs w:val="24"/>
          <w:vertAlign w:val="superscript"/>
        </w:rPr>
        <w:t>353]</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xml:space="preserve">. However a recent study by Denissov </w:t>
      </w:r>
      <w:r w:rsidRPr="0083401C">
        <w:rPr>
          <w:rFonts w:ascii="Book Antiqua" w:eastAsia="Calibri" w:hAnsi="Book Antiqua" w:cs="Calibri"/>
          <w:i/>
          <w:sz w:val="24"/>
          <w:szCs w:val="24"/>
        </w:rPr>
        <w:t>et al</w:t>
      </w:r>
      <w:hyperlink w:anchor="_ENREF_354" w:tooltip="Denissov, 2014 #1282" w:history="1">
        <w:r w:rsidR="00F420E4" w:rsidRPr="0083401C">
          <w:rPr>
            <w:rFonts w:ascii="Book Antiqua" w:eastAsia="Calibri" w:hAnsi="Book Antiqua" w:cs="Calibri"/>
            <w:sz w:val="24"/>
            <w:szCs w:val="24"/>
          </w:rPr>
          <w:fldChar w:fldCharType="begin">
            <w:fldData xml:space="preserve">PEVuZE5vdGU+PENpdGU+PEF1dGhvcj5EZW5pc3NvdjwvQXV0aG9yPjxZZWFyPjIwMTQ8L1llYXI+
PFJlY051bT4xMjgyPC9SZWNOdW0+PERpc3BsYXlUZXh0PjxzdHlsZSBmYWNlPSJzdXBlcnNjcmlw
dCI+WzM1NF08L3N0eWxlPjwvRGlzcGxheVRleHQ+PHJlY29yZD48cmVjLW51bWJlcj4xMjgyPC9y
ZWMtbnVtYmVyPjxmb3JlaWduLWtleXM+PGtleSBhcHA9IkVOIiBkYi1pZD0iOXM5enRmOXhoeHYw
YTNld3JkcjUwcGZmZnd0MHpzenBmMjU5Ij4xMjgyPC9rZXk+PC9mb3JlaWduLWtleXM+PHJlZi10
eXBlIG5hbWU9IkpvdXJuYWwgQXJ0aWNsZSI+MTc8L3JlZi10eXBlPjxjb250cmlidXRvcnM+PGF1
dGhvcnM+PGF1dGhvcj5EZW5pc3NvdiwgUy48L2F1dGhvcj48YXV0aG9yPkhvZmVtZWlzdGVyLCBI
LjwvYXV0aG9yPjxhdXRob3I+TWFya3MsIEguPC9hdXRob3I+PGF1dGhvcj5LcmFueiwgQS48L2F1
dGhvcj48YXV0aG9yPkNpb3R0YSwgRy48L2F1dGhvcj48YXV0aG9yPlNpbmdoLCBTLjwvYXV0aG9y
PjxhdXRob3I+QW5hc3Rhc3NpYWRpcywgSy48L2F1dGhvcj48YXV0aG9yPlN0dW5uZW5iZXJnLCBI
LiBHLjwvYXV0aG9yPjxhdXRob3I+U3Rld2FydCwgQS4gRi48L2F1dGhvcj48L2F1dGhvcnM+PC9j
b250cmlidXRvcnM+PGF1dGgtYWRkcmVzcz5EZXBhcnRtZW50IG9mIE1vbGVjdWxhciBCaW9sb2d5
LCBGYWN1bHR5IG9mIFNjaWVuY2UsIE5pam1lZ2VuIENlbnRyZSBmb3IgTW9sZWN1bGFyIExpZmUg
U2NpZW5jZXMgKE5DTUxTKSwgUmFkYm91ZCBVbml2ZXJzaXR5LCBQTyBCb3ggOTEwMSwgNjUwMCBI
QiBOaWptZWdlbiwgVGhlIE5ldGhlcmxhbmRzLjwvYXV0aC1hZGRyZXNzPjx0aXRsZXM+PHRpdGxl
Pk1sbDIgaXMgcmVxdWlyZWQgZm9yIEgzSzQgdHJpbWV0aHlsYXRpb24gb24gYml2YWxlbnQgcHJv
bW90ZXJzIGluIGVtYnJ5b25pYyBzdGVtIGNlbGxzLCB3aGVyZWFzIE1sbDEgaXMgcmVkdW5kYW50
PC90aXRsZT48c2Vjb25kYXJ5LXRpdGxlPkRldmVsb3BtZW50PC9zZWNvbmRhcnktdGl0bGU+PC90
aXRsZXM+PHBlcmlvZGljYWw+PGZ1bGwtdGl0bGU+RGV2ZWxvcG1lbnQ8L2Z1bGwtdGl0bGU+PC9w
ZXJpb2RpY2FsPjxwYWdlcz41MjYtMzc8L3BhZ2VzPjx2b2x1bWU+MTQxPC92b2x1bWU+PG51bWJl
cj4zPC9udW1iZXI+PGVkaXRpb24+MjAxNC8wMS8xNjwvZWRpdGlvbj48a2V5d29yZHM+PGtleXdv
cmQ+QW5pbWFsczwva2V5d29yZD48a2V5d29yZD5CaW5kaW5nIFNpdGVzL2dlbmV0aWNzPC9rZXl3
b3JkPjxrZXl3b3JkPkNlbGwgRGlmZmVyZW50aWF0aW9uL2RydWcgZWZmZWN0cy9nZW5ldGljczwv
a2V5d29yZD48a2V5d29yZD5DaHJvbW9zb21lcywgQXJ0aWZpY2lhbCwgQmFjdGVyaWFsL21ldGFi
b2xpc208L2tleXdvcmQ+PGtleXdvcmQ+RW1icnlvbmljIFN0ZW0gQ2VsbHMvZHJ1ZyBlZmZlY3Rz
LyptZXRhYm9saXNtPC9rZXl3b3JkPjxrZXl3b3JkPkdlbmUgRXhwcmVzc2lvbiBQcm9maWxpbmc8
L2tleXdvcmQ+PGtleXdvcmQ+R2VuZSBFeHByZXNzaW9uIFJlZ3VsYXRpb24sIERldmVsb3BtZW50
YWw8L2tleXdvcmQ+PGtleXdvcmQ+R2Vub21lL2dlbmV0aWNzPC9rZXl3b3JkPjxrZXl3b3JkPkhp
c3RvbmUtTHlzaW5lIE4tTWV0aHlsdHJhbnNmZXJhc2UvKm1ldGFib2xpc208L2tleXdvcmQ+PGtl
eXdvcmQ+SGlzdG9uZXMvKm1ldGFib2xpc208L2tleXdvcmQ+PGtleXdvcmQ+SG9tZW9kb21haW4g
UHJvdGVpbnMvZ2VuZXRpY3MvbWV0YWJvbGlzbTwva2V5d29yZD48a2V5d29yZD5MeXNpbmUvKm1l
dGFib2xpc208L2tleXdvcmQ+PGtleXdvcmQ+TWV0aHlsYXRpb24vZHJ1ZyBlZmZlY3RzPC9rZXl3
b3JkPjxrZXl3b3JkPk1pY2U8L2tleXdvcmQ+PGtleXdvcmQ+TW9kZWxzLCBCaW9sb2dpY2FsPC9r
ZXl3b3JkPjxrZXl3b3JkPk15ZWxvaWQtTHltcGhvaWQgTGV1a2VtaWEgUHJvdGVpbi9kZWZpY2ll
bmN5LyptZXRhYm9saXNtPC9rZXl3b3JkPjxrZXl3b3JkPipQcm9tb3RlciBSZWdpb25zLCBHZW5l
dGljPC9rZXl3b3JkPjxrZXl3b3JkPlByb3RlaW4gQmluZGluZy9kcnVnIGVmZmVjdHMvZ2VuZXRp
Y3M8L2tleXdvcmQ+PGtleXdvcmQ+VHJhbnNnZW5lcy9nZW5ldGljczwva2V5d29yZD48a2V5d29y
ZD5UcmV0aW5vaW4vcGhhcm1hY29sb2d5PC9rZXl3b3JkPjwva2V5d29yZHM+PGRhdGVzPjx5ZWFy
PjIwMTQ8L3llYXI+PHB1Yi1kYXRlcz48ZGF0ZT5GZWI8L2RhdGU+PC9wdWItZGF0ZXM+PC9kYXRl
cz48aXNibj4xNDc3LTkxMjkgKEVsZWN0cm9uaWMpJiN4RDswOTUwLTE5OTEgKExpbmtpbmcpPC9p
c2JuPjxhY2Nlc3Npb24tbnVtPjI0NDIzNjYyPC9hY2Nlc3Npb24tbnVtPjx1cmxzPjxyZWxhdGVk
LXVybHM+PHVybD5odHRwOi8vd3d3Lm5jYmkubmxtLm5paC5nb3YvcHVibWVkLzI0NDIzNjYyPC91
cmw+PC9yZWxhdGVkLXVybHM+PC91cmxzPjxlbGVjdHJvbmljLXJlc291cmNlLW51bT4xMC4xMjQy
L2Rldi4xMDI2ODEmI3hEO2Rldi4xMDI2ODEgW3BpaV08L2VsZWN0cm9uaWMtcmVzb3VyY2UtbnVt
PjxsYW5ndWFnZT5lbmc8L2xhbmd1YWdlPjwvcmVjb3JkPjwvQ2l0ZT48L0VuZE5vdGU+AG==
</w:fldData>
          </w:fldChar>
        </w:r>
        <w:r w:rsidR="00D23DD6"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PEVuZE5vdGU+PENpdGU+PEF1dGhvcj5EZW5pc3NvdjwvQXV0aG9yPjxZZWFyPjIwMTQ8L1llYXI+
PFJlY051bT4xMjgyPC9SZWNOdW0+PERpc3BsYXlUZXh0PjxzdHlsZSBmYWNlPSJzdXBlcnNjcmlw
dCI+WzM1NF08L3N0eWxlPjwvRGlzcGxheVRleHQ+PHJlY29yZD48cmVjLW51bWJlcj4xMjgyPC9y
ZWMtbnVtYmVyPjxmb3JlaWduLWtleXM+PGtleSBhcHA9IkVOIiBkYi1pZD0iOXM5enRmOXhoeHYw
YTNld3JkcjUwcGZmZnd0MHpzenBmMjU5Ij4xMjgyPC9rZXk+PC9mb3JlaWduLWtleXM+PHJlZi10
eXBlIG5hbWU9IkpvdXJuYWwgQXJ0aWNsZSI+MTc8L3JlZi10eXBlPjxjb250cmlidXRvcnM+PGF1
dGhvcnM+PGF1dGhvcj5EZW5pc3NvdiwgUy48L2F1dGhvcj48YXV0aG9yPkhvZmVtZWlzdGVyLCBI
LjwvYXV0aG9yPjxhdXRob3I+TWFya3MsIEguPC9hdXRob3I+PGF1dGhvcj5LcmFueiwgQS48L2F1
dGhvcj48YXV0aG9yPkNpb3R0YSwgRy48L2F1dGhvcj48YXV0aG9yPlNpbmdoLCBTLjwvYXV0aG9y
PjxhdXRob3I+QW5hc3Rhc3NpYWRpcywgSy48L2F1dGhvcj48YXV0aG9yPlN0dW5uZW5iZXJnLCBI
LiBHLjwvYXV0aG9yPjxhdXRob3I+U3Rld2FydCwgQS4gRi48L2F1dGhvcj48L2F1dGhvcnM+PC9j
b250cmlidXRvcnM+PGF1dGgtYWRkcmVzcz5EZXBhcnRtZW50IG9mIE1vbGVjdWxhciBCaW9sb2d5
LCBGYWN1bHR5IG9mIFNjaWVuY2UsIE5pam1lZ2VuIENlbnRyZSBmb3IgTW9sZWN1bGFyIExpZmUg
U2NpZW5jZXMgKE5DTUxTKSwgUmFkYm91ZCBVbml2ZXJzaXR5LCBQTyBCb3ggOTEwMSwgNjUwMCBI
QiBOaWptZWdlbiwgVGhlIE5ldGhlcmxhbmRzLjwvYXV0aC1hZGRyZXNzPjx0aXRsZXM+PHRpdGxl
Pk1sbDIgaXMgcmVxdWlyZWQgZm9yIEgzSzQgdHJpbWV0aHlsYXRpb24gb24gYml2YWxlbnQgcHJv
bW90ZXJzIGluIGVtYnJ5b25pYyBzdGVtIGNlbGxzLCB3aGVyZWFzIE1sbDEgaXMgcmVkdW5kYW50
PC90aXRsZT48c2Vjb25kYXJ5LXRpdGxlPkRldmVsb3BtZW50PC9zZWNvbmRhcnktdGl0bGU+PC90
aXRsZXM+PHBlcmlvZGljYWw+PGZ1bGwtdGl0bGU+RGV2ZWxvcG1lbnQ8L2Z1bGwtdGl0bGU+PC9w
ZXJpb2RpY2FsPjxwYWdlcz41MjYtMzc8L3BhZ2VzPjx2b2x1bWU+MTQxPC92b2x1bWU+PG51bWJl
cj4zPC9udW1iZXI+PGVkaXRpb24+MjAxNC8wMS8xNjwvZWRpdGlvbj48a2V5d29yZHM+PGtleXdv
cmQ+QW5pbWFsczwva2V5d29yZD48a2V5d29yZD5CaW5kaW5nIFNpdGVzL2dlbmV0aWNzPC9rZXl3
b3JkPjxrZXl3b3JkPkNlbGwgRGlmZmVyZW50aWF0aW9uL2RydWcgZWZmZWN0cy9nZW5ldGljczwv
a2V5d29yZD48a2V5d29yZD5DaHJvbW9zb21lcywgQXJ0aWZpY2lhbCwgQmFjdGVyaWFsL21ldGFi
b2xpc208L2tleXdvcmQ+PGtleXdvcmQ+RW1icnlvbmljIFN0ZW0gQ2VsbHMvZHJ1ZyBlZmZlY3Rz
LyptZXRhYm9saXNtPC9rZXl3b3JkPjxrZXl3b3JkPkdlbmUgRXhwcmVzc2lvbiBQcm9maWxpbmc8
L2tleXdvcmQ+PGtleXdvcmQ+R2VuZSBFeHByZXNzaW9uIFJlZ3VsYXRpb24sIERldmVsb3BtZW50
YWw8L2tleXdvcmQ+PGtleXdvcmQ+R2Vub21lL2dlbmV0aWNzPC9rZXl3b3JkPjxrZXl3b3JkPkhp
c3RvbmUtTHlzaW5lIE4tTWV0aHlsdHJhbnNmZXJhc2UvKm1ldGFib2xpc208L2tleXdvcmQ+PGtl
eXdvcmQ+SGlzdG9uZXMvKm1ldGFib2xpc208L2tleXdvcmQ+PGtleXdvcmQ+SG9tZW9kb21haW4g
UHJvdGVpbnMvZ2VuZXRpY3MvbWV0YWJvbGlzbTwva2V5d29yZD48a2V5d29yZD5MeXNpbmUvKm1l
dGFib2xpc208L2tleXdvcmQ+PGtleXdvcmQ+TWV0aHlsYXRpb24vZHJ1ZyBlZmZlY3RzPC9rZXl3
b3JkPjxrZXl3b3JkPk1pY2U8L2tleXdvcmQ+PGtleXdvcmQ+TW9kZWxzLCBCaW9sb2dpY2FsPC9r
ZXl3b3JkPjxrZXl3b3JkPk15ZWxvaWQtTHltcGhvaWQgTGV1a2VtaWEgUHJvdGVpbi9kZWZpY2ll
bmN5LyptZXRhYm9saXNtPC9rZXl3b3JkPjxrZXl3b3JkPipQcm9tb3RlciBSZWdpb25zLCBHZW5l
dGljPC9rZXl3b3JkPjxrZXl3b3JkPlByb3RlaW4gQmluZGluZy9kcnVnIGVmZmVjdHMvZ2VuZXRp
Y3M8L2tleXdvcmQ+PGtleXdvcmQ+VHJhbnNnZW5lcy9nZW5ldGljczwva2V5d29yZD48a2V5d29y
ZD5UcmV0aW5vaW4vcGhhcm1hY29sb2d5PC9rZXl3b3JkPjwva2V5d29yZHM+PGRhdGVzPjx5ZWFy
PjIwMTQ8L3llYXI+PHB1Yi1kYXRlcz48ZGF0ZT5GZWI8L2RhdGU+PC9wdWItZGF0ZXM+PC9kYXRl
cz48aXNibj4xNDc3LTkxMjkgKEVsZWN0cm9uaWMpJiN4RDswOTUwLTE5OTEgKExpbmtpbmcpPC9p
c2JuPjxhY2Nlc3Npb24tbnVtPjI0NDIzNjYyPC9hY2Nlc3Npb24tbnVtPjx1cmxzPjxyZWxhdGVk
LXVybHM+PHVybD5odHRwOi8vd3d3Lm5jYmkubmxtLm5paC5nb3YvcHVibWVkLzI0NDIzNjYyPC91
cmw+PC9yZWxhdGVkLXVybHM+PC91cmxzPjxlbGVjdHJvbmljLXJlc291cmNlLW51bT4xMC4xMjQy
L2Rldi4xMDI2ODEmI3hEO2Rldi4xMDI2ODEgW3BpaV08L2VsZWN0cm9uaWMtcmVzb3VyY2UtbnVt
PjxsYW5ndWFnZT5lbmc8L2xhbmd1YWdlPjwvcmVjb3JkPjwvQ2l0ZT48L0VuZE5vdGU+AG==
</w:fldData>
          </w:fldChar>
        </w:r>
        <w:r w:rsidR="00D23DD6"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D23DD6" w:rsidRPr="0083401C">
          <w:rPr>
            <w:rFonts w:ascii="Book Antiqua" w:eastAsia="Calibri" w:hAnsi="Book Antiqua" w:cs="Calibri"/>
            <w:noProof/>
            <w:sz w:val="24"/>
            <w:szCs w:val="24"/>
            <w:vertAlign w:val="superscript"/>
          </w:rPr>
          <w:t>[354]</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challenges the prevailing view by showing that not all bivalently</w:t>
      </w:r>
      <w:r w:rsidR="00FB7B9A"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marked</w:t>
      </w:r>
      <w:r w:rsidR="00C42035"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genes in mESCs</w:t>
      </w:r>
      <w:r w:rsidR="00FB7B9A"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lose their differentiation resp</w:t>
      </w:r>
      <w:r w:rsidR="005C2CC5" w:rsidRPr="0083401C">
        <w:rPr>
          <w:rFonts w:ascii="Book Antiqua" w:eastAsia="Calibri" w:hAnsi="Book Antiqua" w:cs="Calibri"/>
          <w:sz w:val="24"/>
          <w:szCs w:val="24"/>
        </w:rPr>
        <w:t>onsiveness upon loss of H3K4me3</w:t>
      </w:r>
      <w:r w:rsidRPr="0083401C">
        <w:rPr>
          <w:rFonts w:ascii="Book Antiqua" w:eastAsia="Calibri" w:hAnsi="Book Antiqua" w:cs="Calibri"/>
          <w:sz w:val="24"/>
          <w:szCs w:val="24"/>
        </w:rPr>
        <w:t>. Thus, the role of bivalency and its association with pluripotency remains an open question.</w:t>
      </w:r>
    </w:p>
    <w:p w14:paraId="2F339893" w14:textId="77777777" w:rsidR="00725770" w:rsidRPr="0083401C" w:rsidRDefault="00725770" w:rsidP="005C750A">
      <w:pPr>
        <w:spacing w:after="0" w:line="360" w:lineRule="auto"/>
        <w:ind w:firstLineChars="100" w:firstLine="240"/>
        <w:jc w:val="both"/>
        <w:rPr>
          <w:rFonts w:ascii="Book Antiqua" w:eastAsia="Calibri" w:hAnsi="Book Antiqua" w:cs="Calibri"/>
          <w:sz w:val="24"/>
          <w:szCs w:val="24"/>
        </w:rPr>
      </w:pPr>
      <w:r w:rsidRPr="0083401C">
        <w:rPr>
          <w:rFonts w:ascii="Book Antiqua" w:eastAsia="Calibri" w:hAnsi="Book Antiqua" w:cs="Calibri"/>
          <w:sz w:val="24"/>
          <w:szCs w:val="24"/>
        </w:rPr>
        <w:t>Self-renewal in ESCs necessitates the action of chromatin repressive complexes in order to inhibit expression of differentiation-promoting genes. The best studied silencers of differentiation pathways in pluripotent cells are the PcG proteins, which are organized into two multi</w:t>
      </w:r>
      <w:r w:rsidR="005C2CC5" w:rsidRPr="0083401C">
        <w:rPr>
          <w:rFonts w:ascii="Book Antiqua" w:eastAsia="Calibri" w:hAnsi="Book Antiqua" w:cs="Calibri"/>
          <w:sz w:val="24"/>
          <w:szCs w:val="24"/>
        </w:rPr>
        <w:t>protein complexes PRC1 and PRC2</w:t>
      </w:r>
      <w:hyperlink w:anchor="_ENREF_355" w:tooltip="Margueron, 2011 #1287"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&lt;EndNote&gt;&lt;Cite&gt;&lt;Author&gt;Margueron&lt;/Author&gt;&lt;Year&gt;2011&lt;/Year&gt;&lt;RecNum&gt;1287&lt;/RecNum&gt;&lt;DisplayText&gt;&lt;style face="superscript"&gt;[355]&lt;/style&gt;&lt;/DisplayText&gt;&lt;record&gt;&lt;rec-number&gt;1287&lt;/rec-number&gt;&lt;foreign-keys&gt;&lt;key app="EN" db-id="9s9ztf9xhxv0a3ewrdr50pfffwt0zszpf259"&gt;1287&lt;/key&gt;&lt;/foreign-keys&gt;&lt;ref-type name="Journal Article"&gt;17&lt;/ref-type&gt;&lt;contributors&gt;&lt;authors&gt;&lt;author&gt;Margueron, R.&lt;/author&gt;&lt;author&gt;Reinberg, D.&lt;/author&gt;&lt;/authors&gt;&lt;/contributors&gt;&lt;auth-address&gt;Institut Curie, 26 Rue d&amp;apos;Ulm, 75005 Paris, France.&lt;/auth-address&gt;&lt;titles&gt;&lt;title&gt;The Polycomb complex PRC2 and its mark in life&lt;/title&gt;&lt;secondary-title&gt;Nature&lt;/secondary-title&gt;&lt;/titles&gt;&lt;periodical&gt;&lt;full-title&gt;Nature&lt;/full-title&gt;&lt;/periodical&gt;&lt;pages&gt;343-9&lt;/pages&gt;&lt;volume&gt;469&lt;/volume&gt;&lt;number&gt;7330&lt;/number&gt;&lt;edition&gt;2011/01/21&lt;/edition&gt;&lt;keywords&gt;&lt;keyword&gt;Animals&lt;/keyword&gt;&lt;keyword&gt;Cell Differentiation/genetics&lt;/keyword&gt;&lt;keyword&gt;Chromatin/genetics/metabolism&lt;/keyword&gt;&lt;keyword&gt;Evolution, Molecular&lt;/keyword&gt;&lt;keyword&gt;Genome/genetics&lt;/keyword&gt;&lt;keyword&gt;Histone-Lysine N-Methyltransferase/chemistry/*metabolism&lt;/keyword&gt;&lt;keyword&gt;Histones/chemistry/metabolism&lt;/keyword&gt;&lt;keyword&gt;Humans&lt;/keyword&gt;&lt;keyword&gt;Methylation&lt;/keyword&gt;&lt;keyword&gt;Neoplasms/genetics/metabolism&lt;/keyword&gt;&lt;keyword&gt;Polycomb-Group Proteins&lt;/keyword&gt;&lt;keyword&gt;Repressor Proteins/chemistry/*metabolism&lt;/keyword&gt;&lt;/keywords&gt;&lt;dates&gt;&lt;year&gt;2011&lt;/year&gt;&lt;pub-dates&gt;&lt;date&gt;Jan 20&lt;/date&gt;&lt;/pub-dates&gt;&lt;/dates&gt;&lt;isbn&gt;1476-4687 (Electronic)&amp;#xD;0028-0836 (Linking)&lt;/isbn&gt;&lt;accession-num&gt;21248841&lt;/accession-num&gt;&lt;urls&gt;&lt;related-urls&gt;&lt;url&gt;http://www.ncbi.nlm.nih.gov/pubmed/21248841&lt;/url&gt;&lt;/related-urls&gt;&lt;/urls&gt;&lt;custom2&gt;3760771&lt;/custom2&gt;&lt;electronic-resource-num&gt;10.1038/nature09784&amp;#xD;nature09784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[355]</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PRCs are highly expressed in ESCs and bind mainly to CpG-rich promoters of </w:t>
      </w:r>
      <w:r w:rsidR="005C2CC5" w:rsidRPr="0083401C">
        <w:rPr>
          <w:rFonts w:ascii="Book Antiqua" w:eastAsia="Calibri" w:hAnsi="Book Antiqua" w:cs="Calibri"/>
          <w:sz w:val="24"/>
          <w:szCs w:val="24"/>
        </w:rPr>
        <w:t>developmentally regulated genes</w:t>
      </w:r>
      <w:r w:rsidR="00F420E4" w:rsidRPr="0083401C">
        <w:rPr>
          <w:rFonts w:ascii="Book Antiqua" w:eastAsia="Calibri" w:hAnsi="Book Antiqua" w:cs="Calibri"/>
          <w:sz w:val="24"/>
          <w:szCs w:val="24"/>
        </w:rPr>
        <w:fldChar w:fldCharType="begin">
          <w:fldData xml:space="preserve">PEVuZE5vdGU+PENpdGU+PEF1dGhvcj5Cb3llcjwvQXV0aG9yPjxZZWFyPjIwMDY8L1llYXI+PFJl
Y051bT4xMjg5PC9SZWNOdW0+PERpc3BsYXlUZXh0PjxzdHlsZSBmYWNlPSJzdXBlcnNjcmlwdCI+
WzE4NiwgMzU2XTwvc3R5bGU+PC9EaXNwbGF5VGV4dD48cmVjb3JkPjxyZWMtbnVtYmVyPjEyODk8
L3JlYy1udW1iZXI+PGZvcmVpZ24ta2V5cz48a2V5IGFwcD0iRU4iIGRiLWlkPSI5czl6dGY5eGh4
djBhM2V3cmRyNTBwZmZmd3QwenN6cGYyNTkiPjEyODk8L2tleT48L2ZvcmVpZ24ta2V5cz48cmVm
LXR5cGUgbmFtZT0iSm91cm5hbCBBcnRpY2xlIj4xNzwvcmVmLXR5cGU+PGNvbnRyaWJ1dG9ycz48
YXV0aG9ycz48YXV0aG9yPkJveWVyLCBMLiBBLjwvYXV0aG9yPjxhdXRob3I+UGxhdGgsIEsuPC9h
dXRob3I+PGF1dGhvcj5aZWl0bGluZ2VyLCBKLjwvYXV0aG9yPjxhdXRob3I+QnJhbWJyaW5rLCBU
LjwvYXV0aG9yPjxhdXRob3I+TWVkZWlyb3MsIEwuIEEuPC9hdXRob3I+PGF1dGhvcj5MZWUsIFQu
IEkuPC9hdXRob3I+PGF1dGhvcj5MZXZpbmUsIFMuIFMuPC9hdXRob3I+PGF1dGhvcj5XZXJuaWcs
IE0uPC9hdXRob3I+PGF1dGhvcj5UYWpvbmFyLCBBLjwvYXV0aG9yPjxhdXRob3I+UmF5LCBNLiBL
LjwvYXV0aG9yPjxhdXRob3I+QmVsbCwgRy4gVy48L2F1dGhvcj48YXV0aG9yPk90dGUsIEEuIFAu
PC9hdXRob3I+PGF1dGhvcj5WaWRhbCwgTS48L2F1dGhvcj48YXV0aG9yPkdpZmZvcmQsIEQuIEsu
PC9hdXRob3I+PGF1dGhvcj5Zb3VuZywgUi4gQS48L2F1dGhvcj48YXV0aG9yPkphZW5pc2NoLCBS
LjwvYXV0aG9yPjwvYXV0aG9ycz48L2NvbnRyaWJ1dG9ycz48YXV0aC1hZGRyZXNzPldoaXRlaGVh
ZCBJbnN0aXR1dGUgZm9yIEJpb21lZGljYWwgUmVzZWFyY2gsIDkgQ2FtYnJpZGdlIENlbnRlciwg
Q2FtYnJpZGdlLCBNYXNzYWNodXNldHRzIDAyMTQyLCBVU0EuPC9hdXRoLWFkZHJlc3M+PHRpdGxl
cz48dGl0bGU+UG9seWNvbWIgY29tcGxleGVzIHJlcHJlc3MgZGV2ZWxvcG1lbnRhbCByZWd1bGF0
b3JzIGluIG11cmluZSBlbWJyeW9uaWMgc3RlbSBjZWxsczwvdGl0bGU+PHNlY29uZGFyeS10aXRs
ZT5OYXR1cmU8L3NlY29uZGFyeS10aXRsZT48L3RpdGxlcz48cGVyaW9kaWNhbD48ZnVsbC10aXRs
ZT5OYXR1cmU8L2Z1bGwtdGl0bGU+PC9wZXJpb2RpY2FsPjxwYWdlcz4zNDktNTM8L3BhZ2VzPjx2
b2x1bWU+NDQxPC92b2x1bWU+PG51bWJlcj43MDkxPC9udW1iZXI+PGVkaXRpb24+MjAwNi8wNC8y
MTwvZWRpdGlvbj48a2V5d29yZHM+PGtleXdvcmQ+QW5pbWFsczwva2V5d29yZD48a2V5d29yZD5D
ZWxsIERpZmZlcmVudGlhdGlvbi9nZW5ldGljczwva2V5d29yZD48a2V5d29yZD5DZWxsIExpbmU8
L2tleXdvcmQ+PGtleXdvcmQ+RE5BIE1ldGh5bGF0aW9uPC9rZXl3b3JkPjxrZXl3b3JkPkVtYnJ5
bywgTWFtbWFsaWFuLypjeXRvbG9neS9lbWJyeW9sb2d5LyptZXRhYm9saXNtPC9rZXl3b3JkPjxr
ZXl3b3JkPipHZW5lIEV4cHJlc3Npb24gUmVndWxhdGlvbiwgRGV2ZWxvcG1lbnRhbDwva2V5d29y
ZD48a2V5d29yZD5NaWNlPC9rZXl3b3JkPjxrZXl3b3JkPk11bHRpcHJvdGVpbiBDb21wbGV4ZXMv
bWV0YWJvbGlzbTwva2V5d29yZD48a2V5d29yZD5QbHVyaXBvdGVudCBTdGVtIENlbGxzL2N5dG9s
b2d5L21ldGFib2xpc208L2tleXdvcmQ+PGtleXdvcmQ+UG9seWNvbWItR3JvdXAgUHJvdGVpbnM8
L2tleXdvcmQ+PGtleXdvcmQ+Uk5BLCBNZXNzZW5nZXIvZ2VuZXRpY3MvbWV0YWJvbGlzbTwva2V5
d29yZD48a2V5d29yZD5SZXByZXNzb3IgUHJvdGVpbnMvKm1ldGFib2xpc208L2tleXdvcmQ+PGtl
eXdvcmQ+U3RlbSBDZWxscy8qY3l0b2xvZ3kvKm1ldGFib2xpc208L2tleXdvcmQ+PGtleXdvcmQ+
VXAtUmVndWxhdGlvbi9nZW5ldGljczwva2V5d29yZD48L2tleXdvcmRzPjxkYXRlcz48eWVhcj4y
MDA2PC95ZWFyPjxwdWItZGF0ZXM+PGRhdGU+TWF5IDE4PC9kYXRlPjwvcHViLWRhdGVzPjwvZGF0
ZXM+PGlzYm4+MTQ3Ni00Njg3IChFbGVjdHJvbmljKSYjeEQ7MDAyOC0wODM2IChMaW5raW5nKTwv
aXNibj48YWNjZXNzaW9uLW51bT4xNjYyNTIwMzwvYWNjZXNzaW9uLW51bT48dXJscz48cmVsYXRl
ZC11cmxzPjx1cmw+aHR0cDovL3d3dy5uY2JpLm5sbS5uaWguZ292L3B1Ym1lZC8xNjYyNTIwMzwv
dXJsPjwvcmVsYXRlZC11cmxzPjwvdXJscz48ZWxlY3Ryb25pYy1yZXNvdXJjZS1udW0+bmF0dXJl
MDQ3MzMgW3BpaV0mI3hEOzEwLjEwMzgvbmF0dXJlMDQ3MzM8L2VsZWN0cm9uaWMtcmVzb3VyY2Ut
bnVtPjxsYW5ndWFnZT5lbmc8L2xhbmd1YWdlPjwvcmVjb3JkPjwvQ2l0ZT48Q2l0ZT48QXV0aG9y
PllvdW5nPC9BdXRob3I+PFllYXI+MjAxMTwvWWVhcj48UmVjTnVtPjEyOTU8L1JlY051bT48cmVj
b3JkPjxyZWMtbnVtYmVyPjEyOTU8L3JlYy1udW1iZXI+PGZvcmVpZ24ta2V5cz48a2V5IGFwcD0i
RU4iIGRiLWlkPSI5czl6dGY5eGh4djBhM2V3cmRyNTBwZmZmd3QwenN6cGYyNTkiPjEyOTU8L2tl
eT48L2ZvcmVpZ24ta2V5cz48cmVmLXR5cGUgbmFtZT0iSm91cm5hbCBBcnRpY2xlIj4xNzwvcmVm
LXR5cGU+PGNvbnRyaWJ1dG9ycz48YXV0aG9ycz48YXV0aG9yPllvdW5nLCBNLiBELjwvYXV0aG9y
PjxhdXRob3I+V2lsbHNvbiwgVC4gQS48L2F1dGhvcj48YXV0aG9yPldha2VmaWVsZCwgTS4gSi48
L2F1dGhvcj48YXV0aG9yPlRyb3Vuc29uLCBFLjwvYXV0aG9yPjxhdXRob3I+SGlsdG9uLCBELiBK
LjwvYXV0aG9yPjxhdXRob3I+Qmxld2l0dCwgTS4gRS48L2F1dGhvcj48YXV0aG9yPk9zaGxhY2ss
IEEuPC9hdXRob3I+PGF1dGhvcj5NYWpld3NraSwgSS4gSi48L2F1dGhvcj48L2F1dGhvcnM+PC9j
b250cmlidXRvcnM+PGF1dGgtYWRkcmVzcz5XYWx0ZXIgYW5kIEVsaXphIEhhbGwgSW5zdGl0dXRl
LCAxRyBSb3lhbCBQYXJhZGUsIFBhcmt2aWxsZSAzMDUyLCBBdXN0cmFsaWEuPC9hdXRoLWFkZHJl
c3M+PHRpdGxlcz48dGl0bGU+Q2hJUC1zZXEgYW5hbHlzaXMgcmV2ZWFscyBkaXN0aW5jdCBIM0sy
N21lMyBwcm9maWxlcyB0aGF0IGNvcnJlbGF0ZSB3aXRoIHRyYW5zY3JpcHRpb25hbCBhY3Rpdml0
eTwvdGl0bGU+PHNlY29uZGFyeS10aXRsZT5OdWNsZWljIEFjaWRzIFJlczwvc2Vjb25kYXJ5LXRp
dGxlPjwvdGl0bGVzPjxwZXJpb2RpY2FsPjxmdWxsLXRpdGxlPk51Y2xlaWMgQWNpZHMgUmVzPC9m
dWxsLXRpdGxlPjwvcGVyaW9kaWNhbD48cGFnZXM+NzQxNS0yNzwvcGFnZXM+PHZvbHVtZT4zOTwv
dm9sdW1lPjxudW1iZXI+MTc8L251bWJlcj48ZWRpdGlvbj4yMDExLzA2LzEwPC9lZGl0aW9uPjxr
ZXl3b3Jkcz48a2V5d29yZD5BbmltYWxzPC9rZXl3b3JkPjxrZXl3b3JkPkNlbGxzLCBDdWx0dXJl
ZDwva2V5d29yZD48a2V5d29yZD5DaHJvbWF0aW4gSW1tdW5vcHJlY2lwaXRhdGlvbjwva2V5d29y
ZD48a2V5d29yZD5DbHVzdGVyIEFuYWx5c2lzPC9rZXl3b3JkPjxrZXl3b3JkPkhpc3RvbmVzL2No
ZW1pc3RyeS8qbWV0YWJvbGlzbTwva2V5d29yZD48a2V5d29yZD5MeXNpbmUvbWV0YWJvbGlzbTwv
a2V5d29yZD48a2V5d29yZD5NZXRoeWxhdGlvbjwva2V5d29yZD48a2V5d29yZD5NaWNlPC9rZXl3
b3JkPjxrZXl3b3JkPk1pY2UsIEluYnJlZCBDNTdCTDwva2V5d29yZD48a2V5d29yZD5Qcm9tb3Rl
ciBSZWdpb25zLCBHZW5ldGljPC9rZXl3b3JkPjxrZXl3b3JkPlNlcXVlbmNlIEFuYWx5c2lzLCBE
TkE8L2tleXdvcmQ+PGtleXdvcmQ+VHJhbnNjcmlwdGlvbiBJbml0aWF0aW9uIFNpdGU8L2tleXdv
cmQ+PGtleXdvcmQ+KlRyYW5zY3JpcHRpb24sIEdlbmV0aWM8L2tleXdvcmQ+PC9rZXl3b3Jkcz48
ZGF0ZXM+PHllYXI+MjAxMTwveWVhcj48cHViLWRhdGVzPjxkYXRlPlNlcCAxPC9kYXRlPjwvcHVi
LWRhdGVzPjwvZGF0ZXM+PGlzYm4+MTM2Mi00OTYyIChFbGVjdHJvbmljKSYjeEQ7MDMwNS0xMDQ4
IChMaW5raW5nKTwvaXNibj48YWNjZXNzaW9uLW51bT4yMTY1MjYzOTwvYWNjZXNzaW9uLW51bT48
dXJscz48cmVsYXRlZC11cmxzPjx1cmw+aHR0cDovL3d3dy5uY2JpLm5sbS5uaWguZ292L3B1Ym1l
ZC8yMTY1MjYzOTwvdXJsPjwvcmVsYXRlZC11cmxzPjwvdXJscz48Y3VzdG9tMj4zMTc3MTg3PC9j
dXN0b20yPjxlbGVjdHJvbmljLXJlc291cmNlLW51bT4xMC4xMDkzL25hci9na3I0MTYmI3hEO2dr
cjQxNiBbcGlpXTwvZWxlY3Ryb25pYy1yZXNvdXJjZS1udW0+PGxhbmd1YWdlPmVuZzwvbGFuZ3Vh
Z2U+PC9yZWNvcmQ+PC9DaXRlPjwvRW5kTm90ZT4A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PEVuZE5vdGU+PENpdGU+PEF1dGhvcj5Cb3llcjwvQXV0aG9yPjxZZWFyPjIwMDY8L1llYXI+PFJl
Y051bT4xMjg5PC9SZWNOdW0+PERpc3BsYXlUZXh0PjxzdHlsZSBmYWNlPSJzdXBlcnNjcmlwdCI+
WzE4NiwgMzU2XTwvc3R5bGU+PC9EaXNwbGF5VGV4dD48cmVjb3JkPjxyZWMtbnVtYmVyPjEyODk8
L3JlYy1udW1iZXI+PGZvcmVpZ24ta2V5cz48a2V5IGFwcD0iRU4iIGRiLWlkPSI5czl6dGY5eGh4
djBhM2V3cmRyNTBwZmZmd3QwenN6cGYyNTkiPjEyODk8L2tleT48L2ZvcmVpZ24ta2V5cz48cmVm
LXR5cGUgbmFtZT0iSm91cm5hbCBBcnRpY2xlIj4xNzwvcmVmLXR5cGU+PGNvbnRyaWJ1dG9ycz48
YXV0aG9ycz48YXV0aG9yPkJveWVyLCBMLiBBLjwvYXV0aG9yPjxhdXRob3I+UGxhdGgsIEsuPC9h
dXRob3I+PGF1dGhvcj5aZWl0bGluZ2VyLCBKLjwvYXV0aG9yPjxhdXRob3I+QnJhbWJyaW5rLCBU
LjwvYXV0aG9yPjxhdXRob3I+TWVkZWlyb3MsIEwuIEEuPC9hdXRob3I+PGF1dGhvcj5MZWUsIFQu
IEkuPC9hdXRob3I+PGF1dGhvcj5MZXZpbmUsIFMuIFMuPC9hdXRob3I+PGF1dGhvcj5XZXJuaWcs
IE0uPC9hdXRob3I+PGF1dGhvcj5UYWpvbmFyLCBBLjwvYXV0aG9yPjxhdXRob3I+UmF5LCBNLiBL
LjwvYXV0aG9yPjxhdXRob3I+QmVsbCwgRy4gVy48L2F1dGhvcj48YXV0aG9yPk90dGUsIEEuIFAu
PC9hdXRob3I+PGF1dGhvcj5WaWRhbCwgTS48L2F1dGhvcj48YXV0aG9yPkdpZmZvcmQsIEQuIEsu
PC9hdXRob3I+PGF1dGhvcj5Zb3VuZywgUi4gQS48L2F1dGhvcj48YXV0aG9yPkphZW5pc2NoLCBS
LjwvYXV0aG9yPjwvYXV0aG9ycz48L2NvbnRyaWJ1dG9ycz48YXV0aC1hZGRyZXNzPldoaXRlaGVh
ZCBJbnN0aXR1dGUgZm9yIEJpb21lZGljYWwgUmVzZWFyY2gsIDkgQ2FtYnJpZGdlIENlbnRlciwg
Q2FtYnJpZGdlLCBNYXNzYWNodXNldHRzIDAyMTQyLCBVU0EuPC9hdXRoLWFkZHJlc3M+PHRpdGxl
cz48dGl0bGU+UG9seWNvbWIgY29tcGxleGVzIHJlcHJlc3MgZGV2ZWxvcG1lbnRhbCByZWd1bGF0
b3JzIGluIG11cmluZSBlbWJyeW9uaWMgc3RlbSBjZWxsczwvdGl0bGU+PHNlY29uZGFyeS10aXRs
ZT5OYXR1cmU8L3NlY29uZGFyeS10aXRsZT48L3RpdGxlcz48cGVyaW9kaWNhbD48ZnVsbC10aXRs
ZT5OYXR1cmU8L2Z1bGwtdGl0bGU+PC9wZXJpb2RpY2FsPjxwYWdlcz4zNDktNTM8L3BhZ2VzPjx2
b2x1bWU+NDQxPC92b2x1bWU+PG51bWJlcj43MDkxPC9udW1iZXI+PGVkaXRpb24+MjAwNi8wNC8y
MTwvZWRpdGlvbj48a2V5d29yZHM+PGtleXdvcmQ+QW5pbWFsczwva2V5d29yZD48a2V5d29yZD5D
ZWxsIERpZmZlcmVudGlhdGlvbi9nZW5ldGljczwva2V5d29yZD48a2V5d29yZD5DZWxsIExpbmU8
L2tleXdvcmQ+PGtleXdvcmQ+RE5BIE1ldGh5bGF0aW9uPC9rZXl3b3JkPjxrZXl3b3JkPkVtYnJ5
bywgTWFtbWFsaWFuLypjeXRvbG9neS9lbWJyeW9sb2d5LyptZXRhYm9saXNtPC9rZXl3b3JkPjxr
ZXl3b3JkPipHZW5lIEV4cHJlc3Npb24gUmVndWxhdGlvbiwgRGV2ZWxvcG1lbnRhbDwva2V5d29y
ZD48a2V5d29yZD5NaWNlPC9rZXl3b3JkPjxrZXl3b3JkPk11bHRpcHJvdGVpbiBDb21wbGV4ZXMv
bWV0YWJvbGlzbTwva2V5d29yZD48a2V5d29yZD5QbHVyaXBvdGVudCBTdGVtIENlbGxzL2N5dG9s
b2d5L21ldGFib2xpc208L2tleXdvcmQ+PGtleXdvcmQ+UG9seWNvbWItR3JvdXAgUHJvdGVpbnM8
L2tleXdvcmQ+PGtleXdvcmQ+Uk5BLCBNZXNzZW5nZXIvZ2VuZXRpY3MvbWV0YWJvbGlzbTwva2V5
d29yZD48a2V5d29yZD5SZXByZXNzb3IgUHJvdGVpbnMvKm1ldGFib2xpc208L2tleXdvcmQ+PGtl
eXdvcmQ+U3RlbSBDZWxscy8qY3l0b2xvZ3kvKm1ldGFib2xpc208L2tleXdvcmQ+PGtleXdvcmQ+
VXAtUmVndWxhdGlvbi9nZW5ldGljczwva2V5d29yZD48L2tleXdvcmRzPjxkYXRlcz48eWVhcj4y
MDA2PC95ZWFyPjxwdWItZGF0ZXM+PGRhdGU+TWF5IDE4PC9kYXRlPjwvcHViLWRhdGVzPjwvZGF0
ZXM+PGlzYm4+MTQ3Ni00Njg3IChFbGVjdHJvbmljKSYjeEQ7MDAyOC0wODM2IChMaW5raW5nKTwv
aXNibj48YWNjZXNzaW9uLW51bT4xNjYyNTIwMzwvYWNjZXNzaW9uLW51bT48dXJscz48cmVsYXRl
ZC11cmxzPjx1cmw+aHR0cDovL3d3dy5uY2JpLm5sbS5uaWguZ292L3B1Ym1lZC8xNjYyNTIwMzwv
dXJsPjwvcmVsYXRlZC11cmxzPjwvdXJscz48ZWxlY3Ryb25pYy1yZXNvdXJjZS1udW0+bmF0dXJl
MDQ3MzMgW3BpaV0mI3hEOzEwLjEwMzgvbmF0dXJlMDQ3MzM8L2VsZWN0cm9uaWMtcmVzb3VyY2Ut
bnVtPjxsYW5ndWFnZT5lbmc8L2xhbmd1YWdlPjwvcmVjb3JkPjwvQ2l0ZT48Q2l0ZT48QXV0aG9y
PllvdW5nPC9BdXRob3I+PFllYXI+MjAxMTwvWWVhcj48UmVjTnVtPjEyOTU8L1JlY051bT48cmVj
b3JkPjxyZWMtbnVtYmVyPjEyOTU8L3JlYy1udW1iZXI+PGZvcmVpZ24ta2V5cz48a2V5IGFwcD0i
RU4iIGRiLWlkPSI5czl6dGY5eGh4djBhM2V3cmRyNTBwZmZmd3QwenN6cGYyNTkiPjEyOTU8L2tl
eT48L2ZvcmVpZ24ta2V5cz48cmVmLXR5cGUgbmFtZT0iSm91cm5hbCBBcnRpY2xlIj4xNzwvcmVm
LXR5cGU+PGNvbnRyaWJ1dG9ycz48YXV0aG9ycz48YXV0aG9yPllvdW5nLCBNLiBELjwvYXV0aG9y
PjxhdXRob3I+V2lsbHNvbiwgVC4gQS48L2F1dGhvcj48YXV0aG9yPldha2VmaWVsZCwgTS4gSi48
L2F1dGhvcj48YXV0aG9yPlRyb3Vuc29uLCBFLjwvYXV0aG9yPjxhdXRob3I+SGlsdG9uLCBELiBK
LjwvYXV0aG9yPjxhdXRob3I+Qmxld2l0dCwgTS4gRS48L2F1dGhvcj48YXV0aG9yPk9zaGxhY2ss
IEEuPC9hdXRob3I+PGF1dGhvcj5NYWpld3NraSwgSS4gSi48L2F1dGhvcj48L2F1dGhvcnM+PC9j
b250cmlidXRvcnM+PGF1dGgtYWRkcmVzcz5XYWx0ZXIgYW5kIEVsaXphIEhhbGwgSW5zdGl0dXRl
LCAxRyBSb3lhbCBQYXJhZGUsIFBhcmt2aWxsZSAzMDUyLCBBdXN0cmFsaWEuPC9hdXRoLWFkZHJl
c3M+PHRpdGxlcz48dGl0bGU+Q2hJUC1zZXEgYW5hbHlzaXMgcmV2ZWFscyBkaXN0aW5jdCBIM0sy
N21lMyBwcm9maWxlcyB0aGF0IGNvcnJlbGF0ZSB3aXRoIHRyYW5zY3JpcHRpb25hbCBhY3Rpdml0
eTwvdGl0bGU+PHNlY29uZGFyeS10aXRsZT5OdWNsZWljIEFjaWRzIFJlczwvc2Vjb25kYXJ5LXRp
dGxlPjwvdGl0bGVzPjxwZXJpb2RpY2FsPjxmdWxsLXRpdGxlPk51Y2xlaWMgQWNpZHMgUmVzPC9m
dWxsLXRpdGxlPjwvcGVyaW9kaWNhbD48cGFnZXM+NzQxNS0yNzwvcGFnZXM+PHZvbHVtZT4zOTwv
dm9sdW1lPjxudW1iZXI+MTc8L251bWJlcj48ZWRpdGlvbj4yMDExLzA2LzEwPC9lZGl0aW9uPjxr
ZXl3b3Jkcz48a2V5d29yZD5BbmltYWxzPC9rZXl3b3JkPjxrZXl3b3JkPkNlbGxzLCBDdWx0dXJl
ZDwva2V5d29yZD48a2V5d29yZD5DaHJvbWF0aW4gSW1tdW5vcHJlY2lwaXRhdGlvbjwva2V5d29y
ZD48a2V5d29yZD5DbHVzdGVyIEFuYWx5c2lzPC9rZXl3b3JkPjxrZXl3b3JkPkhpc3RvbmVzL2No
ZW1pc3RyeS8qbWV0YWJvbGlzbTwva2V5d29yZD48a2V5d29yZD5MeXNpbmUvbWV0YWJvbGlzbTwv
a2V5d29yZD48a2V5d29yZD5NZXRoeWxhdGlvbjwva2V5d29yZD48a2V5d29yZD5NaWNlPC9rZXl3
b3JkPjxrZXl3b3JkPk1pY2UsIEluYnJlZCBDNTdCTDwva2V5d29yZD48a2V5d29yZD5Qcm9tb3Rl
ciBSZWdpb25zLCBHZW5ldGljPC9rZXl3b3JkPjxrZXl3b3JkPlNlcXVlbmNlIEFuYWx5c2lzLCBE
TkE8L2tleXdvcmQ+PGtleXdvcmQ+VHJhbnNjcmlwdGlvbiBJbml0aWF0aW9uIFNpdGU8L2tleXdv
cmQ+PGtleXdvcmQ+KlRyYW5zY3JpcHRpb24sIEdlbmV0aWM8L2tleXdvcmQ+PC9rZXl3b3Jkcz48
ZGF0ZXM+PHllYXI+MjAxMTwveWVhcj48cHViLWRhdGVzPjxkYXRlPlNlcCAxPC9kYXRlPjwvcHVi
LWRhdGVzPjwvZGF0ZXM+PGlzYm4+MTM2Mi00OTYyIChFbGVjdHJvbmljKSYjeEQ7MDMwNS0xMDQ4
IChMaW5raW5nKTwvaXNibj48YWNjZXNzaW9uLW51bT4yMTY1MjYzOTwvYWNjZXNzaW9uLW51bT48
dXJscz48cmVsYXRlZC11cmxzPjx1cmw+aHR0cDovL3d3dy5uY2JpLm5sbS5uaWguZ292L3B1Ym1l
ZC8yMTY1MjYzOTwvdXJsPjwvcmVsYXRlZC11cmxzPjwvdXJscz48Y3VzdG9tMj4zMTc3MTg3PC9j
dXN0b20yPjxlbGVjdHJvbmljLXJlc291cmNlLW51bT4xMC4xMDkzL25hci9na3I0MTYmI3hEO2dr
cjQxNiBbcGlpXTwvZWxlY3Ryb25pYy1yZXNvdXJjZS1udW0+PGxhbmd1YWdlPmVuZzwvbGFuZ3Vh
Z2U+PC9yZWNvcmQ+PC9DaXRlPjwvRW5kTm90ZT4A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5C2CC5" w:rsidRPr="0083401C">
        <w:rPr>
          <w:rFonts w:ascii="Book Antiqua" w:eastAsia="Calibri" w:hAnsi="Book Antiqua" w:cs="Calibri"/>
          <w:noProof/>
          <w:sz w:val="24"/>
          <w:szCs w:val="24"/>
          <w:vertAlign w:val="superscript"/>
        </w:rPr>
        <w:t>[186,</w:t>
      </w:r>
      <w:r w:rsidR="00FD4734" w:rsidRPr="0083401C">
        <w:rPr>
          <w:rFonts w:ascii="Book Antiqua" w:eastAsia="Calibri" w:hAnsi="Book Antiqua" w:cs="Calibri"/>
          <w:noProof/>
          <w:sz w:val="24"/>
          <w:szCs w:val="24"/>
          <w:vertAlign w:val="superscript"/>
        </w:rPr>
        <w:t>356]</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w:t>
      </w:r>
    </w:p>
    <w:p w14:paraId="69711D5C" w14:textId="77777777" w:rsidR="00725770" w:rsidRPr="0083401C" w:rsidRDefault="00725770" w:rsidP="005C750A">
      <w:pPr>
        <w:spacing w:after="0" w:line="360" w:lineRule="auto"/>
        <w:ind w:firstLineChars="100" w:firstLine="240"/>
        <w:jc w:val="both"/>
        <w:rPr>
          <w:rFonts w:ascii="Book Antiqua" w:eastAsia="Calibri" w:hAnsi="Book Antiqua" w:cs="Calibri"/>
          <w:sz w:val="24"/>
          <w:szCs w:val="24"/>
        </w:rPr>
      </w:pPr>
      <w:r w:rsidRPr="0083401C">
        <w:rPr>
          <w:rFonts w:ascii="Book Antiqua" w:eastAsia="Calibri" w:hAnsi="Book Antiqua" w:cs="Calibri"/>
          <w:sz w:val="24"/>
          <w:szCs w:val="24"/>
        </w:rPr>
        <w:lastRenderedPageBreak/>
        <w:t>The PRC2 complex has three core protein subunits: the EZH2 (Enhancer of Zeste Homology) component that catalyzes di- and trimethylation of H3k27, Eed (Embryonic ectoderm development) and Suz12 (suppressor of zeste).</w:t>
      </w:r>
      <w:r w:rsidR="005C2CC5" w:rsidRPr="0083401C">
        <w:rPr>
          <w:rFonts w:ascii="Book Antiqua" w:hAnsi="Book Antiqua" w:cs="Calibri" w:hint="eastAsia"/>
          <w:sz w:val="24"/>
          <w:szCs w:val="24"/>
          <w:lang w:eastAsia="zh-CN"/>
        </w:rPr>
        <w:t xml:space="preserve"> </w:t>
      </w:r>
      <w:r w:rsidRPr="0083401C">
        <w:rPr>
          <w:rFonts w:ascii="Book Antiqua" w:eastAsia="Calibri" w:hAnsi="Book Antiqua" w:cs="Calibri"/>
          <w:sz w:val="24"/>
          <w:szCs w:val="24"/>
        </w:rPr>
        <w:t>PRC2 triggers gene silencing by recruiting PRC1, histone deacetylases and DNA methyltransferases</w:t>
      </w:r>
      <w:hyperlink w:anchor="_ENREF_357" w:tooltip="Laugesen, 2014 #1255"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&lt;EndNote&gt;&lt;Cite&gt;&lt;Author&gt;Laugesen&lt;/Author&gt;&lt;Year&gt;2014&lt;/Year&gt;&lt;RecNum&gt;1255&lt;/RecNum&gt;&lt;DisplayText&gt;&lt;style face="superscript"&gt;[357]&lt;/style&gt;&lt;/DisplayText&gt;&lt;record&gt;&lt;rec-number&gt;1255&lt;/rec-number&gt;&lt;foreign-keys&gt;&lt;key app="EN" db-id="9s9ztf9xhxv0a3ewrdr50pfffwt0zszpf259"&gt;1255&lt;/key&gt;&lt;/foreign-keys&gt;&lt;ref-type name="Journal Article"&gt;17&lt;/ref-type&gt;&lt;contributors&gt;&lt;authors&gt;&lt;author&gt;Laugesen, A.&lt;/author&gt;&lt;author&gt;Helin, K.&lt;/author&gt;&lt;/authors&gt;&lt;/contributors&gt;&lt;auth-address&gt;Biotech Research and Innovation Centre (BRIC), University of Copenhagen, Ole Maaloes Vej 5, 2200 Copenhagen, Denmark; Centre for Epigenetics, University of Copenhagen, Ole Maaloes Vej 5, 2200 Copenhagen, Denmark; The Danish Stem Cell Center (DanStem), University of Copenhagen, Blegdamsvej 3, 2200 Copenhagen, Denmark.&amp;#xD;Biotech Research and Innovation Centre (BRIC), University of Copenhagen, Ole Maaloes Vej 5, 2200 Copenhagen, Denmark; Centre for Epigenetics, University of Copenhagen, Ole Maaloes Vej 5, 2200 Copenhagen, Denmark; The Danish Stem Cell Center (DanStem), University of Copenhagen, Blegdamsvej 3, 2200 Copenhagen, Denmark. Electronic address: kristian.helin@bric.ku.dk.&lt;/auth-address&gt;&lt;titles&gt;&lt;title&gt;Chromatin repressive complexes in stem cells, development, and cancer&lt;/title&gt;&lt;secondary-title&gt;Cell Stem Cell&lt;/secondary-title&gt;&lt;/titles&gt;&lt;periodical&gt;&lt;full-title&gt;Cell Stem Cell&lt;/full-title&gt;&lt;/periodical&gt;&lt;pages&gt;735-51&lt;/pages&gt;&lt;volume&gt;14&lt;/volume&gt;&lt;number&gt;6&lt;/number&gt;&lt;edition&gt;2014/06/07&lt;/edition&gt;&lt;dates&gt;&lt;year&gt;2014&lt;/year&gt;&lt;pub-dates&gt;&lt;date&gt;Jun 5&lt;/date&gt;&lt;/pub-dates&gt;&lt;/dates&gt;&lt;isbn&gt;1875-9777 (Electronic)&lt;/isbn&gt;&lt;accession-num&gt;24905164&lt;/accession-num&gt;&lt;urls&gt;&lt;related-urls&gt;&lt;url&gt;http://www.ncbi.nlm.nih.gov/pubmed/24905164&lt;/url&gt;&lt;/related-urls&gt;&lt;/urls&gt;&lt;electronic-resource-num&gt;10.1016/j.stem.2014.05.006&amp;#xD;S1934-5909(14)00193-3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[357]</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w:t>
      </w:r>
      <w:r w:rsidR="00FB7B9A"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The PRC1 complex composition is highly variable and the canonical complexes include CBX (polycomb), PCGF (Polycomb Group Factor), HPH (Human Polyhomeotic Homolog) and RING, the E3-ligase that catalyzes the monoubiquitinati</w:t>
      </w:r>
      <w:r w:rsidR="005C2CC5" w:rsidRPr="0083401C">
        <w:rPr>
          <w:rFonts w:ascii="Book Antiqua" w:eastAsia="Calibri" w:hAnsi="Book Antiqua" w:cs="Calibri"/>
          <w:sz w:val="24"/>
          <w:szCs w:val="24"/>
        </w:rPr>
        <w:t>on of histone H2A on lysine 119</w:t>
      </w:r>
      <w:hyperlink w:anchor="_ENREF_358" w:tooltip="Gil, 2014 #2269"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&lt;EndNote&gt;&lt;Cite&gt;&lt;Author&gt;Gil&lt;/Author&gt;&lt;Year&gt;2014&lt;/Year&gt;&lt;RecNum&gt;2269&lt;/RecNum&gt;&lt;DisplayText&gt;&lt;style face="superscript"&gt;[358]&lt;/style&gt;&lt;/DisplayText&gt;&lt;record&gt;&lt;rec-number&gt;2269&lt;/rec-number&gt;&lt;foreign-keys&gt;&lt;key app="EN" db-id="9s9ztf9xhxv0a3ewrdr50pfffwt0zszpf259"&gt;2269&lt;/key&gt;&lt;/foreign-keys&gt;&lt;ref-type name="Journal Article"&gt;17&lt;/ref-type&gt;&lt;contributors&gt;&lt;authors&gt;&lt;author&gt;Gil, J.&lt;/author&gt;&lt;author&gt;O&amp;apos;Loghlen, A.&lt;/author&gt;&lt;/authors&gt;&lt;/contributors&gt;&lt;auth-address&gt;Cell Proliferation Group, Medical Research Council Clinical Sciences Centre, Imperial College London, Hammersmith Campus, London W12 0NN, UK.&amp;#xD;Epigenetics and Cellular Senescence Group, Blizard Institute, Barts and The London School of Medicine and Dentistry, Queen Mary University of London, London E1 2AT, UK. Electronic address: a.ologhlen@qmul.ac.uk.&lt;/auth-address&gt;&lt;titles&gt;&lt;title&gt;PRC1 complex diversity: where is it taking us?&lt;/title&gt;&lt;secondary-title&gt;Trends Cell Biol&lt;/secondary-title&gt;&lt;/titles&gt;&lt;periodical&gt;&lt;full-title&gt;Trends Cell Biol&lt;/full-title&gt;&lt;/periodical&gt;&lt;pages&gt;632-641&lt;/pages&gt;&lt;volume&gt;24&lt;/volume&gt;&lt;number&gt;11&lt;/number&gt;&lt;edition&gt;2014/07/30&lt;/edition&gt;&lt;dates&gt;&lt;year&gt;2014&lt;/year&gt;&lt;pub-dates&gt;&lt;date&gt;Nov&lt;/date&gt;&lt;/pub-dates&gt;&lt;/dates&gt;&lt;isbn&gt;1879-3088 (Electronic)&amp;#xD;0962-8924 (Linking)&lt;/isbn&gt;&lt;accession-num&gt;25065329&lt;/accession-num&gt;&lt;urls&gt;&lt;related-urls&gt;&lt;url&gt;http://www.ncbi.nlm.nih.gov/pubmed/25065329&lt;/url&gt;&lt;/related-urls&gt;&lt;/urls&gt;&lt;electronic-resource-num&gt;S0962-8924(14)00102-0 [pii]&amp;#xD;10.1016/j.tcb.2014.06.005&lt;/electronic-resource-num&gt;&lt;language&gt;Eng&lt;/language&gt;&lt;/record&gt;&lt;/Cite&gt;&lt;/EndNote&gt;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[358]</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w:t>
      </w:r>
    </w:p>
    <w:p w14:paraId="33804A15" w14:textId="77777777" w:rsidR="00725770" w:rsidRPr="0083401C" w:rsidRDefault="00725770" w:rsidP="005C750A">
      <w:pPr>
        <w:spacing w:after="0" w:line="360" w:lineRule="auto"/>
        <w:ind w:firstLineChars="100" w:firstLine="240"/>
        <w:jc w:val="both"/>
        <w:rPr>
          <w:rFonts w:ascii="Book Antiqua" w:eastAsia="Calibri" w:hAnsi="Book Antiqua" w:cs="Calibri"/>
          <w:sz w:val="24"/>
          <w:szCs w:val="24"/>
        </w:rPr>
      </w:pPr>
      <w:r w:rsidRPr="0083401C">
        <w:rPr>
          <w:rFonts w:ascii="Book Antiqua" w:eastAsia="Calibri" w:hAnsi="Book Antiqua" w:cs="Calibri"/>
          <w:sz w:val="24"/>
          <w:szCs w:val="24"/>
        </w:rPr>
        <w:t>Depletion of PRC2 results</w:t>
      </w:r>
      <w:r w:rsidR="005C2CC5" w:rsidRPr="0083401C">
        <w:rPr>
          <w:rFonts w:ascii="Book Antiqua" w:eastAsia="Calibri" w:hAnsi="Book Antiqua" w:cs="Calibri"/>
          <w:sz w:val="24"/>
          <w:szCs w:val="24"/>
        </w:rPr>
        <w:t xml:space="preserve"> in embryonic lethality in mice</w:t>
      </w:r>
      <w:hyperlink w:anchor="_ENREF_359" w:tooltip="Faust, 1995 #1394"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&lt;EndNote&gt;&lt;Cite&gt;&lt;Author&gt;Faust&lt;/Author&gt;&lt;Year&gt;1995&lt;/Year&gt;&lt;RecNum&gt;1394&lt;/RecNum&gt;&lt;DisplayText&gt;&lt;style face="superscript"&gt;[359]&lt;/style&gt;&lt;/DisplayText&gt;&lt;record&gt;&lt;rec-number&gt;1394&lt;/rec-number&gt;&lt;foreign-keys&gt;&lt;key app="EN" db-id="9s9ztf9xhxv0a3ewrdr50pfffwt0zszpf259"&gt;1394&lt;/key&gt;&lt;/foreign-keys&gt;&lt;ref-type name="Journal Article"&gt;17&lt;/ref-type&gt;&lt;contributors&gt;&lt;authors&gt;&lt;author&gt;Faust, C.&lt;/author&gt;&lt;author&gt;Schumacher, A.&lt;/author&gt;&lt;author&gt;Holdener, B.&lt;/author&gt;&lt;author&gt;Magnuson, T.&lt;/author&gt;&lt;/authors&gt;&lt;/contributors&gt;&lt;auth-address&gt;Department of Genetics, Case Western Reserve University, Cleveland, Ohio 44106-4955, USA.&lt;/auth-address&gt;&lt;titles&gt;&lt;title&gt;The eed mutation disrupts anterior mesoderm production in mice&lt;/title&gt;&lt;secondary-title&gt;Development&lt;/secondary-title&gt;&lt;/titles&gt;&lt;periodical&gt;&lt;full-title&gt;Development&lt;/full-title&gt;&lt;/periodical&gt;&lt;pages&gt;273-85&lt;/pages&gt;&lt;volume&gt;121&lt;/volume&gt;&lt;number&gt;2&lt;/number&gt;&lt;edition&gt;1995/02/01&lt;/edition&gt;&lt;keywords&gt;&lt;keyword&gt;Animals&lt;/keyword&gt;&lt;keyword&gt;Embryonic Induction/*genetics&lt;/keyword&gt;&lt;keyword&gt;Gastrula/*physiology&lt;/keyword&gt;&lt;keyword&gt;Gene Expression&lt;/keyword&gt;&lt;keyword&gt;Genetic Markers&lt;/keyword&gt;&lt;keyword&gt;Germ Cells/*cytology&lt;/keyword&gt;&lt;keyword&gt;Immunohistochemistry&lt;/keyword&gt;&lt;keyword&gt;In Situ Hybridization&lt;/keyword&gt;&lt;keyword&gt;Mesoderm/*physiology&lt;/keyword&gt;&lt;keyword&gt;Mice&lt;/keyword&gt;&lt;keyword&gt;Mice, Mutant Strains/*embryology/genetics&lt;/keyword&gt;&lt;keyword&gt;Morphogenesis/genetics&lt;/keyword&gt;&lt;keyword&gt;Mutation&lt;/keyword&gt;&lt;keyword&gt;Phenotype&lt;/keyword&gt;&lt;/keywords&gt;&lt;dates&gt;&lt;year&gt;1995&lt;/year&gt;&lt;pub-dates&gt;&lt;date&gt;Feb&lt;/date&gt;&lt;/pub-dates&gt;&lt;/dates&gt;&lt;isbn&gt;0950-1991 (Print)&amp;#xD;0950-1991 (Linking)&lt;/isbn&gt;&lt;accession-num&gt;7768172&lt;/accession-num&gt;&lt;urls&gt;&lt;related-urls&gt;&lt;url&gt;http://www.ncbi.nlm.nih.gov/pubmed/7768172&lt;/url&gt;&lt;/related-urls&gt;&lt;/urls&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[359]</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while mESCs lacking</w:t>
      </w:r>
      <w:r w:rsidR="00C42035"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 xml:space="preserve">Eed, Suz12 or Ezh2 show loss of H3K27me2/3, retention of self-renewal capacity and </w:t>
      </w:r>
      <w:r w:rsidRPr="0083401C">
        <w:rPr>
          <w:rFonts w:ascii="Book Antiqua" w:eastAsia="Calibri" w:hAnsi="Book Antiqua" w:cs="Calibri"/>
          <w:i/>
          <w:sz w:val="24"/>
          <w:szCs w:val="24"/>
        </w:rPr>
        <w:t>in vitro</w:t>
      </w:r>
      <w:r w:rsidR="005C2CC5" w:rsidRPr="0083401C">
        <w:rPr>
          <w:rFonts w:ascii="Book Antiqua" w:eastAsia="Calibri" w:hAnsi="Book Antiqua" w:cs="Calibri"/>
          <w:sz w:val="24"/>
          <w:szCs w:val="24"/>
        </w:rPr>
        <w:t xml:space="preserve"> differentiation defects</w:t>
      </w:r>
      <w:hyperlink w:anchor="_ENREF_360" w:tooltip="Chamberlain, 2008 #1396" w:history="1">
        <w:r w:rsidR="00F420E4" w:rsidRPr="0083401C">
          <w:rPr>
            <w:rFonts w:ascii="Book Antiqua" w:eastAsia="Calibri" w:hAnsi="Book Antiqua" w:cs="Calibri"/>
            <w:sz w:val="24"/>
            <w:szCs w:val="24"/>
          </w:rPr>
          <w:fldChar w:fldCharType="begin">
            <w:fldData xml:space="preserve">PEVuZE5vdGU+PENpdGU+PEF1dGhvcj5DaGFtYmVybGFpbjwvQXV0aG9yPjxZZWFyPjIwMDg8L1ll
YXI+PFJlY051bT4xMzk2PC9SZWNOdW0+PERpc3BsYXlUZXh0PjxzdHlsZSBmYWNlPSJzdXBlcnNj
cmlwdCI+WzM2MC0zNjNdPC9zdHlsZT48L0Rpc3BsYXlUZXh0PjxyZWNvcmQ+PHJlYy1udW1iZXI+
MTM5NjwvcmVjLW51bWJlcj48Zm9yZWlnbi1rZXlzPjxrZXkgYXBwPSJFTiIgZGItaWQ9IjlzOXp0
Zjl4aHh2MGEzZXdyZHI1MHBmZmZ3dDB6c3pwZjI1OSI+MTM5Njwva2V5PjwvZm9yZWlnbi1rZXlz
PjxyZWYtdHlwZSBuYW1lPSJKb3VybmFsIEFydGljbGUiPjE3PC9yZWYtdHlwZT48Y29udHJpYnV0
b3JzPjxhdXRob3JzPjxhdXRob3I+Q2hhbWJlcmxhaW4sIFMuIEouPC9hdXRob3I+PGF1dGhvcj5Z
ZWUsIEQuPC9hdXRob3I+PGF1dGhvcj5NYWdudXNvbiwgVC48L2F1dGhvcj48L2F1dGhvcnM+PC9j
b250cmlidXRvcnM+PGF1dGgtYWRkcmVzcz5EZXBhcnRtZW50IG9mIEdlbmV0aWNzIGFuZCBDYXJv
bGluYSBDZW50ZXIgZm9yIEdlbm9tZSBTY2llbmNlcywgVW5pdmVyc2l0eSBvZiBOb3J0aCBDYXJv
bGluYSBhdCBDaGFwZWwgSGlsbCwgQ2hhcGVsIEhpbGwsIE5vcnRoIENhcm9saW5hIDI3NTk5LCBV
U0EuPC9hdXRoLWFkZHJlc3M+PHRpdGxlcz48dGl0bGU+UG9seWNvbWIgcmVwcmVzc2l2ZSBjb21w
bGV4IDIgaXMgZGlzcGVuc2FibGUgZm9yIG1haW50ZW5hbmNlIG9mIGVtYnJ5b25pYyBzdGVtIGNl
bGwgcGx1cmlwb3RlbmN5PC90aXRsZT48c2Vjb25kYXJ5LXRpdGxlPlN0ZW0gQ2VsbHM8L3NlY29u
ZGFyeS10aXRsZT48L3RpdGxlcz48cGVyaW9kaWNhbD48ZnVsbC10aXRsZT5TdGVtIENlbGxzPC9m
dWxsLXRpdGxlPjwvcGVyaW9kaWNhbD48cGFnZXM+MTQ5Ni01MDU8L3BhZ2VzPjx2b2x1bWU+MjY8
L3ZvbHVtZT48bnVtYmVyPjY8L251bWJlcj48ZWRpdGlvbj4yMDA4LzA0LzEyPC9lZGl0aW9uPjxr
ZXl3b3Jkcz48a2V5d29yZD5BbmltYWxzPC9rZXl3b3JkPjxrZXl3b3JkPkNoaW1lcmEvZ2VuZXRp
Y3M8L2tleXdvcmQ+PGtleXdvcmQ+RW1icnlvbmljIFN0ZW0gQ2VsbHMvKmN5dG9sb2d5LypwaHlz
aW9sb2d5PC9rZXl3b3JkPjxrZXl3b3JkPkltbXVub2hpc3RvY2hlbWlzdHJ5PC9rZXl3b3JkPjxr
ZXl3b3JkPkp1bW9uamkgRG9tYWluLUNvbnRhaW5pbmcgSGlzdG9uZSBEZW1ldGh5bGFzZXM8L2tl
eXdvcmQ+PGtleXdvcmQ+THlzaW5lL21ldGFib2xpc208L2tleXdvcmQ+PGtleXdvcmQ+TWV0aHls
YXRpb248L2tleXdvcmQ+PGtleXdvcmQ+TWljZTwva2V5d29yZD48a2V5d29yZD5NaWNlLCBLbm9j
a291dDwva2V5d29yZD48a2V5d29yZD5PbGlnb251Y2xlb3RpZGUgQXJyYXkgU2VxdWVuY2UgQW5h
bHlzaXM8L2tleXdvcmQ+PGtleXdvcmQ+T3hpZG9yZWR1Y3Rhc2VzLCBOLURlbWV0aHlsYXRpbmcv
Z2VuZXRpY3M8L2tleXdvcmQ+PGtleXdvcmQ+UGx1cmlwb3RlbnQgU3RlbSBDZWxscy8qY3l0b2xv
Z3kvKnBoeXNpb2xvZ3k8L2tleXdvcmQ+PGtleXdvcmQ+UG9seWNvbWIgUmVwcmVzc2l2ZSBDb21w
bGV4IDI8L2tleXdvcmQ+PGtleXdvcmQ+UG9seWNvbWItR3JvdXAgUHJvdGVpbnM8L2tleXdvcmQ+
PGtleXdvcmQ+UmVwcmVzc29yIFByb3RlaW5zLypnZW5ldGljcy9tZXRhYm9saXNtPC9rZXl3b3Jk
PjxrZXl3b3JkPlJldmVyc2UgVHJhbnNjcmlwdGFzZSBQb2x5bWVyYXNlIENoYWluIFJlYWN0aW9u
PC9rZXl3b3JkPjwva2V5d29yZHM+PGRhdGVzPjx5ZWFyPjIwMDg8L3llYXI+PHB1Yi1kYXRlcz48
ZGF0ZT5KdW48L2RhdGU+PC9wdWItZGF0ZXM+PC9kYXRlcz48aXNibj4xNTQ5LTQ5MTggKEVsZWN0
cm9uaWMpJiN4RDsxMDY2LTUwOTkgKExpbmtpbmcpPC9pc2JuPjxhY2Nlc3Npb24tbnVtPjE4NDAz
NzUyPC9hY2Nlc3Npb24tbnVtPjx1cmxzPjxyZWxhdGVkLXVybHM+PHVybD5odHRwOi8vd3d3Lm5j
YmkubmxtLm5paC5nb3YvcHVibWVkLzE4NDAzNzUyPC91cmw+PC9yZWxhdGVkLXVybHM+PC91cmxz
PjxjdXN0b20yPjI2MzAzNzg8L2N1c3RvbTI+PGVsZWN0cm9uaWMtcmVzb3VyY2UtbnVtPjEwLjE2
MzQvc3RlbWNlbGxzLjIwMDgtMDEwMiYjeEQ7MjAwOC0wMTAyIFtwaWldPC9lbGVjdHJvbmljLXJl
c291cmNlLW51bT48bGFuZ3VhZ2U+ZW5nPC9sYW5ndWFnZT48L3JlY29yZD48L0NpdGU+PENpdGU+
PEF1dGhvcj5Nb250Z29tZXJ5PC9BdXRob3I+PFllYXI+MjAwNTwvWWVhcj48UmVjTnVtPjEzOTg8
L1JlY051bT48cmVjb3JkPjxyZWMtbnVtYmVyPjEzOTg8L3JlYy1udW1iZXI+PGZvcmVpZ24ta2V5
cz48a2V5IGFwcD0iRU4iIGRiLWlkPSI5czl6dGY5eGh4djBhM2V3cmRyNTBwZmZmd3QwenN6cGYy
NTkiPjEzOTg8L2tleT48L2ZvcmVpZ24ta2V5cz48cmVmLXR5cGUgbmFtZT0iSm91cm5hbCBBcnRp
Y2xlIj4xNzwvcmVmLXR5cGU+PGNvbnRyaWJ1dG9ycz48YXV0aG9ycz48YXV0aG9yPk1vbnRnb21l
cnksIE4uIEQuPC9hdXRob3I+PGF1dGhvcj5ZZWUsIEQuPC9hdXRob3I+PGF1dGhvcj5DaGVuLCBB
LjwvYXV0aG9yPjxhdXRob3I+S2FsYW50cnksIFMuPC9hdXRob3I+PGF1dGhvcj5DaGFtYmVybGFp
biwgUy4gSi48L2F1dGhvcj48YXV0aG9yPk90dGUsIEEuIFAuPC9hdXRob3I+PGF1dGhvcj5NYWdu
dXNvbiwgVC48L2F1dGhvcj48L2F1dGhvcnM+PC9jb250cmlidXRvcnM+PGF1dGgtYWRkcmVzcz5E
ZXBhcnRtZW50IG9mIEdlbmV0aWNzLCBVbml2ZXJzaXR5IG9mIE5vcnRoIENhcm9saW5hIGF0IENo
YXBlbCBIaWxsLCBDYWxsIEJveCAjNzI2NCwgQ2hhcGVsIEhpbGwsIE5vcnRoIENhcm9saW5hIDI3
NTk5LCBVU0EuPC9hdXRoLWFkZHJlc3M+PHRpdGxlcz48dGl0bGU+VGhlIG11cmluZSBwb2x5Y29t
YiBncm91cCBwcm90ZWluIEVlZCBpcyByZXF1aXJlZCBmb3IgZ2xvYmFsIGhpc3RvbmUgSDMgbHlz
aW5lLTI3IG1ldGh5bGF0aW9uPC90aXRsZT48c2Vjb25kYXJ5LXRpdGxlPkN1cnIgQmlvbDwvc2Vj
b25kYXJ5LXRpdGxlPjwvdGl0bGVzPjxwZXJpb2RpY2FsPjxmdWxsLXRpdGxlPkN1cnIgQmlvbDwv
ZnVsbC10aXRsZT48L3BlcmlvZGljYWw+PHBhZ2VzPjk0Mi03PC9wYWdlcz48dm9sdW1lPjE1PC92
b2x1bWU+PG51bWJlcj4xMDwvbnVtYmVyPjxlZGl0aW9uPjIwMDUvMDUvMjc8L2VkaXRpb24+PGtl
eXdvcmRzPjxrZXl3b3JkPkFuaW1hbHM8L2tleXdvcmQ+PGtleXdvcmQ+QmxvdHRpbmcsIE5vcnRo
ZXJuPC9rZXl3b3JkPjxrZXl3b3JkPkJsb3R0aW5nLCBXZXN0ZXJuPC9rZXl3b3JkPjxrZXl3b3Jk
PkNsb25pbmcsIE1vbGVjdWxhcjwva2V5d29yZD48a2V5d29yZD5FbWJyeW8sIE1hbW1hbGlhbi9j
eXRvbG9neTwva2V5d29yZD48a2V5d29yZD5FcGlnZW5lc2lzLCBHZW5ldGljLypwaHlzaW9sb2d5
PC9rZXl3b3JkPjxrZXl3b3JkPkZsdW9yZXNjZW50IEFudGlib2R5IFRlY2huaXF1ZTwva2V5d29y
ZD48a2V5d29yZD5HZW5lIFNpbGVuY2luZy8qcGh5c2lvbG9neTwva2V5d29yZD48a2V5d29yZD5H
ZW5ldGljIFZlY3RvcnM8L2tleXdvcmQ+PGtleXdvcmQ+SGlzdG9uZXMvKm1ldGFib2xpc208L2tl
eXdvcmQ+PGtleXdvcmQ+THlzaW5lPC9rZXl3b3JkPjxrZXl3b3JkPk1ldGh5bGF0aW9uPC9rZXl3
b3JkPjxrZXl3b3JkPk1pY2U8L2tleXdvcmQ+PGtleXdvcmQ+UG9seWNvbWIgUmVwcmVzc2l2ZSBD
b21wbGV4IDI8L2tleXdvcmQ+PGtleXdvcmQ+UmVwcmVzc29yIFByb3RlaW5zLyptZXRhYm9saXNt
PC9rZXl3b3JkPjxrZXl3b3JkPlJldmVyc2UgVHJhbnNjcmlwdGFzZSBQb2x5bWVyYXNlIENoYWlu
IFJlYWN0aW9uPC9rZXl3b3JkPjxrZXl3b3JkPlN0ZW0gQ2VsbHMvbWV0YWJvbGlzbTwva2V5d29y
ZD48L2tleXdvcmRzPjxkYXRlcz48eWVhcj4yMDA1PC95ZWFyPjxwdWItZGF0ZXM+PGRhdGU+TWF5
IDI0PC9kYXRlPjwvcHViLWRhdGVzPjwvZGF0ZXM+PGlzYm4+MDk2MC05ODIyIChQcmludCkmI3hE
OzA5NjAtOTgyMiAoTGlua2luZyk8L2lzYm4+PGFjY2Vzc2lvbi1udW0+MTU5MTY5NTE8L2FjY2Vz
c2lvbi1udW0+PHVybHM+PHJlbGF0ZWQtdXJscz48dXJsPmh0dHA6Ly93d3cubmNiaS5ubG0ubmlo
Lmdvdi9wdWJtZWQvMTU5MTY5NTE8L3VybD48L3JlbGF0ZWQtdXJscz48L3VybHM+PGVsZWN0cm9u
aWMtcmVzb3VyY2UtbnVtPlMwOTYwLTk4MjIoMDUpMDA0NTItNSBbcGlpXSYjeEQ7MTAuMTAxNi9q
LmN1Yi4yMDA1LjA0LjA1MTwvZWxlY3Ryb25pYy1yZXNvdXJjZS1udW0+PGxhbmd1YWdlPmVuZzwv
bGFuZ3VhZ2U+PC9yZWNvcmQ+PC9DaXRlPjxDaXRlPjxBdXRob3I+UGFzaW5pPC9BdXRob3I+PFll
YXI+MjAwNzwvWWVhcj48UmVjTnVtPjE0NDY8L1JlY051bT48cmVjb3JkPjxyZWMtbnVtYmVyPjE0
NDY8L3JlYy1udW1iZXI+PGZvcmVpZ24ta2V5cz48a2V5IGFwcD0iRU4iIGRiLWlkPSI5czl6dGY5
eGh4djBhM2V3cmRyNTBwZmZmd3QwenN6cGYyNTkiPjE0NDY8L2tleT48L2ZvcmVpZ24ta2V5cz48
cmVmLXR5cGUgbmFtZT0iSm91cm5hbCBBcnRpY2xlIj4xNzwvcmVmLXR5cGU+PGNvbnRyaWJ1dG9y
cz48YXV0aG9ycz48YXV0aG9yPlBhc2luaSwgRC48L2F1dGhvcj48YXV0aG9yPkJyYWNrZW4sIEEu
IFAuPC9hdXRob3I+PGF1dGhvcj5IYW5zZW4sIEouIEIuPC9hdXRob3I+PGF1dGhvcj5DYXBpbGxv
LCBNLjwvYXV0aG9yPjxhdXRob3I+SGVsaW4sIEsuPC9hdXRob3I+PC9hdXRob3JzPjwvY29udHJp
YnV0b3JzPjxhdXRoLWFkZHJlc3M+Q2VudHJlIGZvciBFcGlnZW5ldGljcyBhbmQgQlJJQywgVW5p
dmVyc2l0eSBvZiBDb3BlbmhhZ2VuLCBPbGUgTWFhbG9lcyBWZWogNSwgMjIwMCBDb3BlbmhhZ2Vu
LCBEZW5tYXJrLjwvYXV0aC1hZGRyZXNzPjx0aXRsZXM+PHRpdGxlPlRoZSBwb2x5Y29tYiBncm91
cCBwcm90ZWluIFN1ejEyIGlzIHJlcXVpcmVkIGZvciBlbWJyeW9uaWMgc3RlbSBjZWxsIGRpZmZl
cmVudGlhdGlvbjwvdGl0bGU+PHNlY29uZGFyeS10aXRsZT5Nb2wgQ2VsbCBCaW9sPC9zZWNvbmRh
cnktdGl0bGU+PC90aXRsZXM+PHBlcmlvZGljYWw+PGZ1bGwtdGl0bGU+TW9sIENlbGwgQmlvbDwv
ZnVsbC10aXRsZT48L3BlcmlvZGljYWw+PHBhZ2VzPjM3NjktNzk8L3BhZ2VzPjx2b2x1bWU+Mjc8
L3ZvbHVtZT48bnVtYmVyPjEwPC9udW1iZXI+PGVkaXRpb24+MjAwNy8wMy8wNzwvZWRpdGlvbj48
a2V5d29yZHM+PGtleXdvcmQ+QW5pbWFsczwva2V5d29yZD48a2V5d29yZD5DZWxsIERpZmZlcmVu
dGlhdGlvbi8qcGh5c2lvbG9neTwva2V5d29yZD48a2V5d29yZD5DZWxscywgQ3VsdHVyZWQ8L2tl
eXdvcmQ+PGtleXdvcmQ+Q2hyb21hdGluIEltbXVub3ByZWNpcGl0YXRpb248L2tleXdvcmQ+PGtl
eXdvcmQ+RE5BLUJpbmRpbmcgUHJvdGVpbnMvZ2VuZXRpY3MvbWV0YWJvbGlzbTwva2V5d29yZD48
a2V5d29yZD5FbWJyeW9uaWMgU3RlbSBDZWxscy9jeXRvbG9neS8qcGh5c2lvbG9neTwva2V5d29y
ZD48a2V5d29yZD4qR2VuZSBFeHByZXNzaW9uIFJlZ3VsYXRpb24sIERldmVsb3BtZW50YWw8L2tl
eXdvcmQ+PGtleXdvcmQ+SGlzdG9uZXMvZ2VuZXRpY3MvbWV0YWJvbGlzbTwva2V5d29yZD48a2V5
d29yZD5Ib21lb2RvbWFpbiBQcm90ZWlucy9nZW5ldGljcy9tZXRhYm9saXNtPC9rZXl3b3JkPjxr
ZXl3b3JkPkx5c2luZS9tZXRhYm9saXNtPC9rZXl3b3JkPjxrZXl3b3JkPk1ldGh5bGF0aW9uPC9r
ZXl3b3JkPjxrZXl3b3JkPk1pY2U8L2tleXdvcmQ+PGtleXdvcmQ+TWljZSwgS25vY2tvdXQ8L2tl
eXdvcmQ+PGtleXdvcmQ+TXVsdGlwcm90ZWluIENvbXBsZXhlczwva2V5d29yZD48a2V5d29yZD5O
ZXVyb25zL2N5dG9sb2d5L3BoeXNpb2xvZ3k8L2tleXdvcmQ+PGtleXdvcmQ+T2N0YW1lciBUcmFu
c2NyaXB0aW9uIEZhY3Rvci0zL2dlbmV0aWNzL21ldGFib2xpc208L2tleXdvcmQ+PGtleXdvcmQ+
UG9seWNvbWIgUmVwcmVzc2l2ZSBDb21wbGV4IDI8L2tleXdvcmQ+PGtleXdvcmQ+UHJvbW90ZXIg
UmVnaW9ucywgR2VuZXRpYzwva2V5d29yZD48a2V5d29yZD5SZXByZXNzb3IgUHJvdGVpbnMvZ2Vu
ZXRpY3MvKm1ldGFib2xpc208L2tleXdvcmQ+PGtleXdvcmQ+VHJhbnNjcmlwdGlvbiwgR2VuZXRp
Yzwva2V5d29yZD48L2tleXdvcmRzPjxkYXRlcz48eWVhcj4yMDA3PC95ZWFyPjxwdWItZGF0ZXM+
PGRhdGU+TWF5PC9kYXRlPjwvcHViLWRhdGVzPjwvZGF0ZXM+PGlzYm4+MDI3MC03MzA2IChQcmlu
dCkmI3hEOzAyNzAtNzMwNiAoTGlua2luZyk8L2lzYm4+PGFjY2Vzc2lvbi1udW0+MTczMzkzMjk8
L2FjY2Vzc2lvbi1udW0+PHVybHM+PHJlbGF0ZWQtdXJscz48dXJsPmh0dHA6Ly93d3cubmNiaS5u
bG0ubmloLmdvdi9wdWJtZWQvMTczMzkzMjk8L3VybD48L3JlbGF0ZWQtdXJscz48L3VybHM+PGN1
c3RvbTI+MTg5OTk5MTwvY3VzdG9tMj48ZWxlY3Ryb25pYy1yZXNvdXJjZS1udW0+TUNCLjAxNDMy
LTA2IFtwaWldJiN4RDsxMC4xMTI4L01DQi4wMTQzMi0wNjwvZWxlY3Ryb25pYy1yZXNvdXJjZS1u
dW0+PGxhbmd1YWdlPmVuZzwvbGFuZ3VhZ2U+PC9yZWNvcmQ+PC9DaXRlPjxDaXRlPjxBdXRob3I+
U2hlbjwvQXV0aG9yPjxZZWFyPjIwMDg8L1llYXI+PFJlY051bT4xNDU3PC9SZWNOdW0+PHJlY29y
ZD48cmVjLW51bWJlcj4xNDU3PC9yZWMtbnVtYmVyPjxmb3JlaWduLWtleXM+PGtleSBhcHA9IkVO
IiBkYi1pZD0iOXM5enRmOXhoeHYwYTNld3JkcjUwcGZmZnd0MHpzenBmMjU5Ij4xNDU3PC9rZXk+
PC9mb3JlaWduLWtleXM+PHJlZi10eXBlIG5hbWU9IkpvdXJuYWwgQXJ0aWNsZSI+MTc8L3JlZi10
eXBlPjxjb250cmlidXRvcnM+PGF1dGhvcnM+PGF1dGhvcj5TaGVuLCBYLjwvYXV0aG9yPjxhdXRo
b3I+TGl1LCBZLjwvYXV0aG9yPjxhdXRob3I+SHN1LCBZLiBKLjwvYXV0aG9yPjxhdXRob3I+RnVq
aXdhcmEsIFkuPC9hdXRob3I+PGF1dGhvcj5LaW0sIEouPC9hdXRob3I+PGF1dGhvcj5NYW8sIFgu
PC9hdXRob3I+PGF1dGhvcj5ZdWFuLCBHLiBDLjwvYXV0aG9yPjxhdXRob3I+T3JraW4sIFMuIEgu
PC9hdXRob3I+PC9hdXRob3JzPjwvY29udHJpYnV0b3JzPjxhdXRoLWFkZHJlc3M+RGVwYXJ0bWVu
dCBvZiBQZWRpYXRyaWMgT25jb2xvZ3ksIERhbmEtRmFyYmVyIENhbmNlciBJbnN0aXR1dGUsIENo
aWxkcmVuJmFwb3M7cyBIb3NwaXRhbCBhbmQgSGFydmFyZCBNZWRpY2FsIFNjaG9vbCwgQm9zdG9u
LCBNQSAwMjExNSwgVVNBLjwvYXV0aC1hZGRyZXNzPjx0aXRsZXM+PHRpdGxlPkVaSDEgbWVkaWF0
ZXMgbWV0aHlsYXRpb24gb24gaGlzdG9uZSBIMyBseXNpbmUgMjcgYW5kIGNvbXBsZW1lbnRzIEVa
SDIgaW4gbWFpbnRhaW5pbmcgc3RlbSBjZWxsIGlkZW50aXR5IGFuZCBleGVjdXRpbmcgcGx1cmlw
b3RlbmN5PC90aXRsZT48c2Vjb25kYXJ5LXRpdGxlPk1vbCBDZWxsPC9zZWNvbmRhcnktdGl0bGU+
PC90aXRsZXM+PHBlcmlvZGljYWw+PGZ1bGwtdGl0bGU+TW9sIENlbGw8L2Z1bGwtdGl0bGU+PC9w
ZXJpb2RpY2FsPjxwYWdlcz40OTEtNTAyPC9wYWdlcz48dm9sdW1lPjMyPC92b2x1bWU+PG51bWJl
cj40PC9udW1iZXI+PGVkaXRpb24+MjAwOC8xMS8yNjwvZWRpdGlvbj48a2V5d29yZHM+PGtleXdv
cmQ+QW5pbWFsczwva2V5d29yZD48a2V5d29yZD5DZWxsIERpZmZlcmVudGlhdGlvbjwva2V5d29y
ZD48a2V5d29yZD5DZWxsIExpbmU8L2tleXdvcmQ+PGtleXdvcmQ+RE5BLUJpbmRpbmcgUHJvdGVp
bnMvKm1ldGFib2xpc208L2tleXdvcmQ+PGtleXdvcmQ+KkdlbmVzLCBSZWd1bGF0b3I8L2tleXdv
cmQ+PGtleXdvcmQ+SGlzdG9uZS1MeXNpbmUgTi1NZXRoeWx0cmFuc2ZlcmFzZTwva2V5d29yZD48
a2V5d29yZD5IaXN0b25lcy9nZW5ldGljcy8qbWV0YWJvbGlzbTwva2V5d29yZD48a2V5d29yZD5M
eXNpbmUvZ2VuZXRpY3MvKm1ldGFib2xpc208L2tleXdvcmQ+PGtleXdvcmQ+TWV0aHlsYXRpb248
L2tleXdvcmQ+PGtleXdvcmQ+TWljZTwva2V5d29yZD48a2V5d29yZD5Nb2RlbHMsIEJpb2xvZ2lj
YWw8L2tleXdvcmQ+PGtleXdvcmQ+UG9seWNvbWIgUmVwcmVzc2l2ZSBDb21wbGV4IDI8L2tleXdv
cmQ+PGtleXdvcmQ+U3RlbSBDZWxscy8qbWV0YWJvbGlzbTwva2V5d29yZD48a2V5d29yZD5UcmFu
c2NyaXB0aW9uIEZhY3RvcnMvKm1ldGFib2xpc208L2tleXdvcmQ+PC9rZXl3b3Jkcz48ZGF0ZXM+
PHllYXI+MjAwODwveWVhcj48cHViLWRhdGVzPjxkYXRlPk5vdiAyMTwvZGF0ZT48L3B1Yi1kYXRl
cz48L2RhdGVzPjxpc2JuPjEwOTctNDE2NCAoRWxlY3Ryb25pYykmI3hEOzEwOTctMjc2NSAoTGlu
a2luZyk8L2lzYm4+PGFjY2Vzc2lvbi1udW0+MTkwMjY3ODA8L2FjY2Vzc2lvbi1udW0+PHVybHM+
PHJlbGF0ZWQtdXJscz48dXJsPmh0dHA6Ly93d3cubmNiaS5ubG0ubmloLmdvdi9wdWJtZWQvMTkw
MjY3ODA8L3VybD48L3JlbGF0ZWQtdXJscz48L3VybHM+PGN1c3RvbTI+MjYzMDUwMjwvY3VzdG9t
Mj48ZWxlY3Ryb25pYy1yZXNvdXJjZS1udW0+MTAuMTAxNi9qLm1vbGNlbC4yMDA4LjEwLjAxNiYj
eEQ7UzEwOTctMjc2NSgwOCkwMDczMi02IFtwaWldPC9lbGVjdHJvbmljLXJlc291cmNlLW51bT48
bGFuZ3VhZ2U+ZW5nPC9sYW5ndWFnZT48L3JlY29yZD48L0NpdGU+PC9FbmROb3RlPn==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PEVuZE5vdGU+PENpdGU+PEF1dGhvcj5DaGFtYmVybGFpbjwvQXV0aG9yPjxZZWFyPjIwMDg8L1ll
YXI+PFJlY051bT4xMzk2PC9SZWNOdW0+PERpc3BsYXlUZXh0PjxzdHlsZSBmYWNlPSJzdXBlcnNj
cmlwdCI+WzM2MC0zNjNdPC9zdHlsZT48L0Rpc3BsYXlUZXh0PjxyZWNvcmQ+PHJlYy1udW1iZXI+
MTM5NjwvcmVjLW51bWJlcj48Zm9yZWlnbi1rZXlzPjxrZXkgYXBwPSJFTiIgZGItaWQ9IjlzOXp0
Zjl4aHh2MGEzZXdyZHI1MHBmZmZ3dDB6c3pwZjI1OSI+MTM5Njwva2V5PjwvZm9yZWlnbi1rZXlz
PjxyZWYtdHlwZSBuYW1lPSJKb3VybmFsIEFydGljbGUiPjE3PC9yZWYtdHlwZT48Y29udHJpYnV0
b3JzPjxhdXRob3JzPjxhdXRob3I+Q2hhbWJlcmxhaW4sIFMuIEouPC9hdXRob3I+PGF1dGhvcj5Z
ZWUsIEQuPC9hdXRob3I+PGF1dGhvcj5NYWdudXNvbiwgVC48L2F1dGhvcj48L2F1dGhvcnM+PC9j
b250cmlidXRvcnM+PGF1dGgtYWRkcmVzcz5EZXBhcnRtZW50IG9mIEdlbmV0aWNzIGFuZCBDYXJv
bGluYSBDZW50ZXIgZm9yIEdlbm9tZSBTY2llbmNlcywgVW5pdmVyc2l0eSBvZiBOb3J0aCBDYXJv
bGluYSBhdCBDaGFwZWwgSGlsbCwgQ2hhcGVsIEhpbGwsIE5vcnRoIENhcm9saW5hIDI3NTk5LCBV
U0EuPC9hdXRoLWFkZHJlc3M+PHRpdGxlcz48dGl0bGU+UG9seWNvbWIgcmVwcmVzc2l2ZSBjb21w
bGV4IDIgaXMgZGlzcGVuc2FibGUgZm9yIG1haW50ZW5hbmNlIG9mIGVtYnJ5b25pYyBzdGVtIGNl
bGwgcGx1cmlwb3RlbmN5PC90aXRsZT48c2Vjb25kYXJ5LXRpdGxlPlN0ZW0gQ2VsbHM8L3NlY29u
ZGFyeS10aXRsZT48L3RpdGxlcz48cGVyaW9kaWNhbD48ZnVsbC10aXRsZT5TdGVtIENlbGxzPC9m
dWxsLXRpdGxlPjwvcGVyaW9kaWNhbD48cGFnZXM+MTQ5Ni01MDU8L3BhZ2VzPjx2b2x1bWU+MjY8
L3ZvbHVtZT48bnVtYmVyPjY8L251bWJlcj48ZWRpdGlvbj4yMDA4LzA0LzEyPC9lZGl0aW9uPjxr
ZXl3b3Jkcz48a2V5d29yZD5BbmltYWxzPC9rZXl3b3JkPjxrZXl3b3JkPkNoaW1lcmEvZ2VuZXRp
Y3M8L2tleXdvcmQ+PGtleXdvcmQ+RW1icnlvbmljIFN0ZW0gQ2VsbHMvKmN5dG9sb2d5LypwaHlz
aW9sb2d5PC9rZXl3b3JkPjxrZXl3b3JkPkltbXVub2hpc3RvY2hlbWlzdHJ5PC9rZXl3b3JkPjxr
ZXl3b3JkPkp1bW9uamkgRG9tYWluLUNvbnRhaW5pbmcgSGlzdG9uZSBEZW1ldGh5bGFzZXM8L2tl
eXdvcmQ+PGtleXdvcmQ+THlzaW5lL21ldGFib2xpc208L2tleXdvcmQ+PGtleXdvcmQ+TWV0aHls
YXRpb248L2tleXdvcmQ+PGtleXdvcmQ+TWljZTwva2V5d29yZD48a2V5d29yZD5NaWNlLCBLbm9j
a291dDwva2V5d29yZD48a2V5d29yZD5PbGlnb251Y2xlb3RpZGUgQXJyYXkgU2VxdWVuY2UgQW5h
bHlzaXM8L2tleXdvcmQ+PGtleXdvcmQ+T3hpZG9yZWR1Y3Rhc2VzLCBOLURlbWV0aHlsYXRpbmcv
Z2VuZXRpY3M8L2tleXdvcmQ+PGtleXdvcmQ+UGx1cmlwb3RlbnQgU3RlbSBDZWxscy8qY3l0b2xv
Z3kvKnBoeXNpb2xvZ3k8L2tleXdvcmQ+PGtleXdvcmQ+UG9seWNvbWIgUmVwcmVzc2l2ZSBDb21w
bGV4IDI8L2tleXdvcmQ+PGtleXdvcmQ+UG9seWNvbWItR3JvdXAgUHJvdGVpbnM8L2tleXdvcmQ+
PGtleXdvcmQ+UmVwcmVzc29yIFByb3RlaW5zLypnZW5ldGljcy9tZXRhYm9saXNtPC9rZXl3b3Jk
PjxrZXl3b3JkPlJldmVyc2UgVHJhbnNjcmlwdGFzZSBQb2x5bWVyYXNlIENoYWluIFJlYWN0aW9u
PC9rZXl3b3JkPjwva2V5d29yZHM+PGRhdGVzPjx5ZWFyPjIwMDg8L3llYXI+PHB1Yi1kYXRlcz48
ZGF0ZT5KdW48L2RhdGU+PC9wdWItZGF0ZXM+PC9kYXRlcz48aXNibj4xNTQ5LTQ5MTggKEVsZWN0
cm9uaWMpJiN4RDsxMDY2LTUwOTkgKExpbmtpbmcpPC9pc2JuPjxhY2Nlc3Npb24tbnVtPjE4NDAz
NzUyPC9hY2Nlc3Npb24tbnVtPjx1cmxzPjxyZWxhdGVkLXVybHM+PHVybD5odHRwOi8vd3d3Lm5j
YmkubmxtLm5paC5nb3YvcHVibWVkLzE4NDAzNzUyPC91cmw+PC9yZWxhdGVkLXVybHM+PC91cmxz
PjxjdXN0b20yPjI2MzAzNzg8L2N1c3RvbTI+PGVsZWN0cm9uaWMtcmVzb3VyY2UtbnVtPjEwLjE2
MzQvc3RlbWNlbGxzLjIwMDgtMDEwMiYjeEQ7MjAwOC0wMTAyIFtwaWldPC9lbGVjdHJvbmljLXJl
c291cmNlLW51bT48bGFuZ3VhZ2U+ZW5nPC9sYW5ndWFnZT48L3JlY29yZD48L0NpdGU+PENpdGU+
PEF1dGhvcj5Nb250Z29tZXJ5PC9BdXRob3I+PFllYXI+MjAwNTwvWWVhcj48UmVjTnVtPjEzOTg8
L1JlY051bT48cmVjb3JkPjxyZWMtbnVtYmVyPjEzOTg8L3JlYy1udW1iZXI+PGZvcmVpZ24ta2V5
cz48a2V5IGFwcD0iRU4iIGRiLWlkPSI5czl6dGY5eGh4djBhM2V3cmRyNTBwZmZmd3QwenN6cGYy
NTkiPjEzOTg8L2tleT48L2ZvcmVpZ24ta2V5cz48cmVmLXR5cGUgbmFtZT0iSm91cm5hbCBBcnRp
Y2xlIj4xNzwvcmVmLXR5cGU+PGNvbnRyaWJ1dG9ycz48YXV0aG9ycz48YXV0aG9yPk1vbnRnb21l
cnksIE4uIEQuPC9hdXRob3I+PGF1dGhvcj5ZZWUsIEQuPC9hdXRob3I+PGF1dGhvcj5DaGVuLCBB
LjwvYXV0aG9yPjxhdXRob3I+S2FsYW50cnksIFMuPC9hdXRob3I+PGF1dGhvcj5DaGFtYmVybGFp
biwgUy4gSi48L2F1dGhvcj48YXV0aG9yPk90dGUsIEEuIFAuPC9hdXRob3I+PGF1dGhvcj5NYWdu
dXNvbiwgVC48L2F1dGhvcj48L2F1dGhvcnM+PC9jb250cmlidXRvcnM+PGF1dGgtYWRkcmVzcz5E
ZXBhcnRtZW50IG9mIEdlbmV0aWNzLCBVbml2ZXJzaXR5IG9mIE5vcnRoIENhcm9saW5hIGF0IENo
YXBlbCBIaWxsLCBDYWxsIEJveCAjNzI2NCwgQ2hhcGVsIEhpbGwsIE5vcnRoIENhcm9saW5hIDI3
NTk5LCBVU0EuPC9hdXRoLWFkZHJlc3M+PHRpdGxlcz48dGl0bGU+VGhlIG11cmluZSBwb2x5Y29t
YiBncm91cCBwcm90ZWluIEVlZCBpcyByZXF1aXJlZCBmb3IgZ2xvYmFsIGhpc3RvbmUgSDMgbHlz
aW5lLTI3IG1ldGh5bGF0aW9uPC90aXRsZT48c2Vjb25kYXJ5LXRpdGxlPkN1cnIgQmlvbDwvc2Vj
b25kYXJ5LXRpdGxlPjwvdGl0bGVzPjxwZXJpb2RpY2FsPjxmdWxsLXRpdGxlPkN1cnIgQmlvbDwv
ZnVsbC10aXRsZT48L3BlcmlvZGljYWw+PHBhZ2VzPjk0Mi03PC9wYWdlcz48dm9sdW1lPjE1PC92
b2x1bWU+PG51bWJlcj4xMDwvbnVtYmVyPjxlZGl0aW9uPjIwMDUvMDUvMjc8L2VkaXRpb24+PGtl
eXdvcmRzPjxrZXl3b3JkPkFuaW1hbHM8L2tleXdvcmQ+PGtleXdvcmQ+QmxvdHRpbmcsIE5vcnRo
ZXJuPC9rZXl3b3JkPjxrZXl3b3JkPkJsb3R0aW5nLCBXZXN0ZXJuPC9rZXl3b3JkPjxrZXl3b3Jk
PkNsb25pbmcsIE1vbGVjdWxhcjwva2V5d29yZD48a2V5d29yZD5FbWJyeW8sIE1hbW1hbGlhbi9j
eXRvbG9neTwva2V5d29yZD48a2V5d29yZD5FcGlnZW5lc2lzLCBHZW5ldGljLypwaHlzaW9sb2d5
PC9rZXl3b3JkPjxrZXl3b3JkPkZsdW9yZXNjZW50IEFudGlib2R5IFRlY2huaXF1ZTwva2V5d29y
ZD48a2V5d29yZD5HZW5lIFNpbGVuY2luZy8qcGh5c2lvbG9neTwva2V5d29yZD48a2V5d29yZD5H
ZW5ldGljIFZlY3RvcnM8L2tleXdvcmQ+PGtleXdvcmQ+SGlzdG9uZXMvKm1ldGFib2xpc208L2tl
eXdvcmQ+PGtleXdvcmQ+THlzaW5lPC9rZXl3b3JkPjxrZXl3b3JkPk1ldGh5bGF0aW9uPC9rZXl3
b3JkPjxrZXl3b3JkPk1pY2U8L2tleXdvcmQ+PGtleXdvcmQ+UG9seWNvbWIgUmVwcmVzc2l2ZSBD
b21wbGV4IDI8L2tleXdvcmQ+PGtleXdvcmQ+UmVwcmVzc29yIFByb3RlaW5zLyptZXRhYm9saXNt
PC9rZXl3b3JkPjxrZXl3b3JkPlJldmVyc2UgVHJhbnNjcmlwdGFzZSBQb2x5bWVyYXNlIENoYWlu
IFJlYWN0aW9uPC9rZXl3b3JkPjxrZXl3b3JkPlN0ZW0gQ2VsbHMvbWV0YWJvbGlzbTwva2V5d29y
ZD48L2tleXdvcmRzPjxkYXRlcz48eWVhcj4yMDA1PC95ZWFyPjxwdWItZGF0ZXM+PGRhdGU+TWF5
IDI0PC9kYXRlPjwvcHViLWRhdGVzPjwvZGF0ZXM+PGlzYm4+MDk2MC05ODIyIChQcmludCkmI3hE
OzA5NjAtOTgyMiAoTGlua2luZyk8L2lzYm4+PGFjY2Vzc2lvbi1udW0+MTU5MTY5NTE8L2FjY2Vz
c2lvbi1udW0+PHVybHM+PHJlbGF0ZWQtdXJscz48dXJsPmh0dHA6Ly93d3cubmNiaS5ubG0ubmlo
Lmdvdi9wdWJtZWQvMTU5MTY5NTE8L3VybD48L3JlbGF0ZWQtdXJscz48L3VybHM+PGVsZWN0cm9u
aWMtcmVzb3VyY2UtbnVtPlMwOTYwLTk4MjIoMDUpMDA0NTItNSBbcGlpXSYjeEQ7MTAuMTAxNi9q
LmN1Yi4yMDA1LjA0LjA1MTwvZWxlY3Ryb25pYy1yZXNvdXJjZS1udW0+PGxhbmd1YWdlPmVuZzwv
bGFuZ3VhZ2U+PC9yZWNvcmQ+PC9DaXRlPjxDaXRlPjxBdXRob3I+UGFzaW5pPC9BdXRob3I+PFll
YXI+MjAwNzwvWWVhcj48UmVjTnVtPjE0NDY8L1JlY051bT48cmVjb3JkPjxyZWMtbnVtYmVyPjE0
NDY8L3JlYy1udW1iZXI+PGZvcmVpZ24ta2V5cz48a2V5IGFwcD0iRU4iIGRiLWlkPSI5czl6dGY5
eGh4djBhM2V3cmRyNTBwZmZmd3QwenN6cGYyNTkiPjE0NDY8L2tleT48L2ZvcmVpZ24ta2V5cz48
cmVmLXR5cGUgbmFtZT0iSm91cm5hbCBBcnRpY2xlIj4xNzwvcmVmLXR5cGU+PGNvbnRyaWJ1dG9y
cz48YXV0aG9ycz48YXV0aG9yPlBhc2luaSwgRC48L2F1dGhvcj48YXV0aG9yPkJyYWNrZW4sIEEu
IFAuPC9hdXRob3I+PGF1dGhvcj5IYW5zZW4sIEouIEIuPC9hdXRob3I+PGF1dGhvcj5DYXBpbGxv
LCBNLjwvYXV0aG9yPjxhdXRob3I+SGVsaW4sIEsuPC9hdXRob3I+PC9hdXRob3JzPjwvY29udHJp
YnV0b3JzPjxhdXRoLWFkZHJlc3M+Q2VudHJlIGZvciBFcGlnZW5ldGljcyBhbmQgQlJJQywgVW5p
dmVyc2l0eSBvZiBDb3BlbmhhZ2VuLCBPbGUgTWFhbG9lcyBWZWogNSwgMjIwMCBDb3BlbmhhZ2Vu
LCBEZW5tYXJrLjwvYXV0aC1hZGRyZXNzPjx0aXRsZXM+PHRpdGxlPlRoZSBwb2x5Y29tYiBncm91
cCBwcm90ZWluIFN1ejEyIGlzIHJlcXVpcmVkIGZvciBlbWJyeW9uaWMgc3RlbSBjZWxsIGRpZmZl
cmVudGlhdGlvbjwvdGl0bGU+PHNlY29uZGFyeS10aXRsZT5Nb2wgQ2VsbCBCaW9sPC9zZWNvbmRh
cnktdGl0bGU+PC90aXRsZXM+PHBlcmlvZGljYWw+PGZ1bGwtdGl0bGU+TW9sIENlbGwgQmlvbDwv
ZnVsbC10aXRsZT48L3BlcmlvZGljYWw+PHBhZ2VzPjM3NjktNzk8L3BhZ2VzPjx2b2x1bWU+Mjc8
L3ZvbHVtZT48bnVtYmVyPjEwPC9udW1iZXI+PGVkaXRpb24+MjAwNy8wMy8wNzwvZWRpdGlvbj48
a2V5d29yZHM+PGtleXdvcmQ+QW5pbWFsczwva2V5d29yZD48a2V5d29yZD5DZWxsIERpZmZlcmVu
dGlhdGlvbi8qcGh5c2lvbG9neTwva2V5d29yZD48a2V5d29yZD5DZWxscywgQ3VsdHVyZWQ8L2tl
eXdvcmQ+PGtleXdvcmQ+Q2hyb21hdGluIEltbXVub3ByZWNpcGl0YXRpb248L2tleXdvcmQ+PGtl
eXdvcmQ+RE5BLUJpbmRpbmcgUHJvdGVpbnMvZ2VuZXRpY3MvbWV0YWJvbGlzbTwva2V5d29yZD48
a2V5d29yZD5FbWJyeW9uaWMgU3RlbSBDZWxscy9jeXRvbG9neS8qcGh5c2lvbG9neTwva2V5d29y
ZD48a2V5d29yZD4qR2VuZSBFeHByZXNzaW9uIFJlZ3VsYXRpb24sIERldmVsb3BtZW50YWw8L2tl
eXdvcmQ+PGtleXdvcmQ+SGlzdG9uZXMvZ2VuZXRpY3MvbWV0YWJvbGlzbTwva2V5d29yZD48a2V5
d29yZD5Ib21lb2RvbWFpbiBQcm90ZWlucy9nZW5ldGljcy9tZXRhYm9saXNtPC9rZXl3b3JkPjxr
ZXl3b3JkPkx5c2luZS9tZXRhYm9saXNtPC9rZXl3b3JkPjxrZXl3b3JkPk1ldGh5bGF0aW9uPC9r
ZXl3b3JkPjxrZXl3b3JkPk1pY2U8L2tleXdvcmQ+PGtleXdvcmQ+TWljZSwgS25vY2tvdXQ8L2tl
eXdvcmQ+PGtleXdvcmQ+TXVsdGlwcm90ZWluIENvbXBsZXhlczwva2V5d29yZD48a2V5d29yZD5O
ZXVyb25zL2N5dG9sb2d5L3BoeXNpb2xvZ3k8L2tleXdvcmQ+PGtleXdvcmQ+T2N0YW1lciBUcmFu
c2NyaXB0aW9uIEZhY3Rvci0zL2dlbmV0aWNzL21ldGFib2xpc208L2tleXdvcmQ+PGtleXdvcmQ+
UG9seWNvbWIgUmVwcmVzc2l2ZSBDb21wbGV4IDI8L2tleXdvcmQ+PGtleXdvcmQ+UHJvbW90ZXIg
UmVnaW9ucywgR2VuZXRpYzwva2V5d29yZD48a2V5d29yZD5SZXByZXNzb3IgUHJvdGVpbnMvZ2Vu
ZXRpY3MvKm1ldGFib2xpc208L2tleXdvcmQ+PGtleXdvcmQ+VHJhbnNjcmlwdGlvbiwgR2VuZXRp
Yzwva2V5d29yZD48L2tleXdvcmRzPjxkYXRlcz48eWVhcj4yMDA3PC95ZWFyPjxwdWItZGF0ZXM+
PGRhdGU+TWF5PC9kYXRlPjwvcHViLWRhdGVzPjwvZGF0ZXM+PGlzYm4+MDI3MC03MzA2IChQcmlu
dCkmI3hEOzAyNzAtNzMwNiAoTGlua2luZyk8L2lzYm4+PGFjY2Vzc2lvbi1udW0+MTczMzkzMjk8
L2FjY2Vzc2lvbi1udW0+PHVybHM+PHJlbGF0ZWQtdXJscz48dXJsPmh0dHA6Ly93d3cubmNiaS5u
bG0ubmloLmdvdi9wdWJtZWQvMTczMzkzMjk8L3VybD48L3JlbGF0ZWQtdXJscz48L3VybHM+PGN1
c3RvbTI+MTg5OTk5MTwvY3VzdG9tMj48ZWxlY3Ryb25pYy1yZXNvdXJjZS1udW0+TUNCLjAxNDMy
LTA2IFtwaWldJiN4RDsxMC4xMTI4L01DQi4wMTQzMi0wNjwvZWxlY3Ryb25pYy1yZXNvdXJjZS1u
dW0+PGxhbmd1YWdlPmVuZzwvbGFuZ3VhZ2U+PC9yZWNvcmQ+PC9DaXRlPjxDaXRlPjxBdXRob3I+
U2hlbjwvQXV0aG9yPjxZZWFyPjIwMDg8L1llYXI+PFJlY051bT4xNDU3PC9SZWNOdW0+PHJlY29y
ZD48cmVjLW51bWJlcj4xNDU3PC9yZWMtbnVtYmVyPjxmb3JlaWduLWtleXM+PGtleSBhcHA9IkVO
IiBkYi1pZD0iOXM5enRmOXhoeHYwYTNld3JkcjUwcGZmZnd0MHpzenBmMjU5Ij4xNDU3PC9rZXk+
PC9mb3JlaWduLWtleXM+PHJlZi10eXBlIG5hbWU9IkpvdXJuYWwgQXJ0aWNsZSI+MTc8L3JlZi10
eXBlPjxjb250cmlidXRvcnM+PGF1dGhvcnM+PGF1dGhvcj5TaGVuLCBYLjwvYXV0aG9yPjxhdXRo
b3I+TGl1LCBZLjwvYXV0aG9yPjxhdXRob3I+SHN1LCBZLiBKLjwvYXV0aG9yPjxhdXRob3I+RnVq
aXdhcmEsIFkuPC9hdXRob3I+PGF1dGhvcj5LaW0sIEouPC9hdXRob3I+PGF1dGhvcj5NYW8sIFgu
PC9hdXRob3I+PGF1dGhvcj5ZdWFuLCBHLiBDLjwvYXV0aG9yPjxhdXRob3I+T3JraW4sIFMuIEgu
PC9hdXRob3I+PC9hdXRob3JzPjwvY29udHJpYnV0b3JzPjxhdXRoLWFkZHJlc3M+RGVwYXJ0bWVu
dCBvZiBQZWRpYXRyaWMgT25jb2xvZ3ksIERhbmEtRmFyYmVyIENhbmNlciBJbnN0aXR1dGUsIENo
aWxkcmVuJmFwb3M7cyBIb3NwaXRhbCBhbmQgSGFydmFyZCBNZWRpY2FsIFNjaG9vbCwgQm9zdG9u
LCBNQSAwMjExNSwgVVNBLjwvYXV0aC1hZGRyZXNzPjx0aXRsZXM+PHRpdGxlPkVaSDEgbWVkaWF0
ZXMgbWV0aHlsYXRpb24gb24gaGlzdG9uZSBIMyBseXNpbmUgMjcgYW5kIGNvbXBsZW1lbnRzIEVa
SDIgaW4gbWFpbnRhaW5pbmcgc3RlbSBjZWxsIGlkZW50aXR5IGFuZCBleGVjdXRpbmcgcGx1cmlw
b3RlbmN5PC90aXRsZT48c2Vjb25kYXJ5LXRpdGxlPk1vbCBDZWxsPC9zZWNvbmRhcnktdGl0bGU+
PC90aXRsZXM+PHBlcmlvZGljYWw+PGZ1bGwtdGl0bGU+TW9sIENlbGw8L2Z1bGwtdGl0bGU+PC9w
ZXJpb2RpY2FsPjxwYWdlcz40OTEtNTAyPC9wYWdlcz48dm9sdW1lPjMyPC92b2x1bWU+PG51bWJl
cj40PC9udW1iZXI+PGVkaXRpb24+MjAwOC8xMS8yNjwvZWRpdGlvbj48a2V5d29yZHM+PGtleXdv
cmQ+QW5pbWFsczwva2V5d29yZD48a2V5d29yZD5DZWxsIERpZmZlcmVudGlhdGlvbjwva2V5d29y
ZD48a2V5d29yZD5DZWxsIExpbmU8L2tleXdvcmQ+PGtleXdvcmQ+RE5BLUJpbmRpbmcgUHJvdGVp
bnMvKm1ldGFib2xpc208L2tleXdvcmQ+PGtleXdvcmQ+KkdlbmVzLCBSZWd1bGF0b3I8L2tleXdv
cmQ+PGtleXdvcmQ+SGlzdG9uZS1MeXNpbmUgTi1NZXRoeWx0cmFuc2ZlcmFzZTwva2V5d29yZD48
a2V5d29yZD5IaXN0b25lcy9nZW5ldGljcy8qbWV0YWJvbGlzbTwva2V5d29yZD48a2V5d29yZD5M
eXNpbmUvZ2VuZXRpY3MvKm1ldGFib2xpc208L2tleXdvcmQ+PGtleXdvcmQ+TWV0aHlsYXRpb248
L2tleXdvcmQ+PGtleXdvcmQ+TWljZTwva2V5d29yZD48a2V5d29yZD5Nb2RlbHMsIEJpb2xvZ2lj
YWw8L2tleXdvcmQ+PGtleXdvcmQ+UG9seWNvbWIgUmVwcmVzc2l2ZSBDb21wbGV4IDI8L2tleXdv
cmQ+PGtleXdvcmQ+U3RlbSBDZWxscy8qbWV0YWJvbGlzbTwva2V5d29yZD48a2V5d29yZD5UcmFu
c2NyaXB0aW9uIEZhY3RvcnMvKm1ldGFib2xpc208L2tleXdvcmQ+PC9rZXl3b3Jkcz48ZGF0ZXM+
PHllYXI+MjAwODwveWVhcj48cHViLWRhdGVzPjxkYXRlPk5vdiAyMTwvZGF0ZT48L3B1Yi1kYXRl
cz48L2RhdGVzPjxpc2JuPjEwOTctNDE2NCAoRWxlY3Ryb25pYykmI3hEOzEwOTctMjc2NSAoTGlu
a2luZyk8L2lzYm4+PGFjY2Vzc2lvbi1udW0+MTkwMjY3ODA8L2FjY2Vzc2lvbi1udW0+PHVybHM+
PHJlbGF0ZWQtdXJscz48dXJsPmh0dHA6Ly93d3cubmNiaS5ubG0ubmloLmdvdi9wdWJtZWQvMTkw
MjY3ODA8L3VybD48L3JlbGF0ZWQtdXJscz48L3VybHM+PGN1c3RvbTI+MjYzMDUwMjwvY3VzdG9t
Mj48ZWxlY3Ryb25pYy1yZXNvdXJjZS1udW0+MTAuMTAxNi9qLm1vbGNlbC4yMDA4LjEwLjAxNiYj
eEQ7UzEwOTctMjc2NSgwOCkwMDczMi02IFtwaWldPC9lbGVjdHJvbmljLXJlc291cmNlLW51bT48
bGFuZ3VhZ2U+ZW5nPC9sYW5ndWFnZT48L3JlY29yZD48L0NpdGU+PC9FbmROb3RlPn==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[360-363]</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On the contrary, inactivation of PRC1 in mice leads to deficiencies concer</w:t>
      </w:r>
      <w:r w:rsidR="005C2CC5" w:rsidRPr="0083401C">
        <w:rPr>
          <w:rFonts w:ascii="Book Antiqua" w:eastAsia="Calibri" w:hAnsi="Book Antiqua" w:cs="Calibri"/>
          <w:sz w:val="24"/>
          <w:szCs w:val="24"/>
        </w:rPr>
        <w:t>ning later developmental stages</w:t>
      </w:r>
      <w:hyperlink w:anchor="_ENREF_364" w:tooltip="Akasaka, 2001 #1458" w:history="1">
        <w:r w:rsidR="00F420E4" w:rsidRPr="0083401C">
          <w:rPr>
            <w:rFonts w:ascii="Book Antiqua" w:eastAsia="Calibri" w:hAnsi="Book Antiqua" w:cs="Calibri"/>
            <w:sz w:val="24"/>
            <w:szCs w:val="24"/>
          </w:rPr>
          <w:fldChar w:fldCharType="begin">
            <w:fldData xml:space="preserve">PEVuZE5vdGU+PENpdGU+PEF1dGhvcj5Ba2FzYWthPC9BdXRob3I+PFllYXI+MjAwMTwvWWVhcj48
UmVjTnVtPjE0NTg8L1JlY051bT48RGlzcGxheVRleHQ+PHN0eWxlIGZhY2U9InN1cGVyc2NyaXB0
Ij5bMzY0XTwvc3R5bGU+PC9EaXNwbGF5VGV4dD48cmVjb3JkPjxyZWMtbnVtYmVyPjE0NTg8L3Jl
Yy1udW1iZXI+PGZvcmVpZ24ta2V5cz48a2V5IGFwcD0iRU4iIGRiLWlkPSI5czl6dGY5eGh4djBh
M2V3cmRyNTBwZmZmd3QwenN6cGYyNTkiPjE0NTg8L2tleT48L2ZvcmVpZ24ta2V5cz48cmVmLXR5
cGUgbmFtZT0iSm91cm5hbCBBcnRpY2xlIj4xNzwvcmVmLXR5cGU+PGNvbnRyaWJ1dG9ycz48YXV0
aG9ycz48YXV0aG9yPkFrYXNha2EsIFQuPC9hdXRob3I+PGF1dGhvcj52YW4gTG9odWl6ZW4sIE0u
PC9hdXRob3I+PGF1dGhvcj52YW4gZGVyIEx1Z3QsIE4uPC9hdXRob3I+PGF1dGhvcj5NaXp1dGFu
aS1Lb3Nla2ksIFkuPC9hdXRob3I+PGF1dGhvcj5LYW5ubywgTS48L2F1dGhvcj48YXV0aG9yPlRh
bmlndWNoaSwgTS48L2F1dGhvcj48YXV0aG9yPlZpZGFsLCBNLjwvYXV0aG9yPjxhdXRob3I+QWxr
ZW1hLCBNLjwvYXV0aG9yPjxhdXRob3I+QmVybnMsIEEuPC9hdXRob3I+PGF1dGhvcj5Lb3Nla2ks
IEguPC9hdXRob3I+PC9hdXRob3JzPjwvY29udHJpYnV0b3JzPjxhdXRoLWFkZHJlc3M+RGVwYXJ0
bWVudCBvZiBNb2xlY3VsYXIgRW1icnlvbG9neSwgR3JhZHVhdGUgU2Nob29sIG9mIE1lZGljaW5l
LCBDaGliYSBVbml2ZXJzaXR5LCBDaHVvLWt1LCBDaGliYSAyNjAtODY3MCwgSmFwYW4uPC9hdXRo
LWFkZHJlc3M+PHRpdGxlcz48dGl0bGU+TWljZSBkb3VibHkgZGVmaWNpZW50IGZvciB0aGUgUG9s
eWNvbWIgR3JvdXAgZ2VuZXMgTWVsMTggYW5kIEJtaTEgcmV2ZWFsIHN5bmVyZ3kgYW5kIHJlcXVp
cmVtZW50IGZvciBtYWludGVuYW5jZSBidXQgbm90IGluaXRpYXRpb24gb2YgSG94IGdlbmUgZXhw
cmVzc2lvbjwvdGl0bGU+PHNlY29uZGFyeS10aXRsZT5EZXZlbG9wbWVudDwvc2Vjb25kYXJ5LXRp
dGxlPjwvdGl0bGVzPjxwZXJpb2RpY2FsPjxmdWxsLXRpdGxlPkRldmVsb3BtZW50PC9mdWxsLXRp
dGxlPjwvcGVyaW9kaWNhbD48cGFnZXM+MTU4Ny05NzwvcGFnZXM+PHZvbHVtZT4xMjg8L3ZvbHVt
ZT48bnVtYmVyPjk8L251bWJlcj48ZWRpdGlvbj4yMDAxLzA0LzA2PC9lZGl0aW9uPjxrZXl3b3Jk
cz48a2V5d29yZD5BbmltYWxzPC9rZXl3b3JkPjxrZXl3b3JkPkJvbmUgYW5kIEJvbmVzL2VtYnJ5
b2xvZ3k8L2tleXdvcmQ+PGtleXdvcmQ+RE5BLUJpbmRpbmcgUHJvdGVpbnMvKmdlbmV0aWNzPC9r
ZXl3b3JkPjxrZXl3b3JkPkVtYnJ5b25pYyBhbmQgRmV0YWwgRGV2ZWxvcG1lbnQvZ2VuZXRpY3M8
L2tleXdvcmQ+PGtleXdvcmQ+R2VuZSBEb3NhZ2U8L2tleXdvcmQ+PGtleXdvcmQ+R2VuZSBFeHBy
ZXNzaW9uIFJlZ3VsYXRpb24sIERldmVsb3BtZW50YWw8L2tleXdvcmQ+PGtleXdvcmQ+KkdlbmVz
LCBIb21lb2JveDwva2V5d29yZD48a2V5d29yZD5Ib21lb2RvbWFpbiBQcm90ZWlucy9iaW9zeW50
aGVzaXMvKmdlbmV0aWNzPC9rZXl3b3JkPjxrZXl3b3JkPk1pY2U8L2tleXdvcmQ+PGtleXdvcmQ+
TWljZSwgTXV0YW50IFN0cmFpbnM8L2tleXdvcmQ+PGtleXdvcmQ+TnVjbGVhciBQcm90ZWlucy8q
Z2VuZXRpY3M8L2tleXdvcmQ+PGtleXdvcmQ+UG9seWNvbWIgUmVwcmVzc2l2ZSBDb21wbGV4IDE8
L2tleXdvcmQ+PGtleXdvcmQ+UG9seWNvbWItR3JvdXAgUHJvdGVpbnM8L2tleXdvcmQ+PGtleXdv
cmQ+UHJvdG8tT25jb2dlbmUgUHJvdGVpbnMvKmdlbmV0aWNzPC9rZXl3b3JkPjxrZXl3b3JkPlJl
cHJlc3NvciBQcm90ZWlucy8qZ2VuZXRpY3M8L2tleXdvcmQ+PC9rZXl3b3Jkcz48ZGF0ZXM+PHll
YXI+MjAwMTwveWVhcj48cHViLWRhdGVzPjxkYXRlPk1heTwvZGF0ZT48L3B1Yi1kYXRlcz48L2Rh
dGVzPjxpc2JuPjA5NTAtMTk5MSAoUHJpbnQpJiN4RDswOTUwLTE5OTEgKExpbmtpbmcpPC9pc2Ju
PjxhY2Nlc3Npb24tbnVtPjExMjkwMjk3PC9hY2Nlc3Npb24tbnVtPjx1cmxzPjxyZWxhdGVkLXVy
bHM+PHVybD5odHRwOi8vd3d3Lm5jYmkubmxtLm5paC5nb3YvcHVibWVkLzExMjkwMjk3PC91cmw+
PC9yZWxhdGVkLXVybHM+PC91cmxzPjxsYW5ndWFnZT5lbmc8L2xhbmd1YWdlPjwvcmVjb3JkPjwv
Q2l0ZT48L0VuZE5vdGU+AG==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PEVuZE5vdGU+PENpdGU+PEF1dGhvcj5Ba2FzYWthPC9BdXRob3I+PFllYXI+MjAwMTwvWWVhcj48
UmVjTnVtPjE0NTg8L1JlY051bT48RGlzcGxheVRleHQ+PHN0eWxlIGZhY2U9InN1cGVyc2NyaXB0
Ij5bMzY0XTwvc3R5bGU+PC9EaXNwbGF5VGV4dD48cmVjb3JkPjxyZWMtbnVtYmVyPjE0NTg8L3Jl
Yy1udW1iZXI+PGZvcmVpZ24ta2V5cz48a2V5IGFwcD0iRU4iIGRiLWlkPSI5czl6dGY5eGh4djBh
M2V3cmRyNTBwZmZmd3QwenN6cGYyNTkiPjE0NTg8L2tleT48L2ZvcmVpZ24ta2V5cz48cmVmLXR5
cGUgbmFtZT0iSm91cm5hbCBBcnRpY2xlIj4xNzwvcmVmLXR5cGU+PGNvbnRyaWJ1dG9ycz48YXV0
aG9ycz48YXV0aG9yPkFrYXNha2EsIFQuPC9hdXRob3I+PGF1dGhvcj52YW4gTG9odWl6ZW4sIE0u
PC9hdXRob3I+PGF1dGhvcj52YW4gZGVyIEx1Z3QsIE4uPC9hdXRob3I+PGF1dGhvcj5NaXp1dGFu
aS1Lb3Nla2ksIFkuPC9hdXRob3I+PGF1dGhvcj5LYW5ubywgTS48L2F1dGhvcj48YXV0aG9yPlRh
bmlndWNoaSwgTS48L2F1dGhvcj48YXV0aG9yPlZpZGFsLCBNLjwvYXV0aG9yPjxhdXRob3I+QWxr
ZW1hLCBNLjwvYXV0aG9yPjxhdXRob3I+QmVybnMsIEEuPC9hdXRob3I+PGF1dGhvcj5Lb3Nla2ks
IEguPC9hdXRob3I+PC9hdXRob3JzPjwvY29udHJpYnV0b3JzPjxhdXRoLWFkZHJlc3M+RGVwYXJ0
bWVudCBvZiBNb2xlY3VsYXIgRW1icnlvbG9neSwgR3JhZHVhdGUgU2Nob29sIG9mIE1lZGljaW5l
LCBDaGliYSBVbml2ZXJzaXR5LCBDaHVvLWt1LCBDaGliYSAyNjAtODY3MCwgSmFwYW4uPC9hdXRo
LWFkZHJlc3M+PHRpdGxlcz48dGl0bGU+TWljZSBkb3VibHkgZGVmaWNpZW50IGZvciB0aGUgUG9s
eWNvbWIgR3JvdXAgZ2VuZXMgTWVsMTggYW5kIEJtaTEgcmV2ZWFsIHN5bmVyZ3kgYW5kIHJlcXVp
cmVtZW50IGZvciBtYWludGVuYW5jZSBidXQgbm90IGluaXRpYXRpb24gb2YgSG94IGdlbmUgZXhw
cmVzc2lvbjwvdGl0bGU+PHNlY29uZGFyeS10aXRsZT5EZXZlbG9wbWVudDwvc2Vjb25kYXJ5LXRp
dGxlPjwvdGl0bGVzPjxwZXJpb2RpY2FsPjxmdWxsLXRpdGxlPkRldmVsb3BtZW50PC9mdWxsLXRp
dGxlPjwvcGVyaW9kaWNhbD48cGFnZXM+MTU4Ny05NzwvcGFnZXM+PHZvbHVtZT4xMjg8L3ZvbHVt
ZT48bnVtYmVyPjk8L251bWJlcj48ZWRpdGlvbj4yMDAxLzA0LzA2PC9lZGl0aW9uPjxrZXl3b3Jk
cz48a2V5d29yZD5BbmltYWxzPC9rZXl3b3JkPjxrZXl3b3JkPkJvbmUgYW5kIEJvbmVzL2VtYnJ5
b2xvZ3k8L2tleXdvcmQ+PGtleXdvcmQ+RE5BLUJpbmRpbmcgUHJvdGVpbnMvKmdlbmV0aWNzPC9r
ZXl3b3JkPjxrZXl3b3JkPkVtYnJ5b25pYyBhbmQgRmV0YWwgRGV2ZWxvcG1lbnQvZ2VuZXRpY3M8
L2tleXdvcmQ+PGtleXdvcmQ+R2VuZSBEb3NhZ2U8L2tleXdvcmQ+PGtleXdvcmQ+R2VuZSBFeHBy
ZXNzaW9uIFJlZ3VsYXRpb24sIERldmVsb3BtZW50YWw8L2tleXdvcmQ+PGtleXdvcmQ+KkdlbmVz
LCBIb21lb2JveDwva2V5d29yZD48a2V5d29yZD5Ib21lb2RvbWFpbiBQcm90ZWlucy9iaW9zeW50
aGVzaXMvKmdlbmV0aWNzPC9rZXl3b3JkPjxrZXl3b3JkPk1pY2U8L2tleXdvcmQ+PGtleXdvcmQ+
TWljZSwgTXV0YW50IFN0cmFpbnM8L2tleXdvcmQ+PGtleXdvcmQ+TnVjbGVhciBQcm90ZWlucy8q
Z2VuZXRpY3M8L2tleXdvcmQ+PGtleXdvcmQ+UG9seWNvbWIgUmVwcmVzc2l2ZSBDb21wbGV4IDE8
L2tleXdvcmQ+PGtleXdvcmQ+UG9seWNvbWItR3JvdXAgUHJvdGVpbnM8L2tleXdvcmQ+PGtleXdv
cmQ+UHJvdG8tT25jb2dlbmUgUHJvdGVpbnMvKmdlbmV0aWNzPC9rZXl3b3JkPjxrZXl3b3JkPlJl
cHJlc3NvciBQcm90ZWlucy8qZ2VuZXRpY3M8L2tleXdvcmQ+PC9rZXl3b3Jkcz48ZGF0ZXM+PHll
YXI+MjAwMTwveWVhcj48cHViLWRhdGVzPjxkYXRlPk1heTwvZGF0ZT48L3B1Yi1kYXRlcz48L2Rh
dGVzPjxpc2JuPjA5NTAtMTk5MSAoUHJpbnQpJiN4RDswOTUwLTE5OTEgKExpbmtpbmcpPC9pc2Ju
PjxhY2Nlc3Npb24tbnVtPjExMjkwMjk3PC9hY2Nlc3Npb24tbnVtPjx1cmxzPjxyZWxhdGVkLXVy
bHM+PHVybD5odHRwOi8vd3d3Lm5jYmkubmxtLm5paC5nb3YvcHVibWVkLzExMjkwMjk3PC91cmw+
PC9yZWxhdGVkLXVybHM+PC91cmxzPjxsYW5ndWFnZT5lbmc8L2xhbmd1YWdlPjwvcmVjb3JkPjwv
Q2l0ZT48L0VuZE5vdGU+AG==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[364]</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RING1b (subunit of PRC1 complex) deficient mESCs show a slight deregulation of some genes and lo</w:t>
      </w:r>
      <w:r w:rsidR="005C2CC5" w:rsidRPr="0083401C">
        <w:rPr>
          <w:rFonts w:ascii="Book Antiqua" w:eastAsia="Calibri" w:hAnsi="Book Antiqua" w:cs="Calibri"/>
          <w:sz w:val="24"/>
          <w:szCs w:val="24"/>
        </w:rPr>
        <w:t>ss of differentiation potential</w:t>
      </w:r>
      <w:hyperlink w:anchor="_ENREF_365" w:tooltip="Leeb, 2007 #1507"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&lt;EndNote&gt;&lt;Cite&gt;&lt;Author&gt;Leeb&lt;/Author&gt;&lt;Year&gt;2007&lt;/Year&gt;&lt;RecNum&gt;1507&lt;/RecNum&gt;&lt;DisplayText&gt;&lt;style face="superscript"&gt;[365]&lt;/style&gt;&lt;/DisplayText&gt;&lt;record&gt;&lt;rec-number&gt;1507&lt;/rec-number&gt;&lt;foreign-keys&gt;&lt;key app="EN" db-id="9s9ztf9xhxv0a3ewrdr50pfffwt0zszpf259"&gt;1507&lt;/key&gt;&lt;/foreign-keys&gt;&lt;ref-type name="Journal Article"&gt;17&lt;/ref-type&gt;&lt;contributors&gt;&lt;authors&gt;&lt;author&gt;Leeb, M.&lt;/author&gt;&lt;author&gt;Wutz, A.&lt;/author&gt;&lt;/authors&gt;&lt;/contributors&gt;&lt;auth-address&gt;Research Institute of Molecular Pathology, Vienna, Austria.&lt;/auth-address&gt;&lt;titles&gt;&lt;title&gt;Ring1B is crucial for the regulation of developmental control genes and PRC1 proteins but not X inactivation in embryonic cells&lt;/title&gt;&lt;secondary-title&gt;J Cell Biol&lt;/secondary-title&gt;&lt;/titles&gt;&lt;periodical&gt;&lt;full-title&gt;J Cell Biol&lt;/full-title&gt;&lt;/periodical&gt;&lt;pages&gt;219-29&lt;/pages&gt;&lt;volume&gt;178&lt;/volume&gt;&lt;number&gt;2&lt;/number&gt;&lt;edition&gt;2007/07/11&lt;/edition&gt;&lt;keywords&gt;&lt;keyword&gt;Animals&lt;/keyword&gt;&lt;keyword&gt;Cell Lineage&lt;/keyword&gt;&lt;keyword&gt;Cells, Cultured&lt;/keyword&gt;&lt;keyword&gt;Clone Cells&lt;/keyword&gt;&lt;keyword&gt;DNA-Binding Proteins/chemistry/genetics/*physiology&lt;/keyword&gt;&lt;keyword&gt;Embryonic Stem Cells/*metabolism&lt;/keyword&gt;&lt;keyword&gt;Gene Deletion&lt;/keyword&gt;&lt;keyword&gt;*Gene Expression Regulation, Developmental&lt;/keyword&gt;&lt;keyword&gt;Immunohistochemistry&lt;/keyword&gt;&lt;keyword&gt;Mice&lt;/keyword&gt;&lt;keyword&gt;Polycomb Repressive Complex 1&lt;/keyword&gt;&lt;keyword&gt;Polycomb-Group Proteins&lt;/keyword&gt;&lt;keyword&gt;Protein Structure, Tertiary&lt;/keyword&gt;&lt;keyword&gt;Repressor Proteins/genetics/physiology&lt;/keyword&gt;&lt;keyword&gt;Ubiquitin-Protein Ligases&lt;/keyword&gt;&lt;keyword&gt;*X Chromosome Inactivation&lt;/keyword&gt;&lt;/keywords&gt;&lt;dates&gt;&lt;year&gt;2007&lt;/year&gt;&lt;pub-dates&gt;&lt;date&gt;Jul 16&lt;/date&gt;&lt;/pub-dates&gt;&lt;/dates&gt;&lt;isbn&gt;0021-9525 (Print)&amp;#xD;0021-9525 (Linking)&lt;/isbn&gt;&lt;accession-num&gt;17620408&lt;/accession-num&gt;&lt;urls&gt;&lt;related-urls&gt;&lt;url&gt;http://www.ncbi.nlm.nih.gov/pubmed/17620408&lt;/url&gt;&lt;/related-urls&gt;&lt;/urls&gt;&lt;custom2&gt;2064442&lt;/custom2&gt;&lt;electronic-resource-num&gt;jcb.200612127 [pii]&amp;#xD;10.1083/jcb.200612127&lt;/electronic-resource-num&gt;&lt;language&gt;eng&lt;/language&gt;&lt;/record&gt;&lt;/Cite&gt;&lt;/EndNote&gt;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[365]</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whereas mESCs double mutated for Ring1a/Ring1b lose also t</w:t>
      </w:r>
      <w:r w:rsidR="005C2CC5" w:rsidRPr="0083401C">
        <w:rPr>
          <w:rFonts w:ascii="Book Antiqua" w:eastAsia="Calibri" w:hAnsi="Book Antiqua" w:cs="Calibri"/>
          <w:sz w:val="24"/>
          <w:szCs w:val="24"/>
        </w:rPr>
        <w:t>he ability to self-renew</w:t>
      </w:r>
      <w:hyperlink w:anchor="_ENREF_366" w:tooltip="Endoh, 2008 #1567" w:history="1">
        <w:r w:rsidR="00F420E4" w:rsidRPr="0083401C">
          <w:rPr>
            <w:rFonts w:ascii="Book Antiqua" w:eastAsia="Calibri" w:hAnsi="Book Antiqua" w:cs="Calibri"/>
            <w:sz w:val="24"/>
            <w:szCs w:val="24"/>
          </w:rPr>
          <w:fldChar w:fldCharType="begin">
            <w:fldData xml:space="preserve">PEVuZE5vdGU+PENpdGU+PEF1dGhvcj5FbmRvaDwvQXV0aG9yPjxZZWFyPjIwMDg8L1llYXI+PFJl
Y051bT4xNTY3PC9SZWNOdW0+PERpc3BsYXlUZXh0PjxzdHlsZSBmYWNlPSJzdXBlcnNjcmlwdCI+
WzM2Nl08L3N0eWxlPjwvRGlzcGxheVRleHQ+PHJlY29yZD48cmVjLW51bWJlcj4xNTY3PC9yZWMt
bnVtYmVyPjxmb3JlaWduLWtleXM+PGtleSBhcHA9IkVOIiBkYi1pZD0iOXM5enRmOXhoeHYwYTNl
d3JkcjUwcGZmZnd0MHpzenBmMjU5Ij4xNTY3PC9rZXk+PC9mb3JlaWduLWtleXM+PHJlZi10eXBl
IG5hbWU9IkpvdXJuYWwgQXJ0aWNsZSI+MTc8L3JlZi10eXBlPjxjb250cmlidXRvcnM+PGF1dGhv
cnM+PGF1dGhvcj5FbmRvaCwgTS48L2F1dGhvcj48YXV0aG9yPkVuZG8sIFQuIEEuPC9hdXRob3I+
PGF1dGhvcj5FbmRvaCwgVC48L2F1dGhvcj48YXV0aG9yPkZ1amltdXJhLCBZLjwvYXV0aG9yPjxh
dXRob3I+T2hhcmEsIE8uPC9hdXRob3I+PGF1dGhvcj5Ub3lvZGEsIFQuPC9hdXRob3I+PGF1dGhv
cj5PdHRlLCBBLiBQLjwvYXV0aG9yPjxhdXRob3I+T2thbm8sIE0uPC9hdXRob3I+PGF1dGhvcj5C
cm9ja2RvcmZmLCBOLjwvYXV0aG9yPjxhdXRob3I+VmlkYWwsIE0uPC9hdXRob3I+PGF1dGhvcj5L
b3Nla2ksIEguPC9hdXRob3I+PC9hdXRob3JzPjwvY29udHJpYnV0b3JzPjxhdXRoLWFkZHJlc3M+
UklLRU4gUmVzZWFyY2ggQ2VudGVyIGZvciBBbGxlcmd5IGFuZCBJbW11bm9sb2d5LCAxLTctMjIg
U3VlaGlybywgVHN1cnVtaS1rdSwgWW9rb2hhbWEgMjMwLTAwNDUsIEphcGFuLjwvYXV0aC1hZGRy
ZXNzPjx0aXRsZXM+PHRpdGxlPlBvbHljb21iIGdyb3VwIHByb3RlaW5zIFJpbmcxQS9CIGFyZSBm
dW5jdGlvbmFsbHkgbGlua2VkIHRvIHRoZSBjb3JlIHRyYW5zY3JpcHRpb25hbCByZWd1bGF0b3J5
IGNpcmN1aXRyeSB0byBtYWludGFpbiBFUyBjZWxsIGlkZW50aXR5PC90aXRsZT48c2Vjb25kYXJ5
LXRpdGxlPkRldmVsb3BtZW50PC9zZWNvbmRhcnktdGl0bGU+PC90aXRsZXM+PHBlcmlvZGljYWw+
PGZ1bGwtdGl0bGU+RGV2ZWxvcG1lbnQ8L2Z1bGwtdGl0bGU+PC9wZXJpb2RpY2FsPjxwYWdlcz4x
NTEzLTI0PC9wYWdlcz48dm9sdW1lPjEzNTwvdm9sdW1lPjxudW1iZXI+ODwvbnVtYmVyPjxlZGl0
aW9uPjIwMDgvMDMvMTU8L2VkaXRpb24+PGtleXdvcmRzPjxrZXl3b3JkPkFuaW1hbHM8L2tleXdv
cmQ+PGtleXdvcmQ+Q2VsbCBEaWZmZXJlbnRpYXRpb248L2tleXdvcmQ+PGtleXdvcmQ+Q2VsbCBM
aW5lPC9rZXl3b3JkPjxrZXl3b3JkPkNocm9tYXRpbiBBc3NlbWJseSBhbmQgRGlzYXNzZW1ibHk8
L2tleXdvcmQ+PGtleXdvcmQ+RE5BLUJpbmRpbmcgUHJvdGVpbnMvZ2VuZXRpY3MvKm1ldGFib2xp
c208L2tleXdvcmQ+PGtleXdvcmQ+RW1icnlvbmljIFN0ZW0gQ2VsbHMvY3l0b2xvZ3kvKm1ldGFi
b2xpc208L2tleXdvcmQ+PGtleXdvcmQ+R0FUQTYgVHJhbnNjcmlwdGlvbiBGYWN0b3IvZ2VuZXRp
Y3MvbWV0YWJvbGlzbTwva2V5d29yZD48a2V5d29yZD5HZW5lIFNpbGVuY2luZzwva2V5d29yZD48
a2V5d29yZD5NaWNlPC9rZXl3b3JkPjxrZXl3b3JkPk9jdGFtZXIgVHJhbnNjcmlwdGlvbiBGYWN0
b3ItMy9nZW5ldGljcy9tZXRhYm9saXNtPC9rZXl3b3JkPjxrZXl3b3JkPk9yZ2FuaWMgQ2F0aW9u
IFRyYW5zcG9ydCBQcm90ZWlucy9nZW5ldGljcy9tZXRhYm9saXNtPC9rZXl3b3JkPjxrZXl3b3Jk
PlBvbHljb21iIFJlcHJlc3NpdmUgQ29tcGxleCAxPC9rZXl3b3JkPjxrZXl3b3JkPlBvbHljb21i
LUdyb3VwIFByb3RlaW5zPC9rZXl3b3JkPjxrZXl3b3JkPlByb21vdGVyIFJlZ2lvbnMsIEdlbmV0
aWM8L2tleXdvcmQ+PGtleXdvcmQ+UmVwcmVzc29yIFByb3RlaW5zL2dlbmV0aWNzL21ldGFib2xp
c208L2tleXdvcmQ+PGtleXdvcmQ+VHJhbnNjcmlwdGlvbiwgR2VuZXRpYzwva2V5d29yZD48a2V5
d29yZD5VYmlxdWl0aW4tUHJvdGVpbiBMaWdhc2VzPC9rZXl3b3JkPjwva2V5d29yZHM+PGRhdGVz
Pjx5ZWFyPjIwMDg8L3llYXI+PHB1Yi1kYXRlcz48ZGF0ZT5BcHI8L2RhdGU+PC9wdWItZGF0ZXM+
PC9kYXRlcz48aXNibj4wOTUwLTE5OTEgKFByaW50KSYjeEQ7MDk1MC0xOTkxIChMaW5raW5nKTwv
aXNibj48YWNjZXNzaW9uLW51bT4xODMzOTY3NTwvYWNjZXNzaW9uLW51bT48dXJscz48cmVsYXRl
ZC11cmxzPjx1cmw+aHR0cDovL3d3dy5uY2JpLm5sbS5uaWguZ292L3B1Ym1lZC8xODMzOTY3NTwv
dXJsPjwvcmVsYXRlZC11cmxzPjwvdXJscz48ZWxlY3Ryb25pYy1yZXNvdXJjZS1udW0+MTAuMTI0
Mi9kZXYuMDE0MzQwJiN4RDtkZXYuMDE0MzQwIFtwaWldPC9lbGVjdHJvbmljLXJlc291cmNlLW51
bT48bGFuZ3VhZ2U+ZW5nPC9sYW5ndWFnZT48L3JlY29yZD48L0NpdGU+PC9FbmROb3RlPgB=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PEVuZE5vdGU+PENpdGU+PEF1dGhvcj5FbmRvaDwvQXV0aG9yPjxZZWFyPjIwMDg8L1llYXI+PFJl
Y051bT4xNTY3PC9SZWNOdW0+PERpc3BsYXlUZXh0PjxzdHlsZSBmYWNlPSJzdXBlcnNjcmlwdCI+
WzM2Nl08L3N0eWxlPjwvRGlzcGxheVRleHQ+PHJlY29yZD48cmVjLW51bWJlcj4xNTY3PC9yZWMt
bnVtYmVyPjxmb3JlaWduLWtleXM+PGtleSBhcHA9IkVOIiBkYi1pZD0iOXM5enRmOXhoeHYwYTNl
d3JkcjUwcGZmZnd0MHpzenBmMjU5Ij4xNTY3PC9rZXk+PC9mb3JlaWduLWtleXM+PHJlZi10eXBl
IG5hbWU9IkpvdXJuYWwgQXJ0aWNsZSI+MTc8L3JlZi10eXBlPjxjb250cmlidXRvcnM+PGF1dGhv
cnM+PGF1dGhvcj5FbmRvaCwgTS48L2F1dGhvcj48YXV0aG9yPkVuZG8sIFQuIEEuPC9hdXRob3I+
PGF1dGhvcj5FbmRvaCwgVC48L2F1dGhvcj48YXV0aG9yPkZ1amltdXJhLCBZLjwvYXV0aG9yPjxh
dXRob3I+T2hhcmEsIE8uPC9hdXRob3I+PGF1dGhvcj5Ub3lvZGEsIFQuPC9hdXRob3I+PGF1dGhv
cj5PdHRlLCBBLiBQLjwvYXV0aG9yPjxhdXRob3I+T2thbm8sIE0uPC9hdXRob3I+PGF1dGhvcj5C
cm9ja2RvcmZmLCBOLjwvYXV0aG9yPjxhdXRob3I+VmlkYWwsIE0uPC9hdXRob3I+PGF1dGhvcj5L
b3Nla2ksIEguPC9hdXRob3I+PC9hdXRob3JzPjwvY29udHJpYnV0b3JzPjxhdXRoLWFkZHJlc3M+
UklLRU4gUmVzZWFyY2ggQ2VudGVyIGZvciBBbGxlcmd5IGFuZCBJbW11bm9sb2d5LCAxLTctMjIg
U3VlaGlybywgVHN1cnVtaS1rdSwgWW9rb2hhbWEgMjMwLTAwNDUsIEphcGFuLjwvYXV0aC1hZGRy
ZXNzPjx0aXRsZXM+PHRpdGxlPlBvbHljb21iIGdyb3VwIHByb3RlaW5zIFJpbmcxQS9CIGFyZSBm
dW5jdGlvbmFsbHkgbGlua2VkIHRvIHRoZSBjb3JlIHRyYW5zY3JpcHRpb25hbCByZWd1bGF0b3J5
IGNpcmN1aXRyeSB0byBtYWludGFpbiBFUyBjZWxsIGlkZW50aXR5PC90aXRsZT48c2Vjb25kYXJ5
LXRpdGxlPkRldmVsb3BtZW50PC9zZWNvbmRhcnktdGl0bGU+PC90aXRsZXM+PHBlcmlvZGljYWw+
PGZ1bGwtdGl0bGU+RGV2ZWxvcG1lbnQ8L2Z1bGwtdGl0bGU+PC9wZXJpb2RpY2FsPjxwYWdlcz4x
NTEzLTI0PC9wYWdlcz48dm9sdW1lPjEzNTwvdm9sdW1lPjxudW1iZXI+ODwvbnVtYmVyPjxlZGl0
aW9uPjIwMDgvMDMvMTU8L2VkaXRpb24+PGtleXdvcmRzPjxrZXl3b3JkPkFuaW1hbHM8L2tleXdv
cmQ+PGtleXdvcmQ+Q2VsbCBEaWZmZXJlbnRpYXRpb248L2tleXdvcmQ+PGtleXdvcmQ+Q2VsbCBM
aW5lPC9rZXl3b3JkPjxrZXl3b3JkPkNocm9tYXRpbiBBc3NlbWJseSBhbmQgRGlzYXNzZW1ibHk8
L2tleXdvcmQ+PGtleXdvcmQ+RE5BLUJpbmRpbmcgUHJvdGVpbnMvZ2VuZXRpY3MvKm1ldGFib2xp
c208L2tleXdvcmQ+PGtleXdvcmQ+RW1icnlvbmljIFN0ZW0gQ2VsbHMvY3l0b2xvZ3kvKm1ldGFi
b2xpc208L2tleXdvcmQ+PGtleXdvcmQ+R0FUQTYgVHJhbnNjcmlwdGlvbiBGYWN0b3IvZ2VuZXRp
Y3MvbWV0YWJvbGlzbTwva2V5d29yZD48a2V5d29yZD5HZW5lIFNpbGVuY2luZzwva2V5d29yZD48
a2V5d29yZD5NaWNlPC9rZXl3b3JkPjxrZXl3b3JkPk9jdGFtZXIgVHJhbnNjcmlwdGlvbiBGYWN0
b3ItMy9nZW5ldGljcy9tZXRhYm9saXNtPC9rZXl3b3JkPjxrZXl3b3JkPk9yZ2FuaWMgQ2F0aW9u
IFRyYW5zcG9ydCBQcm90ZWlucy9nZW5ldGljcy9tZXRhYm9saXNtPC9rZXl3b3JkPjxrZXl3b3Jk
PlBvbHljb21iIFJlcHJlc3NpdmUgQ29tcGxleCAxPC9rZXl3b3JkPjxrZXl3b3JkPlBvbHljb21i
LUdyb3VwIFByb3RlaW5zPC9rZXl3b3JkPjxrZXl3b3JkPlByb21vdGVyIFJlZ2lvbnMsIEdlbmV0
aWM8L2tleXdvcmQ+PGtleXdvcmQ+UmVwcmVzc29yIFByb3RlaW5zL2dlbmV0aWNzL21ldGFib2xp
c208L2tleXdvcmQ+PGtleXdvcmQ+VHJhbnNjcmlwdGlvbiwgR2VuZXRpYzwva2V5d29yZD48a2V5
d29yZD5VYmlxdWl0aW4tUHJvdGVpbiBMaWdhc2VzPC9rZXl3b3JkPjwva2V5d29yZHM+PGRhdGVz
Pjx5ZWFyPjIwMDg8L3llYXI+PHB1Yi1kYXRlcz48ZGF0ZT5BcHI8L2RhdGU+PC9wdWItZGF0ZXM+
PC9kYXRlcz48aXNibj4wOTUwLTE5OTEgKFByaW50KSYjeEQ7MDk1MC0xOTkxIChMaW5raW5nKTwv
aXNibj48YWNjZXNzaW9uLW51bT4xODMzOTY3NTwvYWNjZXNzaW9uLW51bT48dXJscz48cmVsYXRl
ZC11cmxzPjx1cmw+aHR0cDovL3d3dy5uY2JpLm5sbS5uaWguZ292L3B1Ym1lZC8xODMzOTY3NTwv
dXJsPjwvcmVsYXRlZC11cmxzPjwvdXJscz48ZWxlY3Ryb25pYy1yZXNvdXJjZS1udW0+MTAuMTI0
Mi9kZXYuMDE0MzQwJiN4RDtkZXYuMDE0MzQwIFtwaWldPC9lbGVjdHJvbmljLXJlc291cmNlLW51
bT48bGFuZ3VhZ2U+ZW5nPC9sYW5ndWFnZT48L3JlY29yZD48L0NpdGU+PC9FbmROb3RlPgB=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[366]</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In summary, PcG proteins</w:t>
      </w:r>
      <w:r w:rsidR="00FB7B9A"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seem to be required for proper</w:t>
      </w:r>
      <w:r w:rsidR="00FB7B9A"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ESC cell fate transition but not for their self-renewal. More information is required about their partners to fully understan</w:t>
      </w:r>
      <w:r w:rsidR="005C2CC5" w:rsidRPr="0083401C">
        <w:rPr>
          <w:rFonts w:ascii="Book Antiqua" w:eastAsia="Calibri" w:hAnsi="Book Antiqua" w:cs="Calibri"/>
          <w:sz w:val="24"/>
          <w:szCs w:val="24"/>
        </w:rPr>
        <w:t>d their regulatory role in ESCs</w:t>
      </w:r>
      <w:hyperlink w:anchor="_ENREF_367" w:tooltip="Aloia, 2013 #2270"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&lt;EndNote&gt;&lt;Cite&gt;&lt;Author&gt;Aloia&lt;/Author&gt;&lt;Year&gt;2013&lt;/Year&gt;&lt;RecNum&gt;2270&lt;/RecNum&gt;&lt;DisplayText&gt;&lt;style face="superscript"&gt;[367]&lt;/style&gt;&lt;/DisplayText&gt;&lt;record&gt;&lt;rec-number&gt;2270&lt;/rec-number&gt;&lt;foreign-keys&gt;&lt;key app="EN" db-id="9s9ztf9xhxv0a3ewrdr50pfffwt0zszpf259"&gt;2270&lt;/key&gt;&lt;/foreign-keys&gt;&lt;ref-type name="Journal Article"&gt;17&lt;/ref-type&gt;&lt;contributors&gt;&lt;authors&gt;&lt;author&gt;Aloia, L.&lt;/author&gt;&lt;author&gt;Di Stefano, B.&lt;/author&gt;&lt;author&gt;Di Croce, L.&lt;/author&gt;&lt;/authors&gt;&lt;/contributors&gt;&lt;auth-address&gt;Centre for Genomic Regulation (CRG), and UPF, Dr Aiguader 88, 08003 Barcelona,Spain.&lt;/auth-address&gt;&lt;titles&gt;&lt;title&gt;Polycomb complexes in stem cells and embryonic development&lt;/title&gt;&lt;secondary-title&gt;Development&lt;/secondary-title&gt;&lt;/titles&gt;&lt;periodical&gt;&lt;full-title&gt;Development&lt;/full-title&gt;&lt;/periodical&gt;&lt;pages&gt;2525-34&lt;/pages&gt;&lt;volume&gt;140&lt;/volume&gt;&lt;number&gt;12&lt;/number&gt;&lt;edition&gt;2013/05/30&lt;/edition&gt;&lt;keywords&gt;&lt;keyword&gt;Animals&lt;/keyword&gt;&lt;keyword&gt;Cell Differentiation&lt;/keyword&gt;&lt;keyword&gt;Cellular Reprogramming&lt;/keyword&gt;&lt;keyword&gt;CpG Islands&lt;/keyword&gt;&lt;keyword&gt;DNA Methylation&lt;/keyword&gt;&lt;keyword&gt;Drosophila/genetics/metabolism&lt;/keyword&gt;&lt;keyword&gt;Drosophila Proteins/genetics/metabolism&lt;/keyword&gt;&lt;keyword&gt;*Embryonic Development&lt;/keyword&gt;&lt;keyword&gt;Embryonic Stem Cells/cytology/*metabolism&lt;/keyword&gt;&lt;keyword&gt;*Gene Expression Regulation, Developmental&lt;/keyword&gt;&lt;keyword&gt;Histone-Lysine N-Methyltransferase/genetics/metabolism&lt;/keyword&gt;&lt;keyword&gt;Histones/genetics/metabolism&lt;/keyword&gt;&lt;keyword&gt;Mice&lt;/keyword&gt;&lt;keyword&gt;Polycomb Repressive Complex 1/genetics/*metabolism&lt;/keyword&gt;&lt;keyword&gt;Promoter Regions, Genetic&lt;/keyword&gt;&lt;/keywords&gt;&lt;dates&gt;&lt;year&gt;2013&lt;/year&gt;&lt;pub-dates&gt;&lt;date&gt;Jun&lt;/date&gt;&lt;/pub-dates&gt;&lt;/dates&gt;&lt;isbn&gt;1477-9129 (Electronic)&amp;#xD;0950-1991 (Linking)&lt;/isbn&gt;&lt;accession-num&gt;23715546&lt;/accession-num&gt;&lt;urls&gt;&lt;related-urls&gt;&lt;url&gt;http://www.ncbi.nlm.nih.gov/pubmed/23715546&lt;/url&gt;&lt;/related-urls&gt;&lt;/urls&gt;&lt;electronic-resource-num&gt;10.1242/dev.091553&amp;#xD;140/12/2525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[367]</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Moreover, it was shown that PRC1 and PRC2 can occupy distinct geno</w:t>
      </w:r>
      <w:r w:rsidR="005C2CC5" w:rsidRPr="0083401C">
        <w:rPr>
          <w:rFonts w:ascii="Book Antiqua" w:eastAsia="Calibri" w:hAnsi="Book Antiqua" w:cs="Calibri"/>
          <w:sz w:val="24"/>
          <w:szCs w:val="24"/>
        </w:rPr>
        <w:t>mic sites and act independently</w:t>
      </w:r>
      <w:hyperlink w:anchor="_ENREF_368" w:tooltip="Ku, 2008 #1320" w:history="1">
        <w:r w:rsidR="00F420E4" w:rsidRPr="0083401C">
          <w:rPr>
            <w:rFonts w:ascii="Book Antiqua" w:eastAsia="Calibri" w:hAnsi="Book Antiqua" w:cs="Calibri"/>
            <w:sz w:val="24"/>
            <w:szCs w:val="24"/>
          </w:rPr>
          <w:fldChar w:fldCharType="begin">
            <w:fldData xml:space="preserve">PEVuZE5vdGU+PENpdGU+PEF1dGhvcj5LdTwvQXV0aG9yPjxZZWFyPjIwMDg8L1llYXI+PFJlY051
bT4xMzIwPC9SZWNOdW0+PERpc3BsYXlUZXh0PjxzdHlsZSBmYWNlPSJzdXBlcnNjcmlwdCI+WzM2
OF08L3N0eWxlPjwvRGlzcGxheVRleHQ+PHJlY29yZD48cmVjLW51bWJlcj4xMzIwPC9yZWMtbnVt
YmVyPjxmb3JlaWduLWtleXM+PGtleSBhcHA9IkVOIiBkYi1pZD0iOXM5enRmOXhoeHYwYTNld3Jk
cjUwcGZmZnd0MHpzenBmMjU5Ij4xMzIwPC9rZXk+PC9mb3JlaWduLWtleXM+PHJlZi10eXBlIG5h
bWU9IkpvdXJuYWwgQXJ0aWNsZSI+MTc8L3JlZi10eXBlPjxjb250cmlidXRvcnM+PGF1dGhvcnM+
PGF1dGhvcj5LdSwgTS48L2F1dGhvcj48YXV0aG9yPktvY2hlLCBSLiBQLjwvYXV0aG9yPjxhdXRo
b3I+UmhlaW5iYXksIEUuPC9hdXRob3I+PGF1dGhvcj5NZW5kZW5oYWxsLCBFLiBNLjwvYXV0aG9y
PjxhdXRob3I+RW5kb2gsIE0uPC9hdXRob3I+PGF1dGhvcj5NaWtrZWxzZW4sIFQuIFMuPC9hdXRo
b3I+PGF1dGhvcj5QcmVzc2VyLCBBLjwvYXV0aG9yPjxhdXRob3I+TnVzYmF1bSwgQy48L2F1dGhv
cj48YXV0aG9yPlhpZSwgWC48L2F1dGhvcj48YXV0aG9yPkNoaSwgQS4gUy48L2F1dGhvcj48YXV0
aG9yPkFkbGksIE0uPC9hdXRob3I+PGF1dGhvcj5LYXNpZiwgUy48L2F1dGhvcj48YXV0aG9yPlB0
YXN6ZWssIEwuIE0uPC9hdXRob3I+PGF1dGhvcj5Db3dhbiwgQy4gQS48L2F1dGhvcj48YXV0aG9y
PkxhbmRlciwgRS4gUy48L2F1dGhvcj48YXV0aG9yPktvc2VraSwgSC48L2F1dGhvcj48YXV0aG9y
PkJlcm5zdGVpbiwgQi4gRS48L2F1dGhvcj48L2F1dGhvcnM+PC9jb250cmlidXRvcnM+PGF1dGgt
YWRkcmVzcz5Nb2xlY3VsYXIgUGF0aG9sb2d5IFVuaXQgYW5kIENlbnRlciBmb3IgQ2FuY2VyIFJl
c2VhcmNoLCBNYXNzYWNodXNldHRzIEdlbmVyYWwgSG9zcGl0YWwsIENoYXJsZXN0b3duLCBNQSwg
VVNBLjwvYXV0aC1hZGRyZXNzPjx0aXRsZXM+PHRpdGxlPkdlbm9tZXdpZGUgYW5hbHlzaXMgb2Yg
UFJDMSBhbmQgUFJDMiBvY2N1cGFuY3kgaWRlbnRpZmllcyB0d28gY2xhc3NlcyBvZiBiaXZhbGVu
dCBkb21haW5zPC90aXRsZT48c2Vjb25kYXJ5LXRpdGxlPlBMb1MgR2VuZXQ8L3NlY29uZGFyeS10
aXRsZT48L3RpdGxlcz48cGVyaW9kaWNhbD48ZnVsbC10aXRsZT5QTG9TIEdlbmV0PC9mdWxsLXRp
dGxlPjwvcGVyaW9kaWNhbD48cGFnZXM+ZTEwMDAyNDI8L3BhZ2VzPjx2b2x1bWU+NDwvdm9sdW1l
PjxudW1iZXI+MTA8L251bWJlcj48ZWRpdGlvbj4yMDA4LzExLzAxPC9lZGl0aW9uPjxrZXl3b3Jk
cz48a2V5d29yZD5BbmltYWxzPC9rZXl3b3JkPjxrZXl3b3JkPkNocm9tYXRpbi9jaGVtaXN0cnkv
Km1ldGFib2xpc208L2tleXdvcmQ+PGtleXdvcmQ+Q2hyb21hdGluIEltbXVub3ByZWNpcGl0YXRp
b248L2tleXdvcmQ+PGtleXdvcmQ+Q2hyb21vc29tZSBNYXBwaW5nPC9rZXl3b3JkPjxrZXl3b3Jk
PkNvbXB1dGF0aW9uYWwgQmlvbG9neTwva2V5d29yZD48a2V5d29yZD4qQ3BHIElzbGFuZHM8L2tl
eXdvcmQ+PGtleXdvcmQ+RW1icnlvbmljIFN0ZW0gQ2VsbHMvKm1ldGFib2xpc208L2tleXdvcmQ+
PGtleXdvcmQ+KkVwaWdlbmVzaXMsIEdlbmV0aWM8L2tleXdvcmQ+PGtleXdvcmQ+Kkdlbm9tZTwv
a2V5d29yZD48a2V5d29yZD4qR2Vub21lLCBIdW1hbjwva2V5d29yZD48a2V5d29yZD5IaXN0b25l
cy9tZXRhYm9saXNtPC9rZXl3b3JkPjxrZXl3b3JkPkh1bWFuczwva2V5d29yZD48a2V5d29yZD5K
dW1vbmppIERvbWFpbi1Db250YWluaW5nIEhpc3RvbmUgRGVtZXRoeWxhc2VzPC9rZXl3b3JkPjxr
ZXl3b3JkPk1ldGh5bGF0aW9uPC9rZXl3b3JkPjxrZXl3b3JkPk1pY2U8L2tleXdvcmQ+PGtleXdv
cmQ+T3hpZG9yZWR1Y3Rhc2VzLCBOLURlbWV0aHlsYXRpbmcvbWV0YWJvbGlzbTwva2V5d29yZD48
a2V5d29yZD5QbHVyaXBvdGVudCBTdGVtIENlbGxzL21ldGFib2xpc208L2tleXdvcmQ+PGtleXdv
cmQ+UG9seWNvbWItR3JvdXAgUHJvdGVpbnM8L2tleXdvcmQ+PGtleXdvcmQ+UHJvbW90ZXIgUmVn
aW9ucywgR2VuZXRpYzwva2V5d29yZD48a2V5d29yZD5Qcm90ZWluIFN0cnVjdHVyZSwgVGVydGlh
cnk8L2tleXdvcmQ+PGtleXdvcmQ+UmVwcmVzc29yIFByb3RlaW5zL2dlbmV0aWNzLyptZXRhYm9s
aXNtPC9rZXl3b3JkPjwva2V5d29yZHM+PGRhdGVzPjx5ZWFyPjIwMDg8L3llYXI+PHB1Yi1kYXRl
cz48ZGF0ZT5PY3Q8L2RhdGU+PC9wdWItZGF0ZXM+PC9kYXRlcz48aXNibj4xNTUzLTc0MDQgKEVs
ZWN0cm9uaWMpJiN4RDsxNTUzLTczOTAgKExpbmtpbmcpPC9pc2JuPjxhY2Nlc3Npb24tbnVtPjE4
OTc0ODI4PC9hY2Nlc3Npb24tbnVtPjx1cmxzPjxyZWxhdGVkLXVybHM+PHVybD5odHRwOi8vd3d3
Lm5jYmkubmxtLm5paC5nb3YvcHVibWVkLzE4OTc0ODI4PC91cmw+PC9yZWxhdGVkLXVybHM+PC91
cmxzPjxjdXN0b20yPjI1Njc0MzE8L2N1c3RvbTI+PGVsZWN0cm9uaWMtcmVzb3VyY2UtbnVtPjEw
LjEzNzEvam91cm5hbC5wZ2VuLjEwMDAyNDI8L2VsZWN0cm9uaWMtcmVzb3VyY2UtbnVtPjxsYW5n
dWFnZT5lbmc8L2xhbmd1YWdlPjwvcmVjb3JkPjwvQ2l0ZT48L0VuZE5vdGU+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PEVuZE5vdGU+PENpdGU+PEF1dGhvcj5LdTwvQXV0aG9yPjxZZWFyPjIwMDg8L1llYXI+PFJlY051
bT4xMzIwPC9SZWNOdW0+PERpc3BsYXlUZXh0PjxzdHlsZSBmYWNlPSJzdXBlcnNjcmlwdCI+WzM2
OF08L3N0eWxlPjwvRGlzcGxheVRleHQ+PHJlY29yZD48cmVjLW51bWJlcj4xMzIwPC9yZWMtbnVt
YmVyPjxmb3JlaWduLWtleXM+PGtleSBhcHA9IkVOIiBkYi1pZD0iOXM5enRmOXhoeHYwYTNld3Jk
cjUwcGZmZnd0MHpzenBmMjU5Ij4xMzIwPC9rZXk+PC9mb3JlaWduLWtleXM+PHJlZi10eXBlIG5h
bWU9IkpvdXJuYWwgQXJ0aWNsZSI+MTc8L3JlZi10eXBlPjxjb250cmlidXRvcnM+PGF1dGhvcnM+
PGF1dGhvcj5LdSwgTS48L2F1dGhvcj48YXV0aG9yPktvY2hlLCBSLiBQLjwvYXV0aG9yPjxhdXRo
b3I+UmhlaW5iYXksIEUuPC9hdXRob3I+PGF1dGhvcj5NZW5kZW5oYWxsLCBFLiBNLjwvYXV0aG9y
PjxhdXRob3I+RW5kb2gsIE0uPC9hdXRob3I+PGF1dGhvcj5NaWtrZWxzZW4sIFQuIFMuPC9hdXRo
b3I+PGF1dGhvcj5QcmVzc2VyLCBBLjwvYXV0aG9yPjxhdXRob3I+TnVzYmF1bSwgQy48L2F1dGhv
cj48YXV0aG9yPlhpZSwgWC48L2F1dGhvcj48YXV0aG9yPkNoaSwgQS4gUy48L2F1dGhvcj48YXV0
aG9yPkFkbGksIE0uPC9hdXRob3I+PGF1dGhvcj5LYXNpZiwgUy48L2F1dGhvcj48YXV0aG9yPlB0
YXN6ZWssIEwuIE0uPC9hdXRob3I+PGF1dGhvcj5Db3dhbiwgQy4gQS48L2F1dGhvcj48YXV0aG9y
PkxhbmRlciwgRS4gUy48L2F1dGhvcj48YXV0aG9yPktvc2VraSwgSC48L2F1dGhvcj48YXV0aG9y
PkJlcm5zdGVpbiwgQi4gRS48L2F1dGhvcj48L2F1dGhvcnM+PC9jb250cmlidXRvcnM+PGF1dGgt
YWRkcmVzcz5Nb2xlY3VsYXIgUGF0aG9sb2d5IFVuaXQgYW5kIENlbnRlciBmb3IgQ2FuY2VyIFJl
c2VhcmNoLCBNYXNzYWNodXNldHRzIEdlbmVyYWwgSG9zcGl0YWwsIENoYXJsZXN0b3duLCBNQSwg
VVNBLjwvYXV0aC1hZGRyZXNzPjx0aXRsZXM+PHRpdGxlPkdlbm9tZXdpZGUgYW5hbHlzaXMgb2Yg
UFJDMSBhbmQgUFJDMiBvY2N1cGFuY3kgaWRlbnRpZmllcyB0d28gY2xhc3NlcyBvZiBiaXZhbGVu
dCBkb21haW5zPC90aXRsZT48c2Vjb25kYXJ5LXRpdGxlPlBMb1MgR2VuZXQ8L3NlY29uZGFyeS10
aXRsZT48L3RpdGxlcz48cGVyaW9kaWNhbD48ZnVsbC10aXRsZT5QTG9TIEdlbmV0PC9mdWxsLXRp
dGxlPjwvcGVyaW9kaWNhbD48cGFnZXM+ZTEwMDAyNDI8L3BhZ2VzPjx2b2x1bWU+NDwvdm9sdW1l
PjxudW1iZXI+MTA8L251bWJlcj48ZWRpdGlvbj4yMDA4LzExLzAxPC9lZGl0aW9uPjxrZXl3b3Jk
cz48a2V5d29yZD5BbmltYWxzPC9rZXl3b3JkPjxrZXl3b3JkPkNocm9tYXRpbi9jaGVtaXN0cnkv
Km1ldGFib2xpc208L2tleXdvcmQ+PGtleXdvcmQ+Q2hyb21hdGluIEltbXVub3ByZWNpcGl0YXRp
b248L2tleXdvcmQ+PGtleXdvcmQ+Q2hyb21vc29tZSBNYXBwaW5nPC9rZXl3b3JkPjxrZXl3b3Jk
PkNvbXB1dGF0aW9uYWwgQmlvbG9neTwva2V5d29yZD48a2V5d29yZD4qQ3BHIElzbGFuZHM8L2tl
eXdvcmQ+PGtleXdvcmQ+RW1icnlvbmljIFN0ZW0gQ2VsbHMvKm1ldGFib2xpc208L2tleXdvcmQ+
PGtleXdvcmQ+KkVwaWdlbmVzaXMsIEdlbmV0aWM8L2tleXdvcmQ+PGtleXdvcmQ+Kkdlbm9tZTwv
a2V5d29yZD48a2V5d29yZD4qR2Vub21lLCBIdW1hbjwva2V5d29yZD48a2V5d29yZD5IaXN0b25l
cy9tZXRhYm9saXNtPC9rZXl3b3JkPjxrZXl3b3JkPkh1bWFuczwva2V5d29yZD48a2V5d29yZD5K
dW1vbmppIERvbWFpbi1Db250YWluaW5nIEhpc3RvbmUgRGVtZXRoeWxhc2VzPC9rZXl3b3JkPjxr
ZXl3b3JkPk1ldGh5bGF0aW9uPC9rZXl3b3JkPjxrZXl3b3JkPk1pY2U8L2tleXdvcmQ+PGtleXdv
cmQ+T3hpZG9yZWR1Y3Rhc2VzLCBOLURlbWV0aHlsYXRpbmcvbWV0YWJvbGlzbTwva2V5d29yZD48
a2V5d29yZD5QbHVyaXBvdGVudCBTdGVtIENlbGxzL21ldGFib2xpc208L2tleXdvcmQ+PGtleXdv
cmQ+UG9seWNvbWItR3JvdXAgUHJvdGVpbnM8L2tleXdvcmQ+PGtleXdvcmQ+UHJvbW90ZXIgUmVn
aW9ucywgR2VuZXRpYzwva2V5d29yZD48a2V5d29yZD5Qcm90ZWluIFN0cnVjdHVyZSwgVGVydGlh
cnk8L2tleXdvcmQ+PGtleXdvcmQ+UmVwcmVzc29yIFByb3RlaW5zL2dlbmV0aWNzLyptZXRhYm9s
aXNtPC9rZXl3b3JkPjwva2V5d29yZHM+PGRhdGVzPjx5ZWFyPjIwMDg8L3llYXI+PHB1Yi1kYXRl
cz48ZGF0ZT5PY3Q8L2RhdGU+PC9wdWItZGF0ZXM+PC9kYXRlcz48aXNibj4xNTUzLTc0MDQgKEVs
ZWN0cm9uaWMpJiN4RDsxNTUzLTczOTAgKExpbmtpbmcpPC9pc2JuPjxhY2Nlc3Npb24tbnVtPjE4
OTc0ODI4PC9hY2Nlc3Npb24tbnVtPjx1cmxzPjxyZWxhdGVkLXVybHM+PHVybD5odHRwOi8vd3d3
Lm5jYmkubmxtLm5paC5nb3YvcHVibWVkLzE4OTc0ODI4PC91cmw+PC9yZWxhdGVkLXVybHM+PC91
cmxzPjxjdXN0b20yPjI1Njc0MzE8L2N1c3RvbTI+PGVsZWN0cm9uaWMtcmVzb3VyY2UtbnVtPjEw
LjEzNzEvam91cm5hbC5wZ2VuLjEwMDAyNDI8L2VsZWN0cm9uaWMtcmVzb3VyY2UtbnVtPjxsYW5n
dWFnZT5lbmc8L2xhbmd1YWdlPjwvcmVjb3JkPjwvQ2l0ZT48L0VuZE5vdGU+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[368]</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w:t>
      </w:r>
    </w:p>
    <w:p w14:paraId="5BA6E48A" w14:textId="77777777" w:rsidR="00725770" w:rsidRPr="0083401C" w:rsidRDefault="00725770" w:rsidP="005C750A">
      <w:pPr>
        <w:spacing w:after="0" w:line="360" w:lineRule="auto"/>
        <w:ind w:firstLineChars="100" w:firstLine="240"/>
        <w:jc w:val="both"/>
        <w:rPr>
          <w:rFonts w:ascii="Book Antiqua" w:eastAsia="Calibri" w:hAnsi="Book Antiqua" w:cs="Calibri"/>
          <w:sz w:val="24"/>
          <w:szCs w:val="24"/>
        </w:rPr>
      </w:pPr>
      <w:r w:rsidRPr="0083401C">
        <w:rPr>
          <w:rFonts w:ascii="Book Antiqua" w:eastAsia="Calibri" w:hAnsi="Book Antiqua" w:cs="Calibri"/>
          <w:sz w:val="24"/>
          <w:szCs w:val="24"/>
        </w:rPr>
        <w:t>The maintenance of the expression program that determines pluripotency requires the presence of both repressive and activatory chromatin modifiers. A complex that counteracts the repressing effect of Polycomb is the Trithor</w:t>
      </w:r>
      <w:r w:rsidR="005C2CC5" w:rsidRPr="0083401C">
        <w:rPr>
          <w:rFonts w:ascii="Book Antiqua" w:eastAsia="Calibri" w:hAnsi="Book Antiqua" w:cs="Calibri"/>
          <w:sz w:val="24"/>
          <w:szCs w:val="24"/>
        </w:rPr>
        <w:t>ax/MLL</w:t>
      </w:r>
      <w:hyperlink w:anchor="_ENREF_369" w:tooltip="Schuettengruber, 2007 #2272"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&lt;EndNote&gt;&lt;Cite&gt;&lt;Author&gt;Schuettengruber&lt;/Author&gt;&lt;Year&gt;2007&lt;/Year&gt;&lt;RecNum&gt;2272&lt;/RecNum&gt;&lt;DisplayText&gt;&lt;style face="superscript"&gt;[369]&lt;/style&gt;&lt;/DisplayText&gt;&lt;record&gt;&lt;rec-number&gt;2272&lt;/rec-number&gt;&lt;foreign-keys&gt;&lt;key app="EN" db-id="9s9ztf9xhxv0a3ewrdr50pfffwt0zszpf259"&gt;2272&lt;/key&gt;&lt;/foreign-keys&gt;&lt;ref-type name="Journal Article"&gt;17&lt;/ref-type&gt;&lt;contributors&gt;&lt;authors&gt;&lt;author&gt;Schuettengruber, B.&lt;/author&gt;&lt;author&gt;Chourrout, D.&lt;/author&gt;&lt;author&gt;Vervoort, M.&lt;/author&gt;&lt;author&gt;Leblanc, B.&lt;/author&gt;&lt;author&gt;Cavalli, G.&lt;/author&gt;&lt;/authors&gt;&lt;/contributors&gt;&lt;auth-address&gt;Institute of Human Genetics, CNRS, 141, rue de la Cardonille, 34396 Montpellier Cedex 5, France.&lt;/auth-address&gt;&lt;titles&gt;&lt;title&gt;Genome regulation by polycomb and trithorax proteins&lt;/title&gt;&lt;secondary-title&gt;Cell&lt;/secondary-title&gt;&lt;/titles&gt;&lt;periodical&gt;&lt;full-title&gt;Cell&lt;/full-title&gt;&lt;/periodical&gt;&lt;pages&gt;735-45&lt;/pages&gt;&lt;volume&gt;128&lt;/volume&gt;&lt;number&gt;4&lt;/number&gt;&lt;edition&gt;2007/02/27&lt;/edition&gt;&lt;keywords&gt;&lt;keyword&gt;Animals&lt;/keyword&gt;&lt;keyword&gt;Chromosomal Proteins, Non-Histone/*genetics/metabolism&lt;/keyword&gt;&lt;keyword&gt;Drosophila Proteins/*genetics/metabolism&lt;/keyword&gt;&lt;keyword&gt;Epigenesis, Genetic/*genetics&lt;/keyword&gt;&lt;keyword&gt;Evolution, Molecular&lt;/keyword&gt;&lt;keyword&gt;Gene Expression Regulation, Developmental/*genetics&lt;/keyword&gt;&lt;keyword&gt;Histones/genetics/metabolism&lt;/keyword&gt;&lt;keyword&gt;Humans&lt;/keyword&gt;&lt;keyword&gt;Polycomb-Group Proteins&lt;/keyword&gt;&lt;keyword&gt;RNA Interference/*physiology&lt;/keyword&gt;&lt;keyword&gt;RNA, Untranslated/genetics/metabolism&lt;/keyword&gt;&lt;keyword&gt;Repressor Proteins/*genetics/metabolism&lt;/keyword&gt;&lt;/keywords&gt;&lt;dates&gt;&lt;year&gt;2007&lt;/year&gt;&lt;pub-dates&gt;&lt;date&gt;Feb 23&lt;/date&gt;&lt;/pub-dates&gt;&lt;/dates&gt;&lt;isbn&gt;0092-8674 (Print)&amp;#xD;0092-8674 (Linking)&lt;/isbn&gt;&lt;accession-num&gt;17320510&lt;/accession-num&gt;&lt;urls&gt;&lt;related-urls&gt;&lt;url&gt;http://www.ncbi.nlm.nih.gov/pubmed/17320510&lt;/url&gt;&lt;/related-urls&gt;&lt;/urls&gt;&lt;electronic-resource-num&gt;S0092-8674(07)00190-0 [pii]&amp;#xD;10.1016/j.cell.2007.02.009&lt;/electronic-resource-num&gt;&lt;language&gt;eng&lt;/language&gt;&lt;/record&gt;&lt;/Cite&gt;&lt;/EndNote&gt;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[369]</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Trithorax group (TrxG) complex contains a histone K4 tri-methyltransferase (Set1a/b, MLL1-4), a subunit that recognizes the H3k4me3 mark, WDR5 (tryptophan-aspartate repeat protein 5), Ash2L (absent-small-homeotic-2-like), RbBP5 (retinoblastoma-binding pro</w:t>
      </w:r>
      <w:r w:rsidR="005C2CC5" w:rsidRPr="0083401C">
        <w:rPr>
          <w:rFonts w:ascii="Book Antiqua" w:eastAsia="Calibri" w:hAnsi="Book Antiqua" w:cs="Calibri"/>
          <w:sz w:val="24"/>
          <w:szCs w:val="24"/>
        </w:rPr>
        <w:t>tein 5) and DPY-30 (Dumpy-30)</w:t>
      </w:r>
      <w:r w:rsidR="00F420E4" w:rsidRPr="0083401C">
        <w:rPr>
          <w:rFonts w:ascii="Book Antiqua" w:eastAsia="Calibri" w:hAnsi="Book Antiqua" w:cs="Calibri"/>
          <w:sz w:val="24"/>
          <w:szCs w:val="24"/>
        </w:rPr>
        <w:fldChar w:fldCharType="begin">
          <w:fldData xml:space="preserve">PEVuZE5vdGU+PENpdGU+PEF1dGhvcj5TY2h1ZXR0ZW5ncnViZXI8L0F1dGhvcj48WWVhcj4yMDA3
PC9ZZWFyPjxSZWNOdW0+MjI3MjwvUmVjTnVtPjxEaXNwbGF5VGV4dD48c3R5bGUgZmFjZT0ic3Vw
ZXJzY3JpcHQiPlszNjksIDM3MF08L3N0eWxlPjwvRGlzcGxheVRleHQ+PHJlY29yZD48cmVjLW51
bWJlcj4yMjcyPC9yZWMtbnVtYmVyPjxmb3JlaWduLWtleXM+PGtleSBhcHA9IkVOIiBkYi1pZD0i
OXM5enRmOXhoeHYwYTNld3JkcjUwcGZmZnd0MHpzenBmMjU5Ij4yMjcyPC9rZXk+PC9mb3JlaWdu
LWtleXM+PHJlZi10eXBlIG5hbWU9IkpvdXJuYWwgQXJ0aWNsZSI+MTc8L3JlZi10eXBlPjxjb250
cmlidXRvcnM+PGF1dGhvcnM+PGF1dGhvcj5TY2h1ZXR0ZW5ncnViZXIsIEIuPC9hdXRob3I+PGF1
dGhvcj5DaG91cnJvdXQsIEQuPC9hdXRob3I+PGF1dGhvcj5WZXJ2b29ydCwgTS48L2F1dGhvcj48
YXV0aG9yPkxlYmxhbmMsIEIuPC9hdXRob3I+PGF1dGhvcj5DYXZhbGxpLCBHLjwvYXV0aG9yPjwv
YXV0aG9ycz48L2NvbnRyaWJ1dG9ycz48YXV0aC1hZGRyZXNzPkluc3RpdHV0ZSBvZiBIdW1hbiBH
ZW5ldGljcywgQ05SUywgMTQxLCBydWUgZGUgbGEgQ2FyZG9uaWxsZSwgMzQzOTYgTW9udHBlbGxp
ZXIgQ2VkZXggNSwgRnJhbmNlLjwvYXV0aC1hZGRyZXNzPjx0aXRsZXM+PHRpdGxlPkdlbm9tZSBy
ZWd1bGF0aW9uIGJ5IHBvbHljb21iIGFuZCB0cml0aG9yYXggcHJvdGVpbnM8L3RpdGxlPjxzZWNv
bmRhcnktdGl0bGU+Q2VsbDwvc2Vjb25kYXJ5LXRpdGxlPjwvdGl0bGVzPjxwZXJpb2RpY2FsPjxm
dWxsLXRpdGxlPkNlbGw8L2Z1bGwtdGl0bGU+PC9wZXJpb2RpY2FsPjxwYWdlcz43MzUtNDU8L3Bh
Z2VzPjx2b2x1bWU+MTI4PC92b2x1bWU+PG51bWJlcj40PC9udW1iZXI+PGVkaXRpb24+MjAwNy8w
Mi8yNzwvZWRpdGlvbj48a2V5d29yZHM+PGtleXdvcmQ+QW5pbWFsczwva2V5d29yZD48a2V5d29y
ZD5DaHJvbW9zb21hbCBQcm90ZWlucywgTm9uLUhpc3RvbmUvKmdlbmV0aWNzL21ldGFib2xpc208
L2tleXdvcmQ+PGtleXdvcmQ+RHJvc29waGlsYSBQcm90ZWlucy8qZ2VuZXRpY3MvbWV0YWJvbGlz
bTwva2V5d29yZD48a2V5d29yZD5FcGlnZW5lc2lzLCBHZW5ldGljLypnZW5ldGljczwva2V5d29y
ZD48a2V5d29yZD5Fdm9sdXRpb24sIE1vbGVjdWxhcjwva2V5d29yZD48a2V5d29yZD5HZW5lIEV4
cHJlc3Npb24gUmVndWxhdGlvbiwgRGV2ZWxvcG1lbnRhbC8qZ2VuZXRpY3M8L2tleXdvcmQ+PGtl
eXdvcmQ+SGlzdG9uZXMvZ2VuZXRpY3MvbWV0YWJvbGlzbTwva2V5d29yZD48a2V5d29yZD5IdW1h
bnM8L2tleXdvcmQ+PGtleXdvcmQ+UG9seWNvbWItR3JvdXAgUHJvdGVpbnM8L2tleXdvcmQ+PGtl
eXdvcmQ+Uk5BIEludGVyZmVyZW5jZS8qcGh5c2lvbG9neTwva2V5d29yZD48a2V5d29yZD5STkEs
IFVudHJhbnNsYXRlZC9nZW5ldGljcy9tZXRhYm9saXNtPC9rZXl3b3JkPjxrZXl3b3JkPlJlcHJl
c3NvciBQcm90ZWlucy8qZ2VuZXRpY3MvbWV0YWJvbGlzbTwva2V5d29yZD48L2tleXdvcmRzPjxk
YXRlcz48eWVhcj4yMDA3PC95ZWFyPjxwdWItZGF0ZXM+PGRhdGU+RmViIDIzPC9kYXRlPjwvcHVi
LWRhdGVzPjwvZGF0ZXM+PGlzYm4+MDA5Mi04Njc0IChQcmludCkmI3hEOzAwOTItODY3NCAoTGlu
a2luZyk8L2lzYm4+PGFjY2Vzc2lvbi1udW0+MTczMjA1MTA8L2FjY2Vzc2lvbi1udW0+PHVybHM+
PHJlbGF0ZWQtdXJscz48dXJsPmh0dHA6Ly93d3cubmNiaS5ubG0ubmloLmdvdi9wdWJtZWQvMTcz
MjA1MTA8L3VybD48L3JlbGF0ZWQtdXJscz48L3VybHM+PGVsZWN0cm9uaWMtcmVzb3VyY2UtbnVt
PlMwMDkyLTg2NzQoMDcpMDAxOTAtMCBbcGlpXSYjeEQ7MTAuMTAxNi9qLmNlbGwuMjAwNy4wMi4w
MDk8L2VsZWN0cm9uaWMtcmVzb3VyY2UtbnVtPjxsYW5ndWFnZT5lbmc8L2xhbmd1YWdlPjwvcmVj
b3JkPjwvQ2l0ZT48Q2l0ZT48QXV0aG9yPlNjaHVldHRlbmdydWJlcjwvQXV0aG9yPjxZZWFyPjIw
MTE8L1llYXI+PFJlY051bT4yMzU5PC9SZWNOdW0+PHJlY29yZD48cmVjLW51bWJlcj4yMzU5PC9y
ZWMtbnVtYmVyPjxmb3JlaWduLWtleXM+PGtleSBhcHA9IkVOIiBkYi1pZD0iOXM5enRmOXhoeHYw
YTNld3JkcjUwcGZmZnd0MHpzenBmMjU5Ij4yMzU5PC9rZXk+PC9mb3JlaWduLWtleXM+PHJlZi10
eXBlIG5hbWU9IkpvdXJuYWwgQXJ0aWNsZSI+MTc8L3JlZi10eXBlPjxjb250cmlidXRvcnM+PGF1
dGhvcnM+PGF1dGhvcj5TY2h1ZXR0ZW5ncnViZXIsIEIuPC9hdXRob3I+PGF1dGhvcj5NYXJ0aW5l
eiwgQS4gTS48L2F1dGhvcj48YXV0aG9yPklvdmlubywgTi48L2F1dGhvcj48YXV0aG9yPkNhdmFs
bGksIEcuPC9hdXRob3I+PC9hdXRob3JzPjwvY29udHJpYnV0b3JzPjxhdXRoLWFkZHJlc3M+SW5z
dGl0dXQgZGUgR2VuZXRpcXVlIEh1bWFpbmUsIENOUlMsIDE0MSwgUnVlIGRlIGxhIENhcmRvbmls
bGUsIDM0Mzk2IE1vbnRwZWxsaWVyIENlZGV4IDUsIEZyYW5jZS48L2F1dGgtYWRkcmVzcz48dGl0
bGVzPjx0aXRsZT5Ucml0aG9yYXggZ3JvdXAgcHJvdGVpbnM6IHN3aXRjaGluZyBnZW5lcyBvbiBh
bmQga2VlcGluZyB0aGVtIGFjdGl2ZTwvdGl0bGU+PHNlY29uZGFyeS10aXRsZT5OYXQgUmV2IE1v
bCBDZWxsIEJpb2w8L3NlY29uZGFyeS10aXRsZT48L3RpdGxlcz48cGVyaW9kaWNhbD48ZnVsbC10
aXRsZT5OYXQgUmV2IE1vbCBDZWxsIEJpb2w8L2Z1bGwtdGl0bGU+PC9wZXJpb2RpY2FsPjxwYWdl
cz43OTktODE0PC9wYWdlcz48dm9sdW1lPjEyPC92b2x1bWU+PG51bWJlcj4xMjwvbnVtYmVyPjxl
ZGl0aW9uPjIwMTEvMTEvMjQ8L2VkaXRpb24+PGtleXdvcmRzPjxrZXl3b3JkPkFuaW1hbHM8L2tl
eXdvcmQ+PGtleXdvcmQ+Q2hyb21vc29tYWwgUHJvdGVpbnMsIE5vbi1IaXN0b25lLyptZXRhYm9s
aXNtPC9rZXl3b3JkPjxrZXl3b3JkPkROQS9tZXRhYm9saXNtPC9rZXl3b3JkPjxrZXl3b3JkPkRO
QSBEYW1hZ2U8L2tleXdvcmQ+PGtleXdvcmQ+KkVwaWdlbmVzaXMsIEdlbmV0aWM8L2tleXdvcmQ+
PGtleXdvcmQ+SHVtYW5zPC9rZXl3b3JkPjxrZXl3b3JkPlByb3RlaW4gQmluZGluZzwva2V5d29y
ZD48a2V5d29yZD5TaWduYWwgVHJhbnNkdWN0aW9uPC9rZXl3b3JkPjwva2V5d29yZHM+PGRhdGVz
Pjx5ZWFyPjIwMTE8L3llYXI+PHB1Yi1kYXRlcz48ZGF0ZT5EZWM8L2RhdGU+PC9wdWItZGF0ZXM+
PC9kYXRlcz48aXNibj4xNDcxLTAwODAgKEVsZWN0cm9uaWMpJiN4RDsxNDcxLTAwNzIgKExpbmtp
bmcpPC9pc2JuPjxhY2Nlc3Npb24tbnVtPjIyMTA4NTk5PC9hY2Nlc3Npb24tbnVtPjx1cmxzPjxy
ZWxhdGVkLXVybHM+PHVybD5odHRwOi8vd3d3Lm5jYmkubmxtLm5paC5nb3YvcHVibWVkLzIyMTA4
NTk5PC91cmw+PC9yZWxhdGVkLXVybHM+PC91cmxzPjxlbGVjdHJvbmljLXJlc291cmNlLW51bT4x
MC4xMDM4L25ybTMyMzAmI3hEO25ybTMyMzAgW3BpaV08L2VsZWN0cm9uaWMtcmVzb3VyY2UtbnVt
PjxsYW5ndWFnZT5lbmc8L2xhbmd1YWdlPjwvcmVjb3JkPjwvQ2l0ZT48L0VuZE5vdGU+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PEVuZE5vdGU+PENpdGU+PEF1dGhvcj5TY2h1ZXR0ZW5ncnViZXI8L0F1dGhvcj48WWVhcj4yMDA3
PC9ZZWFyPjxSZWNOdW0+MjI3MjwvUmVjTnVtPjxEaXNwbGF5VGV4dD48c3R5bGUgZmFjZT0ic3Vw
ZXJzY3JpcHQiPlszNjksIDM3MF08L3N0eWxlPjwvRGlzcGxheVRleHQ+PHJlY29yZD48cmVjLW51
bWJlcj4yMjcyPC9yZWMtbnVtYmVyPjxmb3JlaWduLWtleXM+PGtleSBhcHA9IkVOIiBkYi1pZD0i
OXM5enRmOXhoeHYwYTNld3JkcjUwcGZmZnd0MHpzenBmMjU5Ij4yMjcyPC9rZXk+PC9mb3JlaWdu
LWtleXM+PHJlZi10eXBlIG5hbWU9IkpvdXJuYWwgQXJ0aWNsZSI+MTc8L3JlZi10eXBlPjxjb250
cmlidXRvcnM+PGF1dGhvcnM+PGF1dGhvcj5TY2h1ZXR0ZW5ncnViZXIsIEIuPC9hdXRob3I+PGF1
dGhvcj5DaG91cnJvdXQsIEQuPC9hdXRob3I+PGF1dGhvcj5WZXJ2b29ydCwgTS48L2F1dGhvcj48
YXV0aG9yPkxlYmxhbmMsIEIuPC9hdXRob3I+PGF1dGhvcj5DYXZhbGxpLCBHLjwvYXV0aG9yPjwv
YXV0aG9ycz48L2NvbnRyaWJ1dG9ycz48YXV0aC1hZGRyZXNzPkluc3RpdHV0ZSBvZiBIdW1hbiBH
ZW5ldGljcywgQ05SUywgMTQxLCBydWUgZGUgbGEgQ2FyZG9uaWxsZSwgMzQzOTYgTW9udHBlbGxp
ZXIgQ2VkZXggNSwgRnJhbmNlLjwvYXV0aC1hZGRyZXNzPjx0aXRsZXM+PHRpdGxlPkdlbm9tZSBy
ZWd1bGF0aW9uIGJ5IHBvbHljb21iIGFuZCB0cml0aG9yYXggcHJvdGVpbnM8L3RpdGxlPjxzZWNv
bmRhcnktdGl0bGU+Q2VsbDwvc2Vjb25kYXJ5LXRpdGxlPjwvdGl0bGVzPjxwZXJpb2RpY2FsPjxm
dWxsLXRpdGxlPkNlbGw8L2Z1bGwtdGl0bGU+PC9wZXJpb2RpY2FsPjxwYWdlcz43MzUtNDU8L3Bh
Z2VzPjx2b2x1bWU+MTI4PC92b2x1bWU+PG51bWJlcj40PC9udW1iZXI+PGVkaXRpb24+MjAwNy8w
Mi8yNzwvZWRpdGlvbj48a2V5d29yZHM+PGtleXdvcmQ+QW5pbWFsczwva2V5d29yZD48a2V5d29y
ZD5DaHJvbW9zb21hbCBQcm90ZWlucywgTm9uLUhpc3RvbmUvKmdlbmV0aWNzL21ldGFib2xpc208
L2tleXdvcmQ+PGtleXdvcmQ+RHJvc29waGlsYSBQcm90ZWlucy8qZ2VuZXRpY3MvbWV0YWJvbGlz
bTwva2V5d29yZD48a2V5d29yZD5FcGlnZW5lc2lzLCBHZW5ldGljLypnZW5ldGljczwva2V5d29y
ZD48a2V5d29yZD5Fdm9sdXRpb24sIE1vbGVjdWxhcjwva2V5d29yZD48a2V5d29yZD5HZW5lIEV4
cHJlc3Npb24gUmVndWxhdGlvbiwgRGV2ZWxvcG1lbnRhbC8qZ2VuZXRpY3M8L2tleXdvcmQ+PGtl
eXdvcmQ+SGlzdG9uZXMvZ2VuZXRpY3MvbWV0YWJvbGlzbTwva2V5d29yZD48a2V5d29yZD5IdW1h
bnM8L2tleXdvcmQ+PGtleXdvcmQ+UG9seWNvbWItR3JvdXAgUHJvdGVpbnM8L2tleXdvcmQ+PGtl
eXdvcmQ+Uk5BIEludGVyZmVyZW5jZS8qcGh5c2lvbG9neTwva2V5d29yZD48a2V5d29yZD5STkEs
IFVudHJhbnNsYXRlZC9nZW5ldGljcy9tZXRhYm9saXNtPC9rZXl3b3JkPjxrZXl3b3JkPlJlcHJl
c3NvciBQcm90ZWlucy8qZ2VuZXRpY3MvbWV0YWJvbGlzbTwva2V5d29yZD48L2tleXdvcmRzPjxk
YXRlcz48eWVhcj4yMDA3PC95ZWFyPjxwdWItZGF0ZXM+PGRhdGU+RmViIDIzPC9kYXRlPjwvcHVi
LWRhdGVzPjwvZGF0ZXM+PGlzYm4+MDA5Mi04Njc0IChQcmludCkmI3hEOzAwOTItODY3NCAoTGlu
a2luZyk8L2lzYm4+PGFjY2Vzc2lvbi1udW0+MTczMjA1MTA8L2FjY2Vzc2lvbi1udW0+PHVybHM+
PHJlbGF0ZWQtdXJscz48dXJsPmh0dHA6Ly93d3cubmNiaS5ubG0ubmloLmdvdi9wdWJtZWQvMTcz
MjA1MTA8L3VybD48L3JlbGF0ZWQtdXJscz48L3VybHM+PGVsZWN0cm9uaWMtcmVzb3VyY2UtbnVt
PlMwMDkyLTg2NzQoMDcpMDAxOTAtMCBbcGlpXSYjeEQ7MTAuMTAxNi9qLmNlbGwuMjAwNy4wMi4w
MDk8L2VsZWN0cm9uaWMtcmVzb3VyY2UtbnVtPjxsYW5ndWFnZT5lbmc8L2xhbmd1YWdlPjwvcmVj
b3JkPjwvQ2l0ZT48Q2l0ZT48QXV0aG9yPlNjaHVldHRlbmdydWJlcjwvQXV0aG9yPjxZZWFyPjIw
MTE8L1llYXI+PFJlY051bT4yMzU5PC9SZWNOdW0+PHJlY29yZD48cmVjLW51bWJlcj4yMzU5PC9y
ZWMtbnVtYmVyPjxmb3JlaWduLWtleXM+PGtleSBhcHA9IkVOIiBkYi1pZD0iOXM5enRmOXhoeHYw
YTNld3JkcjUwcGZmZnd0MHpzenBmMjU5Ij4yMzU5PC9rZXk+PC9mb3JlaWduLWtleXM+PHJlZi10
eXBlIG5hbWU9IkpvdXJuYWwgQXJ0aWNsZSI+MTc8L3JlZi10eXBlPjxjb250cmlidXRvcnM+PGF1
dGhvcnM+PGF1dGhvcj5TY2h1ZXR0ZW5ncnViZXIsIEIuPC9hdXRob3I+PGF1dGhvcj5NYXJ0aW5l
eiwgQS4gTS48L2F1dGhvcj48YXV0aG9yPklvdmlubywgTi48L2F1dGhvcj48YXV0aG9yPkNhdmFs
bGksIEcuPC9hdXRob3I+PC9hdXRob3JzPjwvY29udHJpYnV0b3JzPjxhdXRoLWFkZHJlc3M+SW5z
dGl0dXQgZGUgR2VuZXRpcXVlIEh1bWFpbmUsIENOUlMsIDE0MSwgUnVlIGRlIGxhIENhcmRvbmls
bGUsIDM0Mzk2IE1vbnRwZWxsaWVyIENlZGV4IDUsIEZyYW5jZS48L2F1dGgtYWRkcmVzcz48dGl0
bGVzPjx0aXRsZT5Ucml0aG9yYXggZ3JvdXAgcHJvdGVpbnM6IHN3aXRjaGluZyBnZW5lcyBvbiBh
bmQga2VlcGluZyB0aGVtIGFjdGl2ZTwvdGl0bGU+PHNlY29uZGFyeS10aXRsZT5OYXQgUmV2IE1v
bCBDZWxsIEJpb2w8L3NlY29uZGFyeS10aXRsZT48L3RpdGxlcz48cGVyaW9kaWNhbD48ZnVsbC10
aXRsZT5OYXQgUmV2IE1vbCBDZWxsIEJpb2w8L2Z1bGwtdGl0bGU+PC9wZXJpb2RpY2FsPjxwYWdl
cz43OTktODE0PC9wYWdlcz48dm9sdW1lPjEyPC92b2x1bWU+PG51bWJlcj4xMjwvbnVtYmVyPjxl
ZGl0aW9uPjIwMTEvMTEvMjQ8L2VkaXRpb24+PGtleXdvcmRzPjxrZXl3b3JkPkFuaW1hbHM8L2tl
eXdvcmQ+PGtleXdvcmQ+Q2hyb21vc29tYWwgUHJvdGVpbnMsIE5vbi1IaXN0b25lLyptZXRhYm9s
aXNtPC9rZXl3b3JkPjxrZXl3b3JkPkROQS9tZXRhYm9saXNtPC9rZXl3b3JkPjxrZXl3b3JkPkRO
QSBEYW1hZ2U8L2tleXdvcmQ+PGtleXdvcmQ+KkVwaWdlbmVzaXMsIEdlbmV0aWM8L2tleXdvcmQ+
PGtleXdvcmQ+SHVtYW5zPC9rZXl3b3JkPjxrZXl3b3JkPlByb3RlaW4gQmluZGluZzwva2V5d29y
ZD48a2V5d29yZD5TaWduYWwgVHJhbnNkdWN0aW9uPC9rZXl3b3JkPjwva2V5d29yZHM+PGRhdGVz
Pjx5ZWFyPjIwMTE8L3llYXI+PHB1Yi1kYXRlcz48ZGF0ZT5EZWM8L2RhdGU+PC9wdWItZGF0ZXM+
PC9kYXRlcz48aXNibj4xNDcxLTAwODAgKEVsZWN0cm9uaWMpJiN4RDsxNDcxLTAwNzIgKExpbmtp
bmcpPC9pc2JuPjxhY2Nlc3Npb24tbnVtPjIyMTA4NTk5PC9hY2Nlc3Npb24tbnVtPjx1cmxzPjxy
ZWxhdGVkLXVybHM+PHVybD5odHRwOi8vd3d3Lm5jYmkubmxtLm5paC5nb3YvcHVibWVkLzIyMTA4
NTk5PC91cmw+PC9yZWxhdGVkLXVybHM+PC91cmxzPjxlbGVjdHJvbmljLXJlc291cmNlLW51bT4x
MC4xMDM4L25ybTMyMzAmI3hEO25ybTMyMzAgW3BpaV08L2VsZWN0cm9uaWMtcmVzb3VyY2UtbnVt
PjxsYW5ndWFnZT5lbmc8L2xhbmd1YWdlPjwvcmVjb3JkPjwvQ2l0ZT48L0VuZE5vdGU+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5C2CC5" w:rsidRPr="0083401C">
        <w:rPr>
          <w:rFonts w:ascii="Book Antiqua" w:eastAsia="Calibri" w:hAnsi="Book Antiqua" w:cs="Calibri"/>
          <w:noProof/>
          <w:sz w:val="24"/>
          <w:szCs w:val="24"/>
          <w:vertAlign w:val="superscript"/>
        </w:rPr>
        <w:t>[369,</w:t>
      </w:r>
      <w:r w:rsidR="00FD4734" w:rsidRPr="0083401C">
        <w:rPr>
          <w:rFonts w:ascii="Book Antiqua" w:eastAsia="Calibri" w:hAnsi="Book Antiqua" w:cs="Calibri"/>
          <w:noProof/>
          <w:sz w:val="24"/>
          <w:szCs w:val="24"/>
          <w:vertAlign w:val="superscript"/>
        </w:rPr>
        <w:t>370]</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xml:space="preserve">. </w:t>
      </w:r>
    </w:p>
    <w:p w14:paraId="2C9A64F7" w14:textId="77777777" w:rsidR="00BA15AF" w:rsidRPr="0083401C" w:rsidRDefault="00725770" w:rsidP="005C750A">
      <w:pPr>
        <w:spacing w:after="0" w:line="360" w:lineRule="auto"/>
        <w:ind w:firstLineChars="100" w:firstLine="240"/>
        <w:jc w:val="both"/>
        <w:rPr>
          <w:rFonts w:ascii="Book Antiqua" w:eastAsia="Calibri" w:hAnsi="Book Antiqua" w:cs="Calibri"/>
          <w:sz w:val="24"/>
          <w:szCs w:val="24"/>
        </w:rPr>
      </w:pPr>
      <w:r w:rsidRPr="0083401C">
        <w:rPr>
          <w:rFonts w:ascii="Book Antiqua" w:eastAsia="Calibri" w:hAnsi="Book Antiqua" w:cs="Calibri"/>
          <w:sz w:val="24"/>
          <w:szCs w:val="24"/>
        </w:rPr>
        <w:t>Both activating H3K4me3 and repressive H3K27me3 and H3K9me3 marks are removed by histone demethylases belonging to the Jumonji domain-c</w:t>
      </w:r>
      <w:r w:rsidR="005C2CC5" w:rsidRPr="0083401C">
        <w:rPr>
          <w:rFonts w:ascii="Book Antiqua" w:eastAsia="Calibri" w:hAnsi="Book Antiqua" w:cs="Calibri"/>
          <w:sz w:val="24"/>
          <w:szCs w:val="24"/>
        </w:rPr>
        <w:t xml:space="preserve">ontaining </w:t>
      </w:r>
      <w:r w:rsidR="005C2CC5" w:rsidRPr="0083401C">
        <w:rPr>
          <w:rFonts w:ascii="Book Antiqua" w:eastAsia="Calibri" w:hAnsi="Book Antiqua" w:cs="Calibri"/>
          <w:sz w:val="24"/>
          <w:szCs w:val="24"/>
        </w:rPr>
        <w:lastRenderedPageBreak/>
        <w:t>protein family (Jmjd)</w:t>
      </w:r>
      <w:hyperlink w:anchor="_ENREF_371" w:tooltip="Whetstine, 2006 #1708" w:history="1">
        <w:r w:rsidR="00F420E4" w:rsidRPr="0083401C">
          <w:rPr>
            <w:rFonts w:ascii="Book Antiqua" w:eastAsia="Calibri" w:hAnsi="Book Antiqua" w:cs="Calibri"/>
            <w:sz w:val="24"/>
            <w:szCs w:val="24"/>
          </w:rPr>
          <w:fldChar w:fldCharType="begin">
            <w:fldData xml:space="preserve">PEVuZE5vdGU+PENpdGU+PEF1dGhvcj5XaGV0c3RpbmU8L0F1dGhvcj48WWVhcj4yMDA2PC9ZZWFy
PjxSZWNOdW0+MTcwODwvUmVjTnVtPjxEaXNwbGF5VGV4dD48c3R5bGUgZmFjZT0ic3VwZXJzY3Jp
cHQiPlszNzFdPC9zdHlsZT48L0Rpc3BsYXlUZXh0PjxyZWNvcmQ+PHJlYy1udW1iZXI+MTcwODwv
cmVjLW51bWJlcj48Zm9yZWlnbi1rZXlzPjxrZXkgYXBwPSJFTiIgZGItaWQ9IjlzOXp0Zjl4aHh2
MGEzZXdyZHI1MHBmZmZ3dDB6c3pwZjI1OSI+MTcwODwva2V5PjwvZm9yZWlnbi1rZXlzPjxyZWYt
dHlwZSBuYW1lPSJKb3VybmFsIEFydGljbGUiPjE3PC9yZWYtdHlwZT48Y29udHJpYnV0b3JzPjxh
dXRob3JzPjxhdXRob3I+V2hldHN0aW5lLCBKLiBSLjwvYXV0aG9yPjxhdXRob3I+Tm90dGtlLCBB
LjwvYXV0aG9yPjxhdXRob3I+TGFuLCBGLjwvYXV0aG9yPjxhdXRob3I+SHVhcnRlLCBNLjwvYXV0
aG9yPjxhdXRob3I+U21vbGlrb3YsIFMuPC9hdXRob3I+PGF1dGhvcj5DaGVuLCBaLjwvYXV0aG9y
PjxhdXRob3I+U3Bvb25lciwgRS48L2F1dGhvcj48YXV0aG9yPkxpLCBFLjwvYXV0aG9yPjxhdXRo
b3I+WmhhbmcsIEcuPC9hdXRob3I+PGF1dGhvcj5Db2xhaWFjb3ZvLCBNLjwvYXV0aG9yPjxhdXRo
b3I+U2hpLCBZLjwvYXV0aG9yPjwvYXV0aG9ycz48L2NvbnRyaWJ1dG9ycz48YXV0aC1hZGRyZXNz
PkRlcGFydG1lbnQgb2YgUGF0aG9sb2d5LCBIYXJ2YXJkIE1lZGljYWwgU2Nob29sLCA3NyBBdmVu
dWUgTG91aXMgUGFzdGV1ciwgQm9zdG9uLCBNQSAwMjExNSwgVVNBLjwvYXV0aC1hZGRyZXNzPjx0
aXRsZXM+PHRpdGxlPlJldmVyc2FsIG9mIGhpc3RvbmUgbHlzaW5lIHRyaW1ldGh5bGF0aW9uIGJ5
IHRoZSBKTUpEMiBmYW1pbHkgb2YgaGlzdG9uZSBkZW1ldGh5bGFzZXM8L3RpdGxlPjxzZWNvbmRh
cnktdGl0bGU+Q2VsbDwvc2Vjb25kYXJ5LXRpdGxlPjwvdGl0bGVzPjxwZXJpb2RpY2FsPjxmdWxs
LXRpdGxlPkNlbGw8L2Z1bGwtdGl0bGU+PC9wZXJpb2RpY2FsPjxwYWdlcz40NjctODE8L3BhZ2Vz
Pjx2b2x1bWU+MTI1PC92b2x1bWU+PG51bWJlcj4zPC9udW1iZXI+PGVkaXRpb24+MjAwNi8wNC8x
MTwvZWRpdGlvbj48a2V5d29yZHM+PGtleXdvcmQ+QW5pbWFsczwva2V5d29yZD48a2V5d29yZD5D
YWVub3JoYWJkaXRpcyBlbGVnYW5zL2N5dG9sb2d5L2dlbmV0aWNzLyptZXRhYm9saXNtPC9rZXl3
b3JkPjxrZXl3b3JkPkNhZW5vcmhhYmRpdGlzIGVsZWdhbnMgUHJvdGVpbnMvZ2VuZXRpY3MvbWV0
YWJvbGlzbTwva2V5d29yZD48a2V5d29yZD5DYXRhbHl0aWMgRG9tYWluPC9rZXl3b3JkPjxrZXl3
b3JkPkNlbGwgRGlmZmVyZW50aWF0aW9uL3BoeXNpb2xvZ3k8L2tleXdvcmQ+PGtleXdvcmQ+Q2hy
b21vc29tZXMvZ2VuZXRpY3MvbWV0YWJvbGlzbTwva2V5d29yZD48a2V5d29yZD4qRE5BIE1ldGh5
bGF0aW9uPC9rZXl3b3JkPjxrZXl3b3JkPkROQS1CaW5kaW5nIFByb3RlaW5zL2dlbmV0aWNzLypt
ZXRhYm9saXNtPC9rZXl3b3JkPjxrZXl3b3JkPkRvd24tUmVndWxhdGlvbi9waHlzaW9sb2d5PC9r
ZXl3b3JkPjxrZXl3b3JkPkdlcm0gQ2VsbHMvY3l0b2xvZ3kvbWV0YWJvbGlzbTwva2V5d29yZD48
a2V5d29yZD5IZUxhIENlbGxzPC9rZXl3b3JkPjxrZXl3b3JkPkhpc3RvbmVzL2NoZW1pc3RyeS8q
bWV0YWJvbGlzbTwva2V5d29yZD48a2V5d29yZD5IdW1hbnM8L2tleXdvcmQ+PGtleXdvcmQ+SnVt
b25qaSBEb21haW4tQ29udGFpbmluZyBIaXN0b25lIERlbWV0aHlsYXNlczwva2V5d29yZD48a2V5
d29yZD5MeXNpbmUvKm1ldGFib2xpc208L2tleXdvcmQ+PGtleXdvcmQ+TWVpb3Npcy9waHlzaW9s
b2d5PC9rZXl3b3JkPjxrZXl3b3JkPk11dGF0aW9uPC9rZXl3b3JkPjxrZXl3b3JkPk94aWRvcmVk
dWN0YXNlcywgTi1EZW1ldGh5bGF0aW5nPC9rZXl3b3JkPjxrZXl3b3JkPlJOQSBJbnRlcmZlcmVu
Y2U8L2tleXdvcmQ+PGtleXdvcmQ+UmFkNTEgUmVjb21iaW5hc2UvZ2VuZXRpY3MvbWV0YWJvbGlz
bTwva2V5d29yZD48a2V5d29yZD5UcmFuc2NyaXB0aW9uIEZhY3RvcnMvZ2VuZXRpY3MvKm1ldGFi
b2xpc208L2tleXdvcmQ+PGtleXdvcmQ+VHVtb3IgU3VwcHJlc3NvciBQcm90ZWluIHA1My9tZXRh
Ym9saXNtPC9rZXl3b3JkPjwva2V5d29yZHM+PGRhdGVzPjx5ZWFyPjIwMDY8L3llYXI+PHB1Yi1k
YXRlcz48ZGF0ZT5NYXkgNTwvZGF0ZT48L3B1Yi1kYXRlcz48L2RhdGVzPjxpc2JuPjAwOTItODY3
NCAoUHJpbnQpJiN4RDswMDkyLTg2NzQgKExpbmtpbmcpPC9pc2JuPjxhY2Nlc3Npb24tbnVtPjE2
NjAzMjM4PC9hY2Nlc3Npb24tbnVtPjx1cmxzPjxyZWxhdGVkLXVybHM+PHVybD5odHRwOi8vd3d3
Lm5jYmkubmxtLm5paC5nb3YvcHVibWVkLzE2NjAzMjM4PC91cmw+PC9yZWxhdGVkLXVybHM+PC91
cmxzPjxlbGVjdHJvbmljLXJlc291cmNlLW51bT5TMDA5Mi04Njc0KDA2KTAwNDIyLTMgW3BpaV0m
I3hEOzEwLjEwMTYvai5jZWxsLjIwMDYuMDMuMDI4PC9lbGVjdHJvbmljLXJlc291cmNlLW51bT48
bGFuZ3VhZ2U+ZW5nPC9sYW5ndWFnZT48L3JlY29yZD48L0NpdGU+PC9FbmROb3RlPgB=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PEVuZE5vdGU+PENpdGU+PEF1dGhvcj5XaGV0c3RpbmU8L0F1dGhvcj48WWVhcj4yMDA2PC9ZZWFy
PjxSZWNOdW0+MTcwODwvUmVjTnVtPjxEaXNwbGF5VGV4dD48c3R5bGUgZmFjZT0ic3VwZXJzY3Jp
cHQiPlszNzFdPC9zdHlsZT48L0Rpc3BsYXlUZXh0PjxyZWNvcmQ+PHJlYy1udW1iZXI+MTcwODwv
cmVjLW51bWJlcj48Zm9yZWlnbi1rZXlzPjxrZXkgYXBwPSJFTiIgZGItaWQ9IjlzOXp0Zjl4aHh2
MGEzZXdyZHI1MHBmZmZ3dDB6c3pwZjI1OSI+MTcwODwva2V5PjwvZm9yZWlnbi1rZXlzPjxyZWYt
dHlwZSBuYW1lPSJKb3VybmFsIEFydGljbGUiPjE3PC9yZWYtdHlwZT48Y29udHJpYnV0b3JzPjxh
dXRob3JzPjxhdXRob3I+V2hldHN0aW5lLCBKLiBSLjwvYXV0aG9yPjxhdXRob3I+Tm90dGtlLCBB
LjwvYXV0aG9yPjxhdXRob3I+TGFuLCBGLjwvYXV0aG9yPjxhdXRob3I+SHVhcnRlLCBNLjwvYXV0
aG9yPjxhdXRob3I+U21vbGlrb3YsIFMuPC9hdXRob3I+PGF1dGhvcj5DaGVuLCBaLjwvYXV0aG9y
PjxhdXRob3I+U3Bvb25lciwgRS48L2F1dGhvcj48YXV0aG9yPkxpLCBFLjwvYXV0aG9yPjxhdXRo
b3I+WmhhbmcsIEcuPC9hdXRob3I+PGF1dGhvcj5Db2xhaWFjb3ZvLCBNLjwvYXV0aG9yPjxhdXRo
b3I+U2hpLCBZLjwvYXV0aG9yPjwvYXV0aG9ycz48L2NvbnRyaWJ1dG9ycz48YXV0aC1hZGRyZXNz
PkRlcGFydG1lbnQgb2YgUGF0aG9sb2d5LCBIYXJ2YXJkIE1lZGljYWwgU2Nob29sLCA3NyBBdmVu
dWUgTG91aXMgUGFzdGV1ciwgQm9zdG9uLCBNQSAwMjExNSwgVVNBLjwvYXV0aC1hZGRyZXNzPjx0
aXRsZXM+PHRpdGxlPlJldmVyc2FsIG9mIGhpc3RvbmUgbHlzaW5lIHRyaW1ldGh5bGF0aW9uIGJ5
IHRoZSBKTUpEMiBmYW1pbHkgb2YgaGlzdG9uZSBkZW1ldGh5bGFzZXM8L3RpdGxlPjxzZWNvbmRh
cnktdGl0bGU+Q2VsbDwvc2Vjb25kYXJ5LXRpdGxlPjwvdGl0bGVzPjxwZXJpb2RpY2FsPjxmdWxs
LXRpdGxlPkNlbGw8L2Z1bGwtdGl0bGU+PC9wZXJpb2RpY2FsPjxwYWdlcz40NjctODE8L3BhZ2Vz
Pjx2b2x1bWU+MTI1PC92b2x1bWU+PG51bWJlcj4zPC9udW1iZXI+PGVkaXRpb24+MjAwNi8wNC8x
MTwvZWRpdGlvbj48a2V5d29yZHM+PGtleXdvcmQ+QW5pbWFsczwva2V5d29yZD48a2V5d29yZD5D
YWVub3JoYWJkaXRpcyBlbGVnYW5zL2N5dG9sb2d5L2dlbmV0aWNzLyptZXRhYm9saXNtPC9rZXl3
b3JkPjxrZXl3b3JkPkNhZW5vcmhhYmRpdGlzIGVsZWdhbnMgUHJvdGVpbnMvZ2VuZXRpY3MvbWV0
YWJvbGlzbTwva2V5d29yZD48a2V5d29yZD5DYXRhbHl0aWMgRG9tYWluPC9rZXl3b3JkPjxrZXl3
b3JkPkNlbGwgRGlmZmVyZW50aWF0aW9uL3BoeXNpb2xvZ3k8L2tleXdvcmQ+PGtleXdvcmQ+Q2hy
b21vc29tZXMvZ2VuZXRpY3MvbWV0YWJvbGlzbTwva2V5d29yZD48a2V5d29yZD4qRE5BIE1ldGh5
bGF0aW9uPC9rZXl3b3JkPjxrZXl3b3JkPkROQS1CaW5kaW5nIFByb3RlaW5zL2dlbmV0aWNzLypt
ZXRhYm9saXNtPC9rZXl3b3JkPjxrZXl3b3JkPkRvd24tUmVndWxhdGlvbi9waHlzaW9sb2d5PC9r
ZXl3b3JkPjxrZXl3b3JkPkdlcm0gQ2VsbHMvY3l0b2xvZ3kvbWV0YWJvbGlzbTwva2V5d29yZD48
a2V5d29yZD5IZUxhIENlbGxzPC9rZXl3b3JkPjxrZXl3b3JkPkhpc3RvbmVzL2NoZW1pc3RyeS8q
bWV0YWJvbGlzbTwva2V5d29yZD48a2V5d29yZD5IdW1hbnM8L2tleXdvcmQ+PGtleXdvcmQ+SnVt
b25qaSBEb21haW4tQ29udGFpbmluZyBIaXN0b25lIERlbWV0aHlsYXNlczwva2V5d29yZD48a2V5
d29yZD5MeXNpbmUvKm1ldGFib2xpc208L2tleXdvcmQ+PGtleXdvcmQ+TWVpb3Npcy9waHlzaW9s
b2d5PC9rZXl3b3JkPjxrZXl3b3JkPk11dGF0aW9uPC9rZXl3b3JkPjxrZXl3b3JkPk94aWRvcmVk
dWN0YXNlcywgTi1EZW1ldGh5bGF0aW5nPC9rZXl3b3JkPjxrZXl3b3JkPlJOQSBJbnRlcmZlcmVu
Y2U8L2tleXdvcmQ+PGtleXdvcmQ+UmFkNTEgUmVjb21iaW5hc2UvZ2VuZXRpY3MvbWV0YWJvbGlz
bTwva2V5d29yZD48a2V5d29yZD5UcmFuc2NyaXB0aW9uIEZhY3RvcnMvZ2VuZXRpY3MvKm1ldGFi
b2xpc208L2tleXdvcmQ+PGtleXdvcmQ+VHVtb3IgU3VwcHJlc3NvciBQcm90ZWluIHA1My9tZXRh
Ym9saXNtPC9rZXl3b3JkPjwva2V5d29yZHM+PGRhdGVzPjx5ZWFyPjIwMDY8L3llYXI+PHB1Yi1k
YXRlcz48ZGF0ZT5NYXkgNTwvZGF0ZT48L3B1Yi1kYXRlcz48L2RhdGVzPjxpc2JuPjAwOTItODY3
NCAoUHJpbnQpJiN4RDswMDkyLTg2NzQgKExpbmtpbmcpPC9pc2JuPjxhY2Nlc3Npb24tbnVtPjE2
NjAzMjM4PC9hY2Nlc3Npb24tbnVtPjx1cmxzPjxyZWxhdGVkLXVybHM+PHVybD5odHRwOi8vd3d3
Lm5jYmkubmxtLm5paC5nb3YvcHVibWVkLzE2NjAzMjM4PC91cmw+PC9yZWxhdGVkLXVybHM+PC91
cmxzPjxlbGVjdHJvbmljLXJlc291cmNlLW51bT5TMDA5Mi04Njc0KDA2KTAwNDIyLTMgW3BpaV0m
I3hEOzEwLjEwMTYvai5jZWxsLjIwMDYuMDMuMDI4PC9lbGVjdHJvbmljLXJlc291cmNlLW51bT48
bGFuZ3VhZ2U+ZW5nPC9sYW5ndWFnZT48L3JlY29yZD48L0NpdGU+PC9FbmROb3RlPgB=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[371]</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Jmjd proteins connect ESC core transcriptional network with chromatin modulation. More specifically, Jmjd2c participates in stem cell maintenance by reversing</w:t>
      </w:r>
      <w:r w:rsidR="00C42035"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 xml:space="preserve">H3K9me3 marks at the Nanog promoter, consequently protecting it from silencing, whereas </w:t>
      </w:r>
      <w:r w:rsidRPr="0083401C">
        <w:rPr>
          <w:rFonts w:ascii="Book Antiqua" w:eastAsia="Calibri" w:hAnsi="Book Antiqua" w:cs="Calibri"/>
          <w:i/>
          <w:sz w:val="24"/>
          <w:szCs w:val="24"/>
        </w:rPr>
        <w:t>Jmjd1a/2c</w:t>
      </w:r>
      <w:r w:rsidRPr="0083401C">
        <w:rPr>
          <w:rFonts w:ascii="Book Antiqua" w:eastAsia="Calibri" w:hAnsi="Book Antiqua" w:cs="Calibri"/>
          <w:sz w:val="24"/>
          <w:szCs w:val="24"/>
        </w:rPr>
        <w:t xml:space="preserve"> gene expression is positively </w:t>
      </w:r>
      <w:r w:rsidR="005C2CC5" w:rsidRPr="0083401C">
        <w:rPr>
          <w:rFonts w:ascii="Book Antiqua" w:eastAsia="Calibri" w:hAnsi="Book Antiqua" w:cs="Calibri"/>
          <w:sz w:val="24"/>
          <w:szCs w:val="24"/>
        </w:rPr>
        <w:t>regulated by Oct4</w:t>
      </w:r>
      <w:hyperlink w:anchor="_ENREF_372" w:tooltip="Loh, 2007 #1709" w:history="1">
        <w:r w:rsidR="00F420E4" w:rsidRPr="0083401C">
          <w:rPr>
            <w:rFonts w:ascii="Book Antiqua" w:eastAsia="Calibri" w:hAnsi="Book Antiqua" w:cs="Calibri"/>
            <w:sz w:val="24"/>
            <w:szCs w:val="24"/>
          </w:rPr>
          <w:fldChar w:fldCharType="begin">
            <w:fldData xml:space="preserve">PEVuZE5vdGU+PENpdGU+PEF1dGhvcj5Mb2g8L0F1dGhvcj48WWVhcj4yMDA3PC9ZZWFyPjxSZWNO
dW0+MTcwOTwvUmVjTnVtPjxEaXNwbGF5VGV4dD48c3R5bGUgZmFjZT0ic3VwZXJzY3JpcHQiPlsz
NzJdPC9zdHlsZT48L0Rpc3BsYXlUZXh0PjxyZWNvcmQ+PHJlYy1udW1iZXI+MTcwOTwvcmVjLW51
bWJlcj48Zm9yZWlnbi1rZXlzPjxrZXkgYXBwPSJFTiIgZGItaWQ9IjlzOXp0Zjl4aHh2MGEzZXdy
ZHI1MHBmZmZ3dDB6c3pwZjI1OSI+MTcwOTwva2V5PjwvZm9yZWlnbi1rZXlzPjxyZWYtdHlwZSBu
YW1lPSJKb3VybmFsIEFydGljbGUiPjE3PC9yZWYtdHlwZT48Y29udHJpYnV0b3JzPjxhdXRob3Jz
PjxhdXRob3I+TG9oLCBZLiBILjwvYXV0aG9yPjxhdXRob3I+WmhhbmcsIFcuPC9hdXRob3I+PGF1
dGhvcj5DaGVuLCBYLjwvYXV0aG9yPjxhdXRob3I+R2VvcmdlLCBKLjwvYXV0aG9yPjxhdXRob3I+
TmcsIEguIEguPC9hdXRob3I+PC9hdXRob3JzPjwvY29udHJpYnV0b3JzPjxhdXRoLWFkZHJlc3M+
R2VuZSBSZWd1bGF0aW9uIExhYm9yYXRvcnksIEdlbm9tZSBJbnN0aXR1dGUgb2YgU2luZ2Fwb3Jl
LCBTaW5nYXBvcmUgMTM4NjcyLjwvYXV0aC1hZGRyZXNzPjx0aXRsZXM+PHRpdGxlPkptamQxYSBh
bmQgSm1qZDJjIGhpc3RvbmUgSDMgTHlzIDkgZGVtZXRoeWxhc2VzIHJlZ3VsYXRlIHNlbGYtcmVu
ZXdhbCBpbiBlbWJyeW9uaWMgc3RlbSBjZWxsczwvdGl0bGU+PHNlY29uZGFyeS10aXRsZT5HZW5l
cyBEZXY8L3NlY29uZGFyeS10aXRsZT48L3RpdGxlcz48cGVyaW9kaWNhbD48ZnVsbC10aXRsZT5H
ZW5lcyBEZXY8L2Z1bGwtdGl0bGU+PC9wZXJpb2RpY2FsPjxwYWdlcz4yNTQ1LTU3PC9wYWdlcz48
dm9sdW1lPjIxPC92b2x1bWU+PG51bWJlcj4yMDwvbnVtYmVyPjxlZGl0aW9uPjIwMDcvMTAvMTc8
L2VkaXRpb24+PGtleXdvcmRzPjxrZXl3b3JkPkFuaW1hbHM8L2tleXdvcmQ+PGtleXdvcmQ+Q2Vs
bCBEaWZmZXJlbnRpYXRpb248L2tleXdvcmQ+PGtleXdvcmQ+Q2VsbCBQcm9saWZlcmF0aW9uPC9r
ZXl3b3JkPjxrZXl3b3JkPkNocm9tYXRpbiBJbW11bm9wcmVjaXBpdGF0aW9uPC9rZXl3b3JkPjxr
ZXl3b3JkPkROQS1CaW5kaW5nIFByb3RlaW5zL2dlbmV0aWNzPC9rZXl3b3JkPjxrZXl3b3JkPkVt
YnJ5b25pYyBTdGVtIENlbGxzLypjeXRvbG9neS8qZW56eW1vbG9neTwva2V5d29yZD48a2V5d29y
ZD5FcGlnZW5lc2lzLCBHZW5ldGljPC9rZXl3b3JkPjxrZXl3b3JkPkdlbmUgRXhwcmVzc2lvbiBS
ZWd1bGF0aW9uLCBFbnp5bW9sb2dpYzwva2V5d29yZD48a2V5d29yZD5IaXN0b25lcy9jaGVtaXN0
cnkvbWV0YWJvbGlzbTwva2V5d29yZD48a2V5d29yZD5Ib21lb2RvbWFpbiBQcm90ZWlucy9nZW5l
dGljczwva2V5d29yZD48a2V5d29yZD5KdW1vbmppIERvbWFpbi1Db250YWluaW5nIEhpc3RvbmUg
RGVtZXRoeWxhc2VzPC9rZXl3b3JkPjxrZXl3b3JkPkx5c2luZS9jaGVtaXN0cnk8L2tleXdvcmQ+
PGtleXdvcmQ+TWljZTwva2V5d29yZD48a2V5d29yZD5Nb2RlbHMsIEJpb2xvZ2ljYWw8L2tleXdv
cmQ+PGtleXdvcmQ+TnVjbGVhciBQcm90ZWlucy9nZW5ldGljcy8qbWV0YWJvbGlzbTwva2V5d29y
ZD48a2V5d29yZD5PY3RhbWVyIFRyYW5zY3JpcHRpb24gRmFjdG9yLTMvbWV0YWJvbGlzbTwva2V5
d29yZD48a2V5d29yZD5PeGlkb3JlZHVjdGFzZXMsIE4tRGVtZXRoeWxhdGluZy9nZW5ldGljcy8q
bWV0YWJvbGlzbTwva2V5d29yZD48a2V5d29yZD5QbHVyaXBvdGVudCBTdGVtIENlbGxzLypjeXRv
bG9neS8qZW56eW1vbG9neTwva2V5d29yZD48a2V5d29yZD5Qcm90by1PbmNvZ2VuZSBQcm90ZWlu
cy9tZXRhYm9saXNtPC9rZXl3b3JkPjxrZXl3b3JkPlJOQSBJbnRlcmZlcmVuY2U8L2tleXdvcmQ+
PC9rZXl3b3Jkcz48ZGF0ZXM+PHllYXI+MjAwNzwveWVhcj48cHViLWRhdGVzPjxkYXRlPk9jdCAx
NTwvZGF0ZT48L3B1Yi1kYXRlcz48L2RhdGVzPjxpc2JuPjA4OTAtOTM2OSAoUHJpbnQpJiN4RDsw
ODkwLTkzNjkgKExpbmtpbmcpPC9pc2JuPjxhY2Nlc3Npb24tbnVtPjE3OTM4MjQwPC9hY2Nlc3Np
b24tbnVtPjx1cmxzPjxyZWxhdGVkLXVybHM+PHVybD5odHRwOi8vd3d3Lm5jYmkubmxtLm5paC5n
b3YvcHVibWVkLzE3OTM4MjQwPC91cmw+PC9yZWxhdGVkLXVybHM+PC91cmxzPjxjdXN0b20yPjIw
MDAzMjA8L2N1c3RvbTI+PGVsZWN0cm9uaWMtcmVzb3VyY2UtbnVtPjIxLzIwLzI1NDUgW3BpaV0m
I3hEOzEwLjExMDEvZ2FkLjE1ODgyMDc8L2VsZWN0cm9uaWMtcmVzb3VyY2UtbnVtPjxsYW5ndWFn
ZT5lbmc8L2xhbmd1YWdlPjwvcmVjb3JkPjwvQ2l0ZT48L0VuZE5vdGU+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PEVuZE5vdGU+PENpdGU+PEF1dGhvcj5Mb2g8L0F1dGhvcj48WWVhcj4yMDA3PC9ZZWFyPjxSZWNO
dW0+MTcwOTwvUmVjTnVtPjxEaXNwbGF5VGV4dD48c3R5bGUgZmFjZT0ic3VwZXJzY3JpcHQiPlsz
NzJdPC9zdHlsZT48L0Rpc3BsYXlUZXh0PjxyZWNvcmQ+PHJlYy1udW1iZXI+MTcwOTwvcmVjLW51
bWJlcj48Zm9yZWlnbi1rZXlzPjxrZXkgYXBwPSJFTiIgZGItaWQ9IjlzOXp0Zjl4aHh2MGEzZXdy
ZHI1MHBmZmZ3dDB6c3pwZjI1OSI+MTcwOTwva2V5PjwvZm9yZWlnbi1rZXlzPjxyZWYtdHlwZSBu
YW1lPSJKb3VybmFsIEFydGljbGUiPjE3PC9yZWYtdHlwZT48Y29udHJpYnV0b3JzPjxhdXRob3Jz
PjxhdXRob3I+TG9oLCBZLiBILjwvYXV0aG9yPjxhdXRob3I+WmhhbmcsIFcuPC9hdXRob3I+PGF1
dGhvcj5DaGVuLCBYLjwvYXV0aG9yPjxhdXRob3I+R2VvcmdlLCBKLjwvYXV0aG9yPjxhdXRob3I+
TmcsIEguIEguPC9hdXRob3I+PC9hdXRob3JzPjwvY29udHJpYnV0b3JzPjxhdXRoLWFkZHJlc3M+
R2VuZSBSZWd1bGF0aW9uIExhYm9yYXRvcnksIEdlbm9tZSBJbnN0aXR1dGUgb2YgU2luZ2Fwb3Jl
LCBTaW5nYXBvcmUgMTM4NjcyLjwvYXV0aC1hZGRyZXNzPjx0aXRsZXM+PHRpdGxlPkptamQxYSBh
bmQgSm1qZDJjIGhpc3RvbmUgSDMgTHlzIDkgZGVtZXRoeWxhc2VzIHJlZ3VsYXRlIHNlbGYtcmVu
ZXdhbCBpbiBlbWJyeW9uaWMgc3RlbSBjZWxsczwvdGl0bGU+PHNlY29uZGFyeS10aXRsZT5HZW5l
cyBEZXY8L3NlY29uZGFyeS10aXRsZT48L3RpdGxlcz48cGVyaW9kaWNhbD48ZnVsbC10aXRsZT5H
ZW5lcyBEZXY8L2Z1bGwtdGl0bGU+PC9wZXJpb2RpY2FsPjxwYWdlcz4yNTQ1LTU3PC9wYWdlcz48
dm9sdW1lPjIxPC92b2x1bWU+PG51bWJlcj4yMDwvbnVtYmVyPjxlZGl0aW9uPjIwMDcvMTAvMTc8
L2VkaXRpb24+PGtleXdvcmRzPjxrZXl3b3JkPkFuaW1hbHM8L2tleXdvcmQ+PGtleXdvcmQ+Q2Vs
bCBEaWZmZXJlbnRpYXRpb248L2tleXdvcmQ+PGtleXdvcmQ+Q2VsbCBQcm9saWZlcmF0aW9uPC9r
ZXl3b3JkPjxrZXl3b3JkPkNocm9tYXRpbiBJbW11bm9wcmVjaXBpdGF0aW9uPC9rZXl3b3JkPjxr
ZXl3b3JkPkROQS1CaW5kaW5nIFByb3RlaW5zL2dlbmV0aWNzPC9rZXl3b3JkPjxrZXl3b3JkPkVt
YnJ5b25pYyBTdGVtIENlbGxzLypjeXRvbG9neS8qZW56eW1vbG9neTwva2V5d29yZD48a2V5d29y
ZD5FcGlnZW5lc2lzLCBHZW5ldGljPC9rZXl3b3JkPjxrZXl3b3JkPkdlbmUgRXhwcmVzc2lvbiBS
ZWd1bGF0aW9uLCBFbnp5bW9sb2dpYzwva2V5d29yZD48a2V5d29yZD5IaXN0b25lcy9jaGVtaXN0
cnkvbWV0YWJvbGlzbTwva2V5d29yZD48a2V5d29yZD5Ib21lb2RvbWFpbiBQcm90ZWlucy9nZW5l
dGljczwva2V5d29yZD48a2V5d29yZD5KdW1vbmppIERvbWFpbi1Db250YWluaW5nIEhpc3RvbmUg
RGVtZXRoeWxhc2VzPC9rZXl3b3JkPjxrZXl3b3JkPkx5c2luZS9jaGVtaXN0cnk8L2tleXdvcmQ+
PGtleXdvcmQ+TWljZTwva2V5d29yZD48a2V5d29yZD5Nb2RlbHMsIEJpb2xvZ2ljYWw8L2tleXdv
cmQ+PGtleXdvcmQ+TnVjbGVhciBQcm90ZWlucy9nZW5ldGljcy8qbWV0YWJvbGlzbTwva2V5d29y
ZD48a2V5d29yZD5PY3RhbWVyIFRyYW5zY3JpcHRpb24gRmFjdG9yLTMvbWV0YWJvbGlzbTwva2V5
d29yZD48a2V5d29yZD5PeGlkb3JlZHVjdGFzZXMsIE4tRGVtZXRoeWxhdGluZy9nZW5ldGljcy8q
bWV0YWJvbGlzbTwva2V5d29yZD48a2V5d29yZD5QbHVyaXBvdGVudCBTdGVtIENlbGxzLypjeXRv
bG9neS8qZW56eW1vbG9neTwva2V5d29yZD48a2V5d29yZD5Qcm90by1PbmNvZ2VuZSBQcm90ZWlu
cy9tZXRhYm9saXNtPC9rZXl3b3JkPjxrZXl3b3JkPlJOQSBJbnRlcmZlcmVuY2U8L2tleXdvcmQ+
PC9rZXl3b3Jkcz48ZGF0ZXM+PHllYXI+MjAwNzwveWVhcj48cHViLWRhdGVzPjxkYXRlPk9jdCAx
NTwvZGF0ZT48L3B1Yi1kYXRlcz48L2RhdGVzPjxpc2JuPjA4OTAtOTM2OSAoUHJpbnQpJiN4RDsw
ODkwLTkzNjkgKExpbmtpbmcpPC9pc2JuPjxhY2Nlc3Npb24tbnVtPjE3OTM4MjQwPC9hY2Nlc3Np
b24tbnVtPjx1cmxzPjxyZWxhdGVkLXVybHM+PHVybD5odHRwOi8vd3d3Lm5jYmkubmxtLm5paC5n
b3YvcHVibWVkLzE3OTM4MjQwPC91cmw+PC9yZWxhdGVkLXVybHM+PC91cmxzPjxjdXN0b20yPjIw
MDAzMjA8L2N1c3RvbTI+PGVsZWN0cm9uaWMtcmVzb3VyY2UtbnVtPjIxLzIwLzI1NDUgW3BpaV0m
I3hEOzEwLjExMDEvZ2FkLjE1ODgyMDc8L2VsZWN0cm9uaWMtcmVzb3VyY2UtbnVtPjxsYW5ndWFn
ZT5lbmc8L2xhbmd1YWdlPjwvcmVjb3JkPjwvQ2l0ZT48L0VuZE5vdGU+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[372]</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The diverse role of Jmjds is underlined by Pasini</w:t>
      </w:r>
      <w:r w:rsidR="00BA15AF" w:rsidRPr="0083401C">
        <w:rPr>
          <w:rFonts w:ascii="Book Antiqua" w:eastAsia="Calibri" w:hAnsi="Book Antiqua" w:cs="Calibri"/>
          <w:sz w:val="24"/>
          <w:szCs w:val="24"/>
        </w:rPr>
        <w:t xml:space="preserve"> </w:t>
      </w:r>
      <w:r w:rsidRPr="0083401C">
        <w:rPr>
          <w:rFonts w:ascii="Book Antiqua" w:eastAsia="Calibri" w:hAnsi="Book Antiqua" w:cs="Calibri"/>
          <w:i/>
          <w:sz w:val="24"/>
          <w:szCs w:val="24"/>
        </w:rPr>
        <w:t>et al</w:t>
      </w:r>
      <w:hyperlink w:anchor="_ENREF_362" w:tooltip="Pasini, 2007 #1446" w:history="1">
        <w:r w:rsidR="00F420E4" w:rsidRPr="0083401C">
          <w:rPr>
            <w:rFonts w:ascii="Book Antiqua" w:eastAsia="Calibri" w:hAnsi="Book Antiqua" w:cs="Calibri"/>
            <w:sz w:val="24"/>
            <w:szCs w:val="24"/>
          </w:rPr>
          <w:fldChar w:fldCharType="begin">
            <w:fldData xml:space="preserve">PEVuZE5vdGU+PENpdGU+PEF1dGhvcj5QYXNpbmk8L0F1dGhvcj48WWVhcj4yMDA3PC9ZZWFyPjxS
ZWNOdW0+MTQ0NjwvUmVjTnVtPjxEaXNwbGF5VGV4dD48c3R5bGUgZmFjZT0ic3VwZXJzY3JpcHQi
PlszNjJdPC9zdHlsZT48L0Rpc3BsYXlUZXh0PjxyZWNvcmQ+PHJlYy1udW1iZXI+MTQ0NjwvcmVj
LW51bWJlcj48Zm9yZWlnbi1rZXlzPjxrZXkgYXBwPSJFTiIgZGItaWQ9IjlzOXp0Zjl4aHh2MGEz
ZXdyZHI1MHBmZmZ3dDB6c3pwZjI1OSI+MTQ0Njwva2V5PjwvZm9yZWlnbi1rZXlzPjxyZWYtdHlw
ZSBuYW1lPSJKb3VybmFsIEFydGljbGUiPjE3PC9yZWYtdHlwZT48Y29udHJpYnV0b3JzPjxhdXRo
b3JzPjxhdXRob3I+UGFzaW5pLCBELjwvYXV0aG9yPjxhdXRob3I+QnJhY2tlbiwgQS4gUC48L2F1
dGhvcj48YXV0aG9yPkhhbnNlbiwgSi4gQi48L2F1dGhvcj48YXV0aG9yPkNhcGlsbG8sIE0uPC9h
dXRob3I+PGF1dGhvcj5IZWxpbiwgSy48L2F1dGhvcj48L2F1dGhvcnM+PC9jb250cmlidXRvcnM+
PGF1dGgtYWRkcmVzcz5DZW50cmUgZm9yIEVwaWdlbmV0aWNzIGFuZCBCUklDLCBVbml2ZXJzaXR5
IG9mIENvcGVuaGFnZW4sIE9sZSBNYWFsb2VzIFZlaiA1LCAyMjAwIENvcGVuaGFnZW4sIERlbm1h
cmsuPC9hdXRoLWFkZHJlc3M+PHRpdGxlcz48dGl0bGU+VGhlIHBvbHljb21iIGdyb3VwIHByb3Rl
aW4gU3V6MTIgaXMgcmVxdWlyZWQgZm9yIGVtYnJ5b25pYyBzdGVtIGNlbGwgZGlmZmVyZW50aWF0
aW9uPC90aXRsZT48c2Vjb25kYXJ5LXRpdGxlPk1vbCBDZWxsIEJpb2w8L3NlY29uZGFyeS10aXRs
ZT48L3RpdGxlcz48cGVyaW9kaWNhbD48ZnVsbC10aXRsZT5Nb2wgQ2VsbCBCaW9sPC9mdWxsLXRp
dGxlPjwvcGVyaW9kaWNhbD48cGFnZXM+Mzc2OS03OTwvcGFnZXM+PHZvbHVtZT4yNzwvdm9sdW1l
PjxudW1iZXI+MTA8L251bWJlcj48ZWRpdGlvbj4yMDA3LzAzLzA3PC9lZGl0aW9uPjxrZXl3b3Jk
cz48a2V5d29yZD5BbmltYWxzPC9rZXl3b3JkPjxrZXl3b3JkPkNlbGwgRGlmZmVyZW50aWF0aW9u
LypwaHlzaW9sb2d5PC9rZXl3b3JkPjxrZXl3b3JkPkNlbGxzLCBDdWx0dXJlZDwva2V5d29yZD48
a2V5d29yZD5DaHJvbWF0aW4gSW1tdW5vcHJlY2lwaXRhdGlvbjwva2V5d29yZD48a2V5d29yZD5E
TkEtQmluZGluZyBQcm90ZWlucy9nZW5ldGljcy9tZXRhYm9saXNtPC9rZXl3b3JkPjxrZXl3b3Jk
PkVtYnJ5b25pYyBTdGVtIENlbGxzL2N5dG9sb2d5LypwaHlzaW9sb2d5PC9rZXl3b3JkPjxrZXl3
b3JkPipHZW5lIEV4cHJlc3Npb24gUmVndWxhdGlvbiwgRGV2ZWxvcG1lbnRhbDwva2V5d29yZD48
a2V5d29yZD5IaXN0b25lcy9nZW5ldGljcy9tZXRhYm9saXNtPC9rZXl3b3JkPjxrZXl3b3JkPkhv
bWVvZG9tYWluIFByb3RlaW5zL2dlbmV0aWNzL21ldGFib2xpc208L2tleXdvcmQ+PGtleXdvcmQ+
THlzaW5lL21ldGFib2xpc208L2tleXdvcmQ+PGtleXdvcmQ+TWV0aHlsYXRpb248L2tleXdvcmQ+
PGtleXdvcmQ+TWljZTwva2V5d29yZD48a2V5d29yZD5NaWNlLCBLbm9ja291dDwva2V5d29yZD48
a2V5d29yZD5NdWx0aXByb3RlaW4gQ29tcGxleGVzPC9rZXl3b3JkPjxrZXl3b3JkPk5ldXJvbnMv
Y3l0b2xvZ3kvcGh5c2lvbG9neTwva2V5d29yZD48a2V5d29yZD5PY3RhbWVyIFRyYW5zY3JpcHRp
b24gRmFjdG9yLTMvZ2VuZXRpY3MvbWV0YWJvbGlzbTwva2V5d29yZD48a2V5d29yZD5Qb2x5Y29t
YiBSZXByZXNzaXZlIENvbXBsZXggMjwva2V5d29yZD48a2V5d29yZD5Qcm9tb3RlciBSZWdpb25z
LCBHZW5ldGljPC9rZXl3b3JkPjxrZXl3b3JkPlJlcHJlc3NvciBQcm90ZWlucy9nZW5ldGljcy8q
bWV0YWJvbGlzbTwva2V5d29yZD48a2V5d29yZD5UcmFuc2NyaXB0aW9uLCBHZW5ldGljPC9rZXl3
b3JkPjwva2V5d29yZHM+PGRhdGVzPjx5ZWFyPjIwMDc8L3llYXI+PHB1Yi1kYXRlcz48ZGF0ZT5N
YXk8L2RhdGU+PC9wdWItZGF0ZXM+PC9kYXRlcz48aXNibj4wMjcwLTczMDYgKFByaW50KSYjeEQ7
MDI3MC03MzA2IChMaW5raW5nKTwvaXNibj48YWNjZXNzaW9uLW51bT4xNzMzOTMyOTwvYWNjZXNz
aW9uLW51bT48dXJscz48cmVsYXRlZC11cmxzPjx1cmw+aHR0cDovL3d3dy5uY2JpLm5sbS5uaWgu
Z292L3B1Ym1lZC8xNzMzOTMyOTwvdXJsPjwvcmVsYXRlZC11cmxzPjwvdXJscz48Y3VzdG9tMj4x
ODk5OTkxPC9jdXN0b20yPjxlbGVjdHJvbmljLXJlc291cmNlLW51bT5NQ0IuMDE0MzItMDYgW3Bp
aV0mI3hEOzEwLjExMjgvTUNCLjAxNDMyLTA2PC9lbGVjdHJvbmljLXJlc291cmNlLW51bT48bGFu
Z3VhZ2U+ZW5nPC9sYW5ndWFnZT48L3JlY29yZD48L0NpdGU+PC9FbmROb3RlPn==
</w:fldData>
          </w:fldChar>
        </w:r>
        <w:r w:rsidR="005C2CC5"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PEVuZE5vdGU+PENpdGU+PEF1dGhvcj5QYXNpbmk8L0F1dGhvcj48WWVhcj4yMDA3PC9ZZWFyPjxS
ZWNOdW0+MTQ0NjwvUmVjTnVtPjxEaXNwbGF5VGV4dD48c3R5bGUgZmFjZT0ic3VwZXJzY3JpcHQi
PlszNjJdPC9zdHlsZT48L0Rpc3BsYXlUZXh0PjxyZWNvcmQ+PHJlYy1udW1iZXI+MTQ0NjwvcmVj
LW51bWJlcj48Zm9yZWlnbi1rZXlzPjxrZXkgYXBwPSJFTiIgZGItaWQ9IjlzOXp0Zjl4aHh2MGEz
ZXdyZHI1MHBmZmZ3dDB6c3pwZjI1OSI+MTQ0Njwva2V5PjwvZm9yZWlnbi1rZXlzPjxyZWYtdHlw
ZSBuYW1lPSJKb3VybmFsIEFydGljbGUiPjE3PC9yZWYtdHlwZT48Y29udHJpYnV0b3JzPjxhdXRo
b3JzPjxhdXRob3I+UGFzaW5pLCBELjwvYXV0aG9yPjxhdXRob3I+QnJhY2tlbiwgQS4gUC48L2F1
dGhvcj48YXV0aG9yPkhhbnNlbiwgSi4gQi48L2F1dGhvcj48YXV0aG9yPkNhcGlsbG8sIE0uPC9h
dXRob3I+PGF1dGhvcj5IZWxpbiwgSy48L2F1dGhvcj48L2F1dGhvcnM+PC9jb250cmlidXRvcnM+
PGF1dGgtYWRkcmVzcz5DZW50cmUgZm9yIEVwaWdlbmV0aWNzIGFuZCBCUklDLCBVbml2ZXJzaXR5
IG9mIENvcGVuaGFnZW4sIE9sZSBNYWFsb2VzIFZlaiA1LCAyMjAwIENvcGVuaGFnZW4sIERlbm1h
cmsuPC9hdXRoLWFkZHJlc3M+PHRpdGxlcz48dGl0bGU+VGhlIHBvbHljb21iIGdyb3VwIHByb3Rl
aW4gU3V6MTIgaXMgcmVxdWlyZWQgZm9yIGVtYnJ5b25pYyBzdGVtIGNlbGwgZGlmZmVyZW50aWF0
aW9uPC90aXRsZT48c2Vjb25kYXJ5LXRpdGxlPk1vbCBDZWxsIEJpb2w8L3NlY29uZGFyeS10aXRs
ZT48L3RpdGxlcz48cGVyaW9kaWNhbD48ZnVsbC10aXRsZT5Nb2wgQ2VsbCBCaW9sPC9mdWxsLXRp
dGxlPjwvcGVyaW9kaWNhbD48cGFnZXM+Mzc2OS03OTwvcGFnZXM+PHZvbHVtZT4yNzwvdm9sdW1l
PjxudW1iZXI+MTA8L251bWJlcj48ZWRpdGlvbj4yMDA3LzAzLzA3PC9lZGl0aW9uPjxrZXl3b3Jk
cz48a2V5d29yZD5BbmltYWxzPC9rZXl3b3JkPjxrZXl3b3JkPkNlbGwgRGlmZmVyZW50aWF0aW9u
LypwaHlzaW9sb2d5PC9rZXl3b3JkPjxrZXl3b3JkPkNlbGxzLCBDdWx0dXJlZDwva2V5d29yZD48
a2V5d29yZD5DaHJvbWF0aW4gSW1tdW5vcHJlY2lwaXRhdGlvbjwva2V5d29yZD48a2V5d29yZD5E
TkEtQmluZGluZyBQcm90ZWlucy9nZW5ldGljcy9tZXRhYm9saXNtPC9rZXl3b3JkPjxrZXl3b3Jk
PkVtYnJ5b25pYyBTdGVtIENlbGxzL2N5dG9sb2d5LypwaHlzaW9sb2d5PC9rZXl3b3JkPjxrZXl3
b3JkPipHZW5lIEV4cHJlc3Npb24gUmVndWxhdGlvbiwgRGV2ZWxvcG1lbnRhbDwva2V5d29yZD48
a2V5d29yZD5IaXN0b25lcy9nZW5ldGljcy9tZXRhYm9saXNtPC9rZXl3b3JkPjxrZXl3b3JkPkhv
bWVvZG9tYWluIFByb3RlaW5zL2dlbmV0aWNzL21ldGFib2xpc208L2tleXdvcmQ+PGtleXdvcmQ+
THlzaW5lL21ldGFib2xpc208L2tleXdvcmQ+PGtleXdvcmQ+TWV0aHlsYXRpb248L2tleXdvcmQ+
PGtleXdvcmQ+TWljZTwva2V5d29yZD48a2V5d29yZD5NaWNlLCBLbm9ja291dDwva2V5d29yZD48
a2V5d29yZD5NdWx0aXByb3RlaW4gQ29tcGxleGVzPC9rZXl3b3JkPjxrZXl3b3JkPk5ldXJvbnMv
Y3l0b2xvZ3kvcGh5c2lvbG9neTwva2V5d29yZD48a2V5d29yZD5PY3RhbWVyIFRyYW5zY3JpcHRp
b24gRmFjdG9yLTMvZ2VuZXRpY3MvbWV0YWJvbGlzbTwva2V5d29yZD48a2V5d29yZD5Qb2x5Y29t
YiBSZXByZXNzaXZlIENvbXBsZXggMjwva2V5d29yZD48a2V5d29yZD5Qcm9tb3RlciBSZWdpb25z
LCBHZW5ldGljPC9rZXl3b3JkPjxrZXl3b3JkPlJlcHJlc3NvciBQcm90ZWlucy9nZW5ldGljcy8q
bWV0YWJvbGlzbTwva2V5d29yZD48a2V5d29yZD5UcmFuc2NyaXB0aW9uLCBHZW5ldGljPC9rZXl3
b3JkPjwva2V5d29yZHM+PGRhdGVzPjx5ZWFyPjIwMDc8L3llYXI+PHB1Yi1kYXRlcz48ZGF0ZT5N
YXk8L2RhdGU+PC9wdWItZGF0ZXM+PC9kYXRlcz48aXNibj4wMjcwLTczMDYgKFByaW50KSYjeEQ7
MDI3MC03MzA2IChMaW5raW5nKTwvaXNibj48YWNjZXNzaW9uLW51bT4xNzMzOTMyOTwvYWNjZXNz
aW9uLW51bT48dXJscz48cmVsYXRlZC11cmxzPjx1cmw+aHR0cDovL3d3dy5uY2JpLm5sbS5uaWgu
Z292L3B1Ym1lZC8xNzMzOTMyOTwvdXJsPjwvcmVsYXRlZC11cmxzPjwvdXJscz48Y3VzdG9tMj4x
ODk5OTkxPC9jdXN0b20yPjxlbGVjdHJvbmljLXJlc291cmNlLW51bT5NQ0IuMDE0MzItMDYgW3Bp
aV0mI3hEOzEwLjExMjgvTUNCLjAxNDMyLTA2PC9lbGVjdHJvbmljLXJlc291cmNlLW51bT48bGFu
Z3VhZ2U+ZW5nPC9sYW5ndWFnZT48L3JlY29yZD48L0NpdGU+PC9FbmROb3RlPn==
</w:fldData>
          </w:fldChar>
        </w:r>
        <w:r w:rsidR="005C2CC5"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5C2CC5" w:rsidRPr="0083401C">
          <w:rPr>
            <w:rFonts w:ascii="Book Antiqua" w:eastAsia="Calibri" w:hAnsi="Book Antiqua" w:cs="Calibri"/>
            <w:noProof/>
            <w:sz w:val="24"/>
            <w:szCs w:val="24"/>
            <w:vertAlign w:val="superscript"/>
          </w:rPr>
          <w:t>[362]</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who </w:t>
      </w:r>
      <w:r w:rsidR="00BA15AF" w:rsidRPr="0083401C">
        <w:rPr>
          <w:rFonts w:ascii="Book Antiqua" w:eastAsia="Calibri" w:hAnsi="Book Antiqua" w:cs="Calibri"/>
          <w:sz w:val="24"/>
          <w:szCs w:val="24"/>
        </w:rPr>
        <w:t>reported the involvement of JARID2 in the recruitment of PRC2 by differenti</w:t>
      </w:r>
      <w:r w:rsidR="005C2CC5" w:rsidRPr="0083401C">
        <w:rPr>
          <w:rFonts w:ascii="Book Antiqua" w:eastAsia="Calibri" w:hAnsi="Book Antiqua" w:cs="Calibri"/>
          <w:sz w:val="24"/>
          <w:szCs w:val="24"/>
        </w:rPr>
        <w:t>ation-related genes in ES cells</w:t>
      </w:r>
      <w:r w:rsidR="00BA15AF" w:rsidRPr="0083401C">
        <w:rPr>
          <w:rFonts w:ascii="Book Antiqua" w:eastAsia="Calibri" w:hAnsi="Book Antiqua" w:cs="Calibri"/>
          <w:sz w:val="24"/>
          <w:szCs w:val="24"/>
        </w:rPr>
        <w:t>.</w:t>
      </w:r>
    </w:p>
    <w:p w14:paraId="3A20219C" w14:textId="77777777" w:rsidR="00725770" w:rsidRPr="0083401C" w:rsidRDefault="00725770" w:rsidP="005C750A">
      <w:pPr>
        <w:spacing w:after="0" w:line="360" w:lineRule="auto"/>
        <w:ind w:firstLineChars="100" w:firstLine="240"/>
        <w:jc w:val="both"/>
        <w:rPr>
          <w:rFonts w:ascii="Book Antiqua" w:eastAsia="Calibri" w:hAnsi="Book Antiqua" w:cs="Calibri"/>
          <w:sz w:val="24"/>
          <w:szCs w:val="24"/>
        </w:rPr>
      </w:pPr>
      <w:r w:rsidRPr="0083401C">
        <w:rPr>
          <w:rFonts w:ascii="Book Antiqua" w:eastAsia="Calibri" w:hAnsi="Book Antiqua" w:cs="Calibri"/>
          <w:sz w:val="24"/>
          <w:szCs w:val="24"/>
        </w:rPr>
        <w:t xml:space="preserve">Another chromatin modifier called LSD1/KDM1 factor, is a histone demethylase that suppresses gene expression </w:t>
      </w:r>
      <w:r w:rsidR="00BA15AF" w:rsidRPr="0083401C">
        <w:rPr>
          <w:rFonts w:ascii="Book Antiqua" w:eastAsia="Calibri" w:hAnsi="Book Antiqua" w:cs="Calibri"/>
          <w:sz w:val="24"/>
          <w:szCs w:val="24"/>
        </w:rPr>
        <w:t>by</w:t>
      </w:r>
      <w:r w:rsidR="00FB7B9A" w:rsidRPr="0083401C">
        <w:rPr>
          <w:rFonts w:ascii="Book Antiqua" w:eastAsia="Calibri" w:hAnsi="Book Antiqua" w:cs="Calibri"/>
          <w:sz w:val="24"/>
          <w:szCs w:val="24"/>
        </w:rPr>
        <w:t xml:space="preserve"> </w:t>
      </w:r>
      <w:r w:rsidR="00BA15AF" w:rsidRPr="0083401C">
        <w:rPr>
          <w:rFonts w:ascii="Book Antiqua" w:eastAsia="Calibri" w:hAnsi="Book Antiqua" w:cs="Calibri"/>
          <w:sz w:val="24"/>
          <w:szCs w:val="24"/>
        </w:rPr>
        <w:t xml:space="preserve">removing methylation groups from H3K4. </w:t>
      </w:r>
      <w:r w:rsidRPr="0083401C">
        <w:rPr>
          <w:rFonts w:ascii="Book Antiqua" w:eastAsia="Calibri" w:hAnsi="Book Antiqua" w:cs="Calibri"/>
          <w:sz w:val="24"/>
          <w:szCs w:val="24"/>
        </w:rPr>
        <w:t xml:space="preserve">LSD1 has been found to colocalize with NuRD at the enhancer of pluripotency genes and down-regulates their </w:t>
      </w:r>
      <w:r w:rsidR="005C2CC5" w:rsidRPr="0083401C">
        <w:rPr>
          <w:rFonts w:ascii="Book Antiqua" w:eastAsia="Calibri" w:hAnsi="Book Antiqua" w:cs="Calibri"/>
          <w:sz w:val="24"/>
          <w:szCs w:val="24"/>
        </w:rPr>
        <w:t>expression upon differentiation</w:t>
      </w:r>
      <w:hyperlink w:anchor="_ENREF_373" w:tooltip="Whyte, 2012 #1702"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&lt;EndNote&gt;&lt;Cite&gt;&lt;Author&gt;Whyte&lt;/Author&gt;&lt;Year&gt;2012&lt;/Year&gt;&lt;RecNum&gt;1702&lt;/RecNum&gt;&lt;DisplayText&gt;&lt;style face="superscript"&gt;[373]&lt;/style&gt;&lt;/DisplayText&gt;&lt;record&gt;&lt;rec-number&gt;1702&lt;/rec-number&gt;&lt;foreign-keys&gt;&lt;key app="EN" db-id="9s9ztf9xhxv0a3ewrdr50pfffwt0zszpf259"&gt;1702&lt;/key&gt;&lt;/foreign-keys&gt;&lt;ref-type name="Journal Article"&gt;17&lt;/ref-type&gt;&lt;contributors&gt;&lt;authors&gt;&lt;author&gt;Whyte, W. A.&lt;/author&gt;&lt;author&gt;Bilodeau, S.&lt;/author&gt;&lt;author&gt;Orlando, D. A.&lt;/author&gt;&lt;author&gt;Hoke, H. A.&lt;/author&gt;&lt;author&gt;Frampton, G. M.&lt;/author&gt;&lt;author&gt;Foster, C. T.&lt;/author&gt;&lt;author&gt;Cowley, S. M.&lt;/author&gt;&lt;author&gt;Young, R. A.&lt;/author&gt;&lt;/authors&gt;&lt;/contributors&gt;&lt;auth-address&gt;Whitehead Institute for Biomedical Research, Cambridge, Massachusetts 02142, USA.&lt;/auth-address&gt;&lt;titles&gt;&lt;title&gt;Enhancer decommissioning by LSD1 during embryonic stem cell differentiation&lt;/title&gt;&lt;secondary-title&gt;Nature&lt;/secondary-title&gt;&lt;/titles&gt;&lt;periodical&gt;&lt;full-title&gt;Nature&lt;/full-title&gt;&lt;/periodical&gt;&lt;pages&gt;221-5&lt;/pages&gt;&lt;volume&gt;482&lt;/volume&gt;&lt;number&gt;7384&lt;/number&gt;&lt;edition&gt;2012/02/03&lt;/edition&gt;&lt;keywords&gt;&lt;keyword&gt;Animals&lt;/keyword&gt;&lt;keyword&gt;Cell Differentiation/*genetics&lt;/keyword&gt;&lt;keyword&gt;Embryonic Stem Cells/*cytology/*metabolism&lt;/keyword&gt;&lt;keyword&gt;Enhancer Elements, Genetic/*genetics&lt;/keyword&gt;&lt;keyword&gt;Fibroblasts&lt;/keyword&gt;&lt;keyword&gt;*Gene Silencing&lt;/keyword&gt;&lt;keyword&gt;Mi-2 Nucleosome Remodeling and Deacetylase Complex/metabolism&lt;/keyword&gt;&lt;keyword&gt;Mice&lt;/keyword&gt;&lt;keyword&gt;Oxidoreductases, N-Demethylating/antagonists &amp;amp; inhibitors/*metabolism&lt;/keyword&gt;&lt;keyword&gt;Promoter Regions, Genetic/genetics&lt;/keyword&gt;&lt;/keywords&gt;&lt;dates&gt;&lt;year&gt;2012&lt;/year&gt;&lt;pub-dates&gt;&lt;date&gt;Feb 9&lt;/date&gt;&lt;/pub-dates&gt;&lt;/dates&gt;&lt;isbn&gt;1476-4687 (Electronic)&amp;#xD;0028-0836 (Linking)&lt;/isbn&gt;&lt;accession-num&gt;22297846&lt;/accession-num&gt;&lt;urls&gt;&lt;related-urls&gt;&lt;url&gt;http://www.ncbi.nlm.nih.gov/pubmed/22297846&lt;/url&gt;&lt;/related-urls&gt;&lt;/urls&gt;&lt;custom2&gt;4144424&lt;/custom2&gt;&lt;electronic-resource-num&gt;10.1038/nature10805&amp;#xD;nature10805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[373]</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Finally</w:t>
      </w:r>
      <w:r w:rsidR="00FB7B9A" w:rsidRPr="0083401C">
        <w:rPr>
          <w:rFonts w:ascii="Book Antiqua" w:eastAsia="Calibri" w:hAnsi="Book Antiqua" w:cs="Calibri"/>
          <w:sz w:val="24"/>
          <w:szCs w:val="24"/>
        </w:rPr>
        <w:t>,</w:t>
      </w:r>
      <w:r w:rsidRPr="0083401C">
        <w:rPr>
          <w:rFonts w:ascii="Book Antiqua" w:eastAsia="Calibri" w:hAnsi="Book Antiqua" w:cs="Calibri"/>
          <w:sz w:val="24"/>
          <w:szCs w:val="24"/>
        </w:rPr>
        <w:t xml:space="preserve"> Suv39H1, Suv39H2 and G9a methylases, generate H3K9me3 re</w:t>
      </w:r>
      <w:r w:rsidR="005C2CC5" w:rsidRPr="0083401C">
        <w:rPr>
          <w:rFonts w:ascii="Book Antiqua" w:eastAsia="Calibri" w:hAnsi="Book Antiqua" w:cs="Calibri"/>
          <w:sz w:val="24"/>
          <w:szCs w:val="24"/>
        </w:rPr>
        <w:t>pressive mark important in ESCs</w:t>
      </w:r>
      <w:hyperlink w:anchor="_ENREF_374" w:tooltip="Tachibana, 2001 #1703"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&lt;EndNote&gt;&lt;Cite&gt;&lt;Author&gt;Tachibana&lt;/Author&gt;&lt;Year&gt;2001&lt;/Year&gt;&lt;RecNum&gt;1703&lt;/RecNum&gt;&lt;DisplayText&gt;&lt;style face="superscript"&gt;[374]&lt;/style&gt;&lt;/DisplayText&gt;&lt;record&gt;&lt;rec-number&gt;1703&lt;/rec-number&gt;&lt;foreign-keys&gt;&lt;key app="EN" db-id="9s9ztf9xhxv0a3ewrdr50pfffwt0zszpf259"&gt;1703&lt;/key&gt;&lt;/foreign-keys&gt;&lt;ref-type name="Journal Article"&gt;17&lt;/ref-type&gt;&lt;contributors&gt;&lt;authors&gt;&lt;author&gt;Tachibana, M.&lt;/author&gt;&lt;author&gt;Sugimoto, K.&lt;/author&gt;&lt;author&gt;Fukushima, T.&lt;/author&gt;&lt;author&gt;Shinkai, Y.&lt;/author&gt;&lt;/authors&gt;&lt;/contributors&gt;&lt;auth-address&gt;Department of Cell Biology, Institute for Virus Research, Kyoto University, Shogoin Kawara-cho, Kyoto 606-8507, Japan.&lt;/auth-address&gt;&lt;titles&gt;&lt;title&gt;Set domain-containing protein, G9a, is a novel lysine-preferring mammalian histone methyltransferase with hyperactivity and specific selectivity to lysines 9 and 27 of histone H3&lt;/title&gt;&lt;secondary-title&gt;J Biol Chem&lt;/secondary-title&gt;&lt;/titles&gt;&lt;periodical&gt;&lt;full-title&gt;J Biol Chem&lt;/full-title&gt;&lt;/periodical&gt;&lt;pages&gt;25309-17&lt;/pages&gt;&lt;volume&gt;276&lt;/volume&gt;&lt;number&gt;27&lt;/number&gt;&lt;edition&gt;2001/04/24&lt;/edition&gt;&lt;keywords&gt;&lt;keyword&gt;Amino Acid Sequence&lt;/keyword&gt;&lt;keyword&gt;Catalysis&lt;/keyword&gt;&lt;keyword&gt;Chromatin/metabolism/ultrastructure&lt;/keyword&gt;&lt;keyword&gt;Electrophoresis, Polyacrylamide Gel&lt;/keyword&gt;&lt;keyword&gt;Histones/*metabolism&lt;/keyword&gt;&lt;keyword&gt;Humans&lt;/keyword&gt;&lt;keyword&gt;Lysine/*metabolism&lt;/keyword&gt;&lt;keyword&gt;Methylation&lt;/keyword&gt;&lt;keyword&gt;Methyltransferases/metabolism&lt;/keyword&gt;&lt;keyword&gt;Molecular Sequence Data&lt;/keyword&gt;&lt;keyword&gt;Protein Conformation&lt;/keyword&gt;&lt;keyword&gt;Repressor Proteins/metabolism&lt;/keyword&gt;&lt;keyword&gt;Substrate Specificity&lt;/keyword&gt;&lt;/keywords&gt;&lt;dates&gt;&lt;year&gt;2001&lt;/year&gt;&lt;pub-dates&gt;&lt;date&gt;Jul 6&lt;/date&gt;&lt;/pub-dates&gt;&lt;/dates&gt;&lt;isbn&gt;0021-9258 (Print)&amp;#xD;0021-9258 (Linking)&lt;/isbn&gt;&lt;accession-num&gt;11316813&lt;/accession-num&gt;&lt;urls&gt;&lt;related-urls&gt;&lt;url&gt;http://www.ncbi.nlm.nih.gov/pubmed/11316813&lt;/url&gt;&lt;/related-urls&gt;&lt;/urls&gt;&lt;electronic-resource-num&gt;10.1074/jbc.M101914200&amp;#xD;M101914200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[374]</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w:t>
      </w:r>
    </w:p>
    <w:p w14:paraId="7DB63B41" w14:textId="77777777" w:rsidR="00725770" w:rsidRPr="0083401C" w:rsidRDefault="00725770" w:rsidP="005C750A">
      <w:pPr>
        <w:spacing w:after="0" w:line="360" w:lineRule="auto"/>
        <w:ind w:firstLineChars="100" w:firstLine="240"/>
        <w:jc w:val="both"/>
        <w:rPr>
          <w:rFonts w:ascii="Book Antiqua" w:eastAsia="Calibri" w:hAnsi="Book Antiqua" w:cs="Calibri"/>
          <w:sz w:val="24"/>
          <w:szCs w:val="24"/>
        </w:rPr>
      </w:pPr>
      <w:r w:rsidRPr="0083401C">
        <w:rPr>
          <w:rFonts w:ascii="Book Antiqua" w:eastAsia="Calibri" w:hAnsi="Book Antiqua" w:cs="Calibri"/>
          <w:sz w:val="24"/>
          <w:szCs w:val="24"/>
        </w:rPr>
        <w:t>Histone acetyltransferases (HATs) and the equivalent histone deacetylases (HDACs) constitute another critical category of chromatin modifiers acting as co-activator</w:t>
      </w:r>
      <w:r w:rsidR="005C2CC5" w:rsidRPr="0083401C">
        <w:rPr>
          <w:rFonts w:ascii="Book Antiqua" w:eastAsia="Calibri" w:hAnsi="Book Antiqua" w:cs="Calibri"/>
          <w:sz w:val="24"/>
          <w:szCs w:val="24"/>
        </w:rPr>
        <w:t>s or co-repressors respectively</w:t>
      </w:r>
      <w:hyperlink w:anchor="_ENREF_375" w:tooltip="Lee, 2007 #1568"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&lt;EndNote&gt;&lt;Cite&gt;&lt;Author&gt;Lee&lt;/Author&gt;&lt;Year&gt;2007&lt;/Year&gt;&lt;RecNum&gt;1568&lt;/RecNum&gt;&lt;DisplayText&gt;&lt;style face="superscript"&gt;[375]&lt;/style&gt;&lt;/DisplayText&gt;&lt;record&gt;&lt;rec-number&gt;1568&lt;/rec-number&gt;&lt;foreign-keys&gt;&lt;key app="EN" db-id="9s9ztf9xhxv0a3ewrdr50pfffwt0zszpf259"&gt;1568&lt;/key&gt;&lt;/foreign-keys&gt;&lt;ref-type name="Journal Article"&gt;17&lt;/ref-type&gt;&lt;contributors&gt;&lt;authors&gt;&lt;author&gt;Lee, K. K.&lt;/author&gt;&lt;author&gt;Workman, J. L.&lt;/author&gt;&lt;/authors&gt;&lt;/contributors&gt;&lt;auth-address&gt;Stowers Institute, 1000 East 50th Street, Kansas City, Missouri 64110, USA.&lt;/auth-address&gt;&lt;titles&gt;&lt;title&gt;Histone acetyltransferase complexes: one size doesn&amp;apos;t fit all&lt;/title&gt;&lt;secondary-title&gt;Nat Rev Mol Cell Biol&lt;/secondary-title&gt;&lt;/titles&gt;&lt;periodical&gt;&lt;full-title&gt;Nat Rev Mol Cell Biol&lt;/full-title&gt;&lt;/periodical&gt;&lt;pages&gt;284-95&lt;/pages&gt;&lt;volume&gt;8&lt;/volume&gt;&lt;number&gt;4&lt;/number&gt;&lt;edition&gt;2007/03/24&lt;/edition&gt;&lt;keywords&gt;&lt;keyword&gt;Animals&lt;/keyword&gt;&lt;keyword&gt;Chromatin/*metabolism&lt;/keyword&gt;&lt;keyword&gt;*DNA Repair&lt;/keyword&gt;&lt;keyword&gt;Histone Acetyltransferases/chemistry/*metabolism&lt;/keyword&gt;&lt;keyword&gt;Histones/*metabolism&lt;/keyword&gt;&lt;keyword&gt;Humans&lt;/keyword&gt;&lt;keyword&gt;Models, Molecular&lt;/keyword&gt;&lt;keyword&gt;Protein Structure, Tertiary&lt;/keyword&gt;&lt;keyword&gt;Substrate Specificity&lt;/keyword&gt;&lt;/keywords&gt;&lt;dates&gt;&lt;year&gt;2007&lt;/year&gt;&lt;pub-dates&gt;&lt;date&gt;Apr&lt;/date&gt;&lt;/pub-dates&gt;&lt;/dates&gt;&lt;isbn&gt;1471-0072 (Print)&amp;#xD;1471-0072 (Linking)&lt;/isbn&gt;&lt;accession-num&gt;17380162&lt;/accession-num&gt;&lt;urls&gt;&lt;related-urls&gt;&lt;url&gt;http://www.ncbi.nlm.nih.gov/pubmed/17380162&lt;/url&gt;&lt;/related-urls&gt;&lt;/urls&gt;&lt;electronic-resource-num&gt;nrm2145 [pii]&amp;#xD;10.1038/nrm2145&lt;/electronic-resource-num&gt;&lt;language&gt;eng&lt;/language&gt;&lt;/record&gt;&lt;/Cite&gt;&lt;/EndNote&gt;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[375]</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Although deacetylation is associated with gene silencing, ChIP-sequencing studies show that HDACs also colocalize with</w:t>
      </w:r>
      <w:r w:rsidR="00AC1D2F"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acetyltransferases at transcriptionally active loci, probably to reset acetylati</w:t>
      </w:r>
      <w:r w:rsidR="005C2CC5" w:rsidRPr="0083401C">
        <w:rPr>
          <w:rFonts w:ascii="Book Antiqua" w:eastAsia="Calibri" w:hAnsi="Book Antiqua" w:cs="Calibri"/>
          <w:sz w:val="24"/>
          <w:szCs w:val="24"/>
        </w:rPr>
        <w:t>on levels after gene activation</w:t>
      </w:r>
      <w:hyperlink w:anchor="_ENREF_376" w:tooltip="Wang, 2009 #1596"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&lt;EndNote&gt;&lt;Cite&gt;&lt;Author&gt;Wang&lt;/Author&gt;&lt;Year&gt;2009&lt;/Year&gt;&lt;RecNum&gt;1596&lt;/RecNum&gt;&lt;DisplayText&gt;&lt;style face="superscript"&gt;[376]&lt;/style&gt;&lt;/DisplayText&gt;&lt;record&gt;&lt;rec-number&gt;1596&lt;/rec-number&gt;&lt;foreign-keys&gt;&lt;key app="EN" db-id="9s9ztf9xhxv0a3ewrdr50pfffwt0zszpf259"&gt;1596&lt;/key&gt;&lt;/foreign-keys&gt;&lt;ref-type name="Journal Article"&gt;17&lt;/ref-type&gt;&lt;contributors&gt;&lt;authors&gt;&lt;author&gt;Wang, Z.&lt;/author&gt;&lt;author&gt;Zang, C.&lt;/author&gt;&lt;author&gt;Cui, K.&lt;/author&gt;&lt;author&gt;Schones, D. E.&lt;/author&gt;&lt;author&gt;Barski, A.&lt;/author&gt;&lt;author&gt;Peng, W.&lt;/author&gt;&lt;author&gt;Zhao, K.&lt;/author&gt;&lt;/authors&gt;&lt;/contributors&gt;&lt;auth-address&gt;Laboratory of Molecular Immunology, National Heart, Lung and Blood Institute, National Institutes of Health, Bethesda, MD 20892, USA.&lt;/auth-address&gt;&lt;titles&gt;&lt;title&gt;Genome-wide mapping of HATs and HDACs reveals distinct functions in active and inactive genes&lt;/title&gt;&lt;secondary-title&gt;Cell&lt;/secondary-title&gt;&lt;/titles&gt;&lt;periodical&gt;&lt;full-title&gt;Cell&lt;/full-title&gt;&lt;/periodical&gt;&lt;pages&gt;1019-31&lt;/pages&gt;&lt;volume&gt;138&lt;/volume&gt;&lt;number&gt;5&lt;/number&gt;&lt;edition&gt;2009/08/25&lt;/edition&gt;&lt;keywords&gt;&lt;keyword&gt;Acetylation&lt;/keyword&gt;&lt;keyword&gt;Cell Line&lt;/keyword&gt;&lt;keyword&gt;Gene Expression&lt;/keyword&gt;&lt;keyword&gt;Genome, Human&lt;/keyword&gt;&lt;keyword&gt;Histone Acetyltransferases/*genetics/metabolism&lt;/keyword&gt;&lt;keyword&gt;Histone Deacetylase Inhibitors&lt;/keyword&gt;&lt;keyword&gt;Histone Deacetylases/*genetics/metabolism&lt;/keyword&gt;&lt;keyword&gt;Histones/metabolism&lt;/keyword&gt;&lt;keyword&gt;Humans&lt;/keyword&gt;&lt;keyword&gt;Methylation&lt;/keyword&gt;&lt;keyword&gt;Phosphorylation&lt;/keyword&gt;&lt;keyword&gt;RNA Polymerase II/metabolism&lt;/keyword&gt;&lt;/keywords&gt;&lt;dates&gt;&lt;year&gt;2009&lt;/year&gt;&lt;pub-dates&gt;&lt;date&gt;Sep 4&lt;/date&gt;&lt;/pub-dates&gt;&lt;/dates&gt;&lt;isbn&gt;1097-4172 (Electronic)&amp;#xD;0092-8674 (Linking)&lt;/isbn&gt;&lt;accession-num&gt;19698979&lt;/accession-num&gt;&lt;urls&gt;&lt;related-urls&gt;&lt;url&gt;http://www.ncbi.nlm.nih.gov/pubmed/19698979&lt;/url&gt;&lt;/related-urls&gt;&lt;/urls&gt;&lt;custom2&gt;2750862&lt;/custom2&gt;&lt;electronic-resource-num&gt;10.1016/j.cell.2009.06.049&amp;#xD;S0092-8674(09)00841-1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[376]</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w:t>
      </w:r>
    </w:p>
    <w:p w14:paraId="530C27CB" w14:textId="77777777" w:rsidR="00725770" w:rsidRPr="0083401C" w:rsidRDefault="00725770" w:rsidP="005C750A">
      <w:pPr>
        <w:spacing w:after="0" w:line="360" w:lineRule="auto"/>
        <w:ind w:firstLineChars="100" w:firstLine="240"/>
        <w:jc w:val="both"/>
        <w:rPr>
          <w:rFonts w:ascii="Book Antiqua" w:eastAsia="Calibri" w:hAnsi="Book Antiqua" w:cs="Calibri"/>
          <w:sz w:val="24"/>
          <w:szCs w:val="24"/>
        </w:rPr>
      </w:pPr>
      <w:r w:rsidRPr="0083401C">
        <w:rPr>
          <w:rFonts w:ascii="Book Antiqua" w:eastAsia="Calibri" w:hAnsi="Book Antiqua" w:cs="Calibri"/>
          <w:sz w:val="24"/>
          <w:szCs w:val="24"/>
        </w:rPr>
        <w:t>HDAC1 and HDAC2, the most studied HDACs in ESCs, have been shown to be dis</w:t>
      </w:r>
      <w:r w:rsidR="005C2CC5" w:rsidRPr="0083401C">
        <w:rPr>
          <w:rFonts w:ascii="Book Antiqua" w:eastAsia="Calibri" w:hAnsi="Book Antiqua" w:cs="Calibri"/>
          <w:sz w:val="24"/>
          <w:szCs w:val="24"/>
        </w:rPr>
        <w:t>pensable for mESCs self-renewal</w:t>
      </w:r>
      <w:hyperlink w:anchor="_ENREF_377" w:tooltip="Dovey, 2010 #1650"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&lt;EndNote&gt;&lt;Cite&gt;&lt;Author&gt;Dovey&lt;/Author&gt;&lt;Year&gt;2010&lt;/Year&gt;&lt;RecNum&gt;1650&lt;/RecNum&gt;&lt;DisplayText&gt;&lt;style face="superscript"&gt;[377]&lt;/style&gt;&lt;/DisplayText&gt;&lt;record&gt;&lt;rec-number&gt;1650&lt;/rec-number&gt;&lt;foreign-keys&gt;&lt;key app="EN" db-id="9s9ztf9xhxv0a3ewrdr50pfffwt0zszpf259"&gt;1650&lt;/key&gt;&lt;/foreign-keys&gt;&lt;ref-type name="Journal Article"&gt;17&lt;/ref-type&gt;&lt;contributors&gt;&lt;authors&gt;&lt;author&gt;Dovey, O. M.&lt;/author&gt;&lt;author&gt;Foster, C. T.&lt;/author&gt;&lt;author&gt;Cowley, S. M.&lt;/author&gt;&lt;/authors&gt;&lt;/contributors&gt;&lt;auth-address&gt;Department of Biochemistry, University of Leicester, Leicester LE1 9HN, United Kingdom.&lt;/auth-address&gt;&lt;titles&gt;&lt;title&gt;Histone deacetylase 1 (HDAC1), but not HDAC2, controls embryonic stem cell differentiation&lt;/title&gt;&lt;secondary-title&gt;Proc Natl Acad Sci U S A&lt;/secondary-title&gt;&lt;/titles&gt;&lt;periodical&gt;&lt;full-title&gt;Proc Natl Acad Sci U S A&lt;/full-title&gt;&lt;/periodical&gt;&lt;pages&gt;8242-7&lt;/pages&gt;&lt;volume&gt;107&lt;/volume&gt;&lt;number&gt;18&lt;/number&gt;&lt;edition&gt;2010/04/21&lt;/edition&gt;&lt;keywords&gt;&lt;keyword&gt;Animals&lt;/keyword&gt;&lt;keyword&gt;Biological Markers&lt;/keyword&gt;&lt;keyword&gt;*Cell Differentiation&lt;/keyword&gt;&lt;keyword&gt;Cell Line&lt;/keyword&gt;&lt;keyword&gt;Cell Proliferation&lt;/keyword&gt;&lt;keyword&gt;Embryonic Stem Cells/*cytology/*enzymology&lt;/keyword&gt;&lt;keyword&gt;Gene Expression Regulation, Enzymologic&lt;/keyword&gt;&lt;keyword&gt;Histone Deacetylase 1/deficiency/*metabolism&lt;/keyword&gt;&lt;keyword&gt;Histone Deacetylase 2/deficiency/*metabolism&lt;/keyword&gt;&lt;keyword&gt;Mice&lt;/keyword&gt;&lt;keyword&gt;Protein Binding&lt;/keyword&gt;&lt;/keywords&gt;&lt;dates&gt;&lt;year&gt;2010&lt;/year&gt;&lt;pub-dates&gt;&lt;date&gt;May 4&lt;/date&gt;&lt;/pub-dates&gt;&lt;/dates&gt;&lt;isbn&gt;1091-6490 (Electronic)&amp;#xD;0027-8424 (Linking)&lt;/isbn&gt;&lt;accession-num&gt;20404188&lt;/accession-num&gt;&lt;urls&gt;&lt;related-urls&gt;&lt;url&gt;http://www.ncbi.nlm.nih.gov/pubmed/20404188&lt;/url&gt;&lt;/related-urls&gt;&lt;/urls&gt;&lt;custom2&gt;2889513&lt;/custom2&gt;&lt;electronic-resource-num&gt;10.1073/pnas.1000478107&amp;#xD;1000478107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[377]</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However, HDAC1 knockout- ESCs show differentiation defects. HDAC1 and HDAC2 are usually part of large complexes with repressive ac</w:t>
      </w:r>
      <w:r w:rsidR="005C2CC5" w:rsidRPr="0083401C">
        <w:rPr>
          <w:rFonts w:ascii="Book Antiqua" w:eastAsia="Calibri" w:hAnsi="Book Antiqua" w:cs="Calibri"/>
          <w:sz w:val="24"/>
          <w:szCs w:val="24"/>
        </w:rPr>
        <w:t>tion like NuRD, CoREST and Sin3</w:t>
      </w:r>
      <w:hyperlink w:anchor="_ENREF_378" w:tooltip="Kelly, 2013 #1664"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&lt;EndNote&gt;&lt;Cite&gt;&lt;Author&gt;Kelly&lt;/Author&gt;&lt;Year&gt;2013&lt;/Year&gt;&lt;RecNum&gt;1664&lt;/RecNum&gt;&lt;DisplayText&gt;&lt;style face="superscript"&gt;[378]&lt;/style&gt;&lt;/DisplayText&gt;&lt;record&gt;&lt;rec-number&gt;1664&lt;/rec-number&gt;&lt;foreign-keys&gt;&lt;key app="EN" db-id="9s9ztf9xhxv0a3ewrdr50pfffwt0zszpf259"&gt;1664&lt;/key&gt;&lt;/foreign-keys&gt;&lt;ref-type name="Journal Article"&gt;17&lt;/ref-type&gt;&lt;contributors&gt;&lt;authors&gt;&lt;author&gt;Kelly, R. D.&lt;/author&gt;&lt;author&gt;Cowley, S. M.&lt;/author&gt;&lt;/authors&gt;&lt;/contributors&gt;&lt;auth-address&gt;Department of Biochemistry, University of Leicester, Henry Welcome Building, Lancaster Road, Leicester LE1 9HN, U.K.&lt;/auth-address&gt;&lt;titles&gt;&lt;title&gt;The physiological roles of histone deacetylase (HDAC) 1 and 2: complex co-stars with multiple leading parts&lt;/title&gt;&lt;secondary-title&gt;Biochem Soc Trans&lt;/secondary-title&gt;&lt;/titles&gt;&lt;periodical&gt;&lt;full-title&gt;Biochem Soc Trans&lt;/full-title&gt;&lt;/periodical&gt;&lt;pages&gt;741-9&lt;/pages&gt;&lt;volume&gt;41&lt;/volume&gt;&lt;number&gt;3&lt;/number&gt;&lt;edition&gt;2013/05/24&lt;/edition&gt;&lt;keywords&gt;&lt;keyword&gt;Acetylation&lt;/keyword&gt;&lt;keyword&gt;Animals&lt;/keyword&gt;&lt;keyword&gt;Co-Repressor Proteins/metabolism/physiology&lt;/keyword&gt;&lt;keyword&gt;Histone Deacetylase 1/metabolism/*physiology&lt;/keyword&gt;&lt;keyword&gt;Histone Deacetylase 2/metabolism/*physiology&lt;/keyword&gt;&lt;keyword&gt;Histones/metabolism/physiology&lt;/keyword&gt;&lt;keyword&gt;Humans&lt;/keyword&gt;&lt;keyword&gt;Mice&lt;/keyword&gt;&lt;keyword&gt;Mice, Knockout&lt;/keyword&gt;&lt;keyword&gt;Models, Biological&lt;/keyword&gt;&lt;keyword&gt;Multiprotein Complexes/metabolism/physiology&lt;/keyword&gt;&lt;keyword&gt;Signal Transduction/genetics/physiology&lt;/keyword&gt;&lt;keyword&gt;Transcription Factors/metabolism/physiology&lt;/keyword&gt;&lt;/keywords&gt;&lt;dates&gt;&lt;year&gt;2013&lt;/year&gt;&lt;pub-dates&gt;&lt;date&gt;Jun&lt;/date&gt;&lt;/pub-dates&gt;&lt;/dates&gt;&lt;isbn&gt;1470-8752 (Electronic)&amp;#xD;0300-5127 (Linking)&lt;/isbn&gt;&lt;accession-num&gt;23697933&lt;/accession-num&gt;&lt;urls&gt;&lt;related-urls&gt;&lt;url&gt;http://www.ncbi.nlm.nih.gov/pubmed/23697933&lt;/url&gt;&lt;/related-urls&gt;&lt;/urls&gt;&lt;electronic-resource-num&gt;10.1042/BST20130010&amp;#xD;BST20130010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[378]</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Alteration of the histone acetylation pattern interferes with stem cell p</w:t>
      </w:r>
      <w:r w:rsidR="005C2CC5" w:rsidRPr="0083401C">
        <w:rPr>
          <w:rFonts w:ascii="Book Antiqua" w:eastAsia="Calibri" w:hAnsi="Book Antiqua" w:cs="Calibri"/>
          <w:sz w:val="24"/>
          <w:szCs w:val="24"/>
        </w:rPr>
        <w:t>luripotency and differentiation</w:t>
      </w:r>
      <w:hyperlink w:anchor="_ENREF_376" w:tooltip="Wang, 2009 #1596"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&lt;EndNote&gt;&lt;Cite&gt;&lt;Author&gt;Wang&lt;/Author&gt;&lt;Year&gt;2009&lt;/Year&gt;&lt;RecNum&gt;1596&lt;/RecNum&gt;&lt;DisplayText&gt;&lt;style face="superscript"&gt;[376]&lt;/style&gt;&lt;/DisplayText&gt;&lt;record&gt;&lt;rec-number&gt;1596&lt;/rec-number&gt;&lt;foreign-keys&gt;&lt;key app="EN" db-id="9s9ztf9xhxv0a3ewrdr50pfffwt0zszpf259"&gt;1596&lt;/key&gt;&lt;/foreign-keys&gt;&lt;ref-type name="Journal Article"&gt;17&lt;/ref-type&gt;&lt;contributors&gt;&lt;authors&gt;&lt;author&gt;Wang, Z.&lt;/author&gt;&lt;author&gt;Zang, C.&lt;/author&gt;&lt;author&gt;Cui, K.&lt;/author&gt;&lt;author&gt;Schones, D. E.&lt;/author&gt;&lt;author&gt;Barski, A.&lt;/author&gt;&lt;author&gt;Peng, W.&lt;/author&gt;&lt;author&gt;Zhao, K.&lt;/author&gt;&lt;/authors&gt;&lt;/contributors&gt;&lt;auth-address&gt;Laboratory of Molecular Immunology, National Heart, Lung and Blood Institute, National Institutes of Health, Bethesda, MD 20892, USA.&lt;/auth-address&gt;&lt;titles&gt;&lt;title&gt;Genome-wide mapping of HATs and HDACs reveals distinct functions in active and inactive genes&lt;/title&gt;&lt;secondary-title&gt;Cell&lt;/secondary-title&gt;&lt;/titles&gt;&lt;periodical&gt;&lt;full-title&gt;Cell&lt;/full-title&gt;&lt;/periodical&gt;&lt;pages&gt;1019-31&lt;/pages&gt;&lt;volume&gt;138&lt;/volume&gt;&lt;number&gt;5&lt;/number&gt;&lt;edition&gt;2009/08/25&lt;/edition&gt;&lt;keywords&gt;&lt;keyword&gt;Acetylation&lt;/keyword&gt;&lt;keyword&gt;Cell Line&lt;/keyword&gt;&lt;keyword&gt;Gene Expression&lt;/keyword&gt;&lt;keyword&gt;Genome, Human&lt;/keyword&gt;&lt;keyword&gt;Histone Acetyltransferases/*genetics/metabolism&lt;/keyword&gt;&lt;keyword&gt;Histone Deacetylase Inhibitors&lt;/keyword&gt;&lt;keyword&gt;Histone Deacetylases/*genetics/metabolism&lt;/keyword&gt;&lt;keyword&gt;Histones/metabolism&lt;/keyword&gt;&lt;keyword&gt;Humans&lt;/keyword&gt;&lt;keyword&gt;Methylation&lt;/keyword&gt;&lt;keyword&gt;Phosphorylation&lt;/keyword&gt;&lt;keyword&gt;RNA Polymerase II/metabolism&lt;/keyword&gt;&lt;/keywords&gt;&lt;dates&gt;&lt;year&gt;2009&lt;/year&gt;&lt;pub-dates&gt;&lt;date&gt;Sep 4&lt;/date&gt;&lt;/pub-dates&gt;&lt;/dates&gt;&lt;isbn&gt;1097-4172 (Electronic)&amp;#xD;0092-8674 (Linking)&lt;/isbn&gt;&lt;accession-num&gt;19698979&lt;/accession-num&gt;&lt;urls&gt;&lt;related-urls&gt;&lt;url&gt;http://www.ncbi.nlm.nih.gov/pubmed/19698979&lt;/url&gt;&lt;/related-urls&gt;&lt;/urls&gt;&lt;custom2&gt;2750862&lt;/custom2&gt;&lt;electronic-resource-num&gt;10.1016/j.cell.2009.06.049&amp;#xD;S0092-8674(09)00841-1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[376]</w:t>
        </w:r>
        <w:r w:rsidR="00F420E4" w:rsidRPr="0083401C">
          <w:rPr>
            <w:rFonts w:ascii="Book Antiqua" w:eastAsia="Calibri" w:hAnsi="Book Antiqua" w:cs="Calibri"/>
            <w:sz w:val="24"/>
            <w:szCs w:val="24"/>
          </w:rPr>
          <w:fldChar w:fldCharType="end"/>
        </w:r>
      </w:hyperlink>
      <w:r w:rsidR="005C2CC5" w:rsidRPr="0083401C">
        <w:rPr>
          <w:rFonts w:ascii="Book Antiqua" w:eastAsia="Calibri" w:hAnsi="Book Antiqua" w:cs="Calibri"/>
          <w:sz w:val="24"/>
          <w:szCs w:val="24"/>
        </w:rPr>
        <w:t xml:space="preserve"> as well as reprogramming</w:t>
      </w:r>
      <w:hyperlink w:anchor="_ENREF_379" w:tooltip="Kretsovali, 2012 #2274"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&lt;EndNote&gt;&lt;Cite&gt;&lt;Author&gt;Kretsovali&lt;/Author&gt;&lt;Year&gt;2012&lt;/Year&gt;&lt;RecNum&gt;2274&lt;/RecNum&gt;&lt;DisplayText&gt;&lt;style face="superscript"&gt;[379]&lt;/style&gt;&lt;/DisplayText&gt;&lt;record&gt;&lt;rec-number&gt;2274&lt;/rec-number&gt;&lt;foreign-keys&gt;&lt;key app="EN" db-id="9s9ztf9xhxv0a3ewrdr50pfffwt0zszpf259"&gt;2274&lt;/key&gt;&lt;/foreign-keys&gt;&lt;ref-type name="Journal Article"&gt;17&lt;/ref-type&gt;&lt;contributors&gt;&lt;authors&gt;&lt;author&gt;Kretsovali, A.&lt;/author&gt;&lt;author&gt;Hadjimichael, C.&lt;/author&gt;&lt;author&gt;Charmpilas, N.&lt;/author&gt;&lt;/authors&gt;&lt;/contributors&gt;&lt;auth-address&gt;Institute of Molecular Biology and Biotechnology, FORTH, Heraklion, 70013 Crete, Greece.&lt;/auth-address&gt;&lt;titles&gt;&lt;title&gt;Histone deacetylase inhibitors in cell pluripotency, differentiation, and reprogramming&lt;/title&gt;&lt;secondary-title&gt;Stem Cells Int&lt;/secondary-title&gt;&lt;/titles&gt;&lt;periodical&gt;&lt;full-title&gt;Stem Cells Int&lt;/full-title&gt;&lt;/periodical&gt;&lt;pages&gt;184154&lt;/pages&gt;&lt;volume&gt;2012&lt;/volume&gt;&lt;edition&gt;2012/05/03&lt;/edition&gt;&lt;dates&gt;&lt;year&gt;2012&lt;/year&gt;&lt;/dates&gt;&lt;isbn&gt;1687-9678 (Electronic)&lt;/isbn&gt;&lt;accession-num&gt;22550500&lt;/accession-num&gt;&lt;urls&gt;&lt;related-urls&gt;&lt;url&gt;http://www.ncbi.nlm.nih.gov/pubmed/22550500&lt;/url&gt;&lt;/related-urls&gt;&lt;/urls&gt;&lt;custom2&gt;3328162&lt;/custom2&gt;&lt;electronic-resource-num&gt;10.1155/2012/184154&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[379]</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Most importantly </w:t>
      </w:r>
      <w:r w:rsidR="00BA15AF" w:rsidRPr="0083401C">
        <w:rPr>
          <w:rFonts w:ascii="Book Antiqua" w:eastAsia="Calibri" w:hAnsi="Book Antiqua" w:cs="Calibri"/>
          <w:sz w:val="24"/>
          <w:szCs w:val="24"/>
        </w:rPr>
        <w:t>inhibitors of HDACs are used a</w:t>
      </w:r>
      <w:r w:rsidR="005C2CC5" w:rsidRPr="0083401C">
        <w:rPr>
          <w:rFonts w:ascii="Book Antiqua" w:eastAsia="Calibri" w:hAnsi="Book Antiqua" w:cs="Calibri"/>
          <w:sz w:val="24"/>
          <w:szCs w:val="24"/>
        </w:rPr>
        <w:t>s facilitators of reprogramming</w:t>
      </w:r>
      <w:hyperlink w:anchor="_ENREF_380" w:tooltip="Huangfu, 2008 #1683"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&lt;EndNote&gt;&lt;Cite&gt;&lt;Author&gt;Huangfu&lt;/Author&gt;&lt;Year&gt;2008&lt;/Year&gt;&lt;RecNum&gt;1683&lt;/RecNum&gt;&lt;DisplayText&gt;&lt;style face="superscript"&gt;[380]&lt;/style&gt;&lt;/DisplayText&gt;&lt;record&gt;&lt;rec-number&gt;1683&lt;/rec-number&gt;&lt;foreign-keys&gt;&lt;key app="EN" db-id="9s9ztf9xhxv0a3ewrdr50pfffwt0zszpf259"&gt;1683&lt;/key&gt;&lt;/foreign-keys&gt;&lt;ref-type name="Journal Article"&gt;17&lt;/ref-type&gt;&lt;contributors&gt;&lt;authors&gt;&lt;author&gt;Huangfu, D.&lt;/author&gt;&lt;author&gt;Maehr, R.&lt;/author&gt;&lt;author&gt;Guo, W.&lt;/author&gt;&lt;author&gt;Eijkelenboom, A.&lt;/author&gt;&lt;author&gt;Snitow, M.&lt;/author&gt;&lt;author&gt;Chen, A. E.&lt;/author&gt;&lt;author&gt;Melton, D. A.&lt;/author&gt;&lt;/authors&gt;&lt;/contributors&gt;&lt;auth-address&gt;Department of Stem Cell and Regenerative Biology, Howard Hughes Medical Institute, Harvard Stem Cell Institute, Harvard University, 7 Divinity Avenue, Cambridge, Massachusetts 02138, USA.&lt;/auth-address&gt;&lt;titles&gt;&lt;title&gt;Induction of pluripotent stem cells by defined factors is greatly improved by small-molecule compounds&lt;/title&gt;&lt;secondary-title&gt;Nat Biotechnol&lt;/secondary-title&gt;&lt;/titles&gt;&lt;periodical&gt;&lt;full-title&gt;Nat Biotechnol&lt;/full-title&gt;&lt;/periodical&gt;&lt;pages&gt;795-7&lt;/pages&gt;&lt;volume&gt;26&lt;/volume&gt;&lt;number&gt;7&lt;/number&gt;&lt;edition&gt;2008/06/24&lt;/edition&gt;&lt;keywords&gt;&lt;keyword&gt;Animals&lt;/keyword&gt;&lt;keyword&gt;Cell Differentiation/*drug effects&lt;/keyword&gt;&lt;keyword&gt;Cell Line&lt;/keyword&gt;&lt;keyword&gt;DNA (Cytosine-5-)-Methyltransferase/*antagonists &amp;amp; inhibitors&lt;/keyword&gt;&lt;keyword&gt;*Histone Deacetylase Inhibitors&lt;/keyword&gt;&lt;keyword&gt;Mice&lt;/keyword&gt;&lt;keyword&gt;Stem Cells/*cytology/drug effects/*physiology&lt;/keyword&gt;&lt;keyword&gt;Valproic Acid/*administration &amp;amp; dosage&lt;/keyword&gt;&lt;/keywords&gt;&lt;dates&gt;&lt;year&gt;2008&lt;/year&gt;&lt;pub-dates&gt;&lt;date&gt;Jul&lt;/date&gt;&lt;/pub-dates&gt;&lt;/dates&gt;&lt;isbn&gt;1546-1696 (Electronic)&amp;#xD;1087-0156 (Linking)&lt;/isbn&gt;&lt;accession-num&gt;18568017&lt;/accession-num&gt;&lt;urls&gt;&lt;related-urls&gt;&lt;url&gt;http://www.ncbi.nlm.nih.gov/pubmed/18568017&lt;/url&gt;&lt;/related-urls&gt;&lt;/urls&gt;&lt;electronic-resource-num&gt;10.1038/nbt1418&amp;#xD;nbt1418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[380]</w:t>
        </w:r>
        <w:r w:rsidR="00F420E4" w:rsidRPr="0083401C">
          <w:rPr>
            <w:rFonts w:ascii="Book Antiqua" w:eastAsia="Calibri" w:hAnsi="Book Antiqua" w:cs="Calibri"/>
            <w:sz w:val="24"/>
            <w:szCs w:val="24"/>
          </w:rPr>
          <w:fldChar w:fldCharType="end"/>
        </w:r>
      </w:hyperlink>
      <w:r w:rsidR="00BA15AF" w:rsidRPr="0083401C">
        <w:rPr>
          <w:rFonts w:ascii="Book Antiqua" w:eastAsia="Calibri" w:hAnsi="Book Antiqua" w:cs="Calibri"/>
          <w:sz w:val="24"/>
          <w:szCs w:val="24"/>
        </w:rPr>
        <w:t>.</w:t>
      </w:r>
      <w:r w:rsidR="00C42035"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Noteworthy, NuRD complex, which couples chromatin remodeling capacity and</w:t>
      </w:r>
      <w:r w:rsidR="005C2CC5" w:rsidRPr="0083401C">
        <w:rPr>
          <w:rFonts w:ascii="Book Antiqua" w:eastAsia="Calibri" w:hAnsi="Book Antiqua" w:cs="Calibri"/>
          <w:sz w:val="24"/>
          <w:szCs w:val="24"/>
        </w:rPr>
        <w:t xml:space="preserve"> histone deacetylation activity</w:t>
      </w:r>
      <w:hyperlink w:anchor="_ENREF_381" w:tooltip="Hayakawa, 2011 #1691"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&lt;EndNote&gt;&lt;Cite&gt;&lt;Author&gt;Hayakawa&lt;/Author&gt;&lt;Year&gt;2011&lt;/Year&gt;&lt;RecNum&gt;1691&lt;/RecNum&gt;&lt;DisplayText&gt;&lt;style face="superscript"&gt;[381]&lt;/style&gt;&lt;/DisplayText&gt;&lt;record&gt;&lt;rec-number&gt;1691&lt;/rec-number&gt;&lt;foreign-keys&gt;&lt;key app="EN" db-id="9s9ztf9xhxv0a3ewrdr50pfffwt0zszpf259"&gt;1691&lt;/key&gt;&lt;/foreign-keys&gt;&lt;ref-type name="Journal Article"&gt;17&lt;/ref-type&gt;&lt;contributors&gt;&lt;authors&gt;&lt;author&gt;Hayakawa, T.&lt;/author&gt;&lt;author&gt;Nakayama, J.&lt;/author&gt;&lt;/authors&gt;&lt;/contributors&gt;&lt;auth-address&gt;Laboratory for Chromatin Dynamics, RIKEN Center for Developmental Biology, 2-2-3 Minatojima-minamimachi, Chuo-ku, Kobe 650-0047, Japan.&lt;/auth-address&gt;&lt;titles&gt;&lt;title&gt;Physiological roles of class I HDAC complex and histone demethylase&lt;/title&gt;&lt;secondary-title&gt;J Biomed Biotechnol&lt;/secondary-title&gt;&lt;/titles&gt;&lt;periodical&gt;&lt;full-title&gt;J Biomed Biotechnol&lt;/full-title&gt;&lt;/periodical&gt;&lt;pages&gt;129383&lt;/pages&gt;&lt;volume&gt;2011&lt;/volume&gt;&lt;edition&gt;2010/11/05&lt;/edition&gt;&lt;keywords&gt;&lt;keyword&gt;Animals&lt;/keyword&gt;&lt;keyword&gt;Epigenesis, Genetic&lt;/keyword&gt;&lt;keyword&gt;Histone Deacetylases/genetics/*physiology&lt;/keyword&gt;&lt;keyword&gt;Humans&lt;/keyword&gt;&lt;keyword&gt;Multienzyme Complexes/genetics/physiology&lt;/keyword&gt;&lt;/keywords&gt;&lt;dates&gt;&lt;year&gt;2011&lt;/year&gt;&lt;/dates&gt;&lt;isbn&gt;1110-7251 (Electronic)&amp;#xD;1110-7243 (Linking)&lt;/isbn&gt;&lt;accession-num&gt;21049000&lt;/accession-num&gt;&lt;urls&gt;&lt;related-urls&gt;&lt;url&gt;http://www.ncbi.nlm.nih.gov/pubmed/21049000&lt;/url&gt;&lt;/related-urls&gt;&lt;/urls&gt;&lt;custom2&gt;2964911&lt;/custom2&gt;&lt;electronic-resource-num&gt;10.1155/2011/129383&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[381]</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has been shown to act as negative regulator of pluripotency associated genes</w:t>
      </w:r>
      <w:r w:rsidR="00237C73" w:rsidRPr="0083401C">
        <w:rPr>
          <w:rFonts w:ascii="Book Antiqua" w:eastAsia="Calibri" w:hAnsi="Book Antiqua" w:cs="Calibri"/>
          <w:sz w:val="24"/>
          <w:szCs w:val="24"/>
        </w:rPr>
        <w:t xml:space="preserve"> by</w:t>
      </w:r>
      <w:r w:rsidRPr="0083401C">
        <w:rPr>
          <w:rFonts w:ascii="Book Antiqua" w:eastAsia="Calibri" w:hAnsi="Book Antiqua" w:cs="Calibri"/>
          <w:sz w:val="24"/>
          <w:szCs w:val="24"/>
        </w:rPr>
        <w:t xml:space="preserve">fine tuning their expression levels and </w:t>
      </w:r>
      <w:r w:rsidRPr="0083401C">
        <w:rPr>
          <w:rFonts w:ascii="Book Antiqua" w:eastAsia="Calibri" w:hAnsi="Book Antiqua" w:cs="Calibri"/>
          <w:sz w:val="24"/>
          <w:szCs w:val="24"/>
        </w:rPr>
        <w:lastRenderedPageBreak/>
        <w:t>sensitizing c</w:t>
      </w:r>
      <w:r w:rsidR="005C2CC5" w:rsidRPr="0083401C">
        <w:rPr>
          <w:rFonts w:ascii="Book Antiqua" w:eastAsia="Calibri" w:hAnsi="Book Antiqua" w:cs="Calibri"/>
          <w:sz w:val="24"/>
          <w:szCs w:val="24"/>
        </w:rPr>
        <w:t>ells to differentiation stimuli</w:t>
      </w:r>
      <w:hyperlink w:anchor="_ENREF_382" w:tooltip="Reynolds, 2012 #1693" w:history="1">
        <w:r w:rsidR="00F420E4" w:rsidRPr="0083401C">
          <w:rPr>
            <w:rFonts w:ascii="Book Antiqua" w:eastAsia="Calibri" w:hAnsi="Book Antiqua" w:cs="Calibri"/>
            <w:sz w:val="24"/>
            <w:szCs w:val="24"/>
          </w:rPr>
          <w:fldChar w:fldCharType="begin">
            <w:fldData xml:space="preserve">PEVuZE5vdGU+PENpdGU+PEF1dGhvcj5SZXlub2xkczwvQXV0aG9yPjxZZWFyPjIwMTI8L1llYXI+
PFJlY051bT4xNjkzPC9SZWNOdW0+PERpc3BsYXlUZXh0PjxzdHlsZSBmYWNlPSJzdXBlcnNjcmlw
dCI+WzM4Ml08L3N0eWxlPjwvRGlzcGxheVRleHQ+PHJlY29yZD48cmVjLW51bWJlcj4xNjkzPC9y
ZWMtbnVtYmVyPjxmb3JlaWduLWtleXM+PGtleSBhcHA9IkVOIiBkYi1pZD0iOXM5enRmOXhoeHYw
YTNld3JkcjUwcGZmZnd0MHpzenBmMjU5Ij4xNjkzPC9rZXk+PC9mb3JlaWduLWtleXM+PHJlZi10
eXBlIG5hbWU9IkpvdXJuYWwgQXJ0aWNsZSI+MTc8L3JlZi10eXBlPjxjb250cmlidXRvcnM+PGF1
dGhvcnM+PGF1dGhvcj5SZXlub2xkcywgTi48L2F1dGhvcj48YXV0aG9yPkxhdG9zLCBQLjwvYXV0
aG9yPjxhdXRob3I+SHluZXMtQWxsZW4sIEEuPC9hdXRob3I+PGF1dGhvcj5Mb29zLCBSLjwvYXV0
aG9yPjxhdXRob3I+TGVhZm9yZCwgRC48L2F1dGhvcj48YXV0aG9yPk8mYXBvcztTaGF1Z2huZXNz
eSwgQS48L2F1dGhvcj48YXV0aG9yPk1vc2FrdSwgTy48L2F1dGhvcj48YXV0aG9yPlNpZ25vbGV0
LCBKLjwvYXV0aG9yPjxhdXRob3I+QnJlbm5lY2tlLCBQLjwvYXV0aG9yPjxhdXRob3I+S2Fsa2Fu
LCBULjwvYXV0aG9yPjxhdXRob3I+Q29zdGVsbG8sIEkuPC9hdXRob3I+PGF1dGhvcj5IdW1waHJl
eXMsIFAuPC9hdXRob3I+PGF1dGhvcj5NYW5zZmllbGQsIFcuPC9hdXRob3I+PGF1dGhvcj5OYWth
Z2F3YSwgSy48L2F1dGhvcj48YXV0aG9yPlN0cm91Ym91bGlzLCBKLjwvYXV0aG9yPjxhdXRob3I+
QmVocmVucywgQS48L2F1dGhvcj48YXV0aG9yPkJlcnRvbmUsIFAuPC9hdXRob3I+PGF1dGhvcj5I
ZW5kcmljaCwgQi48L2F1dGhvcj48L2F1dGhvcnM+PC9jb250cmlidXRvcnM+PGF1dGgtYWRkcmVz
cz5XZWxsY29tZSBUcnVzdCBDZW50cmUgZm9yIFN0ZW0gQ2VsbCBSZXNlYXJjaCwgVW5pdmVyc2l0
eSBvZiBDYW1icmlkZ2UsIFRlbm5pcyBDb3VydCBSb2FkLCBDYW1icmlkZ2UgQ0IyIDFRUiwgVUsu
PC9hdXRoLWFkZHJlc3M+PHRpdGxlcz48dGl0bGU+TnVSRCBzdXBwcmVzc2VzIHBsdXJpcG90ZW5j
eSBnZW5lIGV4cHJlc3Npb24gdG8gcHJvbW90ZSB0cmFuc2NyaXB0aW9uYWwgaGV0ZXJvZ2VuZWl0
eSBhbmQgbGluZWFnZSBjb21taXRtZW50PC90aXRsZT48c2Vjb25kYXJ5LXRpdGxlPkNlbGwgU3Rl
bSBDZWxsPC9zZWNvbmRhcnktdGl0bGU+PC90aXRsZXM+PHBlcmlvZGljYWw+PGZ1bGwtdGl0bGU+
Q2VsbCBTdGVtIENlbGw8L2Z1bGwtdGl0bGU+PC9wZXJpb2RpY2FsPjxwYWdlcz41ODMtOTQ8L3Bh
Z2VzPjx2b2x1bWU+MTA8L3ZvbHVtZT48bnVtYmVyPjU8L251bWJlcj48ZWRpdGlvbj4yMDEyLzA1
LzA5PC9lZGl0aW9uPjxrZXl3b3Jkcz48a2V5d29yZD5BbmltYWxzPC9rZXl3b3JkPjxrZXl3b3Jk
PkNlbGwgRGlmZmVyZW50aWF0aW9uL2dlbmV0aWNzPC9rZXl3b3JkPjxrZXl3b3JkPkNlbGwgTGlu
ZWFnZS9nZW5ldGljczwva2V5d29yZD48a2V5d29yZD5DZWxscywgQ3VsdHVyZWQ8L2tleXdvcmQ+
PGtleXdvcmQ+RE5BLUJpbmRpbmcgUHJvdGVpbnMvZ2VuZXRpY3M8L2tleXdvcmQ+PGtleXdvcmQ+
RW1icnlvbmljIFN0ZW0gQ2VsbHMvKnBoeXNpb2xvZ3k8L2tleXdvcmQ+PGtleXdvcmQ+KkdlbmUg
RXhwcmVzc2lvbiBSZWd1bGF0aW9uLCBEZXZlbG9wbWVudGFsPC9rZXl3b3JkPjxrZXl3b3JkPkdl
bmV0aWMgSGV0ZXJvZ2VuZWl0eTwva2V5d29yZD48a2V5d29yZD5NaS0yIE51Y2xlb3NvbWUgUmVt
b2RlbGluZyBhbmQgRGVhY2V0eWxhc2UgQ29tcGxleC9nZW5ldGljcy8qbWV0YWJvbGlzbTwva2V5
d29yZD48a2V5d29yZD5NaWNlPC9rZXl3b3JkPjxrZXl3b3JkPk1pY2UsIEtub2Nrb3V0PC9rZXl3
b3JkPjxrZXl3b3JkPlBsdXJpcG90ZW50IFN0ZW0gQ2VsbHMvKnBoeXNpb2xvZ3k8L2tleXdvcmQ+
PGtleXdvcmQ+VHJhbnNjcmlwdGlvbiBGYWN0b3JzL2dlbmV0aWNzPC9rZXl3b3JkPjwva2V5d29y
ZHM+PGRhdGVzPjx5ZWFyPjIwMTI8L3llYXI+PHB1Yi1kYXRlcz48ZGF0ZT5NYXkgNDwvZGF0ZT48
L3B1Yi1kYXRlcz48L2RhdGVzPjxpc2JuPjE4NzUtOTc3NyAoRWxlY3Ryb25pYyk8L2lzYm4+PGFj
Y2Vzc2lvbi1udW0+MjI1NjAwNzk8L2FjY2Vzc2lvbi1udW0+PHVybHM+PHJlbGF0ZWQtdXJscz48
dXJsPmh0dHA6Ly93d3cubmNiaS5ubG0ubmloLmdvdi9wdWJtZWQvMjI1NjAwNzk8L3VybD48L3Jl
bGF0ZWQtdXJscz48L3VybHM+PGN1c3RvbTI+MzQwMjE4MzwvY3VzdG9tMj48ZWxlY3Ryb25pYy1y
ZXNvdXJjZS1udW0+MTAuMTAxNi9qLnN0ZW0uMjAxMi4wMi4wMjAmI3hEO1MxOTM0LTU5MDkoMTIp
MDAxMTMtMCBbcGlpXTwvZWxlY3Ryb25pYy1yZXNvdXJjZS1udW0+PGxhbmd1YWdlPmVuZzwvbGFu
Z3VhZ2U+PC9yZWNvcmQ+PC9DaXRlPjwvRW5kTm90ZT5=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PEVuZE5vdGU+PENpdGU+PEF1dGhvcj5SZXlub2xkczwvQXV0aG9yPjxZZWFyPjIwMTI8L1llYXI+
PFJlY051bT4xNjkzPC9SZWNOdW0+PERpc3BsYXlUZXh0PjxzdHlsZSBmYWNlPSJzdXBlcnNjcmlw
dCI+WzM4Ml08L3N0eWxlPjwvRGlzcGxheVRleHQ+PHJlY29yZD48cmVjLW51bWJlcj4xNjkzPC9y
ZWMtbnVtYmVyPjxmb3JlaWduLWtleXM+PGtleSBhcHA9IkVOIiBkYi1pZD0iOXM5enRmOXhoeHYw
YTNld3JkcjUwcGZmZnd0MHpzenBmMjU5Ij4xNjkzPC9rZXk+PC9mb3JlaWduLWtleXM+PHJlZi10
eXBlIG5hbWU9IkpvdXJuYWwgQXJ0aWNsZSI+MTc8L3JlZi10eXBlPjxjb250cmlidXRvcnM+PGF1
dGhvcnM+PGF1dGhvcj5SZXlub2xkcywgTi48L2F1dGhvcj48YXV0aG9yPkxhdG9zLCBQLjwvYXV0
aG9yPjxhdXRob3I+SHluZXMtQWxsZW4sIEEuPC9hdXRob3I+PGF1dGhvcj5Mb29zLCBSLjwvYXV0
aG9yPjxhdXRob3I+TGVhZm9yZCwgRC48L2F1dGhvcj48YXV0aG9yPk8mYXBvcztTaGF1Z2huZXNz
eSwgQS48L2F1dGhvcj48YXV0aG9yPk1vc2FrdSwgTy48L2F1dGhvcj48YXV0aG9yPlNpZ25vbGV0
LCBKLjwvYXV0aG9yPjxhdXRob3I+QnJlbm5lY2tlLCBQLjwvYXV0aG9yPjxhdXRob3I+S2Fsa2Fu
LCBULjwvYXV0aG9yPjxhdXRob3I+Q29zdGVsbG8sIEkuPC9hdXRob3I+PGF1dGhvcj5IdW1waHJl
eXMsIFAuPC9hdXRob3I+PGF1dGhvcj5NYW5zZmllbGQsIFcuPC9hdXRob3I+PGF1dGhvcj5OYWth
Z2F3YSwgSy48L2F1dGhvcj48YXV0aG9yPlN0cm91Ym91bGlzLCBKLjwvYXV0aG9yPjxhdXRob3I+
QmVocmVucywgQS48L2F1dGhvcj48YXV0aG9yPkJlcnRvbmUsIFAuPC9hdXRob3I+PGF1dGhvcj5I
ZW5kcmljaCwgQi48L2F1dGhvcj48L2F1dGhvcnM+PC9jb250cmlidXRvcnM+PGF1dGgtYWRkcmVz
cz5XZWxsY29tZSBUcnVzdCBDZW50cmUgZm9yIFN0ZW0gQ2VsbCBSZXNlYXJjaCwgVW5pdmVyc2l0
eSBvZiBDYW1icmlkZ2UsIFRlbm5pcyBDb3VydCBSb2FkLCBDYW1icmlkZ2UgQ0IyIDFRUiwgVUsu
PC9hdXRoLWFkZHJlc3M+PHRpdGxlcz48dGl0bGU+TnVSRCBzdXBwcmVzc2VzIHBsdXJpcG90ZW5j
eSBnZW5lIGV4cHJlc3Npb24gdG8gcHJvbW90ZSB0cmFuc2NyaXB0aW9uYWwgaGV0ZXJvZ2VuZWl0
eSBhbmQgbGluZWFnZSBjb21taXRtZW50PC90aXRsZT48c2Vjb25kYXJ5LXRpdGxlPkNlbGwgU3Rl
bSBDZWxsPC9zZWNvbmRhcnktdGl0bGU+PC90aXRsZXM+PHBlcmlvZGljYWw+PGZ1bGwtdGl0bGU+
Q2VsbCBTdGVtIENlbGw8L2Z1bGwtdGl0bGU+PC9wZXJpb2RpY2FsPjxwYWdlcz41ODMtOTQ8L3Bh
Z2VzPjx2b2x1bWU+MTA8L3ZvbHVtZT48bnVtYmVyPjU8L251bWJlcj48ZWRpdGlvbj4yMDEyLzA1
LzA5PC9lZGl0aW9uPjxrZXl3b3Jkcz48a2V5d29yZD5BbmltYWxzPC9rZXl3b3JkPjxrZXl3b3Jk
PkNlbGwgRGlmZmVyZW50aWF0aW9uL2dlbmV0aWNzPC9rZXl3b3JkPjxrZXl3b3JkPkNlbGwgTGlu
ZWFnZS9nZW5ldGljczwva2V5d29yZD48a2V5d29yZD5DZWxscywgQ3VsdHVyZWQ8L2tleXdvcmQ+
PGtleXdvcmQ+RE5BLUJpbmRpbmcgUHJvdGVpbnMvZ2VuZXRpY3M8L2tleXdvcmQ+PGtleXdvcmQ+
RW1icnlvbmljIFN0ZW0gQ2VsbHMvKnBoeXNpb2xvZ3k8L2tleXdvcmQ+PGtleXdvcmQ+KkdlbmUg
RXhwcmVzc2lvbiBSZWd1bGF0aW9uLCBEZXZlbG9wbWVudGFsPC9rZXl3b3JkPjxrZXl3b3JkPkdl
bmV0aWMgSGV0ZXJvZ2VuZWl0eTwva2V5d29yZD48a2V5d29yZD5NaS0yIE51Y2xlb3NvbWUgUmVt
b2RlbGluZyBhbmQgRGVhY2V0eWxhc2UgQ29tcGxleC9nZW5ldGljcy8qbWV0YWJvbGlzbTwva2V5
d29yZD48a2V5d29yZD5NaWNlPC9rZXl3b3JkPjxrZXl3b3JkPk1pY2UsIEtub2Nrb3V0PC9rZXl3
b3JkPjxrZXl3b3JkPlBsdXJpcG90ZW50IFN0ZW0gQ2VsbHMvKnBoeXNpb2xvZ3k8L2tleXdvcmQ+
PGtleXdvcmQ+VHJhbnNjcmlwdGlvbiBGYWN0b3JzL2dlbmV0aWNzPC9rZXl3b3JkPjwva2V5d29y
ZHM+PGRhdGVzPjx5ZWFyPjIwMTI8L3llYXI+PHB1Yi1kYXRlcz48ZGF0ZT5NYXkgNDwvZGF0ZT48
L3B1Yi1kYXRlcz48L2RhdGVzPjxpc2JuPjE4NzUtOTc3NyAoRWxlY3Ryb25pYyk8L2lzYm4+PGFj
Y2Vzc2lvbi1udW0+MjI1NjAwNzk8L2FjY2Vzc2lvbi1udW0+PHVybHM+PHJlbGF0ZWQtdXJscz48
dXJsPmh0dHA6Ly93d3cubmNiaS5ubG0ubmloLmdvdi9wdWJtZWQvMjI1NjAwNzk8L3VybD48L3Jl
bGF0ZWQtdXJscz48L3VybHM+PGN1c3RvbTI+MzQwMjE4MzwvY3VzdG9tMj48ZWxlY3Ryb25pYy1y
ZXNvdXJjZS1udW0+MTAuMTAxNi9qLnN0ZW0uMjAxMi4wMi4wMjAmI3hEO1MxOTM0LTU5MDkoMTIp
MDAxMTMtMCBbcGlpXTwvZWxlY3Ryb25pYy1yZXNvdXJjZS1udW0+PGxhbmd1YWdlPmVuZzwvbGFu
Z3VhZ2U+PC9yZWNvcmQ+PC9DaXRlPjwvRW5kTm90ZT5=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[382]</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The distinct repression targets of PRCs and NuRD may explain why reprogramming efficiency is increased by ov</w:t>
      </w:r>
      <w:r w:rsidR="005C2CC5" w:rsidRPr="0083401C">
        <w:rPr>
          <w:rFonts w:ascii="Book Antiqua" w:eastAsia="Calibri" w:hAnsi="Book Antiqua" w:cs="Calibri"/>
          <w:sz w:val="24"/>
          <w:szCs w:val="24"/>
        </w:rPr>
        <w:t>erexpression of PRCs components</w:t>
      </w:r>
      <w:hyperlink w:anchor="_ENREF_383" w:tooltip="Buganim, 2012 #1696" w:history="1">
        <w:r w:rsidR="00F420E4" w:rsidRPr="0083401C">
          <w:rPr>
            <w:rFonts w:ascii="Book Antiqua" w:eastAsia="Calibri" w:hAnsi="Book Antiqua" w:cs="Calibri"/>
            <w:sz w:val="24"/>
            <w:szCs w:val="24"/>
          </w:rPr>
          <w:fldChar w:fldCharType="begin">
            <w:fldData xml:space="preserve">PEVuZE5vdGU+PENpdGU+PEF1dGhvcj5CdWdhbmltPC9BdXRob3I+PFllYXI+MjAxMjwvWWVhcj48
UmVjTnVtPjE2OTY8L1JlY051bT48RGlzcGxheVRleHQ+PHN0eWxlIGZhY2U9InN1cGVyc2NyaXB0
Ij5bMzgzXTwvc3R5bGU+PC9EaXNwbGF5VGV4dD48cmVjb3JkPjxyZWMtbnVtYmVyPjE2OTY8L3Jl
Yy1udW1iZXI+PGZvcmVpZ24ta2V5cz48a2V5IGFwcD0iRU4iIGRiLWlkPSI5czl6dGY5eGh4djBh
M2V3cmRyNTBwZmZmd3QwenN6cGYyNTkiPjE2OTY8L2tleT48L2ZvcmVpZ24ta2V5cz48cmVmLXR5
cGUgbmFtZT0iSm91cm5hbCBBcnRpY2xlIj4xNzwvcmVmLXR5cGU+PGNvbnRyaWJ1dG9ycz48YXV0
aG9ycz48YXV0aG9yPkJ1Z2FuaW0sIFkuPC9hdXRob3I+PGF1dGhvcj5GYWRkYWgsIEQuIEEuPC9h
dXRob3I+PGF1dGhvcj5DaGVuZywgQS4gVy48L2F1dGhvcj48YXV0aG9yPkl0c2tvdmljaCwgRS48
L2F1dGhvcj48YXV0aG9yPk1hcmtvdWxha2ksIFMuPC9hdXRob3I+PGF1dGhvcj5HYW56LCBLLjwv
YXV0aG9yPjxhdXRob3I+S2xlbW0sIFMuIEwuPC9hdXRob3I+PGF1dGhvcj52YW4gT3VkZW5hYXJk
ZW4sIEEuPC9hdXRob3I+PGF1dGhvcj5KYWVuaXNjaCwgUi48L2F1dGhvcj48L2F1dGhvcnM+PC9j
b250cmlidXRvcnM+PGF1dGgtYWRkcmVzcz5UaGUgV2hpdGVoZWFkIEluc3RpdHV0ZSBmb3IgQmlv
bWVkaWNhbCBSZXNlYXJjaCwgQ2FtYnJpZGdlLCBNQSAwMjE0MiwgVVNBLjwvYXV0aC1hZGRyZXNz
Pjx0aXRsZXM+PHRpdGxlPlNpbmdsZS1jZWxsIGV4cHJlc3Npb24gYW5hbHlzZXMgZHVyaW5nIGNl
bGx1bGFyIHJlcHJvZ3JhbW1pbmcgcmV2ZWFsIGFuIGVhcmx5IHN0b2NoYXN0aWMgYW5kIGEgbGF0
ZSBoaWVyYXJjaGljIHBoYXNlPC90aXRsZT48c2Vjb25kYXJ5LXRpdGxlPkNlbGw8L3NlY29uZGFy
eS10aXRsZT48L3RpdGxlcz48cGVyaW9kaWNhbD48ZnVsbC10aXRsZT5DZWxsPC9mdWxsLXRpdGxl
PjwvcGVyaW9kaWNhbD48cGFnZXM+MTIwOS0yMjwvcGFnZXM+PHZvbHVtZT4xNTA8L3ZvbHVtZT48
bnVtYmVyPjY8L251bWJlcj48ZWRpdGlvbj4yMDEyLzA5LzE4PC9lZGl0aW9uPjxrZXl3b3Jkcz48
a2V5d29yZD5BbmltYWxzPC9rZXl3b3JkPjxrZXl3b3JkPkNlbGwgTGluZTwva2V5d29yZD48a2V5
d29yZD4qQ2VsbHVsYXIgUmVwcm9ncmFtbWluZzwva2V5d29yZD48a2V5d29yZD5FbWJyeW8sIE1h
bW1hbGlhbi9jeXRvbG9neTwva2V5d29yZD48a2V5d29yZD5FbWJyeW9uaWMgU3RlbSBDZWxsczwv
a2V5d29yZD48a2V5d29yZD5GaWJyb2JsYXN0cy9jeXRvbG9neS9tZXRhYm9saXNtPC9rZXl3b3Jk
PjxrZXl3b3JkPkdlbmV0aWMgTWFya2Vyczwva2V5d29yZD48a2V5d29yZD5JbmR1Y2VkIFBsdXJp
cG90ZW50IFN0ZW0gQ2VsbHMvY3l0b2xvZ3kvKm1ldGFib2xpc208L2tleXdvcmQ+PGtleXdvcmQ+
TWljZTwva2V5d29yZD48a2V5d29yZD5NaWNyb2ZsdWlkaWMgQW5hbHl0aWNhbCBUZWNobmlxdWVz
PC9rZXl3b3JkPjxrZXl3b3JkPlNPWEIxIFRyYW5zY3JpcHRpb24gRmFjdG9ycy9tZXRhYm9saXNt
PC9rZXl3b3JkPjxrZXl3b3JkPipTaW5nbGUtQ2VsbCBBbmFseXNpczwva2V5d29yZD48a2V5d29y
ZD5UcmFuc2NyaXB0aW9uIEZhY3RvcnMvbWV0YWJvbGlzbTwva2V5d29yZD48a2V5d29yZD4qVHJh
bnNjcmlwdG9tZTwva2V5d29yZD48L2tleXdvcmRzPjxkYXRlcz48eWVhcj4yMDEyPC95ZWFyPjxw
dWItZGF0ZXM+PGRhdGU+U2VwIDE0PC9kYXRlPjwvcHViLWRhdGVzPjwvZGF0ZXM+PGlzYm4+MTA5
Ny00MTcyIChFbGVjdHJvbmljKSYjeEQ7MDA5Mi04Njc0IChMaW5raW5nKTwvaXNibj48YWNjZXNz
aW9uLW51bT4yMjk4MDk4MTwvYWNjZXNzaW9uLW51bT48dXJscz48cmVsYXRlZC11cmxzPjx1cmw+
aHR0cDovL3d3dy5uY2JpLm5sbS5uaWguZ292L3B1Ym1lZC8yMjk4MDk4MTwvdXJsPjwvcmVsYXRl
ZC11cmxzPjwvdXJscz48Y3VzdG9tMj4zNDU3NjU2PC9jdXN0b20yPjxlbGVjdHJvbmljLXJlc291
cmNlLW51bT4xMC4xMDE2L2ouY2VsbC4yMDEyLjA4LjAyMyYjeEQ7UzAwOTItODY3NCgxMikwMTAy
MS01IFtwaWldPC9lbGVjdHJvbmljLXJlc291cmNlLW51bT48bGFuZ3VhZ2U+ZW5nPC9sYW5ndWFn
ZT48L3JlY29yZD48L0NpdGU+PC9FbmROb3RlPgB=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PEVuZE5vdGU+PENpdGU+PEF1dGhvcj5CdWdhbmltPC9BdXRob3I+PFllYXI+MjAxMjwvWWVhcj48
UmVjTnVtPjE2OTY8L1JlY051bT48RGlzcGxheVRleHQ+PHN0eWxlIGZhY2U9InN1cGVyc2NyaXB0
Ij5bMzgzXTwvc3R5bGU+PC9EaXNwbGF5VGV4dD48cmVjb3JkPjxyZWMtbnVtYmVyPjE2OTY8L3Jl
Yy1udW1iZXI+PGZvcmVpZ24ta2V5cz48a2V5IGFwcD0iRU4iIGRiLWlkPSI5czl6dGY5eGh4djBh
M2V3cmRyNTBwZmZmd3QwenN6cGYyNTkiPjE2OTY8L2tleT48L2ZvcmVpZ24ta2V5cz48cmVmLXR5
cGUgbmFtZT0iSm91cm5hbCBBcnRpY2xlIj4xNzwvcmVmLXR5cGU+PGNvbnRyaWJ1dG9ycz48YXV0
aG9ycz48YXV0aG9yPkJ1Z2FuaW0sIFkuPC9hdXRob3I+PGF1dGhvcj5GYWRkYWgsIEQuIEEuPC9h
dXRob3I+PGF1dGhvcj5DaGVuZywgQS4gVy48L2F1dGhvcj48YXV0aG9yPkl0c2tvdmljaCwgRS48
L2F1dGhvcj48YXV0aG9yPk1hcmtvdWxha2ksIFMuPC9hdXRob3I+PGF1dGhvcj5HYW56LCBLLjwv
YXV0aG9yPjxhdXRob3I+S2xlbW0sIFMuIEwuPC9hdXRob3I+PGF1dGhvcj52YW4gT3VkZW5hYXJk
ZW4sIEEuPC9hdXRob3I+PGF1dGhvcj5KYWVuaXNjaCwgUi48L2F1dGhvcj48L2F1dGhvcnM+PC9j
b250cmlidXRvcnM+PGF1dGgtYWRkcmVzcz5UaGUgV2hpdGVoZWFkIEluc3RpdHV0ZSBmb3IgQmlv
bWVkaWNhbCBSZXNlYXJjaCwgQ2FtYnJpZGdlLCBNQSAwMjE0MiwgVVNBLjwvYXV0aC1hZGRyZXNz
Pjx0aXRsZXM+PHRpdGxlPlNpbmdsZS1jZWxsIGV4cHJlc3Npb24gYW5hbHlzZXMgZHVyaW5nIGNl
bGx1bGFyIHJlcHJvZ3JhbW1pbmcgcmV2ZWFsIGFuIGVhcmx5IHN0b2NoYXN0aWMgYW5kIGEgbGF0
ZSBoaWVyYXJjaGljIHBoYXNlPC90aXRsZT48c2Vjb25kYXJ5LXRpdGxlPkNlbGw8L3NlY29uZGFy
eS10aXRsZT48L3RpdGxlcz48cGVyaW9kaWNhbD48ZnVsbC10aXRsZT5DZWxsPC9mdWxsLXRpdGxl
PjwvcGVyaW9kaWNhbD48cGFnZXM+MTIwOS0yMjwvcGFnZXM+PHZvbHVtZT4xNTA8L3ZvbHVtZT48
bnVtYmVyPjY8L251bWJlcj48ZWRpdGlvbj4yMDEyLzA5LzE4PC9lZGl0aW9uPjxrZXl3b3Jkcz48
a2V5d29yZD5BbmltYWxzPC9rZXl3b3JkPjxrZXl3b3JkPkNlbGwgTGluZTwva2V5d29yZD48a2V5
d29yZD4qQ2VsbHVsYXIgUmVwcm9ncmFtbWluZzwva2V5d29yZD48a2V5d29yZD5FbWJyeW8sIE1h
bW1hbGlhbi9jeXRvbG9neTwva2V5d29yZD48a2V5d29yZD5FbWJyeW9uaWMgU3RlbSBDZWxsczwv
a2V5d29yZD48a2V5d29yZD5GaWJyb2JsYXN0cy9jeXRvbG9neS9tZXRhYm9saXNtPC9rZXl3b3Jk
PjxrZXl3b3JkPkdlbmV0aWMgTWFya2Vyczwva2V5d29yZD48a2V5d29yZD5JbmR1Y2VkIFBsdXJp
cG90ZW50IFN0ZW0gQ2VsbHMvY3l0b2xvZ3kvKm1ldGFib2xpc208L2tleXdvcmQ+PGtleXdvcmQ+
TWljZTwva2V5d29yZD48a2V5d29yZD5NaWNyb2ZsdWlkaWMgQW5hbHl0aWNhbCBUZWNobmlxdWVz
PC9rZXl3b3JkPjxrZXl3b3JkPlNPWEIxIFRyYW5zY3JpcHRpb24gRmFjdG9ycy9tZXRhYm9saXNt
PC9rZXl3b3JkPjxrZXl3b3JkPipTaW5nbGUtQ2VsbCBBbmFseXNpczwva2V5d29yZD48a2V5d29y
ZD5UcmFuc2NyaXB0aW9uIEZhY3RvcnMvbWV0YWJvbGlzbTwva2V5d29yZD48a2V5d29yZD4qVHJh
bnNjcmlwdG9tZTwva2V5d29yZD48L2tleXdvcmRzPjxkYXRlcz48eWVhcj4yMDEyPC95ZWFyPjxw
dWItZGF0ZXM+PGRhdGU+U2VwIDE0PC9kYXRlPjwvcHViLWRhdGVzPjwvZGF0ZXM+PGlzYm4+MTA5
Ny00MTcyIChFbGVjdHJvbmljKSYjeEQ7MDA5Mi04Njc0IChMaW5raW5nKTwvaXNibj48YWNjZXNz
aW9uLW51bT4yMjk4MDk4MTwvYWNjZXNzaW9uLW51bT48dXJscz48cmVsYXRlZC11cmxzPjx1cmw+
aHR0cDovL3d3dy5uY2JpLm5sbS5uaWguZ292L3B1Ym1lZC8yMjk4MDk4MTwvdXJsPjwvcmVsYXRl
ZC11cmxzPjwvdXJscz48Y3VzdG9tMj4zNDU3NjU2PC9jdXN0b20yPjxlbGVjdHJvbmljLXJlc291
cmNlLW51bT4xMC4xMDE2L2ouY2VsbC4yMDEyLjA4LjAyMyYjeEQ7UzAwOTItODY3NCgxMikwMTAy
MS01IFtwaWldPC9lbGVjdHJvbmljLXJlc291cmNlLW51bT48bGFuZ3VhZ2U+ZW5nPC9sYW5ndWFn
ZT48L3JlY29yZD48L0NpdGU+PC9FbmROb3RlPgB=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[383]</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but depletion of NuRD proteins</w:t>
      </w:r>
      <w:hyperlink w:anchor="_ENREF_384" w:tooltip="Luo, 2013 #1701" w:history="1">
        <w:r w:rsidR="00F420E4" w:rsidRPr="0083401C">
          <w:rPr>
            <w:rFonts w:ascii="Book Antiqua" w:eastAsia="Calibri" w:hAnsi="Book Antiqua" w:cs="Calibri"/>
            <w:sz w:val="24"/>
            <w:szCs w:val="24"/>
          </w:rPr>
          <w:fldChar w:fldCharType="begin">
            <w:fldData xml:space="preserve">PEVuZE5vdGU+PENpdGU+PEF1dGhvcj5MdW88L0F1dGhvcj48WWVhcj4yMDEzPC9ZZWFyPjxSZWNO
dW0+MTcwMTwvUmVjTnVtPjxEaXNwbGF5VGV4dD48c3R5bGUgZmFjZT0ic3VwZXJzY3JpcHQiPlsz
ODRdPC9zdHlsZT48L0Rpc3BsYXlUZXh0PjxyZWNvcmQ+PHJlYy1udW1iZXI+MTcwMTwvcmVjLW51
bWJlcj48Zm9yZWlnbi1rZXlzPjxrZXkgYXBwPSJFTiIgZGItaWQ9IjlzOXp0Zjl4aHh2MGEzZXdy
ZHI1MHBmZmZ3dDB6c3pwZjI1OSI+MTcwMTwva2V5PjwvZm9yZWlnbi1rZXlzPjxyZWYtdHlwZSBu
YW1lPSJKb3VybmFsIEFydGljbGUiPjE3PC9yZWYtdHlwZT48Y29udHJpYnV0b3JzPjxhdXRob3Jz
PjxhdXRob3I+THVvLCBNLjwvYXV0aG9yPjxhdXRob3I+TGluZywgVC48L2F1dGhvcj48YXV0aG9y
PlhpZSwgVy48L2F1dGhvcj48YXV0aG9yPlN1biwgSC48L2F1dGhvcj48YXV0aG9yPlpob3UsIFku
PC9hdXRob3I+PGF1dGhvcj5aaHUsIFEuPC9hdXRob3I+PGF1dGhvcj5TaGVuLCBNLjwvYXV0aG9y
PjxhdXRob3I+Wm9uZywgTC48L2F1dGhvcj48YXV0aG9yPkx5dSwgRy48L2F1dGhvcj48YXV0aG9y
PlpoYW8sIFkuPC9hdXRob3I+PGF1dGhvcj5ZZSwgVC48L2F1dGhvcj48YXV0aG9yPkd1LCBKLjwv
YXV0aG9yPjxhdXRob3I+VGFvLCBXLjwvYXV0aG9yPjxhdXRob3I+THUsIFouPC9hdXRob3I+PGF1
dGhvcj5HcnVtbXQsIEkuPC9hdXRob3I+PC9hdXRob3JzPjwvY29udHJpYnV0b3JzPjxhdXRoLWFk
ZHJlc3M+U2hlbnpoZW4gR3JhZHVhdGUgU2Nob29sIG9mIFBla2luZyBVbml2ZXJzaXR5LCBTaGVu
emhlbiwgQ2hpbmEuPC9hdXRoLWFkZHJlc3M+PHRpdGxlcz48dGl0bGU+TnVSRCBibG9ja3MgcmVw
cm9ncmFtbWluZyBvZiBtb3VzZSBzb21hdGljIGNlbGxzIGludG8gcGx1cmlwb3RlbnQgc3RlbSBj
ZWxsczwvdGl0bGU+PHNlY29uZGFyeS10aXRsZT5TdGVtIENlbGxzPC9zZWNvbmRhcnktdGl0bGU+
PC90aXRsZXM+PHBlcmlvZGljYWw+PGZ1bGwtdGl0bGU+U3RlbSBDZWxsczwvZnVsbC10aXRsZT48
L3BlcmlvZGljYWw+PHBhZ2VzPjEyNzgtODY8L3BhZ2VzPjx2b2x1bWU+MzE8L3ZvbHVtZT48bnVt
YmVyPjc8L251bWJlcj48ZWRpdGlvbj4yMDEzLzAzLzI4PC9lZGl0aW9uPjxrZXl3b3Jkcz48a2V5
d29yZD5BbmltYWxzPC9rZXl3b3JkPjxrZXl3b3JkPkNlbGwgRGlmZmVyZW50aWF0aW9uL3BoeXNp
b2xvZ3k8L2tleXdvcmQ+PGtleXdvcmQ+Q2VsbHVsYXIgUmVwcm9ncmFtbWluZy8qcGh5c2lvbG9n
eTwva2V5d29yZD48a2V5d29yZD5ETkEtQmluZGluZyBQcm90ZWlucy9nZW5ldGljcy9tZXRhYm9s
aXNtL3BoeXNpb2xvZ3k8L2tleXdvcmQ+PGtleXdvcmQ+RW1icnlvbmljIFN0ZW0gQ2VsbHMvY3l0
b2xvZ3kvbWV0YWJvbGlzbS9waHlzaW9sb2d5PC9rZXl3b3JkPjxrZXl3b3JkPkVwaWdlbm9taWNz
PC9rZXl3b3JkPjxrZXl3b3JkPkdlbmUgRXhwcmVzc2lvbjwva2V5d29yZD48a2V5d29yZD5HZW5l
IEtub2NrZG93biBUZWNobmlxdWVzPC9rZXl3b3JkPjxrZXl3b3JkPkdlbmVzLCBteWM8L2tleXdv
cmQ+PGtleXdvcmQ+SW5kdWNlZCBQbHVyaXBvdGVudCBTdGVtIENlbGxzL2N5dG9sb2d5L21ldGFi
b2xpc20vKnBoeXNpb2xvZ3k8L2tleXdvcmQ+PGtleXdvcmQ+TWktMiBOdWNsZW9zb21lIFJlbW9k
ZWxpbmcgYW5kIERlYWNldHlsYXNlPC9rZXl3b3JkPjxrZXl3b3JkPkNvbXBsZXgvZ2VuZXRpY3Mv
bWV0YWJvbGlzbS8qcGh5c2lvbG9neTwva2V5d29yZD48a2V5d29yZD5NaWNlPC9rZXl3b3JkPjxr
ZXl3b3JkPk1pY2UsIEluYnJlZCBDQkE8L2tleXdvcmQ+PGtleXdvcmQ+UGxhc21pZHM8L2tleXdv
cmQ+PGtleXdvcmQ+UHJvbW90ZXIgUmVnaW9ucywgR2VuZXRpYzwva2V5d29yZD48a2V5d29yZD5T
T1hCMSBUcmFuc2NyaXB0aW9uIEZhY3RvcnMvZ2VuZXRpY3M8L2tleXdvcmQ+PGtleXdvcmQ+VHJh
bnNjcmlwdGlvbiBGYWN0b3JzL2dlbmV0aWNzL21ldGFib2xpc20vcGh5c2lvbG9neTwva2V5d29y
ZD48a2V5d29yZD5VcC1SZWd1bGF0aW9uPC9rZXl3b3JkPjwva2V5d29yZHM+PGRhdGVzPjx5ZWFy
PjIwMTM8L3llYXI+PHB1Yi1kYXRlcz48ZGF0ZT5KdWw8L2RhdGU+PC9wdWItZGF0ZXM+PC9kYXRl
cz48aXNibj4xNTQ5LTQ5MTggKEVsZWN0cm9uaWMpJiN4RDsxMDY2LTUwOTkgKExpbmtpbmcpPC9p
c2JuPjxhY2Nlc3Npb24tbnVtPjIzNTMzMTY4PC9hY2Nlc3Npb24tbnVtPjx1cmxzPjxyZWxhdGVk
LXVybHM+PHVybD5odHRwOi8vd3d3Lm5jYmkubmxtLm5paC5nb3YvcHVibWVkLzIzNTMzMTY4PC91
cmw+PC9yZWxhdGVkLXVybHM+PC91cmxzPjxlbGVjdHJvbmljLXJlc291cmNlLW51bT4xMC4xMDAy
L3N0ZW0uMTM3NDwvZWxlY3Ryb25pYy1yZXNvdXJjZS1udW0+PGxhbmd1YWdlPmVuZzwvbGFuZ3Vh
Z2U+PC9yZWNvcmQ+PC9DaXRlPjwvRW5kTm90ZT4A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PEVuZE5vdGU+PENpdGU+PEF1dGhvcj5MdW88L0F1dGhvcj48WWVhcj4yMDEzPC9ZZWFyPjxSZWNO
dW0+MTcwMTwvUmVjTnVtPjxEaXNwbGF5VGV4dD48c3R5bGUgZmFjZT0ic3VwZXJzY3JpcHQiPlsz
ODRdPC9zdHlsZT48L0Rpc3BsYXlUZXh0PjxyZWNvcmQ+PHJlYy1udW1iZXI+MTcwMTwvcmVjLW51
bWJlcj48Zm9yZWlnbi1rZXlzPjxrZXkgYXBwPSJFTiIgZGItaWQ9IjlzOXp0Zjl4aHh2MGEzZXdy
ZHI1MHBmZmZ3dDB6c3pwZjI1OSI+MTcwMTwva2V5PjwvZm9yZWlnbi1rZXlzPjxyZWYtdHlwZSBu
YW1lPSJKb3VybmFsIEFydGljbGUiPjE3PC9yZWYtdHlwZT48Y29udHJpYnV0b3JzPjxhdXRob3Jz
PjxhdXRob3I+THVvLCBNLjwvYXV0aG9yPjxhdXRob3I+TGluZywgVC48L2F1dGhvcj48YXV0aG9y
PlhpZSwgVy48L2F1dGhvcj48YXV0aG9yPlN1biwgSC48L2F1dGhvcj48YXV0aG9yPlpob3UsIFku
PC9hdXRob3I+PGF1dGhvcj5aaHUsIFEuPC9hdXRob3I+PGF1dGhvcj5TaGVuLCBNLjwvYXV0aG9y
PjxhdXRob3I+Wm9uZywgTC48L2F1dGhvcj48YXV0aG9yPkx5dSwgRy48L2F1dGhvcj48YXV0aG9y
PlpoYW8sIFkuPC9hdXRob3I+PGF1dGhvcj5ZZSwgVC48L2F1dGhvcj48YXV0aG9yPkd1LCBKLjwv
YXV0aG9yPjxhdXRob3I+VGFvLCBXLjwvYXV0aG9yPjxhdXRob3I+THUsIFouPC9hdXRob3I+PGF1
dGhvcj5HcnVtbXQsIEkuPC9hdXRob3I+PC9hdXRob3JzPjwvY29udHJpYnV0b3JzPjxhdXRoLWFk
ZHJlc3M+U2hlbnpoZW4gR3JhZHVhdGUgU2Nob29sIG9mIFBla2luZyBVbml2ZXJzaXR5LCBTaGVu
emhlbiwgQ2hpbmEuPC9hdXRoLWFkZHJlc3M+PHRpdGxlcz48dGl0bGU+TnVSRCBibG9ja3MgcmVw
cm9ncmFtbWluZyBvZiBtb3VzZSBzb21hdGljIGNlbGxzIGludG8gcGx1cmlwb3RlbnQgc3RlbSBj
ZWxsczwvdGl0bGU+PHNlY29uZGFyeS10aXRsZT5TdGVtIENlbGxzPC9zZWNvbmRhcnktdGl0bGU+
PC90aXRsZXM+PHBlcmlvZGljYWw+PGZ1bGwtdGl0bGU+U3RlbSBDZWxsczwvZnVsbC10aXRsZT48
L3BlcmlvZGljYWw+PHBhZ2VzPjEyNzgtODY8L3BhZ2VzPjx2b2x1bWU+MzE8L3ZvbHVtZT48bnVt
YmVyPjc8L251bWJlcj48ZWRpdGlvbj4yMDEzLzAzLzI4PC9lZGl0aW9uPjxrZXl3b3Jkcz48a2V5
d29yZD5BbmltYWxzPC9rZXl3b3JkPjxrZXl3b3JkPkNlbGwgRGlmZmVyZW50aWF0aW9uL3BoeXNp
b2xvZ3k8L2tleXdvcmQ+PGtleXdvcmQ+Q2VsbHVsYXIgUmVwcm9ncmFtbWluZy8qcGh5c2lvbG9n
eTwva2V5d29yZD48a2V5d29yZD5ETkEtQmluZGluZyBQcm90ZWlucy9nZW5ldGljcy9tZXRhYm9s
aXNtL3BoeXNpb2xvZ3k8L2tleXdvcmQ+PGtleXdvcmQ+RW1icnlvbmljIFN0ZW0gQ2VsbHMvY3l0
b2xvZ3kvbWV0YWJvbGlzbS9waHlzaW9sb2d5PC9rZXl3b3JkPjxrZXl3b3JkPkVwaWdlbm9taWNz
PC9rZXl3b3JkPjxrZXl3b3JkPkdlbmUgRXhwcmVzc2lvbjwva2V5d29yZD48a2V5d29yZD5HZW5l
IEtub2NrZG93biBUZWNobmlxdWVzPC9rZXl3b3JkPjxrZXl3b3JkPkdlbmVzLCBteWM8L2tleXdv
cmQ+PGtleXdvcmQ+SW5kdWNlZCBQbHVyaXBvdGVudCBTdGVtIENlbGxzL2N5dG9sb2d5L21ldGFi
b2xpc20vKnBoeXNpb2xvZ3k8L2tleXdvcmQ+PGtleXdvcmQ+TWktMiBOdWNsZW9zb21lIFJlbW9k
ZWxpbmcgYW5kIERlYWNldHlsYXNlPC9rZXl3b3JkPjxrZXl3b3JkPkNvbXBsZXgvZ2VuZXRpY3Mv
bWV0YWJvbGlzbS8qcGh5c2lvbG9neTwva2V5d29yZD48a2V5d29yZD5NaWNlPC9rZXl3b3JkPjxr
ZXl3b3JkPk1pY2UsIEluYnJlZCBDQkE8L2tleXdvcmQ+PGtleXdvcmQ+UGxhc21pZHM8L2tleXdv
cmQ+PGtleXdvcmQ+UHJvbW90ZXIgUmVnaW9ucywgR2VuZXRpYzwva2V5d29yZD48a2V5d29yZD5T
T1hCMSBUcmFuc2NyaXB0aW9uIEZhY3RvcnMvZ2VuZXRpY3M8L2tleXdvcmQ+PGtleXdvcmQ+VHJh
bnNjcmlwdGlvbiBGYWN0b3JzL2dlbmV0aWNzL21ldGFib2xpc20vcGh5c2lvbG9neTwva2V5d29y
ZD48a2V5d29yZD5VcC1SZWd1bGF0aW9uPC9rZXl3b3JkPjwva2V5d29yZHM+PGRhdGVzPjx5ZWFy
PjIwMTM8L3llYXI+PHB1Yi1kYXRlcz48ZGF0ZT5KdWw8L2RhdGU+PC9wdWItZGF0ZXM+PC9kYXRl
cz48aXNibj4xNTQ5LTQ5MTggKEVsZWN0cm9uaWMpJiN4RDsxMDY2LTUwOTkgKExpbmtpbmcpPC9p
c2JuPjxhY2Nlc3Npb24tbnVtPjIzNTMzMTY4PC9hY2Nlc3Npb24tbnVtPjx1cmxzPjxyZWxhdGVk
LXVybHM+PHVybD5odHRwOi8vd3d3Lm5jYmkubmxtLm5paC5nb3YvcHVibWVkLzIzNTMzMTY4PC91
cmw+PC9yZWxhdGVkLXVybHM+PC91cmxzPjxlbGVjdHJvbmljLXJlc291cmNlLW51bT4xMC4xMDAy
L3N0ZW0uMTM3NDwvZWxlY3Ryb25pYy1yZXNvdXJjZS1udW0+PGxhbmd1YWdlPmVuZzwvbGFuZ3Vh
Z2U+PC9yZWNvcmQ+PC9DaXRlPjwvRW5kTm90ZT4A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[384]</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w:t>
      </w:r>
    </w:p>
    <w:p w14:paraId="145F8844" w14:textId="77777777" w:rsidR="00BA15AF" w:rsidRPr="0083401C" w:rsidRDefault="00BA15AF" w:rsidP="005C750A">
      <w:pPr>
        <w:spacing w:after="0" w:line="360" w:lineRule="auto"/>
        <w:ind w:firstLineChars="100" w:firstLine="240"/>
        <w:jc w:val="both"/>
        <w:rPr>
          <w:rFonts w:ascii="Book Antiqua" w:eastAsia="Calibri" w:hAnsi="Book Antiqua" w:cs="Calibri"/>
          <w:sz w:val="24"/>
          <w:szCs w:val="24"/>
        </w:rPr>
      </w:pPr>
      <w:r w:rsidRPr="0083401C">
        <w:rPr>
          <w:rFonts w:ascii="Book Antiqua" w:eastAsia="Calibri" w:hAnsi="Book Antiqua" w:cs="Calibri"/>
          <w:sz w:val="24"/>
          <w:szCs w:val="24"/>
        </w:rPr>
        <w:t>Finally, small molecule drugs targeting histone demethylases or DNA demethylases are also valuable tools for reprogramming since they can subst</w:t>
      </w:r>
      <w:r w:rsidR="005C2CC5" w:rsidRPr="0083401C">
        <w:rPr>
          <w:rFonts w:ascii="Book Antiqua" w:eastAsia="Calibri" w:hAnsi="Book Antiqua" w:cs="Calibri"/>
          <w:sz w:val="24"/>
          <w:szCs w:val="24"/>
        </w:rPr>
        <w:t>itute for transcription factors</w:t>
      </w:r>
      <w:hyperlink w:anchor="_ENREF_385" w:tooltip="Yu, 2014 #2290"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&lt;EndNote&gt;&lt;Cite&gt;&lt;Author&gt;Yu&lt;/Author&gt;&lt;Year&gt;2014&lt;/Year&gt;&lt;RecNum&gt;2290&lt;/RecNum&gt;&lt;DisplayText&gt;&lt;style face="superscript"&gt;[385]&lt;/style&gt;&lt;/DisplayText&gt;&lt;record&gt;&lt;rec-number&gt;2290&lt;/rec-number&gt;&lt;foreign-keys&gt;&lt;key app="EN" db-id="9s9ztf9xhxv0a3ewrdr50pfffwt0zszpf259"&gt;2290&lt;/key&gt;&lt;/foreign-keys&gt;&lt;ref-type name="Journal Article"&gt;17&lt;/ref-type&gt;&lt;contributors&gt;&lt;authors&gt;&lt;author&gt;Yu, C.&lt;/author&gt;&lt;author&gt;Liu, K.&lt;/author&gt;&lt;author&gt;Tang, S.&lt;/author&gt;&lt;author&gt;Ding, S.&lt;/author&gt;&lt;/authors&gt;&lt;/contributors&gt;&lt;auth-address&gt;Gladstone Institute of Cardiovascular Disease, Department of Pharmaceutical Chemistry, University of California, San Francisco, 1650 Owens Street, San Francisco, CA 94158, USA.&amp;#xD;Gladstone Institute of Cardiovascular Disease, Department of Pharmaceutical Chemistry, University of California, San Francisco, 1650 Owens Street, San Francisco, CA 94158, USA. Electronic address: sheng.ding@gladstone.ucsf.edu.&lt;/auth-address&gt;&lt;titles&gt;&lt;title&gt;Chemical approaches to cell reprogramming&lt;/title&gt;&lt;secondary-title&gt;Curr Opin Genet Dev&lt;/secondary-title&gt;&lt;/titles&gt;&lt;periodical&gt;&lt;full-title&gt;Curr Opin Genet Dev&lt;/full-title&gt;&lt;/periodical&gt;&lt;pages&gt;50-56&lt;/pages&gt;&lt;volume&gt;28C&lt;/volume&gt;&lt;edition&gt;2014/12/03&lt;/edition&gt;&lt;dates&gt;&lt;year&gt;2014&lt;/year&gt;&lt;pub-dates&gt;&lt;date&gt;Oct&lt;/date&gt;&lt;/pub-dates&gt;&lt;/dates&gt;&lt;isbn&gt;1879-0380 (Electronic)&amp;#xD;0959-437X (Linking)&lt;/isbn&gt;&lt;accession-num&gt;25461450&lt;/accession-num&gt;&lt;urls&gt;&lt;related-urls&gt;&lt;url&gt;http://www.ncbi.nlm.nih.gov/pubmed/25461450&lt;/url&gt;&lt;/related-urls&gt;&lt;/urls&gt;&lt;electronic-resource-num&gt;S0959-437X(14)00101-4 [pii]&amp;#xD;10.1016/j.gde.2014.09.006&lt;/electronic-resource-num&gt;&lt;language&gt;Eng&lt;/language&gt;&lt;/record&gt;&lt;/Cite&gt;&lt;/EndNote&gt;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[385]</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w:t>
      </w:r>
    </w:p>
    <w:p w14:paraId="2FFB534C" w14:textId="77777777" w:rsidR="00725770" w:rsidRPr="0083401C" w:rsidRDefault="00725770" w:rsidP="005C750A">
      <w:pPr>
        <w:spacing w:after="0" w:line="360" w:lineRule="auto"/>
        <w:ind w:firstLineChars="100" w:firstLine="240"/>
        <w:jc w:val="both"/>
        <w:rPr>
          <w:rFonts w:ascii="Book Antiqua" w:eastAsia="Calibri" w:hAnsi="Book Antiqua" w:cs="Calibri"/>
          <w:sz w:val="24"/>
          <w:szCs w:val="24"/>
        </w:rPr>
      </w:pPr>
      <w:r w:rsidRPr="0083401C">
        <w:rPr>
          <w:rFonts w:ascii="Book Antiqua" w:eastAsia="Calibri" w:hAnsi="Book Antiqua" w:cs="Calibri"/>
          <w:sz w:val="24"/>
          <w:szCs w:val="24"/>
        </w:rPr>
        <w:t>The information related to chromatin modifiers in ESCs has facilitated the elucidation of their role in tumorigenesis. In addition to DNA hypo-methylation, reduced histone acetylation but enhanced histone methylation is an epigenetic feature</w:t>
      </w:r>
      <w:r w:rsidR="005C2CC5" w:rsidRPr="0083401C">
        <w:rPr>
          <w:rFonts w:ascii="Book Antiqua" w:eastAsia="Calibri" w:hAnsi="Book Antiqua" w:cs="Calibri"/>
          <w:sz w:val="24"/>
          <w:szCs w:val="24"/>
        </w:rPr>
        <w:t xml:space="preserve"> characteristic of cancer cells</w:t>
      </w:r>
      <w:r w:rsidR="00F420E4" w:rsidRPr="0083401C">
        <w:rPr>
          <w:rFonts w:ascii="Book Antiqua" w:eastAsia="Calibri" w:hAnsi="Book Antiqua" w:cs="Calibri"/>
          <w:sz w:val="24"/>
          <w:szCs w:val="24"/>
        </w:rPr>
        <w:fldChar w:fldCharType="begin">
          <w:fldData xml:space="preserve">PEVuZE5vdGU+PENpdGU+PEF1dGhvcj5GcmFnYTwvQXV0aG9yPjxZZWFyPjIwMDU8L1llYXI+PFJl
Y051bT4xODc5PC9SZWNOdW0+PERpc3BsYXlUZXh0PjxzdHlsZSBmYWNlPSJzdXBlcnNjcmlwdCI+
WzM4NiwgMzg3XTwvc3R5bGU+PC9EaXNwbGF5VGV4dD48cmVjb3JkPjxyZWMtbnVtYmVyPjE4Nzk8
L3JlYy1udW1iZXI+PGZvcmVpZ24ta2V5cz48a2V5IGFwcD0iRU4iIGRiLWlkPSI5czl6dGY5eGh4
djBhM2V3cmRyNTBwZmZmd3QwenN6cGYyNTkiPjE4Nzk8L2tleT48L2ZvcmVpZ24ta2V5cz48cmVm
LXR5cGUgbmFtZT0iSm91cm5hbCBBcnRpY2xlIj4xNzwvcmVmLXR5cGU+PGNvbnRyaWJ1dG9ycz48
YXV0aG9ycz48YXV0aG9yPkZyYWdhLCBNLiBGLjwvYXV0aG9yPjxhdXRob3I+QmFsbGVzdGFyLCBF
LjwvYXV0aG9yPjxhdXRob3I+UGF6LCBNLiBGLjwvYXV0aG9yPjxhdXRob3I+Um9wZXJvLCBTLjwv
YXV0aG9yPjxhdXRob3I+U2V0aWVuLCBGLjwvYXV0aG9yPjxhdXRob3I+QmFsbGVzdGFyLCBNLiBM
LjwvYXV0aG9yPjxhdXRob3I+SGVpbmUtU3VuZXIsIEQuPC9hdXRob3I+PGF1dGhvcj5DaWd1ZG9z
YSwgSi4gQy48L2F1dGhvcj48YXV0aG9yPlVyaW9zdGUsIE0uPC9hdXRob3I+PGF1dGhvcj5CZW5p
dGV6LCBKLjwvYXV0aG9yPjxhdXRob3I+Qm9peC1DaG9ybmV0LCBNLjwvYXV0aG9yPjxhdXRob3I+
U2FuY2hlei1BZ3VpbGVyYSwgQS48L2F1dGhvcj48YXV0aG9yPkxpbmcsIEMuPC9hdXRob3I+PGF1
dGhvcj5DYXJsc3NvbiwgRS48L2F1dGhvcj48YXV0aG9yPlBvdWxzZW4sIFAuPC9hdXRob3I+PGF1
dGhvcj5WYWFnLCBBLjwvYXV0aG9yPjxhdXRob3I+U3RlcGhhbiwgWi48L2F1dGhvcj48YXV0aG9y
PlNwZWN0b3IsIFQuIEQuPC9hdXRob3I+PGF1dGhvcj5XdSwgWS4gWi48L2F1dGhvcj48YXV0aG9y
PlBsYXNzLCBDLjwvYXV0aG9yPjxhdXRob3I+RXN0ZWxsZXIsIE0uPC9hdXRob3I+PC9hdXRob3Jz
PjwvY29udHJpYnV0b3JzPjxhdXRoLWFkZHJlc3M+RXBpZ2VuZXRpY3MgTGFib3JhdG9yeSwgU3Bh
bmlzaCBOYXRpb25hbCBDYW5jZXIgQ2VudHJlIChDTklPKSwgTWVsY2hvciBGZXJuYW5kZXogQWxt
YWdybyAzLCAyODAyOSBNYWRyaWQsIFNwYWluLjwvYXV0aC1hZGRyZXNzPjx0aXRsZXM+PHRpdGxl
PkVwaWdlbmV0aWMgZGlmZmVyZW5jZXMgYXJpc2UgZHVyaW5nIHRoZSBsaWZldGltZSBvZiBtb25v
enlnb3RpYyB0d2luczwvdGl0bGU+PHNlY29uZGFyeS10aXRsZT5Qcm9jIE5hdGwgQWNhZCBTY2kg
VSBTIEE8L3NlY29uZGFyeS10aXRsZT48L3RpdGxlcz48cGVyaW9kaWNhbD48ZnVsbC10aXRsZT5Q
cm9jIE5hdGwgQWNhZCBTY2kgVSBTIEE8L2Z1bGwtdGl0bGU+PC9wZXJpb2RpY2FsPjxwYWdlcz4x
MDYwNC05PC9wYWdlcz48dm9sdW1lPjEwMjwvdm9sdW1lPjxudW1iZXI+MzA8L251bWJlcj48ZWRp
dGlvbj4yMDA1LzA3LzEzPC9lZGl0aW9uPjxrZXl3b3Jkcz48a2V5d29yZD41LU1ldGh5bGN5dG9z
aW5lL21ldGFib2xpc208L2tleXdvcmQ+PGtleXdvcmQ+QWNldHlsYXRpb248L2tleXdvcmQ+PGtl
eXdvcmQ+QWR1bHQ8L2tleXdvcmQ+PGtleXdvcmQ+QW5hbHlzaXMgb2YgVmFyaWFuY2U8L2tleXdv
cmQ+PGtleXdvcmQ+KkROQSBNZXRoeWxhdGlvbjwva2V5d29yZD48a2V5d29yZD5FbGVjdHJvcGhv
cmVzaXMsIENhcGlsbGFyeTwva2V5d29yZD48a2V5d29yZD5FcGlnZW5lc2lzLCBHZW5ldGljLypn
ZW5ldGljczwva2V5d29yZD48a2V5d29yZD5GZW1hbGU8L2tleXdvcmQ+PGtleXdvcmQ+KkdlbmUg
RXhwcmVzc2lvbiBSZWd1bGF0aW9uLCBEZXZlbG9wbWVudGFsPC9rZXl3b3JkPjxrZXl3b3JkPkhp
c3RvbmVzLyptZXRhYm9saXNtPC9rZXl3b3JkPjxrZXl3b3JkPkh1bWFuczwva2V5d29yZD48a2V5
d29yZD5NYWxlPC9rZXl3b3JkPjxrZXl3b3JkPk51Y2xlaWMgQWNpZCBBbXBsaWZpY2F0aW9uIFRl
Y2huaXF1ZXM8L2tleXdvcmQ+PGtleXdvcmQ+T2xpZ29udWNsZW90aWRlIEFycmF5IFNlcXVlbmNl
IEFuYWx5c2lzPC9rZXl3b3JkPjxrZXl3b3JkPipQaGVub3R5cGU8L2tleXdvcmQ+PGtleXdvcmQ+
UXVlc3Rpb25uYWlyZXM8L2tleXdvcmQ+PGtleXdvcmQ+UmVzdHJpY3Rpb24gTWFwcGluZzwva2V5
d29yZD48a2V5d29yZD5SZXZlcnNlIFRyYW5zY3JpcHRhc2UgUG9seW1lcmFzZSBDaGFpbiBSZWFj
dGlvbjwva2V5d29yZD48a2V5d29yZD5TZXF1ZW5jZSBBbmFseXNpcywgRE5BPC9rZXl3b3JkPjxr
ZXl3b3JkPlNwYWluPC9rZXl3b3JkPjxrZXl3b3JkPlR3aW5zLCBNb25venlnb3RpYy8qZ2VuZXRp
Y3MvbWV0YWJvbGlzbS9waHlzaW9sb2d5PC9rZXl3b3JkPjxrZXl3b3JkPlggQ2hyb21vc29tZSBJ
bmFjdGl2YXRpb24vZ2VuZXRpY3M8L2tleXdvcmQ+PC9rZXl3b3Jkcz48ZGF0ZXM+PHllYXI+MjAw
NTwveWVhcj48cHViLWRhdGVzPjxkYXRlPkp1bCAyNjwvZGF0ZT48L3B1Yi1kYXRlcz48L2RhdGVz
Pjxpc2JuPjAwMjctODQyNCAoUHJpbnQpJiN4RDswMDI3LTg0MjQgKExpbmtpbmcpPC9pc2JuPjxh
Y2Nlc3Npb24tbnVtPjE2MDA5OTM5PC9hY2Nlc3Npb24tbnVtPjx1cmxzPjxyZWxhdGVkLXVybHM+
PHVybD5odHRwOi8vd3d3Lm5jYmkubmxtLm5paC5nb3YvcHVibWVkLzE2MDA5OTM5PC91cmw+PC9y
ZWxhdGVkLXVybHM+PC91cmxzPjxjdXN0b20yPjExNzQ5MTk8L2N1c3RvbTI+PGVsZWN0cm9uaWMt
cmVzb3VyY2UtbnVtPjA1MDAzOTgxMDIgW3BpaV0mI3hEOzEwLjEwNzMvcG5hcy4wNTAwMzk4MTAy
PC9lbGVjdHJvbmljLXJlc291cmNlLW51bT48bGFuZ3VhZ2U+ZW5nPC9sYW5ndWFnZT48L3JlY29y
ZD48L0NpdGU+PENpdGU+PEF1dGhvcj5TZWxpZ3NvbjwvQXV0aG9yPjxZZWFyPjIwMDU8L1llYXI+
PFJlY051bT4xODgwPC9SZWNOdW0+PHJlY29yZD48cmVjLW51bWJlcj4xODgwPC9yZWMtbnVtYmVy
Pjxmb3JlaWduLWtleXM+PGtleSBhcHA9IkVOIiBkYi1pZD0iOXM5enRmOXhoeHYwYTNld3JkcjUw
cGZmZnd0MHpzenBmMjU5Ij4xODgwPC9rZXk+PC9mb3JlaWduLWtleXM+PHJlZi10eXBlIG5hbWU9
IkpvdXJuYWwgQXJ0aWNsZSI+MTc8L3JlZi10eXBlPjxjb250cmlidXRvcnM+PGF1dGhvcnM+PGF1
dGhvcj5TZWxpZ3NvbiwgRC4gQi48L2F1dGhvcj48YXV0aG9yPkhvcnZhdGgsIFMuPC9hdXRob3I+
PGF1dGhvcj5TaGksIFQuPC9hdXRob3I+PGF1dGhvcj5ZdSwgSC48L2F1dGhvcj48YXV0aG9yPlR6
ZSwgUy48L2F1dGhvcj48YXV0aG9yPkdydW5zdGVpbiwgTS48L2F1dGhvcj48YXV0aG9yPkt1cmRp
c3RhbmksIFMuIEsuPC9hdXRob3I+PC9hdXRob3JzPjwvY29udHJpYnV0b3JzPjxhdXRoLWFkZHJl
c3M+RGVwYXJ0bWVudCBvZiBQYXRob2xvZ3kgYW5kIExhYm9yYXRvcnkgTWVkaWNpbmUsIERhdmlk
IEdlZmZlbiBTY2hvb2wgb2YgTWVkaWNpbmUsIFVuaXZlcnNpdHkgb2YgQ2FsaWZvcm5pYSwgTG9z
IEFuZ2VsZXMsIENhbGlmb3JuaWEgOTAwOTUsIFVTQS48L2F1dGgtYWRkcmVzcz48dGl0bGVzPjx0
aXRsZT5HbG9iYWwgaGlzdG9uZSBtb2RpZmljYXRpb24gcGF0dGVybnMgcHJlZGljdCByaXNrIG9m
IHByb3N0YXRlIGNhbmNlciByZWN1cnJlbmNlPC90aXRsZT48c2Vjb25kYXJ5LXRpdGxlPk5hdHVy
ZTwvc2Vjb25kYXJ5LXRpdGxlPjwvdGl0bGVzPjxwZXJpb2RpY2FsPjxmdWxsLXRpdGxlPk5hdHVy
ZTwvZnVsbC10aXRsZT48L3BlcmlvZGljYWw+PHBhZ2VzPjEyNjItNjwvcGFnZXM+PHZvbHVtZT40
MzU8L3ZvbHVtZT48bnVtYmVyPjcwNDY8L251bWJlcj48ZWRpdGlvbj4yMDA1LzA3LzAxPC9lZGl0
aW9uPjxrZXl3b3Jkcz48a2V5d29yZD5BY2V0eWxhdGlvbjwva2V5d29yZD48a2V5d29yZD5HZW5l
IEV4cHJlc3Npb24gUmVndWxhdGlvbiwgTmVvcGxhc3RpYzwva2V5d29yZD48a2V5d29yZD5IaXN0
b25lcy9jaGVtaXN0cnkvKm1ldGFib2xpc208L2tleXdvcmQ+PGtleXdvcmQ+SHVtYW5zPC9rZXl3
b3JkPjxrZXl3b3JkPkltbXVub2hpc3RvY2hlbWlzdHJ5PC9rZXl3b3JkPjxrZXl3b3JkPk1hbGU8
L2tleXdvcmQ+PGtleXdvcmQ+TWV0aHlsYXRpb248L2tleXdvcmQ+PGtleXdvcmQ+TmVvcGxhc20g
UmVjdXJyZW5jZSwgTG9jYWwvKmRpYWdub3Npcy9nZW5ldGljcy8qbWV0YWJvbGlzbS9wYXRob2xv
Z3k8L2tleXdvcmQ+PGtleXdvcmQ+UHJvZ25vc2lzPC9rZXl3b3JkPjxrZXl3b3JkPlByb3BvcnRp
b25hbCBIYXphcmRzIE1vZGVsczwva2V5d29yZD48a2V5d29yZD5Qcm9zdGF0aWMgTmVvcGxhc21z
L2RpYWdub3Npcy9nZW5ldGljcy8qbWV0YWJvbGlzbS8qcGF0aG9sb2d5PC9rZXl3b3JkPjxrZXl3
b3JkPipQcm90ZWluIFByb2Nlc3NpbmcsIFBvc3QtVHJhbnNsYXRpb25hbDwva2V5d29yZD48a2V5
d29yZD5SZWN1cnJlbmNlPC9rZXl3b3JkPjwva2V5d29yZHM+PGRhdGVzPjx5ZWFyPjIwMDU8L3ll
YXI+PHB1Yi1kYXRlcz48ZGF0ZT5KdW4gMzA8L2RhdGU+PC9wdWItZGF0ZXM+PC9kYXRlcz48aXNi
bj4xNDc2LTQ2ODcgKEVsZWN0cm9uaWMpJiN4RDswMDI4LTA4MzYgKExpbmtpbmcpPC9pc2JuPjxh
Y2Nlc3Npb24tbnVtPjE1OTg4NTI5PC9hY2Nlc3Npb24tbnVtPjx1cmxzPjxyZWxhdGVkLXVybHM+
PHVybD5odHRwOi8vd3d3Lm5jYmkubmxtLm5paC5nb3YvcHVibWVkLzE1OTg4NTI5PC91cmw+PC9y
ZWxhdGVkLXVybHM+PC91cmxzPjxlbGVjdHJvbmljLXJlc291cmNlLW51bT5uYXR1cmUwMzY3MiBb
cGlpXSYjeEQ7MTAuMTAzOC9uYXR1cmUwMzY3MjwvZWxlY3Ryb25pYy1yZXNvdXJjZS1udW0+PGxh
bmd1YWdlPmVuZzwvbGFuZ3VhZ2U+PC9yZWNvcmQ+PC9DaXRlPjwvRW5kTm90ZT5=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PEVuZE5vdGU+PENpdGU+PEF1dGhvcj5GcmFnYTwvQXV0aG9yPjxZZWFyPjIwMDU8L1llYXI+PFJl
Y051bT4xODc5PC9SZWNOdW0+PERpc3BsYXlUZXh0PjxzdHlsZSBmYWNlPSJzdXBlcnNjcmlwdCI+
WzM4NiwgMzg3XTwvc3R5bGU+PC9EaXNwbGF5VGV4dD48cmVjb3JkPjxyZWMtbnVtYmVyPjE4Nzk8
L3JlYy1udW1iZXI+PGZvcmVpZ24ta2V5cz48a2V5IGFwcD0iRU4iIGRiLWlkPSI5czl6dGY5eGh4
djBhM2V3cmRyNTBwZmZmd3QwenN6cGYyNTkiPjE4Nzk8L2tleT48L2ZvcmVpZ24ta2V5cz48cmVm
LXR5cGUgbmFtZT0iSm91cm5hbCBBcnRpY2xlIj4xNzwvcmVmLXR5cGU+PGNvbnRyaWJ1dG9ycz48
YXV0aG9ycz48YXV0aG9yPkZyYWdhLCBNLiBGLjwvYXV0aG9yPjxhdXRob3I+QmFsbGVzdGFyLCBF
LjwvYXV0aG9yPjxhdXRob3I+UGF6LCBNLiBGLjwvYXV0aG9yPjxhdXRob3I+Um9wZXJvLCBTLjwv
YXV0aG9yPjxhdXRob3I+U2V0aWVuLCBGLjwvYXV0aG9yPjxhdXRob3I+QmFsbGVzdGFyLCBNLiBM
LjwvYXV0aG9yPjxhdXRob3I+SGVpbmUtU3VuZXIsIEQuPC9hdXRob3I+PGF1dGhvcj5DaWd1ZG9z
YSwgSi4gQy48L2F1dGhvcj48YXV0aG9yPlVyaW9zdGUsIE0uPC9hdXRob3I+PGF1dGhvcj5CZW5p
dGV6LCBKLjwvYXV0aG9yPjxhdXRob3I+Qm9peC1DaG9ybmV0LCBNLjwvYXV0aG9yPjxhdXRob3I+
U2FuY2hlei1BZ3VpbGVyYSwgQS48L2F1dGhvcj48YXV0aG9yPkxpbmcsIEMuPC9hdXRob3I+PGF1
dGhvcj5DYXJsc3NvbiwgRS48L2F1dGhvcj48YXV0aG9yPlBvdWxzZW4sIFAuPC9hdXRob3I+PGF1
dGhvcj5WYWFnLCBBLjwvYXV0aG9yPjxhdXRob3I+U3RlcGhhbiwgWi48L2F1dGhvcj48YXV0aG9y
PlNwZWN0b3IsIFQuIEQuPC9hdXRob3I+PGF1dGhvcj5XdSwgWS4gWi48L2F1dGhvcj48YXV0aG9y
PlBsYXNzLCBDLjwvYXV0aG9yPjxhdXRob3I+RXN0ZWxsZXIsIE0uPC9hdXRob3I+PC9hdXRob3Jz
PjwvY29udHJpYnV0b3JzPjxhdXRoLWFkZHJlc3M+RXBpZ2VuZXRpY3MgTGFib3JhdG9yeSwgU3Bh
bmlzaCBOYXRpb25hbCBDYW5jZXIgQ2VudHJlIChDTklPKSwgTWVsY2hvciBGZXJuYW5kZXogQWxt
YWdybyAzLCAyODAyOSBNYWRyaWQsIFNwYWluLjwvYXV0aC1hZGRyZXNzPjx0aXRsZXM+PHRpdGxl
PkVwaWdlbmV0aWMgZGlmZmVyZW5jZXMgYXJpc2UgZHVyaW5nIHRoZSBsaWZldGltZSBvZiBtb25v
enlnb3RpYyB0d2luczwvdGl0bGU+PHNlY29uZGFyeS10aXRsZT5Qcm9jIE5hdGwgQWNhZCBTY2kg
VSBTIEE8L3NlY29uZGFyeS10aXRsZT48L3RpdGxlcz48cGVyaW9kaWNhbD48ZnVsbC10aXRsZT5Q
cm9jIE5hdGwgQWNhZCBTY2kgVSBTIEE8L2Z1bGwtdGl0bGU+PC9wZXJpb2RpY2FsPjxwYWdlcz4x
MDYwNC05PC9wYWdlcz48dm9sdW1lPjEwMjwvdm9sdW1lPjxudW1iZXI+MzA8L251bWJlcj48ZWRp
dGlvbj4yMDA1LzA3LzEzPC9lZGl0aW9uPjxrZXl3b3Jkcz48a2V5d29yZD41LU1ldGh5bGN5dG9z
aW5lL21ldGFib2xpc208L2tleXdvcmQ+PGtleXdvcmQ+QWNldHlsYXRpb248L2tleXdvcmQ+PGtl
eXdvcmQ+QWR1bHQ8L2tleXdvcmQ+PGtleXdvcmQ+QW5hbHlzaXMgb2YgVmFyaWFuY2U8L2tleXdv
cmQ+PGtleXdvcmQ+KkROQSBNZXRoeWxhdGlvbjwva2V5d29yZD48a2V5d29yZD5FbGVjdHJvcGhv
cmVzaXMsIENhcGlsbGFyeTwva2V5d29yZD48a2V5d29yZD5FcGlnZW5lc2lzLCBHZW5ldGljLypn
ZW5ldGljczwva2V5d29yZD48a2V5d29yZD5GZW1hbGU8L2tleXdvcmQ+PGtleXdvcmQ+KkdlbmUg
RXhwcmVzc2lvbiBSZWd1bGF0aW9uLCBEZXZlbG9wbWVudGFsPC9rZXl3b3JkPjxrZXl3b3JkPkhp
c3RvbmVzLyptZXRhYm9saXNtPC9rZXl3b3JkPjxrZXl3b3JkPkh1bWFuczwva2V5d29yZD48a2V5
d29yZD5NYWxlPC9rZXl3b3JkPjxrZXl3b3JkPk51Y2xlaWMgQWNpZCBBbXBsaWZpY2F0aW9uIFRl
Y2huaXF1ZXM8L2tleXdvcmQ+PGtleXdvcmQ+T2xpZ29udWNsZW90aWRlIEFycmF5IFNlcXVlbmNl
IEFuYWx5c2lzPC9rZXl3b3JkPjxrZXl3b3JkPipQaGVub3R5cGU8L2tleXdvcmQ+PGtleXdvcmQ+
UXVlc3Rpb25uYWlyZXM8L2tleXdvcmQ+PGtleXdvcmQ+UmVzdHJpY3Rpb24gTWFwcGluZzwva2V5
d29yZD48a2V5d29yZD5SZXZlcnNlIFRyYW5zY3JpcHRhc2UgUG9seW1lcmFzZSBDaGFpbiBSZWFj
dGlvbjwva2V5d29yZD48a2V5d29yZD5TZXF1ZW5jZSBBbmFseXNpcywgRE5BPC9rZXl3b3JkPjxr
ZXl3b3JkPlNwYWluPC9rZXl3b3JkPjxrZXl3b3JkPlR3aW5zLCBNb25venlnb3RpYy8qZ2VuZXRp
Y3MvbWV0YWJvbGlzbS9waHlzaW9sb2d5PC9rZXl3b3JkPjxrZXl3b3JkPlggQ2hyb21vc29tZSBJ
bmFjdGl2YXRpb24vZ2VuZXRpY3M8L2tleXdvcmQ+PC9rZXl3b3Jkcz48ZGF0ZXM+PHllYXI+MjAw
NTwveWVhcj48cHViLWRhdGVzPjxkYXRlPkp1bCAyNjwvZGF0ZT48L3B1Yi1kYXRlcz48L2RhdGVz
Pjxpc2JuPjAwMjctODQyNCAoUHJpbnQpJiN4RDswMDI3LTg0MjQgKExpbmtpbmcpPC9pc2JuPjxh
Y2Nlc3Npb24tbnVtPjE2MDA5OTM5PC9hY2Nlc3Npb24tbnVtPjx1cmxzPjxyZWxhdGVkLXVybHM+
PHVybD5odHRwOi8vd3d3Lm5jYmkubmxtLm5paC5nb3YvcHVibWVkLzE2MDA5OTM5PC91cmw+PC9y
ZWxhdGVkLXVybHM+PC91cmxzPjxjdXN0b20yPjExNzQ5MTk8L2N1c3RvbTI+PGVsZWN0cm9uaWMt
cmVzb3VyY2UtbnVtPjA1MDAzOTgxMDIgW3BpaV0mI3hEOzEwLjEwNzMvcG5hcy4wNTAwMzk4MTAy
PC9lbGVjdHJvbmljLXJlc291cmNlLW51bT48bGFuZ3VhZ2U+ZW5nPC9sYW5ndWFnZT48L3JlY29y
ZD48L0NpdGU+PENpdGU+PEF1dGhvcj5TZWxpZ3NvbjwvQXV0aG9yPjxZZWFyPjIwMDU8L1llYXI+
PFJlY051bT4xODgwPC9SZWNOdW0+PHJlY29yZD48cmVjLW51bWJlcj4xODgwPC9yZWMtbnVtYmVy
Pjxmb3JlaWduLWtleXM+PGtleSBhcHA9IkVOIiBkYi1pZD0iOXM5enRmOXhoeHYwYTNld3JkcjUw
cGZmZnd0MHpzenBmMjU5Ij4xODgwPC9rZXk+PC9mb3JlaWduLWtleXM+PHJlZi10eXBlIG5hbWU9
IkpvdXJuYWwgQXJ0aWNsZSI+MTc8L3JlZi10eXBlPjxjb250cmlidXRvcnM+PGF1dGhvcnM+PGF1
dGhvcj5TZWxpZ3NvbiwgRC4gQi48L2F1dGhvcj48YXV0aG9yPkhvcnZhdGgsIFMuPC9hdXRob3I+
PGF1dGhvcj5TaGksIFQuPC9hdXRob3I+PGF1dGhvcj5ZdSwgSC48L2F1dGhvcj48YXV0aG9yPlR6
ZSwgUy48L2F1dGhvcj48YXV0aG9yPkdydW5zdGVpbiwgTS48L2F1dGhvcj48YXV0aG9yPkt1cmRp
c3RhbmksIFMuIEsuPC9hdXRob3I+PC9hdXRob3JzPjwvY29udHJpYnV0b3JzPjxhdXRoLWFkZHJl
c3M+RGVwYXJ0bWVudCBvZiBQYXRob2xvZ3kgYW5kIExhYm9yYXRvcnkgTWVkaWNpbmUsIERhdmlk
IEdlZmZlbiBTY2hvb2wgb2YgTWVkaWNpbmUsIFVuaXZlcnNpdHkgb2YgQ2FsaWZvcm5pYSwgTG9z
IEFuZ2VsZXMsIENhbGlmb3JuaWEgOTAwOTUsIFVTQS48L2F1dGgtYWRkcmVzcz48dGl0bGVzPjx0
aXRsZT5HbG9iYWwgaGlzdG9uZSBtb2RpZmljYXRpb24gcGF0dGVybnMgcHJlZGljdCByaXNrIG9m
IHByb3N0YXRlIGNhbmNlciByZWN1cnJlbmNlPC90aXRsZT48c2Vjb25kYXJ5LXRpdGxlPk5hdHVy
ZTwvc2Vjb25kYXJ5LXRpdGxlPjwvdGl0bGVzPjxwZXJpb2RpY2FsPjxmdWxsLXRpdGxlPk5hdHVy
ZTwvZnVsbC10aXRsZT48L3BlcmlvZGljYWw+PHBhZ2VzPjEyNjItNjwvcGFnZXM+PHZvbHVtZT40
MzU8L3ZvbHVtZT48bnVtYmVyPjcwNDY8L251bWJlcj48ZWRpdGlvbj4yMDA1LzA3LzAxPC9lZGl0
aW9uPjxrZXl3b3Jkcz48a2V5d29yZD5BY2V0eWxhdGlvbjwva2V5d29yZD48a2V5d29yZD5HZW5l
IEV4cHJlc3Npb24gUmVndWxhdGlvbiwgTmVvcGxhc3RpYzwva2V5d29yZD48a2V5d29yZD5IaXN0
b25lcy9jaGVtaXN0cnkvKm1ldGFib2xpc208L2tleXdvcmQ+PGtleXdvcmQ+SHVtYW5zPC9rZXl3
b3JkPjxrZXl3b3JkPkltbXVub2hpc3RvY2hlbWlzdHJ5PC9rZXl3b3JkPjxrZXl3b3JkPk1hbGU8
L2tleXdvcmQ+PGtleXdvcmQ+TWV0aHlsYXRpb248L2tleXdvcmQ+PGtleXdvcmQ+TmVvcGxhc20g
UmVjdXJyZW5jZSwgTG9jYWwvKmRpYWdub3Npcy9nZW5ldGljcy8qbWV0YWJvbGlzbS9wYXRob2xv
Z3k8L2tleXdvcmQ+PGtleXdvcmQ+UHJvZ25vc2lzPC9rZXl3b3JkPjxrZXl3b3JkPlByb3BvcnRp
b25hbCBIYXphcmRzIE1vZGVsczwva2V5d29yZD48a2V5d29yZD5Qcm9zdGF0aWMgTmVvcGxhc21z
L2RpYWdub3Npcy9nZW5ldGljcy8qbWV0YWJvbGlzbS8qcGF0aG9sb2d5PC9rZXl3b3JkPjxrZXl3
b3JkPipQcm90ZWluIFByb2Nlc3NpbmcsIFBvc3QtVHJhbnNsYXRpb25hbDwva2V5d29yZD48a2V5
d29yZD5SZWN1cnJlbmNlPC9rZXl3b3JkPjwva2V5d29yZHM+PGRhdGVzPjx5ZWFyPjIwMDU8L3ll
YXI+PHB1Yi1kYXRlcz48ZGF0ZT5KdW4gMzA8L2RhdGU+PC9wdWItZGF0ZXM+PC9kYXRlcz48aXNi
bj4xNDc2LTQ2ODcgKEVsZWN0cm9uaWMpJiN4RDswMDI4LTA4MzYgKExpbmtpbmcpPC9pc2JuPjxh
Y2Nlc3Npb24tbnVtPjE1OTg4NTI5PC9hY2Nlc3Npb24tbnVtPjx1cmxzPjxyZWxhdGVkLXVybHM+
PHVybD5odHRwOi8vd3d3Lm5jYmkubmxtLm5paC5nb3YvcHVibWVkLzE1OTg4NTI5PC91cmw+PC9y
ZWxhdGVkLXVybHM+PC91cmxzPjxlbGVjdHJvbmljLXJlc291cmNlLW51bT5uYXR1cmUwMzY3MiBb
cGlpXSYjeEQ7MTAuMTAzOC9uYXR1cmUwMzY3MjwvZWxlY3Ryb25pYy1yZXNvdXJjZS1udW0+PGxh
bmd1YWdlPmVuZzwvbGFuZ3VhZ2U+PC9yZWNvcmQ+PC9DaXRlPjwvRW5kTm90ZT5=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5C2CC5" w:rsidRPr="0083401C">
        <w:rPr>
          <w:rFonts w:ascii="Book Antiqua" w:eastAsia="Calibri" w:hAnsi="Book Antiqua" w:cs="Calibri"/>
          <w:noProof/>
          <w:sz w:val="24"/>
          <w:szCs w:val="24"/>
          <w:vertAlign w:val="superscript"/>
        </w:rPr>
        <w:t>[386,</w:t>
      </w:r>
      <w:r w:rsidR="00FD4734" w:rsidRPr="0083401C">
        <w:rPr>
          <w:rFonts w:ascii="Book Antiqua" w:eastAsia="Calibri" w:hAnsi="Book Antiqua" w:cs="Calibri"/>
          <w:noProof/>
          <w:sz w:val="24"/>
          <w:szCs w:val="24"/>
          <w:vertAlign w:val="superscript"/>
        </w:rPr>
        <w:t>387]</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w:t>
      </w:r>
    </w:p>
    <w:p w14:paraId="57B76618" w14:textId="77777777" w:rsidR="00725770" w:rsidRPr="0083401C" w:rsidRDefault="00725770" w:rsidP="005C750A">
      <w:pPr>
        <w:spacing w:after="0" w:line="360" w:lineRule="auto"/>
        <w:ind w:firstLineChars="100" w:firstLine="240"/>
        <w:jc w:val="both"/>
        <w:rPr>
          <w:rFonts w:ascii="Book Antiqua" w:eastAsia="Calibri" w:hAnsi="Book Antiqua" w:cs="Calibri"/>
          <w:sz w:val="24"/>
          <w:szCs w:val="24"/>
        </w:rPr>
      </w:pPr>
      <w:r w:rsidRPr="0083401C">
        <w:rPr>
          <w:rFonts w:ascii="Book Antiqua" w:eastAsia="Calibri" w:hAnsi="Book Antiqua" w:cs="Calibri"/>
          <w:sz w:val="24"/>
          <w:szCs w:val="24"/>
        </w:rPr>
        <w:t>Polycomb HMT proteins are</w:t>
      </w:r>
      <w:r w:rsidR="005C2CC5" w:rsidRPr="0083401C">
        <w:rPr>
          <w:rFonts w:ascii="Book Antiqua" w:eastAsia="Calibri" w:hAnsi="Book Antiqua" w:cs="Calibri"/>
          <w:sz w:val="24"/>
          <w:szCs w:val="24"/>
        </w:rPr>
        <w:t xml:space="preserve"> commonly upregulated in cancer</w:t>
      </w:r>
      <w:hyperlink w:anchor="_ENREF_388" w:tooltip="Li, 2013 #2291" w:history="1">
        <w:r w:rsidR="00F420E4" w:rsidRPr="0083401C">
          <w:rPr>
            <w:rFonts w:ascii="Book Antiqua" w:eastAsia="Calibri" w:hAnsi="Book Antiqua" w:cs="Calibri"/>
            <w:sz w:val="24"/>
            <w:szCs w:val="24"/>
          </w:rPr>
          <w:fldChar w:fldCharType="begin">
            <w:fldData xml:space="preserve">PEVuZE5vdGU+PENpdGU+PEF1dGhvcj5MaTwvQXV0aG9yPjxZZWFyPjIwMTM8L1llYXI+PFJlY051
bT4yMjkxPC9SZWNOdW0+PERpc3BsYXlUZXh0PjxzdHlsZSBmYWNlPSJzdXBlcnNjcmlwdCI+WzM4
OF08L3N0eWxlPjwvRGlzcGxheVRleHQ+PHJlY29yZD48cmVjLW51bWJlcj4yMjkxPC9yZWMtbnVt
YmVyPjxmb3JlaWduLWtleXM+PGtleSBhcHA9IkVOIiBkYi1pZD0iOXM5enRmOXhoeHYwYTNld3Jk
cjUwcGZmZnd0MHpzenBmMjU5Ij4yMjkxPC9rZXk+PC9mb3JlaWduLWtleXM+PHJlZi10eXBlIG5h
bWU9IkpvdXJuYWwgQXJ0aWNsZSI+MTc8L3JlZi10eXBlPjxjb250cmlidXRvcnM+PGF1dGhvcnM+
PGF1dGhvcj5MaSwgRy48L2F1dGhvcj48YXV0aG9yPldhcmRlbiwgQy48L2F1dGhvcj48YXV0aG9y
PlpvdSwgWi48L2F1dGhvcj48YXV0aG9yPk5lbWFuLCBKLjwvYXV0aG9yPjxhdXRob3I+S3J1ZWdl
ciwgSi4gUy48L2F1dGhvcj48YXV0aG9yPkphaW4sIEEuPC9hdXRob3I+PGF1dGhvcj5KYW5kaWFs
LCBSLjwvYXV0aG9yPjxhdXRob3I+Q2hlbiwgTS48L2F1dGhvcj48L2F1dGhvcnM+PC9jb250cmli
dXRvcnM+PGF1dGgtYWRkcmVzcz5EaXZpc2lvbiBvZiBOZXVyb3N1cmdlcnksIERlcGFydG1lbnQg
b2YgU3VyZ2VyeSwgQ2l0eSBvZiBIb3BlIE5hdGlvbmFsIE1lZGljYWwgQ2VudGVyLCBEdWFydGUs
IENhbGlmb3JuaWEsIFVuaXRlZCBTdGF0ZXMgb2YgQW1lcmljYS48L2F1dGgtYWRkcmVzcz48dGl0
bGVzPjx0aXRsZT5BbHRlcmVkIGV4cHJlc3Npb24gb2YgcG9seWNvbWIgZ3JvdXAgZ2VuZXMgaW4g
Z2xpb2JsYXN0b21hIG11bHRpZm9ybWU8L3RpdGxlPjxzZWNvbmRhcnktdGl0bGU+UExvUyBPbmU8
L3NlY29uZGFyeS10aXRsZT48L3RpdGxlcz48cGVyaW9kaWNhbD48ZnVsbC10aXRsZT5QTG9TIE9u
ZTwvZnVsbC10aXRsZT48L3BlcmlvZGljYWw+PHBhZ2VzPmU4MDk3MDwvcGFnZXM+PHZvbHVtZT44
PC92b2x1bWU+PG51bWJlcj4xMTwvbnVtYmVyPjxlZGl0aW9uPjIwMTMvMTEvMjI8L2VkaXRpb24+
PGtleXdvcmRzPjxrZXl3b3JkPkF0bGFzZXMgYXMgVG9waWM8L2tleXdvcmQ+PGtleXdvcmQ+QnJh
aW4gTmVvcGxhc21zLypnZW5ldGljcy9tZXRhYm9saXNtL3BhdGhvbG9neTwva2V5d29yZD48a2V5
d29yZD5DZWxsIFByb2xpZmVyYXRpb248L2tleXdvcmQ+PGtleXdvcmQ+RGF0YWJhc2VzLCBHZW5l
dGljPC9rZXl3b3JkPjxrZXl3b3JkPkdlbmUgRXhwcmVzc2lvbiBQcm9maWxpbmc8L2tleXdvcmQ+
PGtleXdvcmQ+KkdlbmUgRXhwcmVzc2lvbiBSZWd1bGF0aW9uLCBOZW9wbGFzdGljPC9rZXl3b3Jk
PjxrZXl3b3JkPkdlbm9tZSwgSHVtYW48L2tleXdvcmQ+PGtleXdvcmQ+R2xpb2JsYXN0b21hLypn
ZW5ldGljcy9tZXRhYm9saXNtL3BhdGhvbG9neTwva2V5d29yZD48a2V5d29yZD5IdW1hbnM8L2tl
eXdvcmQ+PGtleXdvcmQ+SW1tdW5vaGlzdG9jaGVtaXN0cnk8L2tleXdvcmQ+PGtleXdvcmQ+TmVv
cGxhc20gR3JhZGluZzwva2V5d29yZD48a2V5d29yZD5OZW9wbGFzbSBQcm90ZWlucy8qZ2VuZXRp
Y3MvbWV0YWJvbGlzbTwva2V5d29yZD48a2V5d29yZD5Qb2x5Y29tYi1Hcm91cCBQcm90ZWlucy8q
Z2VuZXRpY3MvbWV0YWJvbGlzbTwva2V5d29yZD48a2V5d29yZD5UaXNzdWUgQXJyYXkgQW5hbHlz
aXM8L2tleXdvcmQ+PC9rZXl3b3Jkcz48ZGF0ZXM+PHllYXI+MjAxMzwveWVhcj48L2RhdGVzPjxp
c2JuPjE5MzItNjIwMyAoRWxlY3Ryb25pYykmI3hEOzE5MzItNjIwMyAoTGlua2luZyk8L2lzYm4+
PGFjY2Vzc2lvbi1udW0+MjQyNjA1MjI8L2FjY2Vzc2lvbi1udW0+PHVybHM+PHJlbGF0ZWQtdXJs
cz48dXJsPmh0dHA6Ly93d3cubmNiaS5ubG0ubmloLmdvdi9wdWJtZWQvMjQyNjA1MjI8L3VybD48
L3JlbGF0ZWQtdXJscz48L3VybHM+PGN1c3RvbTI+MzgyOTkwODwvY3VzdG9tMj48ZWxlY3Ryb25p
Yy1yZXNvdXJjZS1udW0+MTAuMTM3MS9qb3VybmFsLnBvbmUuMDA4MDk3MCYjeEQ7UE9ORS1ELTEz
LTI0NDMwIFtwaWldPC9lbGVjdHJvbmljLXJlc291cmNlLW51bT48bGFuZ3VhZ2U+ZW5nPC9sYW5n
dWFnZT48L3JlY29yZD48L0NpdGU+PC9FbmROb3RlPgB=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PEVuZE5vdGU+PENpdGU+PEF1dGhvcj5MaTwvQXV0aG9yPjxZZWFyPjIwMTM8L1llYXI+PFJlY051
bT4yMjkxPC9SZWNOdW0+PERpc3BsYXlUZXh0PjxzdHlsZSBmYWNlPSJzdXBlcnNjcmlwdCI+WzM4
OF08L3N0eWxlPjwvRGlzcGxheVRleHQ+PHJlY29yZD48cmVjLW51bWJlcj4yMjkxPC9yZWMtbnVt
YmVyPjxmb3JlaWduLWtleXM+PGtleSBhcHA9IkVOIiBkYi1pZD0iOXM5enRmOXhoeHYwYTNld3Jk
cjUwcGZmZnd0MHpzenBmMjU5Ij4yMjkxPC9rZXk+PC9mb3JlaWduLWtleXM+PHJlZi10eXBlIG5h
bWU9IkpvdXJuYWwgQXJ0aWNsZSI+MTc8L3JlZi10eXBlPjxjb250cmlidXRvcnM+PGF1dGhvcnM+
PGF1dGhvcj5MaSwgRy48L2F1dGhvcj48YXV0aG9yPldhcmRlbiwgQy48L2F1dGhvcj48YXV0aG9y
PlpvdSwgWi48L2F1dGhvcj48YXV0aG9yPk5lbWFuLCBKLjwvYXV0aG9yPjxhdXRob3I+S3J1ZWdl
ciwgSi4gUy48L2F1dGhvcj48YXV0aG9yPkphaW4sIEEuPC9hdXRob3I+PGF1dGhvcj5KYW5kaWFs
LCBSLjwvYXV0aG9yPjxhdXRob3I+Q2hlbiwgTS48L2F1dGhvcj48L2F1dGhvcnM+PC9jb250cmli
dXRvcnM+PGF1dGgtYWRkcmVzcz5EaXZpc2lvbiBvZiBOZXVyb3N1cmdlcnksIERlcGFydG1lbnQg
b2YgU3VyZ2VyeSwgQ2l0eSBvZiBIb3BlIE5hdGlvbmFsIE1lZGljYWwgQ2VudGVyLCBEdWFydGUs
IENhbGlmb3JuaWEsIFVuaXRlZCBTdGF0ZXMgb2YgQW1lcmljYS48L2F1dGgtYWRkcmVzcz48dGl0
bGVzPjx0aXRsZT5BbHRlcmVkIGV4cHJlc3Npb24gb2YgcG9seWNvbWIgZ3JvdXAgZ2VuZXMgaW4g
Z2xpb2JsYXN0b21hIG11bHRpZm9ybWU8L3RpdGxlPjxzZWNvbmRhcnktdGl0bGU+UExvUyBPbmU8
L3NlY29uZGFyeS10aXRsZT48L3RpdGxlcz48cGVyaW9kaWNhbD48ZnVsbC10aXRsZT5QTG9TIE9u
ZTwvZnVsbC10aXRsZT48L3BlcmlvZGljYWw+PHBhZ2VzPmU4MDk3MDwvcGFnZXM+PHZvbHVtZT44
PC92b2x1bWU+PG51bWJlcj4xMTwvbnVtYmVyPjxlZGl0aW9uPjIwMTMvMTEvMjI8L2VkaXRpb24+
PGtleXdvcmRzPjxrZXl3b3JkPkF0bGFzZXMgYXMgVG9waWM8L2tleXdvcmQ+PGtleXdvcmQ+QnJh
aW4gTmVvcGxhc21zLypnZW5ldGljcy9tZXRhYm9saXNtL3BhdGhvbG9neTwva2V5d29yZD48a2V5
d29yZD5DZWxsIFByb2xpZmVyYXRpb248L2tleXdvcmQ+PGtleXdvcmQ+RGF0YWJhc2VzLCBHZW5l
dGljPC9rZXl3b3JkPjxrZXl3b3JkPkdlbmUgRXhwcmVzc2lvbiBQcm9maWxpbmc8L2tleXdvcmQ+
PGtleXdvcmQ+KkdlbmUgRXhwcmVzc2lvbiBSZWd1bGF0aW9uLCBOZW9wbGFzdGljPC9rZXl3b3Jk
PjxrZXl3b3JkPkdlbm9tZSwgSHVtYW48L2tleXdvcmQ+PGtleXdvcmQ+R2xpb2JsYXN0b21hLypn
ZW5ldGljcy9tZXRhYm9saXNtL3BhdGhvbG9neTwva2V5d29yZD48a2V5d29yZD5IdW1hbnM8L2tl
eXdvcmQ+PGtleXdvcmQ+SW1tdW5vaGlzdG9jaGVtaXN0cnk8L2tleXdvcmQ+PGtleXdvcmQ+TmVv
cGxhc20gR3JhZGluZzwva2V5d29yZD48a2V5d29yZD5OZW9wbGFzbSBQcm90ZWlucy8qZ2VuZXRp
Y3MvbWV0YWJvbGlzbTwva2V5d29yZD48a2V5d29yZD5Qb2x5Y29tYi1Hcm91cCBQcm90ZWlucy8q
Z2VuZXRpY3MvbWV0YWJvbGlzbTwva2V5d29yZD48a2V5d29yZD5UaXNzdWUgQXJyYXkgQW5hbHlz
aXM8L2tleXdvcmQ+PC9rZXl3b3Jkcz48ZGF0ZXM+PHllYXI+MjAxMzwveWVhcj48L2RhdGVzPjxp
c2JuPjE5MzItNjIwMyAoRWxlY3Ryb25pYykmI3hEOzE5MzItNjIwMyAoTGlua2luZyk8L2lzYm4+
PGFjY2Vzc2lvbi1udW0+MjQyNjA1MjI8L2FjY2Vzc2lvbi1udW0+PHVybHM+PHJlbGF0ZWQtdXJs
cz48dXJsPmh0dHA6Ly93d3cubmNiaS5ubG0ubmloLmdvdi9wdWJtZWQvMjQyNjA1MjI8L3VybD48
L3JlbGF0ZWQtdXJscz48L3VybHM+PGN1c3RvbTI+MzgyOTkwODwvY3VzdG9tMj48ZWxlY3Ryb25p
Yy1yZXNvdXJjZS1udW0+MTAuMTM3MS9qb3VybmFsLnBvbmUuMDA4MDk3MCYjeEQ7UE9ORS1ELTEz
LTI0NDMwIFtwaWldPC9lbGVjdHJvbmljLXJlc291cmNlLW51bT48bGFuZ3VhZ2U+ZW5nPC9sYW5n
dWFnZT48L3JlY29yZD48L0NpdGU+PC9FbmROb3RlPgB=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[388]</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EZH2, the best studied PcG protein has been found to promote tumor growth by inhibiting pro-differentiation pathways and e</w:t>
      </w:r>
      <w:r w:rsidR="005C2CC5" w:rsidRPr="0083401C">
        <w:rPr>
          <w:rFonts w:ascii="Book Antiqua" w:eastAsia="Calibri" w:hAnsi="Book Antiqua" w:cs="Calibri"/>
          <w:sz w:val="24"/>
          <w:szCs w:val="24"/>
        </w:rPr>
        <w:t>nhancing cell cycle progression</w:t>
      </w:r>
      <w:hyperlink w:anchor="_ENREF_389" w:tooltip="Valk-Lingbeek, 2004 #1886" w:history="1">
        <w:r w:rsidR="00F420E4" w:rsidRPr="0083401C">
          <w:rPr>
            <w:rFonts w:ascii="Book Antiqua" w:eastAsia="Calibri" w:hAnsi="Book Antiqua" w:cs="Calibri"/>
            <w:sz w:val="24"/>
            <w:szCs w:val="24"/>
          </w:rPr>
          <w:fldChar w:fldCharType="begin">
            <w:fldData xml:space="preserve">PEVuZE5vdGU+PENpdGU+PEF1dGhvcj5WYWxrLUxpbmdiZWVrPC9BdXRob3I+PFllYXI+MjAwNDwv
WWVhcj48UmVjTnVtPjE4ODY8L1JlY051bT48RGlzcGxheVRleHQ+PHN0eWxlIGZhY2U9InN1cGVy
c2NyaXB0Ij5bMzg5XTwvc3R5bGU+PC9EaXNwbGF5VGV4dD48cmVjb3JkPjxyZWMtbnVtYmVyPjE4
ODY8L3JlYy1udW1iZXI+PGZvcmVpZ24ta2V5cz48a2V5IGFwcD0iRU4iIGRiLWlkPSI5czl6dGY5
eGh4djBhM2V3cmRyNTBwZmZmd3QwenN6cGYyNTkiPjE4ODY8L2tleT48L2ZvcmVpZ24ta2V5cz48
cmVmLXR5cGUgbmFtZT0iSm91cm5hbCBBcnRpY2xlIj4xNzwvcmVmLXR5cGU+PGNvbnRyaWJ1dG9y
cz48YXV0aG9ycz48YXV0aG9yPlZhbGstTGluZ2JlZWssIE0uIEUuPC9hdXRob3I+PGF1dGhvcj5C
cnVnZ2VtYW4sIFMuIFcuPC9hdXRob3I+PGF1dGhvcj52YW4gTG9odWl6ZW4sIE0uPC9hdXRob3I+
PC9hdXRob3JzPjwvY29udHJpYnV0b3JzPjxhdXRoLWFkZHJlc3M+VGhlIE5ldGhlcmxhbmRzIENh
bmNlciBJbnN0aXR1dGUsIERlcGFydG1lbnQgb2YgTW9sZWN1bGFyIEdlbmV0aWNzLCBQbGVzbWFu
bGFhbiAxMjEsIDEwNjYgQ1ggQW1zdGVyZGFtLCBUaGUgTmV0aGVybGFuZHMuPC9hdXRoLWFkZHJl
c3M+PHRpdGxlcz48dGl0bGU+U3RlbSBjZWxscyBhbmQgY2FuY2VyOyB0aGUgcG9seWNvbWIgY29u
bmVjdGlvbjwvdGl0bGU+PHNlY29uZGFyeS10aXRsZT5DZWxsPC9zZWNvbmRhcnktdGl0bGU+PC90
aXRsZXM+PHBlcmlvZGljYWw+PGZ1bGwtdGl0bGU+Q2VsbDwvZnVsbC10aXRsZT48L3BlcmlvZGlj
YWw+PHBhZ2VzPjQwOS0xODwvcGFnZXM+PHZvbHVtZT4xMTg8L3ZvbHVtZT48bnVtYmVyPjQ8L251
bWJlcj48ZWRpdGlvbj4yMDA0LzA4LzE5PC9lZGl0aW9uPjxrZXl3b3Jkcz48a2V5d29yZD5Bbmlt
YWxzPC9rZXl3b3JkPjxrZXl3b3JkPkNlbGwgRGlmZmVyZW50aWF0aW9uPC9rZXl3b3JkPjxrZXl3
b3JkPkNlbGwgTGluZTwva2V5d29yZD48a2V5d29yZD5DaHJvbWF0aW4vbWV0YWJvbGlzbTwva2V5
d29yZD48a2V5d29yZD5DeWNsaW4tRGVwZW5kZW50IEtpbmFzZSBJbmhpYml0b3IgcDE2L21ldGFi
b2xpc208L2tleXdvcmQ+PGtleXdvcmQ+RHJvc29waGlsYTwva2V5d29yZD48a2V5d29yZD5FbWJy
eW8sIE1hbW1hbGlhbi9jeXRvbG9neTwva2V5d29yZD48a2V5d29yZD5FbWJyeW8sIE5vbm1hbW1h
bGlhbjwva2V5d29yZD48a2V5d29yZD5IZW1hdG9wb2lldGljIFN0ZW0gQ2VsbHMvY3l0b2xvZ3kv
bWV0YWJvbGlzbTwva2V5d29yZD48a2V5d29yZD5IaXN0b25lcy9tZXRhYm9saXNtPC9rZXl3b3Jk
PjxrZXl3b3JkPkh1bWFuczwva2V5d29yZD48a2V5d29yZD5Nb2RlbHMsIEJpb2xvZ2ljYWw8L2tl
eXdvcmQ+PGtleXdvcmQ+TmVvcGxhc21zL21ldGFib2xpc20vKnBhdGhvbG9neTwva2V5d29yZD48
a2V5d29yZD5OZXVyb25zL21ldGFib2xpc208L2tleXdvcmQ+PGtleXdvcmQ+TnVjbGVhciBQcm90
ZWlucy9tZXRhYm9saXNtPC9rZXl3b3JkPjxrZXl3b3JkPlBvbHljb21iIFJlcHJlc3NpdmUgQ29t
cGxleCAxPC9rZXl3b3JkPjxrZXl3b3JkPlBvbHljb21iLUdyb3VwIFByb3RlaW5zPC9rZXl3b3Jk
PjxrZXl3b3JkPlByb3RvLU9uY29nZW5lIFByb3RlaW5zL21ldGFib2xpc208L2tleXdvcmQ+PGtl
eXdvcmQ+UmVwcmVzc29yIFByb3RlaW5zL21ldGFib2xpc208L2tleXdvcmQ+PGtleXdvcmQ+U3Rl
bSBDZWxscy8qY3l0b2xvZ3kvbWV0YWJvbGlzbTwva2V5d29yZD48a2V5d29yZD5VcC1SZWd1bGF0
aW9uPC9rZXl3b3JkPjwva2V5d29yZHM+PGRhdGVzPjx5ZWFyPjIwMDQ8L3llYXI+PHB1Yi1kYXRl
cz48ZGF0ZT5BdWcgMjA8L2RhdGU+PC9wdWItZGF0ZXM+PC9kYXRlcz48aXNibj4wMDkyLTg2NzQg
KFByaW50KSYjeEQ7MDA5Mi04Njc0IChMaW5raW5nKTwvaXNibj48YWNjZXNzaW9uLW51bT4xNTMx
NTc1NDwvYWNjZXNzaW9uLW51bT48dXJscz48cmVsYXRlZC11cmxzPjx1cmw+aHR0cDovL3d3dy5u
Y2JpLm5sbS5uaWguZ292L3B1Ym1lZC8xNTMxNTc1NDwvdXJsPjwvcmVsYXRlZC11cmxzPjwvdXJs
cz48ZWxlY3Ryb25pYy1yZXNvdXJjZS1udW0+MTAuMTAxNi9qLmNlbGwuMjAwNC4wOC4wMDUmI3hE
O1MwMDkyODY3NDA0MDA3NDU3IFtwaWldPC9lbGVjdHJvbmljLXJlc291cmNlLW51bT48bGFuZ3Vh
Z2U+ZW5nPC9sYW5ndWFnZT48L3JlY29yZD48L0NpdGU+PC9FbmROb3RlPgB=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PEVuZE5vdGU+PENpdGU+PEF1dGhvcj5WYWxrLUxpbmdiZWVrPC9BdXRob3I+PFllYXI+MjAwNDwv
WWVhcj48UmVjTnVtPjE4ODY8L1JlY051bT48RGlzcGxheVRleHQ+PHN0eWxlIGZhY2U9InN1cGVy
c2NyaXB0Ij5bMzg5XTwvc3R5bGU+PC9EaXNwbGF5VGV4dD48cmVjb3JkPjxyZWMtbnVtYmVyPjE4
ODY8L3JlYy1udW1iZXI+PGZvcmVpZ24ta2V5cz48a2V5IGFwcD0iRU4iIGRiLWlkPSI5czl6dGY5
eGh4djBhM2V3cmRyNTBwZmZmd3QwenN6cGYyNTkiPjE4ODY8L2tleT48L2ZvcmVpZ24ta2V5cz48
cmVmLXR5cGUgbmFtZT0iSm91cm5hbCBBcnRpY2xlIj4xNzwvcmVmLXR5cGU+PGNvbnRyaWJ1dG9y
cz48YXV0aG9ycz48YXV0aG9yPlZhbGstTGluZ2JlZWssIE0uIEUuPC9hdXRob3I+PGF1dGhvcj5C
cnVnZ2VtYW4sIFMuIFcuPC9hdXRob3I+PGF1dGhvcj52YW4gTG9odWl6ZW4sIE0uPC9hdXRob3I+
PC9hdXRob3JzPjwvY29udHJpYnV0b3JzPjxhdXRoLWFkZHJlc3M+VGhlIE5ldGhlcmxhbmRzIENh
bmNlciBJbnN0aXR1dGUsIERlcGFydG1lbnQgb2YgTW9sZWN1bGFyIEdlbmV0aWNzLCBQbGVzbWFu
bGFhbiAxMjEsIDEwNjYgQ1ggQW1zdGVyZGFtLCBUaGUgTmV0aGVybGFuZHMuPC9hdXRoLWFkZHJl
c3M+PHRpdGxlcz48dGl0bGU+U3RlbSBjZWxscyBhbmQgY2FuY2VyOyB0aGUgcG9seWNvbWIgY29u
bmVjdGlvbjwvdGl0bGU+PHNlY29uZGFyeS10aXRsZT5DZWxsPC9zZWNvbmRhcnktdGl0bGU+PC90
aXRsZXM+PHBlcmlvZGljYWw+PGZ1bGwtdGl0bGU+Q2VsbDwvZnVsbC10aXRsZT48L3BlcmlvZGlj
YWw+PHBhZ2VzPjQwOS0xODwvcGFnZXM+PHZvbHVtZT4xMTg8L3ZvbHVtZT48bnVtYmVyPjQ8L251
bWJlcj48ZWRpdGlvbj4yMDA0LzA4LzE5PC9lZGl0aW9uPjxrZXl3b3Jkcz48a2V5d29yZD5Bbmlt
YWxzPC9rZXl3b3JkPjxrZXl3b3JkPkNlbGwgRGlmZmVyZW50aWF0aW9uPC9rZXl3b3JkPjxrZXl3
b3JkPkNlbGwgTGluZTwva2V5d29yZD48a2V5d29yZD5DaHJvbWF0aW4vbWV0YWJvbGlzbTwva2V5
d29yZD48a2V5d29yZD5DeWNsaW4tRGVwZW5kZW50IEtpbmFzZSBJbmhpYml0b3IgcDE2L21ldGFi
b2xpc208L2tleXdvcmQ+PGtleXdvcmQ+RHJvc29waGlsYTwva2V5d29yZD48a2V5d29yZD5FbWJy
eW8sIE1hbW1hbGlhbi9jeXRvbG9neTwva2V5d29yZD48a2V5d29yZD5FbWJyeW8sIE5vbm1hbW1h
bGlhbjwva2V5d29yZD48a2V5d29yZD5IZW1hdG9wb2lldGljIFN0ZW0gQ2VsbHMvY3l0b2xvZ3kv
bWV0YWJvbGlzbTwva2V5d29yZD48a2V5d29yZD5IaXN0b25lcy9tZXRhYm9saXNtPC9rZXl3b3Jk
PjxrZXl3b3JkPkh1bWFuczwva2V5d29yZD48a2V5d29yZD5Nb2RlbHMsIEJpb2xvZ2ljYWw8L2tl
eXdvcmQ+PGtleXdvcmQ+TmVvcGxhc21zL21ldGFib2xpc20vKnBhdGhvbG9neTwva2V5d29yZD48
a2V5d29yZD5OZXVyb25zL21ldGFib2xpc208L2tleXdvcmQ+PGtleXdvcmQ+TnVjbGVhciBQcm90
ZWlucy9tZXRhYm9saXNtPC9rZXl3b3JkPjxrZXl3b3JkPlBvbHljb21iIFJlcHJlc3NpdmUgQ29t
cGxleCAxPC9rZXl3b3JkPjxrZXl3b3JkPlBvbHljb21iLUdyb3VwIFByb3RlaW5zPC9rZXl3b3Jk
PjxrZXl3b3JkPlByb3RvLU9uY29nZW5lIFByb3RlaW5zL21ldGFib2xpc208L2tleXdvcmQ+PGtl
eXdvcmQ+UmVwcmVzc29yIFByb3RlaW5zL21ldGFib2xpc208L2tleXdvcmQ+PGtleXdvcmQ+U3Rl
bSBDZWxscy8qY3l0b2xvZ3kvbWV0YWJvbGlzbTwva2V5d29yZD48a2V5d29yZD5VcC1SZWd1bGF0
aW9uPC9rZXl3b3JkPjwva2V5d29yZHM+PGRhdGVzPjx5ZWFyPjIwMDQ8L3llYXI+PHB1Yi1kYXRl
cz48ZGF0ZT5BdWcgMjA8L2RhdGU+PC9wdWItZGF0ZXM+PC9kYXRlcz48aXNibj4wMDkyLTg2NzQg
KFByaW50KSYjeEQ7MDA5Mi04Njc0IChMaW5raW5nKTwvaXNibj48YWNjZXNzaW9uLW51bT4xNTMx
NTc1NDwvYWNjZXNzaW9uLW51bT48dXJscz48cmVsYXRlZC11cmxzPjx1cmw+aHR0cDovL3d3dy5u
Y2JpLm5sbS5uaWguZ292L3B1Ym1lZC8xNTMxNTc1NDwvdXJsPjwvcmVsYXRlZC11cmxzPjwvdXJs
cz48ZWxlY3Ryb25pYy1yZXNvdXJjZS1udW0+MTAuMTAxNi9qLmNlbGwuMjAwNC4wOC4wMDUmI3hE
O1MwMDkyODY3NDA0MDA3NDU3IFtwaWldPC9lbGVjdHJvbmljLXJlc291cmNlLW51bT48bGFuZ3Vh
Z2U+ZW5nPC9sYW5ndWFnZT48L3JlY29yZD48L0NpdGU+PC9FbmROb3RlPgB=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[389]</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Furthermore HDMs, which reverse the action of HMTs, like LSD1, have also been implicated in oncogenesis</w:t>
      </w:r>
      <w:hyperlink w:anchor="_ENREF_390" w:tooltip="Schulte, 2009 #1887" w:history="1">
        <w:r w:rsidR="00F420E4" w:rsidRPr="0083401C">
          <w:rPr>
            <w:rFonts w:ascii="Book Antiqua" w:eastAsia="Calibri" w:hAnsi="Book Antiqua" w:cs="Calibri"/>
            <w:sz w:val="24"/>
            <w:szCs w:val="24"/>
          </w:rPr>
          <w:fldChar w:fldCharType="begin">
            <w:fldData xml:space="preserve">PEVuZE5vdGU+PENpdGU+PEF1dGhvcj5TY2h1bHRlPC9BdXRob3I+PFllYXI+MjAwOTwvWWVhcj48
UmVjTnVtPjE4ODc8L1JlY051bT48RGlzcGxheVRleHQ+PHN0eWxlIGZhY2U9InN1cGVyc2NyaXB0
Ij5bMzkwXTwvc3R5bGU+PC9EaXNwbGF5VGV4dD48cmVjb3JkPjxyZWMtbnVtYmVyPjE4ODc8L3Jl
Yy1udW1iZXI+PGZvcmVpZ24ta2V5cz48a2V5IGFwcD0iRU4iIGRiLWlkPSI5czl6dGY5eGh4djBh
M2V3cmRyNTBwZmZmd3QwenN6cGYyNTkiPjE4ODc8L2tleT48L2ZvcmVpZ24ta2V5cz48cmVmLXR5
cGUgbmFtZT0iSm91cm5hbCBBcnRpY2xlIj4xNzwvcmVmLXR5cGU+PGNvbnRyaWJ1dG9ycz48YXV0
aG9ycz48YXV0aG9yPlNjaHVsdGUsIEouIEguPC9hdXRob3I+PGF1dGhvcj5MaW0sIFMuPC9hdXRo
b3I+PGF1dGhvcj5TY2hyYW1tLCBBLjwvYXV0aG9yPjxhdXRob3I+RnJpZWRyaWNocywgTi48L2F1
dGhvcj48YXV0aG9yPktvc3RlciwgSi48L2F1dGhvcj48YXV0aG9yPlZlcnN0ZWVnLCBSLjwvYXV0
aG9yPjxhdXRob3I+T3JhLCBJLjwvYXV0aG9yPjxhdXRob3I+UGFqdGxlciwgSy48L2F1dGhvcj48
YXV0aG9yPktsZWluLUhpdHBhc3MsIEwuPC9hdXRob3I+PGF1dGhvcj5LdWhmaXR0aWctS3VsbGUs
IFMuPC9hdXRob3I+PGF1dGhvcj5NZXR6Z2VyLCBFLjwvYXV0aG9yPjxhdXRob3I+U2NodWxlLCBS
LjwvYXV0aG9yPjxhdXRob3I+RWdnZXJ0LCBBLjwvYXV0aG9yPjxhdXRob3I+QnVldHRuZXIsIFIu
PC9hdXRob3I+PGF1dGhvcj5LaXJmZWwsIEouPC9hdXRob3I+PC9hdXRob3JzPjwvY29udHJpYnV0
b3JzPjxhdXRoLWFkZHJlc3M+RGVwYXJ0bWVudCBvZiBQYWVkaWF0cmljIE9uY29sb2d5IGFuZCBI
ZW1hdG9sb2d5LCBVbml2ZXJzaXR5IENoaWxkcmVuJmFwb3M7cyBIb3NwaXRhbCBFc3NlbiwgR2Vy
bWFueS48L2F1dGgtYWRkcmVzcz48dGl0bGVzPjx0aXRsZT5MeXNpbmUtc3BlY2lmaWMgZGVtZXRo
eWxhc2UgMSBpcyBzdHJvbmdseSBleHByZXNzZWQgaW4gcG9vcmx5IGRpZmZlcmVudGlhdGVkIG5l
dXJvYmxhc3RvbWE6IGltcGxpY2F0aW9ucyBmb3IgdGhlcmFweTwvdGl0bGU+PHNlY29uZGFyeS10
aXRsZT5DYW5jZXIgUmVzPC9zZWNvbmRhcnktdGl0bGU+PC90aXRsZXM+PHBlcmlvZGljYWw+PGZ1
bGwtdGl0bGU+Q2FuY2VyIFJlczwvZnVsbC10aXRsZT48L3BlcmlvZGljYWw+PHBhZ2VzPjIwNjUt
NzE8L3BhZ2VzPjx2b2x1bWU+Njk8L3ZvbHVtZT48bnVtYmVyPjU8L251bWJlcj48ZWRpdGlvbj4y
MDA5LzAyLzE5PC9lZGl0aW9uPjxrZXl3b3Jkcz48a2V5d29yZD5BbmltYWxzPC9rZXl3b3JkPjxr
ZXl3b3JkPkNlbGwgRGlmZmVyZW50aWF0aW9uPC9rZXl3b3JkPjxrZXl3b3JkPkNlbGwgTGluZSwg
VHVtb3I8L2tleXdvcmQ+PGtleXdvcmQ+RXBpZ2VuZXNpcywgR2VuZXRpYzwva2V5d29yZD48a2V5
d29yZD5GZW1hbGU8L2tleXdvcmQ+PGtleXdvcmQ+SGlzdG9uZSBEZW1ldGh5bGFzZXM8L2tleXdv
cmQ+PGtleXdvcmQ+SHVtYW5zPC9rZXl3b3JkPjxrZXl3b3JkPk1pY2U8L2tleXdvcmQ+PGtleXdv
cmQ+TW9ub2FtaW5lIE94aWRhc2UgSW5oaWJpdG9ycy90aGVyYXBldXRpYyB1c2U8L2tleXdvcmQ+
PGtleXdvcmQ+TmV1cm9ibGFzdG9tYS8qZW56eW1vbG9neS9wYXRob2xvZ3kvdGhlcmFweTwva2V5
d29yZD48a2V5d29yZD5PeGlkb3JlZHVjdGFzZXMsIE4tRGVtZXRoeWxhdGluZy9hbmFseXNpcy9h
bnRhZ29uaXN0cyAmYW1wOzwva2V5d29yZD48a2V5d29yZD5pbmhpYml0b3JzL2dlbmV0aWNzLypw
aHlzaW9sb2d5PC9rZXl3b3JkPjxrZXl3b3JkPlJOQSwgU21hbGwgSW50ZXJmZXJpbmcvZ2VuZXRp
Y3M8L2tleXdvcmQ+PGtleXdvcmQ+WGVub2dyYWZ0IE1vZGVsIEFudGl0dW1vciBBc3NheXM8L2tl
eXdvcmQ+PC9rZXl3b3Jkcz48ZGF0ZXM+PHllYXI+MjAwOTwveWVhcj48cHViLWRhdGVzPjxkYXRl
Pk1hciAxPC9kYXRlPjwvcHViLWRhdGVzPjwvZGF0ZXM+PGlzYm4+MTUzOC03NDQ1IChFbGVjdHJv
bmljKSYjeEQ7MDAwOC01NDcyIChMaW5raW5nKTwvaXNibj48YWNjZXNzaW9uLW51bT4xOTIyMzU1
MjwvYWNjZXNzaW9uLW51bT48dXJscz48cmVsYXRlZC11cmxzPjx1cmw+aHR0cDovL3d3dy5uY2Jp
Lm5sbS5uaWguZ292L3B1Ym1lZC8xOTIyMzU1MjwvdXJsPjwvcmVsYXRlZC11cmxzPjwvdXJscz48
ZWxlY3Ryb25pYy1yZXNvdXJjZS1udW0+MTAuMTE1OC8wMDA4LTU0NzIuQ0FOLTA4LTE3MzUmI3hE
OzAwMDgtNTQ3Mi5DQU4tMDgtMTczNSBbcGlpXTwvZWxlY3Ryb25pYy1yZXNvdXJjZS1udW0+PGxh
bmd1YWdlPmVuZzwvbGFuZ3VhZ2U+PC9yZWNvcmQ+PC9DaXRlPjwvRW5kTm90ZT4A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PEVuZE5vdGU+PENpdGU+PEF1dGhvcj5TY2h1bHRlPC9BdXRob3I+PFllYXI+MjAwOTwvWWVhcj48
UmVjTnVtPjE4ODc8L1JlY051bT48RGlzcGxheVRleHQ+PHN0eWxlIGZhY2U9InN1cGVyc2NyaXB0
Ij5bMzkwXTwvc3R5bGU+PC9EaXNwbGF5VGV4dD48cmVjb3JkPjxyZWMtbnVtYmVyPjE4ODc8L3Jl
Yy1udW1iZXI+PGZvcmVpZ24ta2V5cz48a2V5IGFwcD0iRU4iIGRiLWlkPSI5czl6dGY5eGh4djBh
M2V3cmRyNTBwZmZmd3QwenN6cGYyNTkiPjE4ODc8L2tleT48L2ZvcmVpZ24ta2V5cz48cmVmLXR5
cGUgbmFtZT0iSm91cm5hbCBBcnRpY2xlIj4xNzwvcmVmLXR5cGU+PGNvbnRyaWJ1dG9ycz48YXV0
aG9ycz48YXV0aG9yPlNjaHVsdGUsIEouIEguPC9hdXRob3I+PGF1dGhvcj5MaW0sIFMuPC9hdXRo
b3I+PGF1dGhvcj5TY2hyYW1tLCBBLjwvYXV0aG9yPjxhdXRob3I+RnJpZWRyaWNocywgTi48L2F1
dGhvcj48YXV0aG9yPktvc3RlciwgSi48L2F1dGhvcj48YXV0aG9yPlZlcnN0ZWVnLCBSLjwvYXV0
aG9yPjxhdXRob3I+T3JhLCBJLjwvYXV0aG9yPjxhdXRob3I+UGFqdGxlciwgSy48L2F1dGhvcj48
YXV0aG9yPktsZWluLUhpdHBhc3MsIEwuPC9hdXRob3I+PGF1dGhvcj5LdWhmaXR0aWctS3VsbGUs
IFMuPC9hdXRob3I+PGF1dGhvcj5NZXR6Z2VyLCBFLjwvYXV0aG9yPjxhdXRob3I+U2NodWxlLCBS
LjwvYXV0aG9yPjxhdXRob3I+RWdnZXJ0LCBBLjwvYXV0aG9yPjxhdXRob3I+QnVldHRuZXIsIFIu
PC9hdXRob3I+PGF1dGhvcj5LaXJmZWwsIEouPC9hdXRob3I+PC9hdXRob3JzPjwvY29udHJpYnV0
b3JzPjxhdXRoLWFkZHJlc3M+RGVwYXJ0bWVudCBvZiBQYWVkaWF0cmljIE9uY29sb2d5IGFuZCBI
ZW1hdG9sb2d5LCBVbml2ZXJzaXR5IENoaWxkcmVuJmFwb3M7cyBIb3NwaXRhbCBFc3NlbiwgR2Vy
bWFueS48L2F1dGgtYWRkcmVzcz48dGl0bGVzPjx0aXRsZT5MeXNpbmUtc3BlY2lmaWMgZGVtZXRo
eWxhc2UgMSBpcyBzdHJvbmdseSBleHByZXNzZWQgaW4gcG9vcmx5IGRpZmZlcmVudGlhdGVkIG5l
dXJvYmxhc3RvbWE6IGltcGxpY2F0aW9ucyBmb3IgdGhlcmFweTwvdGl0bGU+PHNlY29uZGFyeS10
aXRsZT5DYW5jZXIgUmVzPC9zZWNvbmRhcnktdGl0bGU+PC90aXRsZXM+PHBlcmlvZGljYWw+PGZ1
bGwtdGl0bGU+Q2FuY2VyIFJlczwvZnVsbC10aXRsZT48L3BlcmlvZGljYWw+PHBhZ2VzPjIwNjUt
NzE8L3BhZ2VzPjx2b2x1bWU+Njk8L3ZvbHVtZT48bnVtYmVyPjU8L251bWJlcj48ZWRpdGlvbj4y
MDA5LzAyLzE5PC9lZGl0aW9uPjxrZXl3b3Jkcz48a2V5d29yZD5BbmltYWxzPC9rZXl3b3JkPjxr
ZXl3b3JkPkNlbGwgRGlmZmVyZW50aWF0aW9uPC9rZXl3b3JkPjxrZXl3b3JkPkNlbGwgTGluZSwg
VHVtb3I8L2tleXdvcmQ+PGtleXdvcmQ+RXBpZ2VuZXNpcywgR2VuZXRpYzwva2V5d29yZD48a2V5
d29yZD5GZW1hbGU8L2tleXdvcmQ+PGtleXdvcmQ+SGlzdG9uZSBEZW1ldGh5bGFzZXM8L2tleXdv
cmQ+PGtleXdvcmQ+SHVtYW5zPC9rZXl3b3JkPjxrZXl3b3JkPk1pY2U8L2tleXdvcmQ+PGtleXdv
cmQ+TW9ub2FtaW5lIE94aWRhc2UgSW5oaWJpdG9ycy90aGVyYXBldXRpYyB1c2U8L2tleXdvcmQ+
PGtleXdvcmQ+TmV1cm9ibGFzdG9tYS8qZW56eW1vbG9neS9wYXRob2xvZ3kvdGhlcmFweTwva2V5
d29yZD48a2V5d29yZD5PeGlkb3JlZHVjdGFzZXMsIE4tRGVtZXRoeWxhdGluZy9hbmFseXNpcy9h
bnRhZ29uaXN0cyAmYW1wOzwva2V5d29yZD48a2V5d29yZD5pbmhpYml0b3JzL2dlbmV0aWNzLypw
aHlzaW9sb2d5PC9rZXl3b3JkPjxrZXl3b3JkPlJOQSwgU21hbGwgSW50ZXJmZXJpbmcvZ2VuZXRp
Y3M8L2tleXdvcmQ+PGtleXdvcmQ+WGVub2dyYWZ0IE1vZGVsIEFudGl0dW1vciBBc3NheXM8L2tl
eXdvcmQ+PC9rZXl3b3Jkcz48ZGF0ZXM+PHllYXI+MjAwOTwveWVhcj48cHViLWRhdGVzPjxkYXRl
Pk1hciAxPC9kYXRlPjwvcHViLWRhdGVzPjwvZGF0ZXM+PGlzYm4+MTUzOC03NDQ1IChFbGVjdHJv
bmljKSYjeEQ7MDAwOC01NDcyIChMaW5raW5nKTwvaXNibj48YWNjZXNzaW9uLW51bT4xOTIyMzU1
MjwvYWNjZXNzaW9uLW51bT48dXJscz48cmVsYXRlZC11cmxzPjx1cmw+aHR0cDovL3d3dy5uY2Jp
Lm5sbS5uaWguZ292L3B1Ym1lZC8xOTIyMzU1MjwvdXJsPjwvcmVsYXRlZC11cmxzPjwvdXJscz48
ZWxlY3Ryb25pYy1yZXNvdXJjZS1udW0+MTAuMTE1OC8wMDA4LTU0NzIuQ0FOLTA4LTE3MzUmI3hE
OzAwMDgtNTQ3Mi5DQU4tMDgtMTczNSBbcGlpXTwvZWxlY3Ryb25pYy1yZXNvdXJjZS1udW0+PGxh
bmd1YWdlPmVuZzwvbGFuZ3VhZ2U+PC9yZWNvcmQ+PC9DaXRlPjwvRW5kTm90ZT4A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[390]</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Increased HDAC activity usu</w:t>
      </w:r>
      <w:r w:rsidR="005C2CC5" w:rsidRPr="0083401C">
        <w:rPr>
          <w:rFonts w:ascii="Book Antiqua" w:eastAsia="Calibri" w:hAnsi="Book Antiqua" w:cs="Calibri"/>
          <w:sz w:val="24"/>
          <w:szCs w:val="24"/>
        </w:rPr>
        <w:t>ally characterizes cancer cells</w:t>
      </w:r>
      <w:hyperlink w:anchor="_ENREF_391" w:tooltip="Halkidou, 2004 #2275" w:history="1">
        <w:r w:rsidR="00F420E4" w:rsidRPr="0083401C">
          <w:rPr>
            <w:rFonts w:ascii="Book Antiqua" w:eastAsia="Calibri" w:hAnsi="Book Antiqua" w:cs="Calibri"/>
            <w:sz w:val="24"/>
            <w:szCs w:val="24"/>
          </w:rPr>
          <w:fldChar w:fldCharType="begin">
            <w:fldData xml:space="preserve">PEVuZE5vdGU+PENpdGU+PEF1dGhvcj5IYWxraWRvdTwvQXV0aG9yPjxZZWFyPjIwMDQ8L1llYXI+
PFJlY051bT4yMjc1PC9SZWNOdW0+PERpc3BsYXlUZXh0PjxzdHlsZSBmYWNlPSJzdXBlcnNjcmlw
dCI+WzM5MV08L3N0eWxlPjwvRGlzcGxheVRleHQ+PHJlY29yZD48cmVjLW51bWJlcj4yMjc1PC9y
ZWMtbnVtYmVyPjxmb3JlaWduLWtleXM+PGtleSBhcHA9IkVOIiBkYi1pZD0iOXM5enRmOXhoeHYw
YTNld3JkcjUwcGZmZnd0MHpzenBmMjU5Ij4yMjc1PC9rZXk+PC9mb3JlaWduLWtleXM+PHJlZi10
eXBlIG5hbWU9IkpvdXJuYWwgQXJ0aWNsZSI+MTc8L3JlZi10eXBlPjxjb250cmlidXRvcnM+PGF1
dGhvcnM+PGF1dGhvcj5IYWxraWRvdSwgSy48L2F1dGhvcj48YXV0aG9yPkdhdWdoYW4sIEwuPC9h
dXRob3I+PGF1dGhvcj5Db29rLCBTLjwvYXV0aG9yPjxhdXRob3I+TGV1bmcsIEguIFkuPC9hdXRo
b3I+PGF1dGhvcj5OZWFsLCBELiBFLjwvYXV0aG9yPjxhdXRob3I+Um9ic29uLCBDLiBOLjwvYXV0
aG9yPjwvYXV0aG9ycz48L2NvbnRyaWJ1dG9ycz48YXV0aC1hZGRyZXNzPlNjaG9vbCBvZiBTdXJn
aWNhbCBhbmQgUmVwcm9kdWN0aXZlIFNjaWVuY2VzLCBUaGUgTWVkaWNhbCBTY2hvb2wsIFVuaXZl
cnNpdHkgb2YgTmV3Y2FzdGxlIHVwb24gVHluZSwgVW5pdGVkIEtpbmdkb20uPC9hdXRoLWFkZHJl
c3M+PHRpdGxlcz48dGl0bGU+VXByZWd1bGF0aW9uIGFuZCBudWNsZWFyIHJlY3J1aXRtZW50IG9m
IEhEQUMxIGluIGhvcm1vbmUgcmVmcmFjdG9yeSBwcm9zdGF0ZSBjYW5jZXI8L3RpdGxlPjxzZWNv
bmRhcnktdGl0bGU+UHJvc3RhdGU8L3NlY29uZGFyeS10aXRsZT48L3RpdGxlcz48cGVyaW9kaWNh
bD48ZnVsbC10aXRsZT5Qcm9zdGF0ZTwvZnVsbC10aXRsZT48L3BlcmlvZGljYWw+PHBhZ2VzPjE3
Ny04OTwvcGFnZXM+PHZvbHVtZT41OTwvdm9sdW1lPjxudW1iZXI+MjwvbnVtYmVyPjxlZGl0aW9u
PjIwMDQvMDMvMjY8L2VkaXRpb24+PGtleXdvcmRzPjxrZXl3b3JkPkFuZHJvZ2Vucy9waGFybWFj
b2xvZ3k8L2tleXdvcmQ+PGtleXdvcmQ+QW5pbWFsczwva2V5d29yZD48a2V5d29yZD5BbnRpbmVv
cGxhc3RpYyBBZ2VudHMsIEhvcm1vbmFsL3BoYXJtYWNvbG9neTwva2V5d29yZD48a2V5d29yZD5C
bG90dGluZywgV2VzdGVybjwva2V5d29yZD48a2V5d29yZD5DZWxsIERpdmlzaW9uLypwaHlzaW9s
b2d5PC9rZXl3b3JkPjxrZXl3b3JkPkNlbGwgTnVjbGV1cy9waHlzaW9sb2d5PC9rZXl3b3JkPjxr
ZXl3b3JkPkN5dG9raW5lcy9hbmFseXNpczwva2V5d29yZD48a2V5d29yZD5EcnVnIFJlc2lzdGFu
Y2UsIE5lb3BsYXNtPC9rZXl3b3JkPjxrZXl3b3JkPipHZW5lIEV4cHJlc3Npb24gUmVndWxhdGlv
biwgTmVvcGxhc3RpYzwva2V5d29yZD48a2V5d29yZD5IaXN0b25lIERlYWNldHlsYXNlIDE8L2tl
eXdvcmQ+PGtleXdvcmQ+SGlzdG9uZSBEZWFjZXR5bGFzZXMvKmJpb3N5bnRoZXNpcy9waGFybWFj
b2xvZ3k8L2tleXdvcmQ+PGtleXdvcmQ+SHVtYW5zPC9rZXl3b3JkPjxrZXl3b3JkPkltbXVub2hp
c3RvY2hlbWlzdHJ5PC9rZXl3b3JkPjxrZXl3b3JkPk1hbGU8L2tleXdvcmQ+PGtleXdvcmQ+TWlj
ZTwva2V5d29yZD48a2V5d29yZD5NaWNlLCBOdWRlPC9rZXl3b3JkPjxrZXl3b3JkPlByb3N0YXRp
YyBOZW9wbGFzbXMvKnBhdGhvbG9neTwva2V5d29yZD48a2V5d29yZD5UcmFuc3BsYW50YXRpb24s
IEhldGVyb2xvZ291czwva2V5d29yZD48a2V5d29yZD5VcC1SZWd1bGF0aW9uPC9rZXl3b3JkPjwv
a2V5d29yZHM+PGRhdGVzPjx5ZWFyPjIwMDQ8L3llYXI+PHB1Yi1kYXRlcz48ZGF0ZT5NYXkgMTwv
ZGF0ZT48L3B1Yi1kYXRlcz48L2RhdGVzPjxpc2JuPjAyNzAtNDEzNyAoUHJpbnQpJiN4RDswMjcw
LTQxMzcgKExpbmtpbmcpPC9pc2JuPjxhY2Nlc3Npb24tbnVtPjE1MDQyNjE4PC9hY2Nlc3Npb24t
bnVtPjx1cmxzPjxyZWxhdGVkLXVybHM+PHVybD5odHRwOi8vd3d3Lm5jYmkubmxtLm5paC5nb3Yv
cHVibWVkLzE1MDQyNjE4PC91cmw+PC9yZWxhdGVkLXVybHM+PC91cmxzPjxlbGVjdHJvbmljLXJl
c291cmNlLW51bT4xMC4xMDAyL3Byb3MuMjAwMjI8L2VsZWN0cm9uaWMtcmVzb3VyY2UtbnVtPjxs
YW5ndWFnZT5lbmc8L2xhbmd1YWdlPjwvcmVjb3JkPjwvQ2l0ZT48L0VuZE5vdGU+AG==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PEVuZE5vdGU+PENpdGU+PEF1dGhvcj5IYWxraWRvdTwvQXV0aG9yPjxZZWFyPjIwMDQ8L1llYXI+
PFJlY051bT4yMjc1PC9SZWNOdW0+PERpc3BsYXlUZXh0PjxzdHlsZSBmYWNlPSJzdXBlcnNjcmlw
dCI+WzM5MV08L3N0eWxlPjwvRGlzcGxheVRleHQ+PHJlY29yZD48cmVjLW51bWJlcj4yMjc1PC9y
ZWMtbnVtYmVyPjxmb3JlaWduLWtleXM+PGtleSBhcHA9IkVOIiBkYi1pZD0iOXM5enRmOXhoeHYw
YTNld3JkcjUwcGZmZnd0MHpzenBmMjU5Ij4yMjc1PC9rZXk+PC9mb3JlaWduLWtleXM+PHJlZi10
eXBlIG5hbWU9IkpvdXJuYWwgQXJ0aWNsZSI+MTc8L3JlZi10eXBlPjxjb250cmlidXRvcnM+PGF1
dGhvcnM+PGF1dGhvcj5IYWxraWRvdSwgSy48L2F1dGhvcj48YXV0aG9yPkdhdWdoYW4sIEwuPC9h
dXRob3I+PGF1dGhvcj5Db29rLCBTLjwvYXV0aG9yPjxhdXRob3I+TGV1bmcsIEguIFkuPC9hdXRo
b3I+PGF1dGhvcj5OZWFsLCBELiBFLjwvYXV0aG9yPjxhdXRob3I+Um9ic29uLCBDLiBOLjwvYXV0
aG9yPjwvYXV0aG9ycz48L2NvbnRyaWJ1dG9ycz48YXV0aC1hZGRyZXNzPlNjaG9vbCBvZiBTdXJn
aWNhbCBhbmQgUmVwcm9kdWN0aXZlIFNjaWVuY2VzLCBUaGUgTWVkaWNhbCBTY2hvb2wsIFVuaXZl
cnNpdHkgb2YgTmV3Y2FzdGxlIHVwb24gVHluZSwgVW5pdGVkIEtpbmdkb20uPC9hdXRoLWFkZHJl
c3M+PHRpdGxlcz48dGl0bGU+VXByZWd1bGF0aW9uIGFuZCBudWNsZWFyIHJlY3J1aXRtZW50IG9m
IEhEQUMxIGluIGhvcm1vbmUgcmVmcmFjdG9yeSBwcm9zdGF0ZSBjYW5jZXI8L3RpdGxlPjxzZWNv
bmRhcnktdGl0bGU+UHJvc3RhdGU8L3NlY29uZGFyeS10aXRsZT48L3RpdGxlcz48cGVyaW9kaWNh
bD48ZnVsbC10aXRsZT5Qcm9zdGF0ZTwvZnVsbC10aXRsZT48L3BlcmlvZGljYWw+PHBhZ2VzPjE3
Ny04OTwvcGFnZXM+PHZvbHVtZT41OTwvdm9sdW1lPjxudW1iZXI+MjwvbnVtYmVyPjxlZGl0aW9u
PjIwMDQvMDMvMjY8L2VkaXRpb24+PGtleXdvcmRzPjxrZXl3b3JkPkFuZHJvZ2Vucy9waGFybWFj
b2xvZ3k8L2tleXdvcmQ+PGtleXdvcmQ+QW5pbWFsczwva2V5d29yZD48a2V5d29yZD5BbnRpbmVv
cGxhc3RpYyBBZ2VudHMsIEhvcm1vbmFsL3BoYXJtYWNvbG9neTwva2V5d29yZD48a2V5d29yZD5C
bG90dGluZywgV2VzdGVybjwva2V5d29yZD48a2V5d29yZD5DZWxsIERpdmlzaW9uLypwaHlzaW9s
b2d5PC9rZXl3b3JkPjxrZXl3b3JkPkNlbGwgTnVjbGV1cy9waHlzaW9sb2d5PC9rZXl3b3JkPjxr
ZXl3b3JkPkN5dG9raW5lcy9hbmFseXNpczwva2V5d29yZD48a2V5d29yZD5EcnVnIFJlc2lzdGFu
Y2UsIE5lb3BsYXNtPC9rZXl3b3JkPjxrZXl3b3JkPipHZW5lIEV4cHJlc3Npb24gUmVndWxhdGlv
biwgTmVvcGxhc3RpYzwva2V5d29yZD48a2V5d29yZD5IaXN0b25lIERlYWNldHlsYXNlIDE8L2tl
eXdvcmQ+PGtleXdvcmQ+SGlzdG9uZSBEZWFjZXR5bGFzZXMvKmJpb3N5bnRoZXNpcy9waGFybWFj
b2xvZ3k8L2tleXdvcmQ+PGtleXdvcmQ+SHVtYW5zPC9rZXl3b3JkPjxrZXl3b3JkPkltbXVub2hp
c3RvY2hlbWlzdHJ5PC9rZXl3b3JkPjxrZXl3b3JkPk1hbGU8L2tleXdvcmQ+PGtleXdvcmQ+TWlj
ZTwva2V5d29yZD48a2V5d29yZD5NaWNlLCBOdWRlPC9rZXl3b3JkPjxrZXl3b3JkPlByb3N0YXRp
YyBOZW9wbGFzbXMvKnBhdGhvbG9neTwva2V5d29yZD48a2V5d29yZD5UcmFuc3BsYW50YXRpb24s
IEhldGVyb2xvZ291czwva2V5d29yZD48a2V5d29yZD5VcC1SZWd1bGF0aW9uPC9rZXl3b3JkPjwv
a2V5d29yZHM+PGRhdGVzPjx5ZWFyPjIwMDQ8L3llYXI+PHB1Yi1kYXRlcz48ZGF0ZT5NYXkgMTwv
ZGF0ZT48L3B1Yi1kYXRlcz48L2RhdGVzPjxpc2JuPjAyNzAtNDEzNyAoUHJpbnQpJiN4RDswMjcw
LTQxMzcgKExpbmtpbmcpPC9pc2JuPjxhY2Nlc3Npb24tbnVtPjE1MDQyNjE4PC9hY2Nlc3Npb24t
bnVtPjx1cmxzPjxyZWxhdGVkLXVybHM+PHVybD5odHRwOi8vd3d3Lm5jYmkubmxtLm5paC5nb3Yv
cHVibWVkLzE1MDQyNjE4PC91cmw+PC9yZWxhdGVkLXVybHM+PC91cmxzPjxlbGVjdHJvbmljLXJl
c291cmNlLW51bT4xMC4xMDAyL3Byb3MuMjAwMjI8L2VsZWN0cm9uaWMtcmVzb3VyY2UtbnVtPjxs
YW5ndWFnZT5lbmc8L2xhbmd1YWdlPjwvcmVjb3JkPjwvQ2l0ZT48L0VuZE5vdGU+AG==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[391]</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Resetting normal acetylation levels through treatment with HDACi (HDAC inhibitors) has lowered tumorigenicity, suggesting HDACs as attractive targets for cancer epigenetic therapy</w:t>
      </w:r>
      <w:hyperlink w:anchor="_ENREF_392" w:tooltip="Carew, 2008 #1883" w:history="1">
        <w:r w:rsidR="00F420E4" w:rsidRPr="0083401C">
          <w:rPr>
            <w:rFonts w:ascii="Book Antiqua" w:eastAsia="Calibri" w:hAnsi="Book Antiqua" w:cs="Calibri"/>
            <w:sz w:val="24"/>
            <w:szCs w:val="24"/>
          </w:rPr>
          <w:fldChar w:fldCharType="begin">
            <w:fldData xml:space="preserve">PEVuZE5vdGU+PENpdGU+PEF1dGhvcj5DYXJldzwvQXV0aG9yPjxZZWFyPjIwMDg8L1llYXI+PFJl
Y051bT4xODgzPC9SZWNOdW0+PERpc3BsYXlUZXh0PjxzdHlsZSBmYWNlPSJzdXBlcnNjcmlwdCI+
WzM5Ml08L3N0eWxlPjwvRGlzcGxheVRleHQ+PHJlY29yZD48cmVjLW51bWJlcj4xODgzPC9yZWMt
bnVtYmVyPjxmb3JlaWduLWtleXM+PGtleSBhcHA9IkVOIiBkYi1pZD0iOXM5enRmOXhoeHYwYTNl
d3JkcjUwcGZmZnd0MHpzenBmMjU5Ij4xODgzPC9rZXk+PC9mb3JlaWduLWtleXM+PHJlZi10eXBl
IG5hbWU9IkpvdXJuYWwgQXJ0aWNsZSI+MTc8L3JlZi10eXBlPjxjb250cmlidXRvcnM+PGF1dGhv
cnM+PGF1dGhvcj5DYXJldywgSi4gUy48L2F1dGhvcj48YXV0aG9yPkdpbGVzLCBGLiBKLjwvYXV0
aG9yPjxhdXRob3I+TmF3cm9ja2ksIFMuIFQuPC9hdXRob3I+PC9hdXRob3JzPjwvY29udHJpYnV0
b3JzPjxhdXRoLWFkZHJlc3M+VGhlIEluc3RpdHV0ZSBmb3IgRHJ1ZyBEZXZlbG9wbWVudCwgQ2Fu
Y2VyIFRoZXJhcHkgYW5kIFJlc2VhcmNoIENlbnRlciwgVGhlIFVuaXZlcnNpdHkgb2YgVGV4YXMg
SGVhbHRoIFNjaWVuY2UgQ2VudGVyIGF0IFNhbiBBbnRvbmlvLCAxNDk2MCBPbWljcm9uIERyaXZl
LCBTYW4gQW50b25pbywgVFggNzgyNDUsIFVTQS48L2F1dGgtYWRkcmVzcz48dGl0bGVzPjx0aXRs
ZT5IaXN0b25lIGRlYWNldHlsYXNlIGluaGliaXRvcnM6IG1lY2hhbmlzbXMgb2YgY2VsbCBkZWF0
aCBhbmQgcHJvbWlzZSBpbiBjb21iaW5hdGlvbiBjYW5jZXIgdGhlcmFweTwvdGl0bGU+PHNlY29u
ZGFyeS10aXRsZT5DYW5jZXIgTGV0dDwvc2Vjb25kYXJ5LXRpdGxlPjwvdGl0bGVzPjxwZXJpb2Rp
Y2FsPjxmdWxsLXRpdGxlPkNhbmNlciBMZXR0PC9mdWxsLXRpdGxlPjwvcGVyaW9kaWNhbD48cGFn
ZXM+Ny0xNzwvcGFnZXM+PHZvbHVtZT4yNjk8L3ZvbHVtZT48bnVtYmVyPjE8L251bWJlcj48ZWRp
dGlvbj4yMDA4LzA1LzA5PC9lZGl0aW9uPjxrZXl3b3Jkcz48a2V5d29yZD5Bbmdpb2dlbmVzaXMg
SW5oaWJpdG9ycy9waGFybWFjb2xvZ3k8L2tleXdvcmQ+PGtleXdvcmQ+QW5pbWFsczwva2V5d29y
ZD48a2V5d29yZD5BbnRpbmVvcGxhc3RpYyBBZ2VudHMvKnBoYXJtYWNvbG9neS90aGVyYXBldXRp
YyB1c2U8L2tleXdvcmQ+PGtleXdvcmQ+QW50aW5lb3BsYXN0aWMgQ29tYmluZWQgQ2hlbW90aGVy
YXB5IFByb3RvY29scy8qdGhlcmFwZXV0aWMgdXNlPC9rZXl3b3JkPjxrZXl3b3JkPkFwb3B0b3Np
cy8qZHJ1ZyBlZmZlY3RzPC9rZXl3b3JkPjxrZXl3b3JkPkF1dG9waGFneS9kcnVnIGVmZmVjdHM8
L2tleXdvcmQ+PGtleXdvcmQ+Qm9yb25pYyBBY2lkcy9hZG1pbmlzdHJhdGlvbiAmYW1wOyBkb3Nh
Z2U8L2tleXdvcmQ+PGtleXdvcmQ+Q2xpbmljYWwgVHJpYWxzIGFzIFRvcGljPC9rZXl3b3JkPjxr
ZXl3b3JkPkRydWcgU3luZXJnaXNtPC9rZXl3b3JkPjxrZXl3b3JkPkVuenltZSBJbmhpYml0b3Jz
LypwaGFybWFjb2xvZ3kvdGhlcmFwZXV0aWMgdXNlPC9rZXl3b3JkPjxrZXl3b3JkPipIaXN0b25l
IERlYWNldHlsYXNlIEluaGliaXRvcnM8L2tleXdvcmQ+PGtleXdvcmQ+SHVtYW5zPC9rZXl3b3Jk
PjxrZXl3b3JkPk1pdG9jaG9uZHJpYS9kcnVnIGVmZmVjdHMvcGh5c2lvbG9neTwva2V5d29yZD48
a2V5d29yZD5OZW9wbGFzbXMvKmRydWcgdGhlcmFweTwva2V5d29yZD48a2V5d29yZD5QeXJhemlu
ZXMvYWRtaW5pc3RyYXRpb24gJmFtcDsgZG9zYWdlPC9rZXl3b3JkPjxrZXl3b3JkPlJlYWN0aXZl
IE94eWdlbiBTcGVjaWVzL21ldGFib2xpc208L2tleXdvcmQ+PGtleXdvcmQ+VE5GLVJlbGF0ZWQg
QXBvcHRvc2lzLUluZHVjaW5nIExpZ2FuZC9waGFybWFjb2xvZ3k8L2tleXdvcmQ+PC9rZXl3b3Jk
cz48ZGF0ZXM+PHllYXI+MjAwODwveWVhcj48cHViLWRhdGVzPjxkYXRlPlNlcCAyODwvZGF0ZT48
L3B1Yi1kYXRlcz48L2RhdGVzPjxpc2JuPjE4NzItNzk4MCAoRWxlY3Ryb25pYykmI3hEOzAzMDQt
MzgzNSAoTGlua2luZyk8L2lzYm4+PGFjY2Vzc2lvbi1udW0+MTg0NjI4Njc8L2FjY2Vzc2lvbi1u
dW0+PHVybHM+PHJlbGF0ZWQtdXJscz48dXJsPmh0dHA6Ly93d3cubmNiaS5ubG0ubmloLmdvdi9w
dWJtZWQvMTg0NjI4Njc8L3VybD48L3JlbGF0ZWQtdXJscz48L3VybHM+PGVsZWN0cm9uaWMtcmVz
b3VyY2UtbnVtPjEwLjEwMTYvai5jYW5sZXQuMjAwOC4wMy4wMzcmI3hEO1MwMzA0LTM4MzUoMDgp
MDAyMzktNSBbcGlpXTwvZWxlY3Ryb25pYy1yZXNvdXJjZS1udW0+PGxhbmd1YWdlPmVuZzwvbGFu
Z3VhZ2U+PC9yZWNvcmQ+PC9DaXRlPjwvRW5kTm90ZT5=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PEVuZE5vdGU+PENpdGU+PEF1dGhvcj5DYXJldzwvQXV0aG9yPjxZZWFyPjIwMDg8L1llYXI+PFJl
Y051bT4xODgzPC9SZWNOdW0+PERpc3BsYXlUZXh0PjxzdHlsZSBmYWNlPSJzdXBlcnNjcmlwdCI+
WzM5Ml08L3N0eWxlPjwvRGlzcGxheVRleHQ+PHJlY29yZD48cmVjLW51bWJlcj4xODgzPC9yZWMt
bnVtYmVyPjxmb3JlaWduLWtleXM+PGtleSBhcHA9IkVOIiBkYi1pZD0iOXM5enRmOXhoeHYwYTNl
d3JkcjUwcGZmZnd0MHpzenBmMjU5Ij4xODgzPC9rZXk+PC9mb3JlaWduLWtleXM+PHJlZi10eXBl
IG5hbWU9IkpvdXJuYWwgQXJ0aWNsZSI+MTc8L3JlZi10eXBlPjxjb250cmlidXRvcnM+PGF1dGhv
cnM+PGF1dGhvcj5DYXJldywgSi4gUy48L2F1dGhvcj48YXV0aG9yPkdpbGVzLCBGLiBKLjwvYXV0
aG9yPjxhdXRob3I+TmF3cm9ja2ksIFMuIFQuPC9hdXRob3I+PC9hdXRob3JzPjwvY29udHJpYnV0
b3JzPjxhdXRoLWFkZHJlc3M+VGhlIEluc3RpdHV0ZSBmb3IgRHJ1ZyBEZXZlbG9wbWVudCwgQ2Fu
Y2VyIFRoZXJhcHkgYW5kIFJlc2VhcmNoIENlbnRlciwgVGhlIFVuaXZlcnNpdHkgb2YgVGV4YXMg
SGVhbHRoIFNjaWVuY2UgQ2VudGVyIGF0IFNhbiBBbnRvbmlvLCAxNDk2MCBPbWljcm9uIERyaXZl
LCBTYW4gQW50b25pbywgVFggNzgyNDUsIFVTQS48L2F1dGgtYWRkcmVzcz48dGl0bGVzPjx0aXRs
ZT5IaXN0b25lIGRlYWNldHlsYXNlIGluaGliaXRvcnM6IG1lY2hhbmlzbXMgb2YgY2VsbCBkZWF0
aCBhbmQgcHJvbWlzZSBpbiBjb21iaW5hdGlvbiBjYW5jZXIgdGhlcmFweTwvdGl0bGU+PHNlY29u
ZGFyeS10aXRsZT5DYW5jZXIgTGV0dDwvc2Vjb25kYXJ5LXRpdGxlPjwvdGl0bGVzPjxwZXJpb2Rp
Y2FsPjxmdWxsLXRpdGxlPkNhbmNlciBMZXR0PC9mdWxsLXRpdGxlPjwvcGVyaW9kaWNhbD48cGFn
ZXM+Ny0xNzwvcGFnZXM+PHZvbHVtZT4yNjk8L3ZvbHVtZT48bnVtYmVyPjE8L251bWJlcj48ZWRp
dGlvbj4yMDA4LzA1LzA5PC9lZGl0aW9uPjxrZXl3b3Jkcz48a2V5d29yZD5Bbmdpb2dlbmVzaXMg
SW5oaWJpdG9ycy9waGFybWFjb2xvZ3k8L2tleXdvcmQ+PGtleXdvcmQ+QW5pbWFsczwva2V5d29y
ZD48a2V5d29yZD5BbnRpbmVvcGxhc3RpYyBBZ2VudHMvKnBoYXJtYWNvbG9neS90aGVyYXBldXRp
YyB1c2U8L2tleXdvcmQ+PGtleXdvcmQ+QW50aW5lb3BsYXN0aWMgQ29tYmluZWQgQ2hlbW90aGVy
YXB5IFByb3RvY29scy8qdGhlcmFwZXV0aWMgdXNlPC9rZXl3b3JkPjxrZXl3b3JkPkFwb3B0b3Np
cy8qZHJ1ZyBlZmZlY3RzPC9rZXl3b3JkPjxrZXl3b3JkPkF1dG9waGFneS9kcnVnIGVmZmVjdHM8
L2tleXdvcmQ+PGtleXdvcmQ+Qm9yb25pYyBBY2lkcy9hZG1pbmlzdHJhdGlvbiAmYW1wOyBkb3Nh
Z2U8L2tleXdvcmQ+PGtleXdvcmQ+Q2xpbmljYWwgVHJpYWxzIGFzIFRvcGljPC9rZXl3b3JkPjxr
ZXl3b3JkPkRydWcgU3luZXJnaXNtPC9rZXl3b3JkPjxrZXl3b3JkPkVuenltZSBJbmhpYml0b3Jz
LypwaGFybWFjb2xvZ3kvdGhlcmFwZXV0aWMgdXNlPC9rZXl3b3JkPjxrZXl3b3JkPipIaXN0b25l
IERlYWNldHlsYXNlIEluaGliaXRvcnM8L2tleXdvcmQ+PGtleXdvcmQ+SHVtYW5zPC9rZXl3b3Jk
PjxrZXl3b3JkPk1pdG9jaG9uZHJpYS9kcnVnIGVmZmVjdHMvcGh5c2lvbG9neTwva2V5d29yZD48
a2V5d29yZD5OZW9wbGFzbXMvKmRydWcgdGhlcmFweTwva2V5d29yZD48a2V5d29yZD5QeXJhemlu
ZXMvYWRtaW5pc3RyYXRpb24gJmFtcDsgZG9zYWdlPC9rZXl3b3JkPjxrZXl3b3JkPlJlYWN0aXZl
IE94eWdlbiBTcGVjaWVzL21ldGFib2xpc208L2tleXdvcmQ+PGtleXdvcmQ+VE5GLVJlbGF0ZWQg
QXBvcHRvc2lzLUluZHVjaW5nIExpZ2FuZC9waGFybWFjb2xvZ3k8L2tleXdvcmQ+PC9rZXl3b3Jk
cz48ZGF0ZXM+PHllYXI+MjAwODwveWVhcj48cHViLWRhdGVzPjxkYXRlPlNlcCAyODwvZGF0ZT48
L3B1Yi1kYXRlcz48L2RhdGVzPjxpc2JuPjE4NzItNzk4MCAoRWxlY3Ryb25pYykmI3hEOzAzMDQt
MzgzNSAoTGlua2luZyk8L2lzYm4+PGFjY2Vzc2lvbi1udW0+MTg0NjI4Njc8L2FjY2Vzc2lvbi1u
dW0+PHVybHM+PHJlbGF0ZWQtdXJscz48dXJsPmh0dHA6Ly93d3cubmNiaS5ubG0ubmloLmdvdi9w
dWJtZWQvMTg0NjI4Njc8L3VybD48L3JlbGF0ZWQtdXJscz48L3VybHM+PGVsZWN0cm9uaWMtcmVz
b3VyY2UtbnVtPjEwLjEwMTYvai5jYW5sZXQuMjAwOC4wMy4wMzcmI3hEO1MwMzA0LTM4MzUoMDgp
MDAyMzktNSBbcGlpXTwvZWxlY3Ryb25pYy1yZXNvdXJjZS1udW0+PGxhbmd1YWdlPmVuZzwvbGFu
Z3VhZ2U+PC9yZWNvcmQ+PC9DaXRlPjwvRW5kTm90ZT5=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[392]</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w:t>
      </w:r>
    </w:p>
    <w:p w14:paraId="31D49E9B" w14:textId="77777777" w:rsidR="00725770" w:rsidRPr="0083401C" w:rsidRDefault="00725770" w:rsidP="005C750A">
      <w:pPr>
        <w:spacing w:after="0" w:line="360" w:lineRule="auto"/>
        <w:ind w:firstLineChars="100" w:firstLine="240"/>
        <w:jc w:val="both"/>
        <w:rPr>
          <w:rFonts w:ascii="Book Antiqua" w:eastAsia="Calibri" w:hAnsi="Book Antiqua" w:cs="Calibri"/>
          <w:sz w:val="24"/>
          <w:szCs w:val="24"/>
        </w:rPr>
      </w:pPr>
      <w:r w:rsidRPr="0083401C">
        <w:rPr>
          <w:rFonts w:ascii="Book Antiqua" w:eastAsia="Calibri" w:hAnsi="Book Antiqua" w:cs="Calibri"/>
          <w:sz w:val="24"/>
          <w:szCs w:val="24"/>
        </w:rPr>
        <w:t xml:space="preserve">The role of chromatin regulators in CSCs has recently started to be under study with Polycomb Group (PcGs) proteins to be in the spotlight. EZH2 proved to be essential for the maintenance of breast and pancreatic </w:t>
      </w:r>
      <w:r w:rsidR="005D5BAA" w:rsidRPr="0083401C">
        <w:rPr>
          <w:rFonts w:ascii="Book Antiqua" w:hAnsi="Book Antiqua" w:hint="eastAsia"/>
          <w:sz w:val="24"/>
          <w:szCs w:val="24"/>
          <w:lang w:eastAsia="zh-CN"/>
        </w:rPr>
        <w:t>CSC</w:t>
      </w:r>
      <w:r w:rsidR="005C2CC5" w:rsidRPr="0083401C">
        <w:rPr>
          <w:rFonts w:ascii="Book Antiqua" w:eastAsia="Calibri" w:hAnsi="Book Antiqua" w:cs="Calibri"/>
          <w:sz w:val="24"/>
          <w:szCs w:val="24"/>
        </w:rPr>
        <w:t>s</w:t>
      </w:r>
      <w:hyperlink w:anchor="_ENREF_393" w:tooltip="van Vlerken, 2013 #2278" w:history="1">
        <w:r w:rsidR="00F420E4" w:rsidRPr="0083401C">
          <w:rPr>
            <w:rFonts w:ascii="Book Antiqua" w:eastAsia="Calibri" w:hAnsi="Book Antiqua" w:cs="Calibri"/>
            <w:sz w:val="24"/>
            <w:szCs w:val="24"/>
          </w:rPr>
          <w:fldChar w:fldCharType="begin">
            <w:fldData xml:space="preserve">PEVuZE5vdGU+PENpdGU+PEF1dGhvcj52YW4gVmxlcmtlbjwvQXV0aG9yPjxZZWFyPjIwMTM8L1ll
YXI+PFJlY051bT4yMjc4PC9SZWNOdW0+PERpc3BsYXlUZXh0PjxzdHlsZSBmYWNlPSJzdXBlcnNj
cmlwdCI+WzM5M108L3N0eWxlPjwvRGlzcGxheVRleHQ+PHJlY29yZD48cmVjLW51bWJlcj4yMjc4
PC9yZWMtbnVtYmVyPjxmb3JlaWduLWtleXM+PGtleSBhcHA9IkVOIiBkYi1pZD0iOXM5enRmOXho
eHYwYTNld3JkcjUwcGZmZnd0MHpzenBmMjU5Ij4yMjc4PC9rZXk+PC9mb3JlaWduLWtleXM+PHJl
Zi10eXBlIG5hbWU9IkpvdXJuYWwgQXJ0aWNsZSI+MTc8L3JlZi10eXBlPjxjb250cmlidXRvcnM+
PGF1dGhvcnM+PGF1dGhvcj52YW4gVmxlcmtlbiwgTC4gRS48L2F1dGhvcj48YXV0aG9yPktpZWZl
ciwgQy4gTS48L2F1dGhvcj48YXV0aG9yPk1vcmVob3VzZSwgQy48L2F1dGhvcj48YXV0aG9yPkxp
LCBZLjwvYXV0aG9yPjxhdXRob3I+R3JvdmVzLCBDLjwvYXV0aG9yPjxhdXRob3I+V2lsc29uLCBT
LiBELjwvYXV0aG9yPjxhdXRob3I+WWFvLCBZLjwvYXV0aG9yPjxhdXRob3I+SG9sbGluZ3N3b3J0
aCwgUi4gRS48L2F1dGhvcj48YXV0aG9yPkh1cnQsIEUuIE0uPC9hdXRob3I+PC9hdXRob3JzPjwv
Y29udHJpYnV0b3JzPjxhdXRoLWFkZHJlc3M+RGVwYXJ0bWVudCBvZiBPbmNvbG9neSBSZXNlYXJj
aCwgTWVkbG1tdW5lLCBMTEMsIE1ELCBVU0EuPC9hdXRoLWFkZHJlc3M+PHRpdGxlcz48dGl0bGU+
RVpIMiBpcyByZXF1aXJlZCBmb3IgYnJlYXN0IGFuZCBwYW5jcmVhdGljIGNhbmNlciBzdGVtIGNl
bGwgbWFpbnRlbmFuY2UgYW5kIGNhbiBiZSB1c2VkIGFzIGEgZnVuY3Rpb25hbCBjYW5jZXIgc3Rl
bSBjZWxsIHJlcG9ydGVyPC90aXRsZT48c2Vjb25kYXJ5LXRpdGxlPlN0ZW0gQ2VsbHMgVHJhbnNs
IE1lZDwvc2Vjb25kYXJ5LXRpdGxlPjwvdGl0bGVzPjxwZXJpb2RpY2FsPjxmdWxsLXRpdGxlPlN0
ZW0gQ2VsbHMgVHJhbnNsIE1lZDwvZnVsbC10aXRsZT48L3BlcmlvZGljYWw+PHBhZ2VzPjQzLTUy
PC9wYWdlcz48dm9sdW1lPjI8L3ZvbHVtZT48bnVtYmVyPjE8L251bWJlcj48ZWRpdGlvbj4yMDEz
LzAxLzA0PC9lZGl0aW9uPjxrZXl3b3Jkcz48a2V5d29yZD5CcmVhc3QgTmVvcGxhc21zPC9rZXl3
b3JkPjxrZXl3b3JkPkNlbGwgTGluZSwgVHVtb3I8L2tleXdvcmQ+PGtleXdvcmQ+Q2hyb21hdGlu
IEltbXVub3ByZWNpcGl0YXRpb248L2tleXdvcmQ+PGtleXdvcmQ+RmVtYWxlPC9rZXl3b3JkPjxr
ZXl3b3JkPkdlbmUgRXhwcmVzc2lvbiBSZWd1bGF0aW9uLCBOZW9wbGFzdGljPC9rZXl3b3JkPjxr
ZXl3b3JkPkdlbmUgS25vY2tkb3duIFRlY2huaXF1ZXM8L2tleXdvcmQ+PGtleXdvcmQ+SGlzdG9u
ZXMvbWV0YWJvbGlzbTwva2V5d29yZD48a2V5d29yZD5IdW1hbnM8L2tleXdvcmQ+PGtleXdvcmQ+
TmVvcGxhc3RpYyBTdGVtIENlbGxzLyptZXRhYm9saXNtL3BoeXNpb2xvZ3k8L2tleXdvcmQ+PGtl
eXdvcmQ+T2xpZ29udWNsZW90aWRlIEFycmF5IFNlcXVlbmNlIEFuYWx5c2lzPC9rZXl3b3JkPjxr
ZXl3b3JkPlBhbmNyZWF0aWMgTmVvcGxhc21zPC9rZXl3b3JkPjxrZXl3b3JkPlBvbHljb21iIFJl
cHJlc3NpdmUgQ29tcGxleCAyL2dlbmV0aWNzLyptZXRhYm9saXNtPC9rZXl3b3JkPjxrZXl3b3Jk
PlJOQSBJbnRlcmZlcmVuY2U8L2tleXdvcmQ+PGtleXdvcmQ+VHJhbnNjcmlwdG9tZTwva2V5d29y
ZD48a2V5d29yZD5UdW1vciBNYXJrZXJzLCBCaW9sb2dpY2FsL2dlbmV0aWNzLyptZXRhYm9saXNt
PC9rZXl3b3JkPjwva2V5d29yZHM+PGRhdGVzPjx5ZWFyPjIwMTM8L3llYXI+PHB1Yi1kYXRlcz48
ZGF0ZT5KYW48L2RhdGU+PC9wdWItZGF0ZXM+PC9kYXRlcz48aXNibj4yMTU3LTY1NjQgKFByaW50
KSYjeEQ7MjE1Ny02NTY0IChMaW5raW5nKTwvaXNibj48YWNjZXNzaW9uLW51bT4yMzI4MzQ4ODwv
YWNjZXNzaW9uLW51bT48dXJscz48cmVsYXRlZC11cmxzPjx1cmw+aHR0cDovL3d3dy5uY2JpLm5s
bS5uaWguZ292L3B1Ym1lZC8yMzI4MzQ4ODwvdXJsPjwvcmVsYXRlZC11cmxzPjwvdXJscz48Y3Vz
dG9tMj4zNjU5NzQwPC9jdXN0b20yPjxlbGVjdHJvbmljLXJlc291cmNlLW51bT4xMC41OTY2L3Nj
dG0uMjAxMi0wMDM2JiN4RDtzY3RtLjIwMTItMDAzNiBbcGlpXTwvZWxlY3Ryb25pYy1yZXNvdXJj
ZS1udW0+PGxhbmd1YWdlPmVuZzwvbGFuZ3VhZ2U+PC9yZWNvcmQ+PC9DaXRlPjwvRW5kTm90ZT5=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PEVuZE5vdGU+PENpdGU+PEF1dGhvcj52YW4gVmxlcmtlbjwvQXV0aG9yPjxZZWFyPjIwMTM8L1ll
YXI+PFJlY051bT4yMjc4PC9SZWNOdW0+PERpc3BsYXlUZXh0PjxzdHlsZSBmYWNlPSJzdXBlcnNj
cmlwdCI+WzM5M108L3N0eWxlPjwvRGlzcGxheVRleHQ+PHJlY29yZD48cmVjLW51bWJlcj4yMjc4
PC9yZWMtbnVtYmVyPjxmb3JlaWduLWtleXM+PGtleSBhcHA9IkVOIiBkYi1pZD0iOXM5enRmOXho
eHYwYTNld3JkcjUwcGZmZnd0MHpzenBmMjU5Ij4yMjc4PC9rZXk+PC9mb3JlaWduLWtleXM+PHJl
Zi10eXBlIG5hbWU9IkpvdXJuYWwgQXJ0aWNsZSI+MTc8L3JlZi10eXBlPjxjb250cmlidXRvcnM+
PGF1dGhvcnM+PGF1dGhvcj52YW4gVmxlcmtlbiwgTC4gRS48L2F1dGhvcj48YXV0aG9yPktpZWZl
ciwgQy4gTS48L2F1dGhvcj48YXV0aG9yPk1vcmVob3VzZSwgQy48L2F1dGhvcj48YXV0aG9yPkxp
LCBZLjwvYXV0aG9yPjxhdXRob3I+R3JvdmVzLCBDLjwvYXV0aG9yPjxhdXRob3I+V2lsc29uLCBT
LiBELjwvYXV0aG9yPjxhdXRob3I+WWFvLCBZLjwvYXV0aG9yPjxhdXRob3I+SG9sbGluZ3N3b3J0
aCwgUi4gRS48L2F1dGhvcj48YXV0aG9yPkh1cnQsIEUuIE0uPC9hdXRob3I+PC9hdXRob3JzPjwv
Y29udHJpYnV0b3JzPjxhdXRoLWFkZHJlc3M+RGVwYXJ0bWVudCBvZiBPbmNvbG9neSBSZXNlYXJj
aCwgTWVkbG1tdW5lLCBMTEMsIE1ELCBVU0EuPC9hdXRoLWFkZHJlc3M+PHRpdGxlcz48dGl0bGU+
RVpIMiBpcyByZXF1aXJlZCBmb3IgYnJlYXN0IGFuZCBwYW5jcmVhdGljIGNhbmNlciBzdGVtIGNl
bGwgbWFpbnRlbmFuY2UgYW5kIGNhbiBiZSB1c2VkIGFzIGEgZnVuY3Rpb25hbCBjYW5jZXIgc3Rl
bSBjZWxsIHJlcG9ydGVyPC90aXRsZT48c2Vjb25kYXJ5LXRpdGxlPlN0ZW0gQ2VsbHMgVHJhbnNs
IE1lZDwvc2Vjb25kYXJ5LXRpdGxlPjwvdGl0bGVzPjxwZXJpb2RpY2FsPjxmdWxsLXRpdGxlPlN0
ZW0gQ2VsbHMgVHJhbnNsIE1lZDwvZnVsbC10aXRsZT48L3BlcmlvZGljYWw+PHBhZ2VzPjQzLTUy
PC9wYWdlcz48dm9sdW1lPjI8L3ZvbHVtZT48bnVtYmVyPjE8L251bWJlcj48ZWRpdGlvbj4yMDEz
LzAxLzA0PC9lZGl0aW9uPjxrZXl3b3Jkcz48a2V5d29yZD5CcmVhc3QgTmVvcGxhc21zPC9rZXl3
b3JkPjxrZXl3b3JkPkNlbGwgTGluZSwgVHVtb3I8L2tleXdvcmQ+PGtleXdvcmQ+Q2hyb21hdGlu
IEltbXVub3ByZWNpcGl0YXRpb248L2tleXdvcmQ+PGtleXdvcmQ+RmVtYWxlPC9rZXl3b3JkPjxr
ZXl3b3JkPkdlbmUgRXhwcmVzc2lvbiBSZWd1bGF0aW9uLCBOZW9wbGFzdGljPC9rZXl3b3JkPjxr
ZXl3b3JkPkdlbmUgS25vY2tkb3duIFRlY2huaXF1ZXM8L2tleXdvcmQ+PGtleXdvcmQ+SGlzdG9u
ZXMvbWV0YWJvbGlzbTwva2V5d29yZD48a2V5d29yZD5IdW1hbnM8L2tleXdvcmQ+PGtleXdvcmQ+
TmVvcGxhc3RpYyBTdGVtIENlbGxzLyptZXRhYm9saXNtL3BoeXNpb2xvZ3k8L2tleXdvcmQ+PGtl
eXdvcmQ+T2xpZ29udWNsZW90aWRlIEFycmF5IFNlcXVlbmNlIEFuYWx5c2lzPC9rZXl3b3JkPjxr
ZXl3b3JkPlBhbmNyZWF0aWMgTmVvcGxhc21zPC9rZXl3b3JkPjxrZXl3b3JkPlBvbHljb21iIFJl
cHJlc3NpdmUgQ29tcGxleCAyL2dlbmV0aWNzLyptZXRhYm9saXNtPC9rZXl3b3JkPjxrZXl3b3Jk
PlJOQSBJbnRlcmZlcmVuY2U8L2tleXdvcmQ+PGtleXdvcmQ+VHJhbnNjcmlwdG9tZTwva2V5d29y
ZD48a2V5d29yZD5UdW1vciBNYXJrZXJzLCBCaW9sb2dpY2FsL2dlbmV0aWNzLyptZXRhYm9saXNt
PC9rZXl3b3JkPjwva2V5d29yZHM+PGRhdGVzPjx5ZWFyPjIwMTM8L3llYXI+PHB1Yi1kYXRlcz48
ZGF0ZT5KYW48L2RhdGU+PC9wdWItZGF0ZXM+PC9kYXRlcz48aXNibj4yMTU3LTY1NjQgKFByaW50
KSYjeEQ7MjE1Ny02NTY0IChMaW5raW5nKTwvaXNibj48YWNjZXNzaW9uLW51bT4yMzI4MzQ4ODwv
YWNjZXNzaW9uLW51bT48dXJscz48cmVsYXRlZC11cmxzPjx1cmw+aHR0cDovL3d3dy5uY2JpLm5s
bS5uaWguZ292L3B1Ym1lZC8yMzI4MzQ4ODwvdXJsPjwvcmVsYXRlZC11cmxzPjwvdXJscz48Y3Vz
dG9tMj4zNjU5NzQwPC9jdXN0b20yPjxlbGVjdHJvbmljLXJlc291cmNlLW51bT4xMC41OTY2L3Nj
dG0uMjAxMi0wMDM2JiN4RDtzY3RtLjIwMTItMDAzNiBbcGlpXTwvZWxlY3Ryb25pYy1yZXNvdXJj
ZS1udW0+PGxhbmd1YWdlPmVuZzwvbGFuZ3VhZ2U+PC9yZWNvcmQ+PC9DaXRlPjwvRW5kTm90ZT5=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[393]</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Intriguingly, EZH2 promotes NF</w:t>
      </w:r>
      <w:r w:rsidRPr="0083401C">
        <w:rPr>
          <w:rFonts w:ascii="Book Antiqua" w:eastAsia="Calibri" w:hAnsi="Book Antiqua" w:cs="Calibri"/>
          <w:sz w:val="24"/>
          <w:szCs w:val="24"/>
          <w:lang w:val="el-GR"/>
        </w:rPr>
        <w:t>κ</w:t>
      </w:r>
      <w:r w:rsidRPr="0083401C">
        <w:rPr>
          <w:rFonts w:ascii="Book Antiqua" w:eastAsia="Calibri" w:hAnsi="Book Antiqua" w:cs="Calibri"/>
          <w:sz w:val="24"/>
          <w:szCs w:val="24"/>
        </w:rPr>
        <w:t xml:space="preserve">B signaling in </w:t>
      </w:r>
      <w:r w:rsidR="00F12A5E" w:rsidRPr="0083401C">
        <w:rPr>
          <w:rFonts w:ascii="Book Antiqua" w:eastAsia="Calibri" w:hAnsi="Book Antiqua" w:cs="Calibri"/>
          <w:sz w:val="24"/>
          <w:szCs w:val="24"/>
        </w:rPr>
        <w:t>ER-negative breast cancer cells</w:t>
      </w:r>
      <w:hyperlink w:anchor="_ENREF_243" w:tooltip="Lee, 2011 #6389" w:history="1">
        <w:r w:rsidR="00F420E4" w:rsidRPr="0083401C">
          <w:rPr>
            <w:rFonts w:ascii="Book Antiqua" w:eastAsia="Calibri" w:hAnsi="Book Antiqua" w:cs="Calibri"/>
            <w:sz w:val="24"/>
            <w:szCs w:val="24"/>
          </w:rPr>
          <w:fldChar w:fldCharType="begin">
            <w:fldData xml:space="preserve">PEVuZE5vdGU+PENpdGU+PEF1dGhvcj5MZWU8L0F1dGhvcj48WWVhcj4yMDExPC9ZZWFyPjxSZWNO
dW0+NjM4OTwvUmVjTnVtPjxEaXNwbGF5VGV4dD48c3R5bGUgZmFjZT0ic3VwZXJzY3JpcHQiPlsy
NDNdPC9zdHlsZT48L0Rpc3BsYXlUZXh0PjxyZWNvcmQ+PHJlYy1udW1iZXI+NjM4OTwvcmVjLW51
bWJlcj48Zm9yZWlnbi1rZXlzPjxrZXkgYXBwPSJFTiIgZGItaWQ9IjlzOXp0Zjl4aHh2MGEzZXdy
ZHI1MHBmZmZ3dDB6c3pwZjI1OSI+NjM4OTwva2V5PjwvZm9yZWlnbi1rZXlzPjxyZWYtdHlwZSBu
YW1lPSJKb3VybmFsIEFydGljbGUiPjE3PC9yZWYtdHlwZT48Y29udHJpYnV0b3JzPjxhdXRob3Jz
PjxhdXRob3I+TGVlLCBULiBLLjwvYXV0aG9yPjxhdXRob3I+Q2FzdGlsaG8sIEEuPC9hdXRob3I+
PGF1dGhvcj5DaGV1bmcsIFYuIEMuPC9hdXRob3I+PGF1dGhvcj5UYW5nLCBLLiBILjwvYXV0aG9y
PjxhdXRob3I+TWEsIFMuPC9hdXRob3I+PGF1dGhvcj5OZywgSS4gTy48L2F1dGhvcj48L2F1dGhv
cnM+PC9jb250cmlidXRvcnM+PGF1dGgtYWRkcmVzcz5TdGF0ZSBLZXkgTGFib3JhdG9yeSBmb3Ig
TGl2ZXIgUmVzZWFyY2gsIFRoZSBVbml2ZXJzaXR5IG9mIEhvbmcgS29uZywgUG9rZnVsYW0uPC9h
dXRoLWFkZHJlc3M+PHRpdGxlcz48dGl0bGU+Q0QyNCgrKSBsaXZlciB0dW1vci1pbml0aWF0aW5n
IGNlbGxzIGRyaXZlIHNlbGYtcmVuZXdhbCBhbmQgdHVtb3IgaW5pdGlhdGlvbiB0aHJvdWdoIFNU
QVQzLW1lZGlhdGVkIE5BTk9HIHJlZ3VsYXRpb248L3RpdGxlPjxzZWNvbmRhcnktdGl0bGU+Q2Vs
bCBTdGVtIENlbGw8L3NlY29uZGFyeS10aXRsZT48L3RpdGxlcz48cGVyaW9kaWNhbD48ZnVsbC10
aXRsZT5DZWxsIFN0ZW0gQ2VsbDwvZnVsbC10aXRsZT48L3BlcmlvZGljYWw+PHBhZ2VzPjUwLTYz
PC9wYWdlcz48dm9sdW1lPjk8L3ZvbHVtZT48bnVtYmVyPjE8L251bWJlcj48ZWRpdGlvbj4yMDEx
LzA3LzA2PC9lZGl0aW9uPjxrZXl3b3Jkcz48a2V5d29yZD5BZHVsdDwva2V5d29yZD48a2V5d29y
ZD5BZ2VkPC9rZXl3b3JkPjxrZXl3b3JkPkFnZWQsIDgwIGFuZCBvdmVyPC9rZXl3b3JkPjxrZXl3
b3JkPkFuaW1hbHM8L2tleXdvcmQ+PGtleXdvcmQ+QW50aWdlbnMsIENEMjQvKm1ldGFib2xpc208
L2tleXdvcmQ+PGtleXdvcmQ+Q2FyY2lub21hLCBIZXBhdG9jZWxsdWxhci9kcnVnIHRoZXJhcHkv
Z2VuZXRpY3MvcGF0aG9sb2d5PC9rZXl3b3JkPjxrZXl3b3JkPkNlbGwgRGlmZmVyZW50aWF0aW9u
PC9rZXl3b3JkPjxrZXl3b3JkPkNlbGwgTGluZSwgVHVtb3I8L2tleXdvcmQ+PGtleXdvcmQ+Q2Vs
bCBQcm9saWZlcmF0aW9uPC9rZXl3b3JkPjxrZXl3b3JkPkdlbmUgRXhwcmVzc2lvbiBSZWd1bGF0
aW9uLCBOZW9wbGFzdGljPC9rZXl3b3JkPjxrZXl3b3JkPkdlbmUgS25vY2tkb3duIFRlY2huaXF1
ZXM8L2tleXdvcmQ+PGtleXdvcmQ+SG9tZW9kb21haW4gUHJvdGVpbnMvZ2VuZXRpY3MvKm1ldGFi
b2xpc208L2tleXdvcmQ+PGtleXdvcmQ+SHVtYW5zPC9rZXl3b3JkPjxrZXl3b3JkPkxpdmVyIE5l
b3BsYXNtcy9kcnVnIHRoZXJhcHkvZ2VuZXRpY3MvKnBhdGhvbG9neTwva2V5d29yZD48a2V5d29y
ZD5NaWNlPC9rZXl3b3JkPjxrZXl3b3JkPk1pZGRsZSBBZ2VkPC9rZXl3b3JkPjxrZXl3b3JkPk5l
b3BsYXNtIE1ldGFzdGFzaXM8L2tleXdvcmQ+PGtleXdvcmQ+TmVvcGxhc3RpYyBTdGVtIENlbGxz
L21ldGFib2xpc20vKnBhdGhvbG9neTwva2V5d29yZD48a2V5d29yZD5QaG9zcGhvcnlsYXRpb248
L2tleXdvcmQ+PGtleXdvcmQ+U1RBVDMgVHJhbnNjcmlwdGlvbiBGYWN0b3IvKm1ldGFib2xpc208
L2tleXdvcmQ+PGtleXdvcmQ+VXAtUmVndWxhdGlvbi9nZW5ldGljczwva2V5d29yZD48a2V5d29y
ZD5YZW5vZ3JhZnQgTW9kZWwgQW50aXR1bW9yIEFzc2F5czwva2V5d29yZD48L2tleXdvcmRzPjxk
YXRlcz48eWVhcj4yMDExPC95ZWFyPjxwdWItZGF0ZXM+PGRhdGU+SnVsIDg8L2RhdGU+PC9wdWIt
ZGF0ZXM+PC9kYXRlcz48aXNibj4xODc1LTk3NzcgKEVsZWN0cm9uaWMpPC9pc2JuPjxhY2Nlc3Np
b24tbnVtPjIxNzI2ODMzPC9hY2Nlc3Npb24tbnVtPjx1cmxzPjxyZWxhdGVkLXVybHM+PHVybD5o
dHRwOi8vd3d3Lm5jYmkubmxtLm5paC5nb3YvcHVibWVkLzIxNzI2ODMzPC91cmw+PC9yZWxhdGVk
LXVybHM+PC91cmxzPjxlbGVjdHJvbmljLXJlc291cmNlLW51bT4xMC4xMDE2L2ouc3RlbS4yMDEx
LjA2LjAwNSYjeEQ7UzE5MzQtNTkwOSgxMSkwMDI5MS04IFtwaWldPC9lbGVjdHJvbmljLXJlc291
cmNlLW51bT48bGFuZ3VhZ2U+ZW5nPC9sYW5ndWFnZT48L3JlY29yZD48L0NpdGU+PC9FbmROb3Rl
Pn==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PEVuZE5vdGU+PENpdGU+PEF1dGhvcj5MZWU8L0F1dGhvcj48WWVhcj4yMDExPC9ZZWFyPjxSZWNO
dW0+NjM4OTwvUmVjTnVtPjxEaXNwbGF5VGV4dD48c3R5bGUgZmFjZT0ic3VwZXJzY3JpcHQiPlsy
NDNdPC9zdHlsZT48L0Rpc3BsYXlUZXh0PjxyZWNvcmQ+PHJlYy1udW1iZXI+NjM4OTwvcmVjLW51
bWJlcj48Zm9yZWlnbi1rZXlzPjxrZXkgYXBwPSJFTiIgZGItaWQ9IjlzOXp0Zjl4aHh2MGEzZXdy
ZHI1MHBmZmZ3dDB6c3pwZjI1OSI+NjM4OTwva2V5PjwvZm9yZWlnbi1rZXlzPjxyZWYtdHlwZSBu
YW1lPSJKb3VybmFsIEFydGljbGUiPjE3PC9yZWYtdHlwZT48Y29udHJpYnV0b3JzPjxhdXRob3Jz
PjxhdXRob3I+TGVlLCBULiBLLjwvYXV0aG9yPjxhdXRob3I+Q2FzdGlsaG8sIEEuPC9hdXRob3I+
PGF1dGhvcj5DaGV1bmcsIFYuIEMuPC9hdXRob3I+PGF1dGhvcj5UYW5nLCBLLiBILjwvYXV0aG9y
PjxhdXRob3I+TWEsIFMuPC9hdXRob3I+PGF1dGhvcj5OZywgSS4gTy48L2F1dGhvcj48L2F1dGhv
cnM+PC9jb250cmlidXRvcnM+PGF1dGgtYWRkcmVzcz5TdGF0ZSBLZXkgTGFib3JhdG9yeSBmb3Ig
TGl2ZXIgUmVzZWFyY2gsIFRoZSBVbml2ZXJzaXR5IG9mIEhvbmcgS29uZywgUG9rZnVsYW0uPC9h
dXRoLWFkZHJlc3M+PHRpdGxlcz48dGl0bGU+Q0QyNCgrKSBsaXZlciB0dW1vci1pbml0aWF0aW5n
IGNlbGxzIGRyaXZlIHNlbGYtcmVuZXdhbCBhbmQgdHVtb3IgaW5pdGlhdGlvbiB0aHJvdWdoIFNU
QVQzLW1lZGlhdGVkIE5BTk9HIHJlZ3VsYXRpb248L3RpdGxlPjxzZWNvbmRhcnktdGl0bGU+Q2Vs
bCBTdGVtIENlbGw8L3NlY29uZGFyeS10aXRsZT48L3RpdGxlcz48cGVyaW9kaWNhbD48ZnVsbC10
aXRsZT5DZWxsIFN0ZW0gQ2VsbDwvZnVsbC10aXRsZT48L3BlcmlvZGljYWw+PHBhZ2VzPjUwLTYz
PC9wYWdlcz48dm9sdW1lPjk8L3ZvbHVtZT48bnVtYmVyPjE8L251bWJlcj48ZWRpdGlvbj4yMDEx
LzA3LzA2PC9lZGl0aW9uPjxrZXl3b3Jkcz48a2V5d29yZD5BZHVsdDwva2V5d29yZD48a2V5d29y
ZD5BZ2VkPC9rZXl3b3JkPjxrZXl3b3JkPkFnZWQsIDgwIGFuZCBvdmVyPC9rZXl3b3JkPjxrZXl3
b3JkPkFuaW1hbHM8L2tleXdvcmQ+PGtleXdvcmQ+QW50aWdlbnMsIENEMjQvKm1ldGFib2xpc208
L2tleXdvcmQ+PGtleXdvcmQ+Q2FyY2lub21hLCBIZXBhdG9jZWxsdWxhci9kcnVnIHRoZXJhcHkv
Z2VuZXRpY3MvcGF0aG9sb2d5PC9rZXl3b3JkPjxrZXl3b3JkPkNlbGwgRGlmZmVyZW50aWF0aW9u
PC9rZXl3b3JkPjxrZXl3b3JkPkNlbGwgTGluZSwgVHVtb3I8L2tleXdvcmQ+PGtleXdvcmQ+Q2Vs
bCBQcm9saWZlcmF0aW9uPC9rZXl3b3JkPjxrZXl3b3JkPkdlbmUgRXhwcmVzc2lvbiBSZWd1bGF0
aW9uLCBOZW9wbGFzdGljPC9rZXl3b3JkPjxrZXl3b3JkPkdlbmUgS25vY2tkb3duIFRlY2huaXF1
ZXM8L2tleXdvcmQ+PGtleXdvcmQ+SG9tZW9kb21haW4gUHJvdGVpbnMvZ2VuZXRpY3MvKm1ldGFi
b2xpc208L2tleXdvcmQ+PGtleXdvcmQ+SHVtYW5zPC9rZXl3b3JkPjxrZXl3b3JkPkxpdmVyIE5l
b3BsYXNtcy9kcnVnIHRoZXJhcHkvZ2VuZXRpY3MvKnBhdGhvbG9neTwva2V5d29yZD48a2V5d29y
ZD5NaWNlPC9rZXl3b3JkPjxrZXl3b3JkPk1pZGRsZSBBZ2VkPC9rZXl3b3JkPjxrZXl3b3JkPk5l
b3BsYXNtIE1ldGFzdGFzaXM8L2tleXdvcmQ+PGtleXdvcmQ+TmVvcGxhc3RpYyBTdGVtIENlbGxz
L21ldGFib2xpc20vKnBhdGhvbG9neTwva2V5d29yZD48a2V5d29yZD5QaG9zcGhvcnlsYXRpb248
L2tleXdvcmQ+PGtleXdvcmQ+U1RBVDMgVHJhbnNjcmlwdGlvbiBGYWN0b3IvKm1ldGFib2xpc208
L2tleXdvcmQ+PGtleXdvcmQ+VXAtUmVndWxhdGlvbi9nZW5ldGljczwva2V5d29yZD48a2V5d29y
ZD5YZW5vZ3JhZnQgTW9kZWwgQW50aXR1bW9yIEFzc2F5czwva2V5d29yZD48L2tleXdvcmRzPjxk
YXRlcz48eWVhcj4yMDExPC95ZWFyPjxwdWItZGF0ZXM+PGRhdGU+SnVsIDg8L2RhdGU+PC9wdWIt
ZGF0ZXM+PC9kYXRlcz48aXNibj4xODc1LTk3NzcgKEVsZWN0cm9uaWMpPC9pc2JuPjxhY2Nlc3Np
b24tbnVtPjIxNzI2ODMzPC9hY2Nlc3Npb24tbnVtPjx1cmxzPjxyZWxhdGVkLXVybHM+PHVybD5o
dHRwOi8vd3d3Lm5jYmkubmxtLm5paC5nb3YvcHVibWVkLzIxNzI2ODMzPC91cmw+PC9yZWxhdGVk
LXVybHM+PC91cmxzPjxlbGVjdHJvbmljLXJlc291cmNlLW51bT4xMC4xMDE2L2ouc3RlbS4yMDEx
LjA2LjAwNSYjeEQ7UzE5MzQtNTkwOSgxMSkwMDI5MS04IFtwaWldPC9lbGVjdHJvbmljLXJlc291
cmNlLW51bT48bGFuZ3VhZ2U+ZW5nPC9sYW5ndWFnZT48L3JlY29yZD48L0NpdGU+PC9FbmROb3Rl
Pn==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[243]</w:t>
        </w:r>
        <w:r w:rsidR="00F420E4" w:rsidRPr="0083401C">
          <w:rPr>
            <w:rFonts w:ascii="Book Antiqua" w:eastAsia="Calibri" w:hAnsi="Book Antiqua" w:cs="Calibri"/>
            <w:sz w:val="24"/>
            <w:szCs w:val="24"/>
          </w:rPr>
          <w:fldChar w:fldCharType="end"/>
        </w:r>
      </w:hyperlink>
      <w:proofErr w:type="gramStart"/>
      <w:r w:rsidRPr="0083401C">
        <w:rPr>
          <w:rFonts w:ascii="Book Antiqua" w:eastAsia="Calibri" w:hAnsi="Book Antiqua" w:cs="Calibri"/>
          <w:sz w:val="24"/>
          <w:szCs w:val="24"/>
        </w:rPr>
        <w:t>, that</w:t>
      </w:r>
      <w:proofErr w:type="gramEnd"/>
      <w:r w:rsidRPr="0083401C">
        <w:rPr>
          <w:rFonts w:ascii="Book Antiqua" w:eastAsia="Calibri" w:hAnsi="Book Antiqua" w:cs="Calibri"/>
          <w:sz w:val="24"/>
          <w:szCs w:val="24"/>
        </w:rPr>
        <w:t xml:space="preserve"> in turn has been shown to contribute to the generation of CSCs through a posit</w:t>
      </w:r>
      <w:r w:rsidR="00F12A5E" w:rsidRPr="0083401C">
        <w:rPr>
          <w:rFonts w:ascii="Book Antiqua" w:eastAsia="Calibri" w:hAnsi="Book Antiqua" w:cs="Calibri"/>
          <w:sz w:val="24"/>
          <w:szCs w:val="24"/>
        </w:rPr>
        <w:t>ive feedback loop involving IL6</w:t>
      </w:r>
      <w:hyperlink w:anchor="_ENREF_394" w:tooltip="Iliopoulos, 2011 #7343" w:history="1">
        <w:r w:rsidR="00F420E4" w:rsidRPr="0083401C">
          <w:rPr>
            <w:rFonts w:ascii="Book Antiqua" w:eastAsia="Calibri" w:hAnsi="Book Antiqua" w:cs="Calibri"/>
            <w:sz w:val="24"/>
            <w:szCs w:val="24"/>
          </w:rPr>
          <w:fldChar w:fldCharType="begin">
            <w:fldData xml:space="preserve">PEVuZE5vdGU+PENpdGU+PEF1dGhvcj5JbGlvcG91bG9zPC9BdXRob3I+PFllYXI+MjAxMTwvWWVh
cj48UmVjTnVtPjczNDM8L1JlY051bT48RGlzcGxheVRleHQ+PHN0eWxlIGZhY2U9InN1cGVyc2Ny
aXB0Ij5bMzk0XTwvc3R5bGU+PC9EaXNwbGF5VGV4dD48cmVjb3JkPjxyZWMtbnVtYmVyPjczNDM8
L3JlYy1udW1iZXI+PGZvcmVpZ24ta2V5cz48a2V5IGFwcD0iRU4iIGRiLWlkPSI5czl6dGY5eGh4
djBhM2V3cmRyNTBwZmZmd3QwenN6cGYyNTkiPjczNDM8L2tleT48L2ZvcmVpZ24ta2V5cz48cmVm
LXR5cGUgbmFtZT0iSm91cm5hbCBBcnRpY2xlIj4xNzwvcmVmLXR5cGU+PGNvbnRyaWJ1dG9ycz48
YXV0aG9ycz48YXV0aG9yPklsaW9wb3Vsb3MsIEQuPC9hdXRob3I+PGF1dGhvcj5IaXJzY2gsIEgu
IEEuPC9hdXRob3I+PGF1dGhvcj5XYW5nLCBHLjwvYXV0aG9yPjxhdXRob3I+U3RydWhsLCBLLjwv
YXV0aG9yPjwvYXV0aG9ycz48L2NvbnRyaWJ1dG9ycz48YXV0aC1hZGRyZXNzPkRlcGFydG1lbnQg
b2YgQmlvbG9naWNhbCBDaGVtaXN0cnkgYW5kIE1vbGVjdWxhciBQaGFybWFjb2xvZ3ksIEhhcnZh
cmQgTWVkaWNhbCBTY2hvb2wsIEJvc3RvbiwgTUEgMDIxMTUsIFVTQS48L2F1dGgtYWRkcmVzcz48
dGl0bGVzPjx0aXRsZT5JbmR1Y2libGUgZm9ybWF0aW9uIG9mIGJyZWFzdCBjYW5jZXIgc3RlbSBj
ZWxscyBhbmQgdGhlaXIgZHluYW1pYyBlcXVpbGlicml1bSB3aXRoIG5vbi1zdGVtIGNhbmNlciBj
ZWxscyB2aWEgSUw2IHNlY3JldGlvbjwvdGl0bGU+PHNlY29uZGFyeS10aXRsZT5Qcm9jIE5hdGwg
QWNhZCBTY2kgVSBTIEE8L3NlY29uZGFyeS10aXRsZT48L3RpdGxlcz48cGVyaW9kaWNhbD48ZnVs
bC10aXRsZT5Qcm9jIE5hdGwgQWNhZCBTY2kgVSBTIEE8L2Z1bGwtdGl0bGU+PC9wZXJpb2RpY2Fs
PjxwYWdlcz4xMzk3LTQwMjwvcGFnZXM+PHZvbHVtZT4xMDg8L3ZvbHVtZT48bnVtYmVyPjQ8L251
bWJlcj48ZWRpdGlvbj4yMDExLzAxLzEyPC9lZGl0aW9uPjxrZXl3b3Jkcz48a2V5d29yZD5Bbmlt
YWxzPC9rZXl3b3JkPjxrZXl3b3JkPkFudGlib2RpZXMvaW1tdW5vbG9neS9waGFybWFjb2xvZ3k8
L2tleXdvcmQ+PGtleXdvcmQ+QW50aWdlbnMsIENENDQvbWV0YWJvbGlzbTwva2V5d29yZD48a2V5
d29yZD5BbnRpbmVvcGxhc3RpYyBBZ2VudHMsIEhvcm1vbmFsL3BoYXJtYWNvbG9neTwva2V5d29y
ZD48a2V5d29yZD5CcmVhc3QgTmVvcGxhc21zL2dlbmV0aWNzLyptZXRhYm9saXNtL3BhdGhvbG9n
eTwva2V5d29yZD48a2V5d29yZD5DZWxsIERpZmZlcmVudGlhdGlvbi9nZW5ldGljczwva2V5d29y
ZD48a2V5d29yZD5DZWxsIExpbmU8L2tleXdvcmQ+PGtleXdvcmQ+Q2VsbCBMaW5lLCBUdW1vcjwv
a2V5d29yZD48a2V5d29yZD5DZWxsIFRyYW5zZm9ybWF0aW9uLCBOZW9wbGFzdGljL2RydWcgZWZm
ZWN0cy9nZW5ldGljczwva2V5d29yZD48a2V5d29yZD5GZW1hbGU8L2tleXdvcmQ+PGtleXdvcmQ+
R2VuZSBFeHByZXNzaW9uIFByb2ZpbGluZzwva2V5d29yZD48a2V5d29yZD5IdW1hbnM8L2tleXdv
cmQ+PGtleXdvcmQ+SW50ZXJsZXVraW4tNi9nZW5ldGljcy9pbW11bm9sb2d5LyptZXRhYm9saXNt
PC9rZXl3b3JkPjxrZXl3b3JkPk1hbGU8L2tleXdvcmQ+PGtleXdvcmQ+TWljZTwva2V5d29yZD48
a2V5d29yZD5NaWNlLCBOdWRlPC9rZXl3b3JkPjxrZXl3b3JkPk1pY3JvUk5Bcy9nZW5ldGljczwv
a2V5d29yZD48a2V5d29yZD5OZW9wbGFzbXMsIEV4cGVyaW1lbnRhbC9nZW5ldGljcy8qbWV0YWJv
bGlzbS9wYXRob2xvZ3k8L2tleXdvcmQ+PGtleXdvcmQ+TmVvcGxhc3RpYyBTdGVtIENlbGxzLypt
ZXRhYm9saXNtL3BhdGhvbG9neTwva2V5d29yZD48a2V5d29yZD5Qcm9zdGF0aWMgTmVvcGxhc21z
L2dlbmV0aWNzL21ldGFib2xpc20vcGF0aG9sb2d5PC9rZXl3b3JkPjxrZXl3b3JkPlJlY2VwdG9y
cywgRXN0cm9nZW4vZ2VuZXRpY3MvbWV0YWJvbGlzbTwva2V5d29yZD48a2V5d29yZD5UYW1veGlm
ZW4vcGhhcm1hY29sb2d5PC9rZXl3b3JkPjxrZXl3b3JkPlRpbWUgRmFjdG9yczwva2V5d29yZD48
a2V5d29yZD5UcmFuc3BsYW50YXRpb24sIEhldGVyb2xvZ291czwva2V5d29yZD48a2V5d29yZD5z
cmMtRmFtaWx5IEtpbmFzZXMvZ2VuZXRpY3MvbWV0YWJvbGlzbTwva2V5d29yZD48L2tleXdvcmRz
PjxkYXRlcz48eWVhcj4yMDExPC95ZWFyPjxwdWItZGF0ZXM+PGRhdGU+SmFuIDI1PC9kYXRlPjwv
cHViLWRhdGVzPjwvZGF0ZXM+PGlzYm4+MTA5MS02NDkwIChFbGVjdHJvbmljKSYjeEQ7MDAyNy04
NDI0IChMaW5raW5nKTwvaXNibj48YWNjZXNzaW9uLW51bT4yMTIyMDMxNTwvYWNjZXNzaW9uLW51
bT48dXJscz48cmVsYXRlZC11cmxzPjx1cmw+aHR0cDovL3d3dy5uY2JpLm5sbS5uaWguZ292L3B1
Ym1lZC8yMTIyMDMxNTwvdXJsPjwvcmVsYXRlZC11cmxzPjwvdXJscz48Y3VzdG9tMj4zMDI5NzYw
PC9jdXN0b20yPjxlbGVjdHJvbmljLXJlc291cmNlLW51bT4xMC4xMDczL3BuYXMuMTAxODg5ODEw
OCYjeEQ7MTAxODg5ODEwOCBbcGlpXTwvZWxlY3Ryb25pYy1yZXNvdXJjZS1udW0+PGxhbmd1YWdl
PmVuZzwvbGFuZ3VhZ2U+PC9yZWNvcmQ+PC9DaXRlPjwvRW5kTm90ZT5=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PEVuZE5vdGU+PENpdGU+PEF1dGhvcj5JbGlvcG91bG9zPC9BdXRob3I+PFllYXI+MjAxMTwvWWVh
cj48UmVjTnVtPjczNDM8L1JlY051bT48RGlzcGxheVRleHQ+PHN0eWxlIGZhY2U9InN1cGVyc2Ny
aXB0Ij5bMzk0XTwvc3R5bGU+PC9EaXNwbGF5VGV4dD48cmVjb3JkPjxyZWMtbnVtYmVyPjczNDM8
L3JlYy1udW1iZXI+PGZvcmVpZ24ta2V5cz48a2V5IGFwcD0iRU4iIGRiLWlkPSI5czl6dGY5eGh4
djBhM2V3cmRyNTBwZmZmd3QwenN6cGYyNTkiPjczNDM8L2tleT48L2ZvcmVpZ24ta2V5cz48cmVm
LXR5cGUgbmFtZT0iSm91cm5hbCBBcnRpY2xlIj4xNzwvcmVmLXR5cGU+PGNvbnRyaWJ1dG9ycz48
YXV0aG9ycz48YXV0aG9yPklsaW9wb3Vsb3MsIEQuPC9hdXRob3I+PGF1dGhvcj5IaXJzY2gsIEgu
IEEuPC9hdXRob3I+PGF1dGhvcj5XYW5nLCBHLjwvYXV0aG9yPjxhdXRob3I+U3RydWhsLCBLLjwv
YXV0aG9yPjwvYXV0aG9ycz48L2NvbnRyaWJ1dG9ycz48YXV0aC1hZGRyZXNzPkRlcGFydG1lbnQg
b2YgQmlvbG9naWNhbCBDaGVtaXN0cnkgYW5kIE1vbGVjdWxhciBQaGFybWFjb2xvZ3ksIEhhcnZh
cmQgTWVkaWNhbCBTY2hvb2wsIEJvc3RvbiwgTUEgMDIxMTUsIFVTQS48L2F1dGgtYWRkcmVzcz48
dGl0bGVzPjx0aXRsZT5JbmR1Y2libGUgZm9ybWF0aW9uIG9mIGJyZWFzdCBjYW5jZXIgc3RlbSBj
ZWxscyBhbmQgdGhlaXIgZHluYW1pYyBlcXVpbGlicml1bSB3aXRoIG5vbi1zdGVtIGNhbmNlciBj
ZWxscyB2aWEgSUw2IHNlY3JldGlvbjwvdGl0bGU+PHNlY29uZGFyeS10aXRsZT5Qcm9jIE5hdGwg
QWNhZCBTY2kgVSBTIEE8L3NlY29uZGFyeS10aXRsZT48L3RpdGxlcz48cGVyaW9kaWNhbD48ZnVs
bC10aXRsZT5Qcm9jIE5hdGwgQWNhZCBTY2kgVSBTIEE8L2Z1bGwtdGl0bGU+PC9wZXJpb2RpY2Fs
PjxwYWdlcz4xMzk3LTQwMjwvcGFnZXM+PHZvbHVtZT4xMDg8L3ZvbHVtZT48bnVtYmVyPjQ8L251
bWJlcj48ZWRpdGlvbj4yMDExLzAxLzEyPC9lZGl0aW9uPjxrZXl3b3Jkcz48a2V5d29yZD5Bbmlt
YWxzPC9rZXl3b3JkPjxrZXl3b3JkPkFudGlib2RpZXMvaW1tdW5vbG9neS9waGFybWFjb2xvZ3k8
L2tleXdvcmQ+PGtleXdvcmQ+QW50aWdlbnMsIENENDQvbWV0YWJvbGlzbTwva2V5d29yZD48a2V5
d29yZD5BbnRpbmVvcGxhc3RpYyBBZ2VudHMsIEhvcm1vbmFsL3BoYXJtYWNvbG9neTwva2V5d29y
ZD48a2V5d29yZD5CcmVhc3QgTmVvcGxhc21zL2dlbmV0aWNzLyptZXRhYm9saXNtL3BhdGhvbG9n
eTwva2V5d29yZD48a2V5d29yZD5DZWxsIERpZmZlcmVudGlhdGlvbi9nZW5ldGljczwva2V5d29y
ZD48a2V5d29yZD5DZWxsIExpbmU8L2tleXdvcmQ+PGtleXdvcmQ+Q2VsbCBMaW5lLCBUdW1vcjwv
a2V5d29yZD48a2V5d29yZD5DZWxsIFRyYW5zZm9ybWF0aW9uLCBOZW9wbGFzdGljL2RydWcgZWZm
ZWN0cy9nZW5ldGljczwva2V5d29yZD48a2V5d29yZD5GZW1hbGU8L2tleXdvcmQ+PGtleXdvcmQ+
R2VuZSBFeHByZXNzaW9uIFByb2ZpbGluZzwva2V5d29yZD48a2V5d29yZD5IdW1hbnM8L2tleXdv
cmQ+PGtleXdvcmQ+SW50ZXJsZXVraW4tNi9nZW5ldGljcy9pbW11bm9sb2d5LyptZXRhYm9saXNt
PC9rZXl3b3JkPjxrZXl3b3JkPk1hbGU8L2tleXdvcmQ+PGtleXdvcmQ+TWljZTwva2V5d29yZD48
a2V5d29yZD5NaWNlLCBOdWRlPC9rZXl3b3JkPjxrZXl3b3JkPk1pY3JvUk5Bcy9nZW5ldGljczwv
a2V5d29yZD48a2V5d29yZD5OZW9wbGFzbXMsIEV4cGVyaW1lbnRhbC9nZW5ldGljcy8qbWV0YWJv
bGlzbS9wYXRob2xvZ3k8L2tleXdvcmQ+PGtleXdvcmQ+TmVvcGxhc3RpYyBTdGVtIENlbGxzLypt
ZXRhYm9saXNtL3BhdGhvbG9neTwva2V5d29yZD48a2V5d29yZD5Qcm9zdGF0aWMgTmVvcGxhc21z
L2dlbmV0aWNzL21ldGFib2xpc20vcGF0aG9sb2d5PC9rZXl3b3JkPjxrZXl3b3JkPlJlY2VwdG9y
cywgRXN0cm9nZW4vZ2VuZXRpY3MvbWV0YWJvbGlzbTwva2V5d29yZD48a2V5d29yZD5UYW1veGlm
ZW4vcGhhcm1hY29sb2d5PC9rZXl3b3JkPjxrZXl3b3JkPlRpbWUgRmFjdG9yczwva2V5d29yZD48
a2V5d29yZD5UcmFuc3BsYW50YXRpb24sIEhldGVyb2xvZ291czwva2V5d29yZD48a2V5d29yZD5z
cmMtRmFtaWx5IEtpbmFzZXMvZ2VuZXRpY3MvbWV0YWJvbGlzbTwva2V5d29yZD48L2tleXdvcmRz
PjxkYXRlcz48eWVhcj4yMDExPC95ZWFyPjxwdWItZGF0ZXM+PGRhdGU+SmFuIDI1PC9kYXRlPjwv
cHViLWRhdGVzPjwvZGF0ZXM+PGlzYm4+MTA5MS02NDkwIChFbGVjdHJvbmljKSYjeEQ7MDAyNy04
NDI0IChMaW5raW5nKTwvaXNibj48YWNjZXNzaW9uLW51bT4yMTIyMDMxNTwvYWNjZXNzaW9uLW51
bT48dXJscz48cmVsYXRlZC11cmxzPjx1cmw+aHR0cDovL3d3dy5uY2JpLm5sbS5uaWguZ292L3B1
Ym1lZC8yMTIyMDMxNTwvdXJsPjwvcmVsYXRlZC11cmxzPjwvdXJscz48Y3VzdG9tMj4zMDI5NzYw
PC9jdXN0b20yPjxlbGVjdHJvbmljLXJlc291cmNlLW51bT4xMC4xMDczL3BuYXMuMTAxODg5ODEw
OCYjeEQ7MTAxODg5ODEwOCBbcGlpXTwvZWxlY3Ryb25pYy1yZXNvdXJjZS1udW0+PGxhbmd1YWdl
PmVuZzwvbGFuZ3VhZ2U+PC9yZWNvcmQ+PC9DaXRlPjwvRW5kTm90ZT5=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[394]</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In previous studies, silencing of EZH2 in glioblastoma CSCs significantly delayed intracranial tumor formation, demonstrating the necessity for EZH2 in CSC-driven tumorigenesis</w:t>
      </w:r>
      <w:hyperlink w:anchor="_ENREF_395" w:tooltip="Suva, 2009 #2279" w:history="1">
        <w:r w:rsidR="00F420E4" w:rsidRPr="0083401C">
          <w:rPr>
            <w:rFonts w:ascii="Book Antiqua" w:eastAsia="Calibri" w:hAnsi="Book Antiqua" w:cs="Calibri"/>
            <w:sz w:val="24"/>
            <w:szCs w:val="24"/>
          </w:rPr>
          <w:fldChar w:fldCharType="begin">
            <w:fldData xml:space="preserve">PEVuZE5vdGU+PENpdGU+PEF1dGhvcj5TdXZhPC9BdXRob3I+PFllYXI+MjAwOTwvWWVhcj48UmVj
TnVtPjIyNzk8L1JlY051bT48RGlzcGxheVRleHQ+PHN0eWxlIGZhY2U9InN1cGVyc2NyaXB0Ij5b
Mzk1XTwvc3R5bGU+PC9EaXNwbGF5VGV4dD48cmVjb3JkPjxyZWMtbnVtYmVyPjIyNzk8L3JlYy1u
dW1iZXI+PGZvcmVpZ24ta2V5cz48a2V5IGFwcD0iRU4iIGRiLWlkPSI5czl6dGY5eGh4djBhM2V3
cmRyNTBwZmZmd3QwenN6cGYyNTkiPjIyNzk8L2tleT48L2ZvcmVpZ24ta2V5cz48cmVmLXR5cGUg
bmFtZT0iSm91cm5hbCBBcnRpY2xlIj4xNzwvcmVmLXR5cGU+PGNvbnRyaWJ1dG9ycz48YXV0aG9y
cz48YXV0aG9yPlN1dmEsIE0uIEwuPC9hdXRob3I+PGF1dGhvcj5SaWdnaSwgTi48L2F1dGhvcj48
YXV0aG9yPkphbmlzemV3c2thLCBNLjwvYXV0aG9yPjxhdXRob3I+UmFkb3Zhbm92aWMsIEkuPC9h
dXRob3I+PGF1dGhvcj5Qcm92ZXJvLCBQLjwvYXV0aG9yPjxhdXRob3I+U3RlaGxlLCBKLiBDLjwv
YXV0aG9yPjxhdXRob3I+QmF1bWVyLCBLLjwvYXV0aG9yPjxhdXRob3I+TGUgQml0b3V4LCBNLiBB
LjwvYXV0aG9yPjxhdXRob3I+TWFyaW5vLCBELjwvYXV0aG9yPjxhdXRob3I+Q2lyb25pLCBMLjwv
YXV0aG9yPjxhdXRob3I+TWFycXVleiwgVi4gRS48L2F1dGhvcj48YXV0aG9yPkNsZW1lbnQsIFYu
PC9hdXRob3I+PGF1dGhvcj5TdGFtZW5rb3ZpYywgSS48L2F1dGhvcj48L2F1dGhvcnM+PC9jb250
cmlidXRvcnM+PGF1dGgtYWRkcmVzcz5EaXZpc2lvbiBvZiBFeHBlcmltZW50YWwgUGF0aG9sb2d5
LCBJbnN0aXR1dGUgb2YgUGF0aG9sb2d5LCBVbml2ZXJzaXR5IG9mIExhdXNhbm5lLCBMYXVzYW5u
ZSwgU3dpdHplcmxhbmQuPC9hdXRoLWFkZHJlc3M+PHRpdGxlcz48dGl0bGU+RVpIMiBpcyBlc3Nl
bnRpYWwgZm9yIGdsaW9ibGFzdG9tYSBjYW5jZXIgc3RlbSBjZWxsIG1haW50ZW5hbmNlPC90aXRs
ZT48c2Vjb25kYXJ5LXRpdGxlPkNhbmNlciBSZXM8L3NlY29uZGFyeS10aXRsZT48L3RpdGxlcz48
cGVyaW9kaWNhbD48ZnVsbC10aXRsZT5DYW5jZXIgUmVzPC9mdWxsLXRpdGxlPjwvcGVyaW9kaWNh
bD48cGFnZXM+OTIxMS04PC9wYWdlcz48dm9sdW1lPjY5PC92b2x1bWU+PG51bWJlcj4yNDwvbnVt
YmVyPjxlZGl0aW9uPjIwMDkvMTEvMjY8L2VkaXRpb24+PGtleXdvcmRzPjxrZXl3b3JkPkFuaW1h
bHM8L2tleXdvcmQ+PGtleXdvcmQ+Q2VsbCBMaW5lLCBUdW1vcjwva2V5d29yZD48a2V5d29yZD5E
TkEtQmluZGluZyBQcm90ZWlucy9hbnRhZ29uaXN0cyAmYW1wOyBpbmhpYml0b3JzLypiaW9zeW50
aGVzaXMvZ2VuZXRpY3M8L2tleXdvcmQ+PGtleXdvcmQ+RG93bi1SZWd1bGF0aW9uPC9rZXl3b3Jk
PjxrZXl3b3JkPkdlbmUgRXhwcmVzc2lvbiBQcm9maWxpbmc8L2tleXdvcmQ+PGtleXdvcmQ+R2Vu
ZSBFeHByZXNzaW9uIFJlZ3VsYXRpb24sIE5lb3BsYXN0aWM8L2tleXdvcmQ+PGtleXdvcmQ+R2Vu
ZXMsIG15Yzwva2V5d29yZD48a2V5d29yZD5HbGlvYmxhc3RvbWEvZ2VuZXRpY3MvbWV0YWJvbGlz
bS8qcGF0aG9sb2d5PC9rZXl3b3JkPjxrZXl3b3JkPkh1bWFuczwva2V5d29yZD48a2V5d29yZD5N
aWNlPC9rZXl3b3JkPjxrZXl3b3JkPk1pY2UsIEluYnJlZCBOT0Q8L2tleXdvcmQ+PGtleXdvcmQ+
TWljZSwgU0NJRDwva2V5d29yZD48a2V5d29yZD5OZW9wbGFzdGljIFN0ZW0gQ2VsbHMvbWV0YWJv
bGlzbS8qcGF0aG9sb2d5PC9rZXl3b3JkPjxrZXl3b3JkPlBvbHljb21iIFJlcHJlc3NpdmUgQ29t
cGxleCAyPC9rZXl3b3JkPjxrZXl3b3JkPlJOQSwgU21hbGwgSW50ZXJmZXJpbmcvZ2VuZXRpY3M8
L2tleXdvcmQ+PGtleXdvcmQ+VHJhbnNjcmlwdGlvbiBGYWN0b3JzL2FudGFnb25pc3RzICZhbXA7
IGluaGliaXRvcnMvKmJpb3N5bnRoZXNpcy9nZW5ldGljczwva2V5d29yZD48L2tleXdvcmRzPjxk
YXRlcz48eWVhcj4yMDA5PC95ZWFyPjxwdWItZGF0ZXM+PGRhdGU+RGVjIDE1PC9kYXRlPjwvcHVi
LWRhdGVzPjwvZGF0ZXM+PGlzYm4+MTUzOC03NDQ1IChFbGVjdHJvbmljKSYjeEQ7MDAwOC01NDcy
IChMaW5raW5nKTwvaXNibj48YWNjZXNzaW9uLW51bT4xOTkzNDMyMDwvYWNjZXNzaW9uLW51bT48
dXJscz48cmVsYXRlZC11cmxzPjx1cmw+aHR0cDovL3d3dy5uY2JpLm5sbS5uaWguZ292L3B1Ym1l
ZC8xOTkzNDMyMDwvdXJsPjwvcmVsYXRlZC11cmxzPjwvdXJscz48ZWxlY3Ryb25pYy1yZXNvdXJj
ZS1udW0+MTAuMTE1OC8wMDA4LTU0NzIuQ0FOLTA5LTE2MjImI3hEOzAwMDgtNTQ3Mi5DQU4tMDkt
MTYyMiBbcGlpXTwvZWxlY3Ryb25pYy1yZXNvdXJjZS1udW0+PGxhbmd1YWdlPmVuZzwvbGFuZ3Vh
Z2U+PC9yZWNvcmQ+PC9DaXRlPjwvRW5kTm90ZT5=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PEVuZE5vdGU+PENpdGU+PEF1dGhvcj5TdXZhPC9BdXRob3I+PFllYXI+MjAwOTwvWWVhcj48UmVj
TnVtPjIyNzk8L1JlY051bT48RGlzcGxheVRleHQ+PHN0eWxlIGZhY2U9InN1cGVyc2NyaXB0Ij5b
Mzk1XTwvc3R5bGU+PC9EaXNwbGF5VGV4dD48cmVjb3JkPjxyZWMtbnVtYmVyPjIyNzk8L3JlYy1u
dW1iZXI+PGZvcmVpZ24ta2V5cz48a2V5IGFwcD0iRU4iIGRiLWlkPSI5czl6dGY5eGh4djBhM2V3
cmRyNTBwZmZmd3QwenN6cGYyNTkiPjIyNzk8L2tleT48L2ZvcmVpZ24ta2V5cz48cmVmLXR5cGUg
bmFtZT0iSm91cm5hbCBBcnRpY2xlIj4xNzwvcmVmLXR5cGU+PGNvbnRyaWJ1dG9ycz48YXV0aG9y
cz48YXV0aG9yPlN1dmEsIE0uIEwuPC9hdXRob3I+PGF1dGhvcj5SaWdnaSwgTi48L2F1dGhvcj48
YXV0aG9yPkphbmlzemV3c2thLCBNLjwvYXV0aG9yPjxhdXRob3I+UmFkb3Zhbm92aWMsIEkuPC9h
dXRob3I+PGF1dGhvcj5Qcm92ZXJvLCBQLjwvYXV0aG9yPjxhdXRob3I+U3RlaGxlLCBKLiBDLjwv
YXV0aG9yPjxhdXRob3I+QmF1bWVyLCBLLjwvYXV0aG9yPjxhdXRob3I+TGUgQml0b3V4LCBNLiBB
LjwvYXV0aG9yPjxhdXRob3I+TWFyaW5vLCBELjwvYXV0aG9yPjxhdXRob3I+Q2lyb25pLCBMLjwv
YXV0aG9yPjxhdXRob3I+TWFycXVleiwgVi4gRS48L2F1dGhvcj48YXV0aG9yPkNsZW1lbnQsIFYu
PC9hdXRob3I+PGF1dGhvcj5TdGFtZW5rb3ZpYywgSS48L2F1dGhvcj48L2F1dGhvcnM+PC9jb250
cmlidXRvcnM+PGF1dGgtYWRkcmVzcz5EaXZpc2lvbiBvZiBFeHBlcmltZW50YWwgUGF0aG9sb2d5
LCBJbnN0aXR1dGUgb2YgUGF0aG9sb2d5LCBVbml2ZXJzaXR5IG9mIExhdXNhbm5lLCBMYXVzYW5u
ZSwgU3dpdHplcmxhbmQuPC9hdXRoLWFkZHJlc3M+PHRpdGxlcz48dGl0bGU+RVpIMiBpcyBlc3Nl
bnRpYWwgZm9yIGdsaW9ibGFzdG9tYSBjYW5jZXIgc3RlbSBjZWxsIG1haW50ZW5hbmNlPC90aXRs
ZT48c2Vjb25kYXJ5LXRpdGxlPkNhbmNlciBSZXM8L3NlY29uZGFyeS10aXRsZT48L3RpdGxlcz48
cGVyaW9kaWNhbD48ZnVsbC10aXRsZT5DYW5jZXIgUmVzPC9mdWxsLXRpdGxlPjwvcGVyaW9kaWNh
bD48cGFnZXM+OTIxMS04PC9wYWdlcz48dm9sdW1lPjY5PC92b2x1bWU+PG51bWJlcj4yNDwvbnVt
YmVyPjxlZGl0aW9uPjIwMDkvMTEvMjY8L2VkaXRpb24+PGtleXdvcmRzPjxrZXl3b3JkPkFuaW1h
bHM8L2tleXdvcmQ+PGtleXdvcmQ+Q2VsbCBMaW5lLCBUdW1vcjwva2V5d29yZD48a2V5d29yZD5E
TkEtQmluZGluZyBQcm90ZWlucy9hbnRhZ29uaXN0cyAmYW1wOyBpbmhpYml0b3JzLypiaW9zeW50
aGVzaXMvZ2VuZXRpY3M8L2tleXdvcmQ+PGtleXdvcmQ+RG93bi1SZWd1bGF0aW9uPC9rZXl3b3Jk
PjxrZXl3b3JkPkdlbmUgRXhwcmVzc2lvbiBQcm9maWxpbmc8L2tleXdvcmQ+PGtleXdvcmQ+R2Vu
ZSBFeHByZXNzaW9uIFJlZ3VsYXRpb24sIE5lb3BsYXN0aWM8L2tleXdvcmQ+PGtleXdvcmQ+R2Vu
ZXMsIG15Yzwva2V5d29yZD48a2V5d29yZD5HbGlvYmxhc3RvbWEvZ2VuZXRpY3MvbWV0YWJvbGlz
bS8qcGF0aG9sb2d5PC9rZXl3b3JkPjxrZXl3b3JkPkh1bWFuczwva2V5d29yZD48a2V5d29yZD5N
aWNlPC9rZXl3b3JkPjxrZXl3b3JkPk1pY2UsIEluYnJlZCBOT0Q8L2tleXdvcmQ+PGtleXdvcmQ+
TWljZSwgU0NJRDwva2V5d29yZD48a2V5d29yZD5OZW9wbGFzdGljIFN0ZW0gQ2VsbHMvbWV0YWJv
bGlzbS8qcGF0aG9sb2d5PC9rZXl3b3JkPjxrZXl3b3JkPlBvbHljb21iIFJlcHJlc3NpdmUgQ29t
cGxleCAyPC9rZXl3b3JkPjxrZXl3b3JkPlJOQSwgU21hbGwgSW50ZXJmZXJpbmcvZ2VuZXRpY3M8
L2tleXdvcmQ+PGtleXdvcmQ+VHJhbnNjcmlwdGlvbiBGYWN0b3JzL2FudGFnb25pc3RzICZhbXA7
IGluaGliaXRvcnMvKmJpb3N5bnRoZXNpcy9nZW5ldGljczwva2V5d29yZD48L2tleXdvcmRzPjxk
YXRlcz48eWVhcj4yMDA5PC95ZWFyPjxwdWItZGF0ZXM+PGRhdGU+RGVjIDE1PC9kYXRlPjwvcHVi
LWRhdGVzPjwvZGF0ZXM+PGlzYm4+MTUzOC03NDQ1IChFbGVjdHJvbmljKSYjeEQ7MDAwOC01NDcy
IChMaW5raW5nKTwvaXNibj48YWNjZXNzaW9uLW51bT4xOTkzNDMyMDwvYWNjZXNzaW9uLW51bT48
dXJscz48cmVsYXRlZC11cmxzPjx1cmw+aHR0cDovL3d3dy5uY2JpLm5sbS5uaWguZ292L3B1Ym1l
ZC8xOTkzNDMyMDwvdXJsPjwvcmVsYXRlZC11cmxzPjwvdXJscz48ZWxlY3Ryb25pYy1yZXNvdXJj
ZS1udW0+MTAuMTE1OC8wMDA4LTU0NzIuQ0FOLTA5LTE2MjImI3hEOzAwMDgtNTQ3Mi5DQU4tMDkt
MTYyMiBbcGlpXTwvZWxlY3Ryb25pYy1yZXNvdXJjZS1udW0+PGxhbmd1YWdlPmVuZzwvbGFuZ3Vh
Z2U+PC9yZWNvcmQ+PC9DaXRlPjwvRW5kTm90ZT5=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[395]</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whereas treatment of prostate cancer cells with the PRC2 inhibitor DZneP (3-Deazaneplanocin A) inhibited CSC spheroid format</w:t>
      </w:r>
      <w:r w:rsidR="005C2CC5" w:rsidRPr="0083401C">
        <w:rPr>
          <w:rFonts w:ascii="Book Antiqua" w:eastAsia="Calibri" w:hAnsi="Book Antiqua" w:cs="Calibri"/>
          <w:sz w:val="24"/>
          <w:szCs w:val="24"/>
        </w:rPr>
        <w:t>ion and decreased CSC frequency</w:t>
      </w:r>
      <w:hyperlink w:anchor="_ENREF_396" w:tooltip="Crea, 2011 #2280"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&lt;EndNote&gt;&lt;Cite&gt;&lt;Author&gt;Crea&lt;/Author&gt;&lt;Year&gt;2011&lt;/Year&gt;&lt;RecNum&gt;2280&lt;/RecNum&gt;&lt;DisplayText&gt;&lt;style face="superscript"&gt;[396]&lt;/style&gt;&lt;/DisplayText&gt;&lt;record&gt;&lt;rec-number&gt;2280&lt;/rec-number&gt;&lt;foreign-keys&gt;&lt;key app="EN" db-id="9s9ztf9xhxv0a3ewrdr50pfffwt0zszpf259"&gt;2280&lt;/key&gt;&lt;/foreign-keys&gt;&lt;ref-type name="Journal Article"&gt;17&lt;/ref-type&gt;&lt;contributors&gt;&lt;authors&gt;&lt;author&gt;Crea, F.&lt;/author&gt;&lt;author&gt;Duhagon, M. A.&lt;/author&gt;&lt;author&gt;Farrar, W. L.&lt;/author&gt;&lt;author&gt;Danesi, R.&lt;/author&gt;&lt;/authors&gt;&lt;/contributors&gt;&lt;auth-address&gt;Department of Internal Medicine, Division of Pharmacology, University of Pisa, Pisa, Italy.&lt;/auth-address&gt;&lt;titles&gt;&lt;title&gt;Pharmacogenomics and cancer stem cells: a changing landscape?&lt;/title&gt;&lt;secondary-title&gt;Trends Pharmacol Sci&lt;/secondary-title&gt;&lt;/titles&gt;&lt;periodical&gt;&lt;full-title&gt;Trends Pharmacol Sci&lt;/full-title&gt;&lt;/periodical&gt;&lt;pages&gt;487-94&lt;/pages&gt;&lt;volume&gt;32&lt;/volume&gt;&lt;number&gt;8&lt;/number&gt;&lt;edition&gt;2011/05/03&lt;/edition&gt;&lt;keywords&gt;&lt;keyword&gt;Animals&lt;/keyword&gt;&lt;keyword&gt;Antineoplastic Agents/pharmacology&lt;/keyword&gt;&lt;keyword&gt;*Biological Markers&lt;/keyword&gt;&lt;keyword&gt;Cell Differentiation&lt;/keyword&gt;&lt;keyword&gt;Clinical Trials as Topic&lt;/keyword&gt;&lt;keyword&gt;Drug Resistance, Neoplasm/*genetics&lt;/keyword&gt;&lt;keyword&gt;Humans&lt;/keyword&gt;&lt;keyword&gt;Mice&lt;/keyword&gt;&lt;keyword&gt;Models, Biological&lt;/keyword&gt;&lt;keyword&gt;Neoplasms/drug therapy/genetics&lt;/keyword&gt;&lt;keyword&gt;*Neoplastic Stem Cells/cytology/drug effects/metabolism&lt;/keyword&gt;&lt;keyword&gt;Pharmacogenetics/*methods&lt;/keyword&gt;&lt;keyword&gt;Signal Transduction&lt;/keyword&gt;&lt;keyword&gt;Treatment Outcome&lt;/keyword&gt;&lt;/keywords&gt;&lt;dates&gt;&lt;year&gt;2011&lt;/year&gt;&lt;pub-dates&gt;&lt;date&gt;Aug&lt;/date&gt;&lt;/pub-dates&gt;&lt;/dates&gt;&lt;isbn&gt;1873-3735 (Electronic)&amp;#xD;0165-6147 (Linking)&lt;/isbn&gt;&lt;accession-num&gt;21529973&lt;/accession-num&gt;&lt;urls&gt;&lt;related-urls&gt;&lt;url&gt;http://www.ncbi.nlm.nih.gov/pubmed/21529973&lt;/url&gt;&lt;/related-urls&gt;&lt;/urls&gt;&lt;custom2&gt;3448442&lt;/custom2&gt;&lt;electronic-resource-num&gt;10.1016/j.tips.2011.03.010&amp;#xD;S0165-6147(11)00062-9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[396]</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Furthermore, EZH2 seems to contribute to the </w:t>
      </w:r>
      <w:r w:rsidRPr="0083401C">
        <w:rPr>
          <w:rFonts w:ascii="Book Antiqua" w:eastAsia="Calibri" w:hAnsi="Book Antiqua" w:cs="Calibri"/>
          <w:sz w:val="24"/>
          <w:szCs w:val="24"/>
        </w:rPr>
        <w:lastRenderedPageBreak/>
        <w:t>stemness phenotype of Ewing tumors by suppressing endothelial and neuroectodermal</w:t>
      </w:r>
      <w:r w:rsidR="00AC1D2F" w:rsidRPr="0083401C">
        <w:rPr>
          <w:rFonts w:ascii="Book Antiqua" w:eastAsia="Calibri" w:hAnsi="Book Antiqua" w:cs="Calibri"/>
          <w:sz w:val="24"/>
          <w:szCs w:val="24"/>
        </w:rPr>
        <w:t xml:space="preserve"> </w:t>
      </w:r>
      <w:r w:rsidR="005C2CC5" w:rsidRPr="0083401C">
        <w:rPr>
          <w:rFonts w:ascii="Book Antiqua" w:eastAsia="Calibri" w:hAnsi="Book Antiqua" w:cs="Calibri"/>
          <w:sz w:val="24"/>
          <w:szCs w:val="24"/>
        </w:rPr>
        <w:t>differentiation</w:t>
      </w:r>
      <w:hyperlink w:anchor="_ENREF_397" w:tooltip="Richter, 2009 #2349" w:history="1">
        <w:r w:rsidR="00F420E4" w:rsidRPr="0083401C">
          <w:rPr>
            <w:rFonts w:ascii="Book Antiqua" w:eastAsia="Calibri" w:hAnsi="Book Antiqua" w:cs="Calibri"/>
            <w:sz w:val="24"/>
            <w:szCs w:val="24"/>
          </w:rPr>
          <w:fldChar w:fldCharType="begin">
            <w:fldData xml:space="preserve">PEVuZE5vdGU+PENpdGU+PEF1dGhvcj5SaWNodGVyPC9BdXRob3I+PFllYXI+MjAwOTwvWWVhcj48
UmVjTnVtPjIzNDk8L1JlY051bT48RGlzcGxheVRleHQ+PHN0eWxlIGZhY2U9InN1cGVyc2NyaXB0
Ij5bMzk3XTwvc3R5bGU+PC9EaXNwbGF5VGV4dD48cmVjb3JkPjxyZWMtbnVtYmVyPjIzNDk8L3Jl
Yy1udW1iZXI+PGZvcmVpZ24ta2V5cz48a2V5IGFwcD0iRU4iIGRiLWlkPSI5czl6dGY5eGh4djBh
M2V3cmRyNTBwZmZmd3QwenN6cGYyNTkiPjIzNDk8L2tleT48L2ZvcmVpZ24ta2V5cz48cmVmLXR5
cGUgbmFtZT0iSm91cm5hbCBBcnRpY2xlIj4xNzwvcmVmLXR5cGU+PGNvbnRyaWJ1dG9ycz48YXV0
aG9ycz48YXV0aG9yPlJpY2h0ZXIsIEcuIEguPC9hdXRob3I+PGF1dGhvcj5QbGVobSwgUy48L2F1
dGhvcj48YXV0aG9yPkZhc2FuLCBBLjwvYXV0aG9yPjxhdXRob3I+Um9zc2xlciwgUy48L2F1dGhv
cj48YXV0aG9yPlVubGFuZCwgUi48L2F1dGhvcj48YXV0aG9yPkJlbm5hbmktQmFpdGksIEkuIE0u
PC9hdXRob3I+PGF1dGhvcj5Ib3RmaWxkZXIsIE0uPC9hdXRob3I+PGF1dGhvcj5Mb3dlbCwgRC48
L2F1dGhvcj48YXV0aG9yPnZvbiBMdWV0dGljaGF1LCBJLjwvYXV0aG9yPjxhdXRob3I+TW9zc2Jy
dWdnZXIsIEkuPC9hdXRob3I+PGF1dGhvcj5RdWludGFuaWxsYS1NYXJ0aW5leiwgTC48L2F1dGhv
cj48YXV0aG9yPktvdmFyLCBILjwvYXV0aG9yPjxhdXRob3I+U3RhZWdlLCBNLiBTLjwvYXV0aG9y
PjxhdXRob3I+TXVsbGVyLVRpZG93LCBDLjwvYXV0aG9yPjxhdXRob3I+QnVyZGFjaCwgUy48L2F1
dGhvcj48L2F1dGhvcnM+PC9jb250cmlidXRvcnM+PGF1dGgtYWRkcmVzcz5MYWJvcmF0b3J5IGZv
ciBGdW5jdGlvbmFsIEdlbm9taWNzIGFuZCBUcmFuc3BsYW50YXRpb24gQmlvbG9neSwgRGVwYXJ0
bWVudCBvZiBQZWRpYXRyaWNzLCBUZWNobmlzY2hlIFVuaXZlcnNpdGF0IE11bmNoZW4gYW5kIFBl
ZGlhdHJpYyBPbmNvbG9neSBDZW50ZXIsIDgxNjY0IE11bmljaCwgR2VybWFueS48L2F1dGgtYWRk
cmVzcz48dGl0bGVzPjx0aXRsZT5FWkgyIGlzIGEgbWVkaWF0b3Igb2YgRVdTL0ZMSTEgZHJpdmVu
IHR1bW9yIGdyb3d0aCBhbmQgbWV0YXN0YXNpcyBibG9ja2luZyBlbmRvdGhlbGlhbCBhbmQgbmV1
cm8tZWN0b2Rlcm1hbCBkaWZmZXJlbnRpYXRpb248L3RpdGxlPjxzZWNvbmRhcnktdGl0bGU+UHJv
YyBOYXRsIEFjYWQgU2NpIFUgUyBBPC9zZWNvbmRhcnktdGl0bGU+PC90aXRsZXM+PHBlcmlvZGlj
YWw+PGZ1bGwtdGl0bGU+UHJvYyBOYXRsIEFjYWQgU2NpIFUgUyBBPC9mdWxsLXRpdGxlPjwvcGVy
aW9kaWNhbD48cGFnZXM+NTMyNC05PC9wYWdlcz48dm9sdW1lPjEwNjwvdm9sdW1lPjxudW1iZXI+
MTM8L251bWJlcj48ZWRpdGlvbj4yMDA5LzAzLzE4PC9lZGl0aW9uPjxrZXl3b3Jkcz48a2V5d29y
ZD5BbmltYWxzPC9rZXl3b3JkPjxrZXl3b3JkPkNlbGwgRGlmZmVyZW50aWF0aW9uPC9rZXl3b3Jk
PjxrZXl3b3JkPkNlbGwgTGluZSwgVHVtb3I8L2tleXdvcmQ+PGtleXdvcmQ+Q2VsbCBQcm9saWZl
cmF0aW9uPC9rZXl3b3JkPjxrZXl3b3JkPkROQS1CaW5kaW5nIFByb3RlaW5zLypwaHlzaW9sb2d5
PC9rZXl3b3JkPjxrZXl3b3JkPkVuZG90aGVsaWFsIENlbGxzLypwYXRob2xvZ3k8L2tleXdvcmQ+
PGtleXdvcmQ+R2VuZSBFeHByZXNzaW9uIFByb2ZpbGluZzwva2V5d29yZD48a2V5d29yZD5HZW5l
IEV4cHJlc3Npb24gUmVndWxhdGlvbiwgTmVvcGxhc3RpYzwva2V5d29yZD48a2V5d29yZD5HZW5l
IFNpbGVuY2luZzwva2V5d29yZD48a2V5d29yZD5IaXN0b25lIERlYWNldHlsYXNlczwva2V5d29y
ZD48a2V5d29yZD5IdW1hbnM8L2tleXdvcmQ+PGtleXdvcmQ+TWVzZW5jaHltYWwgU3Ryb21hbCBD
ZWxsczwva2V5d29yZD48a2V5d29yZD5NaWNlPC9rZXl3b3JkPjxrZXl3b3JkPk5lb3BsYXNtIE1l
dGFzdGFzaXM8L2tleXdvcmQ+PGtleXdvcmQ+TmV1cmFsIFBsYXRlLypwYXRob2xvZ3k8L2tleXdv
cmQ+PGtleXdvcmQ+T25jb2dlbmUgUHJvdGVpbnMsIEZ1c2lvbjwva2V5d29yZD48a2V5d29yZD5Q
b2x5Y29tYiBSZXByZXNzaXZlIENvbXBsZXggMjwva2V5d29yZD48a2V5d29yZD5Qcm90by1PbmNv
Z2VuZSBQcm90ZWluIGMtZmxpLTE8L2tleXdvcmQ+PGtleXdvcmQ+Uk5BLUJpbmRpbmcgUHJvdGVp
biBFV1M8L2tleXdvcmQ+PGtleXdvcmQ+U2FyY29tYSwgRXdpbmcvKmV0aW9sb2d5L3BhdGhvbG9n
eTwva2V5d29yZD48a2V5d29yZD5UcmFuc2NyaXB0aW9uIEZhY3RvcnMvKnBoeXNpb2xvZ3k8L2tl
eXdvcmQ+PC9rZXl3b3Jkcz48ZGF0ZXM+PHllYXI+MjAwOTwveWVhcj48cHViLWRhdGVzPjxkYXRl
Pk1hciAzMTwvZGF0ZT48L3B1Yi1kYXRlcz48L2RhdGVzPjxpc2JuPjEwOTEtNjQ5MCAoRWxlY3Ry
b25pYykmI3hEOzAwMjctODQyNCAoTGlua2luZyk8L2lzYm4+PGFjY2Vzc2lvbi1udW0+MTkyODk4
MzI8L2FjY2Vzc2lvbi1udW0+PHVybHM+PHJlbGF0ZWQtdXJscz48dXJsPmh0dHA6Ly93d3cubmNi
aS5ubG0ubmloLmdvdi9wdWJtZWQvMTkyODk4MzI8L3VybD48L3JlbGF0ZWQtdXJscz48L3VybHM+
PGN1c3RvbTI+MjY1NjU1NzwvY3VzdG9tMj48ZWxlY3Ryb25pYy1yZXNvdXJjZS1udW0+MTAuMTA3
My9wbmFzLjA4MTA3NTkxMDYmI3hEOzA4MTA3NTkxMDYgW3BpaV08L2VsZWN0cm9uaWMtcmVzb3Vy
Y2UtbnVtPjxsYW5ndWFnZT5lbmc8L2xhbmd1YWdlPjwvcmVjb3JkPjwvQ2l0ZT48L0VuZE5vdGU+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PEVuZE5vdGU+PENpdGU+PEF1dGhvcj5SaWNodGVyPC9BdXRob3I+PFllYXI+MjAwOTwvWWVhcj48
UmVjTnVtPjIzNDk8L1JlY051bT48RGlzcGxheVRleHQ+PHN0eWxlIGZhY2U9InN1cGVyc2NyaXB0
Ij5bMzk3XTwvc3R5bGU+PC9EaXNwbGF5VGV4dD48cmVjb3JkPjxyZWMtbnVtYmVyPjIzNDk8L3Jl
Yy1udW1iZXI+PGZvcmVpZ24ta2V5cz48a2V5IGFwcD0iRU4iIGRiLWlkPSI5czl6dGY5eGh4djBh
M2V3cmRyNTBwZmZmd3QwenN6cGYyNTkiPjIzNDk8L2tleT48L2ZvcmVpZ24ta2V5cz48cmVmLXR5
cGUgbmFtZT0iSm91cm5hbCBBcnRpY2xlIj4xNzwvcmVmLXR5cGU+PGNvbnRyaWJ1dG9ycz48YXV0
aG9ycz48YXV0aG9yPlJpY2h0ZXIsIEcuIEguPC9hdXRob3I+PGF1dGhvcj5QbGVobSwgUy48L2F1
dGhvcj48YXV0aG9yPkZhc2FuLCBBLjwvYXV0aG9yPjxhdXRob3I+Um9zc2xlciwgUy48L2F1dGhv
cj48YXV0aG9yPlVubGFuZCwgUi48L2F1dGhvcj48YXV0aG9yPkJlbm5hbmktQmFpdGksIEkuIE0u
PC9hdXRob3I+PGF1dGhvcj5Ib3RmaWxkZXIsIE0uPC9hdXRob3I+PGF1dGhvcj5Mb3dlbCwgRC48
L2F1dGhvcj48YXV0aG9yPnZvbiBMdWV0dGljaGF1LCBJLjwvYXV0aG9yPjxhdXRob3I+TW9zc2Jy
dWdnZXIsIEkuPC9hdXRob3I+PGF1dGhvcj5RdWludGFuaWxsYS1NYXJ0aW5leiwgTC48L2F1dGhv
cj48YXV0aG9yPktvdmFyLCBILjwvYXV0aG9yPjxhdXRob3I+U3RhZWdlLCBNLiBTLjwvYXV0aG9y
PjxhdXRob3I+TXVsbGVyLVRpZG93LCBDLjwvYXV0aG9yPjxhdXRob3I+QnVyZGFjaCwgUy48L2F1
dGhvcj48L2F1dGhvcnM+PC9jb250cmlidXRvcnM+PGF1dGgtYWRkcmVzcz5MYWJvcmF0b3J5IGZv
ciBGdW5jdGlvbmFsIEdlbm9taWNzIGFuZCBUcmFuc3BsYW50YXRpb24gQmlvbG9neSwgRGVwYXJ0
bWVudCBvZiBQZWRpYXRyaWNzLCBUZWNobmlzY2hlIFVuaXZlcnNpdGF0IE11bmNoZW4gYW5kIFBl
ZGlhdHJpYyBPbmNvbG9neSBDZW50ZXIsIDgxNjY0IE11bmljaCwgR2VybWFueS48L2F1dGgtYWRk
cmVzcz48dGl0bGVzPjx0aXRsZT5FWkgyIGlzIGEgbWVkaWF0b3Igb2YgRVdTL0ZMSTEgZHJpdmVu
IHR1bW9yIGdyb3d0aCBhbmQgbWV0YXN0YXNpcyBibG9ja2luZyBlbmRvdGhlbGlhbCBhbmQgbmV1
cm8tZWN0b2Rlcm1hbCBkaWZmZXJlbnRpYXRpb248L3RpdGxlPjxzZWNvbmRhcnktdGl0bGU+UHJv
YyBOYXRsIEFjYWQgU2NpIFUgUyBBPC9zZWNvbmRhcnktdGl0bGU+PC90aXRsZXM+PHBlcmlvZGlj
YWw+PGZ1bGwtdGl0bGU+UHJvYyBOYXRsIEFjYWQgU2NpIFUgUyBBPC9mdWxsLXRpdGxlPjwvcGVy
aW9kaWNhbD48cGFnZXM+NTMyNC05PC9wYWdlcz48dm9sdW1lPjEwNjwvdm9sdW1lPjxudW1iZXI+
MTM8L251bWJlcj48ZWRpdGlvbj4yMDA5LzAzLzE4PC9lZGl0aW9uPjxrZXl3b3Jkcz48a2V5d29y
ZD5BbmltYWxzPC9rZXl3b3JkPjxrZXl3b3JkPkNlbGwgRGlmZmVyZW50aWF0aW9uPC9rZXl3b3Jk
PjxrZXl3b3JkPkNlbGwgTGluZSwgVHVtb3I8L2tleXdvcmQ+PGtleXdvcmQ+Q2VsbCBQcm9saWZl
cmF0aW9uPC9rZXl3b3JkPjxrZXl3b3JkPkROQS1CaW5kaW5nIFByb3RlaW5zLypwaHlzaW9sb2d5
PC9rZXl3b3JkPjxrZXl3b3JkPkVuZG90aGVsaWFsIENlbGxzLypwYXRob2xvZ3k8L2tleXdvcmQ+
PGtleXdvcmQ+R2VuZSBFeHByZXNzaW9uIFByb2ZpbGluZzwva2V5d29yZD48a2V5d29yZD5HZW5l
IEV4cHJlc3Npb24gUmVndWxhdGlvbiwgTmVvcGxhc3RpYzwva2V5d29yZD48a2V5d29yZD5HZW5l
IFNpbGVuY2luZzwva2V5d29yZD48a2V5d29yZD5IaXN0b25lIERlYWNldHlsYXNlczwva2V5d29y
ZD48a2V5d29yZD5IdW1hbnM8L2tleXdvcmQ+PGtleXdvcmQ+TWVzZW5jaHltYWwgU3Ryb21hbCBD
ZWxsczwva2V5d29yZD48a2V5d29yZD5NaWNlPC9rZXl3b3JkPjxrZXl3b3JkPk5lb3BsYXNtIE1l
dGFzdGFzaXM8L2tleXdvcmQ+PGtleXdvcmQ+TmV1cmFsIFBsYXRlLypwYXRob2xvZ3k8L2tleXdv
cmQ+PGtleXdvcmQ+T25jb2dlbmUgUHJvdGVpbnMsIEZ1c2lvbjwva2V5d29yZD48a2V5d29yZD5Q
b2x5Y29tYiBSZXByZXNzaXZlIENvbXBsZXggMjwva2V5d29yZD48a2V5d29yZD5Qcm90by1PbmNv
Z2VuZSBQcm90ZWluIGMtZmxpLTE8L2tleXdvcmQ+PGtleXdvcmQ+Uk5BLUJpbmRpbmcgUHJvdGVp
biBFV1M8L2tleXdvcmQ+PGtleXdvcmQ+U2FyY29tYSwgRXdpbmcvKmV0aW9sb2d5L3BhdGhvbG9n
eTwva2V5d29yZD48a2V5d29yZD5UcmFuc2NyaXB0aW9uIEZhY3RvcnMvKnBoeXNpb2xvZ3k8L2tl
eXdvcmQ+PC9rZXl3b3Jkcz48ZGF0ZXM+PHllYXI+MjAwOTwveWVhcj48cHViLWRhdGVzPjxkYXRl
Pk1hciAzMTwvZGF0ZT48L3B1Yi1kYXRlcz48L2RhdGVzPjxpc2JuPjEwOTEtNjQ5MCAoRWxlY3Ry
b25pYykmI3hEOzAwMjctODQyNCAoTGlua2luZyk8L2lzYm4+PGFjY2Vzc2lvbi1udW0+MTkyODk4
MzI8L2FjY2Vzc2lvbi1udW0+PHVybHM+PHJlbGF0ZWQtdXJscz48dXJsPmh0dHA6Ly93d3cubmNi
aS5ubG0ubmloLmdvdi9wdWJtZWQvMTkyODk4MzI8L3VybD48L3JlbGF0ZWQtdXJscz48L3VybHM+
PGN1c3RvbTI+MjY1NjU1NzwvY3VzdG9tMj48ZWxlY3Ryb25pYy1yZXNvdXJjZS1udW0+MTAuMTA3
My9wbmFzLjA4MTA3NTkxMDYmI3hEOzA4MTA3NTkxMDYgW3BpaV08L2VsZWN0cm9uaWMtcmVzb3Vy
Y2UtbnVtPjxsYW5ndWFnZT5lbmc8L2xhbmd1YWdlPjwvcmVjb3JkPjwvQ2l0ZT48L0VuZE5vdGU+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[397]</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Gupta </w:t>
      </w:r>
      <w:r w:rsidRPr="0083401C">
        <w:rPr>
          <w:rFonts w:ascii="Book Antiqua" w:eastAsia="Calibri" w:hAnsi="Book Antiqua" w:cs="Calibri"/>
          <w:i/>
          <w:sz w:val="24"/>
          <w:szCs w:val="24"/>
        </w:rPr>
        <w:t>et al</w:t>
      </w:r>
      <w:hyperlink w:anchor="_ENREF_398" w:tooltip="Gupta, 2011 #2354" w:history="1">
        <w:r w:rsidR="00F420E4" w:rsidRPr="0083401C">
          <w:rPr>
            <w:rFonts w:ascii="Book Antiqua" w:eastAsia="Calibri" w:hAnsi="Book Antiqua" w:cs="Calibri"/>
            <w:sz w:val="24"/>
            <w:szCs w:val="24"/>
          </w:rPr>
          <w:fldChar w:fldCharType="begin"/>
        </w:r>
        <w:r w:rsidR="005C2CC5" w:rsidRPr="0083401C">
          <w:rPr>
            <w:rFonts w:ascii="Book Antiqua" w:eastAsia="Calibri" w:hAnsi="Book Antiqua" w:cs="Calibri"/>
            <w:sz w:val="24"/>
            <w:szCs w:val="24"/>
          </w:rPr>
          <w:instrText xml:space="preserve"> ADDIN EN.CITE &lt;EndNote&gt;&lt;Cite&gt;&lt;Author&gt;Gupta&lt;/Author&gt;&lt;Year&gt;2011&lt;/Year&gt;&lt;RecNum&gt;2354&lt;/RecNum&gt;&lt;DisplayText&gt;&lt;style face="superscript"&gt;[398]&lt;/style&gt;&lt;/DisplayText&gt;&lt;record&gt;&lt;rec-number&gt;2354&lt;/rec-number&gt;&lt;foreign-keys&gt;&lt;key app="EN" db-id="9s9ztf9xhxv0a3ewrdr50pfffwt0zszpf259"&gt;2354&lt;/key&gt;&lt;/foreign-keys&gt;&lt;ref-type name="Journal Article"&gt;17&lt;/ref-type&gt;&lt;contributors&gt;&lt;authors&gt;&lt;author&gt;Gupta, P. B.&lt;/author&gt;&lt;author&gt;Fillmore, C. M.&lt;/author&gt;&lt;author&gt;Jiang, G.&lt;/author&gt;&lt;author&gt;Shapira, S. D.&lt;/author&gt;&lt;author&gt;Tao, K.&lt;/author&gt;&lt;author&gt;Kuperwasser, C.&lt;/author&gt;&lt;author&gt;Lander, E. S.&lt;/author&gt;&lt;/authors&gt;&lt;/contributors&gt;&lt;auth-address&gt;Broad Institute, Cambridge, MA 02142, USA. pgupta@wi.mit.edu&lt;/auth-address&gt;&lt;titles&gt;&lt;title&gt;Stochastic state transitions give rise to phenotypic equilibrium in populations of cancer cells&lt;/title&gt;&lt;secondary-title&gt;Cell&lt;/secondary-title&gt;&lt;/titles&gt;&lt;periodical&gt;&lt;full-title&gt;Cell&lt;/full-title&gt;&lt;/periodical&gt;&lt;pages&gt;633-44&lt;/pages&gt;&lt;volume&gt;146&lt;/volume&gt;&lt;number&gt;4&lt;/number&gt;&lt;edition&gt;2011/08/23&lt;/edition&gt;&lt;keywords&gt;&lt;keyword&gt;Animals&lt;/keyword&gt;&lt;keyword&gt;Breast Neoplasms/*pathology&lt;/keyword&gt;&lt;keyword&gt;Female&lt;/keyword&gt;&lt;keyword&gt;Flow Cytometry&lt;/keyword&gt;&lt;keyword&gt;Gene Expression Profiling&lt;/keyword&gt;&lt;keyword&gt;Humans&lt;/keyword&gt;&lt;keyword&gt;*Markov Chains&lt;/keyword&gt;&lt;keyword&gt;Mice&lt;/keyword&gt;&lt;keyword&gt;Mice, Inbred NOD&lt;/keyword&gt;&lt;keyword&gt;Mice, SCID&lt;/keyword&gt;&lt;keyword&gt;Neoplasm Transplantation&lt;/keyword&gt;&lt;keyword&gt;Neoplastic Stem Cells/pathology&lt;/keyword&gt;&lt;keyword&gt;Stochastic Processes&lt;/keyword&gt;&lt;keyword&gt;Transplantation, Heterologous&lt;/keyword&gt;&lt;/keywords&gt;&lt;dates&gt;&lt;year&gt;2011&lt;/year&gt;&lt;pub-dates&gt;&lt;date&gt;Aug 19&lt;/date&gt;&lt;/pub-dates&gt;&lt;/dates&gt;&lt;isbn&gt;1097-4172 (Electronic)&amp;#xD;0092-8674 (Linking)&lt;/isbn&gt;&lt;accession-num&gt;21854987&lt;/accession-num&gt;&lt;urls&gt;&lt;related-urls&gt;&lt;url&gt;http://www.ncbi.nlm.nih.gov/pubmed/21854987&lt;/url&gt;&lt;/related-urls&gt;&lt;/urls&gt;&lt;electronic-resource-num&gt;10.1016/j.cell.2011.07.026&amp;#xD;S0092-8674(11)00824-5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5C2CC5" w:rsidRPr="0083401C">
          <w:rPr>
            <w:rFonts w:ascii="Book Antiqua" w:eastAsia="Calibri" w:hAnsi="Book Antiqua" w:cs="Calibri"/>
            <w:noProof/>
            <w:sz w:val="24"/>
            <w:szCs w:val="24"/>
            <w:vertAlign w:val="superscript"/>
          </w:rPr>
          <w:t>[398]</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developed a model of phenotypic transitions to study stochasticity in regulating cell-state </w:t>
      </w:r>
      <w:r w:rsidR="00AC1D2F" w:rsidRPr="0083401C">
        <w:rPr>
          <w:rFonts w:ascii="Book Antiqua" w:eastAsia="Calibri" w:hAnsi="Book Antiqua" w:cs="Calibri"/>
          <w:sz w:val="24"/>
          <w:szCs w:val="24"/>
        </w:rPr>
        <w:t>equilibrium</w:t>
      </w:r>
      <w:r w:rsidRPr="0083401C">
        <w:rPr>
          <w:rFonts w:ascii="Book Antiqua" w:eastAsia="Calibri" w:hAnsi="Book Antiqua" w:cs="Calibri"/>
          <w:sz w:val="24"/>
          <w:szCs w:val="24"/>
        </w:rPr>
        <w:t xml:space="preserve"> in cancer cells and EZH2 was used as one of the main phenotypic markers for the CSC population.</w:t>
      </w:r>
    </w:p>
    <w:p w14:paraId="44D56BC3" w14:textId="77777777" w:rsidR="00725770" w:rsidRPr="0083401C" w:rsidRDefault="00725770" w:rsidP="005C750A">
      <w:pPr>
        <w:spacing w:after="0" w:line="360" w:lineRule="auto"/>
        <w:ind w:firstLineChars="100" w:firstLine="240"/>
        <w:jc w:val="both"/>
        <w:rPr>
          <w:rFonts w:ascii="Book Antiqua" w:eastAsia="Calibri" w:hAnsi="Book Antiqua" w:cs="Calibri"/>
          <w:sz w:val="24"/>
          <w:szCs w:val="24"/>
        </w:rPr>
      </w:pPr>
      <w:r w:rsidRPr="0083401C">
        <w:rPr>
          <w:rFonts w:ascii="Book Antiqua" w:eastAsia="Calibri" w:hAnsi="Book Antiqua" w:cs="Calibri"/>
          <w:sz w:val="24"/>
          <w:szCs w:val="24"/>
        </w:rPr>
        <w:t>Increasing number of studies implicate BMI-1, another PcG member, in cancer stemness. Its expression has been found elevated in many CSC populations such as in sa</w:t>
      </w:r>
      <w:r w:rsidR="005C2CC5" w:rsidRPr="0083401C">
        <w:rPr>
          <w:rFonts w:ascii="Book Antiqua" w:eastAsia="Calibri" w:hAnsi="Book Antiqua" w:cs="Calibri"/>
          <w:sz w:val="24"/>
          <w:szCs w:val="24"/>
        </w:rPr>
        <w:t>livary adenoid cystic carcinoma</w:t>
      </w:r>
      <w:hyperlink w:anchor="_ENREF_399" w:tooltip="Chang, 2014 #8177" w:history="1">
        <w:r w:rsidR="00F420E4" w:rsidRPr="0083401C">
          <w:rPr>
            <w:rFonts w:ascii="Book Antiqua" w:eastAsia="Calibri" w:hAnsi="Book Antiqua" w:cs="Calibri"/>
            <w:sz w:val="24"/>
            <w:szCs w:val="24"/>
          </w:rPr>
          <w:fldChar w:fldCharType="begin">
            <w:fldData xml:space="preserve">PEVuZE5vdGU+PENpdGU+PEF1dGhvcj5DaGFuZzwvQXV0aG9yPjxZZWFyPjIwMTQ8L1llYXI+PFJl
Y051bT44MTc3PC9SZWNOdW0+PERpc3BsYXlUZXh0PjxzdHlsZSBmYWNlPSJzdXBlcnNjcmlwdCI+
WzM5OV08L3N0eWxlPjwvRGlzcGxheVRleHQ+PHJlY29yZD48cmVjLW51bWJlcj44MTc3PC9yZWMt
bnVtYmVyPjxmb3JlaWduLWtleXM+PGtleSBhcHA9IkVOIiBkYi1pZD0iOXM5enRmOXhoeHYwYTNl
d3JkcjUwcGZmZnd0MHpzenBmMjU5Ij44MTc3PC9rZXk+PC9mb3JlaWduLWtleXM+PHJlZi10eXBl
IG5hbWU9IkpvdXJuYWwgQXJ0aWNsZSI+MTc8L3JlZi10eXBlPjxjb250cmlidXRvcnM+PGF1dGhv
cnM+PGF1dGhvcj5DaGFuZywgQi48L2F1dGhvcj48YXV0aG9yPkxpLCBTLjwvYXV0aG9yPjxhdXRo
b3I+SGUsIFEuPC9hdXRob3I+PGF1dGhvcj5MaXUsIFouPC9hdXRob3I+PGF1dGhvcj5aaGFvLCBM
LjwvYXV0aG9yPjxhdXRob3I+WmhhbywgVC48L2F1dGhvcj48YXV0aG9yPldhbmcsIEEuPC9hdXRo
b3I+PC9hdXRob3JzPjwvY29udHJpYnV0b3JzPjxhdXRoLWFkZHJlc3M+U3RhdGUgS2V5IExhYm9y
YXRvcnkgb2YgT25jb2xvZ3kgaW4gU291dGhlcm4gQ2hpbmEsIFN1biBZYXQtc2VuIFVuaXZlcnNp
dHkgQ2FuY2VyIENlbnRlciwgNTEwMDYwIEd1YW5nemhvdSwgR3Vhbmdkb25nLCBQLlIuIENoaW5h
OyBEZXBhcnRtZW50IG9mIE9yYWwgYW5kIE1heGlsbG9mYWNpYWwgU3VyZ2VyeSwgVGhlIEZpcnN0
IEFmZmlsaWF0ZWQgSG9zcGl0YWwsIFN1biBZYXQtU2VuIFVuaXZlcnNpdHksIDUxMDA4MCBHdWFu
Z3pob3UsIEd1YW5nZG9uZywgUC5SLiBDaGluYS4mI3hEO1N0YXRlIEtleSBMYWJvcmF0b3J5IG9m
IE9uY29sb2d5IGluIFNvdXRoZXJuIENoaW5hLCBTdW4gWWF0LXNlbiBVbml2ZXJzaXR5IENhbmNl
ciBDZW50ZXIsIDUxMDA2MCBHdWFuZ3pob3UsIEd1YW5nZG9uZywgUC5SLiBDaGluYS4mI3hEO0Rl
cGFydG1lbnQgb2YgT3JhbCBhbmQgTWF4aWxsb2ZhY2lhbCBTdXJnZXJ5LCBUaGUgRmlyc3QgQWZm
aWxpYXRlZCBIb3NwaXRhbCwgU3VuIFlhdC1TZW4gVW5pdmVyc2l0eSwgNTEwMDgwIEd1YW5nemhv
dSwgR3Vhbmdkb25nLCBQLlIuIENoaW5hLiYjeEQ7RGVwYXJ0bWVudCBvZiBPcmFsIGFuZCBNYXhp
bGxvZmFjaWFsIFN1cmdlcnksIFRoZSBGaXJzdCBBZmZpbGlhdGVkIEhvc3BpdGFsLCBTdW4gWWF0
LVNlbiBVbml2ZXJzaXR5LCA1MTAwODAgR3Vhbmd6aG91LCBHdWFuZ2RvbmcsIFAuUi4gQ2hpbmEu
IEVsZWN0cm9uaWMgYWRkcmVzczogYW54dW53YW5nQHlhaG9vLmNvbS48L2F1dGgtYWRkcmVzcz48
dGl0bGVzPjx0aXRsZT5EZXJlZ3VsYXRpb24gb2YgQm1pLTEgaXMgYXNzb2NpYXRlZCB3aXRoIGVu
aGFuY2VkIG1pZ3JhdGlvbiwgaW52YXNpb24gYW5kIHBvb3IgcHJvZ25vc2lzIGluIHNhbGl2YXJ5
IGFkZW5vaWQgY3lzdGljIGNhcmNpbm9tYTwvdGl0bGU+PHNlY29uZGFyeS10aXRsZT5CaW9jaGlt
IEJpb3BoeXMgQWN0YTwvc2Vjb25kYXJ5LXRpdGxlPjwvdGl0bGVzPjxwZXJpb2RpY2FsPjxmdWxs
LXRpdGxlPkJpb2NoaW0gQmlvcGh5cyBBY3RhPC9mdWxsLXRpdGxlPjwvcGVyaW9kaWNhbD48cGFn
ZXM+MzI4NS05MTwvcGFnZXM+PHZvbHVtZT4xODQwPC92b2x1bWU+PG51bWJlcj4xMjwvbnVtYmVy
PjxlZGl0aW9uPjIwMTQvMDgvMjY8L2VkaXRpb24+PGRhdGVzPjx5ZWFyPjIwMTQ8L3llYXI+PHB1
Yi1kYXRlcz48ZGF0ZT5EZWM8L2RhdGU+PC9wdWItZGF0ZXM+PC9kYXRlcz48aXNibj4wMDA2LTMw
MDIgKFByaW50KSYjeEQ7MDAwNi0zMDAyIChMaW5raW5nKTwvaXNibj48YWNjZXNzaW9uLW51bT4y
NTE1MTA0MzwvYWNjZXNzaW9uLW51bT48dXJscz48cmVsYXRlZC11cmxzPjx1cmw+aHR0cDovL3d3
dy5uY2JpLm5sbS5uaWguZ292L3B1Ym1lZC8yNTE1MTA0MzwvdXJsPjwvcmVsYXRlZC11cmxzPjwv
dXJscz48ZWxlY3Ryb25pYy1yZXNvdXJjZS1udW0+MTAuMTAxNi9qLmJiYWdlbi4yMDE0LjA4LjAw
NSYjeEQ7UzAzMDQtNDE2NSgxNCkwMDI3NC04IFtwaWldPC9lbGVjdHJvbmljLXJlc291cmNlLW51
bT48bGFuZ3VhZ2U+ZW5nPC9sYW5ndWFnZT48L3JlY29yZD48L0NpdGU+PC9FbmROb3RlPn==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PEVuZE5vdGU+PENpdGU+PEF1dGhvcj5DaGFuZzwvQXV0aG9yPjxZZWFyPjIwMTQ8L1llYXI+PFJl
Y051bT44MTc3PC9SZWNOdW0+PERpc3BsYXlUZXh0PjxzdHlsZSBmYWNlPSJzdXBlcnNjcmlwdCI+
WzM5OV08L3N0eWxlPjwvRGlzcGxheVRleHQ+PHJlY29yZD48cmVjLW51bWJlcj44MTc3PC9yZWMt
bnVtYmVyPjxmb3JlaWduLWtleXM+PGtleSBhcHA9IkVOIiBkYi1pZD0iOXM5enRmOXhoeHYwYTNl
d3JkcjUwcGZmZnd0MHpzenBmMjU5Ij44MTc3PC9rZXk+PC9mb3JlaWduLWtleXM+PHJlZi10eXBl
IG5hbWU9IkpvdXJuYWwgQXJ0aWNsZSI+MTc8L3JlZi10eXBlPjxjb250cmlidXRvcnM+PGF1dGhv
cnM+PGF1dGhvcj5DaGFuZywgQi48L2F1dGhvcj48YXV0aG9yPkxpLCBTLjwvYXV0aG9yPjxhdXRo
b3I+SGUsIFEuPC9hdXRob3I+PGF1dGhvcj5MaXUsIFouPC9hdXRob3I+PGF1dGhvcj5aaGFvLCBM
LjwvYXV0aG9yPjxhdXRob3I+WmhhbywgVC48L2F1dGhvcj48YXV0aG9yPldhbmcsIEEuPC9hdXRo
b3I+PC9hdXRob3JzPjwvY29udHJpYnV0b3JzPjxhdXRoLWFkZHJlc3M+U3RhdGUgS2V5IExhYm9y
YXRvcnkgb2YgT25jb2xvZ3kgaW4gU291dGhlcm4gQ2hpbmEsIFN1biBZYXQtc2VuIFVuaXZlcnNp
dHkgQ2FuY2VyIENlbnRlciwgNTEwMDYwIEd1YW5nemhvdSwgR3Vhbmdkb25nLCBQLlIuIENoaW5h
OyBEZXBhcnRtZW50IG9mIE9yYWwgYW5kIE1heGlsbG9mYWNpYWwgU3VyZ2VyeSwgVGhlIEZpcnN0
IEFmZmlsaWF0ZWQgSG9zcGl0YWwsIFN1biBZYXQtU2VuIFVuaXZlcnNpdHksIDUxMDA4MCBHdWFu
Z3pob3UsIEd1YW5nZG9uZywgUC5SLiBDaGluYS4mI3hEO1N0YXRlIEtleSBMYWJvcmF0b3J5IG9m
IE9uY29sb2d5IGluIFNvdXRoZXJuIENoaW5hLCBTdW4gWWF0LXNlbiBVbml2ZXJzaXR5IENhbmNl
ciBDZW50ZXIsIDUxMDA2MCBHdWFuZ3pob3UsIEd1YW5nZG9uZywgUC5SLiBDaGluYS4mI3hEO0Rl
cGFydG1lbnQgb2YgT3JhbCBhbmQgTWF4aWxsb2ZhY2lhbCBTdXJnZXJ5LCBUaGUgRmlyc3QgQWZm
aWxpYXRlZCBIb3NwaXRhbCwgU3VuIFlhdC1TZW4gVW5pdmVyc2l0eSwgNTEwMDgwIEd1YW5nemhv
dSwgR3Vhbmdkb25nLCBQLlIuIENoaW5hLiYjeEQ7RGVwYXJ0bWVudCBvZiBPcmFsIGFuZCBNYXhp
bGxvZmFjaWFsIFN1cmdlcnksIFRoZSBGaXJzdCBBZmZpbGlhdGVkIEhvc3BpdGFsLCBTdW4gWWF0
LVNlbiBVbml2ZXJzaXR5LCA1MTAwODAgR3Vhbmd6aG91LCBHdWFuZ2RvbmcsIFAuUi4gQ2hpbmEu
IEVsZWN0cm9uaWMgYWRkcmVzczogYW54dW53YW5nQHlhaG9vLmNvbS48L2F1dGgtYWRkcmVzcz48
dGl0bGVzPjx0aXRsZT5EZXJlZ3VsYXRpb24gb2YgQm1pLTEgaXMgYXNzb2NpYXRlZCB3aXRoIGVu
aGFuY2VkIG1pZ3JhdGlvbiwgaW52YXNpb24gYW5kIHBvb3IgcHJvZ25vc2lzIGluIHNhbGl2YXJ5
IGFkZW5vaWQgY3lzdGljIGNhcmNpbm9tYTwvdGl0bGU+PHNlY29uZGFyeS10aXRsZT5CaW9jaGlt
IEJpb3BoeXMgQWN0YTwvc2Vjb25kYXJ5LXRpdGxlPjwvdGl0bGVzPjxwZXJpb2RpY2FsPjxmdWxs
LXRpdGxlPkJpb2NoaW0gQmlvcGh5cyBBY3RhPC9mdWxsLXRpdGxlPjwvcGVyaW9kaWNhbD48cGFn
ZXM+MzI4NS05MTwvcGFnZXM+PHZvbHVtZT4xODQwPC92b2x1bWU+PG51bWJlcj4xMjwvbnVtYmVy
PjxlZGl0aW9uPjIwMTQvMDgvMjY8L2VkaXRpb24+PGRhdGVzPjx5ZWFyPjIwMTQ8L3llYXI+PHB1
Yi1kYXRlcz48ZGF0ZT5EZWM8L2RhdGU+PC9wdWItZGF0ZXM+PC9kYXRlcz48aXNibj4wMDA2LTMw
MDIgKFByaW50KSYjeEQ7MDAwNi0zMDAyIChMaW5raW5nKTwvaXNibj48YWNjZXNzaW9uLW51bT4y
NTE1MTA0MzwvYWNjZXNzaW9uLW51bT48dXJscz48cmVsYXRlZC11cmxzPjx1cmw+aHR0cDovL3d3
dy5uY2JpLm5sbS5uaWguZ292L3B1Ym1lZC8yNTE1MTA0MzwvdXJsPjwvcmVsYXRlZC11cmxzPjwv
dXJscz48ZWxlY3Ryb25pYy1yZXNvdXJjZS1udW0+MTAuMTAxNi9qLmJiYWdlbi4yMDE0LjA4LjAw
NSYjeEQ7UzAzMDQtNDE2NSgxNCkwMDI3NC04IFtwaWldPC9lbGVjdHJvbmljLXJlc291cmNlLW51
bT48bGFuZ3VhZ2U+ZW5nPC9sYW5ndWFnZT48L3JlY29yZD48L0NpdGU+PC9FbmROb3RlPn==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[399]</w:t>
        </w:r>
        <w:r w:rsidR="00F420E4" w:rsidRPr="0083401C">
          <w:rPr>
            <w:rFonts w:ascii="Book Antiqua" w:eastAsia="Calibri" w:hAnsi="Book Antiqua" w:cs="Calibri"/>
            <w:sz w:val="24"/>
            <w:szCs w:val="24"/>
          </w:rPr>
          <w:fldChar w:fldCharType="end"/>
        </w:r>
      </w:hyperlink>
      <w:r w:rsidR="005C2CC5" w:rsidRPr="0083401C">
        <w:rPr>
          <w:rFonts w:ascii="Book Antiqua" w:eastAsia="Calibri" w:hAnsi="Book Antiqua" w:cs="Calibri"/>
          <w:sz w:val="24"/>
          <w:szCs w:val="24"/>
        </w:rPr>
        <w:t>, prostate</w:t>
      </w:r>
      <w:hyperlink w:anchor="_ENREF_400" w:tooltip="Jin, 2014 #2288"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&lt;EndNote&gt;&lt;Cite&gt;&lt;Author&gt;Jin&lt;/Author&gt;&lt;Year&gt;2014&lt;/Year&gt;&lt;RecNum&gt;2288&lt;/RecNum&gt;&lt;DisplayText&gt;&lt;style face="superscript"&gt;[400]&lt;/style&gt;&lt;/DisplayText&gt;&lt;record&gt;&lt;rec-number&gt;2288&lt;/rec-number&gt;&lt;foreign-keys&gt;&lt;key app="EN" db-id="9s9ztf9xhxv0a3ewrdr50pfffwt0zszpf259"&gt;2288&lt;/key&gt;&lt;/foreign-keys&gt;&lt;ref-type name="Journal Article"&gt;17&lt;/ref-type&gt;&lt;contributors&gt;&lt;authors&gt;&lt;author&gt;Jin, J.&lt;/author&gt;&lt;author&gt;Lv, X.&lt;/author&gt;&lt;author&gt;Chen, L.&lt;/author&gt;&lt;author&gt;Zhang, W.&lt;/author&gt;&lt;author&gt;Li, J.&lt;/author&gt;&lt;author&gt;Wang, Q.&lt;/author&gt;&lt;author&gt;Wang, R.&lt;/author&gt;&lt;author&gt;Lu, X.&lt;/author&gt;&lt;author&gt;Miao, D.&lt;/author&gt;&lt;/authors&gt;&lt;/contributors&gt;&lt;auth-address&gt;The State Key Laboratory of Reproductive Medicine, Department of Anatomy, Histology and Embryology, Nanjing Medical University, Nanjing, China.&lt;/auth-address&gt;&lt;titles&gt;&lt;title&gt;Bmi-1 plays a critical role in protection from renal tubulointerstitial injury by maintaining redox balance&lt;/title&gt;&lt;secondary-title&gt;Aging Cell&lt;/secondary-title&gt;&lt;/titles&gt;&lt;periodical&gt;&lt;full-title&gt;Aging Cell&lt;/full-title&gt;&lt;/periodical&gt;&lt;pages&gt;797-809&lt;/pages&gt;&lt;volume&gt;13&lt;/volume&gt;&lt;number&gt;5&lt;/number&gt;&lt;edition&gt;2014/06/12&lt;/edition&gt;&lt;dates&gt;&lt;year&gt;2014&lt;/year&gt;&lt;pub-dates&gt;&lt;date&gt;Oct&lt;/date&gt;&lt;/pub-dates&gt;&lt;/dates&gt;&lt;isbn&gt;1474-9726 (Electronic)&amp;#xD;1474-9718 (Linking)&lt;/isbn&gt;&lt;accession-num&gt;24915841&lt;/accession-num&gt;&lt;urls&gt;&lt;related-urls&gt;&lt;url&gt;http://www.ncbi.nlm.nih.gov/pubmed/24915841&lt;/url&gt;&lt;/related-urls&gt;&lt;/urls&gt;&lt;electronic-resource-num&gt;10.1111/acel.12236&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[400]</w:t>
        </w:r>
        <w:r w:rsidR="00F420E4" w:rsidRPr="0083401C">
          <w:rPr>
            <w:rFonts w:ascii="Book Antiqua" w:eastAsia="Calibri" w:hAnsi="Book Antiqua" w:cs="Calibri"/>
            <w:sz w:val="24"/>
            <w:szCs w:val="24"/>
          </w:rPr>
          <w:fldChar w:fldCharType="end"/>
        </w:r>
      </w:hyperlink>
      <w:r w:rsidR="005C2CC5" w:rsidRPr="0083401C">
        <w:rPr>
          <w:rFonts w:ascii="Book Antiqua" w:eastAsia="Calibri" w:hAnsi="Book Antiqua" w:cs="Calibri"/>
          <w:sz w:val="24"/>
          <w:szCs w:val="24"/>
        </w:rPr>
        <w:t>, esophageal</w:t>
      </w:r>
      <w:hyperlink w:anchor="_ENREF_401" w:tooltip="Yu, 2014 #8147" w:history="1">
        <w:r w:rsidR="00F420E4" w:rsidRPr="0083401C">
          <w:rPr>
            <w:rFonts w:ascii="Book Antiqua" w:eastAsia="Calibri" w:hAnsi="Book Antiqua" w:cs="Calibri"/>
            <w:sz w:val="24"/>
            <w:szCs w:val="24"/>
          </w:rPr>
          <w:fldChar w:fldCharType="begin">
            <w:fldData xml:space="preserve">PEVuZE5vdGU+PENpdGU+PEF1dGhvcj5ZdTwvQXV0aG9yPjxZZWFyPjIwMTQ8L1llYXI+PFJlY051
bT44MTQ3PC9SZWNOdW0+PERpc3BsYXlUZXh0PjxzdHlsZSBmYWNlPSJzdXBlcnNjcmlwdCI+WzQw
MV08L3N0eWxlPjwvRGlzcGxheVRleHQ+PHJlY29yZD48cmVjLW51bWJlcj44MTQ3PC9yZWMtbnVt
YmVyPjxmb3JlaWduLWtleXM+PGtleSBhcHA9IkVOIiBkYi1pZD0iOXM5enRmOXhoeHYwYTNld3Jk
cjUwcGZmZnd0MHpzenBmMjU5Ij44MTQ3PC9rZXk+PC9mb3JlaWduLWtleXM+PHJlZi10eXBlIG5h
bWU9IkpvdXJuYWwgQXJ0aWNsZSI+MTc8L3JlZi10eXBlPjxjb250cmlidXRvcnM+PGF1dGhvcnM+
PGF1dGhvcj5ZdSwgWC48L2F1dGhvcj48YXV0aG9yPkppYW5nLCBYLjwvYXV0aG9yPjxhdXRob3I+
TGksIEguPC9hdXRob3I+PGF1dGhvcj5HdW8sIEwuPC9hdXRob3I+PGF1dGhvcj5KaWFuZywgVy48
L2F1dGhvcj48YXV0aG9yPkx1LCBTLiBILjwvYXV0aG9yPjwvYXV0aG9ycz48L2NvbnRyaWJ1dG9y
cz48YXV0aC1hZGRyZXNzPlN0YXRlIEtleSBMYWJvcmF0b3J5IG9mIE1vbGVjdWxhciBPbmNvbG9n
eSBhbmQgRGVwYXJ0bWVudCBvZiBFdGlvbG9neSBhbmQgQ2FyY2lub2dlbmVzaXMsIENhbmNlciBJ
bnN0aXR1dGUgYW5kIEhvc3BpdGFsICwgQ2hpbmVzZSBBY2FkZW15IG9mIE1lZGljYWwgU2NpZW5j
ZXMgYW5kIFBla2luZyBVbmlvbiBNZWRpY2FsIENvbGxlZ2UsIEJlaWppbmcsIENoaW5hIC48L2F1
dGgtYWRkcmVzcz48dGl0bGVzPjx0aXRsZT5taVItMjAzIGluaGliaXRzIHRoZSBwcm9saWZlcmF0
aW9uIGFuZCBzZWxmLXJlbmV3YWwgb2YgZXNvcGhhZ2VhbCBjYW5jZXIgc3RlbS1saWtlIGNlbGxz
IGJ5IHN1cHByZXNzaW5nIHN0ZW0gcmVuZXdhbCBmYWN0b3IgQm1pLTE8L3RpdGxlPjxzZWNvbmRh
cnktdGl0bGU+U3RlbSBDZWxscyBEZXY8L3NlY29uZGFyeS10aXRsZT48L3RpdGxlcz48cGVyaW9k
aWNhbD48ZnVsbC10aXRsZT5TdGVtIENlbGxzIERldjwvZnVsbC10aXRsZT48L3BlcmlvZGljYWw+
PHBhZ2VzPjU3Ni04NTwvcGFnZXM+PHZvbHVtZT4yMzwvdm9sdW1lPjxudW1iZXI+NjwvbnVtYmVy
PjxlZGl0aW9uPjIwMTMvMTEvMTQ8L2VkaXRpb24+PGtleXdvcmRzPjxrZXl3b3JkPkFuaW1hbHM8
L2tleXdvcmQ+PGtleXdvcmQ+Q2FyY2lub21hLCBTcXVhbW91cyBDZWxsLypnZW5ldGljcy9tZXRh
Ym9saXNtPC9rZXl3b3JkPjxrZXl3b3JkPkNlbGwgRGlmZmVyZW50aWF0aW9uLypnZW5ldGljcy9w
aHlzaW9sb2d5PC9rZXl3b3JkPjxrZXl3b3JkPkNlbGwgTGluZSwgVHVtb3I8L2tleXdvcmQ+PGtl
eXdvcmQ+KkNlbGwgUHJvbGlmZXJhdGlvbjwva2V5d29yZD48a2V5d29yZD5Fc29waGFnZWFsIE5l
b3BsYXNtcy8qZ2VuZXRpY3MvbWV0YWJvbGlzbTwva2V5d29yZD48a2V5d29yZD5IdW1hbnM8L2tl
eXdvcmQ+PGtleXdvcmQ+TWljZTwva2V5d29yZD48a2V5d29yZD5NaWNyb1JOQXMvKm1ldGFib2xp
c208L2tleXdvcmQ+PGtleXdvcmQ+TmVvcGxhc3RpYyBTdGVtIENlbGxzLypjeXRvbG9neS9tZXRh
Ym9saXNtPC9rZXl3b3JkPjxrZXl3b3JkPlBvbHljb21iIFJlcHJlc3NpdmUgQ29tcGxleCAxLypt
ZXRhYm9saXNtPC9rZXl3b3JkPjxrZXl3b3JkPlByb3RvLU9uY29nZW5lIFByb3RlaW5zLyptZXRh
Ym9saXNtPC9rZXl3b3JkPjwva2V5d29yZHM+PGRhdGVzPjx5ZWFyPjIwMTQ8L3llYXI+PHB1Yi1k
YXRlcz48ZGF0ZT5NYXIgMTU8L2RhdGU+PC9wdWItZGF0ZXM+PC9kYXRlcz48aXNibj4xNTU3LTg1
MzQgKEVsZWN0cm9uaWMpJiN4RDsxNTQ3LTMyODcgKExpbmtpbmcpPC9pc2JuPjxhY2Nlc3Npb24t
bnVtPjI0MjE5MzQ5PC9hY2Nlc3Npb24tbnVtPjx1cmxzPjxyZWxhdGVkLXVybHM+PHVybD5odHRw
Oi8vd3d3Lm5jYmkubmxtLm5paC5nb3YvcHVibWVkLzI0MjE5MzQ5PC91cmw+PC9yZWxhdGVkLXVy
bHM+PC91cmxzPjxlbGVjdHJvbmljLXJlc291cmNlLW51bT4xMC4xMDg5L3NjZC4yMDEzLjAzMDg8
L2VsZWN0cm9uaWMtcmVzb3VyY2UtbnVtPjxsYW5ndWFnZT5lbmc8L2xhbmd1YWdlPjwvcmVjb3Jk
PjwvQ2l0ZT48L0VuZE5vdGU+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PEVuZE5vdGU+PENpdGU+PEF1dGhvcj5ZdTwvQXV0aG9yPjxZZWFyPjIwMTQ8L1llYXI+PFJlY051
bT44MTQ3PC9SZWNOdW0+PERpc3BsYXlUZXh0PjxzdHlsZSBmYWNlPSJzdXBlcnNjcmlwdCI+WzQw
MV08L3N0eWxlPjwvRGlzcGxheVRleHQ+PHJlY29yZD48cmVjLW51bWJlcj44MTQ3PC9yZWMtbnVt
YmVyPjxmb3JlaWduLWtleXM+PGtleSBhcHA9IkVOIiBkYi1pZD0iOXM5enRmOXhoeHYwYTNld3Jk
cjUwcGZmZnd0MHpzenBmMjU5Ij44MTQ3PC9rZXk+PC9mb3JlaWduLWtleXM+PHJlZi10eXBlIG5h
bWU9IkpvdXJuYWwgQXJ0aWNsZSI+MTc8L3JlZi10eXBlPjxjb250cmlidXRvcnM+PGF1dGhvcnM+
PGF1dGhvcj5ZdSwgWC48L2F1dGhvcj48YXV0aG9yPkppYW5nLCBYLjwvYXV0aG9yPjxhdXRob3I+
TGksIEguPC9hdXRob3I+PGF1dGhvcj5HdW8sIEwuPC9hdXRob3I+PGF1dGhvcj5KaWFuZywgVy48
L2F1dGhvcj48YXV0aG9yPkx1LCBTLiBILjwvYXV0aG9yPjwvYXV0aG9ycz48L2NvbnRyaWJ1dG9y
cz48YXV0aC1hZGRyZXNzPlN0YXRlIEtleSBMYWJvcmF0b3J5IG9mIE1vbGVjdWxhciBPbmNvbG9n
eSBhbmQgRGVwYXJ0bWVudCBvZiBFdGlvbG9neSBhbmQgQ2FyY2lub2dlbmVzaXMsIENhbmNlciBJ
bnN0aXR1dGUgYW5kIEhvc3BpdGFsICwgQ2hpbmVzZSBBY2FkZW15IG9mIE1lZGljYWwgU2NpZW5j
ZXMgYW5kIFBla2luZyBVbmlvbiBNZWRpY2FsIENvbGxlZ2UsIEJlaWppbmcsIENoaW5hIC48L2F1
dGgtYWRkcmVzcz48dGl0bGVzPjx0aXRsZT5taVItMjAzIGluaGliaXRzIHRoZSBwcm9saWZlcmF0
aW9uIGFuZCBzZWxmLXJlbmV3YWwgb2YgZXNvcGhhZ2VhbCBjYW5jZXIgc3RlbS1saWtlIGNlbGxz
IGJ5IHN1cHByZXNzaW5nIHN0ZW0gcmVuZXdhbCBmYWN0b3IgQm1pLTE8L3RpdGxlPjxzZWNvbmRh
cnktdGl0bGU+U3RlbSBDZWxscyBEZXY8L3NlY29uZGFyeS10aXRsZT48L3RpdGxlcz48cGVyaW9k
aWNhbD48ZnVsbC10aXRsZT5TdGVtIENlbGxzIERldjwvZnVsbC10aXRsZT48L3BlcmlvZGljYWw+
PHBhZ2VzPjU3Ni04NTwvcGFnZXM+PHZvbHVtZT4yMzwvdm9sdW1lPjxudW1iZXI+NjwvbnVtYmVy
PjxlZGl0aW9uPjIwMTMvMTEvMTQ8L2VkaXRpb24+PGtleXdvcmRzPjxrZXl3b3JkPkFuaW1hbHM8
L2tleXdvcmQ+PGtleXdvcmQ+Q2FyY2lub21hLCBTcXVhbW91cyBDZWxsLypnZW5ldGljcy9tZXRh
Ym9saXNtPC9rZXl3b3JkPjxrZXl3b3JkPkNlbGwgRGlmZmVyZW50aWF0aW9uLypnZW5ldGljcy9w
aHlzaW9sb2d5PC9rZXl3b3JkPjxrZXl3b3JkPkNlbGwgTGluZSwgVHVtb3I8L2tleXdvcmQ+PGtl
eXdvcmQ+KkNlbGwgUHJvbGlmZXJhdGlvbjwva2V5d29yZD48a2V5d29yZD5Fc29waGFnZWFsIE5l
b3BsYXNtcy8qZ2VuZXRpY3MvbWV0YWJvbGlzbTwva2V5d29yZD48a2V5d29yZD5IdW1hbnM8L2tl
eXdvcmQ+PGtleXdvcmQ+TWljZTwva2V5d29yZD48a2V5d29yZD5NaWNyb1JOQXMvKm1ldGFib2xp
c208L2tleXdvcmQ+PGtleXdvcmQ+TmVvcGxhc3RpYyBTdGVtIENlbGxzLypjeXRvbG9neS9tZXRh
Ym9saXNtPC9rZXl3b3JkPjxrZXl3b3JkPlBvbHljb21iIFJlcHJlc3NpdmUgQ29tcGxleCAxLypt
ZXRhYm9saXNtPC9rZXl3b3JkPjxrZXl3b3JkPlByb3RvLU9uY29nZW5lIFByb3RlaW5zLyptZXRh
Ym9saXNtPC9rZXl3b3JkPjwva2V5d29yZHM+PGRhdGVzPjx5ZWFyPjIwMTQ8L3llYXI+PHB1Yi1k
YXRlcz48ZGF0ZT5NYXIgMTU8L2RhdGU+PC9wdWItZGF0ZXM+PC9kYXRlcz48aXNibj4xNTU3LTg1
MzQgKEVsZWN0cm9uaWMpJiN4RDsxNTQ3LTMyODcgKExpbmtpbmcpPC9pc2JuPjxhY2Nlc3Npb24t
bnVtPjI0MjE5MzQ5PC9hY2Nlc3Npb24tbnVtPjx1cmxzPjxyZWxhdGVkLXVybHM+PHVybD5odHRw
Oi8vd3d3Lm5jYmkubmxtLm5paC5nb3YvcHVibWVkLzI0MjE5MzQ5PC91cmw+PC9yZWxhdGVkLXVy
bHM+PC91cmxzPjxlbGVjdHJvbmljLXJlc291cmNlLW51bT4xMC4xMDg5L3NjZC4yMDEzLjAzMDg8
L2VsZWN0cm9uaWMtcmVzb3VyY2UtbnVtPjxsYW5ndWFnZT5lbmc8L2xhbmd1YWdlPjwvcmVjb3Jk
PjwvQ2l0ZT48L0VuZE5vdGU+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[401]</w:t>
        </w:r>
        <w:r w:rsidR="00F420E4" w:rsidRPr="0083401C">
          <w:rPr>
            <w:rFonts w:ascii="Book Antiqua" w:eastAsia="Calibri" w:hAnsi="Book Antiqua" w:cs="Calibri"/>
            <w:sz w:val="24"/>
            <w:szCs w:val="24"/>
          </w:rPr>
          <w:fldChar w:fldCharType="end"/>
        </w:r>
      </w:hyperlink>
      <w:r w:rsidR="005C2CC5" w:rsidRPr="0083401C">
        <w:rPr>
          <w:rFonts w:ascii="Book Antiqua" w:eastAsia="Calibri" w:hAnsi="Book Antiqua" w:cs="Calibri"/>
          <w:sz w:val="24"/>
          <w:szCs w:val="24"/>
        </w:rPr>
        <w:t>, head and neck</w:t>
      </w:r>
      <w:hyperlink w:anchor="_ENREF_402" w:tooltip="Nor, 2014 #8152" w:history="1">
        <w:r w:rsidR="00F420E4" w:rsidRPr="0083401C">
          <w:rPr>
            <w:rFonts w:ascii="Book Antiqua" w:eastAsia="Calibri" w:hAnsi="Book Antiqua" w:cs="Calibri"/>
            <w:sz w:val="24"/>
            <w:szCs w:val="24"/>
          </w:rPr>
          <w:fldChar w:fldCharType="begin">
            <w:fldData xml:space="preserve">PEVuZE5vdGU+PENpdGU+PEF1dGhvcj5Ob3I8L0F1dGhvcj48WWVhcj4yMDE0PC9ZZWFyPjxSZWNO
dW0+ODE1MjwvUmVjTnVtPjxEaXNwbGF5VGV4dD48c3R5bGUgZmFjZT0ic3VwZXJzY3JpcHQiPls0
MDJdPC9zdHlsZT48L0Rpc3BsYXlUZXh0PjxyZWNvcmQ+PHJlYy1udW1iZXI+ODE1MjwvcmVjLW51
bWJlcj48Zm9yZWlnbi1rZXlzPjxrZXkgYXBwPSJFTiIgZGItaWQ9IjlzOXp0Zjl4aHh2MGEzZXdy
ZHI1MHBmZmZ3dDB6c3pwZjI1OSI+ODE1Mjwva2V5PjwvZm9yZWlnbi1rZXlzPjxyZWYtdHlwZSBu
YW1lPSJKb3VybmFsIEFydGljbGUiPjE3PC9yZWYtdHlwZT48Y29udHJpYnV0b3JzPjxhdXRob3Jz
PjxhdXRob3I+Tm9yLCBDLjwvYXV0aG9yPjxhdXRob3I+WmhhbmcsIFouPC9hdXRob3I+PGF1dGhv
cj5XYXJuZXIsIEsuIEEuPC9hdXRob3I+PGF1dGhvcj5CZXJuYXJkaSwgTC48L2F1dGhvcj48YXV0
aG9yPlZpc2lvbGksIEYuPC9hdXRob3I+PGF1dGhvcj5IZWxtYW4sIEouIEkuPC9hdXRob3I+PGF1
dGhvcj5Sb2VzbGVyLCBSLjwvYXV0aG9yPjxhdXRob3I+Tm9yLCBKLiBFLjwvYXV0aG9yPjwvYXV0
aG9ycz48L2NvbnRyaWJ1dG9ycz48YXV0aC1hZGRyZXNzPkFuZ2lvZ2VuZXNpcyBSZXNlYXJjaCBM
YWJvcmF0b3J5LCBEZXBhcnRtZW50IG9mIFJlc3RvcmF0aXZlIFNjaWVuY2VzLCBVbml2ZXJzaXR5
IG9mIE1pY2hpZ2FuIFNjaG9vbCBvZiBEZW50aXN0cnksIEFubiBBcmJvciwgTUk7IENhbmNlciBS
ZXNlYXJjaCBMYWJvcmF0b3J5LCBVbml2ZXJzaXR5IEhvc3BpdGFsIFJlc2VhcmNoIENlbnRlciAo
Q1BFLUhDUEEpLCBVbml2ZXJzaWRhZGUgRmVkZXJhbCBkbyBSaW8gR3JhbmRlIGRvIFN1bCwgUmlv
IEdyYW5kZSBkbyBTdWwsIEJyYXppbDsgTmF0aW9uYWwgSW5zdGl0dXRlIGZvciBUcmFuc2xhdGlv
bmFsIE1lZGljaW5lIChJTkNULVRNKSwgUG9ydG8gQWxlZ3JlLCBCcmF6aWwuJiN4RDtBbmdpb2dl
bmVzaXMgUmVzZWFyY2ggTGFib3JhdG9yeSwgRGVwYXJ0bWVudCBvZiBSZXN0b3JhdGl2ZSBTY2ll
bmNlcywgVW5pdmVyc2l0eSBvZiBNaWNoaWdhbiBTY2hvb2wgb2YgRGVudGlzdHJ5LCBBbm4gQXJi
b3IsIE1JLiYjeEQ7T3JhbCBQYXRob2xvZ3kgRGVwYXJ0bWVudCwgU2Nob29sIG9mIERlbnRpc3Ry
eSwgVW5pdmVyc2lkYWRlIEZlZGVyYWwgZG8gUmlvIEdyYW5kZSBkbyBTdWwsIFJpbyBHcmFuZGUg
ZG8gU3VsLCBCcmF6aWwuJiN4RDtEZXBhcnRtZW50IG9mIE9yYWwgYW5kIE1heGlsbG9mYWNpYWwg
U3VyZ2VyeSwgVW5pdmVyc2l0eSBvZiBNaWNoaWdhbiBTY2hvb2wgb2YgRGVudGlzdHJ5LCBBbm4g
QXJib3IsIE1JLiYjeEQ7Q2FuY2VyIFJlc2VhcmNoIExhYm9yYXRvcnksIFVuaXZlcnNpdHkgSG9z
cGl0YWwgUmVzZWFyY2ggQ2VudGVyIChDUEUtSENQQSksIFVuaXZlcnNpZGFkZSBGZWRlcmFsIGRv
IFJpbyBHcmFuZGUgZG8gU3VsLCBSaW8gR3JhbmRlIGRvIFN1bCwgQnJhemlsOyBOYXRpb25hbCBJ
bnN0aXR1dGUgZm9yIFRyYW5zbGF0aW9uYWwgTWVkaWNpbmUgKElOQ1QtVE0pLCBQb3J0byBBbGVn
cmUsIEJyYXppbDsgTGFib3JhdG9yeSBvZiBNb2xlY3VsYXIgTmV1cm9waGFybWFjb2xvZ3kgYW5k
IE5ldXJhbCBUdW1vciBCaW9sb2d5LCBJbnN0aXR1dGUgZm9yIEJhc2ljIEhlYWx0aCBTY2llbmNl
cywgVW5pdmVyc2lkYWRlIEZlZGVyYWwgZG8gUmlvIEdyYW5kZSBkbyBTdWwsIFJpbyBHcmFuZGUg
ZG8gU3VsLCBCcmF6aWwuJiN4RDtBbmdpb2dlbmVzaXMgUmVzZWFyY2ggTGFib3JhdG9yeSwgRGVw
YXJ0bWVudCBvZiBSZXN0b3JhdGl2ZSBTY2llbmNlcywgVW5pdmVyc2l0eSBvZiBNaWNoaWdhbiBT
Y2hvb2wgb2YgRGVudGlzdHJ5LCBBbm4gQXJib3IsIE1JOyBEZXBhcnRtZW50IG9mIEJpb21lZGlj
YWwgRW5naW5lZXJpbmcsIFVuaXZlcnNpdHkgb2YgTWljaGlnYW4gQ29sbGVnZSBvZiBFbmdpbmVl
cmluZywgQW5uIEFyYm9yLCBNSTsgRGVwYXJ0bWVudCBvZiBPdG9sYXJ5bmdvbG9neSwgVW5pdmVy
c2l0eSBvZiBNaWNoaWdhbiBTY2hvb2wgb2YgTWVkaWNpbmUsIEFubiBBcmJvciwgTUkuIEVsZWN0
cm9uaWMgYWRkcmVzczogamVub3JAbWVkLnVtaWNoLmVkdS48L2F1dGgtYWRkcmVzcz48dGl0bGVz
Pjx0aXRsZT5DaXNwbGF0aW4gaW5kdWNlcyBCbWktMSBhbmQgZW5oYW5jZXMgdGhlIHN0ZW0gY2Vs
bCBmcmFjdGlvbiBpbiBoZWFkIGFuZCBuZWNrIGNhbmNlcjwvdGl0bGU+PHNlY29uZGFyeS10aXRs
ZT5OZW9wbGFzaWE8L3NlY29uZGFyeS10aXRsZT48L3RpdGxlcz48cGVyaW9kaWNhbD48ZnVsbC10
aXRsZT5OZW9wbGFzaWE8L2Z1bGwtdGl0bGU+PC9wZXJpb2RpY2FsPjxwYWdlcz4xMzctNDY8L3Bh
Z2VzPjx2b2x1bWU+MTY8L3ZvbHVtZT48bnVtYmVyPjI8L251bWJlcj48ZWRpdGlvbj4yMDE0LzA0
LzA5PC9lZGl0aW9uPjxrZXl3b3Jkcz48a2V5d29yZD5BbmltYWxzPC9rZXl3b3JkPjxrZXl3b3Jk
PkFudGluZW9wbGFzdGljIEFnZW50cy8qcGhhcm1hY29sb2d5L3RoZXJhcGV1dGljIHVzZTwva2V5
d29yZD48a2V5d29yZD5DYXJjaW5vbWEsIFNxdWFtb3VzIENlbGwvZHJ1ZyB0aGVyYXB5LyptZXRh
Ym9saXNtL3BhdGhvbG9neTwva2V5d29yZD48a2V5d29yZD5DZWxsIFN1cnZpdmFsL2RydWcgZWZm
ZWN0czwva2V5d29yZD48a2V5d29yZD5DaXNwbGF0aW4vKnBoYXJtYWNvbG9neS90aGVyYXBldXRp
YyB1c2U8L2tleXdvcmQ+PGtleXdvcmQ+RHJ1ZyBSZXNpc3RhbmNlLCBOZW9wbGFzbTwva2V5d29y
ZD48a2V5d29yZD5IZWFkIGFuZCBOZWNrIE5lb3BsYXNtcy9kcnVnIHRoZXJhcHkvKm1ldGFib2xp
c20vcGF0aG9sb2d5PC9rZXl3b3JkPjxrZXl3b3JkPkh1bWFuczwva2V5d29yZD48a2V5d29yZD5N
aWNlLCBTQ0lEPC9rZXl3b3JkPjxrZXl3b3JkPk5lb3BsYXN0aWMgU3RlbSBDZWxscy9kcnVnIGVm
ZmVjdHMvKm1ldGFib2xpc208L2tleXdvcmQ+PGtleXdvcmQ+UG9seWNvbWIgUmVwcmVzc2l2ZSBD
b21wbGV4IDEvKmdlbmV0aWNzL21ldGFib2xpc208L2tleXdvcmQ+PGtleXdvcmQ+U2lnbmFsIFRy
YW5zZHVjdGlvbi9kcnVnIGVmZmVjdHM8L2tleXdvcmQ+PGtleXdvcmQ+VHJhbnNjcmlwdGlvbmFs
IEFjdGl2YXRpb24vZHJ1ZyBlZmZlY3RzPC9rZXl3b3JkPjxrZXl3b3JkPlR1bW9yIENlbGxzLCBD
dWx0dXJlZDwva2V5d29yZD48a2V5d29yZD5YZW5vZ3JhZnQgTW9kZWwgQW50aXR1bW9yIEFzc2F5
czwva2V5d29yZD48L2tleXdvcmRzPjxkYXRlcz48eWVhcj4yMDE0PC95ZWFyPjxwdWItZGF0ZXM+
PGRhdGU+RmViPC9kYXRlPjwvcHViLWRhdGVzPjwvZGF0ZXM+PGlzYm4+MTQ3Ni01NTg2IChFbGVj
dHJvbmljKSYjeEQ7MTQ3Ni01NTg2IChMaW5raW5nKTwvaXNibj48YWNjZXNzaW9uLW51bT4yNDcw
OTQyMTwvYWNjZXNzaW9uLW51bT48dXJscz48cmVsYXRlZC11cmxzPjx1cmw+aHR0cDovL3d3dy5u
Y2JpLm5sbS5uaWguZ292L3B1Ym1lZC8yNDcwOTQyMTwvdXJsPjwvcmVsYXRlZC11cmxzPjwvdXJs
cz48Y3VzdG9tMj4zOTc4Mzk0PC9jdXN0b20yPjxlbGVjdHJvbmljLXJlc291cmNlLW51bT4xMC4x
NTkzL25lby4xMzE3NDQmI3hEO1MxNDc2LTU1ODYoMTQpODAwMTMtNCBbcGlpXTwvZWxlY3Ryb25p
Yy1yZXNvdXJjZS1udW0+PGxhbmd1YWdlPmVuZzwvbGFuZ3VhZ2U+PC9yZWNvcmQ+PC9DaXRlPjwv
RW5kTm90ZT5=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PEVuZE5vdGU+PENpdGU+PEF1dGhvcj5Ob3I8L0F1dGhvcj48WWVhcj4yMDE0PC9ZZWFyPjxSZWNO
dW0+ODE1MjwvUmVjTnVtPjxEaXNwbGF5VGV4dD48c3R5bGUgZmFjZT0ic3VwZXJzY3JpcHQiPls0
MDJdPC9zdHlsZT48L0Rpc3BsYXlUZXh0PjxyZWNvcmQ+PHJlYy1udW1iZXI+ODE1MjwvcmVjLW51
bWJlcj48Zm9yZWlnbi1rZXlzPjxrZXkgYXBwPSJFTiIgZGItaWQ9IjlzOXp0Zjl4aHh2MGEzZXdy
ZHI1MHBmZmZ3dDB6c3pwZjI1OSI+ODE1Mjwva2V5PjwvZm9yZWlnbi1rZXlzPjxyZWYtdHlwZSBu
YW1lPSJKb3VybmFsIEFydGljbGUiPjE3PC9yZWYtdHlwZT48Y29udHJpYnV0b3JzPjxhdXRob3Jz
PjxhdXRob3I+Tm9yLCBDLjwvYXV0aG9yPjxhdXRob3I+WmhhbmcsIFouPC9hdXRob3I+PGF1dGhv
cj5XYXJuZXIsIEsuIEEuPC9hdXRob3I+PGF1dGhvcj5CZXJuYXJkaSwgTC48L2F1dGhvcj48YXV0
aG9yPlZpc2lvbGksIEYuPC9hdXRob3I+PGF1dGhvcj5IZWxtYW4sIEouIEkuPC9hdXRob3I+PGF1
dGhvcj5Sb2VzbGVyLCBSLjwvYXV0aG9yPjxhdXRob3I+Tm9yLCBKLiBFLjwvYXV0aG9yPjwvYXV0
aG9ycz48L2NvbnRyaWJ1dG9ycz48YXV0aC1hZGRyZXNzPkFuZ2lvZ2VuZXNpcyBSZXNlYXJjaCBM
YWJvcmF0b3J5LCBEZXBhcnRtZW50IG9mIFJlc3RvcmF0aXZlIFNjaWVuY2VzLCBVbml2ZXJzaXR5
IG9mIE1pY2hpZ2FuIFNjaG9vbCBvZiBEZW50aXN0cnksIEFubiBBcmJvciwgTUk7IENhbmNlciBS
ZXNlYXJjaCBMYWJvcmF0b3J5LCBVbml2ZXJzaXR5IEhvc3BpdGFsIFJlc2VhcmNoIENlbnRlciAo
Q1BFLUhDUEEpLCBVbml2ZXJzaWRhZGUgRmVkZXJhbCBkbyBSaW8gR3JhbmRlIGRvIFN1bCwgUmlv
IEdyYW5kZSBkbyBTdWwsIEJyYXppbDsgTmF0aW9uYWwgSW5zdGl0dXRlIGZvciBUcmFuc2xhdGlv
bmFsIE1lZGljaW5lIChJTkNULVRNKSwgUG9ydG8gQWxlZ3JlLCBCcmF6aWwuJiN4RDtBbmdpb2dl
bmVzaXMgUmVzZWFyY2ggTGFib3JhdG9yeSwgRGVwYXJ0bWVudCBvZiBSZXN0b3JhdGl2ZSBTY2ll
bmNlcywgVW5pdmVyc2l0eSBvZiBNaWNoaWdhbiBTY2hvb2wgb2YgRGVudGlzdHJ5LCBBbm4gQXJi
b3IsIE1JLiYjeEQ7T3JhbCBQYXRob2xvZ3kgRGVwYXJ0bWVudCwgU2Nob29sIG9mIERlbnRpc3Ry
eSwgVW5pdmVyc2lkYWRlIEZlZGVyYWwgZG8gUmlvIEdyYW5kZSBkbyBTdWwsIFJpbyBHcmFuZGUg
ZG8gU3VsLCBCcmF6aWwuJiN4RDtEZXBhcnRtZW50IG9mIE9yYWwgYW5kIE1heGlsbG9mYWNpYWwg
U3VyZ2VyeSwgVW5pdmVyc2l0eSBvZiBNaWNoaWdhbiBTY2hvb2wgb2YgRGVudGlzdHJ5LCBBbm4g
QXJib3IsIE1JLiYjeEQ7Q2FuY2VyIFJlc2VhcmNoIExhYm9yYXRvcnksIFVuaXZlcnNpdHkgSG9z
cGl0YWwgUmVzZWFyY2ggQ2VudGVyIChDUEUtSENQQSksIFVuaXZlcnNpZGFkZSBGZWRlcmFsIGRv
IFJpbyBHcmFuZGUgZG8gU3VsLCBSaW8gR3JhbmRlIGRvIFN1bCwgQnJhemlsOyBOYXRpb25hbCBJ
bnN0aXR1dGUgZm9yIFRyYW5zbGF0aW9uYWwgTWVkaWNpbmUgKElOQ1QtVE0pLCBQb3J0byBBbGVn
cmUsIEJyYXppbDsgTGFib3JhdG9yeSBvZiBNb2xlY3VsYXIgTmV1cm9waGFybWFjb2xvZ3kgYW5k
IE5ldXJhbCBUdW1vciBCaW9sb2d5LCBJbnN0aXR1dGUgZm9yIEJhc2ljIEhlYWx0aCBTY2llbmNl
cywgVW5pdmVyc2lkYWRlIEZlZGVyYWwgZG8gUmlvIEdyYW5kZSBkbyBTdWwsIFJpbyBHcmFuZGUg
ZG8gU3VsLCBCcmF6aWwuJiN4RDtBbmdpb2dlbmVzaXMgUmVzZWFyY2ggTGFib3JhdG9yeSwgRGVw
YXJ0bWVudCBvZiBSZXN0b3JhdGl2ZSBTY2llbmNlcywgVW5pdmVyc2l0eSBvZiBNaWNoaWdhbiBT
Y2hvb2wgb2YgRGVudGlzdHJ5LCBBbm4gQXJib3IsIE1JOyBEZXBhcnRtZW50IG9mIEJpb21lZGlj
YWwgRW5naW5lZXJpbmcsIFVuaXZlcnNpdHkgb2YgTWljaGlnYW4gQ29sbGVnZSBvZiBFbmdpbmVl
cmluZywgQW5uIEFyYm9yLCBNSTsgRGVwYXJ0bWVudCBvZiBPdG9sYXJ5bmdvbG9neSwgVW5pdmVy
c2l0eSBvZiBNaWNoaWdhbiBTY2hvb2wgb2YgTWVkaWNpbmUsIEFubiBBcmJvciwgTUkuIEVsZWN0
cm9uaWMgYWRkcmVzczogamVub3JAbWVkLnVtaWNoLmVkdS48L2F1dGgtYWRkcmVzcz48dGl0bGVz
Pjx0aXRsZT5DaXNwbGF0aW4gaW5kdWNlcyBCbWktMSBhbmQgZW5oYW5jZXMgdGhlIHN0ZW0gY2Vs
bCBmcmFjdGlvbiBpbiBoZWFkIGFuZCBuZWNrIGNhbmNlcjwvdGl0bGU+PHNlY29uZGFyeS10aXRs
ZT5OZW9wbGFzaWE8L3NlY29uZGFyeS10aXRsZT48L3RpdGxlcz48cGVyaW9kaWNhbD48ZnVsbC10
aXRsZT5OZW9wbGFzaWE8L2Z1bGwtdGl0bGU+PC9wZXJpb2RpY2FsPjxwYWdlcz4xMzctNDY8L3Bh
Z2VzPjx2b2x1bWU+MTY8L3ZvbHVtZT48bnVtYmVyPjI8L251bWJlcj48ZWRpdGlvbj4yMDE0LzA0
LzA5PC9lZGl0aW9uPjxrZXl3b3Jkcz48a2V5d29yZD5BbmltYWxzPC9rZXl3b3JkPjxrZXl3b3Jk
PkFudGluZW9wbGFzdGljIEFnZW50cy8qcGhhcm1hY29sb2d5L3RoZXJhcGV1dGljIHVzZTwva2V5
d29yZD48a2V5d29yZD5DYXJjaW5vbWEsIFNxdWFtb3VzIENlbGwvZHJ1ZyB0aGVyYXB5LyptZXRh
Ym9saXNtL3BhdGhvbG9neTwva2V5d29yZD48a2V5d29yZD5DZWxsIFN1cnZpdmFsL2RydWcgZWZm
ZWN0czwva2V5d29yZD48a2V5d29yZD5DaXNwbGF0aW4vKnBoYXJtYWNvbG9neS90aGVyYXBldXRp
YyB1c2U8L2tleXdvcmQ+PGtleXdvcmQ+RHJ1ZyBSZXNpc3RhbmNlLCBOZW9wbGFzbTwva2V5d29y
ZD48a2V5d29yZD5IZWFkIGFuZCBOZWNrIE5lb3BsYXNtcy9kcnVnIHRoZXJhcHkvKm1ldGFib2xp
c20vcGF0aG9sb2d5PC9rZXl3b3JkPjxrZXl3b3JkPkh1bWFuczwva2V5d29yZD48a2V5d29yZD5N
aWNlLCBTQ0lEPC9rZXl3b3JkPjxrZXl3b3JkPk5lb3BsYXN0aWMgU3RlbSBDZWxscy9kcnVnIGVm
ZmVjdHMvKm1ldGFib2xpc208L2tleXdvcmQ+PGtleXdvcmQ+UG9seWNvbWIgUmVwcmVzc2l2ZSBD
b21wbGV4IDEvKmdlbmV0aWNzL21ldGFib2xpc208L2tleXdvcmQ+PGtleXdvcmQ+U2lnbmFsIFRy
YW5zZHVjdGlvbi9kcnVnIGVmZmVjdHM8L2tleXdvcmQ+PGtleXdvcmQ+VHJhbnNjcmlwdGlvbmFs
IEFjdGl2YXRpb24vZHJ1ZyBlZmZlY3RzPC9rZXl3b3JkPjxrZXl3b3JkPlR1bW9yIENlbGxzLCBD
dWx0dXJlZDwva2V5d29yZD48a2V5d29yZD5YZW5vZ3JhZnQgTW9kZWwgQW50aXR1bW9yIEFzc2F5
czwva2V5d29yZD48L2tleXdvcmRzPjxkYXRlcz48eWVhcj4yMDE0PC95ZWFyPjxwdWItZGF0ZXM+
PGRhdGU+RmViPC9kYXRlPjwvcHViLWRhdGVzPjwvZGF0ZXM+PGlzYm4+MTQ3Ni01NTg2IChFbGVj
dHJvbmljKSYjeEQ7MTQ3Ni01NTg2IChMaW5raW5nKTwvaXNibj48YWNjZXNzaW9uLW51bT4yNDcw
OTQyMTwvYWNjZXNzaW9uLW51bT48dXJscz48cmVsYXRlZC11cmxzPjx1cmw+aHR0cDovL3d3dy5u
Y2JpLm5sbS5uaWguZ292L3B1Ym1lZC8yNDcwOTQyMTwvdXJsPjwvcmVsYXRlZC11cmxzPjwvdXJs
cz48Y3VzdG9tMj4zOTc4Mzk0PC9jdXN0b20yPjxlbGVjdHJvbmljLXJlc291cmNlLW51bT4xMC4x
NTkzL25lby4xMzE3NDQmI3hEO1MxNDc2LTU1ODYoMTQpODAwMTMtNCBbcGlpXTwvZWxlY3Ryb25p
Yy1yZXNvdXJjZS1udW0+PGxhbmd1YWdlPmVuZzwvbGFuZ3VhZ2U+PC9yZWNvcmQ+PC9DaXRlPjwv
RW5kTm90ZT5=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[402]</w:t>
        </w:r>
        <w:r w:rsidR="00F420E4" w:rsidRPr="0083401C">
          <w:rPr>
            <w:rFonts w:ascii="Book Antiqua" w:eastAsia="Calibri" w:hAnsi="Book Antiqua" w:cs="Calibri"/>
            <w:sz w:val="24"/>
            <w:szCs w:val="24"/>
          </w:rPr>
          <w:fldChar w:fldCharType="end"/>
        </w:r>
      </w:hyperlink>
      <w:r w:rsidR="005C2CC5" w:rsidRPr="0083401C">
        <w:rPr>
          <w:rFonts w:ascii="Book Antiqua" w:eastAsia="Calibri" w:hAnsi="Book Antiqua" w:cs="Calibri"/>
          <w:sz w:val="24"/>
          <w:szCs w:val="24"/>
        </w:rPr>
        <w:t>, cervical</w:t>
      </w:r>
      <w:hyperlink w:anchor="_ENREF_403" w:tooltip="Liu, 2014 #8161" w:history="1">
        <w:r w:rsidR="00F420E4" w:rsidRPr="0083401C">
          <w:rPr>
            <w:rFonts w:ascii="Book Antiqua" w:eastAsia="Calibri" w:hAnsi="Book Antiqua" w:cs="Calibri"/>
            <w:sz w:val="24"/>
            <w:szCs w:val="24"/>
          </w:rPr>
          <w:fldChar w:fldCharType="begin">
            <w:fldData xml:space="preserve">PEVuZE5vdGU+PENpdGU+PEF1dGhvcj5MaXU8L0F1dGhvcj48WWVhcj4yMDE0PC9ZZWFyPjxSZWNO
dW0+ODE2MTwvUmVjTnVtPjxEaXNwbGF5VGV4dD48c3R5bGUgZmFjZT0ic3VwZXJzY3JpcHQiPls0
MDNdPC9zdHlsZT48L0Rpc3BsYXlUZXh0PjxyZWNvcmQ+PHJlYy1udW1iZXI+ODE2MTwvcmVjLW51
bWJlcj48Zm9yZWlnbi1rZXlzPjxrZXkgYXBwPSJFTiIgZGItaWQ9IjlzOXp0Zjl4aHh2MGEzZXdy
ZHI1MHBmZmZ3dDB6c3pwZjI1OSI+ODE2MTwva2V5PjwvZm9yZWlnbi1rZXlzPjxyZWYtdHlwZSBu
YW1lPSJKb3VybmFsIEFydGljbGUiPjE3PC9yZWYtdHlwZT48Y29udHJpYnV0b3JzPjxhdXRob3Jz
PjxhdXRob3I+TGl1LCBYLiBGLjwvYXV0aG9yPjxhdXRob3I+WWFuZywgVy4gVC48L2F1dGhvcj48
YXV0aG9yPlh1LCBSLjwvYXV0aG9yPjxhdXRob3I+TGl1LCBKLiBULjwvYXV0aG9yPjxhdXRob3I+
WmhlbmcsIFAuIFMuPC9hdXRob3I+PC9hdXRob3JzPjwvY29udHJpYnV0b3JzPjxhdXRoLWFkZHJl
c3M+RGVwYXJ0bWVudCBvZiBSZXByb2R1Y3RpdmUgTWVkaWNpbmUsIHRoZSBGaXJzdCBBZmZpbGlh
dGVkIEhvc3BpdGFsLCBYaSZhcG9zO2FuIEppYW90b25nIFVuaXZlcnNpdHkgTWVkaWNhbCBTY2hv
b2wsIFhpJmFwb3M7YW4sIFRoZSBQZW9wbGUmYXBvcztzIFJlcHVibGljIG9mIENoaW5hIDsgRGVw
YXJ0bWVudCBvZiBQaGFybWFjb2xvZ3ksIFhpJmFwb3M7YW4gSmlhb3RvbmcgVW5pdmVyc2l0eSBN
ZWRpY2FsIFNjaG9vbCwgWGkmYXBvczthbiwgVGhlIFBlb3BsZSZhcG9zO3MgUmVwdWJsaWMgb2Yg
Q2hpbmEuJiN4RDtEZXBhcnRtZW50IG9mIFJlcHJvZHVjdGl2ZSBNZWRpY2luZSwgdGhlIEZpcnN0
IEFmZmlsaWF0ZWQgSG9zcGl0YWwsIFhpJmFwb3M7YW4gSmlhb3RvbmcgVW5pdmVyc2l0eSBNZWRp
Y2FsIFNjaG9vbCwgWGkmYXBvczthbiwgVGhlIFBlb3BsZSZhcG9zO3MgUmVwdWJsaWMgb2YgQ2hp
bmEgOyBEZXBhcnRtZW50IG9mIEJpb2NoZW1pc3RyeSBhbmQgTW9sZWN1bGFyIEJpb2xvZ3ksIFhp
JmFwb3M7YW4gSmlhb3RvbmcgVW5pdmVyc2l0eSBNZWRpY2FsIFNjaG9vbCwgWGkmYXBvczthbiwg
VGhlIFBlb3BsZSZhcG9zO3MgUmVwdWJsaWMgb2YgQ2hpbmEuJiN4RDtEZXBhcnRtZW50IG9mIFJl
cHJvZHVjdGl2ZSBNZWRpY2luZSwgdGhlIEZpcnN0IEFmZmlsaWF0ZWQgSG9zcGl0YWwsIFhpJmFw
b3M7YW4gSmlhb3RvbmcgVW5pdmVyc2l0eSBNZWRpY2FsIFNjaG9vbCwgWGkmYXBvczthbiwgVGhl
IFBlb3BsZSZhcG9zO3MgUmVwdWJsaWMgb2YgQ2hpbmEuJiN4RDtEZXBhcnRtZW50IG9mIFBoYXJt
YWNvbG9neSwgWGkmYXBvczthbiBKaWFvdG9uZyBVbml2ZXJzaXR5IE1lZGljYWwgU2Nob29sLCBY
aSZhcG9zO2FuLCBUaGUgUGVvcGxlJmFwb3M7cyBSZXB1YmxpYyBvZiBDaGluYS4mI3hEO0RlcGFy
dG1lbnQgb2YgUmVwcm9kdWN0aXZlIE1lZGljaW5lLCB0aGUgRmlyc3QgQWZmaWxpYXRlZCBIb3Nw
aXRhbCwgWGkmYXBvczthbiBKaWFvdG9uZyBVbml2ZXJzaXR5IE1lZGljYWwgU2Nob29sLCBYaSZh
cG9zO2FuLCBUaGUgUGVvcGxlJmFwb3M7cyBSZXB1YmxpYyBvZiBDaGluYSA7IERlcGFydG1lbnQg
b2YgQmlvY2hlbWlzdHJ5IGFuZCBNb2xlY3VsYXIgQmlvbG9neSwgWGkmYXBvczthbiBKaWFvdG9u
ZyBVbml2ZXJzaXR5IE1lZGljYWwgU2Nob29sLCBYaSZhcG9zO2FuLCBUaGUgUGVvcGxlJmFwb3M7
cyBSZXB1YmxpYyBvZiBDaGluYSA7IERpdmlzaW9uIG9mIENhbmNlciBTdGVtIENlbGwgUmVzZWFy
Y2gsIEtleSBMYWJvcmF0b3J5IG9mIEVudmlyb25tZW50IGFuZCBHZW5lcyBSZWxhdGVkIHRvIERp
c2Vhc2VzLCBNaW5pc3RyeSBvZiBFZHVjYXRpb24sIFhpJmFwb3M7YW4gSmlhb3RvbmcgVW5pdmVy
c2l0eSBNZWRpY2FsIFNjaG9vbCwgWGkmYXBvczthbiwgVGhlIFBlb3BsZSZhcG9zO3MgUmVwdWJs
aWMgb2YgQ2hpbmEuPC9hdXRoLWFkZHJlc3M+PHRpdGxlcz48dGl0bGU+Q2VydmljYWwgY2FuY2Vy
IGNlbGxzIHdpdGggcG9zaXRpdmUgU294MiBleHByZXNzaW9uIGV4aGliaXQgdGhlIHByb3BlcnRp
ZXMgb2YgY2FuY2VyIHN0ZW0gY2VsbHM8L3RpdGxlPjxzZWNvbmRhcnktdGl0bGU+UExvUyBPbmU8
L3NlY29uZGFyeS10aXRsZT48L3RpdGxlcz48cGVyaW9kaWNhbD48ZnVsbC10aXRsZT5QTG9TIE9u
ZTwvZnVsbC10aXRsZT48L3BlcmlvZGljYWw+PHBhZ2VzPmU4NzA5MjwvcGFnZXM+PHZvbHVtZT45
PC92b2x1bWU+PG51bWJlcj4xPC9udW1iZXI+PGVkaXRpb24+MjAxNC8wMi8wNDwvZWRpdGlvbj48
a2V5d29yZHM+PGtleXdvcmQ+Q2FyY2lub2dlbmVzaXMvbWV0YWJvbGlzbS9wYXRob2xvZ3k8L2tl
eXdvcmQ+PGtleXdvcmQ+Q2VsbCBEaWZmZXJlbnRpYXRpb24vZ2VuZXRpY3M8L2tleXdvcmQ+PGtl
eXdvcmQ+Q2VsbCBMaW5lLCBUdW1vcjwva2V5d29yZD48a2V5d29yZD5DZWxsIFByb2xpZmVyYXRp
b248L2tleXdvcmQ+PGtleXdvcmQ+RXBpdGhlbGlhbC1NZXNlbmNoeW1hbCBUcmFuc2l0aW9uL2dl
bmV0aWNzPC9rZXl3b3JkPjxrZXl3b3JkPkZlbWFsZTwva2V5d29yZD48a2V5d29yZD5HZW5lIEV4
cHJlc3Npb24gUmVndWxhdGlvbiwgTmVvcGxhc3RpYzwva2V5d29yZD48a2V5d29yZD5HZW5lcywg
UmVwb3J0ZXI8L2tleXdvcmQ+PGtleXdvcmQ+R3JlZW4gRmx1b3Jlc2NlbnQgUHJvdGVpbnMvbWV0
YWJvbGlzbTwva2V5d29yZD48a2V5d29yZD5IdW1hbnM8L2tleXdvcmQ+PGtleXdvcmQ+TmVvcGxh
c3RpYyBTdGVtIENlbGxzLyptZXRhYm9saXNtLypwYXRob2xvZ3k8L2tleXdvcmQ+PGtleXdvcmQ+
TnVjbGVhciBQcm90ZWlucy9tZXRhYm9saXNtPC9rZXl3b3JkPjxrZXl3b3JkPlBsYXNtaWRzL21l
dGFib2xpc208L2tleXdvcmQ+PGtleXdvcmQ+U09YQjEgVHJhbnNjcmlwdGlvbiBGYWN0b3JzL2dl
bmV0aWNzLyptZXRhYm9saXNtPC9rZXl3b3JkPjxrZXl3b3JkPlRyYW5zY3JpcHRpb24sIEdlbmV0
aWM8L2tleXdvcmQ+PGtleXdvcmQ+VHJhbnNwbGFudGF0aW9uLCBIZXRlcm9sb2dvdXM8L2tleXdv
cmQ+PGtleXdvcmQ+VHVtb3IgTWFya2VycywgQmlvbG9naWNhbC9tZXRhYm9saXNtPC9rZXl3b3Jk
PjxrZXl3b3JkPlV0ZXJpbmUgQ2VydmljYWwgTmVvcGxhc21zL2dlbmV0aWNzLyptZXRhYm9saXNt
LypwYXRob2xvZ3k8L2tleXdvcmQ+PC9rZXl3b3Jkcz48ZGF0ZXM+PHllYXI+MjAxNDwveWVhcj48
L2RhdGVzPjxpc2JuPjE5MzItNjIwMyAoRWxlY3Ryb25pYykmI3hEOzE5MzItNjIwMyAoTGlua2lu
Zyk8L2lzYm4+PGFjY2Vzc2lvbi1udW0+MjQ0ODk4NDI8L2FjY2Vzc2lvbi1udW0+PHVybHM+PHJl
bGF0ZWQtdXJscz48dXJsPmh0dHA6Ly93d3cubmNiaS5ubG0ubmloLmdvdi9wdWJtZWQvMjQ0ODk4
NDI8L3VybD48L3JlbGF0ZWQtdXJscz48L3VybHM+PGN1c3RvbTI+MzkwNDk2NzwvY3VzdG9tMj48
ZWxlY3Ryb25pYy1yZXNvdXJjZS1udW0+MTAuMTM3MS9qb3VybmFsLnBvbmUuMDA4NzA5MiYjeEQ7
UE9ORS1ELTEzLTMwMjk2IFtwaWldPC9lbGVjdHJvbmljLXJlc291cmNlLW51bT48bGFuZ3VhZ2U+
ZW5nPC9sYW5ndWFnZT48L3JlY29yZD48L0NpdGU+PC9FbmROb3RlPn==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PEVuZE5vdGU+PENpdGU+PEF1dGhvcj5MaXU8L0F1dGhvcj48WWVhcj4yMDE0PC9ZZWFyPjxSZWNO
dW0+ODE2MTwvUmVjTnVtPjxEaXNwbGF5VGV4dD48c3R5bGUgZmFjZT0ic3VwZXJzY3JpcHQiPls0
MDNdPC9zdHlsZT48L0Rpc3BsYXlUZXh0PjxyZWNvcmQ+PHJlYy1udW1iZXI+ODE2MTwvcmVjLW51
bWJlcj48Zm9yZWlnbi1rZXlzPjxrZXkgYXBwPSJFTiIgZGItaWQ9IjlzOXp0Zjl4aHh2MGEzZXdy
ZHI1MHBmZmZ3dDB6c3pwZjI1OSI+ODE2MTwva2V5PjwvZm9yZWlnbi1rZXlzPjxyZWYtdHlwZSBu
YW1lPSJKb3VybmFsIEFydGljbGUiPjE3PC9yZWYtdHlwZT48Y29udHJpYnV0b3JzPjxhdXRob3Jz
PjxhdXRob3I+TGl1LCBYLiBGLjwvYXV0aG9yPjxhdXRob3I+WWFuZywgVy4gVC48L2F1dGhvcj48
YXV0aG9yPlh1LCBSLjwvYXV0aG9yPjxhdXRob3I+TGl1LCBKLiBULjwvYXV0aG9yPjxhdXRob3I+
WmhlbmcsIFAuIFMuPC9hdXRob3I+PC9hdXRob3JzPjwvY29udHJpYnV0b3JzPjxhdXRoLWFkZHJl
c3M+RGVwYXJ0bWVudCBvZiBSZXByb2R1Y3RpdmUgTWVkaWNpbmUsIHRoZSBGaXJzdCBBZmZpbGlh
dGVkIEhvc3BpdGFsLCBYaSZhcG9zO2FuIEppYW90b25nIFVuaXZlcnNpdHkgTWVkaWNhbCBTY2hv
b2wsIFhpJmFwb3M7YW4sIFRoZSBQZW9wbGUmYXBvcztzIFJlcHVibGljIG9mIENoaW5hIDsgRGVw
YXJ0bWVudCBvZiBQaGFybWFjb2xvZ3ksIFhpJmFwb3M7YW4gSmlhb3RvbmcgVW5pdmVyc2l0eSBN
ZWRpY2FsIFNjaG9vbCwgWGkmYXBvczthbiwgVGhlIFBlb3BsZSZhcG9zO3MgUmVwdWJsaWMgb2Yg
Q2hpbmEuJiN4RDtEZXBhcnRtZW50IG9mIFJlcHJvZHVjdGl2ZSBNZWRpY2luZSwgdGhlIEZpcnN0
IEFmZmlsaWF0ZWQgSG9zcGl0YWwsIFhpJmFwb3M7YW4gSmlhb3RvbmcgVW5pdmVyc2l0eSBNZWRp
Y2FsIFNjaG9vbCwgWGkmYXBvczthbiwgVGhlIFBlb3BsZSZhcG9zO3MgUmVwdWJsaWMgb2YgQ2hp
bmEgOyBEZXBhcnRtZW50IG9mIEJpb2NoZW1pc3RyeSBhbmQgTW9sZWN1bGFyIEJpb2xvZ3ksIFhp
JmFwb3M7YW4gSmlhb3RvbmcgVW5pdmVyc2l0eSBNZWRpY2FsIFNjaG9vbCwgWGkmYXBvczthbiwg
VGhlIFBlb3BsZSZhcG9zO3MgUmVwdWJsaWMgb2YgQ2hpbmEuJiN4RDtEZXBhcnRtZW50IG9mIFJl
cHJvZHVjdGl2ZSBNZWRpY2luZSwgdGhlIEZpcnN0IEFmZmlsaWF0ZWQgSG9zcGl0YWwsIFhpJmFw
b3M7YW4gSmlhb3RvbmcgVW5pdmVyc2l0eSBNZWRpY2FsIFNjaG9vbCwgWGkmYXBvczthbiwgVGhl
IFBlb3BsZSZhcG9zO3MgUmVwdWJsaWMgb2YgQ2hpbmEuJiN4RDtEZXBhcnRtZW50IG9mIFBoYXJt
YWNvbG9neSwgWGkmYXBvczthbiBKaWFvdG9uZyBVbml2ZXJzaXR5IE1lZGljYWwgU2Nob29sLCBY
aSZhcG9zO2FuLCBUaGUgUGVvcGxlJmFwb3M7cyBSZXB1YmxpYyBvZiBDaGluYS4mI3hEO0RlcGFy
dG1lbnQgb2YgUmVwcm9kdWN0aXZlIE1lZGljaW5lLCB0aGUgRmlyc3QgQWZmaWxpYXRlZCBIb3Nw
aXRhbCwgWGkmYXBvczthbiBKaWFvdG9uZyBVbml2ZXJzaXR5IE1lZGljYWwgU2Nob29sLCBYaSZh
cG9zO2FuLCBUaGUgUGVvcGxlJmFwb3M7cyBSZXB1YmxpYyBvZiBDaGluYSA7IERlcGFydG1lbnQg
b2YgQmlvY2hlbWlzdHJ5IGFuZCBNb2xlY3VsYXIgQmlvbG9neSwgWGkmYXBvczthbiBKaWFvdG9u
ZyBVbml2ZXJzaXR5IE1lZGljYWwgU2Nob29sLCBYaSZhcG9zO2FuLCBUaGUgUGVvcGxlJmFwb3M7
cyBSZXB1YmxpYyBvZiBDaGluYSA7IERpdmlzaW9uIG9mIENhbmNlciBTdGVtIENlbGwgUmVzZWFy
Y2gsIEtleSBMYWJvcmF0b3J5IG9mIEVudmlyb25tZW50IGFuZCBHZW5lcyBSZWxhdGVkIHRvIERp
c2Vhc2VzLCBNaW5pc3RyeSBvZiBFZHVjYXRpb24sIFhpJmFwb3M7YW4gSmlhb3RvbmcgVW5pdmVy
c2l0eSBNZWRpY2FsIFNjaG9vbCwgWGkmYXBvczthbiwgVGhlIFBlb3BsZSZhcG9zO3MgUmVwdWJs
aWMgb2YgQ2hpbmEuPC9hdXRoLWFkZHJlc3M+PHRpdGxlcz48dGl0bGU+Q2VydmljYWwgY2FuY2Vy
IGNlbGxzIHdpdGggcG9zaXRpdmUgU294MiBleHByZXNzaW9uIGV4aGliaXQgdGhlIHByb3BlcnRp
ZXMgb2YgY2FuY2VyIHN0ZW0gY2VsbHM8L3RpdGxlPjxzZWNvbmRhcnktdGl0bGU+UExvUyBPbmU8
L3NlY29uZGFyeS10aXRsZT48L3RpdGxlcz48cGVyaW9kaWNhbD48ZnVsbC10aXRsZT5QTG9TIE9u
ZTwvZnVsbC10aXRsZT48L3BlcmlvZGljYWw+PHBhZ2VzPmU4NzA5MjwvcGFnZXM+PHZvbHVtZT45
PC92b2x1bWU+PG51bWJlcj4xPC9udW1iZXI+PGVkaXRpb24+MjAxNC8wMi8wNDwvZWRpdGlvbj48
a2V5d29yZHM+PGtleXdvcmQ+Q2FyY2lub2dlbmVzaXMvbWV0YWJvbGlzbS9wYXRob2xvZ3k8L2tl
eXdvcmQ+PGtleXdvcmQ+Q2VsbCBEaWZmZXJlbnRpYXRpb24vZ2VuZXRpY3M8L2tleXdvcmQ+PGtl
eXdvcmQ+Q2VsbCBMaW5lLCBUdW1vcjwva2V5d29yZD48a2V5d29yZD5DZWxsIFByb2xpZmVyYXRp
b248L2tleXdvcmQ+PGtleXdvcmQ+RXBpdGhlbGlhbC1NZXNlbmNoeW1hbCBUcmFuc2l0aW9uL2dl
bmV0aWNzPC9rZXl3b3JkPjxrZXl3b3JkPkZlbWFsZTwva2V5d29yZD48a2V5d29yZD5HZW5lIEV4
cHJlc3Npb24gUmVndWxhdGlvbiwgTmVvcGxhc3RpYzwva2V5d29yZD48a2V5d29yZD5HZW5lcywg
UmVwb3J0ZXI8L2tleXdvcmQ+PGtleXdvcmQ+R3JlZW4gRmx1b3Jlc2NlbnQgUHJvdGVpbnMvbWV0
YWJvbGlzbTwva2V5d29yZD48a2V5d29yZD5IdW1hbnM8L2tleXdvcmQ+PGtleXdvcmQ+TmVvcGxh
c3RpYyBTdGVtIENlbGxzLyptZXRhYm9saXNtLypwYXRob2xvZ3k8L2tleXdvcmQ+PGtleXdvcmQ+
TnVjbGVhciBQcm90ZWlucy9tZXRhYm9saXNtPC9rZXl3b3JkPjxrZXl3b3JkPlBsYXNtaWRzL21l
dGFib2xpc208L2tleXdvcmQ+PGtleXdvcmQ+U09YQjEgVHJhbnNjcmlwdGlvbiBGYWN0b3JzL2dl
bmV0aWNzLyptZXRhYm9saXNtPC9rZXl3b3JkPjxrZXl3b3JkPlRyYW5zY3JpcHRpb24sIEdlbmV0
aWM8L2tleXdvcmQ+PGtleXdvcmQ+VHJhbnNwbGFudGF0aW9uLCBIZXRlcm9sb2dvdXM8L2tleXdv
cmQ+PGtleXdvcmQ+VHVtb3IgTWFya2VycywgQmlvbG9naWNhbC9tZXRhYm9saXNtPC9rZXl3b3Jk
PjxrZXl3b3JkPlV0ZXJpbmUgQ2VydmljYWwgTmVvcGxhc21zL2dlbmV0aWNzLyptZXRhYm9saXNt
LypwYXRob2xvZ3k8L2tleXdvcmQ+PC9rZXl3b3Jkcz48ZGF0ZXM+PHllYXI+MjAxNDwveWVhcj48
L2RhdGVzPjxpc2JuPjE5MzItNjIwMyAoRWxlY3Ryb25pYykmI3hEOzE5MzItNjIwMyAoTGlua2lu
Zyk8L2lzYm4+PGFjY2Vzc2lvbi1udW0+MjQ0ODk4NDI8L2FjY2Vzc2lvbi1udW0+PHVybHM+PHJl
bGF0ZWQtdXJscz48dXJsPmh0dHA6Ly93d3cubmNiaS5ubG0ubmloLmdvdi9wdWJtZWQvMjQ0ODk4
NDI8L3VybD48L3JlbGF0ZWQtdXJscz48L3VybHM+PGN1c3RvbTI+MzkwNDk2NzwvY3VzdG9tMj48
ZWxlY3Ryb25pYy1yZXNvdXJjZS1udW0+MTAuMTM3MS9qb3VybmFsLnBvbmUuMDA4NzA5MiYjeEQ7
UE9ORS1ELTEzLTMwMjk2IFtwaWldPC9lbGVjdHJvbmljLXJlc291cmNlLW51bT48bGFuZ3VhZ2U+
ZW5nPC9sYW5ndWFnZT48L3JlY29yZD48L0NpdGU+PC9FbmROb3RlPn==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[403]</w:t>
        </w:r>
        <w:r w:rsidR="00F420E4" w:rsidRPr="0083401C">
          <w:rPr>
            <w:rFonts w:ascii="Book Antiqua" w:eastAsia="Calibri" w:hAnsi="Book Antiqua" w:cs="Calibri"/>
            <w:sz w:val="24"/>
            <w:szCs w:val="24"/>
          </w:rPr>
          <w:fldChar w:fldCharType="end"/>
        </w:r>
      </w:hyperlink>
      <w:r w:rsidR="005C2CC5" w:rsidRPr="0083401C">
        <w:rPr>
          <w:rFonts w:ascii="Book Antiqua" w:eastAsia="Calibri" w:hAnsi="Book Antiqua" w:cs="Calibri"/>
          <w:sz w:val="24"/>
          <w:szCs w:val="24"/>
        </w:rPr>
        <w:t>, colorectal</w:t>
      </w:r>
      <w:hyperlink w:anchor="_ENREF_404" w:tooltip="Kreso, 2014 #8164" w:history="1">
        <w:r w:rsidR="00F420E4" w:rsidRPr="0083401C">
          <w:rPr>
            <w:rFonts w:ascii="Book Antiqua" w:eastAsia="Calibri" w:hAnsi="Book Antiqua" w:cs="Calibri"/>
            <w:sz w:val="24"/>
            <w:szCs w:val="24"/>
          </w:rPr>
          <w:fldChar w:fldCharType="begin">
            <w:fldData xml:space="preserve">PEVuZE5vdGU+PENpdGU+PEF1dGhvcj5LcmVzbzwvQXV0aG9yPjxZZWFyPjIwMTQ8L1llYXI+PFJl
Y051bT44MTY0PC9SZWNOdW0+PERpc3BsYXlUZXh0PjxzdHlsZSBmYWNlPSJzdXBlcnNjcmlwdCI+
WzQwNF08L3N0eWxlPjwvRGlzcGxheVRleHQ+PHJlY29yZD48cmVjLW51bWJlcj44MTY0PC9yZWMt
bnVtYmVyPjxmb3JlaWduLWtleXM+PGtleSBhcHA9IkVOIiBkYi1pZD0iOXM5enRmOXhoeHYwYTNl
d3JkcjUwcGZmZnd0MHpzenBmMjU5Ij44MTY0PC9rZXk+PC9mb3JlaWduLWtleXM+PHJlZi10eXBl
IG5hbWU9IkpvdXJuYWwgQXJ0aWNsZSI+MTc8L3JlZi10eXBlPjxjb250cmlidXRvcnM+PGF1dGhv
cnM+PGF1dGhvcj5LcmVzbywgQS48L2F1dGhvcj48YXV0aG9yPnZhbiBHYWxlbiwgUC48L2F1dGhv
cj48YXV0aG9yPlBlZGxleSwgTi4gTS48L2F1dGhvcj48YXV0aG9yPkxpbWEtRmVybmFuZGVzLCBF
LjwvYXV0aG9yPjxhdXRob3I+RnJlbGluLCBDLjwvYXV0aG9yPjxhdXRob3I+RGF2aXMsIFQuPC9h
dXRob3I+PGF1dGhvcj5DYW8sIEwuPC9hdXRob3I+PGF1dGhvcj5CYWlheml0b3YsIFIuPC9hdXRo
b3I+PGF1dGhvcj5EdSwgVy48L2F1dGhvcj48YXV0aG9yPlN5ZG9yZW5rbywgTi48L2F1dGhvcj48
YXV0aG9yPk1vb24sIFkuIEMuPC9hdXRob3I+PGF1dGhvcj5HaWJzb24sIEwuPC9hdXRob3I+PGF1
dGhvcj5XYW5nLCBZLjwvYXV0aG9yPjxhdXRob3I+TGV1bmcsIEMuPC9hdXRob3I+PGF1dGhvcj5J
c2NvdmUsIE4uIE4uPC9hdXRob3I+PGF1dGhvcj5BcnJvd3NtaXRoLCBDLiBILjwvYXV0aG9yPjxh
dXRob3I+U3plbnRneW9yZ3lpLCBFLjwvYXV0aG9yPjxhdXRob3I+R2FsbGluZ2VyLCBTLjwvYXV0
aG9yPjxhdXRob3I+RGljaywgSi4gRS48L2F1dGhvcj48YXV0aG9yPk8mYXBvcztCcmllbiwgQy4g
QS48L2F1dGhvcj48L2F1dGhvcnM+PC9jb250cmlidXRvcnM+PGF1dGgtYWRkcmVzcz4xXSBQcmlu
Y2VzcyBNYXJnYXJldCBDYW5jZXIgQ2VudHJlLCBVbml2ZXJzaXR5IEhlYWx0aCBOZXR3b3JrLCBU
b3JvbnRvLCBPbnRhcmlvLCBDYW5hZGEuIFsyXSBEZXBhcnRtZW50IG9mIE1vbGVjdWxhciBHZW5l
dGljcywgVW5pdmVyc2l0eSBvZiBUb3JvbnRvLCBUb3JvbnRvLCBPbnRhcmlvLCBDYW5hZGEuJiN4
RDtQcmluY2VzcyBNYXJnYXJldCBDYW5jZXIgQ2VudHJlLCBVbml2ZXJzaXR5IEhlYWx0aCBOZXR3
b3JrLCBUb3JvbnRvLCBPbnRhcmlvLCBDYW5hZGEuJiN4RDsxXSBQcmluY2VzcyBNYXJnYXJldCBD
YW5jZXIgQ2VudHJlLCBVbml2ZXJzaXR5IEhlYWx0aCBOZXR3b3JrLCBUb3JvbnRvLCBPbnRhcmlv
LCBDYW5hZGEuIFsyXSBEZXBhcnRtZW50IG9mIExhYm9yYXRvcnkgTWVkaWNpbmUgYW5kIFBhdGhv
YmlvbG9neSwgVW5pdmVyc2l0eSBvZiBUb3JvbnRvLCBUb3JvbnRvLCBPbnRhcmlvLCBDYW5hZGEu
JiN4RDtTdHJ1Y3R1cmFsIEdlbm9taWNzIENvbnNvcnRpdW0sIFRvcm9udG8sIE9udGFyaW8sIENh
bmFkYS4mI3hEOzFdIFByaW5jZXNzIE1hcmdhcmV0IENhbmNlciBDZW50cmUsIFVuaXZlcnNpdHkg
SGVhbHRoIE5ldHdvcmssIFRvcm9udG8sIE9udGFyaW8sIENhbmFkYS4gWzJdIERlcGFydG1lbnQg
b2YgTWVkaWNhbCBCaW9waHlzaWNzLCBVbml2ZXJzaXR5IG9mIFRvcm9udG8sIFRvcm9udG8sIE9u
dGFyaW8sIENhbmFkYS4mI3hEO1BUQyBUaGVyYXBldXRpY3MsIFNvdXRoIFBsYWluZmllbGQsIE5l
dyBKZXJzZXksIFVTQS4mI3hEOzFdIFByaW5jZXNzIE1hcmdhcmV0IENhbmNlciBDZW50cmUsIFVu
aXZlcnNpdHkgSGVhbHRoIE5ldHdvcmssIFRvcm9udG8sIE9udGFyaW8sIENhbmFkYS4gWzJdIERl
cGFydG1lbnQgb2YgTWVkaWNhbCBCaW9waHlzaWNzLCBVbml2ZXJzaXR5IG9mIFRvcm9udG8sIFRv
cm9udG8sIE9udGFyaW8sIENhbmFkYS4gWzNdIERlcGFydG1lbnQgb2YgSW1tdW5vbG9neSwgVW5p
dmVyc2l0eSBvZiBUb3JvbnRvLCBUb3JvbnRvLCBPbnRhcmlvLCBDYW5hZGEuJiN4RDsxXSBQcmlu
Y2VzcyBNYXJnYXJldCBDYW5jZXIgQ2VudHJlLCBVbml2ZXJzaXR5IEhlYWx0aCBOZXR3b3JrLCBU
b3JvbnRvLCBPbnRhcmlvLCBDYW5hZGEuIFsyXSBTdHJ1Y3R1cmFsIEdlbm9taWNzIENvbnNvcnRp
dW0sIFRvcm9udG8sIE9udGFyaW8sIENhbmFkYS4gWzNdIERlcGFydG1lbnQgb2YgTWVkaWNhbCBC
aW9waHlzaWNzLCBVbml2ZXJzaXR5IG9mIFRvcm9udG8sIFRvcm9udG8sIE9udGFyaW8sIENhbmFk
YS4mI3hEO0RlcGFydG1lbnQgb2YgUGF0aG9sb2d5LCBUb3JvbnRvIEdlbmVyYWwgSG9zcGl0YWws
IFRvcm9udG8sIE9udGFyaW8sIENhbmFkYS4mI3hEOzFdIERlcGFydG1lbnQgb2YgU3VyZ2VyeSwg
VG9yb250byBHZW5lcmFsIEhvc3BpdGFsLCBUb3JvbnRvLCBPbnRhcmlvLCBDYW5hZGEuIFsyXSBG
cmVkIExpdHdpbiBDZW50cmUgZm9yIENhbmNlciBHZW5ldGljcywgU2FtdWVsIEx1bmVuZmVsZCBS
ZXNlYXJjaCBJbnN0aXR1dGUsIE1vdW50IFNpbmFpIEhvc3BpdGFsLCBUb3JvbnRvLCBPbnRhcmlv
LCBDYW5hZGEuJiN4RDsxXSBQcmluY2VzcyBNYXJnYXJldCBDYW5jZXIgQ2VudHJlLCBVbml2ZXJz
aXR5IEhlYWx0aCBOZXR3b3JrLCBUb3JvbnRvLCBPbnRhcmlvLCBDYW5hZGEuIFsyXSBEZXBhcnRt
ZW50IG9mIE1vbGVjdWxhciBHZW5ldGljcywgVW5pdmVyc2l0eSBvZiBUb3JvbnRvLCBUb3JvbnRv
LCBPbnRhcmlvLCBDYW5hZGEuIFszXS4mI3hEOzFdIFByaW5jZXNzIE1hcmdhcmV0IENhbmNlciBD
ZW50cmUsIFVuaXZlcnNpdHkgSGVhbHRoIE5ldHdvcmssIFRvcm9udG8sIE9udGFyaW8sIENhbmFk
YS4gWzJdIERlcGFydG1lbnQgb2YgTGFib3JhdG9yeSBNZWRpY2luZSBhbmQgUGF0aG9iaW9sb2d5
LCBVbml2ZXJzaXR5IG9mIFRvcm9udG8sIFRvcm9udG8sIE9udGFyaW8sIENhbmFkYS4gWzNdIERl
cGFydG1lbnQgb2YgU3VyZ2VyeSwgVG9yb250byBHZW5lcmFsIEhvc3BpdGFsLCBUb3JvbnRvLCBP
bnRhcmlvLCBDYW5hZGEuIFs0XS48L2F1dGgtYWRkcmVzcz48dGl0bGVzPjx0aXRsZT5TZWxmLXJl
bmV3YWwgYXMgYSB0aGVyYXBldXRpYyB0YXJnZXQgaW4gaHVtYW4gY29sb3JlY3RhbCBjYW5jZXI8
L3RpdGxlPjxzZWNvbmRhcnktdGl0bGU+TmF0IE1lZDwvc2Vjb25kYXJ5LXRpdGxlPjwvdGl0bGVz
PjxwZXJpb2RpY2FsPjxmdWxsLXRpdGxlPk5hdCBNZWQ8L2Z1bGwtdGl0bGU+PC9wZXJpb2RpY2Fs
PjxwYWdlcz4yOS0zNjwvcGFnZXM+PHZvbHVtZT4yMDwvdm9sdW1lPjxudW1iZXI+MTwvbnVtYmVy
PjxlZGl0aW9uPjIwMTMvMTIvMDM8L2VkaXRpb24+PGtleXdvcmRzPjxrZXl3b3JkPkFuaW1hbHM8
L2tleXdvcmQ+PGtleXdvcmQ+QmxvdHRpbmcsIFdlc3Rlcm48L2tleXdvcmQ+PGtleXdvcmQ+QnJv
bW9kZW94eXVyaWRpbmU8L2tleXdvcmQ+PGtleXdvcmQ+Q2VsbCBMaW5lLCBUdW1vcjwva2V5d29y
ZD48a2V5d29yZD5Db2xvcmVjdGFsIE5lb3BsYXNtcy8qZHJ1ZyB0aGVyYXB5PC9rZXl3b3JkPjxr
ZXl3b3JkPkZsb3cgQ3l0b21ldHJ5PC9rZXl3b3JkPjxrZXl3b3JkPkdlbmV0aWMgVmVjdG9ycy9n
ZW5ldGljczwva2V5d29yZD48a2V5d29yZD5IZXRlcm9jeWNsaWMgQ29tcG91bmRzLCAyLVJpbmcv
KnBoYXJtYWNvbG9neS90aGVyYXBldXRpYyB1c2U8L2tleXdvcmQ+PGtleXdvcmQ+SHVtYW5zPC9r
ZXl3b3JkPjxrZXl3b3JkPkx1Y2lmZXJhc2VzPC9rZXl3b3JkPjxrZXl3b3JkPk1pY2UsIEluYnJl
ZCBOT0Q8L2tleXdvcmQ+PGtleXdvcmQ+TWljZSwgU0NJRDwva2V5d29yZD48a2V5d29yZD5OZW9w
bGFzbSBSZWN1cnJlbmNlLCBMb2NhbC8qbWV0YWJvbGlzbTwva2V5d29yZD48a2V5d29yZD5OZW9w
bGFzdGljIFN0ZW0gQ2VsbHMvKm1ldGFib2xpc208L2tleXdvcmQ+PGtleXdvcmQ+UG9seWNvbWIg
UmVwcmVzc2l2ZSBDb21wbGV4IDEvYW50YWdvbmlzdHMgJmFtcDsgaW5oaWJpdG9ycy8qbWV0YWJv
bGlzbTwva2V5d29yZD48a2V5d29yZD5STkEgSW50ZXJmZXJlbmNlPC9rZXl3b3JkPjxrZXl3b3Jk
PlJOQSwgU21hbGwgSW50ZXJmZXJpbmcvZ2VuZXRpY3M8L2tleXdvcmQ+PGtleXdvcmQ+VGhpYXpv
bGVzLypwaGFybWFjb2xvZ3kvdGhlcmFwZXV0aWMgdXNlPC9rZXl3b3JkPjwva2V5d29yZHM+PGRh
dGVzPjx5ZWFyPjIwMTQ8L3llYXI+PHB1Yi1kYXRlcz48ZGF0ZT5KYW48L2RhdGU+PC9wdWItZGF0
ZXM+PC9kYXRlcz48aXNibj4xNTQ2LTE3MFggKEVsZWN0cm9uaWMpJiN4RDsxMDc4LTg5NTYgKExp
bmtpbmcpPC9pc2JuPjxhY2Nlc3Npb24tbnVtPjI0MjkyMzkyPC9hY2Nlc3Npb24tbnVtPjx1cmxz
PjxyZWxhdGVkLXVybHM+PHVybD5odHRwOi8vd3d3Lm5jYmkubmxtLm5paC5nb3YvcHVibWVkLzI0
MjkyMzkyPC91cmw+PC9yZWxhdGVkLXVybHM+PC91cmxzPjxlbGVjdHJvbmljLXJlc291cmNlLW51
bT4xMC4xMDM4L25tLjM0MTgmI3hEO25tLjM0MTggW3BpaV08L2VsZWN0cm9uaWMtcmVzb3VyY2Ut
bnVtPjxsYW5ndWFnZT5lbmc8L2xhbmd1YWdlPjwvcmVjb3JkPjwvQ2l0ZT48L0VuZE5vdGU+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PEVuZE5vdGU+PENpdGU+PEF1dGhvcj5LcmVzbzwvQXV0aG9yPjxZZWFyPjIwMTQ8L1llYXI+PFJl
Y051bT44MTY0PC9SZWNOdW0+PERpc3BsYXlUZXh0PjxzdHlsZSBmYWNlPSJzdXBlcnNjcmlwdCI+
WzQwNF08L3N0eWxlPjwvRGlzcGxheVRleHQ+PHJlY29yZD48cmVjLW51bWJlcj44MTY0PC9yZWMt
bnVtYmVyPjxmb3JlaWduLWtleXM+PGtleSBhcHA9IkVOIiBkYi1pZD0iOXM5enRmOXhoeHYwYTNl
d3JkcjUwcGZmZnd0MHpzenBmMjU5Ij44MTY0PC9rZXk+PC9mb3JlaWduLWtleXM+PHJlZi10eXBl
IG5hbWU9IkpvdXJuYWwgQXJ0aWNsZSI+MTc8L3JlZi10eXBlPjxjb250cmlidXRvcnM+PGF1dGhv
cnM+PGF1dGhvcj5LcmVzbywgQS48L2F1dGhvcj48YXV0aG9yPnZhbiBHYWxlbiwgUC48L2F1dGhv
cj48YXV0aG9yPlBlZGxleSwgTi4gTS48L2F1dGhvcj48YXV0aG9yPkxpbWEtRmVybmFuZGVzLCBF
LjwvYXV0aG9yPjxhdXRob3I+RnJlbGluLCBDLjwvYXV0aG9yPjxhdXRob3I+RGF2aXMsIFQuPC9h
dXRob3I+PGF1dGhvcj5DYW8sIEwuPC9hdXRob3I+PGF1dGhvcj5CYWlheml0b3YsIFIuPC9hdXRo
b3I+PGF1dGhvcj5EdSwgVy48L2F1dGhvcj48YXV0aG9yPlN5ZG9yZW5rbywgTi48L2F1dGhvcj48
YXV0aG9yPk1vb24sIFkuIEMuPC9hdXRob3I+PGF1dGhvcj5HaWJzb24sIEwuPC9hdXRob3I+PGF1
dGhvcj5XYW5nLCBZLjwvYXV0aG9yPjxhdXRob3I+TGV1bmcsIEMuPC9hdXRob3I+PGF1dGhvcj5J
c2NvdmUsIE4uIE4uPC9hdXRob3I+PGF1dGhvcj5BcnJvd3NtaXRoLCBDLiBILjwvYXV0aG9yPjxh
dXRob3I+U3plbnRneW9yZ3lpLCBFLjwvYXV0aG9yPjxhdXRob3I+R2FsbGluZ2VyLCBTLjwvYXV0
aG9yPjxhdXRob3I+RGljaywgSi4gRS48L2F1dGhvcj48YXV0aG9yPk8mYXBvcztCcmllbiwgQy4g
QS48L2F1dGhvcj48L2F1dGhvcnM+PC9jb250cmlidXRvcnM+PGF1dGgtYWRkcmVzcz4xXSBQcmlu
Y2VzcyBNYXJnYXJldCBDYW5jZXIgQ2VudHJlLCBVbml2ZXJzaXR5IEhlYWx0aCBOZXR3b3JrLCBU
b3JvbnRvLCBPbnRhcmlvLCBDYW5hZGEuIFsyXSBEZXBhcnRtZW50IG9mIE1vbGVjdWxhciBHZW5l
dGljcywgVW5pdmVyc2l0eSBvZiBUb3JvbnRvLCBUb3JvbnRvLCBPbnRhcmlvLCBDYW5hZGEuJiN4
RDtQcmluY2VzcyBNYXJnYXJldCBDYW5jZXIgQ2VudHJlLCBVbml2ZXJzaXR5IEhlYWx0aCBOZXR3
b3JrLCBUb3JvbnRvLCBPbnRhcmlvLCBDYW5hZGEuJiN4RDsxXSBQcmluY2VzcyBNYXJnYXJldCBD
YW5jZXIgQ2VudHJlLCBVbml2ZXJzaXR5IEhlYWx0aCBOZXR3b3JrLCBUb3JvbnRvLCBPbnRhcmlv
LCBDYW5hZGEuIFsyXSBEZXBhcnRtZW50IG9mIExhYm9yYXRvcnkgTWVkaWNpbmUgYW5kIFBhdGhv
YmlvbG9neSwgVW5pdmVyc2l0eSBvZiBUb3JvbnRvLCBUb3JvbnRvLCBPbnRhcmlvLCBDYW5hZGEu
JiN4RDtTdHJ1Y3R1cmFsIEdlbm9taWNzIENvbnNvcnRpdW0sIFRvcm9udG8sIE9udGFyaW8sIENh
bmFkYS4mI3hEOzFdIFByaW5jZXNzIE1hcmdhcmV0IENhbmNlciBDZW50cmUsIFVuaXZlcnNpdHkg
SGVhbHRoIE5ldHdvcmssIFRvcm9udG8sIE9udGFyaW8sIENhbmFkYS4gWzJdIERlcGFydG1lbnQg
b2YgTWVkaWNhbCBCaW9waHlzaWNzLCBVbml2ZXJzaXR5IG9mIFRvcm9udG8sIFRvcm9udG8sIE9u
dGFyaW8sIENhbmFkYS4mI3hEO1BUQyBUaGVyYXBldXRpY3MsIFNvdXRoIFBsYWluZmllbGQsIE5l
dyBKZXJzZXksIFVTQS4mI3hEOzFdIFByaW5jZXNzIE1hcmdhcmV0IENhbmNlciBDZW50cmUsIFVu
aXZlcnNpdHkgSGVhbHRoIE5ldHdvcmssIFRvcm9udG8sIE9udGFyaW8sIENhbmFkYS4gWzJdIERl
cGFydG1lbnQgb2YgTWVkaWNhbCBCaW9waHlzaWNzLCBVbml2ZXJzaXR5IG9mIFRvcm9udG8sIFRv
cm9udG8sIE9udGFyaW8sIENhbmFkYS4gWzNdIERlcGFydG1lbnQgb2YgSW1tdW5vbG9neSwgVW5p
dmVyc2l0eSBvZiBUb3JvbnRvLCBUb3JvbnRvLCBPbnRhcmlvLCBDYW5hZGEuJiN4RDsxXSBQcmlu
Y2VzcyBNYXJnYXJldCBDYW5jZXIgQ2VudHJlLCBVbml2ZXJzaXR5IEhlYWx0aCBOZXR3b3JrLCBU
b3JvbnRvLCBPbnRhcmlvLCBDYW5hZGEuIFsyXSBTdHJ1Y3R1cmFsIEdlbm9taWNzIENvbnNvcnRp
dW0sIFRvcm9udG8sIE9udGFyaW8sIENhbmFkYS4gWzNdIERlcGFydG1lbnQgb2YgTWVkaWNhbCBC
aW9waHlzaWNzLCBVbml2ZXJzaXR5IG9mIFRvcm9udG8sIFRvcm9udG8sIE9udGFyaW8sIENhbmFk
YS4mI3hEO0RlcGFydG1lbnQgb2YgUGF0aG9sb2d5LCBUb3JvbnRvIEdlbmVyYWwgSG9zcGl0YWws
IFRvcm9udG8sIE9udGFyaW8sIENhbmFkYS4mI3hEOzFdIERlcGFydG1lbnQgb2YgU3VyZ2VyeSwg
VG9yb250byBHZW5lcmFsIEhvc3BpdGFsLCBUb3JvbnRvLCBPbnRhcmlvLCBDYW5hZGEuIFsyXSBG
cmVkIExpdHdpbiBDZW50cmUgZm9yIENhbmNlciBHZW5ldGljcywgU2FtdWVsIEx1bmVuZmVsZCBS
ZXNlYXJjaCBJbnN0aXR1dGUsIE1vdW50IFNpbmFpIEhvc3BpdGFsLCBUb3JvbnRvLCBPbnRhcmlv
LCBDYW5hZGEuJiN4RDsxXSBQcmluY2VzcyBNYXJnYXJldCBDYW5jZXIgQ2VudHJlLCBVbml2ZXJz
aXR5IEhlYWx0aCBOZXR3b3JrLCBUb3JvbnRvLCBPbnRhcmlvLCBDYW5hZGEuIFsyXSBEZXBhcnRt
ZW50IG9mIE1vbGVjdWxhciBHZW5ldGljcywgVW5pdmVyc2l0eSBvZiBUb3JvbnRvLCBUb3JvbnRv
LCBPbnRhcmlvLCBDYW5hZGEuIFszXS4mI3hEOzFdIFByaW5jZXNzIE1hcmdhcmV0IENhbmNlciBD
ZW50cmUsIFVuaXZlcnNpdHkgSGVhbHRoIE5ldHdvcmssIFRvcm9udG8sIE9udGFyaW8sIENhbmFk
YS4gWzJdIERlcGFydG1lbnQgb2YgTGFib3JhdG9yeSBNZWRpY2luZSBhbmQgUGF0aG9iaW9sb2d5
LCBVbml2ZXJzaXR5IG9mIFRvcm9udG8sIFRvcm9udG8sIE9udGFyaW8sIENhbmFkYS4gWzNdIERl
cGFydG1lbnQgb2YgU3VyZ2VyeSwgVG9yb250byBHZW5lcmFsIEhvc3BpdGFsLCBUb3JvbnRvLCBP
bnRhcmlvLCBDYW5hZGEuIFs0XS48L2F1dGgtYWRkcmVzcz48dGl0bGVzPjx0aXRsZT5TZWxmLXJl
bmV3YWwgYXMgYSB0aGVyYXBldXRpYyB0YXJnZXQgaW4gaHVtYW4gY29sb3JlY3RhbCBjYW5jZXI8
L3RpdGxlPjxzZWNvbmRhcnktdGl0bGU+TmF0IE1lZDwvc2Vjb25kYXJ5LXRpdGxlPjwvdGl0bGVz
PjxwZXJpb2RpY2FsPjxmdWxsLXRpdGxlPk5hdCBNZWQ8L2Z1bGwtdGl0bGU+PC9wZXJpb2RpY2Fs
PjxwYWdlcz4yOS0zNjwvcGFnZXM+PHZvbHVtZT4yMDwvdm9sdW1lPjxudW1iZXI+MTwvbnVtYmVy
PjxlZGl0aW9uPjIwMTMvMTIvMDM8L2VkaXRpb24+PGtleXdvcmRzPjxrZXl3b3JkPkFuaW1hbHM8
L2tleXdvcmQ+PGtleXdvcmQ+QmxvdHRpbmcsIFdlc3Rlcm48L2tleXdvcmQ+PGtleXdvcmQ+QnJv
bW9kZW94eXVyaWRpbmU8L2tleXdvcmQ+PGtleXdvcmQ+Q2VsbCBMaW5lLCBUdW1vcjwva2V5d29y
ZD48a2V5d29yZD5Db2xvcmVjdGFsIE5lb3BsYXNtcy8qZHJ1ZyB0aGVyYXB5PC9rZXl3b3JkPjxr
ZXl3b3JkPkZsb3cgQ3l0b21ldHJ5PC9rZXl3b3JkPjxrZXl3b3JkPkdlbmV0aWMgVmVjdG9ycy9n
ZW5ldGljczwva2V5d29yZD48a2V5d29yZD5IZXRlcm9jeWNsaWMgQ29tcG91bmRzLCAyLVJpbmcv
KnBoYXJtYWNvbG9neS90aGVyYXBldXRpYyB1c2U8L2tleXdvcmQ+PGtleXdvcmQ+SHVtYW5zPC9r
ZXl3b3JkPjxrZXl3b3JkPkx1Y2lmZXJhc2VzPC9rZXl3b3JkPjxrZXl3b3JkPk1pY2UsIEluYnJl
ZCBOT0Q8L2tleXdvcmQ+PGtleXdvcmQ+TWljZSwgU0NJRDwva2V5d29yZD48a2V5d29yZD5OZW9w
bGFzbSBSZWN1cnJlbmNlLCBMb2NhbC8qbWV0YWJvbGlzbTwva2V5d29yZD48a2V5d29yZD5OZW9w
bGFzdGljIFN0ZW0gQ2VsbHMvKm1ldGFib2xpc208L2tleXdvcmQ+PGtleXdvcmQ+UG9seWNvbWIg
UmVwcmVzc2l2ZSBDb21wbGV4IDEvYW50YWdvbmlzdHMgJmFtcDsgaW5oaWJpdG9ycy8qbWV0YWJv
bGlzbTwva2V5d29yZD48a2V5d29yZD5STkEgSW50ZXJmZXJlbmNlPC9rZXl3b3JkPjxrZXl3b3Jk
PlJOQSwgU21hbGwgSW50ZXJmZXJpbmcvZ2VuZXRpY3M8L2tleXdvcmQ+PGtleXdvcmQ+VGhpYXpv
bGVzLypwaGFybWFjb2xvZ3kvdGhlcmFwZXV0aWMgdXNlPC9rZXl3b3JkPjwva2V5d29yZHM+PGRh
dGVzPjx5ZWFyPjIwMTQ8L3llYXI+PHB1Yi1kYXRlcz48ZGF0ZT5KYW48L2RhdGU+PC9wdWItZGF0
ZXM+PC9kYXRlcz48aXNibj4xNTQ2LTE3MFggKEVsZWN0cm9uaWMpJiN4RDsxMDc4LTg5NTYgKExp
bmtpbmcpPC9pc2JuPjxhY2Nlc3Npb24tbnVtPjI0MjkyMzkyPC9hY2Nlc3Npb24tbnVtPjx1cmxz
PjxyZWxhdGVkLXVybHM+PHVybD5odHRwOi8vd3d3Lm5jYmkubmxtLm5paC5nb3YvcHVibWVkLzI0
MjkyMzkyPC91cmw+PC9yZWxhdGVkLXVybHM+PC91cmxzPjxlbGVjdHJvbmljLXJlc291cmNlLW51
bT4xMC4xMDM4L25tLjM0MTgmI3hEO25tLjM0MTggW3BpaV08L2VsZWN0cm9uaWMtcmVzb3VyY2Ut
bnVtPjxsYW5ndWFnZT5lbmc8L2xhbmd1YWdlPjwvcmVjb3JkPjwvQ2l0ZT48L0VuZE5vdGU+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[404]</w:t>
        </w:r>
        <w:r w:rsidR="00F420E4" w:rsidRPr="0083401C">
          <w:rPr>
            <w:rFonts w:ascii="Book Antiqua" w:eastAsia="Calibri" w:hAnsi="Book Antiqua" w:cs="Calibri"/>
            <w:sz w:val="24"/>
            <w:szCs w:val="24"/>
          </w:rPr>
          <w:fldChar w:fldCharType="end"/>
        </w:r>
      </w:hyperlink>
      <w:r w:rsidR="005C2CC5" w:rsidRPr="0083401C">
        <w:rPr>
          <w:rFonts w:ascii="Book Antiqua" w:eastAsia="Calibri" w:hAnsi="Book Antiqua" w:cs="Calibri"/>
          <w:sz w:val="24"/>
          <w:szCs w:val="24"/>
        </w:rPr>
        <w:t>, laryngeal</w:t>
      </w:r>
      <w:hyperlink w:anchor="_ENREF_405" w:tooltip="Yu, 2015 #8171"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&lt;EndNote&gt;&lt;Cite&gt;&lt;Author&gt;Yu&lt;/Author&gt;&lt;Year&gt;2015&lt;/Year&gt;&lt;RecNum&gt;8171&lt;/RecNum&gt;&lt;DisplayText&gt;&lt;style face="superscript"&gt;[405]&lt;/style&gt;&lt;/DisplayText&gt;&lt;record&gt;&lt;rec-number&gt;8171&lt;/rec-number&gt;&lt;foreign-keys&gt;&lt;key app="EN" db-id="9s9ztf9xhxv0a3ewrdr50pfffwt0zszpf259"&gt;8171&lt;/key&gt;&lt;/foreign-keys&gt;&lt;ref-type name="Journal Article"&gt;17&lt;/ref-type&gt;&lt;contributors&gt;&lt;authors&gt;&lt;author&gt;Yu, D.&lt;/author&gt;&lt;author&gt;Liu, Y.&lt;/author&gt;&lt;author&gt;Yang, J.&lt;/author&gt;&lt;author&gt;Jin, C.&lt;/author&gt;&lt;author&gt;Zhao, X.&lt;/author&gt;&lt;author&gt;Cheng, J.&lt;/author&gt;&lt;author&gt;Liu, X.&lt;/author&gt;&lt;author&gt;Qi, X.&lt;/author&gt;&lt;/authors&gt;&lt;/contributors&gt;&lt;auth-address&gt;Department of Otolaryngology Head and Neck Surgery, The Second Hospital, Jilin University, 218 Ziqiang Street, Changchun, 130041, Jilin, China.&lt;/auth-address&gt;&lt;titles&gt;&lt;title&gt;Clinical Implications of BMI-1 in Cancer Stem Cells of Laryngeal Carcinoma&lt;/title&gt;&lt;secondary-title&gt;Cell Biochem Biophys&lt;/secondary-title&gt;&lt;/titles&gt;&lt;periodical&gt;&lt;full-title&gt;Cell Biochem Biophys&lt;/full-title&gt;&lt;/periodical&gt;&lt;pages&gt;261-9&lt;/pages&gt;&lt;volume&gt;71&lt;/volume&gt;&lt;number&gt;1&lt;/number&gt;&lt;edition&gt;2014/09/23&lt;/edition&gt;&lt;dates&gt;&lt;year&gt;2015&lt;/year&gt;&lt;pub-dates&gt;&lt;date&gt;Jan&lt;/date&gt;&lt;/pub-dates&gt;&lt;/dates&gt;&lt;isbn&gt;1559-0283 (Electronic)&amp;#xD;1085-9195 (Linking)&lt;/isbn&gt;&lt;accession-num&gt;25241082&lt;/accession-num&gt;&lt;urls&gt;&lt;related-urls&gt;&lt;url&gt;http://www.ncbi.nlm.nih.gov/pubmed/25241082&lt;/url&gt;&lt;/related-urls&gt;&lt;/urls&gt;&lt;electronic-resource-num&gt;10.1007/s12013-014-0194-z&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[405]</w:t>
        </w:r>
        <w:r w:rsidR="00F420E4" w:rsidRPr="0083401C">
          <w:rPr>
            <w:rFonts w:ascii="Book Antiqua" w:eastAsia="Calibri" w:hAnsi="Book Antiqua" w:cs="Calibri"/>
            <w:sz w:val="24"/>
            <w:szCs w:val="24"/>
          </w:rPr>
          <w:fldChar w:fldCharType="end"/>
        </w:r>
      </w:hyperlink>
      <w:r w:rsidR="005C2CC5" w:rsidRPr="0083401C">
        <w:rPr>
          <w:rFonts w:ascii="Book Antiqua" w:eastAsia="Calibri" w:hAnsi="Book Antiqua" w:cs="Calibri"/>
          <w:sz w:val="24"/>
          <w:szCs w:val="24"/>
        </w:rPr>
        <w:t xml:space="preserve"> and ovarian</w:t>
      </w:r>
      <w:hyperlink w:anchor="_ENREF_406" w:tooltip="Zhang, 2014 #8194"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&lt;EndNote&gt;&lt;Cite&gt;&lt;Author&gt;Zhang&lt;/Author&gt;&lt;Year&gt;2014&lt;/Year&gt;&lt;RecNum&gt;8194&lt;/RecNum&gt;&lt;DisplayText&gt;&lt;style face="superscript"&gt;[406]&lt;/style&gt;&lt;/DisplayText&gt;&lt;record&gt;&lt;rec-number&gt;8194&lt;/rec-number&gt;&lt;foreign-keys&gt;&lt;key app="EN" db-id="9s9ztf9xhxv0a3ewrdr50pfffwt0zszpf259"&gt;8194&lt;/key&gt;&lt;/foreign-keys&gt;&lt;ref-type name="Journal Article"&gt;17&lt;/ref-type&gt;&lt;contributors&gt;&lt;authors&gt;&lt;author&gt;Zhang, S.&lt;/author&gt;&lt;author&gt;Cui, B.&lt;/author&gt;&lt;author&gt;Lai, H.&lt;/author&gt;&lt;author&gt;Liu, G.&lt;/author&gt;&lt;author&gt;Ghia, E. M.&lt;/author&gt;&lt;author&gt;Widhopf, G. F., 2nd&lt;/author&gt;&lt;author&gt;Zhang, Z.&lt;/author&gt;&lt;author&gt;Wu, C. C.&lt;/author&gt;&lt;author&gt;Chen, L.&lt;/author&gt;&lt;author&gt;Wu, R.&lt;/author&gt;&lt;author&gt;Schwab, R.&lt;/author&gt;&lt;author&gt;Carson, D. A.&lt;/author&gt;&lt;author&gt;Kipps, T. J.&lt;/author&gt;&lt;/authors&gt;&lt;/contributors&gt;&lt;auth-address&gt;Moores Cancer Center, University of California, San Diego, La Jolla, CA 92093.&amp;#xD;Moores Cancer Center, University of California, San Diego, La Jolla, CA 92093 tkipps@ucsd.edu dcarson@ucsd.edu.&lt;/auth-address&gt;&lt;titles&gt;&lt;title&gt;Ovarian cancer stem cells express ROR1, which can be targeted for anti-cancer-stem-cell therapy&lt;/title&gt;&lt;secondary-title&gt;Proc Natl Acad Sci U S A&lt;/secondary-title&gt;&lt;/titles&gt;&lt;periodical&gt;&lt;full-title&gt;Proc Natl Acad Sci U S A&lt;/full-title&gt;&lt;/periodical&gt;&lt;pages&gt;17266-71&lt;/pages&gt;&lt;volume&gt;111&lt;/volume&gt;&lt;number&gt;48&lt;/number&gt;&lt;edition&gt;2014/11/21&lt;/edition&gt;&lt;dates&gt;&lt;year&gt;2014&lt;/year&gt;&lt;pub-dates&gt;&lt;date&gt;Dec 2&lt;/date&gt;&lt;/pub-dates&gt;&lt;/dates&gt;&lt;isbn&gt;1091-6490 (Electronic)&amp;#xD;0027-8424 (Linking)&lt;/isbn&gt;&lt;accession-num&gt;25411317&lt;/accession-num&gt;&lt;urls&gt;&lt;related-urls&gt;&lt;url&gt;http://www.ncbi.nlm.nih.gov/pubmed/25411317&lt;/url&gt;&lt;/related-urls&gt;&lt;/urls&gt;&lt;custom2&gt;4260559&lt;/custom2&gt;&lt;electronic-resource-num&gt;10.1073/pnas.1419599111&amp;#xD;1419599111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[406]</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CSCs. In addition it has been reported that depletion of Suz12 </w:t>
      </w:r>
      <w:r w:rsidR="005C2CC5" w:rsidRPr="0083401C">
        <w:rPr>
          <w:rFonts w:ascii="Book Antiqua" w:hAnsi="Book Antiqua" w:cs="Calibri" w:hint="eastAsia"/>
          <w:sz w:val="24"/>
          <w:szCs w:val="24"/>
          <w:lang w:eastAsia="zh-CN"/>
        </w:rPr>
        <w:t>-</w:t>
      </w:r>
      <w:r w:rsidRPr="0083401C">
        <w:rPr>
          <w:rFonts w:ascii="Book Antiqua" w:eastAsia="Calibri" w:hAnsi="Book Antiqua" w:cs="Calibri"/>
          <w:sz w:val="24"/>
          <w:szCs w:val="24"/>
        </w:rPr>
        <w:t xml:space="preserve"> a component of PRC2 complex </w:t>
      </w:r>
      <w:r w:rsidR="005C2CC5" w:rsidRPr="0083401C">
        <w:rPr>
          <w:rFonts w:ascii="Book Antiqua" w:hAnsi="Book Antiqua" w:cs="Calibri" w:hint="eastAsia"/>
          <w:sz w:val="24"/>
          <w:szCs w:val="24"/>
          <w:lang w:eastAsia="zh-CN"/>
        </w:rPr>
        <w:t>-</w:t>
      </w:r>
      <w:r w:rsidRPr="0083401C">
        <w:rPr>
          <w:rFonts w:ascii="Book Antiqua" w:eastAsia="Calibri" w:hAnsi="Book Antiqua" w:cs="Calibri"/>
          <w:sz w:val="24"/>
          <w:szCs w:val="24"/>
        </w:rPr>
        <w:t xml:space="preserve"> results in the blo</w:t>
      </w:r>
      <w:r w:rsidR="005C2CC5" w:rsidRPr="0083401C">
        <w:rPr>
          <w:rFonts w:ascii="Book Antiqua" w:eastAsia="Calibri" w:hAnsi="Book Antiqua" w:cs="Calibri"/>
          <w:sz w:val="24"/>
          <w:szCs w:val="24"/>
        </w:rPr>
        <w:t>ckade of mammospheres formation</w:t>
      </w:r>
      <w:hyperlink w:anchor="_ENREF_407" w:tooltip="Iliopoulos, 2010 #8122" w:history="1">
        <w:r w:rsidR="00F420E4" w:rsidRPr="0083401C">
          <w:rPr>
            <w:rFonts w:ascii="Book Antiqua" w:eastAsia="Calibri" w:hAnsi="Book Antiqua" w:cs="Calibri"/>
            <w:sz w:val="24"/>
            <w:szCs w:val="24"/>
          </w:rPr>
          <w:fldChar w:fldCharType="begin">
            <w:fldData xml:space="preserve">PEVuZE5vdGU+PENpdGU+PEF1dGhvcj5JbGlvcG91bG9zPC9BdXRob3I+PFllYXI+MjAxMDwvWWVh
cj48UmVjTnVtPjgxMjI8L1JlY051bT48RGlzcGxheVRleHQ+PHN0eWxlIGZhY2U9InN1cGVyc2Ny
aXB0Ij5bNDA3XTwvc3R5bGU+PC9EaXNwbGF5VGV4dD48cmVjb3JkPjxyZWMtbnVtYmVyPjgxMjI8
L3JlYy1udW1iZXI+PGZvcmVpZ24ta2V5cz48a2V5IGFwcD0iRU4iIGRiLWlkPSI5czl6dGY5eGh4
djBhM2V3cmRyNTBwZmZmd3QwenN6cGYyNTkiPjgxMjI8L2tleT48L2ZvcmVpZ24ta2V5cz48cmVm
LXR5cGUgbmFtZT0iSm91cm5hbCBBcnRpY2xlIj4xNzwvcmVmLXR5cGU+PGNvbnRyaWJ1dG9ycz48
YXV0aG9ycz48YXV0aG9yPklsaW9wb3Vsb3MsIEQuPC9hdXRob3I+PGF1dGhvcj5MaW5kYWhsLUFs
bGVuLCBNLjwvYXV0aG9yPjxhdXRob3I+UG9seXRhcmNob3UsIEMuPC9hdXRob3I+PGF1dGhvcj5I
aXJzY2gsIEguIEEuPC9hdXRob3I+PGF1dGhvcj5Uc2ljaGxpcywgUC4gTi48L2F1dGhvcj48YXV0
aG9yPlN0cnVobCwgSy48L2F1dGhvcj48L2F1dGhvcnM+PC9jb250cmlidXRvcnM+PGF1dGgtYWRk
cmVzcz5EZXBhcnRtZW50IEJpb2xvZ2ljYWwgQ2hlbWlzdHJ5IGFuZCBNb2xlY3VsYXIgUGhhcm1h
Y29sb2d5LCBIYXJ2YXJkIE1lZGljYWwgU2Nob29sLCBCb3N0b24sIE1BIDAyMTE1LCBVU0EuPC9h
dXRoLWFkZHJlc3M+PHRpdGxlcz48dGl0bGU+TG9zcyBvZiBtaVItMjAwIGluaGliaXRpb24gb2Yg
U3V6MTIgbGVhZHMgdG8gcG9seWNvbWItbWVkaWF0ZWQgcmVwcmVzc2lvbiByZXF1aXJlZCBmb3Ig
dGhlIGZvcm1hdGlvbiBhbmQgbWFpbnRlbmFuY2Ugb2YgY2FuY2VyIHN0ZW0gY2VsbHM8L3RpdGxl
PjxzZWNvbmRhcnktdGl0bGU+TW9sIENlbGw8L3NlY29uZGFyeS10aXRsZT48L3RpdGxlcz48cGVy
aW9kaWNhbD48ZnVsbC10aXRsZT5Nb2wgQ2VsbDwvZnVsbC10aXRsZT48L3BlcmlvZGljYWw+PHBh
Z2VzPjc2MS03MjwvcGFnZXM+PHZvbHVtZT4zOTwvdm9sdW1lPjxudW1iZXI+NTwvbnVtYmVyPjxl
ZGl0aW9uPjIwMTAvMDkvMTQ8L2VkaXRpb24+PGtleXdvcmRzPjxrZXl3b3JkPkFuaW1hbHM8L2tl
eXdvcmQ+PGtleXdvcmQ+QnJlYXN0IE5lb3BsYXNtcy9nZW5ldGljcy8qbWV0YWJvbGlzbTwva2V5
d29yZD48a2V5d29yZD5DYWRoZXJpbnMvYmlvc3ludGhlc2lzL2dlbmV0aWNzPC9rZXl3b3JkPjxr
ZXl3b3JkPkNhcnJpZXIgUHJvdGVpbnMvZ2VuZXRpY3MvKm1ldGFib2xpc208L2tleXdvcmQ+PGtl
eXdvcmQ+Q2VsbCBMaW5lLCBUdW1vcjwva2V5d29yZD48a2V5d29yZD5GZW1hbGU8L2tleXdvcmQ+
PGtleXdvcmQ+SHVtYW5zPC9rZXl3b3JkPjxrZXl3b3JkPk1pY2U8L2tleXdvcmQ+PGtleXdvcmQ+
TWljZSwgTnVkZTwva2V5d29yZD48a2V5d29yZD5NaWNyb1JOQXMvZ2VuZXRpY3MvKm1ldGFib2xp
c208L2tleXdvcmQ+PGtleXdvcmQ+TmVvcGxhc20gUHJvdGVpbnMvZ2VuZXRpY3MvKm1ldGFib2xp
c208L2tleXdvcmQ+PGtleXdvcmQ+TmVvcGxhc20gVHJhbnNwbGFudGF0aW9uPC9rZXl3b3JkPjxr
ZXl3b3JkPk5lb3BsYXN0aWMgU3RlbSBDZWxscy8qbWV0YWJvbGlzbS9wYXRob2xvZ3k8L2tleXdv
cmQ+PGtleXdvcmQ+TnVjbGVhciBQcm90ZWlucy9nZW5ldGljcy8qbWV0YWJvbGlzbTwva2V5d29y
ZD48a2V5d29yZD5Qb2x5Y29tYiBSZXByZXNzaXZlIENvbXBsZXggMjwva2V5d29yZD48a2V5d29y
ZD5Qb2x5Y29tYi1Hcm91cCBQcm90ZWluczwva2V5d29yZD48a2V5d29yZD5STkEsIE5lb3BsYXNt
L2dlbmV0aWNzLyptZXRhYm9saXNtPC9rZXl3b3JkPjxrZXl3b3JkPlJlcHJlc3NvciBQcm90ZWlu
czwva2V5d29yZD48a2V5d29yZD5UcmFuc3BsYW50YXRpb24sIEhldGVyb2xvZ291czwva2V5d29y
ZD48L2tleXdvcmRzPjxkYXRlcz48eWVhcj4yMDEwPC95ZWFyPjxwdWItZGF0ZXM+PGRhdGU+U2Vw
IDEwPC9kYXRlPjwvcHViLWRhdGVzPjwvZGF0ZXM+PGlzYm4+MTA5Ny00MTY0IChFbGVjdHJvbmlj
KSYjeEQ7MTA5Ny0yNzY1IChMaW5raW5nKTwvaXNibj48YWNjZXNzaW9uLW51bT4yMDgzMjcyNzwv
YWNjZXNzaW9uLW51bT48dXJscz48cmVsYXRlZC11cmxzPjx1cmw+aHR0cDovL3d3dy5uY2JpLm5s
bS5uaWguZ292L3B1Ym1lZC8yMDgzMjcyNzwvdXJsPjwvcmVsYXRlZC11cmxzPjwvdXJscz48Y3Vz
dG9tMj4yOTM4MDgwPC9jdXN0b20yPjxlbGVjdHJvbmljLXJlc291cmNlLW51bT4xMC4xMDE2L2ou
bW9sY2VsLjIwMTAuMDguMDEzJiN4RDtTMTA5Ny0yNzY1KDEwKTAwNjIzLTQgW3BpaV08L2VsZWN0
cm9uaWMtcmVzb3VyY2UtbnVtPjxsYW5ndWFnZT5lbmc8L2xhbmd1YWdlPjwvcmVjb3JkPjwvQ2l0
ZT48L0VuZE5vdGU+AG==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PEVuZE5vdGU+PENpdGU+PEF1dGhvcj5JbGlvcG91bG9zPC9BdXRob3I+PFllYXI+MjAxMDwvWWVh
cj48UmVjTnVtPjgxMjI8L1JlY051bT48RGlzcGxheVRleHQ+PHN0eWxlIGZhY2U9InN1cGVyc2Ny
aXB0Ij5bNDA3XTwvc3R5bGU+PC9EaXNwbGF5VGV4dD48cmVjb3JkPjxyZWMtbnVtYmVyPjgxMjI8
L3JlYy1udW1iZXI+PGZvcmVpZ24ta2V5cz48a2V5IGFwcD0iRU4iIGRiLWlkPSI5czl6dGY5eGh4
djBhM2V3cmRyNTBwZmZmd3QwenN6cGYyNTkiPjgxMjI8L2tleT48L2ZvcmVpZ24ta2V5cz48cmVm
LXR5cGUgbmFtZT0iSm91cm5hbCBBcnRpY2xlIj4xNzwvcmVmLXR5cGU+PGNvbnRyaWJ1dG9ycz48
YXV0aG9ycz48YXV0aG9yPklsaW9wb3Vsb3MsIEQuPC9hdXRob3I+PGF1dGhvcj5MaW5kYWhsLUFs
bGVuLCBNLjwvYXV0aG9yPjxhdXRob3I+UG9seXRhcmNob3UsIEMuPC9hdXRob3I+PGF1dGhvcj5I
aXJzY2gsIEguIEEuPC9hdXRob3I+PGF1dGhvcj5Uc2ljaGxpcywgUC4gTi48L2F1dGhvcj48YXV0
aG9yPlN0cnVobCwgSy48L2F1dGhvcj48L2F1dGhvcnM+PC9jb250cmlidXRvcnM+PGF1dGgtYWRk
cmVzcz5EZXBhcnRtZW50IEJpb2xvZ2ljYWwgQ2hlbWlzdHJ5IGFuZCBNb2xlY3VsYXIgUGhhcm1h
Y29sb2d5LCBIYXJ2YXJkIE1lZGljYWwgU2Nob29sLCBCb3N0b24sIE1BIDAyMTE1LCBVU0EuPC9h
dXRoLWFkZHJlc3M+PHRpdGxlcz48dGl0bGU+TG9zcyBvZiBtaVItMjAwIGluaGliaXRpb24gb2Yg
U3V6MTIgbGVhZHMgdG8gcG9seWNvbWItbWVkaWF0ZWQgcmVwcmVzc2lvbiByZXF1aXJlZCBmb3Ig
dGhlIGZvcm1hdGlvbiBhbmQgbWFpbnRlbmFuY2Ugb2YgY2FuY2VyIHN0ZW0gY2VsbHM8L3RpdGxl
PjxzZWNvbmRhcnktdGl0bGU+TW9sIENlbGw8L3NlY29uZGFyeS10aXRsZT48L3RpdGxlcz48cGVy
aW9kaWNhbD48ZnVsbC10aXRsZT5Nb2wgQ2VsbDwvZnVsbC10aXRsZT48L3BlcmlvZGljYWw+PHBh
Z2VzPjc2MS03MjwvcGFnZXM+PHZvbHVtZT4zOTwvdm9sdW1lPjxudW1iZXI+NTwvbnVtYmVyPjxl
ZGl0aW9uPjIwMTAvMDkvMTQ8L2VkaXRpb24+PGtleXdvcmRzPjxrZXl3b3JkPkFuaW1hbHM8L2tl
eXdvcmQ+PGtleXdvcmQ+QnJlYXN0IE5lb3BsYXNtcy9nZW5ldGljcy8qbWV0YWJvbGlzbTwva2V5
d29yZD48a2V5d29yZD5DYWRoZXJpbnMvYmlvc3ludGhlc2lzL2dlbmV0aWNzPC9rZXl3b3JkPjxr
ZXl3b3JkPkNhcnJpZXIgUHJvdGVpbnMvZ2VuZXRpY3MvKm1ldGFib2xpc208L2tleXdvcmQ+PGtl
eXdvcmQ+Q2VsbCBMaW5lLCBUdW1vcjwva2V5d29yZD48a2V5d29yZD5GZW1hbGU8L2tleXdvcmQ+
PGtleXdvcmQ+SHVtYW5zPC9rZXl3b3JkPjxrZXl3b3JkPk1pY2U8L2tleXdvcmQ+PGtleXdvcmQ+
TWljZSwgTnVkZTwva2V5d29yZD48a2V5d29yZD5NaWNyb1JOQXMvZ2VuZXRpY3MvKm1ldGFib2xp
c208L2tleXdvcmQ+PGtleXdvcmQ+TmVvcGxhc20gUHJvdGVpbnMvZ2VuZXRpY3MvKm1ldGFib2xp
c208L2tleXdvcmQ+PGtleXdvcmQ+TmVvcGxhc20gVHJhbnNwbGFudGF0aW9uPC9rZXl3b3JkPjxr
ZXl3b3JkPk5lb3BsYXN0aWMgU3RlbSBDZWxscy8qbWV0YWJvbGlzbS9wYXRob2xvZ3k8L2tleXdv
cmQ+PGtleXdvcmQ+TnVjbGVhciBQcm90ZWlucy9nZW5ldGljcy8qbWV0YWJvbGlzbTwva2V5d29y
ZD48a2V5d29yZD5Qb2x5Y29tYiBSZXByZXNzaXZlIENvbXBsZXggMjwva2V5d29yZD48a2V5d29y
ZD5Qb2x5Y29tYi1Hcm91cCBQcm90ZWluczwva2V5d29yZD48a2V5d29yZD5STkEsIE5lb3BsYXNt
L2dlbmV0aWNzLyptZXRhYm9saXNtPC9rZXl3b3JkPjxrZXl3b3JkPlJlcHJlc3NvciBQcm90ZWlu
czwva2V5d29yZD48a2V5d29yZD5UcmFuc3BsYW50YXRpb24sIEhldGVyb2xvZ291czwva2V5d29y
ZD48L2tleXdvcmRzPjxkYXRlcz48eWVhcj4yMDEwPC95ZWFyPjxwdWItZGF0ZXM+PGRhdGU+U2Vw
IDEwPC9kYXRlPjwvcHViLWRhdGVzPjwvZGF0ZXM+PGlzYm4+MTA5Ny00MTY0IChFbGVjdHJvbmlj
KSYjeEQ7MTA5Ny0yNzY1IChMaW5raW5nKTwvaXNibj48YWNjZXNzaW9uLW51bT4yMDgzMjcyNzwv
YWNjZXNzaW9uLW51bT48dXJscz48cmVsYXRlZC11cmxzPjx1cmw+aHR0cDovL3d3dy5uY2JpLm5s
bS5uaWguZ292L3B1Ym1lZC8yMDgzMjcyNzwvdXJsPjwvcmVsYXRlZC11cmxzPjwvdXJscz48Y3Vz
dG9tMj4yOTM4MDgwPC9jdXN0b20yPjxlbGVjdHJvbmljLXJlc291cmNlLW51bT4xMC4xMDE2L2ou
bW9sY2VsLjIwMTAuMDguMDEzJiN4RDtTMTA5Ny0yNzY1KDEwKTAwNjIzLTQgW3BpaV08L2VsZWN0
cm9uaWMtcmVzb3VyY2UtbnVtPjxsYW5ndWFnZT5lbmc8L2xhbmd1YWdlPjwvcmVjb3JkPjwvQ2l0
ZT48L0VuZE5vdGU+AG==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[407]</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and increased apoptosis in colon </w:t>
      </w:r>
      <w:r w:rsidR="005D5BAA" w:rsidRPr="0083401C">
        <w:rPr>
          <w:rFonts w:ascii="Book Antiqua" w:hAnsi="Book Antiqua" w:hint="eastAsia"/>
          <w:sz w:val="24"/>
          <w:szCs w:val="24"/>
          <w:lang w:eastAsia="zh-CN"/>
        </w:rPr>
        <w:t>CSC</w:t>
      </w:r>
      <w:r w:rsidR="005C2CC5" w:rsidRPr="0083401C">
        <w:rPr>
          <w:rFonts w:ascii="Book Antiqua" w:eastAsia="Calibri" w:hAnsi="Book Antiqua" w:cs="Calibri"/>
          <w:sz w:val="24"/>
          <w:szCs w:val="24"/>
        </w:rPr>
        <w:t>s</w:t>
      </w:r>
      <w:hyperlink w:anchor="_ENREF_408" w:tooltip="Benoit, 2013 #8097" w:history="1">
        <w:r w:rsidR="00F420E4" w:rsidRPr="0083401C">
          <w:rPr>
            <w:rFonts w:ascii="Book Antiqua" w:eastAsia="Calibri" w:hAnsi="Book Antiqua" w:cs="Calibri"/>
            <w:sz w:val="24"/>
            <w:szCs w:val="24"/>
          </w:rPr>
          <w:fldChar w:fldCharType="begin">
            <w:fldData xml:space="preserve">PEVuZE5vdGU+PENpdGU+PEF1dGhvcj5CZW5vaXQ8L0F1dGhvcj48WWVhcj4yMDEzPC9ZZWFyPjxS
ZWNOdW0+ODA5NzwvUmVjTnVtPjxEaXNwbGF5VGV4dD48c3R5bGUgZmFjZT0ic3VwZXJzY3JpcHQi
Pls0MDhdPC9zdHlsZT48L0Rpc3BsYXlUZXh0PjxyZWNvcmQ+PHJlYy1udW1iZXI+ODA5NzwvcmVj
LW51bWJlcj48Zm9yZWlnbi1rZXlzPjxrZXkgYXBwPSJFTiIgZGItaWQ9IjlzOXp0Zjl4aHh2MGEz
ZXdyZHI1MHBmZmZ3dDB6c3pwZjI1OSI+ODA5Nzwva2V5PjwvZm9yZWlnbi1rZXlzPjxyZWYtdHlw
ZSBuYW1lPSJKb3VybmFsIEFydGljbGUiPjE3PC9yZWYtdHlwZT48Y29udHJpYnV0b3JzPjxhdXRo
b3JzPjxhdXRob3I+QmVub2l0LCBZLiBELjwvYXV0aG9yPjxhdXRob3I+V2l0aGVyc3Bvb24sIE0u
IFMuPC9hdXRob3I+PGF1dGhvcj5MYXVyc2VuLCBLLiBCLjwvYXV0aG9yPjxhdXRob3I+R3Vlemd1
ZXosIEEuPC9hdXRob3I+PGF1dGhvcj5CZWF1c2Vqb3VyLCBNLjwvYXV0aG9yPjxhdXRob3I+QmVh
dWxpZXUsIEouIEYuPC9hdXRob3I+PGF1dGhvcj5MaXBraW4sIFMuIE0uPC9hdXRob3I+PGF1dGhv
cj5HdWRhcywgTC4gSi48L2F1dGhvcj48L2F1dGhvcnM+PC9jb250cmlidXRvcnM+PGF1dGgtYWRk
cmVzcz5QaGFybWFjb2xvZ3kgRGVwYXJ0bWVudCwgV2VpbGwgQ29ybmVsbCBNZWRpY2FsIENvbGxl
Z2UsIE5ZIDEwMDY1LCBVU0EuIHlhbm5pY2suYmVub2l0QHVzaGVyYnJvb2tlLmNhPC9hdXRoLWFk
ZHJlc3M+PHRpdGxlcz48dGl0bGU+UGhhcm1hY29sb2dpY2FsIGluaGliaXRpb24gb2YgcG9seWNv
bWIgcmVwcmVzc2l2ZSBjb21wbGV4LTIgYWN0aXZpdHkgaW5kdWNlcyBhcG9wdG9zaXMgaW4gaHVt
YW4gY29sb24gY2FuY2VyIHN0ZW0gY2VsbHM8L3RpdGxlPjxzZWNvbmRhcnktdGl0bGU+RXhwIENl
bGwgUmVzPC9zZWNvbmRhcnktdGl0bGU+PC90aXRsZXM+PHBlcmlvZGljYWw+PGZ1bGwtdGl0bGU+
RXhwIENlbGwgUmVzPC9mdWxsLXRpdGxlPjwvcGVyaW9kaWNhbD48cGFnZXM+MTQ2My03MDwvcGFn
ZXM+PHZvbHVtZT4zMTk8L3ZvbHVtZT48bnVtYmVyPjEwPC9udW1iZXI+PGVkaXRpb24+MjAxMy8w
NC8xNzwvZWRpdGlvbj48a2V5d29yZHM+PGtleXdvcmQ+QW5pbWFsczwva2V5d29yZD48a2V5d29y
ZD4qQXBvcHRvc2lzPC9rZXl3b3JkPjxrZXl3b3JkPkNlbGwgU3Vydml2YWwvZHJ1ZyBlZmZlY3Rz
PC9rZXl3b3JkPjxrZXl3b3JkPkVuenltZSBBY3RpdmF0aW9uL2RydWcgZWZmZWN0czwva2V5d29y
ZD48a2V5d29yZD5FcGlnZW5lc2lzLCBHZW5ldGljPC9rZXl3b3JkPjxrZXl3b3JkPkZsdW9yZXNj
ZW50IEFudGlib2R5IFRlY2huaXF1ZSwgSW5kaXJlY3Q8L2tleXdvcmQ+PGtleXdvcmQ+SFQyOSBD
ZWxsczwva2V5d29yZD48a2V5d29yZD5IaXN0b25lcy9tZXRhYm9saXNtPC9rZXl3b3JkPjxrZXl3
b3JkPkh1bWFuczwva2V5d29yZD48a2V5d29yZD5JbiBTaXR1IE5pY2stRW5kIExhYmVsaW5nPC9r
ZXl3b3JkPjxrZXl3b3JkPk1pY2U8L2tleXdvcmQ+PGtleXdvcmQ+TWljZSwgSW5icmVkIE5PRDwv
a2V5d29yZD48a2V5d29yZD5NaWNlLCBTQ0lEPC9rZXl3b3JkPjxrZXl3b3JkPlBURU4gUGhvc3Bo
b2h5ZHJvbGFzZS9nZW5ldGljcy8qbWV0YWJvbGlzbTwva2V5d29yZD48a2V5d29yZD5QaG9zcGhv
cnlsYXRpb248L2tleXdvcmQ+PGtleXdvcmQ+UG9seWNvbWIgUmVwcmVzc2l2ZSBDb21wbGV4IDIv
KmFudGFnb25pc3RzICZhbXA7IGluaGliaXRvcnMvZ2VuZXRpY3MvbWV0YWJvbGlzbTwva2V5d29y
ZD48a2V5d29yZD5Qcm9tb3RlciBSZWdpb25zLCBHZW5ldGljPC9rZXl3b3JkPjxrZXl3b3JkPlNP
WEIxIFRyYW5zY3JpcHRpb24gRmFjdG9ycy9nZW5ldGljcy9tZXRhYm9saXNtPC9rZXl3b3JkPjxr
ZXl3b3JkPlRyZWF0bWVudCBPdXRjb21lPC9rZXl3b3JkPjxrZXl3b3JkPlhlbm9ncmFmdCBNb2Rl
bCBBbnRpdHVtb3IgQXNzYXlzPC9rZXl3b3JkPjwva2V5d29yZHM+PGRhdGVzPjx5ZWFyPjIwMTM8
L3llYXI+PHB1Yi1kYXRlcz48ZGF0ZT5KdW4gMTA8L2RhdGU+PC9wdWItZGF0ZXM+PC9kYXRlcz48
aXNibj4xMDkwLTI0MjIgKEVsZWN0cm9uaWMpJiN4RDswMDE0LTQ4MjcgKExpbmtpbmcpPC9pc2Ju
PjxhY2Nlc3Npb24tbnVtPjIzNTg4MjAzPC9hY2Nlc3Npb24tbnVtPjx1cmxzPjxyZWxhdGVkLXVy
bHM+PHVybD5odHRwOi8vd3d3Lm5jYmkubmxtLm5paC5nb3YvcHVibWVkLzIzNTg4MjAzPC91cmw+
PC9yZWxhdGVkLXVybHM+PC91cmxzPjxjdXN0b20yPjM4ODAyMjk8L2N1c3RvbTI+PGVsZWN0cm9u
aWMtcmVzb3VyY2UtbnVtPjEwLjEwMTYvai55ZXhjci4yMDEzLjA0LjAwNiYjeEQ7UzAwMTQtNDgy
NygxMykwMDE2NS0xIFtwaWldPC9lbGVjdHJvbmljLXJlc291cmNlLW51bT48bGFuZ3VhZ2U+ZW5n
PC9sYW5ndWFnZT48L3JlY29yZD48L0NpdGU+PC9FbmROb3RlPgB=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PEVuZE5vdGU+PENpdGU+PEF1dGhvcj5CZW5vaXQ8L0F1dGhvcj48WWVhcj4yMDEzPC9ZZWFyPjxS
ZWNOdW0+ODA5NzwvUmVjTnVtPjxEaXNwbGF5VGV4dD48c3R5bGUgZmFjZT0ic3VwZXJzY3JpcHQi
Pls0MDhdPC9zdHlsZT48L0Rpc3BsYXlUZXh0PjxyZWNvcmQ+PHJlYy1udW1iZXI+ODA5NzwvcmVj
LW51bWJlcj48Zm9yZWlnbi1rZXlzPjxrZXkgYXBwPSJFTiIgZGItaWQ9IjlzOXp0Zjl4aHh2MGEz
ZXdyZHI1MHBmZmZ3dDB6c3pwZjI1OSI+ODA5Nzwva2V5PjwvZm9yZWlnbi1rZXlzPjxyZWYtdHlw
ZSBuYW1lPSJKb3VybmFsIEFydGljbGUiPjE3PC9yZWYtdHlwZT48Y29udHJpYnV0b3JzPjxhdXRo
b3JzPjxhdXRob3I+QmVub2l0LCBZLiBELjwvYXV0aG9yPjxhdXRob3I+V2l0aGVyc3Bvb24sIE0u
IFMuPC9hdXRob3I+PGF1dGhvcj5MYXVyc2VuLCBLLiBCLjwvYXV0aG9yPjxhdXRob3I+R3Vlemd1
ZXosIEEuPC9hdXRob3I+PGF1dGhvcj5CZWF1c2Vqb3VyLCBNLjwvYXV0aG9yPjxhdXRob3I+QmVh
dWxpZXUsIEouIEYuPC9hdXRob3I+PGF1dGhvcj5MaXBraW4sIFMuIE0uPC9hdXRob3I+PGF1dGhv
cj5HdWRhcywgTC4gSi48L2F1dGhvcj48L2F1dGhvcnM+PC9jb250cmlidXRvcnM+PGF1dGgtYWRk
cmVzcz5QaGFybWFjb2xvZ3kgRGVwYXJ0bWVudCwgV2VpbGwgQ29ybmVsbCBNZWRpY2FsIENvbGxl
Z2UsIE5ZIDEwMDY1LCBVU0EuIHlhbm5pY2suYmVub2l0QHVzaGVyYnJvb2tlLmNhPC9hdXRoLWFk
ZHJlc3M+PHRpdGxlcz48dGl0bGU+UGhhcm1hY29sb2dpY2FsIGluaGliaXRpb24gb2YgcG9seWNv
bWIgcmVwcmVzc2l2ZSBjb21wbGV4LTIgYWN0aXZpdHkgaW5kdWNlcyBhcG9wdG9zaXMgaW4gaHVt
YW4gY29sb24gY2FuY2VyIHN0ZW0gY2VsbHM8L3RpdGxlPjxzZWNvbmRhcnktdGl0bGU+RXhwIENl
bGwgUmVzPC9zZWNvbmRhcnktdGl0bGU+PC90aXRsZXM+PHBlcmlvZGljYWw+PGZ1bGwtdGl0bGU+
RXhwIENlbGwgUmVzPC9mdWxsLXRpdGxlPjwvcGVyaW9kaWNhbD48cGFnZXM+MTQ2My03MDwvcGFn
ZXM+PHZvbHVtZT4zMTk8L3ZvbHVtZT48bnVtYmVyPjEwPC9udW1iZXI+PGVkaXRpb24+MjAxMy8w
NC8xNzwvZWRpdGlvbj48a2V5d29yZHM+PGtleXdvcmQ+QW5pbWFsczwva2V5d29yZD48a2V5d29y
ZD4qQXBvcHRvc2lzPC9rZXl3b3JkPjxrZXl3b3JkPkNlbGwgU3Vydml2YWwvZHJ1ZyBlZmZlY3Rz
PC9rZXl3b3JkPjxrZXl3b3JkPkVuenltZSBBY3RpdmF0aW9uL2RydWcgZWZmZWN0czwva2V5d29y
ZD48a2V5d29yZD5FcGlnZW5lc2lzLCBHZW5ldGljPC9rZXl3b3JkPjxrZXl3b3JkPkZsdW9yZXNj
ZW50IEFudGlib2R5IFRlY2huaXF1ZSwgSW5kaXJlY3Q8L2tleXdvcmQ+PGtleXdvcmQ+SFQyOSBD
ZWxsczwva2V5d29yZD48a2V5d29yZD5IaXN0b25lcy9tZXRhYm9saXNtPC9rZXl3b3JkPjxrZXl3
b3JkPkh1bWFuczwva2V5d29yZD48a2V5d29yZD5JbiBTaXR1IE5pY2stRW5kIExhYmVsaW5nPC9r
ZXl3b3JkPjxrZXl3b3JkPk1pY2U8L2tleXdvcmQ+PGtleXdvcmQ+TWljZSwgSW5icmVkIE5PRDwv
a2V5d29yZD48a2V5d29yZD5NaWNlLCBTQ0lEPC9rZXl3b3JkPjxrZXl3b3JkPlBURU4gUGhvc3Bo
b2h5ZHJvbGFzZS9nZW5ldGljcy8qbWV0YWJvbGlzbTwva2V5d29yZD48a2V5d29yZD5QaG9zcGhv
cnlsYXRpb248L2tleXdvcmQ+PGtleXdvcmQ+UG9seWNvbWIgUmVwcmVzc2l2ZSBDb21wbGV4IDIv
KmFudGFnb25pc3RzICZhbXA7IGluaGliaXRvcnMvZ2VuZXRpY3MvbWV0YWJvbGlzbTwva2V5d29y
ZD48a2V5d29yZD5Qcm9tb3RlciBSZWdpb25zLCBHZW5ldGljPC9rZXl3b3JkPjxrZXl3b3JkPlNP
WEIxIFRyYW5zY3JpcHRpb24gRmFjdG9ycy9nZW5ldGljcy9tZXRhYm9saXNtPC9rZXl3b3JkPjxr
ZXl3b3JkPlRyZWF0bWVudCBPdXRjb21lPC9rZXl3b3JkPjxrZXl3b3JkPlhlbm9ncmFmdCBNb2Rl
bCBBbnRpdHVtb3IgQXNzYXlzPC9rZXl3b3JkPjwva2V5d29yZHM+PGRhdGVzPjx5ZWFyPjIwMTM8
L3llYXI+PHB1Yi1kYXRlcz48ZGF0ZT5KdW4gMTA8L2RhdGU+PC9wdWItZGF0ZXM+PC9kYXRlcz48
aXNibj4xMDkwLTI0MjIgKEVsZWN0cm9uaWMpJiN4RDswMDE0LTQ4MjcgKExpbmtpbmcpPC9pc2Ju
PjxhY2Nlc3Npb24tbnVtPjIzNTg4MjAzPC9hY2Nlc3Npb24tbnVtPjx1cmxzPjxyZWxhdGVkLXVy
bHM+PHVybD5odHRwOi8vd3d3Lm5jYmkubmxtLm5paC5nb3YvcHVibWVkLzIzNTg4MjAzPC91cmw+
PC9yZWxhdGVkLXVybHM+PC91cmxzPjxjdXN0b20yPjM4ODAyMjk8L2N1c3RvbTI+PGVsZWN0cm9u
aWMtcmVzb3VyY2UtbnVtPjEwLjEwMTYvai55ZXhjci4yMDEzLjA0LjAwNiYjeEQ7UzAwMTQtNDgy
NygxMykwMDE2NS0xIFtwaWldPC9lbGVjdHJvbmljLXJlc291cmNlLW51bT48bGFuZ3VhZ2U+ZW5n
PC9sYW5ndWFnZT48L3JlY29yZD48L0NpdGU+PC9FbmROb3RlPgB=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[408]</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These findings highlight Suz12, as an essential regulator of CSCs.</w:t>
      </w:r>
    </w:p>
    <w:p w14:paraId="4A93EE4F" w14:textId="77777777" w:rsidR="00725770" w:rsidRPr="0083401C" w:rsidRDefault="00725770" w:rsidP="005C750A">
      <w:pPr>
        <w:spacing w:after="0" w:line="360" w:lineRule="auto"/>
        <w:ind w:firstLineChars="100" w:firstLine="240"/>
        <w:jc w:val="both"/>
        <w:rPr>
          <w:rFonts w:ascii="Book Antiqua" w:eastAsia="Calibri" w:hAnsi="Book Antiqua" w:cs="Calibri"/>
          <w:sz w:val="24"/>
          <w:szCs w:val="24"/>
        </w:rPr>
      </w:pPr>
      <w:r w:rsidRPr="0083401C">
        <w:rPr>
          <w:rFonts w:ascii="Book Antiqua" w:eastAsia="Calibri" w:hAnsi="Book Antiqua" w:cs="Calibri"/>
          <w:sz w:val="24"/>
          <w:szCs w:val="24"/>
        </w:rPr>
        <w:t>Downregulation of the histone methyltransferase MLL1 reduces CSC self-renewal and tumorigenicity suggesting a role in CSCs</w:t>
      </w:r>
      <w:hyperlink w:anchor="_ENREF_409" w:tooltip="Heddleston, 2012 #1924" w:history="1">
        <w:r w:rsidR="00F420E4" w:rsidRPr="0083401C">
          <w:rPr>
            <w:rFonts w:ascii="Book Antiqua" w:eastAsia="Calibri" w:hAnsi="Book Antiqua" w:cs="Calibri"/>
            <w:sz w:val="24"/>
            <w:szCs w:val="24"/>
          </w:rPr>
          <w:fldChar w:fldCharType="begin">
            <w:fldData xml:space="preserve">PEVuZE5vdGU+PENpdGU+PEF1dGhvcj5IZWRkbGVzdG9uPC9BdXRob3I+PFllYXI+MjAxMjwvWWVh
cj48UmVjTnVtPjE5MjQ8L1JlY051bT48RGlzcGxheVRleHQ+PHN0eWxlIGZhY2U9InN1cGVyc2Ny
aXB0Ij5bNDA5XTwvc3R5bGU+PC9EaXNwbGF5VGV4dD48cmVjb3JkPjxyZWMtbnVtYmVyPjE5MjQ8
L3JlYy1udW1iZXI+PGZvcmVpZ24ta2V5cz48a2V5IGFwcD0iRU4iIGRiLWlkPSI5czl6dGY5eGh4
djBhM2V3cmRyNTBwZmZmd3QwenN6cGYyNTkiPjE5MjQ8L2tleT48L2ZvcmVpZ24ta2V5cz48cmVm
LXR5cGUgbmFtZT0iSm91cm5hbCBBcnRpY2xlIj4xNzwvcmVmLXR5cGU+PGNvbnRyaWJ1dG9ycz48
YXV0aG9ycz48YXV0aG9yPkhlZGRsZXN0b24sIEouIE0uPC9hdXRob3I+PGF1dGhvcj5XdSwgUS48
L2F1dGhvcj48YXV0aG9yPlJpdmVyYSwgTS48L2F1dGhvcj48YXV0aG9yPk1pbmhhcywgUy48L2F1
dGhvcj48YXV0aG9yPkxhdGhpYSwgSi4gRC48L2F1dGhvcj48YXV0aG9yPlNsb2FuLCBBLiBFLjwv
YXV0aG9yPjxhdXRob3I+SWxpb3BvdWxvcywgTy48L2F1dGhvcj48YXV0aG9yPkhqZWxtZWxhbmQs
IEEuIEIuPC9hdXRob3I+PGF1dGhvcj5SaWNoLCBKLiBOLjwvYXV0aG9yPjwvYXV0aG9ycz48L2Nv
bnRyaWJ1dG9ycz48YXV0aC1hZGRyZXNzPkRlcGFydG1lbnQgb2YgU3RlbSBDZWxsIEJpb2xvZ3kg
YW5kIFJlZ2VuZXJhdGl2ZSBNZWRpY2luZSwgQ2xldmVsYW5kIENsaW5pYywgOTUwMCBFdWNsaWQg
QXZlbnVlLCBDbGV2ZWxhbmQsIE9IIDQ0MTA2LCBVU0EuPC9hdXRoLWFkZHJlc3M+PHRpdGxlcz48
dGl0bGU+SHlwb3hpYS1pbmR1Y2VkIG1peGVkLWxpbmVhZ2UgbGV1a2VtaWEgMSByZWd1bGF0ZXMg
Z2xpb21hIHN0ZW0gY2VsbCB0dW1vcmlnZW5pYyBwb3RlbnRpYWw8L3RpdGxlPjxzZWNvbmRhcnkt
dGl0bGU+Q2VsbCBEZWF0aCBEaWZmZXI8L3NlY29uZGFyeS10aXRsZT48L3RpdGxlcz48cGVyaW9k
aWNhbD48ZnVsbC10aXRsZT5DZWxsIERlYXRoIERpZmZlcjwvZnVsbC10aXRsZT48L3BlcmlvZGlj
YWw+PHBhZ2VzPjQyOC0zOTwvcGFnZXM+PHZvbHVtZT4xOTwvdm9sdW1lPjxudW1iZXI+MzwvbnVt
YmVyPjxlZGl0aW9uPjIwMTEvMDgvMTM8L2VkaXRpb24+PGtleXdvcmRzPjxrZXl3b3JkPkJhc2lj
IEhlbGl4LUxvb3AtSGVsaXggVHJhbnNjcmlwdGlvbiBGYWN0b3JzL2Jpb3N5bnRoZXNpcy9nZW5l
dGljczwva2V5d29yZD48a2V5d29yZD5DZWxsIEh5cG94aWE8L2tleXdvcmQ+PGtleXdvcmQ+KkVw
aWdlbmVzaXMsIEdlbmV0aWM8L2tleXdvcmQ+PGtleXdvcmQ+KkdlbmUgRXhwcmVzc2lvbiBSZWd1
bGF0aW9uLCBOZW9wbGFzdGljPC9rZXl3b3JkPjxrZXl3b3JkPkdsaW9tYS8qbWV0YWJvbGlzbS9w
YXRob2xvZ3k8L2tleXdvcmQ+PGtleXdvcmQ+SHVtYW5zPC9rZXl3b3JkPjxrZXl3b3JkPk15ZWxv
aWQtTHltcGhvaWQgTGV1a2VtaWEgUHJvdGVpbi9nZW5ldGljcy8qbWV0YWJvbGlzbTwva2V5d29y
ZD48a2V5d29yZD5OZW9wbGFzdGljIFN0ZW0gQ2VsbHM8L2tleXdvcmQ+PGtleXdvcmQ+VHVtb3Ig
Q2VsbHMsIEN1bHR1cmVkPC9rZXl3b3JkPjxrZXl3b3JkPipUdW1vciBNaWNyb2Vudmlyb25tZW50
PC9rZXl3b3JkPjxrZXl3b3JkPlZhc2N1bGFyIEVuZG90aGVsaWFsIEdyb3d0aCBGYWN0b3IgQS9i
aW9zeW50aGVzaXMvZ2VuZXRpY3M8L2tleXdvcmQ+PC9rZXl3b3Jkcz48ZGF0ZXM+PHllYXI+MjAx
MjwveWVhcj48cHViLWRhdGVzPjxkYXRlPk1hcjwvZGF0ZT48L3B1Yi1kYXRlcz48L2RhdGVzPjxp
c2JuPjE0NzYtNTQwMyAoRWxlY3Ryb25pYykmI3hEOzEzNTAtOTA0NyAoTGlua2luZyk8L2lzYm4+
PGFjY2Vzc2lvbi1udW0+MjE4MzY2MTc8L2FjY2Vzc2lvbi1udW0+PHVybHM+PHJlbGF0ZWQtdXJs
cz48dXJsPmh0dHA6Ly93d3cubmNiaS5ubG0ubmloLmdvdi9wdWJtZWQvMjE4MzY2MTc8L3VybD48
L3JlbGF0ZWQtdXJscz48L3VybHM+PGN1c3RvbTI+MzIyOTY2NjwvY3VzdG9tMj48ZWxlY3Ryb25p
Yy1yZXNvdXJjZS1udW0+MTAuMTAzOC9jZGQuMjAxMS4xMDkmI3hEO2NkZDIwMTExMDkgW3BpaV08
L2VsZWN0cm9uaWMtcmVzb3VyY2UtbnVtPjxsYW5ndWFnZT5lbmc8L2xhbmd1YWdlPjwvcmVjb3Jk
PjwvQ2l0ZT48L0VuZE5vdGU+AG==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PEVuZE5vdGU+PENpdGU+PEF1dGhvcj5IZWRkbGVzdG9uPC9BdXRob3I+PFllYXI+MjAxMjwvWWVh
cj48UmVjTnVtPjE5MjQ8L1JlY051bT48RGlzcGxheVRleHQ+PHN0eWxlIGZhY2U9InN1cGVyc2Ny
aXB0Ij5bNDA5XTwvc3R5bGU+PC9EaXNwbGF5VGV4dD48cmVjb3JkPjxyZWMtbnVtYmVyPjE5MjQ8
L3JlYy1udW1iZXI+PGZvcmVpZ24ta2V5cz48a2V5IGFwcD0iRU4iIGRiLWlkPSI5czl6dGY5eGh4
djBhM2V3cmRyNTBwZmZmd3QwenN6cGYyNTkiPjE5MjQ8L2tleT48L2ZvcmVpZ24ta2V5cz48cmVm
LXR5cGUgbmFtZT0iSm91cm5hbCBBcnRpY2xlIj4xNzwvcmVmLXR5cGU+PGNvbnRyaWJ1dG9ycz48
YXV0aG9ycz48YXV0aG9yPkhlZGRsZXN0b24sIEouIE0uPC9hdXRob3I+PGF1dGhvcj5XdSwgUS48
L2F1dGhvcj48YXV0aG9yPlJpdmVyYSwgTS48L2F1dGhvcj48YXV0aG9yPk1pbmhhcywgUy48L2F1
dGhvcj48YXV0aG9yPkxhdGhpYSwgSi4gRC48L2F1dGhvcj48YXV0aG9yPlNsb2FuLCBBLiBFLjwv
YXV0aG9yPjxhdXRob3I+SWxpb3BvdWxvcywgTy48L2F1dGhvcj48YXV0aG9yPkhqZWxtZWxhbmQs
IEEuIEIuPC9hdXRob3I+PGF1dGhvcj5SaWNoLCBKLiBOLjwvYXV0aG9yPjwvYXV0aG9ycz48L2Nv
bnRyaWJ1dG9ycz48YXV0aC1hZGRyZXNzPkRlcGFydG1lbnQgb2YgU3RlbSBDZWxsIEJpb2xvZ3kg
YW5kIFJlZ2VuZXJhdGl2ZSBNZWRpY2luZSwgQ2xldmVsYW5kIENsaW5pYywgOTUwMCBFdWNsaWQg
QXZlbnVlLCBDbGV2ZWxhbmQsIE9IIDQ0MTA2LCBVU0EuPC9hdXRoLWFkZHJlc3M+PHRpdGxlcz48
dGl0bGU+SHlwb3hpYS1pbmR1Y2VkIG1peGVkLWxpbmVhZ2UgbGV1a2VtaWEgMSByZWd1bGF0ZXMg
Z2xpb21hIHN0ZW0gY2VsbCB0dW1vcmlnZW5pYyBwb3RlbnRpYWw8L3RpdGxlPjxzZWNvbmRhcnkt
dGl0bGU+Q2VsbCBEZWF0aCBEaWZmZXI8L3NlY29uZGFyeS10aXRsZT48L3RpdGxlcz48cGVyaW9k
aWNhbD48ZnVsbC10aXRsZT5DZWxsIERlYXRoIERpZmZlcjwvZnVsbC10aXRsZT48L3BlcmlvZGlj
YWw+PHBhZ2VzPjQyOC0zOTwvcGFnZXM+PHZvbHVtZT4xOTwvdm9sdW1lPjxudW1iZXI+MzwvbnVt
YmVyPjxlZGl0aW9uPjIwMTEvMDgvMTM8L2VkaXRpb24+PGtleXdvcmRzPjxrZXl3b3JkPkJhc2lj
IEhlbGl4LUxvb3AtSGVsaXggVHJhbnNjcmlwdGlvbiBGYWN0b3JzL2Jpb3N5bnRoZXNpcy9nZW5l
dGljczwva2V5d29yZD48a2V5d29yZD5DZWxsIEh5cG94aWE8L2tleXdvcmQ+PGtleXdvcmQ+KkVw
aWdlbmVzaXMsIEdlbmV0aWM8L2tleXdvcmQ+PGtleXdvcmQ+KkdlbmUgRXhwcmVzc2lvbiBSZWd1
bGF0aW9uLCBOZW9wbGFzdGljPC9rZXl3b3JkPjxrZXl3b3JkPkdsaW9tYS8qbWV0YWJvbGlzbS9w
YXRob2xvZ3k8L2tleXdvcmQ+PGtleXdvcmQ+SHVtYW5zPC9rZXl3b3JkPjxrZXl3b3JkPk15ZWxv
aWQtTHltcGhvaWQgTGV1a2VtaWEgUHJvdGVpbi9nZW5ldGljcy8qbWV0YWJvbGlzbTwva2V5d29y
ZD48a2V5d29yZD5OZW9wbGFzdGljIFN0ZW0gQ2VsbHM8L2tleXdvcmQ+PGtleXdvcmQ+VHVtb3Ig
Q2VsbHMsIEN1bHR1cmVkPC9rZXl3b3JkPjxrZXl3b3JkPipUdW1vciBNaWNyb2Vudmlyb25tZW50
PC9rZXl3b3JkPjxrZXl3b3JkPlZhc2N1bGFyIEVuZG90aGVsaWFsIEdyb3d0aCBGYWN0b3IgQS9i
aW9zeW50aGVzaXMvZ2VuZXRpY3M8L2tleXdvcmQ+PC9rZXl3b3Jkcz48ZGF0ZXM+PHllYXI+MjAx
MjwveWVhcj48cHViLWRhdGVzPjxkYXRlPk1hcjwvZGF0ZT48L3B1Yi1kYXRlcz48L2RhdGVzPjxp
c2JuPjE0NzYtNTQwMyAoRWxlY3Ryb25pYykmI3hEOzEzNTAtOTA0NyAoTGlua2luZyk8L2lzYm4+
PGFjY2Vzc2lvbi1udW0+MjE4MzY2MTc8L2FjY2Vzc2lvbi1udW0+PHVybHM+PHJlbGF0ZWQtdXJs
cz48dXJsPmh0dHA6Ly93d3cubmNiaS5ubG0ubmloLmdvdi9wdWJtZWQvMjE4MzY2MTc8L3VybD48
L3JlbGF0ZWQtdXJscz48L3VybHM+PGN1c3RvbTI+MzIyOTY2NjwvY3VzdG9tMj48ZWxlY3Ryb25p
Yy1yZXNvdXJjZS1udW0+MTAuMTAzOC9jZGQuMjAxMS4xMDkmI3hEO2NkZDIwMTExMDkgW3BpaV08
L2VsZWN0cm9uaWMtcmVzb3VyY2UtbnVtPjxsYW5ndWFnZT5lbmc8L2xhbmd1YWdlPjwvcmVjb3Jk
PjwvQ2l0ZT48L0VuZE5vdGU+AG==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[409]</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Additionally, HDMs like LSD1 are crucial for the biology of CSCs too. Wang </w:t>
      </w:r>
      <w:r w:rsidRPr="0083401C">
        <w:rPr>
          <w:rFonts w:ascii="Book Antiqua" w:eastAsia="Calibri" w:hAnsi="Book Antiqua" w:cs="Calibri"/>
          <w:i/>
          <w:sz w:val="24"/>
          <w:szCs w:val="24"/>
        </w:rPr>
        <w:t>et al</w:t>
      </w:r>
      <w:hyperlink w:anchor="_ENREF_410" w:tooltip="Wang, 2011 #1946" w:history="1">
        <w:r w:rsidR="00F420E4" w:rsidRPr="0083401C">
          <w:rPr>
            <w:rFonts w:ascii="Book Antiqua" w:eastAsia="Calibri" w:hAnsi="Book Antiqua" w:cs="Calibri"/>
            <w:sz w:val="24"/>
            <w:szCs w:val="24"/>
          </w:rPr>
          <w:fldChar w:fldCharType="begin">
            <w:fldData xml:space="preserve">PEVuZE5vdGU+PENpdGU+PEF1dGhvcj5XYW5nPC9BdXRob3I+PFllYXI+MjAxMTwvWWVhcj48UmVj
TnVtPjE5NDY8L1JlY051bT48RGlzcGxheVRleHQ+PHN0eWxlIGZhY2U9InN1cGVyc2NyaXB0Ij5b
NDEwXTwvc3R5bGU+PC9EaXNwbGF5VGV4dD48cmVjb3JkPjxyZWMtbnVtYmVyPjE5NDY8L3JlYy1u
dW1iZXI+PGZvcmVpZ24ta2V5cz48a2V5IGFwcD0iRU4iIGRiLWlkPSI5czl6dGY5eGh4djBhM2V3
cmRyNTBwZmZmd3QwenN6cGYyNTkiPjE5NDY8L2tleT48L2ZvcmVpZ24ta2V5cz48cmVmLXR5cGUg
bmFtZT0iSm91cm5hbCBBcnRpY2xlIj4xNzwvcmVmLXR5cGU+PGNvbnRyaWJ1dG9ycz48YXV0aG9y
cz48YXV0aG9yPldhbmcsIEouPC9hdXRob3I+PGF1dGhvcj5MdSwgRi48L2F1dGhvcj48YXV0aG9y
PlJlbiwgUS48L2F1dGhvcj48YXV0aG9yPlN1biwgSC48L2F1dGhvcj48YXV0aG9yPlh1LCBaLjwv
YXV0aG9yPjxhdXRob3I+TGFuLCBSLjwvYXV0aG9yPjxhdXRob3I+TGl1LCBZLjwvYXV0aG9yPjxh
dXRob3I+V2FyZCwgRC48L2F1dGhvcj48YXV0aG9yPlF1YW4sIEouPC9hdXRob3I+PGF1dGhvcj5Z
ZSwgVC48L2F1dGhvcj48YXV0aG9yPlpoYW5nLCBILjwvYXV0aG9yPjwvYXV0aG9ycz48L2NvbnRy
aWJ1dG9ycz48YXV0aC1hZGRyZXNzPlNjaG9vbCBvZiBDaGVtaWNhbCBCaW9sb2d5IGFuZCBCaW90
ZWNobm9sb2d5LCBQZWtpbmcgVW5pdmVyc2l0eSBTaGVuemhlbiBHcmFkdWF0ZSBTY2hvb2wsIFNo
ZW56aGVuLCBDaGluYS48L2F1dGgtYWRkcmVzcz48dGl0bGVzPjx0aXRsZT5Ob3ZlbCBoaXN0b25l
IGRlbWV0aHlsYXNlIExTRDEgaW5oaWJpdG9ycyBzZWxlY3RpdmVseSB0YXJnZXQgY2FuY2VyIGNl
bGxzIHdpdGggcGx1cmlwb3RlbnQgc3RlbSBjZWxsIHByb3BlcnRpZXM8L3RpdGxlPjxzZWNvbmRh
cnktdGl0bGU+Q2FuY2VyIFJlczwvc2Vjb25kYXJ5LXRpdGxlPjwvdGl0bGVzPjxwZXJpb2RpY2Fs
PjxmdWxsLXRpdGxlPkNhbmNlciBSZXM8L2Z1bGwtdGl0bGU+PC9wZXJpb2RpY2FsPjxwYWdlcz43
MjM4LTQ5PC9wYWdlcz48dm9sdW1lPjcxPC92b2x1bWU+PG51bWJlcj4yMzwvbnVtYmVyPjxlZGl0
aW9uPjIwMTEvMTAvMDc8L2VkaXRpb24+PGtleXdvcmRzPjxrZXl3b3JkPkFuaW1hbHM8L2tleXdv
cmQ+PGtleXdvcmQ+QW50aW5lb3BsYXN0aWMgQWdlbnRzLypwaGFybWFjb2xvZ3k8L2tleXdvcmQ+
PGtleXdvcmQ+Q2VsbCBMaW5lLCBUdW1vcjwva2V5d29yZD48a2V5d29yZD5DZWxsIFByb2xpZmVy
YXRpb24vZHJ1ZyBlZmZlY3RzPC9rZXl3b3JkPjxrZXl3b3JkPkVtYnJ5b25pYyBTdGVtIENlbGxz
L2Vuenltb2xvZ3kvbWV0YWJvbGlzbTwva2V5d29yZD48a2V5d29yZD5FcGlnZW5vbWljcy9tZXRo
b2RzPC9rZXl3b3JkPjxrZXl3b3JkPkhFSzI5MyBDZWxsczwva2V5d29yZD48a2V5d29yZD5IZUxh
IENlbGxzPC9rZXl3b3JkPjxrZXl3b3JkPkhpc3RvbmUgRGVtZXRoeWxhc2VzLyphbnRhZ29uaXN0
cyAmYW1wOyBpbmhpYml0b3JzL2Jpb3N5bnRoZXNpcy9nZW5ldGljczwva2V5d29yZD48a2V5d29y
ZD5IaXN0b25lcy9tZXRhYm9saXNtPC9rZXl3b3JkPjxrZXl3b3JkPkh1bWFuczwva2V5d29yZD48
a2V5d29yZD5NZXRoeWxhdGlvbi9kcnVnIGVmZmVjdHM8L2tleXdvcmQ+PGtleXdvcmQ+TWljZTwv
a2V5d29yZD48a2V5d29yZD5OSUggM1QzIENlbGxzPC9rZXl3b3JkPjxrZXl3b3JkPk5lb3BsYXNt
cy8qZHJ1ZyB0aGVyYXB5L2Vuenltb2xvZ3kvbWV0YWJvbGlzbS9wYXRob2xvZ3k8L2tleXdvcmQ+
PGtleXdvcmQ+T2N0YW1lciBUcmFuc2NyaXB0aW9uIEZhY3Rvci0zL2Jpb3N5bnRoZXNpcy9nZW5l
dGljczwva2V5d29yZD48a2V5d29yZD5QbHVyaXBvdGVudCBTdGVtIENlbGxzLypkcnVnIGVmZmVj
dHMvZW56eW1vbG9neS8qbWV0YWJvbGlzbS9wYXRob2xvZ3k8L2tleXdvcmQ+PGtleXdvcmQ+Uk5B
IEludGVyZmVyZW5jZTwva2V5d29yZD48a2V5d29yZD5TT1hCMSBUcmFuc2NyaXB0aW9uIEZhY3Rv
cnMvYmlvc3ludGhlc2lzL2dlbmV0aWNzPC9rZXl3b3JkPjxrZXl3b3JkPlNlbnNpdGl2aXR5IGFu
ZCBTcGVjaWZpY2l0eTwva2V5d29yZD48L2tleXdvcmRzPjxkYXRlcz48eWVhcj4yMDExPC95ZWFy
PjxwdWItZGF0ZXM+PGRhdGU+RGVjIDE8L2RhdGU+PC9wdWItZGF0ZXM+PC9kYXRlcz48aXNibj4x
NTM4LTc0NDUgKEVsZWN0cm9uaWMpJiN4RDswMDA4LTU0NzIgKExpbmtpbmcpPC9pc2JuPjxhY2Nl
c3Npb24tbnVtPjIxOTc1OTMzPC9hY2Nlc3Npb24tbnVtPjx1cmxzPjxyZWxhdGVkLXVybHM+PHVy
bD5odHRwOi8vd3d3Lm5jYmkubmxtLm5paC5nb3YvcHVibWVkLzIxOTc1OTMzPC91cmw+PC9yZWxh
dGVkLXVybHM+PC91cmxzPjxjdXN0b20yPjMyMjg5MDE8L2N1c3RvbTI+PGVsZWN0cm9uaWMtcmVz
b3VyY2UtbnVtPjEwLjExNTgvMDAwOC01NDcyLkNBTi0xMS0wODk2JiN4RDswMDA4LTU0NzIuQ0FO
LTExLTA4OTYgW3BpaV08L2VsZWN0cm9uaWMtcmVzb3VyY2UtbnVtPjxsYW5ndWFnZT5lbmc8L2xh
bmd1YWdlPjwvcmVjb3JkPjwvQ2l0ZT48L0VuZE5vdGU+AG==
</w:fldData>
          </w:fldChar>
        </w:r>
        <w:r w:rsidR="00594FB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PEVuZE5vdGU+PENpdGU+PEF1dGhvcj5XYW5nPC9BdXRob3I+PFllYXI+MjAxMTwvWWVhcj48UmVj
TnVtPjE5NDY8L1JlY051bT48RGlzcGxheVRleHQ+PHN0eWxlIGZhY2U9InN1cGVyc2NyaXB0Ij5b
NDEwXTwvc3R5bGU+PC9EaXNwbGF5VGV4dD48cmVjb3JkPjxyZWMtbnVtYmVyPjE5NDY8L3JlYy1u
dW1iZXI+PGZvcmVpZ24ta2V5cz48a2V5IGFwcD0iRU4iIGRiLWlkPSI5czl6dGY5eGh4djBhM2V3
cmRyNTBwZmZmd3QwenN6cGYyNTkiPjE5NDY8L2tleT48L2ZvcmVpZ24ta2V5cz48cmVmLXR5cGUg
bmFtZT0iSm91cm5hbCBBcnRpY2xlIj4xNzwvcmVmLXR5cGU+PGNvbnRyaWJ1dG9ycz48YXV0aG9y
cz48YXV0aG9yPldhbmcsIEouPC9hdXRob3I+PGF1dGhvcj5MdSwgRi48L2F1dGhvcj48YXV0aG9y
PlJlbiwgUS48L2F1dGhvcj48YXV0aG9yPlN1biwgSC48L2F1dGhvcj48YXV0aG9yPlh1LCBaLjwv
YXV0aG9yPjxhdXRob3I+TGFuLCBSLjwvYXV0aG9yPjxhdXRob3I+TGl1LCBZLjwvYXV0aG9yPjxh
dXRob3I+V2FyZCwgRC48L2F1dGhvcj48YXV0aG9yPlF1YW4sIEouPC9hdXRob3I+PGF1dGhvcj5Z
ZSwgVC48L2F1dGhvcj48YXV0aG9yPlpoYW5nLCBILjwvYXV0aG9yPjwvYXV0aG9ycz48L2NvbnRy
aWJ1dG9ycz48YXV0aC1hZGRyZXNzPlNjaG9vbCBvZiBDaGVtaWNhbCBCaW9sb2d5IGFuZCBCaW90
ZWNobm9sb2d5LCBQZWtpbmcgVW5pdmVyc2l0eSBTaGVuemhlbiBHcmFkdWF0ZSBTY2hvb2wsIFNo
ZW56aGVuLCBDaGluYS48L2F1dGgtYWRkcmVzcz48dGl0bGVzPjx0aXRsZT5Ob3ZlbCBoaXN0b25l
IGRlbWV0aHlsYXNlIExTRDEgaW5oaWJpdG9ycyBzZWxlY3RpdmVseSB0YXJnZXQgY2FuY2VyIGNl
bGxzIHdpdGggcGx1cmlwb3RlbnQgc3RlbSBjZWxsIHByb3BlcnRpZXM8L3RpdGxlPjxzZWNvbmRh
cnktdGl0bGU+Q2FuY2VyIFJlczwvc2Vjb25kYXJ5LXRpdGxlPjwvdGl0bGVzPjxwZXJpb2RpY2Fs
PjxmdWxsLXRpdGxlPkNhbmNlciBSZXM8L2Z1bGwtdGl0bGU+PC9wZXJpb2RpY2FsPjxwYWdlcz43
MjM4LTQ5PC9wYWdlcz48dm9sdW1lPjcxPC92b2x1bWU+PG51bWJlcj4yMzwvbnVtYmVyPjxlZGl0
aW9uPjIwMTEvMTAvMDc8L2VkaXRpb24+PGtleXdvcmRzPjxrZXl3b3JkPkFuaW1hbHM8L2tleXdv
cmQ+PGtleXdvcmQ+QW50aW5lb3BsYXN0aWMgQWdlbnRzLypwaGFybWFjb2xvZ3k8L2tleXdvcmQ+
PGtleXdvcmQ+Q2VsbCBMaW5lLCBUdW1vcjwva2V5d29yZD48a2V5d29yZD5DZWxsIFByb2xpZmVy
YXRpb24vZHJ1ZyBlZmZlY3RzPC9rZXl3b3JkPjxrZXl3b3JkPkVtYnJ5b25pYyBTdGVtIENlbGxz
L2Vuenltb2xvZ3kvbWV0YWJvbGlzbTwva2V5d29yZD48a2V5d29yZD5FcGlnZW5vbWljcy9tZXRo
b2RzPC9rZXl3b3JkPjxrZXl3b3JkPkhFSzI5MyBDZWxsczwva2V5d29yZD48a2V5d29yZD5IZUxh
IENlbGxzPC9rZXl3b3JkPjxrZXl3b3JkPkhpc3RvbmUgRGVtZXRoeWxhc2VzLyphbnRhZ29uaXN0
cyAmYW1wOyBpbmhpYml0b3JzL2Jpb3N5bnRoZXNpcy9nZW5ldGljczwva2V5d29yZD48a2V5d29y
ZD5IaXN0b25lcy9tZXRhYm9saXNtPC9rZXl3b3JkPjxrZXl3b3JkPkh1bWFuczwva2V5d29yZD48
a2V5d29yZD5NZXRoeWxhdGlvbi9kcnVnIGVmZmVjdHM8L2tleXdvcmQ+PGtleXdvcmQ+TWljZTwv
a2V5d29yZD48a2V5d29yZD5OSUggM1QzIENlbGxzPC9rZXl3b3JkPjxrZXl3b3JkPk5lb3BsYXNt
cy8qZHJ1ZyB0aGVyYXB5L2Vuenltb2xvZ3kvbWV0YWJvbGlzbS9wYXRob2xvZ3k8L2tleXdvcmQ+
PGtleXdvcmQ+T2N0YW1lciBUcmFuc2NyaXB0aW9uIEZhY3Rvci0zL2Jpb3N5bnRoZXNpcy9nZW5l
dGljczwva2V5d29yZD48a2V5d29yZD5QbHVyaXBvdGVudCBTdGVtIENlbGxzLypkcnVnIGVmZmVj
dHMvZW56eW1vbG9neS8qbWV0YWJvbGlzbS9wYXRob2xvZ3k8L2tleXdvcmQ+PGtleXdvcmQ+Uk5B
IEludGVyZmVyZW5jZTwva2V5d29yZD48a2V5d29yZD5TT1hCMSBUcmFuc2NyaXB0aW9uIEZhY3Rv
cnMvYmlvc3ludGhlc2lzL2dlbmV0aWNzPC9rZXl3b3JkPjxrZXl3b3JkPlNlbnNpdGl2aXR5IGFu
ZCBTcGVjaWZpY2l0eTwva2V5d29yZD48L2tleXdvcmRzPjxkYXRlcz48eWVhcj4yMDExPC95ZWFy
PjxwdWItZGF0ZXM+PGRhdGU+RGVjIDE8L2RhdGU+PC9wdWItZGF0ZXM+PC9kYXRlcz48aXNibj4x
NTM4LTc0NDUgKEVsZWN0cm9uaWMpJiN4RDswMDA4LTU0NzIgKExpbmtpbmcpPC9pc2JuPjxhY2Nl
c3Npb24tbnVtPjIxOTc1OTMzPC9hY2Nlc3Npb24tbnVtPjx1cmxzPjxyZWxhdGVkLXVybHM+PHVy
bD5odHRwOi8vd3d3Lm5jYmkubmxtLm5paC5nb3YvcHVibWVkLzIxOTc1OTMzPC91cmw+PC9yZWxh
dGVkLXVybHM+PC91cmxzPjxjdXN0b20yPjMyMjg5MDE8L2N1c3RvbTI+PGVsZWN0cm9uaWMtcmVz
b3VyY2UtbnVtPjEwLjExNTgvMDAwOC01NDcyLkNBTi0xMS0wODk2JiN4RDswMDA4LTU0NzIuQ0FO
LTExLTA4OTYgW3BpaV08L2VsZWN0cm9uaWMtcmVzb3VyY2UtbnVtPjxsYW5ndWFnZT5lbmc8L2xh
bmd1YWdlPjwvcmVjb3JkPjwvQ2l0ZT48L0VuZE5vdGU+AG==
</w:fldData>
          </w:fldChar>
        </w:r>
        <w:r w:rsidR="00594FB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594FB4" w:rsidRPr="0083401C">
          <w:rPr>
            <w:rFonts w:ascii="Book Antiqua" w:eastAsia="Calibri" w:hAnsi="Book Antiqua" w:cs="Calibri"/>
            <w:noProof/>
            <w:sz w:val="24"/>
            <w:szCs w:val="24"/>
            <w:vertAlign w:val="superscript"/>
          </w:rPr>
          <w:t>[410]</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proved that inhibition of LSD1 inhibits the proliferation of pluripotent cancer cells but not that of normal somatic or non-pluripotent cancer cells.</w:t>
      </w:r>
      <w:r w:rsidR="00594FB4" w:rsidRPr="0083401C">
        <w:rPr>
          <w:rFonts w:ascii="Book Antiqua" w:hAnsi="Book Antiqua" w:cs="Calibri" w:hint="eastAsia"/>
          <w:sz w:val="24"/>
          <w:szCs w:val="24"/>
          <w:lang w:eastAsia="zh-CN"/>
        </w:rPr>
        <w:t xml:space="preserve"> </w:t>
      </w:r>
      <w:r w:rsidRPr="0083401C">
        <w:rPr>
          <w:rFonts w:ascii="Book Antiqua" w:eastAsia="Calibri" w:hAnsi="Book Antiqua" w:cs="Calibri"/>
          <w:sz w:val="24"/>
          <w:szCs w:val="24"/>
        </w:rPr>
        <w:t xml:space="preserve">Except for histone methylation, histone acetylation is also essential for CSCs as a recent study showed that inhibition of HDACs limits the population </w:t>
      </w:r>
      <w:r w:rsidR="00594FB4" w:rsidRPr="0083401C">
        <w:rPr>
          <w:rFonts w:ascii="Book Antiqua" w:eastAsia="Calibri" w:hAnsi="Book Antiqua" w:cs="Calibri"/>
          <w:sz w:val="24"/>
          <w:szCs w:val="24"/>
        </w:rPr>
        <w:t>of CSCs of head and neck cancer</w:t>
      </w:r>
      <w:hyperlink w:anchor="_ENREF_411" w:tooltip="Giudice, 2013 #2015" w:history="1">
        <w:r w:rsidR="00F420E4" w:rsidRPr="0083401C">
          <w:rPr>
            <w:rFonts w:ascii="Book Antiqua" w:eastAsia="Calibri" w:hAnsi="Book Antiqua" w:cs="Calibri"/>
            <w:sz w:val="24"/>
            <w:szCs w:val="24"/>
          </w:rPr>
          <w:fldChar w:fldCharType="begin">
            <w:fldData xml:space="preserve">PEVuZE5vdGU+PENpdGU+PEF1dGhvcj5HaXVkaWNlPC9BdXRob3I+PFllYXI+MjAxMzwvWWVhcj48
UmVjTnVtPjIwMTU8L1JlY051bT48RGlzcGxheVRleHQ+PHN0eWxlIGZhY2U9InN1cGVyc2NyaXB0
Ij5bNDExXTwvc3R5bGU+PC9EaXNwbGF5VGV4dD48cmVjb3JkPjxyZWMtbnVtYmVyPjIwMTU8L3Jl
Yy1udW1iZXI+PGZvcmVpZ24ta2V5cz48a2V5IGFwcD0iRU4iIGRiLWlkPSI5czl6dGY5eGh4djBh
M2V3cmRyNTBwZmZmd3QwenN6cGYyNTkiPjIwMTU8L2tleT48L2ZvcmVpZ24ta2V5cz48cmVmLXR5
cGUgbmFtZT0iSm91cm5hbCBBcnRpY2xlIj4xNzwvcmVmLXR5cGU+PGNvbnRyaWJ1dG9ycz48YXV0
aG9ycz48YXV0aG9yPkdpdWRpY2UsIEYuIFMuPC9hdXRob3I+PGF1dGhvcj5QaW50bywgRC4gUy4s
IEpyLjwvYXV0aG9yPjxhdXRob3I+Tm9yLCBKLiBFLjwvYXV0aG9yPjxhdXRob3I+U3F1YXJpemUs
IEMuIEguPC9hdXRob3I+PGF1dGhvcj5DYXN0aWxobywgUi4gTS48L2F1dGhvcj48L2F1dGhvcnM+
PC9jb250cmlidXRvcnM+PGF1dGgtYWRkcmVzcz5MYWJvcmF0b3J5IG9mIEVwaXRoZWxpYWwgQmlv
bG9neSwgRGVwYXJ0bWVudCBvZiBQZXJpb2RvbnRpY3MgYW5kIE9yYWwgTWVkaWNpbmUsIFVuaXZl
cnNpdHkgb2YgTWljaGlnYW4gU2Nob29sIG9mIERlbnRpc3RyeSwgQW5uIEFyYm9yLCBNaWNoaWdh
biwgVW5pdGVkIFN0YXRlcyBvZiBBbWVyaWNhLjwvYXV0aC1hZGRyZXNzPjx0aXRsZXM+PHRpdGxl
PkluaGliaXRpb24gb2YgaGlzdG9uZSBkZWFjZXR5bGFzZSBpbXBhY3RzIGNhbmNlciBzdGVtIGNl
bGxzIGFuZCBpbmR1Y2VzIGVwaXRoZWxpYWwtbWVzZW5jaHltZSB0cmFuc2l0aW9uIG9mIGhlYWQg
YW5kIG5lY2sgY2FuY2VyPC90aXRsZT48c2Vjb25kYXJ5LXRpdGxlPlBMb1MgT25lPC9zZWNvbmRh
cnktdGl0bGU+PC90aXRsZXM+PHBlcmlvZGljYWw+PGZ1bGwtdGl0bGU+UExvUyBPbmU8L2Z1bGwt
dGl0bGU+PC9wZXJpb2RpY2FsPjxwYWdlcz5lNTg2NzI8L3BhZ2VzPjx2b2x1bWU+ODwvdm9sdW1l
PjxudW1iZXI+MzwvbnVtYmVyPjxlZGl0aW9uPjIwMTMvMDMvMjY8L2VkaXRpb24+PGtleXdvcmRz
PjxrZXl3b3JkPkFjZXR5bGF0aW9uPC9rZXl3b3JkPjxrZXl3b3JkPkNhcmNpbm9tYSwgU3F1YW1v
dXMgQ2VsbC8qZHJ1ZyB0aGVyYXB5L2dlbmV0aWNzLypwYXRob2xvZ3k8L2tleXdvcmQ+PGtleXdv
cmQ+Q2VsbCBMaW5lLCBUdW1vcjwva2V5d29yZD48a2V5d29yZD5DaHJvbWF0aW4vZ2VuZXRpY3Mv
bWV0YWJvbGlzbTwva2V5d29yZD48a2V5d29yZD5FcGlnZW5lc2lzLCBHZW5ldGljL2RydWcgZWZm
ZWN0czwva2V5d29yZD48a2V5d29yZD5FcGl0aGVsaWFsLU1lc2VuY2h5bWFsIFRyYW5zaXRpb24v
KmRydWcgZWZmZWN0czwva2V5d29yZD48a2V5d29yZD5IZWFkIGFuZCBOZWNrIE5lb3BsYXNtcy8q
ZHJ1ZyB0aGVyYXB5L2dlbmV0aWNzLypwYXRob2xvZ3k8L2tleXdvcmQ+PGtleXdvcmQ+SGlzdG9u
ZSBEZWFjZXR5bGFzZSBJbmhpYml0b3JzLypwaGFybWFjb2xvZ3k8L2tleXdvcmQ+PGtleXdvcmQ+
SHVtYW5zPC9rZXl3b3JkPjxrZXl3b3JkPk5lb3BsYXNtIEludmFzaXZlbmVzczwva2V5d29yZD48
a2V5d29yZD5OZW9wbGFzdGljIFN0ZW0gQ2VsbHMvKmRydWcgZWZmZWN0cy9wYXRob2xvZ3k8L2tl
eXdvcmQ+PGtleXdvcmQ+UG9seWNvbWIgUmVwcmVzc2l2ZSBDb21wbGV4IDEvZ2VuZXRpY3MvbWV0
YWJvbGlzbTwva2V5d29yZD48a2V5d29yZD5UdW1vciBNaWNyb2Vudmlyb25tZW50L2RydWcgZWZm
ZWN0czwva2V5d29yZD48L2tleXdvcmRzPjxkYXRlcz48eWVhcj4yMDEzPC95ZWFyPjwvZGF0ZXM+
PGlzYm4+MTkzMi02MjAzIChFbGVjdHJvbmljKSYjeEQ7MTkzMi02MjAzIChMaW5raW5nKTwvaXNi
bj48YWNjZXNzaW9uLW51bT4yMzUyNzAwNDwvYWNjZXNzaW9uLW51bT48dXJscz48cmVsYXRlZC11
cmxzPjx1cmw+aHR0cDovL3d3dy5uY2JpLm5sbS5uaWguZ292L3B1Ym1lZC8yMzUyNzAwNDwvdXJs
PjwvcmVsYXRlZC11cmxzPjwvdXJscz48Y3VzdG9tMj4zNjAzOTcwPC9jdXN0b20yPjxlbGVjdHJv
bmljLXJlc291cmNlLW51bT4xMC4xMzcxL2pvdXJuYWwucG9uZS4wMDU4NjcyJiN4RDtQT05FLUQt
MTItMzQ0NzMgW3BpaV08L2VsZWN0cm9uaWMtcmVzb3VyY2UtbnVtPjxsYW5ndWFnZT5lbmc8L2xh
bmd1YWdlPjwvcmVjb3JkPjwvQ2l0ZT48L0VuZE5vdGU+AG==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PEVuZE5vdGU+PENpdGU+PEF1dGhvcj5HaXVkaWNlPC9BdXRob3I+PFllYXI+MjAxMzwvWWVhcj48
UmVjTnVtPjIwMTU8L1JlY051bT48RGlzcGxheVRleHQ+PHN0eWxlIGZhY2U9InN1cGVyc2NyaXB0
Ij5bNDExXTwvc3R5bGU+PC9EaXNwbGF5VGV4dD48cmVjb3JkPjxyZWMtbnVtYmVyPjIwMTU8L3Jl
Yy1udW1iZXI+PGZvcmVpZ24ta2V5cz48a2V5IGFwcD0iRU4iIGRiLWlkPSI5czl6dGY5eGh4djBh
M2V3cmRyNTBwZmZmd3QwenN6cGYyNTkiPjIwMTU8L2tleT48L2ZvcmVpZ24ta2V5cz48cmVmLXR5
cGUgbmFtZT0iSm91cm5hbCBBcnRpY2xlIj4xNzwvcmVmLXR5cGU+PGNvbnRyaWJ1dG9ycz48YXV0
aG9ycz48YXV0aG9yPkdpdWRpY2UsIEYuIFMuPC9hdXRob3I+PGF1dGhvcj5QaW50bywgRC4gUy4s
IEpyLjwvYXV0aG9yPjxhdXRob3I+Tm9yLCBKLiBFLjwvYXV0aG9yPjxhdXRob3I+U3F1YXJpemUs
IEMuIEguPC9hdXRob3I+PGF1dGhvcj5DYXN0aWxobywgUi4gTS48L2F1dGhvcj48L2F1dGhvcnM+
PC9jb250cmlidXRvcnM+PGF1dGgtYWRkcmVzcz5MYWJvcmF0b3J5IG9mIEVwaXRoZWxpYWwgQmlv
bG9neSwgRGVwYXJ0bWVudCBvZiBQZXJpb2RvbnRpY3MgYW5kIE9yYWwgTWVkaWNpbmUsIFVuaXZl
cnNpdHkgb2YgTWljaGlnYW4gU2Nob29sIG9mIERlbnRpc3RyeSwgQW5uIEFyYm9yLCBNaWNoaWdh
biwgVW5pdGVkIFN0YXRlcyBvZiBBbWVyaWNhLjwvYXV0aC1hZGRyZXNzPjx0aXRsZXM+PHRpdGxl
PkluaGliaXRpb24gb2YgaGlzdG9uZSBkZWFjZXR5bGFzZSBpbXBhY3RzIGNhbmNlciBzdGVtIGNl
bGxzIGFuZCBpbmR1Y2VzIGVwaXRoZWxpYWwtbWVzZW5jaHltZSB0cmFuc2l0aW9uIG9mIGhlYWQg
YW5kIG5lY2sgY2FuY2VyPC90aXRsZT48c2Vjb25kYXJ5LXRpdGxlPlBMb1MgT25lPC9zZWNvbmRh
cnktdGl0bGU+PC90aXRsZXM+PHBlcmlvZGljYWw+PGZ1bGwtdGl0bGU+UExvUyBPbmU8L2Z1bGwt
dGl0bGU+PC9wZXJpb2RpY2FsPjxwYWdlcz5lNTg2NzI8L3BhZ2VzPjx2b2x1bWU+ODwvdm9sdW1l
PjxudW1iZXI+MzwvbnVtYmVyPjxlZGl0aW9uPjIwMTMvMDMvMjY8L2VkaXRpb24+PGtleXdvcmRz
PjxrZXl3b3JkPkFjZXR5bGF0aW9uPC9rZXl3b3JkPjxrZXl3b3JkPkNhcmNpbm9tYSwgU3F1YW1v
dXMgQ2VsbC8qZHJ1ZyB0aGVyYXB5L2dlbmV0aWNzLypwYXRob2xvZ3k8L2tleXdvcmQ+PGtleXdv
cmQ+Q2VsbCBMaW5lLCBUdW1vcjwva2V5d29yZD48a2V5d29yZD5DaHJvbWF0aW4vZ2VuZXRpY3Mv
bWV0YWJvbGlzbTwva2V5d29yZD48a2V5d29yZD5FcGlnZW5lc2lzLCBHZW5ldGljL2RydWcgZWZm
ZWN0czwva2V5d29yZD48a2V5d29yZD5FcGl0aGVsaWFsLU1lc2VuY2h5bWFsIFRyYW5zaXRpb24v
KmRydWcgZWZmZWN0czwva2V5d29yZD48a2V5d29yZD5IZWFkIGFuZCBOZWNrIE5lb3BsYXNtcy8q
ZHJ1ZyB0aGVyYXB5L2dlbmV0aWNzLypwYXRob2xvZ3k8L2tleXdvcmQ+PGtleXdvcmQ+SGlzdG9u
ZSBEZWFjZXR5bGFzZSBJbmhpYml0b3JzLypwaGFybWFjb2xvZ3k8L2tleXdvcmQ+PGtleXdvcmQ+
SHVtYW5zPC9rZXl3b3JkPjxrZXl3b3JkPk5lb3BsYXNtIEludmFzaXZlbmVzczwva2V5d29yZD48
a2V5d29yZD5OZW9wbGFzdGljIFN0ZW0gQ2VsbHMvKmRydWcgZWZmZWN0cy9wYXRob2xvZ3k8L2tl
eXdvcmQ+PGtleXdvcmQ+UG9seWNvbWIgUmVwcmVzc2l2ZSBDb21wbGV4IDEvZ2VuZXRpY3MvbWV0
YWJvbGlzbTwva2V5d29yZD48a2V5d29yZD5UdW1vciBNaWNyb2Vudmlyb25tZW50L2RydWcgZWZm
ZWN0czwva2V5d29yZD48L2tleXdvcmRzPjxkYXRlcz48eWVhcj4yMDEzPC95ZWFyPjwvZGF0ZXM+
PGlzYm4+MTkzMi02MjAzIChFbGVjdHJvbmljKSYjeEQ7MTkzMi02MjAzIChMaW5raW5nKTwvaXNi
bj48YWNjZXNzaW9uLW51bT4yMzUyNzAwNDwvYWNjZXNzaW9uLW51bT48dXJscz48cmVsYXRlZC11
cmxzPjx1cmw+aHR0cDovL3d3dy5uY2JpLm5sbS5uaWguZ292L3B1Ym1lZC8yMzUyNzAwNDwvdXJs
PjwvcmVsYXRlZC11cmxzPjwvdXJscz48Y3VzdG9tMj4zNjAzOTcwPC9jdXN0b20yPjxlbGVjdHJv
bmljLXJlc291cmNlLW51bT4xMC4xMzcxL2pvdXJuYWwucG9uZS4wMDU4NjcyJiN4RDtQT05FLUQt
MTItMzQ0NzMgW3BpaV08L2VsZWN0cm9uaWMtcmVzb3VyY2UtbnVtPjxsYW5ndWFnZT5lbmc8L2xh
bmd1YWdlPjwvcmVjb3JkPjwvQ2l0ZT48L0VuZE5vdGU+AG==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[411]</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w:t>
      </w:r>
    </w:p>
    <w:p w14:paraId="282A17B4" w14:textId="77777777" w:rsidR="00725770" w:rsidRPr="0083401C" w:rsidRDefault="00725770" w:rsidP="005C750A">
      <w:pPr>
        <w:spacing w:after="0" w:line="360" w:lineRule="auto"/>
        <w:ind w:firstLineChars="100" w:firstLine="240"/>
        <w:jc w:val="both"/>
        <w:rPr>
          <w:rFonts w:ascii="Book Antiqua" w:hAnsi="Book Antiqua"/>
          <w:sz w:val="24"/>
          <w:szCs w:val="24"/>
          <w:lang w:eastAsia="zh-CN"/>
        </w:rPr>
      </w:pPr>
      <w:r w:rsidRPr="0083401C">
        <w:rPr>
          <w:rFonts w:ascii="Book Antiqua" w:hAnsi="Book Antiqua"/>
          <w:sz w:val="24"/>
          <w:szCs w:val="24"/>
        </w:rPr>
        <w:t>In conclusion, epigenetic regulators such as members of the Polycomb and Trithorax complexes, histone demethylases and histone deacetylases are essential for ESC pluripotency and at the same time can promote cancer stemness</w:t>
      </w:r>
      <w:r w:rsidR="00AC1D2F" w:rsidRPr="0083401C">
        <w:rPr>
          <w:rFonts w:ascii="Book Antiqua" w:hAnsi="Book Antiqua"/>
          <w:sz w:val="24"/>
          <w:szCs w:val="24"/>
        </w:rPr>
        <w:t xml:space="preserve"> </w:t>
      </w:r>
      <w:r w:rsidRPr="0083401C">
        <w:rPr>
          <w:rFonts w:ascii="Book Antiqua" w:hAnsi="Book Antiqua"/>
          <w:sz w:val="24"/>
          <w:szCs w:val="24"/>
        </w:rPr>
        <w:t xml:space="preserve">(Table </w:t>
      </w:r>
      <w:r w:rsidR="00F12A5E" w:rsidRPr="0083401C">
        <w:rPr>
          <w:rFonts w:ascii="Book Antiqua" w:hAnsi="Book Antiqua" w:hint="eastAsia"/>
          <w:sz w:val="24"/>
          <w:szCs w:val="24"/>
          <w:lang w:eastAsia="zh-CN"/>
        </w:rPr>
        <w:t>2</w:t>
      </w:r>
      <w:r w:rsidRPr="0083401C">
        <w:rPr>
          <w:rFonts w:ascii="Book Antiqua" w:hAnsi="Book Antiqua"/>
          <w:sz w:val="24"/>
          <w:szCs w:val="24"/>
        </w:rPr>
        <w:t xml:space="preserve">). DNA methyltransferases are indispensable for both cell types and have been already reported as important targets for iPS generation and cancer chemotherapies (Table </w:t>
      </w:r>
      <w:r w:rsidR="00F12A5E" w:rsidRPr="0083401C">
        <w:rPr>
          <w:rFonts w:ascii="Book Antiqua" w:hAnsi="Book Antiqua" w:hint="eastAsia"/>
          <w:sz w:val="24"/>
          <w:szCs w:val="24"/>
          <w:lang w:eastAsia="zh-CN"/>
        </w:rPr>
        <w:t>2</w:t>
      </w:r>
      <w:r w:rsidRPr="0083401C">
        <w:rPr>
          <w:rFonts w:ascii="Book Antiqua" w:hAnsi="Book Antiqua"/>
          <w:sz w:val="24"/>
          <w:szCs w:val="24"/>
        </w:rPr>
        <w:t>). Finally, DNA demethylases (TET 1,</w:t>
      </w:r>
      <w:r w:rsidR="00D77918" w:rsidRPr="0083401C">
        <w:rPr>
          <w:rFonts w:ascii="Book Antiqua" w:hAnsi="Book Antiqua" w:hint="eastAsia"/>
          <w:sz w:val="24"/>
          <w:szCs w:val="24"/>
          <w:lang w:eastAsia="zh-CN"/>
        </w:rPr>
        <w:t xml:space="preserve"> </w:t>
      </w:r>
      <w:r w:rsidRPr="0083401C">
        <w:rPr>
          <w:rFonts w:ascii="Book Antiqua" w:hAnsi="Book Antiqua"/>
          <w:sz w:val="24"/>
          <w:szCs w:val="24"/>
        </w:rPr>
        <w:t>2,</w:t>
      </w:r>
      <w:r w:rsidR="00D77918" w:rsidRPr="0083401C">
        <w:rPr>
          <w:rFonts w:ascii="Book Antiqua" w:hAnsi="Book Antiqua" w:hint="eastAsia"/>
          <w:sz w:val="24"/>
          <w:szCs w:val="24"/>
          <w:lang w:eastAsia="zh-CN"/>
        </w:rPr>
        <w:t xml:space="preserve"> </w:t>
      </w:r>
      <w:r w:rsidRPr="0083401C">
        <w:rPr>
          <w:rFonts w:ascii="Book Antiqua" w:hAnsi="Book Antiqua"/>
          <w:sz w:val="24"/>
          <w:szCs w:val="24"/>
        </w:rPr>
        <w:t xml:space="preserve">3) are critical targets for iPS generation, whereas their functions in CSCs await further clarification (Table </w:t>
      </w:r>
      <w:r w:rsidR="00F12A5E" w:rsidRPr="0083401C">
        <w:rPr>
          <w:rFonts w:ascii="Book Antiqua" w:hAnsi="Book Antiqua" w:hint="eastAsia"/>
          <w:sz w:val="24"/>
          <w:szCs w:val="24"/>
          <w:lang w:eastAsia="zh-CN"/>
        </w:rPr>
        <w:t>2</w:t>
      </w:r>
      <w:r w:rsidRPr="0083401C">
        <w:rPr>
          <w:rFonts w:ascii="Book Antiqua" w:hAnsi="Book Antiqua"/>
          <w:sz w:val="24"/>
          <w:szCs w:val="24"/>
        </w:rPr>
        <w:t>).</w:t>
      </w:r>
    </w:p>
    <w:p w14:paraId="71DC2769" w14:textId="77777777" w:rsidR="004B778B" w:rsidRPr="0083401C" w:rsidRDefault="004B778B" w:rsidP="005C750A">
      <w:pPr>
        <w:spacing w:after="0" w:line="360" w:lineRule="auto"/>
        <w:ind w:firstLineChars="100" w:firstLine="240"/>
        <w:jc w:val="both"/>
        <w:rPr>
          <w:rFonts w:ascii="Book Antiqua" w:eastAsia="Calibri" w:hAnsi="Book Antiqua" w:cs="Calibri"/>
          <w:sz w:val="24"/>
          <w:szCs w:val="24"/>
          <w:lang w:eastAsia="zh-CN"/>
        </w:rPr>
      </w:pPr>
    </w:p>
    <w:p w14:paraId="25E0CAE0" w14:textId="77777777" w:rsidR="00725770" w:rsidRPr="0083401C" w:rsidRDefault="00725770" w:rsidP="005C750A">
      <w:pPr>
        <w:spacing w:after="0" w:line="360" w:lineRule="auto"/>
        <w:jc w:val="both"/>
        <w:rPr>
          <w:rFonts w:ascii="Book Antiqua" w:eastAsia="Calibri" w:hAnsi="Book Antiqua" w:cs="Calibri"/>
          <w:b/>
          <w:i/>
          <w:sz w:val="24"/>
          <w:szCs w:val="24"/>
        </w:rPr>
      </w:pPr>
      <w:r w:rsidRPr="0083401C">
        <w:rPr>
          <w:rFonts w:ascii="Book Antiqua" w:eastAsia="Calibri" w:hAnsi="Book Antiqua" w:cs="Calibri"/>
          <w:b/>
          <w:i/>
          <w:sz w:val="24"/>
          <w:szCs w:val="24"/>
        </w:rPr>
        <w:t>MicroRNAs in ESCs and CSCs</w:t>
      </w:r>
    </w:p>
    <w:p w14:paraId="3BD3C439" w14:textId="77777777" w:rsidR="00725770" w:rsidRPr="0083401C" w:rsidRDefault="00725770" w:rsidP="005C750A">
      <w:pPr>
        <w:spacing w:after="0" w:line="360" w:lineRule="auto"/>
        <w:jc w:val="both"/>
        <w:rPr>
          <w:rFonts w:ascii="Book Antiqua" w:hAnsi="Book Antiqua" w:cs="Arial"/>
          <w:sz w:val="24"/>
          <w:szCs w:val="24"/>
        </w:rPr>
      </w:pPr>
      <w:r w:rsidRPr="0083401C">
        <w:rPr>
          <w:rFonts w:ascii="Book Antiqua" w:eastAsia="Calibri" w:hAnsi="Book Antiqua" w:cs="Calibri"/>
          <w:sz w:val="24"/>
          <w:szCs w:val="24"/>
        </w:rPr>
        <w:t>The crucial role of microRNAs in mouse and human ESCs has been identified using Dicer and DGCR8 knockout mice. Dicer deletion resulted in embryonic lethality in mice</w:t>
      </w:r>
      <w:hyperlink w:anchor="_ENREF_412" w:tooltip="Bernstein, 2003 #7026"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&lt;EndNote&gt;&lt;Cite&gt;&lt;Author&gt;Bernstein&lt;/Author&gt;&lt;Year&gt;2003&lt;/Year&gt;&lt;RecNum&gt;7026&lt;/RecNum&gt;&lt;DisplayText&gt;&lt;style face="superscript"&gt;[412]&lt;/style&gt;&lt;/DisplayText&gt;&lt;record&gt;&lt;rec-number&gt;7026&lt;/rec-number&gt;&lt;foreign-keys&gt;&lt;key app="EN" db-id="9s9ztf9xhxv0a3ewrdr50pfffwt0zszpf259"&gt;7026&lt;/key&gt;&lt;/foreign-keys&gt;&lt;ref-type name="Journal Article"&gt;17&lt;/ref-type&gt;&lt;contributors&gt;&lt;authors&gt;&lt;author&gt;Bernstein, E.&lt;/author&gt;&lt;author&gt;Kim, S. Y.&lt;/author&gt;&lt;author&gt;Carmell, M. A.&lt;/author&gt;&lt;author&gt;Murchison, E. P.&lt;/author&gt;&lt;author&gt;Alcorn, H.&lt;/author&gt;&lt;author&gt;Li, M. Z.&lt;/author&gt;&lt;author&gt;Mills, A. A.&lt;/author&gt;&lt;author&gt;Elledge, S. J.&lt;/author&gt;&lt;author&gt;Anderson, K. V.&lt;/author&gt;&lt;author&gt;Hannon, G. J.&lt;/author&gt;&lt;/authors&gt;&lt;/contributors&gt;&lt;auth-address&gt;Cold Spring Harbor Laboratory, Watson School of Biological Sciences, 1 Bungtown Road, Cold Spring Harbor, New York 11724, USA.&lt;/auth-address&gt;&lt;titles&gt;&lt;title&gt;Dicer is essential for mouse development&lt;/title&gt;&lt;secondary-title&gt;Nat Genet&lt;/secondary-title&gt;&lt;/titles&gt;&lt;periodical&gt;&lt;full-title&gt;Nat Genet&lt;/full-title&gt;&lt;/periodical&gt;&lt;pages&gt;215-7&lt;/pages&gt;&lt;volume&gt;35&lt;/volume&gt;&lt;number&gt;3&lt;/number&gt;&lt;edition&gt;2003/10/07&lt;/edition&gt;&lt;keywords&gt;&lt;keyword&gt;Amino Acid Sequence&lt;/keyword&gt;&lt;keyword&gt;Animals&lt;/keyword&gt;&lt;keyword&gt;DEAD-box RNA Helicases&lt;/keyword&gt;&lt;keyword&gt;Embryonic and Fetal Development/*physiology&lt;/keyword&gt;&lt;keyword&gt;Endoribonucleases/genetics/*physiology&lt;/keyword&gt;&lt;keyword&gt;Mice&lt;/keyword&gt;&lt;keyword&gt;Mice, Knockout&lt;/keyword&gt;&lt;keyword&gt;Molecular Sequence Data&lt;/keyword&gt;&lt;keyword&gt;RNA Helicases/genetics/*physiology&lt;/keyword&gt;&lt;keyword&gt;RNA Interference&lt;/keyword&gt;&lt;keyword&gt;Ribonuclease III&lt;/keyword&gt;&lt;keyword&gt;Stem Cells/cytology&lt;/keyword&gt;&lt;/keywords&gt;&lt;dates&gt;&lt;year&gt;2003&lt;/year&gt;&lt;pub-dates&gt;&lt;date&gt;Nov&lt;/date&gt;&lt;/pub-dates&gt;&lt;/dates&gt;&lt;isbn&gt;1061-4036 (Print)&amp;#xD;1061-4036 (Linking)&lt;/isbn&gt;&lt;accession-num&gt;14528307&lt;/accession-num&gt;&lt;urls&gt;&lt;related-urls&gt;&lt;url&gt;http://www.ncbi.nlm.nih.gov/pubmed/14528307&lt;/url&gt;&lt;/related-urls&gt;&lt;/urls&gt;&lt;electronic-resource-num&gt;10.1038/ng1253&amp;#xD;ng1253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[412]</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while DGCR8-deficient mouse ESCs retained self-renewal capacity</w:t>
      </w:r>
      <w:hyperlink w:anchor="_ENREF_413" w:tooltip="Wang, 2007 #7027"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&lt;EndNote&gt;&lt;Cite&gt;&lt;Author&gt;Wang&lt;/Author&gt;&lt;Year&gt;2007&lt;/Year&gt;&lt;RecNum&gt;7027&lt;/RecNum&gt;&lt;DisplayText&gt;&lt;style face="superscript"&gt;[413]&lt;/style&gt;&lt;/DisplayText&gt;&lt;record&gt;&lt;rec-number&gt;7027&lt;/rec-number&gt;&lt;foreign-keys&gt;&lt;key app="EN" db-id="9s9ztf9xhxv0a3ewrdr50pfffwt0zszpf259"&gt;7027&lt;/key&gt;&lt;/foreign-keys&gt;&lt;ref-type name="Journal Article"&gt;17&lt;/ref-type&gt;&lt;contributors&gt;&lt;authors&gt;&lt;author&gt;Wang, Y.&lt;/author&gt;&lt;author&gt;Medvid, R.&lt;/author&gt;&lt;author&gt;Melton, C.&lt;/author&gt;&lt;author&gt;Jaenisch, R.&lt;/author&gt;&lt;author&gt;Blelloch, R.&lt;/author&gt;&lt;/authors&gt;&lt;/contributors&gt;&lt;auth-address&gt;Developmental and Stem Cell Biology Program, Department of Urology, University of California, San Francisco, California 94143, USA.&lt;/auth-address&gt;&lt;titles&gt;&lt;title&gt;DGCR8 is essential for microRNA biogenesis and silencing of embryonic stem cell self-renewal&lt;/title&gt;&lt;secondary-title&gt;Nat Genet&lt;/secondary-title&gt;&lt;/titles&gt;&lt;periodical&gt;&lt;full-title&gt;Nat Genet&lt;/full-title&gt;&lt;/periodical&gt;&lt;pages&gt;380-5&lt;/pages&gt;&lt;volume&gt;39&lt;/volume&gt;&lt;number&gt;3&lt;/number&gt;&lt;edition&gt;2007/01/30&lt;/edition&gt;&lt;keywords&gt;&lt;keyword&gt;Animals&lt;/keyword&gt;&lt;keyword&gt;Cell Differentiation/*physiology&lt;/keyword&gt;&lt;keyword&gt;Cells, Cultured&lt;/keyword&gt;&lt;keyword&gt;DEAD-box RNA Helicases/genetics/metabolism&lt;/keyword&gt;&lt;keyword&gt;Embryonic Stem Cells/cytology/*metabolism&lt;/keyword&gt;&lt;keyword&gt;Endoribonucleases/genetics/metabolism&lt;/keyword&gt;&lt;keyword&gt;Mice&lt;/keyword&gt;&lt;keyword&gt;Mice, Knockout&lt;/keyword&gt;&lt;keyword&gt;MicroRNAs/*metabolism&lt;/keyword&gt;&lt;keyword&gt;Phenotype&lt;/keyword&gt;&lt;keyword&gt;Proteins/genetics/*metabolism&lt;/keyword&gt;&lt;keyword&gt;RNA-Binding Proteins&lt;/keyword&gt;&lt;keyword&gt;Ribonuclease III/metabolism&lt;/keyword&gt;&lt;/keywords&gt;&lt;dates&gt;&lt;year&gt;2007&lt;/year&gt;&lt;pub-dates&gt;&lt;date&gt;Mar&lt;/date&gt;&lt;/pub-dates&gt;&lt;/dates&gt;&lt;isbn&gt;1061-4036 (Print)&amp;#xD;1061-4036 (Linking)&lt;/isbn&gt;&lt;accession-num&gt;17259983&lt;/accession-num&gt;&lt;urls&gt;&lt;related-urls&gt;&lt;url&gt;http://www.ncbi.nlm.nih.gov/pubmed/17259983&lt;/url&gt;&lt;/related-urls&gt;&lt;/urls&gt;&lt;custom2&gt;3008549&lt;/custom2&gt;&lt;electronic-resource-num&gt;ng1969 [pii]&amp;#xD;10.1038/ng1969&lt;/electronic-resource-num&gt;&lt;language&gt;eng&lt;/language&gt;&lt;/record&gt;&lt;/Cite&gt;&lt;/EndNote&gt;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[413]</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w:t>
      </w:r>
    </w:p>
    <w:p w14:paraId="461B982C" w14:textId="77777777" w:rsidR="00725770" w:rsidRPr="0083401C" w:rsidRDefault="00725770" w:rsidP="005C750A">
      <w:pPr>
        <w:spacing w:after="0" w:line="360" w:lineRule="auto"/>
        <w:ind w:firstLineChars="100" w:firstLine="240"/>
        <w:jc w:val="both"/>
        <w:rPr>
          <w:rFonts w:ascii="Book Antiqua" w:eastAsia="Calibri" w:hAnsi="Book Antiqua" w:cs="Calibri"/>
          <w:sz w:val="24"/>
          <w:szCs w:val="24"/>
        </w:rPr>
      </w:pPr>
      <w:r w:rsidRPr="0083401C">
        <w:rPr>
          <w:rFonts w:ascii="Book Antiqua" w:eastAsia="Calibri" w:hAnsi="Book Antiqua" w:cs="Calibri"/>
          <w:sz w:val="24"/>
          <w:szCs w:val="24"/>
        </w:rPr>
        <w:t xml:space="preserve">Among the first families of microRNAs identified, miR-290-295 (miR-371 family, human homologous) and miR-302-367 clusters, which include the majority of miRNAs in mouse and human ESCs. </w:t>
      </w:r>
      <w:proofErr w:type="gramStart"/>
      <w:r w:rsidRPr="0083401C">
        <w:rPr>
          <w:rFonts w:ascii="Book Antiqua" w:eastAsia="Calibri" w:hAnsi="Book Antiqua" w:cs="Calibri"/>
          <w:sz w:val="24"/>
          <w:szCs w:val="24"/>
        </w:rPr>
        <w:t>Common characteristics of the two clusters is</w:t>
      </w:r>
      <w:proofErr w:type="gramEnd"/>
      <w:r w:rsidRPr="0083401C">
        <w:rPr>
          <w:rFonts w:ascii="Book Antiqua" w:eastAsia="Calibri" w:hAnsi="Book Antiqua" w:cs="Calibri"/>
          <w:sz w:val="24"/>
          <w:szCs w:val="24"/>
        </w:rPr>
        <w:t xml:space="preserve"> the promoter binding of the core pluripotency transcription</w:t>
      </w:r>
      <w:r w:rsidR="00D77918" w:rsidRPr="0083401C">
        <w:rPr>
          <w:rFonts w:ascii="Book Antiqua" w:eastAsia="Calibri" w:hAnsi="Book Antiqua" w:cs="Calibri"/>
          <w:sz w:val="24"/>
          <w:szCs w:val="24"/>
        </w:rPr>
        <w:t xml:space="preserve"> factors (Oct4, Sox2 and Nanog)</w:t>
      </w:r>
      <w:hyperlink w:anchor="_ENREF_414" w:tooltip="Marson, 2008 #7028" w:history="1">
        <w:r w:rsidR="00F420E4" w:rsidRPr="0083401C">
          <w:rPr>
            <w:rFonts w:ascii="Book Antiqua" w:eastAsia="Calibri" w:hAnsi="Book Antiqua" w:cs="Calibri"/>
            <w:sz w:val="24"/>
            <w:szCs w:val="24"/>
          </w:rPr>
          <w:fldChar w:fldCharType="begin">
            <w:fldData xml:space="preserve">PEVuZE5vdGU+PENpdGU+PEF1dGhvcj5NYXJzb248L0F1dGhvcj48WWVhcj4yMDA4PC9ZZWFyPjxS
ZWNOdW0+NzAyODwvUmVjTnVtPjxEaXNwbGF5VGV4dD48c3R5bGUgZmFjZT0ic3VwZXJzY3JpcHQi
Pls0MTRdPC9zdHlsZT48L0Rpc3BsYXlUZXh0PjxyZWNvcmQ+PHJlYy1udW1iZXI+NzAyODwvcmVj
LW51bWJlcj48Zm9yZWlnbi1rZXlzPjxrZXkgYXBwPSJFTiIgZGItaWQ9IjlzOXp0Zjl4aHh2MGEz
ZXdyZHI1MHBmZmZ3dDB6c3pwZjI1OSI+NzAyODwva2V5PjwvZm9yZWlnbi1rZXlzPjxyZWYtdHlw
ZSBuYW1lPSJKb3VybmFsIEFydGljbGUiPjE3PC9yZWYtdHlwZT48Y29udHJpYnV0b3JzPjxhdXRo
b3JzPjxhdXRob3I+TWFyc29uLCBBLjwvYXV0aG9yPjxhdXRob3I+TGV2aW5lLCBTLiBTLjwvYXV0
aG9yPjxhdXRob3I+Q29sZSwgTS4gRi48L2F1dGhvcj48YXV0aG9yPkZyYW1wdG9uLCBHLiBNLjwv
YXV0aG9yPjxhdXRob3I+QnJhbWJyaW5rLCBULjwvYXV0aG9yPjxhdXRob3I+Sm9obnN0b25lLCBT
LjwvYXV0aG9yPjxhdXRob3I+R3VlbnRoZXIsIE0uIEcuPC9hdXRob3I+PGF1dGhvcj5Kb2huc3Rv
biwgVy4gSy48L2F1dGhvcj48YXV0aG9yPldlcm5pZywgTS48L2F1dGhvcj48YXV0aG9yPk5ld21h
biwgSi48L2F1dGhvcj48YXV0aG9yPkNhbGFicmVzZSwgSi4gTS48L2F1dGhvcj48YXV0aG9yPkRl
bm5pcywgTC4gTS48L2F1dGhvcj48YXV0aG9yPlZvbGtlcnQsIFQuIEwuPC9hdXRob3I+PGF1dGhv
cj5HdXB0YSwgUy48L2F1dGhvcj48YXV0aG9yPkxvdmUsIEouPC9hdXRob3I+PGF1dGhvcj5IYW5u
ZXR0LCBOLjwvYXV0aG9yPjxhdXRob3I+U2hhcnAsIFAuIEEuPC9hdXRob3I+PGF1dGhvcj5CYXJ0
ZWwsIEQuIFAuPC9hdXRob3I+PGF1dGhvcj5KYWVuaXNjaCwgUi48L2F1dGhvcj48YXV0aG9yPllv
dW5nLCBSLiBBLjwvYXV0aG9yPjwvYXV0aG9ycz48L2NvbnRyaWJ1dG9ycz48YXV0aC1hZGRyZXNz
PldoaXRlaGVhZCBJbnN0aXR1dGUgZm9yIEJpb21lZGljYWwgUmVzZWFyY2gsIDkgQ2FtYnJpZGdl
IENlbnRlciwgQ2FtYnJpZGdlLCBNQSAwMjE0MiwgVVNBLjwvYXV0aC1hZGRyZXNzPjx0aXRsZXM+
PHRpdGxlPkNvbm5lY3RpbmcgbWljcm9STkEgZ2VuZXMgdG8gdGhlIGNvcmUgdHJhbnNjcmlwdGlv
bmFsIHJlZ3VsYXRvcnkgY2lyY3VpdHJ5IG9mIGVtYnJ5b25pYyBzdGVtIGNlbGxzPC90aXRsZT48
c2Vjb25kYXJ5LXRpdGxlPkNlbGw8L3NlY29uZGFyeS10aXRsZT48L3RpdGxlcz48cGVyaW9kaWNh
bD48ZnVsbC10aXRsZT5DZWxsPC9mdWxsLXRpdGxlPjwvcGVyaW9kaWNhbD48cGFnZXM+NTIxLTMz
PC9wYWdlcz48dm9sdW1lPjEzNDwvdm9sdW1lPjxudW1iZXI+MzwvbnVtYmVyPjxlZGl0aW9uPjIw
MDgvMDgvMTI8L2VkaXRpb24+PGtleXdvcmRzPjxrZXl3b3JkPkFuaW1hbHM8L2tleXdvcmQ+PGtl
eXdvcmQ+RW1icnlvbmljIFN0ZW0gQ2VsbHMvKm1ldGFib2xpc208L2tleXdvcmQ+PGtleXdvcmQ+
TWljZTwva2V5d29yZD48a2V5d29yZD5NaWNyb1JOQXMvKmdlbmV0aWNzPC9rZXl3b3JkPjxrZXl3
b3JkPk9saWdvbnVjbGVvdGlkZSBBcnJheSBTZXF1ZW5jZSBBbmFseXNpczwva2V5d29yZD48a2V5
d29yZD5Qcm9tb3RlciBSZWdpb25zLCBHZW5ldGljPC9rZXl3b3JkPjxrZXl3b3JkPlRyYW5zY3Jp
cHRpb24gRmFjdG9ycy9tZXRhYm9saXNtPC9rZXl3b3JkPjxrZXl3b3JkPipUcmFuc2NyaXB0aW9u
LCBHZW5ldGljPC9rZXl3b3JkPjwva2V5d29yZHM+PGRhdGVzPjx5ZWFyPjIwMDg8L3llYXI+PHB1
Yi1kYXRlcz48ZGF0ZT5BdWcgODwvZGF0ZT48L3B1Yi1kYXRlcz48L2RhdGVzPjxpc2JuPjEwOTct
NDE3MiAoRWxlY3Ryb25pYykmI3hEOzAwOTItODY3NCAoTGlua2luZyk8L2lzYm4+PGFjY2Vzc2lv
bi1udW0+MTg2OTI0NzQ8L2FjY2Vzc2lvbi1udW0+PHVybHM+PHJlbGF0ZWQtdXJscz48dXJsPmh0
dHA6Ly93d3cubmNiaS5ubG0ubmloLmdvdi9wdWJtZWQvMTg2OTI0NzQ8L3VybD48L3JlbGF0ZWQt
dXJscz48L3VybHM+PGN1c3RvbTI+MjU4NjA3MTwvY3VzdG9tMj48ZWxlY3Ryb25pYy1yZXNvdXJj
ZS1udW0+MTAuMTAxNi9qLmNlbGwuMjAwOC4wNy4wMjAmI3hEO1MwMDkyLTg2NzQoMDgpMDA5Mzgt
MCBbcGlpXTwvZWxlY3Ryb25pYy1yZXNvdXJjZS1udW0+PGxhbmd1YWdlPmVuZzwvbGFuZ3VhZ2U+
PC9yZWNvcmQ+PC9DaXRlPjwvRW5kTm90ZT5=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PEVuZE5vdGU+PENpdGU+PEF1dGhvcj5NYXJzb248L0F1dGhvcj48WWVhcj4yMDA4PC9ZZWFyPjxS
ZWNOdW0+NzAyODwvUmVjTnVtPjxEaXNwbGF5VGV4dD48c3R5bGUgZmFjZT0ic3VwZXJzY3JpcHQi
Pls0MTRdPC9zdHlsZT48L0Rpc3BsYXlUZXh0PjxyZWNvcmQ+PHJlYy1udW1iZXI+NzAyODwvcmVj
LW51bWJlcj48Zm9yZWlnbi1rZXlzPjxrZXkgYXBwPSJFTiIgZGItaWQ9IjlzOXp0Zjl4aHh2MGEz
ZXdyZHI1MHBmZmZ3dDB6c3pwZjI1OSI+NzAyODwva2V5PjwvZm9yZWlnbi1rZXlzPjxyZWYtdHlw
ZSBuYW1lPSJKb3VybmFsIEFydGljbGUiPjE3PC9yZWYtdHlwZT48Y29udHJpYnV0b3JzPjxhdXRo
b3JzPjxhdXRob3I+TWFyc29uLCBBLjwvYXV0aG9yPjxhdXRob3I+TGV2aW5lLCBTLiBTLjwvYXV0
aG9yPjxhdXRob3I+Q29sZSwgTS4gRi48L2F1dGhvcj48YXV0aG9yPkZyYW1wdG9uLCBHLiBNLjwv
YXV0aG9yPjxhdXRob3I+QnJhbWJyaW5rLCBULjwvYXV0aG9yPjxhdXRob3I+Sm9obnN0b25lLCBT
LjwvYXV0aG9yPjxhdXRob3I+R3VlbnRoZXIsIE0uIEcuPC9hdXRob3I+PGF1dGhvcj5Kb2huc3Rv
biwgVy4gSy48L2F1dGhvcj48YXV0aG9yPldlcm5pZywgTS48L2F1dGhvcj48YXV0aG9yPk5ld21h
biwgSi48L2F1dGhvcj48YXV0aG9yPkNhbGFicmVzZSwgSi4gTS48L2F1dGhvcj48YXV0aG9yPkRl
bm5pcywgTC4gTS48L2F1dGhvcj48YXV0aG9yPlZvbGtlcnQsIFQuIEwuPC9hdXRob3I+PGF1dGhv
cj5HdXB0YSwgUy48L2F1dGhvcj48YXV0aG9yPkxvdmUsIEouPC9hdXRob3I+PGF1dGhvcj5IYW5u
ZXR0LCBOLjwvYXV0aG9yPjxhdXRob3I+U2hhcnAsIFAuIEEuPC9hdXRob3I+PGF1dGhvcj5CYXJ0
ZWwsIEQuIFAuPC9hdXRob3I+PGF1dGhvcj5KYWVuaXNjaCwgUi48L2F1dGhvcj48YXV0aG9yPllv
dW5nLCBSLiBBLjwvYXV0aG9yPjwvYXV0aG9ycz48L2NvbnRyaWJ1dG9ycz48YXV0aC1hZGRyZXNz
PldoaXRlaGVhZCBJbnN0aXR1dGUgZm9yIEJpb21lZGljYWwgUmVzZWFyY2gsIDkgQ2FtYnJpZGdl
IENlbnRlciwgQ2FtYnJpZGdlLCBNQSAwMjE0MiwgVVNBLjwvYXV0aC1hZGRyZXNzPjx0aXRsZXM+
PHRpdGxlPkNvbm5lY3RpbmcgbWljcm9STkEgZ2VuZXMgdG8gdGhlIGNvcmUgdHJhbnNjcmlwdGlv
bmFsIHJlZ3VsYXRvcnkgY2lyY3VpdHJ5IG9mIGVtYnJ5b25pYyBzdGVtIGNlbGxzPC90aXRsZT48
c2Vjb25kYXJ5LXRpdGxlPkNlbGw8L3NlY29uZGFyeS10aXRsZT48L3RpdGxlcz48cGVyaW9kaWNh
bD48ZnVsbC10aXRsZT5DZWxsPC9mdWxsLXRpdGxlPjwvcGVyaW9kaWNhbD48cGFnZXM+NTIxLTMz
PC9wYWdlcz48dm9sdW1lPjEzNDwvdm9sdW1lPjxudW1iZXI+MzwvbnVtYmVyPjxlZGl0aW9uPjIw
MDgvMDgvMTI8L2VkaXRpb24+PGtleXdvcmRzPjxrZXl3b3JkPkFuaW1hbHM8L2tleXdvcmQ+PGtl
eXdvcmQ+RW1icnlvbmljIFN0ZW0gQ2VsbHMvKm1ldGFib2xpc208L2tleXdvcmQ+PGtleXdvcmQ+
TWljZTwva2V5d29yZD48a2V5d29yZD5NaWNyb1JOQXMvKmdlbmV0aWNzPC9rZXl3b3JkPjxrZXl3
b3JkPk9saWdvbnVjbGVvdGlkZSBBcnJheSBTZXF1ZW5jZSBBbmFseXNpczwva2V5d29yZD48a2V5
d29yZD5Qcm9tb3RlciBSZWdpb25zLCBHZW5ldGljPC9rZXl3b3JkPjxrZXl3b3JkPlRyYW5zY3Jp
cHRpb24gRmFjdG9ycy9tZXRhYm9saXNtPC9rZXl3b3JkPjxrZXl3b3JkPipUcmFuc2NyaXB0aW9u
LCBHZW5ldGljPC9rZXl3b3JkPjwva2V5d29yZHM+PGRhdGVzPjx5ZWFyPjIwMDg8L3llYXI+PHB1
Yi1kYXRlcz48ZGF0ZT5BdWcgODwvZGF0ZT48L3B1Yi1kYXRlcz48L2RhdGVzPjxpc2JuPjEwOTct
NDE3MiAoRWxlY3Ryb25pYykmI3hEOzAwOTItODY3NCAoTGlua2luZyk8L2lzYm4+PGFjY2Vzc2lv
bi1udW0+MTg2OTI0NzQ8L2FjY2Vzc2lvbi1udW0+PHVybHM+PHJlbGF0ZWQtdXJscz48dXJsPmh0
dHA6Ly93d3cubmNiaS5ubG0ubmloLmdvdi9wdWJtZWQvMTg2OTI0NzQ8L3VybD48L3JlbGF0ZWQt
dXJscz48L3VybHM+PGN1c3RvbTI+MjU4NjA3MTwvY3VzdG9tMj48ZWxlY3Ryb25pYy1yZXNvdXJj
ZS1udW0+MTAuMTAxNi9qLmNlbGwuMjAwOC4wNy4wMjAmI3hEO1MwMDkyLTg2NzQoMDgpMDA5Mzgt
MCBbcGlpXTwvZWxlY3Ryb25pYy1yZXNvdXJjZS1udW0+PGxhbmd1YWdlPmVuZzwvbGFuZ3VhZ2U+
PC9yZWNvcmQ+PC9DaXRlPjwvRW5kTm90ZT5=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[414]</w:t>
        </w:r>
        <w:r w:rsidR="00F420E4" w:rsidRPr="0083401C">
          <w:rPr>
            <w:rFonts w:ascii="Book Antiqua" w:eastAsia="Calibri" w:hAnsi="Book Antiqua" w:cs="Calibri"/>
            <w:sz w:val="24"/>
            <w:szCs w:val="24"/>
          </w:rPr>
          <w:fldChar w:fldCharType="end"/>
        </w:r>
      </w:hyperlink>
      <w:r w:rsidR="00D77918" w:rsidRPr="0083401C">
        <w:rPr>
          <w:rFonts w:ascii="Book Antiqua" w:hAnsi="Book Antiqua" w:cs="Calibri" w:hint="eastAsia"/>
          <w:sz w:val="24"/>
          <w:szCs w:val="24"/>
          <w:lang w:eastAsia="zh-CN"/>
        </w:rPr>
        <w:t xml:space="preserve"> </w:t>
      </w:r>
      <w:r w:rsidRPr="0083401C">
        <w:rPr>
          <w:rFonts w:ascii="Book Antiqua" w:eastAsia="Calibri" w:hAnsi="Book Antiqua" w:cs="Calibri"/>
          <w:sz w:val="24"/>
          <w:szCs w:val="24"/>
        </w:rPr>
        <w:t>and the decrease of their expression during differentiation</w:t>
      </w:r>
      <w:hyperlink w:anchor="_ENREF_415" w:tooltip="Babiarz, 2008 #7030" w:history="1">
        <w:r w:rsidR="00F420E4" w:rsidRPr="0083401C">
          <w:rPr>
            <w:rFonts w:ascii="Book Antiqua" w:eastAsia="Calibri" w:hAnsi="Book Antiqua" w:cs="Calibri"/>
            <w:sz w:val="24"/>
            <w:szCs w:val="24"/>
          </w:rPr>
          <w:fldChar w:fldCharType="begin">
            <w:fldData xml:space="preserve">PEVuZE5vdGU+PENpdGU+PEF1dGhvcj5CYWJpYXJ6PC9BdXRob3I+PFllYXI+MjAwODwvWWVhcj48
UmVjTnVtPjcwMzA8L1JlY051bT48RGlzcGxheVRleHQ+PHN0eWxlIGZhY2U9InN1cGVyc2NyaXB0
Ij5bNDE1XTwvc3R5bGU+PC9EaXNwbGF5VGV4dD48cmVjb3JkPjxyZWMtbnVtYmVyPjcwMzA8L3Jl
Yy1udW1iZXI+PGZvcmVpZ24ta2V5cz48a2V5IGFwcD0iRU4iIGRiLWlkPSI5czl6dGY5eGh4djBh
M2V3cmRyNTBwZmZmd3QwenN6cGYyNTkiPjcwMzA8L2tleT48L2ZvcmVpZ24ta2V5cz48cmVmLXR5
cGUgbmFtZT0iSm91cm5hbCBBcnRpY2xlIj4xNzwvcmVmLXR5cGU+PGNvbnRyaWJ1dG9ycz48YXV0
aG9ycz48YXV0aG9yPkJhYmlhcnosIEouIEUuPC9hdXRob3I+PGF1dGhvcj5SdWJ5LCBKLiBHLjwv
YXV0aG9yPjxhdXRob3I+V2FuZywgWS48L2F1dGhvcj48YXV0aG9yPkJhcnRlbCwgRC4gUC48L2F1
dGhvcj48YXV0aG9yPkJsZWxsb2NoLCBSLjwvYXV0aG9yPjwvYXV0aG9ycz48L2NvbnRyaWJ1dG9y
cz48YXV0aC1hZGRyZXNzPkluc3RpdHV0ZSBmb3IgUmVnZW5lcmF0aW9uIE1lZGljaW5lLCBDZW50
ZXIgZm9yIFJlcHJvZHVjdGl2ZSBTY2llbmNlcywgVW5pdmVyc2l0eSBvZiBDYWxpZm9ybmlhIGF0
IFNhbiBGcmFuY2lzY28sIFNhbiBGcmFuY2lzY28sIENhbGlmb3JuaWEgOTQxNDMsIFVTQS48L2F1
dGgtYWRkcmVzcz48dGl0bGVzPjx0aXRsZT5Nb3VzZSBFUyBjZWxscyBleHByZXNzIGVuZG9nZW5v
dXMgc2hSTkFzLCBzaVJOQXMsIGFuZCBvdGhlciBNaWNyb3Byb2Nlc3Nvci1pbmRlcGVuZGVudCwg
RGljZXItZGVwZW5kZW50IHNtYWxsIFJOQXM8L3RpdGxlPjxzZWNvbmRhcnktdGl0bGU+R2VuZXMg
RGV2PC9zZWNvbmRhcnktdGl0bGU+PC90aXRsZXM+PHBlcmlvZGljYWw+PGZ1bGwtdGl0bGU+R2Vu
ZXMgRGV2PC9mdWxsLXRpdGxlPjwvcGVyaW9kaWNhbD48cGFnZXM+Mjc3My04NTwvcGFnZXM+PHZv
bHVtZT4yMjwvdm9sdW1lPjxudW1iZXI+MjA8L251bWJlcj48ZWRpdGlvbj4yMDA4LzEwLzE3PC9l
ZGl0aW9uPjxrZXl3b3Jkcz48a2V5d29yZD5BbmltYWxzPC9rZXl3b3JkPjxrZXl3b3JkPkJhc2Ug
U2VxdWVuY2U8L2tleXdvcmQ+PGtleXdvcmQ+Q2VsbHMsIEN1bHR1cmVkPC9rZXl3b3JkPjxrZXl3
b3JkPkNvbXB1dGF0aW9uYWwgQmlvbG9neTwva2V5d29yZD48a2V5d29yZD5ERUFELWJveCBSTkEg
SGVsaWNhc2VzLypwaHlzaW9sb2d5PC9rZXl3b3JkPjxrZXl3b3JkPkVtYnJ5b25pYyBTdGVtIENl
bGxzLyptZXRhYm9saXNtPC9rZXl3b3JkPjxrZXl3b3JkPkVuZG9yaWJvbnVjbGVhc2VzLypwaHlz
aW9sb2d5PC9rZXl3b3JkPjxrZXl3b3JkPkdlbmUgRXhwcmVzc2lvbiBQcm9maWxpbmc8L2tleXdv
cmQ+PGtleXdvcmQ+SW52ZXJ0ZWQgUmVwZWF0IFNlcXVlbmNlczwva2V5d29yZD48a2V5d29yZD5N
aWNlPC9rZXl3b3JkPjxrZXl3b3JkPk1pY2UsIEtub2Nrb3V0PC9rZXl3b3JkPjxrZXl3b3JkPk1p
Y3JvUk5Bcy8qbWV0YWJvbGlzbTwva2V5d29yZD48a2V5d29yZD5Nb2xlY3VsYXIgU2VxdWVuY2Ug
RGF0YTwva2V5d29yZD48a2V5d29yZD5OdWNsZWljIEFjaWQgQ29uZm9ybWF0aW9uPC9rZXl3b3Jk
PjxrZXl3b3JkPk9saWdvbnVjbGVvdGlkZSBBcnJheSBTZXF1ZW5jZSBBbmFseXNpczwva2V5d29y
ZD48a2V5d29yZD5QaGVub3R5cGU8L2tleXdvcmQ+PGtleXdvcmQ+UHJvdGVpbnMvKnBoeXNpb2xv
Z3k8L2tleXdvcmQ+PGtleXdvcmQ+Uk5BIFByb2Nlc3NpbmcsIFBvc3QtVHJhbnNjcmlwdGlvbmFs
LypwaHlzaW9sb2d5PC9rZXl3b3JkPjxrZXl3b3JkPlJOQSwgU21hbGwgSW50ZXJmZXJpbmcvZ2Vu
ZXRpY3MvKm1ldGFib2xpc208L2tleXdvcmQ+PGtleXdvcmQ+Uk5BLUJpbmRpbmcgUHJvdGVpbnM8
L2tleXdvcmQ+PGtleXdvcmQ+Umlib251Y2xlYXNlIElJSTwva2V5d29yZD48a2V5d29yZD5TZXF1
ZW5jZSBIb21vbG9neSwgTnVjbGVpYyBBY2lkPC9rZXl3b3JkPjxrZXl3b3JkPlRhbmRlbSBSZXBl
YXQgU2VxdWVuY2VzPC9rZXl3b3JkPjwva2V5d29yZHM+PGRhdGVzPjx5ZWFyPjIwMDg8L3llYXI+
PHB1Yi1kYXRlcz48ZGF0ZT5PY3QgMTU8L2RhdGU+PC9wdWItZGF0ZXM+PC9kYXRlcz48aXNibj4w
ODkwLTkzNjkgKFByaW50KSYjeEQ7MDg5MC05MzY5IChMaW5raW5nKTwvaXNibj48YWNjZXNzaW9u
LW51bT4xODkyMzA3NjwvYWNjZXNzaW9uLW51bT48dXJscz48cmVsYXRlZC11cmxzPjx1cmw+aHR0
cDovL3d3dy5uY2JpLm5sbS5uaWguZ292L3B1Ym1lZC8xODkyMzA3NjwvdXJsPjwvcmVsYXRlZC11
cmxzPjwvdXJscz48Y3VzdG9tMj4yNTY5ODg1PC9jdXN0b20yPjxlbGVjdHJvbmljLXJlc291cmNl
LW51bT4xMC4xMTAxL2dhZC4xNzA1MzA4JiN4RDsyMi8yMC8yNzczIFtwaWldPC9lbGVjdHJvbmlj
LXJlc291cmNlLW51bT48bGFuZ3VhZ2U+ZW5nPC9sYW5ndWFnZT48L3JlY29yZD48L0NpdGU+PC9F
bmROb3RlPn==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PEVuZE5vdGU+PENpdGU+PEF1dGhvcj5CYWJpYXJ6PC9BdXRob3I+PFllYXI+MjAwODwvWWVhcj48
UmVjTnVtPjcwMzA8L1JlY051bT48RGlzcGxheVRleHQ+PHN0eWxlIGZhY2U9InN1cGVyc2NyaXB0
Ij5bNDE1XTwvc3R5bGU+PC9EaXNwbGF5VGV4dD48cmVjb3JkPjxyZWMtbnVtYmVyPjcwMzA8L3Jl
Yy1udW1iZXI+PGZvcmVpZ24ta2V5cz48a2V5IGFwcD0iRU4iIGRiLWlkPSI5czl6dGY5eGh4djBh
M2V3cmRyNTBwZmZmd3QwenN6cGYyNTkiPjcwMzA8L2tleT48L2ZvcmVpZ24ta2V5cz48cmVmLXR5
cGUgbmFtZT0iSm91cm5hbCBBcnRpY2xlIj4xNzwvcmVmLXR5cGU+PGNvbnRyaWJ1dG9ycz48YXV0
aG9ycz48YXV0aG9yPkJhYmlhcnosIEouIEUuPC9hdXRob3I+PGF1dGhvcj5SdWJ5LCBKLiBHLjwv
YXV0aG9yPjxhdXRob3I+V2FuZywgWS48L2F1dGhvcj48YXV0aG9yPkJhcnRlbCwgRC4gUC48L2F1
dGhvcj48YXV0aG9yPkJsZWxsb2NoLCBSLjwvYXV0aG9yPjwvYXV0aG9ycz48L2NvbnRyaWJ1dG9y
cz48YXV0aC1hZGRyZXNzPkluc3RpdHV0ZSBmb3IgUmVnZW5lcmF0aW9uIE1lZGljaW5lLCBDZW50
ZXIgZm9yIFJlcHJvZHVjdGl2ZSBTY2llbmNlcywgVW5pdmVyc2l0eSBvZiBDYWxpZm9ybmlhIGF0
IFNhbiBGcmFuY2lzY28sIFNhbiBGcmFuY2lzY28sIENhbGlmb3JuaWEgOTQxNDMsIFVTQS48L2F1
dGgtYWRkcmVzcz48dGl0bGVzPjx0aXRsZT5Nb3VzZSBFUyBjZWxscyBleHByZXNzIGVuZG9nZW5v
dXMgc2hSTkFzLCBzaVJOQXMsIGFuZCBvdGhlciBNaWNyb3Byb2Nlc3Nvci1pbmRlcGVuZGVudCwg
RGljZXItZGVwZW5kZW50IHNtYWxsIFJOQXM8L3RpdGxlPjxzZWNvbmRhcnktdGl0bGU+R2VuZXMg
RGV2PC9zZWNvbmRhcnktdGl0bGU+PC90aXRsZXM+PHBlcmlvZGljYWw+PGZ1bGwtdGl0bGU+R2Vu
ZXMgRGV2PC9mdWxsLXRpdGxlPjwvcGVyaW9kaWNhbD48cGFnZXM+Mjc3My04NTwvcGFnZXM+PHZv
bHVtZT4yMjwvdm9sdW1lPjxudW1iZXI+MjA8L251bWJlcj48ZWRpdGlvbj4yMDA4LzEwLzE3PC9l
ZGl0aW9uPjxrZXl3b3Jkcz48a2V5d29yZD5BbmltYWxzPC9rZXl3b3JkPjxrZXl3b3JkPkJhc2Ug
U2VxdWVuY2U8L2tleXdvcmQ+PGtleXdvcmQ+Q2VsbHMsIEN1bHR1cmVkPC9rZXl3b3JkPjxrZXl3
b3JkPkNvbXB1dGF0aW9uYWwgQmlvbG9neTwva2V5d29yZD48a2V5d29yZD5ERUFELWJveCBSTkEg
SGVsaWNhc2VzLypwaHlzaW9sb2d5PC9rZXl3b3JkPjxrZXl3b3JkPkVtYnJ5b25pYyBTdGVtIENl
bGxzLyptZXRhYm9saXNtPC9rZXl3b3JkPjxrZXl3b3JkPkVuZG9yaWJvbnVjbGVhc2VzLypwaHlz
aW9sb2d5PC9rZXl3b3JkPjxrZXl3b3JkPkdlbmUgRXhwcmVzc2lvbiBQcm9maWxpbmc8L2tleXdv
cmQ+PGtleXdvcmQ+SW52ZXJ0ZWQgUmVwZWF0IFNlcXVlbmNlczwva2V5d29yZD48a2V5d29yZD5N
aWNlPC9rZXl3b3JkPjxrZXl3b3JkPk1pY2UsIEtub2Nrb3V0PC9rZXl3b3JkPjxrZXl3b3JkPk1p
Y3JvUk5Bcy8qbWV0YWJvbGlzbTwva2V5d29yZD48a2V5d29yZD5Nb2xlY3VsYXIgU2VxdWVuY2Ug
RGF0YTwva2V5d29yZD48a2V5d29yZD5OdWNsZWljIEFjaWQgQ29uZm9ybWF0aW9uPC9rZXl3b3Jk
PjxrZXl3b3JkPk9saWdvbnVjbGVvdGlkZSBBcnJheSBTZXF1ZW5jZSBBbmFseXNpczwva2V5d29y
ZD48a2V5d29yZD5QaGVub3R5cGU8L2tleXdvcmQ+PGtleXdvcmQ+UHJvdGVpbnMvKnBoeXNpb2xv
Z3k8L2tleXdvcmQ+PGtleXdvcmQ+Uk5BIFByb2Nlc3NpbmcsIFBvc3QtVHJhbnNjcmlwdGlvbmFs
LypwaHlzaW9sb2d5PC9rZXl3b3JkPjxrZXl3b3JkPlJOQSwgU21hbGwgSW50ZXJmZXJpbmcvZ2Vu
ZXRpY3MvKm1ldGFib2xpc208L2tleXdvcmQ+PGtleXdvcmQ+Uk5BLUJpbmRpbmcgUHJvdGVpbnM8
L2tleXdvcmQ+PGtleXdvcmQ+Umlib251Y2xlYXNlIElJSTwva2V5d29yZD48a2V5d29yZD5TZXF1
ZW5jZSBIb21vbG9neSwgTnVjbGVpYyBBY2lkPC9rZXl3b3JkPjxrZXl3b3JkPlRhbmRlbSBSZXBl
YXQgU2VxdWVuY2VzPC9rZXl3b3JkPjwva2V5d29yZHM+PGRhdGVzPjx5ZWFyPjIwMDg8L3llYXI+
PHB1Yi1kYXRlcz48ZGF0ZT5PY3QgMTU8L2RhdGU+PC9wdWItZGF0ZXM+PC9kYXRlcz48aXNibj4w
ODkwLTkzNjkgKFByaW50KSYjeEQ7MDg5MC05MzY5IChMaW5raW5nKTwvaXNibj48YWNjZXNzaW9u
LW51bT4xODkyMzA3NjwvYWNjZXNzaW9uLW51bT48dXJscz48cmVsYXRlZC11cmxzPjx1cmw+aHR0
cDovL3d3dy5uY2JpLm5sbS5uaWguZ292L3B1Ym1lZC8xODkyMzA3NjwvdXJsPjwvcmVsYXRlZC11
cmxzPjwvdXJscz48Y3VzdG9tMj4yNTY5ODg1PC9jdXN0b20yPjxlbGVjdHJvbmljLXJlc291cmNl
LW51bT4xMC4xMTAxL2dhZC4xNzA1MzA4JiN4RDsyMi8yMC8yNzczIFtwaWldPC9lbGVjdHJvbmlj
LXJlc291cmNlLW51bT48bGFuZ3VhZ2U+ZW5nPC9sYW5ndWFnZT48L3JlY29yZD48L0NpdGU+PC9F
bmROb3RlPn==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[415]</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Reintroduction of th</w:t>
      </w:r>
      <w:r w:rsidR="00D77918" w:rsidRPr="0083401C">
        <w:rPr>
          <w:rFonts w:ascii="Book Antiqua" w:eastAsia="Calibri" w:hAnsi="Book Antiqua" w:cs="Calibri"/>
          <w:sz w:val="24"/>
          <w:szCs w:val="24"/>
        </w:rPr>
        <w:t>ese miRNAs into Dicer1-knockout</w:t>
      </w:r>
      <w:hyperlink w:anchor="_ENREF_416" w:tooltip="Sinkkonen, 2008 #7031" w:history="1">
        <w:r w:rsidR="00F420E4" w:rsidRPr="0083401C">
          <w:rPr>
            <w:rFonts w:ascii="Book Antiqua" w:eastAsia="Calibri" w:hAnsi="Book Antiqua" w:cs="Calibri"/>
            <w:sz w:val="24"/>
            <w:szCs w:val="24"/>
          </w:rPr>
          <w:fldChar w:fldCharType="begin">
            <w:fldData xml:space="preserve">PEVuZE5vdGU+PENpdGU+PEF1dGhvcj5TaW5ra29uZW48L0F1dGhvcj48WWVhcj4yMDA4PC9ZZWFy
PjxSZWNOdW0+NzAzMTwvUmVjTnVtPjxEaXNwbGF5VGV4dD48c3R5bGUgZmFjZT0ic3VwZXJzY3Jp
cHQiPls0MTZdPC9zdHlsZT48L0Rpc3BsYXlUZXh0PjxyZWNvcmQ+PHJlYy1udW1iZXI+NzAzMTwv
cmVjLW51bWJlcj48Zm9yZWlnbi1rZXlzPjxrZXkgYXBwPSJFTiIgZGItaWQ9IjlzOXp0Zjl4aHh2
MGEzZXdyZHI1MHBmZmZ3dDB6c3pwZjI1OSI+NzAzMTwva2V5PjwvZm9yZWlnbi1rZXlzPjxyZWYt
dHlwZSBuYW1lPSJKb3VybmFsIEFydGljbGUiPjE3PC9yZWYtdHlwZT48Y29udHJpYnV0b3JzPjxh
dXRob3JzPjxhdXRob3I+U2lua2tvbmVuLCBMLjwvYXV0aG9yPjxhdXRob3I+SHVnZW5zY2htaWR0
LCBULjwvYXV0aG9yPjxhdXRob3I+QmVybmluZ2VyLCBQLjwvYXV0aG9yPjxhdXRob3I+R2FpZGF0
emlzLCBELjwvYXV0aG9yPjxhdXRob3I+TW9obiwgRi48L2F1dGhvcj48YXV0aG9yPkFydHVzLVJl
dmVsLCBDLiBHLjwvYXV0aG9yPjxhdXRob3I+WmF2b2xhbiwgTS48L2F1dGhvcj48YXV0aG9yPlN2
b2JvZGEsIFAuPC9hdXRob3I+PGF1dGhvcj5GaWxpcG93aWN6LCBXLjwvYXV0aG9yPjwvYXV0aG9y
cz48L2NvbnRyaWJ1dG9ycz48YXV0aC1hZGRyZXNzPkZyaWVkcmljaCBNaWVzY2hlciBJbnN0aXR1
dGUgZm9yIEJpb21lZGljYWwgUmVzZWFyY2gsIE1hdWxiZWVyc3RyYXNzZSA2NiwgNDA1OCBCYXNl
bCwgU3dpdHplcmxhbmQuPC9hdXRoLWFkZHJlc3M+PHRpdGxlcz48dGl0bGU+TWljcm9STkFzIGNv
bnRyb2wgZGUgbm92byBETkEgbWV0aHlsYXRpb24gdGhyb3VnaCByZWd1bGF0aW9uIG9mIHRyYW5z
Y3JpcHRpb25hbCByZXByZXNzb3JzIGluIG1vdXNlIGVtYnJ5b25pYyBzdGVtIGNlbGxzPC90aXRs
ZT48c2Vjb25kYXJ5LXRpdGxlPk5hdCBTdHJ1Y3QgTW9sIEJpb2w8L3NlY29uZGFyeS10aXRsZT48
L3RpdGxlcz48cGVyaW9kaWNhbD48ZnVsbC10aXRsZT5OYXQgU3RydWN0IE1vbCBCaW9sPC9mdWxs
LXRpdGxlPjwvcGVyaW9kaWNhbD48cGFnZXM+MjU5LTY3PC9wYWdlcz48dm9sdW1lPjE1PC92b2x1
bWU+PG51bWJlcj4zPC9udW1iZXI+PGVkaXRpb24+MjAwOC8wMy8wNDwvZWRpdGlvbj48a2V5d29y
ZHM+PGtleXdvcmQ+QW5pbWFsczwva2V5d29yZD48a2V5d29yZD5DZWxsIERpZmZlcmVudGlhdGlv
bjwva2V5d29yZD48a2V5d29yZD5ERUFELWJveCBSTkEgSGVsaWNhc2VzL2RlZmljaWVuY3k8L2tl
eXdvcmQ+PGtleXdvcmQ+RE5BIChDeXRvc2luZS01LSktTWV0aHlsdHJhbnNmZXJhc2UvbWV0YWJv
bGlzbTwva2V5d29yZD48a2V5d29yZD4qRE5BIE1ldGh5bGF0aW9uPC9rZXl3b3JkPjxrZXl3b3Jk
PkRvd24tUmVndWxhdGlvbi8qZ2VuZXRpY3M8L2tleXdvcmQ+PGtleXdvcmQ+RW1icnlvbmljIFN0
ZW0gQ2VsbHMvY3l0b2xvZ3kvZW56eW1vbG9neS8qbWV0YWJvbGlzbTwva2V5d29yZD48a2V5d29y
ZD5FbmRvcmlib251Y2xlYXNlcy9kZWZpY2llbmN5PC9rZXl3b3JkPjxrZXl3b3JkPkdlbmUgRXhw
cmVzc2lvbiBQcm9maWxpbmc8L2tleXdvcmQ+PGtleXdvcmQ+TWljZTwva2V5d29yZD48a2V5d29y
ZD5NaWNyb1JOQXMvKm1ldGFib2xpc208L2tleXdvcmQ+PGtleXdvcmQ+TW9kZWxzLCBCaW9sb2dp
Y2FsPC9rZXl3b3JkPjxrZXl3b3JkPk9jdGFtZXIgVHJhbnNjcmlwdGlvbiBGYWN0b3ItMy9tZXRh
Ym9saXNtPC9rZXl3b3JkPjxrZXl3b3JkPlByb21vdGVyIFJlZ2lvbnMsIEdlbmV0aWMvZ2VuZXRp
Y3M8L2tleXdvcmQ+PGtleXdvcmQ+UmVwcmVzc29yIFByb3RlaW5zLyptZXRhYm9saXNtPC9rZXl3
b3JkPjxrZXl3b3JkPlJldGlub2JsYXN0b21hLUxpa2UgUHJvdGVpbiBwMTMwL21ldGFib2xpc208
L2tleXdvcmQ+PGtleXdvcmQ+Umlib251Y2xlYXNlIElJSTwva2V5d29yZD48a2V5d29yZD4qVHJh
bnNjcmlwdGlvbiwgR2VuZXRpYzwva2V5d29yZD48a2V5d29yZD5UcmFuc2ZlY3Rpb248L2tleXdv
cmQ+PC9rZXl3b3Jkcz48ZGF0ZXM+PHllYXI+MjAwODwveWVhcj48cHViLWRhdGVzPjxkYXRlPk1h
cjwvZGF0ZT48L3B1Yi1kYXRlcz48L2RhdGVzPjxpc2JuPjE1NDUtOTk4NSAoRWxlY3Ryb25pYykm
I3hEOzE1NDUtOTk4NSAoTGlua2luZyk8L2lzYm4+PGFjY2Vzc2lvbi1udW0+MTgzMTExNTM8L2Fj
Y2Vzc2lvbi1udW0+PHVybHM+PHJlbGF0ZWQtdXJscz48dXJsPmh0dHA6Ly93d3cubmNiaS5ubG0u
bmloLmdvdi9wdWJtZWQvMTgzMTExNTM8L3VybD48L3JlbGF0ZWQtdXJscz48L3VybHM+PGVsZWN0
cm9uaWMtcmVzb3VyY2UtbnVtPjEwLjEwMzgvbnNtYi4xMzkxJiN4RDtuc21iLjEzOTEgW3BpaV08
L2VsZWN0cm9uaWMtcmVzb3VyY2UtbnVtPjxsYW5ndWFnZT5lbmc8L2xhbmd1YWdlPjwvcmVjb3Jk
PjwvQ2l0ZT48L0VuZE5vdGU+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PEVuZE5vdGU+PENpdGU+PEF1dGhvcj5TaW5ra29uZW48L0F1dGhvcj48WWVhcj4yMDA4PC9ZZWFy
PjxSZWNOdW0+NzAzMTwvUmVjTnVtPjxEaXNwbGF5VGV4dD48c3R5bGUgZmFjZT0ic3VwZXJzY3Jp
cHQiPls0MTZdPC9zdHlsZT48L0Rpc3BsYXlUZXh0PjxyZWNvcmQ+PHJlYy1udW1iZXI+NzAzMTwv
cmVjLW51bWJlcj48Zm9yZWlnbi1rZXlzPjxrZXkgYXBwPSJFTiIgZGItaWQ9IjlzOXp0Zjl4aHh2
MGEzZXdyZHI1MHBmZmZ3dDB6c3pwZjI1OSI+NzAzMTwva2V5PjwvZm9yZWlnbi1rZXlzPjxyZWYt
dHlwZSBuYW1lPSJKb3VybmFsIEFydGljbGUiPjE3PC9yZWYtdHlwZT48Y29udHJpYnV0b3JzPjxh
dXRob3JzPjxhdXRob3I+U2lua2tvbmVuLCBMLjwvYXV0aG9yPjxhdXRob3I+SHVnZW5zY2htaWR0
LCBULjwvYXV0aG9yPjxhdXRob3I+QmVybmluZ2VyLCBQLjwvYXV0aG9yPjxhdXRob3I+R2FpZGF0
emlzLCBELjwvYXV0aG9yPjxhdXRob3I+TW9obiwgRi48L2F1dGhvcj48YXV0aG9yPkFydHVzLVJl
dmVsLCBDLiBHLjwvYXV0aG9yPjxhdXRob3I+WmF2b2xhbiwgTS48L2F1dGhvcj48YXV0aG9yPlN2
b2JvZGEsIFAuPC9hdXRob3I+PGF1dGhvcj5GaWxpcG93aWN6LCBXLjwvYXV0aG9yPjwvYXV0aG9y
cz48L2NvbnRyaWJ1dG9ycz48YXV0aC1hZGRyZXNzPkZyaWVkcmljaCBNaWVzY2hlciBJbnN0aXR1
dGUgZm9yIEJpb21lZGljYWwgUmVzZWFyY2gsIE1hdWxiZWVyc3RyYXNzZSA2NiwgNDA1OCBCYXNl
bCwgU3dpdHplcmxhbmQuPC9hdXRoLWFkZHJlc3M+PHRpdGxlcz48dGl0bGU+TWljcm9STkFzIGNv
bnRyb2wgZGUgbm92byBETkEgbWV0aHlsYXRpb24gdGhyb3VnaCByZWd1bGF0aW9uIG9mIHRyYW5z
Y3JpcHRpb25hbCByZXByZXNzb3JzIGluIG1vdXNlIGVtYnJ5b25pYyBzdGVtIGNlbGxzPC90aXRs
ZT48c2Vjb25kYXJ5LXRpdGxlPk5hdCBTdHJ1Y3QgTW9sIEJpb2w8L3NlY29uZGFyeS10aXRsZT48
L3RpdGxlcz48cGVyaW9kaWNhbD48ZnVsbC10aXRsZT5OYXQgU3RydWN0IE1vbCBCaW9sPC9mdWxs
LXRpdGxlPjwvcGVyaW9kaWNhbD48cGFnZXM+MjU5LTY3PC9wYWdlcz48dm9sdW1lPjE1PC92b2x1
bWU+PG51bWJlcj4zPC9udW1iZXI+PGVkaXRpb24+MjAwOC8wMy8wNDwvZWRpdGlvbj48a2V5d29y
ZHM+PGtleXdvcmQ+QW5pbWFsczwva2V5d29yZD48a2V5d29yZD5DZWxsIERpZmZlcmVudGlhdGlv
bjwva2V5d29yZD48a2V5d29yZD5ERUFELWJveCBSTkEgSGVsaWNhc2VzL2RlZmljaWVuY3k8L2tl
eXdvcmQ+PGtleXdvcmQ+RE5BIChDeXRvc2luZS01LSktTWV0aHlsdHJhbnNmZXJhc2UvbWV0YWJv
bGlzbTwva2V5d29yZD48a2V5d29yZD4qRE5BIE1ldGh5bGF0aW9uPC9rZXl3b3JkPjxrZXl3b3Jk
PkRvd24tUmVndWxhdGlvbi8qZ2VuZXRpY3M8L2tleXdvcmQ+PGtleXdvcmQ+RW1icnlvbmljIFN0
ZW0gQ2VsbHMvY3l0b2xvZ3kvZW56eW1vbG9neS8qbWV0YWJvbGlzbTwva2V5d29yZD48a2V5d29y
ZD5FbmRvcmlib251Y2xlYXNlcy9kZWZpY2llbmN5PC9rZXl3b3JkPjxrZXl3b3JkPkdlbmUgRXhw
cmVzc2lvbiBQcm9maWxpbmc8L2tleXdvcmQ+PGtleXdvcmQ+TWljZTwva2V5d29yZD48a2V5d29y
ZD5NaWNyb1JOQXMvKm1ldGFib2xpc208L2tleXdvcmQ+PGtleXdvcmQ+TW9kZWxzLCBCaW9sb2dp
Y2FsPC9rZXl3b3JkPjxrZXl3b3JkPk9jdGFtZXIgVHJhbnNjcmlwdGlvbiBGYWN0b3ItMy9tZXRh
Ym9saXNtPC9rZXl3b3JkPjxrZXl3b3JkPlByb21vdGVyIFJlZ2lvbnMsIEdlbmV0aWMvZ2VuZXRp
Y3M8L2tleXdvcmQ+PGtleXdvcmQ+UmVwcmVzc29yIFByb3RlaW5zLyptZXRhYm9saXNtPC9rZXl3
b3JkPjxrZXl3b3JkPlJldGlub2JsYXN0b21hLUxpa2UgUHJvdGVpbiBwMTMwL21ldGFib2xpc208
L2tleXdvcmQ+PGtleXdvcmQ+Umlib251Y2xlYXNlIElJSTwva2V5d29yZD48a2V5d29yZD4qVHJh
bnNjcmlwdGlvbiwgR2VuZXRpYzwva2V5d29yZD48a2V5d29yZD5UcmFuc2ZlY3Rpb248L2tleXdv
cmQ+PC9rZXl3b3Jkcz48ZGF0ZXM+PHllYXI+MjAwODwveWVhcj48cHViLWRhdGVzPjxkYXRlPk1h
cjwvZGF0ZT48L3B1Yi1kYXRlcz48L2RhdGVzPjxpc2JuPjE1NDUtOTk4NSAoRWxlY3Ryb25pYykm
I3hEOzE1NDUtOTk4NSAoTGlua2luZyk8L2lzYm4+PGFjY2Vzc2lvbi1udW0+MTgzMTExNTM8L2Fj
Y2Vzc2lvbi1udW0+PHVybHM+PHJlbGF0ZWQtdXJscz48dXJsPmh0dHA6Ly93d3cubmNiaS5ubG0u
bmloLmdvdi9wdWJtZWQvMTgzMTExNTM8L3VybD48L3JlbGF0ZWQtdXJscz48L3VybHM+PGVsZWN0
cm9uaWMtcmVzb3VyY2UtbnVtPjEwLjEwMzgvbnNtYi4xMzkxJiN4RDtuc21iLjEzOTEgW3BpaV08
L2VsZWN0cm9uaWMtcmVzb3VyY2UtbnVtPjxsYW5ndWFnZT5lbmc8L2xhbmd1YWdlPjwvcmVjb3Jk
PjwvQ2l0ZT48L0VuZE5vdGU+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[416]</w:t>
        </w:r>
        <w:r w:rsidR="00F420E4" w:rsidRPr="0083401C">
          <w:rPr>
            <w:rFonts w:ascii="Book Antiqua" w:eastAsia="Calibri" w:hAnsi="Book Antiqua" w:cs="Calibri"/>
            <w:sz w:val="24"/>
            <w:szCs w:val="24"/>
          </w:rPr>
          <w:fldChar w:fldCharType="end"/>
        </w:r>
      </w:hyperlink>
      <w:r w:rsidR="00D77918" w:rsidRPr="0083401C">
        <w:rPr>
          <w:rFonts w:ascii="Book Antiqua" w:eastAsia="Calibri" w:hAnsi="Book Antiqua" w:cs="Calibri"/>
          <w:sz w:val="24"/>
          <w:szCs w:val="24"/>
        </w:rPr>
        <w:t xml:space="preserve"> and DGCR8-knockout</w:t>
      </w:r>
      <w:hyperlink w:anchor="_ENREF_413" w:tooltip="Wang, 2007 #7027"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&lt;EndNote&gt;&lt;Cite&gt;&lt;Author&gt;Wang&lt;/Author&gt;&lt;Year&gt;2007&lt;/Year&gt;&lt;RecNum&gt;7027&lt;/RecNum&gt;&lt;DisplayText&gt;&lt;style face="superscript"&gt;[413]&lt;/style&gt;&lt;/DisplayText&gt;&lt;record&gt;&lt;rec-number&gt;7027&lt;/rec-number&gt;&lt;foreign-keys&gt;&lt;key app="EN" db-id="9s9ztf9xhxv0a3ewrdr50pfffwt0zszpf259"&gt;7027&lt;/key&gt;&lt;/foreign-keys&gt;&lt;ref-type name="Journal Article"&gt;17&lt;/ref-type&gt;&lt;contributors&gt;&lt;authors&gt;&lt;author&gt;Wang, Y.&lt;/author&gt;&lt;author&gt;Medvid, R.&lt;/author&gt;&lt;author&gt;Melton, C.&lt;/author&gt;&lt;author&gt;Jaenisch, R.&lt;/author&gt;&lt;author&gt;Blelloch, R.&lt;/author&gt;&lt;/authors&gt;&lt;/contributors&gt;&lt;auth-address&gt;Developmental and Stem Cell Biology Program, Department of Urology, University of California, San Francisco, California 94143, USA.&lt;/auth-address&gt;&lt;titles&gt;&lt;title&gt;DGCR8 is essential for microRNA biogenesis and silencing of embryonic stem cell self-renewal&lt;/title&gt;&lt;secondary-title&gt;Nat Genet&lt;/secondary-title&gt;&lt;/titles&gt;&lt;periodical&gt;&lt;full-title&gt;Nat Genet&lt;/full-title&gt;&lt;/periodical&gt;&lt;pages&gt;380-5&lt;/pages&gt;&lt;volume&gt;39&lt;/volume&gt;&lt;number&gt;3&lt;/number&gt;&lt;edition&gt;2007/01/30&lt;/edition&gt;&lt;keywords&gt;&lt;keyword&gt;Animals&lt;/keyword&gt;&lt;keyword&gt;Cell Differentiation/*physiology&lt;/keyword&gt;&lt;keyword&gt;Cells, Cultured&lt;/keyword&gt;&lt;keyword&gt;DEAD-box RNA Helicases/genetics/metabolism&lt;/keyword&gt;&lt;keyword&gt;Embryonic Stem Cells/cytology/*metabolism&lt;/keyword&gt;&lt;keyword&gt;Endoribonucleases/genetics/metabolism&lt;/keyword&gt;&lt;keyword&gt;Mice&lt;/keyword&gt;&lt;keyword&gt;Mice, Knockout&lt;/keyword&gt;&lt;keyword&gt;MicroRNAs/*metabolism&lt;/keyword&gt;&lt;keyword&gt;Phenotype&lt;/keyword&gt;&lt;keyword&gt;Proteins/genetics/*metabolism&lt;/keyword&gt;&lt;keyword&gt;RNA-Binding Proteins&lt;/keyword&gt;&lt;keyword&gt;Ribonuclease III/metabolism&lt;/keyword&gt;&lt;/keywords&gt;&lt;dates&gt;&lt;year&gt;2007&lt;/year&gt;&lt;pub-dates&gt;&lt;date&gt;Mar&lt;/date&gt;&lt;/pub-dates&gt;&lt;/dates&gt;&lt;isbn&gt;1061-4036 (Print)&amp;#xD;1061-4036 (Linking)&lt;/isbn&gt;&lt;accession-num&gt;17259983&lt;/accession-num&gt;&lt;urls&gt;&lt;related-urls&gt;&lt;url&gt;http://www.ncbi.nlm.nih.gov/pubmed/17259983&lt;/url&gt;&lt;/related-urls&gt;&lt;/urls&gt;&lt;custom2&gt;3008549&lt;/custom2&gt;&lt;electronic-resource-num&gt;ng1969 [pii]&amp;#xD;10.1038/ng1969&lt;/electronic-resource-num&gt;&lt;language&gt;eng&lt;/language&gt;&lt;/record&gt;&lt;/Cite&gt;&lt;/EndNote&gt;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[413]</w:t>
        </w:r>
        <w:r w:rsidR="00F420E4" w:rsidRPr="0083401C">
          <w:rPr>
            <w:rFonts w:ascii="Book Antiqua" w:eastAsia="Calibri" w:hAnsi="Book Antiqua" w:cs="Calibri"/>
            <w:sz w:val="24"/>
            <w:szCs w:val="24"/>
          </w:rPr>
          <w:fldChar w:fldCharType="end"/>
        </w:r>
      </w:hyperlink>
      <w:r w:rsidR="00D77918" w:rsidRPr="0083401C">
        <w:rPr>
          <w:rFonts w:ascii="Book Antiqua" w:hAnsi="Book Antiqua" w:cs="Calibri" w:hint="eastAsia"/>
          <w:sz w:val="24"/>
          <w:szCs w:val="24"/>
          <w:lang w:eastAsia="zh-CN"/>
        </w:rPr>
        <w:t xml:space="preserve"> </w:t>
      </w:r>
      <w:r w:rsidRPr="0083401C">
        <w:rPr>
          <w:rFonts w:ascii="Book Antiqua" w:eastAsia="Calibri" w:hAnsi="Book Antiqua" w:cs="Calibri"/>
          <w:sz w:val="24"/>
          <w:szCs w:val="24"/>
        </w:rPr>
        <w:t>mice rescued proliferation and normal ESC self-renewal, respectively. It was found that these two clusters maintain the self-renewal by targeting retinoblastoma like 2 (Rbl2), a repressor of DNA methyltransferases (Dnmt3a and Dnmt3b). The latter methylatesCpG islands and epigenetically silences Oct4</w:t>
      </w:r>
      <w:r w:rsidR="00F420E4" w:rsidRPr="0083401C">
        <w:rPr>
          <w:rFonts w:ascii="Book Antiqua" w:eastAsia="Calibri" w:hAnsi="Book Antiqua" w:cs="Calibri"/>
          <w:sz w:val="24"/>
          <w:szCs w:val="24"/>
        </w:rPr>
        <w:fldChar w:fldCharType="begin">
          <w:fldData xml:space="preserve">PEVuZE5vdGU+PENpdGU+PEF1dGhvcj5CZW5ldHRpPC9BdXRob3I+PFllYXI+MjAwODwvWWVhcj48
UmVjTnVtPjcwMzQ8L1JlY051bT48RGlzcGxheVRleHQ+PHN0eWxlIGZhY2U9InN1cGVyc2NyaXB0
Ij5bNDE2LCA0MTddPC9zdHlsZT48L0Rpc3BsYXlUZXh0PjxyZWNvcmQ+PHJlYy1udW1iZXI+NzAz
NDwvcmVjLW51bWJlcj48Zm9yZWlnbi1rZXlzPjxrZXkgYXBwPSJFTiIgZGItaWQ9IjlzOXp0Zjl4
aHh2MGEzZXdyZHI1MHBmZmZ3dDB6c3pwZjI1OSI+NzAzNDwva2V5PjwvZm9yZWlnbi1rZXlzPjxy
ZWYtdHlwZSBuYW1lPSJKb3VybmFsIEFydGljbGUiPjE3PC9yZWYtdHlwZT48Y29udHJpYnV0b3Jz
PjxhdXRob3JzPjxhdXRob3I+QmVuZXR0aSwgUi48L2F1dGhvcj48YXV0aG9yPkdvbnphbG8sIFMu
PC9hdXRob3I+PGF1dGhvcj5KYWNvLCBJLjwvYXV0aG9yPjxhdXRob3I+TXVub3osIFAuPC9hdXRo
b3I+PGF1dGhvcj5Hb256YWxleiwgUy48L2F1dGhvcj48YXV0aG9yPlNjaG9lZnRuZXIsIFMuPC9h
dXRob3I+PGF1dGhvcj5NdXJjaGlzb24sIEUuPC9hdXRob3I+PGF1dGhvcj5BbmRsLCBULjwvYXV0
aG9yPjxhdXRob3I+Q2hlbiwgVC48L2F1dGhvcj48YXV0aG9yPktsYXR0LCBQLjwvYXV0aG9yPjxh
dXRob3I+TGksIEUuPC9hdXRob3I+PGF1dGhvcj5TZXJyYW5vLCBNLjwvYXV0aG9yPjxhdXRob3I+
TWlsbGFyLCBTLjwvYXV0aG9yPjxhdXRob3I+SGFubm9uLCBHLjwvYXV0aG9yPjxhdXRob3I+Qmxh
c2NvLCBNLiBBLjwvYXV0aG9yPjwvYXV0aG9ycz48L2NvbnRyaWJ1dG9ycz48YXV0aC1hZGRyZXNz
PlRlbG9tZXJlcyBhbmQgVGVsb21lcmFzZSBHcm91cCwgTW9sZWN1bGFyIE9uY29sb2d5IFByb2dy
YW0sIFNwYW5pc2ggTmF0aW9uYWwgQ2FuY2VyIENlbnRyZSAoQ05JTyksIDMgTWVsY2hvciBGZXJu
YW5kZXogQWxtYWdybywgTWFkcmlkIEUtMjgwMjksIFNwYWluLjwvYXV0aC1hZGRyZXNzPjx0aXRs
ZXM+PHRpdGxlPkEgbWFtbWFsaWFuIG1pY3JvUk5BIGNsdXN0ZXIgY29udHJvbHMgRE5BIG1ldGh5
bGF0aW9uIGFuZCB0ZWxvbWVyZSByZWNvbWJpbmF0aW9uIHZpYSBSYmwyLWRlcGVuZGVudCByZWd1
bGF0aW9uIG9mIEROQSBtZXRoeWx0cmFuc2ZlcmFzZXM8L3RpdGxlPjxzZWNvbmRhcnktdGl0bGU+
TmF0IFN0cnVjdCBNb2wgQmlvbDwvc2Vjb25kYXJ5LXRpdGxlPjwvdGl0bGVzPjxwZXJpb2RpY2Fs
PjxmdWxsLXRpdGxlPk5hdCBTdHJ1Y3QgTW9sIEJpb2w8L2Z1bGwtdGl0bGU+PC9wZXJpb2RpY2Fs
PjxwYWdlcz4yNjgtNzk8L3BhZ2VzPjx2b2x1bWU+MTU8L3ZvbHVtZT48bnVtYmVyPjM8L251bWJl
cj48ZWRpdGlvbj4yMDA4LzAzLzA0PC9lZGl0aW9uPjxrZXl3b3Jkcz48a2V5d29yZD5BbmltYWxz
PC9rZXl3b3JkPjxrZXl3b3JkPkNocm9tb3NvbWFsIFByb3RlaW5zLCBOb24tSGlzdG9uZS9tZXRh
Ym9saXNtPC9rZXl3b3JkPjxrZXl3b3JkPkRFQUQtYm94IFJOQSBIZWxpY2FzZXMvbWV0YWJvbGlz
bTwva2V5d29yZD48a2V5d29yZD5ETkEgKEN5dG9zaW5lLTUtKS1NZXRoeWx0cmFuc2ZlcmFzZS8q
bWV0YWJvbGlzbTwva2V5d29yZD48a2V5d29yZD4qRE5BIE1ldGh5bGF0aW9uPC9rZXl3b3JkPjxr
ZXl3b3JkPkVuZG9yaWJvbnVjbGVhc2VzL21ldGFib2xpc208L2tleXdvcmQ+PGtleXdvcmQ+SGlz
dG9uZXMvbWV0YWJvbGlzbTwva2V5d29yZD48a2V5d29yZD5NaWNlPC9rZXl3b3JkPjxrZXl3b3Jk
Pk1pY3JvUk5Bcy8qbWV0YWJvbGlzbTwva2V5d29yZD48a2V5d29yZD5Nb2RlbHMsIEJpb2xvZ2lj
YWw8L2tleXdvcmQ+PGtleXdvcmQ+KlJlY29tYmluYXRpb24sIEdlbmV0aWM8L2tleXdvcmQ+PGtl
eXdvcmQ+UmV0aW5vYmxhc3RvbWEtTGlrZSBQcm90ZWluIHAxMzAvKm1ldGFib2xpc208L2tleXdv
cmQ+PGtleXdvcmQ+Umlib251Y2xlYXNlIElJSTwva2V5d29yZD48a2V5d29yZD5UZWxvbWVyYXNl
L21ldGFib2xpc208L2tleXdvcmQ+PGtleXdvcmQ+VGVsb21lcmUvKmdlbmV0aWNzPC9rZXl3b3Jk
Pjwva2V5d29yZHM+PGRhdGVzPjx5ZWFyPjIwMDg8L3llYXI+PHB1Yi1kYXRlcz48ZGF0ZT5NYXI8
L2RhdGU+PC9wdWItZGF0ZXM+PC9kYXRlcz48aXNibj4xNTQ1LTk5ODUgKEVsZWN0cm9uaWMpJiN4
RDsxNTQ1LTk5ODUgKExpbmtpbmcpPC9pc2JuPjxhY2Nlc3Npb24tbnVtPjE4MzExMTUxPC9hY2Nl
c3Npb24tbnVtPjx1cmxzPjxyZWxhdGVkLXVybHM+PHVybD5odHRwOi8vd3d3Lm5jYmkubmxtLm5p
aC5nb3YvcHVibWVkLzE4MzExMTUxPC91cmw+PC9yZWxhdGVkLXVybHM+PC91cmxzPjxjdXN0b20y
PjI5OTA0MDY8L2N1c3RvbTI+PGVsZWN0cm9uaWMtcmVzb3VyY2UtbnVtPjEwLjEwMzgvbnNtYi4x
Mzk5JiN4RDtuc21iLjEzOTkgW3BpaV08L2VsZWN0cm9uaWMtcmVzb3VyY2UtbnVtPjxsYW5ndWFn
ZT5lbmc8L2xhbmd1YWdlPjwvcmVjb3JkPjwvQ2l0ZT48Q2l0ZT48QXV0aG9yPlNpbmtrb25lbjwv
QXV0aG9yPjxZZWFyPjIwMDg8L1llYXI+PFJlY051bT43MDMxPC9SZWNOdW0+PHJlY29yZD48cmVj
LW51bWJlcj43MDMxPC9yZWMtbnVtYmVyPjxmb3JlaWduLWtleXM+PGtleSBhcHA9IkVOIiBkYi1p
ZD0iOXM5enRmOXhoeHYwYTNld3JkcjUwcGZmZnd0MHpzenBmMjU5Ij43MDMxPC9rZXk+PC9mb3Jl
aWduLWtleXM+PHJlZi10eXBlIG5hbWU9IkpvdXJuYWwgQXJ0aWNsZSI+MTc8L3JlZi10eXBlPjxj
b250cmlidXRvcnM+PGF1dGhvcnM+PGF1dGhvcj5TaW5ra29uZW4sIEwuPC9hdXRob3I+PGF1dGhv
cj5IdWdlbnNjaG1pZHQsIFQuPC9hdXRob3I+PGF1dGhvcj5CZXJuaW5nZXIsIFAuPC9hdXRob3I+
PGF1dGhvcj5HYWlkYXR6aXMsIEQuPC9hdXRob3I+PGF1dGhvcj5Nb2huLCBGLjwvYXV0aG9yPjxh
dXRob3I+QXJ0dXMtUmV2ZWwsIEMuIEcuPC9hdXRob3I+PGF1dGhvcj5aYXZvbGFuLCBNLjwvYXV0
aG9yPjxhdXRob3I+U3ZvYm9kYSwgUC48L2F1dGhvcj48YXV0aG9yPkZpbGlwb3dpY3osIFcuPC9h
dXRob3I+PC9hdXRob3JzPjwvY29udHJpYnV0b3JzPjxhdXRoLWFkZHJlc3M+RnJpZWRyaWNoIE1p
ZXNjaGVyIEluc3RpdHV0ZSBmb3IgQmlvbWVkaWNhbCBSZXNlYXJjaCwgTWF1bGJlZXJzdHJhc3Nl
IDY2LCA0MDU4IEJhc2VsLCBTd2l0emVybGFuZC48L2F1dGgtYWRkcmVzcz48dGl0bGVzPjx0aXRs
ZT5NaWNyb1JOQXMgY29udHJvbCBkZSBub3ZvIEROQSBtZXRoeWxhdGlvbiB0aHJvdWdoIHJlZ3Vs
YXRpb24gb2YgdHJhbnNjcmlwdGlvbmFsIHJlcHJlc3NvcnMgaW4gbW91c2UgZW1icnlvbmljIHN0
ZW0gY2VsbHM8L3RpdGxlPjxzZWNvbmRhcnktdGl0bGU+TmF0IFN0cnVjdCBNb2wgQmlvbDwvc2Vj
b25kYXJ5LXRpdGxlPjwvdGl0bGVzPjxwZXJpb2RpY2FsPjxmdWxsLXRpdGxlPk5hdCBTdHJ1Y3Qg
TW9sIEJpb2w8L2Z1bGwtdGl0bGU+PC9wZXJpb2RpY2FsPjxwYWdlcz4yNTktNjc8L3BhZ2VzPjx2
b2x1bWU+MTU8L3ZvbHVtZT48bnVtYmVyPjM8L251bWJlcj48ZWRpdGlvbj4yMDA4LzAzLzA0PC9l
ZGl0aW9uPjxrZXl3b3Jkcz48a2V5d29yZD5BbmltYWxzPC9rZXl3b3JkPjxrZXl3b3JkPkNlbGwg
RGlmZmVyZW50aWF0aW9uPC9rZXl3b3JkPjxrZXl3b3JkPkRFQUQtYm94IFJOQSBIZWxpY2FzZXMv
ZGVmaWNpZW5jeTwva2V5d29yZD48a2V5d29yZD5ETkEgKEN5dG9zaW5lLTUtKS1NZXRoeWx0cmFu
c2ZlcmFzZS9tZXRhYm9saXNtPC9rZXl3b3JkPjxrZXl3b3JkPipETkEgTWV0aHlsYXRpb248L2tl
eXdvcmQ+PGtleXdvcmQ+RG93bi1SZWd1bGF0aW9uLypnZW5ldGljczwva2V5d29yZD48a2V5d29y
ZD5FbWJyeW9uaWMgU3RlbSBDZWxscy9jeXRvbG9neS9lbnp5bW9sb2d5LyptZXRhYm9saXNtPC9r
ZXl3b3JkPjxrZXl3b3JkPkVuZG9yaWJvbnVjbGVhc2VzL2RlZmljaWVuY3k8L2tleXdvcmQ+PGtl
eXdvcmQ+R2VuZSBFeHByZXNzaW9uIFByb2ZpbGluZzwva2V5d29yZD48a2V5d29yZD5NaWNlPC9r
ZXl3b3JkPjxrZXl3b3JkPk1pY3JvUk5Bcy8qbWV0YWJvbGlzbTwva2V5d29yZD48a2V5d29yZD5N
b2RlbHMsIEJpb2xvZ2ljYWw8L2tleXdvcmQ+PGtleXdvcmQ+T2N0YW1lciBUcmFuc2NyaXB0aW9u
IEZhY3Rvci0zL21ldGFib2xpc208L2tleXdvcmQ+PGtleXdvcmQ+UHJvbW90ZXIgUmVnaW9ucywg
R2VuZXRpYy9nZW5ldGljczwva2V5d29yZD48a2V5d29yZD5SZXByZXNzb3IgUHJvdGVpbnMvKm1l
dGFib2xpc208L2tleXdvcmQ+PGtleXdvcmQ+UmV0aW5vYmxhc3RvbWEtTGlrZSBQcm90ZWluIHAx
MzAvbWV0YWJvbGlzbTwva2V5d29yZD48a2V5d29yZD5SaWJvbnVjbGVhc2UgSUlJPC9rZXl3b3Jk
PjxrZXl3b3JkPipUcmFuc2NyaXB0aW9uLCBHZW5ldGljPC9rZXl3b3JkPjxrZXl3b3JkPlRyYW5z
ZmVjdGlvbjwva2V5d29yZD48L2tleXdvcmRzPjxkYXRlcz48eWVhcj4yMDA4PC95ZWFyPjxwdWIt
ZGF0ZXM+PGRhdGU+TWFyPC9kYXRlPjwvcHViLWRhdGVzPjwvZGF0ZXM+PGlzYm4+MTU0NS05OTg1
IChFbGVjdHJvbmljKSYjeEQ7MTU0NS05OTg1IChMaW5raW5nKTwvaXNibj48YWNjZXNzaW9uLW51
bT4xODMxMTE1MzwvYWNjZXNzaW9uLW51bT48dXJscz48cmVsYXRlZC11cmxzPjx1cmw+aHR0cDov
L3d3dy5uY2JpLm5sbS5uaWguZ292L3B1Ym1lZC8xODMxMTE1MzwvdXJsPjwvcmVsYXRlZC11cmxz
PjwvdXJscz48ZWxlY3Ryb25pYy1yZXNvdXJjZS1udW0+MTAuMTAzOC9uc21iLjEzOTEmI3hEO25z
bWIuMTM5MSBbcGlpXTwvZWxlY3Ryb25pYy1yZXNvdXJjZS1udW0+PGxhbmd1YWdlPmVuZzwvbGFu
Z3VhZ2U+PC9yZWNvcmQ+PC9DaXRlPjwvRW5kTm90ZT4A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PEVuZE5vdGU+PENpdGU+PEF1dGhvcj5CZW5ldHRpPC9BdXRob3I+PFllYXI+MjAwODwvWWVhcj48
UmVjTnVtPjcwMzQ8L1JlY051bT48RGlzcGxheVRleHQ+PHN0eWxlIGZhY2U9InN1cGVyc2NyaXB0
Ij5bNDE2LCA0MTddPC9zdHlsZT48L0Rpc3BsYXlUZXh0PjxyZWNvcmQ+PHJlYy1udW1iZXI+NzAz
NDwvcmVjLW51bWJlcj48Zm9yZWlnbi1rZXlzPjxrZXkgYXBwPSJFTiIgZGItaWQ9IjlzOXp0Zjl4
aHh2MGEzZXdyZHI1MHBmZmZ3dDB6c3pwZjI1OSI+NzAzNDwva2V5PjwvZm9yZWlnbi1rZXlzPjxy
ZWYtdHlwZSBuYW1lPSJKb3VybmFsIEFydGljbGUiPjE3PC9yZWYtdHlwZT48Y29udHJpYnV0b3Jz
PjxhdXRob3JzPjxhdXRob3I+QmVuZXR0aSwgUi48L2F1dGhvcj48YXV0aG9yPkdvbnphbG8sIFMu
PC9hdXRob3I+PGF1dGhvcj5KYWNvLCBJLjwvYXV0aG9yPjxhdXRob3I+TXVub3osIFAuPC9hdXRo
b3I+PGF1dGhvcj5Hb256YWxleiwgUy48L2F1dGhvcj48YXV0aG9yPlNjaG9lZnRuZXIsIFMuPC9h
dXRob3I+PGF1dGhvcj5NdXJjaGlzb24sIEUuPC9hdXRob3I+PGF1dGhvcj5BbmRsLCBULjwvYXV0
aG9yPjxhdXRob3I+Q2hlbiwgVC48L2F1dGhvcj48YXV0aG9yPktsYXR0LCBQLjwvYXV0aG9yPjxh
dXRob3I+TGksIEUuPC9hdXRob3I+PGF1dGhvcj5TZXJyYW5vLCBNLjwvYXV0aG9yPjxhdXRob3I+
TWlsbGFyLCBTLjwvYXV0aG9yPjxhdXRob3I+SGFubm9uLCBHLjwvYXV0aG9yPjxhdXRob3I+Qmxh
c2NvLCBNLiBBLjwvYXV0aG9yPjwvYXV0aG9ycz48L2NvbnRyaWJ1dG9ycz48YXV0aC1hZGRyZXNz
PlRlbG9tZXJlcyBhbmQgVGVsb21lcmFzZSBHcm91cCwgTW9sZWN1bGFyIE9uY29sb2d5IFByb2dy
YW0sIFNwYW5pc2ggTmF0aW9uYWwgQ2FuY2VyIENlbnRyZSAoQ05JTyksIDMgTWVsY2hvciBGZXJu
YW5kZXogQWxtYWdybywgTWFkcmlkIEUtMjgwMjksIFNwYWluLjwvYXV0aC1hZGRyZXNzPjx0aXRs
ZXM+PHRpdGxlPkEgbWFtbWFsaWFuIG1pY3JvUk5BIGNsdXN0ZXIgY29udHJvbHMgRE5BIG1ldGh5
bGF0aW9uIGFuZCB0ZWxvbWVyZSByZWNvbWJpbmF0aW9uIHZpYSBSYmwyLWRlcGVuZGVudCByZWd1
bGF0aW9uIG9mIEROQSBtZXRoeWx0cmFuc2ZlcmFzZXM8L3RpdGxlPjxzZWNvbmRhcnktdGl0bGU+
TmF0IFN0cnVjdCBNb2wgQmlvbDwvc2Vjb25kYXJ5LXRpdGxlPjwvdGl0bGVzPjxwZXJpb2RpY2Fs
PjxmdWxsLXRpdGxlPk5hdCBTdHJ1Y3QgTW9sIEJpb2w8L2Z1bGwtdGl0bGU+PC9wZXJpb2RpY2Fs
PjxwYWdlcz4yNjgtNzk8L3BhZ2VzPjx2b2x1bWU+MTU8L3ZvbHVtZT48bnVtYmVyPjM8L251bWJl
cj48ZWRpdGlvbj4yMDA4LzAzLzA0PC9lZGl0aW9uPjxrZXl3b3Jkcz48a2V5d29yZD5BbmltYWxz
PC9rZXl3b3JkPjxrZXl3b3JkPkNocm9tb3NvbWFsIFByb3RlaW5zLCBOb24tSGlzdG9uZS9tZXRh
Ym9saXNtPC9rZXl3b3JkPjxrZXl3b3JkPkRFQUQtYm94IFJOQSBIZWxpY2FzZXMvbWV0YWJvbGlz
bTwva2V5d29yZD48a2V5d29yZD5ETkEgKEN5dG9zaW5lLTUtKS1NZXRoeWx0cmFuc2ZlcmFzZS8q
bWV0YWJvbGlzbTwva2V5d29yZD48a2V5d29yZD4qRE5BIE1ldGh5bGF0aW9uPC9rZXl3b3JkPjxr
ZXl3b3JkPkVuZG9yaWJvbnVjbGVhc2VzL21ldGFib2xpc208L2tleXdvcmQ+PGtleXdvcmQ+SGlz
dG9uZXMvbWV0YWJvbGlzbTwva2V5d29yZD48a2V5d29yZD5NaWNlPC9rZXl3b3JkPjxrZXl3b3Jk
Pk1pY3JvUk5Bcy8qbWV0YWJvbGlzbTwva2V5d29yZD48a2V5d29yZD5Nb2RlbHMsIEJpb2xvZ2lj
YWw8L2tleXdvcmQ+PGtleXdvcmQ+KlJlY29tYmluYXRpb24sIEdlbmV0aWM8L2tleXdvcmQ+PGtl
eXdvcmQ+UmV0aW5vYmxhc3RvbWEtTGlrZSBQcm90ZWluIHAxMzAvKm1ldGFib2xpc208L2tleXdv
cmQ+PGtleXdvcmQ+Umlib251Y2xlYXNlIElJSTwva2V5d29yZD48a2V5d29yZD5UZWxvbWVyYXNl
L21ldGFib2xpc208L2tleXdvcmQ+PGtleXdvcmQ+VGVsb21lcmUvKmdlbmV0aWNzPC9rZXl3b3Jk
Pjwva2V5d29yZHM+PGRhdGVzPjx5ZWFyPjIwMDg8L3llYXI+PHB1Yi1kYXRlcz48ZGF0ZT5NYXI8
L2RhdGU+PC9wdWItZGF0ZXM+PC9kYXRlcz48aXNibj4xNTQ1LTk5ODUgKEVsZWN0cm9uaWMpJiN4
RDsxNTQ1LTk5ODUgKExpbmtpbmcpPC9pc2JuPjxhY2Nlc3Npb24tbnVtPjE4MzExMTUxPC9hY2Nl
c3Npb24tbnVtPjx1cmxzPjxyZWxhdGVkLXVybHM+PHVybD5odHRwOi8vd3d3Lm5jYmkubmxtLm5p
aC5nb3YvcHVibWVkLzE4MzExMTUxPC91cmw+PC9yZWxhdGVkLXVybHM+PC91cmxzPjxjdXN0b20y
PjI5OTA0MDY8L2N1c3RvbTI+PGVsZWN0cm9uaWMtcmVzb3VyY2UtbnVtPjEwLjEwMzgvbnNtYi4x
Mzk5JiN4RDtuc21iLjEzOTkgW3BpaV08L2VsZWN0cm9uaWMtcmVzb3VyY2UtbnVtPjxsYW5ndWFn
ZT5lbmc8L2xhbmd1YWdlPjwvcmVjb3JkPjwvQ2l0ZT48Q2l0ZT48QXV0aG9yPlNpbmtrb25lbjwv
QXV0aG9yPjxZZWFyPjIwMDg8L1llYXI+PFJlY051bT43MDMxPC9SZWNOdW0+PHJlY29yZD48cmVj
LW51bWJlcj43MDMxPC9yZWMtbnVtYmVyPjxmb3JlaWduLWtleXM+PGtleSBhcHA9IkVOIiBkYi1p
ZD0iOXM5enRmOXhoeHYwYTNld3JkcjUwcGZmZnd0MHpzenBmMjU5Ij43MDMxPC9rZXk+PC9mb3Jl
aWduLWtleXM+PHJlZi10eXBlIG5hbWU9IkpvdXJuYWwgQXJ0aWNsZSI+MTc8L3JlZi10eXBlPjxj
b250cmlidXRvcnM+PGF1dGhvcnM+PGF1dGhvcj5TaW5ra29uZW4sIEwuPC9hdXRob3I+PGF1dGhv
cj5IdWdlbnNjaG1pZHQsIFQuPC9hdXRob3I+PGF1dGhvcj5CZXJuaW5nZXIsIFAuPC9hdXRob3I+
PGF1dGhvcj5HYWlkYXR6aXMsIEQuPC9hdXRob3I+PGF1dGhvcj5Nb2huLCBGLjwvYXV0aG9yPjxh
dXRob3I+QXJ0dXMtUmV2ZWwsIEMuIEcuPC9hdXRob3I+PGF1dGhvcj5aYXZvbGFuLCBNLjwvYXV0
aG9yPjxhdXRob3I+U3ZvYm9kYSwgUC48L2F1dGhvcj48YXV0aG9yPkZpbGlwb3dpY3osIFcuPC9h
dXRob3I+PC9hdXRob3JzPjwvY29udHJpYnV0b3JzPjxhdXRoLWFkZHJlc3M+RnJpZWRyaWNoIE1p
ZXNjaGVyIEluc3RpdHV0ZSBmb3IgQmlvbWVkaWNhbCBSZXNlYXJjaCwgTWF1bGJlZXJzdHJhc3Nl
IDY2LCA0MDU4IEJhc2VsLCBTd2l0emVybGFuZC48L2F1dGgtYWRkcmVzcz48dGl0bGVzPjx0aXRs
ZT5NaWNyb1JOQXMgY29udHJvbCBkZSBub3ZvIEROQSBtZXRoeWxhdGlvbiB0aHJvdWdoIHJlZ3Vs
YXRpb24gb2YgdHJhbnNjcmlwdGlvbmFsIHJlcHJlc3NvcnMgaW4gbW91c2UgZW1icnlvbmljIHN0
ZW0gY2VsbHM8L3RpdGxlPjxzZWNvbmRhcnktdGl0bGU+TmF0IFN0cnVjdCBNb2wgQmlvbDwvc2Vj
b25kYXJ5LXRpdGxlPjwvdGl0bGVzPjxwZXJpb2RpY2FsPjxmdWxsLXRpdGxlPk5hdCBTdHJ1Y3Qg
TW9sIEJpb2w8L2Z1bGwtdGl0bGU+PC9wZXJpb2RpY2FsPjxwYWdlcz4yNTktNjc8L3BhZ2VzPjx2
b2x1bWU+MTU8L3ZvbHVtZT48bnVtYmVyPjM8L251bWJlcj48ZWRpdGlvbj4yMDA4LzAzLzA0PC9l
ZGl0aW9uPjxrZXl3b3Jkcz48a2V5d29yZD5BbmltYWxzPC9rZXl3b3JkPjxrZXl3b3JkPkNlbGwg
RGlmZmVyZW50aWF0aW9uPC9rZXl3b3JkPjxrZXl3b3JkPkRFQUQtYm94IFJOQSBIZWxpY2FzZXMv
ZGVmaWNpZW5jeTwva2V5d29yZD48a2V5d29yZD5ETkEgKEN5dG9zaW5lLTUtKS1NZXRoeWx0cmFu
c2ZlcmFzZS9tZXRhYm9saXNtPC9rZXl3b3JkPjxrZXl3b3JkPipETkEgTWV0aHlsYXRpb248L2tl
eXdvcmQ+PGtleXdvcmQ+RG93bi1SZWd1bGF0aW9uLypnZW5ldGljczwva2V5d29yZD48a2V5d29y
ZD5FbWJyeW9uaWMgU3RlbSBDZWxscy9jeXRvbG9neS9lbnp5bW9sb2d5LyptZXRhYm9saXNtPC9r
ZXl3b3JkPjxrZXl3b3JkPkVuZG9yaWJvbnVjbGVhc2VzL2RlZmljaWVuY3k8L2tleXdvcmQ+PGtl
eXdvcmQ+R2VuZSBFeHByZXNzaW9uIFByb2ZpbGluZzwva2V5d29yZD48a2V5d29yZD5NaWNlPC9r
ZXl3b3JkPjxrZXl3b3JkPk1pY3JvUk5Bcy8qbWV0YWJvbGlzbTwva2V5d29yZD48a2V5d29yZD5N
b2RlbHMsIEJpb2xvZ2ljYWw8L2tleXdvcmQ+PGtleXdvcmQ+T2N0YW1lciBUcmFuc2NyaXB0aW9u
IEZhY3Rvci0zL21ldGFib2xpc208L2tleXdvcmQ+PGtleXdvcmQ+UHJvbW90ZXIgUmVnaW9ucywg
R2VuZXRpYy9nZW5ldGljczwva2V5d29yZD48a2V5d29yZD5SZXByZXNzb3IgUHJvdGVpbnMvKm1l
dGFib2xpc208L2tleXdvcmQ+PGtleXdvcmQ+UmV0aW5vYmxhc3RvbWEtTGlrZSBQcm90ZWluIHAx
MzAvbWV0YWJvbGlzbTwva2V5d29yZD48a2V5d29yZD5SaWJvbnVjbGVhc2UgSUlJPC9rZXl3b3Jk
PjxrZXl3b3JkPipUcmFuc2NyaXB0aW9uLCBHZW5ldGljPC9rZXl3b3JkPjxrZXl3b3JkPlRyYW5z
ZmVjdGlvbjwva2V5d29yZD48L2tleXdvcmRzPjxkYXRlcz48eWVhcj4yMDA4PC95ZWFyPjxwdWIt
ZGF0ZXM+PGRhdGU+TWFyPC9kYXRlPjwvcHViLWRhdGVzPjwvZGF0ZXM+PGlzYm4+MTU0NS05OTg1
IChFbGVjdHJvbmljKSYjeEQ7MTU0NS05OTg1IChMaW5raW5nKTwvaXNibj48YWNjZXNzaW9uLW51
bT4xODMxMTE1MzwvYWNjZXNzaW9uLW51bT48dXJscz48cmVsYXRlZC11cmxzPjx1cmw+aHR0cDov
L3d3dy5uY2JpLm5sbS5uaWguZ292L3B1Ym1lZC8xODMxMTE1MzwvdXJsPjwvcmVsYXRlZC11cmxz
PjwvdXJscz48ZWxlY3Ryb25pYy1yZXNvdXJjZS1udW0+MTAuMTAzOC9uc21iLjEzOTEmI3hEO25z
bWIuMTM5MSBbcGlpXTwvZWxlY3Ryb25pYy1yZXNvdXJjZS1udW0+PGxhbmd1YWdlPmVuZzwvbGFu
Z3VhZ2U+PC9yZWNvcmQ+PC9DaXRlPjwvRW5kTm90ZT4A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D77918" w:rsidRPr="0083401C">
        <w:rPr>
          <w:rFonts w:ascii="Book Antiqua" w:eastAsia="Calibri" w:hAnsi="Book Antiqua" w:cs="Calibri"/>
          <w:noProof/>
          <w:sz w:val="24"/>
          <w:szCs w:val="24"/>
          <w:vertAlign w:val="superscript"/>
        </w:rPr>
        <w:t>[416,</w:t>
      </w:r>
      <w:r w:rsidR="00FD4734" w:rsidRPr="0083401C">
        <w:rPr>
          <w:rFonts w:ascii="Book Antiqua" w:eastAsia="Calibri" w:hAnsi="Book Antiqua" w:cs="Calibri"/>
          <w:noProof/>
          <w:sz w:val="24"/>
          <w:szCs w:val="24"/>
          <w:vertAlign w:val="superscript"/>
        </w:rPr>
        <w:t>417]</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In addition, these miRNAs were shown to regulate the G1/S transition of the ESC cell cycle, by repressing directly or indirectly the expression of the G1/S transition inhibitors (p21, Lats2, Rb1, Rbl2 and Rbl1)</w:t>
      </w:r>
      <w:r w:rsidR="00F420E4" w:rsidRPr="0083401C">
        <w:rPr>
          <w:rFonts w:ascii="Book Antiqua" w:eastAsia="Calibri" w:hAnsi="Book Antiqua" w:cs="Calibri"/>
          <w:sz w:val="24"/>
          <w:szCs w:val="24"/>
        </w:rPr>
        <w:fldChar w:fldCharType="begin">
          <w:fldData xml:space="preserve">PEVuZE5vdGU+PENpdGU+PEF1dGhvcj5XYW5nPC9BdXRob3I+PFllYXI+MjAxMzwvWWVhcj48UmVj
TnVtPjc1MzU8L1JlY051bT48RGlzcGxheVRleHQ+PHN0eWxlIGZhY2U9InN1cGVyc2NyaXB0Ij5b
NDE4LCA0MTldPC9zdHlsZT48L0Rpc3BsYXlUZXh0PjxyZWNvcmQ+PHJlYy1udW1iZXI+NzUzNTwv
cmVjLW51bWJlcj48Zm9yZWlnbi1rZXlzPjxrZXkgYXBwPSJFTiIgZGItaWQ9IjlzOXp0Zjl4aHh2
MGEzZXdyZHI1MHBmZmZ3dDB6c3pwZjI1OSI+NzUzNTwva2V5PjwvZm9yZWlnbi1rZXlzPjxyZWYt
dHlwZSBuYW1lPSJKb3VybmFsIEFydGljbGUiPjE3PC9yZWYtdHlwZT48Y29udHJpYnV0b3JzPjxh
dXRob3JzPjxhdXRob3I+V2FuZywgWS48L2F1dGhvcj48YXV0aG9yPlh1LCBaLjwvYXV0aG9yPjxh
dXRob3I+SmlhbmcsIEouPC9hdXRob3I+PGF1dGhvcj5YdSwgQy48L2F1dGhvcj48YXV0aG9yPkth
bmcsIEouPC9hdXRob3I+PGF1dGhvcj5YaWFvLCBMLjwvYXV0aG9yPjxhdXRob3I+V3UsIE0uPC9h
dXRob3I+PGF1dGhvcj5YaW9uZywgSi48L2F1dGhvcj48YXV0aG9yPkd1bywgWC48L2F1dGhvcj48
YXV0aG9yPkxpdSwgSC48L2F1dGhvcj48L2F1dGhvcnM+PC9jb250cmlidXRvcnM+PGF1dGgtYWRk
cmVzcz5EZXBhcnRtZW50IG9mIEhpc3RvbG9neSBhbmQgRW1icnlvbG9neSwgQ29sbGVnZSBvZiBC
YXNpYyBNZWRpY2luZSwgU2Vjb25kIE1pbGl0YXJ5IE1lZGljYWwgVW5pdmVyc2l0eSwgU2hhbmdo
YWkgMjAwNDMzLCBDaGluYS48L2F1dGgtYWRkcmVzcz48dGl0bGVzPjx0aXRsZT5FbmRvZ2Vub3Vz
IG1pUk5BIHNwb25nZSBsaW5jUk5BLVJvUiByZWd1bGF0ZXMgT2N0NCwgTmFub2csIGFuZCBTb3gy
IGluIGh1bWFuIGVtYnJ5b25pYyBzdGVtIGNlbGwgc2VsZi1yZW5ld2FsPC90aXRsZT48c2Vjb25k
YXJ5LXRpdGxlPkRldiBDZWxsPC9zZWNvbmRhcnktdGl0bGU+PC90aXRsZXM+PHBlcmlvZGljYWw+
PGZ1bGwtdGl0bGU+RGV2IENlbGw8L2Z1bGwtdGl0bGU+PC9wZXJpb2RpY2FsPjxwYWdlcz42OS04
MDwvcGFnZXM+PHZvbHVtZT4yNTwvdm9sdW1lPjxudW1iZXI+MTwvbnVtYmVyPjxlZGl0aW9uPjIw
MTMvMDQvMDI8L2VkaXRpb24+PGtleXdvcmRzPjxrZXl3b3JkPkJpbmRpbmcgU2l0ZXM8L2tleXdv
cmQ+PGtleXdvcmQ+Q2VsbCBEaWZmZXJlbnRpYXRpb248L2tleXdvcmQ+PGtleXdvcmQ+REVBRC1i
b3ggUk5BIEhlbGljYXNlcy9nZW5ldGljcy9tZXRhYm9saXNtPC9rZXl3b3JkPjxrZXl3b3JkPkVt
YnJ5b25pYyBTdGVtIENlbGxzL2N5dG9sb2d5L21ldGFib2xpc208L2tleXdvcmQ+PGtleXdvcmQ+
R2VuZSBFeHByZXNzaW9uIFJlZ3VsYXRpb248L2tleXdvcmQ+PGtleXdvcmQ+R2VuZSBLbm9ja2Rv
d24gVGVjaG5pcXVlczwva2V5d29yZD48a2V5d29yZD5IRUsyOTMgQ2VsbHM8L2tleXdvcmQ+PGtl
eXdvcmQ+SG9tZW9kb21haW4gUHJvdGVpbnMvZ2VuZXRpY3MvKm1ldGFib2xpc208L2tleXdvcmQ+
PGtleXdvcmQ+SHVtYW5zPC9rZXl3b3JkPjxrZXl3b3JkPk1pY3JvUk5Bcy9nZW5ldGljcy8qbWV0
YWJvbGlzbTwva2V5d29yZD48a2V5d29yZD5PY3RhbWVyIFRyYW5zY3JpcHRpb24gRmFjdG9yLTMv
Z2VuZXRpY3MvKm1ldGFib2xpc208L2tleXdvcmQ+PGtleXdvcmQ+UHJvdGVpbiBCaW5kaW5nPC9r
ZXl3b3JkPjxrZXl3b3JkPlJOQSBTdGFiaWxpdHk8L2tleXdvcmQ+PGtleXdvcmQ+Uk5BLCBMb25n
IE5vbmNvZGluZy9nZW5ldGljcy8qbWV0YWJvbGlzbTwva2V5d29yZD48a2V5d29yZD5SZWd1bGF0
b3J5IEVsZW1lbnRzLCBUcmFuc2NyaXB0aW9uYWw8L2tleXdvcmQ+PGtleXdvcmQ+Umlib251Y2xl
YXNlIElJSS9nZW5ldGljcy9tZXRhYm9saXNtPC9rZXl3b3JkPjxrZXl3b3JkPlNPWEIxIFRyYW5z
Y3JpcHRpb24gRmFjdG9ycy9nZW5ldGljcy8qbWV0YWJvbGlzbTwva2V5d29yZD48a2V5d29yZD5U
cmFuc2NyaXB0aW9uLCBHZW5ldGljPC9rZXl3b3JkPjxrZXl3b3JkPlRyYW5zZmVjdGlvbjwva2V5
d29yZD48L2tleXdvcmRzPjxkYXRlcz48eWVhcj4yMDEzPC95ZWFyPjxwdWItZGF0ZXM+PGRhdGU+
QXByIDE1PC9kYXRlPjwvcHViLWRhdGVzPjwvZGF0ZXM+PGlzYm4+MTg3OC0xNTUxIChFbGVjdHJv
bmljKSYjeEQ7MTUzNC01ODA3IChMaW5raW5nKTwvaXNibj48YWNjZXNzaW9uLW51bT4yMzU0MTky
MTwvYWNjZXNzaW9uLW51bT48dXJscz48cmVsYXRlZC11cmxzPjx1cmw+aHR0cDovL3d3dy5uY2Jp
Lm5sbS5uaWguZ292L3B1Ym1lZC8yMzU0MTkyMTwvdXJsPjwvcmVsYXRlZC11cmxzPjwvdXJscz48
ZWxlY3Ryb25pYy1yZXNvdXJjZS1udW0+MTAuMTAxNi9qLmRldmNlbC4yMDEzLjAzLjAwMiYjeEQ7
UzE1MzQtNTgwNygxMykwMDEzMy0wIFtwaWldPC9lbGVjdHJvbmljLXJlc291cmNlLW51bT48bGFu
Z3VhZ2U+ZW5nPC9sYW5ndWFnZT48L3JlY29yZD48L0NpdGU+PENpdGU+PEF1dGhvcj5XYW5nPC9B
dXRob3I+PFllYXI+MjAwODwvWWVhcj48UmVjTnVtPjcwMzI8L1JlY051bT48cmVjb3JkPjxyZWMt
bnVtYmVyPjcwMzI8L3JlYy1udW1iZXI+PGZvcmVpZ24ta2V5cz48a2V5IGFwcD0iRU4iIGRiLWlk
PSI5czl6dGY5eGh4djBhM2V3cmRyNTBwZmZmd3QwenN6cGYyNTkiPjcwMzI8L2tleT48L2ZvcmVp
Z24ta2V5cz48cmVmLXR5cGUgbmFtZT0iSm91cm5hbCBBcnRpY2xlIj4xNzwvcmVmLXR5cGU+PGNv
bnRyaWJ1dG9ycz48YXV0aG9ycz48YXV0aG9yPldhbmcsIFkuPC9hdXRob3I+PGF1dGhvcj5CYXNr
ZXJ2aWxsZSwgUy48L2F1dGhvcj48YXV0aG9yPlNoZW5veSwgQS48L2F1dGhvcj48YXV0aG9yPkJh
YmlhcnosIEouIEUuPC9hdXRob3I+PGF1dGhvcj5CYWVobmVyLCBMLjwvYXV0aG9yPjxhdXRob3I+
QmxlbGxvY2gsIFIuPC9hdXRob3I+PC9hdXRob3JzPjwvY29udHJpYnV0b3JzPjxhdXRoLWFkZHJl
c3M+SW5zdGl0dXRlIGZvciBSZWdlbmVyYXRpb24gTWVkaWNpbmUsIENlbnRlciBmb3IgUmVwcm9k
dWN0aXZlIFNjaWVuY2VzIGFuZCBEZXBhcnRtZW50IG9mIFVyb2xvZ3ksIFVuaXZlcnNpdHkgb2Yg
Q2FsaWZvcm5pYSBTYW4gRnJhbmNpc2NvLCBTYW4gRnJhbmNpc2NvLCBDQSA5NDE0MywgVVNBLjwv
YXV0aC1hZGRyZXNzPjx0aXRsZXM+PHRpdGxlPkVtYnJ5b25pYyBzdGVtIGNlbGwtc3BlY2lmaWMg
bWljcm9STkFzIHJlZ3VsYXRlIHRoZSBHMS1TIHRyYW5zaXRpb24gYW5kIHByb21vdGUgcmFwaWQg
cHJvbGlmZXJhdGlvbjwvdGl0bGU+PHNlY29uZGFyeS10aXRsZT5OYXQgR2VuZXQ8L3NlY29uZGFy
eS10aXRsZT48L3RpdGxlcz48cGVyaW9kaWNhbD48ZnVsbC10aXRsZT5OYXQgR2VuZXQ8L2Z1bGwt
dGl0bGU+PC9wZXJpb2RpY2FsPjxwYWdlcz4xNDc4LTgzPC9wYWdlcz48dm9sdW1lPjQwPC92b2x1
bWU+PG51bWJlcj4xMjwvbnVtYmVyPjxlZGl0aW9uPjIwMDgvMTEvMDQ8L2VkaXRpb24+PGtleXdv
cmRzPjxrZXl3b3JkPkFuaW1hbHM8L2tleXdvcmQ+PGtleXdvcmQ+KkNlbGwgQ3ljbGU8L2tleXdv
cmQ+PGtleXdvcmQ+KkNlbGwgUHJvbGlmZXJhdGlvbjwva2V5d29yZD48a2V5d29yZD5FbWJyeW9u
aWMgU3RlbSBDZWxsczwva2V5d29yZD48a2V5d29yZD5NaWNlPC9rZXl3b3JkPjxrZXl3b3JkPk1p
Y3JvUk5Bcy8qZ2VuZXRpY3M8L2tleXdvcmQ+PGtleXdvcmQ+UHJvdGVpbnMvZ2VuZXRpY3M8L2tl
eXdvcmQ+PGtleXdvcmQ+Uk5BLUJpbmRpbmcgUHJvdGVpbnM8L2tleXdvcmQ+PC9rZXl3b3Jkcz48
ZGF0ZXM+PHllYXI+MjAwODwveWVhcj48cHViLWRhdGVzPjxkYXRlPkRlYzwvZGF0ZT48L3B1Yi1k
YXRlcz48L2RhdGVzPjxpc2JuPjE1NDYtMTcxOCAoRWxlY3Ryb25pYykmI3hEOzEwNjEtNDAzNiAo
TGlua2luZyk8L2lzYm4+PGFjY2Vzc2lvbi1udW0+MTg5Nzg3OTE8L2FjY2Vzc2lvbi1udW0+PHVy
bHM+PHJlbGF0ZWQtdXJscz48dXJsPmh0dHA6Ly93d3cubmNiaS5ubG0ubmloLmdvdi9wdWJtZWQv
MTg5Nzg3OTE8L3VybD48L3JlbGF0ZWQtdXJscz48L3VybHM+PGN1c3RvbTI+MjYzMDc5ODwvY3Vz
dG9tMj48ZWxlY3Ryb25pYy1yZXNvdXJjZS1udW0+MTAuMTAzOC9uZy4yNTAmI3hEO25nLjI1MCBb
cGlpXTwvZWxlY3Ryb25pYy1yZXNvdXJjZS1udW0+PGxhbmd1YWdlPmVuZzwvbGFuZ3VhZ2U+PC9y
ZWNvcmQ+PC9DaXRlPjwvRW5kTm90ZT4A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PEVuZE5vdGU+PENpdGU+PEF1dGhvcj5XYW5nPC9BdXRob3I+PFllYXI+MjAxMzwvWWVhcj48UmVj
TnVtPjc1MzU8L1JlY051bT48RGlzcGxheVRleHQ+PHN0eWxlIGZhY2U9InN1cGVyc2NyaXB0Ij5b
NDE4LCA0MTldPC9zdHlsZT48L0Rpc3BsYXlUZXh0PjxyZWNvcmQ+PHJlYy1udW1iZXI+NzUzNTwv
cmVjLW51bWJlcj48Zm9yZWlnbi1rZXlzPjxrZXkgYXBwPSJFTiIgZGItaWQ9IjlzOXp0Zjl4aHh2
MGEzZXdyZHI1MHBmZmZ3dDB6c3pwZjI1OSI+NzUzNTwva2V5PjwvZm9yZWlnbi1rZXlzPjxyZWYt
dHlwZSBuYW1lPSJKb3VybmFsIEFydGljbGUiPjE3PC9yZWYtdHlwZT48Y29udHJpYnV0b3JzPjxh
dXRob3JzPjxhdXRob3I+V2FuZywgWS48L2F1dGhvcj48YXV0aG9yPlh1LCBaLjwvYXV0aG9yPjxh
dXRob3I+SmlhbmcsIEouPC9hdXRob3I+PGF1dGhvcj5YdSwgQy48L2F1dGhvcj48YXV0aG9yPkth
bmcsIEouPC9hdXRob3I+PGF1dGhvcj5YaWFvLCBMLjwvYXV0aG9yPjxhdXRob3I+V3UsIE0uPC9h
dXRob3I+PGF1dGhvcj5YaW9uZywgSi48L2F1dGhvcj48YXV0aG9yPkd1bywgWC48L2F1dGhvcj48
YXV0aG9yPkxpdSwgSC48L2F1dGhvcj48L2F1dGhvcnM+PC9jb250cmlidXRvcnM+PGF1dGgtYWRk
cmVzcz5EZXBhcnRtZW50IG9mIEhpc3RvbG9neSBhbmQgRW1icnlvbG9neSwgQ29sbGVnZSBvZiBC
YXNpYyBNZWRpY2luZSwgU2Vjb25kIE1pbGl0YXJ5IE1lZGljYWwgVW5pdmVyc2l0eSwgU2hhbmdo
YWkgMjAwNDMzLCBDaGluYS48L2F1dGgtYWRkcmVzcz48dGl0bGVzPjx0aXRsZT5FbmRvZ2Vub3Vz
IG1pUk5BIHNwb25nZSBsaW5jUk5BLVJvUiByZWd1bGF0ZXMgT2N0NCwgTmFub2csIGFuZCBTb3gy
IGluIGh1bWFuIGVtYnJ5b25pYyBzdGVtIGNlbGwgc2VsZi1yZW5ld2FsPC90aXRsZT48c2Vjb25k
YXJ5LXRpdGxlPkRldiBDZWxsPC9zZWNvbmRhcnktdGl0bGU+PC90aXRsZXM+PHBlcmlvZGljYWw+
PGZ1bGwtdGl0bGU+RGV2IENlbGw8L2Z1bGwtdGl0bGU+PC9wZXJpb2RpY2FsPjxwYWdlcz42OS04
MDwvcGFnZXM+PHZvbHVtZT4yNTwvdm9sdW1lPjxudW1iZXI+MTwvbnVtYmVyPjxlZGl0aW9uPjIw
MTMvMDQvMDI8L2VkaXRpb24+PGtleXdvcmRzPjxrZXl3b3JkPkJpbmRpbmcgU2l0ZXM8L2tleXdv
cmQ+PGtleXdvcmQ+Q2VsbCBEaWZmZXJlbnRpYXRpb248L2tleXdvcmQ+PGtleXdvcmQ+REVBRC1i
b3ggUk5BIEhlbGljYXNlcy9nZW5ldGljcy9tZXRhYm9saXNtPC9rZXl3b3JkPjxrZXl3b3JkPkVt
YnJ5b25pYyBTdGVtIENlbGxzL2N5dG9sb2d5L21ldGFib2xpc208L2tleXdvcmQ+PGtleXdvcmQ+
R2VuZSBFeHByZXNzaW9uIFJlZ3VsYXRpb248L2tleXdvcmQ+PGtleXdvcmQ+R2VuZSBLbm9ja2Rv
d24gVGVjaG5pcXVlczwva2V5d29yZD48a2V5d29yZD5IRUsyOTMgQ2VsbHM8L2tleXdvcmQ+PGtl
eXdvcmQ+SG9tZW9kb21haW4gUHJvdGVpbnMvZ2VuZXRpY3MvKm1ldGFib2xpc208L2tleXdvcmQ+
PGtleXdvcmQ+SHVtYW5zPC9rZXl3b3JkPjxrZXl3b3JkPk1pY3JvUk5Bcy9nZW5ldGljcy8qbWV0
YWJvbGlzbTwva2V5d29yZD48a2V5d29yZD5PY3RhbWVyIFRyYW5zY3JpcHRpb24gRmFjdG9yLTMv
Z2VuZXRpY3MvKm1ldGFib2xpc208L2tleXdvcmQ+PGtleXdvcmQ+UHJvdGVpbiBCaW5kaW5nPC9r
ZXl3b3JkPjxrZXl3b3JkPlJOQSBTdGFiaWxpdHk8L2tleXdvcmQ+PGtleXdvcmQ+Uk5BLCBMb25n
IE5vbmNvZGluZy9nZW5ldGljcy8qbWV0YWJvbGlzbTwva2V5d29yZD48a2V5d29yZD5SZWd1bGF0
b3J5IEVsZW1lbnRzLCBUcmFuc2NyaXB0aW9uYWw8L2tleXdvcmQ+PGtleXdvcmQ+Umlib251Y2xl
YXNlIElJSS9nZW5ldGljcy9tZXRhYm9saXNtPC9rZXl3b3JkPjxrZXl3b3JkPlNPWEIxIFRyYW5z
Y3JpcHRpb24gRmFjdG9ycy9nZW5ldGljcy8qbWV0YWJvbGlzbTwva2V5d29yZD48a2V5d29yZD5U
cmFuc2NyaXB0aW9uLCBHZW5ldGljPC9rZXl3b3JkPjxrZXl3b3JkPlRyYW5zZmVjdGlvbjwva2V5
d29yZD48L2tleXdvcmRzPjxkYXRlcz48eWVhcj4yMDEzPC95ZWFyPjxwdWItZGF0ZXM+PGRhdGU+
QXByIDE1PC9kYXRlPjwvcHViLWRhdGVzPjwvZGF0ZXM+PGlzYm4+MTg3OC0xNTUxIChFbGVjdHJv
bmljKSYjeEQ7MTUzNC01ODA3IChMaW5raW5nKTwvaXNibj48YWNjZXNzaW9uLW51bT4yMzU0MTky
MTwvYWNjZXNzaW9uLW51bT48dXJscz48cmVsYXRlZC11cmxzPjx1cmw+aHR0cDovL3d3dy5uY2Jp
Lm5sbS5uaWguZ292L3B1Ym1lZC8yMzU0MTkyMTwvdXJsPjwvcmVsYXRlZC11cmxzPjwvdXJscz48
ZWxlY3Ryb25pYy1yZXNvdXJjZS1udW0+MTAuMTAxNi9qLmRldmNlbC4yMDEzLjAzLjAwMiYjeEQ7
UzE1MzQtNTgwNygxMykwMDEzMy0wIFtwaWldPC9lbGVjdHJvbmljLXJlc291cmNlLW51bT48bGFu
Z3VhZ2U+ZW5nPC9sYW5ndWFnZT48L3JlY29yZD48L0NpdGU+PENpdGU+PEF1dGhvcj5XYW5nPC9B
dXRob3I+PFllYXI+MjAwODwvWWVhcj48UmVjTnVtPjcwMzI8L1JlY051bT48cmVjb3JkPjxyZWMt
bnVtYmVyPjcwMzI8L3JlYy1udW1iZXI+PGZvcmVpZ24ta2V5cz48a2V5IGFwcD0iRU4iIGRiLWlk
PSI5czl6dGY5eGh4djBhM2V3cmRyNTBwZmZmd3QwenN6cGYyNTkiPjcwMzI8L2tleT48L2ZvcmVp
Z24ta2V5cz48cmVmLXR5cGUgbmFtZT0iSm91cm5hbCBBcnRpY2xlIj4xNzwvcmVmLXR5cGU+PGNv
bnRyaWJ1dG9ycz48YXV0aG9ycz48YXV0aG9yPldhbmcsIFkuPC9hdXRob3I+PGF1dGhvcj5CYXNr
ZXJ2aWxsZSwgUy48L2F1dGhvcj48YXV0aG9yPlNoZW5veSwgQS48L2F1dGhvcj48YXV0aG9yPkJh
YmlhcnosIEouIEUuPC9hdXRob3I+PGF1dGhvcj5CYWVobmVyLCBMLjwvYXV0aG9yPjxhdXRob3I+
QmxlbGxvY2gsIFIuPC9hdXRob3I+PC9hdXRob3JzPjwvY29udHJpYnV0b3JzPjxhdXRoLWFkZHJl
c3M+SW5zdGl0dXRlIGZvciBSZWdlbmVyYXRpb24gTWVkaWNpbmUsIENlbnRlciBmb3IgUmVwcm9k
dWN0aXZlIFNjaWVuY2VzIGFuZCBEZXBhcnRtZW50IG9mIFVyb2xvZ3ksIFVuaXZlcnNpdHkgb2Yg
Q2FsaWZvcm5pYSBTYW4gRnJhbmNpc2NvLCBTYW4gRnJhbmNpc2NvLCBDQSA5NDE0MywgVVNBLjwv
YXV0aC1hZGRyZXNzPjx0aXRsZXM+PHRpdGxlPkVtYnJ5b25pYyBzdGVtIGNlbGwtc3BlY2lmaWMg
bWljcm9STkFzIHJlZ3VsYXRlIHRoZSBHMS1TIHRyYW5zaXRpb24gYW5kIHByb21vdGUgcmFwaWQg
cHJvbGlmZXJhdGlvbjwvdGl0bGU+PHNlY29uZGFyeS10aXRsZT5OYXQgR2VuZXQ8L3NlY29uZGFy
eS10aXRsZT48L3RpdGxlcz48cGVyaW9kaWNhbD48ZnVsbC10aXRsZT5OYXQgR2VuZXQ8L2Z1bGwt
dGl0bGU+PC9wZXJpb2RpY2FsPjxwYWdlcz4xNDc4LTgzPC9wYWdlcz48dm9sdW1lPjQwPC92b2x1
bWU+PG51bWJlcj4xMjwvbnVtYmVyPjxlZGl0aW9uPjIwMDgvMTEvMDQ8L2VkaXRpb24+PGtleXdv
cmRzPjxrZXl3b3JkPkFuaW1hbHM8L2tleXdvcmQ+PGtleXdvcmQ+KkNlbGwgQ3ljbGU8L2tleXdv
cmQ+PGtleXdvcmQ+KkNlbGwgUHJvbGlmZXJhdGlvbjwva2V5d29yZD48a2V5d29yZD5FbWJyeW9u
aWMgU3RlbSBDZWxsczwva2V5d29yZD48a2V5d29yZD5NaWNlPC9rZXl3b3JkPjxrZXl3b3JkPk1p
Y3JvUk5Bcy8qZ2VuZXRpY3M8L2tleXdvcmQ+PGtleXdvcmQ+UHJvdGVpbnMvZ2VuZXRpY3M8L2tl
eXdvcmQ+PGtleXdvcmQ+Uk5BLUJpbmRpbmcgUHJvdGVpbnM8L2tleXdvcmQ+PC9rZXl3b3Jkcz48
ZGF0ZXM+PHllYXI+MjAwODwveWVhcj48cHViLWRhdGVzPjxkYXRlPkRlYzwvZGF0ZT48L3B1Yi1k
YXRlcz48L2RhdGVzPjxpc2JuPjE1NDYtMTcxOCAoRWxlY3Ryb25pYykmI3hEOzEwNjEtNDAzNiAo
TGlua2luZyk8L2lzYm4+PGFjY2Vzc2lvbi1udW0+MTg5Nzg3OTE8L2FjY2Vzc2lvbi1udW0+PHVy
bHM+PHJlbGF0ZWQtdXJscz48dXJsPmh0dHA6Ly93d3cubmNiaS5ubG0ubmloLmdvdi9wdWJtZWQv
MTg5Nzg3OTE8L3VybD48L3JlbGF0ZWQtdXJscz48L3VybHM+PGN1c3RvbTI+MjYzMDc5ODwvY3Vz
dG9tMj48ZWxlY3Ryb25pYy1yZXNvdXJjZS1udW0+MTAuMTAzOC9uZy4yNTAmI3hEO25nLjI1MCBb
cGlpXTwvZWxlY3Ryb25pYy1yZXNvdXJjZS1udW0+PGxhbmd1YWdlPmVuZzwvbGFuZ3VhZ2U+PC9y
ZWNvcmQ+PC9DaXRlPjwvRW5kTm90ZT4A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D77918" w:rsidRPr="0083401C">
        <w:rPr>
          <w:rFonts w:ascii="Book Antiqua" w:eastAsia="Calibri" w:hAnsi="Book Antiqua" w:cs="Calibri"/>
          <w:noProof/>
          <w:sz w:val="24"/>
          <w:szCs w:val="24"/>
          <w:vertAlign w:val="superscript"/>
        </w:rPr>
        <w:t>[418,</w:t>
      </w:r>
      <w:r w:rsidR="00FD4734" w:rsidRPr="0083401C">
        <w:rPr>
          <w:rFonts w:ascii="Book Antiqua" w:eastAsia="Calibri" w:hAnsi="Book Antiqua" w:cs="Calibri"/>
          <w:noProof/>
          <w:sz w:val="24"/>
          <w:szCs w:val="24"/>
          <w:vertAlign w:val="superscript"/>
        </w:rPr>
        <w:t>419]</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xml:space="preserve">. </w:t>
      </w:r>
    </w:p>
    <w:p w14:paraId="2BA9A52E" w14:textId="77777777" w:rsidR="00725770" w:rsidRPr="0083401C" w:rsidRDefault="00725770" w:rsidP="005C750A">
      <w:pPr>
        <w:spacing w:after="0" w:line="360" w:lineRule="auto"/>
        <w:ind w:firstLineChars="100" w:firstLine="240"/>
        <w:jc w:val="both"/>
        <w:rPr>
          <w:rFonts w:ascii="Book Antiqua" w:eastAsia="Calibri" w:hAnsi="Book Antiqua" w:cs="Calibri"/>
          <w:sz w:val="24"/>
          <w:szCs w:val="24"/>
        </w:rPr>
      </w:pPr>
      <w:r w:rsidRPr="0083401C">
        <w:rPr>
          <w:rFonts w:ascii="Book Antiqua" w:eastAsia="Calibri" w:hAnsi="Book Antiqua" w:cs="Calibri"/>
          <w:sz w:val="24"/>
          <w:szCs w:val="24"/>
        </w:rPr>
        <w:t>Other miRNAs acting on the hESC cell cycle were studied by Qi and colleagues. They showed that miR-195 and miR-372 promote the transition of G2/M and G1/S, by suppressing the G2/M checkpoint kina</w:t>
      </w:r>
      <w:r w:rsidR="00D77918" w:rsidRPr="0083401C">
        <w:rPr>
          <w:rFonts w:ascii="Book Antiqua" w:eastAsia="Calibri" w:hAnsi="Book Antiqua" w:cs="Calibri"/>
          <w:sz w:val="24"/>
          <w:szCs w:val="24"/>
        </w:rPr>
        <w:t>se WEE1 and CDKN1A respectively</w:t>
      </w:r>
      <w:hyperlink w:anchor="_ENREF_420" w:tooltip="Qi, 2009 #7178" w:history="1">
        <w:r w:rsidR="00F420E4" w:rsidRPr="0083401C">
          <w:rPr>
            <w:rFonts w:ascii="Book Antiqua" w:eastAsia="Calibri" w:hAnsi="Book Antiqua" w:cs="Calibri"/>
            <w:sz w:val="24"/>
            <w:szCs w:val="24"/>
          </w:rPr>
          <w:fldChar w:fldCharType="begin">
            <w:fldData xml:space="preserve">PEVuZE5vdGU+PENpdGU+PEF1dGhvcj5RaTwvQXV0aG9yPjxZZWFyPjIwMDk8L1llYXI+PFJlY051
bT43MTc4PC9SZWNOdW0+PERpc3BsYXlUZXh0PjxzdHlsZSBmYWNlPSJzdXBlcnNjcmlwdCI+WzQy
MF08L3N0eWxlPjwvRGlzcGxheVRleHQ+PHJlY29yZD48cmVjLW51bWJlcj43MTc4PC9yZWMtbnVt
YmVyPjxmb3JlaWduLWtleXM+PGtleSBhcHA9IkVOIiBkYi1pZD0iOXM5enRmOXhoeHYwYTNld3Jk
cjUwcGZmZnd0MHpzenBmMjU5Ij43MTc4PC9rZXk+PC9mb3JlaWduLWtleXM+PHJlZi10eXBlIG5h
bWU9IkpvdXJuYWwgQXJ0aWNsZSI+MTc8L3JlZi10eXBlPjxjb250cmlidXRvcnM+PGF1dGhvcnM+
PGF1dGhvcj5RaSwgSi48L2F1dGhvcj48YXV0aG9yPll1LCBKLiBZLjwvYXV0aG9yPjxhdXRob3I+
U2hjaGVyYmF0YSwgSC4gUi48L2F1dGhvcj48YXV0aG9yPk1hdGhpZXUsIEouPC9hdXRob3I+PGF1
dGhvcj5XYW5nLCBBLiBKLjwvYXV0aG9yPjxhdXRob3I+U2VhbCwgUy48L2F1dGhvcj48YXV0aG9y
Plpob3UsIFcuPC9hdXRob3I+PGF1dGhvcj5TdGFkbGVyLCBCLiBNLjwvYXV0aG9yPjxhdXRob3I+
Qm91cmdpbiwgRC48L2F1dGhvcj48YXV0aG9yPldhbmcsIEwuPC9hdXRob3I+PGF1dGhvcj5OZWxz
b24sIEEuPC9hdXRob3I+PGF1dGhvcj5XYXJlLCBDLjwvYXV0aG9yPjxhdXRob3I+UmF5bW9uZCwg
Qy48L2F1dGhvcj48YXV0aG9yPkxpbSwgTC4gUC48L2F1dGhvcj48YXV0aG9yPk1hZ251cywgSi48
L2F1dGhvcj48YXV0aG9yPkl2YW5vdnNrYSwgSS48L2F1dGhvcj48YXV0aG9yPkRpYXosIFIuPC9h
dXRob3I+PGF1dGhvcj5CYWxsLCBBLjwvYXV0aG9yPjxhdXRob3I+Q2xlYXJ5LCBNLiBBLjwvYXV0
aG9yPjxhdXRob3I+UnVvaG9sYS1CYWtlciwgSC48L2F1dGhvcj48L2F1dGhvcnM+PC9jb250cmli
dXRvcnM+PGF1dGgtYWRkcmVzcz5EZXBhcnRtZW50IG9mIEJpb2NoZW1pc3RyeSBhbmQgSW5zdGl0
dXRlIGZvciBTdGVtIENlbGwgYW5kIFJlZ2VuZXJhdGl2ZSBNZWRpY2luZSwgVW5pdmVyc2l0eSBv
ZiBXYXNoaW5ndG9uLCBTZWF0dGxlLCBXQSwgVVNBLjwvYXV0aC1hZGRyZXNzPjx0aXRsZXM+PHRp
dGxlPm1pY3JvUk5BcyByZWd1bGF0ZSBodW1hbiBlbWJyeW9uaWMgc3RlbSBjZWxsIGRpdmlzaW9u
PC90aXRsZT48c2Vjb25kYXJ5LXRpdGxlPkNlbGwgQ3ljbGU8L3NlY29uZGFyeS10aXRsZT48L3Rp
dGxlcz48cGVyaW9kaWNhbD48ZnVsbC10aXRsZT5DZWxsIEN5Y2xlPC9mdWxsLXRpdGxlPjwvcGVy
aW9kaWNhbD48cGFnZXM+MzcyOS00MTwvcGFnZXM+PHZvbHVtZT44PC92b2x1bWU+PG51bWJlcj4y
MjwvbnVtYmVyPjxlZGl0aW9uPjIwMDkvMTAvMTQ8L2VkaXRpb24+PGtleXdvcmRzPjxrZXl3b3Jk
PkJhc2UgU2VxdWVuY2U8L2tleXdvcmQ+PGtleXdvcmQ+QmxvdHRpbmcsIFdlc3Rlcm48L2tleXdv
cmQ+PGtleXdvcmQ+Q2VsbCBDeWNsZSBQcm90ZWlucy9tZXRhYm9saXNtPC9rZXl3b3JkPjxrZXl3
b3JkPkNlbGwgRGl2aXNpb24vZ2VuZXRpY3MvKnBoeXNpb2xvZ3k8L2tleXdvcmQ+PGtleXdvcmQ+
Q3ljbGluLURlcGVuZGVudCBLaW5hc2UgSW5oaWJpdG9yIHAyMS9tZXRhYm9saXNtPC9rZXl3b3Jk
PjxrZXl3b3JkPkVtYnJ5b25pYyBTdGVtIENlbGxzL21ldGFib2xpc20vKnBoeXNpb2xvZ3k8L2tl
eXdvcmQ+PGtleXdvcmQ+SHVtYW5zPC9rZXl3b3JkPjxrZXl3b3JkPk1pY3JvUk5Bcy9nZW5ldGlj
cy8qbWV0YWJvbGlzbTwva2V5d29yZD48a2V5d29yZD5NaWNyb2FycmF5IEFuYWx5c2lzPC9rZXl3
b3JkPjxrZXl3b3JkPipNb2RlbHMsIEJpb2xvZ2ljYWw8L2tleXdvcmQ+PGtleXdvcmQ+TW9sZWN1
bGFyIFNlcXVlbmNlIERhdGE8L2tleXdvcmQ+PGtleXdvcmQ+TnVjbGVhciBQcm90ZWlucy9tZXRh
Ym9saXNtPC9rZXl3b3JkPjxrZXl3b3JkPk9saWdvbnVjbGVvdGlkZXMvZ2VuZXRpY3M8L2tleXdv
cmQ+PGtleXdvcmQ+UHJvdGVpbi1UeXJvc2luZSBLaW5hc2VzL21ldGFib2xpc208L2tleXdvcmQ+
PGtleXdvcmQ+Uk5BIEludGVyZmVyZW5jZTwva2V5d29yZD48a2V5d29yZD5SaWJvbnVjbGVhc2Ug
SUlJL2dlbmV0aWNzPC9rZXl3b3JkPjwva2V5d29yZHM+PGRhdGVzPjx5ZWFyPjIwMDk8L3llYXI+
PHB1Yi1kYXRlcz48ZGF0ZT5Ob3YgMTU8L2RhdGU+PC9wdWItZGF0ZXM+PC9kYXRlcz48aXNibj4x
NTUxLTQwMDUgKEVsZWN0cm9uaWMpJiN4RDsxNTUxLTQwMDUgKExpbmtpbmcpPC9pc2JuPjxhY2Nl
c3Npb24tbnVtPjE5ODIzMDQzPC9hY2Nlc3Npb24tbnVtPjx1cmxzPjxyZWxhdGVkLXVybHM+PHVy
bD5odHRwOi8vd3d3Lm5jYmkubmxtLm5paC5nb3YvcHVibWVkLzE5ODIzMDQzPC91cmw+PC9yZWxh
dGVkLXVybHM+PC91cmxzPjxjdXN0b20yPjI5MjUxMjY8L2N1c3RvbTI+PGVsZWN0cm9uaWMtcmVz
b3VyY2UtbnVtPjEwMDMzIFtwaWldPC9lbGVjdHJvbmljLXJlc291cmNlLW51bT48bGFuZ3VhZ2U+
ZW5nPC9sYW5ndWFnZT48L3JlY29yZD48L0NpdGU+PC9FbmROb3RlPgB=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PEVuZE5vdGU+PENpdGU+PEF1dGhvcj5RaTwvQXV0aG9yPjxZZWFyPjIwMDk8L1llYXI+PFJlY051
bT43MTc4PC9SZWNOdW0+PERpc3BsYXlUZXh0PjxzdHlsZSBmYWNlPSJzdXBlcnNjcmlwdCI+WzQy
MF08L3N0eWxlPjwvRGlzcGxheVRleHQ+PHJlY29yZD48cmVjLW51bWJlcj43MTc4PC9yZWMtbnVt
YmVyPjxmb3JlaWduLWtleXM+PGtleSBhcHA9IkVOIiBkYi1pZD0iOXM5enRmOXhoeHYwYTNld3Jk
cjUwcGZmZnd0MHpzenBmMjU5Ij43MTc4PC9rZXk+PC9mb3JlaWduLWtleXM+PHJlZi10eXBlIG5h
bWU9IkpvdXJuYWwgQXJ0aWNsZSI+MTc8L3JlZi10eXBlPjxjb250cmlidXRvcnM+PGF1dGhvcnM+
PGF1dGhvcj5RaSwgSi48L2F1dGhvcj48YXV0aG9yPll1LCBKLiBZLjwvYXV0aG9yPjxhdXRob3I+
U2hjaGVyYmF0YSwgSC4gUi48L2F1dGhvcj48YXV0aG9yPk1hdGhpZXUsIEouPC9hdXRob3I+PGF1
dGhvcj5XYW5nLCBBLiBKLjwvYXV0aG9yPjxhdXRob3I+U2VhbCwgUy48L2F1dGhvcj48YXV0aG9y
Plpob3UsIFcuPC9hdXRob3I+PGF1dGhvcj5TdGFkbGVyLCBCLiBNLjwvYXV0aG9yPjxhdXRob3I+
Qm91cmdpbiwgRC48L2F1dGhvcj48YXV0aG9yPldhbmcsIEwuPC9hdXRob3I+PGF1dGhvcj5OZWxz
b24sIEEuPC9hdXRob3I+PGF1dGhvcj5XYXJlLCBDLjwvYXV0aG9yPjxhdXRob3I+UmF5bW9uZCwg
Qy48L2F1dGhvcj48YXV0aG9yPkxpbSwgTC4gUC48L2F1dGhvcj48YXV0aG9yPk1hZ251cywgSi48
L2F1dGhvcj48YXV0aG9yPkl2YW5vdnNrYSwgSS48L2F1dGhvcj48YXV0aG9yPkRpYXosIFIuPC9h
dXRob3I+PGF1dGhvcj5CYWxsLCBBLjwvYXV0aG9yPjxhdXRob3I+Q2xlYXJ5LCBNLiBBLjwvYXV0
aG9yPjxhdXRob3I+UnVvaG9sYS1CYWtlciwgSC48L2F1dGhvcj48L2F1dGhvcnM+PC9jb250cmli
dXRvcnM+PGF1dGgtYWRkcmVzcz5EZXBhcnRtZW50IG9mIEJpb2NoZW1pc3RyeSBhbmQgSW5zdGl0
dXRlIGZvciBTdGVtIENlbGwgYW5kIFJlZ2VuZXJhdGl2ZSBNZWRpY2luZSwgVW5pdmVyc2l0eSBv
ZiBXYXNoaW5ndG9uLCBTZWF0dGxlLCBXQSwgVVNBLjwvYXV0aC1hZGRyZXNzPjx0aXRsZXM+PHRp
dGxlPm1pY3JvUk5BcyByZWd1bGF0ZSBodW1hbiBlbWJyeW9uaWMgc3RlbSBjZWxsIGRpdmlzaW9u
PC90aXRsZT48c2Vjb25kYXJ5LXRpdGxlPkNlbGwgQ3ljbGU8L3NlY29uZGFyeS10aXRsZT48L3Rp
dGxlcz48cGVyaW9kaWNhbD48ZnVsbC10aXRsZT5DZWxsIEN5Y2xlPC9mdWxsLXRpdGxlPjwvcGVy
aW9kaWNhbD48cGFnZXM+MzcyOS00MTwvcGFnZXM+PHZvbHVtZT44PC92b2x1bWU+PG51bWJlcj4y
MjwvbnVtYmVyPjxlZGl0aW9uPjIwMDkvMTAvMTQ8L2VkaXRpb24+PGtleXdvcmRzPjxrZXl3b3Jk
PkJhc2UgU2VxdWVuY2U8L2tleXdvcmQ+PGtleXdvcmQ+QmxvdHRpbmcsIFdlc3Rlcm48L2tleXdv
cmQ+PGtleXdvcmQ+Q2VsbCBDeWNsZSBQcm90ZWlucy9tZXRhYm9saXNtPC9rZXl3b3JkPjxrZXl3
b3JkPkNlbGwgRGl2aXNpb24vZ2VuZXRpY3MvKnBoeXNpb2xvZ3k8L2tleXdvcmQ+PGtleXdvcmQ+
Q3ljbGluLURlcGVuZGVudCBLaW5hc2UgSW5oaWJpdG9yIHAyMS9tZXRhYm9saXNtPC9rZXl3b3Jk
PjxrZXl3b3JkPkVtYnJ5b25pYyBTdGVtIENlbGxzL21ldGFib2xpc20vKnBoeXNpb2xvZ3k8L2tl
eXdvcmQ+PGtleXdvcmQ+SHVtYW5zPC9rZXl3b3JkPjxrZXl3b3JkPk1pY3JvUk5Bcy9nZW5ldGlj
cy8qbWV0YWJvbGlzbTwva2V5d29yZD48a2V5d29yZD5NaWNyb2FycmF5IEFuYWx5c2lzPC9rZXl3
b3JkPjxrZXl3b3JkPipNb2RlbHMsIEJpb2xvZ2ljYWw8L2tleXdvcmQ+PGtleXdvcmQ+TW9sZWN1
bGFyIFNlcXVlbmNlIERhdGE8L2tleXdvcmQ+PGtleXdvcmQ+TnVjbGVhciBQcm90ZWlucy9tZXRh
Ym9saXNtPC9rZXl3b3JkPjxrZXl3b3JkPk9saWdvbnVjbGVvdGlkZXMvZ2VuZXRpY3M8L2tleXdv
cmQ+PGtleXdvcmQ+UHJvdGVpbi1UeXJvc2luZSBLaW5hc2VzL21ldGFib2xpc208L2tleXdvcmQ+
PGtleXdvcmQ+Uk5BIEludGVyZmVyZW5jZTwva2V5d29yZD48a2V5d29yZD5SaWJvbnVjbGVhc2Ug
SUlJL2dlbmV0aWNzPC9rZXl3b3JkPjwva2V5d29yZHM+PGRhdGVzPjx5ZWFyPjIwMDk8L3llYXI+
PHB1Yi1kYXRlcz48ZGF0ZT5Ob3YgMTU8L2RhdGU+PC9wdWItZGF0ZXM+PC9kYXRlcz48aXNibj4x
NTUxLTQwMDUgKEVsZWN0cm9uaWMpJiN4RDsxNTUxLTQwMDUgKExpbmtpbmcpPC9pc2JuPjxhY2Nl
c3Npb24tbnVtPjE5ODIzMDQzPC9hY2Nlc3Npb24tbnVtPjx1cmxzPjxyZWxhdGVkLXVybHM+PHVy
bD5odHRwOi8vd3d3Lm5jYmkubmxtLm5paC5nb3YvcHVibWVkLzE5ODIzMDQzPC91cmw+PC9yZWxh
dGVkLXVybHM+PC91cmxzPjxjdXN0b20yPjI5MjUxMjY8L2N1c3RvbTI+PGVsZWN0cm9uaWMtcmVz
b3VyY2UtbnVtPjEwMDMzIFtwaWldPC9lbGVjdHJvbmljLXJlc291cmNlLW51bT48bGFuZ3VhZ2U+
ZW5nPC9sYW5ndWFnZT48L3JlY29yZD48L0NpdGU+PC9FbmROb3RlPgB=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[420]</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Furthermore, miR-92a and 92b were identified to target the CDKN1C gene and CDKN2B (known as p57), promoting in this way the G1/S transition</w:t>
      </w:r>
      <w:hyperlink w:anchor="_ENREF_421" w:tooltip="Sengupta, 2009 #7180"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&lt;EndNote&gt;&lt;Cite&gt;&lt;Author&gt;Sengupta&lt;/Author&gt;&lt;Year&gt;2009&lt;/Year&gt;&lt;RecNum&gt;7180&lt;/RecNum&gt;&lt;DisplayText&gt;&lt;style face="superscript"&gt;[421]&lt;/style&gt;&lt;/DisplayText&gt;&lt;record&gt;&lt;rec-number&gt;7180&lt;/rec-number&gt;&lt;foreign-keys&gt;&lt;key app="EN" db-id="9s9ztf9xhxv0a3ewrdr50pfffwt0zszpf259"&gt;7180&lt;/key&gt;&lt;/foreign-keys&gt;&lt;ref-type name="Journal Article"&gt;17&lt;/ref-type&gt;&lt;contributors&gt;&lt;authors&gt;&lt;author&gt;Sengupta, S.&lt;/author&gt;&lt;author&gt;Nie, J.&lt;/author&gt;&lt;author&gt;Wagner, R. J.&lt;/author&gt;&lt;author&gt;Yang, C.&lt;/author&gt;&lt;author&gt;Stewart, R.&lt;/author&gt;&lt;author&gt;Thomson, J. A.&lt;/author&gt;&lt;/authors&gt;&lt;/contributors&gt;&lt;auth-address&gt;Morgridge Institute for Research, Madison, Wisconsin, USA.&lt;/auth-address&gt;&lt;titles&gt;&lt;title&gt;MicroRNA 92b controls the G1/S checkpoint gene p57 in human embryonic stem cells&lt;/title&gt;&lt;secondary-title&gt;Stem Cells&lt;/secondary-title&gt;&lt;/titles&gt;&lt;periodical&gt;&lt;full-title&gt;Stem Cells&lt;/full-title&gt;&lt;/periodical&gt;&lt;pages&gt;1524-8&lt;/pages&gt;&lt;volume&gt;27&lt;/volume&gt;&lt;number&gt;7&lt;/number&gt;&lt;edition&gt;2009/06/23&lt;/edition&gt;&lt;keywords&gt;&lt;keyword&gt;Blotting, Western&lt;/keyword&gt;&lt;keyword&gt;Cell Cycle/genetics&lt;/keyword&gt;&lt;keyword&gt;Cell Cycle Proteins/genetics/metabolism&lt;/keyword&gt;&lt;keyword&gt;Cyclin-Dependent Kinase Inhibitor p57/genetics/*metabolism&lt;/keyword&gt;&lt;keyword&gt;Embryonic Stem Cells/*cytology/*metabolism&lt;/keyword&gt;&lt;keyword&gt;Flow Cytometry&lt;/keyword&gt;&lt;keyword&gt;G1 Phase/*genetics&lt;/keyword&gt;&lt;keyword&gt;Humans&lt;/keyword&gt;&lt;keyword&gt;MicroRNAs/genetics/*physiology&lt;/keyword&gt;&lt;keyword&gt;Models, Genetic&lt;/keyword&gt;&lt;keyword&gt;S Phase/*genetics&lt;/keyword&gt;&lt;/keywords&gt;&lt;dates&gt;&lt;year&gt;2009&lt;/year&gt;&lt;pub-dates&gt;&lt;date&gt;Jul&lt;/date&gt;&lt;/pub-dates&gt;&lt;/dates&gt;&lt;isbn&gt;1549-4918 (Electronic)&amp;#xD;1066-5099 (Linking)&lt;/isbn&gt;&lt;accession-num&gt;19544458&lt;/accession-num&gt;&lt;urls&gt;&lt;related-urls&gt;&lt;url&gt;http://www.ncbi.nlm.nih.gov/pubmed/19544458&lt;/url&gt;&lt;/related-urls&gt;&lt;/urls&gt;&lt;electronic-resource-num&gt;10.1002/stem.84&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[421]</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w:t>
      </w:r>
    </w:p>
    <w:p w14:paraId="26329D58" w14:textId="77777777" w:rsidR="00725770" w:rsidRPr="0083401C" w:rsidRDefault="00725770" w:rsidP="005C750A">
      <w:pPr>
        <w:spacing w:after="0" w:line="360" w:lineRule="auto"/>
        <w:ind w:firstLineChars="100" w:firstLine="240"/>
        <w:jc w:val="both"/>
        <w:rPr>
          <w:rFonts w:ascii="Book Antiqua" w:eastAsia="Calibri" w:hAnsi="Book Antiqua" w:cs="Calibri"/>
          <w:sz w:val="24"/>
          <w:szCs w:val="24"/>
        </w:rPr>
      </w:pPr>
      <w:r w:rsidRPr="0083401C">
        <w:rPr>
          <w:rFonts w:ascii="Book Antiqua" w:eastAsia="Calibri" w:hAnsi="Book Antiqua" w:cs="Calibri"/>
          <w:sz w:val="24"/>
          <w:szCs w:val="24"/>
        </w:rPr>
        <w:t>Beside their function in maintaining pluripotency, miRNAs play important role in the differentiation of ESCs. Tay</w:t>
      </w:r>
      <w:r w:rsidR="00AC1D2F" w:rsidRPr="0083401C">
        <w:rPr>
          <w:rFonts w:ascii="Book Antiqua" w:eastAsia="Calibri" w:hAnsi="Book Antiqua" w:cs="Calibri"/>
          <w:sz w:val="24"/>
          <w:szCs w:val="24"/>
        </w:rPr>
        <w:t xml:space="preserve"> </w:t>
      </w:r>
      <w:r w:rsidRPr="0083401C">
        <w:rPr>
          <w:rFonts w:ascii="Book Antiqua" w:eastAsia="Calibri" w:hAnsi="Book Antiqua" w:cs="Calibri"/>
          <w:i/>
          <w:sz w:val="24"/>
          <w:szCs w:val="24"/>
        </w:rPr>
        <w:t>et al</w:t>
      </w:r>
      <w:r w:rsidR="00F420E4" w:rsidRPr="0083401C">
        <w:rPr>
          <w:rFonts w:ascii="Book Antiqua" w:eastAsia="Calibri" w:hAnsi="Book Antiqua" w:cs="Calibri"/>
          <w:sz w:val="24"/>
          <w:szCs w:val="24"/>
        </w:rPr>
        <w:fldChar w:fldCharType="begin">
          <w:fldData xml:space="preserve">PEVuZE5vdGU+PENpdGU+PEF1dGhvcj5UYXk8L0F1dGhvcj48WWVhcj4yMDA4PC9ZZWFyPjxSZWNO
dW0+NzE4MzwvUmVjTnVtPjxEaXNwbGF5VGV4dD48c3R5bGUgZmFjZT0ic3VwZXJzY3JpcHQiPls0
MjIsIDQyM108L3N0eWxlPjwvRGlzcGxheVRleHQ+PHJlY29yZD48cmVjLW51bWJlcj43MTgzPC9y
ZWMtbnVtYmVyPjxmb3JlaWduLWtleXM+PGtleSBhcHA9IkVOIiBkYi1pZD0iOXM5enRmOXhoeHYw
YTNld3JkcjUwcGZmZnd0MHpzenBmMjU5Ij43MTgzPC9rZXk+PC9mb3JlaWduLWtleXM+PHJlZi10
eXBlIG5hbWU9IkpvdXJuYWwgQXJ0aWNsZSI+MTc8L3JlZi10eXBlPjxjb250cmlidXRvcnM+PGF1
dGhvcnM+PGF1dGhvcj5UYXksIFkuIE0uPC9hdXRob3I+PGF1dGhvcj5UYW0sIFcuIEwuPC9hdXRo
b3I+PGF1dGhvcj5BbmcsIFkuIFMuPC9hdXRob3I+PGF1dGhvcj5HYXVnaHdpbiwgUC4gTS48L2F1
dGhvcj48YXV0aG9yPllhbmcsIEguPC9hdXRob3I+PGF1dGhvcj5XYW5nLCBXLjwvYXV0aG9yPjxh
dXRob3I+TGl1LCBSLjwvYXV0aG9yPjxhdXRob3I+R2VvcmdlLCBKLjwvYXV0aG9yPjxhdXRob3I+
TmcsIEguIEguPC9hdXRob3I+PGF1dGhvcj5QZXJlcmEsIFIuIEouPC9hdXRob3I+PGF1dGhvcj5M
dWZraW4sIFQuPC9hdXRob3I+PGF1dGhvcj5SaWdvdXRzb3MsIEkuPC9hdXRob3I+PGF1dGhvcj5U
aG9tc29uLCBBLiBNLjwvYXV0aG9yPjxhdXRob3I+TGltLCBCLjwvYXV0aG9yPjwvYXV0aG9ycz48
L2NvbnRyaWJ1dG9ycz48YXV0aC1hZGRyZXNzPlN0ZW0gQ2VsbCBhbmQgRGV2ZWxvcG1lbnRhbCBC
aW9sb2d5LCBHZW5vbWUgSW5zdGl0dXRlIG9mIFNpbmdhcG9yZSwgIzAyLTAxIEdlbm9tZSwgU2lu
Z2Fwb3JlIDEzODY3Mi48L2F1dGgtYWRkcmVzcz48dGl0bGVzPjx0aXRsZT5NaWNyb1JOQS0xMzQg
bW9kdWxhdGVzIHRoZSBkaWZmZXJlbnRpYXRpb24gb2YgbW91c2UgZW1icnlvbmljIHN0ZW0gY2Vs
bHMsIHdoZXJlIGl0IGNhdXNlcyBwb3N0LXRyYW5zY3JpcHRpb25hbCBhdHRlbnVhdGlvbiBvZiBO
YW5vZyBhbmQgTFJIMTwvdGl0bGU+PHNlY29uZGFyeS10aXRsZT5TdGVtIENlbGxzPC9zZWNvbmRh
cnktdGl0bGU+PC90aXRsZXM+PHBlcmlvZGljYWw+PGZ1bGwtdGl0bGU+U3RlbSBDZWxsczwvZnVs
bC10aXRsZT48L3BlcmlvZGljYWw+PHBhZ2VzPjE3LTI5PC9wYWdlcz48dm9sdW1lPjI2PC92b2x1
bWU+PG51bWJlcj4xPC9udW1iZXI+PGVkaXRpb24+MjAwNy8xMC8wNjwvZWRpdGlvbj48a2V5d29y
ZHM+PGtleXdvcmQ+QW5pbWFsczwva2V5d29yZD48a2V5d29yZD5CbG90dGluZywgTm9ydGhlcm48
L2tleXdvcmQ+PGtleXdvcmQ+QmxvdHRpbmcsIFdlc3Rlcm48L2tleXdvcmQ+PGtleXdvcmQ+Q2Vs
bCBEaWZmZXJlbnRpYXRpb24vKmdlbmV0aWNzPC9rZXl3b3JkPjxrZXl3b3JkPkNlbGxzLCBDdWx0
dXJlZDwva2V5d29yZD48a2V5d29yZD5ETkEtQmluZGluZyBQcm90ZWlucy8qbWV0YWJvbGlzbTwv
a2V5d29yZD48a2V5d29yZD5FbWJyeW9uaWMgU3RlbSBDZWxscy8qY3l0b2xvZ3k8L2tleXdvcmQ+
PGtleXdvcmQ+Rmx1b3Jlc2NlbnQgQW50aWJvZHkgVGVjaG5pcXVlPC9rZXl3b3JkPjxrZXl3b3Jk
PkdlbmUgRXhwcmVzc2lvbiBQcm9maWxpbmc8L2tleXdvcmQ+PGtleXdvcmQ+KkdlbmUgRXhwcmVz
c2lvbiBSZWd1bGF0aW9uLCBEZXZlbG9wbWVudGFsPC9rZXl3b3JkPjxrZXl3b3JkPkdlbmV0aWMg
VmVjdG9yczwva2V5d29yZD48a2V5d29yZD5Ib21lb2RvbWFpbiBQcm90ZWlucy8qbWV0YWJvbGlz
bTwva2V5d29yZD48a2V5d29yZD5JbiBTaXR1IEh5YnJpZGl6YXRpb248L2tleXdvcmQ+PGtleXdv
cmQ+TWljZTwva2V5d29yZD48a2V5d29yZD5NaWNyb1JOQXMvKm1ldGFib2xpc208L2tleXdvcmQ+
PGtleXdvcmQ+T2xpZ29udWNsZW90aWRlIEFycmF5IFNlcXVlbmNlIEFuYWx5c2lzPC9rZXl3b3Jk
PjxrZXl3b3JkPlJlY2VwdG9ycywgQ3l0b3BsYXNtaWMgYW5kIE51Y2xlYXIvKm1ldGFib2xpc208
L2tleXdvcmQ+PGtleXdvcmQ+UmV2ZXJzZSBUcmFuc2NyaXB0YXNlIFBvbHltZXJhc2UgQ2hhaW4g
UmVhY3Rpb248L2tleXdvcmQ+PGtleXdvcmQ+VHJhbnNjcmlwdGlvbiwgR2VuZXRpYzwva2V5d29y
ZD48a2V5d29yZD5UcmFuc2ZlY3Rpb248L2tleXdvcmQ+PC9rZXl3b3Jkcz48ZGF0ZXM+PHllYXI+
MjAwODwveWVhcj48cHViLWRhdGVzPjxkYXRlPkphbjwvZGF0ZT48L3B1Yi1kYXRlcz48L2RhdGVz
Pjxpc2JuPjE1NDktNDkxOCAoRWxlY3Ryb25pYykmI3hEOzEwNjYtNTA5OSAoTGlua2luZyk8L2lz
Ym4+PGFjY2Vzc2lvbi1udW0+MTc5MTY4MDQ8L2FjY2Vzc2lvbi1udW0+PHVybHM+PHJlbGF0ZWQt
dXJscz48dXJsPmh0dHA6Ly93d3cubmNiaS5ubG0ubmloLmdvdi9wdWJtZWQvMTc5MTY4MDQ8L3Vy
bD48L3JlbGF0ZWQtdXJscz48L3VybHM+PGVsZWN0cm9uaWMtcmVzb3VyY2UtbnVtPjIwMDctMDI5
NSBbcGlpXSYjeEQ7MTAuMTYzNC9zdGVtY2VsbHMuMjAwNy0wMjk1PC9lbGVjdHJvbmljLXJlc291
cmNlLW51bT48bGFuZ3VhZ2U+ZW5nPC9sYW5ndWFnZT48L3JlY29yZD48L0NpdGU+PENpdGU+PEF1
dGhvcj5UYXk8L0F1dGhvcj48WWVhcj4yMDA4PC9ZZWFyPjxSZWNOdW0+NzE4MjwvUmVjTnVtPjxy
ZWNvcmQ+PHJlYy1udW1iZXI+NzE4MjwvcmVjLW51bWJlcj48Zm9yZWlnbi1rZXlzPjxrZXkgYXBw
PSJFTiIgZGItaWQ9IjlzOXp0Zjl4aHh2MGEzZXdyZHI1MHBmZmZ3dDB6c3pwZjI1OSI+NzE4Mjwv
a2V5PjwvZm9yZWlnbi1rZXlzPjxyZWYtdHlwZSBuYW1lPSJKb3VybmFsIEFydGljbGUiPjE3PC9y
ZWYtdHlwZT48Y29udHJpYnV0b3JzPjxhdXRob3JzPjxhdXRob3I+VGF5LCBZLjwvYXV0aG9yPjxh
dXRob3I+WmhhbmcsIEouPC9hdXRob3I+PGF1dGhvcj5UaG9tc29uLCBBLiBNLjwvYXV0aG9yPjxh
dXRob3I+TGltLCBCLjwvYXV0aG9yPjxhdXRob3I+Umlnb3V0c29zLCBJLjwvYXV0aG9yPjwvYXV0
aG9ycz48L2NvbnRyaWJ1dG9ycz48YXV0aC1hZGRyZXNzPlN0ZW0gQ2VsbCBhbmQgRGV2ZWxvcG1l
bnRhbCBCaW9sb2d5LCBHZW5vbWUgSW5zdGl0dXRlIG9mIFNpbmdhcG9yZSwgQWdlbmN5IGZvciBT
Y2llbmNlIFRlY2hub2xvZ3kgYW5kIFJlc2VhcmNoLCAjMDgtMDEsIEdlbm9tZSwgNjAgQmlvcG9s
aXMgU3RyZWV0LCBTaW5nYXBvcmUgMTM4NjcyLCBTaW5nYXBvcmUuPC9hdXRoLWFkZHJlc3M+PHRp
dGxlcz48dGl0bGU+TWljcm9STkFzIHRvIE5hbm9nLCBPY3Q0IGFuZCBTb3gyIGNvZGluZyByZWdp
b25zIG1vZHVsYXRlIGVtYnJ5b25pYyBzdGVtIGNlbGwgZGlmZmVyZW50aWF0aW9uPC90aXRsZT48
c2Vjb25kYXJ5LXRpdGxlPk5hdHVyZTwvc2Vjb25kYXJ5LXRpdGxlPjwvdGl0bGVzPjxwZXJpb2Rp
Y2FsPjxmdWxsLXRpdGxlPk5hdHVyZTwvZnVsbC10aXRsZT48L3BlcmlvZGljYWw+PHBhZ2VzPjEx
MjQtODwvcGFnZXM+PHZvbHVtZT40NTU8L3ZvbHVtZT48bnVtYmVyPjcyMTY8L251bWJlcj48ZWRp
dGlvbj4yMDA4LzA5LzIzPC9lZGl0aW9uPjxrZXl3b3Jkcz48a2V5d29yZD5BbmltYWxzPC9rZXl3
b3JkPjxrZXl3b3JkPkJsb3R0aW5nLCBXZXN0ZXJuPC9rZXl3b3JkPjxrZXl3b3JkPkNlbGwgRGlm
ZmVyZW50aWF0aW9uLypnZW5ldGljczwva2V5d29yZD48a2V5d29yZD5DZWxsIExpbmU8L2tleXdv
cmQ+PGtleXdvcmQ+RE5BLUJpbmRpbmcgUHJvdGVpbnMvKmdlbmV0aWNzL21ldGFib2xpc208L2tl
eXdvcmQ+PGtleXdvcmQ+RW1icnlvbmljIFN0ZW0gQ2VsbHMvKmN5dG9sb2d5L21ldGFib2xpc208
L2tleXdvcmQ+PGtleXdvcmQ+KkdlbmUgRXhwcmVzc2lvbiBSZWd1bGF0aW9uLCBEZXZlbG9wbWVu
dGFsPC9rZXl3b3JkPjxrZXl3b3JkPkhNR0IgUHJvdGVpbnMvKmdlbmV0aWNzL21ldGFib2xpc208
L2tleXdvcmQ+PGtleXdvcmQ+SG9tZW9kb21haW4gUHJvdGVpbnMvKmdlbmV0aWNzL21ldGFib2xp
c208L2tleXdvcmQ+PGtleXdvcmQ+TWljZTwva2V5d29yZD48a2V5d29yZD5NaWNyb1JOQXMvKmdl
bmV0aWNzL21ldGFib2xpc208L2tleXdvcmQ+PGtleXdvcmQ+TXV0YXRpb248L2tleXdvcmQ+PGtl
eXdvcmQ+T2N0YW1lciBUcmFuc2NyaXB0aW9uIEZhY3Rvci0zLypnZW5ldGljcy9tZXRhYm9saXNt
PC9rZXl3b3JkPjxrZXl3b3JkPk9wZW4gUmVhZGluZyBGcmFtZXMvZ2VuZXRpY3M8L2tleXdvcmQ+
PGtleXdvcmQ+UmV2ZXJzZSBUcmFuc2NyaXB0YXNlIFBvbHltZXJhc2UgQ2hhaW4gUmVhY3Rpb248
L2tleXdvcmQ+PGtleXdvcmQ+U09YQjEgVHJhbnNjcmlwdGlvbiBGYWN0b3JzPC9rZXl3b3JkPjxr
ZXl3b3JkPlRyYW5zY3JpcHRpb24gRmFjdG9ycy8qZ2VuZXRpY3MvbWV0YWJvbGlzbTwva2V5d29y
ZD48L2tleXdvcmRzPjxkYXRlcz48eWVhcj4yMDA4PC95ZWFyPjxwdWItZGF0ZXM+PGRhdGU+T2N0
IDIzPC9kYXRlPjwvcHViLWRhdGVzPjwvZGF0ZXM+PGlzYm4+MTQ3Ni00Njg3IChFbGVjdHJvbmlj
KSYjeEQ7MDAyOC0wODM2IChMaW5raW5nKTwvaXNibj48YWNjZXNzaW9uLW51bT4xODgwNjc3Njwv
YWNjZXNzaW9uLW51bT48dXJscz48cmVsYXRlZC11cmxzPjx1cmw+aHR0cDovL3d3dy5uY2JpLm5s
bS5uaWguZ292L3B1Ym1lZC8xODgwNjc3NjwvdXJsPjwvcmVsYXRlZC11cmxzPjwvdXJscz48ZWxl
Y3Ryb25pYy1yZXNvdXJjZS1udW0+MTAuMTAzOC9uYXR1cmUwNzI5OSYjeEQ7bmF0dXJlMDcyOTkg
W3BpaV08L2VsZWN0cm9uaWMtcmVzb3VyY2UtbnVtPjxsYW5ndWFnZT5lbmc8L2xhbmd1YWdlPjwv
cmVjb3JkPjwvQ2l0ZT48L0VuZE5vdGU+AG==
</w:fldData>
        </w:fldChar>
      </w:r>
      <w:r w:rsidR="00D77918"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PEVuZE5vdGU+PENpdGU+PEF1dGhvcj5UYXk8L0F1dGhvcj48WWVhcj4yMDA4PC9ZZWFyPjxSZWNO
dW0+NzE4MzwvUmVjTnVtPjxEaXNwbGF5VGV4dD48c3R5bGUgZmFjZT0ic3VwZXJzY3JpcHQiPls0
MjIsIDQyM108L3N0eWxlPjwvRGlzcGxheVRleHQ+PHJlY29yZD48cmVjLW51bWJlcj43MTgzPC9y
ZWMtbnVtYmVyPjxmb3JlaWduLWtleXM+PGtleSBhcHA9IkVOIiBkYi1pZD0iOXM5enRmOXhoeHYw
YTNld3JkcjUwcGZmZnd0MHpzenBmMjU5Ij43MTgzPC9rZXk+PC9mb3JlaWduLWtleXM+PHJlZi10
eXBlIG5hbWU9IkpvdXJuYWwgQXJ0aWNsZSI+MTc8L3JlZi10eXBlPjxjb250cmlidXRvcnM+PGF1
dGhvcnM+PGF1dGhvcj5UYXksIFkuIE0uPC9hdXRob3I+PGF1dGhvcj5UYW0sIFcuIEwuPC9hdXRo
b3I+PGF1dGhvcj5BbmcsIFkuIFMuPC9hdXRob3I+PGF1dGhvcj5HYXVnaHdpbiwgUC4gTS48L2F1
dGhvcj48YXV0aG9yPllhbmcsIEguPC9hdXRob3I+PGF1dGhvcj5XYW5nLCBXLjwvYXV0aG9yPjxh
dXRob3I+TGl1LCBSLjwvYXV0aG9yPjxhdXRob3I+R2VvcmdlLCBKLjwvYXV0aG9yPjxhdXRob3I+
TmcsIEguIEguPC9hdXRob3I+PGF1dGhvcj5QZXJlcmEsIFIuIEouPC9hdXRob3I+PGF1dGhvcj5M
dWZraW4sIFQuPC9hdXRob3I+PGF1dGhvcj5SaWdvdXRzb3MsIEkuPC9hdXRob3I+PGF1dGhvcj5U
aG9tc29uLCBBLiBNLjwvYXV0aG9yPjxhdXRob3I+TGltLCBCLjwvYXV0aG9yPjwvYXV0aG9ycz48
L2NvbnRyaWJ1dG9ycz48YXV0aC1hZGRyZXNzPlN0ZW0gQ2VsbCBhbmQgRGV2ZWxvcG1lbnRhbCBC
aW9sb2d5LCBHZW5vbWUgSW5zdGl0dXRlIG9mIFNpbmdhcG9yZSwgIzAyLTAxIEdlbm9tZSwgU2lu
Z2Fwb3JlIDEzODY3Mi48L2F1dGgtYWRkcmVzcz48dGl0bGVzPjx0aXRsZT5NaWNyb1JOQS0xMzQg
bW9kdWxhdGVzIHRoZSBkaWZmZXJlbnRpYXRpb24gb2YgbW91c2UgZW1icnlvbmljIHN0ZW0gY2Vs
bHMsIHdoZXJlIGl0IGNhdXNlcyBwb3N0LXRyYW5zY3JpcHRpb25hbCBhdHRlbnVhdGlvbiBvZiBO
YW5vZyBhbmQgTFJIMTwvdGl0bGU+PHNlY29uZGFyeS10aXRsZT5TdGVtIENlbGxzPC9zZWNvbmRh
cnktdGl0bGU+PC90aXRsZXM+PHBlcmlvZGljYWw+PGZ1bGwtdGl0bGU+U3RlbSBDZWxsczwvZnVs
bC10aXRsZT48L3BlcmlvZGljYWw+PHBhZ2VzPjE3LTI5PC9wYWdlcz48dm9sdW1lPjI2PC92b2x1
bWU+PG51bWJlcj4xPC9udW1iZXI+PGVkaXRpb24+MjAwNy8xMC8wNjwvZWRpdGlvbj48a2V5d29y
ZHM+PGtleXdvcmQ+QW5pbWFsczwva2V5d29yZD48a2V5d29yZD5CbG90dGluZywgTm9ydGhlcm48
L2tleXdvcmQ+PGtleXdvcmQ+QmxvdHRpbmcsIFdlc3Rlcm48L2tleXdvcmQ+PGtleXdvcmQ+Q2Vs
bCBEaWZmZXJlbnRpYXRpb24vKmdlbmV0aWNzPC9rZXl3b3JkPjxrZXl3b3JkPkNlbGxzLCBDdWx0
dXJlZDwva2V5d29yZD48a2V5d29yZD5ETkEtQmluZGluZyBQcm90ZWlucy8qbWV0YWJvbGlzbTwv
a2V5d29yZD48a2V5d29yZD5FbWJyeW9uaWMgU3RlbSBDZWxscy8qY3l0b2xvZ3k8L2tleXdvcmQ+
PGtleXdvcmQ+Rmx1b3Jlc2NlbnQgQW50aWJvZHkgVGVjaG5pcXVlPC9rZXl3b3JkPjxrZXl3b3Jk
PkdlbmUgRXhwcmVzc2lvbiBQcm9maWxpbmc8L2tleXdvcmQ+PGtleXdvcmQ+KkdlbmUgRXhwcmVz
c2lvbiBSZWd1bGF0aW9uLCBEZXZlbG9wbWVudGFsPC9rZXl3b3JkPjxrZXl3b3JkPkdlbmV0aWMg
VmVjdG9yczwva2V5d29yZD48a2V5d29yZD5Ib21lb2RvbWFpbiBQcm90ZWlucy8qbWV0YWJvbGlz
bTwva2V5d29yZD48a2V5d29yZD5JbiBTaXR1IEh5YnJpZGl6YXRpb248L2tleXdvcmQ+PGtleXdv
cmQ+TWljZTwva2V5d29yZD48a2V5d29yZD5NaWNyb1JOQXMvKm1ldGFib2xpc208L2tleXdvcmQ+
PGtleXdvcmQ+T2xpZ29udWNsZW90aWRlIEFycmF5IFNlcXVlbmNlIEFuYWx5c2lzPC9rZXl3b3Jk
PjxrZXl3b3JkPlJlY2VwdG9ycywgQ3l0b3BsYXNtaWMgYW5kIE51Y2xlYXIvKm1ldGFib2xpc208
L2tleXdvcmQ+PGtleXdvcmQ+UmV2ZXJzZSBUcmFuc2NyaXB0YXNlIFBvbHltZXJhc2UgQ2hhaW4g
UmVhY3Rpb248L2tleXdvcmQ+PGtleXdvcmQ+VHJhbnNjcmlwdGlvbiwgR2VuZXRpYzwva2V5d29y
ZD48a2V5d29yZD5UcmFuc2ZlY3Rpb248L2tleXdvcmQ+PC9rZXl3b3Jkcz48ZGF0ZXM+PHllYXI+
MjAwODwveWVhcj48cHViLWRhdGVzPjxkYXRlPkphbjwvZGF0ZT48L3B1Yi1kYXRlcz48L2RhdGVz
Pjxpc2JuPjE1NDktNDkxOCAoRWxlY3Ryb25pYykmI3hEOzEwNjYtNTA5OSAoTGlua2luZyk8L2lz
Ym4+PGFjY2Vzc2lvbi1udW0+MTc5MTY4MDQ8L2FjY2Vzc2lvbi1udW0+PHVybHM+PHJlbGF0ZWQt
dXJscz48dXJsPmh0dHA6Ly93d3cubmNiaS5ubG0ubmloLmdvdi9wdWJtZWQvMTc5MTY4MDQ8L3Vy
bD48L3JlbGF0ZWQtdXJscz48L3VybHM+PGVsZWN0cm9uaWMtcmVzb3VyY2UtbnVtPjIwMDctMDI5
NSBbcGlpXSYjeEQ7MTAuMTYzNC9zdGVtY2VsbHMuMjAwNy0wMjk1PC9lbGVjdHJvbmljLXJlc291
cmNlLW51bT48bGFuZ3VhZ2U+ZW5nPC9sYW5ndWFnZT48L3JlY29yZD48L0NpdGU+PENpdGU+PEF1
dGhvcj5UYXk8L0F1dGhvcj48WWVhcj4yMDA4PC9ZZWFyPjxSZWNOdW0+NzE4MjwvUmVjTnVtPjxy
ZWNvcmQ+PHJlYy1udW1iZXI+NzE4MjwvcmVjLW51bWJlcj48Zm9yZWlnbi1rZXlzPjxrZXkgYXBw
PSJFTiIgZGItaWQ9IjlzOXp0Zjl4aHh2MGEzZXdyZHI1MHBmZmZ3dDB6c3pwZjI1OSI+NzE4Mjwv
a2V5PjwvZm9yZWlnbi1rZXlzPjxyZWYtdHlwZSBuYW1lPSJKb3VybmFsIEFydGljbGUiPjE3PC9y
ZWYtdHlwZT48Y29udHJpYnV0b3JzPjxhdXRob3JzPjxhdXRob3I+VGF5LCBZLjwvYXV0aG9yPjxh
dXRob3I+WmhhbmcsIEouPC9hdXRob3I+PGF1dGhvcj5UaG9tc29uLCBBLiBNLjwvYXV0aG9yPjxh
dXRob3I+TGltLCBCLjwvYXV0aG9yPjxhdXRob3I+Umlnb3V0c29zLCBJLjwvYXV0aG9yPjwvYXV0
aG9ycz48L2NvbnRyaWJ1dG9ycz48YXV0aC1hZGRyZXNzPlN0ZW0gQ2VsbCBhbmQgRGV2ZWxvcG1l
bnRhbCBCaW9sb2d5LCBHZW5vbWUgSW5zdGl0dXRlIG9mIFNpbmdhcG9yZSwgQWdlbmN5IGZvciBT
Y2llbmNlIFRlY2hub2xvZ3kgYW5kIFJlc2VhcmNoLCAjMDgtMDEsIEdlbm9tZSwgNjAgQmlvcG9s
aXMgU3RyZWV0LCBTaW5nYXBvcmUgMTM4NjcyLCBTaW5nYXBvcmUuPC9hdXRoLWFkZHJlc3M+PHRp
dGxlcz48dGl0bGU+TWljcm9STkFzIHRvIE5hbm9nLCBPY3Q0IGFuZCBTb3gyIGNvZGluZyByZWdp
b25zIG1vZHVsYXRlIGVtYnJ5b25pYyBzdGVtIGNlbGwgZGlmZmVyZW50aWF0aW9uPC90aXRsZT48
c2Vjb25kYXJ5LXRpdGxlPk5hdHVyZTwvc2Vjb25kYXJ5LXRpdGxlPjwvdGl0bGVzPjxwZXJpb2Rp
Y2FsPjxmdWxsLXRpdGxlPk5hdHVyZTwvZnVsbC10aXRsZT48L3BlcmlvZGljYWw+PHBhZ2VzPjEx
MjQtODwvcGFnZXM+PHZvbHVtZT40NTU8L3ZvbHVtZT48bnVtYmVyPjcyMTY8L251bWJlcj48ZWRp
dGlvbj4yMDA4LzA5LzIzPC9lZGl0aW9uPjxrZXl3b3Jkcz48a2V5d29yZD5BbmltYWxzPC9rZXl3
b3JkPjxrZXl3b3JkPkJsb3R0aW5nLCBXZXN0ZXJuPC9rZXl3b3JkPjxrZXl3b3JkPkNlbGwgRGlm
ZmVyZW50aWF0aW9uLypnZW5ldGljczwva2V5d29yZD48a2V5d29yZD5DZWxsIExpbmU8L2tleXdv
cmQ+PGtleXdvcmQ+RE5BLUJpbmRpbmcgUHJvdGVpbnMvKmdlbmV0aWNzL21ldGFib2xpc208L2tl
eXdvcmQ+PGtleXdvcmQ+RW1icnlvbmljIFN0ZW0gQ2VsbHMvKmN5dG9sb2d5L21ldGFib2xpc208
L2tleXdvcmQ+PGtleXdvcmQ+KkdlbmUgRXhwcmVzc2lvbiBSZWd1bGF0aW9uLCBEZXZlbG9wbWVu
dGFsPC9rZXl3b3JkPjxrZXl3b3JkPkhNR0IgUHJvdGVpbnMvKmdlbmV0aWNzL21ldGFib2xpc208
L2tleXdvcmQ+PGtleXdvcmQ+SG9tZW9kb21haW4gUHJvdGVpbnMvKmdlbmV0aWNzL21ldGFib2xp
c208L2tleXdvcmQ+PGtleXdvcmQ+TWljZTwva2V5d29yZD48a2V5d29yZD5NaWNyb1JOQXMvKmdl
bmV0aWNzL21ldGFib2xpc208L2tleXdvcmQ+PGtleXdvcmQ+TXV0YXRpb248L2tleXdvcmQ+PGtl
eXdvcmQ+T2N0YW1lciBUcmFuc2NyaXB0aW9uIEZhY3Rvci0zLypnZW5ldGljcy9tZXRhYm9saXNt
PC9rZXl3b3JkPjxrZXl3b3JkPk9wZW4gUmVhZGluZyBGcmFtZXMvZ2VuZXRpY3M8L2tleXdvcmQ+
PGtleXdvcmQ+UmV2ZXJzZSBUcmFuc2NyaXB0YXNlIFBvbHltZXJhc2UgQ2hhaW4gUmVhY3Rpb248
L2tleXdvcmQ+PGtleXdvcmQ+U09YQjEgVHJhbnNjcmlwdGlvbiBGYWN0b3JzPC9rZXl3b3JkPjxr
ZXl3b3JkPlRyYW5zY3JpcHRpb24gRmFjdG9ycy8qZ2VuZXRpY3MvbWV0YWJvbGlzbTwva2V5d29y
ZD48L2tleXdvcmRzPjxkYXRlcz48eWVhcj4yMDA4PC95ZWFyPjxwdWItZGF0ZXM+PGRhdGU+T2N0
IDIzPC9kYXRlPjwvcHViLWRhdGVzPjwvZGF0ZXM+PGlzYm4+MTQ3Ni00Njg3IChFbGVjdHJvbmlj
KSYjeEQ7MDAyOC0wODM2IChMaW5raW5nKTwvaXNibj48YWNjZXNzaW9uLW51bT4xODgwNjc3Njwv
YWNjZXNzaW9uLW51bT48dXJscz48cmVsYXRlZC11cmxzPjx1cmw+aHR0cDovL3d3dy5uY2JpLm5s
bS5uaWguZ292L3B1Ym1lZC8xODgwNjc3NjwvdXJsPjwvcmVsYXRlZC11cmxzPjwvdXJscz48ZWxl
Y3Ryb25pYy1yZXNvdXJjZS1udW0+MTAuMTAzOC9uYXR1cmUwNzI5OSYjeEQ7bmF0dXJlMDcyOTkg
W3BpaV08L2VsZWN0cm9uaWMtcmVzb3VyY2UtbnVtPjxsYW5ndWFnZT5lbmc8L2xhbmd1YWdlPjwv
cmVjb3JkPjwvQ2l0ZT48L0VuZE5vdGU+AG==
</w:fldData>
        </w:fldChar>
      </w:r>
      <w:r w:rsidR="00D77918"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D77918" w:rsidRPr="0083401C">
        <w:rPr>
          <w:rFonts w:ascii="Book Antiqua" w:eastAsia="Calibri" w:hAnsi="Book Antiqua" w:cs="Calibri"/>
          <w:noProof/>
          <w:sz w:val="24"/>
          <w:szCs w:val="24"/>
          <w:vertAlign w:val="superscript"/>
        </w:rPr>
        <w:t>[422,423]</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xml:space="preserve"> demonstrated that miR-134, miR-296 and miR-470 bind to the coding regions of Oct4, Sox2 and Nanog and suppress their expression and thus the self-renewal state. Similarly, miR-200c, </w:t>
      </w:r>
      <w:r w:rsidRPr="0083401C">
        <w:rPr>
          <w:rFonts w:ascii="Book Antiqua" w:eastAsia="Calibri" w:hAnsi="Book Antiqua" w:cs="Calibri"/>
          <w:sz w:val="24"/>
          <w:szCs w:val="24"/>
        </w:rPr>
        <w:lastRenderedPageBreak/>
        <w:t>miR-203 and miR-183 target Sox2 and Klf4</w:t>
      </w:r>
      <w:hyperlink w:anchor="_ENREF_267" w:tooltip="Wellner, 2009 #171" w:history="1">
        <w:r w:rsidR="00F420E4" w:rsidRPr="0083401C">
          <w:rPr>
            <w:rFonts w:ascii="Book Antiqua" w:eastAsia="Calibri" w:hAnsi="Book Antiqua" w:cs="Calibri"/>
            <w:sz w:val="24"/>
            <w:szCs w:val="24"/>
          </w:rPr>
          <w:fldChar w:fldCharType="begin">
            <w:fldData xml:space="preserve">PEVuZE5vdGU+PENpdGU+PEF1dGhvcj5XZWxsbmVyPC9BdXRob3I+PFllYXI+MjAwOTwvWWVhcj48
UmVjTnVtPjE3MTwvUmVjTnVtPjxEaXNwbGF5VGV4dD48c3R5bGUgZmFjZT0ic3VwZXJzY3JpcHQi
PlsyNjddPC9zdHlsZT48L0Rpc3BsYXlUZXh0PjxyZWNvcmQ+PHJlYy1udW1iZXI+MTcxPC9yZWMt
bnVtYmVyPjxmb3JlaWduLWtleXM+PGtleSBhcHA9IkVOIiBkYi1pZD0ieHR2ZnRzd3g1NTk1d21l
OTB6NnhkZTJseGQweGY5NXdkMnY5Ij4xNzE8L2tleT48L2ZvcmVpZ24ta2V5cz48cmVmLXR5cGUg
bmFtZT0iSm91cm5hbCBBcnRpY2xlIj4xNzwvcmVmLXR5cGU+PGNvbnRyaWJ1dG9ycz48YXV0aG9y
cz48YXV0aG9yPldlbGxuZXIsIFUuPC9hdXRob3I+PGF1dGhvcj5TY2h1YmVydCwgSi48L2F1dGhv
cj48YXV0aG9yPkJ1cmssIFUuIEMuPC9hdXRob3I+PGF1dGhvcj5TY2htYWxob2ZlciwgTy48L2F1
dGhvcj48YXV0aG9yPlpodSwgRi48L2F1dGhvcj48YXV0aG9yPlNvbm50YWcsIEEuPC9hdXRob3I+
PGF1dGhvcj5XYWxkdm9nZWwsIEIuPC9hdXRob3I+PGF1dGhvcj5WYW5uaWVyLCBDLjwvYXV0aG9y
PjxhdXRob3I+RGFybGluZywgRC48L2F1dGhvcj48YXV0aG9yPnp1ciBIYXVzZW4sIEEuPC9hdXRo
b3I+PGF1dGhvcj5CcnVudG9uLCBWLiBHLjwvYXV0aG9yPjxhdXRob3I+TW9ydG9uLCBKLjwvYXV0
aG9yPjxhdXRob3I+U2Fuc29tLCBPLjwvYXV0aG9yPjxhdXRob3I+U2NodWxlciwgSi48L2F1dGhv
cj48YXV0aG9yPlN0ZW1tbGVyLCBNLiBQLjwvYXV0aG9yPjxhdXRob3I+SGVyemJlcmdlciwgQy48
L2F1dGhvcj48YXV0aG9yPkhvcHQsIFUuPC9hdXRob3I+PGF1dGhvcj5LZWNrLCBULjwvYXV0aG9y
PjxhdXRob3I+QnJhYmxldHosIFMuPC9hdXRob3I+PGF1dGhvcj5CcmFibGV0eiwgVC48L2F1dGhv
cj48L2F1dGhvcnM+PC9jb250cmlidXRvcnM+PGF1dGgtYWRkcmVzcz5EZXBhcnRtZW50IG9mIFZp
c2NlcmFsIFN1cmdlcnksIFVuaXZlcnNpdHkgb2YgRnJlaWJ1cmcsIDc5MTA2IEZyZWlidXJnLCBH
ZXJtYW55LjwvYXV0aC1hZGRyZXNzPjx0aXRsZXM+PHRpdGxlPlRoZSBFTVQtYWN0aXZhdG9yIFpF
QjEgcHJvbW90ZXMgdHVtb3JpZ2VuaWNpdHkgYnkgcmVwcmVzc2luZyBzdGVtbmVzcy1pbmhpYml0
aW5nIG1pY3JvUk5BczwvdGl0bGU+PHNlY29uZGFyeS10aXRsZT5OYXQgQ2VsbCBCaW9sPC9zZWNv
bmRhcnktdGl0bGU+PC90aXRsZXM+PHBhZ2VzPjE0ODctOTU8L3BhZ2VzPjx2b2x1bWU+MTE8L3Zv
bHVtZT48bnVtYmVyPjEyPC9udW1iZXI+PGtleXdvcmRzPjxrZXl3b3JkPkFuaW1hbHM8L2tleXdv
cmQ+PGtleXdvcmQ+QmFzZSBTZXF1ZW5jZTwva2V5d29yZD48a2V5d29yZD4qQ2VsbCBEaWZmZXJl
bnRpYXRpb248L2tleXdvcmQ+PGtleXdvcmQ+Q2VsbCBMaW5lLCBUdW1vcjwva2V5d29yZD48a2V5
d29yZD5FcGl0aGVsaWFsIENlbGxzL2N5dG9sb2d5L21ldGFib2xpc208L2tleXdvcmQ+PGtleXdv
cmQ+R2VuZSBFeHByZXNzaW9uIFByb2ZpbGluZzwva2V5d29yZD48a2V5d29yZD5HZW5lIEV4cHJl
c3Npb24gUmVndWxhdGlvbiwgTmVvcGxhc3RpYzwva2V5d29yZD48a2V5d29yZD5Ib21lb2RvbWFp
biBQcm90ZWlucy9nZW5ldGljcy8qbWV0YWJvbGlzbTwva2V5d29yZD48a2V5d29yZD5IdW1hbnM8
L2tleXdvcmQ+PGtleXdvcmQ+S3J1cHBlbC1MaWtlIFRyYW5zY3JpcHRpb24gRmFjdG9ycy9nZW5l
dGljcy8qbWV0YWJvbGlzbTwva2V5d29yZD48a2V5d29yZD5NYWxlPC9rZXl3b3JkPjxrZXl3b3Jk
Pk1lc2VuY2h5bWFsIFN0ZW0gQ2VsbHMvY3l0b2xvZ3kvbWV0YWJvbGlzbTwva2V5d29yZD48a2V5
d29yZD5NaWNlPC9rZXl3b3JkPjxrZXl3b3JkPk1pY2UsIE51ZGU8L2tleXdvcmQ+PGtleXdvcmQ+
TWljcm9STkFzLypnZW5ldGljczwva2V5d29yZD48a2V5d29yZD5OZW9wbGFzbXMvZ2VuZXRpY3Mv
Km1ldGFib2xpc20vcGF0aG9sb2d5PC9rZXl3b3JkPjxrZXl3b3JkPlNlcXVlbmNlIEFsaWdubWVu
dDwva2V5d29yZD48a2V5d29yZD5UcmFuc2NyaXB0aW9uIEZhY3RvcnMvKm1ldGFib2xpc208L2tl
eXdvcmQ+PGtleXdvcmQ+WGVub2dyYWZ0IE1vZGVsIEFudGl0dW1vciBBc3NheXM8L2tleXdvcmQ+
PC9rZXl3b3Jkcz48ZGF0ZXM+PHllYXI+MjAwOTwveWVhcj48cHViLWRhdGVzPjxkYXRlPkRlYzwv
ZGF0ZT48L3B1Yi1kYXRlcz48L2RhdGVzPjxhY2Nlc3Npb24tbnVtPjE5OTM1NjQ5PC9hY2Nlc3Np
b24tbnVtPjx1cmxzPjxyZWxhdGVkLXVybHM+PHVybD5odHRwOi8vd3d3Lm5jYmkubmxtLm5paC5n
b3YvZW50cmV6L3F1ZXJ5LmZjZ2k/Y21kPVJldHJpZXZlJmFtcDtkYj1QdWJNZWQmYW1wO2RvcHQ9
Q2l0YXRpb24mYW1wO2xpc3RfdWlkcz0xOTkzNTY0OSA8L3VybD48L3JlbGF0ZWQtdXJscz48L3Vy
bHM+PC9yZWNvcmQ+PC9DaXRlPjwvRW5kTm90ZT4A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PEVuZE5vdGU+PENpdGU+PEF1dGhvcj5XZWxsbmVyPC9BdXRob3I+PFllYXI+MjAwOTwvWWVhcj48
UmVjTnVtPjE3MTwvUmVjTnVtPjxEaXNwbGF5VGV4dD48c3R5bGUgZmFjZT0ic3VwZXJzY3JpcHQi
PlsyNjddPC9zdHlsZT48L0Rpc3BsYXlUZXh0PjxyZWNvcmQ+PHJlYy1udW1iZXI+MTcxPC9yZWMt
bnVtYmVyPjxmb3JlaWduLWtleXM+PGtleSBhcHA9IkVOIiBkYi1pZD0ieHR2ZnRzd3g1NTk1d21l
OTB6NnhkZTJseGQweGY5NXdkMnY5Ij4xNzE8L2tleT48L2ZvcmVpZ24ta2V5cz48cmVmLXR5cGUg
bmFtZT0iSm91cm5hbCBBcnRpY2xlIj4xNzwvcmVmLXR5cGU+PGNvbnRyaWJ1dG9ycz48YXV0aG9y
cz48YXV0aG9yPldlbGxuZXIsIFUuPC9hdXRob3I+PGF1dGhvcj5TY2h1YmVydCwgSi48L2F1dGhv
cj48YXV0aG9yPkJ1cmssIFUuIEMuPC9hdXRob3I+PGF1dGhvcj5TY2htYWxob2ZlciwgTy48L2F1
dGhvcj48YXV0aG9yPlpodSwgRi48L2F1dGhvcj48YXV0aG9yPlNvbm50YWcsIEEuPC9hdXRob3I+
PGF1dGhvcj5XYWxkdm9nZWwsIEIuPC9hdXRob3I+PGF1dGhvcj5WYW5uaWVyLCBDLjwvYXV0aG9y
PjxhdXRob3I+RGFybGluZywgRC48L2F1dGhvcj48YXV0aG9yPnp1ciBIYXVzZW4sIEEuPC9hdXRo
b3I+PGF1dGhvcj5CcnVudG9uLCBWLiBHLjwvYXV0aG9yPjxhdXRob3I+TW9ydG9uLCBKLjwvYXV0
aG9yPjxhdXRob3I+U2Fuc29tLCBPLjwvYXV0aG9yPjxhdXRob3I+U2NodWxlciwgSi48L2F1dGhv
cj48YXV0aG9yPlN0ZW1tbGVyLCBNLiBQLjwvYXV0aG9yPjxhdXRob3I+SGVyemJlcmdlciwgQy48
L2F1dGhvcj48YXV0aG9yPkhvcHQsIFUuPC9hdXRob3I+PGF1dGhvcj5LZWNrLCBULjwvYXV0aG9y
PjxhdXRob3I+QnJhYmxldHosIFMuPC9hdXRob3I+PGF1dGhvcj5CcmFibGV0eiwgVC48L2F1dGhv
cj48L2F1dGhvcnM+PC9jb250cmlidXRvcnM+PGF1dGgtYWRkcmVzcz5EZXBhcnRtZW50IG9mIFZp
c2NlcmFsIFN1cmdlcnksIFVuaXZlcnNpdHkgb2YgRnJlaWJ1cmcsIDc5MTA2IEZyZWlidXJnLCBH
ZXJtYW55LjwvYXV0aC1hZGRyZXNzPjx0aXRsZXM+PHRpdGxlPlRoZSBFTVQtYWN0aXZhdG9yIFpF
QjEgcHJvbW90ZXMgdHVtb3JpZ2VuaWNpdHkgYnkgcmVwcmVzc2luZyBzdGVtbmVzcy1pbmhpYml0
aW5nIG1pY3JvUk5BczwvdGl0bGU+PHNlY29uZGFyeS10aXRsZT5OYXQgQ2VsbCBCaW9sPC9zZWNv
bmRhcnktdGl0bGU+PC90aXRsZXM+PHBhZ2VzPjE0ODctOTU8L3BhZ2VzPjx2b2x1bWU+MTE8L3Zv
bHVtZT48bnVtYmVyPjEyPC9udW1iZXI+PGtleXdvcmRzPjxrZXl3b3JkPkFuaW1hbHM8L2tleXdv
cmQ+PGtleXdvcmQ+QmFzZSBTZXF1ZW5jZTwva2V5d29yZD48a2V5d29yZD4qQ2VsbCBEaWZmZXJl
bnRpYXRpb248L2tleXdvcmQ+PGtleXdvcmQ+Q2VsbCBMaW5lLCBUdW1vcjwva2V5d29yZD48a2V5
d29yZD5FcGl0aGVsaWFsIENlbGxzL2N5dG9sb2d5L21ldGFib2xpc208L2tleXdvcmQ+PGtleXdv
cmQ+R2VuZSBFeHByZXNzaW9uIFByb2ZpbGluZzwva2V5d29yZD48a2V5d29yZD5HZW5lIEV4cHJl
c3Npb24gUmVndWxhdGlvbiwgTmVvcGxhc3RpYzwva2V5d29yZD48a2V5d29yZD5Ib21lb2RvbWFp
biBQcm90ZWlucy9nZW5ldGljcy8qbWV0YWJvbGlzbTwva2V5d29yZD48a2V5d29yZD5IdW1hbnM8
L2tleXdvcmQ+PGtleXdvcmQ+S3J1cHBlbC1MaWtlIFRyYW5zY3JpcHRpb24gRmFjdG9ycy9nZW5l
dGljcy8qbWV0YWJvbGlzbTwva2V5d29yZD48a2V5d29yZD5NYWxlPC9rZXl3b3JkPjxrZXl3b3Jk
Pk1lc2VuY2h5bWFsIFN0ZW0gQ2VsbHMvY3l0b2xvZ3kvbWV0YWJvbGlzbTwva2V5d29yZD48a2V5
d29yZD5NaWNlPC9rZXl3b3JkPjxrZXl3b3JkPk1pY2UsIE51ZGU8L2tleXdvcmQ+PGtleXdvcmQ+
TWljcm9STkFzLypnZW5ldGljczwva2V5d29yZD48a2V5d29yZD5OZW9wbGFzbXMvZ2VuZXRpY3Mv
Km1ldGFib2xpc20vcGF0aG9sb2d5PC9rZXl3b3JkPjxrZXl3b3JkPlNlcXVlbmNlIEFsaWdubWVu
dDwva2V5d29yZD48a2V5d29yZD5UcmFuc2NyaXB0aW9uIEZhY3RvcnMvKm1ldGFib2xpc208L2tl
eXdvcmQ+PGtleXdvcmQ+WGVub2dyYWZ0IE1vZGVsIEFudGl0dW1vciBBc3NheXM8L2tleXdvcmQ+
PC9rZXl3b3Jkcz48ZGF0ZXM+PHllYXI+MjAwOTwveWVhcj48cHViLWRhdGVzPjxkYXRlPkRlYzwv
ZGF0ZT48L3B1Yi1kYXRlcz48L2RhdGVzPjxhY2Nlc3Npb24tbnVtPjE5OTM1NjQ5PC9hY2Nlc3Np
b24tbnVtPjx1cmxzPjxyZWxhdGVkLXVybHM+PHVybD5odHRwOi8vd3d3Lm5jYmkubmxtLm5paC5n
b3YvZW50cmV6L3F1ZXJ5LmZjZ2k/Y21kPVJldHJpZXZlJmFtcDtkYj1QdWJNZWQmYW1wO2RvcHQ9
Q2l0YXRpb24mYW1wO2xpc3RfdWlkcz0xOTkzNTY0OSA8L3VybD48L3JlbGF0ZWQtdXJscz48L3Vy
bHM+PC9yZWNvcmQ+PC9DaXRlPjwvRW5kTm90ZT4A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[267]</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while miR-145 was shown to repress human OCT4, SOX2 and KLF4 by binding to their 3′UTR, suggesting their role to regulate pluripotency</w:t>
      </w:r>
      <w:hyperlink w:anchor="_ENREF_424" w:tooltip="Xu, 2009 #7186"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&lt;EndNote&gt;&lt;Cite&gt;&lt;Author&gt;Xu&lt;/Author&gt;&lt;Year&gt;2009&lt;/Year&gt;&lt;RecNum&gt;7186&lt;/RecNum&gt;&lt;DisplayText&gt;&lt;style face="superscript"&gt;[424]&lt;/style&gt;&lt;/DisplayText&gt;&lt;record&gt;&lt;rec-number&gt;7186&lt;/rec-number&gt;&lt;foreign-keys&gt;&lt;key app="EN" db-id="9s9ztf9xhxv0a3ewrdr50pfffwt0zszpf259"&gt;7186&lt;/key&gt;&lt;/foreign-keys&gt;&lt;ref-type name="Journal Article"&gt;17&lt;/ref-type&gt;&lt;contributors&gt;&lt;authors&gt;&lt;author&gt;Xu, N.&lt;/author&gt;&lt;author&gt;Papagiannakopoulos, T.&lt;/author&gt;&lt;author&gt;Pan, G.&lt;/author&gt;&lt;author&gt;Thomson, J. A.&lt;/author&gt;&lt;author&gt;Kosik, K. S.&lt;/author&gt;&lt;/authors&gt;&lt;/contributors&gt;&lt;auth-address&gt;Neuroscience Research Institute, Department of Molecular, Cellular, and Developmental Biology, The University of California, Santa Barbara, Santa Barbara, CA 93106, USA.&lt;/auth-address&gt;&lt;titles&gt;&lt;title&gt;MicroRNA-145 regulates OCT4, SOX2, and KLF4 and represses pluripotency in human embryonic stem cells&lt;/title&gt;&lt;secondary-title&gt;Cell&lt;/secondary-title&gt;&lt;/titles&gt;&lt;periodical&gt;&lt;full-title&gt;Cell&lt;/full-title&gt;&lt;/periodical&gt;&lt;pages&gt;647-58&lt;/pages&gt;&lt;volume&gt;137&lt;/volume&gt;&lt;number&gt;4&lt;/number&gt;&lt;edition&gt;2009/05/05&lt;/edition&gt;&lt;keywords&gt;&lt;keyword&gt;3&amp;apos; Untranslated Regions/metabolism&lt;/keyword&gt;&lt;keyword&gt;*Cell Differentiation&lt;/keyword&gt;&lt;keyword&gt;Cell Line&lt;/keyword&gt;&lt;keyword&gt;Embryonic Stem Cells/*cytology/metabolism&lt;/keyword&gt;&lt;keyword&gt;*Gene Expression Regulation, Developmental&lt;/keyword&gt;&lt;keyword&gt;Humans&lt;/keyword&gt;&lt;keyword&gt;Kruppel-Like Transcription Factors/*genetics&lt;/keyword&gt;&lt;keyword&gt;MicroRNAs/*metabolism&lt;/keyword&gt;&lt;keyword&gt;Octamer Transcription Factor-3/*genetics&lt;/keyword&gt;&lt;keyword&gt;Pluripotent Stem Cells/*cytology/metabolism&lt;/keyword&gt;&lt;keyword&gt;SOXB1 Transcription Factors/*genetics&lt;/keyword&gt;&lt;/keywords&gt;&lt;dates&gt;&lt;year&gt;2009&lt;/year&gt;&lt;pub-dates&gt;&lt;date&gt;May 15&lt;/date&gt;&lt;/pub-dates&gt;&lt;/dates&gt;&lt;isbn&gt;1097-4172 (Electronic)&amp;#xD;0092-8674 (Linking)&lt;/isbn&gt;&lt;accession-num&gt;19409607&lt;/accession-num&gt;&lt;urls&gt;&lt;related-urls&gt;&lt;url&gt;http://www.ncbi.nlm.nih.gov/pubmed/19409607&lt;/url&gt;&lt;/related-urls&gt;&lt;/urls&gt;&lt;electronic-resource-num&gt;10.1016/j.cell.2009.02.038&amp;#xD;S0092-8674(09)00252-9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[424]</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In another study, induction of differentiation caused the increase</w:t>
      </w:r>
      <w:r w:rsidR="00AC1D2F"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of miR-21 expression levels revealing its crucial role in stem cell differentiation by targeting Nanog, Sox2 and Oct4</w:t>
      </w:r>
      <w:hyperlink w:anchor="_ENREF_425" w:tooltip="Singh, 2008 #7188"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&lt;EndNote&gt;&lt;Cite&gt;&lt;Author&gt;Singh&lt;/Author&gt;&lt;Year&gt;2008&lt;/Year&gt;&lt;RecNum&gt;7188&lt;/RecNum&gt;&lt;DisplayText&gt;&lt;style face="superscript"&gt;[425]&lt;/style&gt;&lt;/DisplayText&gt;&lt;record&gt;&lt;rec-number&gt;7188&lt;/rec-number&gt;&lt;foreign-keys&gt;&lt;key app="EN" db-id="9s9ztf9xhxv0a3ewrdr50pfffwt0zszpf259"&gt;7188&lt;/key&gt;&lt;/foreign-keys&gt;&lt;ref-type name="Journal Article"&gt;17&lt;/ref-type&gt;&lt;contributors&gt;&lt;authors&gt;&lt;author&gt;Singh, S. K.&lt;/author&gt;&lt;author&gt;Kagalwala, M. N.&lt;/author&gt;&lt;author&gt;Parker-Thornburg, J.&lt;/author&gt;&lt;author&gt;Adams, H.&lt;/author&gt;&lt;author&gt;Majumder, S.&lt;/author&gt;&lt;/authors&gt;&lt;/contributors&gt;&lt;auth-address&gt;Department of Cancer Genetics, The University of Texas M. D. Anderson Cancer Center, Houston, Texas 77030, USA.&lt;/auth-address&gt;&lt;titles&gt;&lt;title&gt;REST maintains self-renewal and pluripotency of embryonic stem cells&lt;/title&gt;&lt;secondary-title&gt;Nature&lt;/secondary-title&gt;&lt;/titles&gt;&lt;periodical&gt;&lt;full-title&gt;Nature&lt;/full-title&gt;&lt;/periodical&gt;&lt;pages&gt;223-7&lt;/pages&gt;&lt;volume&gt;453&lt;/volume&gt;&lt;number&gt;7192&lt;/number&gt;&lt;edition&gt;2008/03/26&lt;/edition&gt;&lt;keywords&gt;&lt;keyword&gt;Animals&lt;/keyword&gt;&lt;keyword&gt;Biological Markers&lt;/keyword&gt;&lt;keyword&gt;Cell Differentiation&lt;/keyword&gt;&lt;keyword&gt;Cell Line&lt;/keyword&gt;&lt;keyword&gt;Cell Lineage&lt;/keyword&gt;&lt;keyword&gt;Cell Proliferation&lt;/keyword&gt;&lt;keyword&gt;Chromatin/genetics/metabolism&lt;/keyword&gt;&lt;keyword&gt;Embryonic Stem Cells/*cytology/*metabolism&lt;/keyword&gt;&lt;keyword&gt;Mice&lt;/keyword&gt;&lt;keyword&gt;Mice, Inbred C57BL&lt;/keyword&gt;&lt;keyword&gt;Pluripotent Stem Cells/*cytology/*metabolism&lt;/keyword&gt;&lt;keyword&gt;Repressor Proteins/genetics/*metabolism&lt;/keyword&gt;&lt;keyword&gt;Transcription Factors/deficiency/genetics/*metabolism&lt;/keyword&gt;&lt;/keywords&gt;&lt;dates&gt;&lt;year&gt;2008&lt;/year&gt;&lt;pub-dates&gt;&lt;date&gt;May 8&lt;/date&gt;&lt;/pub-dates&gt;&lt;/dates&gt;&lt;isbn&gt;1476-4687 (Electronic)&amp;#xD;0028-0836 (Linking)&lt;/isbn&gt;&lt;accession-num&gt;18362916&lt;/accession-num&gt;&lt;urls&gt;&lt;related-urls&gt;&lt;url&gt;http://www.ncbi.nlm.nih.gov/pubmed/18362916&lt;/url&gt;&lt;/related-urls&gt;&lt;/urls&gt;&lt;custom2&gt;2830094&lt;/custom2&gt;&lt;electronic-resource-num&gt;10.1038/nature06863&amp;#xD;nature06863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[425]</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Moreover, the expression of miR-22 was also detected</w:t>
      </w:r>
      <w:r w:rsidR="00AC1D2F"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in high levels during ESC differentiation</w:t>
      </w:r>
      <w:hyperlink w:anchor="_ENREF_426" w:tooltip="Gangaraju, 2009 #129"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&lt;EndNote&gt;&lt;Cite&gt;&lt;Author&gt;Gangaraju&lt;/Author&gt;&lt;Year&gt;2009&lt;/Year&gt;&lt;RecNum&gt;7189&lt;/RecNum&gt;&lt;DisplayText&gt;&lt;style face="superscript"&gt;[426]&lt;/style&gt;&lt;/DisplayText&gt;&lt;record&gt;&lt;rec-number&gt;7189&lt;/rec-number&gt;&lt;foreign-keys&gt;&lt;key app="EN" db-id="9s9ztf9xhxv0a3ewrdr50pfffwt0zszpf259"&gt;7189&lt;/key&gt;&lt;/foreign-keys&gt;&lt;ref-type name="Journal Article"&gt;17&lt;/ref-type&gt;&lt;contributors&gt;&lt;authors&gt;&lt;author&gt;Gangaraju, V. K.&lt;/author&gt;&lt;author&gt;Lin, H.&lt;/author&gt;&lt;/authors&gt;&lt;/contributors&gt;&lt;auth-address&gt;Yale Stem Cell Center, Yale University School of Medicine, 10 Amistad Street, New Haven, Connecticut 06520-8002, USA.&lt;/auth-address&gt;&lt;titles&gt;&lt;title&gt;MicroRNAs: key regulators of stem cells&lt;/title&gt;&lt;secondary-title&gt;Nat Rev Mol Cell Biol&lt;/secondary-title&gt;&lt;/titles&gt;&lt;periodical&gt;&lt;full-title&gt;Nat Rev Mol Cell Biol&lt;/full-title&gt;&lt;/periodical&gt;&lt;pages&gt;116-25&lt;/pages&gt;&lt;volume&gt;10&lt;/volume&gt;&lt;number&gt;2&lt;/number&gt;&lt;edition&gt;2009/01/24&lt;/edition&gt;&lt;keywords&gt;&lt;keyword&gt;Animals&lt;/keyword&gt;&lt;keyword&gt;Cell Differentiation/physiology&lt;/keyword&gt;&lt;keyword&gt;Cell Lineage&lt;/keyword&gt;&lt;keyword&gt;*Gene Expression Regulation&lt;/keyword&gt;&lt;keyword&gt;Humans&lt;/keyword&gt;&lt;keyword&gt;*MicroRNAs/genetics/metabolism&lt;/keyword&gt;&lt;keyword&gt;RNA, Small Interfering/genetics/metabolism&lt;/keyword&gt;&lt;keyword&gt;Sequence Analysis, DNA/methods&lt;/keyword&gt;&lt;keyword&gt;Signal Transduction/physiology&lt;/keyword&gt;&lt;keyword&gt;Stem Cells/*physiology&lt;/keyword&gt;&lt;keyword&gt;Transcription, Genetic&lt;/keyword&gt;&lt;/keywords&gt;&lt;dates&gt;&lt;year&gt;2009&lt;/year&gt;&lt;pub-dates&gt;&lt;date&gt;Feb&lt;/date&gt;&lt;/pub-dates&gt;&lt;/dates&gt;&lt;isbn&gt;1471-0080 (Electronic)&amp;#xD;1471-0072 (Linking)&lt;/isbn&gt;&lt;accession-num&gt;19165214&lt;/accession-num&gt;&lt;urls&gt;&lt;related-urls&gt;&lt;url&gt;http://www.ncbi.nlm.nih.gov/pubmed/19165214&lt;/url&gt;&lt;/related-urls&gt;&lt;/urls&gt;&lt;custom2&gt;4118578&lt;/custom2&gt;&lt;electronic-resource-num&gt;10.1038/nrm2621&amp;#xD;nrm2621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[426]</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Landgraf</w:t>
      </w:r>
      <w:r w:rsidR="00AC1D2F" w:rsidRPr="0083401C">
        <w:rPr>
          <w:rFonts w:ascii="Book Antiqua" w:eastAsia="Calibri" w:hAnsi="Book Antiqua" w:cs="Calibri"/>
          <w:sz w:val="24"/>
          <w:szCs w:val="24"/>
        </w:rPr>
        <w:t xml:space="preserve"> </w:t>
      </w:r>
      <w:r w:rsidRPr="0083401C">
        <w:rPr>
          <w:rFonts w:ascii="Book Antiqua" w:eastAsia="Calibri" w:hAnsi="Book Antiqua" w:cs="Calibri"/>
          <w:i/>
          <w:sz w:val="24"/>
          <w:szCs w:val="24"/>
        </w:rPr>
        <w:t>et al</w:t>
      </w:r>
      <w:hyperlink w:anchor="_ENREF_427" w:tooltip="Landgraf, 2007 #7199" w:history="1">
        <w:r w:rsidR="00F420E4" w:rsidRPr="0083401C">
          <w:rPr>
            <w:rFonts w:ascii="Book Antiqua" w:eastAsia="Calibri" w:hAnsi="Book Antiqua" w:cs="Calibri"/>
            <w:sz w:val="24"/>
            <w:szCs w:val="24"/>
          </w:rPr>
          <w:fldChar w:fldCharType="begin">
            <w:fldData xml:space="preserve">PEVuZE5vdGU+PENpdGU+PEF1dGhvcj5MYW5kZ3JhZjwvQXV0aG9yPjxZZWFyPjIwMDc8L1llYXI+
PFJlY051bT43MTk5PC9SZWNOdW0+PERpc3BsYXlUZXh0PjxzdHlsZSBmYWNlPSJzdXBlcnNjcmlw
dCI+WzQyN108L3N0eWxlPjwvRGlzcGxheVRleHQ+PHJlY29yZD48cmVjLW51bWJlcj43MTk5PC9y
ZWMtbnVtYmVyPjxmb3JlaWduLWtleXM+PGtleSBhcHA9IkVOIiBkYi1pZD0iOXM5enRmOXhoeHYw
YTNld3JkcjUwcGZmZnd0MHpzenBmMjU5Ij43MTk5PC9rZXk+PC9mb3JlaWduLWtleXM+PHJlZi10
eXBlIG5hbWU9IkpvdXJuYWwgQXJ0aWNsZSI+MTc8L3JlZi10eXBlPjxjb250cmlidXRvcnM+PGF1
dGhvcnM+PGF1dGhvcj5MYW5kZ3JhZiwgUC48L2F1dGhvcj48YXV0aG9yPlJ1c3UsIE0uPC9hdXRo
b3I+PGF1dGhvcj5TaGVyaWRhbiwgUi48L2F1dGhvcj48YXV0aG9yPlNld2VyLCBBLjwvYXV0aG9y
PjxhdXRob3I+SW92aW5vLCBOLjwvYXV0aG9yPjxhdXRob3I+QXJhdmluLCBBLjwvYXV0aG9yPjxh
dXRob3I+UGZlZmZlciwgUy48L2F1dGhvcj48YXV0aG9yPlJpY2UsIEEuPC9hdXRob3I+PGF1dGhv
cj5LYW1waG9yc3QsIEEuIE8uPC9hdXRob3I+PGF1dGhvcj5MYW5kdGhhbGVyLCBNLjwvYXV0aG9y
PjxhdXRob3I+TGluLCBDLjwvYXV0aG9yPjxhdXRob3I+U29jY2ksIE4uIEQuPC9hdXRob3I+PGF1
dGhvcj5IZXJtaWRhLCBMLjwvYXV0aG9yPjxhdXRob3I+RnVsY2ksIFYuPC9hdXRob3I+PGF1dGhv
cj5DaGlhcmV0dGksIFMuPC9hdXRob3I+PGF1dGhvcj5Gb2EsIFIuPC9hdXRob3I+PGF1dGhvcj5T
Y2hsaXdrYSwgSi48L2F1dGhvcj48YXV0aG9yPkZ1Y2hzLCBVLjwvYXV0aG9yPjxhdXRob3I+Tm92
b3NlbCwgQS48L2F1dGhvcj48YXV0aG9yPk11bGxlciwgUi4gVS48L2F1dGhvcj48YXV0aG9yPlNj
aGVybWVyLCBCLjwvYXV0aG9yPjxhdXRob3I+Qmlzc2VscywgVS48L2F1dGhvcj48YXV0aG9yPklu
bWFuLCBKLjwvYXV0aG9yPjxhdXRob3I+UGhhbiwgUS48L2F1dGhvcj48YXV0aG9yPkNoaWVuLCBN
LjwvYXV0aG9yPjxhdXRob3I+V2VpciwgRC4gQi48L2F1dGhvcj48YXV0aG9yPkNob2tzaSwgUi48
L2F1dGhvcj48YXV0aG9yPkRlIFZpdGEsIEcuPC9hdXRob3I+PGF1dGhvcj5GcmV6emV0dGksIEQu
PC9hdXRob3I+PGF1dGhvcj5Ucm9tcGV0ZXIsIEguIEkuPC9hdXRob3I+PGF1dGhvcj5Ib3JudW5n
LCBWLjwvYXV0aG9yPjxhdXRob3I+VGVuZywgRy48L2F1dGhvcj48YXV0aG9yPkhhcnRtYW5uLCBH
LjwvYXV0aG9yPjxhdXRob3I+UGFsa292aXRzLCBNLjwvYXV0aG9yPjxhdXRob3I+RGkgTGF1cm8s
IFIuPC9hdXRob3I+PGF1dGhvcj5XZXJuZXQsIFAuPC9hdXRob3I+PGF1dGhvcj5NYWNpbm8sIEcu
PC9hdXRob3I+PGF1dGhvcj5Sb2dsZXIsIEMuIEUuPC9hdXRob3I+PGF1dGhvcj5OYWdsZSwgSi4g
Vy48L2F1dGhvcj48YXV0aG9yPkp1LCBKLjwvYXV0aG9yPjxhdXRob3I+UGFwYXZhc2lsaW91LCBG
LiBOLjwvYXV0aG9yPjxhdXRob3I+QmVuemluZywgVC48L2F1dGhvcj48YXV0aG9yPkxpY2h0ZXIs
IFAuPC9hdXRob3I+PGF1dGhvcj5UYW0sIFcuPC9hdXRob3I+PGF1dGhvcj5Ccm93bnN0ZWluLCBN
LiBKLjwvYXV0aG9yPjxhdXRob3I+Qm9zaW8sIEEuPC9hdXRob3I+PGF1dGhvcj5Cb3JraGFyZHQs
IEEuPC9hdXRob3I+PGF1dGhvcj5SdXNzbywgSi4gSi48L2F1dGhvcj48YXV0aG9yPlNhbmRlciwg
Qy48L2F1dGhvcj48YXV0aG9yPlphdm9sYW4sIE0uPC9hdXRob3I+PGF1dGhvcj5UdXNjaGwsIFQu
PC9hdXRob3I+PC9hdXRob3JzPjwvY29udHJpYnV0b3JzPjxhdXRoLWFkZHJlc3M+SG93YXJkIEh1
Z2hlcyBNZWRpY2FsIEluc3RpdHV0ZSwgTGFib3JhdG9yeSBvZiBSTkEgTW9sZWN1bGFyIEJpb2xv
Z3ksIEJveCAxODYsIFRoZSBSb2NrZWZlbGxlciBVbml2ZXJzaXR5LCBOZXcgWW9yaywgTlkgMTAw
MjEsIFVTQS48L2F1dGgtYWRkcmVzcz48dGl0bGVzPjx0aXRsZT5BIG1hbW1hbGlhbiBtaWNyb1JO
QSBleHByZXNzaW9uIGF0bGFzIGJhc2VkIG9uIHNtYWxsIFJOQSBsaWJyYXJ5IHNlcXVlbmNpbmc8
L3RpdGxlPjxzZWNvbmRhcnktdGl0bGU+Q2VsbDwvc2Vjb25kYXJ5LXRpdGxlPjwvdGl0bGVzPjxw
ZXJpb2RpY2FsPjxmdWxsLXRpdGxlPkNlbGw8L2Z1bGwtdGl0bGU+PC9wZXJpb2RpY2FsPjxwYWdl
cz4xNDAxLTE0PC9wYWdlcz48dm9sdW1lPjEyOTwvdm9sdW1lPjxudW1iZXI+NzwvbnVtYmVyPjxl
ZGl0aW9uPjIwMDcvMDcvMDM8L2VkaXRpb24+PGtleXdvcmRzPjxrZXl3b3JkPkFuaW1hbHM8L2tl
eXdvcmQ+PGtleXdvcmQ+QmFzZSBTZXF1ZW5jZS8qZ2VuZXRpY3M8L2tleXdvcmQ+PGtleXdvcmQ+
Q2VsbCBMaW5lYWdlL2dlbmV0aWNzPC9rZXl3b3JkPjxrZXl3b3JkPkNvbnNlcnZlZCBTZXF1ZW5j
ZS9nZW5ldGljczwva2V5d29yZD48a2V5d29yZD5HZW5lIEV4cHJlc3Npb24gUHJvZmlsaW5nLypt
ZXRob2RzPC9rZXl3b3JkPjxrZXl3b3JkPkdlbmUgRXhwcmVzc2lvbiBSZWd1bGF0aW9uLypnZW5l
dGljczwva2V5d29yZD48a2V5d29yZD4qR2VuZSBMaWJyYXJ5PC9rZXl3b3JkPjxrZXl3b3JkPkhl
bWF0b2xvZ2ljIE5lb3BsYXNtcy9nZW5ldGljczwva2V5d29yZD48a2V5d29yZD5IZW1hdG9wb2ll
dGljIFN0ZW0gQ2VsbHMvbWV0YWJvbGlzbTwva2V5d29yZD48a2V5d29yZD5IdW1hbnM8L2tleXdv
cmQ+PGtleXdvcmQ+TWljZTwva2V5d29yZD48a2V5d29yZD5NaWNyb1JOQXMvKmdlbmV0aWNzPC9r
ZXl3b3JkPjxrZXl3b3JkPk1vbGVjdWxhciBTZXF1ZW5jZSBEYXRhPC9rZXl3b3JkPjxrZXl3b3Jk
PlBoeWxvZ2VueTwva2V5d29yZD48a2V5d29yZD5STkEsIE1lc3Nlbmdlci9nZW5ldGljczwva2V5
d29yZD48a2V5d29yZD5SYXRzPC9rZXl3b3JkPjxrZXl3b3JkPlNlcXVlbmNlIEhvbW9sb2d5LCBO
dWNsZWljIEFjaWQ8L2tleXdvcmQ+PC9rZXl3b3Jkcz48ZGF0ZXM+PHllYXI+MjAwNzwveWVhcj48
cHViLWRhdGVzPjxkYXRlPkp1biAyOTwvZGF0ZT48L3B1Yi1kYXRlcz48L2RhdGVzPjxpc2JuPjAw
OTItODY3NCAoUHJpbnQpJiN4RDswMDkyLTg2NzQgKExpbmtpbmcpPC9pc2JuPjxhY2Nlc3Npb24t
bnVtPjE3NjA0NzI3PC9hY2Nlc3Npb24tbnVtPjx1cmxzPjxyZWxhdGVkLXVybHM+PHVybD5odHRw
Oi8vd3d3Lm5jYmkubmxtLm5paC5nb3YvcHVibWVkLzE3NjA0NzI3PC91cmw+PC9yZWxhdGVkLXVy
bHM+PC91cmxzPjxjdXN0b20yPjI2ODEyMzE8L2N1c3RvbTI+PGVsZWN0cm9uaWMtcmVzb3VyY2Ut
bnVtPlMwMDkyLTg2NzQoMDcpMDA2MDQtNiBbcGlpXSYjeEQ7MTAuMTAxNi9qLmNlbGwuMjAwNy4w
NC4wNDA8L2VsZWN0cm9uaWMtcmVzb3VyY2UtbnVtPjxsYW5ndWFnZT5lbmc8L2xhbmd1YWdlPjwv
cmVjb3JkPjwvQ2l0ZT48L0VuZE5vdGU+AG==
</w:fldData>
          </w:fldChar>
        </w:r>
        <w:r w:rsidR="00D77918"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PEVuZE5vdGU+PENpdGU+PEF1dGhvcj5MYW5kZ3JhZjwvQXV0aG9yPjxZZWFyPjIwMDc8L1llYXI+
PFJlY051bT43MTk5PC9SZWNOdW0+PERpc3BsYXlUZXh0PjxzdHlsZSBmYWNlPSJzdXBlcnNjcmlw
dCI+WzQyN108L3N0eWxlPjwvRGlzcGxheVRleHQ+PHJlY29yZD48cmVjLW51bWJlcj43MTk5PC9y
ZWMtbnVtYmVyPjxmb3JlaWduLWtleXM+PGtleSBhcHA9IkVOIiBkYi1pZD0iOXM5enRmOXhoeHYw
YTNld3JkcjUwcGZmZnd0MHpzenBmMjU5Ij43MTk5PC9rZXk+PC9mb3JlaWduLWtleXM+PHJlZi10
eXBlIG5hbWU9IkpvdXJuYWwgQXJ0aWNsZSI+MTc8L3JlZi10eXBlPjxjb250cmlidXRvcnM+PGF1
dGhvcnM+PGF1dGhvcj5MYW5kZ3JhZiwgUC48L2F1dGhvcj48YXV0aG9yPlJ1c3UsIE0uPC9hdXRo
b3I+PGF1dGhvcj5TaGVyaWRhbiwgUi48L2F1dGhvcj48YXV0aG9yPlNld2VyLCBBLjwvYXV0aG9y
PjxhdXRob3I+SW92aW5vLCBOLjwvYXV0aG9yPjxhdXRob3I+QXJhdmluLCBBLjwvYXV0aG9yPjxh
dXRob3I+UGZlZmZlciwgUy48L2F1dGhvcj48YXV0aG9yPlJpY2UsIEEuPC9hdXRob3I+PGF1dGhv
cj5LYW1waG9yc3QsIEEuIE8uPC9hdXRob3I+PGF1dGhvcj5MYW5kdGhhbGVyLCBNLjwvYXV0aG9y
PjxhdXRob3I+TGluLCBDLjwvYXV0aG9yPjxhdXRob3I+U29jY2ksIE4uIEQuPC9hdXRob3I+PGF1
dGhvcj5IZXJtaWRhLCBMLjwvYXV0aG9yPjxhdXRob3I+RnVsY2ksIFYuPC9hdXRob3I+PGF1dGhv
cj5DaGlhcmV0dGksIFMuPC9hdXRob3I+PGF1dGhvcj5Gb2EsIFIuPC9hdXRob3I+PGF1dGhvcj5T
Y2hsaXdrYSwgSi48L2F1dGhvcj48YXV0aG9yPkZ1Y2hzLCBVLjwvYXV0aG9yPjxhdXRob3I+Tm92
b3NlbCwgQS48L2F1dGhvcj48YXV0aG9yPk11bGxlciwgUi4gVS48L2F1dGhvcj48YXV0aG9yPlNj
aGVybWVyLCBCLjwvYXV0aG9yPjxhdXRob3I+Qmlzc2VscywgVS48L2F1dGhvcj48YXV0aG9yPklu
bWFuLCBKLjwvYXV0aG9yPjxhdXRob3I+UGhhbiwgUS48L2F1dGhvcj48YXV0aG9yPkNoaWVuLCBN
LjwvYXV0aG9yPjxhdXRob3I+V2VpciwgRC4gQi48L2F1dGhvcj48YXV0aG9yPkNob2tzaSwgUi48
L2F1dGhvcj48YXV0aG9yPkRlIFZpdGEsIEcuPC9hdXRob3I+PGF1dGhvcj5GcmV6emV0dGksIEQu
PC9hdXRob3I+PGF1dGhvcj5Ucm9tcGV0ZXIsIEguIEkuPC9hdXRob3I+PGF1dGhvcj5Ib3JudW5n
LCBWLjwvYXV0aG9yPjxhdXRob3I+VGVuZywgRy48L2F1dGhvcj48YXV0aG9yPkhhcnRtYW5uLCBH
LjwvYXV0aG9yPjxhdXRob3I+UGFsa292aXRzLCBNLjwvYXV0aG9yPjxhdXRob3I+RGkgTGF1cm8s
IFIuPC9hdXRob3I+PGF1dGhvcj5XZXJuZXQsIFAuPC9hdXRob3I+PGF1dGhvcj5NYWNpbm8sIEcu
PC9hdXRob3I+PGF1dGhvcj5Sb2dsZXIsIEMuIEUuPC9hdXRob3I+PGF1dGhvcj5OYWdsZSwgSi4g
Vy48L2F1dGhvcj48YXV0aG9yPkp1LCBKLjwvYXV0aG9yPjxhdXRob3I+UGFwYXZhc2lsaW91LCBG
LiBOLjwvYXV0aG9yPjxhdXRob3I+QmVuemluZywgVC48L2F1dGhvcj48YXV0aG9yPkxpY2h0ZXIs
IFAuPC9hdXRob3I+PGF1dGhvcj5UYW0sIFcuPC9hdXRob3I+PGF1dGhvcj5Ccm93bnN0ZWluLCBN
LiBKLjwvYXV0aG9yPjxhdXRob3I+Qm9zaW8sIEEuPC9hdXRob3I+PGF1dGhvcj5Cb3JraGFyZHQs
IEEuPC9hdXRob3I+PGF1dGhvcj5SdXNzbywgSi4gSi48L2F1dGhvcj48YXV0aG9yPlNhbmRlciwg
Qy48L2F1dGhvcj48YXV0aG9yPlphdm9sYW4sIE0uPC9hdXRob3I+PGF1dGhvcj5UdXNjaGwsIFQu
PC9hdXRob3I+PC9hdXRob3JzPjwvY29udHJpYnV0b3JzPjxhdXRoLWFkZHJlc3M+SG93YXJkIEh1
Z2hlcyBNZWRpY2FsIEluc3RpdHV0ZSwgTGFib3JhdG9yeSBvZiBSTkEgTW9sZWN1bGFyIEJpb2xv
Z3ksIEJveCAxODYsIFRoZSBSb2NrZWZlbGxlciBVbml2ZXJzaXR5LCBOZXcgWW9yaywgTlkgMTAw
MjEsIFVTQS48L2F1dGgtYWRkcmVzcz48dGl0bGVzPjx0aXRsZT5BIG1hbW1hbGlhbiBtaWNyb1JO
QSBleHByZXNzaW9uIGF0bGFzIGJhc2VkIG9uIHNtYWxsIFJOQSBsaWJyYXJ5IHNlcXVlbmNpbmc8
L3RpdGxlPjxzZWNvbmRhcnktdGl0bGU+Q2VsbDwvc2Vjb25kYXJ5LXRpdGxlPjwvdGl0bGVzPjxw
ZXJpb2RpY2FsPjxmdWxsLXRpdGxlPkNlbGw8L2Z1bGwtdGl0bGU+PC9wZXJpb2RpY2FsPjxwYWdl
cz4xNDAxLTE0PC9wYWdlcz48dm9sdW1lPjEyOTwvdm9sdW1lPjxudW1iZXI+NzwvbnVtYmVyPjxl
ZGl0aW9uPjIwMDcvMDcvMDM8L2VkaXRpb24+PGtleXdvcmRzPjxrZXl3b3JkPkFuaW1hbHM8L2tl
eXdvcmQ+PGtleXdvcmQ+QmFzZSBTZXF1ZW5jZS8qZ2VuZXRpY3M8L2tleXdvcmQ+PGtleXdvcmQ+
Q2VsbCBMaW5lYWdlL2dlbmV0aWNzPC9rZXl3b3JkPjxrZXl3b3JkPkNvbnNlcnZlZCBTZXF1ZW5j
ZS9nZW5ldGljczwva2V5d29yZD48a2V5d29yZD5HZW5lIEV4cHJlc3Npb24gUHJvZmlsaW5nLypt
ZXRob2RzPC9rZXl3b3JkPjxrZXl3b3JkPkdlbmUgRXhwcmVzc2lvbiBSZWd1bGF0aW9uLypnZW5l
dGljczwva2V5d29yZD48a2V5d29yZD4qR2VuZSBMaWJyYXJ5PC9rZXl3b3JkPjxrZXl3b3JkPkhl
bWF0b2xvZ2ljIE5lb3BsYXNtcy9nZW5ldGljczwva2V5d29yZD48a2V5d29yZD5IZW1hdG9wb2ll
dGljIFN0ZW0gQ2VsbHMvbWV0YWJvbGlzbTwva2V5d29yZD48a2V5d29yZD5IdW1hbnM8L2tleXdv
cmQ+PGtleXdvcmQ+TWljZTwva2V5d29yZD48a2V5d29yZD5NaWNyb1JOQXMvKmdlbmV0aWNzPC9r
ZXl3b3JkPjxrZXl3b3JkPk1vbGVjdWxhciBTZXF1ZW5jZSBEYXRhPC9rZXl3b3JkPjxrZXl3b3Jk
PlBoeWxvZ2VueTwva2V5d29yZD48a2V5d29yZD5STkEsIE1lc3Nlbmdlci9nZW5ldGljczwva2V5
d29yZD48a2V5d29yZD5SYXRzPC9rZXl3b3JkPjxrZXl3b3JkPlNlcXVlbmNlIEhvbW9sb2d5LCBO
dWNsZWljIEFjaWQ8L2tleXdvcmQ+PC9rZXl3b3Jkcz48ZGF0ZXM+PHllYXI+MjAwNzwveWVhcj48
cHViLWRhdGVzPjxkYXRlPkp1biAyOTwvZGF0ZT48L3B1Yi1kYXRlcz48L2RhdGVzPjxpc2JuPjAw
OTItODY3NCAoUHJpbnQpJiN4RDswMDkyLTg2NzQgKExpbmtpbmcpPC9pc2JuPjxhY2Nlc3Npb24t
bnVtPjE3NjA0NzI3PC9hY2Nlc3Npb24tbnVtPjx1cmxzPjxyZWxhdGVkLXVybHM+PHVybD5odHRw
Oi8vd3d3Lm5jYmkubmxtLm5paC5nb3YvcHVibWVkLzE3NjA0NzI3PC91cmw+PC9yZWxhdGVkLXVy
bHM+PC91cmxzPjxjdXN0b20yPjI2ODEyMzE8L2N1c3RvbTI+PGVsZWN0cm9uaWMtcmVzb3VyY2Ut
bnVtPlMwMDkyLTg2NzQoMDcpMDA2MDQtNiBbcGlpXSYjeEQ7MTAuMTAxNi9qLmNlbGwuMjAwNy4w
NC4wNDA8L2VsZWN0cm9uaWMtcmVzb3VyY2UtbnVtPjxsYW5ndWFnZT5lbmc8L2xhbmd1YWdlPjwv
cmVjb3JkPjwvQ2l0ZT48L0VuZE5vdGU+AG==
</w:fldData>
          </w:fldChar>
        </w:r>
        <w:r w:rsidR="00D77918"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D77918" w:rsidRPr="0083401C">
          <w:rPr>
            <w:rFonts w:ascii="Book Antiqua" w:eastAsia="Calibri" w:hAnsi="Book Antiqua" w:cs="Calibri"/>
            <w:noProof/>
            <w:sz w:val="24"/>
            <w:szCs w:val="24"/>
            <w:vertAlign w:val="superscript"/>
          </w:rPr>
          <w:t>[427]</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demonstrated that miR-26a, miR-99b, miR-193, miR-199a-5p, and miR-218 are able to suppress the self-renewal of ESCs but the mechanism remains unclear. Another example of miRNAs that regulate the differentiation of ESCs is the miR-125 and miR-181 clusters</w:t>
      </w:r>
      <w:hyperlink w:anchor="_ENREF_428" w:tooltip="O'Loghlen, 2012 #7205" w:history="1">
        <w:r w:rsidR="00F420E4" w:rsidRPr="0083401C">
          <w:rPr>
            <w:rFonts w:ascii="Book Antiqua" w:eastAsia="Calibri" w:hAnsi="Book Antiqua" w:cs="Calibri"/>
            <w:sz w:val="24"/>
            <w:szCs w:val="24"/>
          </w:rPr>
          <w:fldChar w:fldCharType="begin">
            <w:fldData xml:space="preserve">PEVuZE5vdGU+PENpdGU+PEF1dGhvcj5PJmFwb3M7TG9naGxlbjwvQXV0aG9yPjxZZWFyPjIwMTI8
L1llYXI+PFJlY051bT43MjA1PC9SZWNOdW0+PERpc3BsYXlUZXh0PjxzdHlsZSBmYWNlPSJzdXBl
cnNjcmlwdCI+WzQyOF08L3N0eWxlPjwvRGlzcGxheVRleHQ+PHJlY29yZD48cmVjLW51bWJlcj43
MjA1PC9yZWMtbnVtYmVyPjxmb3JlaWduLWtleXM+PGtleSBhcHA9IkVOIiBkYi1pZD0iOXM5enRm
OXhoeHYwYTNld3JkcjUwcGZmZnd0MHpzenBmMjU5Ij43MjA1PC9rZXk+PC9mb3JlaWduLWtleXM+
PHJlZi10eXBlIG5hbWU9IkpvdXJuYWwgQXJ0aWNsZSI+MTc8L3JlZi10eXBlPjxjb250cmlidXRv
cnM+PGF1dGhvcnM+PGF1dGhvcj5PJmFwb3M7TG9naGxlbiwgQS48L2F1dGhvcj48YXV0aG9yPk11
bm96LUNhYmVsbG8sIEEuIE0uPC9hdXRob3I+PGF1dGhvcj5HYXNwYXItTWFpYSwgQS48L2F1dGhv
cj48YXV0aG9yPld1LCBILiBBLjwvYXV0aG9yPjxhdXRob3I+QmFuaXRvLCBBLjwvYXV0aG9yPjxh
dXRob3I+S3Vub3dza2EsIE4uPC9hdXRob3I+PGF1dGhvcj5SYWNlaywgVC48L2F1dGhvcj48YXV0
aG9yPlBlbWJlcnRvbiwgSC4gTi48L2F1dGhvcj48YXV0aG9yPkJlb2xjaGksIFAuPC9hdXRob3I+
PGF1dGhvcj5MYXZpYWwsIEYuPC9hdXRob3I+PGF1dGhvcj5NYXN1aSwgTy48L2F1dGhvcj48YXV0
aG9yPlZlcm1ldWxlbiwgTS48L2F1dGhvcj48YXV0aG9yPkNhcnJvbGwsIFQuPC9hdXRob3I+PGF1
dGhvcj5HcmF1bWFubiwgSi48L2F1dGhvcj48YXV0aG9yPkhlYXJkLCBFLjwvYXV0aG9yPjxhdXRo
b3I+RGlsbG9uLCBOLjwvYXV0aG9yPjxhdXRob3I+QXp1YXJhLCBWLjwvYXV0aG9yPjxhdXRob3I+
U25pamRlcnMsIEEuIFAuPC9hdXRob3I+PGF1dGhvcj5QZXRlcnMsIEcuPC9hdXRob3I+PGF1dGhv
cj5CZXJuc3RlaW4sIEUuPC9hdXRob3I+PGF1dGhvcj5HaWwsIEouPC9hdXRob3I+PC9hdXRob3Jz
PjwvY29udHJpYnV0b3JzPjxhdXRoLWFkZHJlc3M+Q2VsbCBQcm9saWZlcmF0aW9uIEdyb3VwLCBN
UkMgQ2xpbmljYWwgU2NpZW5jZXMgQ2VudHJlLCBJbXBlcmlhbCBDb2xsZWdlIExvbmRvbiwgSGFt
bWVyc21pdGggQ2FtcHVzLCBMb25kb24gVzEyIDBOTiwgVUsuPC9hdXRoLWFkZHJlc3M+PHRpdGxl
cz48dGl0bGU+TWljcm9STkEgcmVndWxhdGlvbiBvZiBDYng3IG1lZGlhdGVzIGEgc3dpdGNoIG9m
IFBvbHljb21iIG9ydGhvbG9ncyBkdXJpbmcgRVNDIGRpZmZlcmVudGlhdGlvbjwvdGl0bGU+PHNl
Y29uZGFyeS10aXRsZT5DZWxsIFN0ZW0gQ2VsbDwvc2Vjb25kYXJ5LXRpdGxlPjwvdGl0bGVzPjxw
ZXJpb2RpY2FsPjxmdWxsLXRpdGxlPkNlbGwgU3RlbSBDZWxsPC9mdWxsLXRpdGxlPjwvcGVyaW9k
aWNhbD48cGFnZXM+MzMtNDY8L3BhZ2VzPjx2b2x1bWU+MTA8L3ZvbHVtZT48bnVtYmVyPjE8L251
bWJlcj48ZWRpdGlvbj4yMDEyLzAxLzEwPC9lZGl0aW9uPjxrZXl3b3Jkcz48a2V5d29yZD5Bbmlt
YWxzPC9rZXl3b3JkPjxrZXl3b3JkPkFudGlnZW5zLCBEaWZmZXJlbnRpYXRpb24vYmlvc3ludGhl
c2lzL2dlbmV0aWNzPC9rZXl3b3JkPjxrZXl3b3JkPkNlbGwgRGlmZmVyZW50aWF0aW9uLypwaHlz
aW9sb2d5PC9rZXl3b3JkPjxrZXl3b3JkPkNlbGwgTGluZSwgVHVtb3I8L2tleXdvcmQ+PGtleXdv
cmQ+Q2hyb21vc29tZXMsIEh1bWFuLCBYL2dlbmV0aWNzL21ldGFib2xpc208L2tleXdvcmQ+PGtl
eXdvcmQ+RG93bi1SZWd1bGF0aW9uLypwaHlzaW9sb2d5PC9rZXl3b3JkPjxrZXl3b3JkPkVtYnJ5
b25pYyBTdGVtIENlbGxzL2N5dG9sb2d5LyptZXRhYm9saXNtPC9rZXl3b3JkPjxrZXl3b3JkPkh1
bWFuczwva2V5d29yZD48a2V5d29yZD5NaWNlPC9rZXl3b3JkPjxrZXl3b3JkPk1pY3JvUk5Bcy9n
ZW5ldGljcy8qbWV0YWJvbGlzbTwva2V5d29yZD48a2V5d29yZD5Qb2x5Y29tYiBSZXByZXNzaXZl
IENvbXBsZXggMTwva2V5d29yZD48a2V5d29yZD5Qb2x5Y29tYi1Hcm91cCBQcm90ZWluczwva2V5
d29yZD48a2V5d29yZD5SZXByZXNzb3IgUHJvdGVpbnMvKmJpb3N5bnRoZXNpcy9nZW5ldGljcy8q
bWV0YWJvbGlzbTwva2V5d29yZD48a2V5d29yZD5VYmlxdWl0aW4tUHJvdGVpbiBMaWdhc2VzPC9r
ZXl3b3JkPjxrZXl3b3JkPlggQ2hyb21vc29tZSBJbmFjdGl2YXRpb24vcGh5c2lvbG9neTwva2V5
d29yZD48L2tleXdvcmRzPjxkYXRlcz48eWVhcj4yMDEyPC95ZWFyPjxwdWItZGF0ZXM+PGRhdGU+
SmFuIDY8L2RhdGU+PC9wdWItZGF0ZXM+PC9kYXRlcz48aXNibj4xODc1LTk3NzcgKEVsZWN0cm9u
aWMpPC9pc2JuPjxhY2Nlc3Npb24tbnVtPjIyMjI2MzU0PC9hY2Nlc3Npb24tbnVtPjx1cmxzPjxy
ZWxhdGVkLXVybHM+PHVybD5odHRwOi8vd3d3Lm5jYmkubmxtLm5paC5nb3YvcHVibWVkLzIyMjI2
MzU0PC91cmw+PC9yZWxhdGVkLXVybHM+PC91cmxzPjxjdXN0b20yPjMyNzc4ODQ8L2N1c3RvbTI+
PGVsZWN0cm9uaWMtcmVzb3VyY2UtbnVtPjEwLjEwMTYvai5zdGVtLjIwMTEuMTIuMDA0JiN4RDtT
MTkzNC01OTA5KDExKTAwNTg1LTYgW3BpaV08L2VsZWN0cm9uaWMtcmVzb3VyY2UtbnVtPjxsYW5n
dWFnZT5lbmc8L2xhbmd1YWdlPjwvcmVjb3JkPjwvQ2l0ZT48L0VuZE5vdGU+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PEVuZE5vdGU+PENpdGU+PEF1dGhvcj5PJmFwb3M7TG9naGxlbjwvQXV0aG9yPjxZZWFyPjIwMTI8
L1llYXI+PFJlY051bT43MjA1PC9SZWNOdW0+PERpc3BsYXlUZXh0PjxzdHlsZSBmYWNlPSJzdXBl
cnNjcmlwdCI+WzQyOF08L3N0eWxlPjwvRGlzcGxheVRleHQ+PHJlY29yZD48cmVjLW51bWJlcj43
MjA1PC9yZWMtbnVtYmVyPjxmb3JlaWduLWtleXM+PGtleSBhcHA9IkVOIiBkYi1pZD0iOXM5enRm
OXhoeHYwYTNld3JkcjUwcGZmZnd0MHpzenBmMjU5Ij43MjA1PC9rZXk+PC9mb3JlaWduLWtleXM+
PHJlZi10eXBlIG5hbWU9IkpvdXJuYWwgQXJ0aWNsZSI+MTc8L3JlZi10eXBlPjxjb250cmlidXRv
cnM+PGF1dGhvcnM+PGF1dGhvcj5PJmFwb3M7TG9naGxlbiwgQS48L2F1dGhvcj48YXV0aG9yPk11
bm96LUNhYmVsbG8sIEEuIE0uPC9hdXRob3I+PGF1dGhvcj5HYXNwYXItTWFpYSwgQS48L2F1dGhv
cj48YXV0aG9yPld1LCBILiBBLjwvYXV0aG9yPjxhdXRob3I+QmFuaXRvLCBBLjwvYXV0aG9yPjxh
dXRob3I+S3Vub3dza2EsIE4uPC9hdXRob3I+PGF1dGhvcj5SYWNlaywgVC48L2F1dGhvcj48YXV0
aG9yPlBlbWJlcnRvbiwgSC4gTi48L2F1dGhvcj48YXV0aG9yPkJlb2xjaGksIFAuPC9hdXRob3I+
PGF1dGhvcj5MYXZpYWwsIEYuPC9hdXRob3I+PGF1dGhvcj5NYXN1aSwgTy48L2F1dGhvcj48YXV0
aG9yPlZlcm1ldWxlbiwgTS48L2F1dGhvcj48YXV0aG9yPkNhcnJvbGwsIFQuPC9hdXRob3I+PGF1
dGhvcj5HcmF1bWFubiwgSi48L2F1dGhvcj48YXV0aG9yPkhlYXJkLCBFLjwvYXV0aG9yPjxhdXRo
b3I+RGlsbG9uLCBOLjwvYXV0aG9yPjxhdXRob3I+QXp1YXJhLCBWLjwvYXV0aG9yPjxhdXRob3I+
U25pamRlcnMsIEEuIFAuPC9hdXRob3I+PGF1dGhvcj5QZXRlcnMsIEcuPC9hdXRob3I+PGF1dGhv
cj5CZXJuc3RlaW4sIEUuPC9hdXRob3I+PGF1dGhvcj5HaWwsIEouPC9hdXRob3I+PC9hdXRob3Jz
PjwvY29udHJpYnV0b3JzPjxhdXRoLWFkZHJlc3M+Q2VsbCBQcm9saWZlcmF0aW9uIEdyb3VwLCBN
UkMgQ2xpbmljYWwgU2NpZW5jZXMgQ2VudHJlLCBJbXBlcmlhbCBDb2xsZWdlIExvbmRvbiwgSGFt
bWVyc21pdGggQ2FtcHVzLCBMb25kb24gVzEyIDBOTiwgVUsuPC9hdXRoLWFkZHJlc3M+PHRpdGxl
cz48dGl0bGU+TWljcm9STkEgcmVndWxhdGlvbiBvZiBDYng3IG1lZGlhdGVzIGEgc3dpdGNoIG9m
IFBvbHljb21iIG9ydGhvbG9ncyBkdXJpbmcgRVNDIGRpZmZlcmVudGlhdGlvbjwvdGl0bGU+PHNl
Y29uZGFyeS10aXRsZT5DZWxsIFN0ZW0gQ2VsbDwvc2Vjb25kYXJ5LXRpdGxlPjwvdGl0bGVzPjxw
ZXJpb2RpY2FsPjxmdWxsLXRpdGxlPkNlbGwgU3RlbSBDZWxsPC9mdWxsLXRpdGxlPjwvcGVyaW9k
aWNhbD48cGFnZXM+MzMtNDY8L3BhZ2VzPjx2b2x1bWU+MTA8L3ZvbHVtZT48bnVtYmVyPjE8L251
bWJlcj48ZWRpdGlvbj4yMDEyLzAxLzEwPC9lZGl0aW9uPjxrZXl3b3Jkcz48a2V5d29yZD5Bbmlt
YWxzPC9rZXl3b3JkPjxrZXl3b3JkPkFudGlnZW5zLCBEaWZmZXJlbnRpYXRpb24vYmlvc3ludGhl
c2lzL2dlbmV0aWNzPC9rZXl3b3JkPjxrZXl3b3JkPkNlbGwgRGlmZmVyZW50aWF0aW9uLypwaHlz
aW9sb2d5PC9rZXl3b3JkPjxrZXl3b3JkPkNlbGwgTGluZSwgVHVtb3I8L2tleXdvcmQ+PGtleXdv
cmQ+Q2hyb21vc29tZXMsIEh1bWFuLCBYL2dlbmV0aWNzL21ldGFib2xpc208L2tleXdvcmQ+PGtl
eXdvcmQ+RG93bi1SZWd1bGF0aW9uLypwaHlzaW9sb2d5PC9rZXl3b3JkPjxrZXl3b3JkPkVtYnJ5
b25pYyBTdGVtIENlbGxzL2N5dG9sb2d5LyptZXRhYm9saXNtPC9rZXl3b3JkPjxrZXl3b3JkPkh1
bWFuczwva2V5d29yZD48a2V5d29yZD5NaWNlPC9rZXl3b3JkPjxrZXl3b3JkPk1pY3JvUk5Bcy9n
ZW5ldGljcy8qbWV0YWJvbGlzbTwva2V5d29yZD48a2V5d29yZD5Qb2x5Y29tYiBSZXByZXNzaXZl
IENvbXBsZXggMTwva2V5d29yZD48a2V5d29yZD5Qb2x5Y29tYi1Hcm91cCBQcm90ZWluczwva2V5
d29yZD48a2V5d29yZD5SZXByZXNzb3IgUHJvdGVpbnMvKmJpb3N5bnRoZXNpcy9nZW5ldGljcy8q
bWV0YWJvbGlzbTwva2V5d29yZD48a2V5d29yZD5VYmlxdWl0aW4tUHJvdGVpbiBMaWdhc2VzPC9r
ZXl3b3JkPjxrZXl3b3JkPlggQ2hyb21vc29tZSBJbmFjdGl2YXRpb24vcGh5c2lvbG9neTwva2V5
d29yZD48L2tleXdvcmRzPjxkYXRlcz48eWVhcj4yMDEyPC95ZWFyPjxwdWItZGF0ZXM+PGRhdGU+
SmFuIDY8L2RhdGU+PC9wdWItZGF0ZXM+PC9kYXRlcz48aXNibj4xODc1LTk3NzcgKEVsZWN0cm9u
aWMpPC9pc2JuPjxhY2Nlc3Npb24tbnVtPjIyMjI2MzU0PC9hY2Nlc3Npb24tbnVtPjx1cmxzPjxy
ZWxhdGVkLXVybHM+PHVybD5odHRwOi8vd3d3Lm5jYmkubmxtLm5paC5nb3YvcHVibWVkLzIyMjI2
MzU0PC91cmw+PC9yZWxhdGVkLXVybHM+PC91cmxzPjxjdXN0b20yPjMyNzc4ODQ8L2N1c3RvbTI+
PGVsZWN0cm9uaWMtcmVzb3VyY2UtbnVtPjEwLjEwMTYvai5zdGVtLjIwMTEuMTIuMDA0JiN4RDtT
MTkzNC01OTA5KDExKTAwNTg1LTYgW3BpaV08L2VsZWN0cm9uaWMtcmVzb3VyY2UtbnVtPjxsYW5n
dWFnZT5lbmc8L2xhbmd1YWdlPjwvcmVjb3JkPjwvQ2l0ZT48L0VuZE5vdGU+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[428]</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A recent study showed that miR-125 and miR-181 families suppress Cbx7, the primary Polycomb</w:t>
      </w:r>
      <w:r w:rsidR="00AC1D2F"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ortholog of the PRC1 complex, in undifferentiated ESCs. Their overexpression leads to the differentiation</w:t>
      </w:r>
      <w:r w:rsidR="00D77918" w:rsidRPr="0083401C">
        <w:rPr>
          <w:rFonts w:ascii="Book Antiqua" w:eastAsia="Calibri" w:hAnsi="Book Antiqua" w:cs="Calibri"/>
          <w:sz w:val="24"/>
          <w:szCs w:val="24"/>
        </w:rPr>
        <w:t xml:space="preserve"> of ESCs </w:t>
      </w:r>
      <w:r w:rsidR="00864964" w:rsidRPr="0083401C">
        <w:rPr>
          <w:rFonts w:ascii="Book Antiqua" w:eastAsia="Calibri" w:hAnsi="Book Antiqua" w:cs="Calibri"/>
          <w:i/>
          <w:sz w:val="24"/>
          <w:szCs w:val="24"/>
        </w:rPr>
        <w:t>via</w:t>
      </w:r>
      <w:r w:rsidR="00D77918" w:rsidRPr="0083401C">
        <w:rPr>
          <w:rFonts w:ascii="Book Antiqua" w:eastAsia="Calibri" w:hAnsi="Book Antiqua" w:cs="Calibri"/>
          <w:sz w:val="24"/>
          <w:szCs w:val="24"/>
        </w:rPr>
        <w:t xml:space="preserve"> regulation of Cbx7</w:t>
      </w:r>
      <w:hyperlink w:anchor="_ENREF_428" w:tooltip="O'Loghlen, 2012 #7205" w:history="1">
        <w:r w:rsidR="00F420E4" w:rsidRPr="0083401C">
          <w:rPr>
            <w:rFonts w:ascii="Book Antiqua" w:eastAsia="Calibri" w:hAnsi="Book Antiqua" w:cs="Calibri"/>
            <w:sz w:val="24"/>
            <w:szCs w:val="24"/>
          </w:rPr>
          <w:fldChar w:fldCharType="begin">
            <w:fldData xml:space="preserve">PEVuZE5vdGU+PENpdGU+PEF1dGhvcj5PJmFwb3M7TG9naGxlbjwvQXV0aG9yPjxZZWFyPjIwMTI8
L1llYXI+PFJlY051bT43MjA1PC9SZWNOdW0+PERpc3BsYXlUZXh0PjxzdHlsZSBmYWNlPSJzdXBl
cnNjcmlwdCI+WzQyOF08L3N0eWxlPjwvRGlzcGxheVRleHQ+PHJlY29yZD48cmVjLW51bWJlcj43
MjA1PC9yZWMtbnVtYmVyPjxmb3JlaWduLWtleXM+PGtleSBhcHA9IkVOIiBkYi1pZD0iOXM5enRm
OXhoeHYwYTNld3JkcjUwcGZmZnd0MHpzenBmMjU5Ij43MjA1PC9rZXk+PC9mb3JlaWduLWtleXM+
PHJlZi10eXBlIG5hbWU9IkpvdXJuYWwgQXJ0aWNsZSI+MTc8L3JlZi10eXBlPjxjb250cmlidXRv
cnM+PGF1dGhvcnM+PGF1dGhvcj5PJmFwb3M7TG9naGxlbiwgQS48L2F1dGhvcj48YXV0aG9yPk11
bm96LUNhYmVsbG8sIEEuIE0uPC9hdXRob3I+PGF1dGhvcj5HYXNwYXItTWFpYSwgQS48L2F1dGhv
cj48YXV0aG9yPld1LCBILiBBLjwvYXV0aG9yPjxhdXRob3I+QmFuaXRvLCBBLjwvYXV0aG9yPjxh
dXRob3I+S3Vub3dza2EsIE4uPC9hdXRob3I+PGF1dGhvcj5SYWNlaywgVC48L2F1dGhvcj48YXV0
aG9yPlBlbWJlcnRvbiwgSC4gTi48L2F1dGhvcj48YXV0aG9yPkJlb2xjaGksIFAuPC9hdXRob3I+
PGF1dGhvcj5MYXZpYWwsIEYuPC9hdXRob3I+PGF1dGhvcj5NYXN1aSwgTy48L2F1dGhvcj48YXV0
aG9yPlZlcm1ldWxlbiwgTS48L2F1dGhvcj48YXV0aG9yPkNhcnJvbGwsIFQuPC9hdXRob3I+PGF1
dGhvcj5HcmF1bWFubiwgSi48L2F1dGhvcj48YXV0aG9yPkhlYXJkLCBFLjwvYXV0aG9yPjxhdXRo
b3I+RGlsbG9uLCBOLjwvYXV0aG9yPjxhdXRob3I+QXp1YXJhLCBWLjwvYXV0aG9yPjxhdXRob3I+
U25pamRlcnMsIEEuIFAuPC9hdXRob3I+PGF1dGhvcj5QZXRlcnMsIEcuPC9hdXRob3I+PGF1dGhv
cj5CZXJuc3RlaW4sIEUuPC9hdXRob3I+PGF1dGhvcj5HaWwsIEouPC9hdXRob3I+PC9hdXRob3Jz
PjwvY29udHJpYnV0b3JzPjxhdXRoLWFkZHJlc3M+Q2VsbCBQcm9saWZlcmF0aW9uIEdyb3VwLCBN
UkMgQ2xpbmljYWwgU2NpZW5jZXMgQ2VudHJlLCBJbXBlcmlhbCBDb2xsZWdlIExvbmRvbiwgSGFt
bWVyc21pdGggQ2FtcHVzLCBMb25kb24gVzEyIDBOTiwgVUsuPC9hdXRoLWFkZHJlc3M+PHRpdGxl
cz48dGl0bGU+TWljcm9STkEgcmVndWxhdGlvbiBvZiBDYng3IG1lZGlhdGVzIGEgc3dpdGNoIG9m
IFBvbHljb21iIG9ydGhvbG9ncyBkdXJpbmcgRVNDIGRpZmZlcmVudGlhdGlvbjwvdGl0bGU+PHNl
Y29uZGFyeS10aXRsZT5DZWxsIFN0ZW0gQ2VsbDwvc2Vjb25kYXJ5LXRpdGxlPjwvdGl0bGVzPjxw
ZXJpb2RpY2FsPjxmdWxsLXRpdGxlPkNlbGwgU3RlbSBDZWxsPC9mdWxsLXRpdGxlPjwvcGVyaW9k
aWNhbD48cGFnZXM+MzMtNDY8L3BhZ2VzPjx2b2x1bWU+MTA8L3ZvbHVtZT48bnVtYmVyPjE8L251
bWJlcj48ZWRpdGlvbj4yMDEyLzAxLzEwPC9lZGl0aW9uPjxrZXl3b3Jkcz48a2V5d29yZD5Bbmlt
YWxzPC9rZXl3b3JkPjxrZXl3b3JkPkFudGlnZW5zLCBEaWZmZXJlbnRpYXRpb24vYmlvc3ludGhl
c2lzL2dlbmV0aWNzPC9rZXl3b3JkPjxrZXl3b3JkPkNlbGwgRGlmZmVyZW50aWF0aW9uLypwaHlz
aW9sb2d5PC9rZXl3b3JkPjxrZXl3b3JkPkNlbGwgTGluZSwgVHVtb3I8L2tleXdvcmQ+PGtleXdv
cmQ+Q2hyb21vc29tZXMsIEh1bWFuLCBYL2dlbmV0aWNzL21ldGFib2xpc208L2tleXdvcmQ+PGtl
eXdvcmQ+RG93bi1SZWd1bGF0aW9uLypwaHlzaW9sb2d5PC9rZXl3b3JkPjxrZXl3b3JkPkVtYnJ5
b25pYyBTdGVtIENlbGxzL2N5dG9sb2d5LyptZXRhYm9saXNtPC9rZXl3b3JkPjxrZXl3b3JkPkh1
bWFuczwva2V5d29yZD48a2V5d29yZD5NaWNlPC9rZXl3b3JkPjxrZXl3b3JkPk1pY3JvUk5Bcy9n
ZW5ldGljcy8qbWV0YWJvbGlzbTwva2V5d29yZD48a2V5d29yZD5Qb2x5Y29tYiBSZXByZXNzaXZl
IENvbXBsZXggMTwva2V5d29yZD48a2V5d29yZD5Qb2x5Y29tYi1Hcm91cCBQcm90ZWluczwva2V5
d29yZD48a2V5d29yZD5SZXByZXNzb3IgUHJvdGVpbnMvKmJpb3N5bnRoZXNpcy9nZW5ldGljcy8q
bWV0YWJvbGlzbTwva2V5d29yZD48a2V5d29yZD5VYmlxdWl0aW4tUHJvdGVpbiBMaWdhc2VzPC9r
ZXl3b3JkPjxrZXl3b3JkPlggQ2hyb21vc29tZSBJbmFjdGl2YXRpb24vcGh5c2lvbG9neTwva2V5
d29yZD48L2tleXdvcmRzPjxkYXRlcz48eWVhcj4yMDEyPC95ZWFyPjxwdWItZGF0ZXM+PGRhdGU+
SmFuIDY8L2RhdGU+PC9wdWItZGF0ZXM+PC9kYXRlcz48aXNibj4xODc1LTk3NzcgKEVsZWN0cm9u
aWMpPC9pc2JuPjxhY2Nlc3Npb24tbnVtPjIyMjI2MzU0PC9hY2Nlc3Npb24tbnVtPjx1cmxzPjxy
ZWxhdGVkLXVybHM+PHVybD5odHRwOi8vd3d3Lm5jYmkubmxtLm5paC5nb3YvcHVibWVkLzIyMjI2
MzU0PC91cmw+PC9yZWxhdGVkLXVybHM+PC91cmxzPjxjdXN0b20yPjMyNzc4ODQ8L2N1c3RvbTI+
PGVsZWN0cm9uaWMtcmVzb3VyY2UtbnVtPjEwLjEwMTYvai5zdGVtLjIwMTEuMTIuMDA0JiN4RDtT
MTkzNC01OTA5KDExKTAwNTg1LTYgW3BpaV08L2VsZWN0cm9uaWMtcmVzb3VyY2UtbnVtPjxsYW5n
dWFnZT5lbmc8L2xhbmd1YWdlPjwvcmVjb3JkPjwvQ2l0ZT48L0VuZE5vdGU+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PEVuZE5vdGU+PENpdGU+PEF1dGhvcj5PJmFwb3M7TG9naGxlbjwvQXV0aG9yPjxZZWFyPjIwMTI8
L1llYXI+PFJlY051bT43MjA1PC9SZWNOdW0+PERpc3BsYXlUZXh0PjxzdHlsZSBmYWNlPSJzdXBl
cnNjcmlwdCI+WzQyOF08L3N0eWxlPjwvRGlzcGxheVRleHQ+PHJlY29yZD48cmVjLW51bWJlcj43
MjA1PC9yZWMtbnVtYmVyPjxmb3JlaWduLWtleXM+PGtleSBhcHA9IkVOIiBkYi1pZD0iOXM5enRm
OXhoeHYwYTNld3JkcjUwcGZmZnd0MHpzenBmMjU5Ij43MjA1PC9rZXk+PC9mb3JlaWduLWtleXM+
PHJlZi10eXBlIG5hbWU9IkpvdXJuYWwgQXJ0aWNsZSI+MTc8L3JlZi10eXBlPjxjb250cmlidXRv
cnM+PGF1dGhvcnM+PGF1dGhvcj5PJmFwb3M7TG9naGxlbiwgQS48L2F1dGhvcj48YXV0aG9yPk11
bm96LUNhYmVsbG8sIEEuIE0uPC9hdXRob3I+PGF1dGhvcj5HYXNwYXItTWFpYSwgQS48L2F1dGhv
cj48YXV0aG9yPld1LCBILiBBLjwvYXV0aG9yPjxhdXRob3I+QmFuaXRvLCBBLjwvYXV0aG9yPjxh
dXRob3I+S3Vub3dza2EsIE4uPC9hdXRob3I+PGF1dGhvcj5SYWNlaywgVC48L2F1dGhvcj48YXV0
aG9yPlBlbWJlcnRvbiwgSC4gTi48L2F1dGhvcj48YXV0aG9yPkJlb2xjaGksIFAuPC9hdXRob3I+
PGF1dGhvcj5MYXZpYWwsIEYuPC9hdXRob3I+PGF1dGhvcj5NYXN1aSwgTy48L2F1dGhvcj48YXV0
aG9yPlZlcm1ldWxlbiwgTS48L2F1dGhvcj48YXV0aG9yPkNhcnJvbGwsIFQuPC9hdXRob3I+PGF1
dGhvcj5HcmF1bWFubiwgSi48L2F1dGhvcj48YXV0aG9yPkhlYXJkLCBFLjwvYXV0aG9yPjxhdXRo
b3I+RGlsbG9uLCBOLjwvYXV0aG9yPjxhdXRob3I+QXp1YXJhLCBWLjwvYXV0aG9yPjxhdXRob3I+
U25pamRlcnMsIEEuIFAuPC9hdXRob3I+PGF1dGhvcj5QZXRlcnMsIEcuPC9hdXRob3I+PGF1dGhv
cj5CZXJuc3RlaW4sIEUuPC9hdXRob3I+PGF1dGhvcj5HaWwsIEouPC9hdXRob3I+PC9hdXRob3Jz
PjwvY29udHJpYnV0b3JzPjxhdXRoLWFkZHJlc3M+Q2VsbCBQcm9saWZlcmF0aW9uIEdyb3VwLCBN
UkMgQ2xpbmljYWwgU2NpZW5jZXMgQ2VudHJlLCBJbXBlcmlhbCBDb2xsZWdlIExvbmRvbiwgSGFt
bWVyc21pdGggQ2FtcHVzLCBMb25kb24gVzEyIDBOTiwgVUsuPC9hdXRoLWFkZHJlc3M+PHRpdGxl
cz48dGl0bGU+TWljcm9STkEgcmVndWxhdGlvbiBvZiBDYng3IG1lZGlhdGVzIGEgc3dpdGNoIG9m
IFBvbHljb21iIG9ydGhvbG9ncyBkdXJpbmcgRVNDIGRpZmZlcmVudGlhdGlvbjwvdGl0bGU+PHNl
Y29uZGFyeS10aXRsZT5DZWxsIFN0ZW0gQ2VsbDwvc2Vjb25kYXJ5LXRpdGxlPjwvdGl0bGVzPjxw
ZXJpb2RpY2FsPjxmdWxsLXRpdGxlPkNlbGwgU3RlbSBDZWxsPC9mdWxsLXRpdGxlPjwvcGVyaW9k
aWNhbD48cGFnZXM+MzMtNDY8L3BhZ2VzPjx2b2x1bWU+MTA8L3ZvbHVtZT48bnVtYmVyPjE8L251
bWJlcj48ZWRpdGlvbj4yMDEyLzAxLzEwPC9lZGl0aW9uPjxrZXl3b3Jkcz48a2V5d29yZD5Bbmlt
YWxzPC9rZXl3b3JkPjxrZXl3b3JkPkFudGlnZW5zLCBEaWZmZXJlbnRpYXRpb24vYmlvc3ludGhl
c2lzL2dlbmV0aWNzPC9rZXl3b3JkPjxrZXl3b3JkPkNlbGwgRGlmZmVyZW50aWF0aW9uLypwaHlz
aW9sb2d5PC9rZXl3b3JkPjxrZXl3b3JkPkNlbGwgTGluZSwgVHVtb3I8L2tleXdvcmQ+PGtleXdv
cmQ+Q2hyb21vc29tZXMsIEh1bWFuLCBYL2dlbmV0aWNzL21ldGFib2xpc208L2tleXdvcmQ+PGtl
eXdvcmQ+RG93bi1SZWd1bGF0aW9uLypwaHlzaW9sb2d5PC9rZXl3b3JkPjxrZXl3b3JkPkVtYnJ5
b25pYyBTdGVtIENlbGxzL2N5dG9sb2d5LyptZXRhYm9saXNtPC9rZXl3b3JkPjxrZXl3b3JkPkh1
bWFuczwva2V5d29yZD48a2V5d29yZD5NaWNlPC9rZXl3b3JkPjxrZXl3b3JkPk1pY3JvUk5Bcy9n
ZW5ldGljcy8qbWV0YWJvbGlzbTwva2V5d29yZD48a2V5d29yZD5Qb2x5Y29tYiBSZXByZXNzaXZl
IENvbXBsZXggMTwva2V5d29yZD48a2V5d29yZD5Qb2x5Y29tYi1Hcm91cCBQcm90ZWluczwva2V5
d29yZD48a2V5d29yZD5SZXByZXNzb3IgUHJvdGVpbnMvKmJpb3N5bnRoZXNpcy9nZW5ldGljcy8q
bWV0YWJvbGlzbTwva2V5d29yZD48a2V5d29yZD5VYmlxdWl0aW4tUHJvdGVpbiBMaWdhc2VzPC9r
ZXl3b3JkPjxrZXl3b3JkPlggQ2hyb21vc29tZSBJbmFjdGl2YXRpb24vcGh5c2lvbG9neTwva2V5
d29yZD48L2tleXdvcmRzPjxkYXRlcz48eWVhcj4yMDEyPC95ZWFyPjxwdWItZGF0ZXM+PGRhdGU+
SmFuIDY8L2RhdGU+PC9wdWItZGF0ZXM+PC9kYXRlcz48aXNibj4xODc1LTk3NzcgKEVsZWN0cm9u
aWMpPC9pc2JuPjxhY2Nlc3Npb24tbnVtPjIyMjI2MzU0PC9hY2Nlc3Npb24tbnVtPjx1cmxzPjxy
ZWxhdGVkLXVybHM+PHVybD5odHRwOi8vd3d3Lm5jYmkubmxtLm5paC5nb3YvcHVibWVkLzIyMjI2
MzU0PC91cmw+PC9yZWxhdGVkLXVybHM+PC91cmxzPjxjdXN0b20yPjMyNzc4ODQ8L2N1c3RvbTI+
PGVsZWN0cm9uaWMtcmVzb3VyY2UtbnVtPjEwLjEwMTYvai5zdGVtLjIwMTEuMTIuMDA0JiN4RDtT
MTkzNC01OTA5KDExKTAwNTg1LTYgW3BpaV08L2VsZWN0cm9uaWMtcmVzb3VyY2UtbnVtPjxsYW5n
dWFnZT5lbmc8L2xhbmd1YWdlPjwvcmVjb3JkPjwvQ2l0ZT48L0VuZE5vdGU+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[428]</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Furthermore, it was found that miR-34a, miR-100, and miR-137 are required for the differentiation of ESCs, and that they function in part by targeting Sirt1, Smarca5 and Jarid1b mRNAs</w:t>
      </w:r>
      <w:hyperlink w:anchor="_ENREF_429" w:tooltip="Tarantino, 2010 #7206"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&lt;EndNote&gt;&lt;Cite&gt;&lt;Author&gt;Tarantino&lt;/Author&gt;&lt;Year&gt;2010&lt;/Year&gt;&lt;RecNum&gt;7206&lt;/RecNum&gt;&lt;DisplayText&gt;&lt;style face="superscript"&gt;[429]&lt;/style&gt;&lt;/DisplayText&gt;&lt;record&gt;&lt;rec-number&gt;7206&lt;/rec-number&gt;&lt;foreign-keys&gt;&lt;key app="EN" db-id="9s9ztf9xhxv0a3ewrdr50pfffwt0zszpf259"&gt;7206&lt;/key&gt;&lt;/foreign-keys&gt;&lt;ref-type name="Journal Article"&gt;17&lt;/ref-type&gt;&lt;contributors&gt;&lt;authors&gt;&lt;author&gt;Tarantino, C.&lt;/author&gt;&lt;author&gt;Paolella, G.&lt;/author&gt;&lt;author&gt;Cozzuto, L.&lt;/author&gt;&lt;author&gt;Minopoli, G.&lt;/author&gt;&lt;author&gt;Pastore, L.&lt;/author&gt;&lt;author&gt;Parisi, S.&lt;/author&gt;&lt;author&gt;Russo, T.&lt;/author&gt;&lt;/authors&gt;&lt;/contributors&gt;&lt;auth-address&gt;Ceinge biotecnologie avanzate, Via Comunale Margherita 452, 80145 Napoli, Italy.&lt;/auth-address&gt;&lt;titles&gt;&lt;title&gt;miRNA 34a, 100, and 137 modulate differentiation of mouse embryonic stem cells&lt;/title&gt;&lt;secondary-title&gt;FASEB J&lt;/secondary-title&gt;&lt;/titles&gt;&lt;periodical&gt;&lt;full-title&gt;FASEB J&lt;/full-title&gt;&lt;/periodical&gt;&lt;pages&gt;3255-63&lt;/pages&gt;&lt;volume&gt;24&lt;/volume&gt;&lt;number&gt;9&lt;/number&gt;&lt;edition&gt;2010/05/05&lt;/edition&gt;&lt;keywords&gt;&lt;keyword&gt;Animals&lt;/keyword&gt;&lt;keyword&gt;Blotting, Western&lt;/keyword&gt;&lt;keyword&gt;Cell Differentiation/genetics/*physiology&lt;/keyword&gt;&lt;keyword&gt;Cell Line&lt;/keyword&gt;&lt;keyword&gt;Cells, Cultured&lt;/keyword&gt;&lt;keyword&gt;Computational Biology&lt;/keyword&gt;&lt;keyword&gt;Embryonic Stem Cells/*cytology/metabolism&lt;/keyword&gt;&lt;keyword&gt;Humans&lt;/keyword&gt;&lt;keyword&gt;Mice&lt;/keyword&gt;&lt;keyword&gt;MicroRNAs/genetics/*metabolism&lt;/keyword&gt;&lt;keyword&gt;Polymerase Chain Reaction&lt;/keyword&gt;&lt;keyword&gt;Transfection&lt;/keyword&gt;&lt;/keywords&gt;&lt;dates&gt;&lt;year&gt;2010&lt;/year&gt;&lt;pub-dates&gt;&lt;date&gt;Sep&lt;/date&gt;&lt;/pub-dates&gt;&lt;/dates&gt;&lt;isbn&gt;1530-6860 (Electronic)&amp;#xD;0892-6638 (Linking)&lt;/isbn&gt;&lt;accession-num&gt;20439489&lt;/accession-num&gt;&lt;urls&gt;&lt;related-urls&gt;&lt;url&gt;http://www.ncbi.nlm.nih.gov/pubmed/20439489&lt;/url&gt;&lt;/related-urls&gt;&lt;/urls&gt;&lt;electronic-resource-num&gt;10.1096/fj.09-152207&amp;#xD;fj.09-152207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[429]</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w:t>
      </w:r>
    </w:p>
    <w:p w14:paraId="7ECB0551" w14:textId="77777777" w:rsidR="00725770" w:rsidRPr="0083401C" w:rsidRDefault="00725770" w:rsidP="005C750A">
      <w:pPr>
        <w:spacing w:after="0" w:line="360" w:lineRule="auto"/>
        <w:ind w:firstLineChars="100" w:firstLine="240"/>
        <w:jc w:val="both"/>
        <w:rPr>
          <w:rFonts w:ascii="Book Antiqua" w:eastAsia="Calibri" w:hAnsi="Book Antiqua" w:cs="Calibri"/>
          <w:sz w:val="24"/>
          <w:szCs w:val="24"/>
        </w:rPr>
      </w:pPr>
      <w:r w:rsidRPr="0083401C">
        <w:rPr>
          <w:rFonts w:ascii="Book Antiqua" w:eastAsia="Calibri" w:hAnsi="Book Antiqua" w:cs="Calibri"/>
          <w:sz w:val="24"/>
          <w:szCs w:val="24"/>
        </w:rPr>
        <w:t xml:space="preserve">Let-7 is another miRNA family which has been widely involved in the establishment of the differentiated cell fate. Melton </w:t>
      </w:r>
      <w:r w:rsidRPr="0083401C">
        <w:rPr>
          <w:rFonts w:ascii="Book Antiqua" w:eastAsia="Calibri" w:hAnsi="Book Antiqua" w:cs="Calibri"/>
          <w:i/>
          <w:sz w:val="24"/>
          <w:szCs w:val="24"/>
        </w:rPr>
        <w:t xml:space="preserve">et </w:t>
      </w:r>
      <w:proofErr w:type="gramStart"/>
      <w:r w:rsidRPr="0083401C">
        <w:rPr>
          <w:rFonts w:ascii="Book Antiqua" w:eastAsia="Calibri" w:hAnsi="Book Antiqua" w:cs="Calibri"/>
          <w:i/>
          <w:sz w:val="24"/>
          <w:szCs w:val="24"/>
        </w:rPr>
        <w:t>al</w:t>
      </w:r>
      <w:r w:rsidR="00D77918" w:rsidRPr="0083401C">
        <w:rPr>
          <w:rFonts w:ascii="Book Antiqua" w:hAnsi="Book Antiqua" w:cs="Calibri" w:hint="eastAsia"/>
          <w:sz w:val="24"/>
          <w:szCs w:val="24"/>
          <w:vertAlign w:val="superscript"/>
          <w:lang w:eastAsia="zh-CN"/>
        </w:rPr>
        <w:t>[</w:t>
      </w:r>
      <w:proofErr w:type="gramEnd"/>
      <w:r w:rsidR="00D77918" w:rsidRPr="0083401C">
        <w:rPr>
          <w:rFonts w:ascii="Book Antiqua" w:hAnsi="Book Antiqua" w:cs="Calibri" w:hint="eastAsia"/>
          <w:sz w:val="24"/>
          <w:szCs w:val="24"/>
          <w:vertAlign w:val="superscript"/>
          <w:lang w:eastAsia="zh-CN"/>
        </w:rPr>
        <w:t>430]</w:t>
      </w:r>
      <w:r w:rsidRPr="0083401C">
        <w:rPr>
          <w:rFonts w:ascii="Book Antiqua" w:eastAsia="Calibri" w:hAnsi="Book Antiqua" w:cs="Calibri"/>
          <w:sz w:val="24"/>
          <w:szCs w:val="24"/>
        </w:rPr>
        <w:t xml:space="preserve"> identified that silencing of pluripotency and self-renewal of ESCs can be caused by the introduction of let-7 into DGCR8-knockout ESCs. In addition, let-7 binds to 3’UTR, inhibits expression of several stemness factors (c-Myc, Sall4n Lin28) and induces ESCs differentiation</w:t>
      </w:r>
      <w:hyperlink w:anchor="_ENREF_430" w:tooltip="Melton, 2010 #7209" w:history="1">
        <w:r w:rsidR="00F420E4" w:rsidRPr="0083401C">
          <w:rPr>
            <w:rFonts w:ascii="Book Antiqua" w:eastAsia="Calibri" w:hAnsi="Book Antiqua" w:cs="Calibri"/>
            <w:sz w:val="24"/>
            <w:szCs w:val="24"/>
          </w:rPr>
          <w:fldChar w:fldCharType="begin">
            <w:fldData xml:space="preserve">PEVuZE5vdGU+PENpdGU+PEF1dGhvcj5NZWx0b248L0F1dGhvcj48WWVhcj4yMDEwPC9ZZWFyPjxS
ZWNOdW0+NzIwOTwvUmVjTnVtPjxEaXNwbGF5VGV4dD48c3R5bGUgZmFjZT0ic3VwZXJzY3JpcHQi
Pls0MzBdPC9zdHlsZT48L0Rpc3BsYXlUZXh0PjxyZWNvcmQ+PHJlYy1udW1iZXI+NzIwOTwvcmVj
LW51bWJlcj48Zm9yZWlnbi1rZXlzPjxrZXkgYXBwPSJFTiIgZGItaWQ9IjlzOXp0Zjl4aHh2MGEz
ZXdyZHI1MHBmZmZ3dDB6c3pwZjI1OSI+NzIwOTwva2V5PjwvZm9yZWlnbi1rZXlzPjxyZWYtdHlw
ZSBuYW1lPSJKb3VybmFsIEFydGljbGUiPjE3PC9yZWYtdHlwZT48Y29udHJpYnV0b3JzPjxhdXRo
b3JzPjxhdXRob3I+TWVsdG9uLCBDLjwvYXV0aG9yPjxhdXRob3I+SnVkc29uLCBSLiBMLjwvYXV0
aG9yPjxhdXRob3I+QmxlbGxvY2gsIFIuPC9hdXRob3I+PC9hdXRob3JzPjwvY29udHJpYnV0b3Jz
PjxhdXRoLWFkZHJlc3M+VGhlIEVsaSBhbmQgRWR5dGhlIEJyb2FkIENlbnRlciBvZiBSZWdlbmVy
YXRpb24gTWVkaWNpbmUgYW5kIFN0ZW0gQ2VsbCBSZXNlYXJjaCwgQ2VudGVyIGZvciBSZXByb2R1
Y3RpdmUgU2NpZW5jZXMsIFByb2dyYW0gaW4gQmlvbWVkaWNhbCBTY2llbmNlcywgVW5pdmVyc2l0
eSBvZiBDYWxpZm9ybmlhIFNhbiBGcmFuY2lzY28sIFNhbiBGcmFuY2lzY28sIENhbGlmb3JuaWEg
OTQxNDMsIFVTQS48L2F1dGgtYWRkcmVzcz48dGl0bGVzPjx0aXRsZT5PcHBvc2luZyBtaWNyb1JO
QSBmYW1pbGllcyByZWd1bGF0ZSBzZWxmLXJlbmV3YWwgaW4gbW91c2UgZW1icnlvbmljIHN0ZW0g
Y2VsbHM8L3RpdGxlPjxzZWNvbmRhcnktdGl0bGU+TmF0dXJlPC9zZWNvbmRhcnktdGl0bGU+PC90
aXRsZXM+PHBlcmlvZGljYWw+PGZ1bGwtdGl0bGU+TmF0dXJlPC9mdWxsLXRpdGxlPjwvcGVyaW9k
aWNhbD48cGFnZXM+NjIxLTY8L3BhZ2VzPjx2b2x1bWU+NDYzPC92b2x1bWU+PG51bWJlcj43Mjgx
PC9udW1iZXI+PGVkaXRpb24+MjAxMC8wMS8wODwvZWRpdGlvbj48a2V5d29yZHM+PGtleXdvcmQ+
MyZhcG9zOyBVbnRyYW5zbGF0ZWQgUmVnaW9ucy9nZW5ldGljczwva2V5d29yZD48a2V5d29yZD5B
bmltYWxzPC9rZXl3b3JkPjxrZXl3b3JkPkNlbGwgRGVkaWZmZXJlbnRpYXRpb24vZ2VuZXRpY3M8
L2tleXdvcmQ+PGtleXdvcmQ+Q2VsbCBMaW5lYWdlL2dlbmV0aWNzPC9rZXl3b3JkPjxrZXl3b3Jk
PipDZWxsIFByb2xpZmVyYXRpb248L2tleXdvcmQ+PGtleXdvcmQ+Q2VsbHVsYXIgUmVwcm9ncmFt
bWluZy9nZW5ldGljczwva2V5d29yZD48a2V5d29yZD5Db21wdXRhdGlvbmFsIEJpb2xvZ3k8L2tl
eXdvcmQ+PGtleXdvcmQ+RE5BLUJpbmRpbmcgUHJvdGVpbnMvZ2VuZXRpY3M8L2tleXdvcmQ+PGtl
eXdvcmQ+RW1icnlvbmljIFN0ZW0gQ2VsbHMvKmN5dG9sb2d5LyptZXRhYm9saXNtPC9rZXl3b3Jk
PjxrZXl3b3JkPkdlbmUgU2lsZW5jaW5nPC9rZXl3b3JkPjxrZXl3b3JkPkdlbmVzLCBteWMvZ2Vu
ZXRpY3M8L2tleXdvcmQ+PGtleXdvcmQ+SW5kdWNlZCBQbHVyaXBvdGVudCBTdGVtIENlbGxzL2N5
dG9sb2d5L21ldGFib2xpc208L2tleXdvcmQ+PGtleXdvcmQ+TWljZTwva2V5d29yZD48a2V5d29y
ZD5NaWNyb1JOQXMvYW50YWdvbmlzdHMgJmFtcDsgaW5oaWJpdG9ycy8qZ2VuZXRpY3MvKm1ldGFi
b2xpc208L2tleXdvcmQ+PGtleXdvcmQ+T3BlbiBSZWFkaW5nIEZyYW1lcy9nZW5ldGljczwva2V5
d29yZD48a2V5d29yZD5Qcm90ZWlucy9nZW5ldGljczwva2V5d29yZD48a2V5d29yZD5STkEtQmlu
ZGluZyBQcm90ZWlucy9nZW5ldGljczwva2V5d29yZD48a2V5d29yZD5UcmFuc2NyaXB0aW9uIEZh
Y3RvcnMvZ2VuZXRpY3MvbWV0YWJvbGlzbTwva2V5d29yZD48a2V5d29yZD5UcmFuc2NyaXB0aW9u
LCBHZW5ldGljPC9rZXl3b3JkPjwva2V5d29yZHM+PGRhdGVzPjx5ZWFyPjIwMTA8L3llYXI+PHB1
Yi1kYXRlcz48ZGF0ZT5GZWIgNDwvZGF0ZT48L3B1Yi1kYXRlcz48L2RhdGVzPjxpc2JuPjE0NzYt
NDY4NyAoRWxlY3Ryb25pYykmI3hEOzAwMjgtMDgzNiAoTGlua2luZyk8L2lzYm4+PGFjY2Vzc2lv
bi1udW0+MjAwNTQyOTU8L2FjY2Vzc2lvbi1udW0+PHVybHM+PHJlbGF0ZWQtdXJscz48dXJsPmh0
dHA6Ly93d3cubmNiaS5ubG0ubmloLmdvdi9wdWJtZWQvMjAwNTQyOTU8L3VybD48L3JlbGF0ZWQt
dXJscz48L3VybHM+PGN1c3RvbTI+Mjg5NDcwMjwvY3VzdG9tMj48ZWxlY3Ryb25pYy1yZXNvdXJj
ZS1udW0+MTAuMTAzOC9uYXR1cmUwODcyNSYjeEQ7bmF0dXJlMDg3MjUgW3BpaV08L2VsZWN0cm9u
aWMtcmVzb3VyY2UtbnVtPjxsYW5ndWFnZT5lbmc8L2xhbmd1YWdlPjwvcmVjb3JkPjwvQ2l0ZT48
L0VuZE5vdGU+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PEVuZE5vdGU+PENpdGU+PEF1dGhvcj5NZWx0b248L0F1dGhvcj48WWVhcj4yMDEwPC9ZZWFyPjxS
ZWNOdW0+NzIwOTwvUmVjTnVtPjxEaXNwbGF5VGV4dD48c3R5bGUgZmFjZT0ic3VwZXJzY3JpcHQi
Pls0MzBdPC9zdHlsZT48L0Rpc3BsYXlUZXh0PjxyZWNvcmQ+PHJlYy1udW1iZXI+NzIwOTwvcmVj
LW51bWJlcj48Zm9yZWlnbi1rZXlzPjxrZXkgYXBwPSJFTiIgZGItaWQ9IjlzOXp0Zjl4aHh2MGEz
ZXdyZHI1MHBmZmZ3dDB6c3pwZjI1OSI+NzIwOTwva2V5PjwvZm9yZWlnbi1rZXlzPjxyZWYtdHlw
ZSBuYW1lPSJKb3VybmFsIEFydGljbGUiPjE3PC9yZWYtdHlwZT48Y29udHJpYnV0b3JzPjxhdXRo
b3JzPjxhdXRob3I+TWVsdG9uLCBDLjwvYXV0aG9yPjxhdXRob3I+SnVkc29uLCBSLiBMLjwvYXV0
aG9yPjxhdXRob3I+QmxlbGxvY2gsIFIuPC9hdXRob3I+PC9hdXRob3JzPjwvY29udHJpYnV0b3Jz
PjxhdXRoLWFkZHJlc3M+VGhlIEVsaSBhbmQgRWR5dGhlIEJyb2FkIENlbnRlciBvZiBSZWdlbmVy
YXRpb24gTWVkaWNpbmUgYW5kIFN0ZW0gQ2VsbCBSZXNlYXJjaCwgQ2VudGVyIGZvciBSZXByb2R1
Y3RpdmUgU2NpZW5jZXMsIFByb2dyYW0gaW4gQmlvbWVkaWNhbCBTY2llbmNlcywgVW5pdmVyc2l0
eSBvZiBDYWxpZm9ybmlhIFNhbiBGcmFuY2lzY28sIFNhbiBGcmFuY2lzY28sIENhbGlmb3JuaWEg
OTQxNDMsIFVTQS48L2F1dGgtYWRkcmVzcz48dGl0bGVzPjx0aXRsZT5PcHBvc2luZyBtaWNyb1JO
QSBmYW1pbGllcyByZWd1bGF0ZSBzZWxmLXJlbmV3YWwgaW4gbW91c2UgZW1icnlvbmljIHN0ZW0g
Y2VsbHM8L3RpdGxlPjxzZWNvbmRhcnktdGl0bGU+TmF0dXJlPC9zZWNvbmRhcnktdGl0bGU+PC90
aXRsZXM+PHBlcmlvZGljYWw+PGZ1bGwtdGl0bGU+TmF0dXJlPC9mdWxsLXRpdGxlPjwvcGVyaW9k
aWNhbD48cGFnZXM+NjIxLTY8L3BhZ2VzPjx2b2x1bWU+NDYzPC92b2x1bWU+PG51bWJlcj43Mjgx
PC9udW1iZXI+PGVkaXRpb24+MjAxMC8wMS8wODwvZWRpdGlvbj48a2V5d29yZHM+PGtleXdvcmQ+
MyZhcG9zOyBVbnRyYW5zbGF0ZWQgUmVnaW9ucy9nZW5ldGljczwva2V5d29yZD48a2V5d29yZD5B
bmltYWxzPC9rZXl3b3JkPjxrZXl3b3JkPkNlbGwgRGVkaWZmZXJlbnRpYXRpb24vZ2VuZXRpY3M8
L2tleXdvcmQ+PGtleXdvcmQ+Q2VsbCBMaW5lYWdlL2dlbmV0aWNzPC9rZXl3b3JkPjxrZXl3b3Jk
PipDZWxsIFByb2xpZmVyYXRpb248L2tleXdvcmQ+PGtleXdvcmQ+Q2VsbHVsYXIgUmVwcm9ncmFt
bWluZy9nZW5ldGljczwva2V5d29yZD48a2V5d29yZD5Db21wdXRhdGlvbmFsIEJpb2xvZ3k8L2tl
eXdvcmQ+PGtleXdvcmQ+RE5BLUJpbmRpbmcgUHJvdGVpbnMvZ2VuZXRpY3M8L2tleXdvcmQ+PGtl
eXdvcmQ+RW1icnlvbmljIFN0ZW0gQ2VsbHMvKmN5dG9sb2d5LyptZXRhYm9saXNtPC9rZXl3b3Jk
PjxrZXl3b3JkPkdlbmUgU2lsZW5jaW5nPC9rZXl3b3JkPjxrZXl3b3JkPkdlbmVzLCBteWMvZ2Vu
ZXRpY3M8L2tleXdvcmQ+PGtleXdvcmQ+SW5kdWNlZCBQbHVyaXBvdGVudCBTdGVtIENlbGxzL2N5
dG9sb2d5L21ldGFib2xpc208L2tleXdvcmQ+PGtleXdvcmQ+TWljZTwva2V5d29yZD48a2V5d29y
ZD5NaWNyb1JOQXMvYW50YWdvbmlzdHMgJmFtcDsgaW5oaWJpdG9ycy8qZ2VuZXRpY3MvKm1ldGFi
b2xpc208L2tleXdvcmQ+PGtleXdvcmQ+T3BlbiBSZWFkaW5nIEZyYW1lcy9nZW5ldGljczwva2V5
d29yZD48a2V5d29yZD5Qcm90ZWlucy9nZW5ldGljczwva2V5d29yZD48a2V5d29yZD5STkEtQmlu
ZGluZyBQcm90ZWlucy9nZW5ldGljczwva2V5d29yZD48a2V5d29yZD5UcmFuc2NyaXB0aW9uIEZh
Y3RvcnMvZ2VuZXRpY3MvbWV0YWJvbGlzbTwva2V5d29yZD48a2V5d29yZD5UcmFuc2NyaXB0aW9u
LCBHZW5ldGljPC9rZXl3b3JkPjwva2V5d29yZHM+PGRhdGVzPjx5ZWFyPjIwMTA8L3llYXI+PHB1
Yi1kYXRlcz48ZGF0ZT5GZWIgNDwvZGF0ZT48L3B1Yi1kYXRlcz48L2RhdGVzPjxpc2JuPjE0NzYt
NDY4NyAoRWxlY3Ryb25pYykmI3hEOzAwMjgtMDgzNiAoTGlua2luZyk8L2lzYm4+PGFjY2Vzc2lv
bi1udW0+MjAwNTQyOTU8L2FjY2Vzc2lvbi1udW0+PHVybHM+PHJlbGF0ZWQtdXJscz48dXJsPmh0
dHA6Ly93d3cubmNiaS5ubG0ubmloLmdvdi9wdWJtZWQvMjAwNTQyOTU8L3VybD48L3JlbGF0ZWQt
dXJscz48L3VybHM+PGN1c3RvbTI+Mjg5NDcwMjwvY3VzdG9tMj48ZWxlY3Ryb25pYy1yZXNvdXJj
ZS1udW0+MTAuMTAzOC9uYXR1cmUwODcyNSYjeEQ7bmF0dXJlMDg3MjUgW3BpaV08L2VsZWN0cm9u
aWMtcmVzb3VyY2UtbnVtPjxsYW5ndWFnZT5lbmc8L2xhbmd1YWdlPjwvcmVjb3JkPjwvQ2l0ZT48
L0VuZE5vdGU+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[430]</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Interestingly, Lin28 forms a negative feedback loop with let-7, resulting from its blocking function during let-7 biogenesis at the Dicer processing step</w:t>
      </w:r>
      <w:r w:rsidR="00F420E4" w:rsidRPr="0083401C">
        <w:rPr>
          <w:rFonts w:ascii="Book Antiqua" w:eastAsia="Calibri" w:hAnsi="Book Antiqua" w:cs="Calibri"/>
          <w:sz w:val="24"/>
          <w:szCs w:val="24"/>
        </w:rPr>
        <w:fldChar w:fldCharType="begin">
          <w:fldData xml:space="preserve">PEVuZE5vdGU+PENpdGU+PEF1dGhvcj5WaXN3YW5hdGhhbjwvQXV0aG9yPjxZZWFyPjIwMDg8L1ll
YXI+PFJlY051bT43MjEyPC9SZWNOdW0+PERpc3BsYXlUZXh0PjxzdHlsZSBmYWNlPSJzdXBlcnNj
cmlwdCI+WzQzMSwgNDMyXTwvc3R5bGU+PC9EaXNwbGF5VGV4dD48cmVjb3JkPjxyZWMtbnVtYmVy
PjcyMTI8L3JlYy1udW1iZXI+PGZvcmVpZ24ta2V5cz48a2V5IGFwcD0iRU4iIGRiLWlkPSI5czl6
dGY5eGh4djBhM2V3cmRyNTBwZmZmd3QwenN6cGYyNTkiPjcyMTI8L2tleT48L2ZvcmVpZ24ta2V5
cz48cmVmLXR5cGUgbmFtZT0iSm91cm5hbCBBcnRpY2xlIj4xNzwvcmVmLXR5cGU+PGNvbnRyaWJ1
dG9ycz48YXV0aG9ycz48YXV0aG9yPlZpc3dhbmF0aGFuLCBTLiBSLjwvYXV0aG9yPjxhdXRob3I+
RGFsZXksIEcuIFEuPC9hdXRob3I+PGF1dGhvcj5HcmVnb3J5LCBSLiBJLjwvYXV0aG9yPjwvYXV0
aG9ycz48L2NvbnRyaWJ1dG9ycz48YXV0aC1hZGRyZXNzPlN0ZW0gQ2VsbCBQcm9ncmFtLCBDaGls
ZHJlbiZhcG9zO3MgSG9zcGl0YWwgQm9zdG9uLCBEZXBhcnRtZW50IG9mIEJpb2xvZ2ljYWwgQ2hl
bWlzdHJ5IGFuZCBNb2xlY3VsYXIgUGhhcm1hY29sb2d5LCBIYXJ2YXJkIE1lZGljYWwgU2Nob29s
LCBIYXJ2YXJkIFN0ZW0gQ2VsbCBJbnN0aXR1dGUsIEJvc3RvbiwgTUEgMDIxMTUsIFVTQS48L2F1
dGgtYWRkcmVzcz48dGl0bGVzPjx0aXRsZT5TZWxlY3RpdmUgYmxvY2thZGUgb2YgbWljcm9STkEg
cHJvY2Vzc2luZyBieSBMaW4yODwvdGl0bGU+PHNlY29uZGFyeS10aXRsZT5TY2llbmNlPC9zZWNv
bmRhcnktdGl0bGU+PC90aXRsZXM+PHBlcmlvZGljYWw+PGZ1bGwtdGl0bGU+U2NpZW5jZTwvZnVs
bC10aXRsZT48L3BlcmlvZGljYWw+PHBhZ2VzPjk3LTEwMDwvcGFnZXM+PHZvbHVtZT4zMjA8L3Zv
bHVtZT48bnVtYmVyPjU4NzI8L251bWJlcj48ZWRpdGlvbj4yMDA4LzAyLzIzPC9lZGl0aW9uPjxr
ZXl3b3Jkcz48a2V5d29yZD5BbmltYWxzPC9rZXl3b3JkPjxrZXl3b3JkPkNhcmNpbm9tYSwgRW1i
cnlvbmFsPC9rZXl3b3JkPjxrZXl3b3JkPkNlbGwgRGlmZmVyZW50aWF0aW9uPC9rZXl3b3JkPjxr
ZXl3b3JkPkNlbGwgTGluZSwgVHJhbnNmb3JtZWQ8L2tleXdvcmQ+PGtleXdvcmQ+Q2VsbCBMaW5l
LCBUdW1vcjwva2V5d29yZD48a2V5d29yZD5DZWxsdWxhciBSZXByb2dyYW1taW5nPC9rZXl3b3Jk
PjxrZXl3b3JkPkROQS1CaW5kaW5nIFByb3RlaW5zL21ldGFib2xpc208L2tleXdvcmQ+PGtleXdv
cmQ+RG93bi1SZWd1bGF0aW9uPC9rZXl3b3JkPjxrZXl3b3JkPkVtYnJ5b25pYyBTdGVtIENlbGxz
L2N5dG9sb2d5LyptZXRhYm9saXNtPC9rZXl3b3JkPjxrZXl3b3JkPkh1bWFuczwva2V5d29yZD48
a2V5d29yZD5NaWNlPC9rZXl3b3JkPjxrZXl3b3JkPk1pY3JvUk5Bcy8qbWV0YWJvbGlzbTwva2V5
d29yZD48a2V5d29yZD5QbHVyaXBvdGVudCBTdGVtIENlbGxzL2N5dG9sb2d5L21ldGFib2xpc208
L2tleXdvcmQ+PGtleXdvcmQ+UHJvdGVpbiBCaW5kaW5nPC9rZXl3b3JkPjxrZXl3b3JkPlJOQSBJ
bnRlcmZlcmVuY2U8L2tleXdvcmQ+PGtleXdvcmQ+KlJOQSBQcm9jZXNzaW5nLCBQb3N0LVRyYW5z
Y3JpcHRpb25hbDwva2V5d29yZD48a2V5d29yZD5STkEtQmluZGluZyBQcm90ZWlucy9nZW5ldGlj
cy8qbWV0YWJvbGlzbTwva2V5d29yZD48a2V5d29yZD5SaWJvbnVjbGVhc2UgSUlJL21ldGFib2xp
c208L2tleXdvcmQ+PGtleXdvcmQ+VHJhbnNmZWN0aW9uPC9rZXl3b3JkPjxrZXl3b3JkPlVwLVJl
Z3VsYXRpb248L2tleXdvcmQ+PC9rZXl3b3Jkcz48ZGF0ZXM+PHllYXI+MjAwODwveWVhcj48cHVi
LWRhdGVzPjxkYXRlPkFwciA0PC9kYXRlPjwvcHViLWRhdGVzPjwvZGF0ZXM+PGlzYm4+MTA5NS05
MjAzIChFbGVjdHJvbmljKSYjeEQ7MDAzNi04MDc1IChMaW5raW5nKTwvaXNibj48YWNjZXNzaW9u
LW51bT4xODI5MjMwNzwvYWNjZXNzaW9uLW51bT48dXJscz48cmVsYXRlZC11cmxzPjx1cmw+aHR0
cDovL3d3dy5uY2JpLm5sbS5uaWguZ292L3B1Ym1lZC8xODI5MjMwNzwvdXJsPjwvcmVsYXRlZC11
cmxzPjwvdXJscz48Y3VzdG9tMj4zMzY4NDk5PC9jdXN0b20yPjxlbGVjdHJvbmljLXJlc291cmNl
LW51bT4xMC4xMTI2L3NjaWVuY2UuMTE1NDA0MCYjeEQ7MTE1NDA0MCBbcGlpXTwvZWxlY3Ryb25p
Yy1yZXNvdXJjZS1udW0+PGxhbmd1YWdlPmVuZzwvbGFuZ3VhZ2U+PC9yZWNvcmQ+PC9DaXRlPjxD
aXRlPjxBdXRob3I+TmV3bWFuPC9BdXRob3I+PFllYXI+MjAwODwvWWVhcj48UmVjTnVtPjcyMTA8
L1JlY051bT48cmVjb3JkPjxyZWMtbnVtYmVyPjcyMTA8L3JlYy1udW1iZXI+PGZvcmVpZ24ta2V5
cz48a2V5IGFwcD0iRU4iIGRiLWlkPSI5czl6dGY5eGh4djBhM2V3cmRyNTBwZmZmd3QwenN6cGYy
NTkiPjcyMTA8L2tleT48L2ZvcmVpZ24ta2V5cz48cmVmLXR5cGUgbmFtZT0iSm91cm5hbCBBcnRp
Y2xlIj4xNzwvcmVmLXR5cGU+PGNvbnRyaWJ1dG9ycz48YXV0aG9ycz48YXV0aG9yPk5ld21hbiwg
TS4gQS48L2F1dGhvcj48YXV0aG9yPlRob21zb24sIEouIE0uPC9hdXRob3I+PGF1dGhvcj5IYW1t
b25kLCBTLiBNLjwvYXV0aG9yPjwvYXV0aG9ycz48L2NvbnRyaWJ1dG9ycz48YXV0aC1hZGRyZXNz
PkRlcGFydG1lbnQgb2YgQ2VsbCBhbmQgRGV2ZWxvcG1lbnRhbCBCaW9sb2d5LCBVbml2ZXJzaXR5
IG9mIE5vcnRoIENhcm9saW5hLCBDaGFwZWwgSGlsbCwgTm9ydGggQ2Fyb2xpbmEgMjc1OTksIFVT
QS48L2F1dGgtYWRkcmVzcz48dGl0bGVzPjx0aXRsZT5MaW4tMjggaW50ZXJhY3Rpb24gd2l0aCB0
aGUgTGV0LTcgcHJlY3Vyc29yIGxvb3AgbWVkaWF0ZXMgcmVndWxhdGVkIG1pY3JvUk5BIHByb2Nl
c3Npbmc8L3RpdGxlPjxzZWNvbmRhcnktdGl0bGU+Uk5BPC9zZWNvbmRhcnktdGl0bGU+PC90aXRs
ZXM+PHBlcmlvZGljYWw+PGZ1bGwtdGl0bGU+Uk5BPC9mdWxsLXRpdGxlPjwvcGVyaW9kaWNhbD48
cGFnZXM+MTUzOS00OTwvcGFnZXM+PHZvbHVtZT4xNDwvdm9sdW1lPjxudW1iZXI+ODwvbnVtYmVy
PjxlZGl0aW9uPjIwMDgvMDYvMjE8L2VkaXRpb24+PGtleXdvcmRzPjxrZXl3b3JkPkFuaW1hbHM8
L2tleXdvcmQ+PGtleXdvcmQ+Q2VsbCBMaW5lPC9rZXl3b3JkPjxrZXl3b3JkPkNlbGwtRnJlZSBT
eXN0ZW08L2tleXdvcmQ+PGtleXdvcmQ+SGVMYSBDZWxsczwva2V5d29yZD48a2V5d29yZD5IdW1h
bnM8L2tleXdvcmQ+PGtleXdvcmQ+TWljZTwva2V5d29yZD48a2V5d29yZD5NaWNyb1JOQXMvKm1l
dGFib2xpc208L2tleXdvcmQ+PGtleXdvcmQ+Uk5BIEludGVyZmVyZW5jZTwva2V5d29yZD48a2V5
d29yZD5STkEtQmluZGluZyBQcm90ZWlucy8qbWV0YWJvbGlzbTwva2V5d29yZD48L2tleXdvcmRz
PjxkYXRlcz48eWVhcj4yMDA4PC95ZWFyPjxwdWItZGF0ZXM+PGRhdGU+QXVnPC9kYXRlPjwvcHVi
LWRhdGVzPjwvZGF0ZXM+PGlzYm4+MTQ2OS05MDAxIChFbGVjdHJvbmljKSYjeEQ7MTM1NS04Mzgy
IChMaW5raW5nKTwvaXNibj48YWNjZXNzaW9uLW51bT4xODU2NjE5MTwvYWNjZXNzaW9uLW51bT48
dXJscz48cmVsYXRlZC11cmxzPjx1cmw+aHR0cDovL3d3dy5uY2JpLm5sbS5uaWguZ292L3B1Ym1l
ZC8xODU2NjE5MTwvdXJsPjwvcmVsYXRlZC11cmxzPjwvdXJscz48Y3VzdG9tMj4yNDkxNDYyPC9j
dXN0b20yPjxlbGVjdHJvbmljLXJlc291cmNlLW51bT4xMC4xMjYxL3JuYS4xMTU1MTA4JiN4RDty
bmEuMTE1NTEwOCBbcGlpXTwvZWxlY3Ryb25pYy1yZXNvdXJjZS1udW0+PGxhbmd1YWdlPmVuZzwv
bGFuZ3VhZ2U+PC9yZWNvcmQ+PC9DaXRlPjwvRW5kTm90ZT4A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PEVuZE5vdGU+PENpdGU+PEF1dGhvcj5WaXN3YW5hdGhhbjwvQXV0aG9yPjxZZWFyPjIwMDg8L1ll
YXI+PFJlY051bT43MjEyPC9SZWNOdW0+PERpc3BsYXlUZXh0PjxzdHlsZSBmYWNlPSJzdXBlcnNj
cmlwdCI+WzQzMSwgNDMyXTwvc3R5bGU+PC9EaXNwbGF5VGV4dD48cmVjb3JkPjxyZWMtbnVtYmVy
PjcyMTI8L3JlYy1udW1iZXI+PGZvcmVpZ24ta2V5cz48a2V5IGFwcD0iRU4iIGRiLWlkPSI5czl6
dGY5eGh4djBhM2V3cmRyNTBwZmZmd3QwenN6cGYyNTkiPjcyMTI8L2tleT48L2ZvcmVpZ24ta2V5
cz48cmVmLXR5cGUgbmFtZT0iSm91cm5hbCBBcnRpY2xlIj4xNzwvcmVmLXR5cGU+PGNvbnRyaWJ1
dG9ycz48YXV0aG9ycz48YXV0aG9yPlZpc3dhbmF0aGFuLCBTLiBSLjwvYXV0aG9yPjxhdXRob3I+
RGFsZXksIEcuIFEuPC9hdXRob3I+PGF1dGhvcj5HcmVnb3J5LCBSLiBJLjwvYXV0aG9yPjwvYXV0
aG9ycz48L2NvbnRyaWJ1dG9ycz48YXV0aC1hZGRyZXNzPlN0ZW0gQ2VsbCBQcm9ncmFtLCBDaGls
ZHJlbiZhcG9zO3MgSG9zcGl0YWwgQm9zdG9uLCBEZXBhcnRtZW50IG9mIEJpb2xvZ2ljYWwgQ2hl
bWlzdHJ5IGFuZCBNb2xlY3VsYXIgUGhhcm1hY29sb2d5LCBIYXJ2YXJkIE1lZGljYWwgU2Nob29s
LCBIYXJ2YXJkIFN0ZW0gQ2VsbCBJbnN0aXR1dGUsIEJvc3RvbiwgTUEgMDIxMTUsIFVTQS48L2F1
dGgtYWRkcmVzcz48dGl0bGVzPjx0aXRsZT5TZWxlY3RpdmUgYmxvY2thZGUgb2YgbWljcm9STkEg
cHJvY2Vzc2luZyBieSBMaW4yODwvdGl0bGU+PHNlY29uZGFyeS10aXRsZT5TY2llbmNlPC9zZWNv
bmRhcnktdGl0bGU+PC90aXRsZXM+PHBlcmlvZGljYWw+PGZ1bGwtdGl0bGU+U2NpZW5jZTwvZnVs
bC10aXRsZT48L3BlcmlvZGljYWw+PHBhZ2VzPjk3LTEwMDwvcGFnZXM+PHZvbHVtZT4zMjA8L3Zv
bHVtZT48bnVtYmVyPjU4NzI8L251bWJlcj48ZWRpdGlvbj4yMDA4LzAyLzIzPC9lZGl0aW9uPjxr
ZXl3b3Jkcz48a2V5d29yZD5BbmltYWxzPC9rZXl3b3JkPjxrZXl3b3JkPkNhcmNpbm9tYSwgRW1i
cnlvbmFsPC9rZXl3b3JkPjxrZXl3b3JkPkNlbGwgRGlmZmVyZW50aWF0aW9uPC9rZXl3b3JkPjxr
ZXl3b3JkPkNlbGwgTGluZSwgVHJhbnNmb3JtZWQ8L2tleXdvcmQ+PGtleXdvcmQ+Q2VsbCBMaW5l
LCBUdW1vcjwva2V5d29yZD48a2V5d29yZD5DZWxsdWxhciBSZXByb2dyYW1taW5nPC9rZXl3b3Jk
PjxrZXl3b3JkPkROQS1CaW5kaW5nIFByb3RlaW5zL21ldGFib2xpc208L2tleXdvcmQ+PGtleXdv
cmQ+RG93bi1SZWd1bGF0aW9uPC9rZXl3b3JkPjxrZXl3b3JkPkVtYnJ5b25pYyBTdGVtIENlbGxz
L2N5dG9sb2d5LyptZXRhYm9saXNtPC9rZXl3b3JkPjxrZXl3b3JkPkh1bWFuczwva2V5d29yZD48
a2V5d29yZD5NaWNlPC9rZXl3b3JkPjxrZXl3b3JkPk1pY3JvUk5Bcy8qbWV0YWJvbGlzbTwva2V5
d29yZD48a2V5d29yZD5QbHVyaXBvdGVudCBTdGVtIENlbGxzL2N5dG9sb2d5L21ldGFib2xpc208
L2tleXdvcmQ+PGtleXdvcmQ+UHJvdGVpbiBCaW5kaW5nPC9rZXl3b3JkPjxrZXl3b3JkPlJOQSBJ
bnRlcmZlcmVuY2U8L2tleXdvcmQ+PGtleXdvcmQ+KlJOQSBQcm9jZXNzaW5nLCBQb3N0LVRyYW5z
Y3JpcHRpb25hbDwva2V5d29yZD48a2V5d29yZD5STkEtQmluZGluZyBQcm90ZWlucy9nZW5ldGlj
cy8qbWV0YWJvbGlzbTwva2V5d29yZD48a2V5d29yZD5SaWJvbnVjbGVhc2UgSUlJL21ldGFib2xp
c208L2tleXdvcmQ+PGtleXdvcmQ+VHJhbnNmZWN0aW9uPC9rZXl3b3JkPjxrZXl3b3JkPlVwLVJl
Z3VsYXRpb248L2tleXdvcmQ+PC9rZXl3b3Jkcz48ZGF0ZXM+PHllYXI+MjAwODwveWVhcj48cHVi
LWRhdGVzPjxkYXRlPkFwciA0PC9kYXRlPjwvcHViLWRhdGVzPjwvZGF0ZXM+PGlzYm4+MTA5NS05
MjAzIChFbGVjdHJvbmljKSYjeEQ7MDAzNi04MDc1IChMaW5raW5nKTwvaXNibj48YWNjZXNzaW9u
LW51bT4xODI5MjMwNzwvYWNjZXNzaW9uLW51bT48dXJscz48cmVsYXRlZC11cmxzPjx1cmw+aHR0
cDovL3d3dy5uY2JpLm5sbS5uaWguZ292L3B1Ym1lZC8xODI5MjMwNzwvdXJsPjwvcmVsYXRlZC11
cmxzPjwvdXJscz48Y3VzdG9tMj4zMzY4NDk5PC9jdXN0b20yPjxlbGVjdHJvbmljLXJlc291cmNl
LW51bT4xMC4xMTI2L3NjaWVuY2UuMTE1NDA0MCYjeEQ7MTE1NDA0MCBbcGlpXTwvZWxlY3Ryb25p
Yy1yZXNvdXJjZS1udW0+PGxhbmd1YWdlPmVuZzwvbGFuZ3VhZ2U+PC9yZWNvcmQ+PC9DaXRlPjxD
aXRlPjxBdXRob3I+TmV3bWFuPC9BdXRob3I+PFllYXI+MjAwODwvWWVhcj48UmVjTnVtPjcyMTA8
L1JlY051bT48cmVjb3JkPjxyZWMtbnVtYmVyPjcyMTA8L3JlYy1udW1iZXI+PGZvcmVpZ24ta2V5
cz48a2V5IGFwcD0iRU4iIGRiLWlkPSI5czl6dGY5eGh4djBhM2V3cmRyNTBwZmZmd3QwenN6cGYy
NTkiPjcyMTA8L2tleT48L2ZvcmVpZ24ta2V5cz48cmVmLXR5cGUgbmFtZT0iSm91cm5hbCBBcnRp
Y2xlIj4xNzwvcmVmLXR5cGU+PGNvbnRyaWJ1dG9ycz48YXV0aG9ycz48YXV0aG9yPk5ld21hbiwg
TS4gQS48L2F1dGhvcj48YXV0aG9yPlRob21zb24sIEouIE0uPC9hdXRob3I+PGF1dGhvcj5IYW1t
b25kLCBTLiBNLjwvYXV0aG9yPjwvYXV0aG9ycz48L2NvbnRyaWJ1dG9ycz48YXV0aC1hZGRyZXNz
PkRlcGFydG1lbnQgb2YgQ2VsbCBhbmQgRGV2ZWxvcG1lbnRhbCBCaW9sb2d5LCBVbml2ZXJzaXR5
IG9mIE5vcnRoIENhcm9saW5hLCBDaGFwZWwgSGlsbCwgTm9ydGggQ2Fyb2xpbmEgMjc1OTksIFVT
QS48L2F1dGgtYWRkcmVzcz48dGl0bGVzPjx0aXRsZT5MaW4tMjggaW50ZXJhY3Rpb24gd2l0aCB0
aGUgTGV0LTcgcHJlY3Vyc29yIGxvb3AgbWVkaWF0ZXMgcmVndWxhdGVkIG1pY3JvUk5BIHByb2Nl
c3Npbmc8L3RpdGxlPjxzZWNvbmRhcnktdGl0bGU+Uk5BPC9zZWNvbmRhcnktdGl0bGU+PC90aXRs
ZXM+PHBlcmlvZGljYWw+PGZ1bGwtdGl0bGU+Uk5BPC9mdWxsLXRpdGxlPjwvcGVyaW9kaWNhbD48
cGFnZXM+MTUzOS00OTwvcGFnZXM+PHZvbHVtZT4xNDwvdm9sdW1lPjxudW1iZXI+ODwvbnVtYmVy
PjxlZGl0aW9uPjIwMDgvMDYvMjE8L2VkaXRpb24+PGtleXdvcmRzPjxrZXl3b3JkPkFuaW1hbHM8
L2tleXdvcmQ+PGtleXdvcmQ+Q2VsbCBMaW5lPC9rZXl3b3JkPjxrZXl3b3JkPkNlbGwtRnJlZSBT
eXN0ZW08L2tleXdvcmQ+PGtleXdvcmQ+SGVMYSBDZWxsczwva2V5d29yZD48a2V5d29yZD5IdW1h
bnM8L2tleXdvcmQ+PGtleXdvcmQ+TWljZTwva2V5d29yZD48a2V5d29yZD5NaWNyb1JOQXMvKm1l
dGFib2xpc208L2tleXdvcmQ+PGtleXdvcmQ+Uk5BIEludGVyZmVyZW5jZTwva2V5d29yZD48a2V5
d29yZD5STkEtQmluZGluZyBQcm90ZWlucy8qbWV0YWJvbGlzbTwva2V5d29yZD48L2tleXdvcmRz
PjxkYXRlcz48eWVhcj4yMDA4PC95ZWFyPjxwdWItZGF0ZXM+PGRhdGU+QXVnPC9kYXRlPjwvcHVi
LWRhdGVzPjwvZGF0ZXM+PGlzYm4+MTQ2OS05MDAxIChFbGVjdHJvbmljKSYjeEQ7MTM1NS04Mzgy
IChMaW5raW5nKTwvaXNibj48YWNjZXNzaW9uLW51bT4xODU2NjE5MTwvYWNjZXNzaW9uLW51bT48
dXJscz48cmVsYXRlZC11cmxzPjx1cmw+aHR0cDovL3d3dy5uY2JpLm5sbS5uaWguZ292L3B1Ym1l
ZC8xODU2NjE5MTwvdXJsPjwvcmVsYXRlZC11cmxzPjwvdXJscz48Y3VzdG9tMj4yNDkxNDYyPC9j
dXN0b20yPjxlbGVjdHJvbmljLXJlc291cmNlLW51bT4xMC4xMjYxL3JuYS4xMTU1MTA4JiN4RDty
bmEuMTE1NTEwOCBbcGlpXTwvZWxlY3Ryb25pYy1yZXNvdXJjZS1udW0+PGxhbmd1YWdlPmVuZzwv
bGFuZ3VhZ2U+PC9yZWNvcmQ+PC9DaXRlPjwvRW5kTm90ZT4A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D77918" w:rsidRPr="0083401C">
        <w:rPr>
          <w:rFonts w:ascii="Book Antiqua" w:eastAsia="Calibri" w:hAnsi="Book Antiqua" w:cs="Calibri"/>
          <w:noProof/>
          <w:sz w:val="24"/>
          <w:szCs w:val="24"/>
          <w:vertAlign w:val="superscript"/>
        </w:rPr>
        <w:t>[431,</w:t>
      </w:r>
      <w:r w:rsidR="00FD4734" w:rsidRPr="0083401C">
        <w:rPr>
          <w:rFonts w:ascii="Book Antiqua" w:eastAsia="Calibri" w:hAnsi="Book Antiqua" w:cs="Calibri"/>
          <w:noProof/>
          <w:sz w:val="24"/>
          <w:szCs w:val="24"/>
          <w:vertAlign w:val="superscript"/>
        </w:rPr>
        <w:t>432]</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Let-7 can also target the G1/S transition activators (cdc25a, cdk6, cyclinD1 and cyclinD2) that increase susceptibility of G1 phase cells to pro-differentiation signals and promote differentiation of ESCs</w:t>
      </w:r>
      <w:r w:rsidR="00F420E4" w:rsidRPr="0083401C">
        <w:rPr>
          <w:rFonts w:ascii="Book Antiqua" w:eastAsia="Calibri" w:hAnsi="Book Antiqua" w:cs="Calibri"/>
          <w:sz w:val="24"/>
          <w:szCs w:val="24"/>
        </w:rPr>
        <w:fldChar w:fldCharType="begin">
          <w:fldData xml:space="preserve">PEVuZE5vdGU+PENpdGU+PEF1dGhvcj5WaXN3YW5hdGhhbjwvQXV0aG9yPjxZZWFyPjIwMDg8L1ll
YXI+PFJlY051bT43MjEyPC9SZWNOdW0+PERpc3BsYXlUZXh0PjxzdHlsZSBmYWNlPSJzdXBlcnNj
cmlwdCI+WzQzMSwgNDMyXTwvc3R5bGU+PC9EaXNwbGF5VGV4dD48cmVjb3JkPjxyZWMtbnVtYmVy
PjcyMTI8L3JlYy1udW1iZXI+PGZvcmVpZ24ta2V5cz48a2V5IGFwcD0iRU4iIGRiLWlkPSI5czl6
dGY5eGh4djBhM2V3cmRyNTBwZmZmd3QwenN6cGYyNTkiPjcyMTI8L2tleT48L2ZvcmVpZ24ta2V5
cz48cmVmLXR5cGUgbmFtZT0iSm91cm5hbCBBcnRpY2xlIj4xNzwvcmVmLXR5cGU+PGNvbnRyaWJ1
dG9ycz48YXV0aG9ycz48YXV0aG9yPlZpc3dhbmF0aGFuLCBTLiBSLjwvYXV0aG9yPjxhdXRob3I+
RGFsZXksIEcuIFEuPC9hdXRob3I+PGF1dGhvcj5HcmVnb3J5LCBSLiBJLjwvYXV0aG9yPjwvYXV0
aG9ycz48L2NvbnRyaWJ1dG9ycz48YXV0aC1hZGRyZXNzPlN0ZW0gQ2VsbCBQcm9ncmFtLCBDaGls
ZHJlbiZhcG9zO3MgSG9zcGl0YWwgQm9zdG9uLCBEZXBhcnRtZW50IG9mIEJpb2xvZ2ljYWwgQ2hl
bWlzdHJ5IGFuZCBNb2xlY3VsYXIgUGhhcm1hY29sb2d5LCBIYXJ2YXJkIE1lZGljYWwgU2Nob29s
LCBIYXJ2YXJkIFN0ZW0gQ2VsbCBJbnN0aXR1dGUsIEJvc3RvbiwgTUEgMDIxMTUsIFVTQS48L2F1
dGgtYWRkcmVzcz48dGl0bGVzPjx0aXRsZT5TZWxlY3RpdmUgYmxvY2thZGUgb2YgbWljcm9STkEg
cHJvY2Vzc2luZyBieSBMaW4yODwvdGl0bGU+PHNlY29uZGFyeS10aXRsZT5TY2llbmNlPC9zZWNv
bmRhcnktdGl0bGU+PC90aXRsZXM+PHBlcmlvZGljYWw+PGZ1bGwtdGl0bGU+U2NpZW5jZTwvZnVs
bC10aXRsZT48L3BlcmlvZGljYWw+PHBhZ2VzPjk3LTEwMDwvcGFnZXM+PHZvbHVtZT4zMjA8L3Zv
bHVtZT48bnVtYmVyPjU4NzI8L251bWJlcj48ZWRpdGlvbj4yMDA4LzAyLzIzPC9lZGl0aW9uPjxr
ZXl3b3Jkcz48a2V5d29yZD5BbmltYWxzPC9rZXl3b3JkPjxrZXl3b3JkPkNhcmNpbm9tYSwgRW1i
cnlvbmFsPC9rZXl3b3JkPjxrZXl3b3JkPkNlbGwgRGlmZmVyZW50aWF0aW9uPC9rZXl3b3JkPjxr
ZXl3b3JkPkNlbGwgTGluZSwgVHJhbnNmb3JtZWQ8L2tleXdvcmQ+PGtleXdvcmQ+Q2VsbCBMaW5l
LCBUdW1vcjwva2V5d29yZD48a2V5d29yZD5DZWxsdWxhciBSZXByb2dyYW1taW5nPC9rZXl3b3Jk
PjxrZXl3b3JkPkROQS1CaW5kaW5nIFByb3RlaW5zL21ldGFib2xpc208L2tleXdvcmQ+PGtleXdv
cmQ+RG93bi1SZWd1bGF0aW9uPC9rZXl3b3JkPjxrZXl3b3JkPkVtYnJ5b25pYyBTdGVtIENlbGxz
L2N5dG9sb2d5LyptZXRhYm9saXNtPC9rZXl3b3JkPjxrZXl3b3JkPkh1bWFuczwva2V5d29yZD48
a2V5d29yZD5NaWNlPC9rZXl3b3JkPjxrZXl3b3JkPk1pY3JvUk5Bcy8qbWV0YWJvbGlzbTwva2V5
d29yZD48a2V5d29yZD5QbHVyaXBvdGVudCBTdGVtIENlbGxzL2N5dG9sb2d5L21ldGFib2xpc208
L2tleXdvcmQ+PGtleXdvcmQ+UHJvdGVpbiBCaW5kaW5nPC9rZXl3b3JkPjxrZXl3b3JkPlJOQSBJ
bnRlcmZlcmVuY2U8L2tleXdvcmQ+PGtleXdvcmQ+KlJOQSBQcm9jZXNzaW5nLCBQb3N0LVRyYW5z
Y3JpcHRpb25hbDwva2V5d29yZD48a2V5d29yZD5STkEtQmluZGluZyBQcm90ZWlucy9nZW5ldGlj
cy8qbWV0YWJvbGlzbTwva2V5d29yZD48a2V5d29yZD5SaWJvbnVjbGVhc2UgSUlJL21ldGFib2xp
c208L2tleXdvcmQ+PGtleXdvcmQ+VHJhbnNmZWN0aW9uPC9rZXl3b3JkPjxrZXl3b3JkPlVwLVJl
Z3VsYXRpb248L2tleXdvcmQ+PC9rZXl3b3Jkcz48ZGF0ZXM+PHllYXI+MjAwODwveWVhcj48cHVi
LWRhdGVzPjxkYXRlPkFwciA0PC9kYXRlPjwvcHViLWRhdGVzPjwvZGF0ZXM+PGlzYm4+MTA5NS05
MjAzIChFbGVjdHJvbmljKSYjeEQ7MDAzNi04MDc1IChMaW5raW5nKTwvaXNibj48YWNjZXNzaW9u
LW51bT4xODI5MjMwNzwvYWNjZXNzaW9uLW51bT48dXJscz48cmVsYXRlZC11cmxzPjx1cmw+aHR0
cDovL3d3dy5uY2JpLm5sbS5uaWguZ292L3B1Ym1lZC8xODI5MjMwNzwvdXJsPjwvcmVsYXRlZC11
cmxzPjwvdXJscz48Y3VzdG9tMj4zMzY4NDk5PC9jdXN0b20yPjxlbGVjdHJvbmljLXJlc291cmNl
LW51bT4xMC4xMTI2L3NjaWVuY2UuMTE1NDA0MCYjeEQ7MTE1NDA0MCBbcGlpXTwvZWxlY3Ryb25p
Yy1yZXNvdXJjZS1udW0+PGxhbmd1YWdlPmVuZzwvbGFuZ3VhZ2U+PC9yZWNvcmQ+PC9DaXRlPjxD
aXRlPjxBdXRob3I+TmV3bWFuPC9BdXRob3I+PFllYXI+MjAwODwvWWVhcj48UmVjTnVtPjcyMTA8
L1JlY051bT48cmVjb3JkPjxyZWMtbnVtYmVyPjcyMTA8L3JlYy1udW1iZXI+PGZvcmVpZ24ta2V5
cz48a2V5IGFwcD0iRU4iIGRiLWlkPSI5czl6dGY5eGh4djBhM2V3cmRyNTBwZmZmd3QwenN6cGYy
NTkiPjcyMTA8L2tleT48L2ZvcmVpZ24ta2V5cz48cmVmLXR5cGUgbmFtZT0iSm91cm5hbCBBcnRp
Y2xlIj4xNzwvcmVmLXR5cGU+PGNvbnRyaWJ1dG9ycz48YXV0aG9ycz48YXV0aG9yPk5ld21hbiwg
TS4gQS48L2F1dGhvcj48YXV0aG9yPlRob21zb24sIEouIE0uPC9hdXRob3I+PGF1dGhvcj5IYW1t
b25kLCBTLiBNLjwvYXV0aG9yPjwvYXV0aG9ycz48L2NvbnRyaWJ1dG9ycz48YXV0aC1hZGRyZXNz
PkRlcGFydG1lbnQgb2YgQ2VsbCBhbmQgRGV2ZWxvcG1lbnRhbCBCaW9sb2d5LCBVbml2ZXJzaXR5
IG9mIE5vcnRoIENhcm9saW5hLCBDaGFwZWwgSGlsbCwgTm9ydGggQ2Fyb2xpbmEgMjc1OTksIFVT
QS48L2F1dGgtYWRkcmVzcz48dGl0bGVzPjx0aXRsZT5MaW4tMjggaW50ZXJhY3Rpb24gd2l0aCB0
aGUgTGV0LTcgcHJlY3Vyc29yIGxvb3AgbWVkaWF0ZXMgcmVndWxhdGVkIG1pY3JvUk5BIHByb2Nl
c3Npbmc8L3RpdGxlPjxzZWNvbmRhcnktdGl0bGU+Uk5BPC9zZWNvbmRhcnktdGl0bGU+PC90aXRs
ZXM+PHBlcmlvZGljYWw+PGZ1bGwtdGl0bGU+Uk5BPC9mdWxsLXRpdGxlPjwvcGVyaW9kaWNhbD48
cGFnZXM+MTUzOS00OTwvcGFnZXM+PHZvbHVtZT4xNDwvdm9sdW1lPjxudW1iZXI+ODwvbnVtYmVy
PjxlZGl0aW9uPjIwMDgvMDYvMjE8L2VkaXRpb24+PGtleXdvcmRzPjxrZXl3b3JkPkFuaW1hbHM8
L2tleXdvcmQ+PGtleXdvcmQ+Q2VsbCBMaW5lPC9rZXl3b3JkPjxrZXl3b3JkPkNlbGwtRnJlZSBT
eXN0ZW08L2tleXdvcmQ+PGtleXdvcmQ+SGVMYSBDZWxsczwva2V5d29yZD48a2V5d29yZD5IdW1h
bnM8L2tleXdvcmQ+PGtleXdvcmQ+TWljZTwva2V5d29yZD48a2V5d29yZD5NaWNyb1JOQXMvKm1l
dGFib2xpc208L2tleXdvcmQ+PGtleXdvcmQ+Uk5BIEludGVyZmVyZW5jZTwva2V5d29yZD48a2V5
d29yZD5STkEtQmluZGluZyBQcm90ZWlucy8qbWV0YWJvbGlzbTwva2V5d29yZD48L2tleXdvcmRz
PjxkYXRlcz48eWVhcj4yMDA4PC95ZWFyPjxwdWItZGF0ZXM+PGRhdGU+QXVnPC9kYXRlPjwvcHVi
LWRhdGVzPjwvZGF0ZXM+PGlzYm4+MTQ2OS05MDAxIChFbGVjdHJvbmljKSYjeEQ7MTM1NS04Mzgy
IChMaW5raW5nKTwvaXNibj48YWNjZXNzaW9uLW51bT4xODU2NjE5MTwvYWNjZXNzaW9uLW51bT48
dXJscz48cmVsYXRlZC11cmxzPjx1cmw+aHR0cDovL3d3dy5uY2JpLm5sbS5uaWguZ292L3B1Ym1l
ZC8xODU2NjE5MTwvdXJsPjwvcmVsYXRlZC11cmxzPjwvdXJscz48Y3VzdG9tMj4yNDkxNDYyPC9j
dXN0b20yPjxlbGVjdHJvbmljLXJlc291cmNlLW51bT4xMC4xMjYxL3JuYS4xMTU1MTA4JiN4RDty
bmEuMTE1NTEwOCBbcGlpXTwvZWxlY3Ryb25pYy1yZXNvdXJjZS1udW0+PGxhbmd1YWdlPmVuZzwv
bGFuZ3VhZ2U+PC9yZWNvcmQ+PC9DaXRlPjwvRW5kTm90ZT4A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PEVuZE5vdGU+PENpdGU+PEF1dGhvcj5WaXN3YW5hdGhhbjwvQXV0aG9yPjxZZWFyPjIwMDg8L1ll
YXI+PFJlY051bT43MjEyPC9SZWNOdW0+PERpc3BsYXlUZXh0PjxzdHlsZSBmYWNlPSJzdXBlcnNj
cmlwdCI+WzQzMSwgNDMyXTwvc3R5bGU+PC9EaXNwbGF5VGV4dD48cmVjb3JkPjxyZWMtbnVtYmVy
PjcyMTI8L3JlYy1udW1iZXI+PGZvcmVpZ24ta2V5cz48a2V5IGFwcD0iRU4iIGRiLWlkPSI5czl6
dGY5eGh4djBhM2V3cmRyNTBwZmZmd3QwenN6cGYyNTkiPjcyMTI8L2tleT48L2ZvcmVpZ24ta2V5
cz48cmVmLXR5cGUgbmFtZT0iSm91cm5hbCBBcnRpY2xlIj4xNzwvcmVmLXR5cGU+PGNvbnRyaWJ1
dG9ycz48YXV0aG9ycz48YXV0aG9yPlZpc3dhbmF0aGFuLCBTLiBSLjwvYXV0aG9yPjxhdXRob3I+
RGFsZXksIEcuIFEuPC9hdXRob3I+PGF1dGhvcj5HcmVnb3J5LCBSLiBJLjwvYXV0aG9yPjwvYXV0
aG9ycz48L2NvbnRyaWJ1dG9ycz48YXV0aC1hZGRyZXNzPlN0ZW0gQ2VsbCBQcm9ncmFtLCBDaGls
ZHJlbiZhcG9zO3MgSG9zcGl0YWwgQm9zdG9uLCBEZXBhcnRtZW50IG9mIEJpb2xvZ2ljYWwgQ2hl
bWlzdHJ5IGFuZCBNb2xlY3VsYXIgUGhhcm1hY29sb2d5LCBIYXJ2YXJkIE1lZGljYWwgU2Nob29s
LCBIYXJ2YXJkIFN0ZW0gQ2VsbCBJbnN0aXR1dGUsIEJvc3RvbiwgTUEgMDIxMTUsIFVTQS48L2F1
dGgtYWRkcmVzcz48dGl0bGVzPjx0aXRsZT5TZWxlY3RpdmUgYmxvY2thZGUgb2YgbWljcm9STkEg
cHJvY2Vzc2luZyBieSBMaW4yODwvdGl0bGU+PHNlY29uZGFyeS10aXRsZT5TY2llbmNlPC9zZWNv
bmRhcnktdGl0bGU+PC90aXRsZXM+PHBlcmlvZGljYWw+PGZ1bGwtdGl0bGU+U2NpZW5jZTwvZnVs
bC10aXRsZT48L3BlcmlvZGljYWw+PHBhZ2VzPjk3LTEwMDwvcGFnZXM+PHZvbHVtZT4zMjA8L3Zv
bHVtZT48bnVtYmVyPjU4NzI8L251bWJlcj48ZWRpdGlvbj4yMDA4LzAyLzIzPC9lZGl0aW9uPjxr
ZXl3b3Jkcz48a2V5d29yZD5BbmltYWxzPC9rZXl3b3JkPjxrZXl3b3JkPkNhcmNpbm9tYSwgRW1i
cnlvbmFsPC9rZXl3b3JkPjxrZXl3b3JkPkNlbGwgRGlmZmVyZW50aWF0aW9uPC9rZXl3b3JkPjxr
ZXl3b3JkPkNlbGwgTGluZSwgVHJhbnNmb3JtZWQ8L2tleXdvcmQ+PGtleXdvcmQ+Q2VsbCBMaW5l
LCBUdW1vcjwva2V5d29yZD48a2V5d29yZD5DZWxsdWxhciBSZXByb2dyYW1taW5nPC9rZXl3b3Jk
PjxrZXl3b3JkPkROQS1CaW5kaW5nIFByb3RlaW5zL21ldGFib2xpc208L2tleXdvcmQ+PGtleXdv
cmQ+RG93bi1SZWd1bGF0aW9uPC9rZXl3b3JkPjxrZXl3b3JkPkVtYnJ5b25pYyBTdGVtIENlbGxz
L2N5dG9sb2d5LyptZXRhYm9saXNtPC9rZXl3b3JkPjxrZXl3b3JkPkh1bWFuczwva2V5d29yZD48
a2V5d29yZD5NaWNlPC9rZXl3b3JkPjxrZXl3b3JkPk1pY3JvUk5Bcy8qbWV0YWJvbGlzbTwva2V5
d29yZD48a2V5d29yZD5QbHVyaXBvdGVudCBTdGVtIENlbGxzL2N5dG9sb2d5L21ldGFib2xpc208
L2tleXdvcmQ+PGtleXdvcmQ+UHJvdGVpbiBCaW5kaW5nPC9rZXl3b3JkPjxrZXl3b3JkPlJOQSBJ
bnRlcmZlcmVuY2U8L2tleXdvcmQ+PGtleXdvcmQ+KlJOQSBQcm9jZXNzaW5nLCBQb3N0LVRyYW5z
Y3JpcHRpb25hbDwva2V5d29yZD48a2V5d29yZD5STkEtQmluZGluZyBQcm90ZWlucy9nZW5ldGlj
cy8qbWV0YWJvbGlzbTwva2V5d29yZD48a2V5d29yZD5SaWJvbnVjbGVhc2UgSUlJL21ldGFib2xp
c208L2tleXdvcmQ+PGtleXdvcmQ+VHJhbnNmZWN0aW9uPC9rZXl3b3JkPjxrZXl3b3JkPlVwLVJl
Z3VsYXRpb248L2tleXdvcmQ+PC9rZXl3b3Jkcz48ZGF0ZXM+PHllYXI+MjAwODwveWVhcj48cHVi
LWRhdGVzPjxkYXRlPkFwciA0PC9kYXRlPjwvcHViLWRhdGVzPjwvZGF0ZXM+PGlzYm4+MTA5NS05
MjAzIChFbGVjdHJvbmljKSYjeEQ7MDAzNi04MDc1IChMaW5raW5nKTwvaXNibj48YWNjZXNzaW9u
LW51bT4xODI5MjMwNzwvYWNjZXNzaW9uLW51bT48dXJscz48cmVsYXRlZC11cmxzPjx1cmw+aHR0
cDovL3d3dy5uY2JpLm5sbS5uaWguZ292L3B1Ym1lZC8xODI5MjMwNzwvdXJsPjwvcmVsYXRlZC11
cmxzPjwvdXJscz48Y3VzdG9tMj4zMzY4NDk5PC9jdXN0b20yPjxlbGVjdHJvbmljLXJlc291cmNl
LW51bT4xMC4xMTI2L3NjaWVuY2UuMTE1NDA0MCYjeEQ7MTE1NDA0MCBbcGlpXTwvZWxlY3Ryb25p
Yy1yZXNvdXJjZS1udW0+PGxhbmd1YWdlPmVuZzwvbGFuZ3VhZ2U+PC9yZWNvcmQ+PC9DaXRlPjxD
aXRlPjxBdXRob3I+TmV3bWFuPC9BdXRob3I+PFllYXI+MjAwODwvWWVhcj48UmVjTnVtPjcyMTA8
L1JlY051bT48cmVjb3JkPjxyZWMtbnVtYmVyPjcyMTA8L3JlYy1udW1iZXI+PGZvcmVpZ24ta2V5
cz48a2V5IGFwcD0iRU4iIGRiLWlkPSI5czl6dGY5eGh4djBhM2V3cmRyNTBwZmZmd3QwenN6cGYy
NTkiPjcyMTA8L2tleT48L2ZvcmVpZ24ta2V5cz48cmVmLXR5cGUgbmFtZT0iSm91cm5hbCBBcnRp
Y2xlIj4xNzwvcmVmLXR5cGU+PGNvbnRyaWJ1dG9ycz48YXV0aG9ycz48YXV0aG9yPk5ld21hbiwg
TS4gQS48L2F1dGhvcj48YXV0aG9yPlRob21zb24sIEouIE0uPC9hdXRob3I+PGF1dGhvcj5IYW1t
b25kLCBTLiBNLjwvYXV0aG9yPjwvYXV0aG9ycz48L2NvbnRyaWJ1dG9ycz48YXV0aC1hZGRyZXNz
PkRlcGFydG1lbnQgb2YgQ2VsbCBhbmQgRGV2ZWxvcG1lbnRhbCBCaW9sb2d5LCBVbml2ZXJzaXR5
IG9mIE5vcnRoIENhcm9saW5hLCBDaGFwZWwgSGlsbCwgTm9ydGggQ2Fyb2xpbmEgMjc1OTksIFVT
QS48L2F1dGgtYWRkcmVzcz48dGl0bGVzPjx0aXRsZT5MaW4tMjggaW50ZXJhY3Rpb24gd2l0aCB0
aGUgTGV0LTcgcHJlY3Vyc29yIGxvb3AgbWVkaWF0ZXMgcmVndWxhdGVkIG1pY3JvUk5BIHByb2Nl
c3Npbmc8L3RpdGxlPjxzZWNvbmRhcnktdGl0bGU+Uk5BPC9zZWNvbmRhcnktdGl0bGU+PC90aXRs
ZXM+PHBlcmlvZGljYWw+PGZ1bGwtdGl0bGU+Uk5BPC9mdWxsLXRpdGxlPjwvcGVyaW9kaWNhbD48
cGFnZXM+MTUzOS00OTwvcGFnZXM+PHZvbHVtZT4xNDwvdm9sdW1lPjxudW1iZXI+ODwvbnVtYmVy
PjxlZGl0aW9uPjIwMDgvMDYvMjE8L2VkaXRpb24+PGtleXdvcmRzPjxrZXl3b3JkPkFuaW1hbHM8
L2tleXdvcmQ+PGtleXdvcmQ+Q2VsbCBMaW5lPC9rZXl3b3JkPjxrZXl3b3JkPkNlbGwtRnJlZSBT
eXN0ZW08L2tleXdvcmQ+PGtleXdvcmQ+SGVMYSBDZWxsczwva2V5d29yZD48a2V5d29yZD5IdW1h
bnM8L2tleXdvcmQ+PGtleXdvcmQ+TWljZTwva2V5d29yZD48a2V5d29yZD5NaWNyb1JOQXMvKm1l
dGFib2xpc208L2tleXdvcmQ+PGtleXdvcmQ+Uk5BIEludGVyZmVyZW5jZTwva2V5d29yZD48a2V5
d29yZD5STkEtQmluZGluZyBQcm90ZWlucy8qbWV0YWJvbGlzbTwva2V5d29yZD48L2tleXdvcmRz
PjxkYXRlcz48eWVhcj4yMDA4PC95ZWFyPjxwdWItZGF0ZXM+PGRhdGU+QXVnPC9kYXRlPjwvcHVi
LWRhdGVzPjwvZGF0ZXM+PGlzYm4+MTQ2OS05MDAxIChFbGVjdHJvbmljKSYjeEQ7MTM1NS04Mzgy
IChMaW5raW5nKTwvaXNibj48YWNjZXNzaW9uLW51bT4xODU2NjE5MTwvYWNjZXNzaW9uLW51bT48
dXJscz48cmVsYXRlZC11cmxzPjx1cmw+aHR0cDovL3d3dy5uY2JpLm5sbS5uaWguZ292L3B1Ym1l
ZC8xODU2NjE5MTwvdXJsPjwvcmVsYXRlZC11cmxzPjwvdXJscz48Y3VzdG9tMj4yNDkxNDYyPC9j
dXN0b20yPjxlbGVjdHJvbmljLXJlc291cmNlLW51bT4xMC4xMjYxL3JuYS4xMTU1MTA4JiN4RDty
bmEuMTE1NTEwOCBbcGlpXTwvZWxlY3Ryb25pYy1yZXNvdXJjZS1udW0+PGxhbmd1YWdlPmVuZzwv
bGFuZ3VhZ2U+PC9yZWNvcmQ+PC9DaXRlPjwvRW5kTm90ZT4A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D77918" w:rsidRPr="0083401C">
        <w:rPr>
          <w:rFonts w:ascii="Book Antiqua" w:eastAsia="Calibri" w:hAnsi="Book Antiqua" w:cs="Calibri"/>
          <w:noProof/>
          <w:sz w:val="24"/>
          <w:szCs w:val="24"/>
          <w:vertAlign w:val="superscript"/>
        </w:rPr>
        <w:t>[431,</w:t>
      </w:r>
      <w:r w:rsidR="00FD4734" w:rsidRPr="0083401C">
        <w:rPr>
          <w:rFonts w:ascii="Book Antiqua" w:eastAsia="Calibri" w:hAnsi="Book Antiqua" w:cs="Calibri"/>
          <w:noProof/>
          <w:sz w:val="24"/>
          <w:szCs w:val="24"/>
          <w:vertAlign w:val="superscript"/>
        </w:rPr>
        <w:t>432]</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w:t>
      </w:r>
    </w:p>
    <w:p w14:paraId="4D97F826" w14:textId="77777777" w:rsidR="00725770" w:rsidRPr="0083401C" w:rsidRDefault="00725770" w:rsidP="005C750A">
      <w:pPr>
        <w:spacing w:after="0" w:line="360" w:lineRule="auto"/>
        <w:ind w:firstLineChars="100" w:firstLine="240"/>
        <w:jc w:val="both"/>
        <w:rPr>
          <w:rFonts w:ascii="Book Antiqua" w:eastAsia="Calibri" w:hAnsi="Book Antiqua" w:cs="Calibri"/>
          <w:sz w:val="24"/>
          <w:szCs w:val="24"/>
        </w:rPr>
      </w:pPr>
      <w:r w:rsidRPr="0083401C">
        <w:rPr>
          <w:rFonts w:ascii="Book Antiqua" w:eastAsia="Calibri" w:hAnsi="Book Antiqua" w:cs="Calibri"/>
          <w:sz w:val="24"/>
          <w:szCs w:val="24"/>
        </w:rPr>
        <w:t>MiRNAs also play important roles in regulating CSC properties such as cell cycle exit and pluripotency, pro-survival and antistress mechanisms, EMT, migration and invasion, which contribute to tumor metastatic potential.</w:t>
      </w:r>
    </w:p>
    <w:p w14:paraId="5A17B03B" w14:textId="77777777" w:rsidR="00725770" w:rsidRPr="0083401C" w:rsidRDefault="00725770" w:rsidP="005C750A">
      <w:pPr>
        <w:spacing w:after="0" w:line="360" w:lineRule="auto"/>
        <w:ind w:firstLineChars="100" w:firstLine="240"/>
        <w:jc w:val="both"/>
        <w:rPr>
          <w:rFonts w:ascii="Book Antiqua" w:eastAsia="Calibri" w:hAnsi="Book Antiqua" w:cs="Calibri"/>
          <w:sz w:val="24"/>
          <w:szCs w:val="24"/>
        </w:rPr>
      </w:pPr>
      <w:r w:rsidRPr="0083401C">
        <w:rPr>
          <w:rFonts w:ascii="Book Antiqua" w:eastAsia="Calibri" w:hAnsi="Book Antiqua" w:cs="Calibri"/>
          <w:sz w:val="24"/>
          <w:szCs w:val="24"/>
        </w:rPr>
        <w:lastRenderedPageBreak/>
        <w:t>Because of the early discovery and better understanding of breast CSCs, miRNA studies are more advanced in this cancer type</w:t>
      </w:r>
      <w:hyperlink w:anchor="_ENREF_433" w:tooltip="Huang, 2010 #8493"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&lt;EndNote&gt;&lt;Cite&gt;&lt;Author&gt;Huang&lt;/Author&gt;&lt;Year&gt;2010&lt;/Year&gt;&lt;RecNum&gt;8493&lt;/RecNum&gt;&lt;DisplayText&gt;&lt;style face="superscript"&gt;[433]&lt;/style&gt;&lt;/DisplayText&gt;&lt;record&gt;&lt;rec-number&gt;8493&lt;/rec-number&gt;&lt;foreign-keys&gt;&lt;key app="EN" db-id="9s9ztf9xhxv0a3ewrdr50pfffwt0zszpf259"&gt;8493&lt;/key&gt;&lt;/foreign-keys&gt;&lt;ref-type name="Journal Article"&gt;17&lt;/ref-type&gt;&lt;contributors&gt;&lt;authors&gt;&lt;author&gt;Huang, T. H.&lt;/author&gt;&lt;author&gt;Esteller, M.&lt;/author&gt;&lt;/authors&gt;&lt;/contributors&gt;&lt;auth-address&gt;Human Cancer Genetics Program, Department of Molecular Virology, Immunology, and Medical Genetics, The Ohio State University, Columbus, Ohio 43220, USA. tim.huang@osumc.edu&lt;/auth-address&gt;&lt;titles&gt;&lt;title&gt;Chromatin remodeling in mammary gland differentiation and breast tumorigenesis&lt;/title&gt;&lt;secondary-title&gt;Cold Spring Harb Perspect Biol&lt;/secondary-title&gt;&lt;/titles&gt;&lt;periodical&gt;&lt;full-title&gt;Cold Spring Harb Perspect Biol&lt;/full-title&gt;&lt;/periodical&gt;&lt;pages&gt;a004515&lt;/pages&gt;&lt;volume&gt;2&lt;/volume&gt;&lt;number&gt;9&lt;/number&gt;&lt;edition&gt;2010/07/09&lt;/edition&gt;&lt;keywords&gt;&lt;keyword&gt;Breast Neoplasms/*genetics/pathology&lt;/keyword&gt;&lt;keyword&gt;Cell Differentiation/*genetics&lt;/keyword&gt;&lt;keyword&gt;Cell Transformation, Neoplastic/*genetics&lt;/keyword&gt;&lt;keyword&gt;Chromatin Assembly and Disassembly/*genetics&lt;/keyword&gt;&lt;keyword&gt;DNA Methylation&lt;/keyword&gt;&lt;keyword&gt;*Epigenesis, Genetic&lt;/keyword&gt;&lt;keyword&gt;Female&lt;/keyword&gt;&lt;keyword&gt;Humans&lt;/keyword&gt;&lt;keyword&gt;Mammary Glands, Human/cytology/*physiology&lt;/keyword&gt;&lt;keyword&gt;Stem Cells/cytology/physiology&lt;/keyword&gt;&lt;/keywords&gt;&lt;dates&gt;&lt;year&gt;2010&lt;/year&gt;&lt;pub-dates&gt;&lt;date&gt;Sep&lt;/date&gt;&lt;/pub-dates&gt;&lt;/dates&gt;&lt;isbn&gt;1943-0264 (Electronic)&lt;/isbn&gt;&lt;accession-num&gt;20610549&lt;/accession-num&gt;&lt;urls&gt;&lt;related-urls&gt;&lt;url&gt;http://www.ncbi.nlm.nih.gov/pubmed/20610549&lt;/url&gt;&lt;/related-urls&gt;&lt;/urls&gt;&lt;custom2&gt;2926750&lt;/custom2&gt;&lt;electronic-resource-num&gt;10.1101/cshperspect.a004515&amp;#xD;cshperspect.a004515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[433]</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Let-7 regulates the properties of CSCs and its overexpression results in the reduction of mammosphere and tumor formation, metastasis and cell proliferation. Moreover, let-7 diminishes the expression of HMAG2, c-Myc, and RAS and controls CSC properties</w:t>
      </w:r>
      <w:hyperlink w:anchor="_ENREF_434" w:tooltip="Yu, 2007 #7317"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&lt;EndNote&gt;&lt;Cite&gt;&lt;Author&gt;Yu&lt;/Author&gt;&lt;Year&gt;2007&lt;/Year&gt;&lt;RecNum&gt;154&lt;/RecNum&gt;&lt;DisplayText&gt;&lt;style face="superscript"&gt;[434]&lt;/style&gt;&lt;/DisplayText&gt;&lt;record&gt;&lt;rec-number&gt;154&lt;/rec-number&gt;&lt;foreign-keys&gt;&lt;key app="EN" db-id="xtvftswx5595wme90z6xde2lxd0xf95wd2v9"&gt;154&lt;/key&gt;&lt;/foreign-keys&gt;&lt;ref-type name="Journal Article"&gt;17&lt;/ref-type&gt;&lt;contributors&gt;&lt;authors&gt;&lt;author&gt;Yu, F.&lt;/author&gt;&lt;author&gt;Yao, H.&lt;/author&gt;&lt;author&gt;Zhu, P.&lt;/author&gt;&lt;author&gt;Zhang, X.&lt;/author&gt;&lt;author&gt;Pan, Q.&lt;/author&gt;&lt;author&gt;Gong, C.&lt;/author&gt;&lt;author&gt;Huang, Y.&lt;/author&gt;&lt;author&gt;Hu, X.&lt;/author&gt;&lt;author&gt;Su, F.&lt;/author&gt;&lt;author&gt;Lieberman, J.&lt;/author&gt;&lt;author&gt;Song, E.&lt;/author&gt;&lt;/authors&gt;&lt;/contributors&gt;&lt;auth-address&gt;Department of Breast Surgery, No. 2 Affiliated Hospital, Sun-Yat-Sen University, Guangzhou 510120, People&amp;apos;s Republic of China.&lt;/auth-address&gt;&lt;titles&gt;&lt;title&gt;let-7 regulates self renewal and tumorigenicity of breast cancer cells&lt;/title&gt;&lt;secondary-title&gt;Cell&lt;/secondary-title&gt;&lt;/titles&gt;&lt;pages&gt;1109-23&lt;/pages&gt;&lt;volume&gt;131&lt;/volume&gt;&lt;number&gt;6&lt;/number&gt;&lt;keywords&gt;&lt;keyword&gt;Animals&lt;/keyword&gt;&lt;keyword&gt;Breast Neoplasms/*genetics/*pathology&lt;/keyword&gt;&lt;keyword&gt;Cell Differentiation&lt;/keyword&gt;&lt;keyword&gt;Cell Line, Tumor&lt;/keyword&gt;&lt;keyword&gt;Cell Proliferation&lt;/keyword&gt;&lt;keyword&gt;Cell Transformation, Neoplastic&lt;/keyword&gt;&lt;keyword&gt;Drug Resistance, Neoplasm&lt;/keyword&gt;&lt;keyword&gt;Female&lt;/keyword&gt;&lt;keyword&gt;HMGA2 Protein/metabolism&lt;/keyword&gt;&lt;keyword&gt;Humans&lt;/keyword&gt;&lt;keyword&gt;Mice&lt;/keyword&gt;&lt;keyword&gt;Mice, SCID&lt;/keyword&gt;&lt;keyword&gt;MicroRNAs/*physiology&lt;/keyword&gt;&lt;keyword&gt;Neoplasm Metastasis&lt;/keyword&gt;&lt;keyword&gt;Neoplastic Stem Cells/*physiology&lt;/keyword&gt;&lt;keyword&gt;Proto-Oncogene Proteins p21(ras)/metabolism&lt;/keyword&gt;&lt;/keywords&gt;&lt;dates&gt;&lt;year&gt;2007&lt;/year&gt;&lt;pub-dates&gt;&lt;date&gt;Dec 14&lt;/date&gt;&lt;/pub-dates&gt;&lt;/dates&gt;&lt;accession-num&gt;18083101&lt;/accession-num&gt;&lt;urls&gt;&lt;related-urls&gt;&lt;url&gt;http://www.ncbi.nlm.nih.gov/entrez/query.fcgi?cmd=Retrieve&amp;amp;db=PubMed&amp;amp;dopt=Citation&amp;amp;list_uids=18083101 &lt;/url&gt;&lt;/related-urls&gt;&lt;/urls&gt;&lt;/record&gt;&lt;/Cite&gt;&lt;/EndNote&gt;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[434]</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Another miRNA that is repressed in breast CSCs is miR-30. The inhibition of miR-30 induces metastasis </w:t>
      </w:r>
      <w:r w:rsidR="00D77918" w:rsidRPr="0083401C">
        <w:rPr>
          <w:rFonts w:ascii="Book Antiqua" w:eastAsia="Calibri" w:hAnsi="Book Antiqua" w:cs="Calibri"/>
          <w:sz w:val="24"/>
          <w:szCs w:val="24"/>
        </w:rPr>
        <w:t>and self-renewal of breast CSCs</w:t>
      </w:r>
      <w:hyperlink w:anchor="_ENREF_435" w:tooltip="Yu, 2010 #7614"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&lt;EndNote&gt;&lt;Cite&gt;&lt;Author&gt;Yu&lt;/Author&gt;&lt;Year&gt;2010&lt;/Year&gt;&lt;RecNum&gt;7614&lt;/RecNum&gt;&lt;DisplayText&gt;&lt;style face="superscript"&gt;[435]&lt;/style&gt;&lt;/DisplayText&gt;&lt;record&gt;&lt;rec-number&gt;7614&lt;/rec-number&gt;&lt;foreign-keys&gt;&lt;key app="EN" db-id="9s9ztf9xhxv0a3ewrdr50pfffwt0zszpf259"&gt;7614&lt;/key&gt;&lt;/foreign-keys&gt;&lt;ref-type name="Journal Article"&gt;17&lt;/ref-type&gt;&lt;contributors&gt;&lt;authors&gt;&lt;author&gt;Yu, F.&lt;/author&gt;&lt;author&gt;Deng, H.&lt;/author&gt;&lt;author&gt;Yao, H.&lt;/author&gt;&lt;author&gt;Liu, Q.&lt;/author&gt;&lt;author&gt;Su, F.&lt;/author&gt;&lt;author&gt;Song, E.&lt;/author&gt;&lt;/authors&gt;&lt;/contributors&gt;&lt;auth-address&gt;Department of Breast Surgery, Sun-Yat-Sen Memorial Hospital, Sun-Yat-Sen University, Guangzhou, PR China.&lt;/auth-address&gt;&lt;titles&gt;&lt;title&gt;Mir-30 reduction maintains self-renewal and inhibits apoptosis in breast tumor-initiating cells&lt;/title&gt;&lt;secondary-title&gt;Oncogene&lt;/secondary-title&gt;&lt;/titles&gt;&lt;periodical&gt;&lt;full-title&gt;Oncogene&lt;/full-title&gt;&lt;/periodical&gt;&lt;pages&gt;4194-204&lt;/pages&gt;&lt;volume&gt;29&lt;/volume&gt;&lt;number&gt;29&lt;/number&gt;&lt;edition&gt;2010/05/26&lt;/edition&gt;&lt;keywords&gt;&lt;keyword&gt;Animals&lt;/keyword&gt;&lt;keyword&gt;Antigens, CD24/analysis&lt;/keyword&gt;&lt;keyword&gt;Antigens, CD44/analysis&lt;/keyword&gt;&lt;keyword&gt;*Apoptosis&lt;/keyword&gt;&lt;keyword&gt;Breast Neoplasms/*pathology&lt;/keyword&gt;&lt;keyword&gt;Cell Line, Tumor&lt;/keyword&gt;&lt;keyword&gt;Female&lt;/keyword&gt;&lt;keyword&gt;Humans&lt;/keyword&gt;&lt;keyword&gt;Integrin beta3/genetics/physiology&lt;/keyword&gt;&lt;keyword&gt;Lung Neoplasms/secondary&lt;/keyword&gt;&lt;keyword&gt;Mice&lt;/keyword&gt;&lt;keyword&gt;MicroRNAs/antagonists &amp;amp; inhibitors/genetics/*physiology&lt;/keyword&gt;&lt;keyword&gt;Neoplastic Stem Cells/*pathology&lt;/keyword&gt;&lt;keyword&gt;Ubiquitin-Conjugating Enzymes/genetics/physiology&lt;/keyword&gt;&lt;/keywords&gt;&lt;dates&gt;&lt;year&gt;2010&lt;/year&gt;&lt;pub-dates&gt;&lt;date&gt;Jul 22&lt;/date&gt;&lt;/pub-dates&gt;&lt;/dates&gt;&lt;isbn&gt;1476-5594 (Electronic)&amp;#xD;0950-9232 (Linking)&lt;/isbn&gt;&lt;accession-num&gt;20498642&lt;/accession-num&gt;&lt;urls&gt;&lt;related-urls&gt;&lt;url&gt;http://www.ncbi.nlm.nih.gov/pubmed/20498642&lt;/url&gt;&lt;/related-urls&gt;&lt;/urls&gt;&lt;electronic-resource-num&gt;10.1038/onc.2010.167&amp;#xD;onc2010167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[435]</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and the transfection of both let-7 and miR-30, causes a more complete reduction of</w:t>
      </w:r>
      <w:r w:rsidR="00AC1D2F"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mammospheres formation and CSC abilities in breast CSCs</w:t>
      </w:r>
      <w:hyperlink w:anchor="_ENREF_435" w:tooltip="Yu, 2010 #7614"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&lt;EndNote&gt;&lt;Cite&gt;&lt;Author&gt;Yu&lt;/Author&gt;&lt;Year&gt;2010&lt;/Year&gt;&lt;RecNum&gt;7614&lt;/RecNum&gt;&lt;DisplayText&gt;&lt;style face="superscript"&gt;[435]&lt;/style&gt;&lt;/DisplayText&gt;&lt;record&gt;&lt;rec-number&gt;7614&lt;/rec-number&gt;&lt;foreign-keys&gt;&lt;key app="EN" db-id="9s9ztf9xhxv0a3ewrdr50pfffwt0zszpf259"&gt;7614&lt;/key&gt;&lt;/foreign-keys&gt;&lt;ref-type name="Journal Article"&gt;17&lt;/ref-type&gt;&lt;contributors&gt;&lt;authors&gt;&lt;author&gt;Yu, F.&lt;/author&gt;&lt;author&gt;Deng, H.&lt;/author&gt;&lt;author&gt;Yao, H.&lt;/author&gt;&lt;author&gt;Liu, Q.&lt;/author&gt;&lt;author&gt;Su, F.&lt;/author&gt;&lt;author&gt;Song, E.&lt;/author&gt;&lt;/authors&gt;&lt;/contributors&gt;&lt;auth-address&gt;Department of Breast Surgery, Sun-Yat-Sen Memorial Hospital, Sun-Yat-Sen University, Guangzhou, PR China.&lt;/auth-address&gt;&lt;titles&gt;&lt;title&gt;Mir-30 reduction maintains self-renewal and inhibits apoptosis in breast tumor-initiating cells&lt;/title&gt;&lt;secondary-title&gt;Oncogene&lt;/secondary-title&gt;&lt;/titles&gt;&lt;periodical&gt;&lt;full-title&gt;Oncogene&lt;/full-title&gt;&lt;/periodical&gt;&lt;pages&gt;4194-204&lt;/pages&gt;&lt;volume&gt;29&lt;/volume&gt;&lt;number&gt;29&lt;/number&gt;&lt;edition&gt;2010/05/26&lt;/edition&gt;&lt;keywords&gt;&lt;keyword&gt;Animals&lt;/keyword&gt;&lt;keyword&gt;Antigens, CD24/analysis&lt;/keyword&gt;&lt;keyword&gt;Antigens, CD44/analysis&lt;/keyword&gt;&lt;keyword&gt;*Apoptosis&lt;/keyword&gt;&lt;keyword&gt;Breast Neoplasms/*pathology&lt;/keyword&gt;&lt;keyword&gt;Cell Line, Tumor&lt;/keyword&gt;&lt;keyword&gt;Female&lt;/keyword&gt;&lt;keyword&gt;Humans&lt;/keyword&gt;&lt;keyword&gt;Integrin beta3/genetics/physiology&lt;/keyword&gt;&lt;keyword&gt;Lung Neoplasms/secondary&lt;/keyword&gt;&lt;keyword&gt;Mice&lt;/keyword&gt;&lt;keyword&gt;MicroRNAs/antagonists &amp;amp; inhibitors/genetics/*physiology&lt;/keyword&gt;&lt;keyword&gt;Neoplastic Stem Cells/*pathology&lt;/keyword&gt;&lt;keyword&gt;Ubiquitin-Conjugating Enzymes/genetics/physiology&lt;/keyword&gt;&lt;/keywords&gt;&lt;dates&gt;&lt;year&gt;2010&lt;/year&gt;&lt;pub-dates&gt;&lt;date&gt;Jul 22&lt;/date&gt;&lt;/pub-dates&gt;&lt;/dates&gt;&lt;isbn&gt;1476-5594 (Electronic)&amp;#xD;0950-9232 (Linking)&lt;/isbn&gt;&lt;accession-num&gt;20498642&lt;/accession-num&gt;&lt;urls&gt;&lt;related-urls&gt;&lt;url&gt;http://www.ncbi.nlm.nih.gov/pubmed/20498642&lt;/url&gt;&lt;/related-urls&gt;&lt;/urls&gt;&lt;electronic-resource-num&gt;10.1038/onc.2010.167&amp;#xD;onc2010167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[435]</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w:t>
      </w:r>
      <w:r w:rsidR="00C42035" w:rsidRPr="0083401C">
        <w:rPr>
          <w:rFonts w:ascii="Book Antiqua" w:eastAsia="Calibri" w:hAnsi="Book Antiqua" w:cs="Calibri"/>
          <w:sz w:val="24"/>
          <w:szCs w:val="24"/>
        </w:rPr>
        <w:t xml:space="preserve"> </w:t>
      </w:r>
    </w:p>
    <w:p w14:paraId="59D0ACE3" w14:textId="77777777" w:rsidR="00725770" w:rsidRPr="0083401C" w:rsidRDefault="00725770" w:rsidP="005C750A">
      <w:pPr>
        <w:spacing w:after="0" w:line="360" w:lineRule="auto"/>
        <w:ind w:firstLineChars="100" w:firstLine="240"/>
        <w:jc w:val="both"/>
        <w:rPr>
          <w:rFonts w:ascii="Book Antiqua" w:eastAsia="Calibri" w:hAnsi="Book Antiqua" w:cs="Calibri"/>
          <w:sz w:val="24"/>
          <w:szCs w:val="24"/>
        </w:rPr>
      </w:pPr>
      <w:r w:rsidRPr="0083401C">
        <w:rPr>
          <w:rFonts w:ascii="Book Antiqua" w:eastAsia="Calibri" w:hAnsi="Book Antiqua" w:cs="Calibri"/>
          <w:sz w:val="24"/>
          <w:szCs w:val="24"/>
        </w:rPr>
        <w:t xml:space="preserve">Iliopoulos </w:t>
      </w:r>
      <w:r w:rsidRPr="0083401C">
        <w:rPr>
          <w:rFonts w:ascii="Book Antiqua" w:eastAsia="Calibri" w:hAnsi="Book Antiqua" w:cs="Calibri"/>
          <w:i/>
          <w:sz w:val="24"/>
          <w:szCs w:val="24"/>
        </w:rPr>
        <w:t>et al</w:t>
      </w:r>
      <w:hyperlink w:anchor="_ENREF_436" w:tooltip="Iliopoulos, 2009 #464" w:history="1">
        <w:r w:rsidR="00F420E4" w:rsidRPr="0083401C">
          <w:rPr>
            <w:rFonts w:ascii="Book Antiqua" w:eastAsia="Calibri" w:hAnsi="Book Antiqua" w:cs="Calibri"/>
            <w:sz w:val="24"/>
            <w:szCs w:val="24"/>
          </w:rPr>
          <w:fldChar w:fldCharType="begin"/>
        </w:r>
        <w:r w:rsidR="00D77918" w:rsidRPr="0083401C">
          <w:rPr>
            <w:rFonts w:ascii="Book Antiqua" w:eastAsia="Calibri" w:hAnsi="Book Antiqua" w:cs="Calibri"/>
            <w:sz w:val="24"/>
            <w:szCs w:val="24"/>
          </w:rPr>
          <w:instrText xml:space="preserve"> ADDIN EN.CITE &lt;EndNote&gt;&lt;Cite&gt;&lt;Author&gt;Iliopoulos&lt;/Author&gt;&lt;Year&gt;2009&lt;/Year&gt;&lt;RecNum&gt;464&lt;/RecNum&gt;&lt;DisplayText&gt;&lt;style face="superscript"&gt;[436]&lt;/style&gt;&lt;/DisplayText&gt;&lt;record&gt;&lt;rec-number&gt;464&lt;/rec-number&gt;&lt;foreign-keys&gt;&lt;key app="EN" db-id="xtvftswx5595wme90z6xde2lxd0xf95wd2v9"&gt;464&lt;/key&gt;&lt;/foreign-keys&gt;&lt;ref-type name="Journal Article"&gt;17&lt;/ref-type&gt;&lt;contributors&gt;&lt;authors&gt;&lt;author&gt;Iliopoulos, D.&lt;/author&gt;&lt;author&gt;Hirsch, H. A.&lt;/author&gt;&lt;author&gt;Struhl, K.&lt;/author&gt;&lt;/authors&gt;&lt;/contributors&gt;&lt;auth-address&gt;Department of Biological Chemistry and Molecular Pharmacology, Harvard Medical School, Boston, MA 02115, USA.&lt;/auth-address&gt;&lt;titles&gt;&lt;title&gt;An epigenetic switch involving NF-kappaB, Lin28, Let-7 MicroRNA, and IL6 links inflammation to cell transformation&lt;/title&gt;&lt;secondary-title&gt;Cell&lt;/secondary-title&gt;&lt;/titles&gt;&lt;pages&gt;693-706&lt;/pages&gt;&lt;volume&gt;139&lt;/volume&gt;&lt;number&gt;4&lt;/number&gt;&lt;keywords&gt;&lt;keyword&gt;Animals&lt;/keyword&gt;&lt;keyword&gt;Cell Line&lt;/keyword&gt;&lt;keyword&gt;Cell Line, Transformed&lt;/keyword&gt;&lt;keyword&gt;*Epigenesis, Genetic&lt;/keyword&gt;&lt;keyword&gt;Feedback, Physiological&lt;/keyword&gt;&lt;keyword&gt;Genes, src&lt;/keyword&gt;&lt;keyword&gt;Humans&lt;/keyword&gt;&lt;keyword&gt;Inflammation/*metabolism&lt;/keyword&gt;&lt;keyword&gt;Interleukin-6/*metabolism&lt;/keyword&gt;&lt;keyword&gt;Mice&lt;/keyword&gt;&lt;keyword&gt;Mice, Nude&lt;/keyword&gt;&lt;keyword&gt;MicroRNAs/*metabolism&lt;/keyword&gt;&lt;keyword&gt;NF-kappa B p50 Subunit/*metabolism&lt;/keyword&gt;&lt;keyword&gt;Neoplasm Transplantation&lt;/keyword&gt;&lt;keyword&gt;RNA-Binding Proteins/*metabolism&lt;/keyword&gt;&lt;keyword&gt;Transplantation, Heterologous&lt;/keyword&gt;&lt;/keywords&gt;&lt;dates&gt;&lt;year&gt;2009&lt;/year&gt;&lt;pub-dates&gt;&lt;date&gt;Nov 13&lt;/date&gt;&lt;/pub-dates&gt;&lt;/dates&gt;&lt;accession-num&gt;19878981&lt;/accession-num&gt;&lt;urls&gt;&lt;related-urls&gt;&lt;url&gt;http://www.ncbi.nlm.nih.gov/entrez/query.fcgi?cmd=Retrieve&amp;amp;db=PubMed&amp;amp;dopt=Citation&amp;amp;list_uids=19878981 &lt;/url&gt;&lt;/related-urls&gt;&lt;/urls&gt;&lt;/record&gt;&lt;/Cite&gt;&lt;/EndNote&gt;</w:instrText>
        </w:r>
        <w:r w:rsidR="00F420E4" w:rsidRPr="0083401C">
          <w:rPr>
            <w:rFonts w:ascii="Book Antiqua" w:eastAsia="Calibri" w:hAnsi="Book Antiqua" w:cs="Calibri"/>
            <w:sz w:val="24"/>
            <w:szCs w:val="24"/>
          </w:rPr>
          <w:fldChar w:fldCharType="separate"/>
        </w:r>
        <w:r w:rsidR="00D77918" w:rsidRPr="0083401C">
          <w:rPr>
            <w:rFonts w:ascii="Book Antiqua" w:eastAsia="Calibri" w:hAnsi="Book Antiqua" w:cs="Calibri"/>
            <w:noProof/>
            <w:sz w:val="24"/>
            <w:szCs w:val="24"/>
            <w:vertAlign w:val="superscript"/>
          </w:rPr>
          <w:t>[436]</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showed the importance of an inflammatory positive feedback loop involving NF-κB, Lin28, let-7 and Il6 in the epigenetic maintenance of the cell transformation state following Src oncogenes activation. The same group using miR</w:t>
      </w:r>
      <w:r w:rsidR="00AC1D2F" w:rsidRPr="0083401C">
        <w:rPr>
          <w:rFonts w:ascii="Book Antiqua" w:eastAsia="Calibri" w:hAnsi="Book Antiqua" w:cs="Calibri"/>
          <w:sz w:val="24"/>
          <w:szCs w:val="24"/>
        </w:rPr>
        <w:t>NA</w:t>
      </w:r>
      <w:r w:rsidRPr="0083401C">
        <w:rPr>
          <w:rFonts w:ascii="Book Antiqua" w:eastAsia="Calibri" w:hAnsi="Book Antiqua" w:cs="Calibri"/>
          <w:sz w:val="24"/>
          <w:szCs w:val="24"/>
        </w:rPr>
        <w:t xml:space="preserve"> profiling defined a set of 22 miRNAs that are differentially expressed in normal </w:t>
      </w:r>
      <w:r w:rsidR="0083401C" w:rsidRPr="0083401C">
        <w:rPr>
          <w:rFonts w:ascii="Book Antiqua" w:eastAsia="Calibri" w:hAnsi="Book Antiqua" w:cs="Calibri"/>
          <w:i/>
          <w:sz w:val="24"/>
          <w:szCs w:val="24"/>
        </w:rPr>
        <w:t>vs</w:t>
      </w:r>
      <w:r w:rsidRPr="0083401C">
        <w:rPr>
          <w:rFonts w:ascii="Book Antiqua" w:eastAsia="Calibri" w:hAnsi="Book Antiqua" w:cs="Calibri"/>
          <w:sz w:val="24"/>
          <w:szCs w:val="24"/>
        </w:rPr>
        <w:t xml:space="preserve"> CSCs that included the let-7 and the miR-200 families</w:t>
      </w:r>
      <w:hyperlink w:anchor="_ENREF_407" w:tooltip="Iliopoulos, 2010 #8122" w:history="1">
        <w:r w:rsidR="00F420E4" w:rsidRPr="0083401C">
          <w:rPr>
            <w:rFonts w:ascii="Book Antiqua" w:eastAsia="Calibri" w:hAnsi="Book Antiqua" w:cs="Calibri"/>
            <w:sz w:val="24"/>
            <w:szCs w:val="24"/>
          </w:rPr>
          <w:fldChar w:fldCharType="begin">
            <w:fldData xml:space="preserve">PEVuZE5vdGU+PENpdGU+PEF1dGhvcj5JbGlvcG91bG9zPC9BdXRob3I+PFllYXI+MjAxMDwvWWVh
cj48UmVjTnVtPjgxMjI8L1JlY051bT48RGlzcGxheVRleHQ+PHN0eWxlIGZhY2U9InN1cGVyc2Ny
aXB0Ij5bNDA3XTwvc3R5bGU+PC9EaXNwbGF5VGV4dD48cmVjb3JkPjxyZWMtbnVtYmVyPjgxMjI8
L3JlYy1udW1iZXI+PGZvcmVpZ24ta2V5cz48a2V5IGFwcD0iRU4iIGRiLWlkPSI5czl6dGY5eGh4
djBhM2V3cmRyNTBwZmZmd3QwenN6cGYyNTkiPjgxMjI8L2tleT48L2ZvcmVpZ24ta2V5cz48cmVm
LXR5cGUgbmFtZT0iSm91cm5hbCBBcnRpY2xlIj4xNzwvcmVmLXR5cGU+PGNvbnRyaWJ1dG9ycz48
YXV0aG9ycz48YXV0aG9yPklsaW9wb3Vsb3MsIEQuPC9hdXRob3I+PGF1dGhvcj5MaW5kYWhsLUFs
bGVuLCBNLjwvYXV0aG9yPjxhdXRob3I+UG9seXRhcmNob3UsIEMuPC9hdXRob3I+PGF1dGhvcj5I
aXJzY2gsIEguIEEuPC9hdXRob3I+PGF1dGhvcj5Uc2ljaGxpcywgUC4gTi48L2F1dGhvcj48YXV0
aG9yPlN0cnVobCwgSy48L2F1dGhvcj48L2F1dGhvcnM+PC9jb250cmlidXRvcnM+PGF1dGgtYWRk
cmVzcz5EZXBhcnRtZW50IEJpb2xvZ2ljYWwgQ2hlbWlzdHJ5IGFuZCBNb2xlY3VsYXIgUGhhcm1h
Y29sb2d5LCBIYXJ2YXJkIE1lZGljYWwgU2Nob29sLCBCb3N0b24sIE1BIDAyMTE1LCBVU0EuPC9h
dXRoLWFkZHJlc3M+PHRpdGxlcz48dGl0bGU+TG9zcyBvZiBtaVItMjAwIGluaGliaXRpb24gb2Yg
U3V6MTIgbGVhZHMgdG8gcG9seWNvbWItbWVkaWF0ZWQgcmVwcmVzc2lvbiByZXF1aXJlZCBmb3Ig
dGhlIGZvcm1hdGlvbiBhbmQgbWFpbnRlbmFuY2Ugb2YgY2FuY2VyIHN0ZW0gY2VsbHM8L3RpdGxl
PjxzZWNvbmRhcnktdGl0bGU+TW9sIENlbGw8L3NlY29uZGFyeS10aXRsZT48L3RpdGxlcz48cGVy
aW9kaWNhbD48ZnVsbC10aXRsZT5Nb2wgQ2VsbDwvZnVsbC10aXRsZT48L3BlcmlvZGljYWw+PHBh
Z2VzPjc2MS03MjwvcGFnZXM+PHZvbHVtZT4zOTwvdm9sdW1lPjxudW1iZXI+NTwvbnVtYmVyPjxl
ZGl0aW9uPjIwMTAvMDkvMTQ8L2VkaXRpb24+PGtleXdvcmRzPjxrZXl3b3JkPkFuaW1hbHM8L2tl
eXdvcmQ+PGtleXdvcmQ+QnJlYXN0IE5lb3BsYXNtcy9nZW5ldGljcy8qbWV0YWJvbGlzbTwva2V5
d29yZD48a2V5d29yZD5DYWRoZXJpbnMvYmlvc3ludGhlc2lzL2dlbmV0aWNzPC9rZXl3b3JkPjxr
ZXl3b3JkPkNhcnJpZXIgUHJvdGVpbnMvZ2VuZXRpY3MvKm1ldGFib2xpc208L2tleXdvcmQ+PGtl
eXdvcmQ+Q2VsbCBMaW5lLCBUdW1vcjwva2V5d29yZD48a2V5d29yZD5GZW1hbGU8L2tleXdvcmQ+
PGtleXdvcmQ+SHVtYW5zPC9rZXl3b3JkPjxrZXl3b3JkPk1pY2U8L2tleXdvcmQ+PGtleXdvcmQ+
TWljZSwgTnVkZTwva2V5d29yZD48a2V5d29yZD5NaWNyb1JOQXMvZ2VuZXRpY3MvKm1ldGFib2xp
c208L2tleXdvcmQ+PGtleXdvcmQ+TmVvcGxhc20gUHJvdGVpbnMvZ2VuZXRpY3MvKm1ldGFib2xp
c208L2tleXdvcmQ+PGtleXdvcmQ+TmVvcGxhc20gVHJhbnNwbGFudGF0aW9uPC9rZXl3b3JkPjxr
ZXl3b3JkPk5lb3BsYXN0aWMgU3RlbSBDZWxscy8qbWV0YWJvbGlzbS9wYXRob2xvZ3k8L2tleXdv
cmQ+PGtleXdvcmQ+TnVjbGVhciBQcm90ZWlucy9nZW5ldGljcy8qbWV0YWJvbGlzbTwva2V5d29y
ZD48a2V5d29yZD5Qb2x5Y29tYiBSZXByZXNzaXZlIENvbXBsZXggMjwva2V5d29yZD48a2V5d29y
ZD5Qb2x5Y29tYi1Hcm91cCBQcm90ZWluczwva2V5d29yZD48a2V5d29yZD5STkEsIE5lb3BsYXNt
L2dlbmV0aWNzLyptZXRhYm9saXNtPC9rZXl3b3JkPjxrZXl3b3JkPlJlcHJlc3NvciBQcm90ZWlu
czwva2V5d29yZD48a2V5d29yZD5UcmFuc3BsYW50YXRpb24sIEhldGVyb2xvZ291czwva2V5d29y
ZD48L2tleXdvcmRzPjxkYXRlcz48eWVhcj4yMDEwPC95ZWFyPjxwdWItZGF0ZXM+PGRhdGU+U2Vw
IDEwPC9kYXRlPjwvcHViLWRhdGVzPjwvZGF0ZXM+PGlzYm4+MTA5Ny00MTY0IChFbGVjdHJvbmlj
KSYjeEQ7MTA5Ny0yNzY1IChMaW5raW5nKTwvaXNibj48YWNjZXNzaW9uLW51bT4yMDgzMjcyNzwv
YWNjZXNzaW9uLW51bT48dXJscz48cmVsYXRlZC11cmxzPjx1cmw+aHR0cDovL3d3dy5uY2JpLm5s
bS5uaWguZ292L3B1Ym1lZC8yMDgzMjcyNzwvdXJsPjwvcmVsYXRlZC11cmxzPjwvdXJscz48Y3Vz
dG9tMj4yOTM4MDgwPC9jdXN0b20yPjxlbGVjdHJvbmljLXJlc291cmNlLW51bT4xMC4xMDE2L2ou
bW9sY2VsLjIwMTAuMDguMDEzJiN4RDtTMTA5Ny0yNzY1KDEwKTAwNjIzLTQgW3BpaV08L2VsZWN0
cm9uaWMtcmVzb3VyY2UtbnVtPjxsYW5ndWFnZT5lbmc8L2xhbmd1YWdlPjwvcmVjb3JkPjwvQ2l0
ZT48L0VuZE5vdGU+AG==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PEVuZE5vdGU+PENpdGU+PEF1dGhvcj5JbGlvcG91bG9zPC9BdXRob3I+PFllYXI+MjAxMDwvWWVh
cj48UmVjTnVtPjgxMjI8L1JlY051bT48RGlzcGxheVRleHQ+PHN0eWxlIGZhY2U9InN1cGVyc2Ny
aXB0Ij5bNDA3XTwvc3R5bGU+PC9EaXNwbGF5VGV4dD48cmVjb3JkPjxyZWMtbnVtYmVyPjgxMjI8
L3JlYy1udW1iZXI+PGZvcmVpZ24ta2V5cz48a2V5IGFwcD0iRU4iIGRiLWlkPSI5czl6dGY5eGh4
djBhM2V3cmRyNTBwZmZmd3QwenN6cGYyNTkiPjgxMjI8L2tleT48L2ZvcmVpZ24ta2V5cz48cmVm
LXR5cGUgbmFtZT0iSm91cm5hbCBBcnRpY2xlIj4xNzwvcmVmLXR5cGU+PGNvbnRyaWJ1dG9ycz48
YXV0aG9ycz48YXV0aG9yPklsaW9wb3Vsb3MsIEQuPC9hdXRob3I+PGF1dGhvcj5MaW5kYWhsLUFs
bGVuLCBNLjwvYXV0aG9yPjxhdXRob3I+UG9seXRhcmNob3UsIEMuPC9hdXRob3I+PGF1dGhvcj5I
aXJzY2gsIEguIEEuPC9hdXRob3I+PGF1dGhvcj5Uc2ljaGxpcywgUC4gTi48L2F1dGhvcj48YXV0
aG9yPlN0cnVobCwgSy48L2F1dGhvcj48L2F1dGhvcnM+PC9jb250cmlidXRvcnM+PGF1dGgtYWRk
cmVzcz5EZXBhcnRtZW50IEJpb2xvZ2ljYWwgQ2hlbWlzdHJ5IGFuZCBNb2xlY3VsYXIgUGhhcm1h
Y29sb2d5LCBIYXJ2YXJkIE1lZGljYWwgU2Nob29sLCBCb3N0b24sIE1BIDAyMTE1LCBVU0EuPC9h
dXRoLWFkZHJlc3M+PHRpdGxlcz48dGl0bGU+TG9zcyBvZiBtaVItMjAwIGluaGliaXRpb24gb2Yg
U3V6MTIgbGVhZHMgdG8gcG9seWNvbWItbWVkaWF0ZWQgcmVwcmVzc2lvbiByZXF1aXJlZCBmb3Ig
dGhlIGZvcm1hdGlvbiBhbmQgbWFpbnRlbmFuY2Ugb2YgY2FuY2VyIHN0ZW0gY2VsbHM8L3RpdGxl
PjxzZWNvbmRhcnktdGl0bGU+TW9sIENlbGw8L3NlY29uZGFyeS10aXRsZT48L3RpdGxlcz48cGVy
aW9kaWNhbD48ZnVsbC10aXRsZT5Nb2wgQ2VsbDwvZnVsbC10aXRsZT48L3BlcmlvZGljYWw+PHBh
Z2VzPjc2MS03MjwvcGFnZXM+PHZvbHVtZT4zOTwvdm9sdW1lPjxudW1iZXI+NTwvbnVtYmVyPjxl
ZGl0aW9uPjIwMTAvMDkvMTQ8L2VkaXRpb24+PGtleXdvcmRzPjxrZXl3b3JkPkFuaW1hbHM8L2tl
eXdvcmQ+PGtleXdvcmQ+QnJlYXN0IE5lb3BsYXNtcy9nZW5ldGljcy8qbWV0YWJvbGlzbTwva2V5
d29yZD48a2V5d29yZD5DYWRoZXJpbnMvYmlvc3ludGhlc2lzL2dlbmV0aWNzPC9rZXl3b3JkPjxr
ZXl3b3JkPkNhcnJpZXIgUHJvdGVpbnMvZ2VuZXRpY3MvKm1ldGFib2xpc208L2tleXdvcmQ+PGtl
eXdvcmQ+Q2VsbCBMaW5lLCBUdW1vcjwva2V5d29yZD48a2V5d29yZD5GZW1hbGU8L2tleXdvcmQ+
PGtleXdvcmQ+SHVtYW5zPC9rZXl3b3JkPjxrZXl3b3JkPk1pY2U8L2tleXdvcmQ+PGtleXdvcmQ+
TWljZSwgTnVkZTwva2V5d29yZD48a2V5d29yZD5NaWNyb1JOQXMvZ2VuZXRpY3MvKm1ldGFib2xp
c208L2tleXdvcmQ+PGtleXdvcmQ+TmVvcGxhc20gUHJvdGVpbnMvZ2VuZXRpY3MvKm1ldGFib2xp
c208L2tleXdvcmQ+PGtleXdvcmQ+TmVvcGxhc20gVHJhbnNwbGFudGF0aW9uPC9rZXl3b3JkPjxr
ZXl3b3JkPk5lb3BsYXN0aWMgU3RlbSBDZWxscy8qbWV0YWJvbGlzbS9wYXRob2xvZ3k8L2tleXdv
cmQ+PGtleXdvcmQ+TnVjbGVhciBQcm90ZWlucy9nZW5ldGljcy8qbWV0YWJvbGlzbTwva2V5d29y
ZD48a2V5d29yZD5Qb2x5Y29tYiBSZXByZXNzaXZlIENvbXBsZXggMjwva2V5d29yZD48a2V5d29y
ZD5Qb2x5Y29tYi1Hcm91cCBQcm90ZWluczwva2V5d29yZD48a2V5d29yZD5STkEsIE5lb3BsYXNt
L2dlbmV0aWNzLyptZXRhYm9saXNtPC9rZXl3b3JkPjxrZXl3b3JkPlJlcHJlc3NvciBQcm90ZWlu
czwva2V5d29yZD48a2V5d29yZD5UcmFuc3BsYW50YXRpb24sIEhldGVyb2xvZ291czwva2V5d29y
ZD48L2tleXdvcmRzPjxkYXRlcz48eWVhcj4yMDEwPC95ZWFyPjxwdWItZGF0ZXM+PGRhdGU+U2Vw
IDEwPC9kYXRlPjwvcHViLWRhdGVzPjwvZGF0ZXM+PGlzYm4+MTA5Ny00MTY0IChFbGVjdHJvbmlj
KSYjeEQ7MTA5Ny0yNzY1IChMaW5raW5nKTwvaXNibj48YWNjZXNzaW9uLW51bT4yMDgzMjcyNzwv
YWNjZXNzaW9uLW51bT48dXJscz48cmVsYXRlZC11cmxzPjx1cmw+aHR0cDovL3d3dy5uY2JpLm5s
bS5uaWguZ292L3B1Ym1lZC8yMDgzMjcyNzwvdXJsPjwvcmVsYXRlZC11cmxzPjwvdXJscz48Y3Vz
dG9tMj4yOTM4MDgwPC9jdXN0b20yPjxlbGVjdHJvbmljLXJlc291cmNlLW51bT4xMC4xMDE2L2ou
bW9sY2VsLjIwMTAuMDguMDEzJiN4RDtTMTA5Ny0yNzY1KDEwKTAwNjIzLTQgW3BpaV08L2VsZWN0
cm9uaWMtcmVzb3VyY2UtbnVtPjxsYW5ndWFnZT5lbmc8L2xhbmd1YWdlPjwvcmVjb3JkPjwvQ2l0
ZT48L0VuZE5vdGU+AG==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[407]</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Interestingly, Shimono</w:t>
      </w:r>
      <w:r w:rsidR="00AC1D2F" w:rsidRPr="0083401C">
        <w:rPr>
          <w:rFonts w:ascii="Book Antiqua" w:eastAsia="Calibri" w:hAnsi="Book Antiqua" w:cs="Calibri"/>
          <w:sz w:val="24"/>
          <w:szCs w:val="24"/>
        </w:rPr>
        <w:t xml:space="preserve"> </w:t>
      </w:r>
      <w:r w:rsidRPr="0083401C">
        <w:rPr>
          <w:rFonts w:ascii="Book Antiqua" w:eastAsia="Calibri" w:hAnsi="Book Antiqua" w:cs="Calibri"/>
          <w:i/>
          <w:sz w:val="24"/>
          <w:szCs w:val="24"/>
        </w:rPr>
        <w:t>et al</w:t>
      </w:r>
      <w:hyperlink w:anchor="_ENREF_437" w:tooltip="Shimono, 2009 #158" w:history="1">
        <w:r w:rsidR="00F420E4" w:rsidRPr="0083401C">
          <w:rPr>
            <w:rFonts w:ascii="Book Antiqua" w:eastAsia="Calibri" w:hAnsi="Book Antiqua" w:cs="Calibri"/>
            <w:sz w:val="24"/>
            <w:szCs w:val="24"/>
          </w:rPr>
          <w:fldChar w:fldCharType="begin">
            <w:fldData xml:space="preserve">PEVuZE5vdGU+PENpdGU+PEF1dGhvcj5TaGltb25vPC9BdXRob3I+PFllYXI+MjAwOTwvWWVhcj48
UmVjTnVtPjE1ODwvUmVjTnVtPjxEaXNwbGF5VGV4dD48c3R5bGUgZmFjZT0ic3VwZXJzY3JpcHQi
Pls0MzddPC9zdHlsZT48L0Rpc3BsYXlUZXh0PjxyZWNvcmQ+PHJlYy1udW1iZXI+MTU4PC9yZWMt
bnVtYmVyPjxmb3JlaWduLWtleXM+PGtleSBhcHA9IkVOIiBkYi1pZD0ieHR2ZnRzd3g1NTk1d21l
OTB6NnhkZTJseGQweGY5NXdkMnY5Ij4xNTg8L2tleT48L2ZvcmVpZ24ta2V5cz48cmVmLXR5cGUg
bmFtZT0iSm91cm5hbCBBcnRpY2xlIj4xNzwvcmVmLXR5cGU+PGNvbnRyaWJ1dG9ycz48YXV0aG9y
cz48YXV0aG9yPlNoaW1vbm8sIFkuPC9hdXRob3I+PGF1dGhvcj5aYWJhbGEsIE0uPC9hdXRob3I+
PGF1dGhvcj5DaG8sIFIuIFcuPC9hdXRob3I+PGF1dGhvcj5Mb2JvLCBOLjwvYXV0aG9yPjxhdXRo
b3I+RGFsZXJiYSwgUC48L2F1dGhvcj48YXV0aG9yPlFpYW4sIEQuPC9hdXRob3I+PGF1dGhvcj5E
aWVobiwgTS48L2F1dGhvcj48YXV0aG9yPkxpdSwgSC48L2F1dGhvcj48YXV0aG9yPlBhbnVsYSwg
Uy4gUC48L2F1dGhvcj48YXV0aG9yPkNoaWFvLCBFLjwvYXV0aG9yPjxhdXRob3I+RGlyYmFzLCBG
LiBNLjwvYXV0aG9yPjxhdXRob3I+U29tbG8sIEcuPC9hdXRob3I+PGF1dGhvcj5QZXJhLCBSLiBB
LjwvYXV0aG9yPjxhdXRob3I+TGFvLCBLLjwvYXV0aG9yPjxhdXRob3I+Q2xhcmtlLCBNLiBGLjwv
YXV0aG9yPjwvYXV0aG9ycz48L2NvbnRyaWJ1dG9ycz48YXV0aC1hZGRyZXNzPlN0YW5mb3JkIElu
c3RpdHV0ZSBmb3IgU3RlbSBDZWxsIEJpb2xvZ3kgYW5kIFJlZ2VuZXJhdGl2ZSBNZWRpY2luZSwg
U3RhbmZvcmQgVW5pdmVyc2l0eSwgMTA1MCBBcmFzdHJhZGVybyBSb2FkLCBQYWxvIEFsdG8sIENB
IDk0MzA0LCBVU0EuPC9hdXRoLWFkZHJlc3M+PHRpdGxlcz48dGl0bGU+RG93bnJlZ3VsYXRpb24g
b2YgbWlSTkEtMjAwYyBsaW5rcyBicmVhc3QgY2FuY2VyIHN0ZW0gY2VsbHMgd2l0aCBub3JtYWwg
c3RlbSBjZWxsczwvdGl0bGU+PHNlY29uZGFyeS10aXRsZT5DZWxsPC9zZWNvbmRhcnktdGl0bGU+
PC90aXRsZXM+PHBhZ2VzPjU5Mi02MDM8L3BhZ2VzPjx2b2x1bWU+MTM4PC92b2x1bWU+PG51bWJl
cj4zPC9udW1iZXI+PGtleXdvcmRzPjxrZXl3b3JkPkJyZWFzdC8qY3l0b2xvZ3k8L2tleXdvcmQ+
PGtleXdvcmQ+QnJlYXN0IE5lb3BsYXNtcy8qZ2VuZXRpY3M8L2tleXdvcmQ+PGtleXdvcmQ+Q2Vs
bCBMaW5lPC9rZXl3b3JkPjxrZXl3b3JkPkNlbGwgTGluZSwgVHVtb3I8L2tleXdvcmQ+PGtleXdv
cmQ+RG93bi1SZWd1bGF0aW9uPC9rZXl3b3JkPjxrZXl3b3JkPkVtYnJ5b25hbCBDYXJjaW5vbWEg
U3RlbSBDZWxscy9tZXRhYm9saXNtPC9rZXl3b3JkPjxrZXl3b3JkPipHZW5lIEV4cHJlc3Npb24g
UHJvZmlsaW5nPC9rZXl3b3JkPjxrZXl3b3JkPkdlbmUgRXhwcmVzc2lvbiBSZWd1bGF0aW9uLCBO
ZW9wbGFzdGljPC9rZXl3b3JkPjxrZXl3b3JkPkh1bWFuczwva2V5d29yZD48a2V5d29yZD5NaWNy
b1JOQXMvZ2VuZXRpY3MvKm1ldGFib2xpc208L2tleXdvcmQ+PGtleXdvcmQ+TmVvcGxhc3RpYyBT
dGVtIENlbGxzLyptZXRhYm9saXNtPC9rZXl3b3JkPjxrZXl3b3JkPk51Y2xlYXIgUHJvdGVpbnMv
Z2VuZXRpY3MvbWV0YWJvbGlzbTwva2V5d29yZD48a2V5d29yZD5Qcm90by1PbmNvZ2VuZSBQcm90
ZWlucy9nZW5ldGljcy9tZXRhYm9saXNtPC9rZXl3b3JkPjxrZXl3b3JkPlJlcHJlc3NvciBQcm90
ZWlucy9nZW5ldGljcy9tZXRhYm9saXNtPC9rZXl3b3JkPjxrZXl3b3JkPlN0ZW0gQ2VsbHMvKm1l
dGFib2xpc208L2tleXdvcmQ+PC9rZXl3b3Jkcz48ZGF0ZXM+PHllYXI+MjAwOTwveWVhcj48cHVi
LWRhdGVzPjxkYXRlPkF1ZyA3PC9kYXRlPjwvcHViLWRhdGVzPjwvZGF0ZXM+PGFjY2Vzc2lvbi1u
dW0+MTk2NjU5Nzg8L2FjY2Vzc2lvbi1udW0+PHVybHM+PHJlbGF0ZWQtdXJscz48dXJsPmh0dHA6
Ly93d3cubmNiaS5ubG0ubmloLmdvdi9lbnRyZXovcXVlcnkuZmNnaT9jbWQ9UmV0cmlldmUmYW1w
O2RiPVB1Yk1lZCZhbXA7ZG9wdD1DaXRhdGlvbiZhbXA7bGlzdF91aWRzPTE5NjY1OTc4IDwvdXJs
PjwvcmVsYXRlZC11cmxzPjwvdXJscz48L3JlY29yZD48L0NpdGU+PC9FbmROb3RlPn==
</w:fldData>
          </w:fldChar>
        </w:r>
        <w:r w:rsidR="00D77918"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PEVuZE5vdGU+PENpdGU+PEF1dGhvcj5TaGltb25vPC9BdXRob3I+PFllYXI+MjAwOTwvWWVhcj48
UmVjTnVtPjE1ODwvUmVjTnVtPjxEaXNwbGF5VGV4dD48c3R5bGUgZmFjZT0ic3VwZXJzY3JpcHQi
Pls0MzddPC9zdHlsZT48L0Rpc3BsYXlUZXh0PjxyZWNvcmQ+PHJlYy1udW1iZXI+MTU4PC9yZWMt
bnVtYmVyPjxmb3JlaWduLWtleXM+PGtleSBhcHA9IkVOIiBkYi1pZD0ieHR2ZnRzd3g1NTk1d21l
OTB6NnhkZTJseGQweGY5NXdkMnY5Ij4xNTg8L2tleT48L2ZvcmVpZ24ta2V5cz48cmVmLXR5cGUg
bmFtZT0iSm91cm5hbCBBcnRpY2xlIj4xNzwvcmVmLXR5cGU+PGNvbnRyaWJ1dG9ycz48YXV0aG9y
cz48YXV0aG9yPlNoaW1vbm8sIFkuPC9hdXRob3I+PGF1dGhvcj5aYWJhbGEsIE0uPC9hdXRob3I+
PGF1dGhvcj5DaG8sIFIuIFcuPC9hdXRob3I+PGF1dGhvcj5Mb2JvLCBOLjwvYXV0aG9yPjxhdXRo
b3I+RGFsZXJiYSwgUC48L2F1dGhvcj48YXV0aG9yPlFpYW4sIEQuPC9hdXRob3I+PGF1dGhvcj5E
aWVobiwgTS48L2F1dGhvcj48YXV0aG9yPkxpdSwgSC48L2F1dGhvcj48YXV0aG9yPlBhbnVsYSwg
Uy4gUC48L2F1dGhvcj48YXV0aG9yPkNoaWFvLCBFLjwvYXV0aG9yPjxhdXRob3I+RGlyYmFzLCBG
LiBNLjwvYXV0aG9yPjxhdXRob3I+U29tbG8sIEcuPC9hdXRob3I+PGF1dGhvcj5QZXJhLCBSLiBB
LjwvYXV0aG9yPjxhdXRob3I+TGFvLCBLLjwvYXV0aG9yPjxhdXRob3I+Q2xhcmtlLCBNLiBGLjwv
YXV0aG9yPjwvYXV0aG9ycz48L2NvbnRyaWJ1dG9ycz48YXV0aC1hZGRyZXNzPlN0YW5mb3JkIElu
c3RpdHV0ZSBmb3IgU3RlbSBDZWxsIEJpb2xvZ3kgYW5kIFJlZ2VuZXJhdGl2ZSBNZWRpY2luZSwg
U3RhbmZvcmQgVW5pdmVyc2l0eSwgMTA1MCBBcmFzdHJhZGVybyBSb2FkLCBQYWxvIEFsdG8sIENB
IDk0MzA0LCBVU0EuPC9hdXRoLWFkZHJlc3M+PHRpdGxlcz48dGl0bGU+RG93bnJlZ3VsYXRpb24g
b2YgbWlSTkEtMjAwYyBsaW5rcyBicmVhc3QgY2FuY2VyIHN0ZW0gY2VsbHMgd2l0aCBub3JtYWwg
c3RlbSBjZWxsczwvdGl0bGU+PHNlY29uZGFyeS10aXRsZT5DZWxsPC9zZWNvbmRhcnktdGl0bGU+
PC90aXRsZXM+PHBhZ2VzPjU5Mi02MDM8L3BhZ2VzPjx2b2x1bWU+MTM4PC92b2x1bWU+PG51bWJl
cj4zPC9udW1iZXI+PGtleXdvcmRzPjxrZXl3b3JkPkJyZWFzdC8qY3l0b2xvZ3k8L2tleXdvcmQ+
PGtleXdvcmQ+QnJlYXN0IE5lb3BsYXNtcy8qZ2VuZXRpY3M8L2tleXdvcmQ+PGtleXdvcmQ+Q2Vs
bCBMaW5lPC9rZXl3b3JkPjxrZXl3b3JkPkNlbGwgTGluZSwgVHVtb3I8L2tleXdvcmQ+PGtleXdv
cmQ+RG93bi1SZWd1bGF0aW9uPC9rZXl3b3JkPjxrZXl3b3JkPkVtYnJ5b25hbCBDYXJjaW5vbWEg
U3RlbSBDZWxscy9tZXRhYm9saXNtPC9rZXl3b3JkPjxrZXl3b3JkPipHZW5lIEV4cHJlc3Npb24g
UHJvZmlsaW5nPC9rZXl3b3JkPjxrZXl3b3JkPkdlbmUgRXhwcmVzc2lvbiBSZWd1bGF0aW9uLCBO
ZW9wbGFzdGljPC9rZXl3b3JkPjxrZXl3b3JkPkh1bWFuczwva2V5d29yZD48a2V5d29yZD5NaWNy
b1JOQXMvZ2VuZXRpY3MvKm1ldGFib2xpc208L2tleXdvcmQ+PGtleXdvcmQ+TmVvcGxhc3RpYyBT
dGVtIENlbGxzLyptZXRhYm9saXNtPC9rZXl3b3JkPjxrZXl3b3JkPk51Y2xlYXIgUHJvdGVpbnMv
Z2VuZXRpY3MvbWV0YWJvbGlzbTwva2V5d29yZD48a2V5d29yZD5Qcm90by1PbmNvZ2VuZSBQcm90
ZWlucy9nZW5ldGljcy9tZXRhYm9saXNtPC9rZXl3b3JkPjxrZXl3b3JkPlJlcHJlc3NvciBQcm90
ZWlucy9nZW5ldGljcy9tZXRhYm9saXNtPC9rZXl3b3JkPjxrZXl3b3JkPlN0ZW0gQ2VsbHMvKm1l
dGFib2xpc208L2tleXdvcmQ+PC9rZXl3b3Jkcz48ZGF0ZXM+PHllYXI+MjAwOTwveWVhcj48cHVi
LWRhdGVzPjxkYXRlPkF1ZyA3PC9kYXRlPjwvcHViLWRhdGVzPjwvZGF0ZXM+PGFjY2Vzc2lvbi1u
dW0+MTk2NjU5Nzg8L2FjY2Vzc2lvbi1udW0+PHVybHM+PHJlbGF0ZWQtdXJscz48dXJsPmh0dHA6
Ly93d3cubmNiaS5ubG0ubmloLmdvdi9lbnRyZXovcXVlcnkuZmNnaT9jbWQ9UmV0cmlldmUmYW1w
O2RiPVB1Yk1lZCZhbXA7ZG9wdD1DaXRhdGlvbiZhbXA7bGlzdF91aWRzPTE5NjY1OTc4IDwvdXJs
PjwvcmVsYXRlZC11cmxzPjwvdXJscz48L3JlY29yZD48L0NpdGU+PC9FbmROb3RlPn==
</w:fldData>
          </w:fldChar>
        </w:r>
        <w:r w:rsidR="00D77918"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D77918" w:rsidRPr="0083401C">
          <w:rPr>
            <w:rFonts w:ascii="Book Antiqua" w:eastAsia="Calibri" w:hAnsi="Book Antiqua" w:cs="Calibri"/>
            <w:noProof/>
            <w:sz w:val="24"/>
            <w:szCs w:val="24"/>
            <w:vertAlign w:val="superscript"/>
          </w:rPr>
          <w:t>[437]</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also identified that miR-200 cluster is down-regulated in breast CSCs and miR-2</w:t>
      </w:r>
      <w:r w:rsidR="00D77918" w:rsidRPr="0083401C">
        <w:rPr>
          <w:rFonts w:ascii="Book Antiqua" w:eastAsia="Calibri" w:hAnsi="Book Antiqua" w:cs="Calibri"/>
          <w:sz w:val="24"/>
          <w:szCs w:val="24"/>
        </w:rPr>
        <w:t>00c reduces the tumor formation</w:t>
      </w:r>
      <w:r w:rsidRPr="0083401C">
        <w:rPr>
          <w:rFonts w:ascii="Book Antiqua" w:eastAsia="Calibri" w:hAnsi="Book Antiqua" w:cs="Calibri"/>
          <w:sz w:val="24"/>
          <w:szCs w:val="24"/>
        </w:rPr>
        <w:t>. In addition, members of this family have the ability to regulate the breast CSC properties by repressing the BMI-1</w:t>
      </w:r>
      <w:hyperlink w:anchor="_ENREF_437" w:tooltip="Shimono, 2009 #158" w:history="1">
        <w:r w:rsidR="00F420E4" w:rsidRPr="0083401C">
          <w:rPr>
            <w:rFonts w:ascii="Book Antiqua" w:eastAsia="Calibri" w:hAnsi="Book Antiqua" w:cs="Calibri"/>
            <w:sz w:val="24"/>
            <w:szCs w:val="24"/>
          </w:rPr>
          <w:fldChar w:fldCharType="begin">
            <w:fldData xml:space="preserve">PEVuZE5vdGU+PENpdGU+PEF1dGhvcj5TaGltb25vPC9BdXRob3I+PFllYXI+MjAwOTwvWWVhcj48
UmVjTnVtPjE1ODwvUmVjTnVtPjxEaXNwbGF5VGV4dD48c3R5bGUgZmFjZT0ic3VwZXJzY3JpcHQi
Pls0MzddPC9zdHlsZT48L0Rpc3BsYXlUZXh0PjxyZWNvcmQ+PHJlYy1udW1iZXI+MTU4PC9yZWMt
bnVtYmVyPjxmb3JlaWduLWtleXM+PGtleSBhcHA9IkVOIiBkYi1pZD0ieHR2ZnRzd3g1NTk1d21l
OTB6NnhkZTJseGQweGY5NXdkMnY5Ij4xNTg8L2tleT48L2ZvcmVpZ24ta2V5cz48cmVmLXR5cGUg
bmFtZT0iSm91cm5hbCBBcnRpY2xlIj4xNzwvcmVmLXR5cGU+PGNvbnRyaWJ1dG9ycz48YXV0aG9y
cz48YXV0aG9yPlNoaW1vbm8sIFkuPC9hdXRob3I+PGF1dGhvcj5aYWJhbGEsIE0uPC9hdXRob3I+
PGF1dGhvcj5DaG8sIFIuIFcuPC9hdXRob3I+PGF1dGhvcj5Mb2JvLCBOLjwvYXV0aG9yPjxhdXRo
b3I+RGFsZXJiYSwgUC48L2F1dGhvcj48YXV0aG9yPlFpYW4sIEQuPC9hdXRob3I+PGF1dGhvcj5E
aWVobiwgTS48L2F1dGhvcj48YXV0aG9yPkxpdSwgSC48L2F1dGhvcj48YXV0aG9yPlBhbnVsYSwg
Uy4gUC48L2F1dGhvcj48YXV0aG9yPkNoaWFvLCBFLjwvYXV0aG9yPjxhdXRob3I+RGlyYmFzLCBG
LiBNLjwvYXV0aG9yPjxhdXRob3I+U29tbG8sIEcuPC9hdXRob3I+PGF1dGhvcj5QZXJhLCBSLiBB
LjwvYXV0aG9yPjxhdXRob3I+TGFvLCBLLjwvYXV0aG9yPjxhdXRob3I+Q2xhcmtlLCBNLiBGLjwv
YXV0aG9yPjwvYXV0aG9ycz48L2NvbnRyaWJ1dG9ycz48YXV0aC1hZGRyZXNzPlN0YW5mb3JkIElu
c3RpdHV0ZSBmb3IgU3RlbSBDZWxsIEJpb2xvZ3kgYW5kIFJlZ2VuZXJhdGl2ZSBNZWRpY2luZSwg
U3RhbmZvcmQgVW5pdmVyc2l0eSwgMTA1MCBBcmFzdHJhZGVybyBSb2FkLCBQYWxvIEFsdG8sIENB
IDk0MzA0LCBVU0EuPC9hdXRoLWFkZHJlc3M+PHRpdGxlcz48dGl0bGU+RG93bnJlZ3VsYXRpb24g
b2YgbWlSTkEtMjAwYyBsaW5rcyBicmVhc3QgY2FuY2VyIHN0ZW0gY2VsbHMgd2l0aCBub3JtYWwg
c3RlbSBjZWxsczwvdGl0bGU+PHNlY29uZGFyeS10aXRsZT5DZWxsPC9zZWNvbmRhcnktdGl0bGU+
PC90aXRsZXM+PHBhZ2VzPjU5Mi02MDM8L3BhZ2VzPjx2b2x1bWU+MTM4PC92b2x1bWU+PG51bWJl
cj4zPC9udW1iZXI+PGtleXdvcmRzPjxrZXl3b3JkPkJyZWFzdC8qY3l0b2xvZ3k8L2tleXdvcmQ+
PGtleXdvcmQ+QnJlYXN0IE5lb3BsYXNtcy8qZ2VuZXRpY3M8L2tleXdvcmQ+PGtleXdvcmQ+Q2Vs
bCBMaW5lPC9rZXl3b3JkPjxrZXl3b3JkPkNlbGwgTGluZSwgVHVtb3I8L2tleXdvcmQ+PGtleXdv
cmQ+RG93bi1SZWd1bGF0aW9uPC9rZXl3b3JkPjxrZXl3b3JkPkVtYnJ5b25hbCBDYXJjaW5vbWEg
U3RlbSBDZWxscy9tZXRhYm9saXNtPC9rZXl3b3JkPjxrZXl3b3JkPipHZW5lIEV4cHJlc3Npb24g
UHJvZmlsaW5nPC9rZXl3b3JkPjxrZXl3b3JkPkdlbmUgRXhwcmVzc2lvbiBSZWd1bGF0aW9uLCBO
ZW9wbGFzdGljPC9rZXl3b3JkPjxrZXl3b3JkPkh1bWFuczwva2V5d29yZD48a2V5d29yZD5NaWNy
b1JOQXMvZ2VuZXRpY3MvKm1ldGFib2xpc208L2tleXdvcmQ+PGtleXdvcmQ+TmVvcGxhc3RpYyBT
dGVtIENlbGxzLyptZXRhYm9saXNtPC9rZXl3b3JkPjxrZXl3b3JkPk51Y2xlYXIgUHJvdGVpbnMv
Z2VuZXRpY3MvbWV0YWJvbGlzbTwva2V5d29yZD48a2V5d29yZD5Qcm90by1PbmNvZ2VuZSBQcm90
ZWlucy9nZW5ldGljcy9tZXRhYm9saXNtPC9rZXl3b3JkPjxrZXl3b3JkPlJlcHJlc3NvciBQcm90
ZWlucy9nZW5ldGljcy9tZXRhYm9saXNtPC9rZXl3b3JkPjxrZXl3b3JkPlN0ZW0gQ2VsbHMvKm1l
dGFib2xpc208L2tleXdvcmQ+PC9rZXl3b3Jkcz48ZGF0ZXM+PHllYXI+MjAwOTwveWVhcj48cHVi
LWRhdGVzPjxkYXRlPkF1ZyA3PC9kYXRlPjwvcHViLWRhdGVzPjwvZGF0ZXM+PGFjY2Vzc2lvbi1u
dW0+MTk2NjU5Nzg8L2FjY2Vzc2lvbi1udW0+PHVybHM+PHJlbGF0ZWQtdXJscz48dXJsPmh0dHA6
Ly93d3cubmNiaS5ubG0ubmloLmdvdi9lbnRyZXovcXVlcnkuZmNnaT9jbWQ9UmV0cmlldmUmYW1w
O2RiPVB1Yk1lZCZhbXA7ZG9wdD1DaXRhdGlvbiZhbXA7bGlzdF91aWRzPTE5NjY1OTc4IDwvdXJs
PjwvcmVsYXRlZC11cmxzPjwvdXJscz48L3JlY29yZD48L0NpdGU+PC9FbmROb3RlPn==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PEVuZE5vdGU+PENpdGU+PEF1dGhvcj5TaGltb25vPC9BdXRob3I+PFllYXI+MjAwOTwvWWVhcj48
UmVjTnVtPjE1ODwvUmVjTnVtPjxEaXNwbGF5VGV4dD48c3R5bGUgZmFjZT0ic3VwZXJzY3JpcHQi
Pls0MzddPC9zdHlsZT48L0Rpc3BsYXlUZXh0PjxyZWNvcmQ+PHJlYy1udW1iZXI+MTU4PC9yZWMt
bnVtYmVyPjxmb3JlaWduLWtleXM+PGtleSBhcHA9IkVOIiBkYi1pZD0ieHR2ZnRzd3g1NTk1d21l
OTB6NnhkZTJseGQweGY5NXdkMnY5Ij4xNTg8L2tleT48L2ZvcmVpZ24ta2V5cz48cmVmLXR5cGUg
bmFtZT0iSm91cm5hbCBBcnRpY2xlIj4xNzwvcmVmLXR5cGU+PGNvbnRyaWJ1dG9ycz48YXV0aG9y
cz48YXV0aG9yPlNoaW1vbm8sIFkuPC9hdXRob3I+PGF1dGhvcj5aYWJhbGEsIE0uPC9hdXRob3I+
PGF1dGhvcj5DaG8sIFIuIFcuPC9hdXRob3I+PGF1dGhvcj5Mb2JvLCBOLjwvYXV0aG9yPjxhdXRo
b3I+RGFsZXJiYSwgUC48L2F1dGhvcj48YXV0aG9yPlFpYW4sIEQuPC9hdXRob3I+PGF1dGhvcj5E
aWVobiwgTS48L2F1dGhvcj48YXV0aG9yPkxpdSwgSC48L2F1dGhvcj48YXV0aG9yPlBhbnVsYSwg
Uy4gUC48L2F1dGhvcj48YXV0aG9yPkNoaWFvLCBFLjwvYXV0aG9yPjxhdXRob3I+RGlyYmFzLCBG
LiBNLjwvYXV0aG9yPjxhdXRob3I+U29tbG8sIEcuPC9hdXRob3I+PGF1dGhvcj5QZXJhLCBSLiBB
LjwvYXV0aG9yPjxhdXRob3I+TGFvLCBLLjwvYXV0aG9yPjxhdXRob3I+Q2xhcmtlLCBNLiBGLjwv
YXV0aG9yPjwvYXV0aG9ycz48L2NvbnRyaWJ1dG9ycz48YXV0aC1hZGRyZXNzPlN0YW5mb3JkIElu
c3RpdHV0ZSBmb3IgU3RlbSBDZWxsIEJpb2xvZ3kgYW5kIFJlZ2VuZXJhdGl2ZSBNZWRpY2luZSwg
U3RhbmZvcmQgVW5pdmVyc2l0eSwgMTA1MCBBcmFzdHJhZGVybyBSb2FkLCBQYWxvIEFsdG8sIENB
IDk0MzA0LCBVU0EuPC9hdXRoLWFkZHJlc3M+PHRpdGxlcz48dGl0bGU+RG93bnJlZ3VsYXRpb24g
b2YgbWlSTkEtMjAwYyBsaW5rcyBicmVhc3QgY2FuY2VyIHN0ZW0gY2VsbHMgd2l0aCBub3JtYWwg
c3RlbSBjZWxsczwvdGl0bGU+PHNlY29uZGFyeS10aXRsZT5DZWxsPC9zZWNvbmRhcnktdGl0bGU+
PC90aXRsZXM+PHBhZ2VzPjU5Mi02MDM8L3BhZ2VzPjx2b2x1bWU+MTM4PC92b2x1bWU+PG51bWJl
cj4zPC9udW1iZXI+PGtleXdvcmRzPjxrZXl3b3JkPkJyZWFzdC8qY3l0b2xvZ3k8L2tleXdvcmQ+
PGtleXdvcmQ+QnJlYXN0IE5lb3BsYXNtcy8qZ2VuZXRpY3M8L2tleXdvcmQ+PGtleXdvcmQ+Q2Vs
bCBMaW5lPC9rZXl3b3JkPjxrZXl3b3JkPkNlbGwgTGluZSwgVHVtb3I8L2tleXdvcmQ+PGtleXdv
cmQ+RG93bi1SZWd1bGF0aW9uPC9rZXl3b3JkPjxrZXl3b3JkPkVtYnJ5b25hbCBDYXJjaW5vbWEg
U3RlbSBDZWxscy9tZXRhYm9saXNtPC9rZXl3b3JkPjxrZXl3b3JkPipHZW5lIEV4cHJlc3Npb24g
UHJvZmlsaW5nPC9rZXl3b3JkPjxrZXl3b3JkPkdlbmUgRXhwcmVzc2lvbiBSZWd1bGF0aW9uLCBO
ZW9wbGFzdGljPC9rZXl3b3JkPjxrZXl3b3JkPkh1bWFuczwva2V5d29yZD48a2V5d29yZD5NaWNy
b1JOQXMvZ2VuZXRpY3MvKm1ldGFib2xpc208L2tleXdvcmQ+PGtleXdvcmQ+TmVvcGxhc3RpYyBT
dGVtIENlbGxzLyptZXRhYm9saXNtPC9rZXl3b3JkPjxrZXl3b3JkPk51Y2xlYXIgUHJvdGVpbnMv
Z2VuZXRpY3MvbWV0YWJvbGlzbTwva2V5d29yZD48a2V5d29yZD5Qcm90by1PbmNvZ2VuZSBQcm90
ZWlucy9nZW5ldGljcy9tZXRhYm9saXNtPC9rZXl3b3JkPjxrZXl3b3JkPlJlcHJlc3NvciBQcm90
ZWlucy9nZW5ldGljcy9tZXRhYm9saXNtPC9rZXl3b3JkPjxrZXl3b3JkPlN0ZW0gQ2VsbHMvKm1l
dGFib2xpc208L2tleXdvcmQ+PC9rZXl3b3Jkcz48ZGF0ZXM+PHllYXI+MjAwOTwveWVhcj48cHVi
LWRhdGVzPjxkYXRlPkF1ZyA3PC9kYXRlPjwvcHViLWRhdGVzPjwvZGF0ZXM+PGFjY2Vzc2lvbi1u
dW0+MTk2NjU5Nzg8L2FjY2Vzc2lvbi1udW0+PHVybHM+PHJlbGF0ZWQtdXJscz48dXJsPmh0dHA6
Ly93d3cubmNiaS5ubG0ubmloLmdvdi9lbnRyZXovcXVlcnkuZmNnaT9jbWQ9UmV0cmlldmUmYW1w
O2RiPVB1Yk1lZCZhbXA7ZG9wdD1DaXRhdGlvbiZhbXA7bGlzdF91aWRzPTE5NjY1OTc4IDwvdXJs
PjwvcmVsYXRlZC11cmxzPjwvdXJscz48L3JlY29yZD48L0NpdGU+PC9FbmROb3RlPn==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[437]</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and a subunit of a polycomb repressor complex, SUZ12</w:t>
      </w:r>
      <w:hyperlink w:anchor="_ENREF_407" w:tooltip="Iliopoulos, 2010 #8122" w:history="1">
        <w:r w:rsidR="00F420E4" w:rsidRPr="0083401C">
          <w:rPr>
            <w:rFonts w:ascii="Book Antiqua" w:eastAsia="Calibri" w:hAnsi="Book Antiqua" w:cs="Calibri"/>
            <w:sz w:val="24"/>
            <w:szCs w:val="24"/>
          </w:rPr>
          <w:fldChar w:fldCharType="begin">
            <w:fldData xml:space="preserve">PEVuZE5vdGU+PENpdGU+PEF1dGhvcj5JbGlvcG91bG9zPC9BdXRob3I+PFllYXI+MjAxMDwvWWVh
cj48UmVjTnVtPjgxMjI8L1JlY051bT48RGlzcGxheVRleHQ+PHN0eWxlIGZhY2U9InN1cGVyc2Ny
aXB0Ij5bNDA3XTwvc3R5bGU+PC9EaXNwbGF5VGV4dD48cmVjb3JkPjxyZWMtbnVtYmVyPjgxMjI8
L3JlYy1udW1iZXI+PGZvcmVpZ24ta2V5cz48a2V5IGFwcD0iRU4iIGRiLWlkPSI5czl6dGY5eGh4
djBhM2V3cmRyNTBwZmZmd3QwenN6cGYyNTkiPjgxMjI8L2tleT48L2ZvcmVpZ24ta2V5cz48cmVm
LXR5cGUgbmFtZT0iSm91cm5hbCBBcnRpY2xlIj4xNzwvcmVmLXR5cGU+PGNvbnRyaWJ1dG9ycz48
YXV0aG9ycz48YXV0aG9yPklsaW9wb3Vsb3MsIEQuPC9hdXRob3I+PGF1dGhvcj5MaW5kYWhsLUFs
bGVuLCBNLjwvYXV0aG9yPjxhdXRob3I+UG9seXRhcmNob3UsIEMuPC9hdXRob3I+PGF1dGhvcj5I
aXJzY2gsIEguIEEuPC9hdXRob3I+PGF1dGhvcj5Uc2ljaGxpcywgUC4gTi48L2F1dGhvcj48YXV0
aG9yPlN0cnVobCwgSy48L2F1dGhvcj48L2F1dGhvcnM+PC9jb250cmlidXRvcnM+PGF1dGgtYWRk
cmVzcz5EZXBhcnRtZW50IEJpb2xvZ2ljYWwgQ2hlbWlzdHJ5IGFuZCBNb2xlY3VsYXIgUGhhcm1h
Y29sb2d5LCBIYXJ2YXJkIE1lZGljYWwgU2Nob29sLCBCb3N0b24sIE1BIDAyMTE1LCBVU0EuPC9h
dXRoLWFkZHJlc3M+PHRpdGxlcz48dGl0bGU+TG9zcyBvZiBtaVItMjAwIGluaGliaXRpb24gb2Yg
U3V6MTIgbGVhZHMgdG8gcG9seWNvbWItbWVkaWF0ZWQgcmVwcmVzc2lvbiByZXF1aXJlZCBmb3Ig
dGhlIGZvcm1hdGlvbiBhbmQgbWFpbnRlbmFuY2Ugb2YgY2FuY2VyIHN0ZW0gY2VsbHM8L3RpdGxl
PjxzZWNvbmRhcnktdGl0bGU+TW9sIENlbGw8L3NlY29uZGFyeS10aXRsZT48L3RpdGxlcz48cGVy
aW9kaWNhbD48ZnVsbC10aXRsZT5Nb2wgQ2VsbDwvZnVsbC10aXRsZT48L3BlcmlvZGljYWw+PHBh
Z2VzPjc2MS03MjwvcGFnZXM+PHZvbHVtZT4zOTwvdm9sdW1lPjxudW1iZXI+NTwvbnVtYmVyPjxl
ZGl0aW9uPjIwMTAvMDkvMTQ8L2VkaXRpb24+PGtleXdvcmRzPjxrZXl3b3JkPkFuaW1hbHM8L2tl
eXdvcmQ+PGtleXdvcmQ+QnJlYXN0IE5lb3BsYXNtcy9nZW5ldGljcy8qbWV0YWJvbGlzbTwva2V5
d29yZD48a2V5d29yZD5DYWRoZXJpbnMvYmlvc3ludGhlc2lzL2dlbmV0aWNzPC9rZXl3b3JkPjxr
ZXl3b3JkPkNhcnJpZXIgUHJvdGVpbnMvZ2VuZXRpY3MvKm1ldGFib2xpc208L2tleXdvcmQ+PGtl
eXdvcmQ+Q2VsbCBMaW5lLCBUdW1vcjwva2V5d29yZD48a2V5d29yZD5GZW1hbGU8L2tleXdvcmQ+
PGtleXdvcmQ+SHVtYW5zPC9rZXl3b3JkPjxrZXl3b3JkPk1pY2U8L2tleXdvcmQ+PGtleXdvcmQ+
TWljZSwgTnVkZTwva2V5d29yZD48a2V5d29yZD5NaWNyb1JOQXMvZ2VuZXRpY3MvKm1ldGFib2xp
c208L2tleXdvcmQ+PGtleXdvcmQ+TmVvcGxhc20gUHJvdGVpbnMvZ2VuZXRpY3MvKm1ldGFib2xp
c208L2tleXdvcmQ+PGtleXdvcmQ+TmVvcGxhc20gVHJhbnNwbGFudGF0aW9uPC9rZXl3b3JkPjxr
ZXl3b3JkPk5lb3BsYXN0aWMgU3RlbSBDZWxscy8qbWV0YWJvbGlzbS9wYXRob2xvZ3k8L2tleXdv
cmQ+PGtleXdvcmQ+TnVjbGVhciBQcm90ZWlucy9nZW5ldGljcy8qbWV0YWJvbGlzbTwva2V5d29y
ZD48a2V5d29yZD5Qb2x5Y29tYiBSZXByZXNzaXZlIENvbXBsZXggMjwva2V5d29yZD48a2V5d29y
ZD5Qb2x5Y29tYi1Hcm91cCBQcm90ZWluczwva2V5d29yZD48a2V5d29yZD5STkEsIE5lb3BsYXNt
L2dlbmV0aWNzLyptZXRhYm9saXNtPC9rZXl3b3JkPjxrZXl3b3JkPlJlcHJlc3NvciBQcm90ZWlu
czwva2V5d29yZD48a2V5d29yZD5UcmFuc3BsYW50YXRpb24sIEhldGVyb2xvZ291czwva2V5d29y
ZD48L2tleXdvcmRzPjxkYXRlcz48eWVhcj4yMDEwPC95ZWFyPjxwdWItZGF0ZXM+PGRhdGU+U2Vw
IDEwPC9kYXRlPjwvcHViLWRhdGVzPjwvZGF0ZXM+PGlzYm4+MTA5Ny00MTY0IChFbGVjdHJvbmlj
KSYjeEQ7MTA5Ny0yNzY1IChMaW5raW5nKTwvaXNibj48YWNjZXNzaW9uLW51bT4yMDgzMjcyNzwv
YWNjZXNzaW9uLW51bT48dXJscz48cmVsYXRlZC11cmxzPjx1cmw+aHR0cDovL3d3dy5uY2JpLm5s
bS5uaWguZ292L3B1Ym1lZC8yMDgzMjcyNzwvdXJsPjwvcmVsYXRlZC11cmxzPjwvdXJscz48Y3Vz
dG9tMj4yOTM4MDgwPC9jdXN0b20yPjxlbGVjdHJvbmljLXJlc291cmNlLW51bT4xMC4xMDE2L2ou
bW9sY2VsLjIwMTAuMDguMDEzJiN4RDtTMTA5Ny0yNzY1KDEwKTAwNjIzLTQgW3BpaV08L2VsZWN0
cm9uaWMtcmVzb3VyY2UtbnVtPjxsYW5ndWFnZT5lbmc8L2xhbmd1YWdlPjwvcmVjb3JkPjwvQ2l0
ZT48L0VuZE5vdGU+AG==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PEVuZE5vdGU+PENpdGU+PEF1dGhvcj5JbGlvcG91bG9zPC9BdXRob3I+PFllYXI+MjAxMDwvWWVh
cj48UmVjTnVtPjgxMjI8L1JlY051bT48RGlzcGxheVRleHQ+PHN0eWxlIGZhY2U9InN1cGVyc2Ny
aXB0Ij5bNDA3XTwvc3R5bGU+PC9EaXNwbGF5VGV4dD48cmVjb3JkPjxyZWMtbnVtYmVyPjgxMjI8
L3JlYy1udW1iZXI+PGZvcmVpZ24ta2V5cz48a2V5IGFwcD0iRU4iIGRiLWlkPSI5czl6dGY5eGh4
djBhM2V3cmRyNTBwZmZmd3QwenN6cGYyNTkiPjgxMjI8L2tleT48L2ZvcmVpZ24ta2V5cz48cmVm
LXR5cGUgbmFtZT0iSm91cm5hbCBBcnRpY2xlIj4xNzwvcmVmLXR5cGU+PGNvbnRyaWJ1dG9ycz48
YXV0aG9ycz48YXV0aG9yPklsaW9wb3Vsb3MsIEQuPC9hdXRob3I+PGF1dGhvcj5MaW5kYWhsLUFs
bGVuLCBNLjwvYXV0aG9yPjxhdXRob3I+UG9seXRhcmNob3UsIEMuPC9hdXRob3I+PGF1dGhvcj5I
aXJzY2gsIEguIEEuPC9hdXRob3I+PGF1dGhvcj5Uc2ljaGxpcywgUC4gTi48L2F1dGhvcj48YXV0
aG9yPlN0cnVobCwgSy48L2F1dGhvcj48L2F1dGhvcnM+PC9jb250cmlidXRvcnM+PGF1dGgtYWRk
cmVzcz5EZXBhcnRtZW50IEJpb2xvZ2ljYWwgQ2hlbWlzdHJ5IGFuZCBNb2xlY3VsYXIgUGhhcm1h
Y29sb2d5LCBIYXJ2YXJkIE1lZGljYWwgU2Nob29sLCBCb3N0b24sIE1BIDAyMTE1LCBVU0EuPC9h
dXRoLWFkZHJlc3M+PHRpdGxlcz48dGl0bGU+TG9zcyBvZiBtaVItMjAwIGluaGliaXRpb24gb2Yg
U3V6MTIgbGVhZHMgdG8gcG9seWNvbWItbWVkaWF0ZWQgcmVwcmVzc2lvbiByZXF1aXJlZCBmb3Ig
dGhlIGZvcm1hdGlvbiBhbmQgbWFpbnRlbmFuY2Ugb2YgY2FuY2VyIHN0ZW0gY2VsbHM8L3RpdGxl
PjxzZWNvbmRhcnktdGl0bGU+TW9sIENlbGw8L3NlY29uZGFyeS10aXRsZT48L3RpdGxlcz48cGVy
aW9kaWNhbD48ZnVsbC10aXRsZT5Nb2wgQ2VsbDwvZnVsbC10aXRsZT48L3BlcmlvZGljYWw+PHBh
Z2VzPjc2MS03MjwvcGFnZXM+PHZvbHVtZT4zOTwvdm9sdW1lPjxudW1iZXI+NTwvbnVtYmVyPjxl
ZGl0aW9uPjIwMTAvMDkvMTQ8L2VkaXRpb24+PGtleXdvcmRzPjxrZXl3b3JkPkFuaW1hbHM8L2tl
eXdvcmQ+PGtleXdvcmQ+QnJlYXN0IE5lb3BsYXNtcy9nZW5ldGljcy8qbWV0YWJvbGlzbTwva2V5
d29yZD48a2V5d29yZD5DYWRoZXJpbnMvYmlvc3ludGhlc2lzL2dlbmV0aWNzPC9rZXl3b3JkPjxr
ZXl3b3JkPkNhcnJpZXIgUHJvdGVpbnMvZ2VuZXRpY3MvKm1ldGFib2xpc208L2tleXdvcmQ+PGtl
eXdvcmQ+Q2VsbCBMaW5lLCBUdW1vcjwva2V5d29yZD48a2V5d29yZD5GZW1hbGU8L2tleXdvcmQ+
PGtleXdvcmQ+SHVtYW5zPC9rZXl3b3JkPjxrZXl3b3JkPk1pY2U8L2tleXdvcmQ+PGtleXdvcmQ+
TWljZSwgTnVkZTwva2V5d29yZD48a2V5d29yZD5NaWNyb1JOQXMvZ2VuZXRpY3MvKm1ldGFib2xp
c208L2tleXdvcmQ+PGtleXdvcmQ+TmVvcGxhc20gUHJvdGVpbnMvZ2VuZXRpY3MvKm1ldGFib2xp
c208L2tleXdvcmQ+PGtleXdvcmQ+TmVvcGxhc20gVHJhbnNwbGFudGF0aW9uPC9rZXl3b3JkPjxr
ZXl3b3JkPk5lb3BsYXN0aWMgU3RlbSBDZWxscy8qbWV0YWJvbGlzbS9wYXRob2xvZ3k8L2tleXdv
cmQ+PGtleXdvcmQ+TnVjbGVhciBQcm90ZWlucy9nZW5ldGljcy8qbWV0YWJvbGlzbTwva2V5d29y
ZD48a2V5d29yZD5Qb2x5Y29tYiBSZXByZXNzaXZlIENvbXBsZXggMjwva2V5d29yZD48a2V5d29y
ZD5Qb2x5Y29tYi1Hcm91cCBQcm90ZWluczwva2V5d29yZD48a2V5d29yZD5STkEsIE5lb3BsYXNt
L2dlbmV0aWNzLyptZXRhYm9saXNtPC9rZXl3b3JkPjxrZXl3b3JkPlJlcHJlc3NvciBQcm90ZWlu
czwva2V5d29yZD48a2V5d29yZD5UcmFuc3BsYW50YXRpb24sIEhldGVyb2xvZ291czwva2V5d29y
ZD48L2tleXdvcmRzPjxkYXRlcz48eWVhcj4yMDEwPC95ZWFyPjxwdWItZGF0ZXM+PGRhdGU+U2Vw
IDEwPC9kYXRlPjwvcHViLWRhdGVzPjwvZGF0ZXM+PGlzYm4+MTA5Ny00MTY0IChFbGVjdHJvbmlj
KSYjeEQ7MTA5Ny0yNzY1IChMaW5raW5nKTwvaXNibj48YWNjZXNzaW9uLW51bT4yMDgzMjcyNzwv
YWNjZXNzaW9uLW51bT48dXJscz48cmVsYXRlZC11cmxzPjx1cmw+aHR0cDovL3d3dy5uY2JpLm5s
bS5uaWguZ292L3B1Ym1lZC8yMDgzMjcyNzwvdXJsPjwvcmVsYXRlZC11cmxzPjwvdXJscz48Y3Vz
dG9tMj4yOTM4MDgwPC9jdXN0b20yPjxlbGVjdHJvbmljLXJlc291cmNlLW51bT4xMC4xMDE2L2ou
bW9sY2VsLjIwMTAuMDguMDEzJiN4RDtTMTA5Ny0yNzY1KDEwKTAwNjIzLTQgW3BpaV08L2VsZWN0
cm9uaWMtcmVzb3VyY2UtbnVtPjxsYW5ndWFnZT5lbmc8L2xhbmd1YWdlPjwvcmVjb3JkPjwvQ2l0
ZT48L0VuZE5vdGU+AG==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[407]</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Furthermore, several studies showed that miR-200 family and miR-205 modulate EMT, which is crucial for metastasis and tumor invasion. It was found that the expression of these miRNAs is decreased in cells undergoing TGF-beta induced EMT and their overexpression inhibits the EMT process. Moreover, these miRNAs modulate the expression of EMT activators, ZEB1 and ZEB2, causing the inhibition of EMT program</w:t>
      </w:r>
      <w:hyperlink w:anchor="_ENREF_438" w:tooltip="Gregory, 2008 #7346"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&lt;EndNote&gt;&lt;Cite&gt;&lt;Author&gt;Gregory&lt;/Author&gt;&lt;Year&gt;2008&lt;/Year&gt;&lt;RecNum&gt;7346&lt;/RecNum&gt;&lt;DisplayText&gt;&lt;style face="superscript"&gt;[438]&lt;/style&gt;&lt;/DisplayText&gt;&lt;record&gt;&lt;rec-number&gt;7346&lt;/rec-number&gt;&lt;foreign-keys&gt;&lt;key app="EN" db-id="9s9ztf9xhxv0a3ewrdr50pfffwt0zszpf259"&gt;7346&lt;/key&gt;&lt;/foreign-keys&gt;&lt;ref-type name="Journal Article"&gt;17&lt;/ref-type&gt;&lt;contributors&gt;&lt;authors&gt;&lt;author&gt;Gregory, P. A.&lt;/author&gt;&lt;author&gt;Bracken, C. P.&lt;/author&gt;&lt;author&gt;Bert, A. G.&lt;/author&gt;&lt;author&gt;Goodall, G. J.&lt;/author&gt;&lt;/authors&gt;&lt;/contributors&gt;&lt;auth-address&gt;Hanson Institute, Institute of Medical and Veterinary Science, Adelaide, South Australia, Australia. philip.gregory@imvs.sa.gov.au&lt;/auth-address&gt;&lt;titles&gt;&lt;title&gt;MicroRNAs as regulators of epithelial-mesenchymal transition&lt;/title&gt;&lt;secondary-title&gt;Cell Cycle&lt;/secondary-title&gt;&lt;/titles&gt;&lt;periodical&gt;&lt;full-title&gt;Cell Cycle&lt;/full-title&gt;&lt;/periodical&gt;&lt;pages&gt;3112-8&lt;/pages&gt;&lt;volume&gt;7&lt;/volume&gt;&lt;number&gt;20&lt;/number&gt;&lt;edition&gt;2008/10/18&lt;/edition&gt;&lt;keywords&gt;&lt;keyword&gt;Biological Markers/metabolism&lt;/keyword&gt;&lt;keyword&gt;Epithelium/*physiology&lt;/keyword&gt;&lt;keyword&gt;Feedback, Physiological&lt;/keyword&gt;&lt;keyword&gt;Homeodomain Proteins/genetics/metabolism&lt;/keyword&gt;&lt;keyword&gt;Humans&lt;/keyword&gt;&lt;keyword&gt;Mesoderm/*physiology&lt;/keyword&gt;&lt;keyword&gt;MicroRNAs/genetics/*metabolism&lt;/keyword&gt;&lt;keyword&gt;Neoplasms/physiopathology&lt;/keyword&gt;&lt;keyword&gt;Phenotype&lt;/keyword&gt;&lt;keyword&gt;Signal Transduction/physiology&lt;/keyword&gt;&lt;keyword&gt;Transcription Factors/genetics/metabolism&lt;/keyword&gt;&lt;/keywords&gt;&lt;dates&gt;&lt;year&gt;2008&lt;/year&gt;&lt;pub-dates&gt;&lt;date&gt;Oct&lt;/date&gt;&lt;/pub-dates&gt;&lt;/dates&gt;&lt;isbn&gt;1551-4005 (Electronic)&amp;#xD;1551-4005 (Linking)&lt;/isbn&gt;&lt;accession-num&gt;18927505&lt;/accession-num&gt;&lt;urls&gt;&lt;related-urls&gt;&lt;url&gt;http://www.ncbi.nlm.nih.gov/pubmed/18927505&lt;/url&gt;&lt;/related-urls&gt;&lt;/urls&gt;&lt;electronic-resource-num&gt;6851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[438]</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In contrast, ZEB1 and ZEB2 activate EMT by forming a double negative feedback loop with the miR-200 family, resulting from their binding to promoter regions of miR-200 family members</w:t>
      </w:r>
      <w:hyperlink w:anchor="_ENREF_439" w:tooltip="Park, 2008 #7384" w:history="1">
        <w:r w:rsidR="00F420E4" w:rsidRPr="0083401C">
          <w:rPr>
            <w:rFonts w:ascii="Book Antiqua" w:eastAsia="Calibri" w:hAnsi="Book Antiqua" w:cs="Calibri"/>
            <w:sz w:val="24"/>
            <w:szCs w:val="24"/>
          </w:rPr>
          <w:fldChar w:fldCharType="begin">
            <w:fldData xml:space="preserve">PEVuZE5vdGU+PENpdGU+PEF1dGhvcj5QYXJrPC9BdXRob3I+PFllYXI+MjAwODwvWWVhcj48UmVj
TnVtPjczODQ8L1JlY051bT48RGlzcGxheVRleHQ+PHN0eWxlIGZhY2U9InN1cGVyc2NyaXB0Ij5b
NDM5XTwvc3R5bGU+PC9EaXNwbGF5VGV4dD48cmVjb3JkPjxyZWMtbnVtYmVyPjczODQ8L3JlYy1u
dW1iZXI+PGZvcmVpZ24ta2V5cz48a2V5IGFwcD0iRU4iIGRiLWlkPSI5czl6dGY5eGh4djBhM2V3
cmRyNTBwZmZmd3QwenN6cGYyNTkiPjczODQ8L2tleT48L2ZvcmVpZ24ta2V5cz48cmVmLXR5cGUg
bmFtZT0iSm91cm5hbCBBcnRpY2xlIj4xNzwvcmVmLXR5cGU+PGNvbnRyaWJ1dG9ycz48YXV0aG9y
cz48YXV0aG9yPlBhcmssIFMuIE0uPC9hdXRob3I+PGF1dGhvcj5HYXVyLCBBLiBCLjwvYXV0aG9y
PjxhdXRob3I+TGVuZ3llbCwgRS48L2F1dGhvcj48YXV0aG9yPlBldGVyLCBNLiBFLjwvYXV0aG9y
PjwvYXV0aG9ycz48L2NvbnRyaWJ1dG9ycz48YXV0aC1hZGRyZXNzPlRoZSBCZW4gTWF5IERlcGFy
dG1lbnQgZm9yIENhbmNlciBSZXNlYXJjaCwgVGhlIFVuaXZlcnNpdHkgb2YgQ2hpY2FnbywgQ2hp
Y2FnbywgSWxsaW5vaXMgNjA2MzcsIFVTQS48L2F1dGgtYWRkcmVzcz48dGl0bGVzPjx0aXRsZT5U
aGUgbWlSLTIwMCBmYW1pbHkgZGV0ZXJtaW5lcyB0aGUgZXBpdGhlbGlhbCBwaGVub3R5cGUgb2Yg
Y2FuY2VyIGNlbGxzIGJ5IHRhcmdldGluZyB0aGUgRS1jYWRoZXJpbiByZXByZXNzb3JzIFpFQjEg
YW5kIFpFQjI8L3RpdGxlPjxzZWNvbmRhcnktdGl0bGU+R2VuZXMgRGV2PC9zZWNvbmRhcnktdGl0
bGU+PC90aXRsZXM+PHBlcmlvZGljYWw+PGZ1bGwtdGl0bGU+R2VuZXMgRGV2PC9mdWxsLXRpdGxl
PjwvcGVyaW9kaWNhbD48cGFnZXM+ODk0LTkwNzwvcGFnZXM+PHZvbHVtZT4yMjwvdm9sdW1lPjxu
dW1iZXI+NzwvbnVtYmVyPjxlZGl0aW9uPjIwMDgvMDQvMDM8L2VkaXRpb24+PGtleXdvcmRzPjxr
ZXl3b3JkPkJhc2UgU2VxdWVuY2U8L2tleXdvcmQ+PGtleXdvcmQ+QmxvdHRpbmcsIFdlc3Rlcm48
L2tleXdvcmQ+PGtleXdvcmQ+Q2FkaGVyaW5zLypnZW5ldGljcy9tZXRhYm9saXNtPC9rZXl3b3Jk
PjxrZXl3b3JkPkNlbGwgTGluZTwva2V5d29yZD48a2V5d29yZD5DZWxsIExpbmUsIFR1bW9yPC9r
ZXl3b3JkPjxrZXl3b3JkPkVwaXRoZWxpYWwgQ2VsbHMvKm1ldGFib2xpc20vcGF0aG9sb2d5PC9r
ZXl3b3JkPjxrZXl3b3JkPkZlbWFsZTwva2V5d29yZD48a2V5d29yZD5HZW5lIEV4cHJlc3Npb24g
UHJvZmlsaW5nPC9rZXl3b3JkPjxrZXl3b3JkPkdlbmUgRXhwcmVzc2lvbiBSZWd1bGF0aW9uLCBO
ZW9wbGFzdGljPC9rZXl3b3JkPjxrZXl3b3JkPkhDVDExNiBDZWxsczwva2V5d29yZD48a2V5d29y
ZD5Ib21lb2RvbWFpbiBQcm90ZWlucy8qZ2VuZXRpY3MvbWV0YWJvbGlzbTwva2V5d29yZD48a2V5
d29yZD5IdW1hbnM8L2tleXdvcmQ+PGtleXdvcmQ+TWljcm9STkFzLypnZW5ldGljczwva2V5d29y
ZD48a2V5d29yZD5OZW9wbGFzbXMvZ2VuZXRpY3MvbWV0YWJvbGlzbS9wYXRob2xvZ3k8L2tleXdv
cmQ+PGtleXdvcmQ+T2xpZ29udWNsZW90aWRlIEFycmF5IFNlcXVlbmNlIEFuYWx5c2lzL21ldGhv
ZHM8L2tleXdvcmQ+PGtleXdvcmQ+T3ZhcmlhbiBOZW9wbGFzbXMvZ2VuZXRpY3MvbWV0YWJvbGlz
bS9wYXRob2xvZ3k8L2tleXdvcmQ+PGtleXdvcmQ+UGhlbm90eXBlPC9rZXl3b3JkPjxrZXl3b3Jk
PlJOQSwgTWVzc2VuZ2VyL2dlbmV0aWNzL21ldGFib2xpc208L2tleXdvcmQ+PGtleXdvcmQ+Uk5B
LCBTbWFsbCBJbnRlcmZlcmluZy9nZW5ldGljczwva2V5d29yZD48a2V5d29yZD5SZXByZXNzb3Ig
UHJvdGVpbnMvKmdlbmV0aWNzL21ldGFib2xpc208L2tleXdvcmQ+PGtleXdvcmQ+VHJhbnNjcmlw
dGlvbiBGYWN0b3JzLypnZW5ldGljcy9tZXRhYm9saXNtPC9rZXl3b3JkPjxrZXl3b3JkPlRyYW5z
ZmVjdGlvbjwva2V5d29yZD48L2tleXdvcmRzPjxkYXRlcz48eWVhcj4yMDA4PC95ZWFyPjxwdWIt
ZGF0ZXM+PGRhdGU+QXByIDE8L2RhdGU+PC9wdWItZGF0ZXM+PC9kYXRlcz48aXNibj4wODkwLTkz
NjkgKFByaW50KSYjeEQ7MDg5MC05MzY5IChMaW5raW5nKTwvaXNibj48YWNjZXNzaW9uLW51bT4x
ODM4MTg5MzwvYWNjZXNzaW9uLW51bT48dXJscz48cmVsYXRlZC11cmxzPjx1cmw+aHR0cDovL3d3
dy5uY2JpLm5sbS5uaWguZ292L3B1Ym1lZC8xODM4MTg5MzwvdXJsPjwvcmVsYXRlZC11cmxzPjwv
dXJscz48Y3VzdG9tMj4yMjc5MjAxPC9jdXN0b20yPjxlbGVjdHJvbmljLXJlc291cmNlLW51bT4x
MC4xMTAxL2dhZC4xNjQwNjA4JiN4RDsyMi83Lzg5NCBbcGlpXTwvZWxlY3Ryb25pYy1yZXNvdXJj
ZS1udW0+PGxhbmd1YWdlPmVuZzwvbGFuZ3VhZ2U+PC9yZWNvcmQ+PC9DaXRlPjwvRW5kTm90ZT4A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PEVuZE5vdGU+PENpdGU+PEF1dGhvcj5QYXJrPC9BdXRob3I+PFllYXI+MjAwODwvWWVhcj48UmVj
TnVtPjczODQ8L1JlY051bT48RGlzcGxheVRleHQ+PHN0eWxlIGZhY2U9InN1cGVyc2NyaXB0Ij5b
NDM5XTwvc3R5bGU+PC9EaXNwbGF5VGV4dD48cmVjb3JkPjxyZWMtbnVtYmVyPjczODQ8L3JlYy1u
dW1iZXI+PGZvcmVpZ24ta2V5cz48a2V5IGFwcD0iRU4iIGRiLWlkPSI5czl6dGY5eGh4djBhM2V3
cmRyNTBwZmZmd3QwenN6cGYyNTkiPjczODQ8L2tleT48L2ZvcmVpZ24ta2V5cz48cmVmLXR5cGUg
bmFtZT0iSm91cm5hbCBBcnRpY2xlIj4xNzwvcmVmLXR5cGU+PGNvbnRyaWJ1dG9ycz48YXV0aG9y
cz48YXV0aG9yPlBhcmssIFMuIE0uPC9hdXRob3I+PGF1dGhvcj5HYXVyLCBBLiBCLjwvYXV0aG9y
PjxhdXRob3I+TGVuZ3llbCwgRS48L2F1dGhvcj48YXV0aG9yPlBldGVyLCBNLiBFLjwvYXV0aG9y
PjwvYXV0aG9ycz48L2NvbnRyaWJ1dG9ycz48YXV0aC1hZGRyZXNzPlRoZSBCZW4gTWF5IERlcGFy
dG1lbnQgZm9yIENhbmNlciBSZXNlYXJjaCwgVGhlIFVuaXZlcnNpdHkgb2YgQ2hpY2FnbywgQ2hp
Y2FnbywgSWxsaW5vaXMgNjA2MzcsIFVTQS48L2F1dGgtYWRkcmVzcz48dGl0bGVzPjx0aXRsZT5U
aGUgbWlSLTIwMCBmYW1pbHkgZGV0ZXJtaW5lcyB0aGUgZXBpdGhlbGlhbCBwaGVub3R5cGUgb2Yg
Y2FuY2VyIGNlbGxzIGJ5IHRhcmdldGluZyB0aGUgRS1jYWRoZXJpbiByZXByZXNzb3JzIFpFQjEg
YW5kIFpFQjI8L3RpdGxlPjxzZWNvbmRhcnktdGl0bGU+R2VuZXMgRGV2PC9zZWNvbmRhcnktdGl0
bGU+PC90aXRsZXM+PHBlcmlvZGljYWw+PGZ1bGwtdGl0bGU+R2VuZXMgRGV2PC9mdWxsLXRpdGxl
PjwvcGVyaW9kaWNhbD48cGFnZXM+ODk0LTkwNzwvcGFnZXM+PHZvbHVtZT4yMjwvdm9sdW1lPjxu
dW1iZXI+NzwvbnVtYmVyPjxlZGl0aW9uPjIwMDgvMDQvMDM8L2VkaXRpb24+PGtleXdvcmRzPjxr
ZXl3b3JkPkJhc2UgU2VxdWVuY2U8L2tleXdvcmQ+PGtleXdvcmQ+QmxvdHRpbmcsIFdlc3Rlcm48
L2tleXdvcmQ+PGtleXdvcmQ+Q2FkaGVyaW5zLypnZW5ldGljcy9tZXRhYm9saXNtPC9rZXl3b3Jk
PjxrZXl3b3JkPkNlbGwgTGluZTwva2V5d29yZD48a2V5d29yZD5DZWxsIExpbmUsIFR1bW9yPC9r
ZXl3b3JkPjxrZXl3b3JkPkVwaXRoZWxpYWwgQ2VsbHMvKm1ldGFib2xpc20vcGF0aG9sb2d5PC9r
ZXl3b3JkPjxrZXl3b3JkPkZlbWFsZTwva2V5d29yZD48a2V5d29yZD5HZW5lIEV4cHJlc3Npb24g
UHJvZmlsaW5nPC9rZXl3b3JkPjxrZXl3b3JkPkdlbmUgRXhwcmVzc2lvbiBSZWd1bGF0aW9uLCBO
ZW9wbGFzdGljPC9rZXl3b3JkPjxrZXl3b3JkPkhDVDExNiBDZWxsczwva2V5d29yZD48a2V5d29y
ZD5Ib21lb2RvbWFpbiBQcm90ZWlucy8qZ2VuZXRpY3MvbWV0YWJvbGlzbTwva2V5d29yZD48a2V5
d29yZD5IdW1hbnM8L2tleXdvcmQ+PGtleXdvcmQ+TWljcm9STkFzLypnZW5ldGljczwva2V5d29y
ZD48a2V5d29yZD5OZW9wbGFzbXMvZ2VuZXRpY3MvbWV0YWJvbGlzbS9wYXRob2xvZ3k8L2tleXdv
cmQ+PGtleXdvcmQ+T2xpZ29udWNsZW90aWRlIEFycmF5IFNlcXVlbmNlIEFuYWx5c2lzL21ldGhv
ZHM8L2tleXdvcmQ+PGtleXdvcmQ+T3ZhcmlhbiBOZW9wbGFzbXMvZ2VuZXRpY3MvbWV0YWJvbGlz
bS9wYXRob2xvZ3k8L2tleXdvcmQ+PGtleXdvcmQ+UGhlbm90eXBlPC9rZXl3b3JkPjxrZXl3b3Jk
PlJOQSwgTWVzc2VuZ2VyL2dlbmV0aWNzL21ldGFib2xpc208L2tleXdvcmQ+PGtleXdvcmQ+Uk5B
LCBTbWFsbCBJbnRlcmZlcmluZy9nZW5ldGljczwva2V5d29yZD48a2V5d29yZD5SZXByZXNzb3Ig
UHJvdGVpbnMvKmdlbmV0aWNzL21ldGFib2xpc208L2tleXdvcmQ+PGtleXdvcmQ+VHJhbnNjcmlw
dGlvbiBGYWN0b3JzLypnZW5ldGljcy9tZXRhYm9saXNtPC9rZXl3b3JkPjxrZXl3b3JkPlRyYW5z
ZmVjdGlvbjwva2V5d29yZD48L2tleXdvcmRzPjxkYXRlcz48eWVhcj4yMDA4PC95ZWFyPjxwdWIt
ZGF0ZXM+PGRhdGU+QXByIDE8L2RhdGU+PC9wdWItZGF0ZXM+PC9kYXRlcz48aXNibj4wODkwLTkz
NjkgKFByaW50KSYjeEQ7MDg5MC05MzY5IChMaW5raW5nKTwvaXNibj48YWNjZXNzaW9uLW51bT4x
ODM4MTg5MzwvYWNjZXNzaW9uLW51bT48dXJscz48cmVsYXRlZC11cmxzPjx1cmw+aHR0cDovL3d3
dy5uY2JpLm5sbS5uaWguZ292L3B1Ym1lZC8xODM4MTg5MzwvdXJsPjwvcmVsYXRlZC11cmxzPjwv
dXJscz48Y3VzdG9tMj4yMjc5MjAxPC9jdXN0b20yPjxlbGVjdHJvbmljLXJlc291cmNlLW51bT4x
MC4xMTAxL2dhZC4xNjQwNjA4JiN4RDsyMi83Lzg5NCBbcGlpXTwvZWxlY3Ryb25pYy1yZXNvdXJj
ZS1udW0+PGxhbmd1YWdlPmVuZzwvbGFuZ3VhZ2U+PC9yZWNvcmQ+PC9DaXRlPjwvRW5kTm90ZT4A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[439]</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As previously</w:t>
      </w:r>
      <w:r w:rsidR="00AC1D2F"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mentioned, miR-22 directly</w:t>
      </w:r>
      <w:r w:rsidR="00AC1D2F"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 xml:space="preserve">suppresses the expression of the TET family members (TET1-3), which are implicated in the demethylation of miR-200 promoter. In other words, miR-22 inhibits the activity </w:t>
      </w:r>
      <w:r w:rsidRPr="0083401C">
        <w:rPr>
          <w:rFonts w:ascii="Book Antiqua" w:eastAsia="Calibri" w:hAnsi="Book Antiqua" w:cs="Calibri"/>
          <w:sz w:val="24"/>
          <w:szCs w:val="24"/>
        </w:rPr>
        <w:lastRenderedPageBreak/>
        <w:t xml:space="preserve">of miR-200 cluster </w:t>
      </w:r>
      <w:r w:rsidR="00D77918" w:rsidRPr="0083401C">
        <w:rPr>
          <w:rFonts w:ascii="Book Antiqua" w:eastAsia="Calibri" w:hAnsi="Book Antiqua" w:cs="Calibri"/>
          <w:sz w:val="24"/>
          <w:szCs w:val="24"/>
        </w:rPr>
        <w:t>and promotes EMT and metastasis</w:t>
      </w:r>
      <w:hyperlink w:anchor="_ENREF_344" w:tooltip="Song, 2013 #2267" w:history="1">
        <w:r w:rsidR="00F420E4" w:rsidRPr="0083401C">
          <w:rPr>
            <w:rFonts w:ascii="Book Antiqua" w:eastAsia="Calibri" w:hAnsi="Book Antiqua" w:cs="Calibri"/>
            <w:sz w:val="24"/>
            <w:szCs w:val="24"/>
          </w:rPr>
          <w:fldChar w:fldCharType="begin">
            <w:fldData xml:space="preserve">PEVuZE5vdGU+PENpdGU+PEF1dGhvcj5Tb25nPC9BdXRob3I+PFllYXI+MjAxMzwvWWVhcj48UmVj
TnVtPjIyNjc8L1JlY051bT48RGlzcGxheVRleHQ+PHN0eWxlIGZhY2U9InN1cGVyc2NyaXB0Ij5b
MzQ0XTwvc3R5bGU+PC9EaXNwbGF5VGV4dD48cmVjb3JkPjxyZWMtbnVtYmVyPjIyNjc8L3JlYy1u
dW1iZXI+PGZvcmVpZ24ta2V5cz48a2V5IGFwcD0iRU4iIGRiLWlkPSI5czl6dGY5eGh4djBhM2V3
cmRyNTBwZmZmd3QwenN6cGYyNTkiPjIyNjc8L2tleT48L2ZvcmVpZ24ta2V5cz48cmVmLXR5cGUg
bmFtZT0iSm91cm5hbCBBcnRpY2xlIj4xNzwvcmVmLXR5cGU+PGNvbnRyaWJ1dG9ycz48YXV0aG9y
cz48YXV0aG9yPlNvbmcsIFMuIEouPC9hdXRob3I+PGF1dGhvcj5Qb2xpc2VubywgTC48L2F1dGhv
cj48YXV0aG9yPlNvbmcsIE0uIFMuPC9hdXRob3I+PGF1dGhvcj5BbGEsIFUuPC9hdXRob3I+PGF1
dGhvcj5XZWJzdGVyLCBLLjwvYXV0aG9yPjxhdXRob3I+TmcsIEMuPC9hdXRob3I+PGF1dGhvcj5C
ZXJpbmdlciwgRy48L2F1dGhvcj48YXV0aG9yPkJyaWtiYWssIE4uIEouPC9hdXRob3I+PGF1dGhv
cj5ZdWFuLCBYLjwvYXV0aG9yPjxhdXRob3I+Q2FudGxleSwgTC4gQy48L2F1dGhvcj48YXV0aG9y
PlJpY2hhcmRzb24sIEEuIEwuPC9hdXRob3I+PGF1dGhvcj5QYW5kb2xmaSwgUC4gUC48L2F1dGhv
cj48L2F1dGhvcnM+PC9jb250cmlidXRvcnM+PGF1dGgtYWRkcmVzcz5DYW5jZXIgR2VuZXRpY3Mg
UHJvZ3JhbSwgRGl2aXNpb24gb2YgR2VuZXRpY3MsIERlcGFydG1lbnQgb2YgTWVkaWNpbmUgYW5k
IFBhdGhvbG9neSwgQmV0aCBJc3JhZWwgRGVhY29uZXNzIENhbmNlciBDZW50ZXIsIEJldGggSXNy
YWVsIERlYWNvbmVzcyBNZWRpY2FsIENlbnRlciwgSGFydmFyZCBNZWRpY2FsIFNjaG9vbCwgQm9z
dG9uLCBNQSAwMjExNSwgVVNBLjwvYXV0aC1hZGRyZXNzPjx0aXRsZXM+PHRpdGxlPk1pY3JvUk5B
LWFudGFnb25pc20gcmVndWxhdGVzIGJyZWFzdCBjYW5jZXIgc3RlbW5lc3MgYW5kIG1ldGFzdGFz
aXMgdmlhIFRFVC1mYW1pbHktZGVwZW5kZW50IGNocm9tYXRpbiByZW1vZGVsaW5nPC90aXRsZT48
c2Vjb25kYXJ5LXRpdGxlPkNlbGw8L3NlY29uZGFyeS10aXRsZT48L3RpdGxlcz48cGVyaW9kaWNh
bD48ZnVsbC10aXRsZT5DZWxsPC9mdWxsLXRpdGxlPjwvcGVyaW9kaWNhbD48cGFnZXM+MzExLTI0
PC9wYWdlcz48dm9sdW1lPjE1NDwvdm9sdW1lPjxudW1iZXI+MjwvbnVtYmVyPjxlZGl0aW9uPjIw
MTMvMDcvMDk8L2VkaXRpb24+PGtleXdvcmRzPjxrZXl3b3JkPkFuaW1hbHM8L2tleXdvcmQ+PGtl
eXdvcmQ+QnJlYXN0IE5lb3BsYXNtcy9tZXRhYm9saXNtLypwYXRob2xvZ3k8L2tleXdvcmQ+PGtl
eXdvcmQ+KkNocm9tYXRpbiBBc3NlbWJseSBhbmQgRGlzYXNzZW1ibHk8L2tleXdvcmQ+PGtleXdv
cmQ+Q3l0b3NpbmUvYW5hbG9ncyAmYW1wOyBkZXJpdmF0aXZlcy9tZXRhYm9saXNtPC9rZXl3b3Jk
PjxrZXl3b3JkPipFcGl0aGVsaWFsLU1lc2VuY2h5bWFsIFRyYW5zaXRpb248L2tleXdvcmQ+PGtl
eXdvcmQ+KkdlbmUgRXhwcmVzc2lvbiBSZWd1bGF0aW9uLCBOZW9wbGFzdGljPC9rZXl3b3JkPjxr
ZXl3b3JkPkh1bWFuczwva2V5d29yZD48a2V5d29yZD5NaWNlPC9rZXl3b3JkPjxrZXl3b3JkPk1p
Y2UsIFRyYW5zZ2VuaWM8L2tleXdvcmQ+PGtleXdvcmQ+TWljcm9STkFzLyptZXRhYm9saXNtPC9r
ZXl3b3JkPjxrZXl3b3JkPipOZW9wbGFzbSBNZXRhc3Rhc2lzPC9rZXl3b3JkPjxrZXl3b3JkPk5l
b3BsYXNtIFRyYW5zcGxhbnRhdGlvbjwva2V5d29yZD48a2V5d29yZD5OZW9wbGFzdGljIFN0ZW0g
Q2VsbHMvKm1ldGFib2xpc208L2tleXdvcmQ+PGtleXdvcmQ+UHJvdG8tT25jb2dlbmUgUHJvdGVp
bnMvbWV0YWJvbGlzbTwva2V5d29yZD48a2V5d29yZD5STkEgSW50ZXJmZXJlbmNlPC9rZXl3b3Jk
PjxrZXl3b3JkPlRyYW5zcGxhbnRhdGlvbiwgSGV0ZXJvbG9nb3VzPC9rZXl3b3JkPjwva2V5d29y
ZHM+PGRhdGVzPjx5ZWFyPjIwMTM8L3llYXI+PHB1Yi1kYXRlcz48ZGF0ZT5KdWwgMTg8L2RhdGU+
PC9wdWItZGF0ZXM+PC9kYXRlcz48aXNibj4xMDk3LTQxNzIgKEVsZWN0cm9uaWMpJiN4RDswMDky
LTg2NzQgKExpbmtpbmcpPC9pc2JuPjxhY2Nlc3Npb24tbnVtPjIzODMwMjA3PC9hY2Nlc3Npb24t
bnVtPjx1cmxzPjxyZWxhdGVkLXVybHM+PHVybD5odHRwOi8vd3d3Lm5jYmkubmxtLm5paC5nb3Yv
cHVibWVkLzIzODMwMjA3PC91cmw+PC9yZWxhdGVkLXVybHM+PC91cmxzPjxjdXN0b20yPjM3Njcx
NTc8L2N1c3RvbTI+PGVsZWN0cm9uaWMtcmVzb3VyY2UtbnVtPjEwLjEwMTYvai5jZWxsLjIwMTMu
MDYuMDI2JiN4RDtTMDA5Mi04Njc0KDEzKTAwNzY1LTQgW3BpaV08L2VsZWN0cm9uaWMtcmVzb3Vy
Y2UtbnVtPjxsYW5ndWFnZT5lbmc8L2xhbmd1YWdlPjwvcmVjb3JkPjwvQ2l0ZT48L0VuZE5vdGU+
AG==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PEVuZE5vdGU+PENpdGU+PEF1dGhvcj5Tb25nPC9BdXRob3I+PFllYXI+MjAxMzwvWWVhcj48UmVj
TnVtPjIyNjc8L1JlY051bT48RGlzcGxheVRleHQ+PHN0eWxlIGZhY2U9InN1cGVyc2NyaXB0Ij5b
MzQ0XTwvc3R5bGU+PC9EaXNwbGF5VGV4dD48cmVjb3JkPjxyZWMtbnVtYmVyPjIyNjc8L3JlYy1u
dW1iZXI+PGZvcmVpZ24ta2V5cz48a2V5IGFwcD0iRU4iIGRiLWlkPSI5czl6dGY5eGh4djBhM2V3
cmRyNTBwZmZmd3QwenN6cGYyNTkiPjIyNjc8L2tleT48L2ZvcmVpZ24ta2V5cz48cmVmLXR5cGUg
bmFtZT0iSm91cm5hbCBBcnRpY2xlIj4xNzwvcmVmLXR5cGU+PGNvbnRyaWJ1dG9ycz48YXV0aG9y
cz48YXV0aG9yPlNvbmcsIFMuIEouPC9hdXRob3I+PGF1dGhvcj5Qb2xpc2VubywgTC48L2F1dGhv
cj48YXV0aG9yPlNvbmcsIE0uIFMuPC9hdXRob3I+PGF1dGhvcj5BbGEsIFUuPC9hdXRob3I+PGF1
dGhvcj5XZWJzdGVyLCBLLjwvYXV0aG9yPjxhdXRob3I+TmcsIEMuPC9hdXRob3I+PGF1dGhvcj5C
ZXJpbmdlciwgRy48L2F1dGhvcj48YXV0aG9yPkJyaWtiYWssIE4uIEouPC9hdXRob3I+PGF1dGhv
cj5ZdWFuLCBYLjwvYXV0aG9yPjxhdXRob3I+Q2FudGxleSwgTC4gQy48L2F1dGhvcj48YXV0aG9y
PlJpY2hhcmRzb24sIEEuIEwuPC9hdXRob3I+PGF1dGhvcj5QYW5kb2xmaSwgUC4gUC48L2F1dGhv
cj48L2F1dGhvcnM+PC9jb250cmlidXRvcnM+PGF1dGgtYWRkcmVzcz5DYW5jZXIgR2VuZXRpY3Mg
UHJvZ3JhbSwgRGl2aXNpb24gb2YgR2VuZXRpY3MsIERlcGFydG1lbnQgb2YgTWVkaWNpbmUgYW5k
IFBhdGhvbG9neSwgQmV0aCBJc3JhZWwgRGVhY29uZXNzIENhbmNlciBDZW50ZXIsIEJldGggSXNy
YWVsIERlYWNvbmVzcyBNZWRpY2FsIENlbnRlciwgSGFydmFyZCBNZWRpY2FsIFNjaG9vbCwgQm9z
dG9uLCBNQSAwMjExNSwgVVNBLjwvYXV0aC1hZGRyZXNzPjx0aXRsZXM+PHRpdGxlPk1pY3JvUk5B
LWFudGFnb25pc20gcmVndWxhdGVzIGJyZWFzdCBjYW5jZXIgc3RlbW5lc3MgYW5kIG1ldGFzdGFz
aXMgdmlhIFRFVC1mYW1pbHktZGVwZW5kZW50IGNocm9tYXRpbiByZW1vZGVsaW5nPC90aXRsZT48
c2Vjb25kYXJ5LXRpdGxlPkNlbGw8L3NlY29uZGFyeS10aXRsZT48L3RpdGxlcz48cGVyaW9kaWNh
bD48ZnVsbC10aXRsZT5DZWxsPC9mdWxsLXRpdGxlPjwvcGVyaW9kaWNhbD48cGFnZXM+MzExLTI0
PC9wYWdlcz48dm9sdW1lPjE1NDwvdm9sdW1lPjxudW1iZXI+MjwvbnVtYmVyPjxlZGl0aW9uPjIw
MTMvMDcvMDk8L2VkaXRpb24+PGtleXdvcmRzPjxrZXl3b3JkPkFuaW1hbHM8L2tleXdvcmQ+PGtl
eXdvcmQ+QnJlYXN0IE5lb3BsYXNtcy9tZXRhYm9saXNtLypwYXRob2xvZ3k8L2tleXdvcmQ+PGtl
eXdvcmQ+KkNocm9tYXRpbiBBc3NlbWJseSBhbmQgRGlzYXNzZW1ibHk8L2tleXdvcmQ+PGtleXdv
cmQ+Q3l0b3NpbmUvYW5hbG9ncyAmYW1wOyBkZXJpdmF0aXZlcy9tZXRhYm9saXNtPC9rZXl3b3Jk
PjxrZXl3b3JkPipFcGl0aGVsaWFsLU1lc2VuY2h5bWFsIFRyYW5zaXRpb248L2tleXdvcmQ+PGtl
eXdvcmQ+KkdlbmUgRXhwcmVzc2lvbiBSZWd1bGF0aW9uLCBOZW9wbGFzdGljPC9rZXl3b3JkPjxr
ZXl3b3JkPkh1bWFuczwva2V5d29yZD48a2V5d29yZD5NaWNlPC9rZXl3b3JkPjxrZXl3b3JkPk1p
Y2UsIFRyYW5zZ2VuaWM8L2tleXdvcmQ+PGtleXdvcmQ+TWljcm9STkFzLyptZXRhYm9saXNtPC9r
ZXl3b3JkPjxrZXl3b3JkPipOZW9wbGFzbSBNZXRhc3Rhc2lzPC9rZXl3b3JkPjxrZXl3b3JkPk5l
b3BsYXNtIFRyYW5zcGxhbnRhdGlvbjwva2V5d29yZD48a2V5d29yZD5OZW9wbGFzdGljIFN0ZW0g
Q2VsbHMvKm1ldGFib2xpc208L2tleXdvcmQ+PGtleXdvcmQ+UHJvdG8tT25jb2dlbmUgUHJvdGVp
bnMvbWV0YWJvbGlzbTwva2V5d29yZD48a2V5d29yZD5STkEgSW50ZXJmZXJlbmNlPC9rZXl3b3Jk
PjxrZXl3b3JkPlRyYW5zcGxhbnRhdGlvbiwgSGV0ZXJvbG9nb3VzPC9rZXl3b3JkPjwva2V5d29y
ZHM+PGRhdGVzPjx5ZWFyPjIwMTM8L3llYXI+PHB1Yi1kYXRlcz48ZGF0ZT5KdWwgMTg8L2RhdGU+
PC9wdWItZGF0ZXM+PC9kYXRlcz48aXNibj4xMDk3LTQxNzIgKEVsZWN0cm9uaWMpJiN4RDswMDky
LTg2NzQgKExpbmtpbmcpPC9pc2JuPjxhY2Nlc3Npb24tbnVtPjIzODMwMjA3PC9hY2Nlc3Npb24t
bnVtPjx1cmxzPjxyZWxhdGVkLXVybHM+PHVybD5odHRwOi8vd3d3Lm5jYmkubmxtLm5paC5nb3Yv
cHVibWVkLzIzODMwMjA3PC91cmw+PC9yZWxhdGVkLXVybHM+PC91cmxzPjxjdXN0b20yPjM3Njcx
NTc8L2N1c3RvbTI+PGVsZWN0cm9uaWMtcmVzb3VyY2UtbnVtPjEwLjEwMTYvai5jZWxsLjIwMTMu
MDYuMDI2JiN4RDtTMDA5Mi04Njc0KDEzKTAwNzY1LTQgW3BpaV08L2VsZWN0cm9uaWMtcmVzb3Vy
Y2UtbnVtPjxsYW5ndWFnZT5lbmc8L2xhbmd1YWdlPjwvcmVjb3JkPjwvQ2l0ZT48L0VuZE5vdGU+
AG==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[344]</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w:t>
      </w:r>
      <w:r w:rsidR="00D77918" w:rsidRPr="0083401C">
        <w:rPr>
          <w:rFonts w:ascii="Book Antiqua" w:hAnsi="Book Antiqua" w:cs="Calibri" w:hint="eastAsia"/>
          <w:sz w:val="24"/>
          <w:szCs w:val="24"/>
          <w:lang w:eastAsia="zh-CN"/>
        </w:rPr>
        <w:t xml:space="preserve"> </w:t>
      </w:r>
      <w:r w:rsidRPr="0083401C">
        <w:rPr>
          <w:rFonts w:ascii="Book Antiqua" w:eastAsia="Calibri" w:hAnsi="Book Antiqua" w:cs="Calibri"/>
          <w:sz w:val="24"/>
          <w:szCs w:val="24"/>
        </w:rPr>
        <w:t xml:space="preserve">Polytarchou </w:t>
      </w:r>
      <w:r w:rsidR="00D77918" w:rsidRPr="0083401C">
        <w:rPr>
          <w:rFonts w:ascii="Book Antiqua" w:hAnsi="Book Antiqua" w:cs="Calibri" w:hint="eastAsia"/>
          <w:i/>
          <w:sz w:val="24"/>
          <w:szCs w:val="24"/>
          <w:lang w:eastAsia="zh-CN"/>
        </w:rPr>
        <w:t>et al</w:t>
      </w:r>
      <w:hyperlink w:anchor="_ENREF_440" w:tooltip="Polytarchou, 2012 #8518" w:history="1">
        <w:r w:rsidR="00F420E4" w:rsidRPr="0083401C">
          <w:rPr>
            <w:rFonts w:ascii="Book Antiqua" w:eastAsia="Calibri" w:hAnsi="Book Antiqua" w:cs="Calibri"/>
            <w:sz w:val="24"/>
            <w:szCs w:val="24"/>
          </w:rPr>
          <w:fldChar w:fldCharType="begin"/>
        </w:r>
        <w:r w:rsidR="00D77918" w:rsidRPr="0083401C">
          <w:rPr>
            <w:rFonts w:ascii="Book Antiqua" w:eastAsia="Calibri" w:hAnsi="Book Antiqua" w:cs="Calibri"/>
            <w:sz w:val="24"/>
            <w:szCs w:val="24"/>
          </w:rPr>
          <w:instrText xml:space="preserve"> ADDIN EN.CITE &lt;EndNote&gt;&lt;Cite&gt;&lt;Author&gt;Polytarchou&lt;/Author&gt;&lt;Year&gt;2012&lt;/Year&gt;&lt;RecNum&gt;8518&lt;/RecNum&gt;&lt;DisplayText&gt;&lt;style face="superscript"&gt;[440]&lt;/style&gt;&lt;/DisplayText&gt;&lt;record&gt;&lt;rec-number&gt;8518&lt;/rec-number&gt;&lt;foreign-keys&gt;&lt;key app="EN" db-id="9s9ztf9xhxv0a3ewrdr50pfffwt0zszpf259"&gt;8518&lt;/key&gt;&lt;/foreign-keys&gt;&lt;ref-type name="Journal Article"&gt;17&lt;/ref-type&gt;&lt;contributors&gt;&lt;authors&gt;&lt;author&gt;Polytarchou, C.&lt;/author&gt;&lt;author&gt;Iliopoulos, D.&lt;/author&gt;&lt;author&gt;Struhl, K.&lt;/author&gt;&lt;/authors&gt;&lt;/contributors&gt;&lt;auth-address&gt;Department of Cancer Immunology and AIDS, Dana-Farber Cancer Institute, Boston, MA 02215, USA.&lt;/auth-address&gt;&lt;titles&gt;&lt;title&gt;An integrated transcriptional regulatory circuit that reinforces the breast cancer stem cell state&lt;/title&gt;&lt;secondary-title&gt;Proc Natl Acad Sci U S A&lt;/secondary-title&gt;&lt;/titles&gt;&lt;periodical&gt;&lt;full-title&gt;Proc Natl Acad Sci U S A&lt;/full-title&gt;&lt;/periodical&gt;&lt;pages&gt;14470-5&lt;/pages&gt;&lt;volume&gt;109&lt;/volume&gt;&lt;number&gt;36&lt;/number&gt;&lt;edition&gt;2012/08/22&lt;/edition&gt;&lt;keywords&gt;&lt;keyword&gt;Breast Neoplasms/*physiopathology&lt;/keyword&gt;&lt;keyword&gt;Cell Differentiation/*physiology&lt;/keyword&gt;&lt;keyword&gt;Cell Line, Tumor&lt;/keyword&gt;&lt;keyword&gt;DNA Primers/genetics&lt;/keyword&gt;&lt;keyword&gt;Female&lt;/keyword&gt;&lt;keyword&gt;Gene Expression Regulation/*physiology&lt;/keyword&gt;&lt;keyword&gt;Gene Regulatory Networks/genetics/*physiology&lt;/keyword&gt;&lt;keyword&gt;Humans&lt;/keyword&gt;&lt;keyword&gt;MicroRNAs/genetics/*metabolism&lt;/keyword&gt;&lt;keyword&gt;Neoplastic Stem Cells/*cytology&lt;/keyword&gt;&lt;keyword&gt;Polycomb-Group Proteins/metabolism&lt;/keyword&gt;&lt;keyword&gt;Real-Time Polymerase Chain Reaction&lt;/keyword&gt;&lt;keyword&gt;Transcription Factors/metabolism&lt;/keyword&gt;&lt;/keywords&gt;&lt;dates&gt;&lt;year&gt;2012&lt;/year&gt;&lt;pub-dates&gt;&lt;date&gt;Sep 4&lt;/date&gt;&lt;/pub-dates&gt;&lt;/dates&gt;&lt;isbn&gt;1091-6490 (Electronic)&amp;#xD;0027-8424 (Linking)&lt;/isbn&gt;&lt;accession-num&gt;22908280&lt;/accession-num&gt;&lt;urls&gt;&lt;related-urls&gt;&lt;url&gt;http://www.ncbi.nlm.nih.gov/pubmed/22908280&lt;/url&gt;&lt;/related-urls&gt;&lt;/urls&gt;&lt;custom2&gt;3437881&lt;/custom2&gt;&lt;electronic-resource-num&gt;10.1073/pnas.1212811109&amp;#xD;1212811109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D77918" w:rsidRPr="0083401C">
          <w:rPr>
            <w:rFonts w:ascii="Book Antiqua" w:eastAsia="Calibri" w:hAnsi="Book Antiqua" w:cs="Calibri"/>
            <w:noProof/>
            <w:sz w:val="24"/>
            <w:szCs w:val="24"/>
            <w:vertAlign w:val="superscript"/>
          </w:rPr>
          <w:t>[440]</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identified that miR-15/16, miR-103/107, miR-145, miR-335, and miR-128b inhibit breast CSC function and growth by directly inhibiting the expression of Suz12, Bmi1, Zeb1, Zeb2, and Klf4.</w:t>
      </w:r>
    </w:p>
    <w:p w14:paraId="3585580F" w14:textId="77777777" w:rsidR="00725770" w:rsidRPr="0083401C" w:rsidRDefault="00725770" w:rsidP="005C750A">
      <w:pPr>
        <w:spacing w:after="0" w:line="360" w:lineRule="auto"/>
        <w:jc w:val="both"/>
        <w:rPr>
          <w:rFonts w:ascii="Book Antiqua" w:eastAsia="Calibri" w:hAnsi="Book Antiqua" w:cs="Calibri"/>
          <w:sz w:val="24"/>
          <w:szCs w:val="24"/>
        </w:rPr>
      </w:pPr>
      <w:r w:rsidRPr="0083401C">
        <w:rPr>
          <w:rFonts w:ascii="Book Antiqua" w:eastAsia="Calibri" w:hAnsi="Book Antiqua" w:cs="Calibri"/>
          <w:sz w:val="24"/>
          <w:szCs w:val="24"/>
        </w:rPr>
        <w:t>MiR-9/9*, miR-17 and miR-106b are the mostly represented miRNAs in the CSC population in glioblastoma. It was demonstrated that knocking down of miR-9 and miR-17 causes a reduction of neurosphere</w:t>
      </w:r>
      <w:r w:rsidR="00AC1D2F"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formation</w:t>
      </w:r>
      <w:hyperlink w:anchor="_ENREF_441" w:tooltip="Schraivogel, 2011 #7413" w:history="1">
        <w:r w:rsidR="00F420E4" w:rsidRPr="0083401C">
          <w:rPr>
            <w:rFonts w:ascii="Book Antiqua" w:eastAsia="Calibri" w:hAnsi="Book Antiqua" w:cs="Calibri"/>
            <w:sz w:val="24"/>
            <w:szCs w:val="24"/>
          </w:rPr>
          <w:fldChar w:fldCharType="begin">
            <w:fldData xml:space="preserve">PEVuZE5vdGU+PENpdGU+PEF1dGhvcj5TY2hyYWl2b2dlbDwvQXV0aG9yPjxZZWFyPjIwMTE8L1ll
YXI+PFJlY051bT43NDEzPC9SZWNOdW0+PERpc3BsYXlUZXh0PjxzdHlsZSBmYWNlPSJzdXBlcnNj
cmlwdCI+WzQ0MV08L3N0eWxlPjwvRGlzcGxheVRleHQ+PHJlY29yZD48cmVjLW51bWJlcj43NDEz
PC9yZWMtbnVtYmVyPjxmb3JlaWduLWtleXM+PGtleSBhcHA9IkVOIiBkYi1pZD0iOXM5enRmOXho
eHYwYTNld3JkcjUwcGZmZnd0MHpzenBmMjU5Ij43NDEzPC9rZXk+PC9mb3JlaWduLWtleXM+PHJl
Zi10eXBlIG5hbWU9IkpvdXJuYWwgQXJ0aWNsZSI+MTc8L3JlZi10eXBlPjxjb250cmlidXRvcnM+
PGF1dGhvcnM+PGF1dGhvcj5TY2hyYWl2b2dlbCwgRC48L2F1dGhvcj48YXV0aG9yPldlaW5tYW5u
LCBMLjwvYXV0aG9yPjxhdXRob3I+QmVpZXIsIEQuPC9hdXRob3I+PGF1dGhvcj5UYWJhdGFiYWks
IEcuPC9hdXRob3I+PGF1dGhvcj5FaWNobmVyLCBBLjwvYXV0aG9yPjxhdXRob3I+Wmh1LCBKLiBZ
LjwvYXV0aG9yPjxhdXRob3I+QW50b24sIE0uPC9hdXRob3I+PGF1dGhvcj5TaXh0LCBNLjwvYXV0
aG9yPjxhdXRob3I+V2VsbGVyLCBNLjwvYXV0aG9yPjxhdXRob3I+QmVpZXIsIEMuIFAuPC9hdXRo
b3I+PGF1dGhvcj5NZWlzdGVyLCBHLjwvYXV0aG9yPjwvYXV0aG9ycz48L2NvbnRyaWJ1dG9ycz48
YXV0aC1hZGRyZXNzPkJpb2NoZW1pc3RyeSBDZW50ZXIgUmVnZW5zYnVyZyAoQlpSKSwgVW5pdmVy
c2l0eSBvZiBSZWdlbnNidXJnLCBSZWdlbnNidXJnLCBHZXJtYW55LjwvYXV0aC1hZGRyZXNzPjx0
aXRsZXM+PHRpdGxlPkNBTVRBMSBpcyBhIG5vdmVsIHR1bW91ciBzdXBwcmVzc29yIHJlZ3VsYXRl
ZCBieSBtaVItOS85KiBpbiBnbGlvYmxhc3RvbWEgc3RlbSBjZWxsczwvdGl0bGU+PHNlY29uZGFy
eS10aXRsZT5FTUJPIEo8L3NlY29uZGFyeS10aXRsZT48L3RpdGxlcz48cGVyaW9kaWNhbD48ZnVs
bC10aXRsZT5FTUJPIEo8L2Z1bGwtdGl0bGU+PC9wZXJpb2RpY2FsPjxwYWdlcz40MzA5LTIyPC9w
YWdlcz48dm9sdW1lPjMwPC92b2x1bWU+PG51bWJlcj4yMDwvbnVtYmVyPjxlZGl0aW9uPjIwMTEv
MDgvMjM8L2VkaXRpb24+PGtleXdvcmRzPjxrZXl3b3JkPkFuaW1hbHM8L2tleXdvcmQ+PGtleXdv
cmQ+QW50aWdlbnMsIENEL21ldGFib2xpc208L2tleXdvcmQ+PGtleXdvcmQ+QXRyaWFsIE5hdHJp
dXJldGljIEZhY3Rvci9iaW9zeW50aGVzaXM8L2tleXdvcmQ+PGtleXdvcmQ+Q2FsY2l1bS1CaW5k
aW5nIFByb3RlaW5zLyptZXRhYm9saXNtPC9rZXl3b3JkPjxrZXl3b3JkPkNlbGwgRGlmZmVyZW50
aWF0aW9uPC9rZXl3b3JkPjxrZXl3b3JkPkNlbGwgTGluZSwgVHVtb3I8L2tleXdvcmQ+PGtleXdv
cmQ+Q29ob3J0IFN0dWRpZXM8L2tleXdvcmQ+PGtleXdvcmQ+R2VuZSBFeHByZXNzaW9uIFJlZ3Vs
YXRpb24sIE5lb3BsYXN0aWM8L2tleXdvcmQ+PGtleXdvcmQ+R2xpb2JsYXN0b21hL2dlbmV0aWNz
LyptZXRhYm9saXNtL21vcnRhbGl0eTwva2V5d29yZD48a2V5d29yZD5HbHljb3Byb3RlaW5zL21l
dGFib2xpc208L2tleXdvcmQ+PGtleXdvcmQ+SHVtYW5zPC9rZXl3b3JkPjxrZXl3b3JkPk1hbGU8
L2tleXdvcmQ+PGtleXdvcmQ+TWljZTwva2V5d29yZD48a2V5d29yZD5NaWNlLCBOdWRlPC9rZXl3
b3JkPjxrZXl3b3JkPk1pY3JvUk5Bcy8qbWV0YWJvbGlzbTwva2V5d29yZD48a2V5d29yZD5OZW9w
bGFzdGljIFN0ZW0gQ2VsbHMvbWV0YWJvbGlzbTwva2V5d29yZD48a2V5d29yZD5QZXB0aWRlcy9t
ZXRhYm9saXNtPC9rZXl3b3JkPjxrZXl3b3JkPlRyYW5zLUFjdGl2YXRvcnMvKm1ldGFib2xpc208
L2tleXdvcmQ+PGtleXdvcmQ+VHJhbnNjcmlwdG9tZTwva2V5d29yZD48a2V5d29yZD5UdW1vciBT
dXBwcmVzc29yIFByb3RlaW5zLyptZXRhYm9saXNtPC9rZXl3b3JkPjwva2V5d29yZHM+PGRhdGVz
Pjx5ZWFyPjIwMTE8L3llYXI+PHB1Yi1kYXRlcz48ZGF0ZT5PY3QgMTk8L2RhdGU+PC9wdWItZGF0
ZXM+PC9kYXRlcz48aXNibj4xNDYwLTIwNzUgKEVsZWN0cm9uaWMpJiN4RDswMjYxLTQxODkgKExp
bmtpbmcpPC9pc2JuPjxhY2Nlc3Npb24tbnVtPjIxODU3NjQ2PC9hY2Nlc3Npb24tbnVtPjx1cmxz
PjxyZWxhdGVkLXVybHM+PHVybD5odHRwOi8vd3d3Lm5jYmkubmxtLm5paC5nb3YvcHVibWVkLzIx
ODU3NjQ2PC91cmw+PC9yZWxhdGVkLXVybHM+PC91cmxzPjxjdXN0b20yPjMxOTkzODk8L2N1c3Rv
bTI+PGVsZWN0cm9uaWMtcmVzb3VyY2UtbnVtPjEwLjEwMzgvZW1ib2ouMjAxMS4zMDEmI3hEO2Vt
Ym9qMjAxMTMwMSBbcGlpXTwvZWxlY3Ryb25pYy1yZXNvdXJjZS1udW0+PGxhbmd1YWdlPmVuZzwv
bGFuZ3VhZ2U+PC9yZWNvcmQ+PC9DaXRlPjwvRW5kTm90ZT5=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PEVuZE5vdGU+PENpdGU+PEF1dGhvcj5TY2hyYWl2b2dlbDwvQXV0aG9yPjxZZWFyPjIwMTE8L1ll
YXI+PFJlY051bT43NDEzPC9SZWNOdW0+PERpc3BsYXlUZXh0PjxzdHlsZSBmYWNlPSJzdXBlcnNj
cmlwdCI+WzQ0MV08L3N0eWxlPjwvRGlzcGxheVRleHQ+PHJlY29yZD48cmVjLW51bWJlcj43NDEz
PC9yZWMtbnVtYmVyPjxmb3JlaWduLWtleXM+PGtleSBhcHA9IkVOIiBkYi1pZD0iOXM5enRmOXho
eHYwYTNld3JkcjUwcGZmZnd0MHpzenBmMjU5Ij43NDEzPC9rZXk+PC9mb3JlaWduLWtleXM+PHJl
Zi10eXBlIG5hbWU9IkpvdXJuYWwgQXJ0aWNsZSI+MTc8L3JlZi10eXBlPjxjb250cmlidXRvcnM+
PGF1dGhvcnM+PGF1dGhvcj5TY2hyYWl2b2dlbCwgRC48L2F1dGhvcj48YXV0aG9yPldlaW5tYW5u
LCBMLjwvYXV0aG9yPjxhdXRob3I+QmVpZXIsIEQuPC9hdXRob3I+PGF1dGhvcj5UYWJhdGFiYWks
IEcuPC9hdXRob3I+PGF1dGhvcj5FaWNobmVyLCBBLjwvYXV0aG9yPjxhdXRob3I+Wmh1LCBKLiBZ
LjwvYXV0aG9yPjxhdXRob3I+QW50b24sIE0uPC9hdXRob3I+PGF1dGhvcj5TaXh0LCBNLjwvYXV0
aG9yPjxhdXRob3I+V2VsbGVyLCBNLjwvYXV0aG9yPjxhdXRob3I+QmVpZXIsIEMuIFAuPC9hdXRo
b3I+PGF1dGhvcj5NZWlzdGVyLCBHLjwvYXV0aG9yPjwvYXV0aG9ycz48L2NvbnRyaWJ1dG9ycz48
YXV0aC1hZGRyZXNzPkJpb2NoZW1pc3RyeSBDZW50ZXIgUmVnZW5zYnVyZyAoQlpSKSwgVW5pdmVy
c2l0eSBvZiBSZWdlbnNidXJnLCBSZWdlbnNidXJnLCBHZXJtYW55LjwvYXV0aC1hZGRyZXNzPjx0
aXRsZXM+PHRpdGxlPkNBTVRBMSBpcyBhIG5vdmVsIHR1bW91ciBzdXBwcmVzc29yIHJlZ3VsYXRl
ZCBieSBtaVItOS85KiBpbiBnbGlvYmxhc3RvbWEgc3RlbSBjZWxsczwvdGl0bGU+PHNlY29uZGFy
eS10aXRsZT5FTUJPIEo8L3NlY29uZGFyeS10aXRsZT48L3RpdGxlcz48cGVyaW9kaWNhbD48ZnVs
bC10aXRsZT5FTUJPIEo8L2Z1bGwtdGl0bGU+PC9wZXJpb2RpY2FsPjxwYWdlcz40MzA5LTIyPC9w
YWdlcz48dm9sdW1lPjMwPC92b2x1bWU+PG51bWJlcj4yMDwvbnVtYmVyPjxlZGl0aW9uPjIwMTEv
MDgvMjM8L2VkaXRpb24+PGtleXdvcmRzPjxrZXl3b3JkPkFuaW1hbHM8L2tleXdvcmQ+PGtleXdv
cmQ+QW50aWdlbnMsIENEL21ldGFib2xpc208L2tleXdvcmQ+PGtleXdvcmQ+QXRyaWFsIE5hdHJp
dXJldGljIEZhY3Rvci9iaW9zeW50aGVzaXM8L2tleXdvcmQ+PGtleXdvcmQ+Q2FsY2l1bS1CaW5k
aW5nIFByb3RlaW5zLyptZXRhYm9saXNtPC9rZXl3b3JkPjxrZXl3b3JkPkNlbGwgRGlmZmVyZW50
aWF0aW9uPC9rZXl3b3JkPjxrZXl3b3JkPkNlbGwgTGluZSwgVHVtb3I8L2tleXdvcmQ+PGtleXdv
cmQ+Q29ob3J0IFN0dWRpZXM8L2tleXdvcmQ+PGtleXdvcmQ+R2VuZSBFeHByZXNzaW9uIFJlZ3Vs
YXRpb24sIE5lb3BsYXN0aWM8L2tleXdvcmQ+PGtleXdvcmQ+R2xpb2JsYXN0b21hL2dlbmV0aWNz
LyptZXRhYm9saXNtL21vcnRhbGl0eTwva2V5d29yZD48a2V5d29yZD5HbHljb3Byb3RlaW5zL21l
dGFib2xpc208L2tleXdvcmQ+PGtleXdvcmQ+SHVtYW5zPC9rZXl3b3JkPjxrZXl3b3JkPk1hbGU8
L2tleXdvcmQ+PGtleXdvcmQ+TWljZTwva2V5d29yZD48a2V5d29yZD5NaWNlLCBOdWRlPC9rZXl3
b3JkPjxrZXl3b3JkPk1pY3JvUk5Bcy8qbWV0YWJvbGlzbTwva2V5d29yZD48a2V5d29yZD5OZW9w
bGFzdGljIFN0ZW0gQ2VsbHMvbWV0YWJvbGlzbTwva2V5d29yZD48a2V5d29yZD5QZXB0aWRlcy9t
ZXRhYm9saXNtPC9rZXl3b3JkPjxrZXl3b3JkPlRyYW5zLUFjdGl2YXRvcnMvKm1ldGFib2xpc208
L2tleXdvcmQ+PGtleXdvcmQ+VHJhbnNjcmlwdG9tZTwva2V5d29yZD48a2V5d29yZD5UdW1vciBT
dXBwcmVzc29yIFByb3RlaW5zLyptZXRhYm9saXNtPC9rZXl3b3JkPjwva2V5d29yZHM+PGRhdGVz
Pjx5ZWFyPjIwMTE8L3llYXI+PHB1Yi1kYXRlcz48ZGF0ZT5PY3QgMTk8L2RhdGU+PC9wdWItZGF0
ZXM+PC9kYXRlcz48aXNibj4xNDYwLTIwNzUgKEVsZWN0cm9uaWMpJiN4RDswMjYxLTQxODkgKExp
bmtpbmcpPC9pc2JuPjxhY2Nlc3Npb24tbnVtPjIxODU3NjQ2PC9hY2Nlc3Npb24tbnVtPjx1cmxz
PjxyZWxhdGVkLXVybHM+PHVybD5odHRwOi8vd3d3Lm5jYmkubmxtLm5paC5nb3YvcHVibWVkLzIx
ODU3NjQ2PC91cmw+PC9yZWxhdGVkLXVybHM+PC91cmxzPjxjdXN0b20yPjMxOTkzODk8L2N1c3Rv
bTI+PGVsZWN0cm9uaWMtcmVzb3VyY2UtbnVtPjEwLjEwMzgvZW1ib2ouMjAxMS4zMDEmI3hEO2Vt
Ym9qMjAxMTMwMSBbcGlpXTwvZWxlY3Ryb25pYy1yZXNvdXJjZS1udW0+PGxhbmd1YWdlPmVuZzwv
bGFuZ3VhZ2U+PC9yZWNvcmQ+PC9DaXRlPjwvRW5kTm90ZT5=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[441]</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Another study showed that miR-128 reduces glioma cell proliferation </w:t>
      </w:r>
      <w:r w:rsidRPr="0083401C">
        <w:rPr>
          <w:rFonts w:ascii="Book Antiqua" w:eastAsia="Calibri" w:hAnsi="Book Antiqua" w:cs="Calibri"/>
          <w:i/>
          <w:sz w:val="24"/>
          <w:szCs w:val="24"/>
        </w:rPr>
        <w:t>in vitro</w:t>
      </w:r>
      <w:r w:rsidRPr="0083401C">
        <w:rPr>
          <w:rFonts w:ascii="Book Antiqua" w:eastAsia="Calibri" w:hAnsi="Book Antiqua" w:cs="Calibri"/>
          <w:sz w:val="24"/>
          <w:szCs w:val="24"/>
        </w:rPr>
        <w:t xml:space="preserve"> and glioma</w:t>
      </w:r>
      <w:r w:rsidR="003E71CA"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 xml:space="preserve">xenograft growth </w:t>
      </w:r>
      <w:r w:rsidRPr="0083401C">
        <w:rPr>
          <w:rFonts w:ascii="Book Antiqua" w:eastAsia="Calibri" w:hAnsi="Book Antiqua" w:cs="Calibri"/>
          <w:i/>
          <w:sz w:val="24"/>
          <w:szCs w:val="24"/>
        </w:rPr>
        <w:t>in vivo</w:t>
      </w:r>
      <w:hyperlink w:anchor="_ENREF_442" w:tooltip="Godlewski, 2008 #7414" w:history="1">
        <w:r w:rsidR="00F420E4" w:rsidRPr="0083401C">
          <w:rPr>
            <w:rFonts w:ascii="Book Antiqua" w:eastAsia="Calibri" w:hAnsi="Book Antiqua" w:cs="Calibri"/>
            <w:sz w:val="24"/>
            <w:szCs w:val="24"/>
          </w:rPr>
          <w:fldChar w:fldCharType="begin">
            <w:fldData xml:space="preserve">PEVuZE5vdGU+PENpdGU+PEF1dGhvcj5Hb2RsZXdza2k8L0F1dGhvcj48WWVhcj4yMDA4PC9ZZWFy
PjxSZWNOdW0+NzQxNDwvUmVjTnVtPjxEaXNwbGF5VGV4dD48c3R5bGUgZmFjZT0ic3VwZXJzY3Jp
cHQiPls0NDJdPC9zdHlsZT48L0Rpc3BsYXlUZXh0PjxyZWNvcmQ+PHJlYy1udW1iZXI+NzQxNDwv
cmVjLW51bWJlcj48Zm9yZWlnbi1rZXlzPjxrZXkgYXBwPSJFTiIgZGItaWQ9IjlzOXp0Zjl4aHh2
MGEzZXdyZHI1MHBmZmZ3dDB6c3pwZjI1OSI+NzQxNDwva2V5PjwvZm9yZWlnbi1rZXlzPjxyZWYt
dHlwZSBuYW1lPSJKb3VybmFsIEFydGljbGUiPjE3PC9yZWYtdHlwZT48Y29udHJpYnV0b3JzPjxh
dXRob3JzPjxhdXRob3I+R29kbGV3c2tpLCBKLjwvYXV0aG9yPjxhdXRob3I+Tm93aWNraSwgTS4g
Ty48L2F1dGhvcj48YXV0aG9yPkJyb25pc3osIEEuPC9hdXRob3I+PGF1dGhvcj5XaWxsaWFtcywg
Uy48L2F1dGhvcj48YXV0aG9yPk90c3VraSwgQS48L2F1dGhvcj48YXV0aG9yPk51b3ZvLCBHLjwv
YXV0aG9yPjxhdXRob3I+UmF5Y2hhdWRodXJ5LCBBLjwvYXV0aG9yPjxhdXRob3I+TmV3dG9uLCBI
LiBCLjwvYXV0aG9yPjxhdXRob3I+Q2hpb2NjYSwgRS4gQS48L2F1dGhvcj48YXV0aG9yPkxhd2xl
ciwgUy48L2F1dGhvcj48L2F1dGhvcnM+PC9jb250cmlidXRvcnM+PGF1dGgtYWRkcmVzcz5EYXJk
aW5nZXIgTGFib3JhdG9yeSBmb3IgTmV1cm8tb25jb2xvZ3kgYW5kIE5ldXJvc2NpZW5jZXMsIERl
cGFydG1lbnQgb2YgTmV1cm9sb2dpY2FsIFN1cmdlcnksIFRoZSBPaGlvIFN0YXRlIFVuaXZlcnNp
dHkgTWVkaWNhbCBDZW50ZXIgYW5kIEphbWVzIENvbXByZWhlbnNpdmUgQ2FuY2VyIENlbnRlciwg
Q29sdW1idXMsIE9oaW8gNDMyMTA8L2F1dGgtYWRkcmVzcz48dGl0bGVzPjx0aXRsZT5UYXJnZXRp
bmcgb2YgdGhlIEJtaS0xIG9uY29nZW5lL3N0ZW0gY2VsbCByZW5ld2FsIGZhY3RvciBieSBtaWNy
b1JOQS0xMjggaW5oaWJpdHMgZ2xpb21hIHByb2xpZmVyYXRpb24gYW5kIHNlbGYtcmVuZXdhbDwv
dGl0bGU+PHNlY29uZGFyeS10aXRsZT5DYW5jZXIgUmVzPC9zZWNvbmRhcnktdGl0bGU+PC90aXRs
ZXM+PHBlcmlvZGljYWw+PGZ1bGwtdGl0bGU+Q2FuY2VyIFJlczwvZnVsbC10aXRsZT48L3Blcmlv
ZGljYWw+PHBhZ2VzPjkxMjUtMzA8L3BhZ2VzPjx2b2x1bWU+Njg8L3ZvbHVtZT48bnVtYmVyPjIy
PC9udW1iZXI+PGVkaXRpb24+MjAwOC8xMS8xODwvZWRpdGlvbj48a2V5d29yZHM+PGtleXdvcmQ+
QW5pbWFsczwva2V5d29yZD48a2V5d29yZD5DZWxsIExpbmUsIFR1bW9yPC9rZXl3b3JkPjxrZXl3
b3JkPkNlbGwgUHJvbGlmZXJhdGlvbi9kcnVnIGVmZmVjdHM8L2tleXdvcmQ+PGtleXdvcmQ+R2xp
b21hL3BhdGhvbG9neS8qdGhlcmFweTwva2V5d29yZD48a2V5d29yZD5IdW1hbnM8L2tleXdvcmQ+
PGtleXdvcmQ+TWljZTwva2V5d29yZD48a2V5d29yZD5NaWNyb1JOQXMvKmdlbmV0aWNzPC9rZXl3
b3JkPjxrZXl3b3JkPk51Y2xlYXIgUHJvdGVpbnMvKmFudGFnb25pc3RzICZhbXA7IGluaGliaXRv
cnMvZ2VuZXRpY3M8L2tleXdvcmQ+PGtleXdvcmQ+UG9seWNvbWIgUmVwcmVzc2l2ZSBDb21wbGV4
IDE8L2tleXdvcmQ+PGtleXdvcmQ+UHJvdG8tT25jb2dlbmUgUHJvdGVpbnMvKmFudGFnb25pc3Rz
ICZhbXA7IGluaGliaXRvcnMvZ2VuZXRpY3M8L2tleXdvcmQ+PGtleXdvcmQ+UmVwcmVzc29yIFBy
b3RlaW5zLyphbnRhZ29uaXN0cyAmYW1wOyBpbmhpYml0b3JzL2dlbmV0aWNzPC9rZXl3b3JkPjwv
a2V5d29yZHM+PGRhdGVzPjx5ZWFyPjIwMDg8L3llYXI+PHB1Yi1kYXRlcz48ZGF0ZT5Ob3YgMTU8
L2RhdGU+PC9wdWItZGF0ZXM+PC9kYXRlcz48aXNibj4xNTM4LTc0NDUgKEVsZWN0cm9uaWMpJiN4
RDswMDA4LTU0NzIgKExpbmtpbmcpPC9pc2JuPjxhY2Nlc3Npb24tbnVtPjE5MDEwODgyPC9hY2Nl
c3Npb24tbnVtPjx1cmxzPjxyZWxhdGVkLXVybHM+PHVybD5odHRwOi8vd3d3Lm5jYmkubmxtLm5p
aC5nb3YvcHVibWVkLzE5MDEwODgyPC91cmw+PC9yZWxhdGVkLXVybHM+PC91cmxzPjxlbGVjdHJv
bmljLXJlc291cmNlLW51bT4xMC4xMTU4LzAwMDgtNTQ3Mi5DQU4tMDgtMjYyOSYjeEQ7NjgvMjIv
OTEyNSBbcGlpXTwvZWxlY3Ryb25pYy1yZXNvdXJjZS1udW0+PGxhbmd1YWdlPmVuZzwvbGFuZ3Vh
Z2U+PC9yZWNvcmQ+PC9DaXRlPjwvRW5kTm90ZT4A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PEVuZE5vdGU+PENpdGU+PEF1dGhvcj5Hb2RsZXdza2k8L0F1dGhvcj48WWVhcj4yMDA4PC9ZZWFy
PjxSZWNOdW0+NzQxNDwvUmVjTnVtPjxEaXNwbGF5VGV4dD48c3R5bGUgZmFjZT0ic3VwZXJzY3Jp
cHQiPls0NDJdPC9zdHlsZT48L0Rpc3BsYXlUZXh0PjxyZWNvcmQ+PHJlYy1udW1iZXI+NzQxNDwv
cmVjLW51bWJlcj48Zm9yZWlnbi1rZXlzPjxrZXkgYXBwPSJFTiIgZGItaWQ9IjlzOXp0Zjl4aHh2
MGEzZXdyZHI1MHBmZmZ3dDB6c3pwZjI1OSI+NzQxNDwva2V5PjwvZm9yZWlnbi1rZXlzPjxyZWYt
dHlwZSBuYW1lPSJKb3VybmFsIEFydGljbGUiPjE3PC9yZWYtdHlwZT48Y29udHJpYnV0b3JzPjxh
dXRob3JzPjxhdXRob3I+R29kbGV3c2tpLCBKLjwvYXV0aG9yPjxhdXRob3I+Tm93aWNraSwgTS4g
Ty48L2F1dGhvcj48YXV0aG9yPkJyb25pc3osIEEuPC9hdXRob3I+PGF1dGhvcj5XaWxsaWFtcywg
Uy48L2F1dGhvcj48YXV0aG9yPk90c3VraSwgQS48L2F1dGhvcj48YXV0aG9yPk51b3ZvLCBHLjwv
YXV0aG9yPjxhdXRob3I+UmF5Y2hhdWRodXJ5LCBBLjwvYXV0aG9yPjxhdXRob3I+TmV3dG9uLCBI
LiBCLjwvYXV0aG9yPjxhdXRob3I+Q2hpb2NjYSwgRS4gQS48L2F1dGhvcj48YXV0aG9yPkxhd2xl
ciwgUy48L2F1dGhvcj48L2F1dGhvcnM+PC9jb250cmlidXRvcnM+PGF1dGgtYWRkcmVzcz5EYXJk
aW5nZXIgTGFib3JhdG9yeSBmb3IgTmV1cm8tb25jb2xvZ3kgYW5kIE5ldXJvc2NpZW5jZXMsIERl
cGFydG1lbnQgb2YgTmV1cm9sb2dpY2FsIFN1cmdlcnksIFRoZSBPaGlvIFN0YXRlIFVuaXZlcnNp
dHkgTWVkaWNhbCBDZW50ZXIgYW5kIEphbWVzIENvbXByZWhlbnNpdmUgQ2FuY2VyIENlbnRlciwg
Q29sdW1idXMsIE9oaW8gNDMyMTA8L2F1dGgtYWRkcmVzcz48dGl0bGVzPjx0aXRsZT5UYXJnZXRp
bmcgb2YgdGhlIEJtaS0xIG9uY29nZW5lL3N0ZW0gY2VsbCByZW5ld2FsIGZhY3RvciBieSBtaWNy
b1JOQS0xMjggaW5oaWJpdHMgZ2xpb21hIHByb2xpZmVyYXRpb24gYW5kIHNlbGYtcmVuZXdhbDwv
dGl0bGU+PHNlY29uZGFyeS10aXRsZT5DYW5jZXIgUmVzPC9zZWNvbmRhcnktdGl0bGU+PC90aXRs
ZXM+PHBlcmlvZGljYWw+PGZ1bGwtdGl0bGU+Q2FuY2VyIFJlczwvZnVsbC10aXRsZT48L3Blcmlv
ZGljYWw+PHBhZ2VzPjkxMjUtMzA8L3BhZ2VzPjx2b2x1bWU+Njg8L3ZvbHVtZT48bnVtYmVyPjIy
PC9udW1iZXI+PGVkaXRpb24+MjAwOC8xMS8xODwvZWRpdGlvbj48a2V5d29yZHM+PGtleXdvcmQ+
QW5pbWFsczwva2V5d29yZD48a2V5d29yZD5DZWxsIExpbmUsIFR1bW9yPC9rZXl3b3JkPjxrZXl3
b3JkPkNlbGwgUHJvbGlmZXJhdGlvbi9kcnVnIGVmZmVjdHM8L2tleXdvcmQ+PGtleXdvcmQ+R2xp
b21hL3BhdGhvbG9neS8qdGhlcmFweTwva2V5d29yZD48a2V5d29yZD5IdW1hbnM8L2tleXdvcmQ+
PGtleXdvcmQ+TWljZTwva2V5d29yZD48a2V5d29yZD5NaWNyb1JOQXMvKmdlbmV0aWNzPC9rZXl3
b3JkPjxrZXl3b3JkPk51Y2xlYXIgUHJvdGVpbnMvKmFudGFnb25pc3RzICZhbXA7IGluaGliaXRv
cnMvZ2VuZXRpY3M8L2tleXdvcmQ+PGtleXdvcmQ+UG9seWNvbWIgUmVwcmVzc2l2ZSBDb21wbGV4
IDE8L2tleXdvcmQ+PGtleXdvcmQ+UHJvdG8tT25jb2dlbmUgUHJvdGVpbnMvKmFudGFnb25pc3Rz
ICZhbXA7IGluaGliaXRvcnMvZ2VuZXRpY3M8L2tleXdvcmQ+PGtleXdvcmQ+UmVwcmVzc29yIFBy
b3RlaW5zLyphbnRhZ29uaXN0cyAmYW1wOyBpbmhpYml0b3JzL2dlbmV0aWNzPC9rZXl3b3JkPjwv
a2V5d29yZHM+PGRhdGVzPjx5ZWFyPjIwMDg8L3llYXI+PHB1Yi1kYXRlcz48ZGF0ZT5Ob3YgMTU8
L2RhdGU+PC9wdWItZGF0ZXM+PC9kYXRlcz48aXNibj4xNTM4LTc0NDUgKEVsZWN0cm9uaWMpJiN4
RDswMDA4LTU0NzIgKExpbmtpbmcpPC9pc2JuPjxhY2Nlc3Npb24tbnVtPjE5MDEwODgyPC9hY2Nl
c3Npb24tbnVtPjx1cmxzPjxyZWxhdGVkLXVybHM+PHVybD5odHRwOi8vd3d3Lm5jYmkubmxtLm5p
aC5nb3YvcHVibWVkLzE5MDEwODgyPC91cmw+PC9yZWxhdGVkLXVybHM+PC91cmxzPjxlbGVjdHJv
bmljLXJlc291cmNlLW51bT4xMC4xMTU4LzAwMDgtNTQ3Mi5DQU4tMDgtMjYyOSYjeEQ7NjgvMjIv
OTEyNSBbcGlpXTwvZWxlY3Ryb25pYy1yZXNvdXJjZS1udW0+PGxhbmd1YWdlPmVuZzwvbGFuZ3Vh
Z2U+PC9yZWNvcmQ+PC9DaXRlPjwvRW5kTm90ZT4A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[442]</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Furthermore, miR-128 overexpression modulates the properties of glioma</w:t>
      </w:r>
      <w:hyperlink w:anchor="_ENREF_443" w:tooltip="Molofsky, 2003 #7416" w:history="1">
        <w:r w:rsidR="00F420E4" w:rsidRPr="0083401C">
          <w:rPr>
            <w:rFonts w:ascii="Book Antiqua" w:eastAsia="Calibri" w:hAnsi="Book Antiqua" w:cs="Calibri"/>
            <w:sz w:val="24"/>
            <w:szCs w:val="24"/>
          </w:rPr>
          <w:fldChar w:fldCharType="begin">
            <w:fldData xml:space="preserve">PEVuZE5vdGU+PENpdGU+PEF1dGhvcj5Nb2xvZnNreTwvQXV0aG9yPjxZZWFyPjIwMDM8L1llYXI+
PFJlY051bT43NDE2PC9SZWNOdW0+PERpc3BsYXlUZXh0PjxzdHlsZSBmYWNlPSJzdXBlcnNjcmlw
dCI+WzQ0M108L3N0eWxlPjwvRGlzcGxheVRleHQ+PHJlY29yZD48cmVjLW51bWJlcj43NDE2PC9y
ZWMtbnVtYmVyPjxmb3JlaWduLWtleXM+PGtleSBhcHA9IkVOIiBkYi1pZD0iOXM5enRmOXhoeHYw
YTNld3JkcjUwcGZmZnd0MHpzenBmMjU5Ij43NDE2PC9rZXk+PC9mb3JlaWduLWtleXM+PHJlZi10
eXBlIG5hbWU9IkpvdXJuYWwgQXJ0aWNsZSI+MTc8L3JlZi10eXBlPjxjb250cmlidXRvcnM+PGF1
dGhvcnM+PGF1dGhvcj5Nb2xvZnNreSwgQS4gVi48L2F1dGhvcj48YXV0aG9yPlBhcmRhbCwgUi48
L2F1dGhvcj48YXV0aG9yPkl3YXNoaXRhLCBULjwvYXV0aG9yPjxhdXRob3I+UGFyaywgSS4gSy48
L2F1dGhvcj48YXV0aG9yPkNsYXJrZSwgTS4gRi48L2F1dGhvcj48YXV0aG9yPk1vcnJpc29uLCBT
LiBKLjwvYXV0aG9yPjwvYXV0aG9ycz48L2NvbnRyaWJ1dG9ycz48YXV0aC1hZGRyZXNzPkhvd2Fy
ZCBIdWdoZXMgTWVkaWNhbCBJbnN0aXR1dGUsIGFuZCBEZXBhcnRtZW50cyBvZiBJbnRlcm5hbCBN
ZWRpY2luZSBhbmQgQ2VsbCBhbmQgRGV2ZWxvcG1lbnRhbCBCaW9sb2d5LCBVbml2ZXJzaXR5IG9m
IE1pY2hpZ2FuLCBBbm4gQXJib3IsIE1pY2hpZ2FuIDQ4MTA5LTA5MzQsIFVTQS48L2F1dGgtYWRk
cmVzcz48dGl0bGVzPjx0aXRsZT5CbWktMSBkZXBlbmRlbmNlIGRpc3Rpbmd1aXNoZXMgbmV1cmFs
IHN0ZW0gY2VsbCBzZWxmLXJlbmV3YWwgZnJvbSBwcm9nZW5pdG9yIHByb2xpZmVyYXRpb248L3Rp
dGxlPjxzZWNvbmRhcnktdGl0bGU+TmF0dXJlPC9zZWNvbmRhcnktdGl0bGU+PC90aXRsZXM+PHBl
cmlvZGljYWw+PGZ1bGwtdGl0bGU+TmF0dXJlPC9mdWxsLXRpdGxlPjwvcGVyaW9kaWNhbD48cGFn
ZXM+OTYyLTc8L3BhZ2VzPjx2b2x1bWU+NDI1PC92b2x1bWU+PG51bWJlcj42OTYxPC9udW1iZXI+
PGVkaXRpb24+MjAwMy8xMC8yNDwvZWRpdGlvbj48a2V5d29yZHM+PGtleXdvcmQ+QW5pbWFsczwv
a2V5d29yZD48a2V5d29yZD5BcG9wdG9zaXM8L2tleXdvcmQ+PGtleXdvcmQ+Q2VsbCBEaWZmZXJl
bnRpYXRpb248L2tleXdvcmQ+PGtleXdvcmQ+Q2VsbCBEaXZpc2lvbjwva2V5d29yZD48a2V5d29y
ZD5DZWxsIExpbmVhZ2U8L2tleXdvcmQ+PGtleXdvcmQ+Q2VsbCBTdXJ2aXZhbDwva2V5d29yZD48
a2V5d29yZD5DeWNsaW4tRGVwZW5kZW50IEtpbmFzZSBJbmhpYml0b3IgcDE2L21ldGFib2xpc208
L2tleXdvcmQ+PGtleXdvcmQ+TWljZTwva2V5d29yZD48a2V5d29yZD5NaWNlLCBJbmJyZWQgQzU3
Qkw8L2tleXdvcmQ+PGtleXdvcmQ+TmVydm91cyBTeXN0ZW0vKmN5dG9sb2d5LyptZXRhYm9saXNt
PC9rZXl3b3JkPjxrZXl3b3JkPk5ldXJhbCBDcmVzdC9jeXRvbG9neS9tZXRhYm9saXNtPC9rZXl3
b3JkPjxrZXl3b3JkPk5ldXJvbnMvKmN5dG9sb2d5LyptZXRhYm9saXNtPC9rZXl3b3JkPjxrZXl3
b3JkPk51Y2xlYXIgUHJvdGVpbnMvZGVmaWNpZW5jeS9nZW5ldGljcy8qbWV0YWJvbGlzbTwva2V5
d29yZD48a2V5d29yZD5Qb2x5Y29tYiBSZXByZXNzaXZlIENvbXBsZXggMTwva2V5d29yZD48a2V5
d29yZD5Qcm90by1PbmNvZ2VuZSBQcm90ZWlucy9kZWZpY2llbmN5L2dlbmV0aWNzLyptZXRhYm9s
aXNtPC9rZXl3b3JkPjxrZXl3b3JkPipSZXByZXNzb3IgUHJvdGVpbnM8L2tleXdvcmQ+PGtleXdv
cmQ+U3RlbSBDZWxscy8qY3l0b2xvZ3kvKm1ldGFib2xpc208L2tleXdvcmQ+PC9rZXl3b3Jkcz48
ZGF0ZXM+PHllYXI+MjAwMzwveWVhcj48cHViLWRhdGVzPjxkYXRlPk9jdCAzMDwvZGF0ZT48L3B1
Yi1kYXRlcz48L2RhdGVzPjxpc2JuPjE0NzYtNDY4NyAoRWxlY3Ryb25pYykmI3hEOzAwMjgtMDgz
NiAoTGlua2luZyk8L2lzYm4+PGFjY2Vzc2lvbi1udW0+MTQ1NzQzNjU8L2FjY2Vzc2lvbi1udW0+
PHVybHM+PHJlbGF0ZWQtdXJscz48dXJsPmh0dHA6Ly93d3cubmNiaS5ubG0ubmloLmdvdi9wdWJt
ZWQvMTQ1NzQzNjU8L3VybD48L3JlbGF0ZWQtdXJscz48L3VybHM+PGN1c3RvbTI+MjYxNDg5Nzwv
Y3VzdG9tMj48ZWxlY3Ryb25pYy1yZXNvdXJjZS1udW0+MTAuMTAzOC9uYXR1cmUwMjA2MCYjeEQ7
bmF0dXJlMDIwNjAgW3BpaV08L2VsZWN0cm9uaWMtcmVzb3VyY2UtbnVtPjxsYW5ndWFnZT5lbmc8
L2xhbmd1YWdlPjwvcmVjb3JkPjwvQ2l0ZT48L0VuZE5vdGU+AG==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PEVuZE5vdGU+PENpdGU+PEF1dGhvcj5Nb2xvZnNreTwvQXV0aG9yPjxZZWFyPjIwMDM8L1llYXI+
PFJlY051bT43NDE2PC9SZWNOdW0+PERpc3BsYXlUZXh0PjxzdHlsZSBmYWNlPSJzdXBlcnNjcmlw
dCI+WzQ0M108L3N0eWxlPjwvRGlzcGxheVRleHQ+PHJlY29yZD48cmVjLW51bWJlcj43NDE2PC9y
ZWMtbnVtYmVyPjxmb3JlaWduLWtleXM+PGtleSBhcHA9IkVOIiBkYi1pZD0iOXM5enRmOXhoeHYw
YTNld3JkcjUwcGZmZnd0MHpzenBmMjU5Ij43NDE2PC9rZXk+PC9mb3JlaWduLWtleXM+PHJlZi10
eXBlIG5hbWU9IkpvdXJuYWwgQXJ0aWNsZSI+MTc8L3JlZi10eXBlPjxjb250cmlidXRvcnM+PGF1
dGhvcnM+PGF1dGhvcj5Nb2xvZnNreSwgQS4gVi48L2F1dGhvcj48YXV0aG9yPlBhcmRhbCwgUi48
L2F1dGhvcj48YXV0aG9yPkl3YXNoaXRhLCBULjwvYXV0aG9yPjxhdXRob3I+UGFyaywgSS4gSy48
L2F1dGhvcj48YXV0aG9yPkNsYXJrZSwgTS4gRi48L2F1dGhvcj48YXV0aG9yPk1vcnJpc29uLCBT
LiBKLjwvYXV0aG9yPjwvYXV0aG9ycz48L2NvbnRyaWJ1dG9ycz48YXV0aC1hZGRyZXNzPkhvd2Fy
ZCBIdWdoZXMgTWVkaWNhbCBJbnN0aXR1dGUsIGFuZCBEZXBhcnRtZW50cyBvZiBJbnRlcm5hbCBN
ZWRpY2luZSBhbmQgQ2VsbCBhbmQgRGV2ZWxvcG1lbnRhbCBCaW9sb2d5LCBVbml2ZXJzaXR5IG9m
IE1pY2hpZ2FuLCBBbm4gQXJib3IsIE1pY2hpZ2FuIDQ4MTA5LTA5MzQsIFVTQS48L2F1dGgtYWRk
cmVzcz48dGl0bGVzPjx0aXRsZT5CbWktMSBkZXBlbmRlbmNlIGRpc3Rpbmd1aXNoZXMgbmV1cmFs
IHN0ZW0gY2VsbCBzZWxmLXJlbmV3YWwgZnJvbSBwcm9nZW5pdG9yIHByb2xpZmVyYXRpb248L3Rp
dGxlPjxzZWNvbmRhcnktdGl0bGU+TmF0dXJlPC9zZWNvbmRhcnktdGl0bGU+PC90aXRsZXM+PHBl
cmlvZGljYWw+PGZ1bGwtdGl0bGU+TmF0dXJlPC9mdWxsLXRpdGxlPjwvcGVyaW9kaWNhbD48cGFn
ZXM+OTYyLTc8L3BhZ2VzPjx2b2x1bWU+NDI1PC92b2x1bWU+PG51bWJlcj42OTYxPC9udW1iZXI+
PGVkaXRpb24+MjAwMy8xMC8yNDwvZWRpdGlvbj48a2V5d29yZHM+PGtleXdvcmQ+QW5pbWFsczwv
a2V5d29yZD48a2V5d29yZD5BcG9wdG9zaXM8L2tleXdvcmQ+PGtleXdvcmQ+Q2VsbCBEaWZmZXJl
bnRpYXRpb248L2tleXdvcmQ+PGtleXdvcmQ+Q2VsbCBEaXZpc2lvbjwva2V5d29yZD48a2V5d29y
ZD5DZWxsIExpbmVhZ2U8L2tleXdvcmQ+PGtleXdvcmQ+Q2VsbCBTdXJ2aXZhbDwva2V5d29yZD48
a2V5d29yZD5DeWNsaW4tRGVwZW5kZW50IEtpbmFzZSBJbmhpYml0b3IgcDE2L21ldGFib2xpc208
L2tleXdvcmQ+PGtleXdvcmQ+TWljZTwva2V5d29yZD48a2V5d29yZD5NaWNlLCBJbmJyZWQgQzU3
Qkw8L2tleXdvcmQ+PGtleXdvcmQ+TmVydm91cyBTeXN0ZW0vKmN5dG9sb2d5LyptZXRhYm9saXNt
PC9rZXl3b3JkPjxrZXl3b3JkPk5ldXJhbCBDcmVzdC9jeXRvbG9neS9tZXRhYm9saXNtPC9rZXl3
b3JkPjxrZXl3b3JkPk5ldXJvbnMvKmN5dG9sb2d5LyptZXRhYm9saXNtPC9rZXl3b3JkPjxrZXl3
b3JkPk51Y2xlYXIgUHJvdGVpbnMvZGVmaWNpZW5jeS9nZW5ldGljcy8qbWV0YWJvbGlzbTwva2V5
d29yZD48a2V5d29yZD5Qb2x5Y29tYiBSZXByZXNzaXZlIENvbXBsZXggMTwva2V5d29yZD48a2V5
d29yZD5Qcm90by1PbmNvZ2VuZSBQcm90ZWlucy9kZWZpY2llbmN5L2dlbmV0aWNzLyptZXRhYm9s
aXNtPC9rZXl3b3JkPjxrZXl3b3JkPipSZXByZXNzb3IgUHJvdGVpbnM8L2tleXdvcmQ+PGtleXdv
cmQ+U3RlbSBDZWxscy8qY3l0b2xvZ3kvKm1ldGFib2xpc208L2tleXdvcmQ+PC9rZXl3b3Jkcz48
ZGF0ZXM+PHllYXI+MjAwMzwveWVhcj48cHViLWRhdGVzPjxkYXRlPk9jdCAzMDwvZGF0ZT48L3B1
Yi1kYXRlcz48L2RhdGVzPjxpc2JuPjE0NzYtNDY4NyAoRWxlY3Ryb25pYykmI3hEOzAwMjgtMDgz
NiAoTGlua2luZyk8L2lzYm4+PGFjY2Vzc2lvbi1udW0+MTQ1NzQzNjU8L2FjY2Vzc2lvbi1udW0+
PHVybHM+PHJlbGF0ZWQtdXJscz48dXJsPmh0dHA6Ly93d3cubmNiaS5ubG0ubmloLmdvdi9wdWJt
ZWQvMTQ1NzQzNjU8L3VybD48L3JlbGF0ZWQtdXJscz48L3VybHM+PGN1c3RvbTI+MjYxNDg5Nzwv
Y3VzdG9tMj48ZWxlY3Ryb25pYy1yZXNvdXJjZS1udW0+MTAuMTAzOC9uYXR1cmUwMjA2MCYjeEQ7
bmF0dXJlMDIwNjAgW3BpaV08L2VsZWN0cm9uaWMtcmVzb3VyY2UtbnVtPjxsYW5ndWFnZT5lbmc8
L2xhbmd1YWdlPjwvcmVjb3JkPjwvQ2l0ZT48L0VuZE5vdGU+AG==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[443]</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and prost</w:t>
      </w:r>
      <w:r w:rsidR="00D77918" w:rsidRPr="0083401C">
        <w:rPr>
          <w:rFonts w:ascii="Book Antiqua" w:eastAsia="Calibri" w:hAnsi="Book Antiqua" w:cs="Calibri"/>
          <w:sz w:val="24"/>
          <w:szCs w:val="24"/>
        </w:rPr>
        <w:t>ate CSCs</w:t>
      </w:r>
      <w:hyperlink w:anchor="_ENREF_400" w:tooltip="Jin, 2014 #2288"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&lt;EndNote&gt;&lt;Cite&gt;&lt;Author&gt;Jin&lt;/Author&gt;&lt;Year&gt;2014&lt;/Year&gt;&lt;RecNum&gt;2288&lt;/RecNum&gt;&lt;DisplayText&gt;&lt;style face="superscript"&gt;[400]&lt;/style&gt;&lt;/DisplayText&gt;&lt;record&gt;&lt;rec-number&gt;2288&lt;/rec-number&gt;&lt;foreign-keys&gt;&lt;key app="EN" db-id="9s9ztf9xhxv0a3ewrdr50pfffwt0zszpf259"&gt;2288&lt;/key&gt;&lt;/foreign-keys&gt;&lt;ref-type name="Journal Article"&gt;17&lt;/ref-type&gt;&lt;contributors&gt;&lt;authors&gt;&lt;author&gt;Jin, J.&lt;/author&gt;&lt;author&gt;Lv, X.&lt;/author&gt;&lt;author&gt;Chen, L.&lt;/author&gt;&lt;author&gt;Zhang, W.&lt;/author&gt;&lt;author&gt;Li, J.&lt;/author&gt;&lt;author&gt;Wang, Q.&lt;/author&gt;&lt;author&gt;Wang, R.&lt;/author&gt;&lt;author&gt;Lu, X.&lt;/author&gt;&lt;author&gt;Miao, D.&lt;/author&gt;&lt;/authors&gt;&lt;/contributors&gt;&lt;auth-address&gt;The State Key Laboratory of Reproductive Medicine, Department of Anatomy, Histology and Embryology, Nanjing Medical University, Nanjing, China.&lt;/auth-address&gt;&lt;titles&gt;&lt;title&gt;Bmi-1 plays a critical role in protection from renal tubulointerstitial injury by maintaining redox balance&lt;/title&gt;&lt;secondary-title&gt;Aging Cell&lt;/secondary-title&gt;&lt;/titles&gt;&lt;periodical&gt;&lt;full-title&gt;Aging Cell&lt;/full-title&gt;&lt;/periodical&gt;&lt;pages&gt;797-809&lt;/pages&gt;&lt;volume&gt;13&lt;/volume&gt;&lt;number&gt;5&lt;/number&gt;&lt;edition&gt;2014/06/12&lt;/edition&gt;&lt;dates&gt;&lt;year&gt;2014&lt;/year&gt;&lt;pub-dates&gt;&lt;date&gt;Oct&lt;/date&gt;&lt;/pub-dates&gt;&lt;/dates&gt;&lt;isbn&gt;1474-9726 (Electronic)&amp;#xD;1474-9718 (Linking)&lt;/isbn&gt;&lt;accession-num&gt;24915841&lt;/accession-num&gt;&lt;urls&gt;&lt;related-urls&gt;&lt;url&gt;http://www.ncbi.nlm.nih.gov/pubmed/24915841&lt;/url&gt;&lt;/related-urls&gt;&lt;/urls&gt;&lt;electronic-resource-num&gt;10.1111/acel.12236&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[400]</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by inhibiting BMI-1. Li and colleagues examined the role of miR-34a in brain tumor cells and human gliomas and they demonstrated that miR-34a causes cell cycle arrest, apoptosis or xenograft tumor repression, regulating the glioblastoma</w:t>
      </w:r>
      <w:r w:rsidR="00AC1D2F"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CSCs</w:t>
      </w:r>
      <w:hyperlink w:anchor="_ENREF_444" w:tooltip="Li, 2009 #7417" w:history="1">
        <w:r w:rsidR="00F420E4" w:rsidRPr="0083401C">
          <w:rPr>
            <w:rFonts w:ascii="Book Antiqua" w:eastAsia="Calibri" w:hAnsi="Book Antiqua" w:cs="Calibri"/>
            <w:sz w:val="24"/>
            <w:szCs w:val="24"/>
          </w:rPr>
          <w:fldChar w:fldCharType="begin">
            <w:fldData xml:space="preserve">PEVuZE5vdGU+PENpdGU+PEF1dGhvcj5MaTwvQXV0aG9yPjxZZWFyPjIwMDk8L1llYXI+PFJlY051
bT43NDE3PC9SZWNOdW0+PERpc3BsYXlUZXh0PjxzdHlsZSBmYWNlPSJzdXBlcnNjcmlwdCI+WzQ0
NF08L3N0eWxlPjwvRGlzcGxheVRleHQ+PHJlY29yZD48cmVjLW51bWJlcj43NDE3PC9yZWMtbnVt
YmVyPjxmb3JlaWduLWtleXM+PGtleSBhcHA9IkVOIiBkYi1pZD0iOXM5enRmOXhoeHYwYTNld3Jk
cjUwcGZmZnd0MHpzenBmMjU5Ij43NDE3PC9rZXk+PC9mb3JlaWduLWtleXM+PHJlZi10eXBlIG5h
bWU9IkpvdXJuYWwgQXJ0aWNsZSI+MTc8L3JlZi10eXBlPjxjb250cmlidXRvcnM+PGF1dGhvcnM+
PGF1dGhvcj5MaSwgWS48L2F1dGhvcj48YXV0aG9yPkd1ZXNzb3VzLCBGLjwvYXV0aG9yPjxhdXRo
b3I+WmhhbmcsIFkuPC9hdXRob3I+PGF1dGhvcj5EaXBpZXJybywgQy48L2F1dGhvcj48YXV0aG9y
PktlZmFzLCBCLjwvYXV0aG9yPjxhdXRob3I+Sm9obnNvbiwgRS48L2F1dGhvcj48YXV0aG9yPk1h
cmNpbmtpZXdpY3osIEwuPC9hdXRob3I+PGF1dGhvcj5KaWFuZywgSi48L2F1dGhvcj48YXV0aG9y
PllhbmcsIFkuPC9hdXRob3I+PGF1dGhvcj5TY2htaXR0Z2VuLCBULiBELjwvYXV0aG9yPjxhdXRo
b3I+TG9wZXMsIEIuPC9hdXRob3I+PGF1dGhvcj5TY2hpZmYsIEQuPC9hdXRob3I+PGF1dGhvcj5Q
dXJvdywgQi48L2F1dGhvcj48YXV0aG9yPkFib3VuYWRlciwgUi48L2F1dGhvcj48L2F1dGhvcnM+
PC9jb250cmlidXRvcnM+PGF1dGgtYWRkcmVzcz5EZXBhcnRtZW50cyBvZiBNaWNyb2Jpb2xvZ3ks
IE5ldXJvbG9neSBhbmQgUGF0aG9sb2d5LCBVbml2ZXJzaXR5IG9mIFZpcmdpbmlhLCBDaGFybG90
dGVzdmlsbGUsIFZBIDIyOTA4LCBVU0EuPC9hdXRoLWFkZHJlc3M+PHRpdGxlcz48dGl0bGU+TWlj
cm9STkEtMzRhIGluaGliaXRzIGdsaW9ibGFzdG9tYSBncm93dGggYnkgdGFyZ2V0aW5nIG11bHRp
cGxlIG9uY29nZW5lczwvdGl0bGU+PHNlY29uZGFyeS10aXRsZT5DYW5jZXIgUmVzPC9zZWNvbmRh
cnktdGl0bGU+PC90aXRsZXM+PHBlcmlvZGljYWw+PGZ1bGwtdGl0bGU+Q2FuY2VyIFJlczwvZnVs
bC10aXRsZT48L3BlcmlvZGljYWw+PHBhZ2VzPjc1NjktNzY8L3BhZ2VzPjx2b2x1bWU+Njk8L3Zv
bHVtZT48bnVtYmVyPjE5PC9udW1iZXI+PGVkaXRpb24+MjAwOS8wOS8yNDwvZWRpdGlvbj48a2V5
d29yZHM+PGtleXdvcmQ+MyZhcG9zOyBVbnRyYW5zbGF0ZWQgUmVnaW9uczwva2V5d29yZD48a2V5
d29yZD5CcmFpbiBOZW9wbGFzbXMvKmdlbmV0aWNzL21ldGFib2xpc20vcGF0aG9sb2d5Lyp0aGVy
YXB5PC9rZXl3b3JkPjxrZXl3b3JkPkNlbGwgQ3ljbGUvcGh5c2lvbG9neTwva2V5d29yZD48a2V5
d29yZD5DeWNsaW4tRGVwZW5kZW50IEtpbmFzZSA2L2FudGFnb25pc3RzICZhbXA7IGluaGliaXRv
cnMvYmlvc3ludGhlc2lzL2dlbmV0aWNzPC9rZXl3b3JkPjxrZXl3b3JkPkRvd24tUmVndWxhdGlv
bjwva2V5d29yZD48a2V5d29yZD5HZW5ldGljIFRoZXJhcHkvKm1ldGhvZHM8L2tleXdvcmQ+PGtl
eXdvcmQ+R2xpb2JsYXN0b21hLypnZW5ldGljcy9tZXRhYm9saXNtL3BhdGhvbG9neS8qdGhlcmFw
eTwva2V5d29yZD48a2V5d29yZD5IdW1hbnM8L2tleXdvcmQ+PGtleXdvcmQ+TWljcm9STkFzL2Jp
b3N5bnRoZXNpcy8qZ2VuZXRpY3MvbWV0YWJvbGlzbTwva2V5d29yZD48a2V5d29yZD4qT25jb2dl
bmVzPC9rZXl3b3JkPjxrZXl3b3JkPlByb3RvLU9uY29nZW5lIFByb3RlaW5zIGMtbWV0L2FudGFn
b25pc3RzICZhbXA7IGluaGliaXRvcnMvYmlvc3ludGhlc2lzL2dlbmV0aWNzPC9rZXl3b3JkPjxr
ZXl3b3JkPlJlY2VwdG9yLCBOb3RjaDEvYW50YWdvbmlzdHMgJmFtcDsgaW5oaWJpdG9ycy9iaW9z
eW50aGVzaXMvZ2VuZXRpY3M8L2tleXdvcmQ+PGtleXdvcmQ+UmVjZXB0b3IsIE5vdGNoMi9hbnRh
Z29uaXN0cyAmYW1wOyBpbmhpYml0b3JzL2Jpb3N5bnRoZXNpcy9nZW5ldGljczwva2V5d29yZD48
a2V5d29yZD5SZWNlcHRvciwgUGxhdGVsZXQtRGVyaXZlZCBHcm93dGggRmFjdG9yIGFscGhhL2Fu
dGFnb25pc3RzICZhbXA7PC9rZXl3b3JkPjxrZXl3b3JkPmluaGliaXRvcnMvYmlvc3ludGhlc2lz
L2dlbmV0aWNzPC9rZXl3b3JkPjxrZXl3b3JkPlRyYW5zZmVjdGlvbjwva2V5d29yZD48L2tleXdv
cmRzPjxkYXRlcz48eWVhcj4yMDA5PC95ZWFyPjxwdWItZGF0ZXM+PGRhdGU+T2N0IDE8L2RhdGU+
PC9wdWItZGF0ZXM+PC9kYXRlcz48aXNibj4xNTM4LTc0NDUgKEVsZWN0cm9uaWMpJiN4RDswMDA4
LTU0NzIgKExpbmtpbmcpPC9pc2JuPjxhY2Nlc3Npb24tbnVtPjE5NzczNDQxPC9hY2Nlc3Npb24t
bnVtPjx1cmxzPjxyZWxhdGVkLXVybHM+PHVybD5odHRwOi8vd3d3Lm5jYmkubmxtLm5paC5nb3Yv
cHVibWVkLzE5NzczNDQxPC91cmw+PC9yZWxhdGVkLXVybHM+PC91cmxzPjxjdXN0b20yPjI3NTYz
MTM8L2N1c3RvbTI+PGVsZWN0cm9uaWMtcmVzb3VyY2UtbnVtPjEwLjExNTgvMDAwOC01NDcyLkNB
Ti0wOS0wNTI5JiN4RDswMDA4LTU0NzIuQ0FOLTA5LTA1MjkgW3BpaV08L2VsZWN0cm9uaWMtcmVz
b3VyY2UtbnVtPjxsYW5ndWFnZT5lbmc8L2xhbmd1YWdlPjwvcmVjb3JkPjwvQ2l0ZT48L0VuZE5v
dGU+AG==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PEVuZE5vdGU+PENpdGU+PEF1dGhvcj5MaTwvQXV0aG9yPjxZZWFyPjIwMDk8L1llYXI+PFJlY051
bT43NDE3PC9SZWNOdW0+PERpc3BsYXlUZXh0PjxzdHlsZSBmYWNlPSJzdXBlcnNjcmlwdCI+WzQ0
NF08L3N0eWxlPjwvRGlzcGxheVRleHQ+PHJlY29yZD48cmVjLW51bWJlcj43NDE3PC9yZWMtbnVt
YmVyPjxmb3JlaWduLWtleXM+PGtleSBhcHA9IkVOIiBkYi1pZD0iOXM5enRmOXhoeHYwYTNld3Jk
cjUwcGZmZnd0MHpzenBmMjU5Ij43NDE3PC9rZXk+PC9mb3JlaWduLWtleXM+PHJlZi10eXBlIG5h
bWU9IkpvdXJuYWwgQXJ0aWNsZSI+MTc8L3JlZi10eXBlPjxjb250cmlidXRvcnM+PGF1dGhvcnM+
PGF1dGhvcj5MaSwgWS48L2F1dGhvcj48YXV0aG9yPkd1ZXNzb3VzLCBGLjwvYXV0aG9yPjxhdXRo
b3I+WmhhbmcsIFkuPC9hdXRob3I+PGF1dGhvcj5EaXBpZXJybywgQy48L2F1dGhvcj48YXV0aG9y
PktlZmFzLCBCLjwvYXV0aG9yPjxhdXRob3I+Sm9obnNvbiwgRS48L2F1dGhvcj48YXV0aG9yPk1h
cmNpbmtpZXdpY3osIEwuPC9hdXRob3I+PGF1dGhvcj5KaWFuZywgSi48L2F1dGhvcj48YXV0aG9y
PllhbmcsIFkuPC9hdXRob3I+PGF1dGhvcj5TY2htaXR0Z2VuLCBULiBELjwvYXV0aG9yPjxhdXRo
b3I+TG9wZXMsIEIuPC9hdXRob3I+PGF1dGhvcj5TY2hpZmYsIEQuPC9hdXRob3I+PGF1dGhvcj5Q
dXJvdywgQi48L2F1dGhvcj48YXV0aG9yPkFib3VuYWRlciwgUi48L2F1dGhvcj48L2F1dGhvcnM+
PC9jb250cmlidXRvcnM+PGF1dGgtYWRkcmVzcz5EZXBhcnRtZW50cyBvZiBNaWNyb2Jpb2xvZ3ks
IE5ldXJvbG9neSBhbmQgUGF0aG9sb2d5LCBVbml2ZXJzaXR5IG9mIFZpcmdpbmlhLCBDaGFybG90
dGVzdmlsbGUsIFZBIDIyOTA4LCBVU0EuPC9hdXRoLWFkZHJlc3M+PHRpdGxlcz48dGl0bGU+TWlj
cm9STkEtMzRhIGluaGliaXRzIGdsaW9ibGFzdG9tYSBncm93dGggYnkgdGFyZ2V0aW5nIG11bHRp
cGxlIG9uY29nZW5lczwvdGl0bGU+PHNlY29uZGFyeS10aXRsZT5DYW5jZXIgUmVzPC9zZWNvbmRh
cnktdGl0bGU+PC90aXRsZXM+PHBlcmlvZGljYWw+PGZ1bGwtdGl0bGU+Q2FuY2VyIFJlczwvZnVs
bC10aXRsZT48L3BlcmlvZGljYWw+PHBhZ2VzPjc1NjktNzY8L3BhZ2VzPjx2b2x1bWU+Njk8L3Zv
bHVtZT48bnVtYmVyPjE5PC9udW1iZXI+PGVkaXRpb24+MjAwOS8wOS8yNDwvZWRpdGlvbj48a2V5
d29yZHM+PGtleXdvcmQ+MyZhcG9zOyBVbnRyYW5zbGF0ZWQgUmVnaW9uczwva2V5d29yZD48a2V5
d29yZD5CcmFpbiBOZW9wbGFzbXMvKmdlbmV0aWNzL21ldGFib2xpc20vcGF0aG9sb2d5Lyp0aGVy
YXB5PC9rZXl3b3JkPjxrZXl3b3JkPkNlbGwgQ3ljbGUvcGh5c2lvbG9neTwva2V5d29yZD48a2V5
d29yZD5DeWNsaW4tRGVwZW5kZW50IEtpbmFzZSA2L2FudGFnb25pc3RzICZhbXA7IGluaGliaXRv
cnMvYmlvc3ludGhlc2lzL2dlbmV0aWNzPC9rZXl3b3JkPjxrZXl3b3JkPkRvd24tUmVndWxhdGlv
bjwva2V5d29yZD48a2V5d29yZD5HZW5ldGljIFRoZXJhcHkvKm1ldGhvZHM8L2tleXdvcmQ+PGtl
eXdvcmQ+R2xpb2JsYXN0b21hLypnZW5ldGljcy9tZXRhYm9saXNtL3BhdGhvbG9neS8qdGhlcmFw
eTwva2V5d29yZD48a2V5d29yZD5IdW1hbnM8L2tleXdvcmQ+PGtleXdvcmQ+TWljcm9STkFzL2Jp
b3N5bnRoZXNpcy8qZ2VuZXRpY3MvbWV0YWJvbGlzbTwva2V5d29yZD48a2V5d29yZD4qT25jb2dl
bmVzPC9rZXl3b3JkPjxrZXl3b3JkPlByb3RvLU9uY29nZW5lIFByb3RlaW5zIGMtbWV0L2FudGFn
b25pc3RzICZhbXA7IGluaGliaXRvcnMvYmlvc3ludGhlc2lzL2dlbmV0aWNzPC9rZXl3b3JkPjxr
ZXl3b3JkPlJlY2VwdG9yLCBOb3RjaDEvYW50YWdvbmlzdHMgJmFtcDsgaW5oaWJpdG9ycy9iaW9z
eW50aGVzaXMvZ2VuZXRpY3M8L2tleXdvcmQ+PGtleXdvcmQ+UmVjZXB0b3IsIE5vdGNoMi9hbnRh
Z29uaXN0cyAmYW1wOyBpbmhpYml0b3JzL2Jpb3N5bnRoZXNpcy9nZW5ldGljczwva2V5d29yZD48
a2V5d29yZD5SZWNlcHRvciwgUGxhdGVsZXQtRGVyaXZlZCBHcm93dGggRmFjdG9yIGFscGhhL2Fu
dGFnb25pc3RzICZhbXA7PC9rZXl3b3JkPjxrZXl3b3JkPmluaGliaXRvcnMvYmlvc3ludGhlc2lz
L2dlbmV0aWNzPC9rZXl3b3JkPjxrZXl3b3JkPlRyYW5zZmVjdGlvbjwva2V5d29yZD48L2tleXdv
cmRzPjxkYXRlcz48eWVhcj4yMDA5PC95ZWFyPjxwdWItZGF0ZXM+PGRhdGU+T2N0IDE8L2RhdGU+
PC9wdWItZGF0ZXM+PC9kYXRlcz48aXNibj4xNTM4LTc0NDUgKEVsZWN0cm9uaWMpJiN4RDswMDA4
LTU0NzIgKExpbmtpbmcpPC9pc2JuPjxhY2Nlc3Npb24tbnVtPjE5NzczNDQxPC9hY2Nlc3Npb24t
bnVtPjx1cmxzPjxyZWxhdGVkLXVybHM+PHVybD5odHRwOi8vd3d3Lm5jYmkubmxtLm5paC5nb3Yv
cHVibWVkLzE5NzczNDQxPC91cmw+PC9yZWxhdGVkLXVybHM+PC91cmxzPjxjdXN0b20yPjI3NTYz
MTM8L2N1c3RvbTI+PGVsZWN0cm9uaWMtcmVzb3VyY2UtbnVtPjEwLjExNTgvMDAwOC01NDcyLkNB
Ti0wOS0wNTI5JiN4RDswMDA4LTU0NzIuQ0FOLTA5LTA1MjkgW3BpaV08L2VsZWN0cm9uaWMtcmVz
b3VyY2UtbnVtPjxsYW5ndWFnZT5lbmc8L2xhbmd1YWdlPjwvcmVjb3JkPjwvQ2l0ZT48L0VuZE5v
dGU+AG==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[444]</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In CD133</w:t>
      </w:r>
      <w:r w:rsidRPr="0083401C">
        <w:rPr>
          <w:rFonts w:ascii="Book Antiqua" w:eastAsia="Calibri" w:hAnsi="Book Antiqua" w:cs="Calibri"/>
          <w:sz w:val="24"/>
          <w:szCs w:val="24"/>
          <w:vertAlign w:val="superscript"/>
        </w:rPr>
        <w:t>+</w:t>
      </w:r>
      <w:r w:rsidRPr="0083401C">
        <w:rPr>
          <w:rFonts w:ascii="Book Antiqua" w:eastAsia="Calibri" w:hAnsi="Book Antiqua" w:cs="Calibri"/>
          <w:sz w:val="24"/>
          <w:szCs w:val="24"/>
        </w:rPr>
        <w:t xml:space="preserve"> CSCs of glioblastoma, miR-145 causes the inhibition of tumor formation as well as the reduction of CSC properties by targeting SOX2 and OCT4</w:t>
      </w:r>
      <w:hyperlink w:anchor="_ENREF_445" w:tooltip="Yang, 2012 #7625" w:history="1">
        <w:r w:rsidR="00F420E4" w:rsidRPr="0083401C">
          <w:rPr>
            <w:rFonts w:ascii="Book Antiqua" w:eastAsia="Calibri" w:hAnsi="Book Antiqua" w:cs="Calibri"/>
            <w:sz w:val="24"/>
            <w:szCs w:val="24"/>
          </w:rPr>
          <w:fldChar w:fldCharType="begin">
            <w:fldData xml:space="preserve">PEVuZE5vdGU+PENpdGU+PEF1dGhvcj5ZYW5nPC9BdXRob3I+PFllYXI+MjAxMjwvWWVhcj48UmVj
TnVtPjc2MjU8L1JlY051bT48RGlzcGxheVRleHQ+PHN0eWxlIGZhY2U9InN1cGVyc2NyaXB0Ij5b
NDQ1XTwvc3R5bGU+PC9EaXNwbGF5VGV4dD48cmVjb3JkPjxyZWMtbnVtYmVyPjc2MjU8L3JlYy1u
dW1iZXI+PGZvcmVpZ24ta2V5cz48a2V5IGFwcD0iRU4iIGRiLWlkPSI5czl6dGY5eGh4djBhM2V3
cmRyNTBwZmZmd3QwenN6cGYyNTkiPjc2MjU8L2tleT48L2ZvcmVpZ24ta2V5cz48cmVmLXR5cGUg
bmFtZT0iSm91cm5hbCBBcnRpY2xlIj4xNzwvcmVmLXR5cGU+PGNvbnRyaWJ1dG9ycz48YXV0aG9y
cz48YXV0aG9yPllhbmcsIFkuIFAuPC9hdXRob3I+PGF1dGhvcj5DaGllbiwgWS48L2F1dGhvcj48
YXV0aG9yPkNoaW91LCBHLiBZLjwvYXV0aG9yPjxhdXRob3I+Q2hlcm5nLCBKLiBZLjwvYXV0aG9y
PjxhdXRob3I+V2FuZywgTS4gTC48L2F1dGhvcj48YXV0aG9yPkxvLCBXLiBMLjwvYXV0aG9yPjxh
dXRob3I+Q2hhbmcsIFkuIEwuPC9hdXRob3I+PGF1dGhvcj5IdWFuZywgUC4gSS48L2F1dGhvcj48
YXV0aG9yPkNoZW4sIFkuIFcuPC9hdXRob3I+PGF1dGhvcj5TaGloLCBZLiBILjwvYXV0aG9yPjxh
dXRob3I+Q2hlbiwgTS4gVC48L2F1dGhvcj48YXV0aG9yPkNoaW91LCBTLiBILjwvYXV0aG9yPjwv
YXV0aG9ycz48L2NvbnRyaWJ1dG9ycz48YXV0aC1hZGRyZXNzPkluc3RpdHV0ZSBvZiBDbGluaWNh
bCBNZWRpY2luZSwgTmF0aW9uYWwgWWFuZy1NaW5nIFVuaXZlcnNpdHksIFRhaXBlaSwgVGFpd2Fu
LjwvYXV0aC1hZGRyZXNzPjx0aXRsZXM+PHRpdGxlPkluaGliaXRpb24gb2YgY2FuY2VyIHN0ZW0g
Y2VsbC1saWtlIHByb3BlcnRpZXMgYW5kIHJlZHVjZWQgY2hlbW9yYWRpb3Jlc2lzdGFuY2Ugb2Yg
Z2xpb2JsYXN0b21hIHVzaW5nIG1pY3JvUk5BMTQ1IHdpdGggY2F0aW9uaWMgcG9seXVyZXRoYW5l
LXNob3J0IGJyYW5jaCBQRUk8L3RpdGxlPjxzZWNvbmRhcnktdGl0bGU+QmlvbWF0ZXJpYWxzPC9z
ZWNvbmRhcnktdGl0bGU+PC90aXRsZXM+PHBlcmlvZGljYWw+PGZ1bGwtdGl0bGU+QmlvbWF0ZXJp
YWxzPC9mdWxsLXRpdGxlPjwvcGVyaW9kaWNhbD48cGFnZXM+MTQ2Mi03NjwvcGFnZXM+PHZvbHVt
ZT4zMzwvdm9sdW1lPjxudW1iZXI+NTwvbnVtYmVyPjxlZGl0aW9uPjIwMTEvMTEvMjI8L2VkaXRp
b24+PGtleXdvcmRzPjxrZXl3b3JkPjMmYXBvczsgVW50cmFuc2xhdGVkIFJlZ2lvbnMvZ2VuZXRp
Y3M8L2tleXdvcmQ+PGtleXdvcmQ+QWdlZDwva2V5d29yZD48a2V5d29yZD5CYXNlIFNlcXVlbmNl
PC9rZXl3b3JkPjxrZXl3b3JkPkNlbGwgVHJhbnNmb3JtYXRpb24sIE5lb3BsYXN0aWMvZHJ1ZyBl
ZmZlY3RzL3BhdGhvbG9neTwva2V5d29yZD48a2V5d29yZD5EYWNhcmJhemluZS9hbmFsb2dzICZh
bXA7IGRlcml2YXRpdmVzL3BoYXJtYWNvbG9neS90aGVyYXBldXRpYyB1c2U8L2tleXdvcmQ+PGtl
eXdvcmQ+RG93bi1SZWd1bGF0aW9uL2RydWcgZWZmZWN0cy9nZW5ldGljczwva2V5d29yZD48a2V5
d29yZD4qRHJ1ZyBSZXNpc3RhbmNlLCBOZW9wbGFzbS9kcnVnIGVmZmVjdHM8L2tleXdvcmQ+PGtl
eXdvcmQ+RmVtYWxlPC9rZXl3b3JkPjxrZXl3b3JkPkdlbmUgRXhwcmVzc2lvbiBQcm9maWxpbmc8
L2tleXdvcmQ+PGtleXdvcmQ+R2VuZSBFeHByZXNzaW9uIFJlZ3VsYXRpb24sIE5lb3BsYXN0aWMv
ZHJ1ZyBlZmZlY3RzPC9rZXl3b3JkPjxrZXl3b3JkPkdlbmUgVHJhbnNmZXIgVGVjaG5pcXVlczwv
a2V5d29yZD48a2V5d29yZD5HbGlvYmxhc3RvbWEvZHJ1ZyB0aGVyYXB5LypnZW5ldGljcy8qcGF0
aG9sb2d5L3JhZGlvdGhlcmFweTwva2V5d29yZD48a2V5d29yZD5IdW1hbnM8L2tleXdvcmQ+PGtl
eXdvcmQ+TWFsZTwva2V5d29yZD48a2V5d29yZD5NaWNyb1JOQXMvZ2VuZXRpY3MvKm1ldGFib2xp
c208L2tleXdvcmQ+PGtleXdvcmQ+TWlkZGxlIEFnZWQ8L2tleXdvcmQ+PGtleXdvcmQ+TW9sZWN1
bGFyIFNlcXVlbmNlIERhdGE8L2tleXdvcmQ+PGtleXdvcmQ+TmVvcGxhc3RpYyBTdGVtIENlbGxz
L2RydWcgZWZmZWN0cy9tZXRhYm9saXNtLypwYXRob2xvZ3k8L2tleXdvcmQ+PGtleXdvcmQ+T2N0
YW1lciBUcmFuc2NyaXB0aW9uIEZhY3Rvci0zL21ldGFib2xpc208L2tleXdvcmQ+PGtleXdvcmQ+
UG9seWV0aHlsZW5laW1pbmUvKmFuYWxvZ3MgJmFtcDsgZGVyaXZhdGl2ZXMvY2hlbWljYWwgc3lu
dGhlc2lzL2NoZW1pc3RyeTwva2V5d29yZD48a2V5d29yZD5Qb2x5dXJldGhhbmVzL2NoZW1pY2Fs
IHN5bnRoZXNpcy8qY2hlbWlzdHJ5PC9rZXl3b3JkPjxrZXl3b3JkPipSYWRpYXRpb24gVG9sZXJh
bmNlL2RydWcgZWZmZWN0czwva2V5d29yZD48a2V5d29yZD5TT1hCMSBUcmFuc2NyaXB0aW9uIEZh
Y3RvcnMvbWV0YWJvbGlzbTwva2V5d29yZD48L2tleXdvcmRzPjxkYXRlcz48eWVhcj4yMDEyPC95
ZWFyPjxwdWItZGF0ZXM+PGRhdGU+RmViPC9kYXRlPjwvcHViLWRhdGVzPjwvZGF0ZXM+PGlzYm4+
MTg3OC01OTA1IChFbGVjdHJvbmljKSYjeEQ7MDE0Mi05NjEyIChMaW5raW5nKTwvaXNibj48YWNj
ZXNzaW9uLW51bT4yMjA5ODc3OTwvYWNjZXNzaW9uLW51bT48dXJscz48cmVsYXRlZC11cmxzPjx1
cmw+aHR0cDovL3d3dy5uY2JpLm5sbS5uaWguZ292L3B1Ym1lZC8yMjA5ODc3OTwvdXJsPjwvcmVs
YXRlZC11cmxzPjwvdXJscz48ZWxlY3Ryb25pYy1yZXNvdXJjZS1udW0+MTAuMTAxNi9qLmJpb21h
dGVyaWFscy4yMDExLjEwLjA3MSYjeEQ7UzAxNDItOTYxMigxMSkwMTMwNC00IFtwaWldPC9lbGVj
dHJvbmljLXJlc291cmNlLW51bT48bGFuZ3VhZ2U+ZW5nPC9sYW5ndWFnZT48L3JlY29yZD48L0Np
dGU+PC9FbmROb3RlPgB=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PEVuZE5vdGU+PENpdGU+PEF1dGhvcj5ZYW5nPC9BdXRob3I+PFllYXI+MjAxMjwvWWVhcj48UmVj
TnVtPjc2MjU8L1JlY051bT48RGlzcGxheVRleHQ+PHN0eWxlIGZhY2U9InN1cGVyc2NyaXB0Ij5b
NDQ1XTwvc3R5bGU+PC9EaXNwbGF5VGV4dD48cmVjb3JkPjxyZWMtbnVtYmVyPjc2MjU8L3JlYy1u
dW1iZXI+PGZvcmVpZ24ta2V5cz48a2V5IGFwcD0iRU4iIGRiLWlkPSI5czl6dGY5eGh4djBhM2V3
cmRyNTBwZmZmd3QwenN6cGYyNTkiPjc2MjU8L2tleT48L2ZvcmVpZ24ta2V5cz48cmVmLXR5cGUg
bmFtZT0iSm91cm5hbCBBcnRpY2xlIj4xNzwvcmVmLXR5cGU+PGNvbnRyaWJ1dG9ycz48YXV0aG9y
cz48YXV0aG9yPllhbmcsIFkuIFAuPC9hdXRob3I+PGF1dGhvcj5DaGllbiwgWS48L2F1dGhvcj48
YXV0aG9yPkNoaW91LCBHLiBZLjwvYXV0aG9yPjxhdXRob3I+Q2hlcm5nLCBKLiBZLjwvYXV0aG9y
PjxhdXRob3I+V2FuZywgTS4gTC48L2F1dGhvcj48YXV0aG9yPkxvLCBXLiBMLjwvYXV0aG9yPjxh
dXRob3I+Q2hhbmcsIFkuIEwuPC9hdXRob3I+PGF1dGhvcj5IdWFuZywgUC4gSS48L2F1dGhvcj48
YXV0aG9yPkNoZW4sIFkuIFcuPC9hdXRob3I+PGF1dGhvcj5TaGloLCBZLiBILjwvYXV0aG9yPjxh
dXRob3I+Q2hlbiwgTS4gVC48L2F1dGhvcj48YXV0aG9yPkNoaW91LCBTLiBILjwvYXV0aG9yPjwv
YXV0aG9ycz48L2NvbnRyaWJ1dG9ycz48YXV0aC1hZGRyZXNzPkluc3RpdHV0ZSBvZiBDbGluaWNh
bCBNZWRpY2luZSwgTmF0aW9uYWwgWWFuZy1NaW5nIFVuaXZlcnNpdHksIFRhaXBlaSwgVGFpd2Fu
LjwvYXV0aC1hZGRyZXNzPjx0aXRsZXM+PHRpdGxlPkluaGliaXRpb24gb2YgY2FuY2VyIHN0ZW0g
Y2VsbC1saWtlIHByb3BlcnRpZXMgYW5kIHJlZHVjZWQgY2hlbW9yYWRpb3Jlc2lzdGFuY2Ugb2Yg
Z2xpb2JsYXN0b21hIHVzaW5nIG1pY3JvUk5BMTQ1IHdpdGggY2F0aW9uaWMgcG9seXVyZXRoYW5l
LXNob3J0IGJyYW5jaCBQRUk8L3RpdGxlPjxzZWNvbmRhcnktdGl0bGU+QmlvbWF0ZXJpYWxzPC9z
ZWNvbmRhcnktdGl0bGU+PC90aXRsZXM+PHBlcmlvZGljYWw+PGZ1bGwtdGl0bGU+QmlvbWF0ZXJp
YWxzPC9mdWxsLXRpdGxlPjwvcGVyaW9kaWNhbD48cGFnZXM+MTQ2Mi03NjwvcGFnZXM+PHZvbHVt
ZT4zMzwvdm9sdW1lPjxudW1iZXI+NTwvbnVtYmVyPjxlZGl0aW9uPjIwMTEvMTEvMjI8L2VkaXRp
b24+PGtleXdvcmRzPjxrZXl3b3JkPjMmYXBvczsgVW50cmFuc2xhdGVkIFJlZ2lvbnMvZ2VuZXRp
Y3M8L2tleXdvcmQ+PGtleXdvcmQ+QWdlZDwva2V5d29yZD48a2V5d29yZD5CYXNlIFNlcXVlbmNl
PC9rZXl3b3JkPjxrZXl3b3JkPkNlbGwgVHJhbnNmb3JtYXRpb24sIE5lb3BsYXN0aWMvZHJ1ZyBl
ZmZlY3RzL3BhdGhvbG9neTwva2V5d29yZD48a2V5d29yZD5EYWNhcmJhemluZS9hbmFsb2dzICZh
bXA7IGRlcml2YXRpdmVzL3BoYXJtYWNvbG9neS90aGVyYXBldXRpYyB1c2U8L2tleXdvcmQ+PGtl
eXdvcmQ+RG93bi1SZWd1bGF0aW9uL2RydWcgZWZmZWN0cy9nZW5ldGljczwva2V5d29yZD48a2V5
d29yZD4qRHJ1ZyBSZXNpc3RhbmNlLCBOZW9wbGFzbS9kcnVnIGVmZmVjdHM8L2tleXdvcmQ+PGtl
eXdvcmQ+RmVtYWxlPC9rZXl3b3JkPjxrZXl3b3JkPkdlbmUgRXhwcmVzc2lvbiBQcm9maWxpbmc8
L2tleXdvcmQ+PGtleXdvcmQ+R2VuZSBFeHByZXNzaW9uIFJlZ3VsYXRpb24sIE5lb3BsYXN0aWMv
ZHJ1ZyBlZmZlY3RzPC9rZXl3b3JkPjxrZXl3b3JkPkdlbmUgVHJhbnNmZXIgVGVjaG5pcXVlczwv
a2V5d29yZD48a2V5d29yZD5HbGlvYmxhc3RvbWEvZHJ1ZyB0aGVyYXB5LypnZW5ldGljcy8qcGF0
aG9sb2d5L3JhZGlvdGhlcmFweTwva2V5d29yZD48a2V5d29yZD5IdW1hbnM8L2tleXdvcmQ+PGtl
eXdvcmQ+TWFsZTwva2V5d29yZD48a2V5d29yZD5NaWNyb1JOQXMvZ2VuZXRpY3MvKm1ldGFib2xp
c208L2tleXdvcmQ+PGtleXdvcmQ+TWlkZGxlIEFnZWQ8L2tleXdvcmQ+PGtleXdvcmQ+TW9sZWN1
bGFyIFNlcXVlbmNlIERhdGE8L2tleXdvcmQ+PGtleXdvcmQ+TmVvcGxhc3RpYyBTdGVtIENlbGxz
L2RydWcgZWZmZWN0cy9tZXRhYm9saXNtLypwYXRob2xvZ3k8L2tleXdvcmQ+PGtleXdvcmQ+T2N0
YW1lciBUcmFuc2NyaXB0aW9uIEZhY3Rvci0zL21ldGFib2xpc208L2tleXdvcmQ+PGtleXdvcmQ+
UG9seWV0aHlsZW5laW1pbmUvKmFuYWxvZ3MgJmFtcDsgZGVyaXZhdGl2ZXMvY2hlbWljYWwgc3lu
dGhlc2lzL2NoZW1pc3RyeTwva2V5d29yZD48a2V5d29yZD5Qb2x5dXJldGhhbmVzL2NoZW1pY2Fs
IHN5bnRoZXNpcy8qY2hlbWlzdHJ5PC9rZXl3b3JkPjxrZXl3b3JkPipSYWRpYXRpb24gVG9sZXJh
bmNlL2RydWcgZWZmZWN0czwva2V5d29yZD48a2V5d29yZD5TT1hCMSBUcmFuc2NyaXB0aW9uIEZh
Y3RvcnMvbWV0YWJvbGlzbTwva2V5d29yZD48L2tleXdvcmRzPjxkYXRlcz48eWVhcj4yMDEyPC95
ZWFyPjxwdWItZGF0ZXM+PGRhdGU+RmViPC9kYXRlPjwvcHViLWRhdGVzPjwvZGF0ZXM+PGlzYm4+
MTg3OC01OTA1IChFbGVjdHJvbmljKSYjeEQ7MDE0Mi05NjEyIChMaW5raW5nKTwvaXNibj48YWNj
ZXNzaW9uLW51bT4yMjA5ODc3OTwvYWNjZXNzaW9uLW51bT48dXJscz48cmVsYXRlZC11cmxzPjx1
cmw+aHR0cDovL3d3dy5uY2JpLm5sbS5uaWguZ292L3B1Ym1lZC8yMjA5ODc3OTwvdXJsPjwvcmVs
YXRlZC11cmxzPjwvdXJscz48ZWxlY3Ryb25pYy1yZXNvdXJjZS1udW0+MTAuMTAxNi9qLmJpb21h
dGVyaWFscy4yMDExLjEwLjA3MSYjeEQ7UzAxNDItOTYxMigxMSkwMTMwNC00IFtwaWldPC9lbGVj
dHJvbmljLXJlc291cmNlLW51bT48bGFuZ3VhZ2U+ZW5nPC9sYW5ndWFnZT48L3JlY29yZD48L0Np
dGU+PC9FbmROb3RlPgB=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[445]</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MiRNA expression profiles of glioblastoma stem cells and non-stem cells revealed that miR-451 is dowregulated in the glioma CSCs. Transfection with the above miR leads to the inhibition of tumor growth of glioma CSCs and neurospheres</w:t>
      </w:r>
      <w:r w:rsidR="00AC1D2F"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formation</w:t>
      </w:r>
      <w:hyperlink w:anchor="_ENREF_446" w:tooltip="Gal, 2008 #7461" w:history="1">
        <w:r w:rsidR="00F420E4" w:rsidRPr="0083401C">
          <w:rPr>
            <w:rFonts w:ascii="Book Antiqua" w:eastAsia="Calibri" w:hAnsi="Book Antiqua" w:cs="Calibri"/>
            <w:sz w:val="24"/>
            <w:szCs w:val="24"/>
          </w:rPr>
          <w:fldChar w:fldCharType="begin">
            <w:fldData xml:space="preserve">PEVuZE5vdGU+PENpdGU+PEF1dGhvcj5HYWw8L0F1dGhvcj48WWVhcj4yMDA4PC9ZZWFyPjxSZWNO
dW0+NzQ2MTwvUmVjTnVtPjxEaXNwbGF5VGV4dD48c3R5bGUgZmFjZT0ic3VwZXJzY3JpcHQiPls0
NDZdPC9zdHlsZT48L0Rpc3BsYXlUZXh0PjxyZWNvcmQ+PHJlYy1udW1iZXI+NzQ2MTwvcmVjLW51
bWJlcj48Zm9yZWlnbi1rZXlzPjxrZXkgYXBwPSJFTiIgZGItaWQ9IjlzOXp0Zjl4aHh2MGEzZXdy
ZHI1MHBmZmZ3dDB6c3pwZjI1OSI+NzQ2MTwva2V5PjwvZm9yZWlnbi1rZXlzPjxyZWYtdHlwZSBu
YW1lPSJKb3VybmFsIEFydGljbGUiPjE3PC9yZWYtdHlwZT48Y29udHJpYnV0b3JzPjxhdXRob3Jz
PjxhdXRob3I+R2FsLCBILjwvYXV0aG9yPjxhdXRob3I+UGFuZGksIEcuPC9hdXRob3I+PGF1dGhv
cj5LYW5uZXIsIEEuIEEuPC9hdXRob3I+PGF1dGhvcj5SYW0sIFouPC9hdXRob3I+PGF1dGhvcj5M
aXRod2ljay1ZYW5haSwgRy48L2F1dGhvcj48YXV0aG9yPkFtYXJpZ2xpbywgTi48L2F1dGhvcj48
YXV0aG9yPlJlY2hhdmksIEcuPC9hdXRob3I+PGF1dGhvcj5HaXZvbCwgRC48L2F1dGhvcj48L2F1
dGhvcnM+PC9jb250cmlidXRvcnM+PGF1dGgtYWRkcmVzcz5EZXBhcnRtZW50IG9mIE1vbGVjdWxh
ciBDZWxsIEJpb2xvZ3ksIFdlaXptYW5uIEluc3RpdHV0ZSBvZiBTY2llbmNlLCBSZWhvdm90IDc2
MTAwLCBJc3JhZWwuPC9hdXRoLWFkZHJlc3M+PHRpdGxlcz48dGl0bGU+TUlSLTQ1MSBhbmQgSW1h
dGluaWIgbWVzeWxhdGUgaW5oaWJpdCB0dW1vciBncm93dGggb2YgR2xpb2JsYXN0b21hIHN0ZW0g
Y2VsbHM8L3RpdGxlPjxzZWNvbmRhcnktdGl0bGU+QmlvY2hlbSBCaW9waHlzIFJlcyBDb21tdW48
L3NlY29uZGFyeS10aXRsZT48L3RpdGxlcz48cGVyaW9kaWNhbD48ZnVsbC10aXRsZT5CaW9jaGVt
IEJpb3BoeXMgUmVzIENvbW11bjwvZnVsbC10aXRsZT48L3BlcmlvZGljYWw+PHBhZ2VzPjg2LTkw
PC9wYWdlcz48dm9sdW1lPjM3Njwvdm9sdW1lPjxudW1iZXI+MTwvbnVtYmVyPjxlZGl0aW9uPjIw
MDgvMDkvMDQ8L2VkaXRpb24+PGtleXdvcmRzPjxrZXl3b3JkPkFudGlnZW5zLCBDRC9hbmFseXNp
czwva2V5d29yZD48a2V5d29yZD5BbnRpbmVvcGxhc3RpYyBBZ2VudHMvKnBoYXJtYWNvbG9neTwv
a2V5d29yZD48a2V5d29yZD5CZW56YW1pZGVzPC9rZXl3b3JkPjxrZXl3b3JkPkNlbGwgTGluZSwg
VHVtb3I8L2tleXdvcmQ+PGtleXdvcmQ+Q2VsbCBQcm9saWZlcmF0aW9uL2RydWcgZWZmZWN0czwv
a2V5d29yZD48a2V5d29yZD5HZW5lIEV4cHJlc3Npb24gUHJvZmlsaW5nPC9rZXl3b3JkPjxrZXl3
b3JkPipHZW5lIEV4cHJlc3Npb24gUmVndWxhdGlvbiwgTmVvcGxhc3RpYy9kcnVnIGVmZmVjdHM8
L2tleXdvcmQ+PGtleXdvcmQ+R2xpb2JsYXN0b21hL2dlbmV0aWNzLyptZXRhYm9saXNtPC9rZXl3
b3JkPjxrZXl3b3JkPkdseWNvcHJvdGVpbnMvYW5hbHlzaXM8L2tleXdvcmQ+PGtleXdvcmQ+SHVt
YW5zPC9rZXl3b3JkPjxrZXl3b3JkPk1pY3JvUk5Bcy8qZ2VuZXRpY3M8L2tleXdvcmQ+PGtleXdv
cmQ+TmVvcGxhc3RpYyBTdGVtIENlbGxzLypkcnVnIGVmZmVjdHMvbWV0YWJvbGlzbTwva2V5d29y
ZD48a2V5d29yZD5QZXB0aWRlcy9hbmFseXNpczwva2V5d29yZD48a2V5d29yZD5QaXBlcmF6aW5l
cy8qcGhhcm1hY29sb2d5PC9rZXl3b3JkPjxrZXl3b3JkPlByb21vdGVyIFJlZ2lvbnMsIEdlbmV0
aWM8L2tleXdvcmQ+PGtleXdvcmQ+UHlyaW1pZGluZXMvKnBoYXJtYWNvbG9neTwva2V5d29yZD48
a2V5d29yZD5TbWFkMyBQcm90ZWluL21ldGFib2xpc208L2tleXdvcmQ+PGtleXdvcmQ+U21hZDQg
UHJvdGVpbi9tZXRhYm9saXNtPC9rZXl3b3JkPjwva2V5d29yZHM+PGRhdGVzPjx5ZWFyPjIwMDg8
L3llYXI+PHB1Yi1kYXRlcz48ZGF0ZT5Ob3YgNzwvZGF0ZT48L3B1Yi1kYXRlcz48L2RhdGVzPjxp
c2JuPjEwOTAtMjEwNCAoRWxlY3Ryb25pYykmI3hEOzAwMDYtMjkxWCAoTGlua2luZyk8L2lzYm4+
PGFjY2Vzc2lvbi1udW0+MTg3NjUyMjk8L2FjY2Vzc2lvbi1udW0+PHVybHM+PHJlbGF0ZWQtdXJs
cz48dXJsPmh0dHA6Ly93d3cubmNiaS5ubG0ubmloLmdvdi9wdWJtZWQvMTg3NjUyMjk8L3VybD48
L3JlbGF0ZWQtdXJscz48L3VybHM+PGVsZWN0cm9uaWMtcmVzb3VyY2UtbnVtPjEwLjEwMTYvai5i
YnJjLjIwMDguMDguMTA3JiN4RDtTMDAwNi0yOTFYKDA4KTAxNjU0LTkgW3BpaV08L2VsZWN0cm9u
aWMtcmVzb3VyY2UtbnVtPjxsYW5ndWFnZT5lbmc8L2xhbmd1YWdlPjwvcmVjb3JkPjwvQ2l0ZT48
L0VuZE5vdGU+AG==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PEVuZE5vdGU+PENpdGU+PEF1dGhvcj5HYWw8L0F1dGhvcj48WWVhcj4yMDA4PC9ZZWFyPjxSZWNO
dW0+NzQ2MTwvUmVjTnVtPjxEaXNwbGF5VGV4dD48c3R5bGUgZmFjZT0ic3VwZXJzY3JpcHQiPls0
NDZdPC9zdHlsZT48L0Rpc3BsYXlUZXh0PjxyZWNvcmQ+PHJlYy1udW1iZXI+NzQ2MTwvcmVjLW51
bWJlcj48Zm9yZWlnbi1rZXlzPjxrZXkgYXBwPSJFTiIgZGItaWQ9IjlzOXp0Zjl4aHh2MGEzZXdy
ZHI1MHBmZmZ3dDB6c3pwZjI1OSI+NzQ2MTwva2V5PjwvZm9yZWlnbi1rZXlzPjxyZWYtdHlwZSBu
YW1lPSJKb3VybmFsIEFydGljbGUiPjE3PC9yZWYtdHlwZT48Y29udHJpYnV0b3JzPjxhdXRob3Jz
PjxhdXRob3I+R2FsLCBILjwvYXV0aG9yPjxhdXRob3I+UGFuZGksIEcuPC9hdXRob3I+PGF1dGhv
cj5LYW5uZXIsIEEuIEEuPC9hdXRob3I+PGF1dGhvcj5SYW0sIFouPC9hdXRob3I+PGF1dGhvcj5M
aXRod2ljay1ZYW5haSwgRy48L2F1dGhvcj48YXV0aG9yPkFtYXJpZ2xpbywgTi48L2F1dGhvcj48
YXV0aG9yPlJlY2hhdmksIEcuPC9hdXRob3I+PGF1dGhvcj5HaXZvbCwgRC48L2F1dGhvcj48L2F1
dGhvcnM+PC9jb250cmlidXRvcnM+PGF1dGgtYWRkcmVzcz5EZXBhcnRtZW50IG9mIE1vbGVjdWxh
ciBDZWxsIEJpb2xvZ3ksIFdlaXptYW5uIEluc3RpdHV0ZSBvZiBTY2llbmNlLCBSZWhvdm90IDc2
MTAwLCBJc3JhZWwuPC9hdXRoLWFkZHJlc3M+PHRpdGxlcz48dGl0bGU+TUlSLTQ1MSBhbmQgSW1h
dGluaWIgbWVzeWxhdGUgaW5oaWJpdCB0dW1vciBncm93dGggb2YgR2xpb2JsYXN0b21hIHN0ZW0g
Y2VsbHM8L3RpdGxlPjxzZWNvbmRhcnktdGl0bGU+QmlvY2hlbSBCaW9waHlzIFJlcyBDb21tdW48
L3NlY29uZGFyeS10aXRsZT48L3RpdGxlcz48cGVyaW9kaWNhbD48ZnVsbC10aXRsZT5CaW9jaGVt
IEJpb3BoeXMgUmVzIENvbW11bjwvZnVsbC10aXRsZT48L3BlcmlvZGljYWw+PHBhZ2VzPjg2LTkw
PC9wYWdlcz48dm9sdW1lPjM3Njwvdm9sdW1lPjxudW1iZXI+MTwvbnVtYmVyPjxlZGl0aW9uPjIw
MDgvMDkvMDQ8L2VkaXRpb24+PGtleXdvcmRzPjxrZXl3b3JkPkFudGlnZW5zLCBDRC9hbmFseXNp
czwva2V5d29yZD48a2V5d29yZD5BbnRpbmVvcGxhc3RpYyBBZ2VudHMvKnBoYXJtYWNvbG9neTwv
a2V5d29yZD48a2V5d29yZD5CZW56YW1pZGVzPC9rZXl3b3JkPjxrZXl3b3JkPkNlbGwgTGluZSwg
VHVtb3I8L2tleXdvcmQ+PGtleXdvcmQ+Q2VsbCBQcm9saWZlcmF0aW9uL2RydWcgZWZmZWN0czwv
a2V5d29yZD48a2V5d29yZD5HZW5lIEV4cHJlc3Npb24gUHJvZmlsaW5nPC9rZXl3b3JkPjxrZXl3
b3JkPipHZW5lIEV4cHJlc3Npb24gUmVndWxhdGlvbiwgTmVvcGxhc3RpYy9kcnVnIGVmZmVjdHM8
L2tleXdvcmQ+PGtleXdvcmQ+R2xpb2JsYXN0b21hL2dlbmV0aWNzLyptZXRhYm9saXNtPC9rZXl3
b3JkPjxrZXl3b3JkPkdseWNvcHJvdGVpbnMvYW5hbHlzaXM8L2tleXdvcmQ+PGtleXdvcmQ+SHVt
YW5zPC9rZXl3b3JkPjxrZXl3b3JkPk1pY3JvUk5Bcy8qZ2VuZXRpY3M8L2tleXdvcmQ+PGtleXdv
cmQ+TmVvcGxhc3RpYyBTdGVtIENlbGxzLypkcnVnIGVmZmVjdHMvbWV0YWJvbGlzbTwva2V5d29y
ZD48a2V5d29yZD5QZXB0aWRlcy9hbmFseXNpczwva2V5d29yZD48a2V5d29yZD5QaXBlcmF6aW5l
cy8qcGhhcm1hY29sb2d5PC9rZXl3b3JkPjxrZXl3b3JkPlByb21vdGVyIFJlZ2lvbnMsIEdlbmV0
aWM8L2tleXdvcmQ+PGtleXdvcmQ+UHlyaW1pZGluZXMvKnBoYXJtYWNvbG9neTwva2V5d29yZD48
a2V5d29yZD5TbWFkMyBQcm90ZWluL21ldGFib2xpc208L2tleXdvcmQ+PGtleXdvcmQ+U21hZDQg
UHJvdGVpbi9tZXRhYm9saXNtPC9rZXl3b3JkPjwva2V5d29yZHM+PGRhdGVzPjx5ZWFyPjIwMDg8
L3llYXI+PHB1Yi1kYXRlcz48ZGF0ZT5Ob3YgNzwvZGF0ZT48L3B1Yi1kYXRlcz48L2RhdGVzPjxp
c2JuPjEwOTAtMjEwNCAoRWxlY3Ryb25pYykmI3hEOzAwMDYtMjkxWCAoTGlua2luZyk8L2lzYm4+
PGFjY2Vzc2lvbi1udW0+MTg3NjUyMjk8L2FjY2Vzc2lvbi1udW0+PHVybHM+PHJlbGF0ZWQtdXJs
cz48dXJsPmh0dHA6Ly93d3cubmNiaS5ubG0ubmloLmdvdi9wdWJtZWQvMTg3NjUyMjk8L3VybD48
L3JlbGF0ZWQtdXJscz48L3VybHM+PGVsZWN0cm9uaWMtcmVzb3VyY2UtbnVtPjEwLjEwMTYvai5i
YnJjLjIwMDguMDguMTA3JiN4RDtTMDAwNi0yOTFYKDA4KTAxNjU0LTkgW3BpaV08L2VsZWN0cm9u
aWMtcmVzb3VyY2UtbnVtPjxsYW5ndWFnZT5lbmc8L2xhbmd1YWdlPjwvcmVjb3JkPjwvQ2l0ZT48
L0VuZE5vdGU+AG==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[446]</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Another miRNA which is important for CSCs of brain tumors is miR-199b-5p. It was shown that miR-199b-5p blocks Notch signaling and inhibits the self-renewal capacity of medulloblastoma cells by targeting HES-1, a transcription factor of the Notch signaling pathway</w:t>
      </w:r>
      <w:hyperlink w:anchor="_ENREF_447" w:tooltip="Garzia, 2009 #7462" w:history="1">
        <w:r w:rsidR="00F420E4" w:rsidRPr="0083401C">
          <w:rPr>
            <w:rFonts w:ascii="Book Antiqua" w:eastAsia="Calibri" w:hAnsi="Book Antiqua" w:cs="Calibri"/>
            <w:sz w:val="24"/>
            <w:szCs w:val="24"/>
          </w:rPr>
          <w:fldChar w:fldCharType="begin">
            <w:fldData xml:space="preserve">PEVuZE5vdGU+PENpdGU+PEF1dGhvcj5HYXJ6aWE8L0F1dGhvcj48WWVhcj4yMDA5PC9ZZWFyPjxS
ZWNOdW0+NzQ2MjwvUmVjTnVtPjxEaXNwbGF5VGV4dD48c3R5bGUgZmFjZT0ic3VwZXJzY3JpcHQi
Pls0NDddPC9zdHlsZT48L0Rpc3BsYXlUZXh0PjxyZWNvcmQ+PHJlYy1udW1iZXI+NzQ2MjwvcmVj
LW51bWJlcj48Zm9yZWlnbi1rZXlzPjxrZXkgYXBwPSJFTiIgZGItaWQ9IjlzOXp0Zjl4aHh2MGEz
ZXdyZHI1MHBmZmZ3dDB6c3pwZjI1OSI+NzQ2Mjwva2V5PjwvZm9yZWlnbi1rZXlzPjxyZWYtdHlw
ZSBuYW1lPSJKb3VybmFsIEFydGljbGUiPjE3PC9yZWYtdHlwZT48Y29udHJpYnV0b3JzPjxhdXRo
b3JzPjxhdXRob3I+R2FyemlhLCBMLjwvYXV0aG9yPjxhdXRob3I+QW5kb2xmbywgSS48L2F1dGhv
cj48YXV0aG9yPkN1c2FuZWxsaSwgRS48L2F1dGhvcj48YXV0aG9yPk1hcmlubywgTi48L2F1dGhv
cj48YXV0aG9yPlBldHJvc2lubywgRy48L2F1dGhvcj48YXV0aG9yPkRlIE1hcnRpbm8sIEQuPC9h
dXRob3I+PGF1dGhvcj5Fc3Bvc2l0bywgVi48L2F1dGhvcj48YXV0aG9yPkdhbGVvbmUsIEEuPC9h
dXRob3I+PGF1dGhvcj5OYXZhcywgTC48L2F1dGhvcj48YXV0aG9yPkVzcG9zaXRvLCBTLjwvYXV0
aG9yPjxhdXRob3I+R2FyZ2l1bG8sIFMuPC9hdXRob3I+PGF1dGhvcj5GYXR0ZXQsIFMuPC9hdXRo
b3I+PGF1dGhvcj5Eb25vZnJpbywgVi48L2F1dGhvcj48YXV0aG9yPkNpbmFsbGksIEcuPC9hdXRo
b3I+PGF1dGhvcj5CcnVuZXR0aSwgQS48L2F1dGhvcj48YXV0aG9yPlZlY2NoaW8sIEwuIEQuPC9h
dXRob3I+PGF1dGhvcj5Ob3J0aGNvdHQsIFAuIEEuPC9hdXRob3I+PGF1dGhvcj5EZWxhdHRyZSwg
Ty48L2F1dGhvcj48YXV0aG9yPlRheWxvciwgTS4gRC48L2F1dGhvcj48YXV0aG9yPklvbGFzY29u
LCBBLjwvYXV0aG9yPjxhdXRob3I+Wm9sbG8sIE0uPC9hdXRob3I+PC9hdXRob3JzPjwvY29udHJp
YnV0b3JzPjxhdXRoLWFkZHJlc3M+Q0VJTkdFLCBDZW50cm8gZGkgSW5nZWduZXJpYSBHZW5ldGlj
YSBlIEJpb3RlY25vbG9naWEgQXZhbnphdGUsIE5hcGxlcywgSXRhbHkuPC9hdXRoLWFkZHJlc3M+
PHRpdGxlcz48dGl0bGU+TWljcm9STkEtMTk5Yi01cCBpbXBhaXJzIGNhbmNlciBzdGVtIGNlbGxz
IHRocm91Z2ggbmVnYXRpdmUgcmVndWxhdGlvbiBvZiBIRVMxIGluIG1lZHVsbG9ibGFzdG9tYTwv
dGl0bGU+PHNlY29uZGFyeS10aXRsZT5QTG9TIE9uZTwvc2Vjb25kYXJ5LXRpdGxlPjwvdGl0bGVz
PjxwZXJpb2RpY2FsPjxmdWxsLXRpdGxlPlBMb1MgT25lPC9mdWxsLXRpdGxlPjwvcGVyaW9kaWNh
bD48cGFnZXM+ZTQ5OTg8L3BhZ2VzPjx2b2x1bWU+NDwvdm9sdW1lPjxudW1iZXI+MzwvbnVtYmVy
PjxlZGl0aW9uPjIwMDkvMDMvMjU8L2VkaXRpb24+PGtleXdvcmRzPjxrZXl3b3JkPkFuaW1hbHM8
L2tleXdvcmQ+PGtleXdvcmQ+QmFzaWMgSGVsaXgtTG9vcC1IZWxpeCBUcmFuc2NyaXB0aW9uIEZh
Y3RvcnMvKmdlbmV0aWNzPC9rZXl3b3JkPjxrZXl3b3JkPkNlbGwgUHJvbGlmZXJhdGlvbjwva2V5
d29yZD48a2V5d29yZD5Eb3duLVJlZ3VsYXRpb24vKmdlbmV0aWNzPC9rZXl3b3JkPjxrZXl3b3Jk
PkhvbWVvZG9tYWluIFByb3RlaW5zLypnZW5ldGljczwva2V5d29yZD48a2V5d29yZD5IdW1hbnM8
L2tleXdvcmQ+PGtleXdvcmQ+TWVkdWxsb2JsYXN0b21hL2V0aW9sb2d5LypwYXRob2xvZ3kvKnRo
ZXJhcHk8L2tleXdvcmQ+PGtleXdvcmQ+TWljZTwva2V5d29yZD48a2V5d29yZD5NaWNyb1JOQXMv
YWRtaW5pc3RyYXRpb24gJmFtcDsgZG9zYWdlLypwaHlzaW9sb2d5L3RoZXJhcGV1dGljIHVzZTwv
a2V5d29yZD48a2V5d29yZD5OZW9wbGFzbSBNZXRhc3Rhc2lzPC9rZXl3b3JkPjxrZXl3b3JkPk5l
b3BsYXN0aWMgU3RlbSBDZWxscy8qcGF0aG9sb2d5PC9rZXl3b3JkPjxrZXl3b3JkPlJlY2VwdG9y
cywgTm90Y2gvbWV0YWJvbGlzbTwva2V5d29yZD48a2V5d29yZD5YZW5vZ3JhZnQgTW9kZWwgQW50
aXR1bW9yIEFzc2F5czwva2V5d29yZD48L2tleXdvcmRzPjxkYXRlcz48eWVhcj4yMDA5PC95ZWFy
PjwvZGF0ZXM+PGlzYm4+MTkzMi02MjAzIChFbGVjdHJvbmljKSYjeEQ7MTkzMi02MjAzIChMaW5r
aW5nKTwvaXNibj48YWNjZXNzaW9uLW51bT4xOTMwODI2NDwvYWNjZXNzaW9uLW51bT48dXJscz48
cmVsYXRlZC11cmxzPjx1cmw+aHR0cDovL3d3dy5uY2JpLm5sbS5uaWguZ292L3B1Ym1lZC8xOTMw
ODI2NDwvdXJsPjwvcmVsYXRlZC11cmxzPjwvdXJscz48Y3VzdG9tMj4yNjU2NjIzPC9jdXN0b20y
PjxlbGVjdHJvbmljLXJlc291cmNlLW51bT4xMC4xMzcxL2pvdXJuYWwucG9uZS4wMDA0OTk4PC9l
bGVjdHJvbmljLXJlc291cmNlLW51bT48bGFuZ3VhZ2U+ZW5nPC9sYW5ndWFnZT48L3JlY29yZD48
L0NpdGU+PC9FbmROb3RlPn==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PEVuZE5vdGU+PENpdGU+PEF1dGhvcj5HYXJ6aWE8L0F1dGhvcj48WWVhcj4yMDA5PC9ZZWFyPjxS
ZWNOdW0+NzQ2MjwvUmVjTnVtPjxEaXNwbGF5VGV4dD48c3R5bGUgZmFjZT0ic3VwZXJzY3JpcHQi
Pls0NDddPC9zdHlsZT48L0Rpc3BsYXlUZXh0PjxyZWNvcmQ+PHJlYy1udW1iZXI+NzQ2MjwvcmVj
LW51bWJlcj48Zm9yZWlnbi1rZXlzPjxrZXkgYXBwPSJFTiIgZGItaWQ9IjlzOXp0Zjl4aHh2MGEz
ZXdyZHI1MHBmZmZ3dDB6c3pwZjI1OSI+NzQ2Mjwva2V5PjwvZm9yZWlnbi1rZXlzPjxyZWYtdHlw
ZSBuYW1lPSJKb3VybmFsIEFydGljbGUiPjE3PC9yZWYtdHlwZT48Y29udHJpYnV0b3JzPjxhdXRo
b3JzPjxhdXRob3I+R2FyemlhLCBMLjwvYXV0aG9yPjxhdXRob3I+QW5kb2xmbywgSS48L2F1dGhv
cj48YXV0aG9yPkN1c2FuZWxsaSwgRS48L2F1dGhvcj48YXV0aG9yPk1hcmlubywgTi48L2F1dGhv
cj48YXV0aG9yPlBldHJvc2lubywgRy48L2F1dGhvcj48YXV0aG9yPkRlIE1hcnRpbm8sIEQuPC9h
dXRob3I+PGF1dGhvcj5Fc3Bvc2l0bywgVi48L2F1dGhvcj48YXV0aG9yPkdhbGVvbmUsIEEuPC9h
dXRob3I+PGF1dGhvcj5OYXZhcywgTC48L2F1dGhvcj48YXV0aG9yPkVzcG9zaXRvLCBTLjwvYXV0
aG9yPjxhdXRob3I+R2FyZ2l1bG8sIFMuPC9hdXRob3I+PGF1dGhvcj5GYXR0ZXQsIFMuPC9hdXRo
b3I+PGF1dGhvcj5Eb25vZnJpbywgVi48L2F1dGhvcj48YXV0aG9yPkNpbmFsbGksIEcuPC9hdXRo
b3I+PGF1dGhvcj5CcnVuZXR0aSwgQS48L2F1dGhvcj48YXV0aG9yPlZlY2NoaW8sIEwuIEQuPC9h
dXRob3I+PGF1dGhvcj5Ob3J0aGNvdHQsIFAuIEEuPC9hdXRob3I+PGF1dGhvcj5EZWxhdHRyZSwg
Ty48L2F1dGhvcj48YXV0aG9yPlRheWxvciwgTS4gRC48L2F1dGhvcj48YXV0aG9yPklvbGFzY29u
LCBBLjwvYXV0aG9yPjxhdXRob3I+Wm9sbG8sIE0uPC9hdXRob3I+PC9hdXRob3JzPjwvY29udHJp
YnV0b3JzPjxhdXRoLWFkZHJlc3M+Q0VJTkdFLCBDZW50cm8gZGkgSW5nZWduZXJpYSBHZW5ldGlj
YSBlIEJpb3RlY25vbG9naWEgQXZhbnphdGUsIE5hcGxlcywgSXRhbHkuPC9hdXRoLWFkZHJlc3M+
PHRpdGxlcz48dGl0bGU+TWljcm9STkEtMTk5Yi01cCBpbXBhaXJzIGNhbmNlciBzdGVtIGNlbGxz
IHRocm91Z2ggbmVnYXRpdmUgcmVndWxhdGlvbiBvZiBIRVMxIGluIG1lZHVsbG9ibGFzdG9tYTwv
dGl0bGU+PHNlY29uZGFyeS10aXRsZT5QTG9TIE9uZTwvc2Vjb25kYXJ5LXRpdGxlPjwvdGl0bGVz
PjxwZXJpb2RpY2FsPjxmdWxsLXRpdGxlPlBMb1MgT25lPC9mdWxsLXRpdGxlPjwvcGVyaW9kaWNh
bD48cGFnZXM+ZTQ5OTg8L3BhZ2VzPjx2b2x1bWU+NDwvdm9sdW1lPjxudW1iZXI+MzwvbnVtYmVy
PjxlZGl0aW9uPjIwMDkvMDMvMjU8L2VkaXRpb24+PGtleXdvcmRzPjxrZXl3b3JkPkFuaW1hbHM8
L2tleXdvcmQ+PGtleXdvcmQ+QmFzaWMgSGVsaXgtTG9vcC1IZWxpeCBUcmFuc2NyaXB0aW9uIEZh
Y3RvcnMvKmdlbmV0aWNzPC9rZXl3b3JkPjxrZXl3b3JkPkNlbGwgUHJvbGlmZXJhdGlvbjwva2V5
d29yZD48a2V5d29yZD5Eb3duLVJlZ3VsYXRpb24vKmdlbmV0aWNzPC9rZXl3b3JkPjxrZXl3b3Jk
PkhvbWVvZG9tYWluIFByb3RlaW5zLypnZW5ldGljczwva2V5d29yZD48a2V5d29yZD5IdW1hbnM8
L2tleXdvcmQ+PGtleXdvcmQ+TWVkdWxsb2JsYXN0b21hL2V0aW9sb2d5LypwYXRob2xvZ3kvKnRo
ZXJhcHk8L2tleXdvcmQ+PGtleXdvcmQ+TWljZTwva2V5d29yZD48a2V5d29yZD5NaWNyb1JOQXMv
YWRtaW5pc3RyYXRpb24gJmFtcDsgZG9zYWdlLypwaHlzaW9sb2d5L3RoZXJhcGV1dGljIHVzZTwv
a2V5d29yZD48a2V5d29yZD5OZW9wbGFzbSBNZXRhc3Rhc2lzPC9rZXl3b3JkPjxrZXl3b3JkPk5l
b3BsYXN0aWMgU3RlbSBDZWxscy8qcGF0aG9sb2d5PC9rZXl3b3JkPjxrZXl3b3JkPlJlY2VwdG9y
cywgTm90Y2gvbWV0YWJvbGlzbTwva2V5d29yZD48a2V5d29yZD5YZW5vZ3JhZnQgTW9kZWwgQW50
aXR1bW9yIEFzc2F5czwva2V5d29yZD48L2tleXdvcmRzPjxkYXRlcz48eWVhcj4yMDA5PC95ZWFy
PjwvZGF0ZXM+PGlzYm4+MTkzMi02MjAzIChFbGVjdHJvbmljKSYjeEQ7MTkzMi02MjAzIChMaW5r
aW5nKTwvaXNibj48YWNjZXNzaW9uLW51bT4xOTMwODI2NDwvYWNjZXNzaW9uLW51bT48dXJscz48
cmVsYXRlZC11cmxzPjx1cmw+aHR0cDovL3d3dy5uY2JpLm5sbS5uaWguZ292L3B1Ym1lZC8xOTMw
ODI2NDwvdXJsPjwvcmVsYXRlZC11cmxzPjwvdXJscz48Y3VzdG9tMj4yNjU2NjIzPC9jdXN0b20y
PjxlbGVjdHJvbmljLXJlc291cmNlLW51bT4xMC4xMzcxL2pvdXJuYWwucG9uZS4wMDA0OTk4PC9l
bGVjdHJvbmljLXJlc291cmNlLW51bT48bGFuZ3VhZ2U+ZW5nPC9sYW5ndWFnZT48L3JlY29yZD48
L0NpdGU+PC9FbmROb3RlPn==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[447]</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w:t>
      </w:r>
    </w:p>
    <w:p w14:paraId="578FF7E3" w14:textId="77777777" w:rsidR="00725770" w:rsidRPr="0083401C" w:rsidRDefault="00725770" w:rsidP="005C750A">
      <w:pPr>
        <w:spacing w:after="0" w:line="360" w:lineRule="auto"/>
        <w:ind w:firstLineChars="100" w:firstLine="240"/>
        <w:jc w:val="both"/>
        <w:rPr>
          <w:rFonts w:ascii="Book Antiqua" w:eastAsia="Calibri" w:hAnsi="Book Antiqua" w:cs="Calibri"/>
          <w:sz w:val="24"/>
          <w:szCs w:val="24"/>
        </w:rPr>
      </w:pPr>
      <w:r w:rsidRPr="0083401C">
        <w:rPr>
          <w:rFonts w:ascii="Book Antiqua" w:eastAsia="Calibri" w:hAnsi="Book Antiqua" w:cs="Calibri"/>
          <w:sz w:val="24"/>
          <w:szCs w:val="24"/>
        </w:rPr>
        <w:t>Using prostate CSCs, Lui and colleagues performed miRNAs expression profiling and found that miR-</w:t>
      </w:r>
      <w:proofErr w:type="gramStart"/>
      <w:r w:rsidRPr="0083401C">
        <w:rPr>
          <w:rFonts w:ascii="Book Antiqua" w:eastAsia="Calibri" w:hAnsi="Book Antiqua" w:cs="Calibri"/>
          <w:sz w:val="24"/>
          <w:szCs w:val="24"/>
        </w:rPr>
        <w:t>34a,</w:t>
      </w:r>
      <w:proofErr w:type="gramEnd"/>
      <w:r w:rsidRPr="0083401C">
        <w:rPr>
          <w:rFonts w:ascii="Book Antiqua" w:eastAsia="Calibri" w:hAnsi="Book Antiqua" w:cs="Calibri"/>
          <w:sz w:val="24"/>
          <w:szCs w:val="24"/>
        </w:rPr>
        <w:t xml:space="preserve"> let-7b, miR-106a and miR-141 are downregulated whereas miR-301 and miR-452 are increased</w:t>
      </w:r>
      <w:hyperlink w:anchor="_ENREF_448" w:tooltip="Liu, 2011 #7482" w:history="1">
        <w:r w:rsidR="00F420E4" w:rsidRPr="0083401C">
          <w:rPr>
            <w:rFonts w:ascii="Book Antiqua" w:eastAsia="Calibri" w:hAnsi="Book Antiqua" w:cs="Calibri"/>
            <w:sz w:val="24"/>
            <w:szCs w:val="24"/>
          </w:rPr>
          <w:fldChar w:fldCharType="begin">
            <w:fldData xml:space="preserve">PEVuZE5vdGU+PENpdGU+PEF1dGhvcj5MaXU8L0F1dGhvcj48WWVhcj4yMDExPC9ZZWFyPjxSZWNO
dW0+NzQ4MjwvUmVjTnVtPjxEaXNwbGF5VGV4dD48c3R5bGUgZmFjZT0ic3VwZXJzY3JpcHQiPls0
NDhdPC9zdHlsZT48L0Rpc3BsYXlUZXh0PjxyZWNvcmQ+PHJlYy1udW1iZXI+NzQ4MjwvcmVjLW51
bWJlcj48Zm9yZWlnbi1rZXlzPjxrZXkgYXBwPSJFTiIgZGItaWQ9IjlzOXp0Zjl4aHh2MGEzZXdy
ZHI1MHBmZmZ3dDB6c3pwZjI1OSI+NzQ4Mjwva2V5PjwvZm9yZWlnbi1rZXlzPjxyZWYtdHlwZSBu
YW1lPSJKb3VybmFsIEFydGljbGUiPjE3PC9yZWYtdHlwZT48Y29udHJpYnV0b3JzPjxhdXRob3Jz
PjxhdXRob3I+TGl1LCBDLjwvYXV0aG9yPjxhdXRob3I+S2VsbmFyLCBLLjwvYXV0aG9yPjxhdXRo
b3I+TGl1LCBCLjwvYXV0aG9yPjxhdXRob3I+Q2hlbiwgWC48L2F1dGhvcj48YXV0aG9yPkNhbGhv
dW4tRGF2aXMsIFQuPC9hdXRob3I+PGF1dGhvcj5MaSwgSC48L2F1dGhvcj48YXV0aG9yPlBhdHJh
d2FsYSwgTC48L2F1dGhvcj48YXV0aG9yPllhbiwgSC48L2F1dGhvcj48YXV0aG9yPkpldGVyLCBD
LjwvYXV0aG9yPjxhdXRob3I+SG9ub3JpbywgUy48L2F1dGhvcj48YXV0aG9yPldpZ2dpbnMsIEou
IEYuPC9hdXRob3I+PGF1dGhvcj5CYWRlciwgQS4gRy48L2F1dGhvcj48YXV0aG9yPkZhZ2luLCBS
LjwvYXV0aG9yPjxhdXRob3I+QnJvd24sIEQuPC9hdXRob3I+PGF1dGhvcj5UYW5nLCBELiBHLjwv
YXV0aG9yPjwvYXV0aG9ycz48L2NvbnRyaWJ1dG9ycz48YXV0aC1hZGRyZXNzPkRlcGFydG1lbnQg
b2YgTW9sZWN1bGFyIENhcmNpbm9nZW5lc2lzLCB0aGUgVW5pdmVyc2l0eSBvZiBUZXhhcyBNLkQu
IEFuZGVyc29uIENhbmNlciBDZW50ZXIsIFNjaWVuY2UgUGFyaywgU21pdGh2aWxsZSwgVGV4YXMs
IFVTQS48L2F1dGgtYWRkcmVzcz48dGl0bGVzPjx0aXRsZT5UaGUgbWljcm9STkEgbWlSLTM0YSBp
bmhpYml0cyBwcm9zdGF0ZSBjYW5jZXIgc3RlbSBjZWxscyBhbmQgbWV0YXN0YXNpcyBieSBkaXJl
Y3RseSByZXByZXNzaW5nIENENDQ8L3RpdGxlPjxzZWNvbmRhcnktdGl0bGU+TmF0IE1lZDwvc2Vj
b25kYXJ5LXRpdGxlPjwvdGl0bGVzPjxwZXJpb2RpY2FsPjxmdWxsLXRpdGxlPk5hdCBNZWQ8L2Z1
bGwtdGl0bGU+PC9wZXJpb2RpY2FsPjxwYWdlcz4yMTEtNTwvcGFnZXM+PHZvbHVtZT4xNzwvdm9s
dW1lPjxudW1iZXI+MjwvbnVtYmVyPjxlZGl0aW9uPjIwMTEvMDEvMTg8L2VkaXRpb24+PGtleXdv
cmRzPjxrZXl3b3JkPkFuaW1hbHM8L2tleXdvcmQ+PGtleXdvcmQ+QW50aWdlbnMsIENENDQvKmRy
dWcgZWZmZWN0czwva2V5d29yZD48a2V5d29yZD5HZW5lIEV4cHJlc3Npb24gUmVndWxhdGlvbiwg
TmVvcGxhc3RpYy9kcnVnIGVmZmVjdHM8L2tleXdvcmQ+PGtleXdvcmQ+TWFsZTwva2V5d29yZD48
a2V5d29yZD5NaWNlPC9rZXl3b3JkPjxrZXl3b3JkPk1pY3JvUk5Bcy8qdGhlcmFwZXV0aWMgdXNl
PC9rZXl3b3JkPjxrZXl3b3JkPk5lb3BsYXNtIE1ldGFzdGFzaXM8L2tleXdvcmQ+PGtleXdvcmQ+
TmVvcGxhc20gVHJhbnNwbGFudGF0aW9uPC9rZXl3b3JkPjxrZXl3b3JkPk5lb3BsYXN0aWMgU3Rl
bSBDZWxscy8qZHJ1ZyBlZmZlY3RzPC9rZXl3b3JkPjxrZXl3b3JkPlByb3N0YXRpYyBOZW9wbGFz
bXMvKmRydWcgdGhlcmFweTwva2V5d29yZD48a2V5d29yZD5SZXZlcnNlIFRyYW5zY3JpcHRhc2Ug
UG9seW1lcmFzZSBDaGFpbiBSZWFjdGlvbjwva2V5d29yZD48L2tleXdvcmRzPjxkYXRlcz48eWVh
cj4yMDExPC95ZWFyPjxwdWItZGF0ZXM+PGRhdGU+RmViPC9kYXRlPjwvcHViLWRhdGVzPjwvZGF0
ZXM+PGlzYm4+MTU0Ni0xNzBYIChFbGVjdHJvbmljKSYjeEQ7MTA3OC04OTU2IChMaW5raW5nKTwv
aXNibj48YWNjZXNzaW9uLW51bT4yMTI0MDI2MjwvYWNjZXNzaW9uLW51bT48dXJscz48cmVsYXRl
ZC11cmxzPjx1cmw+aHR0cDovL3d3dy5uY2JpLm5sbS5uaWguZ292L3B1Ym1lZC8yMTI0MDI2Mjwv
dXJsPjwvcmVsYXRlZC11cmxzPjwvdXJscz48Y3VzdG9tMj4zMDc2MjIwPC9jdXN0b20yPjxlbGVj
dHJvbmljLXJlc291cmNlLW51bT4xMC4xMDM4L25tLjIyODQmI3hEO25tLjIyODQgW3BpaV08L2Vs
ZWN0cm9uaWMtcmVzb3VyY2UtbnVtPjxsYW5ndWFnZT5lbmc8L2xhbmd1YWdlPjwvcmVjb3JkPjwv
Q2l0ZT48L0VuZE5vdGU+AG==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PEVuZE5vdGU+PENpdGU+PEF1dGhvcj5MaXU8L0F1dGhvcj48WWVhcj4yMDExPC9ZZWFyPjxSZWNO
dW0+NzQ4MjwvUmVjTnVtPjxEaXNwbGF5VGV4dD48c3R5bGUgZmFjZT0ic3VwZXJzY3JpcHQiPls0
NDhdPC9zdHlsZT48L0Rpc3BsYXlUZXh0PjxyZWNvcmQ+PHJlYy1udW1iZXI+NzQ4MjwvcmVjLW51
bWJlcj48Zm9yZWlnbi1rZXlzPjxrZXkgYXBwPSJFTiIgZGItaWQ9IjlzOXp0Zjl4aHh2MGEzZXdy
ZHI1MHBmZmZ3dDB6c3pwZjI1OSI+NzQ4Mjwva2V5PjwvZm9yZWlnbi1rZXlzPjxyZWYtdHlwZSBu
YW1lPSJKb3VybmFsIEFydGljbGUiPjE3PC9yZWYtdHlwZT48Y29udHJpYnV0b3JzPjxhdXRob3Jz
PjxhdXRob3I+TGl1LCBDLjwvYXV0aG9yPjxhdXRob3I+S2VsbmFyLCBLLjwvYXV0aG9yPjxhdXRo
b3I+TGl1LCBCLjwvYXV0aG9yPjxhdXRob3I+Q2hlbiwgWC48L2F1dGhvcj48YXV0aG9yPkNhbGhv
dW4tRGF2aXMsIFQuPC9hdXRob3I+PGF1dGhvcj5MaSwgSC48L2F1dGhvcj48YXV0aG9yPlBhdHJh
d2FsYSwgTC48L2F1dGhvcj48YXV0aG9yPllhbiwgSC48L2F1dGhvcj48YXV0aG9yPkpldGVyLCBD
LjwvYXV0aG9yPjxhdXRob3I+SG9ub3JpbywgUy48L2F1dGhvcj48YXV0aG9yPldpZ2dpbnMsIEou
IEYuPC9hdXRob3I+PGF1dGhvcj5CYWRlciwgQS4gRy48L2F1dGhvcj48YXV0aG9yPkZhZ2luLCBS
LjwvYXV0aG9yPjxhdXRob3I+QnJvd24sIEQuPC9hdXRob3I+PGF1dGhvcj5UYW5nLCBELiBHLjwv
YXV0aG9yPjwvYXV0aG9ycz48L2NvbnRyaWJ1dG9ycz48YXV0aC1hZGRyZXNzPkRlcGFydG1lbnQg
b2YgTW9sZWN1bGFyIENhcmNpbm9nZW5lc2lzLCB0aGUgVW5pdmVyc2l0eSBvZiBUZXhhcyBNLkQu
IEFuZGVyc29uIENhbmNlciBDZW50ZXIsIFNjaWVuY2UgUGFyaywgU21pdGh2aWxsZSwgVGV4YXMs
IFVTQS48L2F1dGgtYWRkcmVzcz48dGl0bGVzPjx0aXRsZT5UaGUgbWljcm9STkEgbWlSLTM0YSBp
bmhpYml0cyBwcm9zdGF0ZSBjYW5jZXIgc3RlbSBjZWxscyBhbmQgbWV0YXN0YXNpcyBieSBkaXJl
Y3RseSByZXByZXNzaW5nIENENDQ8L3RpdGxlPjxzZWNvbmRhcnktdGl0bGU+TmF0IE1lZDwvc2Vj
b25kYXJ5LXRpdGxlPjwvdGl0bGVzPjxwZXJpb2RpY2FsPjxmdWxsLXRpdGxlPk5hdCBNZWQ8L2Z1
bGwtdGl0bGU+PC9wZXJpb2RpY2FsPjxwYWdlcz4yMTEtNTwvcGFnZXM+PHZvbHVtZT4xNzwvdm9s
dW1lPjxudW1iZXI+MjwvbnVtYmVyPjxlZGl0aW9uPjIwMTEvMDEvMTg8L2VkaXRpb24+PGtleXdv
cmRzPjxrZXl3b3JkPkFuaW1hbHM8L2tleXdvcmQ+PGtleXdvcmQ+QW50aWdlbnMsIENENDQvKmRy
dWcgZWZmZWN0czwva2V5d29yZD48a2V5d29yZD5HZW5lIEV4cHJlc3Npb24gUmVndWxhdGlvbiwg
TmVvcGxhc3RpYy9kcnVnIGVmZmVjdHM8L2tleXdvcmQ+PGtleXdvcmQ+TWFsZTwva2V5d29yZD48
a2V5d29yZD5NaWNlPC9rZXl3b3JkPjxrZXl3b3JkPk1pY3JvUk5Bcy8qdGhlcmFwZXV0aWMgdXNl
PC9rZXl3b3JkPjxrZXl3b3JkPk5lb3BsYXNtIE1ldGFzdGFzaXM8L2tleXdvcmQ+PGtleXdvcmQ+
TmVvcGxhc20gVHJhbnNwbGFudGF0aW9uPC9rZXl3b3JkPjxrZXl3b3JkPk5lb3BsYXN0aWMgU3Rl
bSBDZWxscy8qZHJ1ZyBlZmZlY3RzPC9rZXl3b3JkPjxrZXl3b3JkPlByb3N0YXRpYyBOZW9wbGFz
bXMvKmRydWcgdGhlcmFweTwva2V5d29yZD48a2V5d29yZD5SZXZlcnNlIFRyYW5zY3JpcHRhc2Ug
UG9seW1lcmFzZSBDaGFpbiBSZWFjdGlvbjwva2V5d29yZD48L2tleXdvcmRzPjxkYXRlcz48eWVh
cj4yMDExPC95ZWFyPjxwdWItZGF0ZXM+PGRhdGU+RmViPC9kYXRlPjwvcHViLWRhdGVzPjwvZGF0
ZXM+PGlzYm4+MTU0Ni0xNzBYIChFbGVjdHJvbmljKSYjeEQ7MTA3OC04OTU2IChMaW5raW5nKTwv
aXNibj48YWNjZXNzaW9uLW51bT4yMTI0MDI2MjwvYWNjZXNzaW9uLW51bT48dXJscz48cmVsYXRl
ZC11cmxzPjx1cmw+aHR0cDovL3d3dy5uY2JpLm5sbS5uaWguZ292L3B1Ym1lZC8yMTI0MDI2Mjwv
dXJsPjwvcmVsYXRlZC11cmxzPjwvdXJscz48Y3VzdG9tMj4zMDc2MjIwPC9jdXN0b20yPjxlbGVj
dHJvbmljLXJlc291cmNlLW51bT4xMC4xMDM4L25tLjIyODQmI3hEO25tLjIyODQgW3BpaV08L2Vs
ZWN0cm9uaWMtcmVzb3VyY2UtbnVtPjxsYW5ndWFnZT5lbmc8L2xhbmd1YWdlPjwvcmVjb3JkPjwv
Q2l0ZT48L0VuZE5vdGU+AG==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[448]</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They also showed that overexpression of miR-34a inhibits prostate CSC metastasis by targeting CD44, while knocking-down of miR-34a promotes tumor migration and development</w:t>
      </w:r>
      <w:hyperlink w:anchor="_ENREF_448" w:tooltip="Liu, 2011 #7482" w:history="1">
        <w:r w:rsidR="00F420E4" w:rsidRPr="0083401C">
          <w:rPr>
            <w:rFonts w:ascii="Book Antiqua" w:eastAsia="Calibri" w:hAnsi="Book Antiqua" w:cs="Calibri"/>
            <w:sz w:val="24"/>
            <w:szCs w:val="24"/>
          </w:rPr>
          <w:fldChar w:fldCharType="begin">
            <w:fldData xml:space="preserve">PEVuZE5vdGU+PENpdGU+PEF1dGhvcj5MaXU8L0F1dGhvcj48WWVhcj4yMDExPC9ZZWFyPjxSZWNO
dW0+NzQ4MjwvUmVjTnVtPjxEaXNwbGF5VGV4dD48c3R5bGUgZmFjZT0ic3VwZXJzY3JpcHQiPls0
NDhdPC9zdHlsZT48L0Rpc3BsYXlUZXh0PjxyZWNvcmQ+PHJlYy1udW1iZXI+NzQ4MjwvcmVjLW51
bWJlcj48Zm9yZWlnbi1rZXlzPjxrZXkgYXBwPSJFTiIgZGItaWQ9IjlzOXp0Zjl4aHh2MGEzZXdy
ZHI1MHBmZmZ3dDB6c3pwZjI1OSI+NzQ4Mjwva2V5PjwvZm9yZWlnbi1rZXlzPjxyZWYtdHlwZSBu
YW1lPSJKb3VybmFsIEFydGljbGUiPjE3PC9yZWYtdHlwZT48Y29udHJpYnV0b3JzPjxhdXRob3Jz
PjxhdXRob3I+TGl1LCBDLjwvYXV0aG9yPjxhdXRob3I+S2VsbmFyLCBLLjwvYXV0aG9yPjxhdXRo
b3I+TGl1LCBCLjwvYXV0aG9yPjxhdXRob3I+Q2hlbiwgWC48L2F1dGhvcj48YXV0aG9yPkNhbGhv
dW4tRGF2aXMsIFQuPC9hdXRob3I+PGF1dGhvcj5MaSwgSC48L2F1dGhvcj48YXV0aG9yPlBhdHJh
d2FsYSwgTC48L2F1dGhvcj48YXV0aG9yPllhbiwgSC48L2F1dGhvcj48YXV0aG9yPkpldGVyLCBD
LjwvYXV0aG9yPjxhdXRob3I+SG9ub3JpbywgUy48L2F1dGhvcj48YXV0aG9yPldpZ2dpbnMsIEou
IEYuPC9hdXRob3I+PGF1dGhvcj5CYWRlciwgQS4gRy48L2F1dGhvcj48YXV0aG9yPkZhZ2luLCBS
LjwvYXV0aG9yPjxhdXRob3I+QnJvd24sIEQuPC9hdXRob3I+PGF1dGhvcj5UYW5nLCBELiBHLjwv
YXV0aG9yPjwvYXV0aG9ycz48L2NvbnRyaWJ1dG9ycz48YXV0aC1hZGRyZXNzPkRlcGFydG1lbnQg
b2YgTW9sZWN1bGFyIENhcmNpbm9nZW5lc2lzLCB0aGUgVW5pdmVyc2l0eSBvZiBUZXhhcyBNLkQu
IEFuZGVyc29uIENhbmNlciBDZW50ZXIsIFNjaWVuY2UgUGFyaywgU21pdGh2aWxsZSwgVGV4YXMs
IFVTQS48L2F1dGgtYWRkcmVzcz48dGl0bGVzPjx0aXRsZT5UaGUgbWljcm9STkEgbWlSLTM0YSBp
bmhpYml0cyBwcm9zdGF0ZSBjYW5jZXIgc3RlbSBjZWxscyBhbmQgbWV0YXN0YXNpcyBieSBkaXJl
Y3RseSByZXByZXNzaW5nIENENDQ8L3RpdGxlPjxzZWNvbmRhcnktdGl0bGU+TmF0IE1lZDwvc2Vj
b25kYXJ5LXRpdGxlPjwvdGl0bGVzPjxwZXJpb2RpY2FsPjxmdWxsLXRpdGxlPk5hdCBNZWQ8L2Z1
bGwtdGl0bGU+PC9wZXJpb2RpY2FsPjxwYWdlcz4yMTEtNTwvcGFnZXM+PHZvbHVtZT4xNzwvdm9s
dW1lPjxudW1iZXI+MjwvbnVtYmVyPjxlZGl0aW9uPjIwMTEvMDEvMTg8L2VkaXRpb24+PGtleXdv
cmRzPjxrZXl3b3JkPkFuaW1hbHM8L2tleXdvcmQ+PGtleXdvcmQ+QW50aWdlbnMsIENENDQvKmRy
dWcgZWZmZWN0czwva2V5d29yZD48a2V5d29yZD5HZW5lIEV4cHJlc3Npb24gUmVndWxhdGlvbiwg
TmVvcGxhc3RpYy9kcnVnIGVmZmVjdHM8L2tleXdvcmQ+PGtleXdvcmQ+TWFsZTwva2V5d29yZD48
a2V5d29yZD5NaWNlPC9rZXl3b3JkPjxrZXl3b3JkPk1pY3JvUk5Bcy8qdGhlcmFwZXV0aWMgdXNl
PC9rZXl3b3JkPjxrZXl3b3JkPk5lb3BsYXNtIE1ldGFzdGFzaXM8L2tleXdvcmQ+PGtleXdvcmQ+
TmVvcGxhc20gVHJhbnNwbGFudGF0aW9uPC9rZXl3b3JkPjxrZXl3b3JkPk5lb3BsYXN0aWMgU3Rl
bSBDZWxscy8qZHJ1ZyBlZmZlY3RzPC9rZXl3b3JkPjxrZXl3b3JkPlByb3N0YXRpYyBOZW9wbGFz
bXMvKmRydWcgdGhlcmFweTwva2V5d29yZD48a2V5d29yZD5SZXZlcnNlIFRyYW5zY3JpcHRhc2Ug
UG9seW1lcmFzZSBDaGFpbiBSZWFjdGlvbjwva2V5d29yZD48L2tleXdvcmRzPjxkYXRlcz48eWVh
cj4yMDExPC95ZWFyPjxwdWItZGF0ZXM+PGRhdGU+RmViPC9kYXRlPjwvcHViLWRhdGVzPjwvZGF0
ZXM+PGlzYm4+MTU0Ni0xNzBYIChFbGVjdHJvbmljKSYjeEQ7MTA3OC04OTU2IChMaW5raW5nKTwv
aXNibj48YWNjZXNzaW9uLW51bT4yMTI0MDI2MjwvYWNjZXNzaW9uLW51bT48dXJscz48cmVsYXRl
ZC11cmxzPjx1cmw+aHR0cDovL3d3dy5uY2JpLm5sbS5uaWguZ292L3B1Ym1lZC8yMTI0MDI2Mjwv
dXJsPjwvcmVsYXRlZC11cmxzPjwvdXJscz48Y3VzdG9tMj4zMDc2MjIwPC9jdXN0b20yPjxlbGVj
dHJvbmljLXJlc291cmNlLW51bT4xMC4xMDM4L25tLjIyODQmI3hEO25tLjIyODQgW3BpaV08L2Vs
ZWN0cm9uaWMtcmVzb3VyY2UtbnVtPjxsYW5ndWFnZT5lbmc8L2xhbmd1YWdlPjwvcmVjb3JkPjwv
Q2l0ZT48L0VuZE5vdGU+AG==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PEVuZE5vdGU+PENpdGU+PEF1dGhvcj5MaXU8L0F1dGhvcj48WWVhcj4yMDExPC9ZZWFyPjxSZWNO
dW0+NzQ4MjwvUmVjTnVtPjxEaXNwbGF5VGV4dD48c3R5bGUgZmFjZT0ic3VwZXJzY3JpcHQiPls0
NDhdPC9zdHlsZT48L0Rpc3BsYXlUZXh0PjxyZWNvcmQ+PHJlYy1udW1iZXI+NzQ4MjwvcmVjLW51
bWJlcj48Zm9yZWlnbi1rZXlzPjxrZXkgYXBwPSJFTiIgZGItaWQ9IjlzOXp0Zjl4aHh2MGEzZXdy
ZHI1MHBmZmZ3dDB6c3pwZjI1OSI+NzQ4Mjwva2V5PjwvZm9yZWlnbi1rZXlzPjxyZWYtdHlwZSBu
YW1lPSJKb3VybmFsIEFydGljbGUiPjE3PC9yZWYtdHlwZT48Y29udHJpYnV0b3JzPjxhdXRob3Jz
PjxhdXRob3I+TGl1LCBDLjwvYXV0aG9yPjxhdXRob3I+S2VsbmFyLCBLLjwvYXV0aG9yPjxhdXRo
b3I+TGl1LCBCLjwvYXV0aG9yPjxhdXRob3I+Q2hlbiwgWC48L2F1dGhvcj48YXV0aG9yPkNhbGhv
dW4tRGF2aXMsIFQuPC9hdXRob3I+PGF1dGhvcj5MaSwgSC48L2F1dGhvcj48YXV0aG9yPlBhdHJh
d2FsYSwgTC48L2F1dGhvcj48YXV0aG9yPllhbiwgSC48L2F1dGhvcj48YXV0aG9yPkpldGVyLCBD
LjwvYXV0aG9yPjxhdXRob3I+SG9ub3JpbywgUy48L2F1dGhvcj48YXV0aG9yPldpZ2dpbnMsIEou
IEYuPC9hdXRob3I+PGF1dGhvcj5CYWRlciwgQS4gRy48L2F1dGhvcj48YXV0aG9yPkZhZ2luLCBS
LjwvYXV0aG9yPjxhdXRob3I+QnJvd24sIEQuPC9hdXRob3I+PGF1dGhvcj5UYW5nLCBELiBHLjwv
YXV0aG9yPjwvYXV0aG9ycz48L2NvbnRyaWJ1dG9ycz48YXV0aC1hZGRyZXNzPkRlcGFydG1lbnQg
b2YgTW9sZWN1bGFyIENhcmNpbm9nZW5lc2lzLCB0aGUgVW5pdmVyc2l0eSBvZiBUZXhhcyBNLkQu
IEFuZGVyc29uIENhbmNlciBDZW50ZXIsIFNjaWVuY2UgUGFyaywgU21pdGh2aWxsZSwgVGV4YXMs
IFVTQS48L2F1dGgtYWRkcmVzcz48dGl0bGVzPjx0aXRsZT5UaGUgbWljcm9STkEgbWlSLTM0YSBp
bmhpYml0cyBwcm9zdGF0ZSBjYW5jZXIgc3RlbSBjZWxscyBhbmQgbWV0YXN0YXNpcyBieSBkaXJl
Y3RseSByZXByZXNzaW5nIENENDQ8L3RpdGxlPjxzZWNvbmRhcnktdGl0bGU+TmF0IE1lZDwvc2Vj
b25kYXJ5LXRpdGxlPjwvdGl0bGVzPjxwZXJpb2RpY2FsPjxmdWxsLXRpdGxlPk5hdCBNZWQ8L2Z1
bGwtdGl0bGU+PC9wZXJpb2RpY2FsPjxwYWdlcz4yMTEtNTwvcGFnZXM+PHZvbHVtZT4xNzwvdm9s
dW1lPjxudW1iZXI+MjwvbnVtYmVyPjxlZGl0aW9uPjIwMTEvMDEvMTg8L2VkaXRpb24+PGtleXdv
cmRzPjxrZXl3b3JkPkFuaW1hbHM8L2tleXdvcmQ+PGtleXdvcmQ+QW50aWdlbnMsIENENDQvKmRy
dWcgZWZmZWN0czwva2V5d29yZD48a2V5d29yZD5HZW5lIEV4cHJlc3Npb24gUmVndWxhdGlvbiwg
TmVvcGxhc3RpYy9kcnVnIGVmZmVjdHM8L2tleXdvcmQ+PGtleXdvcmQ+TWFsZTwva2V5d29yZD48
a2V5d29yZD5NaWNlPC9rZXl3b3JkPjxrZXl3b3JkPk1pY3JvUk5Bcy8qdGhlcmFwZXV0aWMgdXNl
PC9rZXl3b3JkPjxrZXl3b3JkPk5lb3BsYXNtIE1ldGFzdGFzaXM8L2tleXdvcmQ+PGtleXdvcmQ+
TmVvcGxhc20gVHJhbnNwbGFudGF0aW9uPC9rZXl3b3JkPjxrZXl3b3JkPk5lb3BsYXN0aWMgU3Rl
bSBDZWxscy8qZHJ1ZyBlZmZlY3RzPC9rZXl3b3JkPjxrZXl3b3JkPlByb3N0YXRpYyBOZW9wbGFz
bXMvKmRydWcgdGhlcmFweTwva2V5d29yZD48a2V5d29yZD5SZXZlcnNlIFRyYW5zY3JpcHRhc2Ug
UG9seW1lcmFzZSBDaGFpbiBSZWFjdGlvbjwva2V5d29yZD48L2tleXdvcmRzPjxkYXRlcz48eWVh
cj4yMDExPC95ZWFyPjxwdWItZGF0ZXM+PGRhdGU+RmViPC9kYXRlPjwvcHViLWRhdGVzPjwvZGF0
ZXM+PGlzYm4+MTU0Ni0xNzBYIChFbGVjdHJvbmljKSYjeEQ7MTA3OC04OTU2IChMaW5raW5nKTwv
aXNibj48YWNjZXNzaW9uLW51bT4yMTI0MDI2MjwvYWNjZXNzaW9uLW51bT48dXJscz48cmVsYXRl
ZC11cmxzPjx1cmw+aHR0cDovL3d3dy5uY2JpLm5sbS5uaWguZ292L3B1Ym1lZC8yMTI0MDI2Mjwv
dXJsPjwvcmVsYXRlZC11cmxzPjwvdXJscz48Y3VzdG9tMj4zMDc2MjIwPC9jdXN0b20yPjxlbGVj
dHJvbmljLXJlc291cmNlLW51bT4xMC4xMDM4L25tLjIyODQmI3hEO25tLjIyODQgW3BpaV08L2Vs
ZWN0cm9uaWMtcmVzb3VyY2UtbnVtPjxsYW5ndWFnZT5lbmc8L2xhbmd1YWdlPjwvcmVjb3JkPjwv
Q2l0ZT48L0VuZE5vdGU+AG==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[448]</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MiR-320 was also investigated for its role in prostate CSCs. Hsieh </w:t>
      </w:r>
      <w:r w:rsidRPr="0083401C">
        <w:rPr>
          <w:rFonts w:ascii="Book Antiqua" w:eastAsia="Calibri" w:hAnsi="Book Antiqua" w:cs="Calibri"/>
          <w:i/>
          <w:sz w:val="24"/>
          <w:szCs w:val="24"/>
        </w:rPr>
        <w:t>et al</w:t>
      </w:r>
      <w:hyperlink w:anchor="_ENREF_449" w:tooltip="Hsieh, 2013 #7488" w:history="1">
        <w:r w:rsidR="00F420E4" w:rsidRPr="0083401C">
          <w:rPr>
            <w:rFonts w:ascii="Book Antiqua" w:eastAsia="Calibri" w:hAnsi="Book Antiqua" w:cs="Calibri"/>
            <w:sz w:val="24"/>
            <w:szCs w:val="24"/>
          </w:rPr>
          <w:fldChar w:fldCharType="begin">
            <w:fldData xml:space="preserve">PEVuZE5vdGU+PENpdGU+PEF1dGhvcj5Ic2llaDwvQXV0aG9yPjxZZWFyPjIwMTM8L1llYXI+PFJl
Y051bT43NDg4PC9SZWNOdW0+PERpc3BsYXlUZXh0PjxzdHlsZSBmYWNlPSJzdXBlcnNjcmlwdCI+
WzQ0OV08L3N0eWxlPjwvRGlzcGxheVRleHQ+PHJlY29yZD48cmVjLW51bWJlcj43NDg4PC9yZWMt
bnVtYmVyPjxmb3JlaWduLWtleXM+PGtleSBhcHA9IkVOIiBkYi1pZD0iOXM5enRmOXhoeHYwYTNl
d3JkcjUwcGZmZnd0MHpzenBmMjU5Ij43NDg4PC9rZXk+PC9mb3JlaWduLWtleXM+PHJlZi10eXBl
IG5hbWU9IkpvdXJuYWwgQXJ0aWNsZSI+MTc8L3JlZi10eXBlPjxjb250cmlidXRvcnM+PGF1dGhv
cnM+PGF1dGhvcj5Ic2llaCwgSS4gUy48L2F1dGhvcj48YXV0aG9yPkNoYW5nLCBLLiBDLjwvYXV0
aG9yPjxhdXRob3I+VHNhaSwgWS4gVC48L2F1dGhvcj48YXV0aG9yPktlLCBKLiBZLjwvYXV0aG9y
PjxhdXRob3I+THUsIFAuIEouPC9hdXRob3I+PGF1dGhvcj5MZWUsIEsuIEguPC9hdXRob3I+PGF1
dGhvcj5ZZWgsIFMuIEQuPC9hdXRob3I+PGF1dGhvcj5Ib25nLCBULiBNLjwvYXV0aG9yPjxhdXRo
b3I+Q2hlbiwgWS4gTC48L2F1dGhvcj48L2F1dGhvcnM+PC9jb250cmlidXRvcnM+PGF1dGgtYWRk
cmVzcz5JbnN0aXR1dGUgb2YgQmFzaWMgTWVkaWNhbCBTY2llbmNlcywgQ29sbGVnZSBvZiBNZWRp
Y2luZSwgTmF0aW9uYWwgQ2hlbmcgS3VuZyBVbml2ZXJzaXR5LCBUYWluYW4gNzAxMDEsIFRhaXdh
bi48L2F1dGgtYWRkcmVzcz48dGl0bGVzPjx0aXRsZT5NaWNyb1JOQS0zMjAgc3VwcHJlc3NlcyB0
aGUgc3RlbSBjZWxsLWxpa2UgY2hhcmFjdGVyaXN0aWNzIG9mIHByb3N0YXRlIGNhbmNlciBjZWxs
cyBieSBkb3ducmVndWxhdGluZyB0aGUgV250L2JldGEtY2F0ZW5pbiBzaWduYWxpbmcgcGF0aHdh
eTwvdGl0bGU+PHNlY29uZGFyeS10aXRsZT5DYXJjaW5vZ2VuZXNpczwvc2Vjb25kYXJ5LXRpdGxl
PjwvdGl0bGVzPjxwZXJpb2RpY2FsPjxmdWxsLXRpdGxlPkNhcmNpbm9nZW5lc2lzPC9mdWxsLXRp
dGxlPjwvcGVyaW9kaWNhbD48cGFnZXM+NTMwLTg8L3BhZ2VzPjx2b2x1bWU+MzQ8L3ZvbHVtZT48
bnVtYmVyPjM8L251bWJlcj48ZWRpdGlvbj4yMDEyLzExLzI5PC9lZGl0aW9uPjxrZXl3b3Jkcz48
a2V5d29yZD4zJmFwb3M7IFVudHJhbnNsYXRlZCBSZWdpb25zPC9rZXl3b3JkPjxrZXl3b3JkPkFu
aW1hbHM8L2tleXdvcmQ+PGtleXdvcmQ+Q2VsbCBMaW5lLCBUdW1vcjwva2V5d29yZD48a2V5d29y
ZD4qRG93bi1SZWd1bGF0aW9uPC9rZXl3b3JkPjxrZXl3b3JkPkdlbmUgRXhwcmVzc2lvbjwva2V5
d29yZD48a2V5d29yZD5HZW5lIEV4cHJlc3Npb24gUmVndWxhdGlvbiwgTmVvcGxhc3RpYzwva2V5
d29yZD48a2V5d29yZD5HZW5lcywgUmVwb3J0ZXI8L2tleXdvcmQ+PGtleXdvcmQ+SHVtYW5zPC9r
ZXl3b3JkPjxrZXl3b3JkPkx1Y2lmZXJhc2VzLCBGaXJlZmx5L2Jpb3N5bnRoZXNpcy9nZW5ldGlj
czwva2V5d29yZD48a2V5d29yZD5NYWxlPC9rZXl3b3JkPjxrZXl3b3JkPk1pY2U8L2tleXdvcmQ+
PGtleXdvcmQ+TWljZSwgSW5icmVkIE5PRDwva2V5d29yZD48a2V5d29yZD5NaWNlLCBTQ0lEPC9r
ZXl3b3JkPjxrZXl3b3JkPk1pY3JvUk5Bcy9nZW5ldGljcy9tZXRhYm9saXNtLypwaHlzaW9sb2d5
PC9rZXl3b3JkPjxrZXl3b3JkPk5lb3BsYXNtIFRyYW5zcGxhbnRhdGlvbjwva2V5d29yZD48a2V5
d29yZD5OZW9wbGFzdGljIFN0ZW0gQ2VsbHMvKm1ldGFib2xpc208L2tleXdvcmQ+PGtleXdvcmQ+
T2xpZ29udWNsZW90aWRlIEFycmF5IFNlcXVlbmNlIEFuYWx5c2lzPC9rZXl3b3JkPjxrZXl3b3Jk
PlByb3N0YXRpYyBOZW9wbGFzbXMvbWV0YWJvbGlzbS8qcGF0aG9sb2d5PC9rZXl3b3JkPjxrZXl3
b3JkPlNwaGVyb2lkcywgQ2VsbHVsYXIvbWV0YWJvbGlzbTwva2V5d29yZD48a2V5d29yZD4qV250
IFNpZ25hbGluZyBQYXRod2F5PC9rZXl3b3JkPjxrZXl3b3JkPmJldGEgQ2F0ZW5pbi9nZW5ldGlj
cy9tZXRhYm9saXNtPC9rZXl3b3JkPjwva2V5d29yZHM+PGRhdGVzPjx5ZWFyPjIwMTM8L3llYXI+
PHB1Yi1kYXRlcz48ZGF0ZT5NYXI8L2RhdGU+PC9wdWItZGF0ZXM+PC9kYXRlcz48aXNibj4xNDYw
LTIxODAgKEVsZWN0cm9uaWMpJiN4RDswMTQzLTMzMzQgKExpbmtpbmcpPC9pc2JuPjxhY2Nlc3Np
b24tbnVtPjIzMTg4Njc1PC9hY2Nlc3Npb24tbnVtPjx1cmxzPjxyZWxhdGVkLXVybHM+PHVybD5o
dHRwOi8vd3d3Lm5jYmkubmxtLm5paC5nb3YvcHVibWVkLzIzMTg4Njc1PC91cmw+PC9yZWxhdGVk
LXVybHM+PC91cmxzPjxlbGVjdHJvbmljLXJlc291cmNlLW51bT4xMC4xMDkzL2NhcmNpbi9iZ3Mz
NzEmI3hEO2JnczM3MSBbcGlpXTwvZWxlY3Ryb25pYy1yZXNvdXJjZS1udW0+PGxhbmd1YWdlPmVu
ZzwvbGFuZ3VhZ2U+PC9yZWNvcmQ+PC9DaXRlPjwvRW5kTm90ZT5=
</w:fldData>
          </w:fldChar>
        </w:r>
        <w:r w:rsidR="00D23DD6"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PEVuZE5vdGU+PENpdGU+PEF1dGhvcj5Ic2llaDwvQXV0aG9yPjxZZWFyPjIwMTM8L1llYXI+PFJl
Y051bT43NDg4PC9SZWNOdW0+PERpc3BsYXlUZXh0PjxzdHlsZSBmYWNlPSJzdXBlcnNjcmlwdCI+
WzQ0OV08L3N0eWxlPjwvRGlzcGxheVRleHQ+PHJlY29yZD48cmVjLW51bWJlcj43NDg4PC9yZWMt
bnVtYmVyPjxmb3JlaWduLWtleXM+PGtleSBhcHA9IkVOIiBkYi1pZD0iOXM5enRmOXhoeHYwYTNl
d3JkcjUwcGZmZnd0MHpzenBmMjU5Ij43NDg4PC9rZXk+PC9mb3JlaWduLWtleXM+PHJlZi10eXBl
IG5hbWU9IkpvdXJuYWwgQXJ0aWNsZSI+MTc8L3JlZi10eXBlPjxjb250cmlidXRvcnM+PGF1dGhv
cnM+PGF1dGhvcj5Ic2llaCwgSS4gUy48L2F1dGhvcj48YXV0aG9yPkNoYW5nLCBLLiBDLjwvYXV0
aG9yPjxhdXRob3I+VHNhaSwgWS4gVC48L2F1dGhvcj48YXV0aG9yPktlLCBKLiBZLjwvYXV0aG9y
PjxhdXRob3I+THUsIFAuIEouPC9hdXRob3I+PGF1dGhvcj5MZWUsIEsuIEguPC9hdXRob3I+PGF1
dGhvcj5ZZWgsIFMuIEQuPC9hdXRob3I+PGF1dGhvcj5Ib25nLCBULiBNLjwvYXV0aG9yPjxhdXRo
b3I+Q2hlbiwgWS4gTC48L2F1dGhvcj48L2F1dGhvcnM+PC9jb250cmlidXRvcnM+PGF1dGgtYWRk
cmVzcz5JbnN0aXR1dGUgb2YgQmFzaWMgTWVkaWNhbCBTY2llbmNlcywgQ29sbGVnZSBvZiBNZWRp
Y2luZSwgTmF0aW9uYWwgQ2hlbmcgS3VuZyBVbml2ZXJzaXR5LCBUYWluYW4gNzAxMDEsIFRhaXdh
bi48L2F1dGgtYWRkcmVzcz48dGl0bGVzPjx0aXRsZT5NaWNyb1JOQS0zMjAgc3VwcHJlc3NlcyB0
aGUgc3RlbSBjZWxsLWxpa2UgY2hhcmFjdGVyaXN0aWNzIG9mIHByb3N0YXRlIGNhbmNlciBjZWxs
cyBieSBkb3ducmVndWxhdGluZyB0aGUgV250L2JldGEtY2F0ZW5pbiBzaWduYWxpbmcgcGF0aHdh
eTwvdGl0bGU+PHNlY29uZGFyeS10aXRsZT5DYXJjaW5vZ2VuZXNpczwvc2Vjb25kYXJ5LXRpdGxl
PjwvdGl0bGVzPjxwZXJpb2RpY2FsPjxmdWxsLXRpdGxlPkNhcmNpbm9nZW5lc2lzPC9mdWxsLXRp
dGxlPjwvcGVyaW9kaWNhbD48cGFnZXM+NTMwLTg8L3BhZ2VzPjx2b2x1bWU+MzQ8L3ZvbHVtZT48
bnVtYmVyPjM8L251bWJlcj48ZWRpdGlvbj4yMDEyLzExLzI5PC9lZGl0aW9uPjxrZXl3b3Jkcz48
a2V5d29yZD4zJmFwb3M7IFVudHJhbnNsYXRlZCBSZWdpb25zPC9rZXl3b3JkPjxrZXl3b3JkPkFu
aW1hbHM8L2tleXdvcmQ+PGtleXdvcmQ+Q2VsbCBMaW5lLCBUdW1vcjwva2V5d29yZD48a2V5d29y
ZD4qRG93bi1SZWd1bGF0aW9uPC9rZXl3b3JkPjxrZXl3b3JkPkdlbmUgRXhwcmVzc2lvbjwva2V5
d29yZD48a2V5d29yZD5HZW5lIEV4cHJlc3Npb24gUmVndWxhdGlvbiwgTmVvcGxhc3RpYzwva2V5
d29yZD48a2V5d29yZD5HZW5lcywgUmVwb3J0ZXI8L2tleXdvcmQ+PGtleXdvcmQ+SHVtYW5zPC9r
ZXl3b3JkPjxrZXl3b3JkPkx1Y2lmZXJhc2VzLCBGaXJlZmx5L2Jpb3N5bnRoZXNpcy9nZW5ldGlj
czwva2V5d29yZD48a2V5d29yZD5NYWxlPC9rZXl3b3JkPjxrZXl3b3JkPk1pY2U8L2tleXdvcmQ+
PGtleXdvcmQ+TWljZSwgSW5icmVkIE5PRDwva2V5d29yZD48a2V5d29yZD5NaWNlLCBTQ0lEPC9r
ZXl3b3JkPjxrZXl3b3JkPk1pY3JvUk5Bcy9nZW5ldGljcy9tZXRhYm9saXNtLypwaHlzaW9sb2d5
PC9rZXl3b3JkPjxrZXl3b3JkPk5lb3BsYXNtIFRyYW5zcGxhbnRhdGlvbjwva2V5d29yZD48a2V5
d29yZD5OZW9wbGFzdGljIFN0ZW0gQ2VsbHMvKm1ldGFib2xpc208L2tleXdvcmQ+PGtleXdvcmQ+
T2xpZ29udWNsZW90aWRlIEFycmF5IFNlcXVlbmNlIEFuYWx5c2lzPC9rZXl3b3JkPjxrZXl3b3Jk
PlByb3N0YXRpYyBOZW9wbGFzbXMvbWV0YWJvbGlzbS8qcGF0aG9sb2d5PC9rZXl3b3JkPjxrZXl3
b3JkPlNwaGVyb2lkcywgQ2VsbHVsYXIvbWV0YWJvbGlzbTwva2V5d29yZD48a2V5d29yZD4qV250
IFNpZ25hbGluZyBQYXRod2F5PC9rZXl3b3JkPjxrZXl3b3JkPmJldGEgQ2F0ZW5pbi9nZW5ldGlj
cy9tZXRhYm9saXNtPC9rZXl3b3JkPjwva2V5d29yZHM+PGRhdGVzPjx5ZWFyPjIwMTM8L3llYXI+
PHB1Yi1kYXRlcz48ZGF0ZT5NYXI8L2RhdGU+PC9wdWItZGF0ZXM+PC9kYXRlcz48aXNibj4xNDYw
LTIxODAgKEVsZWN0cm9uaWMpJiN4RDswMTQzLTMzMzQgKExpbmtpbmcpPC9pc2JuPjxhY2Nlc3Np
b24tbnVtPjIzMTg4Njc1PC9hY2Nlc3Npb24tbnVtPjx1cmxzPjxyZWxhdGVkLXVybHM+PHVybD5o
dHRwOi8vd3d3Lm5jYmkubmxtLm5paC5nb3YvcHVibWVkLzIzMTg4Njc1PC91cmw+PC9yZWxhdGVk
LXVybHM+PC91cmxzPjxlbGVjdHJvbmljLXJlc291cmNlLW51bT4xMC4xMDkzL2NhcmNpbi9iZ3Mz
NzEmI3hEO2JnczM3MSBbcGlpXTwvZWxlY3Ryb25pYy1yZXNvdXJjZS1udW0+PGxhbmd1YWdlPmVu
ZzwvbGFuZ3VhZ2U+PC9yZWNvcmQ+PC9DaXRlPjwvRW5kTm90ZT5=
</w:fldData>
          </w:fldChar>
        </w:r>
        <w:r w:rsidR="00D23DD6"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D23DD6" w:rsidRPr="0083401C">
          <w:rPr>
            <w:rFonts w:ascii="Book Antiqua" w:eastAsia="Calibri" w:hAnsi="Book Antiqua" w:cs="Calibri"/>
            <w:noProof/>
            <w:sz w:val="24"/>
            <w:szCs w:val="24"/>
            <w:vertAlign w:val="superscript"/>
          </w:rPr>
          <w:t>[449]</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illustrated that b-catenin is directly targeted by miR-320. </w:t>
      </w:r>
      <w:r w:rsidRPr="0083401C">
        <w:rPr>
          <w:rFonts w:ascii="Book Antiqua" w:eastAsia="Calibri" w:hAnsi="Book Antiqua" w:cs="Calibri"/>
          <w:sz w:val="24"/>
          <w:szCs w:val="24"/>
        </w:rPr>
        <w:lastRenderedPageBreak/>
        <w:t>Moreover, gene expression profile of miR-320-overexpressing prostate cancer cells revealed a diminished expression of both the genes involved in the Wnt/b-catenin pathway and the markers of CSCs</w:t>
      </w:r>
      <w:hyperlink w:anchor="_ENREF_449" w:tooltip="Hsieh, 2013 #7488" w:history="1">
        <w:r w:rsidR="00F420E4" w:rsidRPr="0083401C">
          <w:rPr>
            <w:rFonts w:ascii="Book Antiqua" w:eastAsia="Calibri" w:hAnsi="Book Antiqua" w:cs="Calibri"/>
            <w:sz w:val="24"/>
            <w:szCs w:val="24"/>
          </w:rPr>
          <w:fldChar w:fldCharType="begin">
            <w:fldData xml:space="preserve">PEVuZE5vdGU+PENpdGU+PEF1dGhvcj5Ic2llaDwvQXV0aG9yPjxZZWFyPjIwMTM8L1llYXI+PFJl
Y051bT43NDg4PC9SZWNOdW0+PERpc3BsYXlUZXh0PjxzdHlsZSBmYWNlPSJzdXBlcnNjcmlwdCI+
WzQ0OV08L3N0eWxlPjwvRGlzcGxheVRleHQ+PHJlY29yZD48cmVjLW51bWJlcj43NDg4PC9yZWMt
bnVtYmVyPjxmb3JlaWduLWtleXM+PGtleSBhcHA9IkVOIiBkYi1pZD0iOXM5enRmOXhoeHYwYTNl
d3JkcjUwcGZmZnd0MHpzenBmMjU5Ij43NDg4PC9rZXk+PC9mb3JlaWduLWtleXM+PHJlZi10eXBl
IG5hbWU9IkpvdXJuYWwgQXJ0aWNsZSI+MTc8L3JlZi10eXBlPjxjb250cmlidXRvcnM+PGF1dGhv
cnM+PGF1dGhvcj5Ic2llaCwgSS4gUy48L2F1dGhvcj48YXV0aG9yPkNoYW5nLCBLLiBDLjwvYXV0
aG9yPjxhdXRob3I+VHNhaSwgWS4gVC48L2F1dGhvcj48YXV0aG9yPktlLCBKLiBZLjwvYXV0aG9y
PjxhdXRob3I+THUsIFAuIEouPC9hdXRob3I+PGF1dGhvcj5MZWUsIEsuIEguPC9hdXRob3I+PGF1
dGhvcj5ZZWgsIFMuIEQuPC9hdXRob3I+PGF1dGhvcj5Ib25nLCBULiBNLjwvYXV0aG9yPjxhdXRo
b3I+Q2hlbiwgWS4gTC48L2F1dGhvcj48L2F1dGhvcnM+PC9jb250cmlidXRvcnM+PGF1dGgtYWRk
cmVzcz5JbnN0aXR1dGUgb2YgQmFzaWMgTWVkaWNhbCBTY2llbmNlcywgQ29sbGVnZSBvZiBNZWRp
Y2luZSwgTmF0aW9uYWwgQ2hlbmcgS3VuZyBVbml2ZXJzaXR5LCBUYWluYW4gNzAxMDEsIFRhaXdh
bi48L2F1dGgtYWRkcmVzcz48dGl0bGVzPjx0aXRsZT5NaWNyb1JOQS0zMjAgc3VwcHJlc3NlcyB0
aGUgc3RlbSBjZWxsLWxpa2UgY2hhcmFjdGVyaXN0aWNzIG9mIHByb3N0YXRlIGNhbmNlciBjZWxs
cyBieSBkb3ducmVndWxhdGluZyB0aGUgV250L2JldGEtY2F0ZW5pbiBzaWduYWxpbmcgcGF0aHdh
eTwvdGl0bGU+PHNlY29uZGFyeS10aXRsZT5DYXJjaW5vZ2VuZXNpczwvc2Vjb25kYXJ5LXRpdGxl
PjwvdGl0bGVzPjxwZXJpb2RpY2FsPjxmdWxsLXRpdGxlPkNhcmNpbm9nZW5lc2lzPC9mdWxsLXRp
dGxlPjwvcGVyaW9kaWNhbD48cGFnZXM+NTMwLTg8L3BhZ2VzPjx2b2x1bWU+MzQ8L3ZvbHVtZT48
bnVtYmVyPjM8L251bWJlcj48ZWRpdGlvbj4yMDEyLzExLzI5PC9lZGl0aW9uPjxrZXl3b3Jkcz48
a2V5d29yZD4zJmFwb3M7IFVudHJhbnNsYXRlZCBSZWdpb25zPC9rZXl3b3JkPjxrZXl3b3JkPkFu
aW1hbHM8L2tleXdvcmQ+PGtleXdvcmQ+Q2VsbCBMaW5lLCBUdW1vcjwva2V5d29yZD48a2V5d29y
ZD4qRG93bi1SZWd1bGF0aW9uPC9rZXl3b3JkPjxrZXl3b3JkPkdlbmUgRXhwcmVzc2lvbjwva2V5
d29yZD48a2V5d29yZD5HZW5lIEV4cHJlc3Npb24gUmVndWxhdGlvbiwgTmVvcGxhc3RpYzwva2V5
d29yZD48a2V5d29yZD5HZW5lcywgUmVwb3J0ZXI8L2tleXdvcmQ+PGtleXdvcmQ+SHVtYW5zPC9r
ZXl3b3JkPjxrZXl3b3JkPkx1Y2lmZXJhc2VzLCBGaXJlZmx5L2Jpb3N5bnRoZXNpcy9nZW5ldGlj
czwva2V5d29yZD48a2V5d29yZD5NYWxlPC9rZXl3b3JkPjxrZXl3b3JkPk1pY2U8L2tleXdvcmQ+
PGtleXdvcmQ+TWljZSwgSW5icmVkIE5PRDwva2V5d29yZD48a2V5d29yZD5NaWNlLCBTQ0lEPC9r
ZXl3b3JkPjxrZXl3b3JkPk1pY3JvUk5Bcy9nZW5ldGljcy9tZXRhYm9saXNtLypwaHlzaW9sb2d5
PC9rZXl3b3JkPjxrZXl3b3JkPk5lb3BsYXNtIFRyYW5zcGxhbnRhdGlvbjwva2V5d29yZD48a2V5
d29yZD5OZW9wbGFzdGljIFN0ZW0gQ2VsbHMvKm1ldGFib2xpc208L2tleXdvcmQ+PGtleXdvcmQ+
T2xpZ29udWNsZW90aWRlIEFycmF5IFNlcXVlbmNlIEFuYWx5c2lzPC9rZXl3b3JkPjxrZXl3b3Jk
PlByb3N0YXRpYyBOZW9wbGFzbXMvbWV0YWJvbGlzbS8qcGF0aG9sb2d5PC9rZXl3b3JkPjxrZXl3
b3JkPlNwaGVyb2lkcywgQ2VsbHVsYXIvbWV0YWJvbGlzbTwva2V5d29yZD48a2V5d29yZD4qV250
IFNpZ25hbGluZyBQYXRod2F5PC9rZXl3b3JkPjxrZXl3b3JkPmJldGEgQ2F0ZW5pbi9nZW5ldGlj
cy9tZXRhYm9saXNtPC9rZXl3b3JkPjwva2V5d29yZHM+PGRhdGVzPjx5ZWFyPjIwMTM8L3llYXI+
PHB1Yi1kYXRlcz48ZGF0ZT5NYXI8L2RhdGU+PC9wdWItZGF0ZXM+PC9kYXRlcz48aXNibj4xNDYw
LTIxODAgKEVsZWN0cm9uaWMpJiN4RDswMTQzLTMzMzQgKExpbmtpbmcpPC9pc2JuPjxhY2Nlc3Np
b24tbnVtPjIzMTg4Njc1PC9hY2Nlc3Npb24tbnVtPjx1cmxzPjxyZWxhdGVkLXVybHM+PHVybD5o
dHRwOi8vd3d3Lm5jYmkubmxtLm5paC5nb3YvcHVibWVkLzIzMTg4Njc1PC91cmw+PC9yZWxhdGVk
LXVybHM+PC91cmxzPjxlbGVjdHJvbmljLXJlc291cmNlLW51bT4xMC4xMDkzL2NhcmNpbi9iZ3Mz
NzEmI3hEO2JnczM3MSBbcGlpXTwvZWxlY3Ryb25pYy1yZXNvdXJjZS1udW0+PGxhbmd1YWdlPmVu
ZzwvbGFuZ3VhZ2U+PC9yZWNvcmQ+PC9DaXRlPjwvRW5kTm90ZT5=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PEVuZE5vdGU+PENpdGU+PEF1dGhvcj5Ic2llaDwvQXV0aG9yPjxZZWFyPjIwMTM8L1llYXI+PFJl
Y051bT43NDg4PC9SZWNOdW0+PERpc3BsYXlUZXh0PjxzdHlsZSBmYWNlPSJzdXBlcnNjcmlwdCI+
WzQ0OV08L3N0eWxlPjwvRGlzcGxheVRleHQ+PHJlY29yZD48cmVjLW51bWJlcj43NDg4PC9yZWMt
bnVtYmVyPjxmb3JlaWduLWtleXM+PGtleSBhcHA9IkVOIiBkYi1pZD0iOXM5enRmOXhoeHYwYTNl
d3JkcjUwcGZmZnd0MHpzenBmMjU5Ij43NDg4PC9rZXk+PC9mb3JlaWduLWtleXM+PHJlZi10eXBl
IG5hbWU9IkpvdXJuYWwgQXJ0aWNsZSI+MTc8L3JlZi10eXBlPjxjb250cmlidXRvcnM+PGF1dGhv
cnM+PGF1dGhvcj5Ic2llaCwgSS4gUy48L2F1dGhvcj48YXV0aG9yPkNoYW5nLCBLLiBDLjwvYXV0
aG9yPjxhdXRob3I+VHNhaSwgWS4gVC48L2F1dGhvcj48YXV0aG9yPktlLCBKLiBZLjwvYXV0aG9y
PjxhdXRob3I+THUsIFAuIEouPC9hdXRob3I+PGF1dGhvcj5MZWUsIEsuIEguPC9hdXRob3I+PGF1
dGhvcj5ZZWgsIFMuIEQuPC9hdXRob3I+PGF1dGhvcj5Ib25nLCBULiBNLjwvYXV0aG9yPjxhdXRo
b3I+Q2hlbiwgWS4gTC48L2F1dGhvcj48L2F1dGhvcnM+PC9jb250cmlidXRvcnM+PGF1dGgtYWRk
cmVzcz5JbnN0aXR1dGUgb2YgQmFzaWMgTWVkaWNhbCBTY2llbmNlcywgQ29sbGVnZSBvZiBNZWRp
Y2luZSwgTmF0aW9uYWwgQ2hlbmcgS3VuZyBVbml2ZXJzaXR5LCBUYWluYW4gNzAxMDEsIFRhaXdh
bi48L2F1dGgtYWRkcmVzcz48dGl0bGVzPjx0aXRsZT5NaWNyb1JOQS0zMjAgc3VwcHJlc3NlcyB0
aGUgc3RlbSBjZWxsLWxpa2UgY2hhcmFjdGVyaXN0aWNzIG9mIHByb3N0YXRlIGNhbmNlciBjZWxs
cyBieSBkb3ducmVndWxhdGluZyB0aGUgV250L2JldGEtY2F0ZW5pbiBzaWduYWxpbmcgcGF0aHdh
eTwvdGl0bGU+PHNlY29uZGFyeS10aXRsZT5DYXJjaW5vZ2VuZXNpczwvc2Vjb25kYXJ5LXRpdGxl
PjwvdGl0bGVzPjxwZXJpb2RpY2FsPjxmdWxsLXRpdGxlPkNhcmNpbm9nZW5lc2lzPC9mdWxsLXRp
dGxlPjwvcGVyaW9kaWNhbD48cGFnZXM+NTMwLTg8L3BhZ2VzPjx2b2x1bWU+MzQ8L3ZvbHVtZT48
bnVtYmVyPjM8L251bWJlcj48ZWRpdGlvbj4yMDEyLzExLzI5PC9lZGl0aW9uPjxrZXl3b3Jkcz48
a2V5d29yZD4zJmFwb3M7IFVudHJhbnNsYXRlZCBSZWdpb25zPC9rZXl3b3JkPjxrZXl3b3JkPkFu
aW1hbHM8L2tleXdvcmQ+PGtleXdvcmQ+Q2VsbCBMaW5lLCBUdW1vcjwva2V5d29yZD48a2V5d29y
ZD4qRG93bi1SZWd1bGF0aW9uPC9rZXl3b3JkPjxrZXl3b3JkPkdlbmUgRXhwcmVzc2lvbjwva2V5
d29yZD48a2V5d29yZD5HZW5lIEV4cHJlc3Npb24gUmVndWxhdGlvbiwgTmVvcGxhc3RpYzwva2V5
d29yZD48a2V5d29yZD5HZW5lcywgUmVwb3J0ZXI8L2tleXdvcmQ+PGtleXdvcmQ+SHVtYW5zPC9r
ZXl3b3JkPjxrZXl3b3JkPkx1Y2lmZXJhc2VzLCBGaXJlZmx5L2Jpb3N5bnRoZXNpcy9nZW5ldGlj
czwva2V5d29yZD48a2V5d29yZD5NYWxlPC9rZXl3b3JkPjxrZXl3b3JkPk1pY2U8L2tleXdvcmQ+
PGtleXdvcmQ+TWljZSwgSW5icmVkIE5PRDwva2V5d29yZD48a2V5d29yZD5NaWNlLCBTQ0lEPC9r
ZXl3b3JkPjxrZXl3b3JkPk1pY3JvUk5Bcy9nZW5ldGljcy9tZXRhYm9saXNtLypwaHlzaW9sb2d5
PC9rZXl3b3JkPjxrZXl3b3JkPk5lb3BsYXNtIFRyYW5zcGxhbnRhdGlvbjwva2V5d29yZD48a2V5
d29yZD5OZW9wbGFzdGljIFN0ZW0gQ2VsbHMvKm1ldGFib2xpc208L2tleXdvcmQ+PGtleXdvcmQ+
T2xpZ29udWNsZW90aWRlIEFycmF5IFNlcXVlbmNlIEFuYWx5c2lzPC9rZXl3b3JkPjxrZXl3b3Jk
PlByb3N0YXRpYyBOZW9wbGFzbXMvbWV0YWJvbGlzbS8qcGF0aG9sb2d5PC9rZXl3b3JkPjxrZXl3
b3JkPlNwaGVyb2lkcywgQ2VsbHVsYXIvbWV0YWJvbGlzbTwva2V5d29yZD48a2V5d29yZD4qV250
IFNpZ25hbGluZyBQYXRod2F5PC9rZXl3b3JkPjxrZXl3b3JkPmJldGEgQ2F0ZW5pbi9nZW5ldGlj
cy9tZXRhYm9saXNtPC9rZXl3b3JkPjwva2V5d29yZHM+PGRhdGVzPjx5ZWFyPjIwMTM8L3llYXI+
PHB1Yi1kYXRlcz48ZGF0ZT5NYXI8L2RhdGU+PC9wdWItZGF0ZXM+PC9kYXRlcz48aXNibj4xNDYw
LTIxODAgKEVsZWN0cm9uaWMpJiN4RDswMTQzLTMzMzQgKExpbmtpbmcpPC9pc2JuPjxhY2Nlc3Np
b24tbnVtPjIzMTg4Njc1PC9hY2Nlc3Npb24tbnVtPjx1cmxzPjxyZWxhdGVkLXVybHM+PHVybD5o
dHRwOi8vd3d3Lm5jYmkubmxtLm5paC5nb3YvcHVibWVkLzIzMTg4Njc1PC91cmw+PC9yZWxhdGVk
LXVybHM+PC91cmxzPjxlbGVjdHJvbmljLXJlc291cmNlLW51bT4xMC4xMDkzL2NhcmNpbi9iZ3Mz
NzEmI3hEO2JnczM3MSBbcGlpXTwvZWxlY3Ryb25pYy1yZXNvdXJjZS1udW0+PGxhbmd1YWdlPmVu
ZzwvbGFuZ3VhZ2U+PC9yZWNvcmQ+PC9DaXRlPjwvRW5kTm90ZT5=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[449]</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w:t>
      </w:r>
    </w:p>
    <w:p w14:paraId="4925A165" w14:textId="77777777" w:rsidR="00725770" w:rsidRPr="0083401C" w:rsidRDefault="00725770" w:rsidP="005C750A">
      <w:pPr>
        <w:spacing w:after="0" w:line="360" w:lineRule="auto"/>
        <w:ind w:firstLineChars="100" w:firstLine="240"/>
        <w:jc w:val="both"/>
        <w:rPr>
          <w:rFonts w:ascii="Book Antiqua" w:hAnsi="Book Antiqua" w:cs="Calibri"/>
          <w:sz w:val="24"/>
          <w:szCs w:val="24"/>
          <w:lang w:eastAsia="zh-CN"/>
        </w:rPr>
      </w:pPr>
      <w:r w:rsidRPr="0083401C">
        <w:rPr>
          <w:rFonts w:ascii="Book Antiqua" w:eastAsia="Calibri" w:hAnsi="Book Antiqua" w:cs="Calibri"/>
          <w:sz w:val="24"/>
          <w:szCs w:val="24"/>
        </w:rPr>
        <w:t xml:space="preserve">As mentioned before, miR-34a does not play pivotal role only in glioma </w:t>
      </w:r>
      <w:r w:rsidR="003E71CA" w:rsidRPr="0083401C">
        <w:rPr>
          <w:rFonts w:ascii="Book Antiqua" w:eastAsia="Calibri" w:hAnsi="Book Antiqua" w:cs="Calibri"/>
          <w:sz w:val="24"/>
          <w:szCs w:val="24"/>
        </w:rPr>
        <w:t xml:space="preserve">and prostate </w:t>
      </w:r>
      <w:r w:rsidRPr="0083401C">
        <w:rPr>
          <w:rFonts w:ascii="Book Antiqua" w:eastAsia="Calibri" w:hAnsi="Book Antiqua" w:cs="Calibri"/>
          <w:sz w:val="24"/>
          <w:szCs w:val="24"/>
        </w:rPr>
        <w:t>CSCs</w:t>
      </w:r>
      <w:r w:rsidR="003332F7" w:rsidRPr="0083401C">
        <w:rPr>
          <w:rFonts w:ascii="Book Antiqua" w:hAnsi="Book Antiqua" w:cs="Calibri" w:hint="eastAsia"/>
          <w:sz w:val="24"/>
          <w:szCs w:val="24"/>
          <w:lang w:eastAsia="zh-CN"/>
        </w:rPr>
        <w:t>,</w:t>
      </w:r>
      <w:r w:rsidRPr="0083401C">
        <w:rPr>
          <w:rFonts w:ascii="Book Antiqua" w:eastAsia="Calibri" w:hAnsi="Book Antiqua" w:cs="Calibri"/>
          <w:sz w:val="24"/>
          <w:szCs w:val="24"/>
        </w:rPr>
        <w:t xml:space="preserve"> but also in pancreatic and gastric CSCs</w:t>
      </w:r>
      <w:r w:rsidR="00F420E4" w:rsidRPr="0083401C">
        <w:rPr>
          <w:rFonts w:ascii="Book Antiqua" w:eastAsia="Calibri" w:hAnsi="Book Antiqua" w:cs="Calibri"/>
          <w:sz w:val="24"/>
          <w:szCs w:val="24"/>
        </w:rPr>
        <w:fldChar w:fldCharType="begin">
          <w:fldData xml:space="preserve">PEVuZE5vdGU+PENpdGU+PEF1dGhvcj5KaTwvQXV0aG9yPjxZZWFyPjIwMDk8L1llYXI+PFJlY051
bT43NDkwPC9SZWNOdW0+PERpc3BsYXlUZXh0PjxzdHlsZSBmYWNlPSJzdXBlcnNjcmlwdCI+WzQ1
MCwgNDUxXTwvc3R5bGU+PC9EaXNwbGF5VGV4dD48cmVjb3JkPjxyZWMtbnVtYmVyPjc0OTA8L3Jl
Yy1udW1iZXI+PGZvcmVpZ24ta2V5cz48a2V5IGFwcD0iRU4iIGRiLWlkPSI5czl6dGY5eGh4djBh
M2V3cmRyNTBwZmZmd3QwenN6cGYyNTkiPjc0OTA8L2tleT48L2ZvcmVpZ24ta2V5cz48cmVmLXR5
cGUgbmFtZT0iSm91cm5hbCBBcnRpY2xlIj4xNzwvcmVmLXR5cGU+PGNvbnRyaWJ1dG9ycz48YXV0
aG9ycz48YXV0aG9yPkppLCBRLjwvYXV0aG9yPjxhdXRob3I+SGFvLCBYLjwvYXV0aG9yPjxhdXRo
b3I+WmhhbmcsIE0uPC9hdXRob3I+PGF1dGhvcj5UYW5nLCBXLjwvYXV0aG9yPjxhdXRob3I+WWFu
ZywgTS48L2F1dGhvcj48YXV0aG9yPkxpLCBMLjwvYXV0aG9yPjxhdXRob3I+WGlhbmcsIEQuPC9h
dXRob3I+PGF1dGhvcj5EZXNhbm8sIEouIFQuPC9hdXRob3I+PGF1dGhvcj5Cb21tZXIsIEcuIFQu
PC9hdXRob3I+PGF1dGhvcj5GYW4sIEQuPC9hdXRob3I+PGF1dGhvcj5GZWFyb24sIEUuIFIuPC9h
dXRob3I+PGF1dGhvcj5MYXdyZW5jZSwgVC4gUy48L2F1dGhvcj48YXV0aG9yPlh1LCBMLjwvYXV0
aG9yPjwvYXV0aG9ycz48L2NvbnRyaWJ1dG9ycz48YXV0aC1hZGRyZXNzPkRlcGFydG1lbnQgb2Yg
UmFkaWF0aW9uIE9uY29sb2csIFVuaXZlcnNpdHkgb2YgTWljaGlnYW4sIEFubiBBcmJvciwgTWlj
aGlnYW4sIFVuaXRlZCBTdGF0ZXMgb2YgQW1lcmljYS48L2F1dGgtYWRkcmVzcz48dGl0bGVzPjx0
aXRsZT5NaWNyb1JOQSBtaVItMzQgaW5oaWJpdHMgaHVtYW4gcGFuY3JlYXRpYyBjYW5jZXIgdHVt
b3ItaW5pdGlhdGluZyBjZWxsczwvdGl0bGU+PHNlY29uZGFyeS10aXRsZT5QTG9TIE9uZTwvc2Vj
b25kYXJ5LXRpdGxlPjwvdGl0bGVzPjxwZXJpb2RpY2FsPjxmdWxsLXRpdGxlPlBMb1MgT25lPC9m
dWxsLXRpdGxlPjwvcGVyaW9kaWNhbD48cGFnZXM+ZTY4MTY8L3BhZ2VzPjx2b2x1bWU+NDwvdm9s
dW1lPjxudW1iZXI+ODwvbnVtYmVyPjxlZGl0aW9uPjIwMDkvMDgvMjk8L2VkaXRpb24+PGtleXdv
cmRzPjxrZXl3b3JkPjMmYXBvczsgVW50cmFuc2xhdGVkIFJlZ2lvbnM8L2tleXdvcmQ+PGtleXdv
cmQ+QW5pbWFsczwva2V5d29yZD48a2V5d29yZD5BbnRpZ2VucywgQ0QvaW1tdW5vbG9neTwva2V5
d29yZD48a2V5d29yZD5BbnRpZ2VucywgQ0Q0NC9pbW11bm9sb2d5PC9rZXl3b3JkPjxrZXl3b3Jk
PkFwb3B0b3Npczwva2V5d29yZD48a2V5d29yZD5CYXNlIFNlcXVlbmNlPC9rZXl3b3JkPjxrZXl3
b3JkPkNlbGwgQ3ljbGU8L2tleXdvcmQ+PGtleXdvcmQ+Q2VsbCBEaXZpc2lvbjwva2V5d29yZD48
a2V5d29yZD5ETkEgUHJpbWVyczwva2V5d29yZD48a2V5d29yZD5GZW1hbGU8L2tleXdvcmQ+PGtl
eXdvcmQ+R2x5Y29wcm90ZWlucy9pbW11bm9sb2d5PC9rZXl3b3JkPjxrZXl3b3JkPkh1bWFuczwv
a2V5d29yZD48a2V5d29yZD5NaWNlPC9rZXl3b3JkPjxrZXl3b3JkPk1pY2UsIE51ZGU8L2tleXdv
cmQ+PGtleXdvcmQ+TWljcm9STkFzLypwaHlzaW9sb2d5PC9rZXl3b3JkPjxrZXl3b3JkPlBhbmNy
ZWF0aWMgTmVvcGxhc21zL2ltbXVub2xvZ3kvKnBhdGhvbG9neTwva2V5d29yZD48a2V5d29yZD5Q
ZXB0aWRlcy9pbW11bm9sb2d5PC9rZXl3b3JkPjxrZXl3b3JkPlJldmVyc2UgVHJhbnNjcmlwdGFz
ZSBQb2x5bWVyYXNlIENoYWluIFJlYWN0aW9uPC9rZXl3b3JkPjwva2V5d29yZHM+PGRhdGVzPjx5
ZWFyPjIwMDk8L3llYXI+PC9kYXRlcz48aXNibj4xOTMyLTYyMDMgKEVsZWN0cm9uaWMpJiN4RDsx
OTMyLTYyMDMgKExpbmtpbmcpPC9pc2JuPjxhY2Nlc3Npb24tbnVtPjE5NzE0MjQzPC9hY2Nlc3Np
b24tbnVtPjx1cmxzPjxyZWxhdGVkLXVybHM+PHVybD5odHRwOi8vd3d3Lm5jYmkubmxtLm5paC5n
b3YvcHVibWVkLzE5NzE0MjQzPC91cmw+PC9yZWxhdGVkLXVybHM+PC91cmxzPjxjdXN0b20yPjI3
MjkzNzY8L2N1c3RvbTI+PGVsZWN0cm9uaWMtcmVzb3VyY2UtbnVtPjEwLjEzNzEvam91cm5hbC5w
b25lLjAwMDY4MTY8L2VsZWN0cm9uaWMtcmVzb3VyY2UtbnVtPjxsYW5ndWFnZT5lbmc8L2xhbmd1
YWdlPjwvcmVjb3JkPjwvQ2l0ZT48Q2l0ZT48QXV0aG9yPkppPC9BdXRob3I+PFllYXI+MjAwODwv
WWVhcj48UmVjTnVtPjc0ODk8L1JlY051bT48cmVjb3JkPjxyZWMtbnVtYmVyPjc0ODk8L3JlYy1u
dW1iZXI+PGZvcmVpZ24ta2V5cz48a2V5IGFwcD0iRU4iIGRiLWlkPSI5czl6dGY5eGh4djBhM2V3
cmRyNTBwZmZmd3QwenN6cGYyNTkiPjc0ODk8L2tleT48L2ZvcmVpZ24ta2V5cz48cmVmLXR5cGUg
bmFtZT0iSm91cm5hbCBBcnRpY2xlIj4xNzwvcmVmLXR5cGU+PGNvbnRyaWJ1dG9ycz48YXV0aG9y
cz48YXV0aG9yPkppLCBRLjwvYXV0aG9yPjxhdXRob3I+SGFvLCBYLjwvYXV0aG9yPjxhdXRob3I+
TWVuZywgWS48L2F1dGhvcj48YXV0aG9yPlpoYW5nLCBNLjwvYXV0aG9yPjxhdXRob3I+RGVzYW5v
LCBKLjwvYXV0aG9yPjxhdXRob3I+RmFuLCBELjwvYXV0aG9yPjxhdXRob3I+WHUsIEwuPC9hdXRo
b3I+PC9hdXRob3JzPjwvY29udHJpYnV0b3JzPjxhdXRoLWFkZHJlc3M+U3RhdGUgS2V5IExhYm9y
YXRvcnkgb2YgQ2FuY2VyIEJpb2xvZ3kgYW5kIEluc3RpdHV0ZSBvZiBEaWdlc3RpdmUgRGlzZWFz
ZXMsIFhpamluZyBIb3NwaXRhbCwgRm91cnRoIE1pbGl0YXJ5IE1lZGljYWwgVW5pdmVyc2l0eSwg
WGkmYXBvczthbiwgU2hhYW54aSA3MTAwMzIsIFBSIENoaW5hLiBxaW5nakB1bWljaC5lZHU8L2F1
dGgtYWRkcmVzcz48dGl0bGVzPjx0aXRsZT5SZXN0b3JhdGlvbiBvZiB0dW1vciBzdXBwcmVzc29y
IG1pUi0zNCBpbmhpYml0cyBodW1hbiBwNTMtbXV0YW50IGdhc3RyaWMgY2FuY2VyIHR1bW9yc3Bo
ZXJlczwvdGl0bGU+PHNlY29uZGFyeS10aXRsZT5CTUMgQ2FuY2VyPC9zZWNvbmRhcnktdGl0bGU+
PC90aXRsZXM+PHBlcmlvZGljYWw+PGZ1bGwtdGl0bGU+Qk1DIENhbmNlcjwvZnVsbC10aXRsZT48
L3BlcmlvZGljYWw+PHBhZ2VzPjI2NjwvcGFnZXM+PHZvbHVtZT44PC92b2x1bWU+PGVkaXRpb24+
MjAwOC8wOS8yMzwvZWRpdGlvbj48a2V5d29yZHM+PGtleXdvcmQ+QW50aW5lb3BsYXN0aWMgQWdl
bnRzL3BoYXJtYWNvbG9neTwva2V5d29yZD48a2V5d29yZD5DYXNwYXNlIDMvbWV0YWJvbGlzbTwv
a2V5d29yZD48a2V5d29yZD5DZWxsIExpbmUsIFR1bW9yPC9rZXl3b3JkPjxrZXl3b3JkPipDZWxs
IFByb2xpZmVyYXRpb24vZHJ1ZyBlZmZlY3RzPC9rZXl3b3JkPjxrZXl3b3JkPkRydWcgUmVzaXN0
YW5jZSwgTmVvcGxhc20vZ2VuZXRpY3M8L2tleXdvcmQ+PGtleXdvcmQ+RzEgUGhhc2UvZ2VuZXRp
Y3M8L2tleXdvcmQ+PGtleXdvcmQ+R2VuZSBFeHByZXNzaW9uIFJlZ3VsYXRpb24sIE5lb3BsYXN0
aWMvcGh5c2lvbG9neTwva2V5d29yZD48a2V5d29yZD5HZW5lcywgVHVtb3IgU3VwcHJlc3Nvci9w
aHlzaW9sb2d5PC9rZXl3b3JkPjxrZXl3b3JkPkdlbmVzLCBiY2wtMjwva2V5d29yZD48a2V5d29y
ZD5IdW1hbnM8L2tleXdvcmQ+PGtleXdvcmQ+TWljcm9STkFzL2dlbmV0aWNzLypwaHlzaW9sb2d5
PC9rZXl3b3JkPjxrZXl3b3JkPlNwaGVyb2lkcywgQ2VsbHVsYXIvbWV0YWJvbGlzbS8qcGF0aG9s
b2d5PC9rZXl3b3JkPjxrZXl3b3JkPlN0b21hY2ggTmVvcGxhc21zL2dlbmV0aWNzLypwYXRob2xv
Z3k8L2tleXdvcmQ+PGtleXdvcmQ+VHJhbnNmZWN0aW9uPC9rZXl3b3JkPjxrZXl3b3JkPlR1bW9y
IFN1cHByZXNzb3IgUHJvdGVpbiBwNTMvKmdlbmV0aWNzL21ldGFib2xpc208L2tleXdvcmQ+PC9r
ZXl3b3Jkcz48ZGF0ZXM+PHllYXI+MjAwODwveWVhcj48L2RhdGVzPjxpc2JuPjE0NzEtMjQwNyAo
RWxlY3Ryb25pYykmI3hEOzE0NzEtMjQwNyAoTGlua2luZyk8L2lzYm4+PGFjY2Vzc2lvbi1udW0+
MTg4MDM4Nzk8L2FjY2Vzc2lvbi1udW0+PHVybHM+PHJlbGF0ZWQtdXJscz48dXJsPmh0dHA6Ly93
d3cubmNiaS5ubG0ubmloLmdvdi9wdWJtZWQvMTg4MDM4Nzk8L3VybD48L3JlbGF0ZWQtdXJscz48
L3VybHM+PGN1c3RvbTI+MjU2NDk3ODwvY3VzdG9tMj48ZWxlY3Ryb25pYy1yZXNvdXJjZS1udW0+
MTAuMTE4Ni8xNDcxLTI0MDctOC0yNjYmI3hEOzE0NzEtMjQwNy04LTI2NiBbcGlpXTwvZWxlY3Ry
b25pYy1yZXNvdXJjZS1udW0+PGxhbmd1YWdlPmVuZzwvbGFuZ3VhZ2U+PC9yZWNvcmQ+PC9DaXRl
PjwvRW5kTm90ZT5=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PEVuZE5vdGU+PENpdGU+PEF1dGhvcj5KaTwvQXV0aG9yPjxZZWFyPjIwMDk8L1llYXI+PFJlY051
bT43NDkwPC9SZWNOdW0+PERpc3BsYXlUZXh0PjxzdHlsZSBmYWNlPSJzdXBlcnNjcmlwdCI+WzQ1
MCwgNDUxXTwvc3R5bGU+PC9EaXNwbGF5VGV4dD48cmVjb3JkPjxyZWMtbnVtYmVyPjc0OTA8L3Jl
Yy1udW1iZXI+PGZvcmVpZ24ta2V5cz48a2V5IGFwcD0iRU4iIGRiLWlkPSI5czl6dGY5eGh4djBh
M2V3cmRyNTBwZmZmd3QwenN6cGYyNTkiPjc0OTA8L2tleT48L2ZvcmVpZ24ta2V5cz48cmVmLXR5
cGUgbmFtZT0iSm91cm5hbCBBcnRpY2xlIj4xNzwvcmVmLXR5cGU+PGNvbnRyaWJ1dG9ycz48YXV0
aG9ycz48YXV0aG9yPkppLCBRLjwvYXV0aG9yPjxhdXRob3I+SGFvLCBYLjwvYXV0aG9yPjxhdXRo
b3I+WmhhbmcsIE0uPC9hdXRob3I+PGF1dGhvcj5UYW5nLCBXLjwvYXV0aG9yPjxhdXRob3I+WWFu
ZywgTS48L2F1dGhvcj48YXV0aG9yPkxpLCBMLjwvYXV0aG9yPjxhdXRob3I+WGlhbmcsIEQuPC9h
dXRob3I+PGF1dGhvcj5EZXNhbm8sIEouIFQuPC9hdXRob3I+PGF1dGhvcj5Cb21tZXIsIEcuIFQu
PC9hdXRob3I+PGF1dGhvcj5GYW4sIEQuPC9hdXRob3I+PGF1dGhvcj5GZWFyb24sIEUuIFIuPC9h
dXRob3I+PGF1dGhvcj5MYXdyZW5jZSwgVC4gUy48L2F1dGhvcj48YXV0aG9yPlh1LCBMLjwvYXV0
aG9yPjwvYXV0aG9ycz48L2NvbnRyaWJ1dG9ycz48YXV0aC1hZGRyZXNzPkRlcGFydG1lbnQgb2Yg
UmFkaWF0aW9uIE9uY29sb2csIFVuaXZlcnNpdHkgb2YgTWljaGlnYW4sIEFubiBBcmJvciwgTWlj
aGlnYW4sIFVuaXRlZCBTdGF0ZXMgb2YgQW1lcmljYS48L2F1dGgtYWRkcmVzcz48dGl0bGVzPjx0
aXRsZT5NaWNyb1JOQSBtaVItMzQgaW5oaWJpdHMgaHVtYW4gcGFuY3JlYXRpYyBjYW5jZXIgdHVt
b3ItaW5pdGlhdGluZyBjZWxsczwvdGl0bGU+PHNlY29uZGFyeS10aXRsZT5QTG9TIE9uZTwvc2Vj
b25kYXJ5LXRpdGxlPjwvdGl0bGVzPjxwZXJpb2RpY2FsPjxmdWxsLXRpdGxlPlBMb1MgT25lPC9m
dWxsLXRpdGxlPjwvcGVyaW9kaWNhbD48cGFnZXM+ZTY4MTY8L3BhZ2VzPjx2b2x1bWU+NDwvdm9s
dW1lPjxudW1iZXI+ODwvbnVtYmVyPjxlZGl0aW9uPjIwMDkvMDgvMjk8L2VkaXRpb24+PGtleXdv
cmRzPjxrZXl3b3JkPjMmYXBvczsgVW50cmFuc2xhdGVkIFJlZ2lvbnM8L2tleXdvcmQ+PGtleXdv
cmQ+QW5pbWFsczwva2V5d29yZD48a2V5d29yZD5BbnRpZ2VucywgQ0QvaW1tdW5vbG9neTwva2V5
d29yZD48a2V5d29yZD5BbnRpZ2VucywgQ0Q0NC9pbW11bm9sb2d5PC9rZXl3b3JkPjxrZXl3b3Jk
PkFwb3B0b3Npczwva2V5d29yZD48a2V5d29yZD5CYXNlIFNlcXVlbmNlPC9rZXl3b3JkPjxrZXl3
b3JkPkNlbGwgQ3ljbGU8L2tleXdvcmQ+PGtleXdvcmQ+Q2VsbCBEaXZpc2lvbjwva2V5d29yZD48
a2V5d29yZD5ETkEgUHJpbWVyczwva2V5d29yZD48a2V5d29yZD5GZW1hbGU8L2tleXdvcmQ+PGtl
eXdvcmQ+R2x5Y29wcm90ZWlucy9pbW11bm9sb2d5PC9rZXl3b3JkPjxrZXl3b3JkPkh1bWFuczwv
a2V5d29yZD48a2V5d29yZD5NaWNlPC9rZXl3b3JkPjxrZXl3b3JkPk1pY2UsIE51ZGU8L2tleXdv
cmQ+PGtleXdvcmQ+TWljcm9STkFzLypwaHlzaW9sb2d5PC9rZXl3b3JkPjxrZXl3b3JkPlBhbmNy
ZWF0aWMgTmVvcGxhc21zL2ltbXVub2xvZ3kvKnBhdGhvbG9neTwva2V5d29yZD48a2V5d29yZD5Q
ZXB0aWRlcy9pbW11bm9sb2d5PC9rZXl3b3JkPjxrZXl3b3JkPlJldmVyc2UgVHJhbnNjcmlwdGFz
ZSBQb2x5bWVyYXNlIENoYWluIFJlYWN0aW9uPC9rZXl3b3JkPjwva2V5d29yZHM+PGRhdGVzPjx5
ZWFyPjIwMDk8L3llYXI+PC9kYXRlcz48aXNibj4xOTMyLTYyMDMgKEVsZWN0cm9uaWMpJiN4RDsx
OTMyLTYyMDMgKExpbmtpbmcpPC9pc2JuPjxhY2Nlc3Npb24tbnVtPjE5NzE0MjQzPC9hY2Nlc3Np
b24tbnVtPjx1cmxzPjxyZWxhdGVkLXVybHM+PHVybD5odHRwOi8vd3d3Lm5jYmkubmxtLm5paC5n
b3YvcHVibWVkLzE5NzE0MjQzPC91cmw+PC9yZWxhdGVkLXVybHM+PC91cmxzPjxjdXN0b20yPjI3
MjkzNzY8L2N1c3RvbTI+PGVsZWN0cm9uaWMtcmVzb3VyY2UtbnVtPjEwLjEzNzEvam91cm5hbC5w
b25lLjAwMDY4MTY8L2VsZWN0cm9uaWMtcmVzb3VyY2UtbnVtPjxsYW5ndWFnZT5lbmc8L2xhbmd1
YWdlPjwvcmVjb3JkPjwvQ2l0ZT48Q2l0ZT48QXV0aG9yPkppPC9BdXRob3I+PFllYXI+MjAwODwv
WWVhcj48UmVjTnVtPjc0ODk8L1JlY051bT48cmVjb3JkPjxyZWMtbnVtYmVyPjc0ODk8L3JlYy1u
dW1iZXI+PGZvcmVpZ24ta2V5cz48a2V5IGFwcD0iRU4iIGRiLWlkPSI5czl6dGY5eGh4djBhM2V3
cmRyNTBwZmZmd3QwenN6cGYyNTkiPjc0ODk8L2tleT48L2ZvcmVpZ24ta2V5cz48cmVmLXR5cGUg
bmFtZT0iSm91cm5hbCBBcnRpY2xlIj4xNzwvcmVmLXR5cGU+PGNvbnRyaWJ1dG9ycz48YXV0aG9y
cz48YXV0aG9yPkppLCBRLjwvYXV0aG9yPjxhdXRob3I+SGFvLCBYLjwvYXV0aG9yPjxhdXRob3I+
TWVuZywgWS48L2F1dGhvcj48YXV0aG9yPlpoYW5nLCBNLjwvYXV0aG9yPjxhdXRob3I+RGVzYW5v
LCBKLjwvYXV0aG9yPjxhdXRob3I+RmFuLCBELjwvYXV0aG9yPjxhdXRob3I+WHUsIEwuPC9hdXRo
b3I+PC9hdXRob3JzPjwvY29udHJpYnV0b3JzPjxhdXRoLWFkZHJlc3M+U3RhdGUgS2V5IExhYm9y
YXRvcnkgb2YgQ2FuY2VyIEJpb2xvZ3kgYW5kIEluc3RpdHV0ZSBvZiBEaWdlc3RpdmUgRGlzZWFz
ZXMsIFhpamluZyBIb3NwaXRhbCwgRm91cnRoIE1pbGl0YXJ5IE1lZGljYWwgVW5pdmVyc2l0eSwg
WGkmYXBvczthbiwgU2hhYW54aSA3MTAwMzIsIFBSIENoaW5hLiBxaW5nakB1bWljaC5lZHU8L2F1
dGgtYWRkcmVzcz48dGl0bGVzPjx0aXRsZT5SZXN0b3JhdGlvbiBvZiB0dW1vciBzdXBwcmVzc29y
IG1pUi0zNCBpbmhpYml0cyBodW1hbiBwNTMtbXV0YW50IGdhc3RyaWMgY2FuY2VyIHR1bW9yc3Bo
ZXJlczwvdGl0bGU+PHNlY29uZGFyeS10aXRsZT5CTUMgQ2FuY2VyPC9zZWNvbmRhcnktdGl0bGU+
PC90aXRsZXM+PHBlcmlvZGljYWw+PGZ1bGwtdGl0bGU+Qk1DIENhbmNlcjwvZnVsbC10aXRsZT48
L3BlcmlvZGljYWw+PHBhZ2VzPjI2NjwvcGFnZXM+PHZvbHVtZT44PC92b2x1bWU+PGVkaXRpb24+
MjAwOC8wOS8yMzwvZWRpdGlvbj48a2V5d29yZHM+PGtleXdvcmQ+QW50aW5lb3BsYXN0aWMgQWdl
bnRzL3BoYXJtYWNvbG9neTwva2V5d29yZD48a2V5d29yZD5DYXNwYXNlIDMvbWV0YWJvbGlzbTwv
a2V5d29yZD48a2V5d29yZD5DZWxsIExpbmUsIFR1bW9yPC9rZXl3b3JkPjxrZXl3b3JkPipDZWxs
IFByb2xpZmVyYXRpb24vZHJ1ZyBlZmZlY3RzPC9rZXl3b3JkPjxrZXl3b3JkPkRydWcgUmVzaXN0
YW5jZSwgTmVvcGxhc20vZ2VuZXRpY3M8L2tleXdvcmQ+PGtleXdvcmQ+RzEgUGhhc2UvZ2VuZXRp
Y3M8L2tleXdvcmQ+PGtleXdvcmQ+R2VuZSBFeHByZXNzaW9uIFJlZ3VsYXRpb24sIE5lb3BsYXN0
aWMvcGh5c2lvbG9neTwva2V5d29yZD48a2V5d29yZD5HZW5lcywgVHVtb3IgU3VwcHJlc3Nvci9w
aHlzaW9sb2d5PC9rZXl3b3JkPjxrZXl3b3JkPkdlbmVzLCBiY2wtMjwva2V5d29yZD48a2V5d29y
ZD5IdW1hbnM8L2tleXdvcmQ+PGtleXdvcmQ+TWljcm9STkFzL2dlbmV0aWNzLypwaHlzaW9sb2d5
PC9rZXl3b3JkPjxrZXl3b3JkPlNwaGVyb2lkcywgQ2VsbHVsYXIvbWV0YWJvbGlzbS8qcGF0aG9s
b2d5PC9rZXl3b3JkPjxrZXl3b3JkPlN0b21hY2ggTmVvcGxhc21zL2dlbmV0aWNzLypwYXRob2xv
Z3k8L2tleXdvcmQ+PGtleXdvcmQ+VHJhbnNmZWN0aW9uPC9rZXl3b3JkPjxrZXl3b3JkPlR1bW9y
IFN1cHByZXNzb3IgUHJvdGVpbiBwNTMvKmdlbmV0aWNzL21ldGFib2xpc208L2tleXdvcmQ+PC9r
ZXl3b3Jkcz48ZGF0ZXM+PHllYXI+MjAwODwveWVhcj48L2RhdGVzPjxpc2JuPjE0NzEtMjQwNyAo
RWxlY3Ryb25pYykmI3hEOzE0NzEtMjQwNyAoTGlua2luZyk8L2lzYm4+PGFjY2Vzc2lvbi1udW0+
MTg4MDM4Nzk8L2FjY2Vzc2lvbi1udW0+PHVybHM+PHJlbGF0ZWQtdXJscz48dXJsPmh0dHA6Ly93
d3cubmNiaS5ubG0ubmloLmdvdi9wdWJtZWQvMTg4MDM4Nzk8L3VybD48L3JlbGF0ZWQtdXJscz48
L3VybHM+PGN1c3RvbTI+MjU2NDk3ODwvY3VzdG9tMj48ZWxlY3Ryb25pYy1yZXNvdXJjZS1udW0+
MTAuMTE4Ni8xNDcxLTI0MDctOC0yNjYmI3hEOzE0NzEtMjQwNy04LTI2NiBbcGlpXTwvZWxlY3Ry
b25pYy1yZXNvdXJjZS1udW0+PGxhbmd1YWdlPmVuZzwvbGFuZ3VhZ2U+PC9yZWNvcmQ+PC9DaXRl
PjwvRW5kTm90ZT5=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D77918" w:rsidRPr="0083401C">
        <w:rPr>
          <w:rFonts w:ascii="Book Antiqua" w:eastAsia="Calibri" w:hAnsi="Book Antiqua" w:cs="Calibri"/>
          <w:noProof/>
          <w:sz w:val="24"/>
          <w:szCs w:val="24"/>
          <w:vertAlign w:val="superscript"/>
        </w:rPr>
        <w:t>[450,</w:t>
      </w:r>
      <w:r w:rsidR="00FD4734" w:rsidRPr="0083401C">
        <w:rPr>
          <w:rFonts w:ascii="Book Antiqua" w:eastAsia="Calibri" w:hAnsi="Book Antiqua" w:cs="Calibri"/>
          <w:noProof/>
          <w:sz w:val="24"/>
          <w:szCs w:val="24"/>
          <w:vertAlign w:val="superscript"/>
        </w:rPr>
        <w:t>451]</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Overexpression of miR-34a in these two cancer types reduces sphere formation and tumor regeneration</w:t>
      </w:r>
      <w:r w:rsidR="00F420E4" w:rsidRPr="0083401C">
        <w:rPr>
          <w:rFonts w:ascii="Book Antiqua" w:eastAsia="Calibri" w:hAnsi="Book Antiqua" w:cs="Calibri"/>
          <w:sz w:val="24"/>
          <w:szCs w:val="24"/>
        </w:rPr>
        <w:fldChar w:fldCharType="begin">
          <w:fldData xml:space="preserve">PEVuZE5vdGU+PENpdGU+PEF1dGhvcj5KaTwvQXV0aG9yPjxZZWFyPjIwMDk8L1llYXI+PFJlY051
bT43NDkwPC9SZWNOdW0+PERpc3BsYXlUZXh0PjxzdHlsZSBmYWNlPSJzdXBlcnNjcmlwdCI+WzQ1
MCwgNDUxXTwvc3R5bGU+PC9EaXNwbGF5VGV4dD48cmVjb3JkPjxyZWMtbnVtYmVyPjc0OTA8L3Jl
Yy1udW1iZXI+PGZvcmVpZ24ta2V5cz48a2V5IGFwcD0iRU4iIGRiLWlkPSI5czl6dGY5eGh4djBh
M2V3cmRyNTBwZmZmd3QwenN6cGYyNTkiPjc0OTA8L2tleT48L2ZvcmVpZ24ta2V5cz48cmVmLXR5
cGUgbmFtZT0iSm91cm5hbCBBcnRpY2xlIj4xNzwvcmVmLXR5cGU+PGNvbnRyaWJ1dG9ycz48YXV0
aG9ycz48YXV0aG9yPkppLCBRLjwvYXV0aG9yPjxhdXRob3I+SGFvLCBYLjwvYXV0aG9yPjxhdXRo
b3I+WmhhbmcsIE0uPC9hdXRob3I+PGF1dGhvcj5UYW5nLCBXLjwvYXV0aG9yPjxhdXRob3I+WWFu
ZywgTS48L2F1dGhvcj48YXV0aG9yPkxpLCBMLjwvYXV0aG9yPjxhdXRob3I+WGlhbmcsIEQuPC9h
dXRob3I+PGF1dGhvcj5EZXNhbm8sIEouIFQuPC9hdXRob3I+PGF1dGhvcj5Cb21tZXIsIEcuIFQu
PC9hdXRob3I+PGF1dGhvcj5GYW4sIEQuPC9hdXRob3I+PGF1dGhvcj5GZWFyb24sIEUuIFIuPC9h
dXRob3I+PGF1dGhvcj5MYXdyZW5jZSwgVC4gUy48L2F1dGhvcj48YXV0aG9yPlh1LCBMLjwvYXV0
aG9yPjwvYXV0aG9ycz48L2NvbnRyaWJ1dG9ycz48YXV0aC1hZGRyZXNzPkRlcGFydG1lbnQgb2Yg
UmFkaWF0aW9uIE9uY29sb2csIFVuaXZlcnNpdHkgb2YgTWljaGlnYW4sIEFubiBBcmJvciwgTWlj
aGlnYW4sIFVuaXRlZCBTdGF0ZXMgb2YgQW1lcmljYS48L2F1dGgtYWRkcmVzcz48dGl0bGVzPjx0
aXRsZT5NaWNyb1JOQSBtaVItMzQgaW5oaWJpdHMgaHVtYW4gcGFuY3JlYXRpYyBjYW5jZXIgdHVt
b3ItaW5pdGlhdGluZyBjZWxsczwvdGl0bGU+PHNlY29uZGFyeS10aXRsZT5QTG9TIE9uZTwvc2Vj
b25kYXJ5LXRpdGxlPjwvdGl0bGVzPjxwZXJpb2RpY2FsPjxmdWxsLXRpdGxlPlBMb1MgT25lPC9m
dWxsLXRpdGxlPjwvcGVyaW9kaWNhbD48cGFnZXM+ZTY4MTY8L3BhZ2VzPjx2b2x1bWU+NDwvdm9s
dW1lPjxudW1iZXI+ODwvbnVtYmVyPjxlZGl0aW9uPjIwMDkvMDgvMjk8L2VkaXRpb24+PGtleXdv
cmRzPjxrZXl3b3JkPjMmYXBvczsgVW50cmFuc2xhdGVkIFJlZ2lvbnM8L2tleXdvcmQ+PGtleXdv
cmQ+QW5pbWFsczwva2V5d29yZD48a2V5d29yZD5BbnRpZ2VucywgQ0QvaW1tdW5vbG9neTwva2V5
d29yZD48a2V5d29yZD5BbnRpZ2VucywgQ0Q0NC9pbW11bm9sb2d5PC9rZXl3b3JkPjxrZXl3b3Jk
PkFwb3B0b3Npczwva2V5d29yZD48a2V5d29yZD5CYXNlIFNlcXVlbmNlPC9rZXl3b3JkPjxrZXl3
b3JkPkNlbGwgQ3ljbGU8L2tleXdvcmQ+PGtleXdvcmQ+Q2VsbCBEaXZpc2lvbjwva2V5d29yZD48
a2V5d29yZD5ETkEgUHJpbWVyczwva2V5d29yZD48a2V5d29yZD5GZW1hbGU8L2tleXdvcmQ+PGtl
eXdvcmQ+R2x5Y29wcm90ZWlucy9pbW11bm9sb2d5PC9rZXl3b3JkPjxrZXl3b3JkPkh1bWFuczwv
a2V5d29yZD48a2V5d29yZD5NaWNlPC9rZXl3b3JkPjxrZXl3b3JkPk1pY2UsIE51ZGU8L2tleXdv
cmQ+PGtleXdvcmQ+TWljcm9STkFzLypwaHlzaW9sb2d5PC9rZXl3b3JkPjxrZXl3b3JkPlBhbmNy
ZWF0aWMgTmVvcGxhc21zL2ltbXVub2xvZ3kvKnBhdGhvbG9neTwva2V5d29yZD48a2V5d29yZD5Q
ZXB0aWRlcy9pbW11bm9sb2d5PC9rZXl3b3JkPjxrZXl3b3JkPlJldmVyc2UgVHJhbnNjcmlwdGFz
ZSBQb2x5bWVyYXNlIENoYWluIFJlYWN0aW9uPC9rZXl3b3JkPjwva2V5d29yZHM+PGRhdGVzPjx5
ZWFyPjIwMDk8L3llYXI+PC9kYXRlcz48aXNibj4xOTMyLTYyMDMgKEVsZWN0cm9uaWMpJiN4RDsx
OTMyLTYyMDMgKExpbmtpbmcpPC9pc2JuPjxhY2Nlc3Npb24tbnVtPjE5NzE0MjQzPC9hY2Nlc3Np
b24tbnVtPjx1cmxzPjxyZWxhdGVkLXVybHM+PHVybD5odHRwOi8vd3d3Lm5jYmkubmxtLm5paC5n
b3YvcHVibWVkLzE5NzE0MjQzPC91cmw+PC9yZWxhdGVkLXVybHM+PC91cmxzPjxjdXN0b20yPjI3
MjkzNzY8L2N1c3RvbTI+PGVsZWN0cm9uaWMtcmVzb3VyY2UtbnVtPjEwLjEzNzEvam91cm5hbC5w
b25lLjAwMDY4MTY8L2VsZWN0cm9uaWMtcmVzb3VyY2UtbnVtPjxsYW5ndWFnZT5lbmc8L2xhbmd1
YWdlPjwvcmVjb3JkPjwvQ2l0ZT48Q2l0ZT48QXV0aG9yPkppPC9BdXRob3I+PFllYXI+MjAwODwv
WWVhcj48UmVjTnVtPjc0ODk8L1JlY051bT48cmVjb3JkPjxyZWMtbnVtYmVyPjc0ODk8L3JlYy1u
dW1iZXI+PGZvcmVpZ24ta2V5cz48a2V5IGFwcD0iRU4iIGRiLWlkPSI5czl6dGY5eGh4djBhM2V3
cmRyNTBwZmZmd3QwenN6cGYyNTkiPjc0ODk8L2tleT48L2ZvcmVpZ24ta2V5cz48cmVmLXR5cGUg
bmFtZT0iSm91cm5hbCBBcnRpY2xlIj4xNzwvcmVmLXR5cGU+PGNvbnRyaWJ1dG9ycz48YXV0aG9y
cz48YXV0aG9yPkppLCBRLjwvYXV0aG9yPjxhdXRob3I+SGFvLCBYLjwvYXV0aG9yPjxhdXRob3I+
TWVuZywgWS48L2F1dGhvcj48YXV0aG9yPlpoYW5nLCBNLjwvYXV0aG9yPjxhdXRob3I+RGVzYW5v
LCBKLjwvYXV0aG9yPjxhdXRob3I+RmFuLCBELjwvYXV0aG9yPjxhdXRob3I+WHUsIEwuPC9hdXRo
b3I+PC9hdXRob3JzPjwvY29udHJpYnV0b3JzPjxhdXRoLWFkZHJlc3M+U3RhdGUgS2V5IExhYm9y
YXRvcnkgb2YgQ2FuY2VyIEJpb2xvZ3kgYW5kIEluc3RpdHV0ZSBvZiBEaWdlc3RpdmUgRGlzZWFz
ZXMsIFhpamluZyBIb3NwaXRhbCwgRm91cnRoIE1pbGl0YXJ5IE1lZGljYWwgVW5pdmVyc2l0eSwg
WGkmYXBvczthbiwgU2hhYW54aSA3MTAwMzIsIFBSIENoaW5hLiBxaW5nakB1bWljaC5lZHU8L2F1
dGgtYWRkcmVzcz48dGl0bGVzPjx0aXRsZT5SZXN0b3JhdGlvbiBvZiB0dW1vciBzdXBwcmVzc29y
IG1pUi0zNCBpbmhpYml0cyBodW1hbiBwNTMtbXV0YW50IGdhc3RyaWMgY2FuY2VyIHR1bW9yc3Bo
ZXJlczwvdGl0bGU+PHNlY29uZGFyeS10aXRsZT5CTUMgQ2FuY2VyPC9zZWNvbmRhcnktdGl0bGU+
PC90aXRsZXM+PHBlcmlvZGljYWw+PGZ1bGwtdGl0bGU+Qk1DIENhbmNlcjwvZnVsbC10aXRsZT48
L3BlcmlvZGljYWw+PHBhZ2VzPjI2NjwvcGFnZXM+PHZvbHVtZT44PC92b2x1bWU+PGVkaXRpb24+
MjAwOC8wOS8yMzwvZWRpdGlvbj48a2V5d29yZHM+PGtleXdvcmQ+QW50aW5lb3BsYXN0aWMgQWdl
bnRzL3BoYXJtYWNvbG9neTwva2V5d29yZD48a2V5d29yZD5DYXNwYXNlIDMvbWV0YWJvbGlzbTwv
a2V5d29yZD48a2V5d29yZD5DZWxsIExpbmUsIFR1bW9yPC9rZXl3b3JkPjxrZXl3b3JkPipDZWxs
IFByb2xpZmVyYXRpb24vZHJ1ZyBlZmZlY3RzPC9rZXl3b3JkPjxrZXl3b3JkPkRydWcgUmVzaXN0
YW5jZSwgTmVvcGxhc20vZ2VuZXRpY3M8L2tleXdvcmQ+PGtleXdvcmQ+RzEgUGhhc2UvZ2VuZXRp
Y3M8L2tleXdvcmQ+PGtleXdvcmQ+R2VuZSBFeHByZXNzaW9uIFJlZ3VsYXRpb24sIE5lb3BsYXN0
aWMvcGh5c2lvbG9neTwva2V5d29yZD48a2V5d29yZD5HZW5lcywgVHVtb3IgU3VwcHJlc3Nvci9w
aHlzaW9sb2d5PC9rZXl3b3JkPjxrZXl3b3JkPkdlbmVzLCBiY2wtMjwva2V5d29yZD48a2V5d29y
ZD5IdW1hbnM8L2tleXdvcmQ+PGtleXdvcmQ+TWljcm9STkFzL2dlbmV0aWNzLypwaHlzaW9sb2d5
PC9rZXl3b3JkPjxrZXl3b3JkPlNwaGVyb2lkcywgQ2VsbHVsYXIvbWV0YWJvbGlzbS8qcGF0aG9s
b2d5PC9rZXl3b3JkPjxrZXl3b3JkPlN0b21hY2ggTmVvcGxhc21zL2dlbmV0aWNzLypwYXRob2xv
Z3k8L2tleXdvcmQ+PGtleXdvcmQ+VHJhbnNmZWN0aW9uPC9rZXl3b3JkPjxrZXl3b3JkPlR1bW9y
IFN1cHByZXNzb3IgUHJvdGVpbiBwNTMvKmdlbmV0aWNzL21ldGFib2xpc208L2tleXdvcmQ+PC9r
ZXl3b3Jkcz48ZGF0ZXM+PHllYXI+MjAwODwveWVhcj48L2RhdGVzPjxpc2JuPjE0NzEtMjQwNyAo
RWxlY3Ryb25pYykmI3hEOzE0NzEtMjQwNyAoTGlua2luZyk8L2lzYm4+PGFjY2Vzc2lvbi1udW0+
MTg4MDM4Nzk8L2FjY2Vzc2lvbi1udW0+PHVybHM+PHJlbGF0ZWQtdXJscz48dXJsPmh0dHA6Ly93
d3cubmNiaS5ubG0ubmloLmdvdi9wdWJtZWQvMTg4MDM4Nzk8L3VybD48L3JlbGF0ZWQtdXJscz48
L3VybHM+PGN1c3RvbTI+MjU2NDk3ODwvY3VzdG9tMj48ZWxlY3Ryb25pYy1yZXNvdXJjZS1udW0+
MTAuMTE4Ni8xNDcxLTI0MDctOC0yNjYmI3hEOzE0NzEtMjQwNy04LTI2NiBbcGlpXTwvZWxlY3Ry
b25pYy1yZXNvdXJjZS1udW0+PGxhbmd1YWdlPmVuZzwvbGFuZ3VhZ2U+PC9yZWNvcmQ+PC9DaXRl
PjwvRW5kTm90ZT5=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PEVuZE5vdGU+PENpdGU+PEF1dGhvcj5KaTwvQXV0aG9yPjxZZWFyPjIwMDk8L1llYXI+PFJlY051
bT43NDkwPC9SZWNOdW0+PERpc3BsYXlUZXh0PjxzdHlsZSBmYWNlPSJzdXBlcnNjcmlwdCI+WzQ1
MCwgNDUxXTwvc3R5bGU+PC9EaXNwbGF5VGV4dD48cmVjb3JkPjxyZWMtbnVtYmVyPjc0OTA8L3Jl
Yy1udW1iZXI+PGZvcmVpZ24ta2V5cz48a2V5IGFwcD0iRU4iIGRiLWlkPSI5czl6dGY5eGh4djBh
M2V3cmRyNTBwZmZmd3QwenN6cGYyNTkiPjc0OTA8L2tleT48L2ZvcmVpZ24ta2V5cz48cmVmLXR5
cGUgbmFtZT0iSm91cm5hbCBBcnRpY2xlIj4xNzwvcmVmLXR5cGU+PGNvbnRyaWJ1dG9ycz48YXV0
aG9ycz48YXV0aG9yPkppLCBRLjwvYXV0aG9yPjxhdXRob3I+SGFvLCBYLjwvYXV0aG9yPjxhdXRo
b3I+WmhhbmcsIE0uPC9hdXRob3I+PGF1dGhvcj5UYW5nLCBXLjwvYXV0aG9yPjxhdXRob3I+WWFu
ZywgTS48L2F1dGhvcj48YXV0aG9yPkxpLCBMLjwvYXV0aG9yPjxhdXRob3I+WGlhbmcsIEQuPC9h
dXRob3I+PGF1dGhvcj5EZXNhbm8sIEouIFQuPC9hdXRob3I+PGF1dGhvcj5Cb21tZXIsIEcuIFQu
PC9hdXRob3I+PGF1dGhvcj5GYW4sIEQuPC9hdXRob3I+PGF1dGhvcj5GZWFyb24sIEUuIFIuPC9h
dXRob3I+PGF1dGhvcj5MYXdyZW5jZSwgVC4gUy48L2F1dGhvcj48YXV0aG9yPlh1LCBMLjwvYXV0
aG9yPjwvYXV0aG9ycz48L2NvbnRyaWJ1dG9ycz48YXV0aC1hZGRyZXNzPkRlcGFydG1lbnQgb2Yg
UmFkaWF0aW9uIE9uY29sb2csIFVuaXZlcnNpdHkgb2YgTWljaGlnYW4sIEFubiBBcmJvciwgTWlj
aGlnYW4sIFVuaXRlZCBTdGF0ZXMgb2YgQW1lcmljYS48L2F1dGgtYWRkcmVzcz48dGl0bGVzPjx0
aXRsZT5NaWNyb1JOQSBtaVItMzQgaW5oaWJpdHMgaHVtYW4gcGFuY3JlYXRpYyBjYW5jZXIgdHVt
b3ItaW5pdGlhdGluZyBjZWxsczwvdGl0bGU+PHNlY29uZGFyeS10aXRsZT5QTG9TIE9uZTwvc2Vj
b25kYXJ5LXRpdGxlPjwvdGl0bGVzPjxwZXJpb2RpY2FsPjxmdWxsLXRpdGxlPlBMb1MgT25lPC9m
dWxsLXRpdGxlPjwvcGVyaW9kaWNhbD48cGFnZXM+ZTY4MTY8L3BhZ2VzPjx2b2x1bWU+NDwvdm9s
dW1lPjxudW1iZXI+ODwvbnVtYmVyPjxlZGl0aW9uPjIwMDkvMDgvMjk8L2VkaXRpb24+PGtleXdv
cmRzPjxrZXl3b3JkPjMmYXBvczsgVW50cmFuc2xhdGVkIFJlZ2lvbnM8L2tleXdvcmQ+PGtleXdv
cmQ+QW5pbWFsczwva2V5d29yZD48a2V5d29yZD5BbnRpZ2VucywgQ0QvaW1tdW5vbG9neTwva2V5
d29yZD48a2V5d29yZD5BbnRpZ2VucywgQ0Q0NC9pbW11bm9sb2d5PC9rZXl3b3JkPjxrZXl3b3Jk
PkFwb3B0b3Npczwva2V5d29yZD48a2V5d29yZD5CYXNlIFNlcXVlbmNlPC9rZXl3b3JkPjxrZXl3
b3JkPkNlbGwgQ3ljbGU8L2tleXdvcmQ+PGtleXdvcmQ+Q2VsbCBEaXZpc2lvbjwva2V5d29yZD48
a2V5d29yZD5ETkEgUHJpbWVyczwva2V5d29yZD48a2V5d29yZD5GZW1hbGU8L2tleXdvcmQ+PGtl
eXdvcmQ+R2x5Y29wcm90ZWlucy9pbW11bm9sb2d5PC9rZXl3b3JkPjxrZXl3b3JkPkh1bWFuczwv
a2V5d29yZD48a2V5d29yZD5NaWNlPC9rZXl3b3JkPjxrZXl3b3JkPk1pY2UsIE51ZGU8L2tleXdv
cmQ+PGtleXdvcmQ+TWljcm9STkFzLypwaHlzaW9sb2d5PC9rZXl3b3JkPjxrZXl3b3JkPlBhbmNy
ZWF0aWMgTmVvcGxhc21zL2ltbXVub2xvZ3kvKnBhdGhvbG9neTwva2V5d29yZD48a2V5d29yZD5Q
ZXB0aWRlcy9pbW11bm9sb2d5PC9rZXl3b3JkPjxrZXl3b3JkPlJldmVyc2UgVHJhbnNjcmlwdGFz
ZSBQb2x5bWVyYXNlIENoYWluIFJlYWN0aW9uPC9rZXl3b3JkPjwva2V5d29yZHM+PGRhdGVzPjx5
ZWFyPjIwMDk8L3llYXI+PC9kYXRlcz48aXNibj4xOTMyLTYyMDMgKEVsZWN0cm9uaWMpJiN4RDsx
OTMyLTYyMDMgKExpbmtpbmcpPC9pc2JuPjxhY2Nlc3Npb24tbnVtPjE5NzE0MjQzPC9hY2Nlc3Np
b24tbnVtPjx1cmxzPjxyZWxhdGVkLXVybHM+PHVybD5odHRwOi8vd3d3Lm5jYmkubmxtLm5paC5n
b3YvcHVibWVkLzE5NzE0MjQzPC91cmw+PC9yZWxhdGVkLXVybHM+PC91cmxzPjxjdXN0b20yPjI3
MjkzNzY8L2N1c3RvbTI+PGVsZWN0cm9uaWMtcmVzb3VyY2UtbnVtPjEwLjEzNzEvam91cm5hbC5w
b25lLjAwMDY4MTY8L2VsZWN0cm9uaWMtcmVzb3VyY2UtbnVtPjxsYW5ndWFnZT5lbmc8L2xhbmd1
YWdlPjwvcmVjb3JkPjwvQ2l0ZT48Q2l0ZT48QXV0aG9yPkppPC9BdXRob3I+PFllYXI+MjAwODwv
WWVhcj48UmVjTnVtPjc0ODk8L1JlY051bT48cmVjb3JkPjxyZWMtbnVtYmVyPjc0ODk8L3JlYy1u
dW1iZXI+PGZvcmVpZ24ta2V5cz48a2V5IGFwcD0iRU4iIGRiLWlkPSI5czl6dGY5eGh4djBhM2V3
cmRyNTBwZmZmd3QwenN6cGYyNTkiPjc0ODk8L2tleT48L2ZvcmVpZ24ta2V5cz48cmVmLXR5cGUg
bmFtZT0iSm91cm5hbCBBcnRpY2xlIj4xNzwvcmVmLXR5cGU+PGNvbnRyaWJ1dG9ycz48YXV0aG9y
cz48YXV0aG9yPkppLCBRLjwvYXV0aG9yPjxhdXRob3I+SGFvLCBYLjwvYXV0aG9yPjxhdXRob3I+
TWVuZywgWS48L2F1dGhvcj48YXV0aG9yPlpoYW5nLCBNLjwvYXV0aG9yPjxhdXRob3I+RGVzYW5v
LCBKLjwvYXV0aG9yPjxhdXRob3I+RmFuLCBELjwvYXV0aG9yPjxhdXRob3I+WHUsIEwuPC9hdXRo
b3I+PC9hdXRob3JzPjwvY29udHJpYnV0b3JzPjxhdXRoLWFkZHJlc3M+U3RhdGUgS2V5IExhYm9y
YXRvcnkgb2YgQ2FuY2VyIEJpb2xvZ3kgYW5kIEluc3RpdHV0ZSBvZiBEaWdlc3RpdmUgRGlzZWFz
ZXMsIFhpamluZyBIb3NwaXRhbCwgRm91cnRoIE1pbGl0YXJ5IE1lZGljYWwgVW5pdmVyc2l0eSwg
WGkmYXBvczthbiwgU2hhYW54aSA3MTAwMzIsIFBSIENoaW5hLiBxaW5nakB1bWljaC5lZHU8L2F1
dGgtYWRkcmVzcz48dGl0bGVzPjx0aXRsZT5SZXN0b3JhdGlvbiBvZiB0dW1vciBzdXBwcmVzc29y
IG1pUi0zNCBpbmhpYml0cyBodW1hbiBwNTMtbXV0YW50IGdhc3RyaWMgY2FuY2VyIHR1bW9yc3Bo
ZXJlczwvdGl0bGU+PHNlY29uZGFyeS10aXRsZT5CTUMgQ2FuY2VyPC9zZWNvbmRhcnktdGl0bGU+
PC90aXRsZXM+PHBlcmlvZGljYWw+PGZ1bGwtdGl0bGU+Qk1DIENhbmNlcjwvZnVsbC10aXRsZT48
L3BlcmlvZGljYWw+PHBhZ2VzPjI2NjwvcGFnZXM+PHZvbHVtZT44PC92b2x1bWU+PGVkaXRpb24+
MjAwOC8wOS8yMzwvZWRpdGlvbj48a2V5d29yZHM+PGtleXdvcmQ+QW50aW5lb3BsYXN0aWMgQWdl
bnRzL3BoYXJtYWNvbG9neTwva2V5d29yZD48a2V5d29yZD5DYXNwYXNlIDMvbWV0YWJvbGlzbTwv
a2V5d29yZD48a2V5d29yZD5DZWxsIExpbmUsIFR1bW9yPC9rZXl3b3JkPjxrZXl3b3JkPipDZWxs
IFByb2xpZmVyYXRpb24vZHJ1ZyBlZmZlY3RzPC9rZXl3b3JkPjxrZXl3b3JkPkRydWcgUmVzaXN0
YW5jZSwgTmVvcGxhc20vZ2VuZXRpY3M8L2tleXdvcmQ+PGtleXdvcmQ+RzEgUGhhc2UvZ2VuZXRp
Y3M8L2tleXdvcmQ+PGtleXdvcmQ+R2VuZSBFeHByZXNzaW9uIFJlZ3VsYXRpb24sIE5lb3BsYXN0
aWMvcGh5c2lvbG9neTwva2V5d29yZD48a2V5d29yZD5HZW5lcywgVHVtb3IgU3VwcHJlc3Nvci9w
aHlzaW9sb2d5PC9rZXl3b3JkPjxrZXl3b3JkPkdlbmVzLCBiY2wtMjwva2V5d29yZD48a2V5d29y
ZD5IdW1hbnM8L2tleXdvcmQ+PGtleXdvcmQ+TWljcm9STkFzL2dlbmV0aWNzLypwaHlzaW9sb2d5
PC9rZXl3b3JkPjxrZXl3b3JkPlNwaGVyb2lkcywgQ2VsbHVsYXIvbWV0YWJvbGlzbS8qcGF0aG9s
b2d5PC9rZXl3b3JkPjxrZXl3b3JkPlN0b21hY2ggTmVvcGxhc21zL2dlbmV0aWNzLypwYXRob2xv
Z3k8L2tleXdvcmQ+PGtleXdvcmQ+VHJhbnNmZWN0aW9uPC9rZXl3b3JkPjxrZXl3b3JkPlR1bW9y
IFN1cHByZXNzb3IgUHJvdGVpbiBwNTMvKmdlbmV0aWNzL21ldGFib2xpc208L2tleXdvcmQ+PC9r
ZXl3b3Jkcz48ZGF0ZXM+PHllYXI+MjAwODwveWVhcj48L2RhdGVzPjxpc2JuPjE0NzEtMjQwNyAo
RWxlY3Ryb25pYykmI3hEOzE0NzEtMjQwNyAoTGlua2luZyk8L2lzYm4+PGFjY2Vzc2lvbi1udW0+
MTg4MDM4Nzk8L2FjY2Vzc2lvbi1udW0+PHVybHM+PHJlbGF0ZWQtdXJscz48dXJsPmh0dHA6Ly93
d3cubmNiaS5ubG0ubmloLmdvdi9wdWJtZWQvMTg4MDM4Nzk8L3VybD48L3JlbGF0ZWQtdXJscz48
L3VybHM+PGN1c3RvbTI+MjU2NDk3ODwvY3VzdG9tMj48ZWxlY3Ryb25pYy1yZXNvdXJjZS1udW0+
MTAuMTE4Ni8xNDcxLTI0MDctOC0yNjYmI3hEOzE0NzEtMjQwNy04LTI2NiBbcGlpXTwvZWxlY3Ry
b25pYy1yZXNvdXJjZS1udW0+PGxhbmd1YWdlPmVuZzwvbGFuZ3VhZ2U+PC9yZWNvcmQ+PC9DaXRl
PjwvRW5kTm90ZT5=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D77918" w:rsidRPr="0083401C">
        <w:rPr>
          <w:rFonts w:ascii="Book Antiqua" w:eastAsia="Calibri" w:hAnsi="Book Antiqua" w:cs="Calibri"/>
          <w:noProof/>
          <w:sz w:val="24"/>
          <w:szCs w:val="24"/>
          <w:vertAlign w:val="superscript"/>
        </w:rPr>
        <w:t>[450,</w:t>
      </w:r>
      <w:r w:rsidR="00FD4734" w:rsidRPr="0083401C">
        <w:rPr>
          <w:rFonts w:ascii="Book Antiqua" w:eastAsia="Calibri" w:hAnsi="Book Antiqua" w:cs="Calibri"/>
          <w:noProof/>
          <w:sz w:val="24"/>
          <w:szCs w:val="24"/>
          <w:vertAlign w:val="superscript"/>
        </w:rPr>
        <w:t>451]</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xml:space="preserve">. Bu </w:t>
      </w:r>
      <w:r w:rsidRPr="0083401C">
        <w:rPr>
          <w:rFonts w:ascii="Book Antiqua" w:eastAsia="Calibri" w:hAnsi="Book Antiqua" w:cs="Calibri"/>
          <w:i/>
          <w:sz w:val="24"/>
          <w:szCs w:val="24"/>
        </w:rPr>
        <w:t>et al</w:t>
      </w:r>
      <w:hyperlink w:anchor="_ENREF_452" w:tooltip="Bu, 2013 #7495" w:history="1">
        <w:r w:rsidR="00F420E4" w:rsidRPr="0083401C">
          <w:rPr>
            <w:rFonts w:ascii="Book Antiqua" w:eastAsia="Calibri" w:hAnsi="Book Antiqua" w:cs="Calibri"/>
            <w:sz w:val="24"/>
            <w:szCs w:val="24"/>
          </w:rPr>
          <w:fldChar w:fldCharType="begin">
            <w:fldData xml:space="preserve">PEVuZE5vdGU+PENpdGU+PEF1dGhvcj5CdTwvQXV0aG9yPjxZZWFyPjIwMTM8L1llYXI+PFJlY051
bT43NDk1PC9SZWNOdW0+PERpc3BsYXlUZXh0PjxzdHlsZSBmYWNlPSJzdXBlcnNjcmlwdCI+WzQ1
Ml08L3N0eWxlPjwvRGlzcGxheVRleHQ+PHJlY29yZD48cmVjLW51bWJlcj43NDk1PC9yZWMtbnVt
YmVyPjxmb3JlaWduLWtleXM+PGtleSBhcHA9IkVOIiBkYi1pZD0iOXM5enRmOXhoeHYwYTNld3Jk
cjUwcGZmZnd0MHpzenBmMjU5Ij43NDk1PC9rZXk+PC9mb3JlaWduLWtleXM+PHJlZi10eXBlIG5h
bWU9IkpvdXJuYWwgQXJ0aWNsZSI+MTc8L3JlZi10eXBlPjxjb250cmlidXRvcnM+PGF1dGhvcnM+
PGF1dGhvcj5CdSwgUC48L2F1dGhvcj48YXV0aG9yPkNoZW4sIEsuIFkuPC9hdXRob3I+PGF1dGhv
cj5DaGVuLCBKLiBILjwvYXV0aG9yPjxhdXRob3I+V2FuZywgTC48L2F1dGhvcj48YXV0aG9yPldh
bHRlcnMsIEouPC9hdXRob3I+PGF1dGhvcj5TaGluLCBZLiBKLjwvYXV0aG9yPjxhdXRob3I+R29l
cmdlciwgSi4gUC48L2F1dGhvcj48YXV0aG9yPlN1biwgSi48L2F1dGhvcj48YXV0aG9yPldpdGhl
cnNwb29uLCBNLjwvYXV0aG9yPjxhdXRob3I+UmFraGlsaW4sIE4uPC9hdXRob3I+PGF1dGhvcj5M
aSwgSi48L2F1dGhvcj48YXV0aG9yPllhbmcsIEguPC9hdXRob3I+PGF1dGhvcj5NaWxzb20sIEou
PC9hdXRob3I+PGF1dGhvcj5MZWUsIFMuPC9hdXRob3I+PGF1dGhvcj5aaXBmZWwsIFcuPC9hdXRo
b3I+PGF1dGhvcj5KaW4sIE0uIE0uPC9hdXRob3I+PGF1dGhvcj5HdW11cywgWi4gSC48L2F1dGhv
cj48YXV0aG9yPkxpcGtpbiwgUy4gTS48L2F1dGhvcj48YXV0aG9yPlNoZW4sIFguPC9hdXRob3I+
PC9hdXRob3JzPjwvY29udHJpYnV0b3JzPjxhdXRoLWFkZHJlc3M+U2Nob29sIG9mIEVsZWN0cmlj
YWwgYW5kIENvbXB1dGVyIEVuZ2luZWVyaW5nLCBDb3JuZWxsIFVuaXZlcnNpdHksIEl0aGFjYSwg
TlkgMTQ4NTMsIFVTQS48L2F1dGgtYWRkcmVzcz48dGl0bGVzPjx0aXRsZT5BIG1pY3JvUk5BIG1p
Ui0zNGEtcmVndWxhdGVkIGJpbW9kYWwgc3dpdGNoIHRhcmdldHMgTm90Y2ggaW4gY29sb24gY2Fu
Y2VyIHN0ZW0gY2VsbHM8L3RpdGxlPjxzZWNvbmRhcnktdGl0bGU+Q2VsbCBTdGVtIENlbGw8L3Nl
Y29uZGFyeS10aXRsZT48L3RpdGxlcz48cGVyaW9kaWNhbD48ZnVsbC10aXRsZT5DZWxsIFN0ZW0g
Q2VsbDwvZnVsbC10aXRsZT48L3BlcmlvZGljYWw+PHBhZ2VzPjYwMi0xNTwvcGFnZXM+PHZvbHVt
ZT4xMjwvdm9sdW1lPjxudW1iZXI+NTwvbnVtYmVyPjxlZGl0aW9uPjIwMTMvMDUvMDc8L2VkaXRp
b24+PGtleXdvcmRzPjxrZXl3b3JkPkFnZWQ8L2tleXdvcmQ+PGtleXdvcmQ+QWdlZCwgODAgYW5k
IG92ZXI8L2tleXdvcmQ+PGtleXdvcmQ+QXN5bW1ldHJpYyBDZWxsIERpdmlzaW9uPC9rZXl3b3Jk
PjxrZXl3b3JkPkNhcmNpbm9nZW5lc2lzL2dlbmV0aWNzPC9rZXl3b3JkPjxrZXl3b3JkPkNlbGwg
RGlmZmVyZW50aWF0aW9uL2dlbmV0aWNzPC9rZXl3b3JkPjxrZXl3b3JkPkNlbGwgTGluZSwgVHVt
b3I8L2tleXdvcmQ+PGtleXdvcmQ+Q2VsbCBMaW5lYWdlL2dlbmV0aWNzPC9rZXl3b3JkPjxrZXl3
b3JkPkNlbGwgUHJvbGlmZXJhdGlvbjwva2V5d29yZD48a2V5d29yZD5Db2xvbmljIE5lb3BsYXNt
cy8qZ2VuZXRpY3MvKnBhdGhvbG9neTwva2V5d29yZD48a2V5d29yZD5GZW1hbGU8L2tleXdvcmQ+
PGtleXdvcmQ+R2VuZSBFeHByZXNzaW9uIFJlZ3VsYXRpb24sIE5lb3BsYXN0aWM8L2tleXdvcmQ+
PGtleXdvcmQ+SHVtYW5zPC9rZXl3b3JkPjxrZXl3b3JkPk1hbGU8L2tleXdvcmQ+PGtleXdvcmQ+
TWVtYnJhbmUgUHJvdGVpbnMvbWV0YWJvbGlzbTwva2V5d29yZD48a2V5d29yZD5NaWNyb1JOQXMv
KmdlbmV0aWNzLyptZXRhYm9saXNtPC9rZXl3b3JkPjxrZXl3b3JkPk1pZGRsZSBBZ2VkPC9rZXl3
b3JkPjxrZXl3b3JkPk5lb3BsYXNtIFN0YWdpbmc8L2tleXdvcmQ+PGtleXdvcmQ+TmVvcGxhc3Rp
YyBTdGVtIENlbGxzLyptZXRhYm9saXNtLypwYXRob2xvZ3k8L2tleXdvcmQ+PGtleXdvcmQ+TmVy
dmUgVGlzc3VlIFByb3RlaW5zL21ldGFib2xpc208L2tleXdvcmQ+PGtleXdvcmQ+UHJvdGVpbiBU
cmFuc3BvcnQ8L2tleXdvcmQ+PGtleXdvcmQ+UmVjZXB0b3JzLCBOb3RjaC8qbWV0YWJvbGlzbTwv
a2V5d29yZD48a2V5d29yZD5TaWduYWwgVHJhbnNkdWN0aW9uL2dlbmV0aWNzPC9rZXl3b3JkPjxr
ZXl3b3JkPlhlbm9ncmFmdCBNb2RlbCBBbnRpdHVtb3IgQXNzYXlzPC9rZXl3b3JkPjwva2V5d29y
ZHM+PGRhdGVzPjx5ZWFyPjIwMTM8L3llYXI+PHB1Yi1kYXRlcz48ZGF0ZT5NYXkgMjwvZGF0ZT48
L3B1Yi1kYXRlcz48L2RhdGVzPjxpc2JuPjE4NzUtOTc3NyAoRWxlY3Ryb25pYyk8L2lzYm4+PGFj
Y2Vzc2lvbi1udW0+MjM2NDIzNjg8L2FjY2Vzc2lvbi1udW0+PHVybHM+PHJlbGF0ZWQtdXJscz48
dXJsPmh0dHA6Ly93d3cubmNiaS5ubG0ubmloLmdvdi9wdWJtZWQvMjM2NDIzNjg8L3VybD48L3Jl
bGF0ZWQtdXJscz48L3VybHM+PGN1c3RvbTI+MzY0NjMzNjwvY3VzdG9tMj48ZWxlY3Ryb25pYy1y
ZXNvdXJjZS1udW0+MTAuMTAxNi9qLnN0ZW0uMjAxMy4wMy4wMDImI3hEO1MxOTM0LTU5MDkoMTMp
MDAwOTctMCBbcGlpXTwvZWxlY3Ryb25pYy1yZXNvdXJjZS1udW0+PGxhbmd1YWdlPmVuZzwvbGFu
Z3VhZ2U+PC9yZWNvcmQ+PC9DaXRlPjwvRW5kTm90ZT4A
</w:fldData>
          </w:fldChar>
        </w:r>
        <w:r w:rsidR="00D77918"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PEVuZE5vdGU+PENpdGU+PEF1dGhvcj5CdTwvQXV0aG9yPjxZZWFyPjIwMTM8L1llYXI+PFJlY051
bT43NDk1PC9SZWNOdW0+PERpc3BsYXlUZXh0PjxzdHlsZSBmYWNlPSJzdXBlcnNjcmlwdCI+WzQ1
Ml08L3N0eWxlPjwvRGlzcGxheVRleHQ+PHJlY29yZD48cmVjLW51bWJlcj43NDk1PC9yZWMtbnVt
YmVyPjxmb3JlaWduLWtleXM+PGtleSBhcHA9IkVOIiBkYi1pZD0iOXM5enRmOXhoeHYwYTNld3Jk
cjUwcGZmZnd0MHpzenBmMjU5Ij43NDk1PC9rZXk+PC9mb3JlaWduLWtleXM+PHJlZi10eXBlIG5h
bWU9IkpvdXJuYWwgQXJ0aWNsZSI+MTc8L3JlZi10eXBlPjxjb250cmlidXRvcnM+PGF1dGhvcnM+
PGF1dGhvcj5CdSwgUC48L2F1dGhvcj48YXV0aG9yPkNoZW4sIEsuIFkuPC9hdXRob3I+PGF1dGhv
cj5DaGVuLCBKLiBILjwvYXV0aG9yPjxhdXRob3I+V2FuZywgTC48L2F1dGhvcj48YXV0aG9yPldh
bHRlcnMsIEouPC9hdXRob3I+PGF1dGhvcj5TaGluLCBZLiBKLjwvYXV0aG9yPjxhdXRob3I+R29l
cmdlciwgSi4gUC48L2F1dGhvcj48YXV0aG9yPlN1biwgSi48L2F1dGhvcj48YXV0aG9yPldpdGhl
cnNwb29uLCBNLjwvYXV0aG9yPjxhdXRob3I+UmFraGlsaW4sIE4uPC9hdXRob3I+PGF1dGhvcj5M
aSwgSi48L2F1dGhvcj48YXV0aG9yPllhbmcsIEguPC9hdXRob3I+PGF1dGhvcj5NaWxzb20sIEou
PC9hdXRob3I+PGF1dGhvcj5MZWUsIFMuPC9hdXRob3I+PGF1dGhvcj5aaXBmZWwsIFcuPC9hdXRo
b3I+PGF1dGhvcj5KaW4sIE0uIE0uPC9hdXRob3I+PGF1dGhvcj5HdW11cywgWi4gSC48L2F1dGhv
cj48YXV0aG9yPkxpcGtpbiwgUy4gTS48L2F1dGhvcj48YXV0aG9yPlNoZW4sIFguPC9hdXRob3I+
PC9hdXRob3JzPjwvY29udHJpYnV0b3JzPjxhdXRoLWFkZHJlc3M+U2Nob29sIG9mIEVsZWN0cmlj
YWwgYW5kIENvbXB1dGVyIEVuZ2luZWVyaW5nLCBDb3JuZWxsIFVuaXZlcnNpdHksIEl0aGFjYSwg
TlkgMTQ4NTMsIFVTQS48L2F1dGgtYWRkcmVzcz48dGl0bGVzPjx0aXRsZT5BIG1pY3JvUk5BIG1p
Ui0zNGEtcmVndWxhdGVkIGJpbW9kYWwgc3dpdGNoIHRhcmdldHMgTm90Y2ggaW4gY29sb24gY2Fu
Y2VyIHN0ZW0gY2VsbHM8L3RpdGxlPjxzZWNvbmRhcnktdGl0bGU+Q2VsbCBTdGVtIENlbGw8L3Nl
Y29uZGFyeS10aXRsZT48L3RpdGxlcz48cGVyaW9kaWNhbD48ZnVsbC10aXRsZT5DZWxsIFN0ZW0g
Q2VsbDwvZnVsbC10aXRsZT48L3BlcmlvZGljYWw+PHBhZ2VzPjYwMi0xNTwvcGFnZXM+PHZvbHVt
ZT4xMjwvdm9sdW1lPjxudW1iZXI+NTwvbnVtYmVyPjxlZGl0aW9uPjIwMTMvMDUvMDc8L2VkaXRp
b24+PGtleXdvcmRzPjxrZXl3b3JkPkFnZWQ8L2tleXdvcmQ+PGtleXdvcmQ+QWdlZCwgODAgYW5k
IG92ZXI8L2tleXdvcmQ+PGtleXdvcmQ+QXN5bW1ldHJpYyBDZWxsIERpdmlzaW9uPC9rZXl3b3Jk
PjxrZXl3b3JkPkNhcmNpbm9nZW5lc2lzL2dlbmV0aWNzPC9rZXl3b3JkPjxrZXl3b3JkPkNlbGwg
RGlmZmVyZW50aWF0aW9uL2dlbmV0aWNzPC9rZXl3b3JkPjxrZXl3b3JkPkNlbGwgTGluZSwgVHVt
b3I8L2tleXdvcmQ+PGtleXdvcmQ+Q2VsbCBMaW5lYWdlL2dlbmV0aWNzPC9rZXl3b3JkPjxrZXl3
b3JkPkNlbGwgUHJvbGlmZXJhdGlvbjwva2V5d29yZD48a2V5d29yZD5Db2xvbmljIE5lb3BsYXNt
cy8qZ2VuZXRpY3MvKnBhdGhvbG9neTwva2V5d29yZD48a2V5d29yZD5GZW1hbGU8L2tleXdvcmQ+
PGtleXdvcmQ+R2VuZSBFeHByZXNzaW9uIFJlZ3VsYXRpb24sIE5lb3BsYXN0aWM8L2tleXdvcmQ+
PGtleXdvcmQ+SHVtYW5zPC9rZXl3b3JkPjxrZXl3b3JkPk1hbGU8L2tleXdvcmQ+PGtleXdvcmQ+
TWVtYnJhbmUgUHJvdGVpbnMvbWV0YWJvbGlzbTwva2V5d29yZD48a2V5d29yZD5NaWNyb1JOQXMv
KmdlbmV0aWNzLyptZXRhYm9saXNtPC9rZXl3b3JkPjxrZXl3b3JkPk1pZGRsZSBBZ2VkPC9rZXl3
b3JkPjxrZXl3b3JkPk5lb3BsYXNtIFN0YWdpbmc8L2tleXdvcmQ+PGtleXdvcmQ+TmVvcGxhc3Rp
YyBTdGVtIENlbGxzLyptZXRhYm9saXNtLypwYXRob2xvZ3k8L2tleXdvcmQ+PGtleXdvcmQ+TmVy
dmUgVGlzc3VlIFByb3RlaW5zL21ldGFib2xpc208L2tleXdvcmQ+PGtleXdvcmQ+UHJvdGVpbiBU
cmFuc3BvcnQ8L2tleXdvcmQ+PGtleXdvcmQ+UmVjZXB0b3JzLCBOb3RjaC8qbWV0YWJvbGlzbTwv
a2V5d29yZD48a2V5d29yZD5TaWduYWwgVHJhbnNkdWN0aW9uL2dlbmV0aWNzPC9rZXl3b3JkPjxr
ZXl3b3JkPlhlbm9ncmFmdCBNb2RlbCBBbnRpdHVtb3IgQXNzYXlzPC9rZXl3b3JkPjwva2V5d29y
ZHM+PGRhdGVzPjx5ZWFyPjIwMTM8L3llYXI+PHB1Yi1kYXRlcz48ZGF0ZT5NYXkgMjwvZGF0ZT48
L3B1Yi1kYXRlcz48L2RhdGVzPjxpc2JuPjE4NzUtOTc3NyAoRWxlY3Ryb25pYyk8L2lzYm4+PGFj
Y2Vzc2lvbi1udW0+MjM2NDIzNjg8L2FjY2Vzc2lvbi1udW0+PHVybHM+PHJlbGF0ZWQtdXJscz48
dXJsPmh0dHA6Ly93d3cubmNiaS5ubG0ubmloLmdvdi9wdWJtZWQvMjM2NDIzNjg8L3VybD48L3Jl
bGF0ZWQtdXJscz48L3VybHM+PGN1c3RvbTI+MzY0NjMzNjwvY3VzdG9tMj48ZWxlY3Ryb25pYy1y
ZXNvdXJjZS1udW0+MTAuMTAxNi9qLnN0ZW0uMjAxMy4wMy4wMDImI3hEO1MxOTM0LTU5MDkoMTMp
MDAwOTctMCBbcGlpXTwvZWxlY3Ryb25pYy1yZXNvdXJjZS1udW0+PGxhbmd1YWdlPmVuZzwvbGFu
Z3VhZ2U+PC9yZWNvcmQ+PC9DaXRlPjwvRW5kTm90ZT4A
</w:fldData>
          </w:fldChar>
        </w:r>
        <w:r w:rsidR="00D77918"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D77918" w:rsidRPr="0083401C">
          <w:rPr>
            <w:rFonts w:ascii="Book Antiqua" w:eastAsia="Calibri" w:hAnsi="Book Antiqua" w:cs="Calibri"/>
            <w:noProof/>
            <w:sz w:val="24"/>
            <w:szCs w:val="24"/>
            <w:vertAlign w:val="superscript"/>
          </w:rPr>
          <w:t>[452]</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reported that miR-34a inhibits colon CSC self-renewal and suppresses tumor formation. Particularly, miR-34a targets Notch-1 resulting in inhibition of Notch signaling which is frequently crucial in colorectal cancer</w:t>
      </w:r>
      <w:hyperlink w:anchor="_ENREF_452" w:tooltip="Bu, 2013 #7495" w:history="1">
        <w:r w:rsidR="00F420E4" w:rsidRPr="0083401C">
          <w:rPr>
            <w:rFonts w:ascii="Book Antiqua" w:eastAsia="Calibri" w:hAnsi="Book Antiqua" w:cs="Calibri"/>
            <w:sz w:val="24"/>
            <w:szCs w:val="24"/>
          </w:rPr>
          <w:fldChar w:fldCharType="begin">
            <w:fldData xml:space="preserve">PEVuZE5vdGU+PENpdGU+PEF1dGhvcj5CdTwvQXV0aG9yPjxZZWFyPjIwMTM8L1llYXI+PFJlY051
bT43NDk1PC9SZWNOdW0+PERpc3BsYXlUZXh0PjxzdHlsZSBmYWNlPSJzdXBlcnNjcmlwdCI+WzQ1
Ml08L3N0eWxlPjwvRGlzcGxheVRleHQ+PHJlY29yZD48cmVjLW51bWJlcj43NDk1PC9yZWMtbnVt
YmVyPjxmb3JlaWduLWtleXM+PGtleSBhcHA9IkVOIiBkYi1pZD0iOXM5enRmOXhoeHYwYTNld3Jk
cjUwcGZmZnd0MHpzenBmMjU5Ij43NDk1PC9rZXk+PC9mb3JlaWduLWtleXM+PHJlZi10eXBlIG5h
bWU9IkpvdXJuYWwgQXJ0aWNsZSI+MTc8L3JlZi10eXBlPjxjb250cmlidXRvcnM+PGF1dGhvcnM+
PGF1dGhvcj5CdSwgUC48L2F1dGhvcj48YXV0aG9yPkNoZW4sIEsuIFkuPC9hdXRob3I+PGF1dGhv
cj5DaGVuLCBKLiBILjwvYXV0aG9yPjxhdXRob3I+V2FuZywgTC48L2F1dGhvcj48YXV0aG9yPldh
bHRlcnMsIEouPC9hdXRob3I+PGF1dGhvcj5TaGluLCBZLiBKLjwvYXV0aG9yPjxhdXRob3I+R29l
cmdlciwgSi4gUC48L2F1dGhvcj48YXV0aG9yPlN1biwgSi48L2F1dGhvcj48YXV0aG9yPldpdGhl
cnNwb29uLCBNLjwvYXV0aG9yPjxhdXRob3I+UmFraGlsaW4sIE4uPC9hdXRob3I+PGF1dGhvcj5M
aSwgSi48L2F1dGhvcj48YXV0aG9yPllhbmcsIEguPC9hdXRob3I+PGF1dGhvcj5NaWxzb20sIEou
PC9hdXRob3I+PGF1dGhvcj5MZWUsIFMuPC9hdXRob3I+PGF1dGhvcj5aaXBmZWwsIFcuPC9hdXRo
b3I+PGF1dGhvcj5KaW4sIE0uIE0uPC9hdXRob3I+PGF1dGhvcj5HdW11cywgWi4gSC48L2F1dGhv
cj48YXV0aG9yPkxpcGtpbiwgUy4gTS48L2F1dGhvcj48YXV0aG9yPlNoZW4sIFguPC9hdXRob3I+
PC9hdXRob3JzPjwvY29udHJpYnV0b3JzPjxhdXRoLWFkZHJlc3M+U2Nob29sIG9mIEVsZWN0cmlj
YWwgYW5kIENvbXB1dGVyIEVuZ2luZWVyaW5nLCBDb3JuZWxsIFVuaXZlcnNpdHksIEl0aGFjYSwg
TlkgMTQ4NTMsIFVTQS48L2F1dGgtYWRkcmVzcz48dGl0bGVzPjx0aXRsZT5BIG1pY3JvUk5BIG1p
Ui0zNGEtcmVndWxhdGVkIGJpbW9kYWwgc3dpdGNoIHRhcmdldHMgTm90Y2ggaW4gY29sb24gY2Fu
Y2VyIHN0ZW0gY2VsbHM8L3RpdGxlPjxzZWNvbmRhcnktdGl0bGU+Q2VsbCBTdGVtIENlbGw8L3Nl
Y29uZGFyeS10aXRsZT48L3RpdGxlcz48cGVyaW9kaWNhbD48ZnVsbC10aXRsZT5DZWxsIFN0ZW0g
Q2VsbDwvZnVsbC10aXRsZT48L3BlcmlvZGljYWw+PHBhZ2VzPjYwMi0xNTwvcGFnZXM+PHZvbHVt
ZT4xMjwvdm9sdW1lPjxudW1iZXI+NTwvbnVtYmVyPjxlZGl0aW9uPjIwMTMvMDUvMDc8L2VkaXRp
b24+PGtleXdvcmRzPjxrZXl3b3JkPkFnZWQ8L2tleXdvcmQ+PGtleXdvcmQ+QWdlZCwgODAgYW5k
IG92ZXI8L2tleXdvcmQ+PGtleXdvcmQ+QXN5bW1ldHJpYyBDZWxsIERpdmlzaW9uPC9rZXl3b3Jk
PjxrZXl3b3JkPkNhcmNpbm9nZW5lc2lzL2dlbmV0aWNzPC9rZXl3b3JkPjxrZXl3b3JkPkNlbGwg
RGlmZmVyZW50aWF0aW9uL2dlbmV0aWNzPC9rZXl3b3JkPjxrZXl3b3JkPkNlbGwgTGluZSwgVHVt
b3I8L2tleXdvcmQ+PGtleXdvcmQ+Q2VsbCBMaW5lYWdlL2dlbmV0aWNzPC9rZXl3b3JkPjxrZXl3
b3JkPkNlbGwgUHJvbGlmZXJhdGlvbjwva2V5d29yZD48a2V5d29yZD5Db2xvbmljIE5lb3BsYXNt
cy8qZ2VuZXRpY3MvKnBhdGhvbG9neTwva2V5d29yZD48a2V5d29yZD5GZW1hbGU8L2tleXdvcmQ+
PGtleXdvcmQ+R2VuZSBFeHByZXNzaW9uIFJlZ3VsYXRpb24sIE5lb3BsYXN0aWM8L2tleXdvcmQ+
PGtleXdvcmQ+SHVtYW5zPC9rZXl3b3JkPjxrZXl3b3JkPk1hbGU8L2tleXdvcmQ+PGtleXdvcmQ+
TWVtYnJhbmUgUHJvdGVpbnMvbWV0YWJvbGlzbTwva2V5d29yZD48a2V5d29yZD5NaWNyb1JOQXMv
KmdlbmV0aWNzLyptZXRhYm9saXNtPC9rZXl3b3JkPjxrZXl3b3JkPk1pZGRsZSBBZ2VkPC9rZXl3
b3JkPjxrZXl3b3JkPk5lb3BsYXNtIFN0YWdpbmc8L2tleXdvcmQ+PGtleXdvcmQ+TmVvcGxhc3Rp
YyBTdGVtIENlbGxzLyptZXRhYm9saXNtLypwYXRob2xvZ3k8L2tleXdvcmQ+PGtleXdvcmQ+TmVy
dmUgVGlzc3VlIFByb3RlaW5zL21ldGFib2xpc208L2tleXdvcmQ+PGtleXdvcmQ+UHJvdGVpbiBU
cmFuc3BvcnQ8L2tleXdvcmQ+PGtleXdvcmQ+UmVjZXB0b3JzLCBOb3RjaC8qbWV0YWJvbGlzbTwv
a2V5d29yZD48a2V5d29yZD5TaWduYWwgVHJhbnNkdWN0aW9uL2dlbmV0aWNzPC9rZXl3b3JkPjxr
ZXl3b3JkPlhlbm9ncmFmdCBNb2RlbCBBbnRpdHVtb3IgQXNzYXlzPC9rZXl3b3JkPjwva2V5d29y
ZHM+PGRhdGVzPjx5ZWFyPjIwMTM8L3llYXI+PHB1Yi1kYXRlcz48ZGF0ZT5NYXkgMjwvZGF0ZT48
L3B1Yi1kYXRlcz48L2RhdGVzPjxpc2JuPjE4NzUtOTc3NyAoRWxlY3Ryb25pYyk8L2lzYm4+PGFj
Y2Vzc2lvbi1udW0+MjM2NDIzNjg8L2FjY2Vzc2lvbi1udW0+PHVybHM+PHJlbGF0ZWQtdXJscz48
dXJsPmh0dHA6Ly93d3cubmNiaS5ubG0ubmloLmdvdi9wdWJtZWQvMjM2NDIzNjg8L3VybD48L3Jl
bGF0ZWQtdXJscz48L3VybHM+PGN1c3RvbTI+MzY0NjMzNjwvY3VzdG9tMj48ZWxlY3Ryb25pYy1y
ZXNvdXJjZS1udW0+MTAuMTAxNi9qLnN0ZW0uMjAxMy4wMy4wMDImI3hEO1MxOTM0LTU5MDkoMTMp
MDAwOTctMCBbcGlpXTwvZWxlY3Ryb25pYy1yZXNvdXJjZS1udW0+PGxhbmd1YWdlPmVuZzwvbGFu
Z3VhZ2U+PC9yZWNvcmQ+PC9DaXRlPjwvRW5kTm90ZT4A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PEVuZE5vdGU+PENpdGU+PEF1dGhvcj5CdTwvQXV0aG9yPjxZZWFyPjIwMTM8L1llYXI+PFJlY051
bT43NDk1PC9SZWNOdW0+PERpc3BsYXlUZXh0PjxzdHlsZSBmYWNlPSJzdXBlcnNjcmlwdCI+WzQ1
Ml08L3N0eWxlPjwvRGlzcGxheVRleHQ+PHJlY29yZD48cmVjLW51bWJlcj43NDk1PC9yZWMtbnVt
YmVyPjxmb3JlaWduLWtleXM+PGtleSBhcHA9IkVOIiBkYi1pZD0iOXM5enRmOXhoeHYwYTNld3Jk
cjUwcGZmZnd0MHpzenBmMjU5Ij43NDk1PC9rZXk+PC9mb3JlaWduLWtleXM+PHJlZi10eXBlIG5h
bWU9IkpvdXJuYWwgQXJ0aWNsZSI+MTc8L3JlZi10eXBlPjxjb250cmlidXRvcnM+PGF1dGhvcnM+
PGF1dGhvcj5CdSwgUC48L2F1dGhvcj48YXV0aG9yPkNoZW4sIEsuIFkuPC9hdXRob3I+PGF1dGhv
cj5DaGVuLCBKLiBILjwvYXV0aG9yPjxhdXRob3I+V2FuZywgTC48L2F1dGhvcj48YXV0aG9yPldh
bHRlcnMsIEouPC9hdXRob3I+PGF1dGhvcj5TaGluLCBZLiBKLjwvYXV0aG9yPjxhdXRob3I+R29l
cmdlciwgSi4gUC48L2F1dGhvcj48YXV0aG9yPlN1biwgSi48L2F1dGhvcj48YXV0aG9yPldpdGhl
cnNwb29uLCBNLjwvYXV0aG9yPjxhdXRob3I+UmFraGlsaW4sIE4uPC9hdXRob3I+PGF1dGhvcj5M
aSwgSi48L2F1dGhvcj48YXV0aG9yPllhbmcsIEguPC9hdXRob3I+PGF1dGhvcj5NaWxzb20sIEou
PC9hdXRob3I+PGF1dGhvcj5MZWUsIFMuPC9hdXRob3I+PGF1dGhvcj5aaXBmZWwsIFcuPC9hdXRo
b3I+PGF1dGhvcj5KaW4sIE0uIE0uPC9hdXRob3I+PGF1dGhvcj5HdW11cywgWi4gSC48L2F1dGhv
cj48YXV0aG9yPkxpcGtpbiwgUy4gTS48L2F1dGhvcj48YXV0aG9yPlNoZW4sIFguPC9hdXRob3I+
PC9hdXRob3JzPjwvY29udHJpYnV0b3JzPjxhdXRoLWFkZHJlc3M+U2Nob29sIG9mIEVsZWN0cmlj
YWwgYW5kIENvbXB1dGVyIEVuZ2luZWVyaW5nLCBDb3JuZWxsIFVuaXZlcnNpdHksIEl0aGFjYSwg
TlkgMTQ4NTMsIFVTQS48L2F1dGgtYWRkcmVzcz48dGl0bGVzPjx0aXRsZT5BIG1pY3JvUk5BIG1p
Ui0zNGEtcmVndWxhdGVkIGJpbW9kYWwgc3dpdGNoIHRhcmdldHMgTm90Y2ggaW4gY29sb24gY2Fu
Y2VyIHN0ZW0gY2VsbHM8L3RpdGxlPjxzZWNvbmRhcnktdGl0bGU+Q2VsbCBTdGVtIENlbGw8L3Nl
Y29uZGFyeS10aXRsZT48L3RpdGxlcz48cGVyaW9kaWNhbD48ZnVsbC10aXRsZT5DZWxsIFN0ZW0g
Q2VsbDwvZnVsbC10aXRsZT48L3BlcmlvZGljYWw+PHBhZ2VzPjYwMi0xNTwvcGFnZXM+PHZvbHVt
ZT4xMjwvdm9sdW1lPjxudW1iZXI+NTwvbnVtYmVyPjxlZGl0aW9uPjIwMTMvMDUvMDc8L2VkaXRp
b24+PGtleXdvcmRzPjxrZXl3b3JkPkFnZWQ8L2tleXdvcmQ+PGtleXdvcmQ+QWdlZCwgODAgYW5k
IG92ZXI8L2tleXdvcmQ+PGtleXdvcmQ+QXN5bW1ldHJpYyBDZWxsIERpdmlzaW9uPC9rZXl3b3Jk
PjxrZXl3b3JkPkNhcmNpbm9nZW5lc2lzL2dlbmV0aWNzPC9rZXl3b3JkPjxrZXl3b3JkPkNlbGwg
RGlmZmVyZW50aWF0aW9uL2dlbmV0aWNzPC9rZXl3b3JkPjxrZXl3b3JkPkNlbGwgTGluZSwgVHVt
b3I8L2tleXdvcmQ+PGtleXdvcmQ+Q2VsbCBMaW5lYWdlL2dlbmV0aWNzPC9rZXl3b3JkPjxrZXl3
b3JkPkNlbGwgUHJvbGlmZXJhdGlvbjwva2V5d29yZD48a2V5d29yZD5Db2xvbmljIE5lb3BsYXNt
cy8qZ2VuZXRpY3MvKnBhdGhvbG9neTwva2V5d29yZD48a2V5d29yZD5GZW1hbGU8L2tleXdvcmQ+
PGtleXdvcmQ+R2VuZSBFeHByZXNzaW9uIFJlZ3VsYXRpb24sIE5lb3BsYXN0aWM8L2tleXdvcmQ+
PGtleXdvcmQ+SHVtYW5zPC9rZXl3b3JkPjxrZXl3b3JkPk1hbGU8L2tleXdvcmQ+PGtleXdvcmQ+
TWVtYnJhbmUgUHJvdGVpbnMvbWV0YWJvbGlzbTwva2V5d29yZD48a2V5d29yZD5NaWNyb1JOQXMv
KmdlbmV0aWNzLyptZXRhYm9saXNtPC9rZXl3b3JkPjxrZXl3b3JkPk1pZGRsZSBBZ2VkPC9rZXl3
b3JkPjxrZXl3b3JkPk5lb3BsYXNtIFN0YWdpbmc8L2tleXdvcmQ+PGtleXdvcmQ+TmVvcGxhc3Rp
YyBTdGVtIENlbGxzLyptZXRhYm9saXNtLypwYXRob2xvZ3k8L2tleXdvcmQ+PGtleXdvcmQ+TmVy
dmUgVGlzc3VlIFByb3RlaW5zL21ldGFib2xpc208L2tleXdvcmQ+PGtleXdvcmQ+UHJvdGVpbiBU
cmFuc3BvcnQ8L2tleXdvcmQ+PGtleXdvcmQ+UmVjZXB0b3JzLCBOb3RjaC8qbWV0YWJvbGlzbTwv
a2V5d29yZD48a2V5d29yZD5TaWduYWwgVHJhbnNkdWN0aW9uL2dlbmV0aWNzPC9rZXl3b3JkPjxr
ZXl3b3JkPlhlbm9ncmFmdCBNb2RlbCBBbnRpdHVtb3IgQXNzYXlzPC9rZXl3b3JkPjwva2V5d29y
ZHM+PGRhdGVzPjx5ZWFyPjIwMTM8L3llYXI+PHB1Yi1kYXRlcz48ZGF0ZT5NYXkgMjwvZGF0ZT48
L3B1Yi1kYXRlcz48L2RhdGVzPjxpc2JuPjE4NzUtOTc3NyAoRWxlY3Ryb25pYyk8L2lzYm4+PGFj
Y2Vzc2lvbi1udW0+MjM2NDIzNjg8L2FjY2Vzc2lvbi1udW0+PHVybHM+PHJlbGF0ZWQtdXJscz48
dXJsPmh0dHA6Ly93d3cubmNiaS5ubG0ubmloLmdvdi9wdWJtZWQvMjM2NDIzNjg8L3VybD48L3Jl
bGF0ZWQtdXJscz48L3VybHM+PGN1c3RvbTI+MzY0NjMzNjwvY3VzdG9tMj48ZWxlY3Ryb25pYy1y
ZXNvdXJjZS1udW0+MTAuMTAxNi9qLnN0ZW0uMjAxMy4wMy4wMDImI3hEO1MxOTM0LTU5MDkoMTMp
MDAwOTctMCBbcGlpXTwvZWxlY3Ryb25pYy1yZXNvdXJjZS1udW0+PGxhbmd1YWdlPmVuZzwvbGFu
Z3VhZ2U+PC9yZWNvcmQ+PC9DaXRlPjwvRW5kTm90ZT4A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[452]</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w:t>
      </w:r>
    </w:p>
    <w:p w14:paraId="43AD890A" w14:textId="77777777" w:rsidR="00D77918" w:rsidRPr="0083401C" w:rsidRDefault="00D77918" w:rsidP="005C750A">
      <w:pPr>
        <w:spacing w:after="0" w:line="360" w:lineRule="auto"/>
        <w:ind w:firstLineChars="100" w:firstLine="240"/>
        <w:jc w:val="both"/>
        <w:rPr>
          <w:rFonts w:ascii="Book Antiqua" w:hAnsi="Book Antiqua" w:cs="Calibri"/>
          <w:sz w:val="24"/>
          <w:szCs w:val="24"/>
          <w:lang w:eastAsia="zh-CN"/>
        </w:rPr>
      </w:pPr>
    </w:p>
    <w:p w14:paraId="736F2D4E" w14:textId="77777777" w:rsidR="00725770" w:rsidRPr="0083401C" w:rsidRDefault="00725770" w:rsidP="005C750A">
      <w:pPr>
        <w:spacing w:after="0" w:line="360" w:lineRule="auto"/>
        <w:jc w:val="both"/>
        <w:rPr>
          <w:rFonts w:ascii="Book Antiqua" w:eastAsia="Calibri" w:hAnsi="Book Antiqua" w:cs="Calibri"/>
          <w:b/>
          <w:i/>
          <w:sz w:val="24"/>
          <w:szCs w:val="24"/>
        </w:rPr>
      </w:pPr>
      <w:r w:rsidRPr="0083401C">
        <w:rPr>
          <w:rFonts w:ascii="Book Antiqua" w:eastAsia="Calibri" w:hAnsi="Book Antiqua" w:cs="Calibri"/>
          <w:b/>
          <w:i/>
          <w:sz w:val="24"/>
          <w:szCs w:val="24"/>
        </w:rPr>
        <w:t>LncRNAs in ESCs and CSCs</w:t>
      </w:r>
    </w:p>
    <w:p w14:paraId="0B2A0007" w14:textId="77777777" w:rsidR="00725770" w:rsidRPr="0083401C" w:rsidRDefault="00725770" w:rsidP="005C750A">
      <w:pPr>
        <w:spacing w:after="0" w:line="360" w:lineRule="auto"/>
        <w:jc w:val="both"/>
        <w:rPr>
          <w:rFonts w:ascii="Book Antiqua" w:eastAsia="Calibri" w:hAnsi="Book Antiqua" w:cs="Calibri"/>
          <w:sz w:val="24"/>
          <w:szCs w:val="24"/>
        </w:rPr>
      </w:pPr>
      <w:r w:rsidRPr="0083401C">
        <w:rPr>
          <w:rFonts w:ascii="Book Antiqua" w:eastAsia="Calibri" w:hAnsi="Book Antiqua" w:cs="Calibri"/>
          <w:sz w:val="24"/>
          <w:szCs w:val="24"/>
        </w:rPr>
        <w:t>A number of studies investigated the role of lncRNAs in self-renewal and differentiation of mouse and human ESCs. By performing genome-</w:t>
      </w:r>
      <w:r w:rsidR="00D23DD6" w:rsidRPr="0083401C">
        <w:rPr>
          <w:rFonts w:ascii="Book Antiqua" w:eastAsia="Calibri" w:hAnsi="Book Antiqua" w:cs="Calibri"/>
          <w:sz w:val="24"/>
          <w:szCs w:val="24"/>
        </w:rPr>
        <w:t xml:space="preserve">wide screening, Sheik Mohamed </w:t>
      </w:r>
      <w:r w:rsidRPr="0083401C">
        <w:rPr>
          <w:rFonts w:ascii="Book Antiqua" w:eastAsia="Calibri" w:hAnsi="Book Antiqua" w:cs="Calibri"/>
          <w:i/>
          <w:sz w:val="24"/>
          <w:szCs w:val="24"/>
        </w:rPr>
        <w:t>et al</w:t>
      </w:r>
      <w:hyperlink w:anchor="_ENREF_453" w:tooltip="Sheik Mohamed, 2010 #7524" w:history="1">
        <w:r w:rsidR="00F420E4" w:rsidRPr="0083401C">
          <w:rPr>
            <w:rFonts w:ascii="Book Antiqua" w:eastAsia="Calibri" w:hAnsi="Book Antiqua" w:cs="Calibri"/>
            <w:sz w:val="24"/>
            <w:szCs w:val="24"/>
          </w:rPr>
          <w:fldChar w:fldCharType="begin">
            <w:fldData xml:space="preserve">PEVuZE5vdGU+PENpdGU+PEF1dGhvcj5TaGVpayBNb2hhbWVkPC9BdXRob3I+PFllYXI+MjAxMDwv
WWVhcj48UmVjTnVtPjc1MjQ8L1JlY051bT48RGlzcGxheVRleHQ+PHN0eWxlIGZhY2U9InN1cGVy
c2NyaXB0Ij5bNDUzXTwvc3R5bGU+PC9EaXNwbGF5VGV4dD48cmVjb3JkPjxyZWMtbnVtYmVyPjc1
MjQ8L3JlYy1udW1iZXI+PGZvcmVpZ24ta2V5cz48a2V5IGFwcD0iRU4iIGRiLWlkPSI5czl6dGY5
eGh4djBhM2V3cmRyNTBwZmZmd3QwenN6cGYyNTkiPjc1MjQ8L2tleT48L2ZvcmVpZ24ta2V5cz48
cmVmLXR5cGUgbmFtZT0iSm91cm5hbCBBcnRpY2xlIj4xNzwvcmVmLXR5cGU+PGNvbnRyaWJ1dG9y
cz48YXV0aG9ycz48YXV0aG9yPlNoZWlrIE1vaGFtZWQsIEouPC9hdXRob3I+PGF1dGhvcj5HYXVn
aHdpbiwgUC4gTS48L2F1dGhvcj48YXV0aG9yPkxpbSwgQi48L2F1dGhvcj48YXV0aG9yPlJvYnNv
biwgUC48L2F1dGhvcj48YXV0aG9yPkxpcG92aWNoLCBMLjwvYXV0aG9yPjwvYXV0aG9ycz48L2Nv
bnRyaWJ1dG9ycz48YXV0aC1hZGRyZXNzPlN0ZW0gQ2VsbCBhbmQgRGV2ZWxvcG1lbnRhbCBCaW9s
b2d5LCBHZW5vbWUgSW5zdGl0dXRlIG9mIFNpbmdhcG9yZSwgMTM4NjcyIFNpbmdhcG9yZS48L2F1
dGgtYWRkcmVzcz48dGl0bGVzPjx0aXRsZT5Db25zZXJ2ZWQgbG9uZyBub25jb2RpbmcgUk5BcyB0
cmFuc2NyaXB0aW9uYWxseSByZWd1bGF0ZWQgYnkgT2N0NCBhbmQgTmFub2cgbW9kdWxhdGUgcGx1
cmlwb3RlbmN5IGluIG1vdXNlIGVtYnJ5b25pYyBzdGVtIGNlbGxzPC90aXRsZT48c2Vjb25kYXJ5
LXRpdGxlPlJOQTwvc2Vjb25kYXJ5LXRpdGxlPjwvdGl0bGVzPjxwZXJpb2RpY2FsPjxmdWxsLXRp
dGxlPlJOQTwvZnVsbC10aXRsZT48L3BlcmlvZGljYWw+PHBhZ2VzPjMyNC0zNzwvcGFnZXM+PHZv
bHVtZT4xNjwvdm9sdW1lPjxudW1iZXI+MjwvbnVtYmVyPjxlZGl0aW9uPjIwMDkvMTIvMjM8L2Vk
aXRpb24+PGtleXdvcmRzPjxrZXl3b3JkPkFuaW1hbHM8L2tleXdvcmQ+PGtleXdvcmQ+QmluZGlu
ZyBTaXRlcy9nZW5ldGljczwva2V5d29yZD48a2V5d29yZD5DZWxsIERpZmZlcmVudGlhdGlvbi9n
ZW5ldGljczwva2V5d29yZD48a2V5d29yZD5DZWxsIExpbmU8L2tleXdvcmQ+PGtleXdvcmQ+Q29u
c2VydmVkIFNlcXVlbmNlPC9rZXl3b3JkPjxrZXl3b3JkPkVtYnJ5b25pYyBTdGVtIENlbGxzLypj
eXRvbG9neS8qbWV0YWJvbGlzbTwva2V5d29yZD48a2V5d29yZD5Ib21lb2RvbWFpbiBQcm90ZWlu
cy9hbnRhZ29uaXN0cyAmYW1wOyBpbmhpYml0b3JzL2dlbmV0aWNzLyptZXRhYm9saXNtPC9rZXl3
b3JkPjxrZXl3b3JkPk1pY2U8L2tleXdvcmQ+PGtleXdvcmQ+TW9kZWxzLCBCaW9sb2dpY2FsPC9r
ZXl3b3JkPjxrZXl3b3JkPk9jdGFtZXIgVHJhbnNjcmlwdGlvbiBGYWN0b3ItMy9hbnRhZ29uaXN0
cyAmYW1wOyBpbmhpYml0b3JzL2dlbmV0aWNzLyptZXRhYm9saXNtPC9rZXl3b3JkPjxrZXl3b3Jk
PlBsdXJpcG90ZW50IFN0ZW0gQ2VsbHMvKmN5dG9sb2d5LyptZXRhYm9saXNtPC9rZXl3b3JkPjxr
ZXl3b3JkPlJOQSBJbnRlcmZlcmVuY2U8L2tleXdvcmQ+PGtleXdvcmQ+Uk5BLCBMb25nIE5vbmNv
ZGluZzwva2V5d29yZD48a2V5d29yZD5STkEsIE1lc3Nlbmdlci9nZW5ldGljcy9tZXRhYm9saXNt
PC9rZXl3b3JkPjxrZXl3b3JkPlJOQSwgVW50cmFuc2xhdGVkLypnZW5ldGljcy8qbWV0YWJvbGlz
bTwva2V5d29yZD48a2V5d29yZD5UcmFuc2NyaXB0aW9uLCBHZW5ldGljPC9rZXl3b3JkPjwva2V5
d29yZHM+PGRhdGVzPjx5ZWFyPjIwMTA8L3llYXI+PHB1Yi1kYXRlcz48ZGF0ZT5GZWI8L2RhdGU+
PC9wdWItZGF0ZXM+PC9kYXRlcz48aXNibj4xNDY5LTkwMDEgKEVsZWN0cm9uaWMpJiN4RDsxMzU1
LTgzODIgKExpbmtpbmcpPC9pc2JuPjxhY2Nlc3Npb24tbnVtPjIwMDI2NjIyPC9hY2Nlc3Npb24t
bnVtPjx1cmxzPjxyZWxhdGVkLXVybHM+PHVybD5odHRwOi8vd3d3Lm5jYmkubmxtLm5paC5nb3Yv
cHVibWVkLzIwMDI2NjIyPC91cmw+PC9yZWxhdGVkLXVybHM+PC91cmxzPjxjdXN0b20yPjI4MTE2
NjI8L2N1c3RvbTI+PGVsZWN0cm9uaWMtcmVzb3VyY2UtbnVtPjEwLjEyNjEvcm5hLjE0NDE1MTAm
I3hEO3JuYS4xNDQxNTEwIFtwaWldPC9lbGVjdHJvbmljLXJlc291cmNlLW51bT48bGFuZ3VhZ2U+
ZW5nPC9sYW5ndWFnZT48L3JlY29yZD48L0NpdGU+PC9FbmROb3RlPn==
</w:fldData>
          </w:fldChar>
        </w:r>
        <w:r w:rsidR="00D23DD6"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PEVuZE5vdGU+PENpdGU+PEF1dGhvcj5TaGVpayBNb2hhbWVkPC9BdXRob3I+PFllYXI+MjAxMDwv
WWVhcj48UmVjTnVtPjc1MjQ8L1JlY051bT48RGlzcGxheVRleHQ+PHN0eWxlIGZhY2U9InN1cGVy
c2NyaXB0Ij5bNDUzXTwvc3R5bGU+PC9EaXNwbGF5VGV4dD48cmVjb3JkPjxyZWMtbnVtYmVyPjc1
MjQ8L3JlYy1udW1iZXI+PGZvcmVpZ24ta2V5cz48a2V5IGFwcD0iRU4iIGRiLWlkPSI5czl6dGY5
eGh4djBhM2V3cmRyNTBwZmZmd3QwenN6cGYyNTkiPjc1MjQ8L2tleT48L2ZvcmVpZ24ta2V5cz48
cmVmLXR5cGUgbmFtZT0iSm91cm5hbCBBcnRpY2xlIj4xNzwvcmVmLXR5cGU+PGNvbnRyaWJ1dG9y
cz48YXV0aG9ycz48YXV0aG9yPlNoZWlrIE1vaGFtZWQsIEouPC9hdXRob3I+PGF1dGhvcj5HYXVn
aHdpbiwgUC4gTS48L2F1dGhvcj48YXV0aG9yPkxpbSwgQi48L2F1dGhvcj48YXV0aG9yPlJvYnNv
biwgUC48L2F1dGhvcj48YXV0aG9yPkxpcG92aWNoLCBMLjwvYXV0aG9yPjwvYXV0aG9ycz48L2Nv
bnRyaWJ1dG9ycz48YXV0aC1hZGRyZXNzPlN0ZW0gQ2VsbCBhbmQgRGV2ZWxvcG1lbnRhbCBCaW9s
b2d5LCBHZW5vbWUgSW5zdGl0dXRlIG9mIFNpbmdhcG9yZSwgMTM4NjcyIFNpbmdhcG9yZS48L2F1
dGgtYWRkcmVzcz48dGl0bGVzPjx0aXRsZT5Db25zZXJ2ZWQgbG9uZyBub25jb2RpbmcgUk5BcyB0
cmFuc2NyaXB0aW9uYWxseSByZWd1bGF0ZWQgYnkgT2N0NCBhbmQgTmFub2cgbW9kdWxhdGUgcGx1
cmlwb3RlbmN5IGluIG1vdXNlIGVtYnJ5b25pYyBzdGVtIGNlbGxzPC90aXRsZT48c2Vjb25kYXJ5
LXRpdGxlPlJOQTwvc2Vjb25kYXJ5LXRpdGxlPjwvdGl0bGVzPjxwZXJpb2RpY2FsPjxmdWxsLXRp
dGxlPlJOQTwvZnVsbC10aXRsZT48L3BlcmlvZGljYWw+PHBhZ2VzPjMyNC0zNzwvcGFnZXM+PHZv
bHVtZT4xNjwvdm9sdW1lPjxudW1iZXI+MjwvbnVtYmVyPjxlZGl0aW9uPjIwMDkvMTIvMjM8L2Vk
aXRpb24+PGtleXdvcmRzPjxrZXl3b3JkPkFuaW1hbHM8L2tleXdvcmQ+PGtleXdvcmQ+QmluZGlu
ZyBTaXRlcy9nZW5ldGljczwva2V5d29yZD48a2V5d29yZD5DZWxsIERpZmZlcmVudGlhdGlvbi9n
ZW5ldGljczwva2V5d29yZD48a2V5d29yZD5DZWxsIExpbmU8L2tleXdvcmQ+PGtleXdvcmQ+Q29u
c2VydmVkIFNlcXVlbmNlPC9rZXl3b3JkPjxrZXl3b3JkPkVtYnJ5b25pYyBTdGVtIENlbGxzLypj
eXRvbG9neS8qbWV0YWJvbGlzbTwva2V5d29yZD48a2V5d29yZD5Ib21lb2RvbWFpbiBQcm90ZWlu
cy9hbnRhZ29uaXN0cyAmYW1wOyBpbmhpYml0b3JzL2dlbmV0aWNzLyptZXRhYm9saXNtPC9rZXl3
b3JkPjxrZXl3b3JkPk1pY2U8L2tleXdvcmQ+PGtleXdvcmQ+TW9kZWxzLCBCaW9sb2dpY2FsPC9r
ZXl3b3JkPjxrZXl3b3JkPk9jdGFtZXIgVHJhbnNjcmlwdGlvbiBGYWN0b3ItMy9hbnRhZ29uaXN0
cyAmYW1wOyBpbmhpYml0b3JzL2dlbmV0aWNzLyptZXRhYm9saXNtPC9rZXl3b3JkPjxrZXl3b3Jk
PlBsdXJpcG90ZW50IFN0ZW0gQ2VsbHMvKmN5dG9sb2d5LyptZXRhYm9saXNtPC9rZXl3b3JkPjxr
ZXl3b3JkPlJOQSBJbnRlcmZlcmVuY2U8L2tleXdvcmQ+PGtleXdvcmQ+Uk5BLCBMb25nIE5vbmNv
ZGluZzwva2V5d29yZD48a2V5d29yZD5STkEsIE1lc3Nlbmdlci9nZW5ldGljcy9tZXRhYm9saXNt
PC9rZXl3b3JkPjxrZXl3b3JkPlJOQSwgVW50cmFuc2xhdGVkLypnZW5ldGljcy8qbWV0YWJvbGlz
bTwva2V5d29yZD48a2V5d29yZD5UcmFuc2NyaXB0aW9uLCBHZW5ldGljPC9rZXl3b3JkPjwva2V5
d29yZHM+PGRhdGVzPjx5ZWFyPjIwMTA8L3llYXI+PHB1Yi1kYXRlcz48ZGF0ZT5GZWI8L2RhdGU+
PC9wdWItZGF0ZXM+PC9kYXRlcz48aXNibj4xNDY5LTkwMDEgKEVsZWN0cm9uaWMpJiN4RDsxMzU1
LTgzODIgKExpbmtpbmcpPC9pc2JuPjxhY2Nlc3Npb24tbnVtPjIwMDI2NjIyPC9hY2Nlc3Npb24t
bnVtPjx1cmxzPjxyZWxhdGVkLXVybHM+PHVybD5odHRwOi8vd3d3Lm5jYmkubmxtLm5paC5nb3Yv
cHVibWVkLzIwMDI2NjIyPC91cmw+PC9yZWxhdGVkLXVybHM+PC91cmxzPjxjdXN0b20yPjI4MTE2
NjI8L2N1c3RvbTI+PGVsZWN0cm9uaWMtcmVzb3VyY2UtbnVtPjEwLjEyNjEvcm5hLjE0NDE1MTAm
I3hEO3JuYS4xNDQxNTEwIFtwaWldPC9lbGVjdHJvbmljLXJlc291cmNlLW51bT48bGFuZ3VhZ2U+
ZW5nPC9sYW5ndWFnZT48L3JlY29yZD48L0NpdGU+PC9FbmROb3RlPn==
</w:fldData>
          </w:fldChar>
        </w:r>
        <w:r w:rsidR="00D23DD6"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D23DD6" w:rsidRPr="0083401C">
          <w:rPr>
            <w:rFonts w:ascii="Book Antiqua" w:eastAsia="Calibri" w:hAnsi="Book Antiqua" w:cs="Calibri"/>
            <w:noProof/>
            <w:sz w:val="24"/>
            <w:szCs w:val="24"/>
            <w:vertAlign w:val="superscript"/>
          </w:rPr>
          <w:t>[453]</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identified four lncRNAs residing proximally to the genomic binding sites of Oct4 and Nanog. Two of them, the AK028326 and the AK141205 have been shown to be the direct targets of Oct4 and Nanog, while their overexpression or inhibition resulted in dramatic changes in the mRNA expression levels of the two core transcription factors, revealing their involvement in the regulatory network</w:t>
      </w:r>
      <w:hyperlink w:anchor="_ENREF_453" w:tooltip="Sheik Mohamed, 2010 #7524" w:history="1">
        <w:r w:rsidR="00F420E4" w:rsidRPr="0083401C">
          <w:rPr>
            <w:rFonts w:ascii="Book Antiqua" w:eastAsia="Calibri" w:hAnsi="Book Antiqua" w:cs="Calibri"/>
            <w:sz w:val="24"/>
            <w:szCs w:val="24"/>
          </w:rPr>
          <w:fldChar w:fldCharType="begin">
            <w:fldData xml:space="preserve">PEVuZE5vdGU+PENpdGU+PEF1dGhvcj5TaGVpayBNb2hhbWVkPC9BdXRob3I+PFllYXI+MjAxMDwv
WWVhcj48UmVjTnVtPjc1MjQ8L1JlY051bT48RGlzcGxheVRleHQ+PHN0eWxlIGZhY2U9InN1cGVy
c2NyaXB0Ij5bNDUzXTwvc3R5bGU+PC9EaXNwbGF5VGV4dD48cmVjb3JkPjxyZWMtbnVtYmVyPjc1
MjQ8L3JlYy1udW1iZXI+PGZvcmVpZ24ta2V5cz48a2V5IGFwcD0iRU4iIGRiLWlkPSI5czl6dGY5
eGh4djBhM2V3cmRyNTBwZmZmd3QwenN6cGYyNTkiPjc1MjQ8L2tleT48L2ZvcmVpZ24ta2V5cz48
cmVmLXR5cGUgbmFtZT0iSm91cm5hbCBBcnRpY2xlIj4xNzwvcmVmLXR5cGU+PGNvbnRyaWJ1dG9y
cz48YXV0aG9ycz48YXV0aG9yPlNoZWlrIE1vaGFtZWQsIEouPC9hdXRob3I+PGF1dGhvcj5HYXVn
aHdpbiwgUC4gTS48L2F1dGhvcj48YXV0aG9yPkxpbSwgQi48L2F1dGhvcj48YXV0aG9yPlJvYnNv
biwgUC48L2F1dGhvcj48YXV0aG9yPkxpcG92aWNoLCBMLjwvYXV0aG9yPjwvYXV0aG9ycz48L2Nv
bnRyaWJ1dG9ycz48YXV0aC1hZGRyZXNzPlN0ZW0gQ2VsbCBhbmQgRGV2ZWxvcG1lbnRhbCBCaW9s
b2d5LCBHZW5vbWUgSW5zdGl0dXRlIG9mIFNpbmdhcG9yZSwgMTM4NjcyIFNpbmdhcG9yZS48L2F1
dGgtYWRkcmVzcz48dGl0bGVzPjx0aXRsZT5Db25zZXJ2ZWQgbG9uZyBub25jb2RpbmcgUk5BcyB0
cmFuc2NyaXB0aW9uYWxseSByZWd1bGF0ZWQgYnkgT2N0NCBhbmQgTmFub2cgbW9kdWxhdGUgcGx1
cmlwb3RlbmN5IGluIG1vdXNlIGVtYnJ5b25pYyBzdGVtIGNlbGxzPC90aXRsZT48c2Vjb25kYXJ5
LXRpdGxlPlJOQTwvc2Vjb25kYXJ5LXRpdGxlPjwvdGl0bGVzPjxwZXJpb2RpY2FsPjxmdWxsLXRp
dGxlPlJOQTwvZnVsbC10aXRsZT48L3BlcmlvZGljYWw+PHBhZ2VzPjMyNC0zNzwvcGFnZXM+PHZv
bHVtZT4xNjwvdm9sdW1lPjxudW1iZXI+MjwvbnVtYmVyPjxlZGl0aW9uPjIwMDkvMTIvMjM8L2Vk
aXRpb24+PGtleXdvcmRzPjxrZXl3b3JkPkFuaW1hbHM8L2tleXdvcmQ+PGtleXdvcmQ+QmluZGlu
ZyBTaXRlcy9nZW5ldGljczwva2V5d29yZD48a2V5d29yZD5DZWxsIERpZmZlcmVudGlhdGlvbi9n
ZW5ldGljczwva2V5d29yZD48a2V5d29yZD5DZWxsIExpbmU8L2tleXdvcmQ+PGtleXdvcmQ+Q29u
c2VydmVkIFNlcXVlbmNlPC9rZXl3b3JkPjxrZXl3b3JkPkVtYnJ5b25pYyBTdGVtIENlbGxzLypj
eXRvbG9neS8qbWV0YWJvbGlzbTwva2V5d29yZD48a2V5d29yZD5Ib21lb2RvbWFpbiBQcm90ZWlu
cy9hbnRhZ29uaXN0cyAmYW1wOyBpbmhpYml0b3JzL2dlbmV0aWNzLyptZXRhYm9saXNtPC9rZXl3
b3JkPjxrZXl3b3JkPk1pY2U8L2tleXdvcmQ+PGtleXdvcmQ+TW9kZWxzLCBCaW9sb2dpY2FsPC9r
ZXl3b3JkPjxrZXl3b3JkPk9jdGFtZXIgVHJhbnNjcmlwdGlvbiBGYWN0b3ItMy9hbnRhZ29uaXN0
cyAmYW1wOyBpbmhpYml0b3JzL2dlbmV0aWNzLyptZXRhYm9saXNtPC9rZXl3b3JkPjxrZXl3b3Jk
PlBsdXJpcG90ZW50IFN0ZW0gQ2VsbHMvKmN5dG9sb2d5LyptZXRhYm9saXNtPC9rZXl3b3JkPjxr
ZXl3b3JkPlJOQSBJbnRlcmZlcmVuY2U8L2tleXdvcmQ+PGtleXdvcmQ+Uk5BLCBMb25nIE5vbmNv
ZGluZzwva2V5d29yZD48a2V5d29yZD5STkEsIE1lc3Nlbmdlci9nZW5ldGljcy9tZXRhYm9saXNt
PC9rZXl3b3JkPjxrZXl3b3JkPlJOQSwgVW50cmFuc2xhdGVkLypnZW5ldGljcy8qbWV0YWJvbGlz
bTwva2V5d29yZD48a2V5d29yZD5UcmFuc2NyaXB0aW9uLCBHZW5ldGljPC9rZXl3b3JkPjwva2V5
d29yZHM+PGRhdGVzPjx5ZWFyPjIwMTA8L3llYXI+PHB1Yi1kYXRlcz48ZGF0ZT5GZWI8L2RhdGU+
PC9wdWItZGF0ZXM+PC9kYXRlcz48aXNibj4xNDY5LTkwMDEgKEVsZWN0cm9uaWMpJiN4RDsxMzU1
LTgzODIgKExpbmtpbmcpPC9pc2JuPjxhY2Nlc3Npb24tbnVtPjIwMDI2NjIyPC9hY2Nlc3Npb24t
bnVtPjx1cmxzPjxyZWxhdGVkLXVybHM+PHVybD5odHRwOi8vd3d3Lm5jYmkubmxtLm5paC5nb3Yv
cHVibWVkLzIwMDI2NjIyPC91cmw+PC9yZWxhdGVkLXVybHM+PC91cmxzPjxjdXN0b20yPjI4MTE2
NjI8L2N1c3RvbTI+PGVsZWN0cm9uaWMtcmVzb3VyY2UtbnVtPjEwLjEyNjEvcm5hLjE0NDE1MTAm
I3hEO3JuYS4xNDQxNTEwIFtwaWldPC9lbGVjdHJvbmljLXJlc291cmNlLW51bT48bGFuZ3VhZ2U+
ZW5nPC9sYW5ndWFnZT48L3JlY29yZD48L0NpdGU+PC9FbmROb3RlPn==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PEVuZE5vdGU+PENpdGU+PEF1dGhvcj5TaGVpayBNb2hhbWVkPC9BdXRob3I+PFllYXI+MjAxMDwv
WWVhcj48UmVjTnVtPjc1MjQ8L1JlY051bT48RGlzcGxheVRleHQ+PHN0eWxlIGZhY2U9InN1cGVy
c2NyaXB0Ij5bNDUzXTwvc3R5bGU+PC9EaXNwbGF5VGV4dD48cmVjb3JkPjxyZWMtbnVtYmVyPjc1
MjQ8L3JlYy1udW1iZXI+PGZvcmVpZ24ta2V5cz48a2V5IGFwcD0iRU4iIGRiLWlkPSI5czl6dGY5
eGh4djBhM2V3cmRyNTBwZmZmd3QwenN6cGYyNTkiPjc1MjQ8L2tleT48L2ZvcmVpZ24ta2V5cz48
cmVmLXR5cGUgbmFtZT0iSm91cm5hbCBBcnRpY2xlIj4xNzwvcmVmLXR5cGU+PGNvbnRyaWJ1dG9y
cz48YXV0aG9ycz48YXV0aG9yPlNoZWlrIE1vaGFtZWQsIEouPC9hdXRob3I+PGF1dGhvcj5HYXVn
aHdpbiwgUC4gTS48L2F1dGhvcj48YXV0aG9yPkxpbSwgQi48L2F1dGhvcj48YXV0aG9yPlJvYnNv
biwgUC48L2F1dGhvcj48YXV0aG9yPkxpcG92aWNoLCBMLjwvYXV0aG9yPjwvYXV0aG9ycz48L2Nv
bnRyaWJ1dG9ycz48YXV0aC1hZGRyZXNzPlN0ZW0gQ2VsbCBhbmQgRGV2ZWxvcG1lbnRhbCBCaW9s
b2d5LCBHZW5vbWUgSW5zdGl0dXRlIG9mIFNpbmdhcG9yZSwgMTM4NjcyIFNpbmdhcG9yZS48L2F1
dGgtYWRkcmVzcz48dGl0bGVzPjx0aXRsZT5Db25zZXJ2ZWQgbG9uZyBub25jb2RpbmcgUk5BcyB0
cmFuc2NyaXB0aW9uYWxseSByZWd1bGF0ZWQgYnkgT2N0NCBhbmQgTmFub2cgbW9kdWxhdGUgcGx1
cmlwb3RlbmN5IGluIG1vdXNlIGVtYnJ5b25pYyBzdGVtIGNlbGxzPC90aXRsZT48c2Vjb25kYXJ5
LXRpdGxlPlJOQTwvc2Vjb25kYXJ5LXRpdGxlPjwvdGl0bGVzPjxwZXJpb2RpY2FsPjxmdWxsLXRp
dGxlPlJOQTwvZnVsbC10aXRsZT48L3BlcmlvZGljYWw+PHBhZ2VzPjMyNC0zNzwvcGFnZXM+PHZv
bHVtZT4xNjwvdm9sdW1lPjxudW1iZXI+MjwvbnVtYmVyPjxlZGl0aW9uPjIwMDkvMTIvMjM8L2Vk
aXRpb24+PGtleXdvcmRzPjxrZXl3b3JkPkFuaW1hbHM8L2tleXdvcmQ+PGtleXdvcmQ+QmluZGlu
ZyBTaXRlcy9nZW5ldGljczwva2V5d29yZD48a2V5d29yZD5DZWxsIERpZmZlcmVudGlhdGlvbi9n
ZW5ldGljczwva2V5d29yZD48a2V5d29yZD5DZWxsIExpbmU8L2tleXdvcmQ+PGtleXdvcmQ+Q29u
c2VydmVkIFNlcXVlbmNlPC9rZXl3b3JkPjxrZXl3b3JkPkVtYnJ5b25pYyBTdGVtIENlbGxzLypj
eXRvbG9neS8qbWV0YWJvbGlzbTwva2V5d29yZD48a2V5d29yZD5Ib21lb2RvbWFpbiBQcm90ZWlu
cy9hbnRhZ29uaXN0cyAmYW1wOyBpbmhpYml0b3JzL2dlbmV0aWNzLyptZXRhYm9saXNtPC9rZXl3
b3JkPjxrZXl3b3JkPk1pY2U8L2tleXdvcmQ+PGtleXdvcmQ+TW9kZWxzLCBCaW9sb2dpY2FsPC9r
ZXl3b3JkPjxrZXl3b3JkPk9jdGFtZXIgVHJhbnNjcmlwdGlvbiBGYWN0b3ItMy9hbnRhZ29uaXN0
cyAmYW1wOyBpbmhpYml0b3JzL2dlbmV0aWNzLyptZXRhYm9saXNtPC9rZXl3b3JkPjxrZXl3b3Jk
PlBsdXJpcG90ZW50IFN0ZW0gQ2VsbHMvKmN5dG9sb2d5LyptZXRhYm9saXNtPC9rZXl3b3JkPjxr
ZXl3b3JkPlJOQSBJbnRlcmZlcmVuY2U8L2tleXdvcmQ+PGtleXdvcmQ+Uk5BLCBMb25nIE5vbmNv
ZGluZzwva2V5d29yZD48a2V5d29yZD5STkEsIE1lc3Nlbmdlci9nZW5ldGljcy9tZXRhYm9saXNt
PC9rZXl3b3JkPjxrZXl3b3JkPlJOQSwgVW50cmFuc2xhdGVkLypnZW5ldGljcy8qbWV0YWJvbGlz
bTwva2V5d29yZD48a2V5d29yZD5UcmFuc2NyaXB0aW9uLCBHZW5ldGljPC9rZXl3b3JkPjwva2V5
d29yZHM+PGRhdGVzPjx5ZWFyPjIwMTA8L3llYXI+PHB1Yi1kYXRlcz48ZGF0ZT5GZWI8L2RhdGU+
PC9wdWItZGF0ZXM+PC9kYXRlcz48aXNibj4xNDY5LTkwMDEgKEVsZWN0cm9uaWMpJiN4RDsxMzU1
LTgzODIgKExpbmtpbmcpPC9pc2JuPjxhY2Nlc3Npb24tbnVtPjIwMDI2NjIyPC9hY2Nlc3Npb24t
bnVtPjx1cmxzPjxyZWxhdGVkLXVybHM+PHVybD5odHRwOi8vd3d3Lm5jYmkubmxtLm5paC5nb3Yv
cHVibWVkLzIwMDI2NjIyPC91cmw+PC9yZWxhdGVkLXVybHM+PC91cmxzPjxjdXN0b20yPjI4MTE2
NjI8L2N1c3RvbTI+PGVsZWN0cm9uaWMtcmVzb3VyY2UtbnVtPjEwLjEyNjEvcm5hLjE0NDE1MTAm
I3hEO3JuYS4xNDQxNTEwIFtwaWldPC9lbGVjdHJvbmljLXJlc291cmNlLW51bT48bGFuZ3VhZ2U+
ZW5nPC9sYW5ndWFnZT48L3JlY29yZD48L0NpdGU+PC9FbmROb3RlPn==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[453]</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Chakraborty</w:t>
      </w:r>
      <w:r w:rsidR="00AC1D2F" w:rsidRPr="0083401C">
        <w:rPr>
          <w:rFonts w:ascii="Book Antiqua" w:eastAsia="Calibri" w:hAnsi="Book Antiqua" w:cs="Calibri"/>
          <w:sz w:val="24"/>
          <w:szCs w:val="24"/>
        </w:rPr>
        <w:t xml:space="preserve"> </w:t>
      </w:r>
      <w:r w:rsidRPr="0083401C">
        <w:rPr>
          <w:rFonts w:ascii="Book Antiqua" w:eastAsia="Calibri" w:hAnsi="Book Antiqua" w:cs="Calibri"/>
          <w:i/>
          <w:sz w:val="24"/>
          <w:szCs w:val="24"/>
        </w:rPr>
        <w:t>et al</w:t>
      </w:r>
      <w:hyperlink w:anchor="_ENREF_454" w:tooltip="Chakraborty, 2012 #7525" w:history="1">
        <w:r w:rsidR="00F420E4" w:rsidRPr="0083401C">
          <w:rPr>
            <w:rFonts w:ascii="Book Antiqua" w:eastAsia="Calibri" w:hAnsi="Book Antiqua" w:cs="Calibri"/>
            <w:sz w:val="24"/>
            <w:szCs w:val="24"/>
          </w:rPr>
          <w:fldChar w:fldCharType="begin"/>
        </w:r>
        <w:r w:rsidR="00540236" w:rsidRPr="0083401C">
          <w:rPr>
            <w:rFonts w:ascii="Book Antiqua" w:eastAsia="Calibri" w:hAnsi="Book Antiqua" w:cs="Calibri"/>
            <w:sz w:val="24"/>
            <w:szCs w:val="24"/>
          </w:rPr>
          <w:instrText xml:space="preserve"> ADDIN EN.CITE &lt;EndNote&gt;&lt;Cite&gt;&lt;Author&gt;Chakraborty&lt;/Author&gt;&lt;Year&gt;2012&lt;/Year&gt;&lt;RecNum&gt;7525&lt;/RecNum&gt;&lt;DisplayText&gt;&lt;style face="superscript"&gt;[454]&lt;/style&gt;&lt;/DisplayText&gt;&lt;record&gt;&lt;rec-number&gt;7525&lt;/rec-number&gt;&lt;foreign-keys&gt;&lt;key app="EN" db-id="9s9ztf9xhxv0a3ewrdr50pfffwt0zszpf259"&gt;7525&lt;/key&gt;&lt;/foreign-keys&gt;&lt;ref-type name="Journal Article"&gt;17&lt;/ref-type&gt;&lt;contributors&gt;&lt;authors&gt;&lt;author&gt;Chakraborty, D.&lt;/author&gt;&lt;author&gt;Kappei, D.&lt;/author&gt;&lt;author&gt;Theis, M.&lt;/author&gt;&lt;author&gt;Nitzsche, A.&lt;/author&gt;&lt;author&gt;Ding, L.&lt;/author&gt;&lt;author&gt;Paszkowski-Rogacz, M.&lt;/author&gt;&lt;author&gt;Surendranath, V.&lt;/author&gt;&lt;author&gt;Berger, N.&lt;/author&gt;&lt;author&gt;Schulz, H.&lt;/author&gt;&lt;author&gt;Saar, K.&lt;/author&gt;&lt;author&gt;Hubner, N.&lt;/author&gt;&lt;author&gt;Buchholz, F.&lt;/author&gt;&lt;/authors&gt;&lt;/contributors&gt;&lt;auth-address&gt;University of Technology Dresden, University Hospital and Medical Faculty Carl Gustav Carus, Department of Medical Systems Biology, Dresden, Germany.&lt;/auth-address&gt;&lt;titles&gt;&lt;title&gt;Combined RNAi and localization for functionally dissecting long noncoding RNAs&lt;/title&gt;&lt;secondary-title&gt;Nat Methods&lt;/secondary-title&gt;&lt;/titles&gt;&lt;periodical&gt;&lt;full-title&gt;Nat Methods&lt;/full-title&gt;&lt;/periodical&gt;&lt;pages&gt;360-2&lt;/pages&gt;&lt;volume&gt;9&lt;/volume&gt;&lt;number&gt;4&lt;/number&gt;&lt;edition&gt;2012/02/14&lt;/edition&gt;&lt;keywords&gt;&lt;keyword&gt;Animals&lt;/keyword&gt;&lt;keyword&gt;Embryonic Stem Cells/metabolism&lt;/keyword&gt;&lt;keyword&gt;Gene Knockdown Techniques&lt;/keyword&gt;&lt;keyword&gt;In Situ Hybridization, Fluorescence&lt;/keyword&gt;&lt;keyword&gt;Mice&lt;/keyword&gt;&lt;keyword&gt;*RNA Interference&lt;/keyword&gt;&lt;keyword&gt;RNA, Untranslated/*genetics/*metabolism&lt;/keyword&gt;&lt;/keywords&gt;&lt;dates&gt;&lt;year&gt;2012&lt;/year&gt;&lt;pub-dates&gt;&lt;date&gt;Apr&lt;/date&gt;&lt;/pub-dates&gt;&lt;/dates&gt;&lt;isbn&gt;1548-7105 (Electronic)&amp;#xD;1548-7091 (Linking)&lt;/isbn&gt;&lt;accession-num&gt;22327834&lt;/accession-num&gt;&lt;urls&gt;&lt;related-urls&gt;&lt;url&gt;http://www.ncbi.nlm.nih.gov/pubmed/22327834&lt;/url&gt;&lt;/related-urls&gt;&lt;/urls&gt;&lt;electronic-resource-num&gt;10.1038/nmeth.1894&amp;#xD;nmeth.1894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540236" w:rsidRPr="0083401C">
          <w:rPr>
            <w:rFonts w:ascii="Book Antiqua" w:eastAsia="Calibri" w:hAnsi="Book Antiqua" w:cs="Calibri"/>
            <w:noProof/>
            <w:sz w:val="24"/>
            <w:szCs w:val="24"/>
            <w:vertAlign w:val="superscript"/>
          </w:rPr>
          <w:t>[454]</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introduced a new technique combining knockdown and localization analysis of noncoding RNAs (c-KLAN) to study lncRNAs. By inhibiting Panct-1, a non-coding transcript, the amounts of Oct4 and Nanog mRNA were decreased, whereas the expression of differentiation markers increased (Gata6, Fgf5, and T-Brachyury)</w:t>
      </w:r>
      <w:hyperlink w:anchor="_ENREF_454" w:tooltip="Chakraborty, 2012 #7525"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&lt;EndNote&gt;&lt;Cite&gt;&lt;Author&gt;Chakraborty&lt;/Author&gt;&lt;Year&gt;2012&lt;/Year&gt;&lt;RecNum&gt;7525&lt;/RecNum&gt;&lt;DisplayText&gt;&lt;style face="superscript"&gt;[454]&lt;/style&gt;&lt;/DisplayText&gt;&lt;record&gt;&lt;rec-number&gt;7525&lt;/rec-number&gt;&lt;foreign-keys&gt;&lt;key app="EN" db-id="9s9ztf9xhxv0a3ewrdr50pfffwt0zszpf259"&gt;7525&lt;/key&gt;&lt;/foreign-keys&gt;&lt;ref-type name="Journal Article"&gt;17&lt;/ref-type&gt;&lt;contributors&gt;&lt;authors&gt;&lt;author&gt;Chakraborty, D.&lt;/author&gt;&lt;author&gt;Kappei, D.&lt;/author&gt;&lt;author&gt;Theis, M.&lt;/author&gt;&lt;author&gt;Nitzsche, A.&lt;/author&gt;&lt;author&gt;Ding, L.&lt;/author&gt;&lt;author&gt;Paszkowski-Rogacz, M.&lt;/author&gt;&lt;author&gt;Surendranath, V.&lt;/author&gt;&lt;author&gt;Berger, N.&lt;/author&gt;&lt;author&gt;Schulz, H.&lt;/author&gt;&lt;author&gt;Saar, K.&lt;/author&gt;&lt;author&gt;Hubner, N.&lt;/author&gt;&lt;author&gt;Buchholz, F.&lt;/author&gt;&lt;/authors&gt;&lt;/contributors&gt;&lt;auth-address&gt;University of Technology Dresden, University Hospital and Medical Faculty Carl Gustav Carus, Department of Medical Systems Biology, Dresden, Germany.&lt;/auth-address&gt;&lt;titles&gt;&lt;title&gt;Combined RNAi and localization for functionally dissecting long noncoding RNAs&lt;/title&gt;&lt;secondary-title&gt;Nat Methods&lt;/secondary-title&gt;&lt;/titles&gt;&lt;periodical&gt;&lt;full-title&gt;Nat Methods&lt;/full-title&gt;&lt;/periodical&gt;&lt;pages&gt;360-2&lt;/pages&gt;&lt;volume&gt;9&lt;/volume&gt;&lt;number&gt;4&lt;/number&gt;&lt;edition&gt;2012/02/14&lt;/edition&gt;&lt;keywords&gt;&lt;keyword&gt;Animals&lt;/keyword&gt;&lt;keyword&gt;Embryonic Stem Cells/metabolism&lt;/keyword&gt;&lt;keyword&gt;Gene Knockdown Techniques&lt;/keyword&gt;&lt;keyword&gt;In Situ Hybridization, Fluorescence&lt;/keyword&gt;&lt;keyword&gt;Mice&lt;/keyword&gt;&lt;keyword&gt;*RNA Interference&lt;/keyword&gt;&lt;keyword&gt;RNA, Untranslated/*genetics/*metabolism&lt;/keyword&gt;&lt;/keywords&gt;&lt;dates&gt;&lt;year&gt;2012&lt;/year&gt;&lt;pub-dates&gt;&lt;date&gt;Apr&lt;/date&gt;&lt;/pub-dates&gt;&lt;/dates&gt;&lt;isbn&gt;1548-7105 (Electronic)&amp;#xD;1548-7091 (Linking)&lt;/isbn&gt;&lt;accession-num&gt;22327834&lt;/accession-num&gt;&lt;urls&gt;&lt;related-urls&gt;&lt;url&gt;http://www.ncbi.nlm.nih.gov/pubmed/22327834&lt;/url&gt;&lt;/related-urls&gt;&lt;/urls&gt;&lt;electronic-resource-num&gt;10.1038/nmeth.1894&amp;#xD;nmeth.1894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[454]</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To further examine the role of lncRNAs in ESCs, Wang </w:t>
      </w:r>
      <w:r w:rsidRPr="0083401C">
        <w:rPr>
          <w:rFonts w:ascii="Book Antiqua" w:eastAsia="Calibri" w:hAnsi="Book Antiqua" w:cs="Calibri"/>
          <w:i/>
          <w:sz w:val="24"/>
          <w:szCs w:val="24"/>
        </w:rPr>
        <w:t>et al</w:t>
      </w:r>
      <w:hyperlink w:anchor="_ENREF_418" w:tooltip="Wang, 2013 #7535" w:history="1">
        <w:r w:rsidR="00F420E4" w:rsidRPr="0083401C">
          <w:rPr>
            <w:rFonts w:ascii="Book Antiqua" w:eastAsia="Calibri" w:hAnsi="Book Antiqua" w:cs="Calibri"/>
            <w:sz w:val="24"/>
            <w:szCs w:val="24"/>
          </w:rPr>
          <w:fldChar w:fldCharType="begin">
            <w:fldData xml:space="preserve">PEVuZE5vdGU+PENpdGU+PEF1dGhvcj5XYW5nPC9BdXRob3I+PFllYXI+MjAxMzwvWWVhcj48UmVj
TnVtPjc1MzU8L1JlY051bT48RGlzcGxheVRleHQ+PHN0eWxlIGZhY2U9InN1cGVyc2NyaXB0Ij5b
NDE4XTwvc3R5bGU+PC9EaXNwbGF5VGV4dD48cmVjb3JkPjxyZWMtbnVtYmVyPjc1MzU8L3JlYy1u
dW1iZXI+PGZvcmVpZ24ta2V5cz48a2V5IGFwcD0iRU4iIGRiLWlkPSI5czl6dGY5eGh4djBhM2V3
cmRyNTBwZmZmd3QwenN6cGYyNTkiPjc1MzU8L2tleT48L2ZvcmVpZ24ta2V5cz48cmVmLXR5cGUg
bmFtZT0iSm91cm5hbCBBcnRpY2xlIj4xNzwvcmVmLXR5cGU+PGNvbnRyaWJ1dG9ycz48YXV0aG9y
cz48YXV0aG9yPldhbmcsIFkuPC9hdXRob3I+PGF1dGhvcj5YdSwgWi48L2F1dGhvcj48YXV0aG9y
PkppYW5nLCBKLjwvYXV0aG9yPjxhdXRob3I+WHUsIEMuPC9hdXRob3I+PGF1dGhvcj5LYW5nLCBK
LjwvYXV0aG9yPjxhdXRob3I+WGlhbywgTC48L2F1dGhvcj48YXV0aG9yPld1LCBNLjwvYXV0aG9y
PjxhdXRob3I+WGlvbmcsIEouPC9hdXRob3I+PGF1dGhvcj5HdW8sIFguPC9hdXRob3I+PGF1dGhv
cj5MaXUsIEguPC9hdXRob3I+PC9hdXRob3JzPjwvY29udHJpYnV0b3JzPjxhdXRoLWFkZHJlc3M+
RGVwYXJ0bWVudCBvZiBIaXN0b2xvZ3kgYW5kIEVtYnJ5b2xvZ3ksIENvbGxlZ2Ugb2YgQmFzaWMg
TWVkaWNpbmUsIFNlY29uZCBNaWxpdGFyeSBNZWRpY2FsIFVuaXZlcnNpdHksIFNoYW5naGFpIDIw
MDQzMywgQ2hpbmEuPC9hdXRoLWFkZHJlc3M+PHRpdGxlcz48dGl0bGU+RW5kb2dlbm91cyBtaVJO
QSBzcG9uZ2UgbGluY1JOQS1Sb1IgcmVndWxhdGVzIE9jdDQsIE5hbm9nLCBhbmQgU294MiBpbiBo
dW1hbiBlbWJyeW9uaWMgc3RlbSBjZWxsIHNlbGYtcmVuZXdhbDwvdGl0bGU+PHNlY29uZGFyeS10
aXRsZT5EZXYgQ2VsbDwvc2Vjb25kYXJ5LXRpdGxlPjwvdGl0bGVzPjxwZXJpb2RpY2FsPjxmdWxs
LXRpdGxlPkRldiBDZWxsPC9mdWxsLXRpdGxlPjwvcGVyaW9kaWNhbD48cGFnZXM+NjktODA8L3Bh
Z2VzPjx2b2x1bWU+MjU8L3ZvbHVtZT48bnVtYmVyPjE8L251bWJlcj48ZWRpdGlvbj4yMDEzLzA0
LzAyPC9lZGl0aW9uPjxrZXl3b3Jkcz48a2V5d29yZD5CaW5kaW5nIFNpdGVzPC9rZXl3b3JkPjxr
ZXl3b3JkPkNlbGwgRGlmZmVyZW50aWF0aW9uPC9rZXl3b3JkPjxrZXl3b3JkPkRFQUQtYm94IFJO
QSBIZWxpY2FzZXMvZ2VuZXRpY3MvbWV0YWJvbGlzbTwva2V5d29yZD48a2V5d29yZD5FbWJyeW9u
aWMgU3RlbSBDZWxscy9jeXRvbG9neS9tZXRhYm9saXNtPC9rZXl3b3JkPjxrZXl3b3JkPkdlbmUg
RXhwcmVzc2lvbiBSZWd1bGF0aW9uPC9rZXl3b3JkPjxrZXl3b3JkPkdlbmUgS25vY2tkb3duIFRl
Y2huaXF1ZXM8L2tleXdvcmQ+PGtleXdvcmQ+SEVLMjkzIENlbGxzPC9rZXl3b3JkPjxrZXl3b3Jk
PkhvbWVvZG9tYWluIFByb3RlaW5zL2dlbmV0aWNzLyptZXRhYm9saXNtPC9rZXl3b3JkPjxrZXl3
b3JkPkh1bWFuczwva2V5d29yZD48a2V5d29yZD5NaWNyb1JOQXMvZ2VuZXRpY3MvKm1ldGFib2xp
c208L2tleXdvcmQ+PGtleXdvcmQ+T2N0YW1lciBUcmFuc2NyaXB0aW9uIEZhY3Rvci0zL2dlbmV0
aWNzLyptZXRhYm9saXNtPC9rZXl3b3JkPjxrZXl3b3JkPlByb3RlaW4gQmluZGluZzwva2V5d29y
ZD48a2V5d29yZD5STkEgU3RhYmlsaXR5PC9rZXl3b3JkPjxrZXl3b3JkPlJOQSwgTG9uZyBOb25j
b2RpbmcvZ2VuZXRpY3MvKm1ldGFib2xpc208L2tleXdvcmQ+PGtleXdvcmQ+UmVndWxhdG9yeSBF
bGVtZW50cywgVHJhbnNjcmlwdGlvbmFsPC9rZXl3b3JkPjxrZXl3b3JkPlJpYm9udWNsZWFzZSBJ
SUkvZ2VuZXRpY3MvbWV0YWJvbGlzbTwva2V5d29yZD48a2V5d29yZD5TT1hCMSBUcmFuc2NyaXB0
aW9uIEZhY3RvcnMvZ2VuZXRpY3MvKm1ldGFib2xpc208L2tleXdvcmQ+PGtleXdvcmQ+VHJhbnNj
cmlwdGlvbiwgR2VuZXRpYzwva2V5d29yZD48a2V5d29yZD5UcmFuc2ZlY3Rpb248L2tleXdvcmQ+
PC9rZXl3b3Jkcz48ZGF0ZXM+PHllYXI+MjAxMzwveWVhcj48cHViLWRhdGVzPjxkYXRlPkFwciAx
NTwvZGF0ZT48L3B1Yi1kYXRlcz48L2RhdGVzPjxpc2JuPjE4NzgtMTU1MSAoRWxlY3Ryb25pYykm
I3hEOzE1MzQtNTgwNyAoTGlua2luZyk8L2lzYm4+PGFjY2Vzc2lvbi1udW0+MjM1NDE5MjE8L2Fj
Y2Vzc2lvbi1udW0+PHVybHM+PHJlbGF0ZWQtdXJscz48dXJsPmh0dHA6Ly93d3cubmNiaS5ubG0u
bmloLmdvdi9wdWJtZWQvMjM1NDE5MjE8L3VybD48L3JlbGF0ZWQtdXJscz48L3VybHM+PGVsZWN0
cm9uaWMtcmVzb3VyY2UtbnVtPjEwLjEwMTYvai5kZXZjZWwuMjAxMy4wMy4wMDImI3hEO1MxNTM0
LTU4MDcoMTMpMDAxMzMtMCBbcGlpXTwvZWxlY3Ryb25pYy1yZXNvdXJjZS1udW0+PGxhbmd1YWdl
PmVuZzwvbGFuZ3VhZ2U+PC9yZWNvcmQ+PC9DaXRlPjwvRW5kTm90ZT4A
</w:fldData>
          </w:fldChar>
        </w:r>
        <w:r w:rsidR="00540236"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PEVuZE5vdGU+PENpdGU+PEF1dGhvcj5XYW5nPC9BdXRob3I+PFllYXI+MjAxMzwvWWVhcj48UmVj
TnVtPjc1MzU8L1JlY051bT48RGlzcGxheVRleHQ+PHN0eWxlIGZhY2U9InN1cGVyc2NyaXB0Ij5b
NDE4XTwvc3R5bGU+PC9EaXNwbGF5VGV4dD48cmVjb3JkPjxyZWMtbnVtYmVyPjc1MzU8L3JlYy1u
dW1iZXI+PGZvcmVpZ24ta2V5cz48a2V5IGFwcD0iRU4iIGRiLWlkPSI5czl6dGY5eGh4djBhM2V3
cmRyNTBwZmZmd3QwenN6cGYyNTkiPjc1MzU8L2tleT48L2ZvcmVpZ24ta2V5cz48cmVmLXR5cGUg
bmFtZT0iSm91cm5hbCBBcnRpY2xlIj4xNzwvcmVmLXR5cGU+PGNvbnRyaWJ1dG9ycz48YXV0aG9y
cz48YXV0aG9yPldhbmcsIFkuPC9hdXRob3I+PGF1dGhvcj5YdSwgWi48L2F1dGhvcj48YXV0aG9y
PkppYW5nLCBKLjwvYXV0aG9yPjxhdXRob3I+WHUsIEMuPC9hdXRob3I+PGF1dGhvcj5LYW5nLCBK
LjwvYXV0aG9yPjxhdXRob3I+WGlhbywgTC48L2F1dGhvcj48YXV0aG9yPld1LCBNLjwvYXV0aG9y
PjxhdXRob3I+WGlvbmcsIEouPC9hdXRob3I+PGF1dGhvcj5HdW8sIFguPC9hdXRob3I+PGF1dGhv
cj5MaXUsIEguPC9hdXRob3I+PC9hdXRob3JzPjwvY29udHJpYnV0b3JzPjxhdXRoLWFkZHJlc3M+
RGVwYXJ0bWVudCBvZiBIaXN0b2xvZ3kgYW5kIEVtYnJ5b2xvZ3ksIENvbGxlZ2Ugb2YgQmFzaWMg
TWVkaWNpbmUsIFNlY29uZCBNaWxpdGFyeSBNZWRpY2FsIFVuaXZlcnNpdHksIFNoYW5naGFpIDIw
MDQzMywgQ2hpbmEuPC9hdXRoLWFkZHJlc3M+PHRpdGxlcz48dGl0bGU+RW5kb2dlbm91cyBtaVJO
QSBzcG9uZ2UgbGluY1JOQS1Sb1IgcmVndWxhdGVzIE9jdDQsIE5hbm9nLCBhbmQgU294MiBpbiBo
dW1hbiBlbWJyeW9uaWMgc3RlbSBjZWxsIHNlbGYtcmVuZXdhbDwvdGl0bGU+PHNlY29uZGFyeS10
aXRsZT5EZXYgQ2VsbDwvc2Vjb25kYXJ5LXRpdGxlPjwvdGl0bGVzPjxwZXJpb2RpY2FsPjxmdWxs
LXRpdGxlPkRldiBDZWxsPC9mdWxsLXRpdGxlPjwvcGVyaW9kaWNhbD48cGFnZXM+NjktODA8L3Bh
Z2VzPjx2b2x1bWU+MjU8L3ZvbHVtZT48bnVtYmVyPjE8L251bWJlcj48ZWRpdGlvbj4yMDEzLzA0
LzAyPC9lZGl0aW9uPjxrZXl3b3Jkcz48a2V5d29yZD5CaW5kaW5nIFNpdGVzPC9rZXl3b3JkPjxr
ZXl3b3JkPkNlbGwgRGlmZmVyZW50aWF0aW9uPC9rZXl3b3JkPjxrZXl3b3JkPkRFQUQtYm94IFJO
QSBIZWxpY2FzZXMvZ2VuZXRpY3MvbWV0YWJvbGlzbTwva2V5d29yZD48a2V5d29yZD5FbWJyeW9u
aWMgU3RlbSBDZWxscy9jeXRvbG9neS9tZXRhYm9saXNtPC9rZXl3b3JkPjxrZXl3b3JkPkdlbmUg
RXhwcmVzc2lvbiBSZWd1bGF0aW9uPC9rZXl3b3JkPjxrZXl3b3JkPkdlbmUgS25vY2tkb3duIFRl
Y2huaXF1ZXM8L2tleXdvcmQ+PGtleXdvcmQ+SEVLMjkzIENlbGxzPC9rZXl3b3JkPjxrZXl3b3Jk
PkhvbWVvZG9tYWluIFByb3RlaW5zL2dlbmV0aWNzLyptZXRhYm9saXNtPC9rZXl3b3JkPjxrZXl3
b3JkPkh1bWFuczwva2V5d29yZD48a2V5d29yZD5NaWNyb1JOQXMvZ2VuZXRpY3MvKm1ldGFib2xp
c208L2tleXdvcmQ+PGtleXdvcmQ+T2N0YW1lciBUcmFuc2NyaXB0aW9uIEZhY3Rvci0zL2dlbmV0
aWNzLyptZXRhYm9saXNtPC9rZXl3b3JkPjxrZXl3b3JkPlByb3RlaW4gQmluZGluZzwva2V5d29y
ZD48a2V5d29yZD5STkEgU3RhYmlsaXR5PC9rZXl3b3JkPjxrZXl3b3JkPlJOQSwgTG9uZyBOb25j
b2RpbmcvZ2VuZXRpY3MvKm1ldGFib2xpc208L2tleXdvcmQ+PGtleXdvcmQ+UmVndWxhdG9yeSBF
bGVtZW50cywgVHJhbnNjcmlwdGlvbmFsPC9rZXl3b3JkPjxrZXl3b3JkPlJpYm9udWNsZWFzZSBJ
SUkvZ2VuZXRpY3MvbWV0YWJvbGlzbTwva2V5d29yZD48a2V5d29yZD5TT1hCMSBUcmFuc2NyaXB0
aW9uIEZhY3RvcnMvZ2VuZXRpY3MvKm1ldGFib2xpc208L2tleXdvcmQ+PGtleXdvcmQ+VHJhbnNj
cmlwdGlvbiwgR2VuZXRpYzwva2V5d29yZD48a2V5d29yZD5UcmFuc2ZlY3Rpb248L2tleXdvcmQ+
PC9rZXl3b3Jkcz48ZGF0ZXM+PHllYXI+MjAxMzwveWVhcj48cHViLWRhdGVzPjxkYXRlPkFwciAx
NTwvZGF0ZT48L3B1Yi1kYXRlcz48L2RhdGVzPjxpc2JuPjE4NzgtMTU1MSAoRWxlY3Ryb25pYykm
I3hEOzE1MzQtNTgwNyAoTGlua2luZyk8L2lzYm4+PGFjY2Vzc2lvbi1udW0+MjM1NDE5MjE8L2Fj
Y2Vzc2lvbi1udW0+PHVybHM+PHJlbGF0ZWQtdXJscz48dXJsPmh0dHA6Ly93d3cubmNiaS5ubG0u
bmloLmdvdi9wdWJtZWQvMjM1NDE5MjE8L3VybD48L3JlbGF0ZWQtdXJscz48L3VybHM+PGVsZWN0
cm9uaWMtcmVzb3VyY2UtbnVtPjEwLjEwMTYvai5kZXZjZWwuMjAxMy4wMy4wMDImI3hEO1MxNTM0
LTU4MDcoMTMpMDAxMzMtMCBbcGlpXTwvZWxlY3Ryb25pYy1yZXNvdXJjZS1udW0+PGxhbmd1YWdl
PmVuZzwvbGFuZ3VhZ2U+PC9yZWNvcmQ+PC9DaXRlPjwvRW5kTm90ZT4A
</w:fldData>
          </w:fldChar>
        </w:r>
        <w:r w:rsidR="00540236"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540236" w:rsidRPr="0083401C">
          <w:rPr>
            <w:rFonts w:ascii="Book Antiqua" w:eastAsia="Calibri" w:hAnsi="Book Antiqua" w:cs="Calibri"/>
            <w:noProof/>
            <w:sz w:val="24"/>
            <w:szCs w:val="24"/>
            <w:vertAlign w:val="superscript"/>
          </w:rPr>
          <w:t>[418]</w:t>
        </w:r>
        <w:r w:rsidR="00F420E4" w:rsidRPr="0083401C">
          <w:rPr>
            <w:rFonts w:ascii="Book Antiqua" w:eastAsia="Calibri" w:hAnsi="Book Antiqua" w:cs="Calibri"/>
            <w:sz w:val="24"/>
            <w:szCs w:val="24"/>
          </w:rPr>
          <w:fldChar w:fldCharType="end"/>
        </w:r>
      </w:hyperlink>
      <w:r w:rsidR="00540236" w:rsidRPr="0083401C">
        <w:rPr>
          <w:rFonts w:ascii="Book Antiqua" w:hAnsi="Book Antiqua" w:cs="Calibri" w:hint="eastAsia"/>
          <w:sz w:val="24"/>
          <w:szCs w:val="24"/>
          <w:lang w:eastAsia="zh-CN"/>
        </w:rPr>
        <w:t xml:space="preserve"> </w:t>
      </w:r>
      <w:r w:rsidRPr="0083401C">
        <w:rPr>
          <w:rFonts w:ascii="Book Antiqua" w:eastAsia="Calibri" w:hAnsi="Book Antiqua" w:cs="Calibri"/>
          <w:sz w:val="24"/>
          <w:szCs w:val="24"/>
        </w:rPr>
        <w:t>demonstrated the lncRNA-RoR function as a critical regulator of self-renewal and differentiation in hESCs. LncRNA-RoR prevents the suppression of Oct4, Sox2 and Nanog by miRNAs (miR-145) and forms a feedback loop with the core tran</w:t>
      </w:r>
      <w:r w:rsidR="00540236" w:rsidRPr="0083401C">
        <w:rPr>
          <w:rFonts w:ascii="Book Antiqua" w:eastAsia="Calibri" w:hAnsi="Book Antiqua" w:cs="Calibri"/>
          <w:sz w:val="24"/>
          <w:szCs w:val="24"/>
        </w:rPr>
        <w:t>scription factors and microRNAs</w:t>
      </w:r>
      <w:hyperlink w:anchor="_ENREF_418" w:tooltip="Wang, 2013 #7535" w:history="1">
        <w:r w:rsidR="00F420E4" w:rsidRPr="0083401C">
          <w:rPr>
            <w:rFonts w:ascii="Book Antiqua" w:eastAsia="Calibri" w:hAnsi="Book Antiqua" w:cs="Calibri"/>
            <w:sz w:val="24"/>
            <w:szCs w:val="24"/>
          </w:rPr>
          <w:fldChar w:fldCharType="begin">
            <w:fldData xml:space="preserve">PEVuZE5vdGU+PENpdGU+PEF1dGhvcj5XYW5nPC9BdXRob3I+PFllYXI+MjAxMzwvWWVhcj48UmVj
TnVtPjc1MzU8L1JlY051bT48RGlzcGxheVRleHQ+PHN0eWxlIGZhY2U9InN1cGVyc2NyaXB0Ij5b
NDE4XTwvc3R5bGU+PC9EaXNwbGF5VGV4dD48cmVjb3JkPjxyZWMtbnVtYmVyPjc1MzU8L3JlYy1u
dW1iZXI+PGZvcmVpZ24ta2V5cz48a2V5IGFwcD0iRU4iIGRiLWlkPSI5czl6dGY5eGh4djBhM2V3
cmRyNTBwZmZmd3QwenN6cGYyNTkiPjc1MzU8L2tleT48L2ZvcmVpZ24ta2V5cz48cmVmLXR5cGUg
bmFtZT0iSm91cm5hbCBBcnRpY2xlIj4xNzwvcmVmLXR5cGU+PGNvbnRyaWJ1dG9ycz48YXV0aG9y
cz48YXV0aG9yPldhbmcsIFkuPC9hdXRob3I+PGF1dGhvcj5YdSwgWi48L2F1dGhvcj48YXV0aG9y
PkppYW5nLCBKLjwvYXV0aG9yPjxhdXRob3I+WHUsIEMuPC9hdXRob3I+PGF1dGhvcj5LYW5nLCBK
LjwvYXV0aG9yPjxhdXRob3I+WGlhbywgTC48L2F1dGhvcj48YXV0aG9yPld1LCBNLjwvYXV0aG9y
PjxhdXRob3I+WGlvbmcsIEouPC9hdXRob3I+PGF1dGhvcj5HdW8sIFguPC9hdXRob3I+PGF1dGhv
cj5MaXUsIEguPC9hdXRob3I+PC9hdXRob3JzPjwvY29udHJpYnV0b3JzPjxhdXRoLWFkZHJlc3M+
RGVwYXJ0bWVudCBvZiBIaXN0b2xvZ3kgYW5kIEVtYnJ5b2xvZ3ksIENvbGxlZ2Ugb2YgQmFzaWMg
TWVkaWNpbmUsIFNlY29uZCBNaWxpdGFyeSBNZWRpY2FsIFVuaXZlcnNpdHksIFNoYW5naGFpIDIw
MDQzMywgQ2hpbmEuPC9hdXRoLWFkZHJlc3M+PHRpdGxlcz48dGl0bGU+RW5kb2dlbm91cyBtaVJO
QSBzcG9uZ2UgbGluY1JOQS1Sb1IgcmVndWxhdGVzIE9jdDQsIE5hbm9nLCBhbmQgU294MiBpbiBo
dW1hbiBlbWJyeW9uaWMgc3RlbSBjZWxsIHNlbGYtcmVuZXdhbDwvdGl0bGU+PHNlY29uZGFyeS10
aXRsZT5EZXYgQ2VsbDwvc2Vjb25kYXJ5LXRpdGxlPjwvdGl0bGVzPjxwZXJpb2RpY2FsPjxmdWxs
LXRpdGxlPkRldiBDZWxsPC9mdWxsLXRpdGxlPjwvcGVyaW9kaWNhbD48cGFnZXM+NjktODA8L3Bh
Z2VzPjx2b2x1bWU+MjU8L3ZvbHVtZT48bnVtYmVyPjE8L251bWJlcj48ZWRpdGlvbj4yMDEzLzA0
LzAyPC9lZGl0aW9uPjxrZXl3b3Jkcz48a2V5d29yZD5CaW5kaW5nIFNpdGVzPC9rZXl3b3JkPjxr
ZXl3b3JkPkNlbGwgRGlmZmVyZW50aWF0aW9uPC9rZXl3b3JkPjxrZXl3b3JkPkRFQUQtYm94IFJO
QSBIZWxpY2FzZXMvZ2VuZXRpY3MvbWV0YWJvbGlzbTwva2V5d29yZD48a2V5d29yZD5FbWJyeW9u
aWMgU3RlbSBDZWxscy9jeXRvbG9neS9tZXRhYm9saXNtPC9rZXl3b3JkPjxrZXl3b3JkPkdlbmUg
RXhwcmVzc2lvbiBSZWd1bGF0aW9uPC9rZXl3b3JkPjxrZXl3b3JkPkdlbmUgS25vY2tkb3duIFRl
Y2huaXF1ZXM8L2tleXdvcmQ+PGtleXdvcmQ+SEVLMjkzIENlbGxzPC9rZXl3b3JkPjxrZXl3b3Jk
PkhvbWVvZG9tYWluIFByb3RlaW5zL2dlbmV0aWNzLyptZXRhYm9saXNtPC9rZXl3b3JkPjxrZXl3
b3JkPkh1bWFuczwva2V5d29yZD48a2V5d29yZD5NaWNyb1JOQXMvZ2VuZXRpY3MvKm1ldGFib2xp
c208L2tleXdvcmQ+PGtleXdvcmQ+T2N0YW1lciBUcmFuc2NyaXB0aW9uIEZhY3Rvci0zL2dlbmV0
aWNzLyptZXRhYm9saXNtPC9rZXl3b3JkPjxrZXl3b3JkPlByb3RlaW4gQmluZGluZzwva2V5d29y
ZD48a2V5d29yZD5STkEgU3RhYmlsaXR5PC9rZXl3b3JkPjxrZXl3b3JkPlJOQSwgTG9uZyBOb25j
b2RpbmcvZ2VuZXRpY3MvKm1ldGFib2xpc208L2tleXdvcmQ+PGtleXdvcmQ+UmVndWxhdG9yeSBF
bGVtZW50cywgVHJhbnNjcmlwdGlvbmFsPC9rZXl3b3JkPjxrZXl3b3JkPlJpYm9udWNsZWFzZSBJ
SUkvZ2VuZXRpY3MvbWV0YWJvbGlzbTwva2V5d29yZD48a2V5d29yZD5TT1hCMSBUcmFuc2NyaXB0
aW9uIEZhY3RvcnMvZ2VuZXRpY3MvKm1ldGFib2xpc208L2tleXdvcmQ+PGtleXdvcmQ+VHJhbnNj
cmlwdGlvbiwgR2VuZXRpYzwva2V5d29yZD48a2V5d29yZD5UcmFuc2ZlY3Rpb248L2tleXdvcmQ+
PC9rZXl3b3Jkcz48ZGF0ZXM+PHllYXI+MjAxMzwveWVhcj48cHViLWRhdGVzPjxkYXRlPkFwciAx
NTwvZGF0ZT48L3B1Yi1kYXRlcz48L2RhdGVzPjxpc2JuPjE4NzgtMTU1MSAoRWxlY3Ryb25pYykm
I3hEOzE1MzQtNTgwNyAoTGlua2luZyk8L2lzYm4+PGFjY2Vzc2lvbi1udW0+MjM1NDE5MjE8L2Fj
Y2Vzc2lvbi1udW0+PHVybHM+PHJlbGF0ZWQtdXJscz48dXJsPmh0dHA6Ly93d3cubmNiaS5ubG0u
bmloLmdvdi9wdWJtZWQvMjM1NDE5MjE8L3VybD48L3JlbGF0ZWQtdXJscz48L3VybHM+PGVsZWN0
cm9uaWMtcmVzb3VyY2UtbnVtPjEwLjEwMTYvai5kZXZjZWwuMjAxMy4wMy4wMDImI3hEO1MxNTM0
LTU4MDcoMTMpMDAxMzMtMCBbcGlpXTwvZWxlY3Ryb25pYy1yZXNvdXJjZS1udW0+PGxhbmd1YWdl
PmVuZzwvbGFuZ3VhZ2U+PC9yZWNvcmQ+PC9DaXRlPjwvRW5kTm90ZT4A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PEVuZE5vdGU+PENpdGU+PEF1dGhvcj5XYW5nPC9BdXRob3I+PFllYXI+MjAxMzwvWWVhcj48UmVj
TnVtPjc1MzU8L1JlY051bT48RGlzcGxheVRleHQ+PHN0eWxlIGZhY2U9InN1cGVyc2NyaXB0Ij5b
NDE4XTwvc3R5bGU+PC9EaXNwbGF5VGV4dD48cmVjb3JkPjxyZWMtbnVtYmVyPjc1MzU8L3JlYy1u
dW1iZXI+PGZvcmVpZ24ta2V5cz48a2V5IGFwcD0iRU4iIGRiLWlkPSI5czl6dGY5eGh4djBhM2V3
cmRyNTBwZmZmd3QwenN6cGYyNTkiPjc1MzU8L2tleT48L2ZvcmVpZ24ta2V5cz48cmVmLXR5cGUg
bmFtZT0iSm91cm5hbCBBcnRpY2xlIj4xNzwvcmVmLXR5cGU+PGNvbnRyaWJ1dG9ycz48YXV0aG9y
cz48YXV0aG9yPldhbmcsIFkuPC9hdXRob3I+PGF1dGhvcj5YdSwgWi48L2F1dGhvcj48YXV0aG9y
PkppYW5nLCBKLjwvYXV0aG9yPjxhdXRob3I+WHUsIEMuPC9hdXRob3I+PGF1dGhvcj5LYW5nLCBK
LjwvYXV0aG9yPjxhdXRob3I+WGlhbywgTC48L2F1dGhvcj48YXV0aG9yPld1LCBNLjwvYXV0aG9y
PjxhdXRob3I+WGlvbmcsIEouPC9hdXRob3I+PGF1dGhvcj5HdW8sIFguPC9hdXRob3I+PGF1dGhv
cj5MaXUsIEguPC9hdXRob3I+PC9hdXRob3JzPjwvY29udHJpYnV0b3JzPjxhdXRoLWFkZHJlc3M+
RGVwYXJ0bWVudCBvZiBIaXN0b2xvZ3kgYW5kIEVtYnJ5b2xvZ3ksIENvbGxlZ2Ugb2YgQmFzaWMg
TWVkaWNpbmUsIFNlY29uZCBNaWxpdGFyeSBNZWRpY2FsIFVuaXZlcnNpdHksIFNoYW5naGFpIDIw
MDQzMywgQ2hpbmEuPC9hdXRoLWFkZHJlc3M+PHRpdGxlcz48dGl0bGU+RW5kb2dlbm91cyBtaVJO
QSBzcG9uZ2UgbGluY1JOQS1Sb1IgcmVndWxhdGVzIE9jdDQsIE5hbm9nLCBhbmQgU294MiBpbiBo
dW1hbiBlbWJyeW9uaWMgc3RlbSBjZWxsIHNlbGYtcmVuZXdhbDwvdGl0bGU+PHNlY29uZGFyeS10
aXRsZT5EZXYgQ2VsbDwvc2Vjb25kYXJ5LXRpdGxlPjwvdGl0bGVzPjxwZXJpb2RpY2FsPjxmdWxs
LXRpdGxlPkRldiBDZWxsPC9mdWxsLXRpdGxlPjwvcGVyaW9kaWNhbD48cGFnZXM+NjktODA8L3Bh
Z2VzPjx2b2x1bWU+MjU8L3ZvbHVtZT48bnVtYmVyPjE8L251bWJlcj48ZWRpdGlvbj4yMDEzLzA0
LzAyPC9lZGl0aW9uPjxrZXl3b3Jkcz48a2V5d29yZD5CaW5kaW5nIFNpdGVzPC9rZXl3b3JkPjxr
ZXl3b3JkPkNlbGwgRGlmZmVyZW50aWF0aW9uPC9rZXl3b3JkPjxrZXl3b3JkPkRFQUQtYm94IFJO
QSBIZWxpY2FzZXMvZ2VuZXRpY3MvbWV0YWJvbGlzbTwva2V5d29yZD48a2V5d29yZD5FbWJyeW9u
aWMgU3RlbSBDZWxscy9jeXRvbG9neS9tZXRhYm9saXNtPC9rZXl3b3JkPjxrZXl3b3JkPkdlbmUg
RXhwcmVzc2lvbiBSZWd1bGF0aW9uPC9rZXl3b3JkPjxrZXl3b3JkPkdlbmUgS25vY2tkb3duIFRl
Y2huaXF1ZXM8L2tleXdvcmQ+PGtleXdvcmQ+SEVLMjkzIENlbGxzPC9rZXl3b3JkPjxrZXl3b3Jk
PkhvbWVvZG9tYWluIFByb3RlaW5zL2dlbmV0aWNzLyptZXRhYm9saXNtPC9rZXl3b3JkPjxrZXl3
b3JkPkh1bWFuczwva2V5d29yZD48a2V5d29yZD5NaWNyb1JOQXMvZ2VuZXRpY3MvKm1ldGFib2xp
c208L2tleXdvcmQ+PGtleXdvcmQ+T2N0YW1lciBUcmFuc2NyaXB0aW9uIEZhY3Rvci0zL2dlbmV0
aWNzLyptZXRhYm9saXNtPC9rZXl3b3JkPjxrZXl3b3JkPlByb3RlaW4gQmluZGluZzwva2V5d29y
ZD48a2V5d29yZD5STkEgU3RhYmlsaXR5PC9rZXl3b3JkPjxrZXl3b3JkPlJOQSwgTG9uZyBOb25j
b2RpbmcvZ2VuZXRpY3MvKm1ldGFib2xpc208L2tleXdvcmQ+PGtleXdvcmQ+UmVndWxhdG9yeSBF
bGVtZW50cywgVHJhbnNjcmlwdGlvbmFsPC9rZXl3b3JkPjxrZXl3b3JkPlJpYm9udWNsZWFzZSBJ
SUkvZ2VuZXRpY3MvbWV0YWJvbGlzbTwva2V5d29yZD48a2V5d29yZD5TT1hCMSBUcmFuc2NyaXB0
aW9uIEZhY3RvcnMvZ2VuZXRpY3MvKm1ldGFib2xpc208L2tleXdvcmQ+PGtleXdvcmQ+VHJhbnNj
cmlwdGlvbiwgR2VuZXRpYzwva2V5d29yZD48a2V5d29yZD5UcmFuc2ZlY3Rpb248L2tleXdvcmQ+
PC9rZXl3b3Jkcz48ZGF0ZXM+PHllYXI+MjAxMzwveWVhcj48cHViLWRhdGVzPjxkYXRlPkFwciAx
NTwvZGF0ZT48L3B1Yi1kYXRlcz48L2RhdGVzPjxpc2JuPjE4NzgtMTU1MSAoRWxlY3Ryb25pYykm
I3hEOzE1MzQtNTgwNyAoTGlua2luZyk8L2lzYm4+PGFjY2Vzc2lvbi1udW0+MjM1NDE5MjE8L2Fj
Y2Vzc2lvbi1udW0+PHVybHM+PHJlbGF0ZWQtdXJscz48dXJsPmh0dHA6Ly93d3cubmNiaS5ubG0u
bmloLmdvdi9wdWJtZWQvMjM1NDE5MjE8L3VybD48L3JlbGF0ZWQtdXJscz48L3VybHM+PGVsZWN0
cm9uaWMtcmVzb3VyY2UtbnVtPjEwLjEwMTYvai5kZXZjZWwuMjAxMy4wMy4wMDImI3hEO1MxNTM0
LTU4MDcoMTMpMDAxMzMtMCBbcGlpXTwvZWxlY3Ryb25pYy1yZXNvdXJjZS1udW0+PGxhbmd1YWdl
PmVuZzwvbGFuZ3VhZ2U+PC9yZWNvcmQ+PC9DaXRlPjwvRW5kTm90ZT4A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[418]</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w:t>
      </w:r>
    </w:p>
    <w:p w14:paraId="654FB53A" w14:textId="77777777" w:rsidR="00725770" w:rsidRPr="0083401C" w:rsidRDefault="00725770" w:rsidP="005C750A">
      <w:pPr>
        <w:spacing w:after="0" w:line="360" w:lineRule="auto"/>
        <w:ind w:firstLineChars="100" w:firstLine="240"/>
        <w:jc w:val="both"/>
        <w:rPr>
          <w:rFonts w:ascii="Book Antiqua" w:eastAsia="Calibri" w:hAnsi="Book Antiqua" w:cs="Calibri"/>
          <w:sz w:val="24"/>
          <w:szCs w:val="24"/>
        </w:rPr>
      </w:pPr>
      <w:r w:rsidRPr="0083401C">
        <w:rPr>
          <w:rFonts w:ascii="Book Antiqua" w:eastAsia="Calibri" w:hAnsi="Book Antiqua" w:cs="Calibri"/>
          <w:sz w:val="24"/>
          <w:szCs w:val="24"/>
        </w:rPr>
        <w:lastRenderedPageBreak/>
        <w:t>Concerning hESCs, the lncRNA_N1 lncRNA_N2 and lncRNA_N3 are important regulators of neuronal differentiation fate</w:t>
      </w:r>
      <w:hyperlink w:anchor="_ENREF_455" w:tooltip="Ng, 2012 #7567"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&lt;EndNote&gt;&lt;Cite&gt;&lt;Author&gt;Ng&lt;/Author&gt;&lt;Year&gt;2012&lt;/Year&gt;&lt;RecNum&gt;7567&lt;/RecNum&gt;&lt;DisplayText&gt;&lt;style face="superscript"&gt;[455]&lt;/style&gt;&lt;/DisplayText&gt;&lt;record&gt;&lt;rec-number&gt;7567&lt;/rec-number&gt;&lt;foreign-keys&gt;&lt;key app="EN" db-id="9s9ztf9xhxv0a3ewrdr50pfffwt0zszpf259"&gt;7567&lt;/key&gt;&lt;/foreign-keys&gt;&lt;ref-type name="Journal Article"&gt;17&lt;/ref-type&gt;&lt;contributors&gt;&lt;authors&gt;&lt;author&gt;Ng, S. Y.&lt;/author&gt;&lt;author&gt;Johnson, R.&lt;/author&gt;&lt;author&gt;Stanton, L. W.&lt;/author&gt;&lt;/authors&gt;&lt;/contributors&gt;&lt;auth-address&gt;Stem Cell and Developmental Biology Group, Genome Institute of Singapore, Singapore.&lt;/auth-address&gt;&lt;titles&gt;&lt;title&gt;Human long non-coding RNAs promote pluripotency and neuronal differentiation by association with chromatin modifiers and transcription factors&lt;/title&gt;&lt;secondary-title&gt;EMBO J&lt;/secondary-title&gt;&lt;/titles&gt;&lt;periodical&gt;&lt;full-title&gt;EMBO J&lt;/full-title&gt;&lt;/periodical&gt;&lt;pages&gt;522-33&lt;/pages&gt;&lt;volume&gt;31&lt;/volume&gt;&lt;number&gt;3&lt;/number&gt;&lt;edition&gt;2011/12/24&lt;/edition&gt;&lt;keywords&gt;&lt;keyword&gt;Cell Differentiation/*genetics&lt;/keyword&gt;&lt;keyword&gt;Chromatin/*metabolism&lt;/keyword&gt;&lt;keyword&gt;Fluorescent Antibody Technique&lt;/keyword&gt;&lt;keyword&gt;Gene Knockdown Techniques&lt;/keyword&gt;&lt;keyword&gt;Humans&lt;/keyword&gt;&lt;keyword&gt;Neurons/*cytology&lt;/keyword&gt;&lt;keyword&gt;Oligonucleotide Array Sequence Analysis&lt;/keyword&gt;&lt;keyword&gt;RNA, Untranslated/genetics/metabolism/*physiology&lt;/keyword&gt;&lt;keyword&gt;Transcription Factors/*metabolism&lt;/keyword&gt;&lt;/keywords&gt;&lt;dates&gt;&lt;year&gt;2012&lt;/year&gt;&lt;pub-dates&gt;&lt;date&gt;Feb 1&lt;/date&gt;&lt;/pub-dates&gt;&lt;/dates&gt;&lt;isbn&gt;1460-2075 (Electronic)&amp;#xD;0261-4189 (Linking)&lt;/isbn&gt;&lt;accession-num&gt;22193719&lt;/accession-num&gt;&lt;urls&gt;&lt;related-urls&gt;&lt;url&gt;http://www.ncbi.nlm.nih.gov/pubmed/22193719&lt;/url&gt;&lt;/related-urls&gt;&lt;/urls&gt;&lt;custom2&gt;3273385&lt;/custom2&gt;&lt;electronic-resource-num&gt;10.1038/emboj.2011.459&amp;#xD;emboj2011459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[455]</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w:t>
      </w:r>
    </w:p>
    <w:p w14:paraId="3DE8641D" w14:textId="77777777" w:rsidR="00725770" w:rsidRPr="0083401C" w:rsidRDefault="00725770" w:rsidP="005C750A">
      <w:pPr>
        <w:spacing w:after="0" w:line="360" w:lineRule="auto"/>
        <w:ind w:firstLineChars="100" w:firstLine="240"/>
        <w:jc w:val="both"/>
        <w:rPr>
          <w:rFonts w:ascii="Book Antiqua" w:eastAsia="Calibri" w:hAnsi="Book Antiqua" w:cs="Calibri"/>
          <w:sz w:val="24"/>
          <w:szCs w:val="24"/>
        </w:rPr>
      </w:pPr>
      <w:r w:rsidRPr="0083401C">
        <w:rPr>
          <w:rFonts w:ascii="Book Antiqua" w:eastAsia="Calibri" w:hAnsi="Book Antiqua" w:cs="Calibri"/>
          <w:sz w:val="24"/>
          <w:szCs w:val="24"/>
        </w:rPr>
        <w:t>LncRNAs have also been investigated in cancer. Their role is not well understood in CSCs, but recent studies have correlated some lncRNAs with CSC activity, based on their ability to promote metastasis</w:t>
      </w:r>
      <w:hyperlink w:anchor="_ENREF_103" w:tooltip="Malanchi, 2012 #7738"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&lt;EndNote&gt;&lt;Cite&gt;&lt;Author&gt;Malanchi&lt;/Author&gt;&lt;Year&gt;2012&lt;/Year&gt;&lt;RecNum&gt;7738&lt;/RecNum&gt;&lt;DisplayText&gt;&lt;style face="superscript"&gt;[103]&lt;/style&gt;&lt;/DisplayText&gt;&lt;record&gt;&lt;rec-number&gt;7738&lt;/rec-number&gt;&lt;foreign-keys&gt;&lt;key app="EN" db-id="9s9ztf9xhxv0a3ewrdr50pfffwt0zszpf259"&gt;7738&lt;/key&gt;&lt;/foreign-keys&gt;&lt;ref-type name="Journal Article"&gt;17&lt;/ref-type&gt;&lt;contributors&gt;&lt;authors&gt;&lt;author&gt;Malanchi, I.&lt;/author&gt;&lt;author&gt;Santamaria-Martinez, A.&lt;/author&gt;&lt;author&gt;Susanto, E.&lt;/author&gt;&lt;author&gt;Peng, H.&lt;/author&gt;&lt;author&gt;Lehr, H. A.&lt;/author&gt;&lt;author&gt;Delaloye, J. F.&lt;/author&gt;&lt;author&gt;Huelsken, J.&lt;/author&gt;&lt;/authors&gt;&lt;/contributors&gt;&lt;auth-address&gt;Ecole Polytechnique Federale de Lausanne, Swiss Institute for Experimental Cancer Research and National Center of Competence in Research Molecular Oncology, 1015 Lausanne, Switzerland.&lt;/auth-address&gt;&lt;titles&gt;&lt;title&gt;Interactions between cancer stem cells and their niche govern metastatic colonization&lt;/title&gt;&lt;secondary-title&gt;Nature&lt;/secondary-title&gt;&lt;/titles&gt;&lt;periodical&gt;&lt;full-title&gt;Nature&lt;/full-title&gt;&lt;/periodical&gt;&lt;pages&gt;85-9&lt;/pages&gt;&lt;volume&gt;481&lt;/volume&gt;&lt;number&gt;7379&lt;/number&gt;&lt;edition&gt;2011/12/14&lt;/edition&gt;&lt;keywords&gt;&lt;keyword&gt;Animals&lt;/keyword&gt;&lt;keyword&gt;Breast Neoplasms/pathology&lt;/keyword&gt;&lt;keyword&gt;Cell Adhesion Molecules/genetics/metabolism&lt;/keyword&gt;&lt;keyword&gt;Female&lt;/keyword&gt;&lt;keyword&gt;Lung Neoplasms/secondary&lt;/keyword&gt;&lt;keyword&gt;Mice&lt;/keyword&gt;&lt;keyword&gt;Mice, Inbred C57BL&lt;/keyword&gt;&lt;keyword&gt;Neoplasm Metastasis/*pathology&lt;/keyword&gt;&lt;keyword&gt;Neoplastic Stem Cells/metabolism/*pathology&lt;/keyword&gt;&lt;keyword&gt;Stem Cell Niche/*physiology&lt;/keyword&gt;&lt;keyword&gt;Stromal Cells/metabolism&lt;/keyword&gt;&lt;keyword&gt;Wnt Signaling Pathway&lt;/keyword&gt;&lt;/keywords&gt;&lt;dates&gt;&lt;year&gt;2012&lt;/year&gt;&lt;pub-dates&gt;&lt;date&gt;Jan 5&lt;/date&gt;&lt;/pub-dates&gt;&lt;/dates&gt;&lt;isbn&gt;1476-4687 (Electronic)&amp;#xD;0028-0836 (Linking)&lt;/isbn&gt;&lt;accession-num&gt;22158103&lt;/accession-num&gt;&lt;urls&gt;&lt;related-urls&gt;&lt;url&gt;http://www.ncbi.nlm.nih.gov/pubmed/22158103&lt;/url&gt;&lt;/related-urls&gt;&lt;/urls&gt;&lt;electronic-resource-num&gt;10.1038/nature10694&amp;#xD;nature10694 [pii]&lt;/electronic-resource-num&gt;&lt;language&gt;eng&lt;/language&gt;&lt;/record&gt;&lt;/Cite&gt;&lt;/EndNote&gt;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[103]</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Gutschner </w:t>
      </w:r>
      <w:r w:rsidRPr="0083401C">
        <w:rPr>
          <w:rFonts w:ascii="Book Antiqua" w:eastAsia="Calibri" w:hAnsi="Book Antiqua" w:cs="Calibri"/>
          <w:i/>
          <w:sz w:val="24"/>
          <w:szCs w:val="24"/>
        </w:rPr>
        <w:t>et al</w:t>
      </w:r>
      <w:hyperlink w:anchor="_ENREF_456" w:tooltip="Gutschner, 2013 #7579" w:history="1">
        <w:r w:rsidR="00F420E4" w:rsidRPr="0083401C">
          <w:rPr>
            <w:rFonts w:ascii="Book Antiqua" w:eastAsia="Calibri" w:hAnsi="Book Antiqua" w:cs="Calibri"/>
            <w:sz w:val="24"/>
            <w:szCs w:val="24"/>
          </w:rPr>
          <w:fldChar w:fldCharType="begin">
            <w:fldData xml:space="preserve">PEVuZE5vdGU+PENpdGU+PEF1dGhvcj5HdXRzY2huZXI8L0F1dGhvcj48WWVhcj4yMDEzPC9ZZWFy
PjxSZWNOdW0+NzU3OTwvUmVjTnVtPjxEaXNwbGF5VGV4dD48c3R5bGUgZmFjZT0ic3VwZXJzY3Jp
cHQiPls0NTZdPC9zdHlsZT48L0Rpc3BsYXlUZXh0PjxyZWNvcmQ+PHJlYy1udW1iZXI+NzU3OTwv
cmVjLW51bWJlcj48Zm9yZWlnbi1rZXlzPjxrZXkgYXBwPSJFTiIgZGItaWQ9IjlzOXp0Zjl4aHh2
MGEzZXdyZHI1MHBmZmZ3dDB6c3pwZjI1OSI+NzU3OTwva2V5PjwvZm9yZWlnbi1rZXlzPjxyZWYt
dHlwZSBuYW1lPSJKb3VybmFsIEFydGljbGUiPjE3PC9yZWYtdHlwZT48Y29udHJpYnV0b3JzPjxh
dXRob3JzPjxhdXRob3I+R3V0c2NobmVyLCBULjwvYXV0aG9yPjxhdXRob3I+SGFtbWVybGUsIE0u
PC9hdXRob3I+PGF1dGhvcj5FaXNzbWFubiwgTS48L2F1dGhvcj48YXV0aG9yPkhzdSwgSi48L2F1
dGhvcj48YXV0aG9yPktpbSwgWS48L2F1dGhvcj48YXV0aG9yPkh1bmcsIEcuPC9hdXRob3I+PGF1
dGhvcj5SZXZlbmtvLCBBLjwvYXV0aG9yPjxhdXRob3I+QXJ1biwgRy48L2F1dGhvcj48YXV0aG9y
PlN0ZW50cnVwLCBNLjwvYXV0aG9yPjxhdXRob3I+R3Jvc3MsIE0uPC9hdXRob3I+PGF1dGhvcj5a
b3JuaWcsIE0uPC9hdXRob3I+PGF1dGhvcj5NYWNMZW9kLCBBLiBSLjwvYXV0aG9yPjxhdXRob3I+
U3BlY3RvciwgRC4gTC48L2F1dGhvcj48YXV0aG9yPkRpZWRlcmljaHMsIFMuPC9hdXRob3I+PC9h
dXRob3JzPjwvY29udHJpYnV0b3JzPjxhdXRoLWFkZHJlc3M+SGVsbWhvbHR6LVVuaXZlcnNpdHkt
R3JvdXAgTW9sZWN1bGFyIFJOQSBCaW9sb2d5ICZhbXA7IENhbmNlciwgR2VybWFuIENhbmNlciBS
ZXNlYXJjaCBDZW50ZXIgREtGWiAmYW1wOyBJbnN0aXR1dGUgb2YgUGF0aG9sb2d5LCBIZWlkZWxi
ZXJnLCBHZXJtYW55LjwvYXV0aC1hZGRyZXNzPjx0aXRsZXM+PHRpdGxlPlRoZSBub25jb2Rpbmcg
Uk5BIE1BTEFUMSBpcyBhIGNyaXRpY2FsIHJlZ3VsYXRvciBvZiB0aGUgbWV0YXN0YXNpcyBwaGVu
b3R5cGUgb2YgbHVuZyBjYW5jZXIgY2VsbHM8L3RpdGxlPjxzZWNvbmRhcnktdGl0bGU+Q2FuY2Vy
IFJlczwvc2Vjb25kYXJ5LXRpdGxlPjwvdGl0bGVzPjxwZXJpb2RpY2FsPjxmdWxsLXRpdGxlPkNh
bmNlciBSZXM8L2Z1bGwtdGl0bGU+PC9wZXJpb2RpY2FsPjxwYWdlcz4xMTgwLTk8L3BhZ2VzPjx2
b2x1bWU+NzM8L3ZvbHVtZT48bnVtYmVyPjM8L251bWJlcj48ZWRpdGlvbj4yMDEyLzEyLzE4PC9l
ZGl0aW9uPjxrZXl3b3Jkcz48a2V5d29yZD5BbHRlcm5hdGl2ZSBTcGxpY2luZzwva2V5d29yZD48
a2V5d29yZD5BbmltYWxzPC9rZXl3b3JkPjxrZXl3b3JkPkNlbGwgTGluZSwgVHVtb3I8L2tleXdv
cmQ+PGtleXdvcmQ+Q2VsbCBNb3ZlbWVudDwva2V5d29yZD48a2V5d29yZD5HZW5lIEV4cHJlc3Np
b24gUmVndWxhdGlvbjwva2V5d29yZD48a2V5d29yZD5IdW1hbnM8L2tleXdvcmQ+PGtleXdvcmQ+
THVuZyBOZW9wbGFzbXMvKnNlY29uZGFyeTwva2V5d29yZD48a2V5d29yZD5NaWNlPC9rZXl3b3Jk
PjxrZXl3b3JkPk1pY2UsIEluYnJlZCBCQUxCIEM8L2tleXdvcmQ+PGtleXdvcmQ+TmVvcGxhc20g
TWV0YXN0YXNpczwva2V5d29yZD48a2V5d29yZD5PbGlnb251Y2xlb3RpZGVzLCBBbnRpc2Vuc2Uv
cGhhcm1hY29sb2d5PC9rZXl3b3JkPjxrZXl3b3JkPlBoZW5vdHlwZTwva2V5d29yZD48a2V5d29y
ZD5STkEsIExvbmcgTm9uY29kaW5nL2FudGFnb25pc3RzICZhbXA7IGluaGliaXRvcnMvKnBoeXNp
b2xvZ3k8L2tleXdvcmQ+PC9rZXl3b3Jkcz48ZGF0ZXM+PHllYXI+MjAxMzwveWVhcj48cHViLWRh
dGVzPjxkYXRlPkZlYiAxPC9kYXRlPjwvcHViLWRhdGVzPjwvZGF0ZXM+PGlzYm4+MTUzOC03NDQ1
IChFbGVjdHJvbmljKSYjeEQ7MDAwOC01NDcyIChMaW5raW5nKTwvaXNibj48YWNjZXNzaW9uLW51
bT4yMzI0MzAyMzwvYWNjZXNzaW9uLW51bT48dXJscz48cmVsYXRlZC11cmxzPjx1cmw+aHR0cDov
L3d3dy5uY2JpLm5sbS5uaWguZ292L3B1Ym1lZC8yMzI0MzAyMzwvdXJsPjwvcmVsYXRlZC11cmxz
PjwvdXJscz48Y3VzdG9tMj4zNTg5NzQxPC9jdXN0b20yPjxlbGVjdHJvbmljLXJlc291cmNlLW51
bT4xMC4xMTU4LzAwMDgtNTQ3Mi5DQU4tMTItMjg1MCYjeEQ7MDAwOC01NDcyLkNBTi0xMi0yODUw
IFtwaWldPC9lbGVjdHJvbmljLXJlc291cmNlLW51bT48bGFuZ3VhZ2U+ZW5nPC9sYW5ndWFnZT48
L3JlY29yZD48L0NpdGU+PC9FbmROb3RlPn==
</w:fldData>
          </w:fldChar>
        </w:r>
        <w:r w:rsidR="00540236"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PEVuZE5vdGU+PENpdGU+PEF1dGhvcj5HdXRzY2huZXI8L0F1dGhvcj48WWVhcj4yMDEzPC9ZZWFy
PjxSZWNOdW0+NzU3OTwvUmVjTnVtPjxEaXNwbGF5VGV4dD48c3R5bGUgZmFjZT0ic3VwZXJzY3Jp
cHQiPls0NTZdPC9zdHlsZT48L0Rpc3BsYXlUZXh0PjxyZWNvcmQ+PHJlYy1udW1iZXI+NzU3OTwv
cmVjLW51bWJlcj48Zm9yZWlnbi1rZXlzPjxrZXkgYXBwPSJFTiIgZGItaWQ9IjlzOXp0Zjl4aHh2
MGEzZXdyZHI1MHBmZmZ3dDB6c3pwZjI1OSI+NzU3OTwva2V5PjwvZm9yZWlnbi1rZXlzPjxyZWYt
dHlwZSBuYW1lPSJKb3VybmFsIEFydGljbGUiPjE3PC9yZWYtdHlwZT48Y29udHJpYnV0b3JzPjxh
dXRob3JzPjxhdXRob3I+R3V0c2NobmVyLCBULjwvYXV0aG9yPjxhdXRob3I+SGFtbWVybGUsIE0u
PC9hdXRob3I+PGF1dGhvcj5FaXNzbWFubiwgTS48L2F1dGhvcj48YXV0aG9yPkhzdSwgSi48L2F1
dGhvcj48YXV0aG9yPktpbSwgWS48L2F1dGhvcj48YXV0aG9yPkh1bmcsIEcuPC9hdXRob3I+PGF1
dGhvcj5SZXZlbmtvLCBBLjwvYXV0aG9yPjxhdXRob3I+QXJ1biwgRy48L2F1dGhvcj48YXV0aG9y
PlN0ZW50cnVwLCBNLjwvYXV0aG9yPjxhdXRob3I+R3Jvc3MsIE0uPC9hdXRob3I+PGF1dGhvcj5a
b3JuaWcsIE0uPC9hdXRob3I+PGF1dGhvcj5NYWNMZW9kLCBBLiBSLjwvYXV0aG9yPjxhdXRob3I+
U3BlY3RvciwgRC4gTC48L2F1dGhvcj48YXV0aG9yPkRpZWRlcmljaHMsIFMuPC9hdXRob3I+PC9h
dXRob3JzPjwvY29udHJpYnV0b3JzPjxhdXRoLWFkZHJlc3M+SGVsbWhvbHR6LVVuaXZlcnNpdHkt
R3JvdXAgTW9sZWN1bGFyIFJOQSBCaW9sb2d5ICZhbXA7IENhbmNlciwgR2VybWFuIENhbmNlciBS
ZXNlYXJjaCBDZW50ZXIgREtGWiAmYW1wOyBJbnN0aXR1dGUgb2YgUGF0aG9sb2d5LCBIZWlkZWxi
ZXJnLCBHZXJtYW55LjwvYXV0aC1hZGRyZXNzPjx0aXRsZXM+PHRpdGxlPlRoZSBub25jb2Rpbmcg
Uk5BIE1BTEFUMSBpcyBhIGNyaXRpY2FsIHJlZ3VsYXRvciBvZiB0aGUgbWV0YXN0YXNpcyBwaGVu
b3R5cGUgb2YgbHVuZyBjYW5jZXIgY2VsbHM8L3RpdGxlPjxzZWNvbmRhcnktdGl0bGU+Q2FuY2Vy
IFJlczwvc2Vjb25kYXJ5LXRpdGxlPjwvdGl0bGVzPjxwZXJpb2RpY2FsPjxmdWxsLXRpdGxlPkNh
bmNlciBSZXM8L2Z1bGwtdGl0bGU+PC9wZXJpb2RpY2FsPjxwYWdlcz4xMTgwLTk8L3BhZ2VzPjx2
b2x1bWU+NzM8L3ZvbHVtZT48bnVtYmVyPjM8L251bWJlcj48ZWRpdGlvbj4yMDEyLzEyLzE4PC9l
ZGl0aW9uPjxrZXl3b3Jkcz48a2V5d29yZD5BbHRlcm5hdGl2ZSBTcGxpY2luZzwva2V5d29yZD48
a2V5d29yZD5BbmltYWxzPC9rZXl3b3JkPjxrZXl3b3JkPkNlbGwgTGluZSwgVHVtb3I8L2tleXdv
cmQ+PGtleXdvcmQ+Q2VsbCBNb3ZlbWVudDwva2V5d29yZD48a2V5d29yZD5HZW5lIEV4cHJlc3Np
b24gUmVndWxhdGlvbjwva2V5d29yZD48a2V5d29yZD5IdW1hbnM8L2tleXdvcmQ+PGtleXdvcmQ+
THVuZyBOZW9wbGFzbXMvKnNlY29uZGFyeTwva2V5d29yZD48a2V5d29yZD5NaWNlPC9rZXl3b3Jk
PjxrZXl3b3JkPk1pY2UsIEluYnJlZCBCQUxCIEM8L2tleXdvcmQ+PGtleXdvcmQ+TmVvcGxhc20g
TWV0YXN0YXNpczwva2V5d29yZD48a2V5d29yZD5PbGlnb251Y2xlb3RpZGVzLCBBbnRpc2Vuc2Uv
cGhhcm1hY29sb2d5PC9rZXl3b3JkPjxrZXl3b3JkPlBoZW5vdHlwZTwva2V5d29yZD48a2V5d29y
ZD5STkEsIExvbmcgTm9uY29kaW5nL2FudGFnb25pc3RzICZhbXA7IGluaGliaXRvcnMvKnBoeXNp
b2xvZ3k8L2tleXdvcmQ+PC9rZXl3b3Jkcz48ZGF0ZXM+PHllYXI+MjAxMzwveWVhcj48cHViLWRh
dGVzPjxkYXRlPkZlYiAxPC9kYXRlPjwvcHViLWRhdGVzPjwvZGF0ZXM+PGlzYm4+MTUzOC03NDQ1
IChFbGVjdHJvbmljKSYjeEQ7MDAwOC01NDcyIChMaW5raW5nKTwvaXNibj48YWNjZXNzaW9uLW51
bT4yMzI0MzAyMzwvYWNjZXNzaW9uLW51bT48dXJscz48cmVsYXRlZC11cmxzPjx1cmw+aHR0cDov
L3d3dy5uY2JpLm5sbS5uaWguZ292L3B1Ym1lZC8yMzI0MzAyMzwvdXJsPjwvcmVsYXRlZC11cmxz
PjwvdXJscz48Y3VzdG9tMj4zNTg5NzQxPC9jdXN0b20yPjxlbGVjdHJvbmljLXJlc291cmNlLW51
bT4xMC4xMTU4LzAwMDgtNTQ3Mi5DQU4tMTItMjg1MCYjeEQ7MDAwOC01NDcyLkNBTi0xMi0yODUw
IFtwaWldPC9lbGVjdHJvbmljLXJlc291cmNlLW51bT48bGFuZ3VhZ2U+ZW5nPC9sYW5ndWFnZT48
L3JlY29yZD48L0NpdGU+PC9FbmROb3RlPn==
</w:fldData>
          </w:fldChar>
        </w:r>
        <w:r w:rsidR="00540236"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540236" w:rsidRPr="0083401C">
          <w:rPr>
            <w:rFonts w:ascii="Book Antiqua" w:eastAsia="Calibri" w:hAnsi="Book Antiqua" w:cs="Calibri"/>
            <w:noProof/>
            <w:sz w:val="24"/>
            <w:szCs w:val="24"/>
            <w:vertAlign w:val="superscript"/>
          </w:rPr>
          <w:t>[456]</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developed a MALAT1 (metastasis-associated lung adenocarcinoma transcript 1) knockout model in human lung tumor cells, which confirmed the role of MALAT1 as a biomarker for lung cancer metastasis and revealed its ability to regulate genes associa</w:t>
      </w:r>
      <w:r w:rsidR="00540236" w:rsidRPr="0083401C">
        <w:rPr>
          <w:rFonts w:ascii="Book Antiqua" w:eastAsia="Calibri" w:hAnsi="Book Antiqua" w:cs="Calibri"/>
          <w:sz w:val="24"/>
          <w:szCs w:val="24"/>
        </w:rPr>
        <w:t>ted with lung cancer metastasis</w:t>
      </w:r>
      <w:hyperlink w:anchor="_ENREF_456" w:tooltip="Gutschner, 2013 #7579" w:history="1">
        <w:r w:rsidR="00F420E4" w:rsidRPr="0083401C">
          <w:rPr>
            <w:rFonts w:ascii="Book Antiqua" w:eastAsia="Calibri" w:hAnsi="Book Antiqua" w:cs="Calibri"/>
            <w:sz w:val="24"/>
            <w:szCs w:val="24"/>
          </w:rPr>
          <w:fldChar w:fldCharType="begin">
            <w:fldData xml:space="preserve">PEVuZE5vdGU+PENpdGU+PEF1dGhvcj5HdXRzY2huZXI8L0F1dGhvcj48WWVhcj4yMDEzPC9ZZWFy
PjxSZWNOdW0+NzU3OTwvUmVjTnVtPjxEaXNwbGF5VGV4dD48c3R5bGUgZmFjZT0ic3VwZXJzY3Jp
cHQiPls0NTZdPC9zdHlsZT48L0Rpc3BsYXlUZXh0PjxyZWNvcmQ+PHJlYy1udW1iZXI+NzU3OTwv
cmVjLW51bWJlcj48Zm9yZWlnbi1rZXlzPjxrZXkgYXBwPSJFTiIgZGItaWQ9IjlzOXp0Zjl4aHh2
MGEzZXdyZHI1MHBmZmZ3dDB6c3pwZjI1OSI+NzU3OTwva2V5PjwvZm9yZWlnbi1rZXlzPjxyZWYt
dHlwZSBuYW1lPSJKb3VybmFsIEFydGljbGUiPjE3PC9yZWYtdHlwZT48Y29udHJpYnV0b3JzPjxh
dXRob3JzPjxhdXRob3I+R3V0c2NobmVyLCBULjwvYXV0aG9yPjxhdXRob3I+SGFtbWVybGUsIE0u
PC9hdXRob3I+PGF1dGhvcj5FaXNzbWFubiwgTS48L2F1dGhvcj48YXV0aG9yPkhzdSwgSi48L2F1
dGhvcj48YXV0aG9yPktpbSwgWS48L2F1dGhvcj48YXV0aG9yPkh1bmcsIEcuPC9hdXRob3I+PGF1
dGhvcj5SZXZlbmtvLCBBLjwvYXV0aG9yPjxhdXRob3I+QXJ1biwgRy48L2F1dGhvcj48YXV0aG9y
PlN0ZW50cnVwLCBNLjwvYXV0aG9yPjxhdXRob3I+R3Jvc3MsIE0uPC9hdXRob3I+PGF1dGhvcj5a
b3JuaWcsIE0uPC9hdXRob3I+PGF1dGhvcj5NYWNMZW9kLCBBLiBSLjwvYXV0aG9yPjxhdXRob3I+
U3BlY3RvciwgRC4gTC48L2F1dGhvcj48YXV0aG9yPkRpZWRlcmljaHMsIFMuPC9hdXRob3I+PC9h
dXRob3JzPjwvY29udHJpYnV0b3JzPjxhdXRoLWFkZHJlc3M+SGVsbWhvbHR6LVVuaXZlcnNpdHkt
R3JvdXAgTW9sZWN1bGFyIFJOQSBCaW9sb2d5ICZhbXA7IENhbmNlciwgR2VybWFuIENhbmNlciBS
ZXNlYXJjaCBDZW50ZXIgREtGWiAmYW1wOyBJbnN0aXR1dGUgb2YgUGF0aG9sb2d5LCBIZWlkZWxi
ZXJnLCBHZXJtYW55LjwvYXV0aC1hZGRyZXNzPjx0aXRsZXM+PHRpdGxlPlRoZSBub25jb2Rpbmcg
Uk5BIE1BTEFUMSBpcyBhIGNyaXRpY2FsIHJlZ3VsYXRvciBvZiB0aGUgbWV0YXN0YXNpcyBwaGVu
b3R5cGUgb2YgbHVuZyBjYW5jZXIgY2VsbHM8L3RpdGxlPjxzZWNvbmRhcnktdGl0bGU+Q2FuY2Vy
IFJlczwvc2Vjb25kYXJ5LXRpdGxlPjwvdGl0bGVzPjxwZXJpb2RpY2FsPjxmdWxsLXRpdGxlPkNh
bmNlciBSZXM8L2Z1bGwtdGl0bGU+PC9wZXJpb2RpY2FsPjxwYWdlcz4xMTgwLTk8L3BhZ2VzPjx2
b2x1bWU+NzM8L3ZvbHVtZT48bnVtYmVyPjM8L251bWJlcj48ZWRpdGlvbj4yMDEyLzEyLzE4PC9l
ZGl0aW9uPjxrZXl3b3Jkcz48a2V5d29yZD5BbHRlcm5hdGl2ZSBTcGxpY2luZzwva2V5d29yZD48
a2V5d29yZD5BbmltYWxzPC9rZXl3b3JkPjxrZXl3b3JkPkNlbGwgTGluZSwgVHVtb3I8L2tleXdv
cmQ+PGtleXdvcmQ+Q2VsbCBNb3ZlbWVudDwva2V5d29yZD48a2V5d29yZD5HZW5lIEV4cHJlc3Np
b24gUmVndWxhdGlvbjwva2V5d29yZD48a2V5d29yZD5IdW1hbnM8L2tleXdvcmQ+PGtleXdvcmQ+
THVuZyBOZW9wbGFzbXMvKnNlY29uZGFyeTwva2V5d29yZD48a2V5d29yZD5NaWNlPC9rZXl3b3Jk
PjxrZXl3b3JkPk1pY2UsIEluYnJlZCBCQUxCIEM8L2tleXdvcmQ+PGtleXdvcmQ+TmVvcGxhc20g
TWV0YXN0YXNpczwva2V5d29yZD48a2V5d29yZD5PbGlnb251Y2xlb3RpZGVzLCBBbnRpc2Vuc2Uv
cGhhcm1hY29sb2d5PC9rZXl3b3JkPjxrZXl3b3JkPlBoZW5vdHlwZTwva2V5d29yZD48a2V5d29y
ZD5STkEsIExvbmcgTm9uY29kaW5nL2FudGFnb25pc3RzICZhbXA7IGluaGliaXRvcnMvKnBoeXNp
b2xvZ3k8L2tleXdvcmQ+PC9rZXl3b3Jkcz48ZGF0ZXM+PHllYXI+MjAxMzwveWVhcj48cHViLWRh
dGVzPjxkYXRlPkZlYiAxPC9kYXRlPjwvcHViLWRhdGVzPjwvZGF0ZXM+PGlzYm4+MTUzOC03NDQ1
IChFbGVjdHJvbmljKSYjeEQ7MDAwOC01NDcyIChMaW5raW5nKTwvaXNibj48YWNjZXNzaW9uLW51
bT4yMzI0MzAyMzwvYWNjZXNzaW9uLW51bT48dXJscz48cmVsYXRlZC11cmxzPjx1cmw+aHR0cDov
L3d3dy5uY2JpLm5sbS5uaWguZ292L3B1Ym1lZC8yMzI0MzAyMzwvdXJsPjwvcmVsYXRlZC11cmxz
PjwvdXJscz48Y3VzdG9tMj4zNTg5NzQxPC9jdXN0b20yPjxlbGVjdHJvbmljLXJlc291cmNlLW51
bT4xMC4xMTU4LzAwMDgtNTQ3Mi5DQU4tMTItMjg1MCYjeEQ7MDAwOC01NDcyLkNBTi0xMi0yODUw
IFtwaWldPC9lbGVjdHJvbmljLXJlc291cmNlLW51bT48bGFuZ3VhZ2U+ZW5nPC9sYW5ndWFnZT48
L3JlY29yZD48L0NpdGU+PC9FbmROb3RlPn==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PEVuZE5vdGU+PENpdGU+PEF1dGhvcj5HdXRzY2huZXI8L0F1dGhvcj48WWVhcj4yMDEzPC9ZZWFy
PjxSZWNOdW0+NzU3OTwvUmVjTnVtPjxEaXNwbGF5VGV4dD48c3R5bGUgZmFjZT0ic3VwZXJzY3Jp
cHQiPls0NTZdPC9zdHlsZT48L0Rpc3BsYXlUZXh0PjxyZWNvcmQ+PHJlYy1udW1iZXI+NzU3OTwv
cmVjLW51bWJlcj48Zm9yZWlnbi1rZXlzPjxrZXkgYXBwPSJFTiIgZGItaWQ9IjlzOXp0Zjl4aHh2
MGEzZXdyZHI1MHBmZmZ3dDB6c3pwZjI1OSI+NzU3OTwva2V5PjwvZm9yZWlnbi1rZXlzPjxyZWYt
dHlwZSBuYW1lPSJKb3VybmFsIEFydGljbGUiPjE3PC9yZWYtdHlwZT48Y29udHJpYnV0b3JzPjxh
dXRob3JzPjxhdXRob3I+R3V0c2NobmVyLCBULjwvYXV0aG9yPjxhdXRob3I+SGFtbWVybGUsIE0u
PC9hdXRob3I+PGF1dGhvcj5FaXNzbWFubiwgTS48L2F1dGhvcj48YXV0aG9yPkhzdSwgSi48L2F1
dGhvcj48YXV0aG9yPktpbSwgWS48L2F1dGhvcj48YXV0aG9yPkh1bmcsIEcuPC9hdXRob3I+PGF1
dGhvcj5SZXZlbmtvLCBBLjwvYXV0aG9yPjxhdXRob3I+QXJ1biwgRy48L2F1dGhvcj48YXV0aG9y
PlN0ZW50cnVwLCBNLjwvYXV0aG9yPjxhdXRob3I+R3Jvc3MsIE0uPC9hdXRob3I+PGF1dGhvcj5a
b3JuaWcsIE0uPC9hdXRob3I+PGF1dGhvcj5NYWNMZW9kLCBBLiBSLjwvYXV0aG9yPjxhdXRob3I+
U3BlY3RvciwgRC4gTC48L2F1dGhvcj48YXV0aG9yPkRpZWRlcmljaHMsIFMuPC9hdXRob3I+PC9h
dXRob3JzPjwvY29udHJpYnV0b3JzPjxhdXRoLWFkZHJlc3M+SGVsbWhvbHR6LVVuaXZlcnNpdHkt
R3JvdXAgTW9sZWN1bGFyIFJOQSBCaW9sb2d5ICZhbXA7IENhbmNlciwgR2VybWFuIENhbmNlciBS
ZXNlYXJjaCBDZW50ZXIgREtGWiAmYW1wOyBJbnN0aXR1dGUgb2YgUGF0aG9sb2d5LCBIZWlkZWxi
ZXJnLCBHZXJtYW55LjwvYXV0aC1hZGRyZXNzPjx0aXRsZXM+PHRpdGxlPlRoZSBub25jb2Rpbmcg
Uk5BIE1BTEFUMSBpcyBhIGNyaXRpY2FsIHJlZ3VsYXRvciBvZiB0aGUgbWV0YXN0YXNpcyBwaGVu
b3R5cGUgb2YgbHVuZyBjYW5jZXIgY2VsbHM8L3RpdGxlPjxzZWNvbmRhcnktdGl0bGU+Q2FuY2Vy
IFJlczwvc2Vjb25kYXJ5LXRpdGxlPjwvdGl0bGVzPjxwZXJpb2RpY2FsPjxmdWxsLXRpdGxlPkNh
bmNlciBSZXM8L2Z1bGwtdGl0bGU+PC9wZXJpb2RpY2FsPjxwYWdlcz4xMTgwLTk8L3BhZ2VzPjx2
b2x1bWU+NzM8L3ZvbHVtZT48bnVtYmVyPjM8L251bWJlcj48ZWRpdGlvbj4yMDEyLzEyLzE4PC9l
ZGl0aW9uPjxrZXl3b3Jkcz48a2V5d29yZD5BbHRlcm5hdGl2ZSBTcGxpY2luZzwva2V5d29yZD48
a2V5d29yZD5BbmltYWxzPC9rZXl3b3JkPjxrZXl3b3JkPkNlbGwgTGluZSwgVHVtb3I8L2tleXdv
cmQ+PGtleXdvcmQ+Q2VsbCBNb3ZlbWVudDwva2V5d29yZD48a2V5d29yZD5HZW5lIEV4cHJlc3Np
b24gUmVndWxhdGlvbjwva2V5d29yZD48a2V5d29yZD5IdW1hbnM8L2tleXdvcmQ+PGtleXdvcmQ+
THVuZyBOZW9wbGFzbXMvKnNlY29uZGFyeTwva2V5d29yZD48a2V5d29yZD5NaWNlPC9rZXl3b3Jk
PjxrZXl3b3JkPk1pY2UsIEluYnJlZCBCQUxCIEM8L2tleXdvcmQ+PGtleXdvcmQ+TmVvcGxhc20g
TWV0YXN0YXNpczwva2V5d29yZD48a2V5d29yZD5PbGlnb251Y2xlb3RpZGVzLCBBbnRpc2Vuc2Uv
cGhhcm1hY29sb2d5PC9rZXl3b3JkPjxrZXl3b3JkPlBoZW5vdHlwZTwva2V5d29yZD48a2V5d29y
ZD5STkEsIExvbmcgTm9uY29kaW5nL2FudGFnb25pc3RzICZhbXA7IGluaGliaXRvcnMvKnBoeXNp
b2xvZ3k8L2tleXdvcmQ+PC9rZXl3b3Jkcz48ZGF0ZXM+PHllYXI+MjAxMzwveWVhcj48cHViLWRh
dGVzPjxkYXRlPkZlYiAxPC9kYXRlPjwvcHViLWRhdGVzPjwvZGF0ZXM+PGlzYm4+MTUzOC03NDQ1
IChFbGVjdHJvbmljKSYjeEQ7MDAwOC01NDcyIChMaW5raW5nKTwvaXNibj48YWNjZXNzaW9uLW51
bT4yMzI0MzAyMzwvYWNjZXNzaW9uLW51bT48dXJscz48cmVsYXRlZC11cmxzPjx1cmw+aHR0cDov
L3d3dy5uY2JpLm5sbS5uaWguZ292L3B1Ym1lZC8yMzI0MzAyMzwvdXJsPjwvcmVsYXRlZC11cmxz
PjwvdXJscz48Y3VzdG9tMj4zNTg5NzQxPC9jdXN0b20yPjxlbGVjdHJvbmljLXJlc291cmNlLW51
bT4xMC4xMTU4LzAwMDgtNTQ3Mi5DQU4tMTItMjg1MCYjeEQ7MDAwOC01NDcyLkNBTi0xMi0yODUw
IFtwaWldPC9lbGVjdHJvbmljLXJlc291cmNlLW51bT48bGFuZ3VhZ2U+ZW5nPC9sYW5ndWFnZT48
L3JlY29yZD48L0NpdGU+PC9FbmROb3RlPn==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[456]</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Furthermore, MALAT1 was implicated in cervical cancer by regulating gene expression (caspase-3, -8, Bax, Bcl-2, BclxL), while in a more recent study it was shown that MALAT1 promotes cell migration and proliferation of cervical cancer cells</w:t>
      </w:r>
      <w:r w:rsidR="00F420E4" w:rsidRPr="0083401C">
        <w:rPr>
          <w:rFonts w:ascii="Book Antiqua" w:eastAsia="Calibri" w:hAnsi="Book Antiqua" w:cs="Calibri"/>
          <w:sz w:val="24"/>
          <w:szCs w:val="24"/>
        </w:rPr>
        <w:fldChar w:fldCharType="begin">
          <w:fldData xml:space="preserve">PEVuZE5vdGU+PENpdGU+PEF1dGhvcj5HdW88L0F1dGhvcj48WWVhcj4yMDEwPC9ZZWFyPjxSZWNO
dW0+NzU4MDwvUmVjTnVtPjxEaXNwbGF5VGV4dD48c3R5bGUgZmFjZT0ic3VwZXJzY3JpcHQiPls0
NTcsIDQ1OF08L3N0eWxlPjwvRGlzcGxheVRleHQ+PHJlY29yZD48cmVjLW51bWJlcj43NTgwPC9y
ZWMtbnVtYmVyPjxmb3JlaWduLWtleXM+PGtleSBhcHA9IkVOIiBkYi1pZD0iOXM5enRmOXhoeHYw
YTNld3JkcjUwcGZmZnd0MHpzenBmMjU5Ij43NTgwPC9rZXk+PC9mb3JlaWduLWtleXM+PHJlZi10
eXBlIG5hbWU9IkpvdXJuYWwgQXJ0aWNsZSI+MTc8L3JlZi10eXBlPjxjb250cmlidXRvcnM+PGF1
dGhvcnM+PGF1dGhvcj5HdW8sIEYuPC9hdXRob3I+PGF1dGhvcj5MaSwgWS48L2F1dGhvcj48YXV0
aG9yPkxpdSwgWS48L2F1dGhvcj48YXV0aG9yPldhbmcsIEouPC9hdXRob3I+PGF1dGhvcj5MaSwg
Ry48L2F1dGhvcj48L2F1dGhvcnM+PC9jb250cmlidXRvcnM+PGF1dGgtYWRkcmVzcz5DYW5jZXIg
UmVzZWFyY2ggSW5zdGl0dXRlLCBYaWFuZ3lhIE1lZGljYWwgU2Nob29sLCBDZW50cmFsIFNvdXRo
IFVuaXZlcnNpdHksIENoYW5nc2hhIDQxMDA3OCwgQ2hpbmEuPC9hdXRoLWFkZHJlc3M+PHRpdGxl
cz48dGl0bGU+SW5oaWJpdGlvbiBvZiBtZXRhc3Rhc2lzLWFzc29jaWF0ZWQgbHVuZyBhZGVub2Nh
cmNpbm9tYSB0cmFuc2NyaXB0IDEgaW4gQ2FTa2kgaHVtYW4gY2VydmljYWwgY2FuY2VyIGNlbGxz
IHN1cHByZXNzZXMgY2VsbCBwcm9saWZlcmF0aW9uIGFuZCBpbnZhc2lvbjwvdGl0bGU+PHNlY29u
ZGFyeS10aXRsZT5BY3RhIEJpb2NoaW0gQmlvcGh5cyBTaW4gKFNoYW5naGFpKTwvc2Vjb25kYXJ5
LXRpdGxlPjwvdGl0bGVzPjxwZXJpb2RpY2FsPjxmdWxsLXRpdGxlPkFjdGEgQmlvY2hpbSBCaW9w
aHlzIFNpbiAoU2hhbmdoYWkpPC9mdWxsLXRpdGxlPjwvcGVyaW9kaWNhbD48cGFnZXM+MjI0LTk8
L3BhZ2VzPjx2b2x1bWU+NDI8L3ZvbHVtZT48bnVtYmVyPjM8L251bWJlcj48ZWRpdGlvbj4yMDEw
LzAzLzEwPC9lZGl0aW9uPjxrZXl3b3Jkcz48a2V5d29yZD5DZWxsIExpbmUsIFR1bW9yPC9rZXl3
b3JkPjxrZXl3b3JkPkNlbGwgUHJvbGlmZXJhdGlvbjwva2V5d29yZD48a2V5d29yZD5GZW1hbGU8
L2tleXdvcmQ+PGtleXdvcmQ+R2VuZSBTaWxlbmNpbmc8L2tleXdvcmQ+PGtleXdvcmQ+SHVtYW5z
PC9rZXl3b3JkPjxrZXl3b3JkPk5lb3BsYXNtIEludmFzaXZlbmVzczwva2V5d29yZD48a2V5d29y
ZD5OZW9wbGFzbSBQcm90ZWlucy9nZW5ldGljcy8qbWV0YWJvbGlzbTwva2V5d29yZD48a2V5d29y
ZD5VdGVyaW5lIENlcnZpY2FsIE5lb3BsYXNtcy8qbWV0YWJvbGlzbS9wYXRob2xvZ3kvKnNlY29u
ZGFyeTwva2V5d29yZD48L2tleXdvcmRzPjxkYXRlcz48eWVhcj4yMDEwPC95ZWFyPjxwdWItZGF0
ZXM+PGRhdGU+TWFyIDE1PC9kYXRlPjwvcHViLWRhdGVzPjwvZGF0ZXM+PGlzYm4+MTc0NS03Mjcw
IChFbGVjdHJvbmljKSYjeEQ7MTY3Mi05MTQ1IChMaW5raW5nKTwvaXNibj48YWNjZXNzaW9uLW51
bT4yMDIxMzA0ODwvYWNjZXNzaW9uLW51bT48dXJscz48cmVsYXRlZC11cmxzPjx1cmw+aHR0cDov
L3d3dy5uY2JpLm5sbS5uaWguZ292L3B1Ym1lZC8yMDIxMzA0ODwvdXJsPjwvcmVsYXRlZC11cmxz
PjwvdXJscz48bGFuZ3VhZ2U+ZW5nPC9sYW5ndWFnZT48L3JlY29yZD48L0NpdGU+PENpdGU+PEF1
dGhvcj5KaWFuZzwvQXV0aG9yPjxZZWFyPjIwMTQ8L1llYXI+PFJlY051bT43NTg0PC9SZWNOdW0+
PHJlY29yZD48cmVjLW51bWJlcj43NTg0PC9yZWMtbnVtYmVyPjxmb3JlaWduLWtleXM+PGtleSBh
cHA9IkVOIiBkYi1pZD0iOXM5enRmOXhoeHYwYTNld3JkcjUwcGZmZnd0MHpzenBmMjU5Ij43NTg0
PC9rZXk+PC9mb3JlaWduLWtleXM+PHJlZi10eXBlIG5hbWU9IkpvdXJuYWwgQXJ0aWNsZSI+MTc8
L3JlZi10eXBlPjxjb250cmlidXRvcnM+PGF1dGhvcnM+PGF1dGhvcj5KaWFuZywgWS48L2F1dGhv
cj48YXV0aG9yPkxpLCBZLjwvYXV0aG9yPjxhdXRob3I+RmFuZywgUy48L2F1dGhvcj48YXV0aG9y
PkppYW5nLCBCLjwvYXV0aG9yPjxhdXRob3I+UWluLCBDLjwvYXV0aG9yPjxhdXRob3I+WGllLCBQ
LjwvYXV0aG9yPjxhdXRob3I+WmhvdSwgRy48L2F1dGhvcj48YXV0aG9yPkxpLCBHLjwvYXV0aG9y
PjwvYXV0aG9ycz48L2NvbnRyaWJ1dG9ycz48YXV0aC1hZGRyZXNzPkNhbmNlciBSZXNlYXJjaCBJ
bnN0aXR1dGlvbiwgWGlhbmd5YSBNZWRpY2FsIFNjaG9vbCwgQ2VudHJhbCBTb3V0aCBVbml2ZXJz
aXR5LCBDaGFuZ3NoYSwgSHVuYW4gNDEwMDc4LCBQLlIuIENoaW5hLjwvYXV0aC1hZGRyZXNzPjx0
aXRsZXM+PHRpdGxlPlRoZSByb2xlIG9mIE1BTEFUMSBjb3JyZWxhdGVzIHdpdGggSFBWIGluIGNl
cnZpY2FsIGNhbmNlcjwvdGl0bGU+PHNlY29uZGFyeS10aXRsZT5PbmNvbCBMZXR0PC9zZWNvbmRh
cnktdGl0bGU+PC90aXRsZXM+PHBlcmlvZGljYWw+PGZ1bGwtdGl0bGU+T25jb2wgTGV0dDwvZnVs
bC10aXRsZT48L3BlcmlvZGljYWw+PHBhZ2VzPjIxMzUtMjE0MTwvcGFnZXM+PHZvbHVtZT43PC92
b2x1bWU+PG51bWJlcj42PC9udW1iZXI+PGVkaXRpb24+MjAxNC8wNi8xNzwvZWRpdGlvbj48ZGF0
ZXM+PHllYXI+MjAxNDwveWVhcj48cHViLWRhdGVzPjxkYXRlPkp1bjwvZGF0ZT48L3B1Yi1kYXRl
cz48L2RhdGVzPjxpc2JuPjE3OTItMTA3NCAoUHJpbnQpJiN4RDsxNzkyLTEwNzQgKExpbmtpbmcp
PC9pc2JuPjxhY2Nlc3Npb24tbnVtPjI0OTMyMzAzPC9hY2Nlc3Npb24tbnVtPjx1cmxzPjxyZWxh
dGVkLXVybHM+PHVybD5odHRwOi8vd3d3Lm5jYmkubmxtLm5paC5nb3YvcHVibWVkLzI0OTMyMzAz
PC91cmw+PC9yZWxhdGVkLXVybHM+PC91cmxzPjxjdXN0b20yPjQwNDk3NzE8L2N1c3RvbTI+PGVs
ZWN0cm9uaWMtcmVzb3VyY2UtbnVtPjEwLjM4OTIvb2wuMjAxNC4xOTk2JiN4RDtvbC0wNy0wNi0y
MTM1IFtwaWldPC9lbGVjdHJvbmljLXJlc291cmNlLW51bT48bGFuZ3VhZ2U+RW5nPC9sYW5ndWFn
ZT48L3JlY29yZD48L0NpdGU+PC9FbmROb3RlPgB=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PEVuZE5vdGU+PENpdGU+PEF1dGhvcj5HdW88L0F1dGhvcj48WWVhcj4yMDEwPC9ZZWFyPjxSZWNO
dW0+NzU4MDwvUmVjTnVtPjxEaXNwbGF5VGV4dD48c3R5bGUgZmFjZT0ic3VwZXJzY3JpcHQiPls0
NTcsIDQ1OF08L3N0eWxlPjwvRGlzcGxheVRleHQ+PHJlY29yZD48cmVjLW51bWJlcj43NTgwPC9y
ZWMtbnVtYmVyPjxmb3JlaWduLWtleXM+PGtleSBhcHA9IkVOIiBkYi1pZD0iOXM5enRmOXhoeHYw
YTNld3JkcjUwcGZmZnd0MHpzenBmMjU5Ij43NTgwPC9rZXk+PC9mb3JlaWduLWtleXM+PHJlZi10
eXBlIG5hbWU9IkpvdXJuYWwgQXJ0aWNsZSI+MTc8L3JlZi10eXBlPjxjb250cmlidXRvcnM+PGF1
dGhvcnM+PGF1dGhvcj5HdW8sIEYuPC9hdXRob3I+PGF1dGhvcj5MaSwgWS48L2F1dGhvcj48YXV0
aG9yPkxpdSwgWS48L2F1dGhvcj48YXV0aG9yPldhbmcsIEouPC9hdXRob3I+PGF1dGhvcj5MaSwg
Ry48L2F1dGhvcj48L2F1dGhvcnM+PC9jb250cmlidXRvcnM+PGF1dGgtYWRkcmVzcz5DYW5jZXIg
UmVzZWFyY2ggSW5zdGl0dXRlLCBYaWFuZ3lhIE1lZGljYWwgU2Nob29sLCBDZW50cmFsIFNvdXRo
IFVuaXZlcnNpdHksIENoYW5nc2hhIDQxMDA3OCwgQ2hpbmEuPC9hdXRoLWFkZHJlc3M+PHRpdGxl
cz48dGl0bGU+SW5oaWJpdGlvbiBvZiBtZXRhc3Rhc2lzLWFzc29jaWF0ZWQgbHVuZyBhZGVub2Nh
cmNpbm9tYSB0cmFuc2NyaXB0IDEgaW4gQ2FTa2kgaHVtYW4gY2VydmljYWwgY2FuY2VyIGNlbGxz
IHN1cHByZXNzZXMgY2VsbCBwcm9saWZlcmF0aW9uIGFuZCBpbnZhc2lvbjwvdGl0bGU+PHNlY29u
ZGFyeS10aXRsZT5BY3RhIEJpb2NoaW0gQmlvcGh5cyBTaW4gKFNoYW5naGFpKTwvc2Vjb25kYXJ5
LXRpdGxlPjwvdGl0bGVzPjxwZXJpb2RpY2FsPjxmdWxsLXRpdGxlPkFjdGEgQmlvY2hpbSBCaW9w
aHlzIFNpbiAoU2hhbmdoYWkpPC9mdWxsLXRpdGxlPjwvcGVyaW9kaWNhbD48cGFnZXM+MjI0LTk8
L3BhZ2VzPjx2b2x1bWU+NDI8L3ZvbHVtZT48bnVtYmVyPjM8L251bWJlcj48ZWRpdGlvbj4yMDEw
LzAzLzEwPC9lZGl0aW9uPjxrZXl3b3Jkcz48a2V5d29yZD5DZWxsIExpbmUsIFR1bW9yPC9rZXl3
b3JkPjxrZXl3b3JkPkNlbGwgUHJvbGlmZXJhdGlvbjwva2V5d29yZD48a2V5d29yZD5GZW1hbGU8
L2tleXdvcmQ+PGtleXdvcmQ+R2VuZSBTaWxlbmNpbmc8L2tleXdvcmQ+PGtleXdvcmQ+SHVtYW5z
PC9rZXl3b3JkPjxrZXl3b3JkPk5lb3BsYXNtIEludmFzaXZlbmVzczwva2V5d29yZD48a2V5d29y
ZD5OZW9wbGFzbSBQcm90ZWlucy9nZW5ldGljcy8qbWV0YWJvbGlzbTwva2V5d29yZD48a2V5d29y
ZD5VdGVyaW5lIENlcnZpY2FsIE5lb3BsYXNtcy8qbWV0YWJvbGlzbS9wYXRob2xvZ3kvKnNlY29u
ZGFyeTwva2V5d29yZD48L2tleXdvcmRzPjxkYXRlcz48eWVhcj4yMDEwPC95ZWFyPjxwdWItZGF0
ZXM+PGRhdGU+TWFyIDE1PC9kYXRlPjwvcHViLWRhdGVzPjwvZGF0ZXM+PGlzYm4+MTc0NS03Mjcw
IChFbGVjdHJvbmljKSYjeEQ7MTY3Mi05MTQ1IChMaW5raW5nKTwvaXNibj48YWNjZXNzaW9uLW51
bT4yMDIxMzA0ODwvYWNjZXNzaW9uLW51bT48dXJscz48cmVsYXRlZC11cmxzPjx1cmw+aHR0cDov
L3d3dy5uY2JpLm5sbS5uaWguZ292L3B1Ym1lZC8yMDIxMzA0ODwvdXJsPjwvcmVsYXRlZC11cmxz
PjwvdXJscz48bGFuZ3VhZ2U+ZW5nPC9sYW5ndWFnZT48L3JlY29yZD48L0NpdGU+PENpdGU+PEF1
dGhvcj5KaWFuZzwvQXV0aG9yPjxZZWFyPjIwMTQ8L1llYXI+PFJlY051bT43NTg0PC9SZWNOdW0+
PHJlY29yZD48cmVjLW51bWJlcj43NTg0PC9yZWMtbnVtYmVyPjxmb3JlaWduLWtleXM+PGtleSBh
cHA9IkVOIiBkYi1pZD0iOXM5enRmOXhoeHYwYTNld3JkcjUwcGZmZnd0MHpzenBmMjU5Ij43NTg0
PC9rZXk+PC9mb3JlaWduLWtleXM+PHJlZi10eXBlIG5hbWU9IkpvdXJuYWwgQXJ0aWNsZSI+MTc8
L3JlZi10eXBlPjxjb250cmlidXRvcnM+PGF1dGhvcnM+PGF1dGhvcj5KaWFuZywgWS48L2F1dGhv
cj48YXV0aG9yPkxpLCBZLjwvYXV0aG9yPjxhdXRob3I+RmFuZywgUy48L2F1dGhvcj48YXV0aG9y
PkppYW5nLCBCLjwvYXV0aG9yPjxhdXRob3I+UWluLCBDLjwvYXV0aG9yPjxhdXRob3I+WGllLCBQ
LjwvYXV0aG9yPjxhdXRob3I+WmhvdSwgRy48L2F1dGhvcj48YXV0aG9yPkxpLCBHLjwvYXV0aG9y
PjwvYXV0aG9ycz48L2NvbnRyaWJ1dG9ycz48YXV0aC1hZGRyZXNzPkNhbmNlciBSZXNlYXJjaCBJ
bnN0aXR1dGlvbiwgWGlhbmd5YSBNZWRpY2FsIFNjaG9vbCwgQ2VudHJhbCBTb3V0aCBVbml2ZXJz
aXR5LCBDaGFuZ3NoYSwgSHVuYW4gNDEwMDc4LCBQLlIuIENoaW5hLjwvYXV0aC1hZGRyZXNzPjx0
aXRsZXM+PHRpdGxlPlRoZSByb2xlIG9mIE1BTEFUMSBjb3JyZWxhdGVzIHdpdGggSFBWIGluIGNl
cnZpY2FsIGNhbmNlcjwvdGl0bGU+PHNlY29uZGFyeS10aXRsZT5PbmNvbCBMZXR0PC9zZWNvbmRh
cnktdGl0bGU+PC90aXRsZXM+PHBlcmlvZGljYWw+PGZ1bGwtdGl0bGU+T25jb2wgTGV0dDwvZnVs
bC10aXRsZT48L3BlcmlvZGljYWw+PHBhZ2VzPjIxMzUtMjE0MTwvcGFnZXM+PHZvbHVtZT43PC92
b2x1bWU+PG51bWJlcj42PC9udW1iZXI+PGVkaXRpb24+MjAxNC8wNi8xNzwvZWRpdGlvbj48ZGF0
ZXM+PHllYXI+MjAxNDwveWVhcj48cHViLWRhdGVzPjxkYXRlPkp1bjwvZGF0ZT48L3B1Yi1kYXRl
cz48L2RhdGVzPjxpc2JuPjE3OTItMTA3NCAoUHJpbnQpJiN4RDsxNzkyLTEwNzQgKExpbmtpbmcp
PC9pc2JuPjxhY2Nlc3Npb24tbnVtPjI0OTMyMzAzPC9hY2Nlc3Npb24tbnVtPjx1cmxzPjxyZWxh
dGVkLXVybHM+PHVybD5odHRwOi8vd3d3Lm5jYmkubmxtLm5paC5nb3YvcHVibWVkLzI0OTMyMzAz
PC91cmw+PC9yZWxhdGVkLXVybHM+PC91cmxzPjxjdXN0b20yPjQwNDk3NzE8L2N1c3RvbTI+PGVs
ZWN0cm9uaWMtcmVzb3VyY2UtbnVtPjEwLjM4OTIvb2wuMjAxNC4xOTk2JiN4RDtvbC0wNy0wNi0y
MTM1IFtwaWldPC9lbGVjdHJvbmljLXJlc291cmNlLW51bT48bGFuZ3VhZ2U+RW5nPC9sYW5ndWFn
ZT48L3JlY29yZD48L0NpdGU+PC9FbmROb3RlPgB=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540236" w:rsidRPr="0083401C">
        <w:rPr>
          <w:rFonts w:ascii="Book Antiqua" w:eastAsia="Calibri" w:hAnsi="Book Antiqua" w:cs="Calibri"/>
          <w:noProof/>
          <w:sz w:val="24"/>
          <w:szCs w:val="24"/>
          <w:vertAlign w:val="superscript"/>
        </w:rPr>
        <w:t>[457,</w:t>
      </w:r>
      <w:r w:rsidR="00FD4734" w:rsidRPr="0083401C">
        <w:rPr>
          <w:rFonts w:ascii="Book Antiqua" w:eastAsia="Calibri" w:hAnsi="Book Antiqua" w:cs="Calibri"/>
          <w:noProof/>
          <w:sz w:val="24"/>
          <w:szCs w:val="24"/>
          <w:vertAlign w:val="superscript"/>
        </w:rPr>
        <w:t>458]</w:t>
      </w:r>
      <w:r w:rsidR="00F420E4" w:rsidRPr="0083401C">
        <w:rPr>
          <w:rFonts w:ascii="Book Antiqua" w:eastAsia="Calibri" w:hAnsi="Book Antiqua" w:cs="Calibri"/>
          <w:sz w:val="24"/>
          <w:szCs w:val="24"/>
        </w:rPr>
        <w:fldChar w:fldCharType="end"/>
      </w:r>
      <w:r w:rsidRPr="0083401C">
        <w:rPr>
          <w:rFonts w:ascii="Book Antiqua" w:eastAsia="Calibri" w:hAnsi="Book Antiqua" w:cs="Calibri"/>
          <w:sz w:val="24"/>
          <w:szCs w:val="24"/>
        </w:rPr>
        <w:t>. HOTAIR is another lncRNA which has been widely studied for its role in cancer. Gupta and colleagues demonstrated that HOTAIR is a strong metastasis and tumor invasiveness biomarker in primary breast tumors</w:t>
      </w:r>
      <w:hyperlink w:anchor="_ENREF_459" w:tooltip="Gupta, 2010 #7588" w:history="1">
        <w:r w:rsidR="00F420E4" w:rsidRPr="0083401C">
          <w:rPr>
            <w:rFonts w:ascii="Book Antiqua" w:eastAsia="Calibri" w:hAnsi="Book Antiqua" w:cs="Calibri"/>
            <w:sz w:val="24"/>
            <w:szCs w:val="24"/>
          </w:rPr>
          <w:fldChar w:fldCharType="begin">
            <w:fldData xml:space="preserve">PEVuZE5vdGU+PENpdGU+PEF1dGhvcj5HdXB0YTwvQXV0aG9yPjxZZWFyPjIwMTA8L1llYXI+PFJl
Y051bT43NTg4PC9SZWNOdW0+PERpc3BsYXlUZXh0PjxzdHlsZSBmYWNlPSJzdXBlcnNjcmlwdCI+
WzQ1OV08L3N0eWxlPjwvRGlzcGxheVRleHQ+PHJlY29yZD48cmVjLW51bWJlcj43NTg4PC9yZWMt
bnVtYmVyPjxmb3JlaWduLWtleXM+PGtleSBhcHA9IkVOIiBkYi1pZD0iOXM5enRmOXhoeHYwYTNl
d3JkcjUwcGZmZnd0MHpzenBmMjU5Ij43NTg4PC9rZXk+PC9mb3JlaWduLWtleXM+PHJlZi10eXBl
IG5hbWU9IkpvdXJuYWwgQXJ0aWNsZSI+MTc8L3JlZi10eXBlPjxjb250cmlidXRvcnM+PGF1dGhv
cnM+PGF1dGhvcj5HdXB0YSwgUi4gQS48L2F1dGhvcj48YXV0aG9yPlNoYWgsIE4uPC9hdXRob3I+
PGF1dGhvcj5XYW5nLCBLLiBDLjwvYXV0aG9yPjxhdXRob3I+S2ltLCBKLjwvYXV0aG9yPjxhdXRo
b3I+SG9ybGluZ3MsIEguIE0uPC9hdXRob3I+PGF1dGhvcj5Xb25nLCBELiBKLjwvYXV0aG9yPjxh
dXRob3I+VHNhaSwgTS4gQy48L2F1dGhvcj48YXV0aG9yPkh1bmcsIFQuPC9hdXRob3I+PGF1dGhv
cj5BcmdhbmksIFAuPC9hdXRob3I+PGF1dGhvcj5SaW5uLCBKLiBMLjwvYXV0aG9yPjxhdXRob3I+
V2FuZywgWS48L2F1dGhvcj48YXV0aG9yPkJyem9za2EsIFAuPC9hdXRob3I+PGF1dGhvcj5Lb25n
LCBCLjwvYXV0aG9yPjxhdXRob3I+TGksIFIuPC9hdXRob3I+PGF1dGhvcj5XZXN0LCBSLiBCLjwv
YXV0aG9yPjxhdXRob3I+dmFuIGRlIFZpanZlciwgTS4gSi48L2F1dGhvcj48YXV0aG9yPlN1a3Vt
YXIsIFMuPC9hdXRob3I+PGF1dGhvcj5DaGFuZywgSC4gWS48L2F1dGhvcj48L2F1dGhvcnM+PC9j
b250cmlidXRvcnM+PGF1dGgtYWRkcmVzcz5Ib3dhcmQgSHVnaGVzIE1lZGljYWwgSW5zdGl0dXRl
IGFuZCBQcm9ncmFtIGluIEVwaXRoZWxpYWwgQmlvbG9neSwgQ2FsaWZvcm5pYSA5NDMwNSwgVVNB
LjwvYXV0aC1hZGRyZXNzPjx0aXRsZXM+PHRpdGxlPkxvbmcgbm9uLWNvZGluZyBSTkEgSE9UQUlS
IHJlcHJvZ3JhbXMgY2hyb21hdGluIHN0YXRlIHRvIHByb21vdGUgY2FuY2VyIG1ldGFzdGFzaXM8
L3RpdGxlPjxzZWNvbmRhcnktdGl0bGU+TmF0dXJlPC9zZWNvbmRhcnktdGl0bGU+PC90aXRsZXM+
PHBlcmlvZGljYWw+PGZ1bGwtdGl0bGU+TmF0dXJlPC9mdWxsLXRpdGxlPjwvcGVyaW9kaWNhbD48
cGFnZXM+MTA3MS02PC9wYWdlcz48dm9sdW1lPjQ2NDwvdm9sdW1lPjxudW1iZXI+NzI5MTwvbnVt
YmVyPjxlZGl0aW9uPjIwMTAvMDQvMTY8L2VkaXRpb24+PGtleXdvcmRzPjxrZXl3b3JkPkFuaW1h
bHM8L2tleXdvcmQ+PGtleXdvcmQ+QnJlYXN0IE5lb3BsYXNtcy9nZW5ldGljcy9wYXRob2xvZ3k8
L2tleXdvcmQ+PGtleXdvcmQ+Q2VsbCBMaW5lLCBUdW1vcjwva2V5d29yZD48a2V5d29yZD5DZWxs
IFByb2xpZmVyYXRpb248L2tleXdvcmQ+PGtleXdvcmQ+Q2hyb21hdGluLypnZW5ldGljczwva2V5
d29yZD48a2V5d29yZD5DaHJvbWF0aW4gQXNzZW1ibHkgYW5kIERpc2Fzc2VtYmx5LypnZW5ldGlj
czwva2V5d29yZD48a2V5d29yZD5EaXNlYXNlIFByb2dyZXNzaW9uPC9rZXl3b3JkPjxrZXl3b3Jk
PkVwaWdlbmVzaXMsIEdlbmV0aWM8L2tleXdvcmQ+PGtleXdvcmQ+RmVtYWxlPC9rZXl3b3JkPjxr
ZXl3b3JkPkdlbmUgRXhwcmVzc2lvbiBSZWd1bGF0aW9uLCBOZW9wbGFzdGljPC9rZXl3b3JkPjxr
ZXl3b3JkPkdlbmVzLCBIb21lb2JveC9nZW5ldGljczwva2V5d29yZD48a2V5d29yZD5HZW5vbWUs
IEh1bWFuL2dlbmV0aWNzPC9rZXl3b3JkPjxrZXl3b3JkPkhpc3RvbmVzL21ldGFib2xpc208L2tl
eXdvcmQ+PGtleXdvcmQ+SHVtYW5zPC9rZXl3b3JkPjxrZXl3b3JkPk1ldGh5bGF0aW9uPC9rZXl3
b3JkPjxrZXl3b3JkPk1pY2U8L2tleXdvcmQ+PGtleXdvcmQ+TWljZSwgTnVkZTwva2V5d29yZD48
a2V5d29yZD5NaWNlLCBTQ0lEPC9rZXl3b3JkPjxrZXl3b3JkPk1pZGRsZSBBZ2VkPC9rZXl3b3Jk
PjxrZXl3b3JkPk5lb3BsYXNtIEludmFzaXZlbmVzczwva2V5d29yZD48a2V5d29yZD5OZW9wbGFz
bSBNZXRhc3Rhc2lzLypnZW5ldGljczwva2V5d29yZD48a2V5d29yZD5OZW9wbGFzbSBUcmFuc3Bs
YW50YXRpb248L2tleXdvcmQ+PGtleXdvcmQ+UG9seWNvbWItR3JvdXAgUHJvdGVpbnM8L2tleXdv
cmQ+PGtleXdvcmQ+UHJvZ25vc2lzPC9rZXl3b3JkPjxrZXl3b3JkPlJOQSBJbnRlcmZlcmVuY2U8
L2tleXdvcmQ+PGtleXdvcmQ+Uk5BLCBVbnRyYW5zbGF0ZWQvYmlvc3ludGhlc2lzLypnZW5ldGlj
czwva2V5d29yZD48a2V5d29yZD5SZXByZXNzb3IgUHJvdGVpbnMvYW5hbHlzaXMvbWV0YWJvbGlz
bTwva2V5d29yZD48a2V5d29yZD5TdXJ2aXZhbCBSYXRlPC9rZXl3b3JkPjwva2V5d29yZHM+PGRh
dGVzPjx5ZWFyPjIwMTA8L3llYXI+PHB1Yi1kYXRlcz48ZGF0ZT5BcHIgMTU8L2RhdGU+PC9wdWIt
ZGF0ZXM+PC9kYXRlcz48aXNibj4xNDc2LTQ2ODcgKEVsZWN0cm9uaWMpJiN4RDswMDI4LTA4MzYg
KExpbmtpbmcpPC9pc2JuPjxhY2Nlc3Npb24tbnVtPjIwMzkzNTY2PC9hY2Nlc3Npb24tbnVtPjx1
cmxzPjxyZWxhdGVkLXVybHM+PHVybD5odHRwOi8vd3d3Lm5jYmkubmxtLm5paC5nb3YvcHVibWVk
LzIwMzkzNTY2PC91cmw+PC9yZWxhdGVkLXVybHM+PC91cmxzPjxjdXN0b20yPjMwNDk5MTk8L2N1
c3RvbTI+PGVsZWN0cm9uaWMtcmVzb3VyY2UtbnVtPjEwLjEwMzgvbmF0dXJlMDg5NzUmI3hEO25h
dHVyZTA4OTc1IFtwaWldPC9lbGVjdHJvbmljLXJlc291cmNlLW51bT48bGFuZ3VhZ2U+ZW5nPC9s
YW5ndWFnZT48L3JlY29yZD48L0NpdGU+PC9FbmROb3RlPgB=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PEVuZE5vdGU+PENpdGU+PEF1dGhvcj5HdXB0YTwvQXV0aG9yPjxZZWFyPjIwMTA8L1llYXI+PFJl
Y051bT43NTg4PC9SZWNOdW0+PERpc3BsYXlUZXh0PjxzdHlsZSBmYWNlPSJzdXBlcnNjcmlwdCI+
WzQ1OV08L3N0eWxlPjwvRGlzcGxheVRleHQ+PHJlY29yZD48cmVjLW51bWJlcj43NTg4PC9yZWMt
bnVtYmVyPjxmb3JlaWduLWtleXM+PGtleSBhcHA9IkVOIiBkYi1pZD0iOXM5enRmOXhoeHYwYTNl
d3JkcjUwcGZmZnd0MHpzenBmMjU5Ij43NTg4PC9rZXk+PC9mb3JlaWduLWtleXM+PHJlZi10eXBl
IG5hbWU9IkpvdXJuYWwgQXJ0aWNsZSI+MTc8L3JlZi10eXBlPjxjb250cmlidXRvcnM+PGF1dGhv
cnM+PGF1dGhvcj5HdXB0YSwgUi4gQS48L2F1dGhvcj48YXV0aG9yPlNoYWgsIE4uPC9hdXRob3I+
PGF1dGhvcj5XYW5nLCBLLiBDLjwvYXV0aG9yPjxhdXRob3I+S2ltLCBKLjwvYXV0aG9yPjxhdXRo
b3I+SG9ybGluZ3MsIEguIE0uPC9hdXRob3I+PGF1dGhvcj5Xb25nLCBELiBKLjwvYXV0aG9yPjxh
dXRob3I+VHNhaSwgTS4gQy48L2F1dGhvcj48YXV0aG9yPkh1bmcsIFQuPC9hdXRob3I+PGF1dGhv
cj5BcmdhbmksIFAuPC9hdXRob3I+PGF1dGhvcj5SaW5uLCBKLiBMLjwvYXV0aG9yPjxhdXRob3I+
V2FuZywgWS48L2F1dGhvcj48YXV0aG9yPkJyem9za2EsIFAuPC9hdXRob3I+PGF1dGhvcj5Lb25n
LCBCLjwvYXV0aG9yPjxhdXRob3I+TGksIFIuPC9hdXRob3I+PGF1dGhvcj5XZXN0LCBSLiBCLjwv
YXV0aG9yPjxhdXRob3I+dmFuIGRlIFZpanZlciwgTS4gSi48L2F1dGhvcj48YXV0aG9yPlN1a3Vt
YXIsIFMuPC9hdXRob3I+PGF1dGhvcj5DaGFuZywgSC4gWS48L2F1dGhvcj48L2F1dGhvcnM+PC9j
b250cmlidXRvcnM+PGF1dGgtYWRkcmVzcz5Ib3dhcmQgSHVnaGVzIE1lZGljYWwgSW5zdGl0dXRl
IGFuZCBQcm9ncmFtIGluIEVwaXRoZWxpYWwgQmlvbG9neSwgQ2FsaWZvcm5pYSA5NDMwNSwgVVNB
LjwvYXV0aC1hZGRyZXNzPjx0aXRsZXM+PHRpdGxlPkxvbmcgbm9uLWNvZGluZyBSTkEgSE9UQUlS
IHJlcHJvZ3JhbXMgY2hyb21hdGluIHN0YXRlIHRvIHByb21vdGUgY2FuY2VyIG1ldGFzdGFzaXM8
L3RpdGxlPjxzZWNvbmRhcnktdGl0bGU+TmF0dXJlPC9zZWNvbmRhcnktdGl0bGU+PC90aXRsZXM+
PHBlcmlvZGljYWw+PGZ1bGwtdGl0bGU+TmF0dXJlPC9mdWxsLXRpdGxlPjwvcGVyaW9kaWNhbD48
cGFnZXM+MTA3MS02PC9wYWdlcz48dm9sdW1lPjQ2NDwvdm9sdW1lPjxudW1iZXI+NzI5MTwvbnVt
YmVyPjxlZGl0aW9uPjIwMTAvMDQvMTY8L2VkaXRpb24+PGtleXdvcmRzPjxrZXl3b3JkPkFuaW1h
bHM8L2tleXdvcmQ+PGtleXdvcmQ+QnJlYXN0IE5lb3BsYXNtcy9nZW5ldGljcy9wYXRob2xvZ3k8
L2tleXdvcmQ+PGtleXdvcmQ+Q2VsbCBMaW5lLCBUdW1vcjwva2V5d29yZD48a2V5d29yZD5DZWxs
IFByb2xpZmVyYXRpb248L2tleXdvcmQ+PGtleXdvcmQ+Q2hyb21hdGluLypnZW5ldGljczwva2V5
d29yZD48a2V5d29yZD5DaHJvbWF0aW4gQXNzZW1ibHkgYW5kIERpc2Fzc2VtYmx5LypnZW5ldGlj
czwva2V5d29yZD48a2V5d29yZD5EaXNlYXNlIFByb2dyZXNzaW9uPC9rZXl3b3JkPjxrZXl3b3Jk
PkVwaWdlbmVzaXMsIEdlbmV0aWM8L2tleXdvcmQ+PGtleXdvcmQ+RmVtYWxlPC9rZXl3b3JkPjxr
ZXl3b3JkPkdlbmUgRXhwcmVzc2lvbiBSZWd1bGF0aW9uLCBOZW9wbGFzdGljPC9rZXl3b3JkPjxr
ZXl3b3JkPkdlbmVzLCBIb21lb2JveC9nZW5ldGljczwva2V5d29yZD48a2V5d29yZD5HZW5vbWUs
IEh1bWFuL2dlbmV0aWNzPC9rZXl3b3JkPjxrZXl3b3JkPkhpc3RvbmVzL21ldGFib2xpc208L2tl
eXdvcmQ+PGtleXdvcmQ+SHVtYW5zPC9rZXl3b3JkPjxrZXl3b3JkPk1ldGh5bGF0aW9uPC9rZXl3
b3JkPjxrZXl3b3JkPk1pY2U8L2tleXdvcmQ+PGtleXdvcmQ+TWljZSwgTnVkZTwva2V5d29yZD48
a2V5d29yZD5NaWNlLCBTQ0lEPC9rZXl3b3JkPjxrZXl3b3JkPk1pZGRsZSBBZ2VkPC9rZXl3b3Jk
PjxrZXl3b3JkPk5lb3BsYXNtIEludmFzaXZlbmVzczwva2V5d29yZD48a2V5d29yZD5OZW9wbGFz
bSBNZXRhc3Rhc2lzLypnZW5ldGljczwva2V5d29yZD48a2V5d29yZD5OZW9wbGFzbSBUcmFuc3Bs
YW50YXRpb248L2tleXdvcmQ+PGtleXdvcmQ+UG9seWNvbWItR3JvdXAgUHJvdGVpbnM8L2tleXdv
cmQ+PGtleXdvcmQ+UHJvZ25vc2lzPC9rZXl3b3JkPjxrZXl3b3JkPlJOQSBJbnRlcmZlcmVuY2U8
L2tleXdvcmQ+PGtleXdvcmQ+Uk5BLCBVbnRyYW5zbGF0ZWQvYmlvc3ludGhlc2lzLypnZW5ldGlj
czwva2V5d29yZD48a2V5d29yZD5SZXByZXNzb3IgUHJvdGVpbnMvYW5hbHlzaXMvbWV0YWJvbGlz
bTwva2V5d29yZD48a2V5d29yZD5TdXJ2aXZhbCBSYXRlPC9rZXl3b3JkPjwva2V5d29yZHM+PGRh
dGVzPjx5ZWFyPjIwMTA8L3llYXI+PHB1Yi1kYXRlcz48ZGF0ZT5BcHIgMTU8L2RhdGU+PC9wdWIt
ZGF0ZXM+PC9kYXRlcz48aXNibj4xNDc2LTQ2ODcgKEVsZWN0cm9uaWMpJiN4RDswMDI4LTA4MzYg
KExpbmtpbmcpPC9pc2JuPjxhY2Nlc3Npb24tbnVtPjIwMzkzNTY2PC9hY2Nlc3Npb24tbnVtPjx1
cmxzPjxyZWxhdGVkLXVybHM+PHVybD5odHRwOi8vd3d3Lm5jYmkubmxtLm5paC5nb3YvcHVibWVk
LzIwMzkzNTY2PC91cmw+PC9yZWxhdGVkLXVybHM+PC91cmxzPjxjdXN0b20yPjMwNDk5MTk8L2N1
c3RvbTI+PGVsZWN0cm9uaWMtcmVzb3VyY2UtbnVtPjEwLjEwMzgvbmF0dXJlMDg5NzUmI3hEO25h
dHVyZTA4OTc1IFtwaWldPC9lbGVjdHJvbmljLXJlc291cmNlLW51bT48bGFuZ3VhZ2U+ZW5nPC9s
YW5ndWFnZT48L3JlY29yZD48L0NpdGU+PC9FbmROb3RlPgB=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[459]</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w:t>
      </w:r>
      <w:r w:rsidR="00BA15AF" w:rsidRPr="0083401C">
        <w:rPr>
          <w:rFonts w:ascii="Book Antiqua" w:eastAsia="Calibri" w:hAnsi="Book Antiqua" w:cs="Calibri"/>
          <w:sz w:val="24"/>
          <w:szCs w:val="24"/>
        </w:rPr>
        <w:t>This function is due to the recruitment of PRC2 that silen</w:t>
      </w:r>
      <w:r w:rsidR="00540236" w:rsidRPr="0083401C">
        <w:rPr>
          <w:rFonts w:ascii="Book Antiqua" w:eastAsia="Calibri" w:hAnsi="Book Antiqua" w:cs="Calibri"/>
          <w:sz w:val="24"/>
          <w:szCs w:val="24"/>
        </w:rPr>
        <w:t>ces metastasis suppressor genes</w:t>
      </w:r>
      <w:hyperlink w:anchor="_ENREF_459" w:tooltip="Gupta, 2010 #7588" w:history="1">
        <w:r w:rsidR="00F420E4" w:rsidRPr="0083401C">
          <w:rPr>
            <w:rFonts w:ascii="Book Antiqua" w:eastAsia="Calibri" w:hAnsi="Book Antiqua" w:cs="Calibri"/>
            <w:sz w:val="24"/>
            <w:szCs w:val="24"/>
          </w:rPr>
          <w:fldChar w:fldCharType="begin">
            <w:fldData xml:space="preserve">PEVuZE5vdGU+PENpdGU+PEF1dGhvcj5HdXB0YTwvQXV0aG9yPjxZZWFyPjIwMTA8L1llYXI+PFJl
Y051bT43NTg4PC9SZWNOdW0+PERpc3BsYXlUZXh0PjxzdHlsZSBmYWNlPSJzdXBlcnNjcmlwdCI+
WzQ1OV08L3N0eWxlPjwvRGlzcGxheVRleHQ+PHJlY29yZD48cmVjLW51bWJlcj43NTg4PC9yZWMt
bnVtYmVyPjxmb3JlaWduLWtleXM+PGtleSBhcHA9IkVOIiBkYi1pZD0iOXM5enRmOXhoeHYwYTNl
d3JkcjUwcGZmZnd0MHpzenBmMjU5Ij43NTg4PC9rZXk+PC9mb3JlaWduLWtleXM+PHJlZi10eXBl
IG5hbWU9IkpvdXJuYWwgQXJ0aWNsZSI+MTc8L3JlZi10eXBlPjxjb250cmlidXRvcnM+PGF1dGhv
cnM+PGF1dGhvcj5HdXB0YSwgUi4gQS48L2F1dGhvcj48YXV0aG9yPlNoYWgsIE4uPC9hdXRob3I+
PGF1dGhvcj5XYW5nLCBLLiBDLjwvYXV0aG9yPjxhdXRob3I+S2ltLCBKLjwvYXV0aG9yPjxhdXRo
b3I+SG9ybGluZ3MsIEguIE0uPC9hdXRob3I+PGF1dGhvcj5Xb25nLCBELiBKLjwvYXV0aG9yPjxh
dXRob3I+VHNhaSwgTS4gQy48L2F1dGhvcj48YXV0aG9yPkh1bmcsIFQuPC9hdXRob3I+PGF1dGhv
cj5BcmdhbmksIFAuPC9hdXRob3I+PGF1dGhvcj5SaW5uLCBKLiBMLjwvYXV0aG9yPjxhdXRob3I+
V2FuZywgWS48L2F1dGhvcj48YXV0aG9yPkJyem9za2EsIFAuPC9hdXRob3I+PGF1dGhvcj5Lb25n
LCBCLjwvYXV0aG9yPjxhdXRob3I+TGksIFIuPC9hdXRob3I+PGF1dGhvcj5XZXN0LCBSLiBCLjwv
YXV0aG9yPjxhdXRob3I+dmFuIGRlIFZpanZlciwgTS4gSi48L2F1dGhvcj48YXV0aG9yPlN1a3Vt
YXIsIFMuPC9hdXRob3I+PGF1dGhvcj5DaGFuZywgSC4gWS48L2F1dGhvcj48L2F1dGhvcnM+PC9j
b250cmlidXRvcnM+PGF1dGgtYWRkcmVzcz5Ib3dhcmQgSHVnaGVzIE1lZGljYWwgSW5zdGl0dXRl
IGFuZCBQcm9ncmFtIGluIEVwaXRoZWxpYWwgQmlvbG9neSwgQ2FsaWZvcm5pYSA5NDMwNSwgVVNB
LjwvYXV0aC1hZGRyZXNzPjx0aXRsZXM+PHRpdGxlPkxvbmcgbm9uLWNvZGluZyBSTkEgSE9UQUlS
IHJlcHJvZ3JhbXMgY2hyb21hdGluIHN0YXRlIHRvIHByb21vdGUgY2FuY2VyIG1ldGFzdGFzaXM8
L3RpdGxlPjxzZWNvbmRhcnktdGl0bGU+TmF0dXJlPC9zZWNvbmRhcnktdGl0bGU+PC90aXRsZXM+
PHBlcmlvZGljYWw+PGZ1bGwtdGl0bGU+TmF0dXJlPC9mdWxsLXRpdGxlPjwvcGVyaW9kaWNhbD48
cGFnZXM+MTA3MS02PC9wYWdlcz48dm9sdW1lPjQ2NDwvdm9sdW1lPjxudW1iZXI+NzI5MTwvbnVt
YmVyPjxlZGl0aW9uPjIwMTAvMDQvMTY8L2VkaXRpb24+PGtleXdvcmRzPjxrZXl3b3JkPkFuaW1h
bHM8L2tleXdvcmQ+PGtleXdvcmQ+QnJlYXN0IE5lb3BsYXNtcy9nZW5ldGljcy9wYXRob2xvZ3k8
L2tleXdvcmQ+PGtleXdvcmQ+Q2VsbCBMaW5lLCBUdW1vcjwva2V5d29yZD48a2V5d29yZD5DZWxs
IFByb2xpZmVyYXRpb248L2tleXdvcmQ+PGtleXdvcmQ+Q2hyb21hdGluLypnZW5ldGljczwva2V5
d29yZD48a2V5d29yZD5DaHJvbWF0aW4gQXNzZW1ibHkgYW5kIERpc2Fzc2VtYmx5LypnZW5ldGlj
czwva2V5d29yZD48a2V5d29yZD5EaXNlYXNlIFByb2dyZXNzaW9uPC9rZXl3b3JkPjxrZXl3b3Jk
PkVwaWdlbmVzaXMsIEdlbmV0aWM8L2tleXdvcmQ+PGtleXdvcmQ+RmVtYWxlPC9rZXl3b3JkPjxr
ZXl3b3JkPkdlbmUgRXhwcmVzc2lvbiBSZWd1bGF0aW9uLCBOZW9wbGFzdGljPC9rZXl3b3JkPjxr
ZXl3b3JkPkdlbmVzLCBIb21lb2JveC9nZW5ldGljczwva2V5d29yZD48a2V5d29yZD5HZW5vbWUs
IEh1bWFuL2dlbmV0aWNzPC9rZXl3b3JkPjxrZXl3b3JkPkhpc3RvbmVzL21ldGFib2xpc208L2tl
eXdvcmQ+PGtleXdvcmQ+SHVtYW5zPC9rZXl3b3JkPjxrZXl3b3JkPk1ldGh5bGF0aW9uPC9rZXl3
b3JkPjxrZXl3b3JkPk1pY2U8L2tleXdvcmQ+PGtleXdvcmQ+TWljZSwgTnVkZTwva2V5d29yZD48
a2V5d29yZD5NaWNlLCBTQ0lEPC9rZXl3b3JkPjxrZXl3b3JkPk1pZGRsZSBBZ2VkPC9rZXl3b3Jk
PjxrZXl3b3JkPk5lb3BsYXNtIEludmFzaXZlbmVzczwva2V5d29yZD48a2V5d29yZD5OZW9wbGFz
bSBNZXRhc3Rhc2lzLypnZW5ldGljczwva2V5d29yZD48a2V5d29yZD5OZW9wbGFzbSBUcmFuc3Bs
YW50YXRpb248L2tleXdvcmQ+PGtleXdvcmQ+UG9seWNvbWItR3JvdXAgUHJvdGVpbnM8L2tleXdv
cmQ+PGtleXdvcmQ+UHJvZ25vc2lzPC9rZXl3b3JkPjxrZXl3b3JkPlJOQSBJbnRlcmZlcmVuY2U8
L2tleXdvcmQ+PGtleXdvcmQ+Uk5BLCBVbnRyYW5zbGF0ZWQvYmlvc3ludGhlc2lzLypnZW5ldGlj
czwva2V5d29yZD48a2V5d29yZD5SZXByZXNzb3IgUHJvdGVpbnMvYW5hbHlzaXMvbWV0YWJvbGlz
bTwva2V5d29yZD48a2V5d29yZD5TdXJ2aXZhbCBSYXRlPC9rZXl3b3JkPjwva2V5d29yZHM+PGRh
dGVzPjx5ZWFyPjIwMTA8L3llYXI+PHB1Yi1kYXRlcz48ZGF0ZT5BcHIgMTU8L2RhdGU+PC9wdWIt
ZGF0ZXM+PC9kYXRlcz48aXNibj4xNDc2LTQ2ODcgKEVsZWN0cm9uaWMpJiN4RDswMDI4LTA4MzYg
KExpbmtpbmcpPC9pc2JuPjxhY2Nlc3Npb24tbnVtPjIwMzkzNTY2PC9hY2Nlc3Npb24tbnVtPjx1
cmxzPjxyZWxhdGVkLXVybHM+PHVybD5odHRwOi8vd3d3Lm5jYmkubmxtLm5paC5nb3YvcHVibWVk
LzIwMzkzNTY2PC91cmw+PC9yZWxhdGVkLXVybHM+PC91cmxzPjxjdXN0b20yPjMwNDk5MTk8L2N1
c3RvbTI+PGVsZWN0cm9uaWMtcmVzb3VyY2UtbnVtPjEwLjEwMzgvbmF0dXJlMDg5NzUmI3hEO25h
dHVyZTA4OTc1IFtwaWldPC9lbGVjdHJvbmljLXJlc291cmNlLW51bT48bGFuZ3VhZ2U+ZW5nPC9s
YW5ndWFnZT48L3JlY29yZD48L0NpdGU+PC9FbmROb3RlPgB=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PEVuZE5vdGU+PENpdGU+PEF1dGhvcj5HdXB0YTwvQXV0aG9yPjxZZWFyPjIwMTA8L1llYXI+PFJl
Y051bT43NTg4PC9SZWNOdW0+PERpc3BsYXlUZXh0PjxzdHlsZSBmYWNlPSJzdXBlcnNjcmlwdCI+
WzQ1OV08L3N0eWxlPjwvRGlzcGxheVRleHQ+PHJlY29yZD48cmVjLW51bWJlcj43NTg4PC9yZWMt
bnVtYmVyPjxmb3JlaWduLWtleXM+PGtleSBhcHA9IkVOIiBkYi1pZD0iOXM5enRmOXhoeHYwYTNl
d3JkcjUwcGZmZnd0MHpzenBmMjU5Ij43NTg4PC9rZXk+PC9mb3JlaWduLWtleXM+PHJlZi10eXBl
IG5hbWU9IkpvdXJuYWwgQXJ0aWNsZSI+MTc8L3JlZi10eXBlPjxjb250cmlidXRvcnM+PGF1dGhv
cnM+PGF1dGhvcj5HdXB0YSwgUi4gQS48L2F1dGhvcj48YXV0aG9yPlNoYWgsIE4uPC9hdXRob3I+
PGF1dGhvcj5XYW5nLCBLLiBDLjwvYXV0aG9yPjxhdXRob3I+S2ltLCBKLjwvYXV0aG9yPjxhdXRo
b3I+SG9ybGluZ3MsIEguIE0uPC9hdXRob3I+PGF1dGhvcj5Xb25nLCBELiBKLjwvYXV0aG9yPjxh
dXRob3I+VHNhaSwgTS4gQy48L2F1dGhvcj48YXV0aG9yPkh1bmcsIFQuPC9hdXRob3I+PGF1dGhv
cj5BcmdhbmksIFAuPC9hdXRob3I+PGF1dGhvcj5SaW5uLCBKLiBMLjwvYXV0aG9yPjxhdXRob3I+
V2FuZywgWS48L2F1dGhvcj48YXV0aG9yPkJyem9za2EsIFAuPC9hdXRob3I+PGF1dGhvcj5Lb25n
LCBCLjwvYXV0aG9yPjxhdXRob3I+TGksIFIuPC9hdXRob3I+PGF1dGhvcj5XZXN0LCBSLiBCLjwv
YXV0aG9yPjxhdXRob3I+dmFuIGRlIFZpanZlciwgTS4gSi48L2F1dGhvcj48YXV0aG9yPlN1a3Vt
YXIsIFMuPC9hdXRob3I+PGF1dGhvcj5DaGFuZywgSC4gWS48L2F1dGhvcj48L2F1dGhvcnM+PC9j
b250cmlidXRvcnM+PGF1dGgtYWRkcmVzcz5Ib3dhcmQgSHVnaGVzIE1lZGljYWwgSW5zdGl0dXRl
IGFuZCBQcm9ncmFtIGluIEVwaXRoZWxpYWwgQmlvbG9neSwgQ2FsaWZvcm5pYSA5NDMwNSwgVVNB
LjwvYXV0aC1hZGRyZXNzPjx0aXRsZXM+PHRpdGxlPkxvbmcgbm9uLWNvZGluZyBSTkEgSE9UQUlS
IHJlcHJvZ3JhbXMgY2hyb21hdGluIHN0YXRlIHRvIHByb21vdGUgY2FuY2VyIG1ldGFzdGFzaXM8
L3RpdGxlPjxzZWNvbmRhcnktdGl0bGU+TmF0dXJlPC9zZWNvbmRhcnktdGl0bGU+PC90aXRsZXM+
PHBlcmlvZGljYWw+PGZ1bGwtdGl0bGU+TmF0dXJlPC9mdWxsLXRpdGxlPjwvcGVyaW9kaWNhbD48
cGFnZXM+MTA3MS02PC9wYWdlcz48dm9sdW1lPjQ2NDwvdm9sdW1lPjxudW1iZXI+NzI5MTwvbnVt
YmVyPjxlZGl0aW9uPjIwMTAvMDQvMTY8L2VkaXRpb24+PGtleXdvcmRzPjxrZXl3b3JkPkFuaW1h
bHM8L2tleXdvcmQ+PGtleXdvcmQ+QnJlYXN0IE5lb3BsYXNtcy9nZW5ldGljcy9wYXRob2xvZ3k8
L2tleXdvcmQ+PGtleXdvcmQ+Q2VsbCBMaW5lLCBUdW1vcjwva2V5d29yZD48a2V5d29yZD5DZWxs
IFByb2xpZmVyYXRpb248L2tleXdvcmQ+PGtleXdvcmQ+Q2hyb21hdGluLypnZW5ldGljczwva2V5
d29yZD48a2V5d29yZD5DaHJvbWF0aW4gQXNzZW1ibHkgYW5kIERpc2Fzc2VtYmx5LypnZW5ldGlj
czwva2V5d29yZD48a2V5d29yZD5EaXNlYXNlIFByb2dyZXNzaW9uPC9rZXl3b3JkPjxrZXl3b3Jk
PkVwaWdlbmVzaXMsIEdlbmV0aWM8L2tleXdvcmQ+PGtleXdvcmQ+RmVtYWxlPC9rZXl3b3JkPjxr
ZXl3b3JkPkdlbmUgRXhwcmVzc2lvbiBSZWd1bGF0aW9uLCBOZW9wbGFzdGljPC9rZXl3b3JkPjxr
ZXl3b3JkPkdlbmVzLCBIb21lb2JveC9nZW5ldGljczwva2V5d29yZD48a2V5d29yZD5HZW5vbWUs
IEh1bWFuL2dlbmV0aWNzPC9rZXl3b3JkPjxrZXl3b3JkPkhpc3RvbmVzL21ldGFib2xpc208L2tl
eXdvcmQ+PGtleXdvcmQ+SHVtYW5zPC9rZXl3b3JkPjxrZXl3b3JkPk1ldGh5bGF0aW9uPC9rZXl3
b3JkPjxrZXl3b3JkPk1pY2U8L2tleXdvcmQ+PGtleXdvcmQ+TWljZSwgTnVkZTwva2V5d29yZD48
a2V5d29yZD5NaWNlLCBTQ0lEPC9rZXl3b3JkPjxrZXl3b3JkPk1pZGRsZSBBZ2VkPC9rZXl3b3Jk
PjxrZXl3b3JkPk5lb3BsYXNtIEludmFzaXZlbmVzczwva2V5d29yZD48a2V5d29yZD5OZW9wbGFz
bSBNZXRhc3Rhc2lzLypnZW5ldGljczwva2V5d29yZD48a2V5d29yZD5OZW9wbGFzbSBUcmFuc3Bs
YW50YXRpb248L2tleXdvcmQ+PGtleXdvcmQ+UG9seWNvbWItR3JvdXAgUHJvdGVpbnM8L2tleXdv
cmQ+PGtleXdvcmQ+UHJvZ25vc2lzPC9rZXl3b3JkPjxrZXl3b3JkPlJOQSBJbnRlcmZlcmVuY2U8
L2tleXdvcmQ+PGtleXdvcmQ+Uk5BLCBVbnRyYW5zbGF0ZWQvYmlvc3ludGhlc2lzLypnZW5ldGlj
czwva2V5d29yZD48a2V5d29yZD5SZXByZXNzb3IgUHJvdGVpbnMvYW5hbHlzaXMvbWV0YWJvbGlz
bTwva2V5d29yZD48a2V5d29yZD5TdXJ2aXZhbCBSYXRlPC9rZXl3b3JkPjwva2V5d29yZHM+PGRh
dGVzPjx5ZWFyPjIwMTA8L3llYXI+PHB1Yi1kYXRlcz48ZGF0ZT5BcHIgMTU8L2RhdGU+PC9wdWIt
ZGF0ZXM+PC9kYXRlcz48aXNibj4xNDc2LTQ2ODcgKEVsZWN0cm9uaWMpJiN4RDswMDI4LTA4MzYg
KExpbmtpbmcpPC9pc2JuPjxhY2Nlc3Npb24tbnVtPjIwMzkzNTY2PC9hY2Nlc3Npb24tbnVtPjx1
cmxzPjxyZWxhdGVkLXVybHM+PHVybD5odHRwOi8vd3d3Lm5jYmkubmxtLm5paC5nb3YvcHVibWVk
LzIwMzkzNTY2PC91cmw+PC9yZWxhdGVkLXVybHM+PC91cmxzPjxjdXN0b20yPjMwNDk5MTk8L2N1
c3RvbTI+PGVsZWN0cm9uaWMtcmVzb3VyY2UtbnVtPjEwLjEwMzgvbmF0dXJlMDg5NzUmI3hEO25h
dHVyZTA4OTc1IFtwaWldPC9lbGVjdHJvbmljLXJlc291cmNlLW51bT48bGFuZ3VhZ2U+ZW5nPC9s
YW5ndWFnZT48L3JlY29yZD48L0NpdGU+PC9FbmROb3RlPgB=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[459]</w:t>
        </w:r>
        <w:r w:rsidR="00F420E4" w:rsidRPr="0083401C">
          <w:rPr>
            <w:rFonts w:ascii="Book Antiqua" w:eastAsia="Calibri" w:hAnsi="Book Antiqua" w:cs="Calibri"/>
            <w:sz w:val="24"/>
            <w:szCs w:val="24"/>
          </w:rPr>
          <w:fldChar w:fldCharType="end"/>
        </w:r>
      </w:hyperlink>
      <w:r w:rsidR="00BA15AF"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Moreover, other studies suggest that HOTAIR is a potential biomarker for the existence of lymph node metastasis in hepatocellular carcinoma (HCCs)</w:t>
      </w:r>
      <w:hyperlink w:anchor="_ENREF_460" w:tooltip="Geng, 2011 #7589" w:history="1">
        <w:r w:rsidR="00F420E4" w:rsidRPr="0083401C">
          <w:rPr>
            <w:rFonts w:ascii="Book Antiqua" w:eastAsia="Calibri" w:hAnsi="Book Antiqua" w:cs="Calibri"/>
            <w:sz w:val="24"/>
            <w:szCs w:val="24"/>
          </w:rPr>
          <w:fldChar w:fldCharType="begin"/>
        </w:r>
        <w:r w:rsidR="00FD4734" w:rsidRPr="0083401C">
          <w:rPr>
            <w:rFonts w:ascii="Book Antiqua" w:eastAsia="Calibri" w:hAnsi="Book Antiqua" w:cs="Calibri"/>
            <w:sz w:val="24"/>
            <w:szCs w:val="24"/>
          </w:rPr>
          <w:instrText xml:space="preserve"> ADDIN EN.CITE &lt;EndNote&gt;&lt;Cite&gt;&lt;Author&gt;Geng&lt;/Author&gt;&lt;Year&gt;2011&lt;/Year&gt;&lt;RecNum&gt;7589&lt;/RecNum&gt;&lt;DisplayText&gt;&lt;style face="superscript"&gt;[460]&lt;/style&gt;&lt;/DisplayText&gt;&lt;record&gt;&lt;rec-number&gt;7589&lt;/rec-number&gt;&lt;foreign-keys&gt;&lt;key app="EN" db-id="9s9ztf9xhxv0a3ewrdr50pfffwt0zszpf259"&gt;7589&lt;/key&gt;&lt;/foreign-keys&gt;&lt;ref-type name="Journal Article"&gt;17&lt;/ref-type&gt;&lt;contributors&gt;&lt;authors&gt;&lt;author&gt;Geng, Y. J.&lt;/author&gt;&lt;author&gt;Xie, S. L.&lt;/author&gt;&lt;author&gt;Li, Q.&lt;/author&gt;&lt;author&gt;Ma, J.&lt;/author&gt;&lt;author&gt;Wang, G. Y.&lt;/author&gt;&lt;/authors&gt;&lt;/contributors&gt;&lt;auth-address&gt;Department of General Surgery, The First Clinical Hospital of Jilin University, Changchun, China.&lt;/auth-address&gt;&lt;titles&gt;&lt;title&gt;Large intervening non-coding RNA HOTAIR is associated with hepatocellular carcinoma progression&lt;/title&gt;&lt;secondary-title&gt;J Int Med Res&lt;/secondary-title&gt;&lt;/titles&gt;&lt;periodical&gt;&lt;full-title&gt;J Int Med Res&lt;/full-title&gt;&lt;/periodical&gt;&lt;pages&gt;2119-28&lt;/pages&gt;&lt;volume&gt;39&lt;/volume&gt;&lt;number&gt;6&lt;/number&gt;&lt;edition&gt;2012/02/01&lt;/edition&gt;&lt;keywords&gt;&lt;keyword&gt;Aged&lt;/keyword&gt;&lt;keyword&gt;Carcinoma, Hepatocellular/enzymology/*genetics/*pathology/surgery&lt;/keyword&gt;&lt;keyword&gt;Cell Line, Tumor&lt;/keyword&gt;&lt;keyword&gt;*Disease Progression&lt;/keyword&gt;&lt;keyword&gt;Female&lt;/keyword&gt;&lt;keyword&gt;Gene Expression Regulation, Neoplastic&lt;/keyword&gt;&lt;keyword&gt;Humans&lt;/keyword&gt;&lt;keyword&gt;Liver Neoplasms/enzymology/*genetics/*pathology/surgery&lt;/keyword&gt;&lt;keyword&gt;Male&lt;/keyword&gt;&lt;keyword&gt;Matrix Metalloproteinase 9/metabolism&lt;/keyword&gt;&lt;keyword&gt;Middle Aged&lt;/keyword&gt;&lt;keyword&gt;RNA, Antisense/metabolism&lt;/keyword&gt;&lt;keyword&gt;RNA, Long Noncoding&lt;/keyword&gt;&lt;keyword&gt;RNA, Messenger/genetics/metabolism&lt;/keyword&gt;&lt;keyword&gt;RNA, Untranslated/*genetics/metabolism&lt;/keyword&gt;&lt;keyword&gt;Real-Time Polymerase Chain Reaction&lt;/keyword&gt;&lt;keyword&gt;Vascular Endothelial Growth Factor A/metabolism&lt;/keyword&gt;&lt;/keywords&gt;&lt;dates&gt;&lt;year&gt;2011&lt;/year&gt;&lt;/dates&gt;&lt;isbn&gt;1473-2300 (Electronic)&amp;#xD;0300-0605 (Linking)&lt;/isbn&gt;&lt;accession-num&gt;22289527&lt;/accession-num&gt;&lt;urls&gt;&lt;related-urls&gt;&lt;url&gt;http://www.ncbi.nlm.nih.gov/pubmed/22289527&lt;/url&gt;&lt;/related-urls&gt;&lt;/urls&gt;&lt;language&gt;eng&lt;/language&gt;&lt;/record&gt;&lt;/Cite&gt;&lt;/EndNote&gt;</w:instrText>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[460]</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As discussed earlier, lncRNA-RoR is an important ESC self-renewal regulator. Recently, it has been shown that its expression was negatively regulated by the NRF2 transcription factor in mammary stem cells</w:t>
      </w:r>
      <w:hyperlink w:anchor="_ENREF_461" w:tooltip="Zhang, 2014 #7596" w:history="1">
        <w:r w:rsidR="00F420E4" w:rsidRPr="0083401C">
          <w:rPr>
            <w:rFonts w:ascii="Book Antiqua" w:eastAsia="Calibri" w:hAnsi="Book Antiqua" w:cs="Calibri"/>
            <w:sz w:val="24"/>
            <w:szCs w:val="24"/>
          </w:rPr>
          <w:fldChar w:fldCharType="begin">
            <w:fldData xml:space="preserve">PEVuZE5vdGU+PENpdGU+PEF1dGhvcj5aaGFuZzwvQXV0aG9yPjxZZWFyPjIwMTQ8L1llYXI+PFJl
Y051bT43NTk2PC9SZWNOdW0+PERpc3BsYXlUZXh0PjxzdHlsZSBmYWNlPSJzdXBlcnNjcmlwdCI+
WzQ2MV08L3N0eWxlPjwvRGlzcGxheVRleHQ+PHJlY29yZD48cmVjLW51bWJlcj43NTk2PC9yZWMt
bnVtYmVyPjxmb3JlaWduLWtleXM+PGtleSBhcHA9IkVOIiBkYi1pZD0iOXM5enRmOXhoeHYwYTNl
d3JkcjUwcGZmZnd0MHpzenBmMjU5Ij43NTk2PC9rZXk+PC9mb3JlaWduLWtleXM+PHJlZi10eXBl
IG5hbWU9IkpvdXJuYWwgQXJ0aWNsZSI+MTc8L3JlZi10eXBlPjxjb250cmlidXRvcnM+PGF1dGhv
cnM+PGF1dGhvcj5aaGFuZywgWS48L2F1dGhvcj48YXV0aG9yPlhpYSwgSi48L2F1dGhvcj48YXV0
aG9yPkxpLCBRLjwvYXV0aG9yPjxhdXRob3I+WWFvLCBZLjwvYXV0aG9yPjxhdXRob3I+RWFkZXMs
IEcuPC9hdXRob3I+PGF1dGhvcj5HZXJuYXB1ZGksIFIuPC9hdXRob3I+PGF1dGhvcj5EdXJ1LCBO
LjwvYXV0aG9yPjxhdXRob3I+S2Vuc2xlciwgVC4gVy48L2F1dGhvcj48YXV0aG9yPlpob3UsIFEu
PC9hdXRob3I+PC9hdXRob3JzPjwvY29udHJpYnV0b3JzPjxhdXRoLWFkZHJlc3M+RnJvbSB0aGUg
RGVwYXJ0bWVudCBvZiBCaW9jaGVtaXN0cnkgYW5kIE1vbGVjdWxhciBCaW9sb2d5LCBVbml2ZXJz
aXR5IG9mIE1hcnlsYW5kIFNjaG9vbCBvZiBNZWRpY2luZSwgQmFsdGltb3JlLCBNYXJ5bGFuZCAy
MTIwMSBhbmQuJiN4RDtEZXBhcnRtZW50IG9mIFBoYXJtYWNvbG9neSAmYW1wOyBDaGVtaWNhbCBC
aW9sb2d5LCBTY2hvb2wgb2YgTWVkaWNpbmUsIFVuaXZlcnNpdHkgb2YgUGl0dHNidXJnaCwgUGl0
dHNidXJnaCwgUGVubnN5bHZhbmlhIDE1MjYxLiYjeEQ7RnJvbSB0aGUgRGVwYXJ0bWVudCBvZiBC
aW9jaGVtaXN0cnkgYW5kIE1vbGVjdWxhciBCaW9sb2d5LCBVbml2ZXJzaXR5IG9mIE1hcnlsYW5k
IFNjaG9vbCBvZiBNZWRpY2luZSwgQmFsdGltb3JlLCBNYXJ5bGFuZCAyMTIwMSBhbmQgcXpob3VA
c29tLnVtYXJ5bGFuZC5lZHUuPC9hdXRoLWFkZHJlc3M+PHRpdGxlcz48dGl0bGU+TlJGMi9sb25n
IG5vbmNvZGluZyBSTkEgUk9SIHNpZ25hbGluZyByZWd1bGF0ZXMgbWFtbWFyeSBzdGVtIGNlbGwg
ZXhwYW5zaW9uIGFuZCBwcm90ZWN0cyBhZ2FpbnN0IGVzdHJvZ2VuIGdlbm90b3hpY2l0eTwvdGl0
bGU+PHNlY29uZGFyeS10aXRsZT5KIEJpb2wgQ2hlbTwvc2Vjb25kYXJ5LXRpdGxlPjwvdGl0bGVz
PjxwZXJpb2RpY2FsPjxmdWxsLXRpdGxlPkogQmlvbCBDaGVtPC9mdWxsLXRpdGxlPjwvcGVyaW9k
aWNhbD48cGFnZXM+MzEzMTAtODwvcGFnZXM+PHZvbHVtZT4yODk8L3ZvbHVtZT48bnVtYmVyPjQ1
PC9udW1iZXI+PGVkaXRpb24+MjAxNC8wOS8xOTwvZWRpdGlvbj48a2V5d29yZHM+PGtleXdvcmQ+
QW5pbWFsczwva2V5d29yZD48a2V5d29yZD5BbnRpb3hpZGFudHMvY2hlbWlzdHJ5PC9rZXl3b3Jk
PjxrZXl3b3JkPkNlbGwgTGluZSwgVHVtb3I8L2tleXdvcmQ+PGtleXdvcmQ+RW1icnlvbmljIFN0
ZW0gQ2VsbHMvY3l0b2xvZ3k8L2tleXdvcmQ+PGtleXdvcmQ+RXBpdGhlbGlhbCBDZWxscy9jeXRv
bG9neTwva2V5d29yZD48a2V5d29yZD5Fc3Ryb2dlbnMvKm1ldGFib2xpc208L2tleXdvcmQ+PGtl
eXdvcmQ+RmVtYWxlPC9rZXl3b3JkPjxrZXl3b3JkPipHZW5lIEV4cHJlc3Npb24gUmVndWxhdGlv
biwgTmVvcGxhc3RpYzwva2V5d29yZD48a2V5d29yZD5IZW1hdG9wb2llc2lzPC9rZXl3b3JkPjxr
ZXl3b3JkPkh1bWFuczwva2V5d29yZD48a2V5d29yZD5JbiBTaXR1IEh5YnJpZGl6YXRpb24sIEZs
dW9yZXNjZW5jZTwva2V5d29yZD48a2V5d29yZD5NaWNlPC9rZXl3b3JkPjxrZXl3b3JkPk1pY2Us
IEluYnJlZCBDNTdCTDwva2V5d29yZD48a2V5d29yZD5NaWNlLCBLbm9ja291dDwva2V5d29yZD48
a2V5d29yZD5NdXRhdGlvbjwva2V5d29yZD48a2V5d29yZD5ORi1FMi1SZWxhdGVkIEZhY3RvciAy
LyptZXRhYm9saXNtPC9rZXl3b3JkPjxrZXl3b3JkPlByb21vdGVyIFJlZ2lvbnMsIEdlbmV0aWM8
L2tleXdvcmQ+PGtleXdvcmQ+UHJvdGVpbiBCaW5kaW5nPC9rZXl3b3JkPjxrZXl3b3JkPipSTkEs
IExvbmcgTm9uY29kaW5nPC9rZXl3b3JkPjxrZXl3b3JkPlJlY2VwdG9yIFR5cm9zaW5lIEtpbmFz
ZS1saWtlIE9ycGhhbiBSZWNlcHRvcnMvbWV0YWJvbGlzbTwva2V5d29yZD48a2V5d29yZD5TaWdu
YWwgVHJhbnNkdWN0aW9uPC9rZXl3b3JkPjxrZXl3b3JkPlN0ZW0gQ2VsbHMvKmN5dG9sb2d5PC9r
ZXl3b3JkPjwva2V5d29yZHM+PGRhdGVzPjx5ZWFyPjIwMTQ8L3llYXI+PHB1Yi1kYXRlcz48ZGF0
ZT5Ob3YgNzwvZGF0ZT48L3B1Yi1kYXRlcz48L2RhdGVzPjxpc2JuPjEwODMtMzUxWCAoRWxlY3Ry
b25pYykmI3hEOzAwMjEtOTI1OCAoTGlua2luZyk8L2lzYm4+PGFjY2Vzc2lvbi1udW0+MjUyMzE5
OTY8L2FjY2Vzc2lvbi1udW0+PHVybHM+PHJlbGF0ZWQtdXJscz48dXJsPmh0dHA6Ly93d3cubmNi
aS5ubG0ubmloLmdvdi9wdWJtZWQvMjUyMzE5OTY8L3VybD48L3JlbGF0ZWQtdXJscz48L3VybHM+
PGN1c3RvbTI+NDIyMzMzMTwvY3VzdG9tMj48ZWxlY3Ryb25pYy1yZXNvdXJjZS1udW0+MTAuMTA3
NC9qYmMuTTExNC42MDQ4NjgmI3hEO00xMTQuNjA0ODY4IFtwaWldPC9lbGVjdHJvbmljLXJlc291
cmNlLW51bT48bGFuZ3VhZ2U+ZW5nPC9sYW5ndWFnZT48L3JlY29yZD48L0NpdGU+PC9FbmROb3Rl
PgB=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PEVuZE5vdGU+PENpdGU+PEF1dGhvcj5aaGFuZzwvQXV0aG9yPjxZZWFyPjIwMTQ8L1llYXI+PFJl
Y051bT43NTk2PC9SZWNOdW0+PERpc3BsYXlUZXh0PjxzdHlsZSBmYWNlPSJzdXBlcnNjcmlwdCI+
WzQ2MV08L3N0eWxlPjwvRGlzcGxheVRleHQ+PHJlY29yZD48cmVjLW51bWJlcj43NTk2PC9yZWMt
bnVtYmVyPjxmb3JlaWduLWtleXM+PGtleSBhcHA9IkVOIiBkYi1pZD0iOXM5enRmOXhoeHYwYTNl
d3JkcjUwcGZmZnd0MHpzenBmMjU5Ij43NTk2PC9rZXk+PC9mb3JlaWduLWtleXM+PHJlZi10eXBl
IG5hbWU9IkpvdXJuYWwgQXJ0aWNsZSI+MTc8L3JlZi10eXBlPjxjb250cmlidXRvcnM+PGF1dGhv
cnM+PGF1dGhvcj5aaGFuZywgWS48L2F1dGhvcj48YXV0aG9yPlhpYSwgSi48L2F1dGhvcj48YXV0
aG9yPkxpLCBRLjwvYXV0aG9yPjxhdXRob3I+WWFvLCBZLjwvYXV0aG9yPjxhdXRob3I+RWFkZXMs
IEcuPC9hdXRob3I+PGF1dGhvcj5HZXJuYXB1ZGksIFIuPC9hdXRob3I+PGF1dGhvcj5EdXJ1LCBO
LjwvYXV0aG9yPjxhdXRob3I+S2Vuc2xlciwgVC4gVy48L2F1dGhvcj48YXV0aG9yPlpob3UsIFEu
PC9hdXRob3I+PC9hdXRob3JzPjwvY29udHJpYnV0b3JzPjxhdXRoLWFkZHJlc3M+RnJvbSB0aGUg
RGVwYXJ0bWVudCBvZiBCaW9jaGVtaXN0cnkgYW5kIE1vbGVjdWxhciBCaW9sb2d5LCBVbml2ZXJz
aXR5IG9mIE1hcnlsYW5kIFNjaG9vbCBvZiBNZWRpY2luZSwgQmFsdGltb3JlLCBNYXJ5bGFuZCAy
MTIwMSBhbmQuJiN4RDtEZXBhcnRtZW50IG9mIFBoYXJtYWNvbG9neSAmYW1wOyBDaGVtaWNhbCBC
aW9sb2d5LCBTY2hvb2wgb2YgTWVkaWNpbmUsIFVuaXZlcnNpdHkgb2YgUGl0dHNidXJnaCwgUGl0
dHNidXJnaCwgUGVubnN5bHZhbmlhIDE1MjYxLiYjeEQ7RnJvbSB0aGUgRGVwYXJ0bWVudCBvZiBC
aW9jaGVtaXN0cnkgYW5kIE1vbGVjdWxhciBCaW9sb2d5LCBVbml2ZXJzaXR5IG9mIE1hcnlsYW5k
IFNjaG9vbCBvZiBNZWRpY2luZSwgQmFsdGltb3JlLCBNYXJ5bGFuZCAyMTIwMSBhbmQgcXpob3VA
c29tLnVtYXJ5bGFuZC5lZHUuPC9hdXRoLWFkZHJlc3M+PHRpdGxlcz48dGl0bGU+TlJGMi9sb25n
IG5vbmNvZGluZyBSTkEgUk9SIHNpZ25hbGluZyByZWd1bGF0ZXMgbWFtbWFyeSBzdGVtIGNlbGwg
ZXhwYW5zaW9uIGFuZCBwcm90ZWN0cyBhZ2FpbnN0IGVzdHJvZ2VuIGdlbm90b3hpY2l0eTwvdGl0
bGU+PHNlY29uZGFyeS10aXRsZT5KIEJpb2wgQ2hlbTwvc2Vjb25kYXJ5LXRpdGxlPjwvdGl0bGVz
PjxwZXJpb2RpY2FsPjxmdWxsLXRpdGxlPkogQmlvbCBDaGVtPC9mdWxsLXRpdGxlPjwvcGVyaW9k
aWNhbD48cGFnZXM+MzEzMTAtODwvcGFnZXM+PHZvbHVtZT4yODk8L3ZvbHVtZT48bnVtYmVyPjQ1
PC9udW1iZXI+PGVkaXRpb24+MjAxNC8wOS8xOTwvZWRpdGlvbj48a2V5d29yZHM+PGtleXdvcmQ+
QW5pbWFsczwva2V5d29yZD48a2V5d29yZD5BbnRpb3hpZGFudHMvY2hlbWlzdHJ5PC9rZXl3b3Jk
PjxrZXl3b3JkPkNlbGwgTGluZSwgVHVtb3I8L2tleXdvcmQ+PGtleXdvcmQ+RW1icnlvbmljIFN0
ZW0gQ2VsbHMvY3l0b2xvZ3k8L2tleXdvcmQ+PGtleXdvcmQ+RXBpdGhlbGlhbCBDZWxscy9jeXRv
bG9neTwva2V5d29yZD48a2V5d29yZD5Fc3Ryb2dlbnMvKm1ldGFib2xpc208L2tleXdvcmQ+PGtl
eXdvcmQ+RmVtYWxlPC9rZXl3b3JkPjxrZXl3b3JkPipHZW5lIEV4cHJlc3Npb24gUmVndWxhdGlv
biwgTmVvcGxhc3RpYzwva2V5d29yZD48a2V5d29yZD5IZW1hdG9wb2llc2lzPC9rZXl3b3JkPjxr
ZXl3b3JkPkh1bWFuczwva2V5d29yZD48a2V5d29yZD5JbiBTaXR1IEh5YnJpZGl6YXRpb24sIEZs
dW9yZXNjZW5jZTwva2V5d29yZD48a2V5d29yZD5NaWNlPC9rZXl3b3JkPjxrZXl3b3JkPk1pY2Us
IEluYnJlZCBDNTdCTDwva2V5d29yZD48a2V5d29yZD5NaWNlLCBLbm9ja291dDwva2V5d29yZD48
a2V5d29yZD5NdXRhdGlvbjwva2V5d29yZD48a2V5d29yZD5ORi1FMi1SZWxhdGVkIEZhY3RvciAy
LyptZXRhYm9saXNtPC9rZXl3b3JkPjxrZXl3b3JkPlByb21vdGVyIFJlZ2lvbnMsIEdlbmV0aWM8
L2tleXdvcmQ+PGtleXdvcmQ+UHJvdGVpbiBCaW5kaW5nPC9rZXl3b3JkPjxrZXl3b3JkPipSTkEs
IExvbmcgTm9uY29kaW5nPC9rZXl3b3JkPjxrZXl3b3JkPlJlY2VwdG9yIFR5cm9zaW5lIEtpbmFz
ZS1saWtlIE9ycGhhbiBSZWNlcHRvcnMvbWV0YWJvbGlzbTwva2V5d29yZD48a2V5d29yZD5TaWdu
YWwgVHJhbnNkdWN0aW9uPC9rZXl3b3JkPjxrZXl3b3JkPlN0ZW0gQ2VsbHMvKmN5dG9sb2d5PC9r
ZXl3b3JkPjwva2V5d29yZHM+PGRhdGVzPjx5ZWFyPjIwMTQ8L3llYXI+PHB1Yi1kYXRlcz48ZGF0
ZT5Ob3YgNzwvZGF0ZT48L3B1Yi1kYXRlcz48L2RhdGVzPjxpc2JuPjEwODMtMzUxWCAoRWxlY3Ry
b25pYykmI3hEOzAwMjEtOTI1OCAoTGlua2luZyk8L2lzYm4+PGFjY2Vzc2lvbi1udW0+MjUyMzE5
OTY8L2FjY2Vzc2lvbi1udW0+PHVybHM+PHJlbGF0ZWQtdXJscz48dXJsPmh0dHA6Ly93d3cubmNi
aS5ubG0ubmloLmdvdi9wdWJtZWQvMjUyMzE5OTY8L3VybD48L3JlbGF0ZWQtdXJscz48L3VybHM+
PGN1c3RvbTI+NDIyMzMzMTwvY3VzdG9tMj48ZWxlY3Ryb25pYy1yZXNvdXJjZS1udW0+MTAuMTA3
NC9qYmMuTTExNC42MDQ4NjgmI3hEO00xMTQuNjA0ODY4IFtwaWldPC9lbGVjdHJvbmljLXJlc291
cmNlLW51bT48bGFuZ3VhZ2U+ZW5nPC9sYW5ndWFnZT48L3JlY29yZD48L0NpdGU+PC9FbmROb3Rl
PgB=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[461]</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In particular, the inhibition of NRF2 led to an increase of both mammosphere formation in breast cancer cells and lncRNA-RoR levels supporting an involvement of lncRNA-RoR in tumorigenicity</w:t>
      </w:r>
      <w:hyperlink w:anchor="_ENREF_461" w:tooltip="Zhang, 2014 #7596" w:history="1">
        <w:r w:rsidR="00F420E4" w:rsidRPr="0083401C">
          <w:rPr>
            <w:rFonts w:ascii="Book Antiqua" w:eastAsia="Calibri" w:hAnsi="Book Antiqua" w:cs="Calibri"/>
            <w:sz w:val="24"/>
            <w:szCs w:val="24"/>
          </w:rPr>
          <w:fldChar w:fldCharType="begin">
            <w:fldData xml:space="preserve">PEVuZE5vdGU+PENpdGU+PEF1dGhvcj5aaGFuZzwvQXV0aG9yPjxZZWFyPjIwMTQ8L1llYXI+PFJl
Y051bT43NTk2PC9SZWNOdW0+PERpc3BsYXlUZXh0PjxzdHlsZSBmYWNlPSJzdXBlcnNjcmlwdCI+
WzQ2MV08L3N0eWxlPjwvRGlzcGxheVRleHQ+PHJlY29yZD48cmVjLW51bWJlcj43NTk2PC9yZWMt
bnVtYmVyPjxmb3JlaWduLWtleXM+PGtleSBhcHA9IkVOIiBkYi1pZD0iOXM5enRmOXhoeHYwYTNl
d3JkcjUwcGZmZnd0MHpzenBmMjU5Ij43NTk2PC9rZXk+PC9mb3JlaWduLWtleXM+PHJlZi10eXBl
IG5hbWU9IkpvdXJuYWwgQXJ0aWNsZSI+MTc8L3JlZi10eXBlPjxjb250cmlidXRvcnM+PGF1dGhv
cnM+PGF1dGhvcj5aaGFuZywgWS48L2F1dGhvcj48YXV0aG9yPlhpYSwgSi48L2F1dGhvcj48YXV0
aG9yPkxpLCBRLjwvYXV0aG9yPjxhdXRob3I+WWFvLCBZLjwvYXV0aG9yPjxhdXRob3I+RWFkZXMs
IEcuPC9hdXRob3I+PGF1dGhvcj5HZXJuYXB1ZGksIFIuPC9hdXRob3I+PGF1dGhvcj5EdXJ1LCBO
LjwvYXV0aG9yPjxhdXRob3I+S2Vuc2xlciwgVC4gVy48L2F1dGhvcj48YXV0aG9yPlpob3UsIFEu
PC9hdXRob3I+PC9hdXRob3JzPjwvY29udHJpYnV0b3JzPjxhdXRoLWFkZHJlc3M+RnJvbSB0aGUg
RGVwYXJ0bWVudCBvZiBCaW9jaGVtaXN0cnkgYW5kIE1vbGVjdWxhciBCaW9sb2d5LCBVbml2ZXJz
aXR5IG9mIE1hcnlsYW5kIFNjaG9vbCBvZiBNZWRpY2luZSwgQmFsdGltb3JlLCBNYXJ5bGFuZCAy
MTIwMSBhbmQuJiN4RDtEZXBhcnRtZW50IG9mIFBoYXJtYWNvbG9neSAmYW1wOyBDaGVtaWNhbCBC
aW9sb2d5LCBTY2hvb2wgb2YgTWVkaWNpbmUsIFVuaXZlcnNpdHkgb2YgUGl0dHNidXJnaCwgUGl0
dHNidXJnaCwgUGVubnN5bHZhbmlhIDE1MjYxLiYjeEQ7RnJvbSB0aGUgRGVwYXJ0bWVudCBvZiBC
aW9jaGVtaXN0cnkgYW5kIE1vbGVjdWxhciBCaW9sb2d5LCBVbml2ZXJzaXR5IG9mIE1hcnlsYW5k
IFNjaG9vbCBvZiBNZWRpY2luZSwgQmFsdGltb3JlLCBNYXJ5bGFuZCAyMTIwMSBhbmQgcXpob3VA
c29tLnVtYXJ5bGFuZC5lZHUuPC9hdXRoLWFkZHJlc3M+PHRpdGxlcz48dGl0bGU+TlJGMi9sb25n
IG5vbmNvZGluZyBSTkEgUk9SIHNpZ25hbGluZyByZWd1bGF0ZXMgbWFtbWFyeSBzdGVtIGNlbGwg
ZXhwYW5zaW9uIGFuZCBwcm90ZWN0cyBhZ2FpbnN0IGVzdHJvZ2VuIGdlbm90b3hpY2l0eTwvdGl0
bGU+PHNlY29uZGFyeS10aXRsZT5KIEJpb2wgQ2hlbTwvc2Vjb25kYXJ5LXRpdGxlPjwvdGl0bGVz
PjxwZXJpb2RpY2FsPjxmdWxsLXRpdGxlPkogQmlvbCBDaGVtPC9mdWxsLXRpdGxlPjwvcGVyaW9k
aWNhbD48cGFnZXM+MzEzMTAtODwvcGFnZXM+PHZvbHVtZT4yODk8L3ZvbHVtZT48bnVtYmVyPjQ1
PC9udW1iZXI+PGVkaXRpb24+MjAxNC8wOS8xOTwvZWRpdGlvbj48a2V5d29yZHM+PGtleXdvcmQ+
QW5pbWFsczwva2V5d29yZD48a2V5d29yZD5BbnRpb3hpZGFudHMvY2hlbWlzdHJ5PC9rZXl3b3Jk
PjxrZXl3b3JkPkNlbGwgTGluZSwgVHVtb3I8L2tleXdvcmQ+PGtleXdvcmQ+RW1icnlvbmljIFN0
ZW0gQ2VsbHMvY3l0b2xvZ3k8L2tleXdvcmQ+PGtleXdvcmQ+RXBpdGhlbGlhbCBDZWxscy9jeXRv
bG9neTwva2V5d29yZD48a2V5d29yZD5Fc3Ryb2dlbnMvKm1ldGFib2xpc208L2tleXdvcmQ+PGtl
eXdvcmQ+RmVtYWxlPC9rZXl3b3JkPjxrZXl3b3JkPipHZW5lIEV4cHJlc3Npb24gUmVndWxhdGlv
biwgTmVvcGxhc3RpYzwva2V5d29yZD48a2V5d29yZD5IZW1hdG9wb2llc2lzPC9rZXl3b3JkPjxr
ZXl3b3JkPkh1bWFuczwva2V5d29yZD48a2V5d29yZD5JbiBTaXR1IEh5YnJpZGl6YXRpb24sIEZs
dW9yZXNjZW5jZTwva2V5d29yZD48a2V5d29yZD5NaWNlPC9rZXl3b3JkPjxrZXl3b3JkPk1pY2Us
IEluYnJlZCBDNTdCTDwva2V5d29yZD48a2V5d29yZD5NaWNlLCBLbm9ja291dDwva2V5d29yZD48
a2V5d29yZD5NdXRhdGlvbjwva2V5d29yZD48a2V5d29yZD5ORi1FMi1SZWxhdGVkIEZhY3RvciAy
LyptZXRhYm9saXNtPC9rZXl3b3JkPjxrZXl3b3JkPlByb21vdGVyIFJlZ2lvbnMsIEdlbmV0aWM8
L2tleXdvcmQ+PGtleXdvcmQ+UHJvdGVpbiBCaW5kaW5nPC9rZXl3b3JkPjxrZXl3b3JkPipSTkEs
IExvbmcgTm9uY29kaW5nPC9rZXl3b3JkPjxrZXl3b3JkPlJlY2VwdG9yIFR5cm9zaW5lIEtpbmFz
ZS1saWtlIE9ycGhhbiBSZWNlcHRvcnMvbWV0YWJvbGlzbTwva2V5d29yZD48a2V5d29yZD5TaWdu
YWwgVHJhbnNkdWN0aW9uPC9rZXl3b3JkPjxrZXl3b3JkPlN0ZW0gQ2VsbHMvKmN5dG9sb2d5PC9r
ZXl3b3JkPjwva2V5d29yZHM+PGRhdGVzPjx5ZWFyPjIwMTQ8L3llYXI+PHB1Yi1kYXRlcz48ZGF0
ZT5Ob3YgNzwvZGF0ZT48L3B1Yi1kYXRlcz48L2RhdGVzPjxpc2JuPjEwODMtMzUxWCAoRWxlY3Ry
b25pYykmI3hEOzAwMjEtOTI1OCAoTGlua2luZyk8L2lzYm4+PGFjY2Vzc2lvbi1udW0+MjUyMzE5
OTY8L2FjY2Vzc2lvbi1udW0+PHVybHM+PHJlbGF0ZWQtdXJscz48dXJsPmh0dHA6Ly93d3cubmNi
aS5ubG0ubmloLmdvdi9wdWJtZWQvMjUyMzE5OTY8L3VybD48L3JlbGF0ZWQtdXJscz48L3VybHM+
PGN1c3RvbTI+NDIyMzMzMTwvY3VzdG9tMj48ZWxlY3Ryb25pYy1yZXNvdXJjZS1udW0+MTAuMTA3
NC9qYmMuTTExNC42MDQ4NjgmI3hEO00xMTQuNjA0ODY4IFtwaWldPC9lbGVjdHJvbmljLXJlc291
cmNlLW51bT48bGFuZ3VhZ2U+ZW5nPC9sYW5ndWFnZT48L3JlY29yZD48L0NpdGU+PC9FbmROb3Rl
PgB=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PEVuZE5vdGU+PENpdGU+PEF1dGhvcj5aaGFuZzwvQXV0aG9yPjxZZWFyPjIwMTQ8L1llYXI+PFJl
Y051bT43NTk2PC9SZWNOdW0+PERpc3BsYXlUZXh0PjxzdHlsZSBmYWNlPSJzdXBlcnNjcmlwdCI+
WzQ2MV08L3N0eWxlPjwvRGlzcGxheVRleHQ+PHJlY29yZD48cmVjLW51bWJlcj43NTk2PC9yZWMt
bnVtYmVyPjxmb3JlaWduLWtleXM+PGtleSBhcHA9IkVOIiBkYi1pZD0iOXM5enRmOXhoeHYwYTNl
d3JkcjUwcGZmZnd0MHpzenBmMjU5Ij43NTk2PC9rZXk+PC9mb3JlaWduLWtleXM+PHJlZi10eXBl
IG5hbWU9IkpvdXJuYWwgQXJ0aWNsZSI+MTc8L3JlZi10eXBlPjxjb250cmlidXRvcnM+PGF1dGhv
cnM+PGF1dGhvcj5aaGFuZywgWS48L2F1dGhvcj48YXV0aG9yPlhpYSwgSi48L2F1dGhvcj48YXV0
aG9yPkxpLCBRLjwvYXV0aG9yPjxhdXRob3I+WWFvLCBZLjwvYXV0aG9yPjxhdXRob3I+RWFkZXMs
IEcuPC9hdXRob3I+PGF1dGhvcj5HZXJuYXB1ZGksIFIuPC9hdXRob3I+PGF1dGhvcj5EdXJ1LCBO
LjwvYXV0aG9yPjxhdXRob3I+S2Vuc2xlciwgVC4gVy48L2F1dGhvcj48YXV0aG9yPlpob3UsIFEu
PC9hdXRob3I+PC9hdXRob3JzPjwvY29udHJpYnV0b3JzPjxhdXRoLWFkZHJlc3M+RnJvbSB0aGUg
RGVwYXJ0bWVudCBvZiBCaW9jaGVtaXN0cnkgYW5kIE1vbGVjdWxhciBCaW9sb2d5LCBVbml2ZXJz
aXR5IG9mIE1hcnlsYW5kIFNjaG9vbCBvZiBNZWRpY2luZSwgQmFsdGltb3JlLCBNYXJ5bGFuZCAy
MTIwMSBhbmQuJiN4RDtEZXBhcnRtZW50IG9mIFBoYXJtYWNvbG9neSAmYW1wOyBDaGVtaWNhbCBC
aW9sb2d5LCBTY2hvb2wgb2YgTWVkaWNpbmUsIFVuaXZlcnNpdHkgb2YgUGl0dHNidXJnaCwgUGl0
dHNidXJnaCwgUGVubnN5bHZhbmlhIDE1MjYxLiYjeEQ7RnJvbSB0aGUgRGVwYXJ0bWVudCBvZiBC
aW9jaGVtaXN0cnkgYW5kIE1vbGVjdWxhciBCaW9sb2d5LCBVbml2ZXJzaXR5IG9mIE1hcnlsYW5k
IFNjaG9vbCBvZiBNZWRpY2luZSwgQmFsdGltb3JlLCBNYXJ5bGFuZCAyMTIwMSBhbmQgcXpob3VA
c29tLnVtYXJ5bGFuZC5lZHUuPC9hdXRoLWFkZHJlc3M+PHRpdGxlcz48dGl0bGU+TlJGMi9sb25n
IG5vbmNvZGluZyBSTkEgUk9SIHNpZ25hbGluZyByZWd1bGF0ZXMgbWFtbWFyeSBzdGVtIGNlbGwg
ZXhwYW5zaW9uIGFuZCBwcm90ZWN0cyBhZ2FpbnN0IGVzdHJvZ2VuIGdlbm90b3hpY2l0eTwvdGl0
bGU+PHNlY29uZGFyeS10aXRsZT5KIEJpb2wgQ2hlbTwvc2Vjb25kYXJ5LXRpdGxlPjwvdGl0bGVz
PjxwZXJpb2RpY2FsPjxmdWxsLXRpdGxlPkogQmlvbCBDaGVtPC9mdWxsLXRpdGxlPjwvcGVyaW9k
aWNhbD48cGFnZXM+MzEzMTAtODwvcGFnZXM+PHZvbHVtZT4yODk8L3ZvbHVtZT48bnVtYmVyPjQ1
PC9udW1iZXI+PGVkaXRpb24+MjAxNC8wOS8xOTwvZWRpdGlvbj48a2V5d29yZHM+PGtleXdvcmQ+
QW5pbWFsczwva2V5d29yZD48a2V5d29yZD5BbnRpb3hpZGFudHMvY2hlbWlzdHJ5PC9rZXl3b3Jk
PjxrZXl3b3JkPkNlbGwgTGluZSwgVHVtb3I8L2tleXdvcmQ+PGtleXdvcmQ+RW1icnlvbmljIFN0
ZW0gQ2VsbHMvY3l0b2xvZ3k8L2tleXdvcmQ+PGtleXdvcmQ+RXBpdGhlbGlhbCBDZWxscy9jeXRv
bG9neTwva2V5d29yZD48a2V5d29yZD5Fc3Ryb2dlbnMvKm1ldGFib2xpc208L2tleXdvcmQ+PGtl
eXdvcmQ+RmVtYWxlPC9rZXl3b3JkPjxrZXl3b3JkPipHZW5lIEV4cHJlc3Npb24gUmVndWxhdGlv
biwgTmVvcGxhc3RpYzwva2V5d29yZD48a2V5d29yZD5IZW1hdG9wb2llc2lzPC9rZXl3b3JkPjxr
ZXl3b3JkPkh1bWFuczwva2V5d29yZD48a2V5d29yZD5JbiBTaXR1IEh5YnJpZGl6YXRpb24sIEZs
dW9yZXNjZW5jZTwva2V5d29yZD48a2V5d29yZD5NaWNlPC9rZXl3b3JkPjxrZXl3b3JkPk1pY2Us
IEluYnJlZCBDNTdCTDwva2V5d29yZD48a2V5d29yZD5NaWNlLCBLbm9ja291dDwva2V5d29yZD48
a2V5d29yZD5NdXRhdGlvbjwva2V5d29yZD48a2V5d29yZD5ORi1FMi1SZWxhdGVkIEZhY3RvciAy
LyptZXRhYm9saXNtPC9rZXl3b3JkPjxrZXl3b3JkPlByb21vdGVyIFJlZ2lvbnMsIEdlbmV0aWM8
L2tleXdvcmQ+PGtleXdvcmQ+UHJvdGVpbiBCaW5kaW5nPC9rZXl3b3JkPjxrZXl3b3JkPipSTkEs
IExvbmcgTm9uY29kaW5nPC9rZXl3b3JkPjxrZXl3b3JkPlJlY2VwdG9yIFR5cm9zaW5lIEtpbmFz
ZS1saWtlIE9ycGhhbiBSZWNlcHRvcnMvbWV0YWJvbGlzbTwva2V5d29yZD48a2V5d29yZD5TaWdu
YWwgVHJhbnNkdWN0aW9uPC9rZXl3b3JkPjxrZXl3b3JkPlN0ZW0gQ2VsbHMvKmN5dG9sb2d5PC9r
ZXl3b3JkPjwva2V5d29yZHM+PGRhdGVzPjx5ZWFyPjIwMTQ8L3llYXI+PHB1Yi1kYXRlcz48ZGF0
ZT5Ob3YgNzwvZGF0ZT48L3B1Yi1kYXRlcz48L2RhdGVzPjxpc2JuPjEwODMtMzUxWCAoRWxlY3Ry
b25pYykmI3hEOzAwMjEtOTI1OCAoTGlua2luZyk8L2lzYm4+PGFjY2Vzc2lvbi1udW0+MjUyMzE5
OTY8L2FjY2Vzc2lvbi1udW0+PHVybHM+PHJlbGF0ZWQtdXJscz48dXJsPmh0dHA6Ly93d3cubmNi
aS5ubG0ubmloLmdvdi9wdWJtZWQvMjUyMzE5OTY8L3VybD48L3JlbGF0ZWQtdXJscz48L3VybHM+
PGN1c3RvbTI+NDIyMzMzMTwvY3VzdG9tMj48ZWxlY3Ryb25pYy1yZXNvdXJjZS1udW0+MTAuMTA3
NC9qYmMuTTExNC42MDQ4NjgmI3hEO00xMTQuNjA0ODY4IFtwaWldPC9lbGVjdHJvbmljLXJlc291
cmNlLW51bT48bGFuZ3VhZ2U+ZW5nPC9sYW5ndWFnZT48L3JlY29yZD48L0NpdGU+PC9FbmROb3Rl
PgB=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[461]</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w:t>
      </w:r>
    </w:p>
    <w:p w14:paraId="1755718C" w14:textId="77777777" w:rsidR="00725770" w:rsidRPr="0083401C" w:rsidRDefault="00725770" w:rsidP="005C750A">
      <w:pPr>
        <w:spacing w:after="0" w:line="360" w:lineRule="auto"/>
        <w:ind w:firstLineChars="100" w:firstLine="240"/>
        <w:jc w:val="both"/>
        <w:rPr>
          <w:rFonts w:ascii="Book Antiqua" w:eastAsia="Calibri" w:hAnsi="Book Antiqua" w:cs="Calibri"/>
          <w:sz w:val="24"/>
          <w:szCs w:val="24"/>
        </w:rPr>
      </w:pPr>
      <w:r w:rsidRPr="0083401C">
        <w:rPr>
          <w:rFonts w:ascii="Book Antiqua" w:eastAsia="Calibri" w:hAnsi="Book Antiqua" w:cs="Calibri"/>
          <w:sz w:val="24"/>
          <w:szCs w:val="24"/>
        </w:rPr>
        <w:t xml:space="preserve">To summarize, the above studies demonstrate an essential role of ncRNAs in stemness of ESCs and CSCs. A better understanding of </w:t>
      </w:r>
      <w:r w:rsidRPr="0083401C">
        <w:rPr>
          <w:rFonts w:ascii="Book Antiqua" w:hAnsi="Book Antiqua"/>
          <w:sz w:val="24"/>
          <w:szCs w:val="24"/>
        </w:rPr>
        <w:t>ncRNA biology will ultimately provide further insights into the molecular mechanisms of tumorigenesis and lead to the development of new therapeutic strategies against cancer.</w:t>
      </w:r>
    </w:p>
    <w:p w14:paraId="43F1C680" w14:textId="77777777" w:rsidR="00540236" w:rsidRPr="0083401C" w:rsidRDefault="00540236" w:rsidP="005C750A">
      <w:pPr>
        <w:spacing w:after="0" w:line="360" w:lineRule="auto"/>
        <w:jc w:val="both"/>
        <w:rPr>
          <w:rFonts w:ascii="Book Antiqua" w:hAnsi="Book Antiqua"/>
          <w:b/>
          <w:sz w:val="24"/>
          <w:szCs w:val="24"/>
          <w:lang w:eastAsia="zh-CN"/>
        </w:rPr>
      </w:pPr>
    </w:p>
    <w:p w14:paraId="2D58F0A5" w14:textId="77777777" w:rsidR="000A6F09" w:rsidRPr="0083401C" w:rsidRDefault="00540236" w:rsidP="005C750A">
      <w:pPr>
        <w:spacing w:after="0" w:line="360" w:lineRule="auto"/>
        <w:jc w:val="both"/>
        <w:rPr>
          <w:rFonts w:ascii="Book Antiqua" w:hAnsi="Book Antiqua"/>
          <w:b/>
          <w:sz w:val="24"/>
          <w:szCs w:val="24"/>
        </w:rPr>
      </w:pPr>
      <w:r w:rsidRPr="0083401C">
        <w:rPr>
          <w:rFonts w:ascii="Book Antiqua" w:hAnsi="Book Antiqua"/>
          <w:b/>
          <w:sz w:val="24"/>
          <w:szCs w:val="24"/>
        </w:rPr>
        <w:t xml:space="preserve">DISCUSSION </w:t>
      </w:r>
    </w:p>
    <w:p w14:paraId="4814C31B" w14:textId="77777777" w:rsidR="000A6F09" w:rsidRPr="0083401C" w:rsidRDefault="000A6F09" w:rsidP="005C750A">
      <w:pPr>
        <w:spacing w:after="0" w:line="360" w:lineRule="auto"/>
        <w:jc w:val="both"/>
        <w:rPr>
          <w:rFonts w:ascii="Book Antiqua" w:hAnsi="Book Antiqua"/>
          <w:strike/>
          <w:sz w:val="24"/>
          <w:szCs w:val="24"/>
          <w:u w:val="single"/>
        </w:rPr>
      </w:pPr>
      <w:r w:rsidRPr="0083401C">
        <w:rPr>
          <w:rFonts w:ascii="Book Antiqua" w:hAnsi="Book Antiqua"/>
          <w:sz w:val="24"/>
          <w:szCs w:val="24"/>
        </w:rPr>
        <w:t xml:space="preserve">In recent years there is a tremendous expansion of research focused on the biology of stem cells. As understanding of the differences and similarities of stem cells of various normal or abnormal developmental origins increases, so is the appreciation of their great complexity. In this review we have presented an overall comparison between embryonic and </w:t>
      </w:r>
      <w:r w:rsidR="005D5BAA" w:rsidRPr="0083401C">
        <w:rPr>
          <w:rFonts w:ascii="Book Antiqua" w:hAnsi="Book Antiqua" w:hint="eastAsia"/>
          <w:sz w:val="24"/>
          <w:szCs w:val="24"/>
          <w:lang w:eastAsia="zh-CN"/>
        </w:rPr>
        <w:t>CSC</w:t>
      </w:r>
      <w:r w:rsidRPr="0083401C">
        <w:rPr>
          <w:rFonts w:ascii="Book Antiqua" w:hAnsi="Book Antiqua"/>
          <w:sz w:val="24"/>
          <w:szCs w:val="24"/>
        </w:rPr>
        <w:t>s in terms of biomarkers</w:t>
      </w:r>
      <w:r w:rsidR="00540236" w:rsidRPr="0083401C">
        <w:rPr>
          <w:rFonts w:ascii="Book Antiqua" w:hAnsi="Book Antiqua" w:hint="eastAsia"/>
          <w:sz w:val="24"/>
          <w:szCs w:val="24"/>
          <w:lang w:eastAsia="zh-CN"/>
        </w:rPr>
        <w:t xml:space="preserve"> </w:t>
      </w:r>
      <w:r w:rsidR="0010088A" w:rsidRPr="0083401C">
        <w:rPr>
          <w:rFonts w:ascii="Book Antiqua" w:hAnsi="Book Antiqua"/>
          <w:sz w:val="24"/>
          <w:szCs w:val="24"/>
        </w:rPr>
        <w:t xml:space="preserve">(Tables </w:t>
      </w:r>
      <w:r w:rsidR="00540236" w:rsidRPr="0083401C">
        <w:rPr>
          <w:rFonts w:ascii="Book Antiqua" w:hAnsi="Book Antiqua" w:hint="eastAsia"/>
          <w:sz w:val="24"/>
          <w:szCs w:val="24"/>
          <w:lang w:eastAsia="zh-CN"/>
        </w:rPr>
        <w:t xml:space="preserve">1 and </w:t>
      </w:r>
      <w:r w:rsidR="00F12A5E" w:rsidRPr="0083401C">
        <w:rPr>
          <w:rFonts w:ascii="Book Antiqua" w:hAnsi="Book Antiqua" w:hint="eastAsia"/>
          <w:sz w:val="24"/>
          <w:szCs w:val="24"/>
          <w:lang w:eastAsia="zh-CN"/>
        </w:rPr>
        <w:t>3</w:t>
      </w:r>
      <w:r w:rsidR="0010088A" w:rsidRPr="0083401C">
        <w:rPr>
          <w:rFonts w:ascii="Book Antiqua" w:hAnsi="Book Antiqua"/>
          <w:sz w:val="24"/>
          <w:szCs w:val="24"/>
        </w:rPr>
        <w:t>)</w:t>
      </w:r>
      <w:proofErr w:type="gramStart"/>
      <w:r w:rsidRPr="0083401C">
        <w:rPr>
          <w:rFonts w:ascii="Book Antiqua" w:hAnsi="Book Antiqua"/>
          <w:sz w:val="24"/>
          <w:szCs w:val="24"/>
        </w:rPr>
        <w:t>,</w:t>
      </w:r>
      <w:r w:rsidR="00FD5529" w:rsidRPr="0083401C">
        <w:rPr>
          <w:rFonts w:ascii="Book Antiqua" w:hAnsi="Book Antiqua"/>
          <w:sz w:val="24"/>
          <w:szCs w:val="24"/>
        </w:rPr>
        <w:t>signaling</w:t>
      </w:r>
      <w:proofErr w:type="gramEnd"/>
      <w:r w:rsidRPr="0083401C">
        <w:rPr>
          <w:rFonts w:ascii="Book Antiqua" w:hAnsi="Book Antiqua"/>
          <w:sz w:val="24"/>
          <w:szCs w:val="24"/>
        </w:rPr>
        <w:t xml:space="preserve"> pathways</w:t>
      </w:r>
      <w:r w:rsidR="0057657A" w:rsidRPr="0083401C">
        <w:rPr>
          <w:rFonts w:ascii="Book Antiqua" w:hAnsi="Book Antiqua"/>
          <w:sz w:val="24"/>
          <w:szCs w:val="24"/>
        </w:rPr>
        <w:t xml:space="preserve"> (</w:t>
      </w:r>
      <w:r w:rsidR="00540236" w:rsidRPr="0083401C">
        <w:rPr>
          <w:rFonts w:ascii="Book Antiqua" w:hAnsi="Book Antiqua"/>
          <w:sz w:val="24"/>
          <w:szCs w:val="24"/>
        </w:rPr>
        <w:t>F</w:t>
      </w:r>
      <w:r w:rsidR="0057657A" w:rsidRPr="0083401C">
        <w:rPr>
          <w:rFonts w:ascii="Book Antiqua" w:hAnsi="Book Antiqua"/>
          <w:sz w:val="24"/>
          <w:szCs w:val="24"/>
        </w:rPr>
        <w:t>ig</w:t>
      </w:r>
      <w:r w:rsidR="00540236" w:rsidRPr="0083401C">
        <w:rPr>
          <w:rFonts w:ascii="Book Antiqua" w:hAnsi="Book Antiqua" w:hint="eastAsia"/>
          <w:sz w:val="24"/>
          <w:szCs w:val="24"/>
          <w:lang w:eastAsia="zh-CN"/>
        </w:rPr>
        <w:t xml:space="preserve">ure </w:t>
      </w:r>
      <w:r w:rsidR="0057657A" w:rsidRPr="0083401C">
        <w:rPr>
          <w:rFonts w:ascii="Book Antiqua" w:hAnsi="Book Antiqua"/>
          <w:sz w:val="24"/>
          <w:szCs w:val="24"/>
        </w:rPr>
        <w:t>1)</w:t>
      </w:r>
      <w:r w:rsidRPr="0083401C">
        <w:rPr>
          <w:rFonts w:ascii="Book Antiqua" w:hAnsi="Book Antiqua"/>
          <w:sz w:val="24"/>
          <w:szCs w:val="24"/>
        </w:rPr>
        <w:t xml:space="preserve">, transcriptional and epigenetic regulators </w:t>
      </w:r>
      <w:r w:rsidR="0010088A" w:rsidRPr="0083401C">
        <w:rPr>
          <w:rFonts w:ascii="Book Antiqua" w:hAnsi="Book Antiqua"/>
          <w:sz w:val="24"/>
          <w:szCs w:val="24"/>
        </w:rPr>
        <w:t xml:space="preserve">(Table </w:t>
      </w:r>
      <w:r w:rsidR="00F12A5E" w:rsidRPr="0083401C">
        <w:rPr>
          <w:rFonts w:ascii="Book Antiqua" w:hAnsi="Book Antiqua" w:hint="eastAsia"/>
          <w:sz w:val="24"/>
          <w:szCs w:val="24"/>
          <w:lang w:eastAsia="zh-CN"/>
        </w:rPr>
        <w:t>2</w:t>
      </w:r>
      <w:r w:rsidRPr="0083401C">
        <w:rPr>
          <w:rFonts w:ascii="Book Antiqua" w:hAnsi="Book Antiqua"/>
          <w:sz w:val="24"/>
          <w:szCs w:val="24"/>
        </w:rPr>
        <w:t>).</w:t>
      </w:r>
    </w:p>
    <w:p w14:paraId="5F8DC27E" w14:textId="77777777" w:rsidR="000A6F09" w:rsidRPr="0083401C" w:rsidRDefault="000A6F09" w:rsidP="005C750A">
      <w:pPr>
        <w:spacing w:after="0" w:line="360" w:lineRule="auto"/>
        <w:ind w:firstLineChars="100" w:firstLine="240"/>
        <w:jc w:val="both"/>
        <w:rPr>
          <w:rFonts w:ascii="Book Antiqua" w:hAnsi="Book Antiqua"/>
          <w:sz w:val="24"/>
          <w:szCs w:val="24"/>
        </w:rPr>
      </w:pPr>
      <w:r w:rsidRPr="0083401C">
        <w:rPr>
          <w:rFonts w:ascii="Book Antiqua" w:hAnsi="Book Antiqua"/>
          <w:sz w:val="24"/>
          <w:szCs w:val="24"/>
        </w:rPr>
        <w:t xml:space="preserve">Cell surface markers are </w:t>
      </w:r>
      <w:r w:rsidR="0057657A" w:rsidRPr="0083401C">
        <w:rPr>
          <w:rFonts w:ascii="Book Antiqua" w:hAnsi="Book Antiqua"/>
          <w:sz w:val="24"/>
          <w:szCs w:val="24"/>
        </w:rPr>
        <w:t>very important for the characterization and</w:t>
      </w:r>
      <w:r w:rsidR="00C42035" w:rsidRPr="0083401C">
        <w:rPr>
          <w:rFonts w:ascii="Book Antiqua" w:hAnsi="Book Antiqua"/>
          <w:sz w:val="24"/>
          <w:szCs w:val="24"/>
        </w:rPr>
        <w:t xml:space="preserve"> </w:t>
      </w:r>
      <w:r w:rsidR="0057657A" w:rsidRPr="0083401C">
        <w:rPr>
          <w:rFonts w:ascii="Book Antiqua" w:hAnsi="Book Antiqua"/>
          <w:sz w:val="24"/>
          <w:szCs w:val="24"/>
        </w:rPr>
        <w:t>separation</w:t>
      </w:r>
      <w:r w:rsidRPr="0083401C">
        <w:rPr>
          <w:rFonts w:ascii="Book Antiqua" w:hAnsi="Book Antiqua"/>
          <w:sz w:val="24"/>
          <w:szCs w:val="24"/>
        </w:rPr>
        <w:t xml:space="preserve"> of stem cells. Pluripotent (ES, iPS) cell markers are very useful for fast and effective enrichment when undifferentiated cells are required (positive selection). In addition, </w:t>
      </w:r>
      <w:r w:rsidR="00FD5529" w:rsidRPr="0083401C">
        <w:rPr>
          <w:rFonts w:ascii="Book Antiqua" w:hAnsi="Book Antiqua"/>
          <w:sz w:val="24"/>
          <w:szCs w:val="24"/>
        </w:rPr>
        <w:t>such markers</w:t>
      </w:r>
      <w:r w:rsidR="00AC1D2F" w:rsidRPr="0083401C">
        <w:rPr>
          <w:rFonts w:ascii="Book Antiqua" w:hAnsi="Book Antiqua"/>
          <w:sz w:val="24"/>
          <w:szCs w:val="24"/>
        </w:rPr>
        <w:t xml:space="preserve"> </w:t>
      </w:r>
      <w:r w:rsidRPr="0083401C">
        <w:rPr>
          <w:rFonts w:ascii="Book Antiqua" w:hAnsi="Book Antiqua"/>
          <w:sz w:val="24"/>
          <w:szCs w:val="24"/>
        </w:rPr>
        <w:t xml:space="preserve">are valuable in order to eliminate the pluripotent cells from their differentiated descendants (negative selection) before transplantation. Concerning cancer, a small proportion of cells that bears stem cell features </w:t>
      </w:r>
      <w:r w:rsidR="0083401C">
        <w:rPr>
          <w:rFonts w:ascii="Book Antiqua" w:hAnsi="Book Antiqua"/>
          <w:sz w:val="24"/>
          <w:szCs w:val="24"/>
        </w:rPr>
        <w:t>–</w:t>
      </w:r>
      <w:r w:rsidR="0083401C">
        <w:rPr>
          <w:rFonts w:ascii="Book Antiqua" w:hAnsi="Book Antiqua" w:hint="eastAsia"/>
          <w:sz w:val="24"/>
          <w:szCs w:val="24"/>
          <w:lang w:eastAsia="zh-CN"/>
        </w:rPr>
        <w:t xml:space="preserve"> </w:t>
      </w:r>
      <w:r w:rsidR="005D5BAA" w:rsidRPr="0083401C">
        <w:rPr>
          <w:rFonts w:ascii="Book Antiqua" w:hAnsi="Book Antiqua" w:hint="eastAsia"/>
          <w:sz w:val="24"/>
          <w:szCs w:val="24"/>
          <w:lang w:eastAsia="zh-CN"/>
        </w:rPr>
        <w:t>CSC</w:t>
      </w:r>
      <w:r w:rsidRPr="0083401C">
        <w:rPr>
          <w:rFonts w:ascii="Book Antiqua" w:hAnsi="Book Antiqua"/>
          <w:sz w:val="24"/>
          <w:szCs w:val="24"/>
        </w:rPr>
        <w:t>s</w:t>
      </w:r>
      <w:r w:rsidR="0083401C">
        <w:rPr>
          <w:rFonts w:ascii="Book Antiqua" w:hAnsi="Book Antiqua" w:hint="eastAsia"/>
          <w:sz w:val="24"/>
          <w:szCs w:val="24"/>
          <w:lang w:eastAsia="zh-CN"/>
        </w:rPr>
        <w:t xml:space="preserve"> </w:t>
      </w:r>
      <w:r w:rsidRPr="0083401C">
        <w:rPr>
          <w:rFonts w:ascii="Book Antiqua" w:hAnsi="Book Antiqua"/>
          <w:sz w:val="24"/>
          <w:szCs w:val="24"/>
        </w:rPr>
        <w:t xml:space="preserve">- are endowed with self-renewal and differentiation capacity and enhanced tumorigenicity. These cells are refractive to conventional therapies. In line with the above, promising therapies can be based on targeting CSC </w:t>
      </w:r>
      <w:r w:rsidR="00864964" w:rsidRPr="0083401C">
        <w:rPr>
          <w:rFonts w:ascii="Book Antiqua" w:eastAsia="Calibri" w:hAnsi="Book Antiqua" w:cs="Calibri"/>
          <w:i/>
          <w:sz w:val="24"/>
          <w:szCs w:val="24"/>
        </w:rPr>
        <w:t>via</w:t>
      </w:r>
      <w:r w:rsidRPr="0083401C">
        <w:rPr>
          <w:rFonts w:ascii="Book Antiqua" w:hAnsi="Book Antiqua"/>
          <w:sz w:val="24"/>
          <w:szCs w:val="24"/>
        </w:rPr>
        <w:t xml:space="preserve"> their specific surface markers, as it has been shown in experimental models and clinical trials. An obvious disadvantage of such an approach is that while various markers are currently reported to mark or enrich </w:t>
      </w:r>
      <w:r w:rsidR="00FC3EBE" w:rsidRPr="0083401C">
        <w:rPr>
          <w:rFonts w:ascii="Book Antiqua" w:hAnsi="Book Antiqua"/>
          <w:sz w:val="24"/>
          <w:szCs w:val="24"/>
        </w:rPr>
        <w:t xml:space="preserve">for </w:t>
      </w:r>
      <w:r w:rsidRPr="0083401C">
        <w:rPr>
          <w:rFonts w:ascii="Book Antiqua" w:hAnsi="Book Antiqua"/>
          <w:sz w:val="24"/>
          <w:szCs w:val="24"/>
        </w:rPr>
        <w:t xml:space="preserve">CSCs, no exclusive CSC markers are so far available to ensure high cell specificity of targeting. Table </w:t>
      </w:r>
      <w:r w:rsidR="00F12A5E" w:rsidRPr="0083401C">
        <w:rPr>
          <w:rFonts w:ascii="Book Antiqua" w:hAnsi="Book Antiqua" w:hint="eastAsia"/>
          <w:sz w:val="24"/>
          <w:szCs w:val="24"/>
          <w:lang w:eastAsia="zh-CN"/>
        </w:rPr>
        <w:t>3</w:t>
      </w:r>
      <w:r w:rsidRPr="0083401C">
        <w:rPr>
          <w:rFonts w:ascii="Book Antiqua" w:hAnsi="Book Antiqua"/>
          <w:sz w:val="24"/>
          <w:szCs w:val="24"/>
        </w:rPr>
        <w:t xml:space="preserve"> shows combinations of markers that are used in order to identify CSC</w:t>
      </w:r>
      <w:r w:rsidR="00FD5529" w:rsidRPr="0083401C">
        <w:rPr>
          <w:rFonts w:ascii="Book Antiqua" w:hAnsi="Book Antiqua"/>
          <w:sz w:val="24"/>
          <w:szCs w:val="24"/>
        </w:rPr>
        <w:t>s</w:t>
      </w:r>
      <w:r w:rsidRPr="0083401C">
        <w:rPr>
          <w:rFonts w:ascii="Book Antiqua" w:hAnsi="Book Antiqua"/>
          <w:sz w:val="24"/>
          <w:szCs w:val="24"/>
        </w:rPr>
        <w:t xml:space="preserve"> from various cancer types. Among them</w:t>
      </w:r>
      <w:r w:rsidR="00FD5529" w:rsidRPr="0083401C">
        <w:rPr>
          <w:rFonts w:ascii="Book Antiqua" w:hAnsi="Book Antiqua"/>
          <w:sz w:val="24"/>
          <w:szCs w:val="24"/>
        </w:rPr>
        <w:t>,</w:t>
      </w:r>
      <w:r w:rsidRPr="0083401C">
        <w:rPr>
          <w:rFonts w:ascii="Book Antiqua" w:hAnsi="Book Antiqua"/>
          <w:sz w:val="24"/>
          <w:szCs w:val="24"/>
        </w:rPr>
        <w:t xml:space="preserve"> the major category are cell adhesion or communication molecules CD44, Esa/EpCAM, CD166, CD129 and receptor-associated proteins such as Lgr5, c-met, c-kit</w:t>
      </w:r>
      <w:r w:rsidR="00FC3EBE" w:rsidRPr="0083401C">
        <w:rPr>
          <w:rFonts w:ascii="Book Antiqua" w:hAnsi="Book Antiqua"/>
          <w:sz w:val="24"/>
          <w:szCs w:val="24"/>
        </w:rPr>
        <w:t>. The enzymatic activity of</w:t>
      </w:r>
      <w:r w:rsidRPr="0083401C">
        <w:rPr>
          <w:rFonts w:ascii="Book Antiqua" w:hAnsi="Book Antiqua"/>
          <w:sz w:val="24"/>
          <w:szCs w:val="24"/>
        </w:rPr>
        <w:t xml:space="preserve"> ALDH can be a useful tool for separating CSC</w:t>
      </w:r>
      <w:r w:rsidR="00FD5529" w:rsidRPr="0083401C">
        <w:rPr>
          <w:rFonts w:ascii="Book Antiqua" w:hAnsi="Book Antiqua"/>
          <w:sz w:val="24"/>
          <w:szCs w:val="24"/>
        </w:rPr>
        <w:t>s</w:t>
      </w:r>
      <w:r w:rsidRPr="0083401C">
        <w:rPr>
          <w:rFonts w:ascii="Book Antiqua" w:hAnsi="Book Antiqua"/>
          <w:sz w:val="24"/>
          <w:szCs w:val="24"/>
        </w:rPr>
        <w:t xml:space="preserve">, however a detailed identification of the active </w:t>
      </w:r>
      <w:r w:rsidRPr="0083401C">
        <w:rPr>
          <w:rStyle w:val="SubtleEmphasis"/>
          <w:rFonts w:ascii="Book Antiqua" w:hAnsi="Book Antiqua"/>
          <w:i w:val="0"/>
          <w:color w:val="auto"/>
          <w:sz w:val="24"/>
          <w:szCs w:val="24"/>
        </w:rPr>
        <w:t>isoforms</w:t>
      </w:r>
      <w:r w:rsidRPr="0083401C">
        <w:rPr>
          <w:rFonts w:ascii="Book Antiqua" w:hAnsi="Book Antiqua"/>
          <w:sz w:val="24"/>
          <w:szCs w:val="24"/>
        </w:rPr>
        <w:t xml:space="preserve"> that are expressed in v</w:t>
      </w:r>
      <w:r w:rsidR="002D1F88" w:rsidRPr="0083401C">
        <w:rPr>
          <w:rFonts w:ascii="Book Antiqua" w:hAnsi="Book Antiqua"/>
          <w:sz w:val="24"/>
          <w:szCs w:val="24"/>
        </w:rPr>
        <w:t>arious cancer types is required</w:t>
      </w:r>
      <w:hyperlink w:anchor="_ENREF_462" w:tooltip="Marcato, 2011 #9831" w:history="1">
        <w:r w:rsidR="00F420E4" w:rsidRPr="0083401C">
          <w:rPr>
            <w:rFonts w:ascii="Book Antiqua" w:hAnsi="Book Antiqua"/>
            <w:sz w:val="24"/>
            <w:szCs w:val="24"/>
          </w:rPr>
          <w:fldChar w:fldCharType="begin"/>
        </w:r>
        <w:r w:rsidR="00FD4734" w:rsidRPr="0083401C">
          <w:rPr>
            <w:rFonts w:ascii="Book Antiqua" w:hAnsi="Book Antiqua"/>
            <w:sz w:val="24"/>
            <w:szCs w:val="24"/>
          </w:rPr>
          <w:instrText xml:space="preserve"> ADDIN EN.CITE &lt;EndNote&gt;&lt;Cite&gt;&lt;Author&gt;Marcato&lt;/Author&gt;&lt;Year&gt;2011&lt;/Year&gt;&lt;RecNum&gt;9831&lt;/RecNum&gt;&lt;DisplayText&gt;&lt;style face="superscript"&gt;[462]&lt;/style&gt;&lt;/DisplayText&gt;&lt;record&gt;&lt;rec-number&gt;9831&lt;/rec-number&gt;&lt;foreign-keys&gt;&lt;key app="EN" db-id="9s9ztf9xhxv0a3ewrdr50pfffwt0zszpf259"&gt;9831&lt;/key&gt;&lt;/foreign-keys&gt;&lt;ref-type name="Journal Article"&gt;17&lt;/ref-type&gt;&lt;contributors&gt;&lt;authors&gt;&lt;author&gt;Marcato, P.&lt;/author&gt;&lt;author&gt;Dean, C. A.&lt;/author&gt;&lt;author&gt;Giacomantonio, C. A.&lt;/author&gt;&lt;author&gt;Lee, P. W.&lt;/author&gt;&lt;/authors&gt;&lt;/contributors&gt;&lt;auth-address&gt;Departments of Microbiology and Immunology, Faculty of Medicine, Dalhousie University, Halifax, Novia Scotia, Canada.&lt;/auth-address&gt;&lt;titles&gt;&lt;title&gt;Aldehyde dehydrogenase: its role as a cancer stem cell marker comes down to the specific isoform&lt;/title&gt;&lt;secondary-title&gt;Cell Cycle&lt;/secondary-title&gt;&lt;/titles&gt;&lt;periodical&gt;&lt;full-title&gt;Cell Cycle&lt;/full-title&gt;&lt;/periodical&gt;&lt;pages&gt;1378-84&lt;/pages&gt;&lt;volume&gt;10&lt;/volume&gt;&lt;number&gt;9&lt;/number&gt;&lt;edition&gt;2011/05/10&lt;/edition&gt;&lt;keywords&gt;&lt;keyword&gt;Aldehyde Dehydrogenase/*physiology&lt;/keyword&gt;&lt;keyword&gt;Animals&lt;/keyword&gt;&lt;keyword&gt;Humans&lt;/keyword&gt;&lt;keyword&gt;Isoenzymes/physiology&lt;/keyword&gt;&lt;keyword&gt;Neoplasms/*diagnosis/*enzymology/epidemiology&lt;/keyword&gt;&lt;keyword&gt;Neoplastic Stem Cells/*enzymology/pathology&lt;/keyword&gt;&lt;keyword&gt;Prevalence&lt;/keyword&gt;&lt;keyword&gt;Risk Factors&lt;/keyword&gt;&lt;keyword&gt;Tumor Markers, Biological/*physiology&lt;/keyword&gt;&lt;/keywords&gt;&lt;dates&gt;&lt;year&gt;2011&lt;/year&gt;&lt;pub-dates&gt;&lt;date&gt;May 1&lt;/date&gt;&lt;/pub-dates&gt;&lt;/dates&gt;&lt;isbn&gt;1551-4005 (Electronic)&amp;#xD;1551-4005 (Linking)&lt;/isbn&gt;&lt;accession-num&gt;21552008&lt;/accession-num&gt;&lt;urls&gt;&lt;related-urls&gt;&lt;url&gt;http://www.ncbi.nlm.nih.gov/pubmed/21552008&lt;/url&gt;&lt;/related-urls&gt;&lt;/urls&gt;&lt;electronic-resource-num&gt;15486 [pii]&lt;/electronic-resource-num&gt;&lt;language&gt;eng&lt;/language&gt;&lt;/record&gt;&lt;/Cite&gt;&lt;/EndNote&gt;</w:instrText>
        </w:r>
        <w:r w:rsidR="00F420E4" w:rsidRPr="0083401C">
          <w:rPr>
            <w:rFonts w:ascii="Book Antiqua" w:hAnsi="Book Antiqua"/>
            <w:sz w:val="24"/>
            <w:szCs w:val="24"/>
          </w:rPr>
          <w:fldChar w:fldCharType="separate"/>
        </w:r>
        <w:r w:rsidR="00FD4734" w:rsidRPr="0083401C">
          <w:rPr>
            <w:rFonts w:ascii="Book Antiqua" w:hAnsi="Book Antiqua"/>
            <w:noProof/>
            <w:sz w:val="24"/>
            <w:szCs w:val="24"/>
            <w:vertAlign w:val="superscript"/>
          </w:rPr>
          <w:t>[462]</w:t>
        </w:r>
        <w:r w:rsidR="00F420E4" w:rsidRPr="0083401C">
          <w:rPr>
            <w:rFonts w:ascii="Book Antiqua" w:hAnsi="Book Antiqua"/>
            <w:sz w:val="24"/>
            <w:szCs w:val="24"/>
          </w:rPr>
          <w:fldChar w:fldCharType="end"/>
        </w:r>
      </w:hyperlink>
      <w:r w:rsidRPr="0083401C">
        <w:rPr>
          <w:rFonts w:ascii="Book Antiqua" w:hAnsi="Book Antiqua"/>
          <w:sz w:val="24"/>
          <w:szCs w:val="24"/>
        </w:rPr>
        <w:t>. Most importantly, some ALDH isoforms can have functional roles in CSC</w:t>
      </w:r>
      <w:r w:rsidR="00FD5529" w:rsidRPr="0083401C">
        <w:rPr>
          <w:rFonts w:ascii="Book Antiqua" w:hAnsi="Book Antiqua"/>
          <w:sz w:val="24"/>
          <w:szCs w:val="24"/>
        </w:rPr>
        <w:t>s</w:t>
      </w:r>
      <w:r w:rsidRPr="0083401C">
        <w:rPr>
          <w:rFonts w:ascii="Book Antiqua" w:hAnsi="Book Antiqua"/>
          <w:sz w:val="24"/>
          <w:szCs w:val="24"/>
        </w:rPr>
        <w:t xml:space="preserve"> since they </w:t>
      </w:r>
      <w:r w:rsidRPr="0083401C">
        <w:rPr>
          <w:rFonts w:ascii="Book Antiqua" w:hAnsi="Book Antiqua"/>
          <w:sz w:val="24"/>
          <w:szCs w:val="24"/>
        </w:rPr>
        <w:lastRenderedPageBreak/>
        <w:t>are directly involved in retinoic acid signaling and stemness. Another category of various CSC markers are the ABC transporters (Table</w:t>
      </w:r>
      <w:r w:rsidR="0010088A" w:rsidRPr="0083401C">
        <w:rPr>
          <w:rFonts w:ascii="Book Antiqua" w:hAnsi="Book Antiqua"/>
          <w:sz w:val="24"/>
          <w:szCs w:val="24"/>
        </w:rPr>
        <w:t xml:space="preserve"> </w:t>
      </w:r>
      <w:r w:rsidR="00F12A5E" w:rsidRPr="0083401C">
        <w:rPr>
          <w:rFonts w:ascii="Book Antiqua" w:hAnsi="Book Antiqua" w:hint="eastAsia"/>
          <w:sz w:val="24"/>
          <w:szCs w:val="24"/>
          <w:lang w:eastAsia="zh-CN"/>
        </w:rPr>
        <w:t>3</w:t>
      </w:r>
      <w:r w:rsidRPr="0083401C">
        <w:rPr>
          <w:rFonts w:ascii="Book Antiqua" w:hAnsi="Book Antiqua"/>
          <w:sz w:val="24"/>
          <w:szCs w:val="24"/>
        </w:rPr>
        <w:t>) that actually render CSC</w:t>
      </w:r>
      <w:r w:rsidR="00FD5529" w:rsidRPr="0083401C">
        <w:rPr>
          <w:rFonts w:ascii="Book Antiqua" w:hAnsi="Book Antiqua"/>
          <w:sz w:val="24"/>
          <w:szCs w:val="24"/>
        </w:rPr>
        <w:t>s</w:t>
      </w:r>
      <w:r w:rsidRPr="0083401C">
        <w:rPr>
          <w:rFonts w:ascii="Book Antiqua" w:hAnsi="Book Antiqua"/>
          <w:sz w:val="24"/>
          <w:szCs w:val="24"/>
        </w:rPr>
        <w:t xml:space="preserve"> resistant to therapies. A recent promising method for CSC isolation is based on measurement of the intrinsic auto-fluorescence of epithelial CSC</w:t>
      </w:r>
      <w:r w:rsidR="00FD5529" w:rsidRPr="0083401C">
        <w:rPr>
          <w:rFonts w:ascii="Book Antiqua" w:hAnsi="Book Antiqua"/>
          <w:sz w:val="24"/>
          <w:szCs w:val="24"/>
        </w:rPr>
        <w:t>s</w:t>
      </w:r>
      <w:r w:rsidRPr="0083401C">
        <w:rPr>
          <w:rFonts w:ascii="Book Antiqua" w:hAnsi="Book Antiqua"/>
          <w:sz w:val="24"/>
          <w:szCs w:val="24"/>
        </w:rPr>
        <w:t xml:space="preserve"> due to the accumulation of riboflavin in cytoplasmic complexe</w:t>
      </w:r>
      <w:r w:rsidR="002D1F88" w:rsidRPr="0083401C">
        <w:rPr>
          <w:rFonts w:ascii="Book Antiqua" w:hAnsi="Book Antiqua"/>
          <w:sz w:val="24"/>
          <w:szCs w:val="24"/>
        </w:rPr>
        <w:t>s containing ABCG2 transporters</w:t>
      </w:r>
      <w:hyperlink w:anchor="_ENREF_463" w:tooltip="Miranda-Lorenzo, 2014 #9833" w:history="1">
        <w:r w:rsidR="00F420E4" w:rsidRPr="0083401C">
          <w:rPr>
            <w:rFonts w:ascii="Book Antiqua" w:hAnsi="Book Antiqua"/>
            <w:sz w:val="24"/>
            <w:szCs w:val="24"/>
          </w:rPr>
          <w:fldChar w:fldCharType="begin">
            <w:fldData xml:space="preserve">PEVuZE5vdGU+PENpdGU+PEF1dGhvcj5NaXJhbmRhLUxvcmVuem88L0F1dGhvcj48WWVhcj4yMDE0
PC9ZZWFyPjxSZWNOdW0+OTgzMzwvUmVjTnVtPjxEaXNwbGF5VGV4dD48c3R5bGUgZmFjZT0ic3Vw
ZXJzY3JpcHQiPls0NjNdPC9zdHlsZT48L0Rpc3BsYXlUZXh0PjxyZWNvcmQ+PHJlYy1udW1iZXI+
OTgzMzwvcmVjLW51bWJlcj48Zm9yZWlnbi1rZXlzPjxrZXkgYXBwPSJFTiIgZGItaWQ9IjlzOXp0
Zjl4aHh2MGEzZXdyZHI1MHBmZmZ3dDB6c3pwZjI1OSI+OTgzMzwva2V5PjwvZm9yZWlnbi1rZXlz
PjxyZWYtdHlwZSBuYW1lPSJKb3VybmFsIEFydGljbGUiPjE3PC9yZWYtdHlwZT48Y29udHJpYnV0
b3JzPjxhdXRob3JzPjxhdXRob3I+TWlyYW5kYS1Mb3JlbnpvLCBJLjwvYXV0aG9yPjxhdXRob3I+
RG9yYWRvLCBKLjwvYXV0aG9yPjxhdXRob3I+TG9uYXJkbywgRS48L2F1dGhvcj48YXV0aG9yPkFs
Y2FsYSwgUy48L2F1dGhvcj48YXV0aG9yPlNlcnJhbm8sIEEuIEcuPC9hdXRob3I+PGF1dGhvcj5D
bGF1c2VsbC1Ub3Jtb3MsIEouPC9hdXRob3I+PGF1dGhvcj5DaW9mZmksIE0uPC9hdXRob3I+PGF1
dGhvcj5NZWdpYXMsIEQuPC9hdXRob3I+PGF1dGhvcj5aYWdvcmFjLCBTLjwvYXV0aG9yPjxhdXRo
b3I+QmFsaWMsIEEuPC9hdXRob3I+PGF1dGhvcj5IaWRhbGdvLCBNLjwvYXV0aG9yPjxhdXRob3I+
RXJrYW4sIE0uPC9hdXRob3I+PGF1dGhvcj5LbGVlZmYsIEouPC9hdXRob3I+PGF1dGhvcj5TY2Fy
cGEsIEEuPC9hdXRob3I+PGF1dGhvcj5TYWlueiwgQi4sIEpyLjwvYXV0aG9yPjxhdXRob3I+SGVl
c2NoZW4sIEMuPC9hdXRob3I+PC9hdXRob3JzPjwvY29udHJpYnV0b3JzPjxhdXRoLWFkZHJlc3M+
U3RlbSBDZWxscyBhbmQgQ2FuY2VyIEdyb3VwLCBNb2xlY3VsYXIgUGF0aG9sb2d5IFByb2dyYW1t
ZSwgU3BhbmlzaCBOYXRpb25hbCBDYW5jZXIgUmVzZWFyY2ggQ2VudHJlIChDTklPKSwgTWFkcmlk
LCBTcGFpbi4mI3hEO01lbGFub21hIEdyb3VwLCBNb2xlY3VsYXIgUGF0aG9sb2d5IFByb2dyYW1t
ZSwgQ05JTywgTWFkcmlkLCBTcGFpbi4mI3hEO0NvbmZvY2FsIE1pY3Jvc2NvcHkgVW5pdCwgQmlv
dGVjaG5vbG9neSBQcm9ncmFtbWUsIENOSU8sIE1hZHJpZCwgU3BhaW4uJiN4RDtHYXN0cm9pbnRl
c3RpbmFsIENhbmNlciBDbGluaWNhbCBSZXNlYXJjaCBVbml0LCBDbGluaWNhbCBSZXNlYXJjaCBQ
cm9ncmFtbWUsIENOSU8sIE1hZHJpZCwgU3BhaW4uJiN4RDtDaGlydXJnaXNjaGUgS2xpbmlrLCBU
ZWNobmlzY2hlIFVuaXZlcnNpdGF0IE11bmNoZW4sIE11bmljaCwgR2VybWFueS4mI3hEO1VuaXZl
cnNpdGEgZGVnbGkgU3R1ZGkgZGkgVmVyb25hLCBDZW50cm8gUmljZXJjYSBBcHBsaWNhdGEgQVJD
LU5FVCwgVmVyb25hLCBJdGFseS4mI3hEOzFdIFN0ZW0gQ2VsbHMgYW5kIENhbmNlciBHcm91cCwg
TW9sZWN1bGFyIFBhdGhvbG9neSBQcm9ncmFtbWUsIFNwYW5pc2ggTmF0aW9uYWwgQ2FuY2VyIFJl
c2VhcmNoIENlbnRyZSAoQ05JTyksIE1hZHJpZCwgU3BhaW4uIFsyXSBDZW50cmUgZm9yIFN0ZW0g
Q2VsbHMgaW4gQ2FuY2VyICZhbXA7QWdlaW5nLCBCYXJ0cyBDYW5jZXIgSW5zdGl0dXRlLCBRdWVl
biBNYXJ5IFVuaXZlcnNpdHkgb2YgTG9uZG9uLCBMb25kb24sIFVLLjwvYXV0aC1hZGRyZXNzPjx0
aXRsZXM+PHRpdGxlPkludHJhY2VsbHVsYXIgYXV0b2ZsdW9yZXNjZW5jZTogYSBiaW9tYXJrZXIg
Zm9yIGVwaXRoZWxpYWwgY2FuY2VyIHN0ZW0gY2VsbHM8L3RpdGxlPjxzZWNvbmRhcnktdGl0bGU+
TmF0IE1ldGhvZHM8L3NlY29uZGFyeS10aXRsZT48L3RpdGxlcz48cGVyaW9kaWNhbD48ZnVsbC10
aXRsZT5OYXQgTWV0aG9kczwvZnVsbC10aXRsZT48L3BlcmlvZGljYWw+PHBhZ2VzPjExNjEtOTwv
cGFnZXM+PHZvbHVtZT4xMTwvdm9sdW1lPjxudW1iZXI+MTE8L251bWJlcj48ZWRpdGlvbj4yMDE0
LzA5LzMwPC9lZGl0aW9uPjxrZXl3b3Jkcz48a2V5d29yZD5BVFAtQmluZGluZyBDYXNzZXR0ZSBU
cmFuc3BvcnRlcnMvbWV0YWJvbGlzbTwva2V5d29yZD48a2V5d29yZD5BbmltYWxzPC9rZXl3b3Jk
PjxrZXl3b3JkPkF1dG9waGFneTwva2V5d29yZD48a2V5d29yZD5DYXJjaW5vbWEsIEhlcGF0b2Nl
bGx1bGFyL3BhdGhvbG9neTwva2V5d29yZD48a2V5d29yZD5DYXJjaW5vbWEsIE5vbi1TbWFsbC1D
ZWxsIEx1bmcvcGF0aG9sb2d5PC9rZXl3b3JkPjxrZXl3b3JkPkNhcmNpbm9tYSwgUGFuY3JlYXRp
YyBEdWN0YWwvcGF0aG9sb2d5PC9rZXl3b3JkPjxrZXl3b3JkPkNlbGwgU2VwYXJhdGlvbi8qbWV0
aG9kczwva2V5d29yZD48a2V5d29yZD5Db2xvcmVjdGFsIE5lb3BsYXNtcy9wYXRob2xvZ3k8L2tl
eXdvcmQ+PGtleXdvcmQ+RmVtYWxlPC9rZXl3b3JkPjxrZXl3b3JkPkh1bWFuczwva2V5d29yZD48
a2V5d29yZD5MaXZlciBOZW9wbGFzbXMvcGF0aG9sb2d5PC9rZXl3b3JkPjxrZXl3b3JkPkx1bmcg
TmVvcGxhc21zL3BhdGhvbG9neTwva2V5d29yZD48a2V5d29yZD5NaWNlPC9rZXl3b3JkPjxrZXl3
b3JkPk1pY2UsIE51ZGU8L2tleXdvcmQ+PGtleXdvcmQ+TWljcm90dWJ1bGUtQXNzb2NpYXRlZCBQ
cm90ZWlucy9iaW9zeW50aGVzaXM8L2tleXdvcmQ+PGtleXdvcmQ+TmVvcGxhc20gUHJvdGVpbnMv
bWV0YWJvbGlzbTwva2V5d29yZD48a2V5d29yZD5OZW9wbGFzdGljIFN0ZW0gQ2VsbHMvKm1ldGFi
b2xpc20vKnBhdGhvbG9neTwva2V5d29yZD48a2V5d29yZD5PcHRpY2FsIEltYWdpbmcvKm1ldGhv
ZHM8L2tleXdvcmQ+PGtleXdvcmQ+UGFuY3JlYXRpYyBOZW9wbGFzbXMvcGF0aG9sb2d5PC9rZXl3
b3JkPjxrZXl3b3JkPlJpYm9mbGF2aW4vKm1ldGFib2xpc208L2tleXdvcmQ+PGtleXdvcmQ+U21h
bGwgVWJpcXVpdGluLVJlbGF0ZWQgTW9kaWZpZXIgUHJvdGVpbnMvYmlvc3ludGhlc2lzPC9rZXl3
b3JkPjxrZXl3b3JkPlR1bW9yIENlbGxzLCBDdWx0dXJlZDwva2V5d29yZD48a2V5d29yZD5UdW1v
ciBNYXJrZXJzLCBCaW9sb2dpY2FsLyptZXRhYm9saXNtPC9rZXl3b3JkPjwva2V5d29yZHM+PGRh
dGVzPjx5ZWFyPjIwMTQ8L3llYXI+PHB1Yi1kYXRlcz48ZGF0ZT5Ob3Y8L2RhdGU+PC9wdWItZGF0
ZXM+PC9kYXRlcz48aXNibj4xNTQ4LTcxMDUgKEVsZWN0cm9uaWMpJiN4RDsxNTQ4LTcwOTEgKExp
bmtpbmcpPC9pc2JuPjxhY2Nlc3Npb24tbnVtPjI1MjYyMjA4PC9hY2Nlc3Npb24tbnVtPjx1cmxz
PjxyZWxhdGVkLXVybHM+PHVybD5odHRwOi8vd3d3Lm5jYmkubmxtLm5paC5nb3YvcHVibWVkLzI1
MjYyMjA4PC91cmw+PC9yZWxhdGVkLXVybHM+PC91cmxzPjxlbGVjdHJvbmljLXJlc291cmNlLW51
bT4xMC4xMDM4L25tZXRoLjMxMTImI3hEO25tZXRoLjMxMTIgW3BpaV08L2VsZWN0cm9uaWMtcmVz
b3VyY2UtbnVtPjxsYW5ndWFnZT5lbmc8L2xhbmd1YWdlPjwvcmVjb3JkPjwvQ2l0ZT48L0VuZE5v
dGU+AG==
</w:fldData>
          </w:fldChar>
        </w:r>
        <w:r w:rsidR="00FD4734" w:rsidRPr="0083401C">
          <w:rPr>
            <w:rFonts w:ascii="Book Antiqua" w:hAnsi="Book Antiqua"/>
            <w:sz w:val="24"/>
            <w:szCs w:val="24"/>
          </w:rPr>
          <w:instrText xml:space="preserve"> ADDIN EN.CITE </w:instrText>
        </w:r>
        <w:r w:rsidR="00F420E4" w:rsidRPr="0083401C">
          <w:rPr>
            <w:rFonts w:ascii="Book Antiqua" w:hAnsi="Book Antiqua"/>
            <w:sz w:val="24"/>
            <w:szCs w:val="24"/>
          </w:rPr>
          <w:fldChar w:fldCharType="begin">
            <w:fldData xml:space="preserve">PEVuZE5vdGU+PENpdGU+PEF1dGhvcj5NaXJhbmRhLUxvcmVuem88L0F1dGhvcj48WWVhcj4yMDE0
PC9ZZWFyPjxSZWNOdW0+OTgzMzwvUmVjTnVtPjxEaXNwbGF5VGV4dD48c3R5bGUgZmFjZT0ic3Vw
ZXJzY3JpcHQiPls0NjNdPC9zdHlsZT48L0Rpc3BsYXlUZXh0PjxyZWNvcmQ+PHJlYy1udW1iZXI+
OTgzMzwvcmVjLW51bWJlcj48Zm9yZWlnbi1rZXlzPjxrZXkgYXBwPSJFTiIgZGItaWQ9IjlzOXp0
Zjl4aHh2MGEzZXdyZHI1MHBmZmZ3dDB6c3pwZjI1OSI+OTgzMzwva2V5PjwvZm9yZWlnbi1rZXlz
PjxyZWYtdHlwZSBuYW1lPSJKb3VybmFsIEFydGljbGUiPjE3PC9yZWYtdHlwZT48Y29udHJpYnV0
b3JzPjxhdXRob3JzPjxhdXRob3I+TWlyYW5kYS1Mb3JlbnpvLCBJLjwvYXV0aG9yPjxhdXRob3I+
RG9yYWRvLCBKLjwvYXV0aG9yPjxhdXRob3I+TG9uYXJkbywgRS48L2F1dGhvcj48YXV0aG9yPkFs
Y2FsYSwgUy48L2F1dGhvcj48YXV0aG9yPlNlcnJhbm8sIEEuIEcuPC9hdXRob3I+PGF1dGhvcj5D
bGF1c2VsbC1Ub3Jtb3MsIEouPC9hdXRob3I+PGF1dGhvcj5DaW9mZmksIE0uPC9hdXRob3I+PGF1
dGhvcj5NZWdpYXMsIEQuPC9hdXRob3I+PGF1dGhvcj5aYWdvcmFjLCBTLjwvYXV0aG9yPjxhdXRo
b3I+QmFsaWMsIEEuPC9hdXRob3I+PGF1dGhvcj5IaWRhbGdvLCBNLjwvYXV0aG9yPjxhdXRob3I+
RXJrYW4sIE0uPC9hdXRob3I+PGF1dGhvcj5LbGVlZmYsIEouPC9hdXRob3I+PGF1dGhvcj5TY2Fy
cGEsIEEuPC9hdXRob3I+PGF1dGhvcj5TYWlueiwgQi4sIEpyLjwvYXV0aG9yPjxhdXRob3I+SGVl
c2NoZW4sIEMuPC9hdXRob3I+PC9hdXRob3JzPjwvY29udHJpYnV0b3JzPjxhdXRoLWFkZHJlc3M+
U3RlbSBDZWxscyBhbmQgQ2FuY2VyIEdyb3VwLCBNb2xlY3VsYXIgUGF0aG9sb2d5IFByb2dyYW1t
ZSwgU3BhbmlzaCBOYXRpb25hbCBDYW5jZXIgUmVzZWFyY2ggQ2VudHJlIChDTklPKSwgTWFkcmlk
LCBTcGFpbi4mI3hEO01lbGFub21hIEdyb3VwLCBNb2xlY3VsYXIgUGF0aG9sb2d5IFByb2dyYW1t
ZSwgQ05JTywgTWFkcmlkLCBTcGFpbi4mI3hEO0NvbmZvY2FsIE1pY3Jvc2NvcHkgVW5pdCwgQmlv
dGVjaG5vbG9neSBQcm9ncmFtbWUsIENOSU8sIE1hZHJpZCwgU3BhaW4uJiN4RDtHYXN0cm9pbnRl
c3RpbmFsIENhbmNlciBDbGluaWNhbCBSZXNlYXJjaCBVbml0LCBDbGluaWNhbCBSZXNlYXJjaCBQ
cm9ncmFtbWUsIENOSU8sIE1hZHJpZCwgU3BhaW4uJiN4RDtDaGlydXJnaXNjaGUgS2xpbmlrLCBU
ZWNobmlzY2hlIFVuaXZlcnNpdGF0IE11bmNoZW4sIE11bmljaCwgR2VybWFueS4mI3hEO1VuaXZl
cnNpdGEgZGVnbGkgU3R1ZGkgZGkgVmVyb25hLCBDZW50cm8gUmljZXJjYSBBcHBsaWNhdGEgQVJD
LU5FVCwgVmVyb25hLCBJdGFseS4mI3hEOzFdIFN0ZW0gQ2VsbHMgYW5kIENhbmNlciBHcm91cCwg
TW9sZWN1bGFyIFBhdGhvbG9neSBQcm9ncmFtbWUsIFNwYW5pc2ggTmF0aW9uYWwgQ2FuY2VyIFJl
c2VhcmNoIENlbnRyZSAoQ05JTyksIE1hZHJpZCwgU3BhaW4uIFsyXSBDZW50cmUgZm9yIFN0ZW0g
Q2VsbHMgaW4gQ2FuY2VyICZhbXA7QWdlaW5nLCBCYXJ0cyBDYW5jZXIgSW5zdGl0dXRlLCBRdWVl
biBNYXJ5IFVuaXZlcnNpdHkgb2YgTG9uZG9uLCBMb25kb24sIFVLLjwvYXV0aC1hZGRyZXNzPjx0
aXRsZXM+PHRpdGxlPkludHJhY2VsbHVsYXIgYXV0b2ZsdW9yZXNjZW5jZTogYSBiaW9tYXJrZXIg
Zm9yIGVwaXRoZWxpYWwgY2FuY2VyIHN0ZW0gY2VsbHM8L3RpdGxlPjxzZWNvbmRhcnktdGl0bGU+
TmF0IE1ldGhvZHM8L3NlY29uZGFyeS10aXRsZT48L3RpdGxlcz48cGVyaW9kaWNhbD48ZnVsbC10
aXRsZT5OYXQgTWV0aG9kczwvZnVsbC10aXRsZT48L3BlcmlvZGljYWw+PHBhZ2VzPjExNjEtOTwv
cGFnZXM+PHZvbHVtZT4xMTwvdm9sdW1lPjxudW1iZXI+MTE8L251bWJlcj48ZWRpdGlvbj4yMDE0
LzA5LzMwPC9lZGl0aW9uPjxrZXl3b3Jkcz48a2V5d29yZD5BVFAtQmluZGluZyBDYXNzZXR0ZSBU
cmFuc3BvcnRlcnMvbWV0YWJvbGlzbTwva2V5d29yZD48a2V5d29yZD5BbmltYWxzPC9rZXl3b3Jk
PjxrZXl3b3JkPkF1dG9waGFneTwva2V5d29yZD48a2V5d29yZD5DYXJjaW5vbWEsIEhlcGF0b2Nl
bGx1bGFyL3BhdGhvbG9neTwva2V5d29yZD48a2V5d29yZD5DYXJjaW5vbWEsIE5vbi1TbWFsbC1D
ZWxsIEx1bmcvcGF0aG9sb2d5PC9rZXl3b3JkPjxrZXl3b3JkPkNhcmNpbm9tYSwgUGFuY3JlYXRp
YyBEdWN0YWwvcGF0aG9sb2d5PC9rZXl3b3JkPjxrZXl3b3JkPkNlbGwgU2VwYXJhdGlvbi8qbWV0
aG9kczwva2V5d29yZD48a2V5d29yZD5Db2xvcmVjdGFsIE5lb3BsYXNtcy9wYXRob2xvZ3k8L2tl
eXdvcmQ+PGtleXdvcmQ+RmVtYWxlPC9rZXl3b3JkPjxrZXl3b3JkPkh1bWFuczwva2V5d29yZD48
a2V5d29yZD5MaXZlciBOZW9wbGFzbXMvcGF0aG9sb2d5PC9rZXl3b3JkPjxrZXl3b3JkPkx1bmcg
TmVvcGxhc21zL3BhdGhvbG9neTwva2V5d29yZD48a2V5d29yZD5NaWNlPC9rZXl3b3JkPjxrZXl3
b3JkPk1pY2UsIE51ZGU8L2tleXdvcmQ+PGtleXdvcmQ+TWljcm90dWJ1bGUtQXNzb2NpYXRlZCBQ
cm90ZWlucy9iaW9zeW50aGVzaXM8L2tleXdvcmQ+PGtleXdvcmQ+TmVvcGxhc20gUHJvdGVpbnMv
bWV0YWJvbGlzbTwva2V5d29yZD48a2V5d29yZD5OZW9wbGFzdGljIFN0ZW0gQ2VsbHMvKm1ldGFi
b2xpc20vKnBhdGhvbG9neTwva2V5d29yZD48a2V5d29yZD5PcHRpY2FsIEltYWdpbmcvKm1ldGhv
ZHM8L2tleXdvcmQ+PGtleXdvcmQ+UGFuY3JlYXRpYyBOZW9wbGFzbXMvcGF0aG9sb2d5PC9rZXl3
b3JkPjxrZXl3b3JkPlJpYm9mbGF2aW4vKm1ldGFib2xpc208L2tleXdvcmQ+PGtleXdvcmQ+U21h
bGwgVWJpcXVpdGluLVJlbGF0ZWQgTW9kaWZpZXIgUHJvdGVpbnMvYmlvc3ludGhlc2lzPC9rZXl3
b3JkPjxrZXl3b3JkPlR1bW9yIENlbGxzLCBDdWx0dXJlZDwva2V5d29yZD48a2V5d29yZD5UdW1v
ciBNYXJrZXJzLCBCaW9sb2dpY2FsLyptZXRhYm9saXNtPC9rZXl3b3JkPjwva2V5d29yZHM+PGRh
dGVzPjx5ZWFyPjIwMTQ8L3llYXI+PHB1Yi1kYXRlcz48ZGF0ZT5Ob3Y8L2RhdGU+PC9wdWItZGF0
ZXM+PC9kYXRlcz48aXNibj4xNTQ4LTcxMDUgKEVsZWN0cm9uaWMpJiN4RDsxNTQ4LTcwOTEgKExp
bmtpbmcpPC9pc2JuPjxhY2Nlc3Npb24tbnVtPjI1MjYyMjA4PC9hY2Nlc3Npb24tbnVtPjx1cmxz
PjxyZWxhdGVkLXVybHM+PHVybD5odHRwOi8vd3d3Lm5jYmkubmxtLm5paC5nb3YvcHVibWVkLzI1
MjYyMjA4PC91cmw+PC9yZWxhdGVkLXVybHM+PC91cmxzPjxlbGVjdHJvbmljLXJlc291cmNlLW51
bT4xMC4xMDM4L25tZXRoLjMxMTImI3hEO25tZXRoLjMxMTIgW3BpaV08L2VsZWN0cm9uaWMtcmVz
b3VyY2UtbnVtPjxsYW5ndWFnZT5lbmc8L2xhbmd1YWdlPjwvcmVjb3JkPjwvQ2l0ZT48L0VuZE5v
dGU+AG==
</w:fldData>
          </w:fldChar>
        </w:r>
        <w:r w:rsidR="00FD4734" w:rsidRPr="0083401C">
          <w:rPr>
            <w:rFonts w:ascii="Book Antiqua" w:hAnsi="Book Antiqua"/>
            <w:sz w:val="24"/>
            <w:szCs w:val="24"/>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00FD4734" w:rsidRPr="0083401C">
          <w:rPr>
            <w:rFonts w:ascii="Book Antiqua" w:hAnsi="Book Antiqua"/>
            <w:noProof/>
            <w:sz w:val="24"/>
            <w:szCs w:val="24"/>
            <w:vertAlign w:val="superscript"/>
          </w:rPr>
          <w:t>[463]</w:t>
        </w:r>
        <w:r w:rsidR="00F420E4" w:rsidRPr="0083401C">
          <w:rPr>
            <w:rFonts w:ascii="Book Antiqua" w:hAnsi="Book Antiqua"/>
            <w:sz w:val="24"/>
            <w:szCs w:val="24"/>
          </w:rPr>
          <w:fldChar w:fldCharType="end"/>
        </w:r>
      </w:hyperlink>
      <w:r w:rsidRPr="0083401C">
        <w:rPr>
          <w:rFonts w:ascii="Book Antiqua" w:hAnsi="Book Antiqua"/>
          <w:sz w:val="24"/>
          <w:szCs w:val="24"/>
        </w:rPr>
        <w:t xml:space="preserve">. </w:t>
      </w:r>
      <w:r w:rsidRPr="0083401C">
        <w:rPr>
          <w:rFonts w:ascii="Book Antiqua" w:eastAsia="Calibri" w:hAnsi="Book Antiqua" w:cs="Calibri"/>
          <w:sz w:val="24"/>
          <w:szCs w:val="24"/>
        </w:rPr>
        <w:t>Some CSC markers are also common with those of ESCs such as CD133, SSEA1, EpCAM and the pluripotency transcription factors Oct4</w:t>
      </w:r>
      <w:r w:rsidR="002D1F88" w:rsidRPr="0083401C">
        <w:rPr>
          <w:rFonts w:ascii="Book Antiqua" w:eastAsia="Calibri" w:hAnsi="Book Antiqua" w:cs="Calibri"/>
          <w:sz w:val="24"/>
          <w:szCs w:val="24"/>
        </w:rPr>
        <w:t xml:space="preserve">, Sox2 and Nanog. Brescia </w:t>
      </w:r>
      <w:r w:rsidR="002D1F88" w:rsidRPr="0083401C">
        <w:rPr>
          <w:rFonts w:ascii="Book Antiqua" w:eastAsia="Calibri" w:hAnsi="Book Antiqua" w:cs="Calibri"/>
          <w:i/>
          <w:sz w:val="24"/>
          <w:szCs w:val="24"/>
        </w:rPr>
        <w:t>et al</w:t>
      </w:r>
      <w:hyperlink w:anchor="_ENREF_56" w:tooltip="Takahashi, 2011 #8062" w:history="1">
        <w:r w:rsidR="00F420E4" w:rsidRPr="0083401C">
          <w:rPr>
            <w:rFonts w:ascii="Book Antiqua" w:eastAsia="Calibri" w:hAnsi="Book Antiqua" w:cs="Calibri"/>
            <w:sz w:val="24"/>
            <w:szCs w:val="24"/>
          </w:rPr>
          <w:fldChar w:fldCharType="begin">
            <w:fldData xml:space="preserve">PEVuZE5vdGU+PENpdGU+PEF1dGhvcj5UYWthaGFzaGk8L0F1dGhvcj48WWVhcj4yMDExPC9ZZWFy
PjxSZWNOdW0+ODA2MjwvUmVjTnVtPjxEaXNwbGF5VGV4dD48c3R5bGUgZmFjZT0ic3VwZXJzY3Jp
cHQiPls1Nl08L3N0eWxlPjwvRGlzcGxheVRleHQ+PHJlY29yZD48cmVjLW51bWJlcj44MDYyPC9y
ZWMtbnVtYmVyPjxmb3JlaWduLWtleXM+PGtleSBhcHA9IkVOIiBkYi1pZD0iOXM5enRmOXhoeHYw
YTNld3JkcjUwcGZmZnd0MHpzenBmMjU5Ij44MDYyPC9rZXk+PC9mb3JlaWduLWtleXM+PHJlZi10
eXBlIG5hbWU9IkpvdXJuYWwgQXJ0aWNsZSI+MTc8L3JlZi10eXBlPjxjb250cmlidXRvcnM+PGF1
dGhvcnM+PGF1dGhvcj5UYWthaGFzaGksIEguPC9hdXRob3I+PGF1dGhvcj5Jc2hpaSwgSC48L2F1
dGhvcj48YXV0aG9yPk5pc2hpZGEsIE4uPC9hdXRob3I+PGF1dGhvcj5UYWtlbWFzYSwgSS48L2F1
dGhvcj48YXV0aG9yPk1penVzaGltYSwgVC48L2F1dGhvcj48YXV0aG9yPklrZWRhLCBNLjwvYXV0
aG9yPjxhdXRob3I+WW9rb2JvcmksIFQuPC9hdXRob3I+PGF1dGhvcj5NaW1vcmksIEsuPC9hdXRo
b3I+PGF1dGhvcj5ZYW1hbW90bywgSC48L2F1dGhvcj48YXV0aG9yPlNla2ltb3RvLCBNLjwvYXV0
aG9yPjxhdXRob3I+RG9raSwgWS48L2F1dGhvcj48YXV0aG9yPk1vcmksIE0uPC9hdXRob3I+PC9h
dXRob3JzPjwvY29udHJpYnV0b3JzPjxhdXRoLWFkZHJlc3M+RGVwYXJ0bWVudCBvZiBHYXN0cm9l
bnRlcm9sb2dpY2FsIFN1cmdlcnksIE9zYWthIFVuaXZlcnNpdHkgR3JhZHVhdGUgU2Nob29sIG9m
IE1lZGljaW5lLCBPc2FrYSwgSmFwYW4uPC9hdXRoLWFkZHJlc3M+PHRpdGxlcz48dGl0bGU+U2ln
bmlmaWNhbmNlIG9mIExncjUoK3ZlKSBjYW5jZXIgc3RlbSBjZWxscyBpbiB0aGUgY29sb24gYW5k
IHJlY3R1bTwvdGl0bGU+PHNlY29uZGFyeS10aXRsZT5Bbm4gU3VyZyBPbmNvbDwvc2Vjb25kYXJ5
LXRpdGxlPjwvdGl0bGVzPjxwZXJpb2RpY2FsPjxmdWxsLXRpdGxlPkFubiBTdXJnIE9uY29sPC9m
dWxsLXRpdGxlPjwvcGVyaW9kaWNhbD48cGFnZXM+MTE2Ni03NDwvcGFnZXM+PHZvbHVtZT4xODwv
dm9sdW1lPjxudW1iZXI+NDwvbnVtYmVyPjxlZGl0aW9uPjIwMTAvMTIvMDM8L2VkaXRpb24+PGtl
eXdvcmRzPjxrZXl3b3JkPkFkZW5vbWEvZ2VuZXRpY3MvbWV0YWJvbGlzbS9wYXRob2xvZ3k8L2tl
eXdvcmQ+PGtleXdvcmQ+QWdlZDwva2V5d29yZD48a2V5d29yZD5Db2xvcmVjdGFsIE5lb3BsYXNt
cy8qZ2VuZXRpY3MvKm1ldGFib2xpc20vcGF0aG9sb2d5PC9rZXl3b3JkPjxrZXl3b3JkPkN5Y2xp
bi1EZXBlbmRlbnQgS2luYXNlIEluaGliaXRvciBwMjEvZ2VuZXRpY3MvbWV0YWJvbGlzbTwva2V5
d29yZD48a2V5d29yZD5GZW1hbGU8L2tleXdvcmQ+PGtleXdvcmQ+R2VuZXMsIG15Yy9nZW5ldGlj
czwva2V5d29yZD48a2V5d29yZD5IdW1hbnM8L2tleXdvcmQ+PGtleXdvcmQ+SW1tdW5vZW56eW1l
IFRlY2huaXF1ZXM8L2tleXdvcmQ+PGtleXdvcmQ+TGl2ZXIgTmVvcGxhc21zL2dlbmV0aWNzL21l
dGFib2xpc20vc2Vjb25kYXJ5PC9rZXl3b3JkPjxrZXl3b3JkPkx5bXBoYXRpYyBNZXRhc3Rhc2lz
PC9rZXl3b3JkPjxrZXl3b3JkPk1hbGU8L2tleXdvcmQ+PGtleXdvcmQ+TWljcm9STkFzL2dlbmV0
aWNzL21ldGFib2xpc208L2tleXdvcmQ+PGtleXdvcmQ+TmVvcGxhc20gSW52YXNpdmVuZXNzPC9r
ZXl3b3JkPjxrZXl3b3JkPk5lb3BsYXN0aWMgU3RlbSBDZWxscy8qbWV0YWJvbGlzbTwva2V5d29y
ZD48a2V5d29yZD5QZXJpdG9uZWFsIE5lb3BsYXNtcy9nZW5ldGljcy9tZXRhYm9saXNtL3NlY29u
ZGFyeTwva2V5d29yZD48a2V5d29yZD5STkEsIE1lc3Nlbmdlci9nZW5ldGljczwva2V5d29yZD48
a2V5d29yZD5SZWNlcHRvcnMsIEctUHJvdGVpbi1Db3VwbGVkLypnZW5ldGljcy8qbWV0YWJvbGlz
bTwva2V5d29yZD48a2V5d29yZD5SZXZlcnNlIFRyYW5zY3JpcHRhc2UgUG9seW1lcmFzZSBDaGFp
biBSZWFjdGlvbjwva2V5d29yZD48L2tleXdvcmRzPjxkYXRlcz48eWVhcj4yMDExPC95ZWFyPjxw
dWItZGF0ZXM+PGRhdGU+QXByPC9kYXRlPjwvcHViLWRhdGVzPjwvZGF0ZXM+PGlzYm4+MTUzNC00
NjgxIChFbGVjdHJvbmljKSYjeEQ7MTA2OC05MjY1IChMaW5raW5nKTwvaXNibj48YWNjZXNzaW9u
LW51bT4yMTEyNTMzOTwvYWNjZXNzaW9uLW51bT48dXJscz48cmVsYXRlZC11cmxzPjx1cmw+aHR0
cDovL3d3dy5uY2JpLm5sbS5uaWguZ292L3B1Ym1lZC8yMTEyNTMzOTwvdXJsPjwvcmVsYXRlZC11
cmxzPjwvdXJscz48ZWxlY3Ryb25pYy1yZXNvdXJjZS1udW0+MTAuMTI0NS9zMTA0MzQtMDEwLTEz
NzMtOTwvZWxlY3Ryb25pYy1yZXNvdXJjZS1udW0+PGxhbmd1YWdlPmVuZzwvbGFuZ3VhZ2U+PC9y
ZWNvcmQ+PC9DaXRlPjwvRW5kTm90ZT4A
</w:fldData>
          </w:fldChar>
        </w:r>
        <w:r w:rsidR="00FD4734" w:rsidRPr="0083401C">
          <w:rPr>
            <w:rFonts w:ascii="Book Antiqua" w:eastAsia="Calibri" w:hAnsi="Book Antiqua" w:cs="Calibri"/>
            <w:sz w:val="24"/>
            <w:szCs w:val="24"/>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PEVuZE5vdGU+PENpdGU+PEF1dGhvcj5UYWthaGFzaGk8L0F1dGhvcj48WWVhcj4yMDExPC9ZZWFy
PjxSZWNOdW0+ODA2MjwvUmVjTnVtPjxEaXNwbGF5VGV4dD48c3R5bGUgZmFjZT0ic3VwZXJzY3Jp
cHQiPls1Nl08L3N0eWxlPjwvRGlzcGxheVRleHQ+PHJlY29yZD48cmVjLW51bWJlcj44MDYyPC9y
ZWMtbnVtYmVyPjxmb3JlaWduLWtleXM+PGtleSBhcHA9IkVOIiBkYi1pZD0iOXM5enRmOXhoeHYw
YTNld3JkcjUwcGZmZnd0MHpzenBmMjU5Ij44MDYyPC9rZXk+PC9mb3JlaWduLWtleXM+PHJlZi10
eXBlIG5hbWU9IkpvdXJuYWwgQXJ0aWNsZSI+MTc8L3JlZi10eXBlPjxjb250cmlidXRvcnM+PGF1
dGhvcnM+PGF1dGhvcj5UYWthaGFzaGksIEguPC9hdXRob3I+PGF1dGhvcj5Jc2hpaSwgSC48L2F1
dGhvcj48YXV0aG9yPk5pc2hpZGEsIE4uPC9hdXRob3I+PGF1dGhvcj5UYWtlbWFzYSwgSS48L2F1
dGhvcj48YXV0aG9yPk1penVzaGltYSwgVC48L2F1dGhvcj48YXV0aG9yPklrZWRhLCBNLjwvYXV0
aG9yPjxhdXRob3I+WW9rb2JvcmksIFQuPC9hdXRob3I+PGF1dGhvcj5NaW1vcmksIEsuPC9hdXRo
b3I+PGF1dGhvcj5ZYW1hbW90bywgSC48L2F1dGhvcj48YXV0aG9yPlNla2ltb3RvLCBNLjwvYXV0
aG9yPjxhdXRob3I+RG9raSwgWS48L2F1dGhvcj48YXV0aG9yPk1vcmksIE0uPC9hdXRob3I+PC9h
dXRob3JzPjwvY29udHJpYnV0b3JzPjxhdXRoLWFkZHJlc3M+RGVwYXJ0bWVudCBvZiBHYXN0cm9l
bnRlcm9sb2dpY2FsIFN1cmdlcnksIE9zYWthIFVuaXZlcnNpdHkgR3JhZHVhdGUgU2Nob29sIG9m
IE1lZGljaW5lLCBPc2FrYSwgSmFwYW4uPC9hdXRoLWFkZHJlc3M+PHRpdGxlcz48dGl0bGU+U2ln
bmlmaWNhbmNlIG9mIExncjUoK3ZlKSBjYW5jZXIgc3RlbSBjZWxscyBpbiB0aGUgY29sb24gYW5k
IHJlY3R1bTwvdGl0bGU+PHNlY29uZGFyeS10aXRsZT5Bbm4gU3VyZyBPbmNvbDwvc2Vjb25kYXJ5
LXRpdGxlPjwvdGl0bGVzPjxwZXJpb2RpY2FsPjxmdWxsLXRpdGxlPkFubiBTdXJnIE9uY29sPC9m
dWxsLXRpdGxlPjwvcGVyaW9kaWNhbD48cGFnZXM+MTE2Ni03NDwvcGFnZXM+PHZvbHVtZT4xODwv
dm9sdW1lPjxudW1iZXI+NDwvbnVtYmVyPjxlZGl0aW9uPjIwMTAvMTIvMDM8L2VkaXRpb24+PGtl
eXdvcmRzPjxrZXl3b3JkPkFkZW5vbWEvZ2VuZXRpY3MvbWV0YWJvbGlzbS9wYXRob2xvZ3k8L2tl
eXdvcmQ+PGtleXdvcmQ+QWdlZDwva2V5d29yZD48a2V5d29yZD5Db2xvcmVjdGFsIE5lb3BsYXNt
cy8qZ2VuZXRpY3MvKm1ldGFib2xpc20vcGF0aG9sb2d5PC9rZXl3b3JkPjxrZXl3b3JkPkN5Y2xp
bi1EZXBlbmRlbnQgS2luYXNlIEluaGliaXRvciBwMjEvZ2VuZXRpY3MvbWV0YWJvbGlzbTwva2V5
d29yZD48a2V5d29yZD5GZW1hbGU8L2tleXdvcmQ+PGtleXdvcmQ+R2VuZXMsIG15Yy9nZW5ldGlj
czwva2V5d29yZD48a2V5d29yZD5IdW1hbnM8L2tleXdvcmQ+PGtleXdvcmQ+SW1tdW5vZW56eW1l
IFRlY2huaXF1ZXM8L2tleXdvcmQ+PGtleXdvcmQ+TGl2ZXIgTmVvcGxhc21zL2dlbmV0aWNzL21l
dGFib2xpc20vc2Vjb25kYXJ5PC9rZXl3b3JkPjxrZXl3b3JkPkx5bXBoYXRpYyBNZXRhc3Rhc2lz
PC9rZXl3b3JkPjxrZXl3b3JkPk1hbGU8L2tleXdvcmQ+PGtleXdvcmQ+TWljcm9STkFzL2dlbmV0
aWNzL21ldGFib2xpc208L2tleXdvcmQ+PGtleXdvcmQ+TmVvcGxhc20gSW52YXNpdmVuZXNzPC9r
ZXl3b3JkPjxrZXl3b3JkPk5lb3BsYXN0aWMgU3RlbSBDZWxscy8qbWV0YWJvbGlzbTwva2V5d29y
ZD48a2V5d29yZD5QZXJpdG9uZWFsIE5lb3BsYXNtcy9nZW5ldGljcy9tZXRhYm9saXNtL3NlY29u
ZGFyeTwva2V5d29yZD48a2V5d29yZD5STkEsIE1lc3Nlbmdlci9nZW5ldGljczwva2V5d29yZD48
a2V5d29yZD5SZWNlcHRvcnMsIEctUHJvdGVpbi1Db3VwbGVkLypnZW5ldGljcy8qbWV0YWJvbGlz
bTwva2V5d29yZD48a2V5d29yZD5SZXZlcnNlIFRyYW5zY3JpcHRhc2UgUG9seW1lcmFzZSBDaGFp
biBSZWFjdGlvbjwva2V5d29yZD48L2tleXdvcmRzPjxkYXRlcz48eWVhcj4yMDExPC95ZWFyPjxw
dWItZGF0ZXM+PGRhdGU+QXByPC9kYXRlPjwvcHViLWRhdGVzPjwvZGF0ZXM+PGlzYm4+MTUzNC00
NjgxIChFbGVjdHJvbmljKSYjeEQ7MTA2OC05MjY1IChMaW5raW5nKTwvaXNibj48YWNjZXNzaW9u
LW51bT4yMTEyNTMzOTwvYWNjZXNzaW9uLW51bT48dXJscz48cmVsYXRlZC11cmxzPjx1cmw+aHR0
cDovL3d3dy5uY2JpLm5sbS5uaWguZ292L3B1Ym1lZC8yMTEyNTMzOTwvdXJsPjwvcmVsYXRlZC11
cmxzPjwvdXJscz48ZWxlY3Ryb25pYy1yZXNvdXJjZS1udW0+MTAuMTI0NS9zMTA0MzQtMDEwLTEz
NzMtOTwvZWxlY3Ryb25pYy1yZXNvdXJjZS1udW0+PGxhbmd1YWdlPmVuZzwvbGFuZ3VhZ2U+PC9y
ZWNvcmQ+PC9DaXRlPjwvRW5kTm90ZT4A
</w:fldData>
          </w:fldChar>
        </w:r>
        <w:r w:rsidR="00FD4734" w:rsidRPr="0083401C">
          <w:rPr>
            <w:rFonts w:ascii="Book Antiqua" w:eastAsia="Calibri" w:hAnsi="Book Antiqua" w:cs="Calibri"/>
            <w:sz w:val="24"/>
            <w:szCs w:val="24"/>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00FD4734" w:rsidRPr="0083401C">
          <w:rPr>
            <w:rFonts w:ascii="Book Antiqua" w:eastAsia="Calibri" w:hAnsi="Book Antiqua" w:cs="Calibri"/>
            <w:noProof/>
            <w:sz w:val="24"/>
            <w:szCs w:val="24"/>
            <w:vertAlign w:val="superscript"/>
          </w:rPr>
          <w:t>[56]</w:t>
        </w:r>
        <w:r w:rsidR="00F420E4" w:rsidRPr="0083401C">
          <w:rPr>
            <w:rFonts w:ascii="Book Antiqua" w:eastAsia="Calibri" w:hAnsi="Book Antiqua" w:cs="Calibri"/>
            <w:sz w:val="24"/>
            <w:szCs w:val="24"/>
          </w:rPr>
          <w:fldChar w:fldCharType="end"/>
        </w:r>
      </w:hyperlink>
      <w:r w:rsidRPr="0083401C">
        <w:rPr>
          <w:rFonts w:ascii="Book Antiqua" w:eastAsia="Calibri" w:hAnsi="Book Antiqua" w:cs="Calibri"/>
          <w:sz w:val="24"/>
          <w:szCs w:val="24"/>
        </w:rPr>
        <w:t xml:space="preserve"> have demonstrated that silencing CD133 expression in human GBM neurospheres disrupts the self-renewal and tumorigenic properties of the neurosphere cells, indicating that CD133 could potentially be used as a therapeutic target in these tumors. Transcription factors </w:t>
      </w:r>
      <w:r w:rsidR="00FD5529" w:rsidRPr="0083401C">
        <w:rPr>
          <w:rFonts w:ascii="Book Antiqua" w:eastAsia="Calibri" w:hAnsi="Book Antiqua" w:cs="Calibri"/>
          <w:sz w:val="24"/>
          <w:szCs w:val="24"/>
        </w:rPr>
        <w:t>regulating</w:t>
      </w:r>
      <w:r w:rsidR="00AC1D2F" w:rsidRPr="0083401C">
        <w:rPr>
          <w:rFonts w:ascii="Book Antiqua" w:eastAsia="Calibri" w:hAnsi="Book Antiqua" w:cs="Calibri"/>
          <w:sz w:val="24"/>
          <w:szCs w:val="24"/>
        </w:rPr>
        <w:t xml:space="preserve"> </w:t>
      </w:r>
      <w:r w:rsidRPr="0083401C">
        <w:rPr>
          <w:rFonts w:ascii="Book Antiqua" w:eastAsia="Calibri" w:hAnsi="Book Antiqua" w:cs="Calibri"/>
          <w:sz w:val="24"/>
          <w:szCs w:val="24"/>
        </w:rPr>
        <w:t>pluripotency could be particularly useful as biomarkers since they are not expressed in tissue stem cells. However, pluripotency factors are intimately cross-regulated and difficult to assess unless convenient assays are used. The importance of these common markers in tumor aggression and metastasis awaits further investigation.</w:t>
      </w:r>
    </w:p>
    <w:p w14:paraId="5C6B33E3" w14:textId="77777777" w:rsidR="00015BB9" w:rsidRPr="0083401C" w:rsidRDefault="00F136DD" w:rsidP="005C750A">
      <w:pPr>
        <w:spacing w:after="0" w:line="360" w:lineRule="auto"/>
        <w:ind w:firstLineChars="100" w:firstLine="240"/>
        <w:jc w:val="both"/>
        <w:rPr>
          <w:rFonts w:ascii="Book Antiqua" w:hAnsi="Book Antiqua"/>
          <w:sz w:val="24"/>
          <w:szCs w:val="24"/>
        </w:rPr>
      </w:pPr>
      <w:r w:rsidRPr="0083401C">
        <w:rPr>
          <w:rFonts w:ascii="Book Antiqua" w:eastAsia="Calibri" w:hAnsi="Book Antiqua" w:cs="Calibri"/>
          <w:sz w:val="24"/>
          <w:szCs w:val="24"/>
        </w:rPr>
        <w:t xml:space="preserve">Cell </w:t>
      </w:r>
      <w:r w:rsidR="00C53F45" w:rsidRPr="0083401C">
        <w:rPr>
          <w:rFonts w:ascii="Book Antiqua" w:eastAsia="Calibri" w:hAnsi="Book Antiqua" w:cs="Calibri"/>
          <w:sz w:val="24"/>
          <w:szCs w:val="24"/>
        </w:rPr>
        <w:t xml:space="preserve">differentiation </w:t>
      </w:r>
      <w:r w:rsidRPr="0083401C">
        <w:rPr>
          <w:rFonts w:ascii="Book Antiqua" w:eastAsia="Calibri" w:hAnsi="Book Antiqua" w:cs="Calibri"/>
          <w:sz w:val="24"/>
          <w:szCs w:val="24"/>
        </w:rPr>
        <w:t xml:space="preserve">during embryonic development and cell transformation </w:t>
      </w:r>
      <w:r w:rsidR="00C53F45" w:rsidRPr="0083401C">
        <w:rPr>
          <w:rFonts w:ascii="Book Antiqua" w:eastAsia="Calibri" w:hAnsi="Book Antiqua" w:cs="Calibri"/>
          <w:sz w:val="24"/>
          <w:szCs w:val="24"/>
        </w:rPr>
        <w:t xml:space="preserve">that leads to </w:t>
      </w:r>
      <w:r w:rsidRPr="0083401C">
        <w:rPr>
          <w:rFonts w:ascii="Book Antiqua" w:eastAsia="Calibri" w:hAnsi="Book Antiqua" w:cs="Calibri"/>
          <w:sz w:val="24"/>
          <w:szCs w:val="24"/>
        </w:rPr>
        <w:t xml:space="preserve">oncogenesis share common signaling pathways, suggesting that deregulation of embryonic signaling pathways in adult tissues might result in tumor progression by transforming adult stem and progenitor cells. </w:t>
      </w:r>
      <w:r w:rsidR="000A6F09" w:rsidRPr="0083401C">
        <w:rPr>
          <w:rFonts w:ascii="Book Antiqua" w:hAnsi="Book Antiqua"/>
          <w:sz w:val="24"/>
          <w:szCs w:val="24"/>
        </w:rPr>
        <w:t>Many signaling pathways are involved in the stemness of both pluripo</w:t>
      </w:r>
      <w:r w:rsidR="004C292A" w:rsidRPr="0083401C">
        <w:rPr>
          <w:rFonts w:ascii="Book Antiqua" w:hAnsi="Book Antiqua"/>
          <w:sz w:val="24"/>
          <w:szCs w:val="24"/>
        </w:rPr>
        <w:t>tent (ES/iPS) and CSCs (Figure 1</w:t>
      </w:r>
      <w:r w:rsidR="000A6F09" w:rsidRPr="0083401C">
        <w:rPr>
          <w:rFonts w:ascii="Book Antiqua" w:hAnsi="Book Antiqua"/>
          <w:sz w:val="24"/>
          <w:szCs w:val="24"/>
        </w:rPr>
        <w:t xml:space="preserve">, Table </w:t>
      </w:r>
      <w:r w:rsidR="00F12A5E" w:rsidRPr="0083401C">
        <w:rPr>
          <w:rFonts w:ascii="Book Antiqua" w:hAnsi="Book Antiqua" w:hint="eastAsia"/>
          <w:sz w:val="24"/>
          <w:szCs w:val="24"/>
          <w:lang w:eastAsia="zh-CN"/>
        </w:rPr>
        <w:t>2</w:t>
      </w:r>
      <w:r w:rsidR="000A6F09" w:rsidRPr="0083401C">
        <w:rPr>
          <w:rFonts w:ascii="Book Antiqua" w:hAnsi="Book Antiqua"/>
          <w:sz w:val="24"/>
          <w:szCs w:val="24"/>
        </w:rPr>
        <w:t>). Wnt, TGF/BMP and FGF are important regulators of ESC self-renewal and differentiation and are able to enhance the CSC population. On the other hand, Hedgehog and Notch pathways have great importance for CSCs and only marginal role in ESCs. Chemical inhibitors of the Wnt, Notch and Hh pathways have been proven valuable in combating CSC popula</w:t>
      </w:r>
      <w:r w:rsidR="005C750A" w:rsidRPr="0083401C">
        <w:rPr>
          <w:rFonts w:ascii="Book Antiqua" w:hAnsi="Book Antiqua"/>
          <w:sz w:val="24"/>
          <w:szCs w:val="24"/>
        </w:rPr>
        <w:t>tions from diverse solid tumors</w:t>
      </w:r>
      <w:hyperlink w:anchor="_ENREF_79" w:tooltip="Takebe, 2011 #7804" w:history="1">
        <w:r w:rsidR="00F420E4" w:rsidRPr="0083401C">
          <w:rPr>
            <w:rFonts w:ascii="Book Antiqua" w:hAnsi="Book Antiqua"/>
            <w:sz w:val="24"/>
            <w:szCs w:val="24"/>
          </w:rPr>
          <w:fldChar w:fldCharType="begin"/>
        </w:r>
        <w:r w:rsidR="00FD4734" w:rsidRPr="0083401C">
          <w:rPr>
            <w:rFonts w:ascii="Book Antiqua" w:hAnsi="Book Antiqua"/>
            <w:sz w:val="24"/>
            <w:szCs w:val="24"/>
          </w:rPr>
          <w:instrText xml:space="preserve"> ADDIN EN.CITE &lt;EndNote&gt;&lt;Cite&gt;&lt;Author&gt;Takebe&lt;/Author&gt;&lt;Year&gt;2011&lt;/Year&gt;&lt;RecNum&gt;7804&lt;/RecNum&gt;&lt;DisplayText&gt;&lt;style face="superscript"&gt;[79]&lt;/style&gt;&lt;/DisplayText&gt;&lt;record&gt;&lt;rec-number&gt;7804&lt;/rec-number&gt;&lt;foreign-keys&gt;&lt;key app="EN" db-id="9s9ztf9xhxv0a3ewrdr50pfffwt0zszpf259"&gt;7804&lt;/key&gt;&lt;/foreign-keys&gt;&lt;ref-type name="Journal Article"&gt;17&lt;/ref-type&gt;&lt;contributors&gt;&lt;authors&gt;&lt;author&gt;Takebe, N.&lt;/author&gt;&lt;author&gt;Harris, P. J.&lt;/author&gt;&lt;author&gt;Warren, R. Q.&lt;/author&gt;&lt;author&gt;Ivy, S. P.&lt;/author&gt;&lt;/authors&gt;&lt;/contributors&gt;&lt;auth-address&gt;National Cancer Institute, Division of Cancer Treatment and Diagnosis, Cancer Therapy Evaluation Program, Investigational Drug Branch, EPN7131, 6130 Executive Boulevard, Rockville, Bethesda, MD 20852, USA.&lt;/auth-address&gt;&lt;titles&gt;&lt;title&gt;Targeting cancer stem cells by inhibiting Wnt, Notch, and Hedgehog pathways&lt;/title&gt;&lt;secondary-title&gt;Nat Rev Clin Oncol&lt;/secondary-title&gt;&lt;/titles&gt;&lt;periodical&gt;&lt;full-title&gt;Nat Rev Clin Oncol&lt;/full-title&gt;&lt;/periodical&gt;&lt;pages&gt;97-106&lt;/pages&gt;&lt;volume&gt;8&lt;/volume&gt;&lt;number&gt;2&lt;/number&gt;&lt;edition&gt;2010/12/15&lt;/edition&gt;&lt;keywords&gt;&lt;keyword&gt;Animals&lt;/keyword&gt;&lt;keyword&gt;Antineoplastic Agents/*therapeutic use&lt;/keyword&gt;&lt;keyword&gt;Hedgehog Proteins/*antagonists &amp;amp; inhibitors/metabolism&lt;/keyword&gt;&lt;keyword&gt;Humans&lt;/keyword&gt;&lt;keyword&gt;Neoplasms/metabolism/*prevention &amp;amp; control&lt;/keyword&gt;&lt;keyword&gt;Neoplastic Stem Cells/*drug effects&lt;/keyword&gt;&lt;keyword&gt;Receptors, Notch/*antagonists &amp;amp; inhibitors/metabolism&lt;/keyword&gt;&lt;keyword&gt;Signal Transduction/*drug effects&lt;/keyword&gt;&lt;keyword&gt;Wnt Proteins/*antagonists &amp;amp; inhibitors/metabolism&lt;/keyword&gt;&lt;/keywords&gt;&lt;dates&gt;&lt;year&gt;2011&lt;/year&gt;&lt;pub-dates&gt;&lt;date&gt;Feb&lt;/date&gt;&lt;/pub-dates&gt;&lt;/dates&gt;&lt;isbn&gt;1759-4782 (Electronic)&amp;#xD;1759-4774 (Linking)&lt;/isbn&gt;&lt;accession-num&gt;21151206&lt;/accession-num&gt;&lt;urls&gt;&lt;related-urls&gt;&lt;url&gt;http://www.ncbi.nlm.nih.gov/pubmed/21151206&lt;/url&gt;&lt;/related-urls&gt;&lt;/urls&gt;&lt;electronic-resource-num&gt;10.1038/nrclinonc.2010.196&amp;#xD;nrclinonc.2010.196 [pii]&lt;/electronic-resource-num&gt;&lt;language&gt;eng&lt;/language&gt;&lt;/record&gt;&lt;/Cite&gt;&lt;/EndNote&gt;</w:instrText>
        </w:r>
        <w:r w:rsidR="00F420E4" w:rsidRPr="0083401C">
          <w:rPr>
            <w:rFonts w:ascii="Book Antiqua" w:hAnsi="Book Antiqua"/>
            <w:sz w:val="24"/>
            <w:szCs w:val="24"/>
          </w:rPr>
          <w:fldChar w:fldCharType="separate"/>
        </w:r>
        <w:r w:rsidR="00FD4734" w:rsidRPr="0083401C">
          <w:rPr>
            <w:rFonts w:ascii="Book Antiqua" w:hAnsi="Book Antiqua"/>
            <w:noProof/>
            <w:sz w:val="24"/>
            <w:szCs w:val="24"/>
            <w:vertAlign w:val="superscript"/>
          </w:rPr>
          <w:t>[79]</w:t>
        </w:r>
        <w:r w:rsidR="00F420E4" w:rsidRPr="0083401C">
          <w:rPr>
            <w:rFonts w:ascii="Book Antiqua" w:hAnsi="Book Antiqua"/>
            <w:sz w:val="24"/>
            <w:szCs w:val="24"/>
          </w:rPr>
          <w:fldChar w:fldCharType="end"/>
        </w:r>
      </w:hyperlink>
      <w:r w:rsidR="000A6F09" w:rsidRPr="0083401C">
        <w:rPr>
          <w:rFonts w:ascii="Book Antiqua" w:hAnsi="Book Antiqua"/>
          <w:sz w:val="24"/>
          <w:szCs w:val="24"/>
        </w:rPr>
        <w:t>. Agents that regulate</w:t>
      </w:r>
      <w:r w:rsidR="0083401C">
        <w:rPr>
          <w:rFonts w:ascii="Book Antiqua" w:hAnsi="Book Antiqua"/>
          <w:sz w:val="24"/>
          <w:szCs w:val="24"/>
        </w:rPr>
        <w:t xml:space="preserve"> Wnt signaling such as the CBP/</w:t>
      </w:r>
      <w:r w:rsidR="000A6F09" w:rsidRPr="0083401C">
        <w:rPr>
          <w:rFonts w:ascii="Book Antiqua" w:hAnsi="Book Antiqua"/>
          <w:sz w:val="24"/>
          <w:szCs w:val="24"/>
        </w:rPr>
        <w:t xml:space="preserve">β-catenin antagonist ICG-001, that forces β-catenin to bind p300 instead of CBP, are </w:t>
      </w:r>
      <w:r w:rsidR="00FD5529" w:rsidRPr="0083401C">
        <w:rPr>
          <w:rFonts w:ascii="Book Antiqua" w:hAnsi="Book Antiqua"/>
          <w:sz w:val="24"/>
          <w:szCs w:val="24"/>
        </w:rPr>
        <w:t xml:space="preserve">tested </w:t>
      </w:r>
      <w:r w:rsidR="000A6F09" w:rsidRPr="0083401C">
        <w:rPr>
          <w:rFonts w:ascii="Book Antiqua" w:hAnsi="Book Antiqua"/>
          <w:sz w:val="24"/>
          <w:szCs w:val="24"/>
        </w:rPr>
        <w:t>in pre-clinical tr</w:t>
      </w:r>
      <w:r w:rsidR="005C750A" w:rsidRPr="0083401C">
        <w:rPr>
          <w:rFonts w:ascii="Book Antiqua" w:hAnsi="Book Antiqua"/>
          <w:sz w:val="24"/>
          <w:szCs w:val="24"/>
        </w:rPr>
        <w:t>ials for the eradication of CSC</w:t>
      </w:r>
      <w:hyperlink w:anchor="_ENREF_464" w:tooltip="Takahashi-Yanaga, 2010 #9837" w:history="1">
        <w:r w:rsidR="00F420E4" w:rsidRPr="0083401C">
          <w:rPr>
            <w:rFonts w:ascii="Book Antiqua" w:hAnsi="Book Antiqua"/>
            <w:sz w:val="24"/>
            <w:szCs w:val="24"/>
          </w:rPr>
          <w:fldChar w:fldCharType="begin"/>
        </w:r>
        <w:r w:rsidR="00FD4734" w:rsidRPr="0083401C">
          <w:rPr>
            <w:rFonts w:ascii="Book Antiqua" w:hAnsi="Book Antiqua"/>
            <w:sz w:val="24"/>
            <w:szCs w:val="24"/>
          </w:rPr>
          <w:instrText xml:space="preserve"> ADDIN EN.CITE &lt;EndNote&gt;&lt;Cite&gt;&lt;Author&gt;Takahashi-Yanaga&lt;/Author&gt;&lt;Year&gt;2010&lt;/Year&gt;&lt;RecNum&gt;9837&lt;/RecNum&gt;&lt;DisplayText&gt;&lt;style face="superscript"&gt;[464]&lt;/style&gt;&lt;/DisplayText&gt;&lt;record&gt;&lt;rec-number&gt;9837&lt;/rec-number&gt;&lt;foreign-keys&gt;&lt;key app="EN" db-id="9s9ztf9xhxv0a3ewrdr50pfffwt0zszpf259"&gt;9837&lt;/key&gt;&lt;/foreign-keys&gt;&lt;ref-type name="Journal Article"&gt;17&lt;/ref-type&gt;&lt;contributors&gt;&lt;authors&gt;&lt;author&gt;Takahashi-Yanaga, F.&lt;/author&gt;&lt;author&gt;Kahn, M.&lt;/author&gt;&lt;/authors&gt;&lt;/contributors&gt;&lt;auth-address&gt;Department of Clinical Pharmacology, Faculty of Medical Sciences, Kyushu University, Fukuoka, Japan.&lt;/auth-address&gt;&lt;titles&gt;&lt;title&gt;Targeting Wnt signaling: can we safely eradicate cancer stem cells?&lt;/title&gt;&lt;secondary-title&gt;Clin Cancer Res&lt;/secondary-title&gt;&lt;/titles&gt;&lt;periodical&gt;&lt;full-title&gt;Clin Cancer Res&lt;/full-title&gt;&lt;/periodical&gt;&lt;pages&gt;3153-62&lt;/pages&gt;&lt;volume&gt;16&lt;/volume&gt;&lt;number&gt;12&lt;/number&gt;&lt;edition&gt;2010/06/10&lt;/edition&gt;&lt;keywords&gt;&lt;keyword&gt;Drug Delivery Systems&lt;/keyword&gt;&lt;keyword&gt;Humans&lt;/keyword&gt;&lt;keyword&gt;Neoplastic Stem Cells/*drug effects/metabolism&lt;/keyword&gt;&lt;keyword&gt;Signal Transduction/*drug effects&lt;/keyword&gt;&lt;keyword&gt;Wnt Proteins/antagonists &amp;amp; inhibitors/*metabolism&lt;/keyword&gt;&lt;keyword&gt;beta Catenin/*metabolism&lt;/keyword&gt;&lt;/keywords&gt;&lt;dates&gt;&lt;year&gt;2010&lt;/year&gt;&lt;pub-dates&gt;&lt;date&gt;Jun 15&lt;/date&gt;&lt;/pub-dates&gt;&lt;/dates&gt;&lt;isbn&gt;1078-0432 (Print)&amp;#xD;1078-0432 (Linking)&lt;/isbn&gt;&lt;accession-num&gt;20530697&lt;/accession-num&gt;&lt;urls&gt;&lt;related-urls&gt;&lt;url&gt;http://www.ncbi.nlm.nih.gov/pubmed/20530697&lt;/url&gt;&lt;/related-urls&gt;&lt;/urls&gt;&lt;electronic-resource-num&gt;10.1158/1078-0432.CCR-09-2943&amp;#xD;1078-0432.CCR-09-2943 [pii]&lt;/electronic-resource-num&gt;&lt;language&gt;eng&lt;/language&gt;&lt;/record&gt;&lt;/Cite&gt;&lt;/EndNote&gt;</w:instrText>
        </w:r>
        <w:r w:rsidR="00F420E4" w:rsidRPr="0083401C">
          <w:rPr>
            <w:rFonts w:ascii="Book Antiqua" w:hAnsi="Book Antiqua"/>
            <w:sz w:val="24"/>
            <w:szCs w:val="24"/>
          </w:rPr>
          <w:fldChar w:fldCharType="separate"/>
        </w:r>
        <w:r w:rsidR="00FD4734" w:rsidRPr="0083401C">
          <w:rPr>
            <w:rFonts w:ascii="Book Antiqua" w:hAnsi="Book Antiqua"/>
            <w:noProof/>
            <w:sz w:val="24"/>
            <w:szCs w:val="24"/>
            <w:vertAlign w:val="superscript"/>
          </w:rPr>
          <w:t>[464]</w:t>
        </w:r>
        <w:r w:rsidR="00F420E4" w:rsidRPr="0083401C">
          <w:rPr>
            <w:rFonts w:ascii="Book Antiqua" w:hAnsi="Book Antiqua"/>
            <w:sz w:val="24"/>
            <w:szCs w:val="24"/>
          </w:rPr>
          <w:fldChar w:fldCharType="end"/>
        </w:r>
      </w:hyperlink>
      <w:r w:rsidR="000A6F09" w:rsidRPr="0083401C">
        <w:rPr>
          <w:rFonts w:ascii="Book Antiqua" w:hAnsi="Book Antiqua"/>
          <w:sz w:val="24"/>
          <w:szCs w:val="24"/>
        </w:rPr>
        <w:t xml:space="preserve">. </w:t>
      </w:r>
      <w:r w:rsidR="000A6F09" w:rsidRPr="0083401C">
        <w:rPr>
          <w:rFonts w:ascii="Book Antiqua" w:hAnsi="Book Antiqua"/>
          <w:sz w:val="24"/>
          <w:szCs w:val="24"/>
        </w:rPr>
        <w:lastRenderedPageBreak/>
        <w:t xml:space="preserve">Gamma-secretase inhibitors are able to block the Notch signaling pathway resulting in inhibition of </w:t>
      </w:r>
      <w:r w:rsidR="005D5BAA" w:rsidRPr="0083401C">
        <w:rPr>
          <w:rFonts w:ascii="Book Antiqua" w:hAnsi="Book Antiqua" w:hint="eastAsia"/>
          <w:sz w:val="24"/>
          <w:szCs w:val="24"/>
          <w:lang w:eastAsia="zh-CN"/>
        </w:rPr>
        <w:t>CSC</w:t>
      </w:r>
      <w:r w:rsidR="000A6F09" w:rsidRPr="0083401C">
        <w:rPr>
          <w:rFonts w:ascii="Book Antiqua" w:hAnsi="Book Antiqua"/>
          <w:sz w:val="24"/>
          <w:szCs w:val="24"/>
        </w:rPr>
        <w:t xml:space="preserve"> proliferation and tumor regression</w:t>
      </w:r>
      <w:hyperlink w:anchor="_ENREF_79" w:tooltip="Takebe, 2011 #7804" w:history="1">
        <w:r w:rsidR="00F420E4" w:rsidRPr="0083401C">
          <w:rPr>
            <w:rFonts w:ascii="Book Antiqua" w:hAnsi="Book Antiqua"/>
            <w:sz w:val="24"/>
            <w:szCs w:val="24"/>
          </w:rPr>
          <w:fldChar w:fldCharType="begin"/>
        </w:r>
        <w:r w:rsidR="00FD4734" w:rsidRPr="0083401C">
          <w:rPr>
            <w:rFonts w:ascii="Book Antiqua" w:hAnsi="Book Antiqua"/>
            <w:sz w:val="24"/>
            <w:szCs w:val="24"/>
          </w:rPr>
          <w:instrText xml:space="preserve"> ADDIN EN.CITE &lt;EndNote&gt;&lt;Cite&gt;&lt;Author&gt;Takebe&lt;/Author&gt;&lt;Year&gt;2011&lt;/Year&gt;&lt;RecNum&gt;7804&lt;/RecNum&gt;&lt;DisplayText&gt;&lt;style face="superscript"&gt;[79]&lt;/style&gt;&lt;/DisplayText&gt;&lt;record&gt;&lt;rec-number&gt;7804&lt;/rec-number&gt;&lt;foreign-keys&gt;&lt;key app="EN" db-id="9s9ztf9xhxv0a3ewrdr50pfffwt0zszpf259"&gt;7804&lt;/key&gt;&lt;/foreign-keys&gt;&lt;ref-type name="Journal Article"&gt;17&lt;/ref-type&gt;&lt;contributors&gt;&lt;authors&gt;&lt;author&gt;Takebe, N.&lt;/author&gt;&lt;author&gt;Harris, P. J.&lt;/author&gt;&lt;author&gt;Warren, R. Q.&lt;/author&gt;&lt;author&gt;Ivy, S. P.&lt;/author&gt;&lt;/authors&gt;&lt;/contributors&gt;&lt;auth-address&gt;National Cancer Institute, Division of Cancer Treatment and Diagnosis, Cancer Therapy Evaluation Program, Investigational Drug Branch, EPN7131, 6130 Executive Boulevard, Rockville, Bethesda, MD 20852, USA.&lt;/auth-address&gt;&lt;titles&gt;&lt;title&gt;Targeting cancer stem cells by inhibiting Wnt, Notch, and Hedgehog pathways&lt;/title&gt;&lt;secondary-title&gt;Nat Rev Clin Oncol&lt;/secondary-title&gt;&lt;/titles&gt;&lt;periodical&gt;&lt;full-title&gt;Nat Rev Clin Oncol&lt;/full-title&gt;&lt;/periodical&gt;&lt;pages&gt;97-106&lt;/pages&gt;&lt;volume&gt;8&lt;/volume&gt;&lt;number&gt;2&lt;/number&gt;&lt;edition&gt;2010/12/15&lt;/edition&gt;&lt;keywords&gt;&lt;keyword&gt;Animals&lt;/keyword&gt;&lt;keyword&gt;Antineoplastic Agents/*therapeutic use&lt;/keyword&gt;&lt;keyword&gt;Hedgehog Proteins/*antagonists &amp;amp; inhibitors/metabolism&lt;/keyword&gt;&lt;keyword&gt;Humans&lt;/keyword&gt;&lt;keyword&gt;Neoplasms/metabolism/*prevention &amp;amp; control&lt;/keyword&gt;&lt;keyword&gt;Neoplastic Stem Cells/*drug effects&lt;/keyword&gt;&lt;keyword&gt;Receptors, Notch/*antagonists &amp;amp; inhibitors/metabolism&lt;/keyword&gt;&lt;keyword&gt;Signal Transduction/*drug effects&lt;/keyword&gt;&lt;keyword&gt;Wnt Proteins/*antagonists &amp;amp; inhibitors/metabolism&lt;/keyword&gt;&lt;/keywords&gt;&lt;dates&gt;&lt;year&gt;2011&lt;/year&gt;&lt;pub-dates&gt;&lt;date&gt;Feb&lt;/date&gt;&lt;/pub-dates&gt;&lt;/dates&gt;&lt;isbn&gt;1759-4782 (Electronic)&amp;#xD;1759-4774 (Linking)&lt;/isbn&gt;&lt;accession-num&gt;21151206&lt;/accession-num&gt;&lt;urls&gt;&lt;related-urls&gt;&lt;url&gt;http://www.ncbi.nlm.nih.gov/pubmed/21151206&lt;/url&gt;&lt;/related-urls&gt;&lt;/urls&gt;&lt;electronic-resource-num&gt;10.1038/nrclinonc.2010.196&amp;#xD;nrclinonc.2010.196 [pii]&lt;/electronic-resource-num&gt;&lt;language&gt;eng&lt;/language&gt;&lt;/record&gt;&lt;/Cite&gt;&lt;/EndNote&gt;</w:instrText>
        </w:r>
        <w:r w:rsidR="00F420E4" w:rsidRPr="0083401C">
          <w:rPr>
            <w:rFonts w:ascii="Book Antiqua" w:hAnsi="Book Antiqua"/>
            <w:sz w:val="24"/>
            <w:szCs w:val="24"/>
          </w:rPr>
          <w:fldChar w:fldCharType="separate"/>
        </w:r>
        <w:r w:rsidR="00FD4734" w:rsidRPr="0083401C">
          <w:rPr>
            <w:rFonts w:ascii="Book Antiqua" w:hAnsi="Book Antiqua"/>
            <w:noProof/>
            <w:sz w:val="24"/>
            <w:szCs w:val="24"/>
            <w:vertAlign w:val="superscript"/>
          </w:rPr>
          <w:t>[79]</w:t>
        </w:r>
        <w:r w:rsidR="00F420E4" w:rsidRPr="0083401C">
          <w:rPr>
            <w:rFonts w:ascii="Book Antiqua" w:hAnsi="Book Antiqua"/>
            <w:sz w:val="24"/>
            <w:szCs w:val="24"/>
          </w:rPr>
          <w:fldChar w:fldCharType="end"/>
        </w:r>
      </w:hyperlink>
      <w:r w:rsidR="000A6F09" w:rsidRPr="0083401C">
        <w:rPr>
          <w:rFonts w:ascii="Book Antiqua" w:hAnsi="Book Antiqua"/>
          <w:sz w:val="24"/>
          <w:szCs w:val="24"/>
        </w:rPr>
        <w:t>. Cyclopamin and synthetic small molecules that antagonize Hh pathway are used alone or in combination with conventional antitumor agents for the inhibition of pancreatic and glioblastoma CSC</w:t>
      </w:r>
      <w:r w:rsidR="00FD5529" w:rsidRPr="0083401C">
        <w:rPr>
          <w:rFonts w:ascii="Book Antiqua" w:hAnsi="Book Antiqua"/>
          <w:sz w:val="24"/>
          <w:szCs w:val="24"/>
        </w:rPr>
        <w:t>s</w:t>
      </w:r>
      <w:hyperlink w:anchor="_ENREF_465" w:tooltip="Justilien, 2015 #9834" w:history="1">
        <w:r w:rsidR="00F420E4" w:rsidRPr="0083401C">
          <w:rPr>
            <w:rFonts w:ascii="Book Antiqua" w:hAnsi="Book Antiqua"/>
            <w:sz w:val="24"/>
            <w:szCs w:val="24"/>
          </w:rPr>
          <w:fldChar w:fldCharType="begin"/>
        </w:r>
        <w:r w:rsidR="00FD4734" w:rsidRPr="0083401C">
          <w:rPr>
            <w:rFonts w:ascii="Book Antiqua" w:hAnsi="Book Antiqua"/>
            <w:sz w:val="24"/>
            <w:szCs w:val="24"/>
          </w:rPr>
          <w:instrText xml:space="preserve"> ADDIN EN.CITE &lt;EndNote&gt;&lt;Cite&gt;&lt;Author&gt;Justilien&lt;/Author&gt;&lt;Year&gt;2015&lt;/Year&gt;&lt;RecNum&gt;9834&lt;/RecNum&gt;&lt;DisplayText&gt;&lt;style face="superscript"&gt;[465]&lt;/style&gt;&lt;/DisplayText&gt;&lt;record&gt;&lt;rec-number&gt;9834&lt;/rec-number&gt;&lt;foreign-keys&gt;&lt;key app="EN" db-id="9s9ztf9xhxv0a3ewrdr50pfffwt0zszpf259"&gt;9834&lt;/key&gt;&lt;/foreign-keys&gt;&lt;ref-type name="Journal Article"&gt;17&lt;/ref-type&gt;&lt;contributors&gt;&lt;authors&gt;&lt;author&gt;Justilien, V.&lt;/author&gt;&lt;author&gt;Fields, A. P.&lt;/author&gt;&lt;/authors&gt;&lt;/contributors&gt;&lt;auth-address&gt;Department of Cancer Biology, Mayo Clinic Comprehensive Cancer Center, Jacksonville, Florida.&amp;#xD;Department of Cancer Biology, Mayo Clinic Comprehensive Cancer Center, Jacksonville, Florida. fields.alan@mayo.edu.&lt;/auth-address&gt;&lt;titles&gt;&lt;title&gt;Molecular pathways: novel approaches for improved therapeutic targeting of Hedgehog signaling in cancer stem cells&lt;/title&gt;&lt;secondary-title&gt;Clin Cancer Res&lt;/secondary-title&gt;&lt;/titles&gt;&lt;periodical&gt;&lt;full-title&gt;Clin Cancer Res&lt;/full-title&gt;&lt;/periodical&gt;&lt;pages&gt;505-13&lt;/pages&gt;&lt;volume&gt;21&lt;/volume&gt;&lt;number&gt;3&lt;/number&gt;&lt;edition&gt;2015/02/04&lt;/edition&gt;&lt;dates&gt;&lt;year&gt;2015&lt;/year&gt;&lt;pub-dates&gt;&lt;date&gt;Feb 1&lt;/date&gt;&lt;/pub-dates&gt;&lt;/dates&gt;&lt;isbn&gt;1078-0432 (Print)&amp;#xD;1078-0432 (Linking)&lt;/isbn&gt;&lt;accession-num&gt;25646180&lt;/accession-num&gt;&lt;urls&gt;&lt;related-urls&gt;&lt;url&gt;http://www.ncbi.nlm.nih.gov/pubmed/25646180&lt;/url&gt;&lt;/related-urls&gt;&lt;/urls&gt;&lt;custom2&gt;4316382&lt;/custom2&gt;&lt;electronic-resource-num&gt;10.1158/1078-0432.CCR-14-0507&amp;#xD;21/3/505 [pii]&lt;/electronic-resource-num&gt;&lt;language&gt;eng&lt;/language&gt;&lt;/record&gt;&lt;/Cite&gt;&lt;/EndNote&gt;</w:instrText>
        </w:r>
        <w:r w:rsidR="00F420E4" w:rsidRPr="0083401C">
          <w:rPr>
            <w:rFonts w:ascii="Book Antiqua" w:hAnsi="Book Antiqua"/>
            <w:sz w:val="24"/>
            <w:szCs w:val="24"/>
          </w:rPr>
          <w:fldChar w:fldCharType="separate"/>
        </w:r>
        <w:r w:rsidR="00FD4734" w:rsidRPr="0083401C">
          <w:rPr>
            <w:rFonts w:ascii="Book Antiqua" w:hAnsi="Book Antiqua"/>
            <w:noProof/>
            <w:sz w:val="24"/>
            <w:szCs w:val="24"/>
            <w:vertAlign w:val="superscript"/>
          </w:rPr>
          <w:t>[465]</w:t>
        </w:r>
        <w:r w:rsidR="00F420E4" w:rsidRPr="0083401C">
          <w:rPr>
            <w:rFonts w:ascii="Book Antiqua" w:hAnsi="Book Antiqua"/>
            <w:sz w:val="24"/>
            <w:szCs w:val="24"/>
          </w:rPr>
          <w:fldChar w:fldCharType="end"/>
        </w:r>
      </w:hyperlink>
      <w:r w:rsidR="000A6F09" w:rsidRPr="0083401C">
        <w:rPr>
          <w:rFonts w:ascii="Book Antiqua" w:hAnsi="Book Antiqua"/>
          <w:sz w:val="24"/>
          <w:szCs w:val="24"/>
        </w:rPr>
        <w:t xml:space="preserve">. </w:t>
      </w:r>
    </w:p>
    <w:p w14:paraId="17B27CAF" w14:textId="77777777" w:rsidR="00015BB9" w:rsidRPr="0083401C" w:rsidRDefault="00015BB9" w:rsidP="005C750A">
      <w:pPr>
        <w:spacing w:after="0" w:line="360" w:lineRule="auto"/>
        <w:ind w:firstLineChars="100" w:firstLine="240"/>
        <w:jc w:val="both"/>
        <w:rPr>
          <w:rFonts w:ascii="Book Antiqua" w:hAnsi="Book Antiqua"/>
          <w:sz w:val="24"/>
          <w:szCs w:val="24"/>
        </w:rPr>
      </w:pPr>
      <w:r w:rsidRPr="0083401C">
        <w:rPr>
          <w:rFonts w:ascii="Book Antiqua" w:hAnsi="Book Antiqua"/>
          <w:sz w:val="24"/>
          <w:szCs w:val="24"/>
        </w:rPr>
        <w:t xml:space="preserve">Additional research on the regulation of normal stem cell response to external stimuli </w:t>
      </w:r>
      <w:r w:rsidR="005646D9" w:rsidRPr="0083401C">
        <w:rPr>
          <w:rFonts w:ascii="Book Antiqua" w:hAnsi="Book Antiqua"/>
          <w:sz w:val="24"/>
          <w:szCs w:val="24"/>
        </w:rPr>
        <w:t>will offer alternative therapeutic means for cancer treatment.</w:t>
      </w:r>
    </w:p>
    <w:p w14:paraId="35660AA9" w14:textId="77777777" w:rsidR="000A6F09" w:rsidRPr="0083401C" w:rsidRDefault="000A6F09" w:rsidP="005C750A">
      <w:pPr>
        <w:spacing w:after="0" w:line="360" w:lineRule="auto"/>
        <w:ind w:firstLineChars="100" w:firstLine="240"/>
        <w:jc w:val="both"/>
        <w:rPr>
          <w:rFonts w:ascii="Book Antiqua" w:hAnsi="Book Antiqua"/>
          <w:sz w:val="24"/>
          <w:szCs w:val="24"/>
        </w:rPr>
      </w:pPr>
      <w:r w:rsidRPr="0083401C">
        <w:rPr>
          <w:rFonts w:ascii="Book Antiqua" w:hAnsi="Book Antiqua"/>
          <w:sz w:val="24"/>
          <w:szCs w:val="24"/>
        </w:rPr>
        <w:t xml:space="preserve">Emerging evidence suggests that ESCs and CSCs may depend on common critical transcription factors (Table </w:t>
      </w:r>
      <w:r w:rsidR="00F12A5E" w:rsidRPr="0083401C">
        <w:rPr>
          <w:rFonts w:ascii="Book Antiqua" w:hAnsi="Book Antiqua" w:hint="eastAsia"/>
          <w:sz w:val="24"/>
          <w:szCs w:val="24"/>
          <w:lang w:eastAsia="zh-CN"/>
        </w:rPr>
        <w:t>3</w:t>
      </w:r>
      <w:r w:rsidRPr="0083401C">
        <w:rPr>
          <w:rFonts w:ascii="Book Antiqua" w:hAnsi="Book Antiqua"/>
          <w:sz w:val="24"/>
          <w:szCs w:val="24"/>
        </w:rPr>
        <w:t>). In addition to the Myc</w:t>
      </w:r>
      <w:r w:rsidR="00AC1D2F" w:rsidRPr="0083401C">
        <w:rPr>
          <w:rFonts w:ascii="Book Antiqua" w:hAnsi="Book Antiqua"/>
          <w:sz w:val="24"/>
          <w:szCs w:val="24"/>
        </w:rPr>
        <w:t xml:space="preserve"> </w:t>
      </w:r>
      <w:r w:rsidR="005208BB" w:rsidRPr="0083401C">
        <w:rPr>
          <w:rFonts w:ascii="Book Antiqua" w:hAnsi="Book Antiqua"/>
          <w:sz w:val="24"/>
          <w:szCs w:val="24"/>
        </w:rPr>
        <w:t xml:space="preserve">oncogene </w:t>
      </w:r>
      <w:r w:rsidRPr="0083401C">
        <w:rPr>
          <w:rFonts w:ascii="Book Antiqua" w:hAnsi="Book Antiqua"/>
          <w:sz w:val="24"/>
          <w:szCs w:val="24"/>
        </w:rPr>
        <w:t>that orchestrates a complex on its own (Myc-complex), CSCs also express members of the ESC core pluripotency complex such as Oct4, Sox2 and Nanog</w:t>
      </w:r>
      <w:hyperlink w:anchor="_ENREF_466" w:tooltip="Kim, 2011 #9242" w:history="1">
        <w:r w:rsidR="00F420E4" w:rsidRPr="0083401C">
          <w:rPr>
            <w:rFonts w:ascii="Book Antiqua" w:hAnsi="Book Antiqua"/>
            <w:sz w:val="24"/>
            <w:szCs w:val="24"/>
          </w:rPr>
          <w:fldChar w:fldCharType="begin"/>
        </w:r>
        <w:r w:rsidR="00FD4734" w:rsidRPr="0083401C">
          <w:rPr>
            <w:rFonts w:ascii="Book Antiqua" w:hAnsi="Book Antiqua"/>
            <w:sz w:val="24"/>
            <w:szCs w:val="24"/>
          </w:rPr>
          <w:instrText xml:space="preserve"> ADDIN EN.CITE &lt;EndNote&gt;&lt;Cite&gt;&lt;Author&gt;Kim&lt;/Author&gt;&lt;Year&gt;2011&lt;/Year&gt;&lt;RecNum&gt;9242&lt;/RecNum&gt;&lt;DisplayText&gt;&lt;style face="superscript"&gt;[466]&lt;/style&gt;&lt;/DisplayText&gt;&lt;record&gt;&lt;rec-number&gt;9242&lt;/rec-number&gt;&lt;foreign-keys&gt;&lt;key app="EN" db-id="9s9ztf9xhxv0a3ewrdr50pfffwt0zszpf259"&gt;9242&lt;/key&gt;&lt;/foreign-keys&gt;&lt;ref-type name="Journal Article"&gt;17&lt;/ref-type&gt;&lt;contributors&gt;&lt;authors&gt;&lt;author&gt;Kim, J.&lt;/author&gt;&lt;author&gt;Orkin, S. H.&lt;/author&gt;&lt;/authors&gt;&lt;/contributors&gt;&lt;auth-address&gt;Department of Pediatric Oncology, Children&amp;apos;s Hospital and Dana Farber Cancer Institute, Harvard Stem Cell Institute, Harvard Medical School, Howard Hughes Medical Institute, Boston, MA 02115, USA. stuart_orkin@dfci.harvard.edu.&lt;/auth-address&gt;&lt;titles&gt;&lt;title&gt;Embryonic stem cell-specific signatures in cancer: insights into genomic regulatory networks and implications for medicine&lt;/title&gt;&lt;secondary-title&gt;Genome Med&lt;/secondary-title&gt;&lt;/titles&gt;&lt;periodical&gt;&lt;full-title&gt;Genome Med&lt;/full-title&gt;&lt;/periodical&gt;&lt;pages&gt;75&lt;/pages&gt;&lt;volume&gt;3&lt;/volume&gt;&lt;number&gt;11&lt;/number&gt;&lt;edition&gt;2011/12/01&lt;/edition&gt;&lt;dates&gt;&lt;year&gt;2011&lt;/year&gt;&lt;/dates&gt;&lt;isbn&gt;1756-994X (Electronic)&lt;/isbn&gt;&lt;accession-num&gt;22126538&lt;/accession-num&gt;&lt;urls&gt;&lt;related-urls&gt;&lt;url&gt;http://www.ncbi.nlm.nih.gov/pubmed/22126538&lt;/url&gt;&lt;/related-urls&gt;&lt;/urls&gt;&lt;custom2&gt;3308030&lt;/custom2&gt;&lt;electronic-resource-num&gt;10.1186/gm291&amp;#xD;gm291 [pii]&lt;/electronic-resource-num&gt;&lt;language&gt;eng&lt;/language&gt;&lt;/record&gt;&lt;/Cite&gt;&lt;/EndNote&gt;</w:instrText>
        </w:r>
        <w:r w:rsidR="00F420E4" w:rsidRPr="0083401C">
          <w:rPr>
            <w:rFonts w:ascii="Book Antiqua" w:hAnsi="Book Antiqua"/>
            <w:sz w:val="24"/>
            <w:szCs w:val="24"/>
          </w:rPr>
          <w:fldChar w:fldCharType="separate"/>
        </w:r>
        <w:r w:rsidR="00FD4734" w:rsidRPr="0083401C">
          <w:rPr>
            <w:rFonts w:ascii="Book Antiqua" w:hAnsi="Book Antiqua"/>
            <w:noProof/>
            <w:sz w:val="24"/>
            <w:szCs w:val="24"/>
            <w:vertAlign w:val="superscript"/>
          </w:rPr>
          <w:t>[466]</w:t>
        </w:r>
        <w:r w:rsidR="00F420E4" w:rsidRPr="0083401C">
          <w:rPr>
            <w:rFonts w:ascii="Book Antiqua" w:hAnsi="Book Antiqua"/>
            <w:sz w:val="24"/>
            <w:szCs w:val="24"/>
          </w:rPr>
          <w:fldChar w:fldCharType="end"/>
        </w:r>
      </w:hyperlink>
      <w:r w:rsidR="004D59CF" w:rsidRPr="0083401C">
        <w:rPr>
          <w:rFonts w:ascii="Book Antiqua" w:hAnsi="Book Antiqua"/>
          <w:sz w:val="24"/>
          <w:szCs w:val="24"/>
        </w:rPr>
        <w:t>.</w:t>
      </w:r>
      <w:r w:rsidRPr="0083401C">
        <w:rPr>
          <w:rFonts w:ascii="Book Antiqua" w:hAnsi="Book Antiqua"/>
          <w:sz w:val="24"/>
          <w:szCs w:val="24"/>
        </w:rPr>
        <w:t xml:space="preserve"> Although Oct4, Sox2 and Nanog expression positively correlates with the development of CSC</w:t>
      </w:r>
      <w:r w:rsidR="005208BB" w:rsidRPr="0083401C">
        <w:rPr>
          <w:rFonts w:ascii="Book Antiqua" w:hAnsi="Book Antiqua"/>
          <w:sz w:val="24"/>
          <w:szCs w:val="24"/>
        </w:rPr>
        <w:t>s</w:t>
      </w:r>
      <w:r w:rsidRPr="0083401C">
        <w:rPr>
          <w:rFonts w:ascii="Book Antiqua" w:hAnsi="Book Antiqua"/>
          <w:sz w:val="24"/>
          <w:szCs w:val="24"/>
        </w:rPr>
        <w:t>, the role of K</w:t>
      </w:r>
      <w:r w:rsidR="005C750A" w:rsidRPr="0083401C">
        <w:rPr>
          <w:rFonts w:ascii="Book Antiqua" w:hAnsi="Book Antiqua"/>
          <w:sz w:val="24"/>
          <w:szCs w:val="24"/>
        </w:rPr>
        <w:t>lf4 is highly context-dependent</w:t>
      </w:r>
      <w:hyperlink w:anchor="_ENREF_467" w:tooltip="Rowland, 2006 #9835" w:history="1">
        <w:r w:rsidR="00F420E4" w:rsidRPr="0083401C">
          <w:rPr>
            <w:rFonts w:ascii="Book Antiqua" w:hAnsi="Book Antiqua"/>
            <w:sz w:val="24"/>
            <w:szCs w:val="24"/>
          </w:rPr>
          <w:fldChar w:fldCharType="begin"/>
        </w:r>
        <w:r w:rsidR="00FD4734" w:rsidRPr="0083401C">
          <w:rPr>
            <w:rFonts w:ascii="Book Antiqua" w:hAnsi="Book Antiqua"/>
            <w:sz w:val="24"/>
            <w:szCs w:val="24"/>
          </w:rPr>
          <w:instrText xml:space="preserve"> ADDIN EN.CITE &lt;EndNote&gt;&lt;Cite&gt;&lt;Author&gt;Rowland&lt;/Author&gt;&lt;Year&gt;2006&lt;/Year&gt;&lt;RecNum&gt;9835&lt;/RecNum&gt;&lt;DisplayText&gt;&lt;style face="superscript"&gt;[467]&lt;/style&gt;&lt;/DisplayText&gt;&lt;record&gt;&lt;rec-number&gt;9835&lt;/rec-number&gt;&lt;foreign-keys&gt;&lt;key app="EN" db-id="9s9ztf9xhxv0a3ewrdr50pfffwt0zszpf259"&gt;9835&lt;/key&gt;&lt;/foreign-keys&gt;&lt;ref-type name="Journal Article"&gt;17&lt;/ref-type&gt;&lt;contributors&gt;&lt;authors&gt;&lt;author&gt;Rowland, B. D.&lt;/author&gt;&lt;author&gt;Peeper, D. S.&lt;/author&gt;&lt;/authors&gt;&lt;/contributors&gt;&lt;auth-address&gt;Division of Molecular Genetics, The Netherlands Cancer Institute, Plesmanlaan 121, 1066 CX Amsterdam, The Netherlands.&lt;/auth-address&gt;&lt;titles&gt;&lt;title&gt;KLF4, p21 and context-dependent opposing forces in cancer&lt;/title&gt;&lt;secondary-title&gt;Nat Rev Cancer&lt;/secondary-title&gt;&lt;/titles&gt;&lt;periodical&gt;&lt;full-title&gt;Nat Rev Cancer&lt;/full-title&gt;&lt;/periodical&gt;&lt;pages&gt;11-23&lt;/pages&gt;&lt;volume&gt;6&lt;/volume&gt;&lt;number&gt;1&lt;/number&gt;&lt;edition&gt;2005/12/24&lt;/edition&gt;&lt;keywords&gt;&lt;keyword&gt;Animals&lt;/keyword&gt;&lt;keyword&gt;Cyclin-Dependent Kinase Inhibitor p21/*physiology&lt;/keyword&gt;&lt;keyword&gt;Genes, Tumor Suppressor/*physiology&lt;/keyword&gt;&lt;keyword&gt;Humans&lt;/keyword&gt;&lt;keyword&gt;Kruppel-Like Transcription Factors/*physiology&lt;/keyword&gt;&lt;keyword&gt;Mice&lt;/keyword&gt;&lt;keyword&gt;Neoplasms/*genetics&lt;/keyword&gt;&lt;keyword&gt;Oncogenes/*physiology&lt;/keyword&gt;&lt;/keywords&gt;&lt;dates&gt;&lt;year&gt;2006&lt;/year&gt;&lt;pub-dates&gt;&lt;date&gt;Jan&lt;/date&gt;&lt;/pub-dates&gt;&lt;/dates&gt;&lt;isbn&gt;1474-175X (Print)&amp;#xD;1474-175X (Linking)&lt;/isbn&gt;&lt;accession-num&gt;16372018&lt;/accession-num&gt;&lt;urls&gt;&lt;related-urls&gt;&lt;url&gt;http://www.ncbi.nlm.nih.gov/pubmed/16372018&lt;/url&gt;&lt;/related-urls&gt;&lt;/urls&gt;&lt;electronic-resource-num&gt;nrc1780 [pii]&amp;#xD;10.1038/nrc1780&lt;/electronic-resource-num&gt;&lt;language&gt;eng&lt;/language&gt;&lt;/record&gt;&lt;/Cite&gt;&lt;/EndNote&gt;</w:instrText>
        </w:r>
        <w:r w:rsidR="00F420E4" w:rsidRPr="0083401C">
          <w:rPr>
            <w:rFonts w:ascii="Book Antiqua" w:hAnsi="Book Antiqua"/>
            <w:sz w:val="24"/>
            <w:szCs w:val="24"/>
          </w:rPr>
          <w:fldChar w:fldCharType="separate"/>
        </w:r>
        <w:r w:rsidR="00FD4734" w:rsidRPr="0083401C">
          <w:rPr>
            <w:rFonts w:ascii="Book Antiqua" w:hAnsi="Book Antiqua"/>
            <w:noProof/>
            <w:sz w:val="24"/>
            <w:szCs w:val="24"/>
            <w:vertAlign w:val="superscript"/>
          </w:rPr>
          <w:t>[467]</w:t>
        </w:r>
        <w:r w:rsidR="00F420E4" w:rsidRPr="0083401C">
          <w:rPr>
            <w:rFonts w:ascii="Book Antiqua" w:hAnsi="Book Antiqua"/>
            <w:sz w:val="24"/>
            <w:szCs w:val="24"/>
          </w:rPr>
          <w:fldChar w:fldCharType="end"/>
        </w:r>
      </w:hyperlink>
      <w:r w:rsidRPr="0083401C">
        <w:rPr>
          <w:rFonts w:ascii="Book Antiqua" w:hAnsi="Book Antiqua"/>
          <w:sz w:val="24"/>
          <w:szCs w:val="24"/>
        </w:rPr>
        <w:t>. While it promotes the self-renewal of various CSC</w:t>
      </w:r>
      <w:r w:rsidR="005208BB" w:rsidRPr="0083401C">
        <w:rPr>
          <w:rFonts w:ascii="Book Antiqua" w:hAnsi="Book Antiqua"/>
          <w:sz w:val="24"/>
          <w:szCs w:val="24"/>
        </w:rPr>
        <w:t>s</w:t>
      </w:r>
      <w:r w:rsidRPr="0083401C">
        <w:rPr>
          <w:rFonts w:ascii="Book Antiqua" w:hAnsi="Book Antiqua"/>
          <w:sz w:val="24"/>
          <w:szCs w:val="24"/>
        </w:rPr>
        <w:t xml:space="preserve">, it can inhibit EMT </w:t>
      </w:r>
      <w:r w:rsidR="005C750A" w:rsidRPr="0083401C">
        <w:rPr>
          <w:rFonts w:ascii="Book Antiqua" w:hAnsi="Book Antiqua"/>
          <w:sz w:val="24"/>
          <w:szCs w:val="24"/>
        </w:rPr>
        <w:t>signaling pathway</w:t>
      </w:r>
      <w:r w:rsidR="00F420E4" w:rsidRPr="0083401C">
        <w:rPr>
          <w:rFonts w:ascii="Book Antiqua" w:hAnsi="Book Antiqua"/>
          <w:sz w:val="24"/>
          <w:szCs w:val="24"/>
        </w:rPr>
        <w:fldChar w:fldCharType="begin">
          <w:fldData xml:space="preserve">PEVuZE5vdGU+PENpdGU+PEF1dGhvcj5Zb3JpPC9BdXRob3I+PFllYXI+MjAxMDwvWWVhcj48UmVj
TnVtPjY2MzM8L1JlY051bT48RGlzcGxheVRleHQ+PHN0eWxlIGZhY2U9InN1cGVyc2NyaXB0Ij5b
MjYwLCAyNjVdPC9zdHlsZT48L0Rpc3BsYXlUZXh0PjxyZWNvcmQ+PHJlYy1udW1iZXI+NjYzMzwv
cmVjLW51bWJlcj48Zm9yZWlnbi1rZXlzPjxrZXkgYXBwPSJFTiIgZGItaWQ9IjlzOXp0Zjl4aHh2
MGEzZXdyZHI1MHBmZmZ3dDB6c3pwZjI1OSI+NjYzMzwva2V5PjwvZm9yZWlnbi1rZXlzPjxyZWYt
dHlwZSBuYW1lPSJKb3VybmFsIEFydGljbGUiPjE3PC9yZWYtdHlwZT48Y29udHJpYnV0b3JzPjxh
dXRob3JzPjxhdXRob3I+WW9yaSwgSi4gTC48L2F1dGhvcj48YXV0aG9yPkpvaG5zb24sIEUuPC9h
dXRob3I+PGF1dGhvcj5aaG91LCBHLjwvYXV0aG9yPjxhdXRob3I+SmFpbiwgTS4gSy48L2F1dGhv
cj48YXV0aG9yPktlcmksIFIuIEEuPC9hdXRob3I+PC9hdXRob3JzPjwvY29udHJpYnV0b3JzPjxh
dXRoLWFkZHJlc3M+RGVwYXJ0bWVudCBvZiBQaGFybWFjb2xvZ3ksIENhc2UgV2VzdGVybiBSZXNl
cnZlIFVuaXZlcnNpdHksIENsZXZlbGFuZCwgT2hpbyA0NDEwNiwgVVNBLjwvYXV0aC1hZGRyZXNz
Pjx0aXRsZXM+PHRpdGxlPktydXBwZWwtbGlrZSBmYWN0b3IgNCBpbmhpYml0cyBlcGl0aGVsaWFs
LXRvLW1lc2VuY2h5bWFsIHRyYW5zaXRpb24gdGhyb3VnaCByZWd1bGF0aW9uIG9mIEUtY2FkaGVy
aW4gZ2VuZSBleHByZXNzaW9uPC90aXRsZT48c2Vjb25kYXJ5LXRpdGxlPkogQmlvbCBDaGVtPC9z
ZWNvbmRhcnktdGl0bGU+PC90aXRsZXM+PHBlcmlvZGljYWw+PGZ1bGwtdGl0bGU+SiBCaW9sIENo
ZW08L2Z1bGwtdGl0bGU+PC9wZXJpb2RpY2FsPjxwYWdlcz4xNjg1NC02MzwvcGFnZXM+PHZvbHVt
ZT4yODU8L3ZvbHVtZT48bnVtYmVyPjIyPC9udW1iZXI+PGVkaXRpb24+MjAxMC8wNC8wMjwvZWRp
dGlvbj48a2V5d29yZHM+PGtleXdvcmQ+QXBvcHRvc2lzPC9rZXl3b3JkPjxrZXl3b3JkPkJyZWFz
dCBOZW9wbGFzbXMvKm1ldGFib2xpc208L2tleXdvcmQ+PGtleXdvcmQ+Q2FkaGVyaW5zLypiaW9z
eW50aGVzaXMvbWV0YWJvbGlzbTwva2V5d29yZD48a2V5d29yZD5DZWxsIExpbmUsIFR1bW9yPC9r
ZXl3b3JkPjxrZXl3b3JkPkNlbGwgTW92ZW1lbnQ8L2tleXdvcmQ+PGtleXdvcmQ+Q2VsbCBQcm9s
aWZlcmF0aW9uPC9rZXl3b3JkPjxrZXl3b3JkPkVwaXRoZWxpdW0vKm1ldGFib2xpc208L2tleXdv
cmQ+PGtleXdvcmQ+KkdlbmUgRXhwcmVzc2lvbiBSZWd1bGF0aW9uLCBOZW9wbGFzdGljPC9rZXl3
b3JkPjxrZXl3b3JkPkh1bWFuczwva2V5d29yZD48a2V5d29yZD5LcnVwcGVsLUxpa2UgVHJhbnNj
cmlwdGlvbiBGYWN0b3JzL21ldGFib2xpc20vKnBoeXNpb2xvZ3k8L2tleXdvcmQ+PGtleXdvcmQ+
TWVzb2Rlcm0vKm1ldGFib2xpc208L2tleXdvcmQ+PGtleXdvcmQ+TW9kZWxzLCBCaW9sb2dpY2Fs
PC9rZXl3b3JkPjxrZXl3b3JkPk5lb3BsYXNtIE1ldGFzdGFzaXM8L2tleXdvcmQ+PGtleXdvcmQ+
UHJvbW90ZXIgUmVnaW9ucywgR2VuZXRpYzwva2V5d29yZD48a2V5d29yZD5STkEsIE1lc3Nlbmdl
ci9tZXRhYm9saXNtPC9rZXl3b3JkPjwva2V5d29yZHM+PGRhdGVzPjx5ZWFyPjIwMTA8L3llYXI+
PHB1Yi1kYXRlcz48ZGF0ZT5NYXkgMjg8L2RhdGU+PC9wdWItZGF0ZXM+PC9kYXRlcz48aXNibj4x
MDgzLTM1MVggKEVsZWN0cm9uaWMpJiN4RDswMDIxLTkyNTggKExpbmtpbmcpPC9pc2JuPjxhY2Nl
c3Npb24tbnVtPjIwMzU2ODQ1PC9hY2Nlc3Npb24tbnVtPjx1cmxzPjxyZWxhdGVkLXVybHM+PHVy
bD5odHRwOi8vd3d3Lm5jYmkubmxtLm5paC5nb3YvcHVibWVkLzIwMzU2ODQ1PC91cmw+PC9yZWxh
dGVkLXVybHM+PC91cmxzPjxjdXN0b20yPjI4NzgwNTY8L2N1c3RvbTI+PGVsZWN0cm9uaWMtcmVz
b3VyY2UtbnVtPjEwLjEwNzQvamJjLk0xMTAuMTE0NTQ2JiN4RDtNMTEwLjExNDU0NiBbcGlpXTwv
ZWxlY3Ryb25pYy1yZXNvdXJjZS1udW0+PGxhbmd1YWdlPmVuZzwvbGFuZ3VhZ2U+PC9yZWNvcmQ+
PC9DaXRlPjxDaXRlPjxBdXRob3I+QWtzb3k8L0F1dGhvcj48WWVhcj4yMDE0PC9ZZWFyPjxSZWNO
dW0+NjYxMDwvUmVjTnVtPjxyZWNvcmQ+PHJlYy1udW1iZXI+NjYxMDwvcmVjLW51bWJlcj48Zm9y
ZWlnbi1rZXlzPjxrZXkgYXBwPSJFTiIgZGItaWQ9IjlzOXp0Zjl4aHh2MGEzZXdyZHI1MHBmZmZ3
dDB6c3pwZjI1OSI+NjYxMDwva2V5PjwvZm9yZWlnbi1rZXlzPjxyZWYtdHlwZSBuYW1lPSJKb3Vy
bmFsIEFydGljbGUiPjE3PC9yZWYtdHlwZT48Y29udHJpYnV0b3JzPjxhdXRob3JzPjxhdXRob3I+
QWtzb3ksIEkuPC9hdXRob3I+PGF1dGhvcj5HaXVkaWNlLCBWLjwvYXV0aG9yPjxhdXRob3I+RGVs
YWhheWUsIEUuPC9hdXRob3I+PGF1dGhvcj5XaWFubnksIEYuPC9hdXRob3I+PGF1dGhvcj5BdWJy
eSwgTS48L2F1dGhvcj48YXV0aG9yPk11cmUsIE0uPC9hdXRob3I+PGF1dGhvcj5DaGVuLCBKLjwv
YXV0aG9yPjxhdXRob3I+SmF1Y2gsIFIuPC9hdXRob3I+PGF1dGhvcj5Cb2d1LCBHLiBLLjwvYXV0
aG9yPjxhdXRob3I+Tm9sZGVuLCBULjwvYXV0aG9yPjxhdXRob3I+SGltbWVsYmF1ZXIsIEguPC9h
dXRob3I+PGF1dGhvcj5YYXZpZXIgRG9zcywgTS48L2F1dGhvcj48YXV0aG9yPlNhY2hpbmlkaXMs
IEEuPC9hdXRob3I+PGF1dGhvcj5TY2h1bHosIEguPC9hdXRob3I+PGF1dGhvcj5IdW1tZWwsIE8u
PC9hdXRob3I+PGF1dGhvcj5NYXJ0aW5lbGxpLCBQLjwvYXV0aG9yPjxhdXRob3I+SHVibmVyLCBO
LjwvYXV0aG9yPjxhdXRob3I+U3RhbnRvbiwgTC4gVy48L2F1dGhvcj48YXV0aG9yPlJlYWwsIEYu
IFguPC9hdXRob3I+PGF1dGhvcj5Cb3VyaWxsb3QsIFAuIFkuPC9hdXRob3I+PGF1dGhvcj5TYXZh
dGllciwgUC48L2F1dGhvcj48L2F1dGhvcnM+PC9jb250cmlidXRvcnM+PGF1dGgtYWRkcmVzcz4x
XSBJbnNlcm0sIFU4NDYsIDE4IEF2ZW51ZSBEb3llbiBMZXBpbmUsIEJyb24gNjk1MDAsIEZyYW5j
ZSBbMl0gU3RlbSBDZWxsIGFuZCBCcmFpbiBSZXNlYXJjaCBJbnN0aXR1dGUsIEJyb24gNjk1MDAs
IEZyYW5jZSBbM10gVW5pdmVyc2l0ZSBkZSBMeW9uLCBVbml2ZXJzaXRlIEx5b24gMSwgTHlvbiA2
OTAwMywgRnJhbmNlIFs0XSBHZW5vbWUgSW5zdGl0dXRlIG9mIFNpbmdhcG9yZSwgNjAgQmlvcG9s
aXMgc3RyZWV0LCBTaW5nYXBvcmUgMTM4NjcyLCBTaW5nYXBvcmUgWzVdLiYjeEQ7MV0gSW5zZXJt
LCBVODQ2LCAxOCBBdmVudWUgRG95ZW4gTGVwaW5lLCBCcm9uIDY5NTAwLCBGcmFuY2UgWzJdIFN0
ZW0gQ2VsbCBhbmQgQnJhaW4gUmVzZWFyY2ggSW5zdGl0dXRlLCBCcm9uIDY5NTAwLCBGcmFuY2Ug
WzNdIFVuaXZlcnNpdGUgZGUgTHlvbiwgVW5pdmVyc2l0ZSBMeW9uIDEsIEx5b24gNjkwMDMsIEZy
YW5jZSBbNF0uJiN4RDsxXSBJbnNlcm0sIFU4NDYsIDE4IEF2ZW51ZSBEb3llbiBMZXBpbmUsIEJy
b24gNjk1MDAsIEZyYW5jZSBbMl0gU3RlbSBDZWxsIGFuZCBCcmFpbiBSZXNlYXJjaCBJbnN0aXR1
dGUsIEJyb24gNjk1MDAsIEZyYW5jZSBbM10gVW5pdmVyc2l0ZSBkZSBMeW9uLCBVbml2ZXJzaXRl
IEx5b24gMSwgTHlvbiA2OTAwMywgRnJhbmNlLiYjeEQ7R2Vub21lIEluc3RpdHV0ZSBvZiBTaW5n
YXBvcmUsIDYwIEJpb3BvbGlzIHN0cmVldCwgU2luZ2Fwb3JlIDEzODY3MiwgU2luZ2Fwb3JlLiYj
eEQ7MV0gR2Vub21lIEluc3RpdHV0ZSBvZiBTaW5nYXBvcmUsIDYwIEJpb3BvbGlzIHN0cmVldCwg
U2luZ2Fwb3JlIDEzODY3MiwgU2luZ2Fwb3JlIFsyXSBHZW5vbWUgUmVndWxhdGlvbiBMYWJvcmF0
b3J5LCBTb3V0aCBDaGluYSBJbnN0aXR1dGUgZm9yIFN0ZW0gQ2VsbCBCaW9sb2d5IGFuZCBSZWdl
bmVyYXRpdmUgTWVkaWNpbmUsIEd1YW5nemhvdSBJbnN0aXR1dGVzIG9mIEJpb21lZGljaW5lIGFu
ZCBIZWFsdGgsIENoaW5lc2UgQWNhZGVteSBvZiBTY2llbmNlcywgR3Vhbmd6aG91IDUxMDUzMCwg
Q2hpbmEuJiN4RDtNYXggUGxhbmNrIEluc3RpdHV0ZSBmb3IgTW9sZWN1bGFyIEdlbmV0aWNzLCBJ
aG5lc3RyYXNzZSA2My03MywgMTQxOTUgQmVybGluLCBHZXJtYW55LiYjeEQ7MV0gTWF4IFBsYW5j
ayBJbnN0aXR1dGUgZm9yIE1vbGVjdWxhciBHZW5ldGljcywgSWhuZXN0cmFzc2UgNjMtNzMsIDE0
MTk1IEJlcmxpbiwgR2VybWFueSBbMl0gQ2VudGVyIGZvciBHZW5vbWljIFJlZ3VsYXRpb24gKENS
RyksIEMuIERyLiBBaWd1YWRlciA4OCwgQmFyY2Vsb25hIDA4MDAzLCBTcGFpbiBbM10gVW5pdmVy
c2l0YXQgUG9tcGV1IEZhYnJhIChVUEYpLCBDLiBEci4gQWlndWFkZXIgODgsIEJhcmNlbG9uYSAw
ODAwMywgU3BhaW4uJiN4RDsxXSBVbml2ZXJzaXRhdCBQb21wZXUgRmFicmEgKFVQRiksIEMuIERy
LiBBaWd1YWRlciA4OCwgQmFyY2Vsb25hIDA4MDAzLCBTcGFpbiBbMl0uJiN4RDtDZW50ZXIgb2Yg
UGh5c2lvbG9neSBhbmQgUGF0aG9waHlzaW9sb2d5LCBJbnN0aXR1dGUgb2YgTmV1cm9waHlzaW9s
b2d5LCBSb2JlcnQtS29jaC1TdHJhc3NlLiAzOSwgQ29sb2duZSA1MDkzMSwgR2VybWFueS4mI3hE
O01heCBEZWxicnVjayBDZW50ZXIgZm9yIE1vbGVjdWxhciBNZWRpY2luZSwgUm9iZXJ0LVJvc3Ns
ZS1TdHJhc3NlIDEwLCBCZXJsaW4gMTMxMjUsIEdlcm1hbnkuJiN4RDtDZW50cm8gTmFjaW9uYWwg
ZGUgSW52ZXN0aWdhY2lvbmVzIE9uY29sb2dpY2FzLCBNZWxjaG9yIEZlcm5hbmRleiBBbG1hZ3Jv
IDMsIE1hZHJpZCAyODAyOSwgU3BhaW4uJiN4RDsxXSBDZW50cm8gTmFjaW9uYWwgZGUgSW52ZXN0
aWdhY2lvbmVzIE9uY29sb2dpY2FzLCBNZWxjaG9yIEZlcm5hbmRleiBBbG1hZ3JvIDMsIE1hZHJp
ZCAyODAyOSwgU3BhaW4gWzJdIERlcGFydGFtZW50IGRlIENpZW5jaWVzIEV4cGVyaW1lbnRhbHMg
aSBkZSBsYSBTYWx1dCwgVW5pdmVyc2l0YXQgUG9tcGV1IEZhYnJhLCBCYXJjZWxvbmEgMDgwMDIs
IFNwYWluLjwvYXV0aC1hZGRyZXNzPjx0aXRsZXM+PHRpdGxlPktsZjQgYW5kIEtsZjUgZGlmZmVy
ZW50aWFsbHkgaW5oaWJpdCBtZXNvZGVybSBhbmQgZW5kb2Rlcm0gZGlmZmVyZW50aWF0aW9uIGlu
IGVtYnJ5b25pYyBzdGVtIGNlbGxzPC90aXRsZT48c2Vjb25kYXJ5LXRpdGxlPk5hdCBDb21tdW48
L3NlY29uZGFyeS10aXRsZT48L3RpdGxlcz48cGVyaW9kaWNhbD48ZnVsbC10aXRsZT5OYXQgQ29t
bXVuPC9mdWxsLXRpdGxlPjwvcGVyaW9kaWNhbD48cGFnZXM+MzcxOTwvcGFnZXM+PHZvbHVtZT41
PC92b2x1bWU+PGVkaXRpb24+MjAxNC8wNC8yOTwvZWRpdGlvbj48a2V5d29yZHM+PGtleXdvcmQ+
QW5pbWFsczwva2V5d29yZD48a2V5d29yZD5CbG90dGluZywgV2VzdGVybjwva2V5d29yZD48a2V5
d29yZD5DZWxsIERpZmZlcmVudGlhdGlvbi8qcGh5c2lvbG9neTwva2V5d29yZD48a2V5d29yZD5D
aHJvbWF0aW4gSW1tdW5vcHJlY2lwaXRhdGlvbjwva2V5d29yZD48a2V5d29yZD5FbWJyeW9uaWMg
U3RlbSBDZWxscy8qcGh5c2lvbG9neTwva2V5d29yZD48a2V5d29yZD5FbmRvZGVybS8qZW1icnlv
bG9neTwva2V5d29yZD48a2V5d29yZD5GbG93IEN5dG9tZXRyeTwva2V5d29yZD48a2V5d29yZD5H
ZW5lIEV4cHJlc3Npb24gUmVndWxhdGlvbiwgRGV2ZWxvcG1lbnRhbC8qcGh5c2lvbG9neTwva2V5
d29yZD48a2V5d29yZD5HZW5lIEtub2NrZG93biBUZWNobmlxdWVzPC9rZXl3b3JkPjxrZXl3b3Jk
PkhpZ2gtVGhyb3VnaHB1dCBOdWNsZW90aWRlIFNlcXVlbmNpbmc8L2tleXdvcmQ+PGtleXdvcmQ+
S3J1cHBlbC1MaWtlIFRyYW5zY3JpcHRpb24gRmFjdG9ycy9nZW5ldGljcy8qbWV0YWJvbGlzbTwv
a2V5d29yZD48a2V5d29yZD5NZXNvZGVybS8qZW1icnlvbG9neTwva2V5d29yZD48a2V5d29yZD5N
aWNlPC9rZXl3b3JkPjxrZXl3b3JkPk1pY3JvYXJyYXkgQW5hbHlzaXM8L2tleXdvcmQ+PGtleXdv
cmQ+UmVhbC1UaW1lIFBvbHltZXJhc2UgQ2hhaW4gUmVhY3Rpb248L2tleXdvcmQ+PC9rZXl3b3Jk
cz48ZGF0ZXM+PHllYXI+MjAxNDwveWVhcj48L2RhdGVzPjxpc2JuPjIwNDEtMTcyMyAoRWxlY3Ry
b25pYykmI3hEOzIwNDEtMTcyMyAoTGlua2luZyk8L2lzYm4+PGFjY2Vzc2lvbi1udW0+MjQ3NzA2
OTY8L2FjY2Vzc2lvbi1udW0+PHVybHM+PHJlbGF0ZWQtdXJscz48dXJsPmh0dHA6Ly93d3cubmNi
aS5ubG0ubmloLmdvdi9wdWJtZWQvMjQ3NzA2OTY8L3VybD48L3JlbGF0ZWQtdXJscz48L3VybHM+
PGVsZWN0cm9uaWMtcmVzb3VyY2UtbnVtPjEwLjEwMzgvbmNvbW1zNDcxOSYjeEQ7bmNvbW1zNDcx
OSBbcGlpXTwvZWxlY3Ryb25pYy1yZXNvdXJjZS1udW0+PGxhbmd1YWdlPmVuZzwvbGFuZ3VhZ2U+
PC9yZWNvcmQ+PC9DaXRlPjwvRW5kTm90ZT4A
</w:fldData>
        </w:fldChar>
      </w:r>
      <w:r w:rsidR="00FD4734" w:rsidRPr="0083401C">
        <w:rPr>
          <w:rFonts w:ascii="Book Antiqua" w:hAnsi="Book Antiqua"/>
          <w:sz w:val="24"/>
          <w:szCs w:val="24"/>
        </w:rPr>
        <w:instrText xml:space="preserve"> ADDIN EN.CITE </w:instrText>
      </w:r>
      <w:r w:rsidR="00F420E4" w:rsidRPr="0083401C">
        <w:rPr>
          <w:rFonts w:ascii="Book Antiqua" w:hAnsi="Book Antiqua"/>
          <w:sz w:val="24"/>
          <w:szCs w:val="24"/>
        </w:rPr>
        <w:fldChar w:fldCharType="begin">
          <w:fldData xml:space="preserve">PEVuZE5vdGU+PENpdGU+PEF1dGhvcj5Zb3JpPC9BdXRob3I+PFllYXI+MjAxMDwvWWVhcj48UmVj
TnVtPjY2MzM8L1JlY051bT48RGlzcGxheVRleHQ+PHN0eWxlIGZhY2U9InN1cGVyc2NyaXB0Ij5b
MjYwLCAyNjVdPC9zdHlsZT48L0Rpc3BsYXlUZXh0PjxyZWNvcmQ+PHJlYy1udW1iZXI+NjYzMzwv
cmVjLW51bWJlcj48Zm9yZWlnbi1rZXlzPjxrZXkgYXBwPSJFTiIgZGItaWQ9IjlzOXp0Zjl4aHh2
MGEzZXdyZHI1MHBmZmZ3dDB6c3pwZjI1OSI+NjYzMzwva2V5PjwvZm9yZWlnbi1rZXlzPjxyZWYt
dHlwZSBuYW1lPSJKb3VybmFsIEFydGljbGUiPjE3PC9yZWYtdHlwZT48Y29udHJpYnV0b3JzPjxh
dXRob3JzPjxhdXRob3I+WW9yaSwgSi4gTC48L2F1dGhvcj48YXV0aG9yPkpvaG5zb24sIEUuPC9h
dXRob3I+PGF1dGhvcj5aaG91LCBHLjwvYXV0aG9yPjxhdXRob3I+SmFpbiwgTS4gSy48L2F1dGhv
cj48YXV0aG9yPktlcmksIFIuIEEuPC9hdXRob3I+PC9hdXRob3JzPjwvY29udHJpYnV0b3JzPjxh
dXRoLWFkZHJlc3M+RGVwYXJ0bWVudCBvZiBQaGFybWFjb2xvZ3ksIENhc2UgV2VzdGVybiBSZXNl
cnZlIFVuaXZlcnNpdHksIENsZXZlbGFuZCwgT2hpbyA0NDEwNiwgVVNBLjwvYXV0aC1hZGRyZXNz
Pjx0aXRsZXM+PHRpdGxlPktydXBwZWwtbGlrZSBmYWN0b3IgNCBpbmhpYml0cyBlcGl0aGVsaWFs
LXRvLW1lc2VuY2h5bWFsIHRyYW5zaXRpb24gdGhyb3VnaCByZWd1bGF0aW9uIG9mIEUtY2FkaGVy
aW4gZ2VuZSBleHByZXNzaW9uPC90aXRsZT48c2Vjb25kYXJ5LXRpdGxlPkogQmlvbCBDaGVtPC9z
ZWNvbmRhcnktdGl0bGU+PC90aXRsZXM+PHBlcmlvZGljYWw+PGZ1bGwtdGl0bGU+SiBCaW9sIENo
ZW08L2Z1bGwtdGl0bGU+PC9wZXJpb2RpY2FsPjxwYWdlcz4xNjg1NC02MzwvcGFnZXM+PHZvbHVt
ZT4yODU8L3ZvbHVtZT48bnVtYmVyPjIyPC9udW1iZXI+PGVkaXRpb24+MjAxMC8wNC8wMjwvZWRp
dGlvbj48a2V5d29yZHM+PGtleXdvcmQ+QXBvcHRvc2lzPC9rZXl3b3JkPjxrZXl3b3JkPkJyZWFz
dCBOZW9wbGFzbXMvKm1ldGFib2xpc208L2tleXdvcmQ+PGtleXdvcmQ+Q2FkaGVyaW5zLypiaW9z
eW50aGVzaXMvbWV0YWJvbGlzbTwva2V5d29yZD48a2V5d29yZD5DZWxsIExpbmUsIFR1bW9yPC9r
ZXl3b3JkPjxrZXl3b3JkPkNlbGwgTW92ZW1lbnQ8L2tleXdvcmQ+PGtleXdvcmQ+Q2VsbCBQcm9s
aWZlcmF0aW9uPC9rZXl3b3JkPjxrZXl3b3JkPkVwaXRoZWxpdW0vKm1ldGFib2xpc208L2tleXdv
cmQ+PGtleXdvcmQ+KkdlbmUgRXhwcmVzc2lvbiBSZWd1bGF0aW9uLCBOZW9wbGFzdGljPC9rZXl3
b3JkPjxrZXl3b3JkPkh1bWFuczwva2V5d29yZD48a2V5d29yZD5LcnVwcGVsLUxpa2UgVHJhbnNj
cmlwdGlvbiBGYWN0b3JzL21ldGFib2xpc20vKnBoeXNpb2xvZ3k8L2tleXdvcmQ+PGtleXdvcmQ+
TWVzb2Rlcm0vKm1ldGFib2xpc208L2tleXdvcmQ+PGtleXdvcmQ+TW9kZWxzLCBCaW9sb2dpY2Fs
PC9rZXl3b3JkPjxrZXl3b3JkPk5lb3BsYXNtIE1ldGFzdGFzaXM8L2tleXdvcmQ+PGtleXdvcmQ+
UHJvbW90ZXIgUmVnaW9ucywgR2VuZXRpYzwva2V5d29yZD48a2V5d29yZD5STkEsIE1lc3Nlbmdl
ci9tZXRhYm9saXNtPC9rZXl3b3JkPjwva2V5d29yZHM+PGRhdGVzPjx5ZWFyPjIwMTA8L3llYXI+
PHB1Yi1kYXRlcz48ZGF0ZT5NYXkgMjg8L2RhdGU+PC9wdWItZGF0ZXM+PC9kYXRlcz48aXNibj4x
MDgzLTM1MVggKEVsZWN0cm9uaWMpJiN4RDswMDIxLTkyNTggKExpbmtpbmcpPC9pc2JuPjxhY2Nl
c3Npb24tbnVtPjIwMzU2ODQ1PC9hY2Nlc3Npb24tbnVtPjx1cmxzPjxyZWxhdGVkLXVybHM+PHVy
bD5odHRwOi8vd3d3Lm5jYmkubmxtLm5paC5nb3YvcHVibWVkLzIwMzU2ODQ1PC91cmw+PC9yZWxh
dGVkLXVybHM+PC91cmxzPjxjdXN0b20yPjI4NzgwNTY8L2N1c3RvbTI+PGVsZWN0cm9uaWMtcmVz
b3VyY2UtbnVtPjEwLjEwNzQvamJjLk0xMTAuMTE0NTQ2JiN4RDtNMTEwLjExNDU0NiBbcGlpXTwv
ZWxlY3Ryb25pYy1yZXNvdXJjZS1udW0+PGxhbmd1YWdlPmVuZzwvbGFuZ3VhZ2U+PC9yZWNvcmQ+
PC9DaXRlPjxDaXRlPjxBdXRob3I+QWtzb3k8L0F1dGhvcj48WWVhcj4yMDE0PC9ZZWFyPjxSZWNO
dW0+NjYxMDwvUmVjTnVtPjxyZWNvcmQ+PHJlYy1udW1iZXI+NjYxMDwvcmVjLW51bWJlcj48Zm9y
ZWlnbi1rZXlzPjxrZXkgYXBwPSJFTiIgZGItaWQ9IjlzOXp0Zjl4aHh2MGEzZXdyZHI1MHBmZmZ3
dDB6c3pwZjI1OSI+NjYxMDwva2V5PjwvZm9yZWlnbi1rZXlzPjxyZWYtdHlwZSBuYW1lPSJKb3Vy
bmFsIEFydGljbGUiPjE3PC9yZWYtdHlwZT48Y29udHJpYnV0b3JzPjxhdXRob3JzPjxhdXRob3I+
QWtzb3ksIEkuPC9hdXRob3I+PGF1dGhvcj5HaXVkaWNlLCBWLjwvYXV0aG9yPjxhdXRob3I+RGVs
YWhheWUsIEUuPC9hdXRob3I+PGF1dGhvcj5XaWFubnksIEYuPC9hdXRob3I+PGF1dGhvcj5BdWJy
eSwgTS48L2F1dGhvcj48YXV0aG9yPk11cmUsIE0uPC9hdXRob3I+PGF1dGhvcj5DaGVuLCBKLjwv
YXV0aG9yPjxhdXRob3I+SmF1Y2gsIFIuPC9hdXRob3I+PGF1dGhvcj5Cb2d1LCBHLiBLLjwvYXV0
aG9yPjxhdXRob3I+Tm9sZGVuLCBULjwvYXV0aG9yPjxhdXRob3I+SGltbWVsYmF1ZXIsIEguPC9h
dXRob3I+PGF1dGhvcj5YYXZpZXIgRG9zcywgTS48L2F1dGhvcj48YXV0aG9yPlNhY2hpbmlkaXMs
IEEuPC9hdXRob3I+PGF1dGhvcj5TY2h1bHosIEguPC9hdXRob3I+PGF1dGhvcj5IdW1tZWwsIE8u
PC9hdXRob3I+PGF1dGhvcj5NYXJ0aW5lbGxpLCBQLjwvYXV0aG9yPjxhdXRob3I+SHVibmVyLCBO
LjwvYXV0aG9yPjxhdXRob3I+U3RhbnRvbiwgTC4gVy48L2F1dGhvcj48YXV0aG9yPlJlYWwsIEYu
IFguPC9hdXRob3I+PGF1dGhvcj5Cb3VyaWxsb3QsIFAuIFkuPC9hdXRob3I+PGF1dGhvcj5TYXZh
dGllciwgUC48L2F1dGhvcj48L2F1dGhvcnM+PC9jb250cmlidXRvcnM+PGF1dGgtYWRkcmVzcz4x
XSBJbnNlcm0sIFU4NDYsIDE4IEF2ZW51ZSBEb3llbiBMZXBpbmUsIEJyb24gNjk1MDAsIEZyYW5j
ZSBbMl0gU3RlbSBDZWxsIGFuZCBCcmFpbiBSZXNlYXJjaCBJbnN0aXR1dGUsIEJyb24gNjk1MDAs
IEZyYW5jZSBbM10gVW5pdmVyc2l0ZSBkZSBMeW9uLCBVbml2ZXJzaXRlIEx5b24gMSwgTHlvbiA2
OTAwMywgRnJhbmNlIFs0XSBHZW5vbWUgSW5zdGl0dXRlIG9mIFNpbmdhcG9yZSwgNjAgQmlvcG9s
aXMgc3RyZWV0LCBTaW5nYXBvcmUgMTM4NjcyLCBTaW5nYXBvcmUgWzVdLiYjeEQ7MV0gSW5zZXJt
LCBVODQ2LCAxOCBBdmVudWUgRG95ZW4gTGVwaW5lLCBCcm9uIDY5NTAwLCBGcmFuY2UgWzJdIFN0
ZW0gQ2VsbCBhbmQgQnJhaW4gUmVzZWFyY2ggSW5zdGl0dXRlLCBCcm9uIDY5NTAwLCBGcmFuY2Ug
WzNdIFVuaXZlcnNpdGUgZGUgTHlvbiwgVW5pdmVyc2l0ZSBMeW9uIDEsIEx5b24gNjkwMDMsIEZy
YW5jZSBbNF0uJiN4RDsxXSBJbnNlcm0sIFU4NDYsIDE4IEF2ZW51ZSBEb3llbiBMZXBpbmUsIEJy
b24gNjk1MDAsIEZyYW5jZSBbMl0gU3RlbSBDZWxsIGFuZCBCcmFpbiBSZXNlYXJjaCBJbnN0aXR1
dGUsIEJyb24gNjk1MDAsIEZyYW5jZSBbM10gVW5pdmVyc2l0ZSBkZSBMeW9uLCBVbml2ZXJzaXRl
IEx5b24gMSwgTHlvbiA2OTAwMywgRnJhbmNlLiYjeEQ7R2Vub21lIEluc3RpdHV0ZSBvZiBTaW5n
YXBvcmUsIDYwIEJpb3BvbGlzIHN0cmVldCwgU2luZ2Fwb3JlIDEzODY3MiwgU2luZ2Fwb3JlLiYj
eEQ7MV0gR2Vub21lIEluc3RpdHV0ZSBvZiBTaW5nYXBvcmUsIDYwIEJpb3BvbGlzIHN0cmVldCwg
U2luZ2Fwb3JlIDEzODY3MiwgU2luZ2Fwb3JlIFsyXSBHZW5vbWUgUmVndWxhdGlvbiBMYWJvcmF0
b3J5LCBTb3V0aCBDaGluYSBJbnN0aXR1dGUgZm9yIFN0ZW0gQ2VsbCBCaW9sb2d5IGFuZCBSZWdl
bmVyYXRpdmUgTWVkaWNpbmUsIEd1YW5nemhvdSBJbnN0aXR1dGVzIG9mIEJpb21lZGljaW5lIGFu
ZCBIZWFsdGgsIENoaW5lc2UgQWNhZGVteSBvZiBTY2llbmNlcywgR3Vhbmd6aG91IDUxMDUzMCwg
Q2hpbmEuJiN4RDtNYXggUGxhbmNrIEluc3RpdHV0ZSBmb3IgTW9sZWN1bGFyIEdlbmV0aWNzLCBJ
aG5lc3RyYXNzZSA2My03MywgMTQxOTUgQmVybGluLCBHZXJtYW55LiYjeEQ7MV0gTWF4IFBsYW5j
ayBJbnN0aXR1dGUgZm9yIE1vbGVjdWxhciBHZW5ldGljcywgSWhuZXN0cmFzc2UgNjMtNzMsIDE0
MTk1IEJlcmxpbiwgR2VybWFueSBbMl0gQ2VudGVyIGZvciBHZW5vbWljIFJlZ3VsYXRpb24gKENS
RyksIEMuIERyLiBBaWd1YWRlciA4OCwgQmFyY2Vsb25hIDA4MDAzLCBTcGFpbiBbM10gVW5pdmVy
c2l0YXQgUG9tcGV1IEZhYnJhIChVUEYpLCBDLiBEci4gQWlndWFkZXIgODgsIEJhcmNlbG9uYSAw
ODAwMywgU3BhaW4uJiN4RDsxXSBVbml2ZXJzaXRhdCBQb21wZXUgRmFicmEgKFVQRiksIEMuIERy
LiBBaWd1YWRlciA4OCwgQmFyY2Vsb25hIDA4MDAzLCBTcGFpbiBbMl0uJiN4RDtDZW50ZXIgb2Yg
UGh5c2lvbG9neSBhbmQgUGF0aG9waHlzaW9sb2d5LCBJbnN0aXR1dGUgb2YgTmV1cm9waHlzaW9s
b2d5LCBSb2JlcnQtS29jaC1TdHJhc3NlLiAzOSwgQ29sb2duZSA1MDkzMSwgR2VybWFueS4mI3hE
O01heCBEZWxicnVjayBDZW50ZXIgZm9yIE1vbGVjdWxhciBNZWRpY2luZSwgUm9iZXJ0LVJvc3Ns
ZS1TdHJhc3NlIDEwLCBCZXJsaW4gMTMxMjUsIEdlcm1hbnkuJiN4RDtDZW50cm8gTmFjaW9uYWwg
ZGUgSW52ZXN0aWdhY2lvbmVzIE9uY29sb2dpY2FzLCBNZWxjaG9yIEZlcm5hbmRleiBBbG1hZ3Jv
IDMsIE1hZHJpZCAyODAyOSwgU3BhaW4uJiN4RDsxXSBDZW50cm8gTmFjaW9uYWwgZGUgSW52ZXN0
aWdhY2lvbmVzIE9uY29sb2dpY2FzLCBNZWxjaG9yIEZlcm5hbmRleiBBbG1hZ3JvIDMsIE1hZHJp
ZCAyODAyOSwgU3BhaW4gWzJdIERlcGFydGFtZW50IGRlIENpZW5jaWVzIEV4cGVyaW1lbnRhbHMg
aSBkZSBsYSBTYWx1dCwgVW5pdmVyc2l0YXQgUG9tcGV1IEZhYnJhLCBCYXJjZWxvbmEgMDgwMDIs
IFNwYWluLjwvYXV0aC1hZGRyZXNzPjx0aXRsZXM+PHRpdGxlPktsZjQgYW5kIEtsZjUgZGlmZmVy
ZW50aWFsbHkgaW5oaWJpdCBtZXNvZGVybSBhbmQgZW5kb2Rlcm0gZGlmZmVyZW50aWF0aW9uIGlu
IGVtYnJ5b25pYyBzdGVtIGNlbGxzPC90aXRsZT48c2Vjb25kYXJ5LXRpdGxlPk5hdCBDb21tdW48
L3NlY29uZGFyeS10aXRsZT48L3RpdGxlcz48cGVyaW9kaWNhbD48ZnVsbC10aXRsZT5OYXQgQ29t
bXVuPC9mdWxsLXRpdGxlPjwvcGVyaW9kaWNhbD48cGFnZXM+MzcxOTwvcGFnZXM+PHZvbHVtZT41
PC92b2x1bWU+PGVkaXRpb24+MjAxNC8wNC8yOTwvZWRpdGlvbj48a2V5d29yZHM+PGtleXdvcmQ+
QW5pbWFsczwva2V5d29yZD48a2V5d29yZD5CbG90dGluZywgV2VzdGVybjwva2V5d29yZD48a2V5
d29yZD5DZWxsIERpZmZlcmVudGlhdGlvbi8qcGh5c2lvbG9neTwva2V5d29yZD48a2V5d29yZD5D
aHJvbWF0aW4gSW1tdW5vcHJlY2lwaXRhdGlvbjwva2V5d29yZD48a2V5d29yZD5FbWJyeW9uaWMg
U3RlbSBDZWxscy8qcGh5c2lvbG9neTwva2V5d29yZD48a2V5d29yZD5FbmRvZGVybS8qZW1icnlv
bG9neTwva2V5d29yZD48a2V5d29yZD5GbG93IEN5dG9tZXRyeTwva2V5d29yZD48a2V5d29yZD5H
ZW5lIEV4cHJlc3Npb24gUmVndWxhdGlvbiwgRGV2ZWxvcG1lbnRhbC8qcGh5c2lvbG9neTwva2V5
d29yZD48a2V5d29yZD5HZW5lIEtub2NrZG93biBUZWNobmlxdWVzPC9rZXl3b3JkPjxrZXl3b3Jk
PkhpZ2gtVGhyb3VnaHB1dCBOdWNsZW90aWRlIFNlcXVlbmNpbmc8L2tleXdvcmQ+PGtleXdvcmQ+
S3J1cHBlbC1MaWtlIFRyYW5zY3JpcHRpb24gRmFjdG9ycy9nZW5ldGljcy8qbWV0YWJvbGlzbTwv
a2V5d29yZD48a2V5d29yZD5NZXNvZGVybS8qZW1icnlvbG9neTwva2V5d29yZD48a2V5d29yZD5N
aWNlPC9rZXl3b3JkPjxrZXl3b3JkPk1pY3JvYXJyYXkgQW5hbHlzaXM8L2tleXdvcmQ+PGtleXdv
cmQ+UmVhbC1UaW1lIFBvbHltZXJhc2UgQ2hhaW4gUmVhY3Rpb248L2tleXdvcmQ+PC9rZXl3b3Jk
cz48ZGF0ZXM+PHllYXI+MjAxNDwveWVhcj48L2RhdGVzPjxpc2JuPjIwNDEtMTcyMyAoRWxlY3Ry
b25pYykmI3hEOzIwNDEtMTcyMyAoTGlua2luZyk8L2lzYm4+PGFjY2Vzc2lvbi1udW0+MjQ3NzA2
OTY8L2FjY2Vzc2lvbi1udW0+PHVybHM+PHJlbGF0ZWQtdXJscz48dXJsPmh0dHA6Ly93d3cubmNi
aS5ubG0ubmloLmdvdi9wdWJtZWQvMjQ3NzA2OTY8L3VybD48L3JlbGF0ZWQtdXJscz48L3VybHM+
PGVsZWN0cm9uaWMtcmVzb3VyY2UtbnVtPjEwLjEwMzgvbmNvbW1zNDcxOSYjeEQ7bmNvbW1zNDcx
OSBbcGlpXTwvZWxlY3Ryb25pYy1yZXNvdXJjZS1udW0+PGxhbmd1YWdlPmVuZzwvbGFuZ3VhZ2U+
PC9yZWNvcmQ+PC9DaXRlPjwvRW5kTm90ZT4A
</w:fldData>
        </w:fldChar>
      </w:r>
      <w:r w:rsidR="00FD4734" w:rsidRPr="0083401C">
        <w:rPr>
          <w:rFonts w:ascii="Book Antiqua" w:hAnsi="Book Antiqua"/>
          <w:sz w:val="24"/>
          <w:szCs w:val="24"/>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005C750A" w:rsidRPr="0083401C">
        <w:rPr>
          <w:rFonts w:ascii="Book Antiqua" w:hAnsi="Book Antiqua"/>
          <w:noProof/>
          <w:sz w:val="24"/>
          <w:szCs w:val="24"/>
          <w:vertAlign w:val="superscript"/>
        </w:rPr>
        <w:t>[260,</w:t>
      </w:r>
      <w:r w:rsidR="00FD4734" w:rsidRPr="0083401C">
        <w:rPr>
          <w:rFonts w:ascii="Book Antiqua" w:hAnsi="Book Antiqua"/>
          <w:noProof/>
          <w:sz w:val="24"/>
          <w:szCs w:val="24"/>
          <w:vertAlign w:val="superscript"/>
        </w:rPr>
        <w:t>265]</w:t>
      </w:r>
      <w:r w:rsidR="00F420E4" w:rsidRPr="0083401C">
        <w:rPr>
          <w:rFonts w:ascii="Book Antiqua" w:hAnsi="Book Antiqua"/>
          <w:sz w:val="24"/>
          <w:szCs w:val="24"/>
        </w:rPr>
        <w:fldChar w:fldCharType="end"/>
      </w:r>
      <w:r w:rsidRPr="0083401C">
        <w:rPr>
          <w:rFonts w:ascii="Book Antiqua" w:hAnsi="Book Antiqua"/>
          <w:sz w:val="24"/>
          <w:szCs w:val="24"/>
        </w:rPr>
        <w:t xml:space="preserve"> and attenuate lung and liver me</w:t>
      </w:r>
      <w:r w:rsidR="005C750A" w:rsidRPr="0083401C">
        <w:rPr>
          <w:rFonts w:ascii="Book Antiqua" w:hAnsi="Book Antiqua"/>
          <w:sz w:val="24"/>
          <w:szCs w:val="24"/>
        </w:rPr>
        <w:t>tastases</w:t>
      </w:r>
      <w:hyperlink w:anchor="_ENREF_468" w:tooltip="Yori, 2011 #9838" w:history="1">
        <w:r w:rsidR="00F420E4" w:rsidRPr="0083401C">
          <w:rPr>
            <w:rFonts w:ascii="Book Antiqua" w:hAnsi="Book Antiqua"/>
            <w:sz w:val="24"/>
            <w:szCs w:val="24"/>
          </w:rPr>
          <w:fldChar w:fldCharType="begin">
            <w:fldData xml:space="preserve">PEVuZE5vdGU+PENpdGU+PEF1dGhvcj5Zb3JpPC9BdXRob3I+PFllYXI+MjAxMTwvWWVhcj48UmVj
TnVtPjk4Mzg8L1JlY051bT48RGlzcGxheVRleHQ+PHN0eWxlIGZhY2U9InN1cGVyc2NyaXB0Ij5b
NDY4XTwvc3R5bGU+PC9EaXNwbGF5VGV4dD48cmVjb3JkPjxyZWMtbnVtYmVyPjk4Mzg8L3JlYy1u
dW1iZXI+PGZvcmVpZ24ta2V5cz48a2V5IGFwcD0iRU4iIGRiLWlkPSI5czl6dGY5eGh4djBhM2V3
cmRyNTBwZmZmd3QwenN6cGYyNTkiPjk4Mzg8L2tleT48L2ZvcmVpZ24ta2V5cz48cmVmLXR5cGUg
bmFtZT0iSm91cm5hbCBBcnRpY2xlIj4xNzwvcmVmLXR5cGU+PGNvbnRyaWJ1dG9ycz48YXV0aG9y
cz48YXV0aG9yPllvcmksIEouIEwuPC9hdXRob3I+PGF1dGhvcj5TZWFjaHJpc3QsIEQuIEQuPC9h
dXRob3I+PGF1dGhvcj5Kb2huc29uLCBFLjwvYXV0aG9yPjxhdXRob3I+TG96YWRhLCBLLiBMLjwv
YXV0aG9yPjxhdXRob3I+QWJkdWwtS2FyaW0sIEYuIFcuPC9hdXRob3I+PGF1dGhvcj5DaG9kb3No
LCBMLiBBLjwvYXV0aG9yPjxhdXRob3I+U2NoaWVtYW5uLCBXLiBQLjwvYXV0aG9yPjxhdXRob3I+
S2VyaSwgUi4gQS48L2F1dGhvcj48L2F1dGhvcnM+PC9jb250cmlidXRvcnM+PGF1dGgtYWRkcmVz
cz5EZXBhcnRtZW50IG9mIFBoYXJtYWNvbG9neSwgQ2FzZSBXZXN0ZXJuIFJlc2VydmUgVW5pdmVy
c2l0eSwgQ2xldmVsYW5kLCBPSCA0NDEwNi00OTY1LCBVU0EuPC9hdXRoLWFkZHJlc3M+PHRpdGxl
cz48dGl0bGU+S3J1cHBlbC1saWtlIGZhY3RvciA0IGluaGliaXRzIHR1bW9yaWdlbmljIHByb2dy
ZXNzaW9uIGFuZCBtZXRhc3Rhc2lzIGluIGEgbW91c2UgbW9kZWwgb2YgYnJlYXN0IGNhbmNlcjwv
dGl0bGU+PHNlY29uZGFyeS10aXRsZT5OZW9wbGFzaWE8L3NlY29uZGFyeS10aXRsZT48L3RpdGxl
cz48cGVyaW9kaWNhbD48ZnVsbC10aXRsZT5OZW9wbGFzaWE8L2Z1bGwtdGl0bGU+PC9wZXJpb2Rp
Y2FsPjxwYWdlcz42MDEtMTA8L3BhZ2VzPjx2b2x1bWU+MTM8L3ZvbHVtZT48bnVtYmVyPjc8L251
bWJlcj48ZWRpdGlvbj4yMDExLzA3LzE0PC9lZGl0aW9uPjxrZXl3b3Jkcz48a2V5d29yZD5Bbmlt
YWxzPC9rZXl3b3JkPjxrZXl3b3JkPkJyZWFzdCBOZW9wbGFzbXMvZ2VuZXRpY3MvbWV0YWJvbGlz
bS8qcGF0aG9sb2d5PC9rZXl3b3JkPjxrZXl3b3JkPkNhcmNpbm9tYS9nZW5ldGljcy9tZXRhYm9s
aXNtLypwYXRob2xvZ3k8L2tleXdvcmQ+PGtleXdvcmQ+Q2VsbHMsIEN1bHR1cmVkPC9rZXl3b3Jk
PjxrZXl3b3JkPkRpc2Vhc2UgTW9kZWxzLCBBbmltYWw8L2tleXdvcmQ+PGtleXdvcmQ+RGlzZWFz
ZSBQcm9ncmVzc2lvbjwva2V5d29yZD48a2V5d29yZD5FcGl0aGVsaWFsLU1lc2VuY2h5bWFsIFRy
YW5zaXRpb24vZ2VuZXRpY3MvcGh5c2lvbG9neTwva2V5d29yZD48a2V5d29yZD5GZW1hbGU8L2tl
eXdvcmQ+PGtleXdvcmQ+R2VuZSBFeHByZXNzaW9uIFJlZ3VsYXRpb24sIE5lb3BsYXN0aWM8L2tl
eXdvcmQ+PGtleXdvcmQ+R2VuZXMsIFR1bW9yIFN1cHByZXNzb3IvcGh5c2lvbG9neTwva2V5d29y
ZD48a2V5d29yZD5IdW1hbnM8L2tleXdvcmQ+PGtleXdvcmQ+S3J1cHBlbC1MaWtlIFRyYW5zY3Jp
cHRpb24gRmFjdG9ycy9nZW5ldGljcy9tZXRhYm9saXNtLypwaHlzaW9sb2d5PC9rZXl3b3JkPjxr
ZXl3b3JkPk1pY2U8L2tleXdvcmQ+PGtleXdvcmQ+TWljZSwgSW5icmVkIEJBTEIgQzwva2V5d29y
ZD48a2V5d29yZD5NaWNlLCBUcmFuc2dlbmljPC9rZXl3b3JkPjxrZXl3b3JkPk5lb3BsYXNtIE1l
dGFzdGFzaXM8L2tleXdvcmQ+PGtleXdvcmQ+WGVub2dyYWZ0IE1vZGVsIEFudGl0dW1vciBBc3Nh
eXM8L2tleXdvcmQ+PC9rZXl3b3Jkcz48ZGF0ZXM+PHllYXI+MjAxMTwveWVhcj48cHViLWRhdGVz
PjxkYXRlPkp1bDwvZGF0ZT48L3B1Yi1kYXRlcz48L2RhdGVzPjxpc2JuPjE0NzYtNTU4NiAoRWxl
Y3Ryb25pYykmI3hEOzE0NzYtNTU4NiAoTGlua2luZyk8L2lzYm4+PGFjY2Vzc2lvbi1udW0+MjE3
NTA2NTQ8L2FjY2Vzc2lvbi1udW0+PHVybHM+PHJlbGF0ZWQtdXJscz48dXJsPmh0dHA6Ly93d3cu
bmNiaS5ubG0ubmloLmdvdi9wdWJtZWQvMjE3NTA2NTQ8L3VybD48L3JlbGF0ZWQtdXJscz48L3Vy
bHM+PGN1c3RvbTI+MzEzMjg0NjwvY3VzdG9tMj48bGFuZ3VhZ2U+ZW5nPC9sYW5ndWFnZT48L3Jl
Y29yZD48L0NpdGU+PC9FbmROb3RlPn==
</w:fldData>
          </w:fldChar>
        </w:r>
        <w:r w:rsidR="00FD4734" w:rsidRPr="0083401C">
          <w:rPr>
            <w:rFonts w:ascii="Book Antiqua" w:hAnsi="Book Antiqua"/>
            <w:sz w:val="24"/>
            <w:szCs w:val="24"/>
          </w:rPr>
          <w:instrText xml:space="preserve"> ADDIN EN.CITE </w:instrText>
        </w:r>
        <w:r w:rsidR="00F420E4" w:rsidRPr="0083401C">
          <w:rPr>
            <w:rFonts w:ascii="Book Antiqua" w:hAnsi="Book Antiqua"/>
            <w:sz w:val="24"/>
            <w:szCs w:val="24"/>
          </w:rPr>
          <w:fldChar w:fldCharType="begin">
            <w:fldData xml:space="preserve">PEVuZE5vdGU+PENpdGU+PEF1dGhvcj5Zb3JpPC9BdXRob3I+PFllYXI+MjAxMTwvWWVhcj48UmVj
TnVtPjk4Mzg8L1JlY051bT48RGlzcGxheVRleHQ+PHN0eWxlIGZhY2U9InN1cGVyc2NyaXB0Ij5b
NDY4XTwvc3R5bGU+PC9EaXNwbGF5VGV4dD48cmVjb3JkPjxyZWMtbnVtYmVyPjk4Mzg8L3JlYy1u
dW1iZXI+PGZvcmVpZ24ta2V5cz48a2V5IGFwcD0iRU4iIGRiLWlkPSI5czl6dGY5eGh4djBhM2V3
cmRyNTBwZmZmd3QwenN6cGYyNTkiPjk4Mzg8L2tleT48L2ZvcmVpZ24ta2V5cz48cmVmLXR5cGUg
bmFtZT0iSm91cm5hbCBBcnRpY2xlIj4xNzwvcmVmLXR5cGU+PGNvbnRyaWJ1dG9ycz48YXV0aG9y
cz48YXV0aG9yPllvcmksIEouIEwuPC9hdXRob3I+PGF1dGhvcj5TZWFjaHJpc3QsIEQuIEQuPC9h
dXRob3I+PGF1dGhvcj5Kb2huc29uLCBFLjwvYXV0aG9yPjxhdXRob3I+TG96YWRhLCBLLiBMLjwv
YXV0aG9yPjxhdXRob3I+QWJkdWwtS2FyaW0sIEYuIFcuPC9hdXRob3I+PGF1dGhvcj5DaG9kb3No
LCBMLiBBLjwvYXV0aG9yPjxhdXRob3I+U2NoaWVtYW5uLCBXLiBQLjwvYXV0aG9yPjxhdXRob3I+
S2VyaSwgUi4gQS48L2F1dGhvcj48L2F1dGhvcnM+PC9jb250cmlidXRvcnM+PGF1dGgtYWRkcmVz
cz5EZXBhcnRtZW50IG9mIFBoYXJtYWNvbG9neSwgQ2FzZSBXZXN0ZXJuIFJlc2VydmUgVW5pdmVy
c2l0eSwgQ2xldmVsYW5kLCBPSCA0NDEwNi00OTY1LCBVU0EuPC9hdXRoLWFkZHJlc3M+PHRpdGxl
cz48dGl0bGU+S3J1cHBlbC1saWtlIGZhY3RvciA0IGluaGliaXRzIHR1bW9yaWdlbmljIHByb2dy
ZXNzaW9uIGFuZCBtZXRhc3Rhc2lzIGluIGEgbW91c2UgbW9kZWwgb2YgYnJlYXN0IGNhbmNlcjwv
dGl0bGU+PHNlY29uZGFyeS10aXRsZT5OZW9wbGFzaWE8L3NlY29uZGFyeS10aXRsZT48L3RpdGxl
cz48cGVyaW9kaWNhbD48ZnVsbC10aXRsZT5OZW9wbGFzaWE8L2Z1bGwtdGl0bGU+PC9wZXJpb2Rp
Y2FsPjxwYWdlcz42MDEtMTA8L3BhZ2VzPjx2b2x1bWU+MTM8L3ZvbHVtZT48bnVtYmVyPjc8L251
bWJlcj48ZWRpdGlvbj4yMDExLzA3LzE0PC9lZGl0aW9uPjxrZXl3b3Jkcz48a2V5d29yZD5Bbmlt
YWxzPC9rZXl3b3JkPjxrZXl3b3JkPkJyZWFzdCBOZW9wbGFzbXMvZ2VuZXRpY3MvbWV0YWJvbGlz
bS8qcGF0aG9sb2d5PC9rZXl3b3JkPjxrZXl3b3JkPkNhcmNpbm9tYS9nZW5ldGljcy9tZXRhYm9s
aXNtLypwYXRob2xvZ3k8L2tleXdvcmQ+PGtleXdvcmQ+Q2VsbHMsIEN1bHR1cmVkPC9rZXl3b3Jk
PjxrZXl3b3JkPkRpc2Vhc2UgTW9kZWxzLCBBbmltYWw8L2tleXdvcmQ+PGtleXdvcmQ+RGlzZWFz
ZSBQcm9ncmVzc2lvbjwva2V5d29yZD48a2V5d29yZD5FcGl0aGVsaWFsLU1lc2VuY2h5bWFsIFRy
YW5zaXRpb24vZ2VuZXRpY3MvcGh5c2lvbG9neTwva2V5d29yZD48a2V5d29yZD5GZW1hbGU8L2tl
eXdvcmQ+PGtleXdvcmQ+R2VuZSBFeHByZXNzaW9uIFJlZ3VsYXRpb24sIE5lb3BsYXN0aWM8L2tl
eXdvcmQ+PGtleXdvcmQ+R2VuZXMsIFR1bW9yIFN1cHByZXNzb3IvcGh5c2lvbG9neTwva2V5d29y
ZD48a2V5d29yZD5IdW1hbnM8L2tleXdvcmQ+PGtleXdvcmQ+S3J1cHBlbC1MaWtlIFRyYW5zY3Jp
cHRpb24gRmFjdG9ycy9nZW5ldGljcy9tZXRhYm9saXNtLypwaHlzaW9sb2d5PC9rZXl3b3JkPjxr
ZXl3b3JkPk1pY2U8L2tleXdvcmQ+PGtleXdvcmQ+TWljZSwgSW5icmVkIEJBTEIgQzwva2V5d29y
ZD48a2V5d29yZD5NaWNlLCBUcmFuc2dlbmljPC9rZXl3b3JkPjxrZXl3b3JkPk5lb3BsYXNtIE1l
dGFzdGFzaXM8L2tleXdvcmQ+PGtleXdvcmQ+WGVub2dyYWZ0IE1vZGVsIEFudGl0dW1vciBBc3Nh
eXM8L2tleXdvcmQ+PC9rZXl3b3Jkcz48ZGF0ZXM+PHllYXI+MjAxMTwveWVhcj48cHViLWRhdGVz
PjxkYXRlPkp1bDwvZGF0ZT48L3B1Yi1kYXRlcz48L2RhdGVzPjxpc2JuPjE0NzYtNTU4NiAoRWxl
Y3Ryb25pYykmI3hEOzE0NzYtNTU4NiAoTGlua2luZyk8L2lzYm4+PGFjY2Vzc2lvbi1udW0+MjE3
NTA2NTQ8L2FjY2Vzc2lvbi1udW0+PHVybHM+PHJlbGF0ZWQtdXJscz48dXJsPmh0dHA6Ly93d3cu
bmNiaS5ubG0ubmloLmdvdi9wdWJtZWQvMjE3NTA2NTQ8L3VybD48L3JlbGF0ZWQtdXJscz48L3Vy
bHM+PGN1c3RvbTI+MzEzMjg0NjwvY3VzdG9tMj48bGFuZ3VhZ2U+ZW5nPC9sYW5ndWFnZT48L3Jl
Y29yZD48L0NpdGU+PC9FbmROb3RlPn==
</w:fldData>
          </w:fldChar>
        </w:r>
        <w:r w:rsidR="00FD4734" w:rsidRPr="0083401C">
          <w:rPr>
            <w:rFonts w:ascii="Book Antiqua" w:hAnsi="Book Antiqua"/>
            <w:sz w:val="24"/>
            <w:szCs w:val="24"/>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00FD4734" w:rsidRPr="0083401C">
          <w:rPr>
            <w:rFonts w:ascii="Book Antiqua" w:hAnsi="Book Antiqua"/>
            <w:noProof/>
            <w:sz w:val="24"/>
            <w:szCs w:val="24"/>
            <w:vertAlign w:val="superscript"/>
          </w:rPr>
          <w:t>[468]</w:t>
        </w:r>
        <w:r w:rsidR="00F420E4" w:rsidRPr="0083401C">
          <w:rPr>
            <w:rFonts w:ascii="Book Antiqua" w:hAnsi="Book Antiqua"/>
            <w:sz w:val="24"/>
            <w:szCs w:val="24"/>
          </w:rPr>
          <w:fldChar w:fldCharType="end"/>
        </w:r>
      </w:hyperlink>
      <w:r w:rsidRPr="0083401C">
        <w:rPr>
          <w:rFonts w:ascii="Book Antiqua" w:hAnsi="Book Antiqua"/>
          <w:sz w:val="24"/>
          <w:szCs w:val="24"/>
        </w:rPr>
        <w:t xml:space="preserve">. Pluripotency transcriptional factors may provide advantageous targets for the elimination of CSCs. For this purpose it would be important to characterize their regulatory circuits in CSCs to the same precision as it was previously attained in ESCs. This knowledge may </w:t>
      </w:r>
      <w:r w:rsidR="00700C57" w:rsidRPr="0083401C">
        <w:rPr>
          <w:rFonts w:ascii="Book Antiqua" w:hAnsi="Book Antiqua"/>
          <w:sz w:val="24"/>
          <w:szCs w:val="24"/>
        </w:rPr>
        <w:t xml:space="preserve">provide novel approaches </w:t>
      </w:r>
      <w:r w:rsidRPr="0083401C">
        <w:rPr>
          <w:rFonts w:ascii="Book Antiqua" w:hAnsi="Book Antiqua"/>
          <w:sz w:val="24"/>
          <w:szCs w:val="24"/>
        </w:rPr>
        <w:t xml:space="preserve">for </w:t>
      </w:r>
      <w:r w:rsidR="00700C57" w:rsidRPr="0083401C">
        <w:rPr>
          <w:rFonts w:ascii="Book Antiqua" w:hAnsi="Book Antiqua"/>
          <w:sz w:val="24"/>
          <w:szCs w:val="24"/>
        </w:rPr>
        <w:t xml:space="preserve">combating </w:t>
      </w:r>
      <w:r w:rsidRPr="0083401C">
        <w:rPr>
          <w:rFonts w:ascii="Book Antiqua" w:hAnsi="Book Antiqua"/>
          <w:sz w:val="24"/>
          <w:szCs w:val="24"/>
        </w:rPr>
        <w:t>cancer</w:t>
      </w:r>
      <w:r w:rsidR="00F420E4" w:rsidRPr="0083401C">
        <w:rPr>
          <w:rFonts w:ascii="Book Antiqua" w:hAnsi="Book Antiqua"/>
          <w:sz w:val="24"/>
          <w:szCs w:val="24"/>
        </w:rPr>
        <w:fldChar w:fldCharType="begin">
          <w:fldData xml:space="preserve">PEVuZE5vdGU+PENpdGU+PEF1dGhvcj5XYW5nPC9BdXRob3I+PFllYXI+MjAxMzwvWWVhcj48UmVj
TnVtPjY0NDY8L1JlY051bT48RGlzcGxheVRleHQ+PHN0eWxlIGZhY2U9InN1cGVyc2NyaXB0Ij5b
MjQ3LCA0NjldPC9zdHlsZT48L0Rpc3BsYXlUZXh0PjxyZWNvcmQ+PHJlYy1udW1iZXI+NjQ0Njwv
cmVjLW51bWJlcj48Zm9yZWlnbi1rZXlzPjxrZXkgYXBwPSJFTiIgZGItaWQ9IjlzOXp0Zjl4aHh2
MGEzZXdyZHI1MHBmZmZ3dDB6c3pwZjI1OSI+NjQ0Njwva2V5PjwvZm9yZWlnbi1rZXlzPjxyZWYt
dHlwZSBuYW1lPSJKb3VybmFsIEFydGljbGUiPjE3PC9yZWYtdHlwZT48Y29udHJpYnV0b3JzPjxh
dXRob3JzPjxhdXRob3I+V2FuZywgTS4gTC48L2F1dGhvcj48YXV0aG9yPkNoaW91LCBTLiBILjwv
YXV0aG9yPjxhdXRob3I+V3UsIEMuIFcuPC9hdXRob3I+PC9hdXRob3JzPjwvY29udHJpYnV0b3Jz
PjxhdXRoLWFkZHJlc3M+SW5zdGl0dXRlIG9mIEJpb2NoZW1pc3RyeSBhbmQgTW9sZWN1bGFyIEJp
b2xvZ3ksIE5hdGlvbmFsIFlhbmcgTWluZyBVbml2ZXJzaXR5LCBUYWlwZWksIFRhaXdhbi48L2F1
dGgtYWRkcmVzcz48dGl0bGVzPjx0aXRsZT5UYXJnZXRpbmcgY2FuY2VyIHN0ZW0gY2VsbHM6IGVt
ZXJnaW5nIHJvbGUgb2YgTmFub2cgdHJhbnNjcmlwdGlvbiBmYWN0b3I8L3RpdGxlPjxzZWNvbmRh
cnktdGl0bGU+T25jbyBUYXJnZXRzIFRoZXI8L3NlY29uZGFyeS10aXRsZT48L3RpdGxlcz48cGVy
aW9kaWNhbD48ZnVsbC10aXRsZT5PbmNvIFRhcmdldHMgVGhlcjwvZnVsbC10aXRsZT48L3Blcmlv
ZGljYWw+PHBhZ2VzPjEyMDctMjA8L3BhZ2VzPjx2b2x1bWU+Njwvdm9sdW1lPjxlZGl0aW9uPjIw
MTMvMDkvMTg8L2VkaXRpb24+PGRhdGVzPjx5ZWFyPjIwMTM8L3llYXI+PC9kYXRlcz48aXNibj4x
MTc4LTY5MzAgKEVsZWN0cm9uaWMpJiN4RDsxMTc4LTY5MzAgKExpbmtpbmcpPC9pc2JuPjxhY2Nl
c3Npb24tbnVtPjI0MDQzOTQ2PC9hY2Nlc3Npb24tbnVtPjx1cmxzPjxyZWxhdGVkLXVybHM+PHVy
bD5odHRwOi8vd3d3Lm5jYmkubmxtLm5paC5nb3YvcHVibWVkLzI0MDQzOTQ2PC91cmw+PC9yZWxh
dGVkLXVybHM+PC91cmxzPjxjdXN0b20yPjM3NzI3NzU8L2N1c3RvbTI+PGVsZWN0cm9uaWMtcmVz
b3VyY2UtbnVtPjEwLjIxNDcvT1RULlMzODExNCYjeEQ7b3R0LTYtMTIwNyBbcGlpXTwvZWxlY3Ry
b25pYy1yZXNvdXJjZS1udW0+PGxhbmd1YWdlPmVuZzwvbGFuZ3VhZ2U+PC9yZWNvcmQ+PC9DaXRl
PjxDaXRlPjxBdXRob3I+SXYgU2FudGFsaXotUnVpejwvQXV0aG9yPjxZZWFyPjIwMTQ8L1llYXI+
PFJlY051bT45MjUxPC9SZWNOdW0+PHJlY29yZD48cmVjLW51bWJlcj45MjUxPC9yZWMtbnVtYmVy
Pjxmb3JlaWduLWtleXM+PGtleSBhcHA9IkVOIiBkYi1pZD0iOXM5enRmOXhoeHYwYTNld3JkcjUw
cGZmZnd0MHpzenBmMjU5Ij45MjUxPC9rZXk+PC9mb3JlaWduLWtleXM+PHJlZi10eXBlIG5hbWU9
IkpvdXJuYWwgQXJ0aWNsZSI+MTc8L3JlZi10eXBlPjxjb250cmlidXRvcnM+PGF1dGhvcnM+PGF1
dGhvcj5JdiBTYW50YWxpei1SdWl6LCBMLiBFLjwvYXV0aG9yPjxhdXRob3I+WGllLCBYLjwvYXV0
aG9yPjxhdXRob3I+T2xkLCBNLjwvYXV0aG9yPjxhdXRob3I+VGVrbm9zLCBULiBOLjwvYXV0aG9y
PjxhdXRob3I+UGFuLCBRLjwvYXV0aG9yPjwvYXV0aG9ycz48L2NvbnRyaWJ1dG9ycz48YXV0aC1h
ZGRyZXNzPkRlcGFydG1lbnQgb2YgT3RvbGFyeW5nb2xvZ3ktSGVhZCBhbmQgTmVjayBTdXJnZXJ5
LCBUaGUgT2hpbyBTdGF0ZSBVbml2ZXJzaXR5IFdleG5lciBNZWRpY2FsIENlbnRlciwgQ29sdW1i
dXMsIE9IOyBBcnRodXIgRy4gSmFtZXMgQ2FuY2VyIEhvc3BpdGFsIGFuZCBSaWNoYXJkIEouIFNv
bG92ZSBSZXNlYXJjaCBJbnN0aXR1dGUsIFRoZSBPaGlvIFN0YXRlIFVuaXZlcnNpdHkgQ29tcHJl
aGVuc2l2ZSBDYW5jZXIgQ2VudGVyLCBDb2x1bWJ1cywgT0guPC9hdXRoLWFkZHJlc3M+PHRpdGxl
cz48dGl0bGU+RW1lcmdpbmcgcm9sZSBvZiBuYW5vZyBpbiB0dW1vcmlnZW5lc2lzIGFuZCBjYW5j
ZXIgc3RlbSBjZWxsczwvdGl0bGU+PHNlY29uZGFyeS10aXRsZT5JbnQgSiBDYW5jZXI8L3NlY29u
ZGFyeS10aXRsZT48L3RpdGxlcz48cGVyaW9kaWNhbD48ZnVsbC10aXRsZT5JbnQgSiBDYW5jZXI8
L2Z1bGwtdGl0bGU+PC9wZXJpb2RpY2FsPjxwYWdlcz4yNzQxLTg8L3BhZ2VzPjx2b2x1bWU+MTM1
PC92b2x1bWU+PG51bWJlcj4xMjwvbnVtYmVyPjxlZGl0aW9uPjIwMTQvMDEvMDE8L2VkaXRpb24+
PGtleXdvcmRzPjxrZXl3b3JkPkFuaW1hbHM8L2tleXdvcmQ+PGtleXdvcmQ+QnJlYXN0IE5lb3Bs
YXNtcy9tZXRhYm9saXNtPC9rZXl3b3JkPjxrZXl3b3JkPkNhcmNpbm9nZW5lc2lzPC9rZXl3b3Jk
PjxrZXl3b3JkPkNhcmNpbm9tYSwgSGVwYXRvY2VsbHVsYXIvbWV0YWJvbGlzbTwva2V5d29yZD48
a2V5d29yZD5Db2xvcmVjdGFsIE5lb3BsYXNtcy9tZXRhYm9saXNtPC9rZXl3b3JkPjxrZXl3b3Jk
PkVwaXRoZWxpYWwtTWVzZW5jaHltYWwgVHJhbnNpdGlvbjwva2V5d29yZD48a2V5d29yZD5GZW1h
bGU8L2tleXdvcmQ+PGtleXdvcmQ+KkdlbmUgRXhwcmVzc2lvbiBSZWd1bGF0aW9uLCBOZW9wbGFz
dGljPC9rZXl3b3JkPjxrZXl3b3JkPkhlYWQgYW5kIE5lY2sgTmVvcGxhc21zL21ldGFib2xpc208
L2tleXdvcmQ+PGtleXdvcmQ+SG9tZW9kb21haW4gUHJvdGVpbnMvKnBoeXNpb2xvZ3k8L2tleXdv
cmQ+PGtleXdvcmQ+SHVtYW5zPC9rZXl3b3JkPjxrZXl3b3JkPkxpdmVyIE5lb3BsYXNtcy9tZXRh
Ym9saXNtPC9rZXl3b3JkPjxrZXl3b3JkPkx1bmcgTmVvcGxhc21zL21ldGFib2xpc208L2tleXdv
cmQ+PGtleXdvcmQ+TWFsZTwva2V5d29yZD48a2V5d29yZD5NaWNlPC9rZXl3b3JkPjxrZXl3b3Jk
Pk5JSCAzVDMgQ2VsbHM8L2tleXdvcmQ+PGtleXdvcmQ+TmVvcGxhc3RpYyBTdGVtIENlbGxzLypj
eXRvbG9neTwva2V5d29yZD48a2V5d29yZD5PdmFyaWFuIE5lb3BsYXNtcy9tZXRhYm9saXNtPC9r
ZXl3b3JkPjxrZXl3b3JkPlBob3NwaG9yeWxhdGlvbjwva2V5d29yZD48a2V5d29yZD5Qcm9nbm9z
aXM8L2tleXdvcmQ+PGtleXdvcmQ+UHJvc3RhdGljIE5lb3BsYXNtcy9tZXRhYm9saXNtPC9rZXl3
b3JkPjxrZXl3b3JkPlNpZ25hbCBUcmFuc2R1Y3Rpb248L2tleXdvcmQ+PGtleXdvcmQ+U3RvbWFj
aCBOZW9wbGFzbXMvbWV0YWJvbGlzbTwva2V5d29yZD48a2V5d29yZD5UcmVhdG1lbnQgT3V0Y29t
ZTwva2V5d29yZD48a2V5d29yZD5UdW1vciBNYXJrZXJzLCBCaW9sb2dpY2FsL3BoeXNpb2xvZ3k8
L2tleXdvcmQ+PC9rZXl3b3Jkcz48ZGF0ZXM+PHllYXI+MjAxNDwveWVhcj48cHViLWRhdGVzPjxk
YXRlPkRlYyAxNTwvZGF0ZT48L3B1Yi1kYXRlcz48L2RhdGVzPjxpc2JuPjEwOTctMDIxNSAoRWxl
Y3Ryb25pYykmI3hEOzAwMjAtNzEzNiAoTGlua2luZyk8L2lzYm4+PGFjY2Vzc2lvbi1udW0+MjQz
NzUzMTg8L2FjY2Vzc2lvbi1udW0+PHVybHM+PHJlbGF0ZWQtdXJscz48dXJsPmh0dHA6Ly93d3cu
bmNiaS5ubG0ubmloLmdvdi9wdWJtZWQvMjQzNzUzMTg8L3VybD48L3JlbGF0ZWQtdXJscz48L3Vy
bHM+PGN1c3RvbTI+NDA2NTYzODwvY3VzdG9tMj48ZWxlY3Ryb25pYy1yZXNvdXJjZS1udW0+MTAu
MTAwMi9pamMuMjg2OTA8L2VsZWN0cm9uaWMtcmVzb3VyY2UtbnVtPjxsYW5ndWFnZT5lbmc8L2xh
bmd1YWdlPjwvcmVjb3JkPjwvQ2l0ZT48L0VuZE5vdGU+
</w:fldData>
        </w:fldChar>
      </w:r>
      <w:r w:rsidR="00FD4734" w:rsidRPr="0083401C">
        <w:rPr>
          <w:rFonts w:ascii="Book Antiqua" w:hAnsi="Book Antiqua"/>
          <w:sz w:val="24"/>
          <w:szCs w:val="24"/>
        </w:rPr>
        <w:instrText xml:space="preserve"> ADDIN EN.CITE </w:instrText>
      </w:r>
      <w:r w:rsidR="00F420E4" w:rsidRPr="0083401C">
        <w:rPr>
          <w:rFonts w:ascii="Book Antiqua" w:hAnsi="Book Antiqua"/>
          <w:sz w:val="24"/>
          <w:szCs w:val="24"/>
        </w:rPr>
        <w:fldChar w:fldCharType="begin">
          <w:fldData xml:space="preserve">PEVuZE5vdGU+PENpdGU+PEF1dGhvcj5XYW5nPC9BdXRob3I+PFllYXI+MjAxMzwvWWVhcj48UmVj
TnVtPjY0NDY8L1JlY051bT48RGlzcGxheVRleHQ+PHN0eWxlIGZhY2U9InN1cGVyc2NyaXB0Ij5b
MjQ3LCA0NjldPC9zdHlsZT48L0Rpc3BsYXlUZXh0PjxyZWNvcmQ+PHJlYy1udW1iZXI+NjQ0Njwv
cmVjLW51bWJlcj48Zm9yZWlnbi1rZXlzPjxrZXkgYXBwPSJFTiIgZGItaWQ9IjlzOXp0Zjl4aHh2
MGEzZXdyZHI1MHBmZmZ3dDB6c3pwZjI1OSI+NjQ0Njwva2V5PjwvZm9yZWlnbi1rZXlzPjxyZWYt
dHlwZSBuYW1lPSJKb3VybmFsIEFydGljbGUiPjE3PC9yZWYtdHlwZT48Y29udHJpYnV0b3JzPjxh
dXRob3JzPjxhdXRob3I+V2FuZywgTS4gTC48L2F1dGhvcj48YXV0aG9yPkNoaW91LCBTLiBILjwv
YXV0aG9yPjxhdXRob3I+V3UsIEMuIFcuPC9hdXRob3I+PC9hdXRob3JzPjwvY29udHJpYnV0b3Jz
PjxhdXRoLWFkZHJlc3M+SW5zdGl0dXRlIG9mIEJpb2NoZW1pc3RyeSBhbmQgTW9sZWN1bGFyIEJp
b2xvZ3ksIE5hdGlvbmFsIFlhbmcgTWluZyBVbml2ZXJzaXR5LCBUYWlwZWksIFRhaXdhbi48L2F1
dGgtYWRkcmVzcz48dGl0bGVzPjx0aXRsZT5UYXJnZXRpbmcgY2FuY2VyIHN0ZW0gY2VsbHM6IGVt
ZXJnaW5nIHJvbGUgb2YgTmFub2cgdHJhbnNjcmlwdGlvbiBmYWN0b3I8L3RpdGxlPjxzZWNvbmRh
cnktdGl0bGU+T25jbyBUYXJnZXRzIFRoZXI8L3NlY29uZGFyeS10aXRsZT48L3RpdGxlcz48cGVy
aW9kaWNhbD48ZnVsbC10aXRsZT5PbmNvIFRhcmdldHMgVGhlcjwvZnVsbC10aXRsZT48L3Blcmlv
ZGljYWw+PHBhZ2VzPjEyMDctMjA8L3BhZ2VzPjx2b2x1bWU+Njwvdm9sdW1lPjxlZGl0aW9uPjIw
MTMvMDkvMTg8L2VkaXRpb24+PGRhdGVzPjx5ZWFyPjIwMTM8L3llYXI+PC9kYXRlcz48aXNibj4x
MTc4LTY5MzAgKEVsZWN0cm9uaWMpJiN4RDsxMTc4LTY5MzAgKExpbmtpbmcpPC9pc2JuPjxhY2Nl
c3Npb24tbnVtPjI0MDQzOTQ2PC9hY2Nlc3Npb24tbnVtPjx1cmxzPjxyZWxhdGVkLXVybHM+PHVy
bD5odHRwOi8vd3d3Lm5jYmkubmxtLm5paC5nb3YvcHVibWVkLzI0MDQzOTQ2PC91cmw+PC9yZWxh
dGVkLXVybHM+PC91cmxzPjxjdXN0b20yPjM3NzI3NzU8L2N1c3RvbTI+PGVsZWN0cm9uaWMtcmVz
b3VyY2UtbnVtPjEwLjIxNDcvT1RULlMzODExNCYjeEQ7b3R0LTYtMTIwNyBbcGlpXTwvZWxlY3Ry
b25pYy1yZXNvdXJjZS1udW0+PGxhbmd1YWdlPmVuZzwvbGFuZ3VhZ2U+PC9yZWNvcmQ+PC9DaXRl
PjxDaXRlPjxBdXRob3I+SXYgU2FudGFsaXotUnVpejwvQXV0aG9yPjxZZWFyPjIwMTQ8L1llYXI+
PFJlY051bT45MjUxPC9SZWNOdW0+PHJlY29yZD48cmVjLW51bWJlcj45MjUxPC9yZWMtbnVtYmVy
Pjxmb3JlaWduLWtleXM+PGtleSBhcHA9IkVOIiBkYi1pZD0iOXM5enRmOXhoeHYwYTNld3JkcjUw
cGZmZnd0MHpzenBmMjU5Ij45MjUxPC9rZXk+PC9mb3JlaWduLWtleXM+PHJlZi10eXBlIG5hbWU9
IkpvdXJuYWwgQXJ0aWNsZSI+MTc8L3JlZi10eXBlPjxjb250cmlidXRvcnM+PGF1dGhvcnM+PGF1
dGhvcj5JdiBTYW50YWxpei1SdWl6LCBMLiBFLjwvYXV0aG9yPjxhdXRob3I+WGllLCBYLjwvYXV0
aG9yPjxhdXRob3I+T2xkLCBNLjwvYXV0aG9yPjxhdXRob3I+VGVrbm9zLCBULiBOLjwvYXV0aG9y
PjxhdXRob3I+UGFuLCBRLjwvYXV0aG9yPjwvYXV0aG9ycz48L2NvbnRyaWJ1dG9ycz48YXV0aC1h
ZGRyZXNzPkRlcGFydG1lbnQgb2YgT3RvbGFyeW5nb2xvZ3ktSGVhZCBhbmQgTmVjayBTdXJnZXJ5
LCBUaGUgT2hpbyBTdGF0ZSBVbml2ZXJzaXR5IFdleG5lciBNZWRpY2FsIENlbnRlciwgQ29sdW1i
dXMsIE9IOyBBcnRodXIgRy4gSmFtZXMgQ2FuY2VyIEhvc3BpdGFsIGFuZCBSaWNoYXJkIEouIFNv
bG92ZSBSZXNlYXJjaCBJbnN0aXR1dGUsIFRoZSBPaGlvIFN0YXRlIFVuaXZlcnNpdHkgQ29tcHJl
aGVuc2l2ZSBDYW5jZXIgQ2VudGVyLCBDb2x1bWJ1cywgT0guPC9hdXRoLWFkZHJlc3M+PHRpdGxl
cz48dGl0bGU+RW1lcmdpbmcgcm9sZSBvZiBuYW5vZyBpbiB0dW1vcmlnZW5lc2lzIGFuZCBjYW5j
ZXIgc3RlbSBjZWxsczwvdGl0bGU+PHNlY29uZGFyeS10aXRsZT5JbnQgSiBDYW5jZXI8L3NlY29u
ZGFyeS10aXRsZT48L3RpdGxlcz48cGVyaW9kaWNhbD48ZnVsbC10aXRsZT5JbnQgSiBDYW5jZXI8
L2Z1bGwtdGl0bGU+PC9wZXJpb2RpY2FsPjxwYWdlcz4yNzQxLTg8L3BhZ2VzPjx2b2x1bWU+MTM1
PC92b2x1bWU+PG51bWJlcj4xMjwvbnVtYmVyPjxlZGl0aW9uPjIwMTQvMDEvMDE8L2VkaXRpb24+
PGtleXdvcmRzPjxrZXl3b3JkPkFuaW1hbHM8L2tleXdvcmQ+PGtleXdvcmQ+QnJlYXN0IE5lb3Bs
YXNtcy9tZXRhYm9saXNtPC9rZXl3b3JkPjxrZXl3b3JkPkNhcmNpbm9nZW5lc2lzPC9rZXl3b3Jk
PjxrZXl3b3JkPkNhcmNpbm9tYSwgSGVwYXRvY2VsbHVsYXIvbWV0YWJvbGlzbTwva2V5d29yZD48
a2V5d29yZD5Db2xvcmVjdGFsIE5lb3BsYXNtcy9tZXRhYm9saXNtPC9rZXl3b3JkPjxrZXl3b3Jk
PkVwaXRoZWxpYWwtTWVzZW5jaHltYWwgVHJhbnNpdGlvbjwva2V5d29yZD48a2V5d29yZD5GZW1h
bGU8L2tleXdvcmQ+PGtleXdvcmQ+KkdlbmUgRXhwcmVzc2lvbiBSZWd1bGF0aW9uLCBOZW9wbGFz
dGljPC9rZXl3b3JkPjxrZXl3b3JkPkhlYWQgYW5kIE5lY2sgTmVvcGxhc21zL21ldGFib2xpc208
L2tleXdvcmQ+PGtleXdvcmQ+SG9tZW9kb21haW4gUHJvdGVpbnMvKnBoeXNpb2xvZ3k8L2tleXdv
cmQ+PGtleXdvcmQ+SHVtYW5zPC9rZXl3b3JkPjxrZXl3b3JkPkxpdmVyIE5lb3BsYXNtcy9tZXRh
Ym9saXNtPC9rZXl3b3JkPjxrZXl3b3JkPkx1bmcgTmVvcGxhc21zL21ldGFib2xpc208L2tleXdv
cmQ+PGtleXdvcmQ+TWFsZTwva2V5d29yZD48a2V5d29yZD5NaWNlPC9rZXl3b3JkPjxrZXl3b3Jk
Pk5JSCAzVDMgQ2VsbHM8L2tleXdvcmQ+PGtleXdvcmQ+TmVvcGxhc3RpYyBTdGVtIENlbGxzLypj
eXRvbG9neTwva2V5d29yZD48a2V5d29yZD5PdmFyaWFuIE5lb3BsYXNtcy9tZXRhYm9saXNtPC9r
ZXl3b3JkPjxrZXl3b3JkPlBob3NwaG9yeWxhdGlvbjwva2V5d29yZD48a2V5d29yZD5Qcm9nbm9z
aXM8L2tleXdvcmQ+PGtleXdvcmQ+UHJvc3RhdGljIE5lb3BsYXNtcy9tZXRhYm9saXNtPC9rZXl3
b3JkPjxrZXl3b3JkPlNpZ25hbCBUcmFuc2R1Y3Rpb248L2tleXdvcmQ+PGtleXdvcmQ+U3RvbWFj
aCBOZW9wbGFzbXMvbWV0YWJvbGlzbTwva2V5d29yZD48a2V5d29yZD5UcmVhdG1lbnQgT3V0Y29t
ZTwva2V5d29yZD48a2V5d29yZD5UdW1vciBNYXJrZXJzLCBCaW9sb2dpY2FsL3BoeXNpb2xvZ3k8
L2tleXdvcmQ+PC9rZXl3b3Jkcz48ZGF0ZXM+PHllYXI+MjAxNDwveWVhcj48cHViLWRhdGVzPjxk
YXRlPkRlYyAxNTwvZGF0ZT48L3B1Yi1kYXRlcz48L2RhdGVzPjxpc2JuPjEwOTctMDIxNSAoRWxl
Y3Ryb25pYykmI3hEOzAwMjAtNzEzNiAoTGlua2luZyk8L2lzYm4+PGFjY2Vzc2lvbi1udW0+MjQz
NzUzMTg8L2FjY2Vzc2lvbi1udW0+PHVybHM+PHJlbGF0ZWQtdXJscz48dXJsPmh0dHA6Ly93d3cu
bmNiaS5ubG0ubmloLmdvdi9wdWJtZWQvMjQzNzUzMTg8L3VybD48L3JlbGF0ZWQtdXJscz48L3Vy
bHM+PGN1c3RvbTI+NDA2NTYzODwvY3VzdG9tMj48ZWxlY3Ryb25pYy1yZXNvdXJjZS1udW0+MTAu
MTAwMi9pamMuMjg2OTA8L2VsZWN0cm9uaWMtcmVzb3VyY2UtbnVtPjxsYW5ndWFnZT5lbmc8L2xh
bmd1YWdlPjwvcmVjb3JkPjwvQ2l0ZT48L0VuZE5vdGU+
</w:fldData>
        </w:fldChar>
      </w:r>
      <w:r w:rsidR="00FD4734" w:rsidRPr="0083401C">
        <w:rPr>
          <w:rFonts w:ascii="Book Antiqua" w:hAnsi="Book Antiqua"/>
          <w:sz w:val="24"/>
          <w:szCs w:val="24"/>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005C750A" w:rsidRPr="0083401C">
        <w:rPr>
          <w:rFonts w:ascii="Book Antiqua" w:hAnsi="Book Antiqua"/>
          <w:noProof/>
          <w:sz w:val="24"/>
          <w:szCs w:val="24"/>
          <w:vertAlign w:val="superscript"/>
        </w:rPr>
        <w:t>[247,</w:t>
      </w:r>
      <w:r w:rsidR="00FD4734" w:rsidRPr="0083401C">
        <w:rPr>
          <w:rFonts w:ascii="Book Antiqua" w:hAnsi="Book Antiqua"/>
          <w:noProof/>
          <w:sz w:val="24"/>
          <w:szCs w:val="24"/>
          <w:vertAlign w:val="superscript"/>
        </w:rPr>
        <w:t>469]</w:t>
      </w:r>
      <w:r w:rsidR="00F420E4" w:rsidRPr="0083401C">
        <w:rPr>
          <w:rFonts w:ascii="Book Antiqua" w:hAnsi="Book Antiqua"/>
          <w:sz w:val="24"/>
          <w:szCs w:val="24"/>
        </w:rPr>
        <w:fldChar w:fldCharType="end"/>
      </w:r>
      <w:r w:rsidR="004D59CF" w:rsidRPr="0083401C">
        <w:rPr>
          <w:rFonts w:ascii="Book Antiqua" w:hAnsi="Book Antiqua"/>
          <w:sz w:val="24"/>
          <w:szCs w:val="24"/>
        </w:rPr>
        <w:t>.</w:t>
      </w:r>
    </w:p>
    <w:p w14:paraId="26B3BB01" w14:textId="77777777" w:rsidR="000A6F09" w:rsidRPr="0083401C" w:rsidRDefault="00B95E8B" w:rsidP="005C750A">
      <w:pPr>
        <w:spacing w:after="0" w:line="360" w:lineRule="auto"/>
        <w:ind w:firstLineChars="100" w:firstLine="240"/>
        <w:jc w:val="both"/>
        <w:rPr>
          <w:rFonts w:ascii="Book Antiqua" w:hAnsi="Book Antiqua"/>
          <w:sz w:val="24"/>
          <w:szCs w:val="24"/>
        </w:rPr>
      </w:pPr>
      <w:r w:rsidRPr="0083401C">
        <w:rPr>
          <w:rFonts w:ascii="Book Antiqua" w:hAnsi="Book Antiqua"/>
          <w:sz w:val="24"/>
          <w:szCs w:val="24"/>
        </w:rPr>
        <w:t>In addition to transcription factors, cr</w:t>
      </w:r>
      <w:r w:rsidR="00F03D41" w:rsidRPr="0083401C">
        <w:rPr>
          <w:rFonts w:ascii="Book Antiqua" w:hAnsi="Book Antiqua"/>
          <w:sz w:val="24"/>
          <w:szCs w:val="24"/>
        </w:rPr>
        <w:t>itical regula</w:t>
      </w:r>
      <w:r w:rsidR="005646D9" w:rsidRPr="0083401C">
        <w:rPr>
          <w:rFonts w:ascii="Book Antiqua" w:hAnsi="Book Antiqua"/>
          <w:sz w:val="24"/>
          <w:szCs w:val="24"/>
        </w:rPr>
        <w:t>tors</w:t>
      </w:r>
      <w:r w:rsidR="000A6F09" w:rsidRPr="0083401C">
        <w:rPr>
          <w:rFonts w:ascii="Book Antiqua" w:hAnsi="Book Antiqua"/>
          <w:sz w:val="24"/>
          <w:szCs w:val="24"/>
        </w:rPr>
        <w:t xml:space="preserve"> of gene expression in embryonic and </w:t>
      </w:r>
      <w:r w:rsidR="005D5BAA" w:rsidRPr="0083401C">
        <w:rPr>
          <w:rFonts w:ascii="Book Antiqua" w:hAnsi="Book Antiqua" w:hint="eastAsia"/>
          <w:sz w:val="24"/>
          <w:szCs w:val="24"/>
          <w:lang w:eastAsia="zh-CN"/>
        </w:rPr>
        <w:t>CSC</w:t>
      </w:r>
      <w:r w:rsidR="000A6F09" w:rsidRPr="0083401C">
        <w:rPr>
          <w:rFonts w:ascii="Book Antiqua" w:hAnsi="Book Antiqua"/>
          <w:sz w:val="24"/>
          <w:szCs w:val="24"/>
        </w:rPr>
        <w:t>s are n</w:t>
      </w:r>
      <w:r w:rsidRPr="0083401C">
        <w:rPr>
          <w:rFonts w:ascii="Book Antiqua" w:hAnsi="Book Antiqua"/>
          <w:sz w:val="24"/>
          <w:szCs w:val="24"/>
        </w:rPr>
        <w:t xml:space="preserve">on-coding </w:t>
      </w:r>
      <w:r w:rsidR="000A6F09" w:rsidRPr="0083401C">
        <w:rPr>
          <w:rFonts w:ascii="Book Antiqua" w:hAnsi="Book Antiqua"/>
          <w:sz w:val="24"/>
          <w:szCs w:val="24"/>
        </w:rPr>
        <w:t>RNAs</w:t>
      </w:r>
      <w:r w:rsidRPr="0083401C">
        <w:rPr>
          <w:rFonts w:ascii="Book Antiqua" w:hAnsi="Book Antiqua"/>
          <w:sz w:val="24"/>
          <w:szCs w:val="24"/>
        </w:rPr>
        <w:t xml:space="preserve"> (ncRNAs)</w:t>
      </w:r>
      <w:r w:rsidR="000A6F09" w:rsidRPr="0083401C">
        <w:rPr>
          <w:rFonts w:ascii="Book Antiqua" w:hAnsi="Book Antiqua"/>
          <w:sz w:val="24"/>
          <w:szCs w:val="24"/>
        </w:rPr>
        <w:t xml:space="preserve">. Interestingly, ncRNAs, which are important for ESC pluripotency such as lncRNA-RoR, mir-145, miR-200, miR-34a and let-7, can affect the generation of CSCs (Table </w:t>
      </w:r>
      <w:r w:rsidR="00F12A5E" w:rsidRPr="0083401C">
        <w:rPr>
          <w:rFonts w:ascii="Book Antiqua" w:hAnsi="Book Antiqua" w:hint="eastAsia"/>
          <w:sz w:val="24"/>
          <w:szCs w:val="24"/>
          <w:lang w:eastAsia="zh-CN"/>
        </w:rPr>
        <w:t>2</w:t>
      </w:r>
      <w:r w:rsidR="000A6F09" w:rsidRPr="0083401C">
        <w:rPr>
          <w:rFonts w:ascii="Book Antiqua" w:hAnsi="Book Antiqua"/>
          <w:sz w:val="24"/>
          <w:szCs w:val="24"/>
        </w:rPr>
        <w:t xml:space="preserve">). Accumulating evidence indicates that individual miRNAs and lncRNAs behave as tumor suppressors or oncogenes. Among them, the miR-200 </w:t>
      </w:r>
      <w:proofErr w:type="gramStart"/>
      <w:r w:rsidR="000A6F09" w:rsidRPr="0083401C">
        <w:rPr>
          <w:rFonts w:ascii="Book Antiqua" w:hAnsi="Book Antiqua"/>
          <w:sz w:val="24"/>
          <w:szCs w:val="24"/>
        </w:rPr>
        <w:t>family in combination with the TGFb signaling are</w:t>
      </w:r>
      <w:proofErr w:type="gramEnd"/>
      <w:r w:rsidR="000A6F09" w:rsidRPr="0083401C">
        <w:rPr>
          <w:rFonts w:ascii="Book Antiqua" w:hAnsi="Book Antiqua"/>
          <w:sz w:val="24"/>
          <w:szCs w:val="24"/>
        </w:rPr>
        <w:t xml:space="preserve"> major determinants of the EMT transition that correlates tightly with the appearance of CSC</w:t>
      </w:r>
      <w:r w:rsidR="00F4615D" w:rsidRPr="0083401C">
        <w:rPr>
          <w:rFonts w:ascii="Book Antiqua" w:hAnsi="Book Antiqua"/>
          <w:sz w:val="24"/>
          <w:szCs w:val="24"/>
        </w:rPr>
        <w:t>s</w:t>
      </w:r>
      <w:r w:rsidR="00F420E4" w:rsidRPr="0083401C">
        <w:rPr>
          <w:rFonts w:ascii="Book Antiqua" w:hAnsi="Book Antiqua"/>
          <w:sz w:val="24"/>
          <w:szCs w:val="24"/>
        </w:rPr>
        <w:fldChar w:fldCharType="begin">
          <w:fldData xml:space="preserve">PEVuZE5vdGU+PENpdGU+PEF1dGhvcj5ZdTwvQXV0aG9yPjxZZWFyPjIwMDc8L1llYXI+PFJlY051
bT43MzE3PC9SZWNOdW0+PERpc3BsYXlUZXh0PjxzdHlsZSBmYWNlPSJzdXBlcnNjcmlwdCI+WzQz
MywgNDM0XTwvc3R5bGU+PC9EaXNwbGF5VGV4dD48cmVjb3JkPjxyZWMtbnVtYmVyPjczMTc8L3Jl
Yy1udW1iZXI+PGZvcmVpZ24ta2V5cz48a2V5IGFwcD0iRU4iIGRiLWlkPSI5czl6dGY5eGh4djBh
M2V3cmRyNTBwZmZmd3QwenN6cGYyNTkiPjczMTc8L2tleT48L2ZvcmVpZ24ta2V5cz48cmVmLXR5
cGUgbmFtZT0iSm91cm5hbCBBcnRpY2xlIj4xNzwvcmVmLXR5cGU+PGNvbnRyaWJ1dG9ycz48YXV0
aG9ycz48YXV0aG9yPll1LCBGLjwvYXV0aG9yPjxhdXRob3I+WWFvLCBILjwvYXV0aG9yPjxhdXRo
b3I+Wmh1LCBQLjwvYXV0aG9yPjxhdXRob3I+WmhhbmcsIFguPC9hdXRob3I+PGF1dGhvcj5QYW4s
IFEuPC9hdXRob3I+PGF1dGhvcj5Hb25nLCBDLjwvYXV0aG9yPjxhdXRob3I+SHVhbmcsIFkuPC9h
dXRob3I+PGF1dGhvcj5IdSwgWC48L2F1dGhvcj48YXV0aG9yPlN1LCBGLjwvYXV0aG9yPjxhdXRo
b3I+TGllYmVybWFuLCBKLjwvYXV0aG9yPjxhdXRob3I+U29uZywgRS48L2F1dGhvcj48L2F1dGhv
cnM+PC9jb250cmlidXRvcnM+PGF1dGgtYWRkcmVzcz5EZXBhcnRtZW50IG9mIEJyZWFzdCBTdXJn
ZXJ5LCBOby4gMiBBZmZpbGlhdGVkIEhvc3BpdGFsLCBTdW4tWWF0LVNlbiBVbml2ZXJzaXR5LCBH
dWFuZ3pob3UgNTEwMTIwLCBQZW9wbGUmYXBvcztzIFJlcHVibGljIG9mIENoaW5hLjwvYXV0aC1h
ZGRyZXNzPjx0aXRsZXM+PHRpdGxlPmxldC03IHJlZ3VsYXRlcyBzZWxmIHJlbmV3YWwgYW5kIHR1
bW9yaWdlbmljaXR5IG9mIGJyZWFzdCBjYW5jZXIgY2VsbHM8L3RpdGxlPjxzZWNvbmRhcnktdGl0
bGU+Q2VsbDwvc2Vjb25kYXJ5LXRpdGxlPjwvdGl0bGVzPjxwZXJpb2RpY2FsPjxmdWxsLXRpdGxl
PkNlbGw8L2Z1bGwtdGl0bGU+PC9wZXJpb2RpY2FsPjxwYWdlcz4xMTA5LTIzPC9wYWdlcz48dm9s
dW1lPjEzMTwvdm9sdW1lPjxudW1iZXI+NjwvbnVtYmVyPjxlZGl0aW9uPjIwMDcvMTIvMTg8L2Vk
aXRpb24+PGtleXdvcmRzPjxrZXl3b3JkPkFuaW1hbHM8L2tleXdvcmQ+PGtleXdvcmQ+QnJlYXN0
IE5lb3BsYXNtcy8qZ2VuZXRpY3MvKnBhdGhvbG9neTwva2V5d29yZD48a2V5d29yZD5DZWxsIERp
ZmZlcmVudGlhdGlvbjwva2V5d29yZD48a2V5d29yZD5DZWxsIExpbmUsIFR1bW9yPC9rZXl3b3Jk
PjxrZXl3b3JkPkNlbGwgUHJvbGlmZXJhdGlvbjwva2V5d29yZD48a2V5d29yZD5DZWxsIFRyYW5z
Zm9ybWF0aW9uLCBOZW9wbGFzdGljPC9rZXl3b3JkPjxrZXl3b3JkPkRydWcgUmVzaXN0YW5jZSwg
TmVvcGxhc208L2tleXdvcmQ+PGtleXdvcmQ+RmVtYWxlPC9rZXl3b3JkPjxrZXl3b3JkPkhNR0Ey
IFByb3RlaW4vbWV0YWJvbGlzbTwva2V5d29yZD48a2V5d29yZD5IdW1hbnM8L2tleXdvcmQ+PGtl
eXdvcmQ+TWljZTwva2V5d29yZD48a2V5d29yZD5NaWNlLCBTQ0lEPC9rZXl3b3JkPjxrZXl3b3Jk
Pk1pY3JvUk5Bcy8qcGh5c2lvbG9neTwva2V5d29yZD48a2V5d29yZD5OZW9wbGFzbSBNZXRhc3Rh
c2lzPC9rZXl3b3JkPjxrZXl3b3JkPk5lb3BsYXN0aWMgU3RlbSBDZWxscy8qcGh5c2lvbG9neTwv
a2V5d29yZD48a2V5d29yZD5Qcm90by1PbmNvZ2VuZSBQcm90ZWlucyBwMjEocmFzKS9tZXRhYm9s
aXNtPC9rZXl3b3JkPjwva2V5d29yZHM+PGRhdGVzPjx5ZWFyPjIwMDc8L3llYXI+PHB1Yi1kYXRl
cz48ZGF0ZT5EZWMgMTQ8L2RhdGU+PC9wdWItZGF0ZXM+PC9kYXRlcz48aXNibj4wMDkyLTg2NzQg
KFByaW50KSYjeEQ7MDA5Mi04Njc0IChMaW5raW5nKTwvaXNibj48YWNjZXNzaW9uLW51bT4xODA4
MzEwMTwvYWNjZXNzaW9uLW51bT48dXJscz48cmVsYXRlZC11cmxzPjx1cmw+aHR0cDovL3d3dy5u
Y2JpLm5sbS5uaWguZ292L3B1Ym1lZC8xODA4MzEwMTwvdXJsPjwvcmVsYXRlZC11cmxzPjwvdXJs
cz48ZWxlY3Ryb25pYy1yZXNvdXJjZS1udW0+UzAwOTItODY3NCgwNykwMTQxNy0xIFtwaWldJiN4
RDsxMC4xMDE2L2ouY2VsbC4yMDA3LjEwLjA1NDwvZWxlY3Ryb25pYy1yZXNvdXJjZS1udW0+PGxh
bmd1YWdlPmVuZzwvbGFuZ3VhZ2U+PC9yZWNvcmQ+PC9DaXRlPjxDaXRlPjxBdXRob3I+SHVhbmc8
L0F1dGhvcj48WWVhcj4yMDEwPC9ZZWFyPjxSZWNOdW0+ODQ5MzwvUmVjTnVtPjxyZWNvcmQ+PHJl
Yy1udW1iZXI+ODQ5MzwvcmVjLW51bWJlcj48Zm9yZWlnbi1rZXlzPjxrZXkgYXBwPSJFTiIgZGIt
aWQ9IjlzOXp0Zjl4aHh2MGEzZXdyZHI1MHBmZmZ3dDB6c3pwZjI1OSI+ODQ5Mzwva2V5PjwvZm9y
ZWlnbi1rZXlzPjxyZWYtdHlwZSBuYW1lPSJKb3VybmFsIEFydGljbGUiPjE3PC9yZWYtdHlwZT48
Y29udHJpYnV0b3JzPjxhdXRob3JzPjxhdXRob3I+SHVhbmcsIFQuIEguPC9hdXRob3I+PGF1dGhv
cj5Fc3RlbGxlciwgTS48L2F1dGhvcj48L2F1dGhvcnM+PC9jb250cmlidXRvcnM+PGF1dGgtYWRk
cmVzcz5IdW1hbiBDYW5jZXIgR2VuZXRpY3MgUHJvZ3JhbSwgRGVwYXJ0bWVudCBvZiBNb2xlY3Vs
YXIgVmlyb2xvZ3ksIEltbXVub2xvZ3ksIGFuZCBNZWRpY2FsIEdlbmV0aWNzLCBUaGUgT2hpbyBT
dGF0ZSBVbml2ZXJzaXR5LCBDb2x1bWJ1cywgT2hpbyA0MzIyMCwgVVNBLiB0aW0uaHVhbmdAb3N1
bWMuZWR1PC9hdXRoLWFkZHJlc3M+PHRpdGxlcz48dGl0bGU+Q2hyb21hdGluIHJlbW9kZWxpbmcg
aW4gbWFtbWFyeSBnbGFuZCBkaWZmZXJlbnRpYXRpb24gYW5kIGJyZWFzdCB0dW1vcmlnZW5lc2lz
PC90aXRsZT48c2Vjb25kYXJ5LXRpdGxlPkNvbGQgU3ByaW5nIEhhcmIgUGVyc3BlY3QgQmlvbDwv
c2Vjb25kYXJ5LXRpdGxlPjwvdGl0bGVzPjxwZXJpb2RpY2FsPjxmdWxsLXRpdGxlPkNvbGQgU3By
aW5nIEhhcmIgUGVyc3BlY3QgQmlvbDwvZnVsbC10aXRsZT48L3BlcmlvZGljYWw+PHBhZ2VzPmEw
MDQ1MTU8L3BhZ2VzPjx2b2x1bWU+Mjwvdm9sdW1lPjxudW1iZXI+OTwvbnVtYmVyPjxlZGl0aW9u
PjIwMTAvMDcvMDk8L2VkaXRpb24+PGtleXdvcmRzPjxrZXl3b3JkPkJyZWFzdCBOZW9wbGFzbXMv
KmdlbmV0aWNzL3BhdGhvbG9neTwva2V5d29yZD48a2V5d29yZD5DZWxsIERpZmZlcmVudGlhdGlv
bi8qZ2VuZXRpY3M8L2tleXdvcmQ+PGtleXdvcmQ+Q2VsbCBUcmFuc2Zvcm1hdGlvbiwgTmVvcGxh
c3RpYy8qZ2VuZXRpY3M8L2tleXdvcmQ+PGtleXdvcmQ+Q2hyb21hdGluIEFzc2VtYmx5IGFuZCBE
aXNhc3NlbWJseS8qZ2VuZXRpY3M8L2tleXdvcmQ+PGtleXdvcmQ+RE5BIE1ldGh5bGF0aW9uPC9r
ZXl3b3JkPjxrZXl3b3JkPipFcGlnZW5lc2lzLCBHZW5ldGljPC9rZXl3b3JkPjxrZXl3b3JkPkZl
bWFsZTwva2V5d29yZD48a2V5d29yZD5IdW1hbnM8L2tleXdvcmQ+PGtleXdvcmQ+TWFtbWFyeSBH
bGFuZHMsIEh1bWFuL2N5dG9sb2d5LypwaHlzaW9sb2d5PC9rZXl3b3JkPjxrZXl3b3JkPlN0ZW0g
Q2VsbHMvY3l0b2xvZ3kvcGh5c2lvbG9neTwva2V5d29yZD48L2tleXdvcmRzPjxkYXRlcz48eWVh
cj4yMDEwPC95ZWFyPjxwdWItZGF0ZXM+PGRhdGU+U2VwPC9kYXRlPjwvcHViLWRhdGVzPjwvZGF0
ZXM+PGlzYm4+MTk0My0wMjY0IChFbGVjdHJvbmljKTwvaXNibj48YWNjZXNzaW9uLW51bT4yMDYx
MDU0OTwvYWNjZXNzaW9uLW51bT48dXJscz48cmVsYXRlZC11cmxzPjx1cmw+aHR0cDovL3d3dy5u
Y2JpLm5sbS5uaWguZ292L3B1Ym1lZC8yMDYxMDU0OTwvdXJsPjwvcmVsYXRlZC11cmxzPjwvdXJs
cz48Y3VzdG9tMj4yOTI2NzUwPC9jdXN0b20yPjxlbGVjdHJvbmljLXJlc291cmNlLW51bT4xMC4x
MTAxL2NzaHBlcnNwZWN0LmEwMDQ1MTUmI3hEO2NzaHBlcnNwZWN0LmEwMDQ1MTUgW3BpaV08L2Vs
ZWN0cm9uaWMtcmVzb3VyY2UtbnVtPjxsYW5ndWFnZT5lbmc8L2xhbmd1YWdlPjwvcmVjb3JkPjwv
Q2l0ZT48L0VuZE5vdGU+
</w:fldData>
        </w:fldChar>
      </w:r>
      <w:r w:rsidR="00FD4734" w:rsidRPr="0083401C">
        <w:rPr>
          <w:rFonts w:ascii="Book Antiqua" w:hAnsi="Book Antiqua"/>
          <w:sz w:val="24"/>
          <w:szCs w:val="24"/>
        </w:rPr>
        <w:instrText xml:space="preserve"> ADDIN EN.CITE </w:instrText>
      </w:r>
      <w:r w:rsidR="00F420E4" w:rsidRPr="0083401C">
        <w:rPr>
          <w:rFonts w:ascii="Book Antiqua" w:hAnsi="Book Antiqua"/>
          <w:sz w:val="24"/>
          <w:szCs w:val="24"/>
        </w:rPr>
        <w:fldChar w:fldCharType="begin">
          <w:fldData xml:space="preserve">PEVuZE5vdGU+PENpdGU+PEF1dGhvcj5ZdTwvQXV0aG9yPjxZZWFyPjIwMDc8L1llYXI+PFJlY051
bT43MzE3PC9SZWNOdW0+PERpc3BsYXlUZXh0PjxzdHlsZSBmYWNlPSJzdXBlcnNjcmlwdCI+WzQz
MywgNDM0XTwvc3R5bGU+PC9EaXNwbGF5VGV4dD48cmVjb3JkPjxyZWMtbnVtYmVyPjczMTc8L3Jl
Yy1udW1iZXI+PGZvcmVpZ24ta2V5cz48a2V5IGFwcD0iRU4iIGRiLWlkPSI5czl6dGY5eGh4djBh
M2V3cmRyNTBwZmZmd3QwenN6cGYyNTkiPjczMTc8L2tleT48L2ZvcmVpZ24ta2V5cz48cmVmLXR5
cGUgbmFtZT0iSm91cm5hbCBBcnRpY2xlIj4xNzwvcmVmLXR5cGU+PGNvbnRyaWJ1dG9ycz48YXV0
aG9ycz48YXV0aG9yPll1LCBGLjwvYXV0aG9yPjxhdXRob3I+WWFvLCBILjwvYXV0aG9yPjxhdXRo
b3I+Wmh1LCBQLjwvYXV0aG9yPjxhdXRob3I+WmhhbmcsIFguPC9hdXRob3I+PGF1dGhvcj5QYW4s
IFEuPC9hdXRob3I+PGF1dGhvcj5Hb25nLCBDLjwvYXV0aG9yPjxhdXRob3I+SHVhbmcsIFkuPC9h
dXRob3I+PGF1dGhvcj5IdSwgWC48L2F1dGhvcj48YXV0aG9yPlN1LCBGLjwvYXV0aG9yPjxhdXRo
b3I+TGllYmVybWFuLCBKLjwvYXV0aG9yPjxhdXRob3I+U29uZywgRS48L2F1dGhvcj48L2F1dGhv
cnM+PC9jb250cmlidXRvcnM+PGF1dGgtYWRkcmVzcz5EZXBhcnRtZW50IG9mIEJyZWFzdCBTdXJn
ZXJ5LCBOby4gMiBBZmZpbGlhdGVkIEhvc3BpdGFsLCBTdW4tWWF0LVNlbiBVbml2ZXJzaXR5LCBH
dWFuZ3pob3UgNTEwMTIwLCBQZW9wbGUmYXBvcztzIFJlcHVibGljIG9mIENoaW5hLjwvYXV0aC1h
ZGRyZXNzPjx0aXRsZXM+PHRpdGxlPmxldC03IHJlZ3VsYXRlcyBzZWxmIHJlbmV3YWwgYW5kIHR1
bW9yaWdlbmljaXR5IG9mIGJyZWFzdCBjYW5jZXIgY2VsbHM8L3RpdGxlPjxzZWNvbmRhcnktdGl0
bGU+Q2VsbDwvc2Vjb25kYXJ5LXRpdGxlPjwvdGl0bGVzPjxwZXJpb2RpY2FsPjxmdWxsLXRpdGxl
PkNlbGw8L2Z1bGwtdGl0bGU+PC9wZXJpb2RpY2FsPjxwYWdlcz4xMTA5LTIzPC9wYWdlcz48dm9s
dW1lPjEzMTwvdm9sdW1lPjxudW1iZXI+NjwvbnVtYmVyPjxlZGl0aW9uPjIwMDcvMTIvMTg8L2Vk
aXRpb24+PGtleXdvcmRzPjxrZXl3b3JkPkFuaW1hbHM8L2tleXdvcmQ+PGtleXdvcmQ+QnJlYXN0
IE5lb3BsYXNtcy8qZ2VuZXRpY3MvKnBhdGhvbG9neTwva2V5d29yZD48a2V5d29yZD5DZWxsIERp
ZmZlcmVudGlhdGlvbjwva2V5d29yZD48a2V5d29yZD5DZWxsIExpbmUsIFR1bW9yPC9rZXl3b3Jk
PjxrZXl3b3JkPkNlbGwgUHJvbGlmZXJhdGlvbjwva2V5d29yZD48a2V5d29yZD5DZWxsIFRyYW5z
Zm9ybWF0aW9uLCBOZW9wbGFzdGljPC9rZXl3b3JkPjxrZXl3b3JkPkRydWcgUmVzaXN0YW5jZSwg
TmVvcGxhc208L2tleXdvcmQ+PGtleXdvcmQ+RmVtYWxlPC9rZXl3b3JkPjxrZXl3b3JkPkhNR0Ey
IFByb3RlaW4vbWV0YWJvbGlzbTwva2V5d29yZD48a2V5d29yZD5IdW1hbnM8L2tleXdvcmQ+PGtl
eXdvcmQ+TWljZTwva2V5d29yZD48a2V5d29yZD5NaWNlLCBTQ0lEPC9rZXl3b3JkPjxrZXl3b3Jk
Pk1pY3JvUk5Bcy8qcGh5c2lvbG9neTwva2V5d29yZD48a2V5d29yZD5OZW9wbGFzbSBNZXRhc3Rh
c2lzPC9rZXl3b3JkPjxrZXl3b3JkPk5lb3BsYXN0aWMgU3RlbSBDZWxscy8qcGh5c2lvbG9neTwv
a2V5d29yZD48a2V5d29yZD5Qcm90by1PbmNvZ2VuZSBQcm90ZWlucyBwMjEocmFzKS9tZXRhYm9s
aXNtPC9rZXl3b3JkPjwva2V5d29yZHM+PGRhdGVzPjx5ZWFyPjIwMDc8L3llYXI+PHB1Yi1kYXRl
cz48ZGF0ZT5EZWMgMTQ8L2RhdGU+PC9wdWItZGF0ZXM+PC9kYXRlcz48aXNibj4wMDkyLTg2NzQg
KFByaW50KSYjeEQ7MDA5Mi04Njc0IChMaW5raW5nKTwvaXNibj48YWNjZXNzaW9uLW51bT4xODA4
MzEwMTwvYWNjZXNzaW9uLW51bT48dXJscz48cmVsYXRlZC11cmxzPjx1cmw+aHR0cDovL3d3dy5u
Y2JpLm5sbS5uaWguZ292L3B1Ym1lZC8xODA4MzEwMTwvdXJsPjwvcmVsYXRlZC11cmxzPjwvdXJs
cz48ZWxlY3Ryb25pYy1yZXNvdXJjZS1udW0+UzAwOTItODY3NCgwNykwMTQxNy0xIFtwaWldJiN4
RDsxMC4xMDE2L2ouY2VsbC4yMDA3LjEwLjA1NDwvZWxlY3Ryb25pYy1yZXNvdXJjZS1udW0+PGxh
bmd1YWdlPmVuZzwvbGFuZ3VhZ2U+PC9yZWNvcmQ+PC9DaXRlPjxDaXRlPjxBdXRob3I+SHVhbmc8
L0F1dGhvcj48WWVhcj4yMDEwPC9ZZWFyPjxSZWNOdW0+ODQ5MzwvUmVjTnVtPjxyZWNvcmQ+PHJl
Yy1udW1iZXI+ODQ5MzwvcmVjLW51bWJlcj48Zm9yZWlnbi1rZXlzPjxrZXkgYXBwPSJFTiIgZGIt
aWQ9IjlzOXp0Zjl4aHh2MGEzZXdyZHI1MHBmZmZ3dDB6c3pwZjI1OSI+ODQ5Mzwva2V5PjwvZm9y
ZWlnbi1rZXlzPjxyZWYtdHlwZSBuYW1lPSJKb3VybmFsIEFydGljbGUiPjE3PC9yZWYtdHlwZT48
Y29udHJpYnV0b3JzPjxhdXRob3JzPjxhdXRob3I+SHVhbmcsIFQuIEguPC9hdXRob3I+PGF1dGhv
cj5Fc3RlbGxlciwgTS48L2F1dGhvcj48L2F1dGhvcnM+PC9jb250cmlidXRvcnM+PGF1dGgtYWRk
cmVzcz5IdW1hbiBDYW5jZXIgR2VuZXRpY3MgUHJvZ3JhbSwgRGVwYXJ0bWVudCBvZiBNb2xlY3Vs
YXIgVmlyb2xvZ3ksIEltbXVub2xvZ3ksIGFuZCBNZWRpY2FsIEdlbmV0aWNzLCBUaGUgT2hpbyBT
dGF0ZSBVbml2ZXJzaXR5LCBDb2x1bWJ1cywgT2hpbyA0MzIyMCwgVVNBLiB0aW0uaHVhbmdAb3N1
bWMuZWR1PC9hdXRoLWFkZHJlc3M+PHRpdGxlcz48dGl0bGU+Q2hyb21hdGluIHJlbW9kZWxpbmcg
aW4gbWFtbWFyeSBnbGFuZCBkaWZmZXJlbnRpYXRpb24gYW5kIGJyZWFzdCB0dW1vcmlnZW5lc2lz
PC90aXRsZT48c2Vjb25kYXJ5LXRpdGxlPkNvbGQgU3ByaW5nIEhhcmIgUGVyc3BlY3QgQmlvbDwv
c2Vjb25kYXJ5LXRpdGxlPjwvdGl0bGVzPjxwZXJpb2RpY2FsPjxmdWxsLXRpdGxlPkNvbGQgU3By
aW5nIEhhcmIgUGVyc3BlY3QgQmlvbDwvZnVsbC10aXRsZT48L3BlcmlvZGljYWw+PHBhZ2VzPmEw
MDQ1MTU8L3BhZ2VzPjx2b2x1bWU+Mjwvdm9sdW1lPjxudW1iZXI+OTwvbnVtYmVyPjxlZGl0aW9u
PjIwMTAvMDcvMDk8L2VkaXRpb24+PGtleXdvcmRzPjxrZXl3b3JkPkJyZWFzdCBOZW9wbGFzbXMv
KmdlbmV0aWNzL3BhdGhvbG9neTwva2V5d29yZD48a2V5d29yZD5DZWxsIERpZmZlcmVudGlhdGlv
bi8qZ2VuZXRpY3M8L2tleXdvcmQ+PGtleXdvcmQ+Q2VsbCBUcmFuc2Zvcm1hdGlvbiwgTmVvcGxh
c3RpYy8qZ2VuZXRpY3M8L2tleXdvcmQ+PGtleXdvcmQ+Q2hyb21hdGluIEFzc2VtYmx5IGFuZCBE
aXNhc3NlbWJseS8qZ2VuZXRpY3M8L2tleXdvcmQ+PGtleXdvcmQ+RE5BIE1ldGh5bGF0aW9uPC9r
ZXl3b3JkPjxrZXl3b3JkPipFcGlnZW5lc2lzLCBHZW5ldGljPC9rZXl3b3JkPjxrZXl3b3JkPkZl
bWFsZTwva2V5d29yZD48a2V5d29yZD5IdW1hbnM8L2tleXdvcmQ+PGtleXdvcmQ+TWFtbWFyeSBH
bGFuZHMsIEh1bWFuL2N5dG9sb2d5LypwaHlzaW9sb2d5PC9rZXl3b3JkPjxrZXl3b3JkPlN0ZW0g
Q2VsbHMvY3l0b2xvZ3kvcGh5c2lvbG9neTwva2V5d29yZD48L2tleXdvcmRzPjxkYXRlcz48eWVh
cj4yMDEwPC95ZWFyPjxwdWItZGF0ZXM+PGRhdGU+U2VwPC9kYXRlPjwvcHViLWRhdGVzPjwvZGF0
ZXM+PGlzYm4+MTk0My0wMjY0IChFbGVjdHJvbmljKTwvaXNibj48YWNjZXNzaW9uLW51bT4yMDYx
MDU0OTwvYWNjZXNzaW9uLW51bT48dXJscz48cmVsYXRlZC11cmxzPjx1cmw+aHR0cDovL3d3dy5u
Y2JpLm5sbS5uaWguZ292L3B1Ym1lZC8yMDYxMDU0OTwvdXJsPjwvcmVsYXRlZC11cmxzPjwvdXJs
cz48Y3VzdG9tMj4yOTI2NzUwPC9jdXN0b20yPjxlbGVjdHJvbmljLXJlc291cmNlLW51bT4xMC4x
MTAxL2NzaHBlcnNwZWN0LmEwMDQ1MTUmI3hEO2NzaHBlcnNwZWN0LmEwMDQ1MTUgW3BpaV08L2Vs
ZWN0cm9uaWMtcmVzb3VyY2UtbnVtPjxsYW5ndWFnZT5lbmc8L2xhbmd1YWdlPjwvcmVjb3JkPjwv
Q2l0ZT48L0VuZE5vdGU+
</w:fldData>
        </w:fldChar>
      </w:r>
      <w:r w:rsidR="00FD4734" w:rsidRPr="0083401C">
        <w:rPr>
          <w:rFonts w:ascii="Book Antiqua" w:hAnsi="Book Antiqua"/>
          <w:sz w:val="24"/>
          <w:szCs w:val="24"/>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005C750A" w:rsidRPr="0083401C">
        <w:rPr>
          <w:rFonts w:ascii="Book Antiqua" w:hAnsi="Book Antiqua"/>
          <w:noProof/>
          <w:sz w:val="24"/>
          <w:szCs w:val="24"/>
          <w:vertAlign w:val="superscript"/>
        </w:rPr>
        <w:t>[433,</w:t>
      </w:r>
      <w:r w:rsidR="00FD4734" w:rsidRPr="0083401C">
        <w:rPr>
          <w:rFonts w:ascii="Book Antiqua" w:hAnsi="Book Antiqua"/>
          <w:noProof/>
          <w:sz w:val="24"/>
          <w:szCs w:val="24"/>
          <w:vertAlign w:val="superscript"/>
        </w:rPr>
        <w:t>434]</w:t>
      </w:r>
      <w:r w:rsidR="00F420E4" w:rsidRPr="0083401C">
        <w:rPr>
          <w:rFonts w:ascii="Book Antiqua" w:hAnsi="Book Antiqua"/>
          <w:sz w:val="24"/>
          <w:szCs w:val="24"/>
        </w:rPr>
        <w:fldChar w:fldCharType="end"/>
      </w:r>
      <w:r w:rsidR="000A6F09" w:rsidRPr="0083401C">
        <w:rPr>
          <w:rFonts w:ascii="Book Antiqua" w:hAnsi="Book Antiqua"/>
          <w:sz w:val="24"/>
          <w:szCs w:val="24"/>
        </w:rPr>
        <w:t xml:space="preserve">. Therefore, further investigation of their function in ESCs and CSCs may lead to clinical applications of non-coding RNAs in cancer diagnosis, treatment, and prognosis. </w:t>
      </w:r>
    </w:p>
    <w:p w14:paraId="5819E563" w14:textId="77777777" w:rsidR="000A6F09" w:rsidRPr="0083401C" w:rsidRDefault="000A6F09" w:rsidP="005C750A">
      <w:pPr>
        <w:spacing w:after="0" w:line="360" w:lineRule="auto"/>
        <w:ind w:firstLineChars="100" w:firstLine="240"/>
        <w:jc w:val="both"/>
        <w:rPr>
          <w:rFonts w:ascii="Book Antiqua" w:hAnsi="Book Antiqua"/>
          <w:sz w:val="24"/>
          <w:szCs w:val="24"/>
        </w:rPr>
      </w:pPr>
      <w:r w:rsidRPr="0083401C">
        <w:rPr>
          <w:rFonts w:ascii="Book Antiqua" w:hAnsi="Book Antiqua"/>
          <w:sz w:val="24"/>
          <w:szCs w:val="24"/>
        </w:rPr>
        <w:lastRenderedPageBreak/>
        <w:t>Epigenetic alterations are very important for the inheritance of the cellular phenotype properties. By governing chromatin state transitions and gene expression regulation, epigenetic processes have a crucial role in cell differentiation and tumorigenesis. Most impo</w:t>
      </w:r>
      <w:r w:rsidR="00F4615D" w:rsidRPr="0083401C">
        <w:rPr>
          <w:rFonts w:ascii="Book Antiqua" w:hAnsi="Book Antiqua"/>
          <w:sz w:val="24"/>
          <w:szCs w:val="24"/>
        </w:rPr>
        <w:t>r</w:t>
      </w:r>
      <w:r w:rsidRPr="0083401C">
        <w:rPr>
          <w:rFonts w:ascii="Book Antiqua" w:hAnsi="Book Antiqua"/>
          <w:sz w:val="24"/>
          <w:szCs w:val="24"/>
        </w:rPr>
        <w:t xml:space="preserve">tantly differentiated cancerous cells are driven into stemness </w:t>
      </w:r>
      <w:r w:rsidR="00864964" w:rsidRPr="0083401C">
        <w:rPr>
          <w:rFonts w:ascii="Book Antiqua" w:eastAsia="Calibri" w:hAnsi="Book Antiqua" w:cs="Calibri"/>
          <w:i/>
          <w:sz w:val="24"/>
          <w:szCs w:val="24"/>
        </w:rPr>
        <w:t>via</w:t>
      </w:r>
      <w:r w:rsidRPr="0083401C">
        <w:rPr>
          <w:rFonts w:ascii="Book Antiqua" w:hAnsi="Book Antiqua"/>
          <w:sz w:val="24"/>
          <w:szCs w:val="24"/>
        </w:rPr>
        <w:t xml:space="preserve"> a profound epigenetic reprogramming that s</w:t>
      </w:r>
      <w:r w:rsidR="005C750A" w:rsidRPr="0083401C">
        <w:rPr>
          <w:rFonts w:ascii="Book Antiqua" w:hAnsi="Book Antiqua"/>
          <w:sz w:val="24"/>
          <w:szCs w:val="24"/>
        </w:rPr>
        <w:t>ustains the malignant phenotype</w:t>
      </w:r>
      <w:r w:rsidR="00F420E4" w:rsidRPr="0083401C">
        <w:rPr>
          <w:rFonts w:ascii="Book Antiqua" w:hAnsi="Book Antiqua"/>
          <w:sz w:val="24"/>
          <w:szCs w:val="24"/>
        </w:rPr>
        <w:fldChar w:fldCharType="begin">
          <w:fldData xml:space="preserve">PEVuZE5vdGU+PENpdGU+PEF1dGhvcj5TdXZhPC9BdXRob3I+PFllYXI+MjAxMzwvWWVhcj48UmVj
TnVtPjk4OTg8L1JlY051bT48RGlzcGxheVRleHQ+PHN0eWxlIGZhY2U9InN1cGVyc2NyaXB0Ij5b
NDcwLCA0NzFdPC9zdHlsZT48L0Rpc3BsYXlUZXh0PjxyZWNvcmQ+PHJlYy1udW1iZXI+OTg5ODwv
cmVjLW51bWJlcj48Zm9yZWlnbi1rZXlzPjxrZXkgYXBwPSJFTiIgZGItaWQ9IjlzOXp0Zjl4aHh2
MGEzZXdyZHI1MHBmZmZ3dDB6c3pwZjI1OSI+OTg5ODwva2V5PjwvZm9yZWlnbi1rZXlzPjxyZWYt
dHlwZSBuYW1lPSJKb3VybmFsIEFydGljbGUiPjE3PC9yZWYtdHlwZT48Y29udHJpYnV0b3JzPjxh
dXRob3JzPjxhdXRob3I+U3V2YSwgTS4gTC48L2F1dGhvcj48YXV0aG9yPlJpZ2dpLCBOLjwvYXV0
aG9yPjxhdXRob3I+QmVybnN0ZWluLCBCLiBFLjwvYXV0aG9yPjwvYXV0aG9ycz48L2NvbnRyaWJ1
dG9ycz48YXV0aC1hZGRyZXNzPkhvd2FyZCBIdWdoZXMgTWVkaWNhbCBJbnN0aXR1dGUsIENoZXZ5
IENoYXNlLCBNRCAyMDgxNSwgVVNBLjwvYXV0aC1hZGRyZXNzPjx0aXRsZXM+PHRpdGxlPkVwaWdl
bmV0aWMgcmVwcm9ncmFtbWluZyBpbiBjYW5jZXI8L3RpdGxlPjxzZWNvbmRhcnktdGl0bGU+U2Np
ZW5jZTwvc2Vjb25kYXJ5LXRpdGxlPjwvdGl0bGVzPjxwZXJpb2RpY2FsPjxmdWxsLXRpdGxlPlNj
aWVuY2U8L2Z1bGwtdGl0bGU+PC9wZXJpb2RpY2FsPjxwYWdlcz4xNTY3LTcwPC9wYWdlcz48dm9s
dW1lPjMzOTwvdm9sdW1lPjxudW1iZXI+NjEyNzwvbnVtYmVyPjxlZGl0aW9uPjIwMTMvMDMvMzA8
L2VkaXRpb24+PGtleXdvcmRzPjxrZXl3b3JkPkFuaW1hbHM8L2tleXdvcmQ+PGtleXdvcmQ+Q2Vs
bCBUcmFuc2Zvcm1hdGlvbiwgTmVvcGxhc3RpYy8qZ2VuZXRpY3M8L2tleXdvcmQ+PGtleXdvcmQ+
Q2VsbHVsYXIgUmVwcm9ncmFtbWluZy8qZ2VuZXRpY3M8L2tleXdvcmQ+PGtleXdvcmQ+Q2hyb21h
dGluL2NoZW1pc3RyeS9nZW5ldGljcy8qbWV0YWJvbGlzbTwva2V5d29yZD48a2V5d29yZD5ETkEg
TWV0aHlsYXRpb248L2tleXdvcmQ+PGtleXdvcmQ+KkVwaWdlbmVzaXMsIEdlbmV0aWM8L2tleXdv
cmQ+PGtleXdvcmQ+SHVtYW5zPC9rZXl3b3JkPjxrZXl3b3JkPk1pY2U8L2tleXdvcmQ+PGtleXdv
cmQ+TmVvcGxhc21zLypnZW5ldGljczwva2V5d29yZD48a2V5d29yZD5OZW9wbGFzdGljIFN0ZW0g
Q2VsbHMvKnBhdGhvbG9neTwva2V5d29yZD48a2V5d29yZD5QbHVyaXBvdGVudCBTdGVtIENlbGxz
L3BhdGhvbG9neTwva2V5d29yZD48a2V5d29yZD5UcmFuc2NyaXB0aW9uIEZhY3RvcnMvbWV0YWJv
bGlzbTwva2V5d29yZD48L2tleXdvcmRzPjxkYXRlcz48eWVhcj4yMDEzPC95ZWFyPjxwdWItZGF0
ZXM+PGRhdGU+TWFyIDI5PC9kYXRlPjwvcHViLWRhdGVzPjwvZGF0ZXM+PGlzYm4+MTA5NS05MjAz
IChFbGVjdHJvbmljKSYjeEQ7MDAzNi04MDc1IChMaW5raW5nKTwvaXNibj48YWNjZXNzaW9uLW51
bT4yMzUzOTU5NzwvYWNjZXNzaW9uLW51bT48dXJscz48cmVsYXRlZC11cmxzPjx1cmw+aHR0cDov
L3d3dy5uY2JpLm5sbS5uaWguZ292L3B1Ym1lZC8yMzUzOTU5NzwvdXJsPjwvcmVsYXRlZC11cmxz
PjwvdXJscz48Y3VzdG9tMj4zODIxNTU2PC9jdXN0b20yPjxlbGVjdHJvbmljLXJlc291cmNlLW51
bT4xMC4xMTI2L3NjaWVuY2UuMTIzMDE4NCYjeEQ7MzM5LzYxMjcvMTU2NyBbcGlpXTwvZWxlY3Ry
b25pYy1yZXNvdXJjZS1udW0+PGxhbmd1YWdlPmVuZzwvbGFuZ3VhZ2U+PC9yZWNvcmQ+PC9DaXRl
PjxDaXRlPjxBdXRob3I+TXVub3o8L0F1dGhvcj48WWVhcj4yMDEyPC9ZZWFyPjxSZWNOdW0+OTg0
MDwvUmVjTnVtPjxyZWNvcmQ+PHJlYy1udW1iZXI+OTg0MDwvcmVjLW51bWJlcj48Zm9yZWlnbi1r
ZXlzPjxrZXkgYXBwPSJFTiIgZGItaWQ9IjlzOXp0Zjl4aHh2MGEzZXdyZHI1MHBmZmZ3dDB6c3pw
ZjI1OSI+OTg0MDwva2V5PjwvZm9yZWlnbi1rZXlzPjxyZWYtdHlwZSBuYW1lPSJKb3VybmFsIEFy
dGljbGUiPjE3PC9yZWYtdHlwZT48Y29udHJpYnV0b3JzPjxhdXRob3JzPjxhdXRob3I+TXVub3os
IFAuPC9hdXRob3I+PGF1dGhvcj5JbGlvdSwgTS4gUy48L2F1dGhvcj48YXV0aG9yPkVzdGVsbGVy
LCBNLjwvYXV0aG9yPjwvYXV0aG9ycz48L2NvbnRyaWJ1dG9ycz48YXV0aC1hZGRyZXNzPkNhbmNl
ciBFcGlnZW5ldGljcyBhbmQgQmlvbG9neSBQcm9ncmFtLCBCZWxsdml0Z2UgQmlvbWVkaWNhbCBS
ZXNlYXJjaCBJbnN0aXR1dGUsIEJhcmNlbG9uYSwgU3BhaW4uPC9hdXRoLWFkZHJlc3M+PHRpdGxl
cz48dGl0bGU+RXBpZ2VuZXRpYyBhbHRlcmF0aW9ucyBpbnZvbHZlZCBpbiBjYW5jZXIgc3RlbSBj
ZWxsIHJlcHJvZ3JhbW1pbmc8L3RpdGxlPjxzZWNvbmRhcnktdGl0bGU+TW9sIE9uY29sPC9zZWNv
bmRhcnktdGl0bGU+PC90aXRsZXM+PHBlcmlvZGljYWw+PGZ1bGwtdGl0bGU+TW9sIE9uY29sPC9m
dWxsLXRpdGxlPjwvcGVyaW9kaWNhbD48cGFnZXM+NjIwLTM2PC9wYWdlcz48dm9sdW1lPjY8L3Zv
bHVtZT48bnVtYmVyPjY8L251bWJlcj48ZWRpdGlvbj4yMDEyLzExLzEzPC9lZGl0aW9uPjxrZXl3
b3Jkcz48a2V5d29yZD5BbmltYWxzPC9rZXl3b3JkPjxrZXl3b3JkPkROQS9nZW5ldGljcy9tZXRh
Ym9saXNtPC9rZXl3b3JkPjxrZXl3b3JkPkROQSBNZXRoeWxhdGlvbjwva2V5d29yZD48a2V5d29y
ZD4qRXBpZ2VuZXNpcywgR2VuZXRpYzwva2V5d29yZD48a2V5d29yZD5HZW5lIEV4cHJlc3Npb24g
UmVndWxhdGlvbiwgTmVvcGxhc3RpYzwva2V5d29yZD48a2V5d29yZD5IaXN0b25lcy9nZW5ldGlj
cy9tZXRhYm9saXNtPC9rZXl3b3JkPjxrZXl3b3JkPkh1bWFuczwva2V5d29yZD48a2V5d29yZD5O
ZW9wbGFzbXMvKmdlbmV0aWNzL21ldGFib2xpc20vKnBhdGhvbG9neTwva2V5d29yZD48a2V5d29y
ZD5OZW9wbGFzdGljIFN0ZW0gQ2VsbHMvKm1ldGFib2xpc20vKnBhdGhvbG9neTwva2V5d29yZD48
a2V5d29yZD5TaWduYWwgVHJhbnNkdWN0aW9uPC9rZXl3b3JkPjwva2V5d29yZHM+PGRhdGVzPjx5
ZWFyPjIwMTI8L3llYXI+PHB1Yi1kYXRlcz48ZGF0ZT5EZWM8L2RhdGU+PC9wdWItZGF0ZXM+PC9k
YXRlcz48aXNibj4xODc4LTAyNjEgKEVsZWN0cm9uaWMpJiN4RDsxNTc0LTc4OTEgKExpbmtpbmcp
PC9pc2JuPjxhY2Nlc3Npb24tbnVtPjIzMTQxODAwPC9hY2Nlc3Npb24tbnVtPjx1cmxzPjxyZWxh
dGVkLXVybHM+PHVybD5odHRwOi8vd3d3Lm5jYmkubmxtLm5paC5nb3YvcHVibWVkLzIzMTQxODAw
PC91cmw+PC9yZWxhdGVkLXVybHM+PC91cmxzPjxlbGVjdHJvbmljLXJlc291cmNlLW51bT4xMC4x
MDE2L2oubW9sb25jLjIwMTIuMTAuMDA2JiN4RDtTMTU3NC03ODkxKDEyKTAwMTA0LTQgW3BpaV08
L2VsZWN0cm9uaWMtcmVzb3VyY2UtbnVtPjxsYW5ndWFnZT5lbmc8L2xhbmd1YWdlPjwvcmVjb3Jk
PjwvQ2l0ZT48L0VuZE5vdGU+
</w:fldData>
        </w:fldChar>
      </w:r>
      <w:r w:rsidR="00FD4734" w:rsidRPr="0083401C">
        <w:rPr>
          <w:rFonts w:ascii="Book Antiqua" w:hAnsi="Book Antiqua"/>
          <w:sz w:val="24"/>
          <w:szCs w:val="24"/>
        </w:rPr>
        <w:instrText xml:space="preserve"> ADDIN EN.CITE </w:instrText>
      </w:r>
      <w:r w:rsidR="00F420E4" w:rsidRPr="0083401C">
        <w:rPr>
          <w:rFonts w:ascii="Book Antiqua" w:hAnsi="Book Antiqua"/>
          <w:sz w:val="24"/>
          <w:szCs w:val="24"/>
        </w:rPr>
        <w:fldChar w:fldCharType="begin">
          <w:fldData xml:space="preserve">PEVuZE5vdGU+PENpdGU+PEF1dGhvcj5TdXZhPC9BdXRob3I+PFllYXI+MjAxMzwvWWVhcj48UmVj
TnVtPjk4OTg8L1JlY051bT48RGlzcGxheVRleHQ+PHN0eWxlIGZhY2U9InN1cGVyc2NyaXB0Ij5b
NDcwLCA0NzFdPC9zdHlsZT48L0Rpc3BsYXlUZXh0PjxyZWNvcmQ+PHJlYy1udW1iZXI+OTg5ODwv
cmVjLW51bWJlcj48Zm9yZWlnbi1rZXlzPjxrZXkgYXBwPSJFTiIgZGItaWQ9IjlzOXp0Zjl4aHh2
MGEzZXdyZHI1MHBmZmZ3dDB6c3pwZjI1OSI+OTg5ODwva2V5PjwvZm9yZWlnbi1rZXlzPjxyZWYt
dHlwZSBuYW1lPSJKb3VybmFsIEFydGljbGUiPjE3PC9yZWYtdHlwZT48Y29udHJpYnV0b3JzPjxh
dXRob3JzPjxhdXRob3I+U3V2YSwgTS4gTC48L2F1dGhvcj48YXV0aG9yPlJpZ2dpLCBOLjwvYXV0
aG9yPjxhdXRob3I+QmVybnN0ZWluLCBCLiBFLjwvYXV0aG9yPjwvYXV0aG9ycz48L2NvbnRyaWJ1
dG9ycz48YXV0aC1hZGRyZXNzPkhvd2FyZCBIdWdoZXMgTWVkaWNhbCBJbnN0aXR1dGUsIENoZXZ5
IENoYXNlLCBNRCAyMDgxNSwgVVNBLjwvYXV0aC1hZGRyZXNzPjx0aXRsZXM+PHRpdGxlPkVwaWdl
bmV0aWMgcmVwcm9ncmFtbWluZyBpbiBjYW5jZXI8L3RpdGxlPjxzZWNvbmRhcnktdGl0bGU+U2Np
ZW5jZTwvc2Vjb25kYXJ5LXRpdGxlPjwvdGl0bGVzPjxwZXJpb2RpY2FsPjxmdWxsLXRpdGxlPlNj
aWVuY2U8L2Z1bGwtdGl0bGU+PC9wZXJpb2RpY2FsPjxwYWdlcz4xNTY3LTcwPC9wYWdlcz48dm9s
dW1lPjMzOTwvdm9sdW1lPjxudW1iZXI+NjEyNzwvbnVtYmVyPjxlZGl0aW9uPjIwMTMvMDMvMzA8
L2VkaXRpb24+PGtleXdvcmRzPjxrZXl3b3JkPkFuaW1hbHM8L2tleXdvcmQ+PGtleXdvcmQ+Q2Vs
bCBUcmFuc2Zvcm1hdGlvbiwgTmVvcGxhc3RpYy8qZ2VuZXRpY3M8L2tleXdvcmQ+PGtleXdvcmQ+
Q2VsbHVsYXIgUmVwcm9ncmFtbWluZy8qZ2VuZXRpY3M8L2tleXdvcmQ+PGtleXdvcmQ+Q2hyb21h
dGluL2NoZW1pc3RyeS9nZW5ldGljcy8qbWV0YWJvbGlzbTwva2V5d29yZD48a2V5d29yZD5ETkEg
TWV0aHlsYXRpb248L2tleXdvcmQ+PGtleXdvcmQ+KkVwaWdlbmVzaXMsIEdlbmV0aWM8L2tleXdv
cmQ+PGtleXdvcmQ+SHVtYW5zPC9rZXl3b3JkPjxrZXl3b3JkPk1pY2U8L2tleXdvcmQ+PGtleXdv
cmQ+TmVvcGxhc21zLypnZW5ldGljczwva2V5d29yZD48a2V5d29yZD5OZW9wbGFzdGljIFN0ZW0g
Q2VsbHMvKnBhdGhvbG9neTwva2V5d29yZD48a2V5d29yZD5QbHVyaXBvdGVudCBTdGVtIENlbGxz
L3BhdGhvbG9neTwva2V5d29yZD48a2V5d29yZD5UcmFuc2NyaXB0aW9uIEZhY3RvcnMvbWV0YWJv
bGlzbTwva2V5d29yZD48L2tleXdvcmRzPjxkYXRlcz48eWVhcj4yMDEzPC95ZWFyPjxwdWItZGF0
ZXM+PGRhdGU+TWFyIDI5PC9kYXRlPjwvcHViLWRhdGVzPjwvZGF0ZXM+PGlzYm4+MTA5NS05MjAz
IChFbGVjdHJvbmljKSYjeEQ7MDAzNi04MDc1IChMaW5raW5nKTwvaXNibj48YWNjZXNzaW9uLW51
bT4yMzUzOTU5NzwvYWNjZXNzaW9uLW51bT48dXJscz48cmVsYXRlZC11cmxzPjx1cmw+aHR0cDov
L3d3dy5uY2JpLm5sbS5uaWguZ292L3B1Ym1lZC8yMzUzOTU5NzwvdXJsPjwvcmVsYXRlZC11cmxz
PjwvdXJscz48Y3VzdG9tMj4zODIxNTU2PC9jdXN0b20yPjxlbGVjdHJvbmljLXJlc291cmNlLW51
bT4xMC4xMTI2L3NjaWVuY2UuMTIzMDE4NCYjeEQ7MzM5LzYxMjcvMTU2NyBbcGlpXTwvZWxlY3Ry
b25pYy1yZXNvdXJjZS1udW0+PGxhbmd1YWdlPmVuZzwvbGFuZ3VhZ2U+PC9yZWNvcmQ+PC9DaXRl
PjxDaXRlPjxBdXRob3I+TXVub3o8L0F1dGhvcj48WWVhcj4yMDEyPC9ZZWFyPjxSZWNOdW0+OTg0
MDwvUmVjTnVtPjxyZWNvcmQ+PHJlYy1udW1iZXI+OTg0MDwvcmVjLW51bWJlcj48Zm9yZWlnbi1r
ZXlzPjxrZXkgYXBwPSJFTiIgZGItaWQ9IjlzOXp0Zjl4aHh2MGEzZXdyZHI1MHBmZmZ3dDB6c3pw
ZjI1OSI+OTg0MDwva2V5PjwvZm9yZWlnbi1rZXlzPjxyZWYtdHlwZSBuYW1lPSJKb3VybmFsIEFy
dGljbGUiPjE3PC9yZWYtdHlwZT48Y29udHJpYnV0b3JzPjxhdXRob3JzPjxhdXRob3I+TXVub3os
IFAuPC9hdXRob3I+PGF1dGhvcj5JbGlvdSwgTS4gUy48L2F1dGhvcj48YXV0aG9yPkVzdGVsbGVy
LCBNLjwvYXV0aG9yPjwvYXV0aG9ycz48L2NvbnRyaWJ1dG9ycz48YXV0aC1hZGRyZXNzPkNhbmNl
ciBFcGlnZW5ldGljcyBhbmQgQmlvbG9neSBQcm9ncmFtLCBCZWxsdml0Z2UgQmlvbWVkaWNhbCBS
ZXNlYXJjaCBJbnN0aXR1dGUsIEJhcmNlbG9uYSwgU3BhaW4uPC9hdXRoLWFkZHJlc3M+PHRpdGxl
cz48dGl0bGU+RXBpZ2VuZXRpYyBhbHRlcmF0aW9ucyBpbnZvbHZlZCBpbiBjYW5jZXIgc3RlbSBj
ZWxsIHJlcHJvZ3JhbW1pbmc8L3RpdGxlPjxzZWNvbmRhcnktdGl0bGU+TW9sIE9uY29sPC9zZWNv
bmRhcnktdGl0bGU+PC90aXRsZXM+PHBlcmlvZGljYWw+PGZ1bGwtdGl0bGU+TW9sIE9uY29sPC9m
dWxsLXRpdGxlPjwvcGVyaW9kaWNhbD48cGFnZXM+NjIwLTM2PC9wYWdlcz48dm9sdW1lPjY8L3Zv
bHVtZT48bnVtYmVyPjY8L251bWJlcj48ZWRpdGlvbj4yMDEyLzExLzEzPC9lZGl0aW9uPjxrZXl3
b3Jkcz48a2V5d29yZD5BbmltYWxzPC9rZXl3b3JkPjxrZXl3b3JkPkROQS9nZW5ldGljcy9tZXRh
Ym9saXNtPC9rZXl3b3JkPjxrZXl3b3JkPkROQSBNZXRoeWxhdGlvbjwva2V5d29yZD48a2V5d29y
ZD4qRXBpZ2VuZXNpcywgR2VuZXRpYzwva2V5d29yZD48a2V5d29yZD5HZW5lIEV4cHJlc3Npb24g
UmVndWxhdGlvbiwgTmVvcGxhc3RpYzwva2V5d29yZD48a2V5d29yZD5IaXN0b25lcy9nZW5ldGlj
cy9tZXRhYm9saXNtPC9rZXl3b3JkPjxrZXl3b3JkPkh1bWFuczwva2V5d29yZD48a2V5d29yZD5O
ZW9wbGFzbXMvKmdlbmV0aWNzL21ldGFib2xpc20vKnBhdGhvbG9neTwva2V5d29yZD48a2V5d29y
ZD5OZW9wbGFzdGljIFN0ZW0gQ2VsbHMvKm1ldGFib2xpc20vKnBhdGhvbG9neTwva2V5d29yZD48
a2V5d29yZD5TaWduYWwgVHJhbnNkdWN0aW9uPC9rZXl3b3JkPjwva2V5d29yZHM+PGRhdGVzPjx5
ZWFyPjIwMTI8L3llYXI+PHB1Yi1kYXRlcz48ZGF0ZT5EZWM8L2RhdGU+PC9wdWItZGF0ZXM+PC9k
YXRlcz48aXNibj4xODc4LTAyNjEgKEVsZWN0cm9uaWMpJiN4RDsxNTc0LTc4OTEgKExpbmtpbmcp
PC9pc2JuPjxhY2Nlc3Npb24tbnVtPjIzMTQxODAwPC9hY2Nlc3Npb24tbnVtPjx1cmxzPjxyZWxh
dGVkLXVybHM+PHVybD5odHRwOi8vd3d3Lm5jYmkubmxtLm5paC5nb3YvcHVibWVkLzIzMTQxODAw
PC91cmw+PC9yZWxhdGVkLXVybHM+PC91cmxzPjxlbGVjdHJvbmljLXJlc291cmNlLW51bT4xMC4x
MDE2L2oubW9sb25jLjIwMTIuMTAuMDA2JiN4RDtTMTU3NC03ODkxKDEyKTAwMTA0LTQgW3BpaV08
L2VsZWN0cm9uaWMtcmVzb3VyY2UtbnVtPjxsYW5ndWFnZT5lbmc8L2xhbmd1YWdlPjwvcmVjb3Jk
PjwvQ2l0ZT48L0VuZE5vdGU+
</w:fldData>
        </w:fldChar>
      </w:r>
      <w:r w:rsidR="00FD4734" w:rsidRPr="0083401C">
        <w:rPr>
          <w:rFonts w:ascii="Book Antiqua" w:hAnsi="Book Antiqua"/>
          <w:sz w:val="24"/>
          <w:szCs w:val="24"/>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005C750A" w:rsidRPr="0083401C">
        <w:rPr>
          <w:rFonts w:ascii="Book Antiqua" w:hAnsi="Book Antiqua"/>
          <w:noProof/>
          <w:sz w:val="24"/>
          <w:szCs w:val="24"/>
          <w:vertAlign w:val="superscript"/>
        </w:rPr>
        <w:t>[470,</w:t>
      </w:r>
      <w:r w:rsidR="00FD4734" w:rsidRPr="0083401C">
        <w:rPr>
          <w:rFonts w:ascii="Book Antiqua" w:hAnsi="Book Antiqua"/>
          <w:noProof/>
          <w:sz w:val="24"/>
          <w:szCs w:val="24"/>
          <w:vertAlign w:val="superscript"/>
        </w:rPr>
        <w:t>471]</w:t>
      </w:r>
      <w:r w:rsidR="00F420E4" w:rsidRPr="0083401C">
        <w:rPr>
          <w:rFonts w:ascii="Book Antiqua" w:hAnsi="Book Antiqua"/>
          <w:sz w:val="24"/>
          <w:szCs w:val="24"/>
        </w:rPr>
        <w:fldChar w:fldCharType="end"/>
      </w:r>
      <w:r w:rsidRPr="0083401C">
        <w:rPr>
          <w:rFonts w:ascii="Book Antiqua" w:hAnsi="Book Antiqua"/>
          <w:sz w:val="24"/>
          <w:szCs w:val="24"/>
        </w:rPr>
        <w:t xml:space="preserve">. </w:t>
      </w:r>
      <w:r w:rsidRPr="0083401C">
        <w:rPr>
          <w:rFonts w:ascii="Book Antiqua" w:eastAsia="Arial Unicode MS" w:hAnsi="Book Antiqua" w:cstheme="minorHAnsi"/>
          <w:sz w:val="24"/>
          <w:szCs w:val="24"/>
        </w:rPr>
        <w:t xml:space="preserve">Although there is already </w:t>
      </w:r>
      <w:r w:rsidR="00F4615D" w:rsidRPr="0083401C">
        <w:rPr>
          <w:rFonts w:ascii="Book Antiqua" w:eastAsia="Arial Unicode MS" w:hAnsi="Book Antiqua" w:cstheme="minorHAnsi"/>
          <w:sz w:val="24"/>
          <w:szCs w:val="24"/>
        </w:rPr>
        <w:t>accumulating</w:t>
      </w:r>
      <w:r w:rsidR="00700C57" w:rsidRPr="0083401C">
        <w:rPr>
          <w:rFonts w:ascii="Book Antiqua" w:eastAsia="Arial Unicode MS" w:hAnsi="Book Antiqua" w:cstheme="minorHAnsi"/>
          <w:sz w:val="24"/>
          <w:szCs w:val="24"/>
        </w:rPr>
        <w:t xml:space="preserve"> </w:t>
      </w:r>
      <w:r w:rsidRPr="0083401C">
        <w:rPr>
          <w:rFonts w:ascii="Book Antiqua" w:eastAsia="Arial Unicode MS" w:hAnsi="Book Antiqua" w:cstheme="minorHAnsi"/>
          <w:sz w:val="24"/>
          <w:szCs w:val="24"/>
        </w:rPr>
        <w:t xml:space="preserve">information </w:t>
      </w:r>
      <w:r w:rsidR="00F4615D" w:rsidRPr="0083401C">
        <w:rPr>
          <w:rFonts w:ascii="Book Antiqua" w:eastAsia="Arial Unicode MS" w:hAnsi="Book Antiqua" w:cstheme="minorHAnsi"/>
          <w:sz w:val="24"/>
          <w:szCs w:val="24"/>
        </w:rPr>
        <w:t>regarding</w:t>
      </w:r>
      <w:r w:rsidR="00700C57" w:rsidRPr="0083401C">
        <w:rPr>
          <w:rFonts w:ascii="Book Antiqua" w:eastAsia="Arial Unicode MS" w:hAnsi="Book Antiqua" w:cstheme="minorHAnsi"/>
          <w:sz w:val="24"/>
          <w:szCs w:val="24"/>
        </w:rPr>
        <w:t xml:space="preserve"> </w:t>
      </w:r>
      <w:r w:rsidRPr="0083401C">
        <w:rPr>
          <w:rFonts w:ascii="Book Antiqua" w:eastAsia="Arial Unicode MS" w:hAnsi="Book Antiqua" w:cstheme="minorHAnsi"/>
          <w:sz w:val="24"/>
          <w:szCs w:val="24"/>
        </w:rPr>
        <w:t>epigenetic alterations and therapeutic use of epigenetic modifiers in cancer, less is known about their role in CSC</w:t>
      </w:r>
      <w:r w:rsidR="00F4615D" w:rsidRPr="0083401C">
        <w:rPr>
          <w:rFonts w:ascii="Book Antiqua" w:eastAsia="Arial Unicode MS" w:hAnsi="Book Antiqua" w:cstheme="minorHAnsi"/>
          <w:sz w:val="24"/>
          <w:szCs w:val="24"/>
        </w:rPr>
        <w:t>s</w:t>
      </w:r>
      <w:r w:rsidRPr="0083401C">
        <w:rPr>
          <w:rFonts w:ascii="Book Antiqua" w:eastAsia="Arial Unicode MS" w:hAnsi="Book Antiqua" w:cstheme="minorHAnsi"/>
          <w:sz w:val="24"/>
          <w:szCs w:val="24"/>
        </w:rPr>
        <w:t xml:space="preserve">. Munoz </w:t>
      </w:r>
      <w:r w:rsidR="004D59CF" w:rsidRPr="0083401C">
        <w:rPr>
          <w:rFonts w:ascii="Book Antiqua" w:eastAsia="Arial Unicode MS" w:hAnsi="Book Antiqua" w:cstheme="minorHAnsi"/>
          <w:i/>
          <w:sz w:val="24"/>
          <w:szCs w:val="24"/>
        </w:rPr>
        <w:t>et al</w:t>
      </w:r>
      <w:hyperlink w:anchor="_ENREF_471" w:tooltip="Munoz, 2012 #9840" w:history="1">
        <w:r w:rsidR="00F420E4" w:rsidRPr="0083401C">
          <w:rPr>
            <w:rFonts w:ascii="Book Antiqua" w:eastAsia="Arial Unicode MS" w:hAnsi="Book Antiqua" w:cstheme="minorHAnsi"/>
            <w:sz w:val="24"/>
            <w:szCs w:val="24"/>
          </w:rPr>
          <w:fldChar w:fldCharType="begin"/>
        </w:r>
        <w:r w:rsidR="005C750A" w:rsidRPr="0083401C">
          <w:rPr>
            <w:rFonts w:ascii="Book Antiqua" w:eastAsia="Arial Unicode MS" w:hAnsi="Book Antiqua" w:cstheme="minorHAnsi"/>
            <w:sz w:val="24"/>
            <w:szCs w:val="24"/>
          </w:rPr>
          <w:instrText xml:space="preserve"> ADDIN EN.CITE &lt;EndNote&gt;&lt;Cite&gt;&lt;Author&gt;Munoz&lt;/Author&gt;&lt;Year&gt;2012&lt;/Year&gt;&lt;RecNum&gt;9840&lt;/RecNum&gt;&lt;DisplayText&gt;&lt;style face="superscript"&gt;[471]&lt;/style&gt;&lt;/DisplayText&gt;&lt;record&gt;&lt;rec-number&gt;9840&lt;/rec-number&gt;&lt;foreign-keys&gt;&lt;key app="EN" db-id="9s9ztf9xhxv0a3ewrdr50pfffwt0zszpf259"&gt;9840&lt;/key&gt;&lt;/foreign-keys&gt;&lt;ref-type name="Journal Article"&gt;17&lt;/ref-type&gt;&lt;contributors&gt;&lt;authors&gt;&lt;author&gt;Munoz, P.&lt;/author&gt;&lt;author&gt;Iliou, M. S.&lt;/author&gt;&lt;author&gt;Esteller, M.&lt;/author&gt;&lt;/authors&gt;&lt;/contributors&gt;&lt;auth-address&gt;Cancer Epigenetics and Biology Program, Bellvitge Biomedical Research Institute, Barcelona, Spain.&lt;/auth-address&gt;&lt;titles&gt;&lt;title&gt;Epigenetic alterations involved in cancer stem cell reprogramming&lt;/title&gt;&lt;secondary-title&gt;Mol Oncol&lt;/secondary-title&gt;&lt;/titles&gt;&lt;periodical&gt;&lt;full-title&gt;Mol Oncol&lt;/full-title&gt;&lt;/periodical&gt;&lt;pages&gt;620-36&lt;/pages&gt;&lt;volume&gt;6&lt;/volume&gt;&lt;number&gt;6&lt;/number&gt;&lt;edition&gt;2012/11/13&lt;/edition&gt;&lt;keywords&gt;&lt;keyword&gt;Animals&lt;/keyword&gt;&lt;keyword&gt;DNA/genetics/metabolism&lt;/keyword&gt;&lt;keyword&gt;DNA Methylation&lt;/keyword&gt;&lt;keyword&gt;*Epigenesis, Genetic&lt;/keyword&gt;&lt;keyword&gt;Gene Expression Regulation, Neoplastic&lt;/keyword&gt;&lt;keyword&gt;Histones/genetics/metabolism&lt;/keyword&gt;&lt;keyword&gt;Humans&lt;/keyword&gt;&lt;keyword&gt;Neoplasms/*genetics/metabolism/*pathology&lt;/keyword&gt;&lt;keyword&gt;Neoplastic Stem Cells/*metabolism/*pathology&lt;/keyword&gt;&lt;keyword&gt;Signal Transduction&lt;/keyword&gt;&lt;/keywords&gt;&lt;dates&gt;&lt;year&gt;2012&lt;/year&gt;&lt;pub-dates&gt;&lt;date&gt;Dec&lt;/date&gt;&lt;/pub-dates&gt;&lt;/dates&gt;&lt;isbn&gt;1878-0261 (Electronic)&amp;#xD;1574-7891 (Linking)&lt;/isbn&gt;&lt;accession-num&gt;23141800&lt;/accession-num&gt;&lt;urls&gt;&lt;related-urls&gt;&lt;url&gt;http://www.ncbi.nlm.nih.gov/pubmed/23141800&lt;/url&gt;&lt;/related-urls&gt;&lt;/urls&gt;&lt;electronic-resource-num&gt;10.1016/j.molonc.2012.10.006&amp;#xD;S1574-7891(12)00104-4 [pii]&lt;/electronic-resource-num&gt;&lt;language&gt;eng&lt;/language&gt;&lt;/record&gt;&lt;/Cite&gt;&lt;/EndNote&gt;</w:instrText>
        </w:r>
        <w:r w:rsidR="00F420E4" w:rsidRPr="0083401C">
          <w:rPr>
            <w:rFonts w:ascii="Book Antiqua" w:eastAsia="Arial Unicode MS" w:hAnsi="Book Antiqua" w:cstheme="minorHAnsi"/>
            <w:sz w:val="24"/>
            <w:szCs w:val="24"/>
          </w:rPr>
          <w:fldChar w:fldCharType="separate"/>
        </w:r>
        <w:r w:rsidR="005C750A" w:rsidRPr="0083401C">
          <w:rPr>
            <w:rFonts w:ascii="Book Antiqua" w:eastAsia="Arial Unicode MS" w:hAnsi="Book Antiqua" w:cstheme="minorHAnsi"/>
            <w:noProof/>
            <w:sz w:val="24"/>
            <w:szCs w:val="24"/>
            <w:vertAlign w:val="superscript"/>
          </w:rPr>
          <w:t>[471]</w:t>
        </w:r>
        <w:r w:rsidR="00F420E4" w:rsidRPr="0083401C">
          <w:rPr>
            <w:rFonts w:ascii="Book Antiqua" w:eastAsia="Arial Unicode MS" w:hAnsi="Book Antiqua" w:cstheme="minorHAnsi"/>
            <w:sz w:val="24"/>
            <w:szCs w:val="24"/>
          </w:rPr>
          <w:fldChar w:fldCharType="end"/>
        </w:r>
      </w:hyperlink>
      <w:r w:rsidRPr="0083401C">
        <w:rPr>
          <w:rFonts w:ascii="Book Antiqua" w:eastAsia="Arial Unicode MS" w:hAnsi="Book Antiqua" w:cstheme="minorHAnsi"/>
          <w:sz w:val="24"/>
          <w:szCs w:val="24"/>
        </w:rPr>
        <w:t xml:space="preserve"> recently reviewed the role of epigenetic effectors (such as DNMT, EzH2, BMI1 and MLL1) in leukemia and solid tumors and propose</w:t>
      </w:r>
      <w:r w:rsidR="00F4615D" w:rsidRPr="0083401C">
        <w:rPr>
          <w:rFonts w:ascii="Book Antiqua" w:eastAsia="Arial Unicode MS" w:hAnsi="Book Antiqua" w:cstheme="minorHAnsi"/>
          <w:sz w:val="24"/>
          <w:szCs w:val="24"/>
        </w:rPr>
        <w:t>d</w:t>
      </w:r>
      <w:r w:rsidRPr="0083401C">
        <w:rPr>
          <w:rFonts w:ascii="Book Antiqua" w:eastAsia="Arial Unicode MS" w:hAnsi="Book Antiqua" w:cstheme="minorHAnsi"/>
          <w:sz w:val="24"/>
          <w:szCs w:val="24"/>
        </w:rPr>
        <w:t xml:space="preserve"> that epigenetic targeting of CSC</w:t>
      </w:r>
      <w:r w:rsidR="00F4615D" w:rsidRPr="0083401C">
        <w:rPr>
          <w:rFonts w:ascii="Book Antiqua" w:eastAsia="Arial Unicode MS" w:hAnsi="Book Antiqua" w:cstheme="minorHAnsi"/>
          <w:sz w:val="24"/>
          <w:szCs w:val="24"/>
        </w:rPr>
        <w:t>s</w:t>
      </w:r>
      <w:r w:rsidR="00AC1D2F" w:rsidRPr="0083401C">
        <w:rPr>
          <w:rFonts w:ascii="Book Antiqua" w:eastAsia="Arial Unicode MS" w:hAnsi="Book Antiqua" w:cstheme="minorHAnsi"/>
          <w:sz w:val="24"/>
          <w:szCs w:val="24"/>
        </w:rPr>
        <w:t xml:space="preserve"> </w:t>
      </w:r>
      <w:r w:rsidR="00F4615D" w:rsidRPr="0083401C">
        <w:rPr>
          <w:rFonts w:ascii="Book Antiqua" w:eastAsia="Arial Unicode MS" w:hAnsi="Book Antiqua" w:cstheme="minorHAnsi"/>
          <w:sz w:val="24"/>
          <w:szCs w:val="24"/>
        </w:rPr>
        <w:t>may</w:t>
      </w:r>
      <w:r w:rsidR="00AC1D2F" w:rsidRPr="0083401C">
        <w:rPr>
          <w:rFonts w:ascii="Book Antiqua" w:eastAsia="Arial Unicode MS" w:hAnsi="Book Antiqua" w:cstheme="minorHAnsi"/>
          <w:sz w:val="24"/>
          <w:szCs w:val="24"/>
        </w:rPr>
        <w:t xml:space="preserve"> </w:t>
      </w:r>
      <w:r w:rsidRPr="0083401C">
        <w:rPr>
          <w:rFonts w:ascii="Book Antiqua" w:eastAsia="Arial Unicode MS" w:hAnsi="Book Antiqua" w:cstheme="minorHAnsi"/>
          <w:sz w:val="24"/>
          <w:szCs w:val="24"/>
        </w:rPr>
        <w:t xml:space="preserve">contribute to therapy. </w:t>
      </w:r>
      <w:r w:rsidRPr="0083401C">
        <w:rPr>
          <w:rFonts w:ascii="Book Antiqua" w:hAnsi="Book Antiqua"/>
          <w:sz w:val="24"/>
          <w:szCs w:val="24"/>
        </w:rPr>
        <w:t xml:space="preserve">The advent of somatic cell reprogramming to pluripotency (iPS) offered a new way to test the effect of extreme epigenetic changes in tumor cells. Can cancer cells be reprogrammed to pluripotency and then induced to differentiate? Although not abundant, recent results in this area </w:t>
      </w:r>
      <w:r w:rsidR="00F4615D" w:rsidRPr="0083401C">
        <w:rPr>
          <w:rFonts w:ascii="Book Antiqua" w:hAnsi="Book Antiqua"/>
          <w:sz w:val="24"/>
          <w:szCs w:val="24"/>
        </w:rPr>
        <w:t>suggest</w:t>
      </w:r>
      <w:r w:rsidR="00AC1D2F" w:rsidRPr="0083401C">
        <w:rPr>
          <w:rFonts w:ascii="Book Antiqua" w:hAnsi="Book Antiqua"/>
          <w:sz w:val="24"/>
          <w:szCs w:val="24"/>
        </w:rPr>
        <w:t xml:space="preserve"> </w:t>
      </w:r>
      <w:r w:rsidRPr="0083401C">
        <w:rPr>
          <w:rFonts w:ascii="Book Antiqua" w:hAnsi="Book Antiqua"/>
          <w:sz w:val="24"/>
          <w:szCs w:val="24"/>
        </w:rPr>
        <w:t>a cancer context dependent response to the iPS</w:t>
      </w:r>
      <w:r w:rsidR="00725770" w:rsidRPr="0083401C">
        <w:rPr>
          <w:rFonts w:ascii="Book Antiqua" w:hAnsi="Book Antiqua"/>
          <w:sz w:val="24"/>
          <w:szCs w:val="24"/>
        </w:rPr>
        <w:t xml:space="preserve"> </w:t>
      </w:r>
      <w:r w:rsidR="005C750A" w:rsidRPr="0083401C">
        <w:rPr>
          <w:rFonts w:ascii="Book Antiqua" w:hAnsi="Book Antiqua"/>
          <w:sz w:val="24"/>
          <w:szCs w:val="24"/>
        </w:rPr>
        <w:t>process</w:t>
      </w:r>
      <w:hyperlink w:anchor="_ENREF_472" w:tooltip="Kim, 2015 #9915" w:history="1">
        <w:r w:rsidR="00F420E4" w:rsidRPr="0083401C">
          <w:rPr>
            <w:rFonts w:ascii="Book Antiqua" w:hAnsi="Book Antiqua"/>
            <w:sz w:val="24"/>
            <w:szCs w:val="24"/>
          </w:rPr>
          <w:fldChar w:fldCharType="begin">
            <w:fldData xml:space="preserve">PEVuZE5vdGU+PENpdGU+PEF1dGhvcj5LaW08L0F1dGhvcj48WWVhcj4yMDE1PC9ZZWFyPjxSZWNO
dW0+OTkxNTwvUmVjTnVtPjxEaXNwbGF5VGV4dD48c3R5bGUgZmFjZT0ic3VwZXJzY3JpcHQiPls0
NzJdPC9zdHlsZT48L0Rpc3BsYXlUZXh0PjxyZWNvcmQ+PHJlYy1udW1iZXI+OTkxNTwvcmVjLW51
bWJlcj48Zm9yZWlnbi1rZXlzPjxrZXkgYXBwPSJFTiIgZGItaWQ9IjlzOXp0Zjl4aHh2MGEzZXdy
ZHI1MHBmZmZ3dDB6c3pwZjI1OSI+OTkxNTwva2V5PjwvZm9yZWlnbi1rZXlzPjxyZWYtdHlwZSBu
YW1lPSJKb3VybmFsIEFydGljbGUiPjE3PC9yZWYtdHlwZT48Y29udHJpYnV0b3JzPjxhdXRob3Jz
PjxhdXRob3I+S2ltLCBKLjwvYXV0aG9yPjxhdXRob3I+WmFyZXQsIEsuIFMuPC9hdXRob3I+PC9h
dXRob3JzPjwvY29udHJpYnV0b3JzPjxhdXRoLWFkZHJlc3M+RGVwYXJ0bWVudCBvZiBDZWxsIGFu
ZCBEZXZlbG9wbWVudGFsIEJpb2xvZ3ksIEluc3RpdHV0ZSBmb3IgUmVnZW5lcmF0aXZlIE1lZGlj
aW5lIEFicmFtc29uIENhbmNlciBDZW50ZXIgVHVtb3IgQmlvbG9neSBQcm9ncmFtIFBlcmVsbWFu
IFNjaG9vbCBvZiBNZWRpY2luZSBVbml2ZXJzaXR5IG9mIFBlbm5zeWx2YW5pYSwgUGhpbGFkZWxw
aGlhLCBQQSwgVVNBLiYjeEQ7RGVwYXJ0bWVudCBvZiBDZWxsIGFuZCBEZXZlbG9wbWVudGFsIEJp
b2xvZ3ksIEluc3RpdHV0ZSBmb3IgUmVnZW5lcmF0aXZlIE1lZGljaW5lIEFicmFtc29uIENhbmNl
ciBDZW50ZXIgVHVtb3IgQmlvbG9neSBQcm9ncmFtIFBlcmVsbWFuIFNjaG9vbCBvZiBNZWRpY2lu
ZSBVbml2ZXJzaXR5IG9mIFBlbm5zeWx2YW5pYSwgUGhpbGFkZWxwaGlhLCBQQSwgVVNBIHphcmV0
QHVwZW5uLmVkdS48L2F1dGgtYWRkcmVzcz48dGl0bGVzPjx0aXRsZT5SZXByb2dyYW1taW5nIG9m
IGh1bWFuIGNhbmNlciBjZWxscyB0byBwbHVyaXBvdGVuY3kgZm9yIG1vZGVscyBvZiBjYW5jZXIg
cHJvZ3Jlc3Npb248L3RpdGxlPjxzZWNvbmRhcnktdGl0bGU+RU1CTyBKPC9zZWNvbmRhcnktdGl0
bGU+PC90aXRsZXM+PHBlcmlvZGljYWw+PGZ1bGwtdGl0bGU+RU1CTyBKPC9mdWxsLXRpdGxlPjwv
cGVyaW9kaWNhbD48cGFnZXM+NzM5LTQ3PC9wYWdlcz48dm9sdW1lPjM0PC92b2x1bWU+PG51bWJl
cj42PC9udW1iZXI+PGVkaXRpb24+MjAxNS8wMi8yNjwvZWRpdGlvbj48a2V5d29yZHM+PGtleXdv
cmQ+QW5pbWFsczwva2V5d29yZD48a2V5d29yZD5DZWxsdWxhciBSZXByb2dyYW1taW5nLypwaHlz
aW9sb2d5PC9rZXl3b3JkPjxrZXl3b3JkPkRpc2Vhc2UgUHJvZ3Jlc3Npb248L2tleXdvcmQ+PGtl
eXdvcmQ+SHVtYW5zPC9rZXl3b3JkPjxrZXl3b3JkPkluZHVjZWQgUGx1cmlwb3RlbnQgU3RlbSBD
ZWxscy8qcGh5c2lvbG9neTwva2V5d29yZD48a2V5d29yZD5NaWNlPC9rZXl3b3JkPjxrZXl3b3Jk
PipNb2RlbHMsIEJpb2xvZ2ljYWw8L2tleXdvcmQ+PGtleXdvcmQ+TmVvcGxhc21zLypwaHlzaW9w
YXRob2xvZ3k8L2tleXdvcmQ+PGtleXdvcmQ+Kk51Y2xlYXIgVHJhbnNmZXIgVGVjaG5pcXVlczwv
a2V5d29yZD48a2V5d29yZD5UcmFuc2NyaXB0aW9uIEZhY3RvcnMvbWV0YWJvbGlzbTwva2V5d29y
ZD48L2tleXdvcmRzPjxkYXRlcz48eWVhcj4yMDE1PC95ZWFyPjxwdWItZGF0ZXM+PGRhdGU+TWFy
IDEyPC9kYXRlPjwvcHViLWRhdGVzPjwvZGF0ZXM+PGlzYm4+MTQ2MC0yMDc1IChFbGVjdHJvbmlj
KSYjeEQ7MDI2MS00MTg5IChMaW5raW5nKTwvaXNibj48YWNjZXNzaW9uLW51bT4yNTcxMjIxMjwv
YWNjZXNzaW9uLW51bT48dXJscz48cmVsYXRlZC11cmxzPjx1cmw+aHR0cDovL3d3dy5uY2JpLm5s
bS5uaWguZ292L3B1Ym1lZC8yNTcxMjIxMjwvdXJsPjwvcmVsYXRlZC11cmxzPjwvdXJscz48Y3Vz
dG9tMj40MzY5MzExPC9jdXN0b20yPjxlbGVjdHJvbmljLXJlc291cmNlLW51bT4xMC4xNTI1Mi9l
bWJqLjIwMTQ5MDczNiYjeEQ7ZW1iai4yMDE0OTA3MzYgW3BpaV08L2VsZWN0cm9uaWMtcmVzb3Vy
Y2UtbnVtPjxsYW5ndWFnZT5lbmc8L2xhbmd1YWdlPjwvcmVjb3JkPjwvQ2l0ZT48L0VuZE5vdGU+
</w:fldData>
          </w:fldChar>
        </w:r>
        <w:r w:rsidR="00FD4734" w:rsidRPr="0083401C">
          <w:rPr>
            <w:rFonts w:ascii="Book Antiqua" w:hAnsi="Book Antiqua"/>
            <w:sz w:val="24"/>
            <w:szCs w:val="24"/>
          </w:rPr>
          <w:instrText xml:space="preserve"> ADDIN EN.CITE </w:instrText>
        </w:r>
        <w:r w:rsidR="00F420E4" w:rsidRPr="0083401C">
          <w:rPr>
            <w:rFonts w:ascii="Book Antiqua" w:hAnsi="Book Antiqua"/>
            <w:sz w:val="24"/>
            <w:szCs w:val="24"/>
          </w:rPr>
          <w:fldChar w:fldCharType="begin">
            <w:fldData xml:space="preserve">PEVuZE5vdGU+PENpdGU+PEF1dGhvcj5LaW08L0F1dGhvcj48WWVhcj4yMDE1PC9ZZWFyPjxSZWNO
dW0+OTkxNTwvUmVjTnVtPjxEaXNwbGF5VGV4dD48c3R5bGUgZmFjZT0ic3VwZXJzY3JpcHQiPls0
NzJdPC9zdHlsZT48L0Rpc3BsYXlUZXh0PjxyZWNvcmQ+PHJlYy1udW1iZXI+OTkxNTwvcmVjLW51
bWJlcj48Zm9yZWlnbi1rZXlzPjxrZXkgYXBwPSJFTiIgZGItaWQ9IjlzOXp0Zjl4aHh2MGEzZXdy
ZHI1MHBmZmZ3dDB6c3pwZjI1OSI+OTkxNTwva2V5PjwvZm9yZWlnbi1rZXlzPjxyZWYtdHlwZSBu
YW1lPSJKb3VybmFsIEFydGljbGUiPjE3PC9yZWYtdHlwZT48Y29udHJpYnV0b3JzPjxhdXRob3Jz
PjxhdXRob3I+S2ltLCBKLjwvYXV0aG9yPjxhdXRob3I+WmFyZXQsIEsuIFMuPC9hdXRob3I+PC9h
dXRob3JzPjwvY29udHJpYnV0b3JzPjxhdXRoLWFkZHJlc3M+RGVwYXJ0bWVudCBvZiBDZWxsIGFu
ZCBEZXZlbG9wbWVudGFsIEJpb2xvZ3ksIEluc3RpdHV0ZSBmb3IgUmVnZW5lcmF0aXZlIE1lZGlj
aW5lIEFicmFtc29uIENhbmNlciBDZW50ZXIgVHVtb3IgQmlvbG9neSBQcm9ncmFtIFBlcmVsbWFu
IFNjaG9vbCBvZiBNZWRpY2luZSBVbml2ZXJzaXR5IG9mIFBlbm5zeWx2YW5pYSwgUGhpbGFkZWxw
aGlhLCBQQSwgVVNBLiYjeEQ7RGVwYXJ0bWVudCBvZiBDZWxsIGFuZCBEZXZlbG9wbWVudGFsIEJp
b2xvZ3ksIEluc3RpdHV0ZSBmb3IgUmVnZW5lcmF0aXZlIE1lZGljaW5lIEFicmFtc29uIENhbmNl
ciBDZW50ZXIgVHVtb3IgQmlvbG9neSBQcm9ncmFtIFBlcmVsbWFuIFNjaG9vbCBvZiBNZWRpY2lu
ZSBVbml2ZXJzaXR5IG9mIFBlbm5zeWx2YW5pYSwgUGhpbGFkZWxwaGlhLCBQQSwgVVNBIHphcmV0
QHVwZW5uLmVkdS48L2F1dGgtYWRkcmVzcz48dGl0bGVzPjx0aXRsZT5SZXByb2dyYW1taW5nIG9m
IGh1bWFuIGNhbmNlciBjZWxscyB0byBwbHVyaXBvdGVuY3kgZm9yIG1vZGVscyBvZiBjYW5jZXIg
cHJvZ3Jlc3Npb248L3RpdGxlPjxzZWNvbmRhcnktdGl0bGU+RU1CTyBKPC9zZWNvbmRhcnktdGl0
bGU+PC90aXRsZXM+PHBlcmlvZGljYWw+PGZ1bGwtdGl0bGU+RU1CTyBKPC9mdWxsLXRpdGxlPjwv
cGVyaW9kaWNhbD48cGFnZXM+NzM5LTQ3PC9wYWdlcz48dm9sdW1lPjM0PC92b2x1bWU+PG51bWJl
cj42PC9udW1iZXI+PGVkaXRpb24+MjAxNS8wMi8yNjwvZWRpdGlvbj48a2V5d29yZHM+PGtleXdv
cmQ+QW5pbWFsczwva2V5d29yZD48a2V5d29yZD5DZWxsdWxhciBSZXByb2dyYW1taW5nLypwaHlz
aW9sb2d5PC9rZXl3b3JkPjxrZXl3b3JkPkRpc2Vhc2UgUHJvZ3Jlc3Npb248L2tleXdvcmQ+PGtl
eXdvcmQ+SHVtYW5zPC9rZXl3b3JkPjxrZXl3b3JkPkluZHVjZWQgUGx1cmlwb3RlbnQgU3RlbSBD
ZWxscy8qcGh5c2lvbG9neTwva2V5d29yZD48a2V5d29yZD5NaWNlPC9rZXl3b3JkPjxrZXl3b3Jk
PipNb2RlbHMsIEJpb2xvZ2ljYWw8L2tleXdvcmQ+PGtleXdvcmQ+TmVvcGxhc21zLypwaHlzaW9w
YXRob2xvZ3k8L2tleXdvcmQ+PGtleXdvcmQ+Kk51Y2xlYXIgVHJhbnNmZXIgVGVjaG5pcXVlczwv
a2V5d29yZD48a2V5d29yZD5UcmFuc2NyaXB0aW9uIEZhY3RvcnMvbWV0YWJvbGlzbTwva2V5d29y
ZD48L2tleXdvcmRzPjxkYXRlcz48eWVhcj4yMDE1PC95ZWFyPjxwdWItZGF0ZXM+PGRhdGU+TWFy
IDEyPC9kYXRlPjwvcHViLWRhdGVzPjwvZGF0ZXM+PGlzYm4+MTQ2MC0yMDc1IChFbGVjdHJvbmlj
KSYjeEQ7MDI2MS00MTg5IChMaW5raW5nKTwvaXNibj48YWNjZXNzaW9uLW51bT4yNTcxMjIxMjwv
YWNjZXNzaW9uLW51bT48dXJscz48cmVsYXRlZC11cmxzPjx1cmw+aHR0cDovL3d3dy5uY2JpLm5s
bS5uaWguZ292L3B1Ym1lZC8yNTcxMjIxMjwvdXJsPjwvcmVsYXRlZC11cmxzPjwvdXJscz48Y3Vz
dG9tMj40MzY5MzExPC9jdXN0b20yPjxlbGVjdHJvbmljLXJlc291cmNlLW51bT4xMC4xNTI1Mi9l
bWJqLjIwMTQ5MDczNiYjeEQ7ZW1iai4yMDE0OTA3MzYgW3BpaV08L2VsZWN0cm9uaWMtcmVzb3Vy
Y2UtbnVtPjxsYW5ndWFnZT5lbmc8L2xhbmd1YWdlPjwvcmVjb3JkPjwvQ2l0ZT48L0VuZE5vdGU+
</w:fldData>
          </w:fldChar>
        </w:r>
        <w:r w:rsidR="00FD4734" w:rsidRPr="0083401C">
          <w:rPr>
            <w:rFonts w:ascii="Book Antiqua" w:hAnsi="Book Antiqua"/>
            <w:sz w:val="24"/>
            <w:szCs w:val="24"/>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00FD4734" w:rsidRPr="0083401C">
          <w:rPr>
            <w:rFonts w:ascii="Book Antiqua" w:hAnsi="Book Antiqua"/>
            <w:noProof/>
            <w:sz w:val="24"/>
            <w:szCs w:val="24"/>
            <w:vertAlign w:val="superscript"/>
          </w:rPr>
          <w:t>[472]</w:t>
        </w:r>
        <w:r w:rsidR="00F420E4" w:rsidRPr="0083401C">
          <w:rPr>
            <w:rFonts w:ascii="Book Antiqua" w:hAnsi="Book Antiqua"/>
            <w:sz w:val="24"/>
            <w:szCs w:val="24"/>
          </w:rPr>
          <w:fldChar w:fldCharType="end"/>
        </w:r>
      </w:hyperlink>
      <w:r w:rsidRPr="0083401C">
        <w:rPr>
          <w:rFonts w:ascii="Book Antiqua" w:hAnsi="Book Antiqua"/>
          <w:sz w:val="24"/>
          <w:szCs w:val="24"/>
        </w:rPr>
        <w:t>. In those cases</w:t>
      </w:r>
      <w:r w:rsidR="00FC3EBE" w:rsidRPr="0083401C">
        <w:rPr>
          <w:rFonts w:ascii="Book Antiqua" w:hAnsi="Book Antiqua"/>
          <w:sz w:val="24"/>
          <w:szCs w:val="24"/>
        </w:rPr>
        <w:t>,</w:t>
      </w:r>
      <w:r w:rsidR="005646D9" w:rsidRPr="0083401C">
        <w:rPr>
          <w:rFonts w:ascii="Book Antiqua" w:hAnsi="Book Antiqua"/>
          <w:sz w:val="24"/>
          <w:szCs w:val="24"/>
        </w:rPr>
        <w:t xml:space="preserve"> </w:t>
      </w:r>
      <w:r w:rsidRPr="0083401C">
        <w:rPr>
          <w:rFonts w:ascii="Book Antiqua" w:hAnsi="Book Antiqua"/>
          <w:sz w:val="24"/>
          <w:szCs w:val="24"/>
        </w:rPr>
        <w:t xml:space="preserve">pluripotency was able to dominate </w:t>
      </w:r>
      <w:r w:rsidR="00FC3EBE" w:rsidRPr="0083401C">
        <w:rPr>
          <w:rFonts w:ascii="Book Antiqua" w:hAnsi="Book Antiqua"/>
          <w:sz w:val="24"/>
          <w:szCs w:val="24"/>
        </w:rPr>
        <w:t xml:space="preserve">over </w:t>
      </w:r>
      <w:r w:rsidRPr="0083401C">
        <w:rPr>
          <w:rFonts w:ascii="Book Antiqua" w:hAnsi="Book Antiqua"/>
          <w:sz w:val="24"/>
          <w:szCs w:val="24"/>
        </w:rPr>
        <w:t xml:space="preserve">the cancerous phenotype leading to “normalization” although the neoplastic </w:t>
      </w:r>
      <w:r w:rsidR="00F4615D" w:rsidRPr="0083401C">
        <w:rPr>
          <w:rFonts w:ascii="Book Antiqua" w:hAnsi="Book Antiqua"/>
          <w:sz w:val="24"/>
          <w:szCs w:val="24"/>
        </w:rPr>
        <w:t>identity</w:t>
      </w:r>
      <w:r w:rsidR="00725770" w:rsidRPr="0083401C">
        <w:rPr>
          <w:rFonts w:ascii="Book Antiqua" w:hAnsi="Book Antiqua"/>
          <w:sz w:val="24"/>
          <w:szCs w:val="24"/>
        </w:rPr>
        <w:t xml:space="preserve"> </w:t>
      </w:r>
      <w:r w:rsidR="00FC3EBE" w:rsidRPr="0083401C">
        <w:rPr>
          <w:rFonts w:ascii="Book Antiqua" w:hAnsi="Book Antiqua"/>
          <w:sz w:val="24"/>
          <w:szCs w:val="24"/>
        </w:rPr>
        <w:t xml:space="preserve">reappeared </w:t>
      </w:r>
      <w:r w:rsidRPr="0083401C">
        <w:rPr>
          <w:rFonts w:ascii="Book Antiqua" w:hAnsi="Book Antiqua"/>
          <w:sz w:val="24"/>
          <w:szCs w:val="24"/>
        </w:rPr>
        <w:t>when cancer iPS cells were coaxed to differentiate to their lineage of origin</w:t>
      </w:r>
      <w:hyperlink w:anchor="_ENREF_472" w:tooltip="Kim, 2015 #9915" w:history="1">
        <w:r w:rsidR="00F420E4" w:rsidRPr="0083401C">
          <w:rPr>
            <w:rFonts w:ascii="Book Antiqua" w:hAnsi="Book Antiqua"/>
            <w:sz w:val="24"/>
            <w:szCs w:val="24"/>
          </w:rPr>
          <w:fldChar w:fldCharType="begin">
            <w:fldData xml:space="preserve">PEVuZE5vdGU+PENpdGU+PEF1dGhvcj5LaW08L0F1dGhvcj48WWVhcj4yMDE1PC9ZZWFyPjxSZWNO
dW0+OTkxNTwvUmVjTnVtPjxEaXNwbGF5VGV4dD48c3R5bGUgZmFjZT0ic3VwZXJzY3JpcHQiPls0
NzJdPC9zdHlsZT48L0Rpc3BsYXlUZXh0PjxyZWNvcmQ+PHJlYy1udW1iZXI+OTkxNTwvcmVjLW51
bWJlcj48Zm9yZWlnbi1rZXlzPjxrZXkgYXBwPSJFTiIgZGItaWQ9IjlzOXp0Zjl4aHh2MGEzZXdy
ZHI1MHBmZmZ3dDB6c3pwZjI1OSI+OTkxNTwva2V5PjwvZm9yZWlnbi1rZXlzPjxyZWYtdHlwZSBu
YW1lPSJKb3VybmFsIEFydGljbGUiPjE3PC9yZWYtdHlwZT48Y29udHJpYnV0b3JzPjxhdXRob3Jz
PjxhdXRob3I+S2ltLCBKLjwvYXV0aG9yPjxhdXRob3I+WmFyZXQsIEsuIFMuPC9hdXRob3I+PC9h
dXRob3JzPjwvY29udHJpYnV0b3JzPjxhdXRoLWFkZHJlc3M+RGVwYXJ0bWVudCBvZiBDZWxsIGFu
ZCBEZXZlbG9wbWVudGFsIEJpb2xvZ3ksIEluc3RpdHV0ZSBmb3IgUmVnZW5lcmF0aXZlIE1lZGlj
aW5lIEFicmFtc29uIENhbmNlciBDZW50ZXIgVHVtb3IgQmlvbG9neSBQcm9ncmFtIFBlcmVsbWFu
IFNjaG9vbCBvZiBNZWRpY2luZSBVbml2ZXJzaXR5IG9mIFBlbm5zeWx2YW5pYSwgUGhpbGFkZWxw
aGlhLCBQQSwgVVNBLiYjeEQ7RGVwYXJ0bWVudCBvZiBDZWxsIGFuZCBEZXZlbG9wbWVudGFsIEJp
b2xvZ3ksIEluc3RpdHV0ZSBmb3IgUmVnZW5lcmF0aXZlIE1lZGljaW5lIEFicmFtc29uIENhbmNl
ciBDZW50ZXIgVHVtb3IgQmlvbG9neSBQcm9ncmFtIFBlcmVsbWFuIFNjaG9vbCBvZiBNZWRpY2lu
ZSBVbml2ZXJzaXR5IG9mIFBlbm5zeWx2YW5pYSwgUGhpbGFkZWxwaGlhLCBQQSwgVVNBIHphcmV0
QHVwZW5uLmVkdS48L2F1dGgtYWRkcmVzcz48dGl0bGVzPjx0aXRsZT5SZXByb2dyYW1taW5nIG9m
IGh1bWFuIGNhbmNlciBjZWxscyB0byBwbHVyaXBvdGVuY3kgZm9yIG1vZGVscyBvZiBjYW5jZXIg
cHJvZ3Jlc3Npb248L3RpdGxlPjxzZWNvbmRhcnktdGl0bGU+RU1CTyBKPC9zZWNvbmRhcnktdGl0
bGU+PC90aXRsZXM+PHBlcmlvZGljYWw+PGZ1bGwtdGl0bGU+RU1CTyBKPC9mdWxsLXRpdGxlPjwv
cGVyaW9kaWNhbD48cGFnZXM+NzM5LTQ3PC9wYWdlcz48dm9sdW1lPjM0PC92b2x1bWU+PG51bWJl
cj42PC9udW1iZXI+PGVkaXRpb24+MjAxNS8wMi8yNjwvZWRpdGlvbj48a2V5d29yZHM+PGtleXdv
cmQ+QW5pbWFsczwva2V5d29yZD48a2V5d29yZD5DZWxsdWxhciBSZXByb2dyYW1taW5nLypwaHlz
aW9sb2d5PC9rZXl3b3JkPjxrZXl3b3JkPkRpc2Vhc2UgUHJvZ3Jlc3Npb248L2tleXdvcmQ+PGtl
eXdvcmQ+SHVtYW5zPC9rZXl3b3JkPjxrZXl3b3JkPkluZHVjZWQgUGx1cmlwb3RlbnQgU3RlbSBD
ZWxscy8qcGh5c2lvbG9neTwva2V5d29yZD48a2V5d29yZD5NaWNlPC9rZXl3b3JkPjxrZXl3b3Jk
PipNb2RlbHMsIEJpb2xvZ2ljYWw8L2tleXdvcmQ+PGtleXdvcmQ+TmVvcGxhc21zLypwaHlzaW9w
YXRob2xvZ3k8L2tleXdvcmQ+PGtleXdvcmQ+Kk51Y2xlYXIgVHJhbnNmZXIgVGVjaG5pcXVlczwv
a2V5d29yZD48a2V5d29yZD5UcmFuc2NyaXB0aW9uIEZhY3RvcnMvbWV0YWJvbGlzbTwva2V5d29y
ZD48L2tleXdvcmRzPjxkYXRlcz48eWVhcj4yMDE1PC95ZWFyPjxwdWItZGF0ZXM+PGRhdGU+TWFy
IDEyPC9kYXRlPjwvcHViLWRhdGVzPjwvZGF0ZXM+PGlzYm4+MTQ2MC0yMDc1IChFbGVjdHJvbmlj
KSYjeEQ7MDI2MS00MTg5IChMaW5raW5nKTwvaXNibj48YWNjZXNzaW9uLW51bT4yNTcxMjIxMjwv
YWNjZXNzaW9uLW51bT48dXJscz48cmVsYXRlZC11cmxzPjx1cmw+aHR0cDovL3d3dy5uY2JpLm5s
bS5uaWguZ292L3B1Ym1lZC8yNTcxMjIxMjwvdXJsPjwvcmVsYXRlZC11cmxzPjwvdXJscz48Y3Vz
dG9tMj40MzY5MzExPC9jdXN0b20yPjxlbGVjdHJvbmljLXJlc291cmNlLW51bT4xMC4xNTI1Mi9l
bWJqLjIwMTQ5MDczNiYjeEQ7ZW1iai4yMDE0OTA3MzYgW3BpaV08L2VsZWN0cm9uaWMtcmVzb3Vy
Y2UtbnVtPjxsYW5ndWFnZT5lbmc8L2xhbmd1YWdlPjwvcmVjb3JkPjwvQ2l0ZT48L0VuZE5vdGU+
</w:fldData>
          </w:fldChar>
        </w:r>
        <w:r w:rsidR="00FD4734" w:rsidRPr="0083401C">
          <w:rPr>
            <w:rFonts w:ascii="Book Antiqua" w:hAnsi="Book Antiqua"/>
            <w:sz w:val="24"/>
            <w:szCs w:val="24"/>
          </w:rPr>
          <w:instrText xml:space="preserve"> ADDIN EN.CITE </w:instrText>
        </w:r>
        <w:r w:rsidR="00F420E4" w:rsidRPr="0083401C">
          <w:rPr>
            <w:rFonts w:ascii="Book Antiqua" w:hAnsi="Book Antiqua"/>
            <w:sz w:val="24"/>
            <w:szCs w:val="24"/>
          </w:rPr>
          <w:fldChar w:fldCharType="begin">
            <w:fldData xml:space="preserve">PEVuZE5vdGU+PENpdGU+PEF1dGhvcj5LaW08L0F1dGhvcj48WWVhcj4yMDE1PC9ZZWFyPjxSZWNO
dW0+OTkxNTwvUmVjTnVtPjxEaXNwbGF5VGV4dD48c3R5bGUgZmFjZT0ic3VwZXJzY3JpcHQiPls0
NzJdPC9zdHlsZT48L0Rpc3BsYXlUZXh0PjxyZWNvcmQ+PHJlYy1udW1iZXI+OTkxNTwvcmVjLW51
bWJlcj48Zm9yZWlnbi1rZXlzPjxrZXkgYXBwPSJFTiIgZGItaWQ9IjlzOXp0Zjl4aHh2MGEzZXdy
ZHI1MHBmZmZ3dDB6c3pwZjI1OSI+OTkxNTwva2V5PjwvZm9yZWlnbi1rZXlzPjxyZWYtdHlwZSBu
YW1lPSJKb3VybmFsIEFydGljbGUiPjE3PC9yZWYtdHlwZT48Y29udHJpYnV0b3JzPjxhdXRob3Jz
PjxhdXRob3I+S2ltLCBKLjwvYXV0aG9yPjxhdXRob3I+WmFyZXQsIEsuIFMuPC9hdXRob3I+PC9h
dXRob3JzPjwvY29udHJpYnV0b3JzPjxhdXRoLWFkZHJlc3M+RGVwYXJ0bWVudCBvZiBDZWxsIGFu
ZCBEZXZlbG9wbWVudGFsIEJpb2xvZ3ksIEluc3RpdHV0ZSBmb3IgUmVnZW5lcmF0aXZlIE1lZGlj
aW5lIEFicmFtc29uIENhbmNlciBDZW50ZXIgVHVtb3IgQmlvbG9neSBQcm9ncmFtIFBlcmVsbWFu
IFNjaG9vbCBvZiBNZWRpY2luZSBVbml2ZXJzaXR5IG9mIFBlbm5zeWx2YW5pYSwgUGhpbGFkZWxw
aGlhLCBQQSwgVVNBLiYjeEQ7RGVwYXJ0bWVudCBvZiBDZWxsIGFuZCBEZXZlbG9wbWVudGFsIEJp
b2xvZ3ksIEluc3RpdHV0ZSBmb3IgUmVnZW5lcmF0aXZlIE1lZGljaW5lIEFicmFtc29uIENhbmNl
ciBDZW50ZXIgVHVtb3IgQmlvbG9neSBQcm9ncmFtIFBlcmVsbWFuIFNjaG9vbCBvZiBNZWRpY2lu
ZSBVbml2ZXJzaXR5IG9mIFBlbm5zeWx2YW5pYSwgUGhpbGFkZWxwaGlhLCBQQSwgVVNBIHphcmV0
QHVwZW5uLmVkdS48L2F1dGgtYWRkcmVzcz48dGl0bGVzPjx0aXRsZT5SZXByb2dyYW1taW5nIG9m
IGh1bWFuIGNhbmNlciBjZWxscyB0byBwbHVyaXBvdGVuY3kgZm9yIG1vZGVscyBvZiBjYW5jZXIg
cHJvZ3Jlc3Npb248L3RpdGxlPjxzZWNvbmRhcnktdGl0bGU+RU1CTyBKPC9zZWNvbmRhcnktdGl0
bGU+PC90aXRsZXM+PHBlcmlvZGljYWw+PGZ1bGwtdGl0bGU+RU1CTyBKPC9mdWxsLXRpdGxlPjwv
cGVyaW9kaWNhbD48cGFnZXM+NzM5LTQ3PC9wYWdlcz48dm9sdW1lPjM0PC92b2x1bWU+PG51bWJl
cj42PC9udW1iZXI+PGVkaXRpb24+MjAxNS8wMi8yNjwvZWRpdGlvbj48a2V5d29yZHM+PGtleXdv
cmQ+QW5pbWFsczwva2V5d29yZD48a2V5d29yZD5DZWxsdWxhciBSZXByb2dyYW1taW5nLypwaHlz
aW9sb2d5PC9rZXl3b3JkPjxrZXl3b3JkPkRpc2Vhc2UgUHJvZ3Jlc3Npb248L2tleXdvcmQ+PGtl
eXdvcmQ+SHVtYW5zPC9rZXl3b3JkPjxrZXl3b3JkPkluZHVjZWQgUGx1cmlwb3RlbnQgU3RlbSBD
ZWxscy8qcGh5c2lvbG9neTwva2V5d29yZD48a2V5d29yZD5NaWNlPC9rZXl3b3JkPjxrZXl3b3Jk
PipNb2RlbHMsIEJpb2xvZ2ljYWw8L2tleXdvcmQ+PGtleXdvcmQ+TmVvcGxhc21zLypwaHlzaW9w
YXRob2xvZ3k8L2tleXdvcmQ+PGtleXdvcmQ+Kk51Y2xlYXIgVHJhbnNmZXIgVGVjaG5pcXVlczwv
a2V5d29yZD48a2V5d29yZD5UcmFuc2NyaXB0aW9uIEZhY3RvcnMvbWV0YWJvbGlzbTwva2V5d29y
ZD48L2tleXdvcmRzPjxkYXRlcz48eWVhcj4yMDE1PC95ZWFyPjxwdWItZGF0ZXM+PGRhdGU+TWFy
IDEyPC9kYXRlPjwvcHViLWRhdGVzPjwvZGF0ZXM+PGlzYm4+MTQ2MC0yMDc1IChFbGVjdHJvbmlj
KSYjeEQ7MDI2MS00MTg5IChMaW5raW5nKTwvaXNibj48YWNjZXNzaW9uLW51bT4yNTcxMjIxMjwv
YWNjZXNzaW9uLW51bT48dXJscz48cmVsYXRlZC11cmxzPjx1cmw+aHR0cDovL3d3dy5uY2JpLm5s
bS5uaWguZ292L3B1Ym1lZC8yNTcxMjIxMjwvdXJsPjwvcmVsYXRlZC11cmxzPjwvdXJscz48Y3Vz
dG9tMj40MzY5MzExPC9jdXN0b20yPjxlbGVjdHJvbmljLXJlc291cmNlLW51bT4xMC4xNTI1Mi9l
bWJqLjIwMTQ5MDczNiYjeEQ7ZW1iai4yMDE0OTA3MzYgW3BpaV08L2VsZWN0cm9uaWMtcmVzb3Vy
Y2UtbnVtPjxsYW5ndWFnZT5lbmc8L2xhbmd1YWdlPjwvcmVjb3JkPjwvQ2l0ZT48L0VuZE5vdGU+
</w:fldData>
          </w:fldChar>
        </w:r>
        <w:r w:rsidR="00FD4734" w:rsidRPr="0083401C">
          <w:rPr>
            <w:rFonts w:ascii="Book Antiqua" w:hAnsi="Book Antiqua"/>
            <w:sz w:val="24"/>
            <w:szCs w:val="24"/>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00FD4734" w:rsidRPr="0083401C">
          <w:rPr>
            <w:rFonts w:ascii="Book Antiqua" w:hAnsi="Book Antiqua"/>
            <w:noProof/>
            <w:sz w:val="24"/>
            <w:szCs w:val="24"/>
            <w:vertAlign w:val="superscript"/>
          </w:rPr>
          <w:t>[472]</w:t>
        </w:r>
        <w:r w:rsidR="00F420E4" w:rsidRPr="0083401C">
          <w:rPr>
            <w:rFonts w:ascii="Book Antiqua" w:hAnsi="Book Antiqua"/>
            <w:sz w:val="24"/>
            <w:szCs w:val="24"/>
          </w:rPr>
          <w:fldChar w:fldCharType="end"/>
        </w:r>
      </w:hyperlink>
      <w:r w:rsidRPr="0083401C">
        <w:rPr>
          <w:rFonts w:ascii="Book Antiqua" w:hAnsi="Book Antiqua"/>
          <w:sz w:val="24"/>
          <w:szCs w:val="24"/>
        </w:rPr>
        <w:t>. Thus reprogramming could offer a new way to track the history of tumor progression.</w:t>
      </w:r>
    </w:p>
    <w:p w14:paraId="7481E080" w14:textId="77777777" w:rsidR="000A6F09" w:rsidRPr="0083401C" w:rsidRDefault="000A6F09" w:rsidP="005C750A">
      <w:pPr>
        <w:pStyle w:val="NormalWeb"/>
        <w:spacing w:before="0" w:beforeAutospacing="0" w:after="0" w:afterAutospacing="0" w:line="360" w:lineRule="auto"/>
        <w:ind w:firstLineChars="100" w:firstLine="240"/>
        <w:jc w:val="both"/>
        <w:rPr>
          <w:rFonts w:ascii="Book Antiqua" w:eastAsia="Arial Unicode MS" w:hAnsi="Book Antiqua" w:cstheme="minorHAnsi"/>
        </w:rPr>
      </w:pPr>
      <w:r w:rsidRPr="0083401C">
        <w:rPr>
          <w:rFonts w:ascii="Book Antiqua" w:hAnsi="Book Antiqua"/>
        </w:rPr>
        <w:t xml:space="preserve">In conclusion, </w:t>
      </w:r>
      <w:r w:rsidR="00F4615D" w:rsidRPr="0083401C">
        <w:rPr>
          <w:rFonts w:ascii="Book Antiqua" w:hAnsi="Book Antiqua"/>
        </w:rPr>
        <w:t>studies</w:t>
      </w:r>
      <w:r w:rsidR="005646D9" w:rsidRPr="0083401C">
        <w:rPr>
          <w:rFonts w:ascii="Book Antiqua" w:hAnsi="Book Antiqua"/>
        </w:rPr>
        <w:t xml:space="preserve"> </w:t>
      </w:r>
      <w:r w:rsidRPr="0083401C">
        <w:rPr>
          <w:rFonts w:ascii="Book Antiqua" w:hAnsi="Book Antiqua"/>
        </w:rPr>
        <w:t>in the fields of stem cells, iPS and CSCs provide strong evidence of cross-complementing benefits. Insight of the tumorigenic properties of stem cells and their differentiated descendants is required before their use in cell replacement therapies</w:t>
      </w:r>
      <w:hyperlink w:anchor="_ENREF_473" w:tooltip="Knoepfler, 2009 #9248" w:history="1">
        <w:r w:rsidR="00F420E4" w:rsidRPr="0083401C">
          <w:rPr>
            <w:rFonts w:ascii="Book Antiqua" w:hAnsi="Book Antiqua"/>
            <w:i/>
          </w:rPr>
          <w:fldChar w:fldCharType="begin"/>
        </w:r>
        <w:r w:rsidR="00FD4734" w:rsidRPr="0083401C">
          <w:rPr>
            <w:rFonts w:ascii="Book Antiqua" w:hAnsi="Book Antiqua"/>
          </w:rPr>
          <w:instrText xml:space="preserve"> ADDIN EN.CITE &lt;EndNote&gt;&lt;Cite&gt;&lt;Author&gt;Knoepfler&lt;/Author&gt;&lt;Year&gt;2009&lt;/Year&gt;&lt;RecNum&gt;9248&lt;/RecNum&gt;&lt;DisplayText&gt;&lt;style face="superscript"&gt;[473]&lt;/style&gt;&lt;/DisplayText&gt;&lt;record&gt;&lt;rec-number&gt;9248&lt;/rec-number&gt;&lt;foreign-keys&gt;&lt;key app="EN" db-id="9s9ztf9xhxv0a3ewrdr50pfffwt0zszpf259"&gt;9248&lt;/key&gt;&lt;/foreign-keys&gt;&lt;ref-type name="Journal Article"&gt;17&lt;/ref-type&gt;&lt;contributors&gt;&lt;authors&gt;&lt;author&gt;Knoepfler, P. S.&lt;/author&gt;&lt;/authors&gt;&lt;/contributors&gt;&lt;auth-address&gt;Department of Cell Biology and Human Anatomy &amp;amp; Stem Cell Program, University of California Davis School of Medicine, Sacramento, CA, USA. knoepfler@ucdavis.edu&lt;/auth-address&gt;&lt;titles&gt;&lt;title&gt;Deconstructing stem cell tumorigenicity: a roadmap to safe regenerative medicine&lt;/title&gt;&lt;secondary-title&gt;Stem Cells&lt;/secondary-title&gt;&lt;/titles&gt;&lt;periodical&gt;&lt;full-title&gt;Stem Cells&lt;/full-title&gt;&lt;/periodical&gt;&lt;pages&gt;1050-6&lt;/pages&gt;&lt;volume&gt;27&lt;/volume&gt;&lt;number&gt;5&lt;/number&gt;&lt;edition&gt;2009/05/06&lt;/edition&gt;&lt;keywords&gt;&lt;keyword&gt;Animals&lt;/keyword&gt;&lt;keyword&gt;Cell Transformation, Neoplastic/genetics/pathology&lt;/keyword&gt;&lt;keyword&gt;Embryonic Stem Cells/metabolism/*pathology&lt;/keyword&gt;&lt;keyword&gt;Epigenesis, Genetic&lt;/keyword&gt;&lt;keyword&gt;Humans&lt;/keyword&gt;&lt;keyword&gt;Pluripotent Stem Cells/metabolism/pathology&lt;/keyword&gt;&lt;keyword&gt;Regenerative Medicine/*methods&lt;/keyword&gt;&lt;keyword&gt;Teratoma/pathology&lt;/keyword&gt;&lt;/keywords&gt;&lt;dates&gt;&lt;year&gt;2009&lt;/year&gt;&lt;pub-dates&gt;&lt;date&gt;May&lt;/date&gt;&lt;/pub-dates&gt;&lt;/dates&gt;&lt;isbn&gt;1549-4918 (Electronic)&amp;#xD;1066-5099 (Linking)&lt;/isbn&gt;&lt;accession-num&gt;19415771&lt;/accession-num&gt;&lt;urls&gt;&lt;related-urls&gt;&lt;url&gt;http://www.ncbi.nlm.nih.gov/pubmed/19415771&lt;/url&gt;&lt;/related-urls&gt;&lt;/urls&gt;&lt;custom2&gt;2733374&lt;/custom2&gt;&lt;electronic-resource-num&gt;10.1002/stem.37&lt;/electronic-resource-num&gt;&lt;language&gt;eng&lt;/language&gt;&lt;/record&gt;&lt;/Cite&gt;&lt;/EndNote&gt;</w:instrText>
        </w:r>
        <w:r w:rsidR="00F420E4" w:rsidRPr="0083401C">
          <w:rPr>
            <w:rFonts w:ascii="Book Antiqua" w:hAnsi="Book Antiqua"/>
            <w:i/>
          </w:rPr>
          <w:fldChar w:fldCharType="separate"/>
        </w:r>
        <w:r w:rsidR="00FD4734" w:rsidRPr="0083401C">
          <w:rPr>
            <w:rFonts w:ascii="Book Antiqua" w:hAnsi="Book Antiqua"/>
            <w:noProof/>
            <w:vertAlign w:val="superscript"/>
          </w:rPr>
          <w:t>[473]</w:t>
        </w:r>
        <w:r w:rsidR="00F420E4" w:rsidRPr="0083401C">
          <w:rPr>
            <w:rFonts w:ascii="Book Antiqua" w:hAnsi="Book Antiqua"/>
            <w:i/>
          </w:rPr>
          <w:fldChar w:fldCharType="end"/>
        </w:r>
      </w:hyperlink>
      <w:r w:rsidRPr="0083401C">
        <w:rPr>
          <w:rFonts w:ascii="Book Antiqua" w:hAnsi="Book Antiqua"/>
        </w:rPr>
        <w:t>. Understanding the biology and gene circuits shared by both normal stem cells and CSC</w:t>
      </w:r>
      <w:r w:rsidR="00F4615D" w:rsidRPr="0083401C">
        <w:rPr>
          <w:rFonts w:ascii="Book Antiqua" w:hAnsi="Book Antiqua"/>
        </w:rPr>
        <w:t>s</w:t>
      </w:r>
      <w:r w:rsidRPr="0083401C">
        <w:rPr>
          <w:rFonts w:ascii="Book Antiqua" w:hAnsi="Book Antiqua"/>
        </w:rPr>
        <w:t>, is important for efficient cancer treatment. Cancer heterogeneity is contributed by both clonal and CSC components that are responsible for tumor aggressiveness, invasion and resistance to therapies. An emer</w:t>
      </w:r>
      <w:r w:rsidR="00FC3EBE" w:rsidRPr="0083401C">
        <w:rPr>
          <w:rFonts w:ascii="Book Antiqua" w:hAnsi="Book Antiqua"/>
        </w:rPr>
        <w:t xml:space="preserve">ging concept in cancer biology </w:t>
      </w:r>
      <w:r w:rsidRPr="0083401C">
        <w:rPr>
          <w:rFonts w:ascii="Book Antiqua" w:hAnsi="Book Antiqua"/>
        </w:rPr>
        <w:t xml:space="preserve">is that primary tumors may be composed of evolving and variable clones, each containing biologically distinct stem cells. As cell line models suffer from limited </w:t>
      </w:r>
      <w:r w:rsidRPr="0083401C">
        <w:rPr>
          <w:rFonts w:ascii="Book Antiqua" w:hAnsi="Book Antiqua"/>
        </w:rPr>
        <w:lastRenderedPageBreak/>
        <w:t xml:space="preserve">preservation of heterogeneity and newer models of patient derived xenografts are much more labor intensive and costly, alternative, </w:t>
      </w:r>
      <w:r w:rsidRPr="0083401C">
        <w:rPr>
          <w:rFonts w:ascii="Book Antiqua" w:hAnsi="Book Antiqua"/>
          <w:i/>
        </w:rPr>
        <w:t>ex vivo</w:t>
      </w:r>
      <w:r w:rsidRPr="0083401C">
        <w:rPr>
          <w:rFonts w:ascii="Book Antiqua" w:hAnsi="Book Antiqua"/>
        </w:rPr>
        <w:t xml:space="preserve"> cancer models are important. As a result, use of the iPS approach may be useful. The hypothesis of normalizing cancer cells by epigenetic reprogramming has been recently under testing but its limits are not defined yet. Mixed initial results may reflect the heterogeneity of the </w:t>
      </w:r>
      <w:r w:rsidR="006B2F4D" w:rsidRPr="0083401C">
        <w:rPr>
          <w:rFonts w:ascii="Book Antiqua" w:hAnsi="Book Antiqua"/>
        </w:rPr>
        <w:t>experimental</w:t>
      </w:r>
      <w:r w:rsidR="00700C57" w:rsidRPr="0083401C">
        <w:rPr>
          <w:rFonts w:ascii="Book Antiqua" w:hAnsi="Book Antiqua"/>
        </w:rPr>
        <w:t xml:space="preserve"> </w:t>
      </w:r>
      <w:r w:rsidRPr="0083401C">
        <w:rPr>
          <w:rFonts w:ascii="Book Antiqua" w:hAnsi="Book Antiqua"/>
        </w:rPr>
        <w:t>systems u</w:t>
      </w:r>
      <w:r w:rsidR="006B2F4D" w:rsidRPr="0083401C">
        <w:rPr>
          <w:rFonts w:ascii="Book Antiqua" w:hAnsi="Book Antiqua"/>
        </w:rPr>
        <w:t>tilized</w:t>
      </w:r>
      <w:r w:rsidRPr="0083401C">
        <w:rPr>
          <w:rFonts w:ascii="Book Antiqua" w:hAnsi="Book Antiqua"/>
        </w:rPr>
        <w:t>, and various oncogenic and genome aberrations that may not be reversed by pluripotency. However</w:t>
      </w:r>
      <w:r w:rsidR="006B2F4D" w:rsidRPr="0083401C">
        <w:rPr>
          <w:rFonts w:ascii="Book Antiqua" w:hAnsi="Book Antiqua"/>
        </w:rPr>
        <w:t>,</w:t>
      </w:r>
      <w:r w:rsidRPr="0083401C">
        <w:rPr>
          <w:rFonts w:ascii="Book Antiqua" w:hAnsi="Book Antiqua"/>
        </w:rPr>
        <w:t xml:space="preserve"> this is a new promising area that may generate diverse iPS-cancer clones from primary tumors.</w:t>
      </w:r>
      <w:r w:rsidR="00C42035" w:rsidRPr="0083401C">
        <w:rPr>
          <w:rFonts w:ascii="Book Antiqua" w:hAnsi="Book Antiqua"/>
        </w:rPr>
        <w:t xml:space="preserve"> </w:t>
      </w:r>
      <w:r w:rsidRPr="0083401C">
        <w:rPr>
          <w:rFonts w:ascii="Book Antiqua" w:hAnsi="Book Antiqua"/>
        </w:rPr>
        <w:t xml:space="preserve">Thus even if the iPS process cannot “cure” cancer, it may provide, as with other human diseases, novel </w:t>
      </w:r>
      <w:r w:rsidR="006B2F4D" w:rsidRPr="0083401C">
        <w:rPr>
          <w:rFonts w:ascii="Book Antiqua" w:hAnsi="Book Antiqua"/>
        </w:rPr>
        <w:t xml:space="preserve">experimental </w:t>
      </w:r>
      <w:r w:rsidRPr="0083401C">
        <w:rPr>
          <w:rFonts w:ascii="Book Antiqua" w:hAnsi="Book Antiqua"/>
        </w:rPr>
        <w:t>models for studying cancer biology and drug discovery.</w:t>
      </w:r>
    </w:p>
    <w:p w14:paraId="358E9107" w14:textId="77777777" w:rsidR="00406DFF" w:rsidRPr="0083401C" w:rsidRDefault="00406DFF" w:rsidP="005C750A">
      <w:pPr>
        <w:spacing w:after="0" w:line="360" w:lineRule="auto"/>
        <w:jc w:val="both"/>
        <w:rPr>
          <w:rFonts w:ascii="Book Antiqua" w:hAnsi="Book Antiqua"/>
          <w:b/>
          <w:sz w:val="24"/>
          <w:szCs w:val="24"/>
          <w:lang w:eastAsia="zh-CN"/>
        </w:rPr>
      </w:pPr>
    </w:p>
    <w:p w14:paraId="395E7D34" w14:textId="77777777" w:rsidR="00864964" w:rsidRPr="0083401C" w:rsidRDefault="00864964">
      <w:pPr>
        <w:rPr>
          <w:rFonts w:ascii="Book Antiqua" w:eastAsia="Calibri" w:hAnsi="Book Antiqua" w:cs="Calibri"/>
          <w:b/>
          <w:sz w:val="24"/>
          <w:szCs w:val="24"/>
        </w:rPr>
      </w:pPr>
      <w:r w:rsidRPr="0083401C">
        <w:rPr>
          <w:rFonts w:ascii="Book Antiqua" w:eastAsia="Calibri" w:hAnsi="Book Antiqua" w:cs="Calibri"/>
          <w:b/>
          <w:sz w:val="24"/>
          <w:szCs w:val="24"/>
        </w:rPr>
        <w:br w:type="page"/>
      </w:r>
    </w:p>
    <w:p w14:paraId="78F60E8D" w14:textId="77777777" w:rsidR="005C750A" w:rsidRPr="0083401C" w:rsidRDefault="005C750A" w:rsidP="00E02861">
      <w:pPr>
        <w:spacing w:after="0" w:line="360" w:lineRule="auto"/>
        <w:jc w:val="both"/>
        <w:rPr>
          <w:rFonts w:ascii="Book Antiqua" w:eastAsia="Calibri" w:hAnsi="Book Antiqua" w:cs="Calibri"/>
          <w:sz w:val="24"/>
          <w:szCs w:val="24"/>
        </w:rPr>
      </w:pPr>
      <w:r w:rsidRPr="0083401C">
        <w:rPr>
          <w:rFonts w:ascii="Book Antiqua" w:eastAsia="Calibri" w:hAnsi="Book Antiqua" w:cs="Calibri"/>
          <w:b/>
          <w:sz w:val="24"/>
          <w:szCs w:val="24"/>
        </w:rPr>
        <w:lastRenderedPageBreak/>
        <w:t>REFERENCES</w:t>
      </w:r>
    </w:p>
    <w:p w14:paraId="12992F30"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 </w:t>
      </w:r>
      <w:r w:rsidRPr="0083401C">
        <w:rPr>
          <w:rFonts w:ascii="Book Antiqua" w:eastAsia="宋体" w:hAnsi="Book Antiqua" w:cs="宋体"/>
          <w:b/>
          <w:bCs/>
          <w:sz w:val="24"/>
          <w:szCs w:val="24"/>
          <w:lang w:eastAsia="zh-CN"/>
        </w:rPr>
        <w:t>Evans MJ</w:t>
      </w:r>
      <w:r w:rsidRPr="0083401C">
        <w:rPr>
          <w:rFonts w:ascii="Book Antiqua" w:eastAsia="宋体" w:hAnsi="Book Antiqua" w:cs="宋体"/>
          <w:sz w:val="24"/>
          <w:szCs w:val="24"/>
          <w:lang w:eastAsia="zh-CN"/>
        </w:rPr>
        <w:t xml:space="preserve">, Kaufman MH. Establishment in culture of pluripotential cells from mouse embryos. </w:t>
      </w:r>
      <w:r w:rsidRPr="0083401C">
        <w:rPr>
          <w:rFonts w:ascii="Book Antiqua" w:eastAsia="宋体" w:hAnsi="Book Antiqua" w:cs="宋体"/>
          <w:i/>
          <w:iCs/>
          <w:sz w:val="24"/>
          <w:szCs w:val="24"/>
          <w:lang w:eastAsia="zh-CN"/>
        </w:rPr>
        <w:t>Nature</w:t>
      </w:r>
      <w:r w:rsidRPr="0083401C">
        <w:rPr>
          <w:rFonts w:ascii="Book Antiqua" w:eastAsia="宋体" w:hAnsi="Book Antiqua" w:cs="宋体"/>
          <w:sz w:val="24"/>
          <w:szCs w:val="24"/>
          <w:lang w:eastAsia="zh-CN"/>
        </w:rPr>
        <w:t xml:space="preserve"> 1981; </w:t>
      </w:r>
      <w:r w:rsidRPr="0083401C">
        <w:rPr>
          <w:rFonts w:ascii="Book Antiqua" w:eastAsia="宋体" w:hAnsi="Book Antiqua" w:cs="宋体"/>
          <w:b/>
          <w:bCs/>
          <w:sz w:val="24"/>
          <w:szCs w:val="24"/>
          <w:lang w:eastAsia="zh-CN"/>
        </w:rPr>
        <w:t>292</w:t>
      </w:r>
      <w:r w:rsidRPr="0083401C">
        <w:rPr>
          <w:rFonts w:ascii="Book Antiqua" w:eastAsia="宋体" w:hAnsi="Book Antiqua" w:cs="宋体"/>
          <w:sz w:val="24"/>
          <w:szCs w:val="24"/>
          <w:lang w:eastAsia="zh-CN"/>
        </w:rPr>
        <w:t>: 154-156 [PMID: 7242681]</w:t>
      </w:r>
    </w:p>
    <w:p w14:paraId="19B3F093" w14:textId="77777777" w:rsidR="00E02861" w:rsidRPr="0083401C" w:rsidRDefault="00E02861" w:rsidP="00E02861">
      <w:pPr>
        <w:spacing w:after="0" w:line="360" w:lineRule="auto"/>
        <w:jc w:val="both"/>
        <w:rPr>
          <w:rFonts w:ascii="Book Antiqua" w:eastAsia="宋体" w:hAnsi="Book Antiqua" w:cs="宋体"/>
          <w:sz w:val="24"/>
          <w:szCs w:val="24"/>
          <w:lang w:eastAsia="zh-CN"/>
        </w:rPr>
      </w:pPr>
      <w:proofErr w:type="gramStart"/>
      <w:r w:rsidRPr="0083401C">
        <w:rPr>
          <w:rFonts w:ascii="Book Antiqua" w:eastAsia="宋体" w:hAnsi="Book Antiqua" w:cs="宋体"/>
          <w:sz w:val="24"/>
          <w:szCs w:val="24"/>
          <w:lang w:eastAsia="zh-CN"/>
        </w:rPr>
        <w:t xml:space="preserve">2 </w:t>
      </w:r>
      <w:r w:rsidRPr="0083401C">
        <w:rPr>
          <w:rFonts w:ascii="Book Antiqua" w:eastAsia="宋体" w:hAnsi="Book Antiqua" w:cs="宋体"/>
          <w:b/>
          <w:bCs/>
          <w:sz w:val="24"/>
          <w:szCs w:val="24"/>
          <w:lang w:eastAsia="zh-CN"/>
        </w:rPr>
        <w:t>Thomson JA</w:t>
      </w:r>
      <w:r w:rsidRPr="0083401C">
        <w:rPr>
          <w:rFonts w:ascii="Book Antiqua" w:eastAsia="宋体" w:hAnsi="Book Antiqua" w:cs="宋体"/>
          <w:sz w:val="24"/>
          <w:szCs w:val="24"/>
          <w:lang w:eastAsia="zh-CN"/>
        </w:rPr>
        <w:t>, Itskovitz-Eldor J, Shapiro SS, Waknitz MA, Swiergiel JJ, Marshall VS, Jones JM.</w:t>
      </w:r>
      <w:proofErr w:type="gramEnd"/>
      <w:r w:rsidRPr="0083401C">
        <w:rPr>
          <w:rFonts w:ascii="Book Antiqua" w:eastAsia="宋体" w:hAnsi="Book Antiqua" w:cs="宋体"/>
          <w:sz w:val="24"/>
          <w:szCs w:val="24"/>
          <w:lang w:eastAsia="zh-CN"/>
        </w:rPr>
        <w:t xml:space="preserve"> Embryonic stem cell lines derived from human blastocysts. </w:t>
      </w:r>
      <w:r w:rsidRPr="0083401C">
        <w:rPr>
          <w:rFonts w:ascii="Book Antiqua" w:eastAsia="宋体" w:hAnsi="Book Antiqua" w:cs="宋体"/>
          <w:i/>
          <w:iCs/>
          <w:sz w:val="24"/>
          <w:szCs w:val="24"/>
          <w:lang w:eastAsia="zh-CN"/>
        </w:rPr>
        <w:t>Science</w:t>
      </w:r>
      <w:r w:rsidRPr="0083401C">
        <w:rPr>
          <w:rFonts w:ascii="Book Antiqua" w:eastAsia="宋体" w:hAnsi="Book Antiqua" w:cs="宋体"/>
          <w:sz w:val="24"/>
          <w:szCs w:val="24"/>
          <w:lang w:eastAsia="zh-CN"/>
        </w:rPr>
        <w:t xml:space="preserve"> 1998; </w:t>
      </w:r>
      <w:r w:rsidRPr="0083401C">
        <w:rPr>
          <w:rFonts w:ascii="Book Antiqua" w:eastAsia="宋体" w:hAnsi="Book Antiqua" w:cs="宋体"/>
          <w:b/>
          <w:bCs/>
          <w:sz w:val="24"/>
          <w:szCs w:val="24"/>
          <w:lang w:eastAsia="zh-CN"/>
        </w:rPr>
        <w:t>282</w:t>
      </w:r>
      <w:r w:rsidRPr="0083401C">
        <w:rPr>
          <w:rFonts w:ascii="Book Antiqua" w:eastAsia="宋体" w:hAnsi="Book Antiqua" w:cs="宋体"/>
          <w:sz w:val="24"/>
          <w:szCs w:val="24"/>
          <w:lang w:eastAsia="zh-CN"/>
        </w:rPr>
        <w:t>: 1145-1147 [PMID: 9804556]</w:t>
      </w:r>
    </w:p>
    <w:p w14:paraId="2720EA5B"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 </w:t>
      </w:r>
      <w:r w:rsidRPr="0083401C">
        <w:rPr>
          <w:rFonts w:ascii="Book Antiqua" w:eastAsia="宋体" w:hAnsi="Book Antiqua" w:cs="宋体"/>
          <w:b/>
          <w:bCs/>
          <w:sz w:val="24"/>
          <w:szCs w:val="24"/>
          <w:lang w:eastAsia="zh-CN"/>
        </w:rPr>
        <w:t>Tesar PJ</w:t>
      </w:r>
      <w:r w:rsidRPr="0083401C">
        <w:rPr>
          <w:rFonts w:ascii="Book Antiqua" w:eastAsia="宋体" w:hAnsi="Book Antiqua" w:cs="宋体"/>
          <w:sz w:val="24"/>
          <w:szCs w:val="24"/>
          <w:lang w:eastAsia="zh-CN"/>
        </w:rPr>
        <w:t xml:space="preserve">, Chenoweth JG, Brook FA, Davies TJ, Evans EP, Mack DL, Gardner RL, McKay RD. New cell lines from mouse epiblast share defining features with human embryonic stem cells. </w:t>
      </w:r>
      <w:r w:rsidRPr="0083401C">
        <w:rPr>
          <w:rFonts w:ascii="Book Antiqua" w:eastAsia="宋体" w:hAnsi="Book Antiqua" w:cs="宋体"/>
          <w:i/>
          <w:iCs/>
          <w:sz w:val="24"/>
          <w:szCs w:val="24"/>
          <w:lang w:eastAsia="zh-CN"/>
        </w:rPr>
        <w:t>Nature</w:t>
      </w:r>
      <w:r w:rsidRPr="0083401C">
        <w:rPr>
          <w:rFonts w:ascii="Book Antiqua" w:eastAsia="宋体" w:hAnsi="Book Antiqua" w:cs="宋体"/>
          <w:sz w:val="24"/>
          <w:szCs w:val="24"/>
          <w:lang w:eastAsia="zh-CN"/>
        </w:rPr>
        <w:t xml:space="preserve"> 2007; </w:t>
      </w:r>
      <w:r w:rsidRPr="0083401C">
        <w:rPr>
          <w:rFonts w:ascii="Book Antiqua" w:eastAsia="宋体" w:hAnsi="Book Antiqua" w:cs="宋体"/>
          <w:b/>
          <w:bCs/>
          <w:sz w:val="24"/>
          <w:szCs w:val="24"/>
          <w:lang w:eastAsia="zh-CN"/>
        </w:rPr>
        <w:t>448</w:t>
      </w:r>
      <w:r w:rsidRPr="0083401C">
        <w:rPr>
          <w:rFonts w:ascii="Book Antiqua" w:eastAsia="宋体" w:hAnsi="Book Antiqua" w:cs="宋体"/>
          <w:sz w:val="24"/>
          <w:szCs w:val="24"/>
          <w:lang w:eastAsia="zh-CN"/>
        </w:rPr>
        <w:t>: 196-199 [PMID: 17597760]</w:t>
      </w:r>
    </w:p>
    <w:p w14:paraId="34CB6C51"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4 </w:t>
      </w:r>
      <w:r w:rsidRPr="0083401C">
        <w:rPr>
          <w:rFonts w:ascii="Book Antiqua" w:eastAsia="宋体" w:hAnsi="Book Antiqua" w:cs="宋体"/>
          <w:b/>
          <w:bCs/>
          <w:sz w:val="24"/>
          <w:szCs w:val="24"/>
          <w:lang w:eastAsia="zh-CN"/>
        </w:rPr>
        <w:t>Boyer LA</w:t>
      </w:r>
      <w:r w:rsidRPr="0083401C">
        <w:rPr>
          <w:rFonts w:ascii="Book Antiqua" w:eastAsia="宋体" w:hAnsi="Book Antiqua" w:cs="宋体"/>
          <w:sz w:val="24"/>
          <w:szCs w:val="24"/>
          <w:lang w:eastAsia="zh-CN"/>
        </w:rPr>
        <w:t xml:space="preserve">, Lee TI, Cole MF, Johnstone SE, Levine SS, Zucker JP, Guenther MG, Kumar RM, Murray HL, Jenner RG, Gifford DK, Melton DA, Jaenisch R, Young RA. </w:t>
      </w:r>
      <w:proofErr w:type="gramStart"/>
      <w:r w:rsidRPr="0083401C">
        <w:rPr>
          <w:rFonts w:ascii="Book Antiqua" w:eastAsia="宋体" w:hAnsi="Book Antiqua" w:cs="宋体"/>
          <w:sz w:val="24"/>
          <w:szCs w:val="24"/>
          <w:lang w:eastAsia="zh-CN"/>
        </w:rPr>
        <w:t>Core transcriptional regulatory circuitry in human embryonic stem cells.</w:t>
      </w:r>
      <w:proofErr w:type="gramEnd"/>
      <w:r w:rsidRPr="0083401C">
        <w:rPr>
          <w:rFonts w:ascii="Book Antiqua" w:eastAsia="宋体" w:hAnsi="Book Antiqua" w:cs="宋体"/>
          <w:sz w:val="24"/>
          <w:szCs w:val="24"/>
          <w:lang w:eastAsia="zh-CN"/>
        </w:rPr>
        <w:t xml:space="preserve"> </w:t>
      </w:r>
      <w:r w:rsidRPr="0083401C">
        <w:rPr>
          <w:rFonts w:ascii="Book Antiqua" w:eastAsia="宋体" w:hAnsi="Book Antiqua" w:cs="宋体"/>
          <w:i/>
          <w:iCs/>
          <w:sz w:val="24"/>
          <w:szCs w:val="24"/>
          <w:lang w:eastAsia="zh-CN"/>
        </w:rPr>
        <w:t>Cell</w:t>
      </w:r>
      <w:r w:rsidRPr="0083401C">
        <w:rPr>
          <w:rFonts w:ascii="Book Antiqua" w:eastAsia="宋体" w:hAnsi="Book Antiqua" w:cs="宋体"/>
          <w:sz w:val="24"/>
          <w:szCs w:val="24"/>
          <w:lang w:eastAsia="zh-CN"/>
        </w:rPr>
        <w:t xml:space="preserve"> 2005; </w:t>
      </w:r>
      <w:r w:rsidRPr="0083401C">
        <w:rPr>
          <w:rFonts w:ascii="Book Antiqua" w:eastAsia="宋体" w:hAnsi="Book Antiqua" w:cs="宋体"/>
          <w:b/>
          <w:bCs/>
          <w:sz w:val="24"/>
          <w:szCs w:val="24"/>
          <w:lang w:eastAsia="zh-CN"/>
        </w:rPr>
        <w:t>122</w:t>
      </w:r>
      <w:r w:rsidRPr="0083401C">
        <w:rPr>
          <w:rFonts w:ascii="Book Antiqua" w:eastAsia="宋体" w:hAnsi="Book Antiqua" w:cs="宋体"/>
          <w:sz w:val="24"/>
          <w:szCs w:val="24"/>
          <w:lang w:eastAsia="zh-CN"/>
        </w:rPr>
        <w:t>: 947-956 [PMID: 16153702 DOI: 10.1016/j.cell.2005.08.020]</w:t>
      </w:r>
    </w:p>
    <w:p w14:paraId="7B072F4C"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5 </w:t>
      </w:r>
      <w:r w:rsidRPr="0083401C">
        <w:rPr>
          <w:rFonts w:ascii="Book Antiqua" w:eastAsia="宋体" w:hAnsi="Book Antiqua" w:cs="宋体"/>
          <w:b/>
          <w:bCs/>
          <w:sz w:val="24"/>
          <w:szCs w:val="24"/>
          <w:lang w:eastAsia="zh-CN"/>
        </w:rPr>
        <w:t>Theunissen TW</w:t>
      </w:r>
      <w:r w:rsidRPr="0083401C">
        <w:rPr>
          <w:rFonts w:ascii="Book Antiqua" w:eastAsia="宋体" w:hAnsi="Book Antiqua" w:cs="宋体"/>
          <w:sz w:val="24"/>
          <w:szCs w:val="24"/>
          <w:lang w:eastAsia="zh-CN"/>
        </w:rPr>
        <w:t xml:space="preserve">, Jaenisch R. Molecular control of induced pluripotency. </w:t>
      </w:r>
      <w:r w:rsidRPr="0083401C">
        <w:rPr>
          <w:rFonts w:ascii="Book Antiqua" w:eastAsia="宋体" w:hAnsi="Book Antiqua" w:cs="宋体"/>
          <w:i/>
          <w:iCs/>
          <w:sz w:val="24"/>
          <w:szCs w:val="24"/>
          <w:lang w:eastAsia="zh-CN"/>
        </w:rPr>
        <w:t>Cell Stem Cell</w:t>
      </w:r>
      <w:r w:rsidRPr="0083401C">
        <w:rPr>
          <w:rFonts w:ascii="Book Antiqua" w:eastAsia="宋体" w:hAnsi="Book Antiqua" w:cs="宋体"/>
          <w:sz w:val="24"/>
          <w:szCs w:val="24"/>
          <w:lang w:eastAsia="zh-CN"/>
        </w:rPr>
        <w:t xml:space="preserve"> 2014; </w:t>
      </w:r>
      <w:r w:rsidRPr="0083401C">
        <w:rPr>
          <w:rFonts w:ascii="Book Antiqua" w:eastAsia="宋体" w:hAnsi="Book Antiqua" w:cs="宋体"/>
          <w:b/>
          <w:bCs/>
          <w:sz w:val="24"/>
          <w:szCs w:val="24"/>
          <w:lang w:eastAsia="zh-CN"/>
        </w:rPr>
        <w:t>14</w:t>
      </w:r>
      <w:r w:rsidRPr="0083401C">
        <w:rPr>
          <w:rFonts w:ascii="Book Antiqua" w:eastAsia="宋体" w:hAnsi="Book Antiqua" w:cs="宋体"/>
          <w:sz w:val="24"/>
          <w:szCs w:val="24"/>
          <w:lang w:eastAsia="zh-CN"/>
        </w:rPr>
        <w:t>: 720-734 [PMID: 24905163 DOI: 10.1016/j.stem.2014.05.002]</w:t>
      </w:r>
    </w:p>
    <w:p w14:paraId="5DAE6893" w14:textId="77777777" w:rsidR="00E02861" w:rsidRPr="0083401C" w:rsidRDefault="00E02861" w:rsidP="00E02861">
      <w:pPr>
        <w:spacing w:after="0" w:line="360" w:lineRule="auto"/>
        <w:jc w:val="both"/>
        <w:rPr>
          <w:rFonts w:ascii="Book Antiqua" w:eastAsia="宋体" w:hAnsi="Book Antiqua" w:cs="宋体"/>
          <w:sz w:val="24"/>
          <w:szCs w:val="24"/>
          <w:lang w:eastAsia="zh-CN"/>
        </w:rPr>
      </w:pPr>
      <w:proofErr w:type="gramStart"/>
      <w:r w:rsidRPr="0083401C">
        <w:rPr>
          <w:rFonts w:ascii="Book Antiqua" w:eastAsia="宋体" w:hAnsi="Book Antiqua" w:cs="宋体"/>
          <w:sz w:val="24"/>
          <w:szCs w:val="24"/>
          <w:lang w:eastAsia="zh-CN"/>
        </w:rPr>
        <w:t xml:space="preserve">6 </w:t>
      </w:r>
      <w:r w:rsidRPr="0083401C">
        <w:rPr>
          <w:rFonts w:ascii="Book Antiqua" w:eastAsia="宋体" w:hAnsi="Book Antiqua" w:cs="宋体"/>
          <w:b/>
          <w:bCs/>
          <w:sz w:val="24"/>
          <w:szCs w:val="24"/>
          <w:lang w:eastAsia="zh-CN"/>
        </w:rPr>
        <w:t>Cherry AB</w:t>
      </w:r>
      <w:r w:rsidRPr="0083401C">
        <w:rPr>
          <w:rFonts w:ascii="Book Antiqua" w:eastAsia="宋体" w:hAnsi="Book Antiqua" w:cs="宋体"/>
          <w:sz w:val="24"/>
          <w:szCs w:val="24"/>
          <w:lang w:eastAsia="zh-CN"/>
        </w:rPr>
        <w:t>, Daley GQ.</w:t>
      </w:r>
      <w:proofErr w:type="gramEnd"/>
      <w:r w:rsidRPr="0083401C">
        <w:rPr>
          <w:rFonts w:ascii="Book Antiqua" w:eastAsia="宋体" w:hAnsi="Book Antiqua" w:cs="宋体"/>
          <w:sz w:val="24"/>
          <w:szCs w:val="24"/>
          <w:lang w:eastAsia="zh-CN"/>
        </w:rPr>
        <w:t xml:space="preserve"> </w:t>
      </w:r>
      <w:proofErr w:type="gramStart"/>
      <w:r w:rsidRPr="0083401C">
        <w:rPr>
          <w:rFonts w:ascii="Book Antiqua" w:eastAsia="宋体" w:hAnsi="Book Antiqua" w:cs="宋体"/>
          <w:sz w:val="24"/>
          <w:szCs w:val="24"/>
          <w:lang w:eastAsia="zh-CN"/>
        </w:rPr>
        <w:t>Reprogrammed cells for disease modeling and regenerative medicine.</w:t>
      </w:r>
      <w:proofErr w:type="gramEnd"/>
      <w:r w:rsidRPr="0083401C">
        <w:rPr>
          <w:rFonts w:ascii="Book Antiqua" w:eastAsia="宋体" w:hAnsi="Book Antiqua" w:cs="宋体"/>
          <w:sz w:val="24"/>
          <w:szCs w:val="24"/>
          <w:lang w:eastAsia="zh-CN"/>
        </w:rPr>
        <w:t xml:space="preserve"> </w:t>
      </w:r>
      <w:r w:rsidRPr="0083401C">
        <w:rPr>
          <w:rFonts w:ascii="Book Antiqua" w:eastAsia="宋体" w:hAnsi="Book Antiqua" w:cs="宋体"/>
          <w:i/>
          <w:iCs/>
          <w:sz w:val="24"/>
          <w:szCs w:val="24"/>
          <w:lang w:eastAsia="zh-CN"/>
        </w:rPr>
        <w:t>Annu Rev Med</w:t>
      </w:r>
      <w:r w:rsidRPr="0083401C">
        <w:rPr>
          <w:rFonts w:ascii="Book Antiqua" w:eastAsia="宋体" w:hAnsi="Book Antiqua" w:cs="宋体"/>
          <w:sz w:val="24"/>
          <w:szCs w:val="24"/>
          <w:lang w:eastAsia="zh-CN"/>
        </w:rPr>
        <w:t xml:space="preserve"> 2013; </w:t>
      </w:r>
      <w:r w:rsidRPr="0083401C">
        <w:rPr>
          <w:rFonts w:ascii="Book Antiqua" w:eastAsia="宋体" w:hAnsi="Book Antiqua" w:cs="宋体"/>
          <w:b/>
          <w:bCs/>
          <w:sz w:val="24"/>
          <w:szCs w:val="24"/>
          <w:lang w:eastAsia="zh-CN"/>
        </w:rPr>
        <w:t>64</w:t>
      </w:r>
      <w:r w:rsidRPr="0083401C">
        <w:rPr>
          <w:rFonts w:ascii="Book Antiqua" w:eastAsia="宋体" w:hAnsi="Book Antiqua" w:cs="宋体"/>
          <w:sz w:val="24"/>
          <w:szCs w:val="24"/>
          <w:lang w:eastAsia="zh-CN"/>
        </w:rPr>
        <w:t>: 277-290 [PMID: 23327523 DOI: 10.1146/annurev-med-050311-163324]</w:t>
      </w:r>
    </w:p>
    <w:p w14:paraId="06EEB3E3" w14:textId="77777777" w:rsidR="00E02861" w:rsidRPr="0083401C" w:rsidRDefault="00E02861" w:rsidP="00E02861">
      <w:pPr>
        <w:spacing w:after="0" w:line="360" w:lineRule="auto"/>
        <w:jc w:val="both"/>
        <w:rPr>
          <w:rFonts w:ascii="Book Antiqua" w:eastAsia="宋体" w:hAnsi="Book Antiqua" w:cs="宋体"/>
          <w:sz w:val="24"/>
          <w:szCs w:val="24"/>
          <w:lang w:eastAsia="zh-CN"/>
        </w:rPr>
      </w:pPr>
      <w:proofErr w:type="gramStart"/>
      <w:r w:rsidRPr="0083401C">
        <w:rPr>
          <w:rFonts w:ascii="Book Antiqua" w:eastAsia="宋体" w:hAnsi="Book Antiqua" w:cs="宋体"/>
          <w:sz w:val="24"/>
          <w:szCs w:val="24"/>
          <w:lang w:eastAsia="zh-CN"/>
        </w:rPr>
        <w:t xml:space="preserve">7 </w:t>
      </w:r>
      <w:r w:rsidRPr="0083401C">
        <w:rPr>
          <w:rFonts w:ascii="Book Antiqua" w:eastAsia="宋体" w:hAnsi="Book Antiqua" w:cs="宋体"/>
          <w:b/>
          <w:bCs/>
          <w:sz w:val="24"/>
          <w:szCs w:val="24"/>
          <w:lang w:eastAsia="zh-CN"/>
        </w:rPr>
        <w:t>Solter D</w:t>
      </w:r>
      <w:r w:rsidRPr="0083401C">
        <w:rPr>
          <w:rFonts w:ascii="Book Antiqua" w:eastAsia="宋体" w:hAnsi="Book Antiqua" w:cs="宋体"/>
          <w:sz w:val="24"/>
          <w:szCs w:val="24"/>
          <w:lang w:eastAsia="zh-CN"/>
        </w:rPr>
        <w:t>.</w:t>
      </w:r>
      <w:proofErr w:type="gramEnd"/>
      <w:r w:rsidRPr="0083401C">
        <w:rPr>
          <w:rFonts w:ascii="Book Antiqua" w:eastAsia="宋体" w:hAnsi="Book Antiqua" w:cs="宋体"/>
          <w:sz w:val="24"/>
          <w:szCs w:val="24"/>
          <w:lang w:eastAsia="zh-CN"/>
        </w:rPr>
        <w:t xml:space="preserve"> From teratocarcinomas to embryonic stem cells and beyond: a history of embryonic stem cell research. </w:t>
      </w:r>
      <w:r w:rsidRPr="0083401C">
        <w:rPr>
          <w:rFonts w:ascii="Book Antiqua" w:eastAsia="宋体" w:hAnsi="Book Antiqua" w:cs="宋体"/>
          <w:i/>
          <w:iCs/>
          <w:sz w:val="24"/>
          <w:szCs w:val="24"/>
          <w:lang w:eastAsia="zh-CN"/>
        </w:rPr>
        <w:t>Nat Rev Genet</w:t>
      </w:r>
      <w:r w:rsidRPr="0083401C">
        <w:rPr>
          <w:rFonts w:ascii="Book Antiqua" w:eastAsia="宋体" w:hAnsi="Book Antiqua" w:cs="宋体"/>
          <w:sz w:val="24"/>
          <w:szCs w:val="24"/>
          <w:lang w:eastAsia="zh-CN"/>
        </w:rPr>
        <w:t xml:space="preserve"> 2006; </w:t>
      </w:r>
      <w:r w:rsidRPr="0083401C">
        <w:rPr>
          <w:rFonts w:ascii="Book Antiqua" w:eastAsia="宋体" w:hAnsi="Book Antiqua" w:cs="宋体"/>
          <w:b/>
          <w:bCs/>
          <w:sz w:val="24"/>
          <w:szCs w:val="24"/>
          <w:lang w:eastAsia="zh-CN"/>
        </w:rPr>
        <w:t>7</w:t>
      </w:r>
      <w:r w:rsidRPr="0083401C">
        <w:rPr>
          <w:rFonts w:ascii="Book Antiqua" w:eastAsia="宋体" w:hAnsi="Book Antiqua" w:cs="宋体"/>
          <w:sz w:val="24"/>
          <w:szCs w:val="24"/>
          <w:lang w:eastAsia="zh-CN"/>
        </w:rPr>
        <w:t>: 319-327 [PMID: 16534514 DOI: 10.1038/nrg1827]</w:t>
      </w:r>
    </w:p>
    <w:p w14:paraId="0E77AED6" w14:textId="77777777" w:rsidR="00E02861" w:rsidRPr="0083401C" w:rsidRDefault="00E02861" w:rsidP="00E02861">
      <w:pPr>
        <w:spacing w:after="0" w:line="360" w:lineRule="auto"/>
        <w:jc w:val="both"/>
        <w:rPr>
          <w:rFonts w:ascii="Book Antiqua" w:eastAsia="宋体" w:hAnsi="Book Antiqua" w:cs="宋体"/>
          <w:sz w:val="24"/>
          <w:szCs w:val="24"/>
          <w:lang w:eastAsia="zh-CN"/>
        </w:rPr>
      </w:pPr>
      <w:proofErr w:type="gramStart"/>
      <w:r w:rsidRPr="0083401C">
        <w:rPr>
          <w:rFonts w:ascii="Book Antiqua" w:eastAsia="宋体" w:hAnsi="Book Antiqua" w:cs="宋体"/>
          <w:sz w:val="24"/>
          <w:szCs w:val="24"/>
          <w:lang w:eastAsia="zh-CN"/>
        </w:rPr>
        <w:t xml:space="preserve">8 </w:t>
      </w:r>
      <w:r w:rsidRPr="0083401C">
        <w:rPr>
          <w:rFonts w:ascii="Book Antiqua" w:eastAsia="宋体" w:hAnsi="Book Antiqua" w:cs="宋体"/>
          <w:b/>
          <w:bCs/>
          <w:sz w:val="24"/>
          <w:szCs w:val="24"/>
          <w:lang w:eastAsia="zh-CN"/>
        </w:rPr>
        <w:t>Friedmann-Morvinski D</w:t>
      </w:r>
      <w:r w:rsidRPr="0083401C">
        <w:rPr>
          <w:rFonts w:ascii="Book Antiqua" w:eastAsia="宋体" w:hAnsi="Book Antiqua" w:cs="宋体"/>
          <w:sz w:val="24"/>
          <w:szCs w:val="24"/>
          <w:lang w:eastAsia="zh-CN"/>
        </w:rPr>
        <w:t>, Verma IM.</w:t>
      </w:r>
      <w:proofErr w:type="gramEnd"/>
      <w:r w:rsidRPr="0083401C">
        <w:rPr>
          <w:rFonts w:ascii="Book Antiqua" w:eastAsia="宋体" w:hAnsi="Book Antiqua" w:cs="宋体"/>
          <w:sz w:val="24"/>
          <w:szCs w:val="24"/>
          <w:lang w:eastAsia="zh-CN"/>
        </w:rPr>
        <w:t xml:space="preserve"> Dedifferentiation and reprogramming: origins of cancer stem cells. </w:t>
      </w:r>
      <w:r w:rsidRPr="0083401C">
        <w:rPr>
          <w:rFonts w:ascii="Book Antiqua" w:eastAsia="宋体" w:hAnsi="Book Antiqua" w:cs="宋体"/>
          <w:i/>
          <w:iCs/>
          <w:sz w:val="24"/>
          <w:szCs w:val="24"/>
          <w:lang w:eastAsia="zh-CN"/>
        </w:rPr>
        <w:t>EMBO Rep</w:t>
      </w:r>
      <w:r w:rsidRPr="0083401C">
        <w:rPr>
          <w:rFonts w:ascii="Book Antiqua" w:eastAsia="宋体" w:hAnsi="Book Antiqua" w:cs="宋体"/>
          <w:sz w:val="24"/>
          <w:szCs w:val="24"/>
          <w:lang w:eastAsia="zh-CN"/>
        </w:rPr>
        <w:t xml:space="preserve"> 2014; </w:t>
      </w:r>
      <w:r w:rsidRPr="0083401C">
        <w:rPr>
          <w:rFonts w:ascii="Book Antiqua" w:eastAsia="宋体" w:hAnsi="Book Antiqua" w:cs="宋体"/>
          <w:b/>
          <w:bCs/>
          <w:sz w:val="24"/>
          <w:szCs w:val="24"/>
          <w:lang w:eastAsia="zh-CN"/>
        </w:rPr>
        <w:t>15</w:t>
      </w:r>
      <w:r w:rsidRPr="0083401C">
        <w:rPr>
          <w:rFonts w:ascii="Book Antiqua" w:eastAsia="宋体" w:hAnsi="Book Antiqua" w:cs="宋体"/>
          <w:sz w:val="24"/>
          <w:szCs w:val="24"/>
          <w:lang w:eastAsia="zh-CN"/>
        </w:rPr>
        <w:t>: 244-253 [PMID: 24531722 DOI: 10.1002/embr.201338254]</w:t>
      </w:r>
    </w:p>
    <w:p w14:paraId="207AF108"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9 </w:t>
      </w:r>
      <w:r w:rsidRPr="0083401C">
        <w:rPr>
          <w:rFonts w:ascii="Book Antiqua" w:eastAsia="宋体" w:hAnsi="Book Antiqua" w:cs="宋体"/>
          <w:b/>
          <w:bCs/>
          <w:sz w:val="24"/>
          <w:szCs w:val="24"/>
          <w:lang w:eastAsia="zh-CN"/>
        </w:rPr>
        <w:t>Goding CR</w:t>
      </w:r>
      <w:r w:rsidRPr="0083401C">
        <w:rPr>
          <w:rFonts w:ascii="Book Antiqua" w:eastAsia="宋体" w:hAnsi="Book Antiqua" w:cs="宋体"/>
          <w:sz w:val="24"/>
          <w:szCs w:val="24"/>
          <w:lang w:eastAsia="zh-CN"/>
        </w:rPr>
        <w:t xml:space="preserve">, Pei D, Lu X. Cancer: pathological nuclear reprogramming? </w:t>
      </w:r>
      <w:r w:rsidRPr="0083401C">
        <w:rPr>
          <w:rFonts w:ascii="Book Antiqua" w:eastAsia="宋体" w:hAnsi="Book Antiqua" w:cs="宋体"/>
          <w:i/>
          <w:iCs/>
          <w:sz w:val="24"/>
          <w:szCs w:val="24"/>
          <w:lang w:eastAsia="zh-CN"/>
        </w:rPr>
        <w:t>Nat Rev Cancer</w:t>
      </w:r>
      <w:r w:rsidRPr="0083401C">
        <w:rPr>
          <w:rFonts w:ascii="Book Antiqua" w:eastAsia="宋体" w:hAnsi="Book Antiqua" w:cs="宋体"/>
          <w:sz w:val="24"/>
          <w:szCs w:val="24"/>
          <w:lang w:eastAsia="zh-CN"/>
        </w:rPr>
        <w:t xml:space="preserve"> 2014; </w:t>
      </w:r>
      <w:r w:rsidRPr="0083401C">
        <w:rPr>
          <w:rFonts w:ascii="Book Antiqua" w:eastAsia="宋体" w:hAnsi="Book Antiqua" w:cs="宋体"/>
          <w:b/>
          <w:bCs/>
          <w:sz w:val="24"/>
          <w:szCs w:val="24"/>
          <w:lang w:eastAsia="zh-CN"/>
        </w:rPr>
        <w:t>14</w:t>
      </w:r>
      <w:r w:rsidRPr="0083401C">
        <w:rPr>
          <w:rFonts w:ascii="Book Antiqua" w:eastAsia="宋体" w:hAnsi="Book Antiqua" w:cs="宋体"/>
          <w:sz w:val="24"/>
          <w:szCs w:val="24"/>
          <w:lang w:eastAsia="zh-CN"/>
        </w:rPr>
        <w:t>: 568-573 [PMID: 25030952 DOI: 10.1038/nrc3781]</w:t>
      </w:r>
    </w:p>
    <w:p w14:paraId="277D769B" w14:textId="77777777" w:rsidR="00E02861" w:rsidRPr="0083401C" w:rsidRDefault="00E02861" w:rsidP="00E02861">
      <w:pPr>
        <w:spacing w:after="0" w:line="360" w:lineRule="auto"/>
        <w:jc w:val="both"/>
        <w:rPr>
          <w:rFonts w:ascii="Book Antiqua" w:eastAsia="宋体" w:hAnsi="Book Antiqua" w:cs="宋体"/>
          <w:sz w:val="24"/>
          <w:szCs w:val="24"/>
          <w:lang w:eastAsia="zh-CN"/>
        </w:rPr>
      </w:pPr>
      <w:proofErr w:type="gramStart"/>
      <w:r w:rsidRPr="0083401C">
        <w:rPr>
          <w:rFonts w:ascii="Book Antiqua" w:eastAsia="宋体" w:hAnsi="Book Antiqua" w:cs="宋体"/>
          <w:sz w:val="24"/>
          <w:szCs w:val="24"/>
          <w:lang w:eastAsia="zh-CN"/>
        </w:rPr>
        <w:t xml:space="preserve">10 </w:t>
      </w:r>
      <w:r w:rsidRPr="0083401C">
        <w:rPr>
          <w:rFonts w:ascii="Book Antiqua" w:eastAsia="宋体" w:hAnsi="Book Antiqua" w:cs="宋体"/>
          <w:b/>
          <w:bCs/>
          <w:sz w:val="24"/>
          <w:szCs w:val="24"/>
          <w:lang w:eastAsia="zh-CN"/>
        </w:rPr>
        <w:t>Kreso A</w:t>
      </w:r>
      <w:r w:rsidRPr="0083401C">
        <w:rPr>
          <w:rFonts w:ascii="Book Antiqua" w:eastAsia="宋体" w:hAnsi="Book Antiqua" w:cs="宋体"/>
          <w:sz w:val="24"/>
          <w:szCs w:val="24"/>
          <w:lang w:eastAsia="zh-CN"/>
        </w:rPr>
        <w:t>, Dick JE.</w:t>
      </w:r>
      <w:proofErr w:type="gramEnd"/>
      <w:r w:rsidRPr="0083401C">
        <w:rPr>
          <w:rFonts w:ascii="Book Antiqua" w:eastAsia="宋体" w:hAnsi="Book Antiqua" w:cs="宋体"/>
          <w:sz w:val="24"/>
          <w:szCs w:val="24"/>
          <w:lang w:eastAsia="zh-CN"/>
        </w:rPr>
        <w:t xml:space="preserve"> </w:t>
      </w:r>
      <w:proofErr w:type="gramStart"/>
      <w:r w:rsidRPr="0083401C">
        <w:rPr>
          <w:rFonts w:ascii="Book Antiqua" w:eastAsia="宋体" w:hAnsi="Book Antiqua" w:cs="宋体"/>
          <w:sz w:val="24"/>
          <w:szCs w:val="24"/>
          <w:lang w:eastAsia="zh-CN"/>
        </w:rPr>
        <w:t>Evolution of the cancer stem cell model.</w:t>
      </w:r>
      <w:proofErr w:type="gramEnd"/>
      <w:r w:rsidRPr="0083401C">
        <w:rPr>
          <w:rFonts w:ascii="Book Antiqua" w:eastAsia="宋体" w:hAnsi="Book Antiqua" w:cs="宋体"/>
          <w:sz w:val="24"/>
          <w:szCs w:val="24"/>
          <w:lang w:eastAsia="zh-CN"/>
        </w:rPr>
        <w:t xml:space="preserve"> </w:t>
      </w:r>
      <w:r w:rsidRPr="0083401C">
        <w:rPr>
          <w:rFonts w:ascii="Book Antiqua" w:eastAsia="宋体" w:hAnsi="Book Antiqua" w:cs="宋体"/>
          <w:i/>
          <w:iCs/>
          <w:sz w:val="24"/>
          <w:szCs w:val="24"/>
          <w:lang w:eastAsia="zh-CN"/>
        </w:rPr>
        <w:t>Cell Stem Cell</w:t>
      </w:r>
      <w:r w:rsidRPr="0083401C">
        <w:rPr>
          <w:rFonts w:ascii="Book Antiqua" w:eastAsia="宋体" w:hAnsi="Book Antiqua" w:cs="宋体"/>
          <w:sz w:val="24"/>
          <w:szCs w:val="24"/>
          <w:lang w:eastAsia="zh-CN"/>
        </w:rPr>
        <w:t xml:space="preserve"> 2014; </w:t>
      </w:r>
      <w:r w:rsidRPr="0083401C">
        <w:rPr>
          <w:rFonts w:ascii="Book Antiqua" w:eastAsia="宋体" w:hAnsi="Book Antiqua" w:cs="宋体"/>
          <w:b/>
          <w:bCs/>
          <w:sz w:val="24"/>
          <w:szCs w:val="24"/>
          <w:lang w:eastAsia="zh-CN"/>
        </w:rPr>
        <w:t>14</w:t>
      </w:r>
      <w:r w:rsidRPr="0083401C">
        <w:rPr>
          <w:rFonts w:ascii="Book Antiqua" w:eastAsia="宋体" w:hAnsi="Book Antiqua" w:cs="宋体"/>
          <w:sz w:val="24"/>
          <w:szCs w:val="24"/>
          <w:lang w:eastAsia="zh-CN"/>
        </w:rPr>
        <w:t>: 275-291 [PMID: 24607403 DOI: 10.1016/j.stem.2014.02.006]</w:t>
      </w:r>
    </w:p>
    <w:p w14:paraId="133BE2B7" w14:textId="77777777" w:rsidR="00E02861" w:rsidRPr="0083401C" w:rsidRDefault="00E02861" w:rsidP="00E02861">
      <w:pPr>
        <w:spacing w:after="0" w:line="360" w:lineRule="auto"/>
        <w:jc w:val="both"/>
        <w:rPr>
          <w:rFonts w:ascii="Book Antiqua" w:eastAsia="宋体" w:hAnsi="Book Antiqua" w:cs="宋体"/>
          <w:sz w:val="24"/>
          <w:szCs w:val="24"/>
          <w:lang w:eastAsia="zh-CN"/>
        </w:rPr>
      </w:pPr>
      <w:proofErr w:type="gramStart"/>
      <w:r w:rsidRPr="0083401C">
        <w:rPr>
          <w:rFonts w:ascii="Book Antiqua" w:eastAsia="宋体" w:hAnsi="Book Antiqua" w:cs="宋体"/>
          <w:sz w:val="24"/>
          <w:szCs w:val="24"/>
          <w:lang w:eastAsia="zh-CN"/>
        </w:rPr>
        <w:lastRenderedPageBreak/>
        <w:t xml:space="preserve">11 </w:t>
      </w:r>
      <w:r w:rsidRPr="0083401C">
        <w:rPr>
          <w:rFonts w:ascii="Book Antiqua" w:eastAsia="宋体" w:hAnsi="Book Antiqua" w:cs="宋体"/>
          <w:b/>
          <w:bCs/>
          <w:sz w:val="24"/>
          <w:szCs w:val="24"/>
          <w:lang w:eastAsia="zh-CN"/>
        </w:rPr>
        <w:t>Lobo NA</w:t>
      </w:r>
      <w:proofErr w:type="gramEnd"/>
      <w:r w:rsidRPr="0083401C">
        <w:rPr>
          <w:rFonts w:ascii="Book Antiqua" w:eastAsia="宋体" w:hAnsi="Book Antiqua" w:cs="宋体"/>
          <w:sz w:val="24"/>
          <w:szCs w:val="24"/>
          <w:lang w:eastAsia="zh-CN"/>
        </w:rPr>
        <w:t xml:space="preserve">, Shimono Y, Qian D, Clarke MF. </w:t>
      </w:r>
      <w:proofErr w:type="gramStart"/>
      <w:r w:rsidRPr="0083401C">
        <w:rPr>
          <w:rFonts w:ascii="Book Antiqua" w:eastAsia="宋体" w:hAnsi="Book Antiqua" w:cs="宋体"/>
          <w:sz w:val="24"/>
          <w:szCs w:val="24"/>
          <w:lang w:eastAsia="zh-CN"/>
        </w:rPr>
        <w:t>The biology of cancer stem cells.</w:t>
      </w:r>
      <w:proofErr w:type="gramEnd"/>
      <w:r w:rsidRPr="0083401C">
        <w:rPr>
          <w:rFonts w:ascii="Book Antiqua" w:eastAsia="宋体" w:hAnsi="Book Antiqua" w:cs="宋体"/>
          <w:sz w:val="24"/>
          <w:szCs w:val="24"/>
          <w:lang w:eastAsia="zh-CN"/>
        </w:rPr>
        <w:t xml:space="preserve"> </w:t>
      </w:r>
      <w:r w:rsidRPr="0083401C">
        <w:rPr>
          <w:rFonts w:ascii="Book Antiqua" w:eastAsia="宋体" w:hAnsi="Book Antiqua" w:cs="宋体"/>
          <w:i/>
          <w:iCs/>
          <w:sz w:val="24"/>
          <w:szCs w:val="24"/>
          <w:lang w:eastAsia="zh-CN"/>
        </w:rPr>
        <w:t>Annu Rev Cell Dev Biol</w:t>
      </w:r>
      <w:r w:rsidRPr="0083401C">
        <w:rPr>
          <w:rFonts w:ascii="Book Antiqua" w:eastAsia="宋体" w:hAnsi="Book Antiqua" w:cs="宋体"/>
          <w:sz w:val="24"/>
          <w:szCs w:val="24"/>
          <w:lang w:eastAsia="zh-CN"/>
        </w:rPr>
        <w:t xml:space="preserve"> 2007; </w:t>
      </w:r>
      <w:r w:rsidRPr="0083401C">
        <w:rPr>
          <w:rFonts w:ascii="Book Antiqua" w:eastAsia="宋体" w:hAnsi="Book Antiqua" w:cs="宋体"/>
          <w:b/>
          <w:bCs/>
          <w:sz w:val="24"/>
          <w:szCs w:val="24"/>
          <w:lang w:eastAsia="zh-CN"/>
        </w:rPr>
        <w:t>23</w:t>
      </w:r>
      <w:r w:rsidRPr="0083401C">
        <w:rPr>
          <w:rFonts w:ascii="Book Antiqua" w:eastAsia="宋体" w:hAnsi="Book Antiqua" w:cs="宋体"/>
          <w:sz w:val="24"/>
          <w:szCs w:val="24"/>
          <w:lang w:eastAsia="zh-CN"/>
        </w:rPr>
        <w:t>: 675-699 [PMID: 17645413]</w:t>
      </w:r>
    </w:p>
    <w:p w14:paraId="7B75481D"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12 </w:t>
      </w:r>
      <w:r w:rsidRPr="0083401C">
        <w:rPr>
          <w:rFonts w:ascii="Book Antiqua" w:eastAsia="宋体" w:hAnsi="Book Antiqua" w:cs="宋体"/>
          <w:b/>
          <w:bCs/>
          <w:sz w:val="24"/>
          <w:szCs w:val="24"/>
          <w:lang w:eastAsia="zh-CN"/>
        </w:rPr>
        <w:t>O'Connor ML</w:t>
      </w:r>
      <w:r w:rsidRPr="0083401C">
        <w:rPr>
          <w:rFonts w:ascii="Book Antiqua" w:eastAsia="宋体" w:hAnsi="Book Antiqua" w:cs="宋体"/>
          <w:sz w:val="24"/>
          <w:szCs w:val="24"/>
          <w:lang w:eastAsia="zh-CN"/>
        </w:rPr>
        <w:t xml:space="preserve">, Xiang D, Shigdar S, Macdonald J, Li Y, Wang T, Pu C, Wang Z, Qiao L, Duan W. Cancer stem cells: A contentious hypothesis now moving forward. </w:t>
      </w:r>
      <w:r w:rsidRPr="0083401C">
        <w:rPr>
          <w:rFonts w:ascii="Book Antiqua" w:eastAsia="宋体" w:hAnsi="Book Antiqua" w:cs="宋体"/>
          <w:i/>
          <w:iCs/>
          <w:sz w:val="24"/>
          <w:szCs w:val="24"/>
          <w:lang w:eastAsia="zh-CN"/>
        </w:rPr>
        <w:t>Cancer Lett</w:t>
      </w:r>
      <w:r w:rsidRPr="0083401C">
        <w:rPr>
          <w:rFonts w:ascii="Book Antiqua" w:eastAsia="宋体" w:hAnsi="Book Antiqua" w:cs="宋体"/>
          <w:sz w:val="24"/>
          <w:szCs w:val="24"/>
          <w:lang w:eastAsia="zh-CN"/>
        </w:rPr>
        <w:t xml:space="preserve"> 2014; </w:t>
      </w:r>
      <w:r w:rsidRPr="0083401C">
        <w:rPr>
          <w:rFonts w:ascii="Book Antiqua" w:eastAsia="宋体" w:hAnsi="Book Antiqua" w:cs="宋体"/>
          <w:b/>
          <w:bCs/>
          <w:sz w:val="24"/>
          <w:szCs w:val="24"/>
          <w:lang w:eastAsia="zh-CN"/>
        </w:rPr>
        <w:t>344</w:t>
      </w:r>
      <w:r w:rsidRPr="0083401C">
        <w:rPr>
          <w:rFonts w:ascii="Book Antiqua" w:eastAsia="宋体" w:hAnsi="Book Antiqua" w:cs="宋体"/>
          <w:sz w:val="24"/>
          <w:szCs w:val="24"/>
          <w:lang w:eastAsia="zh-CN"/>
        </w:rPr>
        <w:t>: 180-187 [PMID: 24333726 DOI: 10.1016/j.canlet.2013.11.012]</w:t>
      </w:r>
    </w:p>
    <w:p w14:paraId="5D5C853B"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13 </w:t>
      </w:r>
      <w:r w:rsidRPr="0083401C">
        <w:rPr>
          <w:rFonts w:ascii="Book Antiqua" w:eastAsia="宋体" w:hAnsi="Book Antiqua" w:cs="宋体"/>
          <w:b/>
          <w:bCs/>
          <w:sz w:val="24"/>
          <w:szCs w:val="24"/>
          <w:lang w:eastAsia="zh-CN"/>
        </w:rPr>
        <w:t>Pattabiraman DR</w:t>
      </w:r>
      <w:r w:rsidRPr="0083401C">
        <w:rPr>
          <w:rFonts w:ascii="Book Antiqua" w:eastAsia="宋体" w:hAnsi="Book Antiqua" w:cs="宋体"/>
          <w:sz w:val="24"/>
          <w:szCs w:val="24"/>
          <w:lang w:eastAsia="zh-CN"/>
        </w:rPr>
        <w:t xml:space="preserve">, Weinberg RA. Tackling the cancer stem cells - what challenges do they pose? </w:t>
      </w:r>
      <w:r w:rsidRPr="0083401C">
        <w:rPr>
          <w:rFonts w:ascii="Book Antiqua" w:eastAsia="宋体" w:hAnsi="Book Antiqua" w:cs="宋体"/>
          <w:i/>
          <w:iCs/>
          <w:sz w:val="24"/>
          <w:szCs w:val="24"/>
          <w:lang w:eastAsia="zh-CN"/>
        </w:rPr>
        <w:t>Nat Rev Drug Discov</w:t>
      </w:r>
      <w:r w:rsidRPr="0083401C">
        <w:rPr>
          <w:rFonts w:ascii="Book Antiqua" w:eastAsia="宋体" w:hAnsi="Book Antiqua" w:cs="宋体"/>
          <w:sz w:val="24"/>
          <w:szCs w:val="24"/>
          <w:lang w:eastAsia="zh-CN"/>
        </w:rPr>
        <w:t xml:space="preserve"> 2014; </w:t>
      </w:r>
      <w:r w:rsidRPr="0083401C">
        <w:rPr>
          <w:rFonts w:ascii="Book Antiqua" w:eastAsia="宋体" w:hAnsi="Book Antiqua" w:cs="宋体"/>
          <w:b/>
          <w:bCs/>
          <w:sz w:val="24"/>
          <w:szCs w:val="24"/>
          <w:lang w:eastAsia="zh-CN"/>
        </w:rPr>
        <w:t>13</w:t>
      </w:r>
      <w:r w:rsidRPr="0083401C">
        <w:rPr>
          <w:rFonts w:ascii="Book Antiqua" w:eastAsia="宋体" w:hAnsi="Book Antiqua" w:cs="宋体"/>
          <w:sz w:val="24"/>
          <w:szCs w:val="24"/>
          <w:lang w:eastAsia="zh-CN"/>
        </w:rPr>
        <w:t>: 497-512 [PMID: 24981363 DOI: 10.1038/nrd4253]</w:t>
      </w:r>
    </w:p>
    <w:p w14:paraId="41701CA6"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14 </w:t>
      </w:r>
      <w:r w:rsidRPr="0083401C">
        <w:rPr>
          <w:rFonts w:ascii="Book Antiqua" w:eastAsia="宋体" w:hAnsi="Book Antiqua" w:cs="宋体"/>
          <w:b/>
          <w:bCs/>
          <w:sz w:val="24"/>
          <w:szCs w:val="24"/>
          <w:lang w:eastAsia="zh-CN"/>
        </w:rPr>
        <w:t>Li R</w:t>
      </w:r>
      <w:r w:rsidRPr="0083401C">
        <w:rPr>
          <w:rFonts w:ascii="Book Antiqua" w:eastAsia="宋体" w:hAnsi="Book Antiqua" w:cs="宋体"/>
          <w:sz w:val="24"/>
          <w:szCs w:val="24"/>
          <w:lang w:eastAsia="zh-CN"/>
        </w:rPr>
        <w:t xml:space="preserve">, Liang J, Ni S, Zhou T, Qing X, Li H, He W, Chen J, Li F, Zhuang Q, Qin B, Xu J, Li W, Yang J, Gan Y, Qin D, Feng S, Song H, Yang D, Zhang B, Zeng L, Lai L, Esteban MA, Pei D. A mesenchymal-to-epithelial transition initiates and is required for the nuclear reprogramming of mouse fibroblasts. </w:t>
      </w:r>
      <w:r w:rsidRPr="0083401C">
        <w:rPr>
          <w:rFonts w:ascii="Book Antiqua" w:eastAsia="宋体" w:hAnsi="Book Antiqua" w:cs="宋体"/>
          <w:i/>
          <w:iCs/>
          <w:sz w:val="24"/>
          <w:szCs w:val="24"/>
          <w:lang w:eastAsia="zh-CN"/>
        </w:rPr>
        <w:t>Cell Stem Cell</w:t>
      </w:r>
      <w:r w:rsidRPr="0083401C">
        <w:rPr>
          <w:rFonts w:ascii="Book Antiqua" w:eastAsia="宋体" w:hAnsi="Book Antiqua" w:cs="宋体"/>
          <w:sz w:val="24"/>
          <w:szCs w:val="24"/>
          <w:lang w:eastAsia="zh-CN"/>
        </w:rPr>
        <w:t xml:space="preserve"> 2010; </w:t>
      </w:r>
      <w:r w:rsidRPr="0083401C">
        <w:rPr>
          <w:rFonts w:ascii="Book Antiqua" w:eastAsia="宋体" w:hAnsi="Book Antiqua" w:cs="宋体"/>
          <w:b/>
          <w:bCs/>
          <w:sz w:val="24"/>
          <w:szCs w:val="24"/>
          <w:lang w:eastAsia="zh-CN"/>
        </w:rPr>
        <w:t>7</w:t>
      </w:r>
      <w:r w:rsidRPr="0083401C">
        <w:rPr>
          <w:rFonts w:ascii="Book Antiqua" w:eastAsia="宋体" w:hAnsi="Book Antiqua" w:cs="宋体"/>
          <w:sz w:val="24"/>
          <w:szCs w:val="24"/>
          <w:lang w:eastAsia="zh-CN"/>
        </w:rPr>
        <w:t>: 51-63 [PMID: 20621050 DOI: 10.1016/j.stem.2010.04.014]</w:t>
      </w:r>
    </w:p>
    <w:p w14:paraId="0507DB95"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15 </w:t>
      </w:r>
      <w:r w:rsidRPr="0083401C">
        <w:rPr>
          <w:rFonts w:ascii="Book Antiqua" w:eastAsia="宋体" w:hAnsi="Book Antiqua" w:cs="宋体"/>
          <w:b/>
          <w:bCs/>
          <w:sz w:val="24"/>
          <w:szCs w:val="24"/>
          <w:lang w:eastAsia="zh-CN"/>
        </w:rPr>
        <w:t>Ben-Porath I</w:t>
      </w:r>
      <w:r w:rsidRPr="0083401C">
        <w:rPr>
          <w:rFonts w:ascii="Book Antiqua" w:eastAsia="宋体" w:hAnsi="Book Antiqua" w:cs="宋体"/>
          <w:sz w:val="24"/>
          <w:szCs w:val="24"/>
          <w:lang w:eastAsia="zh-CN"/>
        </w:rPr>
        <w:t xml:space="preserve">, Thomson MW, Carey VJ, Ge R, Bell GW, Regev A, Weinberg RA. An embryonic stem cell-like gene expression signature in poorly differentiated aggressive human tumors. </w:t>
      </w:r>
      <w:r w:rsidRPr="0083401C">
        <w:rPr>
          <w:rFonts w:ascii="Book Antiqua" w:eastAsia="宋体" w:hAnsi="Book Antiqua" w:cs="宋体"/>
          <w:i/>
          <w:iCs/>
          <w:sz w:val="24"/>
          <w:szCs w:val="24"/>
          <w:lang w:eastAsia="zh-CN"/>
        </w:rPr>
        <w:t>Nat Genet</w:t>
      </w:r>
      <w:r w:rsidRPr="0083401C">
        <w:rPr>
          <w:rFonts w:ascii="Book Antiqua" w:eastAsia="宋体" w:hAnsi="Book Antiqua" w:cs="宋体"/>
          <w:sz w:val="24"/>
          <w:szCs w:val="24"/>
          <w:lang w:eastAsia="zh-CN"/>
        </w:rPr>
        <w:t xml:space="preserve"> 2008; </w:t>
      </w:r>
      <w:r w:rsidRPr="0083401C">
        <w:rPr>
          <w:rFonts w:ascii="Book Antiqua" w:eastAsia="宋体" w:hAnsi="Book Antiqua" w:cs="宋体"/>
          <w:b/>
          <w:bCs/>
          <w:sz w:val="24"/>
          <w:szCs w:val="24"/>
          <w:lang w:eastAsia="zh-CN"/>
        </w:rPr>
        <w:t>40</w:t>
      </w:r>
      <w:r w:rsidRPr="0083401C">
        <w:rPr>
          <w:rFonts w:ascii="Book Antiqua" w:eastAsia="宋体" w:hAnsi="Book Antiqua" w:cs="宋体"/>
          <w:sz w:val="24"/>
          <w:szCs w:val="24"/>
          <w:lang w:eastAsia="zh-CN"/>
        </w:rPr>
        <w:t>: 499-507 [PMID: 18443585 DOI: 10.1038/ng.127]</w:t>
      </w:r>
    </w:p>
    <w:p w14:paraId="197F9D5A"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16 </w:t>
      </w:r>
      <w:r w:rsidRPr="0083401C">
        <w:rPr>
          <w:rFonts w:ascii="Book Antiqua" w:eastAsia="宋体" w:hAnsi="Book Antiqua" w:cs="宋体"/>
          <w:b/>
          <w:bCs/>
          <w:sz w:val="24"/>
          <w:szCs w:val="24"/>
          <w:lang w:eastAsia="zh-CN"/>
        </w:rPr>
        <w:t>Wong DJ</w:t>
      </w:r>
      <w:r w:rsidRPr="0083401C">
        <w:rPr>
          <w:rFonts w:ascii="Book Antiqua" w:eastAsia="宋体" w:hAnsi="Book Antiqua" w:cs="宋体"/>
          <w:sz w:val="24"/>
          <w:szCs w:val="24"/>
          <w:lang w:eastAsia="zh-CN"/>
        </w:rPr>
        <w:t xml:space="preserve">, Liu H, Ridky TW, Cassarino D, Segal E, Chang HY. Module map of stem cell genes guides creation of epithelial cancer stem cells. </w:t>
      </w:r>
      <w:r w:rsidRPr="0083401C">
        <w:rPr>
          <w:rFonts w:ascii="Book Antiqua" w:eastAsia="宋体" w:hAnsi="Book Antiqua" w:cs="宋体"/>
          <w:i/>
          <w:iCs/>
          <w:sz w:val="24"/>
          <w:szCs w:val="24"/>
          <w:lang w:eastAsia="zh-CN"/>
        </w:rPr>
        <w:t>Cell Stem Cell</w:t>
      </w:r>
      <w:r w:rsidRPr="0083401C">
        <w:rPr>
          <w:rFonts w:ascii="Book Antiqua" w:eastAsia="宋体" w:hAnsi="Book Antiqua" w:cs="宋体"/>
          <w:sz w:val="24"/>
          <w:szCs w:val="24"/>
          <w:lang w:eastAsia="zh-CN"/>
        </w:rPr>
        <w:t xml:space="preserve"> 2008; </w:t>
      </w:r>
      <w:r w:rsidRPr="0083401C">
        <w:rPr>
          <w:rFonts w:ascii="Book Antiqua" w:eastAsia="宋体" w:hAnsi="Book Antiqua" w:cs="宋体"/>
          <w:b/>
          <w:bCs/>
          <w:sz w:val="24"/>
          <w:szCs w:val="24"/>
          <w:lang w:eastAsia="zh-CN"/>
        </w:rPr>
        <w:t>2</w:t>
      </w:r>
      <w:r w:rsidRPr="0083401C">
        <w:rPr>
          <w:rFonts w:ascii="Book Antiqua" w:eastAsia="宋体" w:hAnsi="Book Antiqua" w:cs="宋体"/>
          <w:sz w:val="24"/>
          <w:szCs w:val="24"/>
          <w:lang w:eastAsia="zh-CN"/>
        </w:rPr>
        <w:t>: 333-344 [PMID: 18397753 DOI: 10.1016/j.stem.2008.02.009]</w:t>
      </w:r>
    </w:p>
    <w:p w14:paraId="4FC43E57"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17 </w:t>
      </w:r>
      <w:r w:rsidRPr="0083401C">
        <w:rPr>
          <w:rFonts w:ascii="Book Antiqua" w:eastAsia="宋体" w:hAnsi="Book Antiqua" w:cs="宋体"/>
          <w:b/>
          <w:bCs/>
          <w:sz w:val="24"/>
          <w:szCs w:val="24"/>
          <w:lang w:eastAsia="zh-CN"/>
        </w:rPr>
        <w:t>Zhao W</w:t>
      </w:r>
      <w:r w:rsidRPr="0083401C">
        <w:rPr>
          <w:rFonts w:ascii="Book Antiqua" w:eastAsia="宋体" w:hAnsi="Book Antiqua" w:cs="宋体"/>
          <w:sz w:val="24"/>
          <w:szCs w:val="24"/>
          <w:lang w:eastAsia="zh-CN"/>
        </w:rPr>
        <w:t xml:space="preserve">, Ji X, Zhang F, Li L, Ma L. Embryonic stem cell markers. </w:t>
      </w:r>
      <w:r w:rsidRPr="0083401C">
        <w:rPr>
          <w:rFonts w:ascii="Book Antiqua" w:eastAsia="宋体" w:hAnsi="Book Antiqua" w:cs="宋体"/>
          <w:i/>
          <w:iCs/>
          <w:sz w:val="24"/>
          <w:szCs w:val="24"/>
          <w:lang w:eastAsia="zh-CN"/>
        </w:rPr>
        <w:t>Molecules</w:t>
      </w:r>
      <w:r w:rsidRPr="0083401C">
        <w:rPr>
          <w:rFonts w:ascii="Book Antiqua" w:eastAsia="宋体" w:hAnsi="Book Antiqua" w:cs="宋体"/>
          <w:sz w:val="24"/>
          <w:szCs w:val="24"/>
          <w:lang w:eastAsia="zh-CN"/>
        </w:rPr>
        <w:t xml:space="preserve"> 2012; </w:t>
      </w:r>
      <w:r w:rsidRPr="0083401C">
        <w:rPr>
          <w:rFonts w:ascii="Book Antiqua" w:eastAsia="宋体" w:hAnsi="Book Antiqua" w:cs="宋体"/>
          <w:b/>
          <w:bCs/>
          <w:sz w:val="24"/>
          <w:szCs w:val="24"/>
          <w:lang w:eastAsia="zh-CN"/>
        </w:rPr>
        <w:t>17</w:t>
      </w:r>
      <w:r w:rsidRPr="0083401C">
        <w:rPr>
          <w:rFonts w:ascii="Book Antiqua" w:eastAsia="宋体" w:hAnsi="Book Antiqua" w:cs="宋体"/>
          <w:sz w:val="24"/>
          <w:szCs w:val="24"/>
          <w:lang w:eastAsia="zh-CN"/>
        </w:rPr>
        <w:t>: 6196-6236 [PMID: 22634835 DOI: 10.3390/molecules17066196]</w:t>
      </w:r>
    </w:p>
    <w:p w14:paraId="369875BC" w14:textId="77777777" w:rsidR="00E02861" w:rsidRPr="0083401C" w:rsidRDefault="00E02861" w:rsidP="00E02861">
      <w:pPr>
        <w:spacing w:after="0" w:line="360" w:lineRule="auto"/>
        <w:jc w:val="both"/>
        <w:rPr>
          <w:rFonts w:ascii="Book Antiqua" w:eastAsia="宋体" w:hAnsi="Book Antiqua" w:cs="宋体"/>
          <w:sz w:val="24"/>
          <w:szCs w:val="24"/>
          <w:lang w:eastAsia="zh-CN"/>
        </w:rPr>
      </w:pPr>
      <w:proofErr w:type="gramStart"/>
      <w:r w:rsidRPr="0083401C">
        <w:rPr>
          <w:rFonts w:ascii="Book Antiqua" w:eastAsia="宋体" w:hAnsi="Book Antiqua" w:cs="宋体"/>
          <w:sz w:val="24"/>
          <w:szCs w:val="24"/>
          <w:lang w:eastAsia="zh-CN"/>
        </w:rPr>
        <w:t xml:space="preserve">18 </w:t>
      </w:r>
      <w:r w:rsidRPr="0083401C">
        <w:rPr>
          <w:rFonts w:ascii="Book Antiqua" w:eastAsia="宋体" w:hAnsi="Book Antiqua" w:cs="宋体"/>
          <w:b/>
          <w:bCs/>
          <w:sz w:val="24"/>
          <w:szCs w:val="24"/>
          <w:lang w:eastAsia="zh-CN"/>
        </w:rPr>
        <w:t>Knowles BB</w:t>
      </w:r>
      <w:r w:rsidRPr="0083401C">
        <w:rPr>
          <w:rFonts w:ascii="Book Antiqua" w:eastAsia="宋体" w:hAnsi="Book Antiqua" w:cs="宋体"/>
          <w:sz w:val="24"/>
          <w:szCs w:val="24"/>
          <w:lang w:eastAsia="zh-CN"/>
        </w:rPr>
        <w:t>, Aden DP, Solter D. Monoclonal antibody detecting a stage-specific embryonic antigen (SSEA-1) on preimplantation mouse embryos and teratocarcinoma cells.</w:t>
      </w:r>
      <w:proofErr w:type="gramEnd"/>
      <w:r w:rsidRPr="0083401C">
        <w:rPr>
          <w:rFonts w:ascii="Book Antiqua" w:eastAsia="宋体" w:hAnsi="Book Antiqua" w:cs="宋体"/>
          <w:sz w:val="24"/>
          <w:szCs w:val="24"/>
          <w:lang w:eastAsia="zh-CN"/>
        </w:rPr>
        <w:t xml:space="preserve"> </w:t>
      </w:r>
      <w:r w:rsidRPr="0083401C">
        <w:rPr>
          <w:rFonts w:ascii="Book Antiqua" w:eastAsia="宋体" w:hAnsi="Book Antiqua" w:cs="宋体"/>
          <w:i/>
          <w:iCs/>
          <w:sz w:val="24"/>
          <w:szCs w:val="24"/>
          <w:lang w:eastAsia="zh-CN"/>
        </w:rPr>
        <w:t>Curr Top Microbiol Immunol</w:t>
      </w:r>
      <w:r w:rsidRPr="0083401C">
        <w:rPr>
          <w:rFonts w:ascii="Book Antiqua" w:eastAsia="宋体" w:hAnsi="Book Antiqua" w:cs="宋体"/>
          <w:sz w:val="24"/>
          <w:szCs w:val="24"/>
          <w:lang w:eastAsia="zh-CN"/>
        </w:rPr>
        <w:t xml:space="preserve"> 1978; </w:t>
      </w:r>
      <w:r w:rsidRPr="0083401C">
        <w:rPr>
          <w:rFonts w:ascii="Book Antiqua" w:eastAsia="宋体" w:hAnsi="Book Antiqua" w:cs="宋体"/>
          <w:b/>
          <w:bCs/>
          <w:sz w:val="24"/>
          <w:szCs w:val="24"/>
          <w:lang w:eastAsia="zh-CN"/>
        </w:rPr>
        <w:t>81</w:t>
      </w:r>
      <w:r w:rsidRPr="0083401C">
        <w:rPr>
          <w:rFonts w:ascii="Book Antiqua" w:eastAsia="宋体" w:hAnsi="Book Antiqua" w:cs="宋体"/>
          <w:sz w:val="24"/>
          <w:szCs w:val="24"/>
          <w:lang w:eastAsia="zh-CN"/>
        </w:rPr>
        <w:t>: 51-53 [PMID: 688761]</w:t>
      </w:r>
    </w:p>
    <w:p w14:paraId="11E976E1" w14:textId="77777777" w:rsidR="00E02861" w:rsidRPr="0083401C" w:rsidRDefault="00E02861" w:rsidP="00E02861">
      <w:pPr>
        <w:spacing w:after="0" w:line="360" w:lineRule="auto"/>
        <w:jc w:val="both"/>
        <w:rPr>
          <w:rFonts w:ascii="Book Antiqua" w:eastAsia="宋体" w:hAnsi="Book Antiqua" w:cs="宋体"/>
          <w:sz w:val="24"/>
          <w:szCs w:val="24"/>
          <w:lang w:eastAsia="zh-CN"/>
        </w:rPr>
      </w:pPr>
      <w:proofErr w:type="gramStart"/>
      <w:r w:rsidRPr="0083401C">
        <w:rPr>
          <w:rFonts w:ascii="Book Antiqua" w:eastAsia="宋体" w:hAnsi="Book Antiqua" w:cs="宋体"/>
          <w:sz w:val="24"/>
          <w:szCs w:val="24"/>
          <w:lang w:eastAsia="zh-CN"/>
        </w:rPr>
        <w:t xml:space="preserve">19 </w:t>
      </w:r>
      <w:r w:rsidRPr="0083401C">
        <w:rPr>
          <w:rFonts w:ascii="Book Antiqua" w:eastAsia="宋体" w:hAnsi="Book Antiqua" w:cs="宋体"/>
          <w:b/>
          <w:bCs/>
          <w:sz w:val="24"/>
          <w:szCs w:val="24"/>
          <w:lang w:eastAsia="zh-CN"/>
        </w:rPr>
        <w:t>Solter D</w:t>
      </w:r>
      <w:r w:rsidRPr="0083401C">
        <w:rPr>
          <w:rFonts w:ascii="Book Antiqua" w:eastAsia="宋体" w:hAnsi="Book Antiqua" w:cs="宋体"/>
          <w:sz w:val="24"/>
          <w:szCs w:val="24"/>
          <w:lang w:eastAsia="zh-CN"/>
        </w:rPr>
        <w:t>, Knowles BB.</w:t>
      </w:r>
      <w:proofErr w:type="gramEnd"/>
      <w:r w:rsidRPr="0083401C">
        <w:rPr>
          <w:rFonts w:ascii="Book Antiqua" w:eastAsia="宋体" w:hAnsi="Book Antiqua" w:cs="宋体"/>
          <w:sz w:val="24"/>
          <w:szCs w:val="24"/>
          <w:lang w:eastAsia="zh-CN"/>
        </w:rPr>
        <w:t xml:space="preserve"> </w:t>
      </w:r>
      <w:proofErr w:type="gramStart"/>
      <w:r w:rsidRPr="0083401C">
        <w:rPr>
          <w:rFonts w:ascii="Book Antiqua" w:eastAsia="宋体" w:hAnsi="Book Antiqua" w:cs="宋体"/>
          <w:sz w:val="24"/>
          <w:szCs w:val="24"/>
          <w:lang w:eastAsia="zh-CN"/>
        </w:rPr>
        <w:t>Monoclonal antibody defining a stage-specific mouse embryonic antigen (SSEA-1).</w:t>
      </w:r>
      <w:proofErr w:type="gramEnd"/>
      <w:r w:rsidRPr="0083401C">
        <w:rPr>
          <w:rFonts w:ascii="Book Antiqua" w:eastAsia="宋体" w:hAnsi="Book Antiqua" w:cs="宋体"/>
          <w:sz w:val="24"/>
          <w:szCs w:val="24"/>
          <w:lang w:eastAsia="zh-CN"/>
        </w:rPr>
        <w:t xml:space="preserve"> </w:t>
      </w:r>
      <w:r w:rsidRPr="0083401C">
        <w:rPr>
          <w:rFonts w:ascii="Book Antiqua" w:eastAsia="宋体" w:hAnsi="Book Antiqua" w:cs="宋体"/>
          <w:i/>
          <w:iCs/>
          <w:sz w:val="24"/>
          <w:szCs w:val="24"/>
          <w:lang w:eastAsia="zh-CN"/>
        </w:rPr>
        <w:t>P</w:t>
      </w:r>
      <w:r w:rsidR="003615DA" w:rsidRPr="0083401C">
        <w:rPr>
          <w:rFonts w:ascii="Book Antiqua" w:eastAsia="宋体" w:hAnsi="Book Antiqua" w:cs="宋体"/>
          <w:i/>
          <w:iCs/>
          <w:sz w:val="24"/>
          <w:szCs w:val="24"/>
          <w:lang w:eastAsia="zh-CN"/>
        </w:rPr>
        <w:t>roc Natl Acad Sci US</w:t>
      </w:r>
      <w:r w:rsidRPr="0083401C">
        <w:rPr>
          <w:rFonts w:ascii="Book Antiqua" w:eastAsia="宋体" w:hAnsi="Book Antiqua" w:cs="宋体"/>
          <w:i/>
          <w:iCs/>
          <w:sz w:val="24"/>
          <w:szCs w:val="24"/>
          <w:lang w:eastAsia="zh-CN"/>
        </w:rPr>
        <w:t>A</w:t>
      </w:r>
      <w:r w:rsidRPr="0083401C">
        <w:rPr>
          <w:rFonts w:ascii="Book Antiqua" w:eastAsia="宋体" w:hAnsi="Book Antiqua" w:cs="宋体"/>
          <w:sz w:val="24"/>
          <w:szCs w:val="24"/>
          <w:lang w:eastAsia="zh-CN"/>
        </w:rPr>
        <w:t xml:space="preserve"> 1978; </w:t>
      </w:r>
      <w:r w:rsidRPr="0083401C">
        <w:rPr>
          <w:rFonts w:ascii="Book Antiqua" w:eastAsia="宋体" w:hAnsi="Book Antiqua" w:cs="宋体"/>
          <w:b/>
          <w:bCs/>
          <w:sz w:val="24"/>
          <w:szCs w:val="24"/>
          <w:lang w:eastAsia="zh-CN"/>
        </w:rPr>
        <w:t>75</w:t>
      </w:r>
      <w:r w:rsidRPr="0083401C">
        <w:rPr>
          <w:rFonts w:ascii="Book Antiqua" w:eastAsia="宋体" w:hAnsi="Book Antiqua" w:cs="宋体"/>
          <w:sz w:val="24"/>
          <w:szCs w:val="24"/>
          <w:lang w:eastAsia="zh-CN"/>
        </w:rPr>
        <w:t>: 5565-5569 [PMID: 281705]</w:t>
      </w:r>
    </w:p>
    <w:p w14:paraId="44825773" w14:textId="77777777" w:rsidR="00E02861" w:rsidRPr="0083401C" w:rsidRDefault="00E02861" w:rsidP="00E02861">
      <w:pPr>
        <w:spacing w:after="0" w:line="360" w:lineRule="auto"/>
        <w:jc w:val="both"/>
        <w:rPr>
          <w:rFonts w:ascii="Book Antiqua" w:eastAsia="宋体" w:hAnsi="Book Antiqua" w:cs="宋体"/>
          <w:sz w:val="24"/>
          <w:szCs w:val="24"/>
          <w:lang w:eastAsia="zh-CN"/>
        </w:rPr>
      </w:pPr>
      <w:proofErr w:type="gramStart"/>
      <w:r w:rsidRPr="0083401C">
        <w:rPr>
          <w:rFonts w:ascii="Book Antiqua" w:eastAsia="宋体" w:hAnsi="Book Antiqua" w:cs="宋体"/>
          <w:sz w:val="24"/>
          <w:szCs w:val="24"/>
          <w:lang w:eastAsia="zh-CN"/>
        </w:rPr>
        <w:lastRenderedPageBreak/>
        <w:t xml:space="preserve">20 </w:t>
      </w:r>
      <w:r w:rsidRPr="0083401C">
        <w:rPr>
          <w:rFonts w:ascii="Book Antiqua" w:eastAsia="宋体" w:hAnsi="Book Antiqua" w:cs="宋体"/>
          <w:b/>
          <w:bCs/>
          <w:sz w:val="24"/>
          <w:szCs w:val="24"/>
          <w:lang w:eastAsia="zh-CN"/>
        </w:rPr>
        <w:t>Henderson JK</w:t>
      </w:r>
      <w:r w:rsidRPr="0083401C">
        <w:rPr>
          <w:rFonts w:ascii="Book Antiqua" w:eastAsia="宋体" w:hAnsi="Book Antiqua" w:cs="宋体"/>
          <w:sz w:val="24"/>
          <w:szCs w:val="24"/>
          <w:lang w:eastAsia="zh-CN"/>
        </w:rPr>
        <w:t>, Draper JS, Baillie HS, Fishel S, Thomson JA, Moore H, Andrews PW.</w:t>
      </w:r>
      <w:proofErr w:type="gramEnd"/>
      <w:r w:rsidRPr="0083401C">
        <w:rPr>
          <w:rFonts w:ascii="Book Antiqua" w:eastAsia="宋体" w:hAnsi="Book Antiqua" w:cs="宋体"/>
          <w:sz w:val="24"/>
          <w:szCs w:val="24"/>
          <w:lang w:eastAsia="zh-CN"/>
        </w:rPr>
        <w:t xml:space="preserve"> Preimplantation human embryos and embryonic stem cells show comparable expression of stage-specific embryonic antigens. </w:t>
      </w:r>
      <w:r w:rsidRPr="0083401C">
        <w:rPr>
          <w:rFonts w:ascii="Book Antiqua" w:eastAsia="宋体" w:hAnsi="Book Antiqua" w:cs="宋体"/>
          <w:i/>
          <w:iCs/>
          <w:sz w:val="24"/>
          <w:szCs w:val="24"/>
          <w:lang w:eastAsia="zh-CN"/>
        </w:rPr>
        <w:t>Stem Cells</w:t>
      </w:r>
      <w:r w:rsidRPr="0083401C">
        <w:rPr>
          <w:rFonts w:ascii="Book Antiqua" w:eastAsia="宋体" w:hAnsi="Book Antiqua" w:cs="宋体"/>
          <w:sz w:val="24"/>
          <w:szCs w:val="24"/>
          <w:lang w:eastAsia="zh-CN"/>
        </w:rPr>
        <w:t xml:space="preserve"> 2002; </w:t>
      </w:r>
      <w:r w:rsidRPr="0083401C">
        <w:rPr>
          <w:rFonts w:ascii="Book Antiqua" w:eastAsia="宋体" w:hAnsi="Book Antiqua" w:cs="宋体"/>
          <w:b/>
          <w:bCs/>
          <w:sz w:val="24"/>
          <w:szCs w:val="24"/>
          <w:lang w:eastAsia="zh-CN"/>
        </w:rPr>
        <w:t>20</w:t>
      </w:r>
      <w:r w:rsidRPr="0083401C">
        <w:rPr>
          <w:rFonts w:ascii="Book Antiqua" w:eastAsia="宋体" w:hAnsi="Book Antiqua" w:cs="宋体"/>
          <w:sz w:val="24"/>
          <w:szCs w:val="24"/>
          <w:lang w:eastAsia="zh-CN"/>
        </w:rPr>
        <w:t>: 329-337 [PMID: 12110702 DOI: 10.1634/stemcells.20-4-329]</w:t>
      </w:r>
    </w:p>
    <w:p w14:paraId="5761BC14"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21 </w:t>
      </w:r>
      <w:r w:rsidRPr="0083401C">
        <w:rPr>
          <w:rFonts w:ascii="Book Antiqua" w:eastAsia="宋体" w:hAnsi="Book Antiqua" w:cs="宋体"/>
          <w:b/>
          <w:bCs/>
          <w:sz w:val="24"/>
          <w:szCs w:val="24"/>
          <w:lang w:eastAsia="zh-CN"/>
        </w:rPr>
        <w:t>Kannagi R</w:t>
      </w:r>
      <w:r w:rsidRPr="0083401C">
        <w:rPr>
          <w:rFonts w:ascii="Book Antiqua" w:eastAsia="宋体" w:hAnsi="Book Antiqua" w:cs="宋体"/>
          <w:sz w:val="24"/>
          <w:szCs w:val="24"/>
          <w:lang w:eastAsia="zh-CN"/>
        </w:rPr>
        <w:t xml:space="preserve">, Levery SB, Ishigami F, Hakomori S, Shevinsky LH, Knowles BB, Solter D. New globoseries glycosphingolipids in human teratocarcinoma reactive with the monoclonal antibody directed to a developmentally regulated antigen, stage-specific embryonic antigen 3. </w:t>
      </w:r>
      <w:r w:rsidRPr="0083401C">
        <w:rPr>
          <w:rFonts w:ascii="Book Antiqua" w:eastAsia="宋体" w:hAnsi="Book Antiqua" w:cs="宋体"/>
          <w:i/>
          <w:iCs/>
          <w:sz w:val="24"/>
          <w:szCs w:val="24"/>
          <w:lang w:eastAsia="zh-CN"/>
        </w:rPr>
        <w:t>J Biol Chem</w:t>
      </w:r>
      <w:r w:rsidRPr="0083401C">
        <w:rPr>
          <w:rFonts w:ascii="Book Antiqua" w:eastAsia="宋体" w:hAnsi="Book Antiqua" w:cs="宋体"/>
          <w:sz w:val="24"/>
          <w:szCs w:val="24"/>
          <w:lang w:eastAsia="zh-CN"/>
        </w:rPr>
        <w:t xml:space="preserve"> 1983; </w:t>
      </w:r>
      <w:r w:rsidRPr="0083401C">
        <w:rPr>
          <w:rFonts w:ascii="Book Antiqua" w:eastAsia="宋体" w:hAnsi="Book Antiqua" w:cs="宋体"/>
          <w:b/>
          <w:bCs/>
          <w:sz w:val="24"/>
          <w:szCs w:val="24"/>
          <w:lang w:eastAsia="zh-CN"/>
        </w:rPr>
        <w:t>258</w:t>
      </w:r>
      <w:r w:rsidRPr="0083401C">
        <w:rPr>
          <w:rFonts w:ascii="Book Antiqua" w:eastAsia="宋体" w:hAnsi="Book Antiqua" w:cs="宋体"/>
          <w:sz w:val="24"/>
          <w:szCs w:val="24"/>
          <w:lang w:eastAsia="zh-CN"/>
        </w:rPr>
        <w:t>: 8934-8942 [PMID: 6863318]</w:t>
      </w:r>
    </w:p>
    <w:p w14:paraId="5B793B48"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22 </w:t>
      </w:r>
      <w:r w:rsidRPr="0083401C">
        <w:rPr>
          <w:rFonts w:ascii="Book Antiqua" w:eastAsia="宋体" w:hAnsi="Book Antiqua" w:cs="宋体"/>
          <w:b/>
          <w:bCs/>
          <w:sz w:val="24"/>
          <w:szCs w:val="24"/>
          <w:lang w:eastAsia="zh-CN"/>
        </w:rPr>
        <w:t>Shevinsky LH</w:t>
      </w:r>
      <w:r w:rsidRPr="0083401C">
        <w:rPr>
          <w:rFonts w:ascii="Book Antiqua" w:eastAsia="宋体" w:hAnsi="Book Antiqua" w:cs="宋体"/>
          <w:sz w:val="24"/>
          <w:szCs w:val="24"/>
          <w:lang w:eastAsia="zh-CN"/>
        </w:rPr>
        <w:t xml:space="preserve">, Knowles BB, Damjanov I, Solter D. Monoclonal antibody to murine embryos defines a stage-specific embryonic antigen expressed on mouse embryos and human teratocarcinoma cells. </w:t>
      </w:r>
      <w:r w:rsidRPr="0083401C">
        <w:rPr>
          <w:rFonts w:ascii="Book Antiqua" w:eastAsia="宋体" w:hAnsi="Book Antiqua" w:cs="宋体"/>
          <w:i/>
          <w:iCs/>
          <w:sz w:val="24"/>
          <w:szCs w:val="24"/>
          <w:lang w:eastAsia="zh-CN"/>
        </w:rPr>
        <w:t>Cell</w:t>
      </w:r>
      <w:r w:rsidRPr="0083401C">
        <w:rPr>
          <w:rFonts w:ascii="Book Antiqua" w:eastAsia="宋体" w:hAnsi="Book Antiqua" w:cs="宋体"/>
          <w:sz w:val="24"/>
          <w:szCs w:val="24"/>
          <w:lang w:eastAsia="zh-CN"/>
        </w:rPr>
        <w:t xml:space="preserve"> 1982; </w:t>
      </w:r>
      <w:r w:rsidRPr="0083401C">
        <w:rPr>
          <w:rFonts w:ascii="Book Antiqua" w:eastAsia="宋体" w:hAnsi="Book Antiqua" w:cs="宋体"/>
          <w:b/>
          <w:bCs/>
          <w:sz w:val="24"/>
          <w:szCs w:val="24"/>
          <w:lang w:eastAsia="zh-CN"/>
        </w:rPr>
        <w:t>30</w:t>
      </w:r>
      <w:r w:rsidRPr="0083401C">
        <w:rPr>
          <w:rFonts w:ascii="Book Antiqua" w:eastAsia="宋体" w:hAnsi="Book Antiqua" w:cs="宋体"/>
          <w:sz w:val="24"/>
          <w:szCs w:val="24"/>
          <w:lang w:eastAsia="zh-CN"/>
        </w:rPr>
        <w:t>: 697-705 [PMID: 6183004]</w:t>
      </w:r>
    </w:p>
    <w:p w14:paraId="54E42833"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23 </w:t>
      </w:r>
      <w:r w:rsidRPr="0083401C">
        <w:rPr>
          <w:rFonts w:ascii="Book Antiqua" w:eastAsia="宋体" w:hAnsi="Book Antiqua" w:cs="宋体"/>
          <w:b/>
          <w:bCs/>
          <w:sz w:val="24"/>
          <w:szCs w:val="24"/>
          <w:lang w:eastAsia="zh-CN"/>
        </w:rPr>
        <w:t>Giwercman A</w:t>
      </w:r>
      <w:r w:rsidRPr="0083401C">
        <w:rPr>
          <w:rFonts w:ascii="Book Antiqua" w:eastAsia="宋体" w:hAnsi="Book Antiqua" w:cs="宋体"/>
          <w:sz w:val="24"/>
          <w:szCs w:val="24"/>
          <w:lang w:eastAsia="zh-CN"/>
        </w:rPr>
        <w:t xml:space="preserve">, Andrews PW, Jørgensen N, Müller J, Graem N, Skakkebaek NE. Immunohistochemical expression of embryonal marker TRA-1-60 in carcinoma in situ and germ cell tumors of the testis. </w:t>
      </w:r>
      <w:r w:rsidRPr="0083401C">
        <w:rPr>
          <w:rFonts w:ascii="Book Antiqua" w:eastAsia="宋体" w:hAnsi="Book Antiqua" w:cs="宋体"/>
          <w:i/>
          <w:iCs/>
          <w:sz w:val="24"/>
          <w:szCs w:val="24"/>
          <w:lang w:eastAsia="zh-CN"/>
        </w:rPr>
        <w:t>Cancer</w:t>
      </w:r>
      <w:r w:rsidRPr="0083401C">
        <w:rPr>
          <w:rFonts w:ascii="Book Antiqua" w:eastAsia="宋体" w:hAnsi="Book Antiqua" w:cs="宋体"/>
          <w:sz w:val="24"/>
          <w:szCs w:val="24"/>
          <w:lang w:eastAsia="zh-CN"/>
        </w:rPr>
        <w:t xml:space="preserve"> 1993; </w:t>
      </w:r>
      <w:r w:rsidRPr="0083401C">
        <w:rPr>
          <w:rFonts w:ascii="Book Antiqua" w:eastAsia="宋体" w:hAnsi="Book Antiqua" w:cs="宋体"/>
          <w:b/>
          <w:bCs/>
          <w:sz w:val="24"/>
          <w:szCs w:val="24"/>
          <w:lang w:eastAsia="zh-CN"/>
        </w:rPr>
        <w:t>72</w:t>
      </w:r>
      <w:r w:rsidRPr="0083401C">
        <w:rPr>
          <w:rFonts w:ascii="Book Antiqua" w:eastAsia="宋体" w:hAnsi="Book Antiqua" w:cs="宋体"/>
          <w:sz w:val="24"/>
          <w:szCs w:val="24"/>
          <w:lang w:eastAsia="zh-CN"/>
        </w:rPr>
        <w:t>: 1308-1314 [PMID: 8339218]</w:t>
      </w:r>
    </w:p>
    <w:p w14:paraId="4FE70DB5"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24 </w:t>
      </w:r>
      <w:r w:rsidRPr="0083401C">
        <w:rPr>
          <w:rFonts w:ascii="Book Antiqua" w:eastAsia="宋体" w:hAnsi="Book Antiqua" w:cs="宋体"/>
          <w:b/>
          <w:bCs/>
          <w:sz w:val="24"/>
          <w:szCs w:val="24"/>
          <w:lang w:eastAsia="zh-CN"/>
        </w:rPr>
        <w:t>Schopperle WM</w:t>
      </w:r>
      <w:r w:rsidRPr="0083401C">
        <w:rPr>
          <w:rFonts w:ascii="Book Antiqua" w:eastAsia="宋体" w:hAnsi="Book Antiqua" w:cs="宋体"/>
          <w:sz w:val="24"/>
          <w:szCs w:val="24"/>
          <w:lang w:eastAsia="zh-CN"/>
        </w:rPr>
        <w:t xml:space="preserve">, DeWolf WC. The TRA-1-60 and TRA-1-81 human pluripotent stem cell markers are expressed on podocalyxin in embryonal carcinoma. </w:t>
      </w:r>
      <w:r w:rsidRPr="0083401C">
        <w:rPr>
          <w:rFonts w:ascii="Book Antiqua" w:eastAsia="宋体" w:hAnsi="Book Antiqua" w:cs="宋体"/>
          <w:i/>
          <w:iCs/>
          <w:sz w:val="24"/>
          <w:szCs w:val="24"/>
          <w:lang w:eastAsia="zh-CN"/>
        </w:rPr>
        <w:t>Stem Cells</w:t>
      </w:r>
      <w:r w:rsidRPr="0083401C">
        <w:rPr>
          <w:rFonts w:ascii="Book Antiqua" w:eastAsia="宋体" w:hAnsi="Book Antiqua" w:cs="宋体"/>
          <w:sz w:val="24"/>
          <w:szCs w:val="24"/>
          <w:lang w:eastAsia="zh-CN"/>
        </w:rPr>
        <w:t xml:space="preserve"> 2007; </w:t>
      </w:r>
      <w:r w:rsidRPr="0083401C">
        <w:rPr>
          <w:rFonts w:ascii="Book Antiqua" w:eastAsia="宋体" w:hAnsi="Book Antiqua" w:cs="宋体"/>
          <w:b/>
          <w:bCs/>
          <w:sz w:val="24"/>
          <w:szCs w:val="24"/>
          <w:lang w:eastAsia="zh-CN"/>
        </w:rPr>
        <w:t>25</w:t>
      </w:r>
      <w:r w:rsidRPr="0083401C">
        <w:rPr>
          <w:rFonts w:ascii="Book Antiqua" w:eastAsia="宋体" w:hAnsi="Book Antiqua" w:cs="宋体"/>
          <w:sz w:val="24"/>
          <w:szCs w:val="24"/>
          <w:lang w:eastAsia="zh-CN"/>
        </w:rPr>
        <w:t>: 723-730 [PMID: 17124010]</w:t>
      </w:r>
    </w:p>
    <w:p w14:paraId="6E05C925"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25 </w:t>
      </w:r>
      <w:r w:rsidRPr="0083401C">
        <w:rPr>
          <w:rFonts w:ascii="Book Antiqua" w:eastAsia="宋体" w:hAnsi="Book Antiqua" w:cs="宋体"/>
          <w:b/>
          <w:bCs/>
          <w:sz w:val="24"/>
          <w:szCs w:val="24"/>
          <w:lang w:eastAsia="zh-CN"/>
        </w:rPr>
        <w:t>Tanabe K</w:t>
      </w:r>
      <w:r w:rsidRPr="0083401C">
        <w:rPr>
          <w:rFonts w:ascii="Book Antiqua" w:eastAsia="宋体" w:hAnsi="Book Antiqua" w:cs="宋体"/>
          <w:sz w:val="24"/>
          <w:szCs w:val="24"/>
          <w:lang w:eastAsia="zh-CN"/>
        </w:rPr>
        <w:t xml:space="preserve">, Nakamura M, Narita M, Takahashi K, Yamanaka S. Maturation, not initiation, is the major roadblock during reprogramming toward pluripotency from human fibroblasts. </w:t>
      </w:r>
      <w:r w:rsidR="003615DA" w:rsidRPr="0083401C">
        <w:rPr>
          <w:rFonts w:ascii="Book Antiqua" w:eastAsia="宋体" w:hAnsi="Book Antiqua" w:cs="宋体"/>
          <w:i/>
          <w:iCs/>
          <w:sz w:val="24"/>
          <w:szCs w:val="24"/>
          <w:lang w:eastAsia="zh-CN"/>
        </w:rPr>
        <w:t>Proc Natl Acad Sci US</w:t>
      </w:r>
      <w:r w:rsidRPr="0083401C">
        <w:rPr>
          <w:rFonts w:ascii="Book Antiqua" w:eastAsia="宋体" w:hAnsi="Book Antiqua" w:cs="宋体"/>
          <w:i/>
          <w:iCs/>
          <w:sz w:val="24"/>
          <w:szCs w:val="24"/>
          <w:lang w:eastAsia="zh-CN"/>
        </w:rPr>
        <w:t>A</w:t>
      </w:r>
      <w:r w:rsidRPr="0083401C">
        <w:rPr>
          <w:rFonts w:ascii="Book Antiqua" w:eastAsia="宋体" w:hAnsi="Book Antiqua" w:cs="宋体"/>
          <w:sz w:val="24"/>
          <w:szCs w:val="24"/>
          <w:lang w:eastAsia="zh-CN"/>
        </w:rPr>
        <w:t xml:space="preserve"> 2013; </w:t>
      </w:r>
      <w:r w:rsidRPr="0083401C">
        <w:rPr>
          <w:rFonts w:ascii="Book Antiqua" w:eastAsia="宋体" w:hAnsi="Book Antiqua" w:cs="宋体"/>
          <w:b/>
          <w:bCs/>
          <w:sz w:val="24"/>
          <w:szCs w:val="24"/>
          <w:lang w:eastAsia="zh-CN"/>
        </w:rPr>
        <w:t>110</w:t>
      </w:r>
      <w:r w:rsidRPr="0083401C">
        <w:rPr>
          <w:rFonts w:ascii="Book Antiqua" w:eastAsia="宋体" w:hAnsi="Book Antiqua" w:cs="宋体"/>
          <w:sz w:val="24"/>
          <w:szCs w:val="24"/>
          <w:lang w:eastAsia="zh-CN"/>
        </w:rPr>
        <w:t>: 12172-12179 [PMID: 23812749 DOI: 10.1073/pnas.1310291110]</w:t>
      </w:r>
    </w:p>
    <w:p w14:paraId="6F027BF6"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26 </w:t>
      </w:r>
      <w:r w:rsidRPr="0083401C">
        <w:rPr>
          <w:rFonts w:ascii="Book Antiqua" w:eastAsia="宋体" w:hAnsi="Book Antiqua" w:cs="宋体"/>
          <w:b/>
          <w:bCs/>
          <w:sz w:val="24"/>
          <w:szCs w:val="24"/>
          <w:lang w:eastAsia="zh-CN"/>
        </w:rPr>
        <w:t>Sundberg M</w:t>
      </w:r>
      <w:r w:rsidRPr="0083401C">
        <w:rPr>
          <w:rFonts w:ascii="Book Antiqua" w:eastAsia="宋体" w:hAnsi="Book Antiqua" w:cs="宋体"/>
          <w:sz w:val="24"/>
          <w:szCs w:val="24"/>
          <w:lang w:eastAsia="zh-CN"/>
        </w:rPr>
        <w:t xml:space="preserve">, Jansson L, Ketolainen J, Pihlajamäki H, Suuronen R, Skottman H, Inzunza J, Hovatta O, Narkilahti S. CD marker expression profiles of human embryonic stem cells and their neural derivatives, determined using flow-cytometric analysis, reveal a novel CD marker for exclusion of pluripotent stem cells. </w:t>
      </w:r>
      <w:r w:rsidRPr="0083401C">
        <w:rPr>
          <w:rFonts w:ascii="Book Antiqua" w:eastAsia="宋体" w:hAnsi="Book Antiqua" w:cs="宋体"/>
          <w:i/>
          <w:iCs/>
          <w:sz w:val="24"/>
          <w:szCs w:val="24"/>
          <w:lang w:eastAsia="zh-CN"/>
        </w:rPr>
        <w:t>Stem Cell Res</w:t>
      </w:r>
      <w:r w:rsidRPr="0083401C">
        <w:rPr>
          <w:rFonts w:ascii="Book Antiqua" w:eastAsia="宋体" w:hAnsi="Book Antiqua" w:cs="宋体"/>
          <w:sz w:val="24"/>
          <w:szCs w:val="24"/>
          <w:lang w:eastAsia="zh-CN"/>
        </w:rPr>
        <w:t xml:space="preserve"> 2009; </w:t>
      </w:r>
      <w:r w:rsidRPr="0083401C">
        <w:rPr>
          <w:rFonts w:ascii="Book Antiqua" w:eastAsia="宋体" w:hAnsi="Book Antiqua" w:cs="宋体"/>
          <w:b/>
          <w:bCs/>
          <w:sz w:val="24"/>
          <w:szCs w:val="24"/>
          <w:lang w:eastAsia="zh-CN"/>
        </w:rPr>
        <w:t>2</w:t>
      </w:r>
      <w:r w:rsidRPr="0083401C">
        <w:rPr>
          <w:rFonts w:ascii="Book Antiqua" w:eastAsia="宋体" w:hAnsi="Book Antiqua" w:cs="宋体"/>
          <w:sz w:val="24"/>
          <w:szCs w:val="24"/>
          <w:lang w:eastAsia="zh-CN"/>
        </w:rPr>
        <w:t>: 113-124 [PMID: 19383417 DOI: 10.1016/j.scr.2008.08.001]</w:t>
      </w:r>
    </w:p>
    <w:p w14:paraId="4D5A7F62"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lastRenderedPageBreak/>
        <w:t xml:space="preserve">27 </w:t>
      </w:r>
      <w:r w:rsidRPr="0083401C">
        <w:rPr>
          <w:rFonts w:ascii="Book Antiqua" w:eastAsia="宋体" w:hAnsi="Book Antiqua" w:cs="宋体"/>
          <w:b/>
          <w:bCs/>
          <w:sz w:val="24"/>
          <w:szCs w:val="24"/>
          <w:lang w:eastAsia="zh-CN"/>
        </w:rPr>
        <w:t>Evseenko D</w:t>
      </w:r>
      <w:r w:rsidRPr="0083401C">
        <w:rPr>
          <w:rFonts w:ascii="Book Antiqua" w:eastAsia="宋体" w:hAnsi="Book Antiqua" w:cs="宋体"/>
          <w:sz w:val="24"/>
          <w:szCs w:val="24"/>
          <w:lang w:eastAsia="zh-CN"/>
        </w:rPr>
        <w:t xml:space="preserve">, Zhu Y, Schenke-Layland K, Kuo J, Latour B, Ge S, Scholes J, Dravid G, Li X, MacLellan WR, Crooks GM. Mapping the first stages of mesoderm commitment during differentiation of human embryonic stem cells. </w:t>
      </w:r>
      <w:r w:rsidR="003615DA" w:rsidRPr="0083401C">
        <w:rPr>
          <w:rFonts w:ascii="Book Antiqua" w:eastAsia="宋体" w:hAnsi="Book Antiqua" w:cs="宋体"/>
          <w:i/>
          <w:iCs/>
          <w:sz w:val="24"/>
          <w:szCs w:val="24"/>
          <w:lang w:eastAsia="zh-CN"/>
        </w:rPr>
        <w:t>Proc Natl Acad Sci US</w:t>
      </w:r>
      <w:r w:rsidRPr="0083401C">
        <w:rPr>
          <w:rFonts w:ascii="Book Antiqua" w:eastAsia="宋体" w:hAnsi="Book Antiqua" w:cs="宋体"/>
          <w:i/>
          <w:iCs/>
          <w:sz w:val="24"/>
          <w:szCs w:val="24"/>
          <w:lang w:eastAsia="zh-CN"/>
        </w:rPr>
        <w:t>A</w:t>
      </w:r>
      <w:r w:rsidRPr="0083401C">
        <w:rPr>
          <w:rFonts w:ascii="Book Antiqua" w:eastAsia="宋体" w:hAnsi="Book Antiqua" w:cs="宋体"/>
          <w:sz w:val="24"/>
          <w:szCs w:val="24"/>
          <w:lang w:eastAsia="zh-CN"/>
        </w:rPr>
        <w:t xml:space="preserve"> 2010; </w:t>
      </w:r>
      <w:r w:rsidRPr="0083401C">
        <w:rPr>
          <w:rFonts w:ascii="Book Antiqua" w:eastAsia="宋体" w:hAnsi="Book Antiqua" w:cs="宋体"/>
          <w:b/>
          <w:bCs/>
          <w:sz w:val="24"/>
          <w:szCs w:val="24"/>
          <w:lang w:eastAsia="zh-CN"/>
        </w:rPr>
        <w:t>107</w:t>
      </w:r>
      <w:r w:rsidRPr="0083401C">
        <w:rPr>
          <w:rFonts w:ascii="Book Antiqua" w:eastAsia="宋体" w:hAnsi="Book Antiqua" w:cs="宋体"/>
          <w:sz w:val="24"/>
          <w:szCs w:val="24"/>
          <w:lang w:eastAsia="zh-CN"/>
        </w:rPr>
        <w:t>: 13742-13747 [PMID: 20643952 DOI: 10.1073/pnas.1002077107]</w:t>
      </w:r>
    </w:p>
    <w:p w14:paraId="23D5A58D"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28 </w:t>
      </w:r>
      <w:r w:rsidRPr="0083401C">
        <w:rPr>
          <w:rFonts w:ascii="Book Antiqua" w:eastAsia="宋体" w:hAnsi="Book Antiqua" w:cs="宋体"/>
          <w:b/>
          <w:bCs/>
          <w:sz w:val="24"/>
          <w:szCs w:val="24"/>
          <w:lang w:eastAsia="zh-CN"/>
        </w:rPr>
        <w:t>Klauzinska M</w:t>
      </w:r>
      <w:r w:rsidRPr="0083401C">
        <w:rPr>
          <w:rFonts w:ascii="Book Antiqua" w:eastAsia="宋体" w:hAnsi="Book Antiqua" w:cs="宋体"/>
          <w:sz w:val="24"/>
          <w:szCs w:val="24"/>
          <w:lang w:eastAsia="zh-CN"/>
        </w:rPr>
        <w:t xml:space="preserve">, Castro NP, Rangel MC, Spike BT, Gray PC, Bertolette D, Cuttitta F, Salomon D. The multifaceted role of the embryonic gene Cripto-1 in cancer, stem cells and epithelial-mesenchymal transition. </w:t>
      </w:r>
      <w:r w:rsidRPr="0083401C">
        <w:rPr>
          <w:rFonts w:ascii="Book Antiqua" w:eastAsia="宋体" w:hAnsi="Book Antiqua" w:cs="宋体"/>
          <w:i/>
          <w:iCs/>
          <w:sz w:val="24"/>
          <w:szCs w:val="24"/>
          <w:lang w:eastAsia="zh-CN"/>
        </w:rPr>
        <w:t>Semin Cancer Biol</w:t>
      </w:r>
      <w:r w:rsidRPr="0083401C">
        <w:rPr>
          <w:rFonts w:ascii="Book Antiqua" w:eastAsia="宋体" w:hAnsi="Book Antiqua" w:cs="宋体"/>
          <w:sz w:val="24"/>
          <w:szCs w:val="24"/>
          <w:lang w:eastAsia="zh-CN"/>
        </w:rPr>
        <w:t xml:space="preserve"> 2014; </w:t>
      </w:r>
      <w:r w:rsidRPr="0083401C">
        <w:rPr>
          <w:rFonts w:ascii="Book Antiqua" w:eastAsia="宋体" w:hAnsi="Book Antiqua" w:cs="宋体"/>
          <w:b/>
          <w:bCs/>
          <w:sz w:val="24"/>
          <w:szCs w:val="24"/>
          <w:lang w:eastAsia="zh-CN"/>
        </w:rPr>
        <w:t>29</w:t>
      </w:r>
      <w:r w:rsidRPr="0083401C">
        <w:rPr>
          <w:rFonts w:ascii="Book Antiqua" w:eastAsia="宋体" w:hAnsi="Book Antiqua" w:cs="宋体"/>
          <w:sz w:val="24"/>
          <w:szCs w:val="24"/>
          <w:lang w:eastAsia="zh-CN"/>
        </w:rPr>
        <w:t>: 51-58 [PMID: 25153355 DOI: 10.1016/j.semcancer.2014.08.003]</w:t>
      </w:r>
    </w:p>
    <w:p w14:paraId="563CC89F"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29 </w:t>
      </w:r>
      <w:r w:rsidRPr="0083401C">
        <w:rPr>
          <w:rFonts w:ascii="Book Antiqua" w:eastAsia="宋体" w:hAnsi="Book Antiqua" w:cs="宋体"/>
          <w:b/>
          <w:bCs/>
          <w:sz w:val="24"/>
          <w:szCs w:val="24"/>
          <w:lang w:eastAsia="zh-CN"/>
        </w:rPr>
        <w:t>Parish CL</w:t>
      </w:r>
      <w:r w:rsidRPr="0083401C">
        <w:rPr>
          <w:rFonts w:ascii="Book Antiqua" w:eastAsia="宋体" w:hAnsi="Book Antiqua" w:cs="宋体"/>
          <w:sz w:val="24"/>
          <w:szCs w:val="24"/>
          <w:lang w:eastAsia="zh-CN"/>
        </w:rPr>
        <w:t xml:space="preserve">, Parisi S, Persico MG, Arenas E, Minchiotti G. Cripto as a target for improving embryonic stem cell-based therapy in Parkinson's disease. </w:t>
      </w:r>
      <w:r w:rsidRPr="0083401C">
        <w:rPr>
          <w:rFonts w:ascii="Book Antiqua" w:eastAsia="宋体" w:hAnsi="Book Antiqua" w:cs="宋体"/>
          <w:i/>
          <w:iCs/>
          <w:sz w:val="24"/>
          <w:szCs w:val="24"/>
          <w:lang w:eastAsia="zh-CN"/>
        </w:rPr>
        <w:t>Stem Cells</w:t>
      </w:r>
      <w:r w:rsidRPr="0083401C">
        <w:rPr>
          <w:rFonts w:ascii="Book Antiqua" w:eastAsia="宋体" w:hAnsi="Book Antiqua" w:cs="宋体"/>
          <w:sz w:val="24"/>
          <w:szCs w:val="24"/>
          <w:lang w:eastAsia="zh-CN"/>
        </w:rPr>
        <w:t xml:space="preserve"> 2005; </w:t>
      </w:r>
      <w:r w:rsidRPr="0083401C">
        <w:rPr>
          <w:rFonts w:ascii="Book Antiqua" w:eastAsia="宋体" w:hAnsi="Book Antiqua" w:cs="宋体"/>
          <w:b/>
          <w:bCs/>
          <w:sz w:val="24"/>
          <w:szCs w:val="24"/>
          <w:lang w:eastAsia="zh-CN"/>
        </w:rPr>
        <w:t>23</w:t>
      </w:r>
      <w:r w:rsidRPr="0083401C">
        <w:rPr>
          <w:rFonts w:ascii="Book Antiqua" w:eastAsia="宋体" w:hAnsi="Book Antiqua" w:cs="宋体"/>
          <w:sz w:val="24"/>
          <w:szCs w:val="24"/>
          <w:lang w:eastAsia="zh-CN"/>
        </w:rPr>
        <w:t>: 471-476 [PMID: 15790767]</w:t>
      </w:r>
    </w:p>
    <w:p w14:paraId="74E950A7" w14:textId="77777777" w:rsidR="00E02861" w:rsidRPr="0083401C" w:rsidRDefault="00E02861" w:rsidP="00E02861">
      <w:pPr>
        <w:spacing w:after="0" w:line="360" w:lineRule="auto"/>
        <w:jc w:val="both"/>
        <w:rPr>
          <w:rFonts w:ascii="Book Antiqua" w:eastAsia="宋体" w:hAnsi="Book Antiqua" w:cs="宋体"/>
          <w:sz w:val="24"/>
          <w:szCs w:val="24"/>
          <w:lang w:eastAsia="zh-CN"/>
        </w:rPr>
      </w:pPr>
      <w:proofErr w:type="gramStart"/>
      <w:r w:rsidRPr="0083401C">
        <w:rPr>
          <w:rFonts w:ascii="Book Antiqua" w:eastAsia="宋体" w:hAnsi="Book Antiqua" w:cs="宋体"/>
          <w:sz w:val="24"/>
          <w:szCs w:val="24"/>
          <w:lang w:eastAsia="zh-CN"/>
        </w:rPr>
        <w:t xml:space="preserve">30 </w:t>
      </w:r>
      <w:r w:rsidRPr="0083401C">
        <w:rPr>
          <w:rFonts w:ascii="Book Antiqua" w:eastAsia="宋体" w:hAnsi="Book Antiqua" w:cs="宋体"/>
          <w:b/>
          <w:bCs/>
          <w:sz w:val="24"/>
          <w:szCs w:val="24"/>
          <w:lang w:eastAsia="zh-CN"/>
        </w:rPr>
        <w:t>Al-Hajj M</w:t>
      </w:r>
      <w:r w:rsidRPr="0083401C">
        <w:rPr>
          <w:rFonts w:ascii="Book Antiqua" w:eastAsia="宋体" w:hAnsi="Book Antiqua" w:cs="宋体"/>
          <w:sz w:val="24"/>
          <w:szCs w:val="24"/>
          <w:lang w:eastAsia="zh-CN"/>
        </w:rPr>
        <w:t>, Wicha MS, Benito-Hernandez A</w:t>
      </w:r>
      <w:proofErr w:type="gramEnd"/>
      <w:r w:rsidRPr="0083401C">
        <w:rPr>
          <w:rFonts w:ascii="Book Antiqua" w:eastAsia="宋体" w:hAnsi="Book Antiqua" w:cs="宋体"/>
          <w:sz w:val="24"/>
          <w:szCs w:val="24"/>
          <w:lang w:eastAsia="zh-CN"/>
        </w:rPr>
        <w:t xml:space="preserve">, Morrison SJ, Clarke MF. </w:t>
      </w:r>
      <w:proofErr w:type="gramStart"/>
      <w:r w:rsidRPr="0083401C">
        <w:rPr>
          <w:rFonts w:ascii="Book Antiqua" w:eastAsia="宋体" w:hAnsi="Book Antiqua" w:cs="宋体"/>
          <w:sz w:val="24"/>
          <w:szCs w:val="24"/>
          <w:lang w:eastAsia="zh-CN"/>
        </w:rPr>
        <w:t>Prospective identification of tumorigenic breast cancer cells.</w:t>
      </w:r>
      <w:proofErr w:type="gramEnd"/>
      <w:r w:rsidRPr="0083401C">
        <w:rPr>
          <w:rFonts w:ascii="Book Antiqua" w:eastAsia="宋体" w:hAnsi="Book Antiqua" w:cs="宋体"/>
          <w:sz w:val="24"/>
          <w:szCs w:val="24"/>
          <w:lang w:eastAsia="zh-CN"/>
        </w:rPr>
        <w:t xml:space="preserve"> </w:t>
      </w:r>
      <w:r w:rsidR="003C6BBC" w:rsidRPr="0083401C">
        <w:rPr>
          <w:rFonts w:ascii="Book Antiqua" w:eastAsia="宋体" w:hAnsi="Book Antiqua" w:cs="宋体"/>
          <w:i/>
          <w:iCs/>
          <w:sz w:val="24"/>
          <w:szCs w:val="24"/>
          <w:lang w:eastAsia="zh-CN"/>
        </w:rPr>
        <w:t>Proc Natl Acad Sci US</w:t>
      </w:r>
      <w:r w:rsidRPr="0083401C">
        <w:rPr>
          <w:rFonts w:ascii="Book Antiqua" w:eastAsia="宋体" w:hAnsi="Book Antiqua" w:cs="宋体"/>
          <w:i/>
          <w:iCs/>
          <w:sz w:val="24"/>
          <w:szCs w:val="24"/>
          <w:lang w:eastAsia="zh-CN"/>
        </w:rPr>
        <w:t>A</w:t>
      </w:r>
      <w:r w:rsidRPr="0083401C">
        <w:rPr>
          <w:rFonts w:ascii="Book Antiqua" w:eastAsia="宋体" w:hAnsi="Book Antiqua" w:cs="宋体"/>
          <w:sz w:val="24"/>
          <w:szCs w:val="24"/>
          <w:lang w:eastAsia="zh-CN"/>
        </w:rPr>
        <w:t xml:space="preserve"> 2003; </w:t>
      </w:r>
      <w:r w:rsidRPr="0083401C">
        <w:rPr>
          <w:rFonts w:ascii="Book Antiqua" w:eastAsia="宋体" w:hAnsi="Book Antiqua" w:cs="宋体"/>
          <w:b/>
          <w:bCs/>
          <w:sz w:val="24"/>
          <w:szCs w:val="24"/>
          <w:lang w:eastAsia="zh-CN"/>
        </w:rPr>
        <w:t>100</w:t>
      </w:r>
      <w:r w:rsidRPr="0083401C">
        <w:rPr>
          <w:rFonts w:ascii="Book Antiqua" w:eastAsia="宋体" w:hAnsi="Book Antiqua" w:cs="宋体"/>
          <w:sz w:val="24"/>
          <w:szCs w:val="24"/>
          <w:lang w:eastAsia="zh-CN"/>
        </w:rPr>
        <w:t>: 3983-3988 [PMID: 12629218 DOI: 10.1073/pnas.0530291100]</w:t>
      </w:r>
    </w:p>
    <w:p w14:paraId="35C80F27"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31 </w:t>
      </w:r>
      <w:r w:rsidRPr="0083401C">
        <w:rPr>
          <w:rFonts w:ascii="Book Antiqua" w:eastAsia="宋体" w:hAnsi="Book Antiqua" w:cs="宋体"/>
          <w:b/>
          <w:bCs/>
          <w:sz w:val="24"/>
          <w:szCs w:val="24"/>
          <w:lang w:eastAsia="zh-CN"/>
        </w:rPr>
        <w:t>Kim MP</w:t>
      </w:r>
      <w:r w:rsidRPr="0083401C">
        <w:rPr>
          <w:rFonts w:ascii="Book Antiqua" w:eastAsia="宋体" w:hAnsi="Book Antiqua" w:cs="宋体"/>
          <w:sz w:val="24"/>
          <w:szCs w:val="24"/>
          <w:lang w:eastAsia="zh-CN"/>
        </w:rPr>
        <w:t xml:space="preserve">, Fleming JB, Wang H, Abbruzzese JL, Choi W, Kopetz S, McConkey DJ, Evans DB, Gallick GE. ALDH activity selectively defines an enhanced tumor-initiating cell population relative to CD133 expression in human pancreatic adenocarcinoma. </w:t>
      </w:r>
      <w:r w:rsidRPr="0083401C">
        <w:rPr>
          <w:rFonts w:ascii="Book Antiqua" w:eastAsia="宋体" w:hAnsi="Book Antiqua" w:cs="宋体"/>
          <w:i/>
          <w:iCs/>
          <w:sz w:val="24"/>
          <w:szCs w:val="24"/>
          <w:lang w:eastAsia="zh-CN"/>
        </w:rPr>
        <w:t>PLoS One</w:t>
      </w:r>
      <w:r w:rsidRPr="0083401C">
        <w:rPr>
          <w:rFonts w:ascii="Book Antiqua" w:eastAsia="宋体" w:hAnsi="Book Antiqua" w:cs="宋体"/>
          <w:sz w:val="24"/>
          <w:szCs w:val="24"/>
          <w:lang w:eastAsia="zh-CN"/>
        </w:rPr>
        <w:t xml:space="preserve"> 2011; </w:t>
      </w:r>
      <w:r w:rsidRPr="0083401C">
        <w:rPr>
          <w:rFonts w:ascii="Book Antiqua" w:eastAsia="宋体" w:hAnsi="Book Antiqua" w:cs="宋体"/>
          <w:b/>
          <w:bCs/>
          <w:sz w:val="24"/>
          <w:szCs w:val="24"/>
          <w:lang w:eastAsia="zh-CN"/>
        </w:rPr>
        <w:t>6</w:t>
      </w:r>
      <w:r w:rsidRPr="0083401C">
        <w:rPr>
          <w:rFonts w:ascii="Book Antiqua" w:eastAsia="宋体" w:hAnsi="Book Antiqua" w:cs="宋体"/>
          <w:sz w:val="24"/>
          <w:szCs w:val="24"/>
          <w:lang w:eastAsia="zh-CN"/>
        </w:rPr>
        <w:t>: e20636 [PMID: 21695188 DOI: 10.1371/journal.pone.0020636]</w:t>
      </w:r>
    </w:p>
    <w:p w14:paraId="56FA2801"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32 </w:t>
      </w:r>
      <w:r w:rsidRPr="0083401C">
        <w:rPr>
          <w:rFonts w:ascii="Book Antiqua" w:eastAsia="宋体" w:hAnsi="Book Antiqua" w:cs="宋体"/>
          <w:b/>
          <w:bCs/>
          <w:sz w:val="24"/>
          <w:szCs w:val="24"/>
          <w:lang w:eastAsia="zh-CN"/>
        </w:rPr>
        <w:t>Afify A</w:t>
      </w:r>
      <w:r w:rsidRPr="0083401C">
        <w:rPr>
          <w:rFonts w:ascii="Book Antiqua" w:eastAsia="宋体" w:hAnsi="Book Antiqua" w:cs="宋体"/>
          <w:sz w:val="24"/>
          <w:szCs w:val="24"/>
          <w:lang w:eastAsia="zh-CN"/>
        </w:rPr>
        <w:t xml:space="preserve">, Purnell P, Nguyen L. Role of CD44s and CD44v6 on human breast cancer cell adhesion, migration, and invasion. </w:t>
      </w:r>
      <w:r w:rsidRPr="0083401C">
        <w:rPr>
          <w:rFonts w:ascii="Book Antiqua" w:eastAsia="宋体" w:hAnsi="Book Antiqua" w:cs="宋体"/>
          <w:i/>
          <w:iCs/>
          <w:sz w:val="24"/>
          <w:szCs w:val="24"/>
          <w:lang w:eastAsia="zh-CN"/>
        </w:rPr>
        <w:t>Exp Mol Pathol</w:t>
      </w:r>
      <w:r w:rsidRPr="0083401C">
        <w:rPr>
          <w:rFonts w:ascii="Book Antiqua" w:eastAsia="宋体" w:hAnsi="Book Antiqua" w:cs="宋体"/>
          <w:sz w:val="24"/>
          <w:szCs w:val="24"/>
          <w:lang w:eastAsia="zh-CN"/>
        </w:rPr>
        <w:t xml:space="preserve"> 2009; </w:t>
      </w:r>
      <w:r w:rsidRPr="0083401C">
        <w:rPr>
          <w:rFonts w:ascii="Book Antiqua" w:eastAsia="宋体" w:hAnsi="Book Antiqua" w:cs="宋体"/>
          <w:b/>
          <w:bCs/>
          <w:sz w:val="24"/>
          <w:szCs w:val="24"/>
          <w:lang w:eastAsia="zh-CN"/>
        </w:rPr>
        <w:t>86</w:t>
      </w:r>
      <w:r w:rsidRPr="0083401C">
        <w:rPr>
          <w:rFonts w:ascii="Book Antiqua" w:eastAsia="宋体" w:hAnsi="Book Antiqua" w:cs="宋体"/>
          <w:sz w:val="24"/>
          <w:szCs w:val="24"/>
          <w:lang w:eastAsia="zh-CN"/>
        </w:rPr>
        <w:t>: 95-100 [PMID: 19167378 DOI: 10.1016/j.yexmp.2008.12.003]</w:t>
      </w:r>
    </w:p>
    <w:p w14:paraId="55DD8A39"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33 </w:t>
      </w:r>
      <w:r w:rsidRPr="0083401C">
        <w:rPr>
          <w:rFonts w:ascii="Book Antiqua" w:eastAsia="宋体" w:hAnsi="Book Antiqua" w:cs="宋体"/>
          <w:b/>
          <w:bCs/>
          <w:sz w:val="24"/>
          <w:szCs w:val="24"/>
          <w:lang w:eastAsia="zh-CN"/>
        </w:rPr>
        <w:t>Bourguignon LY</w:t>
      </w:r>
      <w:r w:rsidRPr="0083401C">
        <w:rPr>
          <w:rFonts w:ascii="Book Antiqua" w:eastAsia="宋体" w:hAnsi="Book Antiqua" w:cs="宋体"/>
          <w:sz w:val="24"/>
          <w:szCs w:val="24"/>
          <w:lang w:eastAsia="zh-CN"/>
        </w:rPr>
        <w:t xml:space="preserve">, Spevak CC, Wong G, Xia W, Gilad E. Hyaluronan-CD44 interaction with protein kinase C(epsilon) promotes oncogenic signaling by the stem cell marker Nanog and the Production of microRNA-21, leading to down-regulation of the tumor suppressor protein PDCD4, anti-apoptosis, and chemotherapy resistance in breast tumor cells. </w:t>
      </w:r>
      <w:r w:rsidRPr="0083401C">
        <w:rPr>
          <w:rFonts w:ascii="Book Antiqua" w:eastAsia="宋体" w:hAnsi="Book Antiqua" w:cs="宋体"/>
          <w:i/>
          <w:iCs/>
          <w:sz w:val="24"/>
          <w:szCs w:val="24"/>
          <w:lang w:eastAsia="zh-CN"/>
        </w:rPr>
        <w:t>J Biol Chem</w:t>
      </w:r>
      <w:r w:rsidRPr="0083401C">
        <w:rPr>
          <w:rFonts w:ascii="Book Antiqua" w:eastAsia="宋体" w:hAnsi="Book Antiqua" w:cs="宋体"/>
          <w:sz w:val="24"/>
          <w:szCs w:val="24"/>
          <w:lang w:eastAsia="zh-CN"/>
        </w:rPr>
        <w:t xml:space="preserve"> 2009; </w:t>
      </w:r>
      <w:r w:rsidRPr="0083401C">
        <w:rPr>
          <w:rFonts w:ascii="Book Antiqua" w:eastAsia="宋体" w:hAnsi="Book Antiqua" w:cs="宋体"/>
          <w:b/>
          <w:bCs/>
          <w:sz w:val="24"/>
          <w:szCs w:val="24"/>
          <w:lang w:eastAsia="zh-CN"/>
        </w:rPr>
        <w:t>284</w:t>
      </w:r>
      <w:r w:rsidRPr="0083401C">
        <w:rPr>
          <w:rFonts w:ascii="Book Antiqua" w:eastAsia="宋体" w:hAnsi="Book Antiqua" w:cs="宋体"/>
          <w:sz w:val="24"/>
          <w:szCs w:val="24"/>
          <w:lang w:eastAsia="zh-CN"/>
        </w:rPr>
        <w:t>: 26533-26546 [PMID: 19633292 DOI: 10.1074/jbc.M109.027466]</w:t>
      </w:r>
    </w:p>
    <w:p w14:paraId="2F0CA112"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lastRenderedPageBreak/>
        <w:t xml:space="preserve">34 </w:t>
      </w:r>
      <w:r w:rsidRPr="0083401C">
        <w:rPr>
          <w:rFonts w:ascii="Book Antiqua" w:eastAsia="宋体" w:hAnsi="Book Antiqua" w:cs="宋体"/>
          <w:b/>
          <w:bCs/>
          <w:sz w:val="24"/>
          <w:szCs w:val="24"/>
          <w:lang w:eastAsia="zh-CN"/>
        </w:rPr>
        <w:t>Schabath H</w:t>
      </w:r>
      <w:r w:rsidRPr="0083401C">
        <w:rPr>
          <w:rFonts w:ascii="Book Antiqua" w:eastAsia="宋体" w:hAnsi="Book Antiqua" w:cs="宋体"/>
          <w:sz w:val="24"/>
          <w:szCs w:val="24"/>
          <w:lang w:eastAsia="zh-CN"/>
        </w:rPr>
        <w:t xml:space="preserve">, Runz S, Joumaa S, Altevogt P. CD24 affects CXCR4 function in pre-B lymphocytes and breast carcinoma cells. </w:t>
      </w:r>
      <w:r w:rsidRPr="0083401C">
        <w:rPr>
          <w:rFonts w:ascii="Book Antiqua" w:eastAsia="宋体" w:hAnsi="Book Antiqua" w:cs="宋体"/>
          <w:i/>
          <w:iCs/>
          <w:sz w:val="24"/>
          <w:szCs w:val="24"/>
          <w:lang w:eastAsia="zh-CN"/>
        </w:rPr>
        <w:t>J Cell Sci</w:t>
      </w:r>
      <w:r w:rsidRPr="0083401C">
        <w:rPr>
          <w:rFonts w:ascii="Book Antiqua" w:eastAsia="宋体" w:hAnsi="Book Antiqua" w:cs="宋体"/>
          <w:sz w:val="24"/>
          <w:szCs w:val="24"/>
          <w:lang w:eastAsia="zh-CN"/>
        </w:rPr>
        <w:t xml:space="preserve"> 2006; </w:t>
      </w:r>
      <w:r w:rsidRPr="0083401C">
        <w:rPr>
          <w:rFonts w:ascii="Book Antiqua" w:eastAsia="宋体" w:hAnsi="Book Antiqua" w:cs="宋体"/>
          <w:b/>
          <w:bCs/>
          <w:sz w:val="24"/>
          <w:szCs w:val="24"/>
          <w:lang w:eastAsia="zh-CN"/>
        </w:rPr>
        <w:t>119</w:t>
      </w:r>
      <w:r w:rsidRPr="0083401C">
        <w:rPr>
          <w:rFonts w:ascii="Book Antiqua" w:eastAsia="宋体" w:hAnsi="Book Antiqua" w:cs="宋体"/>
          <w:sz w:val="24"/>
          <w:szCs w:val="24"/>
          <w:lang w:eastAsia="zh-CN"/>
        </w:rPr>
        <w:t>: 314-325 [PMID: 16390867]</w:t>
      </w:r>
    </w:p>
    <w:p w14:paraId="128C0CC1" w14:textId="77777777" w:rsidR="00E02861" w:rsidRPr="0083401C" w:rsidRDefault="00E02861" w:rsidP="00E02861">
      <w:pPr>
        <w:spacing w:after="0" w:line="360" w:lineRule="auto"/>
        <w:jc w:val="both"/>
        <w:rPr>
          <w:rFonts w:ascii="Book Antiqua" w:eastAsia="宋体" w:hAnsi="Book Antiqua" w:cs="宋体"/>
          <w:sz w:val="24"/>
          <w:szCs w:val="24"/>
          <w:lang w:eastAsia="zh-CN"/>
        </w:rPr>
      </w:pPr>
      <w:proofErr w:type="gramStart"/>
      <w:r w:rsidRPr="0083401C">
        <w:rPr>
          <w:rFonts w:ascii="Book Antiqua" w:eastAsia="宋体" w:hAnsi="Book Antiqua" w:cs="宋体"/>
          <w:sz w:val="24"/>
          <w:szCs w:val="24"/>
          <w:lang w:eastAsia="zh-CN"/>
        </w:rPr>
        <w:t xml:space="preserve">35 </w:t>
      </w:r>
      <w:bookmarkStart w:id="4" w:name="_GoBack"/>
      <w:r w:rsidRPr="000762D2">
        <w:rPr>
          <w:rFonts w:ascii="Book Antiqua" w:eastAsia="宋体" w:hAnsi="Book Antiqua" w:cs="宋体"/>
          <w:b/>
          <w:sz w:val="24"/>
          <w:szCs w:val="24"/>
          <w:lang w:eastAsia="zh-CN"/>
        </w:rPr>
        <w:t>Allan AL</w:t>
      </w:r>
      <w:bookmarkEnd w:id="4"/>
      <w:r w:rsidRPr="0083401C">
        <w:rPr>
          <w:rFonts w:ascii="Book Antiqua" w:eastAsia="宋体" w:hAnsi="Book Antiqua" w:cs="宋体"/>
          <w:sz w:val="24"/>
          <w:szCs w:val="24"/>
          <w:lang w:eastAsia="zh-CN"/>
        </w:rPr>
        <w:t>. Cancer stem cells in solid tumors.</w:t>
      </w:r>
      <w:proofErr w:type="gramEnd"/>
      <w:r w:rsidRPr="0083401C">
        <w:rPr>
          <w:rFonts w:ascii="Book Antiqua" w:eastAsia="宋体" w:hAnsi="Book Antiqua" w:cs="宋体"/>
          <w:sz w:val="24"/>
          <w:szCs w:val="24"/>
          <w:lang w:eastAsia="zh-CN"/>
        </w:rPr>
        <w:t xml:space="preserve"> New York: Humana Press, 2011</w:t>
      </w:r>
    </w:p>
    <w:p w14:paraId="21D1FA18"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36 </w:t>
      </w:r>
      <w:r w:rsidRPr="0083401C">
        <w:rPr>
          <w:rFonts w:ascii="Book Antiqua" w:eastAsia="宋体" w:hAnsi="Book Antiqua" w:cs="宋体"/>
          <w:b/>
          <w:bCs/>
          <w:sz w:val="24"/>
          <w:szCs w:val="24"/>
          <w:lang w:eastAsia="zh-CN"/>
        </w:rPr>
        <w:t>Huang EH</w:t>
      </w:r>
      <w:r w:rsidRPr="0083401C">
        <w:rPr>
          <w:rFonts w:ascii="Book Antiqua" w:eastAsia="宋体" w:hAnsi="Book Antiqua" w:cs="宋体"/>
          <w:sz w:val="24"/>
          <w:szCs w:val="24"/>
          <w:lang w:eastAsia="zh-CN"/>
        </w:rPr>
        <w:t xml:space="preserve">, Hynes MJ, Zhang T, Ginestier C, Dontu G, Appelman H, Fields JZ, Wicha MS, Boman BM. Aldehyde dehydrogenase 1 is a marker for normal and malignant human colonic stem cells (SC) and tracks SC overpopulation during colon tumorigenesis. </w:t>
      </w:r>
      <w:r w:rsidRPr="0083401C">
        <w:rPr>
          <w:rFonts w:ascii="Book Antiqua" w:eastAsia="宋体" w:hAnsi="Book Antiqua" w:cs="宋体"/>
          <w:i/>
          <w:iCs/>
          <w:sz w:val="24"/>
          <w:szCs w:val="24"/>
          <w:lang w:eastAsia="zh-CN"/>
        </w:rPr>
        <w:t>Cancer Res</w:t>
      </w:r>
      <w:r w:rsidRPr="0083401C">
        <w:rPr>
          <w:rFonts w:ascii="Book Antiqua" w:eastAsia="宋体" w:hAnsi="Book Antiqua" w:cs="宋体"/>
          <w:sz w:val="24"/>
          <w:szCs w:val="24"/>
          <w:lang w:eastAsia="zh-CN"/>
        </w:rPr>
        <w:t xml:space="preserve"> 2009; </w:t>
      </w:r>
      <w:r w:rsidRPr="0083401C">
        <w:rPr>
          <w:rFonts w:ascii="Book Antiqua" w:eastAsia="宋体" w:hAnsi="Book Antiqua" w:cs="宋体"/>
          <w:b/>
          <w:bCs/>
          <w:sz w:val="24"/>
          <w:szCs w:val="24"/>
          <w:lang w:eastAsia="zh-CN"/>
        </w:rPr>
        <w:t>69</w:t>
      </w:r>
      <w:r w:rsidRPr="0083401C">
        <w:rPr>
          <w:rFonts w:ascii="Book Antiqua" w:eastAsia="宋体" w:hAnsi="Book Antiqua" w:cs="宋体"/>
          <w:sz w:val="24"/>
          <w:szCs w:val="24"/>
          <w:lang w:eastAsia="zh-CN"/>
        </w:rPr>
        <w:t>: 3382-3389 [PMID: 19336570 DOI: 10.1158/0008-5472.CAN-08-4418]</w:t>
      </w:r>
    </w:p>
    <w:p w14:paraId="0F74241E"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37 </w:t>
      </w:r>
      <w:r w:rsidRPr="0083401C">
        <w:rPr>
          <w:rFonts w:ascii="Book Antiqua" w:eastAsia="宋体" w:hAnsi="Book Antiqua" w:cs="宋体"/>
          <w:b/>
          <w:bCs/>
          <w:sz w:val="24"/>
          <w:szCs w:val="24"/>
          <w:lang w:eastAsia="zh-CN"/>
        </w:rPr>
        <w:t>Moreb JS</w:t>
      </w:r>
      <w:r w:rsidRPr="0083401C">
        <w:rPr>
          <w:rFonts w:ascii="Book Antiqua" w:eastAsia="宋体" w:hAnsi="Book Antiqua" w:cs="宋体"/>
          <w:sz w:val="24"/>
          <w:szCs w:val="24"/>
          <w:lang w:eastAsia="zh-CN"/>
        </w:rPr>
        <w:t xml:space="preserve">. </w:t>
      </w:r>
      <w:proofErr w:type="gramStart"/>
      <w:r w:rsidRPr="0083401C">
        <w:rPr>
          <w:rFonts w:ascii="Book Antiqua" w:eastAsia="宋体" w:hAnsi="Book Antiqua" w:cs="宋体"/>
          <w:sz w:val="24"/>
          <w:szCs w:val="24"/>
          <w:lang w:eastAsia="zh-CN"/>
        </w:rPr>
        <w:t>Aldehyde dehydrogenase as a marker for stem cells.</w:t>
      </w:r>
      <w:proofErr w:type="gramEnd"/>
      <w:r w:rsidRPr="0083401C">
        <w:rPr>
          <w:rFonts w:ascii="Book Antiqua" w:eastAsia="宋体" w:hAnsi="Book Antiqua" w:cs="宋体"/>
          <w:sz w:val="24"/>
          <w:szCs w:val="24"/>
          <w:lang w:eastAsia="zh-CN"/>
        </w:rPr>
        <w:t xml:space="preserve"> </w:t>
      </w:r>
      <w:r w:rsidRPr="0083401C">
        <w:rPr>
          <w:rFonts w:ascii="Book Antiqua" w:eastAsia="宋体" w:hAnsi="Book Antiqua" w:cs="宋体"/>
          <w:i/>
          <w:iCs/>
          <w:sz w:val="24"/>
          <w:szCs w:val="24"/>
          <w:lang w:eastAsia="zh-CN"/>
        </w:rPr>
        <w:t>Curr Stem Cell Res Ther</w:t>
      </w:r>
      <w:r w:rsidRPr="0083401C">
        <w:rPr>
          <w:rFonts w:ascii="Book Antiqua" w:eastAsia="宋体" w:hAnsi="Book Antiqua" w:cs="宋体"/>
          <w:sz w:val="24"/>
          <w:szCs w:val="24"/>
          <w:lang w:eastAsia="zh-CN"/>
        </w:rPr>
        <w:t xml:space="preserve"> 2008; </w:t>
      </w:r>
      <w:r w:rsidRPr="0083401C">
        <w:rPr>
          <w:rFonts w:ascii="Book Antiqua" w:eastAsia="宋体" w:hAnsi="Book Antiqua" w:cs="宋体"/>
          <w:b/>
          <w:bCs/>
          <w:sz w:val="24"/>
          <w:szCs w:val="24"/>
          <w:lang w:eastAsia="zh-CN"/>
        </w:rPr>
        <w:t>3</w:t>
      </w:r>
      <w:r w:rsidRPr="0083401C">
        <w:rPr>
          <w:rFonts w:ascii="Book Antiqua" w:eastAsia="宋体" w:hAnsi="Book Antiqua" w:cs="宋体"/>
          <w:sz w:val="24"/>
          <w:szCs w:val="24"/>
          <w:lang w:eastAsia="zh-CN"/>
        </w:rPr>
        <w:t>: 237-246 [PMID: 19075754]</w:t>
      </w:r>
    </w:p>
    <w:p w14:paraId="759A4B9E"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38 </w:t>
      </w:r>
      <w:r w:rsidRPr="0083401C">
        <w:rPr>
          <w:rFonts w:ascii="Book Antiqua" w:eastAsia="宋体" w:hAnsi="Book Antiqua" w:cs="宋体"/>
          <w:b/>
          <w:bCs/>
          <w:sz w:val="24"/>
          <w:szCs w:val="24"/>
          <w:lang w:eastAsia="zh-CN"/>
        </w:rPr>
        <w:t>Singh SK</w:t>
      </w:r>
      <w:r w:rsidRPr="0083401C">
        <w:rPr>
          <w:rFonts w:ascii="Book Antiqua" w:eastAsia="宋体" w:hAnsi="Book Antiqua" w:cs="宋体"/>
          <w:sz w:val="24"/>
          <w:szCs w:val="24"/>
          <w:lang w:eastAsia="zh-CN"/>
        </w:rPr>
        <w:t xml:space="preserve">, Clarke ID, Terasaki M, Bonn VE, Hawkins C, Squire J, Dirks PB. </w:t>
      </w:r>
      <w:proofErr w:type="gramStart"/>
      <w:r w:rsidRPr="0083401C">
        <w:rPr>
          <w:rFonts w:ascii="Book Antiqua" w:eastAsia="宋体" w:hAnsi="Book Antiqua" w:cs="宋体"/>
          <w:sz w:val="24"/>
          <w:szCs w:val="24"/>
          <w:lang w:eastAsia="zh-CN"/>
        </w:rPr>
        <w:t>Identification of a cancer stem cell in human brain tumors.</w:t>
      </w:r>
      <w:proofErr w:type="gramEnd"/>
      <w:r w:rsidRPr="0083401C">
        <w:rPr>
          <w:rFonts w:ascii="Book Antiqua" w:eastAsia="宋体" w:hAnsi="Book Antiqua" w:cs="宋体"/>
          <w:sz w:val="24"/>
          <w:szCs w:val="24"/>
          <w:lang w:eastAsia="zh-CN"/>
        </w:rPr>
        <w:t xml:space="preserve"> </w:t>
      </w:r>
      <w:r w:rsidRPr="0083401C">
        <w:rPr>
          <w:rFonts w:ascii="Book Antiqua" w:eastAsia="宋体" w:hAnsi="Book Antiqua" w:cs="宋体"/>
          <w:i/>
          <w:iCs/>
          <w:sz w:val="24"/>
          <w:szCs w:val="24"/>
          <w:lang w:eastAsia="zh-CN"/>
        </w:rPr>
        <w:t>Cancer Res</w:t>
      </w:r>
      <w:r w:rsidRPr="0083401C">
        <w:rPr>
          <w:rFonts w:ascii="Book Antiqua" w:eastAsia="宋体" w:hAnsi="Book Antiqua" w:cs="宋体"/>
          <w:sz w:val="24"/>
          <w:szCs w:val="24"/>
          <w:lang w:eastAsia="zh-CN"/>
        </w:rPr>
        <w:t xml:space="preserve"> 2003; </w:t>
      </w:r>
      <w:r w:rsidRPr="0083401C">
        <w:rPr>
          <w:rFonts w:ascii="Book Antiqua" w:eastAsia="宋体" w:hAnsi="Book Antiqua" w:cs="宋体"/>
          <w:b/>
          <w:bCs/>
          <w:sz w:val="24"/>
          <w:szCs w:val="24"/>
          <w:lang w:eastAsia="zh-CN"/>
        </w:rPr>
        <w:t>63</w:t>
      </w:r>
      <w:r w:rsidRPr="0083401C">
        <w:rPr>
          <w:rFonts w:ascii="Book Antiqua" w:eastAsia="宋体" w:hAnsi="Book Antiqua" w:cs="宋体"/>
          <w:sz w:val="24"/>
          <w:szCs w:val="24"/>
          <w:lang w:eastAsia="zh-CN"/>
        </w:rPr>
        <w:t>: 5821-5828 [PMID: 14522905]</w:t>
      </w:r>
    </w:p>
    <w:p w14:paraId="3B53D97F"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39 </w:t>
      </w:r>
      <w:r w:rsidRPr="0083401C">
        <w:rPr>
          <w:rFonts w:ascii="Book Antiqua" w:eastAsia="宋体" w:hAnsi="Book Antiqua" w:cs="宋体"/>
          <w:b/>
          <w:bCs/>
          <w:sz w:val="24"/>
          <w:szCs w:val="24"/>
          <w:lang w:eastAsia="zh-CN"/>
        </w:rPr>
        <w:t>Irollo E</w:t>
      </w:r>
      <w:r w:rsidRPr="0083401C">
        <w:rPr>
          <w:rFonts w:ascii="Book Antiqua" w:eastAsia="宋体" w:hAnsi="Book Antiqua" w:cs="宋体"/>
          <w:sz w:val="24"/>
          <w:szCs w:val="24"/>
          <w:lang w:eastAsia="zh-CN"/>
        </w:rPr>
        <w:t xml:space="preserve">, Pirozzi G. CD133: to be or not to be, is this the real question? </w:t>
      </w:r>
      <w:r w:rsidRPr="0083401C">
        <w:rPr>
          <w:rFonts w:ascii="Book Antiqua" w:eastAsia="宋体" w:hAnsi="Book Antiqua" w:cs="宋体"/>
          <w:i/>
          <w:iCs/>
          <w:sz w:val="24"/>
          <w:szCs w:val="24"/>
          <w:lang w:eastAsia="zh-CN"/>
        </w:rPr>
        <w:t>Am J Transl Res</w:t>
      </w:r>
      <w:r w:rsidRPr="0083401C">
        <w:rPr>
          <w:rFonts w:ascii="Book Antiqua" w:eastAsia="宋体" w:hAnsi="Book Antiqua" w:cs="宋体"/>
          <w:sz w:val="24"/>
          <w:szCs w:val="24"/>
          <w:lang w:eastAsia="zh-CN"/>
        </w:rPr>
        <w:t xml:space="preserve"> 2013; </w:t>
      </w:r>
      <w:r w:rsidRPr="0083401C">
        <w:rPr>
          <w:rFonts w:ascii="Book Antiqua" w:eastAsia="宋体" w:hAnsi="Book Antiqua" w:cs="宋体"/>
          <w:b/>
          <w:bCs/>
          <w:sz w:val="24"/>
          <w:szCs w:val="24"/>
          <w:lang w:eastAsia="zh-CN"/>
        </w:rPr>
        <w:t>5</w:t>
      </w:r>
      <w:r w:rsidRPr="0083401C">
        <w:rPr>
          <w:rFonts w:ascii="Book Antiqua" w:eastAsia="宋体" w:hAnsi="Book Antiqua" w:cs="宋体"/>
          <w:sz w:val="24"/>
          <w:szCs w:val="24"/>
          <w:lang w:eastAsia="zh-CN"/>
        </w:rPr>
        <w:t>: 563-581 [PMID: 24093054]</w:t>
      </w:r>
    </w:p>
    <w:p w14:paraId="1ACBA299"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40 </w:t>
      </w:r>
      <w:r w:rsidRPr="0083401C">
        <w:rPr>
          <w:rFonts w:ascii="Book Antiqua" w:eastAsia="宋体" w:hAnsi="Book Antiqua" w:cs="宋体"/>
          <w:b/>
          <w:bCs/>
          <w:sz w:val="24"/>
          <w:szCs w:val="24"/>
          <w:lang w:eastAsia="zh-CN"/>
        </w:rPr>
        <w:t>Salnikov AV</w:t>
      </w:r>
      <w:r w:rsidRPr="0083401C">
        <w:rPr>
          <w:rFonts w:ascii="Book Antiqua" w:eastAsia="宋体" w:hAnsi="Book Antiqua" w:cs="宋体"/>
          <w:sz w:val="24"/>
          <w:szCs w:val="24"/>
          <w:lang w:eastAsia="zh-CN"/>
        </w:rPr>
        <w:t xml:space="preserve">, Gladkich J, Moldenhauer G, Volm M, Mattern J, Herr I. CD133 is indicative for a resistance phenotype but does not represent a prognostic marker for survival of non-small cell lung cancer patients. </w:t>
      </w:r>
      <w:r w:rsidRPr="0083401C">
        <w:rPr>
          <w:rFonts w:ascii="Book Antiqua" w:eastAsia="宋体" w:hAnsi="Book Antiqua" w:cs="宋体"/>
          <w:i/>
          <w:iCs/>
          <w:sz w:val="24"/>
          <w:szCs w:val="24"/>
          <w:lang w:eastAsia="zh-CN"/>
        </w:rPr>
        <w:t>Int J Cancer</w:t>
      </w:r>
      <w:r w:rsidRPr="0083401C">
        <w:rPr>
          <w:rFonts w:ascii="Book Antiqua" w:eastAsia="宋体" w:hAnsi="Book Antiqua" w:cs="宋体"/>
          <w:sz w:val="24"/>
          <w:szCs w:val="24"/>
          <w:lang w:eastAsia="zh-CN"/>
        </w:rPr>
        <w:t xml:space="preserve"> 2010; </w:t>
      </w:r>
      <w:r w:rsidRPr="0083401C">
        <w:rPr>
          <w:rFonts w:ascii="Book Antiqua" w:eastAsia="宋体" w:hAnsi="Book Antiqua" w:cs="宋体"/>
          <w:b/>
          <w:bCs/>
          <w:sz w:val="24"/>
          <w:szCs w:val="24"/>
          <w:lang w:eastAsia="zh-CN"/>
        </w:rPr>
        <w:t>126</w:t>
      </w:r>
      <w:r w:rsidRPr="0083401C">
        <w:rPr>
          <w:rFonts w:ascii="Book Antiqua" w:eastAsia="宋体" w:hAnsi="Book Antiqua" w:cs="宋体"/>
          <w:sz w:val="24"/>
          <w:szCs w:val="24"/>
          <w:lang w:eastAsia="zh-CN"/>
        </w:rPr>
        <w:t>: 950-958 [PMID: 19676044 DOI: 10.1002/ijc.24822]</w:t>
      </w:r>
    </w:p>
    <w:p w14:paraId="112989AC"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41 </w:t>
      </w:r>
      <w:r w:rsidRPr="0083401C">
        <w:rPr>
          <w:rFonts w:ascii="Book Antiqua" w:eastAsia="宋体" w:hAnsi="Book Antiqua" w:cs="宋体"/>
          <w:b/>
          <w:bCs/>
          <w:sz w:val="24"/>
          <w:szCs w:val="24"/>
          <w:lang w:eastAsia="zh-CN"/>
        </w:rPr>
        <w:t>Beier D</w:t>
      </w:r>
      <w:r w:rsidRPr="0083401C">
        <w:rPr>
          <w:rFonts w:ascii="Book Antiqua" w:eastAsia="宋体" w:hAnsi="Book Antiqua" w:cs="宋体"/>
          <w:sz w:val="24"/>
          <w:szCs w:val="24"/>
          <w:lang w:eastAsia="zh-CN"/>
        </w:rPr>
        <w:t xml:space="preserve">, Hau P, Proescholdt M, Lohmeier A, Wischhusen J, Oefner PJ, Aigner L, Brawanski A, Bogdahn U, Beier CP. CD133(+) and CD133(-) glioblastoma-derived cancer stem cells show differential growth characteristics and molecular profiles. </w:t>
      </w:r>
      <w:r w:rsidRPr="0083401C">
        <w:rPr>
          <w:rFonts w:ascii="Book Antiqua" w:eastAsia="宋体" w:hAnsi="Book Antiqua" w:cs="宋体"/>
          <w:i/>
          <w:iCs/>
          <w:sz w:val="24"/>
          <w:szCs w:val="24"/>
          <w:lang w:eastAsia="zh-CN"/>
        </w:rPr>
        <w:t>Cancer Res</w:t>
      </w:r>
      <w:r w:rsidRPr="0083401C">
        <w:rPr>
          <w:rFonts w:ascii="Book Antiqua" w:eastAsia="宋体" w:hAnsi="Book Antiqua" w:cs="宋体"/>
          <w:sz w:val="24"/>
          <w:szCs w:val="24"/>
          <w:lang w:eastAsia="zh-CN"/>
        </w:rPr>
        <w:t xml:space="preserve"> 2007; </w:t>
      </w:r>
      <w:r w:rsidRPr="0083401C">
        <w:rPr>
          <w:rFonts w:ascii="Book Antiqua" w:eastAsia="宋体" w:hAnsi="Book Antiqua" w:cs="宋体"/>
          <w:b/>
          <w:bCs/>
          <w:sz w:val="24"/>
          <w:szCs w:val="24"/>
          <w:lang w:eastAsia="zh-CN"/>
        </w:rPr>
        <w:t>67</w:t>
      </w:r>
      <w:r w:rsidRPr="0083401C">
        <w:rPr>
          <w:rFonts w:ascii="Book Antiqua" w:eastAsia="宋体" w:hAnsi="Book Antiqua" w:cs="宋体"/>
          <w:sz w:val="24"/>
          <w:szCs w:val="24"/>
          <w:lang w:eastAsia="zh-CN"/>
        </w:rPr>
        <w:t>: 4010-4015 [PMID: 17483311]</w:t>
      </w:r>
    </w:p>
    <w:p w14:paraId="019346E8"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42 </w:t>
      </w:r>
      <w:r w:rsidRPr="0083401C">
        <w:rPr>
          <w:rFonts w:ascii="Book Antiqua" w:eastAsia="宋体" w:hAnsi="Book Antiqua" w:cs="宋体"/>
          <w:b/>
          <w:bCs/>
          <w:sz w:val="24"/>
          <w:szCs w:val="24"/>
          <w:lang w:eastAsia="zh-CN"/>
        </w:rPr>
        <w:t>Hemmati HD</w:t>
      </w:r>
      <w:r w:rsidRPr="0083401C">
        <w:rPr>
          <w:rFonts w:ascii="Book Antiqua" w:eastAsia="宋体" w:hAnsi="Book Antiqua" w:cs="宋体"/>
          <w:sz w:val="24"/>
          <w:szCs w:val="24"/>
          <w:lang w:eastAsia="zh-CN"/>
        </w:rPr>
        <w:t xml:space="preserve">, Nakano I, Lazareff JA, Masterman-Smith M, Geschwind DH, Bronner-Fraser M, Kornblum HI. Cancerous stem cells can arise from pediatric brain tumors. </w:t>
      </w:r>
      <w:r w:rsidRPr="0083401C">
        <w:rPr>
          <w:rFonts w:ascii="Book Antiqua" w:eastAsia="宋体" w:hAnsi="Book Antiqua" w:cs="宋体"/>
          <w:i/>
          <w:iCs/>
          <w:sz w:val="24"/>
          <w:szCs w:val="24"/>
          <w:lang w:eastAsia="zh-CN"/>
        </w:rPr>
        <w:t xml:space="preserve">Proc Natl Acad Sci </w:t>
      </w:r>
      <w:r w:rsidR="003C6BBC" w:rsidRPr="0083401C">
        <w:rPr>
          <w:rFonts w:ascii="Book Antiqua" w:eastAsia="宋体" w:hAnsi="Book Antiqua" w:cs="宋体"/>
          <w:i/>
          <w:iCs/>
          <w:sz w:val="24"/>
          <w:szCs w:val="24"/>
          <w:lang w:eastAsia="zh-CN"/>
        </w:rPr>
        <w:t>USA</w:t>
      </w:r>
      <w:r w:rsidRPr="0083401C">
        <w:rPr>
          <w:rFonts w:ascii="Book Antiqua" w:eastAsia="宋体" w:hAnsi="Book Antiqua" w:cs="宋体"/>
          <w:sz w:val="24"/>
          <w:szCs w:val="24"/>
          <w:lang w:eastAsia="zh-CN"/>
        </w:rPr>
        <w:t xml:space="preserve"> 2003; </w:t>
      </w:r>
      <w:r w:rsidRPr="0083401C">
        <w:rPr>
          <w:rFonts w:ascii="Book Antiqua" w:eastAsia="宋体" w:hAnsi="Book Antiqua" w:cs="宋体"/>
          <w:b/>
          <w:bCs/>
          <w:sz w:val="24"/>
          <w:szCs w:val="24"/>
          <w:lang w:eastAsia="zh-CN"/>
        </w:rPr>
        <w:t>100</w:t>
      </w:r>
      <w:r w:rsidRPr="0083401C">
        <w:rPr>
          <w:rFonts w:ascii="Book Antiqua" w:eastAsia="宋体" w:hAnsi="Book Antiqua" w:cs="宋体"/>
          <w:sz w:val="24"/>
          <w:szCs w:val="24"/>
          <w:lang w:eastAsia="zh-CN"/>
        </w:rPr>
        <w:t>: 15178-15183 [PMID: 14645703 DOI: 10.1073/pnas.2036535100]</w:t>
      </w:r>
    </w:p>
    <w:p w14:paraId="0A13E756"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lastRenderedPageBreak/>
        <w:t xml:space="preserve">43 </w:t>
      </w:r>
      <w:r w:rsidRPr="0083401C">
        <w:rPr>
          <w:rFonts w:ascii="Book Antiqua" w:eastAsia="宋体" w:hAnsi="Book Antiqua" w:cs="宋体"/>
          <w:b/>
          <w:bCs/>
          <w:sz w:val="24"/>
          <w:szCs w:val="24"/>
          <w:lang w:eastAsia="zh-CN"/>
        </w:rPr>
        <w:t>Zinzi L</w:t>
      </w:r>
      <w:r w:rsidRPr="0083401C">
        <w:rPr>
          <w:rFonts w:ascii="Book Antiqua" w:eastAsia="宋体" w:hAnsi="Book Antiqua" w:cs="宋体"/>
          <w:sz w:val="24"/>
          <w:szCs w:val="24"/>
          <w:lang w:eastAsia="zh-CN"/>
        </w:rPr>
        <w:t xml:space="preserve">, Capparelli E, Cantore M, Contino M, Leopoldo M, Colabufo NA. </w:t>
      </w:r>
      <w:proofErr w:type="gramStart"/>
      <w:r w:rsidRPr="0083401C">
        <w:rPr>
          <w:rFonts w:ascii="Book Antiqua" w:eastAsia="宋体" w:hAnsi="Book Antiqua" w:cs="宋体"/>
          <w:sz w:val="24"/>
          <w:szCs w:val="24"/>
          <w:lang w:eastAsia="zh-CN"/>
        </w:rPr>
        <w:t>Small and Innovative Molecules as New Strategy to Revert MDR.</w:t>
      </w:r>
      <w:proofErr w:type="gramEnd"/>
      <w:r w:rsidRPr="0083401C">
        <w:rPr>
          <w:rFonts w:ascii="Book Antiqua" w:eastAsia="宋体" w:hAnsi="Book Antiqua" w:cs="宋体"/>
          <w:sz w:val="24"/>
          <w:szCs w:val="24"/>
          <w:lang w:eastAsia="zh-CN"/>
        </w:rPr>
        <w:t xml:space="preserve"> </w:t>
      </w:r>
      <w:r w:rsidRPr="0083401C">
        <w:rPr>
          <w:rFonts w:ascii="Book Antiqua" w:eastAsia="宋体" w:hAnsi="Book Antiqua" w:cs="宋体"/>
          <w:i/>
          <w:iCs/>
          <w:sz w:val="24"/>
          <w:szCs w:val="24"/>
          <w:lang w:eastAsia="zh-CN"/>
        </w:rPr>
        <w:t>Front Oncol</w:t>
      </w:r>
      <w:r w:rsidRPr="0083401C">
        <w:rPr>
          <w:rFonts w:ascii="Book Antiqua" w:eastAsia="宋体" w:hAnsi="Book Antiqua" w:cs="宋体"/>
          <w:sz w:val="24"/>
          <w:szCs w:val="24"/>
          <w:lang w:eastAsia="zh-CN"/>
        </w:rPr>
        <w:t xml:space="preserve"> 2014; </w:t>
      </w:r>
      <w:r w:rsidRPr="0083401C">
        <w:rPr>
          <w:rFonts w:ascii="Book Antiqua" w:eastAsia="宋体" w:hAnsi="Book Antiqua" w:cs="宋体"/>
          <w:b/>
          <w:bCs/>
          <w:sz w:val="24"/>
          <w:szCs w:val="24"/>
          <w:lang w:eastAsia="zh-CN"/>
        </w:rPr>
        <w:t>4</w:t>
      </w:r>
      <w:r w:rsidRPr="0083401C">
        <w:rPr>
          <w:rFonts w:ascii="Book Antiqua" w:eastAsia="宋体" w:hAnsi="Book Antiqua" w:cs="宋体"/>
          <w:sz w:val="24"/>
          <w:szCs w:val="24"/>
          <w:lang w:eastAsia="zh-CN"/>
        </w:rPr>
        <w:t>: 2 [PMID: 24478983 DOI: 10.3389/fonc.2014.00002]</w:t>
      </w:r>
    </w:p>
    <w:p w14:paraId="389E726F"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44 </w:t>
      </w:r>
      <w:r w:rsidRPr="0083401C">
        <w:rPr>
          <w:rFonts w:ascii="Book Antiqua" w:eastAsia="宋体" w:hAnsi="Book Antiqua" w:cs="宋体"/>
          <w:b/>
          <w:bCs/>
          <w:sz w:val="24"/>
          <w:szCs w:val="24"/>
          <w:lang w:eastAsia="zh-CN"/>
        </w:rPr>
        <w:t>Choi YH</w:t>
      </w:r>
      <w:r w:rsidRPr="0083401C">
        <w:rPr>
          <w:rFonts w:ascii="Book Antiqua" w:eastAsia="宋体" w:hAnsi="Book Antiqua" w:cs="宋体"/>
          <w:sz w:val="24"/>
          <w:szCs w:val="24"/>
          <w:lang w:eastAsia="zh-CN"/>
        </w:rPr>
        <w:t xml:space="preserve">, Yu AM. </w:t>
      </w:r>
      <w:proofErr w:type="gramStart"/>
      <w:r w:rsidRPr="0083401C">
        <w:rPr>
          <w:rFonts w:ascii="Book Antiqua" w:eastAsia="宋体" w:hAnsi="Book Antiqua" w:cs="宋体"/>
          <w:sz w:val="24"/>
          <w:szCs w:val="24"/>
          <w:lang w:eastAsia="zh-CN"/>
        </w:rPr>
        <w:t>ABC transporters in multidrug resistance and pharmacokinetics, and strategies for drug development.</w:t>
      </w:r>
      <w:proofErr w:type="gramEnd"/>
      <w:r w:rsidRPr="0083401C">
        <w:rPr>
          <w:rFonts w:ascii="Book Antiqua" w:eastAsia="宋体" w:hAnsi="Book Antiqua" w:cs="宋体"/>
          <w:sz w:val="24"/>
          <w:szCs w:val="24"/>
          <w:lang w:eastAsia="zh-CN"/>
        </w:rPr>
        <w:t xml:space="preserve"> </w:t>
      </w:r>
      <w:r w:rsidRPr="0083401C">
        <w:rPr>
          <w:rFonts w:ascii="Book Antiqua" w:eastAsia="宋体" w:hAnsi="Book Antiqua" w:cs="宋体"/>
          <w:i/>
          <w:iCs/>
          <w:sz w:val="24"/>
          <w:szCs w:val="24"/>
          <w:lang w:eastAsia="zh-CN"/>
        </w:rPr>
        <w:t>Curr Pharm Des</w:t>
      </w:r>
      <w:r w:rsidRPr="0083401C">
        <w:rPr>
          <w:rFonts w:ascii="Book Antiqua" w:eastAsia="宋体" w:hAnsi="Book Antiqua" w:cs="宋体"/>
          <w:sz w:val="24"/>
          <w:szCs w:val="24"/>
          <w:lang w:eastAsia="zh-CN"/>
        </w:rPr>
        <w:t xml:space="preserve"> 2014; </w:t>
      </w:r>
      <w:r w:rsidRPr="0083401C">
        <w:rPr>
          <w:rFonts w:ascii="Book Antiqua" w:eastAsia="宋体" w:hAnsi="Book Antiqua" w:cs="宋体"/>
          <w:b/>
          <w:bCs/>
          <w:sz w:val="24"/>
          <w:szCs w:val="24"/>
          <w:lang w:eastAsia="zh-CN"/>
        </w:rPr>
        <w:t>20</w:t>
      </w:r>
      <w:r w:rsidRPr="0083401C">
        <w:rPr>
          <w:rFonts w:ascii="Book Antiqua" w:eastAsia="宋体" w:hAnsi="Book Antiqua" w:cs="宋体"/>
          <w:sz w:val="24"/>
          <w:szCs w:val="24"/>
          <w:lang w:eastAsia="zh-CN"/>
        </w:rPr>
        <w:t>: 793-807 [PMID: 23688078]</w:t>
      </w:r>
    </w:p>
    <w:p w14:paraId="3198E767"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45 </w:t>
      </w:r>
      <w:r w:rsidRPr="0083401C">
        <w:rPr>
          <w:rFonts w:ascii="Book Antiqua" w:eastAsia="宋体" w:hAnsi="Book Antiqua" w:cs="宋体"/>
          <w:b/>
          <w:bCs/>
          <w:sz w:val="24"/>
          <w:szCs w:val="24"/>
          <w:lang w:eastAsia="zh-CN"/>
        </w:rPr>
        <w:t>Read TA</w:t>
      </w:r>
      <w:r w:rsidRPr="0083401C">
        <w:rPr>
          <w:rFonts w:ascii="Book Antiqua" w:eastAsia="宋体" w:hAnsi="Book Antiqua" w:cs="宋体"/>
          <w:sz w:val="24"/>
          <w:szCs w:val="24"/>
          <w:lang w:eastAsia="zh-CN"/>
        </w:rPr>
        <w:t xml:space="preserve">, Fogarty MP, Markant SL, McLendon RE, Wei Z, Ellison DW, Febbo PG, Wechsler-Reya RJ. </w:t>
      </w:r>
      <w:proofErr w:type="gramStart"/>
      <w:r w:rsidRPr="0083401C">
        <w:rPr>
          <w:rFonts w:ascii="Book Antiqua" w:eastAsia="宋体" w:hAnsi="Book Antiqua" w:cs="宋体"/>
          <w:sz w:val="24"/>
          <w:szCs w:val="24"/>
          <w:lang w:eastAsia="zh-CN"/>
        </w:rPr>
        <w:t>Identification of CD15 as a marker for tumor-propagating cells in a mouse model of medulloblastoma.</w:t>
      </w:r>
      <w:proofErr w:type="gramEnd"/>
      <w:r w:rsidRPr="0083401C">
        <w:rPr>
          <w:rFonts w:ascii="Book Antiqua" w:eastAsia="宋体" w:hAnsi="Book Antiqua" w:cs="宋体"/>
          <w:sz w:val="24"/>
          <w:szCs w:val="24"/>
          <w:lang w:eastAsia="zh-CN"/>
        </w:rPr>
        <w:t xml:space="preserve"> </w:t>
      </w:r>
      <w:r w:rsidRPr="0083401C">
        <w:rPr>
          <w:rFonts w:ascii="Book Antiqua" w:eastAsia="宋体" w:hAnsi="Book Antiqua" w:cs="宋体"/>
          <w:i/>
          <w:iCs/>
          <w:sz w:val="24"/>
          <w:szCs w:val="24"/>
          <w:lang w:eastAsia="zh-CN"/>
        </w:rPr>
        <w:t>Cancer Cell</w:t>
      </w:r>
      <w:r w:rsidRPr="0083401C">
        <w:rPr>
          <w:rFonts w:ascii="Book Antiqua" w:eastAsia="宋体" w:hAnsi="Book Antiqua" w:cs="宋体"/>
          <w:sz w:val="24"/>
          <w:szCs w:val="24"/>
          <w:lang w:eastAsia="zh-CN"/>
        </w:rPr>
        <w:t xml:space="preserve"> 2009; </w:t>
      </w:r>
      <w:r w:rsidRPr="0083401C">
        <w:rPr>
          <w:rFonts w:ascii="Book Antiqua" w:eastAsia="宋体" w:hAnsi="Book Antiqua" w:cs="宋体"/>
          <w:b/>
          <w:bCs/>
          <w:sz w:val="24"/>
          <w:szCs w:val="24"/>
          <w:lang w:eastAsia="zh-CN"/>
        </w:rPr>
        <w:t>15</w:t>
      </w:r>
      <w:r w:rsidRPr="0083401C">
        <w:rPr>
          <w:rFonts w:ascii="Book Antiqua" w:eastAsia="宋体" w:hAnsi="Book Antiqua" w:cs="宋体"/>
          <w:sz w:val="24"/>
          <w:szCs w:val="24"/>
          <w:lang w:eastAsia="zh-CN"/>
        </w:rPr>
        <w:t>: 135-147 [PMID: 19185848 DOI: 10.1016/j.ccr.2008.12.016]</w:t>
      </w:r>
    </w:p>
    <w:p w14:paraId="51F218C2"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46 </w:t>
      </w:r>
      <w:r w:rsidRPr="0083401C">
        <w:rPr>
          <w:rFonts w:ascii="Book Antiqua" w:eastAsia="宋体" w:hAnsi="Book Antiqua" w:cs="宋体"/>
          <w:b/>
          <w:bCs/>
          <w:sz w:val="24"/>
          <w:szCs w:val="24"/>
          <w:lang w:eastAsia="zh-CN"/>
        </w:rPr>
        <w:t>Gao MQ</w:t>
      </w:r>
      <w:r w:rsidRPr="0083401C">
        <w:rPr>
          <w:rFonts w:ascii="Book Antiqua" w:eastAsia="宋体" w:hAnsi="Book Antiqua" w:cs="宋体"/>
          <w:sz w:val="24"/>
          <w:szCs w:val="24"/>
          <w:lang w:eastAsia="zh-CN"/>
        </w:rPr>
        <w:t xml:space="preserve">, Choi YP, Kang S, Youn JH, Cho NH. CD24+ cells from hierarchically organized ovarian cancer are enriched in cancer stem cells. </w:t>
      </w:r>
      <w:r w:rsidRPr="0083401C">
        <w:rPr>
          <w:rFonts w:ascii="Book Antiqua" w:eastAsia="宋体" w:hAnsi="Book Antiqua" w:cs="宋体"/>
          <w:i/>
          <w:iCs/>
          <w:sz w:val="24"/>
          <w:szCs w:val="24"/>
          <w:lang w:eastAsia="zh-CN"/>
        </w:rPr>
        <w:t>Oncogene</w:t>
      </w:r>
      <w:r w:rsidRPr="0083401C">
        <w:rPr>
          <w:rFonts w:ascii="Book Antiqua" w:eastAsia="宋体" w:hAnsi="Book Antiqua" w:cs="宋体"/>
          <w:sz w:val="24"/>
          <w:szCs w:val="24"/>
          <w:lang w:eastAsia="zh-CN"/>
        </w:rPr>
        <w:t xml:space="preserve"> 2010; </w:t>
      </w:r>
      <w:r w:rsidRPr="0083401C">
        <w:rPr>
          <w:rFonts w:ascii="Book Antiqua" w:eastAsia="宋体" w:hAnsi="Book Antiqua" w:cs="宋体"/>
          <w:b/>
          <w:bCs/>
          <w:sz w:val="24"/>
          <w:szCs w:val="24"/>
          <w:lang w:eastAsia="zh-CN"/>
        </w:rPr>
        <w:t>29</w:t>
      </w:r>
      <w:r w:rsidRPr="0083401C">
        <w:rPr>
          <w:rFonts w:ascii="Book Antiqua" w:eastAsia="宋体" w:hAnsi="Book Antiqua" w:cs="宋体"/>
          <w:sz w:val="24"/>
          <w:szCs w:val="24"/>
          <w:lang w:eastAsia="zh-CN"/>
        </w:rPr>
        <w:t>: 2672-2680 [PMID: 20190812 DOI: 10.1038/onc.2010.35]</w:t>
      </w:r>
    </w:p>
    <w:p w14:paraId="4FACA91C"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47 </w:t>
      </w:r>
      <w:r w:rsidRPr="0083401C">
        <w:rPr>
          <w:rFonts w:ascii="Book Antiqua" w:eastAsia="宋体" w:hAnsi="Book Antiqua" w:cs="宋体"/>
          <w:b/>
          <w:bCs/>
          <w:sz w:val="24"/>
          <w:szCs w:val="24"/>
          <w:lang w:eastAsia="zh-CN"/>
        </w:rPr>
        <w:t>Ishiwata T</w:t>
      </w:r>
      <w:r w:rsidRPr="0083401C">
        <w:rPr>
          <w:rFonts w:ascii="Book Antiqua" w:eastAsia="宋体" w:hAnsi="Book Antiqua" w:cs="宋体"/>
          <w:sz w:val="24"/>
          <w:szCs w:val="24"/>
          <w:lang w:eastAsia="zh-CN"/>
        </w:rPr>
        <w:t xml:space="preserve">, Teduka K, Yamamoto T, Kawahara K, Matsuda Y, Naito Z. Neuroepithelial stem cell marker nestin regulates the migration, invasion and growth of human gliomas. </w:t>
      </w:r>
      <w:r w:rsidRPr="0083401C">
        <w:rPr>
          <w:rFonts w:ascii="Book Antiqua" w:eastAsia="宋体" w:hAnsi="Book Antiqua" w:cs="宋体"/>
          <w:i/>
          <w:iCs/>
          <w:sz w:val="24"/>
          <w:szCs w:val="24"/>
          <w:lang w:eastAsia="zh-CN"/>
        </w:rPr>
        <w:t>Oncol Rep</w:t>
      </w:r>
      <w:r w:rsidRPr="0083401C">
        <w:rPr>
          <w:rFonts w:ascii="Book Antiqua" w:eastAsia="宋体" w:hAnsi="Book Antiqua" w:cs="宋体"/>
          <w:sz w:val="24"/>
          <w:szCs w:val="24"/>
          <w:lang w:eastAsia="zh-CN"/>
        </w:rPr>
        <w:t xml:space="preserve"> 2011; </w:t>
      </w:r>
      <w:r w:rsidRPr="0083401C">
        <w:rPr>
          <w:rFonts w:ascii="Book Antiqua" w:eastAsia="宋体" w:hAnsi="Book Antiqua" w:cs="宋体"/>
          <w:b/>
          <w:bCs/>
          <w:sz w:val="24"/>
          <w:szCs w:val="24"/>
          <w:lang w:eastAsia="zh-CN"/>
        </w:rPr>
        <w:t>26</w:t>
      </w:r>
      <w:r w:rsidRPr="0083401C">
        <w:rPr>
          <w:rFonts w:ascii="Book Antiqua" w:eastAsia="宋体" w:hAnsi="Book Antiqua" w:cs="宋体"/>
          <w:sz w:val="24"/>
          <w:szCs w:val="24"/>
          <w:lang w:eastAsia="zh-CN"/>
        </w:rPr>
        <w:t>: 91-99 [PMID: 21503585 DOI: 10.3892/or.2011.1267]</w:t>
      </w:r>
    </w:p>
    <w:p w14:paraId="2DE080D2"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48 </w:t>
      </w:r>
      <w:r w:rsidRPr="0083401C">
        <w:rPr>
          <w:rFonts w:ascii="Book Antiqua" w:eastAsia="宋体" w:hAnsi="Book Antiqua" w:cs="宋体"/>
          <w:b/>
          <w:bCs/>
          <w:sz w:val="24"/>
          <w:szCs w:val="24"/>
          <w:lang w:eastAsia="zh-CN"/>
        </w:rPr>
        <w:t>Nakai E</w:t>
      </w:r>
      <w:r w:rsidRPr="0083401C">
        <w:rPr>
          <w:rFonts w:ascii="Book Antiqua" w:eastAsia="宋体" w:hAnsi="Book Antiqua" w:cs="宋体"/>
          <w:sz w:val="24"/>
          <w:szCs w:val="24"/>
          <w:lang w:eastAsia="zh-CN"/>
        </w:rPr>
        <w:t xml:space="preserve">, Park K, Yawata T, Chihara T, Kumazawa A, Nakabayashi H, Shimizu K. Enhanced MDR1 expression and chemoresistance of cancer stem cells derived from glioblastoma. </w:t>
      </w:r>
      <w:r w:rsidRPr="0083401C">
        <w:rPr>
          <w:rFonts w:ascii="Book Antiqua" w:eastAsia="宋体" w:hAnsi="Book Antiqua" w:cs="宋体"/>
          <w:i/>
          <w:iCs/>
          <w:sz w:val="24"/>
          <w:szCs w:val="24"/>
          <w:lang w:eastAsia="zh-CN"/>
        </w:rPr>
        <w:t>Cancer Invest</w:t>
      </w:r>
      <w:r w:rsidRPr="0083401C">
        <w:rPr>
          <w:rFonts w:ascii="Book Antiqua" w:eastAsia="宋体" w:hAnsi="Book Antiqua" w:cs="宋体"/>
          <w:sz w:val="24"/>
          <w:szCs w:val="24"/>
          <w:lang w:eastAsia="zh-CN"/>
        </w:rPr>
        <w:t xml:space="preserve"> 2009; </w:t>
      </w:r>
      <w:r w:rsidRPr="0083401C">
        <w:rPr>
          <w:rFonts w:ascii="Book Antiqua" w:eastAsia="宋体" w:hAnsi="Book Antiqua" w:cs="宋体"/>
          <w:b/>
          <w:bCs/>
          <w:sz w:val="24"/>
          <w:szCs w:val="24"/>
          <w:lang w:eastAsia="zh-CN"/>
        </w:rPr>
        <w:t>27</w:t>
      </w:r>
      <w:r w:rsidRPr="0083401C">
        <w:rPr>
          <w:rFonts w:ascii="Book Antiqua" w:eastAsia="宋体" w:hAnsi="Book Antiqua" w:cs="宋体"/>
          <w:sz w:val="24"/>
          <w:szCs w:val="24"/>
          <w:lang w:eastAsia="zh-CN"/>
        </w:rPr>
        <w:t>: 901-908 [PMID: 19832037 DOI: 10.3109/07357900801946679]</w:t>
      </w:r>
    </w:p>
    <w:p w14:paraId="18BAD67A"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49 </w:t>
      </w:r>
      <w:r w:rsidRPr="0083401C">
        <w:rPr>
          <w:rFonts w:ascii="Book Antiqua" w:eastAsia="宋体" w:hAnsi="Book Antiqua" w:cs="宋体"/>
          <w:b/>
          <w:bCs/>
          <w:sz w:val="24"/>
          <w:szCs w:val="24"/>
          <w:lang w:eastAsia="zh-CN"/>
        </w:rPr>
        <w:t>Ricci-Vitiani L</w:t>
      </w:r>
      <w:r w:rsidRPr="0083401C">
        <w:rPr>
          <w:rFonts w:ascii="Book Antiqua" w:eastAsia="宋体" w:hAnsi="Book Antiqua" w:cs="宋体"/>
          <w:sz w:val="24"/>
          <w:szCs w:val="24"/>
          <w:lang w:eastAsia="zh-CN"/>
        </w:rPr>
        <w:t xml:space="preserve">, Lombardi DG, Pilozzi E, Biffoni M, Todaro M, Peschle C, De Maria R. Identification and expansion of human colon-cancer-initiating cells. </w:t>
      </w:r>
      <w:r w:rsidRPr="0083401C">
        <w:rPr>
          <w:rFonts w:ascii="Book Antiqua" w:eastAsia="宋体" w:hAnsi="Book Antiqua" w:cs="宋体"/>
          <w:i/>
          <w:iCs/>
          <w:sz w:val="24"/>
          <w:szCs w:val="24"/>
          <w:lang w:eastAsia="zh-CN"/>
        </w:rPr>
        <w:t>Nature</w:t>
      </w:r>
      <w:r w:rsidRPr="0083401C">
        <w:rPr>
          <w:rFonts w:ascii="Book Antiqua" w:eastAsia="宋体" w:hAnsi="Book Antiqua" w:cs="宋体"/>
          <w:sz w:val="24"/>
          <w:szCs w:val="24"/>
          <w:lang w:eastAsia="zh-CN"/>
        </w:rPr>
        <w:t xml:space="preserve"> 2007; </w:t>
      </w:r>
      <w:r w:rsidRPr="0083401C">
        <w:rPr>
          <w:rFonts w:ascii="Book Antiqua" w:eastAsia="宋体" w:hAnsi="Book Antiqua" w:cs="宋体"/>
          <w:b/>
          <w:bCs/>
          <w:sz w:val="24"/>
          <w:szCs w:val="24"/>
          <w:lang w:eastAsia="zh-CN"/>
        </w:rPr>
        <w:t>445</w:t>
      </w:r>
      <w:r w:rsidRPr="0083401C">
        <w:rPr>
          <w:rFonts w:ascii="Book Antiqua" w:eastAsia="宋体" w:hAnsi="Book Antiqua" w:cs="宋体"/>
          <w:sz w:val="24"/>
          <w:szCs w:val="24"/>
          <w:lang w:eastAsia="zh-CN"/>
        </w:rPr>
        <w:t>: 111-115 [PMID: 17122771]</w:t>
      </w:r>
    </w:p>
    <w:p w14:paraId="52C2C629"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50 </w:t>
      </w:r>
      <w:r w:rsidRPr="0083401C">
        <w:rPr>
          <w:rFonts w:ascii="Book Antiqua" w:eastAsia="宋体" w:hAnsi="Book Antiqua" w:cs="宋体"/>
          <w:b/>
          <w:bCs/>
          <w:sz w:val="24"/>
          <w:szCs w:val="24"/>
          <w:lang w:eastAsia="zh-CN"/>
        </w:rPr>
        <w:t>Trzpis M</w:t>
      </w:r>
      <w:r w:rsidRPr="0083401C">
        <w:rPr>
          <w:rFonts w:ascii="Book Antiqua" w:eastAsia="宋体" w:hAnsi="Book Antiqua" w:cs="宋体"/>
          <w:sz w:val="24"/>
          <w:szCs w:val="24"/>
          <w:lang w:eastAsia="zh-CN"/>
        </w:rPr>
        <w:t xml:space="preserve">, McLaughlin PM, de Leij LM, Harmsen MC. Epithelial cell adhesion molecule: more than a carcinoma marker and adhesion molecule. </w:t>
      </w:r>
      <w:r w:rsidRPr="0083401C">
        <w:rPr>
          <w:rFonts w:ascii="Book Antiqua" w:eastAsia="宋体" w:hAnsi="Book Antiqua" w:cs="宋体"/>
          <w:i/>
          <w:iCs/>
          <w:sz w:val="24"/>
          <w:szCs w:val="24"/>
          <w:lang w:eastAsia="zh-CN"/>
        </w:rPr>
        <w:t>Am J Pathol</w:t>
      </w:r>
      <w:r w:rsidRPr="0083401C">
        <w:rPr>
          <w:rFonts w:ascii="Book Antiqua" w:eastAsia="宋体" w:hAnsi="Book Antiqua" w:cs="宋体"/>
          <w:sz w:val="24"/>
          <w:szCs w:val="24"/>
          <w:lang w:eastAsia="zh-CN"/>
        </w:rPr>
        <w:t xml:space="preserve"> 2007; </w:t>
      </w:r>
      <w:r w:rsidRPr="0083401C">
        <w:rPr>
          <w:rFonts w:ascii="Book Antiqua" w:eastAsia="宋体" w:hAnsi="Book Antiqua" w:cs="宋体"/>
          <w:b/>
          <w:bCs/>
          <w:sz w:val="24"/>
          <w:szCs w:val="24"/>
          <w:lang w:eastAsia="zh-CN"/>
        </w:rPr>
        <w:t>171</w:t>
      </w:r>
      <w:r w:rsidRPr="0083401C">
        <w:rPr>
          <w:rFonts w:ascii="Book Antiqua" w:eastAsia="宋体" w:hAnsi="Book Antiqua" w:cs="宋体"/>
          <w:sz w:val="24"/>
          <w:szCs w:val="24"/>
          <w:lang w:eastAsia="zh-CN"/>
        </w:rPr>
        <w:t>: 386-395 [PMID: 17600130 DOI: 10.2353/ajpath.2007.070152]</w:t>
      </w:r>
    </w:p>
    <w:p w14:paraId="1538E372"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51 </w:t>
      </w:r>
      <w:r w:rsidRPr="0083401C">
        <w:rPr>
          <w:rFonts w:ascii="Book Antiqua" w:eastAsia="宋体" w:hAnsi="Book Antiqua" w:cs="宋体"/>
          <w:b/>
          <w:bCs/>
          <w:sz w:val="24"/>
          <w:szCs w:val="24"/>
          <w:lang w:eastAsia="zh-CN"/>
        </w:rPr>
        <w:t>Dalerba P</w:t>
      </w:r>
      <w:r w:rsidRPr="0083401C">
        <w:rPr>
          <w:rFonts w:ascii="Book Antiqua" w:eastAsia="宋体" w:hAnsi="Book Antiqua" w:cs="宋体"/>
          <w:sz w:val="24"/>
          <w:szCs w:val="24"/>
          <w:lang w:eastAsia="zh-CN"/>
        </w:rPr>
        <w:t xml:space="preserve">, Dylla SJ, Park IK, Liu R, Wang X, Cho RW, Hoey T, Gurney A, Huang EH, Simeone DM, Shelton AA, Parmiani G, Castelli C, Clarke MF. </w:t>
      </w:r>
      <w:proofErr w:type="gramStart"/>
      <w:r w:rsidRPr="0083401C">
        <w:rPr>
          <w:rFonts w:ascii="Book Antiqua" w:eastAsia="宋体" w:hAnsi="Book Antiqua" w:cs="宋体"/>
          <w:sz w:val="24"/>
          <w:szCs w:val="24"/>
          <w:lang w:eastAsia="zh-CN"/>
        </w:rPr>
        <w:lastRenderedPageBreak/>
        <w:t>Phenotypic characterization of human colorectal cancer stem cells.</w:t>
      </w:r>
      <w:proofErr w:type="gramEnd"/>
      <w:r w:rsidRPr="0083401C">
        <w:rPr>
          <w:rFonts w:ascii="Book Antiqua" w:eastAsia="宋体" w:hAnsi="Book Antiqua" w:cs="宋体"/>
          <w:sz w:val="24"/>
          <w:szCs w:val="24"/>
          <w:lang w:eastAsia="zh-CN"/>
        </w:rPr>
        <w:t xml:space="preserve"> </w:t>
      </w:r>
      <w:r w:rsidRPr="0083401C">
        <w:rPr>
          <w:rFonts w:ascii="Book Antiqua" w:eastAsia="宋体" w:hAnsi="Book Antiqua" w:cs="宋体"/>
          <w:i/>
          <w:iCs/>
          <w:sz w:val="24"/>
          <w:szCs w:val="24"/>
          <w:lang w:eastAsia="zh-CN"/>
        </w:rPr>
        <w:t xml:space="preserve">Proc Natl Acad Sci </w:t>
      </w:r>
      <w:r w:rsidR="003C6BBC" w:rsidRPr="0083401C">
        <w:rPr>
          <w:rFonts w:ascii="Book Antiqua" w:eastAsia="宋体" w:hAnsi="Book Antiqua" w:cs="宋体"/>
          <w:i/>
          <w:iCs/>
          <w:sz w:val="24"/>
          <w:szCs w:val="24"/>
          <w:lang w:eastAsia="zh-CN"/>
        </w:rPr>
        <w:t>USA</w:t>
      </w:r>
      <w:r w:rsidRPr="0083401C">
        <w:rPr>
          <w:rFonts w:ascii="Book Antiqua" w:eastAsia="宋体" w:hAnsi="Book Antiqua" w:cs="宋体"/>
          <w:sz w:val="24"/>
          <w:szCs w:val="24"/>
          <w:lang w:eastAsia="zh-CN"/>
        </w:rPr>
        <w:t xml:space="preserve"> 2007; </w:t>
      </w:r>
      <w:r w:rsidRPr="0083401C">
        <w:rPr>
          <w:rFonts w:ascii="Book Antiqua" w:eastAsia="宋体" w:hAnsi="Book Antiqua" w:cs="宋体"/>
          <w:b/>
          <w:bCs/>
          <w:sz w:val="24"/>
          <w:szCs w:val="24"/>
          <w:lang w:eastAsia="zh-CN"/>
        </w:rPr>
        <w:t>104</w:t>
      </w:r>
      <w:r w:rsidRPr="0083401C">
        <w:rPr>
          <w:rFonts w:ascii="Book Antiqua" w:eastAsia="宋体" w:hAnsi="Book Antiqua" w:cs="宋体"/>
          <w:sz w:val="24"/>
          <w:szCs w:val="24"/>
          <w:lang w:eastAsia="zh-CN"/>
        </w:rPr>
        <w:t>: 10158-10163 [PMID: 17548814 DOI: 10.1073/pnas.0703478104]</w:t>
      </w:r>
    </w:p>
    <w:p w14:paraId="427A4A01" w14:textId="77777777" w:rsidR="00E02861" w:rsidRPr="0083401C" w:rsidRDefault="00E02861" w:rsidP="00E02861">
      <w:pPr>
        <w:spacing w:after="0" w:line="360" w:lineRule="auto"/>
        <w:jc w:val="both"/>
        <w:rPr>
          <w:rFonts w:ascii="Book Antiqua" w:eastAsia="宋体" w:hAnsi="Book Antiqua" w:cs="宋体"/>
          <w:sz w:val="24"/>
          <w:szCs w:val="24"/>
          <w:lang w:eastAsia="zh-CN"/>
        </w:rPr>
      </w:pPr>
      <w:proofErr w:type="gramStart"/>
      <w:r w:rsidRPr="0083401C">
        <w:rPr>
          <w:rFonts w:ascii="Book Antiqua" w:eastAsia="宋体" w:hAnsi="Book Antiqua" w:cs="宋体"/>
          <w:sz w:val="24"/>
          <w:szCs w:val="24"/>
          <w:lang w:eastAsia="zh-CN"/>
        </w:rPr>
        <w:t xml:space="preserve">52 </w:t>
      </w:r>
      <w:r w:rsidRPr="0083401C">
        <w:rPr>
          <w:rFonts w:ascii="Book Antiqua" w:eastAsia="宋体" w:hAnsi="Book Antiqua" w:cs="宋体"/>
          <w:b/>
          <w:bCs/>
          <w:sz w:val="24"/>
          <w:szCs w:val="24"/>
          <w:lang w:eastAsia="zh-CN"/>
        </w:rPr>
        <w:t>Weidle UH</w:t>
      </w:r>
      <w:r w:rsidRPr="0083401C">
        <w:rPr>
          <w:rFonts w:ascii="Book Antiqua" w:eastAsia="宋体" w:hAnsi="Book Antiqua" w:cs="宋体"/>
          <w:sz w:val="24"/>
          <w:szCs w:val="24"/>
          <w:lang w:eastAsia="zh-CN"/>
        </w:rPr>
        <w:t>, Eggle D, Klostermann S, Swart GW.</w:t>
      </w:r>
      <w:proofErr w:type="gramEnd"/>
      <w:r w:rsidRPr="0083401C">
        <w:rPr>
          <w:rFonts w:ascii="Book Antiqua" w:eastAsia="宋体" w:hAnsi="Book Antiqua" w:cs="宋体"/>
          <w:sz w:val="24"/>
          <w:szCs w:val="24"/>
          <w:lang w:eastAsia="zh-CN"/>
        </w:rPr>
        <w:t xml:space="preserve"> ALCAM/CD166: cancer-related issues. </w:t>
      </w:r>
      <w:r w:rsidRPr="0083401C">
        <w:rPr>
          <w:rFonts w:ascii="Book Antiqua" w:eastAsia="宋体" w:hAnsi="Book Antiqua" w:cs="宋体"/>
          <w:i/>
          <w:iCs/>
          <w:sz w:val="24"/>
          <w:szCs w:val="24"/>
          <w:lang w:eastAsia="zh-CN"/>
        </w:rPr>
        <w:t>Cancer Genomics Proteomics</w:t>
      </w:r>
      <w:r w:rsidRPr="0083401C">
        <w:rPr>
          <w:rFonts w:ascii="Book Antiqua" w:eastAsia="宋体" w:hAnsi="Book Antiqua" w:cs="宋体"/>
          <w:sz w:val="24"/>
          <w:szCs w:val="24"/>
          <w:lang w:eastAsia="zh-CN"/>
        </w:rPr>
        <w:t xml:space="preserve"> </w:t>
      </w:r>
      <w:r w:rsidR="007C698C" w:rsidRPr="0083401C">
        <w:rPr>
          <w:rFonts w:ascii="Book Antiqua" w:eastAsia="宋体" w:hAnsi="Book Antiqua" w:cs="宋体" w:hint="eastAsia"/>
          <w:sz w:val="24"/>
          <w:szCs w:val="24"/>
          <w:lang w:eastAsia="zh-CN"/>
        </w:rPr>
        <w:t>2010</w:t>
      </w:r>
      <w:r w:rsidRPr="0083401C">
        <w:rPr>
          <w:rFonts w:ascii="Book Antiqua" w:eastAsia="宋体" w:hAnsi="Book Antiqua" w:cs="宋体"/>
          <w:sz w:val="24"/>
          <w:szCs w:val="24"/>
          <w:lang w:eastAsia="zh-CN"/>
        </w:rPr>
        <w:t xml:space="preserve">; </w:t>
      </w:r>
      <w:r w:rsidRPr="0083401C">
        <w:rPr>
          <w:rFonts w:ascii="Book Antiqua" w:eastAsia="宋体" w:hAnsi="Book Antiqua" w:cs="宋体"/>
          <w:b/>
          <w:bCs/>
          <w:sz w:val="24"/>
          <w:szCs w:val="24"/>
          <w:lang w:eastAsia="zh-CN"/>
        </w:rPr>
        <w:t>7</w:t>
      </w:r>
      <w:r w:rsidRPr="0083401C">
        <w:rPr>
          <w:rFonts w:ascii="Book Antiqua" w:eastAsia="宋体" w:hAnsi="Book Antiqua" w:cs="宋体"/>
          <w:sz w:val="24"/>
          <w:szCs w:val="24"/>
          <w:lang w:eastAsia="zh-CN"/>
        </w:rPr>
        <w:t>: 231-243 [PMID: 20952758]</w:t>
      </w:r>
    </w:p>
    <w:p w14:paraId="6875EE0A"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53 </w:t>
      </w:r>
      <w:r w:rsidRPr="0083401C">
        <w:rPr>
          <w:rFonts w:ascii="Book Antiqua" w:eastAsia="宋体" w:hAnsi="Book Antiqua" w:cs="宋体"/>
          <w:b/>
          <w:bCs/>
          <w:sz w:val="24"/>
          <w:szCs w:val="24"/>
          <w:lang w:eastAsia="zh-CN"/>
        </w:rPr>
        <w:t>Brizzi MF</w:t>
      </w:r>
      <w:r w:rsidRPr="0083401C">
        <w:rPr>
          <w:rFonts w:ascii="Book Antiqua" w:eastAsia="宋体" w:hAnsi="Book Antiqua" w:cs="宋体"/>
          <w:sz w:val="24"/>
          <w:szCs w:val="24"/>
          <w:lang w:eastAsia="zh-CN"/>
        </w:rPr>
        <w:t xml:space="preserve">, Tarone G, Defilippi P. Extracellular matrix, integrins, and growth factors as tailors of the stem cell niche. </w:t>
      </w:r>
      <w:r w:rsidRPr="0083401C">
        <w:rPr>
          <w:rFonts w:ascii="Book Antiqua" w:eastAsia="宋体" w:hAnsi="Book Antiqua" w:cs="宋体"/>
          <w:i/>
          <w:iCs/>
          <w:sz w:val="24"/>
          <w:szCs w:val="24"/>
          <w:lang w:eastAsia="zh-CN"/>
        </w:rPr>
        <w:t>Curr Opin Cell Biol</w:t>
      </w:r>
      <w:r w:rsidRPr="0083401C">
        <w:rPr>
          <w:rFonts w:ascii="Book Antiqua" w:eastAsia="宋体" w:hAnsi="Book Antiqua" w:cs="宋体"/>
          <w:sz w:val="24"/>
          <w:szCs w:val="24"/>
          <w:lang w:eastAsia="zh-CN"/>
        </w:rPr>
        <w:t xml:space="preserve"> 2012; </w:t>
      </w:r>
      <w:r w:rsidRPr="0083401C">
        <w:rPr>
          <w:rFonts w:ascii="Book Antiqua" w:eastAsia="宋体" w:hAnsi="Book Antiqua" w:cs="宋体"/>
          <w:b/>
          <w:bCs/>
          <w:sz w:val="24"/>
          <w:szCs w:val="24"/>
          <w:lang w:eastAsia="zh-CN"/>
        </w:rPr>
        <w:t>24</w:t>
      </w:r>
      <w:r w:rsidRPr="0083401C">
        <w:rPr>
          <w:rFonts w:ascii="Book Antiqua" w:eastAsia="宋体" w:hAnsi="Book Antiqua" w:cs="宋体"/>
          <w:sz w:val="24"/>
          <w:szCs w:val="24"/>
          <w:lang w:eastAsia="zh-CN"/>
        </w:rPr>
        <w:t>: 645-651 [PMID: 22898530 DOI: 10.1016/j.ceb.2012.07.001]</w:t>
      </w:r>
    </w:p>
    <w:p w14:paraId="0F39E222"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54 </w:t>
      </w:r>
      <w:r w:rsidRPr="0083401C">
        <w:rPr>
          <w:rFonts w:ascii="Book Antiqua" w:eastAsia="宋体" w:hAnsi="Book Antiqua" w:cs="宋体"/>
          <w:b/>
          <w:bCs/>
          <w:sz w:val="24"/>
          <w:szCs w:val="24"/>
          <w:lang w:eastAsia="zh-CN"/>
        </w:rPr>
        <w:t>Wu XS</w:t>
      </w:r>
      <w:r w:rsidRPr="0083401C">
        <w:rPr>
          <w:rFonts w:ascii="Book Antiqua" w:eastAsia="宋体" w:hAnsi="Book Antiqua" w:cs="宋体"/>
          <w:sz w:val="24"/>
          <w:szCs w:val="24"/>
          <w:lang w:eastAsia="zh-CN"/>
        </w:rPr>
        <w:t xml:space="preserve">, Xi HQ, Chen L. Lgr5 is a potential marker of colorectal carcinoma stem cells that correlates with patient survival. </w:t>
      </w:r>
      <w:r w:rsidRPr="0083401C">
        <w:rPr>
          <w:rFonts w:ascii="Book Antiqua" w:eastAsia="宋体" w:hAnsi="Book Antiqua" w:cs="宋体"/>
          <w:i/>
          <w:iCs/>
          <w:sz w:val="24"/>
          <w:szCs w:val="24"/>
          <w:lang w:eastAsia="zh-CN"/>
        </w:rPr>
        <w:t>World J Surg Oncol</w:t>
      </w:r>
      <w:r w:rsidRPr="0083401C">
        <w:rPr>
          <w:rFonts w:ascii="Book Antiqua" w:eastAsia="宋体" w:hAnsi="Book Antiqua" w:cs="宋体"/>
          <w:sz w:val="24"/>
          <w:szCs w:val="24"/>
          <w:lang w:eastAsia="zh-CN"/>
        </w:rPr>
        <w:t xml:space="preserve"> 2012; </w:t>
      </w:r>
      <w:r w:rsidRPr="0083401C">
        <w:rPr>
          <w:rFonts w:ascii="Book Antiqua" w:eastAsia="宋体" w:hAnsi="Book Antiqua" w:cs="宋体"/>
          <w:b/>
          <w:bCs/>
          <w:sz w:val="24"/>
          <w:szCs w:val="24"/>
          <w:lang w:eastAsia="zh-CN"/>
        </w:rPr>
        <w:t>10</w:t>
      </w:r>
      <w:r w:rsidRPr="0083401C">
        <w:rPr>
          <w:rFonts w:ascii="Book Antiqua" w:eastAsia="宋体" w:hAnsi="Book Antiqua" w:cs="宋体"/>
          <w:sz w:val="24"/>
          <w:szCs w:val="24"/>
          <w:lang w:eastAsia="zh-CN"/>
        </w:rPr>
        <w:t>: 244 [PMID: 23153436 DOI: 10.1186/1477-7819-10-244]</w:t>
      </w:r>
    </w:p>
    <w:p w14:paraId="3AA4E66D" w14:textId="77777777" w:rsidR="00E02861" w:rsidRPr="0083401C" w:rsidRDefault="00E02861" w:rsidP="00E02861">
      <w:pPr>
        <w:spacing w:after="0" w:line="360" w:lineRule="auto"/>
        <w:jc w:val="both"/>
        <w:rPr>
          <w:rFonts w:ascii="Book Antiqua" w:eastAsia="宋体" w:hAnsi="Book Antiqua" w:cs="宋体"/>
          <w:sz w:val="24"/>
          <w:szCs w:val="24"/>
          <w:lang w:eastAsia="zh-CN"/>
        </w:rPr>
      </w:pPr>
      <w:proofErr w:type="gramStart"/>
      <w:r w:rsidRPr="0083401C">
        <w:rPr>
          <w:rFonts w:ascii="Book Antiqua" w:eastAsia="宋体" w:hAnsi="Book Antiqua" w:cs="宋体"/>
          <w:sz w:val="24"/>
          <w:szCs w:val="24"/>
          <w:lang w:eastAsia="zh-CN"/>
        </w:rPr>
        <w:t xml:space="preserve">55 </w:t>
      </w:r>
      <w:r w:rsidRPr="0083401C">
        <w:rPr>
          <w:rFonts w:ascii="Book Antiqua" w:eastAsia="宋体" w:hAnsi="Book Antiqua" w:cs="宋体"/>
          <w:b/>
          <w:bCs/>
          <w:sz w:val="24"/>
          <w:szCs w:val="24"/>
          <w:lang w:eastAsia="zh-CN"/>
        </w:rPr>
        <w:t>de Lau WB</w:t>
      </w:r>
      <w:r w:rsidRPr="0083401C">
        <w:rPr>
          <w:rFonts w:ascii="Book Antiqua" w:eastAsia="宋体" w:hAnsi="Book Antiqua" w:cs="宋体"/>
          <w:sz w:val="24"/>
          <w:szCs w:val="24"/>
          <w:lang w:eastAsia="zh-CN"/>
        </w:rPr>
        <w:t>, Snel B, Clevers HC.</w:t>
      </w:r>
      <w:proofErr w:type="gramEnd"/>
      <w:r w:rsidRPr="0083401C">
        <w:rPr>
          <w:rFonts w:ascii="Book Antiqua" w:eastAsia="宋体" w:hAnsi="Book Antiqua" w:cs="宋体"/>
          <w:sz w:val="24"/>
          <w:szCs w:val="24"/>
          <w:lang w:eastAsia="zh-CN"/>
        </w:rPr>
        <w:t xml:space="preserve"> </w:t>
      </w:r>
      <w:proofErr w:type="gramStart"/>
      <w:r w:rsidRPr="0083401C">
        <w:rPr>
          <w:rFonts w:ascii="Book Antiqua" w:eastAsia="宋体" w:hAnsi="Book Antiqua" w:cs="宋体"/>
          <w:sz w:val="24"/>
          <w:szCs w:val="24"/>
          <w:lang w:eastAsia="zh-CN"/>
        </w:rPr>
        <w:t>The R-spondin protein family.</w:t>
      </w:r>
      <w:proofErr w:type="gramEnd"/>
      <w:r w:rsidRPr="0083401C">
        <w:rPr>
          <w:rFonts w:ascii="Book Antiqua" w:eastAsia="宋体" w:hAnsi="Book Antiqua" w:cs="宋体"/>
          <w:sz w:val="24"/>
          <w:szCs w:val="24"/>
          <w:lang w:eastAsia="zh-CN"/>
        </w:rPr>
        <w:t xml:space="preserve"> </w:t>
      </w:r>
      <w:r w:rsidRPr="0083401C">
        <w:rPr>
          <w:rFonts w:ascii="Book Antiqua" w:eastAsia="宋体" w:hAnsi="Book Antiqua" w:cs="宋体"/>
          <w:i/>
          <w:iCs/>
          <w:sz w:val="24"/>
          <w:szCs w:val="24"/>
          <w:lang w:eastAsia="zh-CN"/>
        </w:rPr>
        <w:t>Genome Biol</w:t>
      </w:r>
      <w:r w:rsidRPr="0083401C">
        <w:rPr>
          <w:rFonts w:ascii="Book Antiqua" w:eastAsia="宋体" w:hAnsi="Book Antiqua" w:cs="宋体"/>
          <w:sz w:val="24"/>
          <w:szCs w:val="24"/>
          <w:lang w:eastAsia="zh-CN"/>
        </w:rPr>
        <w:t xml:space="preserve"> 2012; </w:t>
      </w:r>
      <w:r w:rsidRPr="0083401C">
        <w:rPr>
          <w:rFonts w:ascii="Book Antiqua" w:eastAsia="宋体" w:hAnsi="Book Antiqua" w:cs="宋体"/>
          <w:b/>
          <w:bCs/>
          <w:sz w:val="24"/>
          <w:szCs w:val="24"/>
          <w:lang w:eastAsia="zh-CN"/>
        </w:rPr>
        <w:t>13</w:t>
      </w:r>
      <w:r w:rsidRPr="0083401C">
        <w:rPr>
          <w:rFonts w:ascii="Book Antiqua" w:eastAsia="宋体" w:hAnsi="Book Antiqua" w:cs="宋体"/>
          <w:sz w:val="24"/>
          <w:szCs w:val="24"/>
          <w:lang w:eastAsia="zh-CN"/>
        </w:rPr>
        <w:t>: 242 [PMID: 22439850 DOI: 10.1186/gb-2012-13-3-242]</w:t>
      </w:r>
    </w:p>
    <w:p w14:paraId="6328C6A7"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56 </w:t>
      </w:r>
      <w:r w:rsidRPr="0083401C">
        <w:rPr>
          <w:rFonts w:ascii="Book Antiqua" w:eastAsia="宋体" w:hAnsi="Book Antiqua" w:cs="宋体"/>
          <w:b/>
          <w:bCs/>
          <w:sz w:val="24"/>
          <w:szCs w:val="24"/>
          <w:lang w:eastAsia="zh-CN"/>
        </w:rPr>
        <w:t>Takahashi H</w:t>
      </w:r>
      <w:r w:rsidRPr="0083401C">
        <w:rPr>
          <w:rFonts w:ascii="Book Antiqua" w:eastAsia="宋体" w:hAnsi="Book Antiqua" w:cs="宋体"/>
          <w:sz w:val="24"/>
          <w:szCs w:val="24"/>
          <w:lang w:eastAsia="zh-CN"/>
        </w:rPr>
        <w:t xml:space="preserve">, Ishii H, Nishida N, Takemasa I, Mizushima T, Ikeda M, Yokobori T, Mimori K, Yamamoto H, Sekimoto M, Doki Y, Mori M. Significance of Lgr5(+ve) cancer stem cells in the colon and rectum. </w:t>
      </w:r>
      <w:r w:rsidRPr="0083401C">
        <w:rPr>
          <w:rFonts w:ascii="Book Antiqua" w:eastAsia="宋体" w:hAnsi="Book Antiqua" w:cs="宋体"/>
          <w:i/>
          <w:iCs/>
          <w:sz w:val="24"/>
          <w:szCs w:val="24"/>
          <w:lang w:eastAsia="zh-CN"/>
        </w:rPr>
        <w:t>Ann Surg Oncol</w:t>
      </w:r>
      <w:r w:rsidRPr="0083401C">
        <w:rPr>
          <w:rFonts w:ascii="Book Antiqua" w:eastAsia="宋体" w:hAnsi="Book Antiqua" w:cs="宋体"/>
          <w:sz w:val="24"/>
          <w:szCs w:val="24"/>
          <w:lang w:eastAsia="zh-CN"/>
        </w:rPr>
        <w:t xml:space="preserve"> 2011; </w:t>
      </w:r>
      <w:r w:rsidRPr="0083401C">
        <w:rPr>
          <w:rFonts w:ascii="Book Antiqua" w:eastAsia="宋体" w:hAnsi="Book Antiqua" w:cs="宋体"/>
          <w:b/>
          <w:bCs/>
          <w:sz w:val="24"/>
          <w:szCs w:val="24"/>
          <w:lang w:eastAsia="zh-CN"/>
        </w:rPr>
        <w:t>18</w:t>
      </w:r>
      <w:r w:rsidRPr="0083401C">
        <w:rPr>
          <w:rFonts w:ascii="Book Antiqua" w:eastAsia="宋体" w:hAnsi="Book Antiqua" w:cs="宋体"/>
          <w:sz w:val="24"/>
          <w:szCs w:val="24"/>
          <w:lang w:eastAsia="zh-CN"/>
        </w:rPr>
        <w:t>: 1166-1174 [PMID: 21125339 DOI: 10.1245/s10434-010-1373-9]</w:t>
      </w:r>
    </w:p>
    <w:p w14:paraId="2E59D374"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57 </w:t>
      </w:r>
      <w:r w:rsidRPr="0083401C">
        <w:rPr>
          <w:rFonts w:ascii="Book Antiqua" w:eastAsia="宋体" w:hAnsi="Book Antiqua" w:cs="宋体"/>
          <w:b/>
          <w:bCs/>
          <w:sz w:val="24"/>
          <w:szCs w:val="24"/>
          <w:lang w:eastAsia="zh-CN"/>
        </w:rPr>
        <w:t>Li C</w:t>
      </w:r>
      <w:r w:rsidRPr="0083401C">
        <w:rPr>
          <w:rFonts w:ascii="Book Antiqua" w:eastAsia="宋体" w:hAnsi="Book Antiqua" w:cs="宋体"/>
          <w:sz w:val="24"/>
          <w:szCs w:val="24"/>
          <w:lang w:eastAsia="zh-CN"/>
        </w:rPr>
        <w:t xml:space="preserve">, Heidt DG, Dalerba P, Burant CF, Zhang L, Adsay V, Wicha M, Clarke MF, Simeone DM. Identification of pancreatic cancer stem cells. </w:t>
      </w:r>
      <w:r w:rsidRPr="0083401C">
        <w:rPr>
          <w:rFonts w:ascii="Book Antiqua" w:eastAsia="宋体" w:hAnsi="Book Antiqua" w:cs="宋体"/>
          <w:i/>
          <w:iCs/>
          <w:sz w:val="24"/>
          <w:szCs w:val="24"/>
          <w:lang w:eastAsia="zh-CN"/>
        </w:rPr>
        <w:t>Cancer Res</w:t>
      </w:r>
      <w:r w:rsidRPr="0083401C">
        <w:rPr>
          <w:rFonts w:ascii="Book Antiqua" w:eastAsia="宋体" w:hAnsi="Book Antiqua" w:cs="宋体"/>
          <w:sz w:val="24"/>
          <w:szCs w:val="24"/>
          <w:lang w:eastAsia="zh-CN"/>
        </w:rPr>
        <w:t xml:space="preserve"> 2007; </w:t>
      </w:r>
      <w:r w:rsidRPr="0083401C">
        <w:rPr>
          <w:rFonts w:ascii="Book Antiqua" w:eastAsia="宋体" w:hAnsi="Book Antiqua" w:cs="宋体"/>
          <w:b/>
          <w:bCs/>
          <w:sz w:val="24"/>
          <w:szCs w:val="24"/>
          <w:lang w:eastAsia="zh-CN"/>
        </w:rPr>
        <w:t>67</w:t>
      </w:r>
      <w:r w:rsidRPr="0083401C">
        <w:rPr>
          <w:rFonts w:ascii="Book Antiqua" w:eastAsia="宋体" w:hAnsi="Book Antiqua" w:cs="宋体"/>
          <w:sz w:val="24"/>
          <w:szCs w:val="24"/>
          <w:lang w:eastAsia="zh-CN"/>
        </w:rPr>
        <w:t>: 1030-1037 [PMID: 17283135]</w:t>
      </w:r>
    </w:p>
    <w:p w14:paraId="4711DA5D"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58 </w:t>
      </w:r>
      <w:r w:rsidRPr="0083401C">
        <w:rPr>
          <w:rFonts w:ascii="Book Antiqua" w:eastAsia="宋体" w:hAnsi="Book Antiqua" w:cs="宋体"/>
          <w:b/>
          <w:bCs/>
          <w:sz w:val="24"/>
          <w:szCs w:val="24"/>
          <w:lang w:eastAsia="zh-CN"/>
        </w:rPr>
        <w:t>Hermann PC</w:t>
      </w:r>
      <w:r w:rsidRPr="0083401C">
        <w:rPr>
          <w:rFonts w:ascii="Book Antiqua" w:eastAsia="宋体" w:hAnsi="Book Antiqua" w:cs="宋体"/>
          <w:sz w:val="24"/>
          <w:szCs w:val="24"/>
          <w:lang w:eastAsia="zh-CN"/>
        </w:rPr>
        <w:t xml:space="preserve">, Huber SL, Herrler T, Aicher A, Ellwart JW, Guba M, Bruns CJ, Heeschen C. Distinct populations of cancer stem cells determine tumor growth and metastatic activity in human pancreatic cancer. </w:t>
      </w:r>
      <w:r w:rsidRPr="0083401C">
        <w:rPr>
          <w:rFonts w:ascii="Book Antiqua" w:eastAsia="宋体" w:hAnsi="Book Antiqua" w:cs="宋体"/>
          <w:i/>
          <w:iCs/>
          <w:sz w:val="24"/>
          <w:szCs w:val="24"/>
          <w:lang w:eastAsia="zh-CN"/>
        </w:rPr>
        <w:t>Cell Stem Cell</w:t>
      </w:r>
      <w:r w:rsidRPr="0083401C">
        <w:rPr>
          <w:rFonts w:ascii="Book Antiqua" w:eastAsia="宋体" w:hAnsi="Book Antiqua" w:cs="宋体"/>
          <w:sz w:val="24"/>
          <w:szCs w:val="24"/>
          <w:lang w:eastAsia="zh-CN"/>
        </w:rPr>
        <w:t xml:space="preserve"> 2007; </w:t>
      </w:r>
      <w:r w:rsidRPr="0083401C">
        <w:rPr>
          <w:rFonts w:ascii="Book Antiqua" w:eastAsia="宋体" w:hAnsi="Book Antiqua" w:cs="宋体"/>
          <w:b/>
          <w:bCs/>
          <w:sz w:val="24"/>
          <w:szCs w:val="24"/>
          <w:lang w:eastAsia="zh-CN"/>
        </w:rPr>
        <w:t>1</w:t>
      </w:r>
      <w:r w:rsidRPr="0083401C">
        <w:rPr>
          <w:rFonts w:ascii="Book Antiqua" w:eastAsia="宋体" w:hAnsi="Book Antiqua" w:cs="宋体"/>
          <w:sz w:val="24"/>
          <w:szCs w:val="24"/>
          <w:lang w:eastAsia="zh-CN"/>
        </w:rPr>
        <w:t>: 313-323 [PMID: 18371365 DOI: 10.1016/j.stem.2007.06.002]</w:t>
      </w:r>
    </w:p>
    <w:p w14:paraId="12F2F7BB"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59 </w:t>
      </w:r>
      <w:r w:rsidRPr="0083401C">
        <w:rPr>
          <w:rFonts w:ascii="Book Antiqua" w:eastAsia="宋体" w:hAnsi="Book Antiqua" w:cs="宋体"/>
          <w:b/>
          <w:bCs/>
          <w:sz w:val="24"/>
          <w:szCs w:val="24"/>
          <w:lang w:eastAsia="zh-CN"/>
        </w:rPr>
        <w:t>Li C</w:t>
      </w:r>
      <w:r w:rsidRPr="0083401C">
        <w:rPr>
          <w:rFonts w:ascii="Book Antiqua" w:eastAsia="宋体" w:hAnsi="Book Antiqua" w:cs="宋体"/>
          <w:sz w:val="24"/>
          <w:szCs w:val="24"/>
          <w:lang w:eastAsia="zh-CN"/>
        </w:rPr>
        <w:t xml:space="preserve">, Wu JJ, Hynes M, Dosch J, Sarkar B, Welling TH, Pasca di Magliano M, Simeone DM. c-Met is a marker of pancreatic cancer stem cells and therapeutic target. </w:t>
      </w:r>
      <w:r w:rsidRPr="0083401C">
        <w:rPr>
          <w:rFonts w:ascii="Book Antiqua" w:eastAsia="宋体" w:hAnsi="Book Antiqua" w:cs="宋体"/>
          <w:i/>
          <w:iCs/>
          <w:sz w:val="24"/>
          <w:szCs w:val="24"/>
          <w:lang w:eastAsia="zh-CN"/>
        </w:rPr>
        <w:t>Gastroenterology</w:t>
      </w:r>
      <w:r w:rsidRPr="0083401C">
        <w:rPr>
          <w:rFonts w:ascii="Book Antiqua" w:eastAsia="宋体" w:hAnsi="Book Antiqua" w:cs="宋体"/>
          <w:sz w:val="24"/>
          <w:szCs w:val="24"/>
          <w:lang w:eastAsia="zh-CN"/>
        </w:rPr>
        <w:t xml:space="preserve"> 2011; </w:t>
      </w:r>
      <w:r w:rsidRPr="0083401C">
        <w:rPr>
          <w:rFonts w:ascii="Book Antiqua" w:eastAsia="宋体" w:hAnsi="Book Antiqua" w:cs="宋体"/>
          <w:b/>
          <w:bCs/>
          <w:sz w:val="24"/>
          <w:szCs w:val="24"/>
          <w:lang w:eastAsia="zh-CN"/>
        </w:rPr>
        <w:t>141</w:t>
      </w:r>
      <w:r w:rsidRPr="0083401C">
        <w:rPr>
          <w:rFonts w:ascii="Book Antiqua" w:eastAsia="宋体" w:hAnsi="Book Antiqua" w:cs="宋体"/>
          <w:sz w:val="24"/>
          <w:szCs w:val="24"/>
          <w:lang w:eastAsia="zh-CN"/>
        </w:rPr>
        <w:t>: 2218-2227.e5 [PMID: 21864475 DOI: 10.1053/j.gastro.2011.08.009]</w:t>
      </w:r>
    </w:p>
    <w:p w14:paraId="0E168186"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lastRenderedPageBreak/>
        <w:t xml:space="preserve">60 </w:t>
      </w:r>
      <w:r w:rsidRPr="0083401C">
        <w:rPr>
          <w:rFonts w:ascii="Book Antiqua" w:eastAsia="宋体" w:hAnsi="Book Antiqua" w:cs="宋体"/>
          <w:b/>
          <w:bCs/>
          <w:sz w:val="24"/>
          <w:szCs w:val="24"/>
          <w:lang w:eastAsia="zh-CN"/>
        </w:rPr>
        <w:t>Balic A</w:t>
      </w:r>
      <w:r w:rsidRPr="0083401C">
        <w:rPr>
          <w:rFonts w:ascii="Book Antiqua" w:eastAsia="宋体" w:hAnsi="Book Antiqua" w:cs="宋体"/>
          <w:sz w:val="24"/>
          <w:szCs w:val="24"/>
          <w:lang w:eastAsia="zh-CN"/>
        </w:rPr>
        <w:t xml:space="preserve">, Dorado J, Alonso-Gómez M, Heeschen C. Stem cells as the root of pancreatic ductal adenocarcinoma. </w:t>
      </w:r>
      <w:r w:rsidRPr="0083401C">
        <w:rPr>
          <w:rFonts w:ascii="Book Antiqua" w:eastAsia="宋体" w:hAnsi="Book Antiqua" w:cs="宋体"/>
          <w:i/>
          <w:iCs/>
          <w:sz w:val="24"/>
          <w:szCs w:val="24"/>
          <w:lang w:eastAsia="zh-CN"/>
        </w:rPr>
        <w:t>Exp Cell Res</w:t>
      </w:r>
      <w:r w:rsidRPr="0083401C">
        <w:rPr>
          <w:rFonts w:ascii="Book Antiqua" w:eastAsia="宋体" w:hAnsi="Book Antiqua" w:cs="宋体"/>
          <w:sz w:val="24"/>
          <w:szCs w:val="24"/>
          <w:lang w:eastAsia="zh-CN"/>
        </w:rPr>
        <w:t xml:space="preserve"> 2012; </w:t>
      </w:r>
      <w:r w:rsidRPr="0083401C">
        <w:rPr>
          <w:rFonts w:ascii="Book Antiqua" w:eastAsia="宋体" w:hAnsi="Book Antiqua" w:cs="宋体"/>
          <w:b/>
          <w:bCs/>
          <w:sz w:val="24"/>
          <w:szCs w:val="24"/>
          <w:lang w:eastAsia="zh-CN"/>
        </w:rPr>
        <w:t>318</w:t>
      </w:r>
      <w:r w:rsidRPr="0083401C">
        <w:rPr>
          <w:rFonts w:ascii="Book Antiqua" w:eastAsia="宋体" w:hAnsi="Book Antiqua" w:cs="宋体"/>
          <w:sz w:val="24"/>
          <w:szCs w:val="24"/>
          <w:lang w:eastAsia="zh-CN"/>
        </w:rPr>
        <w:t>: 691-704 [PMID: 22119145 DOI: 10.1016/j.yexcr.2011.11.007]</w:t>
      </w:r>
    </w:p>
    <w:p w14:paraId="1073BB30"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61 </w:t>
      </w:r>
      <w:r w:rsidRPr="0083401C">
        <w:rPr>
          <w:rFonts w:ascii="Book Antiqua" w:eastAsia="宋体" w:hAnsi="Book Antiqua" w:cs="宋体"/>
          <w:b/>
          <w:bCs/>
          <w:sz w:val="24"/>
          <w:szCs w:val="24"/>
          <w:lang w:eastAsia="zh-CN"/>
        </w:rPr>
        <w:t>Sharpe B</w:t>
      </w:r>
      <w:r w:rsidRPr="0083401C">
        <w:rPr>
          <w:rFonts w:ascii="Book Antiqua" w:eastAsia="宋体" w:hAnsi="Book Antiqua" w:cs="宋体"/>
          <w:sz w:val="24"/>
          <w:szCs w:val="24"/>
          <w:lang w:eastAsia="zh-CN"/>
        </w:rPr>
        <w:t xml:space="preserve">, Beresford M, Bowen R, Mitchard J, Chalmers AD. Searching for prostate cancer stem cells: markers and methods. </w:t>
      </w:r>
      <w:r w:rsidRPr="0083401C">
        <w:rPr>
          <w:rFonts w:ascii="Book Antiqua" w:eastAsia="宋体" w:hAnsi="Book Antiqua" w:cs="宋体"/>
          <w:i/>
          <w:iCs/>
          <w:sz w:val="24"/>
          <w:szCs w:val="24"/>
          <w:lang w:eastAsia="zh-CN"/>
        </w:rPr>
        <w:t>Stem Cell Rev</w:t>
      </w:r>
      <w:r w:rsidRPr="0083401C">
        <w:rPr>
          <w:rFonts w:ascii="Book Antiqua" w:eastAsia="宋体" w:hAnsi="Book Antiqua" w:cs="宋体"/>
          <w:sz w:val="24"/>
          <w:szCs w:val="24"/>
          <w:lang w:eastAsia="zh-CN"/>
        </w:rPr>
        <w:t xml:space="preserve"> 2013; </w:t>
      </w:r>
      <w:r w:rsidRPr="0083401C">
        <w:rPr>
          <w:rFonts w:ascii="Book Antiqua" w:eastAsia="宋体" w:hAnsi="Book Antiqua" w:cs="宋体"/>
          <w:b/>
          <w:bCs/>
          <w:sz w:val="24"/>
          <w:szCs w:val="24"/>
          <w:lang w:eastAsia="zh-CN"/>
        </w:rPr>
        <w:t>9</w:t>
      </w:r>
      <w:r w:rsidRPr="0083401C">
        <w:rPr>
          <w:rFonts w:ascii="Book Antiqua" w:eastAsia="宋体" w:hAnsi="Book Antiqua" w:cs="宋体"/>
          <w:sz w:val="24"/>
          <w:szCs w:val="24"/>
          <w:lang w:eastAsia="zh-CN"/>
        </w:rPr>
        <w:t>: 721-730 [PMID: 23775699 DOI: 10.1007/s12015-013-9453-4]</w:t>
      </w:r>
    </w:p>
    <w:p w14:paraId="42E0DB2E"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62 </w:t>
      </w:r>
      <w:r w:rsidRPr="0083401C">
        <w:rPr>
          <w:rFonts w:ascii="Book Antiqua" w:eastAsia="宋体" w:hAnsi="Book Antiqua" w:cs="宋体"/>
          <w:b/>
          <w:bCs/>
          <w:sz w:val="24"/>
          <w:szCs w:val="24"/>
          <w:lang w:eastAsia="zh-CN"/>
        </w:rPr>
        <w:t>Tomao F</w:t>
      </w:r>
      <w:r w:rsidRPr="0083401C">
        <w:rPr>
          <w:rFonts w:ascii="Book Antiqua" w:eastAsia="宋体" w:hAnsi="Book Antiqua" w:cs="宋体"/>
          <w:sz w:val="24"/>
          <w:szCs w:val="24"/>
          <w:lang w:eastAsia="zh-CN"/>
        </w:rPr>
        <w:t xml:space="preserve">, Papa A, Strudel M, Rossi L, Lo Russo G, Benedetti Panici P, Ciabatta FR, Tomao S. Investigating molecular profiles of ovarian cancer: an update on cancer stem cells. </w:t>
      </w:r>
      <w:r w:rsidRPr="0083401C">
        <w:rPr>
          <w:rFonts w:ascii="Book Antiqua" w:eastAsia="宋体" w:hAnsi="Book Antiqua" w:cs="宋体"/>
          <w:i/>
          <w:iCs/>
          <w:sz w:val="24"/>
          <w:szCs w:val="24"/>
          <w:lang w:eastAsia="zh-CN"/>
        </w:rPr>
        <w:t>J Cancer</w:t>
      </w:r>
      <w:r w:rsidRPr="0083401C">
        <w:rPr>
          <w:rFonts w:ascii="Book Antiqua" w:eastAsia="宋体" w:hAnsi="Book Antiqua" w:cs="宋体"/>
          <w:sz w:val="24"/>
          <w:szCs w:val="24"/>
          <w:lang w:eastAsia="zh-CN"/>
        </w:rPr>
        <w:t xml:space="preserve"> 2014; </w:t>
      </w:r>
      <w:r w:rsidRPr="0083401C">
        <w:rPr>
          <w:rFonts w:ascii="Book Antiqua" w:eastAsia="宋体" w:hAnsi="Book Antiqua" w:cs="宋体"/>
          <w:b/>
          <w:bCs/>
          <w:sz w:val="24"/>
          <w:szCs w:val="24"/>
          <w:lang w:eastAsia="zh-CN"/>
        </w:rPr>
        <w:t>5</w:t>
      </w:r>
      <w:r w:rsidRPr="0083401C">
        <w:rPr>
          <w:rFonts w:ascii="Book Antiqua" w:eastAsia="宋体" w:hAnsi="Book Antiqua" w:cs="宋体"/>
          <w:sz w:val="24"/>
          <w:szCs w:val="24"/>
          <w:lang w:eastAsia="zh-CN"/>
        </w:rPr>
        <w:t>: 301-310 [PMID: 24723972 DOI: 10.7150/jca.8610]</w:t>
      </w:r>
    </w:p>
    <w:p w14:paraId="47455D23"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63 </w:t>
      </w:r>
      <w:r w:rsidRPr="0083401C">
        <w:rPr>
          <w:rFonts w:ascii="Book Antiqua" w:eastAsia="宋体" w:hAnsi="Book Antiqua" w:cs="宋体"/>
          <w:b/>
          <w:bCs/>
          <w:sz w:val="24"/>
          <w:szCs w:val="24"/>
          <w:lang w:eastAsia="zh-CN"/>
        </w:rPr>
        <w:t>Luo L</w:t>
      </w:r>
      <w:r w:rsidRPr="0083401C">
        <w:rPr>
          <w:rFonts w:ascii="Book Antiqua" w:eastAsia="宋体" w:hAnsi="Book Antiqua" w:cs="宋体"/>
          <w:sz w:val="24"/>
          <w:szCs w:val="24"/>
          <w:lang w:eastAsia="zh-CN"/>
        </w:rPr>
        <w:t xml:space="preserve">, Zeng J, Liang B, Zhao Z, Sun L, Cao D, Yang J, Shen K. Ovarian cancer cells with the CD117 phenotype are highly tumorigenic and are related to chemotherapy outcome. </w:t>
      </w:r>
      <w:r w:rsidRPr="0083401C">
        <w:rPr>
          <w:rFonts w:ascii="Book Antiqua" w:eastAsia="宋体" w:hAnsi="Book Antiqua" w:cs="宋体"/>
          <w:i/>
          <w:iCs/>
          <w:sz w:val="24"/>
          <w:szCs w:val="24"/>
          <w:lang w:eastAsia="zh-CN"/>
        </w:rPr>
        <w:t>Exp Mol Pathol</w:t>
      </w:r>
      <w:r w:rsidRPr="0083401C">
        <w:rPr>
          <w:rFonts w:ascii="Book Antiqua" w:eastAsia="宋体" w:hAnsi="Book Antiqua" w:cs="宋体"/>
          <w:sz w:val="24"/>
          <w:szCs w:val="24"/>
          <w:lang w:eastAsia="zh-CN"/>
        </w:rPr>
        <w:t xml:space="preserve"> 2011; </w:t>
      </w:r>
      <w:r w:rsidRPr="0083401C">
        <w:rPr>
          <w:rFonts w:ascii="Book Antiqua" w:eastAsia="宋体" w:hAnsi="Book Antiqua" w:cs="宋体"/>
          <w:b/>
          <w:bCs/>
          <w:sz w:val="24"/>
          <w:szCs w:val="24"/>
          <w:lang w:eastAsia="zh-CN"/>
        </w:rPr>
        <w:t>91</w:t>
      </w:r>
      <w:r w:rsidRPr="0083401C">
        <w:rPr>
          <w:rFonts w:ascii="Book Antiqua" w:eastAsia="宋体" w:hAnsi="Book Antiqua" w:cs="宋体"/>
          <w:sz w:val="24"/>
          <w:szCs w:val="24"/>
          <w:lang w:eastAsia="zh-CN"/>
        </w:rPr>
        <w:t>: 596-602 [PMID: 21787767 DOI: 10.1016/j.yexmp.2011.06.005]</w:t>
      </w:r>
    </w:p>
    <w:p w14:paraId="4B12D0FF"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64 </w:t>
      </w:r>
      <w:r w:rsidRPr="0083401C">
        <w:rPr>
          <w:rFonts w:ascii="Book Antiqua" w:eastAsia="宋体" w:hAnsi="Book Antiqua" w:cs="宋体"/>
          <w:b/>
          <w:bCs/>
          <w:sz w:val="24"/>
          <w:szCs w:val="24"/>
          <w:lang w:eastAsia="zh-CN"/>
        </w:rPr>
        <w:t>La Porta CA</w:t>
      </w:r>
      <w:r w:rsidRPr="0083401C">
        <w:rPr>
          <w:rFonts w:ascii="Book Antiqua" w:eastAsia="宋体" w:hAnsi="Book Antiqua" w:cs="宋体"/>
          <w:sz w:val="24"/>
          <w:szCs w:val="24"/>
          <w:lang w:eastAsia="zh-CN"/>
        </w:rPr>
        <w:t xml:space="preserve">, Zapperi S. Human breast and melanoma cancer stem cells biomarkers. </w:t>
      </w:r>
      <w:r w:rsidRPr="0083401C">
        <w:rPr>
          <w:rFonts w:ascii="Book Antiqua" w:eastAsia="宋体" w:hAnsi="Book Antiqua" w:cs="宋体"/>
          <w:i/>
          <w:iCs/>
          <w:sz w:val="24"/>
          <w:szCs w:val="24"/>
          <w:lang w:eastAsia="zh-CN"/>
        </w:rPr>
        <w:t>Cancer Lett</w:t>
      </w:r>
      <w:r w:rsidRPr="0083401C">
        <w:rPr>
          <w:rFonts w:ascii="Book Antiqua" w:eastAsia="宋体" w:hAnsi="Book Antiqua" w:cs="宋体"/>
          <w:sz w:val="24"/>
          <w:szCs w:val="24"/>
          <w:lang w:eastAsia="zh-CN"/>
        </w:rPr>
        <w:t xml:space="preserve"> 2013; </w:t>
      </w:r>
      <w:r w:rsidRPr="0083401C">
        <w:rPr>
          <w:rFonts w:ascii="Book Antiqua" w:eastAsia="宋体" w:hAnsi="Book Antiqua" w:cs="宋体"/>
          <w:b/>
          <w:bCs/>
          <w:sz w:val="24"/>
          <w:szCs w:val="24"/>
          <w:lang w:eastAsia="zh-CN"/>
        </w:rPr>
        <w:t>338</w:t>
      </w:r>
      <w:r w:rsidRPr="0083401C">
        <w:rPr>
          <w:rFonts w:ascii="Book Antiqua" w:eastAsia="宋体" w:hAnsi="Book Antiqua" w:cs="宋体"/>
          <w:sz w:val="24"/>
          <w:szCs w:val="24"/>
          <w:lang w:eastAsia="zh-CN"/>
        </w:rPr>
        <w:t>: 69-73 [PMID: 22445909 DOI: 10.1016/j.canlet.2012.03.017]</w:t>
      </w:r>
    </w:p>
    <w:p w14:paraId="2BE892D7"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65 </w:t>
      </w:r>
      <w:r w:rsidRPr="0083401C">
        <w:rPr>
          <w:rFonts w:ascii="Book Antiqua" w:eastAsia="宋体" w:hAnsi="Book Antiqua" w:cs="宋体"/>
          <w:b/>
          <w:bCs/>
          <w:sz w:val="24"/>
          <w:szCs w:val="24"/>
          <w:lang w:eastAsia="zh-CN"/>
        </w:rPr>
        <w:t>Monzani E</w:t>
      </w:r>
      <w:r w:rsidRPr="0083401C">
        <w:rPr>
          <w:rFonts w:ascii="Book Antiqua" w:eastAsia="宋体" w:hAnsi="Book Antiqua" w:cs="宋体"/>
          <w:sz w:val="24"/>
          <w:szCs w:val="24"/>
          <w:lang w:eastAsia="zh-CN"/>
        </w:rPr>
        <w:t xml:space="preserve">, Facchetti F, Galmozzi E, Corsini E, Benetti A, Cavazzin C, Gritti A, Piccinini A, Porro D, Santinami M, Invernici G, Parati E, Alessandri G, La Porta CA. Melanoma contains CD133 and ABCG2 positive cells with enhanced tumourigenic potential. </w:t>
      </w:r>
      <w:r w:rsidRPr="0083401C">
        <w:rPr>
          <w:rFonts w:ascii="Book Antiqua" w:eastAsia="宋体" w:hAnsi="Book Antiqua" w:cs="宋体"/>
          <w:i/>
          <w:iCs/>
          <w:sz w:val="24"/>
          <w:szCs w:val="24"/>
          <w:lang w:eastAsia="zh-CN"/>
        </w:rPr>
        <w:t>Eur J Cancer</w:t>
      </w:r>
      <w:r w:rsidRPr="0083401C">
        <w:rPr>
          <w:rFonts w:ascii="Book Antiqua" w:eastAsia="宋体" w:hAnsi="Book Antiqua" w:cs="宋体"/>
          <w:sz w:val="24"/>
          <w:szCs w:val="24"/>
          <w:lang w:eastAsia="zh-CN"/>
        </w:rPr>
        <w:t xml:space="preserve"> 2007; </w:t>
      </w:r>
      <w:r w:rsidRPr="0083401C">
        <w:rPr>
          <w:rFonts w:ascii="Book Antiqua" w:eastAsia="宋体" w:hAnsi="Book Antiqua" w:cs="宋体"/>
          <w:b/>
          <w:bCs/>
          <w:sz w:val="24"/>
          <w:szCs w:val="24"/>
          <w:lang w:eastAsia="zh-CN"/>
        </w:rPr>
        <w:t>43</w:t>
      </w:r>
      <w:r w:rsidRPr="0083401C">
        <w:rPr>
          <w:rFonts w:ascii="Book Antiqua" w:eastAsia="宋体" w:hAnsi="Book Antiqua" w:cs="宋体"/>
          <w:sz w:val="24"/>
          <w:szCs w:val="24"/>
          <w:lang w:eastAsia="zh-CN"/>
        </w:rPr>
        <w:t>: 935-946 [PMID: 17320377]</w:t>
      </w:r>
    </w:p>
    <w:p w14:paraId="14561188"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66 </w:t>
      </w:r>
      <w:r w:rsidRPr="0083401C">
        <w:rPr>
          <w:rFonts w:ascii="Book Antiqua" w:eastAsia="宋体" w:hAnsi="Book Antiqua" w:cs="宋体"/>
          <w:b/>
          <w:bCs/>
          <w:sz w:val="24"/>
          <w:szCs w:val="24"/>
          <w:lang w:eastAsia="zh-CN"/>
        </w:rPr>
        <w:t>Redmer T</w:t>
      </w:r>
      <w:r w:rsidRPr="0083401C">
        <w:rPr>
          <w:rFonts w:ascii="Book Antiqua" w:eastAsia="宋体" w:hAnsi="Book Antiqua" w:cs="宋体"/>
          <w:sz w:val="24"/>
          <w:szCs w:val="24"/>
          <w:lang w:eastAsia="zh-CN"/>
        </w:rPr>
        <w:t xml:space="preserve">, Welte Y, Behrens D, Fichtner I, Przybilla D, Wruck W, Yaspo ML, Lehrach H, Schäfer R, Regenbrecht CR. The nerve growth factor receptor CD271 is crucial to maintain tumorigenicity and stem-like properties of melanoma cells. </w:t>
      </w:r>
      <w:r w:rsidRPr="0083401C">
        <w:rPr>
          <w:rFonts w:ascii="Book Antiqua" w:eastAsia="宋体" w:hAnsi="Book Antiqua" w:cs="宋体"/>
          <w:i/>
          <w:iCs/>
          <w:sz w:val="24"/>
          <w:szCs w:val="24"/>
          <w:lang w:eastAsia="zh-CN"/>
        </w:rPr>
        <w:t>PLoS One</w:t>
      </w:r>
      <w:r w:rsidRPr="0083401C">
        <w:rPr>
          <w:rFonts w:ascii="Book Antiqua" w:eastAsia="宋体" w:hAnsi="Book Antiqua" w:cs="宋体"/>
          <w:sz w:val="24"/>
          <w:szCs w:val="24"/>
          <w:lang w:eastAsia="zh-CN"/>
        </w:rPr>
        <w:t xml:space="preserve"> 2014; </w:t>
      </w:r>
      <w:r w:rsidRPr="0083401C">
        <w:rPr>
          <w:rFonts w:ascii="Book Antiqua" w:eastAsia="宋体" w:hAnsi="Book Antiqua" w:cs="宋体"/>
          <w:b/>
          <w:bCs/>
          <w:sz w:val="24"/>
          <w:szCs w:val="24"/>
          <w:lang w:eastAsia="zh-CN"/>
        </w:rPr>
        <w:t>9</w:t>
      </w:r>
      <w:r w:rsidRPr="0083401C">
        <w:rPr>
          <w:rFonts w:ascii="Book Antiqua" w:eastAsia="宋体" w:hAnsi="Book Antiqua" w:cs="宋体"/>
          <w:sz w:val="24"/>
          <w:szCs w:val="24"/>
          <w:lang w:eastAsia="zh-CN"/>
        </w:rPr>
        <w:t>: e92596 [PMID: 24799129 DOI: 10.1371/journal.pone.0092596]</w:t>
      </w:r>
    </w:p>
    <w:p w14:paraId="44EB5690"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67 </w:t>
      </w:r>
      <w:r w:rsidRPr="0083401C">
        <w:rPr>
          <w:rFonts w:ascii="Book Antiqua" w:eastAsia="宋体" w:hAnsi="Book Antiqua" w:cs="宋体"/>
          <w:b/>
          <w:bCs/>
          <w:sz w:val="24"/>
          <w:szCs w:val="24"/>
          <w:lang w:eastAsia="zh-CN"/>
        </w:rPr>
        <w:t>Taghizadeh R</w:t>
      </w:r>
      <w:r w:rsidRPr="0083401C">
        <w:rPr>
          <w:rFonts w:ascii="Book Antiqua" w:eastAsia="宋体" w:hAnsi="Book Antiqua" w:cs="宋体"/>
          <w:sz w:val="24"/>
          <w:szCs w:val="24"/>
          <w:lang w:eastAsia="zh-CN"/>
        </w:rPr>
        <w:t xml:space="preserve">, Noh M, Huh YH, Ciusani E, Sigalotti L, Maio M, Arosio B, Nicotra MR, Natali P, Sherley JL, La Porta CA. CXCR6, a newly defined biomarker of tissue-specific stem cell asymmetric self-renewal, identifies more </w:t>
      </w:r>
      <w:r w:rsidRPr="0083401C">
        <w:rPr>
          <w:rFonts w:ascii="Book Antiqua" w:eastAsia="宋体" w:hAnsi="Book Antiqua" w:cs="宋体"/>
          <w:sz w:val="24"/>
          <w:szCs w:val="24"/>
          <w:lang w:eastAsia="zh-CN"/>
        </w:rPr>
        <w:lastRenderedPageBreak/>
        <w:t xml:space="preserve">aggressive human melanoma cancer stem cells. </w:t>
      </w:r>
      <w:r w:rsidRPr="0083401C">
        <w:rPr>
          <w:rFonts w:ascii="Book Antiqua" w:eastAsia="宋体" w:hAnsi="Book Antiqua" w:cs="宋体"/>
          <w:i/>
          <w:iCs/>
          <w:sz w:val="24"/>
          <w:szCs w:val="24"/>
          <w:lang w:eastAsia="zh-CN"/>
        </w:rPr>
        <w:t>PLoS One</w:t>
      </w:r>
      <w:r w:rsidRPr="0083401C">
        <w:rPr>
          <w:rFonts w:ascii="Book Antiqua" w:eastAsia="宋体" w:hAnsi="Book Antiqua" w:cs="宋体"/>
          <w:sz w:val="24"/>
          <w:szCs w:val="24"/>
          <w:lang w:eastAsia="zh-CN"/>
        </w:rPr>
        <w:t xml:space="preserve"> 2010; </w:t>
      </w:r>
      <w:r w:rsidRPr="0083401C">
        <w:rPr>
          <w:rFonts w:ascii="Book Antiqua" w:eastAsia="宋体" w:hAnsi="Book Antiqua" w:cs="宋体"/>
          <w:b/>
          <w:bCs/>
          <w:sz w:val="24"/>
          <w:szCs w:val="24"/>
          <w:lang w:eastAsia="zh-CN"/>
        </w:rPr>
        <w:t>5</w:t>
      </w:r>
      <w:r w:rsidRPr="0083401C">
        <w:rPr>
          <w:rFonts w:ascii="Book Antiqua" w:eastAsia="宋体" w:hAnsi="Book Antiqua" w:cs="宋体"/>
          <w:sz w:val="24"/>
          <w:szCs w:val="24"/>
          <w:lang w:eastAsia="zh-CN"/>
        </w:rPr>
        <w:t>: e15183 [PMID: 21203549 DOI: 10.1371/journal.pone.0015183]</w:t>
      </w:r>
    </w:p>
    <w:p w14:paraId="1364A915"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68 </w:t>
      </w:r>
      <w:r w:rsidRPr="0083401C">
        <w:rPr>
          <w:rFonts w:ascii="Book Antiqua" w:eastAsia="宋体" w:hAnsi="Book Antiqua" w:cs="宋体"/>
          <w:b/>
          <w:bCs/>
          <w:sz w:val="24"/>
          <w:szCs w:val="24"/>
          <w:lang w:eastAsia="zh-CN"/>
        </w:rPr>
        <w:t>Kumar SM</w:t>
      </w:r>
      <w:r w:rsidRPr="0083401C">
        <w:rPr>
          <w:rFonts w:ascii="Book Antiqua" w:eastAsia="宋体" w:hAnsi="Book Antiqua" w:cs="宋体"/>
          <w:sz w:val="24"/>
          <w:szCs w:val="24"/>
          <w:lang w:eastAsia="zh-CN"/>
        </w:rPr>
        <w:t xml:space="preserve">, Liu S, Lu H, Zhang H, Zhang PJ, Gimotty PA, Guerra M, Guo W, Xu X. Acquired cancer stem cell phenotypes through Oct4-mediated dedifferentiation. </w:t>
      </w:r>
      <w:r w:rsidRPr="0083401C">
        <w:rPr>
          <w:rFonts w:ascii="Book Antiqua" w:eastAsia="宋体" w:hAnsi="Book Antiqua" w:cs="宋体"/>
          <w:i/>
          <w:iCs/>
          <w:sz w:val="24"/>
          <w:szCs w:val="24"/>
          <w:lang w:eastAsia="zh-CN"/>
        </w:rPr>
        <w:t>Oncogene</w:t>
      </w:r>
      <w:r w:rsidRPr="0083401C">
        <w:rPr>
          <w:rFonts w:ascii="Book Antiqua" w:eastAsia="宋体" w:hAnsi="Book Antiqua" w:cs="宋体"/>
          <w:sz w:val="24"/>
          <w:szCs w:val="24"/>
          <w:lang w:eastAsia="zh-CN"/>
        </w:rPr>
        <w:t xml:space="preserve"> 2012; </w:t>
      </w:r>
      <w:r w:rsidRPr="0083401C">
        <w:rPr>
          <w:rFonts w:ascii="Book Antiqua" w:eastAsia="宋体" w:hAnsi="Book Antiqua" w:cs="宋体"/>
          <w:b/>
          <w:bCs/>
          <w:sz w:val="24"/>
          <w:szCs w:val="24"/>
          <w:lang w:eastAsia="zh-CN"/>
        </w:rPr>
        <w:t>31</w:t>
      </w:r>
      <w:r w:rsidRPr="0083401C">
        <w:rPr>
          <w:rFonts w:ascii="Book Antiqua" w:eastAsia="宋体" w:hAnsi="Book Antiqua" w:cs="宋体"/>
          <w:sz w:val="24"/>
          <w:szCs w:val="24"/>
          <w:lang w:eastAsia="zh-CN"/>
        </w:rPr>
        <w:t>: 4898-4911 [PMID: 22286766 DOI: 10.1038/onc.2011.656]</w:t>
      </w:r>
    </w:p>
    <w:p w14:paraId="17B74B25"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69 </w:t>
      </w:r>
      <w:r w:rsidRPr="0083401C">
        <w:rPr>
          <w:rFonts w:ascii="Book Antiqua" w:eastAsia="宋体" w:hAnsi="Book Antiqua" w:cs="宋体"/>
          <w:b/>
          <w:bCs/>
          <w:sz w:val="24"/>
          <w:szCs w:val="24"/>
          <w:lang w:eastAsia="zh-CN"/>
        </w:rPr>
        <w:t>Eramo A</w:t>
      </w:r>
      <w:r w:rsidRPr="0083401C">
        <w:rPr>
          <w:rFonts w:ascii="Book Antiqua" w:eastAsia="宋体" w:hAnsi="Book Antiqua" w:cs="宋体"/>
          <w:sz w:val="24"/>
          <w:szCs w:val="24"/>
          <w:lang w:eastAsia="zh-CN"/>
        </w:rPr>
        <w:t xml:space="preserve">, Lotti F, Sette G, Pilozzi E, Biffoni M, Di Virgilio A, Conticello C, Ruco L, Peschle C, De Maria R. Identification and expansion of the tumorigenic lung cancer stem cell population. </w:t>
      </w:r>
      <w:r w:rsidRPr="0083401C">
        <w:rPr>
          <w:rFonts w:ascii="Book Antiqua" w:eastAsia="宋体" w:hAnsi="Book Antiqua" w:cs="宋体"/>
          <w:i/>
          <w:iCs/>
          <w:sz w:val="24"/>
          <w:szCs w:val="24"/>
          <w:lang w:eastAsia="zh-CN"/>
        </w:rPr>
        <w:t>Cell Death Differ</w:t>
      </w:r>
      <w:r w:rsidRPr="0083401C">
        <w:rPr>
          <w:rFonts w:ascii="Book Antiqua" w:eastAsia="宋体" w:hAnsi="Book Antiqua" w:cs="宋体"/>
          <w:sz w:val="24"/>
          <w:szCs w:val="24"/>
          <w:lang w:eastAsia="zh-CN"/>
        </w:rPr>
        <w:t xml:space="preserve"> 2008; </w:t>
      </w:r>
      <w:r w:rsidRPr="0083401C">
        <w:rPr>
          <w:rFonts w:ascii="Book Antiqua" w:eastAsia="宋体" w:hAnsi="Book Antiqua" w:cs="宋体"/>
          <w:b/>
          <w:bCs/>
          <w:sz w:val="24"/>
          <w:szCs w:val="24"/>
          <w:lang w:eastAsia="zh-CN"/>
        </w:rPr>
        <w:t>15</w:t>
      </w:r>
      <w:r w:rsidRPr="0083401C">
        <w:rPr>
          <w:rFonts w:ascii="Book Antiqua" w:eastAsia="宋体" w:hAnsi="Book Antiqua" w:cs="宋体"/>
          <w:sz w:val="24"/>
          <w:szCs w:val="24"/>
          <w:lang w:eastAsia="zh-CN"/>
        </w:rPr>
        <w:t>: 504-514 [PMID: 18049477]</w:t>
      </w:r>
    </w:p>
    <w:p w14:paraId="6DCA8CFA"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70 </w:t>
      </w:r>
      <w:r w:rsidRPr="0083401C">
        <w:rPr>
          <w:rFonts w:ascii="Book Antiqua" w:eastAsia="宋体" w:hAnsi="Book Antiqua" w:cs="宋体"/>
          <w:b/>
          <w:bCs/>
          <w:sz w:val="24"/>
          <w:szCs w:val="24"/>
          <w:lang w:eastAsia="zh-CN"/>
        </w:rPr>
        <w:t>Chen YC</w:t>
      </w:r>
      <w:r w:rsidRPr="0083401C">
        <w:rPr>
          <w:rFonts w:ascii="Book Antiqua" w:eastAsia="宋体" w:hAnsi="Book Antiqua" w:cs="宋体"/>
          <w:sz w:val="24"/>
          <w:szCs w:val="24"/>
          <w:lang w:eastAsia="zh-CN"/>
        </w:rPr>
        <w:t xml:space="preserve">, Hsu HS, Chen YW, Tsai TH, How CK, Wang CY, Hung SC, Chang YL, Tsai ML, Lee YY, Ku HH, Chiou SH. Oct-4 expression maintained cancer stem-like properties in lung cancer-derived CD133-positive cells. </w:t>
      </w:r>
      <w:r w:rsidRPr="0083401C">
        <w:rPr>
          <w:rFonts w:ascii="Book Antiqua" w:eastAsia="宋体" w:hAnsi="Book Antiqua" w:cs="宋体"/>
          <w:i/>
          <w:iCs/>
          <w:sz w:val="24"/>
          <w:szCs w:val="24"/>
          <w:lang w:eastAsia="zh-CN"/>
        </w:rPr>
        <w:t>PLoS One</w:t>
      </w:r>
      <w:r w:rsidRPr="0083401C">
        <w:rPr>
          <w:rFonts w:ascii="Book Antiqua" w:eastAsia="宋体" w:hAnsi="Book Antiqua" w:cs="宋体"/>
          <w:sz w:val="24"/>
          <w:szCs w:val="24"/>
          <w:lang w:eastAsia="zh-CN"/>
        </w:rPr>
        <w:t xml:space="preserve"> 2008; </w:t>
      </w:r>
      <w:r w:rsidRPr="0083401C">
        <w:rPr>
          <w:rFonts w:ascii="Book Antiqua" w:eastAsia="宋体" w:hAnsi="Book Antiqua" w:cs="宋体"/>
          <w:b/>
          <w:bCs/>
          <w:sz w:val="24"/>
          <w:szCs w:val="24"/>
          <w:lang w:eastAsia="zh-CN"/>
        </w:rPr>
        <w:t>3</w:t>
      </w:r>
      <w:r w:rsidRPr="0083401C">
        <w:rPr>
          <w:rFonts w:ascii="Book Antiqua" w:eastAsia="宋体" w:hAnsi="Book Antiqua" w:cs="宋体"/>
          <w:sz w:val="24"/>
          <w:szCs w:val="24"/>
          <w:lang w:eastAsia="zh-CN"/>
        </w:rPr>
        <w:t>: e2637 [PMID: 18612434 DOI: 10.1371/journal.pone.0002637]</w:t>
      </w:r>
    </w:p>
    <w:p w14:paraId="0E8F380D"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71 </w:t>
      </w:r>
      <w:r w:rsidRPr="0083401C">
        <w:rPr>
          <w:rFonts w:ascii="Book Antiqua" w:eastAsia="宋体" w:hAnsi="Book Antiqua" w:cs="宋体"/>
          <w:b/>
          <w:bCs/>
          <w:sz w:val="24"/>
          <w:szCs w:val="24"/>
          <w:lang w:eastAsia="zh-CN"/>
        </w:rPr>
        <w:t>Kimura M</w:t>
      </w:r>
      <w:r w:rsidRPr="0083401C">
        <w:rPr>
          <w:rFonts w:ascii="Book Antiqua" w:eastAsia="宋体" w:hAnsi="Book Antiqua" w:cs="宋体"/>
          <w:sz w:val="24"/>
          <w:szCs w:val="24"/>
          <w:lang w:eastAsia="zh-CN"/>
        </w:rPr>
        <w:t xml:space="preserve">, Takenobu H, Akita N, Nakazawa A, Ochiai H, Shimozato O, Fujimura Y, Koseki H, Yoshino I, Kimura H, Nakagawara A, Kamijo T. Bmi1 regulates cell fate via tumor suppressor WWOX repression in small-cell lung cancer cells. </w:t>
      </w:r>
      <w:r w:rsidRPr="0083401C">
        <w:rPr>
          <w:rFonts w:ascii="Book Antiqua" w:eastAsia="宋体" w:hAnsi="Book Antiqua" w:cs="宋体"/>
          <w:i/>
          <w:iCs/>
          <w:sz w:val="24"/>
          <w:szCs w:val="24"/>
          <w:lang w:eastAsia="zh-CN"/>
        </w:rPr>
        <w:t>Cancer Sci</w:t>
      </w:r>
      <w:r w:rsidRPr="0083401C">
        <w:rPr>
          <w:rFonts w:ascii="Book Antiqua" w:eastAsia="宋体" w:hAnsi="Book Antiqua" w:cs="宋体"/>
          <w:sz w:val="24"/>
          <w:szCs w:val="24"/>
          <w:lang w:eastAsia="zh-CN"/>
        </w:rPr>
        <w:t xml:space="preserve"> 2011; </w:t>
      </w:r>
      <w:r w:rsidRPr="0083401C">
        <w:rPr>
          <w:rFonts w:ascii="Book Antiqua" w:eastAsia="宋体" w:hAnsi="Book Antiqua" w:cs="宋体"/>
          <w:b/>
          <w:bCs/>
          <w:sz w:val="24"/>
          <w:szCs w:val="24"/>
          <w:lang w:eastAsia="zh-CN"/>
        </w:rPr>
        <w:t>102</w:t>
      </w:r>
      <w:r w:rsidRPr="0083401C">
        <w:rPr>
          <w:rFonts w:ascii="Book Antiqua" w:eastAsia="宋体" w:hAnsi="Book Antiqua" w:cs="宋体"/>
          <w:sz w:val="24"/>
          <w:szCs w:val="24"/>
          <w:lang w:eastAsia="zh-CN"/>
        </w:rPr>
        <w:t>: 983-990 [PMID: 21276135 DOI: 10.1111/j.1349-7006.2011.01891.x]</w:t>
      </w:r>
    </w:p>
    <w:p w14:paraId="27660D7C"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72 </w:t>
      </w:r>
      <w:r w:rsidRPr="0083401C">
        <w:rPr>
          <w:rFonts w:ascii="Book Antiqua" w:eastAsia="宋体" w:hAnsi="Book Antiqua" w:cs="宋体"/>
          <w:b/>
          <w:bCs/>
          <w:sz w:val="24"/>
          <w:szCs w:val="24"/>
          <w:lang w:eastAsia="zh-CN"/>
        </w:rPr>
        <w:t>Yin S</w:t>
      </w:r>
      <w:r w:rsidRPr="0083401C">
        <w:rPr>
          <w:rFonts w:ascii="Book Antiqua" w:eastAsia="宋体" w:hAnsi="Book Antiqua" w:cs="宋体"/>
          <w:sz w:val="24"/>
          <w:szCs w:val="24"/>
          <w:lang w:eastAsia="zh-CN"/>
        </w:rPr>
        <w:t xml:space="preserve">, Li J, Hu C, Chen X, Yao M, Yan M, Jiang G, Ge C, Xie H, Wan D, Yang S, Zheng S, Gu J. CD133 positive hepatocellular carcinoma cells possess high capacity for tumorigenicity. </w:t>
      </w:r>
      <w:r w:rsidRPr="0083401C">
        <w:rPr>
          <w:rFonts w:ascii="Book Antiqua" w:eastAsia="宋体" w:hAnsi="Book Antiqua" w:cs="宋体"/>
          <w:i/>
          <w:iCs/>
          <w:sz w:val="24"/>
          <w:szCs w:val="24"/>
          <w:lang w:eastAsia="zh-CN"/>
        </w:rPr>
        <w:t>Int J Cancer</w:t>
      </w:r>
      <w:r w:rsidRPr="0083401C">
        <w:rPr>
          <w:rFonts w:ascii="Book Antiqua" w:eastAsia="宋体" w:hAnsi="Book Antiqua" w:cs="宋体"/>
          <w:sz w:val="24"/>
          <w:szCs w:val="24"/>
          <w:lang w:eastAsia="zh-CN"/>
        </w:rPr>
        <w:t xml:space="preserve"> 2007; </w:t>
      </w:r>
      <w:r w:rsidRPr="0083401C">
        <w:rPr>
          <w:rFonts w:ascii="Book Antiqua" w:eastAsia="宋体" w:hAnsi="Book Antiqua" w:cs="宋体"/>
          <w:b/>
          <w:bCs/>
          <w:sz w:val="24"/>
          <w:szCs w:val="24"/>
          <w:lang w:eastAsia="zh-CN"/>
        </w:rPr>
        <w:t>120</w:t>
      </w:r>
      <w:r w:rsidRPr="0083401C">
        <w:rPr>
          <w:rFonts w:ascii="Book Antiqua" w:eastAsia="宋体" w:hAnsi="Book Antiqua" w:cs="宋体"/>
          <w:sz w:val="24"/>
          <w:szCs w:val="24"/>
          <w:lang w:eastAsia="zh-CN"/>
        </w:rPr>
        <w:t>: 1444-1450 [PMID: 17205516]</w:t>
      </w:r>
    </w:p>
    <w:p w14:paraId="112021D2"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73 </w:t>
      </w:r>
      <w:r w:rsidRPr="0083401C">
        <w:rPr>
          <w:rFonts w:ascii="Book Antiqua" w:eastAsia="宋体" w:hAnsi="Book Antiqua" w:cs="宋体"/>
          <w:b/>
          <w:bCs/>
          <w:sz w:val="24"/>
          <w:szCs w:val="24"/>
          <w:lang w:eastAsia="zh-CN"/>
        </w:rPr>
        <w:t>Mishra L</w:t>
      </w:r>
      <w:r w:rsidRPr="0083401C">
        <w:rPr>
          <w:rFonts w:ascii="Book Antiqua" w:eastAsia="宋体" w:hAnsi="Book Antiqua" w:cs="宋体"/>
          <w:sz w:val="24"/>
          <w:szCs w:val="24"/>
          <w:lang w:eastAsia="zh-CN"/>
        </w:rPr>
        <w:t xml:space="preserve">, Banker T, Murray J, Byers S, Thenappan A, He AR, Shetty K, Johnson L, Reddy EP. </w:t>
      </w:r>
      <w:proofErr w:type="gramStart"/>
      <w:r w:rsidRPr="0083401C">
        <w:rPr>
          <w:rFonts w:ascii="Book Antiqua" w:eastAsia="宋体" w:hAnsi="Book Antiqua" w:cs="宋体"/>
          <w:sz w:val="24"/>
          <w:szCs w:val="24"/>
          <w:lang w:eastAsia="zh-CN"/>
        </w:rPr>
        <w:t>Liver stem cells and hepatocellular carcinoma.</w:t>
      </w:r>
      <w:proofErr w:type="gramEnd"/>
      <w:r w:rsidRPr="0083401C">
        <w:rPr>
          <w:rFonts w:ascii="Book Antiqua" w:eastAsia="宋体" w:hAnsi="Book Antiqua" w:cs="宋体"/>
          <w:sz w:val="24"/>
          <w:szCs w:val="24"/>
          <w:lang w:eastAsia="zh-CN"/>
        </w:rPr>
        <w:t xml:space="preserve"> </w:t>
      </w:r>
      <w:r w:rsidRPr="0083401C">
        <w:rPr>
          <w:rFonts w:ascii="Book Antiqua" w:eastAsia="宋体" w:hAnsi="Book Antiqua" w:cs="宋体"/>
          <w:i/>
          <w:iCs/>
          <w:sz w:val="24"/>
          <w:szCs w:val="24"/>
          <w:lang w:eastAsia="zh-CN"/>
        </w:rPr>
        <w:t>Hepatology</w:t>
      </w:r>
      <w:r w:rsidRPr="0083401C">
        <w:rPr>
          <w:rFonts w:ascii="Book Antiqua" w:eastAsia="宋体" w:hAnsi="Book Antiqua" w:cs="宋体"/>
          <w:sz w:val="24"/>
          <w:szCs w:val="24"/>
          <w:lang w:eastAsia="zh-CN"/>
        </w:rPr>
        <w:t xml:space="preserve"> 2009; </w:t>
      </w:r>
      <w:r w:rsidRPr="0083401C">
        <w:rPr>
          <w:rFonts w:ascii="Book Antiqua" w:eastAsia="宋体" w:hAnsi="Book Antiqua" w:cs="宋体"/>
          <w:b/>
          <w:bCs/>
          <w:sz w:val="24"/>
          <w:szCs w:val="24"/>
          <w:lang w:eastAsia="zh-CN"/>
        </w:rPr>
        <w:t>49</w:t>
      </w:r>
      <w:r w:rsidRPr="0083401C">
        <w:rPr>
          <w:rFonts w:ascii="Book Antiqua" w:eastAsia="宋体" w:hAnsi="Book Antiqua" w:cs="宋体"/>
          <w:sz w:val="24"/>
          <w:szCs w:val="24"/>
          <w:lang w:eastAsia="zh-CN"/>
        </w:rPr>
        <w:t>: 318-329 [PMID: 19111019 DOI: 10.1002/hep.22704]</w:t>
      </w:r>
    </w:p>
    <w:p w14:paraId="18BE2B9D"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74 </w:t>
      </w:r>
      <w:r w:rsidRPr="0083401C">
        <w:rPr>
          <w:rFonts w:ascii="Book Antiqua" w:eastAsia="宋体" w:hAnsi="Book Antiqua" w:cs="宋体"/>
          <w:b/>
          <w:bCs/>
          <w:sz w:val="24"/>
          <w:szCs w:val="24"/>
          <w:lang w:eastAsia="zh-CN"/>
        </w:rPr>
        <w:t>Ji J</w:t>
      </w:r>
      <w:r w:rsidRPr="0083401C">
        <w:rPr>
          <w:rFonts w:ascii="Book Antiqua" w:eastAsia="宋体" w:hAnsi="Book Antiqua" w:cs="宋体"/>
          <w:sz w:val="24"/>
          <w:szCs w:val="24"/>
          <w:lang w:eastAsia="zh-CN"/>
        </w:rPr>
        <w:t xml:space="preserve">, Wang XW. Clinical implications of cancer stem cell biology in hepatocellular carcinoma. </w:t>
      </w:r>
      <w:r w:rsidRPr="0083401C">
        <w:rPr>
          <w:rFonts w:ascii="Book Antiqua" w:eastAsia="宋体" w:hAnsi="Book Antiqua" w:cs="宋体"/>
          <w:i/>
          <w:iCs/>
          <w:sz w:val="24"/>
          <w:szCs w:val="24"/>
          <w:lang w:eastAsia="zh-CN"/>
        </w:rPr>
        <w:t>Semin Oncol</w:t>
      </w:r>
      <w:r w:rsidRPr="0083401C">
        <w:rPr>
          <w:rFonts w:ascii="Book Antiqua" w:eastAsia="宋体" w:hAnsi="Book Antiqua" w:cs="宋体"/>
          <w:sz w:val="24"/>
          <w:szCs w:val="24"/>
          <w:lang w:eastAsia="zh-CN"/>
        </w:rPr>
        <w:t xml:space="preserve"> 2012; </w:t>
      </w:r>
      <w:r w:rsidRPr="0083401C">
        <w:rPr>
          <w:rFonts w:ascii="Book Antiqua" w:eastAsia="宋体" w:hAnsi="Book Antiqua" w:cs="宋体"/>
          <w:b/>
          <w:bCs/>
          <w:sz w:val="24"/>
          <w:szCs w:val="24"/>
          <w:lang w:eastAsia="zh-CN"/>
        </w:rPr>
        <w:t>39</w:t>
      </w:r>
      <w:r w:rsidRPr="0083401C">
        <w:rPr>
          <w:rFonts w:ascii="Book Antiqua" w:eastAsia="宋体" w:hAnsi="Book Antiqua" w:cs="宋体"/>
          <w:sz w:val="24"/>
          <w:szCs w:val="24"/>
          <w:lang w:eastAsia="zh-CN"/>
        </w:rPr>
        <w:t>: 461-472 [PMID: 22846863 DOI: 10.1053/j.seminoncol.2012.05.011]</w:t>
      </w:r>
    </w:p>
    <w:p w14:paraId="529BF3F6"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lastRenderedPageBreak/>
        <w:t xml:space="preserve">75 </w:t>
      </w:r>
      <w:r w:rsidRPr="0083401C">
        <w:rPr>
          <w:rFonts w:ascii="Book Antiqua" w:eastAsia="宋体" w:hAnsi="Book Antiqua" w:cs="宋体"/>
          <w:b/>
          <w:bCs/>
          <w:sz w:val="24"/>
          <w:szCs w:val="24"/>
          <w:lang w:eastAsia="zh-CN"/>
        </w:rPr>
        <w:t>Prince ME</w:t>
      </w:r>
      <w:r w:rsidRPr="0083401C">
        <w:rPr>
          <w:rFonts w:ascii="Book Antiqua" w:eastAsia="宋体" w:hAnsi="Book Antiqua" w:cs="宋体"/>
          <w:sz w:val="24"/>
          <w:szCs w:val="24"/>
          <w:lang w:eastAsia="zh-CN"/>
        </w:rPr>
        <w:t xml:space="preserve">, Sivanandan R, Kaczorowski A, Wolf GT, Kaplan MJ, Dalerba P, Weissman IL, Clarke MF, Ailles LE. Identification of a subpopulation of cells with cancer stem cell properties in head and neck squamous cell carcinoma. </w:t>
      </w:r>
      <w:r w:rsidR="007C698C" w:rsidRPr="0083401C">
        <w:rPr>
          <w:rFonts w:ascii="Book Antiqua" w:eastAsia="宋体" w:hAnsi="Book Antiqua" w:cs="宋体"/>
          <w:i/>
          <w:iCs/>
          <w:sz w:val="24"/>
          <w:szCs w:val="24"/>
          <w:lang w:eastAsia="zh-CN"/>
        </w:rPr>
        <w:t>Proc Natl Acad Sci US</w:t>
      </w:r>
      <w:r w:rsidRPr="0083401C">
        <w:rPr>
          <w:rFonts w:ascii="Book Antiqua" w:eastAsia="宋体" w:hAnsi="Book Antiqua" w:cs="宋体"/>
          <w:i/>
          <w:iCs/>
          <w:sz w:val="24"/>
          <w:szCs w:val="24"/>
          <w:lang w:eastAsia="zh-CN"/>
        </w:rPr>
        <w:t>A</w:t>
      </w:r>
      <w:r w:rsidRPr="0083401C">
        <w:rPr>
          <w:rFonts w:ascii="Book Antiqua" w:eastAsia="宋体" w:hAnsi="Book Antiqua" w:cs="宋体"/>
          <w:sz w:val="24"/>
          <w:szCs w:val="24"/>
          <w:lang w:eastAsia="zh-CN"/>
        </w:rPr>
        <w:t xml:space="preserve"> 2007; </w:t>
      </w:r>
      <w:r w:rsidRPr="0083401C">
        <w:rPr>
          <w:rFonts w:ascii="Book Antiqua" w:eastAsia="宋体" w:hAnsi="Book Antiqua" w:cs="宋体"/>
          <w:b/>
          <w:bCs/>
          <w:sz w:val="24"/>
          <w:szCs w:val="24"/>
          <w:lang w:eastAsia="zh-CN"/>
        </w:rPr>
        <w:t>104</w:t>
      </w:r>
      <w:r w:rsidRPr="0083401C">
        <w:rPr>
          <w:rFonts w:ascii="Book Antiqua" w:eastAsia="宋体" w:hAnsi="Book Antiqua" w:cs="宋体"/>
          <w:sz w:val="24"/>
          <w:szCs w:val="24"/>
          <w:lang w:eastAsia="zh-CN"/>
        </w:rPr>
        <w:t>: 973-978 [PMID: 17210912]</w:t>
      </w:r>
    </w:p>
    <w:p w14:paraId="43EAFA9C"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76 </w:t>
      </w:r>
      <w:r w:rsidRPr="0083401C">
        <w:rPr>
          <w:rFonts w:ascii="Book Antiqua" w:eastAsia="宋体" w:hAnsi="Book Antiqua" w:cs="宋体"/>
          <w:b/>
          <w:bCs/>
          <w:sz w:val="24"/>
          <w:szCs w:val="24"/>
          <w:lang w:eastAsia="zh-CN"/>
        </w:rPr>
        <w:t>Okamoto A</w:t>
      </w:r>
      <w:r w:rsidRPr="0083401C">
        <w:rPr>
          <w:rFonts w:ascii="Book Antiqua" w:eastAsia="宋体" w:hAnsi="Book Antiqua" w:cs="宋体"/>
          <w:sz w:val="24"/>
          <w:szCs w:val="24"/>
          <w:lang w:eastAsia="zh-CN"/>
        </w:rPr>
        <w:t xml:space="preserve">, Chikamatsu K, Sakakura K, Hatsushika K, Takahashi G, Masuyama K. Expansion and characterization of cancer stem-like cells in squamous cell carcinoma of the head and neck. </w:t>
      </w:r>
      <w:r w:rsidRPr="0083401C">
        <w:rPr>
          <w:rFonts w:ascii="Book Antiqua" w:eastAsia="宋体" w:hAnsi="Book Antiqua" w:cs="宋体"/>
          <w:i/>
          <w:iCs/>
          <w:sz w:val="24"/>
          <w:szCs w:val="24"/>
          <w:lang w:eastAsia="zh-CN"/>
        </w:rPr>
        <w:t>Oral Oncol</w:t>
      </w:r>
      <w:r w:rsidRPr="0083401C">
        <w:rPr>
          <w:rFonts w:ascii="Book Antiqua" w:eastAsia="宋体" w:hAnsi="Book Antiqua" w:cs="宋体"/>
          <w:sz w:val="24"/>
          <w:szCs w:val="24"/>
          <w:lang w:eastAsia="zh-CN"/>
        </w:rPr>
        <w:t xml:space="preserve"> 2009; </w:t>
      </w:r>
      <w:r w:rsidRPr="0083401C">
        <w:rPr>
          <w:rFonts w:ascii="Book Antiqua" w:eastAsia="宋体" w:hAnsi="Book Antiqua" w:cs="宋体"/>
          <w:b/>
          <w:bCs/>
          <w:sz w:val="24"/>
          <w:szCs w:val="24"/>
          <w:lang w:eastAsia="zh-CN"/>
        </w:rPr>
        <w:t>45</w:t>
      </w:r>
      <w:r w:rsidRPr="0083401C">
        <w:rPr>
          <w:rFonts w:ascii="Book Antiqua" w:eastAsia="宋体" w:hAnsi="Book Antiqua" w:cs="宋体"/>
          <w:sz w:val="24"/>
          <w:szCs w:val="24"/>
          <w:lang w:eastAsia="zh-CN"/>
        </w:rPr>
        <w:t>: 633-639 [PMID: 19027347 DOI: 10.1016/j.oraloncology.2008.10.003]</w:t>
      </w:r>
    </w:p>
    <w:p w14:paraId="289D0F23"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77 </w:t>
      </w:r>
      <w:r w:rsidRPr="0083401C">
        <w:rPr>
          <w:rFonts w:ascii="Book Antiqua" w:eastAsia="宋体" w:hAnsi="Book Antiqua" w:cs="宋体"/>
          <w:b/>
          <w:bCs/>
          <w:sz w:val="24"/>
          <w:szCs w:val="24"/>
          <w:lang w:eastAsia="zh-CN"/>
        </w:rPr>
        <w:t>Major AG</w:t>
      </w:r>
      <w:r w:rsidRPr="0083401C">
        <w:rPr>
          <w:rFonts w:ascii="Book Antiqua" w:eastAsia="宋体" w:hAnsi="Book Antiqua" w:cs="宋体"/>
          <w:sz w:val="24"/>
          <w:szCs w:val="24"/>
          <w:lang w:eastAsia="zh-CN"/>
        </w:rPr>
        <w:t xml:space="preserve">, Pitty LP, Farah CS. Cancer stem cell markers in head and neck squamous cell carcinoma. </w:t>
      </w:r>
      <w:r w:rsidRPr="0083401C">
        <w:rPr>
          <w:rFonts w:ascii="Book Antiqua" w:eastAsia="宋体" w:hAnsi="Book Antiqua" w:cs="宋体"/>
          <w:i/>
          <w:iCs/>
          <w:sz w:val="24"/>
          <w:szCs w:val="24"/>
          <w:lang w:eastAsia="zh-CN"/>
        </w:rPr>
        <w:t>Stem Cells Int</w:t>
      </w:r>
      <w:r w:rsidRPr="0083401C">
        <w:rPr>
          <w:rFonts w:ascii="Book Antiqua" w:eastAsia="宋体" w:hAnsi="Book Antiqua" w:cs="宋体"/>
          <w:sz w:val="24"/>
          <w:szCs w:val="24"/>
          <w:lang w:eastAsia="zh-CN"/>
        </w:rPr>
        <w:t xml:space="preserve"> 2013; </w:t>
      </w:r>
      <w:r w:rsidRPr="0083401C">
        <w:rPr>
          <w:rFonts w:ascii="Book Antiqua" w:eastAsia="宋体" w:hAnsi="Book Antiqua" w:cs="宋体"/>
          <w:b/>
          <w:bCs/>
          <w:sz w:val="24"/>
          <w:szCs w:val="24"/>
          <w:lang w:eastAsia="zh-CN"/>
        </w:rPr>
        <w:t>2013</w:t>
      </w:r>
      <w:r w:rsidRPr="0083401C">
        <w:rPr>
          <w:rFonts w:ascii="Book Antiqua" w:eastAsia="宋体" w:hAnsi="Book Antiqua" w:cs="宋体"/>
          <w:sz w:val="24"/>
          <w:szCs w:val="24"/>
          <w:lang w:eastAsia="zh-CN"/>
        </w:rPr>
        <w:t>: 319489 [PMID: 23533441 DOI: 10.1155/2013/319489]</w:t>
      </w:r>
    </w:p>
    <w:p w14:paraId="2C5A6ABD"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78 </w:t>
      </w:r>
      <w:r w:rsidRPr="0083401C">
        <w:rPr>
          <w:rFonts w:ascii="Book Antiqua" w:eastAsia="宋体" w:hAnsi="Book Antiqua" w:cs="宋体"/>
          <w:b/>
          <w:bCs/>
          <w:sz w:val="24"/>
          <w:szCs w:val="24"/>
          <w:lang w:eastAsia="zh-CN"/>
        </w:rPr>
        <w:t>Dreesen O</w:t>
      </w:r>
      <w:r w:rsidRPr="0083401C">
        <w:rPr>
          <w:rFonts w:ascii="Book Antiqua" w:eastAsia="宋体" w:hAnsi="Book Antiqua" w:cs="宋体"/>
          <w:sz w:val="24"/>
          <w:szCs w:val="24"/>
          <w:lang w:eastAsia="zh-CN"/>
        </w:rPr>
        <w:t xml:space="preserve">, Brivanlou AH. Signaling pathways in cancer and embryonic stem cells. </w:t>
      </w:r>
      <w:r w:rsidRPr="0083401C">
        <w:rPr>
          <w:rFonts w:ascii="Book Antiqua" w:eastAsia="宋体" w:hAnsi="Book Antiqua" w:cs="宋体"/>
          <w:i/>
          <w:iCs/>
          <w:sz w:val="24"/>
          <w:szCs w:val="24"/>
          <w:lang w:eastAsia="zh-CN"/>
        </w:rPr>
        <w:t>Stem Cell Rev</w:t>
      </w:r>
      <w:r w:rsidRPr="0083401C">
        <w:rPr>
          <w:rFonts w:ascii="Book Antiqua" w:eastAsia="宋体" w:hAnsi="Book Antiqua" w:cs="宋体"/>
          <w:sz w:val="24"/>
          <w:szCs w:val="24"/>
          <w:lang w:eastAsia="zh-CN"/>
        </w:rPr>
        <w:t xml:space="preserve"> 2007; </w:t>
      </w:r>
      <w:r w:rsidRPr="0083401C">
        <w:rPr>
          <w:rFonts w:ascii="Book Antiqua" w:eastAsia="宋体" w:hAnsi="Book Antiqua" w:cs="宋体"/>
          <w:b/>
          <w:bCs/>
          <w:sz w:val="24"/>
          <w:szCs w:val="24"/>
          <w:lang w:eastAsia="zh-CN"/>
        </w:rPr>
        <w:t>3</w:t>
      </w:r>
      <w:r w:rsidRPr="0083401C">
        <w:rPr>
          <w:rFonts w:ascii="Book Antiqua" w:eastAsia="宋体" w:hAnsi="Book Antiqua" w:cs="宋体"/>
          <w:sz w:val="24"/>
          <w:szCs w:val="24"/>
          <w:lang w:eastAsia="zh-CN"/>
        </w:rPr>
        <w:t>: 7-17 [PMID: 17873377]</w:t>
      </w:r>
    </w:p>
    <w:p w14:paraId="23BD90E8"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79 </w:t>
      </w:r>
      <w:r w:rsidRPr="0083401C">
        <w:rPr>
          <w:rFonts w:ascii="Book Antiqua" w:eastAsia="宋体" w:hAnsi="Book Antiqua" w:cs="宋体"/>
          <w:b/>
          <w:bCs/>
          <w:sz w:val="24"/>
          <w:szCs w:val="24"/>
          <w:lang w:eastAsia="zh-CN"/>
        </w:rPr>
        <w:t>Takebe N</w:t>
      </w:r>
      <w:r w:rsidRPr="0083401C">
        <w:rPr>
          <w:rFonts w:ascii="Book Antiqua" w:eastAsia="宋体" w:hAnsi="Book Antiqua" w:cs="宋体"/>
          <w:sz w:val="24"/>
          <w:szCs w:val="24"/>
          <w:lang w:eastAsia="zh-CN"/>
        </w:rPr>
        <w:t xml:space="preserve">, Harris PJ, Warren RQ, Ivy SP. Targeting cancer stem cells by inhibiting Wnt, Notch, and Hedgehog pathways. </w:t>
      </w:r>
      <w:r w:rsidRPr="0083401C">
        <w:rPr>
          <w:rFonts w:ascii="Book Antiqua" w:eastAsia="宋体" w:hAnsi="Book Antiqua" w:cs="宋体"/>
          <w:i/>
          <w:iCs/>
          <w:sz w:val="24"/>
          <w:szCs w:val="24"/>
          <w:lang w:eastAsia="zh-CN"/>
        </w:rPr>
        <w:t>Nat Rev Clin Oncol</w:t>
      </w:r>
      <w:r w:rsidRPr="0083401C">
        <w:rPr>
          <w:rFonts w:ascii="Book Antiqua" w:eastAsia="宋体" w:hAnsi="Book Antiqua" w:cs="宋体"/>
          <w:sz w:val="24"/>
          <w:szCs w:val="24"/>
          <w:lang w:eastAsia="zh-CN"/>
        </w:rPr>
        <w:t xml:space="preserve"> 2011; </w:t>
      </w:r>
      <w:r w:rsidRPr="0083401C">
        <w:rPr>
          <w:rFonts w:ascii="Book Antiqua" w:eastAsia="宋体" w:hAnsi="Book Antiqua" w:cs="宋体"/>
          <w:b/>
          <w:bCs/>
          <w:sz w:val="24"/>
          <w:szCs w:val="24"/>
          <w:lang w:eastAsia="zh-CN"/>
        </w:rPr>
        <w:t>8</w:t>
      </w:r>
      <w:r w:rsidRPr="0083401C">
        <w:rPr>
          <w:rFonts w:ascii="Book Antiqua" w:eastAsia="宋体" w:hAnsi="Book Antiqua" w:cs="宋体"/>
          <w:sz w:val="24"/>
          <w:szCs w:val="24"/>
          <w:lang w:eastAsia="zh-CN"/>
        </w:rPr>
        <w:t>: 97-106 [PMID: 21151206 DOI: 10.1038/nrclinonc.2010.196]</w:t>
      </w:r>
    </w:p>
    <w:p w14:paraId="3A6CC942"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80 </w:t>
      </w:r>
      <w:r w:rsidRPr="0083401C">
        <w:rPr>
          <w:rFonts w:ascii="Book Antiqua" w:eastAsia="宋体" w:hAnsi="Book Antiqua" w:cs="宋体"/>
          <w:b/>
          <w:bCs/>
          <w:sz w:val="24"/>
          <w:szCs w:val="24"/>
          <w:lang w:eastAsia="zh-CN"/>
        </w:rPr>
        <w:t>Karamboulas C</w:t>
      </w:r>
      <w:r w:rsidRPr="0083401C">
        <w:rPr>
          <w:rFonts w:ascii="Book Antiqua" w:eastAsia="宋体" w:hAnsi="Book Antiqua" w:cs="宋体"/>
          <w:sz w:val="24"/>
          <w:szCs w:val="24"/>
          <w:lang w:eastAsia="zh-CN"/>
        </w:rPr>
        <w:t xml:space="preserve">, Ailles L. Developmental signaling pathways in cancer stem cells of solid tumors. </w:t>
      </w:r>
      <w:r w:rsidRPr="0083401C">
        <w:rPr>
          <w:rFonts w:ascii="Book Antiqua" w:eastAsia="宋体" w:hAnsi="Book Antiqua" w:cs="宋体"/>
          <w:i/>
          <w:iCs/>
          <w:sz w:val="24"/>
          <w:szCs w:val="24"/>
          <w:lang w:eastAsia="zh-CN"/>
        </w:rPr>
        <w:t>Biochim Biophys Acta</w:t>
      </w:r>
      <w:r w:rsidRPr="0083401C">
        <w:rPr>
          <w:rFonts w:ascii="Book Antiqua" w:eastAsia="宋体" w:hAnsi="Book Antiqua" w:cs="宋体"/>
          <w:sz w:val="24"/>
          <w:szCs w:val="24"/>
          <w:lang w:eastAsia="zh-CN"/>
        </w:rPr>
        <w:t xml:space="preserve"> 2013; </w:t>
      </w:r>
      <w:r w:rsidRPr="0083401C">
        <w:rPr>
          <w:rFonts w:ascii="Book Antiqua" w:eastAsia="宋体" w:hAnsi="Book Antiqua" w:cs="宋体"/>
          <w:b/>
          <w:bCs/>
          <w:sz w:val="24"/>
          <w:szCs w:val="24"/>
          <w:lang w:eastAsia="zh-CN"/>
        </w:rPr>
        <w:t>1830</w:t>
      </w:r>
      <w:r w:rsidRPr="0083401C">
        <w:rPr>
          <w:rFonts w:ascii="Book Antiqua" w:eastAsia="宋体" w:hAnsi="Book Antiqua" w:cs="宋体"/>
          <w:sz w:val="24"/>
          <w:szCs w:val="24"/>
          <w:lang w:eastAsia="zh-CN"/>
        </w:rPr>
        <w:t>: 2481-2495 [PMID: 23196196 DOI: 10.1016/j.bbagen.2012.11.008]</w:t>
      </w:r>
    </w:p>
    <w:p w14:paraId="7A71AC8F"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81 </w:t>
      </w:r>
      <w:r w:rsidRPr="0083401C">
        <w:rPr>
          <w:rFonts w:ascii="Book Antiqua" w:eastAsia="宋体" w:hAnsi="Book Antiqua" w:cs="宋体"/>
          <w:b/>
          <w:bCs/>
          <w:sz w:val="24"/>
          <w:szCs w:val="24"/>
          <w:lang w:eastAsia="zh-CN"/>
        </w:rPr>
        <w:t>Niwa H</w:t>
      </w:r>
      <w:r w:rsidRPr="0083401C">
        <w:rPr>
          <w:rFonts w:ascii="Book Antiqua" w:eastAsia="宋体" w:hAnsi="Book Antiqua" w:cs="宋体"/>
          <w:sz w:val="24"/>
          <w:szCs w:val="24"/>
          <w:lang w:eastAsia="zh-CN"/>
        </w:rPr>
        <w:t xml:space="preserve">, Burdon T, Chambers I, Smith A. Self-renewal of pluripotent embryonic stem cells is mediated via activation of STAT3. </w:t>
      </w:r>
      <w:r w:rsidRPr="0083401C">
        <w:rPr>
          <w:rFonts w:ascii="Book Antiqua" w:eastAsia="宋体" w:hAnsi="Book Antiqua" w:cs="宋体"/>
          <w:i/>
          <w:iCs/>
          <w:sz w:val="24"/>
          <w:szCs w:val="24"/>
          <w:lang w:eastAsia="zh-CN"/>
        </w:rPr>
        <w:t>Genes Dev</w:t>
      </w:r>
      <w:r w:rsidRPr="0083401C">
        <w:rPr>
          <w:rFonts w:ascii="Book Antiqua" w:eastAsia="宋体" w:hAnsi="Book Antiqua" w:cs="宋体"/>
          <w:sz w:val="24"/>
          <w:szCs w:val="24"/>
          <w:lang w:eastAsia="zh-CN"/>
        </w:rPr>
        <w:t xml:space="preserve"> 1998; </w:t>
      </w:r>
      <w:r w:rsidRPr="0083401C">
        <w:rPr>
          <w:rFonts w:ascii="Book Antiqua" w:eastAsia="宋体" w:hAnsi="Book Antiqua" w:cs="宋体"/>
          <w:b/>
          <w:bCs/>
          <w:sz w:val="24"/>
          <w:szCs w:val="24"/>
          <w:lang w:eastAsia="zh-CN"/>
        </w:rPr>
        <w:t>12</w:t>
      </w:r>
      <w:r w:rsidRPr="0083401C">
        <w:rPr>
          <w:rFonts w:ascii="Book Antiqua" w:eastAsia="宋体" w:hAnsi="Book Antiqua" w:cs="宋体"/>
          <w:sz w:val="24"/>
          <w:szCs w:val="24"/>
          <w:lang w:eastAsia="zh-CN"/>
        </w:rPr>
        <w:t>: 2048-2060 [PMID: 9649508]</w:t>
      </w:r>
    </w:p>
    <w:p w14:paraId="75F5E401" w14:textId="77777777" w:rsidR="00E02861" w:rsidRPr="0083401C" w:rsidRDefault="00E02861" w:rsidP="00E02861">
      <w:pPr>
        <w:spacing w:after="0" w:line="360" w:lineRule="auto"/>
        <w:jc w:val="both"/>
        <w:rPr>
          <w:rFonts w:ascii="Book Antiqua" w:eastAsia="宋体" w:hAnsi="Book Antiqua" w:cs="宋体"/>
          <w:sz w:val="24"/>
          <w:szCs w:val="24"/>
          <w:lang w:eastAsia="zh-CN"/>
        </w:rPr>
      </w:pPr>
      <w:proofErr w:type="gramStart"/>
      <w:r w:rsidRPr="0083401C">
        <w:rPr>
          <w:rFonts w:ascii="Book Antiqua" w:eastAsia="宋体" w:hAnsi="Book Antiqua" w:cs="宋体"/>
          <w:sz w:val="24"/>
          <w:szCs w:val="24"/>
          <w:lang w:eastAsia="zh-CN"/>
        </w:rPr>
        <w:t xml:space="preserve">82 </w:t>
      </w:r>
      <w:r w:rsidRPr="0083401C">
        <w:rPr>
          <w:rFonts w:ascii="Book Antiqua" w:eastAsia="宋体" w:hAnsi="Book Antiqua" w:cs="宋体"/>
          <w:b/>
          <w:bCs/>
          <w:sz w:val="24"/>
          <w:szCs w:val="24"/>
          <w:lang w:eastAsia="zh-CN"/>
        </w:rPr>
        <w:t>Frank DA</w:t>
      </w:r>
      <w:r w:rsidRPr="0083401C">
        <w:rPr>
          <w:rFonts w:ascii="Book Antiqua" w:eastAsia="宋体" w:hAnsi="Book Antiqua" w:cs="宋体"/>
          <w:sz w:val="24"/>
          <w:szCs w:val="24"/>
          <w:lang w:eastAsia="zh-CN"/>
        </w:rPr>
        <w:t>.</w:t>
      </w:r>
      <w:proofErr w:type="gramEnd"/>
      <w:r w:rsidRPr="0083401C">
        <w:rPr>
          <w:rFonts w:ascii="Book Antiqua" w:eastAsia="宋体" w:hAnsi="Book Antiqua" w:cs="宋体"/>
          <w:sz w:val="24"/>
          <w:szCs w:val="24"/>
          <w:lang w:eastAsia="zh-CN"/>
        </w:rPr>
        <w:t xml:space="preserve"> </w:t>
      </w:r>
      <w:proofErr w:type="gramStart"/>
      <w:r w:rsidRPr="0083401C">
        <w:rPr>
          <w:rFonts w:ascii="Book Antiqua" w:eastAsia="宋体" w:hAnsi="Book Antiqua" w:cs="宋体"/>
          <w:sz w:val="24"/>
          <w:szCs w:val="24"/>
          <w:lang w:eastAsia="zh-CN"/>
        </w:rPr>
        <w:t>STAT3 as a central mediator of neoplastic cellular transformation.</w:t>
      </w:r>
      <w:proofErr w:type="gramEnd"/>
      <w:r w:rsidRPr="0083401C">
        <w:rPr>
          <w:rFonts w:ascii="Book Antiqua" w:eastAsia="宋体" w:hAnsi="Book Antiqua" w:cs="宋体"/>
          <w:sz w:val="24"/>
          <w:szCs w:val="24"/>
          <w:lang w:eastAsia="zh-CN"/>
        </w:rPr>
        <w:t xml:space="preserve"> </w:t>
      </w:r>
      <w:r w:rsidRPr="0083401C">
        <w:rPr>
          <w:rFonts w:ascii="Book Antiqua" w:eastAsia="宋体" w:hAnsi="Book Antiqua" w:cs="宋体"/>
          <w:i/>
          <w:iCs/>
          <w:sz w:val="24"/>
          <w:szCs w:val="24"/>
          <w:lang w:eastAsia="zh-CN"/>
        </w:rPr>
        <w:t>Cancer Lett</w:t>
      </w:r>
      <w:r w:rsidRPr="0083401C">
        <w:rPr>
          <w:rFonts w:ascii="Book Antiqua" w:eastAsia="宋体" w:hAnsi="Book Antiqua" w:cs="宋体"/>
          <w:sz w:val="24"/>
          <w:szCs w:val="24"/>
          <w:lang w:eastAsia="zh-CN"/>
        </w:rPr>
        <w:t xml:space="preserve"> 2007; </w:t>
      </w:r>
      <w:r w:rsidRPr="0083401C">
        <w:rPr>
          <w:rFonts w:ascii="Book Antiqua" w:eastAsia="宋体" w:hAnsi="Book Antiqua" w:cs="宋体"/>
          <w:b/>
          <w:bCs/>
          <w:sz w:val="24"/>
          <w:szCs w:val="24"/>
          <w:lang w:eastAsia="zh-CN"/>
        </w:rPr>
        <w:t>251</w:t>
      </w:r>
      <w:r w:rsidRPr="0083401C">
        <w:rPr>
          <w:rFonts w:ascii="Book Antiqua" w:eastAsia="宋体" w:hAnsi="Book Antiqua" w:cs="宋体"/>
          <w:sz w:val="24"/>
          <w:szCs w:val="24"/>
          <w:lang w:eastAsia="zh-CN"/>
        </w:rPr>
        <w:t>: 199-210 [PMID: 17129668 DOI: 10.1016/j.canlet.2006.10.017]</w:t>
      </w:r>
    </w:p>
    <w:p w14:paraId="7538F684"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83 </w:t>
      </w:r>
      <w:r w:rsidRPr="0083401C">
        <w:rPr>
          <w:rFonts w:ascii="Book Antiqua" w:eastAsia="宋体" w:hAnsi="Book Antiqua" w:cs="宋体"/>
          <w:b/>
          <w:bCs/>
          <w:sz w:val="24"/>
          <w:szCs w:val="24"/>
          <w:lang w:eastAsia="zh-CN"/>
        </w:rPr>
        <w:t>Lin L</w:t>
      </w:r>
      <w:r w:rsidRPr="0083401C">
        <w:rPr>
          <w:rFonts w:ascii="Book Antiqua" w:eastAsia="宋体" w:hAnsi="Book Antiqua" w:cs="宋体"/>
          <w:sz w:val="24"/>
          <w:szCs w:val="24"/>
          <w:lang w:eastAsia="zh-CN"/>
        </w:rPr>
        <w:t xml:space="preserve">, Liu A, Peng Z, Lin HJ, Li PK, Li C, Lin J. STAT3 is necessary for proliferation and survival in colon cancer-initiating cells. </w:t>
      </w:r>
      <w:r w:rsidRPr="0083401C">
        <w:rPr>
          <w:rFonts w:ascii="Book Antiqua" w:eastAsia="宋体" w:hAnsi="Book Antiqua" w:cs="宋体"/>
          <w:i/>
          <w:iCs/>
          <w:sz w:val="24"/>
          <w:szCs w:val="24"/>
          <w:lang w:eastAsia="zh-CN"/>
        </w:rPr>
        <w:t>Cancer Res</w:t>
      </w:r>
      <w:r w:rsidRPr="0083401C">
        <w:rPr>
          <w:rFonts w:ascii="Book Antiqua" w:eastAsia="宋体" w:hAnsi="Book Antiqua" w:cs="宋体"/>
          <w:sz w:val="24"/>
          <w:szCs w:val="24"/>
          <w:lang w:eastAsia="zh-CN"/>
        </w:rPr>
        <w:t xml:space="preserve"> 2011; </w:t>
      </w:r>
      <w:r w:rsidRPr="0083401C">
        <w:rPr>
          <w:rFonts w:ascii="Book Antiqua" w:eastAsia="宋体" w:hAnsi="Book Antiqua" w:cs="宋体"/>
          <w:b/>
          <w:bCs/>
          <w:sz w:val="24"/>
          <w:szCs w:val="24"/>
          <w:lang w:eastAsia="zh-CN"/>
        </w:rPr>
        <w:t>71</w:t>
      </w:r>
      <w:r w:rsidRPr="0083401C">
        <w:rPr>
          <w:rFonts w:ascii="Book Antiqua" w:eastAsia="宋体" w:hAnsi="Book Antiqua" w:cs="宋体"/>
          <w:sz w:val="24"/>
          <w:szCs w:val="24"/>
          <w:lang w:eastAsia="zh-CN"/>
        </w:rPr>
        <w:t>: 7226-7237 [PMID: 21900397 DOI: 10.1158/0008-5472.CAN-10-4660]</w:t>
      </w:r>
    </w:p>
    <w:p w14:paraId="25562568"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84 </w:t>
      </w:r>
      <w:r w:rsidRPr="0083401C">
        <w:rPr>
          <w:rFonts w:ascii="Book Antiqua" w:eastAsia="宋体" w:hAnsi="Book Antiqua" w:cs="宋体"/>
          <w:b/>
          <w:bCs/>
          <w:sz w:val="24"/>
          <w:szCs w:val="24"/>
          <w:lang w:eastAsia="zh-CN"/>
        </w:rPr>
        <w:t>Kroon P</w:t>
      </w:r>
      <w:r w:rsidRPr="0083401C">
        <w:rPr>
          <w:rFonts w:ascii="Book Antiqua" w:eastAsia="宋体" w:hAnsi="Book Antiqua" w:cs="宋体"/>
          <w:sz w:val="24"/>
          <w:szCs w:val="24"/>
          <w:lang w:eastAsia="zh-CN"/>
        </w:rPr>
        <w:t xml:space="preserve">, Berry PA, Stower MJ, Rodrigues G, Mann VM, Simms M, Bhasin D, Chettiar S, Li C, Li PK, Maitland NJ, Collins AT. JAK-STAT blockade inhibits </w:t>
      </w:r>
      <w:r w:rsidRPr="0083401C">
        <w:rPr>
          <w:rFonts w:ascii="Book Antiqua" w:eastAsia="宋体" w:hAnsi="Book Antiqua" w:cs="宋体"/>
          <w:sz w:val="24"/>
          <w:szCs w:val="24"/>
          <w:lang w:eastAsia="zh-CN"/>
        </w:rPr>
        <w:lastRenderedPageBreak/>
        <w:t xml:space="preserve">tumor initiation and clonogenic recovery of prostate cancer stem-like cells. </w:t>
      </w:r>
      <w:r w:rsidRPr="0083401C">
        <w:rPr>
          <w:rFonts w:ascii="Book Antiqua" w:eastAsia="宋体" w:hAnsi="Book Antiqua" w:cs="宋体"/>
          <w:i/>
          <w:iCs/>
          <w:sz w:val="24"/>
          <w:szCs w:val="24"/>
          <w:lang w:eastAsia="zh-CN"/>
        </w:rPr>
        <w:t>Cancer Res</w:t>
      </w:r>
      <w:r w:rsidRPr="0083401C">
        <w:rPr>
          <w:rFonts w:ascii="Book Antiqua" w:eastAsia="宋体" w:hAnsi="Book Antiqua" w:cs="宋体"/>
          <w:sz w:val="24"/>
          <w:szCs w:val="24"/>
          <w:lang w:eastAsia="zh-CN"/>
        </w:rPr>
        <w:t xml:space="preserve"> 2013; </w:t>
      </w:r>
      <w:r w:rsidRPr="0083401C">
        <w:rPr>
          <w:rFonts w:ascii="Book Antiqua" w:eastAsia="宋体" w:hAnsi="Book Antiqua" w:cs="宋体"/>
          <w:b/>
          <w:bCs/>
          <w:sz w:val="24"/>
          <w:szCs w:val="24"/>
          <w:lang w:eastAsia="zh-CN"/>
        </w:rPr>
        <w:t>73</w:t>
      </w:r>
      <w:r w:rsidRPr="0083401C">
        <w:rPr>
          <w:rFonts w:ascii="Book Antiqua" w:eastAsia="宋体" w:hAnsi="Book Antiqua" w:cs="宋体"/>
          <w:sz w:val="24"/>
          <w:szCs w:val="24"/>
          <w:lang w:eastAsia="zh-CN"/>
        </w:rPr>
        <w:t>: 5288-5298 [PMID: 23824741 DOI: 10.1158/0008-5472.CAN-13-0874]</w:t>
      </w:r>
    </w:p>
    <w:p w14:paraId="74E5DF92"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85 </w:t>
      </w:r>
      <w:r w:rsidRPr="0083401C">
        <w:rPr>
          <w:rFonts w:ascii="Book Antiqua" w:eastAsia="宋体" w:hAnsi="Book Antiqua" w:cs="宋体"/>
          <w:b/>
          <w:bCs/>
          <w:sz w:val="24"/>
          <w:szCs w:val="24"/>
          <w:lang w:eastAsia="zh-CN"/>
        </w:rPr>
        <w:t>Marotta LL</w:t>
      </w:r>
      <w:r w:rsidRPr="0083401C">
        <w:rPr>
          <w:rFonts w:ascii="Book Antiqua" w:eastAsia="宋体" w:hAnsi="Book Antiqua" w:cs="宋体"/>
          <w:sz w:val="24"/>
          <w:szCs w:val="24"/>
          <w:lang w:eastAsia="zh-CN"/>
        </w:rPr>
        <w:t>, Almendro V, Marusyk A, Shipitsin M, Schemme J, Walker SR, Bloushtain-Qimron N, Kim JJ, Choudhury SA, Maruyama R, Wu Z, Gönen M, Mulvey LA, Bessarabova MO, Huh SJ, Silver SJ, Kim SY, Park SY, Lee HE, Anderson KS, Richardson AL, Nikolskaya T, Nikolsky Y, Liu XS, Root DE, Hahn WC, Frank DA, Polyak K. The JAK2/STAT3 signaling pathway is required for growth of CD44</w:t>
      </w:r>
      <w:r w:rsidRPr="0083401C">
        <w:rPr>
          <w:rFonts w:ascii="Cambria Math" w:eastAsia="MS Mincho" w:hAnsi="Cambria Math" w:cs="Cambria Math"/>
          <w:sz w:val="24"/>
          <w:szCs w:val="24"/>
          <w:lang w:eastAsia="zh-CN"/>
        </w:rPr>
        <w:t>⁺</w:t>
      </w:r>
      <w:r w:rsidRPr="0083401C">
        <w:rPr>
          <w:rFonts w:ascii="Book Antiqua" w:eastAsia="宋体" w:hAnsi="Book Antiqua" w:cs="宋体"/>
          <w:sz w:val="24"/>
          <w:szCs w:val="24"/>
          <w:lang w:eastAsia="zh-CN"/>
        </w:rPr>
        <w:t>CD24</w:t>
      </w:r>
      <w:r w:rsidRPr="0083401C">
        <w:rPr>
          <w:rFonts w:ascii="Cambria Math" w:eastAsia="MS Mincho" w:hAnsi="Cambria Math" w:cs="Cambria Math"/>
          <w:sz w:val="24"/>
          <w:szCs w:val="24"/>
          <w:lang w:eastAsia="zh-CN"/>
        </w:rPr>
        <w:t>⁻</w:t>
      </w:r>
      <w:r w:rsidRPr="0083401C">
        <w:rPr>
          <w:rFonts w:ascii="Book Antiqua" w:eastAsia="宋体" w:hAnsi="Book Antiqua" w:cs="宋体"/>
          <w:sz w:val="24"/>
          <w:szCs w:val="24"/>
          <w:lang w:eastAsia="zh-CN"/>
        </w:rPr>
        <w:t xml:space="preserve"> stem cell-like breast cancer cells in human tumors. </w:t>
      </w:r>
      <w:r w:rsidRPr="0083401C">
        <w:rPr>
          <w:rFonts w:ascii="Book Antiqua" w:eastAsia="宋体" w:hAnsi="Book Antiqua" w:cs="宋体"/>
          <w:i/>
          <w:iCs/>
          <w:sz w:val="24"/>
          <w:szCs w:val="24"/>
          <w:lang w:eastAsia="zh-CN"/>
        </w:rPr>
        <w:t>J Clin Invest</w:t>
      </w:r>
      <w:r w:rsidRPr="0083401C">
        <w:rPr>
          <w:rFonts w:ascii="Book Antiqua" w:eastAsia="宋体" w:hAnsi="Book Antiqua" w:cs="宋体"/>
          <w:sz w:val="24"/>
          <w:szCs w:val="24"/>
          <w:lang w:eastAsia="zh-CN"/>
        </w:rPr>
        <w:t xml:space="preserve"> 2011; </w:t>
      </w:r>
      <w:r w:rsidRPr="0083401C">
        <w:rPr>
          <w:rFonts w:ascii="Book Antiqua" w:eastAsia="宋体" w:hAnsi="Book Antiqua" w:cs="宋体"/>
          <w:b/>
          <w:bCs/>
          <w:sz w:val="24"/>
          <w:szCs w:val="24"/>
          <w:lang w:eastAsia="zh-CN"/>
        </w:rPr>
        <w:t>121</w:t>
      </w:r>
      <w:r w:rsidRPr="0083401C">
        <w:rPr>
          <w:rFonts w:ascii="Book Antiqua" w:eastAsia="宋体" w:hAnsi="Book Antiqua" w:cs="宋体"/>
          <w:sz w:val="24"/>
          <w:szCs w:val="24"/>
          <w:lang w:eastAsia="zh-CN"/>
        </w:rPr>
        <w:t>: 2723-2735 [PMID: 21633165 DOI: 10.1172/JCI44745]</w:t>
      </w:r>
    </w:p>
    <w:p w14:paraId="31BEC73F"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86 </w:t>
      </w:r>
      <w:r w:rsidRPr="0083401C">
        <w:rPr>
          <w:rFonts w:ascii="Book Antiqua" w:eastAsia="宋体" w:hAnsi="Book Antiqua" w:cs="宋体"/>
          <w:b/>
          <w:bCs/>
          <w:sz w:val="24"/>
          <w:szCs w:val="24"/>
          <w:lang w:eastAsia="zh-CN"/>
        </w:rPr>
        <w:t>Logan CY</w:t>
      </w:r>
      <w:r w:rsidRPr="0083401C">
        <w:rPr>
          <w:rFonts w:ascii="Book Antiqua" w:eastAsia="宋体" w:hAnsi="Book Antiqua" w:cs="宋体"/>
          <w:sz w:val="24"/>
          <w:szCs w:val="24"/>
          <w:lang w:eastAsia="zh-CN"/>
        </w:rPr>
        <w:t xml:space="preserve">, Nusse R. </w:t>
      </w:r>
      <w:proofErr w:type="gramStart"/>
      <w:r w:rsidRPr="0083401C">
        <w:rPr>
          <w:rFonts w:ascii="Book Antiqua" w:eastAsia="宋体" w:hAnsi="Book Antiqua" w:cs="宋体"/>
          <w:sz w:val="24"/>
          <w:szCs w:val="24"/>
          <w:lang w:eastAsia="zh-CN"/>
        </w:rPr>
        <w:t>The Wnt signaling pathway in development and disease.</w:t>
      </w:r>
      <w:proofErr w:type="gramEnd"/>
      <w:r w:rsidRPr="0083401C">
        <w:rPr>
          <w:rFonts w:ascii="Book Antiqua" w:eastAsia="宋体" w:hAnsi="Book Antiqua" w:cs="宋体"/>
          <w:sz w:val="24"/>
          <w:szCs w:val="24"/>
          <w:lang w:eastAsia="zh-CN"/>
        </w:rPr>
        <w:t xml:space="preserve"> </w:t>
      </w:r>
      <w:r w:rsidRPr="0083401C">
        <w:rPr>
          <w:rFonts w:ascii="Book Antiqua" w:eastAsia="宋体" w:hAnsi="Book Antiqua" w:cs="宋体"/>
          <w:i/>
          <w:iCs/>
          <w:sz w:val="24"/>
          <w:szCs w:val="24"/>
          <w:lang w:eastAsia="zh-CN"/>
        </w:rPr>
        <w:t>Annu Rev Cell Dev Biol</w:t>
      </w:r>
      <w:r w:rsidRPr="0083401C">
        <w:rPr>
          <w:rFonts w:ascii="Book Antiqua" w:eastAsia="宋体" w:hAnsi="Book Antiqua" w:cs="宋体"/>
          <w:sz w:val="24"/>
          <w:szCs w:val="24"/>
          <w:lang w:eastAsia="zh-CN"/>
        </w:rPr>
        <w:t xml:space="preserve"> 2004; </w:t>
      </w:r>
      <w:r w:rsidRPr="0083401C">
        <w:rPr>
          <w:rFonts w:ascii="Book Antiqua" w:eastAsia="宋体" w:hAnsi="Book Antiqua" w:cs="宋体"/>
          <w:b/>
          <w:bCs/>
          <w:sz w:val="24"/>
          <w:szCs w:val="24"/>
          <w:lang w:eastAsia="zh-CN"/>
        </w:rPr>
        <w:t>20</w:t>
      </w:r>
      <w:r w:rsidRPr="0083401C">
        <w:rPr>
          <w:rFonts w:ascii="Book Antiqua" w:eastAsia="宋体" w:hAnsi="Book Antiqua" w:cs="宋体"/>
          <w:sz w:val="24"/>
          <w:szCs w:val="24"/>
          <w:lang w:eastAsia="zh-CN"/>
        </w:rPr>
        <w:t>: 781-810 [PMID: 15473860 DOI: 10.1146/annurev.cellbio.20.010403.113126]</w:t>
      </w:r>
    </w:p>
    <w:p w14:paraId="7EEE823E"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87 </w:t>
      </w:r>
      <w:r w:rsidRPr="0083401C">
        <w:rPr>
          <w:rFonts w:ascii="Book Antiqua" w:eastAsia="宋体" w:hAnsi="Book Antiqua" w:cs="宋体"/>
          <w:b/>
          <w:bCs/>
          <w:sz w:val="24"/>
          <w:szCs w:val="24"/>
          <w:lang w:eastAsia="zh-CN"/>
        </w:rPr>
        <w:t>Li VS</w:t>
      </w:r>
      <w:r w:rsidRPr="0083401C">
        <w:rPr>
          <w:rFonts w:ascii="Book Antiqua" w:eastAsia="宋体" w:hAnsi="Book Antiqua" w:cs="宋体"/>
          <w:sz w:val="24"/>
          <w:szCs w:val="24"/>
          <w:lang w:eastAsia="zh-CN"/>
        </w:rPr>
        <w:t xml:space="preserve">, Ng SS, Boersema PJ, Low TY, Karthaus WR, Gerlach JP, Mohammed S, Heck AJ, Maurice MM, Mahmoudi T, Clevers H. Wnt signaling through inhibition of β-catenin degradation in an intact Axin1 complex. </w:t>
      </w:r>
      <w:r w:rsidRPr="0083401C">
        <w:rPr>
          <w:rFonts w:ascii="Book Antiqua" w:eastAsia="宋体" w:hAnsi="Book Antiqua" w:cs="宋体"/>
          <w:i/>
          <w:iCs/>
          <w:sz w:val="24"/>
          <w:szCs w:val="24"/>
          <w:lang w:eastAsia="zh-CN"/>
        </w:rPr>
        <w:t>Cell</w:t>
      </w:r>
      <w:r w:rsidRPr="0083401C">
        <w:rPr>
          <w:rFonts w:ascii="Book Antiqua" w:eastAsia="宋体" w:hAnsi="Book Antiqua" w:cs="宋体"/>
          <w:sz w:val="24"/>
          <w:szCs w:val="24"/>
          <w:lang w:eastAsia="zh-CN"/>
        </w:rPr>
        <w:t xml:space="preserve"> 2012; </w:t>
      </w:r>
      <w:r w:rsidRPr="0083401C">
        <w:rPr>
          <w:rFonts w:ascii="Book Antiqua" w:eastAsia="宋体" w:hAnsi="Book Antiqua" w:cs="宋体"/>
          <w:b/>
          <w:bCs/>
          <w:sz w:val="24"/>
          <w:szCs w:val="24"/>
          <w:lang w:eastAsia="zh-CN"/>
        </w:rPr>
        <w:t>149</w:t>
      </w:r>
      <w:r w:rsidRPr="0083401C">
        <w:rPr>
          <w:rFonts w:ascii="Book Antiqua" w:eastAsia="宋体" w:hAnsi="Book Antiqua" w:cs="宋体"/>
          <w:sz w:val="24"/>
          <w:szCs w:val="24"/>
          <w:lang w:eastAsia="zh-CN"/>
        </w:rPr>
        <w:t>: 1245-1256 [PMID: 22682247 DOI: 10.1016/j.cell.2012.05.002]</w:t>
      </w:r>
    </w:p>
    <w:p w14:paraId="1F0773DF"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88 </w:t>
      </w:r>
      <w:r w:rsidRPr="0083401C">
        <w:rPr>
          <w:rFonts w:ascii="Book Antiqua" w:eastAsia="宋体" w:hAnsi="Book Antiqua" w:cs="宋体"/>
          <w:b/>
          <w:bCs/>
          <w:sz w:val="24"/>
          <w:szCs w:val="24"/>
          <w:lang w:eastAsia="zh-CN"/>
        </w:rPr>
        <w:t>He TC</w:t>
      </w:r>
      <w:r w:rsidRPr="0083401C">
        <w:rPr>
          <w:rFonts w:ascii="Book Antiqua" w:eastAsia="宋体" w:hAnsi="Book Antiqua" w:cs="宋体"/>
          <w:sz w:val="24"/>
          <w:szCs w:val="24"/>
          <w:lang w:eastAsia="zh-CN"/>
        </w:rPr>
        <w:t xml:space="preserve">, Sparks AB, Rago C, Hermeking H, Zawel L, da Costa LT, Morin PJ, Vogelstein B, Kinzler KW. </w:t>
      </w:r>
      <w:proofErr w:type="gramStart"/>
      <w:r w:rsidRPr="0083401C">
        <w:rPr>
          <w:rFonts w:ascii="Book Antiqua" w:eastAsia="宋体" w:hAnsi="Book Antiqua" w:cs="宋体"/>
          <w:sz w:val="24"/>
          <w:szCs w:val="24"/>
          <w:lang w:eastAsia="zh-CN"/>
        </w:rPr>
        <w:t>Identification of c-MYC as a target of the APC pathway.</w:t>
      </w:r>
      <w:proofErr w:type="gramEnd"/>
      <w:r w:rsidRPr="0083401C">
        <w:rPr>
          <w:rFonts w:ascii="Book Antiqua" w:eastAsia="宋体" w:hAnsi="Book Antiqua" w:cs="宋体"/>
          <w:sz w:val="24"/>
          <w:szCs w:val="24"/>
          <w:lang w:eastAsia="zh-CN"/>
        </w:rPr>
        <w:t xml:space="preserve"> </w:t>
      </w:r>
      <w:r w:rsidRPr="0083401C">
        <w:rPr>
          <w:rFonts w:ascii="Book Antiqua" w:eastAsia="宋体" w:hAnsi="Book Antiqua" w:cs="宋体"/>
          <w:i/>
          <w:iCs/>
          <w:sz w:val="24"/>
          <w:szCs w:val="24"/>
          <w:lang w:eastAsia="zh-CN"/>
        </w:rPr>
        <w:t>Science</w:t>
      </w:r>
      <w:r w:rsidRPr="0083401C">
        <w:rPr>
          <w:rFonts w:ascii="Book Antiqua" w:eastAsia="宋体" w:hAnsi="Book Antiqua" w:cs="宋体"/>
          <w:sz w:val="24"/>
          <w:szCs w:val="24"/>
          <w:lang w:eastAsia="zh-CN"/>
        </w:rPr>
        <w:t xml:space="preserve"> 1998; </w:t>
      </w:r>
      <w:r w:rsidRPr="0083401C">
        <w:rPr>
          <w:rFonts w:ascii="Book Antiqua" w:eastAsia="宋体" w:hAnsi="Book Antiqua" w:cs="宋体"/>
          <w:b/>
          <w:bCs/>
          <w:sz w:val="24"/>
          <w:szCs w:val="24"/>
          <w:lang w:eastAsia="zh-CN"/>
        </w:rPr>
        <w:t>281</w:t>
      </w:r>
      <w:r w:rsidRPr="0083401C">
        <w:rPr>
          <w:rFonts w:ascii="Book Antiqua" w:eastAsia="宋体" w:hAnsi="Book Antiqua" w:cs="宋体"/>
          <w:sz w:val="24"/>
          <w:szCs w:val="24"/>
          <w:lang w:eastAsia="zh-CN"/>
        </w:rPr>
        <w:t>: 1509-1512 [PMID: 9727977]</w:t>
      </w:r>
    </w:p>
    <w:p w14:paraId="7BF4E27D"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89 </w:t>
      </w:r>
      <w:r w:rsidRPr="0083401C">
        <w:rPr>
          <w:rFonts w:ascii="Book Antiqua" w:eastAsia="宋体" w:hAnsi="Book Antiqua" w:cs="宋体"/>
          <w:b/>
          <w:bCs/>
          <w:sz w:val="24"/>
          <w:szCs w:val="24"/>
          <w:lang w:eastAsia="zh-CN"/>
        </w:rPr>
        <w:t>Tetsu O</w:t>
      </w:r>
      <w:r w:rsidRPr="0083401C">
        <w:rPr>
          <w:rFonts w:ascii="Book Antiqua" w:eastAsia="宋体" w:hAnsi="Book Antiqua" w:cs="宋体"/>
          <w:sz w:val="24"/>
          <w:szCs w:val="24"/>
          <w:lang w:eastAsia="zh-CN"/>
        </w:rPr>
        <w:t xml:space="preserve">, McCormick F. Beta-catenin regulates expression of cyclin D1 in colon carcinoma cells. </w:t>
      </w:r>
      <w:r w:rsidRPr="0083401C">
        <w:rPr>
          <w:rFonts w:ascii="Book Antiqua" w:eastAsia="宋体" w:hAnsi="Book Antiqua" w:cs="宋体"/>
          <w:i/>
          <w:iCs/>
          <w:sz w:val="24"/>
          <w:szCs w:val="24"/>
          <w:lang w:eastAsia="zh-CN"/>
        </w:rPr>
        <w:t>Nature</w:t>
      </w:r>
      <w:r w:rsidRPr="0083401C">
        <w:rPr>
          <w:rFonts w:ascii="Book Antiqua" w:eastAsia="宋体" w:hAnsi="Book Antiqua" w:cs="宋体"/>
          <w:sz w:val="24"/>
          <w:szCs w:val="24"/>
          <w:lang w:eastAsia="zh-CN"/>
        </w:rPr>
        <w:t xml:space="preserve"> 1999; </w:t>
      </w:r>
      <w:r w:rsidRPr="0083401C">
        <w:rPr>
          <w:rFonts w:ascii="Book Antiqua" w:eastAsia="宋体" w:hAnsi="Book Antiqua" w:cs="宋体"/>
          <w:b/>
          <w:bCs/>
          <w:sz w:val="24"/>
          <w:szCs w:val="24"/>
          <w:lang w:eastAsia="zh-CN"/>
        </w:rPr>
        <w:t>398</w:t>
      </w:r>
      <w:r w:rsidRPr="0083401C">
        <w:rPr>
          <w:rFonts w:ascii="Book Antiqua" w:eastAsia="宋体" w:hAnsi="Book Antiqua" w:cs="宋体"/>
          <w:sz w:val="24"/>
          <w:szCs w:val="24"/>
          <w:lang w:eastAsia="zh-CN"/>
        </w:rPr>
        <w:t>: 422-426 [PMID: 10201372 DOI: 10.1038/18884]</w:t>
      </w:r>
    </w:p>
    <w:p w14:paraId="7CA1C340"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90 </w:t>
      </w:r>
      <w:r w:rsidRPr="0083401C">
        <w:rPr>
          <w:rFonts w:ascii="Book Antiqua" w:eastAsia="宋体" w:hAnsi="Book Antiqua" w:cs="宋体"/>
          <w:b/>
          <w:bCs/>
          <w:sz w:val="24"/>
          <w:szCs w:val="24"/>
          <w:lang w:eastAsia="zh-CN"/>
        </w:rPr>
        <w:t>ten Berge D</w:t>
      </w:r>
      <w:r w:rsidRPr="0083401C">
        <w:rPr>
          <w:rFonts w:ascii="Book Antiqua" w:eastAsia="宋体" w:hAnsi="Book Antiqua" w:cs="宋体"/>
          <w:sz w:val="24"/>
          <w:szCs w:val="24"/>
          <w:lang w:eastAsia="zh-CN"/>
        </w:rPr>
        <w:t xml:space="preserve">, Kurek D, Blauwkamp T, Koole W, Maas A, Eroglu E, Siu RK, Nusse R. Embryonic stem cells require Wnt proteins to prevent differentiation to epiblast stem cells. </w:t>
      </w:r>
      <w:r w:rsidRPr="0083401C">
        <w:rPr>
          <w:rFonts w:ascii="Book Antiqua" w:eastAsia="宋体" w:hAnsi="Book Antiqua" w:cs="宋体"/>
          <w:i/>
          <w:iCs/>
          <w:sz w:val="24"/>
          <w:szCs w:val="24"/>
          <w:lang w:eastAsia="zh-CN"/>
        </w:rPr>
        <w:t>Nat Cell Biol</w:t>
      </w:r>
      <w:r w:rsidRPr="0083401C">
        <w:rPr>
          <w:rFonts w:ascii="Book Antiqua" w:eastAsia="宋体" w:hAnsi="Book Antiqua" w:cs="宋体"/>
          <w:sz w:val="24"/>
          <w:szCs w:val="24"/>
          <w:lang w:eastAsia="zh-CN"/>
        </w:rPr>
        <w:t xml:space="preserve"> 2011; </w:t>
      </w:r>
      <w:r w:rsidRPr="0083401C">
        <w:rPr>
          <w:rFonts w:ascii="Book Antiqua" w:eastAsia="宋体" w:hAnsi="Book Antiqua" w:cs="宋体"/>
          <w:b/>
          <w:bCs/>
          <w:sz w:val="24"/>
          <w:szCs w:val="24"/>
          <w:lang w:eastAsia="zh-CN"/>
        </w:rPr>
        <w:t>13</w:t>
      </w:r>
      <w:r w:rsidRPr="0083401C">
        <w:rPr>
          <w:rFonts w:ascii="Book Antiqua" w:eastAsia="宋体" w:hAnsi="Book Antiqua" w:cs="宋体"/>
          <w:sz w:val="24"/>
          <w:szCs w:val="24"/>
          <w:lang w:eastAsia="zh-CN"/>
        </w:rPr>
        <w:t>: 1070-1075 [PMID: 21841791 DOI: 10.1038/ncb2314]</w:t>
      </w:r>
    </w:p>
    <w:p w14:paraId="64CC798A"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91 </w:t>
      </w:r>
      <w:r w:rsidRPr="0083401C">
        <w:rPr>
          <w:rFonts w:ascii="Book Antiqua" w:eastAsia="宋体" w:hAnsi="Book Antiqua" w:cs="宋体"/>
          <w:b/>
          <w:bCs/>
          <w:sz w:val="24"/>
          <w:szCs w:val="24"/>
          <w:lang w:eastAsia="zh-CN"/>
        </w:rPr>
        <w:t>Sato N</w:t>
      </w:r>
      <w:r w:rsidRPr="0083401C">
        <w:rPr>
          <w:rFonts w:ascii="Book Antiqua" w:eastAsia="宋体" w:hAnsi="Book Antiqua" w:cs="宋体"/>
          <w:sz w:val="24"/>
          <w:szCs w:val="24"/>
          <w:lang w:eastAsia="zh-CN"/>
        </w:rPr>
        <w:t xml:space="preserve">, Meijer L, Skaltsounis L, Greengard P, Brivanlou AH. Maintenance of pluripotency in human and mouse embryonic stem cells through activation of </w:t>
      </w:r>
      <w:r w:rsidRPr="0083401C">
        <w:rPr>
          <w:rFonts w:ascii="Book Antiqua" w:eastAsia="宋体" w:hAnsi="Book Antiqua" w:cs="宋体"/>
          <w:sz w:val="24"/>
          <w:szCs w:val="24"/>
          <w:lang w:eastAsia="zh-CN"/>
        </w:rPr>
        <w:lastRenderedPageBreak/>
        <w:t xml:space="preserve">Wnt signaling by a pharmacological GSK-3-specific inhibitor. </w:t>
      </w:r>
      <w:r w:rsidRPr="0083401C">
        <w:rPr>
          <w:rFonts w:ascii="Book Antiqua" w:eastAsia="宋体" w:hAnsi="Book Antiqua" w:cs="宋体"/>
          <w:i/>
          <w:iCs/>
          <w:sz w:val="24"/>
          <w:szCs w:val="24"/>
          <w:lang w:eastAsia="zh-CN"/>
        </w:rPr>
        <w:t>Nat Med</w:t>
      </w:r>
      <w:r w:rsidRPr="0083401C">
        <w:rPr>
          <w:rFonts w:ascii="Book Antiqua" w:eastAsia="宋体" w:hAnsi="Book Antiqua" w:cs="宋体"/>
          <w:sz w:val="24"/>
          <w:szCs w:val="24"/>
          <w:lang w:eastAsia="zh-CN"/>
        </w:rPr>
        <w:t xml:space="preserve"> 2004; </w:t>
      </w:r>
      <w:r w:rsidRPr="0083401C">
        <w:rPr>
          <w:rFonts w:ascii="Book Antiqua" w:eastAsia="宋体" w:hAnsi="Book Antiqua" w:cs="宋体"/>
          <w:b/>
          <w:bCs/>
          <w:sz w:val="24"/>
          <w:szCs w:val="24"/>
          <w:lang w:eastAsia="zh-CN"/>
        </w:rPr>
        <w:t>10</w:t>
      </w:r>
      <w:r w:rsidRPr="0083401C">
        <w:rPr>
          <w:rFonts w:ascii="Book Antiqua" w:eastAsia="宋体" w:hAnsi="Book Antiqua" w:cs="宋体"/>
          <w:sz w:val="24"/>
          <w:szCs w:val="24"/>
          <w:lang w:eastAsia="zh-CN"/>
        </w:rPr>
        <w:t>: 55-63 [PMID: 14702635 DOI: 10.1038/nm979]</w:t>
      </w:r>
    </w:p>
    <w:p w14:paraId="135F96C0"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92 </w:t>
      </w:r>
      <w:r w:rsidRPr="0083401C">
        <w:rPr>
          <w:rFonts w:ascii="Book Antiqua" w:eastAsia="宋体" w:hAnsi="Book Antiqua" w:cs="宋体"/>
          <w:b/>
          <w:bCs/>
          <w:sz w:val="24"/>
          <w:szCs w:val="24"/>
          <w:lang w:eastAsia="zh-CN"/>
        </w:rPr>
        <w:t>Wray J</w:t>
      </w:r>
      <w:r w:rsidRPr="0083401C">
        <w:rPr>
          <w:rFonts w:ascii="Book Antiqua" w:eastAsia="宋体" w:hAnsi="Book Antiqua" w:cs="宋体"/>
          <w:sz w:val="24"/>
          <w:szCs w:val="24"/>
          <w:lang w:eastAsia="zh-CN"/>
        </w:rPr>
        <w:t xml:space="preserve">, Kalkan T, Gomez-Lopez S, Eckardt D, Cook A, Kemler R, Smith A. Inhibition of glycogen synthase kinase-3 alleviates Tcf3 repression of the pluripotency network and increases embryonic stem cell resistance to differentiation. </w:t>
      </w:r>
      <w:r w:rsidRPr="0083401C">
        <w:rPr>
          <w:rFonts w:ascii="Book Antiqua" w:eastAsia="宋体" w:hAnsi="Book Antiqua" w:cs="宋体"/>
          <w:i/>
          <w:iCs/>
          <w:sz w:val="24"/>
          <w:szCs w:val="24"/>
          <w:lang w:eastAsia="zh-CN"/>
        </w:rPr>
        <w:t>Nat Cell Biol</w:t>
      </w:r>
      <w:r w:rsidRPr="0083401C">
        <w:rPr>
          <w:rFonts w:ascii="Book Antiqua" w:eastAsia="宋体" w:hAnsi="Book Antiqua" w:cs="宋体"/>
          <w:sz w:val="24"/>
          <w:szCs w:val="24"/>
          <w:lang w:eastAsia="zh-CN"/>
        </w:rPr>
        <w:t xml:space="preserve"> 2011; </w:t>
      </w:r>
      <w:r w:rsidRPr="0083401C">
        <w:rPr>
          <w:rFonts w:ascii="Book Antiqua" w:eastAsia="宋体" w:hAnsi="Book Antiqua" w:cs="宋体"/>
          <w:b/>
          <w:bCs/>
          <w:sz w:val="24"/>
          <w:szCs w:val="24"/>
          <w:lang w:eastAsia="zh-CN"/>
        </w:rPr>
        <w:t>13</w:t>
      </w:r>
      <w:r w:rsidRPr="0083401C">
        <w:rPr>
          <w:rFonts w:ascii="Book Antiqua" w:eastAsia="宋体" w:hAnsi="Book Antiqua" w:cs="宋体"/>
          <w:sz w:val="24"/>
          <w:szCs w:val="24"/>
          <w:lang w:eastAsia="zh-CN"/>
        </w:rPr>
        <w:t>: 838-845 [PMID: 21685889 DOI: 10.1038/ncb2267]</w:t>
      </w:r>
    </w:p>
    <w:p w14:paraId="552701A4"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93 </w:t>
      </w:r>
      <w:r w:rsidRPr="0083401C">
        <w:rPr>
          <w:rFonts w:ascii="Book Antiqua" w:eastAsia="宋体" w:hAnsi="Book Antiqua" w:cs="宋体"/>
          <w:b/>
          <w:bCs/>
          <w:sz w:val="24"/>
          <w:szCs w:val="24"/>
          <w:lang w:eastAsia="zh-CN"/>
        </w:rPr>
        <w:t>Valenta T</w:t>
      </w:r>
      <w:r w:rsidRPr="0083401C">
        <w:rPr>
          <w:rFonts w:ascii="Book Antiqua" w:eastAsia="宋体" w:hAnsi="Book Antiqua" w:cs="宋体"/>
          <w:sz w:val="24"/>
          <w:szCs w:val="24"/>
          <w:lang w:eastAsia="zh-CN"/>
        </w:rPr>
        <w:t xml:space="preserve">, Gay M, Steiner S, Draganova K, Zemke M, Hoffmans R, Cinelli P, Aguet M, Sommer L, Basler K. Probing transcription-specific outputs of β-catenin in vivo. </w:t>
      </w:r>
      <w:r w:rsidRPr="0083401C">
        <w:rPr>
          <w:rFonts w:ascii="Book Antiqua" w:eastAsia="宋体" w:hAnsi="Book Antiqua" w:cs="宋体"/>
          <w:i/>
          <w:iCs/>
          <w:sz w:val="24"/>
          <w:szCs w:val="24"/>
          <w:lang w:eastAsia="zh-CN"/>
        </w:rPr>
        <w:t>Genes Dev</w:t>
      </w:r>
      <w:r w:rsidRPr="0083401C">
        <w:rPr>
          <w:rFonts w:ascii="Book Antiqua" w:eastAsia="宋体" w:hAnsi="Book Antiqua" w:cs="宋体"/>
          <w:sz w:val="24"/>
          <w:szCs w:val="24"/>
          <w:lang w:eastAsia="zh-CN"/>
        </w:rPr>
        <w:t xml:space="preserve"> 2011; </w:t>
      </w:r>
      <w:r w:rsidRPr="0083401C">
        <w:rPr>
          <w:rFonts w:ascii="Book Antiqua" w:eastAsia="宋体" w:hAnsi="Book Antiqua" w:cs="宋体"/>
          <w:b/>
          <w:bCs/>
          <w:sz w:val="24"/>
          <w:szCs w:val="24"/>
          <w:lang w:eastAsia="zh-CN"/>
        </w:rPr>
        <w:t>25</w:t>
      </w:r>
      <w:r w:rsidRPr="0083401C">
        <w:rPr>
          <w:rFonts w:ascii="Book Antiqua" w:eastAsia="宋体" w:hAnsi="Book Antiqua" w:cs="宋体"/>
          <w:sz w:val="24"/>
          <w:szCs w:val="24"/>
          <w:lang w:eastAsia="zh-CN"/>
        </w:rPr>
        <w:t>: 2631-2643 [PMID: 22190459 DOI: 10.1101/gad.181289.111]</w:t>
      </w:r>
    </w:p>
    <w:p w14:paraId="5476CBC4" w14:textId="77777777" w:rsidR="00E02861" w:rsidRPr="0083401C" w:rsidRDefault="00E02861" w:rsidP="00E02861">
      <w:pPr>
        <w:spacing w:after="0" w:line="360" w:lineRule="auto"/>
        <w:jc w:val="both"/>
        <w:rPr>
          <w:rFonts w:ascii="Book Antiqua" w:eastAsia="宋体" w:hAnsi="Book Antiqua" w:cs="宋体"/>
          <w:sz w:val="24"/>
          <w:szCs w:val="24"/>
          <w:lang w:eastAsia="zh-CN"/>
        </w:rPr>
      </w:pPr>
      <w:proofErr w:type="gramStart"/>
      <w:r w:rsidRPr="0083401C">
        <w:rPr>
          <w:rFonts w:ascii="Book Antiqua" w:eastAsia="宋体" w:hAnsi="Book Antiqua" w:cs="宋体"/>
          <w:sz w:val="24"/>
          <w:szCs w:val="24"/>
          <w:lang w:eastAsia="zh-CN"/>
        </w:rPr>
        <w:t xml:space="preserve">94 </w:t>
      </w:r>
      <w:r w:rsidRPr="0083401C">
        <w:rPr>
          <w:rFonts w:ascii="Book Antiqua" w:eastAsia="宋体" w:hAnsi="Book Antiqua" w:cs="宋体"/>
          <w:b/>
          <w:bCs/>
          <w:sz w:val="24"/>
          <w:szCs w:val="24"/>
          <w:lang w:eastAsia="zh-CN"/>
        </w:rPr>
        <w:t>Holland JD</w:t>
      </w:r>
      <w:r w:rsidRPr="0083401C">
        <w:rPr>
          <w:rFonts w:ascii="Book Antiqua" w:eastAsia="宋体" w:hAnsi="Book Antiqua" w:cs="宋体"/>
          <w:sz w:val="24"/>
          <w:szCs w:val="24"/>
          <w:lang w:eastAsia="zh-CN"/>
        </w:rPr>
        <w:t>, Klaus A, Garratt AN, Birchmeier W. Wnt signaling in stem and cancer stem cells.</w:t>
      </w:r>
      <w:proofErr w:type="gramEnd"/>
      <w:r w:rsidRPr="0083401C">
        <w:rPr>
          <w:rFonts w:ascii="Book Antiqua" w:eastAsia="宋体" w:hAnsi="Book Antiqua" w:cs="宋体"/>
          <w:sz w:val="24"/>
          <w:szCs w:val="24"/>
          <w:lang w:eastAsia="zh-CN"/>
        </w:rPr>
        <w:t xml:space="preserve"> </w:t>
      </w:r>
      <w:r w:rsidRPr="0083401C">
        <w:rPr>
          <w:rFonts w:ascii="Book Antiqua" w:eastAsia="宋体" w:hAnsi="Book Antiqua" w:cs="宋体"/>
          <w:i/>
          <w:iCs/>
          <w:sz w:val="24"/>
          <w:szCs w:val="24"/>
          <w:lang w:eastAsia="zh-CN"/>
        </w:rPr>
        <w:t>Curr Opin Cell Biol</w:t>
      </w:r>
      <w:r w:rsidRPr="0083401C">
        <w:rPr>
          <w:rFonts w:ascii="Book Antiqua" w:eastAsia="宋体" w:hAnsi="Book Antiqua" w:cs="宋体"/>
          <w:sz w:val="24"/>
          <w:szCs w:val="24"/>
          <w:lang w:eastAsia="zh-CN"/>
        </w:rPr>
        <w:t xml:space="preserve"> 2013; </w:t>
      </w:r>
      <w:r w:rsidRPr="0083401C">
        <w:rPr>
          <w:rFonts w:ascii="Book Antiqua" w:eastAsia="宋体" w:hAnsi="Book Antiqua" w:cs="宋体"/>
          <w:b/>
          <w:bCs/>
          <w:sz w:val="24"/>
          <w:szCs w:val="24"/>
          <w:lang w:eastAsia="zh-CN"/>
        </w:rPr>
        <w:t>25</w:t>
      </w:r>
      <w:r w:rsidRPr="0083401C">
        <w:rPr>
          <w:rFonts w:ascii="Book Antiqua" w:eastAsia="宋体" w:hAnsi="Book Antiqua" w:cs="宋体"/>
          <w:sz w:val="24"/>
          <w:szCs w:val="24"/>
          <w:lang w:eastAsia="zh-CN"/>
        </w:rPr>
        <w:t>: 254-264 [PMID: 23347562 DOI: 10.1016/j.ceb.2013.01.004]</w:t>
      </w:r>
    </w:p>
    <w:p w14:paraId="6C73FA36"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95 </w:t>
      </w:r>
      <w:r w:rsidRPr="0083401C">
        <w:rPr>
          <w:rFonts w:ascii="Book Antiqua" w:eastAsia="宋体" w:hAnsi="Book Antiqua" w:cs="宋体"/>
          <w:b/>
          <w:bCs/>
          <w:sz w:val="24"/>
          <w:szCs w:val="24"/>
          <w:lang w:eastAsia="zh-CN"/>
        </w:rPr>
        <w:t>Niwa H</w:t>
      </w:r>
      <w:r w:rsidRPr="0083401C">
        <w:rPr>
          <w:rFonts w:ascii="Book Antiqua" w:eastAsia="宋体" w:hAnsi="Book Antiqua" w:cs="宋体"/>
          <w:sz w:val="24"/>
          <w:szCs w:val="24"/>
          <w:lang w:eastAsia="zh-CN"/>
        </w:rPr>
        <w:t xml:space="preserve">. Wnt: what's needed to maintain pluripotency? </w:t>
      </w:r>
      <w:r w:rsidRPr="0083401C">
        <w:rPr>
          <w:rFonts w:ascii="Book Antiqua" w:eastAsia="宋体" w:hAnsi="Book Antiqua" w:cs="宋体"/>
          <w:i/>
          <w:iCs/>
          <w:sz w:val="24"/>
          <w:szCs w:val="24"/>
          <w:lang w:eastAsia="zh-CN"/>
        </w:rPr>
        <w:t>Nat Cell Biol</w:t>
      </w:r>
      <w:r w:rsidRPr="0083401C">
        <w:rPr>
          <w:rFonts w:ascii="Book Antiqua" w:eastAsia="宋体" w:hAnsi="Book Antiqua" w:cs="宋体"/>
          <w:sz w:val="24"/>
          <w:szCs w:val="24"/>
          <w:lang w:eastAsia="zh-CN"/>
        </w:rPr>
        <w:t xml:space="preserve"> 2011; </w:t>
      </w:r>
      <w:r w:rsidRPr="0083401C">
        <w:rPr>
          <w:rFonts w:ascii="Book Antiqua" w:eastAsia="宋体" w:hAnsi="Book Antiqua" w:cs="宋体"/>
          <w:b/>
          <w:bCs/>
          <w:sz w:val="24"/>
          <w:szCs w:val="24"/>
          <w:lang w:eastAsia="zh-CN"/>
        </w:rPr>
        <w:t>13</w:t>
      </w:r>
      <w:r w:rsidRPr="0083401C">
        <w:rPr>
          <w:rFonts w:ascii="Book Antiqua" w:eastAsia="宋体" w:hAnsi="Book Antiqua" w:cs="宋体"/>
          <w:sz w:val="24"/>
          <w:szCs w:val="24"/>
          <w:lang w:eastAsia="zh-CN"/>
        </w:rPr>
        <w:t>: 1024-1026 [PMID: 21892143 DOI: 10.1038/ncb2333]</w:t>
      </w:r>
    </w:p>
    <w:p w14:paraId="3852EBEB"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96 </w:t>
      </w:r>
      <w:r w:rsidRPr="0083401C">
        <w:rPr>
          <w:rFonts w:ascii="Book Antiqua" w:eastAsia="宋体" w:hAnsi="Book Antiqua" w:cs="宋体"/>
          <w:b/>
          <w:bCs/>
          <w:sz w:val="24"/>
          <w:szCs w:val="24"/>
          <w:lang w:eastAsia="zh-CN"/>
        </w:rPr>
        <w:t>Kelly KF</w:t>
      </w:r>
      <w:r w:rsidRPr="0083401C">
        <w:rPr>
          <w:rFonts w:ascii="Book Antiqua" w:eastAsia="宋体" w:hAnsi="Book Antiqua" w:cs="宋体"/>
          <w:sz w:val="24"/>
          <w:szCs w:val="24"/>
          <w:lang w:eastAsia="zh-CN"/>
        </w:rPr>
        <w:t xml:space="preserve">, Ng DY, Jayakumaran G, Wood GA, Koide H, Doble BW. β-catenin enhances Oct-4 activity and reinforces pluripotency through a TCF-independent mechanism. </w:t>
      </w:r>
      <w:r w:rsidRPr="0083401C">
        <w:rPr>
          <w:rFonts w:ascii="Book Antiqua" w:eastAsia="宋体" w:hAnsi="Book Antiqua" w:cs="宋体"/>
          <w:i/>
          <w:iCs/>
          <w:sz w:val="24"/>
          <w:szCs w:val="24"/>
          <w:lang w:eastAsia="zh-CN"/>
        </w:rPr>
        <w:t>Cell Stem Cell</w:t>
      </w:r>
      <w:r w:rsidRPr="0083401C">
        <w:rPr>
          <w:rFonts w:ascii="Book Antiqua" w:eastAsia="宋体" w:hAnsi="Book Antiqua" w:cs="宋体"/>
          <w:sz w:val="24"/>
          <w:szCs w:val="24"/>
          <w:lang w:eastAsia="zh-CN"/>
        </w:rPr>
        <w:t xml:space="preserve"> 2011; </w:t>
      </w:r>
      <w:r w:rsidRPr="0083401C">
        <w:rPr>
          <w:rFonts w:ascii="Book Antiqua" w:eastAsia="宋体" w:hAnsi="Book Antiqua" w:cs="宋体"/>
          <w:b/>
          <w:bCs/>
          <w:sz w:val="24"/>
          <w:szCs w:val="24"/>
          <w:lang w:eastAsia="zh-CN"/>
        </w:rPr>
        <w:t>8</w:t>
      </w:r>
      <w:r w:rsidRPr="0083401C">
        <w:rPr>
          <w:rFonts w:ascii="Book Antiqua" w:eastAsia="宋体" w:hAnsi="Book Antiqua" w:cs="宋体"/>
          <w:sz w:val="24"/>
          <w:szCs w:val="24"/>
          <w:lang w:eastAsia="zh-CN"/>
        </w:rPr>
        <w:t>: 214-227 [PMID: 21295277 DOI: 10.1016/j.stem.2010.12.010]</w:t>
      </w:r>
    </w:p>
    <w:p w14:paraId="60316B6A"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97 </w:t>
      </w:r>
      <w:r w:rsidRPr="0083401C">
        <w:rPr>
          <w:rFonts w:ascii="Book Antiqua" w:eastAsia="宋体" w:hAnsi="Book Antiqua" w:cs="宋体"/>
          <w:b/>
          <w:bCs/>
          <w:sz w:val="24"/>
          <w:szCs w:val="24"/>
          <w:lang w:eastAsia="zh-CN"/>
        </w:rPr>
        <w:t>Davidson KC</w:t>
      </w:r>
      <w:r w:rsidRPr="0083401C">
        <w:rPr>
          <w:rFonts w:ascii="Book Antiqua" w:eastAsia="宋体" w:hAnsi="Book Antiqua" w:cs="宋体"/>
          <w:sz w:val="24"/>
          <w:szCs w:val="24"/>
          <w:lang w:eastAsia="zh-CN"/>
        </w:rPr>
        <w:t xml:space="preserve">, Adams AM, Goodson JM, McDonald CE, Potter JC, Berndt JD, Biechele TL, Taylor RJ, Moon RT. Wnt/β-catenin signaling promotes differentiation, not self-renewal, of human embryonic stem cells and is repressed by Oct4. </w:t>
      </w:r>
      <w:r w:rsidR="007C698C" w:rsidRPr="0083401C">
        <w:rPr>
          <w:rFonts w:ascii="Book Antiqua" w:eastAsia="宋体" w:hAnsi="Book Antiqua" w:cs="宋体"/>
          <w:i/>
          <w:iCs/>
          <w:sz w:val="24"/>
          <w:szCs w:val="24"/>
          <w:lang w:eastAsia="zh-CN"/>
        </w:rPr>
        <w:t>Proc Natl Acad Sci US</w:t>
      </w:r>
      <w:r w:rsidRPr="0083401C">
        <w:rPr>
          <w:rFonts w:ascii="Book Antiqua" w:eastAsia="宋体" w:hAnsi="Book Antiqua" w:cs="宋体"/>
          <w:i/>
          <w:iCs/>
          <w:sz w:val="24"/>
          <w:szCs w:val="24"/>
          <w:lang w:eastAsia="zh-CN"/>
        </w:rPr>
        <w:t>A</w:t>
      </w:r>
      <w:r w:rsidRPr="0083401C">
        <w:rPr>
          <w:rFonts w:ascii="Book Antiqua" w:eastAsia="宋体" w:hAnsi="Book Antiqua" w:cs="宋体"/>
          <w:sz w:val="24"/>
          <w:szCs w:val="24"/>
          <w:lang w:eastAsia="zh-CN"/>
        </w:rPr>
        <w:t xml:space="preserve"> 2012; </w:t>
      </w:r>
      <w:r w:rsidRPr="0083401C">
        <w:rPr>
          <w:rFonts w:ascii="Book Antiqua" w:eastAsia="宋体" w:hAnsi="Book Antiqua" w:cs="宋体"/>
          <w:b/>
          <w:bCs/>
          <w:sz w:val="24"/>
          <w:szCs w:val="24"/>
          <w:lang w:eastAsia="zh-CN"/>
        </w:rPr>
        <w:t>109</w:t>
      </w:r>
      <w:r w:rsidRPr="0083401C">
        <w:rPr>
          <w:rFonts w:ascii="Book Antiqua" w:eastAsia="宋体" w:hAnsi="Book Antiqua" w:cs="宋体"/>
          <w:sz w:val="24"/>
          <w:szCs w:val="24"/>
          <w:lang w:eastAsia="zh-CN"/>
        </w:rPr>
        <w:t>: 4485-4490 [PMID: 22392999 DOI: 10.1073/pnas.1118777109]</w:t>
      </w:r>
    </w:p>
    <w:p w14:paraId="62F2A190"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98 </w:t>
      </w:r>
      <w:r w:rsidRPr="0083401C">
        <w:rPr>
          <w:rFonts w:ascii="Book Antiqua" w:eastAsia="宋体" w:hAnsi="Book Antiqua" w:cs="宋体"/>
          <w:b/>
          <w:bCs/>
          <w:sz w:val="24"/>
          <w:szCs w:val="24"/>
          <w:lang w:eastAsia="zh-CN"/>
        </w:rPr>
        <w:t>Blauwkamp TA</w:t>
      </w:r>
      <w:r w:rsidRPr="0083401C">
        <w:rPr>
          <w:rFonts w:ascii="Book Antiqua" w:eastAsia="宋体" w:hAnsi="Book Antiqua" w:cs="宋体"/>
          <w:sz w:val="24"/>
          <w:szCs w:val="24"/>
          <w:lang w:eastAsia="zh-CN"/>
        </w:rPr>
        <w:t xml:space="preserve">, Nigam S, Ardehali R, Weissman IL, Nusse R. Endogenous Wnt signalling in human embryonic stem cells generates an equilibrium of distinct lineage-specified progenitors. </w:t>
      </w:r>
      <w:r w:rsidRPr="0083401C">
        <w:rPr>
          <w:rFonts w:ascii="Book Antiqua" w:eastAsia="宋体" w:hAnsi="Book Antiqua" w:cs="宋体"/>
          <w:i/>
          <w:iCs/>
          <w:sz w:val="24"/>
          <w:szCs w:val="24"/>
          <w:lang w:eastAsia="zh-CN"/>
        </w:rPr>
        <w:t>Nat Commun</w:t>
      </w:r>
      <w:r w:rsidRPr="0083401C">
        <w:rPr>
          <w:rFonts w:ascii="Book Antiqua" w:eastAsia="宋体" w:hAnsi="Book Antiqua" w:cs="宋体"/>
          <w:sz w:val="24"/>
          <w:szCs w:val="24"/>
          <w:lang w:eastAsia="zh-CN"/>
        </w:rPr>
        <w:t xml:space="preserve"> 2012; </w:t>
      </w:r>
      <w:r w:rsidRPr="0083401C">
        <w:rPr>
          <w:rFonts w:ascii="Book Antiqua" w:eastAsia="宋体" w:hAnsi="Book Antiqua" w:cs="宋体"/>
          <w:b/>
          <w:bCs/>
          <w:sz w:val="24"/>
          <w:szCs w:val="24"/>
          <w:lang w:eastAsia="zh-CN"/>
        </w:rPr>
        <w:t>3</w:t>
      </w:r>
      <w:r w:rsidRPr="0083401C">
        <w:rPr>
          <w:rFonts w:ascii="Book Antiqua" w:eastAsia="宋体" w:hAnsi="Book Antiqua" w:cs="宋体"/>
          <w:sz w:val="24"/>
          <w:szCs w:val="24"/>
          <w:lang w:eastAsia="zh-CN"/>
        </w:rPr>
        <w:t>: 1070 [PMID: 22990866 DOI: 10.1038/ncomms2064]</w:t>
      </w:r>
    </w:p>
    <w:p w14:paraId="112D0C46"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lastRenderedPageBreak/>
        <w:t xml:space="preserve">99 </w:t>
      </w:r>
      <w:r w:rsidRPr="0083401C">
        <w:rPr>
          <w:rFonts w:ascii="Book Antiqua" w:eastAsia="宋体" w:hAnsi="Book Antiqua" w:cs="宋体"/>
          <w:b/>
          <w:bCs/>
          <w:sz w:val="24"/>
          <w:szCs w:val="24"/>
          <w:lang w:eastAsia="zh-CN"/>
        </w:rPr>
        <w:t>Barker N</w:t>
      </w:r>
      <w:r w:rsidRPr="0083401C">
        <w:rPr>
          <w:rFonts w:ascii="Book Antiqua" w:eastAsia="宋体" w:hAnsi="Book Antiqua" w:cs="宋体"/>
          <w:sz w:val="24"/>
          <w:szCs w:val="24"/>
          <w:lang w:eastAsia="zh-CN"/>
        </w:rPr>
        <w:t xml:space="preserve">, Ridgway RA, van Es JH, van de Wetering M, Begthel H, van den Born M, Danenberg E, Clarke AR, Sansom OJ, Clevers H. Crypt stem cells as the cells-of-origin of intestinal cancer. </w:t>
      </w:r>
      <w:r w:rsidRPr="0083401C">
        <w:rPr>
          <w:rFonts w:ascii="Book Antiqua" w:eastAsia="宋体" w:hAnsi="Book Antiqua" w:cs="宋体"/>
          <w:i/>
          <w:iCs/>
          <w:sz w:val="24"/>
          <w:szCs w:val="24"/>
          <w:lang w:eastAsia="zh-CN"/>
        </w:rPr>
        <w:t>Nature</w:t>
      </w:r>
      <w:r w:rsidRPr="0083401C">
        <w:rPr>
          <w:rFonts w:ascii="Book Antiqua" w:eastAsia="宋体" w:hAnsi="Book Antiqua" w:cs="宋体"/>
          <w:sz w:val="24"/>
          <w:szCs w:val="24"/>
          <w:lang w:eastAsia="zh-CN"/>
        </w:rPr>
        <w:t xml:space="preserve"> 2009; </w:t>
      </w:r>
      <w:r w:rsidRPr="0083401C">
        <w:rPr>
          <w:rFonts w:ascii="Book Antiqua" w:eastAsia="宋体" w:hAnsi="Book Antiqua" w:cs="宋体"/>
          <w:b/>
          <w:bCs/>
          <w:sz w:val="24"/>
          <w:szCs w:val="24"/>
          <w:lang w:eastAsia="zh-CN"/>
        </w:rPr>
        <w:t>457</w:t>
      </w:r>
      <w:r w:rsidRPr="0083401C">
        <w:rPr>
          <w:rFonts w:ascii="Book Antiqua" w:eastAsia="宋体" w:hAnsi="Book Antiqua" w:cs="宋体"/>
          <w:sz w:val="24"/>
          <w:szCs w:val="24"/>
          <w:lang w:eastAsia="zh-CN"/>
        </w:rPr>
        <w:t>: 608-611 [PMID: 19092804 DOI: 10.1038/nature07602]</w:t>
      </w:r>
    </w:p>
    <w:p w14:paraId="083C8FAE"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100 </w:t>
      </w:r>
      <w:r w:rsidRPr="0083401C">
        <w:rPr>
          <w:rFonts w:ascii="Book Antiqua" w:eastAsia="宋体" w:hAnsi="Book Antiqua" w:cs="宋体"/>
          <w:b/>
          <w:bCs/>
          <w:sz w:val="24"/>
          <w:szCs w:val="24"/>
          <w:lang w:eastAsia="zh-CN"/>
        </w:rPr>
        <w:t>Schepers AG</w:t>
      </w:r>
      <w:r w:rsidRPr="0083401C">
        <w:rPr>
          <w:rFonts w:ascii="Book Antiqua" w:eastAsia="宋体" w:hAnsi="Book Antiqua" w:cs="宋体"/>
          <w:sz w:val="24"/>
          <w:szCs w:val="24"/>
          <w:lang w:eastAsia="zh-CN"/>
        </w:rPr>
        <w:t xml:space="preserve">, Snippert HJ, Stange DE, van den Born M, van Es JH, van de Wetering M, Clevers H. Lineage tracing reveals Lgr5+ stem cell activity in mouse intestinal adenomas. </w:t>
      </w:r>
      <w:r w:rsidRPr="0083401C">
        <w:rPr>
          <w:rFonts w:ascii="Book Antiqua" w:eastAsia="宋体" w:hAnsi="Book Antiqua" w:cs="宋体"/>
          <w:i/>
          <w:iCs/>
          <w:sz w:val="24"/>
          <w:szCs w:val="24"/>
          <w:lang w:eastAsia="zh-CN"/>
        </w:rPr>
        <w:t>Science</w:t>
      </w:r>
      <w:r w:rsidRPr="0083401C">
        <w:rPr>
          <w:rFonts w:ascii="Book Antiqua" w:eastAsia="宋体" w:hAnsi="Book Antiqua" w:cs="宋体"/>
          <w:sz w:val="24"/>
          <w:szCs w:val="24"/>
          <w:lang w:eastAsia="zh-CN"/>
        </w:rPr>
        <w:t xml:space="preserve"> 2012; </w:t>
      </w:r>
      <w:r w:rsidRPr="0083401C">
        <w:rPr>
          <w:rFonts w:ascii="Book Antiqua" w:eastAsia="宋体" w:hAnsi="Book Antiqua" w:cs="宋体"/>
          <w:b/>
          <w:bCs/>
          <w:sz w:val="24"/>
          <w:szCs w:val="24"/>
          <w:lang w:eastAsia="zh-CN"/>
        </w:rPr>
        <w:t>337</w:t>
      </w:r>
      <w:r w:rsidRPr="0083401C">
        <w:rPr>
          <w:rFonts w:ascii="Book Antiqua" w:eastAsia="宋体" w:hAnsi="Book Antiqua" w:cs="宋体"/>
          <w:sz w:val="24"/>
          <w:szCs w:val="24"/>
          <w:lang w:eastAsia="zh-CN"/>
        </w:rPr>
        <w:t>: 730-735 [PMID: 22855427 DOI: 10.1126/science.1224676]</w:t>
      </w:r>
    </w:p>
    <w:p w14:paraId="1660CD2C"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101 </w:t>
      </w:r>
      <w:r w:rsidRPr="0083401C">
        <w:rPr>
          <w:rFonts w:ascii="Book Antiqua" w:eastAsia="宋体" w:hAnsi="Book Antiqua" w:cs="宋体"/>
          <w:b/>
          <w:bCs/>
          <w:sz w:val="24"/>
          <w:szCs w:val="24"/>
          <w:lang w:eastAsia="zh-CN"/>
        </w:rPr>
        <w:t>Vermeulen L</w:t>
      </w:r>
      <w:r w:rsidRPr="0083401C">
        <w:rPr>
          <w:rFonts w:ascii="Book Antiqua" w:eastAsia="宋体" w:hAnsi="Book Antiqua" w:cs="宋体"/>
          <w:sz w:val="24"/>
          <w:szCs w:val="24"/>
          <w:lang w:eastAsia="zh-CN"/>
        </w:rPr>
        <w:t xml:space="preserve">, De Sousa E Melo F, van der Heijden M, Cameron K, de Jong JH, Borovski T, Tuynman JB, Todaro M, Merz C, Rodermond H, Sprick MR, Kemper K, Richel DJ, Stassi G, Medema JP. Wnt activity defines colon cancer stem cells and is regulated by the microenvironment. </w:t>
      </w:r>
      <w:r w:rsidRPr="0083401C">
        <w:rPr>
          <w:rFonts w:ascii="Book Antiqua" w:eastAsia="宋体" w:hAnsi="Book Antiqua" w:cs="宋体"/>
          <w:i/>
          <w:iCs/>
          <w:sz w:val="24"/>
          <w:szCs w:val="24"/>
          <w:lang w:eastAsia="zh-CN"/>
        </w:rPr>
        <w:t>Nat Cell Biol</w:t>
      </w:r>
      <w:r w:rsidRPr="0083401C">
        <w:rPr>
          <w:rFonts w:ascii="Book Antiqua" w:eastAsia="宋体" w:hAnsi="Book Antiqua" w:cs="宋体"/>
          <w:sz w:val="24"/>
          <w:szCs w:val="24"/>
          <w:lang w:eastAsia="zh-CN"/>
        </w:rPr>
        <w:t xml:space="preserve"> 2010; </w:t>
      </w:r>
      <w:r w:rsidRPr="0083401C">
        <w:rPr>
          <w:rFonts w:ascii="Book Antiqua" w:eastAsia="宋体" w:hAnsi="Book Antiqua" w:cs="宋体"/>
          <w:b/>
          <w:bCs/>
          <w:sz w:val="24"/>
          <w:szCs w:val="24"/>
          <w:lang w:eastAsia="zh-CN"/>
        </w:rPr>
        <w:t>12</w:t>
      </w:r>
      <w:r w:rsidRPr="0083401C">
        <w:rPr>
          <w:rFonts w:ascii="Book Antiqua" w:eastAsia="宋体" w:hAnsi="Book Antiqua" w:cs="宋体"/>
          <w:sz w:val="24"/>
          <w:szCs w:val="24"/>
          <w:lang w:eastAsia="zh-CN"/>
        </w:rPr>
        <w:t>: 468-476 [PMID: 20418870 DOI: 10.1038/ncb2048]</w:t>
      </w:r>
    </w:p>
    <w:p w14:paraId="1AABC4FD"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102 </w:t>
      </w:r>
      <w:r w:rsidRPr="0083401C">
        <w:rPr>
          <w:rFonts w:ascii="Book Antiqua" w:eastAsia="宋体" w:hAnsi="Book Antiqua" w:cs="宋体"/>
          <w:b/>
          <w:bCs/>
          <w:sz w:val="24"/>
          <w:szCs w:val="24"/>
          <w:lang w:eastAsia="zh-CN"/>
        </w:rPr>
        <w:t>Shackleton M</w:t>
      </w:r>
      <w:r w:rsidRPr="0083401C">
        <w:rPr>
          <w:rFonts w:ascii="Book Antiqua" w:eastAsia="宋体" w:hAnsi="Book Antiqua" w:cs="宋体"/>
          <w:sz w:val="24"/>
          <w:szCs w:val="24"/>
          <w:lang w:eastAsia="zh-CN"/>
        </w:rPr>
        <w:t xml:space="preserve">, Vaillant F, Simpson KJ, Stingl J, Smyth GK, Asselin-Labat ML, Wu L, Lindeman GJ, Visvader JE. </w:t>
      </w:r>
      <w:proofErr w:type="gramStart"/>
      <w:r w:rsidRPr="0083401C">
        <w:rPr>
          <w:rFonts w:ascii="Book Antiqua" w:eastAsia="宋体" w:hAnsi="Book Antiqua" w:cs="宋体"/>
          <w:sz w:val="24"/>
          <w:szCs w:val="24"/>
          <w:lang w:eastAsia="zh-CN"/>
        </w:rPr>
        <w:t>Generation of a functional mammary gland from a single stem cell.</w:t>
      </w:r>
      <w:proofErr w:type="gramEnd"/>
      <w:r w:rsidRPr="0083401C">
        <w:rPr>
          <w:rFonts w:ascii="Book Antiqua" w:eastAsia="宋体" w:hAnsi="Book Antiqua" w:cs="宋体"/>
          <w:sz w:val="24"/>
          <w:szCs w:val="24"/>
          <w:lang w:eastAsia="zh-CN"/>
        </w:rPr>
        <w:t xml:space="preserve"> </w:t>
      </w:r>
      <w:r w:rsidRPr="0083401C">
        <w:rPr>
          <w:rFonts w:ascii="Book Antiqua" w:eastAsia="宋体" w:hAnsi="Book Antiqua" w:cs="宋体"/>
          <w:i/>
          <w:iCs/>
          <w:sz w:val="24"/>
          <w:szCs w:val="24"/>
          <w:lang w:eastAsia="zh-CN"/>
        </w:rPr>
        <w:t>Nature</w:t>
      </w:r>
      <w:r w:rsidRPr="0083401C">
        <w:rPr>
          <w:rFonts w:ascii="Book Antiqua" w:eastAsia="宋体" w:hAnsi="Book Antiqua" w:cs="宋体"/>
          <w:sz w:val="24"/>
          <w:szCs w:val="24"/>
          <w:lang w:eastAsia="zh-CN"/>
        </w:rPr>
        <w:t xml:space="preserve"> 2006; </w:t>
      </w:r>
      <w:r w:rsidRPr="0083401C">
        <w:rPr>
          <w:rFonts w:ascii="Book Antiqua" w:eastAsia="宋体" w:hAnsi="Book Antiqua" w:cs="宋体"/>
          <w:b/>
          <w:bCs/>
          <w:sz w:val="24"/>
          <w:szCs w:val="24"/>
          <w:lang w:eastAsia="zh-CN"/>
        </w:rPr>
        <w:t>439</w:t>
      </w:r>
      <w:r w:rsidRPr="0083401C">
        <w:rPr>
          <w:rFonts w:ascii="Book Antiqua" w:eastAsia="宋体" w:hAnsi="Book Antiqua" w:cs="宋体"/>
          <w:sz w:val="24"/>
          <w:szCs w:val="24"/>
          <w:lang w:eastAsia="zh-CN"/>
        </w:rPr>
        <w:t>: 84-88 [PMID: 16397499]</w:t>
      </w:r>
    </w:p>
    <w:p w14:paraId="4AB0D3A2"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103 </w:t>
      </w:r>
      <w:r w:rsidRPr="0083401C">
        <w:rPr>
          <w:rFonts w:ascii="Book Antiqua" w:eastAsia="宋体" w:hAnsi="Book Antiqua" w:cs="宋体"/>
          <w:b/>
          <w:bCs/>
          <w:sz w:val="24"/>
          <w:szCs w:val="24"/>
          <w:lang w:eastAsia="zh-CN"/>
        </w:rPr>
        <w:t>Malanchi I</w:t>
      </w:r>
      <w:r w:rsidRPr="0083401C">
        <w:rPr>
          <w:rFonts w:ascii="Book Antiqua" w:eastAsia="宋体" w:hAnsi="Book Antiqua" w:cs="宋体"/>
          <w:sz w:val="24"/>
          <w:szCs w:val="24"/>
          <w:lang w:eastAsia="zh-CN"/>
        </w:rPr>
        <w:t xml:space="preserve">, Santamaria-Martínez A, Susanto E, Peng H, Lehr HA, Delaloye JF, Huelsken J. Interactions between cancer stem cells and their niche govern metastatic colonization. </w:t>
      </w:r>
      <w:r w:rsidRPr="0083401C">
        <w:rPr>
          <w:rFonts w:ascii="Book Antiqua" w:eastAsia="宋体" w:hAnsi="Book Antiqua" w:cs="宋体"/>
          <w:i/>
          <w:iCs/>
          <w:sz w:val="24"/>
          <w:szCs w:val="24"/>
          <w:lang w:eastAsia="zh-CN"/>
        </w:rPr>
        <w:t>Nature</w:t>
      </w:r>
      <w:r w:rsidRPr="0083401C">
        <w:rPr>
          <w:rFonts w:ascii="Book Antiqua" w:eastAsia="宋体" w:hAnsi="Book Antiqua" w:cs="宋体"/>
          <w:sz w:val="24"/>
          <w:szCs w:val="24"/>
          <w:lang w:eastAsia="zh-CN"/>
        </w:rPr>
        <w:t xml:space="preserve"> 2012; </w:t>
      </w:r>
      <w:r w:rsidRPr="0083401C">
        <w:rPr>
          <w:rFonts w:ascii="Book Antiqua" w:eastAsia="宋体" w:hAnsi="Book Antiqua" w:cs="宋体"/>
          <w:b/>
          <w:bCs/>
          <w:sz w:val="24"/>
          <w:szCs w:val="24"/>
          <w:lang w:eastAsia="zh-CN"/>
        </w:rPr>
        <w:t>481</w:t>
      </w:r>
      <w:r w:rsidRPr="0083401C">
        <w:rPr>
          <w:rFonts w:ascii="Book Antiqua" w:eastAsia="宋体" w:hAnsi="Book Antiqua" w:cs="宋体"/>
          <w:sz w:val="24"/>
          <w:szCs w:val="24"/>
          <w:lang w:eastAsia="zh-CN"/>
        </w:rPr>
        <w:t>: 85-89 [PMID: 22158103 DOI: 10.1038/nature10694]</w:t>
      </w:r>
    </w:p>
    <w:p w14:paraId="7CB3D0C1"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104 </w:t>
      </w:r>
      <w:r w:rsidRPr="0083401C">
        <w:rPr>
          <w:rFonts w:ascii="Book Antiqua" w:eastAsia="宋体" w:hAnsi="Book Antiqua" w:cs="宋体"/>
          <w:b/>
          <w:bCs/>
          <w:sz w:val="24"/>
          <w:szCs w:val="24"/>
          <w:lang w:eastAsia="zh-CN"/>
        </w:rPr>
        <w:t>Qu Q</w:t>
      </w:r>
      <w:r w:rsidRPr="0083401C">
        <w:rPr>
          <w:rFonts w:ascii="Book Antiqua" w:eastAsia="宋体" w:hAnsi="Book Antiqua" w:cs="宋体"/>
          <w:sz w:val="24"/>
          <w:szCs w:val="24"/>
          <w:lang w:eastAsia="zh-CN"/>
        </w:rPr>
        <w:t xml:space="preserve">, Sun G, Li W, Yang S, Ye P, Zhao C, Yu RT, Gage FH, Evans RM, Shi Y. Orphan nuclear receptor TLX activates Wnt/beta-catenin signalling to stimulate neural stem cell proliferation and self-renewal. </w:t>
      </w:r>
      <w:r w:rsidRPr="0083401C">
        <w:rPr>
          <w:rFonts w:ascii="Book Antiqua" w:eastAsia="宋体" w:hAnsi="Book Antiqua" w:cs="宋体"/>
          <w:i/>
          <w:iCs/>
          <w:sz w:val="24"/>
          <w:szCs w:val="24"/>
          <w:lang w:eastAsia="zh-CN"/>
        </w:rPr>
        <w:t>Nat Cell Biol</w:t>
      </w:r>
      <w:r w:rsidRPr="0083401C">
        <w:rPr>
          <w:rFonts w:ascii="Book Antiqua" w:eastAsia="宋体" w:hAnsi="Book Antiqua" w:cs="宋体"/>
          <w:sz w:val="24"/>
          <w:szCs w:val="24"/>
          <w:lang w:eastAsia="zh-CN"/>
        </w:rPr>
        <w:t xml:space="preserve"> 2010; </w:t>
      </w:r>
      <w:r w:rsidRPr="0083401C">
        <w:rPr>
          <w:rFonts w:ascii="Book Antiqua" w:eastAsia="宋体" w:hAnsi="Book Antiqua" w:cs="宋体"/>
          <w:b/>
          <w:bCs/>
          <w:sz w:val="24"/>
          <w:szCs w:val="24"/>
          <w:lang w:eastAsia="zh-CN"/>
        </w:rPr>
        <w:t>12</w:t>
      </w:r>
      <w:r w:rsidRPr="0083401C">
        <w:rPr>
          <w:rFonts w:ascii="Book Antiqua" w:eastAsia="宋体" w:hAnsi="Book Antiqua" w:cs="宋体"/>
          <w:sz w:val="24"/>
          <w:szCs w:val="24"/>
          <w:lang w:eastAsia="zh-CN"/>
        </w:rPr>
        <w:t>: 31-40; sup pp 1-9 [PMID: 20010817 DOI: 10.1038/ncb2001]</w:t>
      </w:r>
    </w:p>
    <w:p w14:paraId="195C7354"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105 </w:t>
      </w:r>
      <w:r w:rsidRPr="0083401C">
        <w:rPr>
          <w:rFonts w:ascii="Book Antiqua" w:eastAsia="宋体" w:hAnsi="Book Antiqua" w:cs="宋体"/>
          <w:b/>
          <w:bCs/>
          <w:sz w:val="24"/>
          <w:szCs w:val="24"/>
          <w:lang w:eastAsia="zh-CN"/>
        </w:rPr>
        <w:t>Mazumdar J</w:t>
      </w:r>
      <w:r w:rsidRPr="0083401C">
        <w:rPr>
          <w:rFonts w:ascii="Book Antiqua" w:eastAsia="宋体" w:hAnsi="Book Antiqua" w:cs="宋体"/>
          <w:sz w:val="24"/>
          <w:szCs w:val="24"/>
          <w:lang w:eastAsia="zh-CN"/>
        </w:rPr>
        <w:t xml:space="preserve">, O'Brien WT, Johnson RS, LaManna JC, Chavez JC, Klein PS, Simon MC. O2 regulates stem cells through Wnt/β-catenin signalling. </w:t>
      </w:r>
      <w:r w:rsidRPr="0083401C">
        <w:rPr>
          <w:rFonts w:ascii="Book Antiqua" w:eastAsia="宋体" w:hAnsi="Book Antiqua" w:cs="宋体"/>
          <w:i/>
          <w:iCs/>
          <w:sz w:val="24"/>
          <w:szCs w:val="24"/>
          <w:lang w:eastAsia="zh-CN"/>
        </w:rPr>
        <w:t>Nat Cell Biol</w:t>
      </w:r>
      <w:r w:rsidRPr="0083401C">
        <w:rPr>
          <w:rFonts w:ascii="Book Antiqua" w:eastAsia="宋体" w:hAnsi="Book Antiqua" w:cs="宋体"/>
          <w:sz w:val="24"/>
          <w:szCs w:val="24"/>
          <w:lang w:eastAsia="zh-CN"/>
        </w:rPr>
        <w:t xml:space="preserve"> 2010; </w:t>
      </w:r>
      <w:r w:rsidRPr="0083401C">
        <w:rPr>
          <w:rFonts w:ascii="Book Antiqua" w:eastAsia="宋体" w:hAnsi="Book Antiqua" w:cs="宋体"/>
          <w:b/>
          <w:bCs/>
          <w:sz w:val="24"/>
          <w:szCs w:val="24"/>
          <w:lang w:eastAsia="zh-CN"/>
        </w:rPr>
        <w:t>12</w:t>
      </w:r>
      <w:r w:rsidRPr="0083401C">
        <w:rPr>
          <w:rFonts w:ascii="Book Antiqua" w:eastAsia="宋体" w:hAnsi="Book Antiqua" w:cs="宋体"/>
          <w:sz w:val="24"/>
          <w:szCs w:val="24"/>
          <w:lang w:eastAsia="zh-CN"/>
        </w:rPr>
        <w:t>: 1007-1013 [PMID: 20852629 DOI: 10.1038/ncb2102]</w:t>
      </w:r>
    </w:p>
    <w:p w14:paraId="0AC110B2"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106 </w:t>
      </w:r>
      <w:r w:rsidRPr="0083401C">
        <w:rPr>
          <w:rFonts w:ascii="Book Antiqua" w:eastAsia="宋体" w:hAnsi="Book Antiqua" w:cs="宋体"/>
          <w:b/>
          <w:bCs/>
          <w:sz w:val="24"/>
          <w:szCs w:val="24"/>
          <w:lang w:eastAsia="zh-CN"/>
        </w:rPr>
        <w:t>Santoyo-Ramos P</w:t>
      </w:r>
      <w:r w:rsidRPr="0083401C">
        <w:rPr>
          <w:rFonts w:ascii="Book Antiqua" w:eastAsia="宋体" w:hAnsi="Book Antiqua" w:cs="宋体"/>
          <w:sz w:val="24"/>
          <w:szCs w:val="24"/>
          <w:lang w:eastAsia="zh-CN"/>
        </w:rPr>
        <w:t xml:space="preserve">, Likhatcheva M, García-Zepeda EA, Castañeda-Patlán MC, Robles-Flores M. Hypoxia-inducible factors modulate the stemness and </w:t>
      </w:r>
      <w:r w:rsidRPr="0083401C">
        <w:rPr>
          <w:rFonts w:ascii="Book Antiqua" w:eastAsia="宋体" w:hAnsi="Book Antiqua" w:cs="宋体"/>
          <w:sz w:val="24"/>
          <w:szCs w:val="24"/>
          <w:lang w:eastAsia="zh-CN"/>
        </w:rPr>
        <w:lastRenderedPageBreak/>
        <w:t xml:space="preserve">malignancy of colon cancer cells by playing opposite roles in canonical Wnt signaling. </w:t>
      </w:r>
      <w:r w:rsidRPr="0083401C">
        <w:rPr>
          <w:rFonts w:ascii="Book Antiqua" w:eastAsia="宋体" w:hAnsi="Book Antiqua" w:cs="宋体"/>
          <w:i/>
          <w:iCs/>
          <w:sz w:val="24"/>
          <w:szCs w:val="24"/>
          <w:lang w:eastAsia="zh-CN"/>
        </w:rPr>
        <w:t>PLoS One</w:t>
      </w:r>
      <w:r w:rsidRPr="0083401C">
        <w:rPr>
          <w:rFonts w:ascii="Book Antiqua" w:eastAsia="宋体" w:hAnsi="Book Antiqua" w:cs="宋体"/>
          <w:sz w:val="24"/>
          <w:szCs w:val="24"/>
          <w:lang w:eastAsia="zh-CN"/>
        </w:rPr>
        <w:t xml:space="preserve"> 2014; </w:t>
      </w:r>
      <w:r w:rsidRPr="0083401C">
        <w:rPr>
          <w:rFonts w:ascii="Book Antiqua" w:eastAsia="宋体" w:hAnsi="Book Antiqua" w:cs="宋体"/>
          <w:b/>
          <w:bCs/>
          <w:sz w:val="24"/>
          <w:szCs w:val="24"/>
          <w:lang w:eastAsia="zh-CN"/>
        </w:rPr>
        <w:t>9</w:t>
      </w:r>
      <w:r w:rsidRPr="0083401C">
        <w:rPr>
          <w:rFonts w:ascii="Book Antiqua" w:eastAsia="宋体" w:hAnsi="Book Antiqua" w:cs="宋体"/>
          <w:sz w:val="24"/>
          <w:szCs w:val="24"/>
          <w:lang w:eastAsia="zh-CN"/>
        </w:rPr>
        <w:t>: e112580 [PMID: 25396735 DOI: 10.1371/journal.pone.0112580]</w:t>
      </w:r>
    </w:p>
    <w:p w14:paraId="2BAA3277"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107 </w:t>
      </w:r>
      <w:r w:rsidRPr="0083401C">
        <w:rPr>
          <w:rFonts w:ascii="Book Antiqua" w:eastAsia="宋体" w:hAnsi="Book Antiqua" w:cs="宋体"/>
          <w:b/>
          <w:bCs/>
          <w:sz w:val="24"/>
          <w:szCs w:val="24"/>
          <w:lang w:eastAsia="zh-CN"/>
        </w:rPr>
        <w:t>Barakat MT</w:t>
      </w:r>
      <w:r w:rsidRPr="0083401C">
        <w:rPr>
          <w:rFonts w:ascii="Book Antiqua" w:eastAsia="宋体" w:hAnsi="Book Antiqua" w:cs="宋体"/>
          <w:sz w:val="24"/>
          <w:szCs w:val="24"/>
          <w:lang w:eastAsia="zh-CN"/>
        </w:rPr>
        <w:t xml:space="preserve">, Humke EW, Scott MP. Learning from Jekyll to control Hyde: Hedgehog signaling in development and cancer. </w:t>
      </w:r>
      <w:r w:rsidRPr="0083401C">
        <w:rPr>
          <w:rFonts w:ascii="Book Antiqua" w:eastAsia="宋体" w:hAnsi="Book Antiqua" w:cs="宋体"/>
          <w:i/>
          <w:iCs/>
          <w:sz w:val="24"/>
          <w:szCs w:val="24"/>
          <w:lang w:eastAsia="zh-CN"/>
        </w:rPr>
        <w:t>Trends Mol Med</w:t>
      </w:r>
      <w:r w:rsidRPr="0083401C">
        <w:rPr>
          <w:rFonts w:ascii="Book Antiqua" w:eastAsia="宋体" w:hAnsi="Book Antiqua" w:cs="宋体"/>
          <w:sz w:val="24"/>
          <w:szCs w:val="24"/>
          <w:lang w:eastAsia="zh-CN"/>
        </w:rPr>
        <w:t xml:space="preserve"> 2010; </w:t>
      </w:r>
      <w:r w:rsidRPr="0083401C">
        <w:rPr>
          <w:rFonts w:ascii="Book Antiqua" w:eastAsia="宋体" w:hAnsi="Book Antiqua" w:cs="宋体"/>
          <w:b/>
          <w:bCs/>
          <w:sz w:val="24"/>
          <w:szCs w:val="24"/>
          <w:lang w:eastAsia="zh-CN"/>
        </w:rPr>
        <w:t>16</w:t>
      </w:r>
      <w:r w:rsidRPr="0083401C">
        <w:rPr>
          <w:rFonts w:ascii="Book Antiqua" w:eastAsia="宋体" w:hAnsi="Book Antiqua" w:cs="宋体"/>
          <w:sz w:val="24"/>
          <w:szCs w:val="24"/>
          <w:lang w:eastAsia="zh-CN"/>
        </w:rPr>
        <w:t>: 337-348 [PMID: 20696410 DOI: 10.1016/j.molmed.2010.05.003]</w:t>
      </w:r>
    </w:p>
    <w:p w14:paraId="3B5EC2BE"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108 </w:t>
      </w:r>
      <w:r w:rsidRPr="0083401C">
        <w:rPr>
          <w:rFonts w:ascii="Book Antiqua" w:eastAsia="宋体" w:hAnsi="Book Antiqua" w:cs="宋体"/>
          <w:b/>
          <w:bCs/>
          <w:sz w:val="24"/>
          <w:szCs w:val="24"/>
          <w:lang w:eastAsia="zh-CN"/>
        </w:rPr>
        <w:t>Wu SM</w:t>
      </w:r>
      <w:r w:rsidRPr="0083401C">
        <w:rPr>
          <w:rFonts w:ascii="Book Antiqua" w:eastAsia="宋体" w:hAnsi="Book Antiqua" w:cs="宋体"/>
          <w:sz w:val="24"/>
          <w:szCs w:val="24"/>
          <w:lang w:eastAsia="zh-CN"/>
        </w:rPr>
        <w:t xml:space="preserve">, Choo AB, Yap MG, Chan KK. </w:t>
      </w:r>
      <w:proofErr w:type="gramStart"/>
      <w:r w:rsidRPr="0083401C">
        <w:rPr>
          <w:rFonts w:ascii="Book Antiqua" w:eastAsia="宋体" w:hAnsi="Book Antiqua" w:cs="宋体"/>
          <w:sz w:val="24"/>
          <w:szCs w:val="24"/>
          <w:lang w:eastAsia="zh-CN"/>
        </w:rPr>
        <w:t>Role of Sonic hedgehog signaling and the expression of its components in human embryonic stem cells.</w:t>
      </w:r>
      <w:proofErr w:type="gramEnd"/>
      <w:r w:rsidRPr="0083401C">
        <w:rPr>
          <w:rFonts w:ascii="Book Antiqua" w:eastAsia="宋体" w:hAnsi="Book Antiqua" w:cs="宋体"/>
          <w:sz w:val="24"/>
          <w:szCs w:val="24"/>
          <w:lang w:eastAsia="zh-CN"/>
        </w:rPr>
        <w:t xml:space="preserve"> </w:t>
      </w:r>
      <w:r w:rsidRPr="0083401C">
        <w:rPr>
          <w:rFonts w:ascii="Book Antiqua" w:eastAsia="宋体" w:hAnsi="Book Antiqua" w:cs="宋体"/>
          <w:i/>
          <w:iCs/>
          <w:sz w:val="24"/>
          <w:szCs w:val="24"/>
          <w:lang w:eastAsia="zh-CN"/>
        </w:rPr>
        <w:t>Stem Cell Res</w:t>
      </w:r>
      <w:r w:rsidRPr="0083401C">
        <w:rPr>
          <w:rFonts w:ascii="Book Antiqua" w:eastAsia="宋体" w:hAnsi="Book Antiqua" w:cs="宋体"/>
          <w:sz w:val="24"/>
          <w:szCs w:val="24"/>
          <w:lang w:eastAsia="zh-CN"/>
        </w:rPr>
        <w:t xml:space="preserve"> 2010; </w:t>
      </w:r>
      <w:r w:rsidRPr="0083401C">
        <w:rPr>
          <w:rFonts w:ascii="Book Antiqua" w:eastAsia="宋体" w:hAnsi="Book Antiqua" w:cs="宋体"/>
          <w:b/>
          <w:bCs/>
          <w:sz w:val="24"/>
          <w:szCs w:val="24"/>
          <w:lang w:eastAsia="zh-CN"/>
        </w:rPr>
        <w:t>4</w:t>
      </w:r>
      <w:r w:rsidRPr="0083401C">
        <w:rPr>
          <w:rFonts w:ascii="Book Antiqua" w:eastAsia="宋体" w:hAnsi="Book Antiqua" w:cs="宋体"/>
          <w:sz w:val="24"/>
          <w:szCs w:val="24"/>
          <w:lang w:eastAsia="zh-CN"/>
        </w:rPr>
        <w:t>: 38-49 [PMID: 19836325 DOI: 10.1016/j.scr.2009.09.002]</w:t>
      </w:r>
    </w:p>
    <w:p w14:paraId="3D61BFC0" w14:textId="77777777" w:rsidR="00E02861" w:rsidRPr="0083401C" w:rsidRDefault="00E02861" w:rsidP="00E02861">
      <w:pPr>
        <w:spacing w:after="0" w:line="360" w:lineRule="auto"/>
        <w:jc w:val="both"/>
        <w:rPr>
          <w:rFonts w:ascii="Book Antiqua" w:eastAsia="宋体" w:hAnsi="Book Antiqua" w:cs="宋体"/>
          <w:sz w:val="24"/>
          <w:szCs w:val="24"/>
          <w:lang w:eastAsia="zh-CN"/>
        </w:rPr>
      </w:pPr>
      <w:proofErr w:type="gramStart"/>
      <w:r w:rsidRPr="0083401C">
        <w:rPr>
          <w:rFonts w:ascii="Book Antiqua" w:eastAsia="宋体" w:hAnsi="Book Antiqua" w:cs="宋体"/>
          <w:sz w:val="24"/>
          <w:szCs w:val="24"/>
          <w:lang w:eastAsia="zh-CN"/>
        </w:rPr>
        <w:t xml:space="preserve">109 </w:t>
      </w:r>
      <w:r w:rsidRPr="0083401C">
        <w:rPr>
          <w:rFonts w:ascii="Book Antiqua" w:eastAsia="宋体" w:hAnsi="Book Antiqua" w:cs="宋体"/>
          <w:b/>
          <w:bCs/>
          <w:sz w:val="24"/>
          <w:szCs w:val="24"/>
          <w:lang w:eastAsia="zh-CN"/>
        </w:rPr>
        <w:t>Heo JS</w:t>
      </w:r>
      <w:r w:rsidRPr="0083401C">
        <w:rPr>
          <w:rFonts w:ascii="Book Antiqua" w:eastAsia="宋体" w:hAnsi="Book Antiqua" w:cs="宋体"/>
          <w:sz w:val="24"/>
          <w:szCs w:val="24"/>
          <w:lang w:eastAsia="zh-CN"/>
        </w:rPr>
        <w:t>, Lee MY, Han HJ.</w:t>
      </w:r>
      <w:proofErr w:type="gramEnd"/>
      <w:r w:rsidRPr="0083401C">
        <w:rPr>
          <w:rFonts w:ascii="Book Antiqua" w:eastAsia="宋体" w:hAnsi="Book Antiqua" w:cs="宋体"/>
          <w:sz w:val="24"/>
          <w:szCs w:val="24"/>
          <w:lang w:eastAsia="zh-CN"/>
        </w:rPr>
        <w:t xml:space="preserve"> Sonic hedgehog stimulates mouse embryonic stem cell proliferation by cooperation of Ca2+/protein kinase C and epidermal growth factor receptor as well as Gli1 activation. </w:t>
      </w:r>
      <w:r w:rsidRPr="0083401C">
        <w:rPr>
          <w:rFonts w:ascii="Book Antiqua" w:eastAsia="宋体" w:hAnsi="Book Antiqua" w:cs="宋体"/>
          <w:i/>
          <w:iCs/>
          <w:sz w:val="24"/>
          <w:szCs w:val="24"/>
          <w:lang w:eastAsia="zh-CN"/>
        </w:rPr>
        <w:t>Stem Cells</w:t>
      </w:r>
      <w:r w:rsidRPr="0083401C">
        <w:rPr>
          <w:rFonts w:ascii="Book Antiqua" w:eastAsia="宋体" w:hAnsi="Book Antiqua" w:cs="宋体"/>
          <w:sz w:val="24"/>
          <w:szCs w:val="24"/>
          <w:lang w:eastAsia="zh-CN"/>
        </w:rPr>
        <w:t xml:space="preserve"> 2007; </w:t>
      </w:r>
      <w:r w:rsidRPr="0083401C">
        <w:rPr>
          <w:rFonts w:ascii="Book Antiqua" w:eastAsia="宋体" w:hAnsi="Book Antiqua" w:cs="宋体"/>
          <w:b/>
          <w:bCs/>
          <w:sz w:val="24"/>
          <w:szCs w:val="24"/>
          <w:lang w:eastAsia="zh-CN"/>
        </w:rPr>
        <w:t>25</w:t>
      </w:r>
      <w:r w:rsidRPr="0083401C">
        <w:rPr>
          <w:rFonts w:ascii="Book Antiqua" w:eastAsia="宋体" w:hAnsi="Book Antiqua" w:cs="宋体"/>
          <w:sz w:val="24"/>
          <w:szCs w:val="24"/>
          <w:lang w:eastAsia="zh-CN"/>
        </w:rPr>
        <w:t>: 3069-3080 [PMID: 17901397 DOI: 10.1634/stemcells.2007-0550]</w:t>
      </w:r>
    </w:p>
    <w:p w14:paraId="6A060296" w14:textId="77777777" w:rsidR="00E02861" w:rsidRPr="0083401C" w:rsidRDefault="00E02861" w:rsidP="00E02861">
      <w:pPr>
        <w:spacing w:after="0" w:line="360" w:lineRule="auto"/>
        <w:jc w:val="both"/>
        <w:rPr>
          <w:rFonts w:ascii="Book Antiqua" w:eastAsia="宋体" w:hAnsi="Book Antiqua" w:cs="宋体"/>
          <w:sz w:val="24"/>
          <w:szCs w:val="24"/>
          <w:lang w:eastAsia="zh-CN"/>
        </w:rPr>
      </w:pPr>
      <w:proofErr w:type="gramStart"/>
      <w:r w:rsidRPr="0083401C">
        <w:rPr>
          <w:rFonts w:ascii="Book Antiqua" w:eastAsia="宋体" w:hAnsi="Book Antiqua" w:cs="宋体"/>
          <w:sz w:val="24"/>
          <w:szCs w:val="24"/>
          <w:lang w:eastAsia="zh-CN"/>
        </w:rPr>
        <w:t xml:space="preserve">110 </w:t>
      </w:r>
      <w:r w:rsidRPr="0083401C">
        <w:rPr>
          <w:rFonts w:ascii="Book Antiqua" w:eastAsia="宋体" w:hAnsi="Book Antiqua" w:cs="宋体"/>
          <w:b/>
          <w:bCs/>
          <w:sz w:val="24"/>
          <w:szCs w:val="24"/>
          <w:lang w:eastAsia="zh-CN"/>
        </w:rPr>
        <w:t>Scales SJ</w:t>
      </w:r>
      <w:r w:rsidRPr="0083401C">
        <w:rPr>
          <w:rFonts w:ascii="Book Antiqua" w:eastAsia="宋体" w:hAnsi="Book Antiqua" w:cs="宋体"/>
          <w:sz w:val="24"/>
          <w:szCs w:val="24"/>
          <w:lang w:eastAsia="zh-CN"/>
        </w:rPr>
        <w:t>, de Sauvage FJ.</w:t>
      </w:r>
      <w:proofErr w:type="gramEnd"/>
      <w:r w:rsidRPr="0083401C">
        <w:rPr>
          <w:rFonts w:ascii="Book Antiqua" w:eastAsia="宋体" w:hAnsi="Book Antiqua" w:cs="宋体"/>
          <w:sz w:val="24"/>
          <w:szCs w:val="24"/>
          <w:lang w:eastAsia="zh-CN"/>
        </w:rPr>
        <w:t xml:space="preserve"> </w:t>
      </w:r>
      <w:proofErr w:type="gramStart"/>
      <w:r w:rsidRPr="0083401C">
        <w:rPr>
          <w:rFonts w:ascii="Book Antiqua" w:eastAsia="宋体" w:hAnsi="Book Antiqua" w:cs="宋体"/>
          <w:sz w:val="24"/>
          <w:szCs w:val="24"/>
          <w:lang w:eastAsia="zh-CN"/>
        </w:rPr>
        <w:t>Mechanisms of Hedgehog pathway activation in cancer and implications for therapy.</w:t>
      </w:r>
      <w:proofErr w:type="gramEnd"/>
      <w:r w:rsidRPr="0083401C">
        <w:rPr>
          <w:rFonts w:ascii="Book Antiqua" w:eastAsia="宋体" w:hAnsi="Book Antiqua" w:cs="宋体"/>
          <w:sz w:val="24"/>
          <w:szCs w:val="24"/>
          <w:lang w:eastAsia="zh-CN"/>
        </w:rPr>
        <w:t xml:space="preserve"> </w:t>
      </w:r>
      <w:r w:rsidRPr="0083401C">
        <w:rPr>
          <w:rFonts w:ascii="Book Antiqua" w:eastAsia="宋体" w:hAnsi="Book Antiqua" w:cs="宋体"/>
          <w:i/>
          <w:iCs/>
          <w:sz w:val="24"/>
          <w:szCs w:val="24"/>
          <w:lang w:eastAsia="zh-CN"/>
        </w:rPr>
        <w:t>Trends Pharmacol Sci</w:t>
      </w:r>
      <w:r w:rsidRPr="0083401C">
        <w:rPr>
          <w:rFonts w:ascii="Book Antiqua" w:eastAsia="宋体" w:hAnsi="Book Antiqua" w:cs="宋体"/>
          <w:sz w:val="24"/>
          <w:szCs w:val="24"/>
          <w:lang w:eastAsia="zh-CN"/>
        </w:rPr>
        <w:t xml:space="preserve"> 2009; </w:t>
      </w:r>
      <w:r w:rsidRPr="0083401C">
        <w:rPr>
          <w:rFonts w:ascii="Book Antiqua" w:eastAsia="宋体" w:hAnsi="Book Antiqua" w:cs="宋体"/>
          <w:b/>
          <w:bCs/>
          <w:sz w:val="24"/>
          <w:szCs w:val="24"/>
          <w:lang w:eastAsia="zh-CN"/>
        </w:rPr>
        <w:t>30</w:t>
      </w:r>
      <w:r w:rsidRPr="0083401C">
        <w:rPr>
          <w:rFonts w:ascii="Book Antiqua" w:eastAsia="宋体" w:hAnsi="Book Antiqua" w:cs="宋体"/>
          <w:sz w:val="24"/>
          <w:szCs w:val="24"/>
          <w:lang w:eastAsia="zh-CN"/>
        </w:rPr>
        <w:t>: 303-312 [PMID: 19443052 DOI: 10.1016/j.tips.2009.03.007]</w:t>
      </w:r>
    </w:p>
    <w:p w14:paraId="039E2C88"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111 </w:t>
      </w:r>
      <w:r w:rsidRPr="0083401C">
        <w:rPr>
          <w:rFonts w:ascii="Book Antiqua" w:eastAsia="宋体" w:hAnsi="Book Antiqua" w:cs="宋体"/>
          <w:b/>
          <w:bCs/>
          <w:sz w:val="24"/>
          <w:szCs w:val="24"/>
          <w:lang w:eastAsia="zh-CN"/>
        </w:rPr>
        <w:t>Liu S</w:t>
      </w:r>
      <w:r w:rsidRPr="0083401C">
        <w:rPr>
          <w:rFonts w:ascii="Book Antiqua" w:eastAsia="宋体" w:hAnsi="Book Antiqua" w:cs="宋体"/>
          <w:sz w:val="24"/>
          <w:szCs w:val="24"/>
          <w:lang w:eastAsia="zh-CN"/>
        </w:rPr>
        <w:t xml:space="preserve">, Dontu G, Mantle ID, Patel S, Ahn NS, Jackson KW, Suri P, Wicha MS. Hedgehog signaling and Bmi-1 regulate self-renewal of normal and malignant human mammary stem cells. </w:t>
      </w:r>
      <w:r w:rsidRPr="0083401C">
        <w:rPr>
          <w:rFonts w:ascii="Book Antiqua" w:eastAsia="宋体" w:hAnsi="Book Antiqua" w:cs="宋体"/>
          <w:i/>
          <w:iCs/>
          <w:sz w:val="24"/>
          <w:szCs w:val="24"/>
          <w:lang w:eastAsia="zh-CN"/>
        </w:rPr>
        <w:t>Cancer Res</w:t>
      </w:r>
      <w:r w:rsidRPr="0083401C">
        <w:rPr>
          <w:rFonts w:ascii="Book Antiqua" w:eastAsia="宋体" w:hAnsi="Book Antiqua" w:cs="宋体"/>
          <w:sz w:val="24"/>
          <w:szCs w:val="24"/>
          <w:lang w:eastAsia="zh-CN"/>
        </w:rPr>
        <w:t xml:space="preserve"> 2006; </w:t>
      </w:r>
      <w:r w:rsidRPr="0083401C">
        <w:rPr>
          <w:rFonts w:ascii="Book Antiqua" w:eastAsia="宋体" w:hAnsi="Book Antiqua" w:cs="宋体"/>
          <w:b/>
          <w:bCs/>
          <w:sz w:val="24"/>
          <w:szCs w:val="24"/>
          <w:lang w:eastAsia="zh-CN"/>
        </w:rPr>
        <w:t>66</w:t>
      </w:r>
      <w:r w:rsidRPr="0083401C">
        <w:rPr>
          <w:rFonts w:ascii="Book Antiqua" w:eastAsia="宋体" w:hAnsi="Book Antiqua" w:cs="宋体"/>
          <w:sz w:val="24"/>
          <w:szCs w:val="24"/>
          <w:lang w:eastAsia="zh-CN"/>
        </w:rPr>
        <w:t>: 6063-6071 [PMID: 16778178 DOI: 10.1158/0008-5472.CAN-06-0054]</w:t>
      </w:r>
    </w:p>
    <w:p w14:paraId="661F106E"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112 </w:t>
      </w:r>
      <w:r w:rsidRPr="0083401C">
        <w:rPr>
          <w:rFonts w:ascii="Book Antiqua" w:eastAsia="宋体" w:hAnsi="Book Antiqua" w:cs="宋体"/>
          <w:b/>
          <w:bCs/>
          <w:sz w:val="24"/>
          <w:szCs w:val="24"/>
          <w:lang w:eastAsia="zh-CN"/>
        </w:rPr>
        <w:t>Clement V</w:t>
      </w:r>
      <w:r w:rsidRPr="0083401C">
        <w:rPr>
          <w:rFonts w:ascii="Book Antiqua" w:eastAsia="宋体" w:hAnsi="Book Antiqua" w:cs="宋体"/>
          <w:sz w:val="24"/>
          <w:szCs w:val="24"/>
          <w:lang w:eastAsia="zh-CN"/>
        </w:rPr>
        <w:t xml:space="preserve">, Sanchez P, de Tribolet N, Radovanovic I, Ruiz i Altaba A. HEDGEHOG-GLI1 signaling regulates human glioma growth, cancer stem cell self-renewal, and tumorigenicity. </w:t>
      </w:r>
      <w:r w:rsidRPr="0083401C">
        <w:rPr>
          <w:rFonts w:ascii="Book Antiqua" w:eastAsia="宋体" w:hAnsi="Book Antiqua" w:cs="宋体"/>
          <w:i/>
          <w:iCs/>
          <w:sz w:val="24"/>
          <w:szCs w:val="24"/>
          <w:lang w:eastAsia="zh-CN"/>
        </w:rPr>
        <w:t>Curr Biol</w:t>
      </w:r>
      <w:r w:rsidRPr="0083401C">
        <w:rPr>
          <w:rFonts w:ascii="Book Antiqua" w:eastAsia="宋体" w:hAnsi="Book Antiqua" w:cs="宋体"/>
          <w:sz w:val="24"/>
          <w:szCs w:val="24"/>
          <w:lang w:eastAsia="zh-CN"/>
        </w:rPr>
        <w:t xml:space="preserve"> 2007; </w:t>
      </w:r>
      <w:r w:rsidRPr="0083401C">
        <w:rPr>
          <w:rFonts w:ascii="Book Antiqua" w:eastAsia="宋体" w:hAnsi="Book Antiqua" w:cs="宋体"/>
          <w:b/>
          <w:bCs/>
          <w:sz w:val="24"/>
          <w:szCs w:val="24"/>
          <w:lang w:eastAsia="zh-CN"/>
        </w:rPr>
        <w:t>17</w:t>
      </w:r>
      <w:r w:rsidRPr="0083401C">
        <w:rPr>
          <w:rFonts w:ascii="Book Antiqua" w:eastAsia="宋体" w:hAnsi="Book Antiqua" w:cs="宋体"/>
          <w:sz w:val="24"/>
          <w:szCs w:val="24"/>
          <w:lang w:eastAsia="zh-CN"/>
        </w:rPr>
        <w:t>: 165-172 [PMID: 17196391 DOI: 10.1016/j.cub.2006.11.033]</w:t>
      </w:r>
    </w:p>
    <w:p w14:paraId="50C6408C"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113 </w:t>
      </w:r>
      <w:r w:rsidRPr="0083401C">
        <w:rPr>
          <w:rFonts w:ascii="Book Antiqua" w:eastAsia="宋体" w:hAnsi="Book Antiqua" w:cs="宋体"/>
          <w:b/>
          <w:bCs/>
          <w:sz w:val="24"/>
          <w:szCs w:val="24"/>
          <w:lang w:eastAsia="zh-CN"/>
        </w:rPr>
        <w:t>Bar EE</w:t>
      </w:r>
      <w:r w:rsidRPr="0083401C">
        <w:rPr>
          <w:rFonts w:ascii="Book Antiqua" w:eastAsia="宋体" w:hAnsi="Book Antiqua" w:cs="宋体"/>
          <w:sz w:val="24"/>
          <w:szCs w:val="24"/>
          <w:lang w:eastAsia="zh-CN"/>
        </w:rPr>
        <w:t xml:space="preserve">, Chaudhry A, Lin A, Fan X, Schreck K, Matsui W, Piccirillo S, Vescovi AL, DiMeco F, Olivi A, Eberhart CG. Cyclopamine-mediated hedgehog pathway inhibition depletes stem-like cancer cells in glioblastoma. </w:t>
      </w:r>
      <w:r w:rsidRPr="0083401C">
        <w:rPr>
          <w:rFonts w:ascii="Book Antiqua" w:eastAsia="宋体" w:hAnsi="Book Antiqua" w:cs="宋体"/>
          <w:i/>
          <w:iCs/>
          <w:sz w:val="24"/>
          <w:szCs w:val="24"/>
          <w:lang w:eastAsia="zh-CN"/>
        </w:rPr>
        <w:t>Stem Cells</w:t>
      </w:r>
      <w:r w:rsidRPr="0083401C">
        <w:rPr>
          <w:rFonts w:ascii="Book Antiqua" w:eastAsia="宋体" w:hAnsi="Book Antiqua" w:cs="宋体"/>
          <w:sz w:val="24"/>
          <w:szCs w:val="24"/>
          <w:lang w:eastAsia="zh-CN"/>
        </w:rPr>
        <w:t xml:space="preserve"> 2007; </w:t>
      </w:r>
      <w:r w:rsidRPr="0083401C">
        <w:rPr>
          <w:rFonts w:ascii="Book Antiqua" w:eastAsia="宋体" w:hAnsi="Book Antiqua" w:cs="宋体"/>
          <w:b/>
          <w:bCs/>
          <w:sz w:val="24"/>
          <w:szCs w:val="24"/>
          <w:lang w:eastAsia="zh-CN"/>
        </w:rPr>
        <w:t>25</w:t>
      </w:r>
      <w:r w:rsidRPr="0083401C">
        <w:rPr>
          <w:rFonts w:ascii="Book Antiqua" w:eastAsia="宋体" w:hAnsi="Book Antiqua" w:cs="宋体"/>
          <w:sz w:val="24"/>
          <w:szCs w:val="24"/>
          <w:lang w:eastAsia="zh-CN"/>
        </w:rPr>
        <w:t>: 2524-2533 [PMID: 17628016 DOI: 10.1634/stemcells.2007-0166]</w:t>
      </w:r>
    </w:p>
    <w:p w14:paraId="60A72CF9"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lastRenderedPageBreak/>
        <w:t xml:space="preserve">114 </w:t>
      </w:r>
      <w:r w:rsidRPr="0083401C">
        <w:rPr>
          <w:rFonts w:ascii="Book Antiqua" w:eastAsia="宋体" w:hAnsi="Book Antiqua" w:cs="宋体"/>
          <w:b/>
          <w:bCs/>
          <w:sz w:val="24"/>
          <w:szCs w:val="24"/>
          <w:lang w:eastAsia="zh-CN"/>
        </w:rPr>
        <w:t>Merchant AA</w:t>
      </w:r>
      <w:r w:rsidRPr="0083401C">
        <w:rPr>
          <w:rFonts w:ascii="Book Antiqua" w:eastAsia="宋体" w:hAnsi="Book Antiqua" w:cs="宋体"/>
          <w:sz w:val="24"/>
          <w:szCs w:val="24"/>
          <w:lang w:eastAsia="zh-CN"/>
        </w:rPr>
        <w:t xml:space="preserve">, Matsui W. Targeting Hedgehog--a cancer stem cell pathway. </w:t>
      </w:r>
      <w:r w:rsidRPr="0083401C">
        <w:rPr>
          <w:rFonts w:ascii="Book Antiqua" w:eastAsia="宋体" w:hAnsi="Book Antiqua" w:cs="宋体"/>
          <w:i/>
          <w:iCs/>
          <w:sz w:val="24"/>
          <w:szCs w:val="24"/>
          <w:lang w:eastAsia="zh-CN"/>
        </w:rPr>
        <w:t>Clin Cancer Res</w:t>
      </w:r>
      <w:r w:rsidRPr="0083401C">
        <w:rPr>
          <w:rFonts w:ascii="Book Antiqua" w:eastAsia="宋体" w:hAnsi="Book Antiqua" w:cs="宋体"/>
          <w:sz w:val="24"/>
          <w:szCs w:val="24"/>
          <w:lang w:eastAsia="zh-CN"/>
        </w:rPr>
        <w:t xml:space="preserve"> 2010; </w:t>
      </w:r>
      <w:r w:rsidRPr="0083401C">
        <w:rPr>
          <w:rFonts w:ascii="Book Antiqua" w:eastAsia="宋体" w:hAnsi="Book Antiqua" w:cs="宋体"/>
          <w:b/>
          <w:bCs/>
          <w:sz w:val="24"/>
          <w:szCs w:val="24"/>
          <w:lang w:eastAsia="zh-CN"/>
        </w:rPr>
        <w:t>16</w:t>
      </w:r>
      <w:r w:rsidRPr="0083401C">
        <w:rPr>
          <w:rFonts w:ascii="Book Antiqua" w:eastAsia="宋体" w:hAnsi="Book Antiqua" w:cs="宋体"/>
          <w:sz w:val="24"/>
          <w:szCs w:val="24"/>
          <w:lang w:eastAsia="zh-CN"/>
        </w:rPr>
        <w:t>: 3130-3140 [PMID: 20530699 DOI: 10.1158/1078-0432.CCR-09-2846]</w:t>
      </w:r>
    </w:p>
    <w:p w14:paraId="08753ECD"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115 </w:t>
      </w:r>
      <w:r w:rsidRPr="0083401C">
        <w:rPr>
          <w:rFonts w:ascii="Book Antiqua" w:eastAsia="宋体" w:hAnsi="Book Antiqua" w:cs="宋体"/>
          <w:b/>
          <w:bCs/>
          <w:sz w:val="24"/>
          <w:szCs w:val="24"/>
          <w:lang w:eastAsia="zh-CN"/>
        </w:rPr>
        <w:t>Feldmann G</w:t>
      </w:r>
      <w:r w:rsidRPr="0083401C">
        <w:rPr>
          <w:rFonts w:ascii="Book Antiqua" w:eastAsia="宋体" w:hAnsi="Book Antiqua" w:cs="宋体"/>
          <w:sz w:val="24"/>
          <w:szCs w:val="24"/>
          <w:lang w:eastAsia="zh-CN"/>
        </w:rPr>
        <w:t xml:space="preserve">, Dhara S, Fendrich V, Bedja D, Beaty R, Mullendore M, Karikari C, Alvarez H, Iacobuzio-Donahue C, Jimeno A, Gabrielson KL, Matsui W, Maitra A. Blockade of hedgehog signaling inhibits pancreatic cancer invasion and metastases: a new paradigm for combination therapy in solid cancers. </w:t>
      </w:r>
      <w:r w:rsidRPr="0083401C">
        <w:rPr>
          <w:rFonts w:ascii="Book Antiqua" w:eastAsia="宋体" w:hAnsi="Book Antiqua" w:cs="宋体"/>
          <w:i/>
          <w:iCs/>
          <w:sz w:val="24"/>
          <w:szCs w:val="24"/>
          <w:lang w:eastAsia="zh-CN"/>
        </w:rPr>
        <w:t>Cancer Res</w:t>
      </w:r>
      <w:r w:rsidRPr="0083401C">
        <w:rPr>
          <w:rFonts w:ascii="Book Antiqua" w:eastAsia="宋体" w:hAnsi="Book Antiqua" w:cs="宋体"/>
          <w:sz w:val="24"/>
          <w:szCs w:val="24"/>
          <w:lang w:eastAsia="zh-CN"/>
        </w:rPr>
        <w:t xml:space="preserve"> 2007; </w:t>
      </w:r>
      <w:r w:rsidRPr="0083401C">
        <w:rPr>
          <w:rFonts w:ascii="Book Antiqua" w:eastAsia="宋体" w:hAnsi="Book Antiqua" w:cs="宋体"/>
          <w:b/>
          <w:bCs/>
          <w:sz w:val="24"/>
          <w:szCs w:val="24"/>
          <w:lang w:eastAsia="zh-CN"/>
        </w:rPr>
        <w:t>67</w:t>
      </w:r>
      <w:r w:rsidRPr="0083401C">
        <w:rPr>
          <w:rFonts w:ascii="Book Antiqua" w:eastAsia="宋体" w:hAnsi="Book Antiqua" w:cs="宋体"/>
          <w:sz w:val="24"/>
          <w:szCs w:val="24"/>
          <w:lang w:eastAsia="zh-CN"/>
        </w:rPr>
        <w:t>: 2187-2196 [PMID: 17332349 DOI: 10.1158/0008-5472.CAN-06-3281]</w:t>
      </w:r>
    </w:p>
    <w:p w14:paraId="14F6F8FF" w14:textId="77777777" w:rsidR="00E02861" w:rsidRPr="0083401C" w:rsidRDefault="00E02861" w:rsidP="00E02861">
      <w:pPr>
        <w:spacing w:after="0" w:line="360" w:lineRule="auto"/>
        <w:jc w:val="both"/>
        <w:rPr>
          <w:rFonts w:ascii="Book Antiqua" w:eastAsia="宋体" w:hAnsi="Book Antiqua" w:cs="宋体"/>
          <w:sz w:val="24"/>
          <w:szCs w:val="24"/>
          <w:lang w:eastAsia="zh-CN"/>
        </w:rPr>
      </w:pPr>
      <w:proofErr w:type="gramStart"/>
      <w:r w:rsidRPr="0083401C">
        <w:rPr>
          <w:rFonts w:ascii="Book Antiqua" w:eastAsia="宋体" w:hAnsi="Book Antiqua" w:cs="宋体"/>
          <w:sz w:val="24"/>
          <w:szCs w:val="24"/>
          <w:lang w:eastAsia="zh-CN"/>
        </w:rPr>
        <w:t xml:space="preserve">116 </w:t>
      </w:r>
      <w:r w:rsidRPr="0083401C">
        <w:rPr>
          <w:rFonts w:ascii="Book Antiqua" w:eastAsia="宋体" w:hAnsi="Book Antiqua" w:cs="宋体"/>
          <w:b/>
          <w:bCs/>
          <w:sz w:val="24"/>
          <w:szCs w:val="24"/>
          <w:lang w:eastAsia="zh-CN"/>
        </w:rPr>
        <w:t>Chiba S</w:t>
      </w:r>
      <w:r w:rsidRPr="0083401C">
        <w:rPr>
          <w:rFonts w:ascii="Book Antiqua" w:eastAsia="宋体" w:hAnsi="Book Antiqua" w:cs="宋体"/>
          <w:sz w:val="24"/>
          <w:szCs w:val="24"/>
          <w:lang w:eastAsia="zh-CN"/>
        </w:rPr>
        <w:t>. Notch signaling in stem cell systems.</w:t>
      </w:r>
      <w:proofErr w:type="gramEnd"/>
      <w:r w:rsidRPr="0083401C">
        <w:rPr>
          <w:rFonts w:ascii="Book Antiqua" w:eastAsia="宋体" w:hAnsi="Book Antiqua" w:cs="宋体"/>
          <w:sz w:val="24"/>
          <w:szCs w:val="24"/>
          <w:lang w:eastAsia="zh-CN"/>
        </w:rPr>
        <w:t xml:space="preserve"> </w:t>
      </w:r>
      <w:r w:rsidRPr="0083401C">
        <w:rPr>
          <w:rFonts w:ascii="Book Antiqua" w:eastAsia="宋体" w:hAnsi="Book Antiqua" w:cs="宋体"/>
          <w:i/>
          <w:iCs/>
          <w:sz w:val="24"/>
          <w:szCs w:val="24"/>
          <w:lang w:eastAsia="zh-CN"/>
        </w:rPr>
        <w:t>Stem Cells</w:t>
      </w:r>
      <w:r w:rsidRPr="0083401C">
        <w:rPr>
          <w:rFonts w:ascii="Book Antiqua" w:eastAsia="宋体" w:hAnsi="Book Antiqua" w:cs="宋体"/>
          <w:sz w:val="24"/>
          <w:szCs w:val="24"/>
          <w:lang w:eastAsia="zh-CN"/>
        </w:rPr>
        <w:t xml:space="preserve"> 2006; </w:t>
      </w:r>
      <w:r w:rsidRPr="0083401C">
        <w:rPr>
          <w:rFonts w:ascii="Book Antiqua" w:eastAsia="宋体" w:hAnsi="Book Antiqua" w:cs="宋体"/>
          <w:b/>
          <w:bCs/>
          <w:sz w:val="24"/>
          <w:szCs w:val="24"/>
          <w:lang w:eastAsia="zh-CN"/>
        </w:rPr>
        <w:t>24</w:t>
      </w:r>
      <w:r w:rsidRPr="0083401C">
        <w:rPr>
          <w:rFonts w:ascii="Book Antiqua" w:eastAsia="宋体" w:hAnsi="Book Antiqua" w:cs="宋体"/>
          <w:sz w:val="24"/>
          <w:szCs w:val="24"/>
          <w:lang w:eastAsia="zh-CN"/>
        </w:rPr>
        <w:t>: 2437-2447 [PMID: 16888285 DOI: 10.1634/stemcells.2005-0661]</w:t>
      </w:r>
    </w:p>
    <w:p w14:paraId="61BAFCCA"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117 </w:t>
      </w:r>
      <w:r w:rsidRPr="0083401C">
        <w:rPr>
          <w:rFonts w:ascii="Book Antiqua" w:eastAsia="宋体" w:hAnsi="Book Antiqua" w:cs="宋体"/>
          <w:b/>
          <w:bCs/>
          <w:sz w:val="24"/>
          <w:szCs w:val="24"/>
          <w:lang w:eastAsia="zh-CN"/>
        </w:rPr>
        <w:t>Lowell S</w:t>
      </w:r>
      <w:r w:rsidRPr="0083401C">
        <w:rPr>
          <w:rFonts w:ascii="Book Antiqua" w:eastAsia="宋体" w:hAnsi="Book Antiqua" w:cs="宋体"/>
          <w:sz w:val="24"/>
          <w:szCs w:val="24"/>
          <w:lang w:eastAsia="zh-CN"/>
        </w:rPr>
        <w:t xml:space="preserve">, Benchoua A, Heavey B, Smith AG. Notch promotes neural lineage entry by pluripotent embryonic stem cells. </w:t>
      </w:r>
      <w:r w:rsidRPr="0083401C">
        <w:rPr>
          <w:rFonts w:ascii="Book Antiqua" w:eastAsia="宋体" w:hAnsi="Book Antiqua" w:cs="宋体"/>
          <w:i/>
          <w:iCs/>
          <w:sz w:val="24"/>
          <w:szCs w:val="24"/>
          <w:lang w:eastAsia="zh-CN"/>
        </w:rPr>
        <w:t>PLoS Biol</w:t>
      </w:r>
      <w:r w:rsidRPr="0083401C">
        <w:rPr>
          <w:rFonts w:ascii="Book Antiqua" w:eastAsia="宋体" w:hAnsi="Book Antiqua" w:cs="宋体"/>
          <w:sz w:val="24"/>
          <w:szCs w:val="24"/>
          <w:lang w:eastAsia="zh-CN"/>
        </w:rPr>
        <w:t xml:space="preserve"> 2006; </w:t>
      </w:r>
      <w:r w:rsidRPr="0083401C">
        <w:rPr>
          <w:rFonts w:ascii="Book Antiqua" w:eastAsia="宋体" w:hAnsi="Book Antiqua" w:cs="宋体"/>
          <w:b/>
          <w:bCs/>
          <w:sz w:val="24"/>
          <w:szCs w:val="24"/>
          <w:lang w:eastAsia="zh-CN"/>
        </w:rPr>
        <w:t>4</w:t>
      </w:r>
      <w:r w:rsidRPr="0083401C">
        <w:rPr>
          <w:rFonts w:ascii="Book Antiqua" w:eastAsia="宋体" w:hAnsi="Book Antiqua" w:cs="宋体"/>
          <w:sz w:val="24"/>
          <w:szCs w:val="24"/>
          <w:lang w:eastAsia="zh-CN"/>
        </w:rPr>
        <w:t>: e121 [PMID: 16594731]</w:t>
      </w:r>
    </w:p>
    <w:p w14:paraId="5D80CD63"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118 </w:t>
      </w:r>
      <w:r w:rsidRPr="0083401C">
        <w:rPr>
          <w:rFonts w:ascii="Book Antiqua" w:eastAsia="宋体" w:hAnsi="Book Antiqua" w:cs="宋体"/>
          <w:b/>
          <w:bCs/>
          <w:sz w:val="24"/>
          <w:szCs w:val="24"/>
          <w:lang w:eastAsia="zh-CN"/>
        </w:rPr>
        <w:t>Noggle SA</w:t>
      </w:r>
      <w:r w:rsidRPr="0083401C">
        <w:rPr>
          <w:rFonts w:ascii="Book Antiqua" w:eastAsia="宋体" w:hAnsi="Book Antiqua" w:cs="宋体"/>
          <w:sz w:val="24"/>
          <w:szCs w:val="24"/>
          <w:lang w:eastAsia="zh-CN"/>
        </w:rPr>
        <w:t xml:space="preserve">, Weiler D, Condie BG. Notch signaling is inactive but inducible in human embryonic stem cells. </w:t>
      </w:r>
      <w:r w:rsidRPr="0083401C">
        <w:rPr>
          <w:rFonts w:ascii="Book Antiqua" w:eastAsia="宋体" w:hAnsi="Book Antiqua" w:cs="宋体"/>
          <w:i/>
          <w:iCs/>
          <w:sz w:val="24"/>
          <w:szCs w:val="24"/>
          <w:lang w:eastAsia="zh-CN"/>
        </w:rPr>
        <w:t>Stem Cells</w:t>
      </w:r>
      <w:r w:rsidRPr="0083401C">
        <w:rPr>
          <w:rFonts w:ascii="Book Antiqua" w:eastAsia="宋体" w:hAnsi="Book Antiqua" w:cs="宋体"/>
          <w:sz w:val="24"/>
          <w:szCs w:val="24"/>
          <w:lang w:eastAsia="zh-CN"/>
        </w:rPr>
        <w:t xml:space="preserve"> 2006; </w:t>
      </w:r>
      <w:r w:rsidRPr="0083401C">
        <w:rPr>
          <w:rFonts w:ascii="Book Antiqua" w:eastAsia="宋体" w:hAnsi="Book Antiqua" w:cs="宋体"/>
          <w:b/>
          <w:bCs/>
          <w:sz w:val="24"/>
          <w:szCs w:val="24"/>
          <w:lang w:eastAsia="zh-CN"/>
        </w:rPr>
        <w:t>24</w:t>
      </w:r>
      <w:r w:rsidRPr="0083401C">
        <w:rPr>
          <w:rFonts w:ascii="Book Antiqua" w:eastAsia="宋体" w:hAnsi="Book Antiqua" w:cs="宋体"/>
          <w:sz w:val="24"/>
          <w:szCs w:val="24"/>
          <w:lang w:eastAsia="zh-CN"/>
        </w:rPr>
        <w:t>: 1646-1653 [PMID: 16614005 DOI: 10.1634/stemcells.2005-0314]</w:t>
      </w:r>
    </w:p>
    <w:p w14:paraId="31544068"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119 </w:t>
      </w:r>
      <w:r w:rsidRPr="0083401C">
        <w:rPr>
          <w:rFonts w:ascii="Book Antiqua" w:eastAsia="宋体" w:hAnsi="Book Antiqua" w:cs="宋体"/>
          <w:b/>
          <w:bCs/>
          <w:sz w:val="24"/>
          <w:szCs w:val="24"/>
          <w:lang w:eastAsia="zh-CN"/>
        </w:rPr>
        <w:t>Fox V</w:t>
      </w:r>
      <w:r w:rsidRPr="0083401C">
        <w:rPr>
          <w:rFonts w:ascii="Book Antiqua" w:eastAsia="宋体" w:hAnsi="Book Antiqua" w:cs="宋体"/>
          <w:sz w:val="24"/>
          <w:szCs w:val="24"/>
          <w:lang w:eastAsia="zh-CN"/>
        </w:rPr>
        <w:t xml:space="preserve">, Gokhale PJ, Walsh JR, Matin M, Jones M, Andrews PW. Cell-cell signaling through NOTCH regulates human embryonic stem cell proliferation. </w:t>
      </w:r>
      <w:r w:rsidRPr="0083401C">
        <w:rPr>
          <w:rFonts w:ascii="Book Antiqua" w:eastAsia="宋体" w:hAnsi="Book Antiqua" w:cs="宋体"/>
          <w:i/>
          <w:iCs/>
          <w:sz w:val="24"/>
          <w:szCs w:val="24"/>
          <w:lang w:eastAsia="zh-CN"/>
        </w:rPr>
        <w:t>Stem Cells</w:t>
      </w:r>
      <w:r w:rsidRPr="0083401C">
        <w:rPr>
          <w:rFonts w:ascii="Book Antiqua" w:eastAsia="宋体" w:hAnsi="Book Antiqua" w:cs="宋体"/>
          <w:sz w:val="24"/>
          <w:szCs w:val="24"/>
          <w:lang w:eastAsia="zh-CN"/>
        </w:rPr>
        <w:t xml:space="preserve"> 2008; </w:t>
      </w:r>
      <w:r w:rsidRPr="0083401C">
        <w:rPr>
          <w:rFonts w:ascii="Book Antiqua" w:eastAsia="宋体" w:hAnsi="Book Antiqua" w:cs="宋体"/>
          <w:b/>
          <w:bCs/>
          <w:sz w:val="24"/>
          <w:szCs w:val="24"/>
          <w:lang w:eastAsia="zh-CN"/>
        </w:rPr>
        <w:t>26</w:t>
      </w:r>
      <w:r w:rsidRPr="0083401C">
        <w:rPr>
          <w:rFonts w:ascii="Book Antiqua" w:eastAsia="宋体" w:hAnsi="Book Antiqua" w:cs="宋体"/>
          <w:sz w:val="24"/>
          <w:szCs w:val="24"/>
          <w:lang w:eastAsia="zh-CN"/>
        </w:rPr>
        <w:t>: 715-723 [PMID: 18055449 DOI: 10.1634/stemcells.2007-0368]</w:t>
      </w:r>
    </w:p>
    <w:p w14:paraId="0837AFC6"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120 </w:t>
      </w:r>
      <w:r w:rsidRPr="0083401C">
        <w:rPr>
          <w:rFonts w:ascii="Book Antiqua" w:eastAsia="宋体" w:hAnsi="Book Antiqua" w:cs="宋体"/>
          <w:b/>
          <w:bCs/>
          <w:sz w:val="24"/>
          <w:szCs w:val="24"/>
          <w:lang w:eastAsia="zh-CN"/>
        </w:rPr>
        <w:t>Yu X</w:t>
      </w:r>
      <w:r w:rsidRPr="0083401C">
        <w:rPr>
          <w:rFonts w:ascii="Book Antiqua" w:eastAsia="宋体" w:hAnsi="Book Antiqua" w:cs="宋体"/>
          <w:sz w:val="24"/>
          <w:szCs w:val="24"/>
          <w:lang w:eastAsia="zh-CN"/>
        </w:rPr>
        <w:t xml:space="preserve">, Zou J, Ye Z, Hammond H, Chen G, Tokunaga A, Mali P, Li YM, Civin C, Gaiano N, Cheng L. Notch signaling activation in human embryonic stem cells is required for embryonic, but not trophoblastic, lineage commitment. </w:t>
      </w:r>
      <w:r w:rsidRPr="0083401C">
        <w:rPr>
          <w:rFonts w:ascii="Book Antiqua" w:eastAsia="宋体" w:hAnsi="Book Antiqua" w:cs="宋体"/>
          <w:i/>
          <w:iCs/>
          <w:sz w:val="24"/>
          <w:szCs w:val="24"/>
          <w:lang w:eastAsia="zh-CN"/>
        </w:rPr>
        <w:t>Cell Stem Cell</w:t>
      </w:r>
      <w:r w:rsidRPr="0083401C">
        <w:rPr>
          <w:rFonts w:ascii="Book Antiqua" w:eastAsia="宋体" w:hAnsi="Book Antiqua" w:cs="宋体"/>
          <w:sz w:val="24"/>
          <w:szCs w:val="24"/>
          <w:lang w:eastAsia="zh-CN"/>
        </w:rPr>
        <w:t xml:space="preserve"> 2008; </w:t>
      </w:r>
      <w:r w:rsidRPr="0083401C">
        <w:rPr>
          <w:rFonts w:ascii="Book Antiqua" w:eastAsia="宋体" w:hAnsi="Book Antiqua" w:cs="宋体"/>
          <w:b/>
          <w:bCs/>
          <w:sz w:val="24"/>
          <w:szCs w:val="24"/>
          <w:lang w:eastAsia="zh-CN"/>
        </w:rPr>
        <w:t>2</w:t>
      </w:r>
      <w:r w:rsidRPr="0083401C">
        <w:rPr>
          <w:rFonts w:ascii="Book Antiqua" w:eastAsia="宋体" w:hAnsi="Book Antiqua" w:cs="宋体"/>
          <w:sz w:val="24"/>
          <w:szCs w:val="24"/>
          <w:lang w:eastAsia="zh-CN"/>
        </w:rPr>
        <w:t>: 461-471 [PMID: 18462696 DOI: 10.1016/j.stem.2008.03.001]</w:t>
      </w:r>
    </w:p>
    <w:p w14:paraId="5B5EF82C"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121 </w:t>
      </w:r>
      <w:r w:rsidRPr="0083401C">
        <w:rPr>
          <w:rFonts w:ascii="Book Antiqua" w:eastAsia="宋体" w:hAnsi="Book Antiqua" w:cs="宋体"/>
          <w:b/>
          <w:bCs/>
          <w:sz w:val="24"/>
          <w:szCs w:val="24"/>
          <w:lang w:eastAsia="zh-CN"/>
        </w:rPr>
        <w:t>Liu J</w:t>
      </w:r>
      <w:r w:rsidRPr="0083401C">
        <w:rPr>
          <w:rFonts w:ascii="Book Antiqua" w:eastAsia="宋体" w:hAnsi="Book Antiqua" w:cs="宋体"/>
          <w:sz w:val="24"/>
          <w:szCs w:val="24"/>
          <w:lang w:eastAsia="zh-CN"/>
        </w:rPr>
        <w:t xml:space="preserve">, Sato C, Cerletti M, Wagers A. Notch signaling in the regulation of stem cell self-renewal and differentiation. </w:t>
      </w:r>
      <w:r w:rsidRPr="0083401C">
        <w:rPr>
          <w:rFonts w:ascii="Book Antiqua" w:eastAsia="宋体" w:hAnsi="Book Antiqua" w:cs="宋体"/>
          <w:i/>
          <w:iCs/>
          <w:sz w:val="24"/>
          <w:szCs w:val="24"/>
          <w:lang w:eastAsia="zh-CN"/>
        </w:rPr>
        <w:t>Curr Top Dev Biol</w:t>
      </w:r>
      <w:r w:rsidRPr="0083401C">
        <w:rPr>
          <w:rFonts w:ascii="Book Antiqua" w:eastAsia="宋体" w:hAnsi="Book Antiqua" w:cs="宋体"/>
          <w:sz w:val="24"/>
          <w:szCs w:val="24"/>
          <w:lang w:eastAsia="zh-CN"/>
        </w:rPr>
        <w:t xml:space="preserve"> 2010; </w:t>
      </w:r>
      <w:r w:rsidRPr="0083401C">
        <w:rPr>
          <w:rFonts w:ascii="Book Antiqua" w:eastAsia="宋体" w:hAnsi="Book Antiqua" w:cs="宋体"/>
          <w:b/>
          <w:bCs/>
          <w:sz w:val="24"/>
          <w:szCs w:val="24"/>
          <w:lang w:eastAsia="zh-CN"/>
        </w:rPr>
        <w:t>92</w:t>
      </w:r>
      <w:r w:rsidRPr="0083401C">
        <w:rPr>
          <w:rFonts w:ascii="Book Antiqua" w:eastAsia="宋体" w:hAnsi="Book Antiqua" w:cs="宋体"/>
          <w:sz w:val="24"/>
          <w:szCs w:val="24"/>
          <w:lang w:eastAsia="zh-CN"/>
        </w:rPr>
        <w:t>: 367-409 [PMID: 20816402 DOI: 10.1016/S0070-2153(10)92012-7]</w:t>
      </w:r>
    </w:p>
    <w:p w14:paraId="6563A77E"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122 </w:t>
      </w:r>
      <w:r w:rsidRPr="0083401C">
        <w:rPr>
          <w:rFonts w:ascii="Book Antiqua" w:eastAsia="宋体" w:hAnsi="Book Antiqua" w:cs="宋体"/>
          <w:b/>
          <w:bCs/>
          <w:sz w:val="24"/>
          <w:szCs w:val="24"/>
          <w:lang w:eastAsia="zh-CN"/>
        </w:rPr>
        <w:t>Koch U</w:t>
      </w:r>
      <w:r w:rsidRPr="0083401C">
        <w:rPr>
          <w:rFonts w:ascii="Book Antiqua" w:eastAsia="宋体" w:hAnsi="Book Antiqua" w:cs="宋体"/>
          <w:sz w:val="24"/>
          <w:szCs w:val="24"/>
          <w:lang w:eastAsia="zh-CN"/>
        </w:rPr>
        <w:t xml:space="preserve">, Lehal R, Radtke F. Stem cells living with a Notch. </w:t>
      </w:r>
      <w:r w:rsidRPr="0083401C">
        <w:rPr>
          <w:rFonts w:ascii="Book Antiqua" w:eastAsia="宋体" w:hAnsi="Book Antiqua" w:cs="宋体"/>
          <w:i/>
          <w:iCs/>
          <w:sz w:val="24"/>
          <w:szCs w:val="24"/>
          <w:lang w:eastAsia="zh-CN"/>
        </w:rPr>
        <w:t>Development</w:t>
      </w:r>
      <w:r w:rsidRPr="0083401C">
        <w:rPr>
          <w:rFonts w:ascii="Book Antiqua" w:eastAsia="宋体" w:hAnsi="Book Antiqua" w:cs="宋体"/>
          <w:sz w:val="24"/>
          <w:szCs w:val="24"/>
          <w:lang w:eastAsia="zh-CN"/>
        </w:rPr>
        <w:t xml:space="preserve"> 2013; </w:t>
      </w:r>
      <w:r w:rsidRPr="0083401C">
        <w:rPr>
          <w:rFonts w:ascii="Book Antiqua" w:eastAsia="宋体" w:hAnsi="Book Antiqua" w:cs="宋体"/>
          <w:b/>
          <w:bCs/>
          <w:sz w:val="24"/>
          <w:szCs w:val="24"/>
          <w:lang w:eastAsia="zh-CN"/>
        </w:rPr>
        <w:t>140</w:t>
      </w:r>
      <w:r w:rsidRPr="0083401C">
        <w:rPr>
          <w:rFonts w:ascii="Book Antiqua" w:eastAsia="宋体" w:hAnsi="Book Antiqua" w:cs="宋体"/>
          <w:sz w:val="24"/>
          <w:szCs w:val="24"/>
          <w:lang w:eastAsia="zh-CN"/>
        </w:rPr>
        <w:t>: 689-704 [PMID: 23362343 DOI: 10.1242/dev.080614]</w:t>
      </w:r>
    </w:p>
    <w:p w14:paraId="3B1D821D"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lastRenderedPageBreak/>
        <w:t xml:space="preserve">123 </w:t>
      </w:r>
      <w:r w:rsidRPr="0083401C">
        <w:rPr>
          <w:rFonts w:ascii="Book Antiqua" w:eastAsia="宋体" w:hAnsi="Book Antiqua" w:cs="宋体"/>
          <w:b/>
          <w:bCs/>
          <w:sz w:val="24"/>
          <w:szCs w:val="24"/>
          <w:lang w:eastAsia="zh-CN"/>
        </w:rPr>
        <w:t>Abel EV</w:t>
      </w:r>
      <w:r w:rsidRPr="0083401C">
        <w:rPr>
          <w:rFonts w:ascii="Book Antiqua" w:eastAsia="宋体" w:hAnsi="Book Antiqua" w:cs="宋体"/>
          <w:sz w:val="24"/>
          <w:szCs w:val="24"/>
          <w:lang w:eastAsia="zh-CN"/>
        </w:rPr>
        <w:t xml:space="preserve">, Kim EJ, Wu J, Hynes M, Bednar F, Proctor E, Wang L, Dziubinski ML, Simeone DM. The Notch pathway is important in maintaining the cancer stem cell population in pancreatic cancer. </w:t>
      </w:r>
      <w:r w:rsidRPr="0083401C">
        <w:rPr>
          <w:rFonts w:ascii="Book Antiqua" w:eastAsia="宋体" w:hAnsi="Book Antiqua" w:cs="宋体"/>
          <w:i/>
          <w:iCs/>
          <w:sz w:val="24"/>
          <w:szCs w:val="24"/>
          <w:lang w:eastAsia="zh-CN"/>
        </w:rPr>
        <w:t>PLoS One</w:t>
      </w:r>
      <w:r w:rsidRPr="0083401C">
        <w:rPr>
          <w:rFonts w:ascii="Book Antiqua" w:eastAsia="宋体" w:hAnsi="Book Antiqua" w:cs="宋体"/>
          <w:sz w:val="24"/>
          <w:szCs w:val="24"/>
          <w:lang w:eastAsia="zh-CN"/>
        </w:rPr>
        <w:t xml:space="preserve"> 2014; </w:t>
      </w:r>
      <w:r w:rsidRPr="0083401C">
        <w:rPr>
          <w:rFonts w:ascii="Book Antiqua" w:eastAsia="宋体" w:hAnsi="Book Antiqua" w:cs="宋体"/>
          <w:b/>
          <w:bCs/>
          <w:sz w:val="24"/>
          <w:szCs w:val="24"/>
          <w:lang w:eastAsia="zh-CN"/>
        </w:rPr>
        <w:t>9</w:t>
      </w:r>
      <w:r w:rsidRPr="0083401C">
        <w:rPr>
          <w:rFonts w:ascii="Book Antiqua" w:eastAsia="宋体" w:hAnsi="Book Antiqua" w:cs="宋体"/>
          <w:sz w:val="24"/>
          <w:szCs w:val="24"/>
          <w:lang w:eastAsia="zh-CN"/>
        </w:rPr>
        <w:t>: e91983 [PMID: 24647545 DOI: 10.1371/journal.pone.0091983]</w:t>
      </w:r>
    </w:p>
    <w:p w14:paraId="7615573E"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124 </w:t>
      </w:r>
      <w:r w:rsidRPr="0083401C">
        <w:rPr>
          <w:rFonts w:ascii="Book Antiqua" w:eastAsia="宋体" w:hAnsi="Book Antiqua" w:cs="宋体"/>
          <w:b/>
          <w:bCs/>
          <w:sz w:val="24"/>
          <w:szCs w:val="24"/>
          <w:lang w:eastAsia="zh-CN"/>
        </w:rPr>
        <w:t>Hoey T</w:t>
      </w:r>
      <w:r w:rsidRPr="0083401C">
        <w:rPr>
          <w:rFonts w:ascii="Book Antiqua" w:eastAsia="宋体" w:hAnsi="Book Antiqua" w:cs="宋体"/>
          <w:sz w:val="24"/>
          <w:szCs w:val="24"/>
          <w:lang w:eastAsia="zh-CN"/>
        </w:rPr>
        <w:t xml:space="preserve">, Yen WC, Axelrod F, Basi J, Donigian L, Dylla S, Fitch-Bruhns M, Lazetic S, Park IK, Sato A, Satyal S, Wang X, Clarke MF, Lewicki J, Gurney A. DLL4 blockade inhibits tumor growth and reduces tumor-initiating cell frequency. </w:t>
      </w:r>
      <w:r w:rsidRPr="0083401C">
        <w:rPr>
          <w:rFonts w:ascii="Book Antiqua" w:eastAsia="宋体" w:hAnsi="Book Antiqua" w:cs="宋体"/>
          <w:i/>
          <w:iCs/>
          <w:sz w:val="24"/>
          <w:szCs w:val="24"/>
          <w:lang w:eastAsia="zh-CN"/>
        </w:rPr>
        <w:t>Cell Stem Cell</w:t>
      </w:r>
      <w:r w:rsidRPr="0083401C">
        <w:rPr>
          <w:rFonts w:ascii="Book Antiqua" w:eastAsia="宋体" w:hAnsi="Book Antiqua" w:cs="宋体"/>
          <w:sz w:val="24"/>
          <w:szCs w:val="24"/>
          <w:lang w:eastAsia="zh-CN"/>
        </w:rPr>
        <w:t xml:space="preserve"> 2009; </w:t>
      </w:r>
      <w:r w:rsidRPr="0083401C">
        <w:rPr>
          <w:rFonts w:ascii="Book Antiqua" w:eastAsia="宋体" w:hAnsi="Book Antiqua" w:cs="宋体"/>
          <w:b/>
          <w:bCs/>
          <w:sz w:val="24"/>
          <w:szCs w:val="24"/>
          <w:lang w:eastAsia="zh-CN"/>
        </w:rPr>
        <w:t>5</w:t>
      </w:r>
      <w:r w:rsidRPr="0083401C">
        <w:rPr>
          <w:rFonts w:ascii="Book Antiqua" w:eastAsia="宋体" w:hAnsi="Book Antiqua" w:cs="宋体"/>
          <w:sz w:val="24"/>
          <w:szCs w:val="24"/>
          <w:lang w:eastAsia="zh-CN"/>
        </w:rPr>
        <w:t>: 168-177 [PMID: 19664991 DOI: 10.1016/j.stem.2009.05.019]</w:t>
      </w:r>
    </w:p>
    <w:p w14:paraId="2BC0D505"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125 </w:t>
      </w:r>
      <w:r w:rsidRPr="0083401C">
        <w:rPr>
          <w:rFonts w:ascii="Book Antiqua" w:eastAsia="宋体" w:hAnsi="Book Antiqua" w:cs="宋体"/>
          <w:b/>
          <w:bCs/>
          <w:sz w:val="24"/>
          <w:szCs w:val="24"/>
          <w:lang w:eastAsia="zh-CN"/>
        </w:rPr>
        <w:t>Sikandar SS</w:t>
      </w:r>
      <w:r w:rsidRPr="0083401C">
        <w:rPr>
          <w:rFonts w:ascii="Book Antiqua" w:eastAsia="宋体" w:hAnsi="Book Antiqua" w:cs="宋体"/>
          <w:sz w:val="24"/>
          <w:szCs w:val="24"/>
          <w:lang w:eastAsia="zh-CN"/>
        </w:rPr>
        <w:t xml:space="preserve">, Pate KT, Anderson S, Dizon D, Edwards RA, Waterman ML, Lipkin SM. NOTCH signaling is required for formation and self-renewal of tumor-initiating cells and for repression of secretory cell differentiation in colon cancer. </w:t>
      </w:r>
      <w:r w:rsidRPr="0083401C">
        <w:rPr>
          <w:rFonts w:ascii="Book Antiqua" w:eastAsia="宋体" w:hAnsi="Book Antiqua" w:cs="宋体"/>
          <w:i/>
          <w:iCs/>
          <w:sz w:val="24"/>
          <w:szCs w:val="24"/>
          <w:lang w:eastAsia="zh-CN"/>
        </w:rPr>
        <w:t>Cancer Res</w:t>
      </w:r>
      <w:r w:rsidRPr="0083401C">
        <w:rPr>
          <w:rFonts w:ascii="Book Antiqua" w:eastAsia="宋体" w:hAnsi="Book Antiqua" w:cs="宋体"/>
          <w:sz w:val="24"/>
          <w:szCs w:val="24"/>
          <w:lang w:eastAsia="zh-CN"/>
        </w:rPr>
        <w:t xml:space="preserve"> 2010; </w:t>
      </w:r>
      <w:r w:rsidRPr="0083401C">
        <w:rPr>
          <w:rFonts w:ascii="Book Antiqua" w:eastAsia="宋体" w:hAnsi="Book Antiqua" w:cs="宋体"/>
          <w:b/>
          <w:bCs/>
          <w:sz w:val="24"/>
          <w:szCs w:val="24"/>
          <w:lang w:eastAsia="zh-CN"/>
        </w:rPr>
        <w:t>70</w:t>
      </w:r>
      <w:r w:rsidRPr="0083401C">
        <w:rPr>
          <w:rFonts w:ascii="Book Antiqua" w:eastAsia="宋体" w:hAnsi="Book Antiqua" w:cs="宋体"/>
          <w:sz w:val="24"/>
          <w:szCs w:val="24"/>
          <w:lang w:eastAsia="zh-CN"/>
        </w:rPr>
        <w:t>: 1469-1478 [PMID: 20145124 DOI: 10.1158/0008-5472.CAN-09-2557]</w:t>
      </w:r>
    </w:p>
    <w:p w14:paraId="1FB8DF16"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126 </w:t>
      </w:r>
      <w:r w:rsidRPr="0083401C">
        <w:rPr>
          <w:rFonts w:ascii="Book Antiqua" w:eastAsia="宋体" w:hAnsi="Book Antiqua" w:cs="宋体"/>
          <w:b/>
          <w:bCs/>
          <w:sz w:val="24"/>
          <w:szCs w:val="24"/>
          <w:lang w:eastAsia="zh-CN"/>
        </w:rPr>
        <w:t>Fan X</w:t>
      </w:r>
      <w:r w:rsidRPr="0083401C">
        <w:rPr>
          <w:rFonts w:ascii="Book Antiqua" w:eastAsia="宋体" w:hAnsi="Book Antiqua" w:cs="宋体"/>
          <w:sz w:val="24"/>
          <w:szCs w:val="24"/>
          <w:lang w:eastAsia="zh-CN"/>
        </w:rPr>
        <w:t xml:space="preserve">, Matsui W, Khaki L, Stearns D, Chun J, Li YM, Eberhart CG. Notch pathway inhibition depletes stem-like cells and blocks engraftment in embryonal brain tumors. </w:t>
      </w:r>
      <w:r w:rsidRPr="0083401C">
        <w:rPr>
          <w:rFonts w:ascii="Book Antiqua" w:eastAsia="宋体" w:hAnsi="Book Antiqua" w:cs="宋体"/>
          <w:i/>
          <w:iCs/>
          <w:sz w:val="24"/>
          <w:szCs w:val="24"/>
          <w:lang w:eastAsia="zh-CN"/>
        </w:rPr>
        <w:t>Cancer Res</w:t>
      </w:r>
      <w:r w:rsidRPr="0083401C">
        <w:rPr>
          <w:rFonts w:ascii="Book Antiqua" w:eastAsia="宋体" w:hAnsi="Book Antiqua" w:cs="宋体"/>
          <w:sz w:val="24"/>
          <w:szCs w:val="24"/>
          <w:lang w:eastAsia="zh-CN"/>
        </w:rPr>
        <w:t xml:space="preserve"> 2006; </w:t>
      </w:r>
      <w:r w:rsidRPr="0083401C">
        <w:rPr>
          <w:rFonts w:ascii="Book Antiqua" w:eastAsia="宋体" w:hAnsi="Book Antiqua" w:cs="宋体"/>
          <w:b/>
          <w:bCs/>
          <w:sz w:val="24"/>
          <w:szCs w:val="24"/>
          <w:lang w:eastAsia="zh-CN"/>
        </w:rPr>
        <w:t>66</w:t>
      </w:r>
      <w:r w:rsidRPr="0083401C">
        <w:rPr>
          <w:rFonts w:ascii="Book Antiqua" w:eastAsia="宋体" w:hAnsi="Book Antiqua" w:cs="宋体"/>
          <w:sz w:val="24"/>
          <w:szCs w:val="24"/>
          <w:lang w:eastAsia="zh-CN"/>
        </w:rPr>
        <w:t>: 7445-7452 [PMID: 16885340]</w:t>
      </w:r>
    </w:p>
    <w:p w14:paraId="1253004C"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127 </w:t>
      </w:r>
      <w:r w:rsidRPr="0083401C">
        <w:rPr>
          <w:rFonts w:ascii="Book Antiqua" w:eastAsia="宋体" w:hAnsi="Book Antiqua" w:cs="宋体"/>
          <w:b/>
          <w:bCs/>
          <w:sz w:val="24"/>
          <w:szCs w:val="24"/>
          <w:lang w:eastAsia="zh-CN"/>
        </w:rPr>
        <w:t>Hallahan AR</w:t>
      </w:r>
      <w:r w:rsidRPr="0083401C">
        <w:rPr>
          <w:rFonts w:ascii="Book Antiqua" w:eastAsia="宋体" w:hAnsi="Book Antiqua" w:cs="宋体"/>
          <w:sz w:val="24"/>
          <w:szCs w:val="24"/>
          <w:lang w:eastAsia="zh-CN"/>
        </w:rPr>
        <w:t xml:space="preserve">, Pritchard JI, Hansen S, Benson M, Stoeck J, Hatton BA, Russell TL, Ellenbogen RG, Bernstein ID, Beachy PA, Olson JM. The SmoA1 mouse model reveals that notch signaling is critical for the growth and survival of sonic hedgehog-induced medulloblastomas. </w:t>
      </w:r>
      <w:r w:rsidRPr="0083401C">
        <w:rPr>
          <w:rFonts w:ascii="Book Antiqua" w:eastAsia="宋体" w:hAnsi="Book Antiqua" w:cs="宋体"/>
          <w:i/>
          <w:iCs/>
          <w:sz w:val="24"/>
          <w:szCs w:val="24"/>
          <w:lang w:eastAsia="zh-CN"/>
        </w:rPr>
        <w:t>Cancer Res</w:t>
      </w:r>
      <w:r w:rsidRPr="0083401C">
        <w:rPr>
          <w:rFonts w:ascii="Book Antiqua" w:eastAsia="宋体" w:hAnsi="Book Antiqua" w:cs="宋体"/>
          <w:sz w:val="24"/>
          <w:szCs w:val="24"/>
          <w:lang w:eastAsia="zh-CN"/>
        </w:rPr>
        <w:t xml:space="preserve"> 2004; </w:t>
      </w:r>
      <w:r w:rsidRPr="0083401C">
        <w:rPr>
          <w:rFonts w:ascii="Book Antiqua" w:eastAsia="宋体" w:hAnsi="Book Antiqua" w:cs="宋体"/>
          <w:b/>
          <w:bCs/>
          <w:sz w:val="24"/>
          <w:szCs w:val="24"/>
          <w:lang w:eastAsia="zh-CN"/>
        </w:rPr>
        <w:t>64</w:t>
      </w:r>
      <w:r w:rsidRPr="0083401C">
        <w:rPr>
          <w:rFonts w:ascii="Book Antiqua" w:eastAsia="宋体" w:hAnsi="Book Antiqua" w:cs="宋体"/>
          <w:sz w:val="24"/>
          <w:szCs w:val="24"/>
          <w:lang w:eastAsia="zh-CN"/>
        </w:rPr>
        <w:t>: 7794-7800 [PMID: 15520185]</w:t>
      </w:r>
    </w:p>
    <w:p w14:paraId="153F2B05"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128 </w:t>
      </w:r>
      <w:r w:rsidRPr="0083401C">
        <w:rPr>
          <w:rFonts w:ascii="Book Antiqua" w:eastAsia="宋体" w:hAnsi="Book Antiqua" w:cs="宋体"/>
          <w:b/>
          <w:bCs/>
          <w:sz w:val="24"/>
          <w:szCs w:val="24"/>
          <w:lang w:eastAsia="zh-CN"/>
        </w:rPr>
        <w:t>Ayyanan A</w:t>
      </w:r>
      <w:r w:rsidRPr="0083401C">
        <w:rPr>
          <w:rFonts w:ascii="Book Antiqua" w:eastAsia="宋体" w:hAnsi="Book Antiqua" w:cs="宋体"/>
          <w:sz w:val="24"/>
          <w:szCs w:val="24"/>
          <w:lang w:eastAsia="zh-CN"/>
        </w:rPr>
        <w:t xml:space="preserve">, Civenni G, Ciarloni L, Morel C, Mueller N, Lefort K, Mandinova A, Raffoul W, Fiche M, Dotto GP, Brisken C. Increased Wnt signaling triggers oncogenic conversion of human breast epithelial cells by a Notch-dependent mechanism. </w:t>
      </w:r>
      <w:r w:rsidR="004A5339" w:rsidRPr="0083401C">
        <w:rPr>
          <w:rFonts w:ascii="Book Antiqua" w:eastAsia="宋体" w:hAnsi="Book Antiqua" w:cs="宋体"/>
          <w:i/>
          <w:iCs/>
          <w:sz w:val="24"/>
          <w:szCs w:val="24"/>
          <w:lang w:eastAsia="zh-CN"/>
        </w:rPr>
        <w:t>Proc Natl Acad Sci US</w:t>
      </w:r>
      <w:r w:rsidRPr="0083401C">
        <w:rPr>
          <w:rFonts w:ascii="Book Antiqua" w:eastAsia="宋体" w:hAnsi="Book Antiqua" w:cs="宋体"/>
          <w:i/>
          <w:iCs/>
          <w:sz w:val="24"/>
          <w:szCs w:val="24"/>
          <w:lang w:eastAsia="zh-CN"/>
        </w:rPr>
        <w:t>A</w:t>
      </w:r>
      <w:r w:rsidRPr="0083401C">
        <w:rPr>
          <w:rFonts w:ascii="Book Antiqua" w:eastAsia="宋体" w:hAnsi="Book Antiqua" w:cs="宋体"/>
          <w:sz w:val="24"/>
          <w:szCs w:val="24"/>
          <w:lang w:eastAsia="zh-CN"/>
        </w:rPr>
        <w:t xml:space="preserve"> 2006; </w:t>
      </w:r>
      <w:r w:rsidRPr="0083401C">
        <w:rPr>
          <w:rFonts w:ascii="Book Antiqua" w:eastAsia="宋体" w:hAnsi="Book Antiqua" w:cs="宋体"/>
          <w:b/>
          <w:bCs/>
          <w:sz w:val="24"/>
          <w:szCs w:val="24"/>
          <w:lang w:eastAsia="zh-CN"/>
        </w:rPr>
        <w:t>103</w:t>
      </w:r>
      <w:r w:rsidRPr="0083401C">
        <w:rPr>
          <w:rFonts w:ascii="Book Antiqua" w:eastAsia="宋体" w:hAnsi="Book Antiqua" w:cs="宋体"/>
          <w:sz w:val="24"/>
          <w:szCs w:val="24"/>
          <w:lang w:eastAsia="zh-CN"/>
        </w:rPr>
        <w:t>: 3799-3804 [PMID: 16501043 DOI: 10.1073/pnas.0600065103]</w:t>
      </w:r>
    </w:p>
    <w:p w14:paraId="33621644"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129 </w:t>
      </w:r>
      <w:r w:rsidRPr="0083401C">
        <w:rPr>
          <w:rFonts w:ascii="Book Antiqua" w:eastAsia="宋体" w:hAnsi="Book Antiqua" w:cs="宋体"/>
          <w:b/>
          <w:bCs/>
          <w:sz w:val="24"/>
          <w:szCs w:val="24"/>
          <w:lang w:eastAsia="zh-CN"/>
        </w:rPr>
        <w:t>Farnie G</w:t>
      </w:r>
      <w:r w:rsidRPr="0083401C">
        <w:rPr>
          <w:rFonts w:ascii="Book Antiqua" w:eastAsia="宋体" w:hAnsi="Book Antiqua" w:cs="宋体"/>
          <w:sz w:val="24"/>
          <w:szCs w:val="24"/>
          <w:lang w:eastAsia="zh-CN"/>
        </w:rPr>
        <w:t xml:space="preserve">, Clarke RB, Spence K, Pinnock N, Brennan K, Anderson NG, Bundred NJ. Novel cell culture technique for primary ductal carcinoma in situ: </w:t>
      </w:r>
      <w:r w:rsidRPr="0083401C">
        <w:rPr>
          <w:rFonts w:ascii="Book Antiqua" w:eastAsia="宋体" w:hAnsi="Book Antiqua" w:cs="宋体"/>
          <w:sz w:val="24"/>
          <w:szCs w:val="24"/>
          <w:lang w:eastAsia="zh-CN"/>
        </w:rPr>
        <w:lastRenderedPageBreak/>
        <w:t xml:space="preserve">role of Notch and epidermal growth factor receptor signaling pathways. </w:t>
      </w:r>
      <w:r w:rsidRPr="0083401C">
        <w:rPr>
          <w:rFonts w:ascii="Book Antiqua" w:eastAsia="宋体" w:hAnsi="Book Antiqua" w:cs="宋体"/>
          <w:i/>
          <w:iCs/>
          <w:sz w:val="24"/>
          <w:szCs w:val="24"/>
          <w:lang w:eastAsia="zh-CN"/>
        </w:rPr>
        <w:t>J Natl Cancer Inst</w:t>
      </w:r>
      <w:r w:rsidRPr="0083401C">
        <w:rPr>
          <w:rFonts w:ascii="Book Antiqua" w:eastAsia="宋体" w:hAnsi="Book Antiqua" w:cs="宋体"/>
          <w:sz w:val="24"/>
          <w:szCs w:val="24"/>
          <w:lang w:eastAsia="zh-CN"/>
        </w:rPr>
        <w:t xml:space="preserve"> 2007; </w:t>
      </w:r>
      <w:r w:rsidRPr="0083401C">
        <w:rPr>
          <w:rFonts w:ascii="Book Antiqua" w:eastAsia="宋体" w:hAnsi="Book Antiqua" w:cs="宋体"/>
          <w:b/>
          <w:bCs/>
          <w:sz w:val="24"/>
          <w:szCs w:val="24"/>
          <w:lang w:eastAsia="zh-CN"/>
        </w:rPr>
        <w:t>99</w:t>
      </w:r>
      <w:r w:rsidRPr="0083401C">
        <w:rPr>
          <w:rFonts w:ascii="Book Antiqua" w:eastAsia="宋体" w:hAnsi="Book Antiqua" w:cs="宋体"/>
          <w:sz w:val="24"/>
          <w:szCs w:val="24"/>
          <w:lang w:eastAsia="zh-CN"/>
        </w:rPr>
        <w:t>: 616-627 [PMID: 17440163]</w:t>
      </w:r>
    </w:p>
    <w:p w14:paraId="54FCF210"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130 </w:t>
      </w:r>
      <w:r w:rsidRPr="0083401C">
        <w:rPr>
          <w:rFonts w:ascii="Book Antiqua" w:eastAsia="宋体" w:hAnsi="Book Antiqua" w:cs="宋体"/>
          <w:b/>
          <w:bCs/>
          <w:sz w:val="24"/>
          <w:szCs w:val="24"/>
          <w:lang w:eastAsia="zh-CN"/>
        </w:rPr>
        <w:t>Harrison H</w:t>
      </w:r>
      <w:r w:rsidRPr="0083401C">
        <w:rPr>
          <w:rFonts w:ascii="Book Antiqua" w:eastAsia="宋体" w:hAnsi="Book Antiqua" w:cs="宋体"/>
          <w:sz w:val="24"/>
          <w:szCs w:val="24"/>
          <w:lang w:eastAsia="zh-CN"/>
        </w:rPr>
        <w:t xml:space="preserve">, Farnie G, Howell SJ, Rock RE, Stylianou S, Brennan KR, Bundred NJ, Clarke RB. </w:t>
      </w:r>
      <w:proofErr w:type="gramStart"/>
      <w:r w:rsidRPr="0083401C">
        <w:rPr>
          <w:rFonts w:ascii="Book Antiqua" w:eastAsia="宋体" w:hAnsi="Book Antiqua" w:cs="宋体"/>
          <w:sz w:val="24"/>
          <w:szCs w:val="24"/>
          <w:lang w:eastAsia="zh-CN"/>
        </w:rPr>
        <w:t>Regulation of breast cancer stem cell activity by signaling through the Notch4 receptor.</w:t>
      </w:r>
      <w:proofErr w:type="gramEnd"/>
      <w:r w:rsidRPr="0083401C">
        <w:rPr>
          <w:rFonts w:ascii="Book Antiqua" w:eastAsia="宋体" w:hAnsi="Book Antiqua" w:cs="宋体"/>
          <w:sz w:val="24"/>
          <w:szCs w:val="24"/>
          <w:lang w:eastAsia="zh-CN"/>
        </w:rPr>
        <w:t xml:space="preserve"> </w:t>
      </w:r>
      <w:r w:rsidRPr="0083401C">
        <w:rPr>
          <w:rFonts w:ascii="Book Antiqua" w:eastAsia="宋体" w:hAnsi="Book Antiqua" w:cs="宋体"/>
          <w:i/>
          <w:iCs/>
          <w:sz w:val="24"/>
          <w:szCs w:val="24"/>
          <w:lang w:eastAsia="zh-CN"/>
        </w:rPr>
        <w:t>Cancer Res</w:t>
      </w:r>
      <w:r w:rsidRPr="0083401C">
        <w:rPr>
          <w:rFonts w:ascii="Book Antiqua" w:eastAsia="宋体" w:hAnsi="Book Antiqua" w:cs="宋体"/>
          <w:sz w:val="24"/>
          <w:szCs w:val="24"/>
          <w:lang w:eastAsia="zh-CN"/>
        </w:rPr>
        <w:t xml:space="preserve"> 2010; </w:t>
      </w:r>
      <w:r w:rsidRPr="0083401C">
        <w:rPr>
          <w:rFonts w:ascii="Book Antiqua" w:eastAsia="宋体" w:hAnsi="Book Antiqua" w:cs="宋体"/>
          <w:b/>
          <w:bCs/>
          <w:sz w:val="24"/>
          <w:szCs w:val="24"/>
          <w:lang w:eastAsia="zh-CN"/>
        </w:rPr>
        <w:t>70</w:t>
      </w:r>
      <w:r w:rsidRPr="0083401C">
        <w:rPr>
          <w:rFonts w:ascii="Book Antiqua" w:eastAsia="宋体" w:hAnsi="Book Antiqua" w:cs="宋体"/>
          <w:sz w:val="24"/>
          <w:szCs w:val="24"/>
          <w:lang w:eastAsia="zh-CN"/>
        </w:rPr>
        <w:t>: 709-718 [PMID: 20068161 DOI: 10.1158/0008-5472.CAN-09-1681]</w:t>
      </w:r>
    </w:p>
    <w:p w14:paraId="06DF34F8"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131 </w:t>
      </w:r>
      <w:r w:rsidRPr="0083401C">
        <w:rPr>
          <w:rFonts w:ascii="Book Antiqua" w:eastAsia="宋体" w:hAnsi="Book Antiqua" w:cs="宋体"/>
          <w:b/>
          <w:bCs/>
          <w:sz w:val="24"/>
          <w:szCs w:val="24"/>
          <w:lang w:eastAsia="zh-CN"/>
        </w:rPr>
        <w:t>Gallahan D</w:t>
      </w:r>
      <w:r w:rsidRPr="0083401C">
        <w:rPr>
          <w:rFonts w:ascii="Book Antiqua" w:eastAsia="宋体" w:hAnsi="Book Antiqua" w:cs="宋体"/>
          <w:sz w:val="24"/>
          <w:szCs w:val="24"/>
          <w:lang w:eastAsia="zh-CN"/>
        </w:rPr>
        <w:t xml:space="preserve">, Callahan R. Mammary tumorigenesis in feral mice: identification of a new int locus in mouse mammary tumor virus (Czech II)-induced mammary tumors. </w:t>
      </w:r>
      <w:r w:rsidRPr="0083401C">
        <w:rPr>
          <w:rFonts w:ascii="Book Antiqua" w:eastAsia="宋体" w:hAnsi="Book Antiqua" w:cs="宋体"/>
          <w:i/>
          <w:iCs/>
          <w:sz w:val="24"/>
          <w:szCs w:val="24"/>
          <w:lang w:eastAsia="zh-CN"/>
        </w:rPr>
        <w:t>J Virol</w:t>
      </w:r>
      <w:r w:rsidRPr="0083401C">
        <w:rPr>
          <w:rFonts w:ascii="Book Antiqua" w:eastAsia="宋体" w:hAnsi="Book Antiqua" w:cs="宋体"/>
          <w:sz w:val="24"/>
          <w:szCs w:val="24"/>
          <w:lang w:eastAsia="zh-CN"/>
        </w:rPr>
        <w:t xml:space="preserve"> 1987; </w:t>
      </w:r>
      <w:r w:rsidRPr="0083401C">
        <w:rPr>
          <w:rFonts w:ascii="Book Antiqua" w:eastAsia="宋体" w:hAnsi="Book Antiqua" w:cs="宋体"/>
          <w:b/>
          <w:bCs/>
          <w:sz w:val="24"/>
          <w:szCs w:val="24"/>
          <w:lang w:eastAsia="zh-CN"/>
        </w:rPr>
        <w:t>61</w:t>
      </w:r>
      <w:r w:rsidRPr="0083401C">
        <w:rPr>
          <w:rFonts w:ascii="Book Antiqua" w:eastAsia="宋体" w:hAnsi="Book Antiqua" w:cs="宋体"/>
          <w:sz w:val="24"/>
          <w:szCs w:val="24"/>
          <w:lang w:eastAsia="zh-CN"/>
        </w:rPr>
        <w:t>: 66-74 [PMID: 3023708]</w:t>
      </w:r>
    </w:p>
    <w:p w14:paraId="3BFFC9D0" w14:textId="77777777" w:rsidR="00E02861" w:rsidRPr="0083401C" w:rsidRDefault="00E02861" w:rsidP="00E02861">
      <w:pPr>
        <w:spacing w:after="0" w:line="360" w:lineRule="auto"/>
        <w:jc w:val="both"/>
        <w:rPr>
          <w:rFonts w:ascii="Book Antiqua" w:eastAsia="宋体" w:hAnsi="Book Antiqua" w:cs="宋体"/>
          <w:sz w:val="24"/>
          <w:szCs w:val="24"/>
          <w:lang w:eastAsia="zh-CN"/>
        </w:rPr>
      </w:pPr>
      <w:proofErr w:type="gramStart"/>
      <w:r w:rsidRPr="0083401C">
        <w:rPr>
          <w:rFonts w:ascii="Book Antiqua" w:eastAsia="宋体" w:hAnsi="Book Antiqua" w:cs="宋体"/>
          <w:sz w:val="24"/>
          <w:szCs w:val="24"/>
          <w:lang w:eastAsia="zh-CN"/>
        </w:rPr>
        <w:t xml:space="preserve">132 </w:t>
      </w:r>
      <w:r w:rsidRPr="0083401C">
        <w:rPr>
          <w:rFonts w:ascii="Book Antiqua" w:eastAsia="宋体" w:hAnsi="Book Antiqua" w:cs="宋体"/>
          <w:b/>
          <w:bCs/>
          <w:sz w:val="24"/>
          <w:szCs w:val="24"/>
          <w:lang w:eastAsia="zh-CN"/>
        </w:rPr>
        <w:t>Derynck R</w:t>
      </w:r>
      <w:r w:rsidRPr="0083401C">
        <w:rPr>
          <w:rFonts w:ascii="Book Antiqua" w:eastAsia="宋体" w:hAnsi="Book Antiqua" w:cs="宋体"/>
          <w:sz w:val="24"/>
          <w:szCs w:val="24"/>
          <w:lang w:eastAsia="zh-CN"/>
        </w:rPr>
        <w:t>. TGF-beta-receptor-mediated signaling.</w:t>
      </w:r>
      <w:proofErr w:type="gramEnd"/>
      <w:r w:rsidRPr="0083401C">
        <w:rPr>
          <w:rFonts w:ascii="Book Antiqua" w:eastAsia="宋体" w:hAnsi="Book Antiqua" w:cs="宋体"/>
          <w:sz w:val="24"/>
          <w:szCs w:val="24"/>
          <w:lang w:eastAsia="zh-CN"/>
        </w:rPr>
        <w:t xml:space="preserve"> </w:t>
      </w:r>
      <w:r w:rsidRPr="0083401C">
        <w:rPr>
          <w:rFonts w:ascii="Book Antiqua" w:eastAsia="宋体" w:hAnsi="Book Antiqua" w:cs="宋体"/>
          <w:i/>
          <w:iCs/>
          <w:sz w:val="24"/>
          <w:szCs w:val="24"/>
          <w:lang w:eastAsia="zh-CN"/>
        </w:rPr>
        <w:t>Trends Biochem Sci</w:t>
      </w:r>
      <w:r w:rsidRPr="0083401C">
        <w:rPr>
          <w:rFonts w:ascii="Book Antiqua" w:eastAsia="宋体" w:hAnsi="Book Antiqua" w:cs="宋体"/>
          <w:sz w:val="24"/>
          <w:szCs w:val="24"/>
          <w:lang w:eastAsia="zh-CN"/>
        </w:rPr>
        <w:t xml:space="preserve"> 1994; </w:t>
      </w:r>
      <w:r w:rsidRPr="0083401C">
        <w:rPr>
          <w:rFonts w:ascii="Book Antiqua" w:eastAsia="宋体" w:hAnsi="Book Antiqua" w:cs="宋体"/>
          <w:b/>
          <w:bCs/>
          <w:sz w:val="24"/>
          <w:szCs w:val="24"/>
          <w:lang w:eastAsia="zh-CN"/>
        </w:rPr>
        <w:t>19</w:t>
      </w:r>
      <w:r w:rsidRPr="0083401C">
        <w:rPr>
          <w:rFonts w:ascii="Book Antiqua" w:eastAsia="宋体" w:hAnsi="Book Antiqua" w:cs="宋体"/>
          <w:sz w:val="24"/>
          <w:szCs w:val="24"/>
          <w:lang w:eastAsia="zh-CN"/>
        </w:rPr>
        <w:t>: 548-553 [PMID: 7846768]</w:t>
      </w:r>
    </w:p>
    <w:p w14:paraId="5EEE017C"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133 </w:t>
      </w:r>
      <w:r w:rsidRPr="0083401C">
        <w:rPr>
          <w:rFonts w:ascii="Book Antiqua" w:eastAsia="宋体" w:hAnsi="Book Antiqua" w:cs="宋体"/>
          <w:b/>
          <w:bCs/>
          <w:sz w:val="24"/>
          <w:szCs w:val="24"/>
          <w:lang w:eastAsia="zh-CN"/>
        </w:rPr>
        <w:t>Oshimori N</w:t>
      </w:r>
      <w:r w:rsidRPr="0083401C">
        <w:rPr>
          <w:rFonts w:ascii="Book Antiqua" w:eastAsia="宋体" w:hAnsi="Book Antiqua" w:cs="宋体"/>
          <w:sz w:val="24"/>
          <w:szCs w:val="24"/>
          <w:lang w:eastAsia="zh-CN"/>
        </w:rPr>
        <w:t xml:space="preserve">, Fuchs E. The harmonies played by TGF-β in stem cell biology. </w:t>
      </w:r>
      <w:r w:rsidRPr="0083401C">
        <w:rPr>
          <w:rFonts w:ascii="Book Antiqua" w:eastAsia="宋体" w:hAnsi="Book Antiqua" w:cs="宋体"/>
          <w:i/>
          <w:iCs/>
          <w:sz w:val="24"/>
          <w:szCs w:val="24"/>
          <w:lang w:eastAsia="zh-CN"/>
        </w:rPr>
        <w:t>Cell Stem Cell</w:t>
      </w:r>
      <w:r w:rsidRPr="0083401C">
        <w:rPr>
          <w:rFonts w:ascii="Book Antiqua" w:eastAsia="宋体" w:hAnsi="Book Antiqua" w:cs="宋体"/>
          <w:sz w:val="24"/>
          <w:szCs w:val="24"/>
          <w:lang w:eastAsia="zh-CN"/>
        </w:rPr>
        <w:t xml:space="preserve"> 2012; </w:t>
      </w:r>
      <w:r w:rsidRPr="0083401C">
        <w:rPr>
          <w:rFonts w:ascii="Book Antiqua" w:eastAsia="宋体" w:hAnsi="Book Antiqua" w:cs="宋体"/>
          <w:b/>
          <w:bCs/>
          <w:sz w:val="24"/>
          <w:szCs w:val="24"/>
          <w:lang w:eastAsia="zh-CN"/>
        </w:rPr>
        <w:t>11</w:t>
      </w:r>
      <w:r w:rsidRPr="0083401C">
        <w:rPr>
          <w:rFonts w:ascii="Book Antiqua" w:eastAsia="宋体" w:hAnsi="Book Antiqua" w:cs="宋体"/>
          <w:sz w:val="24"/>
          <w:szCs w:val="24"/>
          <w:lang w:eastAsia="zh-CN"/>
        </w:rPr>
        <w:t>: 751-764 [PMID: 23217421 DOI: 10.1016/j.stem.2012.11.001]</w:t>
      </w:r>
    </w:p>
    <w:p w14:paraId="6BBBD27A"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134 </w:t>
      </w:r>
      <w:r w:rsidRPr="0083401C">
        <w:rPr>
          <w:rFonts w:ascii="Book Antiqua" w:eastAsia="宋体" w:hAnsi="Book Antiqua" w:cs="宋体"/>
          <w:b/>
          <w:bCs/>
          <w:sz w:val="24"/>
          <w:szCs w:val="24"/>
          <w:lang w:eastAsia="zh-CN"/>
        </w:rPr>
        <w:t>James D</w:t>
      </w:r>
      <w:r w:rsidRPr="0083401C">
        <w:rPr>
          <w:rFonts w:ascii="Book Antiqua" w:eastAsia="宋体" w:hAnsi="Book Antiqua" w:cs="宋体"/>
          <w:sz w:val="24"/>
          <w:szCs w:val="24"/>
          <w:lang w:eastAsia="zh-CN"/>
        </w:rPr>
        <w:t xml:space="preserve">, Levine AJ, Besser D, Hemmati-Brivanlou A. TGFbeta/activin/nodal signaling is necessary for the maintenance of pluripotency in human embryonic stem cells. </w:t>
      </w:r>
      <w:r w:rsidRPr="0083401C">
        <w:rPr>
          <w:rFonts w:ascii="Book Antiqua" w:eastAsia="宋体" w:hAnsi="Book Antiqua" w:cs="宋体"/>
          <w:i/>
          <w:iCs/>
          <w:sz w:val="24"/>
          <w:szCs w:val="24"/>
          <w:lang w:eastAsia="zh-CN"/>
        </w:rPr>
        <w:t>Development</w:t>
      </w:r>
      <w:r w:rsidRPr="0083401C">
        <w:rPr>
          <w:rFonts w:ascii="Book Antiqua" w:eastAsia="宋体" w:hAnsi="Book Antiqua" w:cs="宋体"/>
          <w:sz w:val="24"/>
          <w:szCs w:val="24"/>
          <w:lang w:eastAsia="zh-CN"/>
        </w:rPr>
        <w:t xml:space="preserve"> 2005; </w:t>
      </w:r>
      <w:r w:rsidRPr="0083401C">
        <w:rPr>
          <w:rFonts w:ascii="Book Antiqua" w:eastAsia="宋体" w:hAnsi="Book Antiqua" w:cs="宋体"/>
          <w:b/>
          <w:bCs/>
          <w:sz w:val="24"/>
          <w:szCs w:val="24"/>
          <w:lang w:eastAsia="zh-CN"/>
        </w:rPr>
        <w:t>132</w:t>
      </w:r>
      <w:r w:rsidRPr="0083401C">
        <w:rPr>
          <w:rFonts w:ascii="Book Antiqua" w:eastAsia="宋体" w:hAnsi="Book Antiqua" w:cs="宋体"/>
          <w:sz w:val="24"/>
          <w:szCs w:val="24"/>
          <w:lang w:eastAsia="zh-CN"/>
        </w:rPr>
        <w:t>: 1273-1282 [PMID: 15703277]</w:t>
      </w:r>
    </w:p>
    <w:p w14:paraId="1F8689C2"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135 </w:t>
      </w:r>
      <w:r w:rsidRPr="0083401C">
        <w:rPr>
          <w:rFonts w:ascii="Book Antiqua" w:eastAsia="宋体" w:hAnsi="Book Antiqua" w:cs="宋体"/>
          <w:b/>
          <w:bCs/>
          <w:sz w:val="24"/>
          <w:szCs w:val="24"/>
          <w:lang w:eastAsia="zh-CN"/>
        </w:rPr>
        <w:t>Ogawa K</w:t>
      </w:r>
      <w:r w:rsidRPr="0083401C">
        <w:rPr>
          <w:rFonts w:ascii="Book Antiqua" w:eastAsia="宋体" w:hAnsi="Book Antiqua" w:cs="宋体"/>
          <w:sz w:val="24"/>
          <w:szCs w:val="24"/>
          <w:lang w:eastAsia="zh-CN"/>
        </w:rPr>
        <w:t xml:space="preserve">, Saito A, Matsui H, Suzuki H, Ohtsuka S, Shimosato D, Morishita Y, Watabe T, Niwa H, Miyazono K. Activin-Nodal signaling is involved in propagation of mouse embryonic stem cells. </w:t>
      </w:r>
      <w:r w:rsidRPr="0083401C">
        <w:rPr>
          <w:rFonts w:ascii="Book Antiqua" w:eastAsia="宋体" w:hAnsi="Book Antiqua" w:cs="宋体"/>
          <w:i/>
          <w:iCs/>
          <w:sz w:val="24"/>
          <w:szCs w:val="24"/>
          <w:lang w:eastAsia="zh-CN"/>
        </w:rPr>
        <w:t>J Cell Sci</w:t>
      </w:r>
      <w:r w:rsidRPr="0083401C">
        <w:rPr>
          <w:rFonts w:ascii="Book Antiqua" w:eastAsia="宋体" w:hAnsi="Book Antiqua" w:cs="宋体"/>
          <w:sz w:val="24"/>
          <w:szCs w:val="24"/>
          <w:lang w:eastAsia="zh-CN"/>
        </w:rPr>
        <w:t xml:space="preserve"> 2007; </w:t>
      </w:r>
      <w:r w:rsidRPr="0083401C">
        <w:rPr>
          <w:rFonts w:ascii="Book Antiqua" w:eastAsia="宋体" w:hAnsi="Book Antiqua" w:cs="宋体"/>
          <w:b/>
          <w:bCs/>
          <w:sz w:val="24"/>
          <w:szCs w:val="24"/>
          <w:lang w:eastAsia="zh-CN"/>
        </w:rPr>
        <w:t>120</w:t>
      </w:r>
      <w:r w:rsidRPr="0083401C">
        <w:rPr>
          <w:rFonts w:ascii="Book Antiqua" w:eastAsia="宋体" w:hAnsi="Book Antiqua" w:cs="宋体"/>
          <w:sz w:val="24"/>
          <w:szCs w:val="24"/>
          <w:lang w:eastAsia="zh-CN"/>
        </w:rPr>
        <w:t>: 55-65 [PMID: 17182901]</w:t>
      </w:r>
    </w:p>
    <w:p w14:paraId="075F9FA3"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136 </w:t>
      </w:r>
      <w:r w:rsidRPr="0083401C">
        <w:rPr>
          <w:rFonts w:ascii="Book Antiqua" w:eastAsia="宋体" w:hAnsi="Book Antiqua" w:cs="宋体"/>
          <w:b/>
          <w:bCs/>
          <w:sz w:val="24"/>
          <w:szCs w:val="24"/>
          <w:lang w:eastAsia="zh-CN"/>
        </w:rPr>
        <w:t>Vallier L</w:t>
      </w:r>
      <w:r w:rsidRPr="0083401C">
        <w:rPr>
          <w:rFonts w:ascii="Book Antiqua" w:eastAsia="宋体" w:hAnsi="Book Antiqua" w:cs="宋体"/>
          <w:sz w:val="24"/>
          <w:szCs w:val="24"/>
          <w:lang w:eastAsia="zh-CN"/>
        </w:rPr>
        <w:t xml:space="preserve">, Alexander M, Pedersen RA. Activin/Nodal and FGF pathways cooperate to maintain pluripotency of human embryonic stem cells. </w:t>
      </w:r>
      <w:r w:rsidRPr="0083401C">
        <w:rPr>
          <w:rFonts w:ascii="Book Antiqua" w:eastAsia="宋体" w:hAnsi="Book Antiqua" w:cs="宋体"/>
          <w:i/>
          <w:iCs/>
          <w:sz w:val="24"/>
          <w:szCs w:val="24"/>
          <w:lang w:eastAsia="zh-CN"/>
        </w:rPr>
        <w:t>J Cell Sci</w:t>
      </w:r>
      <w:r w:rsidRPr="0083401C">
        <w:rPr>
          <w:rFonts w:ascii="Book Antiqua" w:eastAsia="宋体" w:hAnsi="Book Antiqua" w:cs="宋体"/>
          <w:sz w:val="24"/>
          <w:szCs w:val="24"/>
          <w:lang w:eastAsia="zh-CN"/>
        </w:rPr>
        <w:t xml:space="preserve"> 2005; </w:t>
      </w:r>
      <w:r w:rsidRPr="0083401C">
        <w:rPr>
          <w:rFonts w:ascii="Book Antiqua" w:eastAsia="宋体" w:hAnsi="Book Antiqua" w:cs="宋体"/>
          <w:b/>
          <w:bCs/>
          <w:sz w:val="24"/>
          <w:szCs w:val="24"/>
          <w:lang w:eastAsia="zh-CN"/>
        </w:rPr>
        <w:t>118</w:t>
      </w:r>
      <w:r w:rsidRPr="0083401C">
        <w:rPr>
          <w:rFonts w:ascii="Book Antiqua" w:eastAsia="宋体" w:hAnsi="Book Antiqua" w:cs="宋体"/>
          <w:sz w:val="24"/>
          <w:szCs w:val="24"/>
          <w:lang w:eastAsia="zh-CN"/>
        </w:rPr>
        <w:t>: 4495-4509 [PMID: 16179608]</w:t>
      </w:r>
    </w:p>
    <w:p w14:paraId="7A7BE09E"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137 </w:t>
      </w:r>
      <w:r w:rsidRPr="0083401C">
        <w:rPr>
          <w:rFonts w:ascii="Book Antiqua" w:eastAsia="宋体" w:hAnsi="Book Antiqua" w:cs="宋体"/>
          <w:b/>
          <w:bCs/>
          <w:sz w:val="24"/>
          <w:szCs w:val="24"/>
          <w:lang w:eastAsia="zh-CN"/>
        </w:rPr>
        <w:t>Qi X</w:t>
      </w:r>
      <w:r w:rsidRPr="0083401C">
        <w:rPr>
          <w:rFonts w:ascii="Book Antiqua" w:eastAsia="宋体" w:hAnsi="Book Antiqua" w:cs="宋体"/>
          <w:sz w:val="24"/>
          <w:szCs w:val="24"/>
          <w:lang w:eastAsia="zh-CN"/>
        </w:rPr>
        <w:t xml:space="preserve">, Li TG, Hao J, Hu J, Wang J, Simmons H, Miura S, Mishina Y, Zhao GQ. BMP4 supports self-renewal of embryonic stem cells by inhibiting mitogen-activated protein kinase pathways. </w:t>
      </w:r>
      <w:r w:rsidRPr="0083401C">
        <w:rPr>
          <w:rFonts w:ascii="Book Antiqua" w:eastAsia="宋体" w:hAnsi="Book Antiqua" w:cs="宋体"/>
          <w:i/>
          <w:iCs/>
          <w:sz w:val="24"/>
          <w:szCs w:val="24"/>
          <w:lang w:eastAsia="zh-CN"/>
        </w:rPr>
        <w:t>Proc Na</w:t>
      </w:r>
      <w:r w:rsidR="004A5339" w:rsidRPr="0083401C">
        <w:rPr>
          <w:rFonts w:ascii="Book Antiqua" w:eastAsia="宋体" w:hAnsi="Book Antiqua" w:cs="宋体"/>
          <w:i/>
          <w:iCs/>
          <w:sz w:val="24"/>
          <w:szCs w:val="24"/>
          <w:lang w:eastAsia="zh-CN"/>
        </w:rPr>
        <w:t>tl Acad Sci US</w:t>
      </w:r>
      <w:r w:rsidRPr="0083401C">
        <w:rPr>
          <w:rFonts w:ascii="Book Antiqua" w:eastAsia="宋体" w:hAnsi="Book Antiqua" w:cs="宋体"/>
          <w:i/>
          <w:iCs/>
          <w:sz w:val="24"/>
          <w:szCs w:val="24"/>
          <w:lang w:eastAsia="zh-CN"/>
        </w:rPr>
        <w:t>A</w:t>
      </w:r>
      <w:r w:rsidRPr="0083401C">
        <w:rPr>
          <w:rFonts w:ascii="Book Antiqua" w:eastAsia="宋体" w:hAnsi="Book Antiqua" w:cs="宋体"/>
          <w:sz w:val="24"/>
          <w:szCs w:val="24"/>
          <w:lang w:eastAsia="zh-CN"/>
        </w:rPr>
        <w:t xml:space="preserve"> 2004; </w:t>
      </w:r>
      <w:r w:rsidRPr="0083401C">
        <w:rPr>
          <w:rFonts w:ascii="Book Antiqua" w:eastAsia="宋体" w:hAnsi="Book Antiqua" w:cs="宋体"/>
          <w:b/>
          <w:bCs/>
          <w:sz w:val="24"/>
          <w:szCs w:val="24"/>
          <w:lang w:eastAsia="zh-CN"/>
        </w:rPr>
        <w:t>101</w:t>
      </w:r>
      <w:r w:rsidRPr="0083401C">
        <w:rPr>
          <w:rFonts w:ascii="Book Antiqua" w:eastAsia="宋体" w:hAnsi="Book Antiqua" w:cs="宋体"/>
          <w:sz w:val="24"/>
          <w:szCs w:val="24"/>
          <w:lang w:eastAsia="zh-CN"/>
        </w:rPr>
        <w:t>: 6027-6032 [PMID: 15075392 DOI: 10.1073/pnas.0401367101]</w:t>
      </w:r>
    </w:p>
    <w:p w14:paraId="7D64F446"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lastRenderedPageBreak/>
        <w:t xml:space="preserve">138 </w:t>
      </w:r>
      <w:r w:rsidRPr="0083401C">
        <w:rPr>
          <w:rFonts w:ascii="Book Antiqua" w:eastAsia="宋体" w:hAnsi="Book Antiqua" w:cs="宋体"/>
          <w:b/>
          <w:bCs/>
          <w:sz w:val="24"/>
          <w:szCs w:val="24"/>
          <w:lang w:eastAsia="zh-CN"/>
        </w:rPr>
        <w:t>Ying QL</w:t>
      </w:r>
      <w:r w:rsidRPr="0083401C">
        <w:rPr>
          <w:rFonts w:ascii="Book Antiqua" w:eastAsia="宋体" w:hAnsi="Book Antiqua" w:cs="宋体"/>
          <w:sz w:val="24"/>
          <w:szCs w:val="24"/>
          <w:lang w:eastAsia="zh-CN"/>
        </w:rPr>
        <w:t xml:space="preserve">, Nichols J, Chambers I, Smith A. BMP induction of Id proteins suppresses differentiation and sustains embryonic stem cell self-renewal in collaboration with STAT3. </w:t>
      </w:r>
      <w:r w:rsidRPr="0083401C">
        <w:rPr>
          <w:rFonts w:ascii="Book Antiqua" w:eastAsia="宋体" w:hAnsi="Book Antiqua" w:cs="宋体"/>
          <w:i/>
          <w:iCs/>
          <w:sz w:val="24"/>
          <w:szCs w:val="24"/>
          <w:lang w:eastAsia="zh-CN"/>
        </w:rPr>
        <w:t>Cell</w:t>
      </w:r>
      <w:r w:rsidRPr="0083401C">
        <w:rPr>
          <w:rFonts w:ascii="Book Antiqua" w:eastAsia="宋体" w:hAnsi="Book Antiqua" w:cs="宋体"/>
          <w:sz w:val="24"/>
          <w:szCs w:val="24"/>
          <w:lang w:eastAsia="zh-CN"/>
        </w:rPr>
        <w:t xml:space="preserve"> 2003; </w:t>
      </w:r>
      <w:r w:rsidRPr="0083401C">
        <w:rPr>
          <w:rFonts w:ascii="Book Antiqua" w:eastAsia="宋体" w:hAnsi="Book Antiqua" w:cs="宋体"/>
          <w:b/>
          <w:bCs/>
          <w:sz w:val="24"/>
          <w:szCs w:val="24"/>
          <w:lang w:eastAsia="zh-CN"/>
        </w:rPr>
        <w:t>115</w:t>
      </w:r>
      <w:r w:rsidRPr="0083401C">
        <w:rPr>
          <w:rFonts w:ascii="Book Antiqua" w:eastAsia="宋体" w:hAnsi="Book Antiqua" w:cs="宋体"/>
          <w:sz w:val="24"/>
          <w:szCs w:val="24"/>
          <w:lang w:eastAsia="zh-CN"/>
        </w:rPr>
        <w:t>: 281-292 [PMID: 14636556]</w:t>
      </w:r>
    </w:p>
    <w:p w14:paraId="24FC0A68" w14:textId="77777777" w:rsidR="00E02861" w:rsidRPr="0083401C" w:rsidRDefault="00E02861" w:rsidP="00E02861">
      <w:pPr>
        <w:spacing w:after="0" w:line="360" w:lineRule="auto"/>
        <w:jc w:val="both"/>
        <w:rPr>
          <w:rFonts w:ascii="Book Antiqua" w:eastAsia="宋体" w:hAnsi="Book Antiqua" w:cs="宋体"/>
          <w:sz w:val="24"/>
          <w:szCs w:val="24"/>
          <w:lang w:eastAsia="zh-CN"/>
        </w:rPr>
      </w:pPr>
      <w:proofErr w:type="gramStart"/>
      <w:r w:rsidRPr="0083401C">
        <w:rPr>
          <w:rFonts w:ascii="Book Antiqua" w:eastAsia="宋体" w:hAnsi="Book Antiqua" w:cs="宋体"/>
          <w:sz w:val="24"/>
          <w:szCs w:val="24"/>
          <w:lang w:eastAsia="zh-CN"/>
        </w:rPr>
        <w:t xml:space="preserve">139 </w:t>
      </w:r>
      <w:r w:rsidRPr="0083401C">
        <w:rPr>
          <w:rFonts w:ascii="Book Antiqua" w:eastAsia="宋体" w:hAnsi="Book Antiqua" w:cs="宋体"/>
          <w:b/>
          <w:bCs/>
          <w:sz w:val="24"/>
          <w:szCs w:val="24"/>
          <w:lang w:eastAsia="zh-CN"/>
        </w:rPr>
        <w:t>Xu RH</w:t>
      </w:r>
      <w:r w:rsidRPr="0083401C">
        <w:rPr>
          <w:rFonts w:ascii="Book Antiqua" w:eastAsia="宋体" w:hAnsi="Book Antiqua" w:cs="宋体"/>
          <w:sz w:val="24"/>
          <w:szCs w:val="24"/>
          <w:lang w:eastAsia="zh-CN"/>
        </w:rPr>
        <w:t>, Chen X, Li DS, Li R, Addicks GC, Glennon C, Zwaka TP, Thomson JA.</w:t>
      </w:r>
      <w:proofErr w:type="gramEnd"/>
      <w:r w:rsidRPr="0083401C">
        <w:rPr>
          <w:rFonts w:ascii="Book Antiqua" w:eastAsia="宋体" w:hAnsi="Book Antiqua" w:cs="宋体"/>
          <w:sz w:val="24"/>
          <w:szCs w:val="24"/>
          <w:lang w:eastAsia="zh-CN"/>
        </w:rPr>
        <w:t xml:space="preserve"> BMP4 initiates human embryonic stem cell differentiation to trophoblast. </w:t>
      </w:r>
      <w:r w:rsidRPr="0083401C">
        <w:rPr>
          <w:rFonts w:ascii="Book Antiqua" w:eastAsia="宋体" w:hAnsi="Book Antiqua" w:cs="宋体"/>
          <w:i/>
          <w:iCs/>
          <w:sz w:val="24"/>
          <w:szCs w:val="24"/>
          <w:lang w:eastAsia="zh-CN"/>
        </w:rPr>
        <w:t>Nat Biotechnol</w:t>
      </w:r>
      <w:r w:rsidRPr="0083401C">
        <w:rPr>
          <w:rFonts w:ascii="Book Antiqua" w:eastAsia="宋体" w:hAnsi="Book Antiqua" w:cs="宋体"/>
          <w:sz w:val="24"/>
          <w:szCs w:val="24"/>
          <w:lang w:eastAsia="zh-CN"/>
        </w:rPr>
        <w:t xml:space="preserve"> 2002; </w:t>
      </w:r>
      <w:r w:rsidRPr="0083401C">
        <w:rPr>
          <w:rFonts w:ascii="Book Antiqua" w:eastAsia="宋体" w:hAnsi="Book Antiqua" w:cs="宋体"/>
          <w:b/>
          <w:bCs/>
          <w:sz w:val="24"/>
          <w:szCs w:val="24"/>
          <w:lang w:eastAsia="zh-CN"/>
        </w:rPr>
        <w:t>20</w:t>
      </w:r>
      <w:r w:rsidRPr="0083401C">
        <w:rPr>
          <w:rFonts w:ascii="Book Antiqua" w:eastAsia="宋体" w:hAnsi="Book Antiqua" w:cs="宋体"/>
          <w:sz w:val="24"/>
          <w:szCs w:val="24"/>
          <w:lang w:eastAsia="zh-CN"/>
        </w:rPr>
        <w:t>: 1261-1264 [PMID: 12426580 DOI: 10.1038/nbt761]</w:t>
      </w:r>
    </w:p>
    <w:p w14:paraId="7427FDB0"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140 </w:t>
      </w:r>
      <w:r w:rsidRPr="0083401C">
        <w:rPr>
          <w:rFonts w:ascii="Book Antiqua" w:eastAsia="宋体" w:hAnsi="Book Antiqua" w:cs="宋体"/>
          <w:b/>
          <w:bCs/>
          <w:sz w:val="24"/>
          <w:szCs w:val="24"/>
          <w:lang w:eastAsia="zh-CN"/>
        </w:rPr>
        <w:t>Xu RH</w:t>
      </w:r>
      <w:r w:rsidRPr="0083401C">
        <w:rPr>
          <w:rFonts w:ascii="Book Antiqua" w:eastAsia="宋体" w:hAnsi="Book Antiqua" w:cs="宋体"/>
          <w:sz w:val="24"/>
          <w:szCs w:val="24"/>
          <w:lang w:eastAsia="zh-CN"/>
        </w:rPr>
        <w:t xml:space="preserve">, Peck RM, Li DS, Feng X, Ludwig T, Thomson JA. Basic FGF and suppression of BMP signaling sustain undifferentiated proliferation of human ES cells. </w:t>
      </w:r>
      <w:r w:rsidRPr="0083401C">
        <w:rPr>
          <w:rFonts w:ascii="Book Antiqua" w:eastAsia="宋体" w:hAnsi="Book Antiqua" w:cs="宋体"/>
          <w:i/>
          <w:iCs/>
          <w:sz w:val="24"/>
          <w:szCs w:val="24"/>
          <w:lang w:eastAsia="zh-CN"/>
        </w:rPr>
        <w:t>Nat Methods</w:t>
      </w:r>
      <w:r w:rsidRPr="0083401C">
        <w:rPr>
          <w:rFonts w:ascii="Book Antiqua" w:eastAsia="宋体" w:hAnsi="Book Antiqua" w:cs="宋体"/>
          <w:sz w:val="24"/>
          <w:szCs w:val="24"/>
          <w:lang w:eastAsia="zh-CN"/>
        </w:rPr>
        <w:t xml:space="preserve"> 2005; </w:t>
      </w:r>
      <w:r w:rsidRPr="0083401C">
        <w:rPr>
          <w:rFonts w:ascii="Book Antiqua" w:eastAsia="宋体" w:hAnsi="Book Antiqua" w:cs="宋体"/>
          <w:b/>
          <w:bCs/>
          <w:sz w:val="24"/>
          <w:szCs w:val="24"/>
          <w:lang w:eastAsia="zh-CN"/>
        </w:rPr>
        <w:t>2</w:t>
      </w:r>
      <w:r w:rsidRPr="0083401C">
        <w:rPr>
          <w:rFonts w:ascii="Book Antiqua" w:eastAsia="宋体" w:hAnsi="Book Antiqua" w:cs="宋体"/>
          <w:sz w:val="24"/>
          <w:szCs w:val="24"/>
          <w:lang w:eastAsia="zh-CN"/>
        </w:rPr>
        <w:t>: 185-190 [PMID: 15782187]</w:t>
      </w:r>
    </w:p>
    <w:p w14:paraId="3D3C34D6"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141 </w:t>
      </w:r>
      <w:r w:rsidRPr="0083401C">
        <w:rPr>
          <w:rFonts w:ascii="Book Antiqua" w:eastAsia="宋体" w:hAnsi="Book Antiqua" w:cs="宋体"/>
          <w:b/>
          <w:bCs/>
          <w:sz w:val="24"/>
          <w:szCs w:val="24"/>
          <w:lang w:eastAsia="zh-CN"/>
        </w:rPr>
        <w:t>Zhang P</w:t>
      </w:r>
      <w:r w:rsidRPr="0083401C">
        <w:rPr>
          <w:rFonts w:ascii="Book Antiqua" w:eastAsia="宋体" w:hAnsi="Book Antiqua" w:cs="宋体"/>
          <w:sz w:val="24"/>
          <w:szCs w:val="24"/>
          <w:lang w:eastAsia="zh-CN"/>
        </w:rPr>
        <w:t xml:space="preserve">, Li J, Tan Z, Wang C, Liu T, Chen L, Yong J, Jiang W, Sun X, Du L, Ding M, Deng H. Short-term BMP-4 treatment initiates mesoderm induction in human embryonic stem cells. </w:t>
      </w:r>
      <w:r w:rsidRPr="0083401C">
        <w:rPr>
          <w:rFonts w:ascii="Book Antiqua" w:eastAsia="宋体" w:hAnsi="Book Antiqua" w:cs="宋体"/>
          <w:i/>
          <w:iCs/>
          <w:sz w:val="24"/>
          <w:szCs w:val="24"/>
          <w:lang w:eastAsia="zh-CN"/>
        </w:rPr>
        <w:t>Blood</w:t>
      </w:r>
      <w:r w:rsidRPr="0083401C">
        <w:rPr>
          <w:rFonts w:ascii="Book Antiqua" w:eastAsia="宋体" w:hAnsi="Book Antiqua" w:cs="宋体"/>
          <w:sz w:val="24"/>
          <w:szCs w:val="24"/>
          <w:lang w:eastAsia="zh-CN"/>
        </w:rPr>
        <w:t xml:space="preserve"> 2008; </w:t>
      </w:r>
      <w:r w:rsidRPr="0083401C">
        <w:rPr>
          <w:rFonts w:ascii="Book Antiqua" w:eastAsia="宋体" w:hAnsi="Book Antiqua" w:cs="宋体"/>
          <w:b/>
          <w:bCs/>
          <w:sz w:val="24"/>
          <w:szCs w:val="24"/>
          <w:lang w:eastAsia="zh-CN"/>
        </w:rPr>
        <w:t>111</w:t>
      </w:r>
      <w:r w:rsidRPr="0083401C">
        <w:rPr>
          <w:rFonts w:ascii="Book Antiqua" w:eastAsia="宋体" w:hAnsi="Book Antiqua" w:cs="宋体"/>
          <w:sz w:val="24"/>
          <w:szCs w:val="24"/>
          <w:lang w:eastAsia="zh-CN"/>
        </w:rPr>
        <w:t>: 1933-1941 [PMID: 18042803 DOI: 10.1182/blood-2007-02-074120]</w:t>
      </w:r>
    </w:p>
    <w:p w14:paraId="49C3BECC"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142 </w:t>
      </w:r>
      <w:r w:rsidRPr="0083401C">
        <w:rPr>
          <w:rFonts w:ascii="Book Antiqua" w:eastAsia="宋体" w:hAnsi="Book Antiqua" w:cs="宋体"/>
          <w:b/>
          <w:bCs/>
          <w:sz w:val="24"/>
          <w:szCs w:val="24"/>
          <w:lang w:eastAsia="zh-CN"/>
        </w:rPr>
        <w:t>Brons IG</w:t>
      </w:r>
      <w:r w:rsidRPr="0083401C">
        <w:rPr>
          <w:rFonts w:ascii="Book Antiqua" w:eastAsia="宋体" w:hAnsi="Book Antiqua" w:cs="宋体"/>
          <w:sz w:val="24"/>
          <w:szCs w:val="24"/>
          <w:lang w:eastAsia="zh-CN"/>
        </w:rPr>
        <w:t xml:space="preserve">, Smithers LE, Trotter MW, Rugg-Gunn P, Sun B, Chuva de Sousa Lopes SM, Howlett SK, Clarkson A, Ahrlund-Richter L, Pedersen RA, Vallier L. Derivation of pluripotent epiblast stem cells from mammalian embryos. </w:t>
      </w:r>
      <w:r w:rsidRPr="0083401C">
        <w:rPr>
          <w:rFonts w:ascii="Book Antiqua" w:eastAsia="宋体" w:hAnsi="Book Antiqua" w:cs="宋体"/>
          <w:i/>
          <w:iCs/>
          <w:sz w:val="24"/>
          <w:szCs w:val="24"/>
          <w:lang w:eastAsia="zh-CN"/>
        </w:rPr>
        <w:t>Nature</w:t>
      </w:r>
      <w:r w:rsidRPr="0083401C">
        <w:rPr>
          <w:rFonts w:ascii="Book Antiqua" w:eastAsia="宋体" w:hAnsi="Book Antiqua" w:cs="宋体"/>
          <w:sz w:val="24"/>
          <w:szCs w:val="24"/>
          <w:lang w:eastAsia="zh-CN"/>
        </w:rPr>
        <w:t xml:space="preserve"> 2007; </w:t>
      </w:r>
      <w:r w:rsidRPr="0083401C">
        <w:rPr>
          <w:rFonts w:ascii="Book Antiqua" w:eastAsia="宋体" w:hAnsi="Book Antiqua" w:cs="宋体"/>
          <w:b/>
          <w:bCs/>
          <w:sz w:val="24"/>
          <w:szCs w:val="24"/>
          <w:lang w:eastAsia="zh-CN"/>
        </w:rPr>
        <w:t>448</w:t>
      </w:r>
      <w:r w:rsidRPr="0083401C">
        <w:rPr>
          <w:rFonts w:ascii="Book Antiqua" w:eastAsia="宋体" w:hAnsi="Book Antiqua" w:cs="宋体"/>
          <w:sz w:val="24"/>
          <w:szCs w:val="24"/>
          <w:lang w:eastAsia="zh-CN"/>
        </w:rPr>
        <w:t>: 191-195 [PMID: 17597762 DOI: 10.1038/nature05950]</w:t>
      </w:r>
    </w:p>
    <w:p w14:paraId="757B75C4" w14:textId="77777777" w:rsidR="00E02861" w:rsidRPr="0083401C" w:rsidRDefault="00E02861" w:rsidP="00E02861">
      <w:pPr>
        <w:spacing w:after="0" w:line="360" w:lineRule="auto"/>
        <w:jc w:val="both"/>
        <w:rPr>
          <w:rFonts w:ascii="Book Antiqua" w:eastAsia="宋体" w:hAnsi="Book Antiqua" w:cs="宋体"/>
          <w:sz w:val="24"/>
          <w:szCs w:val="24"/>
          <w:lang w:eastAsia="zh-CN"/>
        </w:rPr>
      </w:pPr>
      <w:proofErr w:type="gramStart"/>
      <w:r w:rsidRPr="0083401C">
        <w:rPr>
          <w:rFonts w:ascii="Book Antiqua" w:eastAsia="宋体" w:hAnsi="Book Antiqua" w:cs="宋体"/>
          <w:sz w:val="24"/>
          <w:szCs w:val="24"/>
          <w:lang w:eastAsia="zh-CN"/>
        </w:rPr>
        <w:t xml:space="preserve">143 </w:t>
      </w:r>
      <w:r w:rsidRPr="0083401C">
        <w:rPr>
          <w:rFonts w:ascii="Book Antiqua" w:eastAsia="宋体" w:hAnsi="Book Antiqua" w:cs="宋体"/>
          <w:b/>
          <w:bCs/>
          <w:sz w:val="24"/>
          <w:szCs w:val="24"/>
          <w:lang w:eastAsia="zh-CN"/>
        </w:rPr>
        <w:t>Smith AG</w:t>
      </w:r>
      <w:r w:rsidRPr="0083401C">
        <w:rPr>
          <w:rFonts w:ascii="Book Antiqua" w:eastAsia="宋体" w:hAnsi="Book Antiqua" w:cs="宋体"/>
          <w:sz w:val="24"/>
          <w:szCs w:val="24"/>
          <w:lang w:eastAsia="zh-CN"/>
        </w:rPr>
        <w:t>.</w:t>
      </w:r>
      <w:proofErr w:type="gramEnd"/>
      <w:r w:rsidRPr="0083401C">
        <w:rPr>
          <w:rFonts w:ascii="Book Antiqua" w:eastAsia="宋体" w:hAnsi="Book Antiqua" w:cs="宋体"/>
          <w:sz w:val="24"/>
          <w:szCs w:val="24"/>
          <w:lang w:eastAsia="zh-CN"/>
        </w:rPr>
        <w:t xml:space="preserve"> Embryo-derived stem cells: of mice and men. </w:t>
      </w:r>
      <w:r w:rsidRPr="0083401C">
        <w:rPr>
          <w:rFonts w:ascii="Book Antiqua" w:eastAsia="宋体" w:hAnsi="Book Antiqua" w:cs="宋体"/>
          <w:i/>
          <w:iCs/>
          <w:sz w:val="24"/>
          <w:szCs w:val="24"/>
          <w:lang w:eastAsia="zh-CN"/>
        </w:rPr>
        <w:t>Annu Rev Cell Dev Biol</w:t>
      </w:r>
      <w:r w:rsidRPr="0083401C">
        <w:rPr>
          <w:rFonts w:ascii="Book Antiqua" w:eastAsia="宋体" w:hAnsi="Book Antiqua" w:cs="宋体"/>
          <w:sz w:val="24"/>
          <w:szCs w:val="24"/>
          <w:lang w:eastAsia="zh-CN"/>
        </w:rPr>
        <w:t xml:space="preserve"> 2001; </w:t>
      </w:r>
      <w:r w:rsidRPr="0083401C">
        <w:rPr>
          <w:rFonts w:ascii="Book Antiqua" w:eastAsia="宋体" w:hAnsi="Book Antiqua" w:cs="宋体"/>
          <w:b/>
          <w:bCs/>
          <w:sz w:val="24"/>
          <w:szCs w:val="24"/>
          <w:lang w:eastAsia="zh-CN"/>
        </w:rPr>
        <w:t>17</w:t>
      </w:r>
      <w:r w:rsidRPr="0083401C">
        <w:rPr>
          <w:rFonts w:ascii="Book Antiqua" w:eastAsia="宋体" w:hAnsi="Book Antiqua" w:cs="宋体"/>
          <w:sz w:val="24"/>
          <w:szCs w:val="24"/>
          <w:lang w:eastAsia="zh-CN"/>
        </w:rPr>
        <w:t>: 435-462 [PMID: 11687496 DOI: 10.1146/annurev.cellbio.17.1.435]</w:t>
      </w:r>
    </w:p>
    <w:p w14:paraId="1C61E25B"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144 </w:t>
      </w:r>
      <w:r w:rsidRPr="0083401C">
        <w:rPr>
          <w:rFonts w:ascii="Book Antiqua" w:eastAsia="宋体" w:hAnsi="Book Antiqua" w:cs="宋体"/>
          <w:b/>
          <w:bCs/>
          <w:sz w:val="24"/>
          <w:szCs w:val="24"/>
          <w:lang w:eastAsia="zh-CN"/>
        </w:rPr>
        <w:t>Beattie GM</w:t>
      </w:r>
      <w:r w:rsidRPr="0083401C">
        <w:rPr>
          <w:rFonts w:ascii="Book Antiqua" w:eastAsia="宋体" w:hAnsi="Book Antiqua" w:cs="宋体"/>
          <w:sz w:val="24"/>
          <w:szCs w:val="24"/>
          <w:lang w:eastAsia="zh-CN"/>
        </w:rPr>
        <w:t xml:space="preserve">, Lopez AD, Bucay N, Hinton A, Firpo MT, King CC, Hayek A. Activin A maintains pluripotency of human embryonic stem cells in the absence of feeder layers. </w:t>
      </w:r>
      <w:r w:rsidRPr="0083401C">
        <w:rPr>
          <w:rFonts w:ascii="Book Antiqua" w:eastAsia="宋体" w:hAnsi="Book Antiqua" w:cs="宋体"/>
          <w:i/>
          <w:iCs/>
          <w:sz w:val="24"/>
          <w:szCs w:val="24"/>
          <w:lang w:eastAsia="zh-CN"/>
        </w:rPr>
        <w:t>Stem Cells</w:t>
      </w:r>
      <w:r w:rsidRPr="0083401C">
        <w:rPr>
          <w:rFonts w:ascii="Book Antiqua" w:eastAsia="宋体" w:hAnsi="Book Antiqua" w:cs="宋体"/>
          <w:sz w:val="24"/>
          <w:szCs w:val="24"/>
          <w:lang w:eastAsia="zh-CN"/>
        </w:rPr>
        <w:t xml:space="preserve"> 2005; </w:t>
      </w:r>
      <w:r w:rsidRPr="0083401C">
        <w:rPr>
          <w:rFonts w:ascii="Book Antiqua" w:eastAsia="宋体" w:hAnsi="Book Antiqua" w:cs="宋体"/>
          <w:b/>
          <w:bCs/>
          <w:sz w:val="24"/>
          <w:szCs w:val="24"/>
          <w:lang w:eastAsia="zh-CN"/>
        </w:rPr>
        <w:t>23</w:t>
      </w:r>
      <w:r w:rsidRPr="0083401C">
        <w:rPr>
          <w:rFonts w:ascii="Book Antiqua" w:eastAsia="宋体" w:hAnsi="Book Antiqua" w:cs="宋体"/>
          <w:sz w:val="24"/>
          <w:szCs w:val="24"/>
          <w:lang w:eastAsia="zh-CN"/>
        </w:rPr>
        <w:t>: 489-495 [PMID: 15790770]</w:t>
      </w:r>
    </w:p>
    <w:p w14:paraId="7235842A"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145 </w:t>
      </w:r>
      <w:r w:rsidRPr="0083401C">
        <w:rPr>
          <w:rFonts w:ascii="Book Antiqua" w:eastAsia="宋体" w:hAnsi="Book Antiqua" w:cs="宋体"/>
          <w:b/>
          <w:bCs/>
          <w:sz w:val="24"/>
          <w:szCs w:val="24"/>
          <w:lang w:eastAsia="zh-CN"/>
        </w:rPr>
        <w:t>Xiao L</w:t>
      </w:r>
      <w:r w:rsidRPr="0083401C">
        <w:rPr>
          <w:rFonts w:ascii="Book Antiqua" w:eastAsia="宋体" w:hAnsi="Book Antiqua" w:cs="宋体"/>
          <w:sz w:val="24"/>
          <w:szCs w:val="24"/>
          <w:lang w:eastAsia="zh-CN"/>
        </w:rPr>
        <w:t xml:space="preserve">, Yuan X, Sharkis SJ. Activin A maintains self-renewal and regulates fibroblast growth factor, Wnt, and bone morphogenic protein pathways in human embryonic stem cells. </w:t>
      </w:r>
      <w:r w:rsidRPr="0083401C">
        <w:rPr>
          <w:rFonts w:ascii="Book Antiqua" w:eastAsia="宋体" w:hAnsi="Book Antiqua" w:cs="宋体"/>
          <w:i/>
          <w:iCs/>
          <w:sz w:val="24"/>
          <w:szCs w:val="24"/>
          <w:lang w:eastAsia="zh-CN"/>
        </w:rPr>
        <w:t>Stem Cells</w:t>
      </w:r>
      <w:r w:rsidRPr="0083401C">
        <w:rPr>
          <w:rFonts w:ascii="Book Antiqua" w:eastAsia="宋体" w:hAnsi="Book Antiqua" w:cs="宋体"/>
          <w:sz w:val="24"/>
          <w:szCs w:val="24"/>
          <w:lang w:eastAsia="zh-CN"/>
        </w:rPr>
        <w:t xml:space="preserve"> 2006; </w:t>
      </w:r>
      <w:r w:rsidRPr="0083401C">
        <w:rPr>
          <w:rFonts w:ascii="Book Antiqua" w:eastAsia="宋体" w:hAnsi="Book Antiqua" w:cs="宋体"/>
          <w:b/>
          <w:bCs/>
          <w:sz w:val="24"/>
          <w:szCs w:val="24"/>
          <w:lang w:eastAsia="zh-CN"/>
        </w:rPr>
        <w:t>24</w:t>
      </w:r>
      <w:r w:rsidRPr="0083401C">
        <w:rPr>
          <w:rFonts w:ascii="Book Antiqua" w:eastAsia="宋体" w:hAnsi="Book Antiqua" w:cs="宋体"/>
          <w:sz w:val="24"/>
          <w:szCs w:val="24"/>
          <w:lang w:eastAsia="zh-CN"/>
        </w:rPr>
        <w:t>: 1476-1486 [PMID: 16456129 DOI: 10.1634/stemcells.2005-0299]</w:t>
      </w:r>
    </w:p>
    <w:p w14:paraId="0A1C2790"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146 </w:t>
      </w:r>
      <w:r w:rsidRPr="0083401C">
        <w:rPr>
          <w:rFonts w:ascii="Book Antiqua" w:eastAsia="宋体" w:hAnsi="Book Antiqua" w:cs="宋体"/>
          <w:b/>
          <w:bCs/>
          <w:sz w:val="24"/>
          <w:szCs w:val="24"/>
          <w:lang w:eastAsia="zh-CN"/>
        </w:rPr>
        <w:t>Vallier L</w:t>
      </w:r>
      <w:r w:rsidRPr="0083401C">
        <w:rPr>
          <w:rFonts w:ascii="Book Antiqua" w:eastAsia="宋体" w:hAnsi="Book Antiqua" w:cs="宋体"/>
          <w:sz w:val="24"/>
          <w:szCs w:val="24"/>
          <w:lang w:eastAsia="zh-CN"/>
        </w:rPr>
        <w:t xml:space="preserve">, Reynolds D, Pedersen RA. Nodal inhibits differentiation of human embryonic stem cells along the neuroectodermal default pathway. </w:t>
      </w:r>
      <w:r w:rsidRPr="0083401C">
        <w:rPr>
          <w:rFonts w:ascii="Book Antiqua" w:eastAsia="宋体" w:hAnsi="Book Antiqua" w:cs="宋体"/>
          <w:i/>
          <w:iCs/>
          <w:sz w:val="24"/>
          <w:szCs w:val="24"/>
          <w:lang w:eastAsia="zh-CN"/>
        </w:rPr>
        <w:t>Dev Biol</w:t>
      </w:r>
      <w:r w:rsidRPr="0083401C">
        <w:rPr>
          <w:rFonts w:ascii="Book Antiqua" w:eastAsia="宋体" w:hAnsi="Book Antiqua" w:cs="宋体"/>
          <w:sz w:val="24"/>
          <w:szCs w:val="24"/>
          <w:lang w:eastAsia="zh-CN"/>
        </w:rPr>
        <w:t xml:space="preserve"> 2004; </w:t>
      </w:r>
      <w:r w:rsidRPr="0083401C">
        <w:rPr>
          <w:rFonts w:ascii="Book Antiqua" w:eastAsia="宋体" w:hAnsi="Book Antiqua" w:cs="宋体"/>
          <w:b/>
          <w:bCs/>
          <w:sz w:val="24"/>
          <w:szCs w:val="24"/>
          <w:lang w:eastAsia="zh-CN"/>
        </w:rPr>
        <w:t>275</w:t>
      </w:r>
      <w:r w:rsidRPr="0083401C">
        <w:rPr>
          <w:rFonts w:ascii="Book Antiqua" w:eastAsia="宋体" w:hAnsi="Book Antiqua" w:cs="宋体"/>
          <w:sz w:val="24"/>
          <w:szCs w:val="24"/>
          <w:lang w:eastAsia="zh-CN"/>
        </w:rPr>
        <w:t>: 403-421 [PMID: 15501227 DOI: 10.1016/j.ydbio.2004.08.031]</w:t>
      </w:r>
    </w:p>
    <w:p w14:paraId="75266CCB"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lastRenderedPageBreak/>
        <w:t xml:space="preserve">147 </w:t>
      </w:r>
      <w:r w:rsidRPr="0083401C">
        <w:rPr>
          <w:rFonts w:ascii="Book Antiqua" w:eastAsia="宋体" w:hAnsi="Book Antiqua" w:cs="宋体"/>
          <w:b/>
          <w:bCs/>
          <w:sz w:val="24"/>
          <w:szCs w:val="24"/>
          <w:lang w:eastAsia="zh-CN"/>
        </w:rPr>
        <w:t>Vallier L</w:t>
      </w:r>
      <w:r w:rsidRPr="0083401C">
        <w:rPr>
          <w:rFonts w:ascii="Book Antiqua" w:eastAsia="宋体" w:hAnsi="Book Antiqua" w:cs="宋体"/>
          <w:sz w:val="24"/>
          <w:szCs w:val="24"/>
          <w:lang w:eastAsia="zh-CN"/>
        </w:rPr>
        <w:t xml:space="preserve">, Mendjan S, Brown S, Chng Z, Teo A, Smithers LE, Trotter MW, Cho CH, Martinez A, Rugg-Gunn P, Brons G, Pedersen RA. Activin/Nodal signalling maintains pluripotency by controlling Nanog expression. </w:t>
      </w:r>
      <w:r w:rsidRPr="0083401C">
        <w:rPr>
          <w:rFonts w:ascii="Book Antiqua" w:eastAsia="宋体" w:hAnsi="Book Antiqua" w:cs="宋体"/>
          <w:i/>
          <w:iCs/>
          <w:sz w:val="24"/>
          <w:szCs w:val="24"/>
          <w:lang w:eastAsia="zh-CN"/>
        </w:rPr>
        <w:t>Development</w:t>
      </w:r>
      <w:r w:rsidRPr="0083401C">
        <w:rPr>
          <w:rFonts w:ascii="Book Antiqua" w:eastAsia="宋体" w:hAnsi="Book Antiqua" w:cs="宋体"/>
          <w:sz w:val="24"/>
          <w:szCs w:val="24"/>
          <w:lang w:eastAsia="zh-CN"/>
        </w:rPr>
        <w:t xml:space="preserve"> 2009; </w:t>
      </w:r>
      <w:r w:rsidRPr="0083401C">
        <w:rPr>
          <w:rFonts w:ascii="Book Antiqua" w:eastAsia="宋体" w:hAnsi="Book Antiqua" w:cs="宋体"/>
          <w:b/>
          <w:bCs/>
          <w:sz w:val="24"/>
          <w:szCs w:val="24"/>
          <w:lang w:eastAsia="zh-CN"/>
        </w:rPr>
        <w:t>136</w:t>
      </w:r>
      <w:r w:rsidRPr="0083401C">
        <w:rPr>
          <w:rFonts w:ascii="Book Antiqua" w:eastAsia="宋体" w:hAnsi="Book Antiqua" w:cs="宋体"/>
          <w:sz w:val="24"/>
          <w:szCs w:val="24"/>
          <w:lang w:eastAsia="zh-CN"/>
        </w:rPr>
        <w:t>: 1339-1349 [PMID: 19279133 DOI: 10.1242/dev.033951]</w:t>
      </w:r>
    </w:p>
    <w:p w14:paraId="5E288B66"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148 </w:t>
      </w:r>
      <w:r w:rsidRPr="0083401C">
        <w:rPr>
          <w:rFonts w:ascii="Book Antiqua" w:eastAsia="宋体" w:hAnsi="Book Antiqua" w:cs="宋体"/>
          <w:b/>
          <w:bCs/>
          <w:sz w:val="24"/>
          <w:szCs w:val="24"/>
          <w:lang w:eastAsia="zh-CN"/>
        </w:rPr>
        <w:t>Xu RH</w:t>
      </w:r>
      <w:r w:rsidRPr="0083401C">
        <w:rPr>
          <w:rFonts w:ascii="Book Antiqua" w:eastAsia="宋体" w:hAnsi="Book Antiqua" w:cs="宋体"/>
          <w:sz w:val="24"/>
          <w:szCs w:val="24"/>
          <w:lang w:eastAsia="zh-CN"/>
        </w:rPr>
        <w:t xml:space="preserve">, Sampsell-Barron TL, Gu F, Root S, Peck RM, Pan G, Yu J, Antosiewicz-Bourget J, Tian S, Stewart R, Thomson JA. NANOG is a direct target of TGFbeta/activin-mediated SMAD signaling in human ESCs. </w:t>
      </w:r>
      <w:r w:rsidRPr="0083401C">
        <w:rPr>
          <w:rFonts w:ascii="Book Antiqua" w:eastAsia="宋体" w:hAnsi="Book Antiqua" w:cs="宋体"/>
          <w:i/>
          <w:iCs/>
          <w:sz w:val="24"/>
          <w:szCs w:val="24"/>
          <w:lang w:eastAsia="zh-CN"/>
        </w:rPr>
        <w:t>Cell Stem Cell</w:t>
      </w:r>
      <w:r w:rsidRPr="0083401C">
        <w:rPr>
          <w:rFonts w:ascii="Book Antiqua" w:eastAsia="宋体" w:hAnsi="Book Antiqua" w:cs="宋体"/>
          <w:sz w:val="24"/>
          <w:szCs w:val="24"/>
          <w:lang w:eastAsia="zh-CN"/>
        </w:rPr>
        <w:t xml:space="preserve"> 2008; </w:t>
      </w:r>
      <w:r w:rsidRPr="0083401C">
        <w:rPr>
          <w:rFonts w:ascii="Book Antiqua" w:eastAsia="宋体" w:hAnsi="Book Antiqua" w:cs="宋体"/>
          <w:b/>
          <w:bCs/>
          <w:sz w:val="24"/>
          <w:szCs w:val="24"/>
          <w:lang w:eastAsia="zh-CN"/>
        </w:rPr>
        <w:t>3</w:t>
      </w:r>
      <w:r w:rsidRPr="0083401C">
        <w:rPr>
          <w:rFonts w:ascii="Book Antiqua" w:eastAsia="宋体" w:hAnsi="Book Antiqua" w:cs="宋体"/>
          <w:sz w:val="24"/>
          <w:szCs w:val="24"/>
          <w:lang w:eastAsia="zh-CN"/>
        </w:rPr>
        <w:t>: 196-206 [PMID: 18682241 DOI: 10.1016/j.stem.2008.07.001]</w:t>
      </w:r>
    </w:p>
    <w:p w14:paraId="5478B85F"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149 </w:t>
      </w:r>
      <w:r w:rsidRPr="0083401C">
        <w:rPr>
          <w:rFonts w:ascii="Book Antiqua" w:eastAsia="宋体" w:hAnsi="Book Antiqua" w:cs="宋体"/>
          <w:b/>
          <w:bCs/>
          <w:sz w:val="24"/>
          <w:szCs w:val="24"/>
          <w:lang w:eastAsia="zh-CN"/>
        </w:rPr>
        <w:t>Mullen AC</w:t>
      </w:r>
      <w:r w:rsidRPr="0083401C">
        <w:rPr>
          <w:rFonts w:ascii="Book Antiqua" w:eastAsia="宋体" w:hAnsi="Book Antiqua" w:cs="宋体"/>
          <w:sz w:val="24"/>
          <w:szCs w:val="24"/>
          <w:lang w:eastAsia="zh-CN"/>
        </w:rPr>
        <w:t xml:space="preserve">, Orlando DA, Newman JJ, Lovén J, Kumar RM, Bilodeau S, Reddy J, Guenther MG, DeKoter RP, Young RA. Master transcription factors determine cell-type-specific responses to TGF-β signaling. </w:t>
      </w:r>
      <w:r w:rsidRPr="0083401C">
        <w:rPr>
          <w:rFonts w:ascii="Book Antiqua" w:eastAsia="宋体" w:hAnsi="Book Antiqua" w:cs="宋体"/>
          <w:i/>
          <w:iCs/>
          <w:sz w:val="24"/>
          <w:szCs w:val="24"/>
          <w:lang w:eastAsia="zh-CN"/>
        </w:rPr>
        <w:t>Cell</w:t>
      </w:r>
      <w:r w:rsidRPr="0083401C">
        <w:rPr>
          <w:rFonts w:ascii="Book Antiqua" w:eastAsia="宋体" w:hAnsi="Book Antiqua" w:cs="宋体"/>
          <w:sz w:val="24"/>
          <w:szCs w:val="24"/>
          <w:lang w:eastAsia="zh-CN"/>
        </w:rPr>
        <w:t xml:space="preserve"> 2011; </w:t>
      </w:r>
      <w:r w:rsidRPr="0083401C">
        <w:rPr>
          <w:rFonts w:ascii="Book Antiqua" w:eastAsia="宋体" w:hAnsi="Book Antiqua" w:cs="宋体"/>
          <w:b/>
          <w:bCs/>
          <w:sz w:val="24"/>
          <w:szCs w:val="24"/>
          <w:lang w:eastAsia="zh-CN"/>
        </w:rPr>
        <w:t>147</w:t>
      </w:r>
      <w:r w:rsidRPr="0083401C">
        <w:rPr>
          <w:rFonts w:ascii="Book Antiqua" w:eastAsia="宋体" w:hAnsi="Book Antiqua" w:cs="宋体"/>
          <w:sz w:val="24"/>
          <w:szCs w:val="24"/>
          <w:lang w:eastAsia="zh-CN"/>
        </w:rPr>
        <w:t>: 565-576 [PMID: 22036565 DOI: 10.1016/j.cell.2011.08.050]</w:t>
      </w:r>
    </w:p>
    <w:p w14:paraId="3645F911"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150 </w:t>
      </w:r>
      <w:r w:rsidRPr="0083401C">
        <w:rPr>
          <w:rFonts w:ascii="Book Antiqua" w:eastAsia="宋体" w:hAnsi="Book Antiqua" w:cs="宋体"/>
          <w:b/>
          <w:bCs/>
          <w:sz w:val="24"/>
          <w:szCs w:val="24"/>
          <w:lang w:eastAsia="zh-CN"/>
        </w:rPr>
        <w:t>Besser D</w:t>
      </w:r>
      <w:r w:rsidRPr="0083401C">
        <w:rPr>
          <w:rFonts w:ascii="Book Antiqua" w:eastAsia="宋体" w:hAnsi="Book Antiqua" w:cs="宋体"/>
          <w:sz w:val="24"/>
          <w:szCs w:val="24"/>
          <w:lang w:eastAsia="zh-CN"/>
        </w:rPr>
        <w:t xml:space="preserve">. Expression of nodal, lefty-a, and lefty-B in undifferentiated human embryonic stem cells requires activation of Smad2/3. </w:t>
      </w:r>
      <w:r w:rsidRPr="0083401C">
        <w:rPr>
          <w:rFonts w:ascii="Book Antiqua" w:eastAsia="宋体" w:hAnsi="Book Antiqua" w:cs="宋体"/>
          <w:i/>
          <w:iCs/>
          <w:sz w:val="24"/>
          <w:szCs w:val="24"/>
          <w:lang w:eastAsia="zh-CN"/>
        </w:rPr>
        <w:t>J Biol Chem</w:t>
      </w:r>
      <w:r w:rsidRPr="0083401C">
        <w:rPr>
          <w:rFonts w:ascii="Book Antiqua" w:eastAsia="宋体" w:hAnsi="Book Antiqua" w:cs="宋体"/>
          <w:sz w:val="24"/>
          <w:szCs w:val="24"/>
          <w:lang w:eastAsia="zh-CN"/>
        </w:rPr>
        <w:t xml:space="preserve"> 2004; </w:t>
      </w:r>
      <w:r w:rsidRPr="0083401C">
        <w:rPr>
          <w:rFonts w:ascii="Book Antiqua" w:eastAsia="宋体" w:hAnsi="Book Antiqua" w:cs="宋体"/>
          <w:b/>
          <w:bCs/>
          <w:sz w:val="24"/>
          <w:szCs w:val="24"/>
          <w:lang w:eastAsia="zh-CN"/>
        </w:rPr>
        <w:t>279</w:t>
      </w:r>
      <w:r w:rsidRPr="0083401C">
        <w:rPr>
          <w:rFonts w:ascii="Book Antiqua" w:eastAsia="宋体" w:hAnsi="Book Antiqua" w:cs="宋体"/>
          <w:sz w:val="24"/>
          <w:szCs w:val="24"/>
          <w:lang w:eastAsia="zh-CN"/>
        </w:rPr>
        <w:t>: 45076-45084 [PMID: 15308665 DOI: 10.1074/jbc.M404979200]</w:t>
      </w:r>
    </w:p>
    <w:p w14:paraId="3570D1E0"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151 </w:t>
      </w:r>
      <w:r w:rsidRPr="0083401C">
        <w:rPr>
          <w:rFonts w:ascii="Book Antiqua" w:eastAsia="宋体" w:hAnsi="Book Antiqua" w:cs="宋体"/>
          <w:b/>
          <w:bCs/>
          <w:sz w:val="24"/>
          <w:szCs w:val="24"/>
          <w:lang w:eastAsia="zh-CN"/>
        </w:rPr>
        <w:t>Mani SA</w:t>
      </w:r>
      <w:r w:rsidRPr="0083401C">
        <w:rPr>
          <w:rFonts w:ascii="Book Antiqua" w:eastAsia="宋体" w:hAnsi="Book Antiqua" w:cs="宋体"/>
          <w:sz w:val="24"/>
          <w:szCs w:val="24"/>
          <w:lang w:eastAsia="zh-CN"/>
        </w:rPr>
        <w:t xml:space="preserve">, Guo W, Liao MJ, Eaton EN, Ayyanan A, Zhou AY, Brooks M, Reinhard F, Zhang CC, Shipitsin M, Campbell LL, Polyak K, Brisken C, Yang J, Weinberg RA. The epithelial-mesenchymal transition generates cells with properties of stem cells. </w:t>
      </w:r>
      <w:r w:rsidRPr="0083401C">
        <w:rPr>
          <w:rFonts w:ascii="Book Antiqua" w:eastAsia="宋体" w:hAnsi="Book Antiqua" w:cs="宋体"/>
          <w:i/>
          <w:iCs/>
          <w:sz w:val="24"/>
          <w:szCs w:val="24"/>
          <w:lang w:eastAsia="zh-CN"/>
        </w:rPr>
        <w:t>Cell</w:t>
      </w:r>
      <w:r w:rsidRPr="0083401C">
        <w:rPr>
          <w:rFonts w:ascii="Book Antiqua" w:eastAsia="宋体" w:hAnsi="Book Antiqua" w:cs="宋体"/>
          <w:sz w:val="24"/>
          <w:szCs w:val="24"/>
          <w:lang w:eastAsia="zh-CN"/>
        </w:rPr>
        <w:t xml:space="preserve"> 2008; </w:t>
      </w:r>
      <w:r w:rsidRPr="0083401C">
        <w:rPr>
          <w:rFonts w:ascii="Book Antiqua" w:eastAsia="宋体" w:hAnsi="Book Antiqua" w:cs="宋体"/>
          <w:b/>
          <w:bCs/>
          <w:sz w:val="24"/>
          <w:szCs w:val="24"/>
          <w:lang w:eastAsia="zh-CN"/>
        </w:rPr>
        <w:t>133</w:t>
      </w:r>
      <w:r w:rsidRPr="0083401C">
        <w:rPr>
          <w:rFonts w:ascii="Book Antiqua" w:eastAsia="宋体" w:hAnsi="Book Antiqua" w:cs="宋体"/>
          <w:sz w:val="24"/>
          <w:szCs w:val="24"/>
          <w:lang w:eastAsia="zh-CN"/>
        </w:rPr>
        <w:t>: 704-715 [PMID: 18485877 DOI: 10.1016/j.cell.2008.03.027]</w:t>
      </w:r>
    </w:p>
    <w:p w14:paraId="443049E7"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152 </w:t>
      </w:r>
      <w:proofErr w:type="gramStart"/>
      <w:r w:rsidRPr="0083401C">
        <w:rPr>
          <w:rFonts w:ascii="Book Antiqua" w:eastAsia="宋体" w:hAnsi="Book Antiqua" w:cs="宋体"/>
          <w:b/>
          <w:bCs/>
          <w:sz w:val="24"/>
          <w:szCs w:val="24"/>
          <w:lang w:eastAsia="zh-CN"/>
        </w:rPr>
        <w:t>Yang</w:t>
      </w:r>
      <w:proofErr w:type="gramEnd"/>
      <w:r w:rsidRPr="0083401C">
        <w:rPr>
          <w:rFonts w:ascii="Book Antiqua" w:eastAsia="宋体" w:hAnsi="Book Antiqua" w:cs="宋体"/>
          <w:b/>
          <w:bCs/>
          <w:sz w:val="24"/>
          <w:szCs w:val="24"/>
          <w:lang w:eastAsia="zh-CN"/>
        </w:rPr>
        <w:t xml:space="preserve"> J</w:t>
      </w:r>
      <w:r w:rsidRPr="0083401C">
        <w:rPr>
          <w:rFonts w:ascii="Book Antiqua" w:eastAsia="宋体" w:hAnsi="Book Antiqua" w:cs="宋体"/>
          <w:sz w:val="24"/>
          <w:szCs w:val="24"/>
          <w:lang w:eastAsia="zh-CN"/>
        </w:rPr>
        <w:t xml:space="preserve">, Weinberg RA. Epithelial-mesenchymal transition: at the crossroads of development and tumor metastasis. </w:t>
      </w:r>
      <w:r w:rsidRPr="0083401C">
        <w:rPr>
          <w:rFonts w:ascii="Book Antiqua" w:eastAsia="宋体" w:hAnsi="Book Antiqua" w:cs="宋体"/>
          <w:i/>
          <w:iCs/>
          <w:sz w:val="24"/>
          <w:szCs w:val="24"/>
          <w:lang w:eastAsia="zh-CN"/>
        </w:rPr>
        <w:t>Dev Cell</w:t>
      </w:r>
      <w:r w:rsidRPr="0083401C">
        <w:rPr>
          <w:rFonts w:ascii="Book Antiqua" w:eastAsia="宋体" w:hAnsi="Book Antiqua" w:cs="宋体"/>
          <w:sz w:val="24"/>
          <w:szCs w:val="24"/>
          <w:lang w:eastAsia="zh-CN"/>
        </w:rPr>
        <w:t xml:space="preserve"> 2008; </w:t>
      </w:r>
      <w:r w:rsidRPr="0083401C">
        <w:rPr>
          <w:rFonts w:ascii="Book Antiqua" w:eastAsia="宋体" w:hAnsi="Book Antiqua" w:cs="宋体"/>
          <w:b/>
          <w:bCs/>
          <w:sz w:val="24"/>
          <w:szCs w:val="24"/>
          <w:lang w:eastAsia="zh-CN"/>
        </w:rPr>
        <w:t>14</w:t>
      </w:r>
      <w:r w:rsidRPr="0083401C">
        <w:rPr>
          <w:rFonts w:ascii="Book Antiqua" w:eastAsia="宋体" w:hAnsi="Book Antiqua" w:cs="宋体"/>
          <w:sz w:val="24"/>
          <w:szCs w:val="24"/>
          <w:lang w:eastAsia="zh-CN"/>
        </w:rPr>
        <w:t>: 818-829 [PMID: 18539112 DOI: 10.1016/j.devcel.2008.05.009]</w:t>
      </w:r>
    </w:p>
    <w:p w14:paraId="0B90005B" w14:textId="77777777" w:rsidR="00E02861" w:rsidRPr="0083401C" w:rsidRDefault="00E02861" w:rsidP="00E02861">
      <w:pPr>
        <w:spacing w:after="0" w:line="360" w:lineRule="auto"/>
        <w:jc w:val="both"/>
        <w:rPr>
          <w:rFonts w:ascii="Book Antiqua" w:eastAsia="宋体" w:hAnsi="Book Antiqua" w:cs="宋体"/>
          <w:sz w:val="24"/>
          <w:szCs w:val="24"/>
          <w:lang w:eastAsia="zh-CN"/>
        </w:rPr>
      </w:pPr>
      <w:proofErr w:type="gramStart"/>
      <w:r w:rsidRPr="0083401C">
        <w:rPr>
          <w:rFonts w:ascii="Book Antiqua" w:eastAsia="宋体" w:hAnsi="Book Antiqua" w:cs="宋体"/>
          <w:sz w:val="24"/>
          <w:szCs w:val="24"/>
          <w:lang w:eastAsia="zh-CN"/>
        </w:rPr>
        <w:t xml:space="preserve">153 </w:t>
      </w:r>
      <w:r w:rsidRPr="0083401C">
        <w:rPr>
          <w:rFonts w:ascii="Book Antiqua" w:eastAsia="宋体" w:hAnsi="Book Antiqua" w:cs="宋体"/>
          <w:b/>
          <w:bCs/>
          <w:sz w:val="24"/>
          <w:szCs w:val="24"/>
          <w:lang w:eastAsia="zh-CN"/>
        </w:rPr>
        <w:t>Massagué J</w:t>
      </w:r>
      <w:r w:rsidRPr="0083401C">
        <w:rPr>
          <w:rFonts w:ascii="Book Antiqua" w:eastAsia="宋体" w:hAnsi="Book Antiqua" w:cs="宋体"/>
          <w:sz w:val="24"/>
          <w:szCs w:val="24"/>
          <w:lang w:eastAsia="zh-CN"/>
        </w:rPr>
        <w:t>. TGFbeta in Cancer.</w:t>
      </w:r>
      <w:proofErr w:type="gramEnd"/>
      <w:r w:rsidRPr="0083401C">
        <w:rPr>
          <w:rFonts w:ascii="Book Antiqua" w:eastAsia="宋体" w:hAnsi="Book Antiqua" w:cs="宋体"/>
          <w:sz w:val="24"/>
          <w:szCs w:val="24"/>
          <w:lang w:eastAsia="zh-CN"/>
        </w:rPr>
        <w:t xml:space="preserve"> </w:t>
      </w:r>
      <w:r w:rsidRPr="0083401C">
        <w:rPr>
          <w:rFonts w:ascii="Book Antiqua" w:eastAsia="宋体" w:hAnsi="Book Antiqua" w:cs="宋体"/>
          <w:i/>
          <w:iCs/>
          <w:sz w:val="24"/>
          <w:szCs w:val="24"/>
          <w:lang w:eastAsia="zh-CN"/>
        </w:rPr>
        <w:t>Cell</w:t>
      </w:r>
      <w:r w:rsidRPr="0083401C">
        <w:rPr>
          <w:rFonts w:ascii="Book Antiqua" w:eastAsia="宋体" w:hAnsi="Book Antiqua" w:cs="宋体"/>
          <w:sz w:val="24"/>
          <w:szCs w:val="24"/>
          <w:lang w:eastAsia="zh-CN"/>
        </w:rPr>
        <w:t xml:space="preserve"> 2008; </w:t>
      </w:r>
      <w:r w:rsidRPr="0083401C">
        <w:rPr>
          <w:rFonts w:ascii="Book Antiqua" w:eastAsia="宋体" w:hAnsi="Book Antiqua" w:cs="宋体"/>
          <w:b/>
          <w:bCs/>
          <w:sz w:val="24"/>
          <w:szCs w:val="24"/>
          <w:lang w:eastAsia="zh-CN"/>
        </w:rPr>
        <w:t>134</w:t>
      </w:r>
      <w:r w:rsidRPr="0083401C">
        <w:rPr>
          <w:rFonts w:ascii="Book Antiqua" w:eastAsia="宋体" w:hAnsi="Book Antiqua" w:cs="宋体"/>
          <w:sz w:val="24"/>
          <w:szCs w:val="24"/>
          <w:lang w:eastAsia="zh-CN"/>
        </w:rPr>
        <w:t>: 215-230 [PMID: 18662538 DOI: 10.1016/j.cell.2008.07.001]</w:t>
      </w:r>
    </w:p>
    <w:p w14:paraId="2E6A69F1"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154 </w:t>
      </w:r>
      <w:r w:rsidRPr="0083401C">
        <w:rPr>
          <w:rFonts w:ascii="Book Antiqua" w:eastAsia="宋体" w:hAnsi="Book Antiqua" w:cs="宋体"/>
          <w:b/>
          <w:bCs/>
          <w:sz w:val="24"/>
          <w:szCs w:val="24"/>
          <w:lang w:eastAsia="zh-CN"/>
        </w:rPr>
        <w:t>Guasch G</w:t>
      </w:r>
      <w:r w:rsidRPr="0083401C">
        <w:rPr>
          <w:rFonts w:ascii="Book Antiqua" w:eastAsia="宋体" w:hAnsi="Book Antiqua" w:cs="宋体"/>
          <w:sz w:val="24"/>
          <w:szCs w:val="24"/>
          <w:lang w:eastAsia="zh-CN"/>
        </w:rPr>
        <w:t xml:space="preserve">, Schober M, Pasolli HA, Conn EB, Polak L, Fuchs E. Loss of TGFbeta signaling destabilizes homeostasis and promotes squamous cell carcinomas in stratified epithelia. </w:t>
      </w:r>
      <w:r w:rsidRPr="0083401C">
        <w:rPr>
          <w:rFonts w:ascii="Book Antiqua" w:eastAsia="宋体" w:hAnsi="Book Antiqua" w:cs="宋体"/>
          <w:i/>
          <w:iCs/>
          <w:sz w:val="24"/>
          <w:szCs w:val="24"/>
          <w:lang w:eastAsia="zh-CN"/>
        </w:rPr>
        <w:t>Cancer Cell</w:t>
      </w:r>
      <w:r w:rsidRPr="0083401C">
        <w:rPr>
          <w:rFonts w:ascii="Book Antiqua" w:eastAsia="宋体" w:hAnsi="Book Antiqua" w:cs="宋体"/>
          <w:sz w:val="24"/>
          <w:szCs w:val="24"/>
          <w:lang w:eastAsia="zh-CN"/>
        </w:rPr>
        <w:t xml:space="preserve"> 2007; </w:t>
      </w:r>
      <w:r w:rsidRPr="0083401C">
        <w:rPr>
          <w:rFonts w:ascii="Book Antiqua" w:eastAsia="宋体" w:hAnsi="Book Antiqua" w:cs="宋体"/>
          <w:b/>
          <w:bCs/>
          <w:sz w:val="24"/>
          <w:szCs w:val="24"/>
          <w:lang w:eastAsia="zh-CN"/>
        </w:rPr>
        <w:t>12</w:t>
      </w:r>
      <w:r w:rsidRPr="0083401C">
        <w:rPr>
          <w:rFonts w:ascii="Book Antiqua" w:eastAsia="宋体" w:hAnsi="Book Antiqua" w:cs="宋体"/>
          <w:sz w:val="24"/>
          <w:szCs w:val="24"/>
          <w:lang w:eastAsia="zh-CN"/>
        </w:rPr>
        <w:t>: 313-327 [PMID: 17936557 DOI: 10.1016/j.ccr.2007.08.020]</w:t>
      </w:r>
    </w:p>
    <w:p w14:paraId="436F15F2"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lastRenderedPageBreak/>
        <w:t xml:space="preserve">155 </w:t>
      </w:r>
      <w:r w:rsidRPr="0083401C">
        <w:rPr>
          <w:rFonts w:ascii="Book Antiqua" w:eastAsia="宋体" w:hAnsi="Book Antiqua" w:cs="宋体"/>
          <w:b/>
          <w:bCs/>
          <w:sz w:val="24"/>
          <w:szCs w:val="24"/>
          <w:lang w:eastAsia="zh-CN"/>
        </w:rPr>
        <w:t>McLean GW</w:t>
      </w:r>
      <w:r w:rsidRPr="0083401C">
        <w:rPr>
          <w:rFonts w:ascii="Book Antiqua" w:eastAsia="宋体" w:hAnsi="Book Antiqua" w:cs="宋体"/>
          <w:sz w:val="24"/>
          <w:szCs w:val="24"/>
          <w:lang w:eastAsia="zh-CN"/>
        </w:rPr>
        <w:t xml:space="preserve">, Komiyama NH, Serrels B, Asano H, Reynolds L, Conti F, Hodivala-Dilke K, Metzger D, Chambon P, Grant SG, Frame MC. Specific deletion of focal adhesion kinase suppresses tumor formation and blocks malignant progression. </w:t>
      </w:r>
      <w:r w:rsidRPr="0083401C">
        <w:rPr>
          <w:rFonts w:ascii="Book Antiqua" w:eastAsia="宋体" w:hAnsi="Book Antiqua" w:cs="宋体"/>
          <w:i/>
          <w:iCs/>
          <w:sz w:val="24"/>
          <w:szCs w:val="24"/>
          <w:lang w:eastAsia="zh-CN"/>
        </w:rPr>
        <w:t>Genes Dev</w:t>
      </w:r>
      <w:r w:rsidRPr="0083401C">
        <w:rPr>
          <w:rFonts w:ascii="Book Antiqua" w:eastAsia="宋体" w:hAnsi="Book Antiqua" w:cs="宋体"/>
          <w:sz w:val="24"/>
          <w:szCs w:val="24"/>
          <w:lang w:eastAsia="zh-CN"/>
        </w:rPr>
        <w:t xml:space="preserve"> 2004; </w:t>
      </w:r>
      <w:r w:rsidRPr="0083401C">
        <w:rPr>
          <w:rFonts w:ascii="Book Antiqua" w:eastAsia="宋体" w:hAnsi="Book Antiqua" w:cs="宋体"/>
          <w:b/>
          <w:bCs/>
          <w:sz w:val="24"/>
          <w:szCs w:val="24"/>
          <w:lang w:eastAsia="zh-CN"/>
        </w:rPr>
        <w:t>18</w:t>
      </w:r>
      <w:r w:rsidRPr="0083401C">
        <w:rPr>
          <w:rFonts w:ascii="Book Antiqua" w:eastAsia="宋体" w:hAnsi="Book Antiqua" w:cs="宋体"/>
          <w:sz w:val="24"/>
          <w:szCs w:val="24"/>
          <w:lang w:eastAsia="zh-CN"/>
        </w:rPr>
        <w:t>: 2998-3003 [PMID: 15601818]</w:t>
      </w:r>
    </w:p>
    <w:p w14:paraId="17A9C520" w14:textId="77777777" w:rsidR="00E02861" w:rsidRPr="0083401C" w:rsidRDefault="00E02861" w:rsidP="00E02861">
      <w:pPr>
        <w:spacing w:after="0" w:line="360" w:lineRule="auto"/>
        <w:jc w:val="both"/>
        <w:rPr>
          <w:rFonts w:ascii="Book Antiqua" w:eastAsia="宋体" w:hAnsi="Book Antiqua" w:cs="宋体"/>
          <w:sz w:val="24"/>
          <w:szCs w:val="24"/>
          <w:lang w:eastAsia="zh-CN"/>
        </w:rPr>
      </w:pPr>
      <w:proofErr w:type="gramStart"/>
      <w:r w:rsidRPr="0083401C">
        <w:rPr>
          <w:rFonts w:ascii="Book Antiqua" w:eastAsia="宋体" w:hAnsi="Book Antiqua" w:cs="宋体"/>
          <w:sz w:val="24"/>
          <w:szCs w:val="24"/>
          <w:lang w:eastAsia="zh-CN"/>
        </w:rPr>
        <w:t xml:space="preserve">156 </w:t>
      </w:r>
      <w:r w:rsidRPr="0083401C">
        <w:rPr>
          <w:rFonts w:ascii="Book Antiqua" w:eastAsia="宋体" w:hAnsi="Book Antiqua" w:cs="宋体"/>
          <w:b/>
          <w:bCs/>
          <w:sz w:val="24"/>
          <w:szCs w:val="24"/>
          <w:lang w:eastAsia="zh-CN"/>
        </w:rPr>
        <w:t>Schober M</w:t>
      </w:r>
      <w:r w:rsidRPr="0083401C">
        <w:rPr>
          <w:rFonts w:ascii="Book Antiqua" w:eastAsia="宋体" w:hAnsi="Book Antiqua" w:cs="宋体"/>
          <w:sz w:val="24"/>
          <w:szCs w:val="24"/>
          <w:lang w:eastAsia="zh-CN"/>
        </w:rPr>
        <w:t>, Fuchs E. Tumor-initiating stem cells of squamous cell carcinomas and their control by TGF-β and integrin/focal adhesion kinase (FAK) signaling.</w:t>
      </w:r>
      <w:proofErr w:type="gramEnd"/>
      <w:r w:rsidRPr="0083401C">
        <w:rPr>
          <w:rFonts w:ascii="Book Antiqua" w:eastAsia="宋体" w:hAnsi="Book Antiqua" w:cs="宋体"/>
          <w:sz w:val="24"/>
          <w:szCs w:val="24"/>
          <w:lang w:eastAsia="zh-CN"/>
        </w:rPr>
        <w:t xml:space="preserve"> </w:t>
      </w:r>
      <w:r w:rsidR="004A5339" w:rsidRPr="0083401C">
        <w:rPr>
          <w:rFonts w:ascii="Book Antiqua" w:eastAsia="宋体" w:hAnsi="Book Antiqua" w:cs="宋体"/>
          <w:i/>
          <w:iCs/>
          <w:sz w:val="24"/>
          <w:szCs w:val="24"/>
          <w:lang w:eastAsia="zh-CN"/>
        </w:rPr>
        <w:t>Proc Natl Acad Sci US</w:t>
      </w:r>
      <w:r w:rsidRPr="0083401C">
        <w:rPr>
          <w:rFonts w:ascii="Book Antiqua" w:eastAsia="宋体" w:hAnsi="Book Antiqua" w:cs="宋体"/>
          <w:i/>
          <w:iCs/>
          <w:sz w:val="24"/>
          <w:szCs w:val="24"/>
          <w:lang w:eastAsia="zh-CN"/>
        </w:rPr>
        <w:t>A</w:t>
      </w:r>
      <w:r w:rsidRPr="0083401C">
        <w:rPr>
          <w:rFonts w:ascii="Book Antiqua" w:eastAsia="宋体" w:hAnsi="Book Antiqua" w:cs="宋体"/>
          <w:sz w:val="24"/>
          <w:szCs w:val="24"/>
          <w:lang w:eastAsia="zh-CN"/>
        </w:rPr>
        <w:t xml:space="preserve"> 2011; </w:t>
      </w:r>
      <w:r w:rsidRPr="0083401C">
        <w:rPr>
          <w:rFonts w:ascii="Book Antiqua" w:eastAsia="宋体" w:hAnsi="Book Antiqua" w:cs="宋体"/>
          <w:b/>
          <w:bCs/>
          <w:sz w:val="24"/>
          <w:szCs w:val="24"/>
          <w:lang w:eastAsia="zh-CN"/>
        </w:rPr>
        <w:t>108</w:t>
      </w:r>
      <w:r w:rsidRPr="0083401C">
        <w:rPr>
          <w:rFonts w:ascii="Book Antiqua" w:eastAsia="宋体" w:hAnsi="Book Antiqua" w:cs="宋体"/>
          <w:sz w:val="24"/>
          <w:szCs w:val="24"/>
          <w:lang w:eastAsia="zh-CN"/>
        </w:rPr>
        <w:t>: 10544-10549 [PMID: 21670270 DOI: 10.1073/pnas.1107807108]</w:t>
      </w:r>
    </w:p>
    <w:p w14:paraId="66FC18CA"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157 </w:t>
      </w:r>
      <w:r w:rsidRPr="0083401C">
        <w:rPr>
          <w:rFonts w:ascii="Book Antiqua" w:eastAsia="宋体" w:hAnsi="Book Antiqua" w:cs="宋体"/>
          <w:b/>
          <w:bCs/>
          <w:sz w:val="24"/>
          <w:szCs w:val="24"/>
          <w:lang w:eastAsia="zh-CN"/>
        </w:rPr>
        <w:t>Bhola NE</w:t>
      </w:r>
      <w:r w:rsidRPr="0083401C">
        <w:rPr>
          <w:rFonts w:ascii="Book Antiqua" w:eastAsia="宋体" w:hAnsi="Book Antiqua" w:cs="宋体"/>
          <w:sz w:val="24"/>
          <w:szCs w:val="24"/>
          <w:lang w:eastAsia="zh-CN"/>
        </w:rPr>
        <w:t xml:space="preserve">, Balko JM, Dugger TC, Kuba MG, Sánchez V, Sanders M, Stanford J, Cook RS, Arteaga CL. TGF-β inhibition enhances chemotherapy action against triple-negative breast cancer. </w:t>
      </w:r>
      <w:r w:rsidRPr="0083401C">
        <w:rPr>
          <w:rFonts w:ascii="Book Antiqua" w:eastAsia="宋体" w:hAnsi="Book Antiqua" w:cs="宋体"/>
          <w:i/>
          <w:iCs/>
          <w:sz w:val="24"/>
          <w:szCs w:val="24"/>
          <w:lang w:eastAsia="zh-CN"/>
        </w:rPr>
        <w:t>J Clin Invest</w:t>
      </w:r>
      <w:r w:rsidRPr="0083401C">
        <w:rPr>
          <w:rFonts w:ascii="Book Antiqua" w:eastAsia="宋体" w:hAnsi="Book Antiqua" w:cs="宋体"/>
          <w:sz w:val="24"/>
          <w:szCs w:val="24"/>
          <w:lang w:eastAsia="zh-CN"/>
        </w:rPr>
        <w:t xml:space="preserve"> 2013; </w:t>
      </w:r>
      <w:r w:rsidRPr="0083401C">
        <w:rPr>
          <w:rFonts w:ascii="Book Antiqua" w:eastAsia="宋体" w:hAnsi="Book Antiqua" w:cs="宋体"/>
          <w:b/>
          <w:bCs/>
          <w:sz w:val="24"/>
          <w:szCs w:val="24"/>
          <w:lang w:eastAsia="zh-CN"/>
        </w:rPr>
        <w:t>123</w:t>
      </w:r>
      <w:r w:rsidRPr="0083401C">
        <w:rPr>
          <w:rFonts w:ascii="Book Antiqua" w:eastAsia="宋体" w:hAnsi="Book Antiqua" w:cs="宋体"/>
          <w:sz w:val="24"/>
          <w:szCs w:val="24"/>
          <w:lang w:eastAsia="zh-CN"/>
        </w:rPr>
        <w:t>: 1348-1358 [PMID: 23391723 DOI: 10.1172/JCI65416]</w:t>
      </w:r>
    </w:p>
    <w:p w14:paraId="704FF81D"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158 </w:t>
      </w:r>
      <w:r w:rsidRPr="0083401C">
        <w:rPr>
          <w:rFonts w:ascii="Book Antiqua" w:eastAsia="宋体" w:hAnsi="Book Antiqua" w:cs="宋体"/>
          <w:b/>
          <w:bCs/>
          <w:sz w:val="24"/>
          <w:szCs w:val="24"/>
          <w:lang w:eastAsia="zh-CN"/>
        </w:rPr>
        <w:t>Peñuelas S</w:t>
      </w:r>
      <w:r w:rsidRPr="0083401C">
        <w:rPr>
          <w:rFonts w:ascii="Book Antiqua" w:eastAsia="宋体" w:hAnsi="Book Antiqua" w:cs="宋体"/>
          <w:sz w:val="24"/>
          <w:szCs w:val="24"/>
          <w:lang w:eastAsia="zh-CN"/>
        </w:rPr>
        <w:t xml:space="preserve">, Anido J, Prieto-Sánchez RM, Folch G, Barba I, Cuartas I, García-Dorado D, Poca MA, Sahuquillo J, Baselga J, Seoane J. TGF-beta increases glioma-initiating cell self-renewal through the induction of LIF in human glioblastoma. </w:t>
      </w:r>
      <w:r w:rsidRPr="0083401C">
        <w:rPr>
          <w:rFonts w:ascii="Book Antiqua" w:eastAsia="宋体" w:hAnsi="Book Antiqua" w:cs="宋体"/>
          <w:i/>
          <w:iCs/>
          <w:sz w:val="24"/>
          <w:szCs w:val="24"/>
          <w:lang w:eastAsia="zh-CN"/>
        </w:rPr>
        <w:t>Cancer Cell</w:t>
      </w:r>
      <w:r w:rsidRPr="0083401C">
        <w:rPr>
          <w:rFonts w:ascii="Book Antiqua" w:eastAsia="宋体" w:hAnsi="Book Antiqua" w:cs="宋体"/>
          <w:sz w:val="24"/>
          <w:szCs w:val="24"/>
          <w:lang w:eastAsia="zh-CN"/>
        </w:rPr>
        <w:t xml:space="preserve"> 2009; </w:t>
      </w:r>
      <w:r w:rsidRPr="0083401C">
        <w:rPr>
          <w:rFonts w:ascii="Book Antiqua" w:eastAsia="宋体" w:hAnsi="Book Antiqua" w:cs="宋体"/>
          <w:b/>
          <w:bCs/>
          <w:sz w:val="24"/>
          <w:szCs w:val="24"/>
          <w:lang w:eastAsia="zh-CN"/>
        </w:rPr>
        <w:t>15</w:t>
      </w:r>
      <w:r w:rsidRPr="0083401C">
        <w:rPr>
          <w:rFonts w:ascii="Book Antiqua" w:eastAsia="宋体" w:hAnsi="Book Antiqua" w:cs="宋体"/>
          <w:sz w:val="24"/>
          <w:szCs w:val="24"/>
          <w:lang w:eastAsia="zh-CN"/>
        </w:rPr>
        <w:t>: 315-327 [PMID: 19345330 DOI: 10.1016/j.ccr.2009.02.011]</w:t>
      </w:r>
    </w:p>
    <w:p w14:paraId="46EE5E9B"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159 </w:t>
      </w:r>
      <w:r w:rsidRPr="0083401C">
        <w:rPr>
          <w:rFonts w:ascii="Book Antiqua" w:eastAsia="宋体" w:hAnsi="Book Antiqua" w:cs="宋体"/>
          <w:b/>
          <w:bCs/>
          <w:sz w:val="24"/>
          <w:szCs w:val="24"/>
          <w:lang w:eastAsia="zh-CN"/>
        </w:rPr>
        <w:t>Ikushima H</w:t>
      </w:r>
      <w:r w:rsidRPr="0083401C">
        <w:rPr>
          <w:rFonts w:ascii="Book Antiqua" w:eastAsia="宋体" w:hAnsi="Book Antiqua" w:cs="宋体"/>
          <w:sz w:val="24"/>
          <w:szCs w:val="24"/>
          <w:lang w:eastAsia="zh-CN"/>
        </w:rPr>
        <w:t xml:space="preserve">, Todo T, Ino Y, Takahashi M, Miyazawa K, Miyazono K. Autocrine TGF-beta signaling maintains tumorigenicity of glioma-initiating cells through Sry-related HMG-box factors. </w:t>
      </w:r>
      <w:r w:rsidRPr="0083401C">
        <w:rPr>
          <w:rFonts w:ascii="Book Antiqua" w:eastAsia="宋体" w:hAnsi="Book Antiqua" w:cs="宋体"/>
          <w:i/>
          <w:iCs/>
          <w:sz w:val="24"/>
          <w:szCs w:val="24"/>
          <w:lang w:eastAsia="zh-CN"/>
        </w:rPr>
        <w:t>Cell Stem Cell</w:t>
      </w:r>
      <w:r w:rsidRPr="0083401C">
        <w:rPr>
          <w:rFonts w:ascii="Book Antiqua" w:eastAsia="宋体" w:hAnsi="Book Antiqua" w:cs="宋体"/>
          <w:sz w:val="24"/>
          <w:szCs w:val="24"/>
          <w:lang w:eastAsia="zh-CN"/>
        </w:rPr>
        <w:t xml:space="preserve"> 2009; </w:t>
      </w:r>
      <w:r w:rsidRPr="0083401C">
        <w:rPr>
          <w:rFonts w:ascii="Book Antiqua" w:eastAsia="宋体" w:hAnsi="Book Antiqua" w:cs="宋体"/>
          <w:b/>
          <w:bCs/>
          <w:sz w:val="24"/>
          <w:szCs w:val="24"/>
          <w:lang w:eastAsia="zh-CN"/>
        </w:rPr>
        <w:t>5</w:t>
      </w:r>
      <w:r w:rsidRPr="0083401C">
        <w:rPr>
          <w:rFonts w:ascii="Book Antiqua" w:eastAsia="宋体" w:hAnsi="Book Antiqua" w:cs="宋体"/>
          <w:sz w:val="24"/>
          <w:szCs w:val="24"/>
          <w:lang w:eastAsia="zh-CN"/>
        </w:rPr>
        <w:t>: 504-514 [PMID: 19896441 DOI: 10.1016/j.stem.2009.08.018]</w:t>
      </w:r>
    </w:p>
    <w:p w14:paraId="41B033B4"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160 </w:t>
      </w:r>
      <w:r w:rsidRPr="0083401C">
        <w:rPr>
          <w:rFonts w:ascii="Book Antiqua" w:eastAsia="宋体" w:hAnsi="Book Antiqua" w:cs="宋体"/>
          <w:b/>
          <w:bCs/>
          <w:sz w:val="24"/>
          <w:szCs w:val="24"/>
          <w:lang w:eastAsia="zh-CN"/>
        </w:rPr>
        <w:t>Piccirillo SG</w:t>
      </w:r>
      <w:r w:rsidRPr="0083401C">
        <w:rPr>
          <w:rFonts w:ascii="Book Antiqua" w:eastAsia="宋体" w:hAnsi="Book Antiqua" w:cs="宋体"/>
          <w:sz w:val="24"/>
          <w:szCs w:val="24"/>
          <w:lang w:eastAsia="zh-CN"/>
        </w:rPr>
        <w:t xml:space="preserve">, Reynolds BA, Zanetti N, Lamorte G, Binda E, Broggi G, Brem H, Olivi A, Dimeco F, Vescovi AL. Bone morphogenetic proteins inhibit the tumorigenic potential of human brain tumour-initiating cells. </w:t>
      </w:r>
      <w:r w:rsidRPr="0083401C">
        <w:rPr>
          <w:rFonts w:ascii="Book Antiqua" w:eastAsia="宋体" w:hAnsi="Book Antiqua" w:cs="宋体"/>
          <w:i/>
          <w:iCs/>
          <w:sz w:val="24"/>
          <w:szCs w:val="24"/>
          <w:lang w:eastAsia="zh-CN"/>
        </w:rPr>
        <w:t>Nature</w:t>
      </w:r>
      <w:r w:rsidRPr="0083401C">
        <w:rPr>
          <w:rFonts w:ascii="Book Antiqua" w:eastAsia="宋体" w:hAnsi="Book Antiqua" w:cs="宋体"/>
          <w:sz w:val="24"/>
          <w:szCs w:val="24"/>
          <w:lang w:eastAsia="zh-CN"/>
        </w:rPr>
        <w:t xml:space="preserve"> 2006; </w:t>
      </w:r>
      <w:r w:rsidRPr="0083401C">
        <w:rPr>
          <w:rFonts w:ascii="Book Antiqua" w:eastAsia="宋体" w:hAnsi="Book Antiqua" w:cs="宋体"/>
          <w:b/>
          <w:bCs/>
          <w:sz w:val="24"/>
          <w:szCs w:val="24"/>
          <w:lang w:eastAsia="zh-CN"/>
        </w:rPr>
        <w:t>444</w:t>
      </w:r>
      <w:r w:rsidRPr="0083401C">
        <w:rPr>
          <w:rFonts w:ascii="Book Antiqua" w:eastAsia="宋体" w:hAnsi="Book Antiqua" w:cs="宋体"/>
          <w:sz w:val="24"/>
          <w:szCs w:val="24"/>
          <w:lang w:eastAsia="zh-CN"/>
        </w:rPr>
        <w:t>: 761-765 [PMID: 17151667]</w:t>
      </w:r>
    </w:p>
    <w:p w14:paraId="1FBC609A"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161 </w:t>
      </w:r>
      <w:r w:rsidRPr="0083401C">
        <w:rPr>
          <w:rFonts w:ascii="Book Antiqua" w:eastAsia="宋体" w:hAnsi="Book Antiqua" w:cs="宋体"/>
          <w:b/>
          <w:bCs/>
          <w:sz w:val="24"/>
          <w:szCs w:val="24"/>
          <w:lang w:eastAsia="zh-CN"/>
        </w:rPr>
        <w:t>Lee J</w:t>
      </w:r>
      <w:r w:rsidRPr="0083401C">
        <w:rPr>
          <w:rFonts w:ascii="Book Antiqua" w:eastAsia="宋体" w:hAnsi="Book Antiqua" w:cs="宋体"/>
          <w:sz w:val="24"/>
          <w:szCs w:val="24"/>
          <w:lang w:eastAsia="zh-CN"/>
        </w:rPr>
        <w:t xml:space="preserve">, Son MJ, Woolard K, Donin NM, Li A, Cheng CH, Kotliarova S, Kotliarov Y, Walling J, Ahn S, Kim M, Totonchy M, Cusack T, Ene C, Ma H, Su Q, Zenklusen JC, Zhang W, Maric D, Fine HA. Epigenetic-mediated dysfunction of the bone morphogenetic protein pathway inhibits differentiation of </w:t>
      </w:r>
      <w:r w:rsidRPr="0083401C">
        <w:rPr>
          <w:rFonts w:ascii="Book Antiqua" w:eastAsia="宋体" w:hAnsi="Book Antiqua" w:cs="宋体"/>
          <w:sz w:val="24"/>
          <w:szCs w:val="24"/>
          <w:lang w:eastAsia="zh-CN"/>
        </w:rPr>
        <w:lastRenderedPageBreak/>
        <w:t xml:space="preserve">glioblastoma-initiating cells. </w:t>
      </w:r>
      <w:r w:rsidRPr="0083401C">
        <w:rPr>
          <w:rFonts w:ascii="Book Antiqua" w:eastAsia="宋体" w:hAnsi="Book Antiqua" w:cs="宋体"/>
          <w:i/>
          <w:iCs/>
          <w:sz w:val="24"/>
          <w:szCs w:val="24"/>
          <w:lang w:eastAsia="zh-CN"/>
        </w:rPr>
        <w:t>Cancer Cell</w:t>
      </w:r>
      <w:r w:rsidRPr="0083401C">
        <w:rPr>
          <w:rFonts w:ascii="Book Antiqua" w:eastAsia="宋体" w:hAnsi="Book Antiqua" w:cs="宋体"/>
          <w:sz w:val="24"/>
          <w:szCs w:val="24"/>
          <w:lang w:eastAsia="zh-CN"/>
        </w:rPr>
        <w:t xml:space="preserve"> 2008; </w:t>
      </w:r>
      <w:r w:rsidRPr="0083401C">
        <w:rPr>
          <w:rFonts w:ascii="Book Antiqua" w:eastAsia="宋体" w:hAnsi="Book Antiqua" w:cs="宋体"/>
          <w:b/>
          <w:bCs/>
          <w:sz w:val="24"/>
          <w:szCs w:val="24"/>
          <w:lang w:eastAsia="zh-CN"/>
        </w:rPr>
        <w:t>13</w:t>
      </w:r>
      <w:r w:rsidRPr="0083401C">
        <w:rPr>
          <w:rFonts w:ascii="Book Antiqua" w:eastAsia="宋体" w:hAnsi="Book Antiqua" w:cs="宋体"/>
          <w:sz w:val="24"/>
          <w:szCs w:val="24"/>
          <w:lang w:eastAsia="zh-CN"/>
        </w:rPr>
        <w:t>: 69-80 [PMID: 18167341 DOI: 10.1016/j.ccr.2007.12.005]</w:t>
      </w:r>
    </w:p>
    <w:p w14:paraId="18D2B01E" w14:textId="77777777" w:rsidR="00E02861" w:rsidRPr="0083401C" w:rsidRDefault="00E02861" w:rsidP="00E02861">
      <w:pPr>
        <w:spacing w:after="0" w:line="360" w:lineRule="auto"/>
        <w:jc w:val="both"/>
        <w:rPr>
          <w:rFonts w:ascii="Book Antiqua" w:eastAsia="宋体" w:hAnsi="Book Antiqua" w:cs="宋体"/>
          <w:sz w:val="24"/>
          <w:szCs w:val="24"/>
          <w:lang w:eastAsia="zh-CN"/>
        </w:rPr>
      </w:pPr>
      <w:proofErr w:type="gramStart"/>
      <w:r w:rsidRPr="0083401C">
        <w:rPr>
          <w:rFonts w:ascii="Book Antiqua" w:eastAsia="宋体" w:hAnsi="Book Antiqua" w:cs="宋体"/>
          <w:sz w:val="24"/>
          <w:szCs w:val="24"/>
          <w:lang w:eastAsia="zh-CN"/>
        </w:rPr>
        <w:t xml:space="preserve">162 </w:t>
      </w:r>
      <w:r w:rsidRPr="0083401C">
        <w:rPr>
          <w:rFonts w:ascii="Book Antiqua" w:eastAsia="宋体" w:hAnsi="Book Antiqua" w:cs="宋体"/>
          <w:b/>
          <w:bCs/>
          <w:sz w:val="24"/>
          <w:szCs w:val="24"/>
          <w:lang w:eastAsia="zh-CN"/>
        </w:rPr>
        <w:t>Lanner F</w:t>
      </w:r>
      <w:proofErr w:type="gramEnd"/>
      <w:r w:rsidRPr="0083401C">
        <w:rPr>
          <w:rFonts w:ascii="Book Antiqua" w:eastAsia="宋体" w:hAnsi="Book Antiqua" w:cs="宋体"/>
          <w:sz w:val="24"/>
          <w:szCs w:val="24"/>
          <w:lang w:eastAsia="zh-CN"/>
        </w:rPr>
        <w:t xml:space="preserve">, Rossant J. </w:t>
      </w:r>
      <w:proofErr w:type="gramStart"/>
      <w:r w:rsidRPr="0083401C">
        <w:rPr>
          <w:rFonts w:ascii="Book Antiqua" w:eastAsia="宋体" w:hAnsi="Book Antiqua" w:cs="宋体"/>
          <w:sz w:val="24"/>
          <w:szCs w:val="24"/>
          <w:lang w:eastAsia="zh-CN"/>
        </w:rPr>
        <w:t>The role of FGF/Erk signaling in pluripotent cells.</w:t>
      </w:r>
      <w:proofErr w:type="gramEnd"/>
      <w:r w:rsidRPr="0083401C">
        <w:rPr>
          <w:rFonts w:ascii="Book Antiqua" w:eastAsia="宋体" w:hAnsi="Book Antiqua" w:cs="宋体"/>
          <w:sz w:val="24"/>
          <w:szCs w:val="24"/>
          <w:lang w:eastAsia="zh-CN"/>
        </w:rPr>
        <w:t xml:space="preserve"> </w:t>
      </w:r>
      <w:r w:rsidRPr="0083401C">
        <w:rPr>
          <w:rFonts w:ascii="Book Antiqua" w:eastAsia="宋体" w:hAnsi="Book Antiqua" w:cs="宋体"/>
          <w:i/>
          <w:iCs/>
          <w:sz w:val="24"/>
          <w:szCs w:val="24"/>
          <w:lang w:eastAsia="zh-CN"/>
        </w:rPr>
        <w:t>Development</w:t>
      </w:r>
      <w:r w:rsidRPr="0083401C">
        <w:rPr>
          <w:rFonts w:ascii="Book Antiqua" w:eastAsia="宋体" w:hAnsi="Book Antiqua" w:cs="宋体"/>
          <w:sz w:val="24"/>
          <w:szCs w:val="24"/>
          <w:lang w:eastAsia="zh-CN"/>
        </w:rPr>
        <w:t xml:space="preserve"> 2010; </w:t>
      </w:r>
      <w:r w:rsidRPr="0083401C">
        <w:rPr>
          <w:rFonts w:ascii="Book Antiqua" w:eastAsia="宋体" w:hAnsi="Book Antiqua" w:cs="宋体"/>
          <w:b/>
          <w:bCs/>
          <w:sz w:val="24"/>
          <w:szCs w:val="24"/>
          <w:lang w:eastAsia="zh-CN"/>
        </w:rPr>
        <w:t>137</w:t>
      </w:r>
      <w:r w:rsidRPr="0083401C">
        <w:rPr>
          <w:rFonts w:ascii="Book Antiqua" w:eastAsia="宋体" w:hAnsi="Book Antiqua" w:cs="宋体"/>
          <w:sz w:val="24"/>
          <w:szCs w:val="24"/>
          <w:lang w:eastAsia="zh-CN"/>
        </w:rPr>
        <w:t>: 3351-3360 [PMID: 20876656 DOI: 10.1242/dev.050146]</w:t>
      </w:r>
    </w:p>
    <w:p w14:paraId="65BB1CE7"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163 </w:t>
      </w:r>
      <w:r w:rsidRPr="0083401C">
        <w:rPr>
          <w:rFonts w:ascii="Book Antiqua" w:eastAsia="宋体" w:hAnsi="Book Antiqua" w:cs="宋体"/>
          <w:b/>
          <w:bCs/>
          <w:sz w:val="24"/>
          <w:szCs w:val="24"/>
          <w:lang w:eastAsia="zh-CN"/>
        </w:rPr>
        <w:t>Turner N</w:t>
      </w:r>
      <w:r w:rsidRPr="0083401C">
        <w:rPr>
          <w:rFonts w:ascii="Book Antiqua" w:eastAsia="宋体" w:hAnsi="Book Antiqua" w:cs="宋体"/>
          <w:sz w:val="24"/>
          <w:szCs w:val="24"/>
          <w:lang w:eastAsia="zh-CN"/>
        </w:rPr>
        <w:t xml:space="preserve">, Grose R. Fibroblast growth factor signalling: from development to cancer. </w:t>
      </w:r>
      <w:r w:rsidRPr="0083401C">
        <w:rPr>
          <w:rFonts w:ascii="Book Antiqua" w:eastAsia="宋体" w:hAnsi="Book Antiqua" w:cs="宋体"/>
          <w:i/>
          <w:iCs/>
          <w:sz w:val="24"/>
          <w:szCs w:val="24"/>
          <w:lang w:eastAsia="zh-CN"/>
        </w:rPr>
        <w:t>Nat Rev Cancer</w:t>
      </w:r>
      <w:r w:rsidRPr="0083401C">
        <w:rPr>
          <w:rFonts w:ascii="Book Antiqua" w:eastAsia="宋体" w:hAnsi="Book Antiqua" w:cs="宋体"/>
          <w:sz w:val="24"/>
          <w:szCs w:val="24"/>
          <w:lang w:eastAsia="zh-CN"/>
        </w:rPr>
        <w:t xml:space="preserve"> 2010; </w:t>
      </w:r>
      <w:r w:rsidRPr="0083401C">
        <w:rPr>
          <w:rFonts w:ascii="Book Antiqua" w:eastAsia="宋体" w:hAnsi="Book Antiqua" w:cs="宋体"/>
          <w:b/>
          <w:bCs/>
          <w:sz w:val="24"/>
          <w:szCs w:val="24"/>
          <w:lang w:eastAsia="zh-CN"/>
        </w:rPr>
        <w:t>10</w:t>
      </w:r>
      <w:r w:rsidRPr="0083401C">
        <w:rPr>
          <w:rFonts w:ascii="Book Antiqua" w:eastAsia="宋体" w:hAnsi="Book Antiqua" w:cs="宋体"/>
          <w:sz w:val="24"/>
          <w:szCs w:val="24"/>
          <w:lang w:eastAsia="zh-CN"/>
        </w:rPr>
        <w:t>: 116-129 [PMID: 20094046 DOI: 10.1038/nrc2780]</w:t>
      </w:r>
    </w:p>
    <w:p w14:paraId="5650B7FD"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164 </w:t>
      </w:r>
      <w:r w:rsidRPr="0083401C">
        <w:rPr>
          <w:rFonts w:ascii="Book Antiqua" w:eastAsia="宋体" w:hAnsi="Book Antiqua" w:cs="宋体"/>
          <w:b/>
          <w:bCs/>
          <w:sz w:val="24"/>
          <w:szCs w:val="24"/>
          <w:lang w:eastAsia="zh-CN"/>
        </w:rPr>
        <w:t>Kunath T</w:t>
      </w:r>
      <w:r w:rsidRPr="0083401C">
        <w:rPr>
          <w:rFonts w:ascii="Book Antiqua" w:eastAsia="宋体" w:hAnsi="Book Antiqua" w:cs="宋体"/>
          <w:sz w:val="24"/>
          <w:szCs w:val="24"/>
          <w:lang w:eastAsia="zh-CN"/>
        </w:rPr>
        <w:t xml:space="preserve">, Saba-El-Leil MK, Almousailleakh M, Wray J, Meloche S, Smith A. FGF stimulation of the Erk1/2 signalling cascade triggers transition of pluripotent embryonic stem cells from self-renewal to lineage commitment. </w:t>
      </w:r>
      <w:r w:rsidRPr="0083401C">
        <w:rPr>
          <w:rFonts w:ascii="Book Antiqua" w:eastAsia="宋体" w:hAnsi="Book Antiqua" w:cs="宋体"/>
          <w:i/>
          <w:iCs/>
          <w:sz w:val="24"/>
          <w:szCs w:val="24"/>
          <w:lang w:eastAsia="zh-CN"/>
        </w:rPr>
        <w:t>Development</w:t>
      </w:r>
      <w:r w:rsidRPr="0083401C">
        <w:rPr>
          <w:rFonts w:ascii="Book Antiqua" w:eastAsia="宋体" w:hAnsi="Book Antiqua" w:cs="宋体"/>
          <w:sz w:val="24"/>
          <w:szCs w:val="24"/>
          <w:lang w:eastAsia="zh-CN"/>
        </w:rPr>
        <w:t xml:space="preserve"> 2007; </w:t>
      </w:r>
      <w:r w:rsidRPr="0083401C">
        <w:rPr>
          <w:rFonts w:ascii="Book Antiqua" w:eastAsia="宋体" w:hAnsi="Book Antiqua" w:cs="宋体"/>
          <w:b/>
          <w:bCs/>
          <w:sz w:val="24"/>
          <w:szCs w:val="24"/>
          <w:lang w:eastAsia="zh-CN"/>
        </w:rPr>
        <w:t>134</w:t>
      </w:r>
      <w:r w:rsidRPr="0083401C">
        <w:rPr>
          <w:rFonts w:ascii="Book Antiqua" w:eastAsia="宋体" w:hAnsi="Book Antiqua" w:cs="宋体"/>
          <w:sz w:val="24"/>
          <w:szCs w:val="24"/>
          <w:lang w:eastAsia="zh-CN"/>
        </w:rPr>
        <w:t>: 2895-2902 [PMID: 17660198]</w:t>
      </w:r>
    </w:p>
    <w:p w14:paraId="71AF383A" w14:textId="77777777" w:rsidR="00E02861" w:rsidRPr="0083401C" w:rsidRDefault="00E02861" w:rsidP="00E02861">
      <w:pPr>
        <w:spacing w:after="0" w:line="360" w:lineRule="auto"/>
        <w:jc w:val="both"/>
        <w:rPr>
          <w:rFonts w:ascii="Book Antiqua" w:eastAsia="宋体" w:hAnsi="Book Antiqua" w:cs="宋体"/>
          <w:sz w:val="24"/>
          <w:szCs w:val="24"/>
          <w:lang w:eastAsia="zh-CN"/>
        </w:rPr>
      </w:pPr>
      <w:proofErr w:type="gramStart"/>
      <w:r w:rsidRPr="0083401C">
        <w:rPr>
          <w:rFonts w:ascii="Book Antiqua" w:eastAsia="宋体" w:hAnsi="Book Antiqua" w:cs="宋体"/>
          <w:sz w:val="24"/>
          <w:szCs w:val="24"/>
          <w:lang w:eastAsia="zh-CN"/>
        </w:rPr>
        <w:t xml:space="preserve">165 </w:t>
      </w:r>
      <w:r w:rsidRPr="0083401C">
        <w:rPr>
          <w:rFonts w:ascii="Book Antiqua" w:eastAsia="宋体" w:hAnsi="Book Antiqua" w:cs="宋体"/>
          <w:b/>
          <w:bCs/>
          <w:sz w:val="24"/>
          <w:szCs w:val="24"/>
          <w:lang w:eastAsia="zh-CN"/>
        </w:rPr>
        <w:t>Stavridis MP</w:t>
      </w:r>
      <w:r w:rsidRPr="0083401C">
        <w:rPr>
          <w:rFonts w:ascii="Book Antiqua" w:eastAsia="宋体" w:hAnsi="Book Antiqua" w:cs="宋体"/>
          <w:sz w:val="24"/>
          <w:szCs w:val="24"/>
          <w:lang w:eastAsia="zh-CN"/>
        </w:rPr>
        <w:t>, Lunn JS, Collins BJ, Storey KG.</w:t>
      </w:r>
      <w:proofErr w:type="gramEnd"/>
      <w:r w:rsidRPr="0083401C">
        <w:rPr>
          <w:rFonts w:ascii="Book Antiqua" w:eastAsia="宋体" w:hAnsi="Book Antiqua" w:cs="宋体"/>
          <w:sz w:val="24"/>
          <w:szCs w:val="24"/>
          <w:lang w:eastAsia="zh-CN"/>
        </w:rPr>
        <w:t xml:space="preserve"> A discrete period of FGF-induced Erk1/2 signalling is required for vertebrate neural specification. </w:t>
      </w:r>
      <w:r w:rsidRPr="0083401C">
        <w:rPr>
          <w:rFonts w:ascii="Book Antiqua" w:eastAsia="宋体" w:hAnsi="Book Antiqua" w:cs="宋体"/>
          <w:i/>
          <w:iCs/>
          <w:sz w:val="24"/>
          <w:szCs w:val="24"/>
          <w:lang w:eastAsia="zh-CN"/>
        </w:rPr>
        <w:t>Development</w:t>
      </w:r>
      <w:r w:rsidRPr="0083401C">
        <w:rPr>
          <w:rFonts w:ascii="Book Antiqua" w:eastAsia="宋体" w:hAnsi="Book Antiqua" w:cs="宋体"/>
          <w:sz w:val="24"/>
          <w:szCs w:val="24"/>
          <w:lang w:eastAsia="zh-CN"/>
        </w:rPr>
        <w:t xml:space="preserve"> 2007; </w:t>
      </w:r>
      <w:r w:rsidRPr="0083401C">
        <w:rPr>
          <w:rFonts w:ascii="Book Antiqua" w:eastAsia="宋体" w:hAnsi="Book Antiqua" w:cs="宋体"/>
          <w:b/>
          <w:bCs/>
          <w:sz w:val="24"/>
          <w:szCs w:val="24"/>
          <w:lang w:eastAsia="zh-CN"/>
        </w:rPr>
        <w:t>134</w:t>
      </w:r>
      <w:r w:rsidRPr="0083401C">
        <w:rPr>
          <w:rFonts w:ascii="Book Antiqua" w:eastAsia="宋体" w:hAnsi="Book Antiqua" w:cs="宋体"/>
          <w:sz w:val="24"/>
          <w:szCs w:val="24"/>
          <w:lang w:eastAsia="zh-CN"/>
        </w:rPr>
        <w:t>: 2889-2894 [PMID: 17660197]</w:t>
      </w:r>
    </w:p>
    <w:p w14:paraId="6A0D08AC"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166 </w:t>
      </w:r>
      <w:r w:rsidRPr="0083401C">
        <w:rPr>
          <w:rFonts w:ascii="Book Antiqua" w:eastAsia="宋体" w:hAnsi="Book Antiqua" w:cs="宋体"/>
          <w:b/>
          <w:bCs/>
          <w:sz w:val="24"/>
          <w:szCs w:val="24"/>
          <w:lang w:eastAsia="zh-CN"/>
        </w:rPr>
        <w:t>Ying QL</w:t>
      </w:r>
      <w:r w:rsidRPr="0083401C">
        <w:rPr>
          <w:rFonts w:ascii="Book Antiqua" w:eastAsia="宋体" w:hAnsi="Book Antiqua" w:cs="宋体"/>
          <w:sz w:val="24"/>
          <w:szCs w:val="24"/>
          <w:lang w:eastAsia="zh-CN"/>
        </w:rPr>
        <w:t xml:space="preserve">, Wray J, Nichols J, Batlle-Morera L, Doble B, Woodgett J, Cohen P, Smith A. </w:t>
      </w:r>
      <w:proofErr w:type="gramStart"/>
      <w:r w:rsidRPr="0083401C">
        <w:rPr>
          <w:rFonts w:ascii="Book Antiqua" w:eastAsia="宋体" w:hAnsi="Book Antiqua" w:cs="宋体"/>
          <w:sz w:val="24"/>
          <w:szCs w:val="24"/>
          <w:lang w:eastAsia="zh-CN"/>
        </w:rPr>
        <w:t>The ground state of embryonic stem cell self-renewal.</w:t>
      </w:r>
      <w:proofErr w:type="gramEnd"/>
      <w:r w:rsidRPr="0083401C">
        <w:rPr>
          <w:rFonts w:ascii="Book Antiqua" w:eastAsia="宋体" w:hAnsi="Book Antiqua" w:cs="宋体"/>
          <w:sz w:val="24"/>
          <w:szCs w:val="24"/>
          <w:lang w:eastAsia="zh-CN"/>
        </w:rPr>
        <w:t xml:space="preserve"> </w:t>
      </w:r>
      <w:r w:rsidRPr="0083401C">
        <w:rPr>
          <w:rFonts w:ascii="Book Antiqua" w:eastAsia="宋体" w:hAnsi="Book Antiqua" w:cs="宋体"/>
          <w:i/>
          <w:iCs/>
          <w:sz w:val="24"/>
          <w:szCs w:val="24"/>
          <w:lang w:eastAsia="zh-CN"/>
        </w:rPr>
        <w:t>Nature</w:t>
      </w:r>
      <w:r w:rsidRPr="0083401C">
        <w:rPr>
          <w:rFonts w:ascii="Book Antiqua" w:eastAsia="宋体" w:hAnsi="Book Antiqua" w:cs="宋体"/>
          <w:sz w:val="24"/>
          <w:szCs w:val="24"/>
          <w:lang w:eastAsia="zh-CN"/>
        </w:rPr>
        <w:t xml:space="preserve"> 2008; </w:t>
      </w:r>
      <w:r w:rsidRPr="0083401C">
        <w:rPr>
          <w:rFonts w:ascii="Book Antiqua" w:eastAsia="宋体" w:hAnsi="Book Antiqua" w:cs="宋体"/>
          <w:b/>
          <w:bCs/>
          <w:sz w:val="24"/>
          <w:szCs w:val="24"/>
          <w:lang w:eastAsia="zh-CN"/>
        </w:rPr>
        <w:t>453</w:t>
      </w:r>
      <w:r w:rsidRPr="0083401C">
        <w:rPr>
          <w:rFonts w:ascii="Book Antiqua" w:eastAsia="宋体" w:hAnsi="Book Antiqua" w:cs="宋体"/>
          <w:sz w:val="24"/>
          <w:szCs w:val="24"/>
          <w:lang w:eastAsia="zh-CN"/>
        </w:rPr>
        <w:t>: 519-523 [PMID: 18497825 DOI: 10.1038/nature06968]</w:t>
      </w:r>
    </w:p>
    <w:p w14:paraId="11129537"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167 </w:t>
      </w:r>
      <w:r w:rsidRPr="0083401C">
        <w:rPr>
          <w:rFonts w:ascii="Book Antiqua" w:eastAsia="宋体" w:hAnsi="Book Antiqua" w:cs="宋体"/>
          <w:b/>
          <w:bCs/>
          <w:sz w:val="24"/>
          <w:szCs w:val="24"/>
          <w:lang w:eastAsia="zh-CN"/>
        </w:rPr>
        <w:t>Toyooka Y</w:t>
      </w:r>
      <w:r w:rsidRPr="0083401C">
        <w:rPr>
          <w:rFonts w:ascii="Book Antiqua" w:eastAsia="宋体" w:hAnsi="Book Antiqua" w:cs="宋体"/>
          <w:sz w:val="24"/>
          <w:szCs w:val="24"/>
          <w:lang w:eastAsia="zh-CN"/>
        </w:rPr>
        <w:t xml:space="preserve">, Shimosato D, Murakami K, Takahashi K, Niwa H. Identification and characterization of subpopulations in undifferentiated ES cell culture. </w:t>
      </w:r>
      <w:r w:rsidRPr="0083401C">
        <w:rPr>
          <w:rFonts w:ascii="Book Antiqua" w:eastAsia="宋体" w:hAnsi="Book Antiqua" w:cs="宋体"/>
          <w:i/>
          <w:iCs/>
          <w:sz w:val="24"/>
          <w:szCs w:val="24"/>
          <w:lang w:eastAsia="zh-CN"/>
        </w:rPr>
        <w:t>Development</w:t>
      </w:r>
      <w:r w:rsidRPr="0083401C">
        <w:rPr>
          <w:rFonts w:ascii="Book Antiqua" w:eastAsia="宋体" w:hAnsi="Book Antiqua" w:cs="宋体"/>
          <w:sz w:val="24"/>
          <w:szCs w:val="24"/>
          <w:lang w:eastAsia="zh-CN"/>
        </w:rPr>
        <w:t xml:space="preserve"> 2008; </w:t>
      </w:r>
      <w:r w:rsidRPr="0083401C">
        <w:rPr>
          <w:rFonts w:ascii="Book Antiqua" w:eastAsia="宋体" w:hAnsi="Book Antiqua" w:cs="宋体"/>
          <w:b/>
          <w:bCs/>
          <w:sz w:val="24"/>
          <w:szCs w:val="24"/>
          <w:lang w:eastAsia="zh-CN"/>
        </w:rPr>
        <w:t>135</w:t>
      </w:r>
      <w:r w:rsidRPr="0083401C">
        <w:rPr>
          <w:rFonts w:ascii="Book Antiqua" w:eastAsia="宋体" w:hAnsi="Book Antiqua" w:cs="宋体"/>
          <w:sz w:val="24"/>
          <w:szCs w:val="24"/>
          <w:lang w:eastAsia="zh-CN"/>
        </w:rPr>
        <w:t>: 909-918 [PMID: 18263842 DOI: 10.1242/dev.017400]</w:t>
      </w:r>
    </w:p>
    <w:p w14:paraId="10F31395"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168 </w:t>
      </w:r>
      <w:r w:rsidRPr="0083401C">
        <w:rPr>
          <w:rFonts w:ascii="Book Antiqua" w:eastAsia="宋体" w:hAnsi="Book Antiqua" w:cs="宋体"/>
          <w:b/>
          <w:bCs/>
          <w:sz w:val="24"/>
          <w:szCs w:val="24"/>
          <w:lang w:eastAsia="zh-CN"/>
        </w:rPr>
        <w:t>Amit M</w:t>
      </w:r>
      <w:r w:rsidRPr="0083401C">
        <w:rPr>
          <w:rFonts w:ascii="Book Antiqua" w:eastAsia="宋体" w:hAnsi="Book Antiqua" w:cs="宋体"/>
          <w:sz w:val="24"/>
          <w:szCs w:val="24"/>
          <w:lang w:eastAsia="zh-CN"/>
        </w:rPr>
        <w:t xml:space="preserve">, Carpenter MK, Inokuma MS, Chiu CP, Harris CP, Waknitz MA, Itskovitz-Eldor J, Thomson JA. Clonally derived human embryonic stem cell lines maintain pluripotency and proliferative potential for prolonged periods of culture. </w:t>
      </w:r>
      <w:r w:rsidRPr="0083401C">
        <w:rPr>
          <w:rFonts w:ascii="Book Antiqua" w:eastAsia="宋体" w:hAnsi="Book Antiqua" w:cs="宋体"/>
          <w:i/>
          <w:iCs/>
          <w:sz w:val="24"/>
          <w:szCs w:val="24"/>
          <w:lang w:eastAsia="zh-CN"/>
        </w:rPr>
        <w:t>Dev Biol</w:t>
      </w:r>
      <w:r w:rsidRPr="0083401C">
        <w:rPr>
          <w:rFonts w:ascii="Book Antiqua" w:eastAsia="宋体" w:hAnsi="Book Antiqua" w:cs="宋体"/>
          <w:sz w:val="24"/>
          <w:szCs w:val="24"/>
          <w:lang w:eastAsia="zh-CN"/>
        </w:rPr>
        <w:t xml:space="preserve"> 2000; </w:t>
      </w:r>
      <w:r w:rsidRPr="0083401C">
        <w:rPr>
          <w:rFonts w:ascii="Book Antiqua" w:eastAsia="宋体" w:hAnsi="Book Antiqua" w:cs="宋体"/>
          <w:b/>
          <w:bCs/>
          <w:sz w:val="24"/>
          <w:szCs w:val="24"/>
          <w:lang w:eastAsia="zh-CN"/>
        </w:rPr>
        <w:t>227</w:t>
      </w:r>
      <w:r w:rsidRPr="0083401C">
        <w:rPr>
          <w:rFonts w:ascii="Book Antiqua" w:eastAsia="宋体" w:hAnsi="Book Antiqua" w:cs="宋体"/>
          <w:sz w:val="24"/>
          <w:szCs w:val="24"/>
          <w:lang w:eastAsia="zh-CN"/>
        </w:rPr>
        <w:t>: 271-278 [PMID: 11071754 DOI: 10.1006/dbio.2000.9912]</w:t>
      </w:r>
    </w:p>
    <w:p w14:paraId="5843023C"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169 </w:t>
      </w:r>
      <w:r w:rsidRPr="0083401C">
        <w:rPr>
          <w:rFonts w:ascii="Book Antiqua" w:eastAsia="宋体" w:hAnsi="Book Antiqua" w:cs="宋体"/>
          <w:b/>
          <w:bCs/>
          <w:sz w:val="24"/>
          <w:szCs w:val="24"/>
          <w:lang w:eastAsia="zh-CN"/>
        </w:rPr>
        <w:t>Xu C</w:t>
      </w:r>
      <w:r w:rsidRPr="0083401C">
        <w:rPr>
          <w:rFonts w:ascii="Book Antiqua" w:eastAsia="宋体" w:hAnsi="Book Antiqua" w:cs="宋体"/>
          <w:sz w:val="24"/>
          <w:szCs w:val="24"/>
          <w:lang w:eastAsia="zh-CN"/>
        </w:rPr>
        <w:t xml:space="preserve">, Inokuma MS, Denham J, Golds K, Kundu P, Gold JD, Carpenter MK. Feeder-free growth of undifferentiated human embryonic stem cells. </w:t>
      </w:r>
      <w:r w:rsidRPr="0083401C">
        <w:rPr>
          <w:rFonts w:ascii="Book Antiqua" w:eastAsia="宋体" w:hAnsi="Book Antiqua" w:cs="宋体"/>
          <w:i/>
          <w:iCs/>
          <w:sz w:val="24"/>
          <w:szCs w:val="24"/>
          <w:lang w:eastAsia="zh-CN"/>
        </w:rPr>
        <w:t>Nat Biotechnol</w:t>
      </w:r>
      <w:r w:rsidRPr="0083401C">
        <w:rPr>
          <w:rFonts w:ascii="Book Antiqua" w:eastAsia="宋体" w:hAnsi="Book Antiqua" w:cs="宋体"/>
          <w:sz w:val="24"/>
          <w:szCs w:val="24"/>
          <w:lang w:eastAsia="zh-CN"/>
        </w:rPr>
        <w:t xml:space="preserve"> 2001; </w:t>
      </w:r>
      <w:r w:rsidRPr="0083401C">
        <w:rPr>
          <w:rFonts w:ascii="Book Antiqua" w:eastAsia="宋体" w:hAnsi="Book Antiqua" w:cs="宋体"/>
          <w:b/>
          <w:bCs/>
          <w:sz w:val="24"/>
          <w:szCs w:val="24"/>
          <w:lang w:eastAsia="zh-CN"/>
        </w:rPr>
        <w:t>19</w:t>
      </w:r>
      <w:r w:rsidRPr="0083401C">
        <w:rPr>
          <w:rFonts w:ascii="Book Antiqua" w:eastAsia="宋体" w:hAnsi="Book Antiqua" w:cs="宋体"/>
          <w:sz w:val="24"/>
          <w:szCs w:val="24"/>
          <w:lang w:eastAsia="zh-CN"/>
        </w:rPr>
        <w:t>: 971-974 [PMID: 11581665 DOI: 10.1038/nbt1001-971]</w:t>
      </w:r>
    </w:p>
    <w:p w14:paraId="1DB9A019"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170 </w:t>
      </w:r>
      <w:r w:rsidRPr="0083401C">
        <w:rPr>
          <w:rFonts w:ascii="Book Antiqua" w:eastAsia="宋体" w:hAnsi="Book Antiqua" w:cs="宋体"/>
          <w:b/>
          <w:bCs/>
          <w:sz w:val="24"/>
          <w:szCs w:val="24"/>
          <w:lang w:eastAsia="zh-CN"/>
        </w:rPr>
        <w:t>Wang G</w:t>
      </w:r>
      <w:r w:rsidRPr="0083401C">
        <w:rPr>
          <w:rFonts w:ascii="Book Antiqua" w:eastAsia="宋体" w:hAnsi="Book Antiqua" w:cs="宋体"/>
          <w:sz w:val="24"/>
          <w:szCs w:val="24"/>
          <w:lang w:eastAsia="zh-CN"/>
        </w:rPr>
        <w:t xml:space="preserve">, Zhang H, Zhao Y, Li J, Cai J, Wang P, Meng S, Feng J, Miao C, Ding M, Li D, Deng H. Noggin and bFGF cooperate to maintain the pluripotency of </w:t>
      </w:r>
      <w:r w:rsidRPr="0083401C">
        <w:rPr>
          <w:rFonts w:ascii="Book Antiqua" w:eastAsia="宋体" w:hAnsi="Book Antiqua" w:cs="宋体"/>
          <w:sz w:val="24"/>
          <w:szCs w:val="24"/>
          <w:lang w:eastAsia="zh-CN"/>
        </w:rPr>
        <w:lastRenderedPageBreak/>
        <w:t xml:space="preserve">human embryonic stem cells in the absence of feeder layers. </w:t>
      </w:r>
      <w:r w:rsidRPr="0083401C">
        <w:rPr>
          <w:rFonts w:ascii="Book Antiqua" w:eastAsia="宋体" w:hAnsi="Book Antiqua" w:cs="宋体"/>
          <w:i/>
          <w:iCs/>
          <w:sz w:val="24"/>
          <w:szCs w:val="24"/>
          <w:lang w:eastAsia="zh-CN"/>
        </w:rPr>
        <w:t>Biochem Biophys Res Commun</w:t>
      </w:r>
      <w:r w:rsidRPr="0083401C">
        <w:rPr>
          <w:rFonts w:ascii="Book Antiqua" w:eastAsia="宋体" w:hAnsi="Book Antiqua" w:cs="宋体"/>
          <w:sz w:val="24"/>
          <w:szCs w:val="24"/>
          <w:lang w:eastAsia="zh-CN"/>
        </w:rPr>
        <w:t xml:space="preserve"> 2005; </w:t>
      </w:r>
      <w:r w:rsidRPr="0083401C">
        <w:rPr>
          <w:rFonts w:ascii="Book Antiqua" w:eastAsia="宋体" w:hAnsi="Book Antiqua" w:cs="宋体"/>
          <w:b/>
          <w:bCs/>
          <w:sz w:val="24"/>
          <w:szCs w:val="24"/>
          <w:lang w:eastAsia="zh-CN"/>
        </w:rPr>
        <w:t>330</w:t>
      </w:r>
      <w:r w:rsidRPr="0083401C">
        <w:rPr>
          <w:rFonts w:ascii="Book Antiqua" w:eastAsia="宋体" w:hAnsi="Book Antiqua" w:cs="宋体"/>
          <w:sz w:val="24"/>
          <w:szCs w:val="24"/>
          <w:lang w:eastAsia="zh-CN"/>
        </w:rPr>
        <w:t>: 934-942 [PMID: 15809086 DOI: 10.1016/j.bbrc.2005.03.058]</w:t>
      </w:r>
    </w:p>
    <w:p w14:paraId="753FB2ED"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171 </w:t>
      </w:r>
      <w:r w:rsidRPr="0083401C">
        <w:rPr>
          <w:rFonts w:ascii="Book Antiqua" w:eastAsia="宋体" w:hAnsi="Book Antiqua" w:cs="宋体"/>
          <w:b/>
          <w:bCs/>
          <w:sz w:val="24"/>
          <w:szCs w:val="24"/>
          <w:lang w:eastAsia="zh-CN"/>
        </w:rPr>
        <w:t>Armstrong L</w:t>
      </w:r>
      <w:r w:rsidRPr="0083401C">
        <w:rPr>
          <w:rFonts w:ascii="Book Antiqua" w:eastAsia="宋体" w:hAnsi="Book Antiqua" w:cs="宋体"/>
          <w:sz w:val="24"/>
          <w:szCs w:val="24"/>
          <w:lang w:eastAsia="zh-CN"/>
        </w:rPr>
        <w:t xml:space="preserve">, Hughes O, Yung S, Hyslop L, Stewart R, Wappler I, Peters H, Walter T, Stojkovic P, Evans J, Stojkovic M, Lako M. The role of PI3K/AKT, MAPK/ERK and NFkappabeta signalling in the maintenance of human embryonic stem cell pluripotency and viability highlighted by transcriptional profiling and functional analysis. </w:t>
      </w:r>
      <w:r w:rsidRPr="0083401C">
        <w:rPr>
          <w:rFonts w:ascii="Book Antiqua" w:eastAsia="宋体" w:hAnsi="Book Antiqua" w:cs="宋体"/>
          <w:i/>
          <w:iCs/>
          <w:sz w:val="24"/>
          <w:szCs w:val="24"/>
          <w:lang w:eastAsia="zh-CN"/>
        </w:rPr>
        <w:t>Hum Mol Genet</w:t>
      </w:r>
      <w:r w:rsidRPr="0083401C">
        <w:rPr>
          <w:rFonts w:ascii="Book Antiqua" w:eastAsia="宋体" w:hAnsi="Book Antiqua" w:cs="宋体"/>
          <w:sz w:val="24"/>
          <w:szCs w:val="24"/>
          <w:lang w:eastAsia="zh-CN"/>
        </w:rPr>
        <w:t xml:space="preserve"> 2006; </w:t>
      </w:r>
      <w:r w:rsidRPr="0083401C">
        <w:rPr>
          <w:rFonts w:ascii="Book Antiqua" w:eastAsia="宋体" w:hAnsi="Book Antiqua" w:cs="宋体"/>
          <w:b/>
          <w:bCs/>
          <w:sz w:val="24"/>
          <w:szCs w:val="24"/>
          <w:lang w:eastAsia="zh-CN"/>
        </w:rPr>
        <w:t>15</w:t>
      </w:r>
      <w:r w:rsidRPr="0083401C">
        <w:rPr>
          <w:rFonts w:ascii="Book Antiqua" w:eastAsia="宋体" w:hAnsi="Book Antiqua" w:cs="宋体"/>
          <w:sz w:val="24"/>
          <w:szCs w:val="24"/>
          <w:lang w:eastAsia="zh-CN"/>
        </w:rPr>
        <w:t>: 1894-1913 [PMID: 16644866]</w:t>
      </w:r>
    </w:p>
    <w:p w14:paraId="27C011C1"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172 </w:t>
      </w:r>
      <w:r w:rsidRPr="0083401C">
        <w:rPr>
          <w:rFonts w:ascii="Book Antiqua" w:eastAsia="宋体" w:hAnsi="Book Antiqua" w:cs="宋体"/>
          <w:b/>
          <w:bCs/>
          <w:sz w:val="24"/>
          <w:szCs w:val="24"/>
          <w:lang w:eastAsia="zh-CN"/>
        </w:rPr>
        <w:t>Ding VM</w:t>
      </w:r>
      <w:r w:rsidRPr="0083401C">
        <w:rPr>
          <w:rFonts w:ascii="Book Antiqua" w:eastAsia="宋体" w:hAnsi="Book Antiqua" w:cs="宋体"/>
          <w:sz w:val="24"/>
          <w:szCs w:val="24"/>
          <w:lang w:eastAsia="zh-CN"/>
        </w:rPr>
        <w:t xml:space="preserve">, Ling L, Natarajan S, Yap MG, Cool SM, Choo AB. FGF-2 modulates Wnt signaling in undifferentiated hESC and iPS cells through activated PI3-K/GSK3beta signaling. </w:t>
      </w:r>
      <w:r w:rsidRPr="0083401C">
        <w:rPr>
          <w:rFonts w:ascii="Book Antiqua" w:eastAsia="宋体" w:hAnsi="Book Antiqua" w:cs="宋体"/>
          <w:i/>
          <w:iCs/>
          <w:sz w:val="24"/>
          <w:szCs w:val="24"/>
          <w:lang w:eastAsia="zh-CN"/>
        </w:rPr>
        <w:t>J Cell Physiol</w:t>
      </w:r>
      <w:r w:rsidRPr="0083401C">
        <w:rPr>
          <w:rFonts w:ascii="Book Antiqua" w:eastAsia="宋体" w:hAnsi="Book Antiqua" w:cs="宋体"/>
          <w:sz w:val="24"/>
          <w:szCs w:val="24"/>
          <w:lang w:eastAsia="zh-CN"/>
        </w:rPr>
        <w:t xml:space="preserve"> 2010; </w:t>
      </w:r>
      <w:r w:rsidRPr="0083401C">
        <w:rPr>
          <w:rFonts w:ascii="Book Antiqua" w:eastAsia="宋体" w:hAnsi="Book Antiqua" w:cs="宋体"/>
          <w:b/>
          <w:bCs/>
          <w:sz w:val="24"/>
          <w:szCs w:val="24"/>
          <w:lang w:eastAsia="zh-CN"/>
        </w:rPr>
        <w:t>225</w:t>
      </w:r>
      <w:r w:rsidRPr="0083401C">
        <w:rPr>
          <w:rFonts w:ascii="Book Antiqua" w:eastAsia="宋体" w:hAnsi="Book Antiqua" w:cs="宋体"/>
          <w:sz w:val="24"/>
          <w:szCs w:val="24"/>
          <w:lang w:eastAsia="zh-CN"/>
        </w:rPr>
        <w:t>: 417-428 [PMID: 20506199 DOI: 10.1002/jcp.22214]</w:t>
      </w:r>
    </w:p>
    <w:p w14:paraId="0E75E312"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173 </w:t>
      </w:r>
      <w:r w:rsidRPr="0083401C">
        <w:rPr>
          <w:rFonts w:ascii="Book Antiqua" w:eastAsia="宋体" w:hAnsi="Book Antiqua" w:cs="宋体"/>
          <w:b/>
          <w:bCs/>
          <w:sz w:val="24"/>
          <w:szCs w:val="24"/>
          <w:lang w:eastAsia="zh-CN"/>
        </w:rPr>
        <w:t>Li J</w:t>
      </w:r>
      <w:r w:rsidRPr="0083401C">
        <w:rPr>
          <w:rFonts w:ascii="Book Antiqua" w:eastAsia="宋体" w:hAnsi="Book Antiqua" w:cs="宋体"/>
          <w:sz w:val="24"/>
          <w:szCs w:val="24"/>
          <w:lang w:eastAsia="zh-CN"/>
        </w:rPr>
        <w:t xml:space="preserve">, Wang G, Wang C, Zhao Y, Zhang H, Tan Z, Song Z, Ding M, Deng H. MEK/ERK signaling contributes to the maintenance of human embryonic stem cell self-renewal. </w:t>
      </w:r>
      <w:r w:rsidRPr="0083401C">
        <w:rPr>
          <w:rFonts w:ascii="Book Antiqua" w:eastAsia="宋体" w:hAnsi="Book Antiqua" w:cs="宋体"/>
          <w:i/>
          <w:iCs/>
          <w:sz w:val="24"/>
          <w:szCs w:val="24"/>
          <w:lang w:eastAsia="zh-CN"/>
        </w:rPr>
        <w:t>Differentiation</w:t>
      </w:r>
      <w:r w:rsidRPr="0083401C">
        <w:rPr>
          <w:rFonts w:ascii="Book Antiqua" w:eastAsia="宋体" w:hAnsi="Book Antiqua" w:cs="宋体"/>
          <w:sz w:val="24"/>
          <w:szCs w:val="24"/>
          <w:lang w:eastAsia="zh-CN"/>
        </w:rPr>
        <w:t xml:space="preserve"> 2007; </w:t>
      </w:r>
      <w:r w:rsidRPr="0083401C">
        <w:rPr>
          <w:rFonts w:ascii="Book Antiqua" w:eastAsia="宋体" w:hAnsi="Book Antiqua" w:cs="宋体"/>
          <w:b/>
          <w:bCs/>
          <w:sz w:val="24"/>
          <w:szCs w:val="24"/>
          <w:lang w:eastAsia="zh-CN"/>
        </w:rPr>
        <w:t>75</w:t>
      </w:r>
      <w:r w:rsidRPr="0083401C">
        <w:rPr>
          <w:rFonts w:ascii="Book Antiqua" w:eastAsia="宋体" w:hAnsi="Book Antiqua" w:cs="宋体"/>
          <w:sz w:val="24"/>
          <w:szCs w:val="24"/>
          <w:lang w:eastAsia="zh-CN"/>
        </w:rPr>
        <w:t>: 299-307 [PMID: 17286604 DOI: 10.1111/j.1432-0436.2006.00143.x]</w:t>
      </w:r>
    </w:p>
    <w:p w14:paraId="5B94E7BA"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174 </w:t>
      </w:r>
      <w:r w:rsidRPr="0083401C">
        <w:rPr>
          <w:rFonts w:ascii="Book Antiqua" w:eastAsia="宋体" w:hAnsi="Book Antiqua" w:cs="宋体"/>
          <w:b/>
          <w:bCs/>
          <w:sz w:val="24"/>
          <w:szCs w:val="24"/>
          <w:lang w:eastAsia="zh-CN"/>
        </w:rPr>
        <w:t>Li W</w:t>
      </w:r>
      <w:r w:rsidRPr="0083401C">
        <w:rPr>
          <w:rFonts w:ascii="Book Antiqua" w:eastAsia="宋体" w:hAnsi="Book Antiqua" w:cs="宋体"/>
          <w:sz w:val="24"/>
          <w:szCs w:val="24"/>
          <w:lang w:eastAsia="zh-CN"/>
        </w:rPr>
        <w:t xml:space="preserve">, Wei W, Zhu S, Zhu J, Shi Y, Lin T, Hao E, Hayek A, Deng H, Ding S. Generation of rat and human induced pluripotent stem cells by combining genetic reprogramming and chemical inhibitors. </w:t>
      </w:r>
      <w:r w:rsidRPr="0083401C">
        <w:rPr>
          <w:rFonts w:ascii="Book Antiqua" w:eastAsia="宋体" w:hAnsi="Book Antiqua" w:cs="宋体"/>
          <w:i/>
          <w:iCs/>
          <w:sz w:val="24"/>
          <w:szCs w:val="24"/>
          <w:lang w:eastAsia="zh-CN"/>
        </w:rPr>
        <w:t>Cell Stem Cell</w:t>
      </w:r>
      <w:r w:rsidRPr="0083401C">
        <w:rPr>
          <w:rFonts w:ascii="Book Antiqua" w:eastAsia="宋体" w:hAnsi="Book Antiqua" w:cs="宋体"/>
          <w:sz w:val="24"/>
          <w:szCs w:val="24"/>
          <w:lang w:eastAsia="zh-CN"/>
        </w:rPr>
        <w:t xml:space="preserve"> 2009; </w:t>
      </w:r>
      <w:r w:rsidRPr="0083401C">
        <w:rPr>
          <w:rFonts w:ascii="Book Antiqua" w:eastAsia="宋体" w:hAnsi="Book Antiqua" w:cs="宋体"/>
          <w:b/>
          <w:bCs/>
          <w:sz w:val="24"/>
          <w:szCs w:val="24"/>
          <w:lang w:eastAsia="zh-CN"/>
        </w:rPr>
        <w:t>4</w:t>
      </w:r>
      <w:r w:rsidRPr="0083401C">
        <w:rPr>
          <w:rFonts w:ascii="Book Antiqua" w:eastAsia="宋体" w:hAnsi="Book Antiqua" w:cs="宋体"/>
          <w:sz w:val="24"/>
          <w:szCs w:val="24"/>
          <w:lang w:eastAsia="zh-CN"/>
        </w:rPr>
        <w:t>: 16-19 [PMID: 19097958 DOI: 10.1016/j.stem.2008.11.014]</w:t>
      </w:r>
    </w:p>
    <w:p w14:paraId="7A8AC1A1"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175 </w:t>
      </w:r>
      <w:r w:rsidRPr="0083401C">
        <w:rPr>
          <w:rFonts w:ascii="Book Antiqua" w:eastAsia="宋体" w:hAnsi="Book Antiqua" w:cs="宋体"/>
          <w:b/>
          <w:bCs/>
          <w:sz w:val="24"/>
          <w:szCs w:val="24"/>
          <w:lang w:eastAsia="zh-CN"/>
        </w:rPr>
        <w:t>Xu Y</w:t>
      </w:r>
      <w:r w:rsidRPr="0083401C">
        <w:rPr>
          <w:rFonts w:ascii="Book Antiqua" w:eastAsia="宋体" w:hAnsi="Book Antiqua" w:cs="宋体"/>
          <w:sz w:val="24"/>
          <w:szCs w:val="24"/>
          <w:lang w:eastAsia="zh-CN"/>
        </w:rPr>
        <w:t xml:space="preserve">, Zhu X, Hahm HS, Wei W, Hao E, Hayek A, Ding S. Revealing a core signaling regulatory mechanism for pluripotent stem cell survival and self-renewal by small molecules. </w:t>
      </w:r>
      <w:r w:rsidR="004A5339" w:rsidRPr="0083401C">
        <w:rPr>
          <w:rFonts w:ascii="Book Antiqua" w:eastAsia="宋体" w:hAnsi="Book Antiqua" w:cs="宋体"/>
          <w:i/>
          <w:iCs/>
          <w:sz w:val="24"/>
          <w:szCs w:val="24"/>
          <w:lang w:eastAsia="zh-CN"/>
        </w:rPr>
        <w:t>Proc Natl Acad Sci US</w:t>
      </w:r>
      <w:r w:rsidRPr="0083401C">
        <w:rPr>
          <w:rFonts w:ascii="Book Antiqua" w:eastAsia="宋体" w:hAnsi="Book Antiqua" w:cs="宋体"/>
          <w:i/>
          <w:iCs/>
          <w:sz w:val="24"/>
          <w:szCs w:val="24"/>
          <w:lang w:eastAsia="zh-CN"/>
        </w:rPr>
        <w:t>A</w:t>
      </w:r>
      <w:r w:rsidRPr="0083401C">
        <w:rPr>
          <w:rFonts w:ascii="Book Antiqua" w:eastAsia="宋体" w:hAnsi="Book Antiqua" w:cs="宋体"/>
          <w:sz w:val="24"/>
          <w:szCs w:val="24"/>
          <w:lang w:eastAsia="zh-CN"/>
        </w:rPr>
        <w:t xml:space="preserve"> 2010; </w:t>
      </w:r>
      <w:r w:rsidRPr="0083401C">
        <w:rPr>
          <w:rFonts w:ascii="Book Antiqua" w:eastAsia="宋体" w:hAnsi="Book Antiqua" w:cs="宋体"/>
          <w:b/>
          <w:bCs/>
          <w:sz w:val="24"/>
          <w:szCs w:val="24"/>
          <w:lang w:eastAsia="zh-CN"/>
        </w:rPr>
        <w:t>107</w:t>
      </w:r>
      <w:r w:rsidRPr="0083401C">
        <w:rPr>
          <w:rFonts w:ascii="Book Antiqua" w:eastAsia="宋体" w:hAnsi="Book Antiqua" w:cs="宋体"/>
          <w:sz w:val="24"/>
          <w:szCs w:val="24"/>
          <w:lang w:eastAsia="zh-CN"/>
        </w:rPr>
        <w:t>: 8129-8134 [PMID: 20406903 DOI: 10.1073/pnas.1002024107]</w:t>
      </w:r>
    </w:p>
    <w:p w14:paraId="38332F61"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176 </w:t>
      </w:r>
      <w:r w:rsidRPr="0083401C">
        <w:rPr>
          <w:rFonts w:ascii="Book Antiqua" w:eastAsia="宋体" w:hAnsi="Book Antiqua" w:cs="宋体"/>
          <w:b/>
          <w:bCs/>
          <w:sz w:val="24"/>
          <w:szCs w:val="24"/>
          <w:lang w:eastAsia="zh-CN"/>
        </w:rPr>
        <w:t>Niwa H</w:t>
      </w:r>
      <w:r w:rsidRPr="0083401C">
        <w:rPr>
          <w:rFonts w:ascii="Book Antiqua" w:eastAsia="宋体" w:hAnsi="Book Antiqua" w:cs="宋体"/>
          <w:sz w:val="24"/>
          <w:szCs w:val="24"/>
          <w:lang w:eastAsia="zh-CN"/>
        </w:rPr>
        <w:t xml:space="preserve">, Ogawa K, Shimosato D, Adachi K. A parallel circuit of LIF signalling pathways maintains pluripotency of mouse ES cells. </w:t>
      </w:r>
      <w:r w:rsidRPr="0083401C">
        <w:rPr>
          <w:rFonts w:ascii="Book Antiqua" w:eastAsia="宋体" w:hAnsi="Book Antiqua" w:cs="宋体"/>
          <w:i/>
          <w:iCs/>
          <w:sz w:val="24"/>
          <w:szCs w:val="24"/>
          <w:lang w:eastAsia="zh-CN"/>
        </w:rPr>
        <w:t>Nature</w:t>
      </w:r>
      <w:r w:rsidRPr="0083401C">
        <w:rPr>
          <w:rFonts w:ascii="Book Antiqua" w:eastAsia="宋体" w:hAnsi="Book Antiqua" w:cs="宋体"/>
          <w:sz w:val="24"/>
          <w:szCs w:val="24"/>
          <w:lang w:eastAsia="zh-CN"/>
        </w:rPr>
        <w:t xml:space="preserve"> 2009; </w:t>
      </w:r>
      <w:r w:rsidRPr="0083401C">
        <w:rPr>
          <w:rFonts w:ascii="Book Antiqua" w:eastAsia="宋体" w:hAnsi="Book Antiqua" w:cs="宋体"/>
          <w:b/>
          <w:bCs/>
          <w:sz w:val="24"/>
          <w:szCs w:val="24"/>
          <w:lang w:eastAsia="zh-CN"/>
        </w:rPr>
        <w:t>460</w:t>
      </w:r>
      <w:r w:rsidRPr="0083401C">
        <w:rPr>
          <w:rFonts w:ascii="Book Antiqua" w:eastAsia="宋体" w:hAnsi="Book Antiqua" w:cs="宋体"/>
          <w:sz w:val="24"/>
          <w:szCs w:val="24"/>
          <w:lang w:eastAsia="zh-CN"/>
        </w:rPr>
        <w:t>: 118-122 [PMID: 19571885 DOI: 10.1038/nature08113]</w:t>
      </w:r>
    </w:p>
    <w:p w14:paraId="1EAD79AD" w14:textId="77777777" w:rsidR="00E02861" w:rsidRPr="0083401C" w:rsidRDefault="00E02861" w:rsidP="00E02861">
      <w:pPr>
        <w:spacing w:after="0" w:line="360" w:lineRule="auto"/>
        <w:jc w:val="both"/>
        <w:rPr>
          <w:rFonts w:ascii="Book Antiqua" w:eastAsia="宋体" w:hAnsi="Book Antiqua" w:cs="宋体"/>
          <w:sz w:val="24"/>
          <w:szCs w:val="24"/>
          <w:lang w:eastAsia="zh-CN"/>
        </w:rPr>
      </w:pPr>
      <w:proofErr w:type="gramStart"/>
      <w:r w:rsidRPr="0083401C">
        <w:rPr>
          <w:rFonts w:ascii="Book Antiqua" w:eastAsia="宋体" w:hAnsi="Book Antiqua" w:cs="宋体"/>
          <w:sz w:val="24"/>
          <w:szCs w:val="24"/>
          <w:lang w:eastAsia="zh-CN"/>
        </w:rPr>
        <w:t xml:space="preserve">177 </w:t>
      </w:r>
      <w:r w:rsidRPr="0083401C">
        <w:rPr>
          <w:rFonts w:ascii="Book Antiqua" w:eastAsia="宋体" w:hAnsi="Book Antiqua" w:cs="宋体"/>
          <w:b/>
          <w:bCs/>
          <w:sz w:val="24"/>
          <w:szCs w:val="24"/>
          <w:lang w:eastAsia="zh-CN"/>
        </w:rPr>
        <w:t>Dirks PB</w:t>
      </w:r>
      <w:r w:rsidRPr="0083401C">
        <w:rPr>
          <w:rFonts w:ascii="Book Antiqua" w:eastAsia="宋体" w:hAnsi="Book Antiqua" w:cs="宋体"/>
          <w:sz w:val="24"/>
          <w:szCs w:val="24"/>
          <w:lang w:eastAsia="zh-CN"/>
        </w:rPr>
        <w:t>.</w:t>
      </w:r>
      <w:proofErr w:type="gramEnd"/>
      <w:r w:rsidRPr="0083401C">
        <w:rPr>
          <w:rFonts w:ascii="Book Antiqua" w:eastAsia="宋体" w:hAnsi="Book Antiqua" w:cs="宋体"/>
          <w:sz w:val="24"/>
          <w:szCs w:val="24"/>
          <w:lang w:eastAsia="zh-CN"/>
        </w:rPr>
        <w:t xml:space="preserve"> Brain tumor stem cells: bringing order to the chaos of brain cancer. </w:t>
      </w:r>
      <w:r w:rsidRPr="0083401C">
        <w:rPr>
          <w:rFonts w:ascii="Book Antiqua" w:eastAsia="宋体" w:hAnsi="Book Antiqua" w:cs="宋体"/>
          <w:i/>
          <w:iCs/>
          <w:sz w:val="24"/>
          <w:szCs w:val="24"/>
          <w:lang w:eastAsia="zh-CN"/>
        </w:rPr>
        <w:t>J Clin Oncol</w:t>
      </w:r>
      <w:r w:rsidRPr="0083401C">
        <w:rPr>
          <w:rFonts w:ascii="Book Antiqua" w:eastAsia="宋体" w:hAnsi="Book Antiqua" w:cs="宋体"/>
          <w:sz w:val="24"/>
          <w:szCs w:val="24"/>
          <w:lang w:eastAsia="zh-CN"/>
        </w:rPr>
        <w:t xml:space="preserve"> 2008; </w:t>
      </w:r>
      <w:r w:rsidRPr="0083401C">
        <w:rPr>
          <w:rFonts w:ascii="Book Antiqua" w:eastAsia="宋体" w:hAnsi="Book Antiqua" w:cs="宋体"/>
          <w:b/>
          <w:bCs/>
          <w:sz w:val="24"/>
          <w:szCs w:val="24"/>
          <w:lang w:eastAsia="zh-CN"/>
        </w:rPr>
        <w:t>26</w:t>
      </w:r>
      <w:r w:rsidRPr="0083401C">
        <w:rPr>
          <w:rFonts w:ascii="Book Antiqua" w:eastAsia="宋体" w:hAnsi="Book Antiqua" w:cs="宋体"/>
          <w:sz w:val="24"/>
          <w:szCs w:val="24"/>
          <w:lang w:eastAsia="zh-CN"/>
        </w:rPr>
        <w:t>: 2916-2924 [PMID: 18539973 DOI: 10.1200/JCO.2008.17.6792]</w:t>
      </w:r>
    </w:p>
    <w:p w14:paraId="0021A8BC"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lastRenderedPageBreak/>
        <w:t xml:space="preserve">178 </w:t>
      </w:r>
      <w:r w:rsidRPr="0083401C">
        <w:rPr>
          <w:rFonts w:ascii="Book Antiqua" w:eastAsia="宋体" w:hAnsi="Book Antiqua" w:cs="宋体"/>
          <w:b/>
          <w:bCs/>
          <w:sz w:val="24"/>
          <w:szCs w:val="24"/>
          <w:lang w:eastAsia="zh-CN"/>
        </w:rPr>
        <w:t>Ponti D</w:t>
      </w:r>
      <w:r w:rsidRPr="0083401C">
        <w:rPr>
          <w:rFonts w:ascii="Book Antiqua" w:eastAsia="宋体" w:hAnsi="Book Antiqua" w:cs="宋体"/>
          <w:sz w:val="24"/>
          <w:szCs w:val="24"/>
          <w:lang w:eastAsia="zh-CN"/>
        </w:rPr>
        <w:t xml:space="preserve">, Costa A, Zaffaroni N, Pratesi G, Petrangolini G, Coradini D, Pilotti S, Pierotti MA, Daidone MG. Isolation and in vitro propagation of tumorigenic breast cancer cells with stem/progenitor cell properties. </w:t>
      </w:r>
      <w:r w:rsidRPr="0083401C">
        <w:rPr>
          <w:rFonts w:ascii="Book Antiqua" w:eastAsia="宋体" w:hAnsi="Book Antiqua" w:cs="宋体"/>
          <w:i/>
          <w:iCs/>
          <w:sz w:val="24"/>
          <w:szCs w:val="24"/>
          <w:lang w:eastAsia="zh-CN"/>
        </w:rPr>
        <w:t>Cancer Res</w:t>
      </w:r>
      <w:r w:rsidRPr="0083401C">
        <w:rPr>
          <w:rFonts w:ascii="Book Antiqua" w:eastAsia="宋体" w:hAnsi="Book Antiqua" w:cs="宋体"/>
          <w:sz w:val="24"/>
          <w:szCs w:val="24"/>
          <w:lang w:eastAsia="zh-CN"/>
        </w:rPr>
        <w:t xml:space="preserve"> 2005; </w:t>
      </w:r>
      <w:r w:rsidRPr="0083401C">
        <w:rPr>
          <w:rFonts w:ascii="Book Antiqua" w:eastAsia="宋体" w:hAnsi="Book Antiqua" w:cs="宋体"/>
          <w:b/>
          <w:bCs/>
          <w:sz w:val="24"/>
          <w:szCs w:val="24"/>
          <w:lang w:eastAsia="zh-CN"/>
        </w:rPr>
        <w:t>65</w:t>
      </w:r>
      <w:r w:rsidRPr="0083401C">
        <w:rPr>
          <w:rFonts w:ascii="Book Antiqua" w:eastAsia="宋体" w:hAnsi="Book Antiqua" w:cs="宋体"/>
          <w:sz w:val="24"/>
          <w:szCs w:val="24"/>
          <w:lang w:eastAsia="zh-CN"/>
        </w:rPr>
        <w:t>: 5506-5511 [PMID: 15994920 DOI: 10.1158/0008-5472.CAN-05-0626]</w:t>
      </w:r>
    </w:p>
    <w:p w14:paraId="2652E155"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179 </w:t>
      </w:r>
      <w:r w:rsidRPr="0083401C">
        <w:rPr>
          <w:rFonts w:ascii="Book Antiqua" w:eastAsia="宋体" w:hAnsi="Book Antiqua" w:cs="宋体"/>
          <w:b/>
          <w:bCs/>
          <w:sz w:val="24"/>
          <w:szCs w:val="24"/>
          <w:lang w:eastAsia="zh-CN"/>
        </w:rPr>
        <w:t>Fillmore CM</w:t>
      </w:r>
      <w:r w:rsidRPr="0083401C">
        <w:rPr>
          <w:rFonts w:ascii="Book Antiqua" w:eastAsia="宋体" w:hAnsi="Book Antiqua" w:cs="宋体"/>
          <w:sz w:val="24"/>
          <w:szCs w:val="24"/>
          <w:lang w:eastAsia="zh-CN"/>
        </w:rPr>
        <w:t xml:space="preserve">, Gupta PB, Rudnick JA, Caballero S, Keller PJ, Lander ES, Kuperwasser C. Estrogen expands breast cancer stem-like cells through paracrine FGF/Tbx3 signaling. </w:t>
      </w:r>
      <w:r w:rsidRPr="0083401C">
        <w:rPr>
          <w:rFonts w:ascii="Book Antiqua" w:eastAsia="宋体" w:hAnsi="Book Antiqua" w:cs="宋体"/>
          <w:i/>
          <w:iCs/>
          <w:sz w:val="24"/>
          <w:szCs w:val="24"/>
          <w:lang w:eastAsia="zh-CN"/>
        </w:rPr>
        <w:t xml:space="preserve">Proc Natl Acad Sci </w:t>
      </w:r>
      <w:r w:rsidR="003C6BBC" w:rsidRPr="0083401C">
        <w:rPr>
          <w:rFonts w:ascii="Book Antiqua" w:eastAsia="宋体" w:hAnsi="Book Antiqua" w:cs="宋体"/>
          <w:i/>
          <w:iCs/>
          <w:sz w:val="24"/>
          <w:szCs w:val="24"/>
          <w:lang w:eastAsia="zh-CN"/>
        </w:rPr>
        <w:t>USA</w:t>
      </w:r>
      <w:r w:rsidRPr="0083401C">
        <w:rPr>
          <w:rFonts w:ascii="Book Antiqua" w:eastAsia="宋体" w:hAnsi="Book Antiqua" w:cs="宋体"/>
          <w:sz w:val="24"/>
          <w:szCs w:val="24"/>
          <w:lang w:eastAsia="zh-CN"/>
        </w:rPr>
        <w:t xml:space="preserve"> 2010; </w:t>
      </w:r>
      <w:r w:rsidRPr="0083401C">
        <w:rPr>
          <w:rFonts w:ascii="Book Antiqua" w:eastAsia="宋体" w:hAnsi="Book Antiqua" w:cs="宋体"/>
          <w:b/>
          <w:bCs/>
          <w:sz w:val="24"/>
          <w:szCs w:val="24"/>
          <w:lang w:eastAsia="zh-CN"/>
        </w:rPr>
        <w:t>107</w:t>
      </w:r>
      <w:r w:rsidRPr="0083401C">
        <w:rPr>
          <w:rFonts w:ascii="Book Antiqua" w:eastAsia="宋体" w:hAnsi="Book Antiqua" w:cs="宋体"/>
          <w:sz w:val="24"/>
          <w:szCs w:val="24"/>
          <w:lang w:eastAsia="zh-CN"/>
        </w:rPr>
        <w:t>: 21737-21742 [PMID: 21098263 DOI: 10.1073/pnas.1007863107]</w:t>
      </w:r>
    </w:p>
    <w:p w14:paraId="549B33B9"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180 </w:t>
      </w:r>
      <w:r w:rsidRPr="0083401C">
        <w:rPr>
          <w:rFonts w:ascii="Book Antiqua" w:eastAsia="宋体" w:hAnsi="Book Antiqua" w:cs="宋体"/>
          <w:b/>
          <w:bCs/>
          <w:sz w:val="24"/>
          <w:szCs w:val="24"/>
          <w:lang w:eastAsia="zh-CN"/>
        </w:rPr>
        <w:t>Guthridge MA</w:t>
      </w:r>
      <w:r w:rsidRPr="0083401C">
        <w:rPr>
          <w:rFonts w:ascii="Book Antiqua" w:eastAsia="宋体" w:hAnsi="Book Antiqua" w:cs="宋体"/>
          <w:sz w:val="24"/>
          <w:szCs w:val="24"/>
          <w:lang w:eastAsia="zh-CN"/>
        </w:rPr>
        <w:t xml:space="preserve">, Seldin M, Basilico C. Induction of expression of growth-related genes by FGF-4 in mouse fibroblasts. </w:t>
      </w:r>
      <w:r w:rsidRPr="0083401C">
        <w:rPr>
          <w:rFonts w:ascii="Book Antiqua" w:eastAsia="宋体" w:hAnsi="Book Antiqua" w:cs="宋体"/>
          <w:i/>
          <w:iCs/>
          <w:sz w:val="24"/>
          <w:szCs w:val="24"/>
          <w:lang w:eastAsia="zh-CN"/>
        </w:rPr>
        <w:t>Oncogene</w:t>
      </w:r>
      <w:r w:rsidRPr="0083401C">
        <w:rPr>
          <w:rFonts w:ascii="Book Antiqua" w:eastAsia="宋体" w:hAnsi="Book Antiqua" w:cs="宋体"/>
          <w:sz w:val="24"/>
          <w:szCs w:val="24"/>
          <w:lang w:eastAsia="zh-CN"/>
        </w:rPr>
        <w:t xml:space="preserve"> 1996; </w:t>
      </w:r>
      <w:r w:rsidRPr="0083401C">
        <w:rPr>
          <w:rFonts w:ascii="Book Antiqua" w:eastAsia="宋体" w:hAnsi="Book Antiqua" w:cs="宋体"/>
          <w:b/>
          <w:bCs/>
          <w:sz w:val="24"/>
          <w:szCs w:val="24"/>
          <w:lang w:eastAsia="zh-CN"/>
        </w:rPr>
        <w:t>12</w:t>
      </w:r>
      <w:r w:rsidRPr="0083401C">
        <w:rPr>
          <w:rFonts w:ascii="Book Antiqua" w:eastAsia="宋体" w:hAnsi="Book Antiqua" w:cs="宋体"/>
          <w:sz w:val="24"/>
          <w:szCs w:val="24"/>
          <w:lang w:eastAsia="zh-CN"/>
        </w:rPr>
        <w:t>: 1267-1278 [PMID: 8649829]</w:t>
      </w:r>
    </w:p>
    <w:p w14:paraId="611C311F"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181 </w:t>
      </w:r>
      <w:r w:rsidRPr="0083401C">
        <w:rPr>
          <w:rFonts w:ascii="Book Antiqua" w:eastAsia="宋体" w:hAnsi="Book Antiqua" w:cs="宋体"/>
          <w:b/>
          <w:bCs/>
          <w:sz w:val="24"/>
          <w:szCs w:val="24"/>
          <w:lang w:eastAsia="zh-CN"/>
        </w:rPr>
        <w:t>Fu M</w:t>
      </w:r>
      <w:r w:rsidRPr="0083401C">
        <w:rPr>
          <w:rFonts w:ascii="Book Antiqua" w:eastAsia="宋体" w:hAnsi="Book Antiqua" w:cs="宋体"/>
          <w:sz w:val="24"/>
          <w:szCs w:val="24"/>
          <w:lang w:eastAsia="zh-CN"/>
        </w:rPr>
        <w:t xml:space="preserve">, Wang C, Li Z, Sakamaki T, Pestell RG. Minireview: Cyclin D1: normal and abnormal functions. </w:t>
      </w:r>
      <w:r w:rsidRPr="0083401C">
        <w:rPr>
          <w:rFonts w:ascii="Book Antiqua" w:eastAsia="宋体" w:hAnsi="Book Antiqua" w:cs="宋体"/>
          <w:i/>
          <w:iCs/>
          <w:sz w:val="24"/>
          <w:szCs w:val="24"/>
          <w:lang w:eastAsia="zh-CN"/>
        </w:rPr>
        <w:t>Endocrinology</w:t>
      </w:r>
      <w:r w:rsidRPr="0083401C">
        <w:rPr>
          <w:rFonts w:ascii="Book Antiqua" w:eastAsia="宋体" w:hAnsi="Book Antiqua" w:cs="宋体"/>
          <w:sz w:val="24"/>
          <w:szCs w:val="24"/>
          <w:lang w:eastAsia="zh-CN"/>
        </w:rPr>
        <w:t xml:space="preserve"> 2004; </w:t>
      </w:r>
      <w:r w:rsidRPr="0083401C">
        <w:rPr>
          <w:rFonts w:ascii="Book Antiqua" w:eastAsia="宋体" w:hAnsi="Book Antiqua" w:cs="宋体"/>
          <w:b/>
          <w:bCs/>
          <w:sz w:val="24"/>
          <w:szCs w:val="24"/>
          <w:lang w:eastAsia="zh-CN"/>
        </w:rPr>
        <w:t>145</w:t>
      </w:r>
      <w:r w:rsidRPr="0083401C">
        <w:rPr>
          <w:rFonts w:ascii="Book Antiqua" w:eastAsia="宋体" w:hAnsi="Book Antiqua" w:cs="宋体"/>
          <w:sz w:val="24"/>
          <w:szCs w:val="24"/>
          <w:lang w:eastAsia="zh-CN"/>
        </w:rPr>
        <w:t>: 5439-5447 [PMID: 15331580 DOI: 10.1210/en.2004-0959]</w:t>
      </w:r>
    </w:p>
    <w:p w14:paraId="11956834"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182 </w:t>
      </w:r>
      <w:r w:rsidRPr="0083401C">
        <w:rPr>
          <w:rFonts w:ascii="Book Antiqua" w:eastAsia="宋体" w:hAnsi="Book Antiqua" w:cs="宋体"/>
          <w:b/>
          <w:bCs/>
          <w:sz w:val="24"/>
          <w:szCs w:val="24"/>
          <w:lang w:eastAsia="zh-CN"/>
        </w:rPr>
        <w:t>McKeon F</w:t>
      </w:r>
      <w:r w:rsidRPr="0083401C">
        <w:rPr>
          <w:rFonts w:ascii="Book Antiqua" w:eastAsia="宋体" w:hAnsi="Book Antiqua" w:cs="宋体"/>
          <w:sz w:val="24"/>
          <w:szCs w:val="24"/>
          <w:lang w:eastAsia="zh-CN"/>
        </w:rPr>
        <w:t xml:space="preserve">. p63 and the epithelial stem cell: more than status quo? </w:t>
      </w:r>
      <w:r w:rsidRPr="0083401C">
        <w:rPr>
          <w:rFonts w:ascii="Book Antiqua" w:eastAsia="宋体" w:hAnsi="Book Antiqua" w:cs="宋体"/>
          <w:i/>
          <w:iCs/>
          <w:sz w:val="24"/>
          <w:szCs w:val="24"/>
          <w:lang w:eastAsia="zh-CN"/>
        </w:rPr>
        <w:t>Genes Dev</w:t>
      </w:r>
      <w:r w:rsidRPr="0083401C">
        <w:rPr>
          <w:rFonts w:ascii="Book Antiqua" w:eastAsia="宋体" w:hAnsi="Book Antiqua" w:cs="宋体"/>
          <w:sz w:val="24"/>
          <w:szCs w:val="24"/>
          <w:lang w:eastAsia="zh-CN"/>
        </w:rPr>
        <w:t xml:space="preserve"> 2004; </w:t>
      </w:r>
      <w:r w:rsidRPr="0083401C">
        <w:rPr>
          <w:rFonts w:ascii="Book Antiqua" w:eastAsia="宋体" w:hAnsi="Book Antiqua" w:cs="宋体"/>
          <w:b/>
          <w:bCs/>
          <w:sz w:val="24"/>
          <w:szCs w:val="24"/>
          <w:lang w:eastAsia="zh-CN"/>
        </w:rPr>
        <w:t>18</w:t>
      </w:r>
      <w:r w:rsidRPr="0083401C">
        <w:rPr>
          <w:rFonts w:ascii="Book Antiqua" w:eastAsia="宋体" w:hAnsi="Book Antiqua" w:cs="宋体"/>
          <w:sz w:val="24"/>
          <w:szCs w:val="24"/>
          <w:lang w:eastAsia="zh-CN"/>
        </w:rPr>
        <w:t>: 465-469 [PMID: 15037544 DOI: 10.1101/gad.1190504]</w:t>
      </w:r>
    </w:p>
    <w:p w14:paraId="2BCB429F"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183 </w:t>
      </w:r>
      <w:r w:rsidRPr="0083401C">
        <w:rPr>
          <w:rFonts w:ascii="Book Antiqua" w:eastAsia="宋体" w:hAnsi="Book Antiqua" w:cs="宋体"/>
          <w:b/>
          <w:bCs/>
          <w:sz w:val="24"/>
          <w:szCs w:val="24"/>
          <w:lang w:eastAsia="zh-CN"/>
        </w:rPr>
        <w:t>Kosaka N</w:t>
      </w:r>
      <w:r w:rsidRPr="0083401C">
        <w:rPr>
          <w:rFonts w:ascii="Book Antiqua" w:eastAsia="宋体" w:hAnsi="Book Antiqua" w:cs="宋体"/>
          <w:sz w:val="24"/>
          <w:szCs w:val="24"/>
          <w:lang w:eastAsia="zh-CN"/>
        </w:rPr>
        <w:t xml:space="preserve">, Sakamoto H, Terada M, Ochiya T. Pleiotropic function of FGF-4: its role in development and stem cells. </w:t>
      </w:r>
      <w:r w:rsidRPr="0083401C">
        <w:rPr>
          <w:rFonts w:ascii="Book Antiqua" w:eastAsia="宋体" w:hAnsi="Book Antiqua" w:cs="宋体"/>
          <w:i/>
          <w:iCs/>
          <w:sz w:val="24"/>
          <w:szCs w:val="24"/>
          <w:lang w:eastAsia="zh-CN"/>
        </w:rPr>
        <w:t>Dev Dyn</w:t>
      </w:r>
      <w:r w:rsidRPr="0083401C">
        <w:rPr>
          <w:rFonts w:ascii="Book Antiqua" w:eastAsia="宋体" w:hAnsi="Book Antiqua" w:cs="宋体"/>
          <w:sz w:val="24"/>
          <w:szCs w:val="24"/>
          <w:lang w:eastAsia="zh-CN"/>
        </w:rPr>
        <w:t xml:space="preserve"> 2009; </w:t>
      </w:r>
      <w:r w:rsidRPr="0083401C">
        <w:rPr>
          <w:rFonts w:ascii="Book Antiqua" w:eastAsia="宋体" w:hAnsi="Book Antiqua" w:cs="宋体"/>
          <w:b/>
          <w:bCs/>
          <w:sz w:val="24"/>
          <w:szCs w:val="24"/>
          <w:lang w:eastAsia="zh-CN"/>
        </w:rPr>
        <w:t>238</w:t>
      </w:r>
      <w:r w:rsidRPr="0083401C">
        <w:rPr>
          <w:rFonts w:ascii="Book Antiqua" w:eastAsia="宋体" w:hAnsi="Book Antiqua" w:cs="宋体"/>
          <w:sz w:val="24"/>
          <w:szCs w:val="24"/>
          <w:lang w:eastAsia="zh-CN"/>
        </w:rPr>
        <w:t>: 265-276 [PMID: 18792115 DOI: 10.1002/dvdy.21699]</w:t>
      </w:r>
    </w:p>
    <w:p w14:paraId="2FC79C4A"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184 </w:t>
      </w:r>
      <w:r w:rsidRPr="0083401C">
        <w:rPr>
          <w:rFonts w:ascii="Book Antiqua" w:eastAsia="宋体" w:hAnsi="Book Antiqua" w:cs="宋体"/>
          <w:b/>
          <w:bCs/>
          <w:sz w:val="24"/>
          <w:szCs w:val="24"/>
          <w:lang w:eastAsia="zh-CN"/>
        </w:rPr>
        <w:t>Loh YH</w:t>
      </w:r>
      <w:r w:rsidRPr="0083401C">
        <w:rPr>
          <w:rFonts w:ascii="Book Antiqua" w:eastAsia="宋体" w:hAnsi="Book Antiqua" w:cs="宋体"/>
          <w:sz w:val="24"/>
          <w:szCs w:val="24"/>
          <w:lang w:eastAsia="zh-CN"/>
        </w:rPr>
        <w:t xml:space="preserve">, Wu Q, Chew JL, Vega VB, Zhang W, Chen X, Bourque G, George J, Leong B, Liu J, Wong KY, Sung KW, Lee CW, Zhao XD, Chiu KP, Lipovich L, Kuznetsov VA, Robson P, Stanton LW, Wei CL, Ruan Y, Lim B, Ng HH. The Oct4 and Nanog transcription network regulates pluripotency in mouse embryonic stem cells. </w:t>
      </w:r>
      <w:r w:rsidRPr="0083401C">
        <w:rPr>
          <w:rFonts w:ascii="Book Antiqua" w:eastAsia="宋体" w:hAnsi="Book Antiqua" w:cs="宋体"/>
          <w:i/>
          <w:iCs/>
          <w:sz w:val="24"/>
          <w:szCs w:val="24"/>
          <w:lang w:eastAsia="zh-CN"/>
        </w:rPr>
        <w:t>Nat Genet</w:t>
      </w:r>
      <w:r w:rsidRPr="0083401C">
        <w:rPr>
          <w:rFonts w:ascii="Book Antiqua" w:eastAsia="宋体" w:hAnsi="Book Antiqua" w:cs="宋体"/>
          <w:sz w:val="24"/>
          <w:szCs w:val="24"/>
          <w:lang w:eastAsia="zh-CN"/>
        </w:rPr>
        <w:t xml:space="preserve"> 2006; </w:t>
      </w:r>
      <w:r w:rsidRPr="0083401C">
        <w:rPr>
          <w:rFonts w:ascii="Book Antiqua" w:eastAsia="宋体" w:hAnsi="Book Antiqua" w:cs="宋体"/>
          <w:b/>
          <w:bCs/>
          <w:sz w:val="24"/>
          <w:szCs w:val="24"/>
          <w:lang w:eastAsia="zh-CN"/>
        </w:rPr>
        <w:t>38</w:t>
      </w:r>
      <w:r w:rsidRPr="0083401C">
        <w:rPr>
          <w:rFonts w:ascii="Book Antiqua" w:eastAsia="宋体" w:hAnsi="Book Antiqua" w:cs="宋体"/>
          <w:sz w:val="24"/>
          <w:szCs w:val="24"/>
          <w:lang w:eastAsia="zh-CN"/>
        </w:rPr>
        <w:t>: 431-440 [PMID: 16518401 DOI: 10.1038/ng1760]</w:t>
      </w:r>
    </w:p>
    <w:p w14:paraId="17C38426" w14:textId="77777777" w:rsidR="00E02861" w:rsidRPr="0083401C" w:rsidRDefault="00E02861" w:rsidP="00E02861">
      <w:pPr>
        <w:spacing w:after="0" w:line="360" w:lineRule="auto"/>
        <w:jc w:val="both"/>
        <w:rPr>
          <w:rFonts w:ascii="Book Antiqua" w:eastAsia="宋体" w:hAnsi="Book Antiqua" w:cs="宋体"/>
          <w:sz w:val="24"/>
          <w:szCs w:val="24"/>
          <w:lang w:eastAsia="zh-CN"/>
        </w:rPr>
      </w:pPr>
      <w:proofErr w:type="gramStart"/>
      <w:r w:rsidRPr="0083401C">
        <w:rPr>
          <w:rFonts w:ascii="Book Antiqua" w:eastAsia="宋体" w:hAnsi="Book Antiqua" w:cs="宋体"/>
          <w:sz w:val="24"/>
          <w:szCs w:val="24"/>
          <w:lang w:eastAsia="zh-CN"/>
        </w:rPr>
        <w:t xml:space="preserve">185 </w:t>
      </w:r>
      <w:r w:rsidRPr="0083401C">
        <w:rPr>
          <w:rFonts w:ascii="Book Antiqua" w:eastAsia="宋体" w:hAnsi="Book Antiqua" w:cs="宋体"/>
          <w:b/>
          <w:bCs/>
          <w:sz w:val="24"/>
          <w:szCs w:val="24"/>
          <w:lang w:eastAsia="zh-CN"/>
        </w:rPr>
        <w:t>Jaenisch R</w:t>
      </w:r>
      <w:r w:rsidRPr="0083401C">
        <w:rPr>
          <w:rFonts w:ascii="Book Antiqua" w:eastAsia="宋体" w:hAnsi="Book Antiqua" w:cs="宋体"/>
          <w:sz w:val="24"/>
          <w:szCs w:val="24"/>
          <w:lang w:eastAsia="zh-CN"/>
        </w:rPr>
        <w:t>, Young R. Stem cells, the molecular circuitry of pluripotency and nuclear reprogramming.</w:t>
      </w:r>
      <w:proofErr w:type="gramEnd"/>
      <w:r w:rsidRPr="0083401C">
        <w:rPr>
          <w:rFonts w:ascii="Book Antiqua" w:eastAsia="宋体" w:hAnsi="Book Antiqua" w:cs="宋体"/>
          <w:sz w:val="24"/>
          <w:szCs w:val="24"/>
          <w:lang w:eastAsia="zh-CN"/>
        </w:rPr>
        <w:t xml:space="preserve"> </w:t>
      </w:r>
      <w:r w:rsidRPr="0083401C">
        <w:rPr>
          <w:rFonts w:ascii="Book Antiqua" w:eastAsia="宋体" w:hAnsi="Book Antiqua" w:cs="宋体"/>
          <w:i/>
          <w:iCs/>
          <w:sz w:val="24"/>
          <w:szCs w:val="24"/>
          <w:lang w:eastAsia="zh-CN"/>
        </w:rPr>
        <w:t>Cell</w:t>
      </w:r>
      <w:r w:rsidRPr="0083401C">
        <w:rPr>
          <w:rFonts w:ascii="Book Antiqua" w:eastAsia="宋体" w:hAnsi="Book Antiqua" w:cs="宋体"/>
          <w:sz w:val="24"/>
          <w:szCs w:val="24"/>
          <w:lang w:eastAsia="zh-CN"/>
        </w:rPr>
        <w:t xml:space="preserve"> 2008; </w:t>
      </w:r>
      <w:r w:rsidRPr="0083401C">
        <w:rPr>
          <w:rFonts w:ascii="Book Antiqua" w:eastAsia="宋体" w:hAnsi="Book Antiqua" w:cs="宋体"/>
          <w:b/>
          <w:bCs/>
          <w:sz w:val="24"/>
          <w:szCs w:val="24"/>
          <w:lang w:eastAsia="zh-CN"/>
        </w:rPr>
        <w:t>132</w:t>
      </w:r>
      <w:r w:rsidRPr="0083401C">
        <w:rPr>
          <w:rFonts w:ascii="Book Antiqua" w:eastAsia="宋体" w:hAnsi="Book Antiqua" w:cs="宋体"/>
          <w:sz w:val="24"/>
          <w:szCs w:val="24"/>
          <w:lang w:eastAsia="zh-CN"/>
        </w:rPr>
        <w:t>: 567-582 [PMID: 18295576 DOI: 10.1016/j.cell.2008.01.015]</w:t>
      </w:r>
    </w:p>
    <w:p w14:paraId="42B1614C"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186 </w:t>
      </w:r>
      <w:r w:rsidRPr="0083401C">
        <w:rPr>
          <w:rFonts w:ascii="Book Antiqua" w:eastAsia="宋体" w:hAnsi="Book Antiqua" w:cs="宋体"/>
          <w:b/>
          <w:bCs/>
          <w:sz w:val="24"/>
          <w:szCs w:val="24"/>
          <w:lang w:eastAsia="zh-CN"/>
        </w:rPr>
        <w:t>Boyer LA</w:t>
      </w:r>
      <w:r w:rsidRPr="0083401C">
        <w:rPr>
          <w:rFonts w:ascii="Book Antiqua" w:eastAsia="宋体" w:hAnsi="Book Antiqua" w:cs="宋体"/>
          <w:sz w:val="24"/>
          <w:szCs w:val="24"/>
          <w:lang w:eastAsia="zh-CN"/>
        </w:rPr>
        <w:t xml:space="preserve">, Plath K, Zeitlinger J, Brambrink T, Medeiros LA, Lee TI, Levine SS, Wernig M, Tajonar A, Ray MK, Bell GW, Otte AP, Vidal M, Gifford DK, Young </w:t>
      </w:r>
      <w:r w:rsidRPr="0083401C">
        <w:rPr>
          <w:rFonts w:ascii="Book Antiqua" w:eastAsia="宋体" w:hAnsi="Book Antiqua" w:cs="宋体"/>
          <w:sz w:val="24"/>
          <w:szCs w:val="24"/>
          <w:lang w:eastAsia="zh-CN"/>
        </w:rPr>
        <w:lastRenderedPageBreak/>
        <w:t xml:space="preserve">RA, Jaenisch R. Polycomb complexes repress developmental regulators in murine embryonic stem cells. </w:t>
      </w:r>
      <w:r w:rsidRPr="0083401C">
        <w:rPr>
          <w:rFonts w:ascii="Book Antiqua" w:eastAsia="宋体" w:hAnsi="Book Antiqua" w:cs="宋体"/>
          <w:i/>
          <w:iCs/>
          <w:sz w:val="24"/>
          <w:szCs w:val="24"/>
          <w:lang w:eastAsia="zh-CN"/>
        </w:rPr>
        <w:t>Nature</w:t>
      </w:r>
      <w:r w:rsidRPr="0083401C">
        <w:rPr>
          <w:rFonts w:ascii="Book Antiqua" w:eastAsia="宋体" w:hAnsi="Book Antiqua" w:cs="宋体"/>
          <w:sz w:val="24"/>
          <w:szCs w:val="24"/>
          <w:lang w:eastAsia="zh-CN"/>
        </w:rPr>
        <w:t xml:space="preserve"> 2006; </w:t>
      </w:r>
      <w:r w:rsidRPr="0083401C">
        <w:rPr>
          <w:rFonts w:ascii="Book Antiqua" w:eastAsia="宋体" w:hAnsi="Book Antiqua" w:cs="宋体"/>
          <w:b/>
          <w:bCs/>
          <w:sz w:val="24"/>
          <w:szCs w:val="24"/>
          <w:lang w:eastAsia="zh-CN"/>
        </w:rPr>
        <w:t>441</w:t>
      </w:r>
      <w:r w:rsidRPr="0083401C">
        <w:rPr>
          <w:rFonts w:ascii="Book Antiqua" w:eastAsia="宋体" w:hAnsi="Book Antiqua" w:cs="宋体"/>
          <w:sz w:val="24"/>
          <w:szCs w:val="24"/>
          <w:lang w:eastAsia="zh-CN"/>
        </w:rPr>
        <w:t>: 349-353 [PMID: 16625203 DOI: 10.1038/nature04733]</w:t>
      </w:r>
    </w:p>
    <w:p w14:paraId="29EE82FE" w14:textId="77777777" w:rsidR="00E02861" w:rsidRPr="0083401C" w:rsidRDefault="00E02861" w:rsidP="00E02861">
      <w:pPr>
        <w:spacing w:after="0" w:line="360" w:lineRule="auto"/>
        <w:jc w:val="both"/>
        <w:rPr>
          <w:rFonts w:ascii="Book Antiqua" w:eastAsia="宋体" w:hAnsi="Book Antiqua" w:cs="宋体"/>
          <w:sz w:val="24"/>
          <w:szCs w:val="24"/>
          <w:lang w:eastAsia="zh-CN"/>
        </w:rPr>
      </w:pPr>
      <w:proofErr w:type="gramStart"/>
      <w:r w:rsidRPr="0083401C">
        <w:rPr>
          <w:rFonts w:ascii="Book Antiqua" w:eastAsia="宋体" w:hAnsi="Book Antiqua" w:cs="宋体"/>
          <w:sz w:val="24"/>
          <w:szCs w:val="24"/>
          <w:lang w:eastAsia="zh-CN"/>
        </w:rPr>
        <w:t xml:space="preserve">187 </w:t>
      </w:r>
      <w:r w:rsidRPr="0083401C">
        <w:rPr>
          <w:rFonts w:ascii="Book Antiqua" w:eastAsia="宋体" w:hAnsi="Book Antiqua" w:cs="宋体"/>
          <w:b/>
          <w:bCs/>
          <w:sz w:val="24"/>
          <w:szCs w:val="24"/>
          <w:lang w:eastAsia="zh-CN"/>
        </w:rPr>
        <w:t>Orkin SH</w:t>
      </w:r>
      <w:r w:rsidRPr="0083401C">
        <w:rPr>
          <w:rFonts w:ascii="Book Antiqua" w:eastAsia="宋体" w:hAnsi="Book Antiqua" w:cs="宋体"/>
          <w:sz w:val="24"/>
          <w:szCs w:val="24"/>
          <w:lang w:eastAsia="zh-CN"/>
        </w:rPr>
        <w:t>, Hochedlinger K. Chromatin connections to pluripotency and cellular reprogramming.</w:t>
      </w:r>
      <w:proofErr w:type="gramEnd"/>
      <w:r w:rsidRPr="0083401C">
        <w:rPr>
          <w:rFonts w:ascii="Book Antiqua" w:eastAsia="宋体" w:hAnsi="Book Antiqua" w:cs="宋体"/>
          <w:sz w:val="24"/>
          <w:szCs w:val="24"/>
          <w:lang w:eastAsia="zh-CN"/>
        </w:rPr>
        <w:t xml:space="preserve"> </w:t>
      </w:r>
      <w:r w:rsidRPr="0083401C">
        <w:rPr>
          <w:rFonts w:ascii="Book Antiqua" w:eastAsia="宋体" w:hAnsi="Book Antiqua" w:cs="宋体"/>
          <w:i/>
          <w:iCs/>
          <w:sz w:val="24"/>
          <w:szCs w:val="24"/>
          <w:lang w:eastAsia="zh-CN"/>
        </w:rPr>
        <w:t>Cell</w:t>
      </w:r>
      <w:r w:rsidRPr="0083401C">
        <w:rPr>
          <w:rFonts w:ascii="Book Antiqua" w:eastAsia="宋体" w:hAnsi="Book Antiqua" w:cs="宋体"/>
          <w:sz w:val="24"/>
          <w:szCs w:val="24"/>
          <w:lang w:eastAsia="zh-CN"/>
        </w:rPr>
        <w:t xml:space="preserve"> 2011; </w:t>
      </w:r>
      <w:r w:rsidRPr="0083401C">
        <w:rPr>
          <w:rFonts w:ascii="Book Antiqua" w:eastAsia="宋体" w:hAnsi="Book Antiqua" w:cs="宋体"/>
          <w:b/>
          <w:bCs/>
          <w:sz w:val="24"/>
          <w:szCs w:val="24"/>
          <w:lang w:eastAsia="zh-CN"/>
        </w:rPr>
        <w:t>145</w:t>
      </w:r>
      <w:r w:rsidRPr="0083401C">
        <w:rPr>
          <w:rFonts w:ascii="Book Antiqua" w:eastAsia="宋体" w:hAnsi="Book Antiqua" w:cs="宋体"/>
          <w:sz w:val="24"/>
          <w:szCs w:val="24"/>
          <w:lang w:eastAsia="zh-CN"/>
        </w:rPr>
        <w:t>: 835-850 [PMID: 21663790 DOI: 10.1016/j.cell.2011.05.019]</w:t>
      </w:r>
    </w:p>
    <w:p w14:paraId="3E2410B5" w14:textId="77777777" w:rsidR="00E02861" w:rsidRPr="0083401C" w:rsidRDefault="00E02861" w:rsidP="00E02861">
      <w:pPr>
        <w:spacing w:after="0" w:line="360" w:lineRule="auto"/>
        <w:jc w:val="both"/>
        <w:rPr>
          <w:rFonts w:ascii="Book Antiqua" w:eastAsia="宋体" w:hAnsi="Book Antiqua" w:cs="宋体"/>
          <w:sz w:val="24"/>
          <w:szCs w:val="24"/>
          <w:lang w:eastAsia="zh-CN"/>
        </w:rPr>
      </w:pPr>
      <w:proofErr w:type="gramStart"/>
      <w:r w:rsidRPr="0083401C">
        <w:rPr>
          <w:rFonts w:ascii="Book Antiqua" w:eastAsia="宋体" w:hAnsi="Book Antiqua" w:cs="宋体"/>
          <w:sz w:val="24"/>
          <w:szCs w:val="24"/>
          <w:lang w:eastAsia="zh-CN"/>
        </w:rPr>
        <w:t xml:space="preserve">188 </w:t>
      </w:r>
      <w:r w:rsidRPr="0083401C">
        <w:rPr>
          <w:rFonts w:ascii="Book Antiqua" w:eastAsia="宋体" w:hAnsi="Book Antiqua" w:cs="宋体"/>
          <w:b/>
          <w:bCs/>
          <w:sz w:val="24"/>
          <w:szCs w:val="24"/>
          <w:lang w:eastAsia="zh-CN"/>
        </w:rPr>
        <w:t>Young RA</w:t>
      </w:r>
      <w:r w:rsidRPr="0083401C">
        <w:rPr>
          <w:rFonts w:ascii="Book Antiqua" w:eastAsia="宋体" w:hAnsi="Book Antiqua" w:cs="宋体"/>
          <w:sz w:val="24"/>
          <w:szCs w:val="24"/>
          <w:lang w:eastAsia="zh-CN"/>
        </w:rPr>
        <w:t>.</w:t>
      </w:r>
      <w:proofErr w:type="gramEnd"/>
      <w:r w:rsidRPr="0083401C">
        <w:rPr>
          <w:rFonts w:ascii="Book Antiqua" w:eastAsia="宋体" w:hAnsi="Book Antiqua" w:cs="宋体"/>
          <w:sz w:val="24"/>
          <w:szCs w:val="24"/>
          <w:lang w:eastAsia="zh-CN"/>
        </w:rPr>
        <w:t xml:space="preserve"> </w:t>
      </w:r>
      <w:proofErr w:type="gramStart"/>
      <w:r w:rsidRPr="0083401C">
        <w:rPr>
          <w:rFonts w:ascii="Book Antiqua" w:eastAsia="宋体" w:hAnsi="Book Antiqua" w:cs="宋体"/>
          <w:sz w:val="24"/>
          <w:szCs w:val="24"/>
          <w:lang w:eastAsia="zh-CN"/>
        </w:rPr>
        <w:t>Control of the embryonic stem cell state.</w:t>
      </w:r>
      <w:proofErr w:type="gramEnd"/>
      <w:r w:rsidRPr="0083401C">
        <w:rPr>
          <w:rFonts w:ascii="Book Antiqua" w:eastAsia="宋体" w:hAnsi="Book Antiqua" w:cs="宋体"/>
          <w:sz w:val="24"/>
          <w:szCs w:val="24"/>
          <w:lang w:eastAsia="zh-CN"/>
        </w:rPr>
        <w:t xml:space="preserve"> </w:t>
      </w:r>
      <w:r w:rsidRPr="0083401C">
        <w:rPr>
          <w:rFonts w:ascii="Book Antiqua" w:eastAsia="宋体" w:hAnsi="Book Antiqua" w:cs="宋体"/>
          <w:i/>
          <w:iCs/>
          <w:sz w:val="24"/>
          <w:szCs w:val="24"/>
          <w:lang w:eastAsia="zh-CN"/>
        </w:rPr>
        <w:t>Cell</w:t>
      </w:r>
      <w:r w:rsidRPr="0083401C">
        <w:rPr>
          <w:rFonts w:ascii="Book Antiqua" w:eastAsia="宋体" w:hAnsi="Book Antiqua" w:cs="宋体"/>
          <w:sz w:val="24"/>
          <w:szCs w:val="24"/>
          <w:lang w:eastAsia="zh-CN"/>
        </w:rPr>
        <w:t xml:space="preserve"> 2011; </w:t>
      </w:r>
      <w:r w:rsidRPr="0083401C">
        <w:rPr>
          <w:rFonts w:ascii="Book Antiqua" w:eastAsia="宋体" w:hAnsi="Book Antiqua" w:cs="宋体"/>
          <w:b/>
          <w:bCs/>
          <w:sz w:val="24"/>
          <w:szCs w:val="24"/>
          <w:lang w:eastAsia="zh-CN"/>
        </w:rPr>
        <w:t>144</w:t>
      </w:r>
      <w:r w:rsidRPr="0083401C">
        <w:rPr>
          <w:rFonts w:ascii="Book Antiqua" w:eastAsia="宋体" w:hAnsi="Book Antiqua" w:cs="宋体"/>
          <w:sz w:val="24"/>
          <w:szCs w:val="24"/>
          <w:lang w:eastAsia="zh-CN"/>
        </w:rPr>
        <w:t>: 940-954 [PMID: 21414485 DOI: 10.1016/j.cell.2011.01.032]</w:t>
      </w:r>
    </w:p>
    <w:p w14:paraId="08A1BFB5"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189 </w:t>
      </w:r>
      <w:r w:rsidRPr="0083401C">
        <w:rPr>
          <w:rFonts w:ascii="Book Antiqua" w:eastAsia="宋体" w:hAnsi="Book Antiqua" w:cs="宋体"/>
          <w:b/>
          <w:bCs/>
          <w:sz w:val="24"/>
          <w:szCs w:val="24"/>
          <w:lang w:eastAsia="zh-CN"/>
        </w:rPr>
        <w:t>Kim J</w:t>
      </w:r>
      <w:r w:rsidRPr="0083401C">
        <w:rPr>
          <w:rFonts w:ascii="Book Antiqua" w:eastAsia="宋体" w:hAnsi="Book Antiqua" w:cs="宋体"/>
          <w:sz w:val="24"/>
          <w:szCs w:val="24"/>
          <w:lang w:eastAsia="zh-CN"/>
        </w:rPr>
        <w:t xml:space="preserve">, Woo AJ, Chu J, Snow JW, Fujiwara Y, Kim CG, Cantor AB, Orkin SH. A Myc network accounts for similarities between embryonic stem and cancer cell transcription programs. </w:t>
      </w:r>
      <w:r w:rsidRPr="0083401C">
        <w:rPr>
          <w:rFonts w:ascii="Book Antiqua" w:eastAsia="宋体" w:hAnsi="Book Antiqua" w:cs="宋体"/>
          <w:i/>
          <w:iCs/>
          <w:sz w:val="24"/>
          <w:szCs w:val="24"/>
          <w:lang w:eastAsia="zh-CN"/>
        </w:rPr>
        <w:t>Cell</w:t>
      </w:r>
      <w:r w:rsidRPr="0083401C">
        <w:rPr>
          <w:rFonts w:ascii="Book Antiqua" w:eastAsia="宋体" w:hAnsi="Book Antiqua" w:cs="宋体"/>
          <w:sz w:val="24"/>
          <w:szCs w:val="24"/>
          <w:lang w:eastAsia="zh-CN"/>
        </w:rPr>
        <w:t xml:space="preserve"> 2010; </w:t>
      </w:r>
      <w:r w:rsidRPr="0083401C">
        <w:rPr>
          <w:rFonts w:ascii="Book Antiqua" w:eastAsia="宋体" w:hAnsi="Book Antiqua" w:cs="宋体"/>
          <w:b/>
          <w:bCs/>
          <w:sz w:val="24"/>
          <w:szCs w:val="24"/>
          <w:lang w:eastAsia="zh-CN"/>
        </w:rPr>
        <w:t>143</w:t>
      </w:r>
      <w:r w:rsidRPr="0083401C">
        <w:rPr>
          <w:rFonts w:ascii="Book Antiqua" w:eastAsia="宋体" w:hAnsi="Book Antiqua" w:cs="宋体"/>
          <w:sz w:val="24"/>
          <w:szCs w:val="24"/>
          <w:lang w:eastAsia="zh-CN"/>
        </w:rPr>
        <w:t>: 313-324 [PMID: 20946988 DOI: 10.1016/j.cell.2010.09.010]</w:t>
      </w:r>
    </w:p>
    <w:p w14:paraId="40442EF6" w14:textId="77777777" w:rsidR="00E02861" w:rsidRPr="0083401C" w:rsidRDefault="00E02861" w:rsidP="00E02861">
      <w:pPr>
        <w:spacing w:after="0" w:line="360" w:lineRule="auto"/>
        <w:jc w:val="both"/>
        <w:rPr>
          <w:rFonts w:ascii="Book Antiqua" w:eastAsia="宋体" w:hAnsi="Book Antiqua" w:cs="宋体"/>
          <w:sz w:val="24"/>
          <w:szCs w:val="24"/>
          <w:lang w:eastAsia="zh-CN"/>
        </w:rPr>
      </w:pPr>
      <w:proofErr w:type="gramStart"/>
      <w:r w:rsidRPr="0083401C">
        <w:rPr>
          <w:rFonts w:ascii="Book Antiqua" w:eastAsia="宋体" w:hAnsi="Book Antiqua" w:cs="宋体"/>
          <w:sz w:val="24"/>
          <w:szCs w:val="24"/>
          <w:lang w:eastAsia="zh-CN"/>
        </w:rPr>
        <w:t xml:space="preserve">190 </w:t>
      </w:r>
      <w:r w:rsidRPr="0083401C">
        <w:rPr>
          <w:rFonts w:ascii="Book Antiqua" w:eastAsia="宋体" w:hAnsi="Book Antiqua" w:cs="宋体"/>
          <w:b/>
          <w:bCs/>
          <w:sz w:val="24"/>
          <w:szCs w:val="24"/>
          <w:lang w:eastAsia="zh-CN"/>
        </w:rPr>
        <w:t>Orkin SH</w:t>
      </w:r>
      <w:r w:rsidRPr="0083401C">
        <w:rPr>
          <w:rFonts w:ascii="Book Antiqua" w:eastAsia="宋体" w:hAnsi="Book Antiqua" w:cs="宋体"/>
          <w:sz w:val="24"/>
          <w:szCs w:val="24"/>
          <w:lang w:eastAsia="zh-CN"/>
        </w:rPr>
        <w:t>, Wang J, Kim J, Chu J, Rao S, Theunissen TW, Shen X, Levasseur DN.</w:t>
      </w:r>
      <w:proofErr w:type="gramEnd"/>
      <w:r w:rsidRPr="0083401C">
        <w:rPr>
          <w:rFonts w:ascii="Book Antiqua" w:eastAsia="宋体" w:hAnsi="Book Antiqua" w:cs="宋体"/>
          <w:sz w:val="24"/>
          <w:szCs w:val="24"/>
          <w:lang w:eastAsia="zh-CN"/>
        </w:rPr>
        <w:t xml:space="preserve"> The transcriptional network controlling pluripotency in ES cells. </w:t>
      </w:r>
      <w:r w:rsidRPr="0083401C">
        <w:rPr>
          <w:rFonts w:ascii="Book Antiqua" w:eastAsia="宋体" w:hAnsi="Book Antiqua" w:cs="宋体"/>
          <w:i/>
          <w:iCs/>
          <w:sz w:val="24"/>
          <w:szCs w:val="24"/>
          <w:lang w:eastAsia="zh-CN"/>
        </w:rPr>
        <w:t>Cold Spring Harb Symp Quant Biol</w:t>
      </w:r>
      <w:r w:rsidRPr="0083401C">
        <w:rPr>
          <w:rFonts w:ascii="Book Antiqua" w:eastAsia="宋体" w:hAnsi="Book Antiqua" w:cs="宋体"/>
          <w:sz w:val="24"/>
          <w:szCs w:val="24"/>
          <w:lang w:eastAsia="zh-CN"/>
        </w:rPr>
        <w:t xml:space="preserve"> 2008; </w:t>
      </w:r>
      <w:r w:rsidRPr="0083401C">
        <w:rPr>
          <w:rFonts w:ascii="Book Antiqua" w:eastAsia="宋体" w:hAnsi="Book Antiqua" w:cs="宋体"/>
          <w:b/>
          <w:bCs/>
          <w:sz w:val="24"/>
          <w:szCs w:val="24"/>
          <w:lang w:eastAsia="zh-CN"/>
        </w:rPr>
        <w:t>73</w:t>
      </w:r>
      <w:r w:rsidRPr="0083401C">
        <w:rPr>
          <w:rFonts w:ascii="Book Antiqua" w:eastAsia="宋体" w:hAnsi="Book Antiqua" w:cs="宋体"/>
          <w:sz w:val="24"/>
          <w:szCs w:val="24"/>
          <w:lang w:eastAsia="zh-CN"/>
        </w:rPr>
        <w:t>: 195-202 [PMID: 19478325 DOI: 10.1101/sqb.2008.72.001]</w:t>
      </w:r>
    </w:p>
    <w:p w14:paraId="12CA73A7"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191 </w:t>
      </w:r>
      <w:r w:rsidRPr="0083401C">
        <w:rPr>
          <w:rFonts w:ascii="Book Antiqua" w:eastAsia="宋体" w:hAnsi="Book Antiqua" w:cs="宋体"/>
          <w:b/>
          <w:bCs/>
          <w:sz w:val="24"/>
          <w:szCs w:val="24"/>
          <w:lang w:eastAsia="zh-CN"/>
        </w:rPr>
        <w:t>Chen X</w:t>
      </w:r>
      <w:r w:rsidRPr="0083401C">
        <w:rPr>
          <w:rFonts w:ascii="Book Antiqua" w:eastAsia="宋体" w:hAnsi="Book Antiqua" w:cs="宋体"/>
          <w:sz w:val="24"/>
          <w:szCs w:val="24"/>
          <w:lang w:eastAsia="zh-CN"/>
        </w:rPr>
        <w:t xml:space="preserve">, Xu H, Yuan P, Fang F, Huss M, Vega VB, Wong E, Orlov YL, Zhang W, Jiang J, Loh YH, Yeo HC, Yeo ZX, Narang V, Govindarajan KR, Leong B, Shahab A, Ruan Y, Bourque G, Sung WK, Clarke ND, Wei CL, Ng HH. </w:t>
      </w:r>
      <w:proofErr w:type="gramStart"/>
      <w:r w:rsidRPr="0083401C">
        <w:rPr>
          <w:rFonts w:ascii="Book Antiqua" w:eastAsia="宋体" w:hAnsi="Book Antiqua" w:cs="宋体"/>
          <w:sz w:val="24"/>
          <w:szCs w:val="24"/>
          <w:lang w:eastAsia="zh-CN"/>
        </w:rPr>
        <w:t>Integration of external signaling pathways with the core transcriptional network in embryonic stem cells.</w:t>
      </w:r>
      <w:proofErr w:type="gramEnd"/>
      <w:r w:rsidRPr="0083401C">
        <w:rPr>
          <w:rFonts w:ascii="Book Antiqua" w:eastAsia="宋体" w:hAnsi="Book Antiqua" w:cs="宋体"/>
          <w:sz w:val="24"/>
          <w:szCs w:val="24"/>
          <w:lang w:eastAsia="zh-CN"/>
        </w:rPr>
        <w:t xml:space="preserve"> </w:t>
      </w:r>
      <w:r w:rsidRPr="0083401C">
        <w:rPr>
          <w:rFonts w:ascii="Book Antiqua" w:eastAsia="宋体" w:hAnsi="Book Antiqua" w:cs="宋体"/>
          <w:i/>
          <w:iCs/>
          <w:sz w:val="24"/>
          <w:szCs w:val="24"/>
          <w:lang w:eastAsia="zh-CN"/>
        </w:rPr>
        <w:t>Cell</w:t>
      </w:r>
      <w:r w:rsidRPr="0083401C">
        <w:rPr>
          <w:rFonts w:ascii="Book Antiqua" w:eastAsia="宋体" w:hAnsi="Book Antiqua" w:cs="宋体"/>
          <w:sz w:val="24"/>
          <w:szCs w:val="24"/>
          <w:lang w:eastAsia="zh-CN"/>
        </w:rPr>
        <w:t xml:space="preserve"> 2008; </w:t>
      </w:r>
      <w:r w:rsidRPr="0083401C">
        <w:rPr>
          <w:rFonts w:ascii="Book Antiqua" w:eastAsia="宋体" w:hAnsi="Book Antiqua" w:cs="宋体"/>
          <w:b/>
          <w:bCs/>
          <w:sz w:val="24"/>
          <w:szCs w:val="24"/>
          <w:lang w:eastAsia="zh-CN"/>
        </w:rPr>
        <w:t>133</w:t>
      </w:r>
      <w:r w:rsidRPr="0083401C">
        <w:rPr>
          <w:rFonts w:ascii="Book Antiqua" w:eastAsia="宋体" w:hAnsi="Book Antiqua" w:cs="宋体"/>
          <w:sz w:val="24"/>
          <w:szCs w:val="24"/>
          <w:lang w:eastAsia="zh-CN"/>
        </w:rPr>
        <w:t>: 1106-1117 [PMID: 18555785 DOI: 10.1016/j.cell.2008.04.043]</w:t>
      </w:r>
    </w:p>
    <w:p w14:paraId="7BC390CD"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192 </w:t>
      </w:r>
      <w:r w:rsidRPr="0083401C">
        <w:rPr>
          <w:rFonts w:ascii="Book Antiqua" w:eastAsia="宋体" w:hAnsi="Book Antiqua" w:cs="宋体"/>
          <w:b/>
          <w:bCs/>
          <w:sz w:val="24"/>
          <w:szCs w:val="24"/>
          <w:lang w:eastAsia="zh-CN"/>
        </w:rPr>
        <w:t>Hnisz D</w:t>
      </w:r>
      <w:r w:rsidRPr="0083401C">
        <w:rPr>
          <w:rFonts w:ascii="Book Antiqua" w:eastAsia="宋体" w:hAnsi="Book Antiqua" w:cs="宋体"/>
          <w:sz w:val="24"/>
          <w:szCs w:val="24"/>
          <w:lang w:eastAsia="zh-CN"/>
        </w:rPr>
        <w:t xml:space="preserve">, Abraham BJ, Lee TI, Lau A, Saint-André V, Sigova AA, Hoke HA, Young RA. </w:t>
      </w:r>
      <w:proofErr w:type="gramStart"/>
      <w:r w:rsidRPr="0083401C">
        <w:rPr>
          <w:rFonts w:ascii="Book Antiqua" w:eastAsia="宋体" w:hAnsi="Book Antiqua" w:cs="宋体"/>
          <w:sz w:val="24"/>
          <w:szCs w:val="24"/>
          <w:lang w:eastAsia="zh-CN"/>
        </w:rPr>
        <w:t>Super-enhancers in the control of cell identity and disease.</w:t>
      </w:r>
      <w:proofErr w:type="gramEnd"/>
      <w:r w:rsidRPr="0083401C">
        <w:rPr>
          <w:rFonts w:ascii="Book Antiqua" w:eastAsia="宋体" w:hAnsi="Book Antiqua" w:cs="宋体"/>
          <w:sz w:val="24"/>
          <w:szCs w:val="24"/>
          <w:lang w:eastAsia="zh-CN"/>
        </w:rPr>
        <w:t xml:space="preserve"> </w:t>
      </w:r>
      <w:r w:rsidRPr="0083401C">
        <w:rPr>
          <w:rFonts w:ascii="Book Antiqua" w:eastAsia="宋体" w:hAnsi="Book Antiqua" w:cs="宋体"/>
          <w:i/>
          <w:iCs/>
          <w:sz w:val="24"/>
          <w:szCs w:val="24"/>
          <w:lang w:eastAsia="zh-CN"/>
        </w:rPr>
        <w:t>Cell</w:t>
      </w:r>
      <w:r w:rsidRPr="0083401C">
        <w:rPr>
          <w:rFonts w:ascii="Book Antiqua" w:eastAsia="宋体" w:hAnsi="Book Antiqua" w:cs="宋体"/>
          <w:sz w:val="24"/>
          <w:szCs w:val="24"/>
          <w:lang w:eastAsia="zh-CN"/>
        </w:rPr>
        <w:t xml:space="preserve"> 2013; </w:t>
      </w:r>
      <w:r w:rsidRPr="0083401C">
        <w:rPr>
          <w:rFonts w:ascii="Book Antiqua" w:eastAsia="宋体" w:hAnsi="Book Antiqua" w:cs="宋体"/>
          <w:b/>
          <w:bCs/>
          <w:sz w:val="24"/>
          <w:szCs w:val="24"/>
          <w:lang w:eastAsia="zh-CN"/>
        </w:rPr>
        <w:t>155</w:t>
      </w:r>
      <w:r w:rsidRPr="0083401C">
        <w:rPr>
          <w:rFonts w:ascii="Book Antiqua" w:eastAsia="宋体" w:hAnsi="Book Antiqua" w:cs="宋体"/>
          <w:sz w:val="24"/>
          <w:szCs w:val="24"/>
          <w:lang w:eastAsia="zh-CN"/>
        </w:rPr>
        <w:t>: 934-947 [PMID: 24119843 DOI: 10.1016/j.cell.2013.09.053]</w:t>
      </w:r>
    </w:p>
    <w:p w14:paraId="1896FF16"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193 </w:t>
      </w:r>
      <w:r w:rsidRPr="0083401C">
        <w:rPr>
          <w:rFonts w:ascii="Book Antiqua" w:eastAsia="宋体" w:hAnsi="Book Antiqua" w:cs="宋体"/>
          <w:b/>
          <w:bCs/>
          <w:sz w:val="24"/>
          <w:szCs w:val="24"/>
          <w:lang w:eastAsia="zh-CN"/>
        </w:rPr>
        <w:t>Whyte WA</w:t>
      </w:r>
      <w:r w:rsidRPr="0083401C">
        <w:rPr>
          <w:rFonts w:ascii="Book Antiqua" w:eastAsia="宋体" w:hAnsi="Book Antiqua" w:cs="宋体"/>
          <w:sz w:val="24"/>
          <w:szCs w:val="24"/>
          <w:lang w:eastAsia="zh-CN"/>
        </w:rPr>
        <w:t xml:space="preserve">, Orlando DA, Hnisz D, Abraham BJ, Lin CY, Kagey MH, Rahl PB, Lee TI, Young RA. Master transcription factors and mediator establish super-enhancers at key cell identity genes. </w:t>
      </w:r>
      <w:r w:rsidRPr="0083401C">
        <w:rPr>
          <w:rFonts w:ascii="Book Antiqua" w:eastAsia="宋体" w:hAnsi="Book Antiqua" w:cs="宋体"/>
          <w:i/>
          <w:iCs/>
          <w:sz w:val="24"/>
          <w:szCs w:val="24"/>
          <w:lang w:eastAsia="zh-CN"/>
        </w:rPr>
        <w:t>Cell</w:t>
      </w:r>
      <w:r w:rsidRPr="0083401C">
        <w:rPr>
          <w:rFonts w:ascii="Book Antiqua" w:eastAsia="宋体" w:hAnsi="Book Antiqua" w:cs="宋体"/>
          <w:sz w:val="24"/>
          <w:szCs w:val="24"/>
          <w:lang w:eastAsia="zh-CN"/>
        </w:rPr>
        <w:t xml:space="preserve"> 2013; </w:t>
      </w:r>
      <w:r w:rsidRPr="0083401C">
        <w:rPr>
          <w:rFonts w:ascii="Book Antiqua" w:eastAsia="宋体" w:hAnsi="Book Antiqua" w:cs="宋体"/>
          <w:b/>
          <w:bCs/>
          <w:sz w:val="24"/>
          <w:szCs w:val="24"/>
          <w:lang w:eastAsia="zh-CN"/>
        </w:rPr>
        <w:t>153</w:t>
      </w:r>
      <w:r w:rsidRPr="0083401C">
        <w:rPr>
          <w:rFonts w:ascii="Book Antiqua" w:eastAsia="宋体" w:hAnsi="Book Antiqua" w:cs="宋体"/>
          <w:sz w:val="24"/>
          <w:szCs w:val="24"/>
          <w:lang w:eastAsia="zh-CN"/>
        </w:rPr>
        <w:t>: 307-319 [PMID: 23582322 DOI: 10.1016/j.cell.2013.03.035]</w:t>
      </w:r>
    </w:p>
    <w:p w14:paraId="73C4B725"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lastRenderedPageBreak/>
        <w:t xml:space="preserve">194 </w:t>
      </w:r>
      <w:r w:rsidRPr="0083401C">
        <w:rPr>
          <w:rFonts w:ascii="Book Antiqua" w:eastAsia="宋体" w:hAnsi="Book Antiqua" w:cs="宋体"/>
          <w:b/>
          <w:bCs/>
          <w:sz w:val="24"/>
          <w:szCs w:val="24"/>
          <w:lang w:eastAsia="zh-CN"/>
        </w:rPr>
        <w:t>Takahashi K</w:t>
      </w:r>
      <w:r w:rsidRPr="0083401C">
        <w:rPr>
          <w:rFonts w:ascii="Book Antiqua" w:eastAsia="宋体" w:hAnsi="Book Antiqua" w:cs="宋体"/>
          <w:sz w:val="24"/>
          <w:szCs w:val="24"/>
          <w:lang w:eastAsia="zh-CN"/>
        </w:rPr>
        <w:t xml:space="preserve">, Yamanaka S. Induction of pluripotent stem cells from mouse embryonic and adult fibroblast cultures by defined factors. </w:t>
      </w:r>
      <w:r w:rsidRPr="0083401C">
        <w:rPr>
          <w:rFonts w:ascii="Book Antiqua" w:eastAsia="宋体" w:hAnsi="Book Antiqua" w:cs="宋体"/>
          <w:i/>
          <w:iCs/>
          <w:sz w:val="24"/>
          <w:szCs w:val="24"/>
          <w:lang w:eastAsia="zh-CN"/>
        </w:rPr>
        <w:t>Cell</w:t>
      </w:r>
      <w:r w:rsidRPr="0083401C">
        <w:rPr>
          <w:rFonts w:ascii="Book Antiqua" w:eastAsia="宋体" w:hAnsi="Book Antiqua" w:cs="宋体"/>
          <w:sz w:val="24"/>
          <w:szCs w:val="24"/>
          <w:lang w:eastAsia="zh-CN"/>
        </w:rPr>
        <w:t xml:space="preserve"> 2006; </w:t>
      </w:r>
      <w:r w:rsidRPr="0083401C">
        <w:rPr>
          <w:rFonts w:ascii="Book Antiqua" w:eastAsia="宋体" w:hAnsi="Book Antiqua" w:cs="宋体"/>
          <w:b/>
          <w:bCs/>
          <w:sz w:val="24"/>
          <w:szCs w:val="24"/>
          <w:lang w:eastAsia="zh-CN"/>
        </w:rPr>
        <w:t>126</w:t>
      </w:r>
      <w:r w:rsidRPr="0083401C">
        <w:rPr>
          <w:rFonts w:ascii="Book Antiqua" w:eastAsia="宋体" w:hAnsi="Book Antiqua" w:cs="宋体"/>
          <w:sz w:val="24"/>
          <w:szCs w:val="24"/>
          <w:lang w:eastAsia="zh-CN"/>
        </w:rPr>
        <w:t>: 663-676 [PMID: 16904174]</w:t>
      </w:r>
    </w:p>
    <w:p w14:paraId="5CB30392"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195 </w:t>
      </w:r>
      <w:r w:rsidRPr="0083401C">
        <w:rPr>
          <w:rFonts w:ascii="Book Antiqua" w:eastAsia="宋体" w:hAnsi="Book Antiqua" w:cs="宋体"/>
          <w:b/>
          <w:bCs/>
          <w:sz w:val="24"/>
          <w:szCs w:val="24"/>
          <w:lang w:eastAsia="zh-CN"/>
        </w:rPr>
        <w:t>Rosner MH</w:t>
      </w:r>
      <w:r w:rsidRPr="0083401C">
        <w:rPr>
          <w:rFonts w:ascii="Book Antiqua" w:eastAsia="宋体" w:hAnsi="Book Antiqua" w:cs="宋体"/>
          <w:sz w:val="24"/>
          <w:szCs w:val="24"/>
          <w:lang w:eastAsia="zh-CN"/>
        </w:rPr>
        <w:t xml:space="preserve">, Vigano MA, Ozato K, Timmons PM, Poirier F, Rigby PW, Staudt LM. </w:t>
      </w:r>
      <w:proofErr w:type="gramStart"/>
      <w:r w:rsidRPr="0083401C">
        <w:rPr>
          <w:rFonts w:ascii="Book Antiqua" w:eastAsia="宋体" w:hAnsi="Book Antiqua" w:cs="宋体"/>
          <w:sz w:val="24"/>
          <w:szCs w:val="24"/>
          <w:lang w:eastAsia="zh-CN"/>
        </w:rPr>
        <w:t>A POU-domain transcription factor in early stem cells and germ cells of the mammalian embryo.</w:t>
      </w:r>
      <w:proofErr w:type="gramEnd"/>
      <w:r w:rsidRPr="0083401C">
        <w:rPr>
          <w:rFonts w:ascii="Book Antiqua" w:eastAsia="宋体" w:hAnsi="Book Antiqua" w:cs="宋体"/>
          <w:sz w:val="24"/>
          <w:szCs w:val="24"/>
          <w:lang w:eastAsia="zh-CN"/>
        </w:rPr>
        <w:t xml:space="preserve"> </w:t>
      </w:r>
      <w:r w:rsidRPr="0083401C">
        <w:rPr>
          <w:rFonts w:ascii="Book Antiqua" w:eastAsia="宋体" w:hAnsi="Book Antiqua" w:cs="宋体"/>
          <w:i/>
          <w:iCs/>
          <w:sz w:val="24"/>
          <w:szCs w:val="24"/>
          <w:lang w:eastAsia="zh-CN"/>
        </w:rPr>
        <w:t>Nature</w:t>
      </w:r>
      <w:r w:rsidRPr="0083401C">
        <w:rPr>
          <w:rFonts w:ascii="Book Antiqua" w:eastAsia="宋体" w:hAnsi="Book Antiqua" w:cs="宋体"/>
          <w:sz w:val="24"/>
          <w:szCs w:val="24"/>
          <w:lang w:eastAsia="zh-CN"/>
        </w:rPr>
        <w:t xml:space="preserve"> 1990; </w:t>
      </w:r>
      <w:r w:rsidRPr="0083401C">
        <w:rPr>
          <w:rFonts w:ascii="Book Antiqua" w:eastAsia="宋体" w:hAnsi="Book Antiqua" w:cs="宋体"/>
          <w:b/>
          <w:bCs/>
          <w:sz w:val="24"/>
          <w:szCs w:val="24"/>
          <w:lang w:eastAsia="zh-CN"/>
        </w:rPr>
        <w:t>345</w:t>
      </w:r>
      <w:r w:rsidRPr="0083401C">
        <w:rPr>
          <w:rFonts w:ascii="Book Antiqua" w:eastAsia="宋体" w:hAnsi="Book Antiqua" w:cs="宋体"/>
          <w:sz w:val="24"/>
          <w:szCs w:val="24"/>
          <w:lang w:eastAsia="zh-CN"/>
        </w:rPr>
        <w:t>: 686-692 [PMID: 1972777 DOI: 10.1038/345686a0]</w:t>
      </w:r>
    </w:p>
    <w:p w14:paraId="5A9CDF10"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196 </w:t>
      </w:r>
      <w:r w:rsidRPr="0083401C">
        <w:rPr>
          <w:rFonts w:ascii="Book Antiqua" w:eastAsia="宋体" w:hAnsi="Book Antiqua" w:cs="宋体"/>
          <w:b/>
          <w:bCs/>
          <w:sz w:val="24"/>
          <w:szCs w:val="24"/>
          <w:lang w:eastAsia="zh-CN"/>
        </w:rPr>
        <w:t>Schöler HR</w:t>
      </w:r>
      <w:r w:rsidRPr="0083401C">
        <w:rPr>
          <w:rFonts w:ascii="Book Antiqua" w:eastAsia="宋体" w:hAnsi="Book Antiqua" w:cs="宋体"/>
          <w:sz w:val="24"/>
          <w:szCs w:val="24"/>
          <w:lang w:eastAsia="zh-CN"/>
        </w:rPr>
        <w:t xml:space="preserve">, Dressler GR, Balling R, Rohdewohld H, Gruss P. Oct-4: a germline-specific transcription factor mapping to the mouse t-complex. </w:t>
      </w:r>
      <w:r w:rsidRPr="0083401C">
        <w:rPr>
          <w:rFonts w:ascii="Book Antiqua" w:eastAsia="宋体" w:hAnsi="Book Antiqua" w:cs="宋体"/>
          <w:i/>
          <w:iCs/>
          <w:sz w:val="24"/>
          <w:szCs w:val="24"/>
          <w:lang w:eastAsia="zh-CN"/>
        </w:rPr>
        <w:t>EMBO J</w:t>
      </w:r>
      <w:r w:rsidRPr="0083401C">
        <w:rPr>
          <w:rFonts w:ascii="Book Antiqua" w:eastAsia="宋体" w:hAnsi="Book Antiqua" w:cs="宋体"/>
          <w:sz w:val="24"/>
          <w:szCs w:val="24"/>
          <w:lang w:eastAsia="zh-CN"/>
        </w:rPr>
        <w:t xml:space="preserve"> 1990; </w:t>
      </w:r>
      <w:r w:rsidRPr="0083401C">
        <w:rPr>
          <w:rFonts w:ascii="Book Antiqua" w:eastAsia="宋体" w:hAnsi="Book Antiqua" w:cs="宋体"/>
          <w:b/>
          <w:bCs/>
          <w:sz w:val="24"/>
          <w:szCs w:val="24"/>
          <w:lang w:eastAsia="zh-CN"/>
        </w:rPr>
        <w:t>9</w:t>
      </w:r>
      <w:r w:rsidRPr="0083401C">
        <w:rPr>
          <w:rFonts w:ascii="Book Antiqua" w:eastAsia="宋体" w:hAnsi="Book Antiqua" w:cs="宋体"/>
          <w:sz w:val="24"/>
          <w:szCs w:val="24"/>
          <w:lang w:eastAsia="zh-CN"/>
        </w:rPr>
        <w:t>: 2185-2195 [PMID: 2357966]</w:t>
      </w:r>
    </w:p>
    <w:p w14:paraId="4F265FA6"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197 </w:t>
      </w:r>
      <w:r w:rsidRPr="0083401C">
        <w:rPr>
          <w:rFonts w:ascii="Book Antiqua" w:eastAsia="宋体" w:hAnsi="Book Antiqua" w:cs="宋体"/>
          <w:b/>
          <w:bCs/>
          <w:sz w:val="24"/>
          <w:szCs w:val="24"/>
          <w:lang w:eastAsia="zh-CN"/>
        </w:rPr>
        <w:t>Cauffman G</w:t>
      </w:r>
      <w:r w:rsidRPr="0083401C">
        <w:rPr>
          <w:rFonts w:ascii="Book Antiqua" w:eastAsia="宋体" w:hAnsi="Book Antiqua" w:cs="宋体"/>
          <w:sz w:val="24"/>
          <w:szCs w:val="24"/>
          <w:lang w:eastAsia="zh-CN"/>
        </w:rPr>
        <w:t xml:space="preserve">, Van de Velde H, Liebaers I, Van Steirteghem A. Oct-4 mRNA and protein expression during human preimplantation development. </w:t>
      </w:r>
      <w:r w:rsidRPr="0083401C">
        <w:rPr>
          <w:rFonts w:ascii="Book Antiqua" w:eastAsia="宋体" w:hAnsi="Book Antiqua" w:cs="宋体"/>
          <w:i/>
          <w:iCs/>
          <w:sz w:val="24"/>
          <w:szCs w:val="24"/>
          <w:lang w:eastAsia="zh-CN"/>
        </w:rPr>
        <w:t>Mol Hum Reprod</w:t>
      </w:r>
      <w:r w:rsidRPr="0083401C">
        <w:rPr>
          <w:rFonts w:ascii="Book Antiqua" w:eastAsia="宋体" w:hAnsi="Book Antiqua" w:cs="宋体"/>
          <w:sz w:val="24"/>
          <w:szCs w:val="24"/>
          <w:lang w:eastAsia="zh-CN"/>
        </w:rPr>
        <w:t xml:space="preserve"> 2005; </w:t>
      </w:r>
      <w:r w:rsidRPr="0083401C">
        <w:rPr>
          <w:rFonts w:ascii="Book Antiqua" w:eastAsia="宋体" w:hAnsi="Book Antiqua" w:cs="宋体"/>
          <w:b/>
          <w:bCs/>
          <w:sz w:val="24"/>
          <w:szCs w:val="24"/>
          <w:lang w:eastAsia="zh-CN"/>
        </w:rPr>
        <w:t>11</w:t>
      </w:r>
      <w:r w:rsidRPr="0083401C">
        <w:rPr>
          <w:rFonts w:ascii="Book Antiqua" w:eastAsia="宋体" w:hAnsi="Book Antiqua" w:cs="宋体"/>
          <w:sz w:val="24"/>
          <w:szCs w:val="24"/>
          <w:lang w:eastAsia="zh-CN"/>
        </w:rPr>
        <w:t>: 173-181 [PMID: 15695770]</w:t>
      </w:r>
    </w:p>
    <w:p w14:paraId="0E30404B"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198 </w:t>
      </w:r>
      <w:r w:rsidRPr="0083401C">
        <w:rPr>
          <w:rFonts w:ascii="Book Antiqua" w:eastAsia="宋体" w:hAnsi="Book Antiqua" w:cs="宋体"/>
          <w:b/>
          <w:bCs/>
          <w:sz w:val="24"/>
          <w:szCs w:val="24"/>
          <w:lang w:eastAsia="zh-CN"/>
        </w:rPr>
        <w:t>Nichols J</w:t>
      </w:r>
      <w:r w:rsidRPr="0083401C">
        <w:rPr>
          <w:rFonts w:ascii="Book Antiqua" w:eastAsia="宋体" w:hAnsi="Book Antiqua" w:cs="宋体"/>
          <w:sz w:val="24"/>
          <w:szCs w:val="24"/>
          <w:lang w:eastAsia="zh-CN"/>
        </w:rPr>
        <w:t xml:space="preserve">, Zevnik B, Anastassiadis K, Niwa H, Klewe-Nebenius D, Chambers I, Schöler H, Smith A. Formation of pluripotent stem cells in the mammalian embryo depends on the POU transcription factor Oct4. </w:t>
      </w:r>
      <w:r w:rsidRPr="0083401C">
        <w:rPr>
          <w:rFonts w:ascii="Book Antiqua" w:eastAsia="宋体" w:hAnsi="Book Antiqua" w:cs="宋体"/>
          <w:i/>
          <w:iCs/>
          <w:sz w:val="24"/>
          <w:szCs w:val="24"/>
          <w:lang w:eastAsia="zh-CN"/>
        </w:rPr>
        <w:t>Cell</w:t>
      </w:r>
      <w:r w:rsidRPr="0083401C">
        <w:rPr>
          <w:rFonts w:ascii="Book Antiqua" w:eastAsia="宋体" w:hAnsi="Book Antiqua" w:cs="宋体"/>
          <w:sz w:val="24"/>
          <w:szCs w:val="24"/>
          <w:lang w:eastAsia="zh-CN"/>
        </w:rPr>
        <w:t xml:space="preserve"> 1998; </w:t>
      </w:r>
      <w:r w:rsidRPr="0083401C">
        <w:rPr>
          <w:rFonts w:ascii="Book Antiqua" w:eastAsia="宋体" w:hAnsi="Book Antiqua" w:cs="宋体"/>
          <w:b/>
          <w:bCs/>
          <w:sz w:val="24"/>
          <w:szCs w:val="24"/>
          <w:lang w:eastAsia="zh-CN"/>
        </w:rPr>
        <w:t>95</w:t>
      </w:r>
      <w:r w:rsidRPr="0083401C">
        <w:rPr>
          <w:rFonts w:ascii="Book Antiqua" w:eastAsia="宋体" w:hAnsi="Book Antiqua" w:cs="宋体"/>
          <w:sz w:val="24"/>
          <w:szCs w:val="24"/>
          <w:lang w:eastAsia="zh-CN"/>
        </w:rPr>
        <w:t>: 379-391 [PMID: 9814708]</w:t>
      </w:r>
    </w:p>
    <w:p w14:paraId="6C1F40AE"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199 </w:t>
      </w:r>
      <w:r w:rsidRPr="0083401C">
        <w:rPr>
          <w:rFonts w:ascii="Book Antiqua" w:eastAsia="宋体" w:hAnsi="Book Antiqua" w:cs="宋体"/>
          <w:b/>
          <w:bCs/>
          <w:sz w:val="24"/>
          <w:szCs w:val="24"/>
          <w:lang w:eastAsia="zh-CN"/>
        </w:rPr>
        <w:t>Nichols J</w:t>
      </w:r>
      <w:r w:rsidRPr="0083401C">
        <w:rPr>
          <w:rFonts w:ascii="Book Antiqua" w:eastAsia="宋体" w:hAnsi="Book Antiqua" w:cs="宋体"/>
          <w:sz w:val="24"/>
          <w:szCs w:val="24"/>
          <w:lang w:eastAsia="zh-CN"/>
        </w:rPr>
        <w:t xml:space="preserve">, Evans EP, Smith AG. Establishment of germ-line-competent embryonic stem (ES) cells using differentiation inhibiting activity. </w:t>
      </w:r>
      <w:r w:rsidRPr="0083401C">
        <w:rPr>
          <w:rFonts w:ascii="Book Antiqua" w:eastAsia="宋体" w:hAnsi="Book Antiqua" w:cs="宋体"/>
          <w:i/>
          <w:iCs/>
          <w:sz w:val="24"/>
          <w:szCs w:val="24"/>
          <w:lang w:eastAsia="zh-CN"/>
        </w:rPr>
        <w:t>Development</w:t>
      </w:r>
      <w:r w:rsidRPr="0083401C">
        <w:rPr>
          <w:rFonts w:ascii="Book Antiqua" w:eastAsia="宋体" w:hAnsi="Book Antiqua" w:cs="宋体"/>
          <w:sz w:val="24"/>
          <w:szCs w:val="24"/>
          <w:lang w:eastAsia="zh-CN"/>
        </w:rPr>
        <w:t xml:space="preserve"> 1990; </w:t>
      </w:r>
      <w:r w:rsidRPr="0083401C">
        <w:rPr>
          <w:rFonts w:ascii="Book Antiqua" w:eastAsia="宋体" w:hAnsi="Book Antiqua" w:cs="宋体"/>
          <w:b/>
          <w:bCs/>
          <w:sz w:val="24"/>
          <w:szCs w:val="24"/>
          <w:lang w:eastAsia="zh-CN"/>
        </w:rPr>
        <w:t>110</w:t>
      </w:r>
      <w:r w:rsidRPr="0083401C">
        <w:rPr>
          <w:rFonts w:ascii="Book Antiqua" w:eastAsia="宋体" w:hAnsi="Book Antiqua" w:cs="宋体"/>
          <w:sz w:val="24"/>
          <w:szCs w:val="24"/>
          <w:lang w:eastAsia="zh-CN"/>
        </w:rPr>
        <w:t>: 1341-1348 [PMID: 2129226]</w:t>
      </w:r>
    </w:p>
    <w:p w14:paraId="06013F56" w14:textId="77777777" w:rsidR="00E02861" w:rsidRPr="0083401C" w:rsidRDefault="00E02861" w:rsidP="00E02861">
      <w:pPr>
        <w:spacing w:after="0" w:line="360" w:lineRule="auto"/>
        <w:jc w:val="both"/>
        <w:rPr>
          <w:rFonts w:ascii="Book Antiqua" w:eastAsia="宋体" w:hAnsi="Book Antiqua" w:cs="宋体"/>
          <w:sz w:val="24"/>
          <w:szCs w:val="24"/>
          <w:lang w:eastAsia="zh-CN"/>
        </w:rPr>
      </w:pPr>
      <w:proofErr w:type="gramStart"/>
      <w:r w:rsidRPr="0083401C">
        <w:rPr>
          <w:rFonts w:ascii="Book Antiqua" w:eastAsia="宋体" w:hAnsi="Book Antiqua" w:cs="宋体"/>
          <w:sz w:val="24"/>
          <w:szCs w:val="24"/>
          <w:lang w:eastAsia="zh-CN"/>
        </w:rPr>
        <w:t xml:space="preserve">200 </w:t>
      </w:r>
      <w:r w:rsidRPr="0083401C">
        <w:rPr>
          <w:rFonts w:ascii="Book Antiqua" w:eastAsia="宋体" w:hAnsi="Book Antiqua" w:cs="宋体"/>
          <w:b/>
          <w:bCs/>
          <w:sz w:val="24"/>
          <w:szCs w:val="24"/>
          <w:lang w:eastAsia="zh-CN"/>
        </w:rPr>
        <w:t>Niwa H</w:t>
      </w:r>
      <w:r w:rsidRPr="0083401C">
        <w:rPr>
          <w:rFonts w:ascii="Book Antiqua" w:eastAsia="宋体" w:hAnsi="Book Antiqua" w:cs="宋体"/>
          <w:sz w:val="24"/>
          <w:szCs w:val="24"/>
          <w:lang w:eastAsia="zh-CN"/>
        </w:rPr>
        <w:t>, Miyazaki J, Smith AG.</w:t>
      </w:r>
      <w:proofErr w:type="gramEnd"/>
      <w:r w:rsidRPr="0083401C">
        <w:rPr>
          <w:rFonts w:ascii="Book Antiqua" w:eastAsia="宋体" w:hAnsi="Book Antiqua" w:cs="宋体"/>
          <w:sz w:val="24"/>
          <w:szCs w:val="24"/>
          <w:lang w:eastAsia="zh-CN"/>
        </w:rPr>
        <w:t xml:space="preserve"> Quantitative expression of Oct-3/4 defines differentiation, dedifferentiation or self-renewal of ES cells. </w:t>
      </w:r>
      <w:r w:rsidRPr="0083401C">
        <w:rPr>
          <w:rFonts w:ascii="Book Antiqua" w:eastAsia="宋体" w:hAnsi="Book Antiqua" w:cs="宋体"/>
          <w:i/>
          <w:iCs/>
          <w:sz w:val="24"/>
          <w:szCs w:val="24"/>
          <w:lang w:eastAsia="zh-CN"/>
        </w:rPr>
        <w:t>Nat Genet</w:t>
      </w:r>
      <w:r w:rsidRPr="0083401C">
        <w:rPr>
          <w:rFonts w:ascii="Book Antiqua" w:eastAsia="宋体" w:hAnsi="Book Antiqua" w:cs="宋体"/>
          <w:sz w:val="24"/>
          <w:szCs w:val="24"/>
          <w:lang w:eastAsia="zh-CN"/>
        </w:rPr>
        <w:t xml:space="preserve"> 2000; </w:t>
      </w:r>
      <w:r w:rsidRPr="0083401C">
        <w:rPr>
          <w:rFonts w:ascii="Book Antiqua" w:eastAsia="宋体" w:hAnsi="Book Antiqua" w:cs="宋体"/>
          <w:b/>
          <w:bCs/>
          <w:sz w:val="24"/>
          <w:szCs w:val="24"/>
          <w:lang w:eastAsia="zh-CN"/>
        </w:rPr>
        <w:t>24</w:t>
      </w:r>
      <w:r w:rsidRPr="0083401C">
        <w:rPr>
          <w:rFonts w:ascii="Book Antiqua" w:eastAsia="宋体" w:hAnsi="Book Antiqua" w:cs="宋体"/>
          <w:sz w:val="24"/>
          <w:szCs w:val="24"/>
          <w:lang w:eastAsia="zh-CN"/>
        </w:rPr>
        <w:t>: 372-376 [PMID: 10742100 DOI: 10.1038/74199]</w:t>
      </w:r>
    </w:p>
    <w:p w14:paraId="78E77DE9"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201 </w:t>
      </w:r>
      <w:r w:rsidRPr="0083401C">
        <w:rPr>
          <w:rFonts w:ascii="Book Antiqua" w:eastAsia="宋体" w:hAnsi="Book Antiqua" w:cs="宋体"/>
          <w:b/>
          <w:bCs/>
          <w:sz w:val="24"/>
          <w:szCs w:val="24"/>
          <w:lang w:eastAsia="zh-CN"/>
        </w:rPr>
        <w:t>Shimozaki K</w:t>
      </w:r>
      <w:r w:rsidRPr="0083401C">
        <w:rPr>
          <w:rFonts w:ascii="Book Antiqua" w:eastAsia="宋体" w:hAnsi="Book Antiqua" w:cs="宋体"/>
          <w:sz w:val="24"/>
          <w:szCs w:val="24"/>
          <w:lang w:eastAsia="zh-CN"/>
        </w:rPr>
        <w:t xml:space="preserve">, Nakashima K, Niwa H, Taga T. Involvement of Oct3/4 in the enhancement of neuronal differentiation of ES cells in neurogenesis-inducing cultures. </w:t>
      </w:r>
      <w:r w:rsidRPr="0083401C">
        <w:rPr>
          <w:rFonts w:ascii="Book Antiqua" w:eastAsia="宋体" w:hAnsi="Book Antiqua" w:cs="宋体"/>
          <w:i/>
          <w:iCs/>
          <w:sz w:val="24"/>
          <w:szCs w:val="24"/>
          <w:lang w:eastAsia="zh-CN"/>
        </w:rPr>
        <w:t>Development</w:t>
      </w:r>
      <w:r w:rsidRPr="0083401C">
        <w:rPr>
          <w:rFonts w:ascii="Book Antiqua" w:eastAsia="宋体" w:hAnsi="Book Antiqua" w:cs="宋体"/>
          <w:sz w:val="24"/>
          <w:szCs w:val="24"/>
          <w:lang w:eastAsia="zh-CN"/>
        </w:rPr>
        <w:t xml:space="preserve"> 2003; </w:t>
      </w:r>
      <w:r w:rsidRPr="0083401C">
        <w:rPr>
          <w:rFonts w:ascii="Book Antiqua" w:eastAsia="宋体" w:hAnsi="Book Antiqua" w:cs="宋体"/>
          <w:b/>
          <w:bCs/>
          <w:sz w:val="24"/>
          <w:szCs w:val="24"/>
          <w:lang w:eastAsia="zh-CN"/>
        </w:rPr>
        <w:t>130</w:t>
      </w:r>
      <w:r w:rsidRPr="0083401C">
        <w:rPr>
          <w:rFonts w:ascii="Book Antiqua" w:eastAsia="宋体" w:hAnsi="Book Antiqua" w:cs="宋体"/>
          <w:sz w:val="24"/>
          <w:szCs w:val="24"/>
          <w:lang w:eastAsia="zh-CN"/>
        </w:rPr>
        <w:t>: 2505-2512 [PMID: 12702663]</w:t>
      </w:r>
    </w:p>
    <w:p w14:paraId="63D65246"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202 </w:t>
      </w:r>
      <w:r w:rsidRPr="0083401C">
        <w:rPr>
          <w:rFonts w:ascii="Book Antiqua" w:eastAsia="宋体" w:hAnsi="Book Antiqua" w:cs="宋体"/>
          <w:b/>
          <w:bCs/>
          <w:sz w:val="24"/>
          <w:szCs w:val="24"/>
          <w:lang w:eastAsia="zh-CN"/>
        </w:rPr>
        <w:t>Aksoy I</w:t>
      </w:r>
      <w:r w:rsidRPr="0083401C">
        <w:rPr>
          <w:rFonts w:ascii="Book Antiqua" w:eastAsia="宋体" w:hAnsi="Book Antiqua" w:cs="宋体"/>
          <w:sz w:val="24"/>
          <w:szCs w:val="24"/>
          <w:lang w:eastAsia="zh-CN"/>
        </w:rPr>
        <w:t xml:space="preserve">, Jauch R, Chen J, Dyla M, Divakar U, Bogu GK, Teo R, Leng Ng CK, Herath W, Lili S, Hutchins AP, Robson P, Kolatkar PR, Stanton LW. Oct4 switches partnering from Sox2 to Sox17 to reinterpret the enhancer code and </w:t>
      </w:r>
      <w:r w:rsidRPr="0083401C">
        <w:rPr>
          <w:rFonts w:ascii="Book Antiqua" w:eastAsia="宋体" w:hAnsi="Book Antiqua" w:cs="宋体"/>
          <w:sz w:val="24"/>
          <w:szCs w:val="24"/>
          <w:lang w:eastAsia="zh-CN"/>
        </w:rPr>
        <w:lastRenderedPageBreak/>
        <w:t xml:space="preserve">specify endoderm. </w:t>
      </w:r>
      <w:r w:rsidRPr="0083401C">
        <w:rPr>
          <w:rFonts w:ascii="Book Antiqua" w:eastAsia="宋体" w:hAnsi="Book Antiqua" w:cs="宋体"/>
          <w:i/>
          <w:iCs/>
          <w:sz w:val="24"/>
          <w:szCs w:val="24"/>
          <w:lang w:eastAsia="zh-CN"/>
        </w:rPr>
        <w:t>EMBO J</w:t>
      </w:r>
      <w:r w:rsidRPr="0083401C">
        <w:rPr>
          <w:rFonts w:ascii="Book Antiqua" w:eastAsia="宋体" w:hAnsi="Book Antiqua" w:cs="宋体"/>
          <w:sz w:val="24"/>
          <w:szCs w:val="24"/>
          <w:lang w:eastAsia="zh-CN"/>
        </w:rPr>
        <w:t xml:space="preserve"> 2013; </w:t>
      </w:r>
      <w:r w:rsidRPr="0083401C">
        <w:rPr>
          <w:rFonts w:ascii="Book Antiqua" w:eastAsia="宋体" w:hAnsi="Book Antiqua" w:cs="宋体"/>
          <w:b/>
          <w:bCs/>
          <w:sz w:val="24"/>
          <w:szCs w:val="24"/>
          <w:lang w:eastAsia="zh-CN"/>
        </w:rPr>
        <w:t>32</w:t>
      </w:r>
      <w:r w:rsidRPr="0083401C">
        <w:rPr>
          <w:rFonts w:ascii="Book Antiqua" w:eastAsia="宋体" w:hAnsi="Book Antiqua" w:cs="宋体"/>
          <w:sz w:val="24"/>
          <w:szCs w:val="24"/>
          <w:lang w:eastAsia="zh-CN"/>
        </w:rPr>
        <w:t>: 938-953 [PMID: 23474895 DOI: 10.1038/emboj.2013.31]</w:t>
      </w:r>
    </w:p>
    <w:p w14:paraId="301F205F"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203 </w:t>
      </w:r>
      <w:r w:rsidRPr="0083401C">
        <w:rPr>
          <w:rFonts w:ascii="Book Antiqua" w:eastAsia="宋体" w:hAnsi="Book Antiqua" w:cs="宋体"/>
          <w:b/>
          <w:bCs/>
          <w:sz w:val="24"/>
          <w:szCs w:val="24"/>
          <w:lang w:eastAsia="zh-CN"/>
        </w:rPr>
        <w:t>Atlasi Y</w:t>
      </w:r>
      <w:r w:rsidRPr="0083401C">
        <w:rPr>
          <w:rFonts w:ascii="Book Antiqua" w:eastAsia="宋体" w:hAnsi="Book Antiqua" w:cs="宋体"/>
          <w:sz w:val="24"/>
          <w:szCs w:val="24"/>
          <w:lang w:eastAsia="zh-CN"/>
        </w:rPr>
        <w:t xml:space="preserve">, Mowla SJ, Ziaee SA, Bahrami AR. OCT-4, an embryonic stem cell marker, is highly expressed in bladder cancer. </w:t>
      </w:r>
      <w:r w:rsidRPr="0083401C">
        <w:rPr>
          <w:rFonts w:ascii="Book Antiqua" w:eastAsia="宋体" w:hAnsi="Book Antiqua" w:cs="宋体"/>
          <w:i/>
          <w:iCs/>
          <w:sz w:val="24"/>
          <w:szCs w:val="24"/>
          <w:lang w:eastAsia="zh-CN"/>
        </w:rPr>
        <w:t>Int J Cancer</w:t>
      </w:r>
      <w:r w:rsidRPr="0083401C">
        <w:rPr>
          <w:rFonts w:ascii="Book Antiqua" w:eastAsia="宋体" w:hAnsi="Book Antiqua" w:cs="宋体"/>
          <w:sz w:val="24"/>
          <w:szCs w:val="24"/>
          <w:lang w:eastAsia="zh-CN"/>
        </w:rPr>
        <w:t xml:space="preserve"> 2007; </w:t>
      </w:r>
      <w:r w:rsidRPr="0083401C">
        <w:rPr>
          <w:rFonts w:ascii="Book Antiqua" w:eastAsia="宋体" w:hAnsi="Book Antiqua" w:cs="宋体"/>
          <w:b/>
          <w:bCs/>
          <w:sz w:val="24"/>
          <w:szCs w:val="24"/>
          <w:lang w:eastAsia="zh-CN"/>
        </w:rPr>
        <w:t>120</w:t>
      </w:r>
      <w:r w:rsidRPr="0083401C">
        <w:rPr>
          <w:rFonts w:ascii="Book Antiqua" w:eastAsia="宋体" w:hAnsi="Book Antiqua" w:cs="宋体"/>
          <w:sz w:val="24"/>
          <w:szCs w:val="24"/>
          <w:lang w:eastAsia="zh-CN"/>
        </w:rPr>
        <w:t>: 1598-1602 [PMID: 17205510 DOI: 10.1002/ijc.22508]</w:t>
      </w:r>
    </w:p>
    <w:p w14:paraId="3529A74B"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204 </w:t>
      </w:r>
      <w:r w:rsidRPr="0083401C">
        <w:rPr>
          <w:rFonts w:ascii="Book Antiqua" w:eastAsia="宋体" w:hAnsi="Book Antiqua" w:cs="宋体"/>
          <w:b/>
          <w:bCs/>
          <w:sz w:val="24"/>
          <w:szCs w:val="24"/>
          <w:lang w:eastAsia="zh-CN"/>
        </w:rPr>
        <w:t>Ezeh UI</w:t>
      </w:r>
      <w:r w:rsidRPr="0083401C">
        <w:rPr>
          <w:rFonts w:ascii="Book Antiqua" w:eastAsia="宋体" w:hAnsi="Book Antiqua" w:cs="宋体"/>
          <w:sz w:val="24"/>
          <w:szCs w:val="24"/>
          <w:lang w:eastAsia="zh-CN"/>
        </w:rPr>
        <w:t xml:space="preserve">, Turek PJ, Reijo RA, Clark AT. Human embryonic stem cell genes OCT4, NANOG, STELLAR, and GDF3 are expressed in both seminoma and breast carcinoma. </w:t>
      </w:r>
      <w:r w:rsidRPr="0083401C">
        <w:rPr>
          <w:rFonts w:ascii="Book Antiqua" w:eastAsia="宋体" w:hAnsi="Book Antiqua" w:cs="宋体"/>
          <w:i/>
          <w:iCs/>
          <w:sz w:val="24"/>
          <w:szCs w:val="24"/>
          <w:lang w:eastAsia="zh-CN"/>
        </w:rPr>
        <w:t>Cancer</w:t>
      </w:r>
      <w:r w:rsidRPr="0083401C">
        <w:rPr>
          <w:rFonts w:ascii="Book Antiqua" w:eastAsia="宋体" w:hAnsi="Book Antiqua" w:cs="宋体"/>
          <w:sz w:val="24"/>
          <w:szCs w:val="24"/>
          <w:lang w:eastAsia="zh-CN"/>
        </w:rPr>
        <w:t xml:space="preserve"> 2005; </w:t>
      </w:r>
      <w:r w:rsidRPr="0083401C">
        <w:rPr>
          <w:rFonts w:ascii="Book Antiqua" w:eastAsia="宋体" w:hAnsi="Book Antiqua" w:cs="宋体"/>
          <w:b/>
          <w:bCs/>
          <w:sz w:val="24"/>
          <w:szCs w:val="24"/>
          <w:lang w:eastAsia="zh-CN"/>
        </w:rPr>
        <w:t>104</w:t>
      </w:r>
      <w:r w:rsidRPr="0083401C">
        <w:rPr>
          <w:rFonts w:ascii="Book Antiqua" w:eastAsia="宋体" w:hAnsi="Book Antiqua" w:cs="宋体"/>
          <w:sz w:val="24"/>
          <w:szCs w:val="24"/>
          <w:lang w:eastAsia="zh-CN"/>
        </w:rPr>
        <w:t>: 2255-2265 [PMID: 16228988 DOI: 10.1002/cncr.21432]</w:t>
      </w:r>
    </w:p>
    <w:p w14:paraId="1A03A65D"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205 </w:t>
      </w:r>
      <w:r w:rsidRPr="0083401C">
        <w:rPr>
          <w:rFonts w:ascii="Book Antiqua" w:eastAsia="宋体" w:hAnsi="Book Antiqua" w:cs="宋体"/>
          <w:b/>
          <w:bCs/>
          <w:sz w:val="24"/>
          <w:szCs w:val="24"/>
          <w:lang w:eastAsia="zh-CN"/>
        </w:rPr>
        <w:t>Gu G</w:t>
      </w:r>
      <w:r w:rsidRPr="0083401C">
        <w:rPr>
          <w:rFonts w:ascii="Book Antiqua" w:eastAsia="宋体" w:hAnsi="Book Antiqua" w:cs="宋体"/>
          <w:sz w:val="24"/>
          <w:szCs w:val="24"/>
          <w:lang w:eastAsia="zh-CN"/>
        </w:rPr>
        <w:t xml:space="preserve">, Yuan J, Wills M, Kasper S. Prostate cancer cells with stem cell characteristics reconstitute the original human tumor in vivo. </w:t>
      </w:r>
      <w:r w:rsidRPr="0083401C">
        <w:rPr>
          <w:rFonts w:ascii="Book Antiqua" w:eastAsia="宋体" w:hAnsi="Book Antiqua" w:cs="宋体"/>
          <w:i/>
          <w:iCs/>
          <w:sz w:val="24"/>
          <w:szCs w:val="24"/>
          <w:lang w:eastAsia="zh-CN"/>
        </w:rPr>
        <w:t>Cancer Res</w:t>
      </w:r>
      <w:r w:rsidRPr="0083401C">
        <w:rPr>
          <w:rFonts w:ascii="Book Antiqua" w:eastAsia="宋体" w:hAnsi="Book Antiqua" w:cs="宋体"/>
          <w:sz w:val="24"/>
          <w:szCs w:val="24"/>
          <w:lang w:eastAsia="zh-CN"/>
        </w:rPr>
        <w:t xml:space="preserve"> 2007; </w:t>
      </w:r>
      <w:r w:rsidRPr="0083401C">
        <w:rPr>
          <w:rFonts w:ascii="Book Antiqua" w:eastAsia="宋体" w:hAnsi="Book Antiqua" w:cs="宋体"/>
          <w:b/>
          <w:bCs/>
          <w:sz w:val="24"/>
          <w:szCs w:val="24"/>
          <w:lang w:eastAsia="zh-CN"/>
        </w:rPr>
        <w:t>67</w:t>
      </w:r>
      <w:r w:rsidRPr="0083401C">
        <w:rPr>
          <w:rFonts w:ascii="Book Antiqua" w:eastAsia="宋体" w:hAnsi="Book Antiqua" w:cs="宋体"/>
          <w:sz w:val="24"/>
          <w:szCs w:val="24"/>
          <w:lang w:eastAsia="zh-CN"/>
        </w:rPr>
        <w:t>: 4807-4815 [PMID: 17510410]</w:t>
      </w:r>
    </w:p>
    <w:p w14:paraId="19120784"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206 </w:t>
      </w:r>
      <w:r w:rsidRPr="0083401C">
        <w:rPr>
          <w:rFonts w:ascii="Book Antiqua" w:eastAsia="宋体" w:hAnsi="Book Antiqua" w:cs="宋体"/>
          <w:b/>
          <w:bCs/>
          <w:sz w:val="24"/>
          <w:szCs w:val="24"/>
          <w:lang w:eastAsia="zh-CN"/>
        </w:rPr>
        <w:t>Liu CG</w:t>
      </w:r>
      <w:r w:rsidRPr="0083401C">
        <w:rPr>
          <w:rFonts w:ascii="Book Antiqua" w:eastAsia="宋体" w:hAnsi="Book Antiqua" w:cs="宋体"/>
          <w:sz w:val="24"/>
          <w:szCs w:val="24"/>
          <w:lang w:eastAsia="zh-CN"/>
        </w:rPr>
        <w:t xml:space="preserve">, Lu Y, Wang BB, Zhang YJ, Zhang RS, Lu Y, Chen B, Xu H, Jin F, Lu P. Clinical implications of stem cell gene Oct-4 expression in breast cancer. </w:t>
      </w:r>
      <w:r w:rsidRPr="0083401C">
        <w:rPr>
          <w:rFonts w:ascii="Book Antiqua" w:eastAsia="宋体" w:hAnsi="Book Antiqua" w:cs="宋体"/>
          <w:i/>
          <w:iCs/>
          <w:sz w:val="24"/>
          <w:szCs w:val="24"/>
          <w:lang w:eastAsia="zh-CN"/>
        </w:rPr>
        <w:t>Ann Surg</w:t>
      </w:r>
      <w:r w:rsidRPr="0083401C">
        <w:rPr>
          <w:rFonts w:ascii="Book Antiqua" w:eastAsia="宋体" w:hAnsi="Book Antiqua" w:cs="宋体"/>
          <w:sz w:val="24"/>
          <w:szCs w:val="24"/>
          <w:lang w:eastAsia="zh-CN"/>
        </w:rPr>
        <w:t xml:space="preserve"> 2011; </w:t>
      </w:r>
      <w:r w:rsidRPr="0083401C">
        <w:rPr>
          <w:rFonts w:ascii="Book Antiqua" w:eastAsia="宋体" w:hAnsi="Book Antiqua" w:cs="宋体"/>
          <w:b/>
          <w:bCs/>
          <w:sz w:val="24"/>
          <w:szCs w:val="24"/>
          <w:lang w:eastAsia="zh-CN"/>
        </w:rPr>
        <w:t>253</w:t>
      </w:r>
      <w:r w:rsidRPr="0083401C">
        <w:rPr>
          <w:rFonts w:ascii="Book Antiqua" w:eastAsia="宋体" w:hAnsi="Book Antiqua" w:cs="宋体"/>
          <w:sz w:val="24"/>
          <w:szCs w:val="24"/>
          <w:lang w:eastAsia="zh-CN"/>
        </w:rPr>
        <w:t>: 1165-1171 [PMID: 21394007 DOI: 10.1097/SLA.0b013e318214c54e]</w:t>
      </w:r>
    </w:p>
    <w:p w14:paraId="63B7229A"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207 </w:t>
      </w:r>
      <w:r w:rsidRPr="0083401C">
        <w:rPr>
          <w:rFonts w:ascii="Book Antiqua" w:eastAsia="宋体" w:hAnsi="Book Antiqua" w:cs="宋体"/>
          <w:b/>
          <w:bCs/>
          <w:sz w:val="24"/>
          <w:szCs w:val="24"/>
          <w:lang w:eastAsia="zh-CN"/>
        </w:rPr>
        <w:t>Hu T</w:t>
      </w:r>
      <w:r w:rsidRPr="0083401C">
        <w:rPr>
          <w:rFonts w:ascii="Book Antiqua" w:eastAsia="宋体" w:hAnsi="Book Antiqua" w:cs="宋体"/>
          <w:sz w:val="24"/>
          <w:szCs w:val="24"/>
          <w:lang w:eastAsia="zh-CN"/>
        </w:rPr>
        <w:t xml:space="preserve">, Liu S, Breiter DR, Wang F, Tang Y, Sun S. Octamer 4 small interfering RNA results in cancer stem cell-like cell apoptosis. </w:t>
      </w:r>
      <w:r w:rsidRPr="0083401C">
        <w:rPr>
          <w:rFonts w:ascii="Book Antiqua" w:eastAsia="宋体" w:hAnsi="Book Antiqua" w:cs="宋体"/>
          <w:i/>
          <w:iCs/>
          <w:sz w:val="24"/>
          <w:szCs w:val="24"/>
          <w:lang w:eastAsia="zh-CN"/>
        </w:rPr>
        <w:t>Cancer Res</w:t>
      </w:r>
      <w:r w:rsidRPr="0083401C">
        <w:rPr>
          <w:rFonts w:ascii="Book Antiqua" w:eastAsia="宋体" w:hAnsi="Book Antiqua" w:cs="宋体"/>
          <w:sz w:val="24"/>
          <w:szCs w:val="24"/>
          <w:lang w:eastAsia="zh-CN"/>
        </w:rPr>
        <w:t xml:space="preserve"> 2008; </w:t>
      </w:r>
      <w:r w:rsidRPr="0083401C">
        <w:rPr>
          <w:rFonts w:ascii="Book Antiqua" w:eastAsia="宋体" w:hAnsi="Book Antiqua" w:cs="宋体"/>
          <w:b/>
          <w:bCs/>
          <w:sz w:val="24"/>
          <w:szCs w:val="24"/>
          <w:lang w:eastAsia="zh-CN"/>
        </w:rPr>
        <w:t>68</w:t>
      </w:r>
      <w:r w:rsidRPr="0083401C">
        <w:rPr>
          <w:rFonts w:ascii="Book Antiqua" w:eastAsia="宋体" w:hAnsi="Book Antiqua" w:cs="宋体"/>
          <w:sz w:val="24"/>
          <w:szCs w:val="24"/>
          <w:lang w:eastAsia="zh-CN"/>
        </w:rPr>
        <w:t>: 6533-6540 [PMID: 18701476 DOI: 10.1158/0008-5472.CAN-07-6642]</w:t>
      </w:r>
    </w:p>
    <w:p w14:paraId="03B74B03"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208 </w:t>
      </w:r>
      <w:r w:rsidRPr="0083401C">
        <w:rPr>
          <w:rFonts w:ascii="Book Antiqua" w:eastAsia="宋体" w:hAnsi="Book Antiqua" w:cs="宋体"/>
          <w:b/>
          <w:bCs/>
          <w:sz w:val="24"/>
          <w:szCs w:val="24"/>
          <w:lang w:eastAsia="zh-CN"/>
        </w:rPr>
        <w:t>Chiou SH</w:t>
      </w:r>
      <w:r w:rsidRPr="0083401C">
        <w:rPr>
          <w:rFonts w:ascii="Book Antiqua" w:eastAsia="宋体" w:hAnsi="Book Antiqua" w:cs="宋体"/>
          <w:sz w:val="24"/>
          <w:szCs w:val="24"/>
          <w:lang w:eastAsia="zh-CN"/>
        </w:rPr>
        <w:t xml:space="preserve">, Yu CC, Huang CY, Lin SC, Liu CJ, Tsai TH, Chou SH, Chien CS, Ku HH, Lo JF. </w:t>
      </w:r>
      <w:proofErr w:type="gramStart"/>
      <w:r w:rsidRPr="0083401C">
        <w:rPr>
          <w:rFonts w:ascii="Book Antiqua" w:eastAsia="宋体" w:hAnsi="Book Antiqua" w:cs="宋体"/>
          <w:sz w:val="24"/>
          <w:szCs w:val="24"/>
          <w:lang w:eastAsia="zh-CN"/>
        </w:rPr>
        <w:t>Positive correlations of Oct-4 and Nanog in oral cancer stem-like cells and high-grade oral squamous cell carcinoma.</w:t>
      </w:r>
      <w:proofErr w:type="gramEnd"/>
      <w:r w:rsidRPr="0083401C">
        <w:rPr>
          <w:rFonts w:ascii="Book Antiqua" w:eastAsia="宋体" w:hAnsi="Book Antiqua" w:cs="宋体"/>
          <w:sz w:val="24"/>
          <w:szCs w:val="24"/>
          <w:lang w:eastAsia="zh-CN"/>
        </w:rPr>
        <w:t xml:space="preserve"> </w:t>
      </w:r>
      <w:r w:rsidRPr="0083401C">
        <w:rPr>
          <w:rFonts w:ascii="Book Antiqua" w:eastAsia="宋体" w:hAnsi="Book Antiqua" w:cs="宋体"/>
          <w:i/>
          <w:iCs/>
          <w:sz w:val="24"/>
          <w:szCs w:val="24"/>
          <w:lang w:eastAsia="zh-CN"/>
        </w:rPr>
        <w:t>Clin Cancer Res</w:t>
      </w:r>
      <w:r w:rsidRPr="0083401C">
        <w:rPr>
          <w:rFonts w:ascii="Book Antiqua" w:eastAsia="宋体" w:hAnsi="Book Antiqua" w:cs="宋体"/>
          <w:sz w:val="24"/>
          <w:szCs w:val="24"/>
          <w:lang w:eastAsia="zh-CN"/>
        </w:rPr>
        <w:t xml:space="preserve"> 2008; </w:t>
      </w:r>
      <w:r w:rsidRPr="0083401C">
        <w:rPr>
          <w:rFonts w:ascii="Book Antiqua" w:eastAsia="宋体" w:hAnsi="Book Antiqua" w:cs="宋体"/>
          <w:b/>
          <w:bCs/>
          <w:sz w:val="24"/>
          <w:szCs w:val="24"/>
          <w:lang w:eastAsia="zh-CN"/>
        </w:rPr>
        <w:t>14</w:t>
      </w:r>
      <w:r w:rsidRPr="0083401C">
        <w:rPr>
          <w:rFonts w:ascii="Book Antiqua" w:eastAsia="宋体" w:hAnsi="Book Antiqua" w:cs="宋体"/>
          <w:sz w:val="24"/>
          <w:szCs w:val="24"/>
          <w:lang w:eastAsia="zh-CN"/>
        </w:rPr>
        <w:t>: 4085-4095 [PMID: 18593985 DOI: 10.1158/1078-0432.CCR-07-4404]</w:t>
      </w:r>
    </w:p>
    <w:p w14:paraId="29C55622"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209 </w:t>
      </w:r>
      <w:r w:rsidR="000762D2">
        <w:fldChar w:fldCharType="begin"/>
      </w:r>
      <w:r w:rsidR="000762D2">
        <w:instrText xml:space="preserve"> HYP</w:instrText>
      </w:r>
      <w:r w:rsidR="000762D2">
        <w:instrText xml:space="preserve">ERLINK "http://xueshu.baidu.com/s?wd=author%3A%28Satyanarayana%20Rentala%29%20&amp;tn=SE_baiduxueshu_c1gjeupa&amp;ie=utf-8&amp;sc_f_para=sc_hilight%3Dperson" \t "_blank" </w:instrText>
      </w:r>
      <w:r w:rsidR="000762D2">
        <w:fldChar w:fldCharType="separate"/>
      </w:r>
      <w:r w:rsidR="004A5339" w:rsidRPr="0083401C">
        <w:rPr>
          <w:rFonts w:ascii="Book Antiqua" w:eastAsia="宋体" w:hAnsi="Book Antiqua" w:cs="宋体"/>
          <w:b/>
          <w:sz w:val="24"/>
          <w:szCs w:val="24"/>
          <w:lang w:eastAsia="zh-CN"/>
        </w:rPr>
        <w:t>Rentala</w:t>
      </w:r>
      <w:r w:rsidR="000762D2">
        <w:rPr>
          <w:rFonts w:ascii="Book Antiqua" w:eastAsia="宋体" w:hAnsi="Book Antiqua" w:cs="宋体"/>
          <w:b/>
          <w:sz w:val="24"/>
          <w:szCs w:val="24"/>
          <w:lang w:eastAsia="zh-CN"/>
        </w:rPr>
        <w:fldChar w:fldCharType="end"/>
      </w:r>
      <w:r w:rsidR="004A5339" w:rsidRPr="0083401C">
        <w:rPr>
          <w:b/>
          <w:lang w:eastAsia="zh-CN"/>
        </w:rPr>
        <w:t xml:space="preserve"> </w:t>
      </w:r>
      <w:r w:rsidR="004A5339" w:rsidRPr="0083401C">
        <w:rPr>
          <w:rFonts w:ascii="Book Antiqua" w:eastAsia="宋体" w:hAnsi="Book Antiqua" w:cs="宋体"/>
          <w:b/>
          <w:sz w:val="24"/>
          <w:szCs w:val="24"/>
          <w:lang w:eastAsia="zh-CN"/>
        </w:rPr>
        <w:t>S</w:t>
      </w:r>
      <w:r w:rsidR="004A5339" w:rsidRPr="0083401C">
        <w:rPr>
          <w:rFonts w:ascii="Book Antiqua" w:eastAsia="宋体" w:hAnsi="Book Antiqua" w:cs="宋体" w:hint="eastAsia"/>
          <w:sz w:val="24"/>
          <w:szCs w:val="24"/>
          <w:lang w:eastAsia="zh-CN"/>
        </w:rPr>
        <w:t xml:space="preserve">, </w:t>
      </w:r>
      <w:r w:rsidR="000762D2">
        <w:fldChar w:fldCharType="begin"/>
      </w:r>
      <w:r w:rsidR="000762D2">
        <w:instrText xml:space="preserve"> HYPERLINK "http://xueshu.baidu.com/s?wd=author%3A%28Mangamoori%2C%20L.%20N.%29%20&amp;t</w:instrText>
      </w:r>
      <w:r w:rsidR="000762D2">
        <w:instrText xml:space="preserve">n=SE_baiduxueshu_c1gjeupa&amp;ie=utf-8&amp;sc_f_para=sc_hilight%3Dperson" \t "_blank" </w:instrText>
      </w:r>
      <w:r w:rsidR="000762D2">
        <w:fldChar w:fldCharType="separate"/>
      </w:r>
      <w:r w:rsidR="004A5339" w:rsidRPr="0083401C">
        <w:rPr>
          <w:rFonts w:ascii="Book Antiqua" w:eastAsia="宋体" w:hAnsi="Book Antiqua" w:cs="宋体"/>
          <w:sz w:val="24"/>
          <w:szCs w:val="24"/>
          <w:lang w:eastAsia="zh-CN"/>
        </w:rPr>
        <w:t>Mangamoori</w:t>
      </w:r>
      <w:r w:rsidR="000762D2">
        <w:rPr>
          <w:rFonts w:ascii="Book Antiqua" w:eastAsia="宋体" w:hAnsi="Book Antiqua" w:cs="宋体"/>
          <w:sz w:val="24"/>
          <w:szCs w:val="24"/>
          <w:lang w:eastAsia="zh-CN"/>
        </w:rPr>
        <w:fldChar w:fldCharType="end"/>
      </w:r>
      <w:r w:rsidR="004A5339" w:rsidRPr="0083401C">
        <w:rPr>
          <w:rFonts w:ascii="Book Antiqua" w:eastAsia="宋体" w:hAnsi="Book Antiqua" w:cs="宋体"/>
          <w:sz w:val="24"/>
          <w:szCs w:val="24"/>
          <w:lang w:eastAsia="zh-CN"/>
        </w:rPr>
        <w:t> LN</w:t>
      </w:r>
      <w:r w:rsidRPr="0083401C">
        <w:rPr>
          <w:rFonts w:ascii="Book Antiqua" w:eastAsia="宋体" w:hAnsi="Book Antiqua" w:cs="宋体"/>
          <w:sz w:val="24"/>
          <w:szCs w:val="24"/>
          <w:lang w:eastAsia="zh-CN"/>
        </w:rPr>
        <w:t>. Oct-4 expression maintained stem cell properties in prostate cancer-derived cd133 mdr1 cells.</w:t>
      </w:r>
      <w:r w:rsidR="004A5339" w:rsidRPr="0083401C">
        <w:rPr>
          <w:rFonts w:ascii="Book Antiqua" w:eastAsia="宋体" w:hAnsi="Book Antiqua" w:cs="宋体"/>
          <w:i/>
          <w:iCs/>
          <w:sz w:val="24"/>
          <w:szCs w:val="24"/>
          <w:lang w:eastAsia="zh-CN"/>
        </w:rPr>
        <w:t xml:space="preserve"> Trop J Pharm Res </w:t>
      </w:r>
      <w:r w:rsidRPr="0083401C">
        <w:rPr>
          <w:rFonts w:ascii="Book Antiqua" w:eastAsia="宋体" w:hAnsi="Book Antiqua" w:cs="宋体"/>
          <w:sz w:val="24"/>
          <w:szCs w:val="24"/>
          <w:lang w:eastAsia="zh-CN"/>
        </w:rPr>
        <w:t>2009; 8: 3-9</w:t>
      </w:r>
    </w:p>
    <w:p w14:paraId="128617FE"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210 </w:t>
      </w:r>
      <w:r w:rsidRPr="0083401C">
        <w:rPr>
          <w:rFonts w:ascii="Book Antiqua" w:eastAsia="宋体" w:hAnsi="Book Antiqua" w:cs="宋体"/>
          <w:b/>
          <w:bCs/>
          <w:sz w:val="24"/>
          <w:szCs w:val="24"/>
          <w:lang w:eastAsia="zh-CN"/>
        </w:rPr>
        <w:t>Beltran AS</w:t>
      </w:r>
      <w:r w:rsidRPr="0083401C">
        <w:rPr>
          <w:rFonts w:ascii="Book Antiqua" w:eastAsia="宋体" w:hAnsi="Book Antiqua" w:cs="宋体"/>
          <w:sz w:val="24"/>
          <w:szCs w:val="24"/>
          <w:lang w:eastAsia="zh-CN"/>
        </w:rPr>
        <w:t xml:space="preserve">, Rivenbark AG, Richardson BT, Yuan X, Quian H, Hunt JP, Zimmerman E, Graves LM, Blancafort P. Generation of tumor-initiating cells by exogenous delivery of OCT4 transcription factor. </w:t>
      </w:r>
      <w:r w:rsidRPr="0083401C">
        <w:rPr>
          <w:rFonts w:ascii="Book Antiqua" w:eastAsia="宋体" w:hAnsi="Book Antiqua" w:cs="宋体"/>
          <w:i/>
          <w:iCs/>
          <w:sz w:val="24"/>
          <w:szCs w:val="24"/>
          <w:lang w:eastAsia="zh-CN"/>
        </w:rPr>
        <w:t>Breast Cancer Res</w:t>
      </w:r>
      <w:r w:rsidRPr="0083401C">
        <w:rPr>
          <w:rFonts w:ascii="Book Antiqua" w:eastAsia="宋体" w:hAnsi="Book Antiqua" w:cs="宋体"/>
          <w:sz w:val="24"/>
          <w:szCs w:val="24"/>
          <w:lang w:eastAsia="zh-CN"/>
        </w:rPr>
        <w:t xml:space="preserve"> 2011; </w:t>
      </w:r>
      <w:r w:rsidRPr="0083401C">
        <w:rPr>
          <w:rFonts w:ascii="Book Antiqua" w:eastAsia="宋体" w:hAnsi="Book Antiqua" w:cs="宋体"/>
          <w:b/>
          <w:bCs/>
          <w:sz w:val="24"/>
          <w:szCs w:val="24"/>
          <w:lang w:eastAsia="zh-CN"/>
        </w:rPr>
        <w:t>13</w:t>
      </w:r>
      <w:r w:rsidRPr="0083401C">
        <w:rPr>
          <w:rFonts w:ascii="Book Antiqua" w:eastAsia="宋体" w:hAnsi="Book Antiqua" w:cs="宋体"/>
          <w:sz w:val="24"/>
          <w:szCs w:val="24"/>
          <w:lang w:eastAsia="zh-CN"/>
        </w:rPr>
        <w:t>: R94 [PMID: 21952072 DOI: 10.1186/bcr3019]</w:t>
      </w:r>
    </w:p>
    <w:p w14:paraId="3D53233F"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lastRenderedPageBreak/>
        <w:t xml:space="preserve">211 </w:t>
      </w:r>
      <w:r w:rsidRPr="0083401C">
        <w:rPr>
          <w:rFonts w:ascii="Book Antiqua" w:eastAsia="宋体" w:hAnsi="Book Antiqua" w:cs="宋体"/>
          <w:b/>
          <w:bCs/>
          <w:sz w:val="24"/>
          <w:szCs w:val="24"/>
          <w:lang w:eastAsia="zh-CN"/>
        </w:rPr>
        <w:t>Wang YD</w:t>
      </w:r>
      <w:r w:rsidRPr="0083401C">
        <w:rPr>
          <w:rFonts w:ascii="Book Antiqua" w:eastAsia="宋体" w:hAnsi="Book Antiqua" w:cs="宋体"/>
          <w:sz w:val="24"/>
          <w:szCs w:val="24"/>
          <w:lang w:eastAsia="zh-CN"/>
        </w:rPr>
        <w:t xml:space="preserve">, Cai N, Wu XL, Cao HZ, Xie LL, Zheng PS. OCT4 promotes tumorigenesis and inhibits apoptosis of cervical cancer cells by miR-125b/BAK1 pathway. </w:t>
      </w:r>
      <w:r w:rsidRPr="0083401C">
        <w:rPr>
          <w:rFonts w:ascii="Book Antiqua" w:eastAsia="宋体" w:hAnsi="Book Antiqua" w:cs="宋体"/>
          <w:i/>
          <w:iCs/>
          <w:sz w:val="24"/>
          <w:szCs w:val="24"/>
          <w:lang w:eastAsia="zh-CN"/>
        </w:rPr>
        <w:t>Cell Death Dis</w:t>
      </w:r>
      <w:r w:rsidRPr="0083401C">
        <w:rPr>
          <w:rFonts w:ascii="Book Antiqua" w:eastAsia="宋体" w:hAnsi="Book Antiqua" w:cs="宋体"/>
          <w:sz w:val="24"/>
          <w:szCs w:val="24"/>
          <w:lang w:eastAsia="zh-CN"/>
        </w:rPr>
        <w:t xml:space="preserve"> 2013; </w:t>
      </w:r>
      <w:r w:rsidRPr="0083401C">
        <w:rPr>
          <w:rFonts w:ascii="Book Antiqua" w:eastAsia="宋体" w:hAnsi="Book Antiqua" w:cs="宋体"/>
          <w:b/>
          <w:bCs/>
          <w:sz w:val="24"/>
          <w:szCs w:val="24"/>
          <w:lang w:eastAsia="zh-CN"/>
        </w:rPr>
        <w:t>4</w:t>
      </w:r>
      <w:r w:rsidRPr="0083401C">
        <w:rPr>
          <w:rFonts w:ascii="Book Antiqua" w:eastAsia="宋体" w:hAnsi="Book Antiqua" w:cs="宋体"/>
          <w:sz w:val="24"/>
          <w:szCs w:val="24"/>
          <w:lang w:eastAsia="zh-CN"/>
        </w:rPr>
        <w:t>: e760 [PMID: 23928699 DOI: 10.1038/cddis.2013.272]</w:t>
      </w:r>
    </w:p>
    <w:p w14:paraId="397BF5AA" w14:textId="77777777" w:rsidR="00E02861" w:rsidRPr="0083401C" w:rsidRDefault="00E02861" w:rsidP="00E02861">
      <w:pPr>
        <w:spacing w:after="0" w:line="360" w:lineRule="auto"/>
        <w:jc w:val="both"/>
        <w:rPr>
          <w:rFonts w:ascii="Book Antiqua" w:eastAsia="宋体" w:hAnsi="Book Antiqua" w:cs="宋体"/>
          <w:sz w:val="24"/>
          <w:szCs w:val="24"/>
          <w:lang w:eastAsia="zh-CN"/>
        </w:rPr>
      </w:pPr>
      <w:proofErr w:type="gramStart"/>
      <w:r w:rsidRPr="0083401C">
        <w:rPr>
          <w:rFonts w:ascii="Book Antiqua" w:eastAsia="宋体" w:hAnsi="Book Antiqua" w:cs="宋体"/>
          <w:sz w:val="24"/>
          <w:szCs w:val="24"/>
          <w:lang w:eastAsia="zh-CN"/>
        </w:rPr>
        <w:t xml:space="preserve">212 </w:t>
      </w:r>
      <w:r w:rsidRPr="0083401C">
        <w:rPr>
          <w:rFonts w:ascii="Book Antiqua" w:eastAsia="宋体" w:hAnsi="Book Antiqua" w:cs="宋体"/>
          <w:b/>
          <w:bCs/>
          <w:sz w:val="24"/>
          <w:szCs w:val="24"/>
          <w:lang w:eastAsia="zh-CN"/>
        </w:rPr>
        <w:t>Koo BS</w:t>
      </w:r>
      <w:r w:rsidRPr="0083401C">
        <w:rPr>
          <w:rFonts w:ascii="Book Antiqua" w:eastAsia="宋体" w:hAnsi="Book Antiqua" w:cs="宋体"/>
          <w:sz w:val="24"/>
          <w:szCs w:val="24"/>
          <w:lang w:eastAsia="zh-CN"/>
        </w:rPr>
        <w:t>, Lee SH, Kim JM, Huang S, Kim SH, Rho YS, Bae WJ, Kang HJ, Kim YS, Moon JH, Lim YC.</w:t>
      </w:r>
      <w:proofErr w:type="gramEnd"/>
      <w:r w:rsidRPr="0083401C">
        <w:rPr>
          <w:rFonts w:ascii="Book Antiqua" w:eastAsia="宋体" w:hAnsi="Book Antiqua" w:cs="宋体"/>
          <w:sz w:val="24"/>
          <w:szCs w:val="24"/>
          <w:lang w:eastAsia="zh-CN"/>
        </w:rPr>
        <w:t xml:space="preserve"> Oct4 is a critical regulator of stemness in head and neck squamous carcinoma cells. </w:t>
      </w:r>
      <w:r w:rsidRPr="0083401C">
        <w:rPr>
          <w:rFonts w:ascii="Book Antiqua" w:eastAsia="宋体" w:hAnsi="Book Antiqua" w:cs="宋体"/>
          <w:i/>
          <w:iCs/>
          <w:sz w:val="24"/>
          <w:szCs w:val="24"/>
          <w:lang w:eastAsia="zh-CN"/>
        </w:rPr>
        <w:t>Oncogene</w:t>
      </w:r>
      <w:r w:rsidRPr="0083401C">
        <w:rPr>
          <w:rFonts w:ascii="Book Antiqua" w:eastAsia="宋体" w:hAnsi="Book Antiqua" w:cs="宋体"/>
          <w:sz w:val="24"/>
          <w:szCs w:val="24"/>
          <w:lang w:eastAsia="zh-CN"/>
        </w:rPr>
        <w:t xml:space="preserve"> 2015; </w:t>
      </w:r>
      <w:r w:rsidRPr="0083401C">
        <w:rPr>
          <w:rFonts w:ascii="Book Antiqua" w:eastAsia="宋体" w:hAnsi="Book Antiqua" w:cs="宋体"/>
          <w:b/>
          <w:bCs/>
          <w:sz w:val="24"/>
          <w:szCs w:val="24"/>
          <w:lang w:eastAsia="zh-CN"/>
        </w:rPr>
        <w:t>34</w:t>
      </w:r>
      <w:r w:rsidRPr="0083401C">
        <w:rPr>
          <w:rFonts w:ascii="Book Antiqua" w:eastAsia="宋体" w:hAnsi="Book Antiqua" w:cs="宋体"/>
          <w:sz w:val="24"/>
          <w:szCs w:val="24"/>
          <w:lang w:eastAsia="zh-CN"/>
        </w:rPr>
        <w:t>: 2317-2324 [PMID: 24954502 DOI: 10.1038/onc.2014.174]</w:t>
      </w:r>
    </w:p>
    <w:p w14:paraId="638C4310"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213 </w:t>
      </w:r>
      <w:r w:rsidRPr="0083401C">
        <w:rPr>
          <w:rFonts w:ascii="Book Antiqua" w:eastAsia="宋体" w:hAnsi="Book Antiqua" w:cs="宋体"/>
          <w:b/>
          <w:bCs/>
          <w:sz w:val="24"/>
          <w:szCs w:val="24"/>
          <w:lang w:eastAsia="zh-CN"/>
        </w:rPr>
        <w:t>Kamachi Y</w:t>
      </w:r>
      <w:r w:rsidRPr="0083401C">
        <w:rPr>
          <w:rFonts w:ascii="Book Antiqua" w:eastAsia="宋体" w:hAnsi="Book Antiqua" w:cs="宋体"/>
          <w:sz w:val="24"/>
          <w:szCs w:val="24"/>
          <w:lang w:eastAsia="zh-CN"/>
        </w:rPr>
        <w:t xml:space="preserve">, Uchikawa M, Kondoh H. Pairing SOX off: with partners in the regulation of embryonic development. </w:t>
      </w:r>
      <w:r w:rsidRPr="0083401C">
        <w:rPr>
          <w:rFonts w:ascii="Book Antiqua" w:eastAsia="宋体" w:hAnsi="Book Antiqua" w:cs="宋体"/>
          <w:i/>
          <w:iCs/>
          <w:sz w:val="24"/>
          <w:szCs w:val="24"/>
          <w:lang w:eastAsia="zh-CN"/>
        </w:rPr>
        <w:t>Trends Genet</w:t>
      </w:r>
      <w:r w:rsidRPr="0083401C">
        <w:rPr>
          <w:rFonts w:ascii="Book Antiqua" w:eastAsia="宋体" w:hAnsi="Book Antiqua" w:cs="宋体"/>
          <w:sz w:val="24"/>
          <w:szCs w:val="24"/>
          <w:lang w:eastAsia="zh-CN"/>
        </w:rPr>
        <w:t xml:space="preserve"> 2000; </w:t>
      </w:r>
      <w:r w:rsidRPr="0083401C">
        <w:rPr>
          <w:rFonts w:ascii="Book Antiqua" w:eastAsia="宋体" w:hAnsi="Book Antiqua" w:cs="宋体"/>
          <w:b/>
          <w:bCs/>
          <w:sz w:val="24"/>
          <w:szCs w:val="24"/>
          <w:lang w:eastAsia="zh-CN"/>
        </w:rPr>
        <w:t>16</w:t>
      </w:r>
      <w:r w:rsidRPr="0083401C">
        <w:rPr>
          <w:rFonts w:ascii="Book Antiqua" w:eastAsia="宋体" w:hAnsi="Book Antiqua" w:cs="宋体"/>
          <w:sz w:val="24"/>
          <w:szCs w:val="24"/>
          <w:lang w:eastAsia="zh-CN"/>
        </w:rPr>
        <w:t>: 182-187 [PMID: 10729834]</w:t>
      </w:r>
    </w:p>
    <w:p w14:paraId="16F5A185"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214 </w:t>
      </w:r>
      <w:r w:rsidRPr="0083401C">
        <w:rPr>
          <w:rFonts w:ascii="Book Antiqua" w:eastAsia="宋体" w:hAnsi="Book Antiqua" w:cs="宋体"/>
          <w:b/>
          <w:bCs/>
          <w:sz w:val="24"/>
          <w:szCs w:val="24"/>
          <w:lang w:eastAsia="zh-CN"/>
        </w:rPr>
        <w:t>Avilion AA</w:t>
      </w:r>
      <w:r w:rsidRPr="0083401C">
        <w:rPr>
          <w:rFonts w:ascii="Book Antiqua" w:eastAsia="宋体" w:hAnsi="Book Antiqua" w:cs="宋体"/>
          <w:sz w:val="24"/>
          <w:szCs w:val="24"/>
          <w:lang w:eastAsia="zh-CN"/>
        </w:rPr>
        <w:t xml:space="preserve">, Nicolis SK, Pevny LH, Perez L, Vivian N, Lovell-Badge R. Multipotent cell lineages in early mouse development depend on SOX2 function. </w:t>
      </w:r>
      <w:r w:rsidRPr="0083401C">
        <w:rPr>
          <w:rFonts w:ascii="Book Antiqua" w:eastAsia="宋体" w:hAnsi="Book Antiqua" w:cs="宋体"/>
          <w:i/>
          <w:iCs/>
          <w:sz w:val="24"/>
          <w:szCs w:val="24"/>
          <w:lang w:eastAsia="zh-CN"/>
        </w:rPr>
        <w:t>Genes Dev</w:t>
      </w:r>
      <w:r w:rsidRPr="0083401C">
        <w:rPr>
          <w:rFonts w:ascii="Book Antiqua" w:eastAsia="宋体" w:hAnsi="Book Antiqua" w:cs="宋体"/>
          <w:sz w:val="24"/>
          <w:szCs w:val="24"/>
          <w:lang w:eastAsia="zh-CN"/>
        </w:rPr>
        <w:t xml:space="preserve"> 2003; </w:t>
      </w:r>
      <w:r w:rsidRPr="0083401C">
        <w:rPr>
          <w:rFonts w:ascii="Book Antiqua" w:eastAsia="宋体" w:hAnsi="Book Antiqua" w:cs="宋体"/>
          <w:b/>
          <w:bCs/>
          <w:sz w:val="24"/>
          <w:szCs w:val="24"/>
          <w:lang w:eastAsia="zh-CN"/>
        </w:rPr>
        <w:t>17</w:t>
      </w:r>
      <w:r w:rsidRPr="0083401C">
        <w:rPr>
          <w:rFonts w:ascii="Book Antiqua" w:eastAsia="宋体" w:hAnsi="Book Antiqua" w:cs="宋体"/>
          <w:sz w:val="24"/>
          <w:szCs w:val="24"/>
          <w:lang w:eastAsia="zh-CN"/>
        </w:rPr>
        <w:t>: 126-140 [PMID: 12514105 DOI: 10.1101/gad.224503]</w:t>
      </w:r>
    </w:p>
    <w:p w14:paraId="68422396"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215 </w:t>
      </w:r>
      <w:r w:rsidRPr="0083401C">
        <w:rPr>
          <w:rFonts w:ascii="Book Antiqua" w:eastAsia="宋体" w:hAnsi="Book Antiqua" w:cs="宋体"/>
          <w:b/>
          <w:bCs/>
          <w:sz w:val="24"/>
          <w:szCs w:val="24"/>
          <w:lang w:eastAsia="zh-CN"/>
        </w:rPr>
        <w:t>Masui S</w:t>
      </w:r>
      <w:r w:rsidRPr="0083401C">
        <w:rPr>
          <w:rFonts w:ascii="Book Antiqua" w:eastAsia="宋体" w:hAnsi="Book Antiqua" w:cs="宋体"/>
          <w:sz w:val="24"/>
          <w:szCs w:val="24"/>
          <w:lang w:eastAsia="zh-CN"/>
        </w:rPr>
        <w:t xml:space="preserve">, Nakatake Y, Toyooka Y, Shimosato D, Yagi R, Takahashi K, Okochi H, Okuda A, Matoba R, Sharov AA, Ko MS, Niwa H. Pluripotency governed by Sox2 via regulation of Oct3/4 expression in mouse embryonic stem cells. </w:t>
      </w:r>
      <w:r w:rsidRPr="0083401C">
        <w:rPr>
          <w:rFonts w:ascii="Book Antiqua" w:eastAsia="宋体" w:hAnsi="Book Antiqua" w:cs="宋体"/>
          <w:i/>
          <w:iCs/>
          <w:sz w:val="24"/>
          <w:szCs w:val="24"/>
          <w:lang w:eastAsia="zh-CN"/>
        </w:rPr>
        <w:t>Nat Cell Biol</w:t>
      </w:r>
      <w:r w:rsidRPr="0083401C">
        <w:rPr>
          <w:rFonts w:ascii="Book Antiqua" w:eastAsia="宋体" w:hAnsi="Book Antiqua" w:cs="宋体"/>
          <w:sz w:val="24"/>
          <w:szCs w:val="24"/>
          <w:lang w:eastAsia="zh-CN"/>
        </w:rPr>
        <w:t xml:space="preserve"> 2007; </w:t>
      </w:r>
      <w:r w:rsidRPr="0083401C">
        <w:rPr>
          <w:rFonts w:ascii="Book Antiqua" w:eastAsia="宋体" w:hAnsi="Book Antiqua" w:cs="宋体"/>
          <w:b/>
          <w:bCs/>
          <w:sz w:val="24"/>
          <w:szCs w:val="24"/>
          <w:lang w:eastAsia="zh-CN"/>
        </w:rPr>
        <w:t>9</w:t>
      </w:r>
      <w:r w:rsidRPr="0083401C">
        <w:rPr>
          <w:rFonts w:ascii="Book Antiqua" w:eastAsia="宋体" w:hAnsi="Book Antiqua" w:cs="宋体"/>
          <w:sz w:val="24"/>
          <w:szCs w:val="24"/>
          <w:lang w:eastAsia="zh-CN"/>
        </w:rPr>
        <w:t>: 625-635 [PMID: 17515932]</w:t>
      </w:r>
    </w:p>
    <w:p w14:paraId="4C5C1B24"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216 </w:t>
      </w:r>
      <w:r w:rsidRPr="0083401C">
        <w:rPr>
          <w:rFonts w:ascii="Book Antiqua" w:eastAsia="宋体" w:hAnsi="Book Antiqua" w:cs="宋体"/>
          <w:b/>
          <w:bCs/>
          <w:sz w:val="24"/>
          <w:szCs w:val="24"/>
          <w:lang w:eastAsia="zh-CN"/>
        </w:rPr>
        <w:t>Boer B</w:t>
      </w:r>
      <w:r w:rsidRPr="0083401C">
        <w:rPr>
          <w:rFonts w:ascii="Book Antiqua" w:eastAsia="宋体" w:hAnsi="Book Antiqua" w:cs="宋体"/>
          <w:sz w:val="24"/>
          <w:szCs w:val="24"/>
          <w:lang w:eastAsia="zh-CN"/>
        </w:rPr>
        <w:t xml:space="preserve">, Kopp J, Mallanna S, Desler M, Chakravarthy H, Wilder PJ, Bernadt C, Rizzino A. Elevating the levels of Sox2 in embryonal carcinoma cells and embryonic stem cells inhibits the expression of Sox2: Oct-3/4 target genes. </w:t>
      </w:r>
      <w:r w:rsidRPr="0083401C">
        <w:rPr>
          <w:rFonts w:ascii="Book Antiqua" w:eastAsia="宋体" w:hAnsi="Book Antiqua" w:cs="宋体"/>
          <w:i/>
          <w:iCs/>
          <w:sz w:val="24"/>
          <w:szCs w:val="24"/>
          <w:lang w:eastAsia="zh-CN"/>
        </w:rPr>
        <w:t>Nucleic Acids Res</w:t>
      </w:r>
      <w:r w:rsidRPr="0083401C">
        <w:rPr>
          <w:rFonts w:ascii="Book Antiqua" w:eastAsia="宋体" w:hAnsi="Book Antiqua" w:cs="宋体"/>
          <w:sz w:val="24"/>
          <w:szCs w:val="24"/>
          <w:lang w:eastAsia="zh-CN"/>
        </w:rPr>
        <w:t xml:space="preserve"> 2007; </w:t>
      </w:r>
      <w:r w:rsidRPr="0083401C">
        <w:rPr>
          <w:rFonts w:ascii="Book Antiqua" w:eastAsia="宋体" w:hAnsi="Book Antiqua" w:cs="宋体"/>
          <w:b/>
          <w:bCs/>
          <w:sz w:val="24"/>
          <w:szCs w:val="24"/>
          <w:lang w:eastAsia="zh-CN"/>
        </w:rPr>
        <w:t>35</w:t>
      </w:r>
      <w:r w:rsidRPr="0083401C">
        <w:rPr>
          <w:rFonts w:ascii="Book Antiqua" w:eastAsia="宋体" w:hAnsi="Book Antiqua" w:cs="宋体"/>
          <w:sz w:val="24"/>
          <w:szCs w:val="24"/>
          <w:lang w:eastAsia="zh-CN"/>
        </w:rPr>
        <w:t>: 1773-1786 [PMID: 17324942]</w:t>
      </w:r>
    </w:p>
    <w:p w14:paraId="048A1244"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217 </w:t>
      </w:r>
      <w:r w:rsidRPr="0083401C">
        <w:rPr>
          <w:rFonts w:ascii="Book Antiqua" w:eastAsia="宋体" w:hAnsi="Book Antiqua" w:cs="宋体"/>
          <w:b/>
          <w:bCs/>
          <w:sz w:val="24"/>
          <w:szCs w:val="24"/>
          <w:lang w:eastAsia="zh-CN"/>
        </w:rPr>
        <w:t>Kopp JL</w:t>
      </w:r>
      <w:r w:rsidRPr="0083401C">
        <w:rPr>
          <w:rFonts w:ascii="Book Antiqua" w:eastAsia="宋体" w:hAnsi="Book Antiqua" w:cs="宋体"/>
          <w:sz w:val="24"/>
          <w:szCs w:val="24"/>
          <w:lang w:eastAsia="zh-CN"/>
        </w:rPr>
        <w:t xml:space="preserve">, Ormsbee BD, Desler M, Rizzino A. Small increases in the level of Sox2 trigger the differentiation of mouse embryonic stem cells. </w:t>
      </w:r>
      <w:r w:rsidRPr="0083401C">
        <w:rPr>
          <w:rFonts w:ascii="Book Antiqua" w:eastAsia="宋体" w:hAnsi="Book Antiqua" w:cs="宋体"/>
          <w:i/>
          <w:iCs/>
          <w:sz w:val="24"/>
          <w:szCs w:val="24"/>
          <w:lang w:eastAsia="zh-CN"/>
        </w:rPr>
        <w:t>Stem Cells</w:t>
      </w:r>
      <w:r w:rsidRPr="0083401C">
        <w:rPr>
          <w:rFonts w:ascii="Book Antiqua" w:eastAsia="宋体" w:hAnsi="Book Antiqua" w:cs="宋体"/>
          <w:sz w:val="24"/>
          <w:szCs w:val="24"/>
          <w:lang w:eastAsia="zh-CN"/>
        </w:rPr>
        <w:t xml:space="preserve"> 2008; </w:t>
      </w:r>
      <w:r w:rsidRPr="0083401C">
        <w:rPr>
          <w:rFonts w:ascii="Book Antiqua" w:eastAsia="宋体" w:hAnsi="Book Antiqua" w:cs="宋体"/>
          <w:b/>
          <w:bCs/>
          <w:sz w:val="24"/>
          <w:szCs w:val="24"/>
          <w:lang w:eastAsia="zh-CN"/>
        </w:rPr>
        <w:t>26</w:t>
      </w:r>
      <w:r w:rsidRPr="0083401C">
        <w:rPr>
          <w:rFonts w:ascii="Book Antiqua" w:eastAsia="宋体" w:hAnsi="Book Antiqua" w:cs="宋体"/>
          <w:sz w:val="24"/>
          <w:szCs w:val="24"/>
          <w:lang w:eastAsia="zh-CN"/>
        </w:rPr>
        <w:t>: 903-911 [PMID: 18238855 DOI: 10.1634/stemcells.2007-0951]</w:t>
      </w:r>
    </w:p>
    <w:p w14:paraId="3FEB7A8B"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218 </w:t>
      </w:r>
      <w:r w:rsidRPr="0083401C">
        <w:rPr>
          <w:rFonts w:ascii="Book Antiqua" w:eastAsia="宋体" w:hAnsi="Book Antiqua" w:cs="宋体"/>
          <w:b/>
          <w:bCs/>
          <w:sz w:val="24"/>
          <w:szCs w:val="24"/>
          <w:lang w:eastAsia="zh-CN"/>
        </w:rPr>
        <w:t>Basu-Roy U</w:t>
      </w:r>
      <w:r w:rsidRPr="0083401C">
        <w:rPr>
          <w:rFonts w:ascii="Book Antiqua" w:eastAsia="宋体" w:hAnsi="Book Antiqua" w:cs="宋体"/>
          <w:sz w:val="24"/>
          <w:szCs w:val="24"/>
          <w:lang w:eastAsia="zh-CN"/>
        </w:rPr>
        <w:t xml:space="preserve">, Seo E, Ramanathapuram L, Rapp TB, Perry JA, Orkin SH, Mansukhani A, Basilico C. Sox2 maintains self renewal of tumor-initiating cells in osteosarcomas. </w:t>
      </w:r>
      <w:r w:rsidRPr="0083401C">
        <w:rPr>
          <w:rFonts w:ascii="Book Antiqua" w:eastAsia="宋体" w:hAnsi="Book Antiqua" w:cs="宋体"/>
          <w:i/>
          <w:iCs/>
          <w:sz w:val="24"/>
          <w:szCs w:val="24"/>
          <w:lang w:eastAsia="zh-CN"/>
        </w:rPr>
        <w:t>Oncogene</w:t>
      </w:r>
      <w:r w:rsidRPr="0083401C">
        <w:rPr>
          <w:rFonts w:ascii="Book Antiqua" w:eastAsia="宋体" w:hAnsi="Book Antiqua" w:cs="宋体"/>
          <w:sz w:val="24"/>
          <w:szCs w:val="24"/>
          <w:lang w:eastAsia="zh-CN"/>
        </w:rPr>
        <w:t xml:space="preserve"> 2012; </w:t>
      </w:r>
      <w:r w:rsidRPr="0083401C">
        <w:rPr>
          <w:rFonts w:ascii="Book Antiqua" w:eastAsia="宋体" w:hAnsi="Book Antiqua" w:cs="宋体"/>
          <w:b/>
          <w:bCs/>
          <w:sz w:val="24"/>
          <w:szCs w:val="24"/>
          <w:lang w:eastAsia="zh-CN"/>
        </w:rPr>
        <w:t>31</w:t>
      </w:r>
      <w:r w:rsidRPr="0083401C">
        <w:rPr>
          <w:rFonts w:ascii="Book Antiqua" w:eastAsia="宋体" w:hAnsi="Book Antiqua" w:cs="宋体"/>
          <w:sz w:val="24"/>
          <w:szCs w:val="24"/>
          <w:lang w:eastAsia="zh-CN"/>
        </w:rPr>
        <w:t>: 2270-2282 [PMID: 21927024 DOI: 10.1038/onc.2011.405]</w:t>
      </w:r>
    </w:p>
    <w:p w14:paraId="47C8F70B"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lastRenderedPageBreak/>
        <w:t xml:space="preserve">219 </w:t>
      </w:r>
      <w:r w:rsidRPr="0083401C">
        <w:rPr>
          <w:rFonts w:ascii="Book Antiqua" w:eastAsia="宋体" w:hAnsi="Book Antiqua" w:cs="宋体"/>
          <w:b/>
          <w:bCs/>
          <w:sz w:val="24"/>
          <w:szCs w:val="24"/>
          <w:lang w:eastAsia="zh-CN"/>
        </w:rPr>
        <w:t>Lou X</w:t>
      </w:r>
      <w:r w:rsidRPr="0083401C">
        <w:rPr>
          <w:rFonts w:ascii="Book Antiqua" w:eastAsia="宋体" w:hAnsi="Book Antiqua" w:cs="宋体"/>
          <w:sz w:val="24"/>
          <w:szCs w:val="24"/>
          <w:lang w:eastAsia="zh-CN"/>
        </w:rPr>
        <w:t xml:space="preserve">, Han X, Jin C, Tian W, Yu W, Ding D, Cheng L, Huang B, Jiang H, Lin B. SOX2 targets fibronectin 1 to promote cell migration and invasion in ovarian cancer: new molecular leads for therapeutic intervention. </w:t>
      </w:r>
      <w:r w:rsidRPr="0083401C">
        <w:rPr>
          <w:rFonts w:ascii="Book Antiqua" w:eastAsia="宋体" w:hAnsi="Book Antiqua" w:cs="宋体"/>
          <w:i/>
          <w:iCs/>
          <w:sz w:val="24"/>
          <w:szCs w:val="24"/>
          <w:lang w:eastAsia="zh-CN"/>
        </w:rPr>
        <w:t>OMICS</w:t>
      </w:r>
      <w:r w:rsidRPr="0083401C">
        <w:rPr>
          <w:rFonts w:ascii="Book Antiqua" w:eastAsia="宋体" w:hAnsi="Book Antiqua" w:cs="宋体"/>
          <w:sz w:val="24"/>
          <w:szCs w:val="24"/>
          <w:lang w:eastAsia="zh-CN"/>
        </w:rPr>
        <w:t xml:space="preserve"> 2013; </w:t>
      </w:r>
      <w:r w:rsidRPr="0083401C">
        <w:rPr>
          <w:rFonts w:ascii="Book Antiqua" w:eastAsia="宋体" w:hAnsi="Book Antiqua" w:cs="宋体"/>
          <w:b/>
          <w:bCs/>
          <w:sz w:val="24"/>
          <w:szCs w:val="24"/>
          <w:lang w:eastAsia="zh-CN"/>
        </w:rPr>
        <w:t>17</w:t>
      </w:r>
      <w:r w:rsidRPr="0083401C">
        <w:rPr>
          <w:rFonts w:ascii="Book Antiqua" w:eastAsia="宋体" w:hAnsi="Book Antiqua" w:cs="宋体"/>
          <w:sz w:val="24"/>
          <w:szCs w:val="24"/>
          <w:lang w:eastAsia="zh-CN"/>
        </w:rPr>
        <w:t>: 510-518 [PMID: 23895273 DOI: 10.1089/omi.2013.0058]</w:t>
      </w:r>
    </w:p>
    <w:p w14:paraId="03BA44F4"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220 </w:t>
      </w:r>
      <w:r w:rsidRPr="0083401C">
        <w:rPr>
          <w:rFonts w:ascii="Book Antiqua" w:eastAsia="宋体" w:hAnsi="Book Antiqua" w:cs="宋体"/>
          <w:b/>
          <w:bCs/>
          <w:sz w:val="24"/>
          <w:szCs w:val="24"/>
          <w:lang w:eastAsia="zh-CN"/>
        </w:rPr>
        <w:t>Tian T</w:t>
      </w:r>
      <w:r w:rsidRPr="0083401C">
        <w:rPr>
          <w:rFonts w:ascii="Book Antiqua" w:eastAsia="宋体" w:hAnsi="Book Antiqua" w:cs="宋体"/>
          <w:sz w:val="24"/>
          <w:szCs w:val="24"/>
          <w:lang w:eastAsia="zh-CN"/>
        </w:rPr>
        <w:t xml:space="preserve">, Zhang Y, Wang S, Zhou J, Xu S. Sox2 enhances the tumorigenicity and chemoresistance of cancer stem-like cells derived from gastric cancer. </w:t>
      </w:r>
      <w:r w:rsidRPr="0083401C">
        <w:rPr>
          <w:rFonts w:ascii="Book Antiqua" w:eastAsia="宋体" w:hAnsi="Book Antiqua" w:cs="宋体"/>
          <w:i/>
          <w:iCs/>
          <w:sz w:val="24"/>
          <w:szCs w:val="24"/>
          <w:lang w:eastAsia="zh-CN"/>
        </w:rPr>
        <w:t>J Biomed Res</w:t>
      </w:r>
      <w:r w:rsidRPr="0083401C">
        <w:rPr>
          <w:rFonts w:ascii="Book Antiqua" w:eastAsia="宋体" w:hAnsi="Book Antiqua" w:cs="宋体"/>
          <w:sz w:val="24"/>
          <w:szCs w:val="24"/>
          <w:lang w:eastAsia="zh-CN"/>
        </w:rPr>
        <w:t xml:space="preserve"> 2012; </w:t>
      </w:r>
      <w:r w:rsidRPr="0083401C">
        <w:rPr>
          <w:rFonts w:ascii="Book Antiqua" w:eastAsia="宋体" w:hAnsi="Book Antiqua" w:cs="宋体"/>
          <w:b/>
          <w:bCs/>
          <w:sz w:val="24"/>
          <w:szCs w:val="24"/>
          <w:lang w:eastAsia="zh-CN"/>
        </w:rPr>
        <w:t>26</w:t>
      </w:r>
      <w:r w:rsidRPr="0083401C">
        <w:rPr>
          <w:rFonts w:ascii="Book Antiqua" w:eastAsia="宋体" w:hAnsi="Book Antiqua" w:cs="宋体"/>
          <w:sz w:val="24"/>
          <w:szCs w:val="24"/>
          <w:lang w:eastAsia="zh-CN"/>
        </w:rPr>
        <w:t>: 336-345 [PMID: 23554769 DOI: 10.7555/JBR.26.20120045]</w:t>
      </w:r>
    </w:p>
    <w:p w14:paraId="1BF403F5"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221 </w:t>
      </w:r>
      <w:r w:rsidRPr="0083401C">
        <w:rPr>
          <w:rFonts w:ascii="Book Antiqua" w:eastAsia="宋体" w:hAnsi="Book Antiqua" w:cs="宋体"/>
          <w:b/>
          <w:bCs/>
          <w:sz w:val="24"/>
          <w:szCs w:val="24"/>
          <w:lang w:eastAsia="zh-CN"/>
        </w:rPr>
        <w:t>Herreros-Villanueva M</w:t>
      </w:r>
      <w:r w:rsidRPr="0083401C">
        <w:rPr>
          <w:rFonts w:ascii="Book Antiqua" w:eastAsia="宋体" w:hAnsi="Book Antiqua" w:cs="宋体"/>
          <w:sz w:val="24"/>
          <w:szCs w:val="24"/>
          <w:lang w:eastAsia="zh-CN"/>
        </w:rPr>
        <w:t xml:space="preserve">, Zhang JS, Koenig A, Abel EV, Smyrk TC, Bamlet WR, de Narvajas AA, Gomez TS, Simeone DM, Bujanda L, Billadeau DD. SOX2 promotes dedifferentiation and imparts stem cell-like features to pancreatic cancer cells. </w:t>
      </w:r>
      <w:r w:rsidRPr="0083401C">
        <w:rPr>
          <w:rFonts w:ascii="Book Antiqua" w:eastAsia="宋体" w:hAnsi="Book Antiqua" w:cs="宋体"/>
          <w:i/>
          <w:iCs/>
          <w:sz w:val="24"/>
          <w:szCs w:val="24"/>
          <w:lang w:eastAsia="zh-CN"/>
        </w:rPr>
        <w:t>Oncogenesis</w:t>
      </w:r>
      <w:r w:rsidRPr="0083401C">
        <w:rPr>
          <w:rFonts w:ascii="Book Antiqua" w:eastAsia="宋体" w:hAnsi="Book Antiqua" w:cs="宋体"/>
          <w:sz w:val="24"/>
          <w:szCs w:val="24"/>
          <w:lang w:eastAsia="zh-CN"/>
        </w:rPr>
        <w:t xml:space="preserve"> 2013; </w:t>
      </w:r>
      <w:r w:rsidRPr="0083401C">
        <w:rPr>
          <w:rFonts w:ascii="Book Antiqua" w:eastAsia="宋体" w:hAnsi="Book Antiqua" w:cs="宋体"/>
          <w:b/>
          <w:bCs/>
          <w:sz w:val="24"/>
          <w:szCs w:val="24"/>
          <w:lang w:eastAsia="zh-CN"/>
        </w:rPr>
        <w:t>2</w:t>
      </w:r>
      <w:r w:rsidRPr="0083401C">
        <w:rPr>
          <w:rFonts w:ascii="Book Antiqua" w:eastAsia="宋体" w:hAnsi="Book Antiqua" w:cs="宋体"/>
          <w:sz w:val="24"/>
          <w:szCs w:val="24"/>
          <w:lang w:eastAsia="zh-CN"/>
        </w:rPr>
        <w:t>: e61 [PMID: 23917223 DOI: 10.1038/oncsis.2013.23]</w:t>
      </w:r>
    </w:p>
    <w:p w14:paraId="7B489422"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222 </w:t>
      </w:r>
      <w:r w:rsidRPr="0083401C">
        <w:rPr>
          <w:rFonts w:ascii="Book Antiqua" w:eastAsia="宋体" w:hAnsi="Book Antiqua" w:cs="宋体"/>
          <w:b/>
          <w:bCs/>
          <w:sz w:val="24"/>
          <w:szCs w:val="24"/>
          <w:lang w:eastAsia="zh-CN"/>
        </w:rPr>
        <w:t>Rybak AP</w:t>
      </w:r>
      <w:r w:rsidRPr="0083401C">
        <w:rPr>
          <w:rFonts w:ascii="Book Antiqua" w:eastAsia="宋体" w:hAnsi="Book Antiqua" w:cs="宋体"/>
          <w:sz w:val="24"/>
          <w:szCs w:val="24"/>
          <w:lang w:eastAsia="zh-CN"/>
        </w:rPr>
        <w:t xml:space="preserve">, Tang D. SOX2 plays a critical role in EGFR-mediated self-renewal of human prostate cancer stem-like cells. </w:t>
      </w:r>
      <w:r w:rsidRPr="0083401C">
        <w:rPr>
          <w:rFonts w:ascii="Book Antiqua" w:eastAsia="宋体" w:hAnsi="Book Antiqua" w:cs="宋体"/>
          <w:i/>
          <w:iCs/>
          <w:sz w:val="24"/>
          <w:szCs w:val="24"/>
          <w:lang w:eastAsia="zh-CN"/>
        </w:rPr>
        <w:t>Cell Signal</w:t>
      </w:r>
      <w:r w:rsidRPr="0083401C">
        <w:rPr>
          <w:rFonts w:ascii="Book Antiqua" w:eastAsia="宋体" w:hAnsi="Book Antiqua" w:cs="宋体"/>
          <w:sz w:val="24"/>
          <w:szCs w:val="24"/>
          <w:lang w:eastAsia="zh-CN"/>
        </w:rPr>
        <w:t xml:space="preserve"> 2013; </w:t>
      </w:r>
      <w:r w:rsidRPr="0083401C">
        <w:rPr>
          <w:rFonts w:ascii="Book Antiqua" w:eastAsia="宋体" w:hAnsi="Book Antiqua" w:cs="宋体"/>
          <w:b/>
          <w:bCs/>
          <w:sz w:val="24"/>
          <w:szCs w:val="24"/>
          <w:lang w:eastAsia="zh-CN"/>
        </w:rPr>
        <w:t>25</w:t>
      </w:r>
      <w:r w:rsidRPr="0083401C">
        <w:rPr>
          <w:rFonts w:ascii="Book Antiqua" w:eastAsia="宋体" w:hAnsi="Book Antiqua" w:cs="宋体"/>
          <w:sz w:val="24"/>
          <w:szCs w:val="24"/>
          <w:lang w:eastAsia="zh-CN"/>
        </w:rPr>
        <w:t>: 2734-2742 [PMID: 24036214 DOI: 10.1016/j.cellsig.2013.08.041]</w:t>
      </w:r>
    </w:p>
    <w:p w14:paraId="2A67DD28"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223 </w:t>
      </w:r>
      <w:r w:rsidRPr="0083401C">
        <w:rPr>
          <w:rFonts w:ascii="Book Antiqua" w:eastAsia="宋体" w:hAnsi="Book Antiqua" w:cs="宋体"/>
          <w:b/>
          <w:bCs/>
          <w:sz w:val="24"/>
          <w:szCs w:val="24"/>
          <w:lang w:eastAsia="zh-CN"/>
        </w:rPr>
        <w:t>Singh S</w:t>
      </w:r>
      <w:r w:rsidRPr="0083401C">
        <w:rPr>
          <w:rFonts w:ascii="Book Antiqua" w:eastAsia="宋体" w:hAnsi="Book Antiqua" w:cs="宋体"/>
          <w:sz w:val="24"/>
          <w:szCs w:val="24"/>
          <w:lang w:eastAsia="zh-CN"/>
        </w:rPr>
        <w:t xml:space="preserve">, Trevino J, Bora-Singhal N, Coppola D, Haura E, Altiok S, Chellappan SP. EGFR/Src/Akt signaling modulates Sox2 expression and self-renewal of stem-like side-population cells in non-small cell lung cancer. </w:t>
      </w:r>
      <w:r w:rsidRPr="0083401C">
        <w:rPr>
          <w:rFonts w:ascii="Book Antiqua" w:eastAsia="宋体" w:hAnsi="Book Antiqua" w:cs="宋体"/>
          <w:i/>
          <w:iCs/>
          <w:sz w:val="24"/>
          <w:szCs w:val="24"/>
          <w:lang w:eastAsia="zh-CN"/>
        </w:rPr>
        <w:t>Mol Cancer</w:t>
      </w:r>
      <w:r w:rsidRPr="0083401C">
        <w:rPr>
          <w:rFonts w:ascii="Book Antiqua" w:eastAsia="宋体" w:hAnsi="Book Antiqua" w:cs="宋体"/>
          <w:sz w:val="24"/>
          <w:szCs w:val="24"/>
          <w:lang w:eastAsia="zh-CN"/>
        </w:rPr>
        <w:t xml:space="preserve"> 2012; </w:t>
      </w:r>
      <w:r w:rsidRPr="0083401C">
        <w:rPr>
          <w:rFonts w:ascii="Book Antiqua" w:eastAsia="宋体" w:hAnsi="Book Antiqua" w:cs="宋体"/>
          <w:b/>
          <w:bCs/>
          <w:sz w:val="24"/>
          <w:szCs w:val="24"/>
          <w:lang w:eastAsia="zh-CN"/>
        </w:rPr>
        <w:t>11</w:t>
      </w:r>
      <w:r w:rsidRPr="0083401C">
        <w:rPr>
          <w:rFonts w:ascii="Book Antiqua" w:eastAsia="宋体" w:hAnsi="Book Antiqua" w:cs="宋体"/>
          <w:sz w:val="24"/>
          <w:szCs w:val="24"/>
          <w:lang w:eastAsia="zh-CN"/>
        </w:rPr>
        <w:t>: 73 [PMID: 23009336 DOI: 10.1186/1476-4598-11-73]</w:t>
      </w:r>
    </w:p>
    <w:p w14:paraId="6D9C044C"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224 </w:t>
      </w:r>
      <w:r w:rsidRPr="0083401C">
        <w:rPr>
          <w:rFonts w:ascii="Book Antiqua" w:eastAsia="宋体" w:hAnsi="Book Antiqua" w:cs="宋体"/>
          <w:b/>
          <w:bCs/>
          <w:sz w:val="24"/>
          <w:szCs w:val="24"/>
          <w:lang w:eastAsia="zh-CN"/>
        </w:rPr>
        <w:t>Santini R</w:t>
      </w:r>
      <w:r w:rsidRPr="0083401C">
        <w:rPr>
          <w:rFonts w:ascii="Book Antiqua" w:eastAsia="宋体" w:hAnsi="Book Antiqua" w:cs="宋体"/>
          <w:sz w:val="24"/>
          <w:szCs w:val="24"/>
          <w:lang w:eastAsia="zh-CN"/>
        </w:rPr>
        <w:t xml:space="preserve">, Pietrobono S, Pandolfi S, Montagnani V, D'Amico M, Penachioni JY, Vinci MC, Borgognoni L, Stecca B. SOX2 regulates self-renewal and tumorigenicity of human melanoma-initiating cells. </w:t>
      </w:r>
      <w:r w:rsidRPr="0083401C">
        <w:rPr>
          <w:rFonts w:ascii="Book Antiqua" w:eastAsia="宋体" w:hAnsi="Book Antiqua" w:cs="宋体"/>
          <w:i/>
          <w:iCs/>
          <w:sz w:val="24"/>
          <w:szCs w:val="24"/>
          <w:lang w:eastAsia="zh-CN"/>
        </w:rPr>
        <w:t>Oncogene</w:t>
      </w:r>
      <w:r w:rsidRPr="0083401C">
        <w:rPr>
          <w:rFonts w:ascii="Book Antiqua" w:eastAsia="宋体" w:hAnsi="Book Antiqua" w:cs="宋体"/>
          <w:sz w:val="24"/>
          <w:szCs w:val="24"/>
          <w:lang w:eastAsia="zh-CN"/>
        </w:rPr>
        <w:t xml:space="preserve"> 2014; </w:t>
      </w:r>
      <w:r w:rsidRPr="0083401C">
        <w:rPr>
          <w:rFonts w:ascii="Book Antiqua" w:eastAsia="宋体" w:hAnsi="Book Antiqua" w:cs="宋体"/>
          <w:b/>
          <w:bCs/>
          <w:sz w:val="24"/>
          <w:szCs w:val="24"/>
          <w:lang w:eastAsia="zh-CN"/>
        </w:rPr>
        <w:t>33</w:t>
      </w:r>
      <w:r w:rsidRPr="0083401C">
        <w:rPr>
          <w:rFonts w:ascii="Book Antiqua" w:eastAsia="宋体" w:hAnsi="Book Antiqua" w:cs="宋体"/>
          <w:sz w:val="24"/>
          <w:szCs w:val="24"/>
          <w:lang w:eastAsia="zh-CN"/>
        </w:rPr>
        <w:t>: 4697-4708 [PMID: 24681955 DOI: 10.1038/onc.2014.71]</w:t>
      </w:r>
    </w:p>
    <w:p w14:paraId="155DBD5D"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225 </w:t>
      </w:r>
      <w:r w:rsidRPr="0083401C">
        <w:rPr>
          <w:rFonts w:ascii="Book Antiqua" w:eastAsia="宋体" w:hAnsi="Book Antiqua" w:cs="宋体"/>
          <w:b/>
          <w:bCs/>
          <w:sz w:val="24"/>
          <w:szCs w:val="24"/>
          <w:lang w:eastAsia="zh-CN"/>
        </w:rPr>
        <w:t>Favaro R</w:t>
      </w:r>
      <w:r w:rsidRPr="0083401C">
        <w:rPr>
          <w:rFonts w:ascii="Book Antiqua" w:eastAsia="宋体" w:hAnsi="Book Antiqua" w:cs="宋体"/>
          <w:sz w:val="24"/>
          <w:szCs w:val="24"/>
          <w:lang w:eastAsia="zh-CN"/>
        </w:rPr>
        <w:t xml:space="preserve">, Appolloni I, Pellegatta S, Sanga AB, Pagella P, Gambini E, Pisati F, Ottolenghi S, Foti M, Finocchiaro G, Malatesta P, Nicolis SK. Sox2 is required to maintain cancer stem cells in a mouse model of high-grade oligodendroglioma. </w:t>
      </w:r>
      <w:r w:rsidRPr="0083401C">
        <w:rPr>
          <w:rFonts w:ascii="Book Antiqua" w:eastAsia="宋体" w:hAnsi="Book Antiqua" w:cs="宋体"/>
          <w:i/>
          <w:iCs/>
          <w:sz w:val="24"/>
          <w:szCs w:val="24"/>
          <w:lang w:eastAsia="zh-CN"/>
        </w:rPr>
        <w:t>Cancer Res</w:t>
      </w:r>
      <w:r w:rsidRPr="0083401C">
        <w:rPr>
          <w:rFonts w:ascii="Book Antiqua" w:eastAsia="宋体" w:hAnsi="Book Antiqua" w:cs="宋体"/>
          <w:sz w:val="24"/>
          <w:szCs w:val="24"/>
          <w:lang w:eastAsia="zh-CN"/>
        </w:rPr>
        <w:t xml:space="preserve"> 2014; </w:t>
      </w:r>
      <w:r w:rsidRPr="0083401C">
        <w:rPr>
          <w:rFonts w:ascii="Book Antiqua" w:eastAsia="宋体" w:hAnsi="Book Antiqua" w:cs="宋体"/>
          <w:b/>
          <w:bCs/>
          <w:sz w:val="24"/>
          <w:szCs w:val="24"/>
          <w:lang w:eastAsia="zh-CN"/>
        </w:rPr>
        <w:t>74</w:t>
      </w:r>
      <w:r w:rsidRPr="0083401C">
        <w:rPr>
          <w:rFonts w:ascii="Book Antiqua" w:eastAsia="宋体" w:hAnsi="Book Antiqua" w:cs="宋体"/>
          <w:sz w:val="24"/>
          <w:szCs w:val="24"/>
          <w:lang w:eastAsia="zh-CN"/>
        </w:rPr>
        <w:t>: 1833-1844 [PMID: 24599129 DOI: 10.1158/0008-5472.CAN-13-1942]</w:t>
      </w:r>
    </w:p>
    <w:p w14:paraId="48366609"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lastRenderedPageBreak/>
        <w:t xml:space="preserve">226 </w:t>
      </w:r>
      <w:r w:rsidRPr="0083401C">
        <w:rPr>
          <w:rFonts w:ascii="Book Antiqua" w:eastAsia="宋体" w:hAnsi="Book Antiqua" w:cs="宋体"/>
          <w:b/>
          <w:bCs/>
          <w:sz w:val="24"/>
          <w:szCs w:val="24"/>
          <w:lang w:eastAsia="zh-CN"/>
        </w:rPr>
        <w:t>Chambers I</w:t>
      </w:r>
      <w:r w:rsidRPr="0083401C">
        <w:rPr>
          <w:rFonts w:ascii="Book Antiqua" w:eastAsia="宋体" w:hAnsi="Book Antiqua" w:cs="宋体"/>
          <w:sz w:val="24"/>
          <w:szCs w:val="24"/>
          <w:lang w:eastAsia="zh-CN"/>
        </w:rPr>
        <w:t xml:space="preserve">, Silva J, Colby D, Nichols J, Nijmeijer B, Robertson M, Vrana J, Jones K, Grotewold L, Smith A. Nanog safeguards pluripotency and mediates germline development. </w:t>
      </w:r>
      <w:r w:rsidRPr="0083401C">
        <w:rPr>
          <w:rFonts w:ascii="Book Antiqua" w:eastAsia="宋体" w:hAnsi="Book Antiqua" w:cs="宋体"/>
          <w:i/>
          <w:iCs/>
          <w:sz w:val="24"/>
          <w:szCs w:val="24"/>
          <w:lang w:eastAsia="zh-CN"/>
        </w:rPr>
        <w:t>Nature</w:t>
      </w:r>
      <w:r w:rsidRPr="0083401C">
        <w:rPr>
          <w:rFonts w:ascii="Book Antiqua" w:eastAsia="宋体" w:hAnsi="Book Antiqua" w:cs="宋体"/>
          <w:sz w:val="24"/>
          <w:szCs w:val="24"/>
          <w:lang w:eastAsia="zh-CN"/>
        </w:rPr>
        <w:t xml:space="preserve"> 2007; </w:t>
      </w:r>
      <w:r w:rsidRPr="0083401C">
        <w:rPr>
          <w:rFonts w:ascii="Book Antiqua" w:eastAsia="宋体" w:hAnsi="Book Antiqua" w:cs="宋体"/>
          <w:b/>
          <w:bCs/>
          <w:sz w:val="24"/>
          <w:szCs w:val="24"/>
          <w:lang w:eastAsia="zh-CN"/>
        </w:rPr>
        <w:t>450</w:t>
      </w:r>
      <w:r w:rsidRPr="0083401C">
        <w:rPr>
          <w:rFonts w:ascii="Book Antiqua" w:eastAsia="宋体" w:hAnsi="Book Antiqua" w:cs="宋体"/>
          <w:sz w:val="24"/>
          <w:szCs w:val="24"/>
          <w:lang w:eastAsia="zh-CN"/>
        </w:rPr>
        <w:t>: 1230-1234 [PMID: 18097409 DOI: 10.1038/nature06403]</w:t>
      </w:r>
    </w:p>
    <w:p w14:paraId="69F54B85"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227 </w:t>
      </w:r>
      <w:r w:rsidRPr="0083401C">
        <w:rPr>
          <w:rFonts w:ascii="Book Antiqua" w:eastAsia="宋体" w:hAnsi="Book Antiqua" w:cs="宋体"/>
          <w:b/>
          <w:bCs/>
          <w:sz w:val="24"/>
          <w:szCs w:val="24"/>
          <w:lang w:eastAsia="zh-CN"/>
        </w:rPr>
        <w:t>Mitsui K</w:t>
      </w:r>
      <w:r w:rsidRPr="0083401C">
        <w:rPr>
          <w:rFonts w:ascii="Book Antiqua" w:eastAsia="宋体" w:hAnsi="Book Antiqua" w:cs="宋体"/>
          <w:sz w:val="24"/>
          <w:szCs w:val="24"/>
          <w:lang w:eastAsia="zh-CN"/>
        </w:rPr>
        <w:t xml:space="preserve">, Tokuzawa Y, Itoh H, Segawa K, Murakami M, Takahashi K, Maruyama M, Maeda M, Yamanaka S. The homeoprotein Nanog is required for maintenance of pluripotency in mouse epiblast and ES cells. </w:t>
      </w:r>
      <w:r w:rsidRPr="0083401C">
        <w:rPr>
          <w:rFonts w:ascii="Book Antiqua" w:eastAsia="宋体" w:hAnsi="Book Antiqua" w:cs="宋体"/>
          <w:i/>
          <w:iCs/>
          <w:sz w:val="24"/>
          <w:szCs w:val="24"/>
          <w:lang w:eastAsia="zh-CN"/>
        </w:rPr>
        <w:t>Cell</w:t>
      </w:r>
      <w:r w:rsidRPr="0083401C">
        <w:rPr>
          <w:rFonts w:ascii="Book Antiqua" w:eastAsia="宋体" w:hAnsi="Book Antiqua" w:cs="宋体"/>
          <w:sz w:val="24"/>
          <w:szCs w:val="24"/>
          <w:lang w:eastAsia="zh-CN"/>
        </w:rPr>
        <w:t xml:space="preserve"> 2003; </w:t>
      </w:r>
      <w:r w:rsidRPr="0083401C">
        <w:rPr>
          <w:rFonts w:ascii="Book Antiqua" w:eastAsia="宋体" w:hAnsi="Book Antiqua" w:cs="宋体"/>
          <w:b/>
          <w:bCs/>
          <w:sz w:val="24"/>
          <w:szCs w:val="24"/>
          <w:lang w:eastAsia="zh-CN"/>
        </w:rPr>
        <w:t>113</w:t>
      </w:r>
      <w:r w:rsidRPr="0083401C">
        <w:rPr>
          <w:rFonts w:ascii="Book Antiqua" w:eastAsia="宋体" w:hAnsi="Book Antiqua" w:cs="宋体"/>
          <w:sz w:val="24"/>
          <w:szCs w:val="24"/>
          <w:lang w:eastAsia="zh-CN"/>
        </w:rPr>
        <w:t>: 631-642 [PMID: 12787504]</w:t>
      </w:r>
    </w:p>
    <w:p w14:paraId="025F2EDF"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228 </w:t>
      </w:r>
      <w:r w:rsidRPr="0083401C">
        <w:rPr>
          <w:rFonts w:ascii="Book Antiqua" w:eastAsia="宋体" w:hAnsi="Book Antiqua" w:cs="宋体"/>
          <w:b/>
          <w:bCs/>
          <w:sz w:val="24"/>
          <w:szCs w:val="24"/>
          <w:lang w:eastAsia="zh-CN"/>
        </w:rPr>
        <w:t>Chambers I</w:t>
      </w:r>
      <w:r w:rsidRPr="0083401C">
        <w:rPr>
          <w:rFonts w:ascii="Book Antiqua" w:eastAsia="宋体" w:hAnsi="Book Antiqua" w:cs="宋体"/>
          <w:sz w:val="24"/>
          <w:szCs w:val="24"/>
          <w:lang w:eastAsia="zh-CN"/>
        </w:rPr>
        <w:t xml:space="preserve">, Colby D, Robertson M, Nichols J, Lee S, Tweedie S, Smith A. Functional expression cloning of Nanog, a pluripotency sustaining factor in embryonic stem cells. </w:t>
      </w:r>
      <w:r w:rsidRPr="0083401C">
        <w:rPr>
          <w:rFonts w:ascii="Book Antiqua" w:eastAsia="宋体" w:hAnsi="Book Antiqua" w:cs="宋体"/>
          <w:i/>
          <w:iCs/>
          <w:sz w:val="24"/>
          <w:szCs w:val="24"/>
          <w:lang w:eastAsia="zh-CN"/>
        </w:rPr>
        <w:t>Cell</w:t>
      </w:r>
      <w:r w:rsidRPr="0083401C">
        <w:rPr>
          <w:rFonts w:ascii="Book Antiqua" w:eastAsia="宋体" w:hAnsi="Book Antiqua" w:cs="宋体"/>
          <w:sz w:val="24"/>
          <w:szCs w:val="24"/>
          <w:lang w:eastAsia="zh-CN"/>
        </w:rPr>
        <w:t xml:space="preserve"> 2003; </w:t>
      </w:r>
      <w:r w:rsidRPr="0083401C">
        <w:rPr>
          <w:rFonts w:ascii="Book Antiqua" w:eastAsia="宋体" w:hAnsi="Book Antiqua" w:cs="宋体"/>
          <w:b/>
          <w:bCs/>
          <w:sz w:val="24"/>
          <w:szCs w:val="24"/>
          <w:lang w:eastAsia="zh-CN"/>
        </w:rPr>
        <w:t>113</w:t>
      </w:r>
      <w:r w:rsidRPr="0083401C">
        <w:rPr>
          <w:rFonts w:ascii="Book Antiqua" w:eastAsia="宋体" w:hAnsi="Book Antiqua" w:cs="宋体"/>
          <w:sz w:val="24"/>
          <w:szCs w:val="24"/>
          <w:lang w:eastAsia="zh-CN"/>
        </w:rPr>
        <w:t>: 643-655 [PMID: 12787505]</w:t>
      </w:r>
    </w:p>
    <w:p w14:paraId="1895D6AA"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229 </w:t>
      </w:r>
      <w:r w:rsidRPr="0083401C">
        <w:rPr>
          <w:rFonts w:ascii="Book Antiqua" w:eastAsia="宋体" w:hAnsi="Book Antiqua" w:cs="宋体"/>
          <w:b/>
          <w:bCs/>
          <w:sz w:val="24"/>
          <w:szCs w:val="24"/>
          <w:lang w:eastAsia="zh-CN"/>
        </w:rPr>
        <w:t>Silva J</w:t>
      </w:r>
      <w:r w:rsidRPr="0083401C">
        <w:rPr>
          <w:rFonts w:ascii="Book Antiqua" w:eastAsia="宋体" w:hAnsi="Book Antiqua" w:cs="宋体"/>
          <w:sz w:val="24"/>
          <w:szCs w:val="24"/>
          <w:lang w:eastAsia="zh-CN"/>
        </w:rPr>
        <w:t xml:space="preserve">, Nichols J, Theunissen TW, Guo G, van Oosten AL, Barrandon O, Wray J, Yamanaka S, Chambers I, Smith A. Nanog is the gateway to the pluripotent ground state. </w:t>
      </w:r>
      <w:r w:rsidRPr="0083401C">
        <w:rPr>
          <w:rFonts w:ascii="Book Antiqua" w:eastAsia="宋体" w:hAnsi="Book Antiqua" w:cs="宋体"/>
          <w:i/>
          <w:iCs/>
          <w:sz w:val="24"/>
          <w:szCs w:val="24"/>
          <w:lang w:eastAsia="zh-CN"/>
        </w:rPr>
        <w:t>Cell</w:t>
      </w:r>
      <w:r w:rsidRPr="0083401C">
        <w:rPr>
          <w:rFonts w:ascii="Book Antiqua" w:eastAsia="宋体" w:hAnsi="Book Antiqua" w:cs="宋体"/>
          <w:sz w:val="24"/>
          <w:szCs w:val="24"/>
          <w:lang w:eastAsia="zh-CN"/>
        </w:rPr>
        <w:t xml:space="preserve"> 2009; </w:t>
      </w:r>
      <w:r w:rsidRPr="0083401C">
        <w:rPr>
          <w:rFonts w:ascii="Book Antiqua" w:eastAsia="宋体" w:hAnsi="Book Antiqua" w:cs="宋体"/>
          <w:b/>
          <w:bCs/>
          <w:sz w:val="24"/>
          <w:szCs w:val="24"/>
          <w:lang w:eastAsia="zh-CN"/>
        </w:rPr>
        <w:t>138</w:t>
      </w:r>
      <w:r w:rsidRPr="0083401C">
        <w:rPr>
          <w:rFonts w:ascii="Book Antiqua" w:eastAsia="宋体" w:hAnsi="Book Antiqua" w:cs="宋体"/>
          <w:sz w:val="24"/>
          <w:szCs w:val="24"/>
          <w:lang w:eastAsia="zh-CN"/>
        </w:rPr>
        <w:t>: 722-737 [PMID: 19703398 DOI: 10.1016/j.cell.2009.07.039]</w:t>
      </w:r>
    </w:p>
    <w:p w14:paraId="4758ED55"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230 </w:t>
      </w:r>
      <w:r w:rsidRPr="0083401C">
        <w:rPr>
          <w:rFonts w:ascii="Book Antiqua" w:eastAsia="宋体" w:hAnsi="Book Antiqua" w:cs="宋体"/>
          <w:b/>
          <w:bCs/>
          <w:sz w:val="24"/>
          <w:szCs w:val="24"/>
          <w:lang w:eastAsia="zh-CN"/>
        </w:rPr>
        <w:t>Hyslop L</w:t>
      </w:r>
      <w:r w:rsidRPr="0083401C">
        <w:rPr>
          <w:rFonts w:ascii="Book Antiqua" w:eastAsia="宋体" w:hAnsi="Book Antiqua" w:cs="宋体"/>
          <w:sz w:val="24"/>
          <w:szCs w:val="24"/>
          <w:lang w:eastAsia="zh-CN"/>
        </w:rPr>
        <w:t xml:space="preserve">, Stojkovic M, Armstrong L, Walter T, Stojkovic P, Przyborski S, Herbert M, Murdoch A, Strachan T, Lako M. Downregulation of NANOG induces differentiation of human embryonic stem cells to extraembryonic lineages. </w:t>
      </w:r>
      <w:r w:rsidRPr="0083401C">
        <w:rPr>
          <w:rFonts w:ascii="Book Antiqua" w:eastAsia="宋体" w:hAnsi="Book Antiqua" w:cs="宋体"/>
          <w:i/>
          <w:iCs/>
          <w:sz w:val="24"/>
          <w:szCs w:val="24"/>
          <w:lang w:eastAsia="zh-CN"/>
        </w:rPr>
        <w:t>Stem Cells</w:t>
      </w:r>
      <w:r w:rsidRPr="0083401C">
        <w:rPr>
          <w:rFonts w:ascii="Book Antiqua" w:eastAsia="宋体" w:hAnsi="Book Antiqua" w:cs="宋体"/>
          <w:sz w:val="24"/>
          <w:szCs w:val="24"/>
          <w:lang w:eastAsia="zh-CN"/>
        </w:rPr>
        <w:t xml:space="preserve"> 2005; </w:t>
      </w:r>
      <w:r w:rsidRPr="0083401C">
        <w:rPr>
          <w:rFonts w:ascii="Book Antiqua" w:eastAsia="宋体" w:hAnsi="Book Antiqua" w:cs="宋体"/>
          <w:b/>
          <w:bCs/>
          <w:sz w:val="24"/>
          <w:szCs w:val="24"/>
          <w:lang w:eastAsia="zh-CN"/>
        </w:rPr>
        <w:t>23</w:t>
      </w:r>
      <w:r w:rsidRPr="0083401C">
        <w:rPr>
          <w:rFonts w:ascii="Book Antiqua" w:eastAsia="宋体" w:hAnsi="Book Antiqua" w:cs="宋体"/>
          <w:sz w:val="24"/>
          <w:szCs w:val="24"/>
          <w:lang w:eastAsia="zh-CN"/>
        </w:rPr>
        <w:t>: 1035-1043 [PMID: 15983365 DOI: 10.1634/stemcells.2005-0080]</w:t>
      </w:r>
    </w:p>
    <w:p w14:paraId="3995C1DA"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231 </w:t>
      </w:r>
      <w:r w:rsidRPr="0083401C">
        <w:rPr>
          <w:rFonts w:ascii="Book Antiqua" w:eastAsia="宋体" w:hAnsi="Book Antiqua" w:cs="宋体"/>
          <w:b/>
          <w:bCs/>
          <w:sz w:val="24"/>
          <w:szCs w:val="24"/>
          <w:lang w:eastAsia="zh-CN"/>
        </w:rPr>
        <w:t>Kuroda T</w:t>
      </w:r>
      <w:r w:rsidRPr="0083401C">
        <w:rPr>
          <w:rFonts w:ascii="Book Antiqua" w:eastAsia="宋体" w:hAnsi="Book Antiqua" w:cs="宋体"/>
          <w:sz w:val="24"/>
          <w:szCs w:val="24"/>
          <w:lang w:eastAsia="zh-CN"/>
        </w:rPr>
        <w:t xml:space="preserve">, Tada M, Kubota H, Kimura H, Hatano SY, Suemori H, Nakatsuji N, Tada T. Octamer and Sox elements are required for transcriptional cis regulation of Nanog gene expression. </w:t>
      </w:r>
      <w:r w:rsidRPr="0083401C">
        <w:rPr>
          <w:rFonts w:ascii="Book Antiqua" w:eastAsia="宋体" w:hAnsi="Book Antiqua" w:cs="宋体"/>
          <w:i/>
          <w:iCs/>
          <w:sz w:val="24"/>
          <w:szCs w:val="24"/>
          <w:lang w:eastAsia="zh-CN"/>
        </w:rPr>
        <w:t>Mol Cell Biol</w:t>
      </w:r>
      <w:r w:rsidRPr="0083401C">
        <w:rPr>
          <w:rFonts w:ascii="Book Antiqua" w:eastAsia="宋体" w:hAnsi="Book Antiqua" w:cs="宋体"/>
          <w:sz w:val="24"/>
          <w:szCs w:val="24"/>
          <w:lang w:eastAsia="zh-CN"/>
        </w:rPr>
        <w:t xml:space="preserve"> 2005; </w:t>
      </w:r>
      <w:r w:rsidRPr="0083401C">
        <w:rPr>
          <w:rFonts w:ascii="Book Antiqua" w:eastAsia="宋体" w:hAnsi="Book Antiqua" w:cs="宋体"/>
          <w:b/>
          <w:bCs/>
          <w:sz w:val="24"/>
          <w:szCs w:val="24"/>
          <w:lang w:eastAsia="zh-CN"/>
        </w:rPr>
        <w:t>25</w:t>
      </w:r>
      <w:r w:rsidRPr="0083401C">
        <w:rPr>
          <w:rFonts w:ascii="Book Antiqua" w:eastAsia="宋体" w:hAnsi="Book Antiqua" w:cs="宋体"/>
          <w:sz w:val="24"/>
          <w:szCs w:val="24"/>
          <w:lang w:eastAsia="zh-CN"/>
        </w:rPr>
        <w:t>: 2475-2485 [PMID: 15743839 DOI: 10.1128/MCB.25.6.2475-2485.2005]</w:t>
      </w:r>
    </w:p>
    <w:p w14:paraId="413A9838"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232 </w:t>
      </w:r>
      <w:r w:rsidRPr="0083401C">
        <w:rPr>
          <w:rFonts w:ascii="Book Antiqua" w:eastAsia="宋体" w:hAnsi="Book Antiqua" w:cs="宋体"/>
          <w:b/>
          <w:bCs/>
          <w:sz w:val="24"/>
          <w:szCs w:val="24"/>
          <w:lang w:eastAsia="zh-CN"/>
        </w:rPr>
        <w:t>Amsterdam A</w:t>
      </w:r>
      <w:r w:rsidRPr="0083401C">
        <w:rPr>
          <w:rFonts w:ascii="Book Antiqua" w:eastAsia="宋体" w:hAnsi="Book Antiqua" w:cs="宋体"/>
          <w:sz w:val="24"/>
          <w:szCs w:val="24"/>
          <w:lang w:eastAsia="zh-CN"/>
        </w:rPr>
        <w:t xml:space="preserve">, Raanan C, Schreiber L, Freyhan O, Schechtman L, Givol D. Localization of the stem cell markers LGR5 and Nanog in the normal and the cancerous human ovary and their inter-relationship. </w:t>
      </w:r>
      <w:r w:rsidRPr="0083401C">
        <w:rPr>
          <w:rFonts w:ascii="Book Antiqua" w:eastAsia="宋体" w:hAnsi="Book Antiqua" w:cs="宋体"/>
          <w:i/>
          <w:iCs/>
          <w:sz w:val="24"/>
          <w:szCs w:val="24"/>
          <w:lang w:eastAsia="zh-CN"/>
        </w:rPr>
        <w:t>Acta Histochem</w:t>
      </w:r>
      <w:r w:rsidRPr="0083401C">
        <w:rPr>
          <w:rFonts w:ascii="Book Antiqua" w:eastAsia="宋体" w:hAnsi="Book Antiqua" w:cs="宋体"/>
          <w:sz w:val="24"/>
          <w:szCs w:val="24"/>
          <w:lang w:eastAsia="zh-CN"/>
        </w:rPr>
        <w:t xml:space="preserve"> 2013; </w:t>
      </w:r>
      <w:r w:rsidRPr="0083401C">
        <w:rPr>
          <w:rFonts w:ascii="Book Antiqua" w:eastAsia="宋体" w:hAnsi="Book Antiqua" w:cs="宋体"/>
          <w:b/>
          <w:bCs/>
          <w:sz w:val="24"/>
          <w:szCs w:val="24"/>
          <w:lang w:eastAsia="zh-CN"/>
        </w:rPr>
        <w:t>115</w:t>
      </w:r>
      <w:r w:rsidRPr="0083401C">
        <w:rPr>
          <w:rFonts w:ascii="Book Antiqua" w:eastAsia="宋体" w:hAnsi="Book Antiqua" w:cs="宋体"/>
          <w:sz w:val="24"/>
          <w:szCs w:val="24"/>
          <w:lang w:eastAsia="zh-CN"/>
        </w:rPr>
        <w:t>: 330-338 [PMID: 23092806 DOI: 10.1016/j.acthis.2012.09.004]</w:t>
      </w:r>
    </w:p>
    <w:p w14:paraId="7FEE75E1"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lastRenderedPageBreak/>
        <w:t xml:space="preserve">233 </w:t>
      </w:r>
      <w:r w:rsidRPr="0083401C">
        <w:rPr>
          <w:rFonts w:ascii="Book Antiqua" w:eastAsia="宋体" w:hAnsi="Book Antiqua" w:cs="宋体"/>
          <w:b/>
          <w:bCs/>
          <w:sz w:val="24"/>
          <w:szCs w:val="24"/>
          <w:lang w:eastAsia="zh-CN"/>
        </w:rPr>
        <w:t>Bussolati B</w:t>
      </w:r>
      <w:r w:rsidRPr="0083401C">
        <w:rPr>
          <w:rFonts w:ascii="Book Antiqua" w:eastAsia="宋体" w:hAnsi="Book Antiqua" w:cs="宋体"/>
          <w:sz w:val="24"/>
          <w:szCs w:val="24"/>
          <w:lang w:eastAsia="zh-CN"/>
        </w:rPr>
        <w:t xml:space="preserve">, Bruno S, Grange C, Ferrando U, Camussi G. Identification of a tumor-initiating stem cell population in human renal carcinomas. </w:t>
      </w:r>
      <w:r w:rsidRPr="0083401C">
        <w:rPr>
          <w:rFonts w:ascii="Book Antiqua" w:eastAsia="宋体" w:hAnsi="Book Antiqua" w:cs="宋体"/>
          <w:i/>
          <w:iCs/>
          <w:sz w:val="24"/>
          <w:szCs w:val="24"/>
          <w:lang w:eastAsia="zh-CN"/>
        </w:rPr>
        <w:t>FASEB J</w:t>
      </w:r>
      <w:r w:rsidRPr="0083401C">
        <w:rPr>
          <w:rFonts w:ascii="Book Antiqua" w:eastAsia="宋体" w:hAnsi="Book Antiqua" w:cs="宋体"/>
          <w:sz w:val="24"/>
          <w:szCs w:val="24"/>
          <w:lang w:eastAsia="zh-CN"/>
        </w:rPr>
        <w:t xml:space="preserve"> 2008; </w:t>
      </w:r>
      <w:r w:rsidRPr="0083401C">
        <w:rPr>
          <w:rFonts w:ascii="Book Antiqua" w:eastAsia="宋体" w:hAnsi="Book Antiqua" w:cs="宋体"/>
          <w:b/>
          <w:bCs/>
          <w:sz w:val="24"/>
          <w:szCs w:val="24"/>
          <w:lang w:eastAsia="zh-CN"/>
        </w:rPr>
        <w:t>22</w:t>
      </w:r>
      <w:r w:rsidRPr="0083401C">
        <w:rPr>
          <w:rFonts w:ascii="Book Antiqua" w:eastAsia="宋体" w:hAnsi="Book Antiqua" w:cs="宋体"/>
          <w:sz w:val="24"/>
          <w:szCs w:val="24"/>
          <w:lang w:eastAsia="zh-CN"/>
        </w:rPr>
        <w:t>: 3696-3705 [PMID: 18614581 DOI: 10.1096/fj.08-102590]</w:t>
      </w:r>
    </w:p>
    <w:p w14:paraId="7A2D3B43"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234 </w:t>
      </w:r>
      <w:r w:rsidRPr="0083401C">
        <w:rPr>
          <w:rFonts w:ascii="Book Antiqua" w:eastAsia="宋体" w:hAnsi="Book Antiqua" w:cs="宋体"/>
          <w:b/>
          <w:bCs/>
          <w:sz w:val="24"/>
          <w:szCs w:val="24"/>
          <w:lang w:eastAsia="zh-CN"/>
        </w:rPr>
        <w:t>Chiou SH</w:t>
      </w:r>
      <w:r w:rsidRPr="0083401C">
        <w:rPr>
          <w:rFonts w:ascii="Book Antiqua" w:eastAsia="宋体" w:hAnsi="Book Antiqua" w:cs="宋体"/>
          <w:sz w:val="24"/>
          <w:szCs w:val="24"/>
          <w:lang w:eastAsia="zh-CN"/>
        </w:rPr>
        <w:t xml:space="preserve">, Wang ML, Chou YT, Chen CJ, Hong CF, Hsieh WJ, Chang HT, Chen YS, Lin TW, Hsu HS, Wu CW. Coexpression of Oct4 and Nanog enhances malignancy in lung adenocarcinoma by inducing cancer stem cell-like properties and epithelial-mesenchymal transdifferentiation. </w:t>
      </w:r>
      <w:r w:rsidRPr="0083401C">
        <w:rPr>
          <w:rFonts w:ascii="Book Antiqua" w:eastAsia="宋体" w:hAnsi="Book Antiqua" w:cs="宋体"/>
          <w:i/>
          <w:iCs/>
          <w:sz w:val="24"/>
          <w:szCs w:val="24"/>
          <w:lang w:eastAsia="zh-CN"/>
        </w:rPr>
        <w:t>Cancer Res</w:t>
      </w:r>
      <w:r w:rsidRPr="0083401C">
        <w:rPr>
          <w:rFonts w:ascii="Book Antiqua" w:eastAsia="宋体" w:hAnsi="Book Antiqua" w:cs="宋体"/>
          <w:sz w:val="24"/>
          <w:szCs w:val="24"/>
          <w:lang w:eastAsia="zh-CN"/>
        </w:rPr>
        <w:t xml:space="preserve"> 2010; </w:t>
      </w:r>
      <w:r w:rsidRPr="0083401C">
        <w:rPr>
          <w:rFonts w:ascii="Book Antiqua" w:eastAsia="宋体" w:hAnsi="Book Antiqua" w:cs="宋体"/>
          <w:b/>
          <w:bCs/>
          <w:sz w:val="24"/>
          <w:szCs w:val="24"/>
          <w:lang w:eastAsia="zh-CN"/>
        </w:rPr>
        <w:t>70</w:t>
      </w:r>
      <w:r w:rsidRPr="0083401C">
        <w:rPr>
          <w:rFonts w:ascii="Book Antiqua" w:eastAsia="宋体" w:hAnsi="Book Antiqua" w:cs="宋体"/>
          <w:sz w:val="24"/>
          <w:szCs w:val="24"/>
          <w:lang w:eastAsia="zh-CN"/>
        </w:rPr>
        <w:t>: 10433-10444 [PMID: 21159654 DOI: 10.1158/0008-5472.can-10-2638]</w:t>
      </w:r>
    </w:p>
    <w:p w14:paraId="3447635D"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235 </w:t>
      </w:r>
      <w:r w:rsidRPr="0083401C">
        <w:rPr>
          <w:rFonts w:ascii="Book Antiqua" w:eastAsia="宋体" w:hAnsi="Book Antiqua" w:cs="宋体"/>
          <w:b/>
          <w:bCs/>
          <w:sz w:val="24"/>
          <w:szCs w:val="24"/>
          <w:lang w:eastAsia="zh-CN"/>
        </w:rPr>
        <w:t>Lu X</w:t>
      </w:r>
      <w:r w:rsidRPr="0083401C">
        <w:rPr>
          <w:rFonts w:ascii="Book Antiqua" w:eastAsia="宋体" w:hAnsi="Book Antiqua" w:cs="宋体"/>
          <w:sz w:val="24"/>
          <w:szCs w:val="24"/>
          <w:lang w:eastAsia="zh-CN"/>
        </w:rPr>
        <w:t xml:space="preserve">, Mazur SJ, Lin T, Appella E, Xu Y. The pluripotency factor nanog promotes breast cancer tumorigenesis and metastasis. </w:t>
      </w:r>
      <w:r w:rsidRPr="0083401C">
        <w:rPr>
          <w:rFonts w:ascii="Book Antiqua" w:eastAsia="宋体" w:hAnsi="Book Antiqua" w:cs="宋体"/>
          <w:i/>
          <w:iCs/>
          <w:sz w:val="24"/>
          <w:szCs w:val="24"/>
          <w:lang w:eastAsia="zh-CN"/>
        </w:rPr>
        <w:t>Oncogene</w:t>
      </w:r>
      <w:r w:rsidRPr="0083401C">
        <w:rPr>
          <w:rFonts w:ascii="Book Antiqua" w:eastAsia="宋体" w:hAnsi="Book Antiqua" w:cs="宋体"/>
          <w:sz w:val="24"/>
          <w:szCs w:val="24"/>
          <w:lang w:eastAsia="zh-CN"/>
        </w:rPr>
        <w:t xml:space="preserve"> 2014; </w:t>
      </w:r>
      <w:r w:rsidRPr="0083401C">
        <w:rPr>
          <w:rFonts w:ascii="Book Antiqua" w:eastAsia="宋体" w:hAnsi="Book Antiqua" w:cs="宋体"/>
          <w:b/>
          <w:bCs/>
          <w:sz w:val="24"/>
          <w:szCs w:val="24"/>
          <w:lang w:eastAsia="zh-CN"/>
        </w:rPr>
        <w:t>33</w:t>
      </w:r>
      <w:r w:rsidRPr="0083401C">
        <w:rPr>
          <w:rFonts w:ascii="Book Antiqua" w:eastAsia="宋体" w:hAnsi="Book Antiqua" w:cs="宋体"/>
          <w:sz w:val="24"/>
          <w:szCs w:val="24"/>
          <w:lang w:eastAsia="zh-CN"/>
        </w:rPr>
        <w:t>: 2655-2664 [PMID: 23770853 DOI: 10.1038/onc.2013.209]</w:t>
      </w:r>
    </w:p>
    <w:p w14:paraId="31BBC186"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236 </w:t>
      </w:r>
      <w:r w:rsidRPr="0083401C">
        <w:rPr>
          <w:rFonts w:ascii="Book Antiqua" w:eastAsia="宋体" w:hAnsi="Book Antiqua" w:cs="宋体"/>
          <w:b/>
          <w:bCs/>
          <w:sz w:val="24"/>
          <w:szCs w:val="24"/>
          <w:lang w:eastAsia="zh-CN"/>
        </w:rPr>
        <w:t>Guo Y</w:t>
      </w:r>
      <w:r w:rsidRPr="0083401C">
        <w:rPr>
          <w:rFonts w:ascii="Book Antiqua" w:eastAsia="宋体" w:hAnsi="Book Antiqua" w:cs="宋体"/>
          <w:sz w:val="24"/>
          <w:szCs w:val="24"/>
          <w:lang w:eastAsia="zh-CN"/>
        </w:rPr>
        <w:t xml:space="preserve">, Liu S, Wang P, Zhao S, Wang F, Bing L, Zhang Y, Ling EA, Gao J, Hao A. Expression profile of embryonic stem cell-associated genes Oct4, Sox2 and Nanog in human gliomas. </w:t>
      </w:r>
      <w:r w:rsidRPr="0083401C">
        <w:rPr>
          <w:rFonts w:ascii="Book Antiqua" w:eastAsia="宋体" w:hAnsi="Book Antiqua" w:cs="宋体"/>
          <w:i/>
          <w:iCs/>
          <w:sz w:val="24"/>
          <w:szCs w:val="24"/>
          <w:lang w:eastAsia="zh-CN"/>
        </w:rPr>
        <w:t>Histopathology</w:t>
      </w:r>
      <w:r w:rsidRPr="0083401C">
        <w:rPr>
          <w:rFonts w:ascii="Book Antiqua" w:eastAsia="宋体" w:hAnsi="Book Antiqua" w:cs="宋体"/>
          <w:sz w:val="24"/>
          <w:szCs w:val="24"/>
          <w:lang w:eastAsia="zh-CN"/>
        </w:rPr>
        <w:t xml:space="preserve"> 2011; </w:t>
      </w:r>
      <w:r w:rsidRPr="0083401C">
        <w:rPr>
          <w:rFonts w:ascii="Book Antiqua" w:eastAsia="宋体" w:hAnsi="Book Antiqua" w:cs="宋体"/>
          <w:b/>
          <w:bCs/>
          <w:sz w:val="24"/>
          <w:szCs w:val="24"/>
          <w:lang w:eastAsia="zh-CN"/>
        </w:rPr>
        <w:t>59</w:t>
      </w:r>
      <w:r w:rsidRPr="0083401C">
        <w:rPr>
          <w:rFonts w:ascii="Book Antiqua" w:eastAsia="宋体" w:hAnsi="Book Antiqua" w:cs="宋体"/>
          <w:sz w:val="24"/>
          <w:szCs w:val="24"/>
          <w:lang w:eastAsia="zh-CN"/>
        </w:rPr>
        <w:t>: 763-775 [PMID: 22014056 DOI: 10.1111/j.1365-2559.2011.03993.x]</w:t>
      </w:r>
    </w:p>
    <w:p w14:paraId="0AFC0A40"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237 </w:t>
      </w:r>
      <w:r w:rsidRPr="0083401C">
        <w:rPr>
          <w:rFonts w:ascii="Book Antiqua" w:eastAsia="宋体" w:hAnsi="Book Antiqua" w:cs="宋体"/>
          <w:b/>
          <w:bCs/>
          <w:sz w:val="24"/>
          <w:szCs w:val="24"/>
          <w:lang w:eastAsia="zh-CN"/>
        </w:rPr>
        <w:t>Lin T</w:t>
      </w:r>
      <w:r w:rsidRPr="0083401C">
        <w:rPr>
          <w:rFonts w:ascii="Book Antiqua" w:eastAsia="宋体" w:hAnsi="Book Antiqua" w:cs="宋体"/>
          <w:sz w:val="24"/>
          <w:szCs w:val="24"/>
          <w:lang w:eastAsia="zh-CN"/>
        </w:rPr>
        <w:t xml:space="preserve">, Ding YQ, Li JM. Overexpression of Nanog protein is associated with poor prognosis in gastric adenocarcinoma. </w:t>
      </w:r>
      <w:r w:rsidRPr="0083401C">
        <w:rPr>
          <w:rFonts w:ascii="Book Antiqua" w:eastAsia="宋体" w:hAnsi="Book Antiqua" w:cs="宋体"/>
          <w:i/>
          <w:iCs/>
          <w:sz w:val="24"/>
          <w:szCs w:val="24"/>
          <w:lang w:eastAsia="zh-CN"/>
        </w:rPr>
        <w:t>Med Oncol</w:t>
      </w:r>
      <w:r w:rsidRPr="0083401C">
        <w:rPr>
          <w:rFonts w:ascii="Book Antiqua" w:eastAsia="宋体" w:hAnsi="Book Antiqua" w:cs="宋体"/>
          <w:sz w:val="24"/>
          <w:szCs w:val="24"/>
          <w:lang w:eastAsia="zh-CN"/>
        </w:rPr>
        <w:t xml:space="preserve"> 2012; </w:t>
      </w:r>
      <w:r w:rsidRPr="0083401C">
        <w:rPr>
          <w:rFonts w:ascii="Book Antiqua" w:eastAsia="宋体" w:hAnsi="Book Antiqua" w:cs="宋体"/>
          <w:b/>
          <w:bCs/>
          <w:sz w:val="24"/>
          <w:szCs w:val="24"/>
          <w:lang w:eastAsia="zh-CN"/>
        </w:rPr>
        <w:t>29</w:t>
      </w:r>
      <w:r w:rsidRPr="0083401C">
        <w:rPr>
          <w:rFonts w:ascii="Book Antiqua" w:eastAsia="宋体" w:hAnsi="Book Antiqua" w:cs="宋体"/>
          <w:sz w:val="24"/>
          <w:szCs w:val="24"/>
          <w:lang w:eastAsia="zh-CN"/>
        </w:rPr>
        <w:t>: 878-885 [PMID: 21336986 DOI: 10.1007/s12032-011-9860-9]</w:t>
      </w:r>
    </w:p>
    <w:p w14:paraId="0221E131" w14:textId="77777777" w:rsidR="00E02861" w:rsidRPr="0083401C" w:rsidRDefault="00E02861" w:rsidP="00E02861">
      <w:pPr>
        <w:spacing w:after="0" w:line="360" w:lineRule="auto"/>
        <w:jc w:val="both"/>
        <w:rPr>
          <w:rFonts w:ascii="Book Antiqua" w:eastAsia="宋体" w:hAnsi="Book Antiqua" w:cs="宋体"/>
          <w:sz w:val="24"/>
          <w:szCs w:val="24"/>
          <w:lang w:eastAsia="zh-CN"/>
        </w:rPr>
      </w:pPr>
      <w:proofErr w:type="gramStart"/>
      <w:r w:rsidRPr="0083401C">
        <w:rPr>
          <w:rFonts w:ascii="Book Antiqua" w:eastAsia="宋体" w:hAnsi="Book Antiqua" w:cs="宋体"/>
          <w:sz w:val="24"/>
          <w:szCs w:val="24"/>
          <w:lang w:eastAsia="zh-CN"/>
        </w:rPr>
        <w:t xml:space="preserve">238 </w:t>
      </w:r>
      <w:r w:rsidRPr="0083401C">
        <w:rPr>
          <w:rFonts w:ascii="Book Antiqua" w:eastAsia="宋体" w:hAnsi="Book Antiqua" w:cs="宋体"/>
          <w:b/>
          <w:bCs/>
          <w:sz w:val="24"/>
          <w:szCs w:val="24"/>
          <w:lang w:eastAsia="zh-CN"/>
        </w:rPr>
        <w:t>Lee M</w:t>
      </w:r>
      <w:r w:rsidRPr="0083401C">
        <w:rPr>
          <w:rFonts w:ascii="Book Antiqua" w:eastAsia="宋体" w:hAnsi="Book Antiqua" w:cs="宋体"/>
          <w:sz w:val="24"/>
          <w:szCs w:val="24"/>
          <w:lang w:eastAsia="zh-CN"/>
        </w:rPr>
        <w:t>, Nam EJ, Kim SW, Kim S, Kim JH, Kim YT.</w:t>
      </w:r>
      <w:proofErr w:type="gramEnd"/>
      <w:r w:rsidRPr="0083401C">
        <w:rPr>
          <w:rFonts w:ascii="Book Antiqua" w:eastAsia="宋体" w:hAnsi="Book Antiqua" w:cs="宋体"/>
          <w:sz w:val="24"/>
          <w:szCs w:val="24"/>
          <w:lang w:eastAsia="zh-CN"/>
        </w:rPr>
        <w:t xml:space="preserve"> </w:t>
      </w:r>
      <w:proofErr w:type="gramStart"/>
      <w:r w:rsidRPr="0083401C">
        <w:rPr>
          <w:rFonts w:ascii="Book Antiqua" w:eastAsia="宋体" w:hAnsi="Book Antiqua" w:cs="宋体"/>
          <w:sz w:val="24"/>
          <w:szCs w:val="24"/>
          <w:lang w:eastAsia="zh-CN"/>
        </w:rPr>
        <w:t>Prognostic impact of the cancer stem cell-related marker NANOG in ovarian serous carcinoma.</w:t>
      </w:r>
      <w:proofErr w:type="gramEnd"/>
      <w:r w:rsidRPr="0083401C">
        <w:rPr>
          <w:rFonts w:ascii="Book Antiqua" w:eastAsia="宋体" w:hAnsi="Book Antiqua" w:cs="宋体"/>
          <w:sz w:val="24"/>
          <w:szCs w:val="24"/>
          <w:lang w:eastAsia="zh-CN"/>
        </w:rPr>
        <w:t xml:space="preserve"> </w:t>
      </w:r>
      <w:r w:rsidRPr="0083401C">
        <w:rPr>
          <w:rFonts w:ascii="Book Antiqua" w:eastAsia="宋体" w:hAnsi="Book Antiqua" w:cs="宋体"/>
          <w:i/>
          <w:iCs/>
          <w:sz w:val="24"/>
          <w:szCs w:val="24"/>
          <w:lang w:eastAsia="zh-CN"/>
        </w:rPr>
        <w:t>Int J Gynecol Cancer</w:t>
      </w:r>
      <w:r w:rsidRPr="0083401C">
        <w:rPr>
          <w:rFonts w:ascii="Book Antiqua" w:eastAsia="宋体" w:hAnsi="Book Antiqua" w:cs="宋体"/>
          <w:sz w:val="24"/>
          <w:szCs w:val="24"/>
          <w:lang w:eastAsia="zh-CN"/>
        </w:rPr>
        <w:t xml:space="preserve"> 2012; </w:t>
      </w:r>
      <w:r w:rsidRPr="0083401C">
        <w:rPr>
          <w:rFonts w:ascii="Book Antiqua" w:eastAsia="宋体" w:hAnsi="Book Antiqua" w:cs="宋体"/>
          <w:b/>
          <w:bCs/>
          <w:sz w:val="24"/>
          <w:szCs w:val="24"/>
          <w:lang w:eastAsia="zh-CN"/>
        </w:rPr>
        <w:t>22</w:t>
      </w:r>
      <w:r w:rsidRPr="0083401C">
        <w:rPr>
          <w:rFonts w:ascii="Book Antiqua" w:eastAsia="宋体" w:hAnsi="Book Antiqua" w:cs="宋体"/>
          <w:sz w:val="24"/>
          <w:szCs w:val="24"/>
          <w:lang w:eastAsia="zh-CN"/>
        </w:rPr>
        <w:t>: 1489-1496 [PMID: 23095773 DOI: 10.1097/IGJ.0b013e3182738307]</w:t>
      </w:r>
    </w:p>
    <w:p w14:paraId="68C8C128"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239 </w:t>
      </w:r>
      <w:r w:rsidRPr="0083401C">
        <w:rPr>
          <w:rFonts w:ascii="Book Antiqua" w:eastAsia="宋体" w:hAnsi="Book Antiqua" w:cs="宋体"/>
          <w:b/>
          <w:bCs/>
          <w:sz w:val="24"/>
          <w:szCs w:val="24"/>
          <w:lang w:eastAsia="zh-CN"/>
        </w:rPr>
        <w:t>Meng HM</w:t>
      </w:r>
      <w:r w:rsidRPr="0083401C">
        <w:rPr>
          <w:rFonts w:ascii="Book Antiqua" w:eastAsia="宋体" w:hAnsi="Book Antiqua" w:cs="宋体"/>
          <w:sz w:val="24"/>
          <w:szCs w:val="24"/>
          <w:lang w:eastAsia="zh-CN"/>
        </w:rPr>
        <w:t xml:space="preserve">, Zheng P, Wang XY, Liu C, Sui HM, Wu SJ, Zhou J, Ding YQ, Li J. Over-expression of Nanog predicts tumor progression and poor prognosis in colorectal cancer. </w:t>
      </w:r>
      <w:r w:rsidRPr="0083401C">
        <w:rPr>
          <w:rFonts w:ascii="Book Antiqua" w:eastAsia="宋体" w:hAnsi="Book Antiqua" w:cs="宋体"/>
          <w:i/>
          <w:iCs/>
          <w:sz w:val="24"/>
          <w:szCs w:val="24"/>
          <w:lang w:eastAsia="zh-CN"/>
        </w:rPr>
        <w:t>Cancer Biol Ther</w:t>
      </w:r>
      <w:r w:rsidRPr="0083401C">
        <w:rPr>
          <w:rFonts w:ascii="Book Antiqua" w:eastAsia="宋体" w:hAnsi="Book Antiqua" w:cs="宋体"/>
          <w:sz w:val="24"/>
          <w:szCs w:val="24"/>
          <w:lang w:eastAsia="zh-CN"/>
        </w:rPr>
        <w:t xml:space="preserve"> 2010; </w:t>
      </w:r>
      <w:r w:rsidRPr="0083401C">
        <w:rPr>
          <w:rFonts w:ascii="Book Antiqua" w:eastAsia="宋体" w:hAnsi="Book Antiqua" w:cs="宋体"/>
          <w:b/>
          <w:bCs/>
          <w:sz w:val="24"/>
          <w:szCs w:val="24"/>
          <w:lang w:eastAsia="zh-CN"/>
        </w:rPr>
        <w:t>9</w:t>
      </w:r>
      <w:r w:rsidRPr="0083401C">
        <w:rPr>
          <w:rFonts w:ascii="Book Antiqua" w:eastAsia="宋体" w:hAnsi="Book Antiqua" w:cs="宋体"/>
          <w:sz w:val="24"/>
          <w:szCs w:val="24"/>
          <w:lang w:eastAsia="zh-CN"/>
        </w:rPr>
        <w:t>: 295-302 [PMID: 20026903 DOI: 10.4161/cbt.9.4.10666]</w:t>
      </w:r>
    </w:p>
    <w:p w14:paraId="78A709C0"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240 </w:t>
      </w:r>
      <w:r w:rsidRPr="0083401C">
        <w:rPr>
          <w:rFonts w:ascii="Book Antiqua" w:eastAsia="宋体" w:hAnsi="Book Antiqua" w:cs="宋体"/>
          <w:b/>
          <w:bCs/>
          <w:sz w:val="24"/>
          <w:szCs w:val="24"/>
          <w:lang w:eastAsia="zh-CN"/>
        </w:rPr>
        <w:t>Nagata T</w:t>
      </w:r>
      <w:r w:rsidRPr="0083401C">
        <w:rPr>
          <w:rFonts w:ascii="Book Antiqua" w:eastAsia="宋体" w:hAnsi="Book Antiqua" w:cs="宋体"/>
          <w:sz w:val="24"/>
          <w:szCs w:val="24"/>
          <w:lang w:eastAsia="zh-CN"/>
        </w:rPr>
        <w:t xml:space="preserve">, Shimada Y, Sekine S, Hori R, Matsui K, Okumura T, Sawada S, Fukuoka J, Tsukada K. Prognostic significance of NANOG and KLF4 for breast </w:t>
      </w:r>
      <w:r w:rsidRPr="0083401C">
        <w:rPr>
          <w:rFonts w:ascii="Book Antiqua" w:eastAsia="宋体" w:hAnsi="Book Antiqua" w:cs="宋体"/>
          <w:sz w:val="24"/>
          <w:szCs w:val="24"/>
          <w:lang w:eastAsia="zh-CN"/>
        </w:rPr>
        <w:lastRenderedPageBreak/>
        <w:t xml:space="preserve">cancer. </w:t>
      </w:r>
      <w:r w:rsidRPr="0083401C">
        <w:rPr>
          <w:rFonts w:ascii="Book Antiqua" w:eastAsia="宋体" w:hAnsi="Book Antiqua" w:cs="宋体"/>
          <w:i/>
          <w:iCs/>
          <w:sz w:val="24"/>
          <w:szCs w:val="24"/>
          <w:lang w:eastAsia="zh-CN"/>
        </w:rPr>
        <w:t>Breast Cancer</w:t>
      </w:r>
      <w:r w:rsidRPr="0083401C">
        <w:rPr>
          <w:rFonts w:ascii="Book Antiqua" w:eastAsia="宋体" w:hAnsi="Book Antiqua" w:cs="宋体"/>
          <w:sz w:val="24"/>
          <w:szCs w:val="24"/>
          <w:lang w:eastAsia="zh-CN"/>
        </w:rPr>
        <w:t xml:space="preserve"> 2014; </w:t>
      </w:r>
      <w:r w:rsidRPr="0083401C">
        <w:rPr>
          <w:rFonts w:ascii="Book Antiqua" w:eastAsia="宋体" w:hAnsi="Book Antiqua" w:cs="宋体"/>
          <w:b/>
          <w:bCs/>
          <w:sz w:val="24"/>
          <w:szCs w:val="24"/>
          <w:lang w:eastAsia="zh-CN"/>
        </w:rPr>
        <w:t>21</w:t>
      </w:r>
      <w:r w:rsidRPr="0083401C">
        <w:rPr>
          <w:rFonts w:ascii="Book Antiqua" w:eastAsia="宋体" w:hAnsi="Book Antiqua" w:cs="宋体"/>
          <w:sz w:val="24"/>
          <w:szCs w:val="24"/>
          <w:lang w:eastAsia="zh-CN"/>
        </w:rPr>
        <w:t>: 96-101 [PMID: 22528804 DOI: 10.1007/s12282-012-0357-y]</w:t>
      </w:r>
    </w:p>
    <w:p w14:paraId="3B2E0303"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241 </w:t>
      </w:r>
      <w:r w:rsidRPr="0083401C">
        <w:rPr>
          <w:rFonts w:ascii="Book Antiqua" w:eastAsia="宋体" w:hAnsi="Book Antiqua" w:cs="宋体"/>
          <w:b/>
          <w:bCs/>
          <w:sz w:val="24"/>
          <w:szCs w:val="24"/>
          <w:lang w:eastAsia="zh-CN"/>
        </w:rPr>
        <w:t>Ibrahim EE</w:t>
      </w:r>
      <w:r w:rsidRPr="0083401C">
        <w:rPr>
          <w:rFonts w:ascii="Book Antiqua" w:eastAsia="宋体" w:hAnsi="Book Antiqua" w:cs="宋体"/>
          <w:sz w:val="24"/>
          <w:szCs w:val="24"/>
          <w:lang w:eastAsia="zh-CN"/>
        </w:rPr>
        <w:t xml:space="preserve">, Babaei-Jadidi R, Saadeddin A, Spencer-Dene B, Hossaini S, Abuzinadah M, Li N, Fadhil W, Ilyas M, Bonnet D, Nateri AS. Embryonic NANOG activity defines colorectal cancer stem cells and modulates through AP1- and TCF-dependent mechanisms. </w:t>
      </w:r>
      <w:r w:rsidRPr="0083401C">
        <w:rPr>
          <w:rFonts w:ascii="Book Antiqua" w:eastAsia="宋体" w:hAnsi="Book Antiqua" w:cs="宋体"/>
          <w:i/>
          <w:iCs/>
          <w:sz w:val="24"/>
          <w:szCs w:val="24"/>
          <w:lang w:eastAsia="zh-CN"/>
        </w:rPr>
        <w:t>Stem Cells</w:t>
      </w:r>
      <w:r w:rsidRPr="0083401C">
        <w:rPr>
          <w:rFonts w:ascii="Book Antiqua" w:eastAsia="宋体" w:hAnsi="Book Antiqua" w:cs="宋体"/>
          <w:sz w:val="24"/>
          <w:szCs w:val="24"/>
          <w:lang w:eastAsia="zh-CN"/>
        </w:rPr>
        <w:t xml:space="preserve"> 2012; </w:t>
      </w:r>
      <w:r w:rsidRPr="0083401C">
        <w:rPr>
          <w:rFonts w:ascii="Book Antiqua" w:eastAsia="宋体" w:hAnsi="Book Antiqua" w:cs="宋体"/>
          <w:b/>
          <w:bCs/>
          <w:sz w:val="24"/>
          <w:szCs w:val="24"/>
          <w:lang w:eastAsia="zh-CN"/>
        </w:rPr>
        <w:t>30</w:t>
      </w:r>
      <w:r w:rsidRPr="0083401C">
        <w:rPr>
          <w:rFonts w:ascii="Book Antiqua" w:eastAsia="宋体" w:hAnsi="Book Antiqua" w:cs="宋体"/>
          <w:sz w:val="24"/>
          <w:szCs w:val="24"/>
          <w:lang w:eastAsia="zh-CN"/>
        </w:rPr>
        <w:t>: 2076-2087 [PMID: 22851508 DOI: 10.1002/stem.1182]</w:t>
      </w:r>
    </w:p>
    <w:p w14:paraId="6F365218"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242 </w:t>
      </w:r>
      <w:r w:rsidRPr="0083401C">
        <w:rPr>
          <w:rFonts w:ascii="Book Antiqua" w:eastAsia="宋体" w:hAnsi="Book Antiqua" w:cs="宋体"/>
          <w:b/>
          <w:bCs/>
          <w:sz w:val="24"/>
          <w:szCs w:val="24"/>
          <w:lang w:eastAsia="zh-CN"/>
        </w:rPr>
        <w:t>Jeter CR</w:t>
      </w:r>
      <w:r w:rsidRPr="0083401C">
        <w:rPr>
          <w:rFonts w:ascii="Book Antiqua" w:eastAsia="宋体" w:hAnsi="Book Antiqua" w:cs="宋体"/>
          <w:sz w:val="24"/>
          <w:szCs w:val="24"/>
          <w:lang w:eastAsia="zh-CN"/>
        </w:rPr>
        <w:t xml:space="preserve">, Liu B, Liu X, Chen X, Liu C, Calhoun-Davis T, Repass J, Zaehres H, Shen JJ, Tang DG. NANOG promotes cancer stem cell characteristics and prostate cancer resistance to androgen deprivation. </w:t>
      </w:r>
      <w:r w:rsidRPr="0083401C">
        <w:rPr>
          <w:rFonts w:ascii="Book Antiqua" w:eastAsia="宋体" w:hAnsi="Book Antiqua" w:cs="宋体"/>
          <w:i/>
          <w:iCs/>
          <w:sz w:val="24"/>
          <w:szCs w:val="24"/>
          <w:lang w:eastAsia="zh-CN"/>
        </w:rPr>
        <w:t>Oncogene</w:t>
      </w:r>
      <w:r w:rsidRPr="0083401C">
        <w:rPr>
          <w:rFonts w:ascii="Book Antiqua" w:eastAsia="宋体" w:hAnsi="Book Antiqua" w:cs="宋体"/>
          <w:sz w:val="24"/>
          <w:szCs w:val="24"/>
          <w:lang w:eastAsia="zh-CN"/>
        </w:rPr>
        <w:t xml:space="preserve"> 2011; </w:t>
      </w:r>
      <w:r w:rsidRPr="0083401C">
        <w:rPr>
          <w:rFonts w:ascii="Book Antiqua" w:eastAsia="宋体" w:hAnsi="Book Antiqua" w:cs="宋体"/>
          <w:b/>
          <w:bCs/>
          <w:sz w:val="24"/>
          <w:szCs w:val="24"/>
          <w:lang w:eastAsia="zh-CN"/>
        </w:rPr>
        <w:t>30</w:t>
      </w:r>
      <w:r w:rsidRPr="0083401C">
        <w:rPr>
          <w:rFonts w:ascii="Book Antiqua" w:eastAsia="宋体" w:hAnsi="Book Antiqua" w:cs="宋体"/>
          <w:sz w:val="24"/>
          <w:szCs w:val="24"/>
          <w:lang w:eastAsia="zh-CN"/>
        </w:rPr>
        <w:t>: 3833-3845 [PMID: 21499299 DOI: 10.1038/onc.2011.114]</w:t>
      </w:r>
    </w:p>
    <w:p w14:paraId="11F851EA"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243 </w:t>
      </w:r>
      <w:r w:rsidRPr="0083401C">
        <w:rPr>
          <w:rFonts w:ascii="Book Antiqua" w:eastAsia="宋体" w:hAnsi="Book Antiqua" w:cs="宋体"/>
          <w:b/>
          <w:bCs/>
          <w:sz w:val="24"/>
          <w:szCs w:val="24"/>
          <w:lang w:eastAsia="zh-CN"/>
        </w:rPr>
        <w:t>Lee TK</w:t>
      </w:r>
      <w:r w:rsidRPr="0083401C">
        <w:rPr>
          <w:rFonts w:ascii="Book Antiqua" w:eastAsia="宋体" w:hAnsi="Book Antiqua" w:cs="宋体"/>
          <w:sz w:val="24"/>
          <w:szCs w:val="24"/>
          <w:lang w:eastAsia="zh-CN"/>
        </w:rPr>
        <w:t xml:space="preserve">, Castilho A, Cheung VC, Tang KH, Ma S, Ng IO. </w:t>
      </w:r>
      <w:proofErr w:type="gramStart"/>
      <w:r w:rsidRPr="0083401C">
        <w:rPr>
          <w:rFonts w:ascii="Book Antiqua" w:eastAsia="宋体" w:hAnsi="Book Antiqua" w:cs="宋体"/>
          <w:sz w:val="24"/>
          <w:szCs w:val="24"/>
          <w:lang w:eastAsia="zh-CN"/>
        </w:rPr>
        <w:t>CD24(</w:t>
      </w:r>
      <w:proofErr w:type="gramEnd"/>
      <w:r w:rsidRPr="0083401C">
        <w:rPr>
          <w:rFonts w:ascii="Book Antiqua" w:eastAsia="宋体" w:hAnsi="Book Antiqua" w:cs="宋体"/>
          <w:sz w:val="24"/>
          <w:szCs w:val="24"/>
          <w:lang w:eastAsia="zh-CN"/>
        </w:rPr>
        <w:t xml:space="preserve">+) liver tumor-initiating cells drive self-renewal and tumor initiation through STAT3-mediated NANOG regulation. </w:t>
      </w:r>
      <w:r w:rsidRPr="0083401C">
        <w:rPr>
          <w:rFonts w:ascii="Book Antiqua" w:eastAsia="宋体" w:hAnsi="Book Antiqua" w:cs="宋体"/>
          <w:i/>
          <w:iCs/>
          <w:sz w:val="24"/>
          <w:szCs w:val="24"/>
          <w:lang w:eastAsia="zh-CN"/>
        </w:rPr>
        <w:t>Cell Stem Cell</w:t>
      </w:r>
      <w:r w:rsidRPr="0083401C">
        <w:rPr>
          <w:rFonts w:ascii="Book Antiqua" w:eastAsia="宋体" w:hAnsi="Book Antiqua" w:cs="宋体"/>
          <w:sz w:val="24"/>
          <w:szCs w:val="24"/>
          <w:lang w:eastAsia="zh-CN"/>
        </w:rPr>
        <w:t xml:space="preserve"> 2011; </w:t>
      </w:r>
      <w:r w:rsidRPr="0083401C">
        <w:rPr>
          <w:rFonts w:ascii="Book Antiqua" w:eastAsia="宋体" w:hAnsi="Book Antiqua" w:cs="宋体"/>
          <w:b/>
          <w:bCs/>
          <w:sz w:val="24"/>
          <w:szCs w:val="24"/>
          <w:lang w:eastAsia="zh-CN"/>
        </w:rPr>
        <w:t>9</w:t>
      </w:r>
      <w:r w:rsidRPr="0083401C">
        <w:rPr>
          <w:rFonts w:ascii="Book Antiqua" w:eastAsia="宋体" w:hAnsi="Book Antiqua" w:cs="宋体"/>
          <w:sz w:val="24"/>
          <w:szCs w:val="24"/>
          <w:lang w:eastAsia="zh-CN"/>
        </w:rPr>
        <w:t>: 50-63 [PMID: 21726833 DOI: 10.1016/j.stem.2011.06.005]</w:t>
      </w:r>
    </w:p>
    <w:p w14:paraId="7E6B46C2"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244 </w:t>
      </w:r>
      <w:r w:rsidRPr="0083401C">
        <w:rPr>
          <w:rFonts w:ascii="Book Antiqua" w:eastAsia="宋体" w:hAnsi="Book Antiqua" w:cs="宋体"/>
          <w:b/>
          <w:bCs/>
          <w:sz w:val="24"/>
          <w:szCs w:val="24"/>
          <w:lang w:eastAsia="zh-CN"/>
        </w:rPr>
        <w:t>Niu CS</w:t>
      </w:r>
      <w:r w:rsidRPr="0083401C">
        <w:rPr>
          <w:rFonts w:ascii="Book Antiqua" w:eastAsia="宋体" w:hAnsi="Book Antiqua" w:cs="宋体"/>
          <w:sz w:val="24"/>
          <w:szCs w:val="24"/>
          <w:lang w:eastAsia="zh-CN"/>
        </w:rPr>
        <w:t xml:space="preserve">, Li DX, Liu YH, Fu XM, Tang SF, Li J. Expression of NANOG in human gliomas and its relationship with undifferentiated glioma cells. </w:t>
      </w:r>
      <w:r w:rsidRPr="0083401C">
        <w:rPr>
          <w:rFonts w:ascii="Book Antiqua" w:eastAsia="宋体" w:hAnsi="Book Antiqua" w:cs="宋体"/>
          <w:i/>
          <w:iCs/>
          <w:sz w:val="24"/>
          <w:szCs w:val="24"/>
          <w:lang w:eastAsia="zh-CN"/>
        </w:rPr>
        <w:t>Oncol Rep</w:t>
      </w:r>
      <w:r w:rsidRPr="0083401C">
        <w:rPr>
          <w:rFonts w:ascii="Book Antiqua" w:eastAsia="宋体" w:hAnsi="Book Antiqua" w:cs="宋体"/>
          <w:sz w:val="24"/>
          <w:szCs w:val="24"/>
          <w:lang w:eastAsia="zh-CN"/>
        </w:rPr>
        <w:t xml:space="preserve"> 2011; </w:t>
      </w:r>
      <w:r w:rsidRPr="0083401C">
        <w:rPr>
          <w:rFonts w:ascii="Book Antiqua" w:eastAsia="宋体" w:hAnsi="Book Antiqua" w:cs="宋体"/>
          <w:b/>
          <w:bCs/>
          <w:sz w:val="24"/>
          <w:szCs w:val="24"/>
          <w:lang w:eastAsia="zh-CN"/>
        </w:rPr>
        <w:t>26</w:t>
      </w:r>
      <w:r w:rsidRPr="0083401C">
        <w:rPr>
          <w:rFonts w:ascii="Book Antiqua" w:eastAsia="宋体" w:hAnsi="Book Antiqua" w:cs="宋体"/>
          <w:sz w:val="24"/>
          <w:szCs w:val="24"/>
          <w:lang w:eastAsia="zh-CN"/>
        </w:rPr>
        <w:t>: 593-601 [PMID: 21573506 DOI: 10.3892/or.2011.1308]</w:t>
      </w:r>
    </w:p>
    <w:p w14:paraId="74868EFD"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245 </w:t>
      </w:r>
      <w:r w:rsidRPr="0083401C">
        <w:rPr>
          <w:rFonts w:ascii="Book Antiqua" w:eastAsia="宋体" w:hAnsi="Book Antiqua" w:cs="宋体"/>
          <w:b/>
          <w:bCs/>
          <w:sz w:val="24"/>
          <w:szCs w:val="24"/>
          <w:lang w:eastAsia="zh-CN"/>
        </w:rPr>
        <w:t>Zbinden M</w:t>
      </w:r>
      <w:r w:rsidRPr="0083401C">
        <w:rPr>
          <w:rFonts w:ascii="Book Antiqua" w:eastAsia="宋体" w:hAnsi="Book Antiqua" w:cs="宋体"/>
          <w:sz w:val="24"/>
          <w:szCs w:val="24"/>
          <w:lang w:eastAsia="zh-CN"/>
        </w:rPr>
        <w:t xml:space="preserve">, Duquet A, Lorente-Trigos A, Ngwabyt SN, Borges I, Ruiz i Altaba A. NANOG regulates glioma stem cells and is essential in vivo acting in a cross-functional network with GLI1 and p53. </w:t>
      </w:r>
      <w:r w:rsidRPr="0083401C">
        <w:rPr>
          <w:rFonts w:ascii="Book Antiqua" w:eastAsia="宋体" w:hAnsi="Book Antiqua" w:cs="宋体"/>
          <w:i/>
          <w:iCs/>
          <w:sz w:val="24"/>
          <w:szCs w:val="24"/>
          <w:lang w:eastAsia="zh-CN"/>
        </w:rPr>
        <w:t>EMBO J</w:t>
      </w:r>
      <w:r w:rsidRPr="0083401C">
        <w:rPr>
          <w:rFonts w:ascii="Book Antiqua" w:eastAsia="宋体" w:hAnsi="Book Antiqua" w:cs="宋体"/>
          <w:sz w:val="24"/>
          <w:szCs w:val="24"/>
          <w:lang w:eastAsia="zh-CN"/>
        </w:rPr>
        <w:t xml:space="preserve"> 2010; </w:t>
      </w:r>
      <w:r w:rsidRPr="0083401C">
        <w:rPr>
          <w:rFonts w:ascii="Book Antiqua" w:eastAsia="宋体" w:hAnsi="Book Antiqua" w:cs="宋体"/>
          <w:b/>
          <w:bCs/>
          <w:sz w:val="24"/>
          <w:szCs w:val="24"/>
          <w:lang w:eastAsia="zh-CN"/>
        </w:rPr>
        <w:t>29</w:t>
      </w:r>
      <w:r w:rsidRPr="0083401C">
        <w:rPr>
          <w:rFonts w:ascii="Book Antiqua" w:eastAsia="宋体" w:hAnsi="Book Antiqua" w:cs="宋体"/>
          <w:sz w:val="24"/>
          <w:szCs w:val="24"/>
          <w:lang w:eastAsia="zh-CN"/>
        </w:rPr>
        <w:t>: 2659-2674 [PMID: 20581802 DOI: 10.1038/emboj.2010.137]</w:t>
      </w:r>
    </w:p>
    <w:p w14:paraId="69286C54"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246 </w:t>
      </w:r>
      <w:r w:rsidRPr="0083401C">
        <w:rPr>
          <w:rFonts w:ascii="Book Antiqua" w:eastAsia="宋体" w:hAnsi="Book Antiqua" w:cs="宋体"/>
          <w:b/>
          <w:bCs/>
          <w:sz w:val="24"/>
          <w:szCs w:val="24"/>
          <w:lang w:eastAsia="zh-CN"/>
        </w:rPr>
        <w:t>Zhou X</w:t>
      </w:r>
      <w:r w:rsidRPr="0083401C">
        <w:rPr>
          <w:rFonts w:ascii="Book Antiqua" w:eastAsia="宋体" w:hAnsi="Book Antiqua" w:cs="宋体"/>
          <w:sz w:val="24"/>
          <w:szCs w:val="24"/>
          <w:lang w:eastAsia="zh-CN"/>
        </w:rPr>
        <w:t xml:space="preserve">, Zhou YP, Huang GR, Gong BL, Yang B, Zhang DX, Hu P, Xu SR. Expression of the stem cell marker, Nanog, in human endometrial adenocarcinoma. </w:t>
      </w:r>
      <w:r w:rsidRPr="0083401C">
        <w:rPr>
          <w:rFonts w:ascii="Book Antiqua" w:eastAsia="宋体" w:hAnsi="Book Antiqua" w:cs="宋体"/>
          <w:i/>
          <w:iCs/>
          <w:sz w:val="24"/>
          <w:szCs w:val="24"/>
          <w:lang w:eastAsia="zh-CN"/>
        </w:rPr>
        <w:t>Int J Gynecol Pathol</w:t>
      </w:r>
      <w:r w:rsidRPr="0083401C">
        <w:rPr>
          <w:rFonts w:ascii="Book Antiqua" w:eastAsia="宋体" w:hAnsi="Book Antiqua" w:cs="宋体"/>
          <w:sz w:val="24"/>
          <w:szCs w:val="24"/>
          <w:lang w:eastAsia="zh-CN"/>
        </w:rPr>
        <w:t xml:space="preserve"> 2011; </w:t>
      </w:r>
      <w:r w:rsidRPr="0083401C">
        <w:rPr>
          <w:rFonts w:ascii="Book Antiqua" w:eastAsia="宋体" w:hAnsi="Book Antiqua" w:cs="宋体"/>
          <w:b/>
          <w:bCs/>
          <w:sz w:val="24"/>
          <w:szCs w:val="24"/>
          <w:lang w:eastAsia="zh-CN"/>
        </w:rPr>
        <w:t>30</w:t>
      </w:r>
      <w:r w:rsidRPr="0083401C">
        <w:rPr>
          <w:rFonts w:ascii="Book Antiqua" w:eastAsia="宋体" w:hAnsi="Book Antiqua" w:cs="宋体"/>
          <w:sz w:val="24"/>
          <w:szCs w:val="24"/>
          <w:lang w:eastAsia="zh-CN"/>
        </w:rPr>
        <w:t>: 262-270 [PMID: 21464727 DOI: 10.1097/PGP.0b013e3182055a1f]</w:t>
      </w:r>
    </w:p>
    <w:p w14:paraId="4ED0CC6C"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247 </w:t>
      </w:r>
      <w:r w:rsidRPr="0083401C">
        <w:rPr>
          <w:rFonts w:ascii="Book Antiqua" w:eastAsia="宋体" w:hAnsi="Book Antiqua" w:cs="宋体"/>
          <w:b/>
          <w:bCs/>
          <w:sz w:val="24"/>
          <w:szCs w:val="24"/>
          <w:lang w:eastAsia="zh-CN"/>
        </w:rPr>
        <w:t>Wang ML</w:t>
      </w:r>
      <w:r w:rsidRPr="0083401C">
        <w:rPr>
          <w:rFonts w:ascii="Book Antiqua" w:eastAsia="宋体" w:hAnsi="Book Antiqua" w:cs="宋体"/>
          <w:sz w:val="24"/>
          <w:szCs w:val="24"/>
          <w:lang w:eastAsia="zh-CN"/>
        </w:rPr>
        <w:t xml:space="preserve">, Chiou SH, Wu CW. Targeting cancer stem cells: emerging role of Nanog transcription factor. </w:t>
      </w:r>
      <w:r w:rsidRPr="0083401C">
        <w:rPr>
          <w:rFonts w:ascii="Book Antiqua" w:eastAsia="宋体" w:hAnsi="Book Antiqua" w:cs="宋体"/>
          <w:i/>
          <w:iCs/>
          <w:sz w:val="24"/>
          <w:szCs w:val="24"/>
          <w:lang w:eastAsia="zh-CN"/>
        </w:rPr>
        <w:t>Onco Targets Ther</w:t>
      </w:r>
      <w:r w:rsidRPr="0083401C">
        <w:rPr>
          <w:rFonts w:ascii="Book Antiqua" w:eastAsia="宋体" w:hAnsi="Book Antiqua" w:cs="宋体"/>
          <w:sz w:val="24"/>
          <w:szCs w:val="24"/>
          <w:lang w:eastAsia="zh-CN"/>
        </w:rPr>
        <w:t xml:space="preserve"> 2013; </w:t>
      </w:r>
      <w:r w:rsidRPr="0083401C">
        <w:rPr>
          <w:rFonts w:ascii="Book Antiqua" w:eastAsia="宋体" w:hAnsi="Book Antiqua" w:cs="宋体"/>
          <w:b/>
          <w:bCs/>
          <w:sz w:val="24"/>
          <w:szCs w:val="24"/>
          <w:lang w:eastAsia="zh-CN"/>
        </w:rPr>
        <w:t>6</w:t>
      </w:r>
      <w:r w:rsidRPr="0083401C">
        <w:rPr>
          <w:rFonts w:ascii="Book Antiqua" w:eastAsia="宋体" w:hAnsi="Book Antiqua" w:cs="宋体"/>
          <w:sz w:val="24"/>
          <w:szCs w:val="24"/>
          <w:lang w:eastAsia="zh-CN"/>
        </w:rPr>
        <w:t>: 1207-1220 [PMID: 24043946 DOI: 10.2147/OTT.S38114]</w:t>
      </w:r>
    </w:p>
    <w:p w14:paraId="3B3F3961"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lastRenderedPageBreak/>
        <w:t>248</w:t>
      </w:r>
      <w:r w:rsidR="00622119" w:rsidRPr="0083401C">
        <w:rPr>
          <w:rFonts w:ascii="Book Antiqua" w:eastAsia="Calibri" w:hAnsi="Book Antiqua" w:cs="Calibri"/>
          <w:b/>
          <w:noProof/>
          <w:sz w:val="24"/>
          <w:szCs w:val="24"/>
        </w:rPr>
        <w:t xml:space="preserve"> He A</w:t>
      </w:r>
      <w:r w:rsidR="00622119" w:rsidRPr="0083401C">
        <w:rPr>
          <w:rFonts w:ascii="Book Antiqua" w:eastAsia="Calibri" w:hAnsi="Book Antiqua" w:cs="Calibri"/>
          <w:noProof/>
          <w:sz w:val="24"/>
          <w:szCs w:val="24"/>
        </w:rPr>
        <w:t>, Qi W, Huang Y, Feng T, Chen J, Sun Y, Shen Z, Yao Y</w:t>
      </w:r>
      <w:r w:rsidRPr="0083401C">
        <w:rPr>
          <w:rFonts w:ascii="Book Antiqua" w:eastAsia="宋体" w:hAnsi="Book Antiqua" w:cs="宋体"/>
          <w:sz w:val="24"/>
          <w:szCs w:val="24"/>
          <w:lang w:eastAsia="zh-CN"/>
        </w:rPr>
        <w:t xml:space="preserve">. CD133 expression predicts lung metastasis and poor prognosis in osteosarcoma patients: A clinical and experimental study. </w:t>
      </w:r>
      <w:r w:rsidRPr="0083401C">
        <w:rPr>
          <w:rFonts w:ascii="Book Antiqua" w:eastAsia="宋体" w:hAnsi="Book Antiqua" w:cs="宋体"/>
          <w:i/>
          <w:iCs/>
          <w:sz w:val="24"/>
          <w:szCs w:val="24"/>
          <w:lang w:eastAsia="zh-CN"/>
        </w:rPr>
        <w:t>Exp Ther Med</w:t>
      </w:r>
      <w:r w:rsidRPr="0083401C">
        <w:rPr>
          <w:rFonts w:ascii="Book Antiqua" w:eastAsia="宋体" w:hAnsi="Book Antiqua" w:cs="宋体"/>
          <w:sz w:val="24"/>
          <w:szCs w:val="24"/>
          <w:lang w:eastAsia="zh-CN"/>
        </w:rPr>
        <w:t xml:space="preserve"> 2012; </w:t>
      </w:r>
      <w:r w:rsidRPr="0083401C">
        <w:rPr>
          <w:rFonts w:ascii="Book Antiqua" w:eastAsia="宋体" w:hAnsi="Book Antiqua" w:cs="宋体"/>
          <w:b/>
          <w:bCs/>
          <w:sz w:val="24"/>
          <w:szCs w:val="24"/>
          <w:lang w:eastAsia="zh-CN"/>
        </w:rPr>
        <w:t>4</w:t>
      </w:r>
      <w:r w:rsidRPr="0083401C">
        <w:rPr>
          <w:rFonts w:ascii="Book Antiqua" w:eastAsia="宋体" w:hAnsi="Book Antiqua" w:cs="宋体"/>
          <w:sz w:val="24"/>
          <w:szCs w:val="24"/>
          <w:lang w:eastAsia="zh-CN"/>
        </w:rPr>
        <w:t>: 435-441 [PMID: 23181114 DOI: 10.3892/etm.2012.603]</w:t>
      </w:r>
    </w:p>
    <w:p w14:paraId="03891888"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249 </w:t>
      </w:r>
      <w:r w:rsidRPr="0083401C">
        <w:rPr>
          <w:rFonts w:ascii="Book Antiqua" w:eastAsia="宋体" w:hAnsi="Book Antiqua" w:cs="宋体"/>
          <w:b/>
          <w:bCs/>
          <w:sz w:val="24"/>
          <w:szCs w:val="24"/>
          <w:lang w:eastAsia="zh-CN"/>
        </w:rPr>
        <w:t>Leung EL</w:t>
      </w:r>
      <w:r w:rsidRPr="0083401C">
        <w:rPr>
          <w:rFonts w:ascii="Book Antiqua" w:eastAsia="宋体" w:hAnsi="Book Antiqua" w:cs="宋体"/>
          <w:sz w:val="24"/>
          <w:szCs w:val="24"/>
          <w:lang w:eastAsia="zh-CN"/>
        </w:rPr>
        <w:t xml:space="preserve">, Fiscus RR, Tung JW, Tin VP, Cheng LC, Sihoe AD, Fink LM, Ma Y, Wong MP. Non-small cell lung cancer cells expressing CD44 are enriched for stem cell-like properties. </w:t>
      </w:r>
      <w:r w:rsidRPr="0083401C">
        <w:rPr>
          <w:rFonts w:ascii="Book Antiqua" w:eastAsia="宋体" w:hAnsi="Book Antiqua" w:cs="宋体"/>
          <w:i/>
          <w:iCs/>
          <w:sz w:val="24"/>
          <w:szCs w:val="24"/>
          <w:lang w:eastAsia="zh-CN"/>
        </w:rPr>
        <w:t>PLoS One</w:t>
      </w:r>
      <w:r w:rsidRPr="0083401C">
        <w:rPr>
          <w:rFonts w:ascii="Book Antiqua" w:eastAsia="宋体" w:hAnsi="Book Antiqua" w:cs="宋体"/>
          <w:sz w:val="24"/>
          <w:szCs w:val="24"/>
          <w:lang w:eastAsia="zh-CN"/>
        </w:rPr>
        <w:t xml:space="preserve"> 2010; </w:t>
      </w:r>
      <w:r w:rsidRPr="0083401C">
        <w:rPr>
          <w:rFonts w:ascii="Book Antiqua" w:eastAsia="宋体" w:hAnsi="Book Antiqua" w:cs="宋体"/>
          <w:b/>
          <w:bCs/>
          <w:sz w:val="24"/>
          <w:szCs w:val="24"/>
          <w:lang w:eastAsia="zh-CN"/>
        </w:rPr>
        <w:t>5</w:t>
      </w:r>
      <w:r w:rsidRPr="0083401C">
        <w:rPr>
          <w:rFonts w:ascii="Book Antiqua" w:eastAsia="宋体" w:hAnsi="Book Antiqua" w:cs="宋体"/>
          <w:sz w:val="24"/>
          <w:szCs w:val="24"/>
          <w:lang w:eastAsia="zh-CN"/>
        </w:rPr>
        <w:t>: e14062 [PMID: 21124918 DOI: 10.1371/journal.pone.0014062]</w:t>
      </w:r>
    </w:p>
    <w:p w14:paraId="3D7EC829"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250 </w:t>
      </w:r>
      <w:r w:rsidRPr="0083401C">
        <w:rPr>
          <w:rFonts w:ascii="Book Antiqua" w:eastAsia="宋体" w:hAnsi="Book Antiqua" w:cs="宋体"/>
          <w:b/>
          <w:bCs/>
          <w:sz w:val="24"/>
          <w:szCs w:val="24"/>
          <w:lang w:eastAsia="zh-CN"/>
        </w:rPr>
        <w:t>Han J</w:t>
      </w:r>
      <w:r w:rsidRPr="0083401C">
        <w:rPr>
          <w:rFonts w:ascii="Book Antiqua" w:eastAsia="宋体" w:hAnsi="Book Antiqua" w:cs="宋体"/>
          <w:sz w:val="24"/>
          <w:szCs w:val="24"/>
          <w:lang w:eastAsia="zh-CN"/>
        </w:rPr>
        <w:t xml:space="preserve">, Zhang F, Yu M, Zhao P, Ji W, Zhang H, Wu B, Wang Y, Niu R. RNA interference-mediated silencing of NANOG reduces cell proliferation and induces G0/G1 cell cycle arrest in breast cancer cells. </w:t>
      </w:r>
      <w:r w:rsidRPr="0083401C">
        <w:rPr>
          <w:rFonts w:ascii="Book Antiqua" w:eastAsia="宋体" w:hAnsi="Book Antiqua" w:cs="宋体"/>
          <w:i/>
          <w:iCs/>
          <w:sz w:val="24"/>
          <w:szCs w:val="24"/>
          <w:lang w:eastAsia="zh-CN"/>
        </w:rPr>
        <w:t>Cancer Lett</w:t>
      </w:r>
      <w:r w:rsidRPr="0083401C">
        <w:rPr>
          <w:rFonts w:ascii="Book Antiqua" w:eastAsia="宋体" w:hAnsi="Book Antiqua" w:cs="宋体"/>
          <w:sz w:val="24"/>
          <w:szCs w:val="24"/>
          <w:lang w:eastAsia="zh-CN"/>
        </w:rPr>
        <w:t xml:space="preserve"> 2012; </w:t>
      </w:r>
      <w:r w:rsidRPr="0083401C">
        <w:rPr>
          <w:rFonts w:ascii="Book Antiqua" w:eastAsia="宋体" w:hAnsi="Book Antiqua" w:cs="宋体"/>
          <w:b/>
          <w:bCs/>
          <w:sz w:val="24"/>
          <w:szCs w:val="24"/>
          <w:lang w:eastAsia="zh-CN"/>
        </w:rPr>
        <w:t>321</w:t>
      </w:r>
      <w:r w:rsidRPr="0083401C">
        <w:rPr>
          <w:rFonts w:ascii="Book Antiqua" w:eastAsia="宋体" w:hAnsi="Book Antiqua" w:cs="宋体"/>
          <w:sz w:val="24"/>
          <w:szCs w:val="24"/>
          <w:lang w:eastAsia="zh-CN"/>
        </w:rPr>
        <w:t>: 80-88 [PMID: 22381696 DOI: 10.1016/j.canlet.2012.02.021]</w:t>
      </w:r>
    </w:p>
    <w:p w14:paraId="43D1B3EC"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251 </w:t>
      </w:r>
      <w:r w:rsidRPr="0083401C">
        <w:rPr>
          <w:rFonts w:ascii="Book Antiqua" w:eastAsia="宋体" w:hAnsi="Book Antiqua" w:cs="宋体"/>
          <w:b/>
          <w:bCs/>
          <w:sz w:val="24"/>
          <w:szCs w:val="24"/>
          <w:lang w:eastAsia="zh-CN"/>
        </w:rPr>
        <w:t>Siu MK</w:t>
      </w:r>
      <w:r w:rsidRPr="0083401C">
        <w:rPr>
          <w:rFonts w:ascii="Book Antiqua" w:eastAsia="宋体" w:hAnsi="Book Antiqua" w:cs="宋体"/>
          <w:sz w:val="24"/>
          <w:szCs w:val="24"/>
          <w:lang w:eastAsia="zh-CN"/>
        </w:rPr>
        <w:t xml:space="preserve">, Wong ES, Kong DS, Chan HY, Jiang L, Wong OG, Lam EW, Chan KK, Ngan HY, Le XF, Cheung AN. Stem cell transcription factor NANOG controls cell migration and invasion via dysregulation of E-cadherin and FoxJ1 and contributes to adverse clinical outcome in ovarian cancers. </w:t>
      </w:r>
      <w:r w:rsidRPr="0083401C">
        <w:rPr>
          <w:rFonts w:ascii="Book Antiqua" w:eastAsia="宋体" w:hAnsi="Book Antiqua" w:cs="宋体"/>
          <w:i/>
          <w:iCs/>
          <w:sz w:val="24"/>
          <w:szCs w:val="24"/>
          <w:lang w:eastAsia="zh-CN"/>
        </w:rPr>
        <w:t>Oncogene</w:t>
      </w:r>
      <w:r w:rsidRPr="0083401C">
        <w:rPr>
          <w:rFonts w:ascii="Book Antiqua" w:eastAsia="宋体" w:hAnsi="Book Antiqua" w:cs="宋体"/>
          <w:sz w:val="24"/>
          <w:szCs w:val="24"/>
          <w:lang w:eastAsia="zh-CN"/>
        </w:rPr>
        <w:t xml:space="preserve"> 2013; </w:t>
      </w:r>
      <w:r w:rsidRPr="0083401C">
        <w:rPr>
          <w:rFonts w:ascii="Book Antiqua" w:eastAsia="宋体" w:hAnsi="Book Antiqua" w:cs="宋体"/>
          <w:b/>
          <w:bCs/>
          <w:sz w:val="24"/>
          <w:szCs w:val="24"/>
          <w:lang w:eastAsia="zh-CN"/>
        </w:rPr>
        <w:t>32</w:t>
      </w:r>
      <w:r w:rsidRPr="0083401C">
        <w:rPr>
          <w:rFonts w:ascii="Book Antiqua" w:eastAsia="宋体" w:hAnsi="Book Antiqua" w:cs="宋体"/>
          <w:sz w:val="24"/>
          <w:szCs w:val="24"/>
          <w:lang w:eastAsia="zh-CN"/>
        </w:rPr>
        <w:t>: 3500-3509 [PMID: 22945654 DOI: 10.1038/onc.2012.363]</w:t>
      </w:r>
    </w:p>
    <w:p w14:paraId="5EF03535"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252 </w:t>
      </w:r>
      <w:r w:rsidRPr="0083401C">
        <w:rPr>
          <w:rFonts w:ascii="Book Antiqua" w:eastAsia="宋体" w:hAnsi="Book Antiqua" w:cs="宋体"/>
          <w:b/>
          <w:bCs/>
          <w:sz w:val="24"/>
          <w:szCs w:val="24"/>
          <w:lang w:eastAsia="zh-CN"/>
        </w:rPr>
        <w:t>Bourillot PY</w:t>
      </w:r>
      <w:r w:rsidRPr="0083401C">
        <w:rPr>
          <w:rFonts w:ascii="Book Antiqua" w:eastAsia="宋体" w:hAnsi="Book Antiqua" w:cs="宋体"/>
          <w:sz w:val="24"/>
          <w:szCs w:val="24"/>
          <w:lang w:eastAsia="zh-CN"/>
        </w:rPr>
        <w:t xml:space="preserve">, Aksoy I, Schreiber V, Wianny F, Schulz H, Hummel O, Hubner N, Savatier P. Novel STAT3 target genes exert distinct roles in the inhibition of mesoderm and endoderm differentiation in cooperation with Nanog. </w:t>
      </w:r>
      <w:r w:rsidRPr="0083401C">
        <w:rPr>
          <w:rFonts w:ascii="Book Antiqua" w:eastAsia="宋体" w:hAnsi="Book Antiqua" w:cs="宋体"/>
          <w:i/>
          <w:iCs/>
          <w:sz w:val="24"/>
          <w:szCs w:val="24"/>
          <w:lang w:eastAsia="zh-CN"/>
        </w:rPr>
        <w:t>Stem Cells</w:t>
      </w:r>
      <w:r w:rsidRPr="0083401C">
        <w:rPr>
          <w:rFonts w:ascii="Book Antiqua" w:eastAsia="宋体" w:hAnsi="Book Antiqua" w:cs="宋体"/>
          <w:sz w:val="24"/>
          <w:szCs w:val="24"/>
          <w:lang w:eastAsia="zh-CN"/>
        </w:rPr>
        <w:t xml:space="preserve"> 2009; </w:t>
      </w:r>
      <w:r w:rsidRPr="0083401C">
        <w:rPr>
          <w:rFonts w:ascii="Book Antiqua" w:eastAsia="宋体" w:hAnsi="Book Antiqua" w:cs="宋体"/>
          <w:b/>
          <w:bCs/>
          <w:sz w:val="24"/>
          <w:szCs w:val="24"/>
          <w:lang w:eastAsia="zh-CN"/>
        </w:rPr>
        <w:t>27</w:t>
      </w:r>
      <w:r w:rsidRPr="0083401C">
        <w:rPr>
          <w:rFonts w:ascii="Book Antiqua" w:eastAsia="宋体" w:hAnsi="Book Antiqua" w:cs="宋体"/>
          <w:sz w:val="24"/>
          <w:szCs w:val="24"/>
          <w:lang w:eastAsia="zh-CN"/>
        </w:rPr>
        <w:t>: 1760-1771 [PMID: 19544440 DOI: 10.1002/stem.110]</w:t>
      </w:r>
    </w:p>
    <w:p w14:paraId="40360F3D"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253 </w:t>
      </w:r>
      <w:r w:rsidRPr="0083401C">
        <w:rPr>
          <w:rFonts w:ascii="Book Antiqua" w:eastAsia="宋体" w:hAnsi="Book Antiqua" w:cs="宋体"/>
          <w:b/>
          <w:bCs/>
          <w:sz w:val="24"/>
          <w:szCs w:val="24"/>
          <w:lang w:eastAsia="zh-CN"/>
        </w:rPr>
        <w:t>Ghaleb AM</w:t>
      </w:r>
      <w:r w:rsidRPr="0083401C">
        <w:rPr>
          <w:rFonts w:ascii="Book Antiqua" w:eastAsia="宋体" w:hAnsi="Book Antiqua" w:cs="宋体"/>
          <w:sz w:val="24"/>
          <w:szCs w:val="24"/>
          <w:lang w:eastAsia="zh-CN"/>
        </w:rPr>
        <w:t xml:space="preserve">, Nandan MO, Chanchevalap S, Dalton WB, Hisamuddin IM, Yang VW. Krüppel-like factors 4 and 5: the yin and yang regulators of cellular proliferation. </w:t>
      </w:r>
      <w:r w:rsidRPr="0083401C">
        <w:rPr>
          <w:rFonts w:ascii="Book Antiqua" w:eastAsia="宋体" w:hAnsi="Book Antiqua" w:cs="宋体"/>
          <w:i/>
          <w:iCs/>
          <w:sz w:val="24"/>
          <w:szCs w:val="24"/>
          <w:lang w:eastAsia="zh-CN"/>
        </w:rPr>
        <w:t>Cell Res</w:t>
      </w:r>
      <w:r w:rsidRPr="0083401C">
        <w:rPr>
          <w:rFonts w:ascii="Book Antiqua" w:eastAsia="宋体" w:hAnsi="Book Antiqua" w:cs="宋体"/>
          <w:sz w:val="24"/>
          <w:szCs w:val="24"/>
          <w:lang w:eastAsia="zh-CN"/>
        </w:rPr>
        <w:t xml:space="preserve"> 2005; </w:t>
      </w:r>
      <w:r w:rsidRPr="0083401C">
        <w:rPr>
          <w:rFonts w:ascii="Book Antiqua" w:eastAsia="宋体" w:hAnsi="Book Antiqua" w:cs="宋体"/>
          <w:b/>
          <w:bCs/>
          <w:sz w:val="24"/>
          <w:szCs w:val="24"/>
          <w:lang w:eastAsia="zh-CN"/>
        </w:rPr>
        <w:t>15</w:t>
      </w:r>
      <w:r w:rsidRPr="0083401C">
        <w:rPr>
          <w:rFonts w:ascii="Book Antiqua" w:eastAsia="宋体" w:hAnsi="Book Antiqua" w:cs="宋体"/>
          <w:sz w:val="24"/>
          <w:szCs w:val="24"/>
          <w:lang w:eastAsia="zh-CN"/>
        </w:rPr>
        <w:t>: 92-96 [PMID: 15740636]</w:t>
      </w:r>
    </w:p>
    <w:p w14:paraId="74F380F5" w14:textId="77777777" w:rsidR="00E02861" w:rsidRPr="0083401C" w:rsidRDefault="00E02861" w:rsidP="00E02861">
      <w:pPr>
        <w:spacing w:after="0" w:line="360" w:lineRule="auto"/>
        <w:jc w:val="both"/>
        <w:rPr>
          <w:rFonts w:ascii="Book Antiqua" w:eastAsia="宋体" w:hAnsi="Book Antiqua" w:cs="宋体"/>
          <w:sz w:val="24"/>
          <w:szCs w:val="24"/>
          <w:lang w:eastAsia="zh-CN"/>
        </w:rPr>
      </w:pPr>
      <w:proofErr w:type="gramStart"/>
      <w:r w:rsidRPr="0083401C">
        <w:rPr>
          <w:rFonts w:ascii="Book Antiqua" w:eastAsia="宋体" w:hAnsi="Book Antiqua" w:cs="宋体"/>
          <w:sz w:val="24"/>
          <w:szCs w:val="24"/>
          <w:lang w:eastAsia="zh-CN"/>
        </w:rPr>
        <w:t xml:space="preserve">254 </w:t>
      </w:r>
      <w:r w:rsidRPr="0083401C">
        <w:rPr>
          <w:rFonts w:ascii="Book Antiqua" w:eastAsia="宋体" w:hAnsi="Book Antiqua" w:cs="宋体"/>
          <w:b/>
          <w:bCs/>
          <w:sz w:val="24"/>
          <w:szCs w:val="24"/>
          <w:lang w:eastAsia="zh-CN"/>
        </w:rPr>
        <w:t>Bourillot PY</w:t>
      </w:r>
      <w:r w:rsidRPr="0083401C">
        <w:rPr>
          <w:rFonts w:ascii="Book Antiqua" w:eastAsia="宋体" w:hAnsi="Book Antiqua" w:cs="宋体"/>
          <w:sz w:val="24"/>
          <w:szCs w:val="24"/>
          <w:lang w:eastAsia="zh-CN"/>
        </w:rPr>
        <w:t>, Savatier P. Krüppel-like transcription factors and control of pluripotency.</w:t>
      </w:r>
      <w:proofErr w:type="gramEnd"/>
      <w:r w:rsidRPr="0083401C">
        <w:rPr>
          <w:rFonts w:ascii="Book Antiqua" w:eastAsia="宋体" w:hAnsi="Book Antiqua" w:cs="宋体"/>
          <w:sz w:val="24"/>
          <w:szCs w:val="24"/>
          <w:lang w:eastAsia="zh-CN"/>
        </w:rPr>
        <w:t xml:space="preserve"> </w:t>
      </w:r>
      <w:r w:rsidRPr="0083401C">
        <w:rPr>
          <w:rFonts w:ascii="Book Antiqua" w:eastAsia="宋体" w:hAnsi="Book Antiqua" w:cs="宋体"/>
          <w:i/>
          <w:iCs/>
          <w:sz w:val="24"/>
          <w:szCs w:val="24"/>
          <w:lang w:eastAsia="zh-CN"/>
        </w:rPr>
        <w:t>BMC Biol</w:t>
      </w:r>
      <w:r w:rsidRPr="0083401C">
        <w:rPr>
          <w:rFonts w:ascii="Book Antiqua" w:eastAsia="宋体" w:hAnsi="Book Antiqua" w:cs="宋体"/>
          <w:sz w:val="24"/>
          <w:szCs w:val="24"/>
          <w:lang w:eastAsia="zh-CN"/>
        </w:rPr>
        <w:t xml:space="preserve"> 2010; </w:t>
      </w:r>
      <w:r w:rsidRPr="0083401C">
        <w:rPr>
          <w:rFonts w:ascii="Book Antiqua" w:eastAsia="宋体" w:hAnsi="Book Antiqua" w:cs="宋体"/>
          <w:b/>
          <w:bCs/>
          <w:sz w:val="24"/>
          <w:szCs w:val="24"/>
          <w:lang w:eastAsia="zh-CN"/>
        </w:rPr>
        <w:t>8</w:t>
      </w:r>
      <w:r w:rsidRPr="0083401C">
        <w:rPr>
          <w:rFonts w:ascii="Book Antiqua" w:eastAsia="宋体" w:hAnsi="Book Antiqua" w:cs="宋体"/>
          <w:sz w:val="24"/>
          <w:szCs w:val="24"/>
          <w:lang w:eastAsia="zh-CN"/>
        </w:rPr>
        <w:t>: 125 [PMID: 20875146 DOI: 10.1186/1741-7007-8-125]</w:t>
      </w:r>
    </w:p>
    <w:p w14:paraId="3CA72320"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lastRenderedPageBreak/>
        <w:t xml:space="preserve">255 </w:t>
      </w:r>
      <w:r w:rsidRPr="0083401C">
        <w:rPr>
          <w:rFonts w:ascii="Book Antiqua" w:eastAsia="宋体" w:hAnsi="Book Antiqua" w:cs="宋体"/>
          <w:b/>
          <w:bCs/>
          <w:sz w:val="24"/>
          <w:szCs w:val="24"/>
          <w:lang w:eastAsia="zh-CN"/>
        </w:rPr>
        <w:t>Ivanova N</w:t>
      </w:r>
      <w:r w:rsidRPr="0083401C">
        <w:rPr>
          <w:rFonts w:ascii="Book Antiqua" w:eastAsia="宋体" w:hAnsi="Book Antiqua" w:cs="宋体"/>
          <w:sz w:val="24"/>
          <w:szCs w:val="24"/>
          <w:lang w:eastAsia="zh-CN"/>
        </w:rPr>
        <w:t xml:space="preserve">, Dobrin R, Lu R, Kotenko I, Levorse J, DeCoste C, Schafer X, Lun Y, Lemischka IR. Dissecting self-renewal in stem cells with RNA interference. </w:t>
      </w:r>
      <w:r w:rsidRPr="0083401C">
        <w:rPr>
          <w:rFonts w:ascii="Book Antiqua" w:eastAsia="宋体" w:hAnsi="Book Antiqua" w:cs="宋体"/>
          <w:i/>
          <w:iCs/>
          <w:sz w:val="24"/>
          <w:szCs w:val="24"/>
          <w:lang w:eastAsia="zh-CN"/>
        </w:rPr>
        <w:t>Nature</w:t>
      </w:r>
      <w:r w:rsidRPr="0083401C">
        <w:rPr>
          <w:rFonts w:ascii="Book Antiqua" w:eastAsia="宋体" w:hAnsi="Book Antiqua" w:cs="宋体"/>
          <w:sz w:val="24"/>
          <w:szCs w:val="24"/>
          <w:lang w:eastAsia="zh-CN"/>
        </w:rPr>
        <w:t xml:space="preserve"> 2006; </w:t>
      </w:r>
      <w:r w:rsidRPr="0083401C">
        <w:rPr>
          <w:rFonts w:ascii="Book Antiqua" w:eastAsia="宋体" w:hAnsi="Book Antiqua" w:cs="宋体"/>
          <w:b/>
          <w:bCs/>
          <w:sz w:val="24"/>
          <w:szCs w:val="24"/>
          <w:lang w:eastAsia="zh-CN"/>
        </w:rPr>
        <w:t>442</w:t>
      </w:r>
      <w:r w:rsidRPr="0083401C">
        <w:rPr>
          <w:rFonts w:ascii="Book Antiqua" w:eastAsia="宋体" w:hAnsi="Book Antiqua" w:cs="宋体"/>
          <w:sz w:val="24"/>
          <w:szCs w:val="24"/>
          <w:lang w:eastAsia="zh-CN"/>
        </w:rPr>
        <w:t>: 533-538 [PMID: 16767105]</w:t>
      </w:r>
    </w:p>
    <w:p w14:paraId="72FB60A8"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256 </w:t>
      </w:r>
      <w:r w:rsidRPr="0083401C">
        <w:rPr>
          <w:rFonts w:ascii="Book Antiqua" w:eastAsia="宋体" w:hAnsi="Book Antiqua" w:cs="宋体"/>
          <w:b/>
          <w:bCs/>
          <w:sz w:val="24"/>
          <w:szCs w:val="24"/>
          <w:lang w:eastAsia="zh-CN"/>
        </w:rPr>
        <w:t>Li Y</w:t>
      </w:r>
      <w:r w:rsidRPr="0083401C">
        <w:rPr>
          <w:rFonts w:ascii="Book Antiqua" w:eastAsia="宋体" w:hAnsi="Book Antiqua" w:cs="宋体"/>
          <w:sz w:val="24"/>
          <w:szCs w:val="24"/>
          <w:lang w:eastAsia="zh-CN"/>
        </w:rPr>
        <w:t xml:space="preserve">, McClintick J, Zhong L, Edenberg HJ, Yoder MC, Chan RJ. Murine embryonic stem cell differentiation is promoted by SOCS-3 and inhibited by the zinc finger transcription factor Klf4. </w:t>
      </w:r>
      <w:r w:rsidRPr="0083401C">
        <w:rPr>
          <w:rFonts w:ascii="Book Antiqua" w:eastAsia="宋体" w:hAnsi="Book Antiqua" w:cs="宋体"/>
          <w:i/>
          <w:iCs/>
          <w:sz w:val="24"/>
          <w:szCs w:val="24"/>
          <w:lang w:eastAsia="zh-CN"/>
        </w:rPr>
        <w:t>Blood</w:t>
      </w:r>
      <w:r w:rsidRPr="0083401C">
        <w:rPr>
          <w:rFonts w:ascii="Book Antiqua" w:eastAsia="宋体" w:hAnsi="Book Antiqua" w:cs="宋体"/>
          <w:sz w:val="24"/>
          <w:szCs w:val="24"/>
          <w:lang w:eastAsia="zh-CN"/>
        </w:rPr>
        <w:t xml:space="preserve"> 2005; </w:t>
      </w:r>
      <w:r w:rsidRPr="0083401C">
        <w:rPr>
          <w:rFonts w:ascii="Book Antiqua" w:eastAsia="宋体" w:hAnsi="Book Antiqua" w:cs="宋体"/>
          <w:b/>
          <w:bCs/>
          <w:sz w:val="24"/>
          <w:szCs w:val="24"/>
          <w:lang w:eastAsia="zh-CN"/>
        </w:rPr>
        <w:t>105</w:t>
      </w:r>
      <w:r w:rsidRPr="0083401C">
        <w:rPr>
          <w:rFonts w:ascii="Book Antiqua" w:eastAsia="宋体" w:hAnsi="Book Antiqua" w:cs="宋体"/>
          <w:sz w:val="24"/>
          <w:szCs w:val="24"/>
          <w:lang w:eastAsia="zh-CN"/>
        </w:rPr>
        <w:t>: 635-637 [PMID: 15358627 DOI: 10.1182/blood-2004-07-2681]</w:t>
      </w:r>
    </w:p>
    <w:p w14:paraId="30B80BA9"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257 </w:t>
      </w:r>
      <w:r w:rsidRPr="0083401C">
        <w:rPr>
          <w:rFonts w:ascii="Book Antiqua" w:eastAsia="宋体" w:hAnsi="Book Antiqua" w:cs="宋体"/>
          <w:b/>
          <w:bCs/>
          <w:sz w:val="24"/>
          <w:szCs w:val="24"/>
          <w:lang w:eastAsia="zh-CN"/>
        </w:rPr>
        <w:t>Nakatake Y</w:t>
      </w:r>
      <w:r w:rsidRPr="0083401C">
        <w:rPr>
          <w:rFonts w:ascii="Book Antiqua" w:eastAsia="宋体" w:hAnsi="Book Antiqua" w:cs="宋体"/>
          <w:sz w:val="24"/>
          <w:szCs w:val="24"/>
          <w:lang w:eastAsia="zh-CN"/>
        </w:rPr>
        <w:t xml:space="preserve">, Fukui N, Iwamatsu Y, Masui S, Takahashi K, Yagi R, Yagi K, Miyazaki J, Matoba R, Ko MS, Niwa H. Klf4 cooperates with Oct3/4 and Sox2 to activate the Lefty1 core promoter in embryonic stem cells. </w:t>
      </w:r>
      <w:r w:rsidRPr="0083401C">
        <w:rPr>
          <w:rFonts w:ascii="Book Antiqua" w:eastAsia="宋体" w:hAnsi="Book Antiqua" w:cs="宋体"/>
          <w:i/>
          <w:iCs/>
          <w:sz w:val="24"/>
          <w:szCs w:val="24"/>
          <w:lang w:eastAsia="zh-CN"/>
        </w:rPr>
        <w:t>Mol Cell Biol</w:t>
      </w:r>
      <w:r w:rsidRPr="0083401C">
        <w:rPr>
          <w:rFonts w:ascii="Book Antiqua" w:eastAsia="宋体" w:hAnsi="Book Antiqua" w:cs="宋体"/>
          <w:sz w:val="24"/>
          <w:szCs w:val="24"/>
          <w:lang w:eastAsia="zh-CN"/>
        </w:rPr>
        <w:t xml:space="preserve"> 2006; </w:t>
      </w:r>
      <w:r w:rsidRPr="0083401C">
        <w:rPr>
          <w:rFonts w:ascii="Book Antiqua" w:eastAsia="宋体" w:hAnsi="Book Antiqua" w:cs="宋体"/>
          <w:b/>
          <w:bCs/>
          <w:sz w:val="24"/>
          <w:szCs w:val="24"/>
          <w:lang w:eastAsia="zh-CN"/>
        </w:rPr>
        <w:t>26</w:t>
      </w:r>
      <w:r w:rsidRPr="0083401C">
        <w:rPr>
          <w:rFonts w:ascii="Book Antiqua" w:eastAsia="宋体" w:hAnsi="Book Antiqua" w:cs="宋体"/>
          <w:sz w:val="24"/>
          <w:szCs w:val="24"/>
          <w:lang w:eastAsia="zh-CN"/>
        </w:rPr>
        <w:t>: 7772-7782 [PMID: 16954384 DOI: 10.1128/MCB.00468-06]</w:t>
      </w:r>
    </w:p>
    <w:p w14:paraId="1FA42B56"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258 </w:t>
      </w:r>
      <w:r w:rsidRPr="0083401C">
        <w:rPr>
          <w:rFonts w:ascii="Book Antiqua" w:eastAsia="宋体" w:hAnsi="Book Antiqua" w:cs="宋体"/>
          <w:b/>
          <w:bCs/>
          <w:sz w:val="24"/>
          <w:szCs w:val="24"/>
          <w:lang w:eastAsia="zh-CN"/>
        </w:rPr>
        <w:t>Jiang J</w:t>
      </w:r>
      <w:r w:rsidRPr="0083401C">
        <w:rPr>
          <w:rFonts w:ascii="Book Antiqua" w:eastAsia="宋体" w:hAnsi="Book Antiqua" w:cs="宋体"/>
          <w:sz w:val="24"/>
          <w:szCs w:val="24"/>
          <w:lang w:eastAsia="zh-CN"/>
        </w:rPr>
        <w:t xml:space="preserve">, Chan YS, Loh YH, Cai J, Tong GQ, Lim CA, Robson P, Zhong S, Ng HH. A core Klf circuitry regulates self-renewal of embryonic stem cells. </w:t>
      </w:r>
      <w:r w:rsidRPr="0083401C">
        <w:rPr>
          <w:rFonts w:ascii="Book Antiqua" w:eastAsia="宋体" w:hAnsi="Book Antiqua" w:cs="宋体"/>
          <w:i/>
          <w:iCs/>
          <w:sz w:val="24"/>
          <w:szCs w:val="24"/>
          <w:lang w:eastAsia="zh-CN"/>
        </w:rPr>
        <w:t>Nat Cell Biol</w:t>
      </w:r>
      <w:r w:rsidRPr="0083401C">
        <w:rPr>
          <w:rFonts w:ascii="Book Antiqua" w:eastAsia="宋体" w:hAnsi="Book Antiqua" w:cs="宋体"/>
          <w:sz w:val="24"/>
          <w:szCs w:val="24"/>
          <w:lang w:eastAsia="zh-CN"/>
        </w:rPr>
        <w:t xml:space="preserve"> 2008; </w:t>
      </w:r>
      <w:r w:rsidRPr="0083401C">
        <w:rPr>
          <w:rFonts w:ascii="Book Antiqua" w:eastAsia="宋体" w:hAnsi="Book Antiqua" w:cs="宋体"/>
          <w:b/>
          <w:bCs/>
          <w:sz w:val="24"/>
          <w:szCs w:val="24"/>
          <w:lang w:eastAsia="zh-CN"/>
        </w:rPr>
        <w:t>10</w:t>
      </w:r>
      <w:r w:rsidRPr="0083401C">
        <w:rPr>
          <w:rFonts w:ascii="Book Antiqua" w:eastAsia="宋体" w:hAnsi="Book Antiqua" w:cs="宋体"/>
          <w:sz w:val="24"/>
          <w:szCs w:val="24"/>
          <w:lang w:eastAsia="zh-CN"/>
        </w:rPr>
        <w:t>: 353-360 [PMID: 18264089 DOI: 10.1038/ncb1698]</w:t>
      </w:r>
    </w:p>
    <w:p w14:paraId="781F4D04"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259 </w:t>
      </w:r>
      <w:r w:rsidRPr="0083401C">
        <w:rPr>
          <w:rFonts w:ascii="Book Antiqua" w:eastAsia="宋体" w:hAnsi="Book Antiqua" w:cs="宋体"/>
          <w:b/>
          <w:bCs/>
          <w:sz w:val="24"/>
          <w:szCs w:val="24"/>
          <w:lang w:eastAsia="zh-CN"/>
        </w:rPr>
        <w:t>Yasunaga M</w:t>
      </w:r>
      <w:r w:rsidRPr="0083401C">
        <w:rPr>
          <w:rFonts w:ascii="Book Antiqua" w:eastAsia="宋体" w:hAnsi="Book Antiqua" w:cs="宋体"/>
          <w:sz w:val="24"/>
          <w:szCs w:val="24"/>
          <w:lang w:eastAsia="zh-CN"/>
        </w:rPr>
        <w:t xml:space="preserve">, Tada S, Torikai-Nishikawa S, Nakano Y, Okada M, Jakt LM, Nishikawa S, Chiba T, Era T, Nishikawa S. Induction and monitoring of definitive and visceral endoderm differentiation of mouse ES cells. </w:t>
      </w:r>
      <w:r w:rsidRPr="0083401C">
        <w:rPr>
          <w:rFonts w:ascii="Book Antiqua" w:eastAsia="宋体" w:hAnsi="Book Antiqua" w:cs="宋体"/>
          <w:i/>
          <w:iCs/>
          <w:sz w:val="24"/>
          <w:szCs w:val="24"/>
          <w:lang w:eastAsia="zh-CN"/>
        </w:rPr>
        <w:t>Nat Biotechnol</w:t>
      </w:r>
      <w:r w:rsidRPr="0083401C">
        <w:rPr>
          <w:rFonts w:ascii="Book Antiqua" w:eastAsia="宋体" w:hAnsi="Book Antiqua" w:cs="宋体"/>
          <w:sz w:val="24"/>
          <w:szCs w:val="24"/>
          <w:lang w:eastAsia="zh-CN"/>
        </w:rPr>
        <w:t xml:space="preserve"> 2005; </w:t>
      </w:r>
      <w:r w:rsidRPr="0083401C">
        <w:rPr>
          <w:rFonts w:ascii="Book Antiqua" w:eastAsia="宋体" w:hAnsi="Book Antiqua" w:cs="宋体"/>
          <w:b/>
          <w:bCs/>
          <w:sz w:val="24"/>
          <w:szCs w:val="24"/>
          <w:lang w:eastAsia="zh-CN"/>
        </w:rPr>
        <w:t>23</w:t>
      </w:r>
      <w:r w:rsidRPr="0083401C">
        <w:rPr>
          <w:rFonts w:ascii="Book Antiqua" w:eastAsia="宋体" w:hAnsi="Book Antiqua" w:cs="宋体"/>
          <w:sz w:val="24"/>
          <w:szCs w:val="24"/>
          <w:lang w:eastAsia="zh-CN"/>
        </w:rPr>
        <w:t>: 1542-1550 [PMID: 16311587 DOI: 10.1038/nbt1167]</w:t>
      </w:r>
    </w:p>
    <w:p w14:paraId="63DA9D4B"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260 </w:t>
      </w:r>
      <w:r w:rsidRPr="0083401C">
        <w:rPr>
          <w:rFonts w:ascii="Book Antiqua" w:eastAsia="宋体" w:hAnsi="Book Antiqua" w:cs="宋体"/>
          <w:b/>
          <w:bCs/>
          <w:sz w:val="24"/>
          <w:szCs w:val="24"/>
          <w:lang w:eastAsia="zh-CN"/>
        </w:rPr>
        <w:t>Aksoy I</w:t>
      </w:r>
      <w:r w:rsidRPr="0083401C">
        <w:rPr>
          <w:rFonts w:ascii="Book Antiqua" w:eastAsia="宋体" w:hAnsi="Book Antiqua" w:cs="宋体"/>
          <w:sz w:val="24"/>
          <w:szCs w:val="24"/>
          <w:lang w:eastAsia="zh-CN"/>
        </w:rPr>
        <w:t xml:space="preserve">, Giudice V, Delahaye E, Wianny F, Aubry M, Mure M, Chen J, Jauch R, Bogu GK, Nolden T, Himmelbauer H, Xavier Doss M, Sachinidis A, Schulz H, Hummel O, Martinelli P, Hübner N, Stanton LW, Real FX, Bourillot PY, Savatier P. Klf4 and Klf5 differentially inhibit mesoderm and endoderm differentiation in embryonic stem cells. </w:t>
      </w:r>
      <w:r w:rsidRPr="0083401C">
        <w:rPr>
          <w:rFonts w:ascii="Book Antiqua" w:eastAsia="宋体" w:hAnsi="Book Antiqua" w:cs="宋体"/>
          <w:i/>
          <w:iCs/>
          <w:sz w:val="24"/>
          <w:szCs w:val="24"/>
          <w:lang w:eastAsia="zh-CN"/>
        </w:rPr>
        <w:t>Nat Commun</w:t>
      </w:r>
      <w:r w:rsidRPr="0083401C">
        <w:rPr>
          <w:rFonts w:ascii="Book Antiqua" w:eastAsia="宋体" w:hAnsi="Book Antiqua" w:cs="宋体"/>
          <w:sz w:val="24"/>
          <w:szCs w:val="24"/>
          <w:lang w:eastAsia="zh-CN"/>
        </w:rPr>
        <w:t xml:space="preserve"> 2014; </w:t>
      </w:r>
      <w:r w:rsidRPr="0083401C">
        <w:rPr>
          <w:rFonts w:ascii="Book Antiqua" w:eastAsia="宋体" w:hAnsi="Book Antiqua" w:cs="宋体"/>
          <w:b/>
          <w:bCs/>
          <w:sz w:val="24"/>
          <w:szCs w:val="24"/>
          <w:lang w:eastAsia="zh-CN"/>
        </w:rPr>
        <w:t>5</w:t>
      </w:r>
      <w:r w:rsidRPr="0083401C">
        <w:rPr>
          <w:rFonts w:ascii="Book Antiqua" w:eastAsia="宋体" w:hAnsi="Book Antiqua" w:cs="宋体"/>
          <w:sz w:val="24"/>
          <w:szCs w:val="24"/>
          <w:lang w:eastAsia="zh-CN"/>
        </w:rPr>
        <w:t>: 3719 [PMID: 24770696 DOI: 10.1038/ncomms4719]</w:t>
      </w:r>
    </w:p>
    <w:p w14:paraId="54D1366A"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261 </w:t>
      </w:r>
      <w:r w:rsidRPr="0083401C">
        <w:rPr>
          <w:rFonts w:ascii="Book Antiqua" w:eastAsia="宋体" w:hAnsi="Book Antiqua" w:cs="宋体"/>
          <w:b/>
          <w:bCs/>
          <w:sz w:val="24"/>
          <w:szCs w:val="24"/>
          <w:lang w:eastAsia="zh-CN"/>
        </w:rPr>
        <w:t>Wong CW</w:t>
      </w:r>
      <w:r w:rsidRPr="0083401C">
        <w:rPr>
          <w:rFonts w:ascii="Book Antiqua" w:eastAsia="宋体" w:hAnsi="Book Antiqua" w:cs="宋体"/>
          <w:sz w:val="24"/>
          <w:szCs w:val="24"/>
          <w:lang w:eastAsia="zh-CN"/>
        </w:rPr>
        <w:t xml:space="preserve">, Hou PS, Tseng SF, Chien CL, Wu KJ, Chen HF, Ho HN, Kyo S, Teng SC. Krüppel-like transcription factor 4 contributes to maintenance of telomerase activity in stem cells. </w:t>
      </w:r>
      <w:r w:rsidRPr="0083401C">
        <w:rPr>
          <w:rFonts w:ascii="Book Antiqua" w:eastAsia="宋体" w:hAnsi="Book Antiqua" w:cs="宋体"/>
          <w:i/>
          <w:iCs/>
          <w:sz w:val="24"/>
          <w:szCs w:val="24"/>
          <w:lang w:eastAsia="zh-CN"/>
        </w:rPr>
        <w:t>Stem Cells</w:t>
      </w:r>
      <w:r w:rsidRPr="0083401C">
        <w:rPr>
          <w:rFonts w:ascii="Book Antiqua" w:eastAsia="宋体" w:hAnsi="Book Antiqua" w:cs="宋体"/>
          <w:sz w:val="24"/>
          <w:szCs w:val="24"/>
          <w:lang w:eastAsia="zh-CN"/>
        </w:rPr>
        <w:t xml:space="preserve"> 2010; </w:t>
      </w:r>
      <w:r w:rsidRPr="0083401C">
        <w:rPr>
          <w:rFonts w:ascii="Book Antiqua" w:eastAsia="宋体" w:hAnsi="Book Antiqua" w:cs="宋体"/>
          <w:b/>
          <w:bCs/>
          <w:sz w:val="24"/>
          <w:szCs w:val="24"/>
          <w:lang w:eastAsia="zh-CN"/>
        </w:rPr>
        <w:t>28</w:t>
      </w:r>
      <w:r w:rsidRPr="0083401C">
        <w:rPr>
          <w:rFonts w:ascii="Book Antiqua" w:eastAsia="宋体" w:hAnsi="Book Antiqua" w:cs="宋体"/>
          <w:sz w:val="24"/>
          <w:szCs w:val="24"/>
          <w:lang w:eastAsia="zh-CN"/>
        </w:rPr>
        <w:t>: 1510-1517 [PMID: 20629177 DOI: 10.1002/stem.477]</w:t>
      </w:r>
    </w:p>
    <w:p w14:paraId="7921571F"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lastRenderedPageBreak/>
        <w:t xml:space="preserve">262 </w:t>
      </w:r>
      <w:r w:rsidRPr="0083401C">
        <w:rPr>
          <w:rFonts w:ascii="Book Antiqua" w:eastAsia="宋体" w:hAnsi="Book Antiqua" w:cs="宋体"/>
          <w:b/>
          <w:bCs/>
          <w:sz w:val="24"/>
          <w:szCs w:val="24"/>
          <w:lang w:eastAsia="zh-CN"/>
        </w:rPr>
        <w:t>Hoffmeyer K</w:t>
      </w:r>
      <w:r w:rsidRPr="0083401C">
        <w:rPr>
          <w:rFonts w:ascii="Book Antiqua" w:eastAsia="宋体" w:hAnsi="Book Antiqua" w:cs="宋体"/>
          <w:sz w:val="24"/>
          <w:szCs w:val="24"/>
          <w:lang w:eastAsia="zh-CN"/>
        </w:rPr>
        <w:t xml:space="preserve">, Raggioli A, Rudloff S, Anton R, Hierholzer A, Del Valle I, Hein K, Vogt R, Kemler R. Wnt/β-catenin signaling regulates telomerase in stem cells and cancer cells. </w:t>
      </w:r>
      <w:r w:rsidRPr="0083401C">
        <w:rPr>
          <w:rFonts w:ascii="Book Antiqua" w:eastAsia="宋体" w:hAnsi="Book Antiqua" w:cs="宋体"/>
          <w:i/>
          <w:iCs/>
          <w:sz w:val="24"/>
          <w:szCs w:val="24"/>
          <w:lang w:eastAsia="zh-CN"/>
        </w:rPr>
        <w:t>Science</w:t>
      </w:r>
      <w:r w:rsidRPr="0083401C">
        <w:rPr>
          <w:rFonts w:ascii="Book Antiqua" w:eastAsia="宋体" w:hAnsi="Book Antiqua" w:cs="宋体"/>
          <w:sz w:val="24"/>
          <w:szCs w:val="24"/>
          <w:lang w:eastAsia="zh-CN"/>
        </w:rPr>
        <w:t xml:space="preserve"> 2012; </w:t>
      </w:r>
      <w:r w:rsidRPr="0083401C">
        <w:rPr>
          <w:rFonts w:ascii="Book Antiqua" w:eastAsia="宋体" w:hAnsi="Book Antiqua" w:cs="宋体"/>
          <w:b/>
          <w:bCs/>
          <w:sz w:val="24"/>
          <w:szCs w:val="24"/>
          <w:lang w:eastAsia="zh-CN"/>
        </w:rPr>
        <w:t>336</w:t>
      </w:r>
      <w:r w:rsidRPr="0083401C">
        <w:rPr>
          <w:rFonts w:ascii="Book Antiqua" w:eastAsia="宋体" w:hAnsi="Book Antiqua" w:cs="宋体"/>
          <w:sz w:val="24"/>
          <w:szCs w:val="24"/>
          <w:lang w:eastAsia="zh-CN"/>
        </w:rPr>
        <w:t>: 1549-1554 [PMID: 22723415 DOI: 10.1126/science.1218370]</w:t>
      </w:r>
    </w:p>
    <w:p w14:paraId="0F183F91"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263 </w:t>
      </w:r>
      <w:r w:rsidRPr="0083401C">
        <w:rPr>
          <w:rFonts w:ascii="Book Antiqua" w:eastAsia="宋体" w:hAnsi="Book Antiqua" w:cs="宋体"/>
          <w:b/>
          <w:bCs/>
          <w:sz w:val="24"/>
          <w:szCs w:val="24"/>
          <w:lang w:eastAsia="zh-CN"/>
        </w:rPr>
        <w:t>Yu F</w:t>
      </w:r>
      <w:r w:rsidRPr="0083401C">
        <w:rPr>
          <w:rFonts w:ascii="Book Antiqua" w:eastAsia="宋体" w:hAnsi="Book Antiqua" w:cs="宋体"/>
          <w:sz w:val="24"/>
          <w:szCs w:val="24"/>
          <w:lang w:eastAsia="zh-CN"/>
        </w:rPr>
        <w:t xml:space="preserve">, Li J, Chen H, Fu J, Ray S, Huang S, Zheng H, Ai W. Kruppel-like factor 4 (KLF4) is required for maintenance of breast cancer stem cells and for cell migration and invasion. </w:t>
      </w:r>
      <w:r w:rsidRPr="0083401C">
        <w:rPr>
          <w:rFonts w:ascii="Book Antiqua" w:eastAsia="宋体" w:hAnsi="Book Antiqua" w:cs="宋体"/>
          <w:i/>
          <w:iCs/>
          <w:sz w:val="24"/>
          <w:szCs w:val="24"/>
          <w:lang w:eastAsia="zh-CN"/>
        </w:rPr>
        <w:t>Oncogene</w:t>
      </w:r>
      <w:r w:rsidRPr="0083401C">
        <w:rPr>
          <w:rFonts w:ascii="Book Antiqua" w:eastAsia="宋体" w:hAnsi="Book Antiqua" w:cs="宋体"/>
          <w:sz w:val="24"/>
          <w:szCs w:val="24"/>
          <w:lang w:eastAsia="zh-CN"/>
        </w:rPr>
        <w:t xml:space="preserve"> 2011; </w:t>
      </w:r>
      <w:r w:rsidRPr="0083401C">
        <w:rPr>
          <w:rFonts w:ascii="Book Antiqua" w:eastAsia="宋体" w:hAnsi="Book Antiqua" w:cs="宋体"/>
          <w:b/>
          <w:bCs/>
          <w:sz w:val="24"/>
          <w:szCs w:val="24"/>
          <w:lang w:eastAsia="zh-CN"/>
        </w:rPr>
        <w:t>30</w:t>
      </w:r>
      <w:r w:rsidRPr="0083401C">
        <w:rPr>
          <w:rFonts w:ascii="Book Antiqua" w:eastAsia="宋体" w:hAnsi="Book Antiqua" w:cs="宋体"/>
          <w:sz w:val="24"/>
          <w:szCs w:val="24"/>
          <w:lang w:eastAsia="zh-CN"/>
        </w:rPr>
        <w:t>: 2161-2172 [PMID: 21242971 DOI: 10.1038/onc.2010.591]</w:t>
      </w:r>
    </w:p>
    <w:p w14:paraId="304B6888"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264 </w:t>
      </w:r>
      <w:r w:rsidRPr="0083401C">
        <w:rPr>
          <w:rFonts w:ascii="Book Antiqua" w:eastAsia="宋体" w:hAnsi="Book Antiqua" w:cs="宋体"/>
          <w:b/>
          <w:bCs/>
          <w:sz w:val="24"/>
          <w:szCs w:val="24"/>
          <w:lang w:eastAsia="zh-CN"/>
        </w:rPr>
        <w:t>Yu T</w:t>
      </w:r>
      <w:r w:rsidRPr="0083401C">
        <w:rPr>
          <w:rFonts w:ascii="Book Antiqua" w:eastAsia="宋体" w:hAnsi="Book Antiqua" w:cs="宋体"/>
          <w:sz w:val="24"/>
          <w:szCs w:val="24"/>
          <w:lang w:eastAsia="zh-CN"/>
        </w:rPr>
        <w:t xml:space="preserve">, Chen X, Zhang W, Li J, Xu R, Wang TC, Ai W, Liu C. Krüppel-like factor 4 regulates intestinal epithelial cell morphology and polarity. </w:t>
      </w:r>
      <w:r w:rsidRPr="0083401C">
        <w:rPr>
          <w:rFonts w:ascii="Book Antiqua" w:eastAsia="宋体" w:hAnsi="Book Antiqua" w:cs="宋体"/>
          <w:i/>
          <w:iCs/>
          <w:sz w:val="24"/>
          <w:szCs w:val="24"/>
          <w:lang w:eastAsia="zh-CN"/>
        </w:rPr>
        <w:t>PLoS One</w:t>
      </w:r>
      <w:r w:rsidRPr="0083401C">
        <w:rPr>
          <w:rFonts w:ascii="Book Antiqua" w:eastAsia="宋体" w:hAnsi="Book Antiqua" w:cs="宋体"/>
          <w:sz w:val="24"/>
          <w:szCs w:val="24"/>
          <w:lang w:eastAsia="zh-CN"/>
        </w:rPr>
        <w:t xml:space="preserve"> 2012; </w:t>
      </w:r>
      <w:r w:rsidRPr="0083401C">
        <w:rPr>
          <w:rFonts w:ascii="Book Antiqua" w:eastAsia="宋体" w:hAnsi="Book Antiqua" w:cs="宋体"/>
          <w:b/>
          <w:bCs/>
          <w:sz w:val="24"/>
          <w:szCs w:val="24"/>
          <w:lang w:eastAsia="zh-CN"/>
        </w:rPr>
        <w:t>7</w:t>
      </w:r>
      <w:r w:rsidRPr="0083401C">
        <w:rPr>
          <w:rFonts w:ascii="Book Antiqua" w:eastAsia="宋体" w:hAnsi="Book Antiqua" w:cs="宋体"/>
          <w:sz w:val="24"/>
          <w:szCs w:val="24"/>
          <w:lang w:eastAsia="zh-CN"/>
        </w:rPr>
        <w:t>: e32492 [PMID: 22384261 DOI: 10.1371/journal.pone.0032492]</w:t>
      </w:r>
    </w:p>
    <w:p w14:paraId="57F5EE7D"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265 </w:t>
      </w:r>
      <w:r w:rsidRPr="0083401C">
        <w:rPr>
          <w:rFonts w:ascii="Book Antiqua" w:eastAsia="宋体" w:hAnsi="Book Antiqua" w:cs="宋体"/>
          <w:b/>
          <w:bCs/>
          <w:sz w:val="24"/>
          <w:szCs w:val="24"/>
          <w:lang w:eastAsia="zh-CN"/>
        </w:rPr>
        <w:t>Yori JL</w:t>
      </w:r>
      <w:r w:rsidRPr="0083401C">
        <w:rPr>
          <w:rFonts w:ascii="Book Antiqua" w:eastAsia="宋体" w:hAnsi="Book Antiqua" w:cs="宋体"/>
          <w:sz w:val="24"/>
          <w:szCs w:val="24"/>
          <w:lang w:eastAsia="zh-CN"/>
        </w:rPr>
        <w:t xml:space="preserve">, Johnson E, Zhou G, Jain MK, Keri RA. Kruppel-like factor 4 inhibits epithelial-to-mesenchymal transition through regulation of E-cadherin gene expression. </w:t>
      </w:r>
      <w:r w:rsidRPr="0083401C">
        <w:rPr>
          <w:rFonts w:ascii="Book Antiqua" w:eastAsia="宋体" w:hAnsi="Book Antiqua" w:cs="宋体"/>
          <w:i/>
          <w:iCs/>
          <w:sz w:val="24"/>
          <w:szCs w:val="24"/>
          <w:lang w:eastAsia="zh-CN"/>
        </w:rPr>
        <w:t>J Biol Chem</w:t>
      </w:r>
      <w:r w:rsidRPr="0083401C">
        <w:rPr>
          <w:rFonts w:ascii="Book Antiqua" w:eastAsia="宋体" w:hAnsi="Book Antiqua" w:cs="宋体"/>
          <w:sz w:val="24"/>
          <w:szCs w:val="24"/>
          <w:lang w:eastAsia="zh-CN"/>
        </w:rPr>
        <w:t xml:space="preserve"> 2010; </w:t>
      </w:r>
      <w:r w:rsidRPr="0083401C">
        <w:rPr>
          <w:rFonts w:ascii="Book Antiqua" w:eastAsia="宋体" w:hAnsi="Book Antiqua" w:cs="宋体"/>
          <w:b/>
          <w:bCs/>
          <w:sz w:val="24"/>
          <w:szCs w:val="24"/>
          <w:lang w:eastAsia="zh-CN"/>
        </w:rPr>
        <w:t>285</w:t>
      </w:r>
      <w:r w:rsidRPr="0083401C">
        <w:rPr>
          <w:rFonts w:ascii="Book Antiqua" w:eastAsia="宋体" w:hAnsi="Book Antiqua" w:cs="宋体"/>
          <w:sz w:val="24"/>
          <w:szCs w:val="24"/>
          <w:lang w:eastAsia="zh-CN"/>
        </w:rPr>
        <w:t>: 16854-16863 [PMID: 20356845 DOI: 10.1074/jbc.M110.114546]</w:t>
      </w:r>
    </w:p>
    <w:p w14:paraId="10CB1D63"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266 </w:t>
      </w:r>
      <w:r w:rsidRPr="0083401C">
        <w:rPr>
          <w:rFonts w:ascii="Book Antiqua" w:eastAsia="宋体" w:hAnsi="Book Antiqua" w:cs="宋体"/>
          <w:b/>
          <w:bCs/>
          <w:sz w:val="24"/>
          <w:szCs w:val="24"/>
          <w:lang w:eastAsia="zh-CN"/>
        </w:rPr>
        <w:t>Leng Z</w:t>
      </w:r>
      <w:r w:rsidRPr="0083401C">
        <w:rPr>
          <w:rFonts w:ascii="Book Antiqua" w:eastAsia="宋体" w:hAnsi="Book Antiqua" w:cs="宋体"/>
          <w:sz w:val="24"/>
          <w:szCs w:val="24"/>
          <w:lang w:eastAsia="zh-CN"/>
        </w:rPr>
        <w:t xml:space="preserve">, Tao K, Xia Q, Tan J, Yue Z, Chen J, Xi H, Li J, Zheng H. Krüppel-like factor 4 acts as an oncogene in colon cancer stem cell-enriched spheroid cells. </w:t>
      </w:r>
      <w:r w:rsidRPr="0083401C">
        <w:rPr>
          <w:rFonts w:ascii="Book Antiqua" w:eastAsia="宋体" w:hAnsi="Book Antiqua" w:cs="宋体"/>
          <w:i/>
          <w:iCs/>
          <w:sz w:val="24"/>
          <w:szCs w:val="24"/>
          <w:lang w:eastAsia="zh-CN"/>
        </w:rPr>
        <w:t>PLoS One</w:t>
      </w:r>
      <w:r w:rsidRPr="0083401C">
        <w:rPr>
          <w:rFonts w:ascii="Book Antiqua" w:eastAsia="宋体" w:hAnsi="Book Antiqua" w:cs="宋体"/>
          <w:sz w:val="24"/>
          <w:szCs w:val="24"/>
          <w:lang w:eastAsia="zh-CN"/>
        </w:rPr>
        <w:t xml:space="preserve"> 2013; </w:t>
      </w:r>
      <w:r w:rsidRPr="0083401C">
        <w:rPr>
          <w:rFonts w:ascii="Book Antiqua" w:eastAsia="宋体" w:hAnsi="Book Antiqua" w:cs="宋体"/>
          <w:b/>
          <w:bCs/>
          <w:sz w:val="24"/>
          <w:szCs w:val="24"/>
          <w:lang w:eastAsia="zh-CN"/>
        </w:rPr>
        <w:t>8</w:t>
      </w:r>
      <w:r w:rsidRPr="0083401C">
        <w:rPr>
          <w:rFonts w:ascii="Book Antiqua" w:eastAsia="宋体" w:hAnsi="Book Antiqua" w:cs="宋体"/>
          <w:sz w:val="24"/>
          <w:szCs w:val="24"/>
          <w:lang w:eastAsia="zh-CN"/>
        </w:rPr>
        <w:t>: e56082 [PMID: 23418515 DOI: 10.1371/journal.pone.0056082]</w:t>
      </w:r>
    </w:p>
    <w:p w14:paraId="5B3308A0"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267 </w:t>
      </w:r>
      <w:r w:rsidRPr="0083401C">
        <w:rPr>
          <w:rFonts w:ascii="Book Antiqua" w:eastAsia="宋体" w:hAnsi="Book Antiqua" w:cs="宋体"/>
          <w:b/>
          <w:bCs/>
          <w:sz w:val="24"/>
          <w:szCs w:val="24"/>
          <w:lang w:eastAsia="zh-CN"/>
        </w:rPr>
        <w:t>Wellner U</w:t>
      </w:r>
      <w:r w:rsidRPr="0083401C">
        <w:rPr>
          <w:rFonts w:ascii="Book Antiqua" w:eastAsia="宋体" w:hAnsi="Book Antiqua" w:cs="宋体"/>
          <w:sz w:val="24"/>
          <w:szCs w:val="24"/>
          <w:lang w:eastAsia="zh-CN"/>
        </w:rPr>
        <w:t xml:space="preserve">, Schubert J, Burk UC, Schmalhofer O, Zhu F, Sonntag A, Waldvogel B, Vannier C, Darling D, zur Hausen A, Brunton VG, Morton J, Sansom O, Schüler J, Stemmler MP, Herzberger C, Hopt U, Keck T, Brabletz S, Brabletz T. The EMT-activator ZEB1 promotes tumorigenicity by repressing stemness-inhibiting microRNAs. </w:t>
      </w:r>
      <w:r w:rsidRPr="0083401C">
        <w:rPr>
          <w:rFonts w:ascii="Book Antiqua" w:eastAsia="宋体" w:hAnsi="Book Antiqua" w:cs="宋体"/>
          <w:i/>
          <w:iCs/>
          <w:sz w:val="24"/>
          <w:szCs w:val="24"/>
          <w:lang w:eastAsia="zh-CN"/>
        </w:rPr>
        <w:t>Nat Cell Biol</w:t>
      </w:r>
      <w:r w:rsidRPr="0083401C">
        <w:rPr>
          <w:rFonts w:ascii="Book Antiqua" w:eastAsia="宋体" w:hAnsi="Book Antiqua" w:cs="宋体"/>
          <w:sz w:val="24"/>
          <w:szCs w:val="24"/>
          <w:lang w:eastAsia="zh-CN"/>
        </w:rPr>
        <w:t xml:space="preserve"> 2009; </w:t>
      </w:r>
      <w:r w:rsidRPr="0083401C">
        <w:rPr>
          <w:rFonts w:ascii="Book Antiqua" w:eastAsia="宋体" w:hAnsi="Book Antiqua" w:cs="宋体"/>
          <w:b/>
          <w:bCs/>
          <w:sz w:val="24"/>
          <w:szCs w:val="24"/>
          <w:lang w:eastAsia="zh-CN"/>
        </w:rPr>
        <w:t>11</w:t>
      </w:r>
      <w:r w:rsidRPr="0083401C">
        <w:rPr>
          <w:rFonts w:ascii="Book Antiqua" w:eastAsia="宋体" w:hAnsi="Book Antiqua" w:cs="宋体"/>
          <w:sz w:val="24"/>
          <w:szCs w:val="24"/>
          <w:lang w:eastAsia="zh-CN"/>
        </w:rPr>
        <w:t>: 1487-1495 [PMID: 19935649 DOI: 10.1038/ncb1998]</w:t>
      </w:r>
    </w:p>
    <w:p w14:paraId="4FDEBBAA"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268 </w:t>
      </w:r>
      <w:r w:rsidRPr="0083401C">
        <w:rPr>
          <w:rFonts w:ascii="Book Antiqua" w:eastAsia="宋体" w:hAnsi="Book Antiqua" w:cs="宋体"/>
          <w:b/>
          <w:bCs/>
          <w:sz w:val="24"/>
          <w:szCs w:val="24"/>
          <w:lang w:eastAsia="zh-CN"/>
        </w:rPr>
        <w:t>Okuda H</w:t>
      </w:r>
      <w:r w:rsidRPr="0083401C">
        <w:rPr>
          <w:rFonts w:ascii="Book Antiqua" w:eastAsia="宋体" w:hAnsi="Book Antiqua" w:cs="宋体"/>
          <w:sz w:val="24"/>
          <w:szCs w:val="24"/>
          <w:lang w:eastAsia="zh-CN"/>
        </w:rPr>
        <w:t xml:space="preserve">, Xing F, Pandey PR, Sharma S, Watabe M, Pai SK, Mo YY, Iiizumi-Gairani M, Hirota S, Liu Y, Wu K, Pochampally R, Watabe K. miR-7 suppresses brain metastasis of breast cancer stem-like cells by modulating KLF4. </w:t>
      </w:r>
      <w:r w:rsidRPr="0083401C">
        <w:rPr>
          <w:rFonts w:ascii="Book Antiqua" w:eastAsia="宋体" w:hAnsi="Book Antiqua" w:cs="宋体"/>
          <w:i/>
          <w:iCs/>
          <w:sz w:val="24"/>
          <w:szCs w:val="24"/>
          <w:lang w:eastAsia="zh-CN"/>
        </w:rPr>
        <w:t>Cancer Res</w:t>
      </w:r>
      <w:r w:rsidRPr="0083401C">
        <w:rPr>
          <w:rFonts w:ascii="Book Antiqua" w:eastAsia="宋体" w:hAnsi="Book Antiqua" w:cs="宋体"/>
          <w:sz w:val="24"/>
          <w:szCs w:val="24"/>
          <w:lang w:eastAsia="zh-CN"/>
        </w:rPr>
        <w:t xml:space="preserve"> 2013; </w:t>
      </w:r>
      <w:r w:rsidRPr="0083401C">
        <w:rPr>
          <w:rFonts w:ascii="Book Antiqua" w:eastAsia="宋体" w:hAnsi="Book Antiqua" w:cs="宋体"/>
          <w:b/>
          <w:bCs/>
          <w:sz w:val="24"/>
          <w:szCs w:val="24"/>
          <w:lang w:eastAsia="zh-CN"/>
        </w:rPr>
        <w:t>73</w:t>
      </w:r>
      <w:r w:rsidRPr="0083401C">
        <w:rPr>
          <w:rFonts w:ascii="Book Antiqua" w:eastAsia="宋体" w:hAnsi="Book Antiqua" w:cs="宋体"/>
          <w:sz w:val="24"/>
          <w:szCs w:val="24"/>
          <w:lang w:eastAsia="zh-CN"/>
        </w:rPr>
        <w:t>: 1434-1444 [PMID: 23384942 DOI: 10.1158/0008-5472.CAN-12-2037]</w:t>
      </w:r>
    </w:p>
    <w:p w14:paraId="2ED244EC"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lastRenderedPageBreak/>
        <w:t xml:space="preserve">269 </w:t>
      </w:r>
      <w:r w:rsidRPr="0083401C">
        <w:rPr>
          <w:rFonts w:ascii="Book Antiqua" w:eastAsia="宋体" w:hAnsi="Book Antiqua" w:cs="宋体"/>
          <w:b/>
          <w:bCs/>
          <w:sz w:val="24"/>
          <w:szCs w:val="24"/>
          <w:lang w:eastAsia="zh-CN"/>
        </w:rPr>
        <w:t>Ma J</w:t>
      </w:r>
      <w:r w:rsidRPr="0083401C">
        <w:rPr>
          <w:rFonts w:ascii="Book Antiqua" w:eastAsia="宋体" w:hAnsi="Book Antiqua" w:cs="宋体"/>
          <w:sz w:val="24"/>
          <w:szCs w:val="24"/>
          <w:lang w:eastAsia="zh-CN"/>
        </w:rPr>
        <w:t xml:space="preserve">, Yao Y, Wang P, Liu Y, Zhao L, Li Z, Li Z, Xue Y. MiR-152 functions as a tumor suppressor in glioblastoma stem cells by targeting Krüppel-like factor 4. </w:t>
      </w:r>
      <w:r w:rsidRPr="0083401C">
        <w:rPr>
          <w:rFonts w:ascii="Book Antiqua" w:eastAsia="宋体" w:hAnsi="Book Antiqua" w:cs="宋体"/>
          <w:i/>
          <w:iCs/>
          <w:sz w:val="24"/>
          <w:szCs w:val="24"/>
          <w:lang w:eastAsia="zh-CN"/>
        </w:rPr>
        <w:t>Cancer Lett</w:t>
      </w:r>
      <w:r w:rsidRPr="0083401C">
        <w:rPr>
          <w:rFonts w:ascii="Book Antiqua" w:eastAsia="宋体" w:hAnsi="Book Antiqua" w:cs="宋体"/>
          <w:sz w:val="24"/>
          <w:szCs w:val="24"/>
          <w:lang w:eastAsia="zh-CN"/>
        </w:rPr>
        <w:t xml:space="preserve"> 2014; </w:t>
      </w:r>
      <w:r w:rsidRPr="0083401C">
        <w:rPr>
          <w:rFonts w:ascii="Book Antiqua" w:eastAsia="宋体" w:hAnsi="Book Antiqua" w:cs="宋体"/>
          <w:b/>
          <w:bCs/>
          <w:sz w:val="24"/>
          <w:szCs w:val="24"/>
          <w:lang w:eastAsia="zh-CN"/>
        </w:rPr>
        <w:t>355</w:t>
      </w:r>
      <w:r w:rsidRPr="0083401C">
        <w:rPr>
          <w:rFonts w:ascii="Book Antiqua" w:eastAsia="宋体" w:hAnsi="Book Antiqua" w:cs="宋体"/>
          <w:sz w:val="24"/>
          <w:szCs w:val="24"/>
          <w:lang w:eastAsia="zh-CN"/>
        </w:rPr>
        <w:t>: 85-95 [PMID: 25218589 DOI: 10.1016/j.canlet.2014.09.012]</w:t>
      </w:r>
    </w:p>
    <w:p w14:paraId="53AAD53E" w14:textId="77777777" w:rsidR="00E02861" w:rsidRPr="0083401C" w:rsidRDefault="00E02861" w:rsidP="00E02861">
      <w:pPr>
        <w:spacing w:after="0" w:line="360" w:lineRule="auto"/>
        <w:jc w:val="both"/>
        <w:rPr>
          <w:rFonts w:ascii="Book Antiqua" w:eastAsia="宋体" w:hAnsi="Book Antiqua" w:cs="宋体"/>
          <w:sz w:val="24"/>
          <w:szCs w:val="24"/>
          <w:lang w:eastAsia="zh-CN"/>
        </w:rPr>
      </w:pPr>
      <w:proofErr w:type="gramStart"/>
      <w:r w:rsidRPr="0083401C">
        <w:rPr>
          <w:rFonts w:ascii="Book Antiqua" w:eastAsia="宋体" w:hAnsi="Book Antiqua" w:cs="宋体"/>
          <w:sz w:val="24"/>
          <w:szCs w:val="24"/>
          <w:lang w:eastAsia="zh-CN"/>
        </w:rPr>
        <w:t xml:space="preserve">270 </w:t>
      </w:r>
      <w:r w:rsidRPr="0083401C">
        <w:rPr>
          <w:rFonts w:ascii="Book Antiqua" w:eastAsia="宋体" w:hAnsi="Book Antiqua" w:cs="宋体"/>
          <w:b/>
          <w:bCs/>
          <w:sz w:val="24"/>
          <w:szCs w:val="24"/>
          <w:lang w:eastAsia="zh-CN"/>
        </w:rPr>
        <w:t>Cole MD</w:t>
      </w:r>
      <w:r w:rsidRPr="0083401C">
        <w:rPr>
          <w:rFonts w:ascii="Book Antiqua" w:eastAsia="宋体" w:hAnsi="Book Antiqua" w:cs="宋体"/>
          <w:sz w:val="24"/>
          <w:szCs w:val="24"/>
          <w:lang w:eastAsia="zh-CN"/>
        </w:rPr>
        <w:t>, Henriksson M. 25 years of the c-Myc oncogene.</w:t>
      </w:r>
      <w:proofErr w:type="gramEnd"/>
      <w:r w:rsidRPr="0083401C">
        <w:rPr>
          <w:rFonts w:ascii="Book Antiqua" w:eastAsia="宋体" w:hAnsi="Book Antiqua" w:cs="宋体"/>
          <w:sz w:val="24"/>
          <w:szCs w:val="24"/>
          <w:lang w:eastAsia="zh-CN"/>
        </w:rPr>
        <w:t xml:space="preserve"> </w:t>
      </w:r>
      <w:r w:rsidRPr="0083401C">
        <w:rPr>
          <w:rFonts w:ascii="Book Antiqua" w:eastAsia="宋体" w:hAnsi="Book Antiqua" w:cs="宋体"/>
          <w:i/>
          <w:iCs/>
          <w:sz w:val="24"/>
          <w:szCs w:val="24"/>
          <w:lang w:eastAsia="zh-CN"/>
        </w:rPr>
        <w:t>Semin Cancer Biol</w:t>
      </w:r>
      <w:r w:rsidRPr="0083401C">
        <w:rPr>
          <w:rFonts w:ascii="Book Antiqua" w:eastAsia="宋体" w:hAnsi="Book Antiqua" w:cs="宋体"/>
          <w:sz w:val="24"/>
          <w:szCs w:val="24"/>
          <w:lang w:eastAsia="zh-CN"/>
        </w:rPr>
        <w:t xml:space="preserve"> 2006; </w:t>
      </w:r>
      <w:r w:rsidRPr="0083401C">
        <w:rPr>
          <w:rFonts w:ascii="Book Antiqua" w:eastAsia="宋体" w:hAnsi="Book Antiqua" w:cs="宋体"/>
          <w:b/>
          <w:bCs/>
          <w:sz w:val="24"/>
          <w:szCs w:val="24"/>
          <w:lang w:eastAsia="zh-CN"/>
        </w:rPr>
        <w:t>16</w:t>
      </w:r>
      <w:r w:rsidRPr="0083401C">
        <w:rPr>
          <w:rFonts w:ascii="Book Antiqua" w:eastAsia="宋体" w:hAnsi="Book Antiqua" w:cs="宋体"/>
          <w:sz w:val="24"/>
          <w:szCs w:val="24"/>
          <w:lang w:eastAsia="zh-CN"/>
        </w:rPr>
        <w:t>: 241 [PMID: 16935523]</w:t>
      </w:r>
    </w:p>
    <w:p w14:paraId="5BC39E9D"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271 </w:t>
      </w:r>
      <w:r w:rsidRPr="0083401C">
        <w:rPr>
          <w:rFonts w:ascii="Book Antiqua" w:eastAsia="宋体" w:hAnsi="Book Antiqua" w:cs="宋体"/>
          <w:b/>
          <w:bCs/>
          <w:sz w:val="24"/>
          <w:szCs w:val="24"/>
          <w:lang w:eastAsia="zh-CN"/>
        </w:rPr>
        <w:t>Laurenti E</w:t>
      </w:r>
      <w:r w:rsidRPr="0083401C">
        <w:rPr>
          <w:rFonts w:ascii="Book Antiqua" w:eastAsia="宋体" w:hAnsi="Book Antiqua" w:cs="宋体"/>
          <w:sz w:val="24"/>
          <w:szCs w:val="24"/>
          <w:lang w:eastAsia="zh-CN"/>
        </w:rPr>
        <w:t xml:space="preserve">, Wilson A, Trumpp A. Myc's other life: stem cells and beyond. </w:t>
      </w:r>
      <w:r w:rsidRPr="0083401C">
        <w:rPr>
          <w:rFonts w:ascii="Book Antiqua" w:eastAsia="宋体" w:hAnsi="Book Antiqua" w:cs="宋体"/>
          <w:i/>
          <w:iCs/>
          <w:sz w:val="24"/>
          <w:szCs w:val="24"/>
          <w:lang w:eastAsia="zh-CN"/>
        </w:rPr>
        <w:t>Curr Opin Cell Biol</w:t>
      </w:r>
      <w:r w:rsidRPr="0083401C">
        <w:rPr>
          <w:rFonts w:ascii="Book Antiqua" w:eastAsia="宋体" w:hAnsi="Book Antiqua" w:cs="宋体"/>
          <w:sz w:val="24"/>
          <w:szCs w:val="24"/>
          <w:lang w:eastAsia="zh-CN"/>
        </w:rPr>
        <w:t xml:space="preserve"> 2009; </w:t>
      </w:r>
      <w:r w:rsidRPr="0083401C">
        <w:rPr>
          <w:rFonts w:ascii="Book Antiqua" w:eastAsia="宋体" w:hAnsi="Book Antiqua" w:cs="宋体"/>
          <w:b/>
          <w:bCs/>
          <w:sz w:val="24"/>
          <w:szCs w:val="24"/>
          <w:lang w:eastAsia="zh-CN"/>
        </w:rPr>
        <w:t>21</w:t>
      </w:r>
      <w:r w:rsidRPr="0083401C">
        <w:rPr>
          <w:rFonts w:ascii="Book Antiqua" w:eastAsia="宋体" w:hAnsi="Book Antiqua" w:cs="宋体"/>
          <w:sz w:val="24"/>
          <w:szCs w:val="24"/>
          <w:lang w:eastAsia="zh-CN"/>
        </w:rPr>
        <w:t>: 844-854 [PMID: 19836223 DOI:</w:t>
      </w:r>
      <w:r w:rsidR="00B575F8" w:rsidRPr="0083401C">
        <w:rPr>
          <w:rFonts w:ascii="Book Antiqua" w:eastAsia="宋体" w:hAnsi="Book Antiqua" w:cs="宋体"/>
          <w:sz w:val="24"/>
          <w:szCs w:val="24"/>
          <w:lang w:eastAsia="zh-CN"/>
        </w:rPr>
        <w:t xml:space="preserve"> </w:t>
      </w:r>
      <w:r w:rsidRPr="0083401C">
        <w:rPr>
          <w:rFonts w:ascii="Book Antiqua" w:eastAsia="宋体" w:hAnsi="Book Antiqua" w:cs="宋体"/>
          <w:sz w:val="24"/>
          <w:szCs w:val="24"/>
          <w:lang w:eastAsia="zh-CN"/>
        </w:rPr>
        <w:t>10.1016/j.ceb.2009.09.006]</w:t>
      </w:r>
    </w:p>
    <w:p w14:paraId="7AA8C6DF" w14:textId="77777777" w:rsidR="00E02861" w:rsidRPr="0083401C" w:rsidRDefault="00E02861" w:rsidP="00E02861">
      <w:pPr>
        <w:spacing w:after="0" w:line="360" w:lineRule="auto"/>
        <w:jc w:val="both"/>
        <w:rPr>
          <w:rFonts w:ascii="Book Antiqua" w:eastAsia="宋体" w:hAnsi="Book Antiqua" w:cs="宋体"/>
          <w:sz w:val="24"/>
          <w:szCs w:val="24"/>
          <w:lang w:eastAsia="zh-CN"/>
        </w:rPr>
      </w:pPr>
      <w:proofErr w:type="gramStart"/>
      <w:r w:rsidRPr="0083401C">
        <w:rPr>
          <w:rFonts w:ascii="Book Antiqua" w:eastAsia="宋体" w:hAnsi="Book Antiqua" w:cs="宋体"/>
          <w:sz w:val="24"/>
          <w:szCs w:val="24"/>
          <w:lang w:eastAsia="zh-CN"/>
        </w:rPr>
        <w:t xml:space="preserve">272 </w:t>
      </w:r>
      <w:r w:rsidRPr="0083401C">
        <w:rPr>
          <w:rFonts w:ascii="Book Antiqua" w:eastAsia="宋体" w:hAnsi="Book Antiqua" w:cs="宋体"/>
          <w:b/>
          <w:bCs/>
          <w:sz w:val="24"/>
          <w:szCs w:val="24"/>
          <w:lang w:eastAsia="zh-CN"/>
        </w:rPr>
        <w:t>Meyer N</w:t>
      </w:r>
      <w:r w:rsidRPr="0083401C">
        <w:rPr>
          <w:rFonts w:ascii="Book Antiqua" w:eastAsia="宋体" w:hAnsi="Book Antiqua" w:cs="宋体"/>
          <w:sz w:val="24"/>
          <w:szCs w:val="24"/>
          <w:lang w:eastAsia="zh-CN"/>
        </w:rPr>
        <w:t>, Kim SS, Penn LZ.</w:t>
      </w:r>
      <w:proofErr w:type="gramEnd"/>
      <w:r w:rsidRPr="0083401C">
        <w:rPr>
          <w:rFonts w:ascii="Book Antiqua" w:eastAsia="宋体" w:hAnsi="Book Antiqua" w:cs="宋体"/>
          <w:sz w:val="24"/>
          <w:szCs w:val="24"/>
          <w:lang w:eastAsia="zh-CN"/>
        </w:rPr>
        <w:t xml:space="preserve"> </w:t>
      </w:r>
      <w:proofErr w:type="gramStart"/>
      <w:r w:rsidRPr="0083401C">
        <w:rPr>
          <w:rFonts w:ascii="Book Antiqua" w:eastAsia="宋体" w:hAnsi="Book Antiqua" w:cs="宋体"/>
          <w:sz w:val="24"/>
          <w:szCs w:val="24"/>
          <w:lang w:eastAsia="zh-CN"/>
        </w:rPr>
        <w:t>The Oscar-worthy role of Myc in apoptosis.</w:t>
      </w:r>
      <w:proofErr w:type="gramEnd"/>
      <w:r w:rsidRPr="0083401C">
        <w:rPr>
          <w:rFonts w:ascii="Book Antiqua" w:eastAsia="宋体" w:hAnsi="Book Antiqua" w:cs="宋体"/>
          <w:sz w:val="24"/>
          <w:szCs w:val="24"/>
          <w:lang w:eastAsia="zh-CN"/>
        </w:rPr>
        <w:t xml:space="preserve"> </w:t>
      </w:r>
      <w:r w:rsidRPr="0083401C">
        <w:rPr>
          <w:rFonts w:ascii="Book Antiqua" w:eastAsia="宋体" w:hAnsi="Book Antiqua" w:cs="宋体"/>
          <w:i/>
          <w:iCs/>
          <w:sz w:val="24"/>
          <w:szCs w:val="24"/>
          <w:lang w:eastAsia="zh-CN"/>
        </w:rPr>
        <w:t>Semin Cancer Biol</w:t>
      </w:r>
      <w:r w:rsidRPr="0083401C">
        <w:rPr>
          <w:rFonts w:ascii="Book Antiqua" w:eastAsia="宋体" w:hAnsi="Book Antiqua" w:cs="宋体"/>
          <w:sz w:val="24"/>
          <w:szCs w:val="24"/>
          <w:lang w:eastAsia="zh-CN"/>
        </w:rPr>
        <w:t xml:space="preserve"> 2006; </w:t>
      </w:r>
      <w:r w:rsidRPr="0083401C">
        <w:rPr>
          <w:rFonts w:ascii="Book Antiqua" w:eastAsia="宋体" w:hAnsi="Book Antiqua" w:cs="宋体"/>
          <w:b/>
          <w:bCs/>
          <w:sz w:val="24"/>
          <w:szCs w:val="24"/>
          <w:lang w:eastAsia="zh-CN"/>
        </w:rPr>
        <w:t>16</w:t>
      </w:r>
      <w:r w:rsidRPr="0083401C">
        <w:rPr>
          <w:rFonts w:ascii="Book Antiqua" w:eastAsia="宋体" w:hAnsi="Book Antiqua" w:cs="宋体"/>
          <w:sz w:val="24"/>
          <w:szCs w:val="24"/>
          <w:lang w:eastAsia="zh-CN"/>
        </w:rPr>
        <w:t>: 275-287 [PMID: 16945552]</w:t>
      </w:r>
    </w:p>
    <w:p w14:paraId="37E2510C"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273 </w:t>
      </w:r>
      <w:r w:rsidRPr="0083401C">
        <w:rPr>
          <w:rFonts w:ascii="Book Antiqua" w:eastAsia="宋体" w:hAnsi="Book Antiqua" w:cs="宋体"/>
          <w:b/>
          <w:bCs/>
          <w:sz w:val="24"/>
          <w:szCs w:val="24"/>
          <w:lang w:eastAsia="zh-CN"/>
        </w:rPr>
        <w:t>Cartwright P</w:t>
      </w:r>
      <w:r w:rsidRPr="0083401C">
        <w:rPr>
          <w:rFonts w:ascii="Book Antiqua" w:eastAsia="宋体" w:hAnsi="Book Antiqua" w:cs="宋体"/>
          <w:sz w:val="24"/>
          <w:szCs w:val="24"/>
          <w:lang w:eastAsia="zh-CN"/>
        </w:rPr>
        <w:t xml:space="preserve">, McLean C, Sheppard A, Rivett D, Jones K, Dalton S. LIF/STAT3 controls ES cell self-renewal and pluripotency by a Myc-dependent mechanism. </w:t>
      </w:r>
      <w:r w:rsidRPr="0083401C">
        <w:rPr>
          <w:rFonts w:ascii="Book Antiqua" w:eastAsia="宋体" w:hAnsi="Book Antiqua" w:cs="宋体"/>
          <w:i/>
          <w:iCs/>
          <w:sz w:val="24"/>
          <w:szCs w:val="24"/>
          <w:lang w:eastAsia="zh-CN"/>
        </w:rPr>
        <w:t>Development</w:t>
      </w:r>
      <w:r w:rsidRPr="0083401C">
        <w:rPr>
          <w:rFonts w:ascii="Book Antiqua" w:eastAsia="宋体" w:hAnsi="Book Antiqua" w:cs="宋体"/>
          <w:sz w:val="24"/>
          <w:szCs w:val="24"/>
          <w:lang w:eastAsia="zh-CN"/>
        </w:rPr>
        <w:t xml:space="preserve"> 2005; </w:t>
      </w:r>
      <w:r w:rsidRPr="0083401C">
        <w:rPr>
          <w:rFonts w:ascii="Book Antiqua" w:eastAsia="宋体" w:hAnsi="Book Antiqua" w:cs="宋体"/>
          <w:b/>
          <w:bCs/>
          <w:sz w:val="24"/>
          <w:szCs w:val="24"/>
          <w:lang w:eastAsia="zh-CN"/>
        </w:rPr>
        <w:t>132</w:t>
      </w:r>
      <w:r w:rsidRPr="0083401C">
        <w:rPr>
          <w:rFonts w:ascii="Book Antiqua" w:eastAsia="宋体" w:hAnsi="Book Antiqua" w:cs="宋体"/>
          <w:sz w:val="24"/>
          <w:szCs w:val="24"/>
          <w:lang w:eastAsia="zh-CN"/>
        </w:rPr>
        <w:t>: 885-896 [PMID: 15673569]</w:t>
      </w:r>
    </w:p>
    <w:p w14:paraId="004C12E7"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274 </w:t>
      </w:r>
      <w:r w:rsidRPr="0083401C">
        <w:rPr>
          <w:rFonts w:ascii="Book Antiqua" w:eastAsia="宋体" w:hAnsi="Book Antiqua" w:cs="宋体"/>
          <w:b/>
          <w:bCs/>
          <w:sz w:val="24"/>
          <w:szCs w:val="24"/>
          <w:lang w:eastAsia="zh-CN"/>
        </w:rPr>
        <w:t>Smith KN</w:t>
      </w:r>
      <w:r w:rsidRPr="0083401C">
        <w:rPr>
          <w:rFonts w:ascii="Book Antiqua" w:eastAsia="宋体" w:hAnsi="Book Antiqua" w:cs="宋体"/>
          <w:sz w:val="24"/>
          <w:szCs w:val="24"/>
          <w:lang w:eastAsia="zh-CN"/>
        </w:rPr>
        <w:t xml:space="preserve">, Singh AM, Dalton S. Myc represses primitive endoderm differentiation in pluripotent stem cells. </w:t>
      </w:r>
      <w:r w:rsidRPr="0083401C">
        <w:rPr>
          <w:rFonts w:ascii="Book Antiqua" w:eastAsia="宋体" w:hAnsi="Book Antiqua" w:cs="宋体"/>
          <w:i/>
          <w:iCs/>
          <w:sz w:val="24"/>
          <w:szCs w:val="24"/>
          <w:lang w:eastAsia="zh-CN"/>
        </w:rPr>
        <w:t>Cell Stem Cell</w:t>
      </w:r>
      <w:r w:rsidRPr="0083401C">
        <w:rPr>
          <w:rFonts w:ascii="Book Antiqua" w:eastAsia="宋体" w:hAnsi="Book Antiqua" w:cs="宋体"/>
          <w:sz w:val="24"/>
          <w:szCs w:val="24"/>
          <w:lang w:eastAsia="zh-CN"/>
        </w:rPr>
        <w:t xml:space="preserve"> 2010; </w:t>
      </w:r>
      <w:r w:rsidRPr="0083401C">
        <w:rPr>
          <w:rFonts w:ascii="Book Antiqua" w:eastAsia="宋体" w:hAnsi="Book Antiqua" w:cs="宋体"/>
          <w:b/>
          <w:bCs/>
          <w:sz w:val="24"/>
          <w:szCs w:val="24"/>
          <w:lang w:eastAsia="zh-CN"/>
        </w:rPr>
        <w:t>7</w:t>
      </w:r>
      <w:r w:rsidRPr="0083401C">
        <w:rPr>
          <w:rFonts w:ascii="Book Antiqua" w:eastAsia="宋体" w:hAnsi="Book Antiqua" w:cs="宋体"/>
          <w:sz w:val="24"/>
          <w:szCs w:val="24"/>
          <w:lang w:eastAsia="zh-CN"/>
        </w:rPr>
        <w:t>: 343-354 [PMID: 20804970 DOI: 10.1016/j.stem.2010.06.023]</w:t>
      </w:r>
    </w:p>
    <w:p w14:paraId="017DDDB8"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275 </w:t>
      </w:r>
      <w:r w:rsidRPr="0083401C">
        <w:rPr>
          <w:rFonts w:ascii="Book Antiqua" w:eastAsia="宋体" w:hAnsi="Book Antiqua" w:cs="宋体"/>
          <w:b/>
          <w:bCs/>
          <w:sz w:val="24"/>
          <w:szCs w:val="24"/>
          <w:lang w:eastAsia="zh-CN"/>
        </w:rPr>
        <w:t>Chappell J</w:t>
      </w:r>
      <w:r w:rsidRPr="0083401C">
        <w:rPr>
          <w:rFonts w:ascii="Book Antiqua" w:eastAsia="宋体" w:hAnsi="Book Antiqua" w:cs="宋体"/>
          <w:sz w:val="24"/>
          <w:szCs w:val="24"/>
          <w:lang w:eastAsia="zh-CN"/>
        </w:rPr>
        <w:t xml:space="preserve">, Sun Y, Singh A, Dalton S. MYC/MAX control ERK signaling and pluripotency by regulation of dual-specificity phosphatases 2 and 7. </w:t>
      </w:r>
      <w:r w:rsidRPr="0083401C">
        <w:rPr>
          <w:rFonts w:ascii="Book Antiqua" w:eastAsia="宋体" w:hAnsi="Book Antiqua" w:cs="宋体"/>
          <w:i/>
          <w:iCs/>
          <w:sz w:val="24"/>
          <w:szCs w:val="24"/>
          <w:lang w:eastAsia="zh-CN"/>
        </w:rPr>
        <w:t>Genes Dev</w:t>
      </w:r>
      <w:r w:rsidRPr="0083401C">
        <w:rPr>
          <w:rFonts w:ascii="Book Antiqua" w:eastAsia="宋体" w:hAnsi="Book Antiqua" w:cs="宋体"/>
          <w:sz w:val="24"/>
          <w:szCs w:val="24"/>
          <w:lang w:eastAsia="zh-CN"/>
        </w:rPr>
        <w:t xml:space="preserve"> 2013; </w:t>
      </w:r>
      <w:r w:rsidRPr="0083401C">
        <w:rPr>
          <w:rFonts w:ascii="Book Antiqua" w:eastAsia="宋体" w:hAnsi="Book Antiqua" w:cs="宋体"/>
          <w:b/>
          <w:bCs/>
          <w:sz w:val="24"/>
          <w:szCs w:val="24"/>
          <w:lang w:eastAsia="zh-CN"/>
        </w:rPr>
        <w:t>27</w:t>
      </w:r>
      <w:r w:rsidRPr="0083401C">
        <w:rPr>
          <w:rFonts w:ascii="Book Antiqua" w:eastAsia="宋体" w:hAnsi="Book Antiqua" w:cs="宋体"/>
          <w:sz w:val="24"/>
          <w:szCs w:val="24"/>
          <w:lang w:eastAsia="zh-CN"/>
        </w:rPr>
        <w:t>: 725-733 [PMID: 23592794 DOI: 10.1101/gad.211300.112]</w:t>
      </w:r>
    </w:p>
    <w:p w14:paraId="54AF9F5B"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276 </w:t>
      </w:r>
      <w:r w:rsidRPr="0083401C">
        <w:rPr>
          <w:rFonts w:ascii="Book Antiqua" w:eastAsia="宋体" w:hAnsi="Book Antiqua" w:cs="宋体"/>
          <w:b/>
          <w:bCs/>
          <w:sz w:val="24"/>
          <w:szCs w:val="24"/>
          <w:lang w:eastAsia="zh-CN"/>
        </w:rPr>
        <w:t>Kidder BL</w:t>
      </w:r>
      <w:r w:rsidRPr="0083401C">
        <w:rPr>
          <w:rFonts w:ascii="Book Antiqua" w:eastAsia="宋体" w:hAnsi="Book Antiqua" w:cs="宋体"/>
          <w:sz w:val="24"/>
          <w:szCs w:val="24"/>
          <w:lang w:eastAsia="zh-CN"/>
        </w:rPr>
        <w:t xml:space="preserve">, Yang J, Palmer S. Stat3 and c-Myc genome-wide promoter occupancy in embryonic stem cells. </w:t>
      </w:r>
      <w:r w:rsidRPr="0083401C">
        <w:rPr>
          <w:rFonts w:ascii="Book Antiqua" w:eastAsia="宋体" w:hAnsi="Book Antiqua" w:cs="宋体"/>
          <w:i/>
          <w:iCs/>
          <w:sz w:val="24"/>
          <w:szCs w:val="24"/>
          <w:lang w:eastAsia="zh-CN"/>
        </w:rPr>
        <w:t>PLoS One</w:t>
      </w:r>
      <w:r w:rsidRPr="0083401C">
        <w:rPr>
          <w:rFonts w:ascii="Book Antiqua" w:eastAsia="宋体" w:hAnsi="Book Antiqua" w:cs="宋体"/>
          <w:sz w:val="24"/>
          <w:szCs w:val="24"/>
          <w:lang w:eastAsia="zh-CN"/>
        </w:rPr>
        <w:t xml:space="preserve"> 2008; </w:t>
      </w:r>
      <w:r w:rsidRPr="0083401C">
        <w:rPr>
          <w:rFonts w:ascii="Book Antiqua" w:eastAsia="宋体" w:hAnsi="Book Antiqua" w:cs="宋体"/>
          <w:b/>
          <w:bCs/>
          <w:sz w:val="24"/>
          <w:szCs w:val="24"/>
          <w:lang w:eastAsia="zh-CN"/>
        </w:rPr>
        <w:t>3</w:t>
      </w:r>
      <w:r w:rsidRPr="0083401C">
        <w:rPr>
          <w:rFonts w:ascii="Book Antiqua" w:eastAsia="宋体" w:hAnsi="Book Antiqua" w:cs="宋体"/>
          <w:sz w:val="24"/>
          <w:szCs w:val="24"/>
          <w:lang w:eastAsia="zh-CN"/>
        </w:rPr>
        <w:t>: e3932 [PMID: 19079543 DOI: 10.1371/journal.pone.0003932]</w:t>
      </w:r>
    </w:p>
    <w:p w14:paraId="70814128"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277 </w:t>
      </w:r>
      <w:r w:rsidRPr="0083401C">
        <w:rPr>
          <w:rFonts w:ascii="Book Antiqua" w:eastAsia="宋体" w:hAnsi="Book Antiqua" w:cs="宋体"/>
          <w:b/>
          <w:bCs/>
          <w:sz w:val="24"/>
          <w:szCs w:val="24"/>
          <w:lang w:eastAsia="zh-CN"/>
        </w:rPr>
        <w:t>Kim J</w:t>
      </w:r>
      <w:r w:rsidRPr="0083401C">
        <w:rPr>
          <w:rFonts w:ascii="Book Antiqua" w:eastAsia="宋体" w:hAnsi="Book Antiqua" w:cs="宋体"/>
          <w:sz w:val="24"/>
          <w:szCs w:val="24"/>
          <w:lang w:eastAsia="zh-CN"/>
        </w:rPr>
        <w:t xml:space="preserve">, Chu J, Shen X, Wang J, Orkin SH. </w:t>
      </w:r>
      <w:proofErr w:type="gramStart"/>
      <w:r w:rsidRPr="0083401C">
        <w:rPr>
          <w:rFonts w:ascii="Book Antiqua" w:eastAsia="宋体" w:hAnsi="Book Antiqua" w:cs="宋体"/>
          <w:sz w:val="24"/>
          <w:szCs w:val="24"/>
          <w:lang w:eastAsia="zh-CN"/>
        </w:rPr>
        <w:t>An extended transcriptional network for pluripotency of embryonic stem cells.</w:t>
      </w:r>
      <w:proofErr w:type="gramEnd"/>
      <w:r w:rsidRPr="0083401C">
        <w:rPr>
          <w:rFonts w:ascii="Book Antiqua" w:eastAsia="宋体" w:hAnsi="Book Antiqua" w:cs="宋体"/>
          <w:sz w:val="24"/>
          <w:szCs w:val="24"/>
          <w:lang w:eastAsia="zh-CN"/>
        </w:rPr>
        <w:t xml:space="preserve"> </w:t>
      </w:r>
      <w:r w:rsidRPr="0083401C">
        <w:rPr>
          <w:rFonts w:ascii="Book Antiqua" w:eastAsia="宋体" w:hAnsi="Book Antiqua" w:cs="宋体"/>
          <w:i/>
          <w:iCs/>
          <w:sz w:val="24"/>
          <w:szCs w:val="24"/>
          <w:lang w:eastAsia="zh-CN"/>
        </w:rPr>
        <w:t>Cell</w:t>
      </w:r>
      <w:r w:rsidRPr="0083401C">
        <w:rPr>
          <w:rFonts w:ascii="Book Antiqua" w:eastAsia="宋体" w:hAnsi="Book Antiqua" w:cs="宋体"/>
          <w:sz w:val="24"/>
          <w:szCs w:val="24"/>
          <w:lang w:eastAsia="zh-CN"/>
        </w:rPr>
        <w:t xml:space="preserve"> 2008; </w:t>
      </w:r>
      <w:r w:rsidRPr="0083401C">
        <w:rPr>
          <w:rFonts w:ascii="Book Antiqua" w:eastAsia="宋体" w:hAnsi="Book Antiqua" w:cs="宋体"/>
          <w:b/>
          <w:bCs/>
          <w:sz w:val="24"/>
          <w:szCs w:val="24"/>
          <w:lang w:eastAsia="zh-CN"/>
        </w:rPr>
        <w:t>132</w:t>
      </w:r>
      <w:r w:rsidRPr="0083401C">
        <w:rPr>
          <w:rFonts w:ascii="Book Antiqua" w:eastAsia="宋体" w:hAnsi="Book Antiqua" w:cs="宋体"/>
          <w:sz w:val="24"/>
          <w:szCs w:val="24"/>
          <w:lang w:eastAsia="zh-CN"/>
        </w:rPr>
        <w:t>: 1049-1061 [PMID: 18358816 DOI: 10.1016/j.cell.2008.02.039]</w:t>
      </w:r>
    </w:p>
    <w:p w14:paraId="29AD8B8D"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278 </w:t>
      </w:r>
      <w:r w:rsidRPr="0083401C">
        <w:rPr>
          <w:rFonts w:ascii="Book Antiqua" w:eastAsia="宋体" w:hAnsi="Book Antiqua" w:cs="宋体"/>
          <w:b/>
          <w:bCs/>
          <w:sz w:val="24"/>
          <w:szCs w:val="24"/>
          <w:lang w:eastAsia="zh-CN"/>
        </w:rPr>
        <w:t>Sridharan R</w:t>
      </w:r>
      <w:r w:rsidRPr="0083401C">
        <w:rPr>
          <w:rFonts w:ascii="Book Antiqua" w:eastAsia="宋体" w:hAnsi="Book Antiqua" w:cs="宋体"/>
          <w:sz w:val="24"/>
          <w:szCs w:val="24"/>
          <w:lang w:eastAsia="zh-CN"/>
        </w:rPr>
        <w:t xml:space="preserve">, Tchieu J, Mason MJ, Yachechko R, Kuoy E, Horvath S, Zhou Q, Plath K. Role of the murine reprogramming factors in the induction of pluripotency. </w:t>
      </w:r>
      <w:r w:rsidRPr="0083401C">
        <w:rPr>
          <w:rFonts w:ascii="Book Antiqua" w:eastAsia="宋体" w:hAnsi="Book Antiqua" w:cs="宋体"/>
          <w:i/>
          <w:iCs/>
          <w:sz w:val="24"/>
          <w:szCs w:val="24"/>
          <w:lang w:eastAsia="zh-CN"/>
        </w:rPr>
        <w:t>Cell</w:t>
      </w:r>
      <w:r w:rsidRPr="0083401C">
        <w:rPr>
          <w:rFonts w:ascii="Book Antiqua" w:eastAsia="宋体" w:hAnsi="Book Antiqua" w:cs="宋体"/>
          <w:sz w:val="24"/>
          <w:szCs w:val="24"/>
          <w:lang w:eastAsia="zh-CN"/>
        </w:rPr>
        <w:t xml:space="preserve"> 2009; </w:t>
      </w:r>
      <w:r w:rsidRPr="0083401C">
        <w:rPr>
          <w:rFonts w:ascii="Book Antiqua" w:eastAsia="宋体" w:hAnsi="Book Antiqua" w:cs="宋体"/>
          <w:b/>
          <w:bCs/>
          <w:sz w:val="24"/>
          <w:szCs w:val="24"/>
          <w:lang w:eastAsia="zh-CN"/>
        </w:rPr>
        <w:t>136</w:t>
      </w:r>
      <w:r w:rsidRPr="0083401C">
        <w:rPr>
          <w:rFonts w:ascii="Book Antiqua" w:eastAsia="宋体" w:hAnsi="Book Antiqua" w:cs="宋体"/>
          <w:sz w:val="24"/>
          <w:szCs w:val="24"/>
          <w:lang w:eastAsia="zh-CN"/>
        </w:rPr>
        <w:t>: 364-377 [PMID: 19167336 DOI: 10.1016/j.cell.2009.01.001]</w:t>
      </w:r>
    </w:p>
    <w:p w14:paraId="01CF68FB"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lastRenderedPageBreak/>
        <w:t xml:space="preserve">279 </w:t>
      </w:r>
      <w:proofErr w:type="gramStart"/>
      <w:r w:rsidRPr="0083401C">
        <w:rPr>
          <w:rFonts w:ascii="Book Antiqua" w:eastAsia="宋体" w:hAnsi="Book Antiqua" w:cs="宋体"/>
          <w:b/>
          <w:bCs/>
          <w:sz w:val="24"/>
          <w:szCs w:val="24"/>
          <w:lang w:eastAsia="zh-CN"/>
        </w:rPr>
        <w:t>Yin</w:t>
      </w:r>
      <w:proofErr w:type="gramEnd"/>
      <w:r w:rsidRPr="0083401C">
        <w:rPr>
          <w:rFonts w:ascii="Book Antiqua" w:eastAsia="宋体" w:hAnsi="Book Antiqua" w:cs="宋体"/>
          <w:b/>
          <w:bCs/>
          <w:sz w:val="24"/>
          <w:szCs w:val="24"/>
          <w:lang w:eastAsia="zh-CN"/>
        </w:rPr>
        <w:t xml:space="preserve"> XY</w:t>
      </w:r>
      <w:r w:rsidRPr="0083401C">
        <w:rPr>
          <w:rFonts w:ascii="Book Antiqua" w:eastAsia="宋体" w:hAnsi="Book Antiqua" w:cs="宋体"/>
          <w:sz w:val="24"/>
          <w:szCs w:val="24"/>
          <w:lang w:eastAsia="zh-CN"/>
        </w:rPr>
        <w:t xml:space="preserve">, Grove L, Datta NS, Katula K, Long MW, Prochownik EV. </w:t>
      </w:r>
      <w:proofErr w:type="gramStart"/>
      <w:r w:rsidRPr="0083401C">
        <w:rPr>
          <w:rFonts w:ascii="Book Antiqua" w:eastAsia="宋体" w:hAnsi="Book Antiqua" w:cs="宋体"/>
          <w:sz w:val="24"/>
          <w:szCs w:val="24"/>
          <w:lang w:eastAsia="zh-CN"/>
        </w:rPr>
        <w:t>Inverse regulation of cyclin B1 by c-Myc and p53 and induction of tetraploidy by cyclin B1 overexpression.</w:t>
      </w:r>
      <w:proofErr w:type="gramEnd"/>
      <w:r w:rsidRPr="0083401C">
        <w:rPr>
          <w:rFonts w:ascii="Book Antiqua" w:eastAsia="宋体" w:hAnsi="Book Antiqua" w:cs="宋体"/>
          <w:sz w:val="24"/>
          <w:szCs w:val="24"/>
          <w:lang w:eastAsia="zh-CN"/>
        </w:rPr>
        <w:t xml:space="preserve"> </w:t>
      </w:r>
      <w:r w:rsidRPr="0083401C">
        <w:rPr>
          <w:rFonts w:ascii="Book Antiqua" w:eastAsia="宋体" w:hAnsi="Book Antiqua" w:cs="宋体"/>
          <w:i/>
          <w:iCs/>
          <w:sz w:val="24"/>
          <w:szCs w:val="24"/>
          <w:lang w:eastAsia="zh-CN"/>
        </w:rPr>
        <w:t>Cancer Res</w:t>
      </w:r>
      <w:r w:rsidRPr="0083401C">
        <w:rPr>
          <w:rFonts w:ascii="Book Antiqua" w:eastAsia="宋体" w:hAnsi="Book Antiqua" w:cs="宋体"/>
          <w:sz w:val="24"/>
          <w:szCs w:val="24"/>
          <w:lang w:eastAsia="zh-CN"/>
        </w:rPr>
        <w:t xml:space="preserve"> 2001; </w:t>
      </w:r>
      <w:r w:rsidRPr="0083401C">
        <w:rPr>
          <w:rFonts w:ascii="Book Antiqua" w:eastAsia="宋体" w:hAnsi="Book Antiqua" w:cs="宋体"/>
          <w:b/>
          <w:bCs/>
          <w:sz w:val="24"/>
          <w:szCs w:val="24"/>
          <w:lang w:eastAsia="zh-CN"/>
        </w:rPr>
        <w:t>61</w:t>
      </w:r>
      <w:r w:rsidRPr="0083401C">
        <w:rPr>
          <w:rFonts w:ascii="Book Antiqua" w:eastAsia="宋体" w:hAnsi="Book Antiqua" w:cs="宋体"/>
          <w:sz w:val="24"/>
          <w:szCs w:val="24"/>
          <w:lang w:eastAsia="zh-CN"/>
        </w:rPr>
        <w:t>: 6487-6493 [PMID: 11522645]</w:t>
      </w:r>
    </w:p>
    <w:p w14:paraId="0CFB26F9" w14:textId="77777777" w:rsidR="00E02861" w:rsidRPr="0083401C" w:rsidRDefault="00E02861" w:rsidP="00E02861">
      <w:pPr>
        <w:spacing w:after="0" w:line="360" w:lineRule="auto"/>
        <w:jc w:val="both"/>
        <w:rPr>
          <w:rFonts w:ascii="Book Antiqua" w:eastAsia="宋体" w:hAnsi="Book Antiqua" w:cs="宋体"/>
          <w:sz w:val="24"/>
          <w:szCs w:val="24"/>
          <w:lang w:eastAsia="zh-CN"/>
        </w:rPr>
      </w:pPr>
      <w:proofErr w:type="gramStart"/>
      <w:r w:rsidRPr="0083401C">
        <w:rPr>
          <w:rFonts w:ascii="Book Antiqua" w:eastAsia="宋体" w:hAnsi="Book Antiqua" w:cs="宋体"/>
          <w:sz w:val="24"/>
          <w:szCs w:val="24"/>
          <w:lang w:eastAsia="zh-CN"/>
        </w:rPr>
        <w:t xml:space="preserve">280 </w:t>
      </w:r>
      <w:r w:rsidRPr="0083401C">
        <w:rPr>
          <w:rFonts w:ascii="Book Antiqua" w:eastAsia="宋体" w:hAnsi="Book Antiqua" w:cs="宋体"/>
          <w:b/>
          <w:bCs/>
          <w:sz w:val="24"/>
          <w:szCs w:val="24"/>
          <w:lang w:eastAsia="zh-CN"/>
        </w:rPr>
        <w:t>Eilers M</w:t>
      </w:r>
      <w:r w:rsidRPr="0083401C">
        <w:rPr>
          <w:rFonts w:ascii="Book Antiqua" w:eastAsia="宋体" w:hAnsi="Book Antiqua" w:cs="宋体"/>
          <w:sz w:val="24"/>
          <w:szCs w:val="24"/>
          <w:lang w:eastAsia="zh-CN"/>
        </w:rPr>
        <w:t>, Eisenman RN.</w:t>
      </w:r>
      <w:proofErr w:type="gramEnd"/>
      <w:r w:rsidRPr="0083401C">
        <w:rPr>
          <w:rFonts w:ascii="Book Antiqua" w:eastAsia="宋体" w:hAnsi="Book Antiqua" w:cs="宋体"/>
          <w:sz w:val="24"/>
          <w:szCs w:val="24"/>
          <w:lang w:eastAsia="zh-CN"/>
        </w:rPr>
        <w:t xml:space="preserve"> </w:t>
      </w:r>
      <w:proofErr w:type="gramStart"/>
      <w:r w:rsidRPr="0083401C">
        <w:rPr>
          <w:rFonts w:ascii="Book Antiqua" w:eastAsia="宋体" w:hAnsi="Book Antiqua" w:cs="宋体"/>
          <w:sz w:val="24"/>
          <w:szCs w:val="24"/>
          <w:lang w:eastAsia="zh-CN"/>
        </w:rPr>
        <w:t>Myc's broad reach.</w:t>
      </w:r>
      <w:proofErr w:type="gramEnd"/>
      <w:r w:rsidRPr="0083401C">
        <w:rPr>
          <w:rFonts w:ascii="Book Antiqua" w:eastAsia="宋体" w:hAnsi="Book Antiqua" w:cs="宋体"/>
          <w:sz w:val="24"/>
          <w:szCs w:val="24"/>
          <w:lang w:eastAsia="zh-CN"/>
        </w:rPr>
        <w:t xml:space="preserve"> </w:t>
      </w:r>
      <w:r w:rsidRPr="0083401C">
        <w:rPr>
          <w:rFonts w:ascii="Book Antiqua" w:eastAsia="宋体" w:hAnsi="Book Antiqua" w:cs="宋体"/>
          <w:i/>
          <w:iCs/>
          <w:sz w:val="24"/>
          <w:szCs w:val="24"/>
          <w:lang w:eastAsia="zh-CN"/>
        </w:rPr>
        <w:t>Genes Dev</w:t>
      </w:r>
      <w:r w:rsidRPr="0083401C">
        <w:rPr>
          <w:rFonts w:ascii="Book Antiqua" w:eastAsia="宋体" w:hAnsi="Book Antiqua" w:cs="宋体"/>
          <w:sz w:val="24"/>
          <w:szCs w:val="24"/>
          <w:lang w:eastAsia="zh-CN"/>
        </w:rPr>
        <w:t xml:space="preserve"> 2008; </w:t>
      </w:r>
      <w:r w:rsidRPr="0083401C">
        <w:rPr>
          <w:rFonts w:ascii="Book Antiqua" w:eastAsia="宋体" w:hAnsi="Book Antiqua" w:cs="宋体"/>
          <w:b/>
          <w:bCs/>
          <w:sz w:val="24"/>
          <w:szCs w:val="24"/>
          <w:lang w:eastAsia="zh-CN"/>
        </w:rPr>
        <w:t>22</w:t>
      </w:r>
      <w:r w:rsidRPr="0083401C">
        <w:rPr>
          <w:rFonts w:ascii="Book Antiqua" w:eastAsia="宋体" w:hAnsi="Book Antiqua" w:cs="宋体"/>
          <w:sz w:val="24"/>
          <w:szCs w:val="24"/>
          <w:lang w:eastAsia="zh-CN"/>
        </w:rPr>
        <w:t>: 2755-2766 [PMID: 18923074 DOI: 10.1101/gad.1712408]</w:t>
      </w:r>
    </w:p>
    <w:p w14:paraId="1A12E45F"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281 </w:t>
      </w:r>
      <w:r w:rsidRPr="0083401C">
        <w:rPr>
          <w:rFonts w:ascii="Book Antiqua" w:eastAsia="宋体" w:hAnsi="Book Antiqua" w:cs="宋体"/>
          <w:b/>
          <w:bCs/>
          <w:sz w:val="24"/>
          <w:szCs w:val="24"/>
          <w:lang w:eastAsia="zh-CN"/>
        </w:rPr>
        <w:t>Zheng H</w:t>
      </w:r>
      <w:r w:rsidRPr="0083401C">
        <w:rPr>
          <w:rFonts w:ascii="Book Antiqua" w:eastAsia="宋体" w:hAnsi="Book Antiqua" w:cs="宋体"/>
          <w:sz w:val="24"/>
          <w:szCs w:val="24"/>
          <w:lang w:eastAsia="zh-CN"/>
        </w:rPr>
        <w:t xml:space="preserve">, Ying H, Yan H, Kimmelman AC, Hiller DJ, Chen AJ, Perry SR, Tonon G, Chu GC, Ding Z, Stommel JM, Dunn KL, Wiedemeyer R, You MJ, Brennan C, Wang YA, Ligon KL, Wong WH, Chin L, dePinho RA. Pten and p53 converge on c-Myc to control differentiation, self-renewal, and transformation of normal and neoplastic stem cells in glioblastoma. </w:t>
      </w:r>
      <w:r w:rsidRPr="0083401C">
        <w:rPr>
          <w:rFonts w:ascii="Book Antiqua" w:eastAsia="宋体" w:hAnsi="Book Antiqua" w:cs="宋体"/>
          <w:i/>
          <w:iCs/>
          <w:sz w:val="24"/>
          <w:szCs w:val="24"/>
          <w:lang w:eastAsia="zh-CN"/>
        </w:rPr>
        <w:t>Cold Spring Harb Symp Quant Biol</w:t>
      </w:r>
      <w:r w:rsidRPr="0083401C">
        <w:rPr>
          <w:rFonts w:ascii="Book Antiqua" w:eastAsia="宋体" w:hAnsi="Book Antiqua" w:cs="宋体"/>
          <w:sz w:val="24"/>
          <w:szCs w:val="24"/>
          <w:lang w:eastAsia="zh-CN"/>
        </w:rPr>
        <w:t xml:space="preserve"> 2008; </w:t>
      </w:r>
      <w:r w:rsidRPr="0083401C">
        <w:rPr>
          <w:rFonts w:ascii="Book Antiqua" w:eastAsia="宋体" w:hAnsi="Book Antiqua" w:cs="宋体"/>
          <w:b/>
          <w:bCs/>
          <w:sz w:val="24"/>
          <w:szCs w:val="24"/>
          <w:lang w:eastAsia="zh-CN"/>
        </w:rPr>
        <w:t>73</w:t>
      </w:r>
      <w:r w:rsidRPr="0083401C">
        <w:rPr>
          <w:rFonts w:ascii="Book Antiqua" w:eastAsia="宋体" w:hAnsi="Book Antiqua" w:cs="宋体"/>
          <w:sz w:val="24"/>
          <w:szCs w:val="24"/>
          <w:lang w:eastAsia="zh-CN"/>
        </w:rPr>
        <w:t>: 427-437 [PMID: 19150964 DOI: 10.1101/sqb.2008.73.047]</w:t>
      </w:r>
    </w:p>
    <w:p w14:paraId="61CFC6AC"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282 </w:t>
      </w:r>
      <w:r w:rsidRPr="0083401C">
        <w:rPr>
          <w:rFonts w:ascii="Book Antiqua" w:eastAsia="宋体" w:hAnsi="Book Antiqua" w:cs="宋体"/>
          <w:b/>
          <w:bCs/>
          <w:sz w:val="24"/>
          <w:szCs w:val="24"/>
          <w:lang w:eastAsia="zh-CN"/>
        </w:rPr>
        <w:t>Ho C</w:t>
      </w:r>
      <w:r w:rsidRPr="0083401C">
        <w:rPr>
          <w:rFonts w:ascii="Book Antiqua" w:eastAsia="宋体" w:hAnsi="Book Antiqua" w:cs="宋体"/>
          <w:sz w:val="24"/>
          <w:szCs w:val="24"/>
          <w:lang w:eastAsia="zh-CN"/>
        </w:rPr>
        <w:t xml:space="preserve">, Wang C, Mattu S, Destefanis G, Ladu S, Delogu S, Armbruster J, Fan L, Lee SA, Jiang L, Dombrowski F, Evert M, Chen X, Calvisi DF. AKT (v-akt murine thymoma viral oncogene homolog 1) and N-Ras (neuroblastoma ras viral oncogene homolog) coactivation in the mouse liver promotes rapid carcinogenesis by way of mTOR (mammalian target of rapamycin complex 1), FOXM1 (forkhead box M1)/SKP2, and c-Myc pathways. </w:t>
      </w:r>
      <w:r w:rsidRPr="0083401C">
        <w:rPr>
          <w:rFonts w:ascii="Book Antiqua" w:eastAsia="宋体" w:hAnsi="Book Antiqua" w:cs="宋体"/>
          <w:i/>
          <w:iCs/>
          <w:sz w:val="24"/>
          <w:szCs w:val="24"/>
          <w:lang w:eastAsia="zh-CN"/>
        </w:rPr>
        <w:t>Hepatology</w:t>
      </w:r>
      <w:r w:rsidRPr="0083401C">
        <w:rPr>
          <w:rFonts w:ascii="Book Antiqua" w:eastAsia="宋体" w:hAnsi="Book Antiqua" w:cs="宋体"/>
          <w:sz w:val="24"/>
          <w:szCs w:val="24"/>
          <w:lang w:eastAsia="zh-CN"/>
        </w:rPr>
        <w:t xml:space="preserve"> 2012; </w:t>
      </w:r>
      <w:r w:rsidRPr="0083401C">
        <w:rPr>
          <w:rFonts w:ascii="Book Antiqua" w:eastAsia="宋体" w:hAnsi="Book Antiqua" w:cs="宋体"/>
          <w:b/>
          <w:bCs/>
          <w:sz w:val="24"/>
          <w:szCs w:val="24"/>
          <w:lang w:eastAsia="zh-CN"/>
        </w:rPr>
        <w:t>55</w:t>
      </w:r>
      <w:r w:rsidRPr="0083401C">
        <w:rPr>
          <w:rFonts w:ascii="Book Antiqua" w:eastAsia="宋体" w:hAnsi="Book Antiqua" w:cs="宋体"/>
          <w:sz w:val="24"/>
          <w:szCs w:val="24"/>
          <w:lang w:eastAsia="zh-CN"/>
        </w:rPr>
        <w:t>: 833-845 [PMID: 21993994 DOI: 10.1002/hep.24736]</w:t>
      </w:r>
    </w:p>
    <w:p w14:paraId="7B05B1F3"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283 </w:t>
      </w:r>
      <w:r w:rsidRPr="0083401C">
        <w:rPr>
          <w:rFonts w:ascii="Book Antiqua" w:eastAsia="宋体" w:hAnsi="Book Antiqua" w:cs="宋体"/>
          <w:b/>
          <w:bCs/>
          <w:sz w:val="24"/>
          <w:szCs w:val="24"/>
          <w:lang w:eastAsia="zh-CN"/>
        </w:rPr>
        <w:t>Wang J</w:t>
      </w:r>
      <w:r w:rsidRPr="0083401C">
        <w:rPr>
          <w:rFonts w:ascii="Book Antiqua" w:eastAsia="宋体" w:hAnsi="Book Antiqua" w:cs="宋体"/>
          <w:sz w:val="24"/>
          <w:szCs w:val="24"/>
          <w:lang w:eastAsia="zh-CN"/>
        </w:rPr>
        <w:t xml:space="preserve">, Wang H, Li Z, Wu Q, Lathia JD, McLendon RE, Hjelmeland AB, Rich JN. </w:t>
      </w:r>
      <w:proofErr w:type="gramStart"/>
      <w:r w:rsidRPr="0083401C">
        <w:rPr>
          <w:rFonts w:ascii="Book Antiqua" w:eastAsia="宋体" w:hAnsi="Book Antiqua" w:cs="宋体"/>
          <w:sz w:val="24"/>
          <w:szCs w:val="24"/>
          <w:lang w:eastAsia="zh-CN"/>
        </w:rPr>
        <w:t>c</w:t>
      </w:r>
      <w:proofErr w:type="gramEnd"/>
      <w:r w:rsidRPr="0083401C">
        <w:rPr>
          <w:rFonts w:ascii="Book Antiqua" w:eastAsia="宋体" w:hAnsi="Book Antiqua" w:cs="宋体"/>
          <w:sz w:val="24"/>
          <w:szCs w:val="24"/>
          <w:lang w:eastAsia="zh-CN"/>
        </w:rPr>
        <w:t xml:space="preserve">-Myc is required for maintenance of glioma cancer stem cells. </w:t>
      </w:r>
      <w:r w:rsidRPr="0083401C">
        <w:rPr>
          <w:rFonts w:ascii="Book Antiqua" w:eastAsia="宋体" w:hAnsi="Book Antiqua" w:cs="宋体"/>
          <w:i/>
          <w:iCs/>
          <w:sz w:val="24"/>
          <w:szCs w:val="24"/>
          <w:lang w:eastAsia="zh-CN"/>
        </w:rPr>
        <w:t>PLoS One</w:t>
      </w:r>
      <w:r w:rsidRPr="0083401C">
        <w:rPr>
          <w:rFonts w:ascii="Book Antiqua" w:eastAsia="宋体" w:hAnsi="Book Antiqua" w:cs="宋体"/>
          <w:sz w:val="24"/>
          <w:szCs w:val="24"/>
          <w:lang w:eastAsia="zh-CN"/>
        </w:rPr>
        <w:t xml:space="preserve"> 2008; </w:t>
      </w:r>
      <w:r w:rsidRPr="0083401C">
        <w:rPr>
          <w:rFonts w:ascii="Book Antiqua" w:eastAsia="宋体" w:hAnsi="Book Antiqua" w:cs="宋体"/>
          <w:b/>
          <w:bCs/>
          <w:sz w:val="24"/>
          <w:szCs w:val="24"/>
          <w:lang w:eastAsia="zh-CN"/>
        </w:rPr>
        <w:t>3</w:t>
      </w:r>
      <w:r w:rsidRPr="0083401C">
        <w:rPr>
          <w:rFonts w:ascii="Book Antiqua" w:eastAsia="宋体" w:hAnsi="Book Antiqua" w:cs="宋体"/>
          <w:sz w:val="24"/>
          <w:szCs w:val="24"/>
          <w:lang w:eastAsia="zh-CN"/>
        </w:rPr>
        <w:t>: e3769 [PMID: 19020659 DOI: 10.1371/journal.pone.0003769]</w:t>
      </w:r>
    </w:p>
    <w:p w14:paraId="2488AA5F"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284 </w:t>
      </w:r>
      <w:r w:rsidRPr="0083401C">
        <w:rPr>
          <w:rFonts w:ascii="Book Antiqua" w:eastAsia="宋体" w:hAnsi="Book Antiqua" w:cs="宋体"/>
          <w:b/>
          <w:bCs/>
          <w:sz w:val="24"/>
          <w:szCs w:val="24"/>
          <w:lang w:eastAsia="zh-CN"/>
        </w:rPr>
        <w:t>Salcido CD</w:t>
      </w:r>
      <w:r w:rsidRPr="0083401C">
        <w:rPr>
          <w:rFonts w:ascii="Book Antiqua" w:eastAsia="宋体" w:hAnsi="Book Antiqua" w:cs="宋体"/>
          <w:sz w:val="24"/>
          <w:szCs w:val="24"/>
          <w:lang w:eastAsia="zh-CN"/>
        </w:rPr>
        <w:t xml:space="preserve">, Larochelle A, Taylor BJ, Dunbar CE, Varticovski L. Molecular characterisation of side population cells with cancer stem cell-like characteristics in small-cell lung cancer. </w:t>
      </w:r>
      <w:r w:rsidRPr="0083401C">
        <w:rPr>
          <w:rFonts w:ascii="Book Antiqua" w:eastAsia="宋体" w:hAnsi="Book Antiqua" w:cs="宋体"/>
          <w:i/>
          <w:iCs/>
          <w:sz w:val="24"/>
          <w:szCs w:val="24"/>
          <w:lang w:eastAsia="zh-CN"/>
        </w:rPr>
        <w:t>Br J Cancer</w:t>
      </w:r>
      <w:r w:rsidRPr="0083401C">
        <w:rPr>
          <w:rFonts w:ascii="Book Antiqua" w:eastAsia="宋体" w:hAnsi="Book Antiqua" w:cs="宋体"/>
          <w:sz w:val="24"/>
          <w:szCs w:val="24"/>
          <w:lang w:eastAsia="zh-CN"/>
        </w:rPr>
        <w:t xml:space="preserve"> 2010; </w:t>
      </w:r>
      <w:r w:rsidRPr="0083401C">
        <w:rPr>
          <w:rFonts w:ascii="Book Antiqua" w:eastAsia="宋体" w:hAnsi="Book Antiqua" w:cs="宋体"/>
          <w:b/>
          <w:bCs/>
          <w:sz w:val="24"/>
          <w:szCs w:val="24"/>
          <w:lang w:eastAsia="zh-CN"/>
        </w:rPr>
        <w:t>102</w:t>
      </w:r>
      <w:r w:rsidRPr="0083401C">
        <w:rPr>
          <w:rFonts w:ascii="Book Antiqua" w:eastAsia="宋体" w:hAnsi="Book Antiqua" w:cs="宋体"/>
          <w:sz w:val="24"/>
          <w:szCs w:val="24"/>
          <w:lang w:eastAsia="zh-CN"/>
        </w:rPr>
        <w:t>: 1636-1644 [PMID: 20424609 DOI: 10.1038/sj.bjc.6605668]</w:t>
      </w:r>
    </w:p>
    <w:p w14:paraId="29FCB1FD"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285 </w:t>
      </w:r>
      <w:r w:rsidRPr="0083401C">
        <w:rPr>
          <w:rFonts w:ascii="Book Antiqua" w:eastAsia="宋体" w:hAnsi="Book Antiqua" w:cs="宋体"/>
          <w:b/>
          <w:bCs/>
          <w:sz w:val="24"/>
          <w:szCs w:val="24"/>
          <w:lang w:eastAsia="zh-CN"/>
        </w:rPr>
        <w:t>Walter D</w:t>
      </w:r>
      <w:r w:rsidRPr="0083401C">
        <w:rPr>
          <w:rFonts w:ascii="Book Antiqua" w:eastAsia="宋体" w:hAnsi="Book Antiqua" w:cs="宋体"/>
          <w:sz w:val="24"/>
          <w:szCs w:val="24"/>
          <w:lang w:eastAsia="zh-CN"/>
        </w:rPr>
        <w:t xml:space="preserve">, Satheesha S, Albrecht P, Bornhauser BC, D'Alessandro V, Oesch SM, Rehrauer H, Leuschner I, Koscielniak E, Gengler C, Moch H, Bernasconi M, Niggli FK, Schäfer BW. CD133 positive embryonal rhabdomyosarcoma stem-like </w:t>
      </w:r>
      <w:r w:rsidRPr="0083401C">
        <w:rPr>
          <w:rFonts w:ascii="Book Antiqua" w:eastAsia="宋体" w:hAnsi="Book Antiqua" w:cs="宋体"/>
          <w:sz w:val="24"/>
          <w:szCs w:val="24"/>
          <w:lang w:eastAsia="zh-CN"/>
        </w:rPr>
        <w:lastRenderedPageBreak/>
        <w:t xml:space="preserve">cell population is enriched in rhabdospheres. </w:t>
      </w:r>
      <w:r w:rsidRPr="0083401C">
        <w:rPr>
          <w:rFonts w:ascii="Book Antiqua" w:eastAsia="宋体" w:hAnsi="Book Antiqua" w:cs="宋体"/>
          <w:i/>
          <w:iCs/>
          <w:sz w:val="24"/>
          <w:szCs w:val="24"/>
          <w:lang w:eastAsia="zh-CN"/>
        </w:rPr>
        <w:t>PLoS One</w:t>
      </w:r>
      <w:r w:rsidRPr="0083401C">
        <w:rPr>
          <w:rFonts w:ascii="Book Antiqua" w:eastAsia="宋体" w:hAnsi="Book Antiqua" w:cs="宋体"/>
          <w:sz w:val="24"/>
          <w:szCs w:val="24"/>
          <w:lang w:eastAsia="zh-CN"/>
        </w:rPr>
        <w:t xml:space="preserve"> 2011; </w:t>
      </w:r>
      <w:r w:rsidRPr="0083401C">
        <w:rPr>
          <w:rFonts w:ascii="Book Antiqua" w:eastAsia="宋体" w:hAnsi="Book Antiqua" w:cs="宋体"/>
          <w:b/>
          <w:bCs/>
          <w:sz w:val="24"/>
          <w:szCs w:val="24"/>
          <w:lang w:eastAsia="zh-CN"/>
        </w:rPr>
        <w:t>6</w:t>
      </w:r>
      <w:r w:rsidRPr="0083401C">
        <w:rPr>
          <w:rFonts w:ascii="Book Antiqua" w:eastAsia="宋体" w:hAnsi="Book Antiqua" w:cs="宋体"/>
          <w:sz w:val="24"/>
          <w:szCs w:val="24"/>
          <w:lang w:eastAsia="zh-CN"/>
        </w:rPr>
        <w:t>: e19506 [PMID: 21602936 DOI: 10.1371/journal.pone.0019506]</w:t>
      </w:r>
    </w:p>
    <w:p w14:paraId="5E450895"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286 </w:t>
      </w:r>
      <w:r w:rsidRPr="0083401C">
        <w:rPr>
          <w:rFonts w:ascii="Book Antiqua" w:eastAsia="宋体" w:hAnsi="Book Antiqua" w:cs="宋体"/>
          <w:b/>
          <w:bCs/>
          <w:sz w:val="24"/>
          <w:szCs w:val="24"/>
          <w:lang w:eastAsia="zh-CN"/>
        </w:rPr>
        <w:t>Civenni G</w:t>
      </w:r>
      <w:r w:rsidRPr="0083401C">
        <w:rPr>
          <w:rFonts w:ascii="Book Antiqua" w:eastAsia="宋体" w:hAnsi="Book Antiqua" w:cs="宋体"/>
          <w:sz w:val="24"/>
          <w:szCs w:val="24"/>
          <w:lang w:eastAsia="zh-CN"/>
        </w:rPr>
        <w:t xml:space="preserve">, Malek A, Albino D, Garcia-Escudero R, Napoli S, Di Marco S, Pinton S, Sarti M, Carbone GM, Catapano CV. RNAi-mediated silencing of Myc transcription inhibits stem-like cell maintenance and tumorigenicity in prostate cancer. </w:t>
      </w:r>
      <w:r w:rsidRPr="0083401C">
        <w:rPr>
          <w:rFonts w:ascii="Book Antiqua" w:eastAsia="宋体" w:hAnsi="Book Antiqua" w:cs="宋体"/>
          <w:i/>
          <w:iCs/>
          <w:sz w:val="24"/>
          <w:szCs w:val="24"/>
          <w:lang w:eastAsia="zh-CN"/>
        </w:rPr>
        <w:t>Cancer Res</w:t>
      </w:r>
      <w:r w:rsidRPr="0083401C">
        <w:rPr>
          <w:rFonts w:ascii="Book Antiqua" w:eastAsia="宋体" w:hAnsi="Book Antiqua" w:cs="宋体"/>
          <w:sz w:val="24"/>
          <w:szCs w:val="24"/>
          <w:lang w:eastAsia="zh-CN"/>
        </w:rPr>
        <w:t xml:space="preserve"> 2013; </w:t>
      </w:r>
      <w:r w:rsidRPr="0083401C">
        <w:rPr>
          <w:rFonts w:ascii="Book Antiqua" w:eastAsia="宋体" w:hAnsi="Book Antiqua" w:cs="宋体"/>
          <w:b/>
          <w:bCs/>
          <w:sz w:val="24"/>
          <w:szCs w:val="24"/>
          <w:lang w:eastAsia="zh-CN"/>
        </w:rPr>
        <w:t>73</w:t>
      </w:r>
      <w:r w:rsidRPr="0083401C">
        <w:rPr>
          <w:rFonts w:ascii="Book Antiqua" w:eastAsia="宋体" w:hAnsi="Book Antiqua" w:cs="宋体"/>
          <w:sz w:val="24"/>
          <w:szCs w:val="24"/>
          <w:lang w:eastAsia="zh-CN"/>
        </w:rPr>
        <w:t>: 6816-6827 [PMID: 24063893 DOI: 10.1158/0008-5472.CAN-13-0615]</w:t>
      </w:r>
    </w:p>
    <w:p w14:paraId="19671585"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287 </w:t>
      </w:r>
      <w:r w:rsidRPr="0083401C">
        <w:rPr>
          <w:rFonts w:ascii="Book Antiqua" w:eastAsia="宋体" w:hAnsi="Book Antiqua" w:cs="宋体"/>
          <w:b/>
          <w:bCs/>
          <w:sz w:val="24"/>
          <w:szCs w:val="24"/>
          <w:lang w:eastAsia="zh-CN"/>
        </w:rPr>
        <w:t>Akita H</w:t>
      </w:r>
      <w:r w:rsidRPr="0083401C">
        <w:rPr>
          <w:rFonts w:ascii="Book Antiqua" w:eastAsia="宋体" w:hAnsi="Book Antiqua" w:cs="宋体"/>
          <w:sz w:val="24"/>
          <w:szCs w:val="24"/>
          <w:lang w:eastAsia="zh-CN"/>
        </w:rPr>
        <w:t xml:space="preserve">, Marquardt JU, Durkin ME, Kitade M, Seo D, Conner EA, Andersen JB, Factor VM, Thorgeirsson SS. MYC activates stem-like cell potential in hepatocarcinoma by a p53-dependent mechanism. </w:t>
      </w:r>
      <w:r w:rsidRPr="0083401C">
        <w:rPr>
          <w:rFonts w:ascii="Book Antiqua" w:eastAsia="宋体" w:hAnsi="Book Antiqua" w:cs="宋体"/>
          <w:i/>
          <w:iCs/>
          <w:sz w:val="24"/>
          <w:szCs w:val="24"/>
          <w:lang w:eastAsia="zh-CN"/>
        </w:rPr>
        <w:t>Cancer Res</w:t>
      </w:r>
      <w:r w:rsidRPr="0083401C">
        <w:rPr>
          <w:rFonts w:ascii="Book Antiqua" w:eastAsia="宋体" w:hAnsi="Book Antiqua" w:cs="宋体"/>
          <w:sz w:val="24"/>
          <w:szCs w:val="24"/>
          <w:lang w:eastAsia="zh-CN"/>
        </w:rPr>
        <w:t xml:space="preserve"> 2014; </w:t>
      </w:r>
      <w:r w:rsidRPr="0083401C">
        <w:rPr>
          <w:rFonts w:ascii="Book Antiqua" w:eastAsia="宋体" w:hAnsi="Book Antiqua" w:cs="宋体"/>
          <w:b/>
          <w:bCs/>
          <w:sz w:val="24"/>
          <w:szCs w:val="24"/>
          <w:lang w:eastAsia="zh-CN"/>
        </w:rPr>
        <w:t>74</w:t>
      </w:r>
      <w:r w:rsidRPr="0083401C">
        <w:rPr>
          <w:rFonts w:ascii="Book Antiqua" w:eastAsia="宋体" w:hAnsi="Book Antiqua" w:cs="宋体"/>
          <w:sz w:val="24"/>
          <w:szCs w:val="24"/>
          <w:lang w:eastAsia="zh-CN"/>
        </w:rPr>
        <w:t>: 5903-5913 [PMID: 25189530]</w:t>
      </w:r>
    </w:p>
    <w:p w14:paraId="22B15D8B"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288 </w:t>
      </w:r>
      <w:r w:rsidRPr="0083401C">
        <w:rPr>
          <w:rFonts w:ascii="Book Antiqua" w:eastAsia="宋体" w:hAnsi="Book Antiqua" w:cs="宋体"/>
          <w:b/>
          <w:bCs/>
          <w:sz w:val="24"/>
          <w:szCs w:val="24"/>
          <w:lang w:eastAsia="zh-CN"/>
        </w:rPr>
        <w:t>Hitchler MJ</w:t>
      </w:r>
      <w:r w:rsidRPr="0083401C">
        <w:rPr>
          <w:rFonts w:ascii="Book Antiqua" w:eastAsia="宋体" w:hAnsi="Book Antiqua" w:cs="宋体"/>
          <w:sz w:val="24"/>
          <w:szCs w:val="24"/>
          <w:lang w:eastAsia="zh-CN"/>
        </w:rPr>
        <w:t xml:space="preserve">, Rice JC. Genome-wide epigenetic analysis of human pluripotent stem cells by ChIP and ChIP-Seq. </w:t>
      </w:r>
      <w:r w:rsidRPr="0083401C">
        <w:rPr>
          <w:rFonts w:ascii="Book Antiqua" w:eastAsia="宋体" w:hAnsi="Book Antiqua" w:cs="宋体"/>
          <w:i/>
          <w:iCs/>
          <w:sz w:val="24"/>
          <w:szCs w:val="24"/>
          <w:lang w:eastAsia="zh-CN"/>
        </w:rPr>
        <w:t>Methods Mol Biol</w:t>
      </w:r>
      <w:r w:rsidRPr="0083401C">
        <w:rPr>
          <w:rFonts w:ascii="Book Antiqua" w:eastAsia="宋体" w:hAnsi="Book Antiqua" w:cs="宋体"/>
          <w:sz w:val="24"/>
          <w:szCs w:val="24"/>
          <w:lang w:eastAsia="zh-CN"/>
        </w:rPr>
        <w:t xml:space="preserve"> 2011; </w:t>
      </w:r>
      <w:r w:rsidRPr="0083401C">
        <w:rPr>
          <w:rFonts w:ascii="Book Antiqua" w:eastAsia="宋体" w:hAnsi="Book Antiqua" w:cs="宋体"/>
          <w:b/>
          <w:bCs/>
          <w:sz w:val="24"/>
          <w:szCs w:val="24"/>
          <w:lang w:eastAsia="zh-CN"/>
        </w:rPr>
        <w:t>767</w:t>
      </w:r>
      <w:r w:rsidRPr="0083401C">
        <w:rPr>
          <w:rFonts w:ascii="Book Antiqua" w:eastAsia="宋体" w:hAnsi="Book Antiqua" w:cs="宋体"/>
          <w:sz w:val="24"/>
          <w:szCs w:val="24"/>
          <w:lang w:eastAsia="zh-CN"/>
        </w:rPr>
        <w:t>: 253-267 [PMID: 21822881 DOI: 10.1007/978-1-61779-201-4_19]</w:t>
      </w:r>
    </w:p>
    <w:p w14:paraId="095E6941"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289 </w:t>
      </w:r>
      <w:r w:rsidRPr="0083401C">
        <w:rPr>
          <w:rFonts w:ascii="Book Antiqua" w:eastAsia="宋体" w:hAnsi="Book Antiqua" w:cs="宋体"/>
          <w:b/>
          <w:bCs/>
          <w:sz w:val="24"/>
          <w:szCs w:val="24"/>
          <w:lang w:eastAsia="zh-CN"/>
        </w:rPr>
        <w:t>Revill K</w:t>
      </w:r>
      <w:r w:rsidRPr="0083401C">
        <w:rPr>
          <w:rFonts w:ascii="Book Antiqua" w:eastAsia="宋体" w:hAnsi="Book Antiqua" w:cs="宋体"/>
          <w:sz w:val="24"/>
          <w:szCs w:val="24"/>
          <w:lang w:eastAsia="zh-CN"/>
        </w:rPr>
        <w:t xml:space="preserve">, Wang T, Lachenmayer A, Kojima K, Harrington A, Li J, Hoshida Y, Llovet JM, Powers S. Genome-wide methylation analysis and epigenetic unmasking identify tumor suppressor genes in hepatocellular carcinoma. </w:t>
      </w:r>
      <w:r w:rsidRPr="0083401C">
        <w:rPr>
          <w:rFonts w:ascii="Book Antiqua" w:eastAsia="宋体" w:hAnsi="Book Antiqua" w:cs="宋体"/>
          <w:i/>
          <w:iCs/>
          <w:sz w:val="24"/>
          <w:szCs w:val="24"/>
          <w:lang w:eastAsia="zh-CN"/>
        </w:rPr>
        <w:t>Gastroenterology</w:t>
      </w:r>
      <w:r w:rsidRPr="0083401C">
        <w:rPr>
          <w:rFonts w:ascii="Book Antiqua" w:eastAsia="宋体" w:hAnsi="Book Antiqua" w:cs="宋体"/>
          <w:sz w:val="24"/>
          <w:szCs w:val="24"/>
          <w:lang w:eastAsia="zh-CN"/>
        </w:rPr>
        <w:t xml:space="preserve"> 2013; </w:t>
      </w:r>
      <w:r w:rsidRPr="0083401C">
        <w:rPr>
          <w:rFonts w:ascii="Book Antiqua" w:eastAsia="宋体" w:hAnsi="Book Antiqua" w:cs="宋体"/>
          <w:b/>
          <w:bCs/>
          <w:sz w:val="24"/>
          <w:szCs w:val="24"/>
          <w:lang w:eastAsia="zh-CN"/>
        </w:rPr>
        <w:t>145</w:t>
      </w:r>
      <w:r w:rsidRPr="0083401C">
        <w:rPr>
          <w:rFonts w:ascii="Book Antiqua" w:eastAsia="宋体" w:hAnsi="Book Antiqua" w:cs="宋体"/>
          <w:sz w:val="24"/>
          <w:szCs w:val="24"/>
          <w:lang w:eastAsia="zh-CN"/>
        </w:rPr>
        <w:t>: 1424-35.e1-25 [PMID: 24012984 DOI: 10.1053/j.gastro.2013.08.055]</w:t>
      </w:r>
    </w:p>
    <w:p w14:paraId="05F8883B" w14:textId="77777777" w:rsidR="00E02861" w:rsidRPr="0083401C" w:rsidRDefault="00E02861" w:rsidP="00E02861">
      <w:pPr>
        <w:spacing w:after="0" w:line="360" w:lineRule="auto"/>
        <w:jc w:val="both"/>
        <w:rPr>
          <w:rFonts w:ascii="Book Antiqua" w:eastAsia="宋体" w:hAnsi="Book Antiqua" w:cs="宋体"/>
          <w:sz w:val="24"/>
          <w:szCs w:val="24"/>
          <w:lang w:eastAsia="zh-CN"/>
        </w:rPr>
      </w:pPr>
      <w:proofErr w:type="gramStart"/>
      <w:r w:rsidRPr="0083401C">
        <w:rPr>
          <w:rFonts w:ascii="Book Antiqua" w:eastAsia="宋体" w:hAnsi="Book Antiqua" w:cs="宋体"/>
          <w:sz w:val="24"/>
          <w:szCs w:val="24"/>
          <w:lang w:eastAsia="zh-CN"/>
        </w:rPr>
        <w:t xml:space="preserve">290 </w:t>
      </w:r>
      <w:r w:rsidRPr="0083401C">
        <w:rPr>
          <w:rFonts w:ascii="Book Antiqua" w:eastAsia="宋体" w:hAnsi="Book Antiqua" w:cs="宋体"/>
          <w:b/>
          <w:bCs/>
          <w:sz w:val="24"/>
          <w:szCs w:val="24"/>
          <w:lang w:eastAsia="zh-CN"/>
        </w:rPr>
        <w:t>Jurkowska RZ</w:t>
      </w:r>
      <w:r w:rsidRPr="0083401C">
        <w:rPr>
          <w:rFonts w:ascii="Book Antiqua" w:eastAsia="宋体" w:hAnsi="Book Antiqua" w:cs="宋体"/>
          <w:sz w:val="24"/>
          <w:szCs w:val="24"/>
          <w:lang w:eastAsia="zh-CN"/>
        </w:rPr>
        <w:t>, Jurkowski TP, Jeltsch A. Structure and function of mammalian DNA methyltransferases.</w:t>
      </w:r>
      <w:proofErr w:type="gramEnd"/>
      <w:r w:rsidRPr="0083401C">
        <w:rPr>
          <w:rFonts w:ascii="Book Antiqua" w:eastAsia="宋体" w:hAnsi="Book Antiqua" w:cs="宋体"/>
          <w:sz w:val="24"/>
          <w:szCs w:val="24"/>
          <w:lang w:eastAsia="zh-CN"/>
        </w:rPr>
        <w:t xml:space="preserve"> </w:t>
      </w:r>
      <w:r w:rsidRPr="0083401C">
        <w:rPr>
          <w:rFonts w:ascii="Book Antiqua" w:eastAsia="宋体" w:hAnsi="Book Antiqua" w:cs="宋体"/>
          <w:i/>
          <w:iCs/>
          <w:sz w:val="24"/>
          <w:szCs w:val="24"/>
          <w:lang w:eastAsia="zh-CN"/>
        </w:rPr>
        <w:t>Chembiochem</w:t>
      </w:r>
      <w:r w:rsidRPr="0083401C">
        <w:rPr>
          <w:rFonts w:ascii="Book Antiqua" w:eastAsia="宋体" w:hAnsi="Book Antiqua" w:cs="宋体"/>
          <w:sz w:val="24"/>
          <w:szCs w:val="24"/>
          <w:lang w:eastAsia="zh-CN"/>
        </w:rPr>
        <w:t xml:space="preserve"> 2011; </w:t>
      </w:r>
      <w:r w:rsidRPr="0083401C">
        <w:rPr>
          <w:rFonts w:ascii="Book Antiqua" w:eastAsia="宋体" w:hAnsi="Book Antiqua" w:cs="宋体"/>
          <w:b/>
          <w:bCs/>
          <w:sz w:val="24"/>
          <w:szCs w:val="24"/>
          <w:lang w:eastAsia="zh-CN"/>
        </w:rPr>
        <w:t>12</w:t>
      </w:r>
      <w:r w:rsidRPr="0083401C">
        <w:rPr>
          <w:rFonts w:ascii="Book Antiqua" w:eastAsia="宋体" w:hAnsi="Book Antiqua" w:cs="宋体"/>
          <w:sz w:val="24"/>
          <w:szCs w:val="24"/>
          <w:lang w:eastAsia="zh-CN"/>
        </w:rPr>
        <w:t>: 206-222 [PMID: 21243710 DOI: 10.1002/cbic.201000195]</w:t>
      </w:r>
    </w:p>
    <w:p w14:paraId="2A8EF9F4"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291 </w:t>
      </w:r>
      <w:r w:rsidRPr="0083401C">
        <w:rPr>
          <w:rFonts w:ascii="Book Antiqua" w:eastAsia="宋体" w:hAnsi="Book Antiqua" w:cs="宋体"/>
          <w:b/>
          <w:bCs/>
          <w:sz w:val="24"/>
          <w:szCs w:val="24"/>
          <w:lang w:eastAsia="zh-CN"/>
        </w:rPr>
        <w:t>Fatemi M</w:t>
      </w:r>
      <w:r w:rsidRPr="0083401C">
        <w:rPr>
          <w:rFonts w:ascii="Book Antiqua" w:eastAsia="宋体" w:hAnsi="Book Antiqua" w:cs="宋体"/>
          <w:sz w:val="24"/>
          <w:szCs w:val="24"/>
          <w:lang w:eastAsia="zh-CN"/>
        </w:rPr>
        <w:t xml:space="preserve">, Hermann A, Gowher H, Jeltsch A. Dnmt3a and Dnmt1 functionally cooperate during de novo methylation of DNA. </w:t>
      </w:r>
      <w:r w:rsidRPr="0083401C">
        <w:rPr>
          <w:rFonts w:ascii="Book Antiqua" w:eastAsia="宋体" w:hAnsi="Book Antiqua" w:cs="宋体"/>
          <w:i/>
          <w:iCs/>
          <w:sz w:val="24"/>
          <w:szCs w:val="24"/>
          <w:lang w:eastAsia="zh-CN"/>
        </w:rPr>
        <w:t>Eur J Biochem</w:t>
      </w:r>
      <w:r w:rsidRPr="0083401C">
        <w:rPr>
          <w:rFonts w:ascii="Book Antiqua" w:eastAsia="宋体" w:hAnsi="Book Antiqua" w:cs="宋体"/>
          <w:sz w:val="24"/>
          <w:szCs w:val="24"/>
          <w:lang w:eastAsia="zh-CN"/>
        </w:rPr>
        <w:t xml:space="preserve"> 2002; </w:t>
      </w:r>
      <w:r w:rsidRPr="0083401C">
        <w:rPr>
          <w:rFonts w:ascii="Book Antiqua" w:eastAsia="宋体" w:hAnsi="Book Antiqua" w:cs="宋体"/>
          <w:b/>
          <w:bCs/>
          <w:sz w:val="24"/>
          <w:szCs w:val="24"/>
          <w:lang w:eastAsia="zh-CN"/>
        </w:rPr>
        <w:t>269</w:t>
      </w:r>
      <w:r w:rsidRPr="0083401C">
        <w:rPr>
          <w:rFonts w:ascii="Book Antiqua" w:eastAsia="宋体" w:hAnsi="Book Antiqua" w:cs="宋体"/>
          <w:sz w:val="24"/>
          <w:szCs w:val="24"/>
          <w:lang w:eastAsia="zh-CN"/>
        </w:rPr>
        <w:t>: 4981-4984 [PMID: 12383256]</w:t>
      </w:r>
    </w:p>
    <w:p w14:paraId="4A17DA29"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292 </w:t>
      </w:r>
      <w:r w:rsidRPr="0083401C">
        <w:rPr>
          <w:rFonts w:ascii="Book Antiqua" w:eastAsia="宋体" w:hAnsi="Book Antiqua" w:cs="宋体"/>
          <w:b/>
          <w:bCs/>
          <w:sz w:val="24"/>
          <w:szCs w:val="24"/>
          <w:lang w:eastAsia="zh-CN"/>
        </w:rPr>
        <w:t>Walton EL</w:t>
      </w:r>
      <w:r w:rsidRPr="0083401C">
        <w:rPr>
          <w:rFonts w:ascii="Book Antiqua" w:eastAsia="宋体" w:hAnsi="Book Antiqua" w:cs="宋体"/>
          <w:sz w:val="24"/>
          <w:szCs w:val="24"/>
          <w:lang w:eastAsia="zh-CN"/>
        </w:rPr>
        <w:t xml:space="preserve">, Francastel C, Velasco G. Maintenance of DNA methylation: Dnmt3b joins the dance. </w:t>
      </w:r>
      <w:r w:rsidRPr="0083401C">
        <w:rPr>
          <w:rFonts w:ascii="Book Antiqua" w:eastAsia="宋体" w:hAnsi="Book Antiqua" w:cs="宋体"/>
          <w:i/>
          <w:iCs/>
          <w:sz w:val="24"/>
          <w:szCs w:val="24"/>
          <w:lang w:eastAsia="zh-CN"/>
        </w:rPr>
        <w:t>Epigenetics</w:t>
      </w:r>
      <w:r w:rsidRPr="0083401C">
        <w:rPr>
          <w:rFonts w:ascii="Book Antiqua" w:eastAsia="宋体" w:hAnsi="Book Antiqua" w:cs="宋体"/>
          <w:sz w:val="24"/>
          <w:szCs w:val="24"/>
          <w:lang w:eastAsia="zh-CN"/>
        </w:rPr>
        <w:t xml:space="preserve"> 2011; </w:t>
      </w:r>
      <w:r w:rsidRPr="0083401C">
        <w:rPr>
          <w:rFonts w:ascii="Book Antiqua" w:eastAsia="宋体" w:hAnsi="Book Antiqua" w:cs="宋体"/>
          <w:b/>
          <w:bCs/>
          <w:sz w:val="24"/>
          <w:szCs w:val="24"/>
          <w:lang w:eastAsia="zh-CN"/>
        </w:rPr>
        <w:t>6</w:t>
      </w:r>
      <w:r w:rsidRPr="0083401C">
        <w:rPr>
          <w:rFonts w:ascii="Book Antiqua" w:eastAsia="宋体" w:hAnsi="Book Antiqua" w:cs="宋体"/>
          <w:sz w:val="24"/>
          <w:szCs w:val="24"/>
          <w:lang w:eastAsia="zh-CN"/>
        </w:rPr>
        <w:t>: 1373-1377 [PMID: 22048250 DOI: 10.4161/epi.6.11.17978]</w:t>
      </w:r>
    </w:p>
    <w:p w14:paraId="10192C8A"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lastRenderedPageBreak/>
        <w:t xml:space="preserve">293 </w:t>
      </w:r>
      <w:r w:rsidRPr="0083401C">
        <w:rPr>
          <w:rFonts w:ascii="Book Antiqua" w:eastAsia="宋体" w:hAnsi="Book Antiqua" w:cs="宋体"/>
          <w:b/>
          <w:bCs/>
          <w:sz w:val="24"/>
          <w:szCs w:val="24"/>
          <w:lang w:eastAsia="zh-CN"/>
        </w:rPr>
        <w:t>Jackson M</w:t>
      </w:r>
      <w:r w:rsidRPr="0083401C">
        <w:rPr>
          <w:rFonts w:ascii="Book Antiqua" w:eastAsia="宋体" w:hAnsi="Book Antiqua" w:cs="宋体"/>
          <w:sz w:val="24"/>
          <w:szCs w:val="24"/>
          <w:lang w:eastAsia="zh-CN"/>
        </w:rPr>
        <w:t xml:space="preserve">, Krassowska A, Gilbert N, Chevassut T, Forrester L, Ansell J, Ramsahoye B. Severe global DNA hypomethylation blocks differentiation and induces histone hyperacetylation in embryonic stem cells. </w:t>
      </w:r>
      <w:r w:rsidRPr="0083401C">
        <w:rPr>
          <w:rFonts w:ascii="Book Antiqua" w:eastAsia="宋体" w:hAnsi="Book Antiqua" w:cs="宋体"/>
          <w:i/>
          <w:iCs/>
          <w:sz w:val="24"/>
          <w:szCs w:val="24"/>
          <w:lang w:eastAsia="zh-CN"/>
        </w:rPr>
        <w:t>Mol Cell Biol</w:t>
      </w:r>
      <w:r w:rsidRPr="0083401C">
        <w:rPr>
          <w:rFonts w:ascii="Book Antiqua" w:eastAsia="宋体" w:hAnsi="Book Antiqua" w:cs="宋体"/>
          <w:sz w:val="24"/>
          <w:szCs w:val="24"/>
          <w:lang w:eastAsia="zh-CN"/>
        </w:rPr>
        <w:t xml:space="preserve"> 2004; </w:t>
      </w:r>
      <w:r w:rsidRPr="0083401C">
        <w:rPr>
          <w:rFonts w:ascii="Book Antiqua" w:eastAsia="宋体" w:hAnsi="Book Antiqua" w:cs="宋体"/>
          <w:b/>
          <w:bCs/>
          <w:sz w:val="24"/>
          <w:szCs w:val="24"/>
          <w:lang w:eastAsia="zh-CN"/>
        </w:rPr>
        <w:t>24</w:t>
      </w:r>
      <w:r w:rsidRPr="0083401C">
        <w:rPr>
          <w:rFonts w:ascii="Book Antiqua" w:eastAsia="宋体" w:hAnsi="Book Antiqua" w:cs="宋体"/>
          <w:sz w:val="24"/>
          <w:szCs w:val="24"/>
          <w:lang w:eastAsia="zh-CN"/>
        </w:rPr>
        <w:t>: 8862-8871 [PMID: 15456861 DOI: 10.1128/MCB.24.20.8862-8871.2004]</w:t>
      </w:r>
    </w:p>
    <w:p w14:paraId="30CE7536"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294 </w:t>
      </w:r>
      <w:r w:rsidRPr="0083401C">
        <w:rPr>
          <w:rFonts w:ascii="Book Antiqua" w:eastAsia="宋体" w:hAnsi="Book Antiqua" w:cs="宋体"/>
          <w:b/>
          <w:bCs/>
          <w:sz w:val="24"/>
          <w:szCs w:val="24"/>
          <w:lang w:eastAsia="zh-CN"/>
        </w:rPr>
        <w:t>Zvetkova I</w:t>
      </w:r>
      <w:r w:rsidRPr="0083401C">
        <w:rPr>
          <w:rFonts w:ascii="Book Antiqua" w:eastAsia="宋体" w:hAnsi="Book Antiqua" w:cs="宋体"/>
          <w:sz w:val="24"/>
          <w:szCs w:val="24"/>
          <w:lang w:eastAsia="zh-CN"/>
        </w:rPr>
        <w:t xml:space="preserve">, Apedaile A, Ramsahoye B, Mermoud JE, Crompton LA, John R, Feil R, Brockdorff N. Global hypomethylation of the genome in XX embryonic stem cells. </w:t>
      </w:r>
      <w:r w:rsidRPr="0083401C">
        <w:rPr>
          <w:rFonts w:ascii="Book Antiqua" w:eastAsia="宋体" w:hAnsi="Book Antiqua" w:cs="宋体"/>
          <w:i/>
          <w:iCs/>
          <w:sz w:val="24"/>
          <w:szCs w:val="24"/>
          <w:lang w:eastAsia="zh-CN"/>
        </w:rPr>
        <w:t>Nat Genet</w:t>
      </w:r>
      <w:r w:rsidRPr="0083401C">
        <w:rPr>
          <w:rFonts w:ascii="Book Antiqua" w:eastAsia="宋体" w:hAnsi="Book Antiqua" w:cs="宋体"/>
          <w:sz w:val="24"/>
          <w:szCs w:val="24"/>
          <w:lang w:eastAsia="zh-CN"/>
        </w:rPr>
        <w:t xml:space="preserve"> 2005; </w:t>
      </w:r>
      <w:r w:rsidRPr="0083401C">
        <w:rPr>
          <w:rFonts w:ascii="Book Antiqua" w:eastAsia="宋体" w:hAnsi="Book Antiqua" w:cs="宋体"/>
          <w:b/>
          <w:bCs/>
          <w:sz w:val="24"/>
          <w:szCs w:val="24"/>
          <w:lang w:eastAsia="zh-CN"/>
        </w:rPr>
        <w:t>37</w:t>
      </w:r>
      <w:r w:rsidRPr="0083401C">
        <w:rPr>
          <w:rFonts w:ascii="Book Antiqua" w:eastAsia="宋体" w:hAnsi="Book Antiqua" w:cs="宋体"/>
          <w:sz w:val="24"/>
          <w:szCs w:val="24"/>
          <w:lang w:eastAsia="zh-CN"/>
        </w:rPr>
        <w:t>: 1274-1279 [PMID: 16244654 DOI: 10.1038/ng1663]</w:t>
      </w:r>
    </w:p>
    <w:p w14:paraId="7B73729A"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295 </w:t>
      </w:r>
      <w:r w:rsidRPr="0083401C">
        <w:rPr>
          <w:rFonts w:ascii="Book Antiqua" w:eastAsia="宋体" w:hAnsi="Book Antiqua" w:cs="宋体"/>
          <w:b/>
          <w:bCs/>
          <w:sz w:val="24"/>
          <w:szCs w:val="24"/>
          <w:lang w:eastAsia="zh-CN"/>
        </w:rPr>
        <w:t>Fouse SD</w:t>
      </w:r>
      <w:r w:rsidRPr="0083401C">
        <w:rPr>
          <w:rFonts w:ascii="Book Antiqua" w:eastAsia="宋体" w:hAnsi="Book Antiqua" w:cs="宋体"/>
          <w:sz w:val="24"/>
          <w:szCs w:val="24"/>
          <w:lang w:eastAsia="zh-CN"/>
        </w:rPr>
        <w:t xml:space="preserve">, Shen Y, Pellegrini M, Cole S, Meissner A, Van Neste L, Jaenisch R, Fan G. Promoter CpG methylation contributes to ES cell gene regulation in parallel with Oct4/Nanog, PcG complex, and histone H3 K4/K27 trimethylation. </w:t>
      </w:r>
      <w:r w:rsidRPr="0083401C">
        <w:rPr>
          <w:rFonts w:ascii="Book Antiqua" w:eastAsia="宋体" w:hAnsi="Book Antiqua" w:cs="宋体"/>
          <w:i/>
          <w:iCs/>
          <w:sz w:val="24"/>
          <w:szCs w:val="24"/>
          <w:lang w:eastAsia="zh-CN"/>
        </w:rPr>
        <w:t>Cell Stem Cell</w:t>
      </w:r>
      <w:r w:rsidRPr="0083401C">
        <w:rPr>
          <w:rFonts w:ascii="Book Antiqua" w:eastAsia="宋体" w:hAnsi="Book Antiqua" w:cs="宋体"/>
          <w:sz w:val="24"/>
          <w:szCs w:val="24"/>
          <w:lang w:eastAsia="zh-CN"/>
        </w:rPr>
        <w:t xml:space="preserve"> 2008; </w:t>
      </w:r>
      <w:r w:rsidRPr="0083401C">
        <w:rPr>
          <w:rFonts w:ascii="Book Antiqua" w:eastAsia="宋体" w:hAnsi="Book Antiqua" w:cs="宋体"/>
          <w:b/>
          <w:bCs/>
          <w:sz w:val="24"/>
          <w:szCs w:val="24"/>
          <w:lang w:eastAsia="zh-CN"/>
        </w:rPr>
        <w:t>2</w:t>
      </w:r>
      <w:r w:rsidRPr="0083401C">
        <w:rPr>
          <w:rFonts w:ascii="Book Antiqua" w:eastAsia="宋体" w:hAnsi="Book Antiqua" w:cs="宋体"/>
          <w:sz w:val="24"/>
          <w:szCs w:val="24"/>
          <w:lang w:eastAsia="zh-CN"/>
        </w:rPr>
        <w:t>: 160-169 [PMID: 18371437 DOI: 10.1016/j.stem.2007.12.011]</w:t>
      </w:r>
    </w:p>
    <w:p w14:paraId="170083EB"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296 </w:t>
      </w:r>
      <w:r w:rsidRPr="0083401C">
        <w:rPr>
          <w:rFonts w:ascii="Book Antiqua" w:eastAsia="宋体" w:hAnsi="Book Antiqua" w:cs="宋体"/>
          <w:b/>
          <w:bCs/>
          <w:sz w:val="24"/>
          <w:szCs w:val="24"/>
          <w:lang w:eastAsia="zh-CN"/>
        </w:rPr>
        <w:t>Bibikova M</w:t>
      </w:r>
      <w:r w:rsidRPr="0083401C">
        <w:rPr>
          <w:rFonts w:ascii="Book Antiqua" w:eastAsia="宋体" w:hAnsi="Book Antiqua" w:cs="宋体"/>
          <w:sz w:val="24"/>
          <w:szCs w:val="24"/>
          <w:lang w:eastAsia="zh-CN"/>
        </w:rPr>
        <w:t xml:space="preserve">, Chudin E, Wu B, Zhou L, Garcia EW, Liu Y, Shin S, Plaia TW, Auerbach JM, Arking DE, Gonzalez R, Crook J, Davidson B, Schulz TC, Robins A, Khanna A, Sartipy P, Hyllner J, Vanguri P, Savant-Bhonsale S, Smith AK, Chakravarti A, Maitra A, Rao M, Barker DL, Loring JF, Fan JB. Human embryonic stem cells have a unique epigenetic signature. </w:t>
      </w:r>
      <w:r w:rsidRPr="0083401C">
        <w:rPr>
          <w:rFonts w:ascii="Book Antiqua" w:eastAsia="宋体" w:hAnsi="Book Antiqua" w:cs="宋体"/>
          <w:i/>
          <w:iCs/>
          <w:sz w:val="24"/>
          <w:szCs w:val="24"/>
          <w:lang w:eastAsia="zh-CN"/>
        </w:rPr>
        <w:t>Genome Res</w:t>
      </w:r>
      <w:r w:rsidRPr="0083401C">
        <w:rPr>
          <w:rFonts w:ascii="Book Antiqua" w:eastAsia="宋体" w:hAnsi="Book Antiqua" w:cs="宋体"/>
          <w:sz w:val="24"/>
          <w:szCs w:val="24"/>
          <w:lang w:eastAsia="zh-CN"/>
        </w:rPr>
        <w:t xml:space="preserve"> 2006; </w:t>
      </w:r>
      <w:r w:rsidRPr="0083401C">
        <w:rPr>
          <w:rFonts w:ascii="Book Antiqua" w:eastAsia="宋体" w:hAnsi="Book Antiqua" w:cs="宋体"/>
          <w:b/>
          <w:bCs/>
          <w:sz w:val="24"/>
          <w:szCs w:val="24"/>
          <w:lang w:eastAsia="zh-CN"/>
        </w:rPr>
        <w:t>16</w:t>
      </w:r>
      <w:r w:rsidRPr="0083401C">
        <w:rPr>
          <w:rFonts w:ascii="Book Antiqua" w:eastAsia="宋体" w:hAnsi="Book Antiqua" w:cs="宋体"/>
          <w:sz w:val="24"/>
          <w:szCs w:val="24"/>
          <w:lang w:eastAsia="zh-CN"/>
        </w:rPr>
        <w:t>: 1075-1083 [PMID: 16899657 DOI: 10.1101/gr.5319906]</w:t>
      </w:r>
    </w:p>
    <w:p w14:paraId="09D19F86"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297 </w:t>
      </w:r>
      <w:r w:rsidRPr="0083401C">
        <w:rPr>
          <w:rFonts w:ascii="Book Antiqua" w:eastAsia="宋体" w:hAnsi="Book Antiqua" w:cs="宋体"/>
          <w:b/>
          <w:bCs/>
          <w:sz w:val="24"/>
          <w:szCs w:val="24"/>
          <w:lang w:eastAsia="zh-CN"/>
        </w:rPr>
        <w:t>Lister R</w:t>
      </w:r>
      <w:r w:rsidRPr="0083401C">
        <w:rPr>
          <w:rFonts w:ascii="Book Antiqua" w:eastAsia="宋体" w:hAnsi="Book Antiqua" w:cs="宋体"/>
          <w:sz w:val="24"/>
          <w:szCs w:val="24"/>
          <w:lang w:eastAsia="zh-CN"/>
        </w:rPr>
        <w:t xml:space="preserve">, Pelizzola M, Dowen RH, Hawkins RD, Hon G, Tonti-Filippini J, Nery JR, Lee L, Ye Z, Ngo QM, Edsall L, Antosiewicz-Bourget J, Stewart R, Ruotti V, Millar AH, Thomson JA, Ren B, Ecker JR. Human DNA methylomes at base resolution show widespread epigenomic differences. </w:t>
      </w:r>
      <w:r w:rsidRPr="0083401C">
        <w:rPr>
          <w:rFonts w:ascii="Book Antiqua" w:eastAsia="宋体" w:hAnsi="Book Antiqua" w:cs="宋体"/>
          <w:i/>
          <w:iCs/>
          <w:sz w:val="24"/>
          <w:szCs w:val="24"/>
          <w:lang w:eastAsia="zh-CN"/>
        </w:rPr>
        <w:t>Nature</w:t>
      </w:r>
      <w:r w:rsidRPr="0083401C">
        <w:rPr>
          <w:rFonts w:ascii="Book Antiqua" w:eastAsia="宋体" w:hAnsi="Book Antiqua" w:cs="宋体"/>
          <w:sz w:val="24"/>
          <w:szCs w:val="24"/>
          <w:lang w:eastAsia="zh-CN"/>
        </w:rPr>
        <w:t xml:space="preserve"> 2009; </w:t>
      </w:r>
      <w:r w:rsidRPr="0083401C">
        <w:rPr>
          <w:rFonts w:ascii="Book Antiqua" w:eastAsia="宋体" w:hAnsi="Book Antiqua" w:cs="宋体"/>
          <w:b/>
          <w:bCs/>
          <w:sz w:val="24"/>
          <w:szCs w:val="24"/>
          <w:lang w:eastAsia="zh-CN"/>
        </w:rPr>
        <w:t>462</w:t>
      </w:r>
      <w:r w:rsidRPr="0083401C">
        <w:rPr>
          <w:rFonts w:ascii="Book Antiqua" w:eastAsia="宋体" w:hAnsi="Book Antiqua" w:cs="宋体"/>
          <w:sz w:val="24"/>
          <w:szCs w:val="24"/>
          <w:lang w:eastAsia="zh-CN"/>
        </w:rPr>
        <w:t>: 315-322 [PMID: 19829295 DOI: 10.1038/nature08514]</w:t>
      </w:r>
    </w:p>
    <w:p w14:paraId="49E1804A"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298 </w:t>
      </w:r>
      <w:r w:rsidRPr="0083401C">
        <w:rPr>
          <w:rFonts w:ascii="Book Antiqua" w:eastAsia="宋体" w:hAnsi="Book Antiqua" w:cs="宋体"/>
          <w:b/>
          <w:bCs/>
          <w:sz w:val="24"/>
          <w:szCs w:val="24"/>
          <w:lang w:eastAsia="zh-CN"/>
        </w:rPr>
        <w:t>Laurent L</w:t>
      </w:r>
      <w:r w:rsidRPr="0083401C">
        <w:rPr>
          <w:rFonts w:ascii="Book Antiqua" w:eastAsia="宋体" w:hAnsi="Book Antiqua" w:cs="宋体"/>
          <w:sz w:val="24"/>
          <w:szCs w:val="24"/>
          <w:lang w:eastAsia="zh-CN"/>
        </w:rPr>
        <w:t xml:space="preserve">, Wong E, Li G, Huynh T, Tsirigos A, Ong CT, Low HM, Kin Sung KW, Rigoutsos I, Loring J, Wei CL. Dynamic changes in the human methylome during differentiation. </w:t>
      </w:r>
      <w:r w:rsidRPr="0083401C">
        <w:rPr>
          <w:rFonts w:ascii="Book Antiqua" w:eastAsia="宋体" w:hAnsi="Book Antiqua" w:cs="宋体"/>
          <w:i/>
          <w:iCs/>
          <w:sz w:val="24"/>
          <w:szCs w:val="24"/>
          <w:lang w:eastAsia="zh-CN"/>
        </w:rPr>
        <w:t>Genome Res</w:t>
      </w:r>
      <w:r w:rsidRPr="0083401C">
        <w:rPr>
          <w:rFonts w:ascii="Book Antiqua" w:eastAsia="宋体" w:hAnsi="Book Antiqua" w:cs="宋体"/>
          <w:sz w:val="24"/>
          <w:szCs w:val="24"/>
          <w:lang w:eastAsia="zh-CN"/>
        </w:rPr>
        <w:t xml:space="preserve"> 2010; </w:t>
      </w:r>
      <w:r w:rsidRPr="0083401C">
        <w:rPr>
          <w:rFonts w:ascii="Book Antiqua" w:eastAsia="宋体" w:hAnsi="Book Antiqua" w:cs="宋体"/>
          <w:b/>
          <w:bCs/>
          <w:sz w:val="24"/>
          <w:szCs w:val="24"/>
          <w:lang w:eastAsia="zh-CN"/>
        </w:rPr>
        <w:t>20</w:t>
      </w:r>
      <w:r w:rsidRPr="0083401C">
        <w:rPr>
          <w:rFonts w:ascii="Book Antiqua" w:eastAsia="宋体" w:hAnsi="Book Antiqua" w:cs="宋体"/>
          <w:sz w:val="24"/>
          <w:szCs w:val="24"/>
          <w:lang w:eastAsia="zh-CN"/>
        </w:rPr>
        <w:t>: 320-331 [PMID: 20133333 DOI: 10.1101/gr.101907.109]</w:t>
      </w:r>
    </w:p>
    <w:p w14:paraId="6B0381F4"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299 </w:t>
      </w:r>
      <w:r w:rsidRPr="0083401C">
        <w:rPr>
          <w:rFonts w:ascii="Book Antiqua" w:eastAsia="宋体" w:hAnsi="Book Antiqua" w:cs="宋体"/>
          <w:b/>
          <w:bCs/>
          <w:sz w:val="24"/>
          <w:szCs w:val="24"/>
          <w:lang w:eastAsia="zh-CN"/>
        </w:rPr>
        <w:t>Zhao L</w:t>
      </w:r>
      <w:r w:rsidRPr="0083401C">
        <w:rPr>
          <w:rFonts w:ascii="Book Antiqua" w:eastAsia="宋体" w:hAnsi="Book Antiqua" w:cs="宋体"/>
          <w:sz w:val="24"/>
          <w:szCs w:val="24"/>
          <w:lang w:eastAsia="zh-CN"/>
        </w:rPr>
        <w:t xml:space="preserve">, Sun MA, Li Z, Bai X, Yu M, Wang M, Liang L, Shao X, Arnovitz S, Wang Q, He C, Lu X, Chen J, Xie H. </w:t>
      </w:r>
      <w:proofErr w:type="gramStart"/>
      <w:r w:rsidRPr="0083401C">
        <w:rPr>
          <w:rFonts w:ascii="Book Antiqua" w:eastAsia="宋体" w:hAnsi="Book Antiqua" w:cs="宋体"/>
          <w:sz w:val="24"/>
          <w:szCs w:val="24"/>
          <w:lang w:eastAsia="zh-CN"/>
        </w:rPr>
        <w:t xml:space="preserve">The dynamics of DNA methylation fidelity </w:t>
      </w:r>
      <w:r w:rsidRPr="0083401C">
        <w:rPr>
          <w:rFonts w:ascii="Book Antiqua" w:eastAsia="宋体" w:hAnsi="Book Antiqua" w:cs="宋体"/>
          <w:sz w:val="24"/>
          <w:szCs w:val="24"/>
          <w:lang w:eastAsia="zh-CN"/>
        </w:rPr>
        <w:lastRenderedPageBreak/>
        <w:t>during mouse embryonic stem cell self-renewal and differentiation.</w:t>
      </w:r>
      <w:proofErr w:type="gramEnd"/>
      <w:r w:rsidRPr="0083401C">
        <w:rPr>
          <w:rFonts w:ascii="Book Antiqua" w:eastAsia="宋体" w:hAnsi="Book Antiqua" w:cs="宋体"/>
          <w:sz w:val="24"/>
          <w:szCs w:val="24"/>
          <w:lang w:eastAsia="zh-CN"/>
        </w:rPr>
        <w:t xml:space="preserve"> </w:t>
      </w:r>
      <w:r w:rsidRPr="0083401C">
        <w:rPr>
          <w:rFonts w:ascii="Book Antiqua" w:eastAsia="宋体" w:hAnsi="Book Antiqua" w:cs="宋体"/>
          <w:i/>
          <w:iCs/>
          <w:sz w:val="24"/>
          <w:szCs w:val="24"/>
          <w:lang w:eastAsia="zh-CN"/>
        </w:rPr>
        <w:t>Genome Res</w:t>
      </w:r>
      <w:r w:rsidRPr="0083401C">
        <w:rPr>
          <w:rFonts w:ascii="Book Antiqua" w:eastAsia="宋体" w:hAnsi="Book Antiqua" w:cs="宋体"/>
          <w:sz w:val="24"/>
          <w:szCs w:val="24"/>
          <w:lang w:eastAsia="zh-CN"/>
        </w:rPr>
        <w:t xml:space="preserve"> 2014; </w:t>
      </w:r>
      <w:r w:rsidRPr="0083401C">
        <w:rPr>
          <w:rFonts w:ascii="Book Antiqua" w:eastAsia="宋体" w:hAnsi="Book Antiqua" w:cs="宋体"/>
          <w:b/>
          <w:bCs/>
          <w:sz w:val="24"/>
          <w:szCs w:val="24"/>
          <w:lang w:eastAsia="zh-CN"/>
        </w:rPr>
        <w:t>24</w:t>
      </w:r>
      <w:r w:rsidRPr="0083401C">
        <w:rPr>
          <w:rFonts w:ascii="Book Antiqua" w:eastAsia="宋体" w:hAnsi="Book Antiqua" w:cs="宋体"/>
          <w:sz w:val="24"/>
          <w:szCs w:val="24"/>
          <w:lang w:eastAsia="zh-CN"/>
        </w:rPr>
        <w:t>: 1296-1307 [PMID: 24835587 DOI: 10.1101/gr.163147.113]</w:t>
      </w:r>
    </w:p>
    <w:p w14:paraId="009D5D23"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300 </w:t>
      </w:r>
      <w:r w:rsidRPr="0083401C">
        <w:rPr>
          <w:rFonts w:ascii="Book Antiqua" w:eastAsia="宋体" w:hAnsi="Book Antiqua" w:cs="宋体"/>
          <w:b/>
          <w:bCs/>
          <w:sz w:val="24"/>
          <w:szCs w:val="24"/>
          <w:lang w:eastAsia="zh-CN"/>
        </w:rPr>
        <w:t>Arand J</w:t>
      </w:r>
      <w:r w:rsidRPr="0083401C">
        <w:rPr>
          <w:rFonts w:ascii="Book Antiqua" w:eastAsia="宋体" w:hAnsi="Book Antiqua" w:cs="宋体"/>
          <w:sz w:val="24"/>
          <w:szCs w:val="24"/>
          <w:lang w:eastAsia="zh-CN"/>
        </w:rPr>
        <w:t xml:space="preserve">, Spieler D, Karius T, Branco MR, Meilinger D, Meissner A, Jenuwein T, Xu G, Leonhardt H, Wolf V, Walter J. </w:t>
      </w:r>
      <w:proofErr w:type="gramStart"/>
      <w:r w:rsidRPr="0083401C">
        <w:rPr>
          <w:rFonts w:ascii="Book Antiqua" w:eastAsia="宋体" w:hAnsi="Book Antiqua" w:cs="宋体"/>
          <w:sz w:val="24"/>
          <w:szCs w:val="24"/>
          <w:lang w:eastAsia="zh-CN"/>
        </w:rPr>
        <w:t>In vivo control of CpG and non-CpG DNA methylation by DNA methyltransferases.</w:t>
      </w:r>
      <w:proofErr w:type="gramEnd"/>
      <w:r w:rsidRPr="0083401C">
        <w:rPr>
          <w:rFonts w:ascii="Book Antiqua" w:eastAsia="宋体" w:hAnsi="Book Antiqua" w:cs="宋体"/>
          <w:sz w:val="24"/>
          <w:szCs w:val="24"/>
          <w:lang w:eastAsia="zh-CN"/>
        </w:rPr>
        <w:t xml:space="preserve"> </w:t>
      </w:r>
      <w:r w:rsidRPr="0083401C">
        <w:rPr>
          <w:rFonts w:ascii="Book Antiqua" w:eastAsia="宋体" w:hAnsi="Book Antiqua" w:cs="宋体"/>
          <w:i/>
          <w:iCs/>
          <w:sz w:val="24"/>
          <w:szCs w:val="24"/>
          <w:lang w:eastAsia="zh-CN"/>
        </w:rPr>
        <w:t>PLoS Genet</w:t>
      </w:r>
      <w:r w:rsidRPr="0083401C">
        <w:rPr>
          <w:rFonts w:ascii="Book Antiqua" w:eastAsia="宋体" w:hAnsi="Book Antiqua" w:cs="宋体"/>
          <w:sz w:val="24"/>
          <w:szCs w:val="24"/>
          <w:lang w:eastAsia="zh-CN"/>
        </w:rPr>
        <w:t xml:space="preserve"> 2012; </w:t>
      </w:r>
      <w:r w:rsidRPr="0083401C">
        <w:rPr>
          <w:rFonts w:ascii="Book Antiqua" w:eastAsia="宋体" w:hAnsi="Book Antiqua" w:cs="宋体"/>
          <w:b/>
          <w:bCs/>
          <w:sz w:val="24"/>
          <w:szCs w:val="24"/>
          <w:lang w:eastAsia="zh-CN"/>
        </w:rPr>
        <w:t>8</w:t>
      </w:r>
      <w:r w:rsidRPr="0083401C">
        <w:rPr>
          <w:rFonts w:ascii="Book Antiqua" w:eastAsia="宋体" w:hAnsi="Book Antiqua" w:cs="宋体"/>
          <w:sz w:val="24"/>
          <w:szCs w:val="24"/>
          <w:lang w:eastAsia="zh-CN"/>
        </w:rPr>
        <w:t>: e1002750 [PMID: 22761581 DOI: 10.1371/journal.pgen.1002750]</w:t>
      </w:r>
    </w:p>
    <w:p w14:paraId="300AC5FB"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301 </w:t>
      </w:r>
      <w:r w:rsidRPr="0083401C">
        <w:rPr>
          <w:rFonts w:ascii="Book Antiqua" w:eastAsia="宋体" w:hAnsi="Book Antiqua" w:cs="宋体"/>
          <w:b/>
          <w:bCs/>
          <w:sz w:val="24"/>
          <w:szCs w:val="24"/>
          <w:lang w:eastAsia="zh-CN"/>
        </w:rPr>
        <w:t>Ziller MJ</w:t>
      </w:r>
      <w:r w:rsidRPr="0083401C">
        <w:rPr>
          <w:rFonts w:ascii="Book Antiqua" w:eastAsia="宋体" w:hAnsi="Book Antiqua" w:cs="宋体"/>
          <w:sz w:val="24"/>
          <w:szCs w:val="24"/>
          <w:lang w:eastAsia="zh-CN"/>
        </w:rPr>
        <w:t xml:space="preserve">, Müller F, Liao J, Zhang Y, Gu H, Bock C, Boyle P, Epstein CB, Bernstein BE, Lengauer T, Gnirke A, Meissner A. Genomic distribution and inter-sample variation of non-CpG methylation across human cell types. </w:t>
      </w:r>
      <w:r w:rsidRPr="0083401C">
        <w:rPr>
          <w:rFonts w:ascii="Book Antiqua" w:eastAsia="宋体" w:hAnsi="Book Antiqua" w:cs="宋体"/>
          <w:i/>
          <w:iCs/>
          <w:sz w:val="24"/>
          <w:szCs w:val="24"/>
          <w:lang w:eastAsia="zh-CN"/>
        </w:rPr>
        <w:t>PLoS Genet</w:t>
      </w:r>
      <w:r w:rsidRPr="0083401C">
        <w:rPr>
          <w:rFonts w:ascii="Book Antiqua" w:eastAsia="宋体" w:hAnsi="Book Antiqua" w:cs="宋体"/>
          <w:sz w:val="24"/>
          <w:szCs w:val="24"/>
          <w:lang w:eastAsia="zh-CN"/>
        </w:rPr>
        <w:t xml:space="preserve"> 2011; </w:t>
      </w:r>
      <w:r w:rsidRPr="0083401C">
        <w:rPr>
          <w:rFonts w:ascii="Book Antiqua" w:eastAsia="宋体" w:hAnsi="Book Antiqua" w:cs="宋体"/>
          <w:b/>
          <w:bCs/>
          <w:sz w:val="24"/>
          <w:szCs w:val="24"/>
          <w:lang w:eastAsia="zh-CN"/>
        </w:rPr>
        <w:t>7</w:t>
      </w:r>
      <w:r w:rsidRPr="0083401C">
        <w:rPr>
          <w:rFonts w:ascii="Book Antiqua" w:eastAsia="宋体" w:hAnsi="Book Antiqua" w:cs="宋体"/>
          <w:sz w:val="24"/>
          <w:szCs w:val="24"/>
          <w:lang w:eastAsia="zh-CN"/>
        </w:rPr>
        <w:t>: e1002389 [PMID: 22174693 DOI: 10.1371/journal.pgen.1002389]</w:t>
      </w:r>
    </w:p>
    <w:p w14:paraId="285A05DA"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302 </w:t>
      </w:r>
      <w:r w:rsidRPr="0083401C">
        <w:rPr>
          <w:rFonts w:ascii="Book Antiqua" w:eastAsia="宋体" w:hAnsi="Book Antiqua" w:cs="宋体"/>
          <w:b/>
          <w:bCs/>
          <w:sz w:val="24"/>
          <w:szCs w:val="24"/>
          <w:lang w:eastAsia="zh-CN"/>
        </w:rPr>
        <w:t>Li E</w:t>
      </w:r>
      <w:r w:rsidRPr="0083401C">
        <w:rPr>
          <w:rFonts w:ascii="Book Antiqua" w:eastAsia="宋体" w:hAnsi="Book Antiqua" w:cs="宋体"/>
          <w:sz w:val="24"/>
          <w:szCs w:val="24"/>
          <w:lang w:eastAsia="zh-CN"/>
        </w:rPr>
        <w:t xml:space="preserve">, Bestor TH, Jaenisch R. Targeted mutation of the DNA methyltransferase gene results in embryonic lethality. </w:t>
      </w:r>
      <w:r w:rsidRPr="0083401C">
        <w:rPr>
          <w:rFonts w:ascii="Book Antiqua" w:eastAsia="宋体" w:hAnsi="Book Antiqua" w:cs="宋体"/>
          <w:i/>
          <w:iCs/>
          <w:sz w:val="24"/>
          <w:szCs w:val="24"/>
          <w:lang w:eastAsia="zh-CN"/>
        </w:rPr>
        <w:t>Cell</w:t>
      </w:r>
      <w:r w:rsidRPr="0083401C">
        <w:rPr>
          <w:rFonts w:ascii="Book Antiqua" w:eastAsia="宋体" w:hAnsi="Book Antiqua" w:cs="宋体"/>
          <w:sz w:val="24"/>
          <w:szCs w:val="24"/>
          <w:lang w:eastAsia="zh-CN"/>
        </w:rPr>
        <w:t xml:space="preserve"> 1992; </w:t>
      </w:r>
      <w:r w:rsidRPr="0083401C">
        <w:rPr>
          <w:rFonts w:ascii="Book Antiqua" w:eastAsia="宋体" w:hAnsi="Book Antiqua" w:cs="宋体"/>
          <w:b/>
          <w:bCs/>
          <w:sz w:val="24"/>
          <w:szCs w:val="24"/>
          <w:lang w:eastAsia="zh-CN"/>
        </w:rPr>
        <w:t>69</w:t>
      </w:r>
      <w:r w:rsidRPr="0083401C">
        <w:rPr>
          <w:rFonts w:ascii="Book Antiqua" w:eastAsia="宋体" w:hAnsi="Book Antiqua" w:cs="宋体"/>
          <w:sz w:val="24"/>
          <w:szCs w:val="24"/>
          <w:lang w:eastAsia="zh-CN"/>
        </w:rPr>
        <w:t>: 915-926 [PMID: 1606615]</w:t>
      </w:r>
    </w:p>
    <w:p w14:paraId="209F4F1B"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303 </w:t>
      </w:r>
      <w:r w:rsidRPr="0083401C">
        <w:rPr>
          <w:rFonts w:ascii="Book Antiqua" w:eastAsia="宋体" w:hAnsi="Book Antiqua" w:cs="宋体"/>
          <w:b/>
          <w:bCs/>
          <w:sz w:val="24"/>
          <w:szCs w:val="24"/>
          <w:lang w:eastAsia="zh-CN"/>
        </w:rPr>
        <w:t>Okano M</w:t>
      </w:r>
      <w:r w:rsidRPr="0083401C">
        <w:rPr>
          <w:rFonts w:ascii="Book Antiqua" w:eastAsia="宋体" w:hAnsi="Book Antiqua" w:cs="宋体"/>
          <w:sz w:val="24"/>
          <w:szCs w:val="24"/>
          <w:lang w:eastAsia="zh-CN"/>
        </w:rPr>
        <w:t xml:space="preserve">, Bell DW, Haber DA, Li E. DNA methyltransferases Dnmt3a and Dnmt3b are essential for de novo methylation and mammalian development. </w:t>
      </w:r>
      <w:r w:rsidRPr="0083401C">
        <w:rPr>
          <w:rFonts w:ascii="Book Antiqua" w:eastAsia="宋体" w:hAnsi="Book Antiqua" w:cs="宋体"/>
          <w:i/>
          <w:iCs/>
          <w:sz w:val="24"/>
          <w:szCs w:val="24"/>
          <w:lang w:eastAsia="zh-CN"/>
        </w:rPr>
        <w:t>Cell</w:t>
      </w:r>
      <w:r w:rsidRPr="0083401C">
        <w:rPr>
          <w:rFonts w:ascii="Book Antiqua" w:eastAsia="宋体" w:hAnsi="Book Antiqua" w:cs="宋体"/>
          <w:sz w:val="24"/>
          <w:szCs w:val="24"/>
          <w:lang w:eastAsia="zh-CN"/>
        </w:rPr>
        <w:t xml:space="preserve"> 1999; </w:t>
      </w:r>
      <w:r w:rsidRPr="0083401C">
        <w:rPr>
          <w:rFonts w:ascii="Book Antiqua" w:eastAsia="宋体" w:hAnsi="Book Antiqua" w:cs="宋体"/>
          <w:b/>
          <w:bCs/>
          <w:sz w:val="24"/>
          <w:szCs w:val="24"/>
          <w:lang w:eastAsia="zh-CN"/>
        </w:rPr>
        <w:t>99</w:t>
      </w:r>
      <w:r w:rsidRPr="0083401C">
        <w:rPr>
          <w:rFonts w:ascii="Book Antiqua" w:eastAsia="宋体" w:hAnsi="Book Antiqua" w:cs="宋体"/>
          <w:sz w:val="24"/>
          <w:szCs w:val="24"/>
          <w:lang w:eastAsia="zh-CN"/>
        </w:rPr>
        <w:t>: 247-257 [PMID: 10555141]</w:t>
      </w:r>
    </w:p>
    <w:p w14:paraId="1AAA84E8"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304 </w:t>
      </w:r>
      <w:r w:rsidRPr="0083401C">
        <w:rPr>
          <w:rFonts w:ascii="Book Antiqua" w:eastAsia="宋体" w:hAnsi="Book Antiqua" w:cs="宋体"/>
          <w:b/>
          <w:bCs/>
          <w:sz w:val="24"/>
          <w:szCs w:val="24"/>
          <w:lang w:eastAsia="zh-CN"/>
        </w:rPr>
        <w:t>Biniszkiewicz D</w:t>
      </w:r>
      <w:r w:rsidRPr="0083401C">
        <w:rPr>
          <w:rFonts w:ascii="Book Antiqua" w:eastAsia="宋体" w:hAnsi="Book Antiqua" w:cs="宋体"/>
          <w:sz w:val="24"/>
          <w:szCs w:val="24"/>
          <w:lang w:eastAsia="zh-CN"/>
        </w:rPr>
        <w:t xml:space="preserve">, Gribnau J, Ramsahoye B, Gaudet F, Eggan K, Humpherys D, Mastrangelo MA, Jun Z, Walter J, Jaenisch R. Dnmt1 overexpression causes genomic hypermethylation, loss of imprinting, and embryonic lethality. </w:t>
      </w:r>
      <w:r w:rsidRPr="0083401C">
        <w:rPr>
          <w:rFonts w:ascii="Book Antiqua" w:eastAsia="宋体" w:hAnsi="Book Antiqua" w:cs="宋体"/>
          <w:i/>
          <w:iCs/>
          <w:sz w:val="24"/>
          <w:szCs w:val="24"/>
          <w:lang w:eastAsia="zh-CN"/>
        </w:rPr>
        <w:t>Mol Cell Biol</w:t>
      </w:r>
      <w:r w:rsidRPr="0083401C">
        <w:rPr>
          <w:rFonts w:ascii="Book Antiqua" w:eastAsia="宋体" w:hAnsi="Book Antiqua" w:cs="宋体"/>
          <w:sz w:val="24"/>
          <w:szCs w:val="24"/>
          <w:lang w:eastAsia="zh-CN"/>
        </w:rPr>
        <w:t xml:space="preserve"> 2002; </w:t>
      </w:r>
      <w:r w:rsidRPr="0083401C">
        <w:rPr>
          <w:rFonts w:ascii="Book Antiqua" w:eastAsia="宋体" w:hAnsi="Book Antiqua" w:cs="宋体"/>
          <w:b/>
          <w:bCs/>
          <w:sz w:val="24"/>
          <w:szCs w:val="24"/>
          <w:lang w:eastAsia="zh-CN"/>
        </w:rPr>
        <w:t>22</w:t>
      </w:r>
      <w:r w:rsidRPr="0083401C">
        <w:rPr>
          <w:rFonts w:ascii="Book Antiqua" w:eastAsia="宋体" w:hAnsi="Book Antiqua" w:cs="宋体"/>
          <w:sz w:val="24"/>
          <w:szCs w:val="24"/>
          <w:lang w:eastAsia="zh-CN"/>
        </w:rPr>
        <w:t>: 2124-2135 [PMID: 11884600]</w:t>
      </w:r>
    </w:p>
    <w:p w14:paraId="1AB97C0E"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305 </w:t>
      </w:r>
      <w:r w:rsidRPr="0083401C">
        <w:rPr>
          <w:rFonts w:ascii="Book Antiqua" w:eastAsia="宋体" w:hAnsi="Book Antiqua" w:cs="宋体"/>
          <w:b/>
          <w:bCs/>
          <w:sz w:val="24"/>
          <w:szCs w:val="24"/>
          <w:lang w:eastAsia="zh-CN"/>
        </w:rPr>
        <w:t>Robertson KD</w:t>
      </w:r>
      <w:r w:rsidRPr="0083401C">
        <w:rPr>
          <w:rFonts w:ascii="Book Antiqua" w:eastAsia="宋体" w:hAnsi="Book Antiqua" w:cs="宋体"/>
          <w:sz w:val="24"/>
          <w:szCs w:val="24"/>
          <w:lang w:eastAsia="zh-CN"/>
        </w:rPr>
        <w:t xml:space="preserve">, Uzvolgyi E, Liang G, Talmadge C, Sumegi J, Gonzales FA, Jones PA. The human DNA methyltransferases (DNMTs) 1, 3a and 3b: coordinate mRNA expression in normal tissues and overexpression in tumors. </w:t>
      </w:r>
      <w:r w:rsidRPr="0083401C">
        <w:rPr>
          <w:rFonts w:ascii="Book Antiqua" w:eastAsia="宋体" w:hAnsi="Book Antiqua" w:cs="宋体"/>
          <w:i/>
          <w:iCs/>
          <w:sz w:val="24"/>
          <w:szCs w:val="24"/>
          <w:lang w:eastAsia="zh-CN"/>
        </w:rPr>
        <w:t>Nucleic Acids Res</w:t>
      </w:r>
      <w:r w:rsidRPr="0083401C">
        <w:rPr>
          <w:rFonts w:ascii="Book Antiqua" w:eastAsia="宋体" w:hAnsi="Book Antiqua" w:cs="宋体"/>
          <w:sz w:val="24"/>
          <w:szCs w:val="24"/>
          <w:lang w:eastAsia="zh-CN"/>
        </w:rPr>
        <w:t xml:space="preserve"> 1999; </w:t>
      </w:r>
      <w:r w:rsidRPr="0083401C">
        <w:rPr>
          <w:rFonts w:ascii="Book Antiqua" w:eastAsia="宋体" w:hAnsi="Book Antiqua" w:cs="宋体"/>
          <w:b/>
          <w:bCs/>
          <w:sz w:val="24"/>
          <w:szCs w:val="24"/>
          <w:lang w:eastAsia="zh-CN"/>
        </w:rPr>
        <w:t>27</w:t>
      </w:r>
      <w:r w:rsidRPr="0083401C">
        <w:rPr>
          <w:rFonts w:ascii="Book Antiqua" w:eastAsia="宋体" w:hAnsi="Book Antiqua" w:cs="宋体"/>
          <w:sz w:val="24"/>
          <w:szCs w:val="24"/>
          <w:lang w:eastAsia="zh-CN"/>
        </w:rPr>
        <w:t>: 2291-2298 [PMID: 10325416]</w:t>
      </w:r>
    </w:p>
    <w:p w14:paraId="58D8F705"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306 </w:t>
      </w:r>
      <w:r w:rsidRPr="0083401C">
        <w:rPr>
          <w:rFonts w:ascii="Book Antiqua" w:eastAsia="宋体" w:hAnsi="Book Antiqua" w:cs="宋体"/>
          <w:b/>
          <w:bCs/>
          <w:sz w:val="24"/>
          <w:szCs w:val="24"/>
          <w:lang w:eastAsia="zh-CN"/>
        </w:rPr>
        <w:t>Pawlak M</w:t>
      </w:r>
      <w:r w:rsidRPr="0083401C">
        <w:rPr>
          <w:rFonts w:ascii="Book Antiqua" w:eastAsia="宋体" w:hAnsi="Book Antiqua" w:cs="宋体"/>
          <w:sz w:val="24"/>
          <w:szCs w:val="24"/>
          <w:lang w:eastAsia="zh-CN"/>
        </w:rPr>
        <w:t xml:space="preserve">, Jaenisch R. De novo DNA methylation by Dnmt3a and Dnmt3b is dispensable for nuclear reprogramming of somatic cells to a pluripotent state. </w:t>
      </w:r>
      <w:r w:rsidRPr="0083401C">
        <w:rPr>
          <w:rFonts w:ascii="Book Antiqua" w:eastAsia="宋体" w:hAnsi="Book Antiqua" w:cs="宋体"/>
          <w:i/>
          <w:iCs/>
          <w:sz w:val="24"/>
          <w:szCs w:val="24"/>
          <w:lang w:eastAsia="zh-CN"/>
        </w:rPr>
        <w:t>Genes Dev</w:t>
      </w:r>
      <w:r w:rsidRPr="0083401C">
        <w:rPr>
          <w:rFonts w:ascii="Book Antiqua" w:eastAsia="宋体" w:hAnsi="Book Antiqua" w:cs="宋体"/>
          <w:sz w:val="24"/>
          <w:szCs w:val="24"/>
          <w:lang w:eastAsia="zh-CN"/>
        </w:rPr>
        <w:t xml:space="preserve"> 2011; </w:t>
      </w:r>
      <w:r w:rsidRPr="0083401C">
        <w:rPr>
          <w:rFonts w:ascii="Book Antiqua" w:eastAsia="宋体" w:hAnsi="Book Antiqua" w:cs="宋体"/>
          <w:b/>
          <w:bCs/>
          <w:sz w:val="24"/>
          <w:szCs w:val="24"/>
          <w:lang w:eastAsia="zh-CN"/>
        </w:rPr>
        <w:t>25</w:t>
      </w:r>
      <w:r w:rsidRPr="0083401C">
        <w:rPr>
          <w:rFonts w:ascii="Book Antiqua" w:eastAsia="宋体" w:hAnsi="Book Antiqua" w:cs="宋体"/>
          <w:sz w:val="24"/>
          <w:szCs w:val="24"/>
          <w:lang w:eastAsia="zh-CN"/>
        </w:rPr>
        <w:t>: 1035-1040 [PMID: 21576263 DOI: 10.1101/gad.2039011]</w:t>
      </w:r>
    </w:p>
    <w:p w14:paraId="1689596B"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307 </w:t>
      </w:r>
      <w:r w:rsidRPr="0083401C">
        <w:rPr>
          <w:rFonts w:ascii="Book Antiqua" w:eastAsia="宋体" w:hAnsi="Book Antiqua" w:cs="宋体"/>
          <w:b/>
          <w:bCs/>
          <w:sz w:val="24"/>
          <w:szCs w:val="24"/>
          <w:lang w:eastAsia="zh-CN"/>
        </w:rPr>
        <w:t>Tahiliani M</w:t>
      </w:r>
      <w:r w:rsidRPr="0083401C">
        <w:rPr>
          <w:rFonts w:ascii="Book Antiqua" w:eastAsia="宋体" w:hAnsi="Book Antiqua" w:cs="宋体"/>
          <w:sz w:val="24"/>
          <w:szCs w:val="24"/>
          <w:lang w:eastAsia="zh-CN"/>
        </w:rPr>
        <w:t xml:space="preserve">, Koh KP, Shen Y, Pastor WA, Bandukwala H, Brudno Y, Agarwal S, Iyer LM, Liu DR, Aravind L, Rao A. Conversion of 5-methylcytosine </w:t>
      </w:r>
      <w:r w:rsidRPr="0083401C">
        <w:rPr>
          <w:rFonts w:ascii="Book Antiqua" w:eastAsia="宋体" w:hAnsi="Book Antiqua" w:cs="宋体"/>
          <w:sz w:val="24"/>
          <w:szCs w:val="24"/>
          <w:lang w:eastAsia="zh-CN"/>
        </w:rPr>
        <w:lastRenderedPageBreak/>
        <w:t xml:space="preserve">to 5-hydroxymethylcytosine in mammalian DNA by MLL partner TET1. </w:t>
      </w:r>
      <w:r w:rsidRPr="0083401C">
        <w:rPr>
          <w:rFonts w:ascii="Book Antiqua" w:eastAsia="宋体" w:hAnsi="Book Antiqua" w:cs="宋体"/>
          <w:i/>
          <w:iCs/>
          <w:sz w:val="24"/>
          <w:szCs w:val="24"/>
          <w:lang w:eastAsia="zh-CN"/>
        </w:rPr>
        <w:t>Science</w:t>
      </w:r>
      <w:r w:rsidRPr="0083401C">
        <w:rPr>
          <w:rFonts w:ascii="Book Antiqua" w:eastAsia="宋体" w:hAnsi="Book Antiqua" w:cs="宋体"/>
          <w:sz w:val="24"/>
          <w:szCs w:val="24"/>
          <w:lang w:eastAsia="zh-CN"/>
        </w:rPr>
        <w:t xml:space="preserve"> 2009; </w:t>
      </w:r>
      <w:r w:rsidRPr="0083401C">
        <w:rPr>
          <w:rFonts w:ascii="Book Antiqua" w:eastAsia="宋体" w:hAnsi="Book Antiqua" w:cs="宋体"/>
          <w:b/>
          <w:bCs/>
          <w:sz w:val="24"/>
          <w:szCs w:val="24"/>
          <w:lang w:eastAsia="zh-CN"/>
        </w:rPr>
        <w:t>324</w:t>
      </w:r>
      <w:r w:rsidRPr="0083401C">
        <w:rPr>
          <w:rFonts w:ascii="Book Antiqua" w:eastAsia="宋体" w:hAnsi="Book Antiqua" w:cs="宋体"/>
          <w:sz w:val="24"/>
          <w:szCs w:val="24"/>
          <w:lang w:eastAsia="zh-CN"/>
        </w:rPr>
        <w:t>: 930-935 [PMID: 19372391 DOI: 10.1126/science.1170116]</w:t>
      </w:r>
    </w:p>
    <w:p w14:paraId="2E380A88"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308 </w:t>
      </w:r>
      <w:r w:rsidRPr="0083401C">
        <w:rPr>
          <w:rFonts w:ascii="Book Antiqua" w:eastAsia="宋体" w:hAnsi="Book Antiqua" w:cs="宋体"/>
          <w:b/>
          <w:bCs/>
          <w:sz w:val="24"/>
          <w:szCs w:val="24"/>
          <w:lang w:eastAsia="zh-CN"/>
        </w:rPr>
        <w:t>Ito S</w:t>
      </w:r>
      <w:r w:rsidRPr="0083401C">
        <w:rPr>
          <w:rFonts w:ascii="Book Antiqua" w:eastAsia="宋体" w:hAnsi="Book Antiqua" w:cs="宋体"/>
          <w:sz w:val="24"/>
          <w:szCs w:val="24"/>
          <w:lang w:eastAsia="zh-CN"/>
        </w:rPr>
        <w:t xml:space="preserve">, D'Alessio AC, Taranova OV, Hong K, Sowers LC, Zhang Y. Role of Tet proteins in 5mC to 5hmC conversion, ES-cell self-renewal and inner cell mass specification. </w:t>
      </w:r>
      <w:r w:rsidRPr="0083401C">
        <w:rPr>
          <w:rFonts w:ascii="Book Antiqua" w:eastAsia="宋体" w:hAnsi="Book Antiqua" w:cs="宋体"/>
          <w:i/>
          <w:iCs/>
          <w:sz w:val="24"/>
          <w:szCs w:val="24"/>
          <w:lang w:eastAsia="zh-CN"/>
        </w:rPr>
        <w:t>Nature</w:t>
      </w:r>
      <w:r w:rsidRPr="0083401C">
        <w:rPr>
          <w:rFonts w:ascii="Book Antiqua" w:eastAsia="宋体" w:hAnsi="Book Antiqua" w:cs="宋体"/>
          <w:sz w:val="24"/>
          <w:szCs w:val="24"/>
          <w:lang w:eastAsia="zh-CN"/>
        </w:rPr>
        <w:t xml:space="preserve"> 2010; </w:t>
      </w:r>
      <w:r w:rsidRPr="0083401C">
        <w:rPr>
          <w:rFonts w:ascii="Book Antiqua" w:eastAsia="宋体" w:hAnsi="Book Antiqua" w:cs="宋体"/>
          <w:b/>
          <w:bCs/>
          <w:sz w:val="24"/>
          <w:szCs w:val="24"/>
          <w:lang w:eastAsia="zh-CN"/>
        </w:rPr>
        <w:t>466</w:t>
      </w:r>
      <w:r w:rsidRPr="0083401C">
        <w:rPr>
          <w:rFonts w:ascii="Book Antiqua" w:eastAsia="宋体" w:hAnsi="Book Antiqua" w:cs="宋体"/>
          <w:sz w:val="24"/>
          <w:szCs w:val="24"/>
          <w:lang w:eastAsia="zh-CN"/>
        </w:rPr>
        <w:t>: 1129-1133 [PMID: 20639862 DOI: 10.1038/nature09303]</w:t>
      </w:r>
    </w:p>
    <w:p w14:paraId="36F8C0C6"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309 </w:t>
      </w:r>
      <w:r w:rsidRPr="0083401C">
        <w:rPr>
          <w:rFonts w:ascii="Book Antiqua" w:eastAsia="宋体" w:hAnsi="Book Antiqua" w:cs="宋体"/>
          <w:b/>
          <w:bCs/>
          <w:sz w:val="24"/>
          <w:szCs w:val="24"/>
          <w:lang w:eastAsia="zh-CN"/>
        </w:rPr>
        <w:t>He YF</w:t>
      </w:r>
      <w:r w:rsidRPr="0083401C">
        <w:rPr>
          <w:rFonts w:ascii="Book Antiqua" w:eastAsia="宋体" w:hAnsi="Book Antiqua" w:cs="宋体"/>
          <w:sz w:val="24"/>
          <w:szCs w:val="24"/>
          <w:lang w:eastAsia="zh-CN"/>
        </w:rPr>
        <w:t xml:space="preserve">, Li BZ, Li Z, Liu P, Wang Y, Tang Q, Ding J, Jia Y, Chen Z, Li L, Sun Y, Li X, Dai Q, Song CX, Zhang K, He C, Xu GL. Tet-mediated formation of 5-carboxylcytosine and its excision by TDG in mammalian DNA. </w:t>
      </w:r>
      <w:r w:rsidRPr="0083401C">
        <w:rPr>
          <w:rFonts w:ascii="Book Antiqua" w:eastAsia="宋体" w:hAnsi="Book Antiqua" w:cs="宋体"/>
          <w:i/>
          <w:iCs/>
          <w:sz w:val="24"/>
          <w:szCs w:val="24"/>
          <w:lang w:eastAsia="zh-CN"/>
        </w:rPr>
        <w:t>Science</w:t>
      </w:r>
      <w:r w:rsidRPr="0083401C">
        <w:rPr>
          <w:rFonts w:ascii="Book Antiqua" w:eastAsia="宋体" w:hAnsi="Book Antiqua" w:cs="宋体"/>
          <w:sz w:val="24"/>
          <w:szCs w:val="24"/>
          <w:lang w:eastAsia="zh-CN"/>
        </w:rPr>
        <w:t xml:space="preserve"> 2011; </w:t>
      </w:r>
      <w:r w:rsidRPr="0083401C">
        <w:rPr>
          <w:rFonts w:ascii="Book Antiqua" w:eastAsia="宋体" w:hAnsi="Book Antiqua" w:cs="宋体"/>
          <w:b/>
          <w:bCs/>
          <w:sz w:val="24"/>
          <w:szCs w:val="24"/>
          <w:lang w:eastAsia="zh-CN"/>
        </w:rPr>
        <w:t>333</w:t>
      </w:r>
      <w:r w:rsidRPr="0083401C">
        <w:rPr>
          <w:rFonts w:ascii="Book Antiqua" w:eastAsia="宋体" w:hAnsi="Book Antiqua" w:cs="宋体"/>
          <w:sz w:val="24"/>
          <w:szCs w:val="24"/>
          <w:lang w:eastAsia="zh-CN"/>
        </w:rPr>
        <w:t>: 1303-1307 [PMID: 21817016 DOI: 10.1126/science.1210944]</w:t>
      </w:r>
    </w:p>
    <w:p w14:paraId="00083CB5"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310 </w:t>
      </w:r>
      <w:r w:rsidRPr="0083401C">
        <w:rPr>
          <w:rFonts w:ascii="Book Antiqua" w:eastAsia="宋体" w:hAnsi="Book Antiqua" w:cs="宋体"/>
          <w:b/>
          <w:bCs/>
          <w:sz w:val="24"/>
          <w:szCs w:val="24"/>
          <w:lang w:eastAsia="zh-CN"/>
        </w:rPr>
        <w:t>Ito S</w:t>
      </w:r>
      <w:r w:rsidRPr="0083401C">
        <w:rPr>
          <w:rFonts w:ascii="Book Antiqua" w:eastAsia="宋体" w:hAnsi="Book Antiqua" w:cs="宋体"/>
          <w:sz w:val="24"/>
          <w:szCs w:val="24"/>
          <w:lang w:eastAsia="zh-CN"/>
        </w:rPr>
        <w:t xml:space="preserve">, Shen L, Dai Q, Wu SC, Collins LB, Swenberg JA, He C, Zhang Y. Tet proteins can convert 5-methylcytosine to 5-formylcytosine and 5-carboxylcytosine. </w:t>
      </w:r>
      <w:r w:rsidRPr="0083401C">
        <w:rPr>
          <w:rFonts w:ascii="Book Antiqua" w:eastAsia="宋体" w:hAnsi="Book Antiqua" w:cs="宋体"/>
          <w:i/>
          <w:iCs/>
          <w:sz w:val="24"/>
          <w:szCs w:val="24"/>
          <w:lang w:eastAsia="zh-CN"/>
        </w:rPr>
        <w:t>Science</w:t>
      </w:r>
      <w:r w:rsidRPr="0083401C">
        <w:rPr>
          <w:rFonts w:ascii="Book Antiqua" w:eastAsia="宋体" w:hAnsi="Book Antiqua" w:cs="宋体"/>
          <w:sz w:val="24"/>
          <w:szCs w:val="24"/>
          <w:lang w:eastAsia="zh-CN"/>
        </w:rPr>
        <w:t xml:space="preserve"> 2011; </w:t>
      </w:r>
      <w:r w:rsidRPr="0083401C">
        <w:rPr>
          <w:rFonts w:ascii="Book Antiqua" w:eastAsia="宋体" w:hAnsi="Book Antiqua" w:cs="宋体"/>
          <w:b/>
          <w:bCs/>
          <w:sz w:val="24"/>
          <w:szCs w:val="24"/>
          <w:lang w:eastAsia="zh-CN"/>
        </w:rPr>
        <w:t>333</w:t>
      </w:r>
      <w:r w:rsidRPr="0083401C">
        <w:rPr>
          <w:rFonts w:ascii="Book Antiqua" w:eastAsia="宋体" w:hAnsi="Book Antiqua" w:cs="宋体"/>
          <w:sz w:val="24"/>
          <w:szCs w:val="24"/>
          <w:lang w:eastAsia="zh-CN"/>
        </w:rPr>
        <w:t>: 1300-1303 [PMID: 21778364 DOI: 10.1126/science.1210597]</w:t>
      </w:r>
    </w:p>
    <w:p w14:paraId="570D97E3"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311 </w:t>
      </w:r>
      <w:r w:rsidRPr="0083401C">
        <w:rPr>
          <w:rFonts w:ascii="Book Antiqua" w:eastAsia="宋体" w:hAnsi="Book Antiqua" w:cs="宋体"/>
          <w:b/>
          <w:bCs/>
          <w:sz w:val="24"/>
          <w:szCs w:val="24"/>
          <w:lang w:eastAsia="zh-CN"/>
        </w:rPr>
        <w:t>Globisch D</w:t>
      </w:r>
      <w:r w:rsidRPr="0083401C">
        <w:rPr>
          <w:rFonts w:ascii="Book Antiqua" w:eastAsia="宋体" w:hAnsi="Book Antiqua" w:cs="宋体"/>
          <w:sz w:val="24"/>
          <w:szCs w:val="24"/>
          <w:lang w:eastAsia="zh-CN"/>
        </w:rPr>
        <w:t xml:space="preserve">, Münzel M, Müller M, Michalakis S, Wagner M, Koch S, Brückl T, Biel M, Carell T. Tissue distribution of 5-hydroxymethylcytosine and search for active demethylation intermediates. </w:t>
      </w:r>
      <w:r w:rsidRPr="0083401C">
        <w:rPr>
          <w:rFonts w:ascii="Book Antiqua" w:eastAsia="宋体" w:hAnsi="Book Antiqua" w:cs="宋体"/>
          <w:i/>
          <w:iCs/>
          <w:sz w:val="24"/>
          <w:szCs w:val="24"/>
          <w:lang w:eastAsia="zh-CN"/>
        </w:rPr>
        <w:t>PLoS One</w:t>
      </w:r>
      <w:r w:rsidRPr="0083401C">
        <w:rPr>
          <w:rFonts w:ascii="Book Antiqua" w:eastAsia="宋体" w:hAnsi="Book Antiqua" w:cs="宋体"/>
          <w:sz w:val="24"/>
          <w:szCs w:val="24"/>
          <w:lang w:eastAsia="zh-CN"/>
        </w:rPr>
        <w:t xml:space="preserve"> 2010; </w:t>
      </w:r>
      <w:r w:rsidRPr="0083401C">
        <w:rPr>
          <w:rFonts w:ascii="Book Antiqua" w:eastAsia="宋体" w:hAnsi="Book Antiqua" w:cs="宋体"/>
          <w:b/>
          <w:bCs/>
          <w:sz w:val="24"/>
          <w:szCs w:val="24"/>
          <w:lang w:eastAsia="zh-CN"/>
        </w:rPr>
        <w:t>5</w:t>
      </w:r>
      <w:r w:rsidRPr="0083401C">
        <w:rPr>
          <w:rFonts w:ascii="Book Antiqua" w:eastAsia="宋体" w:hAnsi="Book Antiqua" w:cs="宋体"/>
          <w:sz w:val="24"/>
          <w:szCs w:val="24"/>
          <w:lang w:eastAsia="zh-CN"/>
        </w:rPr>
        <w:t>: e15367 [PMID: 21203455 DOI: 10.1371/journal.pone.0015367]</w:t>
      </w:r>
    </w:p>
    <w:p w14:paraId="3F88B8C8"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312 </w:t>
      </w:r>
      <w:r w:rsidRPr="0083401C">
        <w:rPr>
          <w:rFonts w:ascii="Book Antiqua" w:eastAsia="宋体" w:hAnsi="Book Antiqua" w:cs="宋体"/>
          <w:b/>
          <w:bCs/>
          <w:sz w:val="24"/>
          <w:szCs w:val="24"/>
          <w:lang w:eastAsia="zh-CN"/>
        </w:rPr>
        <w:t>Stroud H</w:t>
      </w:r>
      <w:r w:rsidRPr="0083401C">
        <w:rPr>
          <w:rFonts w:ascii="Book Antiqua" w:eastAsia="宋体" w:hAnsi="Book Antiqua" w:cs="宋体"/>
          <w:sz w:val="24"/>
          <w:szCs w:val="24"/>
          <w:lang w:eastAsia="zh-CN"/>
        </w:rPr>
        <w:t xml:space="preserve">, Feng S, Morey Kinney S, Pradhan S, Jacobsen SE. 5-Hydroxymethylcytosine is associated with enhancers and gene bodies in human embryonic stem cells. </w:t>
      </w:r>
      <w:r w:rsidRPr="0083401C">
        <w:rPr>
          <w:rFonts w:ascii="Book Antiqua" w:eastAsia="宋体" w:hAnsi="Book Antiqua" w:cs="宋体"/>
          <w:i/>
          <w:iCs/>
          <w:sz w:val="24"/>
          <w:szCs w:val="24"/>
          <w:lang w:eastAsia="zh-CN"/>
        </w:rPr>
        <w:t>Genome Biol</w:t>
      </w:r>
      <w:r w:rsidRPr="0083401C">
        <w:rPr>
          <w:rFonts w:ascii="Book Antiqua" w:eastAsia="宋体" w:hAnsi="Book Antiqua" w:cs="宋体"/>
          <w:sz w:val="24"/>
          <w:szCs w:val="24"/>
          <w:lang w:eastAsia="zh-CN"/>
        </w:rPr>
        <w:t xml:space="preserve"> 2011; </w:t>
      </w:r>
      <w:r w:rsidRPr="0083401C">
        <w:rPr>
          <w:rFonts w:ascii="Book Antiqua" w:eastAsia="宋体" w:hAnsi="Book Antiqua" w:cs="宋体"/>
          <w:b/>
          <w:bCs/>
          <w:sz w:val="24"/>
          <w:szCs w:val="24"/>
          <w:lang w:eastAsia="zh-CN"/>
        </w:rPr>
        <w:t>12</w:t>
      </w:r>
      <w:r w:rsidRPr="0083401C">
        <w:rPr>
          <w:rFonts w:ascii="Book Antiqua" w:eastAsia="宋体" w:hAnsi="Book Antiqua" w:cs="宋体"/>
          <w:sz w:val="24"/>
          <w:szCs w:val="24"/>
          <w:lang w:eastAsia="zh-CN"/>
        </w:rPr>
        <w:t>: R54 [PMID: 21689397 DOI: 10.1186/gb-2011-12-6-r54]</w:t>
      </w:r>
    </w:p>
    <w:p w14:paraId="7B25A58C"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313 </w:t>
      </w:r>
      <w:r w:rsidRPr="0083401C">
        <w:rPr>
          <w:rFonts w:ascii="Book Antiqua" w:eastAsia="宋体" w:hAnsi="Book Antiqua" w:cs="宋体"/>
          <w:b/>
          <w:bCs/>
          <w:sz w:val="24"/>
          <w:szCs w:val="24"/>
          <w:lang w:eastAsia="zh-CN"/>
        </w:rPr>
        <w:t>Ficz G</w:t>
      </w:r>
      <w:r w:rsidRPr="0083401C">
        <w:rPr>
          <w:rFonts w:ascii="Book Antiqua" w:eastAsia="宋体" w:hAnsi="Book Antiqua" w:cs="宋体"/>
          <w:sz w:val="24"/>
          <w:szCs w:val="24"/>
          <w:lang w:eastAsia="zh-CN"/>
        </w:rPr>
        <w:t xml:space="preserve">, Branco MR, Seisenberger S, Santos F, Krueger F, Hore TA, Marques CJ, Andrews S, Reik W. Dynamic regulation of 5-hydroxymethylcytosine in mouse ES cells and during differentiation. </w:t>
      </w:r>
      <w:r w:rsidRPr="0083401C">
        <w:rPr>
          <w:rFonts w:ascii="Book Antiqua" w:eastAsia="宋体" w:hAnsi="Book Antiqua" w:cs="宋体"/>
          <w:i/>
          <w:iCs/>
          <w:sz w:val="24"/>
          <w:szCs w:val="24"/>
          <w:lang w:eastAsia="zh-CN"/>
        </w:rPr>
        <w:t>Nature</w:t>
      </w:r>
      <w:r w:rsidRPr="0083401C">
        <w:rPr>
          <w:rFonts w:ascii="Book Antiqua" w:eastAsia="宋体" w:hAnsi="Book Antiqua" w:cs="宋体"/>
          <w:sz w:val="24"/>
          <w:szCs w:val="24"/>
          <w:lang w:eastAsia="zh-CN"/>
        </w:rPr>
        <w:t xml:space="preserve"> 2011; </w:t>
      </w:r>
      <w:r w:rsidRPr="0083401C">
        <w:rPr>
          <w:rFonts w:ascii="Book Antiqua" w:eastAsia="宋体" w:hAnsi="Book Antiqua" w:cs="宋体"/>
          <w:b/>
          <w:bCs/>
          <w:sz w:val="24"/>
          <w:szCs w:val="24"/>
          <w:lang w:eastAsia="zh-CN"/>
        </w:rPr>
        <w:t>473</w:t>
      </w:r>
      <w:r w:rsidRPr="0083401C">
        <w:rPr>
          <w:rFonts w:ascii="Book Antiqua" w:eastAsia="宋体" w:hAnsi="Book Antiqua" w:cs="宋体"/>
          <w:sz w:val="24"/>
          <w:szCs w:val="24"/>
          <w:lang w:eastAsia="zh-CN"/>
        </w:rPr>
        <w:t>: 398-402 [PMID: 21460836 DOI: 10.1038/nature10008]</w:t>
      </w:r>
    </w:p>
    <w:p w14:paraId="6E4CE457" w14:textId="77777777" w:rsidR="00E02861" w:rsidRPr="0083401C" w:rsidRDefault="00E02861" w:rsidP="00E02861">
      <w:pPr>
        <w:spacing w:after="0" w:line="360" w:lineRule="auto"/>
        <w:jc w:val="both"/>
        <w:rPr>
          <w:rFonts w:ascii="Book Antiqua" w:eastAsia="宋体" w:hAnsi="Book Antiqua" w:cs="宋体"/>
          <w:sz w:val="24"/>
          <w:szCs w:val="24"/>
          <w:lang w:eastAsia="zh-CN"/>
        </w:rPr>
      </w:pPr>
      <w:proofErr w:type="gramStart"/>
      <w:r w:rsidRPr="0083401C">
        <w:rPr>
          <w:rFonts w:ascii="Book Antiqua" w:eastAsia="宋体" w:hAnsi="Book Antiqua" w:cs="宋体"/>
          <w:sz w:val="24"/>
          <w:szCs w:val="24"/>
          <w:lang w:eastAsia="zh-CN"/>
        </w:rPr>
        <w:t xml:space="preserve">314 </w:t>
      </w:r>
      <w:r w:rsidRPr="0083401C">
        <w:rPr>
          <w:rFonts w:ascii="Book Antiqua" w:eastAsia="宋体" w:hAnsi="Book Antiqua" w:cs="宋体"/>
          <w:b/>
          <w:bCs/>
          <w:sz w:val="24"/>
          <w:szCs w:val="24"/>
          <w:lang w:eastAsia="zh-CN"/>
        </w:rPr>
        <w:t>Robertson J</w:t>
      </w:r>
      <w:r w:rsidRPr="0083401C">
        <w:rPr>
          <w:rFonts w:ascii="Book Antiqua" w:eastAsia="宋体" w:hAnsi="Book Antiqua" w:cs="宋体"/>
          <w:sz w:val="24"/>
          <w:szCs w:val="24"/>
          <w:lang w:eastAsia="zh-CN"/>
        </w:rPr>
        <w:t>, Robertson AB, Klungland A.</w:t>
      </w:r>
      <w:proofErr w:type="gramEnd"/>
      <w:r w:rsidRPr="0083401C">
        <w:rPr>
          <w:rFonts w:ascii="Book Antiqua" w:eastAsia="宋体" w:hAnsi="Book Antiqua" w:cs="宋体"/>
          <w:sz w:val="24"/>
          <w:szCs w:val="24"/>
          <w:lang w:eastAsia="zh-CN"/>
        </w:rPr>
        <w:t xml:space="preserve"> The presence of 5-hydroxymethylcytosine at the gene promoter and not in the gene body </w:t>
      </w:r>
      <w:r w:rsidRPr="0083401C">
        <w:rPr>
          <w:rFonts w:ascii="Book Antiqua" w:eastAsia="宋体" w:hAnsi="Book Antiqua" w:cs="宋体"/>
          <w:sz w:val="24"/>
          <w:szCs w:val="24"/>
          <w:lang w:eastAsia="zh-CN"/>
        </w:rPr>
        <w:lastRenderedPageBreak/>
        <w:t xml:space="preserve">negatively regulates gene expression. </w:t>
      </w:r>
      <w:r w:rsidRPr="0083401C">
        <w:rPr>
          <w:rFonts w:ascii="Book Antiqua" w:eastAsia="宋体" w:hAnsi="Book Antiqua" w:cs="宋体"/>
          <w:i/>
          <w:iCs/>
          <w:sz w:val="24"/>
          <w:szCs w:val="24"/>
          <w:lang w:eastAsia="zh-CN"/>
        </w:rPr>
        <w:t>Biochem Biophys Res Commun</w:t>
      </w:r>
      <w:r w:rsidRPr="0083401C">
        <w:rPr>
          <w:rFonts w:ascii="Book Antiqua" w:eastAsia="宋体" w:hAnsi="Book Antiqua" w:cs="宋体"/>
          <w:sz w:val="24"/>
          <w:szCs w:val="24"/>
          <w:lang w:eastAsia="zh-CN"/>
        </w:rPr>
        <w:t xml:space="preserve"> 2011; </w:t>
      </w:r>
      <w:r w:rsidRPr="0083401C">
        <w:rPr>
          <w:rFonts w:ascii="Book Antiqua" w:eastAsia="宋体" w:hAnsi="Book Antiqua" w:cs="宋体"/>
          <w:b/>
          <w:bCs/>
          <w:sz w:val="24"/>
          <w:szCs w:val="24"/>
          <w:lang w:eastAsia="zh-CN"/>
        </w:rPr>
        <w:t>411</w:t>
      </w:r>
      <w:r w:rsidRPr="0083401C">
        <w:rPr>
          <w:rFonts w:ascii="Book Antiqua" w:eastAsia="宋体" w:hAnsi="Book Antiqua" w:cs="宋体"/>
          <w:sz w:val="24"/>
          <w:szCs w:val="24"/>
          <w:lang w:eastAsia="zh-CN"/>
        </w:rPr>
        <w:t>: 40-43 [PMID: 21703242 DOI: 10.1016/j.bbrc.2011.06.077]</w:t>
      </w:r>
    </w:p>
    <w:p w14:paraId="16E0E0CF"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315 </w:t>
      </w:r>
      <w:r w:rsidRPr="0083401C">
        <w:rPr>
          <w:rFonts w:ascii="Book Antiqua" w:eastAsia="宋体" w:hAnsi="Book Antiqua" w:cs="宋体"/>
          <w:b/>
          <w:bCs/>
          <w:sz w:val="24"/>
          <w:szCs w:val="24"/>
          <w:lang w:eastAsia="zh-CN"/>
        </w:rPr>
        <w:t>Koh KP</w:t>
      </w:r>
      <w:r w:rsidRPr="0083401C">
        <w:rPr>
          <w:rFonts w:ascii="Book Antiqua" w:eastAsia="宋体" w:hAnsi="Book Antiqua" w:cs="宋体"/>
          <w:sz w:val="24"/>
          <w:szCs w:val="24"/>
          <w:lang w:eastAsia="zh-CN"/>
        </w:rPr>
        <w:t xml:space="preserve">, Yabuuchi A, Rao S, Huang Y, Cunniff K, Nardone J, Laiho A, Tahiliani M, Sommer CA, Mostoslavsky G, Lahesmaa R, Orkin SH, Rodig SJ, Daley GQ, Rao A. Tet1 and Tet2 regulate 5-hydroxymethylcytosine production and cell lineage specification in mouse embryonic stem cells. </w:t>
      </w:r>
      <w:r w:rsidRPr="0083401C">
        <w:rPr>
          <w:rFonts w:ascii="Book Antiqua" w:eastAsia="宋体" w:hAnsi="Book Antiqua" w:cs="宋体"/>
          <w:i/>
          <w:iCs/>
          <w:sz w:val="24"/>
          <w:szCs w:val="24"/>
          <w:lang w:eastAsia="zh-CN"/>
        </w:rPr>
        <w:t>Cell Stem Cell</w:t>
      </w:r>
      <w:r w:rsidRPr="0083401C">
        <w:rPr>
          <w:rFonts w:ascii="Book Antiqua" w:eastAsia="宋体" w:hAnsi="Book Antiqua" w:cs="宋体"/>
          <w:sz w:val="24"/>
          <w:szCs w:val="24"/>
          <w:lang w:eastAsia="zh-CN"/>
        </w:rPr>
        <w:t xml:space="preserve"> 2011; </w:t>
      </w:r>
      <w:r w:rsidRPr="0083401C">
        <w:rPr>
          <w:rFonts w:ascii="Book Antiqua" w:eastAsia="宋体" w:hAnsi="Book Antiqua" w:cs="宋体"/>
          <w:b/>
          <w:bCs/>
          <w:sz w:val="24"/>
          <w:szCs w:val="24"/>
          <w:lang w:eastAsia="zh-CN"/>
        </w:rPr>
        <w:t>8</w:t>
      </w:r>
      <w:r w:rsidRPr="0083401C">
        <w:rPr>
          <w:rFonts w:ascii="Book Antiqua" w:eastAsia="宋体" w:hAnsi="Book Antiqua" w:cs="宋体"/>
          <w:sz w:val="24"/>
          <w:szCs w:val="24"/>
          <w:lang w:eastAsia="zh-CN"/>
        </w:rPr>
        <w:t>: 200-213 [PMID: 21295276 DOI: 10.1016/j.stem.2011.01.008]</w:t>
      </w:r>
    </w:p>
    <w:p w14:paraId="4C1D1AC6"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316 </w:t>
      </w:r>
      <w:r w:rsidRPr="0083401C">
        <w:rPr>
          <w:rFonts w:ascii="Book Antiqua" w:eastAsia="宋体" w:hAnsi="Book Antiqua" w:cs="宋体"/>
          <w:b/>
          <w:bCs/>
          <w:sz w:val="24"/>
          <w:szCs w:val="24"/>
          <w:lang w:eastAsia="zh-CN"/>
        </w:rPr>
        <w:t>Huang Y</w:t>
      </w:r>
      <w:r w:rsidRPr="0083401C">
        <w:rPr>
          <w:rFonts w:ascii="Book Antiqua" w:eastAsia="宋体" w:hAnsi="Book Antiqua" w:cs="宋体"/>
          <w:sz w:val="24"/>
          <w:szCs w:val="24"/>
          <w:lang w:eastAsia="zh-CN"/>
        </w:rPr>
        <w:t xml:space="preserve">, Chavez L, Chang X, Wang X, Pastor WA, Kang J, Zepeda-Martínez JA, Pape UJ, Jacobsen SE, Peters B, Rao A. Distinct roles of the methylcytosine oxidases Tet1 and Tet2 in mouse embryonic stem cells. </w:t>
      </w:r>
      <w:r w:rsidRPr="0083401C">
        <w:rPr>
          <w:rFonts w:ascii="Book Antiqua" w:eastAsia="宋体" w:hAnsi="Book Antiqua" w:cs="宋体"/>
          <w:i/>
          <w:iCs/>
          <w:sz w:val="24"/>
          <w:szCs w:val="24"/>
          <w:lang w:eastAsia="zh-CN"/>
        </w:rPr>
        <w:t xml:space="preserve">Proc Natl Acad Sci </w:t>
      </w:r>
      <w:r w:rsidR="003C6BBC" w:rsidRPr="0083401C">
        <w:rPr>
          <w:rFonts w:ascii="Book Antiqua" w:eastAsia="宋体" w:hAnsi="Book Antiqua" w:cs="宋体"/>
          <w:i/>
          <w:iCs/>
          <w:sz w:val="24"/>
          <w:szCs w:val="24"/>
          <w:lang w:eastAsia="zh-CN"/>
        </w:rPr>
        <w:t>USA</w:t>
      </w:r>
      <w:r w:rsidRPr="0083401C">
        <w:rPr>
          <w:rFonts w:ascii="Book Antiqua" w:eastAsia="宋体" w:hAnsi="Book Antiqua" w:cs="宋体"/>
          <w:sz w:val="24"/>
          <w:szCs w:val="24"/>
          <w:lang w:eastAsia="zh-CN"/>
        </w:rPr>
        <w:t xml:space="preserve"> 2014; </w:t>
      </w:r>
      <w:r w:rsidRPr="0083401C">
        <w:rPr>
          <w:rFonts w:ascii="Book Antiqua" w:eastAsia="宋体" w:hAnsi="Book Antiqua" w:cs="宋体"/>
          <w:b/>
          <w:bCs/>
          <w:sz w:val="24"/>
          <w:szCs w:val="24"/>
          <w:lang w:eastAsia="zh-CN"/>
        </w:rPr>
        <w:t>111</w:t>
      </w:r>
      <w:r w:rsidRPr="0083401C">
        <w:rPr>
          <w:rFonts w:ascii="Book Antiqua" w:eastAsia="宋体" w:hAnsi="Book Antiqua" w:cs="宋体"/>
          <w:sz w:val="24"/>
          <w:szCs w:val="24"/>
          <w:lang w:eastAsia="zh-CN"/>
        </w:rPr>
        <w:t>: 1361-1366 [PMID: 24474761 DOI: 10.1073/pnas.1322921111]</w:t>
      </w:r>
    </w:p>
    <w:p w14:paraId="1398F2E7"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317 </w:t>
      </w:r>
      <w:r w:rsidRPr="0083401C">
        <w:rPr>
          <w:rFonts w:ascii="Book Antiqua" w:eastAsia="宋体" w:hAnsi="Book Antiqua" w:cs="宋体"/>
          <w:b/>
          <w:bCs/>
          <w:sz w:val="24"/>
          <w:szCs w:val="24"/>
          <w:lang w:eastAsia="zh-CN"/>
        </w:rPr>
        <w:t>Wu H</w:t>
      </w:r>
      <w:r w:rsidRPr="0083401C">
        <w:rPr>
          <w:rFonts w:ascii="Book Antiqua" w:eastAsia="宋体" w:hAnsi="Book Antiqua" w:cs="宋体"/>
          <w:sz w:val="24"/>
          <w:szCs w:val="24"/>
          <w:lang w:eastAsia="zh-CN"/>
        </w:rPr>
        <w:t xml:space="preserve">, Zhang Y. Tet1 and 5-hydroxymethylation: a genome-wide view in mouse embryonic stem cells. </w:t>
      </w:r>
      <w:r w:rsidRPr="0083401C">
        <w:rPr>
          <w:rFonts w:ascii="Book Antiqua" w:eastAsia="宋体" w:hAnsi="Book Antiqua" w:cs="宋体"/>
          <w:i/>
          <w:iCs/>
          <w:sz w:val="24"/>
          <w:szCs w:val="24"/>
          <w:lang w:eastAsia="zh-CN"/>
        </w:rPr>
        <w:t>Cell Cycle</w:t>
      </w:r>
      <w:r w:rsidRPr="0083401C">
        <w:rPr>
          <w:rFonts w:ascii="Book Antiqua" w:eastAsia="宋体" w:hAnsi="Book Antiqua" w:cs="宋体"/>
          <w:sz w:val="24"/>
          <w:szCs w:val="24"/>
          <w:lang w:eastAsia="zh-CN"/>
        </w:rPr>
        <w:t xml:space="preserve"> 2011; </w:t>
      </w:r>
      <w:r w:rsidRPr="0083401C">
        <w:rPr>
          <w:rFonts w:ascii="Book Antiqua" w:eastAsia="宋体" w:hAnsi="Book Antiqua" w:cs="宋体"/>
          <w:b/>
          <w:bCs/>
          <w:sz w:val="24"/>
          <w:szCs w:val="24"/>
          <w:lang w:eastAsia="zh-CN"/>
        </w:rPr>
        <w:t>10</w:t>
      </w:r>
      <w:r w:rsidRPr="0083401C">
        <w:rPr>
          <w:rFonts w:ascii="Book Antiqua" w:eastAsia="宋体" w:hAnsi="Book Antiqua" w:cs="宋体"/>
          <w:sz w:val="24"/>
          <w:szCs w:val="24"/>
          <w:lang w:eastAsia="zh-CN"/>
        </w:rPr>
        <w:t>: 2428-2436 [PMID: 21750410]</w:t>
      </w:r>
    </w:p>
    <w:p w14:paraId="6DAB3AA4"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318 </w:t>
      </w:r>
      <w:r w:rsidRPr="0083401C">
        <w:rPr>
          <w:rFonts w:ascii="Book Antiqua" w:eastAsia="宋体" w:hAnsi="Book Antiqua" w:cs="宋体"/>
          <w:b/>
          <w:bCs/>
          <w:sz w:val="24"/>
          <w:szCs w:val="24"/>
          <w:lang w:eastAsia="zh-CN"/>
        </w:rPr>
        <w:t>Williams K</w:t>
      </w:r>
      <w:r w:rsidRPr="0083401C">
        <w:rPr>
          <w:rFonts w:ascii="Book Antiqua" w:eastAsia="宋体" w:hAnsi="Book Antiqua" w:cs="宋体"/>
          <w:sz w:val="24"/>
          <w:szCs w:val="24"/>
          <w:lang w:eastAsia="zh-CN"/>
        </w:rPr>
        <w:t xml:space="preserve">, Christensen J, Pedersen MT, Johansen JV, Cloos PA, Rappsilber J, Helin K. TET1 and hydroxymethylcytosine in transcription and DNA methylation fidelity. </w:t>
      </w:r>
      <w:r w:rsidRPr="0083401C">
        <w:rPr>
          <w:rFonts w:ascii="Book Antiqua" w:eastAsia="宋体" w:hAnsi="Book Antiqua" w:cs="宋体"/>
          <w:i/>
          <w:iCs/>
          <w:sz w:val="24"/>
          <w:szCs w:val="24"/>
          <w:lang w:eastAsia="zh-CN"/>
        </w:rPr>
        <w:t>Nature</w:t>
      </w:r>
      <w:r w:rsidRPr="0083401C">
        <w:rPr>
          <w:rFonts w:ascii="Book Antiqua" w:eastAsia="宋体" w:hAnsi="Book Antiqua" w:cs="宋体"/>
          <w:sz w:val="24"/>
          <w:szCs w:val="24"/>
          <w:lang w:eastAsia="zh-CN"/>
        </w:rPr>
        <w:t xml:space="preserve"> 2011; </w:t>
      </w:r>
      <w:r w:rsidRPr="0083401C">
        <w:rPr>
          <w:rFonts w:ascii="Book Antiqua" w:eastAsia="宋体" w:hAnsi="Book Antiqua" w:cs="宋体"/>
          <w:b/>
          <w:bCs/>
          <w:sz w:val="24"/>
          <w:szCs w:val="24"/>
          <w:lang w:eastAsia="zh-CN"/>
        </w:rPr>
        <w:t>473</w:t>
      </w:r>
      <w:r w:rsidRPr="0083401C">
        <w:rPr>
          <w:rFonts w:ascii="Book Antiqua" w:eastAsia="宋体" w:hAnsi="Book Antiqua" w:cs="宋体"/>
          <w:sz w:val="24"/>
          <w:szCs w:val="24"/>
          <w:lang w:eastAsia="zh-CN"/>
        </w:rPr>
        <w:t>: 343-348 [PMID: 21490601 DOI: 10.1038/nature10066]</w:t>
      </w:r>
    </w:p>
    <w:p w14:paraId="5CF5A4A8"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319 </w:t>
      </w:r>
      <w:r w:rsidRPr="0083401C">
        <w:rPr>
          <w:rFonts w:ascii="Book Antiqua" w:eastAsia="宋体" w:hAnsi="Book Antiqua" w:cs="宋体"/>
          <w:b/>
          <w:bCs/>
          <w:sz w:val="24"/>
          <w:szCs w:val="24"/>
          <w:lang w:eastAsia="zh-CN"/>
        </w:rPr>
        <w:t>Vella P</w:t>
      </w:r>
      <w:r w:rsidRPr="0083401C">
        <w:rPr>
          <w:rFonts w:ascii="Book Antiqua" w:eastAsia="宋体" w:hAnsi="Book Antiqua" w:cs="宋体"/>
          <w:sz w:val="24"/>
          <w:szCs w:val="24"/>
          <w:lang w:eastAsia="zh-CN"/>
        </w:rPr>
        <w:t xml:space="preserve">, Scelfo A, Jammula S, Chiacchiera F, Williams K, Cuomo A, Roberto A, Christensen J, Bonaldi T, Helin K, Pasini D. Tet proteins connect the O-linked N-acetylglucosamine transferase Ogt to chromatin in embryonic stem cells. </w:t>
      </w:r>
      <w:r w:rsidRPr="0083401C">
        <w:rPr>
          <w:rFonts w:ascii="Book Antiqua" w:eastAsia="宋体" w:hAnsi="Book Antiqua" w:cs="宋体"/>
          <w:i/>
          <w:iCs/>
          <w:sz w:val="24"/>
          <w:szCs w:val="24"/>
          <w:lang w:eastAsia="zh-CN"/>
        </w:rPr>
        <w:t>Mol Cell</w:t>
      </w:r>
      <w:r w:rsidRPr="0083401C">
        <w:rPr>
          <w:rFonts w:ascii="Book Antiqua" w:eastAsia="宋体" w:hAnsi="Book Antiqua" w:cs="宋体"/>
          <w:sz w:val="24"/>
          <w:szCs w:val="24"/>
          <w:lang w:eastAsia="zh-CN"/>
        </w:rPr>
        <w:t xml:space="preserve"> 2013; </w:t>
      </w:r>
      <w:r w:rsidRPr="0083401C">
        <w:rPr>
          <w:rFonts w:ascii="Book Antiqua" w:eastAsia="宋体" w:hAnsi="Book Antiqua" w:cs="宋体"/>
          <w:b/>
          <w:bCs/>
          <w:sz w:val="24"/>
          <w:szCs w:val="24"/>
          <w:lang w:eastAsia="zh-CN"/>
        </w:rPr>
        <w:t>49</w:t>
      </w:r>
      <w:r w:rsidRPr="0083401C">
        <w:rPr>
          <w:rFonts w:ascii="Book Antiqua" w:eastAsia="宋体" w:hAnsi="Book Antiqua" w:cs="宋体"/>
          <w:sz w:val="24"/>
          <w:szCs w:val="24"/>
          <w:lang w:eastAsia="zh-CN"/>
        </w:rPr>
        <w:t>: 645-656 [PMID: 23352454 DOI: 10.1016/j.molcel.2012.12.019]</w:t>
      </w:r>
    </w:p>
    <w:p w14:paraId="56BA9D44"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320 </w:t>
      </w:r>
      <w:r w:rsidRPr="0083401C">
        <w:rPr>
          <w:rFonts w:ascii="Book Antiqua" w:eastAsia="宋体" w:hAnsi="Book Antiqua" w:cs="宋体"/>
          <w:b/>
          <w:bCs/>
          <w:sz w:val="24"/>
          <w:szCs w:val="24"/>
          <w:lang w:eastAsia="zh-CN"/>
        </w:rPr>
        <w:t>Shi FT</w:t>
      </w:r>
      <w:r w:rsidRPr="0083401C">
        <w:rPr>
          <w:rFonts w:ascii="Book Antiqua" w:eastAsia="宋体" w:hAnsi="Book Antiqua" w:cs="宋体"/>
          <w:sz w:val="24"/>
          <w:szCs w:val="24"/>
          <w:lang w:eastAsia="zh-CN"/>
        </w:rPr>
        <w:t xml:space="preserve">, Kim H, Lu W, He Q, Liu D, Goodell MA, Wan M, Songyang Z. Ten-eleven translocation 1 (Tet1) is regulated by O-linked N-acetylglucosamine transferase (Ogt) for target gene repression in mouse embryonic stem cells. </w:t>
      </w:r>
      <w:r w:rsidRPr="0083401C">
        <w:rPr>
          <w:rFonts w:ascii="Book Antiqua" w:eastAsia="宋体" w:hAnsi="Book Antiqua" w:cs="宋体"/>
          <w:i/>
          <w:iCs/>
          <w:sz w:val="24"/>
          <w:szCs w:val="24"/>
          <w:lang w:eastAsia="zh-CN"/>
        </w:rPr>
        <w:t>J Biol Chem</w:t>
      </w:r>
      <w:r w:rsidRPr="0083401C">
        <w:rPr>
          <w:rFonts w:ascii="Book Antiqua" w:eastAsia="宋体" w:hAnsi="Book Antiqua" w:cs="宋体"/>
          <w:sz w:val="24"/>
          <w:szCs w:val="24"/>
          <w:lang w:eastAsia="zh-CN"/>
        </w:rPr>
        <w:t xml:space="preserve"> 2013; </w:t>
      </w:r>
      <w:r w:rsidRPr="0083401C">
        <w:rPr>
          <w:rFonts w:ascii="Book Antiqua" w:eastAsia="宋体" w:hAnsi="Book Antiqua" w:cs="宋体"/>
          <w:b/>
          <w:bCs/>
          <w:sz w:val="24"/>
          <w:szCs w:val="24"/>
          <w:lang w:eastAsia="zh-CN"/>
        </w:rPr>
        <w:t>288</w:t>
      </w:r>
      <w:r w:rsidRPr="0083401C">
        <w:rPr>
          <w:rFonts w:ascii="Book Antiqua" w:eastAsia="宋体" w:hAnsi="Book Antiqua" w:cs="宋体"/>
          <w:sz w:val="24"/>
          <w:szCs w:val="24"/>
          <w:lang w:eastAsia="zh-CN"/>
        </w:rPr>
        <w:t>: 20776-20784 [PMID: 23729667 DOI: 10.1074/jbc.M113.460386]</w:t>
      </w:r>
    </w:p>
    <w:p w14:paraId="50302A8B"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321 </w:t>
      </w:r>
      <w:r w:rsidRPr="0083401C">
        <w:rPr>
          <w:rFonts w:ascii="Book Antiqua" w:eastAsia="宋体" w:hAnsi="Book Antiqua" w:cs="宋体"/>
          <w:b/>
          <w:bCs/>
          <w:sz w:val="24"/>
          <w:szCs w:val="24"/>
          <w:lang w:eastAsia="zh-CN"/>
        </w:rPr>
        <w:t>Freudenberg JM</w:t>
      </w:r>
      <w:r w:rsidRPr="0083401C">
        <w:rPr>
          <w:rFonts w:ascii="Book Antiqua" w:eastAsia="宋体" w:hAnsi="Book Antiqua" w:cs="宋体"/>
          <w:sz w:val="24"/>
          <w:szCs w:val="24"/>
          <w:lang w:eastAsia="zh-CN"/>
        </w:rPr>
        <w:t xml:space="preserve">, Ghosh S, Lackford BL, Yellaboina S, Zheng X, Li R, Cuddapah S, Wade PA, Hu G, Jothi R. Acute depletion of Tet1-dependent 5-hydroxymethylcytosine levels impairs LIF/Stat3 signaling and results in loss of </w:t>
      </w:r>
      <w:r w:rsidRPr="0083401C">
        <w:rPr>
          <w:rFonts w:ascii="Book Antiqua" w:eastAsia="宋体" w:hAnsi="Book Antiqua" w:cs="宋体"/>
          <w:sz w:val="24"/>
          <w:szCs w:val="24"/>
          <w:lang w:eastAsia="zh-CN"/>
        </w:rPr>
        <w:lastRenderedPageBreak/>
        <w:t xml:space="preserve">embryonic stem cell identity. </w:t>
      </w:r>
      <w:r w:rsidRPr="0083401C">
        <w:rPr>
          <w:rFonts w:ascii="Book Antiqua" w:eastAsia="宋体" w:hAnsi="Book Antiqua" w:cs="宋体"/>
          <w:i/>
          <w:iCs/>
          <w:sz w:val="24"/>
          <w:szCs w:val="24"/>
          <w:lang w:eastAsia="zh-CN"/>
        </w:rPr>
        <w:t>Nucleic Acids Res</w:t>
      </w:r>
      <w:r w:rsidRPr="0083401C">
        <w:rPr>
          <w:rFonts w:ascii="Book Antiqua" w:eastAsia="宋体" w:hAnsi="Book Antiqua" w:cs="宋体"/>
          <w:sz w:val="24"/>
          <w:szCs w:val="24"/>
          <w:lang w:eastAsia="zh-CN"/>
        </w:rPr>
        <w:t xml:space="preserve"> 2012; </w:t>
      </w:r>
      <w:r w:rsidRPr="0083401C">
        <w:rPr>
          <w:rFonts w:ascii="Book Antiqua" w:eastAsia="宋体" w:hAnsi="Book Antiqua" w:cs="宋体"/>
          <w:b/>
          <w:bCs/>
          <w:sz w:val="24"/>
          <w:szCs w:val="24"/>
          <w:lang w:eastAsia="zh-CN"/>
        </w:rPr>
        <w:t>40</w:t>
      </w:r>
      <w:r w:rsidRPr="0083401C">
        <w:rPr>
          <w:rFonts w:ascii="Book Antiqua" w:eastAsia="宋体" w:hAnsi="Book Antiqua" w:cs="宋体"/>
          <w:sz w:val="24"/>
          <w:szCs w:val="24"/>
          <w:lang w:eastAsia="zh-CN"/>
        </w:rPr>
        <w:t>: 3364-3377 [PMID: 22210859 DOI: 10.1093/nar/gkr1253]</w:t>
      </w:r>
    </w:p>
    <w:p w14:paraId="62DD0577"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322 </w:t>
      </w:r>
      <w:r w:rsidRPr="0083401C">
        <w:rPr>
          <w:rFonts w:ascii="Book Antiqua" w:eastAsia="宋体" w:hAnsi="Book Antiqua" w:cs="宋体"/>
          <w:b/>
          <w:bCs/>
          <w:sz w:val="24"/>
          <w:szCs w:val="24"/>
          <w:lang w:eastAsia="zh-CN"/>
        </w:rPr>
        <w:t>Dawlaty MM</w:t>
      </w:r>
      <w:r w:rsidRPr="0083401C">
        <w:rPr>
          <w:rFonts w:ascii="Book Antiqua" w:eastAsia="宋体" w:hAnsi="Book Antiqua" w:cs="宋体"/>
          <w:sz w:val="24"/>
          <w:szCs w:val="24"/>
          <w:lang w:eastAsia="zh-CN"/>
        </w:rPr>
        <w:t xml:space="preserve">, Breiling A, Le T, Barrasa MI, Raddatz G, Gao Q, Powell BE, Cheng AW, Faull KF, Lyko F, Jaenisch R. Loss of Tet enzymes compromises proper differentiation of embryonic stem cells. </w:t>
      </w:r>
      <w:r w:rsidRPr="0083401C">
        <w:rPr>
          <w:rFonts w:ascii="Book Antiqua" w:eastAsia="宋体" w:hAnsi="Book Antiqua" w:cs="宋体"/>
          <w:i/>
          <w:iCs/>
          <w:sz w:val="24"/>
          <w:szCs w:val="24"/>
          <w:lang w:eastAsia="zh-CN"/>
        </w:rPr>
        <w:t>Dev Cell</w:t>
      </w:r>
      <w:r w:rsidRPr="0083401C">
        <w:rPr>
          <w:rFonts w:ascii="Book Antiqua" w:eastAsia="宋体" w:hAnsi="Book Antiqua" w:cs="宋体"/>
          <w:sz w:val="24"/>
          <w:szCs w:val="24"/>
          <w:lang w:eastAsia="zh-CN"/>
        </w:rPr>
        <w:t xml:space="preserve"> 2014; </w:t>
      </w:r>
      <w:r w:rsidRPr="0083401C">
        <w:rPr>
          <w:rFonts w:ascii="Book Antiqua" w:eastAsia="宋体" w:hAnsi="Book Antiqua" w:cs="宋体"/>
          <w:b/>
          <w:bCs/>
          <w:sz w:val="24"/>
          <w:szCs w:val="24"/>
          <w:lang w:eastAsia="zh-CN"/>
        </w:rPr>
        <w:t>29</w:t>
      </w:r>
      <w:r w:rsidRPr="0083401C">
        <w:rPr>
          <w:rFonts w:ascii="Book Antiqua" w:eastAsia="宋体" w:hAnsi="Book Antiqua" w:cs="宋体"/>
          <w:sz w:val="24"/>
          <w:szCs w:val="24"/>
          <w:lang w:eastAsia="zh-CN"/>
        </w:rPr>
        <w:t>: 102-111 [PMID: 24735881 DOI: 10.1016/j.devcel.2014.03.003]</w:t>
      </w:r>
    </w:p>
    <w:p w14:paraId="54278071"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323 Dumitrescu </w:t>
      </w:r>
      <w:r w:rsidR="003332F7" w:rsidRPr="0083401C">
        <w:rPr>
          <w:rFonts w:ascii="Book Antiqua" w:eastAsia="宋体" w:hAnsi="Book Antiqua" w:cs="宋体"/>
          <w:sz w:val="24"/>
          <w:szCs w:val="24"/>
          <w:lang w:eastAsia="zh-CN"/>
        </w:rPr>
        <w:t>RG, Verma M. Cancer epigenetics</w:t>
      </w:r>
      <w:r w:rsidRPr="0083401C">
        <w:rPr>
          <w:rFonts w:ascii="Book Antiqua" w:eastAsia="宋体" w:hAnsi="Book Antiqua" w:cs="宋体"/>
          <w:sz w:val="24"/>
          <w:szCs w:val="24"/>
          <w:lang w:eastAsia="zh-CN"/>
        </w:rPr>
        <w:t>: Methods and protocols. Totowa NJ: Humana. London: Springer [distributor], 2012</w:t>
      </w:r>
    </w:p>
    <w:p w14:paraId="0A776391"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324 </w:t>
      </w:r>
      <w:r w:rsidRPr="0083401C">
        <w:rPr>
          <w:rFonts w:ascii="Book Antiqua" w:eastAsia="宋体" w:hAnsi="Book Antiqua" w:cs="宋体"/>
          <w:b/>
          <w:bCs/>
          <w:sz w:val="24"/>
          <w:szCs w:val="24"/>
          <w:lang w:eastAsia="zh-CN"/>
        </w:rPr>
        <w:t>Esteller M</w:t>
      </w:r>
      <w:r w:rsidRPr="0083401C">
        <w:rPr>
          <w:rFonts w:ascii="Book Antiqua" w:eastAsia="宋体" w:hAnsi="Book Antiqua" w:cs="宋体"/>
          <w:sz w:val="24"/>
          <w:szCs w:val="24"/>
          <w:lang w:eastAsia="zh-CN"/>
        </w:rPr>
        <w:t xml:space="preserve">. Epigenetics in cancer. </w:t>
      </w:r>
      <w:r w:rsidRPr="0083401C">
        <w:rPr>
          <w:rFonts w:ascii="Book Antiqua" w:eastAsia="宋体" w:hAnsi="Book Antiqua" w:cs="宋体"/>
          <w:i/>
          <w:iCs/>
          <w:sz w:val="24"/>
          <w:szCs w:val="24"/>
          <w:lang w:eastAsia="zh-CN"/>
        </w:rPr>
        <w:t>N Engl J Med</w:t>
      </w:r>
      <w:r w:rsidRPr="0083401C">
        <w:rPr>
          <w:rFonts w:ascii="Book Antiqua" w:eastAsia="宋体" w:hAnsi="Book Antiqua" w:cs="宋体"/>
          <w:sz w:val="24"/>
          <w:szCs w:val="24"/>
          <w:lang w:eastAsia="zh-CN"/>
        </w:rPr>
        <w:t xml:space="preserve"> 2008; </w:t>
      </w:r>
      <w:r w:rsidRPr="0083401C">
        <w:rPr>
          <w:rFonts w:ascii="Book Antiqua" w:eastAsia="宋体" w:hAnsi="Book Antiqua" w:cs="宋体"/>
          <w:b/>
          <w:bCs/>
          <w:sz w:val="24"/>
          <w:szCs w:val="24"/>
          <w:lang w:eastAsia="zh-CN"/>
        </w:rPr>
        <w:t>358</w:t>
      </w:r>
      <w:r w:rsidRPr="0083401C">
        <w:rPr>
          <w:rFonts w:ascii="Book Antiqua" w:eastAsia="宋体" w:hAnsi="Book Antiqua" w:cs="宋体"/>
          <w:sz w:val="24"/>
          <w:szCs w:val="24"/>
          <w:lang w:eastAsia="zh-CN"/>
        </w:rPr>
        <w:t>: 1148-1159 [PMID: 18337604 DOI: 10.1056/NEJMra072067358/11/1148]</w:t>
      </w:r>
    </w:p>
    <w:p w14:paraId="21337676"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325 </w:t>
      </w:r>
      <w:r w:rsidRPr="0083401C">
        <w:rPr>
          <w:rFonts w:ascii="Book Antiqua" w:eastAsia="宋体" w:hAnsi="Book Antiqua" w:cs="宋体"/>
          <w:b/>
          <w:bCs/>
          <w:sz w:val="24"/>
          <w:szCs w:val="24"/>
          <w:lang w:eastAsia="zh-CN"/>
        </w:rPr>
        <w:t>Feinberg AP</w:t>
      </w:r>
      <w:r w:rsidRPr="0083401C">
        <w:rPr>
          <w:rFonts w:ascii="Book Antiqua" w:eastAsia="宋体" w:hAnsi="Book Antiqua" w:cs="宋体"/>
          <w:sz w:val="24"/>
          <w:szCs w:val="24"/>
          <w:lang w:eastAsia="zh-CN"/>
        </w:rPr>
        <w:t xml:space="preserve">, Ohlsson R, Henikoff S. </w:t>
      </w:r>
      <w:proofErr w:type="gramStart"/>
      <w:r w:rsidRPr="0083401C">
        <w:rPr>
          <w:rFonts w:ascii="Book Antiqua" w:eastAsia="宋体" w:hAnsi="Book Antiqua" w:cs="宋体"/>
          <w:sz w:val="24"/>
          <w:szCs w:val="24"/>
          <w:lang w:eastAsia="zh-CN"/>
        </w:rPr>
        <w:t>The epigenetic progenitor origin of human cancer.</w:t>
      </w:r>
      <w:proofErr w:type="gramEnd"/>
      <w:r w:rsidRPr="0083401C">
        <w:rPr>
          <w:rFonts w:ascii="Book Antiqua" w:eastAsia="宋体" w:hAnsi="Book Antiqua" w:cs="宋体"/>
          <w:sz w:val="24"/>
          <w:szCs w:val="24"/>
          <w:lang w:eastAsia="zh-CN"/>
        </w:rPr>
        <w:t xml:space="preserve"> </w:t>
      </w:r>
      <w:r w:rsidRPr="0083401C">
        <w:rPr>
          <w:rFonts w:ascii="Book Antiqua" w:eastAsia="宋体" w:hAnsi="Book Antiqua" w:cs="宋体"/>
          <w:i/>
          <w:iCs/>
          <w:sz w:val="24"/>
          <w:szCs w:val="24"/>
          <w:lang w:eastAsia="zh-CN"/>
        </w:rPr>
        <w:t>Nat Rev Genet</w:t>
      </w:r>
      <w:r w:rsidRPr="0083401C">
        <w:rPr>
          <w:rFonts w:ascii="Book Antiqua" w:eastAsia="宋体" w:hAnsi="Book Antiqua" w:cs="宋体"/>
          <w:sz w:val="24"/>
          <w:szCs w:val="24"/>
          <w:lang w:eastAsia="zh-CN"/>
        </w:rPr>
        <w:t xml:space="preserve"> 2006; </w:t>
      </w:r>
      <w:r w:rsidRPr="0083401C">
        <w:rPr>
          <w:rFonts w:ascii="Book Antiqua" w:eastAsia="宋体" w:hAnsi="Book Antiqua" w:cs="宋体"/>
          <w:b/>
          <w:bCs/>
          <w:sz w:val="24"/>
          <w:szCs w:val="24"/>
          <w:lang w:eastAsia="zh-CN"/>
        </w:rPr>
        <w:t>7</w:t>
      </w:r>
      <w:r w:rsidRPr="0083401C">
        <w:rPr>
          <w:rFonts w:ascii="Book Antiqua" w:eastAsia="宋体" w:hAnsi="Book Antiqua" w:cs="宋体"/>
          <w:sz w:val="24"/>
          <w:szCs w:val="24"/>
          <w:lang w:eastAsia="zh-CN"/>
        </w:rPr>
        <w:t>: 21-33 [PMID: 16369569]</w:t>
      </w:r>
    </w:p>
    <w:p w14:paraId="4E545CF7"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326 </w:t>
      </w:r>
      <w:r w:rsidRPr="0083401C">
        <w:rPr>
          <w:rFonts w:ascii="Book Antiqua" w:eastAsia="宋体" w:hAnsi="Book Antiqua" w:cs="宋体"/>
          <w:b/>
          <w:bCs/>
          <w:sz w:val="24"/>
          <w:szCs w:val="24"/>
          <w:lang w:eastAsia="zh-CN"/>
        </w:rPr>
        <w:t>Nishigaki M</w:t>
      </w:r>
      <w:r w:rsidRPr="0083401C">
        <w:rPr>
          <w:rFonts w:ascii="Book Antiqua" w:eastAsia="宋体" w:hAnsi="Book Antiqua" w:cs="宋体"/>
          <w:sz w:val="24"/>
          <w:szCs w:val="24"/>
          <w:lang w:eastAsia="zh-CN"/>
        </w:rPr>
        <w:t xml:space="preserve">, Aoyagi K, Danjoh I, Fukaya M, Yanagihara K, Sakamoto H, Yoshida T, Sasaki H. Discovery of aberrant expression of R-RAS by cancer-linked DNA hypomethylation in gastric cancer using microarrays. </w:t>
      </w:r>
      <w:r w:rsidRPr="0083401C">
        <w:rPr>
          <w:rFonts w:ascii="Book Antiqua" w:eastAsia="宋体" w:hAnsi="Book Antiqua" w:cs="宋体"/>
          <w:i/>
          <w:iCs/>
          <w:sz w:val="24"/>
          <w:szCs w:val="24"/>
          <w:lang w:eastAsia="zh-CN"/>
        </w:rPr>
        <w:t>Cancer Res</w:t>
      </w:r>
      <w:r w:rsidRPr="0083401C">
        <w:rPr>
          <w:rFonts w:ascii="Book Antiqua" w:eastAsia="宋体" w:hAnsi="Book Antiqua" w:cs="宋体"/>
          <w:sz w:val="24"/>
          <w:szCs w:val="24"/>
          <w:lang w:eastAsia="zh-CN"/>
        </w:rPr>
        <w:t xml:space="preserve"> 2005; </w:t>
      </w:r>
      <w:r w:rsidRPr="0083401C">
        <w:rPr>
          <w:rFonts w:ascii="Book Antiqua" w:eastAsia="宋体" w:hAnsi="Book Antiqua" w:cs="宋体"/>
          <w:b/>
          <w:bCs/>
          <w:sz w:val="24"/>
          <w:szCs w:val="24"/>
          <w:lang w:eastAsia="zh-CN"/>
        </w:rPr>
        <w:t>65</w:t>
      </w:r>
      <w:r w:rsidRPr="0083401C">
        <w:rPr>
          <w:rFonts w:ascii="Book Antiqua" w:eastAsia="宋体" w:hAnsi="Book Antiqua" w:cs="宋体"/>
          <w:sz w:val="24"/>
          <w:szCs w:val="24"/>
          <w:lang w:eastAsia="zh-CN"/>
        </w:rPr>
        <w:t>: 2115-2124 [PMID: 15781621]</w:t>
      </w:r>
    </w:p>
    <w:p w14:paraId="157F503E"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327 </w:t>
      </w:r>
      <w:r w:rsidRPr="0083401C">
        <w:rPr>
          <w:rFonts w:ascii="Book Antiqua" w:eastAsia="宋体" w:hAnsi="Book Antiqua" w:cs="宋体"/>
          <w:b/>
          <w:bCs/>
          <w:sz w:val="24"/>
          <w:szCs w:val="24"/>
          <w:lang w:eastAsia="zh-CN"/>
        </w:rPr>
        <w:t>Nakamura M</w:t>
      </w:r>
      <w:r w:rsidRPr="0083401C">
        <w:rPr>
          <w:rFonts w:ascii="Book Antiqua" w:eastAsia="宋体" w:hAnsi="Book Antiqua" w:cs="宋体"/>
          <w:sz w:val="24"/>
          <w:szCs w:val="24"/>
          <w:lang w:eastAsia="zh-CN"/>
        </w:rPr>
        <w:t xml:space="preserve">, Yonekawa Y, Kleihues P, Ohgaki H. Promoter hypermethylation of the RB1 gene in glioblastomas. </w:t>
      </w:r>
      <w:r w:rsidRPr="0083401C">
        <w:rPr>
          <w:rFonts w:ascii="Book Antiqua" w:eastAsia="宋体" w:hAnsi="Book Antiqua" w:cs="宋体"/>
          <w:i/>
          <w:iCs/>
          <w:sz w:val="24"/>
          <w:szCs w:val="24"/>
          <w:lang w:eastAsia="zh-CN"/>
        </w:rPr>
        <w:t>Lab Invest</w:t>
      </w:r>
      <w:r w:rsidRPr="0083401C">
        <w:rPr>
          <w:rFonts w:ascii="Book Antiqua" w:eastAsia="宋体" w:hAnsi="Book Antiqua" w:cs="宋体"/>
          <w:sz w:val="24"/>
          <w:szCs w:val="24"/>
          <w:lang w:eastAsia="zh-CN"/>
        </w:rPr>
        <w:t xml:space="preserve"> 2001; </w:t>
      </w:r>
      <w:r w:rsidRPr="0083401C">
        <w:rPr>
          <w:rFonts w:ascii="Book Antiqua" w:eastAsia="宋体" w:hAnsi="Book Antiqua" w:cs="宋体"/>
          <w:b/>
          <w:bCs/>
          <w:sz w:val="24"/>
          <w:szCs w:val="24"/>
          <w:lang w:eastAsia="zh-CN"/>
        </w:rPr>
        <w:t>81</w:t>
      </w:r>
      <w:r w:rsidRPr="0083401C">
        <w:rPr>
          <w:rFonts w:ascii="Book Antiqua" w:eastAsia="宋体" w:hAnsi="Book Antiqua" w:cs="宋体"/>
          <w:sz w:val="24"/>
          <w:szCs w:val="24"/>
          <w:lang w:eastAsia="zh-CN"/>
        </w:rPr>
        <w:t>: 77-82 [PMID: 11204276]</w:t>
      </w:r>
    </w:p>
    <w:p w14:paraId="50360C33"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328 </w:t>
      </w:r>
      <w:r w:rsidRPr="0083401C">
        <w:rPr>
          <w:rFonts w:ascii="Book Antiqua" w:eastAsia="宋体" w:hAnsi="Book Antiqua" w:cs="宋体"/>
          <w:b/>
          <w:bCs/>
          <w:sz w:val="24"/>
          <w:szCs w:val="24"/>
          <w:lang w:eastAsia="zh-CN"/>
        </w:rPr>
        <w:t>Lahtz C</w:t>
      </w:r>
      <w:r w:rsidRPr="0083401C">
        <w:rPr>
          <w:rFonts w:ascii="Book Antiqua" w:eastAsia="宋体" w:hAnsi="Book Antiqua" w:cs="宋体"/>
          <w:sz w:val="24"/>
          <w:szCs w:val="24"/>
          <w:lang w:eastAsia="zh-CN"/>
        </w:rPr>
        <w:t xml:space="preserve">, Pfeifer GP. Epigenetic changes of DNA repair genes in cancer. </w:t>
      </w:r>
      <w:r w:rsidRPr="0083401C">
        <w:rPr>
          <w:rFonts w:ascii="Book Antiqua" w:eastAsia="宋体" w:hAnsi="Book Antiqua" w:cs="宋体"/>
          <w:i/>
          <w:iCs/>
          <w:sz w:val="24"/>
          <w:szCs w:val="24"/>
          <w:lang w:eastAsia="zh-CN"/>
        </w:rPr>
        <w:t>J Mol Cell Biol</w:t>
      </w:r>
      <w:r w:rsidRPr="0083401C">
        <w:rPr>
          <w:rFonts w:ascii="Book Antiqua" w:eastAsia="宋体" w:hAnsi="Book Antiqua" w:cs="宋体"/>
          <w:sz w:val="24"/>
          <w:szCs w:val="24"/>
          <w:lang w:eastAsia="zh-CN"/>
        </w:rPr>
        <w:t xml:space="preserve"> 2011; </w:t>
      </w:r>
      <w:r w:rsidRPr="0083401C">
        <w:rPr>
          <w:rFonts w:ascii="Book Antiqua" w:eastAsia="宋体" w:hAnsi="Book Antiqua" w:cs="宋体"/>
          <w:b/>
          <w:bCs/>
          <w:sz w:val="24"/>
          <w:szCs w:val="24"/>
          <w:lang w:eastAsia="zh-CN"/>
        </w:rPr>
        <w:t>3</w:t>
      </w:r>
      <w:r w:rsidRPr="0083401C">
        <w:rPr>
          <w:rFonts w:ascii="Book Antiqua" w:eastAsia="宋体" w:hAnsi="Book Antiqua" w:cs="宋体"/>
          <w:sz w:val="24"/>
          <w:szCs w:val="24"/>
          <w:lang w:eastAsia="zh-CN"/>
        </w:rPr>
        <w:t>: 51-58 [PMID: 21278452 DOI: 10.1093/jmcb/mjq053]</w:t>
      </w:r>
    </w:p>
    <w:p w14:paraId="447EEAC7"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329 </w:t>
      </w:r>
      <w:r w:rsidRPr="0083401C">
        <w:rPr>
          <w:rFonts w:ascii="Book Antiqua" w:eastAsia="宋体" w:hAnsi="Book Antiqua" w:cs="宋体"/>
          <w:b/>
          <w:bCs/>
          <w:sz w:val="24"/>
          <w:szCs w:val="24"/>
          <w:lang w:eastAsia="zh-CN"/>
        </w:rPr>
        <w:t>Yasuda H</w:t>
      </w:r>
      <w:r w:rsidRPr="0083401C">
        <w:rPr>
          <w:rFonts w:ascii="Book Antiqua" w:eastAsia="宋体" w:hAnsi="Book Antiqua" w:cs="宋体"/>
          <w:sz w:val="24"/>
          <w:szCs w:val="24"/>
          <w:lang w:eastAsia="zh-CN"/>
        </w:rPr>
        <w:t xml:space="preserve">, Soejima K, Watanabe H, Kawada I, Nakachi I, Yoda S, Nakayama S, Satomi R, Ikemura S, Terai H, Sato T, Suzuki S, Matsuzaki Y, Naoki K, Ishizaka A. Distinct epigenetic regulation of tumor suppressor genes in putative cancer stem cells of solid tumors. </w:t>
      </w:r>
      <w:r w:rsidRPr="0083401C">
        <w:rPr>
          <w:rFonts w:ascii="Book Antiqua" w:eastAsia="宋体" w:hAnsi="Book Antiqua" w:cs="宋体"/>
          <w:i/>
          <w:iCs/>
          <w:sz w:val="24"/>
          <w:szCs w:val="24"/>
          <w:lang w:eastAsia="zh-CN"/>
        </w:rPr>
        <w:t>Int J Oncol</w:t>
      </w:r>
      <w:r w:rsidRPr="0083401C">
        <w:rPr>
          <w:rFonts w:ascii="Book Antiqua" w:eastAsia="宋体" w:hAnsi="Book Antiqua" w:cs="宋体"/>
          <w:sz w:val="24"/>
          <w:szCs w:val="24"/>
          <w:lang w:eastAsia="zh-CN"/>
        </w:rPr>
        <w:t xml:space="preserve"> 2010; </w:t>
      </w:r>
      <w:r w:rsidRPr="0083401C">
        <w:rPr>
          <w:rFonts w:ascii="Book Antiqua" w:eastAsia="宋体" w:hAnsi="Book Antiqua" w:cs="宋体"/>
          <w:b/>
          <w:bCs/>
          <w:sz w:val="24"/>
          <w:szCs w:val="24"/>
          <w:lang w:eastAsia="zh-CN"/>
        </w:rPr>
        <w:t>37</w:t>
      </w:r>
      <w:r w:rsidRPr="0083401C">
        <w:rPr>
          <w:rFonts w:ascii="Book Antiqua" w:eastAsia="宋体" w:hAnsi="Book Antiqua" w:cs="宋体"/>
          <w:sz w:val="24"/>
          <w:szCs w:val="24"/>
          <w:lang w:eastAsia="zh-CN"/>
        </w:rPr>
        <w:t>: 1537-1546 [PMID: 21042723]</w:t>
      </w:r>
    </w:p>
    <w:p w14:paraId="54019D7F"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330 </w:t>
      </w:r>
      <w:r w:rsidRPr="0083401C">
        <w:rPr>
          <w:rFonts w:ascii="Book Antiqua" w:eastAsia="宋体" w:hAnsi="Book Antiqua" w:cs="宋体"/>
          <w:b/>
          <w:bCs/>
          <w:sz w:val="24"/>
          <w:szCs w:val="24"/>
          <w:lang w:eastAsia="zh-CN"/>
        </w:rPr>
        <w:t>Ikegaki N</w:t>
      </w:r>
      <w:r w:rsidRPr="0083401C">
        <w:rPr>
          <w:rFonts w:ascii="Book Antiqua" w:eastAsia="宋体" w:hAnsi="Book Antiqua" w:cs="宋体"/>
          <w:sz w:val="24"/>
          <w:szCs w:val="24"/>
          <w:lang w:eastAsia="zh-CN"/>
        </w:rPr>
        <w:t xml:space="preserve">, Shimada H, Fox AM, Regan PL, Jacobs JR, Hicks SL, Rappaport EF, Tang XX. Transient treatment with epigenetic modifiers yields stable neuroblastoma stem cells resembling aggressive large-cell neuroblastomas. </w:t>
      </w:r>
      <w:r w:rsidRPr="0083401C">
        <w:rPr>
          <w:rFonts w:ascii="Book Antiqua" w:eastAsia="宋体" w:hAnsi="Book Antiqua" w:cs="宋体"/>
          <w:i/>
          <w:iCs/>
          <w:sz w:val="24"/>
          <w:szCs w:val="24"/>
          <w:lang w:eastAsia="zh-CN"/>
        </w:rPr>
        <w:t xml:space="preserve">Proc </w:t>
      </w:r>
      <w:r w:rsidRPr="0083401C">
        <w:rPr>
          <w:rFonts w:ascii="Book Antiqua" w:eastAsia="宋体" w:hAnsi="Book Antiqua" w:cs="宋体"/>
          <w:i/>
          <w:iCs/>
          <w:sz w:val="24"/>
          <w:szCs w:val="24"/>
          <w:lang w:eastAsia="zh-CN"/>
        </w:rPr>
        <w:lastRenderedPageBreak/>
        <w:t xml:space="preserve">Natl Acad Sci </w:t>
      </w:r>
      <w:r w:rsidR="003C6BBC" w:rsidRPr="0083401C">
        <w:rPr>
          <w:rFonts w:ascii="Book Antiqua" w:eastAsia="宋体" w:hAnsi="Book Antiqua" w:cs="宋体"/>
          <w:i/>
          <w:iCs/>
          <w:sz w:val="24"/>
          <w:szCs w:val="24"/>
          <w:lang w:eastAsia="zh-CN"/>
        </w:rPr>
        <w:t>USA</w:t>
      </w:r>
      <w:r w:rsidRPr="0083401C">
        <w:rPr>
          <w:rFonts w:ascii="Book Antiqua" w:eastAsia="宋体" w:hAnsi="Book Antiqua" w:cs="宋体"/>
          <w:sz w:val="24"/>
          <w:szCs w:val="24"/>
          <w:lang w:eastAsia="zh-CN"/>
        </w:rPr>
        <w:t xml:space="preserve"> 2013; </w:t>
      </w:r>
      <w:r w:rsidRPr="0083401C">
        <w:rPr>
          <w:rFonts w:ascii="Book Antiqua" w:eastAsia="宋体" w:hAnsi="Book Antiqua" w:cs="宋体"/>
          <w:b/>
          <w:bCs/>
          <w:sz w:val="24"/>
          <w:szCs w:val="24"/>
          <w:lang w:eastAsia="zh-CN"/>
        </w:rPr>
        <w:t>110</w:t>
      </w:r>
      <w:r w:rsidRPr="0083401C">
        <w:rPr>
          <w:rFonts w:ascii="Book Antiqua" w:eastAsia="宋体" w:hAnsi="Book Antiqua" w:cs="宋体"/>
          <w:sz w:val="24"/>
          <w:szCs w:val="24"/>
          <w:lang w:eastAsia="zh-CN"/>
        </w:rPr>
        <w:t>: 6097-6102 [PMID: 23479628 DOI: 10.1073/pnas.1118262110]</w:t>
      </w:r>
    </w:p>
    <w:p w14:paraId="5D03FCBB"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331 </w:t>
      </w:r>
      <w:r w:rsidRPr="0083401C">
        <w:rPr>
          <w:rFonts w:ascii="Book Antiqua" w:eastAsia="宋体" w:hAnsi="Book Antiqua" w:cs="宋体"/>
          <w:b/>
          <w:bCs/>
          <w:sz w:val="24"/>
          <w:szCs w:val="24"/>
          <w:lang w:eastAsia="zh-CN"/>
        </w:rPr>
        <w:t>Patra SK</w:t>
      </w:r>
      <w:r w:rsidRPr="0083401C">
        <w:rPr>
          <w:rFonts w:ascii="Book Antiqua" w:eastAsia="宋体" w:hAnsi="Book Antiqua" w:cs="宋体"/>
          <w:sz w:val="24"/>
          <w:szCs w:val="24"/>
          <w:lang w:eastAsia="zh-CN"/>
        </w:rPr>
        <w:t xml:space="preserve">, Patra A, Zhao H, Dahiya R. DNA methyltransferase and demethylase in human prostate cancer. </w:t>
      </w:r>
      <w:r w:rsidRPr="0083401C">
        <w:rPr>
          <w:rFonts w:ascii="Book Antiqua" w:eastAsia="宋体" w:hAnsi="Book Antiqua" w:cs="宋体"/>
          <w:i/>
          <w:iCs/>
          <w:sz w:val="24"/>
          <w:szCs w:val="24"/>
          <w:lang w:eastAsia="zh-CN"/>
        </w:rPr>
        <w:t>Mol Carcinog</w:t>
      </w:r>
      <w:r w:rsidRPr="0083401C">
        <w:rPr>
          <w:rFonts w:ascii="Book Antiqua" w:eastAsia="宋体" w:hAnsi="Book Antiqua" w:cs="宋体"/>
          <w:sz w:val="24"/>
          <w:szCs w:val="24"/>
          <w:lang w:eastAsia="zh-CN"/>
        </w:rPr>
        <w:t xml:space="preserve"> 2002; </w:t>
      </w:r>
      <w:r w:rsidRPr="0083401C">
        <w:rPr>
          <w:rFonts w:ascii="Book Antiqua" w:eastAsia="宋体" w:hAnsi="Book Antiqua" w:cs="宋体"/>
          <w:b/>
          <w:bCs/>
          <w:sz w:val="24"/>
          <w:szCs w:val="24"/>
          <w:lang w:eastAsia="zh-CN"/>
        </w:rPr>
        <w:t>33</w:t>
      </w:r>
      <w:r w:rsidRPr="0083401C">
        <w:rPr>
          <w:rFonts w:ascii="Book Antiqua" w:eastAsia="宋体" w:hAnsi="Book Antiqua" w:cs="宋体"/>
          <w:sz w:val="24"/>
          <w:szCs w:val="24"/>
          <w:lang w:eastAsia="zh-CN"/>
        </w:rPr>
        <w:t>: 163-171 [PMID: 11870882 DOI: 10.1002/mc.10033]</w:t>
      </w:r>
    </w:p>
    <w:p w14:paraId="7D038BD7"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332 </w:t>
      </w:r>
      <w:r w:rsidRPr="0083401C">
        <w:rPr>
          <w:rFonts w:ascii="Book Antiqua" w:eastAsia="宋体" w:hAnsi="Book Antiqua" w:cs="宋体"/>
          <w:b/>
          <w:bCs/>
          <w:sz w:val="24"/>
          <w:szCs w:val="24"/>
          <w:lang w:eastAsia="zh-CN"/>
        </w:rPr>
        <w:t>Oh BK</w:t>
      </w:r>
      <w:r w:rsidRPr="0083401C">
        <w:rPr>
          <w:rFonts w:ascii="Book Antiqua" w:eastAsia="宋体" w:hAnsi="Book Antiqua" w:cs="宋体"/>
          <w:sz w:val="24"/>
          <w:szCs w:val="24"/>
          <w:lang w:eastAsia="zh-CN"/>
        </w:rPr>
        <w:t xml:space="preserve">, Kim H, Park HJ, Shim YH, Choi J, Park C, Park YN. </w:t>
      </w:r>
      <w:proofErr w:type="gramStart"/>
      <w:r w:rsidRPr="0083401C">
        <w:rPr>
          <w:rFonts w:ascii="Book Antiqua" w:eastAsia="宋体" w:hAnsi="Book Antiqua" w:cs="宋体"/>
          <w:sz w:val="24"/>
          <w:szCs w:val="24"/>
          <w:lang w:eastAsia="zh-CN"/>
        </w:rPr>
        <w:t>DNA methyltransferase expression and DNA methylation in human hepatocellular carcinoma and their clinicopathological correlation.</w:t>
      </w:r>
      <w:proofErr w:type="gramEnd"/>
      <w:r w:rsidRPr="0083401C">
        <w:rPr>
          <w:rFonts w:ascii="Book Antiqua" w:eastAsia="宋体" w:hAnsi="Book Antiqua" w:cs="宋体"/>
          <w:sz w:val="24"/>
          <w:szCs w:val="24"/>
          <w:lang w:eastAsia="zh-CN"/>
        </w:rPr>
        <w:t xml:space="preserve"> </w:t>
      </w:r>
      <w:r w:rsidRPr="0083401C">
        <w:rPr>
          <w:rFonts w:ascii="Book Antiqua" w:eastAsia="宋体" w:hAnsi="Book Antiqua" w:cs="宋体"/>
          <w:i/>
          <w:iCs/>
          <w:sz w:val="24"/>
          <w:szCs w:val="24"/>
          <w:lang w:eastAsia="zh-CN"/>
        </w:rPr>
        <w:t>Int J Mol Med</w:t>
      </w:r>
      <w:r w:rsidRPr="0083401C">
        <w:rPr>
          <w:rFonts w:ascii="Book Antiqua" w:eastAsia="宋体" w:hAnsi="Book Antiqua" w:cs="宋体"/>
          <w:sz w:val="24"/>
          <w:szCs w:val="24"/>
          <w:lang w:eastAsia="zh-CN"/>
        </w:rPr>
        <w:t xml:space="preserve"> 2007; </w:t>
      </w:r>
      <w:r w:rsidRPr="0083401C">
        <w:rPr>
          <w:rFonts w:ascii="Book Antiqua" w:eastAsia="宋体" w:hAnsi="Book Antiqua" w:cs="宋体"/>
          <w:b/>
          <w:bCs/>
          <w:sz w:val="24"/>
          <w:szCs w:val="24"/>
          <w:lang w:eastAsia="zh-CN"/>
        </w:rPr>
        <w:t>20</w:t>
      </w:r>
      <w:r w:rsidRPr="0083401C">
        <w:rPr>
          <w:rFonts w:ascii="Book Antiqua" w:eastAsia="宋体" w:hAnsi="Book Antiqua" w:cs="宋体"/>
          <w:sz w:val="24"/>
          <w:szCs w:val="24"/>
          <w:lang w:eastAsia="zh-CN"/>
        </w:rPr>
        <w:t>: 65-73 [PMID: 17549390]</w:t>
      </w:r>
    </w:p>
    <w:p w14:paraId="0C18A541" w14:textId="77777777" w:rsidR="00E02861" w:rsidRPr="0083401C" w:rsidRDefault="00E02861" w:rsidP="00E02861">
      <w:pPr>
        <w:spacing w:after="0" w:line="360" w:lineRule="auto"/>
        <w:jc w:val="both"/>
        <w:rPr>
          <w:rFonts w:ascii="Book Antiqua" w:eastAsia="宋体" w:hAnsi="Book Antiqua" w:cs="宋体"/>
          <w:sz w:val="24"/>
          <w:szCs w:val="24"/>
          <w:lang w:eastAsia="zh-CN"/>
        </w:rPr>
      </w:pPr>
      <w:proofErr w:type="gramStart"/>
      <w:r w:rsidRPr="0083401C">
        <w:rPr>
          <w:rFonts w:ascii="Book Antiqua" w:eastAsia="宋体" w:hAnsi="Book Antiqua" w:cs="宋体"/>
          <w:sz w:val="24"/>
          <w:szCs w:val="24"/>
          <w:lang w:eastAsia="zh-CN"/>
        </w:rPr>
        <w:t xml:space="preserve">333 </w:t>
      </w:r>
      <w:r w:rsidRPr="0083401C">
        <w:rPr>
          <w:rFonts w:ascii="Book Antiqua" w:eastAsia="宋体" w:hAnsi="Book Antiqua" w:cs="宋体"/>
          <w:b/>
          <w:bCs/>
          <w:sz w:val="24"/>
          <w:szCs w:val="24"/>
          <w:lang w:eastAsia="zh-CN"/>
        </w:rPr>
        <w:t>Melki JR</w:t>
      </w:r>
      <w:r w:rsidRPr="0083401C">
        <w:rPr>
          <w:rFonts w:ascii="Book Antiqua" w:eastAsia="宋体" w:hAnsi="Book Antiqua" w:cs="宋体"/>
          <w:sz w:val="24"/>
          <w:szCs w:val="24"/>
          <w:lang w:eastAsia="zh-CN"/>
        </w:rPr>
        <w:t>, Warnecke P, Vincent PC, Clark SJ.</w:t>
      </w:r>
      <w:proofErr w:type="gramEnd"/>
      <w:r w:rsidRPr="0083401C">
        <w:rPr>
          <w:rFonts w:ascii="Book Antiqua" w:eastAsia="宋体" w:hAnsi="Book Antiqua" w:cs="宋体"/>
          <w:sz w:val="24"/>
          <w:szCs w:val="24"/>
          <w:lang w:eastAsia="zh-CN"/>
        </w:rPr>
        <w:t xml:space="preserve"> </w:t>
      </w:r>
      <w:proofErr w:type="gramStart"/>
      <w:r w:rsidRPr="0083401C">
        <w:rPr>
          <w:rFonts w:ascii="Book Antiqua" w:eastAsia="宋体" w:hAnsi="Book Antiqua" w:cs="宋体"/>
          <w:sz w:val="24"/>
          <w:szCs w:val="24"/>
          <w:lang w:eastAsia="zh-CN"/>
        </w:rPr>
        <w:t>Increased DNA methyltransferase expression in leukaemia.</w:t>
      </w:r>
      <w:proofErr w:type="gramEnd"/>
      <w:r w:rsidRPr="0083401C">
        <w:rPr>
          <w:rFonts w:ascii="Book Antiqua" w:eastAsia="宋体" w:hAnsi="Book Antiqua" w:cs="宋体"/>
          <w:sz w:val="24"/>
          <w:szCs w:val="24"/>
          <w:lang w:eastAsia="zh-CN"/>
        </w:rPr>
        <w:t xml:space="preserve"> </w:t>
      </w:r>
      <w:r w:rsidRPr="0083401C">
        <w:rPr>
          <w:rFonts w:ascii="Book Antiqua" w:eastAsia="宋体" w:hAnsi="Book Antiqua" w:cs="宋体"/>
          <w:i/>
          <w:iCs/>
          <w:sz w:val="24"/>
          <w:szCs w:val="24"/>
          <w:lang w:eastAsia="zh-CN"/>
        </w:rPr>
        <w:t>Leukemia</w:t>
      </w:r>
      <w:r w:rsidRPr="0083401C">
        <w:rPr>
          <w:rFonts w:ascii="Book Antiqua" w:eastAsia="宋体" w:hAnsi="Book Antiqua" w:cs="宋体"/>
          <w:sz w:val="24"/>
          <w:szCs w:val="24"/>
          <w:lang w:eastAsia="zh-CN"/>
        </w:rPr>
        <w:t xml:space="preserve"> 1998; </w:t>
      </w:r>
      <w:r w:rsidRPr="0083401C">
        <w:rPr>
          <w:rFonts w:ascii="Book Antiqua" w:eastAsia="宋体" w:hAnsi="Book Antiqua" w:cs="宋体"/>
          <w:b/>
          <w:bCs/>
          <w:sz w:val="24"/>
          <w:szCs w:val="24"/>
          <w:lang w:eastAsia="zh-CN"/>
        </w:rPr>
        <w:t>12</w:t>
      </w:r>
      <w:r w:rsidRPr="0083401C">
        <w:rPr>
          <w:rFonts w:ascii="Book Antiqua" w:eastAsia="宋体" w:hAnsi="Book Antiqua" w:cs="宋体"/>
          <w:sz w:val="24"/>
          <w:szCs w:val="24"/>
          <w:lang w:eastAsia="zh-CN"/>
        </w:rPr>
        <w:t>: 311-316 [PMID: 9529124]</w:t>
      </w:r>
    </w:p>
    <w:p w14:paraId="288862B1"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334 </w:t>
      </w:r>
      <w:r w:rsidRPr="0083401C">
        <w:rPr>
          <w:rFonts w:ascii="Book Antiqua" w:eastAsia="宋体" w:hAnsi="Book Antiqua" w:cs="宋体"/>
          <w:b/>
          <w:bCs/>
          <w:sz w:val="24"/>
          <w:szCs w:val="24"/>
          <w:lang w:eastAsia="zh-CN"/>
        </w:rPr>
        <w:t>Wu J</w:t>
      </w:r>
      <w:r w:rsidRPr="0083401C">
        <w:rPr>
          <w:rFonts w:ascii="Book Antiqua" w:eastAsia="宋体" w:hAnsi="Book Antiqua" w:cs="宋体"/>
          <w:sz w:val="24"/>
          <w:szCs w:val="24"/>
          <w:lang w:eastAsia="zh-CN"/>
        </w:rPr>
        <w:t xml:space="preserve">, Issa JP, Herman J, Bassett DE, Nelkin BD, Baylin SB. Expression of an exogenous eukaryotic DNA methyltransferase gene induces transformation of NIH 3T3 cells. </w:t>
      </w:r>
      <w:r w:rsidR="007A4628" w:rsidRPr="0083401C">
        <w:rPr>
          <w:rFonts w:ascii="Book Antiqua" w:eastAsia="宋体" w:hAnsi="Book Antiqua" w:cs="宋体"/>
          <w:i/>
          <w:iCs/>
          <w:sz w:val="24"/>
          <w:szCs w:val="24"/>
          <w:lang w:eastAsia="zh-CN"/>
        </w:rPr>
        <w:t>Proc Natl Acad Sci US</w:t>
      </w:r>
      <w:r w:rsidRPr="0083401C">
        <w:rPr>
          <w:rFonts w:ascii="Book Antiqua" w:eastAsia="宋体" w:hAnsi="Book Antiqua" w:cs="宋体"/>
          <w:i/>
          <w:iCs/>
          <w:sz w:val="24"/>
          <w:szCs w:val="24"/>
          <w:lang w:eastAsia="zh-CN"/>
        </w:rPr>
        <w:t>A</w:t>
      </w:r>
      <w:r w:rsidRPr="0083401C">
        <w:rPr>
          <w:rFonts w:ascii="Book Antiqua" w:eastAsia="宋体" w:hAnsi="Book Antiqua" w:cs="宋体"/>
          <w:sz w:val="24"/>
          <w:szCs w:val="24"/>
          <w:lang w:eastAsia="zh-CN"/>
        </w:rPr>
        <w:t xml:space="preserve"> 1993; </w:t>
      </w:r>
      <w:r w:rsidRPr="0083401C">
        <w:rPr>
          <w:rFonts w:ascii="Book Antiqua" w:eastAsia="宋体" w:hAnsi="Book Antiqua" w:cs="宋体"/>
          <w:b/>
          <w:bCs/>
          <w:sz w:val="24"/>
          <w:szCs w:val="24"/>
          <w:lang w:eastAsia="zh-CN"/>
        </w:rPr>
        <w:t>90</w:t>
      </w:r>
      <w:r w:rsidRPr="0083401C">
        <w:rPr>
          <w:rFonts w:ascii="Book Antiqua" w:eastAsia="宋体" w:hAnsi="Book Antiqua" w:cs="宋体"/>
          <w:sz w:val="24"/>
          <w:szCs w:val="24"/>
          <w:lang w:eastAsia="zh-CN"/>
        </w:rPr>
        <w:t>: 8891-8895 [PMID: 8415627]</w:t>
      </w:r>
    </w:p>
    <w:p w14:paraId="133EDCFF"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335 </w:t>
      </w:r>
      <w:r w:rsidRPr="0083401C">
        <w:rPr>
          <w:rFonts w:ascii="Book Antiqua" w:eastAsia="宋体" w:hAnsi="Book Antiqua" w:cs="宋体"/>
          <w:b/>
          <w:bCs/>
          <w:sz w:val="24"/>
          <w:szCs w:val="24"/>
          <w:lang w:eastAsia="zh-CN"/>
        </w:rPr>
        <w:t>MacLeod AR</w:t>
      </w:r>
      <w:r w:rsidRPr="0083401C">
        <w:rPr>
          <w:rFonts w:ascii="Book Antiqua" w:eastAsia="宋体" w:hAnsi="Book Antiqua" w:cs="宋体"/>
          <w:sz w:val="24"/>
          <w:szCs w:val="24"/>
          <w:lang w:eastAsia="zh-CN"/>
        </w:rPr>
        <w:t xml:space="preserve">, Szyf M. Expression of antisense to DNA methyltransferase mRNA induces DNA demethylation and inhibits tumorigenesis. </w:t>
      </w:r>
      <w:r w:rsidRPr="0083401C">
        <w:rPr>
          <w:rFonts w:ascii="Book Antiqua" w:eastAsia="宋体" w:hAnsi="Book Antiqua" w:cs="宋体"/>
          <w:i/>
          <w:iCs/>
          <w:sz w:val="24"/>
          <w:szCs w:val="24"/>
          <w:lang w:eastAsia="zh-CN"/>
        </w:rPr>
        <w:t>J Biol Chem</w:t>
      </w:r>
      <w:r w:rsidRPr="0083401C">
        <w:rPr>
          <w:rFonts w:ascii="Book Antiqua" w:eastAsia="宋体" w:hAnsi="Book Antiqua" w:cs="宋体"/>
          <w:sz w:val="24"/>
          <w:szCs w:val="24"/>
          <w:lang w:eastAsia="zh-CN"/>
        </w:rPr>
        <w:t xml:space="preserve"> 1995; </w:t>
      </w:r>
      <w:r w:rsidRPr="0083401C">
        <w:rPr>
          <w:rFonts w:ascii="Book Antiqua" w:eastAsia="宋体" w:hAnsi="Book Antiqua" w:cs="宋体"/>
          <w:b/>
          <w:bCs/>
          <w:sz w:val="24"/>
          <w:szCs w:val="24"/>
          <w:lang w:eastAsia="zh-CN"/>
        </w:rPr>
        <w:t>270</w:t>
      </w:r>
      <w:r w:rsidRPr="0083401C">
        <w:rPr>
          <w:rFonts w:ascii="Book Antiqua" w:eastAsia="宋体" w:hAnsi="Book Antiqua" w:cs="宋体"/>
          <w:sz w:val="24"/>
          <w:szCs w:val="24"/>
          <w:lang w:eastAsia="zh-CN"/>
        </w:rPr>
        <w:t>: 8037-8043 [PMID: 7713905]</w:t>
      </w:r>
    </w:p>
    <w:p w14:paraId="6DB0DB0E"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336 </w:t>
      </w:r>
      <w:r w:rsidRPr="0083401C">
        <w:rPr>
          <w:rFonts w:ascii="Book Antiqua" w:eastAsia="宋体" w:hAnsi="Book Antiqua" w:cs="宋体"/>
          <w:b/>
          <w:bCs/>
          <w:sz w:val="24"/>
          <w:szCs w:val="24"/>
          <w:lang w:eastAsia="zh-CN"/>
        </w:rPr>
        <w:t>Morita R</w:t>
      </w:r>
      <w:r w:rsidRPr="0083401C">
        <w:rPr>
          <w:rFonts w:ascii="Book Antiqua" w:eastAsia="宋体" w:hAnsi="Book Antiqua" w:cs="宋体"/>
          <w:sz w:val="24"/>
          <w:szCs w:val="24"/>
          <w:lang w:eastAsia="zh-CN"/>
        </w:rPr>
        <w:t xml:space="preserve">, Hirohashi Y, Suzuki H, Takahashi A, Tamura Y, Kanaseki T, Asanuma H, Inoda S, Kondo T, Hashino S, Hasegawa T, Tokino T, Toyota M, Asaka M, Torigoe T, Sato N. DNA methyltransferase 1 is essential for initiation of the colon cancers. </w:t>
      </w:r>
      <w:r w:rsidRPr="0083401C">
        <w:rPr>
          <w:rFonts w:ascii="Book Antiqua" w:eastAsia="宋体" w:hAnsi="Book Antiqua" w:cs="宋体"/>
          <w:i/>
          <w:iCs/>
          <w:sz w:val="24"/>
          <w:szCs w:val="24"/>
          <w:lang w:eastAsia="zh-CN"/>
        </w:rPr>
        <w:t>Exp Mol Pathol</w:t>
      </w:r>
      <w:r w:rsidRPr="0083401C">
        <w:rPr>
          <w:rFonts w:ascii="Book Antiqua" w:eastAsia="宋体" w:hAnsi="Book Antiqua" w:cs="宋体"/>
          <w:sz w:val="24"/>
          <w:szCs w:val="24"/>
          <w:lang w:eastAsia="zh-CN"/>
        </w:rPr>
        <w:t xml:space="preserve"> 2013; </w:t>
      </w:r>
      <w:r w:rsidRPr="0083401C">
        <w:rPr>
          <w:rFonts w:ascii="Book Antiqua" w:eastAsia="宋体" w:hAnsi="Book Antiqua" w:cs="宋体"/>
          <w:b/>
          <w:bCs/>
          <w:sz w:val="24"/>
          <w:szCs w:val="24"/>
          <w:lang w:eastAsia="zh-CN"/>
        </w:rPr>
        <w:t>94</w:t>
      </w:r>
      <w:r w:rsidRPr="0083401C">
        <w:rPr>
          <w:rFonts w:ascii="Book Antiqua" w:eastAsia="宋体" w:hAnsi="Book Antiqua" w:cs="宋体"/>
          <w:sz w:val="24"/>
          <w:szCs w:val="24"/>
          <w:lang w:eastAsia="zh-CN"/>
        </w:rPr>
        <w:t>: 322-329 [PMID: 23064049 DOI: 10.1016/j.yexmp.2012.10.004]</w:t>
      </w:r>
    </w:p>
    <w:p w14:paraId="34D09FAC"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337 </w:t>
      </w:r>
      <w:r w:rsidRPr="0083401C">
        <w:rPr>
          <w:rFonts w:ascii="Book Antiqua" w:eastAsia="宋体" w:hAnsi="Book Antiqua" w:cs="宋体"/>
          <w:b/>
          <w:bCs/>
          <w:sz w:val="24"/>
          <w:szCs w:val="24"/>
          <w:lang w:eastAsia="zh-CN"/>
        </w:rPr>
        <w:t>Trowbridge JJ</w:t>
      </w:r>
      <w:r w:rsidRPr="0083401C">
        <w:rPr>
          <w:rFonts w:ascii="Book Antiqua" w:eastAsia="宋体" w:hAnsi="Book Antiqua" w:cs="宋体"/>
          <w:sz w:val="24"/>
          <w:szCs w:val="24"/>
          <w:lang w:eastAsia="zh-CN"/>
        </w:rPr>
        <w:t xml:space="preserve">, Sinha AU, Zhu N, Li M, Armstrong SA, Orkin SH. Haploinsufficiency of Dnmt1 impairs leukemia stem cell function through derepression of bivalent chromatin domains. </w:t>
      </w:r>
      <w:r w:rsidRPr="0083401C">
        <w:rPr>
          <w:rFonts w:ascii="Book Antiqua" w:eastAsia="宋体" w:hAnsi="Book Antiqua" w:cs="宋体"/>
          <w:i/>
          <w:iCs/>
          <w:sz w:val="24"/>
          <w:szCs w:val="24"/>
          <w:lang w:eastAsia="zh-CN"/>
        </w:rPr>
        <w:t>Genes Dev</w:t>
      </w:r>
      <w:r w:rsidRPr="0083401C">
        <w:rPr>
          <w:rFonts w:ascii="Book Antiqua" w:eastAsia="宋体" w:hAnsi="Book Antiqua" w:cs="宋体"/>
          <w:sz w:val="24"/>
          <w:szCs w:val="24"/>
          <w:lang w:eastAsia="zh-CN"/>
        </w:rPr>
        <w:t xml:space="preserve"> 2012; </w:t>
      </w:r>
      <w:r w:rsidRPr="0083401C">
        <w:rPr>
          <w:rFonts w:ascii="Book Antiqua" w:eastAsia="宋体" w:hAnsi="Book Antiqua" w:cs="宋体"/>
          <w:b/>
          <w:bCs/>
          <w:sz w:val="24"/>
          <w:szCs w:val="24"/>
          <w:lang w:eastAsia="zh-CN"/>
        </w:rPr>
        <w:t>26</w:t>
      </w:r>
      <w:r w:rsidRPr="0083401C">
        <w:rPr>
          <w:rFonts w:ascii="Book Antiqua" w:eastAsia="宋体" w:hAnsi="Book Antiqua" w:cs="宋体"/>
          <w:sz w:val="24"/>
          <w:szCs w:val="24"/>
          <w:lang w:eastAsia="zh-CN"/>
        </w:rPr>
        <w:t>: 344-349 [PMID: 22345515 DOI: 10.1101/gad.184341.111]</w:t>
      </w:r>
    </w:p>
    <w:p w14:paraId="428A5F6D"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338 </w:t>
      </w:r>
      <w:r w:rsidRPr="0083401C">
        <w:rPr>
          <w:rFonts w:ascii="Book Antiqua" w:eastAsia="宋体" w:hAnsi="Book Antiqua" w:cs="宋体"/>
          <w:b/>
          <w:bCs/>
          <w:sz w:val="24"/>
          <w:szCs w:val="24"/>
          <w:lang w:eastAsia="zh-CN"/>
        </w:rPr>
        <w:t>Choi DS</w:t>
      </w:r>
      <w:r w:rsidRPr="0083401C">
        <w:rPr>
          <w:rFonts w:ascii="Book Antiqua" w:eastAsia="宋体" w:hAnsi="Book Antiqua" w:cs="宋体"/>
          <w:sz w:val="24"/>
          <w:szCs w:val="24"/>
          <w:lang w:eastAsia="zh-CN"/>
        </w:rPr>
        <w:t xml:space="preserve">, Blanco E, Kim YS, Rodriguez AA, Zhao H, Huang TH, Chen CL, Jin G, Landis MD, Burey LA, Qian W, Granados SM, Dave B, Wong HH, Ferrari </w:t>
      </w:r>
      <w:r w:rsidRPr="0083401C">
        <w:rPr>
          <w:rFonts w:ascii="Book Antiqua" w:eastAsia="宋体" w:hAnsi="Book Antiqua" w:cs="宋体"/>
          <w:sz w:val="24"/>
          <w:szCs w:val="24"/>
          <w:lang w:eastAsia="zh-CN"/>
        </w:rPr>
        <w:lastRenderedPageBreak/>
        <w:t xml:space="preserve">M, Wong ST, Chang JC. Chloroquine eliminates cancer stem cells through deregulation of Jak2 and DNMT1. </w:t>
      </w:r>
      <w:r w:rsidRPr="0083401C">
        <w:rPr>
          <w:rFonts w:ascii="Book Antiqua" w:eastAsia="宋体" w:hAnsi="Book Antiqua" w:cs="宋体"/>
          <w:i/>
          <w:iCs/>
          <w:sz w:val="24"/>
          <w:szCs w:val="24"/>
          <w:lang w:eastAsia="zh-CN"/>
        </w:rPr>
        <w:t>Stem Cells</w:t>
      </w:r>
      <w:r w:rsidRPr="0083401C">
        <w:rPr>
          <w:rFonts w:ascii="Book Antiqua" w:eastAsia="宋体" w:hAnsi="Book Antiqua" w:cs="宋体"/>
          <w:sz w:val="24"/>
          <w:szCs w:val="24"/>
          <w:lang w:eastAsia="zh-CN"/>
        </w:rPr>
        <w:t xml:space="preserve"> 2014; </w:t>
      </w:r>
      <w:r w:rsidRPr="0083401C">
        <w:rPr>
          <w:rFonts w:ascii="Book Antiqua" w:eastAsia="宋体" w:hAnsi="Book Antiqua" w:cs="宋体"/>
          <w:b/>
          <w:bCs/>
          <w:sz w:val="24"/>
          <w:szCs w:val="24"/>
          <w:lang w:eastAsia="zh-CN"/>
        </w:rPr>
        <w:t>32</w:t>
      </w:r>
      <w:r w:rsidRPr="0083401C">
        <w:rPr>
          <w:rFonts w:ascii="Book Antiqua" w:eastAsia="宋体" w:hAnsi="Book Antiqua" w:cs="宋体"/>
          <w:sz w:val="24"/>
          <w:szCs w:val="24"/>
          <w:lang w:eastAsia="zh-CN"/>
        </w:rPr>
        <w:t>: 2309-2323 [PMID: 24809620 DOI: 10.1002/stem.1746]</w:t>
      </w:r>
    </w:p>
    <w:p w14:paraId="517BBF8C"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339 </w:t>
      </w:r>
      <w:r w:rsidRPr="0083401C">
        <w:rPr>
          <w:rFonts w:ascii="Book Antiqua" w:eastAsia="宋体" w:hAnsi="Book Antiqua" w:cs="宋体"/>
          <w:b/>
          <w:bCs/>
          <w:sz w:val="24"/>
          <w:szCs w:val="24"/>
          <w:lang w:eastAsia="zh-CN"/>
        </w:rPr>
        <w:t>Mariani CJ</w:t>
      </w:r>
      <w:r w:rsidRPr="0083401C">
        <w:rPr>
          <w:rFonts w:ascii="Book Antiqua" w:eastAsia="宋体" w:hAnsi="Book Antiqua" w:cs="宋体"/>
          <w:sz w:val="24"/>
          <w:szCs w:val="24"/>
          <w:lang w:eastAsia="zh-CN"/>
        </w:rPr>
        <w:t xml:space="preserve">, Madzo J, Moen EL, Yesilkanal A, Godley LA. </w:t>
      </w:r>
      <w:proofErr w:type="gramStart"/>
      <w:r w:rsidRPr="0083401C">
        <w:rPr>
          <w:rFonts w:ascii="Book Antiqua" w:eastAsia="宋体" w:hAnsi="Book Antiqua" w:cs="宋体"/>
          <w:sz w:val="24"/>
          <w:szCs w:val="24"/>
          <w:lang w:eastAsia="zh-CN"/>
        </w:rPr>
        <w:t>Alterations of 5-hydroxymethylcytosine in human cancers.</w:t>
      </w:r>
      <w:proofErr w:type="gramEnd"/>
      <w:r w:rsidRPr="0083401C">
        <w:rPr>
          <w:rFonts w:ascii="Book Antiqua" w:eastAsia="宋体" w:hAnsi="Book Antiqua" w:cs="宋体"/>
          <w:sz w:val="24"/>
          <w:szCs w:val="24"/>
          <w:lang w:eastAsia="zh-CN"/>
        </w:rPr>
        <w:t xml:space="preserve"> </w:t>
      </w:r>
      <w:r w:rsidRPr="0083401C">
        <w:rPr>
          <w:rFonts w:ascii="Book Antiqua" w:eastAsia="宋体" w:hAnsi="Book Antiqua" w:cs="宋体"/>
          <w:i/>
          <w:iCs/>
          <w:sz w:val="24"/>
          <w:szCs w:val="24"/>
          <w:lang w:eastAsia="zh-CN"/>
        </w:rPr>
        <w:t xml:space="preserve">Cancers </w:t>
      </w:r>
      <w:r w:rsidRPr="0083401C">
        <w:rPr>
          <w:rFonts w:ascii="Book Antiqua" w:eastAsia="宋体" w:hAnsi="Book Antiqua" w:cs="宋体"/>
          <w:iCs/>
          <w:sz w:val="24"/>
          <w:szCs w:val="24"/>
          <w:lang w:eastAsia="zh-CN"/>
        </w:rPr>
        <w:t>(Basel)</w:t>
      </w:r>
      <w:r w:rsidRPr="0083401C">
        <w:rPr>
          <w:rFonts w:ascii="Book Antiqua" w:eastAsia="宋体" w:hAnsi="Book Antiqua" w:cs="宋体"/>
          <w:sz w:val="24"/>
          <w:szCs w:val="24"/>
          <w:lang w:eastAsia="zh-CN"/>
        </w:rPr>
        <w:t xml:space="preserve"> 2013; </w:t>
      </w:r>
      <w:r w:rsidRPr="0083401C">
        <w:rPr>
          <w:rFonts w:ascii="Book Antiqua" w:eastAsia="宋体" w:hAnsi="Book Antiqua" w:cs="宋体"/>
          <w:b/>
          <w:bCs/>
          <w:sz w:val="24"/>
          <w:szCs w:val="24"/>
          <w:lang w:eastAsia="zh-CN"/>
        </w:rPr>
        <w:t>5</w:t>
      </w:r>
      <w:r w:rsidRPr="0083401C">
        <w:rPr>
          <w:rFonts w:ascii="Book Antiqua" w:eastAsia="宋体" w:hAnsi="Book Antiqua" w:cs="宋体"/>
          <w:sz w:val="24"/>
          <w:szCs w:val="24"/>
          <w:lang w:eastAsia="zh-CN"/>
        </w:rPr>
        <w:t>: 786-814 [PMID: 24202321 DOI: 10.3390/cancers5030786]</w:t>
      </w:r>
    </w:p>
    <w:p w14:paraId="13704DBB"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340 </w:t>
      </w:r>
      <w:r w:rsidRPr="0083401C">
        <w:rPr>
          <w:rFonts w:ascii="Book Antiqua" w:eastAsia="宋体" w:hAnsi="Book Antiqua" w:cs="宋体"/>
          <w:b/>
          <w:bCs/>
          <w:sz w:val="24"/>
          <w:szCs w:val="24"/>
          <w:lang w:eastAsia="zh-CN"/>
        </w:rPr>
        <w:t>Lorsbach RB</w:t>
      </w:r>
      <w:r w:rsidRPr="0083401C">
        <w:rPr>
          <w:rFonts w:ascii="Book Antiqua" w:eastAsia="宋体" w:hAnsi="Book Antiqua" w:cs="宋体"/>
          <w:sz w:val="24"/>
          <w:szCs w:val="24"/>
          <w:lang w:eastAsia="zh-CN"/>
        </w:rPr>
        <w:t xml:space="preserve">, Moore J, Mathew S, Raimondi SC, Mukatira ST, Downing JR. TET1, a member of a novel protein family, is fused to MLL in acute myeloid leukemia containing the t(10; 11)(q22; q23). </w:t>
      </w:r>
      <w:r w:rsidRPr="0083401C">
        <w:rPr>
          <w:rFonts w:ascii="Book Antiqua" w:eastAsia="宋体" w:hAnsi="Book Antiqua" w:cs="宋体"/>
          <w:i/>
          <w:iCs/>
          <w:sz w:val="24"/>
          <w:szCs w:val="24"/>
          <w:lang w:eastAsia="zh-CN"/>
        </w:rPr>
        <w:t>Leukemia</w:t>
      </w:r>
      <w:r w:rsidRPr="0083401C">
        <w:rPr>
          <w:rFonts w:ascii="Book Antiqua" w:eastAsia="宋体" w:hAnsi="Book Antiqua" w:cs="宋体"/>
          <w:sz w:val="24"/>
          <w:szCs w:val="24"/>
          <w:lang w:eastAsia="zh-CN"/>
        </w:rPr>
        <w:t xml:space="preserve"> 2003; </w:t>
      </w:r>
      <w:r w:rsidRPr="0083401C">
        <w:rPr>
          <w:rFonts w:ascii="Book Antiqua" w:eastAsia="宋体" w:hAnsi="Book Antiqua" w:cs="宋体"/>
          <w:b/>
          <w:bCs/>
          <w:sz w:val="24"/>
          <w:szCs w:val="24"/>
          <w:lang w:eastAsia="zh-CN"/>
        </w:rPr>
        <w:t>17</w:t>
      </w:r>
      <w:r w:rsidRPr="0083401C">
        <w:rPr>
          <w:rFonts w:ascii="Book Antiqua" w:eastAsia="宋体" w:hAnsi="Book Antiqua" w:cs="宋体"/>
          <w:sz w:val="24"/>
          <w:szCs w:val="24"/>
          <w:lang w:eastAsia="zh-CN"/>
        </w:rPr>
        <w:t>: 637-641 [PMID: 12646957 DOI: 10.1038/sj.leu.2402834]</w:t>
      </w:r>
    </w:p>
    <w:p w14:paraId="5662B9AD"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341 </w:t>
      </w:r>
      <w:r w:rsidRPr="0083401C">
        <w:rPr>
          <w:rFonts w:ascii="Book Antiqua" w:eastAsia="宋体" w:hAnsi="Book Antiqua" w:cs="宋体"/>
          <w:b/>
          <w:bCs/>
          <w:sz w:val="24"/>
          <w:szCs w:val="24"/>
          <w:lang w:eastAsia="zh-CN"/>
        </w:rPr>
        <w:t>Ono R</w:t>
      </w:r>
      <w:r w:rsidRPr="0083401C">
        <w:rPr>
          <w:rFonts w:ascii="Book Antiqua" w:eastAsia="宋体" w:hAnsi="Book Antiqua" w:cs="宋体"/>
          <w:sz w:val="24"/>
          <w:szCs w:val="24"/>
          <w:lang w:eastAsia="zh-CN"/>
        </w:rPr>
        <w:t xml:space="preserve">, Taki T, Taketani T, Taniwaki M, Kobayashi H, Hayashi Y. LCX, leukemia-associated protein with a CXXC domain, is fused to MLL in acute myeloid leukemia with trilineage dysplasia having t(10; 11)(q22; q23). </w:t>
      </w:r>
      <w:r w:rsidRPr="0083401C">
        <w:rPr>
          <w:rFonts w:ascii="Book Antiqua" w:eastAsia="宋体" w:hAnsi="Book Antiqua" w:cs="宋体"/>
          <w:i/>
          <w:iCs/>
          <w:sz w:val="24"/>
          <w:szCs w:val="24"/>
          <w:lang w:eastAsia="zh-CN"/>
        </w:rPr>
        <w:t>Cancer Res</w:t>
      </w:r>
      <w:r w:rsidRPr="0083401C">
        <w:rPr>
          <w:rFonts w:ascii="Book Antiqua" w:eastAsia="宋体" w:hAnsi="Book Antiqua" w:cs="宋体"/>
          <w:sz w:val="24"/>
          <w:szCs w:val="24"/>
          <w:lang w:eastAsia="zh-CN"/>
        </w:rPr>
        <w:t xml:space="preserve"> 2002; </w:t>
      </w:r>
      <w:r w:rsidRPr="0083401C">
        <w:rPr>
          <w:rFonts w:ascii="Book Antiqua" w:eastAsia="宋体" w:hAnsi="Book Antiqua" w:cs="宋体"/>
          <w:b/>
          <w:bCs/>
          <w:sz w:val="24"/>
          <w:szCs w:val="24"/>
          <w:lang w:eastAsia="zh-CN"/>
        </w:rPr>
        <w:t>62</w:t>
      </w:r>
      <w:r w:rsidRPr="0083401C">
        <w:rPr>
          <w:rFonts w:ascii="Book Antiqua" w:eastAsia="宋体" w:hAnsi="Book Antiqua" w:cs="宋体"/>
          <w:sz w:val="24"/>
          <w:szCs w:val="24"/>
          <w:lang w:eastAsia="zh-CN"/>
        </w:rPr>
        <w:t>: 4075-4080 [PMID: 12124344]</w:t>
      </w:r>
    </w:p>
    <w:p w14:paraId="247A0B46"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342 </w:t>
      </w:r>
      <w:r w:rsidRPr="0083401C">
        <w:rPr>
          <w:rFonts w:ascii="Book Antiqua" w:eastAsia="宋体" w:hAnsi="Book Antiqua" w:cs="宋体"/>
          <w:b/>
          <w:bCs/>
          <w:sz w:val="24"/>
          <w:szCs w:val="24"/>
          <w:lang w:eastAsia="zh-CN"/>
        </w:rPr>
        <w:t>Abdel-Wahab O</w:t>
      </w:r>
      <w:r w:rsidRPr="0083401C">
        <w:rPr>
          <w:rFonts w:ascii="Book Antiqua" w:eastAsia="宋体" w:hAnsi="Book Antiqua" w:cs="宋体"/>
          <w:sz w:val="24"/>
          <w:szCs w:val="24"/>
          <w:lang w:eastAsia="zh-CN"/>
        </w:rPr>
        <w:t xml:space="preserve">, Mullally A, Hedvat C, Garcia-Manero G, Patel J, Wadleigh M, Malinge S, Yao J, Kilpivaara O, Bhat R, Huberman K, Thomas S, Dolgalev I, Heguy A, Paietta E, Le Beau MM, Beran M, Tallman MS, Ebert BL, Kantarjian HM, Stone RM, Gilliland DG, Crispino JD, Levine RL. </w:t>
      </w:r>
      <w:proofErr w:type="gramStart"/>
      <w:r w:rsidRPr="0083401C">
        <w:rPr>
          <w:rFonts w:ascii="Book Antiqua" w:eastAsia="宋体" w:hAnsi="Book Antiqua" w:cs="宋体"/>
          <w:sz w:val="24"/>
          <w:szCs w:val="24"/>
          <w:lang w:eastAsia="zh-CN"/>
        </w:rPr>
        <w:t>Genetic characterization of TET1, TET2, and TET3 alterations in myeloid malignancies.</w:t>
      </w:r>
      <w:proofErr w:type="gramEnd"/>
      <w:r w:rsidRPr="0083401C">
        <w:rPr>
          <w:rFonts w:ascii="Book Antiqua" w:eastAsia="宋体" w:hAnsi="Book Antiqua" w:cs="宋体"/>
          <w:sz w:val="24"/>
          <w:szCs w:val="24"/>
          <w:lang w:eastAsia="zh-CN"/>
        </w:rPr>
        <w:t xml:space="preserve"> </w:t>
      </w:r>
      <w:r w:rsidRPr="0083401C">
        <w:rPr>
          <w:rFonts w:ascii="Book Antiqua" w:eastAsia="宋体" w:hAnsi="Book Antiqua" w:cs="宋体"/>
          <w:i/>
          <w:iCs/>
          <w:sz w:val="24"/>
          <w:szCs w:val="24"/>
          <w:lang w:eastAsia="zh-CN"/>
        </w:rPr>
        <w:t>Blood</w:t>
      </w:r>
      <w:r w:rsidRPr="0083401C">
        <w:rPr>
          <w:rFonts w:ascii="Book Antiqua" w:eastAsia="宋体" w:hAnsi="Book Antiqua" w:cs="宋体"/>
          <w:sz w:val="24"/>
          <w:szCs w:val="24"/>
          <w:lang w:eastAsia="zh-CN"/>
        </w:rPr>
        <w:t xml:space="preserve"> 2009; </w:t>
      </w:r>
      <w:r w:rsidRPr="0083401C">
        <w:rPr>
          <w:rFonts w:ascii="Book Antiqua" w:eastAsia="宋体" w:hAnsi="Book Antiqua" w:cs="宋体"/>
          <w:b/>
          <w:bCs/>
          <w:sz w:val="24"/>
          <w:szCs w:val="24"/>
          <w:lang w:eastAsia="zh-CN"/>
        </w:rPr>
        <w:t>114</w:t>
      </w:r>
      <w:r w:rsidRPr="0083401C">
        <w:rPr>
          <w:rFonts w:ascii="Book Antiqua" w:eastAsia="宋体" w:hAnsi="Book Antiqua" w:cs="宋体"/>
          <w:sz w:val="24"/>
          <w:szCs w:val="24"/>
          <w:lang w:eastAsia="zh-CN"/>
        </w:rPr>
        <w:t>: 144-147 [PMID: 19420352 DOI: 10.1182/blood-2009-03-210039]</w:t>
      </w:r>
    </w:p>
    <w:p w14:paraId="790F45B5"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343 </w:t>
      </w:r>
      <w:r w:rsidRPr="0083401C">
        <w:rPr>
          <w:rFonts w:ascii="Book Antiqua" w:eastAsia="宋体" w:hAnsi="Book Antiqua" w:cs="宋体"/>
          <w:b/>
          <w:bCs/>
          <w:sz w:val="24"/>
          <w:szCs w:val="24"/>
          <w:lang w:eastAsia="zh-CN"/>
        </w:rPr>
        <w:t>Tsai YP</w:t>
      </w:r>
      <w:r w:rsidRPr="0083401C">
        <w:rPr>
          <w:rFonts w:ascii="Book Antiqua" w:eastAsia="宋体" w:hAnsi="Book Antiqua" w:cs="宋体"/>
          <w:sz w:val="24"/>
          <w:szCs w:val="24"/>
          <w:lang w:eastAsia="zh-CN"/>
        </w:rPr>
        <w:t xml:space="preserve">, Chen HF, Chen SY, Cheng WC, Wang HW, Shen ZJ, Song C, Teng SC, He C, Wu KJ. TET1 regulates hypoxia-induced epithelial-mesenchymal transition by acting as a co-activator. </w:t>
      </w:r>
      <w:r w:rsidRPr="0083401C">
        <w:rPr>
          <w:rFonts w:ascii="Book Antiqua" w:eastAsia="宋体" w:hAnsi="Book Antiqua" w:cs="宋体"/>
          <w:i/>
          <w:iCs/>
          <w:sz w:val="24"/>
          <w:szCs w:val="24"/>
          <w:lang w:eastAsia="zh-CN"/>
        </w:rPr>
        <w:t>Genome Biol</w:t>
      </w:r>
      <w:r w:rsidRPr="0083401C">
        <w:rPr>
          <w:rFonts w:ascii="Book Antiqua" w:eastAsia="宋体" w:hAnsi="Book Antiqua" w:cs="宋体"/>
          <w:sz w:val="24"/>
          <w:szCs w:val="24"/>
          <w:lang w:eastAsia="zh-CN"/>
        </w:rPr>
        <w:t xml:space="preserve"> 2014; </w:t>
      </w:r>
      <w:r w:rsidRPr="0083401C">
        <w:rPr>
          <w:rFonts w:ascii="Book Antiqua" w:eastAsia="宋体" w:hAnsi="Book Antiqua" w:cs="宋体"/>
          <w:b/>
          <w:bCs/>
          <w:sz w:val="24"/>
          <w:szCs w:val="24"/>
          <w:lang w:eastAsia="zh-CN"/>
        </w:rPr>
        <w:t>15</w:t>
      </w:r>
      <w:r w:rsidRPr="0083401C">
        <w:rPr>
          <w:rFonts w:ascii="Book Antiqua" w:eastAsia="宋体" w:hAnsi="Book Antiqua" w:cs="宋体"/>
          <w:sz w:val="24"/>
          <w:szCs w:val="24"/>
          <w:lang w:eastAsia="zh-CN"/>
        </w:rPr>
        <w:t>: 513 [PMID: 25517638 DOI: 10.1186/s13059-014-0513-0]</w:t>
      </w:r>
    </w:p>
    <w:p w14:paraId="59F22351"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344 </w:t>
      </w:r>
      <w:r w:rsidRPr="0083401C">
        <w:rPr>
          <w:rFonts w:ascii="Book Antiqua" w:eastAsia="宋体" w:hAnsi="Book Antiqua" w:cs="宋体"/>
          <w:b/>
          <w:bCs/>
          <w:sz w:val="24"/>
          <w:szCs w:val="24"/>
          <w:lang w:eastAsia="zh-CN"/>
        </w:rPr>
        <w:t>Song SJ</w:t>
      </w:r>
      <w:r w:rsidRPr="0083401C">
        <w:rPr>
          <w:rFonts w:ascii="Book Antiqua" w:eastAsia="宋体" w:hAnsi="Book Antiqua" w:cs="宋体"/>
          <w:sz w:val="24"/>
          <w:szCs w:val="24"/>
          <w:lang w:eastAsia="zh-CN"/>
        </w:rPr>
        <w:t xml:space="preserve">, Poliseno L, Song MS, Ala U, Webster K, Ng C, Beringer G, Brikbak NJ, Yuan X, Cantley LC, Richardson AL, Pandolfi PP. MicroRNA-antagonism regulates breast cancer stemness and metastasis via TET-family-dependent chromatin remodeling. </w:t>
      </w:r>
      <w:r w:rsidRPr="0083401C">
        <w:rPr>
          <w:rFonts w:ascii="Book Antiqua" w:eastAsia="宋体" w:hAnsi="Book Antiqua" w:cs="宋体"/>
          <w:i/>
          <w:iCs/>
          <w:sz w:val="24"/>
          <w:szCs w:val="24"/>
          <w:lang w:eastAsia="zh-CN"/>
        </w:rPr>
        <w:t>Cell</w:t>
      </w:r>
      <w:r w:rsidRPr="0083401C">
        <w:rPr>
          <w:rFonts w:ascii="Book Antiqua" w:eastAsia="宋体" w:hAnsi="Book Antiqua" w:cs="宋体"/>
          <w:sz w:val="24"/>
          <w:szCs w:val="24"/>
          <w:lang w:eastAsia="zh-CN"/>
        </w:rPr>
        <w:t xml:space="preserve"> 2013; </w:t>
      </w:r>
      <w:r w:rsidRPr="0083401C">
        <w:rPr>
          <w:rFonts w:ascii="Book Antiqua" w:eastAsia="宋体" w:hAnsi="Book Antiqua" w:cs="宋体"/>
          <w:b/>
          <w:bCs/>
          <w:sz w:val="24"/>
          <w:szCs w:val="24"/>
          <w:lang w:eastAsia="zh-CN"/>
        </w:rPr>
        <w:t>154</w:t>
      </w:r>
      <w:r w:rsidRPr="0083401C">
        <w:rPr>
          <w:rFonts w:ascii="Book Antiqua" w:eastAsia="宋体" w:hAnsi="Book Antiqua" w:cs="宋体"/>
          <w:sz w:val="24"/>
          <w:szCs w:val="24"/>
          <w:lang w:eastAsia="zh-CN"/>
        </w:rPr>
        <w:t>: 311-324 [PMID: 23830207 DOI: 10.1016/j.cell.2013.06.026]</w:t>
      </w:r>
    </w:p>
    <w:p w14:paraId="3941D04A"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lastRenderedPageBreak/>
        <w:t xml:space="preserve">345 </w:t>
      </w:r>
      <w:r w:rsidRPr="0083401C">
        <w:rPr>
          <w:rFonts w:ascii="Book Antiqua" w:eastAsia="宋体" w:hAnsi="Book Antiqua" w:cs="宋体"/>
          <w:b/>
          <w:bCs/>
          <w:sz w:val="24"/>
          <w:szCs w:val="24"/>
          <w:lang w:eastAsia="zh-CN"/>
        </w:rPr>
        <w:t>Plimack ER</w:t>
      </w:r>
      <w:r w:rsidRPr="0083401C">
        <w:rPr>
          <w:rFonts w:ascii="Book Antiqua" w:eastAsia="宋体" w:hAnsi="Book Antiqua" w:cs="宋体"/>
          <w:sz w:val="24"/>
          <w:szCs w:val="24"/>
          <w:lang w:eastAsia="zh-CN"/>
        </w:rPr>
        <w:t xml:space="preserve">, Stewart DJ, Issa JP. Combining epigenetic and cytotoxic therapy in the treatment of solid tumors. </w:t>
      </w:r>
      <w:r w:rsidRPr="0083401C">
        <w:rPr>
          <w:rFonts w:ascii="Book Antiqua" w:eastAsia="宋体" w:hAnsi="Book Antiqua" w:cs="宋体"/>
          <w:i/>
          <w:iCs/>
          <w:sz w:val="24"/>
          <w:szCs w:val="24"/>
          <w:lang w:eastAsia="zh-CN"/>
        </w:rPr>
        <w:t>J Clin Oncol</w:t>
      </w:r>
      <w:r w:rsidRPr="0083401C">
        <w:rPr>
          <w:rFonts w:ascii="Book Antiqua" w:eastAsia="宋体" w:hAnsi="Book Antiqua" w:cs="宋体"/>
          <w:sz w:val="24"/>
          <w:szCs w:val="24"/>
          <w:lang w:eastAsia="zh-CN"/>
        </w:rPr>
        <w:t xml:space="preserve"> 2007; </w:t>
      </w:r>
      <w:r w:rsidRPr="0083401C">
        <w:rPr>
          <w:rFonts w:ascii="Book Antiqua" w:eastAsia="宋体" w:hAnsi="Book Antiqua" w:cs="宋体"/>
          <w:b/>
          <w:bCs/>
          <w:sz w:val="24"/>
          <w:szCs w:val="24"/>
          <w:lang w:eastAsia="zh-CN"/>
        </w:rPr>
        <w:t>25</w:t>
      </w:r>
      <w:r w:rsidRPr="0083401C">
        <w:rPr>
          <w:rFonts w:ascii="Book Antiqua" w:eastAsia="宋体" w:hAnsi="Book Antiqua" w:cs="宋体"/>
          <w:sz w:val="24"/>
          <w:szCs w:val="24"/>
          <w:lang w:eastAsia="zh-CN"/>
        </w:rPr>
        <w:t>: 4519-4521 [PMID: 17925545 DOI: 10.1200/JCO.2007.12.6029]</w:t>
      </w:r>
    </w:p>
    <w:p w14:paraId="2CE07602"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346 </w:t>
      </w:r>
      <w:r w:rsidRPr="0083401C">
        <w:rPr>
          <w:rFonts w:ascii="Book Antiqua" w:eastAsia="宋体" w:hAnsi="Book Antiqua" w:cs="宋体"/>
          <w:b/>
          <w:bCs/>
          <w:sz w:val="24"/>
          <w:szCs w:val="24"/>
          <w:lang w:eastAsia="zh-CN"/>
        </w:rPr>
        <w:t>Cortez CC</w:t>
      </w:r>
      <w:r w:rsidRPr="0083401C">
        <w:rPr>
          <w:rFonts w:ascii="Book Antiqua" w:eastAsia="宋体" w:hAnsi="Book Antiqua" w:cs="宋体"/>
          <w:sz w:val="24"/>
          <w:szCs w:val="24"/>
          <w:lang w:eastAsia="zh-CN"/>
        </w:rPr>
        <w:t xml:space="preserve">, Jones PA. </w:t>
      </w:r>
      <w:proofErr w:type="gramStart"/>
      <w:r w:rsidRPr="0083401C">
        <w:rPr>
          <w:rFonts w:ascii="Book Antiqua" w:eastAsia="宋体" w:hAnsi="Book Antiqua" w:cs="宋体"/>
          <w:sz w:val="24"/>
          <w:szCs w:val="24"/>
          <w:lang w:eastAsia="zh-CN"/>
        </w:rPr>
        <w:t>Chromatin, cancer and drug therapies.</w:t>
      </w:r>
      <w:proofErr w:type="gramEnd"/>
      <w:r w:rsidRPr="0083401C">
        <w:rPr>
          <w:rFonts w:ascii="Book Antiqua" w:eastAsia="宋体" w:hAnsi="Book Antiqua" w:cs="宋体"/>
          <w:sz w:val="24"/>
          <w:szCs w:val="24"/>
          <w:lang w:eastAsia="zh-CN"/>
        </w:rPr>
        <w:t xml:space="preserve"> </w:t>
      </w:r>
      <w:r w:rsidRPr="0083401C">
        <w:rPr>
          <w:rFonts w:ascii="Book Antiqua" w:eastAsia="宋体" w:hAnsi="Book Antiqua" w:cs="宋体"/>
          <w:i/>
          <w:iCs/>
          <w:sz w:val="24"/>
          <w:szCs w:val="24"/>
          <w:lang w:eastAsia="zh-CN"/>
        </w:rPr>
        <w:t>Mutat Res</w:t>
      </w:r>
      <w:r w:rsidRPr="0083401C">
        <w:rPr>
          <w:rFonts w:ascii="Book Antiqua" w:eastAsia="宋体" w:hAnsi="Book Antiqua" w:cs="宋体"/>
          <w:sz w:val="24"/>
          <w:szCs w:val="24"/>
          <w:lang w:eastAsia="zh-CN"/>
        </w:rPr>
        <w:t xml:space="preserve"> 2008; </w:t>
      </w:r>
      <w:r w:rsidRPr="0083401C">
        <w:rPr>
          <w:rFonts w:ascii="Book Antiqua" w:eastAsia="宋体" w:hAnsi="Book Antiqua" w:cs="宋体"/>
          <w:b/>
          <w:bCs/>
          <w:sz w:val="24"/>
          <w:szCs w:val="24"/>
          <w:lang w:eastAsia="zh-CN"/>
        </w:rPr>
        <w:t>647</w:t>
      </w:r>
      <w:r w:rsidRPr="0083401C">
        <w:rPr>
          <w:rFonts w:ascii="Book Antiqua" w:eastAsia="宋体" w:hAnsi="Book Antiqua" w:cs="宋体"/>
          <w:sz w:val="24"/>
          <w:szCs w:val="24"/>
          <w:lang w:eastAsia="zh-CN"/>
        </w:rPr>
        <w:t>: 44-51 [PMID: 18691602 DOI: 10.1016/j.mrfmmm.2008.07.006]</w:t>
      </w:r>
    </w:p>
    <w:p w14:paraId="3A1BFD60"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347 </w:t>
      </w:r>
      <w:r w:rsidRPr="0083401C">
        <w:rPr>
          <w:rFonts w:ascii="Book Antiqua" w:eastAsia="宋体" w:hAnsi="Book Antiqua" w:cs="宋体"/>
          <w:b/>
          <w:bCs/>
          <w:sz w:val="24"/>
          <w:szCs w:val="24"/>
          <w:lang w:eastAsia="zh-CN"/>
        </w:rPr>
        <w:t>Cedar H</w:t>
      </w:r>
      <w:r w:rsidRPr="0083401C">
        <w:rPr>
          <w:rFonts w:ascii="Book Antiqua" w:eastAsia="宋体" w:hAnsi="Book Antiqua" w:cs="宋体"/>
          <w:sz w:val="24"/>
          <w:szCs w:val="24"/>
          <w:lang w:eastAsia="zh-CN"/>
        </w:rPr>
        <w:t xml:space="preserve">, Bergman Y. Linking DNA methylation and histone modification: patterns and paradigms. </w:t>
      </w:r>
      <w:r w:rsidRPr="0083401C">
        <w:rPr>
          <w:rFonts w:ascii="Book Antiqua" w:eastAsia="宋体" w:hAnsi="Book Antiqua" w:cs="宋体"/>
          <w:i/>
          <w:iCs/>
          <w:sz w:val="24"/>
          <w:szCs w:val="24"/>
          <w:lang w:eastAsia="zh-CN"/>
        </w:rPr>
        <w:t>Nat Rev Genet</w:t>
      </w:r>
      <w:r w:rsidRPr="0083401C">
        <w:rPr>
          <w:rFonts w:ascii="Book Antiqua" w:eastAsia="宋体" w:hAnsi="Book Antiqua" w:cs="宋体"/>
          <w:sz w:val="24"/>
          <w:szCs w:val="24"/>
          <w:lang w:eastAsia="zh-CN"/>
        </w:rPr>
        <w:t xml:space="preserve"> 2009; </w:t>
      </w:r>
      <w:r w:rsidRPr="0083401C">
        <w:rPr>
          <w:rFonts w:ascii="Book Antiqua" w:eastAsia="宋体" w:hAnsi="Book Antiqua" w:cs="宋体"/>
          <w:b/>
          <w:bCs/>
          <w:sz w:val="24"/>
          <w:szCs w:val="24"/>
          <w:lang w:eastAsia="zh-CN"/>
        </w:rPr>
        <w:t>10</w:t>
      </w:r>
      <w:r w:rsidRPr="0083401C">
        <w:rPr>
          <w:rFonts w:ascii="Book Antiqua" w:eastAsia="宋体" w:hAnsi="Book Antiqua" w:cs="宋体"/>
          <w:sz w:val="24"/>
          <w:szCs w:val="24"/>
          <w:lang w:eastAsia="zh-CN"/>
        </w:rPr>
        <w:t>: 295-304 [PMID: 19308066]</w:t>
      </w:r>
    </w:p>
    <w:p w14:paraId="5ED40CC3" w14:textId="77777777" w:rsidR="00E02861" w:rsidRPr="0083401C" w:rsidRDefault="00E02861" w:rsidP="00E02861">
      <w:pPr>
        <w:spacing w:after="0" w:line="360" w:lineRule="auto"/>
        <w:jc w:val="both"/>
        <w:rPr>
          <w:rFonts w:ascii="Book Antiqua" w:eastAsia="宋体" w:hAnsi="Book Antiqua" w:cs="宋体"/>
          <w:sz w:val="24"/>
          <w:szCs w:val="24"/>
          <w:lang w:eastAsia="zh-CN"/>
        </w:rPr>
      </w:pPr>
      <w:proofErr w:type="gramStart"/>
      <w:r w:rsidRPr="0083401C">
        <w:rPr>
          <w:rFonts w:ascii="Book Antiqua" w:eastAsia="宋体" w:hAnsi="Book Antiqua" w:cs="宋体"/>
          <w:sz w:val="24"/>
          <w:szCs w:val="24"/>
          <w:lang w:eastAsia="zh-CN"/>
        </w:rPr>
        <w:t xml:space="preserve">348 </w:t>
      </w:r>
      <w:r w:rsidRPr="0083401C">
        <w:rPr>
          <w:rFonts w:ascii="Book Antiqua" w:eastAsia="宋体" w:hAnsi="Book Antiqua" w:cs="宋体"/>
          <w:b/>
          <w:bCs/>
          <w:sz w:val="24"/>
          <w:szCs w:val="24"/>
          <w:lang w:eastAsia="zh-CN"/>
        </w:rPr>
        <w:t>Haberland M</w:t>
      </w:r>
      <w:r w:rsidRPr="0083401C">
        <w:rPr>
          <w:rFonts w:ascii="Book Antiqua" w:eastAsia="宋体" w:hAnsi="Book Antiqua" w:cs="宋体"/>
          <w:sz w:val="24"/>
          <w:szCs w:val="24"/>
          <w:lang w:eastAsia="zh-CN"/>
        </w:rPr>
        <w:t>, Montgomery RL, Olson EN.</w:t>
      </w:r>
      <w:proofErr w:type="gramEnd"/>
      <w:r w:rsidRPr="0083401C">
        <w:rPr>
          <w:rFonts w:ascii="Book Antiqua" w:eastAsia="宋体" w:hAnsi="Book Antiqua" w:cs="宋体"/>
          <w:sz w:val="24"/>
          <w:szCs w:val="24"/>
          <w:lang w:eastAsia="zh-CN"/>
        </w:rPr>
        <w:t xml:space="preserve"> The many roles of histone deacetylases in development and physiology: implications for disease and therapy. </w:t>
      </w:r>
      <w:r w:rsidRPr="0083401C">
        <w:rPr>
          <w:rFonts w:ascii="Book Antiqua" w:eastAsia="宋体" w:hAnsi="Book Antiqua" w:cs="宋体"/>
          <w:i/>
          <w:iCs/>
          <w:sz w:val="24"/>
          <w:szCs w:val="24"/>
          <w:lang w:eastAsia="zh-CN"/>
        </w:rPr>
        <w:t>Nat Rev Genet</w:t>
      </w:r>
      <w:r w:rsidRPr="0083401C">
        <w:rPr>
          <w:rFonts w:ascii="Book Antiqua" w:eastAsia="宋体" w:hAnsi="Book Antiqua" w:cs="宋体"/>
          <w:sz w:val="24"/>
          <w:szCs w:val="24"/>
          <w:lang w:eastAsia="zh-CN"/>
        </w:rPr>
        <w:t xml:space="preserve"> 2009; </w:t>
      </w:r>
      <w:r w:rsidRPr="0083401C">
        <w:rPr>
          <w:rFonts w:ascii="Book Antiqua" w:eastAsia="宋体" w:hAnsi="Book Antiqua" w:cs="宋体"/>
          <w:b/>
          <w:bCs/>
          <w:sz w:val="24"/>
          <w:szCs w:val="24"/>
          <w:lang w:eastAsia="zh-CN"/>
        </w:rPr>
        <w:t>10</w:t>
      </w:r>
      <w:r w:rsidRPr="0083401C">
        <w:rPr>
          <w:rFonts w:ascii="Book Antiqua" w:eastAsia="宋体" w:hAnsi="Book Antiqua" w:cs="宋体"/>
          <w:sz w:val="24"/>
          <w:szCs w:val="24"/>
          <w:lang w:eastAsia="zh-CN"/>
        </w:rPr>
        <w:t>: 32-42 [PMID: 19065135 DOI: 10.1038/nrg2485]</w:t>
      </w:r>
    </w:p>
    <w:p w14:paraId="07FA7A39" w14:textId="77777777" w:rsidR="00E02861" w:rsidRPr="0083401C" w:rsidRDefault="00E02861" w:rsidP="00E02861">
      <w:pPr>
        <w:spacing w:after="0" w:line="360" w:lineRule="auto"/>
        <w:jc w:val="both"/>
        <w:rPr>
          <w:rFonts w:ascii="Book Antiqua" w:eastAsia="宋体" w:hAnsi="Book Antiqua" w:cs="宋体"/>
          <w:sz w:val="24"/>
          <w:szCs w:val="24"/>
          <w:lang w:eastAsia="zh-CN"/>
        </w:rPr>
      </w:pPr>
      <w:proofErr w:type="gramStart"/>
      <w:r w:rsidRPr="0083401C">
        <w:rPr>
          <w:rFonts w:ascii="Book Antiqua" w:eastAsia="宋体" w:hAnsi="Book Antiqua" w:cs="宋体"/>
          <w:sz w:val="24"/>
          <w:szCs w:val="24"/>
          <w:lang w:eastAsia="zh-CN"/>
        </w:rPr>
        <w:t xml:space="preserve">349 </w:t>
      </w:r>
      <w:r w:rsidRPr="0083401C">
        <w:rPr>
          <w:rFonts w:ascii="Book Antiqua" w:eastAsia="宋体" w:hAnsi="Book Antiqua" w:cs="宋体"/>
          <w:b/>
          <w:bCs/>
          <w:sz w:val="24"/>
          <w:szCs w:val="24"/>
          <w:lang w:eastAsia="zh-CN"/>
        </w:rPr>
        <w:t>Shi Y</w:t>
      </w:r>
      <w:r w:rsidRPr="0083401C">
        <w:rPr>
          <w:rFonts w:ascii="Book Antiqua" w:eastAsia="宋体" w:hAnsi="Book Antiqua" w:cs="宋体"/>
          <w:sz w:val="24"/>
          <w:szCs w:val="24"/>
          <w:lang w:eastAsia="zh-CN"/>
        </w:rPr>
        <w:t>, Whetstine JR. Dynamic regulation of histone lysine methylation by demethylases.</w:t>
      </w:r>
      <w:proofErr w:type="gramEnd"/>
      <w:r w:rsidRPr="0083401C">
        <w:rPr>
          <w:rFonts w:ascii="Book Antiqua" w:eastAsia="宋体" w:hAnsi="Book Antiqua" w:cs="宋体"/>
          <w:sz w:val="24"/>
          <w:szCs w:val="24"/>
          <w:lang w:eastAsia="zh-CN"/>
        </w:rPr>
        <w:t xml:space="preserve"> </w:t>
      </w:r>
      <w:r w:rsidRPr="0083401C">
        <w:rPr>
          <w:rFonts w:ascii="Book Antiqua" w:eastAsia="宋体" w:hAnsi="Book Antiqua" w:cs="宋体"/>
          <w:i/>
          <w:iCs/>
          <w:sz w:val="24"/>
          <w:szCs w:val="24"/>
          <w:lang w:eastAsia="zh-CN"/>
        </w:rPr>
        <w:t>Mol Cell</w:t>
      </w:r>
      <w:r w:rsidRPr="0083401C">
        <w:rPr>
          <w:rFonts w:ascii="Book Antiqua" w:eastAsia="宋体" w:hAnsi="Book Antiqua" w:cs="宋体"/>
          <w:sz w:val="24"/>
          <w:szCs w:val="24"/>
          <w:lang w:eastAsia="zh-CN"/>
        </w:rPr>
        <w:t xml:space="preserve"> 2007; </w:t>
      </w:r>
      <w:r w:rsidRPr="0083401C">
        <w:rPr>
          <w:rFonts w:ascii="Book Antiqua" w:eastAsia="宋体" w:hAnsi="Book Antiqua" w:cs="宋体"/>
          <w:b/>
          <w:bCs/>
          <w:sz w:val="24"/>
          <w:szCs w:val="24"/>
          <w:lang w:eastAsia="zh-CN"/>
        </w:rPr>
        <w:t>25</w:t>
      </w:r>
      <w:r w:rsidRPr="0083401C">
        <w:rPr>
          <w:rFonts w:ascii="Book Antiqua" w:eastAsia="宋体" w:hAnsi="Book Antiqua" w:cs="宋体"/>
          <w:sz w:val="24"/>
          <w:szCs w:val="24"/>
          <w:lang w:eastAsia="zh-CN"/>
        </w:rPr>
        <w:t>: 1-14 [PMID: 17218267 DOI: 10.1016/j.molcel.2006.12.010]</w:t>
      </w:r>
    </w:p>
    <w:p w14:paraId="2F2F86F8"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350 </w:t>
      </w:r>
      <w:r w:rsidRPr="0083401C">
        <w:rPr>
          <w:rFonts w:ascii="Book Antiqua" w:eastAsia="宋体" w:hAnsi="Book Antiqua" w:cs="宋体"/>
          <w:b/>
          <w:bCs/>
          <w:sz w:val="24"/>
          <w:szCs w:val="24"/>
          <w:lang w:eastAsia="zh-CN"/>
        </w:rPr>
        <w:t>Azuara V</w:t>
      </w:r>
      <w:r w:rsidRPr="0083401C">
        <w:rPr>
          <w:rFonts w:ascii="Book Antiqua" w:eastAsia="宋体" w:hAnsi="Book Antiqua" w:cs="宋体"/>
          <w:sz w:val="24"/>
          <w:szCs w:val="24"/>
          <w:lang w:eastAsia="zh-CN"/>
        </w:rPr>
        <w:t xml:space="preserve">, Perry P, Sauer S, Spivakov M, Jørgensen HF, John RM, Gouti M, Casanova M, Warnes G, Merkenschlager M, Fisher AG. Chromatin signatures of pluripotent cell lines. </w:t>
      </w:r>
      <w:r w:rsidRPr="0083401C">
        <w:rPr>
          <w:rFonts w:ascii="Book Antiqua" w:eastAsia="宋体" w:hAnsi="Book Antiqua" w:cs="宋体"/>
          <w:i/>
          <w:iCs/>
          <w:sz w:val="24"/>
          <w:szCs w:val="24"/>
          <w:lang w:eastAsia="zh-CN"/>
        </w:rPr>
        <w:t>Nat Cell Biol</w:t>
      </w:r>
      <w:r w:rsidRPr="0083401C">
        <w:rPr>
          <w:rFonts w:ascii="Book Antiqua" w:eastAsia="宋体" w:hAnsi="Book Antiqua" w:cs="宋体"/>
          <w:sz w:val="24"/>
          <w:szCs w:val="24"/>
          <w:lang w:eastAsia="zh-CN"/>
        </w:rPr>
        <w:t xml:space="preserve"> 2006; </w:t>
      </w:r>
      <w:r w:rsidRPr="0083401C">
        <w:rPr>
          <w:rFonts w:ascii="Book Antiqua" w:eastAsia="宋体" w:hAnsi="Book Antiqua" w:cs="宋体"/>
          <w:b/>
          <w:bCs/>
          <w:sz w:val="24"/>
          <w:szCs w:val="24"/>
          <w:lang w:eastAsia="zh-CN"/>
        </w:rPr>
        <w:t>8</w:t>
      </w:r>
      <w:r w:rsidRPr="0083401C">
        <w:rPr>
          <w:rFonts w:ascii="Book Antiqua" w:eastAsia="宋体" w:hAnsi="Book Antiqua" w:cs="宋体"/>
          <w:sz w:val="24"/>
          <w:szCs w:val="24"/>
          <w:lang w:eastAsia="zh-CN"/>
        </w:rPr>
        <w:t>: 532-538 [PMID: 16570078 DOI: 10.1038/ncb1403]</w:t>
      </w:r>
    </w:p>
    <w:p w14:paraId="4D599CA7"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351 </w:t>
      </w:r>
      <w:r w:rsidRPr="0083401C">
        <w:rPr>
          <w:rFonts w:ascii="Book Antiqua" w:eastAsia="宋体" w:hAnsi="Book Antiqua" w:cs="宋体"/>
          <w:b/>
          <w:bCs/>
          <w:sz w:val="24"/>
          <w:szCs w:val="24"/>
          <w:lang w:eastAsia="zh-CN"/>
        </w:rPr>
        <w:t>Meshorer E</w:t>
      </w:r>
      <w:r w:rsidRPr="0083401C">
        <w:rPr>
          <w:rFonts w:ascii="Book Antiqua" w:eastAsia="宋体" w:hAnsi="Book Antiqua" w:cs="宋体"/>
          <w:sz w:val="24"/>
          <w:szCs w:val="24"/>
          <w:lang w:eastAsia="zh-CN"/>
        </w:rPr>
        <w:t xml:space="preserve">, Misteli T. Chromatin in pluripotent embryonic </w:t>
      </w:r>
      <w:proofErr w:type="gramStart"/>
      <w:r w:rsidRPr="0083401C">
        <w:rPr>
          <w:rFonts w:ascii="Book Antiqua" w:eastAsia="宋体" w:hAnsi="Book Antiqua" w:cs="宋体"/>
          <w:sz w:val="24"/>
          <w:szCs w:val="24"/>
          <w:lang w:eastAsia="zh-CN"/>
        </w:rPr>
        <w:t>stem</w:t>
      </w:r>
      <w:proofErr w:type="gramEnd"/>
      <w:r w:rsidRPr="0083401C">
        <w:rPr>
          <w:rFonts w:ascii="Book Antiqua" w:eastAsia="宋体" w:hAnsi="Book Antiqua" w:cs="宋体"/>
          <w:sz w:val="24"/>
          <w:szCs w:val="24"/>
          <w:lang w:eastAsia="zh-CN"/>
        </w:rPr>
        <w:t xml:space="preserve"> cells and differentiation. </w:t>
      </w:r>
      <w:r w:rsidRPr="0083401C">
        <w:rPr>
          <w:rFonts w:ascii="Book Antiqua" w:eastAsia="宋体" w:hAnsi="Book Antiqua" w:cs="宋体"/>
          <w:i/>
          <w:iCs/>
          <w:sz w:val="24"/>
          <w:szCs w:val="24"/>
          <w:lang w:eastAsia="zh-CN"/>
        </w:rPr>
        <w:t>Nat Rev Mol Cell Biol</w:t>
      </w:r>
      <w:r w:rsidRPr="0083401C">
        <w:rPr>
          <w:rFonts w:ascii="Book Antiqua" w:eastAsia="宋体" w:hAnsi="Book Antiqua" w:cs="宋体"/>
          <w:sz w:val="24"/>
          <w:szCs w:val="24"/>
          <w:lang w:eastAsia="zh-CN"/>
        </w:rPr>
        <w:t xml:space="preserve"> 2006; </w:t>
      </w:r>
      <w:r w:rsidRPr="0083401C">
        <w:rPr>
          <w:rFonts w:ascii="Book Antiqua" w:eastAsia="宋体" w:hAnsi="Book Antiqua" w:cs="宋体"/>
          <w:b/>
          <w:bCs/>
          <w:sz w:val="24"/>
          <w:szCs w:val="24"/>
          <w:lang w:eastAsia="zh-CN"/>
        </w:rPr>
        <w:t>7</w:t>
      </w:r>
      <w:r w:rsidRPr="0083401C">
        <w:rPr>
          <w:rFonts w:ascii="Book Antiqua" w:eastAsia="宋体" w:hAnsi="Book Antiqua" w:cs="宋体"/>
          <w:sz w:val="24"/>
          <w:szCs w:val="24"/>
          <w:lang w:eastAsia="zh-CN"/>
        </w:rPr>
        <w:t>: 540-546 [PMID: 16723974 DOI: 10.1038/nrm1938]</w:t>
      </w:r>
    </w:p>
    <w:p w14:paraId="01DB943B"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352 </w:t>
      </w:r>
      <w:r w:rsidRPr="0083401C">
        <w:rPr>
          <w:rFonts w:ascii="Book Antiqua" w:eastAsia="宋体" w:hAnsi="Book Antiqua" w:cs="宋体"/>
          <w:b/>
          <w:bCs/>
          <w:sz w:val="24"/>
          <w:szCs w:val="24"/>
          <w:lang w:eastAsia="zh-CN"/>
        </w:rPr>
        <w:t>Bernstein BE</w:t>
      </w:r>
      <w:r w:rsidRPr="0083401C">
        <w:rPr>
          <w:rFonts w:ascii="Book Antiqua" w:eastAsia="宋体" w:hAnsi="Book Antiqua" w:cs="宋体"/>
          <w:sz w:val="24"/>
          <w:szCs w:val="24"/>
          <w:lang w:eastAsia="zh-CN"/>
        </w:rPr>
        <w:t xml:space="preserve">, Mikkelsen TS, Xie X, Kamal M, Huebert DJ, Cuff J, Fry B, Meissner A, Wernig M, Plath K, Jaenisch R, Wagschal A, Feil R, Schreiber SL, Lander ES. A bivalent chromatin structure marks key developmental genes in embryonic stem cells. </w:t>
      </w:r>
      <w:r w:rsidRPr="0083401C">
        <w:rPr>
          <w:rFonts w:ascii="Book Antiqua" w:eastAsia="宋体" w:hAnsi="Book Antiqua" w:cs="宋体"/>
          <w:i/>
          <w:iCs/>
          <w:sz w:val="24"/>
          <w:szCs w:val="24"/>
          <w:lang w:eastAsia="zh-CN"/>
        </w:rPr>
        <w:t>Cell</w:t>
      </w:r>
      <w:r w:rsidRPr="0083401C">
        <w:rPr>
          <w:rFonts w:ascii="Book Antiqua" w:eastAsia="宋体" w:hAnsi="Book Antiqua" w:cs="宋体"/>
          <w:sz w:val="24"/>
          <w:szCs w:val="24"/>
          <w:lang w:eastAsia="zh-CN"/>
        </w:rPr>
        <w:t xml:space="preserve"> 2006; </w:t>
      </w:r>
      <w:r w:rsidRPr="0083401C">
        <w:rPr>
          <w:rFonts w:ascii="Book Antiqua" w:eastAsia="宋体" w:hAnsi="Book Antiqua" w:cs="宋体"/>
          <w:b/>
          <w:bCs/>
          <w:sz w:val="24"/>
          <w:szCs w:val="24"/>
          <w:lang w:eastAsia="zh-CN"/>
        </w:rPr>
        <w:t>125</w:t>
      </w:r>
      <w:r w:rsidRPr="0083401C">
        <w:rPr>
          <w:rFonts w:ascii="Book Antiqua" w:eastAsia="宋体" w:hAnsi="Book Antiqua" w:cs="宋体"/>
          <w:sz w:val="24"/>
          <w:szCs w:val="24"/>
          <w:lang w:eastAsia="zh-CN"/>
        </w:rPr>
        <w:t>: 315-326 [PMID: 16630819 DOI: 10.1016/j.cell.2006.02.041]</w:t>
      </w:r>
    </w:p>
    <w:p w14:paraId="5FD23B94"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353 </w:t>
      </w:r>
      <w:r w:rsidRPr="0083401C">
        <w:rPr>
          <w:rFonts w:ascii="Book Antiqua" w:eastAsia="宋体" w:hAnsi="Book Antiqua" w:cs="宋体"/>
          <w:b/>
          <w:bCs/>
          <w:sz w:val="24"/>
          <w:szCs w:val="24"/>
          <w:lang w:eastAsia="zh-CN"/>
        </w:rPr>
        <w:t>Voigt P</w:t>
      </w:r>
      <w:r w:rsidRPr="0083401C">
        <w:rPr>
          <w:rFonts w:ascii="Book Antiqua" w:eastAsia="宋体" w:hAnsi="Book Antiqua" w:cs="宋体"/>
          <w:sz w:val="24"/>
          <w:szCs w:val="24"/>
          <w:lang w:eastAsia="zh-CN"/>
        </w:rPr>
        <w:t xml:space="preserve">, Tee WW, Reinberg D. A double take on bivalent promoters. </w:t>
      </w:r>
      <w:r w:rsidRPr="0083401C">
        <w:rPr>
          <w:rFonts w:ascii="Book Antiqua" w:eastAsia="宋体" w:hAnsi="Book Antiqua" w:cs="宋体"/>
          <w:i/>
          <w:iCs/>
          <w:sz w:val="24"/>
          <w:szCs w:val="24"/>
          <w:lang w:eastAsia="zh-CN"/>
        </w:rPr>
        <w:t>Genes Dev</w:t>
      </w:r>
      <w:r w:rsidRPr="0083401C">
        <w:rPr>
          <w:rFonts w:ascii="Book Antiqua" w:eastAsia="宋体" w:hAnsi="Book Antiqua" w:cs="宋体"/>
          <w:sz w:val="24"/>
          <w:szCs w:val="24"/>
          <w:lang w:eastAsia="zh-CN"/>
        </w:rPr>
        <w:t xml:space="preserve"> 2013; </w:t>
      </w:r>
      <w:r w:rsidRPr="0083401C">
        <w:rPr>
          <w:rFonts w:ascii="Book Antiqua" w:eastAsia="宋体" w:hAnsi="Book Antiqua" w:cs="宋体"/>
          <w:b/>
          <w:bCs/>
          <w:sz w:val="24"/>
          <w:szCs w:val="24"/>
          <w:lang w:eastAsia="zh-CN"/>
        </w:rPr>
        <w:t>27</w:t>
      </w:r>
      <w:r w:rsidRPr="0083401C">
        <w:rPr>
          <w:rFonts w:ascii="Book Antiqua" w:eastAsia="宋体" w:hAnsi="Book Antiqua" w:cs="宋体"/>
          <w:sz w:val="24"/>
          <w:szCs w:val="24"/>
          <w:lang w:eastAsia="zh-CN"/>
        </w:rPr>
        <w:t>: 1318-1338 [PMID: 23788621 DOI: 10.1101/gad.219626.113]</w:t>
      </w:r>
    </w:p>
    <w:p w14:paraId="1F4473B0"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354 </w:t>
      </w:r>
      <w:r w:rsidRPr="0083401C">
        <w:rPr>
          <w:rFonts w:ascii="Book Antiqua" w:eastAsia="宋体" w:hAnsi="Book Antiqua" w:cs="宋体"/>
          <w:b/>
          <w:bCs/>
          <w:sz w:val="24"/>
          <w:szCs w:val="24"/>
          <w:lang w:eastAsia="zh-CN"/>
        </w:rPr>
        <w:t>Denissov S</w:t>
      </w:r>
      <w:r w:rsidRPr="0083401C">
        <w:rPr>
          <w:rFonts w:ascii="Book Antiqua" w:eastAsia="宋体" w:hAnsi="Book Antiqua" w:cs="宋体"/>
          <w:sz w:val="24"/>
          <w:szCs w:val="24"/>
          <w:lang w:eastAsia="zh-CN"/>
        </w:rPr>
        <w:t xml:space="preserve">, Hofemeister H, Marks H, Kranz A, Ciotta G, Singh S, Anastassiadis K, Stunnenberg HG, Stewart AF. Mll2 is required for H3K4 </w:t>
      </w:r>
      <w:r w:rsidRPr="0083401C">
        <w:rPr>
          <w:rFonts w:ascii="Book Antiqua" w:eastAsia="宋体" w:hAnsi="Book Antiqua" w:cs="宋体"/>
          <w:sz w:val="24"/>
          <w:szCs w:val="24"/>
          <w:lang w:eastAsia="zh-CN"/>
        </w:rPr>
        <w:lastRenderedPageBreak/>
        <w:t xml:space="preserve">trimethylation on bivalent promoters in embryonic stem cells, whereas Mll1 is redundant. </w:t>
      </w:r>
      <w:r w:rsidRPr="0083401C">
        <w:rPr>
          <w:rFonts w:ascii="Book Antiqua" w:eastAsia="宋体" w:hAnsi="Book Antiqua" w:cs="宋体"/>
          <w:i/>
          <w:iCs/>
          <w:sz w:val="24"/>
          <w:szCs w:val="24"/>
          <w:lang w:eastAsia="zh-CN"/>
        </w:rPr>
        <w:t>Development</w:t>
      </w:r>
      <w:r w:rsidRPr="0083401C">
        <w:rPr>
          <w:rFonts w:ascii="Book Antiqua" w:eastAsia="宋体" w:hAnsi="Book Antiqua" w:cs="宋体"/>
          <w:sz w:val="24"/>
          <w:szCs w:val="24"/>
          <w:lang w:eastAsia="zh-CN"/>
        </w:rPr>
        <w:t xml:space="preserve"> 2014; </w:t>
      </w:r>
      <w:r w:rsidRPr="0083401C">
        <w:rPr>
          <w:rFonts w:ascii="Book Antiqua" w:eastAsia="宋体" w:hAnsi="Book Antiqua" w:cs="宋体"/>
          <w:b/>
          <w:bCs/>
          <w:sz w:val="24"/>
          <w:szCs w:val="24"/>
          <w:lang w:eastAsia="zh-CN"/>
        </w:rPr>
        <w:t>141</w:t>
      </w:r>
      <w:r w:rsidRPr="0083401C">
        <w:rPr>
          <w:rFonts w:ascii="Book Antiqua" w:eastAsia="宋体" w:hAnsi="Book Antiqua" w:cs="宋体"/>
          <w:sz w:val="24"/>
          <w:szCs w:val="24"/>
          <w:lang w:eastAsia="zh-CN"/>
        </w:rPr>
        <w:t>: 526-537 [PMID: 24423662 DOI: 10.1242/dev.102681]</w:t>
      </w:r>
    </w:p>
    <w:p w14:paraId="2016E608"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355 </w:t>
      </w:r>
      <w:r w:rsidRPr="0083401C">
        <w:rPr>
          <w:rFonts w:ascii="Book Antiqua" w:eastAsia="宋体" w:hAnsi="Book Antiqua" w:cs="宋体"/>
          <w:b/>
          <w:bCs/>
          <w:sz w:val="24"/>
          <w:szCs w:val="24"/>
          <w:lang w:eastAsia="zh-CN"/>
        </w:rPr>
        <w:t>Margueron R</w:t>
      </w:r>
      <w:r w:rsidRPr="0083401C">
        <w:rPr>
          <w:rFonts w:ascii="Book Antiqua" w:eastAsia="宋体" w:hAnsi="Book Antiqua" w:cs="宋体"/>
          <w:sz w:val="24"/>
          <w:szCs w:val="24"/>
          <w:lang w:eastAsia="zh-CN"/>
        </w:rPr>
        <w:t xml:space="preserve">, Reinberg D. </w:t>
      </w:r>
      <w:proofErr w:type="gramStart"/>
      <w:r w:rsidRPr="0083401C">
        <w:rPr>
          <w:rFonts w:ascii="Book Antiqua" w:eastAsia="宋体" w:hAnsi="Book Antiqua" w:cs="宋体"/>
          <w:sz w:val="24"/>
          <w:szCs w:val="24"/>
          <w:lang w:eastAsia="zh-CN"/>
        </w:rPr>
        <w:t>The Polycomb complex PRC2 and its mark in life.</w:t>
      </w:r>
      <w:proofErr w:type="gramEnd"/>
      <w:r w:rsidRPr="0083401C">
        <w:rPr>
          <w:rFonts w:ascii="Book Antiqua" w:eastAsia="宋体" w:hAnsi="Book Antiqua" w:cs="宋体"/>
          <w:sz w:val="24"/>
          <w:szCs w:val="24"/>
          <w:lang w:eastAsia="zh-CN"/>
        </w:rPr>
        <w:t xml:space="preserve"> </w:t>
      </w:r>
      <w:r w:rsidRPr="0083401C">
        <w:rPr>
          <w:rFonts w:ascii="Book Antiqua" w:eastAsia="宋体" w:hAnsi="Book Antiqua" w:cs="宋体"/>
          <w:i/>
          <w:iCs/>
          <w:sz w:val="24"/>
          <w:szCs w:val="24"/>
          <w:lang w:eastAsia="zh-CN"/>
        </w:rPr>
        <w:t>Nature</w:t>
      </w:r>
      <w:r w:rsidRPr="0083401C">
        <w:rPr>
          <w:rFonts w:ascii="Book Antiqua" w:eastAsia="宋体" w:hAnsi="Book Antiqua" w:cs="宋体"/>
          <w:sz w:val="24"/>
          <w:szCs w:val="24"/>
          <w:lang w:eastAsia="zh-CN"/>
        </w:rPr>
        <w:t xml:space="preserve"> 2011; </w:t>
      </w:r>
      <w:r w:rsidRPr="0083401C">
        <w:rPr>
          <w:rFonts w:ascii="Book Antiqua" w:eastAsia="宋体" w:hAnsi="Book Antiqua" w:cs="宋体"/>
          <w:b/>
          <w:bCs/>
          <w:sz w:val="24"/>
          <w:szCs w:val="24"/>
          <w:lang w:eastAsia="zh-CN"/>
        </w:rPr>
        <w:t>469</w:t>
      </w:r>
      <w:r w:rsidRPr="0083401C">
        <w:rPr>
          <w:rFonts w:ascii="Book Antiqua" w:eastAsia="宋体" w:hAnsi="Book Antiqua" w:cs="宋体"/>
          <w:sz w:val="24"/>
          <w:szCs w:val="24"/>
          <w:lang w:eastAsia="zh-CN"/>
        </w:rPr>
        <w:t>: 343-349 [PMID: 21248841 DOI: 10.1038/nature09784]</w:t>
      </w:r>
    </w:p>
    <w:p w14:paraId="29837223"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356 </w:t>
      </w:r>
      <w:r w:rsidRPr="0083401C">
        <w:rPr>
          <w:rFonts w:ascii="Book Antiqua" w:eastAsia="宋体" w:hAnsi="Book Antiqua" w:cs="宋体"/>
          <w:b/>
          <w:bCs/>
          <w:sz w:val="24"/>
          <w:szCs w:val="24"/>
          <w:lang w:eastAsia="zh-CN"/>
        </w:rPr>
        <w:t>Young MD</w:t>
      </w:r>
      <w:r w:rsidRPr="0083401C">
        <w:rPr>
          <w:rFonts w:ascii="Book Antiqua" w:eastAsia="宋体" w:hAnsi="Book Antiqua" w:cs="宋体"/>
          <w:sz w:val="24"/>
          <w:szCs w:val="24"/>
          <w:lang w:eastAsia="zh-CN"/>
        </w:rPr>
        <w:t xml:space="preserve">, Willson TA, Wakefield MJ, Trounson E, Hilton DJ, Blewitt ME, Oshlack A, Majewski IJ. ChIP-seq analysis reveals distinct H3K27me3 profiles that correlate with transcriptional activity. </w:t>
      </w:r>
      <w:r w:rsidRPr="0083401C">
        <w:rPr>
          <w:rFonts w:ascii="Book Antiqua" w:eastAsia="宋体" w:hAnsi="Book Antiqua" w:cs="宋体"/>
          <w:i/>
          <w:iCs/>
          <w:sz w:val="24"/>
          <w:szCs w:val="24"/>
          <w:lang w:eastAsia="zh-CN"/>
        </w:rPr>
        <w:t>Nucleic Acids Res</w:t>
      </w:r>
      <w:r w:rsidRPr="0083401C">
        <w:rPr>
          <w:rFonts w:ascii="Book Antiqua" w:eastAsia="宋体" w:hAnsi="Book Antiqua" w:cs="宋体"/>
          <w:sz w:val="24"/>
          <w:szCs w:val="24"/>
          <w:lang w:eastAsia="zh-CN"/>
        </w:rPr>
        <w:t xml:space="preserve"> 2011; </w:t>
      </w:r>
      <w:r w:rsidRPr="0083401C">
        <w:rPr>
          <w:rFonts w:ascii="Book Antiqua" w:eastAsia="宋体" w:hAnsi="Book Antiqua" w:cs="宋体"/>
          <w:b/>
          <w:bCs/>
          <w:sz w:val="24"/>
          <w:szCs w:val="24"/>
          <w:lang w:eastAsia="zh-CN"/>
        </w:rPr>
        <w:t>39</w:t>
      </w:r>
      <w:r w:rsidRPr="0083401C">
        <w:rPr>
          <w:rFonts w:ascii="Book Antiqua" w:eastAsia="宋体" w:hAnsi="Book Antiqua" w:cs="宋体"/>
          <w:sz w:val="24"/>
          <w:szCs w:val="24"/>
          <w:lang w:eastAsia="zh-CN"/>
        </w:rPr>
        <w:t>: 7415-7427 [PMID: 21652639 DOI: 10.1093/nar/gkr416]</w:t>
      </w:r>
    </w:p>
    <w:p w14:paraId="32BE6928"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357 </w:t>
      </w:r>
      <w:r w:rsidRPr="0083401C">
        <w:rPr>
          <w:rFonts w:ascii="Book Antiqua" w:eastAsia="宋体" w:hAnsi="Book Antiqua" w:cs="宋体"/>
          <w:b/>
          <w:bCs/>
          <w:sz w:val="24"/>
          <w:szCs w:val="24"/>
          <w:lang w:eastAsia="zh-CN"/>
        </w:rPr>
        <w:t>Laugesen A</w:t>
      </w:r>
      <w:r w:rsidRPr="0083401C">
        <w:rPr>
          <w:rFonts w:ascii="Book Antiqua" w:eastAsia="宋体" w:hAnsi="Book Antiqua" w:cs="宋体"/>
          <w:sz w:val="24"/>
          <w:szCs w:val="24"/>
          <w:lang w:eastAsia="zh-CN"/>
        </w:rPr>
        <w:t xml:space="preserve">, Helin K. Chromatin repressive complexes in stem cells, development, and cancer. </w:t>
      </w:r>
      <w:r w:rsidRPr="0083401C">
        <w:rPr>
          <w:rFonts w:ascii="Book Antiqua" w:eastAsia="宋体" w:hAnsi="Book Antiqua" w:cs="宋体"/>
          <w:i/>
          <w:iCs/>
          <w:sz w:val="24"/>
          <w:szCs w:val="24"/>
          <w:lang w:eastAsia="zh-CN"/>
        </w:rPr>
        <w:t>Cell Stem Cell</w:t>
      </w:r>
      <w:r w:rsidRPr="0083401C">
        <w:rPr>
          <w:rFonts w:ascii="Book Antiqua" w:eastAsia="宋体" w:hAnsi="Book Antiqua" w:cs="宋体"/>
          <w:sz w:val="24"/>
          <w:szCs w:val="24"/>
          <w:lang w:eastAsia="zh-CN"/>
        </w:rPr>
        <w:t xml:space="preserve"> 2014; </w:t>
      </w:r>
      <w:r w:rsidRPr="0083401C">
        <w:rPr>
          <w:rFonts w:ascii="Book Antiqua" w:eastAsia="宋体" w:hAnsi="Book Antiqua" w:cs="宋体"/>
          <w:b/>
          <w:bCs/>
          <w:sz w:val="24"/>
          <w:szCs w:val="24"/>
          <w:lang w:eastAsia="zh-CN"/>
        </w:rPr>
        <w:t>14</w:t>
      </w:r>
      <w:r w:rsidRPr="0083401C">
        <w:rPr>
          <w:rFonts w:ascii="Book Antiqua" w:eastAsia="宋体" w:hAnsi="Book Antiqua" w:cs="宋体"/>
          <w:sz w:val="24"/>
          <w:szCs w:val="24"/>
          <w:lang w:eastAsia="zh-CN"/>
        </w:rPr>
        <w:t>: 735-751 [PMID: 24905164 DOI: 10.1016/j.stem.2014.05.006]</w:t>
      </w:r>
    </w:p>
    <w:p w14:paraId="4DD4DF19"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358 </w:t>
      </w:r>
      <w:r w:rsidRPr="0083401C">
        <w:rPr>
          <w:rFonts w:ascii="Book Antiqua" w:eastAsia="宋体" w:hAnsi="Book Antiqua" w:cs="宋体"/>
          <w:b/>
          <w:bCs/>
          <w:sz w:val="24"/>
          <w:szCs w:val="24"/>
          <w:lang w:eastAsia="zh-CN"/>
        </w:rPr>
        <w:t>Gil J</w:t>
      </w:r>
      <w:r w:rsidRPr="0083401C">
        <w:rPr>
          <w:rFonts w:ascii="Book Antiqua" w:eastAsia="宋体" w:hAnsi="Book Antiqua" w:cs="宋体"/>
          <w:sz w:val="24"/>
          <w:szCs w:val="24"/>
          <w:lang w:eastAsia="zh-CN"/>
        </w:rPr>
        <w:t xml:space="preserve">, O'Loghlen A. PRC1 complex diversity: where is it taking us? </w:t>
      </w:r>
      <w:r w:rsidRPr="0083401C">
        <w:rPr>
          <w:rFonts w:ascii="Book Antiqua" w:eastAsia="宋体" w:hAnsi="Book Antiqua" w:cs="宋体"/>
          <w:i/>
          <w:iCs/>
          <w:sz w:val="24"/>
          <w:szCs w:val="24"/>
          <w:lang w:eastAsia="zh-CN"/>
        </w:rPr>
        <w:t>Trends Cell Biol</w:t>
      </w:r>
      <w:r w:rsidRPr="0083401C">
        <w:rPr>
          <w:rFonts w:ascii="Book Antiqua" w:eastAsia="宋体" w:hAnsi="Book Antiqua" w:cs="宋体"/>
          <w:sz w:val="24"/>
          <w:szCs w:val="24"/>
          <w:lang w:eastAsia="zh-CN"/>
        </w:rPr>
        <w:t xml:space="preserve"> 2014; </w:t>
      </w:r>
      <w:r w:rsidRPr="0083401C">
        <w:rPr>
          <w:rFonts w:ascii="Book Antiqua" w:eastAsia="宋体" w:hAnsi="Book Antiqua" w:cs="宋体"/>
          <w:b/>
          <w:bCs/>
          <w:sz w:val="24"/>
          <w:szCs w:val="24"/>
          <w:lang w:eastAsia="zh-CN"/>
        </w:rPr>
        <w:t>24</w:t>
      </w:r>
      <w:r w:rsidRPr="0083401C">
        <w:rPr>
          <w:rFonts w:ascii="Book Antiqua" w:eastAsia="宋体" w:hAnsi="Book Antiqua" w:cs="宋体"/>
          <w:sz w:val="24"/>
          <w:szCs w:val="24"/>
          <w:lang w:eastAsia="zh-CN"/>
        </w:rPr>
        <w:t>: 632-641 [PMID: 25065329 DOI: 10.1016/j.tcb.2014.06.005]</w:t>
      </w:r>
    </w:p>
    <w:p w14:paraId="7A7FAB6E"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359 </w:t>
      </w:r>
      <w:r w:rsidRPr="0083401C">
        <w:rPr>
          <w:rFonts w:ascii="Book Antiqua" w:eastAsia="宋体" w:hAnsi="Book Antiqua" w:cs="宋体"/>
          <w:b/>
          <w:bCs/>
          <w:sz w:val="24"/>
          <w:szCs w:val="24"/>
          <w:lang w:eastAsia="zh-CN"/>
        </w:rPr>
        <w:t>Faust C</w:t>
      </w:r>
      <w:r w:rsidRPr="0083401C">
        <w:rPr>
          <w:rFonts w:ascii="Book Antiqua" w:eastAsia="宋体" w:hAnsi="Book Antiqua" w:cs="宋体"/>
          <w:sz w:val="24"/>
          <w:szCs w:val="24"/>
          <w:lang w:eastAsia="zh-CN"/>
        </w:rPr>
        <w:t xml:space="preserve">, Schumacher A, Holdener B, Magnuson T. The eed mutation disrupts anterior mesoderm production in mice. </w:t>
      </w:r>
      <w:r w:rsidRPr="0083401C">
        <w:rPr>
          <w:rFonts w:ascii="Book Antiqua" w:eastAsia="宋体" w:hAnsi="Book Antiqua" w:cs="宋体"/>
          <w:i/>
          <w:iCs/>
          <w:sz w:val="24"/>
          <w:szCs w:val="24"/>
          <w:lang w:eastAsia="zh-CN"/>
        </w:rPr>
        <w:t>Development</w:t>
      </w:r>
      <w:r w:rsidRPr="0083401C">
        <w:rPr>
          <w:rFonts w:ascii="Book Antiqua" w:eastAsia="宋体" w:hAnsi="Book Antiqua" w:cs="宋体"/>
          <w:sz w:val="24"/>
          <w:szCs w:val="24"/>
          <w:lang w:eastAsia="zh-CN"/>
        </w:rPr>
        <w:t xml:space="preserve"> 1995; </w:t>
      </w:r>
      <w:r w:rsidRPr="0083401C">
        <w:rPr>
          <w:rFonts w:ascii="Book Antiqua" w:eastAsia="宋体" w:hAnsi="Book Antiqua" w:cs="宋体"/>
          <w:b/>
          <w:bCs/>
          <w:sz w:val="24"/>
          <w:szCs w:val="24"/>
          <w:lang w:eastAsia="zh-CN"/>
        </w:rPr>
        <w:t>121</w:t>
      </w:r>
      <w:r w:rsidRPr="0083401C">
        <w:rPr>
          <w:rFonts w:ascii="Book Antiqua" w:eastAsia="宋体" w:hAnsi="Book Antiqua" w:cs="宋体"/>
          <w:sz w:val="24"/>
          <w:szCs w:val="24"/>
          <w:lang w:eastAsia="zh-CN"/>
        </w:rPr>
        <w:t>: 273-285 [PMID: 7768172]</w:t>
      </w:r>
    </w:p>
    <w:p w14:paraId="0EE083A4"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360 </w:t>
      </w:r>
      <w:r w:rsidRPr="0083401C">
        <w:rPr>
          <w:rFonts w:ascii="Book Antiqua" w:eastAsia="宋体" w:hAnsi="Book Antiqua" w:cs="宋体"/>
          <w:b/>
          <w:bCs/>
          <w:sz w:val="24"/>
          <w:szCs w:val="24"/>
          <w:lang w:eastAsia="zh-CN"/>
        </w:rPr>
        <w:t>Chamberlain SJ</w:t>
      </w:r>
      <w:r w:rsidRPr="0083401C">
        <w:rPr>
          <w:rFonts w:ascii="Book Antiqua" w:eastAsia="宋体" w:hAnsi="Book Antiqua" w:cs="宋体"/>
          <w:sz w:val="24"/>
          <w:szCs w:val="24"/>
          <w:lang w:eastAsia="zh-CN"/>
        </w:rPr>
        <w:t xml:space="preserve">, Yee D, Magnuson T. Polycomb repressive complex 2 is dispensable for maintenance of embryonic stem cell pluripotency. </w:t>
      </w:r>
      <w:r w:rsidRPr="0083401C">
        <w:rPr>
          <w:rFonts w:ascii="Book Antiqua" w:eastAsia="宋体" w:hAnsi="Book Antiqua" w:cs="宋体"/>
          <w:i/>
          <w:iCs/>
          <w:sz w:val="24"/>
          <w:szCs w:val="24"/>
          <w:lang w:eastAsia="zh-CN"/>
        </w:rPr>
        <w:t>Stem Cells</w:t>
      </w:r>
      <w:r w:rsidRPr="0083401C">
        <w:rPr>
          <w:rFonts w:ascii="Book Antiqua" w:eastAsia="宋体" w:hAnsi="Book Antiqua" w:cs="宋体"/>
          <w:sz w:val="24"/>
          <w:szCs w:val="24"/>
          <w:lang w:eastAsia="zh-CN"/>
        </w:rPr>
        <w:t xml:space="preserve"> 2008; </w:t>
      </w:r>
      <w:r w:rsidRPr="0083401C">
        <w:rPr>
          <w:rFonts w:ascii="Book Antiqua" w:eastAsia="宋体" w:hAnsi="Book Antiqua" w:cs="宋体"/>
          <w:b/>
          <w:bCs/>
          <w:sz w:val="24"/>
          <w:szCs w:val="24"/>
          <w:lang w:eastAsia="zh-CN"/>
        </w:rPr>
        <w:t>26</w:t>
      </w:r>
      <w:r w:rsidRPr="0083401C">
        <w:rPr>
          <w:rFonts w:ascii="Book Antiqua" w:eastAsia="宋体" w:hAnsi="Book Antiqua" w:cs="宋体"/>
          <w:sz w:val="24"/>
          <w:szCs w:val="24"/>
          <w:lang w:eastAsia="zh-CN"/>
        </w:rPr>
        <w:t>: 1496-1505 [PMID: 18403752 DOI: 10.1634/stemcells.2008-0102]</w:t>
      </w:r>
    </w:p>
    <w:p w14:paraId="5626D49D"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361 </w:t>
      </w:r>
      <w:r w:rsidRPr="0083401C">
        <w:rPr>
          <w:rFonts w:ascii="Book Antiqua" w:eastAsia="宋体" w:hAnsi="Book Antiqua" w:cs="宋体"/>
          <w:b/>
          <w:bCs/>
          <w:sz w:val="24"/>
          <w:szCs w:val="24"/>
          <w:lang w:eastAsia="zh-CN"/>
        </w:rPr>
        <w:t>Montgomery ND</w:t>
      </w:r>
      <w:r w:rsidRPr="0083401C">
        <w:rPr>
          <w:rFonts w:ascii="Book Antiqua" w:eastAsia="宋体" w:hAnsi="Book Antiqua" w:cs="宋体"/>
          <w:sz w:val="24"/>
          <w:szCs w:val="24"/>
          <w:lang w:eastAsia="zh-CN"/>
        </w:rPr>
        <w:t xml:space="preserve">, Yee D, Chen A, Kalantry S, Chamberlain SJ, Otte AP, Magnuson T. The murine polycomb group protein Eed is required for global histone H3 lysine-27 methylation. </w:t>
      </w:r>
      <w:r w:rsidRPr="0083401C">
        <w:rPr>
          <w:rFonts w:ascii="Book Antiqua" w:eastAsia="宋体" w:hAnsi="Book Antiqua" w:cs="宋体"/>
          <w:i/>
          <w:iCs/>
          <w:sz w:val="24"/>
          <w:szCs w:val="24"/>
          <w:lang w:eastAsia="zh-CN"/>
        </w:rPr>
        <w:t>Curr Biol</w:t>
      </w:r>
      <w:r w:rsidRPr="0083401C">
        <w:rPr>
          <w:rFonts w:ascii="Book Antiqua" w:eastAsia="宋体" w:hAnsi="Book Antiqua" w:cs="宋体"/>
          <w:sz w:val="24"/>
          <w:szCs w:val="24"/>
          <w:lang w:eastAsia="zh-CN"/>
        </w:rPr>
        <w:t xml:space="preserve"> 2005; </w:t>
      </w:r>
      <w:r w:rsidRPr="0083401C">
        <w:rPr>
          <w:rFonts w:ascii="Book Antiqua" w:eastAsia="宋体" w:hAnsi="Book Antiqua" w:cs="宋体"/>
          <w:b/>
          <w:bCs/>
          <w:sz w:val="24"/>
          <w:szCs w:val="24"/>
          <w:lang w:eastAsia="zh-CN"/>
        </w:rPr>
        <w:t>15</w:t>
      </w:r>
      <w:r w:rsidRPr="0083401C">
        <w:rPr>
          <w:rFonts w:ascii="Book Antiqua" w:eastAsia="宋体" w:hAnsi="Book Antiqua" w:cs="宋体"/>
          <w:sz w:val="24"/>
          <w:szCs w:val="24"/>
          <w:lang w:eastAsia="zh-CN"/>
        </w:rPr>
        <w:t>: 942-947 [PMID: 15916951 DOI: 10.1016/j.cub.2005.04.051]</w:t>
      </w:r>
    </w:p>
    <w:p w14:paraId="2AB7610E"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362 </w:t>
      </w:r>
      <w:r w:rsidRPr="0083401C">
        <w:rPr>
          <w:rFonts w:ascii="Book Antiqua" w:eastAsia="宋体" w:hAnsi="Book Antiqua" w:cs="宋体"/>
          <w:b/>
          <w:bCs/>
          <w:sz w:val="24"/>
          <w:szCs w:val="24"/>
          <w:lang w:eastAsia="zh-CN"/>
        </w:rPr>
        <w:t>Pasini D</w:t>
      </w:r>
      <w:r w:rsidRPr="0083401C">
        <w:rPr>
          <w:rFonts w:ascii="Book Antiqua" w:eastAsia="宋体" w:hAnsi="Book Antiqua" w:cs="宋体"/>
          <w:sz w:val="24"/>
          <w:szCs w:val="24"/>
          <w:lang w:eastAsia="zh-CN"/>
        </w:rPr>
        <w:t xml:space="preserve">, Bracken AP, Hansen JB, Capillo M, Helin K. The polycomb group protein Suz12 is required for embryonic stem cell differentiation. </w:t>
      </w:r>
      <w:r w:rsidRPr="0083401C">
        <w:rPr>
          <w:rFonts w:ascii="Book Antiqua" w:eastAsia="宋体" w:hAnsi="Book Antiqua" w:cs="宋体"/>
          <w:i/>
          <w:iCs/>
          <w:sz w:val="24"/>
          <w:szCs w:val="24"/>
          <w:lang w:eastAsia="zh-CN"/>
        </w:rPr>
        <w:t>Mol Cell Biol</w:t>
      </w:r>
      <w:r w:rsidRPr="0083401C">
        <w:rPr>
          <w:rFonts w:ascii="Book Antiqua" w:eastAsia="宋体" w:hAnsi="Book Antiqua" w:cs="宋体"/>
          <w:sz w:val="24"/>
          <w:szCs w:val="24"/>
          <w:lang w:eastAsia="zh-CN"/>
        </w:rPr>
        <w:t xml:space="preserve"> 2007; </w:t>
      </w:r>
      <w:r w:rsidRPr="0083401C">
        <w:rPr>
          <w:rFonts w:ascii="Book Antiqua" w:eastAsia="宋体" w:hAnsi="Book Antiqua" w:cs="宋体"/>
          <w:b/>
          <w:bCs/>
          <w:sz w:val="24"/>
          <w:szCs w:val="24"/>
          <w:lang w:eastAsia="zh-CN"/>
        </w:rPr>
        <w:t>27</w:t>
      </w:r>
      <w:r w:rsidRPr="0083401C">
        <w:rPr>
          <w:rFonts w:ascii="Book Antiqua" w:eastAsia="宋体" w:hAnsi="Book Antiqua" w:cs="宋体"/>
          <w:sz w:val="24"/>
          <w:szCs w:val="24"/>
          <w:lang w:eastAsia="zh-CN"/>
        </w:rPr>
        <w:t>: 3769-3779 [PMID: 17339329 DOI: 10.1128/MCB.01432-06]</w:t>
      </w:r>
    </w:p>
    <w:p w14:paraId="58131DA4"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363 </w:t>
      </w:r>
      <w:r w:rsidRPr="0083401C">
        <w:rPr>
          <w:rFonts w:ascii="Book Antiqua" w:eastAsia="宋体" w:hAnsi="Book Antiqua" w:cs="宋体"/>
          <w:b/>
          <w:bCs/>
          <w:sz w:val="24"/>
          <w:szCs w:val="24"/>
          <w:lang w:eastAsia="zh-CN"/>
        </w:rPr>
        <w:t>Shen X</w:t>
      </w:r>
      <w:r w:rsidRPr="0083401C">
        <w:rPr>
          <w:rFonts w:ascii="Book Antiqua" w:eastAsia="宋体" w:hAnsi="Book Antiqua" w:cs="宋体"/>
          <w:sz w:val="24"/>
          <w:szCs w:val="24"/>
          <w:lang w:eastAsia="zh-CN"/>
        </w:rPr>
        <w:t xml:space="preserve">, Liu Y, Hsu YJ, Fujiwara Y, Kim J, Mao X, Yuan GC, Orkin SH. EZH1 mediates methylation on histone H3 lysine 27 and complements EZH2 in </w:t>
      </w:r>
      <w:r w:rsidRPr="0083401C">
        <w:rPr>
          <w:rFonts w:ascii="Book Antiqua" w:eastAsia="宋体" w:hAnsi="Book Antiqua" w:cs="宋体"/>
          <w:sz w:val="24"/>
          <w:szCs w:val="24"/>
          <w:lang w:eastAsia="zh-CN"/>
        </w:rPr>
        <w:lastRenderedPageBreak/>
        <w:t xml:space="preserve">maintaining stem cell identity and executing pluripotency. </w:t>
      </w:r>
      <w:r w:rsidRPr="0083401C">
        <w:rPr>
          <w:rFonts w:ascii="Book Antiqua" w:eastAsia="宋体" w:hAnsi="Book Antiqua" w:cs="宋体"/>
          <w:i/>
          <w:iCs/>
          <w:sz w:val="24"/>
          <w:szCs w:val="24"/>
          <w:lang w:eastAsia="zh-CN"/>
        </w:rPr>
        <w:t>Mol Cell</w:t>
      </w:r>
      <w:r w:rsidRPr="0083401C">
        <w:rPr>
          <w:rFonts w:ascii="Book Antiqua" w:eastAsia="宋体" w:hAnsi="Book Antiqua" w:cs="宋体"/>
          <w:sz w:val="24"/>
          <w:szCs w:val="24"/>
          <w:lang w:eastAsia="zh-CN"/>
        </w:rPr>
        <w:t xml:space="preserve"> 2008; </w:t>
      </w:r>
      <w:r w:rsidRPr="0083401C">
        <w:rPr>
          <w:rFonts w:ascii="Book Antiqua" w:eastAsia="宋体" w:hAnsi="Book Antiqua" w:cs="宋体"/>
          <w:b/>
          <w:bCs/>
          <w:sz w:val="24"/>
          <w:szCs w:val="24"/>
          <w:lang w:eastAsia="zh-CN"/>
        </w:rPr>
        <w:t>32</w:t>
      </w:r>
      <w:r w:rsidRPr="0083401C">
        <w:rPr>
          <w:rFonts w:ascii="Book Antiqua" w:eastAsia="宋体" w:hAnsi="Book Antiqua" w:cs="宋体"/>
          <w:sz w:val="24"/>
          <w:szCs w:val="24"/>
          <w:lang w:eastAsia="zh-CN"/>
        </w:rPr>
        <w:t>: 491-502 [PMID: 19026780 DOI: 10.1016/j.molcel.2008.10.016]</w:t>
      </w:r>
    </w:p>
    <w:p w14:paraId="70650853"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364 </w:t>
      </w:r>
      <w:r w:rsidRPr="0083401C">
        <w:rPr>
          <w:rFonts w:ascii="Book Antiqua" w:eastAsia="宋体" w:hAnsi="Book Antiqua" w:cs="宋体"/>
          <w:b/>
          <w:bCs/>
          <w:sz w:val="24"/>
          <w:szCs w:val="24"/>
          <w:lang w:eastAsia="zh-CN"/>
        </w:rPr>
        <w:t>Akasaka T</w:t>
      </w:r>
      <w:r w:rsidRPr="0083401C">
        <w:rPr>
          <w:rFonts w:ascii="Book Antiqua" w:eastAsia="宋体" w:hAnsi="Book Antiqua" w:cs="宋体"/>
          <w:sz w:val="24"/>
          <w:szCs w:val="24"/>
          <w:lang w:eastAsia="zh-CN"/>
        </w:rPr>
        <w:t xml:space="preserve">, van Lohuizen M, van der Lugt N, Mizutani-Koseki Y, Kanno M, Taniguchi M, Vidal M, Alkema M, Berns A, Koseki H. Mice doubly deficient for the Polycomb Group genes Mel18 and Bmi1 reveal synergy and requirement for maintenance but not initiation of Hox gene expression. </w:t>
      </w:r>
      <w:r w:rsidRPr="0083401C">
        <w:rPr>
          <w:rFonts w:ascii="Book Antiqua" w:eastAsia="宋体" w:hAnsi="Book Antiqua" w:cs="宋体"/>
          <w:i/>
          <w:iCs/>
          <w:sz w:val="24"/>
          <w:szCs w:val="24"/>
          <w:lang w:eastAsia="zh-CN"/>
        </w:rPr>
        <w:t>Development</w:t>
      </w:r>
      <w:r w:rsidRPr="0083401C">
        <w:rPr>
          <w:rFonts w:ascii="Book Antiqua" w:eastAsia="宋体" w:hAnsi="Book Antiqua" w:cs="宋体"/>
          <w:sz w:val="24"/>
          <w:szCs w:val="24"/>
          <w:lang w:eastAsia="zh-CN"/>
        </w:rPr>
        <w:t xml:space="preserve"> 2001; </w:t>
      </w:r>
      <w:r w:rsidRPr="0083401C">
        <w:rPr>
          <w:rFonts w:ascii="Book Antiqua" w:eastAsia="宋体" w:hAnsi="Book Antiqua" w:cs="宋体"/>
          <w:b/>
          <w:bCs/>
          <w:sz w:val="24"/>
          <w:szCs w:val="24"/>
          <w:lang w:eastAsia="zh-CN"/>
        </w:rPr>
        <w:t>128</w:t>
      </w:r>
      <w:r w:rsidRPr="0083401C">
        <w:rPr>
          <w:rFonts w:ascii="Book Antiqua" w:eastAsia="宋体" w:hAnsi="Book Antiqua" w:cs="宋体"/>
          <w:sz w:val="24"/>
          <w:szCs w:val="24"/>
          <w:lang w:eastAsia="zh-CN"/>
        </w:rPr>
        <w:t>: 1587-1597 [PMID: 11290297]</w:t>
      </w:r>
    </w:p>
    <w:p w14:paraId="6EFD39A2"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365 </w:t>
      </w:r>
      <w:r w:rsidRPr="0083401C">
        <w:rPr>
          <w:rFonts w:ascii="Book Antiqua" w:eastAsia="宋体" w:hAnsi="Book Antiqua" w:cs="宋体"/>
          <w:b/>
          <w:bCs/>
          <w:sz w:val="24"/>
          <w:szCs w:val="24"/>
          <w:lang w:eastAsia="zh-CN"/>
        </w:rPr>
        <w:t>Leeb M</w:t>
      </w:r>
      <w:r w:rsidRPr="0083401C">
        <w:rPr>
          <w:rFonts w:ascii="Book Antiqua" w:eastAsia="宋体" w:hAnsi="Book Antiqua" w:cs="宋体"/>
          <w:sz w:val="24"/>
          <w:szCs w:val="24"/>
          <w:lang w:eastAsia="zh-CN"/>
        </w:rPr>
        <w:t xml:space="preserve">, Wutz A. Ring1B is crucial for the regulation of developmental control genes and PRC1 proteins but not X inactivation in embryonic cells. </w:t>
      </w:r>
      <w:r w:rsidRPr="0083401C">
        <w:rPr>
          <w:rFonts w:ascii="Book Antiqua" w:eastAsia="宋体" w:hAnsi="Book Antiqua" w:cs="宋体"/>
          <w:i/>
          <w:iCs/>
          <w:sz w:val="24"/>
          <w:szCs w:val="24"/>
          <w:lang w:eastAsia="zh-CN"/>
        </w:rPr>
        <w:t>J Cell Biol</w:t>
      </w:r>
      <w:r w:rsidRPr="0083401C">
        <w:rPr>
          <w:rFonts w:ascii="Book Antiqua" w:eastAsia="宋体" w:hAnsi="Book Antiqua" w:cs="宋体"/>
          <w:sz w:val="24"/>
          <w:szCs w:val="24"/>
          <w:lang w:eastAsia="zh-CN"/>
        </w:rPr>
        <w:t xml:space="preserve"> 2007; </w:t>
      </w:r>
      <w:r w:rsidRPr="0083401C">
        <w:rPr>
          <w:rFonts w:ascii="Book Antiqua" w:eastAsia="宋体" w:hAnsi="Book Antiqua" w:cs="宋体"/>
          <w:b/>
          <w:bCs/>
          <w:sz w:val="24"/>
          <w:szCs w:val="24"/>
          <w:lang w:eastAsia="zh-CN"/>
        </w:rPr>
        <w:t>178</w:t>
      </w:r>
      <w:r w:rsidRPr="0083401C">
        <w:rPr>
          <w:rFonts w:ascii="Book Antiqua" w:eastAsia="宋体" w:hAnsi="Book Antiqua" w:cs="宋体"/>
          <w:sz w:val="24"/>
          <w:szCs w:val="24"/>
          <w:lang w:eastAsia="zh-CN"/>
        </w:rPr>
        <w:t>: 219-229 [PMID: 17620408 DOI: 10.1083/jcb.200612127]</w:t>
      </w:r>
    </w:p>
    <w:p w14:paraId="0398E1D5"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366 </w:t>
      </w:r>
      <w:r w:rsidRPr="0083401C">
        <w:rPr>
          <w:rFonts w:ascii="Book Antiqua" w:eastAsia="宋体" w:hAnsi="Book Antiqua" w:cs="宋体"/>
          <w:b/>
          <w:bCs/>
          <w:sz w:val="24"/>
          <w:szCs w:val="24"/>
          <w:lang w:eastAsia="zh-CN"/>
        </w:rPr>
        <w:t>Endoh M</w:t>
      </w:r>
      <w:r w:rsidRPr="0083401C">
        <w:rPr>
          <w:rFonts w:ascii="Book Antiqua" w:eastAsia="宋体" w:hAnsi="Book Antiqua" w:cs="宋体"/>
          <w:sz w:val="24"/>
          <w:szCs w:val="24"/>
          <w:lang w:eastAsia="zh-CN"/>
        </w:rPr>
        <w:t xml:space="preserve">, Endo TA, Endoh T, Fujimura Y, Ohara O, Toyoda T, Otte AP, Okano M, Brockdorff N, Vidal M, Koseki H. Polycomb group proteins Ring1A/B are functionally linked to the core transcriptional regulatory circuitry to maintain ES cell identity. </w:t>
      </w:r>
      <w:r w:rsidRPr="0083401C">
        <w:rPr>
          <w:rFonts w:ascii="Book Antiqua" w:eastAsia="宋体" w:hAnsi="Book Antiqua" w:cs="宋体"/>
          <w:i/>
          <w:iCs/>
          <w:sz w:val="24"/>
          <w:szCs w:val="24"/>
          <w:lang w:eastAsia="zh-CN"/>
        </w:rPr>
        <w:t>Development</w:t>
      </w:r>
      <w:r w:rsidRPr="0083401C">
        <w:rPr>
          <w:rFonts w:ascii="Book Antiqua" w:eastAsia="宋体" w:hAnsi="Book Antiqua" w:cs="宋体"/>
          <w:sz w:val="24"/>
          <w:szCs w:val="24"/>
          <w:lang w:eastAsia="zh-CN"/>
        </w:rPr>
        <w:t xml:space="preserve"> 2008; </w:t>
      </w:r>
      <w:r w:rsidRPr="0083401C">
        <w:rPr>
          <w:rFonts w:ascii="Book Antiqua" w:eastAsia="宋体" w:hAnsi="Book Antiqua" w:cs="宋体"/>
          <w:b/>
          <w:bCs/>
          <w:sz w:val="24"/>
          <w:szCs w:val="24"/>
          <w:lang w:eastAsia="zh-CN"/>
        </w:rPr>
        <w:t>135</w:t>
      </w:r>
      <w:r w:rsidRPr="0083401C">
        <w:rPr>
          <w:rFonts w:ascii="Book Antiqua" w:eastAsia="宋体" w:hAnsi="Book Antiqua" w:cs="宋体"/>
          <w:sz w:val="24"/>
          <w:szCs w:val="24"/>
          <w:lang w:eastAsia="zh-CN"/>
        </w:rPr>
        <w:t>: 1513-1524 [PMID: 18339675 DOI: 10.1242/dev.014340]</w:t>
      </w:r>
    </w:p>
    <w:p w14:paraId="1B1C6419"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367 </w:t>
      </w:r>
      <w:r w:rsidRPr="0083401C">
        <w:rPr>
          <w:rFonts w:ascii="Book Antiqua" w:eastAsia="宋体" w:hAnsi="Book Antiqua" w:cs="宋体"/>
          <w:b/>
          <w:bCs/>
          <w:sz w:val="24"/>
          <w:szCs w:val="24"/>
          <w:lang w:eastAsia="zh-CN"/>
        </w:rPr>
        <w:t>Aloia L</w:t>
      </w:r>
      <w:r w:rsidRPr="0083401C">
        <w:rPr>
          <w:rFonts w:ascii="Book Antiqua" w:eastAsia="宋体" w:hAnsi="Book Antiqua" w:cs="宋体"/>
          <w:sz w:val="24"/>
          <w:szCs w:val="24"/>
          <w:lang w:eastAsia="zh-CN"/>
        </w:rPr>
        <w:t xml:space="preserve">, Di Stefano B, Di Croce L. Polycomb complexes in stem cells and embryonic development. </w:t>
      </w:r>
      <w:r w:rsidRPr="0083401C">
        <w:rPr>
          <w:rFonts w:ascii="Book Antiqua" w:eastAsia="宋体" w:hAnsi="Book Antiqua" w:cs="宋体"/>
          <w:i/>
          <w:iCs/>
          <w:sz w:val="24"/>
          <w:szCs w:val="24"/>
          <w:lang w:eastAsia="zh-CN"/>
        </w:rPr>
        <w:t>Development</w:t>
      </w:r>
      <w:r w:rsidRPr="0083401C">
        <w:rPr>
          <w:rFonts w:ascii="Book Antiqua" w:eastAsia="宋体" w:hAnsi="Book Antiqua" w:cs="宋体"/>
          <w:sz w:val="24"/>
          <w:szCs w:val="24"/>
          <w:lang w:eastAsia="zh-CN"/>
        </w:rPr>
        <w:t xml:space="preserve"> 2013; </w:t>
      </w:r>
      <w:r w:rsidRPr="0083401C">
        <w:rPr>
          <w:rFonts w:ascii="Book Antiqua" w:eastAsia="宋体" w:hAnsi="Book Antiqua" w:cs="宋体"/>
          <w:b/>
          <w:bCs/>
          <w:sz w:val="24"/>
          <w:szCs w:val="24"/>
          <w:lang w:eastAsia="zh-CN"/>
        </w:rPr>
        <w:t>140</w:t>
      </w:r>
      <w:r w:rsidRPr="0083401C">
        <w:rPr>
          <w:rFonts w:ascii="Book Antiqua" w:eastAsia="宋体" w:hAnsi="Book Antiqua" w:cs="宋体"/>
          <w:sz w:val="24"/>
          <w:szCs w:val="24"/>
          <w:lang w:eastAsia="zh-CN"/>
        </w:rPr>
        <w:t>: 2525-2534 [PMID: 23715546 DOI: 10.1242/dev.091553]</w:t>
      </w:r>
    </w:p>
    <w:p w14:paraId="2B38E402"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368 </w:t>
      </w:r>
      <w:r w:rsidRPr="0083401C">
        <w:rPr>
          <w:rFonts w:ascii="Book Antiqua" w:eastAsia="宋体" w:hAnsi="Book Antiqua" w:cs="宋体"/>
          <w:b/>
          <w:bCs/>
          <w:sz w:val="24"/>
          <w:szCs w:val="24"/>
          <w:lang w:eastAsia="zh-CN"/>
        </w:rPr>
        <w:t>Ku M</w:t>
      </w:r>
      <w:r w:rsidRPr="0083401C">
        <w:rPr>
          <w:rFonts w:ascii="Book Antiqua" w:eastAsia="宋体" w:hAnsi="Book Antiqua" w:cs="宋体"/>
          <w:sz w:val="24"/>
          <w:szCs w:val="24"/>
          <w:lang w:eastAsia="zh-CN"/>
        </w:rPr>
        <w:t xml:space="preserve">, Koche RP, Rheinbay E, Mendenhall EM, Endoh M, Mikkelsen TS, Presser A, Nusbaum C, Xie X, Chi AS, Adli M, Kasif S, Ptaszek LM, Cowan CA, Lander ES, Koseki H, Bernstein BE. Genomewide analysis of PRC1 and PRC2 occupancy identifies two classes of bivalent domains. </w:t>
      </w:r>
      <w:r w:rsidRPr="0083401C">
        <w:rPr>
          <w:rFonts w:ascii="Book Antiqua" w:eastAsia="宋体" w:hAnsi="Book Antiqua" w:cs="宋体"/>
          <w:i/>
          <w:iCs/>
          <w:sz w:val="24"/>
          <w:szCs w:val="24"/>
          <w:lang w:eastAsia="zh-CN"/>
        </w:rPr>
        <w:t>PLoS Genet</w:t>
      </w:r>
      <w:r w:rsidRPr="0083401C">
        <w:rPr>
          <w:rFonts w:ascii="Book Antiqua" w:eastAsia="宋体" w:hAnsi="Book Antiqua" w:cs="宋体"/>
          <w:sz w:val="24"/>
          <w:szCs w:val="24"/>
          <w:lang w:eastAsia="zh-CN"/>
        </w:rPr>
        <w:t xml:space="preserve"> 2008; </w:t>
      </w:r>
      <w:r w:rsidRPr="0083401C">
        <w:rPr>
          <w:rFonts w:ascii="Book Antiqua" w:eastAsia="宋体" w:hAnsi="Book Antiqua" w:cs="宋体"/>
          <w:b/>
          <w:bCs/>
          <w:sz w:val="24"/>
          <w:szCs w:val="24"/>
          <w:lang w:eastAsia="zh-CN"/>
        </w:rPr>
        <w:t>4</w:t>
      </w:r>
      <w:r w:rsidRPr="0083401C">
        <w:rPr>
          <w:rFonts w:ascii="Book Antiqua" w:eastAsia="宋体" w:hAnsi="Book Antiqua" w:cs="宋体"/>
          <w:sz w:val="24"/>
          <w:szCs w:val="24"/>
          <w:lang w:eastAsia="zh-CN"/>
        </w:rPr>
        <w:t>: e1000242 [PMID: 18974828 DOI: 10.1371/journal.pgen.1000242]</w:t>
      </w:r>
    </w:p>
    <w:p w14:paraId="408FDACC"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369 </w:t>
      </w:r>
      <w:r w:rsidRPr="0083401C">
        <w:rPr>
          <w:rFonts w:ascii="Book Antiqua" w:eastAsia="宋体" w:hAnsi="Book Antiqua" w:cs="宋体"/>
          <w:b/>
          <w:bCs/>
          <w:sz w:val="24"/>
          <w:szCs w:val="24"/>
          <w:lang w:eastAsia="zh-CN"/>
        </w:rPr>
        <w:t>Schuettengruber B</w:t>
      </w:r>
      <w:r w:rsidRPr="0083401C">
        <w:rPr>
          <w:rFonts w:ascii="Book Antiqua" w:eastAsia="宋体" w:hAnsi="Book Antiqua" w:cs="宋体"/>
          <w:sz w:val="24"/>
          <w:szCs w:val="24"/>
          <w:lang w:eastAsia="zh-CN"/>
        </w:rPr>
        <w:t xml:space="preserve">, Chourrout D, Vervoort M, Leblanc B, Cavalli G. Genome regulation by polycomb and trithorax proteins. </w:t>
      </w:r>
      <w:r w:rsidRPr="0083401C">
        <w:rPr>
          <w:rFonts w:ascii="Book Antiqua" w:eastAsia="宋体" w:hAnsi="Book Antiqua" w:cs="宋体"/>
          <w:i/>
          <w:iCs/>
          <w:sz w:val="24"/>
          <w:szCs w:val="24"/>
          <w:lang w:eastAsia="zh-CN"/>
        </w:rPr>
        <w:t>Cell</w:t>
      </w:r>
      <w:r w:rsidRPr="0083401C">
        <w:rPr>
          <w:rFonts w:ascii="Book Antiqua" w:eastAsia="宋体" w:hAnsi="Book Antiqua" w:cs="宋体"/>
          <w:sz w:val="24"/>
          <w:szCs w:val="24"/>
          <w:lang w:eastAsia="zh-CN"/>
        </w:rPr>
        <w:t xml:space="preserve"> 2007; </w:t>
      </w:r>
      <w:r w:rsidRPr="0083401C">
        <w:rPr>
          <w:rFonts w:ascii="Book Antiqua" w:eastAsia="宋体" w:hAnsi="Book Antiqua" w:cs="宋体"/>
          <w:b/>
          <w:bCs/>
          <w:sz w:val="24"/>
          <w:szCs w:val="24"/>
          <w:lang w:eastAsia="zh-CN"/>
        </w:rPr>
        <w:t>128</w:t>
      </w:r>
      <w:r w:rsidRPr="0083401C">
        <w:rPr>
          <w:rFonts w:ascii="Book Antiqua" w:eastAsia="宋体" w:hAnsi="Book Antiqua" w:cs="宋体"/>
          <w:sz w:val="24"/>
          <w:szCs w:val="24"/>
          <w:lang w:eastAsia="zh-CN"/>
        </w:rPr>
        <w:t>: 735-745 [PMID: 17320510 DOI: 10.1016/j.cell.2007.02.009]</w:t>
      </w:r>
    </w:p>
    <w:p w14:paraId="69C9952E"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370 </w:t>
      </w:r>
      <w:r w:rsidRPr="0083401C">
        <w:rPr>
          <w:rFonts w:ascii="Book Antiqua" w:eastAsia="宋体" w:hAnsi="Book Antiqua" w:cs="宋体"/>
          <w:b/>
          <w:bCs/>
          <w:sz w:val="24"/>
          <w:szCs w:val="24"/>
          <w:lang w:eastAsia="zh-CN"/>
        </w:rPr>
        <w:t>Schuettengruber B</w:t>
      </w:r>
      <w:r w:rsidRPr="0083401C">
        <w:rPr>
          <w:rFonts w:ascii="Book Antiqua" w:eastAsia="宋体" w:hAnsi="Book Antiqua" w:cs="宋体"/>
          <w:sz w:val="24"/>
          <w:szCs w:val="24"/>
          <w:lang w:eastAsia="zh-CN"/>
        </w:rPr>
        <w:t xml:space="preserve">, Martinez AM, Iovino N, Cavalli G. Trithorax group proteins: switching genes on and keeping them active. </w:t>
      </w:r>
      <w:r w:rsidRPr="0083401C">
        <w:rPr>
          <w:rFonts w:ascii="Book Antiqua" w:eastAsia="宋体" w:hAnsi="Book Antiqua" w:cs="宋体"/>
          <w:i/>
          <w:iCs/>
          <w:sz w:val="24"/>
          <w:szCs w:val="24"/>
          <w:lang w:eastAsia="zh-CN"/>
        </w:rPr>
        <w:t>Nat Rev Mol Cell Biol</w:t>
      </w:r>
      <w:r w:rsidRPr="0083401C">
        <w:rPr>
          <w:rFonts w:ascii="Book Antiqua" w:eastAsia="宋体" w:hAnsi="Book Antiqua" w:cs="宋体"/>
          <w:sz w:val="24"/>
          <w:szCs w:val="24"/>
          <w:lang w:eastAsia="zh-CN"/>
        </w:rPr>
        <w:t xml:space="preserve"> 2011; </w:t>
      </w:r>
      <w:r w:rsidRPr="0083401C">
        <w:rPr>
          <w:rFonts w:ascii="Book Antiqua" w:eastAsia="宋体" w:hAnsi="Book Antiqua" w:cs="宋体"/>
          <w:b/>
          <w:bCs/>
          <w:sz w:val="24"/>
          <w:szCs w:val="24"/>
          <w:lang w:eastAsia="zh-CN"/>
        </w:rPr>
        <w:t>12</w:t>
      </w:r>
      <w:r w:rsidRPr="0083401C">
        <w:rPr>
          <w:rFonts w:ascii="Book Antiqua" w:eastAsia="宋体" w:hAnsi="Book Antiqua" w:cs="宋体"/>
          <w:sz w:val="24"/>
          <w:szCs w:val="24"/>
          <w:lang w:eastAsia="zh-CN"/>
        </w:rPr>
        <w:t>: 799-814 [PMID: 22108599 DOI: 10.1038/nrm3230]</w:t>
      </w:r>
    </w:p>
    <w:p w14:paraId="756CF414"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lastRenderedPageBreak/>
        <w:t xml:space="preserve">371 </w:t>
      </w:r>
      <w:r w:rsidRPr="0083401C">
        <w:rPr>
          <w:rFonts w:ascii="Book Antiqua" w:eastAsia="宋体" w:hAnsi="Book Antiqua" w:cs="宋体"/>
          <w:b/>
          <w:bCs/>
          <w:sz w:val="24"/>
          <w:szCs w:val="24"/>
          <w:lang w:eastAsia="zh-CN"/>
        </w:rPr>
        <w:t>Whetstine JR</w:t>
      </w:r>
      <w:r w:rsidRPr="0083401C">
        <w:rPr>
          <w:rFonts w:ascii="Book Antiqua" w:eastAsia="宋体" w:hAnsi="Book Antiqua" w:cs="宋体"/>
          <w:sz w:val="24"/>
          <w:szCs w:val="24"/>
          <w:lang w:eastAsia="zh-CN"/>
        </w:rPr>
        <w:t xml:space="preserve">, Nottke A, Lan F, Huarte M, Smolikov S, Chen Z, Spooner E, Li E, Zhang G, Colaiacovo M, Shi Y. Reversal of histone lysine trimethylation by the JMJD2 family of histone demethylases. </w:t>
      </w:r>
      <w:r w:rsidRPr="0083401C">
        <w:rPr>
          <w:rFonts w:ascii="Book Antiqua" w:eastAsia="宋体" w:hAnsi="Book Antiqua" w:cs="宋体"/>
          <w:i/>
          <w:iCs/>
          <w:sz w:val="24"/>
          <w:szCs w:val="24"/>
          <w:lang w:eastAsia="zh-CN"/>
        </w:rPr>
        <w:t>Cell</w:t>
      </w:r>
      <w:r w:rsidRPr="0083401C">
        <w:rPr>
          <w:rFonts w:ascii="Book Antiqua" w:eastAsia="宋体" w:hAnsi="Book Antiqua" w:cs="宋体"/>
          <w:sz w:val="24"/>
          <w:szCs w:val="24"/>
          <w:lang w:eastAsia="zh-CN"/>
        </w:rPr>
        <w:t xml:space="preserve"> 2006; </w:t>
      </w:r>
      <w:r w:rsidRPr="0083401C">
        <w:rPr>
          <w:rFonts w:ascii="Book Antiqua" w:eastAsia="宋体" w:hAnsi="Book Antiqua" w:cs="宋体"/>
          <w:b/>
          <w:bCs/>
          <w:sz w:val="24"/>
          <w:szCs w:val="24"/>
          <w:lang w:eastAsia="zh-CN"/>
        </w:rPr>
        <w:t>125</w:t>
      </w:r>
      <w:r w:rsidRPr="0083401C">
        <w:rPr>
          <w:rFonts w:ascii="Book Antiqua" w:eastAsia="宋体" w:hAnsi="Book Antiqua" w:cs="宋体"/>
          <w:sz w:val="24"/>
          <w:szCs w:val="24"/>
          <w:lang w:eastAsia="zh-CN"/>
        </w:rPr>
        <w:t>: 467-481 [PMID: 16603238 DOI: 10.1016/j.cell.2006.03.028]</w:t>
      </w:r>
    </w:p>
    <w:p w14:paraId="6FDC9275"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372 </w:t>
      </w:r>
      <w:r w:rsidRPr="0083401C">
        <w:rPr>
          <w:rFonts w:ascii="Book Antiqua" w:eastAsia="宋体" w:hAnsi="Book Antiqua" w:cs="宋体"/>
          <w:b/>
          <w:bCs/>
          <w:sz w:val="24"/>
          <w:szCs w:val="24"/>
          <w:lang w:eastAsia="zh-CN"/>
        </w:rPr>
        <w:t>Loh YH</w:t>
      </w:r>
      <w:r w:rsidRPr="0083401C">
        <w:rPr>
          <w:rFonts w:ascii="Book Antiqua" w:eastAsia="宋体" w:hAnsi="Book Antiqua" w:cs="宋体"/>
          <w:sz w:val="24"/>
          <w:szCs w:val="24"/>
          <w:lang w:eastAsia="zh-CN"/>
        </w:rPr>
        <w:t xml:space="preserve">, Zhang W, Chen X, George J, Ng HH. Jmjd1a and Jmjd2c histone H3 Lys 9 demethylases regulate self-renewal in embryonic stem cells. </w:t>
      </w:r>
      <w:r w:rsidRPr="0083401C">
        <w:rPr>
          <w:rFonts w:ascii="Book Antiqua" w:eastAsia="宋体" w:hAnsi="Book Antiqua" w:cs="宋体"/>
          <w:i/>
          <w:iCs/>
          <w:sz w:val="24"/>
          <w:szCs w:val="24"/>
          <w:lang w:eastAsia="zh-CN"/>
        </w:rPr>
        <w:t>Genes Dev</w:t>
      </w:r>
      <w:r w:rsidRPr="0083401C">
        <w:rPr>
          <w:rFonts w:ascii="Book Antiqua" w:eastAsia="宋体" w:hAnsi="Book Antiqua" w:cs="宋体"/>
          <w:sz w:val="24"/>
          <w:szCs w:val="24"/>
          <w:lang w:eastAsia="zh-CN"/>
        </w:rPr>
        <w:t xml:space="preserve"> 2007; </w:t>
      </w:r>
      <w:r w:rsidRPr="0083401C">
        <w:rPr>
          <w:rFonts w:ascii="Book Antiqua" w:eastAsia="宋体" w:hAnsi="Book Antiqua" w:cs="宋体"/>
          <w:b/>
          <w:bCs/>
          <w:sz w:val="24"/>
          <w:szCs w:val="24"/>
          <w:lang w:eastAsia="zh-CN"/>
        </w:rPr>
        <w:t>21</w:t>
      </w:r>
      <w:r w:rsidRPr="0083401C">
        <w:rPr>
          <w:rFonts w:ascii="Book Antiqua" w:eastAsia="宋体" w:hAnsi="Book Antiqua" w:cs="宋体"/>
          <w:sz w:val="24"/>
          <w:szCs w:val="24"/>
          <w:lang w:eastAsia="zh-CN"/>
        </w:rPr>
        <w:t>: 2545-2557 [PMID: 17938240 DOI: 10.1101/gad.1588207]</w:t>
      </w:r>
    </w:p>
    <w:p w14:paraId="7BEB819F"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373 </w:t>
      </w:r>
      <w:r w:rsidRPr="0083401C">
        <w:rPr>
          <w:rFonts w:ascii="Book Antiqua" w:eastAsia="宋体" w:hAnsi="Book Antiqua" w:cs="宋体"/>
          <w:b/>
          <w:bCs/>
          <w:sz w:val="24"/>
          <w:szCs w:val="24"/>
          <w:lang w:eastAsia="zh-CN"/>
        </w:rPr>
        <w:t>Whyte WA</w:t>
      </w:r>
      <w:r w:rsidRPr="0083401C">
        <w:rPr>
          <w:rFonts w:ascii="Book Antiqua" w:eastAsia="宋体" w:hAnsi="Book Antiqua" w:cs="宋体"/>
          <w:sz w:val="24"/>
          <w:szCs w:val="24"/>
          <w:lang w:eastAsia="zh-CN"/>
        </w:rPr>
        <w:t xml:space="preserve">, Bilodeau S, Orlando DA, Hoke HA, Frampton GM, Foster CT, Cowley SM, Young RA. Enhancer decommissioning by LSD1 during embryonic stem cell differentiation. </w:t>
      </w:r>
      <w:r w:rsidRPr="0083401C">
        <w:rPr>
          <w:rFonts w:ascii="Book Antiqua" w:eastAsia="宋体" w:hAnsi="Book Antiqua" w:cs="宋体"/>
          <w:i/>
          <w:iCs/>
          <w:sz w:val="24"/>
          <w:szCs w:val="24"/>
          <w:lang w:eastAsia="zh-CN"/>
        </w:rPr>
        <w:t>Nature</w:t>
      </w:r>
      <w:r w:rsidRPr="0083401C">
        <w:rPr>
          <w:rFonts w:ascii="Book Antiqua" w:eastAsia="宋体" w:hAnsi="Book Antiqua" w:cs="宋体"/>
          <w:sz w:val="24"/>
          <w:szCs w:val="24"/>
          <w:lang w:eastAsia="zh-CN"/>
        </w:rPr>
        <w:t xml:space="preserve"> 2012; </w:t>
      </w:r>
      <w:r w:rsidRPr="0083401C">
        <w:rPr>
          <w:rFonts w:ascii="Book Antiqua" w:eastAsia="宋体" w:hAnsi="Book Antiqua" w:cs="宋体"/>
          <w:b/>
          <w:bCs/>
          <w:sz w:val="24"/>
          <w:szCs w:val="24"/>
          <w:lang w:eastAsia="zh-CN"/>
        </w:rPr>
        <w:t>482</w:t>
      </w:r>
      <w:r w:rsidRPr="0083401C">
        <w:rPr>
          <w:rFonts w:ascii="Book Antiqua" w:eastAsia="宋体" w:hAnsi="Book Antiqua" w:cs="宋体"/>
          <w:sz w:val="24"/>
          <w:szCs w:val="24"/>
          <w:lang w:eastAsia="zh-CN"/>
        </w:rPr>
        <w:t>: 221-225 [PMID: 22297846 DOI: 10.1038/nature10805]</w:t>
      </w:r>
    </w:p>
    <w:p w14:paraId="14D898FD"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374 </w:t>
      </w:r>
      <w:r w:rsidRPr="0083401C">
        <w:rPr>
          <w:rFonts w:ascii="Book Antiqua" w:eastAsia="宋体" w:hAnsi="Book Antiqua" w:cs="宋体"/>
          <w:b/>
          <w:bCs/>
          <w:sz w:val="24"/>
          <w:szCs w:val="24"/>
          <w:lang w:eastAsia="zh-CN"/>
        </w:rPr>
        <w:t>Tachibana M</w:t>
      </w:r>
      <w:r w:rsidRPr="0083401C">
        <w:rPr>
          <w:rFonts w:ascii="Book Antiqua" w:eastAsia="宋体" w:hAnsi="Book Antiqua" w:cs="宋体"/>
          <w:sz w:val="24"/>
          <w:szCs w:val="24"/>
          <w:lang w:eastAsia="zh-CN"/>
        </w:rPr>
        <w:t xml:space="preserve">, Sugimoto K, Fukushima T, Shinkai Y. Set domain-containing protein, G9a, is a novel lysine-preferring mammalian histone methyltransferase with hyperactivity and specific selectivity to lysines 9 and 27 of histone H3. </w:t>
      </w:r>
      <w:r w:rsidRPr="0083401C">
        <w:rPr>
          <w:rFonts w:ascii="Book Antiqua" w:eastAsia="宋体" w:hAnsi="Book Antiqua" w:cs="宋体"/>
          <w:i/>
          <w:iCs/>
          <w:sz w:val="24"/>
          <w:szCs w:val="24"/>
          <w:lang w:eastAsia="zh-CN"/>
        </w:rPr>
        <w:t>J Biol Chem</w:t>
      </w:r>
      <w:r w:rsidRPr="0083401C">
        <w:rPr>
          <w:rFonts w:ascii="Book Antiqua" w:eastAsia="宋体" w:hAnsi="Book Antiqua" w:cs="宋体"/>
          <w:sz w:val="24"/>
          <w:szCs w:val="24"/>
          <w:lang w:eastAsia="zh-CN"/>
        </w:rPr>
        <w:t xml:space="preserve"> 2001; </w:t>
      </w:r>
      <w:r w:rsidRPr="0083401C">
        <w:rPr>
          <w:rFonts w:ascii="Book Antiqua" w:eastAsia="宋体" w:hAnsi="Book Antiqua" w:cs="宋体"/>
          <w:b/>
          <w:bCs/>
          <w:sz w:val="24"/>
          <w:szCs w:val="24"/>
          <w:lang w:eastAsia="zh-CN"/>
        </w:rPr>
        <w:t>276</w:t>
      </w:r>
      <w:r w:rsidRPr="0083401C">
        <w:rPr>
          <w:rFonts w:ascii="Book Antiqua" w:eastAsia="宋体" w:hAnsi="Book Antiqua" w:cs="宋体"/>
          <w:sz w:val="24"/>
          <w:szCs w:val="24"/>
          <w:lang w:eastAsia="zh-CN"/>
        </w:rPr>
        <w:t>: 25309-25317 [PMID: 11316813 DOI: 10.1074/jbc.M101914200]</w:t>
      </w:r>
    </w:p>
    <w:p w14:paraId="5471EEDC"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375 </w:t>
      </w:r>
      <w:r w:rsidRPr="0083401C">
        <w:rPr>
          <w:rFonts w:ascii="Book Antiqua" w:eastAsia="宋体" w:hAnsi="Book Antiqua" w:cs="宋体"/>
          <w:b/>
          <w:bCs/>
          <w:sz w:val="24"/>
          <w:szCs w:val="24"/>
          <w:lang w:eastAsia="zh-CN"/>
        </w:rPr>
        <w:t>Lee KK</w:t>
      </w:r>
      <w:r w:rsidRPr="0083401C">
        <w:rPr>
          <w:rFonts w:ascii="Book Antiqua" w:eastAsia="宋体" w:hAnsi="Book Antiqua" w:cs="宋体"/>
          <w:sz w:val="24"/>
          <w:szCs w:val="24"/>
          <w:lang w:eastAsia="zh-CN"/>
        </w:rPr>
        <w:t xml:space="preserve">, Workman JL. Histone acetyltransferase complexes: one size doesn't fit all. </w:t>
      </w:r>
      <w:r w:rsidRPr="0083401C">
        <w:rPr>
          <w:rFonts w:ascii="Book Antiqua" w:eastAsia="宋体" w:hAnsi="Book Antiqua" w:cs="宋体"/>
          <w:i/>
          <w:iCs/>
          <w:sz w:val="24"/>
          <w:szCs w:val="24"/>
          <w:lang w:eastAsia="zh-CN"/>
        </w:rPr>
        <w:t>Nat Rev Mol Cell Biol</w:t>
      </w:r>
      <w:r w:rsidRPr="0083401C">
        <w:rPr>
          <w:rFonts w:ascii="Book Antiqua" w:eastAsia="宋体" w:hAnsi="Book Antiqua" w:cs="宋体"/>
          <w:sz w:val="24"/>
          <w:szCs w:val="24"/>
          <w:lang w:eastAsia="zh-CN"/>
        </w:rPr>
        <w:t xml:space="preserve"> 2007; </w:t>
      </w:r>
      <w:r w:rsidRPr="0083401C">
        <w:rPr>
          <w:rFonts w:ascii="Book Antiqua" w:eastAsia="宋体" w:hAnsi="Book Antiqua" w:cs="宋体"/>
          <w:b/>
          <w:bCs/>
          <w:sz w:val="24"/>
          <w:szCs w:val="24"/>
          <w:lang w:eastAsia="zh-CN"/>
        </w:rPr>
        <w:t>8</w:t>
      </w:r>
      <w:r w:rsidRPr="0083401C">
        <w:rPr>
          <w:rFonts w:ascii="Book Antiqua" w:eastAsia="宋体" w:hAnsi="Book Antiqua" w:cs="宋体"/>
          <w:sz w:val="24"/>
          <w:szCs w:val="24"/>
          <w:lang w:eastAsia="zh-CN"/>
        </w:rPr>
        <w:t>: 284-295 [PMID: 17380162 DOI: 10.1038/nrm2145]</w:t>
      </w:r>
    </w:p>
    <w:p w14:paraId="31E55CAB"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376 </w:t>
      </w:r>
      <w:r w:rsidRPr="0083401C">
        <w:rPr>
          <w:rFonts w:ascii="Book Antiqua" w:eastAsia="宋体" w:hAnsi="Book Antiqua" w:cs="宋体"/>
          <w:b/>
          <w:bCs/>
          <w:sz w:val="24"/>
          <w:szCs w:val="24"/>
          <w:lang w:eastAsia="zh-CN"/>
        </w:rPr>
        <w:t>Wang Z</w:t>
      </w:r>
      <w:r w:rsidRPr="0083401C">
        <w:rPr>
          <w:rFonts w:ascii="Book Antiqua" w:eastAsia="宋体" w:hAnsi="Book Antiqua" w:cs="宋体"/>
          <w:sz w:val="24"/>
          <w:szCs w:val="24"/>
          <w:lang w:eastAsia="zh-CN"/>
        </w:rPr>
        <w:t xml:space="preserve">, Zang C, Cui K, Schones DE, Barski A, Peng W, Zhao K. Genome-wide mapping of HATs and HDACs reveals distinct functions in active and inactive genes. </w:t>
      </w:r>
      <w:r w:rsidRPr="0083401C">
        <w:rPr>
          <w:rFonts w:ascii="Book Antiqua" w:eastAsia="宋体" w:hAnsi="Book Antiqua" w:cs="宋体"/>
          <w:i/>
          <w:iCs/>
          <w:sz w:val="24"/>
          <w:szCs w:val="24"/>
          <w:lang w:eastAsia="zh-CN"/>
        </w:rPr>
        <w:t>Cell</w:t>
      </w:r>
      <w:r w:rsidRPr="0083401C">
        <w:rPr>
          <w:rFonts w:ascii="Book Antiqua" w:eastAsia="宋体" w:hAnsi="Book Antiqua" w:cs="宋体"/>
          <w:sz w:val="24"/>
          <w:szCs w:val="24"/>
          <w:lang w:eastAsia="zh-CN"/>
        </w:rPr>
        <w:t xml:space="preserve"> 2009; </w:t>
      </w:r>
      <w:r w:rsidRPr="0083401C">
        <w:rPr>
          <w:rFonts w:ascii="Book Antiqua" w:eastAsia="宋体" w:hAnsi="Book Antiqua" w:cs="宋体"/>
          <w:b/>
          <w:bCs/>
          <w:sz w:val="24"/>
          <w:szCs w:val="24"/>
          <w:lang w:eastAsia="zh-CN"/>
        </w:rPr>
        <w:t>138</w:t>
      </w:r>
      <w:r w:rsidRPr="0083401C">
        <w:rPr>
          <w:rFonts w:ascii="Book Antiqua" w:eastAsia="宋体" w:hAnsi="Book Antiqua" w:cs="宋体"/>
          <w:sz w:val="24"/>
          <w:szCs w:val="24"/>
          <w:lang w:eastAsia="zh-CN"/>
        </w:rPr>
        <w:t>: 1019-1031 [PMID: 19698979 DOI: 10.1016/j.cell.2009.06.049]</w:t>
      </w:r>
    </w:p>
    <w:p w14:paraId="4720D16E"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377 </w:t>
      </w:r>
      <w:r w:rsidRPr="0083401C">
        <w:rPr>
          <w:rFonts w:ascii="Book Antiqua" w:eastAsia="宋体" w:hAnsi="Book Antiqua" w:cs="宋体"/>
          <w:b/>
          <w:bCs/>
          <w:sz w:val="24"/>
          <w:szCs w:val="24"/>
          <w:lang w:eastAsia="zh-CN"/>
        </w:rPr>
        <w:t>Dovey OM</w:t>
      </w:r>
      <w:r w:rsidRPr="0083401C">
        <w:rPr>
          <w:rFonts w:ascii="Book Antiqua" w:eastAsia="宋体" w:hAnsi="Book Antiqua" w:cs="宋体"/>
          <w:sz w:val="24"/>
          <w:szCs w:val="24"/>
          <w:lang w:eastAsia="zh-CN"/>
        </w:rPr>
        <w:t xml:space="preserve">, Foster CT, Cowley SM. Histone deacetylase 1 (HDAC1), but not HDAC2, controls embryonic stem cell differentiation. </w:t>
      </w:r>
      <w:r w:rsidRPr="0083401C">
        <w:rPr>
          <w:rFonts w:ascii="Book Antiqua" w:eastAsia="宋体" w:hAnsi="Book Antiqua" w:cs="宋体"/>
          <w:i/>
          <w:iCs/>
          <w:sz w:val="24"/>
          <w:szCs w:val="24"/>
          <w:lang w:eastAsia="zh-CN"/>
        </w:rPr>
        <w:t xml:space="preserve">Proc Natl Acad Sci </w:t>
      </w:r>
      <w:r w:rsidR="003C6BBC" w:rsidRPr="0083401C">
        <w:rPr>
          <w:rFonts w:ascii="Book Antiqua" w:eastAsia="宋体" w:hAnsi="Book Antiqua" w:cs="宋体"/>
          <w:i/>
          <w:iCs/>
          <w:sz w:val="24"/>
          <w:szCs w:val="24"/>
          <w:lang w:eastAsia="zh-CN"/>
        </w:rPr>
        <w:t>USA</w:t>
      </w:r>
      <w:r w:rsidRPr="0083401C">
        <w:rPr>
          <w:rFonts w:ascii="Book Antiqua" w:eastAsia="宋体" w:hAnsi="Book Antiqua" w:cs="宋体"/>
          <w:sz w:val="24"/>
          <w:szCs w:val="24"/>
          <w:lang w:eastAsia="zh-CN"/>
        </w:rPr>
        <w:t xml:space="preserve"> 2010; </w:t>
      </w:r>
      <w:r w:rsidRPr="0083401C">
        <w:rPr>
          <w:rFonts w:ascii="Book Antiqua" w:eastAsia="宋体" w:hAnsi="Book Antiqua" w:cs="宋体"/>
          <w:b/>
          <w:bCs/>
          <w:sz w:val="24"/>
          <w:szCs w:val="24"/>
          <w:lang w:eastAsia="zh-CN"/>
        </w:rPr>
        <w:t>107</w:t>
      </w:r>
      <w:r w:rsidRPr="0083401C">
        <w:rPr>
          <w:rFonts w:ascii="Book Antiqua" w:eastAsia="宋体" w:hAnsi="Book Antiqua" w:cs="宋体"/>
          <w:sz w:val="24"/>
          <w:szCs w:val="24"/>
          <w:lang w:eastAsia="zh-CN"/>
        </w:rPr>
        <w:t>: 8242-8247 [PMID: 20404188 DOI: 10.1073/pnas.1000478107]</w:t>
      </w:r>
    </w:p>
    <w:p w14:paraId="510F4379"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378 </w:t>
      </w:r>
      <w:r w:rsidRPr="0083401C">
        <w:rPr>
          <w:rFonts w:ascii="Book Antiqua" w:eastAsia="宋体" w:hAnsi="Book Antiqua" w:cs="宋体"/>
          <w:b/>
          <w:bCs/>
          <w:sz w:val="24"/>
          <w:szCs w:val="24"/>
          <w:lang w:eastAsia="zh-CN"/>
        </w:rPr>
        <w:t>Kelly RD</w:t>
      </w:r>
      <w:r w:rsidRPr="0083401C">
        <w:rPr>
          <w:rFonts w:ascii="Book Antiqua" w:eastAsia="宋体" w:hAnsi="Book Antiqua" w:cs="宋体"/>
          <w:sz w:val="24"/>
          <w:szCs w:val="24"/>
          <w:lang w:eastAsia="zh-CN"/>
        </w:rPr>
        <w:t xml:space="preserve">, Cowley SM. The physiological roles of histone deacetylase (HDAC) 1 and 2: complex co-stars with multiple leading parts. </w:t>
      </w:r>
      <w:r w:rsidRPr="0083401C">
        <w:rPr>
          <w:rFonts w:ascii="Book Antiqua" w:eastAsia="宋体" w:hAnsi="Book Antiqua" w:cs="宋体"/>
          <w:i/>
          <w:iCs/>
          <w:sz w:val="24"/>
          <w:szCs w:val="24"/>
          <w:lang w:eastAsia="zh-CN"/>
        </w:rPr>
        <w:t>Biochem Soc Trans</w:t>
      </w:r>
      <w:r w:rsidRPr="0083401C">
        <w:rPr>
          <w:rFonts w:ascii="Book Antiqua" w:eastAsia="宋体" w:hAnsi="Book Antiqua" w:cs="宋体"/>
          <w:sz w:val="24"/>
          <w:szCs w:val="24"/>
          <w:lang w:eastAsia="zh-CN"/>
        </w:rPr>
        <w:t xml:space="preserve"> 2013; </w:t>
      </w:r>
      <w:r w:rsidRPr="0083401C">
        <w:rPr>
          <w:rFonts w:ascii="Book Antiqua" w:eastAsia="宋体" w:hAnsi="Book Antiqua" w:cs="宋体"/>
          <w:b/>
          <w:bCs/>
          <w:sz w:val="24"/>
          <w:szCs w:val="24"/>
          <w:lang w:eastAsia="zh-CN"/>
        </w:rPr>
        <w:t>41</w:t>
      </w:r>
      <w:r w:rsidRPr="0083401C">
        <w:rPr>
          <w:rFonts w:ascii="Book Antiqua" w:eastAsia="宋体" w:hAnsi="Book Antiqua" w:cs="宋体"/>
          <w:sz w:val="24"/>
          <w:szCs w:val="24"/>
          <w:lang w:eastAsia="zh-CN"/>
        </w:rPr>
        <w:t>: 741-749 [PMID: 23697933 DOI: 10.1042/BST20130010]</w:t>
      </w:r>
    </w:p>
    <w:p w14:paraId="519C62FB"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lastRenderedPageBreak/>
        <w:t xml:space="preserve">379 </w:t>
      </w:r>
      <w:r w:rsidRPr="0083401C">
        <w:rPr>
          <w:rFonts w:ascii="Book Antiqua" w:eastAsia="宋体" w:hAnsi="Book Antiqua" w:cs="宋体"/>
          <w:b/>
          <w:bCs/>
          <w:sz w:val="24"/>
          <w:szCs w:val="24"/>
          <w:lang w:eastAsia="zh-CN"/>
        </w:rPr>
        <w:t>Kretsovali A</w:t>
      </w:r>
      <w:r w:rsidRPr="0083401C">
        <w:rPr>
          <w:rFonts w:ascii="Book Antiqua" w:eastAsia="宋体" w:hAnsi="Book Antiqua" w:cs="宋体"/>
          <w:sz w:val="24"/>
          <w:szCs w:val="24"/>
          <w:lang w:eastAsia="zh-CN"/>
        </w:rPr>
        <w:t xml:space="preserve">, Hadjimichael C, Charmpilas N. Histone deacetylase inhibitors in cell pluripotency, differentiation, and reprogramming. </w:t>
      </w:r>
      <w:r w:rsidRPr="0083401C">
        <w:rPr>
          <w:rFonts w:ascii="Book Antiqua" w:eastAsia="宋体" w:hAnsi="Book Antiqua" w:cs="宋体"/>
          <w:i/>
          <w:iCs/>
          <w:sz w:val="24"/>
          <w:szCs w:val="24"/>
          <w:lang w:eastAsia="zh-CN"/>
        </w:rPr>
        <w:t>Stem Cells Int</w:t>
      </w:r>
      <w:r w:rsidRPr="0083401C">
        <w:rPr>
          <w:rFonts w:ascii="Book Antiqua" w:eastAsia="宋体" w:hAnsi="Book Antiqua" w:cs="宋体"/>
          <w:sz w:val="24"/>
          <w:szCs w:val="24"/>
          <w:lang w:eastAsia="zh-CN"/>
        </w:rPr>
        <w:t xml:space="preserve"> 2012; </w:t>
      </w:r>
      <w:r w:rsidRPr="0083401C">
        <w:rPr>
          <w:rFonts w:ascii="Book Antiqua" w:eastAsia="宋体" w:hAnsi="Book Antiqua" w:cs="宋体"/>
          <w:b/>
          <w:bCs/>
          <w:sz w:val="24"/>
          <w:szCs w:val="24"/>
          <w:lang w:eastAsia="zh-CN"/>
        </w:rPr>
        <w:t>2012</w:t>
      </w:r>
      <w:r w:rsidRPr="0083401C">
        <w:rPr>
          <w:rFonts w:ascii="Book Antiqua" w:eastAsia="宋体" w:hAnsi="Book Antiqua" w:cs="宋体"/>
          <w:sz w:val="24"/>
          <w:szCs w:val="24"/>
          <w:lang w:eastAsia="zh-CN"/>
        </w:rPr>
        <w:t>: 184154 [PMID: 22550500 DOI: 10.1155/2012/184154]</w:t>
      </w:r>
    </w:p>
    <w:p w14:paraId="778E11D8"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380 </w:t>
      </w:r>
      <w:r w:rsidRPr="0083401C">
        <w:rPr>
          <w:rFonts w:ascii="Book Antiqua" w:eastAsia="宋体" w:hAnsi="Book Antiqua" w:cs="宋体"/>
          <w:b/>
          <w:bCs/>
          <w:sz w:val="24"/>
          <w:szCs w:val="24"/>
          <w:lang w:eastAsia="zh-CN"/>
        </w:rPr>
        <w:t>Huangfu D</w:t>
      </w:r>
      <w:r w:rsidRPr="0083401C">
        <w:rPr>
          <w:rFonts w:ascii="Book Antiqua" w:eastAsia="宋体" w:hAnsi="Book Antiqua" w:cs="宋体"/>
          <w:sz w:val="24"/>
          <w:szCs w:val="24"/>
          <w:lang w:eastAsia="zh-CN"/>
        </w:rPr>
        <w:t xml:space="preserve">, Maehr R, Guo W, Eijkelenboom A, Snitow M, Chen AE, Melton DA. Induction of pluripotent stem cells by defined factors is greatly improved by small-molecule compounds. </w:t>
      </w:r>
      <w:r w:rsidRPr="0083401C">
        <w:rPr>
          <w:rFonts w:ascii="Book Antiqua" w:eastAsia="宋体" w:hAnsi="Book Antiqua" w:cs="宋体"/>
          <w:i/>
          <w:iCs/>
          <w:sz w:val="24"/>
          <w:szCs w:val="24"/>
          <w:lang w:eastAsia="zh-CN"/>
        </w:rPr>
        <w:t>Nat Biotechnol</w:t>
      </w:r>
      <w:r w:rsidRPr="0083401C">
        <w:rPr>
          <w:rFonts w:ascii="Book Antiqua" w:eastAsia="宋体" w:hAnsi="Book Antiqua" w:cs="宋体"/>
          <w:sz w:val="24"/>
          <w:szCs w:val="24"/>
          <w:lang w:eastAsia="zh-CN"/>
        </w:rPr>
        <w:t xml:space="preserve"> 2008; </w:t>
      </w:r>
      <w:r w:rsidRPr="0083401C">
        <w:rPr>
          <w:rFonts w:ascii="Book Antiqua" w:eastAsia="宋体" w:hAnsi="Book Antiqua" w:cs="宋体"/>
          <w:b/>
          <w:bCs/>
          <w:sz w:val="24"/>
          <w:szCs w:val="24"/>
          <w:lang w:eastAsia="zh-CN"/>
        </w:rPr>
        <w:t>26</w:t>
      </w:r>
      <w:r w:rsidRPr="0083401C">
        <w:rPr>
          <w:rFonts w:ascii="Book Antiqua" w:eastAsia="宋体" w:hAnsi="Book Antiqua" w:cs="宋体"/>
          <w:sz w:val="24"/>
          <w:szCs w:val="24"/>
          <w:lang w:eastAsia="zh-CN"/>
        </w:rPr>
        <w:t>: 795-797 [PMID: 18568017 DOI: 10.1038/nbt1418]</w:t>
      </w:r>
    </w:p>
    <w:p w14:paraId="204F836E"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381 </w:t>
      </w:r>
      <w:r w:rsidRPr="0083401C">
        <w:rPr>
          <w:rFonts w:ascii="Book Antiqua" w:eastAsia="宋体" w:hAnsi="Book Antiqua" w:cs="宋体"/>
          <w:b/>
          <w:bCs/>
          <w:sz w:val="24"/>
          <w:szCs w:val="24"/>
          <w:lang w:eastAsia="zh-CN"/>
        </w:rPr>
        <w:t>Hayakawa T</w:t>
      </w:r>
      <w:r w:rsidRPr="0083401C">
        <w:rPr>
          <w:rFonts w:ascii="Book Antiqua" w:eastAsia="宋体" w:hAnsi="Book Antiqua" w:cs="宋体"/>
          <w:sz w:val="24"/>
          <w:szCs w:val="24"/>
          <w:lang w:eastAsia="zh-CN"/>
        </w:rPr>
        <w:t xml:space="preserve">, Nakayama J. Physiological roles of class I HDAC complex and histone demethylase. </w:t>
      </w:r>
      <w:r w:rsidRPr="0083401C">
        <w:rPr>
          <w:rFonts w:ascii="Book Antiqua" w:eastAsia="宋体" w:hAnsi="Book Antiqua" w:cs="宋体"/>
          <w:i/>
          <w:iCs/>
          <w:sz w:val="24"/>
          <w:szCs w:val="24"/>
          <w:lang w:eastAsia="zh-CN"/>
        </w:rPr>
        <w:t>J Biomed Biotechnol</w:t>
      </w:r>
      <w:r w:rsidRPr="0083401C">
        <w:rPr>
          <w:rFonts w:ascii="Book Antiqua" w:eastAsia="宋体" w:hAnsi="Book Antiqua" w:cs="宋体"/>
          <w:sz w:val="24"/>
          <w:szCs w:val="24"/>
          <w:lang w:eastAsia="zh-CN"/>
        </w:rPr>
        <w:t xml:space="preserve"> 2011; </w:t>
      </w:r>
      <w:r w:rsidRPr="0083401C">
        <w:rPr>
          <w:rFonts w:ascii="Book Antiqua" w:eastAsia="宋体" w:hAnsi="Book Antiqua" w:cs="宋体"/>
          <w:b/>
          <w:bCs/>
          <w:sz w:val="24"/>
          <w:szCs w:val="24"/>
          <w:lang w:eastAsia="zh-CN"/>
        </w:rPr>
        <w:t>2011</w:t>
      </w:r>
      <w:r w:rsidRPr="0083401C">
        <w:rPr>
          <w:rFonts w:ascii="Book Antiqua" w:eastAsia="宋体" w:hAnsi="Book Antiqua" w:cs="宋体"/>
          <w:sz w:val="24"/>
          <w:szCs w:val="24"/>
          <w:lang w:eastAsia="zh-CN"/>
        </w:rPr>
        <w:t>: 129383 [PMID: 21049000 DOI: 10.1155/2011/129383]</w:t>
      </w:r>
    </w:p>
    <w:p w14:paraId="2571E575"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382 </w:t>
      </w:r>
      <w:r w:rsidRPr="0083401C">
        <w:rPr>
          <w:rFonts w:ascii="Book Antiqua" w:eastAsia="宋体" w:hAnsi="Book Antiqua" w:cs="宋体"/>
          <w:b/>
          <w:bCs/>
          <w:sz w:val="24"/>
          <w:szCs w:val="24"/>
          <w:lang w:eastAsia="zh-CN"/>
        </w:rPr>
        <w:t>Reynolds N</w:t>
      </w:r>
      <w:r w:rsidRPr="0083401C">
        <w:rPr>
          <w:rFonts w:ascii="Book Antiqua" w:eastAsia="宋体" w:hAnsi="Book Antiqua" w:cs="宋体"/>
          <w:sz w:val="24"/>
          <w:szCs w:val="24"/>
          <w:lang w:eastAsia="zh-CN"/>
        </w:rPr>
        <w:t xml:space="preserve">, Latos P, Hynes-Allen A, Loos R, Leaford D, O'Shaughnessy A, Mosaku O, Signolet J, Brennecke P, Kalkan T, Costello I, Humphreys P, Mansfield W, Nakagawa K, Strouboulis J, Behrens A, Bertone P, Hendrich B. NuRD suppresses pluripotency gene expression to promote transcriptional heterogeneity and lineage commitment. </w:t>
      </w:r>
      <w:r w:rsidRPr="0083401C">
        <w:rPr>
          <w:rFonts w:ascii="Book Antiqua" w:eastAsia="宋体" w:hAnsi="Book Antiqua" w:cs="宋体"/>
          <w:i/>
          <w:iCs/>
          <w:sz w:val="24"/>
          <w:szCs w:val="24"/>
          <w:lang w:eastAsia="zh-CN"/>
        </w:rPr>
        <w:t>Cell Stem Cell</w:t>
      </w:r>
      <w:r w:rsidRPr="0083401C">
        <w:rPr>
          <w:rFonts w:ascii="Book Antiqua" w:eastAsia="宋体" w:hAnsi="Book Antiqua" w:cs="宋体"/>
          <w:sz w:val="24"/>
          <w:szCs w:val="24"/>
          <w:lang w:eastAsia="zh-CN"/>
        </w:rPr>
        <w:t xml:space="preserve"> 2012; </w:t>
      </w:r>
      <w:r w:rsidRPr="0083401C">
        <w:rPr>
          <w:rFonts w:ascii="Book Antiqua" w:eastAsia="宋体" w:hAnsi="Book Antiqua" w:cs="宋体"/>
          <w:b/>
          <w:bCs/>
          <w:sz w:val="24"/>
          <w:szCs w:val="24"/>
          <w:lang w:eastAsia="zh-CN"/>
        </w:rPr>
        <w:t>10</w:t>
      </w:r>
      <w:r w:rsidRPr="0083401C">
        <w:rPr>
          <w:rFonts w:ascii="Book Antiqua" w:eastAsia="宋体" w:hAnsi="Book Antiqua" w:cs="宋体"/>
          <w:sz w:val="24"/>
          <w:szCs w:val="24"/>
          <w:lang w:eastAsia="zh-CN"/>
        </w:rPr>
        <w:t>: 583-594 [PMID: 22560079 DOI: 10.1016/j.stem.2012.02.020]</w:t>
      </w:r>
    </w:p>
    <w:p w14:paraId="1D7C92D2"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383 </w:t>
      </w:r>
      <w:r w:rsidRPr="0083401C">
        <w:rPr>
          <w:rFonts w:ascii="Book Antiqua" w:eastAsia="宋体" w:hAnsi="Book Antiqua" w:cs="宋体"/>
          <w:b/>
          <w:bCs/>
          <w:sz w:val="24"/>
          <w:szCs w:val="24"/>
          <w:lang w:eastAsia="zh-CN"/>
        </w:rPr>
        <w:t>Buganim Y</w:t>
      </w:r>
      <w:r w:rsidRPr="0083401C">
        <w:rPr>
          <w:rFonts w:ascii="Book Antiqua" w:eastAsia="宋体" w:hAnsi="Book Antiqua" w:cs="宋体"/>
          <w:sz w:val="24"/>
          <w:szCs w:val="24"/>
          <w:lang w:eastAsia="zh-CN"/>
        </w:rPr>
        <w:t xml:space="preserve">, Faddah DA, Cheng AW, Itskovich E, Markoulaki S, Ganz K, Klemm SL, van Oudenaarden A, Jaenisch R. Single-cell expression analyses during cellular reprogramming reveal an early stochastic and a late hierarchic phase. </w:t>
      </w:r>
      <w:r w:rsidRPr="0083401C">
        <w:rPr>
          <w:rFonts w:ascii="Book Antiqua" w:eastAsia="宋体" w:hAnsi="Book Antiqua" w:cs="宋体"/>
          <w:i/>
          <w:iCs/>
          <w:sz w:val="24"/>
          <w:szCs w:val="24"/>
          <w:lang w:eastAsia="zh-CN"/>
        </w:rPr>
        <w:t>Cell</w:t>
      </w:r>
      <w:r w:rsidRPr="0083401C">
        <w:rPr>
          <w:rFonts w:ascii="Book Antiqua" w:eastAsia="宋体" w:hAnsi="Book Antiqua" w:cs="宋体"/>
          <w:sz w:val="24"/>
          <w:szCs w:val="24"/>
          <w:lang w:eastAsia="zh-CN"/>
        </w:rPr>
        <w:t xml:space="preserve"> 2012; </w:t>
      </w:r>
      <w:r w:rsidRPr="0083401C">
        <w:rPr>
          <w:rFonts w:ascii="Book Antiqua" w:eastAsia="宋体" w:hAnsi="Book Antiqua" w:cs="宋体"/>
          <w:b/>
          <w:bCs/>
          <w:sz w:val="24"/>
          <w:szCs w:val="24"/>
          <w:lang w:eastAsia="zh-CN"/>
        </w:rPr>
        <w:t>150</w:t>
      </w:r>
      <w:r w:rsidRPr="0083401C">
        <w:rPr>
          <w:rFonts w:ascii="Book Antiqua" w:eastAsia="宋体" w:hAnsi="Book Antiqua" w:cs="宋体"/>
          <w:sz w:val="24"/>
          <w:szCs w:val="24"/>
          <w:lang w:eastAsia="zh-CN"/>
        </w:rPr>
        <w:t>: 1209-1222 [PMID: 22980981 DOI: 10.1016/j.cell.2012.08.023]</w:t>
      </w:r>
    </w:p>
    <w:p w14:paraId="4F19498C"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384 </w:t>
      </w:r>
      <w:r w:rsidRPr="0083401C">
        <w:rPr>
          <w:rFonts w:ascii="Book Antiqua" w:eastAsia="宋体" w:hAnsi="Book Antiqua" w:cs="宋体"/>
          <w:b/>
          <w:bCs/>
          <w:sz w:val="24"/>
          <w:szCs w:val="24"/>
          <w:lang w:eastAsia="zh-CN"/>
        </w:rPr>
        <w:t>Luo M</w:t>
      </w:r>
      <w:r w:rsidRPr="0083401C">
        <w:rPr>
          <w:rFonts w:ascii="Book Antiqua" w:eastAsia="宋体" w:hAnsi="Book Antiqua" w:cs="宋体"/>
          <w:sz w:val="24"/>
          <w:szCs w:val="24"/>
          <w:lang w:eastAsia="zh-CN"/>
        </w:rPr>
        <w:t xml:space="preserve">, Ling T, Xie W, Sun H, Zhou Y, Zhu Q, Shen M, Zong L, Lyu G, Zhao Y, Ye T, Gu J, Tao W, Lu Z, Grummt I. NuRD blocks reprogramming of mouse somatic cells into pluripotent stem cells. </w:t>
      </w:r>
      <w:r w:rsidRPr="0083401C">
        <w:rPr>
          <w:rFonts w:ascii="Book Antiqua" w:eastAsia="宋体" w:hAnsi="Book Antiqua" w:cs="宋体"/>
          <w:i/>
          <w:iCs/>
          <w:sz w:val="24"/>
          <w:szCs w:val="24"/>
          <w:lang w:eastAsia="zh-CN"/>
        </w:rPr>
        <w:t>Stem Cells</w:t>
      </w:r>
      <w:r w:rsidRPr="0083401C">
        <w:rPr>
          <w:rFonts w:ascii="Book Antiqua" w:eastAsia="宋体" w:hAnsi="Book Antiqua" w:cs="宋体"/>
          <w:sz w:val="24"/>
          <w:szCs w:val="24"/>
          <w:lang w:eastAsia="zh-CN"/>
        </w:rPr>
        <w:t xml:space="preserve"> 2013; </w:t>
      </w:r>
      <w:r w:rsidRPr="0083401C">
        <w:rPr>
          <w:rFonts w:ascii="Book Antiqua" w:eastAsia="宋体" w:hAnsi="Book Antiqua" w:cs="宋体"/>
          <w:b/>
          <w:bCs/>
          <w:sz w:val="24"/>
          <w:szCs w:val="24"/>
          <w:lang w:eastAsia="zh-CN"/>
        </w:rPr>
        <w:t>31</w:t>
      </w:r>
      <w:r w:rsidRPr="0083401C">
        <w:rPr>
          <w:rFonts w:ascii="Book Antiqua" w:eastAsia="宋体" w:hAnsi="Book Antiqua" w:cs="宋体"/>
          <w:sz w:val="24"/>
          <w:szCs w:val="24"/>
          <w:lang w:eastAsia="zh-CN"/>
        </w:rPr>
        <w:t>: 1278-1286 [PMID: 23533168 DOI: 10.1002/stem.1374]</w:t>
      </w:r>
    </w:p>
    <w:p w14:paraId="18274FBC"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385 </w:t>
      </w:r>
      <w:r w:rsidRPr="0083401C">
        <w:rPr>
          <w:rFonts w:ascii="Book Antiqua" w:eastAsia="宋体" w:hAnsi="Book Antiqua" w:cs="宋体"/>
          <w:b/>
          <w:bCs/>
          <w:sz w:val="24"/>
          <w:szCs w:val="24"/>
          <w:lang w:eastAsia="zh-CN"/>
        </w:rPr>
        <w:t>Yu C</w:t>
      </w:r>
      <w:r w:rsidRPr="0083401C">
        <w:rPr>
          <w:rFonts w:ascii="Book Antiqua" w:eastAsia="宋体" w:hAnsi="Book Antiqua" w:cs="宋体"/>
          <w:sz w:val="24"/>
          <w:szCs w:val="24"/>
          <w:lang w:eastAsia="zh-CN"/>
        </w:rPr>
        <w:t xml:space="preserve">, Liu K, Tang S, Ding S. Chemical approaches to cell reprogramming. </w:t>
      </w:r>
      <w:r w:rsidRPr="0083401C">
        <w:rPr>
          <w:rFonts w:ascii="Book Antiqua" w:eastAsia="宋体" w:hAnsi="Book Antiqua" w:cs="宋体"/>
          <w:i/>
          <w:iCs/>
          <w:sz w:val="24"/>
          <w:szCs w:val="24"/>
          <w:lang w:eastAsia="zh-CN"/>
        </w:rPr>
        <w:t>Curr Opin Genet Dev</w:t>
      </w:r>
      <w:r w:rsidRPr="0083401C">
        <w:rPr>
          <w:rFonts w:ascii="Book Antiqua" w:eastAsia="宋体" w:hAnsi="Book Antiqua" w:cs="宋体"/>
          <w:sz w:val="24"/>
          <w:szCs w:val="24"/>
          <w:lang w:eastAsia="zh-CN"/>
        </w:rPr>
        <w:t xml:space="preserve"> 2014; </w:t>
      </w:r>
      <w:r w:rsidRPr="0083401C">
        <w:rPr>
          <w:rFonts w:ascii="Book Antiqua" w:eastAsia="宋体" w:hAnsi="Book Antiqua" w:cs="宋体"/>
          <w:b/>
          <w:bCs/>
          <w:sz w:val="24"/>
          <w:szCs w:val="24"/>
          <w:lang w:eastAsia="zh-CN"/>
        </w:rPr>
        <w:t>28</w:t>
      </w:r>
      <w:r w:rsidRPr="0083401C">
        <w:rPr>
          <w:rFonts w:ascii="Book Antiqua" w:eastAsia="宋体" w:hAnsi="Book Antiqua" w:cs="宋体"/>
          <w:sz w:val="24"/>
          <w:szCs w:val="24"/>
          <w:lang w:eastAsia="zh-CN"/>
        </w:rPr>
        <w:t>: 50-56 [PMID: 25461450 DOI: 10.1016/j.gde.2014.09.006]</w:t>
      </w:r>
    </w:p>
    <w:p w14:paraId="372AAAE6"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386 </w:t>
      </w:r>
      <w:r w:rsidRPr="0083401C">
        <w:rPr>
          <w:rFonts w:ascii="Book Antiqua" w:eastAsia="宋体" w:hAnsi="Book Antiqua" w:cs="宋体"/>
          <w:b/>
          <w:bCs/>
          <w:sz w:val="24"/>
          <w:szCs w:val="24"/>
          <w:lang w:eastAsia="zh-CN"/>
        </w:rPr>
        <w:t>Fraga MF</w:t>
      </w:r>
      <w:r w:rsidRPr="0083401C">
        <w:rPr>
          <w:rFonts w:ascii="Book Antiqua" w:eastAsia="宋体" w:hAnsi="Book Antiqua" w:cs="宋体"/>
          <w:sz w:val="24"/>
          <w:szCs w:val="24"/>
          <w:lang w:eastAsia="zh-CN"/>
        </w:rPr>
        <w:t xml:space="preserve">, Ballestar E, Paz MF, Ropero S, Setien F, Ballestar ML, Heine-Suñer D, Cigudosa JC, Urioste M, Benitez J, Boix-Chornet M, Sanchez-Aguilera A, Ling </w:t>
      </w:r>
      <w:r w:rsidRPr="0083401C">
        <w:rPr>
          <w:rFonts w:ascii="Book Antiqua" w:eastAsia="宋体" w:hAnsi="Book Antiqua" w:cs="宋体"/>
          <w:sz w:val="24"/>
          <w:szCs w:val="24"/>
          <w:lang w:eastAsia="zh-CN"/>
        </w:rPr>
        <w:lastRenderedPageBreak/>
        <w:t xml:space="preserve">C, Carlsson E, Poulsen P, Vaag A, Stephan Z, Spector TD, Wu YZ, Plass C, Esteller M. Epigenetic differences arise during the lifetime of monozygotic twins. </w:t>
      </w:r>
      <w:r w:rsidRPr="0083401C">
        <w:rPr>
          <w:rFonts w:ascii="Book Antiqua" w:eastAsia="宋体" w:hAnsi="Book Antiqua" w:cs="宋体"/>
          <w:i/>
          <w:iCs/>
          <w:sz w:val="24"/>
          <w:szCs w:val="24"/>
          <w:lang w:eastAsia="zh-CN"/>
        </w:rPr>
        <w:t xml:space="preserve">Proc Natl Acad Sci </w:t>
      </w:r>
      <w:r w:rsidR="007A4628" w:rsidRPr="0083401C">
        <w:rPr>
          <w:rFonts w:ascii="Book Antiqua" w:eastAsia="宋体" w:hAnsi="Book Antiqua" w:cs="宋体"/>
          <w:i/>
          <w:iCs/>
          <w:sz w:val="24"/>
          <w:szCs w:val="24"/>
          <w:lang w:eastAsia="zh-CN"/>
        </w:rPr>
        <w:t>US</w:t>
      </w:r>
      <w:r w:rsidRPr="0083401C">
        <w:rPr>
          <w:rFonts w:ascii="Book Antiqua" w:eastAsia="宋体" w:hAnsi="Book Antiqua" w:cs="宋体"/>
          <w:i/>
          <w:iCs/>
          <w:sz w:val="24"/>
          <w:szCs w:val="24"/>
          <w:lang w:eastAsia="zh-CN"/>
        </w:rPr>
        <w:t>A</w:t>
      </w:r>
      <w:r w:rsidRPr="0083401C">
        <w:rPr>
          <w:rFonts w:ascii="Book Antiqua" w:eastAsia="宋体" w:hAnsi="Book Antiqua" w:cs="宋体"/>
          <w:sz w:val="24"/>
          <w:szCs w:val="24"/>
          <w:lang w:eastAsia="zh-CN"/>
        </w:rPr>
        <w:t xml:space="preserve"> 2005; </w:t>
      </w:r>
      <w:r w:rsidRPr="0083401C">
        <w:rPr>
          <w:rFonts w:ascii="Book Antiqua" w:eastAsia="宋体" w:hAnsi="Book Antiqua" w:cs="宋体"/>
          <w:b/>
          <w:bCs/>
          <w:sz w:val="24"/>
          <w:szCs w:val="24"/>
          <w:lang w:eastAsia="zh-CN"/>
        </w:rPr>
        <w:t>102</w:t>
      </w:r>
      <w:r w:rsidRPr="0083401C">
        <w:rPr>
          <w:rFonts w:ascii="Book Antiqua" w:eastAsia="宋体" w:hAnsi="Book Antiqua" w:cs="宋体"/>
          <w:sz w:val="24"/>
          <w:szCs w:val="24"/>
          <w:lang w:eastAsia="zh-CN"/>
        </w:rPr>
        <w:t>: 10604-10609 [PMID: 16009939 DOI: 10.1073/pnas.0500398102]</w:t>
      </w:r>
    </w:p>
    <w:p w14:paraId="7AEB1DF5"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387 </w:t>
      </w:r>
      <w:r w:rsidRPr="0083401C">
        <w:rPr>
          <w:rFonts w:ascii="Book Antiqua" w:eastAsia="宋体" w:hAnsi="Book Antiqua" w:cs="宋体"/>
          <w:b/>
          <w:bCs/>
          <w:sz w:val="24"/>
          <w:szCs w:val="24"/>
          <w:lang w:eastAsia="zh-CN"/>
        </w:rPr>
        <w:t>Seligson DB</w:t>
      </w:r>
      <w:r w:rsidRPr="0083401C">
        <w:rPr>
          <w:rFonts w:ascii="Book Antiqua" w:eastAsia="宋体" w:hAnsi="Book Antiqua" w:cs="宋体"/>
          <w:sz w:val="24"/>
          <w:szCs w:val="24"/>
          <w:lang w:eastAsia="zh-CN"/>
        </w:rPr>
        <w:t xml:space="preserve">, Horvath S, Shi T, Yu H, Tze S, Grunstein M, Kurdistani SK. Global histone modification patterns predict risk of prostate cancer recurrence. </w:t>
      </w:r>
      <w:r w:rsidRPr="0083401C">
        <w:rPr>
          <w:rFonts w:ascii="Book Antiqua" w:eastAsia="宋体" w:hAnsi="Book Antiqua" w:cs="宋体"/>
          <w:i/>
          <w:iCs/>
          <w:sz w:val="24"/>
          <w:szCs w:val="24"/>
          <w:lang w:eastAsia="zh-CN"/>
        </w:rPr>
        <w:t>Nature</w:t>
      </w:r>
      <w:r w:rsidRPr="0083401C">
        <w:rPr>
          <w:rFonts w:ascii="Book Antiqua" w:eastAsia="宋体" w:hAnsi="Book Antiqua" w:cs="宋体"/>
          <w:sz w:val="24"/>
          <w:szCs w:val="24"/>
          <w:lang w:eastAsia="zh-CN"/>
        </w:rPr>
        <w:t xml:space="preserve"> 2005; </w:t>
      </w:r>
      <w:r w:rsidRPr="0083401C">
        <w:rPr>
          <w:rFonts w:ascii="Book Antiqua" w:eastAsia="宋体" w:hAnsi="Book Antiqua" w:cs="宋体"/>
          <w:b/>
          <w:bCs/>
          <w:sz w:val="24"/>
          <w:szCs w:val="24"/>
          <w:lang w:eastAsia="zh-CN"/>
        </w:rPr>
        <w:t>435</w:t>
      </w:r>
      <w:r w:rsidRPr="0083401C">
        <w:rPr>
          <w:rFonts w:ascii="Book Antiqua" w:eastAsia="宋体" w:hAnsi="Book Antiqua" w:cs="宋体"/>
          <w:sz w:val="24"/>
          <w:szCs w:val="24"/>
          <w:lang w:eastAsia="zh-CN"/>
        </w:rPr>
        <w:t>: 1262-1266 [PMID: 15988529 DOI: 10.1038/nature03672]</w:t>
      </w:r>
    </w:p>
    <w:p w14:paraId="28E92921"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388 </w:t>
      </w:r>
      <w:r w:rsidRPr="0083401C">
        <w:rPr>
          <w:rFonts w:ascii="Book Antiqua" w:eastAsia="宋体" w:hAnsi="Book Antiqua" w:cs="宋体"/>
          <w:b/>
          <w:bCs/>
          <w:sz w:val="24"/>
          <w:szCs w:val="24"/>
          <w:lang w:eastAsia="zh-CN"/>
        </w:rPr>
        <w:t>Li G</w:t>
      </w:r>
      <w:r w:rsidRPr="0083401C">
        <w:rPr>
          <w:rFonts w:ascii="Book Antiqua" w:eastAsia="宋体" w:hAnsi="Book Antiqua" w:cs="宋体"/>
          <w:sz w:val="24"/>
          <w:szCs w:val="24"/>
          <w:lang w:eastAsia="zh-CN"/>
        </w:rPr>
        <w:t xml:space="preserve">, Warden C, Zou Z, Neman J, Krueger JS, Jain A, Jandial R, Chen M. Altered expression of polycomb group genes in glioblastoma multiforme. </w:t>
      </w:r>
      <w:r w:rsidRPr="0083401C">
        <w:rPr>
          <w:rFonts w:ascii="Book Antiqua" w:eastAsia="宋体" w:hAnsi="Book Antiqua" w:cs="宋体"/>
          <w:i/>
          <w:iCs/>
          <w:sz w:val="24"/>
          <w:szCs w:val="24"/>
          <w:lang w:eastAsia="zh-CN"/>
        </w:rPr>
        <w:t>PLoS One</w:t>
      </w:r>
      <w:r w:rsidRPr="0083401C">
        <w:rPr>
          <w:rFonts w:ascii="Book Antiqua" w:eastAsia="宋体" w:hAnsi="Book Antiqua" w:cs="宋体"/>
          <w:sz w:val="24"/>
          <w:szCs w:val="24"/>
          <w:lang w:eastAsia="zh-CN"/>
        </w:rPr>
        <w:t xml:space="preserve"> 2013; </w:t>
      </w:r>
      <w:r w:rsidRPr="0083401C">
        <w:rPr>
          <w:rFonts w:ascii="Book Antiqua" w:eastAsia="宋体" w:hAnsi="Book Antiqua" w:cs="宋体"/>
          <w:b/>
          <w:bCs/>
          <w:sz w:val="24"/>
          <w:szCs w:val="24"/>
          <w:lang w:eastAsia="zh-CN"/>
        </w:rPr>
        <w:t>8</w:t>
      </w:r>
      <w:r w:rsidRPr="0083401C">
        <w:rPr>
          <w:rFonts w:ascii="Book Antiqua" w:eastAsia="宋体" w:hAnsi="Book Antiqua" w:cs="宋体"/>
          <w:sz w:val="24"/>
          <w:szCs w:val="24"/>
          <w:lang w:eastAsia="zh-CN"/>
        </w:rPr>
        <w:t>: e80970 [PMID: 24260522 DOI: 10.1371/journal.pone.0080970]</w:t>
      </w:r>
    </w:p>
    <w:p w14:paraId="13DBAAD6"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389 </w:t>
      </w:r>
      <w:r w:rsidRPr="0083401C">
        <w:rPr>
          <w:rFonts w:ascii="Book Antiqua" w:eastAsia="宋体" w:hAnsi="Book Antiqua" w:cs="宋体"/>
          <w:b/>
          <w:bCs/>
          <w:sz w:val="24"/>
          <w:szCs w:val="24"/>
          <w:lang w:eastAsia="zh-CN"/>
        </w:rPr>
        <w:t>Valk-Lingbeek ME</w:t>
      </w:r>
      <w:r w:rsidRPr="0083401C">
        <w:rPr>
          <w:rFonts w:ascii="Book Antiqua" w:eastAsia="宋体" w:hAnsi="Book Antiqua" w:cs="宋体"/>
          <w:sz w:val="24"/>
          <w:szCs w:val="24"/>
          <w:lang w:eastAsia="zh-CN"/>
        </w:rPr>
        <w:t xml:space="preserve">, Bruggeman SW, van Lohuizen M. Stem cells and cancer; the polycomb connection. </w:t>
      </w:r>
      <w:r w:rsidRPr="0083401C">
        <w:rPr>
          <w:rFonts w:ascii="Book Antiqua" w:eastAsia="宋体" w:hAnsi="Book Antiqua" w:cs="宋体"/>
          <w:i/>
          <w:iCs/>
          <w:sz w:val="24"/>
          <w:szCs w:val="24"/>
          <w:lang w:eastAsia="zh-CN"/>
        </w:rPr>
        <w:t>Cell</w:t>
      </w:r>
      <w:r w:rsidRPr="0083401C">
        <w:rPr>
          <w:rFonts w:ascii="Book Antiqua" w:eastAsia="宋体" w:hAnsi="Book Antiqua" w:cs="宋体"/>
          <w:sz w:val="24"/>
          <w:szCs w:val="24"/>
          <w:lang w:eastAsia="zh-CN"/>
        </w:rPr>
        <w:t xml:space="preserve"> 2004; </w:t>
      </w:r>
      <w:r w:rsidRPr="0083401C">
        <w:rPr>
          <w:rFonts w:ascii="Book Antiqua" w:eastAsia="宋体" w:hAnsi="Book Antiqua" w:cs="宋体"/>
          <w:b/>
          <w:bCs/>
          <w:sz w:val="24"/>
          <w:szCs w:val="24"/>
          <w:lang w:eastAsia="zh-CN"/>
        </w:rPr>
        <w:t>118</w:t>
      </w:r>
      <w:r w:rsidRPr="0083401C">
        <w:rPr>
          <w:rFonts w:ascii="Book Antiqua" w:eastAsia="宋体" w:hAnsi="Book Antiqua" w:cs="宋体"/>
          <w:sz w:val="24"/>
          <w:szCs w:val="24"/>
          <w:lang w:eastAsia="zh-CN"/>
        </w:rPr>
        <w:t>: 409-418 [PMID: 15315754 DOI: 10.1016/j.cell.2004.08.005]</w:t>
      </w:r>
    </w:p>
    <w:p w14:paraId="6D359108"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390 </w:t>
      </w:r>
      <w:r w:rsidRPr="0083401C">
        <w:rPr>
          <w:rFonts w:ascii="Book Antiqua" w:eastAsia="宋体" w:hAnsi="Book Antiqua" w:cs="宋体"/>
          <w:b/>
          <w:bCs/>
          <w:sz w:val="24"/>
          <w:szCs w:val="24"/>
          <w:lang w:eastAsia="zh-CN"/>
        </w:rPr>
        <w:t>Schulte JH</w:t>
      </w:r>
      <w:r w:rsidRPr="0083401C">
        <w:rPr>
          <w:rFonts w:ascii="Book Antiqua" w:eastAsia="宋体" w:hAnsi="Book Antiqua" w:cs="宋体"/>
          <w:sz w:val="24"/>
          <w:szCs w:val="24"/>
          <w:lang w:eastAsia="zh-CN"/>
        </w:rPr>
        <w:t xml:space="preserve">, Lim S, Schramm A, Friedrichs N, Koster J, Versteeg R, Ora I, Pajtler K, Klein-Hitpass L, Kuhfittig-Kulle S, Metzger E, Schüle R, Eggert A, Buettner R, Kirfel J. Lysine-specific demethylase 1 is strongly expressed in poorly differentiated neuroblastoma: implications for therapy. </w:t>
      </w:r>
      <w:r w:rsidRPr="0083401C">
        <w:rPr>
          <w:rFonts w:ascii="Book Antiqua" w:eastAsia="宋体" w:hAnsi="Book Antiqua" w:cs="宋体"/>
          <w:i/>
          <w:iCs/>
          <w:sz w:val="24"/>
          <w:szCs w:val="24"/>
          <w:lang w:eastAsia="zh-CN"/>
        </w:rPr>
        <w:t>Cancer Res</w:t>
      </w:r>
      <w:r w:rsidRPr="0083401C">
        <w:rPr>
          <w:rFonts w:ascii="Book Antiqua" w:eastAsia="宋体" w:hAnsi="Book Antiqua" w:cs="宋体"/>
          <w:sz w:val="24"/>
          <w:szCs w:val="24"/>
          <w:lang w:eastAsia="zh-CN"/>
        </w:rPr>
        <w:t xml:space="preserve"> 2009; </w:t>
      </w:r>
      <w:r w:rsidRPr="0083401C">
        <w:rPr>
          <w:rFonts w:ascii="Book Antiqua" w:eastAsia="宋体" w:hAnsi="Book Antiqua" w:cs="宋体"/>
          <w:b/>
          <w:bCs/>
          <w:sz w:val="24"/>
          <w:szCs w:val="24"/>
          <w:lang w:eastAsia="zh-CN"/>
        </w:rPr>
        <w:t>69</w:t>
      </w:r>
      <w:r w:rsidRPr="0083401C">
        <w:rPr>
          <w:rFonts w:ascii="Book Antiqua" w:eastAsia="宋体" w:hAnsi="Book Antiqua" w:cs="宋体"/>
          <w:sz w:val="24"/>
          <w:szCs w:val="24"/>
          <w:lang w:eastAsia="zh-CN"/>
        </w:rPr>
        <w:t>: 2065-2071 [PMID: 19223552 DOI: 10.1158/0008-5472.CAN-08-1735]</w:t>
      </w:r>
    </w:p>
    <w:p w14:paraId="3B09D013"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391 </w:t>
      </w:r>
      <w:r w:rsidRPr="0083401C">
        <w:rPr>
          <w:rFonts w:ascii="Book Antiqua" w:eastAsia="宋体" w:hAnsi="Book Antiqua" w:cs="宋体"/>
          <w:b/>
          <w:bCs/>
          <w:sz w:val="24"/>
          <w:szCs w:val="24"/>
          <w:lang w:eastAsia="zh-CN"/>
        </w:rPr>
        <w:t>Halkidou K</w:t>
      </w:r>
      <w:r w:rsidRPr="0083401C">
        <w:rPr>
          <w:rFonts w:ascii="Book Antiqua" w:eastAsia="宋体" w:hAnsi="Book Antiqua" w:cs="宋体"/>
          <w:sz w:val="24"/>
          <w:szCs w:val="24"/>
          <w:lang w:eastAsia="zh-CN"/>
        </w:rPr>
        <w:t xml:space="preserve">, Gaughan L, Cook S, Leung HY, Neal DE, Robson CN. </w:t>
      </w:r>
      <w:proofErr w:type="gramStart"/>
      <w:r w:rsidRPr="0083401C">
        <w:rPr>
          <w:rFonts w:ascii="Book Antiqua" w:eastAsia="宋体" w:hAnsi="Book Antiqua" w:cs="宋体"/>
          <w:sz w:val="24"/>
          <w:szCs w:val="24"/>
          <w:lang w:eastAsia="zh-CN"/>
        </w:rPr>
        <w:t>Upregulation and nuclear recruitment of HDAC1 in hormone refractory prostate cancer.</w:t>
      </w:r>
      <w:proofErr w:type="gramEnd"/>
      <w:r w:rsidRPr="0083401C">
        <w:rPr>
          <w:rFonts w:ascii="Book Antiqua" w:eastAsia="宋体" w:hAnsi="Book Antiqua" w:cs="宋体"/>
          <w:sz w:val="24"/>
          <w:szCs w:val="24"/>
          <w:lang w:eastAsia="zh-CN"/>
        </w:rPr>
        <w:t xml:space="preserve"> </w:t>
      </w:r>
      <w:r w:rsidRPr="0083401C">
        <w:rPr>
          <w:rFonts w:ascii="Book Antiqua" w:eastAsia="宋体" w:hAnsi="Book Antiqua" w:cs="宋体"/>
          <w:i/>
          <w:iCs/>
          <w:sz w:val="24"/>
          <w:szCs w:val="24"/>
          <w:lang w:eastAsia="zh-CN"/>
        </w:rPr>
        <w:t>Prostate</w:t>
      </w:r>
      <w:r w:rsidRPr="0083401C">
        <w:rPr>
          <w:rFonts w:ascii="Book Antiqua" w:eastAsia="宋体" w:hAnsi="Book Antiqua" w:cs="宋体"/>
          <w:sz w:val="24"/>
          <w:szCs w:val="24"/>
          <w:lang w:eastAsia="zh-CN"/>
        </w:rPr>
        <w:t xml:space="preserve"> 2004; </w:t>
      </w:r>
      <w:r w:rsidRPr="0083401C">
        <w:rPr>
          <w:rFonts w:ascii="Book Antiqua" w:eastAsia="宋体" w:hAnsi="Book Antiqua" w:cs="宋体"/>
          <w:b/>
          <w:bCs/>
          <w:sz w:val="24"/>
          <w:szCs w:val="24"/>
          <w:lang w:eastAsia="zh-CN"/>
        </w:rPr>
        <w:t>59</w:t>
      </w:r>
      <w:r w:rsidRPr="0083401C">
        <w:rPr>
          <w:rFonts w:ascii="Book Antiqua" w:eastAsia="宋体" w:hAnsi="Book Antiqua" w:cs="宋体"/>
          <w:sz w:val="24"/>
          <w:szCs w:val="24"/>
          <w:lang w:eastAsia="zh-CN"/>
        </w:rPr>
        <w:t>: 177-189 [PMID: 15042618 DOI: 10.1002/pros.20022]</w:t>
      </w:r>
    </w:p>
    <w:p w14:paraId="02803F99"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392 </w:t>
      </w:r>
      <w:r w:rsidRPr="0083401C">
        <w:rPr>
          <w:rFonts w:ascii="Book Antiqua" w:eastAsia="宋体" w:hAnsi="Book Antiqua" w:cs="宋体"/>
          <w:b/>
          <w:bCs/>
          <w:sz w:val="24"/>
          <w:szCs w:val="24"/>
          <w:lang w:eastAsia="zh-CN"/>
        </w:rPr>
        <w:t>Carew JS</w:t>
      </w:r>
      <w:r w:rsidRPr="0083401C">
        <w:rPr>
          <w:rFonts w:ascii="Book Antiqua" w:eastAsia="宋体" w:hAnsi="Book Antiqua" w:cs="宋体"/>
          <w:sz w:val="24"/>
          <w:szCs w:val="24"/>
          <w:lang w:eastAsia="zh-CN"/>
        </w:rPr>
        <w:t xml:space="preserve">, Giles FJ, Nawrocki ST. Histone deacetylase inhibitors: mechanisms of cell death and promise in combination cancer therapy. </w:t>
      </w:r>
      <w:r w:rsidRPr="0083401C">
        <w:rPr>
          <w:rFonts w:ascii="Book Antiqua" w:eastAsia="宋体" w:hAnsi="Book Antiqua" w:cs="宋体"/>
          <w:i/>
          <w:iCs/>
          <w:sz w:val="24"/>
          <w:szCs w:val="24"/>
          <w:lang w:eastAsia="zh-CN"/>
        </w:rPr>
        <w:t>Cancer Lett</w:t>
      </w:r>
      <w:r w:rsidRPr="0083401C">
        <w:rPr>
          <w:rFonts w:ascii="Book Antiqua" w:eastAsia="宋体" w:hAnsi="Book Antiqua" w:cs="宋体"/>
          <w:sz w:val="24"/>
          <w:szCs w:val="24"/>
          <w:lang w:eastAsia="zh-CN"/>
        </w:rPr>
        <w:t xml:space="preserve"> 2008; </w:t>
      </w:r>
      <w:r w:rsidRPr="0083401C">
        <w:rPr>
          <w:rFonts w:ascii="Book Antiqua" w:eastAsia="宋体" w:hAnsi="Book Antiqua" w:cs="宋体"/>
          <w:b/>
          <w:bCs/>
          <w:sz w:val="24"/>
          <w:szCs w:val="24"/>
          <w:lang w:eastAsia="zh-CN"/>
        </w:rPr>
        <w:t>269</w:t>
      </w:r>
      <w:r w:rsidRPr="0083401C">
        <w:rPr>
          <w:rFonts w:ascii="Book Antiqua" w:eastAsia="宋体" w:hAnsi="Book Antiqua" w:cs="宋体"/>
          <w:sz w:val="24"/>
          <w:szCs w:val="24"/>
          <w:lang w:eastAsia="zh-CN"/>
        </w:rPr>
        <w:t>: 7-17 [PMID: 18462867 DOI: 10.1016/j.canlet.2008.03.037]</w:t>
      </w:r>
    </w:p>
    <w:p w14:paraId="0D148A21"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393 </w:t>
      </w:r>
      <w:r w:rsidRPr="0083401C">
        <w:rPr>
          <w:rFonts w:ascii="Book Antiqua" w:eastAsia="宋体" w:hAnsi="Book Antiqua" w:cs="宋体"/>
          <w:b/>
          <w:bCs/>
          <w:sz w:val="24"/>
          <w:szCs w:val="24"/>
          <w:lang w:eastAsia="zh-CN"/>
        </w:rPr>
        <w:t>van Vlerken LE</w:t>
      </w:r>
      <w:r w:rsidRPr="0083401C">
        <w:rPr>
          <w:rFonts w:ascii="Book Antiqua" w:eastAsia="宋体" w:hAnsi="Book Antiqua" w:cs="宋体"/>
          <w:sz w:val="24"/>
          <w:szCs w:val="24"/>
          <w:lang w:eastAsia="zh-CN"/>
        </w:rPr>
        <w:t xml:space="preserve">, Kiefer CM, Morehouse C, Li Y, Groves C, Wilson SD, Yao Y, Hollingsworth RE, Hurt EM. EZH2 is required for breast and pancreatic cancer stem cell maintenance and can be used as a functional cancer stem cell reporter. </w:t>
      </w:r>
      <w:r w:rsidRPr="0083401C">
        <w:rPr>
          <w:rFonts w:ascii="Book Antiqua" w:eastAsia="宋体" w:hAnsi="Book Antiqua" w:cs="宋体"/>
          <w:i/>
          <w:iCs/>
          <w:sz w:val="24"/>
          <w:szCs w:val="24"/>
          <w:lang w:eastAsia="zh-CN"/>
        </w:rPr>
        <w:t>Stem Cells Transl Med</w:t>
      </w:r>
      <w:r w:rsidRPr="0083401C">
        <w:rPr>
          <w:rFonts w:ascii="Book Antiqua" w:eastAsia="宋体" w:hAnsi="Book Antiqua" w:cs="宋体"/>
          <w:sz w:val="24"/>
          <w:szCs w:val="24"/>
          <w:lang w:eastAsia="zh-CN"/>
        </w:rPr>
        <w:t xml:space="preserve"> 2013; </w:t>
      </w:r>
      <w:r w:rsidRPr="0083401C">
        <w:rPr>
          <w:rFonts w:ascii="Book Antiqua" w:eastAsia="宋体" w:hAnsi="Book Antiqua" w:cs="宋体"/>
          <w:b/>
          <w:bCs/>
          <w:sz w:val="24"/>
          <w:szCs w:val="24"/>
          <w:lang w:eastAsia="zh-CN"/>
        </w:rPr>
        <w:t>2</w:t>
      </w:r>
      <w:r w:rsidRPr="0083401C">
        <w:rPr>
          <w:rFonts w:ascii="Book Antiqua" w:eastAsia="宋体" w:hAnsi="Book Antiqua" w:cs="宋体"/>
          <w:sz w:val="24"/>
          <w:szCs w:val="24"/>
          <w:lang w:eastAsia="zh-CN"/>
        </w:rPr>
        <w:t>: 43-52 [PMID: 23283488 DOI: 10.5966/sctm.2012-0036]</w:t>
      </w:r>
    </w:p>
    <w:p w14:paraId="6803DAA5"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lastRenderedPageBreak/>
        <w:t xml:space="preserve">394 </w:t>
      </w:r>
      <w:r w:rsidRPr="0083401C">
        <w:rPr>
          <w:rFonts w:ascii="Book Antiqua" w:eastAsia="宋体" w:hAnsi="Book Antiqua" w:cs="宋体"/>
          <w:b/>
          <w:bCs/>
          <w:sz w:val="24"/>
          <w:szCs w:val="24"/>
          <w:lang w:eastAsia="zh-CN"/>
        </w:rPr>
        <w:t>Iliopoulos D</w:t>
      </w:r>
      <w:r w:rsidRPr="0083401C">
        <w:rPr>
          <w:rFonts w:ascii="Book Antiqua" w:eastAsia="宋体" w:hAnsi="Book Antiqua" w:cs="宋体"/>
          <w:sz w:val="24"/>
          <w:szCs w:val="24"/>
          <w:lang w:eastAsia="zh-CN"/>
        </w:rPr>
        <w:t xml:space="preserve">, Hirsch HA, Wang G, Struhl K. Inducible formation of breast cancer stem cells and their dynamic equilibrium with non-stem cancer cells via IL6 secretion. </w:t>
      </w:r>
      <w:r w:rsidR="007A4628" w:rsidRPr="0083401C">
        <w:rPr>
          <w:rFonts w:ascii="Book Antiqua" w:eastAsia="宋体" w:hAnsi="Book Antiqua" w:cs="宋体"/>
          <w:i/>
          <w:iCs/>
          <w:sz w:val="24"/>
          <w:szCs w:val="24"/>
          <w:lang w:eastAsia="zh-CN"/>
        </w:rPr>
        <w:t>Proc Natl Acad Sci US</w:t>
      </w:r>
      <w:r w:rsidRPr="0083401C">
        <w:rPr>
          <w:rFonts w:ascii="Book Antiqua" w:eastAsia="宋体" w:hAnsi="Book Antiqua" w:cs="宋体"/>
          <w:i/>
          <w:iCs/>
          <w:sz w:val="24"/>
          <w:szCs w:val="24"/>
          <w:lang w:eastAsia="zh-CN"/>
        </w:rPr>
        <w:t>A</w:t>
      </w:r>
      <w:r w:rsidRPr="0083401C">
        <w:rPr>
          <w:rFonts w:ascii="Book Antiqua" w:eastAsia="宋体" w:hAnsi="Book Antiqua" w:cs="宋体"/>
          <w:sz w:val="24"/>
          <w:szCs w:val="24"/>
          <w:lang w:eastAsia="zh-CN"/>
        </w:rPr>
        <w:t xml:space="preserve"> 2011; </w:t>
      </w:r>
      <w:r w:rsidRPr="0083401C">
        <w:rPr>
          <w:rFonts w:ascii="Book Antiqua" w:eastAsia="宋体" w:hAnsi="Book Antiqua" w:cs="宋体"/>
          <w:b/>
          <w:bCs/>
          <w:sz w:val="24"/>
          <w:szCs w:val="24"/>
          <w:lang w:eastAsia="zh-CN"/>
        </w:rPr>
        <w:t>108</w:t>
      </w:r>
      <w:r w:rsidRPr="0083401C">
        <w:rPr>
          <w:rFonts w:ascii="Book Antiqua" w:eastAsia="宋体" w:hAnsi="Book Antiqua" w:cs="宋体"/>
          <w:sz w:val="24"/>
          <w:szCs w:val="24"/>
          <w:lang w:eastAsia="zh-CN"/>
        </w:rPr>
        <w:t>: 1397-1402 [PMID: 21220315 DOI: 10.1073/pnas.1018898108]</w:t>
      </w:r>
    </w:p>
    <w:p w14:paraId="76E7E7C9"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395 </w:t>
      </w:r>
      <w:r w:rsidRPr="0083401C">
        <w:rPr>
          <w:rFonts w:ascii="Book Antiqua" w:eastAsia="宋体" w:hAnsi="Book Antiqua" w:cs="宋体"/>
          <w:b/>
          <w:bCs/>
          <w:sz w:val="24"/>
          <w:szCs w:val="24"/>
          <w:lang w:eastAsia="zh-CN"/>
        </w:rPr>
        <w:t>Suvà ML</w:t>
      </w:r>
      <w:r w:rsidRPr="0083401C">
        <w:rPr>
          <w:rFonts w:ascii="Book Antiqua" w:eastAsia="宋体" w:hAnsi="Book Antiqua" w:cs="宋体"/>
          <w:sz w:val="24"/>
          <w:szCs w:val="24"/>
          <w:lang w:eastAsia="zh-CN"/>
        </w:rPr>
        <w:t xml:space="preserve">, Riggi N, Janiszewska M, Radovanovic I, Provero P, Stehle JC, Baumer K, Le Bitoux MA, Marino D, Cironi L, Marquez VE, Clément V, Stamenkovic I. EZH2 is essential for glioblastoma cancer stem cell maintenance. </w:t>
      </w:r>
      <w:r w:rsidRPr="0083401C">
        <w:rPr>
          <w:rFonts w:ascii="Book Antiqua" w:eastAsia="宋体" w:hAnsi="Book Antiqua" w:cs="宋体"/>
          <w:i/>
          <w:iCs/>
          <w:sz w:val="24"/>
          <w:szCs w:val="24"/>
          <w:lang w:eastAsia="zh-CN"/>
        </w:rPr>
        <w:t>Cancer Res</w:t>
      </w:r>
      <w:r w:rsidRPr="0083401C">
        <w:rPr>
          <w:rFonts w:ascii="Book Antiqua" w:eastAsia="宋体" w:hAnsi="Book Antiqua" w:cs="宋体"/>
          <w:sz w:val="24"/>
          <w:szCs w:val="24"/>
          <w:lang w:eastAsia="zh-CN"/>
        </w:rPr>
        <w:t xml:space="preserve"> 2009; </w:t>
      </w:r>
      <w:r w:rsidRPr="0083401C">
        <w:rPr>
          <w:rFonts w:ascii="Book Antiqua" w:eastAsia="宋体" w:hAnsi="Book Antiqua" w:cs="宋体"/>
          <w:b/>
          <w:bCs/>
          <w:sz w:val="24"/>
          <w:szCs w:val="24"/>
          <w:lang w:eastAsia="zh-CN"/>
        </w:rPr>
        <w:t>69</w:t>
      </w:r>
      <w:r w:rsidRPr="0083401C">
        <w:rPr>
          <w:rFonts w:ascii="Book Antiqua" w:eastAsia="宋体" w:hAnsi="Book Antiqua" w:cs="宋体"/>
          <w:sz w:val="24"/>
          <w:szCs w:val="24"/>
          <w:lang w:eastAsia="zh-CN"/>
        </w:rPr>
        <w:t>: 9211-9218 [PMID: 19934320 DOI: 10.1158/0008-5472.CAN-09-1622]</w:t>
      </w:r>
    </w:p>
    <w:p w14:paraId="39B4049A"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396 </w:t>
      </w:r>
      <w:r w:rsidRPr="0083401C">
        <w:rPr>
          <w:rFonts w:ascii="Book Antiqua" w:eastAsia="宋体" w:hAnsi="Book Antiqua" w:cs="宋体"/>
          <w:b/>
          <w:bCs/>
          <w:sz w:val="24"/>
          <w:szCs w:val="24"/>
          <w:lang w:eastAsia="zh-CN"/>
        </w:rPr>
        <w:t>Crea F</w:t>
      </w:r>
      <w:r w:rsidRPr="0083401C">
        <w:rPr>
          <w:rFonts w:ascii="Book Antiqua" w:eastAsia="宋体" w:hAnsi="Book Antiqua" w:cs="宋体"/>
          <w:sz w:val="24"/>
          <w:szCs w:val="24"/>
          <w:lang w:eastAsia="zh-CN"/>
        </w:rPr>
        <w:t xml:space="preserve">, Duhagon MA, Farrar WL, Danesi R. Pharmacogenomics and cancer stem cells: a changing landscape? </w:t>
      </w:r>
      <w:r w:rsidRPr="0083401C">
        <w:rPr>
          <w:rFonts w:ascii="Book Antiqua" w:eastAsia="宋体" w:hAnsi="Book Antiqua" w:cs="宋体"/>
          <w:i/>
          <w:iCs/>
          <w:sz w:val="24"/>
          <w:szCs w:val="24"/>
          <w:lang w:eastAsia="zh-CN"/>
        </w:rPr>
        <w:t>Trends Pharmacol Sci</w:t>
      </w:r>
      <w:r w:rsidRPr="0083401C">
        <w:rPr>
          <w:rFonts w:ascii="Book Antiqua" w:eastAsia="宋体" w:hAnsi="Book Antiqua" w:cs="宋体"/>
          <w:sz w:val="24"/>
          <w:szCs w:val="24"/>
          <w:lang w:eastAsia="zh-CN"/>
        </w:rPr>
        <w:t xml:space="preserve"> 2011; </w:t>
      </w:r>
      <w:r w:rsidRPr="0083401C">
        <w:rPr>
          <w:rFonts w:ascii="Book Antiqua" w:eastAsia="宋体" w:hAnsi="Book Antiqua" w:cs="宋体"/>
          <w:b/>
          <w:bCs/>
          <w:sz w:val="24"/>
          <w:szCs w:val="24"/>
          <w:lang w:eastAsia="zh-CN"/>
        </w:rPr>
        <w:t>32</w:t>
      </w:r>
      <w:r w:rsidRPr="0083401C">
        <w:rPr>
          <w:rFonts w:ascii="Book Antiqua" w:eastAsia="宋体" w:hAnsi="Book Antiqua" w:cs="宋体"/>
          <w:sz w:val="24"/>
          <w:szCs w:val="24"/>
          <w:lang w:eastAsia="zh-CN"/>
        </w:rPr>
        <w:t>: 487-494 [PMID: 21529973 DOI: 10.1016/j.tips.2011.03.010]</w:t>
      </w:r>
    </w:p>
    <w:p w14:paraId="4A216814"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397 </w:t>
      </w:r>
      <w:r w:rsidRPr="0083401C">
        <w:rPr>
          <w:rFonts w:ascii="Book Antiqua" w:eastAsia="宋体" w:hAnsi="Book Antiqua" w:cs="宋体"/>
          <w:b/>
          <w:bCs/>
          <w:sz w:val="24"/>
          <w:szCs w:val="24"/>
          <w:lang w:eastAsia="zh-CN"/>
        </w:rPr>
        <w:t>Richter GH</w:t>
      </w:r>
      <w:r w:rsidRPr="0083401C">
        <w:rPr>
          <w:rFonts w:ascii="Book Antiqua" w:eastAsia="宋体" w:hAnsi="Book Antiqua" w:cs="宋体"/>
          <w:sz w:val="24"/>
          <w:szCs w:val="24"/>
          <w:lang w:eastAsia="zh-CN"/>
        </w:rPr>
        <w:t xml:space="preserve">, Plehm S, Fasan A, Rössler S, Unland R, Bennani-Baiti IM, Hotfilder M, Löwel D, von Luettichau I, Mossbrugger I, Quintanilla-Martinez L, Kovar H, Staege MS, Müller-Tidow C, Burdach S. EZH2 is a mediator of EWS/FLI1 driven tumor growth and metastasis blocking endothelial and neuro-ectodermal differentiation. </w:t>
      </w:r>
      <w:r w:rsidR="007A4628" w:rsidRPr="0083401C">
        <w:rPr>
          <w:rFonts w:ascii="Book Antiqua" w:eastAsia="宋体" w:hAnsi="Book Antiqua" w:cs="宋体"/>
          <w:i/>
          <w:iCs/>
          <w:sz w:val="24"/>
          <w:szCs w:val="24"/>
          <w:lang w:eastAsia="zh-CN"/>
        </w:rPr>
        <w:t>Proc Natl Acad Sci US</w:t>
      </w:r>
      <w:r w:rsidRPr="0083401C">
        <w:rPr>
          <w:rFonts w:ascii="Book Antiqua" w:eastAsia="宋体" w:hAnsi="Book Antiqua" w:cs="宋体"/>
          <w:i/>
          <w:iCs/>
          <w:sz w:val="24"/>
          <w:szCs w:val="24"/>
          <w:lang w:eastAsia="zh-CN"/>
        </w:rPr>
        <w:t>A</w:t>
      </w:r>
      <w:r w:rsidRPr="0083401C">
        <w:rPr>
          <w:rFonts w:ascii="Book Antiqua" w:eastAsia="宋体" w:hAnsi="Book Antiqua" w:cs="宋体"/>
          <w:sz w:val="24"/>
          <w:szCs w:val="24"/>
          <w:lang w:eastAsia="zh-CN"/>
        </w:rPr>
        <w:t xml:space="preserve"> 2009; </w:t>
      </w:r>
      <w:r w:rsidRPr="0083401C">
        <w:rPr>
          <w:rFonts w:ascii="Book Antiqua" w:eastAsia="宋体" w:hAnsi="Book Antiqua" w:cs="宋体"/>
          <w:b/>
          <w:bCs/>
          <w:sz w:val="24"/>
          <w:szCs w:val="24"/>
          <w:lang w:eastAsia="zh-CN"/>
        </w:rPr>
        <w:t>106</w:t>
      </w:r>
      <w:r w:rsidRPr="0083401C">
        <w:rPr>
          <w:rFonts w:ascii="Book Antiqua" w:eastAsia="宋体" w:hAnsi="Book Antiqua" w:cs="宋体"/>
          <w:sz w:val="24"/>
          <w:szCs w:val="24"/>
          <w:lang w:eastAsia="zh-CN"/>
        </w:rPr>
        <w:t>: 5324-5329 [PMID: 19289832 DOI: 10.1073/pnas.0810759106]</w:t>
      </w:r>
    </w:p>
    <w:p w14:paraId="7EA2A2D3"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398 </w:t>
      </w:r>
      <w:r w:rsidRPr="0083401C">
        <w:rPr>
          <w:rFonts w:ascii="Book Antiqua" w:eastAsia="宋体" w:hAnsi="Book Antiqua" w:cs="宋体"/>
          <w:b/>
          <w:bCs/>
          <w:sz w:val="24"/>
          <w:szCs w:val="24"/>
          <w:lang w:eastAsia="zh-CN"/>
        </w:rPr>
        <w:t>Gupta PB</w:t>
      </w:r>
      <w:r w:rsidRPr="0083401C">
        <w:rPr>
          <w:rFonts w:ascii="Book Antiqua" w:eastAsia="宋体" w:hAnsi="Book Antiqua" w:cs="宋体"/>
          <w:sz w:val="24"/>
          <w:szCs w:val="24"/>
          <w:lang w:eastAsia="zh-CN"/>
        </w:rPr>
        <w:t xml:space="preserve">, Fillmore CM, Jiang G, Shapira SD, Tao K, Kuperwasser C, Lander ES. Stochastic state transitions give rise to phenotypic equilibrium in populations of cancer cells. </w:t>
      </w:r>
      <w:r w:rsidRPr="0083401C">
        <w:rPr>
          <w:rFonts w:ascii="Book Antiqua" w:eastAsia="宋体" w:hAnsi="Book Antiqua" w:cs="宋体"/>
          <w:i/>
          <w:iCs/>
          <w:sz w:val="24"/>
          <w:szCs w:val="24"/>
          <w:lang w:eastAsia="zh-CN"/>
        </w:rPr>
        <w:t>Cell</w:t>
      </w:r>
      <w:r w:rsidRPr="0083401C">
        <w:rPr>
          <w:rFonts w:ascii="Book Antiqua" w:eastAsia="宋体" w:hAnsi="Book Antiqua" w:cs="宋体"/>
          <w:sz w:val="24"/>
          <w:szCs w:val="24"/>
          <w:lang w:eastAsia="zh-CN"/>
        </w:rPr>
        <w:t xml:space="preserve"> 2011; </w:t>
      </w:r>
      <w:r w:rsidRPr="0083401C">
        <w:rPr>
          <w:rFonts w:ascii="Book Antiqua" w:eastAsia="宋体" w:hAnsi="Book Antiqua" w:cs="宋体"/>
          <w:b/>
          <w:bCs/>
          <w:sz w:val="24"/>
          <w:szCs w:val="24"/>
          <w:lang w:eastAsia="zh-CN"/>
        </w:rPr>
        <w:t>146</w:t>
      </w:r>
      <w:r w:rsidRPr="0083401C">
        <w:rPr>
          <w:rFonts w:ascii="Book Antiqua" w:eastAsia="宋体" w:hAnsi="Book Antiqua" w:cs="宋体"/>
          <w:sz w:val="24"/>
          <w:szCs w:val="24"/>
          <w:lang w:eastAsia="zh-CN"/>
        </w:rPr>
        <w:t>: 633-644 [PMID: 21854987 DOI: 10.1016/j.cell.2011.07.026]</w:t>
      </w:r>
    </w:p>
    <w:p w14:paraId="404D7782"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399 </w:t>
      </w:r>
      <w:r w:rsidRPr="0083401C">
        <w:rPr>
          <w:rFonts w:ascii="Book Antiqua" w:eastAsia="宋体" w:hAnsi="Book Antiqua" w:cs="宋体"/>
          <w:b/>
          <w:bCs/>
          <w:sz w:val="24"/>
          <w:szCs w:val="24"/>
          <w:lang w:eastAsia="zh-CN"/>
        </w:rPr>
        <w:t>Chang B</w:t>
      </w:r>
      <w:r w:rsidRPr="0083401C">
        <w:rPr>
          <w:rFonts w:ascii="Book Antiqua" w:eastAsia="宋体" w:hAnsi="Book Antiqua" w:cs="宋体"/>
          <w:sz w:val="24"/>
          <w:szCs w:val="24"/>
          <w:lang w:eastAsia="zh-CN"/>
        </w:rPr>
        <w:t xml:space="preserve">, Li S, He Q, Liu Z, Zhao L, Zhao T, Wang A. Deregulation of Bmi-1 is associated with enhanced migration, invasion and poor prognosis in salivary adenoid cystic carcinoma. </w:t>
      </w:r>
      <w:r w:rsidRPr="0083401C">
        <w:rPr>
          <w:rFonts w:ascii="Book Antiqua" w:eastAsia="宋体" w:hAnsi="Book Antiqua" w:cs="宋体"/>
          <w:i/>
          <w:iCs/>
          <w:sz w:val="24"/>
          <w:szCs w:val="24"/>
          <w:lang w:eastAsia="zh-CN"/>
        </w:rPr>
        <w:t>Biochim Biophys Acta</w:t>
      </w:r>
      <w:r w:rsidRPr="0083401C">
        <w:rPr>
          <w:rFonts w:ascii="Book Antiqua" w:eastAsia="宋体" w:hAnsi="Book Antiqua" w:cs="宋体"/>
          <w:sz w:val="24"/>
          <w:szCs w:val="24"/>
          <w:lang w:eastAsia="zh-CN"/>
        </w:rPr>
        <w:t xml:space="preserve"> 2014; </w:t>
      </w:r>
      <w:r w:rsidRPr="0083401C">
        <w:rPr>
          <w:rFonts w:ascii="Book Antiqua" w:eastAsia="宋体" w:hAnsi="Book Antiqua" w:cs="宋体"/>
          <w:b/>
          <w:bCs/>
          <w:sz w:val="24"/>
          <w:szCs w:val="24"/>
          <w:lang w:eastAsia="zh-CN"/>
        </w:rPr>
        <w:t>1840</w:t>
      </w:r>
      <w:r w:rsidRPr="0083401C">
        <w:rPr>
          <w:rFonts w:ascii="Book Antiqua" w:eastAsia="宋体" w:hAnsi="Book Antiqua" w:cs="宋体"/>
          <w:sz w:val="24"/>
          <w:szCs w:val="24"/>
          <w:lang w:eastAsia="zh-CN"/>
        </w:rPr>
        <w:t>: 3285-3291 [PMID: 25151043 DOI: 10.1016/j.bbagen.2014.08.005]</w:t>
      </w:r>
    </w:p>
    <w:p w14:paraId="76EE7DA1"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400 </w:t>
      </w:r>
      <w:r w:rsidRPr="0083401C">
        <w:rPr>
          <w:rFonts w:ascii="Book Antiqua" w:eastAsia="宋体" w:hAnsi="Book Antiqua" w:cs="宋体"/>
          <w:b/>
          <w:bCs/>
          <w:sz w:val="24"/>
          <w:szCs w:val="24"/>
          <w:lang w:eastAsia="zh-CN"/>
        </w:rPr>
        <w:t>Jin J</w:t>
      </w:r>
      <w:r w:rsidRPr="0083401C">
        <w:rPr>
          <w:rFonts w:ascii="Book Antiqua" w:eastAsia="宋体" w:hAnsi="Book Antiqua" w:cs="宋体"/>
          <w:sz w:val="24"/>
          <w:szCs w:val="24"/>
          <w:lang w:eastAsia="zh-CN"/>
        </w:rPr>
        <w:t xml:space="preserve">, Lv X, Chen L, Zhang W, Li J, Wang Q, Wang R, Lu X, Miao D. Bmi-1 plays a critical role in protection from renal tubulointerstitial injury by </w:t>
      </w:r>
      <w:r w:rsidRPr="0083401C">
        <w:rPr>
          <w:rFonts w:ascii="Book Antiqua" w:eastAsia="宋体" w:hAnsi="Book Antiqua" w:cs="宋体"/>
          <w:sz w:val="24"/>
          <w:szCs w:val="24"/>
          <w:lang w:eastAsia="zh-CN"/>
        </w:rPr>
        <w:lastRenderedPageBreak/>
        <w:t xml:space="preserve">maintaining redox balance. </w:t>
      </w:r>
      <w:r w:rsidRPr="0083401C">
        <w:rPr>
          <w:rFonts w:ascii="Book Antiqua" w:eastAsia="宋体" w:hAnsi="Book Antiqua" w:cs="宋体"/>
          <w:i/>
          <w:iCs/>
          <w:sz w:val="24"/>
          <w:szCs w:val="24"/>
          <w:lang w:eastAsia="zh-CN"/>
        </w:rPr>
        <w:t>Aging Cell</w:t>
      </w:r>
      <w:r w:rsidRPr="0083401C">
        <w:rPr>
          <w:rFonts w:ascii="Book Antiqua" w:eastAsia="宋体" w:hAnsi="Book Antiqua" w:cs="宋体"/>
          <w:sz w:val="24"/>
          <w:szCs w:val="24"/>
          <w:lang w:eastAsia="zh-CN"/>
        </w:rPr>
        <w:t xml:space="preserve"> 2014; </w:t>
      </w:r>
      <w:r w:rsidRPr="0083401C">
        <w:rPr>
          <w:rFonts w:ascii="Book Antiqua" w:eastAsia="宋体" w:hAnsi="Book Antiqua" w:cs="宋体"/>
          <w:b/>
          <w:bCs/>
          <w:sz w:val="24"/>
          <w:szCs w:val="24"/>
          <w:lang w:eastAsia="zh-CN"/>
        </w:rPr>
        <w:t>13</w:t>
      </w:r>
      <w:r w:rsidRPr="0083401C">
        <w:rPr>
          <w:rFonts w:ascii="Book Antiqua" w:eastAsia="宋体" w:hAnsi="Book Antiqua" w:cs="宋体"/>
          <w:sz w:val="24"/>
          <w:szCs w:val="24"/>
          <w:lang w:eastAsia="zh-CN"/>
        </w:rPr>
        <w:t>: 797-809 [PMID: 24915841 DOI: 10.1111/acel.12236]</w:t>
      </w:r>
    </w:p>
    <w:p w14:paraId="36568DAA"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401 </w:t>
      </w:r>
      <w:r w:rsidRPr="0083401C">
        <w:rPr>
          <w:rFonts w:ascii="Book Antiqua" w:eastAsia="宋体" w:hAnsi="Book Antiqua" w:cs="宋体"/>
          <w:b/>
          <w:bCs/>
          <w:sz w:val="24"/>
          <w:szCs w:val="24"/>
          <w:lang w:eastAsia="zh-CN"/>
        </w:rPr>
        <w:t>Yu X</w:t>
      </w:r>
      <w:r w:rsidRPr="0083401C">
        <w:rPr>
          <w:rFonts w:ascii="Book Antiqua" w:eastAsia="宋体" w:hAnsi="Book Antiqua" w:cs="宋体"/>
          <w:sz w:val="24"/>
          <w:szCs w:val="24"/>
          <w:lang w:eastAsia="zh-CN"/>
        </w:rPr>
        <w:t xml:space="preserve">, Jiang X, Li H, Guo L, Jiang W, Lu SH. miR-203 inhibits the proliferation and self-renewal of esophageal cancer stem-like cells by suppressing stem renewal factor Bmi-1. </w:t>
      </w:r>
      <w:r w:rsidRPr="0083401C">
        <w:rPr>
          <w:rFonts w:ascii="Book Antiqua" w:eastAsia="宋体" w:hAnsi="Book Antiqua" w:cs="宋体"/>
          <w:i/>
          <w:iCs/>
          <w:sz w:val="24"/>
          <w:szCs w:val="24"/>
          <w:lang w:eastAsia="zh-CN"/>
        </w:rPr>
        <w:t>Stem Cells Dev</w:t>
      </w:r>
      <w:r w:rsidRPr="0083401C">
        <w:rPr>
          <w:rFonts w:ascii="Book Antiqua" w:eastAsia="宋体" w:hAnsi="Book Antiqua" w:cs="宋体"/>
          <w:sz w:val="24"/>
          <w:szCs w:val="24"/>
          <w:lang w:eastAsia="zh-CN"/>
        </w:rPr>
        <w:t xml:space="preserve"> 2014; </w:t>
      </w:r>
      <w:r w:rsidRPr="0083401C">
        <w:rPr>
          <w:rFonts w:ascii="Book Antiqua" w:eastAsia="宋体" w:hAnsi="Book Antiqua" w:cs="宋体"/>
          <w:b/>
          <w:bCs/>
          <w:sz w:val="24"/>
          <w:szCs w:val="24"/>
          <w:lang w:eastAsia="zh-CN"/>
        </w:rPr>
        <w:t>23</w:t>
      </w:r>
      <w:r w:rsidRPr="0083401C">
        <w:rPr>
          <w:rFonts w:ascii="Book Antiqua" w:eastAsia="宋体" w:hAnsi="Book Antiqua" w:cs="宋体"/>
          <w:sz w:val="24"/>
          <w:szCs w:val="24"/>
          <w:lang w:eastAsia="zh-CN"/>
        </w:rPr>
        <w:t>: 576-585 [PMID: 24219349 DOI: 10.1089/scd.2013.0308]</w:t>
      </w:r>
    </w:p>
    <w:p w14:paraId="3185761F"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402 </w:t>
      </w:r>
      <w:r w:rsidRPr="0083401C">
        <w:rPr>
          <w:rFonts w:ascii="Book Antiqua" w:eastAsia="宋体" w:hAnsi="Book Antiqua" w:cs="宋体"/>
          <w:b/>
          <w:bCs/>
          <w:sz w:val="24"/>
          <w:szCs w:val="24"/>
          <w:lang w:eastAsia="zh-CN"/>
        </w:rPr>
        <w:t>Nör C</w:t>
      </w:r>
      <w:r w:rsidRPr="0083401C">
        <w:rPr>
          <w:rFonts w:ascii="Book Antiqua" w:eastAsia="宋体" w:hAnsi="Book Antiqua" w:cs="宋体"/>
          <w:sz w:val="24"/>
          <w:szCs w:val="24"/>
          <w:lang w:eastAsia="zh-CN"/>
        </w:rPr>
        <w:t xml:space="preserve">, Zhang Z, Warner KA, Bernardi L, Visioli F, Helman JI, Roesler R, Nör JE. Cisplatin induces Bmi-1 and enhances the stem cell fraction in head and neck cancer. </w:t>
      </w:r>
      <w:r w:rsidRPr="0083401C">
        <w:rPr>
          <w:rFonts w:ascii="Book Antiqua" w:eastAsia="宋体" w:hAnsi="Book Antiqua" w:cs="宋体"/>
          <w:i/>
          <w:iCs/>
          <w:sz w:val="24"/>
          <w:szCs w:val="24"/>
          <w:lang w:eastAsia="zh-CN"/>
        </w:rPr>
        <w:t>Neoplasia</w:t>
      </w:r>
      <w:r w:rsidRPr="0083401C">
        <w:rPr>
          <w:rFonts w:ascii="Book Antiqua" w:eastAsia="宋体" w:hAnsi="Book Antiqua" w:cs="宋体"/>
          <w:sz w:val="24"/>
          <w:szCs w:val="24"/>
          <w:lang w:eastAsia="zh-CN"/>
        </w:rPr>
        <w:t xml:space="preserve"> 2014; </w:t>
      </w:r>
      <w:r w:rsidRPr="0083401C">
        <w:rPr>
          <w:rFonts w:ascii="Book Antiqua" w:eastAsia="宋体" w:hAnsi="Book Antiqua" w:cs="宋体"/>
          <w:b/>
          <w:bCs/>
          <w:sz w:val="24"/>
          <w:szCs w:val="24"/>
          <w:lang w:eastAsia="zh-CN"/>
        </w:rPr>
        <w:t>16</w:t>
      </w:r>
      <w:r w:rsidRPr="0083401C">
        <w:rPr>
          <w:rFonts w:ascii="Book Antiqua" w:eastAsia="宋体" w:hAnsi="Book Antiqua" w:cs="宋体"/>
          <w:sz w:val="24"/>
          <w:szCs w:val="24"/>
          <w:lang w:eastAsia="zh-CN"/>
        </w:rPr>
        <w:t>: 137-146 [PMID: 24709421 DOI: 10.1593/neo.131744]</w:t>
      </w:r>
    </w:p>
    <w:p w14:paraId="6811420D"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403 </w:t>
      </w:r>
      <w:r w:rsidRPr="0083401C">
        <w:rPr>
          <w:rFonts w:ascii="Book Antiqua" w:eastAsia="宋体" w:hAnsi="Book Antiqua" w:cs="宋体"/>
          <w:b/>
          <w:bCs/>
          <w:sz w:val="24"/>
          <w:szCs w:val="24"/>
          <w:lang w:eastAsia="zh-CN"/>
        </w:rPr>
        <w:t>Liu XF</w:t>
      </w:r>
      <w:r w:rsidRPr="0083401C">
        <w:rPr>
          <w:rFonts w:ascii="Book Antiqua" w:eastAsia="宋体" w:hAnsi="Book Antiqua" w:cs="宋体"/>
          <w:sz w:val="24"/>
          <w:szCs w:val="24"/>
          <w:lang w:eastAsia="zh-CN"/>
        </w:rPr>
        <w:t xml:space="preserve">, Yang WT, Xu R, Liu JT, Zheng PS. Cervical cancer cells with positive Sox2 expression exhibit the properties of cancer stem cells. </w:t>
      </w:r>
      <w:r w:rsidRPr="0083401C">
        <w:rPr>
          <w:rFonts w:ascii="Book Antiqua" w:eastAsia="宋体" w:hAnsi="Book Antiqua" w:cs="宋体"/>
          <w:i/>
          <w:iCs/>
          <w:sz w:val="24"/>
          <w:szCs w:val="24"/>
          <w:lang w:eastAsia="zh-CN"/>
        </w:rPr>
        <w:t>PLoS One</w:t>
      </w:r>
      <w:r w:rsidRPr="0083401C">
        <w:rPr>
          <w:rFonts w:ascii="Book Antiqua" w:eastAsia="宋体" w:hAnsi="Book Antiqua" w:cs="宋体"/>
          <w:sz w:val="24"/>
          <w:szCs w:val="24"/>
          <w:lang w:eastAsia="zh-CN"/>
        </w:rPr>
        <w:t xml:space="preserve"> 2014; </w:t>
      </w:r>
      <w:r w:rsidRPr="0083401C">
        <w:rPr>
          <w:rFonts w:ascii="Book Antiqua" w:eastAsia="宋体" w:hAnsi="Book Antiqua" w:cs="宋体"/>
          <w:b/>
          <w:bCs/>
          <w:sz w:val="24"/>
          <w:szCs w:val="24"/>
          <w:lang w:eastAsia="zh-CN"/>
        </w:rPr>
        <w:t>9</w:t>
      </w:r>
      <w:r w:rsidRPr="0083401C">
        <w:rPr>
          <w:rFonts w:ascii="Book Antiqua" w:eastAsia="宋体" w:hAnsi="Book Antiqua" w:cs="宋体"/>
          <w:sz w:val="24"/>
          <w:szCs w:val="24"/>
          <w:lang w:eastAsia="zh-CN"/>
        </w:rPr>
        <w:t>: e87092 [PMID: 24489842 DOI: 10.1371/journal.pone.0087092]</w:t>
      </w:r>
    </w:p>
    <w:p w14:paraId="791FCECD"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404 </w:t>
      </w:r>
      <w:r w:rsidRPr="0083401C">
        <w:rPr>
          <w:rFonts w:ascii="Book Antiqua" w:eastAsia="宋体" w:hAnsi="Book Antiqua" w:cs="宋体"/>
          <w:b/>
          <w:bCs/>
          <w:sz w:val="24"/>
          <w:szCs w:val="24"/>
          <w:lang w:eastAsia="zh-CN"/>
        </w:rPr>
        <w:t>Kreso A</w:t>
      </w:r>
      <w:r w:rsidRPr="0083401C">
        <w:rPr>
          <w:rFonts w:ascii="Book Antiqua" w:eastAsia="宋体" w:hAnsi="Book Antiqua" w:cs="宋体"/>
          <w:sz w:val="24"/>
          <w:szCs w:val="24"/>
          <w:lang w:eastAsia="zh-CN"/>
        </w:rPr>
        <w:t xml:space="preserve">, van Galen P, Pedley NM, Lima-Fernandes E, Frelin C, Davis T, Cao L, Baiazitov R, Du W, Sydorenko N, Moon YC, Gibson L, Wang Y, Leung C, Iscove NN, Arrowsmith CH, Szentgyorgyi E, Gallinger S, Dick JE, O'Brien CA. Self-renewal as a therapeutic target in human colorectal cancer. </w:t>
      </w:r>
      <w:r w:rsidRPr="0083401C">
        <w:rPr>
          <w:rFonts w:ascii="Book Antiqua" w:eastAsia="宋体" w:hAnsi="Book Antiqua" w:cs="宋体"/>
          <w:i/>
          <w:iCs/>
          <w:sz w:val="24"/>
          <w:szCs w:val="24"/>
          <w:lang w:eastAsia="zh-CN"/>
        </w:rPr>
        <w:t>Nat Med</w:t>
      </w:r>
      <w:r w:rsidRPr="0083401C">
        <w:rPr>
          <w:rFonts w:ascii="Book Antiqua" w:eastAsia="宋体" w:hAnsi="Book Antiqua" w:cs="宋体"/>
          <w:sz w:val="24"/>
          <w:szCs w:val="24"/>
          <w:lang w:eastAsia="zh-CN"/>
        </w:rPr>
        <w:t xml:space="preserve"> 2014; </w:t>
      </w:r>
      <w:r w:rsidRPr="0083401C">
        <w:rPr>
          <w:rFonts w:ascii="Book Antiqua" w:eastAsia="宋体" w:hAnsi="Book Antiqua" w:cs="宋体"/>
          <w:b/>
          <w:bCs/>
          <w:sz w:val="24"/>
          <w:szCs w:val="24"/>
          <w:lang w:eastAsia="zh-CN"/>
        </w:rPr>
        <w:t>20</w:t>
      </w:r>
      <w:r w:rsidRPr="0083401C">
        <w:rPr>
          <w:rFonts w:ascii="Book Antiqua" w:eastAsia="宋体" w:hAnsi="Book Antiqua" w:cs="宋体"/>
          <w:sz w:val="24"/>
          <w:szCs w:val="24"/>
          <w:lang w:eastAsia="zh-CN"/>
        </w:rPr>
        <w:t>: 29-36 [PMID: 24292392 DOI: 10.1038/nm.3418]</w:t>
      </w:r>
    </w:p>
    <w:p w14:paraId="544D85C2"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405 </w:t>
      </w:r>
      <w:r w:rsidRPr="0083401C">
        <w:rPr>
          <w:rFonts w:ascii="Book Antiqua" w:eastAsia="宋体" w:hAnsi="Book Antiqua" w:cs="宋体"/>
          <w:b/>
          <w:bCs/>
          <w:sz w:val="24"/>
          <w:szCs w:val="24"/>
          <w:lang w:eastAsia="zh-CN"/>
        </w:rPr>
        <w:t>Yu D</w:t>
      </w:r>
      <w:r w:rsidRPr="0083401C">
        <w:rPr>
          <w:rFonts w:ascii="Book Antiqua" w:eastAsia="宋体" w:hAnsi="Book Antiqua" w:cs="宋体"/>
          <w:sz w:val="24"/>
          <w:szCs w:val="24"/>
          <w:lang w:eastAsia="zh-CN"/>
        </w:rPr>
        <w:t xml:space="preserve">, Liu Y, Yang J, Jin C, Zhao X, Cheng J, Liu X, Qi X. Clinical implications of BMI-1 in cancer stem cells of laryngeal carcinoma. </w:t>
      </w:r>
      <w:r w:rsidRPr="0083401C">
        <w:rPr>
          <w:rFonts w:ascii="Book Antiqua" w:eastAsia="宋体" w:hAnsi="Book Antiqua" w:cs="宋体"/>
          <w:i/>
          <w:iCs/>
          <w:sz w:val="24"/>
          <w:szCs w:val="24"/>
          <w:lang w:eastAsia="zh-CN"/>
        </w:rPr>
        <w:t>Cell Biochem Biophys</w:t>
      </w:r>
      <w:r w:rsidRPr="0083401C">
        <w:rPr>
          <w:rFonts w:ascii="Book Antiqua" w:eastAsia="宋体" w:hAnsi="Book Antiqua" w:cs="宋体"/>
          <w:sz w:val="24"/>
          <w:szCs w:val="24"/>
          <w:lang w:eastAsia="zh-CN"/>
        </w:rPr>
        <w:t xml:space="preserve"> 2015; </w:t>
      </w:r>
      <w:r w:rsidRPr="0083401C">
        <w:rPr>
          <w:rFonts w:ascii="Book Antiqua" w:eastAsia="宋体" w:hAnsi="Book Antiqua" w:cs="宋体"/>
          <w:b/>
          <w:bCs/>
          <w:sz w:val="24"/>
          <w:szCs w:val="24"/>
          <w:lang w:eastAsia="zh-CN"/>
        </w:rPr>
        <w:t>71</w:t>
      </w:r>
      <w:r w:rsidRPr="0083401C">
        <w:rPr>
          <w:rFonts w:ascii="Book Antiqua" w:eastAsia="宋体" w:hAnsi="Book Antiqua" w:cs="宋体"/>
          <w:sz w:val="24"/>
          <w:szCs w:val="24"/>
          <w:lang w:eastAsia="zh-CN"/>
        </w:rPr>
        <w:t>: 261-269 [PMID: 25241082 DOI: 10.1007/s12013-014-0194-z]</w:t>
      </w:r>
    </w:p>
    <w:p w14:paraId="3D1143E9"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406 </w:t>
      </w:r>
      <w:r w:rsidRPr="0083401C">
        <w:rPr>
          <w:rFonts w:ascii="Book Antiqua" w:eastAsia="宋体" w:hAnsi="Book Antiqua" w:cs="宋体"/>
          <w:b/>
          <w:bCs/>
          <w:sz w:val="24"/>
          <w:szCs w:val="24"/>
          <w:lang w:eastAsia="zh-CN"/>
        </w:rPr>
        <w:t>Zhang S</w:t>
      </w:r>
      <w:r w:rsidRPr="0083401C">
        <w:rPr>
          <w:rFonts w:ascii="Book Antiqua" w:eastAsia="宋体" w:hAnsi="Book Antiqua" w:cs="宋体"/>
          <w:sz w:val="24"/>
          <w:szCs w:val="24"/>
          <w:lang w:eastAsia="zh-CN"/>
        </w:rPr>
        <w:t xml:space="preserve">, Cui B, Lai H, Liu G, Ghia EM, Widhopf GF, Zhang Z, Wu CC, Chen L, Wu R, Schwab R, Carson DA, Kipps TJ. Ovarian cancer stem cells express ROR1, which can be targeted for anti-cancer-stem-cell therapy. </w:t>
      </w:r>
      <w:r w:rsidR="007A4628" w:rsidRPr="0083401C">
        <w:rPr>
          <w:rFonts w:ascii="Book Antiqua" w:eastAsia="宋体" w:hAnsi="Book Antiqua" w:cs="宋体"/>
          <w:i/>
          <w:iCs/>
          <w:sz w:val="24"/>
          <w:szCs w:val="24"/>
          <w:lang w:eastAsia="zh-CN"/>
        </w:rPr>
        <w:t>Proc Natl Acad Sci US</w:t>
      </w:r>
      <w:r w:rsidRPr="0083401C">
        <w:rPr>
          <w:rFonts w:ascii="Book Antiqua" w:eastAsia="宋体" w:hAnsi="Book Antiqua" w:cs="宋体"/>
          <w:i/>
          <w:iCs/>
          <w:sz w:val="24"/>
          <w:szCs w:val="24"/>
          <w:lang w:eastAsia="zh-CN"/>
        </w:rPr>
        <w:t>A</w:t>
      </w:r>
      <w:r w:rsidRPr="0083401C">
        <w:rPr>
          <w:rFonts w:ascii="Book Antiqua" w:eastAsia="宋体" w:hAnsi="Book Antiqua" w:cs="宋体"/>
          <w:sz w:val="24"/>
          <w:szCs w:val="24"/>
          <w:lang w:eastAsia="zh-CN"/>
        </w:rPr>
        <w:t xml:space="preserve"> 2014; </w:t>
      </w:r>
      <w:r w:rsidRPr="0083401C">
        <w:rPr>
          <w:rFonts w:ascii="Book Antiqua" w:eastAsia="宋体" w:hAnsi="Book Antiqua" w:cs="宋体"/>
          <w:b/>
          <w:bCs/>
          <w:sz w:val="24"/>
          <w:szCs w:val="24"/>
          <w:lang w:eastAsia="zh-CN"/>
        </w:rPr>
        <w:t>111</w:t>
      </w:r>
      <w:r w:rsidRPr="0083401C">
        <w:rPr>
          <w:rFonts w:ascii="Book Antiqua" w:eastAsia="宋体" w:hAnsi="Book Antiqua" w:cs="宋体"/>
          <w:sz w:val="24"/>
          <w:szCs w:val="24"/>
          <w:lang w:eastAsia="zh-CN"/>
        </w:rPr>
        <w:t>: 17266-17271 [PMID: 25411317 DOI: 10.1073/pnas.1419599111]</w:t>
      </w:r>
    </w:p>
    <w:p w14:paraId="5A6712B7"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407 </w:t>
      </w:r>
      <w:r w:rsidRPr="0083401C">
        <w:rPr>
          <w:rFonts w:ascii="Book Antiqua" w:eastAsia="宋体" w:hAnsi="Book Antiqua" w:cs="宋体"/>
          <w:b/>
          <w:bCs/>
          <w:sz w:val="24"/>
          <w:szCs w:val="24"/>
          <w:lang w:eastAsia="zh-CN"/>
        </w:rPr>
        <w:t>Iliopoulos D</w:t>
      </w:r>
      <w:r w:rsidRPr="0083401C">
        <w:rPr>
          <w:rFonts w:ascii="Book Antiqua" w:eastAsia="宋体" w:hAnsi="Book Antiqua" w:cs="宋体"/>
          <w:sz w:val="24"/>
          <w:szCs w:val="24"/>
          <w:lang w:eastAsia="zh-CN"/>
        </w:rPr>
        <w:t xml:space="preserve">, Lindahl-Allen M, Polytarchou C, Hirsch HA, Tsichlis PN, Struhl K. Loss of miR-200 inhibition of Suz12 leads to polycomb-mediated repression required for the formation and maintenance of cancer stem cells. </w:t>
      </w:r>
      <w:r w:rsidRPr="0083401C">
        <w:rPr>
          <w:rFonts w:ascii="Book Antiqua" w:eastAsia="宋体" w:hAnsi="Book Antiqua" w:cs="宋体"/>
          <w:i/>
          <w:iCs/>
          <w:sz w:val="24"/>
          <w:szCs w:val="24"/>
          <w:lang w:eastAsia="zh-CN"/>
        </w:rPr>
        <w:t>Mol Cell</w:t>
      </w:r>
      <w:r w:rsidRPr="0083401C">
        <w:rPr>
          <w:rFonts w:ascii="Book Antiqua" w:eastAsia="宋体" w:hAnsi="Book Antiqua" w:cs="宋体"/>
          <w:sz w:val="24"/>
          <w:szCs w:val="24"/>
          <w:lang w:eastAsia="zh-CN"/>
        </w:rPr>
        <w:t xml:space="preserve"> 2010; </w:t>
      </w:r>
      <w:r w:rsidRPr="0083401C">
        <w:rPr>
          <w:rFonts w:ascii="Book Antiqua" w:eastAsia="宋体" w:hAnsi="Book Antiqua" w:cs="宋体"/>
          <w:b/>
          <w:bCs/>
          <w:sz w:val="24"/>
          <w:szCs w:val="24"/>
          <w:lang w:eastAsia="zh-CN"/>
        </w:rPr>
        <w:t>39</w:t>
      </w:r>
      <w:r w:rsidRPr="0083401C">
        <w:rPr>
          <w:rFonts w:ascii="Book Antiqua" w:eastAsia="宋体" w:hAnsi="Book Antiqua" w:cs="宋体"/>
          <w:sz w:val="24"/>
          <w:szCs w:val="24"/>
          <w:lang w:eastAsia="zh-CN"/>
        </w:rPr>
        <w:t>: 761-772 [PMID: 20832727 DOI: 10.1016/j.molcel.2010.08.013]</w:t>
      </w:r>
    </w:p>
    <w:p w14:paraId="3F45E4DA"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lastRenderedPageBreak/>
        <w:t xml:space="preserve">408 </w:t>
      </w:r>
      <w:r w:rsidRPr="0083401C">
        <w:rPr>
          <w:rFonts w:ascii="Book Antiqua" w:eastAsia="宋体" w:hAnsi="Book Antiqua" w:cs="宋体"/>
          <w:b/>
          <w:bCs/>
          <w:sz w:val="24"/>
          <w:szCs w:val="24"/>
          <w:lang w:eastAsia="zh-CN"/>
        </w:rPr>
        <w:t>Benoit YD</w:t>
      </w:r>
      <w:r w:rsidRPr="0083401C">
        <w:rPr>
          <w:rFonts w:ascii="Book Antiqua" w:eastAsia="宋体" w:hAnsi="Book Antiqua" w:cs="宋体"/>
          <w:sz w:val="24"/>
          <w:szCs w:val="24"/>
          <w:lang w:eastAsia="zh-CN"/>
        </w:rPr>
        <w:t xml:space="preserve">, Witherspoon MS, Laursen KB, Guezguez A, Beauséjour M, Beaulieu JF, Lipkin SM, Gudas LJ. Pharmacological inhibition of polycomb repressive complex-2 activity induces apoptosis in human colon cancer stem cells. </w:t>
      </w:r>
      <w:r w:rsidRPr="0083401C">
        <w:rPr>
          <w:rFonts w:ascii="Book Antiqua" w:eastAsia="宋体" w:hAnsi="Book Antiqua" w:cs="宋体"/>
          <w:i/>
          <w:iCs/>
          <w:sz w:val="24"/>
          <w:szCs w:val="24"/>
          <w:lang w:eastAsia="zh-CN"/>
        </w:rPr>
        <w:t>Exp Cell Res</w:t>
      </w:r>
      <w:r w:rsidRPr="0083401C">
        <w:rPr>
          <w:rFonts w:ascii="Book Antiqua" w:eastAsia="宋体" w:hAnsi="Book Antiqua" w:cs="宋体"/>
          <w:sz w:val="24"/>
          <w:szCs w:val="24"/>
          <w:lang w:eastAsia="zh-CN"/>
        </w:rPr>
        <w:t xml:space="preserve"> 2013; </w:t>
      </w:r>
      <w:r w:rsidRPr="0083401C">
        <w:rPr>
          <w:rFonts w:ascii="Book Antiqua" w:eastAsia="宋体" w:hAnsi="Book Antiqua" w:cs="宋体"/>
          <w:b/>
          <w:bCs/>
          <w:sz w:val="24"/>
          <w:szCs w:val="24"/>
          <w:lang w:eastAsia="zh-CN"/>
        </w:rPr>
        <w:t>319</w:t>
      </w:r>
      <w:r w:rsidRPr="0083401C">
        <w:rPr>
          <w:rFonts w:ascii="Book Antiqua" w:eastAsia="宋体" w:hAnsi="Book Antiqua" w:cs="宋体"/>
          <w:sz w:val="24"/>
          <w:szCs w:val="24"/>
          <w:lang w:eastAsia="zh-CN"/>
        </w:rPr>
        <w:t>: 1463-1470 [PMID: 23588203 DOI: 10.1016/j.yexcr.2013.04.006]</w:t>
      </w:r>
    </w:p>
    <w:p w14:paraId="77694806"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409 </w:t>
      </w:r>
      <w:r w:rsidRPr="0083401C">
        <w:rPr>
          <w:rFonts w:ascii="Book Antiqua" w:eastAsia="宋体" w:hAnsi="Book Antiqua" w:cs="宋体"/>
          <w:b/>
          <w:bCs/>
          <w:sz w:val="24"/>
          <w:szCs w:val="24"/>
          <w:lang w:eastAsia="zh-CN"/>
        </w:rPr>
        <w:t>Heddleston JM</w:t>
      </w:r>
      <w:r w:rsidRPr="0083401C">
        <w:rPr>
          <w:rFonts w:ascii="Book Antiqua" w:eastAsia="宋体" w:hAnsi="Book Antiqua" w:cs="宋体"/>
          <w:sz w:val="24"/>
          <w:szCs w:val="24"/>
          <w:lang w:eastAsia="zh-CN"/>
        </w:rPr>
        <w:t xml:space="preserve">, Wu Q, Rivera M, Minhas S, Lathia JD, Sloan AE, Iliopoulos O, Hjelmeland AB, Rich JN. Hypoxia-induced mixed-lineage leukemia 1 regulates glioma stem cell tumorigenic potential. </w:t>
      </w:r>
      <w:r w:rsidRPr="0083401C">
        <w:rPr>
          <w:rFonts w:ascii="Book Antiqua" w:eastAsia="宋体" w:hAnsi="Book Antiqua" w:cs="宋体"/>
          <w:i/>
          <w:iCs/>
          <w:sz w:val="24"/>
          <w:szCs w:val="24"/>
          <w:lang w:eastAsia="zh-CN"/>
        </w:rPr>
        <w:t>Cell Death Differ</w:t>
      </w:r>
      <w:r w:rsidRPr="0083401C">
        <w:rPr>
          <w:rFonts w:ascii="Book Antiqua" w:eastAsia="宋体" w:hAnsi="Book Antiqua" w:cs="宋体"/>
          <w:sz w:val="24"/>
          <w:szCs w:val="24"/>
          <w:lang w:eastAsia="zh-CN"/>
        </w:rPr>
        <w:t xml:space="preserve"> 2012; </w:t>
      </w:r>
      <w:r w:rsidRPr="0083401C">
        <w:rPr>
          <w:rFonts w:ascii="Book Antiqua" w:eastAsia="宋体" w:hAnsi="Book Antiqua" w:cs="宋体"/>
          <w:b/>
          <w:bCs/>
          <w:sz w:val="24"/>
          <w:szCs w:val="24"/>
          <w:lang w:eastAsia="zh-CN"/>
        </w:rPr>
        <w:t>19</w:t>
      </w:r>
      <w:r w:rsidRPr="0083401C">
        <w:rPr>
          <w:rFonts w:ascii="Book Antiqua" w:eastAsia="宋体" w:hAnsi="Book Antiqua" w:cs="宋体"/>
          <w:sz w:val="24"/>
          <w:szCs w:val="24"/>
          <w:lang w:eastAsia="zh-CN"/>
        </w:rPr>
        <w:t>: 428-439 [PMID: 21836617 DOI: 10.1038/cdd.2011.109]</w:t>
      </w:r>
    </w:p>
    <w:p w14:paraId="1CFCFD4D"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410 </w:t>
      </w:r>
      <w:r w:rsidRPr="0083401C">
        <w:rPr>
          <w:rFonts w:ascii="Book Antiqua" w:eastAsia="宋体" w:hAnsi="Book Antiqua" w:cs="宋体"/>
          <w:b/>
          <w:bCs/>
          <w:sz w:val="24"/>
          <w:szCs w:val="24"/>
          <w:lang w:eastAsia="zh-CN"/>
        </w:rPr>
        <w:t>Wang J</w:t>
      </w:r>
      <w:r w:rsidRPr="0083401C">
        <w:rPr>
          <w:rFonts w:ascii="Book Antiqua" w:eastAsia="宋体" w:hAnsi="Book Antiqua" w:cs="宋体"/>
          <w:sz w:val="24"/>
          <w:szCs w:val="24"/>
          <w:lang w:eastAsia="zh-CN"/>
        </w:rPr>
        <w:t xml:space="preserve">, Lu F, Ren Q, Sun H, Xu Z, Lan R, Liu Y, Ward D, Quan J, Ye T, Zhang H. Novel histone demethylase LSD1 inhibitors selectively target cancer cells with pluripotent stem cell properties. </w:t>
      </w:r>
      <w:r w:rsidRPr="0083401C">
        <w:rPr>
          <w:rFonts w:ascii="Book Antiqua" w:eastAsia="宋体" w:hAnsi="Book Antiqua" w:cs="宋体"/>
          <w:i/>
          <w:iCs/>
          <w:sz w:val="24"/>
          <w:szCs w:val="24"/>
          <w:lang w:eastAsia="zh-CN"/>
        </w:rPr>
        <w:t>Cancer Res</w:t>
      </w:r>
      <w:r w:rsidRPr="0083401C">
        <w:rPr>
          <w:rFonts w:ascii="Book Antiqua" w:eastAsia="宋体" w:hAnsi="Book Antiqua" w:cs="宋体"/>
          <w:sz w:val="24"/>
          <w:szCs w:val="24"/>
          <w:lang w:eastAsia="zh-CN"/>
        </w:rPr>
        <w:t xml:space="preserve"> 2011; </w:t>
      </w:r>
      <w:r w:rsidRPr="0083401C">
        <w:rPr>
          <w:rFonts w:ascii="Book Antiqua" w:eastAsia="宋体" w:hAnsi="Book Antiqua" w:cs="宋体"/>
          <w:b/>
          <w:bCs/>
          <w:sz w:val="24"/>
          <w:szCs w:val="24"/>
          <w:lang w:eastAsia="zh-CN"/>
        </w:rPr>
        <w:t>71</w:t>
      </w:r>
      <w:r w:rsidRPr="0083401C">
        <w:rPr>
          <w:rFonts w:ascii="Book Antiqua" w:eastAsia="宋体" w:hAnsi="Book Antiqua" w:cs="宋体"/>
          <w:sz w:val="24"/>
          <w:szCs w:val="24"/>
          <w:lang w:eastAsia="zh-CN"/>
        </w:rPr>
        <w:t>: 7238-7249 [PMID: 21975933 DOI: 10.1158/0008-5472.CAN-11-0896]</w:t>
      </w:r>
    </w:p>
    <w:p w14:paraId="308E34D6"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411 </w:t>
      </w:r>
      <w:r w:rsidRPr="0083401C">
        <w:rPr>
          <w:rFonts w:ascii="Book Antiqua" w:eastAsia="宋体" w:hAnsi="Book Antiqua" w:cs="宋体"/>
          <w:b/>
          <w:bCs/>
          <w:sz w:val="24"/>
          <w:szCs w:val="24"/>
          <w:lang w:eastAsia="zh-CN"/>
        </w:rPr>
        <w:t>Giudice FS</w:t>
      </w:r>
      <w:r w:rsidRPr="0083401C">
        <w:rPr>
          <w:rFonts w:ascii="Book Antiqua" w:eastAsia="宋体" w:hAnsi="Book Antiqua" w:cs="宋体"/>
          <w:sz w:val="24"/>
          <w:szCs w:val="24"/>
          <w:lang w:eastAsia="zh-CN"/>
        </w:rPr>
        <w:t xml:space="preserve">, Pinto DS, Nör JE, Squarize CH, Castilho RM. Inhibition of histone deacetylase impacts cancer stem cells and induces epithelial-mesenchyme transition of head and neck cancer. </w:t>
      </w:r>
      <w:r w:rsidRPr="0083401C">
        <w:rPr>
          <w:rFonts w:ascii="Book Antiqua" w:eastAsia="宋体" w:hAnsi="Book Antiqua" w:cs="宋体"/>
          <w:i/>
          <w:iCs/>
          <w:sz w:val="24"/>
          <w:szCs w:val="24"/>
          <w:lang w:eastAsia="zh-CN"/>
        </w:rPr>
        <w:t>PLoS One</w:t>
      </w:r>
      <w:r w:rsidRPr="0083401C">
        <w:rPr>
          <w:rFonts w:ascii="Book Antiqua" w:eastAsia="宋体" w:hAnsi="Book Antiqua" w:cs="宋体"/>
          <w:sz w:val="24"/>
          <w:szCs w:val="24"/>
          <w:lang w:eastAsia="zh-CN"/>
        </w:rPr>
        <w:t xml:space="preserve"> 2013; </w:t>
      </w:r>
      <w:r w:rsidRPr="0083401C">
        <w:rPr>
          <w:rFonts w:ascii="Book Antiqua" w:eastAsia="宋体" w:hAnsi="Book Antiqua" w:cs="宋体"/>
          <w:b/>
          <w:bCs/>
          <w:sz w:val="24"/>
          <w:szCs w:val="24"/>
          <w:lang w:eastAsia="zh-CN"/>
        </w:rPr>
        <w:t>8</w:t>
      </w:r>
      <w:r w:rsidRPr="0083401C">
        <w:rPr>
          <w:rFonts w:ascii="Book Antiqua" w:eastAsia="宋体" w:hAnsi="Book Antiqua" w:cs="宋体"/>
          <w:sz w:val="24"/>
          <w:szCs w:val="24"/>
          <w:lang w:eastAsia="zh-CN"/>
        </w:rPr>
        <w:t>: e58672 [PMID: 23527004 DOI: 10.1371/journal.pone.0058672]</w:t>
      </w:r>
    </w:p>
    <w:p w14:paraId="5A8DC29E"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412 </w:t>
      </w:r>
      <w:r w:rsidRPr="0083401C">
        <w:rPr>
          <w:rFonts w:ascii="Book Antiqua" w:eastAsia="宋体" w:hAnsi="Book Antiqua" w:cs="宋体"/>
          <w:b/>
          <w:bCs/>
          <w:sz w:val="24"/>
          <w:szCs w:val="24"/>
          <w:lang w:eastAsia="zh-CN"/>
        </w:rPr>
        <w:t>Bernstein E</w:t>
      </w:r>
      <w:r w:rsidRPr="0083401C">
        <w:rPr>
          <w:rFonts w:ascii="Book Antiqua" w:eastAsia="宋体" w:hAnsi="Book Antiqua" w:cs="宋体"/>
          <w:sz w:val="24"/>
          <w:szCs w:val="24"/>
          <w:lang w:eastAsia="zh-CN"/>
        </w:rPr>
        <w:t xml:space="preserve">, Kim SY, Carmell MA, Murchison EP, Alcorn H, Li MZ, Mills AA, Elledge SJ, Anderson KV, Hannon GJ. Dicer is essential for mouse development. </w:t>
      </w:r>
      <w:r w:rsidRPr="0083401C">
        <w:rPr>
          <w:rFonts w:ascii="Book Antiqua" w:eastAsia="宋体" w:hAnsi="Book Antiqua" w:cs="宋体"/>
          <w:i/>
          <w:iCs/>
          <w:sz w:val="24"/>
          <w:szCs w:val="24"/>
          <w:lang w:eastAsia="zh-CN"/>
        </w:rPr>
        <w:t>Nat Genet</w:t>
      </w:r>
      <w:r w:rsidRPr="0083401C">
        <w:rPr>
          <w:rFonts w:ascii="Book Antiqua" w:eastAsia="宋体" w:hAnsi="Book Antiqua" w:cs="宋体"/>
          <w:sz w:val="24"/>
          <w:szCs w:val="24"/>
          <w:lang w:eastAsia="zh-CN"/>
        </w:rPr>
        <w:t xml:space="preserve"> 2003; </w:t>
      </w:r>
      <w:r w:rsidRPr="0083401C">
        <w:rPr>
          <w:rFonts w:ascii="Book Antiqua" w:eastAsia="宋体" w:hAnsi="Book Antiqua" w:cs="宋体"/>
          <w:b/>
          <w:bCs/>
          <w:sz w:val="24"/>
          <w:szCs w:val="24"/>
          <w:lang w:eastAsia="zh-CN"/>
        </w:rPr>
        <w:t>35</w:t>
      </w:r>
      <w:r w:rsidRPr="0083401C">
        <w:rPr>
          <w:rFonts w:ascii="Book Antiqua" w:eastAsia="宋体" w:hAnsi="Book Antiqua" w:cs="宋体"/>
          <w:sz w:val="24"/>
          <w:szCs w:val="24"/>
          <w:lang w:eastAsia="zh-CN"/>
        </w:rPr>
        <w:t>: 215-217 [PMID: 14528307 DOI: 10.1038/ng1253]</w:t>
      </w:r>
    </w:p>
    <w:p w14:paraId="0B700F2D"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413 </w:t>
      </w:r>
      <w:r w:rsidRPr="0083401C">
        <w:rPr>
          <w:rFonts w:ascii="Book Antiqua" w:eastAsia="宋体" w:hAnsi="Book Antiqua" w:cs="宋体"/>
          <w:b/>
          <w:bCs/>
          <w:sz w:val="24"/>
          <w:szCs w:val="24"/>
          <w:lang w:eastAsia="zh-CN"/>
        </w:rPr>
        <w:t>Wang Y</w:t>
      </w:r>
      <w:r w:rsidRPr="0083401C">
        <w:rPr>
          <w:rFonts w:ascii="Book Antiqua" w:eastAsia="宋体" w:hAnsi="Book Antiqua" w:cs="宋体"/>
          <w:sz w:val="24"/>
          <w:szCs w:val="24"/>
          <w:lang w:eastAsia="zh-CN"/>
        </w:rPr>
        <w:t xml:space="preserve">, Medvid R, Melton C, Jaenisch R, Blelloch R. DGCR8 is essential for microRNA biogenesis and silencing of embryonic stem cell self-renewal. </w:t>
      </w:r>
      <w:r w:rsidRPr="0083401C">
        <w:rPr>
          <w:rFonts w:ascii="Book Antiqua" w:eastAsia="宋体" w:hAnsi="Book Antiqua" w:cs="宋体"/>
          <w:i/>
          <w:iCs/>
          <w:sz w:val="24"/>
          <w:szCs w:val="24"/>
          <w:lang w:eastAsia="zh-CN"/>
        </w:rPr>
        <w:t>Nat Genet</w:t>
      </w:r>
      <w:r w:rsidRPr="0083401C">
        <w:rPr>
          <w:rFonts w:ascii="Book Antiqua" w:eastAsia="宋体" w:hAnsi="Book Antiqua" w:cs="宋体"/>
          <w:sz w:val="24"/>
          <w:szCs w:val="24"/>
          <w:lang w:eastAsia="zh-CN"/>
        </w:rPr>
        <w:t xml:space="preserve"> 2007; </w:t>
      </w:r>
      <w:r w:rsidRPr="0083401C">
        <w:rPr>
          <w:rFonts w:ascii="Book Antiqua" w:eastAsia="宋体" w:hAnsi="Book Antiqua" w:cs="宋体"/>
          <w:b/>
          <w:bCs/>
          <w:sz w:val="24"/>
          <w:szCs w:val="24"/>
          <w:lang w:eastAsia="zh-CN"/>
        </w:rPr>
        <w:t>39</w:t>
      </w:r>
      <w:r w:rsidRPr="0083401C">
        <w:rPr>
          <w:rFonts w:ascii="Book Antiqua" w:eastAsia="宋体" w:hAnsi="Book Antiqua" w:cs="宋体"/>
          <w:sz w:val="24"/>
          <w:szCs w:val="24"/>
          <w:lang w:eastAsia="zh-CN"/>
        </w:rPr>
        <w:t>: 380-385 [PMID: 17259983 DOI: 10.1038/ng1969]</w:t>
      </w:r>
    </w:p>
    <w:p w14:paraId="6502FAC7"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414 </w:t>
      </w:r>
      <w:r w:rsidRPr="0083401C">
        <w:rPr>
          <w:rFonts w:ascii="Book Antiqua" w:eastAsia="宋体" w:hAnsi="Book Antiqua" w:cs="宋体"/>
          <w:b/>
          <w:bCs/>
          <w:sz w:val="24"/>
          <w:szCs w:val="24"/>
          <w:lang w:eastAsia="zh-CN"/>
        </w:rPr>
        <w:t>Marson A</w:t>
      </w:r>
      <w:r w:rsidRPr="0083401C">
        <w:rPr>
          <w:rFonts w:ascii="Book Antiqua" w:eastAsia="宋体" w:hAnsi="Book Antiqua" w:cs="宋体"/>
          <w:sz w:val="24"/>
          <w:szCs w:val="24"/>
          <w:lang w:eastAsia="zh-CN"/>
        </w:rPr>
        <w:t xml:space="preserve">, Levine SS, Cole MF, Frampton GM, Brambrink T, Johnstone S, Guenther MG, Johnston WK, Wernig M, Newman J, Calabrese JM, Dennis LM, Volkert TL, Gupta S, Love J, Hannett N, Sharp PA, Bartel DP, Jaenisch R, Young RA. Connecting microRNA genes to the core transcriptional regulatory circuitry of embryonic stem cells. </w:t>
      </w:r>
      <w:r w:rsidRPr="0083401C">
        <w:rPr>
          <w:rFonts w:ascii="Book Antiqua" w:eastAsia="宋体" w:hAnsi="Book Antiqua" w:cs="宋体"/>
          <w:i/>
          <w:iCs/>
          <w:sz w:val="24"/>
          <w:szCs w:val="24"/>
          <w:lang w:eastAsia="zh-CN"/>
        </w:rPr>
        <w:t>Cell</w:t>
      </w:r>
      <w:r w:rsidRPr="0083401C">
        <w:rPr>
          <w:rFonts w:ascii="Book Antiqua" w:eastAsia="宋体" w:hAnsi="Book Antiqua" w:cs="宋体"/>
          <w:sz w:val="24"/>
          <w:szCs w:val="24"/>
          <w:lang w:eastAsia="zh-CN"/>
        </w:rPr>
        <w:t xml:space="preserve"> 2008; </w:t>
      </w:r>
      <w:r w:rsidRPr="0083401C">
        <w:rPr>
          <w:rFonts w:ascii="Book Antiqua" w:eastAsia="宋体" w:hAnsi="Book Antiqua" w:cs="宋体"/>
          <w:b/>
          <w:bCs/>
          <w:sz w:val="24"/>
          <w:szCs w:val="24"/>
          <w:lang w:eastAsia="zh-CN"/>
        </w:rPr>
        <w:t>134</w:t>
      </w:r>
      <w:r w:rsidRPr="0083401C">
        <w:rPr>
          <w:rFonts w:ascii="Book Antiqua" w:eastAsia="宋体" w:hAnsi="Book Antiqua" w:cs="宋体"/>
          <w:sz w:val="24"/>
          <w:szCs w:val="24"/>
          <w:lang w:eastAsia="zh-CN"/>
        </w:rPr>
        <w:t>: 521-533 [PMID: 18692474 DOI: 10.1016/j.cell.2008.07.020]</w:t>
      </w:r>
    </w:p>
    <w:p w14:paraId="3E5B7E6F"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lastRenderedPageBreak/>
        <w:t xml:space="preserve">415 </w:t>
      </w:r>
      <w:r w:rsidRPr="0083401C">
        <w:rPr>
          <w:rFonts w:ascii="Book Antiqua" w:eastAsia="宋体" w:hAnsi="Book Antiqua" w:cs="宋体"/>
          <w:b/>
          <w:bCs/>
          <w:sz w:val="24"/>
          <w:szCs w:val="24"/>
          <w:lang w:eastAsia="zh-CN"/>
        </w:rPr>
        <w:t>Babiarz JE</w:t>
      </w:r>
      <w:r w:rsidRPr="0083401C">
        <w:rPr>
          <w:rFonts w:ascii="Book Antiqua" w:eastAsia="宋体" w:hAnsi="Book Antiqua" w:cs="宋体"/>
          <w:sz w:val="24"/>
          <w:szCs w:val="24"/>
          <w:lang w:eastAsia="zh-CN"/>
        </w:rPr>
        <w:t xml:space="preserve">, Ruby JG, Wang Y, Bartel DP, Blelloch R. Mouse ES cells express endogenous shRNAs, siRNAs, and other Microprocessor-independent, Dicer-dependent small RNAs. </w:t>
      </w:r>
      <w:r w:rsidRPr="0083401C">
        <w:rPr>
          <w:rFonts w:ascii="Book Antiqua" w:eastAsia="宋体" w:hAnsi="Book Antiqua" w:cs="宋体"/>
          <w:i/>
          <w:iCs/>
          <w:sz w:val="24"/>
          <w:szCs w:val="24"/>
          <w:lang w:eastAsia="zh-CN"/>
        </w:rPr>
        <w:t>Genes Dev</w:t>
      </w:r>
      <w:r w:rsidRPr="0083401C">
        <w:rPr>
          <w:rFonts w:ascii="Book Antiqua" w:eastAsia="宋体" w:hAnsi="Book Antiqua" w:cs="宋体"/>
          <w:sz w:val="24"/>
          <w:szCs w:val="24"/>
          <w:lang w:eastAsia="zh-CN"/>
        </w:rPr>
        <w:t xml:space="preserve"> 2008; </w:t>
      </w:r>
      <w:r w:rsidRPr="0083401C">
        <w:rPr>
          <w:rFonts w:ascii="Book Antiqua" w:eastAsia="宋体" w:hAnsi="Book Antiqua" w:cs="宋体"/>
          <w:b/>
          <w:bCs/>
          <w:sz w:val="24"/>
          <w:szCs w:val="24"/>
          <w:lang w:eastAsia="zh-CN"/>
        </w:rPr>
        <w:t>22</w:t>
      </w:r>
      <w:r w:rsidRPr="0083401C">
        <w:rPr>
          <w:rFonts w:ascii="Book Antiqua" w:eastAsia="宋体" w:hAnsi="Book Antiqua" w:cs="宋体"/>
          <w:sz w:val="24"/>
          <w:szCs w:val="24"/>
          <w:lang w:eastAsia="zh-CN"/>
        </w:rPr>
        <w:t>: 2773-2785 [PMID: 18923076 DOI: 10.1101/gad.1705308]</w:t>
      </w:r>
    </w:p>
    <w:p w14:paraId="570E2F81"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416 </w:t>
      </w:r>
      <w:r w:rsidRPr="0083401C">
        <w:rPr>
          <w:rFonts w:ascii="Book Antiqua" w:eastAsia="宋体" w:hAnsi="Book Antiqua" w:cs="宋体"/>
          <w:b/>
          <w:bCs/>
          <w:sz w:val="24"/>
          <w:szCs w:val="24"/>
          <w:lang w:eastAsia="zh-CN"/>
        </w:rPr>
        <w:t>Sinkkonen L</w:t>
      </w:r>
      <w:r w:rsidRPr="0083401C">
        <w:rPr>
          <w:rFonts w:ascii="Book Antiqua" w:eastAsia="宋体" w:hAnsi="Book Antiqua" w:cs="宋体"/>
          <w:sz w:val="24"/>
          <w:szCs w:val="24"/>
          <w:lang w:eastAsia="zh-CN"/>
        </w:rPr>
        <w:t xml:space="preserve">, Hugenschmidt T, Berninger P, Gaidatzis D, Mohn F, Artus-Revel CG, Zavolan M, Svoboda P, Filipowicz W. MicroRNAs control de novo DNA methylation through regulation of transcriptional repressors in mouse embryonic stem cells. </w:t>
      </w:r>
      <w:r w:rsidRPr="0083401C">
        <w:rPr>
          <w:rFonts w:ascii="Book Antiqua" w:eastAsia="宋体" w:hAnsi="Book Antiqua" w:cs="宋体"/>
          <w:i/>
          <w:iCs/>
          <w:sz w:val="24"/>
          <w:szCs w:val="24"/>
          <w:lang w:eastAsia="zh-CN"/>
        </w:rPr>
        <w:t>Nat Struct Mol Biol</w:t>
      </w:r>
      <w:r w:rsidRPr="0083401C">
        <w:rPr>
          <w:rFonts w:ascii="Book Antiqua" w:eastAsia="宋体" w:hAnsi="Book Antiqua" w:cs="宋体"/>
          <w:sz w:val="24"/>
          <w:szCs w:val="24"/>
          <w:lang w:eastAsia="zh-CN"/>
        </w:rPr>
        <w:t xml:space="preserve"> 2008; </w:t>
      </w:r>
      <w:r w:rsidRPr="0083401C">
        <w:rPr>
          <w:rFonts w:ascii="Book Antiqua" w:eastAsia="宋体" w:hAnsi="Book Antiqua" w:cs="宋体"/>
          <w:b/>
          <w:bCs/>
          <w:sz w:val="24"/>
          <w:szCs w:val="24"/>
          <w:lang w:eastAsia="zh-CN"/>
        </w:rPr>
        <w:t>15</w:t>
      </w:r>
      <w:r w:rsidRPr="0083401C">
        <w:rPr>
          <w:rFonts w:ascii="Book Antiqua" w:eastAsia="宋体" w:hAnsi="Book Antiqua" w:cs="宋体"/>
          <w:sz w:val="24"/>
          <w:szCs w:val="24"/>
          <w:lang w:eastAsia="zh-CN"/>
        </w:rPr>
        <w:t>: 259-267 [PMID: 18311153 DOI: 10.1038/nsmb.1391]</w:t>
      </w:r>
    </w:p>
    <w:p w14:paraId="56415721"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417 </w:t>
      </w:r>
      <w:r w:rsidRPr="0083401C">
        <w:rPr>
          <w:rFonts w:ascii="Book Antiqua" w:eastAsia="宋体" w:hAnsi="Book Antiqua" w:cs="宋体"/>
          <w:b/>
          <w:bCs/>
          <w:sz w:val="24"/>
          <w:szCs w:val="24"/>
          <w:lang w:eastAsia="zh-CN"/>
        </w:rPr>
        <w:t>Benetti R</w:t>
      </w:r>
      <w:r w:rsidRPr="0083401C">
        <w:rPr>
          <w:rFonts w:ascii="Book Antiqua" w:eastAsia="宋体" w:hAnsi="Book Antiqua" w:cs="宋体"/>
          <w:sz w:val="24"/>
          <w:szCs w:val="24"/>
          <w:lang w:eastAsia="zh-CN"/>
        </w:rPr>
        <w:t xml:space="preserve">, Gonzalo S, Jaco I, Muñoz P, Gonzalez S, Schoeftner S, Murchison E, Andl T, Chen T, Klatt P, Li E, Serrano M, Millar S, Hannon G, Blasco MA. A mammalian microRNA cluster controls DNA methylation and telomere recombination via Rbl2-dependent regulation of DNA methyltransferases. </w:t>
      </w:r>
      <w:r w:rsidRPr="0083401C">
        <w:rPr>
          <w:rFonts w:ascii="Book Antiqua" w:eastAsia="宋体" w:hAnsi="Book Antiqua" w:cs="宋体"/>
          <w:i/>
          <w:iCs/>
          <w:sz w:val="24"/>
          <w:szCs w:val="24"/>
          <w:lang w:eastAsia="zh-CN"/>
        </w:rPr>
        <w:t>Nat Struct Mol Biol</w:t>
      </w:r>
      <w:r w:rsidRPr="0083401C">
        <w:rPr>
          <w:rFonts w:ascii="Book Antiqua" w:eastAsia="宋体" w:hAnsi="Book Antiqua" w:cs="宋体"/>
          <w:sz w:val="24"/>
          <w:szCs w:val="24"/>
          <w:lang w:eastAsia="zh-CN"/>
        </w:rPr>
        <w:t xml:space="preserve"> 2008; </w:t>
      </w:r>
      <w:r w:rsidRPr="0083401C">
        <w:rPr>
          <w:rFonts w:ascii="Book Antiqua" w:eastAsia="宋体" w:hAnsi="Book Antiqua" w:cs="宋体"/>
          <w:b/>
          <w:bCs/>
          <w:sz w:val="24"/>
          <w:szCs w:val="24"/>
          <w:lang w:eastAsia="zh-CN"/>
        </w:rPr>
        <w:t>15</w:t>
      </w:r>
      <w:r w:rsidRPr="0083401C">
        <w:rPr>
          <w:rFonts w:ascii="Book Antiqua" w:eastAsia="宋体" w:hAnsi="Book Antiqua" w:cs="宋体"/>
          <w:sz w:val="24"/>
          <w:szCs w:val="24"/>
          <w:lang w:eastAsia="zh-CN"/>
        </w:rPr>
        <w:t>: 268-279 [PMID: 18311151 DOI: 10.1038/nsmb.1399]</w:t>
      </w:r>
    </w:p>
    <w:p w14:paraId="23B88314"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418 </w:t>
      </w:r>
      <w:r w:rsidRPr="0083401C">
        <w:rPr>
          <w:rFonts w:ascii="Book Antiqua" w:eastAsia="宋体" w:hAnsi="Book Antiqua" w:cs="宋体"/>
          <w:b/>
          <w:bCs/>
          <w:sz w:val="24"/>
          <w:szCs w:val="24"/>
          <w:lang w:eastAsia="zh-CN"/>
        </w:rPr>
        <w:t>Wang Y</w:t>
      </w:r>
      <w:r w:rsidRPr="0083401C">
        <w:rPr>
          <w:rFonts w:ascii="Book Antiqua" w:eastAsia="宋体" w:hAnsi="Book Antiqua" w:cs="宋体"/>
          <w:sz w:val="24"/>
          <w:szCs w:val="24"/>
          <w:lang w:eastAsia="zh-CN"/>
        </w:rPr>
        <w:t xml:space="preserve">, Xu Z, Jiang J, Xu C, Kang J, Xiao L, Wu M, Xiong J, Guo X, Liu H. Endogenous miRNA sponge lincRNA-RoR regulates Oct4, Nanog, and Sox2 in human embryonic stem cell self-renewal. </w:t>
      </w:r>
      <w:r w:rsidRPr="0083401C">
        <w:rPr>
          <w:rFonts w:ascii="Book Antiqua" w:eastAsia="宋体" w:hAnsi="Book Antiqua" w:cs="宋体"/>
          <w:i/>
          <w:iCs/>
          <w:sz w:val="24"/>
          <w:szCs w:val="24"/>
          <w:lang w:eastAsia="zh-CN"/>
        </w:rPr>
        <w:t>Dev Cell</w:t>
      </w:r>
      <w:r w:rsidRPr="0083401C">
        <w:rPr>
          <w:rFonts w:ascii="Book Antiqua" w:eastAsia="宋体" w:hAnsi="Book Antiqua" w:cs="宋体"/>
          <w:sz w:val="24"/>
          <w:szCs w:val="24"/>
          <w:lang w:eastAsia="zh-CN"/>
        </w:rPr>
        <w:t xml:space="preserve"> 2013; </w:t>
      </w:r>
      <w:r w:rsidRPr="0083401C">
        <w:rPr>
          <w:rFonts w:ascii="Book Antiqua" w:eastAsia="宋体" w:hAnsi="Book Antiqua" w:cs="宋体"/>
          <w:b/>
          <w:bCs/>
          <w:sz w:val="24"/>
          <w:szCs w:val="24"/>
          <w:lang w:eastAsia="zh-CN"/>
        </w:rPr>
        <w:t>25</w:t>
      </w:r>
      <w:r w:rsidRPr="0083401C">
        <w:rPr>
          <w:rFonts w:ascii="Book Antiqua" w:eastAsia="宋体" w:hAnsi="Book Antiqua" w:cs="宋体"/>
          <w:sz w:val="24"/>
          <w:szCs w:val="24"/>
          <w:lang w:eastAsia="zh-CN"/>
        </w:rPr>
        <w:t>: 69-80 [PMID: 23541921 DOI: 10.1016/j.devcel.2013.03.002]</w:t>
      </w:r>
    </w:p>
    <w:p w14:paraId="788953EE"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419 </w:t>
      </w:r>
      <w:r w:rsidRPr="0083401C">
        <w:rPr>
          <w:rFonts w:ascii="Book Antiqua" w:eastAsia="宋体" w:hAnsi="Book Antiqua" w:cs="宋体"/>
          <w:b/>
          <w:bCs/>
          <w:sz w:val="24"/>
          <w:szCs w:val="24"/>
          <w:lang w:eastAsia="zh-CN"/>
        </w:rPr>
        <w:t>Wang Y</w:t>
      </w:r>
      <w:r w:rsidRPr="0083401C">
        <w:rPr>
          <w:rFonts w:ascii="Book Antiqua" w:eastAsia="宋体" w:hAnsi="Book Antiqua" w:cs="宋体"/>
          <w:sz w:val="24"/>
          <w:szCs w:val="24"/>
          <w:lang w:eastAsia="zh-CN"/>
        </w:rPr>
        <w:t xml:space="preserve">, Baskerville S, Shenoy A, Babiarz JE, Baehner L, Blelloch R. Embryonic stem cell-specific microRNAs regulate the G1-S transition and promote rapid proliferation. </w:t>
      </w:r>
      <w:r w:rsidRPr="0083401C">
        <w:rPr>
          <w:rFonts w:ascii="Book Antiqua" w:eastAsia="宋体" w:hAnsi="Book Antiqua" w:cs="宋体"/>
          <w:i/>
          <w:iCs/>
          <w:sz w:val="24"/>
          <w:szCs w:val="24"/>
          <w:lang w:eastAsia="zh-CN"/>
        </w:rPr>
        <w:t>Nat Genet</w:t>
      </w:r>
      <w:r w:rsidRPr="0083401C">
        <w:rPr>
          <w:rFonts w:ascii="Book Antiqua" w:eastAsia="宋体" w:hAnsi="Book Antiqua" w:cs="宋体"/>
          <w:sz w:val="24"/>
          <w:szCs w:val="24"/>
          <w:lang w:eastAsia="zh-CN"/>
        </w:rPr>
        <w:t xml:space="preserve"> 2008; </w:t>
      </w:r>
      <w:r w:rsidRPr="0083401C">
        <w:rPr>
          <w:rFonts w:ascii="Book Antiqua" w:eastAsia="宋体" w:hAnsi="Book Antiqua" w:cs="宋体"/>
          <w:b/>
          <w:bCs/>
          <w:sz w:val="24"/>
          <w:szCs w:val="24"/>
          <w:lang w:eastAsia="zh-CN"/>
        </w:rPr>
        <w:t>40</w:t>
      </w:r>
      <w:r w:rsidRPr="0083401C">
        <w:rPr>
          <w:rFonts w:ascii="Book Antiqua" w:eastAsia="宋体" w:hAnsi="Book Antiqua" w:cs="宋体"/>
          <w:sz w:val="24"/>
          <w:szCs w:val="24"/>
          <w:lang w:eastAsia="zh-CN"/>
        </w:rPr>
        <w:t>: 1478-1483 [PMID: 18978791 DOI: 10.1038/ng.250]</w:t>
      </w:r>
    </w:p>
    <w:p w14:paraId="4765BE1B"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420 </w:t>
      </w:r>
      <w:r w:rsidRPr="0083401C">
        <w:rPr>
          <w:rFonts w:ascii="Book Antiqua" w:eastAsia="宋体" w:hAnsi="Book Antiqua" w:cs="宋体"/>
          <w:b/>
          <w:bCs/>
          <w:sz w:val="24"/>
          <w:szCs w:val="24"/>
          <w:lang w:eastAsia="zh-CN"/>
        </w:rPr>
        <w:t>Qi J</w:t>
      </w:r>
      <w:r w:rsidRPr="0083401C">
        <w:rPr>
          <w:rFonts w:ascii="Book Antiqua" w:eastAsia="宋体" w:hAnsi="Book Antiqua" w:cs="宋体"/>
          <w:sz w:val="24"/>
          <w:szCs w:val="24"/>
          <w:lang w:eastAsia="zh-CN"/>
        </w:rPr>
        <w:t xml:space="preserve">, Yu JY, Shcherbata HR, Mathieu J, Wang AJ, Seal S, Zhou W, Stadler BM, Bourgin D, Wang L, Nelson A, Ware C, Raymond C, Lim LP, Magnus J, Ivanovska I, Diaz R, Ball A, Cleary MA, Ruohola-Baker H. microRNAs regulate human embryonic stem cell division. </w:t>
      </w:r>
      <w:r w:rsidRPr="0083401C">
        <w:rPr>
          <w:rFonts w:ascii="Book Antiqua" w:eastAsia="宋体" w:hAnsi="Book Antiqua" w:cs="宋体"/>
          <w:i/>
          <w:iCs/>
          <w:sz w:val="24"/>
          <w:szCs w:val="24"/>
          <w:lang w:eastAsia="zh-CN"/>
        </w:rPr>
        <w:t>Cell Cycle</w:t>
      </w:r>
      <w:r w:rsidRPr="0083401C">
        <w:rPr>
          <w:rFonts w:ascii="Book Antiqua" w:eastAsia="宋体" w:hAnsi="Book Antiqua" w:cs="宋体"/>
          <w:sz w:val="24"/>
          <w:szCs w:val="24"/>
          <w:lang w:eastAsia="zh-CN"/>
        </w:rPr>
        <w:t xml:space="preserve"> 2009; </w:t>
      </w:r>
      <w:r w:rsidRPr="0083401C">
        <w:rPr>
          <w:rFonts w:ascii="Book Antiqua" w:eastAsia="宋体" w:hAnsi="Book Antiqua" w:cs="宋体"/>
          <w:b/>
          <w:bCs/>
          <w:sz w:val="24"/>
          <w:szCs w:val="24"/>
          <w:lang w:eastAsia="zh-CN"/>
        </w:rPr>
        <w:t>8</w:t>
      </w:r>
      <w:r w:rsidRPr="0083401C">
        <w:rPr>
          <w:rFonts w:ascii="Book Antiqua" w:eastAsia="宋体" w:hAnsi="Book Antiqua" w:cs="宋体"/>
          <w:sz w:val="24"/>
          <w:szCs w:val="24"/>
          <w:lang w:eastAsia="zh-CN"/>
        </w:rPr>
        <w:t>: 3729-3741 [PMID: 19823043]</w:t>
      </w:r>
    </w:p>
    <w:p w14:paraId="253AFA56"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lastRenderedPageBreak/>
        <w:t xml:space="preserve">421 </w:t>
      </w:r>
      <w:r w:rsidRPr="0083401C">
        <w:rPr>
          <w:rFonts w:ascii="Book Antiqua" w:hAnsi="Book Antiqua"/>
          <w:b/>
          <w:bCs/>
          <w:sz w:val="24"/>
          <w:szCs w:val="24"/>
        </w:rPr>
        <w:t>Sengupta S</w:t>
      </w:r>
      <w:r w:rsidRPr="0083401C">
        <w:rPr>
          <w:rFonts w:ascii="Book Antiqua" w:hAnsi="Book Antiqua"/>
          <w:sz w:val="24"/>
          <w:szCs w:val="24"/>
        </w:rPr>
        <w:t xml:space="preserve">, Nie J, Wagner RJ, Yang C, Stewart R, Thomson JA. MicroRNA 92b controls the G1/S checkpoint gene p57 in human embryonic stem cells. </w:t>
      </w:r>
      <w:r w:rsidRPr="0083401C">
        <w:rPr>
          <w:rFonts w:ascii="Book Antiqua" w:hAnsi="Book Antiqua"/>
          <w:i/>
          <w:iCs/>
          <w:sz w:val="24"/>
          <w:szCs w:val="24"/>
        </w:rPr>
        <w:t>Stem Cells</w:t>
      </w:r>
      <w:r w:rsidRPr="0083401C">
        <w:rPr>
          <w:rFonts w:ascii="Book Antiqua" w:hAnsi="Book Antiqua"/>
          <w:sz w:val="24"/>
          <w:szCs w:val="24"/>
        </w:rPr>
        <w:t xml:space="preserve"> 2009; </w:t>
      </w:r>
      <w:r w:rsidRPr="0083401C">
        <w:rPr>
          <w:rFonts w:ascii="Book Antiqua" w:hAnsi="Book Antiqua"/>
          <w:b/>
          <w:bCs/>
          <w:sz w:val="24"/>
          <w:szCs w:val="24"/>
        </w:rPr>
        <w:t>27</w:t>
      </w:r>
      <w:r w:rsidRPr="0083401C">
        <w:rPr>
          <w:rFonts w:ascii="Book Antiqua" w:hAnsi="Book Antiqua"/>
          <w:sz w:val="24"/>
          <w:szCs w:val="24"/>
        </w:rPr>
        <w:t>: 1524-1528 [PMID: 19544458 DOI: 10.1002/stem.84]</w:t>
      </w:r>
    </w:p>
    <w:p w14:paraId="62A277A0"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422 </w:t>
      </w:r>
      <w:r w:rsidRPr="0083401C">
        <w:rPr>
          <w:rFonts w:ascii="Book Antiqua" w:eastAsia="宋体" w:hAnsi="Book Antiqua" w:cs="宋体"/>
          <w:b/>
          <w:bCs/>
          <w:sz w:val="24"/>
          <w:szCs w:val="24"/>
          <w:lang w:eastAsia="zh-CN"/>
        </w:rPr>
        <w:t>Tay YM</w:t>
      </w:r>
      <w:r w:rsidRPr="0083401C">
        <w:rPr>
          <w:rFonts w:ascii="Book Antiqua" w:eastAsia="宋体" w:hAnsi="Book Antiqua" w:cs="宋体"/>
          <w:sz w:val="24"/>
          <w:szCs w:val="24"/>
          <w:lang w:eastAsia="zh-CN"/>
        </w:rPr>
        <w:t xml:space="preserve">, Tam WL, Ang YS, Gaughwin PM, Yang H, Wang W, Liu R, George J, Ng HH, Perera RJ, Lufkin T, Rigoutsos I, Thomson AM, Lim B. MicroRNA-134 modulates the differentiation of mouse embryonic stem cells, where it causes post-transcriptional attenuation of Nanog and LRH1. </w:t>
      </w:r>
      <w:r w:rsidRPr="0083401C">
        <w:rPr>
          <w:rFonts w:ascii="Book Antiqua" w:eastAsia="宋体" w:hAnsi="Book Antiqua" w:cs="宋体"/>
          <w:i/>
          <w:iCs/>
          <w:sz w:val="24"/>
          <w:szCs w:val="24"/>
          <w:lang w:eastAsia="zh-CN"/>
        </w:rPr>
        <w:t>Stem Cells</w:t>
      </w:r>
      <w:r w:rsidRPr="0083401C">
        <w:rPr>
          <w:rFonts w:ascii="Book Antiqua" w:eastAsia="宋体" w:hAnsi="Book Antiqua" w:cs="宋体"/>
          <w:sz w:val="24"/>
          <w:szCs w:val="24"/>
          <w:lang w:eastAsia="zh-CN"/>
        </w:rPr>
        <w:t xml:space="preserve"> 2008; </w:t>
      </w:r>
      <w:r w:rsidRPr="0083401C">
        <w:rPr>
          <w:rFonts w:ascii="Book Antiqua" w:eastAsia="宋体" w:hAnsi="Book Antiqua" w:cs="宋体"/>
          <w:b/>
          <w:bCs/>
          <w:sz w:val="24"/>
          <w:szCs w:val="24"/>
          <w:lang w:eastAsia="zh-CN"/>
        </w:rPr>
        <w:t>26</w:t>
      </w:r>
      <w:r w:rsidRPr="0083401C">
        <w:rPr>
          <w:rFonts w:ascii="Book Antiqua" w:eastAsia="宋体" w:hAnsi="Book Antiqua" w:cs="宋体"/>
          <w:sz w:val="24"/>
          <w:szCs w:val="24"/>
          <w:lang w:eastAsia="zh-CN"/>
        </w:rPr>
        <w:t>: 17-29 [PMID: 17916804 DOI: 10.1634/stemcells.2007-0295]</w:t>
      </w:r>
    </w:p>
    <w:p w14:paraId="0DD432C8"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423 </w:t>
      </w:r>
      <w:r w:rsidRPr="0083401C">
        <w:rPr>
          <w:rFonts w:ascii="Book Antiqua" w:eastAsia="宋体" w:hAnsi="Book Antiqua" w:cs="宋体"/>
          <w:b/>
          <w:bCs/>
          <w:sz w:val="24"/>
          <w:szCs w:val="24"/>
          <w:lang w:eastAsia="zh-CN"/>
        </w:rPr>
        <w:t>Tay Y</w:t>
      </w:r>
      <w:r w:rsidRPr="0083401C">
        <w:rPr>
          <w:rFonts w:ascii="Book Antiqua" w:eastAsia="宋体" w:hAnsi="Book Antiqua" w:cs="宋体"/>
          <w:sz w:val="24"/>
          <w:szCs w:val="24"/>
          <w:lang w:eastAsia="zh-CN"/>
        </w:rPr>
        <w:t xml:space="preserve">, Zhang J, Thomson AM, Lim B, Rigoutsos I. MicroRNAs to Nanog, Oct4 and Sox2 coding regions modulate embryonic stem cell differentiation. </w:t>
      </w:r>
      <w:r w:rsidRPr="0083401C">
        <w:rPr>
          <w:rFonts w:ascii="Book Antiqua" w:eastAsia="宋体" w:hAnsi="Book Antiqua" w:cs="宋体"/>
          <w:i/>
          <w:iCs/>
          <w:sz w:val="24"/>
          <w:szCs w:val="24"/>
          <w:lang w:eastAsia="zh-CN"/>
        </w:rPr>
        <w:t>Nature</w:t>
      </w:r>
      <w:r w:rsidRPr="0083401C">
        <w:rPr>
          <w:rFonts w:ascii="Book Antiqua" w:eastAsia="宋体" w:hAnsi="Book Antiqua" w:cs="宋体"/>
          <w:sz w:val="24"/>
          <w:szCs w:val="24"/>
          <w:lang w:eastAsia="zh-CN"/>
        </w:rPr>
        <w:t xml:space="preserve"> 2008; </w:t>
      </w:r>
      <w:r w:rsidRPr="0083401C">
        <w:rPr>
          <w:rFonts w:ascii="Book Antiqua" w:eastAsia="宋体" w:hAnsi="Book Antiqua" w:cs="宋体"/>
          <w:b/>
          <w:bCs/>
          <w:sz w:val="24"/>
          <w:szCs w:val="24"/>
          <w:lang w:eastAsia="zh-CN"/>
        </w:rPr>
        <w:t>455</w:t>
      </w:r>
      <w:r w:rsidRPr="0083401C">
        <w:rPr>
          <w:rFonts w:ascii="Book Antiqua" w:eastAsia="宋体" w:hAnsi="Book Antiqua" w:cs="宋体"/>
          <w:sz w:val="24"/>
          <w:szCs w:val="24"/>
          <w:lang w:eastAsia="zh-CN"/>
        </w:rPr>
        <w:t>: 1124-1128 [PMID: 18806776 DOI: 10.1038/nature07299]</w:t>
      </w:r>
    </w:p>
    <w:p w14:paraId="20ACED96" w14:textId="77777777" w:rsidR="00E02861" w:rsidRPr="0083401C" w:rsidRDefault="00E02861" w:rsidP="00E02861">
      <w:pPr>
        <w:spacing w:after="0" w:line="360" w:lineRule="auto"/>
        <w:jc w:val="both"/>
        <w:rPr>
          <w:rFonts w:ascii="Book Antiqua" w:eastAsia="宋体" w:hAnsi="Book Antiqua" w:cs="宋体"/>
          <w:sz w:val="24"/>
          <w:szCs w:val="24"/>
          <w:lang w:eastAsia="zh-CN"/>
        </w:rPr>
      </w:pPr>
      <w:proofErr w:type="gramStart"/>
      <w:r w:rsidRPr="0083401C">
        <w:rPr>
          <w:rFonts w:ascii="Book Antiqua" w:eastAsia="宋体" w:hAnsi="Book Antiqua" w:cs="宋体"/>
          <w:sz w:val="24"/>
          <w:szCs w:val="24"/>
          <w:lang w:eastAsia="zh-CN"/>
        </w:rPr>
        <w:t xml:space="preserve">424 </w:t>
      </w:r>
      <w:r w:rsidRPr="0083401C">
        <w:rPr>
          <w:rFonts w:ascii="Book Antiqua" w:eastAsia="宋体" w:hAnsi="Book Antiqua" w:cs="宋体"/>
          <w:b/>
          <w:bCs/>
          <w:sz w:val="24"/>
          <w:szCs w:val="24"/>
          <w:lang w:eastAsia="zh-CN"/>
        </w:rPr>
        <w:t>Xu N</w:t>
      </w:r>
      <w:r w:rsidRPr="0083401C">
        <w:rPr>
          <w:rFonts w:ascii="Book Antiqua" w:eastAsia="宋体" w:hAnsi="Book Antiqua" w:cs="宋体"/>
          <w:sz w:val="24"/>
          <w:szCs w:val="24"/>
          <w:lang w:eastAsia="zh-CN"/>
        </w:rPr>
        <w:t>, Papagiannakopoulos T, Pan G, Thomson JA, Kosik KS.</w:t>
      </w:r>
      <w:proofErr w:type="gramEnd"/>
      <w:r w:rsidRPr="0083401C">
        <w:rPr>
          <w:rFonts w:ascii="Book Antiqua" w:eastAsia="宋体" w:hAnsi="Book Antiqua" w:cs="宋体"/>
          <w:sz w:val="24"/>
          <w:szCs w:val="24"/>
          <w:lang w:eastAsia="zh-CN"/>
        </w:rPr>
        <w:t xml:space="preserve"> MicroRNA-145 regulates OCT4, SOX2, and KLF4 and represses pluripotency in human embryonic stem cells. </w:t>
      </w:r>
      <w:r w:rsidRPr="0083401C">
        <w:rPr>
          <w:rFonts w:ascii="Book Antiqua" w:eastAsia="宋体" w:hAnsi="Book Antiqua" w:cs="宋体"/>
          <w:i/>
          <w:iCs/>
          <w:sz w:val="24"/>
          <w:szCs w:val="24"/>
          <w:lang w:eastAsia="zh-CN"/>
        </w:rPr>
        <w:t>Cell</w:t>
      </w:r>
      <w:r w:rsidRPr="0083401C">
        <w:rPr>
          <w:rFonts w:ascii="Book Antiqua" w:eastAsia="宋体" w:hAnsi="Book Antiqua" w:cs="宋体"/>
          <w:sz w:val="24"/>
          <w:szCs w:val="24"/>
          <w:lang w:eastAsia="zh-CN"/>
        </w:rPr>
        <w:t xml:space="preserve"> 2009; </w:t>
      </w:r>
      <w:r w:rsidRPr="0083401C">
        <w:rPr>
          <w:rFonts w:ascii="Book Antiqua" w:eastAsia="宋体" w:hAnsi="Book Antiqua" w:cs="宋体"/>
          <w:b/>
          <w:bCs/>
          <w:sz w:val="24"/>
          <w:szCs w:val="24"/>
          <w:lang w:eastAsia="zh-CN"/>
        </w:rPr>
        <w:t>137</w:t>
      </w:r>
      <w:r w:rsidRPr="0083401C">
        <w:rPr>
          <w:rFonts w:ascii="Book Antiqua" w:eastAsia="宋体" w:hAnsi="Book Antiqua" w:cs="宋体"/>
          <w:sz w:val="24"/>
          <w:szCs w:val="24"/>
          <w:lang w:eastAsia="zh-CN"/>
        </w:rPr>
        <w:t>: 647-658 [PMID: 19409607 DOI: 10.1016/j.cell.2009.02.038]</w:t>
      </w:r>
    </w:p>
    <w:p w14:paraId="25235F8C"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425 </w:t>
      </w:r>
      <w:r w:rsidRPr="0083401C">
        <w:rPr>
          <w:rFonts w:ascii="Book Antiqua" w:eastAsia="宋体" w:hAnsi="Book Antiqua" w:cs="宋体"/>
          <w:b/>
          <w:bCs/>
          <w:sz w:val="24"/>
          <w:szCs w:val="24"/>
          <w:lang w:eastAsia="zh-CN"/>
        </w:rPr>
        <w:t>Singh SK</w:t>
      </w:r>
      <w:r w:rsidRPr="0083401C">
        <w:rPr>
          <w:rFonts w:ascii="Book Antiqua" w:eastAsia="宋体" w:hAnsi="Book Antiqua" w:cs="宋体"/>
          <w:sz w:val="24"/>
          <w:szCs w:val="24"/>
          <w:lang w:eastAsia="zh-CN"/>
        </w:rPr>
        <w:t xml:space="preserve">, Kagalwala MN, Parker-Thornburg J, Adams H, Majumder S. REST maintains self-renewal and pluripotency of embryonic stem cells. </w:t>
      </w:r>
      <w:r w:rsidRPr="0083401C">
        <w:rPr>
          <w:rFonts w:ascii="Book Antiqua" w:eastAsia="宋体" w:hAnsi="Book Antiqua" w:cs="宋体"/>
          <w:i/>
          <w:iCs/>
          <w:sz w:val="24"/>
          <w:szCs w:val="24"/>
          <w:lang w:eastAsia="zh-CN"/>
        </w:rPr>
        <w:t>Nature</w:t>
      </w:r>
      <w:r w:rsidRPr="0083401C">
        <w:rPr>
          <w:rFonts w:ascii="Book Antiqua" w:eastAsia="宋体" w:hAnsi="Book Antiqua" w:cs="宋体"/>
          <w:sz w:val="24"/>
          <w:szCs w:val="24"/>
          <w:lang w:eastAsia="zh-CN"/>
        </w:rPr>
        <w:t xml:space="preserve"> 2008; </w:t>
      </w:r>
      <w:r w:rsidRPr="0083401C">
        <w:rPr>
          <w:rFonts w:ascii="Book Antiqua" w:eastAsia="宋体" w:hAnsi="Book Antiqua" w:cs="宋体"/>
          <w:b/>
          <w:bCs/>
          <w:sz w:val="24"/>
          <w:szCs w:val="24"/>
          <w:lang w:eastAsia="zh-CN"/>
        </w:rPr>
        <w:t>453</w:t>
      </w:r>
      <w:r w:rsidRPr="0083401C">
        <w:rPr>
          <w:rFonts w:ascii="Book Antiqua" w:eastAsia="宋体" w:hAnsi="Book Antiqua" w:cs="宋体"/>
          <w:sz w:val="24"/>
          <w:szCs w:val="24"/>
          <w:lang w:eastAsia="zh-CN"/>
        </w:rPr>
        <w:t>: 223-227 [PMID: 18362916 DOI: 10.1038/nature06863]</w:t>
      </w:r>
    </w:p>
    <w:p w14:paraId="59153F58"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426 </w:t>
      </w:r>
      <w:r w:rsidRPr="0083401C">
        <w:rPr>
          <w:rFonts w:ascii="Book Antiqua" w:eastAsia="宋体" w:hAnsi="Book Antiqua" w:cs="宋体"/>
          <w:b/>
          <w:bCs/>
          <w:sz w:val="24"/>
          <w:szCs w:val="24"/>
          <w:lang w:eastAsia="zh-CN"/>
        </w:rPr>
        <w:t>Gangaraju VK</w:t>
      </w:r>
      <w:r w:rsidRPr="0083401C">
        <w:rPr>
          <w:rFonts w:ascii="Book Antiqua" w:eastAsia="宋体" w:hAnsi="Book Antiqua" w:cs="宋体"/>
          <w:sz w:val="24"/>
          <w:szCs w:val="24"/>
          <w:lang w:eastAsia="zh-CN"/>
        </w:rPr>
        <w:t xml:space="preserve">, Lin H. MicroRNAs: key regulators of stem cells. </w:t>
      </w:r>
      <w:r w:rsidRPr="0083401C">
        <w:rPr>
          <w:rFonts w:ascii="Book Antiqua" w:eastAsia="宋体" w:hAnsi="Book Antiqua" w:cs="宋体"/>
          <w:i/>
          <w:iCs/>
          <w:sz w:val="24"/>
          <w:szCs w:val="24"/>
          <w:lang w:eastAsia="zh-CN"/>
        </w:rPr>
        <w:t>Nat Rev Mol Cell Biol</w:t>
      </w:r>
      <w:r w:rsidRPr="0083401C">
        <w:rPr>
          <w:rFonts w:ascii="Book Antiqua" w:eastAsia="宋体" w:hAnsi="Book Antiqua" w:cs="宋体"/>
          <w:sz w:val="24"/>
          <w:szCs w:val="24"/>
          <w:lang w:eastAsia="zh-CN"/>
        </w:rPr>
        <w:t xml:space="preserve"> 2009; </w:t>
      </w:r>
      <w:r w:rsidRPr="0083401C">
        <w:rPr>
          <w:rFonts w:ascii="Book Antiqua" w:eastAsia="宋体" w:hAnsi="Book Antiqua" w:cs="宋体"/>
          <w:b/>
          <w:bCs/>
          <w:sz w:val="24"/>
          <w:szCs w:val="24"/>
          <w:lang w:eastAsia="zh-CN"/>
        </w:rPr>
        <w:t>10</w:t>
      </w:r>
      <w:r w:rsidRPr="0083401C">
        <w:rPr>
          <w:rFonts w:ascii="Book Antiqua" w:eastAsia="宋体" w:hAnsi="Book Antiqua" w:cs="宋体"/>
          <w:sz w:val="24"/>
          <w:szCs w:val="24"/>
          <w:lang w:eastAsia="zh-CN"/>
        </w:rPr>
        <w:t>: 116-125 [PMID: 19165214 DOI: 10.1038/nrm2621]</w:t>
      </w:r>
    </w:p>
    <w:p w14:paraId="1F2C09BB"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427 </w:t>
      </w:r>
      <w:r w:rsidRPr="0083401C">
        <w:rPr>
          <w:rFonts w:ascii="Book Antiqua" w:eastAsia="宋体" w:hAnsi="Book Antiqua" w:cs="宋体"/>
          <w:b/>
          <w:bCs/>
          <w:sz w:val="24"/>
          <w:szCs w:val="24"/>
          <w:lang w:eastAsia="zh-CN"/>
        </w:rPr>
        <w:t>Landgraf P</w:t>
      </w:r>
      <w:r w:rsidRPr="0083401C">
        <w:rPr>
          <w:rFonts w:ascii="Book Antiqua" w:eastAsia="宋体" w:hAnsi="Book Antiqua" w:cs="宋体"/>
          <w:sz w:val="24"/>
          <w:szCs w:val="24"/>
          <w:lang w:eastAsia="zh-CN"/>
        </w:rPr>
        <w:t xml:space="preserve">, Rusu M, Sheridan R, Sewer A, Iovino N, Aravin A, Pfeffer S, Rice A, Kamphorst AO, Landthaler M, Lin C, Socci ND, Hermida L, Fulci V, Chiaretti S, Foà R, Schliwka J, Fuchs U, Novosel A, Müller RU, Schermer B, Bissels U, Inman J, Phan Q, Chien M, Weir DB, Choksi R, De Vita G, Frezzetti D, Trompeter HI, Hornung V, Teng G, Hartmann G, Palkovits M, Di Lauro R, Wernet P, Macino G, Rogler CE, Nagle JW, Ju J, Papavasiliou FN, Benzing T, Lichter P, Tam W, Brownstein MJ, Bosio A, Borkhardt A, Russo JJ, Sander C, Zavolan M, Tuschl T. A mammalian microRNA expression atlas based on small </w:t>
      </w:r>
      <w:r w:rsidRPr="0083401C">
        <w:rPr>
          <w:rFonts w:ascii="Book Antiqua" w:eastAsia="宋体" w:hAnsi="Book Antiqua" w:cs="宋体"/>
          <w:sz w:val="24"/>
          <w:szCs w:val="24"/>
          <w:lang w:eastAsia="zh-CN"/>
        </w:rPr>
        <w:lastRenderedPageBreak/>
        <w:t xml:space="preserve">RNA library sequencing. </w:t>
      </w:r>
      <w:r w:rsidRPr="0083401C">
        <w:rPr>
          <w:rFonts w:ascii="Book Antiqua" w:eastAsia="宋体" w:hAnsi="Book Antiqua" w:cs="宋体"/>
          <w:i/>
          <w:iCs/>
          <w:sz w:val="24"/>
          <w:szCs w:val="24"/>
          <w:lang w:eastAsia="zh-CN"/>
        </w:rPr>
        <w:t>Cell</w:t>
      </w:r>
      <w:r w:rsidRPr="0083401C">
        <w:rPr>
          <w:rFonts w:ascii="Book Antiqua" w:eastAsia="宋体" w:hAnsi="Book Antiqua" w:cs="宋体"/>
          <w:sz w:val="24"/>
          <w:szCs w:val="24"/>
          <w:lang w:eastAsia="zh-CN"/>
        </w:rPr>
        <w:t xml:space="preserve"> 2007; </w:t>
      </w:r>
      <w:r w:rsidRPr="0083401C">
        <w:rPr>
          <w:rFonts w:ascii="Book Antiqua" w:eastAsia="宋体" w:hAnsi="Book Antiqua" w:cs="宋体"/>
          <w:b/>
          <w:bCs/>
          <w:sz w:val="24"/>
          <w:szCs w:val="24"/>
          <w:lang w:eastAsia="zh-CN"/>
        </w:rPr>
        <w:t>129</w:t>
      </w:r>
      <w:r w:rsidRPr="0083401C">
        <w:rPr>
          <w:rFonts w:ascii="Book Antiqua" w:eastAsia="宋体" w:hAnsi="Book Antiqua" w:cs="宋体"/>
          <w:sz w:val="24"/>
          <w:szCs w:val="24"/>
          <w:lang w:eastAsia="zh-CN"/>
        </w:rPr>
        <w:t>: 1401-1414 [PMID: 17604727 DOI: 10.1016/j.cell.2007.04.040]</w:t>
      </w:r>
    </w:p>
    <w:p w14:paraId="777E20F3"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428 </w:t>
      </w:r>
      <w:r w:rsidRPr="0083401C">
        <w:rPr>
          <w:rFonts w:ascii="Book Antiqua" w:eastAsia="宋体" w:hAnsi="Book Antiqua" w:cs="宋体"/>
          <w:b/>
          <w:bCs/>
          <w:sz w:val="24"/>
          <w:szCs w:val="24"/>
          <w:lang w:eastAsia="zh-CN"/>
        </w:rPr>
        <w:t>O'Loghlen A</w:t>
      </w:r>
      <w:r w:rsidRPr="0083401C">
        <w:rPr>
          <w:rFonts w:ascii="Book Antiqua" w:eastAsia="宋体" w:hAnsi="Book Antiqua" w:cs="宋体"/>
          <w:sz w:val="24"/>
          <w:szCs w:val="24"/>
          <w:lang w:eastAsia="zh-CN"/>
        </w:rPr>
        <w:t xml:space="preserve">, Muñoz-Cabello AM, Gaspar-Maia A, Wu HA, Banito A, Kunowska N, Racek T, Pemberton HN, Beolchi P, Lavial F, Masui O, Vermeulen M, Carroll T, Graumann J, Heard E, Dillon N, Azuara V, Snijders AP, Peters G, Bernstein E, Gil J. MicroRNA regulation of Cbx7 mediates a switch of Polycomb orthologs during ESC differentiation. </w:t>
      </w:r>
      <w:r w:rsidRPr="0083401C">
        <w:rPr>
          <w:rFonts w:ascii="Book Antiqua" w:eastAsia="宋体" w:hAnsi="Book Antiqua" w:cs="宋体"/>
          <w:i/>
          <w:iCs/>
          <w:sz w:val="24"/>
          <w:szCs w:val="24"/>
          <w:lang w:eastAsia="zh-CN"/>
        </w:rPr>
        <w:t>Cell Stem Cell</w:t>
      </w:r>
      <w:r w:rsidRPr="0083401C">
        <w:rPr>
          <w:rFonts w:ascii="Book Antiqua" w:eastAsia="宋体" w:hAnsi="Book Antiqua" w:cs="宋体"/>
          <w:sz w:val="24"/>
          <w:szCs w:val="24"/>
          <w:lang w:eastAsia="zh-CN"/>
        </w:rPr>
        <w:t xml:space="preserve"> 2012; </w:t>
      </w:r>
      <w:r w:rsidRPr="0083401C">
        <w:rPr>
          <w:rFonts w:ascii="Book Antiqua" w:eastAsia="宋体" w:hAnsi="Book Antiqua" w:cs="宋体"/>
          <w:b/>
          <w:bCs/>
          <w:sz w:val="24"/>
          <w:szCs w:val="24"/>
          <w:lang w:eastAsia="zh-CN"/>
        </w:rPr>
        <w:t>10</w:t>
      </w:r>
      <w:r w:rsidRPr="0083401C">
        <w:rPr>
          <w:rFonts w:ascii="Book Antiqua" w:eastAsia="宋体" w:hAnsi="Book Antiqua" w:cs="宋体"/>
          <w:sz w:val="24"/>
          <w:szCs w:val="24"/>
          <w:lang w:eastAsia="zh-CN"/>
        </w:rPr>
        <w:t>: 33-46 [PMID: 22226354 DOI: 10.1016/j.stem.2011.12.004]</w:t>
      </w:r>
    </w:p>
    <w:p w14:paraId="3CC2F833"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429 </w:t>
      </w:r>
      <w:r w:rsidRPr="0083401C">
        <w:rPr>
          <w:rFonts w:ascii="Book Antiqua" w:eastAsia="宋体" w:hAnsi="Book Antiqua" w:cs="宋体"/>
          <w:b/>
          <w:bCs/>
          <w:sz w:val="24"/>
          <w:szCs w:val="24"/>
          <w:lang w:eastAsia="zh-CN"/>
        </w:rPr>
        <w:t>Tarantino C</w:t>
      </w:r>
      <w:r w:rsidRPr="0083401C">
        <w:rPr>
          <w:rFonts w:ascii="Book Antiqua" w:eastAsia="宋体" w:hAnsi="Book Antiqua" w:cs="宋体"/>
          <w:sz w:val="24"/>
          <w:szCs w:val="24"/>
          <w:lang w:eastAsia="zh-CN"/>
        </w:rPr>
        <w:t xml:space="preserve">, Paolella G, Cozzuto L, Minopoli G, Pastore L, Parisi S, Russo T. miRNA 34a, 100, and 137 modulate differentiation of mouse embryonic stem cells. </w:t>
      </w:r>
      <w:r w:rsidRPr="0083401C">
        <w:rPr>
          <w:rFonts w:ascii="Book Antiqua" w:eastAsia="宋体" w:hAnsi="Book Antiqua" w:cs="宋体"/>
          <w:i/>
          <w:iCs/>
          <w:sz w:val="24"/>
          <w:szCs w:val="24"/>
          <w:lang w:eastAsia="zh-CN"/>
        </w:rPr>
        <w:t>FASEB J</w:t>
      </w:r>
      <w:r w:rsidRPr="0083401C">
        <w:rPr>
          <w:rFonts w:ascii="Book Antiqua" w:eastAsia="宋体" w:hAnsi="Book Antiqua" w:cs="宋体"/>
          <w:sz w:val="24"/>
          <w:szCs w:val="24"/>
          <w:lang w:eastAsia="zh-CN"/>
        </w:rPr>
        <w:t xml:space="preserve"> 2010; </w:t>
      </w:r>
      <w:r w:rsidRPr="0083401C">
        <w:rPr>
          <w:rFonts w:ascii="Book Antiqua" w:eastAsia="宋体" w:hAnsi="Book Antiqua" w:cs="宋体"/>
          <w:b/>
          <w:bCs/>
          <w:sz w:val="24"/>
          <w:szCs w:val="24"/>
          <w:lang w:eastAsia="zh-CN"/>
        </w:rPr>
        <w:t>24</w:t>
      </w:r>
      <w:r w:rsidRPr="0083401C">
        <w:rPr>
          <w:rFonts w:ascii="Book Antiqua" w:eastAsia="宋体" w:hAnsi="Book Antiqua" w:cs="宋体"/>
          <w:sz w:val="24"/>
          <w:szCs w:val="24"/>
          <w:lang w:eastAsia="zh-CN"/>
        </w:rPr>
        <w:t>: 3255-3263 [PMID: 20439489 DOI: 10.1096/fj.09-152207]</w:t>
      </w:r>
    </w:p>
    <w:p w14:paraId="1EB881FD"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430 </w:t>
      </w:r>
      <w:r w:rsidRPr="0083401C">
        <w:rPr>
          <w:rFonts w:ascii="Book Antiqua" w:eastAsia="宋体" w:hAnsi="Book Antiqua" w:cs="宋体"/>
          <w:b/>
          <w:bCs/>
          <w:sz w:val="24"/>
          <w:szCs w:val="24"/>
          <w:lang w:eastAsia="zh-CN"/>
        </w:rPr>
        <w:t>Melton C</w:t>
      </w:r>
      <w:r w:rsidRPr="0083401C">
        <w:rPr>
          <w:rFonts w:ascii="Book Antiqua" w:eastAsia="宋体" w:hAnsi="Book Antiqua" w:cs="宋体"/>
          <w:sz w:val="24"/>
          <w:szCs w:val="24"/>
          <w:lang w:eastAsia="zh-CN"/>
        </w:rPr>
        <w:t xml:space="preserve">, Judson RL, Blelloch R. Opposing microRNA families regulate self-renewal in mouse embryonic stem cells. </w:t>
      </w:r>
      <w:r w:rsidRPr="0083401C">
        <w:rPr>
          <w:rFonts w:ascii="Book Antiqua" w:eastAsia="宋体" w:hAnsi="Book Antiqua" w:cs="宋体"/>
          <w:i/>
          <w:iCs/>
          <w:sz w:val="24"/>
          <w:szCs w:val="24"/>
          <w:lang w:eastAsia="zh-CN"/>
        </w:rPr>
        <w:t>Nature</w:t>
      </w:r>
      <w:r w:rsidRPr="0083401C">
        <w:rPr>
          <w:rFonts w:ascii="Book Antiqua" w:eastAsia="宋体" w:hAnsi="Book Antiqua" w:cs="宋体"/>
          <w:sz w:val="24"/>
          <w:szCs w:val="24"/>
          <w:lang w:eastAsia="zh-CN"/>
        </w:rPr>
        <w:t xml:space="preserve"> 2010; </w:t>
      </w:r>
      <w:r w:rsidRPr="0083401C">
        <w:rPr>
          <w:rFonts w:ascii="Book Antiqua" w:eastAsia="宋体" w:hAnsi="Book Antiqua" w:cs="宋体"/>
          <w:b/>
          <w:bCs/>
          <w:sz w:val="24"/>
          <w:szCs w:val="24"/>
          <w:lang w:eastAsia="zh-CN"/>
        </w:rPr>
        <w:t>463</w:t>
      </w:r>
      <w:r w:rsidRPr="0083401C">
        <w:rPr>
          <w:rFonts w:ascii="Book Antiqua" w:eastAsia="宋体" w:hAnsi="Book Antiqua" w:cs="宋体"/>
          <w:sz w:val="24"/>
          <w:szCs w:val="24"/>
          <w:lang w:eastAsia="zh-CN"/>
        </w:rPr>
        <w:t>: 621-626 [PMID: 20054295 DOI: 10.1038/nature08725]</w:t>
      </w:r>
    </w:p>
    <w:p w14:paraId="275F8900"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431 </w:t>
      </w:r>
      <w:r w:rsidRPr="0083401C">
        <w:rPr>
          <w:rFonts w:ascii="Book Antiqua" w:eastAsia="宋体" w:hAnsi="Book Antiqua" w:cs="宋体"/>
          <w:b/>
          <w:bCs/>
          <w:sz w:val="24"/>
          <w:szCs w:val="24"/>
          <w:lang w:eastAsia="zh-CN"/>
        </w:rPr>
        <w:t>Viswanathan SR</w:t>
      </w:r>
      <w:r w:rsidRPr="0083401C">
        <w:rPr>
          <w:rFonts w:ascii="Book Antiqua" w:eastAsia="宋体" w:hAnsi="Book Antiqua" w:cs="宋体"/>
          <w:sz w:val="24"/>
          <w:szCs w:val="24"/>
          <w:lang w:eastAsia="zh-CN"/>
        </w:rPr>
        <w:t xml:space="preserve">, Daley GQ, Gregory RI. </w:t>
      </w:r>
      <w:proofErr w:type="gramStart"/>
      <w:r w:rsidRPr="0083401C">
        <w:rPr>
          <w:rFonts w:ascii="Book Antiqua" w:eastAsia="宋体" w:hAnsi="Book Antiqua" w:cs="宋体"/>
          <w:sz w:val="24"/>
          <w:szCs w:val="24"/>
          <w:lang w:eastAsia="zh-CN"/>
        </w:rPr>
        <w:t>Selective blockade of microRNA processing by Lin28.</w:t>
      </w:r>
      <w:proofErr w:type="gramEnd"/>
      <w:r w:rsidRPr="0083401C">
        <w:rPr>
          <w:rFonts w:ascii="Book Antiqua" w:eastAsia="宋体" w:hAnsi="Book Antiqua" w:cs="宋体"/>
          <w:sz w:val="24"/>
          <w:szCs w:val="24"/>
          <w:lang w:eastAsia="zh-CN"/>
        </w:rPr>
        <w:t xml:space="preserve"> </w:t>
      </w:r>
      <w:r w:rsidRPr="0083401C">
        <w:rPr>
          <w:rFonts w:ascii="Book Antiqua" w:eastAsia="宋体" w:hAnsi="Book Antiqua" w:cs="宋体"/>
          <w:i/>
          <w:iCs/>
          <w:sz w:val="24"/>
          <w:szCs w:val="24"/>
          <w:lang w:eastAsia="zh-CN"/>
        </w:rPr>
        <w:t>Science</w:t>
      </w:r>
      <w:r w:rsidRPr="0083401C">
        <w:rPr>
          <w:rFonts w:ascii="Book Antiqua" w:eastAsia="宋体" w:hAnsi="Book Antiqua" w:cs="宋体"/>
          <w:sz w:val="24"/>
          <w:szCs w:val="24"/>
          <w:lang w:eastAsia="zh-CN"/>
        </w:rPr>
        <w:t xml:space="preserve"> 2008; </w:t>
      </w:r>
      <w:r w:rsidRPr="0083401C">
        <w:rPr>
          <w:rFonts w:ascii="Book Antiqua" w:eastAsia="宋体" w:hAnsi="Book Antiqua" w:cs="宋体"/>
          <w:b/>
          <w:bCs/>
          <w:sz w:val="24"/>
          <w:szCs w:val="24"/>
          <w:lang w:eastAsia="zh-CN"/>
        </w:rPr>
        <w:t>320</w:t>
      </w:r>
      <w:r w:rsidRPr="0083401C">
        <w:rPr>
          <w:rFonts w:ascii="Book Antiqua" w:eastAsia="宋体" w:hAnsi="Book Antiqua" w:cs="宋体"/>
          <w:sz w:val="24"/>
          <w:szCs w:val="24"/>
          <w:lang w:eastAsia="zh-CN"/>
        </w:rPr>
        <w:t>: 97-100 [PMID: 18292307 DOI: 10.1126/science.1154040]</w:t>
      </w:r>
    </w:p>
    <w:p w14:paraId="1717806C"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432 </w:t>
      </w:r>
      <w:r w:rsidRPr="0083401C">
        <w:rPr>
          <w:rFonts w:ascii="Book Antiqua" w:eastAsia="宋体" w:hAnsi="Book Antiqua" w:cs="宋体"/>
          <w:b/>
          <w:bCs/>
          <w:sz w:val="24"/>
          <w:szCs w:val="24"/>
          <w:lang w:eastAsia="zh-CN"/>
        </w:rPr>
        <w:t>Newman MA</w:t>
      </w:r>
      <w:r w:rsidRPr="0083401C">
        <w:rPr>
          <w:rFonts w:ascii="Book Antiqua" w:eastAsia="宋体" w:hAnsi="Book Antiqua" w:cs="宋体"/>
          <w:sz w:val="24"/>
          <w:szCs w:val="24"/>
          <w:lang w:eastAsia="zh-CN"/>
        </w:rPr>
        <w:t xml:space="preserve">, Thomson JM, Hammond SM. Lin-28 interaction with the Let-7 precursor loop mediates regulated microRNA processing. </w:t>
      </w:r>
      <w:r w:rsidRPr="0083401C">
        <w:rPr>
          <w:rFonts w:ascii="Book Antiqua" w:eastAsia="宋体" w:hAnsi="Book Antiqua" w:cs="宋体"/>
          <w:i/>
          <w:iCs/>
          <w:sz w:val="24"/>
          <w:szCs w:val="24"/>
          <w:lang w:eastAsia="zh-CN"/>
        </w:rPr>
        <w:t>RNA</w:t>
      </w:r>
      <w:r w:rsidRPr="0083401C">
        <w:rPr>
          <w:rFonts w:ascii="Book Antiqua" w:eastAsia="宋体" w:hAnsi="Book Antiqua" w:cs="宋体"/>
          <w:sz w:val="24"/>
          <w:szCs w:val="24"/>
          <w:lang w:eastAsia="zh-CN"/>
        </w:rPr>
        <w:t xml:space="preserve"> 2008; </w:t>
      </w:r>
      <w:r w:rsidRPr="0083401C">
        <w:rPr>
          <w:rFonts w:ascii="Book Antiqua" w:eastAsia="宋体" w:hAnsi="Book Antiqua" w:cs="宋体"/>
          <w:b/>
          <w:bCs/>
          <w:sz w:val="24"/>
          <w:szCs w:val="24"/>
          <w:lang w:eastAsia="zh-CN"/>
        </w:rPr>
        <w:t>14</w:t>
      </w:r>
      <w:r w:rsidRPr="0083401C">
        <w:rPr>
          <w:rFonts w:ascii="Book Antiqua" w:eastAsia="宋体" w:hAnsi="Book Antiqua" w:cs="宋体"/>
          <w:sz w:val="24"/>
          <w:szCs w:val="24"/>
          <w:lang w:eastAsia="zh-CN"/>
        </w:rPr>
        <w:t>: 1539-1549 [PMID: 18566191 DOI: 10.1261/rna.1155108]</w:t>
      </w:r>
    </w:p>
    <w:p w14:paraId="7BA66448" w14:textId="77777777" w:rsidR="00E02861" w:rsidRPr="0083401C" w:rsidRDefault="00E02861" w:rsidP="00E02861">
      <w:pPr>
        <w:spacing w:after="0" w:line="360" w:lineRule="auto"/>
        <w:jc w:val="both"/>
        <w:rPr>
          <w:rFonts w:ascii="Book Antiqua" w:eastAsia="宋体" w:hAnsi="Book Antiqua" w:cs="宋体"/>
          <w:sz w:val="24"/>
          <w:szCs w:val="24"/>
          <w:lang w:eastAsia="zh-CN"/>
        </w:rPr>
      </w:pPr>
      <w:proofErr w:type="gramStart"/>
      <w:r w:rsidRPr="0083401C">
        <w:rPr>
          <w:rFonts w:ascii="Book Antiqua" w:eastAsia="宋体" w:hAnsi="Book Antiqua" w:cs="宋体"/>
          <w:sz w:val="24"/>
          <w:szCs w:val="24"/>
          <w:lang w:eastAsia="zh-CN"/>
        </w:rPr>
        <w:t xml:space="preserve">433 </w:t>
      </w:r>
      <w:r w:rsidRPr="0083401C">
        <w:rPr>
          <w:rFonts w:ascii="Book Antiqua" w:eastAsia="宋体" w:hAnsi="Book Antiqua" w:cs="宋体"/>
          <w:b/>
          <w:bCs/>
          <w:sz w:val="24"/>
          <w:szCs w:val="24"/>
          <w:lang w:eastAsia="zh-CN"/>
        </w:rPr>
        <w:t>Huang TH</w:t>
      </w:r>
      <w:r w:rsidRPr="0083401C">
        <w:rPr>
          <w:rFonts w:ascii="Book Antiqua" w:eastAsia="宋体" w:hAnsi="Book Antiqua" w:cs="宋体"/>
          <w:sz w:val="24"/>
          <w:szCs w:val="24"/>
          <w:lang w:eastAsia="zh-CN"/>
        </w:rPr>
        <w:t>, Esteller M. Chromatin remodeling in mammary gland differentiation and breast tumorigenesis.</w:t>
      </w:r>
      <w:proofErr w:type="gramEnd"/>
      <w:r w:rsidRPr="0083401C">
        <w:rPr>
          <w:rFonts w:ascii="Book Antiqua" w:eastAsia="宋体" w:hAnsi="Book Antiqua" w:cs="宋体"/>
          <w:sz w:val="24"/>
          <w:szCs w:val="24"/>
          <w:lang w:eastAsia="zh-CN"/>
        </w:rPr>
        <w:t xml:space="preserve"> </w:t>
      </w:r>
      <w:r w:rsidRPr="0083401C">
        <w:rPr>
          <w:rFonts w:ascii="Book Antiqua" w:eastAsia="宋体" w:hAnsi="Book Antiqua" w:cs="宋体"/>
          <w:i/>
          <w:iCs/>
          <w:sz w:val="24"/>
          <w:szCs w:val="24"/>
          <w:lang w:eastAsia="zh-CN"/>
        </w:rPr>
        <w:t>Cold Spring Harb Perspect Biol</w:t>
      </w:r>
      <w:r w:rsidRPr="0083401C">
        <w:rPr>
          <w:rFonts w:ascii="Book Antiqua" w:eastAsia="宋体" w:hAnsi="Book Antiqua" w:cs="宋体"/>
          <w:sz w:val="24"/>
          <w:szCs w:val="24"/>
          <w:lang w:eastAsia="zh-CN"/>
        </w:rPr>
        <w:t xml:space="preserve"> 2010; </w:t>
      </w:r>
      <w:r w:rsidRPr="0083401C">
        <w:rPr>
          <w:rFonts w:ascii="Book Antiqua" w:eastAsia="宋体" w:hAnsi="Book Antiqua" w:cs="宋体"/>
          <w:b/>
          <w:bCs/>
          <w:sz w:val="24"/>
          <w:szCs w:val="24"/>
          <w:lang w:eastAsia="zh-CN"/>
        </w:rPr>
        <w:t>2</w:t>
      </w:r>
      <w:r w:rsidRPr="0083401C">
        <w:rPr>
          <w:rFonts w:ascii="Book Antiqua" w:eastAsia="宋体" w:hAnsi="Book Antiqua" w:cs="宋体"/>
          <w:sz w:val="24"/>
          <w:szCs w:val="24"/>
          <w:lang w:eastAsia="zh-CN"/>
        </w:rPr>
        <w:t>: a004515 [PMID: 20610549 DOI: 10.1101/cshperspect.a004515]</w:t>
      </w:r>
    </w:p>
    <w:p w14:paraId="39620F13"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434 </w:t>
      </w:r>
      <w:r w:rsidRPr="0083401C">
        <w:rPr>
          <w:rFonts w:ascii="Book Antiqua" w:eastAsia="宋体" w:hAnsi="Book Antiqua" w:cs="宋体"/>
          <w:b/>
          <w:bCs/>
          <w:sz w:val="24"/>
          <w:szCs w:val="24"/>
          <w:lang w:eastAsia="zh-CN"/>
        </w:rPr>
        <w:t>Yu F</w:t>
      </w:r>
      <w:r w:rsidRPr="0083401C">
        <w:rPr>
          <w:rFonts w:ascii="Book Antiqua" w:eastAsia="宋体" w:hAnsi="Book Antiqua" w:cs="宋体"/>
          <w:sz w:val="24"/>
          <w:szCs w:val="24"/>
          <w:lang w:eastAsia="zh-CN"/>
        </w:rPr>
        <w:t xml:space="preserve">, Yao H, Zhu P, Zhang X, Pan Q, Gong C, Huang Y, Hu X, Su F, Lieberman J, Song E. let-7 regulates self renewal and tumorigenicity of breast cancer cells. </w:t>
      </w:r>
      <w:r w:rsidRPr="0083401C">
        <w:rPr>
          <w:rFonts w:ascii="Book Antiqua" w:eastAsia="宋体" w:hAnsi="Book Antiqua" w:cs="宋体"/>
          <w:i/>
          <w:iCs/>
          <w:sz w:val="24"/>
          <w:szCs w:val="24"/>
          <w:lang w:eastAsia="zh-CN"/>
        </w:rPr>
        <w:t>Cell</w:t>
      </w:r>
      <w:r w:rsidRPr="0083401C">
        <w:rPr>
          <w:rFonts w:ascii="Book Antiqua" w:eastAsia="宋体" w:hAnsi="Book Antiqua" w:cs="宋体"/>
          <w:sz w:val="24"/>
          <w:szCs w:val="24"/>
          <w:lang w:eastAsia="zh-CN"/>
        </w:rPr>
        <w:t xml:space="preserve"> 2007; </w:t>
      </w:r>
      <w:r w:rsidRPr="0083401C">
        <w:rPr>
          <w:rFonts w:ascii="Book Antiqua" w:eastAsia="宋体" w:hAnsi="Book Antiqua" w:cs="宋体"/>
          <w:b/>
          <w:bCs/>
          <w:sz w:val="24"/>
          <w:szCs w:val="24"/>
          <w:lang w:eastAsia="zh-CN"/>
        </w:rPr>
        <w:t>131</w:t>
      </w:r>
      <w:r w:rsidRPr="0083401C">
        <w:rPr>
          <w:rFonts w:ascii="Book Antiqua" w:eastAsia="宋体" w:hAnsi="Book Antiqua" w:cs="宋体"/>
          <w:sz w:val="24"/>
          <w:szCs w:val="24"/>
          <w:lang w:eastAsia="zh-CN"/>
        </w:rPr>
        <w:t>: 1109-1123 [PMID: 18083101 DOI: 10.1016/j.cell.2007.10.054]</w:t>
      </w:r>
    </w:p>
    <w:p w14:paraId="01E91B8E"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lastRenderedPageBreak/>
        <w:t xml:space="preserve">435 </w:t>
      </w:r>
      <w:r w:rsidRPr="0083401C">
        <w:rPr>
          <w:rFonts w:ascii="Book Antiqua" w:eastAsia="宋体" w:hAnsi="Book Antiqua" w:cs="宋体"/>
          <w:b/>
          <w:bCs/>
          <w:sz w:val="24"/>
          <w:szCs w:val="24"/>
          <w:lang w:eastAsia="zh-CN"/>
        </w:rPr>
        <w:t>Yu F</w:t>
      </w:r>
      <w:r w:rsidRPr="0083401C">
        <w:rPr>
          <w:rFonts w:ascii="Book Antiqua" w:eastAsia="宋体" w:hAnsi="Book Antiqua" w:cs="宋体"/>
          <w:sz w:val="24"/>
          <w:szCs w:val="24"/>
          <w:lang w:eastAsia="zh-CN"/>
        </w:rPr>
        <w:t xml:space="preserve">, Deng H, Yao H, Liu Q, Su F, Song E. Mir-30 reduction maintains self-renewal and inhibits apoptosis in breast tumor-initiating cells. </w:t>
      </w:r>
      <w:r w:rsidRPr="0083401C">
        <w:rPr>
          <w:rFonts w:ascii="Book Antiqua" w:eastAsia="宋体" w:hAnsi="Book Antiqua" w:cs="宋体"/>
          <w:i/>
          <w:iCs/>
          <w:sz w:val="24"/>
          <w:szCs w:val="24"/>
          <w:lang w:eastAsia="zh-CN"/>
        </w:rPr>
        <w:t>Oncogene</w:t>
      </w:r>
      <w:r w:rsidRPr="0083401C">
        <w:rPr>
          <w:rFonts w:ascii="Book Antiqua" w:eastAsia="宋体" w:hAnsi="Book Antiqua" w:cs="宋体"/>
          <w:sz w:val="24"/>
          <w:szCs w:val="24"/>
          <w:lang w:eastAsia="zh-CN"/>
        </w:rPr>
        <w:t xml:space="preserve"> 2010; </w:t>
      </w:r>
      <w:r w:rsidRPr="0083401C">
        <w:rPr>
          <w:rFonts w:ascii="Book Antiqua" w:eastAsia="宋体" w:hAnsi="Book Antiqua" w:cs="宋体"/>
          <w:b/>
          <w:bCs/>
          <w:sz w:val="24"/>
          <w:szCs w:val="24"/>
          <w:lang w:eastAsia="zh-CN"/>
        </w:rPr>
        <w:t>29</w:t>
      </w:r>
      <w:r w:rsidRPr="0083401C">
        <w:rPr>
          <w:rFonts w:ascii="Book Antiqua" w:eastAsia="宋体" w:hAnsi="Book Antiqua" w:cs="宋体"/>
          <w:sz w:val="24"/>
          <w:szCs w:val="24"/>
          <w:lang w:eastAsia="zh-CN"/>
        </w:rPr>
        <w:t>: 4194-4204 [PMID: 20498642 DOI: 10.1038/onc.2010.167]</w:t>
      </w:r>
    </w:p>
    <w:p w14:paraId="66D2CD48" w14:textId="77777777" w:rsidR="00E02861" w:rsidRPr="0083401C" w:rsidRDefault="00E02861" w:rsidP="00E02861">
      <w:pPr>
        <w:spacing w:after="0" w:line="360" w:lineRule="auto"/>
        <w:jc w:val="both"/>
        <w:rPr>
          <w:rFonts w:ascii="Book Antiqua" w:eastAsia="宋体" w:hAnsi="Book Antiqua" w:cs="宋体"/>
          <w:sz w:val="24"/>
          <w:szCs w:val="24"/>
          <w:lang w:eastAsia="zh-CN"/>
        </w:rPr>
      </w:pPr>
      <w:proofErr w:type="gramStart"/>
      <w:r w:rsidRPr="0083401C">
        <w:rPr>
          <w:rFonts w:ascii="Book Antiqua" w:eastAsia="宋体" w:hAnsi="Book Antiqua" w:cs="宋体"/>
          <w:sz w:val="24"/>
          <w:szCs w:val="24"/>
          <w:lang w:eastAsia="zh-CN"/>
        </w:rPr>
        <w:t xml:space="preserve">436 </w:t>
      </w:r>
      <w:r w:rsidRPr="0083401C">
        <w:rPr>
          <w:rFonts w:ascii="Book Antiqua" w:eastAsia="宋体" w:hAnsi="Book Antiqua" w:cs="宋体"/>
          <w:b/>
          <w:bCs/>
          <w:sz w:val="24"/>
          <w:szCs w:val="24"/>
          <w:lang w:eastAsia="zh-CN"/>
        </w:rPr>
        <w:t>Iliopoulos D</w:t>
      </w:r>
      <w:r w:rsidRPr="0083401C">
        <w:rPr>
          <w:rFonts w:ascii="Book Antiqua" w:eastAsia="宋体" w:hAnsi="Book Antiqua" w:cs="宋体"/>
          <w:sz w:val="24"/>
          <w:szCs w:val="24"/>
          <w:lang w:eastAsia="zh-CN"/>
        </w:rPr>
        <w:t>, Hirsch HA, Struhl K.</w:t>
      </w:r>
      <w:proofErr w:type="gramEnd"/>
      <w:r w:rsidRPr="0083401C">
        <w:rPr>
          <w:rFonts w:ascii="Book Antiqua" w:eastAsia="宋体" w:hAnsi="Book Antiqua" w:cs="宋体"/>
          <w:sz w:val="24"/>
          <w:szCs w:val="24"/>
          <w:lang w:eastAsia="zh-CN"/>
        </w:rPr>
        <w:t xml:space="preserve"> An epigenetic switch involving NF-kappaB, Lin28, Let-7 MicroRNA, and IL6 links inflammation to cell transformation. </w:t>
      </w:r>
      <w:r w:rsidRPr="0083401C">
        <w:rPr>
          <w:rFonts w:ascii="Book Antiqua" w:eastAsia="宋体" w:hAnsi="Book Antiqua" w:cs="宋体"/>
          <w:i/>
          <w:iCs/>
          <w:sz w:val="24"/>
          <w:szCs w:val="24"/>
          <w:lang w:eastAsia="zh-CN"/>
        </w:rPr>
        <w:t>Cell</w:t>
      </w:r>
      <w:r w:rsidRPr="0083401C">
        <w:rPr>
          <w:rFonts w:ascii="Book Antiqua" w:eastAsia="宋体" w:hAnsi="Book Antiqua" w:cs="宋体"/>
          <w:sz w:val="24"/>
          <w:szCs w:val="24"/>
          <w:lang w:eastAsia="zh-CN"/>
        </w:rPr>
        <w:t xml:space="preserve"> 2009; </w:t>
      </w:r>
      <w:r w:rsidRPr="0083401C">
        <w:rPr>
          <w:rFonts w:ascii="Book Antiqua" w:eastAsia="宋体" w:hAnsi="Book Antiqua" w:cs="宋体"/>
          <w:b/>
          <w:bCs/>
          <w:sz w:val="24"/>
          <w:szCs w:val="24"/>
          <w:lang w:eastAsia="zh-CN"/>
        </w:rPr>
        <w:t>139</w:t>
      </w:r>
      <w:r w:rsidRPr="0083401C">
        <w:rPr>
          <w:rFonts w:ascii="Book Antiqua" w:eastAsia="宋体" w:hAnsi="Book Antiqua" w:cs="宋体"/>
          <w:sz w:val="24"/>
          <w:szCs w:val="24"/>
          <w:lang w:eastAsia="zh-CN"/>
        </w:rPr>
        <w:t>: 693-706 [PMID: 19878981 DOI: 10.1016/j.cell.2009.10.014]</w:t>
      </w:r>
    </w:p>
    <w:p w14:paraId="401A33ED"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437 </w:t>
      </w:r>
      <w:r w:rsidRPr="0083401C">
        <w:rPr>
          <w:rFonts w:ascii="Book Antiqua" w:eastAsia="宋体" w:hAnsi="Book Antiqua" w:cs="宋体"/>
          <w:b/>
          <w:bCs/>
          <w:sz w:val="24"/>
          <w:szCs w:val="24"/>
          <w:lang w:eastAsia="zh-CN"/>
        </w:rPr>
        <w:t>Shimono Y</w:t>
      </w:r>
      <w:r w:rsidRPr="0083401C">
        <w:rPr>
          <w:rFonts w:ascii="Book Antiqua" w:eastAsia="宋体" w:hAnsi="Book Antiqua" w:cs="宋体"/>
          <w:sz w:val="24"/>
          <w:szCs w:val="24"/>
          <w:lang w:eastAsia="zh-CN"/>
        </w:rPr>
        <w:t xml:space="preserve">, Zabala M, Cho RW, Lobo N, Dalerba P, Qian D, Diehn M, Liu H, Panula SP, Chiao E, Dirbas FM, Somlo G, Pera RA, Lao K, Clarke MF. Downregulation of miRNA-200c links breast cancer stem cells with normal stem cells. </w:t>
      </w:r>
      <w:r w:rsidRPr="0083401C">
        <w:rPr>
          <w:rFonts w:ascii="Book Antiqua" w:eastAsia="宋体" w:hAnsi="Book Antiqua" w:cs="宋体"/>
          <w:i/>
          <w:iCs/>
          <w:sz w:val="24"/>
          <w:szCs w:val="24"/>
          <w:lang w:eastAsia="zh-CN"/>
        </w:rPr>
        <w:t>Cell</w:t>
      </w:r>
      <w:r w:rsidRPr="0083401C">
        <w:rPr>
          <w:rFonts w:ascii="Book Antiqua" w:eastAsia="宋体" w:hAnsi="Book Antiqua" w:cs="宋体"/>
          <w:sz w:val="24"/>
          <w:szCs w:val="24"/>
          <w:lang w:eastAsia="zh-CN"/>
        </w:rPr>
        <w:t xml:space="preserve"> 2009; </w:t>
      </w:r>
      <w:r w:rsidRPr="0083401C">
        <w:rPr>
          <w:rFonts w:ascii="Book Antiqua" w:eastAsia="宋体" w:hAnsi="Book Antiqua" w:cs="宋体"/>
          <w:b/>
          <w:bCs/>
          <w:sz w:val="24"/>
          <w:szCs w:val="24"/>
          <w:lang w:eastAsia="zh-CN"/>
        </w:rPr>
        <w:t>138</w:t>
      </w:r>
      <w:r w:rsidRPr="0083401C">
        <w:rPr>
          <w:rFonts w:ascii="Book Antiqua" w:eastAsia="宋体" w:hAnsi="Book Antiqua" w:cs="宋体"/>
          <w:sz w:val="24"/>
          <w:szCs w:val="24"/>
          <w:lang w:eastAsia="zh-CN"/>
        </w:rPr>
        <w:t>: 592-603 [PMID: 19665978 DOI: 10.1016/j.cell.2009.07.011]</w:t>
      </w:r>
    </w:p>
    <w:p w14:paraId="4846E3BD"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438 </w:t>
      </w:r>
      <w:r w:rsidRPr="0083401C">
        <w:rPr>
          <w:rFonts w:ascii="Book Antiqua" w:eastAsia="宋体" w:hAnsi="Book Antiqua" w:cs="宋体"/>
          <w:b/>
          <w:bCs/>
          <w:sz w:val="24"/>
          <w:szCs w:val="24"/>
          <w:lang w:eastAsia="zh-CN"/>
        </w:rPr>
        <w:t>Gregory PA</w:t>
      </w:r>
      <w:r w:rsidRPr="0083401C">
        <w:rPr>
          <w:rFonts w:ascii="Book Antiqua" w:eastAsia="宋体" w:hAnsi="Book Antiqua" w:cs="宋体"/>
          <w:sz w:val="24"/>
          <w:szCs w:val="24"/>
          <w:lang w:eastAsia="zh-CN"/>
        </w:rPr>
        <w:t xml:space="preserve">, Bracken CP, Bert AG, Goodall GJ. </w:t>
      </w:r>
      <w:proofErr w:type="gramStart"/>
      <w:r w:rsidRPr="0083401C">
        <w:rPr>
          <w:rFonts w:ascii="Book Antiqua" w:eastAsia="宋体" w:hAnsi="Book Antiqua" w:cs="宋体"/>
          <w:sz w:val="24"/>
          <w:szCs w:val="24"/>
          <w:lang w:eastAsia="zh-CN"/>
        </w:rPr>
        <w:t>MicroRNAs as regulators of epithelial-mesenchymal transition.</w:t>
      </w:r>
      <w:proofErr w:type="gramEnd"/>
      <w:r w:rsidRPr="0083401C">
        <w:rPr>
          <w:rFonts w:ascii="Book Antiqua" w:eastAsia="宋体" w:hAnsi="Book Antiqua" w:cs="宋体"/>
          <w:sz w:val="24"/>
          <w:szCs w:val="24"/>
          <w:lang w:eastAsia="zh-CN"/>
        </w:rPr>
        <w:t xml:space="preserve"> </w:t>
      </w:r>
      <w:r w:rsidRPr="0083401C">
        <w:rPr>
          <w:rFonts w:ascii="Book Antiqua" w:eastAsia="宋体" w:hAnsi="Book Antiqua" w:cs="宋体"/>
          <w:i/>
          <w:iCs/>
          <w:sz w:val="24"/>
          <w:szCs w:val="24"/>
          <w:lang w:eastAsia="zh-CN"/>
        </w:rPr>
        <w:t>Cell Cycle</w:t>
      </w:r>
      <w:r w:rsidRPr="0083401C">
        <w:rPr>
          <w:rFonts w:ascii="Book Antiqua" w:eastAsia="宋体" w:hAnsi="Book Antiqua" w:cs="宋体"/>
          <w:sz w:val="24"/>
          <w:szCs w:val="24"/>
          <w:lang w:eastAsia="zh-CN"/>
        </w:rPr>
        <w:t xml:space="preserve"> 2008; </w:t>
      </w:r>
      <w:r w:rsidRPr="0083401C">
        <w:rPr>
          <w:rFonts w:ascii="Book Antiqua" w:eastAsia="宋体" w:hAnsi="Book Antiqua" w:cs="宋体"/>
          <w:b/>
          <w:bCs/>
          <w:sz w:val="24"/>
          <w:szCs w:val="24"/>
          <w:lang w:eastAsia="zh-CN"/>
        </w:rPr>
        <w:t>7</w:t>
      </w:r>
      <w:r w:rsidRPr="0083401C">
        <w:rPr>
          <w:rFonts w:ascii="Book Antiqua" w:eastAsia="宋体" w:hAnsi="Book Antiqua" w:cs="宋体"/>
          <w:sz w:val="24"/>
          <w:szCs w:val="24"/>
          <w:lang w:eastAsia="zh-CN"/>
        </w:rPr>
        <w:t>: 3112-3118 [PMID: 18927505]</w:t>
      </w:r>
    </w:p>
    <w:p w14:paraId="629B9EED"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439 </w:t>
      </w:r>
      <w:r w:rsidRPr="0083401C">
        <w:rPr>
          <w:rFonts w:ascii="Book Antiqua" w:eastAsia="宋体" w:hAnsi="Book Antiqua" w:cs="宋体"/>
          <w:b/>
          <w:bCs/>
          <w:sz w:val="24"/>
          <w:szCs w:val="24"/>
          <w:lang w:eastAsia="zh-CN"/>
        </w:rPr>
        <w:t>Park SM</w:t>
      </w:r>
      <w:r w:rsidRPr="0083401C">
        <w:rPr>
          <w:rFonts w:ascii="Book Antiqua" w:eastAsia="宋体" w:hAnsi="Book Antiqua" w:cs="宋体"/>
          <w:sz w:val="24"/>
          <w:szCs w:val="24"/>
          <w:lang w:eastAsia="zh-CN"/>
        </w:rPr>
        <w:t xml:space="preserve">, Gaur AB, Lengyel E, Peter ME. The miR-200 family determines the epithelial phenotype of cancer cells by targeting the E-cadherin repressors ZEB1 and ZEB2. </w:t>
      </w:r>
      <w:r w:rsidRPr="0083401C">
        <w:rPr>
          <w:rFonts w:ascii="Book Antiqua" w:eastAsia="宋体" w:hAnsi="Book Antiqua" w:cs="宋体"/>
          <w:i/>
          <w:iCs/>
          <w:sz w:val="24"/>
          <w:szCs w:val="24"/>
          <w:lang w:eastAsia="zh-CN"/>
        </w:rPr>
        <w:t>Genes Dev</w:t>
      </w:r>
      <w:r w:rsidRPr="0083401C">
        <w:rPr>
          <w:rFonts w:ascii="Book Antiqua" w:eastAsia="宋体" w:hAnsi="Book Antiqua" w:cs="宋体"/>
          <w:sz w:val="24"/>
          <w:szCs w:val="24"/>
          <w:lang w:eastAsia="zh-CN"/>
        </w:rPr>
        <w:t xml:space="preserve"> 2008; </w:t>
      </w:r>
      <w:r w:rsidRPr="0083401C">
        <w:rPr>
          <w:rFonts w:ascii="Book Antiqua" w:eastAsia="宋体" w:hAnsi="Book Antiqua" w:cs="宋体"/>
          <w:b/>
          <w:bCs/>
          <w:sz w:val="24"/>
          <w:szCs w:val="24"/>
          <w:lang w:eastAsia="zh-CN"/>
        </w:rPr>
        <w:t>22</w:t>
      </w:r>
      <w:r w:rsidRPr="0083401C">
        <w:rPr>
          <w:rFonts w:ascii="Book Antiqua" w:eastAsia="宋体" w:hAnsi="Book Antiqua" w:cs="宋体"/>
          <w:sz w:val="24"/>
          <w:szCs w:val="24"/>
          <w:lang w:eastAsia="zh-CN"/>
        </w:rPr>
        <w:t>: 894-907 [PMID: 18381893 DOI: 10.1101/gad.1640608]</w:t>
      </w:r>
    </w:p>
    <w:p w14:paraId="072CDF11"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440 </w:t>
      </w:r>
      <w:r w:rsidRPr="0083401C">
        <w:rPr>
          <w:rFonts w:ascii="Book Antiqua" w:eastAsia="宋体" w:hAnsi="Book Antiqua" w:cs="宋体"/>
          <w:b/>
          <w:bCs/>
          <w:sz w:val="24"/>
          <w:szCs w:val="24"/>
          <w:lang w:eastAsia="zh-CN"/>
        </w:rPr>
        <w:t>Polytarchou C</w:t>
      </w:r>
      <w:r w:rsidRPr="0083401C">
        <w:rPr>
          <w:rFonts w:ascii="Book Antiqua" w:eastAsia="宋体" w:hAnsi="Book Antiqua" w:cs="宋体"/>
          <w:sz w:val="24"/>
          <w:szCs w:val="24"/>
          <w:lang w:eastAsia="zh-CN"/>
        </w:rPr>
        <w:t xml:space="preserve">, Iliopoulos D, Struhl K. </w:t>
      </w:r>
      <w:proofErr w:type="gramStart"/>
      <w:r w:rsidRPr="0083401C">
        <w:rPr>
          <w:rFonts w:ascii="Book Antiqua" w:eastAsia="宋体" w:hAnsi="Book Antiqua" w:cs="宋体"/>
          <w:sz w:val="24"/>
          <w:szCs w:val="24"/>
          <w:lang w:eastAsia="zh-CN"/>
        </w:rPr>
        <w:t>An integrated transcriptional regulatory circuit that reinforces the breast cancer stem cell state.</w:t>
      </w:r>
      <w:proofErr w:type="gramEnd"/>
      <w:r w:rsidRPr="0083401C">
        <w:rPr>
          <w:rFonts w:ascii="Book Antiqua" w:eastAsia="宋体" w:hAnsi="Book Antiqua" w:cs="宋体"/>
          <w:sz w:val="24"/>
          <w:szCs w:val="24"/>
          <w:lang w:eastAsia="zh-CN"/>
        </w:rPr>
        <w:t xml:space="preserve"> </w:t>
      </w:r>
      <w:r w:rsidR="007A4628" w:rsidRPr="0083401C">
        <w:rPr>
          <w:rFonts w:ascii="Book Antiqua" w:eastAsia="宋体" w:hAnsi="Book Antiqua" w:cs="宋体"/>
          <w:i/>
          <w:iCs/>
          <w:sz w:val="24"/>
          <w:szCs w:val="24"/>
          <w:lang w:eastAsia="zh-CN"/>
        </w:rPr>
        <w:t>Proc Natl Acad Sci US</w:t>
      </w:r>
      <w:r w:rsidRPr="0083401C">
        <w:rPr>
          <w:rFonts w:ascii="Book Antiqua" w:eastAsia="宋体" w:hAnsi="Book Antiqua" w:cs="宋体"/>
          <w:i/>
          <w:iCs/>
          <w:sz w:val="24"/>
          <w:szCs w:val="24"/>
          <w:lang w:eastAsia="zh-CN"/>
        </w:rPr>
        <w:t>A</w:t>
      </w:r>
      <w:r w:rsidRPr="0083401C">
        <w:rPr>
          <w:rFonts w:ascii="Book Antiqua" w:eastAsia="宋体" w:hAnsi="Book Antiqua" w:cs="宋体"/>
          <w:sz w:val="24"/>
          <w:szCs w:val="24"/>
          <w:lang w:eastAsia="zh-CN"/>
        </w:rPr>
        <w:t xml:space="preserve"> 2012; </w:t>
      </w:r>
      <w:r w:rsidRPr="0083401C">
        <w:rPr>
          <w:rFonts w:ascii="Book Antiqua" w:eastAsia="宋体" w:hAnsi="Book Antiqua" w:cs="宋体"/>
          <w:b/>
          <w:bCs/>
          <w:sz w:val="24"/>
          <w:szCs w:val="24"/>
          <w:lang w:eastAsia="zh-CN"/>
        </w:rPr>
        <w:t>109</w:t>
      </w:r>
      <w:r w:rsidRPr="0083401C">
        <w:rPr>
          <w:rFonts w:ascii="Book Antiqua" w:eastAsia="宋体" w:hAnsi="Book Antiqua" w:cs="宋体"/>
          <w:sz w:val="24"/>
          <w:szCs w:val="24"/>
          <w:lang w:eastAsia="zh-CN"/>
        </w:rPr>
        <w:t>: 14470-14475 [PMID: 22908280 DOI: 10.1073/pnas.1212811109]</w:t>
      </w:r>
    </w:p>
    <w:p w14:paraId="5F76310B"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441 </w:t>
      </w:r>
      <w:r w:rsidRPr="0083401C">
        <w:rPr>
          <w:rFonts w:ascii="Book Antiqua" w:eastAsia="宋体" w:hAnsi="Book Antiqua" w:cs="宋体"/>
          <w:b/>
          <w:bCs/>
          <w:sz w:val="24"/>
          <w:szCs w:val="24"/>
          <w:lang w:eastAsia="zh-CN"/>
        </w:rPr>
        <w:t>Schraivogel D</w:t>
      </w:r>
      <w:r w:rsidRPr="0083401C">
        <w:rPr>
          <w:rFonts w:ascii="Book Antiqua" w:eastAsia="宋体" w:hAnsi="Book Antiqua" w:cs="宋体"/>
          <w:sz w:val="24"/>
          <w:szCs w:val="24"/>
          <w:lang w:eastAsia="zh-CN"/>
        </w:rPr>
        <w:t xml:space="preserve">, Weinmann L, Beier D, Tabatabai G, Eichner A, Zhu JY, Anton M, Sixt M, Weller M, Beier CP, Meister G. CAMTA1 is a novel tumour suppressor regulated by miR-9/9* in glioblastoma stem cells. </w:t>
      </w:r>
      <w:r w:rsidRPr="0083401C">
        <w:rPr>
          <w:rFonts w:ascii="Book Antiqua" w:eastAsia="宋体" w:hAnsi="Book Antiqua" w:cs="宋体"/>
          <w:i/>
          <w:iCs/>
          <w:sz w:val="24"/>
          <w:szCs w:val="24"/>
          <w:lang w:eastAsia="zh-CN"/>
        </w:rPr>
        <w:t>EMBO J</w:t>
      </w:r>
      <w:r w:rsidRPr="0083401C">
        <w:rPr>
          <w:rFonts w:ascii="Book Antiqua" w:eastAsia="宋体" w:hAnsi="Book Antiqua" w:cs="宋体"/>
          <w:sz w:val="24"/>
          <w:szCs w:val="24"/>
          <w:lang w:eastAsia="zh-CN"/>
        </w:rPr>
        <w:t xml:space="preserve"> 2011; </w:t>
      </w:r>
      <w:r w:rsidRPr="0083401C">
        <w:rPr>
          <w:rFonts w:ascii="Book Antiqua" w:eastAsia="宋体" w:hAnsi="Book Antiqua" w:cs="宋体"/>
          <w:b/>
          <w:bCs/>
          <w:sz w:val="24"/>
          <w:szCs w:val="24"/>
          <w:lang w:eastAsia="zh-CN"/>
        </w:rPr>
        <w:t>30</w:t>
      </w:r>
      <w:r w:rsidRPr="0083401C">
        <w:rPr>
          <w:rFonts w:ascii="Book Antiqua" w:eastAsia="宋体" w:hAnsi="Book Antiqua" w:cs="宋体"/>
          <w:sz w:val="24"/>
          <w:szCs w:val="24"/>
          <w:lang w:eastAsia="zh-CN"/>
        </w:rPr>
        <w:t>: 4309-4322 [PMID: 21857646 DOI: 10.1038/emboj.2011.301]</w:t>
      </w:r>
    </w:p>
    <w:p w14:paraId="544450BB"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442 </w:t>
      </w:r>
      <w:r w:rsidRPr="0083401C">
        <w:rPr>
          <w:rFonts w:ascii="Book Antiqua" w:eastAsia="宋体" w:hAnsi="Book Antiqua" w:cs="宋体"/>
          <w:b/>
          <w:bCs/>
          <w:sz w:val="24"/>
          <w:szCs w:val="24"/>
          <w:lang w:eastAsia="zh-CN"/>
        </w:rPr>
        <w:t>Godlewski J</w:t>
      </w:r>
      <w:r w:rsidRPr="0083401C">
        <w:rPr>
          <w:rFonts w:ascii="Book Antiqua" w:eastAsia="宋体" w:hAnsi="Book Antiqua" w:cs="宋体"/>
          <w:sz w:val="24"/>
          <w:szCs w:val="24"/>
          <w:lang w:eastAsia="zh-CN"/>
        </w:rPr>
        <w:t xml:space="preserve">, Nowicki MO, Bronisz A, Williams S, Otsuki A, Nuovo G, Raychaudhury A, Newton HB, Chiocca EA, Lawler S. Targeting of the Bmi-1 oncogene/stem cell renewal factor by microRNA-128 inhibits glioma proliferation and self-renewal. </w:t>
      </w:r>
      <w:r w:rsidRPr="0083401C">
        <w:rPr>
          <w:rFonts w:ascii="Book Antiqua" w:eastAsia="宋体" w:hAnsi="Book Antiqua" w:cs="宋体"/>
          <w:i/>
          <w:iCs/>
          <w:sz w:val="24"/>
          <w:szCs w:val="24"/>
          <w:lang w:eastAsia="zh-CN"/>
        </w:rPr>
        <w:t>Cancer Res</w:t>
      </w:r>
      <w:r w:rsidRPr="0083401C">
        <w:rPr>
          <w:rFonts w:ascii="Book Antiqua" w:eastAsia="宋体" w:hAnsi="Book Antiqua" w:cs="宋体"/>
          <w:sz w:val="24"/>
          <w:szCs w:val="24"/>
          <w:lang w:eastAsia="zh-CN"/>
        </w:rPr>
        <w:t xml:space="preserve"> 2008; </w:t>
      </w:r>
      <w:r w:rsidRPr="0083401C">
        <w:rPr>
          <w:rFonts w:ascii="Book Antiqua" w:eastAsia="宋体" w:hAnsi="Book Antiqua" w:cs="宋体"/>
          <w:b/>
          <w:bCs/>
          <w:sz w:val="24"/>
          <w:szCs w:val="24"/>
          <w:lang w:eastAsia="zh-CN"/>
        </w:rPr>
        <w:t>68</w:t>
      </w:r>
      <w:r w:rsidRPr="0083401C">
        <w:rPr>
          <w:rFonts w:ascii="Book Antiqua" w:eastAsia="宋体" w:hAnsi="Book Antiqua" w:cs="宋体"/>
          <w:sz w:val="24"/>
          <w:szCs w:val="24"/>
          <w:lang w:eastAsia="zh-CN"/>
        </w:rPr>
        <w:t>: 9125-9130 [PMID: 19010882 DOI: 10.1158/0008-5472.CAN-08-2629]</w:t>
      </w:r>
    </w:p>
    <w:p w14:paraId="5BD9F8B0"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lastRenderedPageBreak/>
        <w:t xml:space="preserve">443 </w:t>
      </w:r>
      <w:r w:rsidRPr="0083401C">
        <w:rPr>
          <w:rFonts w:ascii="Book Antiqua" w:eastAsia="宋体" w:hAnsi="Book Antiqua" w:cs="宋体"/>
          <w:b/>
          <w:bCs/>
          <w:sz w:val="24"/>
          <w:szCs w:val="24"/>
          <w:lang w:eastAsia="zh-CN"/>
        </w:rPr>
        <w:t>Molofsky AV</w:t>
      </w:r>
      <w:r w:rsidRPr="0083401C">
        <w:rPr>
          <w:rFonts w:ascii="Book Antiqua" w:eastAsia="宋体" w:hAnsi="Book Antiqua" w:cs="宋体"/>
          <w:sz w:val="24"/>
          <w:szCs w:val="24"/>
          <w:lang w:eastAsia="zh-CN"/>
        </w:rPr>
        <w:t xml:space="preserve">, Pardal R, Iwashita T, Park IK, Clarke MF, Morrison SJ. Bmi-1 dependence distinguishes neural stem cell self-renewal from progenitor proliferation. </w:t>
      </w:r>
      <w:r w:rsidRPr="0083401C">
        <w:rPr>
          <w:rFonts w:ascii="Book Antiqua" w:eastAsia="宋体" w:hAnsi="Book Antiqua" w:cs="宋体"/>
          <w:i/>
          <w:iCs/>
          <w:sz w:val="24"/>
          <w:szCs w:val="24"/>
          <w:lang w:eastAsia="zh-CN"/>
        </w:rPr>
        <w:t>Nature</w:t>
      </w:r>
      <w:r w:rsidRPr="0083401C">
        <w:rPr>
          <w:rFonts w:ascii="Book Antiqua" w:eastAsia="宋体" w:hAnsi="Book Antiqua" w:cs="宋体"/>
          <w:sz w:val="24"/>
          <w:szCs w:val="24"/>
          <w:lang w:eastAsia="zh-CN"/>
        </w:rPr>
        <w:t xml:space="preserve"> 2003; </w:t>
      </w:r>
      <w:r w:rsidRPr="0083401C">
        <w:rPr>
          <w:rFonts w:ascii="Book Antiqua" w:eastAsia="宋体" w:hAnsi="Book Antiqua" w:cs="宋体"/>
          <w:b/>
          <w:bCs/>
          <w:sz w:val="24"/>
          <w:szCs w:val="24"/>
          <w:lang w:eastAsia="zh-CN"/>
        </w:rPr>
        <w:t>425</w:t>
      </w:r>
      <w:r w:rsidRPr="0083401C">
        <w:rPr>
          <w:rFonts w:ascii="Book Antiqua" w:eastAsia="宋体" w:hAnsi="Book Antiqua" w:cs="宋体"/>
          <w:sz w:val="24"/>
          <w:szCs w:val="24"/>
          <w:lang w:eastAsia="zh-CN"/>
        </w:rPr>
        <w:t>: 962-967 [PMID: 14574365 DOI: 10.1038/nature02060]</w:t>
      </w:r>
    </w:p>
    <w:p w14:paraId="54266136"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444 </w:t>
      </w:r>
      <w:r w:rsidRPr="0083401C">
        <w:rPr>
          <w:rFonts w:ascii="Book Antiqua" w:eastAsia="宋体" w:hAnsi="Book Antiqua" w:cs="宋体"/>
          <w:b/>
          <w:bCs/>
          <w:sz w:val="24"/>
          <w:szCs w:val="24"/>
          <w:lang w:eastAsia="zh-CN"/>
        </w:rPr>
        <w:t>Li Y</w:t>
      </w:r>
      <w:r w:rsidRPr="0083401C">
        <w:rPr>
          <w:rFonts w:ascii="Book Antiqua" w:eastAsia="宋体" w:hAnsi="Book Antiqua" w:cs="宋体"/>
          <w:sz w:val="24"/>
          <w:szCs w:val="24"/>
          <w:lang w:eastAsia="zh-CN"/>
        </w:rPr>
        <w:t xml:space="preserve">, Guessous F, Zhang Y, Dipierro C, Kefas B, Johnson E, Marcinkiewicz L, Jiang J, Yang Y, Schmittgen TD, Lopes B, Schiff D, Purow B, Abounader R. MicroRNA-34a inhibits glioblastoma growth by targeting multiple oncogenes. </w:t>
      </w:r>
      <w:r w:rsidRPr="0083401C">
        <w:rPr>
          <w:rFonts w:ascii="Book Antiqua" w:eastAsia="宋体" w:hAnsi="Book Antiqua" w:cs="宋体"/>
          <w:i/>
          <w:iCs/>
          <w:sz w:val="24"/>
          <w:szCs w:val="24"/>
          <w:lang w:eastAsia="zh-CN"/>
        </w:rPr>
        <w:t>Cancer Res</w:t>
      </w:r>
      <w:r w:rsidRPr="0083401C">
        <w:rPr>
          <w:rFonts w:ascii="Book Antiqua" w:eastAsia="宋体" w:hAnsi="Book Antiqua" w:cs="宋体"/>
          <w:sz w:val="24"/>
          <w:szCs w:val="24"/>
          <w:lang w:eastAsia="zh-CN"/>
        </w:rPr>
        <w:t xml:space="preserve"> 2009; </w:t>
      </w:r>
      <w:r w:rsidRPr="0083401C">
        <w:rPr>
          <w:rFonts w:ascii="Book Antiqua" w:eastAsia="宋体" w:hAnsi="Book Antiqua" w:cs="宋体"/>
          <w:b/>
          <w:bCs/>
          <w:sz w:val="24"/>
          <w:szCs w:val="24"/>
          <w:lang w:eastAsia="zh-CN"/>
        </w:rPr>
        <w:t>69</w:t>
      </w:r>
      <w:r w:rsidRPr="0083401C">
        <w:rPr>
          <w:rFonts w:ascii="Book Antiqua" w:eastAsia="宋体" w:hAnsi="Book Antiqua" w:cs="宋体"/>
          <w:sz w:val="24"/>
          <w:szCs w:val="24"/>
          <w:lang w:eastAsia="zh-CN"/>
        </w:rPr>
        <w:t>: 7569-7576 [PMID: 19773441 DOI: 10.1158/0008-5472.CAN-09-0529]</w:t>
      </w:r>
    </w:p>
    <w:p w14:paraId="5F6C3652"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445 </w:t>
      </w:r>
      <w:r w:rsidRPr="0083401C">
        <w:rPr>
          <w:rFonts w:ascii="Book Antiqua" w:eastAsia="宋体" w:hAnsi="Book Antiqua" w:cs="宋体"/>
          <w:b/>
          <w:bCs/>
          <w:sz w:val="24"/>
          <w:szCs w:val="24"/>
          <w:lang w:eastAsia="zh-CN"/>
        </w:rPr>
        <w:t>Yang YP</w:t>
      </w:r>
      <w:r w:rsidRPr="0083401C">
        <w:rPr>
          <w:rFonts w:ascii="Book Antiqua" w:eastAsia="宋体" w:hAnsi="Book Antiqua" w:cs="宋体"/>
          <w:sz w:val="24"/>
          <w:szCs w:val="24"/>
          <w:lang w:eastAsia="zh-CN"/>
        </w:rPr>
        <w:t xml:space="preserve">, Chien Y, Chiou GY, Cherng JY, Wang ML, Lo WL, Chang YL, Huang PI, Chen YW, Shih YH, Chen MT, Chiou SH. Inhibition of cancer stem cell-like properties and reduced chemoradioresistance of glioblastoma using microRNA145 with cationic polyurethane-short branch PEI. </w:t>
      </w:r>
      <w:r w:rsidRPr="0083401C">
        <w:rPr>
          <w:rFonts w:ascii="Book Antiqua" w:eastAsia="宋体" w:hAnsi="Book Antiqua" w:cs="宋体"/>
          <w:i/>
          <w:iCs/>
          <w:sz w:val="24"/>
          <w:szCs w:val="24"/>
          <w:lang w:eastAsia="zh-CN"/>
        </w:rPr>
        <w:t>Biomaterials</w:t>
      </w:r>
      <w:r w:rsidRPr="0083401C">
        <w:rPr>
          <w:rFonts w:ascii="Book Antiqua" w:eastAsia="宋体" w:hAnsi="Book Antiqua" w:cs="宋体"/>
          <w:sz w:val="24"/>
          <w:szCs w:val="24"/>
          <w:lang w:eastAsia="zh-CN"/>
        </w:rPr>
        <w:t xml:space="preserve"> 2012; </w:t>
      </w:r>
      <w:r w:rsidRPr="0083401C">
        <w:rPr>
          <w:rFonts w:ascii="Book Antiqua" w:eastAsia="宋体" w:hAnsi="Book Antiqua" w:cs="宋体"/>
          <w:b/>
          <w:bCs/>
          <w:sz w:val="24"/>
          <w:szCs w:val="24"/>
          <w:lang w:eastAsia="zh-CN"/>
        </w:rPr>
        <w:t>33</w:t>
      </w:r>
      <w:r w:rsidRPr="0083401C">
        <w:rPr>
          <w:rFonts w:ascii="Book Antiqua" w:eastAsia="宋体" w:hAnsi="Book Antiqua" w:cs="宋体"/>
          <w:sz w:val="24"/>
          <w:szCs w:val="24"/>
          <w:lang w:eastAsia="zh-CN"/>
        </w:rPr>
        <w:t>: 1462-1476 [PMID: 22098779 DOI: 10.1016/j.biomaterials.2011.10.071]</w:t>
      </w:r>
    </w:p>
    <w:p w14:paraId="556CE298"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446 </w:t>
      </w:r>
      <w:r w:rsidRPr="0083401C">
        <w:rPr>
          <w:rFonts w:ascii="Book Antiqua" w:eastAsia="宋体" w:hAnsi="Book Antiqua" w:cs="宋体"/>
          <w:b/>
          <w:bCs/>
          <w:sz w:val="24"/>
          <w:szCs w:val="24"/>
          <w:lang w:eastAsia="zh-CN"/>
        </w:rPr>
        <w:t>Gal H</w:t>
      </w:r>
      <w:r w:rsidRPr="0083401C">
        <w:rPr>
          <w:rFonts w:ascii="Book Antiqua" w:eastAsia="宋体" w:hAnsi="Book Antiqua" w:cs="宋体"/>
          <w:sz w:val="24"/>
          <w:szCs w:val="24"/>
          <w:lang w:eastAsia="zh-CN"/>
        </w:rPr>
        <w:t xml:space="preserve">, Pandi G, Kanner AA, Ram Z, Lithwick-Yanai G, Amariglio N, Rechavi G, Givol D. MIR-451 and Imatinib mesylate inhibit tumor growth of Glioblastoma stem cells. </w:t>
      </w:r>
      <w:r w:rsidRPr="0083401C">
        <w:rPr>
          <w:rFonts w:ascii="Book Antiqua" w:eastAsia="宋体" w:hAnsi="Book Antiqua" w:cs="宋体"/>
          <w:i/>
          <w:iCs/>
          <w:sz w:val="24"/>
          <w:szCs w:val="24"/>
          <w:lang w:eastAsia="zh-CN"/>
        </w:rPr>
        <w:t>Biochem Biophys Res Commun</w:t>
      </w:r>
      <w:r w:rsidRPr="0083401C">
        <w:rPr>
          <w:rFonts w:ascii="Book Antiqua" w:eastAsia="宋体" w:hAnsi="Book Antiqua" w:cs="宋体"/>
          <w:sz w:val="24"/>
          <w:szCs w:val="24"/>
          <w:lang w:eastAsia="zh-CN"/>
        </w:rPr>
        <w:t xml:space="preserve"> 2008; </w:t>
      </w:r>
      <w:r w:rsidRPr="0083401C">
        <w:rPr>
          <w:rFonts w:ascii="Book Antiqua" w:eastAsia="宋体" w:hAnsi="Book Antiqua" w:cs="宋体"/>
          <w:b/>
          <w:bCs/>
          <w:sz w:val="24"/>
          <w:szCs w:val="24"/>
          <w:lang w:eastAsia="zh-CN"/>
        </w:rPr>
        <w:t>376</w:t>
      </w:r>
      <w:r w:rsidRPr="0083401C">
        <w:rPr>
          <w:rFonts w:ascii="Book Antiqua" w:eastAsia="宋体" w:hAnsi="Book Antiqua" w:cs="宋体"/>
          <w:sz w:val="24"/>
          <w:szCs w:val="24"/>
          <w:lang w:eastAsia="zh-CN"/>
        </w:rPr>
        <w:t>: 86-90 [PMID: 18765229 DOI: 10.1016/j.bbrc.2008.08.107]</w:t>
      </w:r>
    </w:p>
    <w:p w14:paraId="4D3DD642"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447 </w:t>
      </w:r>
      <w:r w:rsidRPr="0083401C">
        <w:rPr>
          <w:rFonts w:ascii="Book Antiqua" w:eastAsia="宋体" w:hAnsi="Book Antiqua" w:cs="宋体"/>
          <w:b/>
          <w:bCs/>
          <w:sz w:val="24"/>
          <w:szCs w:val="24"/>
          <w:lang w:eastAsia="zh-CN"/>
        </w:rPr>
        <w:t>Garzia L</w:t>
      </w:r>
      <w:r w:rsidRPr="0083401C">
        <w:rPr>
          <w:rFonts w:ascii="Book Antiqua" w:eastAsia="宋体" w:hAnsi="Book Antiqua" w:cs="宋体"/>
          <w:sz w:val="24"/>
          <w:szCs w:val="24"/>
          <w:lang w:eastAsia="zh-CN"/>
        </w:rPr>
        <w:t xml:space="preserve">, Andolfo I, Cusanelli E, Marino N, Petrosino G, De Martino D, Esposito V, Galeone A, Navas L, Esposito S, Gargiulo S, Fattet S, Donofrio V, Cinalli G, Brunetti A, Vecchio LD, Northcott PA, Delattre O, Taylor MD, Iolascon A, Zollo M. MicroRNA-199b-5p impairs cancer stem cells through negative regulation of HES1 in medulloblastoma. </w:t>
      </w:r>
      <w:r w:rsidRPr="0083401C">
        <w:rPr>
          <w:rFonts w:ascii="Book Antiqua" w:eastAsia="宋体" w:hAnsi="Book Antiqua" w:cs="宋体"/>
          <w:i/>
          <w:iCs/>
          <w:sz w:val="24"/>
          <w:szCs w:val="24"/>
          <w:lang w:eastAsia="zh-CN"/>
        </w:rPr>
        <w:t>PLoS One</w:t>
      </w:r>
      <w:r w:rsidRPr="0083401C">
        <w:rPr>
          <w:rFonts w:ascii="Book Antiqua" w:eastAsia="宋体" w:hAnsi="Book Antiqua" w:cs="宋体"/>
          <w:sz w:val="24"/>
          <w:szCs w:val="24"/>
          <w:lang w:eastAsia="zh-CN"/>
        </w:rPr>
        <w:t xml:space="preserve"> 2009; </w:t>
      </w:r>
      <w:r w:rsidRPr="0083401C">
        <w:rPr>
          <w:rFonts w:ascii="Book Antiqua" w:eastAsia="宋体" w:hAnsi="Book Antiqua" w:cs="宋体"/>
          <w:b/>
          <w:bCs/>
          <w:sz w:val="24"/>
          <w:szCs w:val="24"/>
          <w:lang w:eastAsia="zh-CN"/>
        </w:rPr>
        <w:t>4</w:t>
      </w:r>
      <w:r w:rsidRPr="0083401C">
        <w:rPr>
          <w:rFonts w:ascii="Book Antiqua" w:eastAsia="宋体" w:hAnsi="Book Antiqua" w:cs="宋体"/>
          <w:sz w:val="24"/>
          <w:szCs w:val="24"/>
          <w:lang w:eastAsia="zh-CN"/>
        </w:rPr>
        <w:t>: e4998 [PMID: 19308264 DOI: 10.1371/journal.pone.0004998]</w:t>
      </w:r>
    </w:p>
    <w:p w14:paraId="5851712D"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448 </w:t>
      </w:r>
      <w:r w:rsidRPr="0083401C">
        <w:rPr>
          <w:rFonts w:ascii="Book Antiqua" w:eastAsia="宋体" w:hAnsi="Book Antiqua" w:cs="宋体"/>
          <w:b/>
          <w:bCs/>
          <w:sz w:val="24"/>
          <w:szCs w:val="24"/>
          <w:lang w:eastAsia="zh-CN"/>
        </w:rPr>
        <w:t>Liu C</w:t>
      </w:r>
      <w:r w:rsidRPr="0083401C">
        <w:rPr>
          <w:rFonts w:ascii="Book Antiqua" w:eastAsia="宋体" w:hAnsi="Book Antiqua" w:cs="宋体"/>
          <w:sz w:val="24"/>
          <w:szCs w:val="24"/>
          <w:lang w:eastAsia="zh-CN"/>
        </w:rPr>
        <w:t xml:space="preserve">, Kelnar K, Liu B, Chen X, Calhoun-Davis T, Li H, Patrawala L, Yan H, Jeter C, Honorio S, Wiggins JF, Bader AG, Fagin R, Brown D, Tang DG. The microRNA miR-34a inhibits prostate cancer stem cells and metastasis by directly repressing CD44. </w:t>
      </w:r>
      <w:r w:rsidRPr="0083401C">
        <w:rPr>
          <w:rFonts w:ascii="Book Antiqua" w:eastAsia="宋体" w:hAnsi="Book Antiqua" w:cs="宋体"/>
          <w:i/>
          <w:iCs/>
          <w:sz w:val="24"/>
          <w:szCs w:val="24"/>
          <w:lang w:eastAsia="zh-CN"/>
        </w:rPr>
        <w:t>Nat Med</w:t>
      </w:r>
      <w:r w:rsidRPr="0083401C">
        <w:rPr>
          <w:rFonts w:ascii="Book Antiqua" w:eastAsia="宋体" w:hAnsi="Book Antiqua" w:cs="宋体"/>
          <w:sz w:val="24"/>
          <w:szCs w:val="24"/>
          <w:lang w:eastAsia="zh-CN"/>
        </w:rPr>
        <w:t xml:space="preserve"> 2011; </w:t>
      </w:r>
      <w:r w:rsidRPr="0083401C">
        <w:rPr>
          <w:rFonts w:ascii="Book Antiqua" w:eastAsia="宋体" w:hAnsi="Book Antiqua" w:cs="宋体"/>
          <w:b/>
          <w:bCs/>
          <w:sz w:val="24"/>
          <w:szCs w:val="24"/>
          <w:lang w:eastAsia="zh-CN"/>
        </w:rPr>
        <w:t>17</w:t>
      </w:r>
      <w:r w:rsidRPr="0083401C">
        <w:rPr>
          <w:rFonts w:ascii="Book Antiqua" w:eastAsia="宋体" w:hAnsi="Book Antiqua" w:cs="宋体"/>
          <w:sz w:val="24"/>
          <w:szCs w:val="24"/>
          <w:lang w:eastAsia="zh-CN"/>
        </w:rPr>
        <w:t>: 211-215 [PMID: 21240262 DOI: 10.1038/nm.2284]</w:t>
      </w:r>
    </w:p>
    <w:p w14:paraId="476FA4F6"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lastRenderedPageBreak/>
        <w:t xml:space="preserve">449 </w:t>
      </w:r>
      <w:r w:rsidRPr="0083401C">
        <w:rPr>
          <w:rFonts w:ascii="Book Antiqua" w:eastAsia="宋体" w:hAnsi="Book Antiqua" w:cs="宋体"/>
          <w:b/>
          <w:bCs/>
          <w:sz w:val="24"/>
          <w:szCs w:val="24"/>
          <w:lang w:eastAsia="zh-CN"/>
        </w:rPr>
        <w:t>Hsieh IS</w:t>
      </w:r>
      <w:r w:rsidRPr="0083401C">
        <w:rPr>
          <w:rFonts w:ascii="Book Antiqua" w:eastAsia="宋体" w:hAnsi="Book Antiqua" w:cs="宋体"/>
          <w:sz w:val="24"/>
          <w:szCs w:val="24"/>
          <w:lang w:eastAsia="zh-CN"/>
        </w:rPr>
        <w:t xml:space="preserve">, Chang KC, Tsai YT, Ke JY, Lu PJ, Lee KH, Yeh SD, Hong TM, Chen YL. MicroRNA-320 suppresses the stem cell-like characteristics of prostate cancer cells by downregulating the Wnt/beta-catenin signaling pathway. </w:t>
      </w:r>
      <w:r w:rsidRPr="0083401C">
        <w:rPr>
          <w:rFonts w:ascii="Book Antiqua" w:eastAsia="宋体" w:hAnsi="Book Antiqua" w:cs="宋体"/>
          <w:i/>
          <w:iCs/>
          <w:sz w:val="24"/>
          <w:szCs w:val="24"/>
          <w:lang w:eastAsia="zh-CN"/>
        </w:rPr>
        <w:t>Carcinogenesis</w:t>
      </w:r>
      <w:r w:rsidRPr="0083401C">
        <w:rPr>
          <w:rFonts w:ascii="Book Antiqua" w:eastAsia="宋体" w:hAnsi="Book Antiqua" w:cs="宋体"/>
          <w:sz w:val="24"/>
          <w:szCs w:val="24"/>
          <w:lang w:eastAsia="zh-CN"/>
        </w:rPr>
        <w:t xml:space="preserve"> 2013; </w:t>
      </w:r>
      <w:r w:rsidRPr="0083401C">
        <w:rPr>
          <w:rFonts w:ascii="Book Antiqua" w:eastAsia="宋体" w:hAnsi="Book Antiqua" w:cs="宋体"/>
          <w:b/>
          <w:bCs/>
          <w:sz w:val="24"/>
          <w:szCs w:val="24"/>
          <w:lang w:eastAsia="zh-CN"/>
        </w:rPr>
        <w:t>34</w:t>
      </w:r>
      <w:r w:rsidRPr="0083401C">
        <w:rPr>
          <w:rFonts w:ascii="Book Antiqua" w:eastAsia="宋体" w:hAnsi="Book Antiqua" w:cs="宋体"/>
          <w:sz w:val="24"/>
          <w:szCs w:val="24"/>
          <w:lang w:eastAsia="zh-CN"/>
        </w:rPr>
        <w:t>: 530-538 [PMID: 23188675 DOI: 10.1093/carcin/bgs371]</w:t>
      </w:r>
    </w:p>
    <w:p w14:paraId="21185480"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450 </w:t>
      </w:r>
      <w:r w:rsidRPr="0083401C">
        <w:rPr>
          <w:rFonts w:ascii="Book Antiqua" w:eastAsia="宋体" w:hAnsi="Book Antiqua" w:cs="宋体"/>
          <w:b/>
          <w:bCs/>
          <w:sz w:val="24"/>
          <w:szCs w:val="24"/>
          <w:lang w:eastAsia="zh-CN"/>
        </w:rPr>
        <w:t>Ji Q</w:t>
      </w:r>
      <w:r w:rsidRPr="0083401C">
        <w:rPr>
          <w:rFonts w:ascii="Book Antiqua" w:eastAsia="宋体" w:hAnsi="Book Antiqua" w:cs="宋体"/>
          <w:sz w:val="24"/>
          <w:szCs w:val="24"/>
          <w:lang w:eastAsia="zh-CN"/>
        </w:rPr>
        <w:t xml:space="preserve">, Hao X, Zhang M, Tang W, Yang M, Li L, Xiang D, Desano JT, Bommer GT, Fan D, Fearon ER, Lawrence TS, Xu L. MicroRNA miR-34 inhibits human pancreatic cancer tumor-initiating cells. </w:t>
      </w:r>
      <w:r w:rsidRPr="0083401C">
        <w:rPr>
          <w:rFonts w:ascii="Book Antiqua" w:eastAsia="宋体" w:hAnsi="Book Antiqua" w:cs="宋体"/>
          <w:i/>
          <w:iCs/>
          <w:sz w:val="24"/>
          <w:szCs w:val="24"/>
          <w:lang w:eastAsia="zh-CN"/>
        </w:rPr>
        <w:t>PLoS One</w:t>
      </w:r>
      <w:r w:rsidRPr="0083401C">
        <w:rPr>
          <w:rFonts w:ascii="Book Antiqua" w:eastAsia="宋体" w:hAnsi="Book Antiqua" w:cs="宋体"/>
          <w:sz w:val="24"/>
          <w:szCs w:val="24"/>
          <w:lang w:eastAsia="zh-CN"/>
        </w:rPr>
        <w:t xml:space="preserve"> 2009; </w:t>
      </w:r>
      <w:r w:rsidRPr="0083401C">
        <w:rPr>
          <w:rFonts w:ascii="Book Antiqua" w:eastAsia="宋体" w:hAnsi="Book Antiqua" w:cs="宋体"/>
          <w:b/>
          <w:bCs/>
          <w:sz w:val="24"/>
          <w:szCs w:val="24"/>
          <w:lang w:eastAsia="zh-CN"/>
        </w:rPr>
        <w:t>4</w:t>
      </w:r>
      <w:r w:rsidRPr="0083401C">
        <w:rPr>
          <w:rFonts w:ascii="Book Antiqua" w:eastAsia="宋体" w:hAnsi="Book Antiqua" w:cs="宋体"/>
          <w:sz w:val="24"/>
          <w:szCs w:val="24"/>
          <w:lang w:eastAsia="zh-CN"/>
        </w:rPr>
        <w:t>: e6816 [PMID: 19714243 DOI: 10.1371/journal.pone.0006816]</w:t>
      </w:r>
    </w:p>
    <w:p w14:paraId="3D6E71E4"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451 </w:t>
      </w:r>
      <w:r w:rsidRPr="0083401C">
        <w:rPr>
          <w:rFonts w:ascii="Book Antiqua" w:eastAsia="宋体" w:hAnsi="Book Antiqua" w:cs="宋体"/>
          <w:b/>
          <w:bCs/>
          <w:sz w:val="24"/>
          <w:szCs w:val="24"/>
          <w:lang w:eastAsia="zh-CN"/>
        </w:rPr>
        <w:t>Ji Q</w:t>
      </w:r>
      <w:r w:rsidRPr="0083401C">
        <w:rPr>
          <w:rFonts w:ascii="Book Antiqua" w:eastAsia="宋体" w:hAnsi="Book Antiqua" w:cs="宋体"/>
          <w:sz w:val="24"/>
          <w:szCs w:val="24"/>
          <w:lang w:eastAsia="zh-CN"/>
        </w:rPr>
        <w:t xml:space="preserve">, Hao X, Meng Y, Zhang M, Desano J, Fan D, Xu L. Restoration of tumor suppressor miR-34 inhibits human p53-mutant gastric cancer tumorspheres. </w:t>
      </w:r>
      <w:r w:rsidRPr="0083401C">
        <w:rPr>
          <w:rFonts w:ascii="Book Antiqua" w:eastAsia="宋体" w:hAnsi="Book Antiqua" w:cs="宋体"/>
          <w:i/>
          <w:iCs/>
          <w:sz w:val="24"/>
          <w:szCs w:val="24"/>
          <w:lang w:eastAsia="zh-CN"/>
        </w:rPr>
        <w:t>BMC Cancer</w:t>
      </w:r>
      <w:r w:rsidRPr="0083401C">
        <w:rPr>
          <w:rFonts w:ascii="Book Antiqua" w:eastAsia="宋体" w:hAnsi="Book Antiqua" w:cs="宋体"/>
          <w:sz w:val="24"/>
          <w:szCs w:val="24"/>
          <w:lang w:eastAsia="zh-CN"/>
        </w:rPr>
        <w:t xml:space="preserve"> 2008; </w:t>
      </w:r>
      <w:r w:rsidRPr="0083401C">
        <w:rPr>
          <w:rFonts w:ascii="Book Antiqua" w:eastAsia="宋体" w:hAnsi="Book Antiqua" w:cs="宋体"/>
          <w:b/>
          <w:bCs/>
          <w:sz w:val="24"/>
          <w:szCs w:val="24"/>
          <w:lang w:eastAsia="zh-CN"/>
        </w:rPr>
        <w:t>8</w:t>
      </w:r>
      <w:r w:rsidRPr="0083401C">
        <w:rPr>
          <w:rFonts w:ascii="Book Antiqua" w:eastAsia="宋体" w:hAnsi="Book Antiqua" w:cs="宋体"/>
          <w:sz w:val="24"/>
          <w:szCs w:val="24"/>
          <w:lang w:eastAsia="zh-CN"/>
        </w:rPr>
        <w:t>: 266 [PMID: 18803879 DOI: 10.1186/1471-2407-8-266]</w:t>
      </w:r>
    </w:p>
    <w:p w14:paraId="511404EE"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452 </w:t>
      </w:r>
      <w:r w:rsidRPr="0083401C">
        <w:rPr>
          <w:rFonts w:ascii="Book Antiqua" w:eastAsia="宋体" w:hAnsi="Book Antiqua" w:cs="宋体"/>
          <w:b/>
          <w:bCs/>
          <w:sz w:val="24"/>
          <w:szCs w:val="24"/>
          <w:lang w:eastAsia="zh-CN"/>
        </w:rPr>
        <w:t>Bu P</w:t>
      </w:r>
      <w:r w:rsidRPr="0083401C">
        <w:rPr>
          <w:rFonts w:ascii="Book Antiqua" w:eastAsia="宋体" w:hAnsi="Book Antiqua" w:cs="宋体"/>
          <w:sz w:val="24"/>
          <w:szCs w:val="24"/>
          <w:lang w:eastAsia="zh-CN"/>
        </w:rPr>
        <w:t>, Chen KY, Chen JH, Wang L, Walters J, Shin YJ, Goerger JP, Sun J, Witherspoon M, Rakhilin N, Li J, Yang H, Milsom J, Lee S, Zipfel W, Jin MM, Gümü</w:t>
      </w:r>
      <w:r w:rsidRPr="0083401C">
        <w:rPr>
          <w:rFonts w:ascii="Book Antiqua" w:eastAsia="MS Mincho" w:hAnsi="Book Antiqua" w:cs="MS Mincho"/>
          <w:sz w:val="24"/>
          <w:szCs w:val="24"/>
          <w:lang w:eastAsia="zh-CN"/>
        </w:rPr>
        <w:t>ş</w:t>
      </w:r>
      <w:r w:rsidRPr="0083401C">
        <w:rPr>
          <w:rFonts w:ascii="Book Antiqua" w:eastAsia="宋体" w:hAnsi="Book Antiqua" w:cs="宋体"/>
          <w:sz w:val="24"/>
          <w:szCs w:val="24"/>
          <w:lang w:eastAsia="zh-CN"/>
        </w:rPr>
        <w:t xml:space="preserve"> ZH, Lipkin SM, Shen X. A microRNA miR-34a-regulated bimodal switch targets Notch in colon cancer stem cells. </w:t>
      </w:r>
      <w:r w:rsidRPr="0083401C">
        <w:rPr>
          <w:rFonts w:ascii="Book Antiqua" w:eastAsia="宋体" w:hAnsi="Book Antiqua" w:cs="宋体"/>
          <w:i/>
          <w:iCs/>
          <w:sz w:val="24"/>
          <w:szCs w:val="24"/>
          <w:lang w:eastAsia="zh-CN"/>
        </w:rPr>
        <w:t>Cell Stem Cell</w:t>
      </w:r>
      <w:r w:rsidRPr="0083401C">
        <w:rPr>
          <w:rFonts w:ascii="Book Antiqua" w:eastAsia="宋体" w:hAnsi="Book Antiqua" w:cs="宋体"/>
          <w:sz w:val="24"/>
          <w:szCs w:val="24"/>
          <w:lang w:eastAsia="zh-CN"/>
        </w:rPr>
        <w:t xml:space="preserve"> 2013; </w:t>
      </w:r>
      <w:r w:rsidRPr="0083401C">
        <w:rPr>
          <w:rFonts w:ascii="Book Antiqua" w:eastAsia="宋体" w:hAnsi="Book Antiqua" w:cs="宋体"/>
          <w:b/>
          <w:bCs/>
          <w:sz w:val="24"/>
          <w:szCs w:val="24"/>
          <w:lang w:eastAsia="zh-CN"/>
        </w:rPr>
        <w:t>12</w:t>
      </w:r>
      <w:r w:rsidRPr="0083401C">
        <w:rPr>
          <w:rFonts w:ascii="Book Antiqua" w:eastAsia="宋体" w:hAnsi="Book Antiqua" w:cs="宋体"/>
          <w:sz w:val="24"/>
          <w:szCs w:val="24"/>
          <w:lang w:eastAsia="zh-CN"/>
        </w:rPr>
        <w:t>: 602-615 [PMID: 23642368 DOI: 10.1016/j.stem.2013.03.002]</w:t>
      </w:r>
    </w:p>
    <w:p w14:paraId="080DF4C8"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453 </w:t>
      </w:r>
      <w:r w:rsidRPr="0083401C">
        <w:rPr>
          <w:rFonts w:ascii="Book Antiqua" w:eastAsia="宋体" w:hAnsi="Book Antiqua" w:cs="宋体"/>
          <w:b/>
          <w:bCs/>
          <w:sz w:val="24"/>
          <w:szCs w:val="24"/>
          <w:lang w:eastAsia="zh-CN"/>
        </w:rPr>
        <w:t>Sheik Mohamed J</w:t>
      </w:r>
      <w:r w:rsidRPr="0083401C">
        <w:rPr>
          <w:rFonts w:ascii="Book Antiqua" w:eastAsia="宋体" w:hAnsi="Book Antiqua" w:cs="宋体"/>
          <w:sz w:val="24"/>
          <w:szCs w:val="24"/>
          <w:lang w:eastAsia="zh-CN"/>
        </w:rPr>
        <w:t xml:space="preserve">, Gaughwin PM, Lim B, Robson P, Lipovich L. Conserved long noncoding RNAs transcriptionally regulated by Oct4 and Nanog modulate pluripotency in mouse embryonic stem cells. </w:t>
      </w:r>
      <w:r w:rsidRPr="0083401C">
        <w:rPr>
          <w:rFonts w:ascii="Book Antiqua" w:eastAsia="宋体" w:hAnsi="Book Antiqua" w:cs="宋体"/>
          <w:i/>
          <w:iCs/>
          <w:sz w:val="24"/>
          <w:szCs w:val="24"/>
          <w:lang w:eastAsia="zh-CN"/>
        </w:rPr>
        <w:t>RNA</w:t>
      </w:r>
      <w:r w:rsidRPr="0083401C">
        <w:rPr>
          <w:rFonts w:ascii="Book Antiqua" w:eastAsia="宋体" w:hAnsi="Book Antiqua" w:cs="宋体"/>
          <w:sz w:val="24"/>
          <w:szCs w:val="24"/>
          <w:lang w:eastAsia="zh-CN"/>
        </w:rPr>
        <w:t xml:space="preserve"> 2010; </w:t>
      </w:r>
      <w:r w:rsidRPr="0083401C">
        <w:rPr>
          <w:rFonts w:ascii="Book Antiqua" w:eastAsia="宋体" w:hAnsi="Book Antiqua" w:cs="宋体"/>
          <w:b/>
          <w:bCs/>
          <w:sz w:val="24"/>
          <w:szCs w:val="24"/>
          <w:lang w:eastAsia="zh-CN"/>
        </w:rPr>
        <w:t>16</w:t>
      </w:r>
      <w:r w:rsidRPr="0083401C">
        <w:rPr>
          <w:rFonts w:ascii="Book Antiqua" w:eastAsia="宋体" w:hAnsi="Book Antiqua" w:cs="宋体"/>
          <w:sz w:val="24"/>
          <w:szCs w:val="24"/>
          <w:lang w:eastAsia="zh-CN"/>
        </w:rPr>
        <w:t>: 324-337 [PMID: 20026622 DOI: 10.1261/rna.1441510]</w:t>
      </w:r>
    </w:p>
    <w:p w14:paraId="1A7459BA"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454 </w:t>
      </w:r>
      <w:r w:rsidRPr="0083401C">
        <w:rPr>
          <w:rFonts w:ascii="Book Antiqua" w:eastAsia="宋体" w:hAnsi="Book Antiqua" w:cs="宋体"/>
          <w:b/>
          <w:bCs/>
          <w:sz w:val="24"/>
          <w:szCs w:val="24"/>
          <w:lang w:eastAsia="zh-CN"/>
        </w:rPr>
        <w:t>Chakraborty D</w:t>
      </w:r>
      <w:r w:rsidRPr="0083401C">
        <w:rPr>
          <w:rFonts w:ascii="Book Antiqua" w:eastAsia="宋体" w:hAnsi="Book Antiqua" w:cs="宋体"/>
          <w:sz w:val="24"/>
          <w:szCs w:val="24"/>
          <w:lang w:eastAsia="zh-CN"/>
        </w:rPr>
        <w:t xml:space="preserve">, Kappei D, Theis M, Nitzsche A, Ding L, Paszkowski-Rogacz M, Surendranath V, Berger N, Schulz H, Saar K, Hubner N, Buchholz F. Combined RNAi and localization for functionally dissecting long noncoding RNAs. </w:t>
      </w:r>
      <w:r w:rsidRPr="0083401C">
        <w:rPr>
          <w:rFonts w:ascii="Book Antiqua" w:eastAsia="宋体" w:hAnsi="Book Antiqua" w:cs="宋体"/>
          <w:i/>
          <w:iCs/>
          <w:sz w:val="24"/>
          <w:szCs w:val="24"/>
          <w:lang w:eastAsia="zh-CN"/>
        </w:rPr>
        <w:t>Nat Methods</w:t>
      </w:r>
      <w:r w:rsidRPr="0083401C">
        <w:rPr>
          <w:rFonts w:ascii="Book Antiqua" w:eastAsia="宋体" w:hAnsi="Book Antiqua" w:cs="宋体"/>
          <w:sz w:val="24"/>
          <w:szCs w:val="24"/>
          <w:lang w:eastAsia="zh-CN"/>
        </w:rPr>
        <w:t xml:space="preserve"> 2012; </w:t>
      </w:r>
      <w:r w:rsidRPr="0083401C">
        <w:rPr>
          <w:rFonts w:ascii="Book Antiqua" w:eastAsia="宋体" w:hAnsi="Book Antiqua" w:cs="宋体"/>
          <w:b/>
          <w:bCs/>
          <w:sz w:val="24"/>
          <w:szCs w:val="24"/>
          <w:lang w:eastAsia="zh-CN"/>
        </w:rPr>
        <w:t>9</w:t>
      </w:r>
      <w:r w:rsidRPr="0083401C">
        <w:rPr>
          <w:rFonts w:ascii="Book Antiqua" w:eastAsia="宋体" w:hAnsi="Book Antiqua" w:cs="宋体"/>
          <w:sz w:val="24"/>
          <w:szCs w:val="24"/>
          <w:lang w:eastAsia="zh-CN"/>
        </w:rPr>
        <w:t>: 360-362 [PMID: 22327834 DOI: 10.1038/nmeth.1894]</w:t>
      </w:r>
    </w:p>
    <w:p w14:paraId="7CA2E977" w14:textId="77777777" w:rsidR="00E02861" w:rsidRPr="0083401C" w:rsidRDefault="00E02861" w:rsidP="00E02861">
      <w:pPr>
        <w:spacing w:after="0" w:line="360" w:lineRule="auto"/>
        <w:jc w:val="both"/>
        <w:rPr>
          <w:rFonts w:ascii="Book Antiqua" w:eastAsia="宋体" w:hAnsi="Book Antiqua" w:cs="宋体"/>
          <w:sz w:val="24"/>
          <w:szCs w:val="24"/>
          <w:lang w:eastAsia="zh-CN"/>
        </w:rPr>
      </w:pPr>
      <w:proofErr w:type="gramStart"/>
      <w:r w:rsidRPr="0083401C">
        <w:rPr>
          <w:rFonts w:ascii="Book Antiqua" w:eastAsia="宋体" w:hAnsi="Book Antiqua" w:cs="宋体"/>
          <w:sz w:val="24"/>
          <w:szCs w:val="24"/>
          <w:lang w:eastAsia="zh-CN"/>
        </w:rPr>
        <w:t xml:space="preserve">455 </w:t>
      </w:r>
      <w:r w:rsidRPr="0083401C">
        <w:rPr>
          <w:rFonts w:ascii="Book Antiqua" w:eastAsia="宋体" w:hAnsi="Book Antiqua" w:cs="宋体"/>
          <w:b/>
          <w:bCs/>
          <w:sz w:val="24"/>
          <w:szCs w:val="24"/>
          <w:lang w:eastAsia="zh-CN"/>
        </w:rPr>
        <w:t>Ng SY</w:t>
      </w:r>
      <w:r w:rsidRPr="0083401C">
        <w:rPr>
          <w:rFonts w:ascii="Book Antiqua" w:eastAsia="宋体" w:hAnsi="Book Antiqua" w:cs="宋体"/>
          <w:sz w:val="24"/>
          <w:szCs w:val="24"/>
          <w:lang w:eastAsia="zh-CN"/>
        </w:rPr>
        <w:t>, Johnson R, Stanton LW.</w:t>
      </w:r>
      <w:proofErr w:type="gramEnd"/>
      <w:r w:rsidRPr="0083401C">
        <w:rPr>
          <w:rFonts w:ascii="Book Antiqua" w:eastAsia="宋体" w:hAnsi="Book Antiqua" w:cs="宋体"/>
          <w:sz w:val="24"/>
          <w:szCs w:val="24"/>
          <w:lang w:eastAsia="zh-CN"/>
        </w:rPr>
        <w:t xml:space="preserve"> Human long non-coding RNAs promote pluripotency and neuronal differentiation by association with chromatin modifiers and transcription factors. </w:t>
      </w:r>
      <w:r w:rsidRPr="0083401C">
        <w:rPr>
          <w:rFonts w:ascii="Book Antiqua" w:eastAsia="宋体" w:hAnsi="Book Antiqua" w:cs="宋体"/>
          <w:i/>
          <w:iCs/>
          <w:sz w:val="24"/>
          <w:szCs w:val="24"/>
          <w:lang w:eastAsia="zh-CN"/>
        </w:rPr>
        <w:t>EMBO J</w:t>
      </w:r>
      <w:r w:rsidRPr="0083401C">
        <w:rPr>
          <w:rFonts w:ascii="Book Antiqua" w:eastAsia="宋体" w:hAnsi="Book Antiqua" w:cs="宋体"/>
          <w:sz w:val="24"/>
          <w:szCs w:val="24"/>
          <w:lang w:eastAsia="zh-CN"/>
        </w:rPr>
        <w:t xml:space="preserve"> 2012; </w:t>
      </w:r>
      <w:r w:rsidRPr="0083401C">
        <w:rPr>
          <w:rFonts w:ascii="Book Antiqua" w:eastAsia="宋体" w:hAnsi="Book Antiqua" w:cs="宋体"/>
          <w:b/>
          <w:bCs/>
          <w:sz w:val="24"/>
          <w:szCs w:val="24"/>
          <w:lang w:eastAsia="zh-CN"/>
        </w:rPr>
        <w:t>31</w:t>
      </w:r>
      <w:r w:rsidRPr="0083401C">
        <w:rPr>
          <w:rFonts w:ascii="Book Antiqua" w:eastAsia="宋体" w:hAnsi="Book Antiqua" w:cs="宋体"/>
          <w:sz w:val="24"/>
          <w:szCs w:val="24"/>
          <w:lang w:eastAsia="zh-CN"/>
        </w:rPr>
        <w:t>: 522-533 [PMID: 22193719 DOI: 10.1038/emboj.2011.459]</w:t>
      </w:r>
    </w:p>
    <w:p w14:paraId="10E38394"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lastRenderedPageBreak/>
        <w:t xml:space="preserve">456 </w:t>
      </w:r>
      <w:r w:rsidRPr="0083401C">
        <w:rPr>
          <w:rFonts w:ascii="Book Antiqua" w:eastAsia="宋体" w:hAnsi="Book Antiqua" w:cs="宋体"/>
          <w:b/>
          <w:bCs/>
          <w:sz w:val="24"/>
          <w:szCs w:val="24"/>
          <w:lang w:eastAsia="zh-CN"/>
        </w:rPr>
        <w:t>Gutschner T</w:t>
      </w:r>
      <w:r w:rsidRPr="0083401C">
        <w:rPr>
          <w:rFonts w:ascii="Book Antiqua" w:eastAsia="宋体" w:hAnsi="Book Antiqua" w:cs="宋体"/>
          <w:sz w:val="24"/>
          <w:szCs w:val="24"/>
          <w:lang w:eastAsia="zh-CN"/>
        </w:rPr>
        <w:t xml:space="preserve">, Hämmerle M, Eissmann M, Hsu J, Kim Y, Hung G, Revenko A, Arun G, Stentrup M, Gross M, Zörnig M, MacLeod AR, Spector DL, Diederichs S. The noncoding RNA MALAT1 is a critical regulator of the metastasis phenotype of lung cancer cells. </w:t>
      </w:r>
      <w:r w:rsidRPr="0083401C">
        <w:rPr>
          <w:rFonts w:ascii="Book Antiqua" w:eastAsia="宋体" w:hAnsi="Book Antiqua" w:cs="宋体"/>
          <w:i/>
          <w:iCs/>
          <w:sz w:val="24"/>
          <w:szCs w:val="24"/>
          <w:lang w:eastAsia="zh-CN"/>
        </w:rPr>
        <w:t>Cancer Res</w:t>
      </w:r>
      <w:r w:rsidRPr="0083401C">
        <w:rPr>
          <w:rFonts w:ascii="Book Antiqua" w:eastAsia="宋体" w:hAnsi="Book Antiqua" w:cs="宋体"/>
          <w:sz w:val="24"/>
          <w:szCs w:val="24"/>
          <w:lang w:eastAsia="zh-CN"/>
        </w:rPr>
        <w:t xml:space="preserve"> 2013; </w:t>
      </w:r>
      <w:r w:rsidRPr="0083401C">
        <w:rPr>
          <w:rFonts w:ascii="Book Antiqua" w:eastAsia="宋体" w:hAnsi="Book Antiqua" w:cs="宋体"/>
          <w:b/>
          <w:bCs/>
          <w:sz w:val="24"/>
          <w:szCs w:val="24"/>
          <w:lang w:eastAsia="zh-CN"/>
        </w:rPr>
        <w:t>73</w:t>
      </w:r>
      <w:r w:rsidRPr="0083401C">
        <w:rPr>
          <w:rFonts w:ascii="Book Antiqua" w:eastAsia="宋体" w:hAnsi="Book Antiqua" w:cs="宋体"/>
          <w:sz w:val="24"/>
          <w:szCs w:val="24"/>
          <w:lang w:eastAsia="zh-CN"/>
        </w:rPr>
        <w:t>: 1180-1189 [PMID: 23243023 DOI: 10.1158/0008-5472.CAN-12-2850]</w:t>
      </w:r>
    </w:p>
    <w:p w14:paraId="033B764C"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457 </w:t>
      </w:r>
      <w:r w:rsidRPr="0083401C">
        <w:rPr>
          <w:rFonts w:ascii="Book Antiqua" w:eastAsia="宋体" w:hAnsi="Book Antiqua" w:cs="宋体"/>
          <w:b/>
          <w:bCs/>
          <w:sz w:val="24"/>
          <w:szCs w:val="24"/>
          <w:lang w:eastAsia="zh-CN"/>
        </w:rPr>
        <w:t>Guo F</w:t>
      </w:r>
      <w:r w:rsidRPr="0083401C">
        <w:rPr>
          <w:rFonts w:ascii="Book Antiqua" w:eastAsia="宋体" w:hAnsi="Book Antiqua" w:cs="宋体"/>
          <w:sz w:val="24"/>
          <w:szCs w:val="24"/>
          <w:lang w:eastAsia="zh-CN"/>
        </w:rPr>
        <w:t xml:space="preserve">, Li Y, Liu Y, Wang J, Li Y, Li G. Inhibition of metastasis-associated lung adenocarcinoma transcript 1 in CaSki human cervical cancer cells suppresses cell proliferation and invasion. </w:t>
      </w:r>
      <w:r w:rsidRPr="0083401C">
        <w:rPr>
          <w:rFonts w:ascii="Book Antiqua" w:eastAsia="宋体" w:hAnsi="Book Antiqua" w:cs="宋体"/>
          <w:i/>
          <w:iCs/>
          <w:sz w:val="24"/>
          <w:szCs w:val="24"/>
          <w:lang w:eastAsia="zh-CN"/>
        </w:rPr>
        <w:t xml:space="preserve">Acta Biochim Biophys Sin </w:t>
      </w:r>
      <w:r w:rsidRPr="0083401C">
        <w:rPr>
          <w:rFonts w:ascii="Book Antiqua" w:eastAsia="宋体" w:hAnsi="Book Antiqua" w:cs="宋体"/>
          <w:iCs/>
          <w:sz w:val="24"/>
          <w:szCs w:val="24"/>
          <w:lang w:eastAsia="zh-CN"/>
        </w:rPr>
        <w:t>(Shanghai)</w:t>
      </w:r>
      <w:r w:rsidRPr="0083401C">
        <w:rPr>
          <w:rFonts w:ascii="Book Antiqua" w:eastAsia="宋体" w:hAnsi="Book Antiqua" w:cs="宋体"/>
          <w:sz w:val="24"/>
          <w:szCs w:val="24"/>
          <w:lang w:eastAsia="zh-CN"/>
        </w:rPr>
        <w:t xml:space="preserve"> 2010; </w:t>
      </w:r>
      <w:r w:rsidRPr="0083401C">
        <w:rPr>
          <w:rFonts w:ascii="Book Antiqua" w:eastAsia="宋体" w:hAnsi="Book Antiqua" w:cs="宋体"/>
          <w:b/>
          <w:bCs/>
          <w:sz w:val="24"/>
          <w:szCs w:val="24"/>
          <w:lang w:eastAsia="zh-CN"/>
        </w:rPr>
        <w:t>42</w:t>
      </w:r>
      <w:r w:rsidRPr="0083401C">
        <w:rPr>
          <w:rFonts w:ascii="Book Antiqua" w:eastAsia="宋体" w:hAnsi="Book Antiqua" w:cs="宋体"/>
          <w:sz w:val="24"/>
          <w:szCs w:val="24"/>
          <w:lang w:eastAsia="zh-CN"/>
        </w:rPr>
        <w:t>: 224-229 [PMID: 20213048]</w:t>
      </w:r>
    </w:p>
    <w:p w14:paraId="1B35F78F"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458 </w:t>
      </w:r>
      <w:r w:rsidR="003332F7" w:rsidRPr="0083401C">
        <w:rPr>
          <w:rFonts w:ascii="Book Antiqua" w:eastAsia="Calibri" w:hAnsi="Book Antiqua" w:cs="Calibri"/>
          <w:b/>
          <w:noProof/>
          <w:sz w:val="24"/>
          <w:szCs w:val="24"/>
        </w:rPr>
        <w:t>Jiang Y</w:t>
      </w:r>
      <w:r w:rsidR="003332F7" w:rsidRPr="0083401C">
        <w:rPr>
          <w:rFonts w:ascii="Book Antiqua" w:eastAsia="Calibri" w:hAnsi="Book Antiqua" w:cs="Calibri"/>
          <w:noProof/>
          <w:sz w:val="24"/>
          <w:szCs w:val="24"/>
        </w:rPr>
        <w:t>, Li Y, Fang S, Jiang B, Qin C, Xie P, Zhou G, Li G</w:t>
      </w:r>
      <w:r w:rsidRPr="0083401C">
        <w:rPr>
          <w:rFonts w:ascii="Book Antiqua" w:eastAsia="宋体" w:hAnsi="Book Antiqua" w:cs="宋体"/>
          <w:sz w:val="24"/>
          <w:szCs w:val="24"/>
          <w:lang w:eastAsia="zh-CN"/>
        </w:rPr>
        <w:t xml:space="preserve">. The role of MALAT1 correlates with HPV in cervical cancer. </w:t>
      </w:r>
      <w:r w:rsidRPr="0083401C">
        <w:rPr>
          <w:rFonts w:ascii="Book Antiqua" w:eastAsia="宋体" w:hAnsi="Book Antiqua" w:cs="宋体"/>
          <w:i/>
          <w:iCs/>
          <w:sz w:val="24"/>
          <w:szCs w:val="24"/>
          <w:lang w:eastAsia="zh-CN"/>
        </w:rPr>
        <w:t>Oncol Lett</w:t>
      </w:r>
      <w:r w:rsidRPr="0083401C">
        <w:rPr>
          <w:rFonts w:ascii="Book Antiqua" w:eastAsia="宋体" w:hAnsi="Book Antiqua" w:cs="宋体"/>
          <w:sz w:val="24"/>
          <w:szCs w:val="24"/>
          <w:lang w:eastAsia="zh-CN"/>
        </w:rPr>
        <w:t xml:space="preserve"> 2014; </w:t>
      </w:r>
      <w:r w:rsidRPr="0083401C">
        <w:rPr>
          <w:rFonts w:ascii="Book Antiqua" w:eastAsia="宋体" w:hAnsi="Book Antiqua" w:cs="宋体"/>
          <w:b/>
          <w:bCs/>
          <w:sz w:val="24"/>
          <w:szCs w:val="24"/>
          <w:lang w:eastAsia="zh-CN"/>
        </w:rPr>
        <w:t>7</w:t>
      </w:r>
      <w:r w:rsidRPr="0083401C">
        <w:rPr>
          <w:rFonts w:ascii="Book Antiqua" w:eastAsia="宋体" w:hAnsi="Book Antiqua" w:cs="宋体"/>
          <w:sz w:val="24"/>
          <w:szCs w:val="24"/>
          <w:lang w:eastAsia="zh-CN"/>
        </w:rPr>
        <w:t>: 2135-2141 [PMID: 24932303 DOI: 10.3892/ol.2014.1996]</w:t>
      </w:r>
    </w:p>
    <w:p w14:paraId="0066FA67"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459 </w:t>
      </w:r>
      <w:r w:rsidRPr="0083401C">
        <w:rPr>
          <w:rFonts w:ascii="Book Antiqua" w:eastAsia="宋体" w:hAnsi="Book Antiqua" w:cs="宋体"/>
          <w:b/>
          <w:bCs/>
          <w:sz w:val="24"/>
          <w:szCs w:val="24"/>
          <w:lang w:eastAsia="zh-CN"/>
        </w:rPr>
        <w:t>Gupta RA</w:t>
      </w:r>
      <w:r w:rsidRPr="0083401C">
        <w:rPr>
          <w:rFonts w:ascii="Book Antiqua" w:eastAsia="宋体" w:hAnsi="Book Antiqua" w:cs="宋体"/>
          <w:sz w:val="24"/>
          <w:szCs w:val="24"/>
          <w:lang w:eastAsia="zh-CN"/>
        </w:rPr>
        <w:t xml:space="preserve">, Shah N, Wang KC, Kim J, Horlings HM, Wong DJ, Tsai MC, Hung T, Argani P, Rinn JL, Wang Y, Brzoska P, Kong B, Li R, West RB, van de Vijver MJ, Sukumar S, Chang HY. Long non-coding RNA HOTAIR reprograms chromatin state to promote cancer metastasis. </w:t>
      </w:r>
      <w:r w:rsidRPr="0083401C">
        <w:rPr>
          <w:rFonts w:ascii="Book Antiqua" w:eastAsia="宋体" w:hAnsi="Book Antiqua" w:cs="宋体"/>
          <w:i/>
          <w:iCs/>
          <w:sz w:val="24"/>
          <w:szCs w:val="24"/>
          <w:lang w:eastAsia="zh-CN"/>
        </w:rPr>
        <w:t>Nature</w:t>
      </w:r>
      <w:r w:rsidRPr="0083401C">
        <w:rPr>
          <w:rFonts w:ascii="Book Antiqua" w:eastAsia="宋体" w:hAnsi="Book Antiqua" w:cs="宋体"/>
          <w:sz w:val="24"/>
          <w:szCs w:val="24"/>
          <w:lang w:eastAsia="zh-CN"/>
        </w:rPr>
        <w:t xml:space="preserve"> 2010; </w:t>
      </w:r>
      <w:r w:rsidRPr="0083401C">
        <w:rPr>
          <w:rFonts w:ascii="Book Antiqua" w:eastAsia="宋体" w:hAnsi="Book Antiqua" w:cs="宋体"/>
          <w:b/>
          <w:bCs/>
          <w:sz w:val="24"/>
          <w:szCs w:val="24"/>
          <w:lang w:eastAsia="zh-CN"/>
        </w:rPr>
        <w:t>464</w:t>
      </w:r>
      <w:r w:rsidRPr="0083401C">
        <w:rPr>
          <w:rFonts w:ascii="Book Antiqua" w:eastAsia="宋体" w:hAnsi="Book Antiqua" w:cs="宋体"/>
          <w:sz w:val="24"/>
          <w:szCs w:val="24"/>
          <w:lang w:eastAsia="zh-CN"/>
        </w:rPr>
        <w:t>: 1071-1076 [PMID: 20393566 DOI: 10.1038/nature08975]</w:t>
      </w:r>
    </w:p>
    <w:p w14:paraId="09A0F68C"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460 </w:t>
      </w:r>
      <w:r w:rsidRPr="0083401C">
        <w:rPr>
          <w:rFonts w:ascii="Book Antiqua" w:eastAsia="宋体" w:hAnsi="Book Antiqua" w:cs="宋体"/>
          <w:b/>
          <w:bCs/>
          <w:sz w:val="24"/>
          <w:szCs w:val="24"/>
          <w:lang w:eastAsia="zh-CN"/>
        </w:rPr>
        <w:t>Geng YJ</w:t>
      </w:r>
      <w:r w:rsidRPr="0083401C">
        <w:rPr>
          <w:rFonts w:ascii="Book Antiqua" w:eastAsia="宋体" w:hAnsi="Book Antiqua" w:cs="宋体"/>
          <w:sz w:val="24"/>
          <w:szCs w:val="24"/>
          <w:lang w:eastAsia="zh-CN"/>
        </w:rPr>
        <w:t xml:space="preserve">, Xie SL, Li Q, Ma J, Wang GY. Large intervening non-coding RNA HOTAIR is associated with hepatocellular carcinoma progression. </w:t>
      </w:r>
      <w:r w:rsidRPr="0083401C">
        <w:rPr>
          <w:rFonts w:ascii="Book Antiqua" w:eastAsia="宋体" w:hAnsi="Book Antiqua" w:cs="宋体"/>
          <w:i/>
          <w:iCs/>
          <w:sz w:val="24"/>
          <w:szCs w:val="24"/>
          <w:lang w:eastAsia="zh-CN"/>
        </w:rPr>
        <w:t>J Int Med Res</w:t>
      </w:r>
      <w:r w:rsidRPr="0083401C">
        <w:rPr>
          <w:rFonts w:ascii="Book Antiqua" w:eastAsia="宋体" w:hAnsi="Book Antiqua" w:cs="宋体"/>
          <w:sz w:val="24"/>
          <w:szCs w:val="24"/>
          <w:lang w:eastAsia="zh-CN"/>
        </w:rPr>
        <w:t xml:space="preserve"> 2011; </w:t>
      </w:r>
      <w:r w:rsidRPr="0083401C">
        <w:rPr>
          <w:rFonts w:ascii="Book Antiqua" w:eastAsia="宋体" w:hAnsi="Book Antiqua" w:cs="宋体"/>
          <w:b/>
          <w:bCs/>
          <w:sz w:val="24"/>
          <w:szCs w:val="24"/>
          <w:lang w:eastAsia="zh-CN"/>
        </w:rPr>
        <w:t>39</w:t>
      </w:r>
      <w:r w:rsidRPr="0083401C">
        <w:rPr>
          <w:rFonts w:ascii="Book Antiqua" w:eastAsia="宋体" w:hAnsi="Book Antiqua" w:cs="宋体"/>
          <w:sz w:val="24"/>
          <w:szCs w:val="24"/>
          <w:lang w:eastAsia="zh-CN"/>
        </w:rPr>
        <w:t>: 2119-2128 [PMID: 22289527]</w:t>
      </w:r>
    </w:p>
    <w:p w14:paraId="7F1F0404"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461 </w:t>
      </w:r>
      <w:r w:rsidRPr="0083401C">
        <w:rPr>
          <w:rFonts w:ascii="Book Antiqua" w:eastAsia="宋体" w:hAnsi="Book Antiqua" w:cs="宋体"/>
          <w:b/>
          <w:bCs/>
          <w:sz w:val="24"/>
          <w:szCs w:val="24"/>
          <w:lang w:eastAsia="zh-CN"/>
        </w:rPr>
        <w:t>Zhang Y</w:t>
      </w:r>
      <w:r w:rsidRPr="0083401C">
        <w:rPr>
          <w:rFonts w:ascii="Book Antiqua" w:eastAsia="宋体" w:hAnsi="Book Antiqua" w:cs="宋体"/>
          <w:sz w:val="24"/>
          <w:szCs w:val="24"/>
          <w:lang w:eastAsia="zh-CN"/>
        </w:rPr>
        <w:t xml:space="preserve">, Xia J, Li Q, Yao Y, Eades G, Gernapudi R, Duru N, Kensler TW, Zhou Q. NRF2/long noncoding RNA ROR signaling regulates mammary stem cell expansion and protects against estrogen genotoxicity. </w:t>
      </w:r>
      <w:r w:rsidRPr="0083401C">
        <w:rPr>
          <w:rFonts w:ascii="Book Antiqua" w:eastAsia="宋体" w:hAnsi="Book Antiqua" w:cs="宋体"/>
          <w:i/>
          <w:iCs/>
          <w:sz w:val="24"/>
          <w:szCs w:val="24"/>
          <w:lang w:eastAsia="zh-CN"/>
        </w:rPr>
        <w:t>J Biol Chem</w:t>
      </w:r>
      <w:r w:rsidRPr="0083401C">
        <w:rPr>
          <w:rFonts w:ascii="Book Antiqua" w:eastAsia="宋体" w:hAnsi="Book Antiqua" w:cs="宋体"/>
          <w:sz w:val="24"/>
          <w:szCs w:val="24"/>
          <w:lang w:eastAsia="zh-CN"/>
        </w:rPr>
        <w:t xml:space="preserve"> 2014; </w:t>
      </w:r>
      <w:r w:rsidRPr="0083401C">
        <w:rPr>
          <w:rFonts w:ascii="Book Antiqua" w:eastAsia="宋体" w:hAnsi="Book Antiqua" w:cs="宋体"/>
          <w:b/>
          <w:bCs/>
          <w:sz w:val="24"/>
          <w:szCs w:val="24"/>
          <w:lang w:eastAsia="zh-CN"/>
        </w:rPr>
        <w:t>289</w:t>
      </w:r>
      <w:r w:rsidRPr="0083401C">
        <w:rPr>
          <w:rFonts w:ascii="Book Antiqua" w:eastAsia="宋体" w:hAnsi="Book Antiqua" w:cs="宋体"/>
          <w:sz w:val="24"/>
          <w:szCs w:val="24"/>
          <w:lang w:eastAsia="zh-CN"/>
        </w:rPr>
        <w:t>: 31310-31318 [PMID: 25231996 DOI: 10.1074/jbc.M114.604868]</w:t>
      </w:r>
    </w:p>
    <w:p w14:paraId="63EA0DA5" w14:textId="77777777" w:rsidR="00E02861" w:rsidRPr="0083401C" w:rsidRDefault="00E02861" w:rsidP="00E02861">
      <w:pPr>
        <w:spacing w:after="0" w:line="360" w:lineRule="auto"/>
        <w:jc w:val="both"/>
        <w:rPr>
          <w:rFonts w:ascii="Book Antiqua" w:eastAsia="宋体" w:hAnsi="Book Antiqua" w:cs="宋体"/>
          <w:sz w:val="24"/>
          <w:szCs w:val="24"/>
          <w:lang w:eastAsia="zh-CN"/>
        </w:rPr>
      </w:pPr>
      <w:proofErr w:type="gramStart"/>
      <w:r w:rsidRPr="0083401C">
        <w:rPr>
          <w:rFonts w:ascii="Book Antiqua" w:eastAsia="宋体" w:hAnsi="Book Antiqua" w:cs="宋体"/>
          <w:sz w:val="24"/>
          <w:szCs w:val="24"/>
          <w:lang w:eastAsia="zh-CN"/>
        </w:rPr>
        <w:t xml:space="preserve">462 </w:t>
      </w:r>
      <w:r w:rsidRPr="0083401C">
        <w:rPr>
          <w:rFonts w:ascii="Book Antiqua" w:eastAsia="宋体" w:hAnsi="Book Antiqua" w:cs="宋体"/>
          <w:b/>
          <w:bCs/>
          <w:sz w:val="24"/>
          <w:szCs w:val="24"/>
          <w:lang w:eastAsia="zh-CN"/>
        </w:rPr>
        <w:t>Marcato P</w:t>
      </w:r>
      <w:r w:rsidRPr="0083401C">
        <w:rPr>
          <w:rFonts w:ascii="Book Antiqua" w:eastAsia="宋体" w:hAnsi="Book Antiqua" w:cs="宋体"/>
          <w:sz w:val="24"/>
          <w:szCs w:val="24"/>
          <w:lang w:eastAsia="zh-CN"/>
        </w:rPr>
        <w:t>, Dean CA, Giacomantonio CA, Lee PW.</w:t>
      </w:r>
      <w:proofErr w:type="gramEnd"/>
      <w:r w:rsidRPr="0083401C">
        <w:rPr>
          <w:rFonts w:ascii="Book Antiqua" w:eastAsia="宋体" w:hAnsi="Book Antiqua" w:cs="宋体"/>
          <w:sz w:val="24"/>
          <w:szCs w:val="24"/>
          <w:lang w:eastAsia="zh-CN"/>
        </w:rPr>
        <w:t xml:space="preserve"> Aldehyde dehydrogenase: its role as a cancer stem cell marker comes down to the specific isoform. </w:t>
      </w:r>
      <w:r w:rsidRPr="0083401C">
        <w:rPr>
          <w:rFonts w:ascii="Book Antiqua" w:eastAsia="宋体" w:hAnsi="Book Antiqua" w:cs="宋体"/>
          <w:i/>
          <w:iCs/>
          <w:sz w:val="24"/>
          <w:szCs w:val="24"/>
          <w:lang w:eastAsia="zh-CN"/>
        </w:rPr>
        <w:t>Cell Cycle</w:t>
      </w:r>
      <w:r w:rsidRPr="0083401C">
        <w:rPr>
          <w:rFonts w:ascii="Book Antiqua" w:eastAsia="宋体" w:hAnsi="Book Antiqua" w:cs="宋体"/>
          <w:sz w:val="24"/>
          <w:szCs w:val="24"/>
          <w:lang w:eastAsia="zh-CN"/>
        </w:rPr>
        <w:t xml:space="preserve"> 2011; </w:t>
      </w:r>
      <w:r w:rsidRPr="0083401C">
        <w:rPr>
          <w:rFonts w:ascii="Book Antiqua" w:eastAsia="宋体" w:hAnsi="Book Antiqua" w:cs="宋体"/>
          <w:b/>
          <w:bCs/>
          <w:sz w:val="24"/>
          <w:szCs w:val="24"/>
          <w:lang w:eastAsia="zh-CN"/>
        </w:rPr>
        <w:t>10</w:t>
      </w:r>
      <w:r w:rsidRPr="0083401C">
        <w:rPr>
          <w:rFonts w:ascii="Book Antiqua" w:eastAsia="宋体" w:hAnsi="Book Antiqua" w:cs="宋体"/>
          <w:sz w:val="24"/>
          <w:szCs w:val="24"/>
          <w:lang w:eastAsia="zh-CN"/>
        </w:rPr>
        <w:t>: 1378-1384 [PMID: 21552008]</w:t>
      </w:r>
    </w:p>
    <w:p w14:paraId="251A5BC5"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463 </w:t>
      </w:r>
      <w:r w:rsidRPr="0083401C">
        <w:rPr>
          <w:rFonts w:ascii="Book Antiqua" w:eastAsia="宋体" w:hAnsi="Book Antiqua" w:cs="宋体"/>
          <w:b/>
          <w:bCs/>
          <w:sz w:val="24"/>
          <w:szCs w:val="24"/>
          <w:lang w:eastAsia="zh-CN"/>
        </w:rPr>
        <w:t>Miranda-Lorenzo I</w:t>
      </w:r>
      <w:r w:rsidRPr="0083401C">
        <w:rPr>
          <w:rFonts w:ascii="Book Antiqua" w:eastAsia="宋体" w:hAnsi="Book Antiqua" w:cs="宋体"/>
          <w:sz w:val="24"/>
          <w:szCs w:val="24"/>
          <w:lang w:eastAsia="zh-CN"/>
        </w:rPr>
        <w:t xml:space="preserve">, Dorado J, Lonardo E, Alcala S, Serrano AG, Clausell-Tormos J, Cioffi M, Megias D, Zagorac S, Balic A, Hidalgo M, Erkan M, Kleeff J, </w:t>
      </w:r>
      <w:r w:rsidRPr="0083401C">
        <w:rPr>
          <w:rFonts w:ascii="Book Antiqua" w:eastAsia="宋体" w:hAnsi="Book Antiqua" w:cs="宋体"/>
          <w:sz w:val="24"/>
          <w:szCs w:val="24"/>
          <w:lang w:eastAsia="zh-CN"/>
        </w:rPr>
        <w:lastRenderedPageBreak/>
        <w:t xml:space="preserve">Scarpa A, Sainz B, Heeschen C. Intracellular autofluorescence: a biomarker for epithelial cancer stem cells. </w:t>
      </w:r>
      <w:r w:rsidRPr="0083401C">
        <w:rPr>
          <w:rFonts w:ascii="Book Antiqua" w:eastAsia="宋体" w:hAnsi="Book Antiqua" w:cs="宋体"/>
          <w:i/>
          <w:iCs/>
          <w:sz w:val="24"/>
          <w:szCs w:val="24"/>
          <w:lang w:eastAsia="zh-CN"/>
        </w:rPr>
        <w:t>Nat Methods</w:t>
      </w:r>
      <w:r w:rsidRPr="0083401C">
        <w:rPr>
          <w:rFonts w:ascii="Book Antiqua" w:eastAsia="宋体" w:hAnsi="Book Antiqua" w:cs="宋体"/>
          <w:sz w:val="24"/>
          <w:szCs w:val="24"/>
          <w:lang w:eastAsia="zh-CN"/>
        </w:rPr>
        <w:t xml:space="preserve"> 2014; </w:t>
      </w:r>
      <w:r w:rsidRPr="0083401C">
        <w:rPr>
          <w:rFonts w:ascii="Book Antiqua" w:eastAsia="宋体" w:hAnsi="Book Antiqua" w:cs="宋体"/>
          <w:b/>
          <w:bCs/>
          <w:sz w:val="24"/>
          <w:szCs w:val="24"/>
          <w:lang w:eastAsia="zh-CN"/>
        </w:rPr>
        <w:t>11</w:t>
      </w:r>
      <w:r w:rsidRPr="0083401C">
        <w:rPr>
          <w:rFonts w:ascii="Book Antiqua" w:eastAsia="宋体" w:hAnsi="Book Antiqua" w:cs="宋体"/>
          <w:sz w:val="24"/>
          <w:szCs w:val="24"/>
          <w:lang w:eastAsia="zh-CN"/>
        </w:rPr>
        <w:t>: 1161-1169 [PMID: 25262208 DOI: 10.1038/nmeth.3112]</w:t>
      </w:r>
    </w:p>
    <w:p w14:paraId="7F3F4C76"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464 </w:t>
      </w:r>
      <w:r w:rsidRPr="0083401C">
        <w:rPr>
          <w:rFonts w:ascii="Book Antiqua" w:eastAsia="宋体" w:hAnsi="Book Antiqua" w:cs="宋体"/>
          <w:b/>
          <w:bCs/>
          <w:sz w:val="24"/>
          <w:szCs w:val="24"/>
          <w:lang w:eastAsia="zh-CN"/>
        </w:rPr>
        <w:t>Takahashi-Yanaga F</w:t>
      </w:r>
      <w:r w:rsidRPr="0083401C">
        <w:rPr>
          <w:rFonts w:ascii="Book Antiqua" w:eastAsia="宋体" w:hAnsi="Book Antiqua" w:cs="宋体"/>
          <w:sz w:val="24"/>
          <w:szCs w:val="24"/>
          <w:lang w:eastAsia="zh-CN"/>
        </w:rPr>
        <w:t xml:space="preserve">, Kahn M. Targeting Wnt signaling: can we safely eradicate cancer stem cells? </w:t>
      </w:r>
      <w:r w:rsidRPr="0083401C">
        <w:rPr>
          <w:rFonts w:ascii="Book Antiqua" w:eastAsia="宋体" w:hAnsi="Book Antiqua" w:cs="宋体"/>
          <w:i/>
          <w:iCs/>
          <w:sz w:val="24"/>
          <w:szCs w:val="24"/>
          <w:lang w:eastAsia="zh-CN"/>
        </w:rPr>
        <w:t>Clin Cancer Res</w:t>
      </w:r>
      <w:r w:rsidRPr="0083401C">
        <w:rPr>
          <w:rFonts w:ascii="Book Antiqua" w:eastAsia="宋体" w:hAnsi="Book Antiqua" w:cs="宋体"/>
          <w:sz w:val="24"/>
          <w:szCs w:val="24"/>
          <w:lang w:eastAsia="zh-CN"/>
        </w:rPr>
        <w:t xml:space="preserve"> 2010; </w:t>
      </w:r>
      <w:r w:rsidRPr="0083401C">
        <w:rPr>
          <w:rFonts w:ascii="Book Antiqua" w:eastAsia="宋体" w:hAnsi="Book Antiqua" w:cs="宋体"/>
          <w:b/>
          <w:bCs/>
          <w:sz w:val="24"/>
          <w:szCs w:val="24"/>
          <w:lang w:eastAsia="zh-CN"/>
        </w:rPr>
        <w:t>16</w:t>
      </w:r>
      <w:r w:rsidRPr="0083401C">
        <w:rPr>
          <w:rFonts w:ascii="Book Antiqua" w:eastAsia="宋体" w:hAnsi="Book Antiqua" w:cs="宋体"/>
          <w:sz w:val="24"/>
          <w:szCs w:val="24"/>
          <w:lang w:eastAsia="zh-CN"/>
        </w:rPr>
        <w:t>: 3153-3162 [PMID: 20530697 DOI: 10.1158/1078-0432.CCR-09-2943]</w:t>
      </w:r>
    </w:p>
    <w:p w14:paraId="3A65380A"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465 </w:t>
      </w:r>
      <w:r w:rsidRPr="0083401C">
        <w:rPr>
          <w:rFonts w:ascii="Book Antiqua" w:eastAsia="宋体" w:hAnsi="Book Antiqua" w:cs="宋体"/>
          <w:b/>
          <w:bCs/>
          <w:sz w:val="24"/>
          <w:szCs w:val="24"/>
          <w:lang w:eastAsia="zh-CN"/>
        </w:rPr>
        <w:t>Justilien V</w:t>
      </w:r>
      <w:r w:rsidRPr="0083401C">
        <w:rPr>
          <w:rFonts w:ascii="Book Antiqua" w:eastAsia="宋体" w:hAnsi="Book Antiqua" w:cs="宋体"/>
          <w:sz w:val="24"/>
          <w:szCs w:val="24"/>
          <w:lang w:eastAsia="zh-CN"/>
        </w:rPr>
        <w:t xml:space="preserve">, Fields AP. Molecular pathways: novel approaches for improved therapeutic targeting of Hedgehog signaling in cancer stem cells. </w:t>
      </w:r>
      <w:r w:rsidRPr="0083401C">
        <w:rPr>
          <w:rFonts w:ascii="Book Antiqua" w:eastAsia="宋体" w:hAnsi="Book Antiqua" w:cs="宋体"/>
          <w:i/>
          <w:iCs/>
          <w:sz w:val="24"/>
          <w:szCs w:val="24"/>
          <w:lang w:eastAsia="zh-CN"/>
        </w:rPr>
        <w:t>Clin Cancer Res</w:t>
      </w:r>
      <w:r w:rsidRPr="0083401C">
        <w:rPr>
          <w:rFonts w:ascii="Book Antiqua" w:eastAsia="宋体" w:hAnsi="Book Antiqua" w:cs="宋体"/>
          <w:sz w:val="24"/>
          <w:szCs w:val="24"/>
          <w:lang w:eastAsia="zh-CN"/>
        </w:rPr>
        <w:t xml:space="preserve"> 2015; </w:t>
      </w:r>
      <w:r w:rsidRPr="0083401C">
        <w:rPr>
          <w:rFonts w:ascii="Book Antiqua" w:eastAsia="宋体" w:hAnsi="Book Antiqua" w:cs="宋体"/>
          <w:b/>
          <w:bCs/>
          <w:sz w:val="24"/>
          <w:szCs w:val="24"/>
          <w:lang w:eastAsia="zh-CN"/>
        </w:rPr>
        <w:t>21</w:t>
      </w:r>
      <w:r w:rsidRPr="0083401C">
        <w:rPr>
          <w:rFonts w:ascii="Book Antiqua" w:eastAsia="宋体" w:hAnsi="Book Antiqua" w:cs="宋体"/>
          <w:sz w:val="24"/>
          <w:szCs w:val="24"/>
          <w:lang w:eastAsia="zh-CN"/>
        </w:rPr>
        <w:t>: 505-513 [PMID: 25646180 DOI: 10.1158/1078-0432.CCR-14-0507]</w:t>
      </w:r>
    </w:p>
    <w:p w14:paraId="5823A422"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466 </w:t>
      </w:r>
      <w:r w:rsidRPr="0083401C">
        <w:rPr>
          <w:rFonts w:ascii="Book Antiqua" w:eastAsia="宋体" w:hAnsi="Book Antiqua" w:cs="宋体"/>
          <w:b/>
          <w:bCs/>
          <w:sz w:val="24"/>
          <w:szCs w:val="24"/>
          <w:lang w:eastAsia="zh-CN"/>
        </w:rPr>
        <w:t>Kim J</w:t>
      </w:r>
      <w:r w:rsidRPr="0083401C">
        <w:rPr>
          <w:rFonts w:ascii="Book Antiqua" w:eastAsia="宋体" w:hAnsi="Book Antiqua" w:cs="宋体"/>
          <w:sz w:val="24"/>
          <w:szCs w:val="24"/>
          <w:lang w:eastAsia="zh-CN"/>
        </w:rPr>
        <w:t xml:space="preserve">, Orkin SH. Embryonic stem cell-specific signatures in cancer: insights into genomic regulatory networks and implications for medicine. </w:t>
      </w:r>
      <w:r w:rsidRPr="0083401C">
        <w:rPr>
          <w:rFonts w:ascii="Book Antiqua" w:eastAsia="宋体" w:hAnsi="Book Antiqua" w:cs="宋体"/>
          <w:i/>
          <w:iCs/>
          <w:sz w:val="24"/>
          <w:szCs w:val="24"/>
          <w:lang w:eastAsia="zh-CN"/>
        </w:rPr>
        <w:t>Genome Med</w:t>
      </w:r>
      <w:r w:rsidRPr="0083401C">
        <w:rPr>
          <w:rFonts w:ascii="Book Antiqua" w:eastAsia="宋体" w:hAnsi="Book Antiqua" w:cs="宋体"/>
          <w:sz w:val="24"/>
          <w:szCs w:val="24"/>
          <w:lang w:eastAsia="zh-CN"/>
        </w:rPr>
        <w:t xml:space="preserve"> 2011; </w:t>
      </w:r>
      <w:r w:rsidRPr="0083401C">
        <w:rPr>
          <w:rFonts w:ascii="Book Antiqua" w:eastAsia="宋体" w:hAnsi="Book Antiqua" w:cs="宋体"/>
          <w:b/>
          <w:bCs/>
          <w:sz w:val="24"/>
          <w:szCs w:val="24"/>
          <w:lang w:eastAsia="zh-CN"/>
        </w:rPr>
        <w:t>3</w:t>
      </w:r>
      <w:r w:rsidRPr="0083401C">
        <w:rPr>
          <w:rFonts w:ascii="Book Antiqua" w:eastAsia="宋体" w:hAnsi="Book Antiqua" w:cs="宋体"/>
          <w:sz w:val="24"/>
          <w:szCs w:val="24"/>
          <w:lang w:eastAsia="zh-CN"/>
        </w:rPr>
        <w:t>: 75 [PMID: 22126538 DOI: 10.1186/gm291]</w:t>
      </w:r>
    </w:p>
    <w:p w14:paraId="6A5C97A6" w14:textId="77777777" w:rsidR="00E02861" w:rsidRPr="0083401C" w:rsidRDefault="00E02861" w:rsidP="00E02861">
      <w:pPr>
        <w:spacing w:after="0" w:line="360" w:lineRule="auto"/>
        <w:jc w:val="both"/>
        <w:rPr>
          <w:rFonts w:ascii="Book Antiqua" w:eastAsia="宋体" w:hAnsi="Book Antiqua" w:cs="宋体"/>
          <w:sz w:val="24"/>
          <w:szCs w:val="24"/>
          <w:lang w:eastAsia="zh-CN"/>
        </w:rPr>
      </w:pPr>
      <w:proofErr w:type="gramStart"/>
      <w:r w:rsidRPr="0083401C">
        <w:rPr>
          <w:rFonts w:ascii="Book Antiqua" w:eastAsia="宋体" w:hAnsi="Book Antiqua" w:cs="宋体"/>
          <w:sz w:val="24"/>
          <w:szCs w:val="24"/>
          <w:lang w:eastAsia="zh-CN"/>
        </w:rPr>
        <w:t xml:space="preserve">467 </w:t>
      </w:r>
      <w:r w:rsidRPr="0083401C">
        <w:rPr>
          <w:rFonts w:ascii="Book Antiqua" w:eastAsia="宋体" w:hAnsi="Book Antiqua" w:cs="宋体"/>
          <w:b/>
          <w:bCs/>
          <w:sz w:val="24"/>
          <w:szCs w:val="24"/>
          <w:lang w:eastAsia="zh-CN"/>
        </w:rPr>
        <w:t>Rowland BD</w:t>
      </w:r>
      <w:r w:rsidRPr="0083401C">
        <w:rPr>
          <w:rFonts w:ascii="Book Antiqua" w:eastAsia="宋体" w:hAnsi="Book Antiqua" w:cs="宋体"/>
          <w:sz w:val="24"/>
          <w:szCs w:val="24"/>
          <w:lang w:eastAsia="zh-CN"/>
        </w:rPr>
        <w:t>, Peeper DS.</w:t>
      </w:r>
      <w:proofErr w:type="gramEnd"/>
      <w:r w:rsidRPr="0083401C">
        <w:rPr>
          <w:rFonts w:ascii="Book Antiqua" w:eastAsia="宋体" w:hAnsi="Book Antiqua" w:cs="宋体"/>
          <w:sz w:val="24"/>
          <w:szCs w:val="24"/>
          <w:lang w:eastAsia="zh-CN"/>
        </w:rPr>
        <w:t xml:space="preserve"> KLF4, p21 and context-dependent opposing forces in cancer. </w:t>
      </w:r>
      <w:r w:rsidRPr="0083401C">
        <w:rPr>
          <w:rFonts w:ascii="Book Antiqua" w:eastAsia="宋体" w:hAnsi="Book Antiqua" w:cs="宋体"/>
          <w:i/>
          <w:iCs/>
          <w:sz w:val="24"/>
          <w:szCs w:val="24"/>
          <w:lang w:eastAsia="zh-CN"/>
        </w:rPr>
        <w:t>Nat Rev Cancer</w:t>
      </w:r>
      <w:r w:rsidRPr="0083401C">
        <w:rPr>
          <w:rFonts w:ascii="Book Antiqua" w:eastAsia="宋体" w:hAnsi="Book Antiqua" w:cs="宋体"/>
          <w:sz w:val="24"/>
          <w:szCs w:val="24"/>
          <w:lang w:eastAsia="zh-CN"/>
        </w:rPr>
        <w:t xml:space="preserve"> 2006; </w:t>
      </w:r>
      <w:r w:rsidRPr="0083401C">
        <w:rPr>
          <w:rFonts w:ascii="Book Antiqua" w:eastAsia="宋体" w:hAnsi="Book Antiqua" w:cs="宋体"/>
          <w:b/>
          <w:bCs/>
          <w:sz w:val="24"/>
          <w:szCs w:val="24"/>
          <w:lang w:eastAsia="zh-CN"/>
        </w:rPr>
        <w:t>6</w:t>
      </w:r>
      <w:r w:rsidRPr="0083401C">
        <w:rPr>
          <w:rFonts w:ascii="Book Antiqua" w:eastAsia="宋体" w:hAnsi="Book Antiqua" w:cs="宋体"/>
          <w:sz w:val="24"/>
          <w:szCs w:val="24"/>
          <w:lang w:eastAsia="zh-CN"/>
        </w:rPr>
        <w:t>: 11-23 [PMID: 16372018 DOI: 10.1038/nrc1780]</w:t>
      </w:r>
    </w:p>
    <w:p w14:paraId="7D329956"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468 </w:t>
      </w:r>
      <w:r w:rsidRPr="0083401C">
        <w:rPr>
          <w:rFonts w:ascii="Book Antiqua" w:eastAsia="宋体" w:hAnsi="Book Antiqua" w:cs="宋体"/>
          <w:b/>
          <w:bCs/>
          <w:sz w:val="24"/>
          <w:szCs w:val="24"/>
          <w:lang w:eastAsia="zh-CN"/>
        </w:rPr>
        <w:t>Yori JL</w:t>
      </w:r>
      <w:r w:rsidRPr="0083401C">
        <w:rPr>
          <w:rFonts w:ascii="Book Antiqua" w:eastAsia="宋体" w:hAnsi="Book Antiqua" w:cs="宋体"/>
          <w:sz w:val="24"/>
          <w:szCs w:val="24"/>
          <w:lang w:eastAsia="zh-CN"/>
        </w:rPr>
        <w:t xml:space="preserve">, Seachrist DD, Johnson E, Lozada KL, Abdul-Karim FW, Chodosh LA, Schiemann WP, Keri RA. Krüppel-like factor 4 inhibits tumorigenic progression and metastasis in a mouse model of breast cancer. </w:t>
      </w:r>
      <w:r w:rsidRPr="0083401C">
        <w:rPr>
          <w:rFonts w:ascii="Book Antiqua" w:eastAsia="宋体" w:hAnsi="Book Antiqua" w:cs="宋体"/>
          <w:i/>
          <w:iCs/>
          <w:sz w:val="24"/>
          <w:szCs w:val="24"/>
          <w:lang w:eastAsia="zh-CN"/>
        </w:rPr>
        <w:t>Neoplasia</w:t>
      </w:r>
      <w:r w:rsidRPr="0083401C">
        <w:rPr>
          <w:rFonts w:ascii="Book Antiqua" w:eastAsia="宋体" w:hAnsi="Book Antiqua" w:cs="宋体"/>
          <w:sz w:val="24"/>
          <w:szCs w:val="24"/>
          <w:lang w:eastAsia="zh-CN"/>
        </w:rPr>
        <w:t xml:space="preserve"> 2011; </w:t>
      </w:r>
      <w:r w:rsidRPr="0083401C">
        <w:rPr>
          <w:rFonts w:ascii="Book Antiqua" w:eastAsia="宋体" w:hAnsi="Book Antiqua" w:cs="宋体"/>
          <w:b/>
          <w:bCs/>
          <w:sz w:val="24"/>
          <w:szCs w:val="24"/>
          <w:lang w:eastAsia="zh-CN"/>
        </w:rPr>
        <w:t>13</w:t>
      </w:r>
      <w:r w:rsidRPr="0083401C">
        <w:rPr>
          <w:rFonts w:ascii="Book Antiqua" w:eastAsia="宋体" w:hAnsi="Book Antiqua" w:cs="宋体"/>
          <w:sz w:val="24"/>
          <w:szCs w:val="24"/>
          <w:lang w:eastAsia="zh-CN"/>
        </w:rPr>
        <w:t>: 601-610 [PMID: 21750654]</w:t>
      </w:r>
    </w:p>
    <w:p w14:paraId="193176E0"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469 </w:t>
      </w:r>
      <w:r w:rsidRPr="0083401C">
        <w:rPr>
          <w:rFonts w:ascii="Book Antiqua" w:eastAsia="宋体" w:hAnsi="Book Antiqua" w:cs="宋体"/>
          <w:b/>
          <w:bCs/>
          <w:sz w:val="24"/>
          <w:szCs w:val="24"/>
          <w:lang w:eastAsia="zh-CN"/>
        </w:rPr>
        <w:t>Iv Santaliz-Ruiz LE</w:t>
      </w:r>
      <w:r w:rsidRPr="0083401C">
        <w:rPr>
          <w:rFonts w:ascii="Book Antiqua" w:eastAsia="宋体" w:hAnsi="Book Antiqua" w:cs="宋体"/>
          <w:sz w:val="24"/>
          <w:szCs w:val="24"/>
          <w:lang w:eastAsia="zh-CN"/>
        </w:rPr>
        <w:t xml:space="preserve">, Xie X, Old M, Teknos TN, Pan Q. Emerging role of nanog in tumorigenesis and cancer stem cells. </w:t>
      </w:r>
      <w:r w:rsidRPr="0083401C">
        <w:rPr>
          <w:rFonts w:ascii="Book Antiqua" w:eastAsia="宋体" w:hAnsi="Book Antiqua" w:cs="宋体"/>
          <w:i/>
          <w:iCs/>
          <w:sz w:val="24"/>
          <w:szCs w:val="24"/>
          <w:lang w:eastAsia="zh-CN"/>
        </w:rPr>
        <w:t>Int J Cancer</w:t>
      </w:r>
      <w:r w:rsidRPr="0083401C">
        <w:rPr>
          <w:rFonts w:ascii="Book Antiqua" w:eastAsia="宋体" w:hAnsi="Book Antiqua" w:cs="宋体"/>
          <w:sz w:val="24"/>
          <w:szCs w:val="24"/>
          <w:lang w:eastAsia="zh-CN"/>
        </w:rPr>
        <w:t xml:space="preserve"> 2014; </w:t>
      </w:r>
      <w:r w:rsidRPr="0083401C">
        <w:rPr>
          <w:rFonts w:ascii="Book Antiqua" w:eastAsia="宋体" w:hAnsi="Book Antiqua" w:cs="宋体"/>
          <w:b/>
          <w:bCs/>
          <w:sz w:val="24"/>
          <w:szCs w:val="24"/>
          <w:lang w:eastAsia="zh-CN"/>
        </w:rPr>
        <w:t>135</w:t>
      </w:r>
      <w:r w:rsidRPr="0083401C">
        <w:rPr>
          <w:rFonts w:ascii="Book Antiqua" w:eastAsia="宋体" w:hAnsi="Book Antiqua" w:cs="宋体"/>
          <w:sz w:val="24"/>
          <w:szCs w:val="24"/>
          <w:lang w:eastAsia="zh-CN"/>
        </w:rPr>
        <w:t>: 2741-2748 [PMID: 24375318 DOI: 10.1002/ijc.28690]</w:t>
      </w:r>
    </w:p>
    <w:p w14:paraId="19AA21F4"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470 </w:t>
      </w:r>
      <w:r w:rsidRPr="0083401C">
        <w:rPr>
          <w:rFonts w:ascii="Book Antiqua" w:eastAsia="宋体" w:hAnsi="Book Antiqua" w:cs="宋体"/>
          <w:b/>
          <w:bCs/>
          <w:sz w:val="24"/>
          <w:szCs w:val="24"/>
          <w:lang w:eastAsia="zh-CN"/>
        </w:rPr>
        <w:t>Suvà ML</w:t>
      </w:r>
      <w:r w:rsidRPr="0083401C">
        <w:rPr>
          <w:rFonts w:ascii="Book Antiqua" w:eastAsia="宋体" w:hAnsi="Book Antiqua" w:cs="宋体"/>
          <w:sz w:val="24"/>
          <w:szCs w:val="24"/>
          <w:lang w:eastAsia="zh-CN"/>
        </w:rPr>
        <w:t xml:space="preserve">, Riggi N, Bernstein BE. </w:t>
      </w:r>
      <w:proofErr w:type="gramStart"/>
      <w:r w:rsidRPr="0083401C">
        <w:rPr>
          <w:rFonts w:ascii="Book Antiqua" w:eastAsia="宋体" w:hAnsi="Book Antiqua" w:cs="宋体"/>
          <w:sz w:val="24"/>
          <w:szCs w:val="24"/>
          <w:lang w:eastAsia="zh-CN"/>
        </w:rPr>
        <w:t>Epigenetic reprogramming in cancer.</w:t>
      </w:r>
      <w:proofErr w:type="gramEnd"/>
      <w:r w:rsidRPr="0083401C">
        <w:rPr>
          <w:rFonts w:ascii="Book Antiqua" w:eastAsia="宋体" w:hAnsi="Book Antiqua" w:cs="宋体"/>
          <w:sz w:val="24"/>
          <w:szCs w:val="24"/>
          <w:lang w:eastAsia="zh-CN"/>
        </w:rPr>
        <w:t xml:space="preserve"> </w:t>
      </w:r>
      <w:r w:rsidRPr="0083401C">
        <w:rPr>
          <w:rFonts w:ascii="Book Antiqua" w:eastAsia="宋体" w:hAnsi="Book Antiqua" w:cs="宋体"/>
          <w:i/>
          <w:iCs/>
          <w:sz w:val="24"/>
          <w:szCs w:val="24"/>
          <w:lang w:eastAsia="zh-CN"/>
        </w:rPr>
        <w:t>Science</w:t>
      </w:r>
      <w:r w:rsidRPr="0083401C">
        <w:rPr>
          <w:rFonts w:ascii="Book Antiqua" w:eastAsia="宋体" w:hAnsi="Book Antiqua" w:cs="宋体"/>
          <w:sz w:val="24"/>
          <w:szCs w:val="24"/>
          <w:lang w:eastAsia="zh-CN"/>
        </w:rPr>
        <w:t xml:space="preserve"> 2013; </w:t>
      </w:r>
      <w:r w:rsidRPr="0083401C">
        <w:rPr>
          <w:rFonts w:ascii="Book Antiqua" w:eastAsia="宋体" w:hAnsi="Book Antiqua" w:cs="宋体"/>
          <w:b/>
          <w:bCs/>
          <w:sz w:val="24"/>
          <w:szCs w:val="24"/>
          <w:lang w:eastAsia="zh-CN"/>
        </w:rPr>
        <w:t>339</w:t>
      </w:r>
      <w:r w:rsidRPr="0083401C">
        <w:rPr>
          <w:rFonts w:ascii="Book Antiqua" w:eastAsia="宋体" w:hAnsi="Book Antiqua" w:cs="宋体"/>
          <w:sz w:val="24"/>
          <w:szCs w:val="24"/>
          <w:lang w:eastAsia="zh-CN"/>
        </w:rPr>
        <w:t>: 1567-1570 [PMID: 23539597 DOI: 10.1126/science.1230184]</w:t>
      </w:r>
    </w:p>
    <w:p w14:paraId="2EE5586C"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471 </w:t>
      </w:r>
      <w:r w:rsidRPr="0083401C">
        <w:rPr>
          <w:rFonts w:ascii="Book Antiqua" w:eastAsia="宋体" w:hAnsi="Book Antiqua" w:cs="宋体"/>
          <w:b/>
          <w:bCs/>
          <w:sz w:val="24"/>
          <w:szCs w:val="24"/>
          <w:lang w:eastAsia="zh-CN"/>
        </w:rPr>
        <w:t>Muñoz P</w:t>
      </w:r>
      <w:r w:rsidRPr="0083401C">
        <w:rPr>
          <w:rFonts w:ascii="Book Antiqua" w:eastAsia="宋体" w:hAnsi="Book Antiqua" w:cs="宋体"/>
          <w:sz w:val="24"/>
          <w:szCs w:val="24"/>
          <w:lang w:eastAsia="zh-CN"/>
        </w:rPr>
        <w:t xml:space="preserve">, Iliou MS, Esteller M. Epigenetic alterations involved in cancer stem cell reprogramming. </w:t>
      </w:r>
      <w:r w:rsidRPr="0083401C">
        <w:rPr>
          <w:rFonts w:ascii="Book Antiqua" w:eastAsia="宋体" w:hAnsi="Book Antiqua" w:cs="宋体"/>
          <w:i/>
          <w:iCs/>
          <w:sz w:val="24"/>
          <w:szCs w:val="24"/>
          <w:lang w:eastAsia="zh-CN"/>
        </w:rPr>
        <w:t>Mol Oncol</w:t>
      </w:r>
      <w:r w:rsidRPr="0083401C">
        <w:rPr>
          <w:rFonts w:ascii="Book Antiqua" w:eastAsia="宋体" w:hAnsi="Book Antiqua" w:cs="宋体"/>
          <w:sz w:val="24"/>
          <w:szCs w:val="24"/>
          <w:lang w:eastAsia="zh-CN"/>
        </w:rPr>
        <w:t xml:space="preserve"> 2012; </w:t>
      </w:r>
      <w:r w:rsidRPr="0083401C">
        <w:rPr>
          <w:rFonts w:ascii="Book Antiqua" w:eastAsia="宋体" w:hAnsi="Book Antiqua" w:cs="宋体"/>
          <w:b/>
          <w:bCs/>
          <w:sz w:val="24"/>
          <w:szCs w:val="24"/>
          <w:lang w:eastAsia="zh-CN"/>
        </w:rPr>
        <w:t>6</w:t>
      </w:r>
      <w:r w:rsidRPr="0083401C">
        <w:rPr>
          <w:rFonts w:ascii="Book Antiqua" w:eastAsia="宋体" w:hAnsi="Book Antiqua" w:cs="宋体"/>
          <w:sz w:val="24"/>
          <w:szCs w:val="24"/>
          <w:lang w:eastAsia="zh-CN"/>
        </w:rPr>
        <w:t>: 620-636 [PMID: 23141800 DOI: 10.1016/j.molonc.2012.10.006]</w:t>
      </w:r>
    </w:p>
    <w:p w14:paraId="2F7DE55A" w14:textId="77777777" w:rsidR="00E02861" w:rsidRPr="0083401C" w:rsidRDefault="00E02861" w:rsidP="00E02861">
      <w:pPr>
        <w:spacing w:after="0" w:line="360" w:lineRule="auto"/>
        <w:jc w:val="both"/>
        <w:rPr>
          <w:rFonts w:ascii="Book Antiqua" w:eastAsia="宋体" w:hAnsi="Book Antiqua" w:cs="宋体"/>
          <w:sz w:val="24"/>
          <w:szCs w:val="24"/>
          <w:lang w:eastAsia="zh-CN"/>
        </w:rPr>
      </w:pPr>
      <w:proofErr w:type="gramStart"/>
      <w:r w:rsidRPr="0083401C">
        <w:rPr>
          <w:rFonts w:ascii="Book Antiqua" w:eastAsia="宋体" w:hAnsi="Book Antiqua" w:cs="宋体"/>
          <w:sz w:val="24"/>
          <w:szCs w:val="24"/>
          <w:lang w:eastAsia="zh-CN"/>
        </w:rPr>
        <w:t xml:space="preserve">472 </w:t>
      </w:r>
      <w:r w:rsidRPr="0083401C">
        <w:rPr>
          <w:rFonts w:ascii="Book Antiqua" w:eastAsia="宋体" w:hAnsi="Book Antiqua" w:cs="宋体"/>
          <w:b/>
          <w:bCs/>
          <w:sz w:val="24"/>
          <w:szCs w:val="24"/>
          <w:lang w:eastAsia="zh-CN"/>
        </w:rPr>
        <w:t>Kim J</w:t>
      </w:r>
      <w:r w:rsidRPr="0083401C">
        <w:rPr>
          <w:rFonts w:ascii="Book Antiqua" w:eastAsia="宋体" w:hAnsi="Book Antiqua" w:cs="宋体"/>
          <w:sz w:val="24"/>
          <w:szCs w:val="24"/>
          <w:lang w:eastAsia="zh-CN"/>
        </w:rPr>
        <w:t>, Zaret KS.</w:t>
      </w:r>
      <w:proofErr w:type="gramEnd"/>
      <w:r w:rsidRPr="0083401C">
        <w:rPr>
          <w:rFonts w:ascii="Book Antiqua" w:eastAsia="宋体" w:hAnsi="Book Antiqua" w:cs="宋体"/>
          <w:sz w:val="24"/>
          <w:szCs w:val="24"/>
          <w:lang w:eastAsia="zh-CN"/>
        </w:rPr>
        <w:t xml:space="preserve"> Reprogramming of human cancer cells to pluripotency for models of cancer progression. </w:t>
      </w:r>
      <w:r w:rsidRPr="0083401C">
        <w:rPr>
          <w:rFonts w:ascii="Book Antiqua" w:eastAsia="宋体" w:hAnsi="Book Antiqua" w:cs="宋体"/>
          <w:i/>
          <w:iCs/>
          <w:sz w:val="24"/>
          <w:szCs w:val="24"/>
          <w:lang w:eastAsia="zh-CN"/>
        </w:rPr>
        <w:t>EMBO J</w:t>
      </w:r>
      <w:r w:rsidRPr="0083401C">
        <w:rPr>
          <w:rFonts w:ascii="Book Antiqua" w:eastAsia="宋体" w:hAnsi="Book Antiqua" w:cs="宋体"/>
          <w:sz w:val="24"/>
          <w:szCs w:val="24"/>
          <w:lang w:eastAsia="zh-CN"/>
        </w:rPr>
        <w:t xml:space="preserve"> 2015; </w:t>
      </w:r>
      <w:r w:rsidRPr="0083401C">
        <w:rPr>
          <w:rFonts w:ascii="Book Antiqua" w:eastAsia="宋体" w:hAnsi="Book Antiqua" w:cs="宋体"/>
          <w:b/>
          <w:bCs/>
          <w:sz w:val="24"/>
          <w:szCs w:val="24"/>
          <w:lang w:eastAsia="zh-CN"/>
        </w:rPr>
        <w:t>34</w:t>
      </w:r>
      <w:r w:rsidRPr="0083401C">
        <w:rPr>
          <w:rFonts w:ascii="Book Antiqua" w:eastAsia="宋体" w:hAnsi="Book Antiqua" w:cs="宋体"/>
          <w:sz w:val="24"/>
          <w:szCs w:val="24"/>
          <w:lang w:eastAsia="zh-CN"/>
        </w:rPr>
        <w:t>: 739-747 [PMID: 25712212 DOI: 10.15252/embj.201490736]</w:t>
      </w:r>
    </w:p>
    <w:p w14:paraId="0BD4776E"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lastRenderedPageBreak/>
        <w:t xml:space="preserve">473 </w:t>
      </w:r>
      <w:r w:rsidRPr="0083401C">
        <w:rPr>
          <w:rFonts w:ascii="Book Antiqua" w:eastAsia="宋体" w:hAnsi="Book Antiqua" w:cs="宋体"/>
          <w:b/>
          <w:bCs/>
          <w:sz w:val="24"/>
          <w:szCs w:val="24"/>
          <w:lang w:eastAsia="zh-CN"/>
        </w:rPr>
        <w:t>Knoepfler PS</w:t>
      </w:r>
      <w:r w:rsidRPr="0083401C">
        <w:rPr>
          <w:rFonts w:ascii="Book Antiqua" w:eastAsia="宋体" w:hAnsi="Book Antiqua" w:cs="宋体"/>
          <w:sz w:val="24"/>
          <w:szCs w:val="24"/>
          <w:lang w:eastAsia="zh-CN"/>
        </w:rPr>
        <w:t xml:space="preserve">. </w:t>
      </w:r>
      <w:proofErr w:type="gramStart"/>
      <w:r w:rsidRPr="0083401C">
        <w:rPr>
          <w:rFonts w:ascii="Book Antiqua" w:eastAsia="宋体" w:hAnsi="Book Antiqua" w:cs="宋体"/>
          <w:sz w:val="24"/>
          <w:szCs w:val="24"/>
          <w:lang w:eastAsia="zh-CN"/>
        </w:rPr>
        <w:t>Deconstructing</w:t>
      </w:r>
      <w:proofErr w:type="gramEnd"/>
      <w:r w:rsidRPr="0083401C">
        <w:rPr>
          <w:rFonts w:ascii="Book Antiqua" w:eastAsia="宋体" w:hAnsi="Book Antiqua" w:cs="宋体"/>
          <w:sz w:val="24"/>
          <w:szCs w:val="24"/>
          <w:lang w:eastAsia="zh-CN"/>
        </w:rPr>
        <w:t xml:space="preserve"> stem cell tumorigenicity: a roadmap to safe regenerative medicine. </w:t>
      </w:r>
      <w:r w:rsidRPr="0083401C">
        <w:rPr>
          <w:rFonts w:ascii="Book Antiqua" w:eastAsia="宋体" w:hAnsi="Book Antiqua" w:cs="宋体"/>
          <w:i/>
          <w:iCs/>
          <w:sz w:val="24"/>
          <w:szCs w:val="24"/>
          <w:lang w:eastAsia="zh-CN"/>
        </w:rPr>
        <w:t>Stem Cells</w:t>
      </w:r>
      <w:r w:rsidRPr="0083401C">
        <w:rPr>
          <w:rFonts w:ascii="Book Antiqua" w:eastAsia="宋体" w:hAnsi="Book Antiqua" w:cs="宋体"/>
          <w:sz w:val="24"/>
          <w:szCs w:val="24"/>
          <w:lang w:eastAsia="zh-CN"/>
        </w:rPr>
        <w:t xml:space="preserve"> 2009; </w:t>
      </w:r>
      <w:r w:rsidRPr="0083401C">
        <w:rPr>
          <w:rFonts w:ascii="Book Antiqua" w:eastAsia="宋体" w:hAnsi="Book Antiqua" w:cs="宋体"/>
          <w:b/>
          <w:bCs/>
          <w:sz w:val="24"/>
          <w:szCs w:val="24"/>
          <w:lang w:eastAsia="zh-CN"/>
        </w:rPr>
        <w:t>27</w:t>
      </w:r>
      <w:r w:rsidRPr="0083401C">
        <w:rPr>
          <w:rFonts w:ascii="Book Antiqua" w:eastAsia="宋体" w:hAnsi="Book Antiqua" w:cs="宋体"/>
          <w:sz w:val="24"/>
          <w:szCs w:val="24"/>
          <w:lang w:eastAsia="zh-CN"/>
        </w:rPr>
        <w:t>: 1050-1056 [PMID: 19415771 DOI: 10.1002/stem.37]</w:t>
      </w:r>
    </w:p>
    <w:p w14:paraId="70F6603E"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474 </w:t>
      </w:r>
      <w:r w:rsidRPr="0083401C">
        <w:rPr>
          <w:rFonts w:ascii="Book Antiqua" w:eastAsia="宋体" w:hAnsi="Book Antiqua" w:cs="宋体"/>
          <w:b/>
          <w:bCs/>
          <w:sz w:val="24"/>
          <w:szCs w:val="24"/>
          <w:lang w:eastAsia="zh-CN"/>
        </w:rPr>
        <w:t>Bianco C</w:t>
      </w:r>
      <w:r w:rsidRPr="0083401C">
        <w:rPr>
          <w:rFonts w:ascii="Book Antiqua" w:eastAsia="宋体" w:hAnsi="Book Antiqua" w:cs="宋体"/>
          <w:sz w:val="24"/>
          <w:szCs w:val="24"/>
          <w:lang w:eastAsia="zh-CN"/>
        </w:rPr>
        <w:t xml:space="preserve">, Rangel MC, Castro NP, Nagaoka T, Rollman K, Gonzales M, Salomon DS. </w:t>
      </w:r>
      <w:proofErr w:type="gramStart"/>
      <w:r w:rsidRPr="0083401C">
        <w:rPr>
          <w:rFonts w:ascii="Book Antiqua" w:eastAsia="宋体" w:hAnsi="Book Antiqua" w:cs="宋体"/>
          <w:sz w:val="24"/>
          <w:szCs w:val="24"/>
          <w:lang w:eastAsia="zh-CN"/>
        </w:rPr>
        <w:t>Role of Cripto-1 in stem cell maintenance and malignant progression.</w:t>
      </w:r>
      <w:proofErr w:type="gramEnd"/>
      <w:r w:rsidRPr="0083401C">
        <w:rPr>
          <w:rFonts w:ascii="Book Antiqua" w:eastAsia="宋体" w:hAnsi="Book Antiqua" w:cs="宋体"/>
          <w:sz w:val="24"/>
          <w:szCs w:val="24"/>
          <w:lang w:eastAsia="zh-CN"/>
        </w:rPr>
        <w:t xml:space="preserve"> </w:t>
      </w:r>
      <w:r w:rsidRPr="0083401C">
        <w:rPr>
          <w:rFonts w:ascii="Book Antiqua" w:eastAsia="宋体" w:hAnsi="Book Antiqua" w:cs="宋体"/>
          <w:i/>
          <w:iCs/>
          <w:sz w:val="24"/>
          <w:szCs w:val="24"/>
          <w:lang w:eastAsia="zh-CN"/>
        </w:rPr>
        <w:t>Am J Pathol</w:t>
      </w:r>
      <w:r w:rsidRPr="0083401C">
        <w:rPr>
          <w:rFonts w:ascii="Book Antiqua" w:eastAsia="宋体" w:hAnsi="Book Antiqua" w:cs="宋体"/>
          <w:sz w:val="24"/>
          <w:szCs w:val="24"/>
          <w:lang w:eastAsia="zh-CN"/>
        </w:rPr>
        <w:t xml:space="preserve"> 2010; </w:t>
      </w:r>
      <w:r w:rsidRPr="0083401C">
        <w:rPr>
          <w:rFonts w:ascii="Book Antiqua" w:eastAsia="宋体" w:hAnsi="Book Antiqua" w:cs="宋体"/>
          <w:b/>
          <w:bCs/>
          <w:sz w:val="24"/>
          <w:szCs w:val="24"/>
          <w:lang w:eastAsia="zh-CN"/>
        </w:rPr>
        <w:t>177</w:t>
      </w:r>
      <w:r w:rsidRPr="0083401C">
        <w:rPr>
          <w:rFonts w:ascii="Book Antiqua" w:eastAsia="宋体" w:hAnsi="Book Antiqua" w:cs="宋体"/>
          <w:sz w:val="24"/>
          <w:szCs w:val="24"/>
          <w:lang w:eastAsia="zh-CN"/>
        </w:rPr>
        <w:t>: 532-540 [PMID: 20616345 DOI: 10.2353/ajpath.2010.100102]</w:t>
      </w:r>
    </w:p>
    <w:p w14:paraId="36D72DF3" w14:textId="77777777" w:rsidR="00E02861" w:rsidRPr="0083401C" w:rsidRDefault="00E02861" w:rsidP="00E02861">
      <w:pPr>
        <w:spacing w:after="0" w:line="360" w:lineRule="auto"/>
        <w:jc w:val="both"/>
        <w:rPr>
          <w:rFonts w:ascii="Book Antiqua" w:eastAsia="宋体" w:hAnsi="Book Antiqua" w:cs="宋体"/>
          <w:sz w:val="24"/>
          <w:szCs w:val="24"/>
          <w:lang w:eastAsia="zh-CN"/>
        </w:rPr>
      </w:pPr>
      <w:r w:rsidRPr="0083401C">
        <w:rPr>
          <w:rFonts w:ascii="Book Antiqua" w:eastAsia="宋体" w:hAnsi="Book Antiqua" w:cs="宋体"/>
          <w:sz w:val="24"/>
          <w:szCs w:val="24"/>
          <w:lang w:eastAsia="zh-CN"/>
        </w:rPr>
        <w:t xml:space="preserve">475 </w:t>
      </w:r>
      <w:r w:rsidRPr="0083401C">
        <w:rPr>
          <w:rFonts w:ascii="Book Antiqua" w:eastAsia="宋体" w:hAnsi="Book Antiqua" w:cs="宋体"/>
          <w:b/>
          <w:bCs/>
          <w:sz w:val="24"/>
          <w:szCs w:val="24"/>
          <w:lang w:eastAsia="zh-CN"/>
        </w:rPr>
        <w:t>Pacheco-Pinedo EC</w:t>
      </w:r>
      <w:r w:rsidRPr="0083401C">
        <w:rPr>
          <w:rFonts w:ascii="Book Antiqua" w:eastAsia="宋体" w:hAnsi="Book Antiqua" w:cs="宋体"/>
          <w:sz w:val="24"/>
          <w:szCs w:val="24"/>
          <w:lang w:eastAsia="zh-CN"/>
        </w:rPr>
        <w:t xml:space="preserve">, Durham AC, Stewart KM, Goss AM, Lu MM, Demayo FJ, Morrisey EE. Wnt/β-catenin signaling accelerates mouse lung tumorigenesis by imposing an embryonic distal progenitor phenotype on lung epithelium. </w:t>
      </w:r>
      <w:r w:rsidRPr="0083401C">
        <w:rPr>
          <w:rFonts w:ascii="Book Antiqua" w:eastAsia="宋体" w:hAnsi="Book Antiqua" w:cs="宋体"/>
          <w:i/>
          <w:iCs/>
          <w:sz w:val="24"/>
          <w:szCs w:val="24"/>
          <w:lang w:eastAsia="zh-CN"/>
        </w:rPr>
        <w:t>J Clin Invest</w:t>
      </w:r>
      <w:r w:rsidRPr="0083401C">
        <w:rPr>
          <w:rFonts w:ascii="Book Antiqua" w:eastAsia="宋体" w:hAnsi="Book Antiqua" w:cs="宋体"/>
          <w:sz w:val="24"/>
          <w:szCs w:val="24"/>
          <w:lang w:eastAsia="zh-CN"/>
        </w:rPr>
        <w:t xml:space="preserve"> 2011; </w:t>
      </w:r>
      <w:r w:rsidRPr="0083401C">
        <w:rPr>
          <w:rFonts w:ascii="Book Antiqua" w:eastAsia="宋体" w:hAnsi="Book Antiqua" w:cs="宋体"/>
          <w:b/>
          <w:bCs/>
          <w:sz w:val="24"/>
          <w:szCs w:val="24"/>
          <w:lang w:eastAsia="zh-CN"/>
        </w:rPr>
        <w:t>121</w:t>
      </w:r>
      <w:r w:rsidRPr="0083401C">
        <w:rPr>
          <w:rFonts w:ascii="Book Antiqua" w:eastAsia="宋体" w:hAnsi="Book Antiqua" w:cs="宋体"/>
          <w:sz w:val="24"/>
          <w:szCs w:val="24"/>
          <w:lang w:eastAsia="zh-CN"/>
        </w:rPr>
        <w:t>: 1935-1945 [PMID: 21490395 DOI: 10.1172/JCI44871]</w:t>
      </w:r>
    </w:p>
    <w:p w14:paraId="780A8DD4" w14:textId="77777777" w:rsidR="00E02861" w:rsidRPr="0083401C" w:rsidRDefault="00E02861" w:rsidP="00E02861">
      <w:pPr>
        <w:spacing w:after="0" w:line="360" w:lineRule="auto"/>
        <w:jc w:val="both"/>
        <w:rPr>
          <w:rFonts w:ascii="Book Antiqua" w:eastAsia="宋体" w:hAnsi="Book Antiqua" w:cs="宋体"/>
          <w:sz w:val="24"/>
          <w:szCs w:val="24"/>
          <w:lang w:eastAsia="zh-CN"/>
        </w:rPr>
      </w:pPr>
      <w:proofErr w:type="gramStart"/>
      <w:r w:rsidRPr="0083401C">
        <w:rPr>
          <w:rFonts w:ascii="Book Antiqua" w:eastAsia="宋体" w:hAnsi="Book Antiqua" w:cs="宋体"/>
          <w:sz w:val="24"/>
          <w:szCs w:val="24"/>
          <w:lang w:eastAsia="zh-CN"/>
        </w:rPr>
        <w:t xml:space="preserve">476 </w:t>
      </w:r>
      <w:r w:rsidRPr="0083401C">
        <w:rPr>
          <w:rFonts w:ascii="Book Antiqua" w:eastAsia="宋体" w:hAnsi="Book Antiqua" w:cs="宋体"/>
          <w:b/>
          <w:bCs/>
          <w:sz w:val="24"/>
          <w:szCs w:val="24"/>
          <w:lang w:eastAsia="zh-CN"/>
        </w:rPr>
        <w:t>Lukacs RU</w:t>
      </w:r>
      <w:r w:rsidRPr="0083401C">
        <w:rPr>
          <w:rFonts w:ascii="Book Antiqua" w:eastAsia="宋体" w:hAnsi="Book Antiqua" w:cs="宋体"/>
          <w:sz w:val="24"/>
          <w:szCs w:val="24"/>
          <w:lang w:eastAsia="zh-CN"/>
        </w:rPr>
        <w:t>, Memarzadeh S, Wu H, Witte ON.</w:t>
      </w:r>
      <w:proofErr w:type="gramEnd"/>
      <w:r w:rsidRPr="0083401C">
        <w:rPr>
          <w:rFonts w:ascii="Book Antiqua" w:eastAsia="宋体" w:hAnsi="Book Antiqua" w:cs="宋体"/>
          <w:sz w:val="24"/>
          <w:szCs w:val="24"/>
          <w:lang w:eastAsia="zh-CN"/>
        </w:rPr>
        <w:t xml:space="preserve"> Bmi-1 is a crucial regulator of prostate stem cell self-renewal and malignant transformation. </w:t>
      </w:r>
      <w:r w:rsidRPr="0083401C">
        <w:rPr>
          <w:rFonts w:ascii="Book Antiqua" w:eastAsia="宋体" w:hAnsi="Book Antiqua" w:cs="宋体"/>
          <w:i/>
          <w:iCs/>
          <w:sz w:val="24"/>
          <w:szCs w:val="24"/>
          <w:lang w:eastAsia="zh-CN"/>
        </w:rPr>
        <w:t>Cell Stem Cell</w:t>
      </w:r>
      <w:r w:rsidRPr="0083401C">
        <w:rPr>
          <w:rFonts w:ascii="Book Antiqua" w:eastAsia="宋体" w:hAnsi="Book Antiqua" w:cs="宋体"/>
          <w:sz w:val="24"/>
          <w:szCs w:val="24"/>
          <w:lang w:eastAsia="zh-CN"/>
        </w:rPr>
        <w:t xml:space="preserve"> 2010; </w:t>
      </w:r>
      <w:r w:rsidRPr="0083401C">
        <w:rPr>
          <w:rFonts w:ascii="Book Antiqua" w:eastAsia="宋体" w:hAnsi="Book Antiqua" w:cs="宋体"/>
          <w:b/>
          <w:bCs/>
          <w:sz w:val="24"/>
          <w:szCs w:val="24"/>
          <w:lang w:eastAsia="zh-CN"/>
        </w:rPr>
        <w:t>7</w:t>
      </w:r>
      <w:r w:rsidRPr="0083401C">
        <w:rPr>
          <w:rFonts w:ascii="Book Antiqua" w:eastAsia="宋体" w:hAnsi="Book Antiqua" w:cs="宋体"/>
          <w:sz w:val="24"/>
          <w:szCs w:val="24"/>
          <w:lang w:eastAsia="zh-CN"/>
        </w:rPr>
        <w:t>: 682-693 [PMID: 21112563 DOI: 10.1016/j.stem.2010.11.013]</w:t>
      </w:r>
    </w:p>
    <w:p w14:paraId="47EFF3F4" w14:textId="77777777" w:rsidR="00E02861" w:rsidRPr="0083401C" w:rsidRDefault="00E02861" w:rsidP="00E02861">
      <w:pPr>
        <w:spacing w:after="0" w:line="360" w:lineRule="auto"/>
        <w:jc w:val="both"/>
        <w:rPr>
          <w:rFonts w:ascii="Book Antiqua" w:eastAsia="宋体" w:hAnsi="Book Antiqua" w:cs="宋体"/>
          <w:sz w:val="24"/>
          <w:szCs w:val="24"/>
          <w:lang w:eastAsia="zh-CN"/>
        </w:rPr>
      </w:pPr>
      <w:proofErr w:type="gramStart"/>
      <w:r w:rsidRPr="0083401C">
        <w:rPr>
          <w:rFonts w:ascii="Book Antiqua" w:eastAsia="宋体" w:hAnsi="Book Antiqua" w:cs="宋体"/>
          <w:sz w:val="24"/>
          <w:szCs w:val="24"/>
          <w:lang w:eastAsia="zh-CN"/>
        </w:rPr>
        <w:t xml:space="preserve">477 </w:t>
      </w:r>
      <w:r w:rsidRPr="0083401C">
        <w:rPr>
          <w:rFonts w:ascii="Book Antiqua" w:eastAsia="宋体" w:hAnsi="Book Antiqua" w:cs="宋体"/>
          <w:b/>
          <w:bCs/>
          <w:sz w:val="24"/>
          <w:szCs w:val="24"/>
          <w:lang w:eastAsia="zh-CN"/>
        </w:rPr>
        <w:t>di Martino E</w:t>
      </w:r>
      <w:r w:rsidRPr="0083401C">
        <w:rPr>
          <w:rFonts w:ascii="Book Antiqua" w:eastAsia="宋体" w:hAnsi="Book Antiqua" w:cs="宋体"/>
          <w:sz w:val="24"/>
          <w:szCs w:val="24"/>
          <w:lang w:eastAsia="zh-CN"/>
        </w:rPr>
        <w:t>, Tomlinson DC, Knowles MA.</w:t>
      </w:r>
      <w:proofErr w:type="gramEnd"/>
      <w:r w:rsidRPr="0083401C">
        <w:rPr>
          <w:rFonts w:ascii="Book Antiqua" w:eastAsia="宋体" w:hAnsi="Book Antiqua" w:cs="宋体"/>
          <w:sz w:val="24"/>
          <w:szCs w:val="24"/>
          <w:lang w:eastAsia="zh-CN"/>
        </w:rPr>
        <w:t xml:space="preserve"> A Decade of FGF Receptor Research in Bladder Cancer: Past, Present, and Future Challenges. </w:t>
      </w:r>
      <w:r w:rsidRPr="0083401C">
        <w:rPr>
          <w:rFonts w:ascii="Book Antiqua" w:eastAsia="宋体" w:hAnsi="Book Antiqua" w:cs="宋体"/>
          <w:i/>
          <w:iCs/>
          <w:sz w:val="24"/>
          <w:szCs w:val="24"/>
          <w:lang w:eastAsia="zh-CN"/>
        </w:rPr>
        <w:t>Adv Urol</w:t>
      </w:r>
      <w:r w:rsidRPr="0083401C">
        <w:rPr>
          <w:rFonts w:ascii="Book Antiqua" w:eastAsia="宋体" w:hAnsi="Book Antiqua" w:cs="宋体"/>
          <w:sz w:val="24"/>
          <w:szCs w:val="24"/>
          <w:lang w:eastAsia="zh-CN"/>
        </w:rPr>
        <w:t xml:space="preserve"> 2012; </w:t>
      </w:r>
      <w:r w:rsidRPr="0083401C">
        <w:rPr>
          <w:rFonts w:ascii="Book Antiqua" w:eastAsia="宋体" w:hAnsi="Book Antiqua" w:cs="宋体"/>
          <w:b/>
          <w:bCs/>
          <w:sz w:val="24"/>
          <w:szCs w:val="24"/>
          <w:lang w:eastAsia="zh-CN"/>
        </w:rPr>
        <w:t>2012</w:t>
      </w:r>
      <w:r w:rsidRPr="0083401C">
        <w:rPr>
          <w:rFonts w:ascii="Book Antiqua" w:eastAsia="宋体" w:hAnsi="Book Antiqua" w:cs="宋体"/>
          <w:sz w:val="24"/>
          <w:szCs w:val="24"/>
          <w:lang w:eastAsia="zh-CN"/>
        </w:rPr>
        <w:t>: 429213 [PMID: 22899908 DOI: 10.1155/2012/429213]</w:t>
      </w:r>
    </w:p>
    <w:p w14:paraId="5B6EADE2" w14:textId="77777777" w:rsidR="00F12A5E" w:rsidRPr="0083401C" w:rsidRDefault="00F12A5E" w:rsidP="00E02861">
      <w:pPr>
        <w:spacing w:after="0" w:line="360" w:lineRule="auto"/>
        <w:jc w:val="both"/>
        <w:rPr>
          <w:rFonts w:ascii="Book Antiqua" w:hAnsi="Book Antiqua"/>
          <w:sz w:val="24"/>
          <w:szCs w:val="24"/>
        </w:rPr>
      </w:pPr>
    </w:p>
    <w:p w14:paraId="40119390" w14:textId="77777777" w:rsidR="005C750A" w:rsidRPr="0083401C" w:rsidRDefault="005C750A" w:rsidP="00E02861">
      <w:pPr>
        <w:spacing w:after="0" w:line="360" w:lineRule="auto"/>
        <w:jc w:val="both"/>
        <w:rPr>
          <w:rFonts w:ascii="Book Antiqua" w:hAnsi="Book Antiqua" w:cs="Calibri"/>
          <w:sz w:val="24"/>
          <w:szCs w:val="24"/>
          <w:lang w:eastAsia="zh-CN"/>
        </w:rPr>
        <w:sectPr w:rsidR="005C750A" w:rsidRPr="0083401C" w:rsidSect="00BB1AC8">
          <w:type w:val="continuous"/>
          <w:pgSz w:w="12240" w:h="15840"/>
          <w:pgMar w:top="1440" w:right="1800" w:bottom="1440" w:left="1800" w:header="708" w:footer="708" w:gutter="0"/>
          <w:cols w:space="708"/>
          <w:docGrid w:linePitch="360"/>
        </w:sectPr>
      </w:pPr>
    </w:p>
    <w:p w14:paraId="7D56DAB1" w14:textId="77777777" w:rsidR="005C750A" w:rsidRPr="0083401C" w:rsidRDefault="005C750A" w:rsidP="007A4628">
      <w:pPr>
        <w:spacing w:after="0" w:line="360" w:lineRule="auto"/>
        <w:jc w:val="right"/>
        <w:rPr>
          <w:rFonts w:ascii="Book Antiqua" w:eastAsia="Calibri" w:hAnsi="Book Antiqua" w:cs="Calibri"/>
          <w:sz w:val="24"/>
          <w:szCs w:val="24"/>
        </w:rPr>
      </w:pPr>
      <w:r w:rsidRPr="0083401C">
        <w:rPr>
          <w:rFonts w:ascii="Book Antiqua" w:hAnsi="Book Antiqua"/>
          <w:b/>
          <w:sz w:val="24"/>
          <w:szCs w:val="24"/>
        </w:rPr>
        <w:lastRenderedPageBreak/>
        <w:t xml:space="preserve">P-Reviewer: </w:t>
      </w:r>
      <w:r w:rsidR="00F12A5E" w:rsidRPr="0083401C">
        <w:rPr>
          <w:rFonts w:ascii="Book Antiqua" w:hAnsi="Book Antiqua" w:cs="Tahoma"/>
          <w:sz w:val="24"/>
          <w:szCs w:val="24"/>
        </w:rPr>
        <w:t>Andrisani</w:t>
      </w:r>
      <w:r w:rsidR="00F12A5E" w:rsidRPr="0083401C">
        <w:rPr>
          <w:rFonts w:ascii="Book Antiqua" w:hAnsi="Book Antiqua" w:cs="Tahoma"/>
          <w:sz w:val="24"/>
          <w:szCs w:val="24"/>
          <w:lang w:eastAsia="zh-CN"/>
        </w:rPr>
        <w:t xml:space="preserve"> OM, </w:t>
      </w:r>
      <w:r w:rsidR="00F12A5E" w:rsidRPr="0083401C">
        <w:rPr>
          <w:rFonts w:ascii="Book Antiqua" w:hAnsi="Book Antiqua" w:cs="Tahoma"/>
          <w:sz w:val="24"/>
          <w:szCs w:val="24"/>
        </w:rPr>
        <w:t>Barnes</w:t>
      </w:r>
      <w:r w:rsidR="00F12A5E" w:rsidRPr="0083401C">
        <w:rPr>
          <w:rFonts w:ascii="Book Antiqua" w:hAnsi="Book Antiqua" w:cs="Tahoma"/>
          <w:sz w:val="24"/>
          <w:szCs w:val="24"/>
          <w:lang w:eastAsia="zh-CN"/>
        </w:rPr>
        <w:t xml:space="preserve"> DW, </w:t>
      </w:r>
      <w:r w:rsidR="00F12A5E" w:rsidRPr="0083401C">
        <w:rPr>
          <w:rFonts w:ascii="Book Antiqua" w:hAnsi="Book Antiqua" w:cs="Tahoma"/>
          <w:sz w:val="24"/>
          <w:szCs w:val="24"/>
        </w:rPr>
        <w:t>Chen</w:t>
      </w:r>
      <w:r w:rsidR="00F12A5E" w:rsidRPr="0083401C">
        <w:rPr>
          <w:rFonts w:ascii="Book Antiqua" w:hAnsi="Book Antiqua" w:cs="Tahoma"/>
          <w:sz w:val="24"/>
          <w:szCs w:val="24"/>
          <w:lang w:eastAsia="zh-CN"/>
        </w:rPr>
        <w:t xml:space="preserve"> LY, </w:t>
      </w:r>
      <w:r w:rsidR="00F12A5E" w:rsidRPr="0083401C">
        <w:rPr>
          <w:rFonts w:ascii="Book Antiqua" w:hAnsi="Book Antiqua" w:cs="Tahoma"/>
          <w:sz w:val="24"/>
          <w:szCs w:val="24"/>
        </w:rPr>
        <w:t>Hsieh</w:t>
      </w:r>
      <w:r w:rsidR="00F12A5E" w:rsidRPr="0083401C">
        <w:rPr>
          <w:rFonts w:ascii="Book Antiqua" w:hAnsi="Book Antiqua" w:cs="Tahoma"/>
          <w:sz w:val="24"/>
          <w:szCs w:val="24"/>
          <w:lang w:eastAsia="zh-CN"/>
        </w:rPr>
        <w:t xml:space="preserve"> SY </w:t>
      </w:r>
      <w:r w:rsidRPr="0083401C">
        <w:rPr>
          <w:rFonts w:ascii="Book Antiqua" w:hAnsi="Book Antiqua"/>
          <w:b/>
          <w:sz w:val="24"/>
          <w:szCs w:val="24"/>
        </w:rPr>
        <w:t xml:space="preserve">S-Editor: </w:t>
      </w:r>
      <w:r w:rsidRPr="0083401C">
        <w:rPr>
          <w:rFonts w:ascii="Book Antiqua" w:hAnsi="Book Antiqua"/>
          <w:sz w:val="24"/>
          <w:szCs w:val="24"/>
        </w:rPr>
        <w:t>Ji FF</w:t>
      </w:r>
      <w:r w:rsidRPr="0083401C">
        <w:rPr>
          <w:rFonts w:ascii="Book Antiqua" w:hAnsi="Book Antiqua"/>
          <w:b/>
          <w:sz w:val="24"/>
          <w:szCs w:val="24"/>
        </w:rPr>
        <w:t xml:space="preserve"> L-Editor: E-Editor:</w:t>
      </w:r>
    </w:p>
    <w:p w14:paraId="0810C146" w14:textId="77777777" w:rsidR="00FD4734" w:rsidRPr="0083401C" w:rsidRDefault="00F420E4" w:rsidP="005C750A">
      <w:pPr>
        <w:spacing w:after="0" w:line="360" w:lineRule="auto"/>
        <w:jc w:val="both"/>
        <w:rPr>
          <w:rFonts w:ascii="Book Antiqua" w:hAnsi="Book Antiqua"/>
          <w:b/>
          <w:noProof/>
          <w:sz w:val="24"/>
          <w:szCs w:val="24"/>
        </w:rPr>
      </w:pPr>
      <w:r w:rsidRPr="0083401C">
        <w:rPr>
          <w:rFonts w:ascii="Book Antiqua" w:hAnsi="Book Antiqua"/>
          <w:b/>
          <w:sz w:val="24"/>
          <w:szCs w:val="24"/>
        </w:rPr>
        <w:fldChar w:fldCharType="begin"/>
      </w:r>
      <w:r w:rsidR="00A06D4D" w:rsidRPr="0083401C">
        <w:rPr>
          <w:rFonts w:ascii="Book Antiqua" w:hAnsi="Book Antiqua"/>
          <w:b/>
          <w:sz w:val="24"/>
          <w:szCs w:val="24"/>
        </w:rPr>
        <w:instrText xml:space="preserve"> ADDIN EN.SECTION.REFLIST </w:instrText>
      </w:r>
      <w:r w:rsidRPr="0083401C">
        <w:rPr>
          <w:rFonts w:ascii="Book Antiqua" w:hAnsi="Book Antiqua"/>
          <w:b/>
          <w:sz w:val="24"/>
          <w:szCs w:val="24"/>
        </w:rPr>
        <w:fldChar w:fldCharType="separate"/>
      </w:r>
    </w:p>
    <w:p w14:paraId="05D34F68" w14:textId="77777777" w:rsidR="00B01B1F" w:rsidRPr="0083401C" w:rsidRDefault="00F420E4" w:rsidP="005C750A">
      <w:pPr>
        <w:spacing w:after="0" w:line="360" w:lineRule="auto"/>
        <w:jc w:val="both"/>
        <w:rPr>
          <w:rFonts w:ascii="Book Antiqua" w:hAnsi="Book Antiqua"/>
          <w:b/>
          <w:sz w:val="24"/>
          <w:szCs w:val="24"/>
        </w:rPr>
      </w:pPr>
      <w:r w:rsidRPr="0083401C">
        <w:rPr>
          <w:rFonts w:ascii="Book Antiqua" w:hAnsi="Book Antiqua"/>
          <w:b/>
          <w:sz w:val="24"/>
          <w:szCs w:val="24"/>
        </w:rPr>
        <w:fldChar w:fldCharType="end"/>
      </w:r>
    </w:p>
    <w:p w14:paraId="169A0C5F" w14:textId="77777777" w:rsidR="00F57207" w:rsidRPr="0083401C" w:rsidRDefault="00F57207" w:rsidP="005C750A">
      <w:pPr>
        <w:pStyle w:val="Quote"/>
        <w:spacing w:after="0" w:line="360" w:lineRule="auto"/>
        <w:jc w:val="both"/>
        <w:rPr>
          <w:rFonts w:ascii="Book Antiqua" w:hAnsi="Book Antiqua"/>
          <w:i w:val="0"/>
          <w:color w:val="auto"/>
          <w:sz w:val="24"/>
          <w:szCs w:val="24"/>
        </w:rPr>
        <w:sectPr w:rsidR="00F57207" w:rsidRPr="0083401C" w:rsidSect="00BB1AC8">
          <w:type w:val="continuous"/>
          <w:pgSz w:w="12240" w:h="15840"/>
          <w:pgMar w:top="1440" w:right="1800" w:bottom="1440" w:left="1800" w:header="708" w:footer="708" w:gutter="0"/>
          <w:cols w:space="708"/>
          <w:docGrid w:linePitch="360"/>
        </w:sectPr>
      </w:pPr>
    </w:p>
    <w:p w14:paraId="2ED945D8" w14:textId="77777777" w:rsidR="005C750A" w:rsidRPr="0083401C" w:rsidRDefault="005C750A">
      <w:pPr>
        <w:rPr>
          <w:rFonts w:ascii="Book Antiqua" w:hAnsi="Book Antiqua"/>
          <w:b/>
          <w:sz w:val="24"/>
          <w:szCs w:val="24"/>
        </w:rPr>
      </w:pPr>
      <w:r w:rsidRPr="0083401C">
        <w:rPr>
          <w:rFonts w:ascii="Book Antiqua" w:hAnsi="Book Antiqua"/>
          <w:b/>
          <w:sz w:val="24"/>
          <w:szCs w:val="24"/>
        </w:rPr>
        <w:lastRenderedPageBreak/>
        <w:br w:type="page"/>
      </w:r>
    </w:p>
    <w:p w14:paraId="6059452F" w14:textId="77777777" w:rsidR="008D57B4" w:rsidRPr="0083401C" w:rsidRDefault="008D57B4" w:rsidP="005C750A">
      <w:pPr>
        <w:spacing w:after="0" w:line="360" w:lineRule="auto"/>
        <w:jc w:val="both"/>
        <w:rPr>
          <w:rFonts w:ascii="Book Antiqua" w:hAnsi="Book Antiqua"/>
          <w:b/>
          <w:sz w:val="24"/>
          <w:szCs w:val="24"/>
        </w:rPr>
      </w:pPr>
      <w:r w:rsidRPr="0083401C">
        <w:rPr>
          <w:rFonts w:ascii="Book Antiqua" w:hAnsi="Book Antiqua"/>
          <w:b/>
          <w:sz w:val="24"/>
          <w:szCs w:val="24"/>
        </w:rPr>
        <w:lastRenderedPageBreak/>
        <w:t xml:space="preserve">Table </w:t>
      </w:r>
      <w:r w:rsidR="005C750A" w:rsidRPr="0083401C">
        <w:rPr>
          <w:rFonts w:ascii="Book Antiqua" w:hAnsi="Book Antiqua" w:hint="eastAsia"/>
          <w:b/>
          <w:sz w:val="24"/>
          <w:szCs w:val="24"/>
          <w:lang w:eastAsia="zh-CN"/>
        </w:rPr>
        <w:t>1</w:t>
      </w:r>
      <w:r w:rsidR="00C42035" w:rsidRPr="0083401C">
        <w:rPr>
          <w:rFonts w:ascii="Book Antiqua" w:hAnsi="Book Antiqua"/>
          <w:b/>
          <w:sz w:val="24"/>
          <w:szCs w:val="24"/>
        </w:rPr>
        <w:t xml:space="preserve"> </w:t>
      </w:r>
      <w:r w:rsidRPr="0083401C">
        <w:rPr>
          <w:rFonts w:ascii="Book Antiqua" w:hAnsi="Book Antiqua"/>
          <w:b/>
          <w:sz w:val="24"/>
          <w:szCs w:val="24"/>
        </w:rPr>
        <w:t xml:space="preserve">Biomarkers of pluripotency in mouse and human </w:t>
      </w:r>
      <w:r w:rsidR="005C750A" w:rsidRPr="0083401C">
        <w:rPr>
          <w:rFonts w:ascii="Book Antiqua" w:hAnsi="Book Antiqua"/>
          <w:b/>
          <w:sz w:val="24"/>
          <w:szCs w:val="24"/>
        </w:rPr>
        <w:t>embryonic stem cell</w:t>
      </w:r>
      <w:r w:rsidRPr="0083401C">
        <w:rPr>
          <w:rFonts w:ascii="Book Antiqua" w:hAnsi="Book Antiqua"/>
          <w:b/>
          <w:sz w:val="24"/>
          <w:szCs w:val="24"/>
        </w:rPr>
        <w:t>s</w:t>
      </w:r>
    </w:p>
    <w:tbl>
      <w:tblPr>
        <w:tblStyle w:val="LightList-Accent5"/>
        <w:tblpPr w:leftFromText="180" w:rightFromText="180" w:vertAnchor="text" w:horzAnchor="margin" w:tblpY="3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2841"/>
        <w:gridCol w:w="2841"/>
      </w:tblGrid>
      <w:tr w:rsidR="0083401C" w:rsidRPr="0083401C" w14:paraId="0289ABFA" w14:textId="77777777" w:rsidTr="005C75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0" w:type="dxa"/>
            <w:shd w:val="clear" w:color="auto" w:fill="auto"/>
          </w:tcPr>
          <w:p w14:paraId="5BC0147C" w14:textId="77777777" w:rsidR="008D57B4" w:rsidRPr="0083401C" w:rsidRDefault="008D57B4" w:rsidP="005C750A">
            <w:pPr>
              <w:spacing w:line="360" w:lineRule="auto"/>
              <w:jc w:val="both"/>
              <w:rPr>
                <w:rFonts w:ascii="Book Antiqua" w:hAnsi="Book Antiqua"/>
                <w:color w:val="auto"/>
                <w:sz w:val="24"/>
                <w:szCs w:val="24"/>
                <w:lang w:val="en-US"/>
              </w:rPr>
            </w:pPr>
            <w:r w:rsidRPr="0083401C">
              <w:rPr>
                <w:rFonts w:ascii="Book Antiqua" w:hAnsi="Book Antiqua"/>
                <w:color w:val="auto"/>
                <w:sz w:val="24"/>
                <w:szCs w:val="24"/>
                <w:lang w:val="en-US"/>
              </w:rPr>
              <w:t>Biomarker</w:t>
            </w:r>
          </w:p>
        </w:tc>
        <w:tc>
          <w:tcPr>
            <w:tcW w:w="2841" w:type="dxa"/>
            <w:shd w:val="clear" w:color="auto" w:fill="auto"/>
          </w:tcPr>
          <w:p w14:paraId="72DEAEE9" w14:textId="77777777" w:rsidR="008D57B4" w:rsidRPr="0083401C" w:rsidRDefault="008D57B4" w:rsidP="005C750A">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Role in mESC</w:t>
            </w:r>
          </w:p>
        </w:tc>
        <w:tc>
          <w:tcPr>
            <w:tcW w:w="2841" w:type="dxa"/>
            <w:shd w:val="clear" w:color="auto" w:fill="auto"/>
          </w:tcPr>
          <w:p w14:paraId="63E926FD" w14:textId="77777777" w:rsidR="008D57B4" w:rsidRPr="0083401C" w:rsidRDefault="008D57B4" w:rsidP="005C750A">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Role in hESC</w:t>
            </w:r>
          </w:p>
        </w:tc>
      </w:tr>
      <w:tr w:rsidR="0083401C" w:rsidRPr="0083401C" w14:paraId="37A177E5" w14:textId="77777777" w:rsidTr="00834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0" w:type="dxa"/>
            <w:tcBorders>
              <w:top w:val="none" w:sz="0" w:space="0" w:color="auto"/>
              <w:left w:val="none" w:sz="0" w:space="0" w:color="auto"/>
              <w:bottom w:val="none" w:sz="0" w:space="0" w:color="auto"/>
            </w:tcBorders>
            <w:shd w:val="clear" w:color="auto" w:fill="auto"/>
          </w:tcPr>
          <w:p w14:paraId="76975728" w14:textId="77777777" w:rsidR="008D57B4" w:rsidRPr="0083401C" w:rsidRDefault="008D57B4" w:rsidP="005C750A">
            <w:pPr>
              <w:spacing w:line="360" w:lineRule="auto"/>
              <w:jc w:val="both"/>
              <w:rPr>
                <w:rFonts w:ascii="Book Antiqua" w:hAnsi="Book Antiqua"/>
                <w:sz w:val="24"/>
                <w:szCs w:val="24"/>
                <w:lang w:val="en-US"/>
              </w:rPr>
            </w:pPr>
            <w:r w:rsidRPr="0083401C">
              <w:rPr>
                <w:rFonts w:ascii="Book Antiqua" w:hAnsi="Book Antiqua"/>
                <w:sz w:val="24"/>
                <w:szCs w:val="24"/>
                <w:lang w:val="en-US"/>
              </w:rPr>
              <w:t>Oct4</w:t>
            </w:r>
          </w:p>
        </w:tc>
        <w:tc>
          <w:tcPr>
            <w:tcW w:w="2841" w:type="dxa"/>
            <w:tcBorders>
              <w:top w:val="none" w:sz="0" w:space="0" w:color="auto"/>
              <w:bottom w:val="none" w:sz="0" w:space="0" w:color="auto"/>
            </w:tcBorders>
            <w:shd w:val="clear" w:color="auto" w:fill="auto"/>
          </w:tcPr>
          <w:p w14:paraId="26F7825C" w14:textId="77777777" w:rsidR="008D57B4" w:rsidRPr="0083401C" w:rsidRDefault="008D57B4" w:rsidP="005C750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83401C">
              <w:rPr>
                <w:rFonts w:ascii="Book Antiqua" w:hAnsi="Book Antiqua"/>
                <w:sz w:val="24"/>
                <w:szCs w:val="24"/>
                <w:lang w:val="en-US"/>
              </w:rPr>
              <w:t>Pluripotency</w:t>
            </w:r>
            <w:hyperlink w:anchor="_ENREF_200" w:tooltip="Niwa, 2000 #2515" w:history="1">
              <w:r w:rsidR="00F420E4" w:rsidRPr="0083401C">
                <w:rPr>
                  <w:rFonts w:ascii="Book Antiqua" w:hAnsi="Book Antiqua"/>
                  <w:sz w:val="24"/>
                  <w:szCs w:val="24"/>
                </w:rPr>
                <w:fldChar w:fldCharType="begin">
                  <w:fldData xml:space="preserve">PEVuZE5vdGU+PENpdGU+PEF1dGhvcj5OaXdhPC9BdXRob3I+PFllYXI+MjAwMDwvWWVhcj48UmVj
TnVtPjI1MTU8L1JlY051bT48RGlzcGxheVRleHQ+PHN0eWxlIGZhY2U9InN1cGVyc2NyaXB0Ij5b
MjAwXTwvc3R5bGU+PC9EaXNwbGF5VGV4dD48cmVjb3JkPjxyZWMtbnVtYmVyPjI1MTU8L3JlYy1u
dW1iZXI+PGZvcmVpZ24ta2V5cz48a2V5IGFwcD0iRU4iIGRiLWlkPSI5czl6dGY5eGh4djBhM2V3
cmRyNTBwZmZmd3QwenN6cGYyNTkiPjI1MTU8L2tleT48L2ZvcmVpZ24ta2V5cz48cmVmLXR5cGUg
bmFtZT0iSm91cm5hbCBBcnRpY2xlIj4xNzwvcmVmLXR5cGU+PGNvbnRyaWJ1dG9ycz48YXV0aG9y
cz48YXV0aG9yPk5pd2EsIEguPC9hdXRob3I+PGF1dGhvcj5NaXlhemFraSwgSi48L2F1dGhvcj48
YXV0aG9yPlNtaXRoLCBBLiBHLjwvYXV0aG9yPjwvYXV0aG9ycz48L2NvbnRyaWJ1dG9ycz48YXV0
aC1hZGRyZXNzPkNlbnRyZSBmb3IgR2Vub21lIFJlc2VhcmNoLCBUaGUgVW5pdmVyc2l0eSBvZiBF
ZGluYnVyZ2gsIEtpbmcmYXBvcztzIEJ1aWxkaW5ncywgRWRpbmJ1cmdoLCBVSy48L2F1dGgtYWRk
cmVzcz48dGl0bGVzPjx0aXRsZT5RdWFudGl0YXRpdmUgZXhwcmVzc2lvbiBvZiBPY3QtMy80IGRl
ZmluZXMgZGlmZmVyZW50aWF0aW9uLCBkZWRpZmZlcmVudGlhdGlvbiBvciBzZWxmLXJlbmV3YWwg
b2YgRVMgY2VsbHM8L3RpdGxlPjxzZWNvbmRhcnktdGl0bGU+TmF0IEdlbmV0PC9zZWNvbmRhcnkt
dGl0bGU+PC90aXRsZXM+PHBlcmlvZGljYWw+PGZ1bGwtdGl0bGU+TmF0IEdlbmV0PC9mdWxsLXRp
dGxlPjwvcGVyaW9kaWNhbD48cGFnZXM+MzcyLTY8L3BhZ2VzPjx2b2x1bWU+MjQ8L3ZvbHVtZT48
bnVtYmVyPjQ8L251bWJlcj48ZWRpdGlvbj4yMDAwLzAzLzMxPC9lZGl0aW9uPjxrZXl3b3Jkcz48
a2V5d29yZD5BbmltYWxzPC9rZXl3b3JkPjxrZXl3b3JkPkNlbGwgRGlmZmVyZW50aWF0aW9uPC9r
ZXl3b3JkPjxrZXl3b3JkPkNlbGwgRGl2aXNpb248L2tleXdvcmQ+PGtleXdvcmQ+Q2VsbCBMaW5l
PC9rZXl3b3JkPjxrZXl3b3JkPkNlbGwgTGluZWFnZTwva2V5d29yZD48a2V5d29yZD5DbG9uZSBD
ZWxscy9jeXRvbG9neS9tZXRhYm9saXNtPC9rZXl3b3JkPjxrZXl3b3JkPkROQS1CaW5kaW5nIFBy
b3RlaW5zLypiaW9zeW50aGVzaXMvZ2VuZXRpY3M8L2tleXdvcmQ+PGtleXdvcmQ+RG93bi1SZWd1
bGF0aW9uL2dlbmV0aWNzPC9rZXl3b3JkPjxrZXl3b3JkPipHZW5lIEV4cHJlc3Npb24gUmVndWxh
dGlvbiwgRGV2ZWxvcG1lbnRhbDwva2V5d29yZD48a2V5d29yZD4qR2VuZXMsIFJlZ3VsYXRvcjwv
a2V5d29yZD48a2V5d29yZD5HZW5lcywgUmVwb3J0ZXI8L2tleXdvcmQ+PGtleXdvcmQ+TWljZTwv
a2V5d29yZD48a2V5d29yZD5PY3RhbWVyIFRyYW5zY3JpcHRpb24gRmFjdG9yLTM8L2tleXdvcmQ+
PGtleXdvcmQ+Uk5BLCBNZXNzZW5nZXIvYmlvc3ludGhlc2lzPC9rZXl3b3JkPjxrZXl3b3JkPlN0
ZW0gQ2VsbHMvKmN5dG9sb2d5L21ldGFib2xpc208L2tleXdvcmQ+PGtleXdvcmQ+VHJhbnNjcmlw
dGlvbiBGYWN0b3JzLypiaW9zeW50aGVzaXMvZ2VuZXRpY3MvbWV0YWJvbGlzbTwva2V5d29yZD48
a2V5d29yZD5UcmFuc2NyaXB0aW9uLCBHZW5ldGljL2dlbmV0aWNzPC9rZXl3b3JkPjxrZXl3b3Jk
PlRyYW5zZmVjdGlvbjwva2V5d29yZD48a2V5d29yZD5VcC1SZWd1bGF0aW9uL2dlbmV0aWNzPC9r
ZXl3b3JkPjwva2V5d29yZHM+PGRhdGVzPjx5ZWFyPjIwMDA8L3llYXI+PHB1Yi1kYXRlcz48ZGF0
ZT5BcHI8L2RhdGU+PC9wdWItZGF0ZXM+PC9kYXRlcz48aXNibj4xMDYxLTQwMzYgKFByaW50KSYj
eEQ7MTA2MS00MDM2IChMaW5raW5nKTwvaXNibj48YWNjZXNzaW9uLW51bT4xMDc0MjEwMDwvYWNj
ZXNzaW9uLW51bT48dXJscz48cmVsYXRlZC11cmxzPjx1cmw+aHR0cDovL3d3dy5uY2JpLm5sbS5u
aWguZ292L3B1Ym1lZC8xMDc0MjEwMDwvdXJsPjwvcmVsYXRlZC11cmxzPjwvdXJscz48ZWxlY3Ry
b25pYy1yZXNvdXJjZS1udW0+MTAuMTAzOC83NDE5OTwvZWxlY3Ryb25pYy1yZXNvdXJjZS1udW0+
PGxhbmd1YWdlPmVuZzwvbGFuZ3VhZ2U+PC9yZWNvcmQ+PC9DaXRlPjwvRW5kTm90ZT5=
</w:fldData>
                </w:fldChar>
              </w:r>
              <w:r w:rsidR="00FD4734" w:rsidRPr="0083401C">
                <w:rPr>
                  <w:rFonts w:ascii="Book Antiqua" w:hAnsi="Book Antiqua"/>
                  <w:sz w:val="24"/>
                  <w:szCs w:val="24"/>
                  <w:lang w:val="en-US"/>
                </w:rPr>
                <w:instrText xml:space="preserve"> ADDIN EN.CITE </w:instrText>
              </w:r>
              <w:r w:rsidR="00F420E4" w:rsidRPr="0083401C">
                <w:rPr>
                  <w:rFonts w:ascii="Book Antiqua" w:hAnsi="Book Antiqua"/>
                  <w:sz w:val="24"/>
                  <w:szCs w:val="24"/>
                </w:rPr>
                <w:fldChar w:fldCharType="begin">
                  <w:fldData xml:space="preserve">PEVuZE5vdGU+PENpdGU+PEF1dGhvcj5OaXdhPC9BdXRob3I+PFllYXI+MjAwMDwvWWVhcj48UmVj
TnVtPjI1MTU8L1JlY051bT48RGlzcGxheVRleHQ+PHN0eWxlIGZhY2U9InN1cGVyc2NyaXB0Ij5b
MjAwXTwvc3R5bGU+PC9EaXNwbGF5VGV4dD48cmVjb3JkPjxyZWMtbnVtYmVyPjI1MTU8L3JlYy1u
dW1iZXI+PGZvcmVpZ24ta2V5cz48a2V5IGFwcD0iRU4iIGRiLWlkPSI5czl6dGY5eGh4djBhM2V3
cmRyNTBwZmZmd3QwenN6cGYyNTkiPjI1MTU8L2tleT48L2ZvcmVpZ24ta2V5cz48cmVmLXR5cGUg
bmFtZT0iSm91cm5hbCBBcnRpY2xlIj4xNzwvcmVmLXR5cGU+PGNvbnRyaWJ1dG9ycz48YXV0aG9y
cz48YXV0aG9yPk5pd2EsIEguPC9hdXRob3I+PGF1dGhvcj5NaXlhemFraSwgSi48L2F1dGhvcj48
YXV0aG9yPlNtaXRoLCBBLiBHLjwvYXV0aG9yPjwvYXV0aG9ycz48L2NvbnRyaWJ1dG9ycz48YXV0
aC1hZGRyZXNzPkNlbnRyZSBmb3IgR2Vub21lIFJlc2VhcmNoLCBUaGUgVW5pdmVyc2l0eSBvZiBF
ZGluYnVyZ2gsIEtpbmcmYXBvcztzIEJ1aWxkaW5ncywgRWRpbmJ1cmdoLCBVSy48L2F1dGgtYWRk
cmVzcz48dGl0bGVzPjx0aXRsZT5RdWFudGl0YXRpdmUgZXhwcmVzc2lvbiBvZiBPY3QtMy80IGRl
ZmluZXMgZGlmZmVyZW50aWF0aW9uLCBkZWRpZmZlcmVudGlhdGlvbiBvciBzZWxmLXJlbmV3YWwg
b2YgRVMgY2VsbHM8L3RpdGxlPjxzZWNvbmRhcnktdGl0bGU+TmF0IEdlbmV0PC9zZWNvbmRhcnkt
dGl0bGU+PC90aXRsZXM+PHBlcmlvZGljYWw+PGZ1bGwtdGl0bGU+TmF0IEdlbmV0PC9mdWxsLXRp
dGxlPjwvcGVyaW9kaWNhbD48cGFnZXM+MzcyLTY8L3BhZ2VzPjx2b2x1bWU+MjQ8L3ZvbHVtZT48
bnVtYmVyPjQ8L251bWJlcj48ZWRpdGlvbj4yMDAwLzAzLzMxPC9lZGl0aW9uPjxrZXl3b3Jkcz48
a2V5d29yZD5BbmltYWxzPC9rZXl3b3JkPjxrZXl3b3JkPkNlbGwgRGlmZmVyZW50aWF0aW9uPC9r
ZXl3b3JkPjxrZXl3b3JkPkNlbGwgRGl2aXNpb248L2tleXdvcmQ+PGtleXdvcmQ+Q2VsbCBMaW5l
PC9rZXl3b3JkPjxrZXl3b3JkPkNlbGwgTGluZWFnZTwva2V5d29yZD48a2V5d29yZD5DbG9uZSBD
ZWxscy9jeXRvbG9neS9tZXRhYm9saXNtPC9rZXl3b3JkPjxrZXl3b3JkPkROQS1CaW5kaW5nIFBy
b3RlaW5zLypiaW9zeW50aGVzaXMvZ2VuZXRpY3M8L2tleXdvcmQ+PGtleXdvcmQ+RG93bi1SZWd1
bGF0aW9uL2dlbmV0aWNzPC9rZXl3b3JkPjxrZXl3b3JkPipHZW5lIEV4cHJlc3Npb24gUmVndWxh
dGlvbiwgRGV2ZWxvcG1lbnRhbDwva2V5d29yZD48a2V5d29yZD4qR2VuZXMsIFJlZ3VsYXRvcjwv
a2V5d29yZD48a2V5d29yZD5HZW5lcywgUmVwb3J0ZXI8L2tleXdvcmQ+PGtleXdvcmQ+TWljZTwv
a2V5d29yZD48a2V5d29yZD5PY3RhbWVyIFRyYW5zY3JpcHRpb24gRmFjdG9yLTM8L2tleXdvcmQ+
PGtleXdvcmQ+Uk5BLCBNZXNzZW5nZXIvYmlvc3ludGhlc2lzPC9rZXl3b3JkPjxrZXl3b3JkPlN0
ZW0gQ2VsbHMvKmN5dG9sb2d5L21ldGFib2xpc208L2tleXdvcmQ+PGtleXdvcmQ+VHJhbnNjcmlw
dGlvbiBGYWN0b3JzLypiaW9zeW50aGVzaXMvZ2VuZXRpY3MvbWV0YWJvbGlzbTwva2V5d29yZD48
a2V5d29yZD5UcmFuc2NyaXB0aW9uLCBHZW5ldGljL2dlbmV0aWNzPC9rZXl3b3JkPjxrZXl3b3Jk
PlRyYW5zZmVjdGlvbjwva2V5d29yZD48a2V5d29yZD5VcC1SZWd1bGF0aW9uL2dlbmV0aWNzPC9r
ZXl3b3JkPjwva2V5d29yZHM+PGRhdGVzPjx5ZWFyPjIwMDA8L3llYXI+PHB1Yi1kYXRlcz48ZGF0
ZT5BcHI8L2RhdGU+PC9wdWItZGF0ZXM+PC9kYXRlcz48aXNibj4xMDYxLTQwMzYgKFByaW50KSYj
eEQ7MTA2MS00MDM2IChMaW5raW5nKTwvaXNibj48YWNjZXNzaW9uLW51bT4xMDc0MjEwMDwvYWNj
ZXNzaW9uLW51bT48dXJscz48cmVsYXRlZC11cmxzPjx1cmw+aHR0cDovL3d3dy5uY2JpLm5sbS5u
aWguZ292L3B1Ym1lZC8xMDc0MjEwMDwvdXJsPjwvcmVsYXRlZC11cmxzPjwvdXJscz48ZWxlY3Ry
b25pYy1yZXNvdXJjZS1udW0+MTAuMTAzOC83NDE5OTwvZWxlY3Ryb25pYy1yZXNvdXJjZS1udW0+
PGxhbmd1YWdlPmVuZzwvbGFuZ3VhZ2U+PC9yZWNvcmQ+PC9DaXRlPjwvRW5kTm90ZT5=
</w:fldData>
                </w:fldChar>
              </w:r>
              <w:r w:rsidR="00FD4734" w:rsidRPr="0083401C">
                <w:rPr>
                  <w:rFonts w:ascii="Book Antiqua" w:hAnsi="Book Antiqua"/>
                  <w:sz w:val="24"/>
                  <w:szCs w:val="24"/>
                  <w:lang w:val="en-US"/>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00FD4734" w:rsidRPr="0083401C">
                <w:rPr>
                  <w:rFonts w:ascii="Book Antiqua" w:hAnsi="Book Antiqua"/>
                  <w:noProof/>
                  <w:sz w:val="24"/>
                  <w:szCs w:val="24"/>
                  <w:vertAlign w:val="superscript"/>
                  <w:lang w:val="en-US"/>
                </w:rPr>
                <w:t>[200]</w:t>
              </w:r>
              <w:r w:rsidR="00F420E4" w:rsidRPr="0083401C">
                <w:rPr>
                  <w:rFonts w:ascii="Book Antiqua" w:hAnsi="Book Antiqua"/>
                  <w:sz w:val="24"/>
                  <w:szCs w:val="24"/>
                </w:rPr>
                <w:fldChar w:fldCharType="end"/>
              </w:r>
            </w:hyperlink>
          </w:p>
        </w:tc>
        <w:tc>
          <w:tcPr>
            <w:tcW w:w="2841" w:type="dxa"/>
            <w:tcBorders>
              <w:top w:val="none" w:sz="0" w:space="0" w:color="auto"/>
              <w:bottom w:val="none" w:sz="0" w:space="0" w:color="auto"/>
              <w:right w:val="none" w:sz="0" w:space="0" w:color="auto"/>
            </w:tcBorders>
            <w:shd w:val="clear" w:color="auto" w:fill="auto"/>
          </w:tcPr>
          <w:p w14:paraId="0050D253" w14:textId="77777777" w:rsidR="008D57B4" w:rsidRPr="0083401C" w:rsidRDefault="008D57B4" w:rsidP="005C750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83401C">
              <w:rPr>
                <w:rFonts w:ascii="Book Antiqua" w:hAnsi="Book Antiqua"/>
                <w:sz w:val="24"/>
                <w:szCs w:val="24"/>
                <w:lang w:val="en-US"/>
              </w:rPr>
              <w:t>Pluripotency</w:t>
            </w:r>
            <w:hyperlink w:anchor="_ENREF_4" w:tooltip="Boyer, 2005 #6865" w:history="1">
              <w:r w:rsidR="00F420E4" w:rsidRPr="0083401C">
                <w:rPr>
                  <w:rFonts w:ascii="Book Antiqua" w:hAnsi="Book Antiqua"/>
                  <w:sz w:val="24"/>
                  <w:szCs w:val="24"/>
                </w:rPr>
                <w:fldChar w:fldCharType="begin">
                  <w:fldData xml:space="preserve">PEVuZE5vdGU+PENpdGU+PEF1dGhvcj5Cb3llcjwvQXV0aG9yPjxZZWFyPjIwMDU8L1llYXI+PFJl
Y051bT42ODY1PC9SZWNOdW0+PERpc3BsYXlUZXh0PjxzdHlsZSBmYWNlPSJzdXBlcnNjcmlwdCI+
WzRdPC9zdHlsZT48L0Rpc3BsYXlUZXh0PjxyZWNvcmQ+PHJlYy1udW1iZXI+Njg2NTwvcmVjLW51
bWJlcj48Zm9yZWlnbi1rZXlzPjxrZXkgYXBwPSJFTiIgZGItaWQ9IjlzOXp0Zjl4aHh2MGEzZXdy
ZHI1MHBmZmZ3dDB6c3pwZjI1OSI+Njg2NTwva2V5PjwvZm9yZWlnbi1rZXlzPjxyZWYtdHlwZSBu
YW1lPSJKb3VybmFsIEFydGljbGUiPjE3PC9yZWYtdHlwZT48Y29udHJpYnV0b3JzPjxhdXRob3Jz
PjxhdXRob3I+Qm95ZXIsIEwuIEEuPC9hdXRob3I+PGF1dGhvcj5MZWUsIFQuIEkuPC9hdXRob3I+
PGF1dGhvcj5Db2xlLCBNLiBGLjwvYXV0aG9yPjxhdXRob3I+Sm9obnN0b25lLCBTLiBFLjwvYXV0
aG9yPjxhdXRob3I+TGV2aW5lLCBTLiBTLjwvYXV0aG9yPjxhdXRob3I+WnVja2VyLCBKLiBQLjwv
YXV0aG9yPjxhdXRob3I+R3VlbnRoZXIsIE0uIEcuPC9hdXRob3I+PGF1dGhvcj5LdW1hciwgUi4g
TS48L2F1dGhvcj48YXV0aG9yPk11cnJheSwgSC4gTC48L2F1dGhvcj48YXV0aG9yPkplbm5lciwg
Ui4gRy48L2F1dGhvcj48YXV0aG9yPkdpZmZvcmQsIEQuIEsuPC9hdXRob3I+PGF1dGhvcj5NZWx0
b24sIEQuIEEuPC9hdXRob3I+PGF1dGhvcj5KYWVuaXNjaCwgUi48L2F1dGhvcj48YXV0aG9yPllv
dW5nLCBSLiBBLjwvYXV0aG9yPjwvYXV0aG9ycz48L2NvbnRyaWJ1dG9ycz48YXV0aC1hZGRyZXNz
PldoaXRlaGVhZCBJbnN0aXR1dGUgZm9yIEJpb21lZGljYWwgUmVzZWFyY2gsIDkgQ2FtYnJpZGdl
IENlbnRlciwgQ2FtYnJpZGdlLCBNYXNzYWNodXNldHRzIDAyMTQyLCBVU0EuPC9hdXRoLWFkZHJl
c3M+PHRpdGxlcz48dGl0bGU+Q29yZSB0cmFuc2NyaXB0aW9uYWwgcmVndWxhdG9yeSBjaXJjdWl0
cnkgaW4gaHVtYW4gZW1icnlvbmljIHN0ZW0gY2VsbHM8L3RpdGxlPjxzZWNvbmRhcnktdGl0bGU+
Q2VsbDwvc2Vjb25kYXJ5LXRpdGxlPjwvdGl0bGVzPjxwZXJpb2RpY2FsPjxmdWxsLXRpdGxlPkNl
bGw8L2Z1bGwtdGl0bGU+PC9wZXJpb2RpY2FsPjxwYWdlcz45NDctNTY8L3BhZ2VzPjx2b2x1bWU+
MTIyPC92b2x1bWU+PG51bWJlcj42PC9udW1iZXI+PGVkaXRpb24+MjAwNS8wOS8xMzwvZWRpdGlv
bj48a2V5d29yZHM+PGtleXdvcmQ+QW5pbWFsczwva2V5d29yZD48a2V5d29yZD5DZWxsIERpZmZl
cmVudGlhdGlvbi9nZW5ldGljcy9waHlzaW9sb2d5PC9rZXl3b3JkPjxrZXl3b3JkPkNlbGwgVHJh
bnNwbGFudGF0aW9uLypwaHlzaW9sb2d5PC9rZXl3b3JkPjxrZXl3b3JkPkNlbGxzLCBDdWx0dXJl
ZDwva2V5d29yZD48a2V5d29yZD5ETkEtQmluZGluZyBQcm90ZWlucy9tZXRhYm9saXNtPC9rZXl3
b3JkPjxrZXl3b3JkPkVtYnJ5bywgTWFtbWFsaWFuLypjeXRvbG9neTwva2V5d29yZD48a2V5d29y
ZD5HZW5lIEV4cHJlc3Npb24gUmVndWxhdGlvbiwgRGV2ZWxvcG1lbnRhbC8qcGh5c2lvbG9neTwv
a2V5d29yZD48a2V5d29yZD5HZW5lcywgUmVndWxhdG9yL2dlbmV0aWNzLypwaHlzaW9sb2d5PC9r
ZXl3b3JkPjxrZXl3b3JkPkhNR0IgUHJvdGVpbnMvbWV0YWJvbGlzbTwva2V5d29yZD48a2V5d29y
ZD5Ib21lb2RvbWFpbiBQcm90ZWlucy9tZXRhYm9saXNtPC9rZXl3b3JkPjxrZXl3b3JkPkh1bWFu
czwva2V5d29yZD48a2V5d29yZD5NaWNlPC9rZXl3b3JkPjxrZXl3b3JkPk1pY3JvUk5Bcy9nZW5l
dGljcy9tZXRhYm9saXNtPC9rZXl3b3JkPjxrZXl3b3JkPk9jdGFtZXIgVHJhbnNjcmlwdGlvbiBG
YWN0b3ItMy9tZXRhYm9saXNtPC9rZXl3b3JkPjxrZXl3b3JkPk9saWdvbnVjbGVvdGlkZSBBcnJh
eSBTZXF1ZW5jZSBBbmFseXNpcy9tZXRob2RzPC9rZXl3b3JkPjxrZXl3b3JkPlByb21vdGVyIFJl
Z2lvbnMsIEdlbmV0aWM8L2tleXdvcmQ+PGtleXdvcmQ+UHJvdGVpbiBCaW5kaW5nPC9rZXl3b3Jk
PjxrZXl3b3JkPlNPWEIxIFRyYW5zY3JpcHRpb24gRmFjdG9yczwva2V5d29yZD48a2V5d29yZD5T
aWduYWwgVHJhbnNkdWN0aW9uL3BoeXNpb2xvZ3k8L2tleXdvcmQ+PGtleXdvcmQ+U3RlbSBDZWxs
cy9jeXRvbG9neS8qcGh5c2lvbG9neTwva2V5d29yZD48a2V5d29yZD5UcmFuc2NyaXB0aW9uIEZh
Y3RvcnMvbWV0YWJvbGlzbTwva2V5d29yZD48L2tleXdvcmRzPjxkYXRlcz48eWVhcj4yMDA1PC95
ZWFyPjxwdWItZGF0ZXM+PGRhdGU+U2VwIDIzPC9kYXRlPjwvcHViLWRhdGVzPjwvZGF0ZXM+PGlz
Ym4+MDA5Mi04Njc0IChQcmludCkmI3hEOzAwOTItODY3NCAoTGlua2luZyk8L2lzYm4+PGFjY2Vz
c2lvbi1udW0+MTYxNTM3MDI8L2FjY2Vzc2lvbi1udW0+PHVybHM+PHJlbGF0ZWQtdXJscz48dXJs
Pmh0dHA6Ly93d3cubmNiaS5ubG0ubmloLmdvdi9wdWJtZWQvMTYxNTM3MDI8L3VybD48L3JlbGF0
ZWQtdXJscz48L3VybHM+PGN1c3RvbTI+MzAwNjQ0MjwvY3VzdG9tMj48ZWxlY3Ryb25pYy1yZXNv
dXJjZS1udW0+UzAwOTItODY3NCgwNSkwMDgyNS0xIFtwaWldJiN4RDsxMC4xMDE2L2ouY2VsbC4y
MDA1LjA4LjAyMDwvZWxlY3Ryb25pYy1yZXNvdXJjZS1udW0+PGxhbmd1YWdlPmVuZzwvbGFuZ3Vh
Z2U+PC9yZWNvcmQ+PC9DaXRlPjwvRW5kTm90ZT4A
</w:fldData>
                </w:fldChar>
              </w:r>
              <w:r w:rsidR="00FD4734" w:rsidRPr="0083401C">
                <w:rPr>
                  <w:rFonts w:ascii="Book Antiqua" w:hAnsi="Book Antiqua"/>
                  <w:sz w:val="24"/>
                  <w:szCs w:val="24"/>
                  <w:lang w:val="en-US"/>
                </w:rPr>
                <w:instrText xml:space="preserve"> ADDIN EN.CITE </w:instrText>
              </w:r>
              <w:r w:rsidR="00F420E4" w:rsidRPr="0083401C">
                <w:rPr>
                  <w:rFonts w:ascii="Book Antiqua" w:hAnsi="Book Antiqua"/>
                  <w:sz w:val="24"/>
                  <w:szCs w:val="24"/>
                </w:rPr>
                <w:fldChar w:fldCharType="begin">
                  <w:fldData xml:space="preserve">PEVuZE5vdGU+PENpdGU+PEF1dGhvcj5Cb3llcjwvQXV0aG9yPjxZZWFyPjIwMDU8L1llYXI+PFJl
Y051bT42ODY1PC9SZWNOdW0+PERpc3BsYXlUZXh0PjxzdHlsZSBmYWNlPSJzdXBlcnNjcmlwdCI+
WzRdPC9zdHlsZT48L0Rpc3BsYXlUZXh0PjxyZWNvcmQ+PHJlYy1udW1iZXI+Njg2NTwvcmVjLW51
bWJlcj48Zm9yZWlnbi1rZXlzPjxrZXkgYXBwPSJFTiIgZGItaWQ9IjlzOXp0Zjl4aHh2MGEzZXdy
ZHI1MHBmZmZ3dDB6c3pwZjI1OSI+Njg2NTwva2V5PjwvZm9yZWlnbi1rZXlzPjxyZWYtdHlwZSBu
YW1lPSJKb3VybmFsIEFydGljbGUiPjE3PC9yZWYtdHlwZT48Y29udHJpYnV0b3JzPjxhdXRob3Jz
PjxhdXRob3I+Qm95ZXIsIEwuIEEuPC9hdXRob3I+PGF1dGhvcj5MZWUsIFQuIEkuPC9hdXRob3I+
PGF1dGhvcj5Db2xlLCBNLiBGLjwvYXV0aG9yPjxhdXRob3I+Sm9obnN0b25lLCBTLiBFLjwvYXV0
aG9yPjxhdXRob3I+TGV2aW5lLCBTLiBTLjwvYXV0aG9yPjxhdXRob3I+WnVja2VyLCBKLiBQLjwv
YXV0aG9yPjxhdXRob3I+R3VlbnRoZXIsIE0uIEcuPC9hdXRob3I+PGF1dGhvcj5LdW1hciwgUi4g
TS48L2F1dGhvcj48YXV0aG9yPk11cnJheSwgSC4gTC48L2F1dGhvcj48YXV0aG9yPkplbm5lciwg
Ui4gRy48L2F1dGhvcj48YXV0aG9yPkdpZmZvcmQsIEQuIEsuPC9hdXRob3I+PGF1dGhvcj5NZWx0
b24sIEQuIEEuPC9hdXRob3I+PGF1dGhvcj5KYWVuaXNjaCwgUi48L2F1dGhvcj48YXV0aG9yPllv
dW5nLCBSLiBBLjwvYXV0aG9yPjwvYXV0aG9ycz48L2NvbnRyaWJ1dG9ycz48YXV0aC1hZGRyZXNz
PldoaXRlaGVhZCBJbnN0aXR1dGUgZm9yIEJpb21lZGljYWwgUmVzZWFyY2gsIDkgQ2FtYnJpZGdl
IENlbnRlciwgQ2FtYnJpZGdlLCBNYXNzYWNodXNldHRzIDAyMTQyLCBVU0EuPC9hdXRoLWFkZHJl
c3M+PHRpdGxlcz48dGl0bGU+Q29yZSB0cmFuc2NyaXB0aW9uYWwgcmVndWxhdG9yeSBjaXJjdWl0
cnkgaW4gaHVtYW4gZW1icnlvbmljIHN0ZW0gY2VsbHM8L3RpdGxlPjxzZWNvbmRhcnktdGl0bGU+
Q2VsbDwvc2Vjb25kYXJ5LXRpdGxlPjwvdGl0bGVzPjxwZXJpb2RpY2FsPjxmdWxsLXRpdGxlPkNl
bGw8L2Z1bGwtdGl0bGU+PC9wZXJpb2RpY2FsPjxwYWdlcz45NDctNTY8L3BhZ2VzPjx2b2x1bWU+
MTIyPC92b2x1bWU+PG51bWJlcj42PC9udW1iZXI+PGVkaXRpb24+MjAwNS8wOS8xMzwvZWRpdGlv
bj48a2V5d29yZHM+PGtleXdvcmQ+QW5pbWFsczwva2V5d29yZD48a2V5d29yZD5DZWxsIERpZmZl
cmVudGlhdGlvbi9nZW5ldGljcy9waHlzaW9sb2d5PC9rZXl3b3JkPjxrZXl3b3JkPkNlbGwgVHJh
bnNwbGFudGF0aW9uLypwaHlzaW9sb2d5PC9rZXl3b3JkPjxrZXl3b3JkPkNlbGxzLCBDdWx0dXJl
ZDwva2V5d29yZD48a2V5d29yZD5ETkEtQmluZGluZyBQcm90ZWlucy9tZXRhYm9saXNtPC9rZXl3
b3JkPjxrZXl3b3JkPkVtYnJ5bywgTWFtbWFsaWFuLypjeXRvbG9neTwva2V5d29yZD48a2V5d29y
ZD5HZW5lIEV4cHJlc3Npb24gUmVndWxhdGlvbiwgRGV2ZWxvcG1lbnRhbC8qcGh5c2lvbG9neTwv
a2V5d29yZD48a2V5d29yZD5HZW5lcywgUmVndWxhdG9yL2dlbmV0aWNzLypwaHlzaW9sb2d5PC9r
ZXl3b3JkPjxrZXl3b3JkPkhNR0IgUHJvdGVpbnMvbWV0YWJvbGlzbTwva2V5d29yZD48a2V5d29y
ZD5Ib21lb2RvbWFpbiBQcm90ZWlucy9tZXRhYm9saXNtPC9rZXl3b3JkPjxrZXl3b3JkPkh1bWFu
czwva2V5d29yZD48a2V5d29yZD5NaWNlPC9rZXl3b3JkPjxrZXl3b3JkPk1pY3JvUk5Bcy9nZW5l
dGljcy9tZXRhYm9saXNtPC9rZXl3b3JkPjxrZXl3b3JkPk9jdGFtZXIgVHJhbnNjcmlwdGlvbiBG
YWN0b3ItMy9tZXRhYm9saXNtPC9rZXl3b3JkPjxrZXl3b3JkPk9saWdvbnVjbGVvdGlkZSBBcnJh
eSBTZXF1ZW5jZSBBbmFseXNpcy9tZXRob2RzPC9rZXl3b3JkPjxrZXl3b3JkPlByb21vdGVyIFJl
Z2lvbnMsIEdlbmV0aWM8L2tleXdvcmQ+PGtleXdvcmQ+UHJvdGVpbiBCaW5kaW5nPC9rZXl3b3Jk
PjxrZXl3b3JkPlNPWEIxIFRyYW5zY3JpcHRpb24gRmFjdG9yczwva2V5d29yZD48a2V5d29yZD5T
aWduYWwgVHJhbnNkdWN0aW9uL3BoeXNpb2xvZ3k8L2tleXdvcmQ+PGtleXdvcmQ+U3RlbSBDZWxs
cy9jeXRvbG9neS8qcGh5c2lvbG9neTwva2V5d29yZD48a2V5d29yZD5UcmFuc2NyaXB0aW9uIEZh
Y3RvcnMvbWV0YWJvbGlzbTwva2V5d29yZD48L2tleXdvcmRzPjxkYXRlcz48eWVhcj4yMDA1PC95
ZWFyPjxwdWItZGF0ZXM+PGRhdGU+U2VwIDIzPC9kYXRlPjwvcHViLWRhdGVzPjwvZGF0ZXM+PGlz
Ym4+MDA5Mi04Njc0IChQcmludCkmI3hEOzAwOTItODY3NCAoTGlua2luZyk8L2lzYm4+PGFjY2Vz
c2lvbi1udW0+MTYxNTM3MDI8L2FjY2Vzc2lvbi1udW0+PHVybHM+PHJlbGF0ZWQtdXJscz48dXJs
Pmh0dHA6Ly93d3cubmNiaS5ubG0ubmloLmdvdi9wdWJtZWQvMTYxNTM3MDI8L3VybD48L3JlbGF0
ZWQtdXJscz48L3VybHM+PGN1c3RvbTI+MzAwNjQ0MjwvY3VzdG9tMj48ZWxlY3Ryb25pYy1yZXNv
dXJjZS1udW0+UzAwOTItODY3NCgwNSkwMDgyNS0xIFtwaWldJiN4RDsxMC4xMDE2L2ouY2VsbC4y
MDA1LjA4LjAyMDwvZWxlY3Ryb25pYy1yZXNvdXJjZS1udW0+PGxhbmd1YWdlPmVuZzwvbGFuZ3Vh
Z2U+PC9yZWNvcmQ+PC9DaXRlPjwvRW5kTm90ZT4A
</w:fldData>
                </w:fldChar>
              </w:r>
              <w:r w:rsidR="00FD4734" w:rsidRPr="0083401C">
                <w:rPr>
                  <w:rFonts w:ascii="Book Antiqua" w:hAnsi="Book Antiqua"/>
                  <w:sz w:val="24"/>
                  <w:szCs w:val="24"/>
                  <w:lang w:val="en-US"/>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00FD4734" w:rsidRPr="0083401C">
                <w:rPr>
                  <w:rFonts w:ascii="Book Antiqua" w:hAnsi="Book Antiqua"/>
                  <w:noProof/>
                  <w:sz w:val="24"/>
                  <w:szCs w:val="24"/>
                  <w:vertAlign w:val="superscript"/>
                  <w:lang w:val="en-US"/>
                </w:rPr>
                <w:t>[4]</w:t>
              </w:r>
              <w:r w:rsidR="00F420E4" w:rsidRPr="0083401C">
                <w:rPr>
                  <w:rFonts w:ascii="Book Antiqua" w:hAnsi="Book Antiqua"/>
                  <w:sz w:val="24"/>
                  <w:szCs w:val="24"/>
                </w:rPr>
                <w:fldChar w:fldCharType="end"/>
              </w:r>
            </w:hyperlink>
          </w:p>
        </w:tc>
      </w:tr>
      <w:tr w:rsidR="0083401C" w:rsidRPr="0083401C" w14:paraId="5BBD42B3" w14:textId="77777777" w:rsidTr="005C750A">
        <w:tc>
          <w:tcPr>
            <w:cnfStyle w:val="001000000000" w:firstRow="0" w:lastRow="0" w:firstColumn="1" w:lastColumn="0" w:oddVBand="0" w:evenVBand="0" w:oddHBand="0" w:evenHBand="0" w:firstRowFirstColumn="0" w:firstRowLastColumn="0" w:lastRowFirstColumn="0" w:lastRowLastColumn="0"/>
            <w:tcW w:w="2840" w:type="dxa"/>
            <w:shd w:val="clear" w:color="auto" w:fill="auto"/>
          </w:tcPr>
          <w:p w14:paraId="48815972" w14:textId="77777777" w:rsidR="008D57B4" w:rsidRPr="0083401C" w:rsidRDefault="008D57B4" w:rsidP="005C750A">
            <w:pPr>
              <w:spacing w:line="360" w:lineRule="auto"/>
              <w:jc w:val="both"/>
              <w:rPr>
                <w:rFonts w:ascii="Book Antiqua" w:hAnsi="Book Antiqua"/>
                <w:sz w:val="24"/>
                <w:szCs w:val="24"/>
                <w:lang w:val="en-US"/>
              </w:rPr>
            </w:pPr>
            <w:r w:rsidRPr="0083401C">
              <w:rPr>
                <w:rFonts w:ascii="Book Antiqua" w:hAnsi="Book Antiqua"/>
                <w:sz w:val="24"/>
                <w:szCs w:val="24"/>
                <w:lang w:val="en-US"/>
              </w:rPr>
              <w:t>Sox2</w:t>
            </w:r>
          </w:p>
        </w:tc>
        <w:tc>
          <w:tcPr>
            <w:tcW w:w="2841" w:type="dxa"/>
            <w:shd w:val="clear" w:color="auto" w:fill="auto"/>
          </w:tcPr>
          <w:p w14:paraId="255136B1" w14:textId="77777777" w:rsidR="008D57B4" w:rsidRPr="0083401C" w:rsidRDefault="008D57B4" w:rsidP="005C750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83401C">
              <w:rPr>
                <w:rFonts w:ascii="Book Antiqua" w:hAnsi="Book Antiqua"/>
                <w:sz w:val="24"/>
                <w:szCs w:val="24"/>
                <w:lang w:val="en-US"/>
              </w:rPr>
              <w:t>Pluripotency</w:t>
            </w:r>
            <w:hyperlink w:anchor="_ENREF_215" w:tooltip="Masui, 2007 #3327" w:history="1">
              <w:r w:rsidR="00F420E4" w:rsidRPr="0083401C">
                <w:rPr>
                  <w:rFonts w:ascii="Book Antiqua" w:hAnsi="Book Antiqua"/>
                  <w:sz w:val="24"/>
                  <w:szCs w:val="24"/>
                </w:rPr>
                <w:fldChar w:fldCharType="begin">
                  <w:fldData xml:space="preserve">PEVuZE5vdGU+PENpdGU+PEF1dGhvcj5NYXN1aTwvQXV0aG9yPjxZZWFyPjIwMDc8L1llYXI+PFJl
Y051bT4zMzI3PC9SZWNOdW0+PERpc3BsYXlUZXh0PjxzdHlsZSBmYWNlPSJzdXBlcnNjcmlwdCI+
WzIxNV08L3N0eWxlPjwvRGlzcGxheVRleHQ+PHJlY29yZD48cmVjLW51bWJlcj4zMzI3PC9yZWMt
bnVtYmVyPjxmb3JlaWduLWtleXM+PGtleSBhcHA9IkVOIiBkYi1pZD0iOXM5enRmOXhoeHYwYTNl
d3JkcjUwcGZmZnd0MHpzenBmMjU5Ij4zMzI3PC9rZXk+PC9mb3JlaWduLWtleXM+PHJlZi10eXBl
IG5hbWU9IkpvdXJuYWwgQXJ0aWNsZSI+MTc8L3JlZi10eXBlPjxjb250cmlidXRvcnM+PGF1dGhv
cnM+PGF1dGhvcj5NYXN1aSwgUy48L2F1dGhvcj48YXV0aG9yPk5ha2F0YWtlLCBZLjwvYXV0aG9y
PjxhdXRob3I+VG95b29rYSwgWS48L2F1dGhvcj48YXV0aG9yPlNoaW1vc2F0bywgRC48L2F1dGhv
cj48YXV0aG9yPllhZ2ksIFIuPC9hdXRob3I+PGF1dGhvcj5UYWthaGFzaGksIEsuPC9hdXRob3I+
PGF1dGhvcj5Pa29jaGksIEguPC9hdXRob3I+PGF1dGhvcj5Pa3VkYSwgQS48L2F1dGhvcj48YXV0
aG9yPk1hdG9iYSwgUi48L2F1dGhvcj48YXV0aG9yPlNoYXJvdiwgQS4gQS48L2F1dGhvcj48YXV0
aG9yPktvLCBNLiBTLjwvYXV0aG9yPjxhdXRob3I+Tml3YSwgSC48L2F1dGhvcj48L2F1dGhvcnM+
PC9jb250cmlidXRvcnM+PGF1dGgtYWRkcmVzcz5MYWJvcmF0b3J5IGZvciBQbHVyaXBvdGVudCBD
ZWxsIFN0dWRpZXMsIFJJS0VOIENlbnRlciBmb3IgRGV2ZWxvcG1lbnRhbCBCaW9sb2d5LCBNaW5h
dG9qaW1hLW1pbmFtaW1hY2hpIDItMi0zLCBDaHUtby1rdSwgS29iZSwgSHlvZ28gNjUwLTAwNDcs
IEphcGFuLiBtYXN1aUByaS5pbWNqLmdvLmpwPC9hdXRoLWFkZHJlc3M+PHRpdGxlcz48dGl0bGU+
UGx1cmlwb3RlbmN5IGdvdmVybmVkIGJ5IFNveDIgdmlhIHJlZ3VsYXRpb24gb2YgT2N0My80IGV4
cHJlc3Npb24gaW4gbW91c2UgZW1icnlvbmljIHN0ZW0gY2VsbHM8L3RpdGxlPjxzZWNvbmRhcnkt
dGl0bGU+TmF0IENlbGwgQmlvbDwvc2Vjb25kYXJ5LXRpdGxlPjwvdGl0bGVzPjxwZXJpb2RpY2Fs
PjxmdWxsLXRpdGxlPk5hdCBDZWxsIEJpb2w8L2Z1bGwtdGl0bGU+PC9wZXJpb2RpY2FsPjxwYWdl
cz42MjUtMzU8L3BhZ2VzPjx2b2x1bWU+OTwvdm9sdW1lPjxudW1iZXI+NjwvbnVtYmVyPjxlZGl0
aW9uPjIwMDcvMDUvMjM8L2VkaXRpb24+PGtleXdvcmRzPjxrZXl3b3JkPkFuaW1hbHM8L2tleXdv
cmQ+PGtleXdvcmQ+Q2VsbCBEaWZmZXJlbnRpYXRpb24vKnBoeXNpb2xvZ3k8L2tleXdvcmQ+PGtl
eXdvcmQ+Q2VsbCBMaW5lPC9rZXl3b3JkPjxrZXl3b3JkPkNlbGxzLCBDdWx0dXJlZDwva2V5d29y
ZD48a2V5d29yZD5ETkEtQmluZGluZyBQcm90ZWlucy9nZW5ldGljcy8qbWV0YWJvbGlzbTwva2V5
d29yZD48a2V5d29yZD5FbWJyeW9uaWMgRGV2ZWxvcG1lbnQvcGh5c2lvbG9neTwva2V5d29yZD48
a2V5d29yZD5FbWJyeW9uaWMgU3RlbSBDZWxscy8qbWV0YWJvbGlzbTwva2V5d29yZD48a2V5d29y
ZD5FbmhhbmNlciBFbGVtZW50cywgR2VuZXRpYy9nZW5ldGljczwva2V5d29yZD48a2V5d29yZD5H
ZW5lIEV4cHJlc3Npb24gUmVndWxhdGlvbiwgRGV2ZWxvcG1lbnRhbC9nZW5ldGljczwva2V5d29y
ZD48a2V5d29yZD5Ib21lb2RvbWFpbiBQcm90ZWlucy9nZW5ldGljcy9tZXRhYm9saXNtPC9rZXl3
b3JkPjxrZXl3b3JkPk1pY2U8L2tleXdvcmQ+PGtleXdvcmQ+TWljZSwgSW5icmVkIEM1N0JMPC9r
ZXl3b3JkPjxrZXl3b3JkPk1pY2UsIEtub2Nrb3V0PC9rZXl3b3JkPjxrZXl3b3JkPk9jdGFtZXIg
VHJhbnNjcmlwdGlvbiBGYWN0b3ItMy9nZW5ldGljcy8qbWV0YWJvbGlzbTwva2V5d29yZD48a2V5
d29yZD5PcmdhbmljIENhdGlvbiBUcmFuc3BvcnQgUHJvdGVpbnMvZ2VuZXRpY3MvKm1ldGFib2xp
c208L2tleXdvcmQ+PGtleXdvcmQ+UGx1cmlwb3RlbnQgU3RlbSBDZWxscy8qbWV0YWJvbGlzbTwv
a2V5d29yZD48a2V5d29yZD5TT1hCMSBUcmFuc2NyaXB0aW9uIEZhY3RvcnM8L2tleXdvcmQ+PGtl
eXdvcmQ+VHJhbnMtQWN0aXZhdG9ycy9nZW5ldGljcy8qbWV0YWJvbGlzbTwva2V5d29yZD48a2V5
d29yZD5UcmFuc2NyaXB0aW9uIEZhY3RvcnMvZ2VuZXRpY3M8L2tleXdvcmQ+PGtleXdvcmQ+VHJh
bnNjcmlwdGlvbmFsIEFjdGl2YXRpb24vZ2VuZXRpY3M8L2tleXdvcmQ+PGtleXdvcmQ+VXAtUmVn
dWxhdGlvbi9nZW5ldGljczwva2V5d29yZD48L2tleXdvcmRzPjxkYXRlcz48eWVhcj4yMDA3PC95
ZWFyPjxwdWItZGF0ZXM+PGRhdGU+SnVuPC9kYXRlPjwvcHViLWRhdGVzPjwvZGF0ZXM+PGlzYm4+
MTQ2NS03MzkyIChQcmludCkmI3hEOzE0NjUtNzM5MiAoTGlua2luZyk8L2lzYm4+PGFjY2Vzc2lv
bi1udW0+MTc1MTU5MzI8L2FjY2Vzc2lvbi1udW0+PHVybHM+PHJlbGF0ZWQtdXJscz48dXJsPmh0
dHA6Ly93d3cubmNiaS5ubG0ubmloLmdvdi9wdWJtZWQvMTc1MTU5MzI8L3VybD48L3JlbGF0ZWQt
dXJscz48L3VybHM+PGVsZWN0cm9uaWMtcmVzb3VyY2UtbnVtPm5jYjE1ODkgW3BpaV0mI3hEOzEw
LjEwMzgvbmNiMTU4OTwvZWxlY3Ryb25pYy1yZXNvdXJjZS1udW0+PGxhbmd1YWdlPmVuZzwvbGFu
Z3VhZ2U+PC9yZWNvcmQ+PC9DaXRlPjwvRW5kTm90ZT5=
</w:fldData>
                </w:fldChar>
              </w:r>
              <w:r w:rsidR="00FD4734" w:rsidRPr="0083401C">
                <w:rPr>
                  <w:rFonts w:ascii="Book Antiqua" w:hAnsi="Book Antiqua"/>
                  <w:sz w:val="24"/>
                  <w:szCs w:val="24"/>
                  <w:lang w:val="en-US"/>
                </w:rPr>
                <w:instrText xml:space="preserve"> ADDIN EN.CITE </w:instrText>
              </w:r>
              <w:r w:rsidR="00F420E4" w:rsidRPr="0083401C">
                <w:rPr>
                  <w:rFonts w:ascii="Book Antiqua" w:hAnsi="Book Antiqua"/>
                  <w:sz w:val="24"/>
                  <w:szCs w:val="24"/>
                </w:rPr>
                <w:fldChar w:fldCharType="begin">
                  <w:fldData xml:space="preserve">PEVuZE5vdGU+PENpdGU+PEF1dGhvcj5NYXN1aTwvQXV0aG9yPjxZZWFyPjIwMDc8L1llYXI+PFJl
Y051bT4zMzI3PC9SZWNOdW0+PERpc3BsYXlUZXh0PjxzdHlsZSBmYWNlPSJzdXBlcnNjcmlwdCI+
WzIxNV08L3N0eWxlPjwvRGlzcGxheVRleHQ+PHJlY29yZD48cmVjLW51bWJlcj4zMzI3PC9yZWMt
bnVtYmVyPjxmb3JlaWduLWtleXM+PGtleSBhcHA9IkVOIiBkYi1pZD0iOXM5enRmOXhoeHYwYTNl
d3JkcjUwcGZmZnd0MHpzenBmMjU5Ij4zMzI3PC9rZXk+PC9mb3JlaWduLWtleXM+PHJlZi10eXBl
IG5hbWU9IkpvdXJuYWwgQXJ0aWNsZSI+MTc8L3JlZi10eXBlPjxjb250cmlidXRvcnM+PGF1dGhv
cnM+PGF1dGhvcj5NYXN1aSwgUy48L2F1dGhvcj48YXV0aG9yPk5ha2F0YWtlLCBZLjwvYXV0aG9y
PjxhdXRob3I+VG95b29rYSwgWS48L2F1dGhvcj48YXV0aG9yPlNoaW1vc2F0bywgRC48L2F1dGhv
cj48YXV0aG9yPllhZ2ksIFIuPC9hdXRob3I+PGF1dGhvcj5UYWthaGFzaGksIEsuPC9hdXRob3I+
PGF1dGhvcj5Pa29jaGksIEguPC9hdXRob3I+PGF1dGhvcj5Pa3VkYSwgQS48L2F1dGhvcj48YXV0
aG9yPk1hdG9iYSwgUi48L2F1dGhvcj48YXV0aG9yPlNoYXJvdiwgQS4gQS48L2F1dGhvcj48YXV0
aG9yPktvLCBNLiBTLjwvYXV0aG9yPjxhdXRob3I+Tml3YSwgSC48L2F1dGhvcj48L2F1dGhvcnM+
PC9jb250cmlidXRvcnM+PGF1dGgtYWRkcmVzcz5MYWJvcmF0b3J5IGZvciBQbHVyaXBvdGVudCBD
ZWxsIFN0dWRpZXMsIFJJS0VOIENlbnRlciBmb3IgRGV2ZWxvcG1lbnRhbCBCaW9sb2d5LCBNaW5h
dG9qaW1hLW1pbmFtaW1hY2hpIDItMi0zLCBDaHUtby1rdSwgS29iZSwgSHlvZ28gNjUwLTAwNDcs
IEphcGFuLiBtYXN1aUByaS5pbWNqLmdvLmpwPC9hdXRoLWFkZHJlc3M+PHRpdGxlcz48dGl0bGU+
UGx1cmlwb3RlbmN5IGdvdmVybmVkIGJ5IFNveDIgdmlhIHJlZ3VsYXRpb24gb2YgT2N0My80IGV4
cHJlc3Npb24gaW4gbW91c2UgZW1icnlvbmljIHN0ZW0gY2VsbHM8L3RpdGxlPjxzZWNvbmRhcnkt
dGl0bGU+TmF0IENlbGwgQmlvbDwvc2Vjb25kYXJ5LXRpdGxlPjwvdGl0bGVzPjxwZXJpb2RpY2Fs
PjxmdWxsLXRpdGxlPk5hdCBDZWxsIEJpb2w8L2Z1bGwtdGl0bGU+PC9wZXJpb2RpY2FsPjxwYWdl
cz42MjUtMzU8L3BhZ2VzPjx2b2x1bWU+OTwvdm9sdW1lPjxudW1iZXI+NjwvbnVtYmVyPjxlZGl0
aW9uPjIwMDcvMDUvMjM8L2VkaXRpb24+PGtleXdvcmRzPjxrZXl3b3JkPkFuaW1hbHM8L2tleXdv
cmQ+PGtleXdvcmQ+Q2VsbCBEaWZmZXJlbnRpYXRpb24vKnBoeXNpb2xvZ3k8L2tleXdvcmQ+PGtl
eXdvcmQ+Q2VsbCBMaW5lPC9rZXl3b3JkPjxrZXl3b3JkPkNlbGxzLCBDdWx0dXJlZDwva2V5d29y
ZD48a2V5d29yZD5ETkEtQmluZGluZyBQcm90ZWlucy9nZW5ldGljcy8qbWV0YWJvbGlzbTwva2V5
d29yZD48a2V5d29yZD5FbWJyeW9uaWMgRGV2ZWxvcG1lbnQvcGh5c2lvbG9neTwva2V5d29yZD48
a2V5d29yZD5FbWJyeW9uaWMgU3RlbSBDZWxscy8qbWV0YWJvbGlzbTwva2V5d29yZD48a2V5d29y
ZD5FbmhhbmNlciBFbGVtZW50cywgR2VuZXRpYy9nZW5ldGljczwva2V5d29yZD48a2V5d29yZD5H
ZW5lIEV4cHJlc3Npb24gUmVndWxhdGlvbiwgRGV2ZWxvcG1lbnRhbC9nZW5ldGljczwva2V5d29y
ZD48a2V5d29yZD5Ib21lb2RvbWFpbiBQcm90ZWlucy9nZW5ldGljcy9tZXRhYm9saXNtPC9rZXl3
b3JkPjxrZXl3b3JkPk1pY2U8L2tleXdvcmQ+PGtleXdvcmQ+TWljZSwgSW5icmVkIEM1N0JMPC9r
ZXl3b3JkPjxrZXl3b3JkPk1pY2UsIEtub2Nrb3V0PC9rZXl3b3JkPjxrZXl3b3JkPk9jdGFtZXIg
VHJhbnNjcmlwdGlvbiBGYWN0b3ItMy9nZW5ldGljcy8qbWV0YWJvbGlzbTwva2V5d29yZD48a2V5
d29yZD5PcmdhbmljIENhdGlvbiBUcmFuc3BvcnQgUHJvdGVpbnMvZ2VuZXRpY3MvKm1ldGFib2xp
c208L2tleXdvcmQ+PGtleXdvcmQ+UGx1cmlwb3RlbnQgU3RlbSBDZWxscy8qbWV0YWJvbGlzbTwv
a2V5d29yZD48a2V5d29yZD5TT1hCMSBUcmFuc2NyaXB0aW9uIEZhY3RvcnM8L2tleXdvcmQ+PGtl
eXdvcmQ+VHJhbnMtQWN0aXZhdG9ycy9nZW5ldGljcy8qbWV0YWJvbGlzbTwva2V5d29yZD48a2V5
d29yZD5UcmFuc2NyaXB0aW9uIEZhY3RvcnMvZ2VuZXRpY3M8L2tleXdvcmQ+PGtleXdvcmQ+VHJh
bnNjcmlwdGlvbmFsIEFjdGl2YXRpb24vZ2VuZXRpY3M8L2tleXdvcmQ+PGtleXdvcmQ+VXAtUmVn
dWxhdGlvbi9nZW5ldGljczwva2V5d29yZD48L2tleXdvcmRzPjxkYXRlcz48eWVhcj4yMDA3PC95
ZWFyPjxwdWItZGF0ZXM+PGRhdGU+SnVuPC9kYXRlPjwvcHViLWRhdGVzPjwvZGF0ZXM+PGlzYm4+
MTQ2NS03MzkyIChQcmludCkmI3hEOzE0NjUtNzM5MiAoTGlua2luZyk8L2lzYm4+PGFjY2Vzc2lv
bi1udW0+MTc1MTU5MzI8L2FjY2Vzc2lvbi1udW0+PHVybHM+PHJlbGF0ZWQtdXJscz48dXJsPmh0
dHA6Ly93d3cubmNiaS5ubG0ubmloLmdvdi9wdWJtZWQvMTc1MTU5MzI8L3VybD48L3JlbGF0ZWQt
dXJscz48L3VybHM+PGVsZWN0cm9uaWMtcmVzb3VyY2UtbnVtPm5jYjE1ODkgW3BpaV0mI3hEOzEw
LjEwMzgvbmNiMTU4OTwvZWxlY3Ryb25pYy1yZXNvdXJjZS1udW0+PGxhbmd1YWdlPmVuZzwvbGFu
Z3VhZ2U+PC9yZWNvcmQ+PC9DaXRlPjwvRW5kTm90ZT5=
</w:fldData>
                </w:fldChar>
              </w:r>
              <w:r w:rsidR="00FD4734" w:rsidRPr="0083401C">
                <w:rPr>
                  <w:rFonts w:ascii="Book Antiqua" w:hAnsi="Book Antiqua"/>
                  <w:sz w:val="24"/>
                  <w:szCs w:val="24"/>
                  <w:lang w:val="en-US"/>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00FD4734" w:rsidRPr="0083401C">
                <w:rPr>
                  <w:rFonts w:ascii="Book Antiqua" w:hAnsi="Book Antiqua"/>
                  <w:noProof/>
                  <w:sz w:val="24"/>
                  <w:szCs w:val="24"/>
                  <w:vertAlign w:val="superscript"/>
                  <w:lang w:val="en-US"/>
                </w:rPr>
                <w:t>[215]</w:t>
              </w:r>
              <w:r w:rsidR="00F420E4" w:rsidRPr="0083401C">
                <w:rPr>
                  <w:rFonts w:ascii="Book Antiqua" w:hAnsi="Book Antiqua"/>
                  <w:sz w:val="24"/>
                  <w:szCs w:val="24"/>
                </w:rPr>
                <w:fldChar w:fldCharType="end"/>
              </w:r>
            </w:hyperlink>
          </w:p>
        </w:tc>
        <w:tc>
          <w:tcPr>
            <w:tcW w:w="2841" w:type="dxa"/>
            <w:shd w:val="clear" w:color="auto" w:fill="auto"/>
          </w:tcPr>
          <w:p w14:paraId="37ABFAB2" w14:textId="77777777" w:rsidR="008D57B4" w:rsidRPr="0083401C" w:rsidRDefault="008D57B4" w:rsidP="005C750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83401C">
              <w:rPr>
                <w:rFonts w:ascii="Book Antiqua" w:hAnsi="Book Antiqua"/>
                <w:sz w:val="24"/>
                <w:szCs w:val="24"/>
                <w:lang w:val="en-US"/>
              </w:rPr>
              <w:t>Pluripotency</w:t>
            </w:r>
            <w:hyperlink w:anchor="_ENREF_4" w:tooltip="Boyer, 2005 #6865" w:history="1">
              <w:r w:rsidR="00F420E4" w:rsidRPr="0083401C">
                <w:rPr>
                  <w:rFonts w:ascii="Book Antiqua" w:hAnsi="Book Antiqua"/>
                  <w:sz w:val="24"/>
                  <w:szCs w:val="24"/>
                </w:rPr>
                <w:fldChar w:fldCharType="begin">
                  <w:fldData xml:space="preserve">PEVuZE5vdGU+PENpdGU+PEF1dGhvcj5Cb3llcjwvQXV0aG9yPjxZZWFyPjIwMDU8L1llYXI+PFJl
Y051bT42ODY1PC9SZWNOdW0+PERpc3BsYXlUZXh0PjxzdHlsZSBmYWNlPSJzdXBlcnNjcmlwdCI+
WzRdPC9zdHlsZT48L0Rpc3BsYXlUZXh0PjxyZWNvcmQ+PHJlYy1udW1iZXI+Njg2NTwvcmVjLW51
bWJlcj48Zm9yZWlnbi1rZXlzPjxrZXkgYXBwPSJFTiIgZGItaWQ9IjlzOXp0Zjl4aHh2MGEzZXdy
ZHI1MHBmZmZ3dDB6c3pwZjI1OSI+Njg2NTwva2V5PjwvZm9yZWlnbi1rZXlzPjxyZWYtdHlwZSBu
YW1lPSJKb3VybmFsIEFydGljbGUiPjE3PC9yZWYtdHlwZT48Y29udHJpYnV0b3JzPjxhdXRob3Jz
PjxhdXRob3I+Qm95ZXIsIEwuIEEuPC9hdXRob3I+PGF1dGhvcj5MZWUsIFQuIEkuPC9hdXRob3I+
PGF1dGhvcj5Db2xlLCBNLiBGLjwvYXV0aG9yPjxhdXRob3I+Sm9obnN0b25lLCBTLiBFLjwvYXV0
aG9yPjxhdXRob3I+TGV2aW5lLCBTLiBTLjwvYXV0aG9yPjxhdXRob3I+WnVja2VyLCBKLiBQLjwv
YXV0aG9yPjxhdXRob3I+R3VlbnRoZXIsIE0uIEcuPC9hdXRob3I+PGF1dGhvcj5LdW1hciwgUi4g
TS48L2F1dGhvcj48YXV0aG9yPk11cnJheSwgSC4gTC48L2F1dGhvcj48YXV0aG9yPkplbm5lciwg
Ui4gRy48L2F1dGhvcj48YXV0aG9yPkdpZmZvcmQsIEQuIEsuPC9hdXRob3I+PGF1dGhvcj5NZWx0
b24sIEQuIEEuPC9hdXRob3I+PGF1dGhvcj5KYWVuaXNjaCwgUi48L2F1dGhvcj48YXV0aG9yPllv
dW5nLCBSLiBBLjwvYXV0aG9yPjwvYXV0aG9ycz48L2NvbnRyaWJ1dG9ycz48YXV0aC1hZGRyZXNz
PldoaXRlaGVhZCBJbnN0aXR1dGUgZm9yIEJpb21lZGljYWwgUmVzZWFyY2gsIDkgQ2FtYnJpZGdl
IENlbnRlciwgQ2FtYnJpZGdlLCBNYXNzYWNodXNldHRzIDAyMTQyLCBVU0EuPC9hdXRoLWFkZHJl
c3M+PHRpdGxlcz48dGl0bGU+Q29yZSB0cmFuc2NyaXB0aW9uYWwgcmVndWxhdG9yeSBjaXJjdWl0
cnkgaW4gaHVtYW4gZW1icnlvbmljIHN0ZW0gY2VsbHM8L3RpdGxlPjxzZWNvbmRhcnktdGl0bGU+
Q2VsbDwvc2Vjb25kYXJ5LXRpdGxlPjwvdGl0bGVzPjxwZXJpb2RpY2FsPjxmdWxsLXRpdGxlPkNl
bGw8L2Z1bGwtdGl0bGU+PC9wZXJpb2RpY2FsPjxwYWdlcz45NDctNTY8L3BhZ2VzPjx2b2x1bWU+
MTIyPC92b2x1bWU+PG51bWJlcj42PC9udW1iZXI+PGVkaXRpb24+MjAwNS8wOS8xMzwvZWRpdGlv
bj48a2V5d29yZHM+PGtleXdvcmQ+QW5pbWFsczwva2V5d29yZD48a2V5d29yZD5DZWxsIERpZmZl
cmVudGlhdGlvbi9nZW5ldGljcy9waHlzaW9sb2d5PC9rZXl3b3JkPjxrZXl3b3JkPkNlbGwgVHJh
bnNwbGFudGF0aW9uLypwaHlzaW9sb2d5PC9rZXl3b3JkPjxrZXl3b3JkPkNlbGxzLCBDdWx0dXJl
ZDwva2V5d29yZD48a2V5d29yZD5ETkEtQmluZGluZyBQcm90ZWlucy9tZXRhYm9saXNtPC9rZXl3
b3JkPjxrZXl3b3JkPkVtYnJ5bywgTWFtbWFsaWFuLypjeXRvbG9neTwva2V5d29yZD48a2V5d29y
ZD5HZW5lIEV4cHJlc3Npb24gUmVndWxhdGlvbiwgRGV2ZWxvcG1lbnRhbC8qcGh5c2lvbG9neTwv
a2V5d29yZD48a2V5d29yZD5HZW5lcywgUmVndWxhdG9yL2dlbmV0aWNzLypwaHlzaW9sb2d5PC9r
ZXl3b3JkPjxrZXl3b3JkPkhNR0IgUHJvdGVpbnMvbWV0YWJvbGlzbTwva2V5d29yZD48a2V5d29y
ZD5Ib21lb2RvbWFpbiBQcm90ZWlucy9tZXRhYm9saXNtPC9rZXl3b3JkPjxrZXl3b3JkPkh1bWFu
czwva2V5d29yZD48a2V5d29yZD5NaWNlPC9rZXl3b3JkPjxrZXl3b3JkPk1pY3JvUk5Bcy9nZW5l
dGljcy9tZXRhYm9saXNtPC9rZXl3b3JkPjxrZXl3b3JkPk9jdGFtZXIgVHJhbnNjcmlwdGlvbiBG
YWN0b3ItMy9tZXRhYm9saXNtPC9rZXl3b3JkPjxrZXl3b3JkPk9saWdvbnVjbGVvdGlkZSBBcnJh
eSBTZXF1ZW5jZSBBbmFseXNpcy9tZXRob2RzPC9rZXl3b3JkPjxrZXl3b3JkPlByb21vdGVyIFJl
Z2lvbnMsIEdlbmV0aWM8L2tleXdvcmQ+PGtleXdvcmQ+UHJvdGVpbiBCaW5kaW5nPC9rZXl3b3Jk
PjxrZXl3b3JkPlNPWEIxIFRyYW5zY3JpcHRpb24gRmFjdG9yczwva2V5d29yZD48a2V5d29yZD5T
aWduYWwgVHJhbnNkdWN0aW9uL3BoeXNpb2xvZ3k8L2tleXdvcmQ+PGtleXdvcmQ+U3RlbSBDZWxs
cy9jeXRvbG9neS8qcGh5c2lvbG9neTwva2V5d29yZD48a2V5d29yZD5UcmFuc2NyaXB0aW9uIEZh
Y3RvcnMvbWV0YWJvbGlzbTwva2V5d29yZD48L2tleXdvcmRzPjxkYXRlcz48eWVhcj4yMDA1PC95
ZWFyPjxwdWItZGF0ZXM+PGRhdGU+U2VwIDIzPC9kYXRlPjwvcHViLWRhdGVzPjwvZGF0ZXM+PGlz
Ym4+MDA5Mi04Njc0IChQcmludCkmI3hEOzAwOTItODY3NCAoTGlua2luZyk8L2lzYm4+PGFjY2Vz
c2lvbi1udW0+MTYxNTM3MDI8L2FjY2Vzc2lvbi1udW0+PHVybHM+PHJlbGF0ZWQtdXJscz48dXJs
Pmh0dHA6Ly93d3cubmNiaS5ubG0ubmloLmdvdi9wdWJtZWQvMTYxNTM3MDI8L3VybD48L3JlbGF0
ZWQtdXJscz48L3VybHM+PGN1c3RvbTI+MzAwNjQ0MjwvY3VzdG9tMj48ZWxlY3Ryb25pYy1yZXNv
dXJjZS1udW0+UzAwOTItODY3NCgwNSkwMDgyNS0xIFtwaWldJiN4RDsxMC4xMDE2L2ouY2VsbC4y
MDA1LjA4LjAyMDwvZWxlY3Ryb25pYy1yZXNvdXJjZS1udW0+PGxhbmd1YWdlPmVuZzwvbGFuZ3Vh
Z2U+PC9yZWNvcmQ+PC9DaXRlPjwvRW5kTm90ZT4A
</w:fldData>
                </w:fldChar>
              </w:r>
              <w:r w:rsidR="00FD4734" w:rsidRPr="0083401C">
                <w:rPr>
                  <w:rFonts w:ascii="Book Antiqua" w:hAnsi="Book Antiqua"/>
                  <w:sz w:val="24"/>
                  <w:szCs w:val="24"/>
                  <w:lang w:val="en-US"/>
                </w:rPr>
                <w:instrText xml:space="preserve"> ADDIN EN.CITE </w:instrText>
              </w:r>
              <w:r w:rsidR="00F420E4" w:rsidRPr="0083401C">
                <w:rPr>
                  <w:rFonts w:ascii="Book Antiqua" w:hAnsi="Book Antiqua"/>
                  <w:sz w:val="24"/>
                  <w:szCs w:val="24"/>
                </w:rPr>
                <w:fldChar w:fldCharType="begin">
                  <w:fldData xml:space="preserve">PEVuZE5vdGU+PENpdGU+PEF1dGhvcj5Cb3llcjwvQXV0aG9yPjxZZWFyPjIwMDU8L1llYXI+PFJl
Y051bT42ODY1PC9SZWNOdW0+PERpc3BsYXlUZXh0PjxzdHlsZSBmYWNlPSJzdXBlcnNjcmlwdCI+
WzRdPC9zdHlsZT48L0Rpc3BsYXlUZXh0PjxyZWNvcmQ+PHJlYy1udW1iZXI+Njg2NTwvcmVjLW51
bWJlcj48Zm9yZWlnbi1rZXlzPjxrZXkgYXBwPSJFTiIgZGItaWQ9IjlzOXp0Zjl4aHh2MGEzZXdy
ZHI1MHBmZmZ3dDB6c3pwZjI1OSI+Njg2NTwva2V5PjwvZm9yZWlnbi1rZXlzPjxyZWYtdHlwZSBu
YW1lPSJKb3VybmFsIEFydGljbGUiPjE3PC9yZWYtdHlwZT48Y29udHJpYnV0b3JzPjxhdXRob3Jz
PjxhdXRob3I+Qm95ZXIsIEwuIEEuPC9hdXRob3I+PGF1dGhvcj5MZWUsIFQuIEkuPC9hdXRob3I+
PGF1dGhvcj5Db2xlLCBNLiBGLjwvYXV0aG9yPjxhdXRob3I+Sm9obnN0b25lLCBTLiBFLjwvYXV0
aG9yPjxhdXRob3I+TGV2aW5lLCBTLiBTLjwvYXV0aG9yPjxhdXRob3I+WnVja2VyLCBKLiBQLjwv
YXV0aG9yPjxhdXRob3I+R3VlbnRoZXIsIE0uIEcuPC9hdXRob3I+PGF1dGhvcj5LdW1hciwgUi4g
TS48L2F1dGhvcj48YXV0aG9yPk11cnJheSwgSC4gTC48L2F1dGhvcj48YXV0aG9yPkplbm5lciwg
Ui4gRy48L2F1dGhvcj48YXV0aG9yPkdpZmZvcmQsIEQuIEsuPC9hdXRob3I+PGF1dGhvcj5NZWx0
b24sIEQuIEEuPC9hdXRob3I+PGF1dGhvcj5KYWVuaXNjaCwgUi48L2F1dGhvcj48YXV0aG9yPllv
dW5nLCBSLiBBLjwvYXV0aG9yPjwvYXV0aG9ycz48L2NvbnRyaWJ1dG9ycz48YXV0aC1hZGRyZXNz
PldoaXRlaGVhZCBJbnN0aXR1dGUgZm9yIEJpb21lZGljYWwgUmVzZWFyY2gsIDkgQ2FtYnJpZGdl
IENlbnRlciwgQ2FtYnJpZGdlLCBNYXNzYWNodXNldHRzIDAyMTQyLCBVU0EuPC9hdXRoLWFkZHJl
c3M+PHRpdGxlcz48dGl0bGU+Q29yZSB0cmFuc2NyaXB0aW9uYWwgcmVndWxhdG9yeSBjaXJjdWl0
cnkgaW4gaHVtYW4gZW1icnlvbmljIHN0ZW0gY2VsbHM8L3RpdGxlPjxzZWNvbmRhcnktdGl0bGU+
Q2VsbDwvc2Vjb25kYXJ5LXRpdGxlPjwvdGl0bGVzPjxwZXJpb2RpY2FsPjxmdWxsLXRpdGxlPkNl
bGw8L2Z1bGwtdGl0bGU+PC9wZXJpb2RpY2FsPjxwYWdlcz45NDctNTY8L3BhZ2VzPjx2b2x1bWU+
MTIyPC92b2x1bWU+PG51bWJlcj42PC9udW1iZXI+PGVkaXRpb24+MjAwNS8wOS8xMzwvZWRpdGlv
bj48a2V5d29yZHM+PGtleXdvcmQ+QW5pbWFsczwva2V5d29yZD48a2V5d29yZD5DZWxsIERpZmZl
cmVudGlhdGlvbi9nZW5ldGljcy9waHlzaW9sb2d5PC9rZXl3b3JkPjxrZXl3b3JkPkNlbGwgVHJh
bnNwbGFudGF0aW9uLypwaHlzaW9sb2d5PC9rZXl3b3JkPjxrZXl3b3JkPkNlbGxzLCBDdWx0dXJl
ZDwva2V5d29yZD48a2V5d29yZD5ETkEtQmluZGluZyBQcm90ZWlucy9tZXRhYm9saXNtPC9rZXl3
b3JkPjxrZXl3b3JkPkVtYnJ5bywgTWFtbWFsaWFuLypjeXRvbG9neTwva2V5d29yZD48a2V5d29y
ZD5HZW5lIEV4cHJlc3Npb24gUmVndWxhdGlvbiwgRGV2ZWxvcG1lbnRhbC8qcGh5c2lvbG9neTwv
a2V5d29yZD48a2V5d29yZD5HZW5lcywgUmVndWxhdG9yL2dlbmV0aWNzLypwaHlzaW9sb2d5PC9r
ZXl3b3JkPjxrZXl3b3JkPkhNR0IgUHJvdGVpbnMvbWV0YWJvbGlzbTwva2V5d29yZD48a2V5d29y
ZD5Ib21lb2RvbWFpbiBQcm90ZWlucy9tZXRhYm9saXNtPC9rZXl3b3JkPjxrZXl3b3JkPkh1bWFu
czwva2V5d29yZD48a2V5d29yZD5NaWNlPC9rZXl3b3JkPjxrZXl3b3JkPk1pY3JvUk5Bcy9nZW5l
dGljcy9tZXRhYm9saXNtPC9rZXl3b3JkPjxrZXl3b3JkPk9jdGFtZXIgVHJhbnNjcmlwdGlvbiBG
YWN0b3ItMy9tZXRhYm9saXNtPC9rZXl3b3JkPjxrZXl3b3JkPk9saWdvbnVjbGVvdGlkZSBBcnJh
eSBTZXF1ZW5jZSBBbmFseXNpcy9tZXRob2RzPC9rZXl3b3JkPjxrZXl3b3JkPlByb21vdGVyIFJl
Z2lvbnMsIEdlbmV0aWM8L2tleXdvcmQ+PGtleXdvcmQ+UHJvdGVpbiBCaW5kaW5nPC9rZXl3b3Jk
PjxrZXl3b3JkPlNPWEIxIFRyYW5zY3JpcHRpb24gRmFjdG9yczwva2V5d29yZD48a2V5d29yZD5T
aWduYWwgVHJhbnNkdWN0aW9uL3BoeXNpb2xvZ3k8L2tleXdvcmQ+PGtleXdvcmQ+U3RlbSBDZWxs
cy9jeXRvbG9neS8qcGh5c2lvbG9neTwva2V5d29yZD48a2V5d29yZD5UcmFuc2NyaXB0aW9uIEZh
Y3RvcnMvbWV0YWJvbGlzbTwva2V5d29yZD48L2tleXdvcmRzPjxkYXRlcz48eWVhcj4yMDA1PC95
ZWFyPjxwdWItZGF0ZXM+PGRhdGU+U2VwIDIzPC9kYXRlPjwvcHViLWRhdGVzPjwvZGF0ZXM+PGlz
Ym4+MDA5Mi04Njc0IChQcmludCkmI3hEOzAwOTItODY3NCAoTGlua2luZyk8L2lzYm4+PGFjY2Vz
c2lvbi1udW0+MTYxNTM3MDI8L2FjY2Vzc2lvbi1udW0+PHVybHM+PHJlbGF0ZWQtdXJscz48dXJs
Pmh0dHA6Ly93d3cubmNiaS5ubG0ubmloLmdvdi9wdWJtZWQvMTYxNTM3MDI8L3VybD48L3JlbGF0
ZWQtdXJscz48L3VybHM+PGN1c3RvbTI+MzAwNjQ0MjwvY3VzdG9tMj48ZWxlY3Ryb25pYy1yZXNv
dXJjZS1udW0+UzAwOTItODY3NCgwNSkwMDgyNS0xIFtwaWldJiN4RDsxMC4xMDE2L2ouY2VsbC4y
MDA1LjA4LjAyMDwvZWxlY3Ryb25pYy1yZXNvdXJjZS1udW0+PGxhbmd1YWdlPmVuZzwvbGFuZ3Vh
Z2U+PC9yZWNvcmQ+PC9DaXRlPjwvRW5kTm90ZT4A
</w:fldData>
                </w:fldChar>
              </w:r>
              <w:r w:rsidR="00FD4734" w:rsidRPr="0083401C">
                <w:rPr>
                  <w:rFonts w:ascii="Book Antiqua" w:hAnsi="Book Antiqua"/>
                  <w:sz w:val="24"/>
                  <w:szCs w:val="24"/>
                  <w:lang w:val="en-US"/>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00FD4734" w:rsidRPr="0083401C">
                <w:rPr>
                  <w:rFonts w:ascii="Book Antiqua" w:hAnsi="Book Antiqua"/>
                  <w:noProof/>
                  <w:sz w:val="24"/>
                  <w:szCs w:val="24"/>
                  <w:vertAlign w:val="superscript"/>
                  <w:lang w:val="en-US"/>
                </w:rPr>
                <w:t>[4]</w:t>
              </w:r>
              <w:r w:rsidR="00F420E4" w:rsidRPr="0083401C">
                <w:rPr>
                  <w:rFonts w:ascii="Book Antiqua" w:hAnsi="Book Antiqua"/>
                  <w:sz w:val="24"/>
                  <w:szCs w:val="24"/>
                </w:rPr>
                <w:fldChar w:fldCharType="end"/>
              </w:r>
            </w:hyperlink>
          </w:p>
        </w:tc>
      </w:tr>
      <w:tr w:rsidR="0083401C" w:rsidRPr="0083401C" w14:paraId="1450A6A4" w14:textId="77777777" w:rsidTr="00834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0" w:type="dxa"/>
            <w:tcBorders>
              <w:top w:val="none" w:sz="0" w:space="0" w:color="auto"/>
              <w:left w:val="none" w:sz="0" w:space="0" w:color="auto"/>
              <w:bottom w:val="none" w:sz="0" w:space="0" w:color="auto"/>
            </w:tcBorders>
            <w:shd w:val="clear" w:color="auto" w:fill="auto"/>
          </w:tcPr>
          <w:p w14:paraId="06B4A42C" w14:textId="77777777" w:rsidR="008D57B4" w:rsidRPr="0083401C" w:rsidRDefault="008D57B4" w:rsidP="005C750A">
            <w:pPr>
              <w:spacing w:line="360" w:lineRule="auto"/>
              <w:jc w:val="both"/>
              <w:rPr>
                <w:rFonts w:ascii="Book Antiqua" w:hAnsi="Book Antiqua"/>
                <w:sz w:val="24"/>
                <w:szCs w:val="24"/>
                <w:lang w:val="en-US"/>
              </w:rPr>
            </w:pPr>
            <w:r w:rsidRPr="0083401C">
              <w:rPr>
                <w:rFonts w:ascii="Book Antiqua" w:hAnsi="Book Antiqua"/>
                <w:sz w:val="24"/>
                <w:szCs w:val="24"/>
                <w:lang w:val="en-US"/>
              </w:rPr>
              <w:t>Nanog</w:t>
            </w:r>
          </w:p>
        </w:tc>
        <w:tc>
          <w:tcPr>
            <w:tcW w:w="2841" w:type="dxa"/>
            <w:tcBorders>
              <w:top w:val="none" w:sz="0" w:space="0" w:color="auto"/>
              <w:bottom w:val="none" w:sz="0" w:space="0" w:color="auto"/>
            </w:tcBorders>
            <w:shd w:val="clear" w:color="auto" w:fill="auto"/>
          </w:tcPr>
          <w:p w14:paraId="5B0AE8FA" w14:textId="77777777" w:rsidR="008D57B4" w:rsidRPr="0083401C" w:rsidRDefault="008D57B4" w:rsidP="005C750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83401C">
              <w:rPr>
                <w:rFonts w:ascii="Book Antiqua" w:hAnsi="Book Antiqua"/>
                <w:sz w:val="24"/>
                <w:szCs w:val="24"/>
                <w:lang w:val="en-US"/>
              </w:rPr>
              <w:t>Pluripotency</w:t>
            </w:r>
            <w:hyperlink w:anchor="_ENREF_227" w:tooltip="Mitsui, 2003 #3392" w:history="1">
              <w:r w:rsidR="00F420E4" w:rsidRPr="0083401C">
                <w:rPr>
                  <w:rFonts w:ascii="Book Antiqua" w:hAnsi="Book Antiqua"/>
                  <w:sz w:val="24"/>
                  <w:szCs w:val="24"/>
                </w:rPr>
                <w:fldChar w:fldCharType="begin">
                  <w:fldData xml:space="preserve">PEVuZE5vdGU+PENpdGU+PEF1dGhvcj5NaXRzdWk8L0F1dGhvcj48WWVhcj4yMDAzPC9ZZWFyPjxS
ZWNOdW0+MzM5MjwvUmVjTnVtPjxEaXNwbGF5VGV4dD48c3R5bGUgZmFjZT0ic3VwZXJzY3JpcHQi
PlsyMjddPC9zdHlsZT48L0Rpc3BsYXlUZXh0PjxyZWNvcmQ+PHJlYy1udW1iZXI+MzM5MjwvcmVj
LW51bWJlcj48Zm9yZWlnbi1rZXlzPjxrZXkgYXBwPSJFTiIgZGItaWQ9IjlzOXp0Zjl4aHh2MGEz
ZXdyZHI1MHBmZmZ3dDB6c3pwZjI1OSI+MzM5Mjwva2V5PjwvZm9yZWlnbi1rZXlzPjxyZWYtdHlw
ZSBuYW1lPSJKb3VybmFsIEFydGljbGUiPjE3PC9yZWYtdHlwZT48Y29udHJpYnV0b3JzPjxhdXRo
b3JzPjxhdXRob3I+TWl0c3VpLCBLLjwvYXV0aG9yPjxhdXRob3I+VG9rdXphd2EsIFkuPC9hdXRo
b3I+PGF1dGhvcj5JdG9oLCBILjwvYXV0aG9yPjxhdXRob3I+U2VnYXdhLCBLLjwvYXV0aG9yPjxh
dXRob3I+TXVyYWthbWksIE0uPC9hdXRob3I+PGF1dGhvcj5UYWthaGFzaGksIEsuPC9hdXRob3I+
PGF1dGhvcj5NYXJ1eWFtYSwgTS48L2F1dGhvcj48YXV0aG9yPk1hZWRhLCBNLjwvYXV0aG9yPjxh
dXRob3I+WWFtYW5ha2EsIFMuPC9hdXRob3I+PC9hdXRob3JzPjwvY29udHJpYnV0b3JzPjxhdXRo
LWFkZHJlc3M+TGFib3JhdG9yeSBvZiBBbmltYWwgTW9sZWN1bGFyIFRlY2hub2xvZ3ksIFJlc2Vh
cmNoIGFuZCBFZHVjYXRpb24gQ2VudGVyIGZvciBHZW5ldGljIEluZm9ybWF0aW9uLCBOYXJhIElu
c3RpdHV0ZSBvZiBTY2llbmNlIGFuZCBUZWNobm9sb2d5LCBOYXJhIDYzMC0wMTkyLCBKYXBhbi48
L2F1dGgtYWRkcmVzcz48dGl0bGVzPjx0aXRsZT5UaGUgaG9tZW9wcm90ZWluIE5hbm9nIGlzIHJl
cXVpcmVkIGZvciBtYWludGVuYW5jZSBvZiBwbHVyaXBvdGVuY3kgaW4gbW91c2UgZXBpYmxhc3Qg
YW5kIEVTIGNlbGxzPC90aXRsZT48c2Vjb25kYXJ5LXRpdGxlPkNlbGw8L3NlY29uZGFyeS10aXRs
ZT48L3RpdGxlcz48cGVyaW9kaWNhbD48ZnVsbC10aXRsZT5DZWxsPC9mdWxsLXRpdGxlPjwvcGVy
aW9kaWNhbD48cGFnZXM+NjMxLTQyPC9wYWdlcz48dm9sdW1lPjExMzwvdm9sdW1lPjxudW1iZXI+
NTwvbnVtYmVyPjxlZGl0aW9uPjIwMDMvMDYvMDY8L2VkaXRpb24+PGtleXdvcmRzPjxrZXl3b3Jk
PkFuaW1hbHM8L2tleXdvcmQ+PGtleXdvcmQ+QmFzZSBTZXF1ZW5jZS9nZW5ldGljczwva2V5d29y
ZD48a2V5d29yZD5CbGFzdG9jeXN0L2N5dG9sb2d5LyptZXRhYm9saXNtPC9rZXl3b3JkPjxrZXl3
b3JkPkNlbGwgRGlmZmVyZW50aWF0aW9uLypnZW5ldGljczwva2V5d29yZD48a2V5d29yZD5DZWxs
IExpbmVhZ2UvKmdlbmV0aWNzPC9rZXl3b3JkPjxrZXl3b3JkPkROQSwgQ29tcGxlbWVudGFyeS9h
bmFseXNpcy9nZW5ldGljczwva2V5d29yZD48a2V5d29yZD5ETkEtQmluZGluZyBQcm90ZWlucy9t
ZXRhYm9saXNtL3BoYXJtYWNvbG9neTwva2V5d29yZD48a2V5d29yZD5HZW5lIEV4cHJlc3Npb24g
UmVndWxhdGlvbiwgRGV2ZWxvcG1lbnRhbC9nZW5ldGljczwva2V5d29yZD48a2V5d29yZD5HZW5l
IFRhcmdldGluZzwva2V5d29yZD48a2V5d29yZD5Ib21lb2RvbWFpbiBQcm90ZWlucy9nZW5ldGlj
cy8qaXNvbGF0aW9uICZhbXA7IHB1cmlmaWNhdGlvbjwva2V5d29yZD48a2V5d29yZD5NaWNlLypl
bWJyeW9sb2d5L2dlbmV0aWNzL21ldGFib2xpc208L2tleXdvcmQ+PGtleXdvcmQ+TWljZSwgS25v
Y2tvdXQ8L2tleXdvcmQ+PGtleXdvcmQ+TW9sZWN1bGFyIFNlcXVlbmNlIERhdGE8L2tleXdvcmQ+
PGtleXdvcmQ+TXV0YXRpb24vZ2VuZXRpY3M8L2tleXdvcmQ+PGtleXdvcmQ+UGx1cmlwb3RlbnQg
U3RlbSBDZWxscy9jeXRvbG9neS8qbWV0YWJvbGlzbTwva2V5d29yZD48a2V5d29yZD5TVEFUMyBU
cmFuc2NyaXB0aW9uIEZhY3Rvcjwva2V5d29yZD48a2V5d29yZD5TZXF1ZW5jZSBIb21vbG9neSwg
QW1pbm8gQWNpZDwva2V5d29yZD48a2V5d29yZD5UcmFucy1BY3RpdmF0b3JzL21ldGFib2xpc20v
cGhhcm1hY29sb2d5PC9rZXl3b3JkPjwva2V5d29yZHM+PGRhdGVzPjx5ZWFyPjIwMDM8L3llYXI+
PHB1Yi1kYXRlcz48ZGF0ZT5NYXkgMzA8L2RhdGU+PC9wdWItZGF0ZXM+PC9kYXRlcz48aXNibj4w
MDkyLTg2NzQgKFByaW50KSYjeEQ7MDA5Mi04Njc0IChMaW5raW5nKTwvaXNibj48YWNjZXNzaW9u
LW51bT4xMjc4NzUwNDwvYWNjZXNzaW9uLW51bT48dXJscz48cmVsYXRlZC11cmxzPjx1cmw+aHR0
cDovL3d3dy5uY2JpLm5sbS5uaWguZ292L3B1Ym1lZC8xMjc4NzUwNDwvdXJsPjwvcmVsYXRlZC11
cmxzPjwvdXJscz48ZWxlY3Ryb25pYy1yZXNvdXJjZS1udW0+UzAwOTI4Njc0MDMwMDM5MzMgW3Bp
aV08L2VsZWN0cm9uaWMtcmVzb3VyY2UtbnVtPjxsYW5ndWFnZT5lbmc8L2xhbmd1YWdlPjwvcmVj
b3JkPjwvQ2l0ZT48L0VuZE5vdGU+AG==
</w:fldData>
                </w:fldChar>
              </w:r>
              <w:r w:rsidR="00FD4734" w:rsidRPr="0083401C">
                <w:rPr>
                  <w:rFonts w:ascii="Book Antiqua" w:hAnsi="Book Antiqua"/>
                  <w:sz w:val="24"/>
                  <w:szCs w:val="24"/>
                  <w:lang w:val="en-US"/>
                </w:rPr>
                <w:instrText xml:space="preserve"> ADDIN EN.CITE </w:instrText>
              </w:r>
              <w:r w:rsidR="00F420E4" w:rsidRPr="0083401C">
                <w:rPr>
                  <w:rFonts w:ascii="Book Antiqua" w:hAnsi="Book Antiqua"/>
                  <w:sz w:val="24"/>
                  <w:szCs w:val="24"/>
                </w:rPr>
                <w:fldChar w:fldCharType="begin">
                  <w:fldData xml:space="preserve">PEVuZE5vdGU+PENpdGU+PEF1dGhvcj5NaXRzdWk8L0F1dGhvcj48WWVhcj4yMDAzPC9ZZWFyPjxS
ZWNOdW0+MzM5MjwvUmVjTnVtPjxEaXNwbGF5VGV4dD48c3R5bGUgZmFjZT0ic3VwZXJzY3JpcHQi
PlsyMjddPC9zdHlsZT48L0Rpc3BsYXlUZXh0PjxyZWNvcmQ+PHJlYy1udW1iZXI+MzM5MjwvcmVj
LW51bWJlcj48Zm9yZWlnbi1rZXlzPjxrZXkgYXBwPSJFTiIgZGItaWQ9IjlzOXp0Zjl4aHh2MGEz
ZXdyZHI1MHBmZmZ3dDB6c3pwZjI1OSI+MzM5Mjwva2V5PjwvZm9yZWlnbi1rZXlzPjxyZWYtdHlw
ZSBuYW1lPSJKb3VybmFsIEFydGljbGUiPjE3PC9yZWYtdHlwZT48Y29udHJpYnV0b3JzPjxhdXRo
b3JzPjxhdXRob3I+TWl0c3VpLCBLLjwvYXV0aG9yPjxhdXRob3I+VG9rdXphd2EsIFkuPC9hdXRo
b3I+PGF1dGhvcj5JdG9oLCBILjwvYXV0aG9yPjxhdXRob3I+U2VnYXdhLCBLLjwvYXV0aG9yPjxh
dXRob3I+TXVyYWthbWksIE0uPC9hdXRob3I+PGF1dGhvcj5UYWthaGFzaGksIEsuPC9hdXRob3I+
PGF1dGhvcj5NYXJ1eWFtYSwgTS48L2F1dGhvcj48YXV0aG9yPk1hZWRhLCBNLjwvYXV0aG9yPjxh
dXRob3I+WWFtYW5ha2EsIFMuPC9hdXRob3I+PC9hdXRob3JzPjwvY29udHJpYnV0b3JzPjxhdXRo
LWFkZHJlc3M+TGFib3JhdG9yeSBvZiBBbmltYWwgTW9sZWN1bGFyIFRlY2hub2xvZ3ksIFJlc2Vh
cmNoIGFuZCBFZHVjYXRpb24gQ2VudGVyIGZvciBHZW5ldGljIEluZm9ybWF0aW9uLCBOYXJhIElu
c3RpdHV0ZSBvZiBTY2llbmNlIGFuZCBUZWNobm9sb2d5LCBOYXJhIDYzMC0wMTkyLCBKYXBhbi48
L2F1dGgtYWRkcmVzcz48dGl0bGVzPjx0aXRsZT5UaGUgaG9tZW9wcm90ZWluIE5hbm9nIGlzIHJl
cXVpcmVkIGZvciBtYWludGVuYW5jZSBvZiBwbHVyaXBvdGVuY3kgaW4gbW91c2UgZXBpYmxhc3Qg
YW5kIEVTIGNlbGxzPC90aXRsZT48c2Vjb25kYXJ5LXRpdGxlPkNlbGw8L3NlY29uZGFyeS10aXRs
ZT48L3RpdGxlcz48cGVyaW9kaWNhbD48ZnVsbC10aXRsZT5DZWxsPC9mdWxsLXRpdGxlPjwvcGVy
aW9kaWNhbD48cGFnZXM+NjMxLTQyPC9wYWdlcz48dm9sdW1lPjExMzwvdm9sdW1lPjxudW1iZXI+
NTwvbnVtYmVyPjxlZGl0aW9uPjIwMDMvMDYvMDY8L2VkaXRpb24+PGtleXdvcmRzPjxrZXl3b3Jk
PkFuaW1hbHM8L2tleXdvcmQ+PGtleXdvcmQ+QmFzZSBTZXF1ZW5jZS9nZW5ldGljczwva2V5d29y
ZD48a2V5d29yZD5CbGFzdG9jeXN0L2N5dG9sb2d5LyptZXRhYm9saXNtPC9rZXl3b3JkPjxrZXl3
b3JkPkNlbGwgRGlmZmVyZW50aWF0aW9uLypnZW5ldGljczwva2V5d29yZD48a2V5d29yZD5DZWxs
IExpbmVhZ2UvKmdlbmV0aWNzPC9rZXl3b3JkPjxrZXl3b3JkPkROQSwgQ29tcGxlbWVudGFyeS9h
bmFseXNpcy9nZW5ldGljczwva2V5d29yZD48a2V5d29yZD5ETkEtQmluZGluZyBQcm90ZWlucy9t
ZXRhYm9saXNtL3BoYXJtYWNvbG9neTwva2V5d29yZD48a2V5d29yZD5HZW5lIEV4cHJlc3Npb24g
UmVndWxhdGlvbiwgRGV2ZWxvcG1lbnRhbC9nZW5ldGljczwva2V5d29yZD48a2V5d29yZD5HZW5l
IFRhcmdldGluZzwva2V5d29yZD48a2V5d29yZD5Ib21lb2RvbWFpbiBQcm90ZWlucy9nZW5ldGlj
cy8qaXNvbGF0aW9uICZhbXA7IHB1cmlmaWNhdGlvbjwva2V5d29yZD48a2V5d29yZD5NaWNlLypl
bWJyeW9sb2d5L2dlbmV0aWNzL21ldGFib2xpc208L2tleXdvcmQ+PGtleXdvcmQ+TWljZSwgS25v
Y2tvdXQ8L2tleXdvcmQ+PGtleXdvcmQ+TW9sZWN1bGFyIFNlcXVlbmNlIERhdGE8L2tleXdvcmQ+
PGtleXdvcmQ+TXV0YXRpb24vZ2VuZXRpY3M8L2tleXdvcmQ+PGtleXdvcmQ+UGx1cmlwb3RlbnQg
U3RlbSBDZWxscy9jeXRvbG9neS8qbWV0YWJvbGlzbTwva2V5d29yZD48a2V5d29yZD5TVEFUMyBU
cmFuc2NyaXB0aW9uIEZhY3Rvcjwva2V5d29yZD48a2V5d29yZD5TZXF1ZW5jZSBIb21vbG9neSwg
QW1pbm8gQWNpZDwva2V5d29yZD48a2V5d29yZD5UcmFucy1BY3RpdmF0b3JzL21ldGFib2xpc20v
cGhhcm1hY29sb2d5PC9rZXl3b3JkPjwva2V5d29yZHM+PGRhdGVzPjx5ZWFyPjIwMDM8L3llYXI+
PHB1Yi1kYXRlcz48ZGF0ZT5NYXkgMzA8L2RhdGU+PC9wdWItZGF0ZXM+PC9kYXRlcz48aXNibj4w
MDkyLTg2NzQgKFByaW50KSYjeEQ7MDA5Mi04Njc0IChMaW5raW5nKTwvaXNibj48YWNjZXNzaW9u
LW51bT4xMjc4NzUwNDwvYWNjZXNzaW9uLW51bT48dXJscz48cmVsYXRlZC11cmxzPjx1cmw+aHR0
cDovL3d3dy5uY2JpLm5sbS5uaWguZ292L3B1Ym1lZC8xMjc4NzUwNDwvdXJsPjwvcmVsYXRlZC11
cmxzPjwvdXJscz48ZWxlY3Ryb25pYy1yZXNvdXJjZS1udW0+UzAwOTI4Njc0MDMwMDM5MzMgW3Bp
aV08L2VsZWN0cm9uaWMtcmVzb3VyY2UtbnVtPjxsYW5ndWFnZT5lbmc8L2xhbmd1YWdlPjwvcmVj
b3JkPjwvQ2l0ZT48L0VuZE5vdGU+AG==
</w:fldData>
                </w:fldChar>
              </w:r>
              <w:r w:rsidR="00FD4734" w:rsidRPr="0083401C">
                <w:rPr>
                  <w:rFonts w:ascii="Book Antiqua" w:hAnsi="Book Antiqua"/>
                  <w:sz w:val="24"/>
                  <w:szCs w:val="24"/>
                  <w:lang w:val="en-US"/>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00FD4734" w:rsidRPr="0083401C">
                <w:rPr>
                  <w:rFonts w:ascii="Book Antiqua" w:hAnsi="Book Antiqua"/>
                  <w:noProof/>
                  <w:sz w:val="24"/>
                  <w:szCs w:val="24"/>
                  <w:vertAlign w:val="superscript"/>
                  <w:lang w:val="en-US"/>
                </w:rPr>
                <w:t>[227]</w:t>
              </w:r>
              <w:r w:rsidR="00F420E4" w:rsidRPr="0083401C">
                <w:rPr>
                  <w:rFonts w:ascii="Book Antiqua" w:hAnsi="Book Antiqua"/>
                  <w:sz w:val="24"/>
                  <w:szCs w:val="24"/>
                </w:rPr>
                <w:fldChar w:fldCharType="end"/>
              </w:r>
            </w:hyperlink>
          </w:p>
        </w:tc>
        <w:tc>
          <w:tcPr>
            <w:tcW w:w="2841" w:type="dxa"/>
            <w:tcBorders>
              <w:top w:val="none" w:sz="0" w:space="0" w:color="auto"/>
              <w:bottom w:val="none" w:sz="0" w:space="0" w:color="auto"/>
              <w:right w:val="none" w:sz="0" w:space="0" w:color="auto"/>
            </w:tcBorders>
            <w:shd w:val="clear" w:color="auto" w:fill="auto"/>
          </w:tcPr>
          <w:p w14:paraId="4C98931D" w14:textId="77777777" w:rsidR="008D57B4" w:rsidRPr="0083401C" w:rsidRDefault="008D57B4" w:rsidP="005C750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83401C">
              <w:rPr>
                <w:rFonts w:ascii="Book Antiqua" w:hAnsi="Book Antiqua"/>
                <w:sz w:val="24"/>
                <w:szCs w:val="24"/>
                <w:lang w:val="en-US"/>
              </w:rPr>
              <w:t>Pluripotency</w:t>
            </w:r>
            <w:hyperlink w:anchor="_ENREF_4" w:tooltip="Boyer, 2005 #6865" w:history="1">
              <w:r w:rsidR="00F420E4" w:rsidRPr="0083401C">
                <w:rPr>
                  <w:rFonts w:ascii="Book Antiqua" w:hAnsi="Book Antiqua"/>
                  <w:sz w:val="24"/>
                  <w:szCs w:val="24"/>
                </w:rPr>
                <w:fldChar w:fldCharType="begin">
                  <w:fldData xml:space="preserve">PEVuZE5vdGU+PENpdGU+PEF1dGhvcj5Cb3llcjwvQXV0aG9yPjxZZWFyPjIwMDU8L1llYXI+PFJl
Y051bT42ODY1PC9SZWNOdW0+PERpc3BsYXlUZXh0PjxzdHlsZSBmYWNlPSJzdXBlcnNjcmlwdCI+
WzRdPC9zdHlsZT48L0Rpc3BsYXlUZXh0PjxyZWNvcmQ+PHJlYy1udW1iZXI+Njg2NTwvcmVjLW51
bWJlcj48Zm9yZWlnbi1rZXlzPjxrZXkgYXBwPSJFTiIgZGItaWQ9IjlzOXp0Zjl4aHh2MGEzZXdy
ZHI1MHBmZmZ3dDB6c3pwZjI1OSI+Njg2NTwva2V5PjwvZm9yZWlnbi1rZXlzPjxyZWYtdHlwZSBu
YW1lPSJKb3VybmFsIEFydGljbGUiPjE3PC9yZWYtdHlwZT48Y29udHJpYnV0b3JzPjxhdXRob3Jz
PjxhdXRob3I+Qm95ZXIsIEwuIEEuPC9hdXRob3I+PGF1dGhvcj5MZWUsIFQuIEkuPC9hdXRob3I+
PGF1dGhvcj5Db2xlLCBNLiBGLjwvYXV0aG9yPjxhdXRob3I+Sm9obnN0b25lLCBTLiBFLjwvYXV0
aG9yPjxhdXRob3I+TGV2aW5lLCBTLiBTLjwvYXV0aG9yPjxhdXRob3I+WnVja2VyLCBKLiBQLjwv
YXV0aG9yPjxhdXRob3I+R3VlbnRoZXIsIE0uIEcuPC9hdXRob3I+PGF1dGhvcj5LdW1hciwgUi4g
TS48L2F1dGhvcj48YXV0aG9yPk11cnJheSwgSC4gTC48L2F1dGhvcj48YXV0aG9yPkplbm5lciwg
Ui4gRy48L2F1dGhvcj48YXV0aG9yPkdpZmZvcmQsIEQuIEsuPC9hdXRob3I+PGF1dGhvcj5NZWx0
b24sIEQuIEEuPC9hdXRob3I+PGF1dGhvcj5KYWVuaXNjaCwgUi48L2F1dGhvcj48YXV0aG9yPllv
dW5nLCBSLiBBLjwvYXV0aG9yPjwvYXV0aG9ycz48L2NvbnRyaWJ1dG9ycz48YXV0aC1hZGRyZXNz
PldoaXRlaGVhZCBJbnN0aXR1dGUgZm9yIEJpb21lZGljYWwgUmVzZWFyY2gsIDkgQ2FtYnJpZGdl
IENlbnRlciwgQ2FtYnJpZGdlLCBNYXNzYWNodXNldHRzIDAyMTQyLCBVU0EuPC9hdXRoLWFkZHJl
c3M+PHRpdGxlcz48dGl0bGU+Q29yZSB0cmFuc2NyaXB0aW9uYWwgcmVndWxhdG9yeSBjaXJjdWl0
cnkgaW4gaHVtYW4gZW1icnlvbmljIHN0ZW0gY2VsbHM8L3RpdGxlPjxzZWNvbmRhcnktdGl0bGU+
Q2VsbDwvc2Vjb25kYXJ5LXRpdGxlPjwvdGl0bGVzPjxwZXJpb2RpY2FsPjxmdWxsLXRpdGxlPkNl
bGw8L2Z1bGwtdGl0bGU+PC9wZXJpb2RpY2FsPjxwYWdlcz45NDctNTY8L3BhZ2VzPjx2b2x1bWU+
MTIyPC92b2x1bWU+PG51bWJlcj42PC9udW1iZXI+PGVkaXRpb24+MjAwNS8wOS8xMzwvZWRpdGlv
bj48a2V5d29yZHM+PGtleXdvcmQ+QW5pbWFsczwva2V5d29yZD48a2V5d29yZD5DZWxsIERpZmZl
cmVudGlhdGlvbi9nZW5ldGljcy9waHlzaW9sb2d5PC9rZXl3b3JkPjxrZXl3b3JkPkNlbGwgVHJh
bnNwbGFudGF0aW9uLypwaHlzaW9sb2d5PC9rZXl3b3JkPjxrZXl3b3JkPkNlbGxzLCBDdWx0dXJl
ZDwva2V5d29yZD48a2V5d29yZD5ETkEtQmluZGluZyBQcm90ZWlucy9tZXRhYm9saXNtPC9rZXl3
b3JkPjxrZXl3b3JkPkVtYnJ5bywgTWFtbWFsaWFuLypjeXRvbG9neTwva2V5d29yZD48a2V5d29y
ZD5HZW5lIEV4cHJlc3Npb24gUmVndWxhdGlvbiwgRGV2ZWxvcG1lbnRhbC8qcGh5c2lvbG9neTwv
a2V5d29yZD48a2V5d29yZD5HZW5lcywgUmVndWxhdG9yL2dlbmV0aWNzLypwaHlzaW9sb2d5PC9r
ZXl3b3JkPjxrZXl3b3JkPkhNR0IgUHJvdGVpbnMvbWV0YWJvbGlzbTwva2V5d29yZD48a2V5d29y
ZD5Ib21lb2RvbWFpbiBQcm90ZWlucy9tZXRhYm9saXNtPC9rZXl3b3JkPjxrZXl3b3JkPkh1bWFu
czwva2V5d29yZD48a2V5d29yZD5NaWNlPC9rZXl3b3JkPjxrZXl3b3JkPk1pY3JvUk5Bcy9nZW5l
dGljcy9tZXRhYm9saXNtPC9rZXl3b3JkPjxrZXl3b3JkPk9jdGFtZXIgVHJhbnNjcmlwdGlvbiBG
YWN0b3ItMy9tZXRhYm9saXNtPC9rZXl3b3JkPjxrZXl3b3JkPk9saWdvbnVjbGVvdGlkZSBBcnJh
eSBTZXF1ZW5jZSBBbmFseXNpcy9tZXRob2RzPC9rZXl3b3JkPjxrZXl3b3JkPlByb21vdGVyIFJl
Z2lvbnMsIEdlbmV0aWM8L2tleXdvcmQ+PGtleXdvcmQ+UHJvdGVpbiBCaW5kaW5nPC9rZXl3b3Jk
PjxrZXl3b3JkPlNPWEIxIFRyYW5zY3JpcHRpb24gRmFjdG9yczwva2V5d29yZD48a2V5d29yZD5T
aWduYWwgVHJhbnNkdWN0aW9uL3BoeXNpb2xvZ3k8L2tleXdvcmQ+PGtleXdvcmQ+U3RlbSBDZWxs
cy9jeXRvbG9neS8qcGh5c2lvbG9neTwva2V5d29yZD48a2V5d29yZD5UcmFuc2NyaXB0aW9uIEZh
Y3RvcnMvbWV0YWJvbGlzbTwva2V5d29yZD48L2tleXdvcmRzPjxkYXRlcz48eWVhcj4yMDA1PC95
ZWFyPjxwdWItZGF0ZXM+PGRhdGU+U2VwIDIzPC9kYXRlPjwvcHViLWRhdGVzPjwvZGF0ZXM+PGlz
Ym4+MDA5Mi04Njc0IChQcmludCkmI3hEOzAwOTItODY3NCAoTGlua2luZyk8L2lzYm4+PGFjY2Vz
c2lvbi1udW0+MTYxNTM3MDI8L2FjY2Vzc2lvbi1udW0+PHVybHM+PHJlbGF0ZWQtdXJscz48dXJs
Pmh0dHA6Ly93d3cubmNiaS5ubG0ubmloLmdvdi9wdWJtZWQvMTYxNTM3MDI8L3VybD48L3JlbGF0
ZWQtdXJscz48L3VybHM+PGN1c3RvbTI+MzAwNjQ0MjwvY3VzdG9tMj48ZWxlY3Ryb25pYy1yZXNv
dXJjZS1udW0+UzAwOTItODY3NCgwNSkwMDgyNS0xIFtwaWldJiN4RDsxMC4xMDE2L2ouY2VsbC4y
MDA1LjA4LjAyMDwvZWxlY3Ryb25pYy1yZXNvdXJjZS1udW0+PGxhbmd1YWdlPmVuZzwvbGFuZ3Vh
Z2U+PC9yZWNvcmQ+PC9DaXRlPjwvRW5kTm90ZT4A
</w:fldData>
                </w:fldChar>
              </w:r>
              <w:r w:rsidR="00FD4734" w:rsidRPr="0083401C">
                <w:rPr>
                  <w:rFonts w:ascii="Book Antiqua" w:hAnsi="Book Antiqua"/>
                  <w:sz w:val="24"/>
                  <w:szCs w:val="24"/>
                  <w:lang w:val="en-US"/>
                </w:rPr>
                <w:instrText xml:space="preserve"> ADDIN EN.CITE </w:instrText>
              </w:r>
              <w:r w:rsidR="00F420E4" w:rsidRPr="0083401C">
                <w:rPr>
                  <w:rFonts w:ascii="Book Antiqua" w:hAnsi="Book Antiqua"/>
                  <w:sz w:val="24"/>
                  <w:szCs w:val="24"/>
                </w:rPr>
                <w:fldChar w:fldCharType="begin">
                  <w:fldData xml:space="preserve">PEVuZE5vdGU+PENpdGU+PEF1dGhvcj5Cb3llcjwvQXV0aG9yPjxZZWFyPjIwMDU8L1llYXI+PFJl
Y051bT42ODY1PC9SZWNOdW0+PERpc3BsYXlUZXh0PjxzdHlsZSBmYWNlPSJzdXBlcnNjcmlwdCI+
WzRdPC9zdHlsZT48L0Rpc3BsYXlUZXh0PjxyZWNvcmQ+PHJlYy1udW1iZXI+Njg2NTwvcmVjLW51
bWJlcj48Zm9yZWlnbi1rZXlzPjxrZXkgYXBwPSJFTiIgZGItaWQ9IjlzOXp0Zjl4aHh2MGEzZXdy
ZHI1MHBmZmZ3dDB6c3pwZjI1OSI+Njg2NTwva2V5PjwvZm9yZWlnbi1rZXlzPjxyZWYtdHlwZSBu
YW1lPSJKb3VybmFsIEFydGljbGUiPjE3PC9yZWYtdHlwZT48Y29udHJpYnV0b3JzPjxhdXRob3Jz
PjxhdXRob3I+Qm95ZXIsIEwuIEEuPC9hdXRob3I+PGF1dGhvcj5MZWUsIFQuIEkuPC9hdXRob3I+
PGF1dGhvcj5Db2xlLCBNLiBGLjwvYXV0aG9yPjxhdXRob3I+Sm9obnN0b25lLCBTLiBFLjwvYXV0
aG9yPjxhdXRob3I+TGV2aW5lLCBTLiBTLjwvYXV0aG9yPjxhdXRob3I+WnVja2VyLCBKLiBQLjwv
YXV0aG9yPjxhdXRob3I+R3VlbnRoZXIsIE0uIEcuPC9hdXRob3I+PGF1dGhvcj5LdW1hciwgUi4g
TS48L2F1dGhvcj48YXV0aG9yPk11cnJheSwgSC4gTC48L2F1dGhvcj48YXV0aG9yPkplbm5lciwg
Ui4gRy48L2F1dGhvcj48YXV0aG9yPkdpZmZvcmQsIEQuIEsuPC9hdXRob3I+PGF1dGhvcj5NZWx0
b24sIEQuIEEuPC9hdXRob3I+PGF1dGhvcj5KYWVuaXNjaCwgUi48L2F1dGhvcj48YXV0aG9yPllv
dW5nLCBSLiBBLjwvYXV0aG9yPjwvYXV0aG9ycz48L2NvbnRyaWJ1dG9ycz48YXV0aC1hZGRyZXNz
PldoaXRlaGVhZCBJbnN0aXR1dGUgZm9yIEJpb21lZGljYWwgUmVzZWFyY2gsIDkgQ2FtYnJpZGdl
IENlbnRlciwgQ2FtYnJpZGdlLCBNYXNzYWNodXNldHRzIDAyMTQyLCBVU0EuPC9hdXRoLWFkZHJl
c3M+PHRpdGxlcz48dGl0bGU+Q29yZSB0cmFuc2NyaXB0aW9uYWwgcmVndWxhdG9yeSBjaXJjdWl0
cnkgaW4gaHVtYW4gZW1icnlvbmljIHN0ZW0gY2VsbHM8L3RpdGxlPjxzZWNvbmRhcnktdGl0bGU+
Q2VsbDwvc2Vjb25kYXJ5LXRpdGxlPjwvdGl0bGVzPjxwZXJpb2RpY2FsPjxmdWxsLXRpdGxlPkNl
bGw8L2Z1bGwtdGl0bGU+PC9wZXJpb2RpY2FsPjxwYWdlcz45NDctNTY8L3BhZ2VzPjx2b2x1bWU+
MTIyPC92b2x1bWU+PG51bWJlcj42PC9udW1iZXI+PGVkaXRpb24+MjAwNS8wOS8xMzwvZWRpdGlv
bj48a2V5d29yZHM+PGtleXdvcmQ+QW5pbWFsczwva2V5d29yZD48a2V5d29yZD5DZWxsIERpZmZl
cmVudGlhdGlvbi9nZW5ldGljcy9waHlzaW9sb2d5PC9rZXl3b3JkPjxrZXl3b3JkPkNlbGwgVHJh
bnNwbGFudGF0aW9uLypwaHlzaW9sb2d5PC9rZXl3b3JkPjxrZXl3b3JkPkNlbGxzLCBDdWx0dXJl
ZDwva2V5d29yZD48a2V5d29yZD5ETkEtQmluZGluZyBQcm90ZWlucy9tZXRhYm9saXNtPC9rZXl3
b3JkPjxrZXl3b3JkPkVtYnJ5bywgTWFtbWFsaWFuLypjeXRvbG9neTwva2V5d29yZD48a2V5d29y
ZD5HZW5lIEV4cHJlc3Npb24gUmVndWxhdGlvbiwgRGV2ZWxvcG1lbnRhbC8qcGh5c2lvbG9neTwv
a2V5d29yZD48a2V5d29yZD5HZW5lcywgUmVndWxhdG9yL2dlbmV0aWNzLypwaHlzaW9sb2d5PC9r
ZXl3b3JkPjxrZXl3b3JkPkhNR0IgUHJvdGVpbnMvbWV0YWJvbGlzbTwva2V5d29yZD48a2V5d29y
ZD5Ib21lb2RvbWFpbiBQcm90ZWlucy9tZXRhYm9saXNtPC9rZXl3b3JkPjxrZXl3b3JkPkh1bWFu
czwva2V5d29yZD48a2V5d29yZD5NaWNlPC9rZXl3b3JkPjxrZXl3b3JkPk1pY3JvUk5Bcy9nZW5l
dGljcy9tZXRhYm9saXNtPC9rZXl3b3JkPjxrZXl3b3JkPk9jdGFtZXIgVHJhbnNjcmlwdGlvbiBG
YWN0b3ItMy9tZXRhYm9saXNtPC9rZXl3b3JkPjxrZXl3b3JkPk9saWdvbnVjbGVvdGlkZSBBcnJh
eSBTZXF1ZW5jZSBBbmFseXNpcy9tZXRob2RzPC9rZXl3b3JkPjxrZXl3b3JkPlByb21vdGVyIFJl
Z2lvbnMsIEdlbmV0aWM8L2tleXdvcmQ+PGtleXdvcmQ+UHJvdGVpbiBCaW5kaW5nPC9rZXl3b3Jk
PjxrZXl3b3JkPlNPWEIxIFRyYW5zY3JpcHRpb24gRmFjdG9yczwva2V5d29yZD48a2V5d29yZD5T
aWduYWwgVHJhbnNkdWN0aW9uL3BoeXNpb2xvZ3k8L2tleXdvcmQ+PGtleXdvcmQ+U3RlbSBDZWxs
cy9jeXRvbG9neS8qcGh5c2lvbG9neTwva2V5d29yZD48a2V5d29yZD5UcmFuc2NyaXB0aW9uIEZh
Y3RvcnMvbWV0YWJvbGlzbTwva2V5d29yZD48L2tleXdvcmRzPjxkYXRlcz48eWVhcj4yMDA1PC95
ZWFyPjxwdWItZGF0ZXM+PGRhdGU+U2VwIDIzPC9kYXRlPjwvcHViLWRhdGVzPjwvZGF0ZXM+PGlz
Ym4+MDA5Mi04Njc0IChQcmludCkmI3hEOzAwOTItODY3NCAoTGlua2luZyk8L2lzYm4+PGFjY2Vz
c2lvbi1udW0+MTYxNTM3MDI8L2FjY2Vzc2lvbi1udW0+PHVybHM+PHJlbGF0ZWQtdXJscz48dXJs
Pmh0dHA6Ly93d3cubmNiaS5ubG0ubmloLmdvdi9wdWJtZWQvMTYxNTM3MDI8L3VybD48L3JlbGF0
ZWQtdXJscz48L3VybHM+PGN1c3RvbTI+MzAwNjQ0MjwvY3VzdG9tMj48ZWxlY3Ryb25pYy1yZXNv
dXJjZS1udW0+UzAwOTItODY3NCgwNSkwMDgyNS0xIFtwaWldJiN4RDsxMC4xMDE2L2ouY2VsbC4y
MDA1LjA4LjAyMDwvZWxlY3Ryb25pYy1yZXNvdXJjZS1udW0+PGxhbmd1YWdlPmVuZzwvbGFuZ3Vh
Z2U+PC9yZWNvcmQ+PC9DaXRlPjwvRW5kTm90ZT4A
</w:fldData>
                </w:fldChar>
              </w:r>
              <w:r w:rsidR="00FD4734" w:rsidRPr="0083401C">
                <w:rPr>
                  <w:rFonts w:ascii="Book Antiqua" w:hAnsi="Book Antiqua"/>
                  <w:sz w:val="24"/>
                  <w:szCs w:val="24"/>
                  <w:lang w:val="en-US"/>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00FD4734" w:rsidRPr="0083401C">
                <w:rPr>
                  <w:rFonts w:ascii="Book Antiqua" w:hAnsi="Book Antiqua"/>
                  <w:noProof/>
                  <w:sz w:val="24"/>
                  <w:szCs w:val="24"/>
                  <w:vertAlign w:val="superscript"/>
                  <w:lang w:val="en-US"/>
                </w:rPr>
                <w:t>[4]</w:t>
              </w:r>
              <w:r w:rsidR="00F420E4" w:rsidRPr="0083401C">
                <w:rPr>
                  <w:rFonts w:ascii="Book Antiqua" w:hAnsi="Book Antiqua"/>
                  <w:sz w:val="24"/>
                  <w:szCs w:val="24"/>
                </w:rPr>
                <w:fldChar w:fldCharType="end"/>
              </w:r>
            </w:hyperlink>
          </w:p>
        </w:tc>
      </w:tr>
      <w:tr w:rsidR="0083401C" w:rsidRPr="0083401C" w14:paraId="1511CE21" w14:textId="77777777" w:rsidTr="005C750A">
        <w:tc>
          <w:tcPr>
            <w:cnfStyle w:val="001000000000" w:firstRow="0" w:lastRow="0" w:firstColumn="1" w:lastColumn="0" w:oddVBand="0" w:evenVBand="0" w:oddHBand="0" w:evenHBand="0" w:firstRowFirstColumn="0" w:firstRowLastColumn="0" w:lastRowFirstColumn="0" w:lastRowLastColumn="0"/>
            <w:tcW w:w="2840" w:type="dxa"/>
            <w:shd w:val="clear" w:color="auto" w:fill="auto"/>
          </w:tcPr>
          <w:p w14:paraId="751592A7" w14:textId="77777777" w:rsidR="008D57B4" w:rsidRPr="0083401C" w:rsidRDefault="008D57B4" w:rsidP="005C750A">
            <w:pPr>
              <w:spacing w:line="360" w:lineRule="auto"/>
              <w:jc w:val="both"/>
              <w:rPr>
                <w:rFonts w:ascii="Book Antiqua" w:hAnsi="Book Antiqua"/>
                <w:sz w:val="24"/>
                <w:szCs w:val="24"/>
                <w:lang w:val="en-US"/>
              </w:rPr>
            </w:pPr>
            <w:r w:rsidRPr="0083401C">
              <w:rPr>
                <w:rFonts w:ascii="Book Antiqua" w:hAnsi="Book Antiqua"/>
                <w:sz w:val="24"/>
                <w:szCs w:val="24"/>
                <w:lang w:val="en-US"/>
              </w:rPr>
              <w:t>Klf4</w:t>
            </w:r>
          </w:p>
        </w:tc>
        <w:tc>
          <w:tcPr>
            <w:tcW w:w="2841" w:type="dxa"/>
            <w:shd w:val="clear" w:color="auto" w:fill="auto"/>
          </w:tcPr>
          <w:p w14:paraId="57A80FE5" w14:textId="77777777" w:rsidR="008D57B4" w:rsidRPr="0083401C" w:rsidRDefault="008D57B4" w:rsidP="005C750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83401C">
              <w:rPr>
                <w:rFonts w:ascii="Book Antiqua" w:hAnsi="Book Antiqua"/>
                <w:sz w:val="24"/>
                <w:szCs w:val="24"/>
                <w:lang w:val="en-US"/>
              </w:rPr>
              <w:t>Pluripotency</w:t>
            </w:r>
            <w:r w:rsidR="00F420E4" w:rsidRPr="0083401C">
              <w:rPr>
                <w:rFonts w:ascii="Book Antiqua" w:hAnsi="Book Antiqua"/>
                <w:sz w:val="24"/>
                <w:szCs w:val="24"/>
              </w:rPr>
              <w:fldChar w:fldCharType="begin">
                <w:fldData xml:space="preserve">PEVuZE5vdGU+PENpdGU+PEF1dGhvcj5HaGFsZWI8L0F1dGhvcj48WWVhcj4yMDA1PC9ZZWFyPjxS
ZWNOdW0+NjY2MTwvUmVjTnVtPjxEaXNwbGF5VGV4dD48c3R5bGUgZmFjZT0ic3VwZXJzY3JpcHQi
PlsyNTMsIDI1NV08L3N0eWxlPjwvRGlzcGxheVRleHQ+PHJlY29yZD48cmVjLW51bWJlcj42NjYx
PC9yZWMtbnVtYmVyPjxmb3JlaWduLWtleXM+PGtleSBhcHA9IkVOIiBkYi1pZD0iOXM5enRmOXho
eHYwYTNld3JkcjUwcGZmZnd0MHpzenBmMjU5Ij42NjYxPC9rZXk+PC9mb3JlaWduLWtleXM+PHJl
Zi10eXBlIG5hbWU9IkpvdXJuYWwgQXJ0aWNsZSI+MTc8L3JlZi10eXBlPjxjb250cmlidXRvcnM+
PGF1dGhvcnM+PGF1dGhvcj5HaGFsZWIsIEEuIE0uPC9hdXRob3I+PGF1dGhvcj5OYW5kYW4sIE0u
IE8uPC9hdXRob3I+PGF1dGhvcj5DaGFuY2hldmFsYXAsIFMuPC9hdXRob3I+PGF1dGhvcj5EYWx0
b24sIFcuIEIuPC9hdXRob3I+PGF1dGhvcj5IaXNhbXVkZGluLCBJLiBNLjwvYXV0aG9yPjxhdXRo
b3I+WWFuZywgVi4gVy48L2F1dGhvcj48L2F1dGhvcnM+PC9jb250cmlidXRvcnM+PGF1dGgtYWRk
cmVzcz5EaXZpc2lvbiBvZiBEaWdlc3RpdmUgRGlzZWFzZXMsIERlcGFydG1lbnQgb2YgTWVkaWNp
bmUsIEVtb3J5IFVuaXZlcnNpdHkgU2Nob29sIG9mIE1lZGljaW5lLCBBdGxhbnRhLCBHZW9yZ2lh
LCBVU0EuPC9hdXRoLWFkZHJlc3M+PHRpdGxlcz48dGl0bGU+S3J1cHBlbC1saWtlIGZhY3RvcnMg
NCBhbmQgNTogdGhlIHlpbiBhbmQgeWFuZyByZWd1bGF0b3JzIG9mIGNlbGx1bGFyIHByb2xpZmVy
YXRpb248L3RpdGxlPjxzZWNvbmRhcnktdGl0bGU+Q2VsbCBSZXM8L3NlY29uZGFyeS10aXRsZT48
L3RpdGxlcz48cGVyaW9kaWNhbD48ZnVsbC10aXRsZT5DZWxsIFJlczwvZnVsbC10aXRsZT48L3Bl
cmlvZGljYWw+PHBhZ2VzPjkyLTY8L3BhZ2VzPjx2b2x1bWU+MTU8L3ZvbHVtZT48bnVtYmVyPjI8
L251bWJlcj48ZWRpdGlvbj4yMDA1LzAzLzAzPC9lZGl0aW9uPjxrZXl3b3Jkcz48a2V5d29yZD5B
bmltYWxzPC9rZXl3b3JkPjxrZXl3b3JkPipDZWxsIFByb2xpZmVyYXRpb248L2tleXdvcmQ+PGtl
eXdvcmQ+RE5BLUJpbmRpbmcgUHJvdGVpbnMvZ2VuZXRpY3MvKnBoeXNpb2xvZ3k8L2tleXdvcmQ+
PGtleXdvcmQ+R2VuZSBFeHByZXNzaW9uIFJlZ3VsYXRpb248L2tleXdvcmQ+PGtleXdvcmQ+SHVt
YW5zPC9rZXl3b3JkPjxrZXl3b3JkPktydXBwZWwtTGlrZSBUcmFuc2NyaXB0aW9uIEZhY3RvcnM8
L2tleXdvcmQ+PGtleXdvcmQ+TWljZTwva2V5d29yZD48a2V5d29yZD5OZW9wbGFzbXMvZXRpb2xv
Z3k8L2tleXdvcmQ+PGtleXdvcmQ+VHJhbnMtQWN0aXZhdG9ycy9nZW5ldGljcy8qcGh5c2lvbG9n
eTwva2V5d29yZD48a2V5d29yZD5UcmFuc2NyaXB0aW9uIEZhY3RvcnMvZ2VuZXRpY3MvKnBoeXNp
b2xvZ3k8L2tleXdvcmQ+PC9rZXl3b3Jkcz48ZGF0ZXM+PHllYXI+MjAwNTwveWVhcj48cHViLWRh
dGVzPjxkYXRlPkZlYjwvZGF0ZT48L3B1Yi1kYXRlcz48L2RhdGVzPjxpc2JuPjEwMDEtMDYwMiAo
UHJpbnQpJiN4RDsxMDAxLTA2MDIgKExpbmtpbmcpPC9pc2JuPjxhY2Nlc3Npb24tbnVtPjE1NzQw
NjM2PC9hY2Nlc3Npb24tbnVtPjx1cmxzPjxyZWxhdGVkLXVybHM+PHVybD5odHRwOi8vd3d3Lm5j
YmkubmxtLm5paC5nb3YvcHVibWVkLzE1NzQwNjM2PC91cmw+PC9yZWxhdGVkLXVybHM+PC91cmxz
PjxjdXN0b20yPjEzMTcwODk8L2N1c3RvbTI+PGVsZWN0cm9uaWMtcmVzb3VyY2UtbnVtPjEwLjEw
Mzgvc2ouY3IuNzI5MDI3MTwvZWxlY3Ryb25pYy1yZXNvdXJjZS1udW0+PGxhbmd1YWdlPmVuZzwv
bGFuZ3VhZ2U+PC9yZWNvcmQ+PC9DaXRlPjxDaXRlPjxBdXRob3I+SXZhbm92YTwvQXV0aG9yPjxZ
ZWFyPjIwMDY8L1llYXI+PFJlY051bT42NTM0PC9SZWNOdW0+PHJlY29yZD48cmVjLW51bWJlcj42
NTM0PC9yZWMtbnVtYmVyPjxmb3JlaWduLWtleXM+PGtleSBhcHA9IkVOIiBkYi1pZD0iOXM5enRm
OXhoeHYwYTNld3JkcjUwcGZmZnd0MHpzenBmMjU5Ij42NTM0PC9rZXk+PC9mb3JlaWduLWtleXM+
PHJlZi10eXBlIG5hbWU9IkpvdXJuYWwgQXJ0aWNsZSI+MTc8L3JlZi10eXBlPjxjb250cmlidXRv
cnM+PGF1dGhvcnM+PGF1dGhvcj5JdmFub3ZhLCBOYXRhbGlhPC9hdXRob3I+PGF1dGhvcj5Eb2Jy
aW4sIFJhZHU8L2F1dGhvcj48YXV0aG9yPkx1LCBSb25nPC9hdXRob3I+PGF1dGhvcj5Lb3Rlbmtv
LCBJdWxpYTwvYXV0aG9yPjxhdXRob3I+TGV2b3JzZSwgSm9objwvYXV0aG9yPjxhdXRob3I+RGVD
b3N0ZSwgQ2hyaXN0aW5hPC9hdXRob3I+PGF1dGhvcj5TY2hhZmVyLCBYZW5pYTwvYXV0aG9yPjxh
dXRob3I+THVuLCBZaTwvYXV0aG9yPjxhdXRob3I+TGVtaXNjaGthLCBJaG9yIFIuPC9hdXRob3I+
PC9hdXRob3JzPjwvY29udHJpYnV0b3JzPjx0aXRsZXM+PHRpdGxlPkRpc3NlY3Rpbmcgc2VsZi1y
ZW5ld2FsIGluIHN0ZW0gY2VsbHMgd2l0aCBSTkEgaW50ZXJmZXJlbmNlPC90aXRsZT48c2Vjb25k
YXJ5LXRpdGxlPk5hdHVyZTwvc2Vjb25kYXJ5LXRpdGxlPjwvdGl0bGVzPjxwZXJpb2RpY2FsPjxm
dWxsLXRpdGxlPk5hdHVyZTwvZnVsbC10aXRsZT48L3BlcmlvZGljYWw+PHBhZ2VzPjUzMy01Mzg8
L3BhZ2VzPjx2b2x1bWU+NDQyPC92b2x1bWU+PG51bWJlcj43MTAyPC9udW1iZXI+PGRhdGVzPjx5
ZWFyPjIwMDY8L3llYXI+PC9kYXRlcz48aXNibj4wMDI4LTA4MzY8L2lzYm4+PHdvcmstdHlwZT4x
MC4xMDM4L25hdHVyZTA0OTE1PC93b3JrLXR5cGU+PHVybHM+PHJlbGF0ZWQtdXJscz48dXJsPmh0
dHA6Ly9keC5kb2kub3JnLzEwLjEwMzgvbmF0dXJlMDQ5MTU8L3VybD48L3JlbGF0ZWQtdXJscz48
L3VybHM+PGVsZWN0cm9uaWMtcmVzb3VyY2UtbnVtPmh0dHA6Ly93d3cubmF0dXJlLmNvbS9uYXR1
cmUvam91cm5hbC92NDQyL243MTAyL3N1cHBpbmZvL25hdHVyZTA0OTE1X1MxLmh0bWw8L2VsZWN0
cm9uaWMtcmVzb3VyY2UtbnVtPjwvcmVjb3JkPjwvQ2l0ZT48L0VuZE5vdGU+AG==
</w:fldData>
              </w:fldChar>
            </w:r>
            <w:r w:rsidR="00FD4734" w:rsidRPr="0083401C">
              <w:rPr>
                <w:rFonts w:ascii="Book Antiqua" w:hAnsi="Book Antiqua"/>
                <w:sz w:val="24"/>
                <w:szCs w:val="24"/>
              </w:rPr>
              <w:instrText xml:space="preserve"> ADDIN EN.CITE </w:instrText>
            </w:r>
            <w:r w:rsidR="00F420E4" w:rsidRPr="0083401C">
              <w:rPr>
                <w:rFonts w:ascii="Book Antiqua" w:hAnsi="Book Antiqua"/>
                <w:sz w:val="24"/>
                <w:szCs w:val="24"/>
              </w:rPr>
              <w:fldChar w:fldCharType="begin">
                <w:fldData xml:space="preserve">PEVuZE5vdGU+PENpdGU+PEF1dGhvcj5HaGFsZWI8L0F1dGhvcj48WWVhcj4yMDA1PC9ZZWFyPjxS
ZWNOdW0+NjY2MTwvUmVjTnVtPjxEaXNwbGF5VGV4dD48c3R5bGUgZmFjZT0ic3VwZXJzY3JpcHQi
PlsyNTMsIDI1NV08L3N0eWxlPjwvRGlzcGxheVRleHQ+PHJlY29yZD48cmVjLW51bWJlcj42NjYx
PC9yZWMtbnVtYmVyPjxmb3JlaWduLWtleXM+PGtleSBhcHA9IkVOIiBkYi1pZD0iOXM5enRmOXho
eHYwYTNld3JkcjUwcGZmZnd0MHpzenBmMjU5Ij42NjYxPC9rZXk+PC9mb3JlaWduLWtleXM+PHJl
Zi10eXBlIG5hbWU9IkpvdXJuYWwgQXJ0aWNsZSI+MTc8L3JlZi10eXBlPjxjb250cmlidXRvcnM+
PGF1dGhvcnM+PGF1dGhvcj5HaGFsZWIsIEEuIE0uPC9hdXRob3I+PGF1dGhvcj5OYW5kYW4sIE0u
IE8uPC9hdXRob3I+PGF1dGhvcj5DaGFuY2hldmFsYXAsIFMuPC9hdXRob3I+PGF1dGhvcj5EYWx0
b24sIFcuIEIuPC9hdXRob3I+PGF1dGhvcj5IaXNhbXVkZGluLCBJLiBNLjwvYXV0aG9yPjxhdXRo
b3I+WWFuZywgVi4gVy48L2F1dGhvcj48L2F1dGhvcnM+PC9jb250cmlidXRvcnM+PGF1dGgtYWRk
cmVzcz5EaXZpc2lvbiBvZiBEaWdlc3RpdmUgRGlzZWFzZXMsIERlcGFydG1lbnQgb2YgTWVkaWNp
bmUsIEVtb3J5IFVuaXZlcnNpdHkgU2Nob29sIG9mIE1lZGljaW5lLCBBdGxhbnRhLCBHZW9yZ2lh
LCBVU0EuPC9hdXRoLWFkZHJlc3M+PHRpdGxlcz48dGl0bGU+S3J1cHBlbC1saWtlIGZhY3RvcnMg
NCBhbmQgNTogdGhlIHlpbiBhbmQgeWFuZyByZWd1bGF0b3JzIG9mIGNlbGx1bGFyIHByb2xpZmVy
YXRpb248L3RpdGxlPjxzZWNvbmRhcnktdGl0bGU+Q2VsbCBSZXM8L3NlY29uZGFyeS10aXRsZT48
L3RpdGxlcz48cGVyaW9kaWNhbD48ZnVsbC10aXRsZT5DZWxsIFJlczwvZnVsbC10aXRsZT48L3Bl
cmlvZGljYWw+PHBhZ2VzPjkyLTY8L3BhZ2VzPjx2b2x1bWU+MTU8L3ZvbHVtZT48bnVtYmVyPjI8
L251bWJlcj48ZWRpdGlvbj4yMDA1LzAzLzAzPC9lZGl0aW9uPjxrZXl3b3Jkcz48a2V5d29yZD5B
bmltYWxzPC9rZXl3b3JkPjxrZXl3b3JkPipDZWxsIFByb2xpZmVyYXRpb248L2tleXdvcmQ+PGtl
eXdvcmQ+RE5BLUJpbmRpbmcgUHJvdGVpbnMvZ2VuZXRpY3MvKnBoeXNpb2xvZ3k8L2tleXdvcmQ+
PGtleXdvcmQ+R2VuZSBFeHByZXNzaW9uIFJlZ3VsYXRpb248L2tleXdvcmQ+PGtleXdvcmQ+SHVt
YW5zPC9rZXl3b3JkPjxrZXl3b3JkPktydXBwZWwtTGlrZSBUcmFuc2NyaXB0aW9uIEZhY3RvcnM8
L2tleXdvcmQ+PGtleXdvcmQ+TWljZTwva2V5d29yZD48a2V5d29yZD5OZW9wbGFzbXMvZXRpb2xv
Z3k8L2tleXdvcmQ+PGtleXdvcmQ+VHJhbnMtQWN0aXZhdG9ycy9nZW5ldGljcy8qcGh5c2lvbG9n
eTwva2V5d29yZD48a2V5d29yZD5UcmFuc2NyaXB0aW9uIEZhY3RvcnMvZ2VuZXRpY3MvKnBoeXNp
b2xvZ3k8L2tleXdvcmQ+PC9rZXl3b3Jkcz48ZGF0ZXM+PHllYXI+MjAwNTwveWVhcj48cHViLWRh
dGVzPjxkYXRlPkZlYjwvZGF0ZT48L3B1Yi1kYXRlcz48L2RhdGVzPjxpc2JuPjEwMDEtMDYwMiAo
UHJpbnQpJiN4RDsxMDAxLTA2MDIgKExpbmtpbmcpPC9pc2JuPjxhY2Nlc3Npb24tbnVtPjE1NzQw
NjM2PC9hY2Nlc3Npb24tbnVtPjx1cmxzPjxyZWxhdGVkLXVybHM+PHVybD5odHRwOi8vd3d3Lm5j
YmkubmxtLm5paC5nb3YvcHVibWVkLzE1NzQwNjM2PC91cmw+PC9yZWxhdGVkLXVybHM+PC91cmxz
PjxjdXN0b20yPjEzMTcwODk8L2N1c3RvbTI+PGVsZWN0cm9uaWMtcmVzb3VyY2UtbnVtPjEwLjEw
Mzgvc2ouY3IuNzI5MDI3MTwvZWxlY3Ryb25pYy1yZXNvdXJjZS1udW0+PGxhbmd1YWdlPmVuZzwv
bGFuZ3VhZ2U+PC9yZWNvcmQ+PC9DaXRlPjxDaXRlPjxBdXRob3I+SXZhbm92YTwvQXV0aG9yPjxZ
ZWFyPjIwMDY8L1llYXI+PFJlY051bT42NTM0PC9SZWNOdW0+PHJlY29yZD48cmVjLW51bWJlcj42
NTM0PC9yZWMtbnVtYmVyPjxmb3JlaWduLWtleXM+PGtleSBhcHA9IkVOIiBkYi1pZD0iOXM5enRm
OXhoeHYwYTNld3JkcjUwcGZmZnd0MHpzenBmMjU5Ij42NTM0PC9rZXk+PC9mb3JlaWduLWtleXM+
PHJlZi10eXBlIG5hbWU9IkpvdXJuYWwgQXJ0aWNsZSI+MTc8L3JlZi10eXBlPjxjb250cmlidXRv
cnM+PGF1dGhvcnM+PGF1dGhvcj5JdmFub3ZhLCBOYXRhbGlhPC9hdXRob3I+PGF1dGhvcj5Eb2Jy
aW4sIFJhZHU8L2F1dGhvcj48YXV0aG9yPkx1LCBSb25nPC9hdXRob3I+PGF1dGhvcj5Lb3Rlbmtv
LCBJdWxpYTwvYXV0aG9yPjxhdXRob3I+TGV2b3JzZSwgSm9objwvYXV0aG9yPjxhdXRob3I+RGVD
b3N0ZSwgQ2hyaXN0aW5hPC9hdXRob3I+PGF1dGhvcj5TY2hhZmVyLCBYZW5pYTwvYXV0aG9yPjxh
dXRob3I+THVuLCBZaTwvYXV0aG9yPjxhdXRob3I+TGVtaXNjaGthLCBJaG9yIFIuPC9hdXRob3I+
PC9hdXRob3JzPjwvY29udHJpYnV0b3JzPjx0aXRsZXM+PHRpdGxlPkRpc3NlY3Rpbmcgc2VsZi1y
ZW5ld2FsIGluIHN0ZW0gY2VsbHMgd2l0aCBSTkEgaW50ZXJmZXJlbmNlPC90aXRsZT48c2Vjb25k
YXJ5LXRpdGxlPk5hdHVyZTwvc2Vjb25kYXJ5LXRpdGxlPjwvdGl0bGVzPjxwZXJpb2RpY2FsPjxm
dWxsLXRpdGxlPk5hdHVyZTwvZnVsbC10aXRsZT48L3BlcmlvZGljYWw+PHBhZ2VzPjUzMy01Mzg8
L3BhZ2VzPjx2b2x1bWU+NDQyPC92b2x1bWU+PG51bWJlcj43MTAyPC9udW1iZXI+PGRhdGVzPjx5
ZWFyPjIwMDY8L3llYXI+PC9kYXRlcz48aXNibj4wMDI4LTA4MzY8L2lzYm4+PHdvcmstdHlwZT4x
MC4xMDM4L25hdHVyZTA0OTE1PC93b3JrLXR5cGU+PHVybHM+PHJlbGF0ZWQtdXJscz48dXJsPmh0
dHA6Ly9keC5kb2kub3JnLzEwLjEwMzgvbmF0dXJlMDQ5MTU8L3VybD48L3JlbGF0ZWQtdXJscz48
L3VybHM+PGVsZWN0cm9uaWMtcmVzb3VyY2UtbnVtPmh0dHA6Ly93d3cubmF0dXJlLmNvbS9uYXR1
cmUvam91cm5hbC92NDQyL243MTAyL3N1cHBpbmZvL25hdHVyZTA0OTE1X1MxLmh0bWw8L2VsZWN0
cm9uaWMtcmVzb3VyY2UtbnVtPjwvcmVjb3JkPjwvQ2l0ZT48L0VuZE5vdGU+AG==
</w:fldData>
              </w:fldChar>
            </w:r>
            <w:r w:rsidR="00FD4734" w:rsidRPr="0083401C">
              <w:rPr>
                <w:rFonts w:ascii="Book Antiqua" w:hAnsi="Book Antiqua"/>
                <w:sz w:val="24"/>
                <w:szCs w:val="24"/>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00DF102A" w:rsidRPr="0083401C">
              <w:rPr>
                <w:rFonts w:ascii="Book Antiqua" w:hAnsi="Book Antiqua"/>
                <w:noProof/>
                <w:sz w:val="24"/>
                <w:szCs w:val="24"/>
                <w:vertAlign w:val="superscript"/>
              </w:rPr>
              <w:t>[253,</w:t>
            </w:r>
            <w:r w:rsidR="00FD4734" w:rsidRPr="0083401C">
              <w:rPr>
                <w:rFonts w:ascii="Book Antiqua" w:hAnsi="Book Antiqua"/>
                <w:noProof/>
                <w:sz w:val="24"/>
                <w:szCs w:val="24"/>
                <w:vertAlign w:val="superscript"/>
              </w:rPr>
              <w:t>255]</w:t>
            </w:r>
            <w:r w:rsidR="00F420E4" w:rsidRPr="0083401C">
              <w:rPr>
                <w:rFonts w:ascii="Book Antiqua" w:hAnsi="Book Antiqua"/>
                <w:sz w:val="24"/>
                <w:szCs w:val="24"/>
              </w:rPr>
              <w:fldChar w:fldCharType="end"/>
            </w:r>
          </w:p>
        </w:tc>
        <w:tc>
          <w:tcPr>
            <w:tcW w:w="2841" w:type="dxa"/>
            <w:shd w:val="clear" w:color="auto" w:fill="auto"/>
          </w:tcPr>
          <w:p w14:paraId="6576AE83" w14:textId="77777777" w:rsidR="008D57B4" w:rsidRPr="0083401C" w:rsidRDefault="008D57B4" w:rsidP="005C750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83401C">
              <w:rPr>
                <w:rFonts w:ascii="Book Antiqua" w:hAnsi="Book Antiqua"/>
                <w:sz w:val="24"/>
                <w:szCs w:val="24"/>
                <w:lang w:val="en-US"/>
              </w:rPr>
              <w:t>Pluripotency</w:t>
            </w:r>
            <w:hyperlink w:anchor="_ENREF_253" w:tooltip="Ghaleb, 2005 #6661" w:history="1">
              <w:r w:rsidR="00F420E4" w:rsidRPr="0083401C">
                <w:rPr>
                  <w:rFonts w:ascii="Book Antiqua" w:hAnsi="Book Antiqua"/>
                  <w:sz w:val="24"/>
                  <w:szCs w:val="24"/>
                </w:rPr>
                <w:fldChar w:fldCharType="begin"/>
              </w:r>
              <w:r w:rsidR="00FD4734" w:rsidRPr="0083401C">
                <w:rPr>
                  <w:rFonts w:ascii="Book Antiqua" w:hAnsi="Book Antiqua"/>
                  <w:sz w:val="24"/>
                  <w:szCs w:val="24"/>
                  <w:lang w:val="en-US"/>
                </w:rPr>
                <w:instrText xml:space="preserve"> ADDIN EN.CITE &lt;EndNote&gt;&lt;Cite&gt;&lt;Author&gt;Ghaleb&lt;/Author&gt;&lt;Year&gt;2005&lt;/Year&gt;&lt;RecNum&gt;6661&lt;/RecNum&gt;&lt;DisplayText&gt;&lt;style face="superscript"&gt;[253]&lt;/style&gt;&lt;/DisplayText&gt;&lt;record&gt;&lt;rec-number&gt;6661&lt;/rec-number&gt;&lt;foreign-keys&gt;&lt;key app="EN" db-id="9s9ztf9xhxv0a3ewrdr50pfffwt0zszpf259"&gt;6661&lt;/key&gt;&lt;/foreign-keys&gt;&lt;ref-type name="Journal Article"&gt;17&lt;/ref-type&gt;&lt;contributors&gt;&lt;authors&gt;&lt;author&gt;Ghaleb, A. M.&lt;/author&gt;&lt;author&gt;Nandan, M. O.&lt;/author&gt;&lt;author&gt;Chanchevalap, S.&lt;/author&gt;&lt;author&gt;Dalton, W. B.&lt;/author&gt;&lt;author&gt;Hisamuddin, I. M.&lt;/author&gt;&lt;author&gt;Yang, V. W.&lt;/author&gt;&lt;/authors&gt;&lt;/contributors&gt;&lt;auth-address&gt;Division of Digestive Diseases, Department of Medicine, Emory University School of Medicine, Atlanta, Georgia, USA.&lt;/auth-address&gt;&lt;titles&gt;&lt;title&gt;Kruppel-like factors 4 and 5: the yin and yang regulators of cellular proliferation&lt;/title&gt;&lt;secondary-title&gt;Cell Res&lt;/secondary-title&gt;&lt;/titles&gt;&lt;periodical&gt;&lt;full-title&gt;Cell Res&lt;/full-title&gt;&lt;/periodical&gt;&lt;pages&gt;92-6&lt;/pages&gt;&lt;volume&gt;15&lt;/volume&gt;&lt;number&gt;2&lt;/number&gt;&lt;edition&gt;2005/03/03&lt;/edition&gt;&lt;keywords&gt;&lt;keyword&gt;Animals&lt;/keyword&gt;&lt;keyword&gt;*Cell Proliferation&lt;/keyword&gt;&lt;keyword&gt;DNA-Binding Proteins/genetics/*physiology&lt;/keyword&gt;&lt;keyword&gt;Gene Expression Regulation&lt;/keyword&gt;&lt;keyword&gt;Humans&lt;/keyword&gt;&lt;keyword&gt;Kruppel-Like Transcription Factors&lt;/keyword&gt;&lt;keyword&gt;Mice&lt;/keyword&gt;&lt;keyword&gt;Neoplasms/etiology&lt;/keyword&gt;&lt;keyword&gt;Trans-Activators/genetics/*physiology&lt;/keyword&gt;&lt;keyword&gt;Transcription Factors/genetics/*physiology&lt;/keyword&gt;&lt;/keywords&gt;&lt;dates&gt;&lt;year&gt;2005&lt;/year&gt;&lt;pub-dates&gt;&lt;date&gt;Feb&lt;/date&gt;&lt;/pub-dates&gt;&lt;/dates&gt;&lt;isbn&gt;1001-0602 (Print)&amp;#xD;1001-0602 (Linking)&lt;/isbn&gt;&lt;accession-num&gt;15740636&lt;/accession-num&gt;&lt;urls&gt;&lt;related-urls&gt;&lt;url&gt;http://www.ncbi.nlm.nih.gov/pubmed/15740636&lt;/url&gt;&lt;/related-urls&gt;&lt;/urls&gt;&lt;custom2&gt;1317089&lt;/custom2&gt;&lt;electronic-resource-num&gt;10.1038/sj.cr.7290271&lt;/electronic-resource-num&gt;&lt;language&gt;eng&lt;/language&gt;&lt;/record&gt;&lt;/Cite&gt;&lt;/EndNote&gt;</w:instrText>
              </w:r>
              <w:r w:rsidR="00F420E4" w:rsidRPr="0083401C">
                <w:rPr>
                  <w:rFonts w:ascii="Book Antiqua" w:hAnsi="Book Antiqua"/>
                  <w:sz w:val="24"/>
                  <w:szCs w:val="24"/>
                </w:rPr>
                <w:fldChar w:fldCharType="separate"/>
              </w:r>
              <w:r w:rsidR="00FD4734" w:rsidRPr="0083401C">
                <w:rPr>
                  <w:rFonts w:ascii="Book Antiqua" w:hAnsi="Book Antiqua"/>
                  <w:noProof/>
                  <w:sz w:val="24"/>
                  <w:szCs w:val="24"/>
                  <w:vertAlign w:val="superscript"/>
                  <w:lang w:val="en-US"/>
                </w:rPr>
                <w:t>[253]</w:t>
              </w:r>
              <w:r w:rsidR="00F420E4" w:rsidRPr="0083401C">
                <w:rPr>
                  <w:rFonts w:ascii="Book Antiqua" w:hAnsi="Book Antiqua"/>
                  <w:sz w:val="24"/>
                  <w:szCs w:val="24"/>
                </w:rPr>
                <w:fldChar w:fldCharType="end"/>
              </w:r>
            </w:hyperlink>
          </w:p>
        </w:tc>
      </w:tr>
      <w:tr w:rsidR="0083401C" w:rsidRPr="0083401C" w14:paraId="118BA1E8" w14:textId="77777777" w:rsidTr="00834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0" w:type="dxa"/>
            <w:tcBorders>
              <w:top w:val="none" w:sz="0" w:space="0" w:color="auto"/>
              <w:left w:val="none" w:sz="0" w:space="0" w:color="auto"/>
              <w:bottom w:val="none" w:sz="0" w:space="0" w:color="auto"/>
            </w:tcBorders>
            <w:shd w:val="clear" w:color="auto" w:fill="auto"/>
          </w:tcPr>
          <w:p w14:paraId="671D8919" w14:textId="77777777" w:rsidR="008D57B4" w:rsidRPr="0083401C" w:rsidRDefault="008D57B4" w:rsidP="005C750A">
            <w:pPr>
              <w:spacing w:line="360" w:lineRule="auto"/>
              <w:jc w:val="both"/>
              <w:rPr>
                <w:rFonts w:ascii="Book Antiqua" w:hAnsi="Book Antiqua"/>
                <w:sz w:val="24"/>
                <w:szCs w:val="24"/>
                <w:lang w:val="en-US"/>
              </w:rPr>
            </w:pPr>
            <w:r w:rsidRPr="0083401C">
              <w:rPr>
                <w:rFonts w:ascii="Book Antiqua" w:hAnsi="Book Antiqua"/>
                <w:sz w:val="24"/>
                <w:szCs w:val="24"/>
                <w:lang w:val="en-US"/>
              </w:rPr>
              <w:t>c-Myc</w:t>
            </w:r>
          </w:p>
        </w:tc>
        <w:tc>
          <w:tcPr>
            <w:tcW w:w="2841" w:type="dxa"/>
            <w:tcBorders>
              <w:top w:val="none" w:sz="0" w:space="0" w:color="auto"/>
              <w:bottom w:val="none" w:sz="0" w:space="0" w:color="auto"/>
            </w:tcBorders>
            <w:shd w:val="clear" w:color="auto" w:fill="auto"/>
          </w:tcPr>
          <w:p w14:paraId="73217E5D" w14:textId="77777777" w:rsidR="008D57B4" w:rsidRPr="0083401C" w:rsidRDefault="008D57B4" w:rsidP="005C750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83401C">
              <w:rPr>
                <w:rFonts w:ascii="Book Antiqua" w:hAnsi="Book Antiqua"/>
                <w:sz w:val="24"/>
                <w:szCs w:val="24"/>
                <w:lang w:val="en-US"/>
              </w:rPr>
              <w:t>Pluripotency</w:t>
            </w:r>
            <w:hyperlink w:anchor="_ENREF_190" w:tooltip="Orkin, 2008 #7006" w:history="1">
              <w:r w:rsidR="00F420E4" w:rsidRPr="0083401C">
                <w:rPr>
                  <w:rFonts w:ascii="Book Antiqua" w:hAnsi="Book Antiqua"/>
                  <w:sz w:val="24"/>
                  <w:szCs w:val="24"/>
                </w:rPr>
                <w:fldChar w:fldCharType="begin">
                  <w:fldData xml:space="preserve">PEVuZE5vdGU+PENpdGU+PEF1dGhvcj5PcmtpbjwvQXV0aG9yPjxZZWFyPjIwMDg8L1llYXI+PFJl
Y051bT43MDA2PC9SZWNOdW0+PERpc3BsYXlUZXh0PjxzdHlsZSBmYWNlPSJzdXBlcnNjcmlwdCI+
WzE5MF08L3N0eWxlPjwvRGlzcGxheVRleHQ+PHJlY29yZD48cmVjLW51bWJlcj43MDA2PC9yZWMt
bnVtYmVyPjxmb3JlaWduLWtleXM+PGtleSBhcHA9IkVOIiBkYi1pZD0iOXM5enRmOXhoeHYwYTNl
d3JkcjUwcGZmZnd0MHpzenBmMjU5Ij43MDA2PC9rZXk+PC9mb3JlaWduLWtleXM+PHJlZi10eXBl
IG5hbWU9IkpvdXJuYWwgQXJ0aWNsZSI+MTc8L3JlZi10eXBlPjxjb250cmlidXRvcnM+PGF1dGhv
cnM+PGF1dGhvcj5PcmtpbiwgUy4gSC48L2F1dGhvcj48YXV0aG9yPldhbmcsIEouPC9hdXRob3I+
PGF1dGhvcj5LaW0sIEouPC9hdXRob3I+PGF1dGhvcj5DaHUsIEouPC9hdXRob3I+PGF1dGhvcj5S
YW8sIFMuPC9hdXRob3I+PGF1dGhvcj5UaGV1bmlzc2VuLCBULiBXLjwvYXV0aG9yPjxhdXRob3I+
U2hlbiwgWC48L2F1dGhvcj48YXV0aG9yPkxldmFzc2V1ciwgRC4gTi48L2F1dGhvcj48L2F1dGhv
cnM+PC9jb250cmlidXRvcnM+PGF1dGgtYWRkcmVzcz5EZXBhcnRtZW50IG9mIFBlZGlhdHJpYyBP
bmNvbG9neSwgRGFuYSBGYXJiZXIgQ2FuY2VyIEluc3RpdHV0ZSBhbmQgQ2hpbGRyZW4mYXBvcztz
IEhvc3BpdGFsIEJvc3RvbiwgSG93YXJkIEh1Z2hlcyBNZWRpY2FsIEluc3RpdHV0ZSwgSGFydmFy
ZCBTdGVtIENlbGwgSW5zdGl0dXRlLCBCb3N0b24sIE1hYXNzYWNodXNldHRzIDAyMTE1LCBVU0Eu
PC9hdXRoLWFkZHJlc3M+PHRpdGxlcz48dGl0bGU+VGhlIHRyYW5zY3JpcHRpb25hbCBuZXR3b3Jr
IGNvbnRyb2xsaW5nIHBsdXJpcG90ZW5jeSBpbiBFUyBjZWxsczwvdGl0bGU+PHNlY29uZGFyeS10
aXRsZT5Db2xkIFNwcmluZyBIYXJiIFN5bXAgUXVhbnQgQmlvbDwvc2Vjb25kYXJ5LXRpdGxlPjwv
dGl0bGVzPjxwZXJpb2RpY2FsPjxmdWxsLXRpdGxlPkNvbGQgU3ByaW5nIEhhcmIgU3ltcCBRdWFu
dCBCaW9sPC9mdWxsLXRpdGxlPjwvcGVyaW9kaWNhbD48cGFnZXM+MTk1LTIwMjwvcGFnZXM+PHZv
bHVtZT43Mzwvdm9sdW1lPjxlZGl0aW9uPjIwMDgvMDEvMDE8L2VkaXRpb24+PGtleXdvcmRzPjxr
ZXl3b3JkPkFuaW1hbHM8L2tleXdvcmQ+PGtleXdvcmQ+Q2VsbCBMaW5lPC9rZXl3b3JkPjxrZXl3
b3JkPkVtYnJ5b25pYyBTdGVtIENlbGxzLypjeXRvbG9neS8qcGh5c2lvbG9neTwva2V5d29yZD48
a2V5d29yZD5HZW5lIFJlZ3VsYXRvcnkgTmV0d29ya3M8L2tleXdvcmQ+PGtleXdvcmQ+SG9tZW9k
b21haW4gUHJvdGVpbnMvZ2VuZXRpY3MvcGh5c2lvbG9neTwva2V5d29yZD48a2V5d29yZD5NaWNl
PC9rZXl3b3JkPjxrZXl3b3JkPk1vZGVscywgQmlvbG9naWNhbDwva2V5d29yZD48a2V5d29yZD5P
Y3RhbWVyIFRyYW5zY3JpcHRpb24gRmFjdG9yLTMvZ2VuZXRpY3MvcGh5c2lvbG9neTwva2V5d29y
ZD48a2V5d29yZD5QbHVyaXBvdGVudCBTdGVtIENlbGxzLypjeXRvbG9neS8qcGh5c2lvbG9neTwv
a2V5d29yZD48a2V5d29yZD5Qcm9tb3RlciBSZWdpb25zLCBHZW5ldGljPC9rZXl3b3JkPjxrZXl3
b3JkPlByb3Rlb21pY3M8L2tleXdvcmQ+PGtleXdvcmQ+VHJhbnNjcmlwdGlvbiBGYWN0b3JzL2dl
bmV0aWNzL3BoeXNpb2xvZ3k8L2tleXdvcmQ+PGtleXdvcmQ+KlRyYW5zY3JpcHRpb24sIEdlbmV0
aWM8L2tleXdvcmQ+PC9rZXl3b3Jkcz48ZGF0ZXM+PHllYXI+MjAwODwveWVhcj48L2RhdGVzPjxp
c2JuPjE5NDMtNDQ1NiAoRWxlY3Ryb25pYykmI3hEOzAwOTEtNzQ1MSAoTGlua2luZyk8L2lzYm4+
PGFjY2Vzc2lvbi1udW0+MTk0NzgzMjU8L2FjY2Vzc2lvbi1udW0+PHVybHM+PHJlbGF0ZWQtdXJs
cz48dXJsPmh0dHA6Ly93d3cubmNiaS5ubG0ubmloLmdvdi9wdWJtZWQvMTk0NzgzMjU8L3VybD48
L3JlbGF0ZWQtdXJscz48L3VybHM+PGVsZWN0cm9uaWMtcmVzb3VyY2UtbnVtPjEwLjExMDEvc3Fi
LjIwMDguNzIuMDAxJiN4RDtzcWIuMjAwOC43Mi4wMDEgW3BpaV08L2VsZWN0cm9uaWMtcmVzb3Vy
Y2UtbnVtPjxsYW5ndWFnZT5lbmc8L2xhbmd1YWdlPjwvcmVjb3JkPjwvQ2l0ZT48L0VuZE5vdGU+
AG==
</w:fldData>
                </w:fldChar>
              </w:r>
              <w:r w:rsidR="00FD4734" w:rsidRPr="0083401C">
                <w:rPr>
                  <w:rFonts w:ascii="Book Antiqua" w:hAnsi="Book Antiqua"/>
                  <w:sz w:val="24"/>
                  <w:szCs w:val="24"/>
                  <w:lang w:val="en-US"/>
                </w:rPr>
                <w:instrText xml:space="preserve"> ADDIN EN.CITE </w:instrText>
              </w:r>
              <w:r w:rsidR="00F420E4" w:rsidRPr="0083401C">
                <w:rPr>
                  <w:rFonts w:ascii="Book Antiqua" w:hAnsi="Book Antiqua"/>
                  <w:sz w:val="24"/>
                  <w:szCs w:val="24"/>
                </w:rPr>
                <w:fldChar w:fldCharType="begin">
                  <w:fldData xml:space="preserve">PEVuZE5vdGU+PENpdGU+PEF1dGhvcj5PcmtpbjwvQXV0aG9yPjxZZWFyPjIwMDg8L1llYXI+PFJl
Y051bT43MDA2PC9SZWNOdW0+PERpc3BsYXlUZXh0PjxzdHlsZSBmYWNlPSJzdXBlcnNjcmlwdCI+
WzE5MF08L3N0eWxlPjwvRGlzcGxheVRleHQ+PHJlY29yZD48cmVjLW51bWJlcj43MDA2PC9yZWMt
bnVtYmVyPjxmb3JlaWduLWtleXM+PGtleSBhcHA9IkVOIiBkYi1pZD0iOXM5enRmOXhoeHYwYTNl
d3JkcjUwcGZmZnd0MHpzenBmMjU5Ij43MDA2PC9rZXk+PC9mb3JlaWduLWtleXM+PHJlZi10eXBl
IG5hbWU9IkpvdXJuYWwgQXJ0aWNsZSI+MTc8L3JlZi10eXBlPjxjb250cmlidXRvcnM+PGF1dGhv
cnM+PGF1dGhvcj5PcmtpbiwgUy4gSC48L2F1dGhvcj48YXV0aG9yPldhbmcsIEouPC9hdXRob3I+
PGF1dGhvcj5LaW0sIEouPC9hdXRob3I+PGF1dGhvcj5DaHUsIEouPC9hdXRob3I+PGF1dGhvcj5S
YW8sIFMuPC9hdXRob3I+PGF1dGhvcj5UaGV1bmlzc2VuLCBULiBXLjwvYXV0aG9yPjxhdXRob3I+
U2hlbiwgWC48L2F1dGhvcj48YXV0aG9yPkxldmFzc2V1ciwgRC4gTi48L2F1dGhvcj48L2F1dGhv
cnM+PC9jb250cmlidXRvcnM+PGF1dGgtYWRkcmVzcz5EZXBhcnRtZW50IG9mIFBlZGlhdHJpYyBP
bmNvbG9neSwgRGFuYSBGYXJiZXIgQ2FuY2VyIEluc3RpdHV0ZSBhbmQgQ2hpbGRyZW4mYXBvcztz
IEhvc3BpdGFsIEJvc3RvbiwgSG93YXJkIEh1Z2hlcyBNZWRpY2FsIEluc3RpdHV0ZSwgSGFydmFy
ZCBTdGVtIENlbGwgSW5zdGl0dXRlLCBCb3N0b24sIE1hYXNzYWNodXNldHRzIDAyMTE1LCBVU0Eu
PC9hdXRoLWFkZHJlc3M+PHRpdGxlcz48dGl0bGU+VGhlIHRyYW5zY3JpcHRpb25hbCBuZXR3b3Jr
IGNvbnRyb2xsaW5nIHBsdXJpcG90ZW5jeSBpbiBFUyBjZWxsczwvdGl0bGU+PHNlY29uZGFyeS10
aXRsZT5Db2xkIFNwcmluZyBIYXJiIFN5bXAgUXVhbnQgQmlvbDwvc2Vjb25kYXJ5LXRpdGxlPjwv
dGl0bGVzPjxwZXJpb2RpY2FsPjxmdWxsLXRpdGxlPkNvbGQgU3ByaW5nIEhhcmIgU3ltcCBRdWFu
dCBCaW9sPC9mdWxsLXRpdGxlPjwvcGVyaW9kaWNhbD48cGFnZXM+MTk1LTIwMjwvcGFnZXM+PHZv
bHVtZT43Mzwvdm9sdW1lPjxlZGl0aW9uPjIwMDgvMDEvMDE8L2VkaXRpb24+PGtleXdvcmRzPjxr
ZXl3b3JkPkFuaW1hbHM8L2tleXdvcmQ+PGtleXdvcmQ+Q2VsbCBMaW5lPC9rZXl3b3JkPjxrZXl3
b3JkPkVtYnJ5b25pYyBTdGVtIENlbGxzLypjeXRvbG9neS8qcGh5c2lvbG9neTwva2V5d29yZD48
a2V5d29yZD5HZW5lIFJlZ3VsYXRvcnkgTmV0d29ya3M8L2tleXdvcmQ+PGtleXdvcmQ+SG9tZW9k
b21haW4gUHJvdGVpbnMvZ2VuZXRpY3MvcGh5c2lvbG9neTwva2V5d29yZD48a2V5d29yZD5NaWNl
PC9rZXl3b3JkPjxrZXl3b3JkPk1vZGVscywgQmlvbG9naWNhbDwva2V5d29yZD48a2V5d29yZD5P
Y3RhbWVyIFRyYW5zY3JpcHRpb24gRmFjdG9yLTMvZ2VuZXRpY3MvcGh5c2lvbG9neTwva2V5d29y
ZD48a2V5d29yZD5QbHVyaXBvdGVudCBTdGVtIENlbGxzLypjeXRvbG9neS8qcGh5c2lvbG9neTwv
a2V5d29yZD48a2V5d29yZD5Qcm9tb3RlciBSZWdpb25zLCBHZW5ldGljPC9rZXl3b3JkPjxrZXl3
b3JkPlByb3Rlb21pY3M8L2tleXdvcmQ+PGtleXdvcmQ+VHJhbnNjcmlwdGlvbiBGYWN0b3JzL2dl
bmV0aWNzL3BoeXNpb2xvZ3k8L2tleXdvcmQ+PGtleXdvcmQ+KlRyYW5zY3JpcHRpb24sIEdlbmV0
aWM8L2tleXdvcmQ+PC9rZXl3b3Jkcz48ZGF0ZXM+PHllYXI+MjAwODwveWVhcj48L2RhdGVzPjxp
c2JuPjE5NDMtNDQ1NiAoRWxlY3Ryb25pYykmI3hEOzAwOTEtNzQ1MSAoTGlua2luZyk8L2lzYm4+
PGFjY2Vzc2lvbi1udW0+MTk0NzgzMjU8L2FjY2Vzc2lvbi1udW0+PHVybHM+PHJlbGF0ZWQtdXJs
cz48dXJsPmh0dHA6Ly93d3cubmNiaS5ubG0ubmloLmdvdi9wdWJtZWQvMTk0NzgzMjU8L3VybD48
L3JlbGF0ZWQtdXJscz48L3VybHM+PGVsZWN0cm9uaWMtcmVzb3VyY2UtbnVtPjEwLjExMDEvc3Fi
LjIwMDguNzIuMDAxJiN4RDtzcWIuMjAwOC43Mi4wMDEgW3BpaV08L2VsZWN0cm9uaWMtcmVzb3Vy
Y2UtbnVtPjxsYW5ndWFnZT5lbmc8L2xhbmd1YWdlPjwvcmVjb3JkPjwvQ2l0ZT48L0VuZE5vdGU+
AG==
</w:fldData>
                </w:fldChar>
              </w:r>
              <w:r w:rsidR="00FD4734" w:rsidRPr="0083401C">
                <w:rPr>
                  <w:rFonts w:ascii="Book Antiqua" w:hAnsi="Book Antiqua"/>
                  <w:sz w:val="24"/>
                  <w:szCs w:val="24"/>
                  <w:lang w:val="en-US"/>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00FD4734" w:rsidRPr="0083401C">
                <w:rPr>
                  <w:rFonts w:ascii="Book Antiqua" w:hAnsi="Book Antiqua"/>
                  <w:noProof/>
                  <w:sz w:val="24"/>
                  <w:szCs w:val="24"/>
                  <w:vertAlign w:val="superscript"/>
                  <w:lang w:val="en-US"/>
                </w:rPr>
                <w:t>[190]</w:t>
              </w:r>
              <w:r w:rsidR="00F420E4" w:rsidRPr="0083401C">
                <w:rPr>
                  <w:rFonts w:ascii="Book Antiqua" w:hAnsi="Book Antiqua"/>
                  <w:sz w:val="24"/>
                  <w:szCs w:val="24"/>
                </w:rPr>
                <w:fldChar w:fldCharType="end"/>
              </w:r>
            </w:hyperlink>
          </w:p>
        </w:tc>
        <w:tc>
          <w:tcPr>
            <w:tcW w:w="2841" w:type="dxa"/>
            <w:tcBorders>
              <w:top w:val="none" w:sz="0" w:space="0" w:color="auto"/>
              <w:bottom w:val="none" w:sz="0" w:space="0" w:color="auto"/>
              <w:right w:val="none" w:sz="0" w:space="0" w:color="auto"/>
            </w:tcBorders>
            <w:shd w:val="clear" w:color="auto" w:fill="auto"/>
          </w:tcPr>
          <w:p w14:paraId="66F9A068" w14:textId="77777777" w:rsidR="008D57B4" w:rsidRPr="0083401C" w:rsidRDefault="008D57B4" w:rsidP="005C750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83401C">
              <w:rPr>
                <w:rFonts w:ascii="Book Antiqua" w:hAnsi="Book Antiqua"/>
                <w:sz w:val="24"/>
                <w:szCs w:val="24"/>
                <w:lang w:val="en-US"/>
              </w:rPr>
              <w:t>Pluripotency</w:t>
            </w:r>
            <w:hyperlink w:anchor="_ENREF_190" w:tooltip="Orkin, 2008 #7006" w:history="1">
              <w:r w:rsidR="00F420E4" w:rsidRPr="0083401C">
                <w:rPr>
                  <w:rFonts w:ascii="Book Antiqua" w:hAnsi="Book Antiqua"/>
                  <w:sz w:val="24"/>
                  <w:szCs w:val="24"/>
                </w:rPr>
                <w:fldChar w:fldCharType="begin">
                  <w:fldData xml:space="preserve">PEVuZE5vdGU+PENpdGU+PEF1dGhvcj5PcmtpbjwvQXV0aG9yPjxZZWFyPjIwMDg8L1llYXI+PFJl
Y051bT43MDA2PC9SZWNOdW0+PERpc3BsYXlUZXh0PjxzdHlsZSBmYWNlPSJzdXBlcnNjcmlwdCI+
WzE5MF08L3N0eWxlPjwvRGlzcGxheVRleHQ+PHJlY29yZD48cmVjLW51bWJlcj43MDA2PC9yZWMt
bnVtYmVyPjxmb3JlaWduLWtleXM+PGtleSBhcHA9IkVOIiBkYi1pZD0iOXM5enRmOXhoeHYwYTNl
d3JkcjUwcGZmZnd0MHpzenBmMjU5Ij43MDA2PC9rZXk+PC9mb3JlaWduLWtleXM+PHJlZi10eXBl
IG5hbWU9IkpvdXJuYWwgQXJ0aWNsZSI+MTc8L3JlZi10eXBlPjxjb250cmlidXRvcnM+PGF1dGhv
cnM+PGF1dGhvcj5PcmtpbiwgUy4gSC48L2F1dGhvcj48YXV0aG9yPldhbmcsIEouPC9hdXRob3I+
PGF1dGhvcj5LaW0sIEouPC9hdXRob3I+PGF1dGhvcj5DaHUsIEouPC9hdXRob3I+PGF1dGhvcj5S
YW8sIFMuPC9hdXRob3I+PGF1dGhvcj5UaGV1bmlzc2VuLCBULiBXLjwvYXV0aG9yPjxhdXRob3I+
U2hlbiwgWC48L2F1dGhvcj48YXV0aG9yPkxldmFzc2V1ciwgRC4gTi48L2F1dGhvcj48L2F1dGhv
cnM+PC9jb250cmlidXRvcnM+PGF1dGgtYWRkcmVzcz5EZXBhcnRtZW50IG9mIFBlZGlhdHJpYyBP
bmNvbG9neSwgRGFuYSBGYXJiZXIgQ2FuY2VyIEluc3RpdHV0ZSBhbmQgQ2hpbGRyZW4mYXBvcztz
IEhvc3BpdGFsIEJvc3RvbiwgSG93YXJkIEh1Z2hlcyBNZWRpY2FsIEluc3RpdHV0ZSwgSGFydmFy
ZCBTdGVtIENlbGwgSW5zdGl0dXRlLCBCb3N0b24sIE1hYXNzYWNodXNldHRzIDAyMTE1LCBVU0Eu
PC9hdXRoLWFkZHJlc3M+PHRpdGxlcz48dGl0bGU+VGhlIHRyYW5zY3JpcHRpb25hbCBuZXR3b3Jr
IGNvbnRyb2xsaW5nIHBsdXJpcG90ZW5jeSBpbiBFUyBjZWxsczwvdGl0bGU+PHNlY29uZGFyeS10
aXRsZT5Db2xkIFNwcmluZyBIYXJiIFN5bXAgUXVhbnQgQmlvbDwvc2Vjb25kYXJ5LXRpdGxlPjwv
dGl0bGVzPjxwZXJpb2RpY2FsPjxmdWxsLXRpdGxlPkNvbGQgU3ByaW5nIEhhcmIgU3ltcCBRdWFu
dCBCaW9sPC9mdWxsLXRpdGxlPjwvcGVyaW9kaWNhbD48cGFnZXM+MTk1LTIwMjwvcGFnZXM+PHZv
bHVtZT43Mzwvdm9sdW1lPjxlZGl0aW9uPjIwMDgvMDEvMDE8L2VkaXRpb24+PGtleXdvcmRzPjxr
ZXl3b3JkPkFuaW1hbHM8L2tleXdvcmQ+PGtleXdvcmQ+Q2VsbCBMaW5lPC9rZXl3b3JkPjxrZXl3
b3JkPkVtYnJ5b25pYyBTdGVtIENlbGxzLypjeXRvbG9neS8qcGh5c2lvbG9neTwva2V5d29yZD48
a2V5d29yZD5HZW5lIFJlZ3VsYXRvcnkgTmV0d29ya3M8L2tleXdvcmQ+PGtleXdvcmQ+SG9tZW9k
b21haW4gUHJvdGVpbnMvZ2VuZXRpY3MvcGh5c2lvbG9neTwva2V5d29yZD48a2V5d29yZD5NaWNl
PC9rZXl3b3JkPjxrZXl3b3JkPk1vZGVscywgQmlvbG9naWNhbDwva2V5d29yZD48a2V5d29yZD5P
Y3RhbWVyIFRyYW5zY3JpcHRpb24gRmFjdG9yLTMvZ2VuZXRpY3MvcGh5c2lvbG9neTwva2V5d29y
ZD48a2V5d29yZD5QbHVyaXBvdGVudCBTdGVtIENlbGxzLypjeXRvbG9neS8qcGh5c2lvbG9neTwv
a2V5d29yZD48a2V5d29yZD5Qcm9tb3RlciBSZWdpb25zLCBHZW5ldGljPC9rZXl3b3JkPjxrZXl3
b3JkPlByb3Rlb21pY3M8L2tleXdvcmQ+PGtleXdvcmQ+VHJhbnNjcmlwdGlvbiBGYWN0b3JzL2dl
bmV0aWNzL3BoeXNpb2xvZ3k8L2tleXdvcmQ+PGtleXdvcmQ+KlRyYW5zY3JpcHRpb24sIEdlbmV0
aWM8L2tleXdvcmQ+PC9rZXl3b3Jkcz48ZGF0ZXM+PHllYXI+MjAwODwveWVhcj48L2RhdGVzPjxp
c2JuPjE5NDMtNDQ1NiAoRWxlY3Ryb25pYykmI3hEOzAwOTEtNzQ1MSAoTGlua2luZyk8L2lzYm4+
PGFjY2Vzc2lvbi1udW0+MTk0NzgzMjU8L2FjY2Vzc2lvbi1udW0+PHVybHM+PHJlbGF0ZWQtdXJs
cz48dXJsPmh0dHA6Ly93d3cubmNiaS5ubG0ubmloLmdvdi9wdWJtZWQvMTk0NzgzMjU8L3VybD48
L3JlbGF0ZWQtdXJscz48L3VybHM+PGVsZWN0cm9uaWMtcmVzb3VyY2UtbnVtPjEwLjExMDEvc3Fi
LjIwMDguNzIuMDAxJiN4RDtzcWIuMjAwOC43Mi4wMDEgW3BpaV08L2VsZWN0cm9uaWMtcmVzb3Vy
Y2UtbnVtPjxsYW5ndWFnZT5lbmc8L2xhbmd1YWdlPjwvcmVjb3JkPjwvQ2l0ZT48L0VuZE5vdGU+
AG==
</w:fldData>
                </w:fldChar>
              </w:r>
              <w:r w:rsidR="00FD4734" w:rsidRPr="0083401C">
                <w:rPr>
                  <w:rFonts w:ascii="Book Antiqua" w:hAnsi="Book Antiqua"/>
                  <w:sz w:val="24"/>
                  <w:szCs w:val="24"/>
                  <w:lang w:val="en-US"/>
                </w:rPr>
                <w:instrText xml:space="preserve"> ADDIN EN.CITE </w:instrText>
              </w:r>
              <w:r w:rsidR="00F420E4" w:rsidRPr="0083401C">
                <w:rPr>
                  <w:rFonts w:ascii="Book Antiqua" w:hAnsi="Book Antiqua"/>
                  <w:sz w:val="24"/>
                  <w:szCs w:val="24"/>
                </w:rPr>
                <w:fldChar w:fldCharType="begin">
                  <w:fldData xml:space="preserve">PEVuZE5vdGU+PENpdGU+PEF1dGhvcj5PcmtpbjwvQXV0aG9yPjxZZWFyPjIwMDg8L1llYXI+PFJl
Y051bT43MDA2PC9SZWNOdW0+PERpc3BsYXlUZXh0PjxzdHlsZSBmYWNlPSJzdXBlcnNjcmlwdCI+
WzE5MF08L3N0eWxlPjwvRGlzcGxheVRleHQ+PHJlY29yZD48cmVjLW51bWJlcj43MDA2PC9yZWMt
bnVtYmVyPjxmb3JlaWduLWtleXM+PGtleSBhcHA9IkVOIiBkYi1pZD0iOXM5enRmOXhoeHYwYTNl
d3JkcjUwcGZmZnd0MHpzenBmMjU5Ij43MDA2PC9rZXk+PC9mb3JlaWduLWtleXM+PHJlZi10eXBl
IG5hbWU9IkpvdXJuYWwgQXJ0aWNsZSI+MTc8L3JlZi10eXBlPjxjb250cmlidXRvcnM+PGF1dGhv
cnM+PGF1dGhvcj5PcmtpbiwgUy4gSC48L2F1dGhvcj48YXV0aG9yPldhbmcsIEouPC9hdXRob3I+
PGF1dGhvcj5LaW0sIEouPC9hdXRob3I+PGF1dGhvcj5DaHUsIEouPC9hdXRob3I+PGF1dGhvcj5S
YW8sIFMuPC9hdXRob3I+PGF1dGhvcj5UaGV1bmlzc2VuLCBULiBXLjwvYXV0aG9yPjxhdXRob3I+
U2hlbiwgWC48L2F1dGhvcj48YXV0aG9yPkxldmFzc2V1ciwgRC4gTi48L2F1dGhvcj48L2F1dGhv
cnM+PC9jb250cmlidXRvcnM+PGF1dGgtYWRkcmVzcz5EZXBhcnRtZW50IG9mIFBlZGlhdHJpYyBP
bmNvbG9neSwgRGFuYSBGYXJiZXIgQ2FuY2VyIEluc3RpdHV0ZSBhbmQgQ2hpbGRyZW4mYXBvcztz
IEhvc3BpdGFsIEJvc3RvbiwgSG93YXJkIEh1Z2hlcyBNZWRpY2FsIEluc3RpdHV0ZSwgSGFydmFy
ZCBTdGVtIENlbGwgSW5zdGl0dXRlLCBCb3N0b24sIE1hYXNzYWNodXNldHRzIDAyMTE1LCBVU0Eu
PC9hdXRoLWFkZHJlc3M+PHRpdGxlcz48dGl0bGU+VGhlIHRyYW5zY3JpcHRpb25hbCBuZXR3b3Jr
IGNvbnRyb2xsaW5nIHBsdXJpcG90ZW5jeSBpbiBFUyBjZWxsczwvdGl0bGU+PHNlY29uZGFyeS10
aXRsZT5Db2xkIFNwcmluZyBIYXJiIFN5bXAgUXVhbnQgQmlvbDwvc2Vjb25kYXJ5LXRpdGxlPjwv
dGl0bGVzPjxwZXJpb2RpY2FsPjxmdWxsLXRpdGxlPkNvbGQgU3ByaW5nIEhhcmIgU3ltcCBRdWFu
dCBCaW9sPC9mdWxsLXRpdGxlPjwvcGVyaW9kaWNhbD48cGFnZXM+MTk1LTIwMjwvcGFnZXM+PHZv
bHVtZT43Mzwvdm9sdW1lPjxlZGl0aW9uPjIwMDgvMDEvMDE8L2VkaXRpb24+PGtleXdvcmRzPjxr
ZXl3b3JkPkFuaW1hbHM8L2tleXdvcmQ+PGtleXdvcmQ+Q2VsbCBMaW5lPC9rZXl3b3JkPjxrZXl3
b3JkPkVtYnJ5b25pYyBTdGVtIENlbGxzLypjeXRvbG9neS8qcGh5c2lvbG9neTwva2V5d29yZD48
a2V5d29yZD5HZW5lIFJlZ3VsYXRvcnkgTmV0d29ya3M8L2tleXdvcmQ+PGtleXdvcmQ+SG9tZW9k
b21haW4gUHJvdGVpbnMvZ2VuZXRpY3MvcGh5c2lvbG9neTwva2V5d29yZD48a2V5d29yZD5NaWNl
PC9rZXl3b3JkPjxrZXl3b3JkPk1vZGVscywgQmlvbG9naWNhbDwva2V5d29yZD48a2V5d29yZD5P
Y3RhbWVyIFRyYW5zY3JpcHRpb24gRmFjdG9yLTMvZ2VuZXRpY3MvcGh5c2lvbG9neTwva2V5d29y
ZD48a2V5d29yZD5QbHVyaXBvdGVudCBTdGVtIENlbGxzLypjeXRvbG9neS8qcGh5c2lvbG9neTwv
a2V5d29yZD48a2V5d29yZD5Qcm9tb3RlciBSZWdpb25zLCBHZW5ldGljPC9rZXl3b3JkPjxrZXl3
b3JkPlByb3Rlb21pY3M8L2tleXdvcmQ+PGtleXdvcmQ+VHJhbnNjcmlwdGlvbiBGYWN0b3JzL2dl
bmV0aWNzL3BoeXNpb2xvZ3k8L2tleXdvcmQ+PGtleXdvcmQ+KlRyYW5zY3JpcHRpb24sIEdlbmV0
aWM8L2tleXdvcmQ+PC9rZXl3b3Jkcz48ZGF0ZXM+PHllYXI+MjAwODwveWVhcj48L2RhdGVzPjxp
c2JuPjE5NDMtNDQ1NiAoRWxlY3Ryb25pYykmI3hEOzAwOTEtNzQ1MSAoTGlua2luZyk8L2lzYm4+
PGFjY2Vzc2lvbi1udW0+MTk0NzgzMjU8L2FjY2Vzc2lvbi1udW0+PHVybHM+PHJlbGF0ZWQtdXJs
cz48dXJsPmh0dHA6Ly93d3cubmNiaS5ubG0ubmloLmdvdi9wdWJtZWQvMTk0NzgzMjU8L3VybD48
L3JlbGF0ZWQtdXJscz48L3VybHM+PGVsZWN0cm9uaWMtcmVzb3VyY2UtbnVtPjEwLjExMDEvc3Fi
LjIwMDguNzIuMDAxJiN4RDtzcWIuMjAwOC43Mi4wMDEgW3BpaV08L2VsZWN0cm9uaWMtcmVzb3Vy
Y2UtbnVtPjxsYW5ndWFnZT5lbmc8L2xhbmd1YWdlPjwvcmVjb3JkPjwvQ2l0ZT48L0VuZE5vdGU+
AG==
</w:fldData>
                </w:fldChar>
              </w:r>
              <w:r w:rsidR="00FD4734" w:rsidRPr="0083401C">
                <w:rPr>
                  <w:rFonts w:ascii="Book Antiqua" w:hAnsi="Book Antiqua"/>
                  <w:sz w:val="24"/>
                  <w:szCs w:val="24"/>
                  <w:lang w:val="en-US"/>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00FD4734" w:rsidRPr="0083401C">
                <w:rPr>
                  <w:rFonts w:ascii="Book Antiqua" w:hAnsi="Book Antiqua"/>
                  <w:noProof/>
                  <w:sz w:val="24"/>
                  <w:szCs w:val="24"/>
                  <w:vertAlign w:val="superscript"/>
                  <w:lang w:val="en-US"/>
                </w:rPr>
                <w:t>[190]</w:t>
              </w:r>
              <w:r w:rsidR="00F420E4" w:rsidRPr="0083401C">
                <w:rPr>
                  <w:rFonts w:ascii="Book Antiqua" w:hAnsi="Book Antiqua"/>
                  <w:sz w:val="24"/>
                  <w:szCs w:val="24"/>
                </w:rPr>
                <w:fldChar w:fldCharType="end"/>
              </w:r>
            </w:hyperlink>
          </w:p>
        </w:tc>
      </w:tr>
      <w:tr w:rsidR="0083401C" w:rsidRPr="0083401C" w14:paraId="16BACE8C" w14:textId="77777777" w:rsidTr="005C750A">
        <w:tc>
          <w:tcPr>
            <w:cnfStyle w:val="001000000000" w:firstRow="0" w:lastRow="0" w:firstColumn="1" w:lastColumn="0" w:oddVBand="0" w:evenVBand="0" w:oddHBand="0" w:evenHBand="0" w:firstRowFirstColumn="0" w:firstRowLastColumn="0" w:lastRowFirstColumn="0" w:lastRowLastColumn="0"/>
            <w:tcW w:w="2840" w:type="dxa"/>
            <w:shd w:val="clear" w:color="auto" w:fill="auto"/>
          </w:tcPr>
          <w:p w14:paraId="34CEF8E1" w14:textId="77777777" w:rsidR="008D57B4" w:rsidRPr="0083401C" w:rsidRDefault="008D57B4" w:rsidP="005C750A">
            <w:pPr>
              <w:spacing w:line="360" w:lineRule="auto"/>
              <w:jc w:val="both"/>
              <w:rPr>
                <w:rFonts w:ascii="Book Antiqua" w:hAnsi="Book Antiqua"/>
                <w:sz w:val="24"/>
                <w:szCs w:val="24"/>
                <w:lang w:val="en-US"/>
              </w:rPr>
            </w:pPr>
            <w:r w:rsidRPr="0083401C">
              <w:rPr>
                <w:rFonts w:ascii="Book Antiqua" w:hAnsi="Book Antiqua"/>
                <w:sz w:val="24"/>
                <w:szCs w:val="24"/>
                <w:lang w:val="en-US"/>
              </w:rPr>
              <w:t>SSEA 1/CD15</w:t>
            </w:r>
          </w:p>
        </w:tc>
        <w:tc>
          <w:tcPr>
            <w:tcW w:w="2841" w:type="dxa"/>
            <w:shd w:val="clear" w:color="auto" w:fill="auto"/>
          </w:tcPr>
          <w:p w14:paraId="032EA10A" w14:textId="77777777" w:rsidR="008D57B4" w:rsidRPr="0083401C" w:rsidRDefault="008D57B4" w:rsidP="005C750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83401C">
              <w:rPr>
                <w:rFonts w:ascii="Book Antiqua" w:hAnsi="Book Antiqua"/>
                <w:sz w:val="24"/>
                <w:szCs w:val="24"/>
                <w:lang w:val="en-US"/>
              </w:rPr>
              <w:t>Pluripotency</w:t>
            </w:r>
            <w:r w:rsidR="00F420E4" w:rsidRPr="0083401C">
              <w:rPr>
                <w:rFonts w:ascii="Book Antiqua" w:hAnsi="Book Antiqua"/>
                <w:sz w:val="24"/>
                <w:szCs w:val="24"/>
              </w:rPr>
              <w:fldChar w:fldCharType="begin">
                <w:fldData xml:space="preserve">PEVuZE5vdGU+PENpdGU+PEF1dGhvcj5Lbm93bGVzPC9BdXRob3I+PFllYXI+MTk3ODwvWWVhcj48
UmVjTnVtPjg5OTQ8L1JlY051bT48RGlzcGxheVRleHQ+PHN0eWxlIGZhY2U9InN1cGVyc2NyaXB0
Ij5bMTgsIDE5XTwvc3R5bGU+PC9EaXNwbGF5VGV4dD48cmVjb3JkPjxyZWMtbnVtYmVyPjg5OTQ8
L3JlYy1udW1iZXI+PGZvcmVpZ24ta2V5cz48a2V5IGFwcD0iRU4iIGRiLWlkPSI5czl6dGY5eGh4
djBhM2V3cmRyNTBwZmZmd3QwenN6cGYyNTkiPjg5OTQ8L2tleT48L2ZvcmVpZ24ta2V5cz48cmVm
LXR5cGUgbmFtZT0iSm91cm5hbCBBcnRpY2xlIj4xNzwvcmVmLXR5cGU+PGNvbnRyaWJ1dG9ycz48
YXV0aG9ycz48YXV0aG9yPktub3dsZXMsIEIuIEIuPC9hdXRob3I+PGF1dGhvcj5BZGVuLCBELiBQ
LjwvYXV0aG9yPjxhdXRob3I+U29sdGVyLCBELjwvYXV0aG9yPjwvYXV0aG9ycz48L2NvbnRyaWJ1
dG9ycz48dGl0bGVzPjx0aXRsZT5Nb25vY2xvbmFsIGFudGlib2R5IGRldGVjdGluZyBhIHN0YWdl
LXNwZWNpZmljIGVtYnJ5b25pYyBhbnRpZ2VuIChTU0VBLTEpIG9uIHByZWltcGxhbnRhdGlvbiBt
b3VzZSBlbWJyeW9zIGFuZCB0ZXJhdG9jYXJjaW5vbWEgY2VsbHM8L3RpdGxlPjxzZWNvbmRhcnkt
dGl0bGU+Q3VyciBUb3AgTWljcm9iaW9sIEltbXVub2w8L3NlY29uZGFyeS10aXRsZT48L3RpdGxl
cz48cGVyaW9kaWNhbD48ZnVsbC10aXRsZT5DdXJyIFRvcCBNaWNyb2Jpb2wgSW1tdW5vbDwvZnVs
bC10aXRsZT48L3BlcmlvZGljYWw+PHBhZ2VzPjUxLTM8L3BhZ2VzPjx2b2x1bWU+ODE8L3ZvbHVt
ZT48ZWRpdGlvbj4xOTc4LzAxLzAxPC9lZGl0aW9uPjxrZXl3b3Jkcz48a2V5d29yZD5BbmltYWxz
PC9rZXl3b3JkPjxrZXl3b3JkPkFudGlib2RpZXMvKmltbXVub2xvZ3k8L2tleXdvcmQ+PGtleXdv
cmQ+QW50aWJvZGllcywgTmVvcGxhc20vKmltbXVub2xvZ3k8L2tleXdvcmQ+PGtleXdvcmQ+QW50
aWJvZHkgU3BlY2lmaWNpdHk8L2tleXdvcmQ+PGtleXdvcmQ+KkFudGlnZW5zPC9rZXl3b3JkPjxr
ZXl3b3JkPipBbnRpZ2VucywgTmVvcGxhc208L2tleXdvcmQ+PGtleXdvcmQ+Q2VsbCBMaW5lPC9r
ZXl3b3JkPjxrZXl3b3JkPkVtYnJ5bywgTWFtbWFsaWFuLyppbW11bm9sb2d5PC9rZXl3b3JkPjxr
ZXl3b3JkPkh5YnJpZCBDZWxscy8qaW1tdW5vbG9neTwva2V5d29yZD48a2V5d29yZD5JbW11bml6
YXRpb248L2tleXdvcmQ+PGtleXdvcmQ+THltcGhvY3l0ZXM8L2tleXdvcmQ+PGtleXdvcmQ+TWlj
ZTwva2V5d29yZD48a2V5d29yZD5QbGFzbWFjeXRvbWE8L2tleXdvcmQ+PGtleXdvcmQ+U3BsZWVu
L2N5dG9sb2d5PC9rZXl3b3JkPjxrZXl3b3JkPlRlcmF0b21hLyppbW11bm9sb2d5PC9rZXl3b3Jk
Pjwva2V5d29yZHM+PGRhdGVzPjx5ZWFyPjE5Nzg8L3llYXI+PC9kYXRlcz48aXNibj4wMDcwLTIx
N1ggKFByaW50KSYjeEQ7MDA3MC0yMTdYIChMaW5raW5nKTwvaXNibj48YWNjZXNzaW9uLW51bT42
ODg3NjE8L2FjY2Vzc2lvbi1udW0+PHVybHM+PHJlbGF0ZWQtdXJscz48dXJsPmh0dHA6Ly93d3cu
bmNiaS5ubG0ubmloLmdvdi9wdWJtZWQvNjg4NzYxPC91cmw+PC9yZWxhdGVkLXVybHM+PC91cmxz
PjxsYW5ndWFnZT5lbmc8L2xhbmd1YWdlPjwvcmVjb3JkPjwvQ2l0ZT48Q2l0ZT48QXV0aG9yPlNv
bHRlcjwvQXV0aG9yPjxZZWFyPjE5Nzg8L1llYXI+PFJlY051bT45MDAwPC9SZWNOdW0+PHJlY29y
ZD48cmVjLW51bWJlcj45MDAwPC9yZWMtbnVtYmVyPjxmb3JlaWduLWtleXM+PGtleSBhcHA9IkVO
IiBkYi1pZD0iOXM5enRmOXhoeHYwYTNld3JkcjUwcGZmZnd0MHpzenBmMjU5Ij45MDAwPC9rZXk+
PC9mb3JlaWduLWtleXM+PHJlZi10eXBlIG5hbWU9IkpvdXJuYWwgQXJ0aWNsZSI+MTc8L3JlZi10
eXBlPjxjb250cmlidXRvcnM+PGF1dGhvcnM+PGF1dGhvcj5Tb2x0ZXIsIEQuPC9hdXRob3I+PGF1
dGhvcj5Lbm93bGVzLCBCLiBCLjwvYXV0aG9yPjwvYXV0aG9ycz48L2NvbnRyaWJ1dG9ycz48dGl0
bGVzPjx0aXRsZT5Nb25vY2xvbmFsIGFudGlib2R5IGRlZmluaW5nIGEgc3RhZ2Utc3BlY2lmaWMg
bW91c2UgZW1icnlvbmljIGFudGlnZW4gKFNTRUEtMSk8L3RpdGxlPjxzZWNvbmRhcnktdGl0bGU+
UHJvYyBOYXRsIEFjYWQgU2NpIFUgUyBBPC9zZWNvbmRhcnktdGl0bGU+PC90aXRsZXM+PHBlcmlv
ZGljYWw+PGZ1bGwtdGl0bGU+UHJvYyBOYXRsIEFjYWQgU2NpIFUgUyBBPC9mdWxsLXRpdGxlPjwv
cGVyaW9kaWNhbD48cGFnZXM+NTU2NS05PC9wYWdlcz48dm9sdW1lPjc1PC92b2x1bWU+PG51bWJl
cj4xMTwvbnVtYmVyPjxlZGl0aW9uPjE5NzgvMTEvMDE8L2VkaXRpb24+PGtleXdvcmRzPjxrZXl3
b3JkPkFuaW1hbHM8L2tleXdvcmQ+PGtleXdvcmQ+KkFudGlib2RpZXMsIE5lb3BsYXNtPC9rZXl3
b3JkPjxrZXl3b3JkPkFudGlnZW4tQW50aWJvZHkgUmVhY3Rpb25zPC9rZXl3b3JkPjxrZXl3b3Jk
PipBbnRpZ2VucywgTmVvcGxhc208L2tleXdvcmQ+PGtleXdvcmQ+Q2VsbCBMaW5lPC9rZXl3b3Jk
PjxrZXl3b3JkPkNvbXBsZW1lbnQgU3lzdGVtIFByb3RlaW5zPC9rZXl3b3JkPjxrZXl3b3JkPkVt
YnJ5byBJbXBsYW50YXRpb248L2tleXdvcmQ+PGtleXdvcmQ+RW1icnlvLCBNYW1tYWxpYW48L2tl
eXdvcmQ+PGtleXdvcmQ+RmVtYWxlPC9rZXl3b3JkPjxrZXl3b3JkPk1pY2U8L2tleXdvcmQ+PGtl
eXdvcmQ+UHJlZ25hbmN5PC9rZXl3b3JkPjxrZXl3b3JkPlRlcmF0b21hPC9rZXl3b3JkPjwva2V5
d29yZHM+PGRhdGVzPjx5ZWFyPjE5Nzg8L3llYXI+PHB1Yi1kYXRlcz48ZGF0ZT5Ob3Y8L2RhdGU+
PC9wdWItZGF0ZXM+PC9kYXRlcz48aXNibj4wMDI3LTg0MjQgKFByaW50KSYjeEQ7MDAyNy04NDI0
IChMaW5raW5nKTwvaXNibj48YWNjZXNzaW9uLW51bT4yODE3MDU8L2FjY2Vzc2lvbi1udW0+PHVy
bHM+PHJlbGF0ZWQtdXJscz48dXJsPmh0dHA6Ly93d3cubmNiaS5ubG0ubmloLmdvdi9wdWJtZWQv
MjgxNzA1PC91cmw+PC9yZWxhdGVkLXVybHM+PC91cmxzPjxjdXN0b20yPjM5MzAwNzwvY3VzdG9t
Mj48bGFuZ3VhZ2U+ZW5nPC9sYW5ndWFnZT48L3JlY29yZD48L0NpdGU+PC9FbmROb3RlPgB=
</w:fldData>
              </w:fldChar>
            </w:r>
            <w:r w:rsidR="00FD4734" w:rsidRPr="0083401C">
              <w:rPr>
                <w:rFonts w:ascii="Book Antiqua" w:hAnsi="Book Antiqua"/>
                <w:sz w:val="24"/>
                <w:szCs w:val="24"/>
              </w:rPr>
              <w:instrText xml:space="preserve"> ADDIN EN.CITE </w:instrText>
            </w:r>
            <w:r w:rsidR="00F420E4" w:rsidRPr="0083401C">
              <w:rPr>
                <w:rFonts w:ascii="Book Antiqua" w:hAnsi="Book Antiqua"/>
                <w:sz w:val="24"/>
                <w:szCs w:val="24"/>
              </w:rPr>
              <w:fldChar w:fldCharType="begin">
                <w:fldData xml:space="preserve">PEVuZE5vdGU+PENpdGU+PEF1dGhvcj5Lbm93bGVzPC9BdXRob3I+PFllYXI+MTk3ODwvWWVhcj48
UmVjTnVtPjg5OTQ8L1JlY051bT48RGlzcGxheVRleHQ+PHN0eWxlIGZhY2U9InN1cGVyc2NyaXB0
Ij5bMTgsIDE5XTwvc3R5bGU+PC9EaXNwbGF5VGV4dD48cmVjb3JkPjxyZWMtbnVtYmVyPjg5OTQ8
L3JlYy1udW1iZXI+PGZvcmVpZ24ta2V5cz48a2V5IGFwcD0iRU4iIGRiLWlkPSI5czl6dGY5eGh4
djBhM2V3cmRyNTBwZmZmd3QwenN6cGYyNTkiPjg5OTQ8L2tleT48L2ZvcmVpZ24ta2V5cz48cmVm
LXR5cGUgbmFtZT0iSm91cm5hbCBBcnRpY2xlIj4xNzwvcmVmLXR5cGU+PGNvbnRyaWJ1dG9ycz48
YXV0aG9ycz48YXV0aG9yPktub3dsZXMsIEIuIEIuPC9hdXRob3I+PGF1dGhvcj5BZGVuLCBELiBQ
LjwvYXV0aG9yPjxhdXRob3I+U29sdGVyLCBELjwvYXV0aG9yPjwvYXV0aG9ycz48L2NvbnRyaWJ1
dG9ycz48dGl0bGVzPjx0aXRsZT5Nb25vY2xvbmFsIGFudGlib2R5IGRldGVjdGluZyBhIHN0YWdl
LXNwZWNpZmljIGVtYnJ5b25pYyBhbnRpZ2VuIChTU0VBLTEpIG9uIHByZWltcGxhbnRhdGlvbiBt
b3VzZSBlbWJyeW9zIGFuZCB0ZXJhdG9jYXJjaW5vbWEgY2VsbHM8L3RpdGxlPjxzZWNvbmRhcnkt
dGl0bGU+Q3VyciBUb3AgTWljcm9iaW9sIEltbXVub2w8L3NlY29uZGFyeS10aXRsZT48L3RpdGxl
cz48cGVyaW9kaWNhbD48ZnVsbC10aXRsZT5DdXJyIFRvcCBNaWNyb2Jpb2wgSW1tdW5vbDwvZnVs
bC10aXRsZT48L3BlcmlvZGljYWw+PHBhZ2VzPjUxLTM8L3BhZ2VzPjx2b2x1bWU+ODE8L3ZvbHVt
ZT48ZWRpdGlvbj4xOTc4LzAxLzAxPC9lZGl0aW9uPjxrZXl3b3Jkcz48a2V5d29yZD5BbmltYWxz
PC9rZXl3b3JkPjxrZXl3b3JkPkFudGlib2RpZXMvKmltbXVub2xvZ3k8L2tleXdvcmQ+PGtleXdv
cmQ+QW50aWJvZGllcywgTmVvcGxhc20vKmltbXVub2xvZ3k8L2tleXdvcmQ+PGtleXdvcmQ+QW50
aWJvZHkgU3BlY2lmaWNpdHk8L2tleXdvcmQ+PGtleXdvcmQ+KkFudGlnZW5zPC9rZXl3b3JkPjxr
ZXl3b3JkPipBbnRpZ2VucywgTmVvcGxhc208L2tleXdvcmQ+PGtleXdvcmQ+Q2VsbCBMaW5lPC9r
ZXl3b3JkPjxrZXl3b3JkPkVtYnJ5bywgTWFtbWFsaWFuLyppbW11bm9sb2d5PC9rZXl3b3JkPjxr
ZXl3b3JkPkh5YnJpZCBDZWxscy8qaW1tdW5vbG9neTwva2V5d29yZD48a2V5d29yZD5JbW11bml6
YXRpb248L2tleXdvcmQ+PGtleXdvcmQ+THltcGhvY3l0ZXM8L2tleXdvcmQ+PGtleXdvcmQ+TWlj
ZTwva2V5d29yZD48a2V5d29yZD5QbGFzbWFjeXRvbWE8L2tleXdvcmQ+PGtleXdvcmQ+U3BsZWVu
L2N5dG9sb2d5PC9rZXl3b3JkPjxrZXl3b3JkPlRlcmF0b21hLyppbW11bm9sb2d5PC9rZXl3b3Jk
Pjwva2V5d29yZHM+PGRhdGVzPjx5ZWFyPjE5Nzg8L3llYXI+PC9kYXRlcz48aXNibj4wMDcwLTIx
N1ggKFByaW50KSYjeEQ7MDA3MC0yMTdYIChMaW5raW5nKTwvaXNibj48YWNjZXNzaW9uLW51bT42
ODg3NjE8L2FjY2Vzc2lvbi1udW0+PHVybHM+PHJlbGF0ZWQtdXJscz48dXJsPmh0dHA6Ly93d3cu
bmNiaS5ubG0ubmloLmdvdi9wdWJtZWQvNjg4NzYxPC91cmw+PC9yZWxhdGVkLXVybHM+PC91cmxz
PjxsYW5ndWFnZT5lbmc8L2xhbmd1YWdlPjwvcmVjb3JkPjwvQ2l0ZT48Q2l0ZT48QXV0aG9yPlNv
bHRlcjwvQXV0aG9yPjxZZWFyPjE5Nzg8L1llYXI+PFJlY051bT45MDAwPC9SZWNOdW0+PHJlY29y
ZD48cmVjLW51bWJlcj45MDAwPC9yZWMtbnVtYmVyPjxmb3JlaWduLWtleXM+PGtleSBhcHA9IkVO
IiBkYi1pZD0iOXM5enRmOXhoeHYwYTNld3JkcjUwcGZmZnd0MHpzenBmMjU5Ij45MDAwPC9rZXk+
PC9mb3JlaWduLWtleXM+PHJlZi10eXBlIG5hbWU9IkpvdXJuYWwgQXJ0aWNsZSI+MTc8L3JlZi10
eXBlPjxjb250cmlidXRvcnM+PGF1dGhvcnM+PGF1dGhvcj5Tb2x0ZXIsIEQuPC9hdXRob3I+PGF1
dGhvcj5Lbm93bGVzLCBCLiBCLjwvYXV0aG9yPjwvYXV0aG9ycz48L2NvbnRyaWJ1dG9ycz48dGl0
bGVzPjx0aXRsZT5Nb25vY2xvbmFsIGFudGlib2R5IGRlZmluaW5nIGEgc3RhZ2Utc3BlY2lmaWMg
bW91c2UgZW1icnlvbmljIGFudGlnZW4gKFNTRUEtMSk8L3RpdGxlPjxzZWNvbmRhcnktdGl0bGU+
UHJvYyBOYXRsIEFjYWQgU2NpIFUgUyBBPC9zZWNvbmRhcnktdGl0bGU+PC90aXRsZXM+PHBlcmlv
ZGljYWw+PGZ1bGwtdGl0bGU+UHJvYyBOYXRsIEFjYWQgU2NpIFUgUyBBPC9mdWxsLXRpdGxlPjwv
cGVyaW9kaWNhbD48cGFnZXM+NTU2NS05PC9wYWdlcz48dm9sdW1lPjc1PC92b2x1bWU+PG51bWJl
cj4xMTwvbnVtYmVyPjxlZGl0aW9uPjE5NzgvMTEvMDE8L2VkaXRpb24+PGtleXdvcmRzPjxrZXl3
b3JkPkFuaW1hbHM8L2tleXdvcmQ+PGtleXdvcmQ+KkFudGlib2RpZXMsIE5lb3BsYXNtPC9rZXl3
b3JkPjxrZXl3b3JkPkFudGlnZW4tQW50aWJvZHkgUmVhY3Rpb25zPC9rZXl3b3JkPjxrZXl3b3Jk
PipBbnRpZ2VucywgTmVvcGxhc208L2tleXdvcmQ+PGtleXdvcmQ+Q2VsbCBMaW5lPC9rZXl3b3Jk
PjxrZXl3b3JkPkNvbXBsZW1lbnQgU3lzdGVtIFByb3RlaW5zPC9rZXl3b3JkPjxrZXl3b3JkPkVt
YnJ5byBJbXBsYW50YXRpb248L2tleXdvcmQ+PGtleXdvcmQ+RW1icnlvLCBNYW1tYWxpYW48L2tl
eXdvcmQ+PGtleXdvcmQ+RmVtYWxlPC9rZXl3b3JkPjxrZXl3b3JkPk1pY2U8L2tleXdvcmQ+PGtl
eXdvcmQ+UHJlZ25hbmN5PC9rZXl3b3JkPjxrZXl3b3JkPlRlcmF0b21hPC9rZXl3b3JkPjwva2V5
d29yZHM+PGRhdGVzPjx5ZWFyPjE5Nzg8L3llYXI+PHB1Yi1kYXRlcz48ZGF0ZT5Ob3Y8L2RhdGU+
PC9wdWItZGF0ZXM+PC9kYXRlcz48aXNibj4wMDI3LTg0MjQgKFByaW50KSYjeEQ7MDAyNy04NDI0
IChMaW5raW5nKTwvaXNibj48YWNjZXNzaW9uLW51bT4yODE3MDU8L2FjY2Vzc2lvbi1udW0+PHVy
bHM+PHJlbGF0ZWQtdXJscz48dXJsPmh0dHA6Ly93d3cubmNiaS5ubG0ubmloLmdvdi9wdWJtZWQv
MjgxNzA1PC91cmw+PC9yZWxhdGVkLXVybHM+PC91cmxzPjxjdXN0b20yPjM5MzAwNzwvY3VzdG9t
Mj48bGFuZ3VhZ2U+ZW5nPC9sYW5ndWFnZT48L3JlY29yZD48L0NpdGU+PC9FbmROb3RlPgB=
</w:fldData>
              </w:fldChar>
            </w:r>
            <w:r w:rsidR="00FD4734" w:rsidRPr="0083401C">
              <w:rPr>
                <w:rFonts w:ascii="Book Antiqua" w:hAnsi="Book Antiqua"/>
                <w:sz w:val="24"/>
                <w:szCs w:val="24"/>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00DF102A" w:rsidRPr="0083401C">
              <w:rPr>
                <w:rFonts w:ascii="Book Antiqua" w:hAnsi="Book Antiqua"/>
                <w:noProof/>
                <w:sz w:val="24"/>
                <w:szCs w:val="24"/>
                <w:vertAlign w:val="superscript"/>
              </w:rPr>
              <w:t>[18,</w:t>
            </w:r>
            <w:r w:rsidR="00FD4734" w:rsidRPr="0083401C">
              <w:rPr>
                <w:rFonts w:ascii="Book Antiqua" w:hAnsi="Book Antiqua"/>
                <w:noProof/>
                <w:sz w:val="24"/>
                <w:szCs w:val="24"/>
                <w:vertAlign w:val="superscript"/>
              </w:rPr>
              <w:t>19]</w:t>
            </w:r>
            <w:r w:rsidR="00F420E4" w:rsidRPr="0083401C">
              <w:rPr>
                <w:rFonts w:ascii="Book Antiqua" w:hAnsi="Book Antiqua"/>
                <w:sz w:val="24"/>
                <w:szCs w:val="24"/>
              </w:rPr>
              <w:fldChar w:fldCharType="end"/>
            </w:r>
          </w:p>
        </w:tc>
        <w:tc>
          <w:tcPr>
            <w:tcW w:w="2841" w:type="dxa"/>
            <w:shd w:val="clear" w:color="auto" w:fill="auto"/>
          </w:tcPr>
          <w:p w14:paraId="2EE4B32F" w14:textId="77777777" w:rsidR="008D57B4" w:rsidRPr="0083401C" w:rsidRDefault="008D57B4" w:rsidP="005C750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83401C">
              <w:rPr>
                <w:rFonts w:ascii="Book Antiqua" w:hAnsi="Book Antiqua"/>
                <w:sz w:val="24"/>
                <w:szCs w:val="24"/>
                <w:lang w:val="en-US"/>
              </w:rPr>
              <w:t>(not expressed)</w:t>
            </w:r>
          </w:p>
        </w:tc>
      </w:tr>
      <w:tr w:rsidR="0083401C" w:rsidRPr="0083401C" w14:paraId="1454746B" w14:textId="77777777" w:rsidTr="00834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0" w:type="dxa"/>
            <w:tcBorders>
              <w:top w:val="none" w:sz="0" w:space="0" w:color="auto"/>
              <w:left w:val="none" w:sz="0" w:space="0" w:color="auto"/>
              <w:bottom w:val="none" w:sz="0" w:space="0" w:color="auto"/>
            </w:tcBorders>
            <w:shd w:val="clear" w:color="auto" w:fill="auto"/>
          </w:tcPr>
          <w:p w14:paraId="17928B62" w14:textId="77777777" w:rsidR="008D57B4" w:rsidRPr="0083401C" w:rsidRDefault="008D57B4" w:rsidP="005C750A">
            <w:pPr>
              <w:spacing w:line="360" w:lineRule="auto"/>
              <w:jc w:val="both"/>
              <w:rPr>
                <w:rFonts w:ascii="Book Antiqua" w:hAnsi="Book Antiqua"/>
                <w:sz w:val="24"/>
                <w:szCs w:val="24"/>
                <w:lang w:val="en-US"/>
              </w:rPr>
            </w:pPr>
            <w:r w:rsidRPr="0083401C">
              <w:rPr>
                <w:rFonts w:ascii="Book Antiqua" w:hAnsi="Book Antiqua"/>
                <w:sz w:val="24"/>
                <w:szCs w:val="24"/>
                <w:lang w:val="en-US"/>
              </w:rPr>
              <w:t>SSEA3,4</w:t>
            </w:r>
          </w:p>
        </w:tc>
        <w:tc>
          <w:tcPr>
            <w:tcW w:w="2841" w:type="dxa"/>
            <w:tcBorders>
              <w:top w:val="none" w:sz="0" w:space="0" w:color="auto"/>
              <w:bottom w:val="none" w:sz="0" w:space="0" w:color="auto"/>
            </w:tcBorders>
            <w:shd w:val="clear" w:color="auto" w:fill="auto"/>
          </w:tcPr>
          <w:p w14:paraId="6BF9DCC1" w14:textId="77777777" w:rsidR="008D57B4" w:rsidRPr="0083401C" w:rsidRDefault="008D57B4" w:rsidP="005C750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83401C">
              <w:rPr>
                <w:rFonts w:ascii="Book Antiqua" w:hAnsi="Book Antiqua"/>
                <w:sz w:val="24"/>
                <w:szCs w:val="24"/>
                <w:lang w:val="en-US"/>
              </w:rPr>
              <w:t>(not expressed)</w:t>
            </w:r>
          </w:p>
        </w:tc>
        <w:tc>
          <w:tcPr>
            <w:tcW w:w="2841" w:type="dxa"/>
            <w:tcBorders>
              <w:top w:val="none" w:sz="0" w:space="0" w:color="auto"/>
              <w:bottom w:val="none" w:sz="0" w:space="0" w:color="auto"/>
              <w:right w:val="none" w:sz="0" w:space="0" w:color="auto"/>
            </w:tcBorders>
            <w:shd w:val="clear" w:color="auto" w:fill="auto"/>
          </w:tcPr>
          <w:p w14:paraId="6B96D41E" w14:textId="77777777" w:rsidR="008D57B4" w:rsidRPr="0083401C" w:rsidRDefault="008D57B4" w:rsidP="005C750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83401C">
              <w:rPr>
                <w:rFonts w:ascii="Book Antiqua" w:hAnsi="Book Antiqua"/>
                <w:sz w:val="24"/>
                <w:szCs w:val="24"/>
                <w:lang w:val="en-US"/>
              </w:rPr>
              <w:t>Pluripotency</w:t>
            </w:r>
            <w:r w:rsidR="00F420E4" w:rsidRPr="0083401C">
              <w:rPr>
                <w:rFonts w:ascii="Book Antiqua" w:hAnsi="Book Antiqua"/>
                <w:sz w:val="24"/>
                <w:szCs w:val="24"/>
              </w:rPr>
              <w:fldChar w:fldCharType="begin">
                <w:fldData xml:space="preserve">PEVuZE5vdGU+PENpdGU+PEF1dGhvcj5TaGV2aW5za3k8L0F1dGhvcj48WWVhcj4xOTgyPC9ZZWFy
PjxSZWNOdW0+ODkwODwvUmVjTnVtPjxEaXNwbGF5VGV4dD48c3R5bGUgZmFjZT0ic3VwZXJzY3Jp
cHQiPlsyMCwgMjJdPC9zdHlsZT48L0Rpc3BsYXlUZXh0PjxyZWNvcmQ+PHJlYy1udW1iZXI+ODkw
ODwvcmVjLW51bWJlcj48Zm9yZWlnbi1rZXlzPjxrZXkgYXBwPSJFTiIgZGItaWQ9IjlzOXp0Zjl4
aHh2MGEzZXdyZHI1MHBmZmZ3dDB6c3pwZjI1OSI+ODkwODwva2V5PjwvZm9yZWlnbi1rZXlzPjxy
ZWYtdHlwZSBuYW1lPSJKb3VybmFsIEFydGljbGUiPjE3PC9yZWYtdHlwZT48Y29udHJpYnV0b3Jz
PjxhdXRob3JzPjxhdXRob3I+U2hldmluc2t5LCBMLiBILjwvYXV0aG9yPjxhdXRob3I+S25vd2xl
cywgQi4gQi48L2F1dGhvcj48YXV0aG9yPkRhbWphbm92LCBJLjwvYXV0aG9yPjxhdXRob3I+U29s
dGVyLCBELjwvYXV0aG9yPjwvYXV0aG9ycz48L2NvbnRyaWJ1dG9ycz48dGl0bGVzPjx0aXRsZT5N
b25vY2xvbmFsIGFudGlib2R5IHRvIG11cmluZSBlbWJyeW9zIGRlZmluZXMgYSBzdGFnZS1zcGVj
aWZpYyBlbWJyeW9uaWMgYW50aWdlbiBleHByZXNzZWQgb24gbW91c2UgZW1icnlvcyBhbmQgaHVt
YW4gdGVyYXRvY2FyY2lub21hIGNlbGxzPC90aXRsZT48c2Vjb25kYXJ5LXRpdGxlPkNlbGw8L3Nl
Y29uZGFyeS10aXRsZT48L3RpdGxlcz48cGVyaW9kaWNhbD48ZnVsbC10aXRsZT5DZWxsPC9mdWxs
LXRpdGxlPjwvcGVyaW9kaWNhbD48cGFnZXM+Njk3LTcwNTwvcGFnZXM+PHZvbHVtZT4zMDwvdm9s
dW1lPjxudW1iZXI+MzwvbnVtYmVyPjxlZGl0aW9uPjE5ODIvMTAvMDE8L2VkaXRpb24+PGtleXdv
cmRzPjxrZXl3b3JkPkFuaW1hbHM8L2tleXdvcmQ+PGtleXdvcmQ+QW50aWJvZGllcywgTW9ub2Ns
b25hbC8qaW1tdW5vbG9neTwva2V5d29yZD48a2V5d29yZD5BbnRpZ2VucywgTmVvcGxhc20vKmlt
bXVub2xvZ3k8L2tleXdvcmQ+PGtleXdvcmQ+Qmxhc3RvY3lzdC8qaW1tdW5vbG9neTwva2V5d29y
ZD48a2V5d29yZD5Dcm9zcyBSZWFjdGlvbnM8L2tleXdvcmQ+PGtleXdvcmQ+RW5kb2Rlcm0vaW1t
dW5vbG9neTwva2V5d29yZD48a2V5d29yZD5FcGl0b3Blczwva2V5d29yZD48a2V5d29yZD5HbHlj
b2xpcGlkcy9pbW11bm9sb2d5PC9rZXl3b3JkPjxrZXl3b3JkPkdseWNvcHJvdGVpbnMvaW1tdW5v
bG9neTwva2V5d29yZD48a2V5d29yZD5IdW1hbnM8L2tleXdvcmQ+PGtleXdvcmQ+TWljZTwva2V5
d29yZD48a2V5d29yZD5Nb2xlY3VsYXIgV2VpZ2h0PC9rZXl3b3JkPjxrZXl3b3JkPlRlcmF0b21h
LyppbW11bm9sb2d5PC9rZXl3b3JkPjwva2V5d29yZHM+PGRhdGVzPjx5ZWFyPjE5ODI8L3llYXI+
PHB1Yi1kYXRlcz48ZGF0ZT5PY3Q8L2RhdGU+PC9wdWItZGF0ZXM+PC9kYXRlcz48aXNibj4wMDky
LTg2NzQgKFByaW50KSYjeEQ7MDA5Mi04Njc0IChMaW5raW5nKTwvaXNibj48YWNjZXNzaW9uLW51
bT42MTgzMDA0PC9hY2Nlc3Npb24tbnVtPjx1cmxzPjxyZWxhdGVkLXVybHM+PHVybD5odHRwOi8v
d3d3Lm5jYmkubmxtLm5paC5nb3YvcHVibWVkLzYxODMwMDQ8L3VybD48L3JlbGF0ZWQtdXJscz48
L3VybHM+PGVsZWN0cm9uaWMtcmVzb3VyY2UtbnVtPjAwOTItODY3NCg4Mik5MDI3NC00IFtwaWld
PC9lbGVjdHJvbmljLXJlc291cmNlLW51bT48bGFuZ3VhZ2U+ZW5nPC9sYW5ndWFnZT48L3JlY29y
ZD48L0NpdGU+PENpdGU+PEF1dGhvcj5IZW5kZXJzb248L0F1dGhvcj48WWVhcj4yMDAyPC9ZZWFy
PjxSZWNOdW0+ODg4OTwvUmVjTnVtPjxyZWNvcmQ+PHJlYy1udW1iZXI+ODg4OTwvcmVjLW51bWJl
cj48Zm9yZWlnbi1rZXlzPjxrZXkgYXBwPSJFTiIgZGItaWQ9IjlzOXp0Zjl4aHh2MGEzZXdyZHI1
MHBmZmZ3dDB6c3pwZjI1OSI+ODg4OTwva2V5PjwvZm9yZWlnbi1rZXlzPjxyZWYtdHlwZSBuYW1l
PSJKb3VybmFsIEFydGljbGUiPjE3PC9yZWYtdHlwZT48Y29udHJpYnV0b3JzPjxhdXRob3JzPjxh
dXRob3I+SGVuZGVyc29uLCBKLiBLLjwvYXV0aG9yPjxhdXRob3I+RHJhcGVyLCBKLiBTLjwvYXV0
aG9yPjxhdXRob3I+QmFpbGxpZSwgSC4gUy48L2F1dGhvcj48YXV0aG9yPkZpc2hlbCwgUy48L2F1
dGhvcj48YXV0aG9yPlRob21zb24sIEouIEEuPC9hdXRob3I+PGF1dGhvcj5Nb29yZSwgSC48L2F1
dGhvcj48YXV0aG9yPkFuZHJld3MsIFAuIFcuPC9hdXRob3I+PC9hdXRob3JzPjwvY29udHJpYnV0
b3JzPjxhdXRoLWFkZHJlc3M+U2VjdGlvbiBvZiBSZXByb2R1Y3RpdmUgQmlvbG9neSwgVGhlIFNj
aG9vbCBvZiBNZWRpY2luZSBhbmQgQmlvbWVkaWNhbCBTY2llbmNlIGFuZCBEZXBhcnRtZW50IG9m
IEJpb21lZGljYWwgU2NpZW5jZSwgVW5pdmVyaXN0eSBvZiBTaGVmZmllbGQsIFNoZWZmaWVsZCwg
VUsuPC9hdXRoLWFkZHJlc3M+PHRpdGxlcz48dGl0bGU+UHJlaW1wbGFudGF0aW9uIGh1bWFuIGVt
YnJ5b3MgYW5kIGVtYnJ5b25pYyBzdGVtIGNlbGxzIHNob3cgY29tcGFyYWJsZSBleHByZXNzaW9u
IG9mIHN0YWdlLXNwZWNpZmljIGVtYnJ5b25pYyBhbnRpZ2VuczwvdGl0bGU+PHNlY29uZGFyeS10
aXRsZT5TdGVtIENlbGxzPC9zZWNvbmRhcnktdGl0bGU+PC90aXRsZXM+PHBlcmlvZGljYWw+PGZ1
bGwtdGl0bGU+U3RlbSBDZWxsczwvZnVsbC10aXRsZT48L3BlcmlvZGljYWw+PHBhZ2VzPjMyOS0z
NzwvcGFnZXM+PHZvbHVtZT4yMDwvdm9sdW1lPjxudW1iZXI+NDwvbnVtYmVyPjxlZGl0aW9uPjIw
MDIvMDcvMTI8L2VkaXRpb24+PGtleXdvcmRzPjxrZXl3b3JkPkFuaW1hbHM8L2tleXdvcmQ+PGtl
eXdvcmQ+QW50aWdlbnMsIENEMTUvaW1tdW5vbG9neTwva2V5d29yZD48a2V5d29yZD5BbnRpZ2Vu
cywgU3VyZmFjZS8qaW1tdW5vbG9neTwva2V5d29yZD48a2V5d29yZD5BbnRpZ2VucywgVHVtb3It
QXNzb2NpYXRlZCwgQ2FyYm9oeWRyYXRlPC9rZXl3b3JkPjxrZXl3b3JkPkJpb2xvZ2ljYWwgTWFy
a2Vycy9hbmFseXNpczwva2V5d29yZD48a2V5d29yZD5DZWxsIERpZmZlcmVudGlhdGlvbi8qaW1t
dW5vbG9neTwva2V5d29yZD48a2V5d29yZD5DZWxscywgQ3VsdHVyZWQ8L2tleXdvcmQ+PGtleXdv
cmQ+RE5BLUJpbmRpbmcgUHJvdGVpbnMvaW1tdW5vbG9neTwva2V5d29yZD48a2V5d29yZD5Eb3du
LVJlZ3VsYXRpb24vZHJ1ZyBlZmZlY3RzL2ltbXVub2xvZ3k8L2tleXdvcmQ+PGtleXdvcmQ+RW1i
cnlvIEltcGxhbnRhdGlvbi9pbW11bm9sb2d5PC9rZXl3b3JkPjxrZXl3b3JkPkVtYnJ5bywgTWFt
bWFsaWFuL2N5dG9sb2d5LyplbWJyeW9sb2d5LyppbW11bm9sb2d5PC9rZXl3b3JkPjxrZXl3b3Jk
PkZpYnJvYmxhc3QgR3Jvd3RoIEZhY3RvcnMvaW1tdW5vbG9neTwva2V5d29yZD48a2V5d29yZD5H
ZW5lIFByb2R1Y3RzLCByZXgvaW1tdW5vbG9neTwva2V5d29yZD48a2V5d29yZD5HbHljb3NwaGlu
Z29saXBpZHMvaW1tdW5vbG9neTwva2V5d29yZD48a2V5d29yZD5ITUdCIFByb3RlaW5zPC9rZXl3
b3JkPjxrZXl3b3JkPkh1bWFuczwva2V5d29yZD48a2V5d29yZD5NaWNlPC9rZXl3b3JkPjxrZXl3
b3JkPk51Y2xlYXIgUHJvdGVpbnMvaW1tdW5vbG9neTwva2V5d29yZD48a2V5d29yZD5PY3RhbWVy
IFRyYW5zY3JpcHRpb24gRmFjdG9yLTM8L2tleXdvcmQ+PGtleXdvcmQ+UGx1cmlwb3RlbnQgU3Rl
bSBDZWxscy9jeXRvbG9neS8qaW1tdW5vbG9neS9tZXRhYm9saXNtPC9rZXl3b3JkPjxrZXl3b3Jk
PlNPWEIxIFRyYW5zY3JpcHRpb24gRmFjdG9yczwva2V5d29yZD48a2V5d29yZD5TdGFnZS1TcGVj
aWZpYyBFbWJyeW9uaWMgQW50aWdlbnM8L2tleXdvcmQ+PGtleXdvcmQ+KlRyYW5zY3JpcHRpb24g
RmFjdG9yczwva2V5d29yZD48a2V5d29yZD5UcmV0aW5vaW4vcGhhcm1hY29sb2d5PC9rZXl3b3Jk
Pjwva2V5d29yZHM+PGRhdGVzPjx5ZWFyPjIwMDI8L3llYXI+PC9kYXRlcz48aXNibj4xMDY2LTUw
OTkgKFByaW50KSYjeEQ7MTA2Ni01MDk5IChMaW5raW5nKTwvaXNibj48YWNjZXNzaW9uLW51bT4x
MjExMDcwMjwvYWNjZXNzaW9uLW51bT48dXJscz48cmVsYXRlZC11cmxzPjx1cmw+aHR0cDovL3d3
dy5uY2JpLm5sbS5uaWguZ292L3B1Ym1lZC8xMjExMDcwMjwvdXJsPjwvcmVsYXRlZC11cmxzPjwv
dXJscz48ZWxlY3Ryb25pYy1yZXNvdXJjZS1udW0+MTAuMTYzNC9zdGVtY2VsbHMuMjAtNC0zMjk8
L2VsZWN0cm9uaWMtcmVzb3VyY2UtbnVtPjxsYW5ndWFnZT5lbmc8L2xhbmd1YWdlPjwvcmVjb3Jk
PjwvQ2l0ZT48L0VuZE5vdGU+
</w:fldData>
              </w:fldChar>
            </w:r>
            <w:r w:rsidR="00FD4734" w:rsidRPr="0083401C">
              <w:rPr>
                <w:rFonts w:ascii="Book Antiqua" w:hAnsi="Book Antiqua"/>
                <w:sz w:val="24"/>
                <w:szCs w:val="24"/>
              </w:rPr>
              <w:instrText xml:space="preserve"> ADDIN EN.CITE </w:instrText>
            </w:r>
            <w:r w:rsidR="00F420E4" w:rsidRPr="0083401C">
              <w:rPr>
                <w:rFonts w:ascii="Book Antiqua" w:hAnsi="Book Antiqua"/>
                <w:sz w:val="24"/>
                <w:szCs w:val="24"/>
              </w:rPr>
              <w:fldChar w:fldCharType="begin">
                <w:fldData xml:space="preserve">PEVuZE5vdGU+PENpdGU+PEF1dGhvcj5TaGV2aW5za3k8L0F1dGhvcj48WWVhcj4xOTgyPC9ZZWFy
PjxSZWNOdW0+ODkwODwvUmVjTnVtPjxEaXNwbGF5VGV4dD48c3R5bGUgZmFjZT0ic3VwZXJzY3Jp
cHQiPlsyMCwgMjJdPC9zdHlsZT48L0Rpc3BsYXlUZXh0PjxyZWNvcmQ+PHJlYy1udW1iZXI+ODkw
ODwvcmVjLW51bWJlcj48Zm9yZWlnbi1rZXlzPjxrZXkgYXBwPSJFTiIgZGItaWQ9IjlzOXp0Zjl4
aHh2MGEzZXdyZHI1MHBmZmZ3dDB6c3pwZjI1OSI+ODkwODwva2V5PjwvZm9yZWlnbi1rZXlzPjxy
ZWYtdHlwZSBuYW1lPSJKb3VybmFsIEFydGljbGUiPjE3PC9yZWYtdHlwZT48Y29udHJpYnV0b3Jz
PjxhdXRob3JzPjxhdXRob3I+U2hldmluc2t5LCBMLiBILjwvYXV0aG9yPjxhdXRob3I+S25vd2xl
cywgQi4gQi48L2F1dGhvcj48YXV0aG9yPkRhbWphbm92LCBJLjwvYXV0aG9yPjxhdXRob3I+U29s
dGVyLCBELjwvYXV0aG9yPjwvYXV0aG9ycz48L2NvbnRyaWJ1dG9ycz48dGl0bGVzPjx0aXRsZT5N
b25vY2xvbmFsIGFudGlib2R5IHRvIG11cmluZSBlbWJyeW9zIGRlZmluZXMgYSBzdGFnZS1zcGVj
aWZpYyBlbWJyeW9uaWMgYW50aWdlbiBleHByZXNzZWQgb24gbW91c2UgZW1icnlvcyBhbmQgaHVt
YW4gdGVyYXRvY2FyY2lub21hIGNlbGxzPC90aXRsZT48c2Vjb25kYXJ5LXRpdGxlPkNlbGw8L3Nl
Y29uZGFyeS10aXRsZT48L3RpdGxlcz48cGVyaW9kaWNhbD48ZnVsbC10aXRsZT5DZWxsPC9mdWxs
LXRpdGxlPjwvcGVyaW9kaWNhbD48cGFnZXM+Njk3LTcwNTwvcGFnZXM+PHZvbHVtZT4zMDwvdm9s
dW1lPjxudW1iZXI+MzwvbnVtYmVyPjxlZGl0aW9uPjE5ODIvMTAvMDE8L2VkaXRpb24+PGtleXdv
cmRzPjxrZXl3b3JkPkFuaW1hbHM8L2tleXdvcmQ+PGtleXdvcmQ+QW50aWJvZGllcywgTW9ub2Ns
b25hbC8qaW1tdW5vbG9neTwva2V5d29yZD48a2V5d29yZD5BbnRpZ2VucywgTmVvcGxhc20vKmlt
bXVub2xvZ3k8L2tleXdvcmQ+PGtleXdvcmQ+Qmxhc3RvY3lzdC8qaW1tdW5vbG9neTwva2V5d29y
ZD48a2V5d29yZD5Dcm9zcyBSZWFjdGlvbnM8L2tleXdvcmQ+PGtleXdvcmQ+RW5kb2Rlcm0vaW1t
dW5vbG9neTwva2V5d29yZD48a2V5d29yZD5FcGl0b3Blczwva2V5d29yZD48a2V5d29yZD5HbHlj
b2xpcGlkcy9pbW11bm9sb2d5PC9rZXl3b3JkPjxrZXl3b3JkPkdseWNvcHJvdGVpbnMvaW1tdW5v
bG9neTwva2V5d29yZD48a2V5d29yZD5IdW1hbnM8L2tleXdvcmQ+PGtleXdvcmQ+TWljZTwva2V5
d29yZD48a2V5d29yZD5Nb2xlY3VsYXIgV2VpZ2h0PC9rZXl3b3JkPjxrZXl3b3JkPlRlcmF0b21h
LyppbW11bm9sb2d5PC9rZXl3b3JkPjwva2V5d29yZHM+PGRhdGVzPjx5ZWFyPjE5ODI8L3llYXI+
PHB1Yi1kYXRlcz48ZGF0ZT5PY3Q8L2RhdGU+PC9wdWItZGF0ZXM+PC9kYXRlcz48aXNibj4wMDky
LTg2NzQgKFByaW50KSYjeEQ7MDA5Mi04Njc0IChMaW5raW5nKTwvaXNibj48YWNjZXNzaW9uLW51
bT42MTgzMDA0PC9hY2Nlc3Npb24tbnVtPjx1cmxzPjxyZWxhdGVkLXVybHM+PHVybD5odHRwOi8v
d3d3Lm5jYmkubmxtLm5paC5nb3YvcHVibWVkLzYxODMwMDQ8L3VybD48L3JlbGF0ZWQtdXJscz48
L3VybHM+PGVsZWN0cm9uaWMtcmVzb3VyY2UtbnVtPjAwOTItODY3NCg4Mik5MDI3NC00IFtwaWld
PC9lbGVjdHJvbmljLXJlc291cmNlLW51bT48bGFuZ3VhZ2U+ZW5nPC9sYW5ndWFnZT48L3JlY29y
ZD48L0NpdGU+PENpdGU+PEF1dGhvcj5IZW5kZXJzb248L0F1dGhvcj48WWVhcj4yMDAyPC9ZZWFy
PjxSZWNOdW0+ODg4OTwvUmVjTnVtPjxyZWNvcmQ+PHJlYy1udW1iZXI+ODg4OTwvcmVjLW51bWJl
cj48Zm9yZWlnbi1rZXlzPjxrZXkgYXBwPSJFTiIgZGItaWQ9IjlzOXp0Zjl4aHh2MGEzZXdyZHI1
MHBmZmZ3dDB6c3pwZjI1OSI+ODg4OTwva2V5PjwvZm9yZWlnbi1rZXlzPjxyZWYtdHlwZSBuYW1l
PSJKb3VybmFsIEFydGljbGUiPjE3PC9yZWYtdHlwZT48Y29udHJpYnV0b3JzPjxhdXRob3JzPjxh
dXRob3I+SGVuZGVyc29uLCBKLiBLLjwvYXV0aG9yPjxhdXRob3I+RHJhcGVyLCBKLiBTLjwvYXV0
aG9yPjxhdXRob3I+QmFpbGxpZSwgSC4gUy48L2F1dGhvcj48YXV0aG9yPkZpc2hlbCwgUy48L2F1
dGhvcj48YXV0aG9yPlRob21zb24sIEouIEEuPC9hdXRob3I+PGF1dGhvcj5Nb29yZSwgSC48L2F1
dGhvcj48YXV0aG9yPkFuZHJld3MsIFAuIFcuPC9hdXRob3I+PC9hdXRob3JzPjwvY29udHJpYnV0
b3JzPjxhdXRoLWFkZHJlc3M+U2VjdGlvbiBvZiBSZXByb2R1Y3RpdmUgQmlvbG9neSwgVGhlIFNj
aG9vbCBvZiBNZWRpY2luZSBhbmQgQmlvbWVkaWNhbCBTY2llbmNlIGFuZCBEZXBhcnRtZW50IG9m
IEJpb21lZGljYWwgU2NpZW5jZSwgVW5pdmVyaXN0eSBvZiBTaGVmZmllbGQsIFNoZWZmaWVsZCwg
VUsuPC9hdXRoLWFkZHJlc3M+PHRpdGxlcz48dGl0bGU+UHJlaW1wbGFudGF0aW9uIGh1bWFuIGVt
YnJ5b3MgYW5kIGVtYnJ5b25pYyBzdGVtIGNlbGxzIHNob3cgY29tcGFyYWJsZSBleHByZXNzaW9u
IG9mIHN0YWdlLXNwZWNpZmljIGVtYnJ5b25pYyBhbnRpZ2VuczwvdGl0bGU+PHNlY29uZGFyeS10
aXRsZT5TdGVtIENlbGxzPC9zZWNvbmRhcnktdGl0bGU+PC90aXRsZXM+PHBlcmlvZGljYWw+PGZ1
bGwtdGl0bGU+U3RlbSBDZWxsczwvZnVsbC10aXRsZT48L3BlcmlvZGljYWw+PHBhZ2VzPjMyOS0z
NzwvcGFnZXM+PHZvbHVtZT4yMDwvdm9sdW1lPjxudW1iZXI+NDwvbnVtYmVyPjxlZGl0aW9uPjIw
MDIvMDcvMTI8L2VkaXRpb24+PGtleXdvcmRzPjxrZXl3b3JkPkFuaW1hbHM8L2tleXdvcmQ+PGtl
eXdvcmQ+QW50aWdlbnMsIENEMTUvaW1tdW5vbG9neTwva2V5d29yZD48a2V5d29yZD5BbnRpZ2Vu
cywgU3VyZmFjZS8qaW1tdW5vbG9neTwva2V5d29yZD48a2V5d29yZD5BbnRpZ2VucywgVHVtb3It
QXNzb2NpYXRlZCwgQ2FyYm9oeWRyYXRlPC9rZXl3b3JkPjxrZXl3b3JkPkJpb2xvZ2ljYWwgTWFy
a2Vycy9hbmFseXNpczwva2V5d29yZD48a2V5d29yZD5DZWxsIERpZmZlcmVudGlhdGlvbi8qaW1t
dW5vbG9neTwva2V5d29yZD48a2V5d29yZD5DZWxscywgQ3VsdHVyZWQ8L2tleXdvcmQ+PGtleXdv
cmQ+RE5BLUJpbmRpbmcgUHJvdGVpbnMvaW1tdW5vbG9neTwva2V5d29yZD48a2V5d29yZD5Eb3du
LVJlZ3VsYXRpb24vZHJ1ZyBlZmZlY3RzL2ltbXVub2xvZ3k8L2tleXdvcmQ+PGtleXdvcmQ+RW1i
cnlvIEltcGxhbnRhdGlvbi9pbW11bm9sb2d5PC9rZXl3b3JkPjxrZXl3b3JkPkVtYnJ5bywgTWFt
bWFsaWFuL2N5dG9sb2d5LyplbWJyeW9sb2d5LyppbW11bm9sb2d5PC9rZXl3b3JkPjxrZXl3b3Jk
PkZpYnJvYmxhc3QgR3Jvd3RoIEZhY3RvcnMvaW1tdW5vbG9neTwva2V5d29yZD48a2V5d29yZD5H
ZW5lIFByb2R1Y3RzLCByZXgvaW1tdW5vbG9neTwva2V5d29yZD48a2V5d29yZD5HbHljb3NwaGlu
Z29saXBpZHMvaW1tdW5vbG9neTwva2V5d29yZD48a2V5d29yZD5ITUdCIFByb3RlaW5zPC9rZXl3
b3JkPjxrZXl3b3JkPkh1bWFuczwva2V5d29yZD48a2V5d29yZD5NaWNlPC9rZXl3b3JkPjxrZXl3
b3JkPk51Y2xlYXIgUHJvdGVpbnMvaW1tdW5vbG9neTwva2V5d29yZD48a2V5d29yZD5PY3RhbWVy
IFRyYW5zY3JpcHRpb24gRmFjdG9yLTM8L2tleXdvcmQ+PGtleXdvcmQ+UGx1cmlwb3RlbnQgU3Rl
bSBDZWxscy9jeXRvbG9neS8qaW1tdW5vbG9neS9tZXRhYm9saXNtPC9rZXl3b3JkPjxrZXl3b3Jk
PlNPWEIxIFRyYW5zY3JpcHRpb24gRmFjdG9yczwva2V5d29yZD48a2V5d29yZD5TdGFnZS1TcGVj
aWZpYyBFbWJyeW9uaWMgQW50aWdlbnM8L2tleXdvcmQ+PGtleXdvcmQ+KlRyYW5zY3JpcHRpb24g
RmFjdG9yczwva2V5d29yZD48a2V5d29yZD5UcmV0aW5vaW4vcGhhcm1hY29sb2d5PC9rZXl3b3Jk
Pjwva2V5d29yZHM+PGRhdGVzPjx5ZWFyPjIwMDI8L3llYXI+PC9kYXRlcz48aXNibj4xMDY2LTUw
OTkgKFByaW50KSYjeEQ7MTA2Ni01MDk5IChMaW5raW5nKTwvaXNibj48YWNjZXNzaW9uLW51bT4x
MjExMDcwMjwvYWNjZXNzaW9uLW51bT48dXJscz48cmVsYXRlZC11cmxzPjx1cmw+aHR0cDovL3d3
dy5uY2JpLm5sbS5uaWguZ292L3B1Ym1lZC8xMjExMDcwMjwvdXJsPjwvcmVsYXRlZC11cmxzPjwv
dXJscz48ZWxlY3Ryb25pYy1yZXNvdXJjZS1udW0+MTAuMTYzNC9zdGVtY2VsbHMuMjAtNC0zMjk8
L2VsZWN0cm9uaWMtcmVzb3VyY2UtbnVtPjxsYW5ndWFnZT5lbmc8L2xhbmd1YWdlPjwvcmVjb3Jk
PjwvQ2l0ZT48L0VuZE5vdGU+
</w:fldData>
              </w:fldChar>
            </w:r>
            <w:r w:rsidR="00FD4734" w:rsidRPr="0083401C">
              <w:rPr>
                <w:rFonts w:ascii="Book Antiqua" w:hAnsi="Book Antiqua"/>
                <w:sz w:val="24"/>
                <w:szCs w:val="24"/>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00DF102A" w:rsidRPr="0083401C">
              <w:rPr>
                <w:rFonts w:ascii="Book Antiqua" w:hAnsi="Book Antiqua"/>
                <w:noProof/>
                <w:sz w:val="24"/>
                <w:szCs w:val="24"/>
                <w:vertAlign w:val="superscript"/>
              </w:rPr>
              <w:t>[20,</w:t>
            </w:r>
            <w:r w:rsidR="00FD4734" w:rsidRPr="0083401C">
              <w:rPr>
                <w:rFonts w:ascii="Book Antiqua" w:hAnsi="Book Antiqua"/>
                <w:noProof/>
                <w:sz w:val="24"/>
                <w:szCs w:val="24"/>
                <w:vertAlign w:val="superscript"/>
              </w:rPr>
              <w:t>22]</w:t>
            </w:r>
            <w:r w:rsidR="00F420E4" w:rsidRPr="0083401C">
              <w:rPr>
                <w:rFonts w:ascii="Book Antiqua" w:hAnsi="Book Antiqua"/>
                <w:sz w:val="24"/>
                <w:szCs w:val="24"/>
              </w:rPr>
              <w:fldChar w:fldCharType="end"/>
            </w:r>
          </w:p>
        </w:tc>
      </w:tr>
      <w:tr w:rsidR="0083401C" w:rsidRPr="0083401C" w14:paraId="0A7A38CF" w14:textId="77777777" w:rsidTr="005C750A">
        <w:tc>
          <w:tcPr>
            <w:cnfStyle w:val="001000000000" w:firstRow="0" w:lastRow="0" w:firstColumn="1" w:lastColumn="0" w:oddVBand="0" w:evenVBand="0" w:oddHBand="0" w:evenHBand="0" w:firstRowFirstColumn="0" w:firstRowLastColumn="0" w:lastRowFirstColumn="0" w:lastRowLastColumn="0"/>
            <w:tcW w:w="2840" w:type="dxa"/>
            <w:shd w:val="clear" w:color="auto" w:fill="auto"/>
          </w:tcPr>
          <w:p w14:paraId="0702E78B" w14:textId="77777777" w:rsidR="008D57B4" w:rsidRPr="0083401C" w:rsidRDefault="008D57B4" w:rsidP="005C750A">
            <w:pPr>
              <w:spacing w:line="360" w:lineRule="auto"/>
              <w:jc w:val="both"/>
              <w:rPr>
                <w:rFonts w:ascii="Book Antiqua" w:hAnsi="Book Antiqua"/>
                <w:sz w:val="24"/>
                <w:szCs w:val="24"/>
                <w:lang w:val="en-US"/>
              </w:rPr>
            </w:pPr>
            <w:r w:rsidRPr="0083401C">
              <w:rPr>
                <w:rFonts w:ascii="Book Antiqua" w:hAnsi="Book Antiqua"/>
                <w:sz w:val="24"/>
                <w:szCs w:val="24"/>
                <w:lang w:val="en-US"/>
              </w:rPr>
              <w:t>TRA-1-68</w:t>
            </w:r>
          </w:p>
        </w:tc>
        <w:tc>
          <w:tcPr>
            <w:tcW w:w="2841" w:type="dxa"/>
            <w:shd w:val="clear" w:color="auto" w:fill="auto"/>
          </w:tcPr>
          <w:p w14:paraId="15797B97" w14:textId="77777777" w:rsidR="008D57B4" w:rsidRPr="0083401C" w:rsidRDefault="008D57B4" w:rsidP="005C750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83401C">
              <w:rPr>
                <w:rFonts w:ascii="Book Antiqua" w:hAnsi="Book Antiqua"/>
                <w:sz w:val="24"/>
                <w:szCs w:val="24"/>
                <w:lang w:val="en-US"/>
              </w:rPr>
              <w:t>(not expressed)</w:t>
            </w:r>
          </w:p>
        </w:tc>
        <w:tc>
          <w:tcPr>
            <w:tcW w:w="2841" w:type="dxa"/>
            <w:shd w:val="clear" w:color="auto" w:fill="auto"/>
          </w:tcPr>
          <w:p w14:paraId="70871D41" w14:textId="77777777" w:rsidR="008D57B4" w:rsidRPr="0083401C" w:rsidRDefault="008D57B4" w:rsidP="005C750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83401C">
              <w:rPr>
                <w:rFonts w:ascii="Book Antiqua" w:hAnsi="Book Antiqua"/>
                <w:sz w:val="24"/>
                <w:szCs w:val="24"/>
                <w:lang w:val="en-US"/>
              </w:rPr>
              <w:t>Pluripotency</w:t>
            </w:r>
            <w:hyperlink w:anchor="_ENREF_24" w:tooltip="Schopperle, 2007 #8888" w:history="1">
              <w:r w:rsidR="00F420E4" w:rsidRPr="0083401C">
                <w:rPr>
                  <w:rFonts w:ascii="Book Antiqua" w:hAnsi="Book Antiqua"/>
                  <w:sz w:val="24"/>
                  <w:szCs w:val="24"/>
                </w:rPr>
                <w:fldChar w:fldCharType="begin"/>
              </w:r>
              <w:r w:rsidR="00FD4734" w:rsidRPr="0083401C">
                <w:rPr>
                  <w:rFonts w:ascii="Book Antiqua" w:hAnsi="Book Antiqua"/>
                  <w:sz w:val="24"/>
                  <w:szCs w:val="24"/>
                  <w:lang w:val="en-US"/>
                </w:rPr>
                <w:instrText xml:space="preserve"> ADDIN EN.CITE &lt;EndNote&gt;&lt;Cite&gt;&lt;Author&gt;Schopperle&lt;/Author&gt;&lt;Year&gt;2007&lt;/Year&gt;&lt;RecNum&gt;8888&lt;/RecNum&gt;&lt;DisplayText&gt;&lt;style face="superscript"&gt;[24]&lt;/style&gt;&lt;/DisplayText&gt;&lt;record&gt;&lt;rec-number&gt;8888&lt;/rec-number&gt;&lt;foreign-keys&gt;&lt;key app="EN" db-id="9s9ztf9xhxv0a3ewrdr50pfffwt0zszpf259"&gt;8888&lt;/key&gt;&lt;/foreign-keys&gt;&lt;ref-type name="Journal Article"&gt;17&lt;/ref-type&gt;&lt;contributors&gt;&lt;authors&gt;&lt;author&gt;Schopperle, W. M.&lt;/author&gt;&lt;author&gt;DeWolf, W. C.&lt;/author&gt;&lt;/authors&gt;&lt;/contributors&gt;&lt;auth-address&gt;Department of Surgery, Beth Israel Deaconess Medical Center, RW-875, 330 Brookline Ave., Boston, MA 02215, USA. wschoppe@bidmc.harvard.edu&lt;/auth-address&gt;&lt;titles&gt;&lt;title&gt;The TRA-1-60 and TRA-1-81 human pluripotent stem cell markers are expressed on podocalyxin in embryonal carcinoma&lt;/title&gt;&lt;secondary-title&gt;Stem Cells&lt;/secondary-title&gt;&lt;/titles&gt;&lt;periodical&gt;&lt;full-title&gt;Stem Cells&lt;/full-title&gt;&lt;/periodical&gt;&lt;pages&gt;723-30&lt;/pages&gt;&lt;volume&gt;25&lt;/volume&gt;&lt;number&gt;3&lt;/number&gt;&lt;edition&gt;2006/11/25&lt;/edition&gt;&lt;keywords&gt;&lt;keyword&gt;Antigens, Surface/analysis/*genetics/metabolism&lt;/keyword&gt;&lt;keyword&gt;Biological Markers/analysis&lt;/keyword&gt;&lt;keyword&gt;Carcinoma, Embryonal/*pathology&lt;/keyword&gt;&lt;keyword&gt;Cell Line, Tumor&lt;/keyword&gt;&lt;keyword&gt;Gene Expression Regulation, Neoplastic&lt;/keyword&gt;&lt;keyword&gt;Glycoproteins/genetics&lt;/keyword&gt;&lt;keyword&gt;Humans&lt;/keyword&gt;&lt;keyword&gt;Proteoglycans/analysis/*genetics/metabolism&lt;/keyword&gt;&lt;keyword&gt;Sialoglycoproteins/analysis/*genetics&lt;/keyword&gt;&lt;keyword&gt;Stem Cells/cytology/*physiology&lt;/keyword&gt;&lt;/keywords&gt;&lt;dates&gt;&lt;year&gt;2007&lt;/year&gt;&lt;pub-dates&gt;&lt;date&gt;Mar&lt;/date&gt;&lt;/pub-dates&gt;&lt;/dates&gt;&lt;isbn&gt;1066-5099 (Print)&amp;#xD;1066-5099 (Linking)&lt;/isbn&gt;&lt;accession-num&gt;17124010&lt;/accession-num&gt;&lt;urls&gt;&lt;related-urls&gt;&lt;url&gt;http://www.ncbi.nlm.nih.gov/pubmed/17124010&lt;/url&gt;&lt;/related-urls&gt;&lt;/urls&gt;&lt;electronic-resource-num&gt;2005-0597 [pii]&amp;#xD;10.1634/stemcells.2005-0597&lt;/electronic-resource-num&gt;&lt;language&gt;eng&lt;/language&gt;&lt;/record&gt;&lt;/Cite&gt;&lt;/EndNote&gt;</w:instrText>
              </w:r>
              <w:r w:rsidR="00F420E4" w:rsidRPr="0083401C">
                <w:rPr>
                  <w:rFonts w:ascii="Book Antiqua" w:hAnsi="Book Antiqua"/>
                  <w:sz w:val="24"/>
                  <w:szCs w:val="24"/>
                </w:rPr>
                <w:fldChar w:fldCharType="separate"/>
              </w:r>
              <w:r w:rsidR="00FD4734" w:rsidRPr="0083401C">
                <w:rPr>
                  <w:rFonts w:ascii="Book Antiqua" w:hAnsi="Book Antiqua"/>
                  <w:noProof/>
                  <w:sz w:val="24"/>
                  <w:szCs w:val="24"/>
                  <w:vertAlign w:val="superscript"/>
                  <w:lang w:val="en-US"/>
                </w:rPr>
                <w:t>[24]</w:t>
              </w:r>
              <w:r w:rsidR="00F420E4" w:rsidRPr="0083401C">
                <w:rPr>
                  <w:rFonts w:ascii="Book Antiqua" w:hAnsi="Book Antiqua"/>
                  <w:sz w:val="24"/>
                  <w:szCs w:val="24"/>
                </w:rPr>
                <w:fldChar w:fldCharType="end"/>
              </w:r>
            </w:hyperlink>
          </w:p>
        </w:tc>
      </w:tr>
      <w:tr w:rsidR="0083401C" w:rsidRPr="0083401C" w14:paraId="63C8E453" w14:textId="77777777" w:rsidTr="00834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0" w:type="dxa"/>
            <w:tcBorders>
              <w:top w:val="none" w:sz="0" w:space="0" w:color="auto"/>
              <w:left w:val="none" w:sz="0" w:space="0" w:color="auto"/>
              <w:bottom w:val="none" w:sz="0" w:space="0" w:color="auto"/>
            </w:tcBorders>
            <w:shd w:val="clear" w:color="auto" w:fill="auto"/>
          </w:tcPr>
          <w:p w14:paraId="0DE209C9" w14:textId="77777777" w:rsidR="008D57B4" w:rsidRPr="0083401C" w:rsidRDefault="008D57B4" w:rsidP="005C750A">
            <w:pPr>
              <w:spacing w:line="360" w:lineRule="auto"/>
              <w:jc w:val="both"/>
              <w:rPr>
                <w:rFonts w:ascii="Book Antiqua" w:hAnsi="Book Antiqua"/>
                <w:sz w:val="24"/>
                <w:szCs w:val="24"/>
                <w:lang w:val="en-US"/>
              </w:rPr>
            </w:pPr>
            <w:r w:rsidRPr="0083401C">
              <w:rPr>
                <w:rFonts w:ascii="Book Antiqua" w:hAnsi="Book Antiqua"/>
                <w:sz w:val="24"/>
                <w:szCs w:val="24"/>
                <w:lang w:val="en-US"/>
              </w:rPr>
              <w:t>TRA-1-81</w:t>
            </w:r>
          </w:p>
        </w:tc>
        <w:tc>
          <w:tcPr>
            <w:tcW w:w="2841" w:type="dxa"/>
            <w:tcBorders>
              <w:top w:val="none" w:sz="0" w:space="0" w:color="auto"/>
              <w:bottom w:val="none" w:sz="0" w:space="0" w:color="auto"/>
            </w:tcBorders>
            <w:shd w:val="clear" w:color="auto" w:fill="auto"/>
          </w:tcPr>
          <w:p w14:paraId="339E1A6B" w14:textId="77777777" w:rsidR="008D57B4" w:rsidRPr="0083401C" w:rsidRDefault="008D57B4" w:rsidP="005C750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83401C">
              <w:rPr>
                <w:rFonts w:ascii="Book Antiqua" w:hAnsi="Book Antiqua"/>
                <w:sz w:val="24"/>
                <w:szCs w:val="24"/>
                <w:lang w:val="en-US"/>
              </w:rPr>
              <w:t>(not expressed)</w:t>
            </w:r>
          </w:p>
        </w:tc>
        <w:tc>
          <w:tcPr>
            <w:tcW w:w="2841" w:type="dxa"/>
            <w:tcBorders>
              <w:top w:val="none" w:sz="0" w:space="0" w:color="auto"/>
              <w:bottom w:val="none" w:sz="0" w:space="0" w:color="auto"/>
              <w:right w:val="none" w:sz="0" w:space="0" w:color="auto"/>
            </w:tcBorders>
            <w:shd w:val="clear" w:color="auto" w:fill="auto"/>
          </w:tcPr>
          <w:p w14:paraId="53684FC4" w14:textId="77777777" w:rsidR="008D57B4" w:rsidRPr="0083401C" w:rsidRDefault="008D57B4" w:rsidP="005C750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83401C">
              <w:rPr>
                <w:rFonts w:ascii="Book Antiqua" w:hAnsi="Book Antiqua"/>
                <w:sz w:val="24"/>
                <w:szCs w:val="24"/>
                <w:lang w:val="en-US"/>
              </w:rPr>
              <w:t>Pluripotency</w:t>
            </w:r>
            <w:hyperlink w:anchor="_ENREF_24" w:tooltip="Schopperle, 2007 #8888" w:history="1">
              <w:r w:rsidR="00F420E4" w:rsidRPr="0083401C">
                <w:rPr>
                  <w:rFonts w:ascii="Book Antiqua" w:hAnsi="Book Antiqua"/>
                  <w:sz w:val="24"/>
                  <w:szCs w:val="24"/>
                </w:rPr>
                <w:fldChar w:fldCharType="begin"/>
              </w:r>
              <w:r w:rsidR="00FD4734" w:rsidRPr="0083401C">
                <w:rPr>
                  <w:rFonts w:ascii="Book Antiqua" w:hAnsi="Book Antiqua"/>
                  <w:sz w:val="24"/>
                  <w:szCs w:val="24"/>
                  <w:lang w:val="en-US"/>
                </w:rPr>
                <w:instrText xml:space="preserve"> ADDIN EN.CITE &lt;EndNote&gt;&lt;Cite&gt;&lt;Author&gt;Schopperle&lt;/Author&gt;&lt;Year&gt;2007&lt;/Year&gt;&lt;RecNum&gt;8888&lt;/RecNum&gt;&lt;DisplayText&gt;&lt;style face="superscript"&gt;[24]&lt;/style&gt;&lt;/DisplayText&gt;&lt;record&gt;&lt;rec-number&gt;8888&lt;/rec-number&gt;&lt;foreign-keys&gt;&lt;key app="EN" db-id="9s9ztf9xhxv0a3ewrdr50pfffwt0zszpf259"&gt;8888&lt;/key&gt;&lt;/foreign-keys&gt;&lt;ref-type name="Journal Article"&gt;17&lt;/ref-type&gt;&lt;contributors&gt;&lt;authors&gt;&lt;author&gt;Schopperle, W. M.&lt;/author&gt;&lt;author&gt;DeWolf, W. C.&lt;/author&gt;&lt;/authors&gt;&lt;/contributors&gt;&lt;auth-address&gt;Department of Surgery, Beth Israel Deaconess Medical Center, RW-875, 330 Brookline Ave., Boston, MA 02215, USA. wschoppe@bidmc.harvard.edu&lt;/auth-address&gt;&lt;titles&gt;&lt;title&gt;The TRA-1-60 and TRA-1-81 human pluripotent stem cell markers are expressed on podocalyxin in embryonal carcinoma&lt;/title&gt;&lt;secondary-title&gt;Stem Cells&lt;/secondary-title&gt;&lt;/titles&gt;&lt;periodical&gt;&lt;full-title&gt;Stem Cells&lt;/full-title&gt;&lt;/periodical&gt;&lt;pages&gt;723-30&lt;/pages&gt;&lt;volume&gt;25&lt;/volume&gt;&lt;number&gt;3&lt;/number&gt;&lt;edition&gt;2006/11/25&lt;/edition&gt;&lt;keywords&gt;&lt;keyword&gt;Antigens, Surface/analysis/*genetics/metabolism&lt;/keyword&gt;&lt;keyword&gt;Biological Markers/analysis&lt;/keyword&gt;&lt;keyword&gt;Carcinoma, Embryonal/*pathology&lt;/keyword&gt;&lt;keyword&gt;Cell Line, Tumor&lt;/keyword&gt;&lt;keyword&gt;Gene Expression Regulation, Neoplastic&lt;/keyword&gt;&lt;keyword&gt;Glycoproteins/genetics&lt;/keyword&gt;&lt;keyword&gt;Humans&lt;/keyword&gt;&lt;keyword&gt;Proteoglycans/analysis/*genetics/metabolism&lt;/keyword&gt;&lt;keyword&gt;Sialoglycoproteins/analysis/*genetics&lt;/keyword&gt;&lt;keyword&gt;Stem Cells/cytology/*physiology&lt;/keyword&gt;&lt;/keywords&gt;&lt;dates&gt;&lt;year&gt;2007&lt;/year&gt;&lt;pub-dates&gt;&lt;date&gt;Mar&lt;/date&gt;&lt;/pub-dates&gt;&lt;/dates&gt;&lt;isbn&gt;1066-5099 (Print)&amp;#xD;1066-5099 (Linking)&lt;/isbn&gt;&lt;accession-num&gt;17124010&lt;/accession-num&gt;&lt;urls&gt;&lt;related-urls&gt;&lt;url&gt;http://www.ncbi.nlm.nih.gov/pubmed/17124010&lt;/url&gt;&lt;/related-urls&gt;&lt;/urls&gt;&lt;electronic-resource-num&gt;2005-0597 [pii]&amp;#xD;10.1634/stemcells.2005-0597&lt;/electronic-resource-num&gt;&lt;language&gt;eng&lt;/language&gt;&lt;/record&gt;&lt;/Cite&gt;&lt;/EndNote&gt;</w:instrText>
              </w:r>
              <w:r w:rsidR="00F420E4" w:rsidRPr="0083401C">
                <w:rPr>
                  <w:rFonts w:ascii="Book Antiqua" w:hAnsi="Book Antiqua"/>
                  <w:sz w:val="24"/>
                  <w:szCs w:val="24"/>
                </w:rPr>
                <w:fldChar w:fldCharType="separate"/>
              </w:r>
              <w:r w:rsidR="00FD4734" w:rsidRPr="0083401C">
                <w:rPr>
                  <w:rFonts w:ascii="Book Antiqua" w:hAnsi="Book Antiqua"/>
                  <w:noProof/>
                  <w:sz w:val="24"/>
                  <w:szCs w:val="24"/>
                  <w:vertAlign w:val="superscript"/>
                  <w:lang w:val="en-US"/>
                </w:rPr>
                <w:t>[24]</w:t>
              </w:r>
              <w:r w:rsidR="00F420E4" w:rsidRPr="0083401C">
                <w:rPr>
                  <w:rFonts w:ascii="Book Antiqua" w:hAnsi="Book Antiqua"/>
                  <w:sz w:val="24"/>
                  <w:szCs w:val="24"/>
                </w:rPr>
                <w:fldChar w:fldCharType="end"/>
              </w:r>
            </w:hyperlink>
          </w:p>
        </w:tc>
      </w:tr>
      <w:tr w:rsidR="0083401C" w:rsidRPr="0083401C" w14:paraId="527EC9BF" w14:textId="77777777" w:rsidTr="005C750A">
        <w:tc>
          <w:tcPr>
            <w:cnfStyle w:val="001000000000" w:firstRow="0" w:lastRow="0" w:firstColumn="1" w:lastColumn="0" w:oddVBand="0" w:evenVBand="0" w:oddHBand="0" w:evenHBand="0" w:firstRowFirstColumn="0" w:firstRowLastColumn="0" w:lastRowFirstColumn="0" w:lastRowLastColumn="0"/>
            <w:tcW w:w="2840" w:type="dxa"/>
            <w:shd w:val="clear" w:color="auto" w:fill="auto"/>
          </w:tcPr>
          <w:p w14:paraId="2CEC20FD" w14:textId="77777777" w:rsidR="008D57B4" w:rsidRPr="0083401C" w:rsidRDefault="008D57B4" w:rsidP="005C750A">
            <w:pPr>
              <w:spacing w:line="360" w:lineRule="auto"/>
              <w:jc w:val="both"/>
              <w:rPr>
                <w:rFonts w:ascii="Book Antiqua" w:hAnsi="Book Antiqua"/>
                <w:sz w:val="24"/>
                <w:szCs w:val="24"/>
                <w:lang w:val="en-US"/>
              </w:rPr>
            </w:pPr>
            <w:r w:rsidRPr="0083401C">
              <w:rPr>
                <w:rFonts w:ascii="Book Antiqua" w:hAnsi="Book Antiqua"/>
                <w:sz w:val="24"/>
                <w:szCs w:val="24"/>
                <w:lang w:val="en-US"/>
              </w:rPr>
              <w:t>Cripto-1</w:t>
            </w:r>
          </w:p>
        </w:tc>
        <w:tc>
          <w:tcPr>
            <w:tcW w:w="2841" w:type="dxa"/>
            <w:shd w:val="clear" w:color="auto" w:fill="auto"/>
          </w:tcPr>
          <w:p w14:paraId="79BA65C5" w14:textId="77777777" w:rsidR="008D57B4" w:rsidRPr="0083401C" w:rsidRDefault="008D57B4" w:rsidP="005C750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83401C">
              <w:rPr>
                <w:rFonts w:ascii="Book Antiqua" w:hAnsi="Book Antiqua"/>
                <w:sz w:val="24"/>
                <w:szCs w:val="24"/>
                <w:lang w:val="en-US"/>
              </w:rPr>
              <w:t>Pluripotency</w:t>
            </w:r>
            <w:r w:rsidR="00F420E4" w:rsidRPr="0083401C">
              <w:rPr>
                <w:rFonts w:ascii="Book Antiqua" w:hAnsi="Book Antiqua"/>
                <w:sz w:val="24"/>
                <w:szCs w:val="24"/>
              </w:rPr>
              <w:fldChar w:fldCharType="begin">
                <w:fldData xml:space="preserve">PEVuZE5vdGU+PENpdGU+PEF1dGhvcj5CaWFuY288L0F1dGhvcj48WWVhcj4yMDEwPC9ZZWFyPjxS
ZWNOdW0+OTkxNjwvUmVjTnVtPjxEaXNwbGF5VGV4dD48c3R5bGUgZmFjZT0ic3VwZXJzY3JpcHQi
PlsyOCwgNDc0XTwvc3R5bGU+PC9EaXNwbGF5VGV4dD48cmVjb3JkPjxyZWMtbnVtYmVyPjk5MTY8
L3JlYy1udW1iZXI+PGZvcmVpZ24ta2V5cz48a2V5IGFwcD0iRU4iIGRiLWlkPSI5czl6dGY5eGh4
djBhM2V3cmRyNTBwZmZmd3QwenN6cGYyNTkiPjk5MTY8L2tleT48L2ZvcmVpZ24ta2V5cz48cmVm
LXR5cGUgbmFtZT0iSm91cm5hbCBBcnRpY2xlIj4xNzwvcmVmLXR5cGU+PGNvbnRyaWJ1dG9ycz48
YXV0aG9ycz48YXV0aG9yPkJpYW5jbywgQy48L2F1dGhvcj48YXV0aG9yPlJhbmdlbCwgTS4gQy48
L2F1dGhvcj48YXV0aG9yPkNhc3RybywgTi4gUC48L2F1dGhvcj48YXV0aG9yPk5hZ2Fva2EsIFQu
PC9hdXRob3I+PGF1dGhvcj5Sb2xsbWFuLCBLLjwvYXV0aG9yPjxhdXRob3I+R29uemFsZXMsIE0u
PC9hdXRob3I+PGF1dGhvcj5TYWxvbW9uLCBELiBTLjwvYXV0aG9yPjwvYXV0aG9ycz48L2NvbnRy
aWJ1dG9ycz48YXV0aC1hZGRyZXNzPk1hbW1hcnkgQmlvbG9neSBhbmQgVHVtb3JpZ2VuZXNpcyBM
YWJvcmF0b3J5LCBOYXRpb25hbCBDYW5jZXIgSW5zdGl0dXRlLCBOYXRpb25hbCBJbnN0aXR1dGVz
IG9mIEhlYWx0aCwgQmV0aGVzZGEsIE1EIDIwODkyLCBVU0EuIGJpYW5jb2NAbWFpbC5uaWguZ292
PC9hdXRoLWFkZHJlc3M+PHRpdGxlcz48dGl0bGU+Um9sZSBvZiBDcmlwdG8tMSBpbiBzdGVtIGNl
bGwgbWFpbnRlbmFuY2UgYW5kIG1hbGlnbmFudCBwcm9ncmVzc2lvbjwvdGl0bGU+PHNlY29uZGFy
eS10aXRsZT5BbSBKIFBhdGhvbDwvc2Vjb25kYXJ5LXRpdGxlPjwvdGl0bGVzPjxwZXJpb2RpY2Fs
PjxmdWxsLXRpdGxlPkFtIEogUGF0aG9sPC9mdWxsLXRpdGxlPjwvcGVyaW9kaWNhbD48cGFnZXM+
NTMyLTQwPC9wYWdlcz48dm9sdW1lPjE3Nzwvdm9sdW1lPjxudW1iZXI+MjwvbnVtYmVyPjxlZGl0
aW9uPjIwMTAvMDcvMTA8L2VkaXRpb24+PGtleXdvcmRzPjxrZXl3b3JkPkFuaW1hbHM8L2tleXdv
cmQ+PGtleXdvcmQ+QW5veGlhPC9rZXl3b3JkPjxrZXl3b3JkPipEaXNlYXNlIFByb2dyZXNzaW9u
PC9rZXl3b3JkPjxrZXl3b3JkPkVtYnJ5b25pYyBEZXZlbG9wbWVudDwva2V5d29yZD48a2V5d29y
ZD5FcGlkZXJtYWwgR3Jvd3RoIEZhY3Rvci9nZW5ldGljcy8qbWV0YWJvbGlzbTwva2V5d29yZD48
a2V5d29yZD5FcGl0aGVsaWFsLU1lc2VuY2h5bWFsIFRyYW5zaXRpb248L2tleXdvcmQ+PGtleXdv
cmQ+R1BJLUxpbmtlZCBQcm90ZWluczwva2V5d29yZD48a2V5d29yZD5IdW1hbnM8L2tleXdvcmQ+
PGtleXdvcmQ+SW50ZXJjZWxsdWxhciBTaWduYWxpbmcgUGVwdGlkZXMgYW5kIFByb3RlaW5zPC9r
ZXl3b3JkPjxrZXl3b3JkPk1lbWJyYW5lIEdseWNvcHJvdGVpbnMvZ2VuZXRpY3MvKm1ldGFib2xp
c208L2tleXdvcmQ+PGtleXdvcmQ+TmVvcGxhc20gUHJvdGVpbnMvZ2VuZXRpY3MvKm1ldGFib2xp
c208L2tleXdvcmQ+PGtleXdvcmQ+TmVvcGxhc21zLypwYXRob2xvZ3k8L2tleXdvcmQ+PGtleXdv
cmQ+TmVvcGxhc3RpYyBTdGVtIENlbGxzL21ldGFib2xpc20vcGF0aG9sb2d5PC9rZXl3b3JkPjxr
ZXl3b3JkPk5vZGFsIFByb3RlaW4vZ2VuZXRpY3MvbWV0YWJvbGlzbTwva2V5d29yZD48a2V5d29y
ZD5SZWNlcHRvcnMsIE5vdGNoL2dlbmV0aWNzL21ldGFib2xpc208L2tleXdvcmQ+PGtleXdvcmQ+
U2lnbmFsIFRyYW5zZHVjdGlvbi9waHlzaW9sb2d5PC9rZXl3b3JkPjxrZXl3b3JkPlN0ZW0gQ2Vs
bHMvKnBoeXNpb2xvZ3k8L2tleXdvcmQ+PGtleXdvcmQ+V250IFByb3RlaW5zL2dlbmV0aWNzL21l
dGFib2xpc208L2tleXdvcmQ+PC9rZXl3b3Jkcz48ZGF0ZXM+PHllYXI+MjAxMDwveWVhcj48cHVi
LWRhdGVzPjxkYXRlPkF1ZzwvZGF0ZT48L3B1Yi1kYXRlcz48L2RhdGVzPjxpc2JuPjE1MjUtMjE5
MSAoRWxlY3Ryb25pYykmI3hEOzAwMDItOTQ0MCAoTGlua2luZyk8L2lzYm4+PGFjY2Vzc2lvbi1u
dW0+MjA2MTYzNDU8L2FjY2Vzc2lvbi1udW0+PHVybHM+PHJlbGF0ZWQtdXJscz48dXJsPmh0dHA6
Ly93d3cubmNiaS5ubG0ubmloLmdvdi9wdWJtZWQvMjA2MTYzNDU8L3VybD48L3JlbGF0ZWQtdXJs
cz48L3VybHM+PGN1c3RvbTI+MjkxMzMzNzwvY3VzdG9tMj48ZWxlY3Ryb25pYy1yZXNvdXJjZS1u
dW0+MTAuMjM1My9hanBhdGguMjAxMC4xMDAxMDImI3hEO1MwMDAyLTk0NDAoMTApNjAxMDktNSBb
cGlpXTwvZWxlY3Ryb25pYy1yZXNvdXJjZS1udW0+PGxhbmd1YWdlPmVuZzwvbGFuZ3VhZ2U+PC9y
ZWNvcmQ+PC9DaXRlPjxDaXRlPjxBdXRob3I+S2xhdXppbnNrYTwvQXV0aG9yPjxZZWFyPjIwMTQ8
L1llYXI+PFJlY051bT44ODcxPC9SZWNOdW0+PHJlY29yZD48cmVjLW51bWJlcj44ODcxPC9yZWMt
bnVtYmVyPjxmb3JlaWduLWtleXM+PGtleSBhcHA9IkVOIiBkYi1pZD0iOXM5enRmOXhoeHYwYTNl
d3JkcjUwcGZmZnd0MHpzenBmMjU5Ij44ODcxPC9rZXk+PC9mb3JlaWduLWtleXM+PHJlZi10eXBl
IG5hbWU9IkpvdXJuYWwgQXJ0aWNsZSI+MTc8L3JlZi10eXBlPjxjb250cmlidXRvcnM+PGF1dGhv
cnM+PGF1dGhvcj5LbGF1emluc2thLCBNLjwvYXV0aG9yPjxhdXRob3I+Q2FzdHJvLCBOLiBQLjwv
YXV0aG9yPjxhdXRob3I+UmFuZ2VsLCBNLiBDLjwvYXV0aG9yPjxhdXRob3I+U3Bpa2UsIEIuIFQu
PC9hdXRob3I+PGF1dGhvcj5HcmF5LCBQLiBDLjwvYXV0aG9yPjxhdXRob3I+QmVydG9sZXR0ZSwg
RC48L2F1dGhvcj48YXV0aG9yPkN1dHRpdHRhLCBGLjwvYXV0aG9yPjxhdXRob3I+U2Fsb21vbiwg
RC48L2F1dGhvcj48L2F1dGhvcnM+PC9jb250cmlidXRvcnM+PGF1dGgtYWRkcmVzcz5Nb3VzZSBD
YW5jZXIgR2VuZXRpY3MgUHJvZ3JhbSwgQ2VudGVyIGZvciBDYW5jZXIgUmVzZWFyY2gsIEZyZWRl
cmljaywgTUQgMjE3MDIsIFVTQS4mI3hEO0dlbmUgRXhwcmVzc2lvbiBMYWJvcmF0b3J5LCBTYWxr
IEluc3RpdHV0ZSBmb3IgQmlvbG9naWNhbCBTdHVkaWVzLCBMYSBKb2xsYSwgQ0EgOTIwMzcsIFVT
QS4mI3hEO0NsYXl0b24gRm91bmRhdGlvbiBMYWJvcmF0b3JpZXMgZm9yIFBlcHRpZGUgQmlvbG9n
eSwgU2FsayBJbnN0aXR1dGUgZm9yIEJpb2xvZ2ljYWwgU3R1ZGllcywgTGEgSm9sbGEsIENBIDky
MDM3LCBVU0EuJiN4RDtNb3VzZSBDYW5jZXIgR2VuZXRpY3MgUHJvZ3JhbSwgQ2VudGVyIGZvciBD
YW5jZXIgUmVzZWFyY2gsIEZyZWRlcmljaywgTUQgMjE3MDIsIFVTQS4gRWxlY3Ryb25pYyBhZGRy
ZXNzOiBzYWxvbW9uZEBtYWlsLm5paC5nb3YuPC9hdXRoLWFkZHJlc3M+PHRpdGxlcz48dGl0bGU+
VGhlIG11bHRpZmFjZXRlZCByb2xlIG9mIHRoZSBlbWJyeW9uaWMgZ2VuZSBDcmlwdG8tMSBpbiBj
YW5jZXIsIHN0ZW0gY2VsbHMgYW5kIGVwaXRoZWxpYWwtbWVzZW5jaHltYWwgdHJhbnNpdGlvbjwv
dGl0bGU+PHNlY29uZGFyeS10aXRsZT5TZW1pbiBDYW5jZXIgQmlvbDwvc2Vjb25kYXJ5LXRpdGxl
PjwvdGl0bGVzPjxwZXJpb2RpY2FsPjxmdWxsLXRpdGxlPlNlbWluIENhbmNlciBCaW9sPC9mdWxs
LXRpdGxlPjwvcGVyaW9kaWNhbD48cGFnZXM+NTEtODwvcGFnZXM+PHZvbHVtZT4yOTwvdm9sdW1l
PjxlZGl0aW9uPjIwMTQvMDgvMjY8L2VkaXRpb24+PGRhdGVzPjx5ZWFyPjIwMTQ8L3llYXI+PHB1
Yi1kYXRlcz48ZGF0ZT5EZWM8L2RhdGU+PC9wdWItZGF0ZXM+PC9kYXRlcz48aXNibj4xMDk2LTM2
NTAgKEVsZWN0cm9uaWMpJiN4RDsxMDQ0LTU3OVggKExpbmtpbmcpPC9pc2JuPjxhY2Nlc3Npb24t
bnVtPjI1MTUzMzU1PC9hY2Nlc3Npb24tbnVtPjx1cmxzPjxyZWxhdGVkLXVybHM+PHVybD5odHRw
Oi8vd3d3Lm5jYmkubmxtLm5paC5nb3YvcHVibWVkLzI1MTUzMzU1PC91cmw+PC9yZWxhdGVkLXVy
bHM+PC91cmxzPjxjdXN0b20yPjQyNTI1NjY8L2N1c3RvbTI+PGVsZWN0cm9uaWMtcmVzb3VyY2Ut
bnVtPjEwLjEwMTYvai5zZW1jYW5jZXIuMjAxNC4wOC4wMDMmI3hEO1MxMDQ0LTU3OVgoMTQpMDAx
MDAtWCBbcGlpXTwvZWxlY3Ryb25pYy1yZXNvdXJjZS1udW0+PGxhbmd1YWdlPmVuZzwvbGFuZ3Vh
Z2U+PC9yZWNvcmQ+PC9DaXRlPjwvRW5kTm90ZT4A
</w:fldData>
              </w:fldChar>
            </w:r>
            <w:r w:rsidR="00FD4734" w:rsidRPr="0083401C">
              <w:rPr>
                <w:rFonts w:ascii="Book Antiqua" w:hAnsi="Book Antiqua"/>
                <w:sz w:val="24"/>
                <w:szCs w:val="24"/>
              </w:rPr>
              <w:instrText xml:space="preserve"> ADDIN EN.CITE </w:instrText>
            </w:r>
            <w:r w:rsidR="00F420E4" w:rsidRPr="0083401C">
              <w:rPr>
                <w:rFonts w:ascii="Book Antiqua" w:hAnsi="Book Antiqua"/>
                <w:sz w:val="24"/>
                <w:szCs w:val="24"/>
              </w:rPr>
              <w:fldChar w:fldCharType="begin">
                <w:fldData xml:space="preserve">PEVuZE5vdGU+PENpdGU+PEF1dGhvcj5CaWFuY288L0F1dGhvcj48WWVhcj4yMDEwPC9ZZWFyPjxS
ZWNOdW0+OTkxNjwvUmVjTnVtPjxEaXNwbGF5VGV4dD48c3R5bGUgZmFjZT0ic3VwZXJzY3JpcHQi
PlsyOCwgNDc0XTwvc3R5bGU+PC9EaXNwbGF5VGV4dD48cmVjb3JkPjxyZWMtbnVtYmVyPjk5MTY8
L3JlYy1udW1iZXI+PGZvcmVpZ24ta2V5cz48a2V5IGFwcD0iRU4iIGRiLWlkPSI5czl6dGY5eGh4
djBhM2V3cmRyNTBwZmZmd3QwenN6cGYyNTkiPjk5MTY8L2tleT48L2ZvcmVpZ24ta2V5cz48cmVm
LXR5cGUgbmFtZT0iSm91cm5hbCBBcnRpY2xlIj4xNzwvcmVmLXR5cGU+PGNvbnRyaWJ1dG9ycz48
YXV0aG9ycz48YXV0aG9yPkJpYW5jbywgQy48L2F1dGhvcj48YXV0aG9yPlJhbmdlbCwgTS4gQy48
L2F1dGhvcj48YXV0aG9yPkNhc3RybywgTi4gUC48L2F1dGhvcj48YXV0aG9yPk5hZ2Fva2EsIFQu
PC9hdXRob3I+PGF1dGhvcj5Sb2xsbWFuLCBLLjwvYXV0aG9yPjxhdXRob3I+R29uemFsZXMsIE0u
PC9hdXRob3I+PGF1dGhvcj5TYWxvbW9uLCBELiBTLjwvYXV0aG9yPjwvYXV0aG9ycz48L2NvbnRy
aWJ1dG9ycz48YXV0aC1hZGRyZXNzPk1hbW1hcnkgQmlvbG9neSBhbmQgVHVtb3JpZ2VuZXNpcyBM
YWJvcmF0b3J5LCBOYXRpb25hbCBDYW5jZXIgSW5zdGl0dXRlLCBOYXRpb25hbCBJbnN0aXR1dGVz
IG9mIEhlYWx0aCwgQmV0aGVzZGEsIE1EIDIwODkyLCBVU0EuIGJpYW5jb2NAbWFpbC5uaWguZ292
PC9hdXRoLWFkZHJlc3M+PHRpdGxlcz48dGl0bGU+Um9sZSBvZiBDcmlwdG8tMSBpbiBzdGVtIGNl
bGwgbWFpbnRlbmFuY2UgYW5kIG1hbGlnbmFudCBwcm9ncmVzc2lvbjwvdGl0bGU+PHNlY29uZGFy
eS10aXRsZT5BbSBKIFBhdGhvbDwvc2Vjb25kYXJ5LXRpdGxlPjwvdGl0bGVzPjxwZXJpb2RpY2Fs
PjxmdWxsLXRpdGxlPkFtIEogUGF0aG9sPC9mdWxsLXRpdGxlPjwvcGVyaW9kaWNhbD48cGFnZXM+
NTMyLTQwPC9wYWdlcz48dm9sdW1lPjE3Nzwvdm9sdW1lPjxudW1iZXI+MjwvbnVtYmVyPjxlZGl0
aW9uPjIwMTAvMDcvMTA8L2VkaXRpb24+PGtleXdvcmRzPjxrZXl3b3JkPkFuaW1hbHM8L2tleXdv
cmQ+PGtleXdvcmQ+QW5veGlhPC9rZXl3b3JkPjxrZXl3b3JkPipEaXNlYXNlIFByb2dyZXNzaW9u
PC9rZXl3b3JkPjxrZXl3b3JkPkVtYnJ5b25pYyBEZXZlbG9wbWVudDwva2V5d29yZD48a2V5d29y
ZD5FcGlkZXJtYWwgR3Jvd3RoIEZhY3Rvci9nZW5ldGljcy8qbWV0YWJvbGlzbTwva2V5d29yZD48
a2V5d29yZD5FcGl0aGVsaWFsLU1lc2VuY2h5bWFsIFRyYW5zaXRpb248L2tleXdvcmQ+PGtleXdv
cmQ+R1BJLUxpbmtlZCBQcm90ZWluczwva2V5d29yZD48a2V5d29yZD5IdW1hbnM8L2tleXdvcmQ+
PGtleXdvcmQ+SW50ZXJjZWxsdWxhciBTaWduYWxpbmcgUGVwdGlkZXMgYW5kIFByb3RlaW5zPC9r
ZXl3b3JkPjxrZXl3b3JkPk1lbWJyYW5lIEdseWNvcHJvdGVpbnMvZ2VuZXRpY3MvKm1ldGFib2xp
c208L2tleXdvcmQ+PGtleXdvcmQ+TmVvcGxhc20gUHJvdGVpbnMvZ2VuZXRpY3MvKm1ldGFib2xp
c208L2tleXdvcmQ+PGtleXdvcmQ+TmVvcGxhc21zLypwYXRob2xvZ3k8L2tleXdvcmQ+PGtleXdv
cmQ+TmVvcGxhc3RpYyBTdGVtIENlbGxzL21ldGFib2xpc20vcGF0aG9sb2d5PC9rZXl3b3JkPjxr
ZXl3b3JkPk5vZGFsIFByb3RlaW4vZ2VuZXRpY3MvbWV0YWJvbGlzbTwva2V5d29yZD48a2V5d29y
ZD5SZWNlcHRvcnMsIE5vdGNoL2dlbmV0aWNzL21ldGFib2xpc208L2tleXdvcmQ+PGtleXdvcmQ+
U2lnbmFsIFRyYW5zZHVjdGlvbi9waHlzaW9sb2d5PC9rZXl3b3JkPjxrZXl3b3JkPlN0ZW0gQ2Vs
bHMvKnBoeXNpb2xvZ3k8L2tleXdvcmQ+PGtleXdvcmQ+V250IFByb3RlaW5zL2dlbmV0aWNzL21l
dGFib2xpc208L2tleXdvcmQ+PC9rZXl3b3Jkcz48ZGF0ZXM+PHllYXI+MjAxMDwveWVhcj48cHVi
LWRhdGVzPjxkYXRlPkF1ZzwvZGF0ZT48L3B1Yi1kYXRlcz48L2RhdGVzPjxpc2JuPjE1MjUtMjE5
MSAoRWxlY3Ryb25pYykmI3hEOzAwMDItOTQ0MCAoTGlua2luZyk8L2lzYm4+PGFjY2Vzc2lvbi1u
dW0+MjA2MTYzNDU8L2FjY2Vzc2lvbi1udW0+PHVybHM+PHJlbGF0ZWQtdXJscz48dXJsPmh0dHA6
Ly93d3cubmNiaS5ubG0ubmloLmdvdi9wdWJtZWQvMjA2MTYzNDU8L3VybD48L3JlbGF0ZWQtdXJs
cz48L3VybHM+PGN1c3RvbTI+MjkxMzMzNzwvY3VzdG9tMj48ZWxlY3Ryb25pYy1yZXNvdXJjZS1u
dW0+MTAuMjM1My9hanBhdGguMjAxMC4xMDAxMDImI3hEO1MwMDAyLTk0NDAoMTApNjAxMDktNSBb
cGlpXTwvZWxlY3Ryb25pYy1yZXNvdXJjZS1udW0+PGxhbmd1YWdlPmVuZzwvbGFuZ3VhZ2U+PC9y
ZWNvcmQ+PC9DaXRlPjxDaXRlPjxBdXRob3I+S2xhdXppbnNrYTwvQXV0aG9yPjxZZWFyPjIwMTQ8
L1llYXI+PFJlY051bT44ODcxPC9SZWNOdW0+PHJlY29yZD48cmVjLW51bWJlcj44ODcxPC9yZWMt
bnVtYmVyPjxmb3JlaWduLWtleXM+PGtleSBhcHA9IkVOIiBkYi1pZD0iOXM5enRmOXhoeHYwYTNl
d3JkcjUwcGZmZnd0MHpzenBmMjU5Ij44ODcxPC9rZXk+PC9mb3JlaWduLWtleXM+PHJlZi10eXBl
IG5hbWU9IkpvdXJuYWwgQXJ0aWNsZSI+MTc8L3JlZi10eXBlPjxjb250cmlidXRvcnM+PGF1dGhv
cnM+PGF1dGhvcj5LbGF1emluc2thLCBNLjwvYXV0aG9yPjxhdXRob3I+Q2FzdHJvLCBOLiBQLjwv
YXV0aG9yPjxhdXRob3I+UmFuZ2VsLCBNLiBDLjwvYXV0aG9yPjxhdXRob3I+U3Bpa2UsIEIuIFQu
PC9hdXRob3I+PGF1dGhvcj5HcmF5LCBQLiBDLjwvYXV0aG9yPjxhdXRob3I+QmVydG9sZXR0ZSwg
RC48L2F1dGhvcj48YXV0aG9yPkN1dHRpdHRhLCBGLjwvYXV0aG9yPjxhdXRob3I+U2Fsb21vbiwg
RC48L2F1dGhvcj48L2F1dGhvcnM+PC9jb250cmlidXRvcnM+PGF1dGgtYWRkcmVzcz5Nb3VzZSBD
YW5jZXIgR2VuZXRpY3MgUHJvZ3JhbSwgQ2VudGVyIGZvciBDYW5jZXIgUmVzZWFyY2gsIEZyZWRl
cmljaywgTUQgMjE3MDIsIFVTQS4mI3hEO0dlbmUgRXhwcmVzc2lvbiBMYWJvcmF0b3J5LCBTYWxr
IEluc3RpdHV0ZSBmb3IgQmlvbG9naWNhbCBTdHVkaWVzLCBMYSBKb2xsYSwgQ0EgOTIwMzcsIFVT
QS4mI3hEO0NsYXl0b24gRm91bmRhdGlvbiBMYWJvcmF0b3JpZXMgZm9yIFBlcHRpZGUgQmlvbG9n
eSwgU2FsayBJbnN0aXR1dGUgZm9yIEJpb2xvZ2ljYWwgU3R1ZGllcywgTGEgSm9sbGEsIENBIDky
MDM3LCBVU0EuJiN4RDtNb3VzZSBDYW5jZXIgR2VuZXRpY3MgUHJvZ3JhbSwgQ2VudGVyIGZvciBD
YW5jZXIgUmVzZWFyY2gsIEZyZWRlcmljaywgTUQgMjE3MDIsIFVTQS4gRWxlY3Ryb25pYyBhZGRy
ZXNzOiBzYWxvbW9uZEBtYWlsLm5paC5nb3YuPC9hdXRoLWFkZHJlc3M+PHRpdGxlcz48dGl0bGU+
VGhlIG11bHRpZmFjZXRlZCByb2xlIG9mIHRoZSBlbWJyeW9uaWMgZ2VuZSBDcmlwdG8tMSBpbiBj
YW5jZXIsIHN0ZW0gY2VsbHMgYW5kIGVwaXRoZWxpYWwtbWVzZW5jaHltYWwgdHJhbnNpdGlvbjwv
dGl0bGU+PHNlY29uZGFyeS10aXRsZT5TZW1pbiBDYW5jZXIgQmlvbDwvc2Vjb25kYXJ5LXRpdGxl
PjwvdGl0bGVzPjxwZXJpb2RpY2FsPjxmdWxsLXRpdGxlPlNlbWluIENhbmNlciBCaW9sPC9mdWxs
LXRpdGxlPjwvcGVyaW9kaWNhbD48cGFnZXM+NTEtODwvcGFnZXM+PHZvbHVtZT4yOTwvdm9sdW1l
PjxlZGl0aW9uPjIwMTQvMDgvMjY8L2VkaXRpb24+PGRhdGVzPjx5ZWFyPjIwMTQ8L3llYXI+PHB1
Yi1kYXRlcz48ZGF0ZT5EZWM8L2RhdGU+PC9wdWItZGF0ZXM+PC9kYXRlcz48aXNibj4xMDk2LTM2
NTAgKEVsZWN0cm9uaWMpJiN4RDsxMDQ0LTU3OVggKExpbmtpbmcpPC9pc2JuPjxhY2Nlc3Npb24t
bnVtPjI1MTUzMzU1PC9hY2Nlc3Npb24tbnVtPjx1cmxzPjxyZWxhdGVkLXVybHM+PHVybD5odHRw
Oi8vd3d3Lm5jYmkubmxtLm5paC5nb3YvcHVibWVkLzI1MTUzMzU1PC91cmw+PC9yZWxhdGVkLXVy
bHM+PC91cmxzPjxjdXN0b20yPjQyNTI1NjY8L2N1c3RvbTI+PGVsZWN0cm9uaWMtcmVzb3VyY2Ut
bnVtPjEwLjEwMTYvai5zZW1jYW5jZXIuMjAxNC4wOC4wMDMmI3hEO1MxMDQ0LTU3OVgoMTQpMDAx
MDAtWCBbcGlpXTwvZWxlY3Ryb25pYy1yZXNvdXJjZS1udW0+PGxhbmd1YWdlPmVuZzwvbGFuZ3Vh
Z2U+PC9yZWNvcmQ+PC9DaXRlPjwvRW5kTm90ZT4A
</w:fldData>
              </w:fldChar>
            </w:r>
            <w:r w:rsidR="00FD4734" w:rsidRPr="0083401C">
              <w:rPr>
                <w:rFonts w:ascii="Book Antiqua" w:hAnsi="Book Antiqua"/>
                <w:sz w:val="24"/>
                <w:szCs w:val="24"/>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00DF102A" w:rsidRPr="0083401C">
              <w:rPr>
                <w:rFonts w:ascii="Book Antiqua" w:hAnsi="Book Antiqua"/>
                <w:noProof/>
                <w:sz w:val="24"/>
                <w:szCs w:val="24"/>
                <w:vertAlign w:val="superscript"/>
              </w:rPr>
              <w:t>[28,</w:t>
            </w:r>
            <w:r w:rsidR="00FD4734" w:rsidRPr="0083401C">
              <w:rPr>
                <w:rFonts w:ascii="Book Antiqua" w:hAnsi="Book Antiqua"/>
                <w:noProof/>
                <w:sz w:val="24"/>
                <w:szCs w:val="24"/>
                <w:vertAlign w:val="superscript"/>
              </w:rPr>
              <w:t>474]</w:t>
            </w:r>
            <w:r w:rsidR="00F420E4" w:rsidRPr="0083401C">
              <w:rPr>
                <w:rFonts w:ascii="Book Antiqua" w:hAnsi="Book Antiqua"/>
                <w:sz w:val="24"/>
                <w:szCs w:val="24"/>
              </w:rPr>
              <w:fldChar w:fldCharType="end"/>
            </w:r>
          </w:p>
        </w:tc>
        <w:tc>
          <w:tcPr>
            <w:tcW w:w="2841" w:type="dxa"/>
            <w:shd w:val="clear" w:color="auto" w:fill="auto"/>
          </w:tcPr>
          <w:p w14:paraId="7EDF2AED" w14:textId="77777777" w:rsidR="008D57B4" w:rsidRPr="0083401C" w:rsidRDefault="008D57B4" w:rsidP="005C750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83401C">
              <w:rPr>
                <w:rFonts w:ascii="Book Antiqua" w:hAnsi="Book Antiqua"/>
                <w:sz w:val="24"/>
                <w:szCs w:val="24"/>
                <w:lang w:val="en-US"/>
              </w:rPr>
              <w:t>Pluripotency</w:t>
            </w:r>
            <w:r w:rsidR="00F420E4" w:rsidRPr="0083401C">
              <w:rPr>
                <w:rFonts w:ascii="Book Antiqua" w:hAnsi="Book Antiqua"/>
                <w:sz w:val="24"/>
                <w:szCs w:val="24"/>
              </w:rPr>
              <w:fldChar w:fldCharType="begin">
                <w:fldData xml:space="preserve">PEVuZE5vdGU+PENpdGU+PEF1dGhvcj5CaWFuY288L0F1dGhvcj48WWVhcj4yMDEwPC9ZZWFyPjxS
ZWNOdW0+OTkxNjwvUmVjTnVtPjxEaXNwbGF5VGV4dD48c3R5bGUgZmFjZT0ic3VwZXJzY3JpcHQi
PlsyOCwgNDc0XTwvc3R5bGU+PC9EaXNwbGF5VGV4dD48cmVjb3JkPjxyZWMtbnVtYmVyPjk5MTY8
L3JlYy1udW1iZXI+PGZvcmVpZ24ta2V5cz48a2V5IGFwcD0iRU4iIGRiLWlkPSI5czl6dGY5eGh4
djBhM2V3cmRyNTBwZmZmd3QwenN6cGYyNTkiPjk5MTY8L2tleT48L2ZvcmVpZ24ta2V5cz48cmVm
LXR5cGUgbmFtZT0iSm91cm5hbCBBcnRpY2xlIj4xNzwvcmVmLXR5cGU+PGNvbnRyaWJ1dG9ycz48
YXV0aG9ycz48YXV0aG9yPkJpYW5jbywgQy48L2F1dGhvcj48YXV0aG9yPlJhbmdlbCwgTS4gQy48
L2F1dGhvcj48YXV0aG9yPkNhc3RybywgTi4gUC48L2F1dGhvcj48YXV0aG9yPk5hZ2Fva2EsIFQu
PC9hdXRob3I+PGF1dGhvcj5Sb2xsbWFuLCBLLjwvYXV0aG9yPjxhdXRob3I+R29uemFsZXMsIE0u
PC9hdXRob3I+PGF1dGhvcj5TYWxvbW9uLCBELiBTLjwvYXV0aG9yPjwvYXV0aG9ycz48L2NvbnRy
aWJ1dG9ycz48YXV0aC1hZGRyZXNzPk1hbW1hcnkgQmlvbG9neSBhbmQgVHVtb3JpZ2VuZXNpcyBM
YWJvcmF0b3J5LCBOYXRpb25hbCBDYW5jZXIgSW5zdGl0dXRlLCBOYXRpb25hbCBJbnN0aXR1dGVz
IG9mIEhlYWx0aCwgQmV0aGVzZGEsIE1EIDIwODkyLCBVU0EuIGJpYW5jb2NAbWFpbC5uaWguZ292
PC9hdXRoLWFkZHJlc3M+PHRpdGxlcz48dGl0bGU+Um9sZSBvZiBDcmlwdG8tMSBpbiBzdGVtIGNl
bGwgbWFpbnRlbmFuY2UgYW5kIG1hbGlnbmFudCBwcm9ncmVzc2lvbjwvdGl0bGU+PHNlY29uZGFy
eS10aXRsZT5BbSBKIFBhdGhvbDwvc2Vjb25kYXJ5LXRpdGxlPjwvdGl0bGVzPjxwZXJpb2RpY2Fs
PjxmdWxsLXRpdGxlPkFtIEogUGF0aG9sPC9mdWxsLXRpdGxlPjwvcGVyaW9kaWNhbD48cGFnZXM+
NTMyLTQwPC9wYWdlcz48dm9sdW1lPjE3Nzwvdm9sdW1lPjxudW1iZXI+MjwvbnVtYmVyPjxlZGl0
aW9uPjIwMTAvMDcvMTA8L2VkaXRpb24+PGtleXdvcmRzPjxrZXl3b3JkPkFuaW1hbHM8L2tleXdv
cmQ+PGtleXdvcmQ+QW5veGlhPC9rZXl3b3JkPjxrZXl3b3JkPipEaXNlYXNlIFByb2dyZXNzaW9u
PC9rZXl3b3JkPjxrZXl3b3JkPkVtYnJ5b25pYyBEZXZlbG9wbWVudDwva2V5d29yZD48a2V5d29y
ZD5FcGlkZXJtYWwgR3Jvd3RoIEZhY3Rvci9nZW5ldGljcy8qbWV0YWJvbGlzbTwva2V5d29yZD48
a2V5d29yZD5FcGl0aGVsaWFsLU1lc2VuY2h5bWFsIFRyYW5zaXRpb248L2tleXdvcmQ+PGtleXdv
cmQ+R1BJLUxpbmtlZCBQcm90ZWluczwva2V5d29yZD48a2V5d29yZD5IdW1hbnM8L2tleXdvcmQ+
PGtleXdvcmQ+SW50ZXJjZWxsdWxhciBTaWduYWxpbmcgUGVwdGlkZXMgYW5kIFByb3RlaW5zPC9r
ZXl3b3JkPjxrZXl3b3JkPk1lbWJyYW5lIEdseWNvcHJvdGVpbnMvZ2VuZXRpY3MvKm1ldGFib2xp
c208L2tleXdvcmQ+PGtleXdvcmQ+TmVvcGxhc20gUHJvdGVpbnMvZ2VuZXRpY3MvKm1ldGFib2xp
c208L2tleXdvcmQ+PGtleXdvcmQ+TmVvcGxhc21zLypwYXRob2xvZ3k8L2tleXdvcmQ+PGtleXdv
cmQ+TmVvcGxhc3RpYyBTdGVtIENlbGxzL21ldGFib2xpc20vcGF0aG9sb2d5PC9rZXl3b3JkPjxr
ZXl3b3JkPk5vZGFsIFByb3RlaW4vZ2VuZXRpY3MvbWV0YWJvbGlzbTwva2V5d29yZD48a2V5d29y
ZD5SZWNlcHRvcnMsIE5vdGNoL2dlbmV0aWNzL21ldGFib2xpc208L2tleXdvcmQ+PGtleXdvcmQ+
U2lnbmFsIFRyYW5zZHVjdGlvbi9waHlzaW9sb2d5PC9rZXl3b3JkPjxrZXl3b3JkPlN0ZW0gQ2Vs
bHMvKnBoeXNpb2xvZ3k8L2tleXdvcmQ+PGtleXdvcmQ+V250IFByb3RlaW5zL2dlbmV0aWNzL21l
dGFib2xpc208L2tleXdvcmQ+PC9rZXl3b3Jkcz48ZGF0ZXM+PHllYXI+MjAxMDwveWVhcj48cHVi
LWRhdGVzPjxkYXRlPkF1ZzwvZGF0ZT48L3B1Yi1kYXRlcz48L2RhdGVzPjxpc2JuPjE1MjUtMjE5
MSAoRWxlY3Ryb25pYykmI3hEOzAwMDItOTQ0MCAoTGlua2luZyk8L2lzYm4+PGFjY2Vzc2lvbi1u
dW0+MjA2MTYzNDU8L2FjY2Vzc2lvbi1udW0+PHVybHM+PHJlbGF0ZWQtdXJscz48dXJsPmh0dHA6
Ly93d3cubmNiaS5ubG0ubmloLmdvdi9wdWJtZWQvMjA2MTYzNDU8L3VybD48L3JlbGF0ZWQtdXJs
cz48L3VybHM+PGN1c3RvbTI+MjkxMzMzNzwvY3VzdG9tMj48ZWxlY3Ryb25pYy1yZXNvdXJjZS1u
dW0+MTAuMjM1My9hanBhdGguMjAxMC4xMDAxMDImI3hEO1MwMDAyLTk0NDAoMTApNjAxMDktNSBb
cGlpXTwvZWxlY3Ryb25pYy1yZXNvdXJjZS1udW0+PGxhbmd1YWdlPmVuZzwvbGFuZ3VhZ2U+PC9y
ZWNvcmQ+PC9DaXRlPjxDaXRlPjxBdXRob3I+S2xhdXppbnNrYTwvQXV0aG9yPjxZZWFyPjIwMTQ8
L1llYXI+PFJlY051bT44ODcxPC9SZWNOdW0+PHJlY29yZD48cmVjLW51bWJlcj44ODcxPC9yZWMt
bnVtYmVyPjxmb3JlaWduLWtleXM+PGtleSBhcHA9IkVOIiBkYi1pZD0iOXM5enRmOXhoeHYwYTNl
d3JkcjUwcGZmZnd0MHpzenBmMjU5Ij44ODcxPC9rZXk+PC9mb3JlaWduLWtleXM+PHJlZi10eXBl
IG5hbWU9IkpvdXJuYWwgQXJ0aWNsZSI+MTc8L3JlZi10eXBlPjxjb250cmlidXRvcnM+PGF1dGhv
cnM+PGF1dGhvcj5LbGF1emluc2thLCBNLjwvYXV0aG9yPjxhdXRob3I+Q2FzdHJvLCBOLiBQLjwv
YXV0aG9yPjxhdXRob3I+UmFuZ2VsLCBNLiBDLjwvYXV0aG9yPjxhdXRob3I+U3Bpa2UsIEIuIFQu
PC9hdXRob3I+PGF1dGhvcj5HcmF5LCBQLiBDLjwvYXV0aG9yPjxhdXRob3I+QmVydG9sZXR0ZSwg
RC48L2F1dGhvcj48YXV0aG9yPkN1dHRpdHRhLCBGLjwvYXV0aG9yPjxhdXRob3I+U2Fsb21vbiwg
RC48L2F1dGhvcj48L2F1dGhvcnM+PC9jb250cmlidXRvcnM+PGF1dGgtYWRkcmVzcz5Nb3VzZSBD
YW5jZXIgR2VuZXRpY3MgUHJvZ3JhbSwgQ2VudGVyIGZvciBDYW5jZXIgUmVzZWFyY2gsIEZyZWRl
cmljaywgTUQgMjE3MDIsIFVTQS4mI3hEO0dlbmUgRXhwcmVzc2lvbiBMYWJvcmF0b3J5LCBTYWxr
IEluc3RpdHV0ZSBmb3IgQmlvbG9naWNhbCBTdHVkaWVzLCBMYSBKb2xsYSwgQ0EgOTIwMzcsIFVT
QS4mI3hEO0NsYXl0b24gRm91bmRhdGlvbiBMYWJvcmF0b3JpZXMgZm9yIFBlcHRpZGUgQmlvbG9n
eSwgU2FsayBJbnN0aXR1dGUgZm9yIEJpb2xvZ2ljYWwgU3R1ZGllcywgTGEgSm9sbGEsIENBIDky
MDM3LCBVU0EuJiN4RDtNb3VzZSBDYW5jZXIgR2VuZXRpY3MgUHJvZ3JhbSwgQ2VudGVyIGZvciBD
YW5jZXIgUmVzZWFyY2gsIEZyZWRlcmljaywgTUQgMjE3MDIsIFVTQS4gRWxlY3Ryb25pYyBhZGRy
ZXNzOiBzYWxvbW9uZEBtYWlsLm5paC5nb3YuPC9hdXRoLWFkZHJlc3M+PHRpdGxlcz48dGl0bGU+
VGhlIG11bHRpZmFjZXRlZCByb2xlIG9mIHRoZSBlbWJyeW9uaWMgZ2VuZSBDcmlwdG8tMSBpbiBj
YW5jZXIsIHN0ZW0gY2VsbHMgYW5kIGVwaXRoZWxpYWwtbWVzZW5jaHltYWwgdHJhbnNpdGlvbjwv
dGl0bGU+PHNlY29uZGFyeS10aXRsZT5TZW1pbiBDYW5jZXIgQmlvbDwvc2Vjb25kYXJ5LXRpdGxl
PjwvdGl0bGVzPjxwZXJpb2RpY2FsPjxmdWxsLXRpdGxlPlNlbWluIENhbmNlciBCaW9sPC9mdWxs
LXRpdGxlPjwvcGVyaW9kaWNhbD48cGFnZXM+NTEtODwvcGFnZXM+PHZvbHVtZT4yOTwvdm9sdW1l
PjxlZGl0aW9uPjIwMTQvMDgvMjY8L2VkaXRpb24+PGRhdGVzPjx5ZWFyPjIwMTQ8L3llYXI+PHB1
Yi1kYXRlcz48ZGF0ZT5EZWM8L2RhdGU+PC9wdWItZGF0ZXM+PC9kYXRlcz48aXNibj4xMDk2LTM2
NTAgKEVsZWN0cm9uaWMpJiN4RDsxMDQ0LTU3OVggKExpbmtpbmcpPC9pc2JuPjxhY2Nlc3Npb24t
bnVtPjI1MTUzMzU1PC9hY2Nlc3Npb24tbnVtPjx1cmxzPjxyZWxhdGVkLXVybHM+PHVybD5odHRw
Oi8vd3d3Lm5jYmkubmxtLm5paC5nb3YvcHVibWVkLzI1MTUzMzU1PC91cmw+PC9yZWxhdGVkLXVy
bHM+PC91cmxzPjxjdXN0b20yPjQyNTI1NjY8L2N1c3RvbTI+PGVsZWN0cm9uaWMtcmVzb3VyY2Ut
bnVtPjEwLjEwMTYvai5zZW1jYW5jZXIuMjAxNC4wOC4wMDMmI3hEO1MxMDQ0LTU3OVgoMTQpMDAx
MDAtWCBbcGlpXTwvZWxlY3Ryb25pYy1yZXNvdXJjZS1udW0+PGxhbmd1YWdlPmVuZzwvbGFuZ3Vh
Z2U+PC9yZWNvcmQ+PC9DaXRlPjwvRW5kTm90ZT4A
</w:fldData>
              </w:fldChar>
            </w:r>
            <w:r w:rsidR="00FD4734" w:rsidRPr="0083401C">
              <w:rPr>
                <w:rFonts w:ascii="Book Antiqua" w:hAnsi="Book Antiqua"/>
                <w:sz w:val="24"/>
                <w:szCs w:val="24"/>
              </w:rPr>
              <w:instrText xml:space="preserve"> ADDIN EN.CITE </w:instrText>
            </w:r>
            <w:r w:rsidR="00F420E4" w:rsidRPr="0083401C">
              <w:rPr>
                <w:rFonts w:ascii="Book Antiqua" w:hAnsi="Book Antiqua"/>
                <w:sz w:val="24"/>
                <w:szCs w:val="24"/>
              </w:rPr>
              <w:fldChar w:fldCharType="begin">
                <w:fldData xml:space="preserve">PEVuZE5vdGU+PENpdGU+PEF1dGhvcj5CaWFuY288L0F1dGhvcj48WWVhcj4yMDEwPC9ZZWFyPjxS
ZWNOdW0+OTkxNjwvUmVjTnVtPjxEaXNwbGF5VGV4dD48c3R5bGUgZmFjZT0ic3VwZXJzY3JpcHQi
PlsyOCwgNDc0XTwvc3R5bGU+PC9EaXNwbGF5VGV4dD48cmVjb3JkPjxyZWMtbnVtYmVyPjk5MTY8
L3JlYy1udW1iZXI+PGZvcmVpZ24ta2V5cz48a2V5IGFwcD0iRU4iIGRiLWlkPSI5czl6dGY5eGh4
djBhM2V3cmRyNTBwZmZmd3QwenN6cGYyNTkiPjk5MTY8L2tleT48L2ZvcmVpZ24ta2V5cz48cmVm
LXR5cGUgbmFtZT0iSm91cm5hbCBBcnRpY2xlIj4xNzwvcmVmLXR5cGU+PGNvbnRyaWJ1dG9ycz48
YXV0aG9ycz48YXV0aG9yPkJpYW5jbywgQy48L2F1dGhvcj48YXV0aG9yPlJhbmdlbCwgTS4gQy48
L2F1dGhvcj48YXV0aG9yPkNhc3RybywgTi4gUC48L2F1dGhvcj48YXV0aG9yPk5hZ2Fva2EsIFQu
PC9hdXRob3I+PGF1dGhvcj5Sb2xsbWFuLCBLLjwvYXV0aG9yPjxhdXRob3I+R29uemFsZXMsIE0u
PC9hdXRob3I+PGF1dGhvcj5TYWxvbW9uLCBELiBTLjwvYXV0aG9yPjwvYXV0aG9ycz48L2NvbnRy
aWJ1dG9ycz48YXV0aC1hZGRyZXNzPk1hbW1hcnkgQmlvbG9neSBhbmQgVHVtb3JpZ2VuZXNpcyBM
YWJvcmF0b3J5LCBOYXRpb25hbCBDYW5jZXIgSW5zdGl0dXRlLCBOYXRpb25hbCBJbnN0aXR1dGVz
IG9mIEhlYWx0aCwgQmV0aGVzZGEsIE1EIDIwODkyLCBVU0EuIGJpYW5jb2NAbWFpbC5uaWguZ292
PC9hdXRoLWFkZHJlc3M+PHRpdGxlcz48dGl0bGU+Um9sZSBvZiBDcmlwdG8tMSBpbiBzdGVtIGNl
bGwgbWFpbnRlbmFuY2UgYW5kIG1hbGlnbmFudCBwcm9ncmVzc2lvbjwvdGl0bGU+PHNlY29uZGFy
eS10aXRsZT5BbSBKIFBhdGhvbDwvc2Vjb25kYXJ5LXRpdGxlPjwvdGl0bGVzPjxwZXJpb2RpY2Fs
PjxmdWxsLXRpdGxlPkFtIEogUGF0aG9sPC9mdWxsLXRpdGxlPjwvcGVyaW9kaWNhbD48cGFnZXM+
NTMyLTQwPC9wYWdlcz48dm9sdW1lPjE3Nzwvdm9sdW1lPjxudW1iZXI+MjwvbnVtYmVyPjxlZGl0
aW9uPjIwMTAvMDcvMTA8L2VkaXRpb24+PGtleXdvcmRzPjxrZXl3b3JkPkFuaW1hbHM8L2tleXdv
cmQ+PGtleXdvcmQ+QW5veGlhPC9rZXl3b3JkPjxrZXl3b3JkPipEaXNlYXNlIFByb2dyZXNzaW9u
PC9rZXl3b3JkPjxrZXl3b3JkPkVtYnJ5b25pYyBEZXZlbG9wbWVudDwva2V5d29yZD48a2V5d29y
ZD5FcGlkZXJtYWwgR3Jvd3RoIEZhY3Rvci9nZW5ldGljcy8qbWV0YWJvbGlzbTwva2V5d29yZD48
a2V5d29yZD5FcGl0aGVsaWFsLU1lc2VuY2h5bWFsIFRyYW5zaXRpb248L2tleXdvcmQ+PGtleXdv
cmQ+R1BJLUxpbmtlZCBQcm90ZWluczwva2V5d29yZD48a2V5d29yZD5IdW1hbnM8L2tleXdvcmQ+
PGtleXdvcmQ+SW50ZXJjZWxsdWxhciBTaWduYWxpbmcgUGVwdGlkZXMgYW5kIFByb3RlaW5zPC9r
ZXl3b3JkPjxrZXl3b3JkPk1lbWJyYW5lIEdseWNvcHJvdGVpbnMvZ2VuZXRpY3MvKm1ldGFib2xp
c208L2tleXdvcmQ+PGtleXdvcmQ+TmVvcGxhc20gUHJvdGVpbnMvZ2VuZXRpY3MvKm1ldGFib2xp
c208L2tleXdvcmQ+PGtleXdvcmQ+TmVvcGxhc21zLypwYXRob2xvZ3k8L2tleXdvcmQ+PGtleXdv
cmQ+TmVvcGxhc3RpYyBTdGVtIENlbGxzL21ldGFib2xpc20vcGF0aG9sb2d5PC9rZXl3b3JkPjxr
ZXl3b3JkPk5vZGFsIFByb3RlaW4vZ2VuZXRpY3MvbWV0YWJvbGlzbTwva2V5d29yZD48a2V5d29y
ZD5SZWNlcHRvcnMsIE5vdGNoL2dlbmV0aWNzL21ldGFib2xpc208L2tleXdvcmQ+PGtleXdvcmQ+
U2lnbmFsIFRyYW5zZHVjdGlvbi9waHlzaW9sb2d5PC9rZXl3b3JkPjxrZXl3b3JkPlN0ZW0gQ2Vs
bHMvKnBoeXNpb2xvZ3k8L2tleXdvcmQ+PGtleXdvcmQ+V250IFByb3RlaW5zL2dlbmV0aWNzL21l
dGFib2xpc208L2tleXdvcmQ+PC9rZXl3b3Jkcz48ZGF0ZXM+PHllYXI+MjAxMDwveWVhcj48cHVi
LWRhdGVzPjxkYXRlPkF1ZzwvZGF0ZT48L3B1Yi1kYXRlcz48L2RhdGVzPjxpc2JuPjE1MjUtMjE5
MSAoRWxlY3Ryb25pYykmI3hEOzAwMDItOTQ0MCAoTGlua2luZyk8L2lzYm4+PGFjY2Vzc2lvbi1u
dW0+MjA2MTYzNDU8L2FjY2Vzc2lvbi1udW0+PHVybHM+PHJlbGF0ZWQtdXJscz48dXJsPmh0dHA6
Ly93d3cubmNiaS5ubG0ubmloLmdvdi9wdWJtZWQvMjA2MTYzNDU8L3VybD48L3JlbGF0ZWQtdXJs
cz48L3VybHM+PGN1c3RvbTI+MjkxMzMzNzwvY3VzdG9tMj48ZWxlY3Ryb25pYy1yZXNvdXJjZS1u
dW0+MTAuMjM1My9hanBhdGguMjAxMC4xMDAxMDImI3hEO1MwMDAyLTk0NDAoMTApNjAxMDktNSBb
cGlpXTwvZWxlY3Ryb25pYy1yZXNvdXJjZS1udW0+PGxhbmd1YWdlPmVuZzwvbGFuZ3VhZ2U+PC9y
ZWNvcmQ+PC9DaXRlPjxDaXRlPjxBdXRob3I+S2xhdXppbnNrYTwvQXV0aG9yPjxZZWFyPjIwMTQ8
L1llYXI+PFJlY051bT44ODcxPC9SZWNOdW0+PHJlY29yZD48cmVjLW51bWJlcj44ODcxPC9yZWMt
bnVtYmVyPjxmb3JlaWduLWtleXM+PGtleSBhcHA9IkVOIiBkYi1pZD0iOXM5enRmOXhoeHYwYTNl
d3JkcjUwcGZmZnd0MHpzenBmMjU5Ij44ODcxPC9rZXk+PC9mb3JlaWduLWtleXM+PHJlZi10eXBl
IG5hbWU9IkpvdXJuYWwgQXJ0aWNsZSI+MTc8L3JlZi10eXBlPjxjb250cmlidXRvcnM+PGF1dGhv
cnM+PGF1dGhvcj5LbGF1emluc2thLCBNLjwvYXV0aG9yPjxhdXRob3I+Q2FzdHJvLCBOLiBQLjwv
YXV0aG9yPjxhdXRob3I+UmFuZ2VsLCBNLiBDLjwvYXV0aG9yPjxhdXRob3I+U3Bpa2UsIEIuIFQu
PC9hdXRob3I+PGF1dGhvcj5HcmF5LCBQLiBDLjwvYXV0aG9yPjxhdXRob3I+QmVydG9sZXR0ZSwg
RC48L2F1dGhvcj48YXV0aG9yPkN1dHRpdHRhLCBGLjwvYXV0aG9yPjxhdXRob3I+U2Fsb21vbiwg
RC48L2F1dGhvcj48L2F1dGhvcnM+PC9jb250cmlidXRvcnM+PGF1dGgtYWRkcmVzcz5Nb3VzZSBD
YW5jZXIgR2VuZXRpY3MgUHJvZ3JhbSwgQ2VudGVyIGZvciBDYW5jZXIgUmVzZWFyY2gsIEZyZWRl
cmljaywgTUQgMjE3MDIsIFVTQS4mI3hEO0dlbmUgRXhwcmVzc2lvbiBMYWJvcmF0b3J5LCBTYWxr
IEluc3RpdHV0ZSBmb3IgQmlvbG9naWNhbCBTdHVkaWVzLCBMYSBKb2xsYSwgQ0EgOTIwMzcsIFVT
QS4mI3hEO0NsYXl0b24gRm91bmRhdGlvbiBMYWJvcmF0b3JpZXMgZm9yIFBlcHRpZGUgQmlvbG9n
eSwgU2FsayBJbnN0aXR1dGUgZm9yIEJpb2xvZ2ljYWwgU3R1ZGllcywgTGEgSm9sbGEsIENBIDky
MDM3LCBVU0EuJiN4RDtNb3VzZSBDYW5jZXIgR2VuZXRpY3MgUHJvZ3JhbSwgQ2VudGVyIGZvciBD
YW5jZXIgUmVzZWFyY2gsIEZyZWRlcmljaywgTUQgMjE3MDIsIFVTQS4gRWxlY3Ryb25pYyBhZGRy
ZXNzOiBzYWxvbW9uZEBtYWlsLm5paC5nb3YuPC9hdXRoLWFkZHJlc3M+PHRpdGxlcz48dGl0bGU+
VGhlIG11bHRpZmFjZXRlZCByb2xlIG9mIHRoZSBlbWJyeW9uaWMgZ2VuZSBDcmlwdG8tMSBpbiBj
YW5jZXIsIHN0ZW0gY2VsbHMgYW5kIGVwaXRoZWxpYWwtbWVzZW5jaHltYWwgdHJhbnNpdGlvbjwv
dGl0bGU+PHNlY29uZGFyeS10aXRsZT5TZW1pbiBDYW5jZXIgQmlvbDwvc2Vjb25kYXJ5LXRpdGxl
PjwvdGl0bGVzPjxwZXJpb2RpY2FsPjxmdWxsLXRpdGxlPlNlbWluIENhbmNlciBCaW9sPC9mdWxs
LXRpdGxlPjwvcGVyaW9kaWNhbD48cGFnZXM+NTEtODwvcGFnZXM+PHZvbHVtZT4yOTwvdm9sdW1l
PjxlZGl0aW9uPjIwMTQvMDgvMjY8L2VkaXRpb24+PGRhdGVzPjx5ZWFyPjIwMTQ8L3llYXI+PHB1
Yi1kYXRlcz48ZGF0ZT5EZWM8L2RhdGU+PC9wdWItZGF0ZXM+PC9kYXRlcz48aXNibj4xMDk2LTM2
NTAgKEVsZWN0cm9uaWMpJiN4RDsxMDQ0LTU3OVggKExpbmtpbmcpPC9pc2JuPjxhY2Nlc3Npb24t
bnVtPjI1MTUzMzU1PC9hY2Nlc3Npb24tbnVtPjx1cmxzPjxyZWxhdGVkLXVybHM+PHVybD5odHRw
Oi8vd3d3Lm5jYmkubmxtLm5paC5nb3YvcHVibWVkLzI1MTUzMzU1PC91cmw+PC9yZWxhdGVkLXVy
bHM+PC91cmxzPjxjdXN0b20yPjQyNTI1NjY8L2N1c3RvbTI+PGVsZWN0cm9uaWMtcmVzb3VyY2Ut
bnVtPjEwLjEwMTYvai5zZW1jYW5jZXIuMjAxNC4wOC4wMDMmI3hEO1MxMDQ0LTU3OVgoMTQpMDAx
MDAtWCBbcGlpXTwvZWxlY3Ryb25pYy1yZXNvdXJjZS1udW0+PGxhbmd1YWdlPmVuZzwvbGFuZ3Vh
Z2U+PC9yZWNvcmQ+PC9DaXRlPjwvRW5kTm90ZT4A
</w:fldData>
              </w:fldChar>
            </w:r>
            <w:r w:rsidR="00FD4734" w:rsidRPr="0083401C">
              <w:rPr>
                <w:rFonts w:ascii="Book Antiqua" w:hAnsi="Book Antiqua"/>
                <w:sz w:val="24"/>
                <w:szCs w:val="24"/>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00DF102A" w:rsidRPr="0083401C">
              <w:rPr>
                <w:rFonts w:ascii="Book Antiqua" w:hAnsi="Book Antiqua"/>
                <w:noProof/>
                <w:sz w:val="24"/>
                <w:szCs w:val="24"/>
                <w:vertAlign w:val="superscript"/>
              </w:rPr>
              <w:t>[28,</w:t>
            </w:r>
            <w:r w:rsidR="00FD4734" w:rsidRPr="0083401C">
              <w:rPr>
                <w:rFonts w:ascii="Book Antiqua" w:hAnsi="Book Antiqua"/>
                <w:noProof/>
                <w:sz w:val="24"/>
                <w:szCs w:val="24"/>
                <w:vertAlign w:val="superscript"/>
              </w:rPr>
              <w:t>474]</w:t>
            </w:r>
            <w:r w:rsidR="00F420E4" w:rsidRPr="0083401C">
              <w:rPr>
                <w:rFonts w:ascii="Book Antiqua" w:hAnsi="Book Antiqua"/>
                <w:sz w:val="24"/>
                <w:szCs w:val="24"/>
              </w:rPr>
              <w:fldChar w:fldCharType="end"/>
            </w:r>
          </w:p>
        </w:tc>
      </w:tr>
    </w:tbl>
    <w:p w14:paraId="650E83C5" w14:textId="77777777" w:rsidR="008D57B4" w:rsidRPr="0083401C" w:rsidRDefault="005C750A" w:rsidP="005C750A">
      <w:pPr>
        <w:spacing w:after="0" w:line="360" w:lineRule="auto"/>
        <w:jc w:val="both"/>
        <w:rPr>
          <w:rFonts w:ascii="Book Antiqua" w:hAnsi="Book Antiqua"/>
          <w:b/>
          <w:sz w:val="24"/>
          <w:szCs w:val="24"/>
          <w:lang w:eastAsia="zh-CN"/>
        </w:rPr>
      </w:pPr>
      <w:proofErr w:type="gramStart"/>
      <w:r w:rsidRPr="0083401C">
        <w:rPr>
          <w:rFonts w:ascii="Book Antiqua" w:hAnsi="Book Antiqua"/>
          <w:sz w:val="24"/>
          <w:szCs w:val="24"/>
        </w:rPr>
        <w:t>hESC</w:t>
      </w:r>
      <w:proofErr w:type="gramEnd"/>
      <w:r w:rsidRPr="0083401C">
        <w:rPr>
          <w:rFonts w:ascii="Book Antiqua" w:hAnsi="Book Antiqua" w:hint="eastAsia"/>
          <w:sz w:val="24"/>
          <w:szCs w:val="24"/>
          <w:lang w:eastAsia="zh-CN"/>
        </w:rPr>
        <w:t>:</w:t>
      </w:r>
      <w:r w:rsidRPr="0083401C">
        <w:rPr>
          <w:rFonts w:ascii="Book Antiqua" w:hAnsi="Book Antiqua"/>
          <w:b/>
          <w:sz w:val="24"/>
          <w:szCs w:val="24"/>
        </w:rPr>
        <w:t xml:space="preserve"> </w:t>
      </w:r>
      <w:r w:rsidRPr="0083401C">
        <w:rPr>
          <w:rFonts w:ascii="Book Antiqua" w:hAnsi="Book Antiqua"/>
          <w:sz w:val="24"/>
          <w:szCs w:val="24"/>
        </w:rPr>
        <w:t>Human embryonic stem cell</w:t>
      </w:r>
      <w:r w:rsidRPr="0083401C">
        <w:rPr>
          <w:rFonts w:ascii="Book Antiqua" w:hAnsi="Book Antiqua" w:hint="eastAsia"/>
          <w:sz w:val="24"/>
          <w:szCs w:val="24"/>
          <w:lang w:eastAsia="zh-CN"/>
        </w:rPr>
        <w:t xml:space="preserve">; </w:t>
      </w:r>
      <w:r w:rsidRPr="0083401C">
        <w:rPr>
          <w:rFonts w:ascii="Book Antiqua" w:eastAsia="Calibri" w:hAnsi="Book Antiqua" w:cs="Calibri"/>
          <w:sz w:val="24"/>
          <w:szCs w:val="24"/>
        </w:rPr>
        <w:t>SSEA</w:t>
      </w:r>
      <w:r w:rsidRPr="0083401C">
        <w:rPr>
          <w:rFonts w:ascii="Book Antiqua" w:hAnsi="Book Antiqua" w:cs="Calibri" w:hint="eastAsia"/>
          <w:sz w:val="24"/>
          <w:szCs w:val="24"/>
          <w:lang w:eastAsia="zh-CN"/>
        </w:rPr>
        <w:t>:</w:t>
      </w:r>
      <w:r w:rsidRPr="0083401C">
        <w:rPr>
          <w:rFonts w:ascii="Book Antiqua" w:eastAsia="Calibri" w:hAnsi="Book Antiqua" w:cs="Calibri"/>
          <w:sz w:val="24"/>
          <w:szCs w:val="24"/>
        </w:rPr>
        <w:t xml:space="preserve"> Stage </w:t>
      </w:r>
      <w:r w:rsidR="00864964" w:rsidRPr="0083401C">
        <w:rPr>
          <w:rFonts w:ascii="Book Antiqua" w:eastAsia="Calibri" w:hAnsi="Book Antiqua" w:cs="Calibri"/>
          <w:sz w:val="24"/>
          <w:szCs w:val="24"/>
        </w:rPr>
        <w:t>specific embryonic anti</w:t>
      </w:r>
      <w:r w:rsidRPr="0083401C">
        <w:rPr>
          <w:rFonts w:ascii="Book Antiqua" w:eastAsia="Calibri" w:hAnsi="Book Antiqua" w:cs="Calibri"/>
          <w:sz w:val="24"/>
          <w:szCs w:val="24"/>
        </w:rPr>
        <w:t>gens</w:t>
      </w:r>
      <w:r w:rsidRPr="0083401C">
        <w:rPr>
          <w:rFonts w:ascii="Book Antiqua" w:hAnsi="Book Antiqua" w:cs="Calibri" w:hint="eastAsia"/>
          <w:sz w:val="24"/>
          <w:szCs w:val="24"/>
          <w:lang w:eastAsia="zh-CN"/>
        </w:rPr>
        <w:t>;</w:t>
      </w:r>
      <w:r w:rsidRPr="0083401C">
        <w:rPr>
          <w:rFonts w:ascii="Book Antiqua" w:hAnsi="Book Antiqua"/>
          <w:sz w:val="24"/>
          <w:szCs w:val="24"/>
        </w:rPr>
        <w:t xml:space="preserve"> TRA</w:t>
      </w:r>
      <w:r w:rsidRPr="0083401C">
        <w:rPr>
          <w:rFonts w:ascii="Book Antiqua" w:hAnsi="Book Antiqua" w:hint="eastAsia"/>
          <w:sz w:val="24"/>
          <w:szCs w:val="24"/>
          <w:lang w:eastAsia="zh-CN"/>
        </w:rPr>
        <w:t xml:space="preserve">: </w:t>
      </w:r>
      <w:r w:rsidRPr="0083401C">
        <w:rPr>
          <w:rFonts w:ascii="Book Antiqua" w:eastAsia="Calibri" w:hAnsi="Book Antiqua" w:cs="Calibri"/>
          <w:sz w:val="24"/>
          <w:szCs w:val="24"/>
        </w:rPr>
        <w:t xml:space="preserve">Tumor </w:t>
      </w:r>
      <w:r w:rsidR="00864964" w:rsidRPr="0083401C">
        <w:rPr>
          <w:rFonts w:ascii="Book Antiqua" w:eastAsia="Calibri" w:hAnsi="Book Antiqua" w:cs="Calibri"/>
          <w:sz w:val="24"/>
          <w:szCs w:val="24"/>
        </w:rPr>
        <w:t>rejection antig</w:t>
      </w:r>
      <w:r w:rsidRPr="0083401C">
        <w:rPr>
          <w:rFonts w:ascii="Book Antiqua" w:eastAsia="Calibri" w:hAnsi="Book Antiqua" w:cs="Calibri"/>
          <w:sz w:val="24"/>
          <w:szCs w:val="24"/>
        </w:rPr>
        <w:t>ens</w:t>
      </w:r>
      <w:r w:rsidRPr="0083401C">
        <w:rPr>
          <w:rFonts w:ascii="Book Antiqua" w:hAnsi="Book Antiqua" w:cs="Calibri" w:hint="eastAsia"/>
          <w:sz w:val="24"/>
          <w:szCs w:val="24"/>
          <w:lang w:eastAsia="zh-CN"/>
        </w:rPr>
        <w:t>.</w:t>
      </w:r>
    </w:p>
    <w:p w14:paraId="78E1FF2B" w14:textId="77777777" w:rsidR="00F12A5E" w:rsidRPr="0083401C" w:rsidRDefault="00746467" w:rsidP="00F12A5E">
      <w:pPr>
        <w:spacing w:after="0" w:line="360" w:lineRule="auto"/>
        <w:jc w:val="both"/>
        <w:rPr>
          <w:rFonts w:ascii="Book Antiqua" w:hAnsi="Book Antiqua"/>
          <w:b/>
          <w:sz w:val="24"/>
          <w:szCs w:val="24"/>
        </w:rPr>
      </w:pPr>
      <w:r w:rsidRPr="0083401C">
        <w:rPr>
          <w:rFonts w:ascii="Book Antiqua" w:hAnsi="Book Antiqua"/>
          <w:b/>
          <w:sz w:val="24"/>
          <w:szCs w:val="24"/>
        </w:rPr>
        <w:br w:type="page"/>
      </w:r>
      <w:r w:rsidR="00F12A5E" w:rsidRPr="0083401C">
        <w:rPr>
          <w:rFonts w:ascii="Book Antiqua" w:hAnsi="Book Antiqua"/>
          <w:b/>
          <w:sz w:val="24"/>
          <w:szCs w:val="24"/>
        </w:rPr>
        <w:lastRenderedPageBreak/>
        <w:t xml:space="preserve">Table </w:t>
      </w:r>
      <w:r w:rsidR="00F12A5E" w:rsidRPr="0083401C">
        <w:rPr>
          <w:rFonts w:ascii="Book Antiqua" w:hAnsi="Book Antiqua" w:hint="eastAsia"/>
          <w:b/>
          <w:sz w:val="24"/>
          <w:szCs w:val="24"/>
          <w:lang w:eastAsia="zh-CN"/>
        </w:rPr>
        <w:t xml:space="preserve">2 </w:t>
      </w:r>
      <w:r w:rsidR="00F12A5E" w:rsidRPr="0083401C">
        <w:rPr>
          <w:rFonts w:ascii="Book Antiqua" w:hAnsi="Book Antiqua"/>
          <w:b/>
          <w:sz w:val="24"/>
          <w:szCs w:val="24"/>
        </w:rPr>
        <w:t>Common signaling pathways, transcription factors, non-coding RNAs and epigenetic regulators of embryonic stem cells and cancer stem cells in solid tumors</w:t>
      </w:r>
    </w:p>
    <w:tbl>
      <w:tblPr>
        <w:tblStyle w:val="LightShading1"/>
        <w:tblpPr w:leftFromText="180" w:rightFromText="180" w:vertAnchor="text" w:horzAnchor="margin" w:tblpXSpec="center" w:tblpY="1"/>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0"/>
        <w:gridCol w:w="3094"/>
        <w:gridCol w:w="2544"/>
      </w:tblGrid>
      <w:tr w:rsidR="0083401C" w:rsidRPr="0083401C" w14:paraId="71BB29AA" w14:textId="77777777" w:rsidTr="0083401C">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3110" w:type="dxa"/>
            <w:tcBorders>
              <w:top w:val="none" w:sz="0" w:space="0" w:color="auto"/>
              <w:left w:val="none" w:sz="0" w:space="0" w:color="auto"/>
              <w:bottom w:val="none" w:sz="0" w:space="0" w:color="auto"/>
              <w:right w:val="none" w:sz="0" w:space="0" w:color="auto"/>
            </w:tcBorders>
            <w:shd w:val="clear" w:color="auto" w:fill="auto"/>
          </w:tcPr>
          <w:p w14:paraId="11071653" w14:textId="77777777" w:rsidR="00F12A5E" w:rsidRPr="0083401C" w:rsidRDefault="00F12A5E" w:rsidP="00406DFF">
            <w:pPr>
              <w:spacing w:line="360" w:lineRule="auto"/>
              <w:jc w:val="both"/>
              <w:rPr>
                <w:rFonts w:ascii="Book Antiqua" w:hAnsi="Book Antiqua"/>
                <w:color w:val="auto"/>
                <w:sz w:val="24"/>
                <w:szCs w:val="24"/>
                <w:lang w:val="en-US"/>
              </w:rPr>
            </w:pPr>
          </w:p>
        </w:tc>
        <w:tc>
          <w:tcPr>
            <w:tcW w:w="3094" w:type="dxa"/>
            <w:tcBorders>
              <w:top w:val="none" w:sz="0" w:space="0" w:color="auto"/>
              <w:left w:val="none" w:sz="0" w:space="0" w:color="auto"/>
              <w:bottom w:val="none" w:sz="0" w:space="0" w:color="auto"/>
              <w:right w:val="none" w:sz="0" w:space="0" w:color="auto"/>
            </w:tcBorders>
            <w:shd w:val="clear" w:color="auto" w:fill="auto"/>
            <w:vAlign w:val="center"/>
          </w:tcPr>
          <w:p w14:paraId="57F031D0" w14:textId="77777777" w:rsidR="00F12A5E" w:rsidRPr="0083401C" w:rsidRDefault="00F12A5E" w:rsidP="00406DFF">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ESCs</w:t>
            </w:r>
          </w:p>
        </w:tc>
        <w:tc>
          <w:tcPr>
            <w:tcW w:w="2544" w:type="dxa"/>
            <w:tcBorders>
              <w:top w:val="none" w:sz="0" w:space="0" w:color="auto"/>
              <w:left w:val="none" w:sz="0" w:space="0" w:color="auto"/>
              <w:bottom w:val="none" w:sz="0" w:space="0" w:color="auto"/>
              <w:right w:val="none" w:sz="0" w:space="0" w:color="auto"/>
            </w:tcBorders>
            <w:shd w:val="clear" w:color="auto" w:fill="auto"/>
            <w:vAlign w:val="center"/>
          </w:tcPr>
          <w:p w14:paraId="34B3D33A" w14:textId="77777777" w:rsidR="00F12A5E" w:rsidRPr="0083401C" w:rsidRDefault="00F12A5E" w:rsidP="00406DFF">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rPr>
              <w:t>CSC</w:t>
            </w:r>
            <w:r w:rsidRPr="0083401C">
              <w:rPr>
                <w:rFonts w:ascii="Book Antiqua" w:hAnsi="Book Antiqua"/>
                <w:color w:val="auto"/>
                <w:sz w:val="24"/>
                <w:szCs w:val="24"/>
                <w:lang w:val="en-US"/>
              </w:rPr>
              <w:t xml:space="preserve"> type</w:t>
            </w:r>
          </w:p>
        </w:tc>
      </w:tr>
      <w:tr w:rsidR="0083401C" w:rsidRPr="0083401C" w14:paraId="7BC04254" w14:textId="77777777" w:rsidTr="0083401C">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3110" w:type="dxa"/>
            <w:tcBorders>
              <w:left w:val="none" w:sz="0" w:space="0" w:color="auto"/>
              <w:right w:val="none" w:sz="0" w:space="0" w:color="auto"/>
            </w:tcBorders>
            <w:shd w:val="clear" w:color="auto" w:fill="auto"/>
            <w:vAlign w:val="center"/>
          </w:tcPr>
          <w:p w14:paraId="343A578B" w14:textId="77777777" w:rsidR="00F12A5E" w:rsidRPr="0083401C" w:rsidRDefault="00F12A5E" w:rsidP="00406DFF">
            <w:pPr>
              <w:spacing w:line="360" w:lineRule="auto"/>
              <w:jc w:val="both"/>
              <w:rPr>
                <w:rFonts w:ascii="Book Antiqua" w:hAnsi="Book Antiqua"/>
                <w:color w:val="auto"/>
                <w:sz w:val="24"/>
                <w:szCs w:val="24"/>
                <w:lang w:val="en-US"/>
              </w:rPr>
            </w:pPr>
            <w:r w:rsidRPr="0083401C">
              <w:rPr>
                <w:rFonts w:ascii="Book Antiqua" w:hAnsi="Book Antiqua"/>
                <w:color w:val="auto"/>
                <w:sz w:val="24"/>
                <w:szCs w:val="24"/>
                <w:lang w:val="en-US"/>
              </w:rPr>
              <w:t>Signaling pathways</w:t>
            </w:r>
          </w:p>
        </w:tc>
        <w:tc>
          <w:tcPr>
            <w:tcW w:w="3094" w:type="dxa"/>
            <w:tcBorders>
              <w:left w:val="none" w:sz="0" w:space="0" w:color="auto"/>
              <w:right w:val="none" w:sz="0" w:space="0" w:color="auto"/>
            </w:tcBorders>
            <w:shd w:val="clear" w:color="auto" w:fill="auto"/>
          </w:tcPr>
          <w:p w14:paraId="3D3D41D8" w14:textId="77777777" w:rsidR="00F12A5E" w:rsidRPr="0083401C" w:rsidRDefault="00F12A5E" w:rsidP="00406DF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auto"/>
                <w:sz w:val="24"/>
                <w:szCs w:val="24"/>
                <w:lang w:val="en-US" w:eastAsia="zh-CN"/>
              </w:rPr>
            </w:pPr>
          </w:p>
        </w:tc>
        <w:tc>
          <w:tcPr>
            <w:tcW w:w="2544" w:type="dxa"/>
            <w:tcBorders>
              <w:left w:val="none" w:sz="0" w:space="0" w:color="auto"/>
              <w:right w:val="none" w:sz="0" w:space="0" w:color="auto"/>
            </w:tcBorders>
            <w:shd w:val="clear" w:color="auto" w:fill="auto"/>
          </w:tcPr>
          <w:p w14:paraId="7213C6D8" w14:textId="77777777" w:rsidR="00F12A5E" w:rsidRPr="0083401C" w:rsidRDefault="00F12A5E" w:rsidP="00406DF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p>
        </w:tc>
      </w:tr>
      <w:tr w:rsidR="0083401C" w:rsidRPr="0083401C" w14:paraId="4C82B7D3" w14:textId="77777777" w:rsidTr="00406DFF">
        <w:trPr>
          <w:trHeight w:val="412"/>
        </w:trPr>
        <w:tc>
          <w:tcPr>
            <w:cnfStyle w:val="001000000000" w:firstRow="0" w:lastRow="0" w:firstColumn="1" w:lastColumn="0" w:oddVBand="0" w:evenVBand="0" w:oddHBand="0" w:evenHBand="0" w:firstRowFirstColumn="0" w:firstRowLastColumn="0" w:lastRowFirstColumn="0" w:lastRowLastColumn="0"/>
            <w:tcW w:w="3110" w:type="dxa"/>
            <w:shd w:val="clear" w:color="auto" w:fill="auto"/>
          </w:tcPr>
          <w:p w14:paraId="19BD8615" w14:textId="77777777" w:rsidR="00F12A5E" w:rsidRPr="0083401C" w:rsidRDefault="00F12A5E" w:rsidP="00406DFF">
            <w:pPr>
              <w:spacing w:line="360" w:lineRule="auto"/>
              <w:jc w:val="both"/>
              <w:rPr>
                <w:rFonts w:ascii="Book Antiqua" w:hAnsi="Book Antiqua"/>
                <w:color w:val="auto"/>
                <w:sz w:val="24"/>
                <w:szCs w:val="24"/>
                <w:lang w:val="en-US"/>
              </w:rPr>
            </w:pPr>
            <w:r w:rsidRPr="0083401C">
              <w:rPr>
                <w:rFonts w:ascii="Book Antiqua" w:hAnsi="Book Antiqua"/>
                <w:color w:val="auto"/>
                <w:sz w:val="24"/>
                <w:szCs w:val="24"/>
                <w:lang w:val="en-US"/>
              </w:rPr>
              <w:t>Wnt/</w:t>
            </w:r>
            <w:r w:rsidRPr="0083401C">
              <w:rPr>
                <w:rFonts w:ascii="Book Antiqua" w:hAnsi="Book Antiqua"/>
                <w:color w:val="auto"/>
                <w:sz w:val="24"/>
                <w:szCs w:val="24"/>
              </w:rPr>
              <w:t>β-</w:t>
            </w:r>
            <w:r w:rsidRPr="0083401C">
              <w:rPr>
                <w:rFonts w:ascii="Book Antiqua" w:hAnsi="Book Antiqua"/>
                <w:color w:val="auto"/>
                <w:sz w:val="24"/>
                <w:szCs w:val="24"/>
                <w:lang w:val="en-US"/>
              </w:rPr>
              <w:t>catenin</w:t>
            </w:r>
          </w:p>
        </w:tc>
        <w:tc>
          <w:tcPr>
            <w:tcW w:w="3094" w:type="dxa"/>
            <w:shd w:val="clear" w:color="auto" w:fill="auto"/>
          </w:tcPr>
          <w:p w14:paraId="16CD86F5" w14:textId="77777777" w:rsidR="00F12A5E" w:rsidRPr="0083401C" w:rsidRDefault="00F12A5E" w:rsidP="00406D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Self-renewal in mESCs/hESCs</w:t>
            </w:r>
            <w:hyperlink w:anchor="_ENREF_91" w:tooltip="Sato, 2004 #7707" w:history="1">
              <w:r w:rsidR="00F420E4" w:rsidRPr="0083401C">
                <w:rPr>
                  <w:rFonts w:ascii="Book Antiqua" w:hAnsi="Book Antiqua"/>
                  <w:sz w:val="24"/>
                  <w:szCs w:val="24"/>
                </w:rPr>
                <w:fldChar w:fldCharType="begin">
                  <w:fldData xml:space="preserve">PEVuZE5vdGU+PENpdGU+PEF1dGhvcj5TYXRvPC9BdXRob3I+PFllYXI+MjAwNDwvWWVhcj48UmVj
TnVtPjc3MDc8L1JlY051bT48RGlzcGxheVRleHQ+PHN0eWxlIGZhY2U9InN1cGVyc2NyaXB0Ij5b
OTFdPC9zdHlsZT48L0Rpc3BsYXlUZXh0PjxyZWNvcmQ+PHJlYy1udW1iZXI+NzcwNzwvcmVjLW51
bWJlcj48Zm9yZWlnbi1rZXlzPjxrZXkgYXBwPSJFTiIgZGItaWQ9IjlzOXp0Zjl4aHh2MGEzZXdy
ZHI1MHBmZmZ3dDB6c3pwZjI1OSI+NzcwNzwva2V5PjwvZm9yZWlnbi1rZXlzPjxyZWYtdHlwZSBu
YW1lPSJKb3VybmFsIEFydGljbGUiPjE3PC9yZWYtdHlwZT48Y29udHJpYnV0b3JzPjxhdXRob3Jz
PjxhdXRob3I+U2F0bywgTi48L2F1dGhvcj48YXV0aG9yPk1laWplciwgTC48L2F1dGhvcj48YXV0
aG9yPlNrYWx0c291bmlzLCBMLjwvYXV0aG9yPjxhdXRob3I+R3JlZW5nYXJkLCBQLjwvYXV0aG9y
PjxhdXRob3I+QnJpdmFubG91LCBBLiBILjwvYXV0aG9yPjwvYXV0aG9ycz48L2NvbnRyaWJ1dG9y
cz48YXV0aC1hZGRyZXNzPkxhYm9yYXRvcnkgb2YgTW9sZWN1bGFyIFZlcnRlYnJhdGUgRW1icnlv
bG9neSwgVGhlIFJvY2tlZmVsbGVyIFVuaXZlcnNpdHksIDEyMzAgWW9yayBBdmVudWUsIE5ldyBZ
b3JrLCBOWSAxMDAyMSwgVVNBLjwvYXV0aC1hZGRyZXNzPjx0aXRsZXM+PHRpdGxlPk1haW50ZW5h
bmNlIG9mIHBsdXJpcG90ZW5jeSBpbiBodW1hbiBhbmQgbW91c2UgZW1icnlvbmljIHN0ZW0gY2Vs
bHMgdGhyb3VnaCBhY3RpdmF0aW9uIG9mIFdudCBzaWduYWxpbmcgYnkgYSBwaGFybWFjb2xvZ2lj
YWwgR1NLLTMtc3BlY2lmaWMgaW5oaWJpdG9yPC90aXRsZT48c2Vjb25kYXJ5LXRpdGxlPk5hdCBN
ZWQ8L3NlY29uZGFyeS10aXRsZT48L3RpdGxlcz48cGVyaW9kaWNhbD48ZnVsbC10aXRsZT5OYXQg
TWVkPC9mdWxsLXRpdGxlPjwvcGVyaW9kaWNhbD48cGFnZXM+NTUtNjM8L3BhZ2VzPjx2b2x1bWU+
MTA8L3ZvbHVtZT48bnVtYmVyPjE8L251bWJlcj48ZWRpdGlvbj4yMDA0LzAxLzAyPC9lZGl0aW9u
PjxrZXl3b3Jkcz48a2V5d29yZD5BbmltYWxzPC9rZXl3b3JkPjxrZXl3b3JkPkNlbGwgRGlmZmVy
ZW50aWF0aW9uL3BoeXNpb2xvZ3k8L2tleXdvcmQ+PGtleXdvcmQ+RW1icnlvLCBNYW1tYWxpYW4v
KmN5dG9sb2d5PC9rZXl3b3JkPjxrZXl3b3JkPkVuenltZSBJbmhpYml0b3JzLypwaGFybWFjb2xv
Z3k8L2tleXdvcmQ+PGtleXdvcmQ+Rmx1b3Jlc2NlbnQgQW50aWJvZHkgVGVjaG5pcXVlPC9rZXl3
b3JkPjxrZXl3b3JkPkdlbmUgRXhwcmVzc2lvbiBSZWd1bGF0aW9uL3BoeXNpb2xvZ3k8L2tleXdv
cmQ+PGtleXdvcmQ+R2x5Y29nZW4gU3ludGhhc2UgS2luYXNlIDMvKmFudGFnb25pc3RzICZhbXA7
IGluaGliaXRvcnM8L2tleXdvcmQ+PGtleXdvcmQ+SHVtYW5zPC9rZXl3b3JkPjxrZXl3b3JkPklu
ZG9sZXMvKnBoYXJtYWNvbG9neTwva2V5d29yZD48a2V5d29yZD5NaWNlPC9rZXl3b3JkPjxrZXl3
b3JkPk94aW1lcy8qcGhhcm1hY29sb2d5PC9rZXl3b3JkPjxrZXl3b3JkPlBsdXJpcG90ZW50IFN0
ZW0gQ2VsbHMvKmN5dG9sb2d5PC9rZXl3b3JkPjxrZXl3b3JkPlByb3RvLU9uY29nZW5lIFByb3Rl
aW5zLypkcnVnIGVmZmVjdHMvcGh5c2lvbG9neTwva2V5d29yZD48a2V5d29yZD5XbnQgUHJvdGVp
bnM8L2tleXdvcmQ+PGtleXdvcmQ+KlplYnJhZmlzaCBQcm90ZWluczwva2V5d29yZD48L2tleXdv
cmRzPjxkYXRlcz48eWVhcj4yMDA0PC95ZWFyPjxwdWItZGF0ZXM+PGRhdGU+SmFuPC9kYXRlPjwv
cHViLWRhdGVzPjwvZGF0ZXM+PGlzYm4+MTA3OC04OTU2IChQcmludCkmI3hEOzEwNzgtODk1NiAo
TGlua2luZyk8L2lzYm4+PGFjY2Vzc2lvbi1udW0+MTQ3MDI2MzU8L2FjY2Vzc2lvbi1udW0+PHVy
bHM+PHJlbGF0ZWQtdXJscz48dXJsPmh0dHA6Ly93d3cubmNiaS5ubG0ubmloLmdvdi9wdWJtZWQv
MTQ3MDI2MzU8L3VybD48L3JlbGF0ZWQtdXJscz48L3VybHM+PGVsZWN0cm9uaWMtcmVzb3VyY2Ut
bnVtPjEwLjEwMzgvbm05NzkmI3hEO25tOTc5IFtwaWldPC9lbGVjdHJvbmljLXJlc291cmNlLW51
bT48bGFuZ3VhZ2U+ZW5nPC9sYW5ndWFnZT48L3JlY29yZD48L0NpdGU+PC9FbmROb3RlPn==
</w:fldData>
                </w:fldChar>
              </w:r>
              <w:r w:rsidRPr="0083401C">
                <w:rPr>
                  <w:rFonts w:ascii="Book Antiqua" w:hAnsi="Book Antiqua"/>
                  <w:color w:val="auto"/>
                  <w:sz w:val="24"/>
                  <w:szCs w:val="24"/>
                  <w:lang w:val="en-US"/>
                </w:rPr>
                <w:instrText xml:space="preserve"> ADDIN EN.CITE </w:instrText>
              </w:r>
              <w:r w:rsidR="00F420E4" w:rsidRPr="0083401C">
                <w:rPr>
                  <w:rFonts w:ascii="Book Antiqua" w:hAnsi="Book Antiqua"/>
                  <w:sz w:val="24"/>
                  <w:szCs w:val="24"/>
                </w:rPr>
                <w:fldChar w:fldCharType="begin">
                  <w:fldData xml:space="preserve">PEVuZE5vdGU+PENpdGU+PEF1dGhvcj5TYXRvPC9BdXRob3I+PFllYXI+MjAwNDwvWWVhcj48UmVj
TnVtPjc3MDc8L1JlY051bT48RGlzcGxheVRleHQ+PHN0eWxlIGZhY2U9InN1cGVyc2NyaXB0Ij5b
OTFdPC9zdHlsZT48L0Rpc3BsYXlUZXh0PjxyZWNvcmQ+PHJlYy1udW1iZXI+NzcwNzwvcmVjLW51
bWJlcj48Zm9yZWlnbi1rZXlzPjxrZXkgYXBwPSJFTiIgZGItaWQ9IjlzOXp0Zjl4aHh2MGEzZXdy
ZHI1MHBmZmZ3dDB6c3pwZjI1OSI+NzcwNzwva2V5PjwvZm9yZWlnbi1rZXlzPjxyZWYtdHlwZSBu
YW1lPSJKb3VybmFsIEFydGljbGUiPjE3PC9yZWYtdHlwZT48Y29udHJpYnV0b3JzPjxhdXRob3Jz
PjxhdXRob3I+U2F0bywgTi48L2F1dGhvcj48YXV0aG9yPk1laWplciwgTC48L2F1dGhvcj48YXV0
aG9yPlNrYWx0c291bmlzLCBMLjwvYXV0aG9yPjxhdXRob3I+R3JlZW5nYXJkLCBQLjwvYXV0aG9y
PjxhdXRob3I+QnJpdmFubG91LCBBLiBILjwvYXV0aG9yPjwvYXV0aG9ycz48L2NvbnRyaWJ1dG9y
cz48YXV0aC1hZGRyZXNzPkxhYm9yYXRvcnkgb2YgTW9sZWN1bGFyIFZlcnRlYnJhdGUgRW1icnlv
bG9neSwgVGhlIFJvY2tlZmVsbGVyIFVuaXZlcnNpdHksIDEyMzAgWW9yayBBdmVudWUsIE5ldyBZ
b3JrLCBOWSAxMDAyMSwgVVNBLjwvYXV0aC1hZGRyZXNzPjx0aXRsZXM+PHRpdGxlPk1haW50ZW5h
bmNlIG9mIHBsdXJpcG90ZW5jeSBpbiBodW1hbiBhbmQgbW91c2UgZW1icnlvbmljIHN0ZW0gY2Vs
bHMgdGhyb3VnaCBhY3RpdmF0aW9uIG9mIFdudCBzaWduYWxpbmcgYnkgYSBwaGFybWFjb2xvZ2lj
YWwgR1NLLTMtc3BlY2lmaWMgaW5oaWJpdG9yPC90aXRsZT48c2Vjb25kYXJ5LXRpdGxlPk5hdCBN
ZWQ8L3NlY29uZGFyeS10aXRsZT48L3RpdGxlcz48cGVyaW9kaWNhbD48ZnVsbC10aXRsZT5OYXQg
TWVkPC9mdWxsLXRpdGxlPjwvcGVyaW9kaWNhbD48cGFnZXM+NTUtNjM8L3BhZ2VzPjx2b2x1bWU+
MTA8L3ZvbHVtZT48bnVtYmVyPjE8L251bWJlcj48ZWRpdGlvbj4yMDA0LzAxLzAyPC9lZGl0aW9u
PjxrZXl3b3Jkcz48a2V5d29yZD5BbmltYWxzPC9rZXl3b3JkPjxrZXl3b3JkPkNlbGwgRGlmZmVy
ZW50aWF0aW9uL3BoeXNpb2xvZ3k8L2tleXdvcmQ+PGtleXdvcmQ+RW1icnlvLCBNYW1tYWxpYW4v
KmN5dG9sb2d5PC9rZXl3b3JkPjxrZXl3b3JkPkVuenltZSBJbmhpYml0b3JzLypwaGFybWFjb2xv
Z3k8L2tleXdvcmQ+PGtleXdvcmQ+Rmx1b3Jlc2NlbnQgQW50aWJvZHkgVGVjaG5pcXVlPC9rZXl3
b3JkPjxrZXl3b3JkPkdlbmUgRXhwcmVzc2lvbiBSZWd1bGF0aW9uL3BoeXNpb2xvZ3k8L2tleXdv
cmQ+PGtleXdvcmQ+R2x5Y29nZW4gU3ludGhhc2UgS2luYXNlIDMvKmFudGFnb25pc3RzICZhbXA7
IGluaGliaXRvcnM8L2tleXdvcmQ+PGtleXdvcmQ+SHVtYW5zPC9rZXl3b3JkPjxrZXl3b3JkPklu
ZG9sZXMvKnBoYXJtYWNvbG9neTwva2V5d29yZD48a2V5d29yZD5NaWNlPC9rZXl3b3JkPjxrZXl3
b3JkPk94aW1lcy8qcGhhcm1hY29sb2d5PC9rZXl3b3JkPjxrZXl3b3JkPlBsdXJpcG90ZW50IFN0
ZW0gQ2VsbHMvKmN5dG9sb2d5PC9rZXl3b3JkPjxrZXl3b3JkPlByb3RvLU9uY29nZW5lIFByb3Rl
aW5zLypkcnVnIGVmZmVjdHMvcGh5c2lvbG9neTwva2V5d29yZD48a2V5d29yZD5XbnQgUHJvdGVp
bnM8L2tleXdvcmQ+PGtleXdvcmQ+KlplYnJhZmlzaCBQcm90ZWluczwva2V5d29yZD48L2tleXdv
cmRzPjxkYXRlcz48eWVhcj4yMDA0PC95ZWFyPjxwdWItZGF0ZXM+PGRhdGU+SmFuPC9kYXRlPjwv
cHViLWRhdGVzPjwvZGF0ZXM+PGlzYm4+MTA3OC04OTU2IChQcmludCkmI3hEOzEwNzgtODk1NiAo
TGlua2luZyk8L2lzYm4+PGFjY2Vzc2lvbi1udW0+MTQ3MDI2MzU8L2FjY2Vzc2lvbi1udW0+PHVy
bHM+PHJlbGF0ZWQtdXJscz48dXJsPmh0dHA6Ly93d3cubmNiaS5ubG0ubmloLmdvdi9wdWJtZWQv
MTQ3MDI2MzU8L3VybD48L3JlbGF0ZWQtdXJscz48L3VybHM+PGVsZWN0cm9uaWMtcmVzb3VyY2Ut
bnVtPjEwLjEwMzgvbm05NzkmI3hEO25tOTc5IFtwaWldPC9lbGVjdHJvbmljLXJlc291cmNlLW51
bT48bGFuZ3VhZ2U+ZW5nPC9sYW5ndWFnZT48L3JlY29yZD48L0NpdGU+PC9FbmROb3RlPn==
</w:fldData>
                </w:fldChar>
              </w:r>
              <w:r w:rsidRPr="0083401C">
                <w:rPr>
                  <w:rFonts w:ascii="Book Antiqua" w:hAnsi="Book Antiqua"/>
                  <w:color w:val="auto"/>
                  <w:sz w:val="24"/>
                  <w:szCs w:val="24"/>
                  <w:lang w:val="en-US"/>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lang w:val="en-US"/>
                </w:rPr>
                <w:t>[91]</w:t>
              </w:r>
              <w:r w:rsidR="00F420E4" w:rsidRPr="0083401C">
                <w:rPr>
                  <w:rFonts w:ascii="Book Antiqua" w:hAnsi="Book Antiqua"/>
                  <w:sz w:val="24"/>
                  <w:szCs w:val="24"/>
                </w:rPr>
                <w:fldChar w:fldCharType="end"/>
              </w:r>
            </w:hyperlink>
          </w:p>
          <w:p w14:paraId="65BF28BD" w14:textId="77777777" w:rsidR="00F12A5E" w:rsidRPr="0083401C" w:rsidRDefault="00F12A5E" w:rsidP="00406D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Differentiation in hESCs</w:t>
            </w:r>
            <w:hyperlink w:anchor="_ENREF_98" w:tooltip="Blauwkamp, 2012 #7719" w:history="1">
              <w:r w:rsidR="00F420E4" w:rsidRPr="0083401C">
                <w:rPr>
                  <w:rFonts w:ascii="Book Antiqua" w:hAnsi="Book Antiqua"/>
                  <w:sz w:val="24"/>
                  <w:szCs w:val="24"/>
                </w:rPr>
                <w:fldChar w:fldCharType="begin"/>
              </w:r>
              <w:r w:rsidRPr="0083401C">
                <w:rPr>
                  <w:rFonts w:ascii="Book Antiqua" w:hAnsi="Book Antiqua"/>
                  <w:color w:val="auto"/>
                  <w:sz w:val="24"/>
                  <w:szCs w:val="24"/>
                  <w:lang w:val="en-US"/>
                </w:rPr>
                <w:instrText xml:space="preserve"> ADDIN EN.CITE &lt;EndNote&gt;&lt;Cite&gt;&lt;Author&gt;Blauwkamp&lt;/Author&gt;&lt;Year&gt;2012&lt;/Year&gt;&lt;RecNum&gt;7719&lt;/RecNum&gt;&lt;DisplayText&gt;&lt;style face="superscript"&gt;[98]&lt;/style&gt;&lt;/DisplayText&gt;&lt;record&gt;&lt;rec-number&gt;7719&lt;/rec-number&gt;&lt;foreign-keys&gt;&lt;key app="EN" db-id="9s9ztf9xhxv0a3ewrdr50pfffwt0zszpf259"&gt;7719&lt;/key&gt;&lt;/foreign-keys&gt;&lt;ref-type name="Journal Article"&gt;17&lt;/ref-type&gt;&lt;contributors&gt;&lt;authors&gt;&lt;author&gt;Blauwkamp, T. A.&lt;/author&gt;&lt;author&gt;Nigam, S.&lt;/author&gt;&lt;author&gt;Ardehali, R.&lt;/author&gt;&lt;author&gt;Weissman, I. L.&lt;/author&gt;&lt;author&gt;Nusse, R.&lt;/author&gt;&lt;/authors&gt;&lt;/contributors&gt;&lt;auth-address&gt;Department of Developmental Biology, Howard Hughes Medical Institute, Stanford University, Stanford, California 94305, USA.&lt;/auth-address&gt;&lt;titles&gt;&lt;title&gt;Endogenous Wnt signalling in human embryonic stem cells generates an equilibrium of distinct lineage-specified progenitors&lt;/title&gt;&lt;secondary-title&gt;Nat Commun&lt;/secondary-title&gt;&lt;/titles&gt;&lt;periodical&gt;&lt;full-title&gt;Nat Commun&lt;/full-title&gt;&lt;/periodical&gt;&lt;pages&gt;1070&lt;/pages&gt;&lt;volume&gt;3&lt;/volume&gt;&lt;edition&gt;2012/09/20&lt;/edition&gt;&lt;keywords&gt;&lt;keyword&gt;Animals&lt;/keyword&gt;&lt;keyword&gt;Cell Differentiation/genetics/physiology&lt;/keyword&gt;&lt;keyword&gt;Cell Line&lt;/keyword&gt;&lt;keyword&gt;Cells, Cultured&lt;/keyword&gt;&lt;keyword&gt;Embryonic Stem Cells/*cytology/*metabolism&lt;/keyword&gt;&lt;keyword&gt;Flow Cytometry&lt;/keyword&gt;&lt;keyword&gt;Humans&lt;/keyword&gt;&lt;keyword&gt;Immunohistochemistry&lt;/keyword&gt;&lt;keyword&gt;Mice&lt;/keyword&gt;&lt;keyword&gt;Signal Transduction/genetics/physiology&lt;/keyword&gt;&lt;keyword&gt;Wnt Proteins/genetics/*metabolism&lt;/keyword&gt;&lt;/keywords&gt;&lt;dates&gt;&lt;year&gt;2012&lt;/year&gt;&lt;/dates&gt;&lt;isbn&gt;2041-1723 (Electronic)&amp;#xD;2041-1723 (Linking)&lt;/isbn&gt;&lt;accession-num&gt;22990866&lt;/accession-num&gt;&lt;urls&gt;&lt;related-urls&gt;&lt;url&gt;http://www.ncbi.nlm.nih.gov/pubmed/22990866&lt;/url&gt;&lt;/related-urls&gt;&lt;/urls&gt;&lt;custom2&gt;3657997&lt;/custom2&gt;&lt;electronic-resource-num&gt;10.1038/ncomms2064&amp;#xD;ncomms2064 [pii]&lt;/electronic-resource-num&gt;&lt;language&gt;eng&lt;/language&gt;&lt;/record&gt;&lt;/Cite&gt;&lt;/EndNote&gt;</w:instrText>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lang w:val="en-US"/>
                </w:rPr>
                <w:t>[98]</w:t>
              </w:r>
              <w:r w:rsidR="00F420E4" w:rsidRPr="0083401C">
                <w:rPr>
                  <w:rFonts w:ascii="Book Antiqua" w:hAnsi="Book Antiqua"/>
                  <w:sz w:val="24"/>
                  <w:szCs w:val="24"/>
                </w:rPr>
                <w:fldChar w:fldCharType="end"/>
              </w:r>
            </w:hyperlink>
          </w:p>
          <w:p w14:paraId="718ABC4A" w14:textId="77777777" w:rsidR="00F12A5E" w:rsidRPr="0083401C" w:rsidRDefault="00F12A5E" w:rsidP="00406D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p>
        </w:tc>
        <w:tc>
          <w:tcPr>
            <w:tcW w:w="2544" w:type="dxa"/>
            <w:shd w:val="clear" w:color="auto" w:fill="auto"/>
          </w:tcPr>
          <w:p w14:paraId="726656B8" w14:textId="77777777" w:rsidR="00F12A5E" w:rsidRPr="0083401C" w:rsidRDefault="00F12A5E" w:rsidP="00406D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Brain</w:t>
            </w:r>
            <w:hyperlink w:anchor="_ENREF_104" w:tooltip="Qu, 2010 #7732" w:history="1">
              <w:r w:rsidR="00F420E4" w:rsidRPr="0083401C">
                <w:rPr>
                  <w:rFonts w:ascii="Book Antiqua" w:hAnsi="Book Antiqua"/>
                  <w:sz w:val="24"/>
                  <w:szCs w:val="24"/>
                </w:rPr>
                <w:fldChar w:fldCharType="begin">
                  <w:fldData xml:space="preserve">PEVuZE5vdGU+PENpdGU+PEF1dGhvcj5RdTwvQXV0aG9yPjxZZWFyPjIwMTA8L1llYXI+PFJlY051
bT43NzMyPC9SZWNOdW0+PERpc3BsYXlUZXh0PjxzdHlsZSBmYWNlPSJzdXBlcnNjcmlwdCI+WzEw
NF08L3N0eWxlPjwvRGlzcGxheVRleHQ+PHJlY29yZD48cmVjLW51bWJlcj43NzMyPC9yZWMtbnVt
YmVyPjxmb3JlaWduLWtleXM+PGtleSBhcHA9IkVOIiBkYi1pZD0iOXM5enRmOXhoeHYwYTNld3Jk
cjUwcGZmZnd0MHpzenBmMjU5Ij43NzMyPC9rZXk+PC9mb3JlaWduLWtleXM+PHJlZi10eXBlIG5h
bWU9IkpvdXJuYWwgQXJ0aWNsZSI+MTc8L3JlZi10eXBlPjxjb250cmlidXRvcnM+PGF1dGhvcnM+
PGF1dGhvcj5RdSwgUS48L2F1dGhvcj48YXV0aG9yPlN1biwgRy48L2F1dGhvcj48YXV0aG9yPkxp
LCBXLjwvYXV0aG9yPjxhdXRob3I+WWFuZywgUy48L2F1dGhvcj48YXV0aG9yPlllLCBQLjwvYXV0
aG9yPjxhdXRob3I+WmhhbywgQy48L2F1dGhvcj48YXV0aG9yPll1LCBSLiBULjwvYXV0aG9yPjxh
dXRob3I+R2FnZSwgRi4gSC48L2F1dGhvcj48YXV0aG9yPkV2YW5zLCBSLiBNLjwvYXV0aG9yPjxh
dXRob3I+U2hpLCBZLjwvYXV0aG9yPjwvYXV0aG9ycz48L2NvbnRyaWJ1dG9ycz48YXV0aC1hZGRy
ZXNzPkRlcGFydG1lbnQgb2YgTmV1cm9zY2llbmNlcywgQ2VudGVyIGZvciBHZW5lIEV4cHJlc3Np
b24gYW5kIERydWcgRGlzY292ZXJ5LCAxNTAwIEUuIER1YXJ0ZSBSb2FkLCBEdWFydGUsIENhbGlm
b3JuaWEgOTEwMTAsIFVTQS48L2F1dGgtYWRkcmVzcz48dGl0bGVzPjx0aXRsZT5PcnBoYW4gbnVj
bGVhciByZWNlcHRvciBUTFggYWN0aXZhdGVzIFdudC9iZXRhLWNhdGVuaW4gc2lnbmFsbGluZyB0
byBzdGltdWxhdGUgbmV1cmFsIHN0ZW0gY2VsbCBwcm9saWZlcmF0aW9uIGFuZCBzZWxmLXJlbmV3
YWw8L3RpdGxlPjxzZWNvbmRhcnktdGl0bGU+TmF0IENlbGwgQmlvbDwvc2Vjb25kYXJ5LXRpdGxl
PjwvdGl0bGVzPjxwZXJpb2RpY2FsPjxmdWxsLXRpdGxlPk5hdCBDZWxsIEJpb2w8L2Z1bGwtdGl0
bGU+PC9wZXJpb2RpY2FsPjxwYWdlcz4zMS00MDsgc3VwIHBwIDEtOTwvcGFnZXM+PHZvbHVtZT4x
Mjwvdm9sdW1lPjxudW1iZXI+MTwvbnVtYmVyPjxlZGl0aW9uPjIwMDkvMTIvMTc8L2VkaXRpb24+
PGtleXdvcmRzPjxrZXl3b3JkPkFuaW1hbHM8L2tleXdvcmQ+PGtleXdvcmQ+QXBvcHRvc2lzPC9r
ZXl3b3JkPjxrZXl3b3JkPkJsb3R0aW5nLCBOb3J0aGVybjwva2V5d29yZD48a2V5d29yZD5CbG90
dGluZywgV2VzdGVybjwva2V5d29yZD48a2V5d29yZD5CcmFpbi9jeXRvbG9neS9tZXRhYm9saXNt
PC9rZXl3b3JkPjxrZXl3b3JkPkNlbGwgRGlmZmVyZW50aWF0aW9uPC9rZXl3b3JkPjxrZXl3b3Jk
PipDZWxsIFByb2xpZmVyYXRpb248L2tleXdvcmQ+PGtleXdvcmQ+Q2hyb21hdGluIEltbXVub3By
ZWNpcGl0YXRpb248L2tleXdvcmQ+PGtleXdvcmQ+RWxlY3Ryb3Bob3JldGljIE1vYmlsaXR5IFNo
aWZ0IEFzc2F5PC9rZXl3b3JkPjxrZXl3b3JkPkluIFNpdHUgTmljay1FbmQgTGFiZWxpbmc8L2tl
eXdvcmQ+PGtleXdvcmQ+TWljZTwva2V5d29yZD48a2V5d29yZD5OZXVyb25zLypjeXRvbG9neS8q
bWV0YWJvbGlzbTwva2V5d29yZD48a2V5d29yZD5STkEsIE1lc3Nlbmdlci9nZW5ldGljcy9tZXRh
Ym9saXNtPC9rZXl3b3JkPjxrZXl3b3JkPlJOQSwgU21hbGwgSW50ZXJmZXJpbmcvcGhhcm1hY29s
b2d5PC9rZXl3b3JkPjxrZXl3b3JkPlJlY2VwdG9ycywgQ3l0b3BsYXNtaWMgYW5kIE51Y2xlYXIv
YW50YWdvbmlzdHMgJmFtcDsgaW5oaWJpdG9ycy9nZW5ldGljcy8qbWV0YWJvbGlzbTwva2V5d29y
ZD48a2V5d29yZD5SZWdlbmVyYXRpb248L2tleXdvcmQ+PGtleXdvcmQ+UmV2ZXJzZSBUcmFuc2Ny
aXB0YXNlIFBvbHltZXJhc2UgQ2hhaW4gUmVhY3Rpb248L2tleXdvcmQ+PGtleXdvcmQ+U3RlbSBD
ZWxscy8qbWV0YWJvbGlzbTwva2V5d29yZD48a2V5d29yZD5XbnQgUHJvdGVpbnMvZ2VuZXRpY3Mv
Km1ldGFib2xpc208L2tleXdvcmQ+PGtleXdvcmQ+YmV0YSBDYXRlbmluL2dlbmV0aWNzLyptZXRh
Ym9saXNtPC9rZXl3b3JkPjwva2V5d29yZHM+PGRhdGVzPjx5ZWFyPjIwMTA8L3llYXI+PHB1Yi1k
YXRlcz48ZGF0ZT5KYW48L2RhdGU+PC9wdWItZGF0ZXM+PC9kYXRlcz48aXNibj4xNDc2LTQ2Nzkg
KEVsZWN0cm9uaWMpJiN4RDsxNDY1LTczOTIgKExpbmtpbmcpPC9pc2JuPjxhY2Nlc3Npb24tbnVt
PjIwMDEwODE3PC9hY2Nlc3Npb24tbnVtPjx1cmxzPjxyZWxhdGVkLXVybHM+PHVybD5odHRwOi8v
d3d3Lm5jYmkubmxtLm5paC5nb3YvcHVibWVkLzIwMDEwODE3PC91cmw+PC9yZWxhdGVkLXVybHM+
PC91cmxzPjxjdXN0b20yPjI4ODA4OTI8L2N1c3RvbTI+PGVsZWN0cm9uaWMtcmVzb3VyY2UtbnVt
PjEwLjEwMzgvbmNiMjAwMSYjeEQ7bmNiMjAwMSBbcGlpXTwvZWxlY3Ryb25pYy1yZXNvdXJjZS1u
dW0+PGxhbmd1YWdlPmVuZzwvbGFuZ3VhZ2U+PC9yZWNvcmQ+PC9DaXRlPjwvRW5kTm90ZT5=
</w:fldData>
                </w:fldChar>
              </w:r>
              <w:r w:rsidRPr="0083401C">
                <w:rPr>
                  <w:rFonts w:ascii="Book Antiqua" w:hAnsi="Book Antiqua"/>
                  <w:color w:val="auto"/>
                  <w:sz w:val="24"/>
                  <w:szCs w:val="24"/>
                  <w:lang w:val="en-US"/>
                </w:rPr>
                <w:instrText xml:space="preserve"> ADDIN EN.CITE </w:instrText>
              </w:r>
              <w:r w:rsidR="00F420E4" w:rsidRPr="0083401C">
                <w:rPr>
                  <w:rFonts w:ascii="Book Antiqua" w:hAnsi="Book Antiqua"/>
                  <w:sz w:val="24"/>
                  <w:szCs w:val="24"/>
                </w:rPr>
                <w:fldChar w:fldCharType="begin">
                  <w:fldData xml:space="preserve">PEVuZE5vdGU+PENpdGU+PEF1dGhvcj5RdTwvQXV0aG9yPjxZZWFyPjIwMTA8L1llYXI+PFJlY051
bT43NzMyPC9SZWNOdW0+PERpc3BsYXlUZXh0PjxzdHlsZSBmYWNlPSJzdXBlcnNjcmlwdCI+WzEw
NF08L3N0eWxlPjwvRGlzcGxheVRleHQ+PHJlY29yZD48cmVjLW51bWJlcj43NzMyPC9yZWMtbnVt
YmVyPjxmb3JlaWduLWtleXM+PGtleSBhcHA9IkVOIiBkYi1pZD0iOXM5enRmOXhoeHYwYTNld3Jk
cjUwcGZmZnd0MHpzenBmMjU5Ij43NzMyPC9rZXk+PC9mb3JlaWduLWtleXM+PHJlZi10eXBlIG5h
bWU9IkpvdXJuYWwgQXJ0aWNsZSI+MTc8L3JlZi10eXBlPjxjb250cmlidXRvcnM+PGF1dGhvcnM+
PGF1dGhvcj5RdSwgUS48L2F1dGhvcj48YXV0aG9yPlN1biwgRy48L2F1dGhvcj48YXV0aG9yPkxp
LCBXLjwvYXV0aG9yPjxhdXRob3I+WWFuZywgUy48L2F1dGhvcj48YXV0aG9yPlllLCBQLjwvYXV0
aG9yPjxhdXRob3I+WmhhbywgQy48L2F1dGhvcj48YXV0aG9yPll1LCBSLiBULjwvYXV0aG9yPjxh
dXRob3I+R2FnZSwgRi4gSC48L2F1dGhvcj48YXV0aG9yPkV2YW5zLCBSLiBNLjwvYXV0aG9yPjxh
dXRob3I+U2hpLCBZLjwvYXV0aG9yPjwvYXV0aG9ycz48L2NvbnRyaWJ1dG9ycz48YXV0aC1hZGRy
ZXNzPkRlcGFydG1lbnQgb2YgTmV1cm9zY2llbmNlcywgQ2VudGVyIGZvciBHZW5lIEV4cHJlc3Np
b24gYW5kIERydWcgRGlzY292ZXJ5LCAxNTAwIEUuIER1YXJ0ZSBSb2FkLCBEdWFydGUsIENhbGlm
b3JuaWEgOTEwMTAsIFVTQS48L2F1dGgtYWRkcmVzcz48dGl0bGVzPjx0aXRsZT5PcnBoYW4gbnVj
bGVhciByZWNlcHRvciBUTFggYWN0aXZhdGVzIFdudC9iZXRhLWNhdGVuaW4gc2lnbmFsbGluZyB0
byBzdGltdWxhdGUgbmV1cmFsIHN0ZW0gY2VsbCBwcm9saWZlcmF0aW9uIGFuZCBzZWxmLXJlbmV3
YWw8L3RpdGxlPjxzZWNvbmRhcnktdGl0bGU+TmF0IENlbGwgQmlvbDwvc2Vjb25kYXJ5LXRpdGxl
PjwvdGl0bGVzPjxwZXJpb2RpY2FsPjxmdWxsLXRpdGxlPk5hdCBDZWxsIEJpb2w8L2Z1bGwtdGl0
bGU+PC9wZXJpb2RpY2FsPjxwYWdlcz4zMS00MDsgc3VwIHBwIDEtOTwvcGFnZXM+PHZvbHVtZT4x
Mjwvdm9sdW1lPjxudW1iZXI+MTwvbnVtYmVyPjxlZGl0aW9uPjIwMDkvMTIvMTc8L2VkaXRpb24+
PGtleXdvcmRzPjxrZXl3b3JkPkFuaW1hbHM8L2tleXdvcmQ+PGtleXdvcmQ+QXBvcHRvc2lzPC9r
ZXl3b3JkPjxrZXl3b3JkPkJsb3R0aW5nLCBOb3J0aGVybjwva2V5d29yZD48a2V5d29yZD5CbG90
dGluZywgV2VzdGVybjwva2V5d29yZD48a2V5d29yZD5CcmFpbi9jeXRvbG9neS9tZXRhYm9saXNt
PC9rZXl3b3JkPjxrZXl3b3JkPkNlbGwgRGlmZmVyZW50aWF0aW9uPC9rZXl3b3JkPjxrZXl3b3Jk
PipDZWxsIFByb2xpZmVyYXRpb248L2tleXdvcmQ+PGtleXdvcmQ+Q2hyb21hdGluIEltbXVub3By
ZWNpcGl0YXRpb248L2tleXdvcmQ+PGtleXdvcmQ+RWxlY3Ryb3Bob3JldGljIE1vYmlsaXR5IFNo
aWZ0IEFzc2F5PC9rZXl3b3JkPjxrZXl3b3JkPkluIFNpdHUgTmljay1FbmQgTGFiZWxpbmc8L2tl
eXdvcmQ+PGtleXdvcmQ+TWljZTwva2V5d29yZD48a2V5d29yZD5OZXVyb25zLypjeXRvbG9neS8q
bWV0YWJvbGlzbTwva2V5d29yZD48a2V5d29yZD5STkEsIE1lc3Nlbmdlci9nZW5ldGljcy9tZXRh
Ym9saXNtPC9rZXl3b3JkPjxrZXl3b3JkPlJOQSwgU21hbGwgSW50ZXJmZXJpbmcvcGhhcm1hY29s
b2d5PC9rZXl3b3JkPjxrZXl3b3JkPlJlY2VwdG9ycywgQ3l0b3BsYXNtaWMgYW5kIE51Y2xlYXIv
YW50YWdvbmlzdHMgJmFtcDsgaW5oaWJpdG9ycy9nZW5ldGljcy8qbWV0YWJvbGlzbTwva2V5d29y
ZD48a2V5d29yZD5SZWdlbmVyYXRpb248L2tleXdvcmQ+PGtleXdvcmQ+UmV2ZXJzZSBUcmFuc2Ny
aXB0YXNlIFBvbHltZXJhc2UgQ2hhaW4gUmVhY3Rpb248L2tleXdvcmQ+PGtleXdvcmQ+U3RlbSBD
ZWxscy8qbWV0YWJvbGlzbTwva2V5d29yZD48a2V5d29yZD5XbnQgUHJvdGVpbnMvZ2VuZXRpY3Mv
Km1ldGFib2xpc208L2tleXdvcmQ+PGtleXdvcmQ+YmV0YSBDYXRlbmluL2dlbmV0aWNzLyptZXRh
Ym9saXNtPC9rZXl3b3JkPjwva2V5d29yZHM+PGRhdGVzPjx5ZWFyPjIwMTA8L3llYXI+PHB1Yi1k
YXRlcz48ZGF0ZT5KYW48L2RhdGU+PC9wdWItZGF0ZXM+PC9kYXRlcz48aXNibj4xNDc2LTQ2Nzkg
KEVsZWN0cm9uaWMpJiN4RDsxNDY1LTczOTIgKExpbmtpbmcpPC9pc2JuPjxhY2Nlc3Npb24tbnVt
PjIwMDEwODE3PC9hY2Nlc3Npb24tbnVtPjx1cmxzPjxyZWxhdGVkLXVybHM+PHVybD5odHRwOi8v
d3d3Lm5jYmkubmxtLm5paC5nb3YvcHVibWVkLzIwMDEwODE3PC91cmw+PC9yZWxhdGVkLXVybHM+
PC91cmxzPjxjdXN0b20yPjI4ODA4OTI8L2N1c3RvbTI+PGVsZWN0cm9uaWMtcmVzb3VyY2UtbnVt
PjEwLjEwMzgvbmNiMjAwMSYjeEQ7bmNiMjAwMSBbcGlpXTwvZWxlY3Ryb25pYy1yZXNvdXJjZS1u
dW0+PGxhbmd1YWdlPmVuZzwvbGFuZ3VhZ2U+PC9yZWNvcmQ+PC9DaXRlPjwvRW5kTm90ZT5=
</w:fldData>
                </w:fldChar>
              </w:r>
              <w:r w:rsidRPr="0083401C">
                <w:rPr>
                  <w:rFonts w:ascii="Book Antiqua" w:hAnsi="Book Antiqua"/>
                  <w:color w:val="auto"/>
                  <w:sz w:val="24"/>
                  <w:szCs w:val="24"/>
                  <w:lang w:val="en-US"/>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lang w:val="en-US"/>
                </w:rPr>
                <w:t>[104]</w:t>
              </w:r>
              <w:r w:rsidR="00F420E4" w:rsidRPr="0083401C">
                <w:rPr>
                  <w:rFonts w:ascii="Book Antiqua" w:hAnsi="Book Antiqua"/>
                  <w:sz w:val="24"/>
                  <w:szCs w:val="24"/>
                </w:rPr>
                <w:fldChar w:fldCharType="end"/>
              </w:r>
            </w:hyperlink>
          </w:p>
          <w:p w14:paraId="5B19CA27" w14:textId="77777777" w:rsidR="00F12A5E" w:rsidRPr="0083401C" w:rsidRDefault="00F12A5E" w:rsidP="00406D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Breast</w:t>
            </w:r>
            <w:hyperlink w:anchor="_ENREF_103" w:tooltip="Malanchi, 2012 #7738" w:history="1">
              <w:r w:rsidR="00F420E4" w:rsidRPr="0083401C">
                <w:rPr>
                  <w:rFonts w:ascii="Book Antiqua" w:hAnsi="Book Antiqua"/>
                  <w:sz w:val="24"/>
                  <w:szCs w:val="24"/>
                </w:rPr>
                <w:fldChar w:fldCharType="begin"/>
              </w:r>
              <w:r w:rsidRPr="0083401C">
                <w:rPr>
                  <w:rFonts w:ascii="Book Antiqua" w:hAnsi="Book Antiqua"/>
                  <w:color w:val="auto"/>
                  <w:sz w:val="24"/>
                  <w:szCs w:val="24"/>
                  <w:lang w:val="en-US"/>
                </w:rPr>
                <w:instrText xml:space="preserve"> ADDIN EN.CITE &lt;EndNote&gt;&lt;Cite&gt;&lt;Author&gt;Malanchi&lt;/Author&gt;&lt;Year&gt;2012&lt;/Year&gt;&lt;RecNum&gt;7738&lt;/RecNum&gt;&lt;DisplayText&gt;&lt;style face="superscript"&gt;[103]&lt;/style&gt;&lt;/DisplayText&gt;&lt;record&gt;&lt;rec-number&gt;7738&lt;/rec-number&gt;&lt;foreign-keys&gt;&lt;key app="EN" db-id="9s9ztf9xhxv0a3ewrdr50pfffwt0zszpf259"&gt;7738&lt;/key&gt;&lt;/foreign-keys&gt;&lt;ref-type name="Journal Article"&gt;17&lt;/ref-type&gt;&lt;contributors&gt;&lt;authors&gt;&lt;author&gt;Malanchi, I.&lt;/author&gt;&lt;author&gt;Santamaria-Martinez, A.&lt;/author&gt;&lt;author&gt;Susanto, E.&lt;/author&gt;&lt;author&gt;Peng, H.&lt;/author&gt;&lt;author&gt;Lehr, H. A.&lt;/author&gt;&lt;author&gt;Delaloye, J. F.&lt;/author&gt;&lt;author&gt;Huelsken, J.&lt;/author&gt;&lt;/authors&gt;&lt;/contributors&gt;&lt;auth-address&gt;Ecole Polytechnique Federale de Lausanne, Swiss Institute for Experimental Cancer Research and National Center of Competence in Research Molecular Oncology, 1015 Lausanne, Switzerland.&lt;/auth-address&gt;&lt;titles&gt;&lt;title&gt;Interactions between cancer stem cells and their niche govern metastatic colonization&lt;/title&gt;&lt;secondary-title&gt;Nature&lt;/secondary-title&gt;&lt;/titles&gt;&lt;periodical&gt;&lt;full-title&gt;Nature&lt;/full-title&gt;&lt;/periodical&gt;&lt;pages&gt;85-9&lt;/pages&gt;&lt;volume&gt;481&lt;/volume&gt;&lt;number&gt;7379&lt;/number&gt;&lt;edition&gt;2011/12/14&lt;/edition&gt;&lt;keywords&gt;&lt;keyword&gt;Animals&lt;/keyword&gt;&lt;keyword&gt;Breast Neoplasms/pathology&lt;/keyword&gt;&lt;keyword&gt;Cell Adhesion Molecules/genetics/metabolism&lt;/keyword&gt;&lt;keyword&gt;Female&lt;/keyword&gt;&lt;keyword&gt;Lung Neoplasms/secondary&lt;/keyword&gt;&lt;keyword&gt;Mice&lt;/keyword&gt;&lt;keyword&gt;Mice, Inbred C57BL&lt;/keyword&gt;&lt;keyword&gt;Neoplasm Metastasis/*pathology&lt;/keyword&gt;&lt;keyword&gt;Neoplastic Stem Cells/metabolism/*pathology&lt;/keyword&gt;&lt;keyword&gt;Stem Cell Niche/*physiology&lt;/keyword&gt;&lt;keyword&gt;Stromal Cells/metabolism&lt;/keyword&gt;&lt;keyword&gt;Wnt Signaling Pathway&lt;/keyword&gt;&lt;/keywords&gt;&lt;dates&gt;&lt;year&gt;2012&lt;/year&gt;&lt;pub-dates&gt;&lt;date&gt;Jan 5&lt;/date&gt;&lt;/pub-dates&gt;&lt;/dates&gt;&lt;isbn&gt;1476-4687 (Electronic)&amp;#xD;0028-0836 (Linking)&lt;/isbn&gt;&lt;accession-num&gt;22158103&lt;/accession-num&gt;&lt;urls&gt;&lt;related-urls&gt;&lt;url&gt;http://www.ncbi.nlm.nih.gov/pubmed/22158103&lt;/url&gt;&lt;/related-urls&gt;&lt;/urls&gt;&lt;electronic-resource-num&gt;10.1038/nature10694&amp;#xD;nature10694 [pii]&lt;/electronic-resource-num&gt;&lt;language&gt;eng&lt;/language&gt;&lt;/record&gt;&lt;/Cite&gt;&lt;/EndNote&gt;</w:instrText>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lang w:val="en-US"/>
                </w:rPr>
                <w:t>[103]</w:t>
              </w:r>
              <w:r w:rsidR="00F420E4" w:rsidRPr="0083401C">
                <w:rPr>
                  <w:rFonts w:ascii="Book Antiqua" w:hAnsi="Book Antiqua"/>
                  <w:sz w:val="24"/>
                  <w:szCs w:val="24"/>
                </w:rPr>
                <w:fldChar w:fldCharType="end"/>
              </w:r>
            </w:hyperlink>
          </w:p>
          <w:p w14:paraId="076D1702" w14:textId="77777777" w:rsidR="00F12A5E" w:rsidRPr="0083401C" w:rsidRDefault="00F12A5E" w:rsidP="00406D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Colon</w:t>
            </w:r>
            <w:hyperlink w:anchor="_ENREF_99" w:tooltip="Barker, 2009 #7723" w:history="1">
              <w:r w:rsidR="00F420E4" w:rsidRPr="0083401C">
                <w:rPr>
                  <w:rFonts w:ascii="Book Antiqua" w:hAnsi="Book Antiqua"/>
                  <w:sz w:val="24"/>
                  <w:szCs w:val="24"/>
                </w:rPr>
                <w:fldChar w:fldCharType="begin">
                  <w:fldData xml:space="preserve">PEVuZE5vdGU+PENpdGU+PEF1dGhvcj5CYXJrZXI8L0F1dGhvcj48WWVhcj4yMDA5PC9ZZWFyPjxS
ZWNOdW0+NzcyMzwvUmVjTnVtPjxEaXNwbGF5VGV4dD48c3R5bGUgZmFjZT0ic3VwZXJzY3JpcHQi
Pls5OV08L3N0eWxlPjwvRGlzcGxheVRleHQ+PHJlY29yZD48cmVjLW51bWJlcj43NzIzPC9yZWMt
bnVtYmVyPjxmb3JlaWduLWtleXM+PGtleSBhcHA9IkVOIiBkYi1pZD0iOXM5enRmOXhoeHYwYTNl
d3JkcjUwcGZmZnd0MHpzenBmMjU5Ij43NzIzPC9rZXk+PC9mb3JlaWduLWtleXM+PHJlZi10eXBl
IG5hbWU9IkpvdXJuYWwgQXJ0aWNsZSI+MTc8L3JlZi10eXBlPjxjb250cmlidXRvcnM+PGF1dGhv
cnM+PGF1dGhvcj5CYXJrZXIsIE4uPC9hdXRob3I+PGF1dGhvcj5SaWRnd2F5LCBSLiBBLjwvYXV0
aG9yPjxhdXRob3I+dmFuIEVzLCBKLiBILjwvYXV0aG9yPjxhdXRob3I+dmFuIGRlIFdldGVyaW5n
LCBNLjwvYXV0aG9yPjxhdXRob3I+QmVndGhlbCwgSC48L2F1dGhvcj48YXV0aG9yPnZhbiBkZW4g
Qm9ybiwgTS48L2F1dGhvcj48YXV0aG9yPkRhbmVuYmVyZywgRS48L2F1dGhvcj48YXV0aG9yPkNs
YXJrZSwgQS4gUi48L2F1dGhvcj48YXV0aG9yPlNhbnNvbSwgTy4gSi48L2F1dGhvcj48YXV0aG9y
PkNsZXZlcnMsIEguPC9hdXRob3I+PC9hdXRob3JzPjwvY29udHJpYnV0b3JzPjxhdXRoLWFkZHJl
c3M+SHVicmVjaHQgSW5zdGl0dXRlIGZvciBEZXZlbG9wbWVudGFsIEJpb2xvZ3kgYW5kIFN0ZW0g
Q2VsbCBSZXNlYXJjaCwgVXBwc2FsYWxhYW4gOCwgMzU4NENUIFV0cmVjaHQgJmFtcDsgVW5pdmVy
c2l0eSBNZWRpY2FsIENlbnRyZSBVdHJlY2h0LCBOZXRoZXJsYW5kcy48L2F1dGgtYWRkcmVzcz48
dGl0bGVzPjx0aXRsZT5DcnlwdCBzdGVtIGNlbGxzIGFzIHRoZSBjZWxscy1vZi1vcmlnaW4gb2Yg
aW50ZXN0aW5hbCBjYW5jZXI8L3RpdGxlPjxzZWNvbmRhcnktdGl0bGU+TmF0dXJlPC9zZWNvbmRh
cnktdGl0bGU+PC90aXRsZXM+PHBlcmlvZGljYWw+PGZ1bGwtdGl0bGU+TmF0dXJlPC9mdWxsLXRp
dGxlPjwvcGVyaW9kaWNhbD48cGFnZXM+NjA4LTExPC9wYWdlcz48dm9sdW1lPjQ1Nzwvdm9sdW1l
PjxudW1iZXI+NzIyOTwvbnVtYmVyPjxlZGl0aW9uPjIwMDgvMTIvMTk8L2VkaXRpb24+PGtleXdv
cmRzPjxrZXl3b3JkPkFkZW5vbWEvZ2VuZXRpY3MvbWV0YWJvbGlzbS9wYXRob2xvZ3k8L2tleXdv
cmQ+PGtleXdvcmQ+QWRlbm9tYXRvdXMgUG9seXBvc2lzIENvbGkgUHJvdGVpbi8qZGVmaWNpZW5j
eS8qZ2VuZXRpY3M8L2tleXdvcmQ+PGtleXdvcmQ+QW5pbWFsczwva2V5d29yZD48a2V5d29yZD4q
Q2VsbCBMaW5lYWdlPC9rZXl3b3JkPjxrZXl3b3JkPkNlbGwgUHJvbGlmZXJhdGlvbjwva2V5d29y
ZD48a2V5d29yZD4qQ2VsbCBUcmFuc2Zvcm1hdGlvbiwgTmVvcGxhc3RpYy9nZW5ldGljcy9wYXRo
b2xvZ3k8L2tleXdvcmQ+PGtleXdvcmQ+Q29sb25pYyBOZW9wbGFzbXMvZ2VuZXRpY3MvbWV0YWJv
bGlzbS9wYXRob2xvZ3k8L2tleXdvcmQ+PGtleXdvcmQ+R2VuZXMsIEFQQzwva2V5d29yZD48a2V5
d29yZD5JbnRlc3RpbmFsIE5lb3BsYXNtcy8qZ2VuZXRpY3MvbWV0YWJvbGlzbS8qcGF0aG9sb2d5
PC9rZXl3b3JkPjxrZXl3b3JkPk1pY2U8L2tleXdvcmQ+PGtleXdvcmQ+TmVvcGxhc3RpYyBTdGVt
IENlbGxzL21ldGFib2xpc20vKnBhdGhvbG9neTwva2V5d29yZD48a2V5d29yZD5SZWNlcHRvcnMs
IEctUHJvdGVpbi1Db3VwbGVkL2FuYWx5c2lzL2dlbmV0aWNzL21ldGFib2xpc208L2tleXdvcmQ+
PGtleXdvcmQ+YmV0YSBDYXRlbmluL21ldGFib2xpc208L2tleXdvcmQ+PC9rZXl3b3Jkcz48ZGF0
ZXM+PHllYXI+MjAwOTwveWVhcj48cHViLWRhdGVzPjxkYXRlPkphbiAyOTwvZGF0ZT48L3B1Yi1k
YXRlcz48L2RhdGVzPjxpc2JuPjE0NzYtNDY4NyAoRWxlY3Ryb25pYykmI3hEOzAwMjgtMDgzNiAo
TGlua2luZyk8L2lzYm4+PGFjY2Vzc2lvbi1udW0+MTkwOTI4MDQ8L2FjY2Vzc2lvbi1udW0+PHVy
bHM+PHJlbGF0ZWQtdXJscz48dXJsPmh0dHA6Ly93d3cubmNiaS5ubG0ubmloLmdvdi9wdWJtZWQv
MTkwOTI4MDQ8L3VybD48L3JlbGF0ZWQtdXJscz48L3VybHM+PGVsZWN0cm9uaWMtcmVzb3VyY2Ut
bnVtPjEwLjEwMzgvbmF0dXJlMDc2MDImI3hEO25hdHVyZTA3NjAyIFtwaWldPC9lbGVjdHJvbmlj
LXJlc291cmNlLW51bT48bGFuZ3VhZ2U+ZW5nPC9sYW5ndWFnZT48L3JlY29yZD48L0NpdGU+PC9F
bmROb3RlPn==
</w:fldData>
                </w:fldChar>
              </w:r>
              <w:r w:rsidRPr="0083401C">
                <w:rPr>
                  <w:rFonts w:ascii="Book Antiqua" w:hAnsi="Book Antiqua"/>
                  <w:color w:val="auto"/>
                  <w:sz w:val="24"/>
                  <w:szCs w:val="24"/>
                  <w:lang w:val="en-US"/>
                </w:rPr>
                <w:instrText xml:space="preserve"> ADDIN EN.CITE </w:instrText>
              </w:r>
              <w:r w:rsidR="00F420E4" w:rsidRPr="0083401C">
                <w:rPr>
                  <w:rFonts w:ascii="Book Antiqua" w:hAnsi="Book Antiqua"/>
                  <w:sz w:val="24"/>
                  <w:szCs w:val="24"/>
                </w:rPr>
                <w:fldChar w:fldCharType="begin">
                  <w:fldData xml:space="preserve">PEVuZE5vdGU+PENpdGU+PEF1dGhvcj5CYXJrZXI8L0F1dGhvcj48WWVhcj4yMDA5PC9ZZWFyPjxS
ZWNOdW0+NzcyMzwvUmVjTnVtPjxEaXNwbGF5VGV4dD48c3R5bGUgZmFjZT0ic3VwZXJzY3JpcHQi
Pls5OV08L3N0eWxlPjwvRGlzcGxheVRleHQ+PHJlY29yZD48cmVjLW51bWJlcj43NzIzPC9yZWMt
bnVtYmVyPjxmb3JlaWduLWtleXM+PGtleSBhcHA9IkVOIiBkYi1pZD0iOXM5enRmOXhoeHYwYTNl
d3JkcjUwcGZmZnd0MHpzenBmMjU5Ij43NzIzPC9rZXk+PC9mb3JlaWduLWtleXM+PHJlZi10eXBl
IG5hbWU9IkpvdXJuYWwgQXJ0aWNsZSI+MTc8L3JlZi10eXBlPjxjb250cmlidXRvcnM+PGF1dGhv
cnM+PGF1dGhvcj5CYXJrZXIsIE4uPC9hdXRob3I+PGF1dGhvcj5SaWRnd2F5LCBSLiBBLjwvYXV0
aG9yPjxhdXRob3I+dmFuIEVzLCBKLiBILjwvYXV0aG9yPjxhdXRob3I+dmFuIGRlIFdldGVyaW5n
LCBNLjwvYXV0aG9yPjxhdXRob3I+QmVndGhlbCwgSC48L2F1dGhvcj48YXV0aG9yPnZhbiBkZW4g
Qm9ybiwgTS48L2F1dGhvcj48YXV0aG9yPkRhbmVuYmVyZywgRS48L2F1dGhvcj48YXV0aG9yPkNs
YXJrZSwgQS4gUi48L2F1dGhvcj48YXV0aG9yPlNhbnNvbSwgTy4gSi48L2F1dGhvcj48YXV0aG9y
PkNsZXZlcnMsIEguPC9hdXRob3I+PC9hdXRob3JzPjwvY29udHJpYnV0b3JzPjxhdXRoLWFkZHJl
c3M+SHVicmVjaHQgSW5zdGl0dXRlIGZvciBEZXZlbG9wbWVudGFsIEJpb2xvZ3kgYW5kIFN0ZW0g
Q2VsbCBSZXNlYXJjaCwgVXBwc2FsYWxhYW4gOCwgMzU4NENUIFV0cmVjaHQgJmFtcDsgVW5pdmVy
c2l0eSBNZWRpY2FsIENlbnRyZSBVdHJlY2h0LCBOZXRoZXJsYW5kcy48L2F1dGgtYWRkcmVzcz48
dGl0bGVzPjx0aXRsZT5DcnlwdCBzdGVtIGNlbGxzIGFzIHRoZSBjZWxscy1vZi1vcmlnaW4gb2Yg
aW50ZXN0aW5hbCBjYW5jZXI8L3RpdGxlPjxzZWNvbmRhcnktdGl0bGU+TmF0dXJlPC9zZWNvbmRh
cnktdGl0bGU+PC90aXRsZXM+PHBlcmlvZGljYWw+PGZ1bGwtdGl0bGU+TmF0dXJlPC9mdWxsLXRp
dGxlPjwvcGVyaW9kaWNhbD48cGFnZXM+NjA4LTExPC9wYWdlcz48dm9sdW1lPjQ1Nzwvdm9sdW1l
PjxudW1iZXI+NzIyOTwvbnVtYmVyPjxlZGl0aW9uPjIwMDgvMTIvMTk8L2VkaXRpb24+PGtleXdv
cmRzPjxrZXl3b3JkPkFkZW5vbWEvZ2VuZXRpY3MvbWV0YWJvbGlzbS9wYXRob2xvZ3k8L2tleXdv
cmQ+PGtleXdvcmQ+QWRlbm9tYXRvdXMgUG9seXBvc2lzIENvbGkgUHJvdGVpbi8qZGVmaWNpZW5j
eS8qZ2VuZXRpY3M8L2tleXdvcmQ+PGtleXdvcmQ+QW5pbWFsczwva2V5d29yZD48a2V5d29yZD4q
Q2VsbCBMaW5lYWdlPC9rZXl3b3JkPjxrZXl3b3JkPkNlbGwgUHJvbGlmZXJhdGlvbjwva2V5d29y
ZD48a2V5d29yZD4qQ2VsbCBUcmFuc2Zvcm1hdGlvbiwgTmVvcGxhc3RpYy9nZW5ldGljcy9wYXRo
b2xvZ3k8L2tleXdvcmQ+PGtleXdvcmQ+Q29sb25pYyBOZW9wbGFzbXMvZ2VuZXRpY3MvbWV0YWJv
bGlzbS9wYXRob2xvZ3k8L2tleXdvcmQ+PGtleXdvcmQ+R2VuZXMsIEFQQzwva2V5d29yZD48a2V5
d29yZD5JbnRlc3RpbmFsIE5lb3BsYXNtcy8qZ2VuZXRpY3MvbWV0YWJvbGlzbS8qcGF0aG9sb2d5
PC9rZXl3b3JkPjxrZXl3b3JkPk1pY2U8L2tleXdvcmQ+PGtleXdvcmQ+TmVvcGxhc3RpYyBTdGVt
IENlbGxzL21ldGFib2xpc20vKnBhdGhvbG9neTwva2V5d29yZD48a2V5d29yZD5SZWNlcHRvcnMs
IEctUHJvdGVpbi1Db3VwbGVkL2FuYWx5c2lzL2dlbmV0aWNzL21ldGFib2xpc208L2tleXdvcmQ+
PGtleXdvcmQ+YmV0YSBDYXRlbmluL21ldGFib2xpc208L2tleXdvcmQ+PC9rZXl3b3Jkcz48ZGF0
ZXM+PHllYXI+MjAwOTwveWVhcj48cHViLWRhdGVzPjxkYXRlPkphbiAyOTwvZGF0ZT48L3B1Yi1k
YXRlcz48L2RhdGVzPjxpc2JuPjE0NzYtNDY4NyAoRWxlY3Ryb25pYykmI3hEOzAwMjgtMDgzNiAo
TGlua2luZyk8L2lzYm4+PGFjY2Vzc2lvbi1udW0+MTkwOTI4MDQ8L2FjY2Vzc2lvbi1udW0+PHVy
bHM+PHJlbGF0ZWQtdXJscz48dXJsPmh0dHA6Ly93d3cubmNiaS5ubG0ubmloLmdvdi9wdWJtZWQv
MTkwOTI4MDQ8L3VybD48L3JlbGF0ZWQtdXJscz48L3VybHM+PGVsZWN0cm9uaWMtcmVzb3VyY2Ut
bnVtPjEwLjEwMzgvbmF0dXJlMDc2MDImI3hEO25hdHVyZTA3NjAyIFtwaWldPC9lbGVjdHJvbmlj
LXJlc291cmNlLW51bT48bGFuZ3VhZ2U+ZW5nPC9sYW5ndWFnZT48L3JlY29yZD48L0NpdGU+PC9F
bmROb3RlPn==
</w:fldData>
                </w:fldChar>
              </w:r>
              <w:r w:rsidRPr="0083401C">
                <w:rPr>
                  <w:rFonts w:ascii="Book Antiqua" w:hAnsi="Book Antiqua"/>
                  <w:color w:val="auto"/>
                  <w:sz w:val="24"/>
                  <w:szCs w:val="24"/>
                  <w:lang w:val="en-US"/>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lang w:val="en-US"/>
                </w:rPr>
                <w:t>[99]</w:t>
              </w:r>
              <w:r w:rsidR="00F420E4" w:rsidRPr="0083401C">
                <w:rPr>
                  <w:rFonts w:ascii="Book Antiqua" w:hAnsi="Book Antiqua"/>
                  <w:sz w:val="24"/>
                  <w:szCs w:val="24"/>
                </w:rPr>
                <w:fldChar w:fldCharType="end"/>
              </w:r>
            </w:hyperlink>
          </w:p>
          <w:p w14:paraId="7F185D39" w14:textId="77777777" w:rsidR="00F12A5E" w:rsidRPr="0083401C" w:rsidRDefault="00F12A5E" w:rsidP="00406D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Lung</w:t>
            </w:r>
            <w:hyperlink w:anchor="_ENREF_475" w:tooltip="Pacheco-Pinedo, 2011 #8215" w:history="1">
              <w:r w:rsidR="00F420E4" w:rsidRPr="0083401C">
                <w:rPr>
                  <w:rFonts w:ascii="Book Antiqua" w:hAnsi="Book Antiqua"/>
                  <w:sz w:val="24"/>
                  <w:szCs w:val="24"/>
                </w:rPr>
                <w:fldChar w:fldCharType="begin">
                  <w:fldData xml:space="preserve">PEVuZE5vdGU+PENpdGU+PEF1dGhvcj5QYWNoZWNvLVBpbmVkbzwvQXV0aG9yPjxZZWFyPjIwMTE8
L1llYXI+PFJlY051bT44MjE1PC9SZWNOdW0+PERpc3BsYXlUZXh0PjxzdHlsZSBmYWNlPSJzdXBl
cnNjcmlwdCI+WzQ3NV08L3N0eWxlPjwvRGlzcGxheVRleHQ+PHJlY29yZD48cmVjLW51bWJlcj44
MjE1PC9yZWMtbnVtYmVyPjxmb3JlaWduLWtleXM+PGtleSBhcHA9IkVOIiBkYi1pZD0iOXM5enRm
OXhoeHYwYTNld3JkcjUwcGZmZnd0MHpzenBmMjU5Ij44MjE1PC9rZXk+PC9mb3JlaWduLWtleXM+
PHJlZi10eXBlIG5hbWU9IkpvdXJuYWwgQXJ0aWNsZSI+MTc8L3JlZi10eXBlPjxjb250cmlidXRv
cnM+PGF1dGhvcnM+PGF1dGhvcj5QYWNoZWNvLVBpbmVkbywgRS4gQy48L2F1dGhvcj48YXV0aG9y
PkR1cmhhbSwgQS4gQy48L2F1dGhvcj48YXV0aG9yPlN0ZXdhcnQsIEsuIE0uPC9hdXRob3I+PGF1
dGhvcj5Hb3NzLCBBLiBNLjwvYXV0aG9yPjxhdXRob3I+THUsIE0uIE0uPC9hdXRob3I+PGF1dGhv
cj5EZW1heW8sIEYuIEouPC9hdXRob3I+PGF1dGhvcj5Nb3JyaXNleSwgRS4gRS48L2F1dGhvcj48
L2F1dGhvcnM+PC9jb250cmlidXRvcnM+PGF1dGgtYWRkcmVzcz5EZXBhcnRtZW50IG9mIE1lZGlj
aW5lLCBVbml2ZXJzaXR5IG9mIFBlbm5zeWx2YW5pYSwgUGhpbGFkZWxwaGlhLCBQZW5uc3lsdmFu
aWEsIFVTQS48L2F1dGgtYWRkcmVzcz48dGl0bGVzPjx0aXRsZT5XbnQvYmV0YS1jYXRlbmluIHNp
Z25hbGluZyBhY2NlbGVyYXRlcyBtb3VzZSBsdW5nIHR1bW9yaWdlbmVzaXMgYnkgaW1wb3Npbmcg
YW4gZW1icnlvbmljIGRpc3RhbCBwcm9nZW5pdG9yIHBoZW5vdHlwZSBvbiBsdW5nIGVwaXRoZWxp
dW08L3RpdGxlPjxzZWNvbmRhcnktdGl0bGU+SiBDbGluIEludmVzdDwvc2Vjb25kYXJ5LXRpdGxl
PjwvdGl0bGVzPjxwZXJpb2RpY2FsPjxmdWxsLXRpdGxlPkogQ2xpbiBJbnZlc3Q8L2Z1bGwtdGl0
bGU+PC9wZXJpb2RpY2FsPjxwYWdlcz4xOTM1LTQ1PC9wYWdlcz48dm9sdW1lPjEyMTwvdm9sdW1l
PjxudW1iZXI+NTwvbnVtYmVyPjxlZGl0aW9uPjIwMTEvMDQvMTU8L2VkaXRpb24+PGtleXdvcmRz
PjxrZXl3b3JkPkFuaW1hbHM8L2tleXdvcmQ+PGtleXdvcmQ+QnJvbmNoaS9tZXRhYm9saXNtPC9r
ZXl3b3JkPjxrZXl3b3JkPkNhZGhlcmlucy9tZXRhYm9saXNtPC9rZXl3b3JkPjxrZXl3b3JkPkNl
bGwgTGluZSwgVHVtb3I8L2tleXdvcmQ+PGtleXdvcmQ+Q2VsbCBNZW1icmFuZS9tZXRhYm9saXNt
PC9rZXl3b3JkPjxrZXl3b3JkPkVwaXRoZWxpYWwgQ2VsbHMvY3l0b2xvZ3k8L2tleXdvcmQ+PGtl
eXdvcmQ+KkdlbmUgRXhwcmVzc2lvbiBSZWd1bGF0aW9uLCBOZW9wbGFzdGljPC9rZXl3b3JkPjxr
ZXl3b3JkPkh1bWFuczwva2V5d29yZD48a2V5d29yZD5MdW5nL21ldGFib2xpc208L2tleXdvcmQ+
PGtleXdvcmQ+THVuZyBOZW9wbGFzbXMvKm1ldGFib2xpc208L2tleXdvcmQ+PGtleXdvcmQ+TWlj
ZTwva2V5d29yZD48a2V5d29yZD5NaWNlLCBUcmFuc2dlbmljPC9rZXl3b3JkPjxrZXl3b3JkPk11
dGF0aW9uPC9rZXl3b3JkPjxrZXl3b3JkPlBoZW5vdHlwZTwva2V5d29yZD48a2V5d29yZD5TaWdu
YWwgVHJhbnNkdWN0aW9uPC9rZXl3b3JkPjxrZXl3b3JkPlN0ZW0gQ2VsbHMvKmN5dG9sb2d5PC9r
ZXl3b3JkPjxrZXl3b3JkPldudCBQcm90ZWlucy8qbWV0YWJvbGlzbTwva2V5d29yZD48L2tleXdv
cmRzPjxkYXRlcz48eWVhcj4yMDExPC95ZWFyPjxwdWItZGF0ZXM+PGRhdGU+TWF5PC9kYXRlPjwv
cHViLWRhdGVzPjwvZGF0ZXM+PGlzYm4+MTU1OC04MjM4IChFbGVjdHJvbmljKSYjeEQ7MDAyMS05
NzM4IChMaW5raW5nKTwvaXNibj48YWNjZXNzaW9uLW51bT4yMTQ5MDM5NTwvYWNjZXNzaW9uLW51
bT48dXJscz48cmVsYXRlZC11cmxzPjx1cmw+aHR0cDovL3d3dy5uY2JpLm5sbS5uaWguZ292L3B1
Ym1lZC8yMTQ5MDM5NTwvdXJsPjwvcmVsYXRlZC11cmxzPjwvdXJscz48Y3VzdG9tMj4zMDgzNzc4
PC9jdXN0b20yPjxlbGVjdHJvbmljLXJlc291cmNlLW51bT4xMC4xMTcyL0pDSTQ0ODcxJiN4RDs0
NDg3MSBbcGlpXTwvZWxlY3Ryb25pYy1yZXNvdXJjZS1udW0+PGxhbmd1YWdlPmVuZzwvbGFuZ3Vh
Z2U+PC9yZWNvcmQ+PC9DaXRlPjwvRW5kTm90ZT5=
</w:fldData>
                </w:fldChar>
              </w:r>
              <w:r w:rsidRPr="0083401C">
                <w:rPr>
                  <w:rFonts w:ascii="Book Antiqua" w:hAnsi="Book Antiqua"/>
                  <w:color w:val="auto"/>
                  <w:sz w:val="24"/>
                  <w:szCs w:val="24"/>
                  <w:lang w:val="en-US"/>
                </w:rPr>
                <w:instrText xml:space="preserve"> ADDIN EN.CITE </w:instrText>
              </w:r>
              <w:r w:rsidR="00F420E4" w:rsidRPr="0083401C">
                <w:rPr>
                  <w:rFonts w:ascii="Book Antiqua" w:hAnsi="Book Antiqua"/>
                  <w:sz w:val="24"/>
                  <w:szCs w:val="24"/>
                </w:rPr>
                <w:fldChar w:fldCharType="begin">
                  <w:fldData xml:space="preserve">PEVuZE5vdGU+PENpdGU+PEF1dGhvcj5QYWNoZWNvLVBpbmVkbzwvQXV0aG9yPjxZZWFyPjIwMTE8
L1llYXI+PFJlY051bT44MjE1PC9SZWNOdW0+PERpc3BsYXlUZXh0PjxzdHlsZSBmYWNlPSJzdXBl
cnNjcmlwdCI+WzQ3NV08L3N0eWxlPjwvRGlzcGxheVRleHQ+PHJlY29yZD48cmVjLW51bWJlcj44
MjE1PC9yZWMtbnVtYmVyPjxmb3JlaWduLWtleXM+PGtleSBhcHA9IkVOIiBkYi1pZD0iOXM5enRm
OXhoeHYwYTNld3JkcjUwcGZmZnd0MHpzenBmMjU5Ij44MjE1PC9rZXk+PC9mb3JlaWduLWtleXM+
PHJlZi10eXBlIG5hbWU9IkpvdXJuYWwgQXJ0aWNsZSI+MTc8L3JlZi10eXBlPjxjb250cmlidXRv
cnM+PGF1dGhvcnM+PGF1dGhvcj5QYWNoZWNvLVBpbmVkbywgRS4gQy48L2F1dGhvcj48YXV0aG9y
PkR1cmhhbSwgQS4gQy48L2F1dGhvcj48YXV0aG9yPlN0ZXdhcnQsIEsuIE0uPC9hdXRob3I+PGF1
dGhvcj5Hb3NzLCBBLiBNLjwvYXV0aG9yPjxhdXRob3I+THUsIE0uIE0uPC9hdXRob3I+PGF1dGhv
cj5EZW1heW8sIEYuIEouPC9hdXRob3I+PGF1dGhvcj5Nb3JyaXNleSwgRS4gRS48L2F1dGhvcj48
L2F1dGhvcnM+PC9jb250cmlidXRvcnM+PGF1dGgtYWRkcmVzcz5EZXBhcnRtZW50IG9mIE1lZGlj
aW5lLCBVbml2ZXJzaXR5IG9mIFBlbm5zeWx2YW5pYSwgUGhpbGFkZWxwaGlhLCBQZW5uc3lsdmFu
aWEsIFVTQS48L2F1dGgtYWRkcmVzcz48dGl0bGVzPjx0aXRsZT5XbnQvYmV0YS1jYXRlbmluIHNp
Z25hbGluZyBhY2NlbGVyYXRlcyBtb3VzZSBsdW5nIHR1bW9yaWdlbmVzaXMgYnkgaW1wb3Npbmcg
YW4gZW1icnlvbmljIGRpc3RhbCBwcm9nZW5pdG9yIHBoZW5vdHlwZSBvbiBsdW5nIGVwaXRoZWxp
dW08L3RpdGxlPjxzZWNvbmRhcnktdGl0bGU+SiBDbGluIEludmVzdDwvc2Vjb25kYXJ5LXRpdGxl
PjwvdGl0bGVzPjxwZXJpb2RpY2FsPjxmdWxsLXRpdGxlPkogQ2xpbiBJbnZlc3Q8L2Z1bGwtdGl0
bGU+PC9wZXJpb2RpY2FsPjxwYWdlcz4xOTM1LTQ1PC9wYWdlcz48dm9sdW1lPjEyMTwvdm9sdW1l
PjxudW1iZXI+NTwvbnVtYmVyPjxlZGl0aW9uPjIwMTEvMDQvMTU8L2VkaXRpb24+PGtleXdvcmRz
PjxrZXl3b3JkPkFuaW1hbHM8L2tleXdvcmQ+PGtleXdvcmQ+QnJvbmNoaS9tZXRhYm9saXNtPC9r
ZXl3b3JkPjxrZXl3b3JkPkNhZGhlcmlucy9tZXRhYm9saXNtPC9rZXl3b3JkPjxrZXl3b3JkPkNl
bGwgTGluZSwgVHVtb3I8L2tleXdvcmQ+PGtleXdvcmQ+Q2VsbCBNZW1icmFuZS9tZXRhYm9saXNt
PC9rZXl3b3JkPjxrZXl3b3JkPkVwaXRoZWxpYWwgQ2VsbHMvY3l0b2xvZ3k8L2tleXdvcmQ+PGtl
eXdvcmQ+KkdlbmUgRXhwcmVzc2lvbiBSZWd1bGF0aW9uLCBOZW9wbGFzdGljPC9rZXl3b3JkPjxr
ZXl3b3JkPkh1bWFuczwva2V5d29yZD48a2V5d29yZD5MdW5nL21ldGFib2xpc208L2tleXdvcmQ+
PGtleXdvcmQ+THVuZyBOZW9wbGFzbXMvKm1ldGFib2xpc208L2tleXdvcmQ+PGtleXdvcmQ+TWlj
ZTwva2V5d29yZD48a2V5d29yZD5NaWNlLCBUcmFuc2dlbmljPC9rZXl3b3JkPjxrZXl3b3JkPk11
dGF0aW9uPC9rZXl3b3JkPjxrZXl3b3JkPlBoZW5vdHlwZTwva2V5d29yZD48a2V5d29yZD5TaWdu
YWwgVHJhbnNkdWN0aW9uPC9rZXl3b3JkPjxrZXl3b3JkPlN0ZW0gQ2VsbHMvKmN5dG9sb2d5PC9r
ZXl3b3JkPjxrZXl3b3JkPldudCBQcm90ZWlucy8qbWV0YWJvbGlzbTwva2V5d29yZD48L2tleXdv
cmRzPjxkYXRlcz48eWVhcj4yMDExPC95ZWFyPjxwdWItZGF0ZXM+PGRhdGU+TWF5PC9kYXRlPjwv
cHViLWRhdGVzPjwvZGF0ZXM+PGlzYm4+MTU1OC04MjM4IChFbGVjdHJvbmljKSYjeEQ7MDAyMS05
NzM4IChMaW5raW5nKTwvaXNibj48YWNjZXNzaW9uLW51bT4yMTQ5MDM5NTwvYWNjZXNzaW9uLW51
bT48dXJscz48cmVsYXRlZC11cmxzPjx1cmw+aHR0cDovL3d3dy5uY2JpLm5sbS5uaWguZ292L3B1
Ym1lZC8yMTQ5MDM5NTwvdXJsPjwvcmVsYXRlZC11cmxzPjwvdXJscz48Y3VzdG9tMj4zMDgzNzc4
PC9jdXN0b20yPjxlbGVjdHJvbmljLXJlc291cmNlLW51bT4xMC4xMTcyL0pDSTQ0ODcxJiN4RDs0
NDg3MSBbcGlpXTwvZWxlY3Ryb25pYy1yZXNvdXJjZS1udW0+PGxhbmd1YWdlPmVuZzwvbGFuZ3Vh
Z2U+PC9yZWNvcmQ+PC9DaXRlPjwvRW5kTm90ZT5=
</w:fldData>
                </w:fldChar>
              </w:r>
              <w:r w:rsidRPr="0083401C">
                <w:rPr>
                  <w:rFonts w:ascii="Book Antiqua" w:hAnsi="Book Antiqua"/>
                  <w:color w:val="auto"/>
                  <w:sz w:val="24"/>
                  <w:szCs w:val="24"/>
                  <w:lang w:val="en-US"/>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lang w:val="en-US"/>
                </w:rPr>
                <w:t>[475]</w:t>
              </w:r>
              <w:r w:rsidR="00F420E4" w:rsidRPr="0083401C">
                <w:rPr>
                  <w:rFonts w:ascii="Book Antiqua" w:hAnsi="Book Antiqua"/>
                  <w:sz w:val="24"/>
                  <w:szCs w:val="24"/>
                </w:rPr>
                <w:fldChar w:fldCharType="end"/>
              </w:r>
            </w:hyperlink>
          </w:p>
          <w:p w14:paraId="64BD4812" w14:textId="77777777" w:rsidR="00F12A5E" w:rsidRPr="0083401C" w:rsidRDefault="00F12A5E" w:rsidP="00406D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Prostate</w:t>
            </w:r>
            <w:hyperlink w:anchor="_ENREF_476" w:tooltip="Lukacs, 2010 #8213" w:history="1">
              <w:r w:rsidR="00F420E4" w:rsidRPr="0083401C">
                <w:rPr>
                  <w:rFonts w:ascii="Book Antiqua" w:hAnsi="Book Antiqua"/>
                  <w:sz w:val="24"/>
                  <w:szCs w:val="24"/>
                </w:rPr>
                <w:fldChar w:fldCharType="begin">
                  <w:fldData xml:space="preserve">PEVuZE5vdGU+PENpdGU+PEF1dGhvcj5MdWthY3M8L0F1dGhvcj48WWVhcj4yMDEwPC9ZZWFyPjxS
ZWNOdW0+ODIxMzwvUmVjTnVtPjxEaXNwbGF5VGV4dD48c3R5bGUgZmFjZT0ic3VwZXJzY3JpcHQi
Pls0NzZdPC9zdHlsZT48L0Rpc3BsYXlUZXh0PjxyZWNvcmQ+PHJlYy1udW1iZXI+ODIxMzwvcmVj
LW51bWJlcj48Zm9yZWlnbi1rZXlzPjxrZXkgYXBwPSJFTiIgZGItaWQ9IjlzOXp0Zjl4aHh2MGEz
ZXdyZHI1MHBmZmZ3dDB6c3pwZjI1OSI+ODIxMzwva2V5PjwvZm9yZWlnbi1rZXlzPjxyZWYtdHlw
ZSBuYW1lPSJKb3VybmFsIEFydGljbGUiPjE3PC9yZWYtdHlwZT48Y29udHJpYnV0b3JzPjxhdXRo
b3JzPjxhdXRob3I+THVrYWNzLCBSLiBVLjwvYXV0aG9yPjxhdXRob3I+TWVtYXJ6YWRlaCwgUy48
L2F1dGhvcj48YXV0aG9yPld1LCBILjwvYXV0aG9yPjxhdXRob3I+V2l0dGUsIE8uIE4uPC9hdXRo
b3I+PC9hdXRob3JzPjwvY29udHJpYnV0b3JzPjxhdXRoLWFkZHJlc3M+RGVwYXJ0bWVudCBvZiBN
aWNyb2Jpb2xvZ3ksIEltbXVub2xvZ3kgYW5kIE1vbGVjdWxhciBHZW5ldGljcywgVW5pdmVyc2l0
eSBvZiBDYWxpZm9ybmlhLCBMb3MgQW5nZWxlcywgOTAwOTUsIFVTQS48L2F1dGgtYWRkcmVzcz48
dGl0bGVzPjx0aXRsZT5CbWktMSBpcyBhIGNydWNpYWwgcmVndWxhdG9yIG9mIHByb3N0YXRlIHN0
ZW0gY2VsbCBzZWxmLXJlbmV3YWwgYW5kIG1hbGlnbmFudCB0cmFuc2Zvcm1hdGlvbjwvdGl0bGU+
PHNlY29uZGFyeS10aXRsZT5DZWxsIFN0ZW0gQ2VsbDwvc2Vjb25kYXJ5LXRpdGxlPjwvdGl0bGVz
PjxwZXJpb2RpY2FsPjxmdWxsLXRpdGxlPkNlbGwgU3RlbSBDZWxsPC9mdWxsLXRpdGxlPjwvcGVy
aW9kaWNhbD48cGFnZXM+NjgyLTkzPC9wYWdlcz48dm9sdW1lPjc8L3ZvbHVtZT48bnVtYmVyPjY8
L251bWJlcj48ZWRpdGlvbj4yMDEwLzExLzMwPC9lZGl0aW9uPjxrZXl3b3Jkcz48a2V5d29yZD5B
bmltYWxzPC9rZXl3b3JkPjxrZXl3b3JkPkNlbGwgRGlmZmVyZW50aWF0aW9uPC9rZXl3b3JkPjxr
ZXl3b3JkPkNlbGwgVHJhbnNmb3JtYXRpb24sIE5lb3BsYXN0aWMvKm1ldGFib2xpc208L2tleXdv
cmQ+PGtleXdvcmQ+SW1tdW5vaGlzdG9jaGVtaXN0cnk8L2tleXdvcmQ+PGtleXdvcmQ+TWFsZTwv
a2V5d29yZD48a2V5d29yZD5NaWNlPC9rZXl3b3JkPjxrZXl3b3JkPk1pY2UsIEluYnJlZCBDNTdC
TDwva2V5d29yZD48a2V5d29yZD5NaWNlLCBJbmJyZWQgU3RyYWluczwva2V5d29yZD48a2V5d29y
ZD5OdWNsZWFyIFByb3RlaW5zL2dlbmV0aWNzLyptZXRhYm9saXNtPC9rZXl3b3JkPjxrZXl3b3Jk
PlBvbHljb21iIFJlcHJlc3NpdmUgQ29tcGxleCAxPC9rZXl3b3JkPjxrZXl3b3JkPlByb3N0YXRl
L2N5dG9sb2d5LyptZXRhYm9saXNtL3BhdGhvbG9neTwva2V5d29yZD48a2V5d29yZD5Qcm9zdGF0
aWMgTmVvcGxhc21zLypldGlvbG9neS9tZXRhYm9saXNtL3BhdGhvbG9neTwva2V5d29yZD48a2V5
d29yZD5Qcm90by1PbmNvZ2VuZSBQcm90ZWlucy9nZW5ldGljcy8qbWV0YWJvbGlzbTwva2V5d29y
ZD48a2V5d29yZD5SZXByZXNzb3IgUHJvdGVpbnMvZ2VuZXRpY3MvKm1ldGFib2xpc208L2tleXdv
cmQ+PGtleXdvcmQ+U3RlbSBDZWxscy8qY3l0b2xvZ3kvbWV0YWJvbGlzbTwva2V5d29yZD48a2V5
d29yZD5iZXRhIENhdGVuaW4vbWV0YWJvbGlzbTwva2V5d29yZD48L2tleXdvcmRzPjxkYXRlcz48
eWVhcj4yMDEwPC95ZWFyPjxwdWItZGF0ZXM+PGRhdGU+RGVjIDM8L2RhdGU+PC9wdWItZGF0ZXM+
PC9kYXRlcz48aXNibj4xODc1LTk3NzcgKEVsZWN0cm9uaWMpPC9pc2JuPjxhY2Nlc3Npb24tbnVt
PjIxMTEyNTYzPC9hY2Nlc3Npb24tbnVtPjx1cmxzPjxyZWxhdGVkLXVybHM+PHVybD5odHRwOi8v
d3d3Lm5jYmkubmxtLm5paC5nb3YvcHVibWVkLzIxMTEyNTYzPC91cmw+PC9yZWxhdGVkLXVybHM+
PC91cmxzPjxjdXN0b20yPjMwMTk3NjI8L2N1c3RvbTI+PGVsZWN0cm9uaWMtcmVzb3VyY2UtbnVt
PjEwLjEwMTYvai5zdGVtLjIwMTAuMTEuMDEzJiN4RDtTMTkzNC01OTA5KDEwKTAwNjM1LTEgW3Bp
aV08L2VsZWN0cm9uaWMtcmVzb3VyY2UtbnVtPjxsYW5ndWFnZT5lbmc8L2xhbmd1YWdlPjwvcmVj
b3JkPjwvQ2l0ZT48L0VuZE5vdGU+
</w:fldData>
                </w:fldChar>
              </w:r>
              <w:r w:rsidRPr="0083401C">
                <w:rPr>
                  <w:rFonts w:ascii="Book Antiqua" w:hAnsi="Book Antiqua"/>
                  <w:color w:val="auto"/>
                  <w:sz w:val="24"/>
                  <w:szCs w:val="24"/>
                  <w:lang w:val="en-US"/>
                </w:rPr>
                <w:instrText xml:space="preserve"> ADDIN EN.CITE </w:instrText>
              </w:r>
              <w:r w:rsidR="00F420E4" w:rsidRPr="0083401C">
                <w:rPr>
                  <w:rFonts w:ascii="Book Antiqua" w:hAnsi="Book Antiqua"/>
                  <w:sz w:val="24"/>
                  <w:szCs w:val="24"/>
                </w:rPr>
                <w:fldChar w:fldCharType="begin">
                  <w:fldData xml:space="preserve">PEVuZE5vdGU+PENpdGU+PEF1dGhvcj5MdWthY3M8L0F1dGhvcj48WWVhcj4yMDEwPC9ZZWFyPjxS
ZWNOdW0+ODIxMzwvUmVjTnVtPjxEaXNwbGF5VGV4dD48c3R5bGUgZmFjZT0ic3VwZXJzY3JpcHQi
Pls0NzZdPC9zdHlsZT48L0Rpc3BsYXlUZXh0PjxyZWNvcmQ+PHJlYy1udW1iZXI+ODIxMzwvcmVj
LW51bWJlcj48Zm9yZWlnbi1rZXlzPjxrZXkgYXBwPSJFTiIgZGItaWQ9IjlzOXp0Zjl4aHh2MGEz
ZXdyZHI1MHBmZmZ3dDB6c3pwZjI1OSI+ODIxMzwva2V5PjwvZm9yZWlnbi1rZXlzPjxyZWYtdHlw
ZSBuYW1lPSJKb3VybmFsIEFydGljbGUiPjE3PC9yZWYtdHlwZT48Y29udHJpYnV0b3JzPjxhdXRo
b3JzPjxhdXRob3I+THVrYWNzLCBSLiBVLjwvYXV0aG9yPjxhdXRob3I+TWVtYXJ6YWRlaCwgUy48
L2F1dGhvcj48YXV0aG9yPld1LCBILjwvYXV0aG9yPjxhdXRob3I+V2l0dGUsIE8uIE4uPC9hdXRo
b3I+PC9hdXRob3JzPjwvY29udHJpYnV0b3JzPjxhdXRoLWFkZHJlc3M+RGVwYXJ0bWVudCBvZiBN
aWNyb2Jpb2xvZ3ksIEltbXVub2xvZ3kgYW5kIE1vbGVjdWxhciBHZW5ldGljcywgVW5pdmVyc2l0
eSBvZiBDYWxpZm9ybmlhLCBMb3MgQW5nZWxlcywgOTAwOTUsIFVTQS48L2F1dGgtYWRkcmVzcz48
dGl0bGVzPjx0aXRsZT5CbWktMSBpcyBhIGNydWNpYWwgcmVndWxhdG9yIG9mIHByb3N0YXRlIHN0
ZW0gY2VsbCBzZWxmLXJlbmV3YWwgYW5kIG1hbGlnbmFudCB0cmFuc2Zvcm1hdGlvbjwvdGl0bGU+
PHNlY29uZGFyeS10aXRsZT5DZWxsIFN0ZW0gQ2VsbDwvc2Vjb25kYXJ5LXRpdGxlPjwvdGl0bGVz
PjxwZXJpb2RpY2FsPjxmdWxsLXRpdGxlPkNlbGwgU3RlbSBDZWxsPC9mdWxsLXRpdGxlPjwvcGVy
aW9kaWNhbD48cGFnZXM+NjgyLTkzPC9wYWdlcz48dm9sdW1lPjc8L3ZvbHVtZT48bnVtYmVyPjY8
L251bWJlcj48ZWRpdGlvbj4yMDEwLzExLzMwPC9lZGl0aW9uPjxrZXl3b3Jkcz48a2V5d29yZD5B
bmltYWxzPC9rZXl3b3JkPjxrZXl3b3JkPkNlbGwgRGlmZmVyZW50aWF0aW9uPC9rZXl3b3JkPjxr
ZXl3b3JkPkNlbGwgVHJhbnNmb3JtYXRpb24sIE5lb3BsYXN0aWMvKm1ldGFib2xpc208L2tleXdv
cmQ+PGtleXdvcmQ+SW1tdW5vaGlzdG9jaGVtaXN0cnk8L2tleXdvcmQ+PGtleXdvcmQ+TWFsZTwv
a2V5d29yZD48a2V5d29yZD5NaWNlPC9rZXl3b3JkPjxrZXl3b3JkPk1pY2UsIEluYnJlZCBDNTdC
TDwva2V5d29yZD48a2V5d29yZD5NaWNlLCBJbmJyZWQgU3RyYWluczwva2V5d29yZD48a2V5d29y
ZD5OdWNsZWFyIFByb3RlaW5zL2dlbmV0aWNzLyptZXRhYm9saXNtPC9rZXl3b3JkPjxrZXl3b3Jk
PlBvbHljb21iIFJlcHJlc3NpdmUgQ29tcGxleCAxPC9rZXl3b3JkPjxrZXl3b3JkPlByb3N0YXRl
L2N5dG9sb2d5LyptZXRhYm9saXNtL3BhdGhvbG9neTwva2V5d29yZD48a2V5d29yZD5Qcm9zdGF0
aWMgTmVvcGxhc21zLypldGlvbG9neS9tZXRhYm9saXNtL3BhdGhvbG9neTwva2V5d29yZD48a2V5
d29yZD5Qcm90by1PbmNvZ2VuZSBQcm90ZWlucy9nZW5ldGljcy8qbWV0YWJvbGlzbTwva2V5d29y
ZD48a2V5d29yZD5SZXByZXNzb3IgUHJvdGVpbnMvZ2VuZXRpY3MvKm1ldGFib2xpc208L2tleXdv
cmQ+PGtleXdvcmQ+U3RlbSBDZWxscy8qY3l0b2xvZ3kvbWV0YWJvbGlzbTwva2V5d29yZD48a2V5
d29yZD5iZXRhIENhdGVuaW4vbWV0YWJvbGlzbTwva2V5d29yZD48L2tleXdvcmRzPjxkYXRlcz48
eWVhcj4yMDEwPC95ZWFyPjxwdWItZGF0ZXM+PGRhdGU+RGVjIDM8L2RhdGU+PC9wdWItZGF0ZXM+
PC9kYXRlcz48aXNibj4xODc1LTk3NzcgKEVsZWN0cm9uaWMpPC9pc2JuPjxhY2Nlc3Npb24tbnVt
PjIxMTEyNTYzPC9hY2Nlc3Npb24tbnVtPjx1cmxzPjxyZWxhdGVkLXVybHM+PHVybD5odHRwOi8v
d3d3Lm5jYmkubmxtLm5paC5nb3YvcHVibWVkLzIxMTEyNTYzPC91cmw+PC9yZWxhdGVkLXVybHM+
PC91cmxzPjxjdXN0b20yPjMwMTk3NjI8L2N1c3RvbTI+PGVsZWN0cm9uaWMtcmVzb3VyY2UtbnVt
PjEwLjEwMTYvai5zdGVtLjIwMTAuMTEuMDEzJiN4RDtTMTkzNC01OTA5KDEwKTAwNjM1LTEgW3Bp
aV08L2VsZWN0cm9uaWMtcmVzb3VyY2UtbnVtPjxsYW5ndWFnZT5lbmc8L2xhbmd1YWdlPjwvcmVj
b3JkPjwvQ2l0ZT48L0VuZE5vdGU+
</w:fldData>
                </w:fldChar>
              </w:r>
              <w:r w:rsidRPr="0083401C">
                <w:rPr>
                  <w:rFonts w:ascii="Book Antiqua" w:hAnsi="Book Antiqua"/>
                  <w:color w:val="auto"/>
                  <w:sz w:val="24"/>
                  <w:szCs w:val="24"/>
                  <w:lang w:val="en-US"/>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lang w:val="en-US"/>
                </w:rPr>
                <w:t>[476]</w:t>
              </w:r>
              <w:r w:rsidR="00F420E4" w:rsidRPr="0083401C">
                <w:rPr>
                  <w:rFonts w:ascii="Book Antiqua" w:hAnsi="Book Antiqua"/>
                  <w:sz w:val="24"/>
                  <w:szCs w:val="24"/>
                </w:rPr>
                <w:fldChar w:fldCharType="end"/>
              </w:r>
            </w:hyperlink>
          </w:p>
        </w:tc>
      </w:tr>
      <w:tr w:rsidR="0083401C" w:rsidRPr="0083401C" w14:paraId="2CA3FAE7" w14:textId="77777777" w:rsidTr="0083401C">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3110" w:type="dxa"/>
            <w:tcBorders>
              <w:left w:val="none" w:sz="0" w:space="0" w:color="auto"/>
              <w:right w:val="none" w:sz="0" w:space="0" w:color="auto"/>
            </w:tcBorders>
            <w:shd w:val="clear" w:color="auto" w:fill="auto"/>
          </w:tcPr>
          <w:p w14:paraId="4DD2F8F6" w14:textId="77777777" w:rsidR="00F12A5E" w:rsidRPr="0083401C" w:rsidRDefault="00F12A5E" w:rsidP="00406DFF">
            <w:pPr>
              <w:spacing w:line="360" w:lineRule="auto"/>
              <w:jc w:val="both"/>
              <w:rPr>
                <w:rFonts w:ascii="Book Antiqua" w:hAnsi="Book Antiqua"/>
                <w:color w:val="auto"/>
                <w:sz w:val="24"/>
                <w:szCs w:val="24"/>
                <w:lang w:val="en-US"/>
              </w:rPr>
            </w:pPr>
            <w:r w:rsidRPr="0083401C">
              <w:rPr>
                <w:rFonts w:ascii="Book Antiqua" w:hAnsi="Book Antiqua"/>
                <w:color w:val="auto"/>
                <w:sz w:val="24"/>
                <w:szCs w:val="24"/>
                <w:lang w:val="en-US"/>
              </w:rPr>
              <w:t>Hedgehog</w:t>
            </w:r>
          </w:p>
        </w:tc>
        <w:tc>
          <w:tcPr>
            <w:tcW w:w="3094" w:type="dxa"/>
            <w:tcBorders>
              <w:left w:val="none" w:sz="0" w:space="0" w:color="auto"/>
              <w:right w:val="none" w:sz="0" w:space="0" w:color="auto"/>
            </w:tcBorders>
            <w:shd w:val="clear" w:color="auto" w:fill="auto"/>
          </w:tcPr>
          <w:p w14:paraId="31A5D101" w14:textId="77777777" w:rsidR="00F12A5E" w:rsidRPr="0083401C" w:rsidRDefault="00F12A5E" w:rsidP="00406DF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Self-renewal in mESCs</w:t>
            </w:r>
            <w:hyperlink w:anchor="_ENREF_109" w:tooltip="Heo, 2007 #7786" w:history="1">
              <w:r w:rsidR="00F420E4" w:rsidRPr="0083401C">
                <w:rPr>
                  <w:rFonts w:ascii="Book Antiqua" w:hAnsi="Book Antiqua"/>
                  <w:sz w:val="24"/>
                  <w:szCs w:val="24"/>
                </w:rPr>
                <w:fldChar w:fldCharType="begin">
                  <w:fldData xml:space="preserve">PEVuZE5vdGU+PENpdGU+PEF1dGhvcj5IZW88L0F1dGhvcj48WWVhcj4yMDA3PC9ZZWFyPjxSZWNO
dW0+Nzc4NjwvUmVjTnVtPjxEaXNwbGF5VGV4dD48c3R5bGUgZmFjZT0ic3VwZXJzY3JpcHQiPlsx
MDldPC9zdHlsZT48L0Rpc3BsYXlUZXh0PjxyZWNvcmQ+PHJlYy1udW1iZXI+Nzc4NjwvcmVjLW51
bWJlcj48Zm9yZWlnbi1rZXlzPjxrZXkgYXBwPSJFTiIgZGItaWQ9IjlzOXp0Zjl4aHh2MGEzZXdy
ZHI1MHBmZmZ3dDB6c3pwZjI1OSI+Nzc4Njwva2V5PjwvZm9yZWlnbi1rZXlzPjxyZWYtdHlwZSBu
YW1lPSJKb3VybmFsIEFydGljbGUiPjE3PC9yZWYtdHlwZT48Y29udHJpYnV0b3JzPjxhdXRob3Jz
PjxhdXRob3I+SGVvLCBKLiBTLjwvYXV0aG9yPjxhdXRob3I+TGVlLCBNLiBZLjwvYXV0aG9yPjxh
dXRob3I+SGFuLCBILiBKLjwvYXV0aG9yPjwvYXV0aG9ycz48L2NvbnRyaWJ1dG9ycz48YXV0aC1h
ZGRyZXNzPkRlcGFydG1lbnQgb2YgVmV0ZXJpbmFyeSBQaHlzaW9sb2d5LCBCaW90aGVyYXB5IEh1
bWFuIFJlc291cmNlcyBDZW50ZXIsIENvbGxlZ2Ugb2YgVmV0ZXJpbmFyeSBNZWRpY2luZSwgQ2hv
bm5hbSBOYXRpb25hbCBVbml2ZXJzaXR5LCBHd2FuZ2p1LCBLb3JlYS48L2F1dGgtYWRkcmVzcz48
dGl0bGVzPjx0aXRsZT5Tb25pYyBoZWRnZWhvZyBzdGltdWxhdGVzIG1vdXNlIGVtYnJ5b25pYyBz
dGVtIGNlbGwgcHJvbGlmZXJhdGlvbiBieSBjb29wZXJhdGlvbiBvZiBDYTIrL3Byb3RlaW4ga2lu
YXNlIEMgYW5kIGVwaWRlcm1hbCBncm93dGggZmFjdG9yIHJlY2VwdG9yIGFzIHdlbGwgYXMgR2xp
MSBhY3RpdmF0aW9uPC90aXRsZT48c2Vjb25kYXJ5LXRpdGxlPlN0ZW0gQ2VsbHM8L3NlY29uZGFy
eS10aXRsZT48L3RpdGxlcz48cGVyaW9kaWNhbD48ZnVsbC10aXRsZT5TdGVtIENlbGxzPC9mdWxs
LXRpdGxlPjwvcGVyaW9kaWNhbD48cGFnZXM+MzA2OS04MDwvcGFnZXM+PHZvbHVtZT4yNTwvdm9s
dW1lPjxudW1iZXI+MTI8L251bWJlcj48ZWRpdGlvbj4yMDA3LzA5LzI5PC9lZGl0aW9uPjxrZXl3
b3Jkcz48a2V5d29yZD5BbmltYWxzPC9rZXl3b3JkPjxrZXl3b3JkPkNhbGNpdW0vbWV0YWJvbGlz
bS9waHlzaW9sb2d5PC9rZXl3b3JkPjxrZXl3b3JkPkNhbGNpdW0gU2lnbmFsaW5nL2dlbmV0aWNz
LypwaHlzaW9sb2d5PC9rZXl3b3JkPjxrZXl3b3JkPkNlbGwgRGlmZmVyZW50aWF0aW9uL2dlbmV0
aWNzL3BoeXNpb2xvZ3k8L2tleXdvcmQ+PGtleXdvcmQ+KkNlbGwgUHJvbGlmZXJhdGlvbjwva2V5
d29yZD48a2V5d29yZD5DZWxscywgQ3VsdHVyZWQ8L2tleXdvcmQ+PGtleXdvcmQ+RW1icnlvbmlj
IFN0ZW0gQ2VsbHMvY3l0b2xvZ3kvZW56eW1vbG9neS8qbWV0YWJvbGlzbTwva2V5d29yZD48a2V5
d29yZD5IZWRnZWhvZyBQcm90ZWlucy9nZW5ldGljcy8qcGh5c2lvbG9neTwva2V5d29yZD48a2V5
d29yZD5LcnVwcGVsLUxpa2UgVHJhbnNjcmlwdGlvbiBGYWN0b3JzL2dlbmV0aWNzL21ldGFib2xp
c20vKnBoeXNpb2xvZ3k8L2tleXdvcmQ+PGtleXdvcmQ+TUFQIEtpbmFzZSBTaWduYWxpbmcgU3lz
dGVtL2dlbmV0aWNzL3BoeXNpb2xvZ3k8L2tleXdvcmQ+PGtleXdvcmQ+TWljZTwva2V5d29yZD48
a2V5d29yZD5Qcm90ZWluIEtpbmFzZSBDL2dlbmV0aWNzL21ldGFib2xpc20vKnBoeXNpb2xvZ3k8
L2tleXdvcmQ+PGtleXdvcmQ+UmVjZXB0b3IsIEVwaWRlcm1hbCBHcm93dGggRmFjdG9yL2dlbmV0
aWNzL21ldGFib2xpc20vKnBoeXNpb2xvZ3k8L2tleXdvcmQ+PC9rZXl3b3Jkcz48ZGF0ZXM+PHll
YXI+MjAwNzwveWVhcj48cHViLWRhdGVzPjxkYXRlPkRlYzwvZGF0ZT48L3B1Yi1kYXRlcz48L2Rh
dGVzPjxpc2JuPjE1NDktNDkxOCAoRWxlY3Ryb25pYykmI3hEOzEwNjYtNTA5OSAoTGlua2luZyk8
L2lzYm4+PGFjY2Vzc2lvbi1udW0+MTc5MDEzOTc8L2FjY2Vzc2lvbi1udW0+PHVybHM+PHJlbGF0
ZWQtdXJscz48dXJsPmh0dHA6Ly93d3cubmNiaS5ubG0ubmloLmdvdi9wdWJtZWQvMTc5MDEzOTc8
L3VybD48L3JlbGF0ZWQtdXJscz48L3VybHM+PGVsZWN0cm9uaWMtcmVzb3VyY2UtbnVtPjIwMDct
MDU1MCBbcGlpXSYjeEQ7MTAuMTYzNC9zdGVtY2VsbHMuMjAwNy0wNTUwPC9lbGVjdHJvbmljLXJl
c291cmNlLW51bT48bGFuZ3VhZ2U+ZW5nPC9sYW5ndWFnZT48L3JlY29yZD48L0NpdGU+PC9FbmRO
b3RlPn==
</w:fldData>
                </w:fldChar>
              </w:r>
              <w:r w:rsidRPr="0083401C">
                <w:rPr>
                  <w:rFonts w:ascii="Book Antiqua" w:hAnsi="Book Antiqua"/>
                  <w:color w:val="auto"/>
                  <w:sz w:val="24"/>
                  <w:szCs w:val="24"/>
                  <w:lang w:val="en-US"/>
                </w:rPr>
                <w:instrText xml:space="preserve"> ADDIN EN.CITE </w:instrText>
              </w:r>
              <w:r w:rsidR="00F420E4" w:rsidRPr="0083401C">
                <w:rPr>
                  <w:rFonts w:ascii="Book Antiqua" w:hAnsi="Book Antiqua"/>
                  <w:sz w:val="24"/>
                  <w:szCs w:val="24"/>
                </w:rPr>
                <w:fldChar w:fldCharType="begin">
                  <w:fldData xml:space="preserve">PEVuZE5vdGU+PENpdGU+PEF1dGhvcj5IZW88L0F1dGhvcj48WWVhcj4yMDA3PC9ZZWFyPjxSZWNO
dW0+Nzc4NjwvUmVjTnVtPjxEaXNwbGF5VGV4dD48c3R5bGUgZmFjZT0ic3VwZXJzY3JpcHQiPlsx
MDldPC9zdHlsZT48L0Rpc3BsYXlUZXh0PjxyZWNvcmQ+PHJlYy1udW1iZXI+Nzc4NjwvcmVjLW51
bWJlcj48Zm9yZWlnbi1rZXlzPjxrZXkgYXBwPSJFTiIgZGItaWQ9IjlzOXp0Zjl4aHh2MGEzZXdy
ZHI1MHBmZmZ3dDB6c3pwZjI1OSI+Nzc4Njwva2V5PjwvZm9yZWlnbi1rZXlzPjxyZWYtdHlwZSBu
YW1lPSJKb3VybmFsIEFydGljbGUiPjE3PC9yZWYtdHlwZT48Y29udHJpYnV0b3JzPjxhdXRob3Jz
PjxhdXRob3I+SGVvLCBKLiBTLjwvYXV0aG9yPjxhdXRob3I+TGVlLCBNLiBZLjwvYXV0aG9yPjxh
dXRob3I+SGFuLCBILiBKLjwvYXV0aG9yPjwvYXV0aG9ycz48L2NvbnRyaWJ1dG9ycz48YXV0aC1h
ZGRyZXNzPkRlcGFydG1lbnQgb2YgVmV0ZXJpbmFyeSBQaHlzaW9sb2d5LCBCaW90aGVyYXB5IEh1
bWFuIFJlc291cmNlcyBDZW50ZXIsIENvbGxlZ2Ugb2YgVmV0ZXJpbmFyeSBNZWRpY2luZSwgQ2hv
bm5hbSBOYXRpb25hbCBVbml2ZXJzaXR5LCBHd2FuZ2p1LCBLb3JlYS48L2F1dGgtYWRkcmVzcz48
dGl0bGVzPjx0aXRsZT5Tb25pYyBoZWRnZWhvZyBzdGltdWxhdGVzIG1vdXNlIGVtYnJ5b25pYyBz
dGVtIGNlbGwgcHJvbGlmZXJhdGlvbiBieSBjb29wZXJhdGlvbiBvZiBDYTIrL3Byb3RlaW4ga2lu
YXNlIEMgYW5kIGVwaWRlcm1hbCBncm93dGggZmFjdG9yIHJlY2VwdG9yIGFzIHdlbGwgYXMgR2xp
MSBhY3RpdmF0aW9uPC90aXRsZT48c2Vjb25kYXJ5LXRpdGxlPlN0ZW0gQ2VsbHM8L3NlY29uZGFy
eS10aXRsZT48L3RpdGxlcz48cGVyaW9kaWNhbD48ZnVsbC10aXRsZT5TdGVtIENlbGxzPC9mdWxs
LXRpdGxlPjwvcGVyaW9kaWNhbD48cGFnZXM+MzA2OS04MDwvcGFnZXM+PHZvbHVtZT4yNTwvdm9s
dW1lPjxudW1iZXI+MTI8L251bWJlcj48ZWRpdGlvbj4yMDA3LzA5LzI5PC9lZGl0aW9uPjxrZXl3
b3Jkcz48a2V5d29yZD5BbmltYWxzPC9rZXl3b3JkPjxrZXl3b3JkPkNhbGNpdW0vbWV0YWJvbGlz
bS9waHlzaW9sb2d5PC9rZXl3b3JkPjxrZXl3b3JkPkNhbGNpdW0gU2lnbmFsaW5nL2dlbmV0aWNz
LypwaHlzaW9sb2d5PC9rZXl3b3JkPjxrZXl3b3JkPkNlbGwgRGlmZmVyZW50aWF0aW9uL2dlbmV0
aWNzL3BoeXNpb2xvZ3k8L2tleXdvcmQ+PGtleXdvcmQ+KkNlbGwgUHJvbGlmZXJhdGlvbjwva2V5
d29yZD48a2V5d29yZD5DZWxscywgQ3VsdHVyZWQ8L2tleXdvcmQ+PGtleXdvcmQ+RW1icnlvbmlj
IFN0ZW0gQ2VsbHMvY3l0b2xvZ3kvZW56eW1vbG9neS8qbWV0YWJvbGlzbTwva2V5d29yZD48a2V5
d29yZD5IZWRnZWhvZyBQcm90ZWlucy9nZW5ldGljcy8qcGh5c2lvbG9neTwva2V5d29yZD48a2V5
d29yZD5LcnVwcGVsLUxpa2UgVHJhbnNjcmlwdGlvbiBGYWN0b3JzL2dlbmV0aWNzL21ldGFib2xp
c20vKnBoeXNpb2xvZ3k8L2tleXdvcmQ+PGtleXdvcmQ+TUFQIEtpbmFzZSBTaWduYWxpbmcgU3lz
dGVtL2dlbmV0aWNzL3BoeXNpb2xvZ3k8L2tleXdvcmQ+PGtleXdvcmQ+TWljZTwva2V5d29yZD48
a2V5d29yZD5Qcm90ZWluIEtpbmFzZSBDL2dlbmV0aWNzL21ldGFib2xpc20vKnBoeXNpb2xvZ3k8
L2tleXdvcmQ+PGtleXdvcmQ+UmVjZXB0b3IsIEVwaWRlcm1hbCBHcm93dGggRmFjdG9yL2dlbmV0
aWNzL21ldGFib2xpc20vKnBoeXNpb2xvZ3k8L2tleXdvcmQ+PC9rZXl3b3Jkcz48ZGF0ZXM+PHll
YXI+MjAwNzwveWVhcj48cHViLWRhdGVzPjxkYXRlPkRlYzwvZGF0ZT48L3B1Yi1kYXRlcz48L2Rh
dGVzPjxpc2JuPjE1NDktNDkxOCAoRWxlY3Ryb25pYykmI3hEOzEwNjYtNTA5OSAoTGlua2luZyk8
L2lzYm4+PGFjY2Vzc2lvbi1udW0+MTc5MDEzOTc8L2FjY2Vzc2lvbi1udW0+PHVybHM+PHJlbGF0
ZWQtdXJscz48dXJsPmh0dHA6Ly93d3cubmNiaS5ubG0ubmloLmdvdi9wdWJtZWQvMTc5MDEzOTc8
L3VybD48L3JlbGF0ZWQtdXJscz48L3VybHM+PGVsZWN0cm9uaWMtcmVzb3VyY2UtbnVtPjIwMDct
MDU1MCBbcGlpXSYjeEQ7MTAuMTYzNC9zdGVtY2VsbHMuMjAwNy0wNTUwPC9lbGVjdHJvbmljLXJl
c291cmNlLW51bT48bGFuZ3VhZ2U+ZW5nPC9sYW5ndWFnZT48L3JlY29yZD48L0NpdGU+PC9FbmRO
b3RlPn==
</w:fldData>
                </w:fldChar>
              </w:r>
              <w:r w:rsidRPr="0083401C">
                <w:rPr>
                  <w:rFonts w:ascii="Book Antiqua" w:hAnsi="Book Antiqua"/>
                  <w:color w:val="auto"/>
                  <w:sz w:val="24"/>
                  <w:szCs w:val="24"/>
                  <w:lang w:val="en-US"/>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lang w:val="en-US"/>
                </w:rPr>
                <w:t>[109]</w:t>
              </w:r>
              <w:r w:rsidR="00F420E4" w:rsidRPr="0083401C">
                <w:rPr>
                  <w:rFonts w:ascii="Book Antiqua" w:hAnsi="Book Antiqua"/>
                  <w:sz w:val="24"/>
                  <w:szCs w:val="24"/>
                </w:rPr>
                <w:fldChar w:fldCharType="end"/>
              </w:r>
            </w:hyperlink>
          </w:p>
          <w:p w14:paraId="414FF2D2" w14:textId="77777777" w:rsidR="00F12A5E" w:rsidRPr="0083401C" w:rsidRDefault="00F12A5E" w:rsidP="00406DF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Differentiation in hESCs</w:t>
            </w:r>
            <w:hyperlink w:anchor="_ENREF_108" w:tooltip="Wu, 2010 #7785" w:history="1">
              <w:r w:rsidR="00F420E4" w:rsidRPr="0083401C">
                <w:rPr>
                  <w:rFonts w:ascii="Book Antiqua" w:hAnsi="Book Antiqua"/>
                  <w:sz w:val="24"/>
                  <w:szCs w:val="24"/>
                </w:rPr>
                <w:fldChar w:fldCharType="begin"/>
              </w:r>
              <w:r w:rsidRPr="0083401C">
                <w:rPr>
                  <w:rFonts w:ascii="Book Antiqua" w:hAnsi="Book Antiqua"/>
                  <w:color w:val="auto"/>
                  <w:sz w:val="24"/>
                  <w:szCs w:val="24"/>
                  <w:lang w:val="en-US"/>
                </w:rPr>
                <w:instrText xml:space="preserve"> ADDIN EN.CITE &lt;EndNote&gt;&lt;Cite&gt;&lt;Author&gt;Wu&lt;/Author&gt;&lt;Year&gt;2010&lt;/Year&gt;&lt;RecNum&gt;7785&lt;/RecNum&gt;&lt;DisplayText&gt;&lt;style face="superscript"&gt;[108]&lt;/style&gt;&lt;/DisplayText&gt;&lt;record&gt;&lt;rec-number&gt;7785&lt;/rec-number&gt;&lt;foreign-keys&gt;&lt;key app="EN" db-id="9s9ztf9xhxv0a3ewrdr50pfffwt0zszpf259"&gt;7785&lt;/key&gt;&lt;/foreign-keys&gt;&lt;ref-type name="Journal Article"&gt;17&lt;/ref-type&gt;&lt;contributors&gt;&lt;authors&gt;&lt;author&gt;Wu, S. M.&lt;/author&gt;&lt;author&gt;Choo, A. B.&lt;/author&gt;&lt;author&gt;Yap, M. G.&lt;/author&gt;&lt;author&gt;Chan, K. K.&lt;/author&gt;&lt;/authors&gt;&lt;/contributors&gt;&lt;auth-address&gt;Stem Cell Group, Bioprocessing Technology Institute, ASTAR (Agency for Science, Technology and Research), 20 Biopolis Way, No. 06-01 Centros, Singapore 138668, Singapore.&lt;/auth-address&gt;&lt;titles&gt;&lt;title&gt;Role of Sonic hedgehog signaling and the expression of its components in human embryonic stem cells&lt;/title&gt;&lt;secondary-title&gt;Stem Cell Res&lt;/secondary-title&gt;&lt;/titles&gt;&lt;periodical&gt;&lt;full-title&gt;Stem Cell Res&lt;/full-title&gt;&lt;/periodical&gt;&lt;pages&gt;38-49&lt;/pages&gt;&lt;volume&gt;4&lt;/volume&gt;&lt;number&gt;1&lt;/number&gt;&lt;edition&gt;2009/10/20&lt;/edition&gt;&lt;keywords&gt;&lt;keyword&gt;Animals&lt;/keyword&gt;&lt;keyword&gt;*Cell Differentiation&lt;/keyword&gt;&lt;keyword&gt;Cell Line&lt;/keyword&gt;&lt;keyword&gt;Cell Lineage&lt;/keyword&gt;&lt;keyword&gt;Cell Proliferation&lt;/keyword&gt;&lt;keyword&gt;Embryonic Stem Cells/cytology/*metabolism&lt;/keyword&gt;&lt;keyword&gt;Gene Expression Regulation&lt;/keyword&gt;&lt;keyword&gt;Hedgehog Proteins/genetics/*metabolism&lt;/keyword&gt;&lt;keyword&gt;Humans&lt;/keyword&gt;&lt;keyword&gt;Mice&lt;/keyword&gt;&lt;keyword&gt;Pluripotent Stem Cells/cytology/*metabolism&lt;/keyword&gt;&lt;keyword&gt;*Signal Transduction&lt;/keyword&gt;&lt;keyword&gt;Transcription Factors/genetics/metabolism&lt;/keyword&gt;&lt;/keywords&gt;&lt;dates&gt;&lt;year&gt;2010&lt;/year&gt;&lt;pub-dates&gt;&lt;date&gt;Jan&lt;/date&gt;&lt;/pub-dates&gt;&lt;/dates&gt;&lt;isbn&gt;1876-7753 (Electronic)&lt;/isbn&gt;&lt;accession-num&gt;19836325&lt;/accession-num&gt;&lt;urls&gt;&lt;related-urls&gt;&lt;url&gt;http://www.ncbi.nlm.nih.gov/pubmed/19836325&lt;/url&gt;&lt;/related-urls&gt;&lt;/urls&gt;&lt;electronic-resource-num&gt;10.1016/j.scr.2009.09.002&amp;#xD;S1873-5061(09)00090-7 [pii]&lt;/electronic-resource-num&gt;&lt;language&gt;eng&lt;/language&gt;&lt;/record&gt;&lt;/Cite&gt;&lt;/EndNote&gt;</w:instrText>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lang w:val="en-US"/>
                </w:rPr>
                <w:t>[108]</w:t>
              </w:r>
              <w:r w:rsidR="00F420E4" w:rsidRPr="0083401C">
                <w:rPr>
                  <w:rFonts w:ascii="Book Antiqua" w:hAnsi="Book Antiqua"/>
                  <w:sz w:val="24"/>
                  <w:szCs w:val="24"/>
                </w:rPr>
                <w:fldChar w:fldCharType="end"/>
              </w:r>
            </w:hyperlink>
          </w:p>
        </w:tc>
        <w:tc>
          <w:tcPr>
            <w:tcW w:w="2544" w:type="dxa"/>
            <w:tcBorders>
              <w:left w:val="none" w:sz="0" w:space="0" w:color="auto"/>
              <w:right w:val="none" w:sz="0" w:space="0" w:color="auto"/>
            </w:tcBorders>
            <w:shd w:val="clear" w:color="auto" w:fill="auto"/>
          </w:tcPr>
          <w:p w14:paraId="33234BDD" w14:textId="77777777" w:rsidR="00F12A5E" w:rsidRPr="0083401C" w:rsidRDefault="00F12A5E" w:rsidP="00406DF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Brain</w:t>
            </w:r>
            <w:hyperlink w:anchor="_ENREF_112" w:tooltip="Clement, 2007 #7799" w:history="1">
              <w:r w:rsidR="00F420E4" w:rsidRPr="0083401C">
                <w:rPr>
                  <w:rFonts w:ascii="Book Antiqua" w:hAnsi="Book Antiqua"/>
                  <w:sz w:val="24"/>
                  <w:szCs w:val="24"/>
                </w:rPr>
                <w:fldChar w:fldCharType="begin"/>
              </w:r>
              <w:r w:rsidRPr="0083401C">
                <w:rPr>
                  <w:rFonts w:ascii="Book Antiqua" w:hAnsi="Book Antiqua"/>
                  <w:color w:val="auto"/>
                  <w:sz w:val="24"/>
                  <w:szCs w:val="24"/>
                </w:rPr>
                <w:instrText xml:space="preserve"> ADDIN EN.CITE &lt;EndNote&gt;&lt;Cite&gt;&lt;Author&gt;Clement&lt;/Author&gt;&lt;Year&gt;2007&lt;/Year&gt;&lt;RecNum&gt;7799&lt;/RecNum&gt;&lt;DisplayText&gt;&lt;style face="superscript"&gt;[112]&lt;/style&gt;&lt;/DisplayText&gt;&lt;record&gt;&lt;rec-number&gt;7799&lt;/rec-number&gt;&lt;foreign-keys&gt;&lt;key app="EN" db-id="9s9ztf9xhxv0a3ewrdr50pfffwt0zszpf259"&gt;7799&lt;/key&gt;&lt;/foreign-keys&gt;&lt;ref-type name="Journal Article"&gt;17&lt;/ref-type&gt;&lt;contributors&gt;&lt;authors&gt;&lt;author&gt;Clement, V.&lt;/author&gt;&lt;author&gt;Sanchez, P.&lt;/author&gt;&lt;author&gt;de Tribolet, N.&lt;/author&gt;&lt;author&gt;Radovanovic, I.&lt;/author&gt;&lt;author&gt;Ruiz i Altaba, A.&lt;/author&gt;&lt;/authors&gt;&lt;/contributors&gt;&lt;auth-address&gt;Department of Genetic Medicine and Development, University of Geneva Medical School, 8242 CMU, 1 rue Michel Servet, CH-1211 Geneva 4, Switzerland.&lt;/auth-address&gt;&lt;titles&gt;&lt;title&gt;HEDGEHOG-GLI1 signaling regulates human glioma growth, cancer stem cell self-renewal, and tumorigenicity&lt;/title&gt;&lt;secondary-title&gt;Curr Biol&lt;/secondary-title&gt;&lt;/titles&gt;&lt;periodical&gt;&lt;full-title&gt;Curr Biol&lt;/full-title&gt;&lt;/periodical&gt;&lt;pages&gt;165-72&lt;/pages&gt;&lt;volume&gt;17&lt;/volume&gt;&lt;number&gt;2&lt;/number&gt;&lt;edition&gt;2007/01/02&lt;/edition&gt;&lt;keywords&gt;&lt;keyword&gt;Animals&lt;/keyword&gt;&lt;keyword&gt;Brain Neoplasms/*physiopathology&lt;/keyword&gt;&lt;keyword&gt;Gene Expression Regulation, Neoplastic&lt;/keyword&gt;&lt;keyword&gt;Glioma/*physiopathology&lt;/keyword&gt;&lt;keyword&gt;Hedgehog Proteins/*physiology&lt;/keyword&gt;&lt;keyword&gt;Humans&lt;/keyword&gt;&lt;keyword&gt;Mice&lt;/keyword&gt;&lt;keyword&gt;Neoplastic Stem Cells/*physiology&lt;/keyword&gt;&lt;keyword&gt;Signal Transduction/physiology&lt;/keyword&gt;&lt;keyword&gt;Transcription Factors/*physiology&lt;/keyword&gt;&lt;/keywords&gt;&lt;dates&gt;&lt;year&gt;2007&lt;/year&gt;&lt;pub-dates&gt;&lt;date&gt;Jan 23&lt;/date&gt;&lt;/pub-dates&gt;&lt;/dates&gt;&lt;isbn&gt;0960-9822 (Print)&amp;#xD;0960-9822 (Linking)&lt;/isbn&gt;&lt;accession-num&gt;17196391&lt;/accession-num&gt;&lt;urls&gt;&lt;related-urls&gt;&lt;url&gt;http://www.ncbi.nlm.nih.gov/pubmed/17196391&lt;/url&gt;&lt;/related-urls&gt;&lt;/urls&gt;&lt;custom2&gt;1855204&lt;/custom2&gt;&lt;electronic-resource-num&gt;S0960-9822(06)02514-0 [pii]&amp;#xD;10.1016/j.cub.2006.11.033&lt;/electronic-resource-num&gt;&lt;language&gt;eng&lt;/language&gt;&lt;/record&gt;&lt;/Cite&gt;&lt;/EndNote&gt;</w:instrText>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rPr>
                <w:t>[112]</w:t>
              </w:r>
              <w:r w:rsidR="00F420E4" w:rsidRPr="0083401C">
                <w:rPr>
                  <w:rFonts w:ascii="Book Antiqua" w:hAnsi="Book Antiqua"/>
                  <w:sz w:val="24"/>
                  <w:szCs w:val="24"/>
                </w:rPr>
                <w:fldChar w:fldCharType="end"/>
              </w:r>
            </w:hyperlink>
          </w:p>
          <w:p w14:paraId="6C223480" w14:textId="77777777" w:rsidR="00F12A5E" w:rsidRPr="0083401C" w:rsidRDefault="00F12A5E" w:rsidP="00406DF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Breast</w:t>
            </w:r>
            <w:hyperlink w:anchor="_ENREF_111" w:tooltip="Liu, 2006 #7795" w:history="1">
              <w:r w:rsidR="00F420E4" w:rsidRPr="0083401C">
                <w:rPr>
                  <w:rFonts w:ascii="Book Antiqua" w:hAnsi="Book Antiqua"/>
                  <w:sz w:val="24"/>
                  <w:szCs w:val="24"/>
                </w:rPr>
                <w:fldChar w:fldCharType="begin">
                  <w:fldData xml:space="preserve">PEVuZE5vdGU+PENpdGU+PEF1dGhvcj5MaXU8L0F1dGhvcj48WWVhcj4yMDA2PC9ZZWFyPjxSZWNO
dW0+Nzc5NTwvUmVjTnVtPjxEaXNwbGF5VGV4dD48c3R5bGUgZmFjZT0ic3VwZXJzY3JpcHQiPlsx
MTFdPC9zdHlsZT48L0Rpc3BsYXlUZXh0PjxyZWNvcmQ+PHJlYy1udW1iZXI+Nzc5NTwvcmVjLW51
bWJlcj48Zm9yZWlnbi1rZXlzPjxrZXkgYXBwPSJFTiIgZGItaWQ9IjlzOXp0Zjl4aHh2MGEzZXdy
ZHI1MHBmZmZ3dDB6c3pwZjI1OSI+Nzc5NTwva2V5PjwvZm9yZWlnbi1rZXlzPjxyZWYtdHlwZSBu
YW1lPSJKb3VybmFsIEFydGljbGUiPjE3PC9yZWYtdHlwZT48Y29udHJpYnV0b3JzPjxhdXRob3Jz
PjxhdXRob3I+TGl1LCBTLjwvYXV0aG9yPjxhdXRob3I+RG9udHUsIEcuPC9hdXRob3I+PGF1dGhv
cj5NYW50bGUsIEkuIEQuPC9hdXRob3I+PGF1dGhvcj5QYXRlbCwgUy48L2F1dGhvcj48YXV0aG9y
PkFobiwgTi4gUy48L2F1dGhvcj48YXV0aG9yPkphY2tzb24sIEsuIFcuPC9hdXRob3I+PGF1dGhv
cj5TdXJpLCBQLjwvYXV0aG9yPjxhdXRob3I+V2ljaGEsIE0uIFMuPC9hdXRob3I+PC9hdXRob3Jz
PjwvY29udHJpYnV0b3JzPjxhdXRoLWFkZHJlc3M+Q29tcHJlaGVuc2l2ZSBDYW5jZXIgQ2VudGVy
LCBEZXBhcnRtZW50IG9mIEludGVybmFsIE1lZGljaW5lLCBVbml2ZXJzaXR5IG9mIE1pY2hpZ2Fu
LCBBbm4gQXJib3IsIE1pY2hpZ2FuIDQ4MTA5LTA5NDYsIFVTQS48L2F1dGgtYWRkcmVzcz48dGl0
bGVzPjx0aXRsZT5IZWRnZWhvZyBzaWduYWxpbmcgYW5kIEJtaS0xIHJlZ3VsYXRlIHNlbGYtcmVu
ZXdhbCBvZiBub3JtYWwgYW5kIG1hbGlnbmFudCBodW1hbiBtYW1tYXJ5IHN0ZW0gY2VsbHM8L3Rp
dGxlPjxzZWNvbmRhcnktdGl0bGU+Q2FuY2VyIFJlczwvc2Vjb25kYXJ5LXRpdGxlPjwvdGl0bGVz
PjxwZXJpb2RpY2FsPjxmdWxsLXRpdGxlPkNhbmNlciBSZXM8L2Z1bGwtdGl0bGU+PC9wZXJpb2Rp
Y2FsPjxwYWdlcz42MDYzLTcxPC9wYWdlcz48dm9sdW1lPjY2PC92b2x1bWU+PG51bWJlcj4xMjwv
bnVtYmVyPjxlZGl0aW9uPjIwMDYvMDYvMTc8L2VkaXRpb24+PGtleXdvcmRzPjxrZXl3b3JkPkFu
aW1hbHM8L2tleXdvcmQ+PGtleXdvcmQ+QnJlYXN0IE5lb3BsYXNtcy9nZW5ldGljcy9tZXRhYm9s
aXNtLypwYXRob2xvZ3k8L2tleXdvcmQ+PGtleXdvcmQ+RmVtYWxlPC9rZXl3b3JkPjxrZXl3b3Jk
PkhlZGdlaG9nIFByb3RlaW5zPC9rZXl3b3JkPjxrZXl3b3JkPkh1bWFuczwva2V5d29yZD48a2V5
d29yZD5LcnVwcGVsLUxpa2UgVHJhbnNjcmlwdGlvbiBGYWN0b3JzL2Jpb3N5bnRoZXNpcy9nZW5l
dGljczwva2V5d29yZD48a2V5d29yZD5NYW1tYXJ5IEdsYW5kcywgSHVtYW4vY3l0b2xvZ3kvbWV0
YWJvbGlzbTwva2V5d29yZD48a2V5d29yZD5NaWNlPC9rZXl3b3JkPjxrZXl3b3JkPk1pY2UsIElu
YnJlZCBOT0Q8L2tleXdvcmQ+PGtleXdvcmQ+TWljZSwgU0NJRDwva2V5d29yZD48a2V5d29yZD5O
ZW9wbGFzdGljIFN0ZW0gQ2VsbHMvbWV0YWJvbGlzbS8qcGF0aG9sb2d5PC9rZXl3b3JkPjxrZXl3
b3JkPk51Y2xlYXIgUHJvdGVpbnMvYmlvc3ludGhlc2lzL2dlbmV0aWNzLyptZXRhYm9saXNtPC9r
ZXl3b3JkPjxrZXl3b3JkPk9uY29nZW5lIFByb3RlaW5zL2dlbmV0aWNzL21ldGFib2xpc208L2tl
eXdvcmQ+PGtleXdvcmQ+UG9seWNvbWIgUmVwcmVzc2l2ZSBDb21wbGV4IDE8L2tleXdvcmQ+PGtl
eXdvcmQ+UHJvdG8tT25jb2dlbmUgUHJvdGVpbnMvYmlvc3ludGhlc2lzL2dlbmV0aWNzLyptZXRh
Ym9saXNtPC9rZXl3b3JkPjxrZXl3b3JkPlJOQSwgU21hbGwgSW50ZXJmZXJpbmcvZ2VuZXRpY3M8
L2tleXdvcmQ+PGtleXdvcmQ+UmVwcmVzc29yIFByb3RlaW5zL2Jpb3N5bnRoZXNpcy9nZW5ldGlj
cy8qbWV0YWJvbGlzbTwva2V5d29yZD48a2V5d29yZD5TaWduYWwgVHJhbnNkdWN0aW9uPC9rZXl3
b3JkPjxrZXl3b3JkPlRyYW5zLUFjdGl2YXRvcnMvYWdvbmlzdHMvYW50YWdvbmlzdHMgJmFtcDsg
aW5oaWJpdG9ycy8qbWV0YWJvbGlzbTwva2V5d29yZD48a2V5d29yZD5UcmFuc2NyaXB0aW9uIEZh
Y3RvcnMvZ2VuZXRpY3MvbWV0YWJvbGlzbTwva2V5d29yZD48a2V5d29yZD5UcmFuc3BsYW50YXRp
b24sIEhldGVyb2xvZ291czwva2V5d29yZD48L2tleXdvcmRzPjxkYXRlcz48eWVhcj4yMDA2PC95
ZWFyPjxwdWItZGF0ZXM+PGRhdGU+SnVuIDE1PC9kYXRlPjwvcHViLWRhdGVzPjwvZGF0ZXM+PGlz
Ym4+MDAwOC01NDcyIChQcmludCkmI3hEOzAwMDgtNTQ3MiAoTGlua2luZyk8L2lzYm4+PGFjY2Vz
c2lvbi1udW0+MTY3NzgxNzg8L2FjY2Vzc2lvbi1udW0+PHVybHM+PHJlbGF0ZWQtdXJscz48dXJs
Pmh0dHA6Ly93d3cubmNiaS5ubG0ubmloLmdvdi9wdWJtZWQvMTY3NzgxNzg8L3VybD48L3JlbGF0
ZWQtdXJscz48L3VybHM+PGVsZWN0cm9uaWMtcmVzb3VyY2UtbnVtPjY2LzEyLzYwNjMgW3BpaV0m
I3hEOzEwLjExNTgvMDAwOC01NDcyLkNBTi0wNi0wMDU0PC9lbGVjdHJvbmljLXJlc291cmNlLW51
bT48bGFuZ3VhZ2U+ZW5nPC9sYW5ndWFnZT48L3JlY29yZD48L0NpdGU+PC9FbmROb3RlPn==
</w:fldData>
                </w:fldChar>
              </w:r>
              <w:r w:rsidRPr="0083401C">
                <w:rPr>
                  <w:rFonts w:ascii="Book Antiqua" w:hAnsi="Book Antiqua"/>
                  <w:color w:val="auto"/>
                  <w:sz w:val="24"/>
                  <w:szCs w:val="24"/>
                </w:rPr>
                <w:instrText xml:space="preserve"> ADDIN EN.CITE </w:instrText>
              </w:r>
              <w:r w:rsidR="00F420E4" w:rsidRPr="0083401C">
                <w:rPr>
                  <w:rFonts w:ascii="Book Antiqua" w:hAnsi="Book Antiqua"/>
                  <w:sz w:val="24"/>
                  <w:szCs w:val="24"/>
                </w:rPr>
                <w:fldChar w:fldCharType="begin">
                  <w:fldData xml:space="preserve">PEVuZE5vdGU+PENpdGU+PEF1dGhvcj5MaXU8L0F1dGhvcj48WWVhcj4yMDA2PC9ZZWFyPjxSZWNO
dW0+Nzc5NTwvUmVjTnVtPjxEaXNwbGF5VGV4dD48c3R5bGUgZmFjZT0ic3VwZXJzY3JpcHQiPlsx
MTFdPC9zdHlsZT48L0Rpc3BsYXlUZXh0PjxyZWNvcmQ+PHJlYy1udW1iZXI+Nzc5NTwvcmVjLW51
bWJlcj48Zm9yZWlnbi1rZXlzPjxrZXkgYXBwPSJFTiIgZGItaWQ9IjlzOXp0Zjl4aHh2MGEzZXdy
ZHI1MHBmZmZ3dDB6c3pwZjI1OSI+Nzc5NTwva2V5PjwvZm9yZWlnbi1rZXlzPjxyZWYtdHlwZSBu
YW1lPSJKb3VybmFsIEFydGljbGUiPjE3PC9yZWYtdHlwZT48Y29udHJpYnV0b3JzPjxhdXRob3Jz
PjxhdXRob3I+TGl1LCBTLjwvYXV0aG9yPjxhdXRob3I+RG9udHUsIEcuPC9hdXRob3I+PGF1dGhv
cj5NYW50bGUsIEkuIEQuPC9hdXRob3I+PGF1dGhvcj5QYXRlbCwgUy48L2F1dGhvcj48YXV0aG9y
PkFobiwgTi4gUy48L2F1dGhvcj48YXV0aG9yPkphY2tzb24sIEsuIFcuPC9hdXRob3I+PGF1dGhv
cj5TdXJpLCBQLjwvYXV0aG9yPjxhdXRob3I+V2ljaGEsIE0uIFMuPC9hdXRob3I+PC9hdXRob3Jz
PjwvY29udHJpYnV0b3JzPjxhdXRoLWFkZHJlc3M+Q29tcHJlaGVuc2l2ZSBDYW5jZXIgQ2VudGVy
LCBEZXBhcnRtZW50IG9mIEludGVybmFsIE1lZGljaW5lLCBVbml2ZXJzaXR5IG9mIE1pY2hpZ2Fu
LCBBbm4gQXJib3IsIE1pY2hpZ2FuIDQ4MTA5LTA5NDYsIFVTQS48L2F1dGgtYWRkcmVzcz48dGl0
bGVzPjx0aXRsZT5IZWRnZWhvZyBzaWduYWxpbmcgYW5kIEJtaS0xIHJlZ3VsYXRlIHNlbGYtcmVu
ZXdhbCBvZiBub3JtYWwgYW5kIG1hbGlnbmFudCBodW1hbiBtYW1tYXJ5IHN0ZW0gY2VsbHM8L3Rp
dGxlPjxzZWNvbmRhcnktdGl0bGU+Q2FuY2VyIFJlczwvc2Vjb25kYXJ5LXRpdGxlPjwvdGl0bGVz
PjxwZXJpb2RpY2FsPjxmdWxsLXRpdGxlPkNhbmNlciBSZXM8L2Z1bGwtdGl0bGU+PC9wZXJpb2Rp
Y2FsPjxwYWdlcz42MDYzLTcxPC9wYWdlcz48dm9sdW1lPjY2PC92b2x1bWU+PG51bWJlcj4xMjwv
bnVtYmVyPjxlZGl0aW9uPjIwMDYvMDYvMTc8L2VkaXRpb24+PGtleXdvcmRzPjxrZXl3b3JkPkFu
aW1hbHM8L2tleXdvcmQ+PGtleXdvcmQ+QnJlYXN0IE5lb3BsYXNtcy9nZW5ldGljcy9tZXRhYm9s
aXNtLypwYXRob2xvZ3k8L2tleXdvcmQ+PGtleXdvcmQ+RmVtYWxlPC9rZXl3b3JkPjxrZXl3b3Jk
PkhlZGdlaG9nIFByb3RlaW5zPC9rZXl3b3JkPjxrZXl3b3JkPkh1bWFuczwva2V5d29yZD48a2V5
d29yZD5LcnVwcGVsLUxpa2UgVHJhbnNjcmlwdGlvbiBGYWN0b3JzL2Jpb3N5bnRoZXNpcy9nZW5l
dGljczwva2V5d29yZD48a2V5d29yZD5NYW1tYXJ5IEdsYW5kcywgSHVtYW4vY3l0b2xvZ3kvbWV0
YWJvbGlzbTwva2V5d29yZD48a2V5d29yZD5NaWNlPC9rZXl3b3JkPjxrZXl3b3JkPk1pY2UsIElu
YnJlZCBOT0Q8L2tleXdvcmQ+PGtleXdvcmQ+TWljZSwgU0NJRDwva2V5d29yZD48a2V5d29yZD5O
ZW9wbGFzdGljIFN0ZW0gQ2VsbHMvbWV0YWJvbGlzbS8qcGF0aG9sb2d5PC9rZXl3b3JkPjxrZXl3
b3JkPk51Y2xlYXIgUHJvdGVpbnMvYmlvc3ludGhlc2lzL2dlbmV0aWNzLyptZXRhYm9saXNtPC9r
ZXl3b3JkPjxrZXl3b3JkPk9uY29nZW5lIFByb3RlaW5zL2dlbmV0aWNzL21ldGFib2xpc208L2tl
eXdvcmQ+PGtleXdvcmQ+UG9seWNvbWIgUmVwcmVzc2l2ZSBDb21wbGV4IDE8L2tleXdvcmQ+PGtl
eXdvcmQ+UHJvdG8tT25jb2dlbmUgUHJvdGVpbnMvYmlvc3ludGhlc2lzL2dlbmV0aWNzLyptZXRh
Ym9saXNtPC9rZXl3b3JkPjxrZXl3b3JkPlJOQSwgU21hbGwgSW50ZXJmZXJpbmcvZ2VuZXRpY3M8
L2tleXdvcmQ+PGtleXdvcmQ+UmVwcmVzc29yIFByb3RlaW5zL2Jpb3N5bnRoZXNpcy9nZW5ldGlj
cy8qbWV0YWJvbGlzbTwva2V5d29yZD48a2V5d29yZD5TaWduYWwgVHJhbnNkdWN0aW9uPC9rZXl3
b3JkPjxrZXl3b3JkPlRyYW5zLUFjdGl2YXRvcnMvYWdvbmlzdHMvYW50YWdvbmlzdHMgJmFtcDsg
aW5oaWJpdG9ycy8qbWV0YWJvbGlzbTwva2V5d29yZD48a2V5d29yZD5UcmFuc2NyaXB0aW9uIEZh
Y3RvcnMvZ2VuZXRpY3MvbWV0YWJvbGlzbTwva2V5d29yZD48a2V5d29yZD5UcmFuc3BsYW50YXRp
b24sIEhldGVyb2xvZ291czwva2V5d29yZD48L2tleXdvcmRzPjxkYXRlcz48eWVhcj4yMDA2PC95
ZWFyPjxwdWItZGF0ZXM+PGRhdGU+SnVuIDE1PC9kYXRlPjwvcHViLWRhdGVzPjwvZGF0ZXM+PGlz
Ym4+MDAwOC01NDcyIChQcmludCkmI3hEOzAwMDgtNTQ3MiAoTGlua2luZyk8L2lzYm4+PGFjY2Vz
c2lvbi1udW0+MTY3NzgxNzg8L2FjY2Vzc2lvbi1udW0+PHVybHM+PHJlbGF0ZWQtdXJscz48dXJs
Pmh0dHA6Ly93d3cubmNiaS5ubG0ubmloLmdvdi9wdWJtZWQvMTY3NzgxNzg8L3VybD48L3JlbGF0
ZWQtdXJscz48L3VybHM+PGVsZWN0cm9uaWMtcmVzb3VyY2UtbnVtPjY2LzEyLzYwNjMgW3BpaV0m
I3hEOzEwLjExNTgvMDAwOC01NDcyLkNBTi0wNi0wMDU0PC9lbGVjdHJvbmljLXJlc291cmNlLW51
bT48bGFuZ3VhZ2U+ZW5nPC9sYW5ndWFnZT48L3JlY29yZD48L0NpdGU+PC9FbmROb3RlPn==
</w:fldData>
                </w:fldChar>
              </w:r>
              <w:r w:rsidRPr="0083401C">
                <w:rPr>
                  <w:rFonts w:ascii="Book Antiqua" w:hAnsi="Book Antiqua"/>
                  <w:color w:val="auto"/>
                  <w:sz w:val="24"/>
                  <w:szCs w:val="24"/>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rPr>
                <w:t>[111]</w:t>
              </w:r>
              <w:r w:rsidR="00F420E4" w:rsidRPr="0083401C">
                <w:rPr>
                  <w:rFonts w:ascii="Book Antiqua" w:hAnsi="Book Antiqua"/>
                  <w:sz w:val="24"/>
                  <w:szCs w:val="24"/>
                </w:rPr>
                <w:fldChar w:fldCharType="end"/>
              </w:r>
            </w:hyperlink>
          </w:p>
          <w:p w14:paraId="7744FCD2" w14:textId="77777777" w:rsidR="00F12A5E" w:rsidRPr="0083401C" w:rsidRDefault="00F12A5E" w:rsidP="00406DF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auto"/>
                <w:sz w:val="24"/>
                <w:szCs w:val="24"/>
                <w:lang w:val="en-US" w:eastAsia="zh-CN"/>
              </w:rPr>
            </w:pPr>
            <w:r w:rsidRPr="0083401C">
              <w:rPr>
                <w:rFonts w:ascii="Book Antiqua" w:hAnsi="Book Antiqua"/>
                <w:color w:val="auto"/>
                <w:sz w:val="24"/>
                <w:szCs w:val="24"/>
                <w:lang w:val="en-US"/>
              </w:rPr>
              <w:t>Pancreas</w:t>
            </w:r>
            <w:hyperlink w:anchor="_ENREF_115" w:tooltip="Feldmann, 2007 #7803" w:history="1">
              <w:r w:rsidR="00F420E4" w:rsidRPr="0083401C">
                <w:rPr>
                  <w:rFonts w:ascii="Book Antiqua" w:hAnsi="Book Antiqua"/>
                  <w:sz w:val="24"/>
                  <w:szCs w:val="24"/>
                </w:rPr>
                <w:fldChar w:fldCharType="begin">
                  <w:fldData xml:space="preserve">PEVuZE5vdGU+PENpdGU+PEF1dGhvcj5GZWxkbWFubjwvQXV0aG9yPjxZZWFyPjIwMDc8L1llYXI+
PFJlY051bT43ODAzPC9SZWNOdW0+PERpc3BsYXlUZXh0PjxzdHlsZSBmYWNlPSJzdXBlcnNjcmlw
dCI+WzExNV08L3N0eWxlPjwvRGlzcGxheVRleHQ+PHJlY29yZD48cmVjLW51bWJlcj43ODAzPC9y
ZWMtbnVtYmVyPjxmb3JlaWduLWtleXM+PGtleSBhcHA9IkVOIiBkYi1pZD0iOXM5enRmOXhoeHYw
YTNld3JkcjUwcGZmZnd0MHpzenBmMjU5Ij43ODAzPC9rZXk+PC9mb3JlaWduLWtleXM+PHJlZi10
eXBlIG5hbWU9IkpvdXJuYWwgQXJ0aWNsZSI+MTc8L3JlZi10eXBlPjxjb250cmlidXRvcnM+PGF1
dGhvcnM+PGF1dGhvcj5GZWxkbWFubiwgRy48L2F1dGhvcj48YXV0aG9yPkRoYXJhLCBTLjwvYXV0
aG9yPjxhdXRob3I+RmVuZHJpY2gsIFYuPC9hdXRob3I+PGF1dGhvcj5CZWRqYSwgRC48L2F1dGhv
cj48YXV0aG9yPkJlYXR5LCBSLjwvYXV0aG9yPjxhdXRob3I+TXVsbGVuZG9yZSwgTS48L2F1dGhv
cj48YXV0aG9yPkthcmlrYXJpLCBDLjwvYXV0aG9yPjxhdXRob3I+QWx2YXJleiwgSC48L2F1dGhv
cj48YXV0aG9yPklhY29idXppby1Eb25haHVlLCBDLjwvYXV0aG9yPjxhdXRob3I+SmltZW5vLCBB
LjwvYXV0aG9yPjxhdXRob3I+R2FicmllbHNvbiwgSy4gTC48L2F1dGhvcj48YXV0aG9yPk1hdHN1
aSwgVy48L2F1dGhvcj48YXV0aG9yPk1haXRyYSwgQS48L2F1dGhvcj48L2F1dGhvcnM+PC9jb250
cmlidXRvcnM+PGF1dGgtYWRkcmVzcz5EZXBhcnRtZW50IG9mIFBhdGhvbG9neSwgSm9obnMgSG9w
a2lucyBVbml2ZXJzaXR5IFNjaG9vbCBvZiBNZWRpY2luZSwgMTU1MCBPcmxlYW5zIFN0cmVldCwg
QmFsdGltb3JlLCBNRCAyMTIzMSwgVVNBLiBnZmVsZG1hNEBqaG1pLmVkdTwvYXV0aC1hZGRyZXNz
Pjx0aXRsZXM+PHRpdGxlPkJsb2NrYWRlIG9mIGhlZGdlaG9nIHNpZ25hbGluZyBpbmhpYml0cyBw
YW5jcmVhdGljIGNhbmNlciBpbnZhc2lvbiBhbmQgbWV0YXN0YXNlczogYSBuZXcgcGFyYWRpZ20g
Zm9yIGNvbWJpbmF0aW9uIHRoZXJhcHkgaW4gc29saWQgY2FuY2VyczwvdGl0bGU+PHNlY29uZGFy
eS10aXRsZT5DYW5jZXIgUmVzPC9zZWNvbmRhcnktdGl0bGU+PC90aXRsZXM+PHBlcmlvZGljYWw+
PGZ1bGwtdGl0bGU+Q2FuY2VyIFJlczwvZnVsbC10aXRsZT48L3BlcmlvZGljYWw+PHBhZ2VzPjIx
ODctOTY8L3BhZ2VzPjx2b2x1bWU+Njc8L3ZvbHVtZT48bnVtYmVyPjU8L251bWJlcj48ZWRpdGlv
bj4yMDA3LzAzLzAzPC9lZGl0aW9uPjxrZXl3b3Jkcz48a2V5d29yZD5BbmltYWxzPC9rZXl3b3Jk
PjxrZXl3b3JkPkFudGluZW9wbGFzdGljIENvbWJpbmVkIENoZW1vdGhlcmFweSBQcm90b2NvbHMv
dGhlcmFwZXV0aWMgdXNlPC9rZXl3b3JkPjxrZXl3b3JkPkNlbGwgUHJvbGlmZXJhdGlvbi9kcnVn
IGVmZmVjdHM8L2tleXdvcmQ+PGtleXdvcmQ+RGVveHljeXRpZGluZS9hZG1pbmlzdHJhdGlvbiAm
YW1wOyBkb3NhZ2UvYW5hbG9ncyAmYW1wOyBkZXJpdmF0aXZlczwva2V5d29yZD48a2V5d29yZD5E
cnVnIFN5bmVyZ2lzbTwva2V5d29yZD48a2V5d29yZD5IZWRnZWhvZyBQcm90ZWlucy8qYW50YWdv
bmlzdHMgJmFtcDsgaW5oaWJpdG9ycy9waHlzaW9sb2d5PC9rZXl3b3JkPjxrZXl3b3JkPkh1bWFu
czwva2V5d29yZD48a2V5d29yZD5NYWxlPC9rZXl3b3JkPjxrZXl3b3JkPk1pY2U8L2tleXdvcmQ+
PGtleXdvcmQ+TWljZSwgTnVkZTwva2V5d29yZD48a2V5d29yZD5OZW9wbGFzbSBJbnZhc2l2ZW5l
c3M8L2tleXdvcmQ+PGtleXdvcmQ+TmVvcGxhc20gTWV0YXN0YXNpcy9kcnVnIHRoZXJhcHk8L2tl
eXdvcmQ+PGtleXdvcmQ+UGFuY3JlYXRpYyBOZW9wbGFzbXMvZHJ1ZyB0aGVyYXB5LypwYXRob2xv
Z3k8L2tleXdvcmQ+PGtleXdvcmQ+U2lnbmFsIFRyYW5zZHVjdGlvbi8qZHJ1ZyBlZmZlY3RzPC9r
ZXl3b3JkPjxrZXl3b3JkPlR1bW9yIENlbGxzLCBDdWx0dXJlZDwva2V5d29yZD48a2V5d29yZD5W
ZXJhdHJ1bSBBbGthbG9pZHMvYWRtaW5pc3RyYXRpb24gJmFtcDsgZG9zYWdlL3BoYXJtYWNvbG9n
eTwva2V5d29yZD48a2V5d29yZD5YZW5vZ3JhZnQgTW9kZWwgQW50aXR1bW9yIEFzc2F5czwva2V5
d29yZD48L2tleXdvcmRzPjxkYXRlcz48eWVhcj4yMDA3PC95ZWFyPjxwdWItZGF0ZXM+PGRhdGU+
TWFyIDE8L2RhdGU+PC9wdWItZGF0ZXM+PC9kYXRlcz48aXNibj4wMDA4LTU0NzIgKFByaW50KSYj
eEQ7MDAwOC01NDcyIChMaW5raW5nKTwvaXNibj48YWNjZXNzaW9uLW51bT4xNzMzMjM0OTwvYWNj
ZXNzaW9uLW51bT48dXJscz48cmVsYXRlZC11cmxzPjx1cmw+aHR0cDovL3d3dy5uY2JpLm5sbS5u
aWguZ292L3B1Ym1lZC8xNzMzMjM0OTwvdXJsPjwvcmVsYXRlZC11cmxzPjwvdXJscz48Y3VzdG9t
Mj4zMDczMzcwPC9jdXN0b20yPjxlbGVjdHJvbmljLXJlc291cmNlLW51bT42Ny81LzIxODcgW3Bp
aV0mI3hEOzEwLjExNTgvMDAwOC01NDcyLkNBTi0wNi0zMjgxPC9lbGVjdHJvbmljLXJlc291cmNl
LW51bT48bGFuZ3VhZ2U+ZW5nPC9sYW5ndWFnZT48L3JlY29yZD48L0NpdGU+PC9FbmROb3RlPgB=
</w:fldData>
                </w:fldChar>
              </w:r>
              <w:r w:rsidRPr="0083401C">
                <w:rPr>
                  <w:rFonts w:ascii="Book Antiqua" w:hAnsi="Book Antiqua"/>
                  <w:color w:val="auto"/>
                  <w:sz w:val="24"/>
                  <w:szCs w:val="24"/>
                </w:rPr>
                <w:instrText xml:space="preserve"> ADDIN EN.CITE </w:instrText>
              </w:r>
              <w:r w:rsidR="00F420E4" w:rsidRPr="0083401C">
                <w:rPr>
                  <w:rFonts w:ascii="Book Antiqua" w:hAnsi="Book Antiqua"/>
                  <w:sz w:val="24"/>
                  <w:szCs w:val="24"/>
                </w:rPr>
                <w:fldChar w:fldCharType="begin">
                  <w:fldData xml:space="preserve">PEVuZE5vdGU+PENpdGU+PEF1dGhvcj5GZWxkbWFubjwvQXV0aG9yPjxZZWFyPjIwMDc8L1llYXI+
PFJlY051bT43ODAzPC9SZWNOdW0+PERpc3BsYXlUZXh0PjxzdHlsZSBmYWNlPSJzdXBlcnNjcmlw
dCI+WzExNV08L3N0eWxlPjwvRGlzcGxheVRleHQ+PHJlY29yZD48cmVjLW51bWJlcj43ODAzPC9y
ZWMtbnVtYmVyPjxmb3JlaWduLWtleXM+PGtleSBhcHA9IkVOIiBkYi1pZD0iOXM5enRmOXhoeHYw
YTNld3JkcjUwcGZmZnd0MHpzenBmMjU5Ij43ODAzPC9rZXk+PC9mb3JlaWduLWtleXM+PHJlZi10
eXBlIG5hbWU9IkpvdXJuYWwgQXJ0aWNsZSI+MTc8L3JlZi10eXBlPjxjb250cmlidXRvcnM+PGF1
dGhvcnM+PGF1dGhvcj5GZWxkbWFubiwgRy48L2F1dGhvcj48YXV0aG9yPkRoYXJhLCBTLjwvYXV0
aG9yPjxhdXRob3I+RmVuZHJpY2gsIFYuPC9hdXRob3I+PGF1dGhvcj5CZWRqYSwgRC48L2F1dGhv
cj48YXV0aG9yPkJlYXR5LCBSLjwvYXV0aG9yPjxhdXRob3I+TXVsbGVuZG9yZSwgTS48L2F1dGhv
cj48YXV0aG9yPkthcmlrYXJpLCBDLjwvYXV0aG9yPjxhdXRob3I+QWx2YXJleiwgSC48L2F1dGhv
cj48YXV0aG9yPklhY29idXppby1Eb25haHVlLCBDLjwvYXV0aG9yPjxhdXRob3I+SmltZW5vLCBB
LjwvYXV0aG9yPjxhdXRob3I+R2FicmllbHNvbiwgSy4gTC48L2F1dGhvcj48YXV0aG9yPk1hdHN1
aSwgVy48L2F1dGhvcj48YXV0aG9yPk1haXRyYSwgQS48L2F1dGhvcj48L2F1dGhvcnM+PC9jb250
cmlidXRvcnM+PGF1dGgtYWRkcmVzcz5EZXBhcnRtZW50IG9mIFBhdGhvbG9neSwgSm9obnMgSG9w
a2lucyBVbml2ZXJzaXR5IFNjaG9vbCBvZiBNZWRpY2luZSwgMTU1MCBPcmxlYW5zIFN0cmVldCwg
QmFsdGltb3JlLCBNRCAyMTIzMSwgVVNBLiBnZmVsZG1hNEBqaG1pLmVkdTwvYXV0aC1hZGRyZXNz
Pjx0aXRsZXM+PHRpdGxlPkJsb2NrYWRlIG9mIGhlZGdlaG9nIHNpZ25hbGluZyBpbmhpYml0cyBw
YW5jcmVhdGljIGNhbmNlciBpbnZhc2lvbiBhbmQgbWV0YXN0YXNlczogYSBuZXcgcGFyYWRpZ20g
Zm9yIGNvbWJpbmF0aW9uIHRoZXJhcHkgaW4gc29saWQgY2FuY2VyczwvdGl0bGU+PHNlY29uZGFy
eS10aXRsZT5DYW5jZXIgUmVzPC9zZWNvbmRhcnktdGl0bGU+PC90aXRsZXM+PHBlcmlvZGljYWw+
PGZ1bGwtdGl0bGU+Q2FuY2VyIFJlczwvZnVsbC10aXRsZT48L3BlcmlvZGljYWw+PHBhZ2VzPjIx
ODctOTY8L3BhZ2VzPjx2b2x1bWU+Njc8L3ZvbHVtZT48bnVtYmVyPjU8L251bWJlcj48ZWRpdGlv
bj4yMDA3LzAzLzAzPC9lZGl0aW9uPjxrZXl3b3Jkcz48a2V5d29yZD5BbmltYWxzPC9rZXl3b3Jk
PjxrZXl3b3JkPkFudGluZW9wbGFzdGljIENvbWJpbmVkIENoZW1vdGhlcmFweSBQcm90b2NvbHMv
dGhlcmFwZXV0aWMgdXNlPC9rZXl3b3JkPjxrZXl3b3JkPkNlbGwgUHJvbGlmZXJhdGlvbi9kcnVn
IGVmZmVjdHM8L2tleXdvcmQ+PGtleXdvcmQ+RGVveHljeXRpZGluZS9hZG1pbmlzdHJhdGlvbiAm
YW1wOyBkb3NhZ2UvYW5hbG9ncyAmYW1wOyBkZXJpdmF0aXZlczwva2V5d29yZD48a2V5d29yZD5E
cnVnIFN5bmVyZ2lzbTwva2V5d29yZD48a2V5d29yZD5IZWRnZWhvZyBQcm90ZWlucy8qYW50YWdv
bmlzdHMgJmFtcDsgaW5oaWJpdG9ycy9waHlzaW9sb2d5PC9rZXl3b3JkPjxrZXl3b3JkPkh1bWFu
czwva2V5d29yZD48a2V5d29yZD5NYWxlPC9rZXl3b3JkPjxrZXl3b3JkPk1pY2U8L2tleXdvcmQ+
PGtleXdvcmQ+TWljZSwgTnVkZTwva2V5d29yZD48a2V5d29yZD5OZW9wbGFzbSBJbnZhc2l2ZW5l
c3M8L2tleXdvcmQ+PGtleXdvcmQ+TmVvcGxhc20gTWV0YXN0YXNpcy9kcnVnIHRoZXJhcHk8L2tl
eXdvcmQ+PGtleXdvcmQ+UGFuY3JlYXRpYyBOZW9wbGFzbXMvZHJ1ZyB0aGVyYXB5LypwYXRob2xv
Z3k8L2tleXdvcmQ+PGtleXdvcmQ+U2lnbmFsIFRyYW5zZHVjdGlvbi8qZHJ1ZyBlZmZlY3RzPC9r
ZXl3b3JkPjxrZXl3b3JkPlR1bW9yIENlbGxzLCBDdWx0dXJlZDwva2V5d29yZD48a2V5d29yZD5W
ZXJhdHJ1bSBBbGthbG9pZHMvYWRtaW5pc3RyYXRpb24gJmFtcDsgZG9zYWdlL3BoYXJtYWNvbG9n
eTwva2V5d29yZD48a2V5d29yZD5YZW5vZ3JhZnQgTW9kZWwgQW50aXR1bW9yIEFzc2F5czwva2V5
d29yZD48L2tleXdvcmRzPjxkYXRlcz48eWVhcj4yMDA3PC95ZWFyPjxwdWItZGF0ZXM+PGRhdGU+
TWFyIDE8L2RhdGU+PC9wdWItZGF0ZXM+PC9kYXRlcz48aXNibj4wMDA4LTU0NzIgKFByaW50KSYj
eEQ7MDAwOC01NDcyIChMaW5raW5nKTwvaXNibj48YWNjZXNzaW9uLW51bT4xNzMzMjM0OTwvYWNj
ZXNzaW9uLW51bT48dXJscz48cmVsYXRlZC11cmxzPjx1cmw+aHR0cDovL3d3dy5uY2JpLm5sbS5u
aWguZ292L3B1Ym1lZC8xNzMzMjM0OTwvdXJsPjwvcmVsYXRlZC11cmxzPjwvdXJscz48Y3VzdG9t
Mj4zMDczMzcwPC9jdXN0b20yPjxlbGVjdHJvbmljLXJlc291cmNlLW51bT42Ny81LzIxODcgW3Bp
aV0mI3hEOzEwLjExNTgvMDAwOC01NDcyLkNBTi0wNi0zMjgxPC9lbGVjdHJvbmljLXJlc291cmNl
LW51bT48bGFuZ3VhZ2U+ZW5nPC9sYW5ndWFnZT48L3JlY29yZD48L0NpdGU+PC9FbmROb3RlPgB=
</w:fldData>
                </w:fldChar>
              </w:r>
              <w:r w:rsidRPr="0083401C">
                <w:rPr>
                  <w:rFonts w:ascii="Book Antiqua" w:hAnsi="Book Antiqua"/>
                  <w:color w:val="auto"/>
                  <w:sz w:val="24"/>
                  <w:szCs w:val="24"/>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rPr>
                <w:t>[115]</w:t>
              </w:r>
              <w:r w:rsidR="00F420E4" w:rsidRPr="0083401C">
                <w:rPr>
                  <w:rFonts w:ascii="Book Antiqua" w:hAnsi="Book Antiqua"/>
                  <w:sz w:val="24"/>
                  <w:szCs w:val="24"/>
                </w:rPr>
                <w:fldChar w:fldCharType="end"/>
              </w:r>
            </w:hyperlink>
          </w:p>
        </w:tc>
      </w:tr>
      <w:tr w:rsidR="0083401C" w:rsidRPr="0083401C" w14:paraId="0105B7BE" w14:textId="77777777" w:rsidTr="00406DFF">
        <w:trPr>
          <w:trHeight w:val="412"/>
        </w:trPr>
        <w:tc>
          <w:tcPr>
            <w:cnfStyle w:val="001000000000" w:firstRow="0" w:lastRow="0" w:firstColumn="1" w:lastColumn="0" w:oddVBand="0" w:evenVBand="0" w:oddHBand="0" w:evenHBand="0" w:firstRowFirstColumn="0" w:firstRowLastColumn="0" w:lastRowFirstColumn="0" w:lastRowLastColumn="0"/>
            <w:tcW w:w="3110" w:type="dxa"/>
            <w:shd w:val="clear" w:color="auto" w:fill="auto"/>
          </w:tcPr>
          <w:p w14:paraId="29DD3813" w14:textId="77777777" w:rsidR="00F12A5E" w:rsidRPr="0083401C" w:rsidRDefault="00F12A5E" w:rsidP="00406DFF">
            <w:pPr>
              <w:spacing w:line="360" w:lineRule="auto"/>
              <w:jc w:val="both"/>
              <w:rPr>
                <w:rFonts w:ascii="Book Antiqua" w:hAnsi="Book Antiqua"/>
                <w:color w:val="auto"/>
                <w:sz w:val="24"/>
                <w:szCs w:val="24"/>
                <w:lang w:val="en-US"/>
              </w:rPr>
            </w:pPr>
            <w:r w:rsidRPr="0083401C">
              <w:rPr>
                <w:rFonts w:ascii="Book Antiqua" w:hAnsi="Book Antiqua"/>
                <w:color w:val="auto"/>
                <w:sz w:val="24"/>
                <w:szCs w:val="24"/>
                <w:lang w:val="en-US"/>
              </w:rPr>
              <w:t>Notch</w:t>
            </w:r>
          </w:p>
        </w:tc>
        <w:tc>
          <w:tcPr>
            <w:tcW w:w="3094" w:type="dxa"/>
            <w:shd w:val="clear" w:color="auto" w:fill="auto"/>
          </w:tcPr>
          <w:p w14:paraId="26BD07AC" w14:textId="77777777" w:rsidR="00F12A5E" w:rsidRPr="0083401C" w:rsidRDefault="00F12A5E" w:rsidP="00406D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Differentiation in mESCs and hESCs</w:t>
            </w:r>
            <w:hyperlink w:anchor="_ENREF_117" w:tooltip="Lowell, 2006 #7808" w:history="1">
              <w:r w:rsidR="00F420E4" w:rsidRPr="0083401C">
                <w:rPr>
                  <w:rFonts w:ascii="Book Antiqua" w:hAnsi="Book Antiqua"/>
                  <w:sz w:val="24"/>
                  <w:szCs w:val="24"/>
                </w:rPr>
                <w:fldChar w:fldCharType="begin"/>
              </w:r>
              <w:r w:rsidRPr="0083401C">
                <w:rPr>
                  <w:rFonts w:ascii="Book Antiqua" w:hAnsi="Book Antiqua"/>
                  <w:color w:val="auto"/>
                  <w:sz w:val="24"/>
                  <w:szCs w:val="24"/>
                  <w:lang w:val="en-US"/>
                </w:rPr>
                <w:instrText xml:space="preserve"> ADDIN EN.CITE &lt;EndNote&gt;&lt;Cite&gt;&lt;Author&gt;Lowell&lt;/Author&gt;&lt;Year&gt;2006&lt;/Year&gt;&lt;RecNum&gt;7808&lt;/RecNum&gt;&lt;DisplayText&gt;&lt;style face="superscript"&gt;[117]&lt;/style&gt;&lt;/DisplayText&gt;&lt;record&gt;&lt;rec-number&gt;7808&lt;/rec-number&gt;&lt;foreign-keys&gt;&lt;key app="EN" db-id="9s9ztf9xhxv0a3ewrdr50pfffwt0zszpf259"&gt;7808&lt;/key&gt;&lt;/foreign-keys&gt;&lt;ref-type name="Journal Article"&gt;17&lt;/ref-type&gt;&lt;contributors&gt;&lt;authors&gt;&lt;author&gt;Lowell, S.&lt;/author&gt;&lt;author&gt;Benchoua, A.&lt;/author&gt;&lt;author&gt;Heavey, B.&lt;/author&gt;&lt;author&gt;Smith, A. G.&lt;/author&gt;&lt;/authors&gt;&lt;/contributors&gt;&lt;auth-address&gt;Centre Development in Stem Cell Biology, Institute for Stem Cell Research, School of Biological Sciences, University of Edinburgh, Edinburgh, United Kingdom. ally.lowell@ed.ac.uk&lt;/auth-address&gt;&lt;titles&gt;&lt;title&gt;Notch promotes neural lineage entry by pluripotent embryonic stem cells&lt;/title&gt;&lt;secondary-title&gt;PLoS Biol&lt;/secondary-title&gt;&lt;/titles&gt;&lt;periodical&gt;&lt;full-title&gt;PLoS Biol&lt;/full-title&gt;&lt;/periodical&gt;&lt;pages&gt;e121&lt;/pages&gt;&lt;volume&gt;4&lt;/volume&gt;&lt;number&gt;5&lt;/number&gt;&lt;edition&gt;2006/04/06&lt;/edition&gt;&lt;keywords&gt;&lt;keyword&gt;Animals&lt;/keyword&gt;&lt;keyword&gt;Cell Differentiation&lt;/keyword&gt;&lt;keyword&gt;*Cell Lineage&lt;/keyword&gt;&lt;keyword&gt;Cells, Cultured&lt;/keyword&gt;&lt;keyword&gt;Embryonic Stem Cells/*cytology/drug effects/metabolism&lt;/keyword&gt;&lt;keyword&gt;Gene Expression Regulation&lt;/keyword&gt;&lt;keyword&gt;Humans&lt;/keyword&gt;&lt;keyword&gt;Mice&lt;/keyword&gt;&lt;keyword&gt;Neurons/*cytology/metabolism&lt;/keyword&gt;&lt;keyword&gt;Phenotype&lt;/keyword&gt;&lt;keyword&gt;Pluripotent Stem Cells/*cytology/drug effects/metabolism&lt;/keyword&gt;&lt;keyword&gt;Receptors, Notch/*metabolism&lt;/keyword&gt;&lt;keyword&gt;Signal Transduction&lt;/keyword&gt;&lt;/keywords&gt;&lt;dates&gt;&lt;year&gt;2006&lt;/year&gt;&lt;pub-dates&gt;&lt;date&gt;May&lt;/date&gt;&lt;/pub-dates&gt;&lt;/dates&gt;&lt;isbn&gt;1545-7885 (Electronic)&amp;#xD;1544-9173 (Linking)&lt;/isbn&gt;&lt;accession-num&gt;16594731&lt;/accession-num&gt;&lt;urls&gt;&lt;related-urls&gt;&lt;url&gt;http://www.ncbi.nlm.nih.gov/pubmed/16594731&lt;/url&gt;&lt;/related-urls&gt;&lt;/urls&gt;&lt;custom2&gt;1431581&lt;/custom2&gt;&lt;electronic-resource-num&gt;05-PLBI-RA-0564R4 [pii]&amp;#xD;10.1371/journal.pbio.0040121&lt;/electronic-resource-num&gt;&lt;language&gt;eng&lt;/language&gt;&lt;/record&gt;&lt;/Cite&gt;&lt;/EndNote&gt;</w:instrText>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lang w:val="en-US"/>
                </w:rPr>
                <w:t>[117]</w:t>
              </w:r>
              <w:r w:rsidR="00F420E4" w:rsidRPr="0083401C">
                <w:rPr>
                  <w:rFonts w:ascii="Book Antiqua" w:hAnsi="Book Antiqua"/>
                  <w:sz w:val="24"/>
                  <w:szCs w:val="24"/>
                </w:rPr>
                <w:fldChar w:fldCharType="end"/>
              </w:r>
            </w:hyperlink>
          </w:p>
        </w:tc>
        <w:tc>
          <w:tcPr>
            <w:tcW w:w="2544" w:type="dxa"/>
            <w:shd w:val="clear" w:color="auto" w:fill="auto"/>
          </w:tcPr>
          <w:p w14:paraId="3CDC1200" w14:textId="77777777" w:rsidR="00F12A5E" w:rsidRPr="0083401C" w:rsidRDefault="00F12A5E" w:rsidP="00406D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Brain</w:t>
            </w:r>
            <w:hyperlink w:anchor="_ENREF_126" w:tooltip="Fan, 2006 #7855" w:history="1">
              <w:r w:rsidR="00F420E4" w:rsidRPr="0083401C">
                <w:rPr>
                  <w:rFonts w:ascii="Book Antiqua" w:hAnsi="Book Antiqua"/>
                  <w:sz w:val="24"/>
                  <w:szCs w:val="24"/>
                </w:rPr>
                <w:fldChar w:fldCharType="begin">
                  <w:fldData xml:space="preserve">PEVuZE5vdGU+PENpdGU+PEF1dGhvcj5GYW48L0F1dGhvcj48WWVhcj4yMDA2PC9ZZWFyPjxSZWNO
dW0+Nzg1NTwvUmVjTnVtPjxEaXNwbGF5VGV4dD48c3R5bGUgZmFjZT0ic3VwZXJzY3JpcHQiPlsx
MjZdPC9zdHlsZT48L0Rpc3BsYXlUZXh0PjxyZWNvcmQ+PHJlYy1udW1iZXI+Nzg1NTwvcmVjLW51
bWJlcj48Zm9yZWlnbi1rZXlzPjxrZXkgYXBwPSJFTiIgZGItaWQ9IjlzOXp0Zjl4aHh2MGEzZXdy
ZHI1MHBmZmZ3dDB6c3pwZjI1OSI+Nzg1NTwva2V5PjwvZm9yZWlnbi1rZXlzPjxyZWYtdHlwZSBu
YW1lPSJKb3VybmFsIEFydGljbGUiPjE3PC9yZWYtdHlwZT48Y29udHJpYnV0b3JzPjxhdXRob3Jz
PjxhdXRob3I+RmFuLCBYLjwvYXV0aG9yPjxhdXRob3I+TWF0c3VpLCBXLjwvYXV0aG9yPjxhdXRo
b3I+S2hha2ksIEwuPC9hdXRob3I+PGF1dGhvcj5TdGVhcm5zLCBELjwvYXV0aG9yPjxhdXRob3I+
Q2h1biwgSi48L2F1dGhvcj48YXV0aG9yPkxpLCBZLiBNLjwvYXV0aG9yPjxhdXRob3I+RWJlcmhh
cnQsIEMuIEcuPC9hdXRob3I+PC9hdXRob3JzPjwvY29udHJpYnV0b3JzPjxhdXRoLWFkZHJlc3M+
RGVwYXJ0bWVudCBvZiBQYXRob2xvZ3ksIEpvaG5zIEhvcGtpbnMgVW5pdmVyc2l0eSBTY2hvb2wg
b2YgTWVkaWNpbmUsIDcyMCBSdXRsYW5kIEF2ZW51ZSwgQmFsdGltb3JlLCBNRCAyMTIwNSwgVVNB
LjwvYXV0aC1hZGRyZXNzPjx0aXRsZXM+PHRpdGxlPk5vdGNoIHBhdGh3YXkgaW5oaWJpdGlvbiBk
ZXBsZXRlcyBzdGVtLWxpa2UgY2VsbHMgYW5kIGJsb2NrcyBlbmdyYWZ0bWVudCBpbiBlbWJyeW9u
YWwgYnJhaW4gdHVtb3JzPC90aXRsZT48c2Vjb25kYXJ5LXRpdGxlPkNhbmNlciBSZXM8L3NlY29u
ZGFyeS10aXRsZT48L3RpdGxlcz48cGVyaW9kaWNhbD48ZnVsbC10aXRsZT5DYW5jZXIgUmVzPC9m
dWxsLXRpdGxlPjwvcGVyaW9kaWNhbD48cGFnZXM+NzQ0NS01MjwvcGFnZXM+PHZvbHVtZT42Njwv
dm9sdW1lPjxudW1iZXI+MTU8L251bWJlcj48ZWRpdGlvbj4yMDA2LzA4LzA0PC9lZGl0aW9uPjxr
ZXl3b3Jkcz48a2V5d29yZD5BbXlsb2lkIFByZWN1cnNvciBQcm90ZWluIFNlY3JldGFzZXM8L2tl
eXdvcmQ+PGtleXdvcmQ+QW5pbWFsczwva2V5d29yZD48a2V5d29yZD5BcG9wdG9zaXMvZHJ1ZyBl
ZmZlY3RzL3BoeXNpb2xvZ3k8L2tleXdvcmQ+PGtleXdvcmQ+QXNwYXJ0aWMgQWNpZCBFbmRvcGVw
dGlkYXNlczwva2V5d29yZD48a2V5d29yZD5CcmFpbiBOZW9wbGFzbXMvbWV0YWJvbGlzbS8qcGF0
aG9sb2d5L3ByZXZlbnRpb24gJmFtcDsgY29udHJvbDwva2V5d29yZD48a2V5d29yZD5DZWxsIERp
ZmZlcmVudGlhdGlvbi9waHlzaW9sb2d5PC9rZXl3b3JkPjxrZXl3b3JkPkNlbGwgR3Jvd3RoIFBy
b2Nlc3Nlcy9waHlzaW9sb2d5PC9rZXl3b3JkPjxrZXl3b3JkPkNlbGwgTGluZSwgVHVtb3I8L2tl
eXdvcmQ+PGtleXdvcmQ+RW5kb3BlcHRpZGFzZXMvbWV0YWJvbGlzbTwva2V5d29yZD48a2V5d29y
ZD5IdW1hbnM8L2tleXdvcmQ+PGtleXdvcmQ+SW50ZXJtZWRpYXRlIEZpbGFtZW50IFByb3RlaW5z
L21ldGFib2xpc208L2tleXdvcmQ+PGtleXdvcmQ+TWVkdWxsb2JsYXN0b21hL21ldGFib2xpc20v
KnBhdGhvbG9neS9wcmV2ZW50aW9uICZhbXA7IGNvbnRyb2w8L2tleXdvcmQ+PGtleXdvcmQ+TWlj
ZTwva2V5d29yZD48a2V5d29yZD5OZW9wbGFzdGljIFN0ZW0gQ2VsbHMvbWV0YWJvbGlzbS8qcGF0
aG9sb2d5PC9rZXl3b3JkPjxrZXl3b3JkPk5lcnZlIFRpc3N1ZSBQcm90ZWlucy9tZXRhYm9saXNt
PC9rZXl3b3JkPjxrZXl3b3JkPk5lc3Rpbjwva2V5d29yZD48a2V5d29yZD5OZXVyb25zL3BhdGhv
bG9neTwva2V5d29yZD48a2V5d29yZD5Qcm90ZWFzZSBJbmhpYml0b3JzL3BoYXJtYWNvbG9neTwv
a2V5d29yZD48a2V5d29yZD5SZWNlcHRvcnMsIE5vdGNoLyphbnRhZ29uaXN0cyAmYW1wOyBpbmhp
Yml0b3JzPC9rZXl3b3JkPjxrZXl3b3JkPlNpZ25hbCBUcmFuc2R1Y3Rpb24vZHJ1ZyBlZmZlY3Rz
PC9rZXl3b3JkPjxrZXl3b3JkPlRyYW5zcGxhbnRhdGlvbiwgSGV0ZXJvbG9nb3VzPC9rZXl3b3Jk
Pjwva2V5d29yZHM+PGRhdGVzPjx5ZWFyPjIwMDY8L3llYXI+PHB1Yi1kYXRlcz48ZGF0ZT5BdWcg
MTwvZGF0ZT48L3B1Yi1kYXRlcz48L2RhdGVzPjxpc2JuPjAwMDgtNTQ3MiAoUHJpbnQpJiN4RDsw
MDA4LTU0NzIgKExpbmtpbmcpPC9pc2JuPjxhY2Nlc3Npb24tbnVtPjE2ODg1MzQwPC9hY2Nlc3Np
b24tbnVtPjx1cmxzPjxyZWxhdGVkLXVybHM+PHVybD5odHRwOi8vd3d3Lm5jYmkubmxtLm5paC5n
b3YvcHVibWVkLzE2ODg1MzQwPC91cmw+PC9yZWxhdGVkLXVybHM+PC91cmxzPjxlbGVjdHJvbmlj
LXJlc291cmNlLW51bT42Ni8xNS83NDQ1IFtwaWldJiN4RDsxMC4xMTU4LzAwMDgtNTQ3Mi5DQU4t
MDYtMDg1ODwvZWxlY3Ryb25pYy1yZXNvdXJjZS1udW0+PGxhbmd1YWdlPmVuZzwvbGFuZ3VhZ2U+
PC9yZWNvcmQ+PC9DaXRlPjwvRW5kTm90ZT4A
</w:fldData>
                </w:fldChar>
              </w:r>
              <w:r w:rsidRPr="0083401C">
                <w:rPr>
                  <w:rFonts w:ascii="Book Antiqua" w:hAnsi="Book Antiqua"/>
                  <w:color w:val="auto"/>
                  <w:sz w:val="24"/>
                  <w:szCs w:val="24"/>
                </w:rPr>
                <w:instrText xml:space="preserve"> ADDIN EN.CITE </w:instrText>
              </w:r>
              <w:r w:rsidR="00F420E4" w:rsidRPr="0083401C">
                <w:rPr>
                  <w:rFonts w:ascii="Book Antiqua" w:hAnsi="Book Antiqua"/>
                  <w:sz w:val="24"/>
                  <w:szCs w:val="24"/>
                </w:rPr>
                <w:fldChar w:fldCharType="begin">
                  <w:fldData xml:space="preserve">PEVuZE5vdGU+PENpdGU+PEF1dGhvcj5GYW48L0F1dGhvcj48WWVhcj4yMDA2PC9ZZWFyPjxSZWNO
dW0+Nzg1NTwvUmVjTnVtPjxEaXNwbGF5VGV4dD48c3R5bGUgZmFjZT0ic3VwZXJzY3JpcHQiPlsx
MjZdPC9zdHlsZT48L0Rpc3BsYXlUZXh0PjxyZWNvcmQ+PHJlYy1udW1iZXI+Nzg1NTwvcmVjLW51
bWJlcj48Zm9yZWlnbi1rZXlzPjxrZXkgYXBwPSJFTiIgZGItaWQ9IjlzOXp0Zjl4aHh2MGEzZXdy
ZHI1MHBmZmZ3dDB6c3pwZjI1OSI+Nzg1NTwva2V5PjwvZm9yZWlnbi1rZXlzPjxyZWYtdHlwZSBu
YW1lPSJKb3VybmFsIEFydGljbGUiPjE3PC9yZWYtdHlwZT48Y29udHJpYnV0b3JzPjxhdXRob3Jz
PjxhdXRob3I+RmFuLCBYLjwvYXV0aG9yPjxhdXRob3I+TWF0c3VpLCBXLjwvYXV0aG9yPjxhdXRo
b3I+S2hha2ksIEwuPC9hdXRob3I+PGF1dGhvcj5TdGVhcm5zLCBELjwvYXV0aG9yPjxhdXRob3I+
Q2h1biwgSi48L2F1dGhvcj48YXV0aG9yPkxpLCBZLiBNLjwvYXV0aG9yPjxhdXRob3I+RWJlcmhh
cnQsIEMuIEcuPC9hdXRob3I+PC9hdXRob3JzPjwvY29udHJpYnV0b3JzPjxhdXRoLWFkZHJlc3M+
RGVwYXJ0bWVudCBvZiBQYXRob2xvZ3ksIEpvaG5zIEhvcGtpbnMgVW5pdmVyc2l0eSBTY2hvb2wg
b2YgTWVkaWNpbmUsIDcyMCBSdXRsYW5kIEF2ZW51ZSwgQmFsdGltb3JlLCBNRCAyMTIwNSwgVVNB
LjwvYXV0aC1hZGRyZXNzPjx0aXRsZXM+PHRpdGxlPk5vdGNoIHBhdGh3YXkgaW5oaWJpdGlvbiBk
ZXBsZXRlcyBzdGVtLWxpa2UgY2VsbHMgYW5kIGJsb2NrcyBlbmdyYWZ0bWVudCBpbiBlbWJyeW9u
YWwgYnJhaW4gdHVtb3JzPC90aXRsZT48c2Vjb25kYXJ5LXRpdGxlPkNhbmNlciBSZXM8L3NlY29u
ZGFyeS10aXRsZT48L3RpdGxlcz48cGVyaW9kaWNhbD48ZnVsbC10aXRsZT5DYW5jZXIgUmVzPC9m
dWxsLXRpdGxlPjwvcGVyaW9kaWNhbD48cGFnZXM+NzQ0NS01MjwvcGFnZXM+PHZvbHVtZT42Njwv
dm9sdW1lPjxudW1iZXI+MTU8L251bWJlcj48ZWRpdGlvbj4yMDA2LzA4LzA0PC9lZGl0aW9uPjxr
ZXl3b3Jkcz48a2V5d29yZD5BbXlsb2lkIFByZWN1cnNvciBQcm90ZWluIFNlY3JldGFzZXM8L2tl
eXdvcmQ+PGtleXdvcmQ+QW5pbWFsczwva2V5d29yZD48a2V5d29yZD5BcG9wdG9zaXMvZHJ1ZyBl
ZmZlY3RzL3BoeXNpb2xvZ3k8L2tleXdvcmQ+PGtleXdvcmQ+QXNwYXJ0aWMgQWNpZCBFbmRvcGVw
dGlkYXNlczwva2V5d29yZD48a2V5d29yZD5CcmFpbiBOZW9wbGFzbXMvbWV0YWJvbGlzbS8qcGF0
aG9sb2d5L3ByZXZlbnRpb24gJmFtcDsgY29udHJvbDwva2V5d29yZD48a2V5d29yZD5DZWxsIERp
ZmZlcmVudGlhdGlvbi9waHlzaW9sb2d5PC9rZXl3b3JkPjxrZXl3b3JkPkNlbGwgR3Jvd3RoIFBy
b2Nlc3Nlcy9waHlzaW9sb2d5PC9rZXl3b3JkPjxrZXl3b3JkPkNlbGwgTGluZSwgVHVtb3I8L2tl
eXdvcmQ+PGtleXdvcmQ+RW5kb3BlcHRpZGFzZXMvbWV0YWJvbGlzbTwva2V5d29yZD48a2V5d29y
ZD5IdW1hbnM8L2tleXdvcmQ+PGtleXdvcmQ+SW50ZXJtZWRpYXRlIEZpbGFtZW50IFByb3RlaW5z
L21ldGFib2xpc208L2tleXdvcmQ+PGtleXdvcmQ+TWVkdWxsb2JsYXN0b21hL21ldGFib2xpc20v
KnBhdGhvbG9neS9wcmV2ZW50aW9uICZhbXA7IGNvbnRyb2w8L2tleXdvcmQ+PGtleXdvcmQ+TWlj
ZTwva2V5d29yZD48a2V5d29yZD5OZW9wbGFzdGljIFN0ZW0gQ2VsbHMvbWV0YWJvbGlzbS8qcGF0
aG9sb2d5PC9rZXl3b3JkPjxrZXl3b3JkPk5lcnZlIFRpc3N1ZSBQcm90ZWlucy9tZXRhYm9saXNt
PC9rZXl3b3JkPjxrZXl3b3JkPk5lc3Rpbjwva2V5d29yZD48a2V5d29yZD5OZXVyb25zL3BhdGhv
bG9neTwva2V5d29yZD48a2V5d29yZD5Qcm90ZWFzZSBJbmhpYml0b3JzL3BoYXJtYWNvbG9neTwv
a2V5d29yZD48a2V5d29yZD5SZWNlcHRvcnMsIE5vdGNoLyphbnRhZ29uaXN0cyAmYW1wOyBpbmhp
Yml0b3JzPC9rZXl3b3JkPjxrZXl3b3JkPlNpZ25hbCBUcmFuc2R1Y3Rpb24vZHJ1ZyBlZmZlY3Rz
PC9rZXl3b3JkPjxrZXl3b3JkPlRyYW5zcGxhbnRhdGlvbiwgSGV0ZXJvbG9nb3VzPC9rZXl3b3Jk
Pjwva2V5d29yZHM+PGRhdGVzPjx5ZWFyPjIwMDY8L3llYXI+PHB1Yi1kYXRlcz48ZGF0ZT5BdWcg
MTwvZGF0ZT48L3B1Yi1kYXRlcz48L2RhdGVzPjxpc2JuPjAwMDgtNTQ3MiAoUHJpbnQpJiN4RDsw
MDA4LTU0NzIgKExpbmtpbmcpPC9pc2JuPjxhY2Nlc3Npb24tbnVtPjE2ODg1MzQwPC9hY2Nlc3Np
b24tbnVtPjx1cmxzPjxyZWxhdGVkLXVybHM+PHVybD5odHRwOi8vd3d3Lm5jYmkubmxtLm5paC5n
b3YvcHVibWVkLzE2ODg1MzQwPC91cmw+PC9yZWxhdGVkLXVybHM+PC91cmxzPjxlbGVjdHJvbmlj
LXJlc291cmNlLW51bT42Ni8xNS83NDQ1IFtwaWldJiN4RDsxMC4xMTU4LzAwMDgtNTQ3Mi5DQU4t
MDYtMDg1ODwvZWxlY3Ryb25pYy1yZXNvdXJjZS1udW0+PGxhbmd1YWdlPmVuZzwvbGFuZ3VhZ2U+
PC9yZWNvcmQ+PC9DaXRlPjwvRW5kTm90ZT4A
</w:fldData>
                </w:fldChar>
              </w:r>
              <w:r w:rsidRPr="0083401C">
                <w:rPr>
                  <w:rFonts w:ascii="Book Antiqua" w:hAnsi="Book Antiqua"/>
                  <w:color w:val="auto"/>
                  <w:sz w:val="24"/>
                  <w:szCs w:val="24"/>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rPr>
                <w:t>[126]</w:t>
              </w:r>
              <w:r w:rsidR="00F420E4" w:rsidRPr="0083401C">
                <w:rPr>
                  <w:rFonts w:ascii="Book Antiqua" w:hAnsi="Book Antiqua"/>
                  <w:sz w:val="24"/>
                  <w:szCs w:val="24"/>
                </w:rPr>
                <w:fldChar w:fldCharType="end"/>
              </w:r>
            </w:hyperlink>
          </w:p>
          <w:p w14:paraId="61AB4C89" w14:textId="77777777" w:rsidR="00F12A5E" w:rsidRPr="0083401C" w:rsidRDefault="00F12A5E" w:rsidP="00406D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Breast</w:t>
            </w:r>
            <w:hyperlink w:anchor="_ENREF_128" w:tooltip="Ayyanan, 2006 #7857" w:history="1">
              <w:r w:rsidR="00F420E4" w:rsidRPr="0083401C">
                <w:rPr>
                  <w:rFonts w:ascii="Book Antiqua" w:hAnsi="Book Antiqua"/>
                  <w:sz w:val="24"/>
                  <w:szCs w:val="24"/>
                </w:rPr>
                <w:fldChar w:fldCharType="begin">
                  <w:fldData xml:space="preserve">PEVuZE5vdGU+PENpdGU+PEF1dGhvcj5BeXlhbmFuPC9BdXRob3I+PFllYXI+MjAwNjwvWWVhcj48
UmVjTnVtPjc4NTc8L1JlY051bT48RGlzcGxheVRleHQ+PHN0eWxlIGZhY2U9InN1cGVyc2NyaXB0
Ij5bMTI4XTwvc3R5bGU+PC9EaXNwbGF5VGV4dD48cmVjb3JkPjxyZWMtbnVtYmVyPjc4NTc8L3Jl
Yy1udW1iZXI+PGZvcmVpZ24ta2V5cz48a2V5IGFwcD0iRU4iIGRiLWlkPSI5czl6dGY5eGh4djBh
M2V3cmRyNTBwZmZmd3QwenN6cGYyNTkiPjc4NTc8L2tleT48L2ZvcmVpZ24ta2V5cz48cmVmLXR5
cGUgbmFtZT0iSm91cm5hbCBBcnRpY2xlIj4xNzwvcmVmLXR5cGU+PGNvbnRyaWJ1dG9ycz48YXV0
aG9ycz48YXV0aG9yPkF5eWFuYW4sIEEuPC9hdXRob3I+PGF1dGhvcj5DaXZlbm5pLCBHLjwvYXV0
aG9yPjxhdXRob3I+Q2lhcmxvbmksIEwuPC9hdXRob3I+PGF1dGhvcj5Nb3JlbCwgQy48L2F1dGhv
cj48YXV0aG9yPk11ZWxsZXIsIE4uPC9hdXRob3I+PGF1dGhvcj5MZWZvcnQsIEsuPC9hdXRob3I+
PGF1dGhvcj5NYW5kaW5vdmEsIEEuPC9hdXRob3I+PGF1dGhvcj5SYWZmb3VsLCBXLjwvYXV0aG9y
PjxhdXRob3I+RmljaGUsIE0uPC9hdXRob3I+PGF1dGhvcj5Eb3R0bywgRy4gUC48L2F1dGhvcj48
YXV0aG9yPkJyaXNrZW4sIEMuPC9hdXRob3I+PC9hdXRob3JzPjwvY29udHJpYnV0b3JzPjxhdXRo
LWFkZHJlc3M+U3dpc3MgSW5zdGl0dXRlIGZvciBFeHBlcmltZW50YWwgQ2FuY2VyIFJlc2VhcmNo
LCBOYXRpb25hbCBDZW50ZXIgb2YgQ29tcGV0ZW5jZSBpbiBSZXNlYXJjaCBpbiBNb2xlY3VsYXIg
T25jb2xvZ3ksIDE1NSBDaGVtaW4gZGVzIEJvdmVyZXNzZXMsIENILTEwNjYgRXBhbGluZ2VzL0xh
dXNhbm5lLCBTd2l0emVybGFuZC48L2F1dGgtYWRkcmVzcz48dGl0bGVzPjx0aXRsZT5JbmNyZWFz
ZWQgV250IHNpZ25hbGluZyB0cmlnZ2VycyBvbmNvZ2VuaWMgY29udmVyc2lvbiBvZiBodW1hbiBi
cmVhc3QgZXBpdGhlbGlhbCBjZWxscyBieSBhIE5vdGNoLWRlcGVuZGVudCBtZWNoYW5pc208L3Rp
dGxlPjxzZWNvbmRhcnktdGl0bGU+UHJvYyBOYXRsIEFjYWQgU2NpIFUgUyBBPC9zZWNvbmRhcnkt
dGl0bGU+PC90aXRsZXM+PHBlcmlvZGljYWw+PGZ1bGwtdGl0bGU+UHJvYyBOYXRsIEFjYWQgU2Np
IFUgUyBBPC9mdWxsLXRpdGxlPjwvcGVyaW9kaWNhbD48cGFnZXM+Mzc5OS04MDQ8L3BhZ2VzPjx2
b2x1bWU+MTAzPC92b2x1bWU+PG51bWJlcj4xMDwvbnVtYmVyPjxlZGl0aW9uPjIwMDYvMDIvMjg8
L2VkaXRpb24+PGtleXdvcmRzPjxrZXl3b3JkPkFuaW1hbHM8L2tleXdvcmQ+PGtleXdvcmQ+QnJl
YXN0L2N5dG9sb2d5LyptZXRhYm9saXNtPC9rZXl3b3JkPjxrZXl3b3JkPkJyZWFzdCBOZW9wbGFz
bXMvZXRpb2xvZ3kvbWV0YWJvbGlzbS9wYXRob2xvZ3k8L2tleXdvcmQ+PGtleXdvcmQ+Q2VsbCBU
cmFuc2Zvcm1hdGlvbiwgTmVvcGxhc3RpYy9nZW5ldGljcy8qbWV0YWJvbGlzbS9wYXRob2xvZ3k8
L2tleXdvcmQ+PGtleXdvcmQ+Q2VsbHMsIEN1bHR1cmVkPC9rZXl3b3JkPjxrZXl3b3JkPkROQSBE
YW1hZ2U8L2tleXdvcmQ+PGtleXdvcmQ+RXBpdGhlbGlhbCBDZWxscy9tZXRhYm9saXNtPC9rZXl3
b3JkPjxrZXl3b3JkPkZlbWFsZTwva2V5d29yZD48a2V5d29yZD5IdW1hbnM8L2tleXdvcmQ+PGtl
eXdvcmQ+TWljZTwva2V5d29yZD48a2V5d29yZD5NaWNlLCBJbmJyZWQgQzU3Qkw8L2tleXdvcmQ+
PGtleXdvcmQ+TWljZSwgS25vY2tvdXQ8L2tleXdvcmQ+PGtleXdvcmQ+Uk5BLCBNZXNzZW5nZXIv
Z2VuZXRpY3MvbWV0YWJvbGlzbTwva2V5d29yZD48a2V5d29yZD5STkEsIE5lb3BsYXNtL2dlbmV0
aWNzL21ldGFib2xpc208L2tleXdvcmQ+PGtleXdvcmQ+UmVjZXB0b3JzLCBOb3RjaC8qbWV0YWJv
bGlzbTwva2V5d29yZD48a2V5d29yZD5TaWduYWwgVHJhbnNkdWN0aW9uPC9rZXl3b3JkPjxrZXl3
b3JkPldudDEgUHJvdGVpbi9nZW5ldGljcy8qbWV0YWJvbGlzbTwva2V5d29yZD48L2tleXdvcmRz
PjxkYXRlcz48eWVhcj4yMDA2PC95ZWFyPjxwdWItZGF0ZXM+PGRhdGU+TWFyIDc8L2RhdGU+PC9w
dWItZGF0ZXM+PC9kYXRlcz48aXNibj4wMDI3LTg0MjQgKFByaW50KSYjeEQ7MDAyNy04NDI0IChM
aW5raW5nKTwvaXNibj48YWNjZXNzaW9uLW51bT4xNjUwMTA0MzwvYWNjZXNzaW9uLW51bT48dXJs
cz48cmVsYXRlZC11cmxzPjx1cmw+aHR0cDovL3d3dy5uY2JpLm5sbS5uaWguZ292L3B1Ym1lZC8x
NjUwMTA0MzwvdXJsPjwvcmVsYXRlZC11cmxzPjwvdXJscz48Y3VzdG9tMj4xNDUwMTU2PC9jdXN0
b20yPjxlbGVjdHJvbmljLXJlc291cmNlLW51bT4wNjAwMDY1MTAzIFtwaWldJiN4RDsxMC4xMDcz
L3BuYXMuMDYwMDA2NTEwMzwvZWxlY3Ryb25pYy1yZXNvdXJjZS1udW0+PGxhbmd1YWdlPmVuZzwv
bGFuZ3VhZ2U+PC9yZWNvcmQ+PC9DaXRlPjwvRW5kTm90ZT4A
</w:fldData>
                </w:fldChar>
              </w:r>
              <w:r w:rsidRPr="0083401C">
                <w:rPr>
                  <w:rFonts w:ascii="Book Antiqua" w:hAnsi="Book Antiqua"/>
                  <w:color w:val="auto"/>
                  <w:sz w:val="24"/>
                  <w:szCs w:val="24"/>
                </w:rPr>
                <w:instrText xml:space="preserve"> ADDIN EN.CITE </w:instrText>
              </w:r>
              <w:r w:rsidR="00F420E4" w:rsidRPr="0083401C">
                <w:rPr>
                  <w:rFonts w:ascii="Book Antiqua" w:hAnsi="Book Antiqua"/>
                  <w:sz w:val="24"/>
                  <w:szCs w:val="24"/>
                </w:rPr>
                <w:fldChar w:fldCharType="begin">
                  <w:fldData xml:space="preserve">PEVuZE5vdGU+PENpdGU+PEF1dGhvcj5BeXlhbmFuPC9BdXRob3I+PFllYXI+MjAwNjwvWWVhcj48
UmVjTnVtPjc4NTc8L1JlY051bT48RGlzcGxheVRleHQ+PHN0eWxlIGZhY2U9InN1cGVyc2NyaXB0
Ij5bMTI4XTwvc3R5bGU+PC9EaXNwbGF5VGV4dD48cmVjb3JkPjxyZWMtbnVtYmVyPjc4NTc8L3Jl
Yy1udW1iZXI+PGZvcmVpZ24ta2V5cz48a2V5IGFwcD0iRU4iIGRiLWlkPSI5czl6dGY5eGh4djBh
M2V3cmRyNTBwZmZmd3QwenN6cGYyNTkiPjc4NTc8L2tleT48L2ZvcmVpZ24ta2V5cz48cmVmLXR5
cGUgbmFtZT0iSm91cm5hbCBBcnRpY2xlIj4xNzwvcmVmLXR5cGU+PGNvbnRyaWJ1dG9ycz48YXV0
aG9ycz48YXV0aG9yPkF5eWFuYW4sIEEuPC9hdXRob3I+PGF1dGhvcj5DaXZlbm5pLCBHLjwvYXV0
aG9yPjxhdXRob3I+Q2lhcmxvbmksIEwuPC9hdXRob3I+PGF1dGhvcj5Nb3JlbCwgQy48L2F1dGhv
cj48YXV0aG9yPk11ZWxsZXIsIE4uPC9hdXRob3I+PGF1dGhvcj5MZWZvcnQsIEsuPC9hdXRob3I+
PGF1dGhvcj5NYW5kaW5vdmEsIEEuPC9hdXRob3I+PGF1dGhvcj5SYWZmb3VsLCBXLjwvYXV0aG9y
PjxhdXRob3I+RmljaGUsIE0uPC9hdXRob3I+PGF1dGhvcj5Eb3R0bywgRy4gUC48L2F1dGhvcj48
YXV0aG9yPkJyaXNrZW4sIEMuPC9hdXRob3I+PC9hdXRob3JzPjwvY29udHJpYnV0b3JzPjxhdXRo
LWFkZHJlc3M+U3dpc3MgSW5zdGl0dXRlIGZvciBFeHBlcmltZW50YWwgQ2FuY2VyIFJlc2VhcmNo
LCBOYXRpb25hbCBDZW50ZXIgb2YgQ29tcGV0ZW5jZSBpbiBSZXNlYXJjaCBpbiBNb2xlY3VsYXIg
T25jb2xvZ3ksIDE1NSBDaGVtaW4gZGVzIEJvdmVyZXNzZXMsIENILTEwNjYgRXBhbGluZ2VzL0xh
dXNhbm5lLCBTd2l0emVybGFuZC48L2F1dGgtYWRkcmVzcz48dGl0bGVzPjx0aXRsZT5JbmNyZWFz
ZWQgV250IHNpZ25hbGluZyB0cmlnZ2VycyBvbmNvZ2VuaWMgY29udmVyc2lvbiBvZiBodW1hbiBi
cmVhc3QgZXBpdGhlbGlhbCBjZWxscyBieSBhIE5vdGNoLWRlcGVuZGVudCBtZWNoYW5pc208L3Rp
dGxlPjxzZWNvbmRhcnktdGl0bGU+UHJvYyBOYXRsIEFjYWQgU2NpIFUgUyBBPC9zZWNvbmRhcnkt
dGl0bGU+PC90aXRsZXM+PHBlcmlvZGljYWw+PGZ1bGwtdGl0bGU+UHJvYyBOYXRsIEFjYWQgU2Np
IFUgUyBBPC9mdWxsLXRpdGxlPjwvcGVyaW9kaWNhbD48cGFnZXM+Mzc5OS04MDQ8L3BhZ2VzPjx2
b2x1bWU+MTAzPC92b2x1bWU+PG51bWJlcj4xMDwvbnVtYmVyPjxlZGl0aW9uPjIwMDYvMDIvMjg8
L2VkaXRpb24+PGtleXdvcmRzPjxrZXl3b3JkPkFuaW1hbHM8L2tleXdvcmQ+PGtleXdvcmQ+QnJl
YXN0L2N5dG9sb2d5LyptZXRhYm9saXNtPC9rZXl3b3JkPjxrZXl3b3JkPkJyZWFzdCBOZW9wbGFz
bXMvZXRpb2xvZ3kvbWV0YWJvbGlzbS9wYXRob2xvZ3k8L2tleXdvcmQ+PGtleXdvcmQ+Q2VsbCBU
cmFuc2Zvcm1hdGlvbiwgTmVvcGxhc3RpYy9nZW5ldGljcy8qbWV0YWJvbGlzbS9wYXRob2xvZ3k8
L2tleXdvcmQ+PGtleXdvcmQ+Q2VsbHMsIEN1bHR1cmVkPC9rZXl3b3JkPjxrZXl3b3JkPkROQSBE
YW1hZ2U8L2tleXdvcmQ+PGtleXdvcmQ+RXBpdGhlbGlhbCBDZWxscy9tZXRhYm9saXNtPC9rZXl3
b3JkPjxrZXl3b3JkPkZlbWFsZTwva2V5d29yZD48a2V5d29yZD5IdW1hbnM8L2tleXdvcmQ+PGtl
eXdvcmQ+TWljZTwva2V5d29yZD48a2V5d29yZD5NaWNlLCBJbmJyZWQgQzU3Qkw8L2tleXdvcmQ+
PGtleXdvcmQ+TWljZSwgS25vY2tvdXQ8L2tleXdvcmQ+PGtleXdvcmQ+Uk5BLCBNZXNzZW5nZXIv
Z2VuZXRpY3MvbWV0YWJvbGlzbTwva2V5d29yZD48a2V5d29yZD5STkEsIE5lb3BsYXNtL2dlbmV0
aWNzL21ldGFib2xpc208L2tleXdvcmQ+PGtleXdvcmQ+UmVjZXB0b3JzLCBOb3RjaC8qbWV0YWJv
bGlzbTwva2V5d29yZD48a2V5d29yZD5TaWduYWwgVHJhbnNkdWN0aW9uPC9rZXl3b3JkPjxrZXl3
b3JkPldudDEgUHJvdGVpbi9nZW5ldGljcy8qbWV0YWJvbGlzbTwva2V5d29yZD48L2tleXdvcmRz
PjxkYXRlcz48eWVhcj4yMDA2PC95ZWFyPjxwdWItZGF0ZXM+PGRhdGU+TWFyIDc8L2RhdGU+PC9w
dWItZGF0ZXM+PC9kYXRlcz48aXNibj4wMDI3LTg0MjQgKFByaW50KSYjeEQ7MDAyNy04NDI0IChM
aW5raW5nKTwvaXNibj48YWNjZXNzaW9uLW51bT4xNjUwMTA0MzwvYWNjZXNzaW9uLW51bT48dXJs
cz48cmVsYXRlZC11cmxzPjx1cmw+aHR0cDovL3d3dy5uY2JpLm5sbS5uaWguZ292L3B1Ym1lZC8x
NjUwMTA0MzwvdXJsPjwvcmVsYXRlZC11cmxzPjwvdXJscz48Y3VzdG9tMj4xNDUwMTU2PC9jdXN0
b20yPjxlbGVjdHJvbmljLXJlc291cmNlLW51bT4wNjAwMDY1MTAzIFtwaWldJiN4RDsxMC4xMDcz
L3BuYXMuMDYwMDA2NTEwMzwvZWxlY3Ryb25pYy1yZXNvdXJjZS1udW0+PGxhbmd1YWdlPmVuZzwv
bGFuZ3VhZ2U+PC9yZWNvcmQ+PC9DaXRlPjwvRW5kTm90ZT4A
</w:fldData>
                </w:fldChar>
              </w:r>
              <w:r w:rsidRPr="0083401C">
                <w:rPr>
                  <w:rFonts w:ascii="Book Antiqua" w:hAnsi="Book Antiqua"/>
                  <w:color w:val="auto"/>
                  <w:sz w:val="24"/>
                  <w:szCs w:val="24"/>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rPr>
                <w:t>[128]</w:t>
              </w:r>
              <w:r w:rsidR="00F420E4" w:rsidRPr="0083401C">
                <w:rPr>
                  <w:rFonts w:ascii="Book Antiqua" w:hAnsi="Book Antiqua"/>
                  <w:sz w:val="24"/>
                  <w:szCs w:val="24"/>
                </w:rPr>
                <w:fldChar w:fldCharType="end"/>
              </w:r>
            </w:hyperlink>
          </w:p>
          <w:p w14:paraId="03A40900" w14:textId="77777777" w:rsidR="00F12A5E" w:rsidRPr="0083401C" w:rsidRDefault="00F12A5E" w:rsidP="00406D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Colon</w:t>
            </w:r>
            <w:hyperlink w:anchor="_ENREF_125" w:tooltip="Sikandar, 2010 #7854" w:history="1">
              <w:r w:rsidR="00F420E4" w:rsidRPr="0083401C">
                <w:rPr>
                  <w:rFonts w:ascii="Book Antiqua" w:hAnsi="Book Antiqua"/>
                  <w:sz w:val="24"/>
                  <w:szCs w:val="24"/>
                </w:rPr>
                <w:fldChar w:fldCharType="begin">
                  <w:fldData xml:space="preserve">PEVuZE5vdGU+PENpdGU+PEF1dGhvcj5TaWthbmRhcjwvQXV0aG9yPjxZZWFyPjIwMTA8L1llYXI+
PFJlY051bT43ODU0PC9SZWNOdW0+PERpc3BsYXlUZXh0PjxzdHlsZSBmYWNlPSJzdXBlcnNjcmlw
dCI+WzEyNV08L3N0eWxlPjwvRGlzcGxheVRleHQ+PHJlY29yZD48cmVjLW51bWJlcj43ODU0PC9y
ZWMtbnVtYmVyPjxmb3JlaWduLWtleXM+PGtleSBhcHA9IkVOIiBkYi1pZD0iOXM5enRmOXhoeHYw
YTNld3JkcjUwcGZmZnd0MHpzenBmMjU5Ij43ODU0PC9rZXk+PC9mb3JlaWduLWtleXM+PHJlZi10
eXBlIG5hbWU9IkpvdXJuYWwgQXJ0aWNsZSI+MTc8L3JlZi10eXBlPjxjb250cmlidXRvcnM+PGF1
dGhvcnM+PGF1dGhvcj5TaWthbmRhciwgUy4gUy48L2F1dGhvcj48YXV0aG9yPlBhdGUsIEsuIFQu
PC9hdXRob3I+PGF1dGhvcj5BbmRlcnNvbiwgUy48L2F1dGhvcj48YXV0aG9yPkRpem9uLCBELjwv
YXV0aG9yPjxhdXRob3I+RWR3YXJkcywgUi4gQS48L2F1dGhvcj48YXV0aG9yPldhdGVybWFuLCBN
LiBMLjwvYXV0aG9yPjxhdXRob3I+TGlwa2luLCBTLiBNLjwvYXV0aG9yPjwvYXV0aG9ycz48L2Nv
bnRyaWJ1dG9ycz48YXV0aC1hZGRyZXNzPkRlcGFydG1lbnQgb2YgQmlvbG9naWNhbCBDaGVtaXN0
cnksIFNjaG9vbCBvZiBNZWRpY2luZSwgVW5pdmVyc2l0eSBvZiBDYWxpZm9ybmlhLCBJcnZpbmUs
IENhbGlmb3JuaWEsIFVTQS48L2F1dGgtYWRkcmVzcz48dGl0bGVzPjx0aXRsZT5OT1RDSCBzaWdu
YWxpbmcgaXMgcmVxdWlyZWQgZm9yIGZvcm1hdGlvbiBhbmQgc2VsZi1yZW5ld2FsIG9mIHR1bW9y
LWluaXRpYXRpbmcgY2VsbHMgYW5kIGZvciByZXByZXNzaW9uIG9mIHNlY3JldG9yeSBjZWxsIGRp
ZmZlcmVudGlhdGlvbiBpbiBjb2xvbiBjYW5jZXI8L3RpdGxlPjxzZWNvbmRhcnktdGl0bGU+Q2Fu
Y2VyIFJlczwvc2Vjb25kYXJ5LXRpdGxlPjwvdGl0bGVzPjxwZXJpb2RpY2FsPjxmdWxsLXRpdGxl
PkNhbmNlciBSZXM8L2Z1bGwtdGl0bGU+PC9wZXJpb2RpY2FsPjxwYWdlcz4xNDY5LTc4PC9wYWdl
cz48dm9sdW1lPjcwPC92b2x1bWU+PG51bWJlcj40PC9udW1iZXI+PGVkaXRpb24+MjAxMC8wMi8x
MTwvZWRpdGlvbj48a2V5d29yZHM+PGtleXdvcmQ+QW5pbWFsczwva2V5d29yZD48a2V5d29yZD5D
YXJjaW5vbWEvKmdlbmV0aWNzL3BhdGhvbG9neTwva2V5d29yZD48a2V5d29yZD5DZWxsIERpZmZl
cmVudGlhdGlvbi9kcnVnIGVmZmVjdHMvKmdlbmV0aWNzPC9rZXl3b3JkPjxrZXl3b3JkPipDZWxs
IFByb2xpZmVyYXRpb24vZHJ1ZyBlZmZlY3RzPC9rZXl3b3JkPjxrZXl3b3JkPkNlbGwgVHJhbnNm
b3JtYXRpb24sIE5lb3BsYXN0aWMvZHJ1ZyBlZmZlY3RzLypnZW5ldGljczwva2V5d29yZD48a2V5
d29yZD5Db2xvbmljIE5lb3BsYXNtcy8qZ2VuZXRpY3MvcGF0aG9sb2d5PC9rZXl3b3JkPjxrZXl3
b3JkPkVudGVyb2VuZG9jcmluZSBDZWxscy9kcnVnIGVmZmVjdHMvcGF0aG9sb2d5LypwaHlzaW9s
b2d5L3NlY3JldGlvbjwva2V5d29yZD48a2V5d29yZD5IQ1QxMTYgQ2VsbHM8L2tleXdvcmQ+PGtl
eXdvcmQ+SFQyOSBDZWxsczwva2V5d29yZD48a2V5d29yZD5IdW1hbnM8L2tleXdvcmQ+PGtleXdv
cmQ+TWljZTwva2V5d29yZD48a2V5d29yZD5NaWNlLCBJbmJyZWQgTk9EPC9rZXl3b3JkPjxrZXl3
b3JkPk1pY2UsIFNDSUQ8L2tleXdvcmQ+PGtleXdvcmQ+TmVvcGxhc3RpYyBTdGVtIENlbGxzL2Ry
dWcgZWZmZWN0cy9tZXRhYm9saXNtL3BhdGhvbG9neS8qcGh5c2lvbG9neTwva2V5d29yZD48a2V5
d29yZD5STkEsIFNtYWxsIEludGVyZmVyaW5nL3BoYXJtYWNvbG9neTwva2V5d29yZD48a2V5d29y
ZD5SZWNlcHRvciwgTm90Y2gxL2FudGFnb25pc3RzICZhbXA7IGluaGliaXRvcnMvZ2VuZXRpY3Mv
KnBoeXNpb2xvZ3k8L2tleXdvcmQ+PGtleXdvcmQ+U2lnbmFsIFRyYW5zZHVjdGlvbi9kcnVnIGVm
ZmVjdHMvZ2VuZXRpY3MvcGh5c2lvbG9neTwva2V5d29yZD48a2V5d29yZD5UdW1vciBDZWxscywg
Q3VsdHVyZWQ8L2tleXdvcmQ+PGtleXdvcmQ+VHVtb3IgTWFya2VycywgQmlvbG9naWNhbC9nZW5l
dGljcy9waHlzaW9sb2d5PC9rZXl3b3JkPjxrZXl3b3JkPlhlbm9ncmFmdCBNb2RlbCBBbnRpdHVt
b3IgQXNzYXlzPC9rZXl3b3JkPjwva2V5d29yZHM+PGRhdGVzPjx5ZWFyPjIwMTA8L3llYXI+PHB1
Yi1kYXRlcz48ZGF0ZT5GZWIgMTU8L2RhdGU+PC9wdWItZGF0ZXM+PC9kYXRlcz48aXNibj4xNTM4
LTc0NDUgKEVsZWN0cm9uaWMpJiN4RDswMDA4LTU0NzIgKExpbmtpbmcpPC9pc2JuPjxhY2Nlc3Np
b24tbnVtPjIwMTQ1MTI0PC9hY2Nlc3Npb24tbnVtPjx1cmxzPjxyZWxhdGVkLXVybHM+PHVybD5o
dHRwOi8vd3d3Lm5jYmkubmxtLm5paC5nb3YvcHVibWVkLzIwMTQ1MTI0PC91cmw+PC9yZWxhdGVk
LXVybHM+PC91cmxzPjxjdXN0b20yPjQwMTAxMDY8L2N1c3RvbTI+PGVsZWN0cm9uaWMtcmVzb3Vy
Y2UtbnVtPjEwLjExNTgvMDAwOC01NDcyLkNBTi0wOS0yNTU3JiN4RDswMDA4LTU0NzIuQ0FOLTA5
LTI1NTcgW3BpaV08L2VsZWN0cm9uaWMtcmVzb3VyY2UtbnVtPjxsYW5ndWFnZT5lbmc8L2xhbmd1
YWdlPjwvcmVjb3JkPjwvQ2l0ZT48L0VuZE5vdGU+AG==
</w:fldData>
                </w:fldChar>
              </w:r>
              <w:r w:rsidRPr="0083401C">
                <w:rPr>
                  <w:rFonts w:ascii="Book Antiqua" w:hAnsi="Book Antiqua"/>
                  <w:color w:val="auto"/>
                  <w:sz w:val="24"/>
                  <w:szCs w:val="24"/>
                </w:rPr>
                <w:instrText xml:space="preserve"> ADDIN EN.CITE </w:instrText>
              </w:r>
              <w:r w:rsidR="00F420E4" w:rsidRPr="0083401C">
                <w:rPr>
                  <w:rFonts w:ascii="Book Antiqua" w:hAnsi="Book Antiqua"/>
                  <w:sz w:val="24"/>
                  <w:szCs w:val="24"/>
                </w:rPr>
                <w:fldChar w:fldCharType="begin">
                  <w:fldData xml:space="preserve">PEVuZE5vdGU+PENpdGU+PEF1dGhvcj5TaWthbmRhcjwvQXV0aG9yPjxZZWFyPjIwMTA8L1llYXI+
PFJlY051bT43ODU0PC9SZWNOdW0+PERpc3BsYXlUZXh0PjxzdHlsZSBmYWNlPSJzdXBlcnNjcmlw
dCI+WzEyNV08L3N0eWxlPjwvRGlzcGxheVRleHQ+PHJlY29yZD48cmVjLW51bWJlcj43ODU0PC9y
ZWMtbnVtYmVyPjxmb3JlaWduLWtleXM+PGtleSBhcHA9IkVOIiBkYi1pZD0iOXM5enRmOXhoeHYw
YTNld3JkcjUwcGZmZnd0MHpzenBmMjU5Ij43ODU0PC9rZXk+PC9mb3JlaWduLWtleXM+PHJlZi10
eXBlIG5hbWU9IkpvdXJuYWwgQXJ0aWNsZSI+MTc8L3JlZi10eXBlPjxjb250cmlidXRvcnM+PGF1
dGhvcnM+PGF1dGhvcj5TaWthbmRhciwgUy4gUy48L2F1dGhvcj48YXV0aG9yPlBhdGUsIEsuIFQu
PC9hdXRob3I+PGF1dGhvcj5BbmRlcnNvbiwgUy48L2F1dGhvcj48YXV0aG9yPkRpem9uLCBELjwv
YXV0aG9yPjxhdXRob3I+RWR3YXJkcywgUi4gQS48L2F1dGhvcj48YXV0aG9yPldhdGVybWFuLCBN
LiBMLjwvYXV0aG9yPjxhdXRob3I+TGlwa2luLCBTLiBNLjwvYXV0aG9yPjwvYXV0aG9ycz48L2Nv
bnRyaWJ1dG9ycz48YXV0aC1hZGRyZXNzPkRlcGFydG1lbnQgb2YgQmlvbG9naWNhbCBDaGVtaXN0
cnksIFNjaG9vbCBvZiBNZWRpY2luZSwgVW5pdmVyc2l0eSBvZiBDYWxpZm9ybmlhLCBJcnZpbmUs
IENhbGlmb3JuaWEsIFVTQS48L2F1dGgtYWRkcmVzcz48dGl0bGVzPjx0aXRsZT5OT1RDSCBzaWdu
YWxpbmcgaXMgcmVxdWlyZWQgZm9yIGZvcm1hdGlvbiBhbmQgc2VsZi1yZW5ld2FsIG9mIHR1bW9y
LWluaXRpYXRpbmcgY2VsbHMgYW5kIGZvciByZXByZXNzaW9uIG9mIHNlY3JldG9yeSBjZWxsIGRp
ZmZlcmVudGlhdGlvbiBpbiBjb2xvbiBjYW5jZXI8L3RpdGxlPjxzZWNvbmRhcnktdGl0bGU+Q2Fu
Y2VyIFJlczwvc2Vjb25kYXJ5LXRpdGxlPjwvdGl0bGVzPjxwZXJpb2RpY2FsPjxmdWxsLXRpdGxl
PkNhbmNlciBSZXM8L2Z1bGwtdGl0bGU+PC9wZXJpb2RpY2FsPjxwYWdlcz4xNDY5LTc4PC9wYWdl
cz48dm9sdW1lPjcwPC92b2x1bWU+PG51bWJlcj40PC9udW1iZXI+PGVkaXRpb24+MjAxMC8wMi8x
MTwvZWRpdGlvbj48a2V5d29yZHM+PGtleXdvcmQ+QW5pbWFsczwva2V5d29yZD48a2V5d29yZD5D
YXJjaW5vbWEvKmdlbmV0aWNzL3BhdGhvbG9neTwva2V5d29yZD48a2V5d29yZD5DZWxsIERpZmZl
cmVudGlhdGlvbi9kcnVnIGVmZmVjdHMvKmdlbmV0aWNzPC9rZXl3b3JkPjxrZXl3b3JkPipDZWxs
IFByb2xpZmVyYXRpb24vZHJ1ZyBlZmZlY3RzPC9rZXl3b3JkPjxrZXl3b3JkPkNlbGwgVHJhbnNm
b3JtYXRpb24sIE5lb3BsYXN0aWMvZHJ1ZyBlZmZlY3RzLypnZW5ldGljczwva2V5d29yZD48a2V5
d29yZD5Db2xvbmljIE5lb3BsYXNtcy8qZ2VuZXRpY3MvcGF0aG9sb2d5PC9rZXl3b3JkPjxrZXl3
b3JkPkVudGVyb2VuZG9jcmluZSBDZWxscy9kcnVnIGVmZmVjdHMvcGF0aG9sb2d5LypwaHlzaW9s
b2d5L3NlY3JldGlvbjwva2V5d29yZD48a2V5d29yZD5IQ1QxMTYgQ2VsbHM8L2tleXdvcmQ+PGtl
eXdvcmQ+SFQyOSBDZWxsczwva2V5d29yZD48a2V5d29yZD5IdW1hbnM8L2tleXdvcmQ+PGtleXdv
cmQ+TWljZTwva2V5d29yZD48a2V5d29yZD5NaWNlLCBJbmJyZWQgTk9EPC9rZXl3b3JkPjxrZXl3
b3JkPk1pY2UsIFNDSUQ8L2tleXdvcmQ+PGtleXdvcmQ+TmVvcGxhc3RpYyBTdGVtIENlbGxzL2Ry
dWcgZWZmZWN0cy9tZXRhYm9saXNtL3BhdGhvbG9neS8qcGh5c2lvbG9neTwva2V5d29yZD48a2V5
d29yZD5STkEsIFNtYWxsIEludGVyZmVyaW5nL3BoYXJtYWNvbG9neTwva2V5d29yZD48a2V5d29y
ZD5SZWNlcHRvciwgTm90Y2gxL2FudGFnb25pc3RzICZhbXA7IGluaGliaXRvcnMvZ2VuZXRpY3Mv
KnBoeXNpb2xvZ3k8L2tleXdvcmQ+PGtleXdvcmQ+U2lnbmFsIFRyYW5zZHVjdGlvbi9kcnVnIGVm
ZmVjdHMvZ2VuZXRpY3MvcGh5c2lvbG9neTwva2V5d29yZD48a2V5d29yZD5UdW1vciBDZWxscywg
Q3VsdHVyZWQ8L2tleXdvcmQ+PGtleXdvcmQ+VHVtb3IgTWFya2VycywgQmlvbG9naWNhbC9nZW5l
dGljcy9waHlzaW9sb2d5PC9rZXl3b3JkPjxrZXl3b3JkPlhlbm9ncmFmdCBNb2RlbCBBbnRpdHVt
b3IgQXNzYXlzPC9rZXl3b3JkPjwva2V5d29yZHM+PGRhdGVzPjx5ZWFyPjIwMTA8L3llYXI+PHB1
Yi1kYXRlcz48ZGF0ZT5GZWIgMTU8L2RhdGU+PC9wdWItZGF0ZXM+PC9kYXRlcz48aXNibj4xNTM4
LTc0NDUgKEVsZWN0cm9uaWMpJiN4RDswMDA4LTU0NzIgKExpbmtpbmcpPC9pc2JuPjxhY2Nlc3Np
b24tbnVtPjIwMTQ1MTI0PC9hY2Nlc3Npb24tbnVtPjx1cmxzPjxyZWxhdGVkLXVybHM+PHVybD5o
dHRwOi8vd3d3Lm5jYmkubmxtLm5paC5nb3YvcHVibWVkLzIwMTQ1MTI0PC91cmw+PC9yZWxhdGVk
LXVybHM+PC91cmxzPjxjdXN0b20yPjQwMTAxMDY8L2N1c3RvbTI+PGVsZWN0cm9uaWMtcmVzb3Vy
Y2UtbnVtPjEwLjExNTgvMDAwOC01NDcyLkNBTi0wOS0yNTU3JiN4RDswMDA4LTU0NzIuQ0FOLTA5
LTI1NTcgW3BpaV08L2VsZWN0cm9uaWMtcmVzb3VyY2UtbnVtPjxsYW5ndWFnZT5lbmc8L2xhbmd1
YWdlPjwvcmVjb3JkPjwvQ2l0ZT48L0VuZE5vdGU+AG==
</w:fldData>
                </w:fldChar>
              </w:r>
              <w:r w:rsidRPr="0083401C">
                <w:rPr>
                  <w:rFonts w:ascii="Book Antiqua" w:hAnsi="Book Antiqua"/>
                  <w:color w:val="auto"/>
                  <w:sz w:val="24"/>
                  <w:szCs w:val="24"/>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rPr>
                <w:t>[125]</w:t>
              </w:r>
              <w:r w:rsidR="00F420E4" w:rsidRPr="0083401C">
                <w:rPr>
                  <w:rFonts w:ascii="Book Antiqua" w:hAnsi="Book Antiqua"/>
                  <w:sz w:val="24"/>
                  <w:szCs w:val="24"/>
                </w:rPr>
                <w:fldChar w:fldCharType="end"/>
              </w:r>
            </w:hyperlink>
          </w:p>
          <w:p w14:paraId="46FA07B0" w14:textId="77777777" w:rsidR="00F12A5E" w:rsidRPr="0083401C" w:rsidRDefault="00F12A5E" w:rsidP="00406D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auto"/>
                <w:sz w:val="24"/>
                <w:szCs w:val="24"/>
                <w:lang w:val="en-US" w:eastAsia="zh-CN"/>
              </w:rPr>
            </w:pPr>
            <w:r w:rsidRPr="0083401C">
              <w:rPr>
                <w:rFonts w:ascii="Book Antiqua" w:hAnsi="Book Antiqua"/>
                <w:color w:val="auto"/>
                <w:sz w:val="24"/>
                <w:szCs w:val="24"/>
                <w:lang w:val="en-US"/>
              </w:rPr>
              <w:t>Pancreas</w:t>
            </w:r>
            <w:hyperlink w:anchor="_ENREF_123" w:tooltip="Abel, 2014 #7836" w:history="1">
              <w:r w:rsidR="00F420E4" w:rsidRPr="0083401C">
                <w:rPr>
                  <w:rFonts w:ascii="Book Antiqua" w:hAnsi="Book Antiqua"/>
                  <w:sz w:val="24"/>
                  <w:szCs w:val="24"/>
                </w:rPr>
                <w:fldChar w:fldCharType="begin"/>
              </w:r>
              <w:r w:rsidRPr="0083401C">
                <w:rPr>
                  <w:rFonts w:ascii="Book Antiqua" w:hAnsi="Book Antiqua"/>
                  <w:color w:val="auto"/>
                  <w:sz w:val="24"/>
                  <w:szCs w:val="24"/>
                </w:rPr>
                <w:instrText xml:space="preserve"> ADDIN EN.CITE &lt;EndNote&gt;&lt;Cite&gt;&lt;Author&gt;Abel&lt;/Author&gt;&lt;Year&gt;2014&lt;/Year&gt;&lt;RecNum&gt;7836&lt;/RecNum&gt;&lt;DisplayText&gt;&lt;style face="superscript"&gt;[123]&lt;/style&gt;&lt;/DisplayText&gt;&lt;record&gt;&lt;rec-number&gt;7836&lt;/rec-number&gt;&lt;foreign-keys&gt;&lt;key app="EN" db-id="9s9ztf9xhxv0a3ewrdr50pfffwt0zszpf259"&gt;7836&lt;/key&gt;&lt;/foreign-keys&gt;&lt;ref-type name="Journal Article"&gt;17&lt;/ref-type&gt;&lt;contributors&gt;&lt;authors&gt;&lt;author&gt;Abel, E. V.&lt;/author&gt;&lt;author&gt;Kim, E. J.&lt;/author&gt;&lt;author&gt;Wu, J.&lt;/author&gt;&lt;author&gt;Hynes, M.&lt;/author&gt;&lt;author&gt;Bednar, F.&lt;/author&gt;&lt;author&gt;Proctor, E.&lt;/author&gt;&lt;author&gt;Wang, L.&lt;/author&gt;&lt;author&gt;Dziubinski, M. L.&lt;/author&gt;&lt;author&gt;Simeone, D. M.&lt;/author&gt;&lt;/authors&gt;&lt;/contributors&gt;&lt;auth-address&gt;Departments of Surgery, University of Michigan, Ann Arbor, Michigan, United States of America.&amp;#xD;Department of Internal Medicine, University of Michigan, Ann Arbor, Michigan, United States of America.&amp;#xD;Departments of Surgery, University of Michigan, Ann Arbor, Michigan, United States of America; Department Molecular and Integrative Physiology, University of Michigan, Ann Arbor, Michigan, United States of America; Department Translational Oncology Program, University of Michigan, Ann Arbor, Michigan, United States of America.&lt;/auth-address&gt;&lt;titles&gt;&lt;title&gt;The Notch pathway is important in maintaining the cancer stem cell population in pancreatic cancer&lt;/title&gt;&lt;secondary-title&gt;PLoS One&lt;/secondary-title&gt;&lt;/titles&gt;&lt;periodical&gt;&lt;full-title&gt;PLoS One&lt;/full-title&gt;&lt;/periodical&gt;&lt;pages&gt;e91983&lt;/pages&gt;&lt;volume&gt;9&lt;/volume&gt;&lt;number&gt;3&lt;/number&gt;&lt;edition&gt;2014/03/22&lt;/edition&gt;&lt;dates&gt;&lt;year&gt;2014&lt;/year&gt;&lt;/dates&gt;&lt;isbn&gt;1932-6203 (Electronic)&amp;#xD;1932-6203 (Linking)&lt;/isbn&gt;&lt;accession-num&gt;24647545&lt;/accession-num&gt;&lt;urls&gt;&lt;related-urls&gt;&lt;url&gt;http://www.ncbi.nlm.nih.gov/pubmed/24647545&lt;/url&gt;&lt;/related-urls&gt;&lt;/urls&gt;&lt;custom2&gt;3960140&lt;/custom2&gt;&lt;electronic-resource-num&gt;10.1371/journal.pone.0091983&amp;#xD;PONE-D-13-53976 [pii]&lt;/electronic-resource-num&gt;&lt;language&gt;eng&lt;/language&gt;&lt;/record&gt;&lt;/Cite&gt;&lt;/EndNote&gt;</w:instrText>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rPr>
                <w:t>[123]</w:t>
              </w:r>
              <w:r w:rsidR="00F420E4" w:rsidRPr="0083401C">
                <w:rPr>
                  <w:rFonts w:ascii="Book Antiqua" w:hAnsi="Book Antiqua"/>
                  <w:sz w:val="24"/>
                  <w:szCs w:val="24"/>
                </w:rPr>
                <w:fldChar w:fldCharType="end"/>
              </w:r>
            </w:hyperlink>
          </w:p>
        </w:tc>
      </w:tr>
      <w:tr w:rsidR="0083401C" w:rsidRPr="0083401C" w14:paraId="1722A355" w14:textId="77777777" w:rsidTr="0083401C">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3110" w:type="dxa"/>
            <w:tcBorders>
              <w:left w:val="none" w:sz="0" w:space="0" w:color="auto"/>
              <w:right w:val="none" w:sz="0" w:space="0" w:color="auto"/>
            </w:tcBorders>
            <w:shd w:val="clear" w:color="auto" w:fill="auto"/>
          </w:tcPr>
          <w:p w14:paraId="5366AE77" w14:textId="77777777" w:rsidR="00F12A5E" w:rsidRPr="0083401C" w:rsidRDefault="00F12A5E" w:rsidP="00406DFF">
            <w:pPr>
              <w:spacing w:line="360" w:lineRule="auto"/>
              <w:jc w:val="both"/>
              <w:rPr>
                <w:rFonts w:ascii="Book Antiqua" w:hAnsi="Book Antiqua"/>
                <w:color w:val="auto"/>
                <w:sz w:val="24"/>
                <w:szCs w:val="24"/>
                <w:lang w:val="en-US"/>
              </w:rPr>
            </w:pPr>
            <w:r w:rsidRPr="0083401C">
              <w:rPr>
                <w:rFonts w:ascii="Book Antiqua" w:hAnsi="Book Antiqua"/>
                <w:color w:val="auto"/>
                <w:sz w:val="24"/>
                <w:szCs w:val="24"/>
                <w:lang w:val="en-US"/>
              </w:rPr>
              <w:t>TGF</w:t>
            </w:r>
            <w:r w:rsidRPr="0083401C">
              <w:rPr>
                <w:rFonts w:ascii="Book Antiqua" w:hAnsi="Book Antiqua"/>
                <w:color w:val="auto"/>
                <w:sz w:val="24"/>
                <w:szCs w:val="24"/>
              </w:rPr>
              <w:t>-β</w:t>
            </w:r>
          </w:p>
        </w:tc>
        <w:tc>
          <w:tcPr>
            <w:tcW w:w="3094" w:type="dxa"/>
            <w:tcBorders>
              <w:left w:val="none" w:sz="0" w:space="0" w:color="auto"/>
              <w:right w:val="none" w:sz="0" w:space="0" w:color="auto"/>
            </w:tcBorders>
            <w:shd w:val="clear" w:color="auto" w:fill="auto"/>
          </w:tcPr>
          <w:p w14:paraId="253FFF26" w14:textId="77777777" w:rsidR="00F12A5E" w:rsidRPr="0083401C" w:rsidRDefault="00F12A5E" w:rsidP="00406DF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Activin/Nodal promote self-renewal in mESCs and hESCs</w:t>
            </w:r>
            <w:r w:rsidR="00F420E4" w:rsidRPr="0083401C">
              <w:rPr>
                <w:rFonts w:ascii="Book Antiqua" w:hAnsi="Book Antiqua"/>
                <w:sz w:val="24"/>
                <w:szCs w:val="24"/>
              </w:rPr>
              <w:fldChar w:fldCharType="begin">
                <w:fldData xml:space="preserve">PEVuZE5vdGU+PENpdGU+PEF1dGhvcj5PZ2F3YTwvQXV0aG9yPjxZZWFyPjIwMDc8L1llYXI+PFJl
Y051bT43ODgwPC9SZWNOdW0+PERpc3BsYXlUZXh0PjxzdHlsZSBmYWNlPSJzdXBlcnNjcmlwdCI+
WzEzNCwgMTM1XTwvc3R5bGU+PC9EaXNwbGF5VGV4dD48cmVjb3JkPjxyZWMtbnVtYmVyPjc4ODA8
L3JlYy1udW1iZXI+PGZvcmVpZ24ta2V5cz48a2V5IGFwcD0iRU4iIGRiLWlkPSI5czl6dGY5eGh4
djBhM2V3cmRyNTBwZmZmd3QwenN6cGYyNTkiPjc4ODA8L2tleT48L2ZvcmVpZ24ta2V5cz48cmVm
LXR5cGUgbmFtZT0iSm91cm5hbCBBcnRpY2xlIj4xNzwvcmVmLXR5cGU+PGNvbnRyaWJ1dG9ycz48
YXV0aG9ycz48YXV0aG9yPk9nYXdhLCBLLjwvYXV0aG9yPjxhdXRob3I+U2FpdG8sIEEuPC9hdXRo
b3I+PGF1dGhvcj5NYXRzdWksIEguPC9hdXRob3I+PGF1dGhvcj5TdXp1a2ksIEguPC9hdXRob3I+
PGF1dGhvcj5PaHRzdWthLCBTLjwvYXV0aG9yPjxhdXRob3I+U2hpbW9zYXRvLCBELjwvYXV0aG9y
PjxhdXRob3I+TW9yaXNoaXRhLCBZLjwvYXV0aG9yPjxhdXRob3I+V2F0YWJlLCBULjwvYXV0aG9y
PjxhdXRob3I+Tml3YSwgSC48L2F1dGhvcj48YXV0aG9yPk1peWF6b25vLCBLLjwvYXV0aG9yPjwv
YXV0aG9ycz48L2NvbnRyaWJ1dG9ycz48YXV0aC1hZGRyZXNzPkxhYm9yYXRvcnkgZm9yIFBsdXJp
cG90ZW50IENlbGwgU3R1ZGllcywgUklLRU4gQ2VudGVyIGZvciBEZXZlbG9wbWVudGFsIEJpb2xv
Z3ksIDItMi0zIE1pbmF0b2ppbWEtTWluYW1pbWFjaGksIENodW8ta3UsIEtvYmUgNjUwLTAwNDcs
IEphcGFuLjwvYXV0aC1hZGRyZXNzPjx0aXRsZXM+PHRpdGxlPkFjdGl2aW4tTm9kYWwgc2lnbmFs
aW5nIGlzIGludm9sdmVkIGluIHByb3BhZ2F0aW9uIG9mIG1vdXNlIGVtYnJ5b25pYyBzdGVtIGNl
bGxzPC90aXRsZT48c2Vjb25kYXJ5LXRpdGxlPkogQ2VsbCBTY2k8L3NlY29uZGFyeS10aXRsZT48
L3RpdGxlcz48cGVyaW9kaWNhbD48ZnVsbC10aXRsZT5KIENlbGwgU2NpPC9mdWxsLXRpdGxlPjwv
cGVyaW9kaWNhbD48cGFnZXM+NTUtNjU8L3BhZ2VzPjx2b2x1bWU+MTIwPC92b2x1bWU+PG51bWJl
cj5QdCAxPC9udW1iZXI+PGVkaXRpb24+MjAwNi8xMi8yMjwvZWRpdGlvbj48a2V5d29yZHM+PGtl
eXdvcmQ+QWN0aXZpbnMvKm1ldGFib2xpc20vcGhhcm1hY29sb2d5PC9rZXl3b3JkPjxrZXl3b3Jk
PkFuaW1hbHM8L2tleXdvcmQ+PGtleXdvcmQ+QXV0b2NyaW5lIENvbW11bmljYXRpb24vZHJ1ZyBl
ZmZlY3RzL3BoeXNpb2xvZ3k8L2tleXdvcmQ+PGtleXdvcmQ+QmVuemFtaWRlcy9waGFybWFjb2xv
Z3k8L2tleXdvcmQ+PGtleXdvcmQ+Q2VsbCBEaXZpc2lvbi9waHlzaW9sb2d5PC9rZXl3b3JkPjxr
ZXl3b3JkPkNoaW1lcmE8L2tleXdvcmQ+PGtleXdvcmQ+Q3VsdHVyZSBNZWRpYSwgU2VydW0tRnJl
ZS9waGFybWFjb2xvZ3k8L2tleXdvcmQ+PGtleXdvcmQ+RGlveG9sZXMvcGhhcm1hY29sb2d5PC9r
ZXl3b3JkPjxrZXl3b3JkPkVtYnJ5b25pYyBTdGVtIENlbGxzLypjeXRvbG9neS8qbWV0YWJvbGlz
bTwva2V5d29yZD48a2V5d29yZD5NaWNlPC9rZXl3b3JkPjxrZXl3b3JkPk1pY2UsIEluYnJlZCBD
NTdCTDwva2V5d29yZD48a2V5d29yZD5NaWNlLCBOdWRlPC9rZXl3b3JkPjxrZXl3b3JkPk5vZGFs
IFByb3RlaW48L2tleXdvcmQ+PGtleXdvcmQ+UHJvdGVpbiBLaW5hc2UgSW5oaWJpdG9ycy9waGFy
bWFjb2xvZ3k8L2tleXdvcmQ+PGtleXdvcmQ+U2lnbmFsIFRyYW5zZHVjdGlvbi9kcnVnIGVmZmVj
dHMvKnBoeXNpb2xvZ3k8L2tleXdvcmQ+PGtleXdvcmQ+U21hZDYgUHJvdGVpbi9nZW5ldGljcy9t
ZXRhYm9saXNtPC9rZXl3b3JkPjxrZXl3b3JkPlNtYWQ3IFByb3RlaW4vZ2VuZXRpY3MvbWV0YWJv
bGlzbTwva2V5d29yZD48a2V5d29yZD5UZXJhdG9tYTwva2V5d29yZD48a2V5d29yZD5UcmFuc2Zv
cm1pbmcgR3Jvd3RoIEZhY3RvciBiZXRhLyptZXRhYm9saXNtL3BoYXJtYWNvbG9neTwva2V5d29y
ZD48a2V5d29yZD5UdW1vciBDZWxscywgQ3VsdHVyZWQ8L2tleXdvcmQ+PC9rZXl3b3Jkcz48ZGF0
ZXM+PHllYXI+MjAwNzwveWVhcj48cHViLWRhdGVzPjxkYXRlPkphbiAxPC9kYXRlPjwvcHViLWRh
dGVzPjwvZGF0ZXM+PGlzYm4+MDAyMS05NTMzIChQcmludCkmI3hEOzAwMjEtOTUzMyAoTGlua2lu
Zyk8L2lzYm4+PGFjY2Vzc2lvbi1udW0+MTcxODI5MDE8L2FjY2Vzc2lvbi1udW0+PHVybHM+PHJl
bGF0ZWQtdXJscz48dXJsPmh0dHA6Ly93d3cubmNiaS5ubG0ubmloLmdvdi9wdWJtZWQvMTcxODI5
MDE8L3VybD48L3JlbGF0ZWQtdXJscz48L3VybHM+PGVsZWN0cm9uaWMtcmVzb3VyY2UtbnVtPjEy
MC8xLzU1IFtwaWldJiN4RDsxMC4xMjQyL2pjcy4wMzI5NjwvZWxlY3Ryb25pYy1yZXNvdXJjZS1u
dW0+PGxhbmd1YWdlPmVuZzwvbGFuZ3VhZ2U+PC9yZWNvcmQ+PC9DaXRlPjxDaXRlPjxBdXRob3I+
SmFtZXM8L0F1dGhvcj48WWVhcj4yMDA1PC9ZZWFyPjxSZWNOdW0+Nzg3ODwvUmVjTnVtPjxyZWNv
cmQ+PHJlYy1udW1iZXI+Nzg3ODwvcmVjLW51bWJlcj48Zm9yZWlnbi1rZXlzPjxrZXkgYXBwPSJF
TiIgZGItaWQ9IjlzOXp0Zjl4aHh2MGEzZXdyZHI1MHBmZmZ3dDB6c3pwZjI1OSI+Nzg3ODwva2V5
PjwvZm9yZWlnbi1rZXlzPjxyZWYtdHlwZSBuYW1lPSJKb3VybmFsIEFydGljbGUiPjE3PC9yZWYt
dHlwZT48Y29udHJpYnV0b3JzPjxhdXRob3JzPjxhdXRob3I+SmFtZXMsIEQuPC9hdXRob3I+PGF1
dGhvcj5MZXZpbmUsIEEuIEouPC9hdXRob3I+PGF1dGhvcj5CZXNzZXIsIEQuPC9hdXRob3I+PGF1
dGhvcj5IZW1tYXRpLUJyaXZhbmxvdSwgQS48L2F1dGhvcj48L2F1dGhvcnM+PC9jb250cmlidXRv
cnM+PGF1dGgtYWRkcmVzcz5MYWJvcmF0b3J5IG9mIE1vbGVjdWxhciBWZXJ0ZWJyYXRlIEVtYnJ5
b2xvZ3ksIFRoZSBSb2NrZWZlbGxlciBVbml2ZXJzaXR5LCAxMjMwIFlvcmsgQXZlbnVlLCBOZXcg
WW9yaywgTlkgMTAwMjEsIFVTQS48L2F1dGgtYWRkcmVzcz48dGl0bGVzPjx0aXRsZT5UR0ZiZXRh
L2FjdGl2aW4vbm9kYWwgc2lnbmFsaW5nIGlzIG5lY2Vzc2FyeSBmb3IgdGhlIG1haW50ZW5hbmNl
IG9mIHBsdXJpcG90ZW5jeSBpbiBodW1hbiBlbWJyeW9uaWMgc3RlbSBjZWxsczwvdGl0bGU+PHNl
Y29uZGFyeS10aXRsZT5EZXZlbG9wbWVudDwvc2Vjb25kYXJ5LXRpdGxlPjwvdGl0bGVzPjxwZXJp
b2RpY2FsPjxmdWxsLXRpdGxlPkRldmVsb3BtZW50PC9mdWxsLXRpdGxlPjwvcGVyaW9kaWNhbD48
cGFnZXM+MTI3My04MjwvcGFnZXM+PHZvbHVtZT4xMzI8L3ZvbHVtZT48bnVtYmVyPjY8L251bWJl
cj48ZWRpdGlvbj4yMDA1LzAyLzExPC9lZGl0aW9uPjxrZXl3b3Jkcz48a2V5d29yZD5BY3Rpdmlu
cy8qbWV0YWJvbGlzbTwva2V5d29yZD48a2V5d29yZD5BbmltYWxzPC9rZXl3b3JkPjxrZXl3b3Jk
PkJlbnphbWlkZXMvcGhhcm1hY29sb2d5PC9rZXl3b3JkPjxrZXl3b3JkPkJsYXN0b2N5c3QvbWV0
YWJvbGlzbTwva2V5d29yZD48a2V5d29yZD5ETkEtQmluZGluZyBQcm90ZWlucy9tZXRhYm9saXNt
PC9rZXl3b3JkPjxrZXl3b3JkPkRpb3hvbGVzL3BoYXJtYWNvbG9neTwva2V5d29yZD48a2V5d29y
ZD5IdW1hbnM8L2tleXdvcmQ+PGtleXdvcmQ+TWljZTwva2V5d29yZD48a2V5d29yZD5Ob2RhbCBQ
cm90ZWluPC9rZXl3b3JkPjxrZXl3b3JkPlBob3NwaG9wcm90ZWlucy9tZXRhYm9saXNtPC9rZXl3
b3JkPjxrZXl3b3JkPlBsdXJpcG90ZW50IFN0ZW0gQ2VsbHMvZHJ1ZyBlZmZlY3RzLyptZXRhYm9s
aXNtPC9rZXl3b3JkPjxrZXl3b3JkPlByb3RlaW4tU2VyaW5lLVRocmVvbmluZSBLaW5hc2VzL2Fu
dGFnb25pc3RzICZhbXA7IGluaGliaXRvcnM8L2tleXdvcmQ+PGtleXdvcmQ+UmVjZXB0b3JzLCBU
cmFuc2Zvcm1pbmcgR3Jvd3RoIEZhY3RvciBiZXRhPC9rZXl3b3JkPjxrZXl3b3JkPlNpZ25hbCBU
cmFuc2R1Y3Rpb24vKnBoeXNpb2xvZ3k8L2tleXdvcmQ+PGtleXdvcmQ+U21hZDIgUHJvdGVpbjwv
a2V5d29yZD48a2V5d29yZD5TbWFkMyBQcm90ZWluPC9rZXl3b3JkPjxrZXl3b3JkPlNtYWQ1IFBy
b3RlaW48L2tleXdvcmQ+PGtleXdvcmQ+VHJhbnMtQWN0aXZhdG9ycy9tZXRhYm9saXNtPC9rZXl3
b3JkPjxrZXl3b3JkPlRyYW5zZm9ybWluZyBHcm93dGggRmFjdG9yIGJldGEvKm1ldGFib2xpc208
L2tleXdvcmQ+PC9rZXl3b3Jkcz48ZGF0ZXM+PHllYXI+MjAwNTwveWVhcj48cHViLWRhdGVzPjxk
YXRlPk1hcjwvZGF0ZT48L3B1Yi1kYXRlcz48L2RhdGVzPjxpc2JuPjA5NTAtMTk5MSAoUHJpbnQp
JiN4RDswOTUwLTE5OTEgKExpbmtpbmcpPC9pc2JuPjxhY2Nlc3Npb24tbnVtPjE1NzAzMjc3PC9h
Y2Nlc3Npb24tbnVtPjx1cmxzPjxyZWxhdGVkLXVybHM+PHVybD5odHRwOi8vd3d3Lm5jYmkubmxt
Lm5paC5nb3YvcHVibWVkLzE1NzAzMjc3PC91cmw+PC9yZWxhdGVkLXVybHM+PC91cmxzPjxlbGVj
dHJvbmljLXJlc291cmNlLW51bT5kZXYuMDE3MDYgW3BpaV0mI3hEOzEwLjEyNDIvZGV2LjAxNzA2
PC9lbGVjdHJvbmljLXJlc291cmNlLW51bT48bGFuZ3VhZ2U+ZW5nPC9sYW5ndWFnZT48L3JlY29y
ZD48L0NpdGU+PC9FbmROb3RlPgB=
</w:fldData>
              </w:fldChar>
            </w:r>
            <w:r w:rsidRPr="0083401C">
              <w:rPr>
                <w:rFonts w:ascii="Book Antiqua" w:hAnsi="Book Antiqua"/>
                <w:color w:val="auto"/>
                <w:sz w:val="24"/>
                <w:szCs w:val="24"/>
                <w:lang w:val="en-US"/>
              </w:rPr>
              <w:instrText xml:space="preserve"> ADDIN EN.CITE </w:instrText>
            </w:r>
            <w:r w:rsidR="00F420E4" w:rsidRPr="0083401C">
              <w:rPr>
                <w:rFonts w:ascii="Book Antiqua" w:hAnsi="Book Antiqua"/>
                <w:sz w:val="24"/>
                <w:szCs w:val="24"/>
              </w:rPr>
              <w:fldChar w:fldCharType="begin">
                <w:fldData xml:space="preserve">PEVuZE5vdGU+PENpdGU+PEF1dGhvcj5PZ2F3YTwvQXV0aG9yPjxZZWFyPjIwMDc8L1llYXI+PFJl
Y051bT43ODgwPC9SZWNOdW0+PERpc3BsYXlUZXh0PjxzdHlsZSBmYWNlPSJzdXBlcnNjcmlwdCI+
WzEzNCwgMTM1XTwvc3R5bGU+PC9EaXNwbGF5VGV4dD48cmVjb3JkPjxyZWMtbnVtYmVyPjc4ODA8
L3JlYy1udW1iZXI+PGZvcmVpZ24ta2V5cz48a2V5IGFwcD0iRU4iIGRiLWlkPSI5czl6dGY5eGh4
djBhM2V3cmRyNTBwZmZmd3QwenN6cGYyNTkiPjc4ODA8L2tleT48L2ZvcmVpZ24ta2V5cz48cmVm
LXR5cGUgbmFtZT0iSm91cm5hbCBBcnRpY2xlIj4xNzwvcmVmLXR5cGU+PGNvbnRyaWJ1dG9ycz48
YXV0aG9ycz48YXV0aG9yPk9nYXdhLCBLLjwvYXV0aG9yPjxhdXRob3I+U2FpdG8sIEEuPC9hdXRo
b3I+PGF1dGhvcj5NYXRzdWksIEguPC9hdXRob3I+PGF1dGhvcj5TdXp1a2ksIEguPC9hdXRob3I+
PGF1dGhvcj5PaHRzdWthLCBTLjwvYXV0aG9yPjxhdXRob3I+U2hpbW9zYXRvLCBELjwvYXV0aG9y
PjxhdXRob3I+TW9yaXNoaXRhLCBZLjwvYXV0aG9yPjxhdXRob3I+V2F0YWJlLCBULjwvYXV0aG9y
PjxhdXRob3I+Tml3YSwgSC48L2F1dGhvcj48YXV0aG9yPk1peWF6b25vLCBLLjwvYXV0aG9yPjwv
YXV0aG9ycz48L2NvbnRyaWJ1dG9ycz48YXV0aC1hZGRyZXNzPkxhYm9yYXRvcnkgZm9yIFBsdXJp
cG90ZW50IENlbGwgU3R1ZGllcywgUklLRU4gQ2VudGVyIGZvciBEZXZlbG9wbWVudGFsIEJpb2xv
Z3ksIDItMi0zIE1pbmF0b2ppbWEtTWluYW1pbWFjaGksIENodW8ta3UsIEtvYmUgNjUwLTAwNDcs
IEphcGFuLjwvYXV0aC1hZGRyZXNzPjx0aXRsZXM+PHRpdGxlPkFjdGl2aW4tTm9kYWwgc2lnbmFs
aW5nIGlzIGludm9sdmVkIGluIHByb3BhZ2F0aW9uIG9mIG1vdXNlIGVtYnJ5b25pYyBzdGVtIGNl
bGxzPC90aXRsZT48c2Vjb25kYXJ5LXRpdGxlPkogQ2VsbCBTY2k8L3NlY29uZGFyeS10aXRsZT48
L3RpdGxlcz48cGVyaW9kaWNhbD48ZnVsbC10aXRsZT5KIENlbGwgU2NpPC9mdWxsLXRpdGxlPjwv
cGVyaW9kaWNhbD48cGFnZXM+NTUtNjU8L3BhZ2VzPjx2b2x1bWU+MTIwPC92b2x1bWU+PG51bWJl
cj5QdCAxPC9udW1iZXI+PGVkaXRpb24+MjAwNi8xMi8yMjwvZWRpdGlvbj48a2V5d29yZHM+PGtl
eXdvcmQ+QWN0aXZpbnMvKm1ldGFib2xpc20vcGhhcm1hY29sb2d5PC9rZXl3b3JkPjxrZXl3b3Jk
PkFuaW1hbHM8L2tleXdvcmQ+PGtleXdvcmQ+QXV0b2NyaW5lIENvbW11bmljYXRpb24vZHJ1ZyBl
ZmZlY3RzL3BoeXNpb2xvZ3k8L2tleXdvcmQ+PGtleXdvcmQ+QmVuemFtaWRlcy9waGFybWFjb2xv
Z3k8L2tleXdvcmQ+PGtleXdvcmQ+Q2VsbCBEaXZpc2lvbi9waHlzaW9sb2d5PC9rZXl3b3JkPjxr
ZXl3b3JkPkNoaW1lcmE8L2tleXdvcmQ+PGtleXdvcmQ+Q3VsdHVyZSBNZWRpYSwgU2VydW0tRnJl
ZS9waGFybWFjb2xvZ3k8L2tleXdvcmQ+PGtleXdvcmQ+RGlveG9sZXMvcGhhcm1hY29sb2d5PC9r
ZXl3b3JkPjxrZXl3b3JkPkVtYnJ5b25pYyBTdGVtIENlbGxzLypjeXRvbG9neS8qbWV0YWJvbGlz
bTwva2V5d29yZD48a2V5d29yZD5NaWNlPC9rZXl3b3JkPjxrZXl3b3JkPk1pY2UsIEluYnJlZCBD
NTdCTDwva2V5d29yZD48a2V5d29yZD5NaWNlLCBOdWRlPC9rZXl3b3JkPjxrZXl3b3JkPk5vZGFs
IFByb3RlaW48L2tleXdvcmQ+PGtleXdvcmQ+UHJvdGVpbiBLaW5hc2UgSW5oaWJpdG9ycy9waGFy
bWFjb2xvZ3k8L2tleXdvcmQ+PGtleXdvcmQ+U2lnbmFsIFRyYW5zZHVjdGlvbi9kcnVnIGVmZmVj
dHMvKnBoeXNpb2xvZ3k8L2tleXdvcmQ+PGtleXdvcmQ+U21hZDYgUHJvdGVpbi9nZW5ldGljcy9t
ZXRhYm9saXNtPC9rZXl3b3JkPjxrZXl3b3JkPlNtYWQ3IFByb3RlaW4vZ2VuZXRpY3MvbWV0YWJv
bGlzbTwva2V5d29yZD48a2V5d29yZD5UZXJhdG9tYTwva2V5d29yZD48a2V5d29yZD5UcmFuc2Zv
cm1pbmcgR3Jvd3RoIEZhY3RvciBiZXRhLyptZXRhYm9saXNtL3BoYXJtYWNvbG9neTwva2V5d29y
ZD48a2V5d29yZD5UdW1vciBDZWxscywgQ3VsdHVyZWQ8L2tleXdvcmQ+PC9rZXl3b3Jkcz48ZGF0
ZXM+PHllYXI+MjAwNzwveWVhcj48cHViLWRhdGVzPjxkYXRlPkphbiAxPC9kYXRlPjwvcHViLWRh
dGVzPjwvZGF0ZXM+PGlzYm4+MDAyMS05NTMzIChQcmludCkmI3hEOzAwMjEtOTUzMyAoTGlua2lu
Zyk8L2lzYm4+PGFjY2Vzc2lvbi1udW0+MTcxODI5MDE8L2FjY2Vzc2lvbi1udW0+PHVybHM+PHJl
bGF0ZWQtdXJscz48dXJsPmh0dHA6Ly93d3cubmNiaS5ubG0ubmloLmdvdi9wdWJtZWQvMTcxODI5
MDE8L3VybD48L3JlbGF0ZWQtdXJscz48L3VybHM+PGVsZWN0cm9uaWMtcmVzb3VyY2UtbnVtPjEy
MC8xLzU1IFtwaWldJiN4RDsxMC4xMjQyL2pjcy4wMzI5NjwvZWxlY3Ryb25pYy1yZXNvdXJjZS1u
dW0+PGxhbmd1YWdlPmVuZzwvbGFuZ3VhZ2U+PC9yZWNvcmQ+PC9DaXRlPjxDaXRlPjxBdXRob3I+
SmFtZXM8L0F1dGhvcj48WWVhcj4yMDA1PC9ZZWFyPjxSZWNOdW0+Nzg3ODwvUmVjTnVtPjxyZWNv
cmQ+PHJlYy1udW1iZXI+Nzg3ODwvcmVjLW51bWJlcj48Zm9yZWlnbi1rZXlzPjxrZXkgYXBwPSJF
TiIgZGItaWQ9IjlzOXp0Zjl4aHh2MGEzZXdyZHI1MHBmZmZ3dDB6c3pwZjI1OSI+Nzg3ODwva2V5
PjwvZm9yZWlnbi1rZXlzPjxyZWYtdHlwZSBuYW1lPSJKb3VybmFsIEFydGljbGUiPjE3PC9yZWYt
dHlwZT48Y29udHJpYnV0b3JzPjxhdXRob3JzPjxhdXRob3I+SmFtZXMsIEQuPC9hdXRob3I+PGF1
dGhvcj5MZXZpbmUsIEEuIEouPC9hdXRob3I+PGF1dGhvcj5CZXNzZXIsIEQuPC9hdXRob3I+PGF1
dGhvcj5IZW1tYXRpLUJyaXZhbmxvdSwgQS48L2F1dGhvcj48L2F1dGhvcnM+PC9jb250cmlidXRv
cnM+PGF1dGgtYWRkcmVzcz5MYWJvcmF0b3J5IG9mIE1vbGVjdWxhciBWZXJ0ZWJyYXRlIEVtYnJ5
b2xvZ3ksIFRoZSBSb2NrZWZlbGxlciBVbml2ZXJzaXR5LCAxMjMwIFlvcmsgQXZlbnVlLCBOZXcg
WW9yaywgTlkgMTAwMjEsIFVTQS48L2F1dGgtYWRkcmVzcz48dGl0bGVzPjx0aXRsZT5UR0ZiZXRh
L2FjdGl2aW4vbm9kYWwgc2lnbmFsaW5nIGlzIG5lY2Vzc2FyeSBmb3IgdGhlIG1haW50ZW5hbmNl
IG9mIHBsdXJpcG90ZW5jeSBpbiBodW1hbiBlbWJyeW9uaWMgc3RlbSBjZWxsczwvdGl0bGU+PHNl
Y29uZGFyeS10aXRsZT5EZXZlbG9wbWVudDwvc2Vjb25kYXJ5LXRpdGxlPjwvdGl0bGVzPjxwZXJp
b2RpY2FsPjxmdWxsLXRpdGxlPkRldmVsb3BtZW50PC9mdWxsLXRpdGxlPjwvcGVyaW9kaWNhbD48
cGFnZXM+MTI3My04MjwvcGFnZXM+PHZvbHVtZT4xMzI8L3ZvbHVtZT48bnVtYmVyPjY8L251bWJl
cj48ZWRpdGlvbj4yMDA1LzAyLzExPC9lZGl0aW9uPjxrZXl3b3Jkcz48a2V5d29yZD5BY3Rpdmlu
cy8qbWV0YWJvbGlzbTwva2V5d29yZD48a2V5d29yZD5BbmltYWxzPC9rZXl3b3JkPjxrZXl3b3Jk
PkJlbnphbWlkZXMvcGhhcm1hY29sb2d5PC9rZXl3b3JkPjxrZXl3b3JkPkJsYXN0b2N5c3QvbWV0
YWJvbGlzbTwva2V5d29yZD48a2V5d29yZD5ETkEtQmluZGluZyBQcm90ZWlucy9tZXRhYm9saXNt
PC9rZXl3b3JkPjxrZXl3b3JkPkRpb3hvbGVzL3BoYXJtYWNvbG9neTwva2V5d29yZD48a2V5d29y
ZD5IdW1hbnM8L2tleXdvcmQ+PGtleXdvcmQ+TWljZTwva2V5d29yZD48a2V5d29yZD5Ob2RhbCBQ
cm90ZWluPC9rZXl3b3JkPjxrZXl3b3JkPlBob3NwaG9wcm90ZWlucy9tZXRhYm9saXNtPC9rZXl3
b3JkPjxrZXl3b3JkPlBsdXJpcG90ZW50IFN0ZW0gQ2VsbHMvZHJ1ZyBlZmZlY3RzLyptZXRhYm9s
aXNtPC9rZXl3b3JkPjxrZXl3b3JkPlByb3RlaW4tU2VyaW5lLVRocmVvbmluZSBLaW5hc2VzL2Fu
dGFnb25pc3RzICZhbXA7IGluaGliaXRvcnM8L2tleXdvcmQ+PGtleXdvcmQ+UmVjZXB0b3JzLCBU
cmFuc2Zvcm1pbmcgR3Jvd3RoIEZhY3RvciBiZXRhPC9rZXl3b3JkPjxrZXl3b3JkPlNpZ25hbCBU
cmFuc2R1Y3Rpb24vKnBoeXNpb2xvZ3k8L2tleXdvcmQ+PGtleXdvcmQ+U21hZDIgUHJvdGVpbjwv
a2V5d29yZD48a2V5d29yZD5TbWFkMyBQcm90ZWluPC9rZXl3b3JkPjxrZXl3b3JkPlNtYWQ1IFBy
b3RlaW48L2tleXdvcmQ+PGtleXdvcmQ+VHJhbnMtQWN0aXZhdG9ycy9tZXRhYm9saXNtPC9rZXl3
b3JkPjxrZXl3b3JkPlRyYW5zZm9ybWluZyBHcm93dGggRmFjdG9yIGJldGEvKm1ldGFib2xpc208
L2tleXdvcmQ+PC9rZXl3b3Jkcz48ZGF0ZXM+PHllYXI+MjAwNTwveWVhcj48cHViLWRhdGVzPjxk
YXRlPk1hcjwvZGF0ZT48L3B1Yi1kYXRlcz48L2RhdGVzPjxpc2JuPjA5NTAtMTk5MSAoUHJpbnQp
JiN4RDswOTUwLTE5OTEgKExpbmtpbmcpPC9pc2JuPjxhY2Nlc3Npb24tbnVtPjE1NzAzMjc3PC9h
Y2Nlc3Npb24tbnVtPjx1cmxzPjxyZWxhdGVkLXVybHM+PHVybD5odHRwOi8vd3d3Lm5jYmkubmxt
Lm5paC5nb3YvcHVibWVkLzE1NzAzMjc3PC91cmw+PC9yZWxhdGVkLXVybHM+PC91cmxzPjxlbGVj
dHJvbmljLXJlc291cmNlLW51bT5kZXYuMDE3MDYgW3BpaV0mI3hEOzEwLjEyNDIvZGV2LjAxNzA2
PC9lbGVjdHJvbmljLXJlc291cmNlLW51bT48bGFuZ3VhZ2U+ZW5nPC9sYW5ndWFnZT48L3JlY29y
ZD48L0NpdGU+PC9FbmROb3RlPgB=
</w:fldData>
              </w:fldChar>
            </w:r>
            <w:r w:rsidRPr="0083401C">
              <w:rPr>
                <w:rFonts w:ascii="Book Antiqua" w:hAnsi="Book Antiqua"/>
                <w:color w:val="auto"/>
                <w:sz w:val="24"/>
                <w:szCs w:val="24"/>
                <w:lang w:val="en-US"/>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lang w:val="en-US"/>
              </w:rPr>
              <w:t>[134,135]</w:t>
            </w:r>
            <w:r w:rsidR="00F420E4" w:rsidRPr="0083401C">
              <w:rPr>
                <w:rFonts w:ascii="Book Antiqua" w:hAnsi="Book Antiqua"/>
                <w:sz w:val="24"/>
                <w:szCs w:val="24"/>
              </w:rPr>
              <w:fldChar w:fldCharType="end"/>
            </w:r>
          </w:p>
          <w:p w14:paraId="232C13AC" w14:textId="77777777" w:rsidR="00F12A5E" w:rsidRPr="0083401C" w:rsidRDefault="00F12A5E" w:rsidP="00406DF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auto"/>
                <w:sz w:val="24"/>
                <w:szCs w:val="24"/>
                <w:lang w:val="en-US" w:eastAsia="zh-CN"/>
              </w:rPr>
            </w:pPr>
            <w:r w:rsidRPr="0083401C">
              <w:rPr>
                <w:rFonts w:ascii="Book Antiqua" w:hAnsi="Book Antiqua"/>
                <w:color w:val="auto"/>
                <w:sz w:val="24"/>
                <w:szCs w:val="24"/>
                <w:lang w:val="en-US"/>
              </w:rPr>
              <w:t>BMP promotes self-renewal in mESCs</w:t>
            </w:r>
            <w:hyperlink w:anchor="_ENREF_138" w:tooltip="Ying, 2003 #7883" w:history="1">
              <w:r w:rsidR="00F420E4" w:rsidRPr="0083401C">
                <w:rPr>
                  <w:rFonts w:ascii="Book Antiqua" w:hAnsi="Book Antiqua"/>
                  <w:sz w:val="24"/>
                  <w:szCs w:val="24"/>
                </w:rPr>
                <w:fldChar w:fldCharType="begin">
                  <w:fldData xml:space="preserve">PEVuZE5vdGU+PENpdGU+PEF1dGhvcj5ZaW5nPC9BdXRob3I+PFllYXI+MjAwMzwvWWVhcj48UmVj
TnVtPjc4ODM8L1JlY051bT48RGlzcGxheVRleHQ+PHN0eWxlIGZhY2U9InN1cGVyc2NyaXB0Ij5b
MTM4XTwvc3R5bGU+PC9EaXNwbGF5VGV4dD48cmVjb3JkPjxyZWMtbnVtYmVyPjc4ODM8L3JlYy1u
dW1iZXI+PGZvcmVpZ24ta2V5cz48a2V5IGFwcD0iRU4iIGRiLWlkPSI5czl6dGY5eGh4djBhM2V3
cmRyNTBwZmZmd3QwenN6cGYyNTkiPjc4ODM8L2tleT48L2ZvcmVpZ24ta2V5cz48cmVmLXR5cGUg
bmFtZT0iSm91cm5hbCBBcnRpY2xlIj4xNzwvcmVmLXR5cGU+PGNvbnRyaWJ1dG9ycz48YXV0aG9y
cz48YXV0aG9yPllpbmcsIFEuIEwuPC9hdXRob3I+PGF1dGhvcj5OaWNob2xzLCBKLjwvYXV0aG9y
PjxhdXRob3I+Q2hhbWJlcnMsIEkuPC9hdXRob3I+PGF1dGhvcj5TbWl0aCwgQS48L2F1dGhvcj48
L2F1dGhvcnM+PC9jb250cmlidXRvcnM+PGF1dGgtYWRkcmVzcz5JbnN0aXR1dGUgZm9yIFN0ZW0g
Q2VsbCBSZXNlYXJjaCwgVW5pdmVyc2l0eSBvZiBFZGluYnVyZ2gsIEtpbmcmYXBvcztzIEJ1aWxk
aW5ncywgV2VzdCBNYWlucyBSb2FkLCBFSDkgM0pRLCBFZGluYnVyZ2gsIFNjb3RsYW5kLiBxaWxv
bmcueWluZ0BlZC5hYy51azwvYXV0aC1hZGRyZXNzPjx0aXRsZXM+PHRpdGxlPkJNUCBpbmR1Y3Rp
b24gb2YgSWQgcHJvdGVpbnMgc3VwcHJlc3NlcyBkaWZmZXJlbnRpYXRpb24gYW5kIHN1c3RhaW5z
IGVtYnJ5b25pYyBzdGVtIGNlbGwgc2VsZi1yZW5ld2FsIGluIGNvbGxhYm9yYXRpb24gd2l0aCBT
VEFUMzwvdGl0bGU+PHNlY29uZGFyeS10aXRsZT5DZWxsPC9zZWNvbmRhcnktdGl0bGU+PC90aXRs
ZXM+PHBlcmlvZGljYWw+PGZ1bGwtdGl0bGU+Q2VsbDwvZnVsbC10aXRsZT48L3BlcmlvZGljYWw+
PHBhZ2VzPjI4MS05MjwvcGFnZXM+PHZvbHVtZT4xMTU8L3ZvbHVtZT48bnVtYmVyPjM8L251bWJl
cj48ZWRpdGlvbj4yMDAzLzExLzI2PC9lZGl0aW9uPjxrZXl3b3Jkcz48a2V5d29yZD5BbmltYWxz
PC9rZXl3b3JkPjxrZXl3b3JkPkJvbmUgTW9ycGhvZ2VuZXRpYyBQcm90ZWluIDQ8L2tleXdvcmQ+
PGtleXdvcmQ+Qm9uZSBNb3JwaG9nZW5ldGljIFByb3RlaW5zLypwaGFybWFjb2xvZ3k8L2tleXdv
cmQ+PGtleXdvcmQ+Q2VsbCBEaWZmZXJlbnRpYXRpb24vKmRydWcgZWZmZWN0czwva2V5d29yZD48
a2V5d29yZD5DZWxsIERpdmlzaW9uL2RydWcgZWZmZWN0czwva2V5d29yZD48a2V5d29yZD5DZWxs
IExpbmVhZ2UvZHJ1ZyBlZmZlY3RzPC9rZXl3b3JkPjxrZXl3b3JkPkNlbGxzLCBDdWx0dXJlZDwv
a2V5d29yZD48a2V5d29yZD5DdWx0dXJlIE1lZGlhLCBTZXJ1bS1GcmVlL3BoYXJtYWNvbG9neTwv
a2V5d29yZD48a2V5d29yZD5ETkEtQmluZGluZyBQcm90ZWlucy8qbWV0YWJvbGlzbTwva2V5d29y
ZD48a2V5d29yZD5Ib21lb2RvbWFpbiBQcm90ZWlucy9tZXRhYm9saXNtPC9rZXl3b3JkPjxrZXl3
b3JkPkluaGliaXRvciBvZiBEaWZmZXJlbnRpYXRpb24gUHJvdGVpbiAxPC9rZXl3b3JkPjxrZXl3
b3JkPkludGVybGV1a2luLTYvcGhhcm1hY29sb2d5PC9rZXl3b3JkPjxrZXl3b3JkPkxldWtlbWlh
IEluaGliaXRvcnkgRmFjdG9yPC9rZXl3b3JkPjxrZXl3b3JkPk1pY2U8L2tleXdvcmQ+PGtleXdv
cmQ+KlJlcHJlc3NvciBQcm90ZWluczwva2V5d29yZD48a2V5d29yZD5TVEFUMyBUcmFuc2NyaXB0
aW9uIEZhY3Rvcjwva2V5d29yZD48a2V5d29yZD5TaWduYWwgVHJhbnNkdWN0aW9uPC9rZXl3b3Jk
PjxrZXl3b3JkPlN0ZW0gQ2VsbHMvKmN5dG9sb2d5LypkcnVnIGVmZmVjdHM8L2tleXdvcmQ+PGtl
eXdvcmQ+VHJhbnMtQWN0aXZhdG9ycy8qbWV0YWJvbGlzbTwva2V5d29yZD48a2V5d29yZD5UcmFu
c2NyaXB0aW9uIEZhY3RvcnMvKm1ldGFib2xpc208L2tleXdvcmQ+PC9rZXl3b3Jkcz48ZGF0ZXM+
PHllYXI+MjAwMzwveWVhcj48cHViLWRhdGVzPjxkYXRlPk9jdCAzMTwvZGF0ZT48L3B1Yi1kYXRl
cz48L2RhdGVzPjxpc2JuPjAwOTItODY3NCAoUHJpbnQpJiN4RDswMDkyLTg2NzQgKExpbmtpbmcp
PC9pc2JuPjxhY2Nlc3Npb24tbnVtPjE0NjM2NTU2PC9hY2Nlc3Npb24tbnVtPjx1cmxzPjxyZWxh
dGVkLXVybHM+PHVybD5odHRwOi8vd3d3Lm5jYmkubmxtLm5paC5nb3YvcHVibWVkLzE0NjM2NTU2
PC91cmw+PC9yZWxhdGVkLXVybHM+PC91cmxzPjxlbGVjdHJvbmljLXJlc291cmNlLW51bT5TMDA5
Mjg2NzQwMzAwODQ3WCBbcGlpXTwvZWxlY3Ryb25pYy1yZXNvdXJjZS1udW0+PGxhbmd1YWdlPmVu
ZzwvbGFuZ3VhZ2U+PC9yZWNvcmQ+PC9DaXRlPjwvRW5kTm90ZT5=
</w:fldData>
                </w:fldChar>
              </w:r>
              <w:r w:rsidRPr="0083401C">
                <w:rPr>
                  <w:rFonts w:ascii="Book Antiqua" w:hAnsi="Book Antiqua"/>
                  <w:color w:val="auto"/>
                  <w:sz w:val="24"/>
                  <w:szCs w:val="24"/>
                  <w:lang w:val="en-US"/>
                </w:rPr>
                <w:instrText xml:space="preserve"> ADDIN EN.CITE </w:instrText>
              </w:r>
              <w:r w:rsidR="00F420E4" w:rsidRPr="0083401C">
                <w:rPr>
                  <w:rFonts w:ascii="Book Antiqua" w:hAnsi="Book Antiqua"/>
                  <w:sz w:val="24"/>
                  <w:szCs w:val="24"/>
                </w:rPr>
                <w:fldChar w:fldCharType="begin">
                  <w:fldData xml:space="preserve">PEVuZE5vdGU+PENpdGU+PEF1dGhvcj5ZaW5nPC9BdXRob3I+PFllYXI+MjAwMzwvWWVhcj48UmVj
TnVtPjc4ODM8L1JlY051bT48RGlzcGxheVRleHQ+PHN0eWxlIGZhY2U9InN1cGVyc2NyaXB0Ij5b
MTM4XTwvc3R5bGU+PC9EaXNwbGF5VGV4dD48cmVjb3JkPjxyZWMtbnVtYmVyPjc4ODM8L3JlYy1u
dW1iZXI+PGZvcmVpZ24ta2V5cz48a2V5IGFwcD0iRU4iIGRiLWlkPSI5czl6dGY5eGh4djBhM2V3
cmRyNTBwZmZmd3QwenN6cGYyNTkiPjc4ODM8L2tleT48L2ZvcmVpZ24ta2V5cz48cmVmLXR5cGUg
bmFtZT0iSm91cm5hbCBBcnRpY2xlIj4xNzwvcmVmLXR5cGU+PGNvbnRyaWJ1dG9ycz48YXV0aG9y
cz48YXV0aG9yPllpbmcsIFEuIEwuPC9hdXRob3I+PGF1dGhvcj5OaWNob2xzLCBKLjwvYXV0aG9y
PjxhdXRob3I+Q2hhbWJlcnMsIEkuPC9hdXRob3I+PGF1dGhvcj5TbWl0aCwgQS48L2F1dGhvcj48
L2F1dGhvcnM+PC9jb250cmlidXRvcnM+PGF1dGgtYWRkcmVzcz5JbnN0aXR1dGUgZm9yIFN0ZW0g
Q2VsbCBSZXNlYXJjaCwgVW5pdmVyc2l0eSBvZiBFZGluYnVyZ2gsIEtpbmcmYXBvcztzIEJ1aWxk
aW5ncywgV2VzdCBNYWlucyBSb2FkLCBFSDkgM0pRLCBFZGluYnVyZ2gsIFNjb3RsYW5kLiBxaWxv
bmcueWluZ0BlZC5hYy51azwvYXV0aC1hZGRyZXNzPjx0aXRsZXM+PHRpdGxlPkJNUCBpbmR1Y3Rp
b24gb2YgSWQgcHJvdGVpbnMgc3VwcHJlc3NlcyBkaWZmZXJlbnRpYXRpb24gYW5kIHN1c3RhaW5z
IGVtYnJ5b25pYyBzdGVtIGNlbGwgc2VsZi1yZW5ld2FsIGluIGNvbGxhYm9yYXRpb24gd2l0aCBT
VEFUMzwvdGl0bGU+PHNlY29uZGFyeS10aXRsZT5DZWxsPC9zZWNvbmRhcnktdGl0bGU+PC90aXRs
ZXM+PHBlcmlvZGljYWw+PGZ1bGwtdGl0bGU+Q2VsbDwvZnVsbC10aXRsZT48L3BlcmlvZGljYWw+
PHBhZ2VzPjI4MS05MjwvcGFnZXM+PHZvbHVtZT4xMTU8L3ZvbHVtZT48bnVtYmVyPjM8L251bWJl
cj48ZWRpdGlvbj4yMDAzLzExLzI2PC9lZGl0aW9uPjxrZXl3b3Jkcz48a2V5d29yZD5BbmltYWxz
PC9rZXl3b3JkPjxrZXl3b3JkPkJvbmUgTW9ycGhvZ2VuZXRpYyBQcm90ZWluIDQ8L2tleXdvcmQ+
PGtleXdvcmQ+Qm9uZSBNb3JwaG9nZW5ldGljIFByb3RlaW5zLypwaGFybWFjb2xvZ3k8L2tleXdv
cmQ+PGtleXdvcmQ+Q2VsbCBEaWZmZXJlbnRpYXRpb24vKmRydWcgZWZmZWN0czwva2V5d29yZD48
a2V5d29yZD5DZWxsIERpdmlzaW9uL2RydWcgZWZmZWN0czwva2V5d29yZD48a2V5d29yZD5DZWxs
IExpbmVhZ2UvZHJ1ZyBlZmZlY3RzPC9rZXl3b3JkPjxrZXl3b3JkPkNlbGxzLCBDdWx0dXJlZDwv
a2V5d29yZD48a2V5d29yZD5DdWx0dXJlIE1lZGlhLCBTZXJ1bS1GcmVlL3BoYXJtYWNvbG9neTwv
a2V5d29yZD48a2V5d29yZD5ETkEtQmluZGluZyBQcm90ZWlucy8qbWV0YWJvbGlzbTwva2V5d29y
ZD48a2V5d29yZD5Ib21lb2RvbWFpbiBQcm90ZWlucy9tZXRhYm9saXNtPC9rZXl3b3JkPjxrZXl3
b3JkPkluaGliaXRvciBvZiBEaWZmZXJlbnRpYXRpb24gUHJvdGVpbiAxPC9rZXl3b3JkPjxrZXl3
b3JkPkludGVybGV1a2luLTYvcGhhcm1hY29sb2d5PC9rZXl3b3JkPjxrZXl3b3JkPkxldWtlbWlh
IEluaGliaXRvcnkgRmFjdG9yPC9rZXl3b3JkPjxrZXl3b3JkPk1pY2U8L2tleXdvcmQ+PGtleXdv
cmQ+KlJlcHJlc3NvciBQcm90ZWluczwva2V5d29yZD48a2V5d29yZD5TVEFUMyBUcmFuc2NyaXB0
aW9uIEZhY3Rvcjwva2V5d29yZD48a2V5d29yZD5TaWduYWwgVHJhbnNkdWN0aW9uPC9rZXl3b3Jk
PjxrZXl3b3JkPlN0ZW0gQ2VsbHMvKmN5dG9sb2d5LypkcnVnIGVmZmVjdHM8L2tleXdvcmQ+PGtl
eXdvcmQ+VHJhbnMtQWN0aXZhdG9ycy8qbWV0YWJvbGlzbTwva2V5d29yZD48a2V5d29yZD5UcmFu
c2NyaXB0aW9uIEZhY3RvcnMvKm1ldGFib2xpc208L2tleXdvcmQ+PC9rZXl3b3Jkcz48ZGF0ZXM+
PHllYXI+MjAwMzwveWVhcj48cHViLWRhdGVzPjxkYXRlPk9jdCAzMTwvZGF0ZT48L3B1Yi1kYXRl
cz48L2RhdGVzPjxpc2JuPjAwOTItODY3NCAoUHJpbnQpJiN4RDswMDkyLTg2NzQgKExpbmtpbmcp
PC9pc2JuPjxhY2Nlc3Npb24tbnVtPjE0NjM2NTU2PC9hY2Nlc3Npb24tbnVtPjx1cmxzPjxyZWxh
dGVkLXVybHM+PHVybD5odHRwOi8vd3d3Lm5jYmkubmxtLm5paC5nb3YvcHVibWVkLzE0NjM2NTU2
PC91cmw+PC9yZWxhdGVkLXVybHM+PC91cmxzPjxlbGVjdHJvbmljLXJlc291cmNlLW51bT5TMDA5
Mjg2NzQwMzAwODQ3WCBbcGlpXTwvZWxlY3Ryb25pYy1yZXNvdXJjZS1udW0+PGxhbmd1YWdlPmVu
ZzwvbGFuZ3VhZ2U+PC9yZWNvcmQ+PC9DaXRlPjwvRW5kTm90ZT5=
</w:fldData>
                </w:fldChar>
              </w:r>
              <w:r w:rsidRPr="0083401C">
                <w:rPr>
                  <w:rFonts w:ascii="Book Antiqua" w:hAnsi="Book Antiqua"/>
                  <w:color w:val="auto"/>
                  <w:sz w:val="24"/>
                  <w:szCs w:val="24"/>
                  <w:lang w:val="en-US"/>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lang w:val="en-US"/>
                </w:rPr>
                <w:t>[138]</w:t>
              </w:r>
              <w:r w:rsidR="00F420E4" w:rsidRPr="0083401C">
                <w:rPr>
                  <w:rFonts w:ascii="Book Antiqua" w:hAnsi="Book Antiqua"/>
                  <w:sz w:val="24"/>
                  <w:szCs w:val="24"/>
                </w:rPr>
                <w:fldChar w:fldCharType="end"/>
              </w:r>
            </w:hyperlink>
            <w:r w:rsidRPr="0083401C">
              <w:rPr>
                <w:rFonts w:ascii="Book Antiqua" w:hAnsi="Book Antiqua"/>
                <w:color w:val="auto"/>
                <w:sz w:val="24"/>
                <w:szCs w:val="24"/>
                <w:lang w:val="en-US"/>
              </w:rPr>
              <w:t xml:space="preserve"> and differentiation in hESCs</w:t>
            </w:r>
            <w:hyperlink w:anchor="_ENREF_141" w:tooltip="Zhang, 2008 #7885" w:history="1">
              <w:r w:rsidR="00F420E4" w:rsidRPr="0083401C">
                <w:rPr>
                  <w:rFonts w:ascii="Book Antiqua" w:hAnsi="Book Antiqua"/>
                  <w:sz w:val="24"/>
                  <w:szCs w:val="24"/>
                </w:rPr>
                <w:fldChar w:fldCharType="begin">
                  <w:fldData xml:space="preserve">PEVuZE5vdGU+PENpdGU+PEF1dGhvcj5aaGFuZzwvQXV0aG9yPjxZZWFyPjIwMDg8L1llYXI+PFJl
Y051bT43ODg1PC9SZWNOdW0+PERpc3BsYXlUZXh0PjxzdHlsZSBmYWNlPSJzdXBlcnNjcmlwdCI+
WzE0MV08L3N0eWxlPjwvRGlzcGxheVRleHQ+PHJlY29yZD48cmVjLW51bWJlcj43ODg1PC9yZWMt
bnVtYmVyPjxmb3JlaWduLWtleXM+PGtleSBhcHA9IkVOIiBkYi1pZD0iOXM5enRmOXhoeHYwYTNl
d3JkcjUwcGZmZnd0MHpzenBmMjU5Ij43ODg1PC9rZXk+PC9mb3JlaWduLWtleXM+PHJlZi10eXBl
IG5hbWU9IkpvdXJuYWwgQXJ0aWNsZSI+MTc8L3JlZi10eXBlPjxjb250cmlidXRvcnM+PGF1dGhv
cnM+PGF1dGhvcj5aaGFuZywgUC48L2F1dGhvcj48YXV0aG9yPkxpLCBKLjwvYXV0aG9yPjxhdXRo
b3I+VGFuLCBaLjwvYXV0aG9yPjxhdXRob3I+V2FuZywgQy48L2F1dGhvcj48YXV0aG9yPkxpdSwg
VC48L2F1dGhvcj48YXV0aG9yPkNoZW4sIEwuPC9hdXRob3I+PGF1dGhvcj5Zb25nLCBKLjwvYXV0
aG9yPjxhdXRob3I+SmlhbmcsIFcuPC9hdXRob3I+PGF1dGhvcj5TdW4sIFguPC9hdXRob3I+PGF1
dGhvcj5EdSwgTC48L2F1dGhvcj48YXV0aG9yPkRpbmcsIE0uPC9hdXRob3I+PGF1dGhvcj5EZW5n
LCBILjwvYXV0aG9yPjwvYXV0aG9ycz48L2NvbnRyaWJ1dG9ycz48YXV0aC1hZGRyZXNzPktleSBM
YWJvcmF0b3J5IG9mIENlbGwgUHJvbGlmZXJhdGlvbiBhbmQgRGlmZmVyZW50aWF0aW9uIG9mIHRo
ZSBNaW5pc3RyeSBvZiBFZHVjYXRpb24sIENvbGxlZ2Ugb2YgTGlmZSBTY2llbmNlcywgUGVraW5n
IFVuaXZlcnNpdHksIEJlaWppbmcsIENoaW5hLjwvYXV0aC1hZGRyZXNzPjx0aXRsZXM+PHRpdGxl
PlNob3J0LXRlcm0gQk1QLTQgdHJlYXRtZW50IGluaXRpYXRlcyBtZXNvZGVybSBpbmR1Y3Rpb24g
aW4gaHVtYW4gZW1icnlvbmljIHN0ZW0gY2VsbHM8L3RpdGxlPjxzZWNvbmRhcnktdGl0bGU+Qmxv
b2Q8L3NlY29uZGFyeS10aXRsZT48L3RpdGxlcz48cGVyaW9kaWNhbD48ZnVsbC10aXRsZT5CbG9v
ZDwvZnVsbC10aXRsZT48L3BlcmlvZGljYWw+PHBhZ2VzPjE5MzMtNDE8L3BhZ2VzPjx2b2x1bWU+
MTExPC92b2x1bWU+PG51bWJlcj40PC9udW1iZXI+PGVkaXRpb24+MjAwNy8xMS8yOTwvZWRpdGlv
bj48a2V5d29yZHM+PGtleXdvcmQ+QWxrYWxpbmUgUGhvc3BoYXRhc2UvYW5hbHlzaXM8L2tleXdv
cmQ+PGtleXdvcmQ+QW5pbWFsczwva2V5d29yZD48a2V5d29yZD5CaW9sb2dpY2FsIE1hcmtlcnMv
YW5hbHlzaXM8L2tleXdvcmQ+PGtleXdvcmQ+Qm9uZSBNb3JwaG9nZW5ldGljIFByb3RlaW4gNDwv
a2V5d29yZD48a2V5d29yZD5Cb25lIE1vcnBob2dlbmV0aWMgUHJvdGVpbnMvKnBoYXJtYWNvbG9n
eTwva2V5d29yZD48a2V5d29yZD5DZWxsIEN1bHR1cmUgVGVjaG5pcXVlczwva2V5d29yZD48a2V5
d29yZD5DZWxsIERpZmZlcmVudGlhdGlvbi8qZHJ1ZyBlZmZlY3RzPC9rZXl3b3JkPjxrZXl3b3Jk
PkVtYnJ5b25pYyBTdGVtIENlbGxzLypjeXRvbG9neS9kcnVnIGVmZmVjdHMvcGh5c2lvbG9neTwv
a2V5d29yZD48a2V5d29yZD5HbHljZXJhbGRlaHlkZS0zLVBob3NwaGF0ZSBEZWh5ZHJvZ2VuYXNl
cy9nZW5ldGljczwva2V5d29yZD48a2V5d29yZD5IdW1hbnM8L2tleXdvcmQ+PGtleXdvcmQ+TWVz
b2Rlcm0vKmN5dG9sb2d5L2RydWcgZWZmZWN0cy9waHlzaW9sb2d5PC9rZXl3b3JkPjxrZXl3b3Jk
Pk1pY2U8L2tleXdvcmQ+PGtleXdvcmQ+TWl0b215Y2luL3BoYXJtYWNvbG9neTwva2V5d29yZD48
a2V5d29yZD5SZXZlcnNlIFRyYW5zY3JpcHRhc2UgUG9seW1lcmFzZSBDaGFpbiBSZWFjdGlvbjwv
a2V5d29yZD48L2tleXdvcmRzPjxkYXRlcz48eWVhcj4yMDA4PC95ZWFyPjxwdWItZGF0ZXM+PGRh
dGU+RmViIDE1PC9kYXRlPjwvcHViLWRhdGVzPjwvZGF0ZXM+PGlzYm4+MDAwNi00OTcxIChQcmlu
dCkmI3hEOzAwMDYtNDk3MSAoTGlua2luZyk8L2lzYm4+PGFjY2Vzc2lvbi1udW0+MTgwNDI4MDM8
L2FjY2Vzc2lvbi1udW0+PHVybHM+PHJlbGF0ZWQtdXJscz48dXJsPmh0dHA6Ly93d3cubmNiaS5u
bG0ubmloLmdvdi9wdWJtZWQvMTgwNDI4MDM8L3VybD48L3JlbGF0ZWQtdXJscz48L3VybHM+PGVs
ZWN0cm9uaWMtcmVzb3VyY2UtbnVtPmJsb29kLTIwMDctMDItMDc0MTIwIFtwaWldJiN4RDsxMC4x
MTgyL2Jsb29kLTIwMDctMDItMDc0MTIwPC9lbGVjdHJvbmljLXJlc291cmNlLW51bT48bGFuZ3Vh
Z2U+ZW5nPC9sYW5ndWFnZT48L3JlY29yZD48L0NpdGU+PC9FbmROb3RlPn==
</w:fldData>
                </w:fldChar>
              </w:r>
              <w:r w:rsidRPr="0083401C">
                <w:rPr>
                  <w:rFonts w:ascii="Book Antiqua" w:hAnsi="Book Antiqua"/>
                  <w:color w:val="auto"/>
                  <w:sz w:val="24"/>
                  <w:szCs w:val="24"/>
                  <w:lang w:val="en-US"/>
                </w:rPr>
                <w:instrText xml:space="preserve"> ADDIN EN.CITE </w:instrText>
              </w:r>
              <w:r w:rsidR="00F420E4" w:rsidRPr="0083401C">
                <w:rPr>
                  <w:rFonts w:ascii="Book Antiqua" w:hAnsi="Book Antiqua"/>
                  <w:sz w:val="24"/>
                  <w:szCs w:val="24"/>
                </w:rPr>
                <w:fldChar w:fldCharType="begin">
                  <w:fldData xml:space="preserve">PEVuZE5vdGU+PENpdGU+PEF1dGhvcj5aaGFuZzwvQXV0aG9yPjxZZWFyPjIwMDg8L1llYXI+PFJl
Y051bT43ODg1PC9SZWNOdW0+PERpc3BsYXlUZXh0PjxzdHlsZSBmYWNlPSJzdXBlcnNjcmlwdCI+
WzE0MV08L3N0eWxlPjwvRGlzcGxheVRleHQ+PHJlY29yZD48cmVjLW51bWJlcj43ODg1PC9yZWMt
bnVtYmVyPjxmb3JlaWduLWtleXM+PGtleSBhcHA9IkVOIiBkYi1pZD0iOXM5enRmOXhoeHYwYTNl
d3JkcjUwcGZmZnd0MHpzenBmMjU5Ij43ODg1PC9rZXk+PC9mb3JlaWduLWtleXM+PHJlZi10eXBl
IG5hbWU9IkpvdXJuYWwgQXJ0aWNsZSI+MTc8L3JlZi10eXBlPjxjb250cmlidXRvcnM+PGF1dGhv
cnM+PGF1dGhvcj5aaGFuZywgUC48L2F1dGhvcj48YXV0aG9yPkxpLCBKLjwvYXV0aG9yPjxhdXRo
b3I+VGFuLCBaLjwvYXV0aG9yPjxhdXRob3I+V2FuZywgQy48L2F1dGhvcj48YXV0aG9yPkxpdSwg
VC48L2F1dGhvcj48YXV0aG9yPkNoZW4sIEwuPC9hdXRob3I+PGF1dGhvcj5Zb25nLCBKLjwvYXV0
aG9yPjxhdXRob3I+SmlhbmcsIFcuPC9hdXRob3I+PGF1dGhvcj5TdW4sIFguPC9hdXRob3I+PGF1
dGhvcj5EdSwgTC48L2F1dGhvcj48YXV0aG9yPkRpbmcsIE0uPC9hdXRob3I+PGF1dGhvcj5EZW5n
LCBILjwvYXV0aG9yPjwvYXV0aG9ycz48L2NvbnRyaWJ1dG9ycz48YXV0aC1hZGRyZXNzPktleSBM
YWJvcmF0b3J5IG9mIENlbGwgUHJvbGlmZXJhdGlvbiBhbmQgRGlmZmVyZW50aWF0aW9uIG9mIHRo
ZSBNaW5pc3RyeSBvZiBFZHVjYXRpb24sIENvbGxlZ2Ugb2YgTGlmZSBTY2llbmNlcywgUGVraW5n
IFVuaXZlcnNpdHksIEJlaWppbmcsIENoaW5hLjwvYXV0aC1hZGRyZXNzPjx0aXRsZXM+PHRpdGxl
PlNob3J0LXRlcm0gQk1QLTQgdHJlYXRtZW50IGluaXRpYXRlcyBtZXNvZGVybSBpbmR1Y3Rpb24g
aW4gaHVtYW4gZW1icnlvbmljIHN0ZW0gY2VsbHM8L3RpdGxlPjxzZWNvbmRhcnktdGl0bGU+Qmxv
b2Q8L3NlY29uZGFyeS10aXRsZT48L3RpdGxlcz48cGVyaW9kaWNhbD48ZnVsbC10aXRsZT5CbG9v
ZDwvZnVsbC10aXRsZT48L3BlcmlvZGljYWw+PHBhZ2VzPjE5MzMtNDE8L3BhZ2VzPjx2b2x1bWU+
MTExPC92b2x1bWU+PG51bWJlcj40PC9udW1iZXI+PGVkaXRpb24+MjAwNy8xMS8yOTwvZWRpdGlv
bj48a2V5d29yZHM+PGtleXdvcmQ+QWxrYWxpbmUgUGhvc3BoYXRhc2UvYW5hbHlzaXM8L2tleXdv
cmQ+PGtleXdvcmQ+QW5pbWFsczwva2V5d29yZD48a2V5d29yZD5CaW9sb2dpY2FsIE1hcmtlcnMv
YW5hbHlzaXM8L2tleXdvcmQ+PGtleXdvcmQ+Qm9uZSBNb3JwaG9nZW5ldGljIFByb3RlaW4gNDwv
a2V5d29yZD48a2V5d29yZD5Cb25lIE1vcnBob2dlbmV0aWMgUHJvdGVpbnMvKnBoYXJtYWNvbG9n
eTwva2V5d29yZD48a2V5d29yZD5DZWxsIEN1bHR1cmUgVGVjaG5pcXVlczwva2V5d29yZD48a2V5
d29yZD5DZWxsIERpZmZlcmVudGlhdGlvbi8qZHJ1ZyBlZmZlY3RzPC9rZXl3b3JkPjxrZXl3b3Jk
PkVtYnJ5b25pYyBTdGVtIENlbGxzLypjeXRvbG9neS9kcnVnIGVmZmVjdHMvcGh5c2lvbG9neTwv
a2V5d29yZD48a2V5d29yZD5HbHljZXJhbGRlaHlkZS0zLVBob3NwaGF0ZSBEZWh5ZHJvZ2VuYXNl
cy9nZW5ldGljczwva2V5d29yZD48a2V5d29yZD5IdW1hbnM8L2tleXdvcmQ+PGtleXdvcmQ+TWVz
b2Rlcm0vKmN5dG9sb2d5L2RydWcgZWZmZWN0cy9waHlzaW9sb2d5PC9rZXl3b3JkPjxrZXl3b3Jk
Pk1pY2U8L2tleXdvcmQ+PGtleXdvcmQ+TWl0b215Y2luL3BoYXJtYWNvbG9neTwva2V5d29yZD48
a2V5d29yZD5SZXZlcnNlIFRyYW5zY3JpcHRhc2UgUG9seW1lcmFzZSBDaGFpbiBSZWFjdGlvbjwv
a2V5d29yZD48L2tleXdvcmRzPjxkYXRlcz48eWVhcj4yMDA4PC95ZWFyPjxwdWItZGF0ZXM+PGRh
dGU+RmViIDE1PC9kYXRlPjwvcHViLWRhdGVzPjwvZGF0ZXM+PGlzYm4+MDAwNi00OTcxIChQcmlu
dCkmI3hEOzAwMDYtNDk3MSAoTGlua2luZyk8L2lzYm4+PGFjY2Vzc2lvbi1udW0+MTgwNDI4MDM8
L2FjY2Vzc2lvbi1udW0+PHVybHM+PHJlbGF0ZWQtdXJscz48dXJsPmh0dHA6Ly93d3cubmNiaS5u
bG0ubmloLmdvdi9wdWJtZWQvMTgwNDI4MDM8L3VybD48L3JlbGF0ZWQtdXJscz48L3VybHM+PGVs
ZWN0cm9uaWMtcmVzb3VyY2UtbnVtPmJsb29kLTIwMDctMDItMDc0MTIwIFtwaWldJiN4RDsxMC4x
MTgyL2Jsb29kLTIwMDctMDItMDc0MTIwPC9lbGVjdHJvbmljLXJlc291cmNlLW51bT48bGFuZ3Vh
Z2U+ZW5nPC9sYW5ndWFnZT48L3JlY29yZD48L0NpdGU+PC9FbmROb3RlPn==
</w:fldData>
                </w:fldChar>
              </w:r>
              <w:r w:rsidRPr="0083401C">
                <w:rPr>
                  <w:rFonts w:ascii="Book Antiqua" w:hAnsi="Book Antiqua"/>
                  <w:color w:val="auto"/>
                  <w:sz w:val="24"/>
                  <w:szCs w:val="24"/>
                  <w:lang w:val="en-US"/>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lang w:val="en-US"/>
                </w:rPr>
                <w:t>[141]</w:t>
              </w:r>
              <w:r w:rsidR="00F420E4" w:rsidRPr="0083401C">
                <w:rPr>
                  <w:rFonts w:ascii="Book Antiqua" w:hAnsi="Book Antiqua"/>
                  <w:sz w:val="24"/>
                  <w:szCs w:val="24"/>
                </w:rPr>
                <w:fldChar w:fldCharType="end"/>
              </w:r>
            </w:hyperlink>
          </w:p>
        </w:tc>
        <w:tc>
          <w:tcPr>
            <w:tcW w:w="2544" w:type="dxa"/>
            <w:tcBorders>
              <w:left w:val="none" w:sz="0" w:space="0" w:color="auto"/>
              <w:right w:val="none" w:sz="0" w:space="0" w:color="auto"/>
            </w:tcBorders>
            <w:shd w:val="clear" w:color="auto" w:fill="auto"/>
          </w:tcPr>
          <w:p w14:paraId="6CFB702B" w14:textId="77777777" w:rsidR="00F12A5E" w:rsidRPr="0083401C" w:rsidRDefault="00F12A5E" w:rsidP="00406DF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Brain</w:t>
            </w:r>
            <w:hyperlink w:anchor="_ENREF_158" w:tooltip="Penuelas, 2009 #7946" w:history="1">
              <w:r w:rsidR="00F420E4" w:rsidRPr="0083401C">
                <w:rPr>
                  <w:rFonts w:ascii="Book Antiqua" w:hAnsi="Book Antiqua"/>
                  <w:sz w:val="24"/>
                  <w:szCs w:val="24"/>
                </w:rPr>
                <w:fldChar w:fldCharType="begin">
                  <w:fldData xml:space="preserve">PEVuZE5vdGU+PENpdGU+PEF1dGhvcj5QZW51ZWxhczwvQXV0aG9yPjxZZWFyPjIwMDk8L1llYXI+
PFJlY051bT43OTQ2PC9SZWNOdW0+PERpc3BsYXlUZXh0PjxzdHlsZSBmYWNlPSJzdXBlcnNjcmlw
dCI+WzE1OF08L3N0eWxlPjwvRGlzcGxheVRleHQ+PHJlY29yZD48cmVjLW51bWJlcj43OTQ2PC9y
ZWMtbnVtYmVyPjxmb3JlaWduLWtleXM+PGtleSBhcHA9IkVOIiBkYi1pZD0iOXM5enRmOXhoeHYw
YTNld3JkcjUwcGZmZnd0MHpzenBmMjU5Ij43OTQ2PC9rZXk+PC9mb3JlaWduLWtleXM+PHJlZi10
eXBlIG5hbWU9IkpvdXJuYWwgQXJ0aWNsZSI+MTc8L3JlZi10eXBlPjxjb250cmlidXRvcnM+PGF1
dGhvcnM+PGF1dGhvcj5QZW51ZWxhcywgUy48L2F1dGhvcj48YXV0aG9yPkFuaWRvLCBKLjwvYXV0
aG9yPjxhdXRob3I+UHJpZXRvLVNhbmNoZXosIFIuIE0uPC9hdXRob3I+PGF1dGhvcj5Gb2xjaCwg
Ry48L2F1dGhvcj48YXV0aG9yPkJhcmJhLCBJLjwvYXV0aG9yPjxhdXRob3I+Q3VhcnRhcywgSS48
L2F1dGhvcj48YXV0aG9yPkdhcmNpYS1Eb3JhZG8sIEQuPC9hdXRob3I+PGF1dGhvcj5Qb2NhLCBN
LiBBLjwvYXV0aG9yPjxhdXRob3I+U2FodXF1aWxsbywgSi48L2F1dGhvcj48YXV0aG9yPkJhc2Vs
Z2EsIEouPC9hdXRob3I+PGF1dGhvcj5TZW9hbmUsIEouPC9hdXRob3I+PC9hdXRob3JzPjwvY29u
dHJpYnV0b3JzPjxhdXRoLWFkZHJlc3M+TWVkaWNhbCBPbmNvbG9neSBQcm9ncmFtLCBWYWxsIGQm
YXBvcztIZWJyb24gVW5pdmVyc2l0eSBIb3NwaXRhbCBSZXNlYXJjaCBJbnN0aXR1dGUsIEJhcmNl
bG9uYSwgU3BhaW4uPC9hdXRoLWFkZHJlc3M+PHRpdGxlcz48dGl0bGU+VEdGLWJldGEgaW5jcmVh
c2VzIGdsaW9tYS1pbml0aWF0aW5nIGNlbGwgc2VsZi1yZW5ld2FsIHRocm91Z2ggdGhlIGluZHVj
dGlvbiBvZiBMSUYgaW4gaHVtYW4gZ2xpb2JsYXN0b21hPC90aXRsZT48c2Vjb25kYXJ5LXRpdGxl
PkNhbmNlciBDZWxsPC9zZWNvbmRhcnktdGl0bGU+PC90aXRsZXM+PHBlcmlvZGljYWw+PGZ1bGwt
dGl0bGU+Q2FuY2VyIENlbGw8L2Z1bGwtdGl0bGU+PC9wZXJpb2RpY2FsPjxwYWdlcz4zMTUtMjc8
L3BhZ2VzPjx2b2x1bWU+MTU8L3ZvbHVtZT48bnVtYmVyPjQ8L251bWJlcj48ZWRpdGlvbj4yMDA5
LzA0LzA3PC9lZGl0aW9uPjxrZXl3b3Jkcz48a2V5d29yZD5BbmltYWxzPC9rZXl3b3JkPjxrZXl3
b3JkPkJyYWluIE5lb3BsYXNtcy9nZW5ldGljcy9tZXRhYm9saXNtL3BhdGhvbG9neTwva2V5d29y
ZD48a2V5d29yZD4qQ2VsbCBEaWZmZXJlbnRpYXRpb248L2tleXdvcmQ+PGtleXdvcmQ+Q2VsbHMs
IEN1bHR1cmVkPC9rZXl3b3JkPjxrZXl3b3JkPkdsaW9ibGFzdG9tYS9nZW5ldGljcy8qbWV0YWJv
bGlzbS9wYXRob2xvZ3k8L2tleXdvcmQ+PGtleXdvcmQ+SHVtYW5zPC9rZXl3b3JkPjxrZXl3b3Jk
PkphbnVzIEtpbmFzZSAxL2dlbmV0aWNzL21ldGFib2xpc208L2tleXdvcmQ+PGtleXdvcmQ+TGV1
a2VtaWEgSW5oaWJpdG9yeSBGYWN0b3IvZ2VuZXRpY3MvKm1ldGFib2xpc208L2tleXdvcmQ+PGtl
eXdvcmQ+TWljZTwva2V5d29yZD48a2V5d29yZD5NaWNlLCBJbmJyZWQgTk9EPC9rZXl3b3JkPjxr
ZXl3b3JkPk1pY2UsIFNDSUQ8L2tleXdvcmQ+PGtleXdvcmQ+TmV1cm9ucy8qY3l0b2xvZ3kvbWV0
YWJvbGlzbTwva2V5d29yZD48a2V5d29yZD5Qcm9tb3RlciBSZWdpb25zLCBHZW5ldGljPC9rZXl3
b3JkPjxrZXl3b3JkPlNUQVQgVHJhbnNjcmlwdGlvbiBGYWN0b3JzL2dlbmV0aWNzL21ldGFib2xp
c208L2tleXdvcmQ+PGtleXdvcmQ+U2lnbmFsIFRyYW5zZHVjdGlvbjwva2V5d29yZD48a2V5d29y
ZD5TbWFkMyBQcm90ZWluL2dlbmV0aWNzL21ldGFib2xpc208L2tleXdvcmQ+PGtleXdvcmQ+U3Rl
bSBDZWxscy9tZXRhYm9saXNtPC9rZXl3b3JkPjxrZXl3b3JkPlRyYW5zZm9ybWluZyBHcm93dGgg
RmFjdG9yIGJldGEvZ2VuZXRpY3MvKm1ldGFib2xpc208L2tleXdvcmQ+PGtleXdvcmQ+VHJhbnNm
b3JtaW5nIEdyb3d0aCBGYWN0b3IgYmV0YTIvZ2VuZXRpY3MvbWV0YWJvbGlzbTwva2V5d29yZD48
L2tleXdvcmRzPjxkYXRlcz48eWVhcj4yMDA5PC95ZWFyPjxwdWItZGF0ZXM+PGRhdGU+QXByIDc8
L2RhdGU+PC9wdWItZGF0ZXM+PC9kYXRlcz48aXNibj4xODc4LTM2ODYgKEVsZWN0cm9uaWMpJiN4
RDsxNTM1LTYxMDggKExpbmtpbmcpPC9pc2JuPjxhY2Nlc3Npb24tbnVtPjE5MzQ1MzMwPC9hY2Nl
c3Npb24tbnVtPjx1cmxzPjxyZWxhdGVkLXVybHM+PHVybD5odHRwOi8vd3d3Lm5jYmkubmxtLm5p
aC5nb3YvcHVibWVkLzE5MzQ1MzMwPC91cmw+PC9yZWxhdGVkLXVybHM+PC91cmxzPjxlbGVjdHJv
bmljLXJlc291cmNlLW51bT4xMC4xMDE2L2ouY2NyLjIwMDkuMDIuMDExJiN4RDtTMTUzNS02MTA4
KDA5KTAwMDQyLTcgW3BpaV08L2VsZWN0cm9uaWMtcmVzb3VyY2UtbnVtPjxsYW5ndWFnZT5lbmc8
L2xhbmd1YWdlPjwvcmVjb3JkPjwvQ2l0ZT48L0VuZE5vdGU+AG==
</w:fldData>
                </w:fldChar>
              </w:r>
              <w:r w:rsidRPr="0083401C">
                <w:rPr>
                  <w:rFonts w:ascii="Book Antiqua" w:hAnsi="Book Antiqua"/>
                  <w:color w:val="auto"/>
                  <w:sz w:val="24"/>
                  <w:szCs w:val="24"/>
                </w:rPr>
                <w:instrText xml:space="preserve"> ADDIN EN.CITE </w:instrText>
              </w:r>
              <w:r w:rsidR="00F420E4" w:rsidRPr="0083401C">
                <w:rPr>
                  <w:rFonts w:ascii="Book Antiqua" w:hAnsi="Book Antiqua"/>
                  <w:sz w:val="24"/>
                  <w:szCs w:val="24"/>
                </w:rPr>
                <w:fldChar w:fldCharType="begin">
                  <w:fldData xml:space="preserve">PEVuZE5vdGU+PENpdGU+PEF1dGhvcj5QZW51ZWxhczwvQXV0aG9yPjxZZWFyPjIwMDk8L1llYXI+
PFJlY051bT43OTQ2PC9SZWNOdW0+PERpc3BsYXlUZXh0PjxzdHlsZSBmYWNlPSJzdXBlcnNjcmlw
dCI+WzE1OF08L3N0eWxlPjwvRGlzcGxheVRleHQ+PHJlY29yZD48cmVjLW51bWJlcj43OTQ2PC9y
ZWMtbnVtYmVyPjxmb3JlaWduLWtleXM+PGtleSBhcHA9IkVOIiBkYi1pZD0iOXM5enRmOXhoeHYw
YTNld3JkcjUwcGZmZnd0MHpzenBmMjU5Ij43OTQ2PC9rZXk+PC9mb3JlaWduLWtleXM+PHJlZi10
eXBlIG5hbWU9IkpvdXJuYWwgQXJ0aWNsZSI+MTc8L3JlZi10eXBlPjxjb250cmlidXRvcnM+PGF1
dGhvcnM+PGF1dGhvcj5QZW51ZWxhcywgUy48L2F1dGhvcj48YXV0aG9yPkFuaWRvLCBKLjwvYXV0
aG9yPjxhdXRob3I+UHJpZXRvLVNhbmNoZXosIFIuIE0uPC9hdXRob3I+PGF1dGhvcj5Gb2xjaCwg
Ry48L2F1dGhvcj48YXV0aG9yPkJhcmJhLCBJLjwvYXV0aG9yPjxhdXRob3I+Q3VhcnRhcywgSS48
L2F1dGhvcj48YXV0aG9yPkdhcmNpYS1Eb3JhZG8sIEQuPC9hdXRob3I+PGF1dGhvcj5Qb2NhLCBN
LiBBLjwvYXV0aG9yPjxhdXRob3I+U2FodXF1aWxsbywgSi48L2F1dGhvcj48YXV0aG9yPkJhc2Vs
Z2EsIEouPC9hdXRob3I+PGF1dGhvcj5TZW9hbmUsIEouPC9hdXRob3I+PC9hdXRob3JzPjwvY29u
dHJpYnV0b3JzPjxhdXRoLWFkZHJlc3M+TWVkaWNhbCBPbmNvbG9neSBQcm9ncmFtLCBWYWxsIGQm
YXBvcztIZWJyb24gVW5pdmVyc2l0eSBIb3NwaXRhbCBSZXNlYXJjaCBJbnN0aXR1dGUsIEJhcmNl
bG9uYSwgU3BhaW4uPC9hdXRoLWFkZHJlc3M+PHRpdGxlcz48dGl0bGU+VEdGLWJldGEgaW5jcmVh
c2VzIGdsaW9tYS1pbml0aWF0aW5nIGNlbGwgc2VsZi1yZW5ld2FsIHRocm91Z2ggdGhlIGluZHVj
dGlvbiBvZiBMSUYgaW4gaHVtYW4gZ2xpb2JsYXN0b21hPC90aXRsZT48c2Vjb25kYXJ5LXRpdGxl
PkNhbmNlciBDZWxsPC9zZWNvbmRhcnktdGl0bGU+PC90aXRsZXM+PHBlcmlvZGljYWw+PGZ1bGwt
dGl0bGU+Q2FuY2VyIENlbGw8L2Z1bGwtdGl0bGU+PC9wZXJpb2RpY2FsPjxwYWdlcz4zMTUtMjc8
L3BhZ2VzPjx2b2x1bWU+MTU8L3ZvbHVtZT48bnVtYmVyPjQ8L251bWJlcj48ZWRpdGlvbj4yMDA5
LzA0LzA3PC9lZGl0aW9uPjxrZXl3b3Jkcz48a2V5d29yZD5BbmltYWxzPC9rZXl3b3JkPjxrZXl3
b3JkPkJyYWluIE5lb3BsYXNtcy9nZW5ldGljcy9tZXRhYm9saXNtL3BhdGhvbG9neTwva2V5d29y
ZD48a2V5d29yZD4qQ2VsbCBEaWZmZXJlbnRpYXRpb248L2tleXdvcmQ+PGtleXdvcmQ+Q2VsbHMs
IEN1bHR1cmVkPC9rZXl3b3JkPjxrZXl3b3JkPkdsaW9ibGFzdG9tYS9nZW5ldGljcy8qbWV0YWJv
bGlzbS9wYXRob2xvZ3k8L2tleXdvcmQ+PGtleXdvcmQ+SHVtYW5zPC9rZXl3b3JkPjxrZXl3b3Jk
PkphbnVzIEtpbmFzZSAxL2dlbmV0aWNzL21ldGFib2xpc208L2tleXdvcmQ+PGtleXdvcmQ+TGV1
a2VtaWEgSW5oaWJpdG9yeSBGYWN0b3IvZ2VuZXRpY3MvKm1ldGFib2xpc208L2tleXdvcmQ+PGtl
eXdvcmQ+TWljZTwva2V5d29yZD48a2V5d29yZD5NaWNlLCBJbmJyZWQgTk9EPC9rZXl3b3JkPjxr
ZXl3b3JkPk1pY2UsIFNDSUQ8L2tleXdvcmQ+PGtleXdvcmQ+TmV1cm9ucy8qY3l0b2xvZ3kvbWV0
YWJvbGlzbTwva2V5d29yZD48a2V5d29yZD5Qcm9tb3RlciBSZWdpb25zLCBHZW5ldGljPC9rZXl3
b3JkPjxrZXl3b3JkPlNUQVQgVHJhbnNjcmlwdGlvbiBGYWN0b3JzL2dlbmV0aWNzL21ldGFib2xp
c208L2tleXdvcmQ+PGtleXdvcmQ+U2lnbmFsIFRyYW5zZHVjdGlvbjwva2V5d29yZD48a2V5d29y
ZD5TbWFkMyBQcm90ZWluL2dlbmV0aWNzL21ldGFib2xpc208L2tleXdvcmQ+PGtleXdvcmQ+U3Rl
bSBDZWxscy9tZXRhYm9saXNtPC9rZXl3b3JkPjxrZXl3b3JkPlRyYW5zZm9ybWluZyBHcm93dGgg
RmFjdG9yIGJldGEvZ2VuZXRpY3MvKm1ldGFib2xpc208L2tleXdvcmQ+PGtleXdvcmQ+VHJhbnNm
b3JtaW5nIEdyb3d0aCBGYWN0b3IgYmV0YTIvZ2VuZXRpY3MvbWV0YWJvbGlzbTwva2V5d29yZD48
L2tleXdvcmRzPjxkYXRlcz48eWVhcj4yMDA5PC95ZWFyPjxwdWItZGF0ZXM+PGRhdGU+QXByIDc8
L2RhdGU+PC9wdWItZGF0ZXM+PC9kYXRlcz48aXNibj4xODc4LTM2ODYgKEVsZWN0cm9uaWMpJiN4
RDsxNTM1LTYxMDggKExpbmtpbmcpPC9pc2JuPjxhY2Nlc3Npb24tbnVtPjE5MzQ1MzMwPC9hY2Nl
c3Npb24tbnVtPjx1cmxzPjxyZWxhdGVkLXVybHM+PHVybD5odHRwOi8vd3d3Lm5jYmkubmxtLm5p
aC5nb3YvcHVibWVkLzE5MzQ1MzMwPC91cmw+PC9yZWxhdGVkLXVybHM+PC91cmxzPjxlbGVjdHJv
bmljLXJlc291cmNlLW51bT4xMC4xMDE2L2ouY2NyLjIwMDkuMDIuMDExJiN4RDtTMTUzNS02MTA4
KDA5KTAwMDQyLTcgW3BpaV08L2VsZWN0cm9uaWMtcmVzb3VyY2UtbnVtPjxsYW5ndWFnZT5lbmc8
L2xhbmd1YWdlPjwvcmVjb3JkPjwvQ2l0ZT48L0VuZE5vdGU+AG==
</w:fldData>
                </w:fldChar>
              </w:r>
              <w:r w:rsidRPr="0083401C">
                <w:rPr>
                  <w:rFonts w:ascii="Book Antiqua" w:hAnsi="Book Antiqua"/>
                  <w:color w:val="auto"/>
                  <w:sz w:val="24"/>
                  <w:szCs w:val="24"/>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rPr>
                <w:t>[158]</w:t>
              </w:r>
              <w:r w:rsidR="00F420E4" w:rsidRPr="0083401C">
                <w:rPr>
                  <w:rFonts w:ascii="Book Antiqua" w:hAnsi="Book Antiqua"/>
                  <w:sz w:val="24"/>
                  <w:szCs w:val="24"/>
                </w:rPr>
                <w:fldChar w:fldCharType="end"/>
              </w:r>
            </w:hyperlink>
          </w:p>
          <w:p w14:paraId="050B14CA" w14:textId="77777777" w:rsidR="00F12A5E" w:rsidRPr="0083401C" w:rsidRDefault="00F12A5E" w:rsidP="00406DF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Breast</w:t>
            </w:r>
            <w:hyperlink w:anchor="_ENREF_157" w:tooltip="Bhola, 2013 #7945" w:history="1">
              <w:r w:rsidR="00F420E4" w:rsidRPr="0083401C">
                <w:rPr>
                  <w:rFonts w:ascii="Book Antiqua" w:hAnsi="Book Antiqua"/>
                  <w:sz w:val="24"/>
                  <w:szCs w:val="24"/>
                </w:rPr>
                <w:fldChar w:fldCharType="begin">
                  <w:fldData xml:space="preserve">PEVuZE5vdGU+PENpdGU+PEF1dGhvcj5CaG9sYTwvQXV0aG9yPjxZZWFyPjIwMTM8L1llYXI+PFJl
Y051bT43OTQ1PC9SZWNOdW0+PERpc3BsYXlUZXh0PjxzdHlsZSBmYWNlPSJzdXBlcnNjcmlwdCI+
WzE1N108L3N0eWxlPjwvRGlzcGxheVRleHQ+PHJlY29yZD48cmVjLW51bWJlcj43OTQ1PC9yZWMt
bnVtYmVyPjxmb3JlaWduLWtleXM+PGtleSBhcHA9IkVOIiBkYi1pZD0iOXM5enRmOXhoeHYwYTNl
d3JkcjUwcGZmZnd0MHpzenBmMjU5Ij43OTQ1PC9rZXk+PC9mb3JlaWduLWtleXM+PHJlZi10eXBl
IG5hbWU9IkpvdXJuYWwgQXJ0aWNsZSI+MTc8L3JlZi10eXBlPjxjb250cmlidXRvcnM+PGF1dGhv
cnM+PGF1dGhvcj5CaG9sYSwgTi4gRS48L2F1dGhvcj48YXV0aG9yPkJhbGtvLCBKLiBNLjwvYXV0
aG9yPjxhdXRob3I+RHVnZ2VyLCBULiBDLjwvYXV0aG9yPjxhdXRob3I+S3ViYSwgTS4gRy48L2F1
dGhvcj48YXV0aG9yPlNhbmNoZXosIFYuPC9hdXRob3I+PGF1dGhvcj5TYW5kZXJzLCBNLjwvYXV0
aG9yPjxhdXRob3I+U3RhbmZvcmQsIEouPC9hdXRob3I+PGF1dGhvcj5Db29rLCBSLiBTLjwvYXV0
aG9yPjxhdXRob3I+QXJ0ZWFnYSwgQy4gTC48L2F1dGhvcj48L2F1dGhvcnM+PC9jb250cmlidXRv
cnM+PGF1dGgtYWRkcmVzcz5EZXBhcnRtZW50IG9mIE1lZGljaW5lLCBWYW5kZXJiaWx0LUluZ3Jh
bSBDYW5jZXIgQ2VudGVyLCBWYW5kZXJiaWx0IFVuaXZlcnNpdHksIE5hc2h2aWxsZSwgVGVubmVz
c2VlLCBVU0EuPC9hdXRoLWFkZHJlc3M+PHRpdGxlcz48dGl0bGU+VEdGLWJldGEgaW5oaWJpdGlv
biBlbmhhbmNlcyBjaGVtb3RoZXJhcHkgYWN0aW9uIGFnYWluc3QgdHJpcGxlLW5lZ2F0aXZlIGJy
ZWFzdCBjYW5jZXI8L3RpdGxlPjxzZWNvbmRhcnktdGl0bGU+SiBDbGluIEludmVzdDwvc2Vjb25k
YXJ5LXRpdGxlPjwvdGl0bGVzPjxwZXJpb2RpY2FsPjxmdWxsLXRpdGxlPkogQ2xpbiBJbnZlc3Q8
L2Z1bGwtdGl0bGU+PC9wZXJpb2RpY2FsPjxwYWdlcz4xMzQ4LTU4PC9wYWdlcz48dm9sdW1lPjEy
Mzwvdm9sdW1lPjxudW1iZXI+MzwvbnVtYmVyPjxlZGl0aW9uPjIwMTMvMDIvMDk8L2VkaXRpb24+
PGtleXdvcmRzPjxrZXl3b3JkPkFuaW1hbHM8L2tleXdvcmQ+PGtleXdvcmQ+QW50aW5lb3BsYXN0
aWMgQWdlbnRzLCBQaHl0b2dlbmljL3BoYXJtYWNvbG9neTwva2V5d29yZD48a2V5d29yZD5CcmVh
c3QgTmVvcGxhc21zLypkcnVnIHRoZXJhcHkvbWV0YWJvbGlzbS9wYXRob2xvZ3k8L2tleXdvcmQ+
PGtleXdvcmQ+Q2VsbCBMaW5lLCBUdW1vcjwva2V5d29yZD48a2V5d29yZD5EcnVnIFJlc2lzdGFu
Y2UsIE5lb3BsYXNtPC9rZXl3b3JkPjxrZXl3b3JkPkZlbWFsZTwva2V5d29yZD48a2V5d29yZD5H
ZW5lIEV4cHJlc3Npb24vZHJ1ZyBlZmZlY3RzPC9rZXl3b3JkPjxrZXl3b3JkPkdlbmUgS25vY2tk
b3duIFRlY2huaXF1ZXM8L2tleXdvcmQ+PGtleXdvcmQ+SHVtYW5zPC9rZXl3b3JkPjxrZXl3b3Jk
PkludGVybGV1a2luLTgvZ2VuZXRpY3MvbWV0YWJvbGlzbTwva2V5d29yZD48a2V5d29yZD5NaWNl
PC9rZXl3b3JkPjxrZXl3b3JkPk1pY2UsIE51ZGU8L2tleXdvcmQ+PGtleXdvcmQ+TmVvcGxhc3Rp
YyBTdGVtIENlbGxzL2RydWcgZWZmZWN0cy9tZXRhYm9saXNtPC9rZXl3b3JkPjxrZXl3b3JkPlBh
Y2xpdGF4ZWwvcGhhcm1hY29sb2d5PC9rZXl3b3JkPjxrZXl3b3JkPlByb3RlaW4tU2VyaW5lLVRo
cmVvbmluZSBLaW5hc2VzLyphbnRhZ29uaXN0cyAmYW1wOyBpbmhpYml0b3JzPC9rZXl3b3JkPjxr
ZXl3b3JkPlB5cmF6b2xlcy8qcGhhcm1hY29sb2d5PC9rZXl3b3JkPjxrZXl3b3JkPlF1aW5vbGlu
ZXMvKnBoYXJtYWNvbG9neTwva2V5d29yZD48a2V5d29yZD5STkEsIFNtYWxsIEludGVyZmVyaW5n
L2dlbmV0aWNzPC9rZXl3b3JkPjxrZXl3b3JkPlJlY2VwdG9yLCBFcmJCLTIvbWV0YWJvbGlzbTwv
a2V5d29yZD48a2V5d29yZD5SZWNlcHRvcnMsIEVzdHJvZ2VuL21ldGFib2xpc208L2tleXdvcmQ+
PGtleXdvcmQ+UmVjZXB0b3JzLCBQcm9nZXN0ZXJvbmUvbWV0YWJvbGlzbTwva2V5d29yZD48a2V5
d29yZD5SZWNlcHRvcnMsIFRyYW5zZm9ybWluZyBHcm93dGggRmFjdG9yIGJldGEvKmFudGFnb25p
c3RzICZhbXA7IGluaGliaXRvcnM8L2tleXdvcmQ+PGtleXdvcmQ+U2lnbmFsIFRyYW5zZHVjdGlv
bjwva2V5d29yZD48a2V5d29yZD5TbWFkNCBQcm90ZWluL2dlbmV0aWNzL21ldGFib2xpc208L2tl
eXdvcmQ+PGtleXdvcmQ+U3BoZXJvaWRzLCBDZWxsdWxhci9tZXRhYm9saXNtPC9rZXl3b3JkPjxr
ZXl3b3JkPlRyYW5zZm9ybWluZyBHcm93dGggRmFjdG9yIGJldGEvcGhhcm1hY29sb2d5L3BoeXNp
b2xvZ3k8L2tleXdvcmQ+PGtleXdvcmQ+WGVub2dyYWZ0IE1vZGVsIEFudGl0dW1vciBBc3NheXM8
L2tleXdvcmQ+PC9rZXl3b3Jkcz48ZGF0ZXM+PHllYXI+MjAxMzwveWVhcj48cHViLWRhdGVzPjxk
YXRlPk1hciAxPC9kYXRlPjwvcHViLWRhdGVzPjwvZGF0ZXM+PGlzYm4+MTU1OC04MjM4IChFbGVj
dHJvbmljKSYjeEQ7MDAyMS05NzM4IChMaW5raW5nKTwvaXNibj48YWNjZXNzaW9uLW51bT4yMzM5
MTcyMzwvYWNjZXNzaW9uLW51bT48dXJscz48cmVsYXRlZC11cmxzPjx1cmw+aHR0cDovL3d3dy5u
Y2JpLm5sbS5uaWguZ292L3B1Ym1lZC8yMzM5MTcyMzwvdXJsPjwvcmVsYXRlZC11cmxzPjwvdXJs
cz48Y3VzdG9tMj4zNTgyMTM1PC9jdXN0b20yPjxlbGVjdHJvbmljLXJlc291cmNlLW51bT4xMC4x
MTcyL0pDSTY1NDE2JiN4RDs2NTQxNiBbcGlpXTwvZWxlY3Ryb25pYy1yZXNvdXJjZS1udW0+PGxh
bmd1YWdlPmVuZzwvbGFuZ3VhZ2U+PC9yZWNvcmQ+PC9DaXRlPjwvRW5kTm90ZT5=
</w:fldData>
                </w:fldChar>
              </w:r>
              <w:r w:rsidRPr="0083401C">
                <w:rPr>
                  <w:rFonts w:ascii="Book Antiqua" w:hAnsi="Book Antiqua"/>
                  <w:color w:val="auto"/>
                  <w:sz w:val="24"/>
                  <w:szCs w:val="24"/>
                </w:rPr>
                <w:instrText xml:space="preserve"> ADDIN EN.CITE </w:instrText>
              </w:r>
              <w:r w:rsidR="00F420E4" w:rsidRPr="0083401C">
                <w:rPr>
                  <w:rFonts w:ascii="Book Antiqua" w:hAnsi="Book Antiqua"/>
                  <w:sz w:val="24"/>
                  <w:szCs w:val="24"/>
                </w:rPr>
                <w:fldChar w:fldCharType="begin">
                  <w:fldData xml:space="preserve">PEVuZE5vdGU+PENpdGU+PEF1dGhvcj5CaG9sYTwvQXV0aG9yPjxZZWFyPjIwMTM8L1llYXI+PFJl
Y051bT43OTQ1PC9SZWNOdW0+PERpc3BsYXlUZXh0PjxzdHlsZSBmYWNlPSJzdXBlcnNjcmlwdCI+
WzE1N108L3N0eWxlPjwvRGlzcGxheVRleHQ+PHJlY29yZD48cmVjLW51bWJlcj43OTQ1PC9yZWMt
bnVtYmVyPjxmb3JlaWduLWtleXM+PGtleSBhcHA9IkVOIiBkYi1pZD0iOXM5enRmOXhoeHYwYTNl
d3JkcjUwcGZmZnd0MHpzenBmMjU5Ij43OTQ1PC9rZXk+PC9mb3JlaWduLWtleXM+PHJlZi10eXBl
IG5hbWU9IkpvdXJuYWwgQXJ0aWNsZSI+MTc8L3JlZi10eXBlPjxjb250cmlidXRvcnM+PGF1dGhv
cnM+PGF1dGhvcj5CaG9sYSwgTi4gRS48L2F1dGhvcj48YXV0aG9yPkJhbGtvLCBKLiBNLjwvYXV0
aG9yPjxhdXRob3I+RHVnZ2VyLCBULiBDLjwvYXV0aG9yPjxhdXRob3I+S3ViYSwgTS4gRy48L2F1
dGhvcj48YXV0aG9yPlNhbmNoZXosIFYuPC9hdXRob3I+PGF1dGhvcj5TYW5kZXJzLCBNLjwvYXV0
aG9yPjxhdXRob3I+U3RhbmZvcmQsIEouPC9hdXRob3I+PGF1dGhvcj5Db29rLCBSLiBTLjwvYXV0
aG9yPjxhdXRob3I+QXJ0ZWFnYSwgQy4gTC48L2F1dGhvcj48L2F1dGhvcnM+PC9jb250cmlidXRv
cnM+PGF1dGgtYWRkcmVzcz5EZXBhcnRtZW50IG9mIE1lZGljaW5lLCBWYW5kZXJiaWx0LUluZ3Jh
bSBDYW5jZXIgQ2VudGVyLCBWYW5kZXJiaWx0IFVuaXZlcnNpdHksIE5hc2h2aWxsZSwgVGVubmVz
c2VlLCBVU0EuPC9hdXRoLWFkZHJlc3M+PHRpdGxlcz48dGl0bGU+VEdGLWJldGEgaW5oaWJpdGlv
biBlbmhhbmNlcyBjaGVtb3RoZXJhcHkgYWN0aW9uIGFnYWluc3QgdHJpcGxlLW5lZ2F0aXZlIGJy
ZWFzdCBjYW5jZXI8L3RpdGxlPjxzZWNvbmRhcnktdGl0bGU+SiBDbGluIEludmVzdDwvc2Vjb25k
YXJ5LXRpdGxlPjwvdGl0bGVzPjxwZXJpb2RpY2FsPjxmdWxsLXRpdGxlPkogQ2xpbiBJbnZlc3Q8
L2Z1bGwtdGl0bGU+PC9wZXJpb2RpY2FsPjxwYWdlcz4xMzQ4LTU4PC9wYWdlcz48dm9sdW1lPjEy
Mzwvdm9sdW1lPjxudW1iZXI+MzwvbnVtYmVyPjxlZGl0aW9uPjIwMTMvMDIvMDk8L2VkaXRpb24+
PGtleXdvcmRzPjxrZXl3b3JkPkFuaW1hbHM8L2tleXdvcmQ+PGtleXdvcmQ+QW50aW5lb3BsYXN0
aWMgQWdlbnRzLCBQaHl0b2dlbmljL3BoYXJtYWNvbG9neTwva2V5d29yZD48a2V5d29yZD5CcmVh
c3QgTmVvcGxhc21zLypkcnVnIHRoZXJhcHkvbWV0YWJvbGlzbS9wYXRob2xvZ3k8L2tleXdvcmQ+
PGtleXdvcmQ+Q2VsbCBMaW5lLCBUdW1vcjwva2V5d29yZD48a2V5d29yZD5EcnVnIFJlc2lzdGFu
Y2UsIE5lb3BsYXNtPC9rZXl3b3JkPjxrZXl3b3JkPkZlbWFsZTwva2V5d29yZD48a2V5d29yZD5H
ZW5lIEV4cHJlc3Npb24vZHJ1ZyBlZmZlY3RzPC9rZXl3b3JkPjxrZXl3b3JkPkdlbmUgS25vY2tk
b3duIFRlY2huaXF1ZXM8L2tleXdvcmQ+PGtleXdvcmQ+SHVtYW5zPC9rZXl3b3JkPjxrZXl3b3Jk
PkludGVybGV1a2luLTgvZ2VuZXRpY3MvbWV0YWJvbGlzbTwva2V5d29yZD48a2V5d29yZD5NaWNl
PC9rZXl3b3JkPjxrZXl3b3JkPk1pY2UsIE51ZGU8L2tleXdvcmQ+PGtleXdvcmQ+TmVvcGxhc3Rp
YyBTdGVtIENlbGxzL2RydWcgZWZmZWN0cy9tZXRhYm9saXNtPC9rZXl3b3JkPjxrZXl3b3JkPlBh
Y2xpdGF4ZWwvcGhhcm1hY29sb2d5PC9rZXl3b3JkPjxrZXl3b3JkPlByb3RlaW4tU2VyaW5lLVRo
cmVvbmluZSBLaW5hc2VzLyphbnRhZ29uaXN0cyAmYW1wOyBpbmhpYml0b3JzPC9rZXl3b3JkPjxr
ZXl3b3JkPlB5cmF6b2xlcy8qcGhhcm1hY29sb2d5PC9rZXl3b3JkPjxrZXl3b3JkPlF1aW5vbGlu
ZXMvKnBoYXJtYWNvbG9neTwva2V5d29yZD48a2V5d29yZD5STkEsIFNtYWxsIEludGVyZmVyaW5n
L2dlbmV0aWNzPC9rZXl3b3JkPjxrZXl3b3JkPlJlY2VwdG9yLCBFcmJCLTIvbWV0YWJvbGlzbTwv
a2V5d29yZD48a2V5d29yZD5SZWNlcHRvcnMsIEVzdHJvZ2VuL21ldGFib2xpc208L2tleXdvcmQ+
PGtleXdvcmQ+UmVjZXB0b3JzLCBQcm9nZXN0ZXJvbmUvbWV0YWJvbGlzbTwva2V5d29yZD48a2V5
d29yZD5SZWNlcHRvcnMsIFRyYW5zZm9ybWluZyBHcm93dGggRmFjdG9yIGJldGEvKmFudGFnb25p
c3RzICZhbXA7IGluaGliaXRvcnM8L2tleXdvcmQ+PGtleXdvcmQ+U2lnbmFsIFRyYW5zZHVjdGlv
bjwva2V5d29yZD48a2V5d29yZD5TbWFkNCBQcm90ZWluL2dlbmV0aWNzL21ldGFib2xpc208L2tl
eXdvcmQ+PGtleXdvcmQ+U3BoZXJvaWRzLCBDZWxsdWxhci9tZXRhYm9saXNtPC9rZXl3b3JkPjxr
ZXl3b3JkPlRyYW5zZm9ybWluZyBHcm93dGggRmFjdG9yIGJldGEvcGhhcm1hY29sb2d5L3BoeXNp
b2xvZ3k8L2tleXdvcmQ+PGtleXdvcmQ+WGVub2dyYWZ0IE1vZGVsIEFudGl0dW1vciBBc3NheXM8
L2tleXdvcmQ+PC9rZXl3b3Jkcz48ZGF0ZXM+PHllYXI+MjAxMzwveWVhcj48cHViLWRhdGVzPjxk
YXRlPk1hciAxPC9kYXRlPjwvcHViLWRhdGVzPjwvZGF0ZXM+PGlzYm4+MTU1OC04MjM4IChFbGVj
dHJvbmljKSYjeEQ7MDAyMS05NzM4IChMaW5raW5nKTwvaXNibj48YWNjZXNzaW9uLW51bT4yMzM5
MTcyMzwvYWNjZXNzaW9uLW51bT48dXJscz48cmVsYXRlZC11cmxzPjx1cmw+aHR0cDovL3d3dy5u
Y2JpLm5sbS5uaWguZ292L3B1Ym1lZC8yMzM5MTcyMzwvdXJsPjwvcmVsYXRlZC11cmxzPjwvdXJs
cz48Y3VzdG9tMj4zNTgyMTM1PC9jdXN0b20yPjxlbGVjdHJvbmljLXJlc291cmNlLW51bT4xMC4x
MTcyL0pDSTY1NDE2JiN4RDs2NTQxNiBbcGlpXTwvZWxlY3Ryb25pYy1yZXNvdXJjZS1udW0+PGxh
bmd1YWdlPmVuZzwvbGFuZ3VhZ2U+PC9yZWNvcmQ+PC9DaXRlPjwvRW5kTm90ZT5=
</w:fldData>
                </w:fldChar>
              </w:r>
              <w:r w:rsidRPr="0083401C">
                <w:rPr>
                  <w:rFonts w:ascii="Book Antiqua" w:hAnsi="Book Antiqua"/>
                  <w:color w:val="auto"/>
                  <w:sz w:val="24"/>
                  <w:szCs w:val="24"/>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rPr>
                <w:t>[157]</w:t>
              </w:r>
              <w:r w:rsidR="00F420E4" w:rsidRPr="0083401C">
                <w:rPr>
                  <w:rFonts w:ascii="Book Antiqua" w:hAnsi="Book Antiqua"/>
                  <w:sz w:val="24"/>
                  <w:szCs w:val="24"/>
                </w:rPr>
                <w:fldChar w:fldCharType="end"/>
              </w:r>
            </w:hyperlink>
          </w:p>
          <w:p w14:paraId="152943E8" w14:textId="77777777" w:rsidR="00F12A5E" w:rsidRPr="0083401C" w:rsidRDefault="00F12A5E" w:rsidP="00406DF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Skin</w:t>
            </w:r>
            <w:hyperlink w:anchor="_ENREF_133" w:tooltip="Oshimori, 2012 #7876" w:history="1">
              <w:r w:rsidR="00F420E4" w:rsidRPr="0083401C">
                <w:rPr>
                  <w:rFonts w:ascii="Book Antiqua" w:hAnsi="Book Antiqua"/>
                  <w:sz w:val="24"/>
                  <w:szCs w:val="24"/>
                </w:rPr>
                <w:fldChar w:fldCharType="begin"/>
              </w:r>
              <w:r w:rsidRPr="0083401C">
                <w:rPr>
                  <w:rFonts w:ascii="Book Antiqua" w:hAnsi="Book Antiqua"/>
                  <w:color w:val="auto"/>
                  <w:sz w:val="24"/>
                  <w:szCs w:val="24"/>
                </w:rPr>
                <w:instrText xml:space="preserve"> ADDIN EN.CITE &lt;EndNote&gt;&lt;Cite&gt;&lt;Author&gt;Oshimori&lt;/Author&gt;&lt;Year&gt;2012&lt;/Year&gt;&lt;RecNum&gt;7876&lt;/RecNum&gt;&lt;DisplayText&gt;&lt;style face="superscript"&gt;[133]&lt;/style&gt;&lt;/DisplayText&gt;&lt;record&gt;&lt;rec-number&gt;7876&lt;/rec-number&gt;&lt;foreign-keys&gt;&lt;key app="EN" db-id="9s9ztf9xhxv0a3ewrdr50pfffwt0zszpf259"&gt;7876&lt;/key&gt;&lt;/foreign-keys&gt;&lt;ref-type name="Journal Article"&gt;17&lt;/ref-type&gt;&lt;contributors&gt;&lt;authors&gt;&lt;author&gt;Oshimori, N.&lt;/author&gt;&lt;author&gt;Fuchs, E.&lt;/author&gt;&lt;/authors&gt;&lt;/contributors&gt;&lt;auth-address&gt;Howard Hughes Medical Institute, Laboratory of Mammalian Cell Biology and Development, The Rockefeller University, New York, NY 10065, USA.&lt;/auth-address&gt;&lt;titles&gt;&lt;title&gt;The harmonies played by TGF-beta in stem cell biology&lt;/title&gt;&lt;secondary-title&gt;Cell Stem Cell&lt;/secondary-title&gt;&lt;/titles&gt;&lt;periodical&gt;&lt;full-title&gt;Cell Stem Cell&lt;/full-title&gt;&lt;/periodical&gt;&lt;pages&gt;751-64&lt;/pages&gt;&lt;volume&gt;11&lt;/volume&gt;&lt;number&gt;6&lt;/number&gt;&lt;edition&gt;2012/12/12&lt;/edition&gt;&lt;keywords&gt;&lt;keyword&gt;Adult Stem Cells/cytology/metabolism&lt;/keyword&gt;&lt;keyword&gt;Animals&lt;/keyword&gt;&lt;keyword&gt;Gene Regulatory Networks/genetics&lt;/keyword&gt;&lt;keyword&gt;Humans&lt;/keyword&gt;&lt;keyword&gt;Organ Specificity&lt;/keyword&gt;&lt;keyword&gt;Signal Transduction/genetics&lt;/keyword&gt;&lt;keyword&gt;Stem Cells/*metabolism&lt;/keyword&gt;&lt;keyword&gt;Transforming Growth Factor beta/*metabolism&lt;/keyword&gt;&lt;/keywords&gt;&lt;dates&gt;&lt;year&gt;2012&lt;/year&gt;&lt;pub-dates&gt;&lt;date&gt;Dec 7&lt;/date&gt;&lt;/pub-dates&gt;&lt;/dates&gt;&lt;isbn&gt;1875-9777 (Electronic)&lt;/isbn&gt;&lt;accession-num&gt;23217421&lt;/accession-num&gt;&lt;urls&gt;&lt;related-urls&gt;&lt;url&gt;http://www.ncbi.nlm.nih.gov/pubmed/23217421&lt;/url&gt;&lt;/related-urls&gt;&lt;/urls&gt;&lt;custom2&gt;3612991&lt;/custom2&gt;&lt;electronic-resource-num&gt;10.1016/j.stem.2012.11.001&amp;#xD;S1934-5909(12)00634-0 [pii]&lt;/electronic-resource-num&gt;&lt;language&gt;eng&lt;/language&gt;&lt;/record&gt;&lt;/Cite&gt;&lt;/EndNote&gt;</w:instrText>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rPr>
                <w:t>[133]</w:t>
              </w:r>
              <w:r w:rsidR="00F420E4" w:rsidRPr="0083401C">
                <w:rPr>
                  <w:rFonts w:ascii="Book Antiqua" w:hAnsi="Book Antiqua"/>
                  <w:sz w:val="24"/>
                  <w:szCs w:val="24"/>
                </w:rPr>
                <w:fldChar w:fldCharType="end"/>
              </w:r>
            </w:hyperlink>
          </w:p>
          <w:p w14:paraId="6B1EC96F" w14:textId="77777777" w:rsidR="00F12A5E" w:rsidRPr="0083401C" w:rsidRDefault="00F12A5E" w:rsidP="00406DF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p>
        </w:tc>
      </w:tr>
      <w:tr w:rsidR="0083401C" w:rsidRPr="0083401C" w14:paraId="63A180F0" w14:textId="77777777" w:rsidTr="00406DFF">
        <w:trPr>
          <w:trHeight w:val="822"/>
        </w:trPr>
        <w:tc>
          <w:tcPr>
            <w:cnfStyle w:val="001000000000" w:firstRow="0" w:lastRow="0" w:firstColumn="1" w:lastColumn="0" w:oddVBand="0" w:evenVBand="0" w:oddHBand="0" w:evenHBand="0" w:firstRowFirstColumn="0" w:firstRowLastColumn="0" w:lastRowFirstColumn="0" w:lastRowLastColumn="0"/>
            <w:tcW w:w="3110" w:type="dxa"/>
            <w:shd w:val="clear" w:color="auto" w:fill="auto"/>
          </w:tcPr>
          <w:p w14:paraId="26E0BF09" w14:textId="77777777" w:rsidR="00F12A5E" w:rsidRPr="0083401C" w:rsidRDefault="00F12A5E" w:rsidP="00406DFF">
            <w:pPr>
              <w:spacing w:line="360" w:lineRule="auto"/>
              <w:jc w:val="both"/>
              <w:rPr>
                <w:rFonts w:ascii="Book Antiqua" w:hAnsi="Book Antiqua"/>
                <w:color w:val="auto"/>
                <w:sz w:val="24"/>
                <w:szCs w:val="24"/>
                <w:lang w:val="en-US"/>
              </w:rPr>
            </w:pPr>
            <w:r w:rsidRPr="0083401C">
              <w:rPr>
                <w:rFonts w:ascii="Book Antiqua" w:hAnsi="Book Antiqua"/>
                <w:color w:val="auto"/>
                <w:sz w:val="24"/>
                <w:szCs w:val="24"/>
                <w:lang w:val="en-US"/>
              </w:rPr>
              <w:t>FGF</w:t>
            </w:r>
          </w:p>
        </w:tc>
        <w:tc>
          <w:tcPr>
            <w:tcW w:w="3094" w:type="dxa"/>
            <w:shd w:val="clear" w:color="auto" w:fill="auto"/>
          </w:tcPr>
          <w:p w14:paraId="170D76DE" w14:textId="77777777" w:rsidR="00F12A5E" w:rsidRPr="0083401C" w:rsidRDefault="00F12A5E" w:rsidP="00406D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Differentiation in mESCs</w:t>
            </w:r>
            <w:hyperlink w:anchor="_ENREF_164" w:tooltip="Kunath, 2007 #7954" w:history="1">
              <w:r w:rsidR="00F420E4" w:rsidRPr="0083401C">
                <w:rPr>
                  <w:rFonts w:ascii="Book Antiqua" w:hAnsi="Book Antiqua"/>
                  <w:sz w:val="24"/>
                  <w:szCs w:val="24"/>
                </w:rPr>
                <w:fldChar w:fldCharType="begin">
                  <w:fldData xml:space="preserve">PEVuZE5vdGU+PENpdGU+PEF1dGhvcj5LdW5hdGg8L0F1dGhvcj48WWVhcj4yMDA3PC9ZZWFyPjxS
ZWNOdW0+Nzk1NDwvUmVjTnVtPjxEaXNwbGF5VGV4dD48c3R5bGUgZmFjZT0ic3VwZXJzY3JpcHQi
PlsxNjRdPC9zdHlsZT48L0Rpc3BsYXlUZXh0PjxyZWNvcmQ+PHJlYy1udW1iZXI+Nzk1NDwvcmVj
LW51bWJlcj48Zm9yZWlnbi1rZXlzPjxrZXkgYXBwPSJFTiIgZGItaWQ9IjlzOXp0Zjl4aHh2MGEz
ZXdyZHI1MHBmZmZ3dDB6c3pwZjI1OSI+Nzk1NDwva2V5PjwvZm9yZWlnbi1rZXlzPjxyZWYtdHlw
ZSBuYW1lPSJKb3VybmFsIEFydGljbGUiPjE3PC9yZWYtdHlwZT48Y29udHJpYnV0b3JzPjxhdXRo
b3JzPjxhdXRob3I+S3VuYXRoLCBULjwvYXV0aG9yPjxhdXRob3I+U2FiYS1FbC1MZWlsLCBNLiBL
LjwvYXV0aG9yPjxhdXRob3I+QWxtb3VzYWlsbGVha2gsIE0uPC9hdXRob3I+PGF1dGhvcj5XcmF5
LCBKLjwvYXV0aG9yPjxhdXRob3I+TWVsb2NoZSwgUy48L2F1dGhvcj48YXV0aG9yPlNtaXRoLCBB
LjwvYXV0aG9yPjwvYXV0aG9ycz48L2NvbnRyaWJ1dG9ycz48YXV0aC1hZGRyZXNzPkNlbnRyZSBE
ZXZlbG9wbWVudCBpbiBTdGVtIENlbGwgQmlvbG9neSwgSW5zdGl0dXRlIGZvciBTdGVtIENlbGwg
UmVzZWFyY2gsIFNjaG9vbCBvZiBCaW9sb2dpY2FsIFNjaWVuY2VzLCBVbml2ZXJzaXR5IG9mIEVk
aW5idXJnaCwgRWRpbmJ1cmdoLCBVSy4gdGlsby5rdW5hdGhAZWQuYWMudWs8L2F1dGgtYWRkcmVz
cz48dGl0bGVzPjx0aXRsZT5GR0Ygc3RpbXVsYXRpb24gb2YgdGhlIEVyazEvMiBzaWduYWxsaW5n
IGNhc2NhZGUgdHJpZ2dlcnMgdHJhbnNpdGlvbiBvZiBwbHVyaXBvdGVudCBlbWJyeW9uaWMgc3Rl
bSBjZWxscyBmcm9tIHNlbGYtcmVuZXdhbCB0byBsaW5lYWdlIGNvbW1pdG1lbnQ8L3RpdGxlPjxz
ZWNvbmRhcnktdGl0bGU+RGV2ZWxvcG1lbnQ8L3NlY29uZGFyeS10aXRsZT48L3RpdGxlcz48cGVy
aW9kaWNhbD48ZnVsbC10aXRsZT5EZXZlbG9wbWVudDwvZnVsbC10aXRsZT48L3BlcmlvZGljYWw+
PHBhZ2VzPjI4OTUtOTAyPC9wYWdlcz48dm9sdW1lPjEzNDwvdm9sdW1lPjxudW1iZXI+MTY8L251
bWJlcj48ZWRpdGlvbj4yMDA3LzA3LzMxPC9lZGl0aW9uPjxrZXl3b3Jkcz48a2V5d29yZD5Bbmlt
YWxzPC9rZXl3b3JkPjxrZXl3b3JkPkJvbmUgTW9ycGhvZ2VuZXRpYyBQcm90ZWlucy9waGFybWFj
b2xvZ3k8L2tleXdvcmQ+PGtleXdvcmQ+Q2VsbCBEaWZmZXJlbnRpYXRpb24vKmRydWcgZWZmZWN0
cy9nZW5ldGljczwva2V5d29yZD48a2V5d29yZD5DZWxsIExpbmVhZ2UvZHJ1ZyBlZmZlY3RzPC9r
ZXl3b3JkPjxrZXl3b3JkPkNlbGwgUHJvbGlmZXJhdGlvbi8qZHJ1ZyBlZmZlY3RzPC9rZXl3b3Jk
PjxrZXl3b3JkPkVtYnJ5b25pYyBTdGVtIENlbGxzL2N5dG9sb2d5L2RydWcgZWZmZWN0czwva2V5
d29yZD48a2V5d29yZD5GaWJyb2JsYXN0IEdyb3d0aCBGYWN0b3IgNC9nZW5ldGljczwva2V5d29y
ZD48a2V5d29yZD5GaWJyb2JsYXN0IEdyb3d0aCBGYWN0b3JzLypwaGFybWFjb2xvZ3k8L2tleXdv
cmQ+PGtleXdvcmQ+SHVtYW5zPC9rZXl3b3JkPjxrZXl3b3JkPk1BUCBLaW5hc2UgU2lnbmFsaW5n
IFN5c3RlbS9kcnVnIGVmZmVjdHM8L2tleXdvcmQ+PGtleXdvcmQ+TWljZTwva2V5d29yZD48a2V5
d29yZD5NaXRvZ2VuLUFjdGl2YXRlZCBQcm90ZWluIEtpbmFzZSAxLyptZXRhYm9saXNtPC9rZXl3
b3JkPjxrZXl3b3JkPk1pdG9nZW4tQWN0aXZhdGVkIFByb3RlaW4gS2luYXNlIDMvKm1ldGFib2xp
c208L2tleXdvcmQ+PGtleXdvcmQ+TmV1cm9ucy9jeXRvbG9neS9kcnVnIGVmZmVjdHM8L2tleXdv
cmQ+PGtleXdvcmQ+T3JnYW5pc21zLCBHZW5ldGljYWxseSBNb2RpZmllZDwva2V5d29yZD48a2V5
d29yZD5QbHVyaXBvdGVudCBTdGVtIENlbGxzL2N5dG9sb2d5LypkcnVnIGVmZmVjdHM8L2tleXdv
cmQ+PC9rZXl3b3Jkcz48ZGF0ZXM+PHllYXI+MjAwNzwveWVhcj48cHViLWRhdGVzPjxkYXRlPkF1
ZzwvZGF0ZT48L3B1Yi1kYXRlcz48L2RhdGVzPjxpc2JuPjA5NTAtMTk5MSAoUHJpbnQpJiN4RDsw
OTUwLTE5OTEgKExpbmtpbmcpPC9pc2JuPjxhY2Nlc3Npb24tbnVtPjE3NjYwMTk4PC9hY2Nlc3Np
b24tbnVtPjx1cmxzPjxyZWxhdGVkLXVybHM+PHVybD5odHRwOi8vd3d3Lm5jYmkubmxtLm5paC5n
b3YvcHVibWVkLzE3NjYwMTk4PC91cmw+PC9yZWxhdGVkLXVybHM+PC91cmxzPjxlbGVjdHJvbmlj
LXJlc291cmNlLW51bT4xMzQvMTYvMjg5NSBbcGlpXSYjeEQ7MTAuMTI0Mi9kZXYuMDI4ODA8L2Vs
ZWN0cm9uaWMtcmVzb3VyY2UtbnVtPjxsYW5ndWFnZT5lbmc8L2xhbmd1YWdlPjwvcmVjb3JkPjwv
Q2l0ZT48L0VuZE5vdGU+
</w:fldData>
                </w:fldChar>
              </w:r>
              <w:r w:rsidRPr="0083401C">
                <w:rPr>
                  <w:rFonts w:ascii="Book Antiqua" w:hAnsi="Book Antiqua"/>
                  <w:color w:val="auto"/>
                  <w:sz w:val="24"/>
                  <w:szCs w:val="24"/>
                  <w:lang w:val="en-US"/>
                </w:rPr>
                <w:instrText xml:space="preserve"> ADDIN EN.CITE </w:instrText>
              </w:r>
              <w:r w:rsidR="00F420E4" w:rsidRPr="0083401C">
                <w:rPr>
                  <w:rFonts w:ascii="Book Antiqua" w:hAnsi="Book Antiqua"/>
                  <w:sz w:val="24"/>
                  <w:szCs w:val="24"/>
                </w:rPr>
                <w:fldChar w:fldCharType="begin">
                  <w:fldData xml:space="preserve">PEVuZE5vdGU+PENpdGU+PEF1dGhvcj5LdW5hdGg8L0F1dGhvcj48WWVhcj4yMDA3PC9ZZWFyPjxS
ZWNOdW0+Nzk1NDwvUmVjTnVtPjxEaXNwbGF5VGV4dD48c3R5bGUgZmFjZT0ic3VwZXJzY3JpcHQi
PlsxNjRdPC9zdHlsZT48L0Rpc3BsYXlUZXh0PjxyZWNvcmQ+PHJlYy1udW1iZXI+Nzk1NDwvcmVj
LW51bWJlcj48Zm9yZWlnbi1rZXlzPjxrZXkgYXBwPSJFTiIgZGItaWQ9IjlzOXp0Zjl4aHh2MGEz
ZXdyZHI1MHBmZmZ3dDB6c3pwZjI1OSI+Nzk1NDwva2V5PjwvZm9yZWlnbi1rZXlzPjxyZWYtdHlw
ZSBuYW1lPSJKb3VybmFsIEFydGljbGUiPjE3PC9yZWYtdHlwZT48Y29udHJpYnV0b3JzPjxhdXRo
b3JzPjxhdXRob3I+S3VuYXRoLCBULjwvYXV0aG9yPjxhdXRob3I+U2FiYS1FbC1MZWlsLCBNLiBL
LjwvYXV0aG9yPjxhdXRob3I+QWxtb3VzYWlsbGVha2gsIE0uPC9hdXRob3I+PGF1dGhvcj5XcmF5
LCBKLjwvYXV0aG9yPjxhdXRob3I+TWVsb2NoZSwgUy48L2F1dGhvcj48YXV0aG9yPlNtaXRoLCBB
LjwvYXV0aG9yPjwvYXV0aG9ycz48L2NvbnRyaWJ1dG9ycz48YXV0aC1hZGRyZXNzPkNlbnRyZSBE
ZXZlbG9wbWVudCBpbiBTdGVtIENlbGwgQmlvbG9neSwgSW5zdGl0dXRlIGZvciBTdGVtIENlbGwg
UmVzZWFyY2gsIFNjaG9vbCBvZiBCaW9sb2dpY2FsIFNjaWVuY2VzLCBVbml2ZXJzaXR5IG9mIEVk
aW5idXJnaCwgRWRpbmJ1cmdoLCBVSy4gdGlsby5rdW5hdGhAZWQuYWMudWs8L2F1dGgtYWRkcmVz
cz48dGl0bGVzPjx0aXRsZT5GR0Ygc3RpbXVsYXRpb24gb2YgdGhlIEVyazEvMiBzaWduYWxsaW5n
IGNhc2NhZGUgdHJpZ2dlcnMgdHJhbnNpdGlvbiBvZiBwbHVyaXBvdGVudCBlbWJyeW9uaWMgc3Rl
bSBjZWxscyBmcm9tIHNlbGYtcmVuZXdhbCB0byBsaW5lYWdlIGNvbW1pdG1lbnQ8L3RpdGxlPjxz
ZWNvbmRhcnktdGl0bGU+RGV2ZWxvcG1lbnQ8L3NlY29uZGFyeS10aXRsZT48L3RpdGxlcz48cGVy
aW9kaWNhbD48ZnVsbC10aXRsZT5EZXZlbG9wbWVudDwvZnVsbC10aXRsZT48L3BlcmlvZGljYWw+
PHBhZ2VzPjI4OTUtOTAyPC9wYWdlcz48dm9sdW1lPjEzNDwvdm9sdW1lPjxudW1iZXI+MTY8L251
bWJlcj48ZWRpdGlvbj4yMDA3LzA3LzMxPC9lZGl0aW9uPjxrZXl3b3Jkcz48a2V5d29yZD5Bbmlt
YWxzPC9rZXl3b3JkPjxrZXl3b3JkPkJvbmUgTW9ycGhvZ2VuZXRpYyBQcm90ZWlucy9waGFybWFj
b2xvZ3k8L2tleXdvcmQ+PGtleXdvcmQ+Q2VsbCBEaWZmZXJlbnRpYXRpb24vKmRydWcgZWZmZWN0
cy9nZW5ldGljczwva2V5d29yZD48a2V5d29yZD5DZWxsIExpbmVhZ2UvZHJ1ZyBlZmZlY3RzPC9r
ZXl3b3JkPjxrZXl3b3JkPkNlbGwgUHJvbGlmZXJhdGlvbi8qZHJ1ZyBlZmZlY3RzPC9rZXl3b3Jk
PjxrZXl3b3JkPkVtYnJ5b25pYyBTdGVtIENlbGxzL2N5dG9sb2d5L2RydWcgZWZmZWN0czwva2V5
d29yZD48a2V5d29yZD5GaWJyb2JsYXN0IEdyb3d0aCBGYWN0b3IgNC9nZW5ldGljczwva2V5d29y
ZD48a2V5d29yZD5GaWJyb2JsYXN0IEdyb3d0aCBGYWN0b3JzLypwaGFybWFjb2xvZ3k8L2tleXdv
cmQ+PGtleXdvcmQ+SHVtYW5zPC9rZXl3b3JkPjxrZXl3b3JkPk1BUCBLaW5hc2UgU2lnbmFsaW5n
IFN5c3RlbS9kcnVnIGVmZmVjdHM8L2tleXdvcmQ+PGtleXdvcmQ+TWljZTwva2V5d29yZD48a2V5
d29yZD5NaXRvZ2VuLUFjdGl2YXRlZCBQcm90ZWluIEtpbmFzZSAxLyptZXRhYm9saXNtPC9rZXl3
b3JkPjxrZXl3b3JkPk1pdG9nZW4tQWN0aXZhdGVkIFByb3RlaW4gS2luYXNlIDMvKm1ldGFib2xp
c208L2tleXdvcmQ+PGtleXdvcmQ+TmV1cm9ucy9jeXRvbG9neS9kcnVnIGVmZmVjdHM8L2tleXdv
cmQ+PGtleXdvcmQ+T3JnYW5pc21zLCBHZW5ldGljYWxseSBNb2RpZmllZDwva2V5d29yZD48a2V5
d29yZD5QbHVyaXBvdGVudCBTdGVtIENlbGxzL2N5dG9sb2d5LypkcnVnIGVmZmVjdHM8L2tleXdv
cmQ+PC9rZXl3b3Jkcz48ZGF0ZXM+PHllYXI+MjAwNzwveWVhcj48cHViLWRhdGVzPjxkYXRlPkF1
ZzwvZGF0ZT48L3B1Yi1kYXRlcz48L2RhdGVzPjxpc2JuPjA5NTAtMTk5MSAoUHJpbnQpJiN4RDsw
OTUwLTE5OTEgKExpbmtpbmcpPC9pc2JuPjxhY2Nlc3Npb24tbnVtPjE3NjYwMTk4PC9hY2Nlc3Np
b24tbnVtPjx1cmxzPjxyZWxhdGVkLXVybHM+PHVybD5odHRwOi8vd3d3Lm5jYmkubmxtLm5paC5n
b3YvcHVibWVkLzE3NjYwMTk4PC91cmw+PC9yZWxhdGVkLXVybHM+PC91cmxzPjxlbGVjdHJvbmlj
LXJlc291cmNlLW51bT4xMzQvMTYvMjg5NSBbcGlpXSYjeEQ7MTAuMTI0Mi9kZXYuMDI4ODA8L2Vs
ZWN0cm9uaWMtcmVzb3VyY2UtbnVtPjxsYW5ndWFnZT5lbmc8L2xhbmd1YWdlPjwvcmVjb3JkPjwv
Q2l0ZT48L0VuZE5vdGU+
</w:fldData>
                </w:fldChar>
              </w:r>
              <w:r w:rsidRPr="0083401C">
                <w:rPr>
                  <w:rFonts w:ascii="Book Antiqua" w:hAnsi="Book Antiqua"/>
                  <w:color w:val="auto"/>
                  <w:sz w:val="24"/>
                  <w:szCs w:val="24"/>
                  <w:lang w:val="en-US"/>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lang w:val="en-US"/>
                </w:rPr>
                <w:t>[164]</w:t>
              </w:r>
              <w:r w:rsidR="00F420E4" w:rsidRPr="0083401C">
                <w:rPr>
                  <w:rFonts w:ascii="Book Antiqua" w:hAnsi="Book Antiqua"/>
                  <w:sz w:val="24"/>
                  <w:szCs w:val="24"/>
                </w:rPr>
                <w:fldChar w:fldCharType="end"/>
              </w:r>
            </w:hyperlink>
          </w:p>
          <w:p w14:paraId="7A95D7C5" w14:textId="77777777" w:rsidR="00F12A5E" w:rsidRPr="0083401C" w:rsidRDefault="00F12A5E" w:rsidP="00406D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Self-renewal in hESCs</w:t>
            </w:r>
            <w:hyperlink w:anchor="_ENREF_169" w:tooltip="Xu, 2001 #7959" w:history="1">
              <w:r w:rsidR="00F420E4" w:rsidRPr="0083401C">
                <w:rPr>
                  <w:rFonts w:ascii="Book Antiqua" w:hAnsi="Book Antiqua"/>
                  <w:sz w:val="24"/>
                  <w:szCs w:val="24"/>
                </w:rPr>
                <w:fldChar w:fldCharType="begin">
                  <w:fldData xml:space="preserve">PEVuZE5vdGU+PENpdGU+PEF1dGhvcj5YdTwvQXV0aG9yPjxZZWFyPjIwMDE8L1llYXI+PFJlY051
bT43OTU5PC9SZWNOdW0+PERpc3BsYXlUZXh0PjxzdHlsZSBmYWNlPSJzdXBlcnNjcmlwdCI+WzE2
OV08L3N0eWxlPjwvRGlzcGxheVRleHQ+PHJlY29yZD48cmVjLW51bWJlcj43OTU5PC9yZWMtbnVt
YmVyPjxmb3JlaWduLWtleXM+PGtleSBhcHA9IkVOIiBkYi1pZD0iOXM5enRmOXhoeHYwYTNld3Jk
cjUwcGZmZnd0MHpzenBmMjU5Ij43OTU5PC9rZXk+PC9mb3JlaWduLWtleXM+PHJlZi10eXBlIG5h
bWU9IkpvdXJuYWwgQXJ0aWNsZSI+MTc8L3JlZi10eXBlPjxjb250cmlidXRvcnM+PGF1dGhvcnM+
PGF1dGhvcj5YdSwgQy48L2F1dGhvcj48YXV0aG9yPklub2t1bWEsIE0uIFMuPC9hdXRob3I+PGF1
dGhvcj5EZW5oYW0sIEouPC9hdXRob3I+PGF1dGhvcj5Hb2xkcywgSy48L2F1dGhvcj48YXV0aG9y
Pkt1bmR1LCBQLjwvYXV0aG9yPjxhdXRob3I+R29sZCwgSi4gRC48L2F1dGhvcj48YXV0aG9yPkNh
cnBlbnRlciwgTS4gSy48L2F1dGhvcj48L2F1dGhvcnM+PC9jb250cmlidXRvcnM+PGF1dGgtYWRk
cmVzcz5HZXJvbiBDb3Jwb3JhdGlvbiwgMjMwIENvbnN0aXR1dGlvbiBEcml2ZSwgTWVubG8gUGFy
aywgQ0EgOTQwMjUsIFVTQS48L2F1dGgtYWRkcmVzcz48dGl0bGVzPjx0aXRsZT5GZWVkZXItZnJl
ZSBncm93dGggb2YgdW5kaWZmZXJlbnRpYXRlZCBodW1hbiBlbWJyeW9uaWMgc3RlbSBjZWxsczwv
dGl0bGU+PHNlY29uZGFyeS10aXRsZT5OYXQgQmlvdGVjaG5vbDwvc2Vjb25kYXJ5LXRpdGxlPjwv
dGl0bGVzPjxwZXJpb2RpY2FsPjxmdWxsLXRpdGxlPk5hdCBCaW90ZWNobm9sPC9mdWxsLXRpdGxl
PjwvcGVyaW9kaWNhbD48cGFnZXM+OTcxLTQ8L3BhZ2VzPjx2b2x1bWU+MTk8L3ZvbHVtZT48bnVt
YmVyPjEwPC9udW1iZXI+PGVkaXRpb24+MjAwMS8xMC8wMzwvZWRpdGlvbj48a2V5d29yZHM+PGtl
eXdvcmQ+Q2VsbCBDdWx0dXJlIFRlY2huaXF1ZXMvKm1ldGhvZHM8L2tleXdvcmQ+PGtleXdvcmQ+
Q2VsbCBEaWZmZXJlbnRpYXRpb248L2tleXdvcmQ+PGtleXdvcmQ+Q2VsbCBEaXZpc2lvbjwva2V5
d29yZD48a2V5d29yZD5Db2N1bHR1cmUgVGVjaG5pcXVlczwva2V5d29yZD48a2V5d29yZD5Db2xs
YWdlbjwva2V5d29yZD48a2V5d29yZD5DdWx0dXJlIE1lZGlhPC9rZXl3b3JkPjxrZXl3b3JkPkN1
bHR1cmUgTWVkaWEsIENvbmRpdGlvbmVkPC9rZXl3b3JkPjxrZXl3b3JkPkRydWcgQ29tYmluYXRp
b25zPC9rZXl3b3JkPjxrZXl3b3JkPkVtYnJ5bywgTWFtbWFsaWFuLypjeXRvbG9neTwva2V5d29y
ZD48a2V5d29yZD4qRW1icnlvLCBOb25tYW1tYWxpYW48L2tleXdvcmQ+PGtleXdvcmQ+RmxvdyBD
eXRvbWV0cnk8L2tleXdvcmQ+PGtleXdvcmQ+R2x5Y29zcGhpbmdvbGlwaWRzL2Jpb3N5bnRoZXNp
czwva2V5d29yZD48a2V5d29yZD5MYW1pbmluPC9rZXl3b3JkPjxrZXl3b3JkPlByb3Rlb2dseWNh
bnM8L2tleXdvcmQ+PGtleXdvcmQ+UmV2ZXJzZSBUcmFuc2NyaXB0YXNlIFBvbHltZXJhc2UgQ2hh
aW4gUmVhY3Rpb248L2tleXdvcmQ+PGtleXdvcmQ+U3RhZ2UtU3BlY2lmaWMgRW1icnlvbmljIEFu
dGlnZW5zPC9rZXl3b3JkPjxrZXl3b3JkPlN0ZW0gQ2VsbHMvKmN5dG9sb2d5PC9rZXl3b3JkPjwv
a2V5d29yZHM+PGRhdGVzPjx5ZWFyPjIwMDE8L3llYXI+PHB1Yi1kYXRlcz48ZGF0ZT5PY3Q8L2Rh
dGU+PC9wdWItZGF0ZXM+PC9kYXRlcz48aXNibj4xMDg3LTAxNTYgKFByaW50KSYjeEQ7MTA4Ny0w
MTU2IChMaW5raW5nKTwvaXNibj48YWNjZXNzaW9uLW51bT4xMTU4MTY2NTwvYWNjZXNzaW9uLW51
bT48dXJscz48cmVsYXRlZC11cmxzPjx1cmw+aHR0cDovL3d3dy5uY2JpLm5sbS5uaWguZ292L3B1
Ym1lZC8xMTU4MTY2NTwvdXJsPjwvcmVsYXRlZC11cmxzPjwvdXJscz48ZWxlY3Ryb25pYy1yZXNv
dXJjZS1udW0+MTAuMTAzOC9uYnQxMDAxLTk3MSYjeEQ7bmJ0MTAwMS05NzEgW3BpaV08L2VsZWN0
cm9uaWMtcmVzb3VyY2UtbnVtPjxsYW5ndWFnZT5lbmc8L2xhbmd1YWdlPjwvcmVjb3JkPjwvQ2l0
ZT48L0VuZE5vdGU+
</w:fldData>
                </w:fldChar>
              </w:r>
              <w:r w:rsidRPr="0083401C">
                <w:rPr>
                  <w:rFonts w:ascii="Book Antiqua" w:hAnsi="Book Antiqua"/>
                  <w:color w:val="auto"/>
                  <w:sz w:val="24"/>
                  <w:szCs w:val="24"/>
                  <w:lang w:val="en-US"/>
                </w:rPr>
                <w:instrText xml:space="preserve"> ADDIN EN.CITE </w:instrText>
              </w:r>
              <w:r w:rsidR="00F420E4" w:rsidRPr="0083401C">
                <w:rPr>
                  <w:rFonts w:ascii="Book Antiqua" w:hAnsi="Book Antiqua"/>
                  <w:sz w:val="24"/>
                  <w:szCs w:val="24"/>
                </w:rPr>
                <w:fldChar w:fldCharType="begin">
                  <w:fldData xml:space="preserve">PEVuZE5vdGU+PENpdGU+PEF1dGhvcj5YdTwvQXV0aG9yPjxZZWFyPjIwMDE8L1llYXI+PFJlY051
bT43OTU5PC9SZWNOdW0+PERpc3BsYXlUZXh0PjxzdHlsZSBmYWNlPSJzdXBlcnNjcmlwdCI+WzE2
OV08L3N0eWxlPjwvRGlzcGxheVRleHQ+PHJlY29yZD48cmVjLW51bWJlcj43OTU5PC9yZWMtbnVt
YmVyPjxmb3JlaWduLWtleXM+PGtleSBhcHA9IkVOIiBkYi1pZD0iOXM5enRmOXhoeHYwYTNld3Jk
cjUwcGZmZnd0MHpzenBmMjU5Ij43OTU5PC9rZXk+PC9mb3JlaWduLWtleXM+PHJlZi10eXBlIG5h
bWU9IkpvdXJuYWwgQXJ0aWNsZSI+MTc8L3JlZi10eXBlPjxjb250cmlidXRvcnM+PGF1dGhvcnM+
PGF1dGhvcj5YdSwgQy48L2F1dGhvcj48YXV0aG9yPklub2t1bWEsIE0uIFMuPC9hdXRob3I+PGF1
dGhvcj5EZW5oYW0sIEouPC9hdXRob3I+PGF1dGhvcj5Hb2xkcywgSy48L2F1dGhvcj48YXV0aG9y
Pkt1bmR1LCBQLjwvYXV0aG9yPjxhdXRob3I+R29sZCwgSi4gRC48L2F1dGhvcj48YXV0aG9yPkNh
cnBlbnRlciwgTS4gSy48L2F1dGhvcj48L2F1dGhvcnM+PC9jb250cmlidXRvcnM+PGF1dGgtYWRk
cmVzcz5HZXJvbiBDb3Jwb3JhdGlvbiwgMjMwIENvbnN0aXR1dGlvbiBEcml2ZSwgTWVubG8gUGFy
aywgQ0EgOTQwMjUsIFVTQS48L2F1dGgtYWRkcmVzcz48dGl0bGVzPjx0aXRsZT5GZWVkZXItZnJl
ZSBncm93dGggb2YgdW5kaWZmZXJlbnRpYXRlZCBodW1hbiBlbWJyeW9uaWMgc3RlbSBjZWxsczwv
dGl0bGU+PHNlY29uZGFyeS10aXRsZT5OYXQgQmlvdGVjaG5vbDwvc2Vjb25kYXJ5LXRpdGxlPjwv
dGl0bGVzPjxwZXJpb2RpY2FsPjxmdWxsLXRpdGxlPk5hdCBCaW90ZWNobm9sPC9mdWxsLXRpdGxl
PjwvcGVyaW9kaWNhbD48cGFnZXM+OTcxLTQ8L3BhZ2VzPjx2b2x1bWU+MTk8L3ZvbHVtZT48bnVt
YmVyPjEwPC9udW1iZXI+PGVkaXRpb24+MjAwMS8xMC8wMzwvZWRpdGlvbj48a2V5d29yZHM+PGtl
eXdvcmQ+Q2VsbCBDdWx0dXJlIFRlY2huaXF1ZXMvKm1ldGhvZHM8L2tleXdvcmQ+PGtleXdvcmQ+
Q2VsbCBEaWZmZXJlbnRpYXRpb248L2tleXdvcmQ+PGtleXdvcmQ+Q2VsbCBEaXZpc2lvbjwva2V5
d29yZD48a2V5d29yZD5Db2N1bHR1cmUgVGVjaG5pcXVlczwva2V5d29yZD48a2V5d29yZD5Db2xs
YWdlbjwva2V5d29yZD48a2V5d29yZD5DdWx0dXJlIE1lZGlhPC9rZXl3b3JkPjxrZXl3b3JkPkN1
bHR1cmUgTWVkaWEsIENvbmRpdGlvbmVkPC9rZXl3b3JkPjxrZXl3b3JkPkRydWcgQ29tYmluYXRp
b25zPC9rZXl3b3JkPjxrZXl3b3JkPkVtYnJ5bywgTWFtbWFsaWFuLypjeXRvbG9neTwva2V5d29y
ZD48a2V5d29yZD4qRW1icnlvLCBOb25tYW1tYWxpYW48L2tleXdvcmQ+PGtleXdvcmQ+RmxvdyBD
eXRvbWV0cnk8L2tleXdvcmQ+PGtleXdvcmQ+R2x5Y29zcGhpbmdvbGlwaWRzL2Jpb3N5bnRoZXNp
czwva2V5d29yZD48a2V5d29yZD5MYW1pbmluPC9rZXl3b3JkPjxrZXl3b3JkPlByb3Rlb2dseWNh
bnM8L2tleXdvcmQ+PGtleXdvcmQ+UmV2ZXJzZSBUcmFuc2NyaXB0YXNlIFBvbHltZXJhc2UgQ2hh
aW4gUmVhY3Rpb248L2tleXdvcmQ+PGtleXdvcmQ+U3RhZ2UtU3BlY2lmaWMgRW1icnlvbmljIEFu
dGlnZW5zPC9rZXl3b3JkPjxrZXl3b3JkPlN0ZW0gQ2VsbHMvKmN5dG9sb2d5PC9rZXl3b3JkPjwv
a2V5d29yZHM+PGRhdGVzPjx5ZWFyPjIwMDE8L3llYXI+PHB1Yi1kYXRlcz48ZGF0ZT5PY3Q8L2Rh
dGU+PC9wdWItZGF0ZXM+PC9kYXRlcz48aXNibj4xMDg3LTAxNTYgKFByaW50KSYjeEQ7MTA4Ny0w
MTU2IChMaW5raW5nKTwvaXNibj48YWNjZXNzaW9uLW51bT4xMTU4MTY2NTwvYWNjZXNzaW9uLW51
bT48dXJscz48cmVsYXRlZC11cmxzPjx1cmw+aHR0cDovL3d3dy5uY2JpLm5sbS5uaWguZ292L3B1
Ym1lZC8xMTU4MTY2NTwvdXJsPjwvcmVsYXRlZC11cmxzPjwvdXJscz48ZWxlY3Ryb25pYy1yZXNv
dXJjZS1udW0+MTAuMTAzOC9uYnQxMDAxLTk3MSYjeEQ7bmJ0MTAwMS05NzEgW3BpaV08L2VsZWN0
cm9uaWMtcmVzb3VyY2UtbnVtPjxsYW5ndWFnZT5lbmc8L2xhbmd1YWdlPjwvcmVjb3JkPjwvQ2l0
ZT48L0VuZE5vdGU+
</w:fldData>
                </w:fldChar>
              </w:r>
              <w:r w:rsidRPr="0083401C">
                <w:rPr>
                  <w:rFonts w:ascii="Book Antiqua" w:hAnsi="Book Antiqua"/>
                  <w:color w:val="auto"/>
                  <w:sz w:val="24"/>
                  <w:szCs w:val="24"/>
                  <w:lang w:val="en-US"/>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lang w:val="en-US"/>
                </w:rPr>
                <w:t>[169]</w:t>
              </w:r>
              <w:r w:rsidR="00F420E4" w:rsidRPr="0083401C">
                <w:rPr>
                  <w:rFonts w:ascii="Book Antiqua" w:hAnsi="Book Antiqua"/>
                  <w:sz w:val="24"/>
                  <w:szCs w:val="24"/>
                </w:rPr>
                <w:fldChar w:fldCharType="end"/>
              </w:r>
            </w:hyperlink>
          </w:p>
        </w:tc>
        <w:tc>
          <w:tcPr>
            <w:tcW w:w="2544" w:type="dxa"/>
            <w:shd w:val="clear" w:color="auto" w:fill="auto"/>
          </w:tcPr>
          <w:p w14:paraId="61839873" w14:textId="77777777" w:rsidR="00F12A5E" w:rsidRPr="0083401C" w:rsidRDefault="00F12A5E" w:rsidP="00406D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Bladder</w:t>
            </w:r>
            <w:hyperlink w:anchor="_ENREF_477" w:tooltip="di Martino, 2012 #9448" w:history="1">
              <w:r w:rsidR="00F420E4" w:rsidRPr="0083401C">
                <w:rPr>
                  <w:rFonts w:ascii="Book Antiqua" w:hAnsi="Book Antiqua"/>
                  <w:sz w:val="24"/>
                  <w:szCs w:val="24"/>
                </w:rPr>
                <w:fldChar w:fldCharType="begin"/>
              </w:r>
              <w:r w:rsidRPr="0083401C">
                <w:rPr>
                  <w:rFonts w:ascii="Book Antiqua" w:hAnsi="Book Antiqua"/>
                  <w:color w:val="auto"/>
                  <w:sz w:val="24"/>
                  <w:szCs w:val="24"/>
                </w:rPr>
                <w:instrText xml:space="preserve"> ADDIN EN.CITE &lt;EndNote&gt;&lt;Cite&gt;&lt;Author&gt;di Martino&lt;/Author&gt;&lt;Year&gt;2012&lt;/Year&gt;&lt;RecNum&gt;9448&lt;/RecNum&gt;&lt;DisplayText&gt;&lt;style face="superscript"&gt;[477]&lt;/style&gt;&lt;/DisplayText&gt;&lt;record&gt;&lt;rec-number&gt;9448&lt;/rec-number&gt;&lt;foreign-keys&gt;&lt;key app="EN" db-id="9s9ztf9xhxv0a3ewrdr50pfffwt0zszpf259"&gt;9448&lt;/key&gt;&lt;/foreign-keys&gt;&lt;ref-type name="Journal Article"&gt;17&lt;/ref-type&gt;&lt;contributors&gt;&lt;authors&gt;&lt;author&gt;di Martino, E.&lt;/author&gt;&lt;author&gt;Tomlinson, D. C.&lt;/author&gt;&lt;author&gt;Knowles, M. A.&lt;/author&gt;&lt;/authors&gt;&lt;/contributors&gt;&lt;auth-address&gt;Section of Experimental Oncology, Leeds Institute of Molecular Medicine, St James&amp;apos;s University Hospital, Leeds LS9 7TF, UK.&lt;/auth-address&gt;&lt;titles&gt;&lt;title&gt;A Decade of FGF Receptor Research in Bladder Cancer: Past, Present, and Future Challenges&lt;/title&gt;&lt;secondary-title&gt;Adv Urol&lt;/secondary-title&gt;&lt;/titles&gt;&lt;periodical&gt;&lt;full-title&gt;Adv Urol&lt;/full-title&gt;&lt;/periodical&gt;&lt;pages&gt;429213&lt;/pages&gt;&lt;volume&gt;2012&lt;/volume&gt;&lt;edition&gt;2012/08/18&lt;/edition&gt;&lt;dates&gt;&lt;year&gt;2012&lt;/year&gt;&lt;/dates&gt;&lt;isbn&gt;1687-6377 (Electronic)&amp;#xD;1687-6369 (Linking)&lt;/isbn&gt;&lt;accession-num&gt;22899908&lt;/accession-num&gt;&lt;urls&gt;&lt;related-urls&gt;&lt;url&gt;http://www.ncbi.nlm.nih.gov/pubmed/22899908&lt;/url&gt;&lt;/related-urls&gt;&lt;/urls&gt;&lt;custom2&gt;3415141&lt;/custom2&gt;&lt;electronic-resource-num&gt;10.1155/2012/429213&lt;/electronic-resource-num&gt;&lt;language&gt;eng&lt;/language&gt;&lt;/record&gt;&lt;/Cite&gt;&lt;/EndNote&gt;</w:instrText>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rPr>
                <w:t>[477]</w:t>
              </w:r>
              <w:r w:rsidR="00F420E4" w:rsidRPr="0083401C">
                <w:rPr>
                  <w:rFonts w:ascii="Book Antiqua" w:hAnsi="Book Antiqua"/>
                  <w:sz w:val="24"/>
                  <w:szCs w:val="24"/>
                </w:rPr>
                <w:fldChar w:fldCharType="end"/>
              </w:r>
            </w:hyperlink>
          </w:p>
          <w:p w14:paraId="107C6599" w14:textId="77777777" w:rsidR="00F12A5E" w:rsidRPr="0083401C" w:rsidRDefault="00F12A5E" w:rsidP="00406D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Brain</w:t>
            </w:r>
            <w:hyperlink w:anchor="_ENREF_177" w:tooltip="Dirks, 2008 #7997" w:history="1">
              <w:r w:rsidR="00F420E4" w:rsidRPr="0083401C">
                <w:rPr>
                  <w:rFonts w:ascii="Book Antiqua" w:hAnsi="Book Antiqua"/>
                  <w:sz w:val="24"/>
                  <w:szCs w:val="24"/>
                </w:rPr>
                <w:fldChar w:fldCharType="begin">
                  <w:fldData xml:space="preserve">PEVuZE5vdGU+PENpdGU+PEF1dGhvcj5EaXJrczwvQXV0aG9yPjxZZWFyPjIwMDg8L1llYXI+PFJl
Y051bT43OTk3PC9SZWNOdW0+PERpc3BsYXlUZXh0PjxzdHlsZSBmYWNlPSJzdXBlcnNjcmlwdCI+
WzE3N108L3N0eWxlPjwvRGlzcGxheVRleHQ+PHJlY29yZD48cmVjLW51bWJlcj43OTk3PC9yZWMt
bnVtYmVyPjxmb3JlaWduLWtleXM+PGtleSBhcHA9IkVOIiBkYi1pZD0iOXM5enRmOXhoeHYwYTNl
d3JkcjUwcGZmZnd0MHpzenBmMjU5Ij43OTk3PC9rZXk+PC9mb3JlaWduLWtleXM+PHJlZi10eXBl
IG5hbWU9IkpvdXJuYWwgQXJ0aWNsZSI+MTc8L3JlZi10eXBlPjxjb250cmlidXRvcnM+PGF1dGhv
cnM+PGF1dGhvcj5EaXJrcywgUC4gQi48L2F1dGhvcj48L2F1dGhvcnM+PC9jb250cmlidXRvcnM+
PGF1dGgtYWRkcmVzcz5BcnRodXIgYW5kIFNvbmlhIExhYmF0dCBCcmFpbiBUdW1vciBSZXNlYXJj
aCBDZW50ZXIsIFByb2dyYW0gaW4gRGV2ZWxvcG1lbnRhbCBhbmQgU3RlbSBDZWxsIEJpb2xvZ3ks
IEhvc3BpdGFsIGZvciBTaWNrIENoaWxkcmVuLCBVbml2ZXJzaXR5IG9mIFRvcm9udG8sIDU1NSBV
bml2ZXJzaXR5IEF2ZSwgVG9yb250bywgT250YXJpbywgQ2FuYWRhLiBwZXRlci5kaXJrc0BzaWNr
a2lkcy5jYTwvYXV0aC1hZGRyZXNzPjx0aXRsZXM+PHRpdGxlPkJyYWluIHR1bW9yIHN0ZW0gY2Vs
bHM6IGJyaW5naW5nIG9yZGVyIHRvIHRoZSBjaGFvcyBvZiBicmFpbiBjYW5jZXI8L3RpdGxlPjxz
ZWNvbmRhcnktdGl0bGU+SiBDbGluIE9uY29sPC9zZWNvbmRhcnktdGl0bGU+PC90aXRsZXM+PHBl
cmlvZGljYWw+PGZ1bGwtdGl0bGU+SiBDbGluIE9uY29sPC9mdWxsLXRpdGxlPjwvcGVyaW9kaWNh
bD48cGFnZXM+MjkxNi0yNDwvcGFnZXM+PHZvbHVtZT4yNjwvdm9sdW1lPjxudW1iZXI+MTc8L251
bWJlcj48ZWRpdGlvbj4yMDA4LzA2LzEwPC9lZGl0aW9uPjxrZXl3b3Jkcz48a2V5d29yZD5Bbmlt
YWxzPC9rZXl3b3JkPjxrZXl3b3JkPkFudGluZW9wbGFzdGljIEFnZW50cy9waGFybWFjb2xvZ3kv
dGhlcmFwZXV0aWMgdXNlPC9rZXl3b3JkPjxrZXl3b3JkPkJyYWluIE5lb3BsYXNtcy9kcnVnIHRo
ZXJhcHkvbWV0YWJvbGlzbS8qcGF0aG9sb2d5L3JhZGlvdGhlcmFweTwva2V5d29yZD48a2V5d29y
ZD5DZWxsIERpZmZlcmVudGlhdGlvbjwva2V5d29yZD48a2V5d29yZD5DZWxsIFByb2xpZmVyYXRp
b248L2tleXdvcmQ+PGtleXdvcmQ+Q2VsbCBTZXBhcmF0aW9uPC9rZXl3b3JkPjxrZXl3b3JkPkN1
bHR1cmUgTWVkaWEsIFNlcnVtLUZyZWU8L2tleXdvcmQ+PGtleXdvcmQ+RHJ1ZyBEZXNpZ248L2tl
eXdvcmQ+PGtleXdvcmQ+RHJ1ZyBFdmFsdWF0aW9uLCBQcmVjbGluaWNhbDwva2V5d29yZD48a2V5
d29yZD5IdW1hbnM8L2tleXdvcmQ+PGtleXdvcmQ+TmVvcGxhc3RpYyBTdGVtIENlbGxzL2RydWcg
ZWZmZWN0cy9tZXRhYm9saXNtLypwYXRob2xvZ3kvcmFkaWF0aW9uIGVmZmVjdHM8L2tleXdvcmQ+
PGtleXdvcmQ+TmV1cm9ucy9kcnVnIGVmZmVjdHMvbWV0YWJvbGlzbS8qcGF0aG9sb2d5L3JhZGlh
dGlvbiBlZmZlY3RzPC9rZXl3b3JkPjxrZXl3b3JkPlJhZGlvdGhlcmFweTwva2V5d29yZD48a2V5
d29yZD5TaWduYWwgVHJhbnNkdWN0aW9uPC9rZXl3b3JkPjxrZXl3b3JkPlRyZWF0bWVudCBGYWls
dXJlPC9rZXl3b3JkPjxrZXl3b3JkPlR1bW9yIENlbGxzLCBDdWx0dXJlZDwva2V5d29yZD48a2V5
d29yZD5UdW1vciBTdGVtIENlbGwgQXNzYXk8L2tleXdvcmQ+PC9rZXl3b3Jkcz48ZGF0ZXM+PHll
YXI+MjAwODwveWVhcj48cHViLWRhdGVzPjxkYXRlPkp1biAxMDwvZGF0ZT48L3B1Yi1kYXRlcz48
L2RhdGVzPjxpc2JuPjE1MjctNzc1NSAoRWxlY3Ryb25pYykmI3hEOzA3MzItMTgzWCAoTGlua2lu
Zyk8L2lzYm4+PGFjY2Vzc2lvbi1udW0+MTg1Mzk5NzM8L2FjY2Vzc2lvbi1udW0+PHVybHM+PHJl
bGF0ZWQtdXJscz48dXJsPmh0dHA6Ly93d3cubmNiaS5ubG0ubmloLmdvdi9wdWJtZWQvMTg1Mzk5
NzM8L3VybD48L3JlbGF0ZWQtdXJscz48L3VybHM+PGVsZWN0cm9uaWMtcmVzb3VyY2UtbnVtPjEw
LjEyMDAvSkNPLjIwMDguMTcuNjc5MiYjeEQ7MjYvMTcvMjkxNiBbcGlpXTwvZWxlY3Ryb25pYy1y
ZXNvdXJjZS1udW0+PGxhbmd1YWdlPmVuZzwvbGFuZ3VhZ2U+PC9yZWNvcmQ+PC9DaXRlPjwvRW5k
Tm90ZT4A
</w:fldData>
                </w:fldChar>
              </w:r>
              <w:r w:rsidRPr="0083401C">
                <w:rPr>
                  <w:rFonts w:ascii="Book Antiqua" w:hAnsi="Book Antiqua"/>
                  <w:color w:val="auto"/>
                  <w:sz w:val="24"/>
                  <w:szCs w:val="24"/>
                </w:rPr>
                <w:instrText xml:space="preserve"> ADDIN EN.CITE </w:instrText>
              </w:r>
              <w:r w:rsidR="00F420E4" w:rsidRPr="0083401C">
                <w:rPr>
                  <w:rFonts w:ascii="Book Antiqua" w:hAnsi="Book Antiqua"/>
                  <w:sz w:val="24"/>
                  <w:szCs w:val="24"/>
                </w:rPr>
                <w:fldChar w:fldCharType="begin">
                  <w:fldData xml:space="preserve">PEVuZE5vdGU+PENpdGU+PEF1dGhvcj5EaXJrczwvQXV0aG9yPjxZZWFyPjIwMDg8L1llYXI+PFJl
Y051bT43OTk3PC9SZWNOdW0+PERpc3BsYXlUZXh0PjxzdHlsZSBmYWNlPSJzdXBlcnNjcmlwdCI+
WzE3N108L3N0eWxlPjwvRGlzcGxheVRleHQ+PHJlY29yZD48cmVjLW51bWJlcj43OTk3PC9yZWMt
bnVtYmVyPjxmb3JlaWduLWtleXM+PGtleSBhcHA9IkVOIiBkYi1pZD0iOXM5enRmOXhoeHYwYTNl
d3JkcjUwcGZmZnd0MHpzenBmMjU5Ij43OTk3PC9rZXk+PC9mb3JlaWduLWtleXM+PHJlZi10eXBl
IG5hbWU9IkpvdXJuYWwgQXJ0aWNsZSI+MTc8L3JlZi10eXBlPjxjb250cmlidXRvcnM+PGF1dGhv
cnM+PGF1dGhvcj5EaXJrcywgUC4gQi48L2F1dGhvcj48L2F1dGhvcnM+PC9jb250cmlidXRvcnM+
PGF1dGgtYWRkcmVzcz5BcnRodXIgYW5kIFNvbmlhIExhYmF0dCBCcmFpbiBUdW1vciBSZXNlYXJj
aCBDZW50ZXIsIFByb2dyYW0gaW4gRGV2ZWxvcG1lbnRhbCBhbmQgU3RlbSBDZWxsIEJpb2xvZ3ks
IEhvc3BpdGFsIGZvciBTaWNrIENoaWxkcmVuLCBVbml2ZXJzaXR5IG9mIFRvcm9udG8sIDU1NSBV
bml2ZXJzaXR5IEF2ZSwgVG9yb250bywgT250YXJpbywgQ2FuYWRhLiBwZXRlci5kaXJrc0BzaWNr
a2lkcy5jYTwvYXV0aC1hZGRyZXNzPjx0aXRsZXM+PHRpdGxlPkJyYWluIHR1bW9yIHN0ZW0gY2Vs
bHM6IGJyaW5naW5nIG9yZGVyIHRvIHRoZSBjaGFvcyBvZiBicmFpbiBjYW5jZXI8L3RpdGxlPjxz
ZWNvbmRhcnktdGl0bGU+SiBDbGluIE9uY29sPC9zZWNvbmRhcnktdGl0bGU+PC90aXRsZXM+PHBl
cmlvZGljYWw+PGZ1bGwtdGl0bGU+SiBDbGluIE9uY29sPC9mdWxsLXRpdGxlPjwvcGVyaW9kaWNh
bD48cGFnZXM+MjkxNi0yNDwvcGFnZXM+PHZvbHVtZT4yNjwvdm9sdW1lPjxudW1iZXI+MTc8L251
bWJlcj48ZWRpdGlvbj4yMDA4LzA2LzEwPC9lZGl0aW9uPjxrZXl3b3Jkcz48a2V5d29yZD5Bbmlt
YWxzPC9rZXl3b3JkPjxrZXl3b3JkPkFudGluZW9wbGFzdGljIEFnZW50cy9waGFybWFjb2xvZ3kv
dGhlcmFwZXV0aWMgdXNlPC9rZXl3b3JkPjxrZXl3b3JkPkJyYWluIE5lb3BsYXNtcy9kcnVnIHRo
ZXJhcHkvbWV0YWJvbGlzbS8qcGF0aG9sb2d5L3JhZGlvdGhlcmFweTwva2V5d29yZD48a2V5d29y
ZD5DZWxsIERpZmZlcmVudGlhdGlvbjwva2V5d29yZD48a2V5d29yZD5DZWxsIFByb2xpZmVyYXRp
b248L2tleXdvcmQ+PGtleXdvcmQ+Q2VsbCBTZXBhcmF0aW9uPC9rZXl3b3JkPjxrZXl3b3JkPkN1
bHR1cmUgTWVkaWEsIFNlcnVtLUZyZWU8L2tleXdvcmQ+PGtleXdvcmQ+RHJ1ZyBEZXNpZ248L2tl
eXdvcmQ+PGtleXdvcmQ+RHJ1ZyBFdmFsdWF0aW9uLCBQcmVjbGluaWNhbDwva2V5d29yZD48a2V5
d29yZD5IdW1hbnM8L2tleXdvcmQ+PGtleXdvcmQ+TmVvcGxhc3RpYyBTdGVtIENlbGxzL2RydWcg
ZWZmZWN0cy9tZXRhYm9saXNtLypwYXRob2xvZ3kvcmFkaWF0aW9uIGVmZmVjdHM8L2tleXdvcmQ+
PGtleXdvcmQ+TmV1cm9ucy9kcnVnIGVmZmVjdHMvbWV0YWJvbGlzbS8qcGF0aG9sb2d5L3JhZGlh
dGlvbiBlZmZlY3RzPC9rZXl3b3JkPjxrZXl3b3JkPlJhZGlvdGhlcmFweTwva2V5d29yZD48a2V5
d29yZD5TaWduYWwgVHJhbnNkdWN0aW9uPC9rZXl3b3JkPjxrZXl3b3JkPlRyZWF0bWVudCBGYWls
dXJlPC9rZXl3b3JkPjxrZXl3b3JkPlR1bW9yIENlbGxzLCBDdWx0dXJlZDwva2V5d29yZD48a2V5
d29yZD5UdW1vciBTdGVtIENlbGwgQXNzYXk8L2tleXdvcmQ+PC9rZXl3b3Jkcz48ZGF0ZXM+PHll
YXI+MjAwODwveWVhcj48cHViLWRhdGVzPjxkYXRlPkp1biAxMDwvZGF0ZT48L3B1Yi1kYXRlcz48
L2RhdGVzPjxpc2JuPjE1MjctNzc1NSAoRWxlY3Ryb25pYykmI3hEOzA3MzItMTgzWCAoTGlua2lu
Zyk8L2lzYm4+PGFjY2Vzc2lvbi1udW0+MTg1Mzk5NzM8L2FjY2Vzc2lvbi1udW0+PHVybHM+PHJl
bGF0ZWQtdXJscz48dXJsPmh0dHA6Ly93d3cubmNiaS5ubG0ubmloLmdvdi9wdWJtZWQvMTg1Mzk5
NzM8L3VybD48L3JlbGF0ZWQtdXJscz48L3VybHM+PGVsZWN0cm9uaWMtcmVzb3VyY2UtbnVtPjEw
LjEyMDAvSkNPLjIwMDguMTcuNjc5MiYjeEQ7MjYvMTcvMjkxNiBbcGlpXTwvZWxlY3Ryb25pYy1y
ZXNvdXJjZS1udW0+PGxhbmd1YWdlPmVuZzwvbGFuZ3VhZ2U+PC9yZWNvcmQ+PC9DaXRlPjwvRW5k
Tm90ZT4A
</w:fldData>
                </w:fldChar>
              </w:r>
              <w:r w:rsidRPr="0083401C">
                <w:rPr>
                  <w:rFonts w:ascii="Book Antiqua" w:hAnsi="Book Antiqua"/>
                  <w:color w:val="auto"/>
                  <w:sz w:val="24"/>
                  <w:szCs w:val="24"/>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rPr>
                <w:t>[177]</w:t>
              </w:r>
              <w:r w:rsidR="00F420E4" w:rsidRPr="0083401C">
                <w:rPr>
                  <w:rFonts w:ascii="Book Antiqua" w:hAnsi="Book Antiqua"/>
                  <w:sz w:val="24"/>
                  <w:szCs w:val="24"/>
                </w:rPr>
                <w:fldChar w:fldCharType="end"/>
              </w:r>
            </w:hyperlink>
          </w:p>
          <w:p w14:paraId="0F524EB0" w14:textId="77777777" w:rsidR="00F12A5E" w:rsidRPr="0083401C" w:rsidRDefault="00F12A5E" w:rsidP="00406D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auto"/>
                <w:sz w:val="24"/>
                <w:szCs w:val="24"/>
                <w:lang w:val="en-US" w:eastAsia="zh-CN"/>
              </w:rPr>
            </w:pPr>
            <w:r w:rsidRPr="0083401C">
              <w:rPr>
                <w:rFonts w:ascii="Book Antiqua" w:hAnsi="Book Antiqua"/>
                <w:color w:val="auto"/>
                <w:sz w:val="24"/>
                <w:szCs w:val="24"/>
                <w:lang w:val="en-US"/>
              </w:rPr>
              <w:t>Breast</w:t>
            </w:r>
            <w:hyperlink w:anchor="_ENREF_178" w:tooltip="Ponti, 2005 #7996" w:history="1">
              <w:r w:rsidR="00F420E4" w:rsidRPr="0083401C">
                <w:rPr>
                  <w:rFonts w:ascii="Book Antiqua" w:hAnsi="Book Antiqua"/>
                  <w:sz w:val="24"/>
                  <w:szCs w:val="24"/>
                </w:rPr>
                <w:fldChar w:fldCharType="begin">
                  <w:fldData xml:space="preserve">PEVuZE5vdGU+PENpdGU+PEF1dGhvcj5Qb250aTwvQXV0aG9yPjxZZWFyPjIwMDU8L1llYXI+PFJl
Y051bT43OTk2PC9SZWNOdW0+PERpc3BsYXlUZXh0PjxzdHlsZSBmYWNlPSJzdXBlcnNjcmlwdCI+
WzE3OF08L3N0eWxlPjwvRGlzcGxheVRleHQ+PHJlY29yZD48cmVjLW51bWJlcj43OTk2PC9yZWMt
bnVtYmVyPjxmb3JlaWduLWtleXM+PGtleSBhcHA9IkVOIiBkYi1pZD0iOXM5enRmOXhoeHYwYTNl
d3JkcjUwcGZmZnd0MHpzenBmMjU5Ij43OTk2PC9rZXk+PC9mb3JlaWduLWtleXM+PHJlZi10eXBl
IG5hbWU9IkpvdXJuYWwgQXJ0aWNsZSI+MTc8L3JlZi10eXBlPjxjb250cmlidXRvcnM+PGF1dGhv
cnM+PGF1dGhvcj5Qb250aSwgRC48L2F1dGhvcj48YXV0aG9yPkNvc3RhLCBBLjwvYXV0aG9yPjxh
dXRob3I+WmFmZmFyb25pLCBOLjwvYXV0aG9yPjxhdXRob3I+UHJhdGVzaSwgRy48L2F1dGhvcj48
YXV0aG9yPlBldHJhbmdvbGluaSwgRy48L2F1dGhvcj48YXV0aG9yPkNvcmFkaW5pLCBELjwvYXV0
aG9yPjxhdXRob3I+UGlsb3R0aSwgUy48L2F1dGhvcj48YXV0aG9yPlBpZXJvdHRpLCBNLiBBLjwv
YXV0aG9yPjxhdXRob3I+RGFpZG9uZSwgTS4gRy48L2F1dGhvcj48L2F1dGhvcnM+PC9jb250cmli
dXRvcnM+PGF1dGgtYWRkcmVzcz5EZXBhcnRtZW50IG9mIEV4cGVyaW1lbnRhbCBPbmNvbG9neSBh
bmQgTGFib3JhdG9yaWVzLCBJc3RpdHV0byBOYXppb25hbGUgVHVtb3JpLCBNaWxhbiwgSXRhbHku
PC9hdXRoLWFkZHJlc3M+PHRpdGxlcz48dGl0bGU+SXNvbGF0aW9uIGFuZCBpbiB2aXRybyBwcm9w
YWdhdGlvbiBvZiB0dW1vcmlnZW5pYyBicmVhc3QgY2FuY2VyIGNlbGxzIHdpdGggc3RlbS9wcm9n
ZW5pdG9yIGNlbGwgcHJvcGVydGllczwvdGl0bGU+PHNlY29uZGFyeS10aXRsZT5DYW5jZXIgUmVz
PC9zZWNvbmRhcnktdGl0bGU+PC90aXRsZXM+PHBlcmlvZGljYWw+PGZ1bGwtdGl0bGU+Q2FuY2Vy
IFJlczwvZnVsbC10aXRsZT48L3BlcmlvZGljYWw+PHBhZ2VzPjU1MDYtMTE8L3BhZ2VzPjx2b2x1
bWU+NjU8L3ZvbHVtZT48bnVtYmVyPjEzPC9udW1iZXI+PGVkaXRpb24+MjAwNS8wNy8wNTwvZWRp
dGlvbj48a2V5d29yZHM+PGtleXdvcmQ+QW5pbWFsczwva2V5d29yZD48a2V5d29yZD5BbnRpZ2Vu
cywgQ0QvYmlvc3ludGhlc2lzPC9rZXl3b3JkPjxrZXl3b3JkPkFudGlnZW5zLCBDRDI0PC9rZXl3
b3JkPjxrZXl3b3JkPkFudGlnZW5zLCBDRDQ0L2Jpb3N5bnRoZXNpczwva2V5d29yZD48a2V5d29y
ZD5CcmVhc3QgTmVvcGxhc21zL2ltbXVub2xvZ3kvKnBhdGhvbG9neTwva2V5d29yZD48a2V5d29y
ZD5DZWxsIEdyb3d0aCBQcm9jZXNzZXMvcGh5c2lvbG9neTwva2V5d29yZD48a2V5d29yZD5DZWxs
IExpbmUsIFR1bW9yPC9rZXl3b3JkPjxrZXl3b3JkPkZlbWFsZTwva2V5d29yZD48a2V5d29yZD5I
dW1hbnM8L2tleXdvcmQ+PGtleXdvcmQ+TWVtYnJhbmUgR2x5Y29wcm90ZWlucy9iaW9zeW50aGVz
aXM8L2tleXdvcmQ+PGtleXdvcmQ+TWljZTwva2V5d29yZD48a2V5d29yZD5NaWNlLCBTQ0lEPC9r
ZXl3b3JkPjxrZXl3b3JkPlByZWNhbmNlcm91cyBDb25kaXRpb25zL3BhdGhvbG9neTwva2V5d29y
ZD48a2V5d29yZD5TdGVtIENlbGxzL2ltbXVub2xvZ3kvKnBhdGhvbG9neTwva2V5d29yZD48L2tl
eXdvcmRzPjxkYXRlcz48eWVhcj4yMDA1PC95ZWFyPjxwdWItZGF0ZXM+PGRhdGU+SnVsIDE8L2Rh
dGU+PC9wdWItZGF0ZXM+PC9kYXRlcz48aXNibj4wMDA4LTU0NzIgKFByaW50KSYjeEQ7MDAwOC01
NDcyIChMaW5raW5nKTwvaXNibj48YWNjZXNzaW9uLW51bT4xNTk5NDkyMDwvYWNjZXNzaW9uLW51
bT48dXJscz48cmVsYXRlZC11cmxzPjx1cmw+aHR0cDovL3d3dy5uY2JpLm5sbS5uaWguZ292L3B1
Ym1lZC8xNTk5NDkyMDwvdXJsPjwvcmVsYXRlZC11cmxzPjwvdXJscz48ZWxlY3Ryb25pYy1yZXNv
dXJjZS1udW0+NjUvMTMvNTUwNiBbcGlpXSYjeEQ7MTAuMTE1OC8wMDA4LTU0NzIuQ0FOLTA1LTA2
MjY8L2VsZWN0cm9uaWMtcmVzb3VyY2UtbnVtPjxsYW5ndWFnZT5lbmc8L2xhbmd1YWdlPjwvcmVj
b3JkPjwvQ2l0ZT48L0VuZE5vdGU+AG==
</w:fldData>
                </w:fldChar>
              </w:r>
              <w:r w:rsidRPr="0083401C">
                <w:rPr>
                  <w:rFonts w:ascii="Book Antiqua" w:hAnsi="Book Antiqua"/>
                  <w:color w:val="auto"/>
                  <w:sz w:val="24"/>
                  <w:szCs w:val="24"/>
                </w:rPr>
                <w:instrText xml:space="preserve"> ADDIN EN.CITE </w:instrText>
              </w:r>
              <w:r w:rsidR="00F420E4" w:rsidRPr="0083401C">
                <w:rPr>
                  <w:rFonts w:ascii="Book Antiqua" w:hAnsi="Book Antiqua"/>
                  <w:sz w:val="24"/>
                  <w:szCs w:val="24"/>
                </w:rPr>
                <w:fldChar w:fldCharType="begin">
                  <w:fldData xml:space="preserve">PEVuZE5vdGU+PENpdGU+PEF1dGhvcj5Qb250aTwvQXV0aG9yPjxZZWFyPjIwMDU8L1llYXI+PFJl
Y051bT43OTk2PC9SZWNOdW0+PERpc3BsYXlUZXh0PjxzdHlsZSBmYWNlPSJzdXBlcnNjcmlwdCI+
WzE3OF08L3N0eWxlPjwvRGlzcGxheVRleHQ+PHJlY29yZD48cmVjLW51bWJlcj43OTk2PC9yZWMt
bnVtYmVyPjxmb3JlaWduLWtleXM+PGtleSBhcHA9IkVOIiBkYi1pZD0iOXM5enRmOXhoeHYwYTNl
d3JkcjUwcGZmZnd0MHpzenBmMjU5Ij43OTk2PC9rZXk+PC9mb3JlaWduLWtleXM+PHJlZi10eXBl
IG5hbWU9IkpvdXJuYWwgQXJ0aWNsZSI+MTc8L3JlZi10eXBlPjxjb250cmlidXRvcnM+PGF1dGhv
cnM+PGF1dGhvcj5Qb250aSwgRC48L2F1dGhvcj48YXV0aG9yPkNvc3RhLCBBLjwvYXV0aG9yPjxh
dXRob3I+WmFmZmFyb25pLCBOLjwvYXV0aG9yPjxhdXRob3I+UHJhdGVzaSwgRy48L2F1dGhvcj48
YXV0aG9yPlBldHJhbmdvbGluaSwgRy48L2F1dGhvcj48YXV0aG9yPkNvcmFkaW5pLCBELjwvYXV0
aG9yPjxhdXRob3I+UGlsb3R0aSwgUy48L2F1dGhvcj48YXV0aG9yPlBpZXJvdHRpLCBNLiBBLjwv
YXV0aG9yPjxhdXRob3I+RGFpZG9uZSwgTS4gRy48L2F1dGhvcj48L2F1dGhvcnM+PC9jb250cmli
dXRvcnM+PGF1dGgtYWRkcmVzcz5EZXBhcnRtZW50IG9mIEV4cGVyaW1lbnRhbCBPbmNvbG9neSBh
bmQgTGFib3JhdG9yaWVzLCBJc3RpdHV0byBOYXppb25hbGUgVHVtb3JpLCBNaWxhbiwgSXRhbHku
PC9hdXRoLWFkZHJlc3M+PHRpdGxlcz48dGl0bGU+SXNvbGF0aW9uIGFuZCBpbiB2aXRybyBwcm9w
YWdhdGlvbiBvZiB0dW1vcmlnZW5pYyBicmVhc3QgY2FuY2VyIGNlbGxzIHdpdGggc3RlbS9wcm9n
ZW5pdG9yIGNlbGwgcHJvcGVydGllczwvdGl0bGU+PHNlY29uZGFyeS10aXRsZT5DYW5jZXIgUmVz
PC9zZWNvbmRhcnktdGl0bGU+PC90aXRsZXM+PHBlcmlvZGljYWw+PGZ1bGwtdGl0bGU+Q2FuY2Vy
IFJlczwvZnVsbC10aXRsZT48L3BlcmlvZGljYWw+PHBhZ2VzPjU1MDYtMTE8L3BhZ2VzPjx2b2x1
bWU+NjU8L3ZvbHVtZT48bnVtYmVyPjEzPC9udW1iZXI+PGVkaXRpb24+MjAwNS8wNy8wNTwvZWRp
dGlvbj48a2V5d29yZHM+PGtleXdvcmQ+QW5pbWFsczwva2V5d29yZD48a2V5d29yZD5BbnRpZ2Vu
cywgQ0QvYmlvc3ludGhlc2lzPC9rZXl3b3JkPjxrZXl3b3JkPkFudGlnZW5zLCBDRDI0PC9rZXl3
b3JkPjxrZXl3b3JkPkFudGlnZW5zLCBDRDQ0L2Jpb3N5bnRoZXNpczwva2V5d29yZD48a2V5d29y
ZD5CcmVhc3QgTmVvcGxhc21zL2ltbXVub2xvZ3kvKnBhdGhvbG9neTwva2V5d29yZD48a2V5d29y
ZD5DZWxsIEdyb3d0aCBQcm9jZXNzZXMvcGh5c2lvbG9neTwva2V5d29yZD48a2V5d29yZD5DZWxs
IExpbmUsIFR1bW9yPC9rZXl3b3JkPjxrZXl3b3JkPkZlbWFsZTwva2V5d29yZD48a2V5d29yZD5I
dW1hbnM8L2tleXdvcmQ+PGtleXdvcmQ+TWVtYnJhbmUgR2x5Y29wcm90ZWlucy9iaW9zeW50aGVz
aXM8L2tleXdvcmQ+PGtleXdvcmQ+TWljZTwva2V5d29yZD48a2V5d29yZD5NaWNlLCBTQ0lEPC9r
ZXl3b3JkPjxrZXl3b3JkPlByZWNhbmNlcm91cyBDb25kaXRpb25zL3BhdGhvbG9neTwva2V5d29y
ZD48a2V5d29yZD5TdGVtIENlbGxzL2ltbXVub2xvZ3kvKnBhdGhvbG9neTwva2V5d29yZD48L2tl
eXdvcmRzPjxkYXRlcz48eWVhcj4yMDA1PC95ZWFyPjxwdWItZGF0ZXM+PGRhdGU+SnVsIDE8L2Rh
dGU+PC9wdWItZGF0ZXM+PC9kYXRlcz48aXNibj4wMDA4LTU0NzIgKFByaW50KSYjeEQ7MDAwOC01
NDcyIChMaW5raW5nKTwvaXNibj48YWNjZXNzaW9uLW51bT4xNTk5NDkyMDwvYWNjZXNzaW9uLW51
bT48dXJscz48cmVsYXRlZC11cmxzPjx1cmw+aHR0cDovL3d3dy5uY2JpLm5sbS5uaWguZ292L3B1
Ym1lZC8xNTk5NDkyMDwvdXJsPjwvcmVsYXRlZC11cmxzPjwvdXJscz48ZWxlY3Ryb25pYy1yZXNv
dXJjZS1udW0+NjUvMTMvNTUwNiBbcGlpXSYjeEQ7MTAuMTE1OC8wMDA4LTU0NzIuQ0FOLTA1LTA2
MjY8L2VsZWN0cm9uaWMtcmVzb3VyY2UtbnVtPjxsYW5ndWFnZT5lbmc8L2xhbmd1YWdlPjwvcmVj
b3JkPjwvQ2l0ZT48L0VuZE5vdGU+AG==
</w:fldData>
                </w:fldChar>
              </w:r>
              <w:r w:rsidRPr="0083401C">
                <w:rPr>
                  <w:rFonts w:ascii="Book Antiqua" w:hAnsi="Book Antiqua"/>
                  <w:color w:val="auto"/>
                  <w:sz w:val="24"/>
                  <w:szCs w:val="24"/>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rPr>
                <w:t>[178]</w:t>
              </w:r>
              <w:r w:rsidR="00F420E4" w:rsidRPr="0083401C">
                <w:rPr>
                  <w:rFonts w:ascii="Book Antiqua" w:hAnsi="Book Antiqua"/>
                  <w:sz w:val="24"/>
                  <w:szCs w:val="24"/>
                </w:rPr>
                <w:fldChar w:fldCharType="end"/>
              </w:r>
            </w:hyperlink>
          </w:p>
        </w:tc>
      </w:tr>
      <w:tr w:rsidR="0083401C" w:rsidRPr="0083401C" w14:paraId="5C0D2E1A" w14:textId="77777777" w:rsidTr="0083401C">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110" w:type="dxa"/>
            <w:tcBorders>
              <w:left w:val="none" w:sz="0" w:space="0" w:color="auto"/>
              <w:right w:val="none" w:sz="0" w:space="0" w:color="auto"/>
            </w:tcBorders>
            <w:shd w:val="clear" w:color="auto" w:fill="auto"/>
            <w:vAlign w:val="center"/>
          </w:tcPr>
          <w:p w14:paraId="45DC7092" w14:textId="77777777" w:rsidR="00F12A5E" w:rsidRPr="0083401C" w:rsidRDefault="00F12A5E" w:rsidP="00406DFF">
            <w:pPr>
              <w:spacing w:line="360" w:lineRule="auto"/>
              <w:jc w:val="both"/>
              <w:rPr>
                <w:rFonts w:ascii="Book Antiqua" w:hAnsi="Book Antiqua"/>
                <w:color w:val="auto"/>
                <w:sz w:val="24"/>
                <w:szCs w:val="24"/>
                <w:lang w:val="en-US"/>
              </w:rPr>
            </w:pPr>
            <w:r w:rsidRPr="0083401C">
              <w:rPr>
                <w:rFonts w:ascii="Book Antiqua" w:hAnsi="Book Antiqua"/>
                <w:color w:val="auto"/>
                <w:sz w:val="24"/>
                <w:szCs w:val="24"/>
                <w:lang w:val="en-US"/>
              </w:rPr>
              <w:t>Transcription factors</w:t>
            </w:r>
          </w:p>
        </w:tc>
        <w:tc>
          <w:tcPr>
            <w:tcW w:w="3094" w:type="dxa"/>
            <w:tcBorders>
              <w:left w:val="none" w:sz="0" w:space="0" w:color="auto"/>
              <w:right w:val="none" w:sz="0" w:space="0" w:color="auto"/>
            </w:tcBorders>
            <w:shd w:val="clear" w:color="auto" w:fill="auto"/>
          </w:tcPr>
          <w:p w14:paraId="34D774C5" w14:textId="77777777" w:rsidR="00F12A5E" w:rsidRPr="0083401C" w:rsidRDefault="00F12A5E" w:rsidP="00406DF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p>
        </w:tc>
        <w:tc>
          <w:tcPr>
            <w:tcW w:w="2544" w:type="dxa"/>
            <w:tcBorders>
              <w:left w:val="none" w:sz="0" w:space="0" w:color="auto"/>
              <w:right w:val="none" w:sz="0" w:space="0" w:color="auto"/>
            </w:tcBorders>
            <w:shd w:val="clear" w:color="auto" w:fill="auto"/>
          </w:tcPr>
          <w:p w14:paraId="48A77A57" w14:textId="77777777" w:rsidR="00F12A5E" w:rsidRPr="0083401C" w:rsidRDefault="00F12A5E" w:rsidP="00406DF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p>
        </w:tc>
      </w:tr>
      <w:tr w:rsidR="0083401C" w:rsidRPr="0083401C" w14:paraId="46ACD36F" w14:textId="77777777" w:rsidTr="00406DFF">
        <w:trPr>
          <w:trHeight w:val="973"/>
        </w:trPr>
        <w:tc>
          <w:tcPr>
            <w:cnfStyle w:val="001000000000" w:firstRow="0" w:lastRow="0" w:firstColumn="1" w:lastColumn="0" w:oddVBand="0" w:evenVBand="0" w:oddHBand="0" w:evenHBand="0" w:firstRowFirstColumn="0" w:firstRowLastColumn="0" w:lastRowFirstColumn="0" w:lastRowLastColumn="0"/>
            <w:tcW w:w="3110" w:type="dxa"/>
            <w:shd w:val="clear" w:color="auto" w:fill="auto"/>
          </w:tcPr>
          <w:p w14:paraId="00AE74C4" w14:textId="77777777" w:rsidR="00F12A5E" w:rsidRPr="0083401C" w:rsidRDefault="00F12A5E" w:rsidP="00406DFF">
            <w:pPr>
              <w:spacing w:line="360" w:lineRule="auto"/>
              <w:jc w:val="both"/>
              <w:rPr>
                <w:rFonts w:ascii="Book Antiqua" w:hAnsi="Book Antiqua"/>
                <w:color w:val="auto"/>
                <w:sz w:val="24"/>
                <w:szCs w:val="24"/>
                <w:lang w:val="en-US"/>
              </w:rPr>
            </w:pPr>
            <w:r w:rsidRPr="0083401C">
              <w:rPr>
                <w:rFonts w:ascii="Book Antiqua" w:hAnsi="Book Antiqua"/>
                <w:color w:val="auto"/>
                <w:sz w:val="24"/>
                <w:szCs w:val="24"/>
                <w:lang w:val="en-US"/>
              </w:rPr>
              <w:lastRenderedPageBreak/>
              <w:t>Oct4</w:t>
            </w:r>
          </w:p>
        </w:tc>
        <w:tc>
          <w:tcPr>
            <w:tcW w:w="3094" w:type="dxa"/>
            <w:shd w:val="clear" w:color="auto" w:fill="auto"/>
          </w:tcPr>
          <w:p w14:paraId="3FC22419" w14:textId="77777777" w:rsidR="00F12A5E" w:rsidRPr="0083401C" w:rsidRDefault="00F12A5E" w:rsidP="00406D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 xml:space="preserve">Self-renewal </w:t>
            </w:r>
            <w:r w:rsidRPr="0083401C">
              <w:rPr>
                <w:rFonts w:ascii="Book Antiqua" w:eastAsiaTheme="minorEastAsia" w:hAnsi="Book Antiqua" w:hint="eastAsia"/>
                <w:color w:val="auto"/>
                <w:sz w:val="24"/>
                <w:szCs w:val="24"/>
                <w:lang w:val="en-US" w:eastAsia="zh-CN"/>
              </w:rPr>
              <w:t>and</w:t>
            </w:r>
            <w:r w:rsidRPr="0083401C">
              <w:rPr>
                <w:rFonts w:ascii="Book Antiqua" w:hAnsi="Book Antiqua"/>
                <w:color w:val="auto"/>
                <w:sz w:val="24"/>
                <w:szCs w:val="24"/>
                <w:lang w:val="en-US"/>
              </w:rPr>
              <w:t xml:space="preserve"> Pluripotency</w:t>
            </w:r>
            <w:hyperlink w:anchor="_ENREF_198" w:tooltip="Nichols, 1998 #2513" w:history="1">
              <w:r w:rsidR="00F420E4" w:rsidRPr="0083401C">
                <w:rPr>
                  <w:rFonts w:ascii="Book Antiqua" w:hAnsi="Book Antiqua"/>
                  <w:sz w:val="24"/>
                  <w:szCs w:val="24"/>
                </w:rPr>
                <w:fldChar w:fldCharType="begin">
                  <w:fldData xml:space="preserve">PEVuZE5vdGU+PENpdGU+PEF1dGhvcj5OaWNob2xzPC9BdXRob3I+PFllYXI+MTk5ODwvWWVhcj48
UmVjTnVtPjI1MTM8L1JlY051bT48RGlzcGxheVRleHQ+PHN0eWxlIGZhY2U9InN1cGVyc2NyaXB0
Ij5bMTk4XTwvc3R5bGU+PC9EaXNwbGF5VGV4dD48cmVjb3JkPjxyZWMtbnVtYmVyPjI1MTM8L3Jl
Yy1udW1iZXI+PGZvcmVpZ24ta2V5cz48a2V5IGFwcD0iRU4iIGRiLWlkPSI5czl6dGY5eGh4djBh
M2V3cmRyNTBwZmZmd3QwenN6cGYyNTkiPjI1MTM8L2tleT48L2ZvcmVpZ24ta2V5cz48cmVmLXR5
cGUgbmFtZT0iSm91cm5hbCBBcnRpY2xlIj4xNzwvcmVmLXR5cGU+PGNvbnRyaWJ1dG9ycz48YXV0
aG9ycz48YXV0aG9yPk5pY2hvbHMsIEouPC9hdXRob3I+PGF1dGhvcj5aZXZuaWssIEIuPC9hdXRo
b3I+PGF1dGhvcj5BbmFzdGFzc2lhZGlzLCBLLjwvYXV0aG9yPjxhdXRob3I+Tml3YSwgSC48L2F1
dGhvcj48YXV0aG9yPktsZXdlLU5lYmVuaXVzLCBELjwvYXV0aG9yPjxhdXRob3I+Q2hhbWJlcnMs
IEkuPC9hdXRob3I+PGF1dGhvcj5TY2hvbGVyLCBILjwvYXV0aG9yPjxhdXRob3I+U21pdGgsIEEu
PC9hdXRob3I+PC9hdXRob3JzPjwvY29udHJpYnV0b3JzPjxhdXRoLWFkZHJlc3M+Q2VudHJlIGZv
ciBHZW5vbWUgUmVzZWFyY2gsIFVuaXZlcnNpdHkgb2YgRWRpbmJ1cmdoLCBVbml0ZWQgS2luZ2Rv
bS48L2F1dGgtYWRkcmVzcz48dGl0bGVzPjx0aXRsZT5Gb3JtYXRpb24gb2YgcGx1cmlwb3RlbnQg
c3RlbSBjZWxscyBpbiB0aGUgbWFtbWFsaWFuIGVtYnJ5byBkZXBlbmRzIG9uIHRoZSBQT1UgdHJh
bnNjcmlwdGlvbiBmYWN0b3IgT2N0NDwvdGl0bGU+PHNlY29uZGFyeS10aXRsZT5DZWxsPC9zZWNv
bmRhcnktdGl0bGU+PC90aXRsZXM+PHBlcmlvZGljYWw+PGZ1bGwtdGl0bGU+Q2VsbDwvZnVsbC10
aXRsZT48L3BlcmlvZGljYWw+PHBhZ2VzPjM3OS05MTwvcGFnZXM+PHZvbHVtZT45NTwvdm9sdW1l
PjxudW1iZXI+MzwvbnVtYmVyPjxlZGl0aW9uPjE5OTgvMTEvMTQ8L2VkaXRpb24+PGtleXdvcmRz
PjxrZXl3b3JkPkFuaW1hbHM8L2tleXdvcmQ+PGtleXdvcmQ+Q2VsbCBEaWZmZXJlbnRpYXRpb248
L2tleXdvcmQ+PGtleXdvcmQ+Q2VsbCBEaXZpc2lvbjwva2V5d29yZD48a2V5d29yZD5DZWxsIExp
bmU8L2tleXdvcmQ+PGtleXdvcmQ+Q2VsbCBTdXJ2aXZhbDwva2V5d29yZD48a2V5d29yZD5DdWx0
dXJlIFRlY2huaXF1ZXM8L2tleXdvcmQ+PGtleXdvcmQ+RE5BLUJpbmRpbmcgUHJvdGVpbnMvZ2Vu
ZXRpY3MvKnBoeXNpb2xvZ3k8L2tleXdvcmQ+PGtleXdvcmQ+RWN0b2Rlcm0vKmN5dG9sb2d5L2Ry
dWcgZWZmZWN0cy9tZXRhYm9saXNtPC9rZXl3b3JkPjxrZXl3b3JkPkVtYnJ5bywgTWFtbWFsaWFu
LypjeXRvbG9neS9tZXRhYm9saXNtPC9rZXl3b3JkPjxrZXl3b3JkPkVtYnJ5b25pYyBhbmQgRmV0
YWwgRGV2ZWxvcG1lbnQ8L2tleXdvcmQ+PGtleXdvcmQ+Rmlicm9ibGFzdCBHcm93dGggRmFjdG9y
IDQ8L2tleXdvcmQ+PGtleXdvcmQ+Rmlicm9ibGFzdCBHcm93dGggRmFjdG9ycy8qZ2VuZXRpY3Mv
cGhhcm1hY29sb2d5PC9rZXl3b3JkPjxrZXl3b3JkPipHZW5lIEV4cHJlc3Npb24gUmVndWxhdGlv
biwgRGV2ZWxvcG1lbnRhbDwva2V5d29yZD48a2V5d29yZD5HZW5lcywgTGV0aGFsPC9rZXl3b3Jk
PjxrZXl3b3JkPktlcmF0aW5zL21ldGFib2xpc208L2tleXdvcmQ+PGtleXdvcmQ+TWljZTwva2V5
d29yZD48a2V5d29yZD5NdXRhZ2VuZXNpcywgU2l0ZS1EaXJlY3RlZDwva2V5d29yZD48a2V5d29y
ZD5PY3RhbWVyIFRyYW5zY3JpcHRpb24gRmFjdG9yLTM8L2tleXdvcmQ+PGtleXdvcmQ+UGFyYWNy
aW5lIENvbW11bmljYXRpb248L2tleXdvcmQ+PGtleXdvcmQ+UHJvdG8tT25jb2dlbmUgUHJvdGVp
bnMvKmdlbmV0aWNzL3BoYXJtYWNvbG9neTwva2V5d29yZD48a2V5d29yZD5STkEsIE1lc3Nlbmdl
ci9hbmFseXNpczwva2V5d29yZD48a2V5d29yZD5TaWduYWwgVHJhbnNkdWN0aW9uPC9rZXl3b3Jk
PjxrZXl3b3JkPlN0ZW0gQ2VsbHMvKmN5dG9sb2d5L21ldGFib2xpc208L2tleXdvcmQ+PGtleXdv
cmQ+KlRyYW5zY3JpcHRpb24gRmFjdG9yczwva2V5d29yZD48a2V5d29yZD5Ucm9waG9ibGFzdHMv
KmN5dG9sb2d5L2RydWcgZWZmZWN0cy9tZXRhYm9saXNtL3BoeXNpb2xvZ3k8L2tleXdvcmQ+PC9r
ZXl3b3Jkcz48ZGF0ZXM+PHllYXI+MTk5ODwveWVhcj48cHViLWRhdGVzPjxkYXRlPk9jdCAzMDwv
ZGF0ZT48L3B1Yi1kYXRlcz48L2RhdGVzPjxpc2JuPjAwOTItODY3NCAoUHJpbnQpJiN4RDswMDky
LTg2NzQgKExpbmtpbmcpPC9pc2JuPjxhY2Nlc3Npb24tbnVtPjk4MTQ3MDg8L2FjY2Vzc2lvbi1u
dW0+PHVybHM+PHJlbGF0ZWQtdXJscz48dXJsPmh0dHA6Ly93d3cubmNiaS5ubG0ubmloLmdvdi9w
dWJtZWQvOTgxNDcwODwvdXJsPjwvcmVsYXRlZC11cmxzPjwvdXJscz48ZWxlY3Ryb25pYy1yZXNv
dXJjZS1udW0+UzAwOTItODY3NCgwMCk4MTc2OS05IFtwaWldPC9lbGVjdHJvbmljLXJlc291cmNl
LW51bT48bGFuZ3VhZ2U+ZW5nPC9sYW5ndWFnZT48L3JlY29yZD48L0NpdGU+PC9FbmROb3RlPgB=
</w:fldData>
                </w:fldChar>
              </w:r>
              <w:r w:rsidRPr="0083401C">
                <w:rPr>
                  <w:rFonts w:ascii="Book Antiqua" w:hAnsi="Book Antiqua"/>
                  <w:color w:val="auto"/>
                  <w:sz w:val="24"/>
                  <w:szCs w:val="24"/>
                </w:rPr>
                <w:instrText xml:space="preserve"> ADDIN EN.CITE </w:instrText>
              </w:r>
              <w:r w:rsidR="00F420E4" w:rsidRPr="0083401C">
                <w:rPr>
                  <w:rFonts w:ascii="Book Antiqua" w:hAnsi="Book Antiqua"/>
                  <w:sz w:val="24"/>
                  <w:szCs w:val="24"/>
                </w:rPr>
                <w:fldChar w:fldCharType="begin">
                  <w:fldData xml:space="preserve">PEVuZE5vdGU+PENpdGU+PEF1dGhvcj5OaWNob2xzPC9BdXRob3I+PFllYXI+MTk5ODwvWWVhcj48
UmVjTnVtPjI1MTM8L1JlY051bT48RGlzcGxheVRleHQ+PHN0eWxlIGZhY2U9InN1cGVyc2NyaXB0
Ij5bMTk4XTwvc3R5bGU+PC9EaXNwbGF5VGV4dD48cmVjb3JkPjxyZWMtbnVtYmVyPjI1MTM8L3Jl
Yy1udW1iZXI+PGZvcmVpZ24ta2V5cz48a2V5IGFwcD0iRU4iIGRiLWlkPSI5czl6dGY5eGh4djBh
M2V3cmRyNTBwZmZmd3QwenN6cGYyNTkiPjI1MTM8L2tleT48L2ZvcmVpZ24ta2V5cz48cmVmLXR5
cGUgbmFtZT0iSm91cm5hbCBBcnRpY2xlIj4xNzwvcmVmLXR5cGU+PGNvbnRyaWJ1dG9ycz48YXV0
aG9ycz48YXV0aG9yPk5pY2hvbHMsIEouPC9hdXRob3I+PGF1dGhvcj5aZXZuaWssIEIuPC9hdXRo
b3I+PGF1dGhvcj5BbmFzdGFzc2lhZGlzLCBLLjwvYXV0aG9yPjxhdXRob3I+Tml3YSwgSC48L2F1
dGhvcj48YXV0aG9yPktsZXdlLU5lYmVuaXVzLCBELjwvYXV0aG9yPjxhdXRob3I+Q2hhbWJlcnMs
IEkuPC9hdXRob3I+PGF1dGhvcj5TY2hvbGVyLCBILjwvYXV0aG9yPjxhdXRob3I+U21pdGgsIEEu
PC9hdXRob3I+PC9hdXRob3JzPjwvY29udHJpYnV0b3JzPjxhdXRoLWFkZHJlc3M+Q2VudHJlIGZv
ciBHZW5vbWUgUmVzZWFyY2gsIFVuaXZlcnNpdHkgb2YgRWRpbmJ1cmdoLCBVbml0ZWQgS2luZ2Rv
bS48L2F1dGgtYWRkcmVzcz48dGl0bGVzPjx0aXRsZT5Gb3JtYXRpb24gb2YgcGx1cmlwb3RlbnQg
c3RlbSBjZWxscyBpbiB0aGUgbWFtbWFsaWFuIGVtYnJ5byBkZXBlbmRzIG9uIHRoZSBQT1UgdHJh
bnNjcmlwdGlvbiBmYWN0b3IgT2N0NDwvdGl0bGU+PHNlY29uZGFyeS10aXRsZT5DZWxsPC9zZWNv
bmRhcnktdGl0bGU+PC90aXRsZXM+PHBlcmlvZGljYWw+PGZ1bGwtdGl0bGU+Q2VsbDwvZnVsbC10
aXRsZT48L3BlcmlvZGljYWw+PHBhZ2VzPjM3OS05MTwvcGFnZXM+PHZvbHVtZT45NTwvdm9sdW1l
PjxudW1iZXI+MzwvbnVtYmVyPjxlZGl0aW9uPjE5OTgvMTEvMTQ8L2VkaXRpb24+PGtleXdvcmRz
PjxrZXl3b3JkPkFuaW1hbHM8L2tleXdvcmQ+PGtleXdvcmQ+Q2VsbCBEaWZmZXJlbnRpYXRpb248
L2tleXdvcmQ+PGtleXdvcmQ+Q2VsbCBEaXZpc2lvbjwva2V5d29yZD48a2V5d29yZD5DZWxsIExp
bmU8L2tleXdvcmQ+PGtleXdvcmQ+Q2VsbCBTdXJ2aXZhbDwva2V5d29yZD48a2V5d29yZD5DdWx0
dXJlIFRlY2huaXF1ZXM8L2tleXdvcmQ+PGtleXdvcmQ+RE5BLUJpbmRpbmcgUHJvdGVpbnMvZ2Vu
ZXRpY3MvKnBoeXNpb2xvZ3k8L2tleXdvcmQ+PGtleXdvcmQ+RWN0b2Rlcm0vKmN5dG9sb2d5L2Ry
dWcgZWZmZWN0cy9tZXRhYm9saXNtPC9rZXl3b3JkPjxrZXl3b3JkPkVtYnJ5bywgTWFtbWFsaWFu
LypjeXRvbG9neS9tZXRhYm9saXNtPC9rZXl3b3JkPjxrZXl3b3JkPkVtYnJ5b25pYyBhbmQgRmV0
YWwgRGV2ZWxvcG1lbnQ8L2tleXdvcmQ+PGtleXdvcmQ+Rmlicm9ibGFzdCBHcm93dGggRmFjdG9y
IDQ8L2tleXdvcmQ+PGtleXdvcmQ+Rmlicm9ibGFzdCBHcm93dGggRmFjdG9ycy8qZ2VuZXRpY3Mv
cGhhcm1hY29sb2d5PC9rZXl3b3JkPjxrZXl3b3JkPipHZW5lIEV4cHJlc3Npb24gUmVndWxhdGlv
biwgRGV2ZWxvcG1lbnRhbDwva2V5d29yZD48a2V5d29yZD5HZW5lcywgTGV0aGFsPC9rZXl3b3Jk
PjxrZXl3b3JkPktlcmF0aW5zL21ldGFib2xpc208L2tleXdvcmQ+PGtleXdvcmQ+TWljZTwva2V5
d29yZD48a2V5d29yZD5NdXRhZ2VuZXNpcywgU2l0ZS1EaXJlY3RlZDwva2V5d29yZD48a2V5d29y
ZD5PY3RhbWVyIFRyYW5zY3JpcHRpb24gRmFjdG9yLTM8L2tleXdvcmQ+PGtleXdvcmQ+UGFyYWNy
aW5lIENvbW11bmljYXRpb248L2tleXdvcmQ+PGtleXdvcmQ+UHJvdG8tT25jb2dlbmUgUHJvdGVp
bnMvKmdlbmV0aWNzL3BoYXJtYWNvbG9neTwva2V5d29yZD48a2V5d29yZD5STkEsIE1lc3Nlbmdl
ci9hbmFseXNpczwva2V5d29yZD48a2V5d29yZD5TaWduYWwgVHJhbnNkdWN0aW9uPC9rZXl3b3Jk
PjxrZXl3b3JkPlN0ZW0gQ2VsbHMvKmN5dG9sb2d5L21ldGFib2xpc208L2tleXdvcmQ+PGtleXdv
cmQ+KlRyYW5zY3JpcHRpb24gRmFjdG9yczwva2V5d29yZD48a2V5d29yZD5Ucm9waG9ibGFzdHMv
KmN5dG9sb2d5L2RydWcgZWZmZWN0cy9tZXRhYm9saXNtL3BoeXNpb2xvZ3k8L2tleXdvcmQ+PC9r
ZXl3b3Jkcz48ZGF0ZXM+PHllYXI+MTk5ODwveWVhcj48cHViLWRhdGVzPjxkYXRlPk9jdCAzMDwv
ZGF0ZT48L3B1Yi1kYXRlcz48L2RhdGVzPjxpc2JuPjAwOTItODY3NCAoUHJpbnQpJiN4RDswMDky
LTg2NzQgKExpbmtpbmcpPC9pc2JuPjxhY2Nlc3Npb24tbnVtPjk4MTQ3MDg8L2FjY2Vzc2lvbi1u
dW0+PHVybHM+PHJlbGF0ZWQtdXJscz48dXJsPmh0dHA6Ly93d3cubmNiaS5ubG0ubmloLmdvdi9w
dWJtZWQvOTgxNDcwODwvdXJsPjwvcmVsYXRlZC11cmxzPjwvdXJscz48ZWxlY3Ryb25pYy1yZXNv
dXJjZS1udW0+UzAwOTItODY3NCgwMCk4MTc2OS05IFtwaWldPC9lbGVjdHJvbmljLXJlc291cmNl
LW51bT48bGFuZ3VhZ2U+ZW5nPC9sYW5ndWFnZT48L3JlY29yZD48L0NpdGU+PC9FbmROb3RlPgB=
</w:fldData>
                </w:fldChar>
              </w:r>
              <w:r w:rsidRPr="0083401C">
                <w:rPr>
                  <w:rFonts w:ascii="Book Antiqua" w:hAnsi="Book Antiqua"/>
                  <w:color w:val="auto"/>
                  <w:sz w:val="24"/>
                  <w:szCs w:val="24"/>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rPr>
                <w:t>[198]</w:t>
              </w:r>
              <w:r w:rsidR="00F420E4" w:rsidRPr="0083401C">
                <w:rPr>
                  <w:rFonts w:ascii="Book Antiqua" w:hAnsi="Book Antiqua"/>
                  <w:sz w:val="24"/>
                  <w:szCs w:val="24"/>
                </w:rPr>
                <w:fldChar w:fldCharType="end"/>
              </w:r>
            </w:hyperlink>
          </w:p>
        </w:tc>
        <w:tc>
          <w:tcPr>
            <w:tcW w:w="2544" w:type="dxa"/>
            <w:shd w:val="clear" w:color="auto" w:fill="auto"/>
          </w:tcPr>
          <w:p w14:paraId="15EFA2F6" w14:textId="77777777" w:rsidR="00F12A5E" w:rsidRPr="0083401C" w:rsidRDefault="00F12A5E" w:rsidP="00406D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Breast</w:t>
            </w:r>
            <w:r w:rsidR="00F420E4" w:rsidRPr="0083401C">
              <w:rPr>
                <w:rFonts w:ascii="Book Antiqua" w:hAnsi="Book Antiqua"/>
                <w:sz w:val="24"/>
                <w:szCs w:val="24"/>
              </w:rPr>
              <w:fldChar w:fldCharType="begin">
                <w:fldData xml:space="preserve">PEVuZE5vdGU+PENpdGU+PEF1dGhvcj5CZWx0cmFuPC9BdXRob3I+PFllYXI+MjAxMTwvWWVhcj48
UmVjTnVtPjI1Njk8L1JlY051bT48RGlzcGxheVRleHQ+PHN0eWxlIGZhY2U9InN1cGVyc2NyaXB0
Ij5bMjA3LCAyMTBdPC9zdHlsZT48L0Rpc3BsYXlUZXh0PjxyZWNvcmQ+PHJlYy1udW1iZXI+MjU2
OTwvcmVjLW51bWJlcj48Zm9yZWlnbi1rZXlzPjxrZXkgYXBwPSJFTiIgZGItaWQ9IjlzOXp0Zjl4
aHh2MGEzZXdyZHI1MHBmZmZ3dDB6c3pwZjI1OSI+MjU2OTwva2V5PjwvZm9yZWlnbi1rZXlzPjxy
ZWYtdHlwZSBuYW1lPSJKb3VybmFsIEFydGljbGUiPjE3PC9yZWYtdHlwZT48Y29udHJpYnV0b3Jz
PjxhdXRob3JzPjxhdXRob3I+QmVsdHJhbiwgQS4gUy48L2F1dGhvcj48YXV0aG9yPlJpdmVuYmFy
aywgQS4gRy48L2F1dGhvcj48YXV0aG9yPlJpY2hhcmRzb24sIEIuIFQuPC9hdXRob3I+PGF1dGhv
cj5ZdWFuLCBYLjwvYXV0aG9yPjxhdXRob3I+UXVpYW4sIEguPC9hdXRob3I+PGF1dGhvcj5IdW50
LCBKLiBQLjwvYXV0aG9yPjxhdXRob3I+WmltbWVybWFuLCBFLjwvYXV0aG9yPjxhdXRob3I+R3Jh
dmVzLCBMLiBNLjwvYXV0aG9yPjxhdXRob3I+QmxhbmNhZm9ydCwgUC48L2F1dGhvcj48L2F1dGhv
cnM+PC9jb250cmlidXRvcnM+PGF1dGgtYWRkcmVzcz5EZXBhcnRtZW50IG9mIFBoYXJtYWNvbG9n
eSwgVGhlIFVuaXZlcnNpdHkgb2YgTm9ydGggQ2Fyb2xpbmEgYXQgQ2hhcGVsIEhpbGwsIDEyMCBN
YXNvbiBGYXJtIFJvYWQsIENoYXBlbCBIaWxsLCBOQyAyNzU5OSwgVVNBLjwvYXV0aC1hZGRyZXNz
Pjx0aXRsZXM+PHRpdGxlPkdlbmVyYXRpb24gb2YgdHVtb3ItaW5pdGlhdGluZyBjZWxscyBieSBl
eG9nZW5vdXMgZGVsaXZlcnkgb2YgT0NUNCB0cmFuc2NyaXB0aW9uIGZhY3RvcjwvdGl0bGU+PHNl
Y29uZGFyeS10aXRsZT5CcmVhc3QgQ2FuY2VyIFJlczwvc2Vjb25kYXJ5LXRpdGxlPjwvdGl0bGVz
PjxwZXJpb2RpY2FsPjxmdWxsLXRpdGxlPkJyZWFzdCBDYW5jZXIgUmVzPC9mdWxsLXRpdGxlPjwv
cGVyaW9kaWNhbD48cGFnZXM+Ujk0PC9wYWdlcz48dm9sdW1lPjEzPC92b2x1bWU+PG51bWJlcj41
PC9udW1iZXI+PGVkaXRpb24+MjAxMS8wOS8yOTwvZWRpdGlvbj48a2V5d29yZHM+PGtleXdvcmQ+
QW5pbWFsczwva2V5d29yZD48a2V5d29yZD5CcmVhc3QgTmVvcGxhc21zL2dlbmV0aWNzL3BhdGhv
bG9neTwva2V5d29yZD48a2V5d29yZD5DYXJjaW5vbWEvZ2VuZXRpY3MvcGF0aG9sb2d5PC9rZXl3
b3JkPjxrZXl3b3JkPkNlbGwgQWdpbmcvZ2VuZXRpY3M8L2tleXdvcmQ+PGtleXdvcmQ+Q2VsbCBE
aWZmZXJlbnRpYXRpb24vZ2VuZXRpY3M8L2tleXdvcmQ+PGtleXdvcmQ+Q2VsbCBMaW5lYWdlPC9r
ZXl3b3JkPjxrZXl3b3JkPkNlbGwgVHJhbnNmb3JtYXRpb24sIE5lb3BsYXN0aWMvZ2VuZXRpY3Mv
KnBhdGhvbG9neTwva2V5d29yZD48a2V5d29yZD5FcGl0aGVsaWFsIENlbGxzPC9rZXl3b3JkPjxr
ZXl3b3JkPkZlbWFsZTwva2V5d29yZD48a2V5d29yZD5HZW5lIEV4cHJlc3Npb24gUmVndWxhdGlv
bjwva2V5d29yZD48a2V5d29yZD5HZW5lcywgVHVtb3IgU3VwcHJlc3Nvcjwva2V5d29yZD48a2V5
d29yZD5Ib21lb2RvbWFpbiBQcm90ZWlucy9nZW5ldGljczwva2V5d29yZD48a2V5d29yZD5IdW1h
bnM8L2tleXdvcmQ+PGtleXdvcmQ+TWFtbWFyeSBHbGFuZHMsIEh1bWFuL2N5dG9sb2d5L21ldGFi
b2xpc20vKnBhdGhvbG9neTwva2V5d29yZD48a2V5d29yZD5NZXNvZGVybS9waHlzaW9sb2d5PC9r
ZXl3b3JkPjxrZXl3b3JkPk1pY2U8L2tleXdvcmQ+PGtleXdvcmQ+TWljZSwgTnVkZTwva2V5d29y
ZD48a2V5d29yZD5PY3RhbWVyIFRyYW5zY3JpcHRpb24gRmFjdG9yLTMvKmdlbmV0aWNzL21ldGFi
b2xpc208L2tleXdvcmQ+PGtleXdvcmQ+T2xpZ29udWNsZW90aWRlIEFycmF5IFNlcXVlbmNlIEFu
YWx5c2lzPC9rZXl3b3JkPjxrZXl3b3JkPlJOQSwgU21hbGwgSW50ZXJmZXJpbmc8L2tleXdvcmQ+
PGtleXdvcmQ+U09YQjEgVHJhbnNjcmlwdGlvbiBGYWN0b3JzL2dlbmV0aWNzPC9rZXl3b3JkPjxr
ZXl3b3JkPlN0ZW0gQ2VsbHMvcGh5c2lvbG9neTwva2V5d29yZD48a2V5d29yZD5UcmFuc2NyaXB0
aW9uIEZhY3RvcnMvZ2VuZXRpY3MvbWV0YWJvbGlzbTwva2V5d29yZD48a2V5d29yZD5UcmFuc2R1
Y3Rpb24sIEdlbmV0aWM8L2tleXdvcmQ+PGtleXdvcmQ+VHVtb3IgQ2VsbHMsIEN1bHR1cmVkPC9r
ZXl3b3JkPjwva2V5d29yZHM+PGRhdGVzPjx5ZWFyPjIwMTE8L3llYXI+PC9kYXRlcz48aXNibj4x
NDY1LTU0MlggKEVsZWN0cm9uaWMpJiN4RDsxNDY1LTU0MTEgKExpbmtpbmcpPC9pc2JuPjxhY2Nl
c3Npb24tbnVtPjIxOTUyMDcyPC9hY2Nlc3Npb24tbnVtPjx1cmxzPjxyZWxhdGVkLXVybHM+PHVy
bD5odHRwOi8vd3d3Lm5jYmkubmxtLm5paC5nb3YvcHVibWVkLzIxOTUyMDcyPC91cmw+PC9yZWxh
dGVkLXVybHM+PC91cmxzPjxjdXN0b20yPjMyNjIyMDY8L2N1c3RvbTI+PGVsZWN0cm9uaWMtcmVz
b3VyY2UtbnVtPjEwLjExODYvYmNyMzAxOSYjeEQ7YmNyMzAxOSBbcGlpXTwvZWxlY3Ryb25pYy1y
ZXNvdXJjZS1udW0+PGxhbmd1YWdlPmVuZzwvbGFuZ3VhZ2U+PC9yZWNvcmQ+PC9DaXRlPjxDaXRl
PjxBdXRob3I+SHU8L0F1dGhvcj48WWVhcj4yMDA4PC9ZZWFyPjxSZWNOdW0+MjU1MjwvUmVjTnVt
PjxyZWNvcmQ+PHJlYy1udW1iZXI+MjU1MjwvcmVjLW51bWJlcj48Zm9yZWlnbi1rZXlzPjxrZXkg
YXBwPSJFTiIgZGItaWQ9IjlzOXp0Zjl4aHh2MGEzZXdyZHI1MHBmZmZ3dDB6c3pwZjI1OSI+MjU1
Mjwva2V5PjwvZm9yZWlnbi1rZXlzPjxyZWYtdHlwZSBuYW1lPSJKb3VybmFsIEFydGljbGUiPjE3
PC9yZWYtdHlwZT48Y29udHJpYnV0b3JzPjxhdXRob3JzPjxhdXRob3I+SHUsIFQuPC9hdXRob3I+
PGF1dGhvcj5MaXUsIFMuPC9hdXRob3I+PGF1dGhvcj5CcmVpdGVyLCBELiBSLjwvYXV0aG9yPjxh
dXRob3I+V2FuZywgRi48L2F1dGhvcj48YXV0aG9yPlRhbmcsIFkuPC9hdXRob3I+PGF1dGhvcj5T
dW4sIFMuPC9hdXRob3I+PC9hdXRob3JzPjwvY29udHJpYnV0b3JzPjxhdXRoLWFkZHJlc3M+RGVw
YXJ0bWVudCBvZiBNZWRpY2FsIEdlbmV0aWNzLCBTZWNvbmQgTWlsaXRhcnkgTWVkaWNhbCBVbml2
ZXJzaXR5LCBTaGFuZ2hhaSwgQ2hpbmEuPC9hdXRoLWFkZHJlc3M+PHRpdGxlcz48dGl0bGU+T2N0
YW1lciA0IHNtYWxsIGludGVyZmVyaW5nIFJOQSByZXN1bHRzIGluIGNhbmNlciBzdGVtIGNlbGwt
bGlrZSBjZWxsIGFwb3B0b3NpczwvdGl0bGU+PHNlY29uZGFyeS10aXRsZT5DYW5jZXIgUmVzPC9z
ZWNvbmRhcnktdGl0bGU+PC90aXRsZXM+PHBlcmlvZGljYWw+PGZ1bGwtdGl0bGU+Q2FuY2VyIFJl
czwvZnVsbC10aXRsZT48L3BlcmlvZGljYWw+PHBhZ2VzPjY1MzMtNDA8L3BhZ2VzPjx2b2x1bWU+
Njg8L3ZvbHVtZT48bnVtYmVyPjE2PC9udW1iZXI+PGVkaXRpb24+MjAwOC8wOC8xNTwvZWRpdGlv
bj48a2V5d29yZHM+PGtleXdvcmQ+QW5pbWFsczwva2V5d29yZD48a2V5d29yZD5BcG9wdG9zaXMv
KmRydWcgZWZmZWN0czwva2V5d29yZD48a2V5d29yZD5CcmVhc3QgTmVvcGxhc21zL2dlbmV0aWNz
L21ldGFib2xpc20vKnRoZXJhcHk8L2tleXdvcmQ+PGtleXdvcmQ+Q2FyY2lub21hLCBMZXdpcyBM
dW5nL2dlbmV0aWNzL21ldGFib2xpc20vKnRoZXJhcHk8L2tleXdvcmQ+PGtleXdvcmQ+RmVtYWxl
PC9rZXl3b3JkPjxrZXl3b3JkPkZsb3cgQ3l0b21ldHJ5PC9rZXl3b3JkPjxrZXl3b3JkPkh1bWFu
czwva2V5d29yZD48a2V5d29yZD5NaWNlPC9rZXl3b3JkPjxrZXl3b3JkPk1pY2UsIEluYnJlZCBD
NTdCTDwva2V5d29yZD48a2V5d29yZD5NaWNlLCBOdWRlPC9rZXl3b3JkPjxrZXl3b3JkPk5lb3Bs
YXN0aWMgU3RlbSBDZWxscy9tZXRhYm9saXNtLypwYXRob2xvZ3k8L2tleXdvcmQ+PGtleXdvcmQ+
T2N0YW1lciBUcmFuc2NyaXB0aW9uIEZhY3Rvci0zL2FudGFnb25pc3RzICZhbXA7IGluaGliaXRv
cnMvKmdlbmV0aWNzPC9rZXl3b3JkPjxrZXl3b3JkPlJOQSwgTWVzc2VuZ2VyL2dlbmV0aWNzL21l
dGFib2xpc208L2tleXdvcmQ+PGtleXdvcmQ+Uk5BLCBTbWFsbCBJbnRlcmZlcmluZy8qcGhhcm1h
Y29sb2d5PC9rZXl3b3JkPjxrZXl3b3JkPlJldmVyc2UgVHJhbnNjcmlwdGFzZSBQb2x5bWVyYXNl
IENoYWluIFJlYWN0aW9uPC9rZXl3b3JkPjxrZXl3b3JkPlN1cnZpdmFsIFJhdGU8L2tleXdvcmQ+
PGtleXdvcmQ+VHVtb3IgQ2VsbHMsIEN1bHR1cmVkPC9rZXl3b3JkPjwva2V5d29yZHM+PGRhdGVz
Pjx5ZWFyPjIwMDg8L3llYXI+PHB1Yi1kYXRlcz48ZGF0ZT5BdWcgMTU8L2RhdGU+PC9wdWItZGF0
ZXM+PC9kYXRlcz48aXNibj4xNTM4LTc0NDUgKEVsZWN0cm9uaWMpJiN4RDswMDA4LTU0NzIgKExp
bmtpbmcpPC9pc2JuPjxhY2Nlc3Npb24tbnVtPjE4NzAxNDc2PC9hY2Nlc3Npb24tbnVtPjx1cmxz
PjxyZWxhdGVkLXVybHM+PHVybD5odHRwOi8vd3d3Lm5jYmkubmxtLm5paC5nb3YvcHVibWVkLzE4
NzAxNDc2PC91cmw+PC9yZWxhdGVkLXVybHM+PC91cmxzPjxlbGVjdHJvbmljLXJlc291cmNlLW51
bT4xMC4xMTU4LzAwMDgtNTQ3Mi5DQU4tMDctNjY0MiYjeEQ7NjgvMTYvNjUzMyBbcGlpXTwvZWxl
Y3Ryb25pYy1yZXNvdXJjZS1udW0+PGxhbmd1YWdlPmVuZzwvbGFuZ3VhZ2U+PC9yZWNvcmQ+PC9D
aXRlPjwvRW5kTm90ZT5=
</w:fldData>
              </w:fldChar>
            </w:r>
            <w:r w:rsidRPr="0083401C">
              <w:rPr>
                <w:rFonts w:ascii="Book Antiqua" w:hAnsi="Book Antiqua"/>
                <w:color w:val="auto"/>
                <w:sz w:val="24"/>
                <w:szCs w:val="24"/>
                <w:lang w:val="en-US"/>
              </w:rPr>
              <w:instrText xml:space="preserve"> ADDIN EN.CITE </w:instrText>
            </w:r>
            <w:r w:rsidR="00F420E4" w:rsidRPr="0083401C">
              <w:rPr>
                <w:rFonts w:ascii="Book Antiqua" w:hAnsi="Book Antiqua"/>
                <w:sz w:val="24"/>
                <w:szCs w:val="24"/>
              </w:rPr>
              <w:fldChar w:fldCharType="begin">
                <w:fldData xml:space="preserve">PEVuZE5vdGU+PENpdGU+PEF1dGhvcj5CZWx0cmFuPC9BdXRob3I+PFllYXI+MjAxMTwvWWVhcj48
UmVjTnVtPjI1Njk8L1JlY051bT48RGlzcGxheVRleHQ+PHN0eWxlIGZhY2U9InN1cGVyc2NyaXB0
Ij5bMjA3LCAyMTBdPC9zdHlsZT48L0Rpc3BsYXlUZXh0PjxyZWNvcmQ+PHJlYy1udW1iZXI+MjU2
OTwvcmVjLW51bWJlcj48Zm9yZWlnbi1rZXlzPjxrZXkgYXBwPSJFTiIgZGItaWQ9IjlzOXp0Zjl4
aHh2MGEzZXdyZHI1MHBmZmZ3dDB6c3pwZjI1OSI+MjU2OTwva2V5PjwvZm9yZWlnbi1rZXlzPjxy
ZWYtdHlwZSBuYW1lPSJKb3VybmFsIEFydGljbGUiPjE3PC9yZWYtdHlwZT48Y29udHJpYnV0b3Jz
PjxhdXRob3JzPjxhdXRob3I+QmVsdHJhbiwgQS4gUy48L2F1dGhvcj48YXV0aG9yPlJpdmVuYmFy
aywgQS4gRy48L2F1dGhvcj48YXV0aG9yPlJpY2hhcmRzb24sIEIuIFQuPC9hdXRob3I+PGF1dGhv
cj5ZdWFuLCBYLjwvYXV0aG9yPjxhdXRob3I+UXVpYW4sIEguPC9hdXRob3I+PGF1dGhvcj5IdW50
LCBKLiBQLjwvYXV0aG9yPjxhdXRob3I+WmltbWVybWFuLCBFLjwvYXV0aG9yPjxhdXRob3I+R3Jh
dmVzLCBMLiBNLjwvYXV0aG9yPjxhdXRob3I+QmxhbmNhZm9ydCwgUC48L2F1dGhvcj48L2F1dGhv
cnM+PC9jb250cmlidXRvcnM+PGF1dGgtYWRkcmVzcz5EZXBhcnRtZW50IG9mIFBoYXJtYWNvbG9n
eSwgVGhlIFVuaXZlcnNpdHkgb2YgTm9ydGggQ2Fyb2xpbmEgYXQgQ2hhcGVsIEhpbGwsIDEyMCBN
YXNvbiBGYXJtIFJvYWQsIENoYXBlbCBIaWxsLCBOQyAyNzU5OSwgVVNBLjwvYXV0aC1hZGRyZXNz
Pjx0aXRsZXM+PHRpdGxlPkdlbmVyYXRpb24gb2YgdHVtb3ItaW5pdGlhdGluZyBjZWxscyBieSBl
eG9nZW5vdXMgZGVsaXZlcnkgb2YgT0NUNCB0cmFuc2NyaXB0aW9uIGZhY3RvcjwvdGl0bGU+PHNl
Y29uZGFyeS10aXRsZT5CcmVhc3QgQ2FuY2VyIFJlczwvc2Vjb25kYXJ5LXRpdGxlPjwvdGl0bGVz
PjxwZXJpb2RpY2FsPjxmdWxsLXRpdGxlPkJyZWFzdCBDYW5jZXIgUmVzPC9mdWxsLXRpdGxlPjwv
cGVyaW9kaWNhbD48cGFnZXM+Ujk0PC9wYWdlcz48dm9sdW1lPjEzPC92b2x1bWU+PG51bWJlcj41
PC9udW1iZXI+PGVkaXRpb24+MjAxMS8wOS8yOTwvZWRpdGlvbj48a2V5d29yZHM+PGtleXdvcmQ+
QW5pbWFsczwva2V5d29yZD48a2V5d29yZD5CcmVhc3QgTmVvcGxhc21zL2dlbmV0aWNzL3BhdGhv
bG9neTwva2V5d29yZD48a2V5d29yZD5DYXJjaW5vbWEvZ2VuZXRpY3MvcGF0aG9sb2d5PC9rZXl3
b3JkPjxrZXl3b3JkPkNlbGwgQWdpbmcvZ2VuZXRpY3M8L2tleXdvcmQ+PGtleXdvcmQ+Q2VsbCBE
aWZmZXJlbnRpYXRpb24vZ2VuZXRpY3M8L2tleXdvcmQ+PGtleXdvcmQ+Q2VsbCBMaW5lYWdlPC9r
ZXl3b3JkPjxrZXl3b3JkPkNlbGwgVHJhbnNmb3JtYXRpb24sIE5lb3BsYXN0aWMvZ2VuZXRpY3Mv
KnBhdGhvbG9neTwva2V5d29yZD48a2V5d29yZD5FcGl0aGVsaWFsIENlbGxzPC9rZXl3b3JkPjxr
ZXl3b3JkPkZlbWFsZTwva2V5d29yZD48a2V5d29yZD5HZW5lIEV4cHJlc3Npb24gUmVndWxhdGlv
bjwva2V5d29yZD48a2V5d29yZD5HZW5lcywgVHVtb3IgU3VwcHJlc3Nvcjwva2V5d29yZD48a2V5
d29yZD5Ib21lb2RvbWFpbiBQcm90ZWlucy9nZW5ldGljczwva2V5d29yZD48a2V5d29yZD5IdW1h
bnM8L2tleXdvcmQ+PGtleXdvcmQ+TWFtbWFyeSBHbGFuZHMsIEh1bWFuL2N5dG9sb2d5L21ldGFi
b2xpc20vKnBhdGhvbG9neTwva2V5d29yZD48a2V5d29yZD5NZXNvZGVybS9waHlzaW9sb2d5PC9r
ZXl3b3JkPjxrZXl3b3JkPk1pY2U8L2tleXdvcmQ+PGtleXdvcmQ+TWljZSwgTnVkZTwva2V5d29y
ZD48a2V5d29yZD5PY3RhbWVyIFRyYW5zY3JpcHRpb24gRmFjdG9yLTMvKmdlbmV0aWNzL21ldGFi
b2xpc208L2tleXdvcmQ+PGtleXdvcmQ+T2xpZ29udWNsZW90aWRlIEFycmF5IFNlcXVlbmNlIEFu
YWx5c2lzPC9rZXl3b3JkPjxrZXl3b3JkPlJOQSwgU21hbGwgSW50ZXJmZXJpbmc8L2tleXdvcmQ+
PGtleXdvcmQ+U09YQjEgVHJhbnNjcmlwdGlvbiBGYWN0b3JzL2dlbmV0aWNzPC9rZXl3b3JkPjxr
ZXl3b3JkPlN0ZW0gQ2VsbHMvcGh5c2lvbG9neTwva2V5d29yZD48a2V5d29yZD5UcmFuc2NyaXB0
aW9uIEZhY3RvcnMvZ2VuZXRpY3MvbWV0YWJvbGlzbTwva2V5d29yZD48a2V5d29yZD5UcmFuc2R1
Y3Rpb24sIEdlbmV0aWM8L2tleXdvcmQ+PGtleXdvcmQ+VHVtb3IgQ2VsbHMsIEN1bHR1cmVkPC9r
ZXl3b3JkPjwva2V5d29yZHM+PGRhdGVzPjx5ZWFyPjIwMTE8L3llYXI+PC9kYXRlcz48aXNibj4x
NDY1LTU0MlggKEVsZWN0cm9uaWMpJiN4RDsxNDY1LTU0MTEgKExpbmtpbmcpPC9pc2JuPjxhY2Nl
c3Npb24tbnVtPjIxOTUyMDcyPC9hY2Nlc3Npb24tbnVtPjx1cmxzPjxyZWxhdGVkLXVybHM+PHVy
bD5odHRwOi8vd3d3Lm5jYmkubmxtLm5paC5nb3YvcHVibWVkLzIxOTUyMDcyPC91cmw+PC9yZWxh
dGVkLXVybHM+PC91cmxzPjxjdXN0b20yPjMyNjIyMDY8L2N1c3RvbTI+PGVsZWN0cm9uaWMtcmVz
b3VyY2UtbnVtPjEwLjExODYvYmNyMzAxOSYjeEQ7YmNyMzAxOSBbcGlpXTwvZWxlY3Ryb25pYy1y
ZXNvdXJjZS1udW0+PGxhbmd1YWdlPmVuZzwvbGFuZ3VhZ2U+PC9yZWNvcmQ+PC9DaXRlPjxDaXRl
PjxBdXRob3I+SHU8L0F1dGhvcj48WWVhcj4yMDA4PC9ZZWFyPjxSZWNOdW0+MjU1MjwvUmVjTnVt
PjxyZWNvcmQ+PHJlYy1udW1iZXI+MjU1MjwvcmVjLW51bWJlcj48Zm9yZWlnbi1rZXlzPjxrZXkg
YXBwPSJFTiIgZGItaWQ9IjlzOXp0Zjl4aHh2MGEzZXdyZHI1MHBmZmZ3dDB6c3pwZjI1OSI+MjU1
Mjwva2V5PjwvZm9yZWlnbi1rZXlzPjxyZWYtdHlwZSBuYW1lPSJKb3VybmFsIEFydGljbGUiPjE3
PC9yZWYtdHlwZT48Y29udHJpYnV0b3JzPjxhdXRob3JzPjxhdXRob3I+SHUsIFQuPC9hdXRob3I+
PGF1dGhvcj5MaXUsIFMuPC9hdXRob3I+PGF1dGhvcj5CcmVpdGVyLCBELiBSLjwvYXV0aG9yPjxh
dXRob3I+V2FuZywgRi48L2F1dGhvcj48YXV0aG9yPlRhbmcsIFkuPC9hdXRob3I+PGF1dGhvcj5T
dW4sIFMuPC9hdXRob3I+PC9hdXRob3JzPjwvY29udHJpYnV0b3JzPjxhdXRoLWFkZHJlc3M+RGVw
YXJ0bWVudCBvZiBNZWRpY2FsIEdlbmV0aWNzLCBTZWNvbmQgTWlsaXRhcnkgTWVkaWNhbCBVbml2
ZXJzaXR5LCBTaGFuZ2hhaSwgQ2hpbmEuPC9hdXRoLWFkZHJlc3M+PHRpdGxlcz48dGl0bGU+T2N0
YW1lciA0IHNtYWxsIGludGVyZmVyaW5nIFJOQSByZXN1bHRzIGluIGNhbmNlciBzdGVtIGNlbGwt
bGlrZSBjZWxsIGFwb3B0b3NpczwvdGl0bGU+PHNlY29uZGFyeS10aXRsZT5DYW5jZXIgUmVzPC9z
ZWNvbmRhcnktdGl0bGU+PC90aXRsZXM+PHBlcmlvZGljYWw+PGZ1bGwtdGl0bGU+Q2FuY2VyIFJl
czwvZnVsbC10aXRsZT48L3BlcmlvZGljYWw+PHBhZ2VzPjY1MzMtNDA8L3BhZ2VzPjx2b2x1bWU+
Njg8L3ZvbHVtZT48bnVtYmVyPjE2PC9udW1iZXI+PGVkaXRpb24+MjAwOC8wOC8xNTwvZWRpdGlv
bj48a2V5d29yZHM+PGtleXdvcmQ+QW5pbWFsczwva2V5d29yZD48a2V5d29yZD5BcG9wdG9zaXMv
KmRydWcgZWZmZWN0czwva2V5d29yZD48a2V5d29yZD5CcmVhc3QgTmVvcGxhc21zL2dlbmV0aWNz
L21ldGFib2xpc20vKnRoZXJhcHk8L2tleXdvcmQ+PGtleXdvcmQ+Q2FyY2lub21hLCBMZXdpcyBM
dW5nL2dlbmV0aWNzL21ldGFib2xpc20vKnRoZXJhcHk8L2tleXdvcmQ+PGtleXdvcmQ+RmVtYWxl
PC9rZXl3b3JkPjxrZXl3b3JkPkZsb3cgQ3l0b21ldHJ5PC9rZXl3b3JkPjxrZXl3b3JkPkh1bWFu
czwva2V5d29yZD48a2V5d29yZD5NaWNlPC9rZXl3b3JkPjxrZXl3b3JkPk1pY2UsIEluYnJlZCBD
NTdCTDwva2V5d29yZD48a2V5d29yZD5NaWNlLCBOdWRlPC9rZXl3b3JkPjxrZXl3b3JkPk5lb3Bs
YXN0aWMgU3RlbSBDZWxscy9tZXRhYm9saXNtLypwYXRob2xvZ3k8L2tleXdvcmQ+PGtleXdvcmQ+
T2N0YW1lciBUcmFuc2NyaXB0aW9uIEZhY3Rvci0zL2FudGFnb25pc3RzICZhbXA7IGluaGliaXRv
cnMvKmdlbmV0aWNzPC9rZXl3b3JkPjxrZXl3b3JkPlJOQSwgTWVzc2VuZ2VyL2dlbmV0aWNzL21l
dGFib2xpc208L2tleXdvcmQ+PGtleXdvcmQ+Uk5BLCBTbWFsbCBJbnRlcmZlcmluZy8qcGhhcm1h
Y29sb2d5PC9rZXl3b3JkPjxrZXl3b3JkPlJldmVyc2UgVHJhbnNjcmlwdGFzZSBQb2x5bWVyYXNl
IENoYWluIFJlYWN0aW9uPC9rZXl3b3JkPjxrZXl3b3JkPlN1cnZpdmFsIFJhdGU8L2tleXdvcmQ+
PGtleXdvcmQ+VHVtb3IgQ2VsbHMsIEN1bHR1cmVkPC9rZXl3b3JkPjwva2V5d29yZHM+PGRhdGVz
Pjx5ZWFyPjIwMDg8L3llYXI+PHB1Yi1kYXRlcz48ZGF0ZT5BdWcgMTU8L2RhdGU+PC9wdWItZGF0
ZXM+PC9kYXRlcz48aXNibj4xNTM4LTc0NDUgKEVsZWN0cm9uaWMpJiN4RDswMDA4LTU0NzIgKExp
bmtpbmcpPC9pc2JuPjxhY2Nlc3Npb24tbnVtPjE4NzAxNDc2PC9hY2Nlc3Npb24tbnVtPjx1cmxz
PjxyZWxhdGVkLXVybHM+PHVybD5odHRwOi8vd3d3Lm5jYmkubmxtLm5paC5nb3YvcHVibWVkLzE4
NzAxNDc2PC91cmw+PC9yZWxhdGVkLXVybHM+PC91cmxzPjxlbGVjdHJvbmljLXJlc291cmNlLW51
bT4xMC4xMTU4LzAwMDgtNTQ3Mi5DQU4tMDctNjY0MiYjeEQ7NjgvMTYvNjUzMyBbcGlpXTwvZWxl
Y3Ryb25pYy1yZXNvdXJjZS1udW0+PGxhbmd1YWdlPmVuZzwvbGFuZ3VhZ2U+PC9yZWNvcmQ+PC9D
aXRlPjwvRW5kTm90ZT5=
</w:fldData>
              </w:fldChar>
            </w:r>
            <w:r w:rsidRPr="0083401C">
              <w:rPr>
                <w:rFonts w:ascii="Book Antiqua" w:hAnsi="Book Antiqua"/>
                <w:color w:val="auto"/>
                <w:sz w:val="24"/>
                <w:szCs w:val="24"/>
                <w:lang w:val="en-US"/>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lang w:val="en-US"/>
              </w:rPr>
              <w:t>[207,210]</w:t>
            </w:r>
            <w:r w:rsidR="00F420E4" w:rsidRPr="0083401C">
              <w:rPr>
                <w:rFonts w:ascii="Book Antiqua" w:hAnsi="Book Antiqua"/>
                <w:sz w:val="24"/>
                <w:szCs w:val="24"/>
              </w:rPr>
              <w:fldChar w:fldCharType="end"/>
            </w:r>
          </w:p>
          <w:p w14:paraId="254B6813" w14:textId="77777777" w:rsidR="00F12A5E" w:rsidRPr="0083401C" w:rsidRDefault="00F12A5E" w:rsidP="00406D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Lung</w:t>
            </w:r>
            <w:r w:rsidR="00F420E4" w:rsidRPr="0083401C">
              <w:rPr>
                <w:rFonts w:ascii="Book Antiqua" w:hAnsi="Book Antiqua"/>
                <w:sz w:val="24"/>
                <w:szCs w:val="24"/>
              </w:rPr>
              <w:fldChar w:fldCharType="begin">
                <w:fldData xml:space="preserve">PEVuZE5vdGU+PENpdGU+PEF1dGhvcj5DaGVuPC9BdXRob3I+PFllYXI+MjAwODwvWWVhcj48UmVj
TnVtPjI1NjQ8L1JlY051bT48RGlzcGxheVRleHQ+PHN0eWxlIGZhY2U9InN1cGVyc2NyaXB0Ij5b
NzAsIDIwN108L3N0eWxlPjwvRGlzcGxheVRleHQ+PHJlY29yZD48cmVjLW51bWJlcj4yNTY0PC9y
ZWMtbnVtYmVyPjxmb3JlaWduLWtleXM+PGtleSBhcHA9IkVOIiBkYi1pZD0iOXM5enRmOXhoeHYw
YTNld3JkcjUwcGZmZnd0MHpzenBmMjU5Ij4yNTY0PC9rZXk+PC9mb3JlaWduLWtleXM+PHJlZi10
eXBlIG5hbWU9IkpvdXJuYWwgQXJ0aWNsZSI+MTc8L3JlZi10eXBlPjxjb250cmlidXRvcnM+PGF1
dGhvcnM+PGF1dGhvcj5DaGVuLCBZLiBDLjwvYXV0aG9yPjxhdXRob3I+SHN1LCBILiBTLjwvYXV0
aG9yPjxhdXRob3I+Q2hlbiwgWS4gVy48L2F1dGhvcj48YXV0aG9yPlRzYWksIFQuIEguPC9hdXRo
b3I+PGF1dGhvcj5Ib3csIEMuIEsuPC9hdXRob3I+PGF1dGhvcj5XYW5nLCBDLiBZLjwvYXV0aG9y
PjxhdXRob3I+SHVuZywgUy4gQy48L2F1dGhvcj48YXV0aG9yPkNoYW5nLCBZLiBMLjwvYXV0aG9y
PjxhdXRob3I+VHNhaSwgTS4gTC48L2F1dGhvcj48YXV0aG9yPkxlZSwgWS4gWS48L2F1dGhvcj48
YXV0aG9yPkt1LCBILiBILjwvYXV0aG9yPjxhdXRob3I+Q2hpb3UsIFMuIEguPC9hdXRob3I+PC9h
dXRob3JzPjwvY29udHJpYnV0b3JzPjxhdXRoLWFkZHJlc3M+SW5zdGl0dXRlIG9mIENsaW5pY2Fs
IE1lZGljaW5lLCBOYXRpb25hbCBZYW5nLU1pbmcgVW5pdmVyc2l0eSwgVGFpcGVpLCBUYWl3YW4u
PC9hdXRoLWFkZHJlc3M+PHRpdGxlcz48dGl0bGU+T2N0LTQgZXhwcmVzc2lvbiBtYWludGFpbmVk
IGNhbmNlciBzdGVtLWxpa2UgcHJvcGVydGllcyBpbiBsdW5nIGNhbmNlci1kZXJpdmVkIENEMTMz
LXBvc2l0aXZlIGNlbGxzPC90aXRsZT48c2Vjb25kYXJ5LXRpdGxlPlBMb1MgT25lPC9zZWNvbmRh
cnktdGl0bGU+PC90aXRsZXM+PHBlcmlvZGljYWw+PGZ1bGwtdGl0bGU+UExvUyBPbmU8L2Z1bGwt
dGl0bGU+PC9wZXJpb2RpY2FsPjxwYWdlcz5lMjYzNzwvcGFnZXM+PHZvbHVtZT4zPC92b2x1bWU+
PG51bWJlcj43PC9udW1iZXI+PGVkaXRpb24+MjAwOC8wNy8xMDwvZWRpdGlvbj48a2V5d29yZHM+
PGtleXdvcmQ+QVRQLUJpbmRpbmcgQ2Fzc2V0dGUgVHJhbnNwb3J0ZXJzL21ldGFib2xpc208L2tl
eXdvcmQ+PGtleXdvcmQ+QW50aWdlbnMsIENELyphbmFseXNpcy9pbW11bm9sb2d5PC9rZXl3b3Jk
PjxrZXl3b3JkPkFwb3B0b3Npczwva2V5d29yZD48a2V5d29yZD5DYXJjaW5vbWEsIE5vbi1TbWFs
bC1DZWxsIEx1bmcvbWV0YWJvbGlzbTwva2V5d29yZD48a2V5d29yZD5DZWxsIExpbmUsIFR1bW9y
PC9rZXl3b3JkPjxrZXl3b3JkPkNlbGwgU3Vydml2YWw8L2tleXdvcmQ+PGtleXdvcmQ+Rmx1b3Jl
c2NlbnQgQW50aWJvZHkgVGVjaG5pcXVlPC9rZXl3b3JkPjxrZXl3b3JkPkdlbmUgRXhwcmVzc2lv
biBSZWd1bGF0aW9uLCBOZW9wbGFzdGljPC9rZXl3b3JkPjxrZXl3b3JkPkdseWNvcHJvdGVpbnMv
KmFuYWx5c2lzL2ltbXVub2xvZ3k8L2tleXdvcmQ+PGtleXdvcmQ+SHVtYW5zPC9rZXl3b3JkPjxr
ZXl3b3JkPkx1bmcgTmVvcGxhc21zLyptZXRhYm9saXNtPC9rZXl3b3JkPjxrZXl3b3JkPk5lb3Bs
YXNtIFByb3RlaW5zL21ldGFib2xpc208L2tleXdvcmQ+PGtleXdvcmQ+TmVvcGxhc3RpYyBTdGVt
IENlbGxzLyptZXRhYm9saXNtPC9rZXl3b3JkPjxrZXl3b3JkPk9jdGFtZXIgVHJhbnNjcmlwdGlv
biBGYWN0b3ItMy9nZW5ldGljcy8qbWV0YWJvbGlzbTwva2V5d29yZD48a2V5d29yZD5QZXB0aWRl
cy8qYW5hbHlzaXMvaW1tdW5vbG9neTwva2V5d29yZD48a2V5d29yZD5STkEsIFNtYWxsIEludGVy
ZmVyaW5nL21ldGFib2xpc208L2tleXdvcmQ+PGtleXdvcmQ+UmV2ZXJzZSBUcmFuc2NyaXB0YXNl
IFBvbHltZXJhc2UgQ2hhaW4gUmVhY3Rpb248L2tleXdvcmQ+PC9rZXl3b3Jkcz48ZGF0ZXM+PHll
YXI+MjAwODwveWVhcj48L2RhdGVzPjxpc2JuPjE5MzItNjIwMyAoRWxlY3Ryb25pYykmI3hEOzE5
MzItNjIwMyAoTGlua2luZyk8L2lzYm4+PGFjY2Vzc2lvbi1udW0+MTg2MTI0MzQ8L2FjY2Vzc2lv
bi1udW0+PHVybHM+PHJlbGF0ZWQtdXJscz48dXJsPmh0dHA6Ly93d3cubmNiaS5ubG0ubmloLmdv
di9wdWJtZWQvMTg2MTI0MzQ8L3VybD48L3JlbGF0ZWQtdXJscz48L3VybHM+PGN1c3RvbTI+MjQ0
MDgwNzwvY3VzdG9tMj48ZWxlY3Ryb25pYy1yZXNvdXJjZS1udW0+MTAuMTM3MS9qb3VybmFsLnBv
bmUuMDAwMjYzNzwvZWxlY3Ryb25pYy1yZXNvdXJjZS1udW0+PGxhbmd1YWdlPmVuZzwvbGFuZ3Vh
Z2U+PC9yZWNvcmQ+PC9DaXRlPjxDaXRlPjxBdXRob3I+SHU8L0F1dGhvcj48WWVhcj4yMDA4PC9Z
ZWFyPjxSZWNOdW0+MjU1MjwvUmVjTnVtPjxyZWNvcmQ+PHJlYy1udW1iZXI+MjU1MjwvcmVjLW51
bWJlcj48Zm9yZWlnbi1rZXlzPjxrZXkgYXBwPSJFTiIgZGItaWQ9IjlzOXp0Zjl4aHh2MGEzZXdy
ZHI1MHBmZmZ3dDB6c3pwZjI1OSI+MjU1Mjwva2V5PjwvZm9yZWlnbi1rZXlzPjxyZWYtdHlwZSBu
YW1lPSJKb3VybmFsIEFydGljbGUiPjE3PC9yZWYtdHlwZT48Y29udHJpYnV0b3JzPjxhdXRob3Jz
PjxhdXRob3I+SHUsIFQuPC9hdXRob3I+PGF1dGhvcj5MaXUsIFMuPC9hdXRob3I+PGF1dGhvcj5C
cmVpdGVyLCBELiBSLjwvYXV0aG9yPjxhdXRob3I+V2FuZywgRi48L2F1dGhvcj48YXV0aG9yPlRh
bmcsIFkuPC9hdXRob3I+PGF1dGhvcj5TdW4sIFMuPC9hdXRob3I+PC9hdXRob3JzPjwvY29udHJp
YnV0b3JzPjxhdXRoLWFkZHJlc3M+RGVwYXJ0bWVudCBvZiBNZWRpY2FsIEdlbmV0aWNzLCBTZWNv
bmQgTWlsaXRhcnkgTWVkaWNhbCBVbml2ZXJzaXR5LCBTaGFuZ2hhaSwgQ2hpbmEuPC9hdXRoLWFk
ZHJlc3M+PHRpdGxlcz48dGl0bGU+T2N0YW1lciA0IHNtYWxsIGludGVyZmVyaW5nIFJOQSByZXN1
bHRzIGluIGNhbmNlciBzdGVtIGNlbGwtbGlrZSBjZWxsIGFwb3B0b3NpczwvdGl0bGU+PHNlY29u
ZGFyeS10aXRsZT5DYW5jZXIgUmVzPC9zZWNvbmRhcnktdGl0bGU+PC90aXRsZXM+PHBlcmlvZGlj
YWw+PGZ1bGwtdGl0bGU+Q2FuY2VyIFJlczwvZnVsbC10aXRsZT48L3BlcmlvZGljYWw+PHBhZ2Vz
PjY1MzMtNDA8L3BhZ2VzPjx2b2x1bWU+Njg8L3ZvbHVtZT48bnVtYmVyPjE2PC9udW1iZXI+PGVk
aXRpb24+MjAwOC8wOC8xNTwvZWRpdGlvbj48a2V5d29yZHM+PGtleXdvcmQ+QW5pbWFsczwva2V5
d29yZD48a2V5d29yZD5BcG9wdG9zaXMvKmRydWcgZWZmZWN0czwva2V5d29yZD48a2V5d29yZD5C
cmVhc3QgTmVvcGxhc21zL2dlbmV0aWNzL21ldGFib2xpc20vKnRoZXJhcHk8L2tleXdvcmQ+PGtl
eXdvcmQ+Q2FyY2lub21hLCBMZXdpcyBMdW5nL2dlbmV0aWNzL21ldGFib2xpc20vKnRoZXJhcHk8
L2tleXdvcmQ+PGtleXdvcmQ+RmVtYWxlPC9rZXl3b3JkPjxrZXl3b3JkPkZsb3cgQ3l0b21ldHJ5
PC9rZXl3b3JkPjxrZXl3b3JkPkh1bWFuczwva2V5d29yZD48a2V5d29yZD5NaWNlPC9rZXl3b3Jk
PjxrZXl3b3JkPk1pY2UsIEluYnJlZCBDNTdCTDwva2V5d29yZD48a2V5d29yZD5NaWNlLCBOdWRl
PC9rZXl3b3JkPjxrZXl3b3JkPk5lb3BsYXN0aWMgU3RlbSBDZWxscy9tZXRhYm9saXNtLypwYXRo
b2xvZ3k8L2tleXdvcmQ+PGtleXdvcmQ+T2N0YW1lciBUcmFuc2NyaXB0aW9uIEZhY3Rvci0zL2Fu
dGFnb25pc3RzICZhbXA7IGluaGliaXRvcnMvKmdlbmV0aWNzPC9rZXl3b3JkPjxrZXl3b3JkPlJO
QSwgTWVzc2VuZ2VyL2dlbmV0aWNzL21ldGFib2xpc208L2tleXdvcmQ+PGtleXdvcmQ+Uk5BLCBT
bWFsbCBJbnRlcmZlcmluZy8qcGhhcm1hY29sb2d5PC9rZXl3b3JkPjxrZXl3b3JkPlJldmVyc2Ug
VHJhbnNjcmlwdGFzZSBQb2x5bWVyYXNlIENoYWluIFJlYWN0aW9uPC9rZXl3b3JkPjxrZXl3b3Jk
PlN1cnZpdmFsIFJhdGU8L2tleXdvcmQ+PGtleXdvcmQ+VHVtb3IgQ2VsbHMsIEN1bHR1cmVkPC9r
ZXl3b3JkPjwva2V5d29yZHM+PGRhdGVzPjx5ZWFyPjIwMDg8L3llYXI+PHB1Yi1kYXRlcz48ZGF0
ZT5BdWcgMTU8L2RhdGU+PC9wdWItZGF0ZXM+PC9kYXRlcz48aXNibj4xNTM4LTc0NDUgKEVsZWN0
cm9uaWMpJiN4RDswMDA4LTU0NzIgKExpbmtpbmcpPC9pc2JuPjxhY2Nlc3Npb24tbnVtPjE4NzAx
NDc2PC9hY2Nlc3Npb24tbnVtPjx1cmxzPjxyZWxhdGVkLXVybHM+PHVybD5odHRwOi8vd3d3Lm5j
YmkubmxtLm5paC5nb3YvcHVibWVkLzE4NzAxNDc2PC91cmw+PC9yZWxhdGVkLXVybHM+PC91cmxz
PjxlbGVjdHJvbmljLXJlc291cmNlLW51bT4xMC4xMTU4LzAwMDgtNTQ3Mi5DQU4tMDctNjY0MiYj
eEQ7NjgvMTYvNjUzMyBbcGlpXTwvZWxlY3Ryb25pYy1yZXNvdXJjZS1udW0+PGxhbmd1YWdlPmVu
ZzwvbGFuZ3VhZ2U+PC9yZWNvcmQ+PC9DaXRlPjwvRW5kTm90ZT4A
</w:fldData>
              </w:fldChar>
            </w:r>
            <w:r w:rsidRPr="0083401C">
              <w:rPr>
                <w:rFonts w:ascii="Book Antiqua" w:hAnsi="Book Antiqua"/>
                <w:color w:val="auto"/>
                <w:sz w:val="24"/>
                <w:szCs w:val="24"/>
                <w:lang w:val="en-US"/>
              </w:rPr>
              <w:instrText xml:space="preserve"> ADDIN EN.CITE </w:instrText>
            </w:r>
            <w:r w:rsidR="00F420E4" w:rsidRPr="0083401C">
              <w:rPr>
                <w:rFonts w:ascii="Book Antiqua" w:hAnsi="Book Antiqua"/>
                <w:sz w:val="24"/>
                <w:szCs w:val="24"/>
              </w:rPr>
              <w:fldChar w:fldCharType="begin">
                <w:fldData xml:space="preserve">PEVuZE5vdGU+PENpdGU+PEF1dGhvcj5DaGVuPC9BdXRob3I+PFllYXI+MjAwODwvWWVhcj48UmVj
TnVtPjI1NjQ8L1JlY051bT48RGlzcGxheVRleHQ+PHN0eWxlIGZhY2U9InN1cGVyc2NyaXB0Ij5b
NzAsIDIwN108L3N0eWxlPjwvRGlzcGxheVRleHQ+PHJlY29yZD48cmVjLW51bWJlcj4yNTY0PC9y
ZWMtbnVtYmVyPjxmb3JlaWduLWtleXM+PGtleSBhcHA9IkVOIiBkYi1pZD0iOXM5enRmOXhoeHYw
YTNld3JkcjUwcGZmZnd0MHpzenBmMjU5Ij4yNTY0PC9rZXk+PC9mb3JlaWduLWtleXM+PHJlZi10
eXBlIG5hbWU9IkpvdXJuYWwgQXJ0aWNsZSI+MTc8L3JlZi10eXBlPjxjb250cmlidXRvcnM+PGF1
dGhvcnM+PGF1dGhvcj5DaGVuLCBZLiBDLjwvYXV0aG9yPjxhdXRob3I+SHN1LCBILiBTLjwvYXV0
aG9yPjxhdXRob3I+Q2hlbiwgWS4gVy48L2F1dGhvcj48YXV0aG9yPlRzYWksIFQuIEguPC9hdXRo
b3I+PGF1dGhvcj5Ib3csIEMuIEsuPC9hdXRob3I+PGF1dGhvcj5XYW5nLCBDLiBZLjwvYXV0aG9y
PjxhdXRob3I+SHVuZywgUy4gQy48L2F1dGhvcj48YXV0aG9yPkNoYW5nLCBZLiBMLjwvYXV0aG9y
PjxhdXRob3I+VHNhaSwgTS4gTC48L2F1dGhvcj48YXV0aG9yPkxlZSwgWS4gWS48L2F1dGhvcj48
YXV0aG9yPkt1LCBILiBILjwvYXV0aG9yPjxhdXRob3I+Q2hpb3UsIFMuIEguPC9hdXRob3I+PC9h
dXRob3JzPjwvY29udHJpYnV0b3JzPjxhdXRoLWFkZHJlc3M+SW5zdGl0dXRlIG9mIENsaW5pY2Fs
IE1lZGljaW5lLCBOYXRpb25hbCBZYW5nLU1pbmcgVW5pdmVyc2l0eSwgVGFpcGVpLCBUYWl3YW4u
PC9hdXRoLWFkZHJlc3M+PHRpdGxlcz48dGl0bGU+T2N0LTQgZXhwcmVzc2lvbiBtYWludGFpbmVk
IGNhbmNlciBzdGVtLWxpa2UgcHJvcGVydGllcyBpbiBsdW5nIGNhbmNlci1kZXJpdmVkIENEMTMz
LXBvc2l0aXZlIGNlbGxzPC90aXRsZT48c2Vjb25kYXJ5LXRpdGxlPlBMb1MgT25lPC9zZWNvbmRh
cnktdGl0bGU+PC90aXRsZXM+PHBlcmlvZGljYWw+PGZ1bGwtdGl0bGU+UExvUyBPbmU8L2Z1bGwt
dGl0bGU+PC9wZXJpb2RpY2FsPjxwYWdlcz5lMjYzNzwvcGFnZXM+PHZvbHVtZT4zPC92b2x1bWU+
PG51bWJlcj43PC9udW1iZXI+PGVkaXRpb24+MjAwOC8wNy8xMDwvZWRpdGlvbj48a2V5d29yZHM+
PGtleXdvcmQ+QVRQLUJpbmRpbmcgQ2Fzc2V0dGUgVHJhbnNwb3J0ZXJzL21ldGFib2xpc208L2tl
eXdvcmQ+PGtleXdvcmQ+QW50aWdlbnMsIENELyphbmFseXNpcy9pbW11bm9sb2d5PC9rZXl3b3Jk
PjxrZXl3b3JkPkFwb3B0b3Npczwva2V5d29yZD48a2V5d29yZD5DYXJjaW5vbWEsIE5vbi1TbWFs
bC1DZWxsIEx1bmcvbWV0YWJvbGlzbTwva2V5d29yZD48a2V5d29yZD5DZWxsIExpbmUsIFR1bW9y
PC9rZXl3b3JkPjxrZXl3b3JkPkNlbGwgU3Vydml2YWw8L2tleXdvcmQ+PGtleXdvcmQ+Rmx1b3Jl
c2NlbnQgQW50aWJvZHkgVGVjaG5pcXVlPC9rZXl3b3JkPjxrZXl3b3JkPkdlbmUgRXhwcmVzc2lv
biBSZWd1bGF0aW9uLCBOZW9wbGFzdGljPC9rZXl3b3JkPjxrZXl3b3JkPkdseWNvcHJvdGVpbnMv
KmFuYWx5c2lzL2ltbXVub2xvZ3k8L2tleXdvcmQ+PGtleXdvcmQ+SHVtYW5zPC9rZXl3b3JkPjxr
ZXl3b3JkPkx1bmcgTmVvcGxhc21zLyptZXRhYm9saXNtPC9rZXl3b3JkPjxrZXl3b3JkPk5lb3Bs
YXNtIFByb3RlaW5zL21ldGFib2xpc208L2tleXdvcmQ+PGtleXdvcmQ+TmVvcGxhc3RpYyBTdGVt
IENlbGxzLyptZXRhYm9saXNtPC9rZXl3b3JkPjxrZXl3b3JkPk9jdGFtZXIgVHJhbnNjcmlwdGlv
biBGYWN0b3ItMy9nZW5ldGljcy8qbWV0YWJvbGlzbTwva2V5d29yZD48a2V5d29yZD5QZXB0aWRl
cy8qYW5hbHlzaXMvaW1tdW5vbG9neTwva2V5d29yZD48a2V5d29yZD5STkEsIFNtYWxsIEludGVy
ZmVyaW5nL21ldGFib2xpc208L2tleXdvcmQ+PGtleXdvcmQ+UmV2ZXJzZSBUcmFuc2NyaXB0YXNl
IFBvbHltZXJhc2UgQ2hhaW4gUmVhY3Rpb248L2tleXdvcmQ+PC9rZXl3b3Jkcz48ZGF0ZXM+PHll
YXI+MjAwODwveWVhcj48L2RhdGVzPjxpc2JuPjE5MzItNjIwMyAoRWxlY3Ryb25pYykmI3hEOzE5
MzItNjIwMyAoTGlua2luZyk8L2lzYm4+PGFjY2Vzc2lvbi1udW0+MTg2MTI0MzQ8L2FjY2Vzc2lv
bi1udW0+PHVybHM+PHJlbGF0ZWQtdXJscz48dXJsPmh0dHA6Ly93d3cubmNiaS5ubG0ubmloLmdv
di9wdWJtZWQvMTg2MTI0MzQ8L3VybD48L3JlbGF0ZWQtdXJscz48L3VybHM+PGN1c3RvbTI+MjQ0
MDgwNzwvY3VzdG9tMj48ZWxlY3Ryb25pYy1yZXNvdXJjZS1udW0+MTAuMTM3MS9qb3VybmFsLnBv
bmUuMDAwMjYzNzwvZWxlY3Ryb25pYy1yZXNvdXJjZS1udW0+PGxhbmd1YWdlPmVuZzwvbGFuZ3Vh
Z2U+PC9yZWNvcmQ+PC9DaXRlPjxDaXRlPjxBdXRob3I+SHU8L0F1dGhvcj48WWVhcj4yMDA4PC9Z
ZWFyPjxSZWNOdW0+MjU1MjwvUmVjTnVtPjxyZWNvcmQ+PHJlYy1udW1iZXI+MjU1MjwvcmVjLW51
bWJlcj48Zm9yZWlnbi1rZXlzPjxrZXkgYXBwPSJFTiIgZGItaWQ9IjlzOXp0Zjl4aHh2MGEzZXdy
ZHI1MHBmZmZ3dDB6c3pwZjI1OSI+MjU1Mjwva2V5PjwvZm9yZWlnbi1rZXlzPjxyZWYtdHlwZSBu
YW1lPSJKb3VybmFsIEFydGljbGUiPjE3PC9yZWYtdHlwZT48Y29udHJpYnV0b3JzPjxhdXRob3Jz
PjxhdXRob3I+SHUsIFQuPC9hdXRob3I+PGF1dGhvcj5MaXUsIFMuPC9hdXRob3I+PGF1dGhvcj5C
cmVpdGVyLCBELiBSLjwvYXV0aG9yPjxhdXRob3I+V2FuZywgRi48L2F1dGhvcj48YXV0aG9yPlRh
bmcsIFkuPC9hdXRob3I+PGF1dGhvcj5TdW4sIFMuPC9hdXRob3I+PC9hdXRob3JzPjwvY29udHJp
YnV0b3JzPjxhdXRoLWFkZHJlc3M+RGVwYXJ0bWVudCBvZiBNZWRpY2FsIEdlbmV0aWNzLCBTZWNv
bmQgTWlsaXRhcnkgTWVkaWNhbCBVbml2ZXJzaXR5LCBTaGFuZ2hhaSwgQ2hpbmEuPC9hdXRoLWFk
ZHJlc3M+PHRpdGxlcz48dGl0bGU+T2N0YW1lciA0IHNtYWxsIGludGVyZmVyaW5nIFJOQSByZXN1
bHRzIGluIGNhbmNlciBzdGVtIGNlbGwtbGlrZSBjZWxsIGFwb3B0b3NpczwvdGl0bGU+PHNlY29u
ZGFyeS10aXRsZT5DYW5jZXIgUmVzPC9zZWNvbmRhcnktdGl0bGU+PC90aXRsZXM+PHBlcmlvZGlj
YWw+PGZ1bGwtdGl0bGU+Q2FuY2VyIFJlczwvZnVsbC10aXRsZT48L3BlcmlvZGljYWw+PHBhZ2Vz
PjY1MzMtNDA8L3BhZ2VzPjx2b2x1bWU+Njg8L3ZvbHVtZT48bnVtYmVyPjE2PC9udW1iZXI+PGVk
aXRpb24+MjAwOC8wOC8xNTwvZWRpdGlvbj48a2V5d29yZHM+PGtleXdvcmQ+QW5pbWFsczwva2V5
d29yZD48a2V5d29yZD5BcG9wdG9zaXMvKmRydWcgZWZmZWN0czwva2V5d29yZD48a2V5d29yZD5C
cmVhc3QgTmVvcGxhc21zL2dlbmV0aWNzL21ldGFib2xpc20vKnRoZXJhcHk8L2tleXdvcmQ+PGtl
eXdvcmQ+Q2FyY2lub21hLCBMZXdpcyBMdW5nL2dlbmV0aWNzL21ldGFib2xpc20vKnRoZXJhcHk8
L2tleXdvcmQ+PGtleXdvcmQ+RmVtYWxlPC9rZXl3b3JkPjxrZXl3b3JkPkZsb3cgQ3l0b21ldHJ5
PC9rZXl3b3JkPjxrZXl3b3JkPkh1bWFuczwva2V5d29yZD48a2V5d29yZD5NaWNlPC9rZXl3b3Jk
PjxrZXl3b3JkPk1pY2UsIEluYnJlZCBDNTdCTDwva2V5d29yZD48a2V5d29yZD5NaWNlLCBOdWRl
PC9rZXl3b3JkPjxrZXl3b3JkPk5lb3BsYXN0aWMgU3RlbSBDZWxscy9tZXRhYm9saXNtLypwYXRo
b2xvZ3k8L2tleXdvcmQ+PGtleXdvcmQ+T2N0YW1lciBUcmFuc2NyaXB0aW9uIEZhY3Rvci0zL2Fu
dGFnb25pc3RzICZhbXA7IGluaGliaXRvcnMvKmdlbmV0aWNzPC9rZXl3b3JkPjxrZXl3b3JkPlJO
QSwgTWVzc2VuZ2VyL2dlbmV0aWNzL21ldGFib2xpc208L2tleXdvcmQ+PGtleXdvcmQ+Uk5BLCBT
bWFsbCBJbnRlcmZlcmluZy8qcGhhcm1hY29sb2d5PC9rZXl3b3JkPjxrZXl3b3JkPlJldmVyc2Ug
VHJhbnNjcmlwdGFzZSBQb2x5bWVyYXNlIENoYWluIFJlYWN0aW9uPC9rZXl3b3JkPjxrZXl3b3Jk
PlN1cnZpdmFsIFJhdGU8L2tleXdvcmQ+PGtleXdvcmQ+VHVtb3IgQ2VsbHMsIEN1bHR1cmVkPC9r
ZXl3b3JkPjwva2V5d29yZHM+PGRhdGVzPjx5ZWFyPjIwMDg8L3llYXI+PHB1Yi1kYXRlcz48ZGF0
ZT5BdWcgMTU8L2RhdGU+PC9wdWItZGF0ZXM+PC9kYXRlcz48aXNibj4xNTM4LTc0NDUgKEVsZWN0
cm9uaWMpJiN4RDswMDA4LTU0NzIgKExpbmtpbmcpPC9pc2JuPjxhY2Nlc3Npb24tbnVtPjE4NzAx
NDc2PC9hY2Nlc3Npb24tbnVtPjx1cmxzPjxyZWxhdGVkLXVybHM+PHVybD5odHRwOi8vd3d3Lm5j
YmkubmxtLm5paC5nb3YvcHVibWVkLzE4NzAxNDc2PC91cmw+PC9yZWxhdGVkLXVybHM+PC91cmxz
PjxlbGVjdHJvbmljLXJlc291cmNlLW51bT4xMC4xMTU4LzAwMDgtNTQ3Mi5DQU4tMDctNjY0MiYj
eEQ7NjgvMTYvNjUzMyBbcGlpXTwvZWxlY3Ryb25pYy1yZXNvdXJjZS1udW0+PGxhbmd1YWdlPmVu
ZzwvbGFuZ3VhZ2U+PC9yZWNvcmQ+PC9DaXRlPjwvRW5kTm90ZT4A
</w:fldData>
              </w:fldChar>
            </w:r>
            <w:r w:rsidRPr="0083401C">
              <w:rPr>
                <w:rFonts w:ascii="Book Antiqua" w:hAnsi="Book Antiqua"/>
                <w:color w:val="auto"/>
                <w:sz w:val="24"/>
                <w:szCs w:val="24"/>
                <w:lang w:val="en-US"/>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lang w:val="en-US"/>
              </w:rPr>
              <w:t>[70,207]</w:t>
            </w:r>
            <w:r w:rsidR="00F420E4" w:rsidRPr="0083401C">
              <w:rPr>
                <w:rFonts w:ascii="Book Antiqua" w:hAnsi="Book Antiqua"/>
                <w:sz w:val="24"/>
                <w:szCs w:val="24"/>
              </w:rPr>
              <w:fldChar w:fldCharType="end"/>
            </w:r>
          </w:p>
          <w:p w14:paraId="58E456ED" w14:textId="77777777" w:rsidR="00F12A5E" w:rsidRPr="0083401C" w:rsidRDefault="00F12A5E" w:rsidP="00406D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Oral</w:t>
            </w:r>
            <w:hyperlink w:anchor="_ENREF_208" w:tooltip="Chiou, 2008 #6379" w:history="1">
              <w:r w:rsidR="00F420E4" w:rsidRPr="0083401C">
                <w:rPr>
                  <w:rFonts w:ascii="Book Antiqua" w:hAnsi="Book Antiqua"/>
                  <w:sz w:val="24"/>
                  <w:szCs w:val="24"/>
                </w:rPr>
                <w:fldChar w:fldCharType="begin">
                  <w:fldData xml:space="preserve">PEVuZE5vdGU+PENpdGU+PEF1dGhvcj5DaGlvdTwvQXV0aG9yPjxZZWFyPjIwMDg8L1llYXI+PFJl
Y051bT42Mzc5PC9SZWNOdW0+PERpc3BsYXlUZXh0PjxzdHlsZSBmYWNlPSJzdXBlcnNjcmlwdCI+
WzIwOF08L3N0eWxlPjwvRGlzcGxheVRleHQ+PHJlY29yZD48cmVjLW51bWJlcj42Mzc5PC9yZWMt
bnVtYmVyPjxmb3JlaWduLWtleXM+PGtleSBhcHA9IkVOIiBkYi1pZD0iOXM5enRmOXhoeHYwYTNl
d3JkcjUwcGZmZnd0MHpzenBmMjU5Ij42Mzc5PC9rZXk+PC9mb3JlaWduLWtleXM+PHJlZi10eXBl
IG5hbWU9IkpvdXJuYWwgQXJ0aWNsZSI+MTc8L3JlZi10eXBlPjxjb250cmlidXRvcnM+PGF1dGhv
cnM+PGF1dGhvcj5DaGlvdSwgUy4gSC48L2F1dGhvcj48YXV0aG9yPll1LCBDLiBDLjwvYXV0aG9y
PjxhdXRob3I+SHVhbmcsIEMuIFkuPC9hdXRob3I+PGF1dGhvcj5MaW4sIFMuIEMuPC9hdXRob3I+
PGF1dGhvcj5MaXUsIEMuIEouPC9hdXRob3I+PGF1dGhvcj5Uc2FpLCBULiBILjwvYXV0aG9yPjxh
dXRob3I+Q2hvdSwgUy4gSC48L2F1dGhvcj48YXV0aG9yPkNoaWVuLCBDLiBTLjwvYXV0aG9yPjxh
dXRob3I+S3UsIEguIEguPC9hdXRob3I+PGF1dGhvcj5MbywgSi4gRi48L2F1dGhvcj48L2F1dGhv
cnM+PC9jb250cmlidXRvcnM+PGF1dGgtYWRkcmVzcz5JbnN0aXR1dGVzIG9mIE9yYWwgQmlvbG9n
eSwgVHJhZGl0aW9uYWwgTWVkaWNpbmUsIGFuZCBBbmF0b215IGFuZCBDZWxsIEJpb2xvZ3ksIE5h
dGlvbmFsIFlhbmctTWluZyBVbml2ZXJzaXR5LCBUYWl3YW4sIFBlb3BsZSZhcG9zO3MgUmVwdWJs
aWMgb2YgQ2hpbmEuPC9hdXRoLWFkZHJlc3M+PHRpdGxlcz48dGl0bGU+UG9zaXRpdmUgY29ycmVs
YXRpb25zIG9mIE9jdC00IGFuZCBOYW5vZyBpbiBvcmFsIGNhbmNlciBzdGVtLWxpa2UgY2VsbHMg
YW5kIGhpZ2gtZ3JhZGUgb3JhbCBzcXVhbW91cyBjZWxsIGNhcmNpbm9tYTwvdGl0bGU+PHNlY29u
ZGFyeS10aXRsZT5DbGluIENhbmNlciBSZXM8L3NlY29uZGFyeS10aXRsZT48L3RpdGxlcz48cGVy
aW9kaWNhbD48ZnVsbC10aXRsZT5DbGluIENhbmNlciBSZXM8L2Z1bGwtdGl0bGU+PC9wZXJpb2Rp
Y2FsPjxwYWdlcz40MDg1LTk1PC9wYWdlcz48dm9sdW1lPjE0PC92b2x1bWU+PG51bWJlcj4xMzwv
bnVtYmVyPjxlZGl0aW9uPjIwMDgvMDcvMDM8L2VkaXRpb24+PGtleXdvcmRzPjxrZXl3b3JkPkFu
aW1hbHM8L2tleXdvcmQ+PGtleXdvcmQ+QW50aWdlbnMsIENEL2Jpb3N5bnRoZXNpczwva2V5d29y
ZD48a2V5d29yZD5DYXJjaW5vbWEsIFNxdWFtb3VzIENlbGwvKmRpYWdub3Npcy8qbWV0YWJvbGlz
bS9tb3J0YWxpdHk8L2tleXdvcmQ+PGtleXdvcmQ+Q2VsbCBMaW5lLCBUdW1vcjwva2V5d29yZD48
a2V5d29yZD5GZW1hbGU8L2tleXdvcmQ+PGtleXdvcmQ+KkdlbmUgRXhwcmVzc2lvbiBQcm9maWxp
bmc8L2tleXdvcmQ+PGtleXdvcmQ+R2VuZSBFeHByZXNzaW9uIFJlZ3VsYXRpb24sIE5lb3BsYXN0
aWM8L2tleXdvcmQ+PGtleXdvcmQ+R2x5Y29wcm90ZWlucy9iaW9zeW50aGVzaXM8L2tleXdvcmQ+
PGtleXdvcmQ+SG9tZW9kb21haW4gUHJvdGVpbnMvKmJpb3N5bnRoZXNpczwva2V5d29yZD48a2V5
d29yZD5IdW1hbnM8L2tleXdvcmQ+PGtleXdvcmQ+TWljZTwva2V5d29yZD48a2V5d29yZD5NaWNl
LCBJbmJyZWQgQkFMQiBDPC9rZXl3b3JkPjxrZXl3b3JkPk1vdXRoIE5lb3BsYXNtcy8qZGlhZ25v
c2lzLyptZXRhYm9saXNtL21vcnRhbGl0eTwva2V5d29yZD48a2V5d29yZD5OZW9wbGFzbSBUcmFu
c3BsYW50YXRpb248L2tleXdvcmQ+PGtleXdvcmQ+TmVvcGxhc3RpYyBTdGVtIENlbGxzLypjeXRv
bG9neTwva2V5d29yZD48a2V5d29yZD5PY3RhbWVyIFRyYW5zY3JpcHRpb24gRmFjdG9yLTMvKmJp
b3N5bnRoZXNpczwva2V5d29yZD48a2V5d29yZD5QZXB0aWRlczwva2V5d29yZD48L2tleXdvcmRz
PjxkYXRlcz48eWVhcj4yMDA4PC95ZWFyPjxwdWItZGF0ZXM+PGRhdGU+SnVsIDE8L2RhdGU+PC9w
dWItZGF0ZXM+PC9kYXRlcz48aXNibj4xMDc4LTA0MzIgKFByaW50KSYjeEQ7MTA3OC0wNDMyIChM
aW5raW5nKTwvaXNibj48YWNjZXNzaW9uLW51bT4xODU5Mzk4NTwvYWNjZXNzaW9uLW51bT48dXJs
cz48cmVsYXRlZC11cmxzPjx1cmw+aHR0cDovL3d3dy5uY2JpLm5sbS5uaWguZ292L3B1Ym1lZC8x
ODU5Mzk4NTwvdXJsPjwvcmVsYXRlZC11cmxzPjwvdXJscz48ZWxlY3Ryb25pYy1yZXNvdXJjZS1u
dW0+MTAuMTE1OC8xMDc4LTA0MzIuQ0NSLTA3LTQ0MDQmI3hEOzE0LzEzLzQwODUgW3BpaV08L2Vs
ZWN0cm9uaWMtcmVzb3VyY2UtbnVtPjxsYW5ndWFnZT5lbmc8L2xhbmd1YWdlPjwvcmVjb3JkPjwv
Q2l0ZT48L0VuZE5vdGU+
</w:fldData>
                </w:fldChar>
              </w:r>
              <w:r w:rsidRPr="0083401C">
                <w:rPr>
                  <w:rFonts w:ascii="Book Antiqua" w:hAnsi="Book Antiqua"/>
                  <w:color w:val="auto"/>
                  <w:sz w:val="24"/>
                  <w:szCs w:val="24"/>
                  <w:lang w:val="en-US"/>
                </w:rPr>
                <w:instrText xml:space="preserve"> ADDIN EN.CITE </w:instrText>
              </w:r>
              <w:r w:rsidR="00F420E4" w:rsidRPr="0083401C">
                <w:rPr>
                  <w:rFonts w:ascii="Book Antiqua" w:hAnsi="Book Antiqua"/>
                  <w:sz w:val="24"/>
                  <w:szCs w:val="24"/>
                </w:rPr>
                <w:fldChar w:fldCharType="begin">
                  <w:fldData xml:space="preserve">PEVuZE5vdGU+PENpdGU+PEF1dGhvcj5DaGlvdTwvQXV0aG9yPjxZZWFyPjIwMDg8L1llYXI+PFJl
Y051bT42Mzc5PC9SZWNOdW0+PERpc3BsYXlUZXh0PjxzdHlsZSBmYWNlPSJzdXBlcnNjcmlwdCI+
WzIwOF08L3N0eWxlPjwvRGlzcGxheVRleHQ+PHJlY29yZD48cmVjLW51bWJlcj42Mzc5PC9yZWMt
bnVtYmVyPjxmb3JlaWduLWtleXM+PGtleSBhcHA9IkVOIiBkYi1pZD0iOXM5enRmOXhoeHYwYTNl
d3JkcjUwcGZmZnd0MHpzenBmMjU5Ij42Mzc5PC9rZXk+PC9mb3JlaWduLWtleXM+PHJlZi10eXBl
IG5hbWU9IkpvdXJuYWwgQXJ0aWNsZSI+MTc8L3JlZi10eXBlPjxjb250cmlidXRvcnM+PGF1dGhv
cnM+PGF1dGhvcj5DaGlvdSwgUy4gSC48L2F1dGhvcj48YXV0aG9yPll1LCBDLiBDLjwvYXV0aG9y
PjxhdXRob3I+SHVhbmcsIEMuIFkuPC9hdXRob3I+PGF1dGhvcj5MaW4sIFMuIEMuPC9hdXRob3I+
PGF1dGhvcj5MaXUsIEMuIEouPC9hdXRob3I+PGF1dGhvcj5Uc2FpLCBULiBILjwvYXV0aG9yPjxh
dXRob3I+Q2hvdSwgUy4gSC48L2F1dGhvcj48YXV0aG9yPkNoaWVuLCBDLiBTLjwvYXV0aG9yPjxh
dXRob3I+S3UsIEguIEguPC9hdXRob3I+PGF1dGhvcj5MbywgSi4gRi48L2F1dGhvcj48L2F1dGhv
cnM+PC9jb250cmlidXRvcnM+PGF1dGgtYWRkcmVzcz5JbnN0aXR1dGVzIG9mIE9yYWwgQmlvbG9n
eSwgVHJhZGl0aW9uYWwgTWVkaWNpbmUsIGFuZCBBbmF0b215IGFuZCBDZWxsIEJpb2xvZ3ksIE5h
dGlvbmFsIFlhbmctTWluZyBVbml2ZXJzaXR5LCBUYWl3YW4sIFBlb3BsZSZhcG9zO3MgUmVwdWJs
aWMgb2YgQ2hpbmEuPC9hdXRoLWFkZHJlc3M+PHRpdGxlcz48dGl0bGU+UG9zaXRpdmUgY29ycmVs
YXRpb25zIG9mIE9jdC00IGFuZCBOYW5vZyBpbiBvcmFsIGNhbmNlciBzdGVtLWxpa2UgY2VsbHMg
YW5kIGhpZ2gtZ3JhZGUgb3JhbCBzcXVhbW91cyBjZWxsIGNhcmNpbm9tYTwvdGl0bGU+PHNlY29u
ZGFyeS10aXRsZT5DbGluIENhbmNlciBSZXM8L3NlY29uZGFyeS10aXRsZT48L3RpdGxlcz48cGVy
aW9kaWNhbD48ZnVsbC10aXRsZT5DbGluIENhbmNlciBSZXM8L2Z1bGwtdGl0bGU+PC9wZXJpb2Rp
Y2FsPjxwYWdlcz40MDg1LTk1PC9wYWdlcz48dm9sdW1lPjE0PC92b2x1bWU+PG51bWJlcj4xMzwv
bnVtYmVyPjxlZGl0aW9uPjIwMDgvMDcvMDM8L2VkaXRpb24+PGtleXdvcmRzPjxrZXl3b3JkPkFu
aW1hbHM8L2tleXdvcmQ+PGtleXdvcmQ+QW50aWdlbnMsIENEL2Jpb3N5bnRoZXNpczwva2V5d29y
ZD48a2V5d29yZD5DYXJjaW5vbWEsIFNxdWFtb3VzIENlbGwvKmRpYWdub3Npcy8qbWV0YWJvbGlz
bS9tb3J0YWxpdHk8L2tleXdvcmQ+PGtleXdvcmQ+Q2VsbCBMaW5lLCBUdW1vcjwva2V5d29yZD48
a2V5d29yZD5GZW1hbGU8L2tleXdvcmQ+PGtleXdvcmQ+KkdlbmUgRXhwcmVzc2lvbiBQcm9maWxp
bmc8L2tleXdvcmQ+PGtleXdvcmQ+R2VuZSBFeHByZXNzaW9uIFJlZ3VsYXRpb24sIE5lb3BsYXN0
aWM8L2tleXdvcmQ+PGtleXdvcmQ+R2x5Y29wcm90ZWlucy9iaW9zeW50aGVzaXM8L2tleXdvcmQ+
PGtleXdvcmQ+SG9tZW9kb21haW4gUHJvdGVpbnMvKmJpb3N5bnRoZXNpczwva2V5d29yZD48a2V5
d29yZD5IdW1hbnM8L2tleXdvcmQ+PGtleXdvcmQ+TWljZTwva2V5d29yZD48a2V5d29yZD5NaWNl
LCBJbmJyZWQgQkFMQiBDPC9rZXl3b3JkPjxrZXl3b3JkPk1vdXRoIE5lb3BsYXNtcy8qZGlhZ25v
c2lzLyptZXRhYm9saXNtL21vcnRhbGl0eTwva2V5d29yZD48a2V5d29yZD5OZW9wbGFzbSBUcmFu
c3BsYW50YXRpb248L2tleXdvcmQ+PGtleXdvcmQ+TmVvcGxhc3RpYyBTdGVtIENlbGxzLypjeXRv
bG9neTwva2V5d29yZD48a2V5d29yZD5PY3RhbWVyIFRyYW5zY3JpcHRpb24gRmFjdG9yLTMvKmJp
b3N5bnRoZXNpczwva2V5d29yZD48a2V5d29yZD5QZXB0aWRlczwva2V5d29yZD48L2tleXdvcmRz
PjxkYXRlcz48eWVhcj4yMDA4PC95ZWFyPjxwdWItZGF0ZXM+PGRhdGU+SnVsIDE8L2RhdGU+PC9w
dWItZGF0ZXM+PC9kYXRlcz48aXNibj4xMDc4LTA0MzIgKFByaW50KSYjeEQ7MTA3OC0wNDMyIChM
aW5raW5nKTwvaXNibj48YWNjZXNzaW9uLW51bT4xODU5Mzk4NTwvYWNjZXNzaW9uLW51bT48dXJs
cz48cmVsYXRlZC11cmxzPjx1cmw+aHR0cDovL3d3dy5uY2JpLm5sbS5uaWguZ292L3B1Ym1lZC8x
ODU5Mzk4NTwvdXJsPjwvcmVsYXRlZC11cmxzPjwvdXJscz48ZWxlY3Ryb25pYy1yZXNvdXJjZS1u
dW0+MTAuMTE1OC8xMDc4LTA0MzIuQ0NSLTA3LTQ0MDQmI3hEOzE0LzEzLzQwODUgW3BpaV08L2Vs
ZWN0cm9uaWMtcmVzb3VyY2UtbnVtPjxsYW5ndWFnZT5lbmc8L2xhbmd1YWdlPjwvcmVjb3JkPjwv
Q2l0ZT48L0VuZE5vdGU+
</w:fldData>
                </w:fldChar>
              </w:r>
              <w:r w:rsidRPr="0083401C">
                <w:rPr>
                  <w:rFonts w:ascii="Book Antiqua" w:hAnsi="Book Antiqua"/>
                  <w:color w:val="auto"/>
                  <w:sz w:val="24"/>
                  <w:szCs w:val="24"/>
                  <w:lang w:val="en-US"/>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lang w:val="en-US"/>
                </w:rPr>
                <w:t>[208]</w:t>
              </w:r>
              <w:r w:rsidR="00F420E4" w:rsidRPr="0083401C">
                <w:rPr>
                  <w:rFonts w:ascii="Book Antiqua" w:hAnsi="Book Antiqua"/>
                  <w:sz w:val="24"/>
                  <w:szCs w:val="24"/>
                </w:rPr>
                <w:fldChar w:fldCharType="end"/>
              </w:r>
            </w:hyperlink>
          </w:p>
          <w:p w14:paraId="4AE79A83" w14:textId="77777777" w:rsidR="00F12A5E" w:rsidRPr="0083401C" w:rsidRDefault="00F12A5E" w:rsidP="00406D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Prostate</w:t>
            </w:r>
            <w:hyperlink w:anchor="_ENREF_209" w:tooltip="S Rentala, 2009 #9447" w:history="1">
              <w:r w:rsidR="00F420E4" w:rsidRPr="0083401C">
                <w:rPr>
                  <w:rFonts w:ascii="Book Antiqua" w:hAnsi="Book Antiqua"/>
                  <w:sz w:val="24"/>
                  <w:szCs w:val="24"/>
                </w:rPr>
                <w:fldChar w:fldCharType="begin"/>
              </w:r>
              <w:r w:rsidRPr="0083401C">
                <w:rPr>
                  <w:rFonts w:ascii="Book Antiqua" w:hAnsi="Book Antiqua"/>
                  <w:color w:val="auto"/>
                  <w:sz w:val="24"/>
                  <w:szCs w:val="24"/>
                  <w:lang w:val="en-US"/>
                </w:rPr>
                <w:instrText xml:space="preserve"> ADDIN EN.CITE &lt;EndNote&gt;&lt;Cite&gt;&lt;Author&gt;S Rentala&lt;/Author&gt;&lt;Year&gt;2009&lt;/Year&gt;&lt;RecNum&gt;9447&lt;/RecNum&gt;&lt;DisplayText&gt;&lt;style face="superscript"&gt;[209]&lt;/style&gt;&lt;/DisplayText&gt;&lt;record&gt;&lt;rec-number&gt;9447&lt;/rec-number&gt;&lt;foreign-keys&gt;&lt;key app="EN" db-id="9s9ztf9xhxv0a3ewrdr50pfffwt0zszpf259"&gt;9447&lt;/key&gt;&lt;/foreign-keys&gt;&lt;ref-type name="Journal Article"&gt;17&lt;/ref-type&gt;&lt;contributors&gt;&lt;authors&gt;&lt;author&gt;S Rentala, LN Mangamoori&lt;/author&gt;&lt;/authors&gt;&lt;/contributors&gt;&lt;titles&gt;&lt;title&gt;Oct-4 expression maintained stem cell properties in prostate cancer-derived CD133+MDR1+ cells&lt;/title&gt;&lt;secondary-title&gt;Tropical Journal of Pharmaceutical Research&lt;/secondary-title&gt;&lt;/titles&gt;&lt;periodical&gt;&lt;full-title&gt;Tropical Journal of Pharmaceutical Research&lt;/full-title&gt;&lt;/periodical&gt;&lt;pages&gt;3-9&lt;/pages&gt;&lt;volume&gt;8&lt;/volume&gt;&lt;number&gt;1&lt;/number&gt;&lt;dates&gt;&lt;year&gt;2009&lt;/year&gt;&lt;/dates&gt;&lt;urls&gt;&lt;/urls&gt;&lt;/record&gt;&lt;/Cite&gt;&lt;/EndNote&gt;</w:instrText>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lang w:val="en-US"/>
                </w:rPr>
                <w:t>[209]</w:t>
              </w:r>
              <w:r w:rsidR="00F420E4" w:rsidRPr="0083401C">
                <w:rPr>
                  <w:rFonts w:ascii="Book Antiqua" w:hAnsi="Book Antiqua"/>
                  <w:sz w:val="24"/>
                  <w:szCs w:val="24"/>
                </w:rPr>
                <w:fldChar w:fldCharType="end"/>
              </w:r>
            </w:hyperlink>
          </w:p>
          <w:p w14:paraId="321F7A51" w14:textId="77777777" w:rsidR="00F12A5E" w:rsidRPr="0083401C" w:rsidRDefault="00F12A5E" w:rsidP="00406D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Cervical</w:t>
            </w:r>
            <w:hyperlink w:anchor="_ENREF_211" w:tooltip="Wang, 2013 #2570" w:history="1">
              <w:r w:rsidR="00F420E4" w:rsidRPr="0083401C">
                <w:rPr>
                  <w:rFonts w:ascii="Book Antiqua" w:hAnsi="Book Antiqua"/>
                  <w:sz w:val="24"/>
                  <w:szCs w:val="24"/>
                </w:rPr>
                <w:fldChar w:fldCharType="begin"/>
              </w:r>
              <w:r w:rsidRPr="0083401C">
                <w:rPr>
                  <w:rFonts w:ascii="Book Antiqua" w:hAnsi="Book Antiqua"/>
                  <w:color w:val="auto"/>
                  <w:sz w:val="24"/>
                  <w:szCs w:val="24"/>
                  <w:lang w:val="en-US"/>
                </w:rPr>
                <w:instrText xml:space="preserve"> ADDIN EN.CITE &lt;EndNote&gt;&lt;Cite&gt;&lt;Author&gt;Wang&lt;/Author&gt;&lt;Year&gt;2013&lt;/Year&gt;&lt;RecNum&gt;2570&lt;/RecNum&gt;&lt;DisplayText&gt;&lt;style face="superscript"&gt;[211]&lt;/style&gt;&lt;/DisplayText&gt;&lt;record&gt;&lt;rec-number&gt;2570&lt;/rec-number&gt;&lt;foreign-keys&gt;&lt;key app="EN" db-id="9s9ztf9xhxv0a3ewrdr50pfffwt0zszpf259"&gt;2570&lt;/key&gt;&lt;/foreign-keys&gt;&lt;ref-type name="Journal Article"&gt;17&lt;/ref-type&gt;&lt;contributors&gt;&lt;authors&gt;&lt;author&gt;Wang, Y. D.&lt;/author&gt;&lt;author&gt;Cai, N.&lt;/author&gt;&lt;author&gt;Wu, X. L.&lt;/author&gt;&lt;author&gt;Cao, H. Z.&lt;/author&gt;&lt;author&gt;Xie, L. L.&lt;/author&gt;&lt;author&gt;Zheng, P. S.&lt;/author&gt;&lt;/authors&gt;&lt;/contributors&gt;&lt;auth-address&gt;Department of Reproductive Medicine, First Affiliated Hospital, Xi&amp;apos;an Jiaotong University of Medical School, Xi&amp;apos;an, People&amp;apos;s Republic of China.&lt;/auth-address&gt;&lt;titles&gt;&lt;title&gt;OCT4 promotes tumorigenesis and inhibits apoptosis of cervical cancer cells by miR-125b/BAK1 pathway&lt;/title&gt;&lt;secondary-title&gt;Cell Death Dis&lt;/secondary-title&gt;&lt;/titles&gt;&lt;periodical&gt;&lt;full-title&gt;Cell Death Dis&lt;/full-title&gt;&lt;/periodical&gt;&lt;pages&gt;e760&lt;/pages&gt;&lt;volume&gt;4&lt;/volume&gt;&lt;edition&gt;2013/08/10&lt;/edition&gt;&lt;keywords&gt;&lt;keyword&gt;Apoptosis/genetics&lt;/keyword&gt;&lt;keyword&gt;Carcinogenesis/genetics&lt;/keyword&gt;&lt;keyword&gt;Cell Line, Tumor&lt;/keyword&gt;&lt;keyword&gt;Down-Regulation&lt;/keyword&gt;&lt;keyword&gt;Female&lt;/keyword&gt;&lt;keyword&gt;Gene Expression Regulation, Neoplastic&lt;/keyword&gt;&lt;keyword&gt;Humans&lt;/keyword&gt;&lt;keyword&gt;MicroRNAs/metabolism/*physiology&lt;/keyword&gt;&lt;keyword&gt;Octamer Transcription Factor-3/metabolism/*physiology&lt;/keyword&gt;&lt;keyword&gt;Signal Transduction&lt;/keyword&gt;&lt;keyword&gt;Uterine Cervical Neoplasms/*pathology&lt;/keyword&gt;&lt;keyword&gt;bcl-2 Homologous Antagonist-Killer Protein/metabolism/*physiology&lt;/keyword&gt;&lt;/keywords&gt;&lt;dates&gt;&lt;year&gt;2013&lt;/year&gt;&lt;/dates&gt;&lt;isbn&gt;2041-4889 (Electronic)&lt;/isbn&gt;&lt;accession-num&gt;23928699&lt;/accession-num&gt;&lt;urls&gt;&lt;related-urls&gt;&lt;url&gt;http://www.ncbi.nlm.nih.gov/pubmed/23928699&lt;/url&gt;&lt;/related-urls&gt;&lt;/urls&gt;&lt;custom2&gt;3763434&lt;/custom2&gt;&lt;electronic-resource-num&gt;10.1038/cddis.2013.272&amp;#xD;cddis2013272 [pii]&lt;/electronic-resource-num&gt;&lt;language&gt;eng&lt;/language&gt;&lt;/record&gt;&lt;/Cite&gt;&lt;/EndNote&gt;</w:instrText>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lang w:val="en-US"/>
                </w:rPr>
                <w:t>[211]</w:t>
              </w:r>
              <w:r w:rsidR="00F420E4" w:rsidRPr="0083401C">
                <w:rPr>
                  <w:rFonts w:ascii="Book Antiqua" w:hAnsi="Book Antiqua"/>
                  <w:sz w:val="24"/>
                  <w:szCs w:val="24"/>
                </w:rPr>
                <w:fldChar w:fldCharType="end"/>
              </w:r>
            </w:hyperlink>
          </w:p>
          <w:p w14:paraId="7CA45063" w14:textId="77777777" w:rsidR="00F12A5E" w:rsidRPr="0083401C" w:rsidRDefault="00F12A5E" w:rsidP="00406D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auto"/>
                <w:sz w:val="24"/>
                <w:szCs w:val="24"/>
                <w:lang w:val="en-US" w:eastAsia="zh-CN"/>
              </w:rPr>
            </w:pPr>
            <w:r w:rsidRPr="0083401C">
              <w:rPr>
                <w:rFonts w:ascii="Book Antiqua" w:hAnsi="Book Antiqua"/>
                <w:color w:val="auto"/>
                <w:sz w:val="24"/>
                <w:szCs w:val="24"/>
                <w:lang w:val="en-US"/>
              </w:rPr>
              <w:t xml:space="preserve">Head </w:t>
            </w:r>
            <w:r w:rsidRPr="0083401C">
              <w:rPr>
                <w:rFonts w:ascii="Book Antiqua" w:eastAsiaTheme="minorEastAsia" w:hAnsi="Book Antiqua" w:hint="eastAsia"/>
                <w:color w:val="auto"/>
                <w:sz w:val="24"/>
                <w:szCs w:val="24"/>
                <w:lang w:val="en-US" w:eastAsia="zh-CN"/>
              </w:rPr>
              <w:t>and</w:t>
            </w:r>
            <w:r w:rsidRPr="0083401C">
              <w:rPr>
                <w:rFonts w:ascii="Book Antiqua" w:hAnsi="Book Antiqua"/>
                <w:color w:val="auto"/>
                <w:sz w:val="24"/>
                <w:szCs w:val="24"/>
                <w:lang w:val="en-US"/>
              </w:rPr>
              <w:t xml:space="preserve"> neck</w:t>
            </w:r>
            <w:hyperlink w:anchor="_ENREF_212" w:tooltip="Koo, 2014 #2907" w:history="1">
              <w:r w:rsidR="00F420E4" w:rsidRPr="0083401C">
                <w:rPr>
                  <w:rFonts w:ascii="Book Antiqua" w:hAnsi="Book Antiqua"/>
                  <w:sz w:val="24"/>
                  <w:szCs w:val="24"/>
                </w:rPr>
                <w:fldChar w:fldCharType="begin">
                  <w:fldData xml:space="preserve">PEVuZE5vdGU+PENpdGU+PEF1dGhvcj5Lb288L0F1dGhvcj48WWVhcj4yMDE0PC9ZZWFyPjxSZWNO
dW0+MjkwNzwvUmVjTnVtPjxEaXNwbGF5VGV4dD48c3R5bGUgZmFjZT0ic3VwZXJzY3JpcHQiPlsy
MTJdPC9zdHlsZT48L0Rpc3BsYXlUZXh0PjxyZWNvcmQ+PHJlYy1udW1iZXI+MjkwNzwvcmVjLW51
bWJlcj48Zm9yZWlnbi1rZXlzPjxrZXkgYXBwPSJFTiIgZGItaWQ9IjlzOXp0Zjl4aHh2MGEzZXdy
ZHI1MHBmZmZ3dDB6c3pwZjI1OSI+MjkwNzwva2V5PjwvZm9yZWlnbi1rZXlzPjxyZWYtdHlwZSBu
YW1lPSJKb3VybmFsIEFydGljbGUiPjE3PC9yZWYtdHlwZT48Y29udHJpYnV0b3JzPjxhdXRob3Jz
PjxhdXRob3I+S29vLCBCLiBTLjwvYXV0aG9yPjxhdXRob3I+TGVlLCBTLiBILjwvYXV0aG9yPjxh
dXRob3I+S2ltLCBKLiBNLjwvYXV0aG9yPjxhdXRob3I+SHVhbmcsIFMuPC9hdXRob3I+PGF1dGhv
cj5LaW0sIFMuIEguPC9hdXRob3I+PGF1dGhvcj5SaG8sIFkuIFMuPC9hdXRob3I+PGF1dGhvcj5C
YWUsIFcuIEouPC9hdXRob3I+PGF1dGhvcj5LYW5nLCBILiBKLjwvYXV0aG9yPjxhdXRob3I+S2lt
LCBZLiBTLjwvYXV0aG9yPjxhdXRob3I+TW9vbiwgSi4gSC48L2F1dGhvcj48YXV0aG9yPkxpbSwg
WS4gQy48L2F1dGhvcj48L2F1dGhvcnM+PC9jb250cmlidXRvcnM+PGF1dGgtYWRkcmVzcz5EZXBh
cnRtZW50IG9mIE90b2xhcnluZ29sb2d5LUhlYWQgYW5kIE5lY2sgU3VyZ2VyeSwgQ2FuY2VyIFJl
c2VhcmNoIEluc3RpdHV0ZSwgRGFlamVvbiwgS29yZWEuJiN4RDtEZXBhcnRtZW50IG9mIE90b3Jo
aW5vbGFyeW5nb2xvZ3ktSGVhZCBhbmQgTmVjayBTdXJnZXJ5LCBTdW5na3l1bmt3YW4gVW5pdmVy
c2l0eSBTY2hvb2wgb2YgTWVkaWNpbmUsIEthbmdidWsgU2Ftc3VuZyBIb3NwaXRhbCwgU2VvdWws
IEtvcmVhLiYjeEQ7UmVzZWFyY2ggSW5zdGl0dXRlIGZvciBNZWRpY2FsIFNjaWVuY2VzIGFuZCBQ
YXRob2xvZ3ksIENodW5nbmFtIE5hdGlvbmFsIFVuaXZlcnNpdHkgQ29sbGVnZSBvZiBNZWRpY2lu
ZSwgRGFlamVvbiwgS29yZWEuJiN4RDtEZXBhcnRtZW50IG9mIE90b3JoaW5vbGFyeW5nb2xvZ3kt
SGVhZCBhbmQgTmVjayBTdXJnZXJ5LCBFd2hhIFVuaXZlcnNpdHkgU2Nob29sIG9mIE1lZGljaW5l
LCBTZW91bCwgS29yZWEuJiN4RDtEZXBhcnRtZW50IG9mIE90b2xhcnluZ29sb2d5LUhlYWQgYW5k
IE5lY2sgU3VyZ2VyeSwgSGFsbHltIFVuaXZlcnNpdHkgQ29sbGVnZSBvZiBNZWRpY2luZSwgU2Vv
dWwsIEtvcmVhLiYjeEQ7RGVwYXJ0bWVudCBvZiBPdG9yaGlub2xhcnluZ29sb2d5LUhlYWQgYW5k
IE5lY2sgU3VyZ2VyeSwgUmVzZWFyY2ggSW5zdGl0dXRlIG9mIE1lZGljYWwgU2NpZW5jZSwgS29u
a3VrIFVuaXZlcnNpdHkgU2Nob29sIG9mIE1lZGljaW5lLCBTZW91bCwgS29yZWEuPC9hdXRoLWFk
ZHJlc3M+PHRpdGxlcz48dGl0bGU+T2N0NCBpcyBhIGNyaXRpY2FsIHJlZ3VsYXRvciBvZiBzdGVt
bmVzcyBpbiBoZWFkIGFuZCBuZWNrIHNxdWFtb3VzIGNhcmNpbm9tYSBjZWxsczwvdGl0bGU+PHNl
Y29uZGFyeS10aXRsZT5PbmNvZ2VuZTwvc2Vjb25kYXJ5LXRpdGxlPjwvdGl0bGVzPjxwZXJpb2Rp
Y2FsPjxmdWxsLXRpdGxlPk9uY29nZW5lPC9mdWxsLXRpdGxlPjwvcGVyaW9kaWNhbD48ZWRpdGlv
bj4yMDE0LzA2LzI0PC9lZGl0aW9uPjxkYXRlcz48eWVhcj4yMDE0PC95ZWFyPjxwdWItZGF0ZXM+
PGRhdGU+SnVuIDIzPC9kYXRlPjwvcHViLWRhdGVzPjwvZGF0ZXM+PGlzYm4+MTQ3Ni01NTk0IChF
bGVjdHJvbmljKSYjeEQ7MDk1MC05MjMyIChMaW5raW5nKTwvaXNibj48YWNjZXNzaW9uLW51bT4y
NDk1NDUwMjwvYWNjZXNzaW9uLW51bT48dXJscz48cmVsYXRlZC11cmxzPjx1cmw+aHR0cDovL3d3
dy5uY2JpLm5sbS5uaWguZ292L3B1Ym1lZC8yNDk1NDUwMjwvdXJsPjwvcmVsYXRlZC11cmxzPjwv
dXJscz48ZWxlY3Ryb25pYy1yZXNvdXJjZS1udW0+MTAuMTAzOC9vbmMuMjAxNC4xNzQmI3hEO29u
YzIwMTQxNzQgW3BpaV08L2VsZWN0cm9uaWMtcmVzb3VyY2UtbnVtPjxsYW5ndWFnZT5Fbmc8L2xh
bmd1YWdlPjwvcmVjb3JkPjwvQ2l0ZT48L0VuZE5vdGU+AG==
</w:fldData>
                </w:fldChar>
              </w:r>
              <w:r w:rsidRPr="0083401C">
                <w:rPr>
                  <w:rFonts w:ascii="Book Antiqua" w:hAnsi="Book Antiqua"/>
                  <w:color w:val="auto"/>
                  <w:sz w:val="24"/>
                  <w:szCs w:val="24"/>
                  <w:lang w:val="en-US"/>
                </w:rPr>
                <w:instrText xml:space="preserve"> ADDIN EN.CITE </w:instrText>
              </w:r>
              <w:r w:rsidR="00F420E4" w:rsidRPr="0083401C">
                <w:rPr>
                  <w:rFonts w:ascii="Book Antiqua" w:hAnsi="Book Antiqua"/>
                  <w:sz w:val="24"/>
                  <w:szCs w:val="24"/>
                </w:rPr>
                <w:fldChar w:fldCharType="begin">
                  <w:fldData xml:space="preserve">PEVuZE5vdGU+PENpdGU+PEF1dGhvcj5Lb288L0F1dGhvcj48WWVhcj4yMDE0PC9ZZWFyPjxSZWNO
dW0+MjkwNzwvUmVjTnVtPjxEaXNwbGF5VGV4dD48c3R5bGUgZmFjZT0ic3VwZXJzY3JpcHQiPlsy
MTJdPC9zdHlsZT48L0Rpc3BsYXlUZXh0PjxyZWNvcmQ+PHJlYy1udW1iZXI+MjkwNzwvcmVjLW51
bWJlcj48Zm9yZWlnbi1rZXlzPjxrZXkgYXBwPSJFTiIgZGItaWQ9IjlzOXp0Zjl4aHh2MGEzZXdy
ZHI1MHBmZmZ3dDB6c3pwZjI1OSI+MjkwNzwva2V5PjwvZm9yZWlnbi1rZXlzPjxyZWYtdHlwZSBu
YW1lPSJKb3VybmFsIEFydGljbGUiPjE3PC9yZWYtdHlwZT48Y29udHJpYnV0b3JzPjxhdXRob3Jz
PjxhdXRob3I+S29vLCBCLiBTLjwvYXV0aG9yPjxhdXRob3I+TGVlLCBTLiBILjwvYXV0aG9yPjxh
dXRob3I+S2ltLCBKLiBNLjwvYXV0aG9yPjxhdXRob3I+SHVhbmcsIFMuPC9hdXRob3I+PGF1dGhv
cj5LaW0sIFMuIEguPC9hdXRob3I+PGF1dGhvcj5SaG8sIFkuIFMuPC9hdXRob3I+PGF1dGhvcj5C
YWUsIFcuIEouPC9hdXRob3I+PGF1dGhvcj5LYW5nLCBILiBKLjwvYXV0aG9yPjxhdXRob3I+S2lt
LCBZLiBTLjwvYXV0aG9yPjxhdXRob3I+TW9vbiwgSi4gSC48L2F1dGhvcj48YXV0aG9yPkxpbSwg
WS4gQy48L2F1dGhvcj48L2F1dGhvcnM+PC9jb250cmlidXRvcnM+PGF1dGgtYWRkcmVzcz5EZXBh
cnRtZW50IG9mIE90b2xhcnluZ29sb2d5LUhlYWQgYW5kIE5lY2sgU3VyZ2VyeSwgQ2FuY2VyIFJl
c2VhcmNoIEluc3RpdHV0ZSwgRGFlamVvbiwgS29yZWEuJiN4RDtEZXBhcnRtZW50IG9mIE90b3Jo
aW5vbGFyeW5nb2xvZ3ktSGVhZCBhbmQgTmVjayBTdXJnZXJ5LCBTdW5na3l1bmt3YW4gVW5pdmVy
c2l0eSBTY2hvb2wgb2YgTWVkaWNpbmUsIEthbmdidWsgU2Ftc3VuZyBIb3NwaXRhbCwgU2VvdWws
IEtvcmVhLiYjeEQ7UmVzZWFyY2ggSW5zdGl0dXRlIGZvciBNZWRpY2FsIFNjaWVuY2VzIGFuZCBQ
YXRob2xvZ3ksIENodW5nbmFtIE5hdGlvbmFsIFVuaXZlcnNpdHkgQ29sbGVnZSBvZiBNZWRpY2lu
ZSwgRGFlamVvbiwgS29yZWEuJiN4RDtEZXBhcnRtZW50IG9mIE90b3JoaW5vbGFyeW5nb2xvZ3kt
SGVhZCBhbmQgTmVjayBTdXJnZXJ5LCBFd2hhIFVuaXZlcnNpdHkgU2Nob29sIG9mIE1lZGljaW5l
LCBTZW91bCwgS29yZWEuJiN4RDtEZXBhcnRtZW50IG9mIE90b2xhcnluZ29sb2d5LUhlYWQgYW5k
IE5lY2sgU3VyZ2VyeSwgSGFsbHltIFVuaXZlcnNpdHkgQ29sbGVnZSBvZiBNZWRpY2luZSwgU2Vv
dWwsIEtvcmVhLiYjeEQ7RGVwYXJ0bWVudCBvZiBPdG9yaGlub2xhcnluZ29sb2d5LUhlYWQgYW5k
IE5lY2sgU3VyZ2VyeSwgUmVzZWFyY2ggSW5zdGl0dXRlIG9mIE1lZGljYWwgU2NpZW5jZSwgS29u
a3VrIFVuaXZlcnNpdHkgU2Nob29sIG9mIE1lZGljaW5lLCBTZW91bCwgS29yZWEuPC9hdXRoLWFk
ZHJlc3M+PHRpdGxlcz48dGl0bGU+T2N0NCBpcyBhIGNyaXRpY2FsIHJlZ3VsYXRvciBvZiBzdGVt
bmVzcyBpbiBoZWFkIGFuZCBuZWNrIHNxdWFtb3VzIGNhcmNpbm9tYSBjZWxsczwvdGl0bGU+PHNl
Y29uZGFyeS10aXRsZT5PbmNvZ2VuZTwvc2Vjb25kYXJ5LXRpdGxlPjwvdGl0bGVzPjxwZXJpb2Rp
Y2FsPjxmdWxsLXRpdGxlPk9uY29nZW5lPC9mdWxsLXRpdGxlPjwvcGVyaW9kaWNhbD48ZWRpdGlv
bj4yMDE0LzA2LzI0PC9lZGl0aW9uPjxkYXRlcz48eWVhcj4yMDE0PC95ZWFyPjxwdWItZGF0ZXM+
PGRhdGU+SnVuIDIzPC9kYXRlPjwvcHViLWRhdGVzPjwvZGF0ZXM+PGlzYm4+MTQ3Ni01NTk0IChF
bGVjdHJvbmljKSYjeEQ7MDk1MC05MjMyIChMaW5raW5nKTwvaXNibj48YWNjZXNzaW9uLW51bT4y
NDk1NDUwMjwvYWNjZXNzaW9uLW51bT48dXJscz48cmVsYXRlZC11cmxzPjx1cmw+aHR0cDovL3d3
dy5uY2JpLm5sbS5uaWguZ292L3B1Ym1lZC8yNDk1NDUwMjwvdXJsPjwvcmVsYXRlZC11cmxzPjwv
dXJscz48ZWxlY3Ryb25pYy1yZXNvdXJjZS1udW0+MTAuMTAzOC9vbmMuMjAxNC4xNzQmI3hEO29u
YzIwMTQxNzQgW3BpaV08L2VsZWN0cm9uaWMtcmVzb3VyY2UtbnVtPjxsYW5ndWFnZT5Fbmc8L2xh
bmd1YWdlPjwvcmVjb3JkPjwvQ2l0ZT48L0VuZE5vdGU+AG==
</w:fldData>
                </w:fldChar>
              </w:r>
              <w:r w:rsidRPr="0083401C">
                <w:rPr>
                  <w:rFonts w:ascii="Book Antiqua" w:hAnsi="Book Antiqua"/>
                  <w:color w:val="auto"/>
                  <w:sz w:val="24"/>
                  <w:szCs w:val="24"/>
                  <w:lang w:val="en-US"/>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lang w:val="en-US"/>
                </w:rPr>
                <w:t>[212]</w:t>
              </w:r>
              <w:r w:rsidR="00F420E4" w:rsidRPr="0083401C">
                <w:rPr>
                  <w:rFonts w:ascii="Book Antiqua" w:hAnsi="Book Antiqua"/>
                  <w:sz w:val="24"/>
                  <w:szCs w:val="24"/>
                </w:rPr>
                <w:fldChar w:fldCharType="end"/>
              </w:r>
            </w:hyperlink>
          </w:p>
        </w:tc>
      </w:tr>
      <w:tr w:rsidR="0083401C" w:rsidRPr="0083401C" w14:paraId="288DCE75" w14:textId="77777777" w:rsidTr="0083401C">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3110" w:type="dxa"/>
            <w:tcBorders>
              <w:left w:val="none" w:sz="0" w:space="0" w:color="auto"/>
              <w:right w:val="none" w:sz="0" w:space="0" w:color="auto"/>
            </w:tcBorders>
            <w:shd w:val="clear" w:color="auto" w:fill="auto"/>
          </w:tcPr>
          <w:p w14:paraId="6F3831B2" w14:textId="77777777" w:rsidR="00F12A5E" w:rsidRPr="0083401C" w:rsidRDefault="00F12A5E" w:rsidP="00406DFF">
            <w:pPr>
              <w:spacing w:line="360" w:lineRule="auto"/>
              <w:jc w:val="both"/>
              <w:rPr>
                <w:rFonts w:ascii="Book Antiqua" w:hAnsi="Book Antiqua"/>
                <w:color w:val="auto"/>
                <w:sz w:val="24"/>
                <w:szCs w:val="24"/>
                <w:lang w:val="en-US"/>
              </w:rPr>
            </w:pPr>
            <w:r w:rsidRPr="0083401C">
              <w:rPr>
                <w:rFonts w:ascii="Book Antiqua" w:hAnsi="Book Antiqua"/>
                <w:color w:val="auto"/>
                <w:sz w:val="24"/>
                <w:szCs w:val="24"/>
                <w:lang w:val="en-US"/>
              </w:rPr>
              <w:t>Sox2</w:t>
            </w:r>
          </w:p>
        </w:tc>
        <w:tc>
          <w:tcPr>
            <w:tcW w:w="3094" w:type="dxa"/>
            <w:tcBorders>
              <w:left w:val="none" w:sz="0" w:space="0" w:color="auto"/>
              <w:right w:val="none" w:sz="0" w:space="0" w:color="auto"/>
            </w:tcBorders>
            <w:shd w:val="clear" w:color="auto" w:fill="auto"/>
          </w:tcPr>
          <w:p w14:paraId="59D77AD7" w14:textId="77777777" w:rsidR="00F12A5E" w:rsidRPr="0083401C" w:rsidRDefault="00F12A5E" w:rsidP="00406DF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 xml:space="preserve">Self-renewal </w:t>
            </w:r>
            <w:r w:rsidRPr="0083401C">
              <w:rPr>
                <w:rFonts w:ascii="Book Antiqua" w:eastAsiaTheme="minorEastAsia" w:hAnsi="Book Antiqua" w:hint="eastAsia"/>
                <w:color w:val="auto"/>
                <w:sz w:val="24"/>
                <w:szCs w:val="24"/>
                <w:lang w:val="en-US" w:eastAsia="zh-CN"/>
              </w:rPr>
              <w:t>and</w:t>
            </w:r>
            <w:r w:rsidRPr="0083401C">
              <w:rPr>
                <w:rFonts w:ascii="Book Antiqua" w:hAnsi="Book Antiqua"/>
                <w:color w:val="auto"/>
                <w:sz w:val="24"/>
                <w:szCs w:val="24"/>
                <w:lang w:val="en-US"/>
              </w:rPr>
              <w:t xml:space="preserve"> Pluripotency</w:t>
            </w:r>
            <w:hyperlink w:anchor="_ENREF_215" w:tooltip="Masui, 2007 #3327" w:history="1">
              <w:r w:rsidR="00F420E4" w:rsidRPr="0083401C">
                <w:rPr>
                  <w:rFonts w:ascii="Book Antiqua" w:hAnsi="Book Antiqua"/>
                  <w:sz w:val="24"/>
                  <w:szCs w:val="24"/>
                </w:rPr>
                <w:fldChar w:fldCharType="begin">
                  <w:fldData xml:space="preserve">PEVuZE5vdGU+PENpdGU+PEF1dGhvcj5NYXN1aTwvQXV0aG9yPjxZZWFyPjIwMDc8L1llYXI+PFJl
Y051bT4zMzI3PC9SZWNOdW0+PERpc3BsYXlUZXh0PjxzdHlsZSBmYWNlPSJzdXBlcnNjcmlwdCI+
WzIxNV08L3N0eWxlPjwvRGlzcGxheVRleHQ+PHJlY29yZD48cmVjLW51bWJlcj4zMzI3PC9yZWMt
bnVtYmVyPjxmb3JlaWduLWtleXM+PGtleSBhcHA9IkVOIiBkYi1pZD0iOXM5enRmOXhoeHYwYTNl
d3JkcjUwcGZmZnd0MHpzenBmMjU5Ij4zMzI3PC9rZXk+PC9mb3JlaWduLWtleXM+PHJlZi10eXBl
IG5hbWU9IkpvdXJuYWwgQXJ0aWNsZSI+MTc8L3JlZi10eXBlPjxjb250cmlidXRvcnM+PGF1dGhv
cnM+PGF1dGhvcj5NYXN1aSwgUy48L2F1dGhvcj48YXV0aG9yPk5ha2F0YWtlLCBZLjwvYXV0aG9y
PjxhdXRob3I+VG95b29rYSwgWS48L2F1dGhvcj48YXV0aG9yPlNoaW1vc2F0bywgRC48L2F1dGhv
cj48YXV0aG9yPllhZ2ksIFIuPC9hdXRob3I+PGF1dGhvcj5UYWthaGFzaGksIEsuPC9hdXRob3I+
PGF1dGhvcj5Pa29jaGksIEguPC9hdXRob3I+PGF1dGhvcj5Pa3VkYSwgQS48L2F1dGhvcj48YXV0
aG9yPk1hdG9iYSwgUi48L2F1dGhvcj48YXV0aG9yPlNoYXJvdiwgQS4gQS48L2F1dGhvcj48YXV0
aG9yPktvLCBNLiBTLjwvYXV0aG9yPjxhdXRob3I+Tml3YSwgSC48L2F1dGhvcj48L2F1dGhvcnM+
PC9jb250cmlidXRvcnM+PGF1dGgtYWRkcmVzcz5MYWJvcmF0b3J5IGZvciBQbHVyaXBvdGVudCBD
ZWxsIFN0dWRpZXMsIFJJS0VOIENlbnRlciBmb3IgRGV2ZWxvcG1lbnRhbCBCaW9sb2d5LCBNaW5h
dG9qaW1hLW1pbmFtaW1hY2hpIDItMi0zLCBDaHUtby1rdSwgS29iZSwgSHlvZ28gNjUwLTAwNDcs
IEphcGFuLiBtYXN1aUByaS5pbWNqLmdvLmpwPC9hdXRoLWFkZHJlc3M+PHRpdGxlcz48dGl0bGU+
UGx1cmlwb3RlbmN5IGdvdmVybmVkIGJ5IFNveDIgdmlhIHJlZ3VsYXRpb24gb2YgT2N0My80IGV4
cHJlc3Npb24gaW4gbW91c2UgZW1icnlvbmljIHN0ZW0gY2VsbHM8L3RpdGxlPjxzZWNvbmRhcnkt
dGl0bGU+TmF0IENlbGwgQmlvbDwvc2Vjb25kYXJ5LXRpdGxlPjwvdGl0bGVzPjxwZXJpb2RpY2Fs
PjxmdWxsLXRpdGxlPk5hdCBDZWxsIEJpb2w8L2Z1bGwtdGl0bGU+PC9wZXJpb2RpY2FsPjxwYWdl
cz42MjUtMzU8L3BhZ2VzPjx2b2x1bWU+OTwvdm9sdW1lPjxudW1iZXI+NjwvbnVtYmVyPjxlZGl0
aW9uPjIwMDcvMDUvMjM8L2VkaXRpb24+PGtleXdvcmRzPjxrZXl3b3JkPkFuaW1hbHM8L2tleXdv
cmQ+PGtleXdvcmQ+Q2VsbCBEaWZmZXJlbnRpYXRpb24vKnBoeXNpb2xvZ3k8L2tleXdvcmQ+PGtl
eXdvcmQ+Q2VsbCBMaW5lPC9rZXl3b3JkPjxrZXl3b3JkPkNlbGxzLCBDdWx0dXJlZDwva2V5d29y
ZD48a2V5d29yZD5ETkEtQmluZGluZyBQcm90ZWlucy9nZW5ldGljcy8qbWV0YWJvbGlzbTwva2V5
d29yZD48a2V5d29yZD5FbWJyeW9uaWMgRGV2ZWxvcG1lbnQvcGh5c2lvbG9neTwva2V5d29yZD48
a2V5d29yZD5FbWJyeW9uaWMgU3RlbSBDZWxscy8qbWV0YWJvbGlzbTwva2V5d29yZD48a2V5d29y
ZD5FbmhhbmNlciBFbGVtZW50cywgR2VuZXRpYy9nZW5ldGljczwva2V5d29yZD48a2V5d29yZD5H
ZW5lIEV4cHJlc3Npb24gUmVndWxhdGlvbiwgRGV2ZWxvcG1lbnRhbC9nZW5ldGljczwva2V5d29y
ZD48a2V5d29yZD5Ib21lb2RvbWFpbiBQcm90ZWlucy9nZW5ldGljcy9tZXRhYm9saXNtPC9rZXl3
b3JkPjxrZXl3b3JkPk1pY2U8L2tleXdvcmQ+PGtleXdvcmQ+TWljZSwgSW5icmVkIEM1N0JMPC9r
ZXl3b3JkPjxrZXl3b3JkPk1pY2UsIEtub2Nrb3V0PC9rZXl3b3JkPjxrZXl3b3JkPk9jdGFtZXIg
VHJhbnNjcmlwdGlvbiBGYWN0b3ItMy9nZW5ldGljcy8qbWV0YWJvbGlzbTwva2V5d29yZD48a2V5
d29yZD5PcmdhbmljIENhdGlvbiBUcmFuc3BvcnQgUHJvdGVpbnMvZ2VuZXRpY3MvKm1ldGFib2xp
c208L2tleXdvcmQ+PGtleXdvcmQ+UGx1cmlwb3RlbnQgU3RlbSBDZWxscy8qbWV0YWJvbGlzbTwv
a2V5d29yZD48a2V5d29yZD5TT1hCMSBUcmFuc2NyaXB0aW9uIEZhY3RvcnM8L2tleXdvcmQ+PGtl
eXdvcmQ+VHJhbnMtQWN0aXZhdG9ycy9nZW5ldGljcy8qbWV0YWJvbGlzbTwva2V5d29yZD48a2V5
d29yZD5UcmFuc2NyaXB0aW9uIEZhY3RvcnMvZ2VuZXRpY3M8L2tleXdvcmQ+PGtleXdvcmQ+VHJh
bnNjcmlwdGlvbmFsIEFjdGl2YXRpb24vZ2VuZXRpY3M8L2tleXdvcmQ+PGtleXdvcmQ+VXAtUmVn
dWxhdGlvbi9nZW5ldGljczwva2V5d29yZD48L2tleXdvcmRzPjxkYXRlcz48eWVhcj4yMDA3PC95
ZWFyPjxwdWItZGF0ZXM+PGRhdGU+SnVuPC9kYXRlPjwvcHViLWRhdGVzPjwvZGF0ZXM+PGlzYm4+
MTQ2NS03MzkyIChQcmludCkmI3hEOzE0NjUtNzM5MiAoTGlua2luZyk8L2lzYm4+PGFjY2Vzc2lv
bi1udW0+MTc1MTU5MzI8L2FjY2Vzc2lvbi1udW0+PHVybHM+PHJlbGF0ZWQtdXJscz48dXJsPmh0
dHA6Ly93d3cubmNiaS5ubG0ubmloLmdvdi9wdWJtZWQvMTc1MTU5MzI8L3VybD48L3JlbGF0ZWQt
dXJscz48L3VybHM+PGVsZWN0cm9uaWMtcmVzb3VyY2UtbnVtPm5jYjE1ODkgW3BpaV0mI3hEOzEw
LjEwMzgvbmNiMTU4OTwvZWxlY3Ryb25pYy1yZXNvdXJjZS1udW0+PGxhbmd1YWdlPmVuZzwvbGFu
Z3VhZ2U+PC9yZWNvcmQ+PC9DaXRlPjwvRW5kTm90ZT5=
</w:fldData>
                </w:fldChar>
              </w:r>
              <w:r w:rsidRPr="0083401C">
                <w:rPr>
                  <w:rFonts w:ascii="Book Antiqua" w:hAnsi="Book Antiqua"/>
                  <w:color w:val="auto"/>
                  <w:sz w:val="24"/>
                  <w:szCs w:val="24"/>
                </w:rPr>
                <w:instrText xml:space="preserve"> ADDIN EN.CITE </w:instrText>
              </w:r>
              <w:r w:rsidR="00F420E4" w:rsidRPr="0083401C">
                <w:rPr>
                  <w:rFonts w:ascii="Book Antiqua" w:hAnsi="Book Antiqua"/>
                  <w:sz w:val="24"/>
                  <w:szCs w:val="24"/>
                </w:rPr>
                <w:fldChar w:fldCharType="begin">
                  <w:fldData xml:space="preserve">PEVuZE5vdGU+PENpdGU+PEF1dGhvcj5NYXN1aTwvQXV0aG9yPjxZZWFyPjIwMDc8L1llYXI+PFJl
Y051bT4zMzI3PC9SZWNOdW0+PERpc3BsYXlUZXh0PjxzdHlsZSBmYWNlPSJzdXBlcnNjcmlwdCI+
WzIxNV08L3N0eWxlPjwvRGlzcGxheVRleHQ+PHJlY29yZD48cmVjLW51bWJlcj4zMzI3PC9yZWMt
bnVtYmVyPjxmb3JlaWduLWtleXM+PGtleSBhcHA9IkVOIiBkYi1pZD0iOXM5enRmOXhoeHYwYTNl
d3JkcjUwcGZmZnd0MHpzenBmMjU5Ij4zMzI3PC9rZXk+PC9mb3JlaWduLWtleXM+PHJlZi10eXBl
IG5hbWU9IkpvdXJuYWwgQXJ0aWNsZSI+MTc8L3JlZi10eXBlPjxjb250cmlidXRvcnM+PGF1dGhv
cnM+PGF1dGhvcj5NYXN1aSwgUy48L2F1dGhvcj48YXV0aG9yPk5ha2F0YWtlLCBZLjwvYXV0aG9y
PjxhdXRob3I+VG95b29rYSwgWS48L2F1dGhvcj48YXV0aG9yPlNoaW1vc2F0bywgRC48L2F1dGhv
cj48YXV0aG9yPllhZ2ksIFIuPC9hdXRob3I+PGF1dGhvcj5UYWthaGFzaGksIEsuPC9hdXRob3I+
PGF1dGhvcj5Pa29jaGksIEguPC9hdXRob3I+PGF1dGhvcj5Pa3VkYSwgQS48L2F1dGhvcj48YXV0
aG9yPk1hdG9iYSwgUi48L2F1dGhvcj48YXV0aG9yPlNoYXJvdiwgQS4gQS48L2F1dGhvcj48YXV0
aG9yPktvLCBNLiBTLjwvYXV0aG9yPjxhdXRob3I+Tml3YSwgSC48L2F1dGhvcj48L2F1dGhvcnM+
PC9jb250cmlidXRvcnM+PGF1dGgtYWRkcmVzcz5MYWJvcmF0b3J5IGZvciBQbHVyaXBvdGVudCBD
ZWxsIFN0dWRpZXMsIFJJS0VOIENlbnRlciBmb3IgRGV2ZWxvcG1lbnRhbCBCaW9sb2d5LCBNaW5h
dG9qaW1hLW1pbmFtaW1hY2hpIDItMi0zLCBDaHUtby1rdSwgS29iZSwgSHlvZ28gNjUwLTAwNDcs
IEphcGFuLiBtYXN1aUByaS5pbWNqLmdvLmpwPC9hdXRoLWFkZHJlc3M+PHRpdGxlcz48dGl0bGU+
UGx1cmlwb3RlbmN5IGdvdmVybmVkIGJ5IFNveDIgdmlhIHJlZ3VsYXRpb24gb2YgT2N0My80IGV4
cHJlc3Npb24gaW4gbW91c2UgZW1icnlvbmljIHN0ZW0gY2VsbHM8L3RpdGxlPjxzZWNvbmRhcnkt
dGl0bGU+TmF0IENlbGwgQmlvbDwvc2Vjb25kYXJ5LXRpdGxlPjwvdGl0bGVzPjxwZXJpb2RpY2Fs
PjxmdWxsLXRpdGxlPk5hdCBDZWxsIEJpb2w8L2Z1bGwtdGl0bGU+PC9wZXJpb2RpY2FsPjxwYWdl
cz42MjUtMzU8L3BhZ2VzPjx2b2x1bWU+OTwvdm9sdW1lPjxudW1iZXI+NjwvbnVtYmVyPjxlZGl0
aW9uPjIwMDcvMDUvMjM8L2VkaXRpb24+PGtleXdvcmRzPjxrZXl3b3JkPkFuaW1hbHM8L2tleXdv
cmQ+PGtleXdvcmQ+Q2VsbCBEaWZmZXJlbnRpYXRpb24vKnBoeXNpb2xvZ3k8L2tleXdvcmQ+PGtl
eXdvcmQ+Q2VsbCBMaW5lPC9rZXl3b3JkPjxrZXl3b3JkPkNlbGxzLCBDdWx0dXJlZDwva2V5d29y
ZD48a2V5d29yZD5ETkEtQmluZGluZyBQcm90ZWlucy9nZW5ldGljcy8qbWV0YWJvbGlzbTwva2V5
d29yZD48a2V5d29yZD5FbWJyeW9uaWMgRGV2ZWxvcG1lbnQvcGh5c2lvbG9neTwva2V5d29yZD48
a2V5d29yZD5FbWJyeW9uaWMgU3RlbSBDZWxscy8qbWV0YWJvbGlzbTwva2V5d29yZD48a2V5d29y
ZD5FbmhhbmNlciBFbGVtZW50cywgR2VuZXRpYy9nZW5ldGljczwva2V5d29yZD48a2V5d29yZD5H
ZW5lIEV4cHJlc3Npb24gUmVndWxhdGlvbiwgRGV2ZWxvcG1lbnRhbC9nZW5ldGljczwva2V5d29y
ZD48a2V5d29yZD5Ib21lb2RvbWFpbiBQcm90ZWlucy9nZW5ldGljcy9tZXRhYm9saXNtPC9rZXl3
b3JkPjxrZXl3b3JkPk1pY2U8L2tleXdvcmQ+PGtleXdvcmQ+TWljZSwgSW5icmVkIEM1N0JMPC9r
ZXl3b3JkPjxrZXl3b3JkPk1pY2UsIEtub2Nrb3V0PC9rZXl3b3JkPjxrZXl3b3JkPk9jdGFtZXIg
VHJhbnNjcmlwdGlvbiBGYWN0b3ItMy9nZW5ldGljcy8qbWV0YWJvbGlzbTwva2V5d29yZD48a2V5
d29yZD5PcmdhbmljIENhdGlvbiBUcmFuc3BvcnQgUHJvdGVpbnMvZ2VuZXRpY3MvKm1ldGFib2xp
c208L2tleXdvcmQ+PGtleXdvcmQ+UGx1cmlwb3RlbnQgU3RlbSBDZWxscy8qbWV0YWJvbGlzbTwv
a2V5d29yZD48a2V5d29yZD5TT1hCMSBUcmFuc2NyaXB0aW9uIEZhY3RvcnM8L2tleXdvcmQ+PGtl
eXdvcmQ+VHJhbnMtQWN0aXZhdG9ycy9nZW5ldGljcy8qbWV0YWJvbGlzbTwva2V5d29yZD48a2V5
d29yZD5UcmFuc2NyaXB0aW9uIEZhY3RvcnMvZ2VuZXRpY3M8L2tleXdvcmQ+PGtleXdvcmQ+VHJh
bnNjcmlwdGlvbmFsIEFjdGl2YXRpb24vZ2VuZXRpY3M8L2tleXdvcmQ+PGtleXdvcmQ+VXAtUmVn
dWxhdGlvbi9nZW5ldGljczwva2V5d29yZD48L2tleXdvcmRzPjxkYXRlcz48eWVhcj4yMDA3PC95
ZWFyPjxwdWItZGF0ZXM+PGRhdGU+SnVuPC9kYXRlPjwvcHViLWRhdGVzPjwvZGF0ZXM+PGlzYm4+
MTQ2NS03MzkyIChQcmludCkmI3hEOzE0NjUtNzM5MiAoTGlua2luZyk8L2lzYm4+PGFjY2Vzc2lv
bi1udW0+MTc1MTU5MzI8L2FjY2Vzc2lvbi1udW0+PHVybHM+PHJlbGF0ZWQtdXJscz48dXJsPmh0
dHA6Ly93d3cubmNiaS5ubG0ubmloLmdvdi9wdWJtZWQvMTc1MTU5MzI8L3VybD48L3JlbGF0ZWQt
dXJscz48L3VybHM+PGVsZWN0cm9uaWMtcmVzb3VyY2UtbnVtPm5jYjE1ODkgW3BpaV0mI3hEOzEw
LjEwMzgvbmNiMTU4OTwvZWxlY3Ryb25pYy1yZXNvdXJjZS1udW0+PGxhbmd1YWdlPmVuZzwvbGFu
Z3VhZ2U+PC9yZWNvcmQ+PC9DaXRlPjwvRW5kTm90ZT5=
</w:fldData>
                </w:fldChar>
              </w:r>
              <w:r w:rsidRPr="0083401C">
                <w:rPr>
                  <w:rFonts w:ascii="Book Antiqua" w:hAnsi="Book Antiqua"/>
                  <w:color w:val="auto"/>
                  <w:sz w:val="24"/>
                  <w:szCs w:val="24"/>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rPr>
                <w:t>[215]</w:t>
              </w:r>
              <w:r w:rsidR="00F420E4" w:rsidRPr="0083401C">
                <w:rPr>
                  <w:rFonts w:ascii="Book Antiqua" w:hAnsi="Book Antiqua"/>
                  <w:sz w:val="24"/>
                  <w:szCs w:val="24"/>
                </w:rPr>
                <w:fldChar w:fldCharType="end"/>
              </w:r>
            </w:hyperlink>
          </w:p>
        </w:tc>
        <w:tc>
          <w:tcPr>
            <w:tcW w:w="2544" w:type="dxa"/>
            <w:tcBorders>
              <w:left w:val="none" w:sz="0" w:space="0" w:color="auto"/>
              <w:right w:val="none" w:sz="0" w:space="0" w:color="auto"/>
            </w:tcBorders>
            <w:shd w:val="clear" w:color="auto" w:fill="auto"/>
          </w:tcPr>
          <w:p w14:paraId="3A9069A4" w14:textId="77777777" w:rsidR="00F12A5E" w:rsidRPr="0083401C" w:rsidRDefault="00F12A5E" w:rsidP="00406DF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Osteosarcoma</w:t>
            </w:r>
            <w:hyperlink w:anchor="_ENREF_218" w:tooltip="Basu-Roy, 2012 #3348" w:history="1">
              <w:r w:rsidR="00F420E4" w:rsidRPr="0083401C">
                <w:rPr>
                  <w:rFonts w:ascii="Book Antiqua" w:hAnsi="Book Antiqua"/>
                  <w:sz w:val="24"/>
                  <w:szCs w:val="24"/>
                </w:rPr>
                <w:fldChar w:fldCharType="begin">
                  <w:fldData xml:space="preserve">PEVuZE5vdGU+PENpdGU+PEF1dGhvcj5CYXN1LVJveTwvQXV0aG9yPjxZZWFyPjIwMTI8L1llYXI+
PFJlY051bT4zMzQ4PC9SZWNOdW0+PERpc3BsYXlUZXh0PjxzdHlsZSBmYWNlPSJzdXBlcnNjcmlw
dCI+WzIxOF08L3N0eWxlPjwvRGlzcGxheVRleHQ+PHJlY29yZD48cmVjLW51bWJlcj4zMzQ4PC9y
ZWMtbnVtYmVyPjxmb3JlaWduLWtleXM+PGtleSBhcHA9IkVOIiBkYi1pZD0iOXM5enRmOXhoeHYw
YTNld3JkcjUwcGZmZnd0MHpzenBmMjU5Ij4zMzQ4PC9rZXk+PC9mb3JlaWduLWtleXM+PHJlZi10
eXBlIG5hbWU9IkpvdXJuYWwgQXJ0aWNsZSI+MTc8L3JlZi10eXBlPjxjb250cmlidXRvcnM+PGF1
dGhvcnM+PGF1dGhvcj5CYXN1LVJveSwgVS48L2F1dGhvcj48YXV0aG9yPlNlbywgRS48L2F1dGhv
cj48YXV0aG9yPlJhbWFuYXRoYXB1cmFtLCBMLjwvYXV0aG9yPjxhdXRob3I+UmFwcCwgVC4gQi48
L2F1dGhvcj48YXV0aG9yPlBlcnJ5LCBKLiBBLjwvYXV0aG9yPjxhdXRob3I+T3JraW4sIFMuIEgu
PC9hdXRob3I+PGF1dGhvcj5NYW5zdWtoYW5pLCBBLjwvYXV0aG9yPjxhdXRob3I+QmFzaWxpY28s
IEMuPC9hdXRob3I+PC9hdXRob3JzPjwvY29udHJpYnV0b3JzPjxhdXRoLWFkZHJlc3M+RGVwYXJ0
bWVudCBvZiBNaWNyb2Jpb2xvZ3ksIE5ldyBZb3JrIFVuaXZlcnNpdHkgU2Nob29sIG9mIE1lZGlj
aW5lLCBOZXcgWW9yaywgTlkgMTAwMTYsIFVTQS48L2F1dGgtYWRkcmVzcz48dGl0bGVzPjx0aXRs
ZT5Tb3gyIG1haW50YWlucyBzZWxmIHJlbmV3YWwgb2YgdHVtb3ItaW5pdGlhdGluZyBjZWxscyBp
biBvc3Rlb3NhcmNvbWFzPC90aXRsZT48c2Vjb25kYXJ5LXRpdGxlPk9uY29nZW5lPC9zZWNvbmRh
cnktdGl0bGU+PC90aXRsZXM+PHBlcmlvZGljYWw+PGZ1bGwtdGl0bGU+T25jb2dlbmU8L2Z1bGwt
dGl0bGU+PC9wZXJpb2RpY2FsPjxwYWdlcz4yMjcwLTgyPC9wYWdlcz48dm9sdW1lPjMxPC92b2x1
bWU+PG51bWJlcj4xODwvbnVtYmVyPjxlZGl0aW9uPjIwMTEvMDkvMjA8L2VkaXRpb24+PGtleXdv
cmRzPjxrZXl3b3JkPkFuaW1hbHM8L2tleXdvcmQ+PGtleXdvcmQ+QW50aWdlbnMsIEx5L2dlbmV0
aWNzL21ldGFib2xpc208L2tleXdvcmQ+PGtleXdvcmQ+QW50aWdlbnMsIFN1cmZhY2UvZ2VuZXRp
Y3MvbWV0YWJvbGlzbTwva2V5d29yZD48a2V5d29yZD5Cb25lIE5lb3BsYXNtcy8qZ2VuZXRpY3Mv
cGF0aG9sb2d5PC9rZXl3b3JkPjxrZXl3b3JkPkNlbGwgRGlmZmVyZW50aWF0aW9uL2dlbmV0aWNz
PC9rZXl3b3JkPjxrZXl3b3JkPkNlbGwgTGluZSwgVHVtb3I8L2tleXdvcmQ+PGtleXdvcmQ+KkNl
bGwgUHJvbGlmZXJhdGlvbjwva2V5d29yZD48a2V5d29yZD5DZWxsIFRyYW5zZm9ybWF0aW9uLCBO
ZW9wbGFzdGljL2dlbmV0aWNzPC9rZXl3b3JkPjxrZXl3b3JkPkh1bWFuczwva2V5d29yZD48a2V5
d29yZD5NZW1icmFuZSBQcm90ZWlucy9nZW5ldGljcy9tZXRhYm9saXNtPC9rZXl3b3JkPjxrZXl3
b3JkPk1pY2U8L2tleXdvcmQ+PGtleXdvcmQ+Kk5lb3BsYXN0aWMgU3RlbSBDZWxscy9tZXRhYm9s
aXNtL3BhdGhvbG9neTwva2V5d29yZD48a2V5d29yZD5Pc3Rlb3NhcmNvbWEvKmdlbmV0aWNzL3Bh
dGhvbG9neTwva2V5d29yZD48a2V5d29yZD5TT1hCMSBUcmFuc2NyaXB0aW9uIEZhY3RvcnMvKmdl
bmV0aWNzPC9rZXl3b3JkPjxrZXl3b3JkPlNpZ25hbCBUcmFuc2R1Y3Rpb248L2tleXdvcmQ+PGtl
eXdvcmQ+V250IFNpZ25hbGluZyBQYXRod2F5PC9rZXl3b3JkPjwva2V5d29yZHM+PGRhdGVzPjx5
ZWFyPjIwMTI8L3llYXI+PHB1Yi1kYXRlcz48ZGF0ZT5NYXkgMzwvZGF0ZT48L3B1Yi1kYXRlcz48
L2RhdGVzPjxpc2JuPjE0NzYtNTU5NCAoRWxlY3Ryb25pYykmI3hEOzA5NTAtOTIzMiAoTGlua2lu
Zyk8L2lzYm4+PGFjY2Vzc2lvbi1udW0+MjE5MjcwMjQ8L2FjY2Vzc2lvbi1udW0+PHVybHM+PHJl
bGF0ZWQtdXJscz48dXJsPmh0dHA6Ly93d3cubmNiaS5ubG0ubmloLmdvdi9wdWJtZWQvMjE5Mjcw
MjQ8L3VybD48L3JlbGF0ZWQtdXJscz48L3VybHM+PGN1c3RvbTI+MzI0Mzc2OTwvY3VzdG9tMj48
ZWxlY3Ryb25pYy1yZXNvdXJjZS1udW0+MTAuMTAzOC9vbmMuMjAxMS40MDUmI3hEO29uYzIwMTE0
MDUgW3BpaV08L2VsZWN0cm9uaWMtcmVzb3VyY2UtbnVtPjxsYW5ndWFnZT5lbmc8L2xhbmd1YWdl
PjwvcmVjb3JkPjwvQ2l0ZT48L0VuZE5vdGU+AG==
</w:fldData>
                </w:fldChar>
              </w:r>
              <w:r w:rsidRPr="0083401C">
                <w:rPr>
                  <w:rFonts w:ascii="Book Antiqua" w:hAnsi="Book Antiqua"/>
                  <w:color w:val="auto"/>
                  <w:sz w:val="24"/>
                  <w:szCs w:val="24"/>
                  <w:lang w:val="en-US"/>
                </w:rPr>
                <w:instrText xml:space="preserve"> ADDIN EN.CITE </w:instrText>
              </w:r>
              <w:r w:rsidR="00F420E4" w:rsidRPr="0083401C">
                <w:rPr>
                  <w:rFonts w:ascii="Book Antiqua" w:hAnsi="Book Antiqua"/>
                  <w:sz w:val="24"/>
                  <w:szCs w:val="24"/>
                </w:rPr>
                <w:fldChar w:fldCharType="begin">
                  <w:fldData xml:space="preserve">PEVuZE5vdGU+PENpdGU+PEF1dGhvcj5CYXN1LVJveTwvQXV0aG9yPjxZZWFyPjIwMTI8L1llYXI+
PFJlY051bT4zMzQ4PC9SZWNOdW0+PERpc3BsYXlUZXh0PjxzdHlsZSBmYWNlPSJzdXBlcnNjcmlw
dCI+WzIxOF08L3N0eWxlPjwvRGlzcGxheVRleHQ+PHJlY29yZD48cmVjLW51bWJlcj4zMzQ4PC9y
ZWMtbnVtYmVyPjxmb3JlaWduLWtleXM+PGtleSBhcHA9IkVOIiBkYi1pZD0iOXM5enRmOXhoeHYw
YTNld3JkcjUwcGZmZnd0MHpzenBmMjU5Ij4zMzQ4PC9rZXk+PC9mb3JlaWduLWtleXM+PHJlZi10
eXBlIG5hbWU9IkpvdXJuYWwgQXJ0aWNsZSI+MTc8L3JlZi10eXBlPjxjb250cmlidXRvcnM+PGF1
dGhvcnM+PGF1dGhvcj5CYXN1LVJveSwgVS48L2F1dGhvcj48YXV0aG9yPlNlbywgRS48L2F1dGhv
cj48YXV0aG9yPlJhbWFuYXRoYXB1cmFtLCBMLjwvYXV0aG9yPjxhdXRob3I+UmFwcCwgVC4gQi48
L2F1dGhvcj48YXV0aG9yPlBlcnJ5LCBKLiBBLjwvYXV0aG9yPjxhdXRob3I+T3JraW4sIFMuIEgu
PC9hdXRob3I+PGF1dGhvcj5NYW5zdWtoYW5pLCBBLjwvYXV0aG9yPjxhdXRob3I+QmFzaWxpY28s
IEMuPC9hdXRob3I+PC9hdXRob3JzPjwvY29udHJpYnV0b3JzPjxhdXRoLWFkZHJlc3M+RGVwYXJ0
bWVudCBvZiBNaWNyb2Jpb2xvZ3ksIE5ldyBZb3JrIFVuaXZlcnNpdHkgU2Nob29sIG9mIE1lZGlj
aW5lLCBOZXcgWW9yaywgTlkgMTAwMTYsIFVTQS48L2F1dGgtYWRkcmVzcz48dGl0bGVzPjx0aXRs
ZT5Tb3gyIG1haW50YWlucyBzZWxmIHJlbmV3YWwgb2YgdHVtb3ItaW5pdGlhdGluZyBjZWxscyBp
biBvc3Rlb3NhcmNvbWFzPC90aXRsZT48c2Vjb25kYXJ5LXRpdGxlPk9uY29nZW5lPC9zZWNvbmRh
cnktdGl0bGU+PC90aXRsZXM+PHBlcmlvZGljYWw+PGZ1bGwtdGl0bGU+T25jb2dlbmU8L2Z1bGwt
dGl0bGU+PC9wZXJpb2RpY2FsPjxwYWdlcz4yMjcwLTgyPC9wYWdlcz48dm9sdW1lPjMxPC92b2x1
bWU+PG51bWJlcj4xODwvbnVtYmVyPjxlZGl0aW9uPjIwMTEvMDkvMjA8L2VkaXRpb24+PGtleXdv
cmRzPjxrZXl3b3JkPkFuaW1hbHM8L2tleXdvcmQ+PGtleXdvcmQ+QW50aWdlbnMsIEx5L2dlbmV0
aWNzL21ldGFib2xpc208L2tleXdvcmQ+PGtleXdvcmQ+QW50aWdlbnMsIFN1cmZhY2UvZ2VuZXRp
Y3MvbWV0YWJvbGlzbTwva2V5d29yZD48a2V5d29yZD5Cb25lIE5lb3BsYXNtcy8qZ2VuZXRpY3Mv
cGF0aG9sb2d5PC9rZXl3b3JkPjxrZXl3b3JkPkNlbGwgRGlmZmVyZW50aWF0aW9uL2dlbmV0aWNz
PC9rZXl3b3JkPjxrZXl3b3JkPkNlbGwgTGluZSwgVHVtb3I8L2tleXdvcmQ+PGtleXdvcmQ+KkNl
bGwgUHJvbGlmZXJhdGlvbjwva2V5d29yZD48a2V5d29yZD5DZWxsIFRyYW5zZm9ybWF0aW9uLCBO
ZW9wbGFzdGljL2dlbmV0aWNzPC9rZXl3b3JkPjxrZXl3b3JkPkh1bWFuczwva2V5d29yZD48a2V5
d29yZD5NZW1icmFuZSBQcm90ZWlucy9nZW5ldGljcy9tZXRhYm9saXNtPC9rZXl3b3JkPjxrZXl3
b3JkPk1pY2U8L2tleXdvcmQ+PGtleXdvcmQ+Kk5lb3BsYXN0aWMgU3RlbSBDZWxscy9tZXRhYm9s
aXNtL3BhdGhvbG9neTwva2V5d29yZD48a2V5d29yZD5Pc3Rlb3NhcmNvbWEvKmdlbmV0aWNzL3Bh
dGhvbG9neTwva2V5d29yZD48a2V5d29yZD5TT1hCMSBUcmFuc2NyaXB0aW9uIEZhY3RvcnMvKmdl
bmV0aWNzPC9rZXl3b3JkPjxrZXl3b3JkPlNpZ25hbCBUcmFuc2R1Y3Rpb248L2tleXdvcmQ+PGtl
eXdvcmQ+V250IFNpZ25hbGluZyBQYXRod2F5PC9rZXl3b3JkPjwva2V5d29yZHM+PGRhdGVzPjx5
ZWFyPjIwMTI8L3llYXI+PHB1Yi1kYXRlcz48ZGF0ZT5NYXkgMzwvZGF0ZT48L3B1Yi1kYXRlcz48
L2RhdGVzPjxpc2JuPjE0NzYtNTU5NCAoRWxlY3Ryb25pYykmI3hEOzA5NTAtOTIzMiAoTGlua2lu
Zyk8L2lzYm4+PGFjY2Vzc2lvbi1udW0+MjE5MjcwMjQ8L2FjY2Vzc2lvbi1udW0+PHVybHM+PHJl
bGF0ZWQtdXJscz48dXJsPmh0dHA6Ly93d3cubmNiaS5ubG0ubmloLmdvdi9wdWJtZWQvMjE5Mjcw
MjQ8L3VybD48L3JlbGF0ZWQtdXJscz48L3VybHM+PGN1c3RvbTI+MzI0Mzc2OTwvY3VzdG9tMj48
ZWxlY3Ryb25pYy1yZXNvdXJjZS1udW0+MTAuMTAzOC9vbmMuMjAxMS40MDUmI3hEO29uYzIwMTE0
MDUgW3BpaV08L2VsZWN0cm9uaWMtcmVzb3VyY2UtbnVtPjxsYW5ndWFnZT5lbmc8L2xhbmd1YWdl
PjwvcmVjb3JkPjwvQ2l0ZT48L0VuZE5vdGU+AG==
</w:fldData>
                </w:fldChar>
              </w:r>
              <w:r w:rsidRPr="0083401C">
                <w:rPr>
                  <w:rFonts w:ascii="Book Antiqua" w:hAnsi="Book Antiqua"/>
                  <w:color w:val="auto"/>
                  <w:sz w:val="24"/>
                  <w:szCs w:val="24"/>
                  <w:lang w:val="en-US"/>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lang w:val="en-US"/>
                </w:rPr>
                <w:t>[218]</w:t>
              </w:r>
              <w:r w:rsidR="00F420E4" w:rsidRPr="0083401C">
                <w:rPr>
                  <w:rFonts w:ascii="Book Antiqua" w:hAnsi="Book Antiqua"/>
                  <w:sz w:val="24"/>
                  <w:szCs w:val="24"/>
                </w:rPr>
                <w:fldChar w:fldCharType="end"/>
              </w:r>
            </w:hyperlink>
          </w:p>
          <w:p w14:paraId="513182C2" w14:textId="77777777" w:rsidR="00F12A5E" w:rsidRPr="0083401C" w:rsidRDefault="00F12A5E" w:rsidP="00406DF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Ovarian</w:t>
            </w:r>
            <w:hyperlink w:anchor="_ENREF_219" w:tooltip="Lou, 2013 #3350" w:history="1">
              <w:r w:rsidR="00F420E4" w:rsidRPr="0083401C">
                <w:rPr>
                  <w:rFonts w:ascii="Book Antiqua" w:hAnsi="Book Antiqua"/>
                  <w:sz w:val="24"/>
                  <w:szCs w:val="24"/>
                </w:rPr>
                <w:fldChar w:fldCharType="begin">
                  <w:fldData xml:space="preserve">PEVuZE5vdGU+PENpdGU+PEF1dGhvcj5Mb3U8L0F1dGhvcj48WWVhcj4yMDEzPC9ZZWFyPjxSZWNO
dW0+MzM1MDwvUmVjTnVtPjxEaXNwbGF5VGV4dD48c3R5bGUgZmFjZT0ic3VwZXJzY3JpcHQiPlsy
MTldPC9zdHlsZT48L0Rpc3BsYXlUZXh0PjxyZWNvcmQ+PHJlYy1udW1iZXI+MzM1MDwvcmVjLW51
bWJlcj48Zm9yZWlnbi1rZXlzPjxrZXkgYXBwPSJFTiIgZGItaWQ9IjlzOXp0Zjl4aHh2MGEzZXdy
ZHI1MHBmZmZ3dDB6c3pwZjI1OSI+MzM1MDwva2V5PjwvZm9yZWlnbi1rZXlzPjxyZWYtdHlwZSBu
YW1lPSJKb3VybmFsIEFydGljbGUiPjE3PC9yZWYtdHlwZT48Y29udHJpYnV0b3JzPjxhdXRob3Jz
PjxhdXRob3I+TG91LCBYLjwvYXV0aG9yPjxhdXRob3I+SGFuLCBYLjwvYXV0aG9yPjxhdXRob3I+
SmluLCBDLjwvYXV0aG9yPjxhdXRob3I+VGlhbiwgVy48L2F1dGhvcj48YXV0aG9yPll1LCBXLjwv
YXV0aG9yPjxhdXRob3I+RGluZywgRC48L2F1dGhvcj48YXV0aG9yPkNoZW5nLCBMLjwvYXV0aG9y
PjxhdXRob3I+SHVhbmcsIEIuPC9hdXRob3I+PGF1dGhvcj5KaWFuZywgSC48L2F1dGhvcj48YXV0
aG9yPkxpbiwgQi48L2F1dGhvcj48L2F1dGhvcnM+PC9jb250cmlidXRvcnM+PGF1dGgtYWRkcmVz
cz4xIFN5c3RlbXMgQmlvbG9neSBEaXZpc2lvbiBhbmQgUHJvcHJpdW1iaW8gUmVzZWFyY2ggQ2Vu
dGVyLCBaaGVqaWFuZy1DYWxpZm9ybmlhIEludGVybmF0aW9uYWwgTmFub3N5c3RlbXMgSW5zdGl0
dXRlIChaQ05JKSwgWmhlamlhbmcgVW5pdmVyc2l0eSAsIEhhbmd6aG91LCBDaGluYSAuPC9hdXRo
LWFkZHJlc3M+PHRpdGxlcz48dGl0bGU+U09YMiB0YXJnZXRzIGZpYnJvbmVjdGluIDEgdG8gcHJv
bW90ZSBjZWxsIG1pZ3JhdGlvbiBhbmQgaW52YXNpb24gaW4gb3ZhcmlhbiBjYW5jZXI6IG5ldyBt
b2xlY3VsYXIgbGVhZHMgZm9yIHRoZXJhcGV1dGljIGludGVydmVudGlvbjwvdGl0bGU+PHNlY29u
ZGFyeS10aXRsZT5PTUlDUzwvc2Vjb25kYXJ5LXRpdGxlPjwvdGl0bGVzPjxwZXJpb2RpY2FsPjxm
dWxsLXRpdGxlPk9NSUNTPC9mdWxsLXRpdGxlPjwvcGVyaW9kaWNhbD48cGFnZXM+NTEwLTg8L3Bh
Z2VzPjx2b2x1bWU+MTc8L3ZvbHVtZT48bnVtYmVyPjEwPC9udW1iZXI+PGVkaXRpb24+MjAxMy8w
Ny8zMTwvZWRpdGlvbj48a2V5d29yZHM+PGtleXdvcmQ+QW50aW5lb3BsYXN0aWMgQWdlbnRzL3Bo
YXJtYWNvbG9neTwva2V5d29yZD48a2V5d29yZD5DZWxsIExpbmUsIFR1bW9yPC9rZXl3b3JkPjxr
ZXl3b3JkPipDZWxsIE1vdmVtZW50PC9rZXl3b3JkPjxrZXl3b3JkPkNlbGwgUHJvbGlmZXJhdGlv
bjwva2V5d29yZD48a2V5d29yZD5DaXNwbGF0aW4vcGhhcm1hY29sb2d5PC9rZXl3b3JkPjxrZXl3
b3JkPkRydWcgUmVzaXN0YW5jZSwgTmVvcGxhc208L2tleXdvcmQ+PGtleXdvcmQ+RXBpdGhlbGlh
bC1NZXNlbmNoeW1hbCBUcmFuc2l0aW9uPC9rZXl3b3JkPjxrZXl3b3JkPkZlbWFsZTwva2V5d29y
ZD48a2V5d29yZD5GaWJyb25lY3RpbnMvZ2VuZXRpY3MvKm1ldGFib2xpc208L2tleXdvcmQ+PGtl
eXdvcmQ+R2VuZSBFeHByZXNzaW9uPC9rZXl3b3JkPjxrZXl3b3JkPkdlbmUgRXhwcmVzc2lvbiBS
ZWd1bGF0aW9uLCBOZW9wbGFzdGljPC9rZXl3b3JkPjxrZXl3b3JkPkh1bWFuczwva2V5d29yZD48
a2V5d29yZD5NYXRyaXggTWV0YWxsb3Byb3RlaW5hc2UgMi9tZXRhYm9saXNtPC9rZXl3b3JkPjxr
ZXl3b3JkPk1hdHJpeCBNZXRhbGxvcHJvdGVpbmFzZSA5L21ldGFib2xpc208L2tleXdvcmQ+PGtl
eXdvcmQ+TmVvcGxhc20gSW52YXNpdmVuZXNzPC9rZXl3b3JkPjxrZXl3b3JkPk92YXJpYW4gTmVv
cGxhc21zL2dlbmV0aWNzLyptZXRhYm9saXNtL3RoZXJhcHk8L2tleXdvcmQ+PGtleXdvcmQ+UHJv
bW90ZXIgUmVnaW9ucywgR2VuZXRpYzwva2V5d29yZD48a2V5d29yZD5TT1hCMSBUcmFuc2NyaXB0
aW9uIEZhY3RvcnMvKnBoeXNpb2xvZ3k8L2tleXdvcmQ+PC9rZXl3b3Jkcz48ZGF0ZXM+PHllYXI+
MjAxMzwveWVhcj48cHViLWRhdGVzPjxkYXRlPk9jdDwvZGF0ZT48L3B1Yi1kYXRlcz48L2RhdGVz
Pjxpc2JuPjE1NTctODEwMCAoRWxlY3Ryb25pYykmI3hEOzE1MzYtMjMxMCAoTGlua2luZyk8L2lz
Ym4+PGFjY2Vzc2lvbi1udW0+MjM4OTUyNzM8L2FjY2Vzc2lvbi1udW0+PHVybHM+PHJlbGF0ZWQt
dXJscz48dXJsPmh0dHA6Ly93d3cubmNiaS5ubG0ubmloLmdvdi9wdWJtZWQvMjM4OTUyNzM8L3Vy
bD48L3JlbGF0ZWQtdXJscz48L3VybHM+PGN1c3RvbTI+Mzc4Mzk3MjwvY3VzdG9tMj48ZWxlY3Ry
b25pYy1yZXNvdXJjZS1udW0+MTAuMTA4OS9vbWkuMjAxMy4wMDU4PC9lbGVjdHJvbmljLXJlc291
cmNlLW51bT48bGFuZ3VhZ2U+ZW5nPC9sYW5ndWFnZT48L3JlY29yZD48L0NpdGU+PC9FbmROb3Rl
PgB=
</w:fldData>
                </w:fldChar>
              </w:r>
              <w:r w:rsidRPr="0083401C">
                <w:rPr>
                  <w:rFonts w:ascii="Book Antiqua" w:hAnsi="Book Antiqua"/>
                  <w:color w:val="auto"/>
                  <w:sz w:val="24"/>
                  <w:szCs w:val="24"/>
                  <w:lang w:val="en-US"/>
                </w:rPr>
                <w:instrText xml:space="preserve"> ADDIN EN.CITE </w:instrText>
              </w:r>
              <w:r w:rsidR="00F420E4" w:rsidRPr="0083401C">
                <w:rPr>
                  <w:rFonts w:ascii="Book Antiqua" w:hAnsi="Book Antiqua"/>
                  <w:sz w:val="24"/>
                  <w:szCs w:val="24"/>
                </w:rPr>
                <w:fldChar w:fldCharType="begin">
                  <w:fldData xml:space="preserve">PEVuZE5vdGU+PENpdGU+PEF1dGhvcj5Mb3U8L0F1dGhvcj48WWVhcj4yMDEzPC9ZZWFyPjxSZWNO
dW0+MzM1MDwvUmVjTnVtPjxEaXNwbGF5VGV4dD48c3R5bGUgZmFjZT0ic3VwZXJzY3JpcHQiPlsy
MTldPC9zdHlsZT48L0Rpc3BsYXlUZXh0PjxyZWNvcmQ+PHJlYy1udW1iZXI+MzM1MDwvcmVjLW51
bWJlcj48Zm9yZWlnbi1rZXlzPjxrZXkgYXBwPSJFTiIgZGItaWQ9IjlzOXp0Zjl4aHh2MGEzZXdy
ZHI1MHBmZmZ3dDB6c3pwZjI1OSI+MzM1MDwva2V5PjwvZm9yZWlnbi1rZXlzPjxyZWYtdHlwZSBu
YW1lPSJKb3VybmFsIEFydGljbGUiPjE3PC9yZWYtdHlwZT48Y29udHJpYnV0b3JzPjxhdXRob3Jz
PjxhdXRob3I+TG91LCBYLjwvYXV0aG9yPjxhdXRob3I+SGFuLCBYLjwvYXV0aG9yPjxhdXRob3I+
SmluLCBDLjwvYXV0aG9yPjxhdXRob3I+VGlhbiwgVy48L2F1dGhvcj48YXV0aG9yPll1LCBXLjwv
YXV0aG9yPjxhdXRob3I+RGluZywgRC48L2F1dGhvcj48YXV0aG9yPkNoZW5nLCBMLjwvYXV0aG9y
PjxhdXRob3I+SHVhbmcsIEIuPC9hdXRob3I+PGF1dGhvcj5KaWFuZywgSC48L2F1dGhvcj48YXV0
aG9yPkxpbiwgQi48L2F1dGhvcj48L2F1dGhvcnM+PC9jb250cmlidXRvcnM+PGF1dGgtYWRkcmVz
cz4xIFN5c3RlbXMgQmlvbG9neSBEaXZpc2lvbiBhbmQgUHJvcHJpdW1iaW8gUmVzZWFyY2ggQ2Vu
dGVyLCBaaGVqaWFuZy1DYWxpZm9ybmlhIEludGVybmF0aW9uYWwgTmFub3N5c3RlbXMgSW5zdGl0
dXRlIChaQ05JKSwgWmhlamlhbmcgVW5pdmVyc2l0eSAsIEhhbmd6aG91LCBDaGluYSAuPC9hdXRo
LWFkZHJlc3M+PHRpdGxlcz48dGl0bGU+U09YMiB0YXJnZXRzIGZpYnJvbmVjdGluIDEgdG8gcHJv
bW90ZSBjZWxsIG1pZ3JhdGlvbiBhbmQgaW52YXNpb24gaW4gb3ZhcmlhbiBjYW5jZXI6IG5ldyBt
b2xlY3VsYXIgbGVhZHMgZm9yIHRoZXJhcGV1dGljIGludGVydmVudGlvbjwvdGl0bGU+PHNlY29u
ZGFyeS10aXRsZT5PTUlDUzwvc2Vjb25kYXJ5LXRpdGxlPjwvdGl0bGVzPjxwZXJpb2RpY2FsPjxm
dWxsLXRpdGxlPk9NSUNTPC9mdWxsLXRpdGxlPjwvcGVyaW9kaWNhbD48cGFnZXM+NTEwLTg8L3Bh
Z2VzPjx2b2x1bWU+MTc8L3ZvbHVtZT48bnVtYmVyPjEwPC9udW1iZXI+PGVkaXRpb24+MjAxMy8w
Ny8zMTwvZWRpdGlvbj48a2V5d29yZHM+PGtleXdvcmQ+QW50aW5lb3BsYXN0aWMgQWdlbnRzL3Bo
YXJtYWNvbG9neTwva2V5d29yZD48a2V5d29yZD5DZWxsIExpbmUsIFR1bW9yPC9rZXl3b3JkPjxr
ZXl3b3JkPipDZWxsIE1vdmVtZW50PC9rZXl3b3JkPjxrZXl3b3JkPkNlbGwgUHJvbGlmZXJhdGlv
bjwva2V5d29yZD48a2V5d29yZD5DaXNwbGF0aW4vcGhhcm1hY29sb2d5PC9rZXl3b3JkPjxrZXl3
b3JkPkRydWcgUmVzaXN0YW5jZSwgTmVvcGxhc208L2tleXdvcmQ+PGtleXdvcmQ+RXBpdGhlbGlh
bC1NZXNlbmNoeW1hbCBUcmFuc2l0aW9uPC9rZXl3b3JkPjxrZXl3b3JkPkZlbWFsZTwva2V5d29y
ZD48a2V5d29yZD5GaWJyb25lY3RpbnMvZ2VuZXRpY3MvKm1ldGFib2xpc208L2tleXdvcmQ+PGtl
eXdvcmQ+R2VuZSBFeHByZXNzaW9uPC9rZXl3b3JkPjxrZXl3b3JkPkdlbmUgRXhwcmVzc2lvbiBS
ZWd1bGF0aW9uLCBOZW9wbGFzdGljPC9rZXl3b3JkPjxrZXl3b3JkPkh1bWFuczwva2V5d29yZD48
a2V5d29yZD5NYXRyaXggTWV0YWxsb3Byb3RlaW5hc2UgMi9tZXRhYm9saXNtPC9rZXl3b3JkPjxr
ZXl3b3JkPk1hdHJpeCBNZXRhbGxvcHJvdGVpbmFzZSA5L21ldGFib2xpc208L2tleXdvcmQ+PGtl
eXdvcmQ+TmVvcGxhc20gSW52YXNpdmVuZXNzPC9rZXl3b3JkPjxrZXl3b3JkPk92YXJpYW4gTmVv
cGxhc21zL2dlbmV0aWNzLyptZXRhYm9saXNtL3RoZXJhcHk8L2tleXdvcmQ+PGtleXdvcmQ+UHJv
bW90ZXIgUmVnaW9ucywgR2VuZXRpYzwva2V5d29yZD48a2V5d29yZD5TT1hCMSBUcmFuc2NyaXB0
aW9uIEZhY3RvcnMvKnBoeXNpb2xvZ3k8L2tleXdvcmQ+PC9rZXl3b3Jkcz48ZGF0ZXM+PHllYXI+
MjAxMzwveWVhcj48cHViLWRhdGVzPjxkYXRlPk9jdDwvZGF0ZT48L3B1Yi1kYXRlcz48L2RhdGVz
Pjxpc2JuPjE1NTctODEwMCAoRWxlY3Ryb25pYykmI3hEOzE1MzYtMjMxMCAoTGlua2luZyk8L2lz
Ym4+PGFjY2Vzc2lvbi1udW0+MjM4OTUyNzM8L2FjY2Vzc2lvbi1udW0+PHVybHM+PHJlbGF0ZWQt
dXJscz48dXJsPmh0dHA6Ly93d3cubmNiaS5ubG0ubmloLmdvdi9wdWJtZWQvMjM4OTUyNzM8L3Vy
bD48L3JlbGF0ZWQtdXJscz48L3VybHM+PGN1c3RvbTI+Mzc4Mzk3MjwvY3VzdG9tMj48ZWxlY3Ry
b25pYy1yZXNvdXJjZS1udW0+MTAuMTA4OS9vbWkuMjAxMy4wMDU4PC9lbGVjdHJvbmljLXJlc291
cmNlLW51bT48bGFuZ3VhZ2U+ZW5nPC9sYW5ndWFnZT48L3JlY29yZD48L0NpdGU+PC9FbmROb3Rl
PgB=
</w:fldData>
                </w:fldChar>
              </w:r>
              <w:r w:rsidRPr="0083401C">
                <w:rPr>
                  <w:rFonts w:ascii="Book Antiqua" w:hAnsi="Book Antiqua"/>
                  <w:color w:val="auto"/>
                  <w:sz w:val="24"/>
                  <w:szCs w:val="24"/>
                  <w:lang w:val="en-US"/>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lang w:val="en-US"/>
                </w:rPr>
                <w:t>[219]</w:t>
              </w:r>
              <w:r w:rsidR="00F420E4" w:rsidRPr="0083401C">
                <w:rPr>
                  <w:rFonts w:ascii="Book Antiqua" w:hAnsi="Book Antiqua"/>
                  <w:sz w:val="24"/>
                  <w:szCs w:val="24"/>
                </w:rPr>
                <w:fldChar w:fldCharType="end"/>
              </w:r>
            </w:hyperlink>
          </w:p>
          <w:p w14:paraId="73721F92" w14:textId="77777777" w:rsidR="00F12A5E" w:rsidRPr="0083401C" w:rsidRDefault="00F12A5E" w:rsidP="00406DF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Gastric</w:t>
            </w:r>
            <w:hyperlink w:anchor="_ENREF_220" w:tooltip="Tian, 2012 #3352" w:history="1">
              <w:r w:rsidR="00F420E4" w:rsidRPr="0083401C">
                <w:rPr>
                  <w:rFonts w:ascii="Book Antiqua" w:hAnsi="Book Antiqua"/>
                  <w:sz w:val="24"/>
                  <w:szCs w:val="24"/>
                </w:rPr>
                <w:fldChar w:fldCharType="begin"/>
              </w:r>
              <w:r w:rsidRPr="0083401C">
                <w:rPr>
                  <w:rFonts w:ascii="Book Antiqua" w:hAnsi="Book Antiqua"/>
                  <w:color w:val="auto"/>
                  <w:sz w:val="24"/>
                  <w:szCs w:val="24"/>
                  <w:lang w:val="en-US"/>
                </w:rPr>
                <w:instrText xml:space="preserve"> ADDIN EN.CITE &lt;EndNote&gt;&lt;Cite&gt;&lt;Author&gt;Tian&lt;/Author&gt;&lt;Year&gt;2012&lt;/Year&gt;&lt;RecNum&gt;3352&lt;/RecNum&gt;&lt;DisplayText&gt;&lt;style face="superscript"&gt;[220]&lt;/style&gt;&lt;/DisplayText&gt;&lt;record&gt;&lt;rec-number&gt;3352&lt;/rec-number&gt;&lt;foreign-keys&gt;&lt;key app="EN" db-id="9s9ztf9xhxv0a3ewrdr50pfffwt0zszpf259"&gt;3352&lt;/key&gt;&lt;/foreign-keys&gt;&lt;ref-type name="Journal Article"&gt;17&lt;/ref-type&gt;&lt;contributors&gt;&lt;authors&gt;&lt;author&gt;Tian, T.&lt;/author&gt;&lt;author&gt;Zhang, Y.&lt;/author&gt;&lt;author&gt;Wang, S.&lt;/author&gt;&lt;author&gt;Zhou, J.&lt;/author&gt;&lt;author&gt;Xu, S.&lt;/author&gt;&lt;/authors&gt;&lt;/contributors&gt;&lt;auth-address&gt;Department of Cell Biology, Cancer Center, Nanjing Medical University, Nanjing, Jiangsu 210029, China;&lt;/auth-address&gt;&lt;titles&gt;&lt;title&gt;Sox2 enhances the tumorigenicity and chemoresistance of cancer stem-like cells derived from gastric cancer&lt;/title&gt;&lt;secondary-title&gt;J Biomed Res&lt;/secondary-title&gt;&lt;/titles&gt;&lt;periodical&gt;&lt;full-title&gt;J Biomed Res&lt;/full-title&gt;&lt;/periodical&gt;&lt;pages&gt;336-45&lt;/pages&gt;&lt;volume&gt;26&lt;/volume&gt;&lt;number&gt;5&lt;/number&gt;&lt;edition&gt;2013/04/05&lt;/edition&gt;&lt;dates&gt;&lt;year&gt;2012&lt;/year&gt;&lt;pub-dates&gt;&lt;date&gt;Sep&lt;/date&gt;&lt;/pub-dates&gt;&lt;/dates&gt;&lt;isbn&gt;1674-8301 (Print)&lt;/isbn&gt;&lt;accession-num&gt;23554769&lt;/accession-num&gt;&lt;urls&gt;&lt;related-urls&gt;&lt;url&gt;http://www.ncbi.nlm.nih.gov/pubmed/23554769&lt;/url&gt;&lt;/related-urls&gt;&lt;/urls&gt;&lt;custom2&gt;3613730&lt;/custom2&gt;&lt;electronic-resource-num&gt;10.7555/JBR.26.20120045&amp;#xD;jbr-26-05-336 [pii]&lt;/electronic-resource-num&gt;&lt;language&gt;eng&lt;/language&gt;&lt;/record&gt;&lt;/Cite&gt;&lt;/EndNote&gt;</w:instrText>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lang w:val="en-US"/>
                </w:rPr>
                <w:t>[220]</w:t>
              </w:r>
              <w:r w:rsidR="00F420E4" w:rsidRPr="0083401C">
                <w:rPr>
                  <w:rFonts w:ascii="Book Antiqua" w:hAnsi="Book Antiqua"/>
                  <w:sz w:val="24"/>
                  <w:szCs w:val="24"/>
                </w:rPr>
                <w:fldChar w:fldCharType="end"/>
              </w:r>
            </w:hyperlink>
          </w:p>
          <w:p w14:paraId="7C320EBC" w14:textId="77777777" w:rsidR="00F12A5E" w:rsidRPr="0083401C" w:rsidRDefault="00F12A5E" w:rsidP="00406DF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Pancreatic</w:t>
            </w:r>
            <w:hyperlink w:anchor="_ENREF_221" w:tooltip="Herreros-Villanueva, 2013 #3357" w:history="1">
              <w:r w:rsidR="00F420E4" w:rsidRPr="0083401C">
                <w:rPr>
                  <w:rFonts w:ascii="Book Antiqua" w:hAnsi="Book Antiqua"/>
                  <w:sz w:val="24"/>
                  <w:szCs w:val="24"/>
                </w:rPr>
                <w:fldChar w:fldCharType="begin"/>
              </w:r>
              <w:r w:rsidRPr="0083401C">
                <w:rPr>
                  <w:rFonts w:ascii="Book Antiqua" w:hAnsi="Book Antiqua"/>
                  <w:color w:val="auto"/>
                  <w:sz w:val="24"/>
                  <w:szCs w:val="24"/>
                  <w:lang w:val="en-US"/>
                </w:rPr>
                <w:instrText xml:space="preserve"> ADDIN EN.CITE &lt;EndNote&gt;&lt;Cite&gt;&lt;Author&gt;Herreros-Villanueva&lt;/Author&gt;&lt;Year&gt;2013&lt;/Year&gt;&lt;RecNum&gt;3357&lt;/RecNum&gt;&lt;DisplayText&gt;&lt;style face="superscript"&gt;[221]&lt;/style&gt;&lt;/DisplayText&gt;&lt;record&gt;&lt;rec-number&gt;3357&lt;/rec-number&gt;&lt;foreign-keys&gt;&lt;key app="EN" db-id="9s9ztf9xhxv0a3ewrdr50pfffwt0zszpf259"&gt;3357&lt;/key&gt;&lt;/foreign-keys&gt;&lt;ref-type name="Journal Article"&gt;17&lt;/ref-type&gt;&lt;contributors&gt;&lt;authors&gt;&lt;author&gt;Herreros-Villanueva, M.&lt;/author&gt;&lt;author&gt;Zhang, J. S.&lt;/author&gt;&lt;author&gt;Koenig, A.&lt;/author&gt;&lt;author&gt;Abel, E. V.&lt;/author&gt;&lt;author&gt;Smyrk, T. C.&lt;/author&gt;&lt;author&gt;Bamlet, W. R.&lt;/author&gt;&lt;author&gt;de Narvajas, A. A.&lt;/author&gt;&lt;author&gt;Gomez, T. S.&lt;/author&gt;&lt;author&gt;Simeone, D. M.&lt;/author&gt;&lt;author&gt;Bujanda, L.&lt;/author&gt;&lt;author&gt;Billadeau, D. D.&lt;/author&gt;&lt;/authors&gt;&lt;/contributors&gt;&lt;auth-address&gt;1] Division of Oncology Research, Schulze Center for Novel Therapeutics, College of Medicine, Mayo Clinic, Rochester, MN, USA [2] Department of Gastroenterology, Centro de Investigacion Biomedica en Red de Enfermedades Hepaticas y Digestivas (CIBERehd), Hospital Donostia/Instituto Biodonostia, Universidad del Pais Vasco UPV/EHU, San Sebastian, Spain.&lt;/auth-address&gt;&lt;titles&gt;&lt;title&gt;SOX2 promotes dedifferentiation and imparts stem cell-like features to pancreatic cancer cells&lt;/title&gt;&lt;secondary-title&gt;Oncogenesis&lt;/secondary-title&gt;&lt;/titles&gt;&lt;periodical&gt;&lt;full-title&gt;Oncogenesis&lt;/full-title&gt;&lt;/periodical&gt;&lt;pages&gt;e61&lt;/pages&gt;&lt;volume&gt;2&lt;/volume&gt;&lt;edition&gt;2013/08/07&lt;/edition&gt;&lt;dates&gt;&lt;year&gt;2013&lt;/year&gt;&lt;/dates&gt;&lt;isbn&gt;2157-9024 (Electronic)&amp;#xD;2157-9024 (Linking)&lt;/isbn&gt;&lt;accession-num&gt;23917223&lt;/accession-num&gt;&lt;urls&gt;&lt;related-urls&gt;&lt;url&gt;http://www.ncbi.nlm.nih.gov/pubmed/23917223&lt;/url&gt;&lt;/related-urls&gt;&lt;/urls&gt;&lt;custom2&gt;3759123&lt;/custom2&gt;&lt;electronic-resource-num&gt;10.1038/oncsis.2013.23&amp;#xD;oncsis201323 [pii]&lt;/electronic-resource-num&gt;&lt;language&gt;eng&lt;/language&gt;&lt;/record&gt;&lt;/Cite&gt;&lt;/EndNote&gt;</w:instrText>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lang w:val="en-US"/>
                </w:rPr>
                <w:t>[221]</w:t>
              </w:r>
              <w:r w:rsidR="00F420E4" w:rsidRPr="0083401C">
                <w:rPr>
                  <w:rFonts w:ascii="Book Antiqua" w:hAnsi="Book Antiqua"/>
                  <w:sz w:val="24"/>
                  <w:szCs w:val="24"/>
                </w:rPr>
                <w:fldChar w:fldCharType="end"/>
              </w:r>
            </w:hyperlink>
          </w:p>
          <w:p w14:paraId="276C3550" w14:textId="77777777" w:rsidR="00F12A5E" w:rsidRPr="0083401C" w:rsidRDefault="00F12A5E" w:rsidP="00406DF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Prostate</w:t>
            </w:r>
            <w:hyperlink w:anchor="_ENREF_222" w:tooltip="Rybak, 2013 #3358" w:history="1">
              <w:r w:rsidR="00F420E4" w:rsidRPr="0083401C">
                <w:rPr>
                  <w:rFonts w:ascii="Book Antiqua" w:hAnsi="Book Antiqua"/>
                  <w:sz w:val="24"/>
                  <w:szCs w:val="24"/>
                </w:rPr>
                <w:fldChar w:fldCharType="begin">
                  <w:fldData xml:space="preserve">PEVuZE5vdGU+PENpdGU+PEF1dGhvcj5SeWJhazwvQXV0aG9yPjxZZWFyPjIwMTM8L1llYXI+PFJl
Y051bT4zMzU4PC9SZWNOdW0+PERpc3BsYXlUZXh0PjxzdHlsZSBmYWNlPSJzdXBlcnNjcmlwdCI+
WzIyMl08L3N0eWxlPjwvRGlzcGxheVRleHQ+PHJlY29yZD48cmVjLW51bWJlcj4zMzU4PC9yZWMt
bnVtYmVyPjxmb3JlaWduLWtleXM+PGtleSBhcHA9IkVOIiBkYi1pZD0iOXM5enRmOXhoeHYwYTNl
d3JkcjUwcGZmZnd0MHpzenBmMjU5Ij4zMzU4PC9rZXk+PC9mb3JlaWduLWtleXM+PHJlZi10eXBl
IG5hbWU9IkpvdXJuYWwgQXJ0aWNsZSI+MTc8L3JlZi10eXBlPjxjb250cmlidXRvcnM+PGF1dGhv
cnM+PGF1dGhvcj5SeWJhaywgQS4gUC48L2F1dGhvcj48YXV0aG9yPlRhbmcsIEQuPC9hdXRob3I+
PC9hdXRob3JzPjwvY29udHJpYnV0b3JzPjxhdXRoLWFkZHJlc3M+RGl2aXNpb24gb2YgTmVwaHJv
bG9neSwgRGVwYXJ0bWVudCBvZiBNZWRpY2luZSwgTWNNYXN0ZXIgVW5pdmVyc2l0eSwgSGFtaWx0
b24sIE9udGFyaW8sIENhbmFkYTsgRmF0aGVyIFNlYW4gTyZhcG9zO1N1bGxpdmFuIFJlc2VhcmNo
IEluc3RpdHV0ZSwgSGFtaWx0b24sIE9udGFyaW8sIENhbmFkYTsgVGhlIEhhbWlsdG9uIENlbnRy
ZSBmb3IgS2lkbmV5IFJlc2VhcmNoIChIQ0tSKSwgU3QuIEpvc2VwaCZhcG9zO3MgSG9zcGl0YWws
IEhhbWlsdG9uLCBPbnRhcmlvLCBDYW5hZGEuPC9hdXRoLWFkZHJlc3M+PHRpdGxlcz48dGl0bGU+
U09YMiBwbGF5cyBhIGNyaXRpY2FsIHJvbGUgaW4gRUdGUi1tZWRpYXRlZCBzZWxmLXJlbmV3YWwg
b2YgaHVtYW4gcHJvc3RhdGUgY2FuY2VyIHN0ZW0tbGlrZSBjZWxsczwvdGl0bGU+PHNlY29uZGFy
eS10aXRsZT5DZWxsIFNpZ25hbDwvc2Vjb25kYXJ5LXRpdGxlPjwvdGl0bGVzPjxwZXJpb2RpY2Fs
PjxmdWxsLXRpdGxlPkNlbGwgU2lnbmFsPC9mdWxsLXRpdGxlPjwvcGVyaW9kaWNhbD48cGFnZXM+
MjczNC00MjwvcGFnZXM+PHZvbHVtZT4yNTwvdm9sdW1lPjxudW1iZXI+MTI8L251bWJlcj48ZWRp
dGlvbj4yMDEzLzA5LzE3PC9lZGl0aW9uPjxrZXl3b3Jkcz48a2V5d29yZD5BbmltYWxzPC9rZXl3
b3JkPjxrZXl3b3JkPkNlbGwgTGluZSwgVHVtb3I8L2tleXdvcmQ+PGtleXdvcmQ+Q2VsbCBQcm9s
aWZlcmF0aW9uPC9rZXl3b3JkPjxrZXl3b3JkPkdlbmUgRXhwcmVzc2lvbiBSZWd1bGF0aW9uLCBO
ZW9wbGFzdGljPC9rZXl3b3JkPjxrZXl3b3JkPkh1bWFuczwva2V5d29yZD48a2V5d29yZD5NYWxl
PC9rZXl3b3JkPjxrZXl3b3JkPk1pY2U8L2tleXdvcmQ+PGtleXdvcmQ+TWljZSwgU0NJRDwva2V5
d29yZD48a2V5d29yZD5OZW9wbGFzdGljIFN0ZW0gQ2VsbHMvbWV0YWJvbGlzbS8qcGF0aG9sb2d5
PC9rZXl3b3JkPjxrZXl3b3JkPlByb3N0YXRlL21ldGFib2xpc20vcGF0aG9sb2d5PC9rZXl3b3Jk
PjxrZXl3b3JkPlByb3N0YXRpYyBOZW9wbGFzbXMvZ2VuZXRpY3MvKm1ldGFib2xpc20vKnBhdGhv
bG9neTwva2V5d29yZD48a2V5d29yZD5SZWNlcHRvciwgRXBpZGVybWFsIEdyb3d0aCBGYWN0b3Iv
Km1ldGFib2xpc208L2tleXdvcmQ+PGtleXdvcmQ+U09YQjEgVHJhbnNjcmlwdGlvbiBGYWN0b3Jz
L2dlbmV0aWNzLyptZXRhYm9saXNtPC9rZXl3b3JkPjxrZXl3b3JkPlNpZ25hbCBUcmFuc2R1Y3Rp
b248L2tleXdvcmQ+PC9rZXl3b3Jkcz48ZGF0ZXM+PHllYXI+MjAxMzwveWVhcj48cHViLWRhdGVz
PjxkYXRlPkRlYzwvZGF0ZT48L3B1Yi1kYXRlcz48L2RhdGVzPjxpc2JuPjE4NzMtMzkxMyAoRWxl
Y3Ryb25pYykmI3hEOzA4OTgtNjU2OCAoTGlua2luZyk8L2lzYm4+PGFjY2Vzc2lvbi1udW0+MjQw
MzYyMTQ8L2FjY2Vzc2lvbi1udW0+PHVybHM+PHJlbGF0ZWQtdXJscz48dXJsPmh0dHA6Ly93d3cu
bmNiaS5ubG0ubmloLmdvdi9wdWJtZWQvMjQwMzYyMTQ8L3VybD48L3JlbGF0ZWQtdXJscz48L3Vy
bHM+PGVsZWN0cm9uaWMtcmVzb3VyY2UtbnVtPjEwLjEwMTYvai5jZWxsc2lnLjIwMTMuMDguMDQx
JiN4RDtTMDg5OC02NTY4KDEzKTAwMjgwLTUgW3BpaV08L2VsZWN0cm9uaWMtcmVzb3VyY2UtbnVt
PjxsYW5ndWFnZT5lbmc8L2xhbmd1YWdlPjwvcmVjb3JkPjwvQ2l0ZT48L0VuZE5vdGU+AG==
</w:fldData>
                </w:fldChar>
              </w:r>
              <w:r w:rsidRPr="0083401C">
                <w:rPr>
                  <w:rFonts w:ascii="Book Antiqua" w:hAnsi="Book Antiqua"/>
                  <w:color w:val="auto"/>
                  <w:sz w:val="24"/>
                  <w:szCs w:val="24"/>
                  <w:lang w:val="en-US"/>
                </w:rPr>
                <w:instrText xml:space="preserve"> ADDIN EN.CITE </w:instrText>
              </w:r>
              <w:r w:rsidR="00F420E4" w:rsidRPr="0083401C">
                <w:rPr>
                  <w:rFonts w:ascii="Book Antiqua" w:hAnsi="Book Antiqua"/>
                  <w:sz w:val="24"/>
                  <w:szCs w:val="24"/>
                </w:rPr>
                <w:fldChar w:fldCharType="begin">
                  <w:fldData xml:space="preserve">PEVuZE5vdGU+PENpdGU+PEF1dGhvcj5SeWJhazwvQXV0aG9yPjxZZWFyPjIwMTM8L1llYXI+PFJl
Y051bT4zMzU4PC9SZWNOdW0+PERpc3BsYXlUZXh0PjxzdHlsZSBmYWNlPSJzdXBlcnNjcmlwdCI+
WzIyMl08L3N0eWxlPjwvRGlzcGxheVRleHQ+PHJlY29yZD48cmVjLW51bWJlcj4zMzU4PC9yZWMt
bnVtYmVyPjxmb3JlaWduLWtleXM+PGtleSBhcHA9IkVOIiBkYi1pZD0iOXM5enRmOXhoeHYwYTNl
d3JkcjUwcGZmZnd0MHpzenBmMjU5Ij4zMzU4PC9rZXk+PC9mb3JlaWduLWtleXM+PHJlZi10eXBl
IG5hbWU9IkpvdXJuYWwgQXJ0aWNsZSI+MTc8L3JlZi10eXBlPjxjb250cmlidXRvcnM+PGF1dGhv
cnM+PGF1dGhvcj5SeWJhaywgQS4gUC48L2F1dGhvcj48YXV0aG9yPlRhbmcsIEQuPC9hdXRob3I+
PC9hdXRob3JzPjwvY29udHJpYnV0b3JzPjxhdXRoLWFkZHJlc3M+RGl2aXNpb24gb2YgTmVwaHJv
bG9neSwgRGVwYXJ0bWVudCBvZiBNZWRpY2luZSwgTWNNYXN0ZXIgVW5pdmVyc2l0eSwgSGFtaWx0
b24sIE9udGFyaW8sIENhbmFkYTsgRmF0aGVyIFNlYW4gTyZhcG9zO1N1bGxpdmFuIFJlc2VhcmNo
IEluc3RpdHV0ZSwgSGFtaWx0b24sIE9udGFyaW8sIENhbmFkYTsgVGhlIEhhbWlsdG9uIENlbnRy
ZSBmb3IgS2lkbmV5IFJlc2VhcmNoIChIQ0tSKSwgU3QuIEpvc2VwaCZhcG9zO3MgSG9zcGl0YWws
IEhhbWlsdG9uLCBPbnRhcmlvLCBDYW5hZGEuPC9hdXRoLWFkZHJlc3M+PHRpdGxlcz48dGl0bGU+
U09YMiBwbGF5cyBhIGNyaXRpY2FsIHJvbGUgaW4gRUdGUi1tZWRpYXRlZCBzZWxmLXJlbmV3YWwg
b2YgaHVtYW4gcHJvc3RhdGUgY2FuY2VyIHN0ZW0tbGlrZSBjZWxsczwvdGl0bGU+PHNlY29uZGFy
eS10aXRsZT5DZWxsIFNpZ25hbDwvc2Vjb25kYXJ5LXRpdGxlPjwvdGl0bGVzPjxwZXJpb2RpY2Fs
PjxmdWxsLXRpdGxlPkNlbGwgU2lnbmFsPC9mdWxsLXRpdGxlPjwvcGVyaW9kaWNhbD48cGFnZXM+
MjczNC00MjwvcGFnZXM+PHZvbHVtZT4yNTwvdm9sdW1lPjxudW1iZXI+MTI8L251bWJlcj48ZWRp
dGlvbj4yMDEzLzA5LzE3PC9lZGl0aW9uPjxrZXl3b3Jkcz48a2V5d29yZD5BbmltYWxzPC9rZXl3
b3JkPjxrZXl3b3JkPkNlbGwgTGluZSwgVHVtb3I8L2tleXdvcmQ+PGtleXdvcmQ+Q2VsbCBQcm9s
aWZlcmF0aW9uPC9rZXl3b3JkPjxrZXl3b3JkPkdlbmUgRXhwcmVzc2lvbiBSZWd1bGF0aW9uLCBO
ZW9wbGFzdGljPC9rZXl3b3JkPjxrZXl3b3JkPkh1bWFuczwva2V5d29yZD48a2V5d29yZD5NYWxl
PC9rZXl3b3JkPjxrZXl3b3JkPk1pY2U8L2tleXdvcmQ+PGtleXdvcmQ+TWljZSwgU0NJRDwva2V5
d29yZD48a2V5d29yZD5OZW9wbGFzdGljIFN0ZW0gQ2VsbHMvbWV0YWJvbGlzbS8qcGF0aG9sb2d5
PC9rZXl3b3JkPjxrZXl3b3JkPlByb3N0YXRlL21ldGFib2xpc20vcGF0aG9sb2d5PC9rZXl3b3Jk
PjxrZXl3b3JkPlByb3N0YXRpYyBOZW9wbGFzbXMvZ2VuZXRpY3MvKm1ldGFib2xpc20vKnBhdGhv
bG9neTwva2V5d29yZD48a2V5d29yZD5SZWNlcHRvciwgRXBpZGVybWFsIEdyb3d0aCBGYWN0b3Iv
Km1ldGFib2xpc208L2tleXdvcmQ+PGtleXdvcmQ+U09YQjEgVHJhbnNjcmlwdGlvbiBGYWN0b3Jz
L2dlbmV0aWNzLyptZXRhYm9saXNtPC9rZXl3b3JkPjxrZXl3b3JkPlNpZ25hbCBUcmFuc2R1Y3Rp
b248L2tleXdvcmQ+PC9rZXl3b3Jkcz48ZGF0ZXM+PHllYXI+MjAxMzwveWVhcj48cHViLWRhdGVz
PjxkYXRlPkRlYzwvZGF0ZT48L3B1Yi1kYXRlcz48L2RhdGVzPjxpc2JuPjE4NzMtMzkxMyAoRWxl
Y3Ryb25pYykmI3hEOzA4OTgtNjU2OCAoTGlua2luZyk8L2lzYm4+PGFjY2Vzc2lvbi1udW0+MjQw
MzYyMTQ8L2FjY2Vzc2lvbi1udW0+PHVybHM+PHJlbGF0ZWQtdXJscz48dXJsPmh0dHA6Ly93d3cu
bmNiaS5ubG0ubmloLmdvdi9wdWJtZWQvMjQwMzYyMTQ8L3VybD48L3JlbGF0ZWQtdXJscz48L3Vy
bHM+PGVsZWN0cm9uaWMtcmVzb3VyY2UtbnVtPjEwLjEwMTYvai5jZWxsc2lnLjIwMTMuMDguMDQx
JiN4RDtTMDg5OC02NTY4KDEzKTAwMjgwLTUgW3BpaV08L2VsZWN0cm9uaWMtcmVzb3VyY2UtbnVt
PjxsYW5ndWFnZT5lbmc8L2xhbmd1YWdlPjwvcmVjb3JkPjwvQ2l0ZT48L0VuZE5vdGU+AG==
</w:fldData>
                </w:fldChar>
              </w:r>
              <w:r w:rsidRPr="0083401C">
                <w:rPr>
                  <w:rFonts w:ascii="Book Antiqua" w:hAnsi="Book Antiqua"/>
                  <w:color w:val="auto"/>
                  <w:sz w:val="24"/>
                  <w:szCs w:val="24"/>
                  <w:lang w:val="en-US"/>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lang w:val="en-US"/>
                </w:rPr>
                <w:t>[222]</w:t>
              </w:r>
              <w:r w:rsidR="00F420E4" w:rsidRPr="0083401C">
                <w:rPr>
                  <w:rFonts w:ascii="Book Antiqua" w:hAnsi="Book Antiqua"/>
                  <w:sz w:val="24"/>
                  <w:szCs w:val="24"/>
                </w:rPr>
                <w:fldChar w:fldCharType="end"/>
              </w:r>
            </w:hyperlink>
          </w:p>
          <w:p w14:paraId="7D461101" w14:textId="77777777" w:rsidR="00F12A5E" w:rsidRPr="0083401C" w:rsidRDefault="00F12A5E" w:rsidP="00406DF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Lung</w:t>
            </w:r>
            <w:hyperlink w:anchor="_ENREF_223" w:tooltip="Singh, 2012 #3368" w:history="1">
              <w:r w:rsidR="00F420E4" w:rsidRPr="0083401C">
                <w:rPr>
                  <w:rFonts w:ascii="Book Antiqua" w:hAnsi="Book Antiqua"/>
                  <w:sz w:val="24"/>
                  <w:szCs w:val="24"/>
                </w:rPr>
                <w:fldChar w:fldCharType="begin">
                  <w:fldData xml:space="preserve">PEVuZE5vdGU+PENpdGU+PEF1dGhvcj5TaW5naDwvQXV0aG9yPjxZZWFyPjIwMTI8L1llYXI+PFJl
Y051bT4zMzY4PC9SZWNOdW0+PERpc3BsYXlUZXh0PjxzdHlsZSBmYWNlPSJzdXBlcnNjcmlwdCI+
WzIyM108L3N0eWxlPjwvRGlzcGxheVRleHQ+PHJlY29yZD48cmVjLW51bWJlcj4zMzY4PC9yZWMt
bnVtYmVyPjxmb3JlaWduLWtleXM+PGtleSBhcHA9IkVOIiBkYi1pZD0iOXM5enRmOXhoeHYwYTNl
d3JkcjUwcGZmZnd0MHpzenBmMjU5Ij4zMzY4PC9rZXk+PC9mb3JlaWduLWtleXM+PHJlZi10eXBl
IG5hbWU9IkpvdXJuYWwgQXJ0aWNsZSI+MTc8L3JlZi10eXBlPjxjb250cmlidXRvcnM+PGF1dGhv
cnM+PGF1dGhvcj5TaW5naCwgUy48L2F1dGhvcj48YXV0aG9yPlRyZXZpbm8sIEouPC9hdXRob3I+
PGF1dGhvcj5Cb3JhLVNpbmdoYWwsIE4uPC9hdXRob3I+PGF1dGhvcj5Db3Bwb2xhLCBELjwvYXV0
aG9yPjxhdXRob3I+SGF1cmEsIEUuPC9hdXRob3I+PGF1dGhvcj5BbHRpb2ssIFMuPC9hdXRob3I+
PGF1dGhvcj5DaGVsbGFwcGFuLCBTLiBQLjwvYXV0aG9yPjwvYXV0aG9ycz48L2NvbnRyaWJ1dG9y
cz48YXV0aC1hZGRyZXNzPkRlcGFydG1lbnQgb2YgVHVtb3IgQmlvbG9neSwgSCwgTGVlIE1vZmZp
dHQgQ2FuY2VyIENlbnRlciBhbmQgUmVzZWFyY2ggSW5zdGl0dXRlLCAxMjkwMiBNYWdub2xpYSBE
cml2ZSwgVGFtcGEsIEZMLCAzMzYxMiwgVVNBLjwvYXV0aC1hZGRyZXNzPjx0aXRsZXM+PHRpdGxl
PkVHRlIvU3JjL0FrdCBzaWduYWxpbmcgbW9kdWxhdGVzIFNveDIgZXhwcmVzc2lvbiBhbmQgc2Vs
Zi1yZW5ld2FsIG9mIHN0ZW0tbGlrZSBzaWRlLXBvcHVsYXRpb24gY2VsbHMgaW4gbm9uLXNtYWxs
IGNlbGwgbHVuZyBjYW5jZXI8L3RpdGxlPjxzZWNvbmRhcnktdGl0bGU+TW9sIENhbmNlcjwvc2Vj
b25kYXJ5LXRpdGxlPjwvdGl0bGVzPjxwZXJpb2RpY2FsPjxmdWxsLXRpdGxlPk1vbCBDYW5jZXI8
L2Z1bGwtdGl0bGU+PC9wZXJpb2RpY2FsPjxwYWdlcz43MzwvcGFnZXM+PHZvbHVtZT4xMTwvdm9s
dW1lPjxlZGl0aW9uPjIwMTIvMDkvMjc8L2VkaXRpb24+PGtleXdvcmRzPjxrZXl3b3JkPkFuaW1h
bHM8L2tleXdvcmQ+PGtleXdvcmQ+QmlvbG9naWNhbCBNYXJrZXJzL21ldGFib2xpc208L2tleXdv
cmQ+PGtleXdvcmQ+Q2FyY2lub21hLCBOb24tU21hbGwtQ2VsbCBMdW5nLypnZW5ldGljcy8qbWV0
YWJvbGlzbS9wYXRob2xvZ3k8L2tleXdvcmQ+PGtleXdvcmQ+Q2VsbCBMaW5lLCBUdW1vcjwva2V5
d29yZD48a2V5d29yZD5EaXNlYXNlIFByb2dyZXNzaW9uPC9rZXl3b3JkPjxrZXl3b3JkPkZlbWFs
ZTwva2V5d29yZD48a2V5d29yZD5HZW5lIEV4cHJlc3Npb24gUmVndWxhdGlvbiwgTmVvcGxhc3Rp
Yy9kcnVnIGVmZmVjdHM8L2tleXdvcmQ+PGtleXdvcmQ+SHVtYW5zPC9rZXl3b3JkPjxrZXl3b3Jk
Pkx1bmcgTmVvcGxhc21zLypnZW5ldGljcy8qbWV0YWJvbGlzbS9wYXRob2xvZ3k8L2tleXdvcmQ+
PGtleXdvcmQ+TWljZTwva2V5d29yZD48a2V5d29yZD5NaWNlLCBOdWRlPC9rZXl3b3JkPjxrZXl3
b3JkPk5lb3BsYXNtIE1ldGFzdGFzaXM8L2tleXdvcmQ+PGtleXdvcmQ+TmVvcGxhc3RpYyBTdGVt
IENlbGxzL2RydWcgZWZmZWN0cy9tZXRhYm9saXNtPC9rZXl3b3JkPjxrZXl3b3JkPlByb3RlaW4g
S2luYXNlIEluaGliaXRvcnMvcGhhcm1hY29sb2d5PC9rZXl3b3JkPjxrZXl3b3JkPlByb3RvLU9u
Y29nZW5lIFByb3RlaW5zIGMtYWt0LyptZXRhYm9saXNtPC9rZXl3b3JkPjxrZXl3b3JkPlJlY2Vw
dG9yLCBFcGlkZXJtYWwgR3Jvd3RoIEZhY3Rvci9hbnRhZ29uaXN0cyAmYW1wOyBpbmhpYml0b3Jz
LyptZXRhYm9saXNtPC9rZXl3b3JkPjxrZXl3b3JkPlNPWEIxIFRyYW5zY3JpcHRpb24gRmFjdG9y
cy8qZ2VuZXRpY3M8L2tleXdvcmQ+PGtleXdvcmQ+U2lkZS1Qb3B1bGF0aW9uIENlbGxzL21ldGFi
b2xpc208L2tleXdvcmQ+PGtleXdvcmQ+U2lnbmFsIFRyYW5zZHVjdGlvbi9kcnVnIGVmZmVjdHM8
L2tleXdvcmQ+PGtleXdvcmQ+WGVub2dyYWZ0IE1vZGVsIEFudGl0dW1vciBBc3NheXM8L2tleXdv
cmQ+PGtleXdvcmQ+c3JjLUZhbWlseSBLaW5hc2VzLyptZXRhYm9saXNtPC9rZXl3b3JkPjwva2V5
d29yZHM+PGRhdGVzPjx5ZWFyPjIwMTI8L3llYXI+PC9kYXRlcz48aXNibj4xNDc2LTQ1OTggKEVs
ZWN0cm9uaWMpJiN4RDsxNDc2LTQ1OTggKExpbmtpbmcpPC9pc2JuPjxhY2Nlc3Npb24tbnVtPjIz
MDA5MzM2PC9hY2Nlc3Npb24tbnVtPjx1cmxzPjxyZWxhdGVkLXVybHM+PHVybD5odHRwOi8vd3d3
Lm5jYmkubmxtLm5paC5nb3YvcHVibWVkLzIzMDA5MzM2PC91cmw+PC9yZWxhdGVkLXVybHM+PC91
cmxzPjxjdXN0b20yPjM0OTc2MTQ8L2N1c3RvbTI+PGVsZWN0cm9uaWMtcmVzb3VyY2UtbnVtPjEw
LjExODYvMTQ3Ni00NTk4LTExLTczJiN4RDsxNDc2LTQ1OTgtMTEtNzMgW3BpaV08L2VsZWN0cm9u
aWMtcmVzb3VyY2UtbnVtPjxsYW5ndWFnZT5lbmc8L2xhbmd1YWdlPjwvcmVjb3JkPjwvQ2l0ZT48
L0VuZE5vdGU+AG==
</w:fldData>
                </w:fldChar>
              </w:r>
              <w:r w:rsidRPr="0083401C">
                <w:rPr>
                  <w:rFonts w:ascii="Book Antiqua" w:hAnsi="Book Antiqua"/>
                  <w:color w:val="auto"/>
                  <w:sz w:val="24"/>
                  <w:szCs w:val="24"/>
                </w:rPr>
                <w:instrText xml:space="preserve"> ADDIN EN.CITE </w:instrText>
              </w:r>
              <w:r w:rsidR="00F420E4" w:rsidRPr="0083401C">
                <w:rPr>
                  <w:rFonts w:ascii="Book Antiqua" w:hAnsi="Book Antiqua"/>
                  <w:sz w:val="24"/>
                  <w:szCs w:val="24"/>
                </w:rPr>
                <w:fldChar w:fldCharType="begin">
                  <w:fldData xml:space="preserve">PEVuZE5vdGU+PENpdGU+PEF1dGhvcj5TaW5naDwvQXV0aG9yPjxZZWFyPjIwMTI8L1llYXI+PFJl
Y051bT4zMzY4PC9SZWNOdW0+PERpc3BsYXlUZXh0PjxzdHlsZSBmYWNlPSJzdXBlcnNjcmlwdCI+
WzIyM108L3N0eWxlPjwvRGlzcGxheVRleHQ+PHJlY29yZD48cmVjLW51bWJlcj4zMzY4PC9yZWMt
bnVtYmVyPjxmb3JlaWduLWtleXM+PGtleSBhcHA9IkVOIiBkYi1pZD0iOXM5enRmOXhoeHYwYTNl
d3JkcjUwcGZmZnd0MHpzenBmMjU5Ij4zMzY4PC9rZXk+PC9mb3JlaWduLWtleXM+PHJlZi10eXBl
IG5hbWU9IkpvdXJuYWwgQXJ0aWNsZSI+MTc8L3JlZi10eXBlPjxjb250cmlidXRvcnM+PGF1dGhv
cnM+PGF1dGhvcj5TaW5naCwgUy48L2F1dGhvcj48YXV0aG9yPlRyZXZpbm8sIEouPC9hdXRob3I+
PGF1dGhvcj5Cb3JhLVNpbmdoYWwsIE4uPC9hdXRob3I+PGF1dGhvcj5Db3Bwb2xhLCBELjwvYXV0
aG9yPjxhdXRob3I+SGF1cmEsIEUuPC9hdXRob3I+PGF1dGhvcj5BbHRpb2ssIFMuPC9hdXRob3I+
PGF1dGhvcj5DaGVsbGFwcGFuLCBTLiBQLjwvYXV0aG9yPjwvYXV0aG9ycz48L2NvbnRyaWJ1dG9y
cz48YXV0aC1hZGRyZXNzPkRlcGFydG1lbnQgb2YgVHVtb3IgQmlvbG9neSwgSCwgTGVlIE1vZmZp
dHQgQ2FuY2VyIENlbnRlciBhbmQgUmVzZWFyY2ggSW5zdGl0dXRlLCAxMjkwMiBNYWdub2xpYSBE
cml2ZSwgVGFtcGEsIEZMLCAzMzYxMiwgVVNBLjwvYXV0aC1hZGRyZXNzPjx0aXRsZXM+PHRpdGxl
PkVHRlIvU3JjL0FrdCBzaWduYWxpbmcgbW9kdWxhdGVzIFNveDIgZXhwcmVzc2lvbiBhbmQgc2Vs
Zi1yZW5ld2FsIG9mIHN0ZW0tbGlrZSBzaWRlLXBvcHVsYXRpb24gY2VsbHMgaW4gbm9uLXNtYWxs
IGNlbGwgbHVuZyBjYW5jZXI8L3RpdGxlPjxzZWNvbmRhcnktdGl0bGU+TW9sIENhbmNlcjwvc2Vj
b25kYXJ5LXRpdGxlPjwvdGl0bGVzPjxwZXJpb2RpY2FsPjxmdWxsLXRpdGxlPk1vbCBDYW5jZXI8
L2Z1bGwtdGl0bGU+PC9wZXJpb2RpY2FsPjxwYWdlcz43MzwvcGFnZXM+PHZvbHVtZT4xMTwvdm9s
dW1lPjxlZGl0aW9uPjIwMTIvMDkvMjc8L2VkaXRpb24+PGtleXdvcmRzPjxrZXl3b3JkPkFuaW1h
bHM8L2tleXdvcmQ+PGtleXdvcmQ+QmlvbG9naWNhbCBNYXJrZXJzL21ldGFib2xpc208L2tleXdv
cmQ+PGtleXdvcmQ+Q2FyY2lub21hLCBOb24tU21hbGwtQ2VsbCBMdW5nLypnZW5ldGljcy8qbWV0
YWJvbGlzbS9wYXRob2xvZ3k8L2tleXdvcmQ+PGtleXdvcmQ+Q2VsbCBMaW5lLCBUdW1vcjwva2V5
d29yZD48a2V5d29yZD5EaXNlYXNlIFByb2dyZXNzaW9uPC9rZXl3b3JkPjxrZXl3b3JkPkZlbWFs
ZTwva2V5d29yZD48a2V5d29yZD5HZW5lIEV4cHJlc3Npb24gUmVndWxhdGlvbiwgTmVvcGxhc3Rp
Yy9kcnVnIGVmZmVjdHM8L2tleXdvcmQ+PGtleXdvcmQ+SHVtYW5zPC9rZXl3b3JkPjxrZXl3b3Jk
Pkx1bmcgTmVvcGxhc21zLypnZW5ldGljcy8qbWV0YWJvbGlzbS9wYXRob2xvZ3k8L2tleXdvcmQ+
PGtleXdvcmQ+TWljZTwva2V5d29yZD48a2V5d29yZD5NaWNlLCBOdWRlPC9rZXl3b3JkPjxrZXl3
b3JkPk5lb3BsYXNtIE1ldGFzdGFzaXM8L2tleXdvcmQ+PGtleXdvcmQ+TmVvcGxhc3RpYyBTdGVt
IENlbGxzL2RydWcgZWZmZWN0cy9tZXRhYm9saXNtPC9rZXl3b3JkPjxrZXl3b3JkPlByb3RlaW4g
S2luYXNlIEluaGliaXRvcnMvcGhhcm1hY29sb2d5PC9rZXl3b3JkPjxrZXl3b3JkPlByb3RvLU9u
Y29nZW5lIFByb3RlaW5zIGMtYWt0LyptZXRhYm9saXNtPC9rZXl3b3JkPjxrZXl3b3JkPlJlY2Vw
dG9yLCBFcGlkZXJtYWwgR3Jvd3RoIEZhY3Rvci9hbnRhZ29uaXN0cyAmYW1wOyBpbmhpYml0b3Jz
LyptZXRhYm9saXNtPC9rZXl3b3JkPjxrZXl3b3JkPlNPWEIxIFRyYW5zY3JpcHRpb24gRmFjdG9y
cy8qZ2VuZXRpY3M8L2tleXdvcmQ+PGtleXdvcmQ+U2lkZS1Qb3B1bGF0aW9uIENlbGxzL21ldGFi
b2xpc208L2tleXdvcmQ+PGtleXdvcmQ+U2lnbmFsIFRyYW5zZHVjdGlvbi9kcnVnIGVmZmVjdHM8
L2tleXdvcmQ+PGtleXdvcmQ+WGVub2dyYWZ0IE1vZGVsIEFudGl0dW1vciBBc3NheXM8L2tleXdv
cmQ+PGtleXdvcmQ+c3JjLUZhbWlseSBLaW5hc2VzLyptZXRhYm9saXNtPC9rZXl3b3JkPjwva2V5
d29yZHM+PGRhdGVzPjx5ZWFyPjIwMTI8L3llYXI+PC9kYXRlcz48aXNibj4xNDc2LTQ1OTggKEVs
ZWN0cm9uaWMpJiN4RDsxNDc2LTQ1OTggKExpbmtpbmcpPC9pc2JuPjxhY2Nlc3Npb24tbnVtPjIz
MDA5MzM2PC9hY2Nlc3Npb24tbnVtPjx1cmxzPjxyZWxhdGVkLXVybHM+PHVybD5odHRwOi8vd3d3
Lm5jYmkubmxtLm5paC5nb3YvcHVibWVkLzIzMDA5MzM2PC91cmw+PC9yZWxhdGVkLXVybHM+PC91
cmxzPjxjdXN0b20yPjM0OTc2MTQ8L2N1c3RvbTI+PGVsZWN0cm9uaWMtcmVzb3VyY2UtbnVtPjEw
LjExODYvMTQ3Ni00NTk4LTExLTczJiN4RDsxNDc2LTQ1OTgtMTEtNzMgW3BpaV08L2VsZWN0cm9u
aWMtcmVzb3VyY2UtbnVtPjxsYW5ndWFnZT5lbmc8L2xhbmd1YWdlPjwvcmVjb3JkPjwvQ2l0ZT48
L0VuZE5vdGU+AG==
</w:fldData>
                </w:fldChar>
              </w:r>
              <w:r w:rsidRPr="0083401C">
                <w:rPr>
                  <w:rFonts w:ascii="Book Antiqua" w:hAnsi="Book Antiqua"/>
                  <w:color w:val="auto"/>
                  <w:sz w:val="24"/>
                  <w:szCs w:val="24"/>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rPr>
                <w:t>[223]</w:t>
              </w:r>
              <w:r w:rsidR="00F420E4" w:rsidRPr="0083401C">
                <w:rPr>
                  <w:rFonts w:ascii="Book Antiqua" w:hAnsi="Book Antiqua"/>
                  <w:sz w:val="24"/>
                  <w:szCs w:val="24"/>
                </w:rPr>
                <w:fldChar w:fldCharType="end"/>
              </w:r>
            </w:hyperlink>
          </w:p>
          <w:p w14:paraId="0407567E" w14:textId="77777777" w:rsidR="00F12A5E" w:rsidRPr="0083401C" w:rsidRDefault="00F12A5E" w:rsidP="00406DF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auto"/>
                <w:sz w:val="24"/>
                <w:szCs w:val="24"/>
                <w:lang w:val="en-US" w:eastAsia="zh-CN"/>
              </w:rPr>
            </w:pPr>
            <w:r w:rsidRPr="0083401C">
              <w:rPr>
                <w:rFonts w:ascii="Book Antiqua" w:hAnsi="Book Antiqua"/>
                <w:color w:val="auto"/>
                <w:sz w:val="24"/>
                <w:szCs w:val="24"/>
                <w:lang w:val="en-US"/>
              </w:rPr>
              <w:t>Melanoma</w:t>
            </w:r>
            <w:hyperlink w:anchor="_ENREF_224" w:tooltip="Santini, 2014 #3390" w:history="1">
              <w:r w:rsidR="00F420E4" w:rsidRPr="0083401C">
                <w:rPr>
                  <w:rFonts w:ascii="Book Antiqua" w:hAnsi="Book Antiqua"/>
                  <w:sz w:val="24"/>
                  <w:szCs w:val="24"/>
                </w:rPr>
                <w:fldChar w:fldCharType="begin">
                  <w:fldData xml:space="preserve">PEVuZE5vdGU+PENpdGU+PEF1dGhvcj5TYW50aW5pPC9BdXRob3I+PFllYXI+MjAxNDwvWWVhcj48
UmVjTnVtPjMzOTA8L1JlY051bT48RGlzcGxheVRleHQ+PHN0eWxlIGZhY2U9InN1cGVyc2NyaXB0
Ij5bMjI0XTwvc3R5bGU+PC9EaXNwbGF5VGV4dD48cmVjb3JkPjxyZWMtbnVtYmVyPjMzOTA8L3Jl
Yy1udW1iZXI+PGZvcmVpZ24ta2V5cz48a2V5IGFwcD0iRU4iIGRiLWlkPSI5czl6dGY5eGh4djBh
M2V3cmRyNTBwZmZmd3QwenN6cGYyNTkiPjMzOTA8L2tleT48L2ZvcmVpZ24ta2V5cz48cmVmLXR5
cGUgbmFtZT0iSm91cm5hbCBBcnRpY2xlIj4xNzwvcmVmLXR5cGU+PGNvbnRyaWJ1dG9ycz48YXV0
aG9ycz48YXV0aG9yPlNhbnRpbmksIFIuPC9hdXRob3I+PGF1dGhvcj5QaWV0cm9ib25vLCBTLjwv
YXV0aG9yPjxhdXRob3I+UGFuZG9sZmksIFMuPC9hdXRob3I+PGF1dGhvcj5Nb250YWduYW5pLCBW
LjwvYXV0aG9yPjxhdXRob3I+RCZhcG9zO0FtaWNvLCBNLjwvYXV0aG9yPjxhdXRob3I+UGVuYWNo
aW9uaSwgSi4gWS48L2F1dGhvcj48YXV0aG9yPlZpbmNpLCBNLiBDLjwvYXV0aG9yPjxhdXRob3I+
Qm9yZ29nbm9uaSwgTC48L2F1dGhvcj48YXV0aG9yPlN0ZWNjYSwgQi48L2F1dGhvcj48L2F1dGhv
cnM+PC9jb250cmlidXRvcnM+PGF1dGgtYWRkcmVzcz5MYWJvcmF0b3J5IG9mIFR1bW9yIENlbGwg
QmlvbG9neSwgQ29yZSBSZXNlYXJjaCBMYWJvcmF0b3J5LUlzdGl0dXRvIFRvc2Nhbm8gVHVtb3Jp
IChDUkwtSVRUKSwgRmxvcmVuY2UsIEl0YWx5LiYjeEQ7RGVwYXJ0bWVudCBvZiBFeHBlcmltZW50
YWwgYW5kIENsaW5pY2FsIE1lZGljaW5lLCBVbml2ZXJzaXR5IG9mIEZsb3JlbmNlLCBGbG9yZW5j
ZSwgSXRhbHkuJiN4RDtQbGFzdGljIFN1cmdlcnkgVW5pdCwgUy5NLiBBbm51bnppYXRhIEhvc3Bp
dGFsLVJlZ2lvbmFsIE1lbGFub21hIFJlZmVycmFsIENlbnRlciwgSXN0aXR1dG8gVG9zY2FubyBU
dW1vcmksIEZsb3JlbmNlLCBJdGFseS48L2F1dGgtYWRkcmVzcz48dGl0bGVzPjx0aXRsZT5TT1gy
IHJlZ3VsYXRlcyBzZWxmLXJlbmV3YWwgYW5kIHR1bW9yaWdlbmljaXR5IG9mIGh1bWFuIG1lbGFu
b21hLWluaXRpYXRpbmcgY2VsbHM8L3RpdGxlPjxzZWNvbmRhcnktdGl0bGU+T25jb2dlbmU8L3Nl
Y29uZGFyeS10aXRsZT48L3RpdGxlcz48cGVyaW9kaWNhbD48ZnVsbC10aXRsZT5PbmNvZ2VuZTwv
ZnVsbC10aXRsZT48L3BlcmlvZGljYWw+PHBhZ2VzPjQ2OTctNzA4PC9wYWdlcz48dm9sdW1lPjMz
PC92b2x1bWU+PG51bWJlcj4zODwvbnVtYmVyPjxlZGl0aW9uPjIwMTQvMDQvMDE8L2VkaXRpb24+
PGtleXdvcmRzPjxrZXl3b3JkPkFsZGVoeWRlIERlaHlkcm9nZW5hc2UvbWV0YWJvbGlzbTwva2V5
d29yZD48a2V5d29yZD5BbmltYWxzPC9rZXl3b3JkPjxrZXl3b3JkPkFwb3B0b3Npczwva2V5d29y
ZD48a2V5d29yZD5DYXJjaW5vZ2VuZXNpcy9tZXRhYm9saXNtL3BhdGhvbG9neTwva2V5d29yZD48
a2V5d29yZD5DZWxsIExpbmUsIFR1bW9yPC9rZXl3b3JkPjxrZXl3b3JkPkNlbGwgUHJvbGlmZXJh
dGlvbjwva2V5d29yZD48a2V5d29yZD5GZW1hbGU8L2tleXdvcmQ+PGtleXdvcmQ+SHVtYW5zPC9r
ZXl3b3JkPjxrZXl3b3JkPk1lbGFub21hLyptZXRhYm9saXNtL3BhdGhvbG9neTwva2V5d29yZD48
a2V5d29yZD5NaWNlPC9rZXl3b3JkPjxrZXl3b3JkPk1pY2UsIE51ZGU8L2tleXdvcmQ+PGtleXdv
cmQ+TmVvcGxhc20gVHJhbnNwbGFudGF0aW9uPC9rZXl3b3JkPjxrZXl3b3JkPk5lb3BsYXN0aWMg
U3RlbSBDZWxscy8qcGh5c2lvbG9neTwva2V5d29yZD48a2V5d29yZD5TT1hCMSBUcmFuc2NyaXB0
aW9uIEZhY3RvcnMvKnBoeXNpb2xvZ3k8L2tleXdvcmQ+PGtleXdvcmQ+U2lnbmFsIFRyYW5zZHVj
dGlvbjwva2V5d29yZD48a2V5d29yZD5Ta2luIE5lb3BsYXNtcy8qbWV0YWJvbGlzbS9wYXRob2xv
Z3k8L2tleXdvcmQ+PGtleXdvcmQ+VHJhbnNjcmlwdGlvbiBGYWN0b3JzL21ldGFib2xpc208L2tl
eXdvcmQ+PC9rZXl3b3Jkcz48ZGF0ZXM+PHllYXI+MjAxNDwveWVhcj48cHViLWRhdGVzPjxkYXRl
PlNlcCAxODwvZGF0ZT48L3B1Yi1kYXRlcz48L2RhdGVzPjxpc2JuPjE0NzYtNTU5NCAoRWxlY3Ry
b25pYykmI3hEOzA5NTAtOTIzMiAoTGlua2luZyk8L2lzYm4+PGFjY2Vzc2lvbi1udW0+MjQ2ODE5
NTU8L2FjY2Vzc2lvbi1udW0+PHVybHM+PHJlbGF0ZWQtdXJscz48dXJsPmh0dHA6Ly93d3cubmNi
aS5ubG0ubmloLmdvdi9wdWJtZWQvMjQ2ODE5NTU8L3VybD48L3JlbGF0ZWQtdXJscz48L3VybHM+
PGN1c3RvbTI+NDE4MDY0NDwvY3VzdG9tMj48ZWxlY3Ryb25pYy1yZXNvdXJjZS1udW0+MTAuMTAz
OC9vbmMuMjAxNC43MSYjeEQ7b25jMjAxNDcxIFtwaWldPC9lbGVjdHJvbmljLXJlc291cmNlLW51
bT48bGFuZ3VhZ2U+ZW5nPC9sYW5ndWFnZT48L3JlY29yZD48L0NpdGU+PC9FbmROb3RlPn==
</w:fldData>
                </w:fldChar>
              </w:r>
              <w:r w:rsidRPr="0083401C">
                <w:rPr>
                  <w:rFonts w:ascii="Book Antiqua" w:hAnsi="Book Antiqua"/>
                  <w:color w:val="auto"/>
                  <w:sz w:val="24"/>
                  <w:szCs w:val="24"/>
                </w:rPr>
                <w:instrText xml:space="preserve"> ADDIN EN.CITE </w:instrText>
              </w:r>
              <w:r w:rsidR="00F420E4" w:rsidRPr="0083401C">
                <w:rPr>
                  <w:rFonts w:ascii="Book Antiqua" w:hAnsi="Book Antiqua"/>
                  <w:sz w:val="24"/>
                  <w:szCs w:val="24"/>
                </w:rPr>
                <w:fldChar w:fldCharType="begin">
                  <w:fldData xml:space="preserve">PEVuZE5vdGU+PENpdGU+PEF1dGhvcj5TYW50aW5pPC9BdXRob3I+PFllYXI+MjAxNDwvWWVhcj48
UmVjTnVtPjMzOTA8L1JlY051bT48RGlzcGxheVRleHQ+PHN0eWxlIGZhY2U9InN1cGVyc2NyaXB0
Ij5bMjI0XTwvc3R5bGU+PC9EaXNwbGF5VGV4dD48cmVjb3JkPjxyZWMtbnVtYmVyPjMzOTA8L3Jl
Yy1udW1iZXI+PGZvcmVpZ24ta2V5cz48a2V5IGFwcD0iRU4iIGRiLWlkPSI5czl6dGY5eGh4djBh
M2V3cmRyNTBwZmZmd3QwenN6cGYyNTkiPjMzOTA8L2tleT48L2ZvcmVpZ24ta2V5cz48cmVmLXR5
cGUgbmFtZT0iSm91cm5hbCBBcnRpY2xlIj4xNzwvcmVmLXR5cGU+PGNvbnRyaWJ1dG9ycz48YXV0
aG9ycz48YXV0aG9yPlNhbnRpbmksIFIuPC9hdXRob3I+PGF1dGhvcj5QaWV0cm9ib25vLCBTLjwv
YXV0aG9yPjxhdXRob3I+UGFuZG9sZmksIFMuPC9hdXRob3I+PGF1dGhvcj5Nb250YWduYW5pLCBW
LjwvYXV0aG9yPjxhdXRob3I+RCZhcG9zO0FtaWNvLCBNLjwvYXV0aG9yPjxhdXRob3I+UGVuYWNo
aW9uaSwgSi4gWS48L2F1dGhvcj48YXV0aG9yPlZpbmNpLCBNLiBDLjwvYXV0aG9yPjxhdXRob3I+
Qm9yZ29nbm9uaSwgTC48L2F1dGhvcj48YXV0aG9yPlN0ZWNjYSwgQi48L2F1dGhvcj48L2F1dGhv
cnM+PC9jb250cmlidXRvcnM+PGF1dGgtYWRkcmVzcz5MYWJvcmF0b3J5IG9mIFR1bW9yIENlbGwg
QmlvbG9neSwgQ29yZSBSZXNlYXJjaCBMYWJvcmF0b3J5LUlzdGl0dXRvIFRvc2Nhbm8gVHVtb3Jp
IChDUkwtSVRUKSwgRmxvcmVuY2UsIEl0YWx5LiYjeEQ7RGVwYXJ0bWVudCBvZiBFeHBlcmltZW50
YWwgYW5kIENsaW5pY2FsIE1lZGljaW5lLCBVbml2ZXJzaXR5IG9mIEZsb3JlbmNlLCBGbG9yZW5j
ZSwgSXRhbHkuJiN4RDtQbGFzdGljIFN1cmdlcnkgVW5pdCwgUy5NLiBBbm51bnppYXRhIEhvc3Bp
dGFsLVJlZ2lvbmFsIE1lbGFub21hIFJlZmVycmFsIENlbnRlciwgSXN0aXR1dG8gVG9zY2FubyBU
dW1vcmksIEZsb3JlbmNlLCBJdGFseS48L2F1dGgtYWRkcmVzcz48dGl0bGVzPjx0aXRsZT5TT1gy
IHJlZ3VsYXRlcyBzZWxmLXJlbmV3YWwgYW5kIHR1bW9yaWdlbmljaXR5IG9mIGh1bWFuIG1lbGFu
b21hLWluaXRpYXRpbmcgY2VsbHM8L3RpdGxlPjxzZWNvbmRhcnktdGl0bGU+T25jb2dlbmU8L3Nl
Y29uZGFyeS10aXRsZT48L3RpdGxlcz48cGVyaW9kaWNhbD48ZnVsbC10aXRsZT5PbmNvZ2VuZTwv
ZnVsbC10aXRsZT48L3BlcmlvZGljYWw+PHBhZ2VzPjQ2OTctNzA4PC9wYWdlcz48dm9sdW1lPjMz
PC92b2x1bWU+PG51bWJlcj4zODwvbnVtYmVyPjxlZGl0aW9uPjIwMTQvMDQvMDE8L2VkaXRpb24+
PGtleXdvcmRzPjxrZXl3b3JkPkFsZGVoeWRlIERlaHlkcm9nZW5hc2UvbWV0YWJvbGlzbTwva2V5
d29yZD48a2V5d29yZD5BbmltYWxzPC9rZXl3b3JkPjxrZXl3b3JkPkFwb3B0b3Npczwva2V5d29y
ZD48a2V5d29yZD5DYXJjaW5vZ2VuZXNpcy9tZXRhYm9saXNtL3BhdGhvbG9neTwva2V5d29yZD48
a2V5d29yZD5DZWxsIExpbmUsIFR1bW9yPC9rZXl3b3JkPjxrZXl3b3JkPkNlbGwgUHJvbGlmZXJh
dGlvbjwva2V5d29yZD48a2V5d29yZD5GZW1hbGU8L2tleXdvcmQ+PGtleXdvcmQ+SHVtYW5zPC9r
ZXl3b3JkPjxrZXl3b3JkPk1lbGFub21hLyptZXRhYm9saXNtL3BhdGhvbG9neTwva2V5d29yZD48
a2V5d29yZD5NaWNlPC9rZXl3b3JkPjxrZXl3b3JkPk1pY2UsIE51ZGU8L2tleXdvcmQ+PGtleXdv
cmQ+TmVvcGxhc20gVHJhbnNwbGFudGF0aW9uPC9rZXl3b3JkPjxrZXl3b3JkPk5lb3BsYXN0aWMg
U3RlbSBDZWxscy8qcGh5c2lvbG9neTwva2V5d29yZD48a2V5d29yZD5TT1hCMSBUcmFuc2NyaXB0
aW9uIEZhY3RvcnMvKnBoeXNpb2xvZ3k8L2tleXdvcmQ+PGtleXdvcmQ+U2lnbmFsIFRyYW5zZHVj
dGlvbjwva2V5d29yZD48a2V5d29yZD5Ta2luIE5lb3BsYXNtcy8qbWV0YWJvbGlzbS9wYXRob2xv
Z3k8L2tleXdvcmQ+PGtleXdvcmQ+VHJhbnNjcmlwdGlvbiBGYWN0b3JzL21ldGFib2xpc208L2tl
eXdvcmQ+PC9rZXl3b3Jkcz48ZGF0ZXM+PHllYXI+MjAxNDwveWVhcj48cHViLWRhdGVzPjxkYXRl
PlNlcCAxODwvZGF0ZT48L3B1Yi1kYXRlcz48L2RhdGVzPjxpc2JuPjE0NzYtNTU5NCAoRWxlY3Ry
b25pYykmI3hEOzA5NTAtOTIzMiAoTGlua2luZyk8L2lzYm4+PGFjY2Vzc2lvbi1udW0+MjQ2ODE5
NTU8L2FjY2Vzc2lvbi1udW0+PHVybHM+PHJlbGF0ZWQtdXJscz48dXJsPmh0dHA6Ly93d3cubmNi
aS5ubG0ubmloLmdvdi9wdWJtZWQvMjQ2ODE5NTU8L3VybD48L3JlbGF0ZWQtdXJscz48L3VybHM+
PGN1c3RvbTI+NDE4MDY0NDwvY3VzdG9tMj48ZWxlY3Ryb25pYy1yZXNvdXJjZS1udW0+MTAuMTAz
OC9vbmMuMjAxNC43MSYjeEQ7b25jMjAxNDcxIFtwaWldPC9lbGVjdHJvbmljLXJlc291cmNlLW51
bT48bGFuZ3VhZ2U+ZW5nPC9sYW5ndWFnZT48L3JlY29yZD48L0NpdGU+PC9FbmROb3RlPn==
</w:fldData>
                </w:fldChar>
              </w:r>
              <w:r w:rsidRPr="0083401C">
                <w:rPr>
                  <w:rFonts w:ascii="Book Antiqua" w:hAnsi="Book Antiqua"/>
                  <w:color w:val="auto"/>
                  <w:sz w:val="24"/>
                  <w:szCs w:val="24"/>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rPr>
                <w:t>[224]</w:t>
              </w:r>
              <w:r w:rsidR="00F420E4" w:rsidRPr="0083401C">
                <w:rPr>
                  <w:rFonts w:ascii="Book Antiqua" w:hAnsi="Book Antiqua"/>
                  <w:sz w:val="24"/>
                  <w:szCs w:val="24"/>
                </w:rPr>
                <w:fldChar w:fldCharType="end"/>
              </w:r>
            </w:hyperlink>
          </w:p>
        </w:tc>
      </w:tr>
      <w:tr w:rsidR="0083401C" w:rsidRPr="0083401C" w14:paraId="7D995C7F" w14:textId="77777777" w:rsidTr="00406DFF">
        <w:trPr>
          <w:trHeight w:val="973"/>
        </w:trPr>
        <w:tc>
          <w:tcPr>
            <w:cnfStyle w:val="001000000000" w:firstRow="0" w:lastRow="0" w:firstColumn="1" w:lastColumn="0" w:oddVBand="0" w:evenVBand="0" w:oddHBand="0" w:evenHBand="0" w:firstRowFirstColumn="0" w:firstRowLastColumn="0" w:lastRowFirstColumn="0" w:lastRowLastColumn="0"/>
            <w:tcW w:w="3110" w:type="dxa"/>
            <w:shd w:val="clear" w:color="auto" w:fill="auto"/>
          </w:tcPr>
          <w:p w14:paraId="63361832" w14:textId="77777777" w:rsidR="00F12A5E" w:rsidRPr="0083401C" w:rsidRDefault="00F12A5E" w:rsidP="00406DFF">
            <w:pPr>
              <w:spacing w:line="360" w:lineRule="auto"/>
              <w:jc w:val="both"/>
              <w:rPr>
                <w:rFonts w:ascii="Book Antiqua" w:hAnsi="Book Antiqua"/>
                <w:color w:val="auto"/>
                <w:sz w:val="24"/>
                <w:szCs w:val="24"/>
                <w:lang w:val="en-US"/>
              </w:rPr>
            </w:pPr>
            <w:r w:rsidRPr="0083401C">
              <w:rPr>
                <w:rFonts w:ascii="Book Antiqua" w:hAnsi="Book Antiqua"/>
                <w:color w:val="auto"/>
                <w:sz w:val="24"/>
                <w:szCs w:val="24"/>
                <w:lang w:val="en-US"/>
              </w:rPr>
              <w:t>Nanog</w:t>
            </w:r>
          </w:p>
        </w:tc>
        <w:tc>
          <w:tcPr>
            <w:tcW w:w="3094" w:type="dxa"/>
            <w:shd w:val="clear" w:color="auto" w:fill="auto"/>
          </w:tcPr>
          <w:p w14:paraId="2D4B311F" w14:textId="77777777" w:rsidR="00F12A5E" w:rsidRPr="0083401C" w:rsidRDefault="00F12A5E" w:rsidP="00406D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 xml:space="preserve">Self-renewal </w:t>
            </w:r>
            <w:r w:rsidRPr="0083401C">
              <w:rPr>
                <w:rFonts w:ascii="Book Antiqua" w:eastAsiaTheme="minorEastAsia" w:hAnsi="Book Antiqua" w:hint="eastAsia"/>
                <w:color w:val="auto"/>
                <w:sz w:val="24"/>
                <w:szCs w:val="24"/>
                <w:lang w:val="en-US" w:eastAsia="zh-CN"/>
              </w:rPr>
              <w:t>and</w:t>
            </w:r>
            <w:r w:rsidRPr="0083401C">
              <w:rPr>
                <w:rFonts w:ascii="Book Antiqua" w:hAnsi="Book Antiqua"/>
                <w:color w:val="auto"/>
                <w:sz w:val="24"/>
                <w:szCs w:val="24"/>
                <w:lang w:val="en-US"/>
              </w:rPr>
              <w:t xml:space="preserve"> Pluripotency</w:t>
            </w:r>
            <w:hyperlink w:anchor="_ENREF_226" w:tooltip="Chambers, 2007 #3399" w:history="1">
              <w:r w:rsidR="00F420E4" w:rsidRPr="0083401C">
                <w:rPr>
                  <w:rFonts w:ascii="Book Antiqua" w:hAnsi="Book Antiqua"/>
                  <w:sz w:val="24"/>
                  <w:szCs w:val="24"/>
                </w:rPr>
                <w:fldChar w:fldCharType="begin">
                  <w:fldData xml:space="preserve">PEVuZE5vdGU+PENpdGU+PEF1dGhvcj5DaGFtYmVyczwvQXV0aG9yPjxZZWFyPjIwMDc8L1llYXI+
PFJlY051bT4zMzk5PC9SZWNOdW0+PERpc3BsYXlUZXh0PjxzdHlsZSBmYWNlPSJzdXBlcnNjcmlw
dCI+WzIyNi0yMjhdPC9zdHlsZT48L0Rpc3BsYXlUZXh0PjxyZWNvcmQ+PHJlYy1udW1iZXI+MzM5
OTwvcmVjLW51bWJlcj48Zm9yZWlnbi1rZXlzPjxrZXkgYXBwPSJFTiIgZGItaWQ9IjlzOXp0Zjl4
aHh2MGEzZXdyZHI1MHBmZmZ3dDB6c3pwZjI1OSI+MzM5OTwva2V5PjwvZm9yZWlnbi1rZXlzPjxy
ZWYtdHlwZSBuYW1lPSJKb3VybmFsIEFydGljbGUiPjE3PC9yZWYtdHlwZT48Y29udHJpYnV0b3Jz
PjxhdXRob3JzPjxhdXRob3I+Q2hhbWJlcnMsIEkuPC9hdXRob3I+PGF1dGhvcj5TaWx2YSwgSi48
L2F1dGhvcj48YXV0aG9yPkNvbGJ5LCBELjwvYXV0aG9yPjxhdXRob3I+TmljaG9scywgSi48L2F1
dGhvcj48YXV0aG9yPk5pam1laWplciwgQi48L2F1dGhvcj48YXV0aG9yPlJvYmVydHNvbiwgTS48
L2F1dGhvcj48YXV0aG9yPlZyYW5hLCBKLjwvYXV0aG9yPjxhdXRob3I+Sm9uZXMsIEsuPC9hdXRo
b3I+PGF1dGhvcj5Hcm90ZXdvbGQsIEwuPC9hdXRob3I+PGF1dGhvcj5TbWl0aCwgQS48L2F1dGhv
cj48L2F1dGhvcnM+PC9jb250cmlidXRvcnM+PGF1dGgtYWRkcmVzcz5NUkMgQ2VudHJlIERldmVs
b3BtZW50IGluIFN0ZW0gQ2VsbCBCaW9sb2d5LCBJbnN0aXR1dGUgZm9yIFN0ZW0gQ2VsbCBSZXNl
YXJjaCwgU2Nob29sIG9mIEJpb2xvZ2ljYWwgU2NpZW5jZXMsIFVuaXZlcnNpdHkgb2YgRWRpbmJ1
cmdoLCBLaW5nJmFwb3M7cyBCdWlsZGluZ3MsIFdlc3QgTWFpbnMgUm9hZCwgRWRpbmJ1cmdoIEVI
OSAzSlEsIFVLLiBpY2hhbWJlcnNAZWQuYWMudWs8L2F1dGgtYWRkcmVzcz48dGl0bGVzPjx0aXRs
ZT5OYW5vZyBzYWZlZ3VhcmRzIHBsdXJpcG90ZW5jeSBhbmQgbWVkaWF0ZXMgZ2VybWxpbmUgZGV2
ZWxvcG1lbnQ8L3RpdGxlPjxzZWNvbmRhcnktdGl0bGU+TmF0dXJlPC9zZWNvbmRhcnktdGl0bGU+
PC90aXRsZXM+PHBlcmlvZGljYWw+PGZ1bGwtdGl0bGU+TmF0dXJlPC9mdWxsLXRpdGxlPjwvcGVy
aW9kaWNhbD48cGFnZXM+MTIzMC00PC9wYWdlcz48dm9sdW1lPjQ1MDwvdm9sdW1lPjxudW1iZXI+
NzE3MzwvbnVtYmVyPjxlZGl0aW9uPjIwMDcvMTIvMjI8L2VkaXRpb24+PGtleXdvcmRzPjxrZXl3
b3JkPkFsbGVsZXM8L2tleXdvcmQ+PGtleXdvcmQ+QW5pbWFsczwva2V5d29yZD48a2V5d29yZD5D
ZWxsIERpZmZlcmVudGlhdGlvbjwva2V5d29yZD48a2V5d29yZD5DZWxsIERpdmlzaW9uPC9rZXl3
b3JkPjxrZXl3b3JkPkNlbGxzLCBDdWx0dXJlZDwva2V5d29yZD48a2V5d29yZD5DaGltZXJhL21l
dGFib2xpc208L2tleXdvcmQ+PGtleXdvcmQ+RE5BLUJpbmRpbmcgUHJvdGVpbnMvZGVmaWNpZW5j
eS9nZW5ldGljcy8qbWV0YWJvbGlzbTwva2V5d29yZD48a2V5d29yZD5FbWJyeW8sIE1hbW1hbGlh
bi9jeXRvbG9neTwva2V5d29yZD48a2V5d29yZD5FbWJyeW9uaWMgU3RlbSBDZWxscy9jeXRvbG9n
eS8qbWV0YWJvbGlzbTwva2V5d29yZD48a2V5d29yZD5HZW5lIEV4cHJlc3Npb24gUmVndWxhdGlv
bjwva2V5d29yZD48a2V5d29yZD5HZXJtIENlbGxzL2N5dG9sb2d5LyptZXRhYm9saXNtPC9rZXl3
b3JkPjxrZXl3b3JkPkhvbWVvZG9tYWluIFByb3RlaW5zL2dlbmV0aWNzLyptZXRhYm9saXNtPC9r
ZXl3b3JkPjxrZXl3b3JkPk1pY2U8L2tleXdvcmQ+PGtleXdvcmQ+UGx1cmlwb3RlbnQgU3RlbSBD
ZWxscy9jeXRvbG9neS8qbWV0YWJvbGlzbTwva2V5d29yZD48L2tleXdvcmRzPjxkYXRlcz48eWVh
cj4yMDA3PC95ZWFyPjxwdWItZGF0ZXM+PGRhdGU+RGVjIDIwPC9kYXRlPjwvcHViLWRhdGVzPjwv
ZGF0ZXM+PGlzYm4+MTQ3Ni00Njg3IChFbGVjdHJvbmljKSYjeEQ7MDAyOC0wODM2IChMaW5raW5n
KTwvaXNibj48YWNjZXNzaW9uLW51bT4xODA5NzQwOTwvYWNjZXNzaW9uLW51bT48dXJscz48cmVs
YXRlZC11cmxzPjx1cmw+aHR0cDovL3d3dy5uY2JpLm5sbS5uaWguZ292L3B1Ym1lZC8xODA5NzQw
OTwvdXJsPjwvcmVsYXRlZC11cmxzPjwvdXJscz48ZWxlY3Ryb25pYy1yZXNvdXJjZS1udW0+bmF0
dXJlMDY0MDMgW3BpaV0mI3hEOzEwLjEwMzgvbmF0dXJlMDY0MDM8L2VsZWN0cm9uaWMtcmVzb3Vy
Y2UtbnVtPjxsYW5ndWFnZT5lbmc8L2xhbmd1YWdlPjwvcmVjb3JkPjwvQ2l0ZT48Q2l0ZT48QXV0
aG9yPk1pdHN1aTwvQXV0aG9yPjxZZWFyPjIwMDM8L1llYXI+PFJlY051bT4zMzkyPC9SZWNOdW0+
PHJlY29yZD48cmVjLW51bWJlcj4zMzkyPC9yZWMtbnVtYmVyPjxmb3JlaWduLWtleXM+PGtleSBh
cHA9IkVOIiBkYi1pZD0iOXM5enRmOXhoeHYwYTNld3JkcjUwcGZmZnd0MHpzenBmMjU5Ij4zMzky
PC9rZXk+PC9mb3JlaWduLWtleXM+PHJlZi10eXBlIG5hbWU9IkpvdXJuYWwgQXJ0aWNsZSI+MTc8
L3JlZi10eXBlPjxjb250cmlidXRvcnM+PGF1dGhvcnM+PGF1dGhvcj5NaXRzdWksIEsuPC9hdXRo
b3I+PGF1dGhvcj5Ub2t1emF3YSwgWS48L2F1dGhvcj48YXV0aG9yPkl0b2gsIEguPC9hdXRob3I+
PGF1dGhvcj5TZWdhd2EsIEsuPC9hdXRob3I+PGF1dGhvcj5NdXJha2FtaSwgTS48L2F1dGhvcj48
YXV0aG9yPlRha2FoYXNoaSwgSy48L2F1dGhvcj48YXV0aG9yPk1hcnV5YW1hLCBNLjwvYXV0aG9y
PjxhdXRob3I+TWFlZGEsIE0uPC9hdXRob3I+PGF1dGhvcj5ZYW1hbmFrYSwgUy48L2F1dGhvcj48
L2F1dGhvcnM+PC9jb250cmlidXRvcnM+PGF1dGgtYWRkcmVzcz5MYWJvcmF0b3J5IG9mIEFuaW1h
bCBNb2xlY3VsYXIgVGVjaG5vbG9neSwgUmVzZWFyY2ggYW5kIEVkdWNhdGlvbiBDZW50ZXIgZm9y
IEdlbmV0aWMgSW5mb3JtYXRpb24sIE5hcmEgSW5zdGl0dXRlIG9mIFNjaWVuY2UgYW5kIFRlY2hu
b2xvZ3ksIE5hcmEgNjMwLTAxOTIsIEphcGFuLjwvYXV0aC1hZGRyZXNzPjx0aXRsZXM+PHRpdGxl
PlRoZSBob21lb3Byb3RlaW4gTmFub2cgaXMgcmVxdWlyZWQgZm9yIG1haW50ZW5hbmNlIG9mIHBs
dXJpcG90ZW5jeSBpbiBtb3VzZSBlcGlibGFzdCBhbmQgRVMgY2VsbHM8L3RpdGxlPjxzZWNvbmRh
cnktdGl0bGU+Q2VsbDwvc2Vjb25kYXJ5LXRpdGxlPjwvdGl0bGVzPjxwZXJpb2RpY2FsPjxmdWxs
LXRpdGxlPkNlbGw8L2Z1bGwtdGl0bGU+PC9wZXJpb2RpY2FsPjxwYWdlcz42MzEtNDI8L3BhZ2Vz
Pjx2b2x1bWU+MTEzPC92b2x1bWU+PG51bWJlcj41PC9udW1iZXI+PGVkaXRpb24+MjAwMy8wNi8w
NjwvZWRpdGlvbj48a2V5d29yZHM+PGtleXdvcmQ+QW5pbWFsczwva2V5d29yZD48a2V5d29yZD5C
YXNlIFNlcXVlbmNlL2dlbmV0aWNzPC9rZXl3b3JkPjxrZXl3b3JkPkJsYXN0b2N5c3QvY3l0b2xv
Z3kvKm1ldGFib2xpc208L2tleXdvcmQ+PGtleXdvcmQ+Q2VsbCBEaWZmZXJlbnRpYXRpb24vKmdl
bmV0aWNzPC9rZXl3b3JkPjxrZXl3b3JkPkNlbGwgTGluZWFnZS8qZ2VuZXRpY3M8L2tleXdvcmQ+
PGtleXdvcmQ+RE5BLCBDb21wbGVtZW50YXJ5L2FuYWx5c2lzL2dlbmV0aWNzPC9rZXl3b3JkPjxr
ZXl3b3JkPkROQS1CaW5kaW5nIFByb3RlaW5zL21ldGFib2xpc20vcGhhcm1hY29sb2d5PC9rZXl3
b3JkPjxrZXl3b3JkPkdlbmUgRXhwcmVzc2lvbiBSZWd1bGF0aW9uLCBEZXZlbG9wbWVudGFsL2dl
bmV0aWNzPC9rZXl3b3JkPjxrZXl3b3JkPkdlbmUgVGFyZ2V0aW5nPC9rZXl3b3JkPjxrZXl3b3Jk
PkhvbWVvZG9tYWluIFByb3RlaW5zL2dlbmV0aWNzLyppc29sYXRpb24gJmFtcDsgcHVyaWZpY2F0
aW9uPC9rZXl3b3JkPjxrZXl3b3JkPk1pY2UvKmVtYnJ5b2xvZ3kvZ2VuZXRpY3MvbWV0YWJvbGlz
bTwva2V5d29yZD48a2V5d29yZD5NaWNlLCBLbm9ja291dDwva2V5d29yZD48a2V5d29yZD5Nb2xl
Y3VsYXIgU2VxdWVuY2UgRGF0YTwva2V5d29yZD48a2V5d29yZD5NdXRhdGlvbi9nZW5ldGljczwv
a2V5d29yZD48a2V5d29yZD5QbHVyaXBvdGVudCBTdGVtIENlbGxzL2N5dG9sb2d5LyptZXRhYm9s
aXNtPC9rZXl3b3JkPjxrZXl3b3JkPlNUQVQzIFRyYW5zY3JpcHRpb24gRmFjdG9yPC9rZXl3b3Jk
PjxrZXl3b3JkPlNlcXVlbmNlIEhvbW9sb2d5LCBBbWlubyBBY2lkPC9rZXl3b3JkPjxrZXl3b3Jk
PlRyYW5zLUFjdGl2YXRvcnMvbWV0YWJvbGlzbS9waGFybWFjb2xvZ3k8L2tleXdvcmQ+PC9rZXl3
b3Jkcz48ZGF0ZXM+PHllYXI+MjAwMzwveWVhcj48cHViLWRhdGVzPjxkYXRlPk1heSAzMDwvZGF0
ZT48L3B1Yi1kYXRlcz48L2RhdGVzPjxpc2JuPjAwOTItODY3NCAoUHJpbnQpJiN4RDswMDkyLTg2
NzQgKExpbmtpbmcpPC9pc2JuPjxhY2Nlc3Npb24tbnVtPjEyNzg3NTA0PC9hY2Nlc3Npb24tbnVt
Pjx1cmxzPjxyZWxhdGVkLXVybHM+PHVybD5odHRwOi8vd3d3Lm5jYmkubmxtLm5paC5nb3YvcHVi
bWVkLzEyNzg3NTA0PC91cmw+PC9yZWxhdGVkLXVybHM+PC91cmxzPjxlbGVjdHJvbmljLXJlc291
cmNlLW51bT5TMDA5Mjg2NzQwMzAwMzkzMyBbcGlpXTwvZWxlY3Ryb25pYy1yZXNvdXJjZS1udW0+
PGxhbmd1YWdlPmVuZzwvbGFuZ3VhZ2U+PC9yZWNvcmQ+PC9DaXRlPjxDaXRlPjxBdXRob3I+Q2hh
bWJlcnM8L0F1dGhvcj48WWVhcj4yMDAzPC9ZZWFyPjxSZWNOdW0+MzM5MzwvUmVjTnVtPjxyZWNv
cmQ+PHJlYy1udW1iZXI+MzM5MzwvcmVjLW51bWJlcj48Zm9yZWlnbi1rZXlzPjxrZXkgYXBwPSJF
TiIgZGItaWQ9IjlzOXp0Zjl4aHh2MGEzZXdyZHI1MHBmZmZ3dDB6c3pwZjI1OSI+MzM5Mzwva2V5
PjwvZm9yZWlnbi1rZXlzPjxyZWYtdHlwZSBuYW1lPSJKb3VybmFsIEFydGljbGUiPjE3PC9yZWYt
dHlwZT48Y29udHJpYnV0b3JzPjxhdXRob3JzPjxhdXRob3I+Q2hhbWJlcnMsIEkuPC9hdXRob3I+
PGF1dGhvcj5Db2xieSwgRC48L2F1dGhvcj48YXV0aG9yPlJvYmVydHNvbiwgTS48L2F1dGhvcj48
YXV0aG9yPk5pY2hvbHMsIEouPC9hdXRob3I+PGF1dGhvcj5MZWUsIFMuPC9hdXRob3I+PGF1dGhv
cj5Ud2VlZGllLCBTLjwvYXV0aG9yPjxhdXRob3I+U21pdGgsIEEuPC9hdXRob3I+PC9hdXRob3Jz
PjwvY29udHJpYnV0b3JzPjxhdXRoLWFkZHJlc3M+SW5zdGl0dXRlIGZvciBTdGVtIENlbGwgUmVz
ZWFyY2gsIFVuaXZlcnNpdHkgb2YgRWRpbmJ1cmdoLCBLaW5nJmFwb3M7cyBCdWlsZGluZ3MsIFdl
c3QgTWFpbnMgUm9hZCwgRWRpbmJ1cmdoIEVIOSAzSlEsIFNjb3RsYW5kLiBpY2hhbWJlcnNAZWQu
YWMudWs8L2F1dGgtYWRkcmVzcz48dGl0bGVzPjx0aXRsZT5GdW5jdGlvbmFsIGV4cHJlc3Npb24g
Y2xvbmluZyBvZiBOYW5vZywgYSBwbHVyaXBvdGVuY3kgc3VzdGFpbmluZyBmYWN0b3IgaW4gZW1i
cnlvbmljIHN0ZW0gY2VsbHM8L3RpdGxlPjxzZWNvbmRhcnktdGl0bGU+Q2VsbDwvc2Vjb25kYXJ5
LXRpdGxlPjwvdGl0bGVzPjxwZXJpb2RpY2FsPjxmdWxsLXRpdGxlPkNlbGw8L2Z1bGwtdGl0bGU+
PC9wZXJpb2RpY2FsPjxwYWdlcz42NDMtNTU8L3BhZ2VzPjx2b2x1bWU+MTEzPC92b2x1bWU+PG51
bWJlcj41PC9udW1iZXI+PGVkaXRpb24+MjAwMy8wNi8wNjwvZWRpdGlvbj48a2V5d29yZHM+PGtl
eXdvcmQ+QW5pbWFsczwva2V5d29yZD48a2V5d29yZD5CbGFzdG9jeXN0L2N5dG9sb2d5LyptZXRh
Ym9saXNtPC9rZXl3b3JkPjxrZXl3b3JkPkNlbGwgRGlmZmVyZW50aWF0aW9uLypnZW5ldGljczwv
a2V5d29yZD48a2V5d29yZD5DZWxsIERpdmlzaW9uLypnZW5ldGljczwva2V5d29yZD48a2V5d29y
ZD5ETkEsIENvbXBsZW1lbnRhcnkvZ2VuZXRpY3MvaXNvbGF0aW9uICZhbXA7IHB1cmlmaWNhdGlv
bjwva2V5d29yZD48a2V5d29yZD5ETkEtQmluZGluZyBQcm90ZWlucy9nZW5ldGljcy9tZXRhYm9s
aXNtPC9rZXl3b3JkPjxrZXl3b3JkPkdlbmUgRXhwcmVzc2lvbiBSZWd1bGF0aW9uLCBEZXZlbG9w
bWVudGFsL2dlbmV0aWNzPC9rZXl3b3JkPjxrZXl3b3JkPkhvbWVvZG9tYWluIFByb3RlaW5zL2dl
bmV0aWNzLyppc29sYXRpb24gJmFtcDsgcHVyaWZpY2F0aW9uPC9rZXl3b3JkPjxrZXl3b3JkPk1p
Y2UvKmVtYnJ5b2xvZ3kvZ2VuZXRpY3MvbWV0YWJvbGlzbTwva2V5d29yZD48a2V5d29yZD5Nb2xl
Y3VsYXIgU2VxdWVuY2UgRGF0YTwva2V5d29yZD48a2V5d29yZD5PY3RhbWVyIFRyYW5zY3JpcHRp
b24gRmFjdG9yLTM8L2tleXdvcmQ+PGtleXdvcmQ+UGx1cmlwb3RlbnQgU3RlbSBDZWxscy9jeXRv
bG9neS8qbWV0YWJvbGlzbTwva2V5d29yZD48a2V5d29yZD5STkEsIE1lc3Nlbmdlci9tZXRhYm9s
aXNtPC9rZXl3b3JkPjxrZXl3b3JkPlNUQVQzIFRyYW5zY3JpcHRpb24gRmFjdG9yPC9rZXl3b3Jk
PjxrZXl3b3JkPlNlcXVlbmNlIEhvbW9sb2d5LCBBbWlubyBBY2lkPC9rZXl3b3JkPjxrZXl3b3Jk
PlNlcXVlbmNlIEhvbW9sb2d5LCBOdWNsZWljIEFjaWQ8L2tleXdvcmQ+PGtleXdvcmQ+VHJhbnMt
QWN0aXZhdG9ycy9nZW5ldGljcy9tZXRhYm9saXNtPC9rZXl3b3JkPjxrZXl3b3JkPlRyYW5zY3Jp
cHRpb24gRmFjdG9ycy9nZW5ldGljczwva2V5d29yZD48L2tleXdvcmRzPjxkYXRlcz48eWVhcj4y
MDAzPC95ZWFyPjxwdWItZGF0ZXM+PGRhdGU+TWF5IDMwPC9kYXRlPjwvcHViLWRhdGVzPjwvZGF0
ZXM+PGlzYm4+MDA5Mi04Njc0IChQcmludCkmI3hEOzAwOTItODY3NCAoTGlua2luZyk8L2lzYm4+
PGFjY2Vzc2lvbi1udW0+MTI3ODc1MDU8L2FjY2Vzc2lvbi1udW0+PHVybHM+PHJlbGF0ZWQtdXJs
cz48dXJsPmh0dHA6Ly93d3cubmNiaS5ubG0ubmloLmdvdi9wdWJtZWQvMTI3ODc1MDU8L3VybD48
L3JlbGF0ZWQtdXJscz48L3VybHM+PGVsZWN0cm9uaWMtcmVzb3VyY2UtbnVtPlMwMDkyODY3NDAz
MDAzOTIxIFtwaWldPC9lbGVjdHJvbmljLXJlc291cmNlLW51bT48bGFuZ3VhZ2U+ZW5nPC9sYW5n
dWFnZT48L3JlY29yZD48L0NpdGU+PC9FbmROb3RlPgB=
</w:fldData>
                </w:fldChar>
              </w:r>
              <w:r w:rsidRPr="0083401C">
                <w:rPr>
                  <w:rFonts w:ascii="Book Antiqua" w:hAnsi="Book Antiqua"/>
                  <w:color w:val="auto"/>
                  <w:sz w:val="24"/>
                  <w:szCs w:val="24"/>
                  <w:lang w:val="en-US"/>
                </w:rPr>
                <w:instrText xml:space="preserve"> ADDIN EN.CITE </w:instrText>
              </w:r>
              <w:r w:rsidR="00F420E4" w:rsidRPr="0083401C">
                <w:rPr>
                  <w:rFonts w:ascii="Book Antiqua" w:hAnsi="Book Antiqua"/>
                  <w:sz w:val="24"/>
                  <w:szCs w:val="24"/>
                </w:rPr>
                <w:fldChar w:fldCharType="begin">
                  <w:fldData xml:space="preserve">PEVuZE5vdGU+PENpdGU+PEF1dGhvcj5DaGFtYmVyczwvQXV0aG9yPjxZZWFyPjIwMDc8L1llYXI+
PFJlY051bT4zMzk5PC9SZWNOdW0+PERpc3BsYXlUZXh0PjxzdHlsZSBmYWNlPSJzdXBlcnNjcmlw
dCI+WzIyNi0yMjhdPC9zdHlsZT48L0Rpc3BsYXlUZXh0PjxyZWNvcmQ+PHJlYy1udW1iZXI+MzM5
OTwvcmVjLW51bWJlcj48Zm9yZWlnbi1rZXlzPjxrZXkgYXBwPSJFTiIgZGItaWQ9IjlzOXp0Zjl4
aHh2MGEzZXdyZHI1MHBmZmZ3dDB6c3pwZjI1OSI+MzM5OTwva2V5PjwvZm9yZWlnbi1rZXlzPjxy
ZWYtdHlwZSBuYW1lPSJKb3VybmFsIEFydGljbGUiPjE3PC9yZWYtdHlwZT48Y29udHJpYnV0b3Jz
PjxhdXRob3JzPjxhdXRob3I+Q2hhbWJlcnMsIEkuPC9hdXRob3I+PGF1dGhvcj5TaWx2YSwgSi48
L2F1dGhvcj48YXV0aG9yPkNvbGJ5LCBELjwvYXV0aG9yPjxhdXRob3I+TmljaG9scywgSi48L2F1
dGhvcj48YXV0aG9yPk5pam1laWplciwgQi48L2F1dGhvcj48YXV0aG9yPlJvYmVydHNvbiwgTS48
L2F1dGhvcj48YXV0aG9yPlZyYW5hLCBKLjwvYXV0aG9yPjxhdXRob3I+Sm9uZXMsIEsuPC9hdXRo
b3I+PGF1dGhvcj5Hcm90ZXdvbGQsIEwuPC9hdXRob3I+PGF1dGhvcj5TbWl0aCwgQS48L2F1dGhv
cj48L2F1dGhvcnM+PC9jb250cmlidXRvcnM+PGF1dGgtYWRkcmVzcz5NUkMgQ2VudHJlIERldmVs
b3BtZW50IGluIFN0ZW0gQ2VsbCBCaW9sb2d5LCBJbnN0aXR1dGUgZm9yIFN0ZW0gQ2VsbCBSZXNl
YXJjaCwgU2Nob29sIG9mIEJpb2xvZ2ljYWwgU2NpZW5jZXMsIFVuaXZlcnNpdHkgb2YgRWRpbmJ1
cmdoLCBLaW5nJmFwb3M7cyBCdWlsZGluZ3MsIFdlc3QgTWFpbnMgUm9hZCwgRWRpbmJ1cmdoIEVI
OSAzSlEsIFVLLiBpY2hhbWJlcnNAZWQuYWMudWs8L2F1dGgtYWRkcmVzcz48dGl0bGVzPjx0aXRs
ZT5OYW5vZyBzYWZlZ3VhcmRzIHBsdXJpcG90ZW5jeSBhbmQgbWVkaWF0ZXMgZ2VybWxpbmUgZGV2
ZWxvcG1lbnQ8L3RpdGxlPjxzZWNvbmRhcnktdGl0bGU+TmF0dXJlPC9zZWNvbmRhcnktdGl0bGU+
PC90aXRsZXM+PHBlcmlvZGljYWw+PGZ1bGwtdGl0bGU+TmF0dXJlPC9mdWxsLXRpdGxlPjwvcGVy
aW9kaWNhbD48cGFnZXM+MTIzMC00PC9wYWdlcz48dm9sdW1lPjQ1MDwvdm9sdW1lPjxudW1iZXI+
NzE3MzwvbnVtYmVyPjxlZGl0aW9uPjIwMDcvMTIvMjI8L2VkaXRpb24+PGtleXdvcmRzPjxrZXl3
b3JkPkFsbGVsZXM8L2tleXdvcmQ+PGtleXdvcmQ+QW5pbWFsczwva2V5d29yZD48a2V5d29yZD5D
ZWxsIERpZmZlcmVudGlhdGlvbjwva2V5d29yZD48a2V5d29yZD5DZWxsIERpdmlzaW9uPC9rZXl3
b3JkPjxrZXl3b3JkPkNlbGxzLCBDdWx0dXJlZDwva2V5d29yZD48a2V5d29yZD5DaGltZXJhL21l
dGFib2xpc208L2tleXdvcmQ+PGtleXdvcmQ+RE5BLUJpbmRpbmcgUHJvdGVpbnMvZGVmaWNpZW5j
eS9nZW5ldGljcy8qbWV0YWJvbGlzbTwva2V5d29yZD48a2V5d29yZD5FbWJyeW8sIE1hbW1hbGlh
bi9jeXRvbG9neTwva2V5d29yZD48a2V5d29yZD5FbWJyeW9uaWMgU3RlbSBDZWxscy9jeXRvbG9n
eS8qbWV0YWJvbGlzbTwva2V5d29yZD48a2V5d29yZD5HZW5lIEV4cHJlc3Npb24gUmVndWxhdGlv
bjwva2V5d29yZD48a2V5d29yZD5HZXJtIENlbGxzL2N5dG9sb2d5LyptZXRhYm9saXNtPC9rZXl3
b3JkPjxrZXl3b3JkPkhvbWVvZG9tYWluIFByb3RlaW5zL2dlbmV0aWNzLyptZXRhYm9saXNtPC9r
ZXl3b3JkPjxrZXl3b3JkPk1pY2U8L2tleXdvcmQ+PGtleXdvcmQ+UGx1cmlwb3RlbnQgU3RlbSBD
ZWxscy9jeXRvbG9neS8qbWV0YWJvbGlzbTwva2V5d29yZD48L2tleXdvcmRzPjxkYXRlcz48eWVh
cj4yMDA3PC95ZWFyPjxwdWItZGF0ZXM+PGRhdGU+RGVjIDIwPC9kYXRlPjwvcHViLWRhdGVzPjwv
ZGF0ZXM+PGlzYm4+MTQ3Ni00Njg3IChFbGVjdHJvbmljKSYjeEQ7MDAyOC0wODM2IChMaW5raW5n
KTwvaXNibj48YWNjZXNzaW9uLW51bT4xODA5NzQwOTwvYWNjZXNzaW9uLW51bT48dXJscz48cmVs
YXRlZC11cmxzPjx1cmw+aHR0cDovL3d3dy5uY2JpLm5sbS5uaWguZ292L3B1Ym1lZC8xODA5NzQw
OTwvdXJsPjwvcmVsYXRlZC11cmxzPjwvdXJscz48ZWxlY3Ryb25pYy1yZXNvdXJjZS1udW0+bmF0
dXJlMDY0MDMgW3BpaV0mI3hEOzEwLjEwMzgvbmF0dXJlMDY0MDM8L2VsZWN0cm9uaWMtcmVzb3Vy
Y2UtbnVtPjxsYW5ndWFnZT5lbmc8L2xhbmd1YWdlPjwvcmVjb3JkPjwvQ2l0ZT48Q2l0ZT48QXV0
aG9yPk1pdHN1aTwvQXV0aG9yPjxZZWFyPjIwMDM8L1llYXI+PFJlY051bT4zMzkyPC9SZWNOdW0+
PHJlY29yZD48cmVjLW51bWJlcj4zMzkyPC9yZWMtbnVtYmVyPjxmb3JlaWduLWtleXM+PGtleSBh
cHA9IkVOIiBkYi1pZD0iOXM5enRmOXhoeHYwYTNld3JkcjUwcGZmZnd0MHpzenBmMjU5Ij4zMzky
PC9rZXk+PC9mb3JlaWduLWtleXM+PHJlZi10eXBlIG5hbWU9IkpvdXJuYWwgQXJ0aWNsZSI+MTc8
L3JlZi10eXBlPjxjb250cmlidXRvcnM+PGF1dGhvcnM+PGF1dGhvcj5NaXRzdWksIEsuPC9hdXRo
b3I+PGF1dGhvcj5Ub2t1emF3YSwgWS48L2F1dGhvcj48YXV0aG9yPkl0b2gsIEguPC9hdXRob3I+
PGF1dGhvcj5TZWdhd2EsIEsuPC9hdXRob3I+PGF1dGhvcj5NdXJha2FtaSwgTS48L2F1dGhvcj48
YXV0aG9yPlRha2FoYXNoaSwgSy48L2F1dGhvcj48YXV0aG9yPk1hcnV5YW1hLCBNLjwvYXV0aG9y
PjxhdXRob3I+TWFlZGEsIE0uPC9hdXRob3I+PGF1dGhvcj5ZYW1hbmFrYSwgUy48L2F1dGhvcj48
L2F1dGhvcnM+PC9jb250cmlidXRvcnM+PGF1dGgtYWRkcmVzcz5MYWJvcmF0b3J5IG9mIEFuaW1h
bCBNb2xlY3VsYXIgVGVjaG5vbG9neSwgUmVzZWFyY2ggYW5kIEVkdWNhdGlvbiBDZW50ZXIgZm9y
IEdlbmV0aWMgSW5mb3JtYXRpb24sIE5hcmEgSW5zdGl0dXRlIG9mIFNjaWVuY2UgYW5kIFRlY2hu
b2xvZ3ksIE5hcmEgNjMwLTAxOTIsIEphcGFuLjwvYXV0aC1hZGRyZXNzPjx0aXRsZXM+PHRpdGxl
PlRoZSBob21lb3Byb3RlaW4gTmFub2cgaXMgcmVxdWlyZWQgZm9yIG1haW50ZW5hbmNlIG9mIHBs
dXJpcG90ZW5jeSBpbiBtb3VzZSBlcGlibGFzdCBhbmQgRVMgY2VsbHM8L3RpdGxlPjxzZWNvbmRh
cnktdGl0bGU+Q2VsbDwvc2Vjb25kYXJ5LXRpdGxlPjwvdGl0bGVzPjxwZXJpb2RpY2FsPjxmdWxs
LXRpdGxlPkNlbGw8L2Z1bGwtdGl0bGU+PC9wZXJpb2RpY2FsPjxwYWdlcz42MzEtNDI8L3BhZ2Vz
Pjx2b2x1bWU+MTEzPC92b2x1bWU+PG51bWJlcj41PC9udW1iZXI+PGVkaXRpb24+MjAwMy8wNi8w
NjwvZWRpdGlvbj48a2V5d29yZHM+PGtleXdvcmQ+QW5pbWFsczwva2V5d29yZD48a2V5d29yZD5C
YXNlIFNlcXVlbmNlL2dlbmV0aWNzPC9rZXl3b3JkPjxrZXl3b3JkPkJsYXN0b2N5c3QvY3l0b2xv
Z3kvKm1ldGFib2xpc208L2tleXdvcmQ+PGtleXdvcmQ+Q2VsbCBEaWZmZXJlbnRpYXRpb24vKmdl
bmV0aWNzPC9rZXl3b3JkPjxrZXl3b3JkPkNlbGwgTGluZWFnZS8qZ2VuZXRpY3M8L2tleXdvcmQ+
PGtleXdvcmQ+RE5BLCBDb21wbGVtZW50YXJ5L2FuYWx5c2lzL2dlbmV0aWNzPC9rZXl3b3JkPjxr
ZXl3b3JkPkROQS1CaW5kaW5nIFByb3RlaW5zL21ldGFib2xpc20vcGhhcm1hY29sb2d5PC9rZXl3
b3JkPjxrZXl3b3JkPkdlbmUgRXhwcmVzc2lvbiBSZWd1bGF0aW9uLCBEZXZlbG9wbWVudGFsL2dl
bmV0aWNzPC9rZXl3b3JkPjxrZXl3b3JkPkdlbmUgVGFyZ2V0aW5nPC9rZXl3b3JkPjxrZXl3b3Jk
PkhvbWVvZG9tYWluIFByb3RlaW5zL2dlbmV0aWNzLyppc29sYXRpb24gJmFtcDsgcHVyaWZpY2F0
aW9uPC9rZXl3b3JkPjxrZXl3b3JkPk1pY2UvKmVtYnJ5b2xvZ3kvZ2VuZXRpY3MvbWV0YWJvbGlz
bTwva2V5d29yZD48a2V5d29yZD5NaWNlLCBLbm9ja291dDwva2V5d29yZD48a2V5d29yZD5Nb2xl
Y3VsYXIgU2VxdWVuY2UgRGF0YTwva2V5d29yZD48a2V5d29yZD5NdXRhdGlvbi9nZW5ldGljczwv
a2V5d29yZD48a2V5d29yZD5QbHVyaXBvdGVudCBTdGVtIENlbGxzL2N5dG9sb2d5LyptZXRhYm9s
aXNtPC9rZXl3b3JkPjxrZXl3b3JkPlNUQVQzIFRyYW5zY3JpcHRpb24gRmFjdG9yPC9rZXl3b3Jk
PjxrZXl3b3JkPlNlcXVlbmNlIEhvbW9sb2d5LCBBbWlubyBBY2lkPC9rZXl3b3JkPjxrZXl3b3Jk
PlRyYW5zLUFjdGl2YXRvcnMvbWV0YWJvbGlzbS9waGFybWFjb2xvZ3k8L2tleXdvcmQ+PC9rZXl3
b3Jkcz48ZGF0ZXM+PHllYXI+MjAwMzwveWVhcj48cHViLWRhdGVzPjxkYXRlPk1heSAzMDwvZGF0
ZT48L3B1Yi1kYXRlcz48L2RhdGVzPjxpc2JuPjAwOTItODY3NCAoUHJpbnQpJiN4RDswMDkyLTg2
NzQgKExpbmtpbmcpPC9pc2JuPjxhY2Nlc3Npb24tbnVtPjEyNzg3NTA0PC9hY2Nlc3Npb24tbnVt
Pjx1cmxzPjxyZWxhdGVkLXVybHM+PHVybD5odHRwOi8vd3d3Lm5jYmkubmxtLm5paC5nb3YvcHVi
bWVkLzEyNzg3NTA0PC91cmw+PC9yZWxhdGVkLXVybHM+PC91cmxzPjxlbGVjdHJvbmljLXJlc291
cmNlLW51bT5TMDA5Mjg2NzQwMzAwMzkzMyBbcGlpXTwvZWxlY3Ryb25pYy1yZXNvdXJjZS1udW0+
PGxhbmd1YWdlPmVuZzwvbGFuZ3VhZ2U+PC9yZWNvcmQ+PC9DaXRlPjxDaXRlPjxBdXRob3I+Q2hh
bWJlcnM8L0F1dGhvcj48WWVhcj4yMDAzPC9ZZWFyPjxSZWNOdW0+MzM5MzwvUmVjTnVtPjxyZWNv
cmQ+PHJlYy1udW1iZXI+MzM5MzwvcmVjLW51bWJlcj48Zm9yZWlnbi1rZXlzPjxrZXkgYXBwPSJF
TiIgZGItaWQ9IjlzOXp0Zjl4aHh2MGEzZXdyZHI1MHBmZmZ3dDB6c3pwZjI1OSI+MzM5Mzwva2V5
PjwvZm9yZWlnbi1rZXlzPjxyZWYtdHlwZSBuYW1lPSJKb3VybmFsIEFydGljbGUiPjE3PC9yZWYt
dHlwZT48Y29udHJpYnV0b3JzPjxhdXRob3JzPjxhdXRob3I+Q2hhbWJlcnMsIEkuPC9hdXRob3I+
PGF1dGhvcj5Db2xieSwgRC48L2F1dGhvcj48YXV0aG9yPlJvYmVydHNvbiwgTS48L2F1dGhvcj48
YXV0aG9yPk5pY2hvbHMsIEouPC9hdXRob3I+PGF1dGhvcj5MZWUsIFMuPC9hdXRob3I+PGF1dGhv
cj5Ud2VlZGllLCBTLjwvYXV0aG9yPjxhdXRob3I+U21pdGgsIEEuPC9hdXRob3I+PC9hdXRob3Jz
PjwvY29udHJpYnV0b3JzPjxhdXRoLWFkZHJlc3M+SW5zdGl0dXRlIGZvciBTdGVtIENlbGwgUmVz
ZWFyY2gsIFVuaXZlcnNpdHkgb2YgRWRpbmJ1cmdoLCBLaW5nJmFwb3M7cyBCdWlsZGluZ3MsIFdl
c3QgTWFpbnMgUm9hZCwgRWRpbmJ1cmdoIEVIOSAzSlEsIFNjb3RsYW5kLiBpY2hhbWJlcnNAZWQu
YWMudWs8L2F1dGgtYWRkcmVzcz48dGl0bGVzPjx0aXRsZT5GdW5jdGlvbmFsIGV4cHJlc3Npb24g
Y2xvbmluZyBvZiBOYW5vZywgYSBwbHVyaXBvdGVuY3kgc3VzdGFpbmluZyBmYWN0b3IgaW4gZW1i
cnlvbmljIHN0ZW0gY2VsbHM8L3RpdGxlPjxzZWNvbmRhcnktdGl0bGU+Q2VsbDwvc2Vjb25kYXJ5
LXRpdGxlPjwvdGl0bGVzPjxwZXJpb2RpY2FsPjxmdWxsLXRpdGxlPkNlbGw8L2Z1bGwtdGl0bGU+
PC9wZXJpb2RpY2FsPjxwYWdlcz42NDMtNTU8L3BhZ2VzPjx2b2x1bWU+MTEzPC92b2x1bWU+PG51
bWJlcj41PC9udW1iZXI+PGVkaXRpb24+MjAwMy8wNi8wNjwvZWRpdGlvbj48a2V5d29yZHM+PGtl
eXdvcmQ+QW5pbWFsczwva2V5d29yZD48a2V5d29yZD5CbGFzdG9jeXN0L2N5dG9sb2d5LyptZXRh
Ym9saXNtPC9rZXl3b3JkPjxrZXl3b3JkPkNlbGwgRGlmZmVyZW50aWF0aW9uLypnZW5ldGljczwv
a2V5d29yZD48a2V5d29yZD5DZWxsIERpdmlzaW9uLypnZW5ldGljczwva2V5d29yZD48a2V5d29y
ZD5ETkEsIENvbXBsZW1lbnRhcnkvZ2VuZXRpY3MvaXNvbGF0aW9uICZhbXA7IHB1cmlmaWNhdGlv
bjwva2V5d29yZD48a2V5d29yZD5ETkEtQmluZGluZyBQcm90ZWlucy9nZW5ldGljcy9tZXRhYm9s
aXNtPC9rZXl3b3JkPjxrZXl3b3JkPkdlbmUgRXhwcmVzc2lvbiBSZWd1bGF0aW9uLCBEZXZlbG9w
bWVudGFsL2dlbmV0aWNzPC9rZXl3b3JkPjxrZXl3b3JkPkhvbWVvZG9tYWluIFByb3RlaW5zL2dl
bmV0aWNzLyppc29sYXRpb24gJmFtcDsgcHVyaWZpY2F0aW9uPC9rZXl3b3JkPjxrZXl3b3JkPk1p
Y2UvKmVtYnJ5b2xvZ3kvZ2VuZXRpY3MvbWV0YWJvbGlzbTwva2V5d29yZD48a2V5d29yZD5Nb2xl
Y3VsYXIgU2VxdWVuY2UgRGF0YTwva2V5d29yZD48a2V5d29yZD5PY3RhbWVyIFRyYW5zY3JpcHRp
b24gRmFjdG9yLTM8L2tleXdvcmQ+PGtleXdvcmQ+UGx1cmlwb3RlbnQgU3RlbSBDZWxscy9jeXRv
bG9neS8qbWV0YWJvbGlzbTwva2V5d29yZD48a2V5d29yZD5STkEsIE1lc3Nlbmdlci9tZXRhYm9s
aXNtPC9rZXl3b3JkPjxrZXl3b3JkPlNUQVQzIFRyYW5zY3JpcHRpb24gRmFjdG9yPC9rZXl3b3Jk
PjxrZXl3b3JkPlNlcXVlbmNlIEhvbW9sb2d5LCBBbWlubyBBY2lkPC9rZXl3b3JkPjxrZXl3b3Jk
PlNlcXVlbmNlIEhvbW9sb2d5LCBOdWNsZWljIEFjaWQ8L2tleXdvcmQ+PGtleXdvcmQ+VHJhbnMt
QWN0aXZhdG9ycy9nZW5ldGljcy9tZXRhYm9saXNtPC9rZXl3b3JkPjxrZXl3b3JkPlRyYW5zY3Jp
cHRpb24gRmFjdG9ycy9nZW5ldGljczwva2V5d29yZD48L2tleXdvcmRzPjxkYXRlcz48eWVhcj4y
MDAzPC95ZWFyPjxwdWItZGF0ZXM+PGRhdGU+TWF5IDMwPC9kYXRlPjwvcHViLWRhdGVzPjwvZGF0
ZXM+PGlzYm4+MDA5Mi04Njc0IChQcmludCkmI3hEOzAwOTItODY3NCAoTGlua2luZyk8L2lzYm4+
PGFjY2Vzc2lvbi1udW0+MTI3ODc1MDU8L2FjY2Vzc2lvbi1udW0+PHVybHM+PHJlbGF0ZWQtdXJs
cz48dXJsPmh0dHA6Ly93d3cubmNiaS5ubG0ubmloLmdvdi9wdWJtZWQvMTI3ODc1MDU8L3VybD48
L3JlbGF0ZWQtdXJscz48L3VybHM+PGVsZWN0cm9uaWMtcmVzb3VyY2UtbnVtPlMwMDkyODY3NDAz
MDAzOTIxIFtwaWldPC9lbGVjdHJvbmljLXJlc291cmNlLW51bT48bGFuZ3VhZ2U+ZW5nPC9sYW5n
dWFnZT48L3JlY29yZD48L0NpdGU+PC9FbmROb3RlPgB=
</w:fldData>
                </w:fldChar>
              </w:r>
              <w:r w:rsidRPr="0083401C">
                <w:rPr>
                  <w:rFonts w:ascii="Book Antiqua" w:hAnsi="Book Antiqua"/>
                  <w:color w:val="auto"/>
                  <w:sz w:val="24"/>
                  <w:szCs w:val="24"/>
                  <w:lang w:val="en-US"/>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lang w:val="en-US"/>
                </w:rPr>
                <w:t>[226-228]</w:t>
              </w:r>
              <w:r w:rsidR="00F420E4" w:rsidRPr="0083401C">
                <w:rPr>
                  <w:rFonts w:ascii="Book Antiqua" w:hAnsi="Book Antiqua"/>
                  <w:sz w:val="24"/>
                  <w:szCs w:val="24"/>
                </w:rPr>
                <w:fldChar w:fldCharType="end"/>
              </w:r>
            </w:hyperlink>
          </w:p>
        </w:tc>
        <w:tc>
          <w:tcPr>
            <w:tcW w:w="2544" w:type="dxa"/>
            <w:shd w:val="clear" w:color="auto" w:fill="auto"/>
          </w:tcPr>
          <w:p w14:paraId="38A84EE0" w14:textId="77777777" w:rsidR="00F12A5E" w:rsidRPr="0083401C" w:rsidRDefault="00F12A5E" w:rsidP="00406D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Breast</w:t>
            </w:r>
            <w:hyperlink w:anchor="_ENREF_250" w:tooltip="Han, 2012 #6530" w:history="1">
              <w:r w:rsidR="00F420E4" w:rsidRPr="0083401C">
                <w:rPr>
                  <w:rFonts w:ascii="Book Antiqua" w:hAnsi="Book Antiqua"/>
                  <w:sz w:val="24"/>
                  <w:szCs w:val="24"/>
                </w:rPr>
                <w:fldChar w:fldCharType="begin">
                  <w:fldData xml:space="preserve">PEVuZE5vdGU+PENpdGU+PEF1dGhvcj5IYW48L0F1dGhvcj48WWVhcj4yMDEyPC9ZZWFyPjxSZWNO
dW0+NjUzMDwvUmVjTnVtPjxEaXNwbGF5VGV4dD48c3R5bGUgZmFjZT0ic3VwZXJzY3JpcHQiPlsy
NTBdPC9zdHlsZT48L0Rpc3BsYXlUZXh0PjxyZWNvcmQ+PHJlYy1udW1iZXI+NjUzMDwvcmVjLW51
bWJlcj48Zm9yZWlnbi1rZXlzPjxrZXkgYXBwPSJFTiIgZGItaWQ9IjlzOXp0Zjl4aHh2MGEzZXdy
ZHI1MHBmZmZ3dDB6c3pwZjI1OSI+NjUzMDwva2V5PjwvZm9yZWlnbi1rZXlzPjxyZWYtdHlwZSBu
YW1lPSJKb3VybmFsIEFydGljbGUiPjE3PC9yZWYtdHlwZT48Y29udHJpYnV0b3JzPjxhdXRob3Jz
PjxhdXRob3I+SGFuLCBKLjwvYXV0aG9yPjxhdXRob3I+WmhhbmcsIEYuPC9hdXRob3I+PGF1dGhv
cj5ZdSwgTS48L2F1dGhvcj48YXV0aG9yPlpoYW8sIFAuPC9hdXRob3I+PGF1dGhvcj5KaSwgVy48
L2F1dGhvcj48YXV0aG9yPlpoYW5nLCBILjwvYXV0aG9yPjxhdXRob3I+V3UsIEIuPC9hdXRob3I+
PGF1dGhvcj5XYW5nLCBZLjwvYXV0aG9yPjxhdXRob3I+Tml1LCBSLjwvYXV0aG9yPjwvYXV0aG9y
cz48L2NvbnRyaWJ1dG9ycz48YXV0aC1hZGRyZXNzPktleSBMYWJvcmF0b3J5IG9mIEJyZWFzdCBD
YW5jZXIgUHJldmVudGlvbiBhbmQgVGhlcmFweSwgVGlhbmppbiBNZWRpY2FsIFVuaXZlcnNpdHks
IE1pbmlzdHJ5IG9mIEVkdWNhdGlvbiwgVGlhbmppbiBNZWRpY2FsIFVuaXZlcnNpdHkgQ2FuY2Vy
IEluc3RpdHV0ZSBhbmQgSG9zcGl0YWwsIFRpYW5qaW4sIFBSIENoaW5hLiBoamh0am11QDE2My5j
b208L2F1dGgtYWRkcmVzcz48dGl0bGVzPjx0aXRsZT5STkEgaW50ZXJmZXJlbmNlLW1lZGlhdGVk
IHNpbGVuY2luZyBvZiBOQU5PRyByZWR1Y2VzIGNlbGwgcHJvbGlmZXJhdGlvbiBhbmQgaW5kdWNl
cyBHMC9HMSBjZWxsIGN5Y2xlIGFycmVzdCBpbiBicmVhc3QgY2FuY2VyIGNlbGxzPC90aXRsZT48
c2Vjb25kYXJ5LXRpdGxlPkNhbmNlciBMZXR0PC9zZWNvbmRhcnktdGl0bGU+PC90aXRsZXM+PHBl
cmlvZGljYWw+PGZ1bGwtdGl0bGU+Q2FuY2VyIExldHQ8L2Z1bGwtdGl0bGU+PC9wZXJpb2RpY2Fs
PjxwYWdlcz44MC04PC9wYWdlcz48dm9sdW1lPjMyMTwvdm9sdW1lPjxudW1iZXI+MTwvbnVtYmVy
PjxlZGl0aW9uPjIwMTIvMDMvMDM8L2VkaXRpb24+PGtleXdvcmRzPjxrZXl3b3JkPkJyZWFzdCBO
ZW9wbGFzbXMvKmdlbmV0aWNzL3BhdGhvbG9neTwva2V5d29yZD48a2V5d29yZD5DZWxsIExpbmUs
IFR1bW9yPC9rZXl3b3JkPjxrZXl3b3JkPkNlbGwgUHJvbGlmZXJhdGlvbjwva2V5d29yZD48a2V5
d29yZD5DeWNsaW4gRC9tZXRhYm9saXNtPC9rZXl3b3JkPjxrZXl3b3JkPkZlbWFsZTwva2V5d29y
ZD48a2V5d29yZD4qRzEgUGhhc2UgQ2VsbCBDeWNsZSBDaGVja3BvaW50czwva2V5d29yZD48a2V5
d29yZD4qRzIgUGhhc2UgQ2VsbCBDeWNsZSBDaGVja3BvaW50czwva2V5d29yZD48a2V5d29yZD5H
ZW5lIEV4cHJlc3Npb24gUmVndWxhdGlvbiwgTmVvcGxhc3RpYzwva2V5d29yZD48a2V5d29yZD5I
b21lb2RvbWFpbiBQcm90ZWlucy8qZ2VuZXRpY3MvbWV0YWJvbGlzbTwva2V5d29yZD48a2V5d29y
ZD5IdW1hbnM8L2tleXdvcmQ+PGtleXdvcmQ+UHJvdG8tT25jb2dlbmUgUHJvdGVpbnMgYy1teWMv
bWV0YWJvbGlzbTwva2V5d29yZD48a2V5d29yZD5STkEgSW50ZXJmZXJlbmNlPC9rZXl3b3JkPjwv
a2V5d29yZHM+PGRhdGVzPjx5ZWFyPjIwMTI8L3llYXI+PHB1Yi1kYXRlcz48ZGF0ZT5BdWcgMTwv
ZGF0ZT48L3B1Yi1kYXRlcz48L2RhdGVzPjxpc2JuPjE4NzItNzk4MCAoRWxlY3Ryb25pYykmI3hE
OzAzMDQtMzgzNSAoTGlua2luZyk8L2lzYm4+PGFjY2Vzc2lvbi1udW0+MjIzODE2OTY8L2FjY2Vz
c2lvbi1udW0+PHVybHM+PHJlbGF0ZWQtdXJscz48dXJsPmh0dHA6Ly93d3cubmNiaS5ubG0ubmlo
Lmdvdi9wdWJtZWQvMjIzODE2OTY8L3VybD48L3JlbGF0ZWQtdXJscz48L3VybHM+PGVsZWN0cm9u
aWMtcmVzb3VyY2UtbnVtPjEwLjEwMTYvai5jYW5sZXQuMjAxMi4wMi4wMjEmI3hEO1MwMzA0LTM4
MzUoMTIpMDAxMjItWCBbcGlpXTwvZWxlY3Ryb25pYy1yZXNvdXJjZS1udW0+PGxhbmd1YWdlPmVu
ZzwvbGFuZ3VhZ2U+PC9yZWNvcmQ+PC9DaXRlPjwvRW5kTm90ZT4A
</w:fldData>
                </w:fldChar>
              </w:r>
              <w:r w:rsidRPr="0083401C">
                <w:rPr>
                  <w:rFonts w:ascii="Book Antiqua" w:hAnsi="Book Antiqua"/>
                  <w:color w:val="auto"/>
                  <w:sz w:val="24"/>
                  <w:szCs w:val="24"/>
                  <w:lang w:val="en-US"/>
                </w:rPr>
                <w:instrText xml:space="preserve"> ADDIN EN.CITE </w:instrText>
              </w:r>
              <w:r w:rsidR="00F420E4" w:rsidRPr="0083401C">
                <w:rPr>
                  <w:rFonts w:ascii="Book Antiqua" w:hAnsi="Book Antiqua"/>
                  <w:sz w:val="24"/>
                  <w:szCs w:val="24"/>
                </w:rPr>
                <w:fldChar w:fldCharType="begin">
                  <w:fldData xml:space="preserve">PEVuZE5vdGU+PENpdGU+PEF1dGhvcj5IYW48L0F1dGhvcj48WWVhcj4yMDEyPC9ZZWFyPjxSZWNO
dW0+NjUzMDwvUmVjTnVtPjxEaXNwbGF5VGV4dD48c3R5bGUgZmFjZT0ic3VwZXJzY3JpcHQiPlsy
NTBdPC9zdHlsZT48L0Rpc3BsYXlUZXh0PjxyZWNvcmQ+PHJlYy1udW1iZXI+NjUzMDwvcmVjLW51
bWJlcj48Zm9yZWlnbi1rZXlzPjxrZXkgYXBwPSJFTiIgZGItaWQ9IjlzOXp0Zjl4aHh2MGEzZXdy
ZHI1MHBmZmZ3dDB6c3pwZjI1OSI+NjUzMDwva2V5PjwvZm9yZWlnbi1rZXlzPjxyZWYtdHlwZSBu
YW1lPSJKb3VybmFsIEFydGljbGUiPjE3PC9yZWYtdHlwZT48Y29udHJpYnV0b3JzPjxhdXRob3Jz
PjxhdXRob3I+SGFuLCBKLjwvYXV0aG9yPjxhdXRob3I+WmhhbmcsIEYuPC9hdXRob3I+PGF1dGhv
cj5ZdSwgTS48L2F1dGhvcj48YXV0aG9yPlpoYW8sIFAuPC9hdXRob3I+PGF1dGhvcj5KaSwgVy48
L2F1dGhvcj48YXV0aG9yPlpoYW5nLCBILjwvYXV0aG9yPjxhdXRob3I+V3UsIEIuPC9hdXRob3I+
PGF1dGhvcj5XYW5nLCBZLjwvYXV0aG9yPjxhdXRob3I+Tml1LCBSLjwvYXV0aG9yPjwvYXV0aG9y
cz48L2NvbnRyaWJ1dG9ycz48YXV0aC1hZGRyZXNzPktleSBMYWJvcmF0b3J5IG9mIEJyZWFzdCBD
YW5jZXIgUHJldmVudGlvbiBhbmQgVGhlcmFweSwgVGlhbmppbiBNZWRpY2FsIFVuaXZlcnNpdHks
IE1pbmlzdHJ5IG9mIEVkdWNhdGlvbiwgVGlhbmppbiBNZWRpY2FsIFVuaXZlcnNpdHkgQ2FuY2Vy
IEluc3RpdHV0ZSBhbmQgSG9zcGl0YWwsIFRpYW5qaW4sIFBSIENoaW5hLiBoamh0am11QDE2My5j
b208L2F1dGgtYWRkcmVzcz48dGl0bGVzPjx0aXRsZT5STkEgaW50ZXJmZXJlbmNlLW1lZGlhdGVk
IHNpbGVuY2luZyBvZiBOQU5PRyByZWR1Y2VzIGNlbGwgcHJvbGlmZXJhdGlvbiBhbmQgaW5kdWNl
cyBHMC9HMSBjZWxsIGN5Y2xlIGFycmVzdCBpbiBicmVhc3QgY2FuY2VyIGNlbGxzPC90aXRsZT48
c2Vjb25kYXJ5LXRpdGxlPkNhbmNlciBMZXR0PC9zZWNvbmRhcnktdGl0bGU+PC90aXRsZXM+PHBl
cmlvZGljYWw+PGZ1bGwtdGl0bGU+Q2FuY2VyIExldHQ8L2Z1bGwtdGl0bGU+PC9wZXJpb2RpY2Fs
PjxwYWdlcz44MC04PC9wYWdlcz48dm9sdW1lPjMyMTwvdm9sdW1lPjxudW1iZXI+MTwvbnVtYmVy
PjxlZGl0aW9uPjIwMTIvMDMvMDM8L2VkaXRpb24+PGtleXdvcmRzPjxrZXl3b3JkPkJyZWFzdCBO
ZW9wbGFzbXMvKmdlbmV0aWNzL3BhdGhvbG9neTwva2V5d29yZD48a2V5d29yZD5DZWxsIExpbmUs
IFR1bW9yPC9rZXl3b3JkPjxrZXl3b3JkPkNlbGwgUHJvbGlmZXJhdGlvbjwva2V5d29yZD48a2V5
d29yZD5DeWNsaW4gRC9tZXRhYm9saXNtPC9rZXl3b3JkPjxrZXl3b3JkPkZlbWFsZTwva2V5d29y
ZD48a2V5d29yZD4qRzEgUGhhc2UgQ2VsbCBDeWNsZSBDaGVja3BvaW50czwva2V5d29yZD48a2V5
d29yZD4qRzIgUGhhc2UgQ2VsbCBDeWNsZSBDaGVja3BvaW50czwva2V5d29yZD48a2V5d29yZD5H
ZW5lIEV4cHJlc3Npb24gUmVndWxhdGlvbiwgTmVvcGxhc3RpYzwva2V5d29yZD48a2V5d29yZD5I
b21lb2RvbWFpbiBQcm90ZWlucy8qZ2VuZXRpY3MvbWV0YWJvbGlzbTwva2V5d29yZD48a2V5d29y
ZD5IdW1hbnM8L2tleXdvcmQ+PGtleXdvcmQ+UHJvdG8tT25jb2dlbmUgUHJvdGVpbnMgYy1teWMv
bWV0YWJvbGlzbTwva2V5d29yZD48a2V5d29yZD5STkEgSW50ZXJmZXJlbmNlPC9rZXl3b3JkPjwv
a2V5d29yZHM+PGRhdGVzPjx5ZWFyPjIwMTI8L3llYXI+PHB1Yi1kYXRlcz48ZGF0ZT5BdWcgMTwv
ZGF0ZT48L3B1Yi1kYXRlcz48L2RhdGVzPjxpc2JuPjE4NzItNzk4MCAoRWxlY3Ryb25pYykmI3hE
OzAzMDQtMzgzNSAoTGlua2luZyk8L2lzYm4+PGFjY2Vzc2lvbi1udW0+MjIzODE2OTY8L2FjY2Vz
c2lvbi1udW0+PHVybHM+PHJlbGF0ZWQtdXJscz48dXJsPmh0dHA6Ly93d3cubmNiaS5ubG0ubmlo
Lmdvdi9wdWJtZWQvMjIzODE2OTY8L3VybD48L3JlbGF0ZWQtdXJscz48L3VybHM+PGVsZWN0cm9u
aWMtcmVzb3VyY2UtbnVtPjEwLjEwMTYvai5jYW5sZXQuMjAxMi4wMi4wMjEmI3hEO1MwMzA0LTM4
MzUoMTIpMDAxMjItWCBbcGlpXTwvZWxlY3Ryb25pYy1yZXNvdXJjZS1udW0+PGxhbmd1YWdlPmVu
ZzwvbGFuZ3VhZ2U+PC9yZWNvcmQ+PC9DaXRlPjwvRW5kTm90ZT4A
</w:fldData>
                </w:fldChar>
              </w:r>
              <w:r w:rsidRPr="0083401C">
                <w:rPr>
                  <w:rFonts w:ascii="Book Antiqua" w:hAnsi="Book Antiqua"/>
                  <w:color w:val="auto"/>
                  <w:sz w:val="24"/>
                  <w:szCs w:val="24"/>
                  <w:lang w:val="en-US"/>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lang w:val="en-US"/>
                </w:rPr>
                <w:t>[250]</w:t>
              </w:r>
              <w:r w:rsidR="00F420E4" w:rsidRPr="0083401C">
                <w:rPr>
                  <w:rFonts w:ascii="Book Antiqua" w:hAnsi="Book Antiqua"/>
                  <w:sz w:val="24"/>
                  <w:szCs w:val="24"/>
                </w:rPr>
                <w:fldChar w:fldCharType="end"/>
              </w:r>
            </w:hyperlink>
          </w:p>
          <w:p w14:paraId="2BE6AE55" w14:textId="77777777" w:rsidR="00F12A5E" w:rsidRPr="0083401C" w:rsidRDefault="00F12A5E" w:rsidP="00406D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Oral</w:t>
            </w:r>
            <w:hyperlink w:anchor="_ENREF_208" w:tooltip="Chiou, 2008 #6379" w:history="1">
              <w:r w:rsidR="00F420E4" w:rsidRPr="0083401C">
                <w:rPr>
                  <w:rFonts w:ascii="Book Antiqua" w:hAnsi="Book Antiqua"/>
                  <w:sz w:val="24"/>
                  <w:szCs w:val="24"/>
                </w:rPr>
                <w:fldChar w:fldCharType="begin">
                  <w:fldData xml:space="preserve">PEVuZE5vdGU+PENpdGU+PEF1dGhvcj5DaGlvdTwvQXV0aG9yPjxZZWFyPjIwMDg8L1llYXI+PFJl
Y051bT4yNTY4PC9SZWNOdW0+PERpc3BsYXlUZXh0PjxzdHlsZSBmYWNlPSJzdXBlcnNjcmlwdCI+
WzIwOF08L3N0eWxlPjwvRGlzcGxheVRleHQ+PHJlY29yZD48cmVjLW51bWJlcj4yNTY4PC9yZWMt
bnVtYmVyPjxmb3JlaWduLWtleXM+PGtleSBhcHA9IkVOIiBkYi1pZD0iOXM5enRmOXhoeHYwYTNl
d3JkcjUwcGZmZnd0MHpzenBmMjU5Ij4yNTY4PC9rZXk+PC9mb3JlaWduLWtleXM+PHJlZi10eXBl
IG5hbWU9IkpvdXJuYWwgQXJ0aWNsZSI+MTc8L3JlZi10eXBlPjxjb250cmlidXRvcnM+PGF1dGhv
cnM+PGF1dGhvcj5DaGlvdSwgUy4gSC48L2F1dGhvcj48YXV0aG9yPll1LCBDLiBDLjwvYXV0aG9y
PjxhdXRob3I+SHVhbmcsIEMuIFkuPC9hdXRob3I+PGF1dGhvcj5MaW4sIFMuIEMuPC9hdXRob3I+
PGF1dGhvcj5MaXUsIEMuIEouPC9hdXRob3I+PGF1dGhvcj5Uc2FpLCBULiBILjwvYXV0aG9yPjxh
dXRob3I+Q2hvdSwgUy4gSC48L2F1dGhvcj48YXV0aG9yPkNoaWVuLCBDLiBTLjwvYXV0aG9yPjxh
dXRob3I+S3UsIEguIEguPC9hdXRob3I+PGF1dGhvcj5MbywgSi4gRi48L2F1dGhvcj48L2F1dGhv
cnM+PC9jb250cmlidXRvcnM+PGF1dGgtYWRkcmVzcz5JbnN0aXR1dGVzIG9mIE9yYWwgQmlvbG9n
eSwgVHJhZGl0aW9uYWwgTWVkaWNpbmUsIGFuZCBBbmF0b215IGFuZCBDZWxsIEJpb2xvZ3ksIE5h
dGlvbmFsIFlhbmctTWluZyBVbml2ZXJzaXR5LCBUYWl3YW4sIFBlb3BsZSZhcG9zO3MgUmVwdWJs
aWMgb2YgQ2hpbmEuPC9hdXRoLWFkZHJlc3M+PHRpdGxlcz48dGl0bGU+UG9zaXRpdmUgY29ycmVs
YXRpb25zIG9mIE9jdC00IGFuZCBOYW5vZyBpbiBvcmFsIGNhbmNlciBzdGVtLWxpa2UgY2VsbHMg
YW5kIGhpZ2gtZ3JhZGUgb3JhbCBzcXVhbW91cyBjZWxsIGNhcmNpbm9tYTwvdGl0bGU+PHNlY29u
ZGFyeS10aXRsZT5DbGluIENhbmNlciBSZXM8L3NlY29uZGFyeS10aXRsZT48L3RpdGxlcz48cGVy
aW9kaWNhbD48ZnVsbC10aXRsZT5DbGluIENhbmNlciBSZXM8L2Z1bGwtdGl0bGU+PC9wZXJpb2Rp
Y2FsPjxwYWdlcz40MDg1LTk1PC9wYWdlcz48dm9sdW1lPjE0PC92b2x1bWU+PG51bWJlcj4xMzwv
bnVtYmVyPjxlZGl0aW9uPjIwMDgvMDcvMDM8L2VkaXRpb24+PGtleXdvcmRzPjxrZXl3b3JkPkFu
aW1hbHM8L2tleXdvcmQ+PGtleXdvcmQ+QW50aWdlbnMsIENEL2Jpb3N5bnRoZXNpczwva2V5d29y
ZD48a2V5d29yZD5DYXJjaW5vbWEsIFNxdWFtb3VzIENlbGwvKmRpYWdub3Npcy8qbWV0YWJvbGlz
bS9tb3J0YWxpdHk8L2tleXdvcmQ+PGtleXdvcmQ+Q2VsbCBMaW5lLCBUdW1vcjwva2V5d29yZD48
a2V5d29yZD5GZW1hbGU8L2tleXdvcmQ+PGtleXdvcmQ+KkdlbmUgRXhwcmVzc2lvbiBQcm9maWxp
bmc8L2tleXdvcmQ+PGtleXdvcmQ+R2VuZSBFeHByZXNzaW9uIFJlZ3VsYXRpb24sIE5lb3BsYXN0
aWM8L2tleXdvcmQ+PGtleXdvcmQ+R2x5Y29wcm90ZWlucy9iaW9zeW50aGVzaXM8L2tleXdvcmQ+
PGtleXdvcmQ+SG9tZW9kb21haW4gUHJvdGVpbnMvKmJpb3N5bnRoZXNpczwva2V5d29yZD48a2V5
d29yZD5IdW1hbnM8L2tleXdvcmQ+PGtleXdvcmQ+TWljZTwva2V5d29yZD48a2V5d29yZD5NaWNl
LCBJbmJyZWQgQkFMQiBDPC9rZXl3b3JkPjxrZXl3b3JkPk1vdXRoIE5lb3BsYXNtcy8qZGlhZ25v
c2lzLyptZXRhYm9saXNtL21vcnRhbGl0eTwva2V5d29yZD48a2V5d29yZD5OZW9wbGFzbSBUcmFu
c3BsYW50YXRpb248L2tleXdvcmQ+PGtleXdvcmQ+TmVvcGxhc3RpYyBTdGVtIENlbGxzLypjeXRv
bG9neTwva2V5d29yZD48a2V5d29yZD5PY3RhbWVyIFRyYW5zY3JpcHRpb24gRmFjdG9yLTMvKmJp
b3N5bnRoZXNpczwva2V5d29yZD48a2V5d29yZD5QZXB0aWRlczwva2V5d29yZD48L2tleXdvcmRz
PjxkYXRlcz48eWVhcj4yMDA4PC95ZWFyPjxwdWItZGF0ZXM+PGRhdGU+SnVsIDE8L2RhdGU+PC9w
dWItZGF0ZXM+PC9kYXRlcz48aXNibj4xMDc4LTA0MzIgKFByaW50KSYjeEQ7MTA3OC0wNDMyIChM
aW5raW5nKTwvaXNibj48YWNjZXNzaW9uLW51bT4xODU5Mzk4NTwvYWNjZXNzaW9uLW51bT48dXJs
cz48cmVsYXRlZC11cmxzPjx1cmw+aHR0cDovL3d3dy5uY2JpLm5sbS5uaWguZ292L3B1Ym1lZC8x
ODU5Mzk4NTwvdXJsPjwvcmVsYXRlZC11cmxzPjwvdXJscz48ZWxlY3Ryb25pYy1yZXNvdXJjZS1u
dW0+MTAuMTE1OC8xMDc4LTA0MzIuQ0NSLTA3LTQ0MDQmI3hEOzE0LzEzLzQwODUgW3BpaV08L2Vs
ZWN0cm9uaWMtcmVzb3VyY2UtbnVtPjxsYW5ndWFnZT5lbmc8L2xhbmd1YWdlPjwvcmVjb3JkPjwv
Q2l0ZT48L0VuZE5vdGU+
</w:fldData>
                </w:fldChar>
              </w:r>
              <w:r w:rsidRPr="0083401C">
                <w:rPr>
                  <w:rFonts w:ascii="Book Antiqua" w:hAnsi="Book Antiqua"/>
                  <w:color w:val="auto"/>
                  <w:sz w:val="24"/>
                  <w:szCs w:val="24"/>
                  <w:lang w:val="en-US"/>
                </w:rPr>
                <w:instrText xml:space="preserve"> ADDIN EN.CITE </w:instrText>
              </w:r>
              <w:r w:rsidR="00F420E4" w:rsidRPr="0083401C">
                <w:rPr>
                  <w:rFonts w:ascii="Book Antiqua" w:hAnsi="Book Antiqua"/>
                  <w:sz w:val="24"/>
                  <w:szCs w:val="24"/>
                </w:rPr>
                <w:fldChar w:fldCharType="begin">
                  <w:fldData xml:space="preserve">PEVuZE5vdGU+PENpdGU+PEF1dGhvcj5DaGlvdTwvQXV0aG9yPjxZZWFyPjIwMDg8L1llYXI+PFJl
Y051bT4yNTY4PC9SZWNOdW0+PERpc3BsYXlUZXh0PjxzdHlsZSBmYWNlPSJzdXBlcnNjcmlwdCI+
WzIwOF08L3N0eWxlPjwvRGlzcGxheVRleHQ+PHJlY29yZD48cmVjLW51bWJlcj4yNTY4PC9yZWMt
bnVtYmVyPjxmb3JlaWduLWtleXM+PGtleSBhcHA9IkVOIiBkYi1pZD0iOXM5enRmOXhoeHYwYTNl
d3JkcjUwcGZmZnd0MHpzenBmMjU5Ij4yNTY4PC9rZXk+PC9mb3JlaWduLWtleXM+PHJlZi10eXBl
IG5hbWU9IkpvdXJuYWwgQXJ0aWNsZSI+MTc8L3JlZi10eXBlPjxjb250cmlidXRvcnM+PGF1dGhv
cnM+PGF1dGhvcj5DaGlvdSwgUy4gSC48L2F1dGhvcj48YXV0aG9yPll1LCBDLiBDLjwvYXV0aG9y
PjxhdXRob3I+SHVhbmcsIEMuIFkuPC9hdXRob3I+PGF1dGhvcj5MaW4sIFMuIEMuPC9hdXRob3I+
PGF1dGhvcj5MaXUsIEMuIEouPC9hdXRob3I+PGF1dGhvcj5Uc2FpLCBULiBILjwvYXV0aG9yPjxh
dXRob3I+Q2hvdSwgUy4gSC48L2F1dGhvcj48YXV0aG9yPkNoaWVuLCBDLiBTLjwvYXV0aG9yPjxh
dXRob3I+S3UsIEguIEguPC9hdXRob3I+PGF1dGhvcj5MbywgSi4gRi48L2F1dGhvcj48L2F1dGhv
cnM+PC9jb250cmlidXRvcnM+PGF1dGgtYWRkcmVzcz5JbnN0aXR1dGVzIG9mIE9yYWwgQmlvbG9n
eSwgVHJhZGl0aW9uYWwgTWVkaWNpbmUsIGFuZCBBbmF0b215IGFuZCBDZWxsIEJpb2xvZ3ksIE5h
dGlvbmFsIFlhbmctTWluZyBVbml2ZXJzaXR5LCBUYWl3YW4sIFBlb3BsZSZhcG9zO3MgUmVwdWJs
aWMgb2YgQ2hpbmEuPC9hdXRoLWFkZHJlc3M+PHRpdGxlcz48dGl0bGU+UG9zaXRpdmUgY29ycmVs
YXRpb25zIG9mIE9jdC00IGFuZCBOYW5vZyBpbiBvcmFsIGNhbmNlciBzdGVtLWxpa2UgY2VsbHMg
YW5kIGhpZ2gtZ3JhZGUgb3JhbCBzcXVhbW91cyBjZWxsIGNhcmNpbm9tYTwvdGl0bGU+PHNlY29u
ZGFyeS10aXRsZT5DbGluIENhbmNlciBSZXM8L3NlY29uZGFyeS10aXRsZT48L3RpdGxlcz48cGVy
aW9kaWNhbD48ZnVsbC10aXRsZT5DbGluIENhbmNlciBSZXM8L2Z1bGwtdGl0bGU+PC9wZXJpb2Rp
Y2FsPjxwYWdlcz40MDg1LTk1PC9wYWdlcz48dm9sdW1lPjE0PC92b2x1bWU+PG51bWJlcj4xMzwv
bnVtYmVyPjxlZGl0aW9uPjIwMDgvMDcvMDM8L2VkaXRpb24+PGtleXdvcmRzPjxrZXl3b3JkPkFu
aW1hbHM8L2tleXdvcmQ+PGtleXdvcmQ+QW50aWdlbnMsIENEL2Jpb3N5bnRoZXNpczwva2V5d29y
ZD48a2V5d29yZD5DYXJjaW5vbWEsIFNxdWFtb3VzIENlbGwvKmRpYWdub3Npcy8qbWV0YWJvbGlz
bS9tb3J0YWxpdHk8L2tleXdvcmQ+PGtleXdvcmQ+Q2VsbCBMaW5lLCBUdW1vcjwva2V5d29yZD48
a2V5d29yZD5GZW1hbGU8L2tleXdvcmQ+PGtleXdvcmQ+KkdlbmUgRXhwcmVzc2lvbiBQcm9maWxp
bmc8L2tleXdvcmQ+PGtleXdvcmQ+R2VuZSBFeHByZXNzaW9uIFJlZ3VsYXRpb24sIE5lb3BsYXN0
aWM8L2tleXdvcmQ+PGtleXdvcmQ+R2x5Y29wcm90ZWlucy9iaW9zeW50aGVzaXM8L2tleXdvcmQ+
PGtleXdvcmQ+SG9tZW9kb21haW4gUHJvdGVpbnMvKmJpb3N5bnRoZXNpczwva2V5d29yZD48a2V5
d29yZD5IdW1hbnM8L2tleXdvcmQ+PGtleXdvcmQ+TWljZTwva2V5d29yZD48a2V5d29yZD5NaWNl
LCBJbmJyZWQgQkFMQiBDPC9rZXl3b3JkPjxrZXl3b3JkPk1vdXRoIE5lb3BsYXNtcy8qZGlhZ25v
c2lzLyptZXRhYm9saXNtL21vcnRhbGl0eTwva2V5d29yZD48a2V5d29yZD5OZW9wbGFzbSBUcmFu
c3BsYW50YXRpb248L2tleXdvcmQ+PGtleXdvcmQ+TmVvcGxhc3RpYyBTdGVtIENlbGxzLypjeXRv
bG9neTwva2V5d29yZD48a2V5d29yZD5PY3RhbWVyIFRyYW5zY3JpcHRpb24gRmFjdG9yLTMvKmJp
b3N5bnRoZXNpczwva2V5d29yZD48a2V5d29yZD5QZXB0aWRlczwva2V5d29yZD48L2tleXdvcmRz
PjxkYXRlcz48eWVhcj4yMDA4PC95ZWFyPjxwdWItZGF0ZXM+PGRhdGU+SnVsIDE8L2RhdGU+PC9w
dWItZGF0ZXM+PC9kYXRlcz48aXNibj4xMDc4LTA0MzIgKFByaW50KSYjeEQ7MTA3OC0wNDMyIChM
aW5raW5nKTwvaXNibj48YWNjZXNzaW9uLW51bT4xODU5Mzk4NTwvYWNjZXNzaW9uLW51bT48dXJs
cz48cmVsYXRlZC11cmxzPjx1cmw+aHR0cDovL3d3dy5uY2JpLm5sbS5uaWguZ292L3B1Ym1lZC8x
ODU5Mzk4NTwvdXJsPjwvcmVsYXRlZC11cmxzPjwvdXJscz48ZWxlY3Ryb25pYy1yZXNvdXJjZS1u
dW0+MTAuMTE1OC8xMDc4LTA0MzIuQ0NSLTA3LTQ0MDQmI3hEOzE0LzEzLzQwODUgW3BpaV08L2Vs
ZWN0cm9uaWMtcmVzb3VyY2UtbnVtPjxsYW5ndWFnZT5lbmc8L2xhbmd1YWdlPjwvcmVjb3JkPjwv
Q2l0ZT48L0VuZE5vdGU+
</w:fldData>
                </w:fldChar>
              </w:r>
              <w:r w:rsidRPr="0083401C">
                <w:rPr>
                  <w:rFonts w:ascii="Book Antiqua" w:hAnsi="Book Antiqua"/>
                  <w:color w:val="auto"/>
                  <w:sz w:val="24"/>
                  <w:szCs w:val="24"/>
                  <w:lang w:val="en-US"/>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lang w:val="en-US"/>
                </w:rPr>
                <w:t>[208]</w:t>
              </w:r>
              <w:r w:rsidR="00F420E4" w:rsidRPr="0083401C">
                <w:rPr>
                  <w:rFonts w:ascii="Book Antiqua" w:hAnsi="Book Antiqua"/>
                  <w:sz w:val="24"/>
                  <w:szCs w:val="24"/>
                </w:rPr>
                <w:fldChar w:fldCharType="end"/>
              </w:r>
            </w:hyperlink>
          </w:p>
          <w:p w14:paraId="4BBACD3E" w14:textId="77777777" w:rsidR="00F12A5E" w:rsidRPr="0083401C" w:rsidRDefault="00F12A5E" w:rsidP="00406D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Lung</w:t>
            </w:r>
            <w:hyperlink w:anchor="_ENREF_234" w:tooltip="Chiou, 2010 #6333" w:history="1">
              <w:r w:rsidR="00F420E4" w:rsidRPr="0083401C">
                <w:rPr>
                  <w:rFonts w:ascii="Book Antiqua" w:hAnsi="Book Antiqua"/>
                  <w:sz w:val="24"/>
                  <w:szCs w:val="24"/>
                </w:rPr>
                <w:fldChar w:fldCharType="begin"/>
              </w:r>
              <w:r w:rsidRPr="0083401C">
                <w:rPr>
                  <w:rFonts w:ascii="Book Antiqua" w:hAnsi="Book Antiqua"/>
                  <w:color w:val="auto"/>
                  <w:sz w:val="24"/>
                  <w:szCs w:val="24"/>
                  <w:lang w:val="en-US"/>
                </w:rPr>
                <w:instrText xml:space="preserve"> ADDIN EN.CITE &lt;EndNote&gt;&lt;Cite&gt;&lt;Author&gt;Chiou&lt;/Author&gt;&lt;Year&gt;2010&lt;/Year&gt;&lt;RecNum&gt;6333&lt;/RecNum&gt;&lt;DisplayText&gt;&lt;style face="superscript"&gt;[234]&lt;/style&gt;&lt;/DisplayText&gt;&lt;record&gt;&lt;rec-number&gt;6333&lt;/rec-number&gt;&lt;foreign-keys&gt;&lt;key app="EN" db-id="9s9ztf9xhxv0a3ewrdr50pfffwt0zszpf259"&gt;6333&lt;/key&gt;&lt;/foreign-keys&gt;&lt;ref-type name="Journal Article"&gt;17&lt;/ref-type&gt;&lt;contributors&gt;&lt;authors&gt;&lt;author&gt;Chiou, Shih-Hwa&lt;/author&gt;&lt;author&gt;Wang, Mong-Lien&lt;/author&gt;&lt;author&gt;Chou, Yu-Ting&lt;/author&gt;&lt;author&gt;Chen, Chi-Jen&lt;/author&gt;&lt;author&gt;Hong, Chun-Fu&lt;/author&gt;&lt;author&gt;Hsieh, Wang-Ju&lt;/author&gt;&lt;author&gt;Chang, Hsin-Tzu&lt;/author&gt;&lt;author&gt;Chen, Ying-Shan&lt;/author&gt;&lt;author&gt;Lin, Tzu-Wei&lt;/author&gt;&lt;author&gt;Hsu, Han-Sui&lt;/author&gt;&lt;author&gt;Wu, Cheng-Wen&lt;/author&gt;&lt;/authors&gt;&lt;/contributors&gt;&lt;titles&gt;&lt;title&gt;Coexpression of Oct4 and Nanog Enhances Malignancy in Lung Adenocarcinoma by Inducing Cancer Stem Cell–Like Properties and Epithelial–Mesenchymal Transdifferentiation&lt;/title&gt;&lt;secondary-title&gt;Cancer Research&lt;/secondary-title&gt;&lt;/titles&gt;&lt;periodical&gt;&lt;full-title&gt;Cancer Research&lt;/full-title&gt;&lt;/periodical&gt;&lt;pages&gt;10433-10444&lt;/pages&gt;&lt;volume&gt;70&lt;/volume&gt;&lt;number&gt;24&lt;/number&gt;&lt;dates&gt;&lt;year&gt;2010&lt;/year&gt;&lt;pub-dates&gt;&lt;date&gt;December 15, 2010&lt;/date&gt;&lt;/pub-dates&gt;&lt;/dates&gt;&lt;urls&gt;&lt;related-urls&gt;&lt;url&gt;http://cancerres.aacrjournals.org/content/70/24/10433.abstract&lt;/url&gt;&lt;/related-urls&gt;&lt;/urls&gt;&lt;electronic-resource-num&gt;10.1158/0008-5472.can-10-2638&lt;/electronic-resource-num&gt;&lt;/record&gt;&lt;/Cite&gt;&lt;/EndNote&gt;</w:instrText>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lang w:val="en-US"/>
                </w:rPr>
                <w:t>[234]</w:t>
              </w:r>
              <w:r w:rsidR="00F420E4" w:rsidRPr="0083401C">
                <w:rPr>
                  <w:rFonts w:ascii="Book Antiqua" w:hAnsi="Book Antiqua"/>
                  <w:sz w:val="24"/>
                  <w:szCs w:val="24"/>
                </w:rPr>
                <w:fldChar w:fldCharType="end"/>
              </w:r>
            </w:hyperlink>
          </w:p>
          <w:p w14:paraId="58609F9C" w14:textId="77777777" w:rsidR="00F12A5E" w:rsidRPr="0083401C" w:rsidRDefault="00F12A5E" w:rsidP="00406D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Colorectal</w:t>
            </w:r>
            <w:r w:rsidR="00F420E4" w:rsidRPr="0083401C">
              <w:rPr>
                <w:rFonts w:ascii="Book Antiqua" w:hAnsi="Book Antiqua"/>
                <w:sz w:val="24"/>
                <w:szCs w:val="24"/>
              </w:rPr>
              <w:fldChar w:fldCharType="begin">
                <w:fldData xml:space="preserve">PEVuZE5vdGU+PENpdGU+PEF1dGhvcj5MZWU8L0F1dGhvcj48WWVhcj4yMDEyPC9ZZWFyPjxSZWNO
dW0+NjM0NTwvUmVjTnVtPjxEaXNwbGF5VGV4dD48c3R5bGUgZmFjZT0ic3VwZXJzY3JpcHQiPlsy
MzgsIDI0MV08L3N0eWxlPjwvRGlzcGxheVRleHQ+PHJlY29yZD48cmVjLW51bWJlcj42MzQ1PC9y
ZWMtbnVtYmVyPjxmb3JlaWduLWtleXM+PGtleSBhcHA9IkVOIiBkYi1pZD0iOXM5enRmOXhoeHYw
YTNld3JkcjUwcGZmZnd0MHpzenBmMjU5Ij42MzQ1PC9rZXk+PC9mb3JlaWduLWtleXM+PHJlZi10
eXBlIG5hbWU9IkpvdXJuYWwgQXJ0aWNsZSI+MTc8L3JlZi10eXBlPjxjb250cmlidXRvcnM+PGF1
dGhvcnM+PGF1dGhvcj5MZWUsIE0uPC9hdXRob3I+PGF1dGhvcj5OYW0sIEUuIEouPC9hdXRob3I+
PGF1dGhvcj5LaW0sIFMuIFcuPC9hdXRob3I+PGF1dGhvcj5LaW0sIFMuPC9hdXRob3I+PGF1dGhv
cj5LaW0sIEouIEguPC9hdXRob3I+PGF1dGhvcj5LaW0sIFkuIFQuPC9hdXRob3I+PC9hdXRob3Jz
PjwvY29udHJpYnV0b3JzPjxhdXRoLWFkZHJlc3M+RGl2aXNpb24gb2YgR3luZWNvbG9naWMgT25j
b2xvZ3ksIERlcGFydG1lbnQgb2YgT2JzdGV0cmljcyBhbmQgR3luZWNvbG9neSwgS2FuZ2Rvbmcg
U2FjcmVkIEhlYXJ0IEhvc3BpdGFsLCBIYWxseW0gVW5pdmVyc2l0eSwgU2VvdWwsIFJlcHVibGlj
IG9mIEtvcmVhLjwvYXV0aC1hZGRyZXNzPjx0aXRsZXM+PHRpdGxlPlByb2dub3N0aWMgaW1wYWN0
IG9mIHRoZSBjYW5jZXIgc3RlbSBjZWxsLXJlbGF0ZWQgbWFya2VyIE5BTk9HIGluIG92YXJpYW4g
c2Vyb3VzIGNhcmNpbm9tYTwvdGl0bGU+PHNlY29uZGFyeS10aXRsZT5JbnQgSiBHeW5lY29sIENh
bmNlcjwvc2Vjb25kYXJ5LXRpdGxlPjwvdGl0bGVzPjxwZXJpb2RpY2FsPjxmdWxsLXRpdGxlPklu
dCBKIEd5bmVjb2wgQ2FuY2VyPC9mdWxsLXRpdGxlPjwvcGVyaW9kaWNhbD48cGFnZXM+MTQ4OS05
NjwvcGFnZXM+PHZvbHVtZT4yMjwvdm9sdW1lPjxudW1iZXI+OTwvbnVtYmVyPjxlZGl0aW9uPjIw
MTIvMTAvMjY8L2VkaXRpb24+PGtleXdvcmRzPjxrZXl3b3JkPkFkdWx0PC9rZXl3b3JkPjxrZXl3
b3JkPkFnZWQ8L2tleXdvcmQ+PGtleXdvcmQ+QW50aW5lb3BsYXN0aWMgQWdlbnRzL3RoZXJhcGV1
dGljIHVzZTwva2V5d29yZD48a2V5d29yZD5DZWxsIExpbmUsIFR1bW9yPC9rZXl3b3JkPjxrZXl3
b3JkPkN5c3RhZGVub2NhcmNpbm9tYSwgU2Vyb3VzLypkaWFnbm9zaXMvZ2VuZXRpY3MvbW9ydGFs
aXR5L3BhdGhvbG9neTwva2V5d29yZD48a2V5d29yZD5EcnVnIFJlc2lzdGFuY2UsIE5lb3BsYXNt
L2RydWcgZWZmZWN0cy9nZW5ldGljczwva2V5d29yZD48a2V5d29yZD5GZW1hbGU8L2tleXdvcmQ+
PGtleXdvcmQ+R2VuZSBFeHByZXNzaW9uIFJlZ3VsYXRpb24sIE5lb3BsYXN0aWMvcGh5c2lvbG9n
eTwva2V5d29yZD48a2V5d29yZD5Ib21lb2RvbWFpbiBQcm90ZWlucy8qZ2VuZXRpY3MvbWV0YWJv
bGlzbS9waHlzaW9sb2d5PC9rZXl3b3JkPjxrZXl3b3JkPkh1bWFuczwva2V5d29yZD48a2V5d29y
ZD5NaWRkbGUgQWdlZDwva2V5d29yZD48a2V5d29yZD5OZW9wbGFzdGljIFN0ZW0gQ2VsbHMvKm1l
dGFib2xpc20vcGF0aG9sb2d5PC9rZXl3b3JkPjxrZXl3b3JkPk92YXJpYW4gTmVvcGxhc21zLypk
aWFnbm9zaXMvZ2VuZXRpY3MvbW9ydGFsaXR5L3BhdGhvbG9neTwva2V5d29yZD48a2V5d29yZD5Q
YWNsaXRheGVsL3RoZXJhcGV1dGljIHVzZTwva2V5d29yZD48a2V5d29yZD5Qcm9nbm9zaXM8L2tl
eXdvcmQ+PGtleXdvcmQ+U3Vydml2YWwgQW5hbHlzaXM8L2tleXdvcmQ+PGtleXdvcmQ+VHVtb3Ig
TWFya2VycywgQmlvbG9naWNhbC9nZW5ldGljcy9tZXRhYm9saXNtL3BoeXNpb2xvZ3k8L2tleXdv
cmQ+PGtleXdvcmQ+WW91bmcgQWR1bHQ8L2tleXdvcmQ+PC9rZXl3b3Jkcz48ZGF0ZXM+PHllYXI+
MjAxMjwveWVhcj48cHViLWRhdGVzPjxkYXRlPk5vdjwvZGF0ZT48L3B1Yi1kYXRlcz48L2RhdGVz
Pjxpc2JuPjE1MjUtMTQzOCAoRWxlY3Ryb25pYykmI3hEOzEwNDgtODkxWCAoTGlua2luZyk8L2lz
Ym4+PGFjY2Vzc2lvbi1udW0+MjMwOTU3NzM8L2FjY2Vzc2lvbi1udW0+PHVybHM+PHJlbGF0ZWQt
dXJscz48dXJsPmh0dHA6Ly93d3cubmNiaS5ubG0ubmloLmdvdi9wdWJtZWQvMjMwOTU3NzM8L3Vy
bD48L3JlbGF0ZWQtdXJscz48L3VybHM+PGVsZWN0cm9uaWMtcmVzb3VyY2UtbnVtPjEwLjEwOTcv
SUdKLjBiMDEzZTMxODI3MzgzMDcmI3hEOzAwMDA5NTc3LTIwMTIxMTAwMC0wMDAwOCBbcGlpXTwv
ZWxlY3Ryb25pYy1yZXNvdXJjZS1udW0+PGxhbmd1YWdlPmVuZzwvbGFuZ3VhZ2U+PC9yZWNvcmQ+
PC9DaXRlPjxDaXRlPjxBdXRob3I+SWJyYWhpbTwvQXV0aG9yPjxZZWFyPjIwMTI8L1llYXI+PFJl
Y051bT42NDA5PC9SZWNOdW0+PHJlY29yZD48cmVjLW51bWJlcj42NDA5PC9yZWMtbnVtYmVyPjxm
b3JlaWduLWtleXM+PGtleSBhcHA9IkVOIiBkYi1pZD0iOXM5enRmOXhoeHYwYTNld3JkcjUwcGZm
Znd0MHpzenBmMjU5Ij42NDA5PC9rZXk+PC9mb3JlaWduLWtleXM+PHJlZi10eXBlIG5hbWU9Ikpv
dXJuYWwgQXJ0aWNsZSI+MTc8L3JlZi10eXBlPjxjb250cmlidXRvcnM+PGF1dGhvcnM+PGF1dGhv
cj5JYnJhaGltLCBFLiBFLjwvYXV0aG9yPjxhdXRob3I+QmFiYWVpLUphZGlkaSwgUi48L2F1dGhv
cj48YXV0aG9yPlNhYWRlZGRpbiwgQS48L2F1dGhvcj48YXV0aG9yPlNwZW5jZXItRGVuZSwgQi48
L2F1dGhvcj48YXV0aG9yPkhvc3NhaW5pLCBTLjwvYXV0aG9yPjxhdXRob3I+QWJ1emluYWRhaCwg
TS48L2F1dGhvcj48YXV0aG9yPkxpLCBOLjwvYXV0aG9yPjxhdXRob3I+RmFkaGlsLCBXLjwvYXV0
aG9yPjxhdXRob3I+SWx5YXMsIE0uPC9hdXRob3I+PGF1dGhvcj5Cb25uZXQsIEQuPC9hdXRob3I+
PGF1dGhvcj5OYXRlcmksIEEuIFMuPC9hdXRob3I+PC9hdXRob3JzPjwvY29udHJpYnV0b3JzPjxh
dXRoLWFkZHJlc3M+Q2FuY2VyIEdlbmV0aWNzIGFuZCBTdGVtIENlbGwgR3JvdXAsIERpdmlzaW9u
IG9mIFByZS1DbGluaWNhbCBPbmNvbG9neSwgVW5pdmVyc2l0eSBvZiBOb3R0aW5naGFtLCBOb3R0
aW5naGFtLCBVSy48L2F1dGgtYWRkcmVzcz48dGl0bGVzPjx0aXRsZT5FbWJyeW9uaWMgTkFOT0cg
YWN0aXZpdHkgZGVmaW5lcyBjb2xvcmVjdGFsIGNhbmNlciBzdGVtIGNlbGxzIGFuZCBtb2R1bGF0
ZXMgdGhyb3VnaCBBUDEtIGFuZCBUQ0YtZGVwZW5kZW50IG1lY2hhbmlzbXM8L3RpdGxlPjxzZWNv
bmRhcnktdGl0bGU+U3RlbSBDZWxsczwvc2Vjb25kYXJ5LXRpdGxlPjwvdGl0bGVzPjxwZXJpb2Rp
Y2FsPjxmdWxsLXRpdGxlPlN0ZW0gQ2VsbHM8L2Z1bGwtdGl0bGU+PC9wZXJpb2RpY2FsPjxwYWdl
cz4yMDc2LTg3PC9wYWdlcz48dm9sdW1lPjMwPC92b2x1bWU+PG51bWJlcj4xMDwvbnVtYmVyPjxl
ZGl0aW9uPjIwMTIvMDgvMDI8L2VkaXRpb24+PGtleXdvcmRzPjxrZXl3b3JkPkFkYXB0b3IgUHJv
dGVpbiBDb21wbGV4IDEvZ2VuZXRpY3MvKm1ldGFib2xpc208L2tleXdvcmQ+PGtleXdvcmQ+QW5p
bWFsczwva2V5d29yZD48a2V5d29yZD5CYXNpYyBIZWxpeC1Mb29wLUhlbGl4IExldWNpbmUgWmlw
cGVyIFRyYW5zY3JpcHRpb24gRmFjdG9ycy9nZW5ldGljcy8qbWV0YWJvbGlzbTwva2V5d29yZD48
a2V5d29yZD5CaW5kaW5nIFNpdGVzPC9rZXl3b3JkPjxrZXl3b3JkPkNlbGwgVHJhbnNmb3JtYXRp
b24sIE5lb3BsYXN0aWM8L2tleXdvcmQ+PGtleXdvcmQ+Q29sb3JlY3RhbCBOZW9wbGFzbXMvZ2Vu
ZXRpY3MvKm1ldGFib2xpc20vcGF0aG9sb2d5PC9rZXl3b3JkPjxrZXl3b3JkPkZlbWFsZTwva2V5
d29yZD48a2V5d29yZD5HZW5lIEV4cHJlc3Npb24gUmVndWxhdGlvbiwgTmVvcGxhc3RpYzwva2V5
d29yZD48a2V5d29yZD5Ib21lb2RvbWFpbiBQcm90ZWlucy9nZW5ldGljcy8qbWV0YWJvbGlzbTwv
a2V5d29yZD48a2V5d29yZD5IdW1hbnM8L2tleXdvcmQ+PGtleXdvcmQ+Sk5LIE1pdG9nZW4tQWN0
aXZhdGVkIFByb3RlaW4gS2luYXNlcy9nZW5ldGljcy9tZXRhYm9saXNtPC9rZXl3b3JkPjxrZXl3
b3JkPk1hbGU8L2tleXdvcmQ+PGtleXdvcmQ+TWljZTwva2V5d29yZD48a2V5d29yZD5OZW9wbGFz
bSBUcmFuc3BsYW50YXRpb248L2tleXdvcmQ+PGtleXdvcmQ+TmVvcGxhc3RpYyBTdGVtIENlbGxz
LyptZXRhYm9saXNtL3BhdGhvbG9neTwva2V5d29yZD48a2V5d29yZD5Qcm9tb3RlciBSZWdpb25z
LCBHZW5ldGljPC9rZXl3b3JkPjxrZXl3b3JkPlByb3RlaW4gQmluZGluZzwva2V5d29yZD48a2V5
d29yZD5Qc2V1ZG9nZW5lczwva2V5d29yZD48a2V5d29yZD5TaWduYWwgVHJhbnNkdWN0aW9uL2dl
bmV0aWNzPC9rZXl3b3JkPjxrZXl3b3JkPlRyYW5zY3JpcHRpb24gRmFjdG9ycy9nZW5ldGljcy8q
bWV0YWJvbGlzbTwva2V5d29yZD48a2V5d29yZD5XbnQgUHJvdGVpbnMvZ2VuZXRpY3MvbWV0YWJv
bGlzbTwva2V5d29yZD48a2V5d29yZD5iZXRhIENhdGVuaW4vZ2VuZXRpY3M8L2tleXdvcmQ+PC9r
ZXl3b3Jkcz48ZGF0ZXM+PHllYXI+MjAxMjwveWVhcj48cHViLWRhdGVzPjxkYXRlPk9jdDwvZGF0
ZT48L3B1Yi1kYXRlcz48L2RhdGVzPjxpc2JuPjE1NDktNDkxOCAoRWxlY3Ryb25pYykmI3hEOzEw
NjYtNTA5OSAoTGlua2luZyk8L2lzYm4+PGFjY2Vzc2lvbi1udW0+MjI4NTE1MDg8L2FjY2Vzc2lv
bi1udW0+PHVybHM+PHJlbGF0ZWQtdXJscz48dXJsPmh0dHA6Ly93d3cubmNiaS5ubG0ubmloLmdv
di9wdWJtZWQvMjI4NTE1MDg8L3VybD48L3JlbGF0ZWQtdXJscz48L3VybHM+PGVsZWN0cm9uaWMt
cmVzb3VyY2UtbnVtPjEwLjEwMDIvc3RlbS4xMTgyPC9lbGVjdHJvbmljLXJlc291cmNlLW51bT48
bGFuZ3VhZ2U+ZW5nPC9sYW5ndWFnZT48L3JlY29yZD48L0NpdGU+PC9FbmROb3RlPn==
</w:fldData>
              </w:fldChar>
            </w:r>
            <w:r w:rsidRPr="0083401C">
              <w:rPr>
                <w:rFonts w:ascii="Book Antiqua" w:hAnsi="Book Antiqua"/>
                <w:color w:val="auto"/>
                <w:sz w:val="24"/>
                <w:szCs w:val="24"/>
                <w:lang w:val="en-US"/>
              </w:rPr>
              <w:instrText xml:space="preserve"> ADDIN EN.CITE </w:instrText>
            </w:r>
            <w:r w:rsidR="00F420E4" w:rsidRPr="0083401C">
              <w:rPr>
                <w:rFonts w:ascii="Book Antiqua" w:hAnsi="Book Antiqua"/>
                <w:sz w:val="24"/>
                <w:szCs w:val="24"/>
              </w:rPr>
              <w:fldChar w:fldCharType="begin">
                <w:fldData xml:space="preserve">PEVuZE5vdGU+PENpdGU+PEF1dGhvcj5MZWU8L0F1dGhvcj48WWVhcj4yMDEyPC9ZZWFyPjxSZWNO
dW0+NjM0NTwvUmVjTnVtPjxEaXNwbGF5VGV4dD48c3R5bGUgZmFjZT0ic3VwZXJzY3JpcHQiPlsy
MzgsIDI0MV08L3N0eWxlPjwvRGlzcGxheVRleHQ+PHJlY29yZD48cmVjLW51bWJlcj42MzQ1PC9y
ZWMtbnVtYmVyPjxmb3JlaWduLWtleXM+PGtleSBhcHA9IkVOIiBkYi1pZD0iOXM5enRmOXhoeHYw
YTNld3JkcjUwcGZmZnd0MHpzenBmMjU5Ij42MzQ1PC9rZXk+PC9mb3JlaWduLWtleXM+PHJlZi10
eXBlIG5hbWU9IkpvdXJuYWwgQXJ0aWNsZSI+MTc8L3JlZi10eXBlPjxjb250cmlidXRvcnM+PGF1
dGhvcnM+PGF1dGhvcj5MZWUsIE0uPC9hdXRob3I+PGF1dGhvcj5OYW0sIEUuIEouPC9hdXRob3I+
PGF1dGhvcj5LaW0sIFMuIFcuPC9hdXRob3I+PGF1dGhvcj5LaW0sIFMuPC9hdXRob3I+PGF1dGhv
cj5LaW0sIEouIEguPC9hdXRob3I+PGF1dGhvcj5LaW0sIFkuIFQuPC9hdXRob3I+PC9hdXRob3Jz
PjwvY29udHJpYnV0b3JzPjxhdXRoLWFkZHJlc3M+RGl2aXNpb24gb2YgR3luZWNvbG9naWMgT25j
b2xvZ3ksIERlcGFydG1lbnQgb2YgT2JzdGV0cmljcyBhbmQgR3luZWNvbG9neSwgS2FuZ2Rvbmcg
U2FjcmVkIEhlYXJ0IEhvc3BpdGFsLCBIYWxseW0gVW5pdmVyc2l0eSwgU2VvdWwsIFJlcHVibGlj
IG9mIEtvcmVhLjwvYXV0aC1hZGRyZXNzPjx0aXRsZXM+PHRpdGxlPlByb2dub3N0aWMgaW1wYWN0
IG9mIHRoZSBjYW5jZXIgc3RlbSBjZWxsLXJlbGF0ZWQgbWFya2VyIE5BTk9HIGluIG92YXJpYW4g
c2Vyb3VzIGNhcmNpbm9tYTwvdGl0bGU+PHNlY29uZGFyeS10aXRsZT5JbnQgSiBHeW5lY29sIENh
bmNlcjwvc2Vjb25kYXJ5LXRpdGxlPjwvdGl0bGVzPjxwZXJpb2RpY2FsPjxmdWxsLXRpdGxlPklu
dCBKIEd5bmVjb2wgQ2FuY2VyPC9mdWxsLXRpdGxlPjwvcGVyaW9kaWNhbD48cGFnZXM+MTQ4OS05
NjwvcGFnZXM+PHZvbHVtZT4yMjwvdm9sdW1lPjxudW1iZXI+OTwvbnVtYmVyPjxlZGl0aW9uPjIw
MTIvMTAvMjY8L2VkaXRpb24+PGtleXdvcmRzPjxrZXl3b3JkPkFkdWx0PC9rZXl3b3JkPjxrZXl3
b3JkPkFnZWQ8L2tleXdvcmQ+PGtleXdvcmQ+QW50aW5lb3BsYXN0aWMgQWdlbnRzL3RoZXJhcGV1
dGljIHVzZTwva2V5d29yZD48a2V5d29yZD5DZWxsIExpbmUsIFR1bW9yPC9rZXl3b3JkPjxrZXl3
b3JkPkN5c3RhZGVub2NhcmNpbm9tYSwgU2Vyb3VzLypkaWFnbm9zaXMvZ2VuZXRpY3MvbW9ydGFs
aXR5L3BhdGhvbG9neTwva2V5d29yZD48a2V5d29yZD5EcnVnIFJlc2lzdGFuY2UsIE5lb3BsYXNt
L2RydWcgZWZmZWN0cy9nZW5ldGljczwva2V5d29yZD48a2V5d29yZD5GZW1hbGU8L2tleXdvcmQ+
PGtleXdvcmQ+R2VuZSBFeHByZXNzaW9uIFJlZ3VsYXRpb24sIE5lb3BsYXN0aWMvcGh5c2lvbG9n
eTwva2V5d29yZD48a2V5d29yZD5Ib21lb2RvbWFpbiBQcm90ZWlucy8qZ2VuZXRpY3MvbWV0YWJv
bGlzbS9waHlzaW9sb2d5PC9rZXl3b3JkPjxrZXl3b3JkPkh1bWFuczwva2V5d29yZD48a2V5d29y
ZD5NaWRkbGUgQWdlZDwva2V5d29yZD48a2V5d29yZD5OZW9wbGFzdGljIFN0ZW0gQ2VsbHMvKm1l
dGFib2xpc20vcGF0aG9sb2d5PC9rZXl3b3JkPjxrZXl3b3JkPk92YXJpYW4gTmVvcGxhc21zLypk
aWFnbm9zaXMvZ2VuZXRpY3MvbW9ydGFsaXR5L3BhdGhvbG9neTwva2V5d29yZD48a2V5d29yZD5Q
YWNsaXRheGVsL3RoZXJhcGV1dGljIHVzZTwva2V5d29yZD48a2V5d29yZD5Qcm9nbm9zaXM8L2tl
eXdvcmQ+PGtleXdvcmQ+U3Vydml2YWwgQW5hbHlzaXM8L2tleXdvcmQ+PGtleXdvcmQ+VHVtb3Ig
TWFya2VycywgQmlvbG9naWNhbC9nZW5ldGljcy9tZXRhYm9saXNtL3BoeXNpb2xvZ3k8L2tleXdv
cmQ+PGtleXdvcmQ+WW91bmcgQWR1bHQ8L2tleXdvcmQ+PC9rZXl3b3Jkcz48ZGF0ZXM+PHllYXI+
MjAxMjwveWVhcj48cHViLWRhdGVzPjxkYXRlPk5vdjwvZGF0ZT48L3B1Yi1kYXRlcz48L2RhdGVz
Pjxpc2JuPjE1MjUtMTQzOCAoRWxlY3Ryb25pYykmI3hEOzEwNDgtODkxWCAoTGlua2luZyk8L2lz
Ym4+PGFjY2Vzc2lvbi1udW0+MjMwOTU3NzM8L2FjY2Vzc2lvbi1udW0+PHVybHM+PHJlbGF0ZWQt
dXJscz48dXJsPmh0dHA6Ly93d3cubmNiaS5ubG0ubmloLmdvdi9wdWJtZWQvMjMwOTU3NzM8L3Vy
bD48L3JlbGF0ZWQtdXJscz48L3VybHM+PGVsZWN0cm9uaWMtcmVzb3VyY2UtbnVtPjEwLjEwOTcv
SUdKLjBiMDEzZTMxODI3MzgzMDcmI3hEOzAwMDA5NTc3LTIwMTIxMTAwMC0wMDAwOCBbcGlpXTwv
ZWxlY3Ryb25pYy1yZXNvdXJjZS1udW0+PGxhbmd1YWdlPmVuZzwvbGFuZ3VhZ2U+PC9yZWNvcmQ+
PC9DaXRlPjxDaXRlPjxBdXRob3I+SWJyYWhpbTwvQXV0aG9yPjxZZWFyPjIwMTI8L1llYXI+PFJl
Y051bT42NDA5PC9SZWNOdW0+PHJlY29yZD48cmVjLW51bWJlcj42NDA5PC9yZWMtbnVtYmVyPjxm
b3JlaWduLWtleXM+PGtleSBhcHA9IkVOIiBkYi1pZD0iOXM5enRmOXhoeHYwYTNld3JkcjUwcGZm
Znd0MHpzenBmMjU5Ij42NDA5PC9rZXk+PC9mb3JlaWduLWtleXM+PHJlZi10eXBlIG5hbWU9Ikpv
dXJuYWwgQXJ0aWNsZSI+MTc8L3JlZi10eXBlPjxjb250cmlidXRvcnM+PGF1dGhvcnM+PGF1dGhv
cj5JYnJhaGltLCBFLiBFLjwvYXV0aG9yPjxhdXRob3I+QmFiYWVpLUphZGlkaSwgUi48L2F1dGhv
cj48YXV0aG9yPlNhYWRlZGRpbiwgQS48L2F1dGhvcj48YXV0aG9yPlNwZW5jZXItRGVuZSwgQi48
L2F1dGhvcj48YXV0aG9yPkhvc3NhaW5pLCBTLjwvYXV0aG9yPjxhdXRob3I+QWJ1emluYWRhaCwg
TS48L2F1dGhvcj48YXV0aG9yPkxpLCBOLjwvYXV0aG9yPjxhdXRob3I+RmFkaGlsLCBXLjwvYXV0
aG9yPjxhdXRob3I+SWx5YXMsIE0uPC9hdXRob3I+PGF1dGhvcj5Cb25uZXQsIEQuPC9hdXRob3I+
PGF1dGhvcj5OYXRlcmksIEEuIFMuPC9hdXRob3I+PC9hdXRob3JzPjwvY29udHJpYnV0b3JzPjxh
dXRoLWFkZHJlc3M+Q2FuY2VyIEdlbmV0aWNzIGFuZCBTdGVtIENlbGwgR3JvdXAsIERpdmlzaW9u
IG9mIFByZS1DbGluaWNhbCBPbmNvbG9neSwgVW5pdmVyc2l0eSBvZiBOb3R0aW5naGFtLCBOb3R0
aW5naGFtLCBVSy48L2F1dGgtYWRkcmVzcz48dGl0bGVzPjx0aXRsZT5FbWJyeW9uaWMgTkFOT0cg
YWN0aXZpdHkgZGVmaW5lcyBjb2xvcmVjdGFsIGNhbmNlciBzdGVtIGNlbGxzIGFuZCBtb2R1bGF0
ZXMgdGhyb3VnaCBBUDEtIGFuZCBUQ0YtZGVwZW5kZW50IG1lY2hhbmlzbXM8L3RpdGxlPjxzZWNv
bmRhcnktdGl0bGU+U3RlbSBDZWxsczwvc2Vjb25kYXJ5LXRpdGxlPjwvdGl0bGVzPjxwZXJpb2Rp
Y2FsPjxmdWxsLXRpdGxlPlN0ZW0gQ2VsbHM8L2Z1bGwtdGl0bGU+PC9wZXJpb2RpY2FsPjxwYWdl
cz4yMDc2LTg3PC9wYWdlcz48dm9sdW1lPjMwPC92b2x1bWU+PG51bWJlcj4xMDwvbnVtYmVyPjxl
ZGl0aW9uPjIwMTIvMDgvMDI8L2VkaXRpb24+PGtleXdvcmRzPjxrZXl3b3JkPkFkYXB0b3IgUHJv
dGVpbiBDb21wbGV4IDEvZ2VuZXRpY3MvKm1ldGFib2xpc208L2tleXdvcmQ+PGtleXdvcmQ+QW5p
bWFsczwva2V5d29yZD48a2V5d29yZD5CYXNpYyBIZWxpeC1Mb29wLUhlbGl4IExldWNpbmUgWmlw
cGVyIFRyYW5zY3JpcHRpb24gRmFjdG9ycy9nZW5ldGljcy8qbWV0YWJvbGlzbTwva2V5d29yZD48
a2V5d29yZD5CaW5kaW5nIFNpdGVzPC9rZXl3b3JkPjxrZXl3b3JkPkNlbGwgVHJhbnNmb3JtYXRp
b24sIE5lb3BsYXN0aWM8L2tleXdvcmQ+PGtleXdvcmQ+Q29sb3JlY3RhbCBOZW9wbGFzbXMvZ2Vu
ZXRpY3MvKm1ldGFib2xpc20vcGF0aG9sb2d5PC9rZXl3b3JkPjxrZXl3b3JkPkZlbWFsZTwva2V5
d29yZD48a2V5d29yZD5HZW5lIEV4cHJlc3Npb24gUmVndWxhdGlvbiwgTmVvcGxhc3RpYzwva2V5
d29yZD48a2V5d29yZD5Ib21lb2RvbWFpbiBQcm90ZWlucy9nZW5ldGljcy8qbWV0YWJvbGlzbTwv
a2V5d29yZD48a2V5d29yZD5IdW1hbnM8L2tleXdvcmQ+PGtleXdvcmQ+Sk5LIE1pdG9nZW4tQWN0
aXZhdGVkIFByb3RlaW4gS2luYXNlcy9nZW5ldGljcy9tZXRhYm9saXNtPC9rZXl3b3JkPjxrZXl3
b3JkPk1hbGU8L2tleXdvcmQ+PGtleXdvcmQ+TWljZTwva2V5d29yZD48a2V5d29yZD5OZW9wbGFz
bSBUcmFuc3BsYW50YXRpb248L2tleXdvcmQ+PGtleXdvcmQ+TmVvcGxhc3RpYyBTdGVtIENlbGxz
LyptZXRhYm9saXNtL3BhdGhvbG9neTwva2V5d29yZD48a2V5d29yZD5Qcm9tb3RlciBSZWdpb25z
LCBHZW5ldGljPC9rZXl3b3JkPjxrZXl3b3JkPlByb3RlaW4gQmluZGluZzwva2V5d29yZD48a2V5
d29yZD5Qc2V1ZG9nZW5lczwva2V5d29yZD48a2V5d29yZD5TaWduYWwgVHJhbnNkdWN0aW9uL2dl
bmV0aWNzPC9rZXl3b3JkPjxrZXl3b3JkPlRyYW5zY3JpcHRpb24gRmFjdG9ycy9nZW5ldGljcy8q
bWV0YWJvbGlzbTwva2V5d29yZD48a2V5d29yZD5XbnQgUHJvdGVpbnMvZ2VuZXRpY3MvbWV0YWJv
bGlzbTwva2V5d29yZD48a2V5d29yZD5iZXRhIENhdGVuaW4vZ2VuZXRpY3M8L2tleXdvcmQ+PC9r
ZXl3b3Jkcz48ZGF0ZXM+PHllYXI+MjAxMjwveWVhcj48cHViLWRhdGVzPjxkYXRlPk9jdDwvZGF0
ZT48L3B1Yi1kYXRlcz48L2RhdGVzPjxpc2JuPjE1NDktNDkxOCAoRWxlY3Ryb25pYykmI3hEOzEw
NjYtNTA5OSAoTGlua2luZyk8L2lzYm4+PGFjY2Vzc2lvbi1udW0+MjI4NTE1MDg8L2FjY2Vzc2lv
bi1udW0+PHVybHM+PHJlbGF0ZWQtdXJscz48dXJsPmh0dHA6Ly93d3cubmNiaS5ubG0ubmloLmdv
di9wdWJtZWQvMjI4NTE1MDg8L3VybD48L3JlbGF0ZWQtdXJscz48L3VybHM+PGVsZWN0cm9uaWMt
cmVzb3VyY2UtbnVtPjEwLjEwMDIvc3RlbS4xMTgyPC9lbGVjdHJvbmljLXJlc291cmNlLW51bT48
bGFuZ3VhZ2U+ZW5nPC9sYW5ndWFnZT48L3JlY29yZD48L0NpdGU+PC9FbmROb3RlPn==
</w:fldData>
              </w:fldChar>
            </w:r>
            <w:r w:rsidRPr="0083401C">
              <w:rPr>
                <w:rFonts w:ascii="Book Antiqua" w:hAnsi="Book Antiqua"/>
                <w:color w:val="auto"/>
                <w:sz w:val="24"/>
                <w:szCs w:val="24"/>
                <w:lang w:val="en-US"/>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lang w:val="en-US"/>
              </w:rPr>
              <w:t>[238,241]</w:t>
            </w:r>
            <w:r w:rsidR="00F420E4" w:rsidRPr="0083401C">
              <w:rPr>
                <w:rFonts w:ascii="Book Antiqua" w:hAnsi="Book Antiqua"/>
                <w:sz w:val="24"/>
                <w:szCs w:val="24"/>
              </w:rPr>
              <w:fldChar w:fldCharType="end"/>
            </w:r>
          </w:p>
          <w:p w14:paraId="0DD80695" w14:textId="77777777" w:rsidR="00F12A5E" w:rsidRPr="0083401C" w:rsidRDefault="00F12A5E" w:rsidP="00406D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Prostate</w:t>
            </w:r>
            <w:hyperlink w:anchor="_ENREF_242" w:tooltip="Jeter, 2011 #6424" w:history="1">
              <w:r w:rsidR="00F420E4" w:rsidRPr="0083401C">
                <w:rPr>
                  <w:rFonts w:ascii="Book Antiqua" w:hAnsi="Book Antiqua"/>
                  <w:sz w:val="24"/>
                  <w:szCs w:val="24"/>
                </w:rPr>
                <w:fldChar w:fldCharType="begin">
                  <w:fldData xml:space="preserve">PEVuZE5vdGU+PENpdGU+PEF1dGhvcj5KZXRlcjwvQXV0aG9yPjxZZWFyPjIwMTE8L1llYXI+PFJl
Y051bT42NDI0PC9SZWNOdW0+PERpc3BsYXlUZXh0PjxzdHlsZSBmYWNlPSJzdXBlcnNjcmlwdCI+
WzI0Ml08L3N0eWxlPjwvRGlzcGxheVRleHQ+PHJlY29yZD48cmVjLW51bWJlcj42NDI0PC9yZWMt
bnVtYmVyPjxmb3JlaWduLWtleXM+PGtleSBhcHA9IkVOIiBkYi1pZD0iOXM5enRmOXhoeHYwYTNl
d3JkcjUwcGZmZnd0MHpzenBmMjU5Ij42NDI0PC9rZXk+PC9mb3JlaWduLWtleXM+PHJlZi10eXBl
IG5hbWU9IkpvdXJuYWwgQXJ0aWNsZSI+MTc8L3JlZi10eXBlPjxjb250cmlidXRvcnM+PGF1dGhv
cnM+PGF1dGhvcj5KZXRlciwgQy4gUi48L2F1dGhvcj48YXV0aG9yPkxpdSwgQi48L2F1dGhvcj48
YXV0aG9yPkxpdSwgWC48L2F1dGhvcj48YXV0aG9yPkNoZW4sIFguPC9hdXRob3I+PGF1dGhvcj5M
aXUsIEMuPC9hdXRob3I+PGF1dGhvcj5DYWxob3VuLURhdmlzLCBULjwvYXV0aG9yPjxhdXRob3I+
UmVwYXNzLCBKLjwvYXV0aG9yPjxhdXRob3I+WmFlaHJlcywgSC48L2F1dGhvcj48YXV0aG9yPlNo
ZW4sIEouIEouPC9hdXRob3I+PGF1dGhvcj5UYW5nLCBELiBHLjwvYXV0aG9yPjwvYXV0aG9ycz48
L2NvbnRyaWJ1dG9ycz48YXV0aC1hZGRyZXNzPkRlcGFydG1lbnQgb2YgTW9sZWN1bGFyIENhcmNp
bm9nZW5lc2lzLCBVbml2ZXJzaXR5IG9mIFRleGFzIE1EIEFuZGVyc29uIENhbmNlciBDZW50ZXIs
IFNjaWVuY2UgUGFyay1SZXNlYXJjaCBEaXZpc2lvbiwgU21pdGh2aWxsZSwgVVNBLiBjamV0ZXJA
bWRhbmRlcnNvbi5vcmc8L2F1dGgtYWRkcmVzcz48dGl0bGVzPjx0aXRsZT5OQU5PRyBwcm9tb3Rl
cyBjYW5jZXIgc3RlbSBjZWxsIGNoYXJhY3RlcmlzdGljcyBhbmQgcHJvc3RhdGUgY2FuY2VyIHJl
c2lzdGFuY2UgdG8gYW5kcm9nZW4gZGVwcml2YXRpb248L3RpdGxlPjxzZWNvbmRhcnktdGl0bGU+
T25jb2dlbmU8L3NlY29uZGFyeS10aXRsZT48L3RpdGxlcz48cGVyaW9kaWNhbD48ZnVsbC10aXRs
ZT5PbmNvZ2VuZTwvZnVsbC10aXRsZT48L3BlcmlvZGljYWw+PHBhZ2VzPjM4MzMtNDU8L3BhZ2Vz
Pjx2b2x1bWU+MzA8L3ZvbHVtZT48bnVtYmVyPjM2PC9udW1iZXI+PGVkaXRpb24+MjAxMS8wNC8x
OTwvZWRpdGlvbj48a2V5d29yZHM+PGtleXdvcmQ+QW5kcm9nZW5zLyptZXRhYm9saXNtPC9rZXl3
b3JkPjxrZXl3b3JkPkFuaW1hbHM8L2tleXdvcmQ+PGtleXdvcmQ+Q2FyY2lub21hLCBFbWJyeW9u
YWwvcGF0aG9sb2d5PC9rZXl3b3JkPjxrZXl3b3JkPkNlbGwgTGluZSwgVHVtb3I8L2tleXdvcmQ+
PGtleXdvcmQ+Q2hyb21hdGluIEltbXVub3ByZWNpcGl0YXRpb248L2tleXdvcmQ+PGtleXdvcmQ+
R3JlZW4gRmx1b3Jlc2NlbnQgUHJvdGVpbnMvbWV0YWJvbGlzbTwva2V5d29yZD48a2V5d29yZD5I
b21lb2RvbWFpbiBQcm90ZWlucy8qcGh5c2lvbG9neTwva2V5d29yZD48a2V5d29yZD5IdW1hbnM8
L2tleXdvcmQ+PGtleXdvcmQ+TGVudGl2aXJ1cy9nZW5ldGljczwva2V5d29yZD48a2V5d29yZD5N
YWxlPC9rZXl3b3JkPjxrZXl3b3JkPk1pY2U8L2tleXdvcmQ+PGtleXdvcmQ+TWljZSwgSW5icmVk
IE5PRDwva2V5d29yZD48a2V5d29yZD5NaWNlLCBTQ0lEPC9rZXl3b3JkPjxrZXl3b3JkPk1vZGVs
cywgR2VuZXRpYzwva2V5d29yZD48a2V5d29yZD5OZW9wbGFzdGljIFN0ZW0gQ2VsbHMvKmN5dG9s
b2d5PC9rZXl3b3JkPjxrZXl3b3JkPlBoZW5vdHlwZTwva2V5d29yZD48a2V5d29yZD5Qcm9zdGF0
aWMgTmVvcGxhc21zLypkcnVnIHRoZXJhcHkvKnBhdGhvbG9neTwva2V5d29yZD48a2V5d29yZD5S
TkEsIE1lc3Nlbmdlci9tZXRhYm9saXNtPC9rZXl3b3JkPjwva2V5d29yZHM+PGRhdGVzPjx5ZWFy
PjIwMTE8L3llYXI+PHB1Yi1kYXRlcz48ZGF0ZT5TZXAgODwvZGF0ZT48L3B1Yi1kYXRlcz48L2Rh
dGVzPjxpc2JuPjE0NzYtNTU5NCAoRWxlY3Ryb25pYykmI3hEOzA5NTAtOTIzMiAoTGlua2luZyk8
L2lzYm4+PGFjY2Vzc2lvbi1udW0+MjE0OTkyOTk8L2FjY2Vzc2lvbi1udW0+PHVybHM+PHJlbGF0
ZWQtdXJscz48dXJsPmh0dHA6Ly93d3cubmNiaS5ubG0ubmloLmdvdi9wdWJtZWQvMjE0OTkyOTk8
L3VybD48L3JlbGF0ZWQtdXJscz48L3VybHM+PGN1c3RvbTI+MzE0MDYwMTwvY3VzdG9tMj48ZWxl
Y3Ryb25pYy1yZXNvdXJjZS1udW0+MTAuMTAzOC9vbmMuMjAxMS4xMTQmI3hEO29uYzIwMTExMTQg
W3BpaV08L2VsZWN0cm9uaWMtcmVzb3VyY2UtbnVtPjxsYW5ndWFnZT5lbmc8L2xhbmd1YWdlPjwv
cmVjb3JkPjwvQ2l0ZT48L0VuZE5vdGU+
</w:fldData>
                </w:fldChar>
              </w:r>
              <w:r w:rsidRPr="0083401C">
                <w:rPr>
                  <w:rFonts w:ascii="Book Antiqua" w:hAnsi="Book Antiqua"/>
                  <w:color w:val="auto"/>
                  <w:sz w:val="24"/>
                  <w:szCs w:val="24"/>
                  <w:lang w:val="en-US"/>
                </w:rPr>
                <w:instrText xml:space="preserve"> ADDIN EN.CITE </w:instrText>
              </w:r>
              <w:r w:rsidR="00F420E4" w:rsidRPr="0083401C">
                <w:rPr>
                  <w:rFonts w:ascii="Book Antiqua" w:hAnsi="Book Antiqua"/>
                  <w:sz w:val="24"/>
                  <w:szCs w:val="24"/>
                </w:rPr>
                <w:fldChar w:fldCharType="begin">
                  <w:fldData xml:space="preserve">PEVuZE5vdGU+PENpdGU+PEF1dGhvcj5KZXRlcjwvQXV0aG9yPjxZZWFyPjIwMTE8L1llYXI+PFJl
Y051bT42NDI0PC9SZWNOdW0+PERpc3BsYXlUZXh0PjxzdHlsZSBmYWNlPSJzdXBlcnNjcmlwdCI+
WzI0Ml08L3N0eWxlPjwvRGlzcGxheVRleHQ+PHJlY29yZD48cmVjLW51bWJlcj42NDI0PC9yZWMt
bnVtYmVyPjxmb3JlaWduLWtleXM+PGtleSBhcHA9IkVOIiBkYi1pZD0iOXM5enRmOXhoeHYwYTNl
d3JkcjUwcGZmZnd0MHpzenBmMjU5Ij42NDI0PC9rZXk+PC9mb3JlaWduLWtleXM+PHJlZi10eXBl
IG5hbWU9IkpvdXJuYWwgQXJ0aWNsZSI+MTc8L3JlZi10eXBlPjxjb250cmlidXRvcnM+PGF1dGhv
cnM+PGF1dGhvcj5KZXRlciwgQy4gUi48L2F1dGhvcj48YXV0aG9yPkxpdSwgQi48L2F1dGhvcj48
YXV0aG9yPkxpdSwgWC48L2F1dGhvcj48YXV0aG9yPkNoZW4sIFguPC9hdXRob3I+PGF1dGhvcj5M
aXUsIEMuPC9hdXRob3I+PGF1dGhvcj5DYWxob3VuLURhdmlzLCBULjwvYXV0aG9yPjxhdXRob3I+
UmVwYXNzLCBKLjwvYXV0aG9yPjxhdXRob3I+WmFlaHJlcywgSC48L2F1dGhvcj48YXV0aG9yPlNo
ZW4sIEouIEouPC9hdXRob3I+PGF1dGhvcj5UYW5nLCBELiBHLjwvYXV0aG9yPjwvYXV0aG9ycz48
L2NvbnRyaWJ1dG9ycz48YXV0aC1hZGRyZXNzPkRlcGFydG1lbnQgb2YgTW9sZWN1bGFyIENhcmNp
bm9nZW5lc2lzLCBVbml2ZXJzaXR5IG9mIFRleGFzIE1EIEFuZGVyc29uIENhbmNlciBDZW50ZXIs
IFNjaWVuY2UgUGFyay1SZXNlYXJjaCBEaXZpc2lvbiwgU21pdGh2aWxsZSwgVVNBLiBjamV0ZXJA
bWRhbmRlcnNvbi5vcmc8L2F1dGgtYWRkcmVzcz48dGl0bGVzPjx0aXRsZT5OQU5PRyBwcm9tb3Rl
cyBjYW5jZXIgc3RlbSBjZWxsIGNoYXJhY3RlcmlzdGljcyBhbmQgcHJvc3RhdGUgY2FuY2VyIHJl
c2lzdGFuY2UgdG8gYW5kcm9nZW4gZGVwcml2YXRpb248L3RpdGxlPjxzZWNvbmRhcnktdGl0bGU+
T25jb2dlbmU8L3NlY29uZGFyeS10aXRsZT48L3RpdGxlcz48cGVyaW9kaWNhbD48ZnVsbC10aXRs
ZT5PbmNvZ2VuZTwvZnVsbC10aXRsZT48L3BlcmlvZGljYWw+PHBhZ2VzPjM4MzMtNDU8L3BhZ2Vz
Pjx2b2x1bWU+MzA8L3ZvbHVtZT48bnVtYmVyPjM2PC9udW1iZXI+PGVkaXRpb24+MjAxMS8wNC8x
OTwvZWRpdGlvbj48a2V5d29yZHM+PGtleXdvcmQ+QW5kcm9nZW5zLyptZXRhYm9saXNtPC9rZXl3
b3JkPjxrZXl3b3JkPkFuaW1hbHM8L2tleXdvcmQ+PGtleXdvcmQ+Q2FyY2lub21hLCBFbWJyeW9u
YWwvcGF0aG9sb2d5PC9rZXl3b3JkPjxrZXl3b3JkPkNlbGwgTGluZSwgVHVtb3I8L2tleXdvcmQ+
PGtleXdvcmQ+Q2hyb21hdGluIEltbXVub3ByZWNpcGl0YXRpb248L2tleXdvcmQ+PGtleXdvcmQ+
R3JlZW4gRmx1b3Jlc2NlbnQgUHJvdGVpbnMvbWV0YWJvbGlzbTwva2V5d29yZD48a2V5d29yZD5I
b21lb2RvbWFpbiBQcm90ZWlucy8qcGh5c2lvbG9neTwva2V5d29yZD48a2V5d29yZD5IdW1hbnM8
L2tleXdvcmQ+PGtleXdvcmQ+TGVudGl2aXJ1cy9nZW5ldGljczwva2V5d29yZD48a2V5d29yZD5N
YWxlPC9rZXl3b3JkPjxrZXl3b3JkPk1pY2U8L2tleXdvcmQ+PGtleXdvcmQ+TWljZSwgSW5icmVk
IE5PRDwva2V5d29yZD48a2V5d29yZD5NaWNlLCBTQ0lEPC9rZXl3b3JkPjxrZXl3b3JkPk1vZGVs
cywgR2VuZXRpYzwva2V5d29yZD48a2V5d29yZD5OZW9wbGFzdGljIFN0ZW0gQ2VsbHMvKmN5dG9s
b2d5PC9rZXl3b3JkPjxrZXl3b3JkPlBoZW5vdHlwZTwva2V5d29yZD48a2V5d29yZD5Qcm9zdGF0
aWMgTmVvcGxhc21zLypkcnVnIHRoZXJhcHkvKnBhdGhvbG9neTwva2V5d29yZD48a2V5d29yZD5S
TkEsIE1lc3Nlbmdlci9tZXRhYm9saXNtPC9rZXl3b3JkPjwva2V5d29yZHM+PGRhdGVzPjx5ZWFy
PjIwMTE8L3llYXI+PHB1Yi1kYXRlcz48ZGF0ZT5TZXAgODwvZGF0ZT48L3B1Yi1kYXRlcz48L2Rh
dGVzPjxpc2JuPjE0NzYtNTU5NCAoRWxlY3Ryb25pYykmI3hEOzA5NTAtOTIzMiAoTGlua2luZyk8
L2lzYm4+PGFjY2Vzc2lvbi1udW0+MjE0OTkyOTk8L2FjY2Vzc2lvbi1udW0+PHVybHM+PHJlbGF0
ZWQtdXJscz48dXJsPmh0dHA6Ly93d3cubmNiaS5ubG0ubmloLmdvdi9wdWJtZWQvMjE0OTkyOTk8
L3VybD48L3JlbGF0ZWQtdXJscz48L3VybHM+PGN1c3RvbTI+MzE0MDYwMTwvY3VzdG9tMj48ZWxl
Y3Ryb25pYy1yZXNvdXJjZS1udW0+MTAuMTAzOC9vbmMuMjAxMS4xMTQmI3hEO29uYzIwMTExMTQg
W3BpaV08L2VsZWN0cm9uaWMtcmVzb3VyY2UtbnVtPjxsYW5ndWFnZT5lbmc8L2xhbmd1YWdlPjwv
cmVjb3JkPjwvQ2l0ZT48L0VuZE5vdGU+
</w:fldData>
                </w:fldChar>
              </w:r>
              <w:r w:rsidRPr="0083401C">
                <w:rPr>
                  <w:rFonts w:ascii="Book Antiqua" w:hAnsi="Book Antiqua"/>
                  <w:color w:val="auto"/>
                  <w:sz w:val="24"/>
                  <w:szCs w:val="24"/>
                  <w:lang w:val="en-US"/>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lang w:val="en-US"/>
                </w:rPr>
                <w:t>[242]</w:t>
              </w:r>
              <w:r w:rsidR="00F420E4" w:rsidRPr="0083401C">
                <w:rPr>
                  <w:rFonts w:ascii="Book Antiqua" w:hAnsi="Book Antiqua"/>
                  <w:sz w:val="24"/>
                  <w:szCs w:val="24"/>
                </w:rPr>
                <w:fldChar w:fldCharType="end"/>
              </w:r>
            </w:hyperlink>
          </w:p>
          <w:p w14:paraId="33812C9D" w14:textId="77777777" w:rsidR="00F12A5E" w:rsidRPr="0083401C" w:rsidRDefault="00F12A5E" w:rsidP="00406D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Ovarian</w:t>
            </w:r>
            <w:hyperlink w:anchor="_ENREF_251" w:tooltip="Siu, 2013 #6532" w:history="1">
              <w:r w:rsidR="00F420E4" w:rsidRPr="0083401C">
                <w:rPr>
                  <w:rFonts w:ascii="Book Antiqua" w:hAnsi="Book Antiqua"/>
                  <w:sz w:val="24"/>
                  <w:szCs w:val="24"/>
                </w:rPr>
                <w:fldChar w:fldCharType="begin">
                  <w:fldData xml:space="preserve">PEVuZE5vdGU+PENpdGU+PEF1dGhvcj5TaXU8L0F1dGhvcj48WWVhcj4yMDEzPC9ZZWFyPjxSZWNO
dW0+NjUzMjwvUmVjTnVtPjxEaXNwbGF5VGV4dD48c3R5bGUgZmFjZT0ic3VwZXJzY3JpcHQiPlsy
NTFdPC9zdHlsZT48L0Rpc3BsYXlUZXh0PjxyZWNvcmQ+PHJlYy1udW1iZXI+NjUzMjwvcmVjLW51
bWJlcj48Zm9yZWlnbi1rZXlzPjxrZXkgYXBwPSJFTiIgZGItaWQ9IjlzOXp0Zjl4aHh2MGEzZXdy
ZHI1MHBmZmZ3dDB6c3pwZjI1OSI+NjUzMjwva2V5PjwvZm9yZWlnbi1rZXlzPjxyZWYtdHlwZSBu
YW1lPSJKb3VybmFsIEFydGljbGUiPjE3PC9yZWYtdHlwZT48Y29udHJpYnV0b3JzPjxhdXRob3Jz
PjxhdXRob3I+U2l1LCBNLiBLLjwvYXV0aG9yPjxhdXRob3I+V29uZywgRS4gUy48L2F1dGhvcj48
YXV0aG9yPktvbmcsIEQuIFMuPC9hdXRob3I+PGF1dGhvcj5DaGFuLCBILiBZLjwvYXV0aG9yPjxh
dXRob3I+SmlhbmcsIEwuPC9hdXRob3I+PGF1dGhvcj5Xb25nLCBPLiBHLjwvYXV0aG9yPjxhdXRo
b3I+TGFtLCBFLiBXLjwvYXV0aG9yPjxhdXRob3I+Q2hhbiwgSy4gSy48L2F1dGhvcj48YXV0aG9y
Pk5nYW4sIEguIFkuPC9hdXRob3I+PGF1dGhvcj5MZSwgWC4gRi48L2F1dGhvcj48YXV0aG9yPkNo
ZXVuZywgQS4gTi48L2F1dGhvcj48L2F1dGhvcnM+PC9jb250cmlidXRvcnM+PGF1dGgtYWRkcmVz
cz5EZXBhcnRtZW50IG9mIFBhdGhvbG9neSwgVW5pdmVyc2l0eSBvZiBIb25nIEtvbmcsIFF1ZWVu
IE1hcnkgSG9zcGl0YWwsIFNwZWNpYWwgQWRtaW5pc3RyYXRpdmUgUmVnaW9uIG9mIENoaW5hLCBI
b25nIEtvbmcsIENoaW5hLiBta3lzaXVAaGt1Y2MuaGt1LmhrPC9hdXRoLWFkZHJlc3M+PHRpdGxl
cz48dGl0bGU+U3RlbSBjZWxsIHRyYW5zY3JpcHRpb24gZmFjdG9yIE5BTk9HIGNvbnRyb2xzIGNl
bGwgbWlncmF0aW9uIGFuZCBpbnZhc2lvbiB2aWEgZHlzcmVndWxhdGlvbiBvZiBFLWNhZGhlcmlu
IGFuZCBGb3hKMSBhbmQgY29udHJpYnV0ZXMgdG8gYWR2ZXJzZSBjbGluaWNhbCBvdXRjb21lIGlu
IG92YXJpYW4gY2FuY2VyczwvdGl0bGU+PHNlY29uZGFyeS10aXRsZT5PbmNvZ2VuZTwvc2Vjb25k
YXJ5LXRpdGxlPjwvdGl0bGVzPjxwZXJpb2RpY2FsPjxmdWxsLXRpdGxlPk9uY29nZW5lPC9mdWxs
LXRpdGxlPjwvcGVyaW9kaWNhbD48cGFnZXM+MzUwMC05PC9wYWdlcz48dm9sdW1lPjMyPC92b2x1
bWU+PG51bWJlcj4zMDwvbnVtYmVyPjxlZGl0aW9uPjIwMTIvMDkvMDU8L2VkaXRpb24+PGtleXdv
cmRzPjxrZXl3b3JkPkNhZGhlcmlucy8qZ2VuZXRpY3M8L2tleXdvcmQ+PGtleXdvcmQ+Q2VsbCBN
b3ZlbWVudC8qZ2VuZXRpY3M8L2tleXdvcmQ+PGtleXdvcmQ+RmVtYWxlPC9rZXl3b3JkPjxrZXl3
b3JkPkZvcmtoZWFkIFRyYW5zY3JpcHRpb24gRmFjdG9ycy8qZ2VuZXRpY3M8L2tleXdvcmQ+PGtl
eXdvcmQ+R2VuZSBFeHByZXNzaW9uIFJlZ3VsYXRpb24sIE5lb3BsYXN0aWMvZ2VuZXRpY3M8L2tl
eXdvcmQ+PGtleXdvcmQ+SG9tZW9kb21haW4gUHJvdGVpbnMvZ2VuZXRpY3MvbWV0YWJvbGlzbS8q
cGh5c2lvbG9neTwva2V5d29yZD48a2V5d29yZD5IdW1hbnM8L2tleXdvcmQ+PGtleXdvcmQ+TmVv
cGxhc20gSW52YXNpdmVuZXNzPC9rZXl3b3JkPjxrZXl3b3JkPk92YXJpYW4gTmVvcGxhc21zL2dl
bmV0aWNzLypwYXRob2xvZ3k8L2tleXdvcmQ+PGtleXdvcmQ+UHJvZ25vc2lzPC9rZXl3b3JkPjxr
ZXl3b3JkPlN0ZW0gQ2VsbHMvbWV0YWJvbGlzbTwva2V5d29yZD48L2tleXdvcmRzPjxkYXRlcz48
eWVhcj4yMDEzPC95ZWFyPjxwdWItZGF0ZXM+PGRhdGU+SnVsIDI1PC9kYXRlPjwvcHViLWRhdGVz
PjwvZGF0ZXM+PGlzYm4+MTQ3Ni01NTk0IChFbGVjdHJvbmljKSYjeEQ7MDk1MC05MjMyIChMaW5r
aW5nKTwvaXNibj48YWNjZXNzaW9uLW51bT4yMjk0NTY1NDwvYWNjZXNzaW9uLW51bT48dXJscz48
cmVsYXRlZC11cmxzPjx1cmw+aHR0cDovL3d3dy5uY2JpLm5sbS5uaWguZ292L3B1Ym1lZC8yMjk0
NTY1NDwvdXJsPjwvcmVsYXRlZC11cmxzPjwvdXJscz48ZWxlY3Ryb25pYy1yZXNvdXJjZS1udW0+
MTAuMTAzOC9vbmMuMjAxMi4zNjMmI3hEO29uYzIwMTIzNjMgW3BpaV08L2VsZWN0cm9uaWMtcmVz
b3VyY2UtbnVtPjxsYW5ndWFnZT5lbmc8L2xhbmd1YWdlPjwvcmVjb3JkPjwvQ2l0ZT48L0VuZE5v
dGU+AG==
</w:fldData>
                </w:fldChar>
              </w:r>
              <w:r w:rsidRPr="0083401C">
                <w:rPr>
                  <w:rFonts w:ascii="Book Antiqua" w:hAnsi="Book Antiqua"/>
                  <w:color w:val="auto"/>
                  <w:sz w:val="24"/>
                  <w:szCs w:val="24"/>
                </w:rPr>
                <w:instrText xml:space="preserve"> ADDIN EN.CITE </w:instrText>
              </w:r>
              <w:r w:rsidR="00F420E4" w:rsidRPr="0083401C">
                <w:rPr>
                  <w:rFonts w:ascii="Book Antiqua" w:hAnsi="Book Antiqua"/>
                  <w:sz w:val="24"/>
                  <w:szCs w:val="24"/>
                </w:rPr>
                <w:fldChar w:fldCharType="begin">
                  <w:fldData xml:space="preserve">PEVuZE5vdGU+PENpdGU+PEF1dGhvcj5TaXU8L0F1dGhvcj48WWVhcj4yMDEzPC9ZZWFyPjxSZWNO
dW0+NjUzMjwvUmVjTnVtPjxEaXNwbGF5VGV4dD48c3R5bGUgZmFjZT0ic3VwZXJzY3JpcHQiPlsy
NTFdPC9zdHlsZT48L0Rpc3BsYXlUZXh0PjxyZWNvcmQ+PHJlYy1udW1iZXI+NjUzMjwvcmVjLW51
bWJlcj48Zm9yZWlnbi1rZXlzPjxrZXkgYXBwPSJFTiIgZGItaWQ9IjlzOXp0Zjl4aHh2MGEzZXdy
ZHI1MHBmZmZ3dDB6c3pwZjI1OSI+NjUzMjwva2V5PjwvZm9yZWlnbi1rZXlzPjxyZWYtdHlwZSBu
YW1lPSJKb3VybmFsIEFydGljbGUiPjE3PC9yZWYtdHlwZT48Y29udHJpYnV0b3JzPjxhdXRob3Jz
PjxhdXRob3I+U2l1LCBNLiBLLjwvYXV0aG9yPjxhdXRob3I+V29uZywgRS4gUy48L2F1dGhvcj48
YXV0aG9yPktvbmcsIEQuIFMuPC9hdXRob3I+PGF1dGhvcj5DaGFuLCBILiBZLjwvYXV0aG9yPjxh
dXRob3I+SmlhbmcsIEwuPC9hdXRob3I+PGF1dGhvcj5Xb25nLCBPLiBHLjwvYXV0aG9yPjxhdXRo
b3I+TGFtLCBFLiBXLjwvYXV0aG9yPjxhdXRob3I+Q2hhbiwgSy4gSy48L2F1dGhvcj48YXV0aG9y
Pk5nYW4sIEguIFkuPC9hdXRob3I+PGF1dGhvcj5MZSwgWC4gRi48L2F1dGhvcj48YXV0aG9yPkNo
ZXVuZywgQS4gTi48L2F1dGhvcj48L2F1dGhvcnM+PC9jb250cmlidXRvcnM+PGF1dGgtYWRkcmVz
cz5EZXBhcnRtZW50IG9mIFBhdGhvbG9neSwgVW5pdmVyc2l0eSBvZiBIb25nIEtvbmcsIFF1ZWVu
IE1hcnkgSG9zcGl0YWwsIFNwZWNpYWwgQWRtaW5pc3RyYXRpdmUgUmVnaW9uIG9mIENoaW5hLCBI
b25nIEtvbmcsIENoaW5hLiBta3lzaXVAaGt1Y2MuaGt1LmhrPC9hdXRoLWFkZHJlc3M+PHRpdGxl
cz48dGl0bGU+U3RlbSBjZWxsIHRyYW5zY3JpcHRpb24gZmFjdG9yIE5BTk9HIGNvbnRyb2xzIGNl
bGwgbWlncmF0aW9uIGFuZCBpbnZhc2lvbiB2aWEgZHlzcmVndWxhdGlvbiBvZiBFLWNhZGhlcmlu
IGFuZCBGb3hKMSBhbmQgY29udHJpYnV0ZXMgdG8gYWR2ZXJzZSBjbGluaWNhbCBvdXRjb21lIGlu
IG92YXJpYW4gY2FuY2VyczwvdGl0bGU+PHNlY29uZGFyeS10aXRsZT5PbmNvZ2VuZTwvc2Vjb25k
YXJ5LXRpdGxlPjwvdGl0bGVzPjxwZXJpb2RpY2FsPjxmdWxsLXRpdGxlPk9uY29nZW5lPC9mdWxs
LXRpdGxlPjwvcGVyaW9kaWNhbD48cGFnZXM+MzUwMC05PC9wYWdlcz48dm9sdW1lPjMyPC92b2x1
bWU+PG51bWJlcj4zMDwvbnVtYmVyPjxlZGl0aW9uPjIwMTIvMDkvMDU8L2VkaXRpb24+PGtleXdv
cmRzPjxrZXl3b3JkPkNhZGhlcmlucy8qZ2VuZXRpY3M8L2tleXdvcmQ+PGtleXdvcmQ+Q2VsbCBN
b3ZlbWVudC8qZ2VuZXRpY3M8L2tleXdvcmQ+PGtleXdvcmQ+RmVtYWxlPC9rZXl3b3JkPjxrZXl3
b3JkPkZvcmtoZWFkIFRyYW5zY3JpcHRpb24gRmFjdG9ycy8qZ2VuZXRpY3M8L2tleXdvcmQ+PGtl
eXdvcmQ+R2VuZSBFeHByZXNzaW9uIFJlZ3VsYXRpb24sIE5lb3BsYXN0aWMvZ2VuZXRpY3M8L2tl
eXdvcmQ+PGtleXdvcmQ+SG9tZW9kb21haW4gUHJvdGVpbnMvZ2VuZXRpY3MvbWV0YWJvbGlzbS8q
cGh5c2lvbG9neTwva2V5d29yZD48a2V5d29yZD5IdW1hbnM8L2tleXdvcmQ+PGtleXdvcmQ+TmVv
cGxhc20gSW52YXNpdmVuZXNzPC9rZXl3b3JkPjxrZXl3b3JkPk92YXJpYW4gTmVvcGxhc21zL2dl
bmV0aWNzLypwYXRob2xvZ3k8L2tleXdvcmQ+PGtleXdvcmQ+UHJvZ25vc2lzPC9rZXl3b3JkPjxr
ZXl3b3JkPlN0ZW0gQ2VsbHMvbWV0YWJvbGlzbTwva2V5d29yZD48L2tleXdvcmRzPjxkYXRlcz48
eWVhcj4yMDEzPC95ZWFyPjxwdWItZGF0ZXM+PGRhdGU+SnVsIDI1PC9kYXRlPjwvcHViLWRhdGVz
PjwvZGF0ZXM+PGlzYm4+MTQ3Ni01NTk0IChFbGVjdHJvbmljKSYjeEQ7MDk1MC05MjMyIChMaW5r
aW5nKTwvaXNibj48YWNjZXNzaW9uLW51bT4yMjk0NTY1NDwvYWNjZXNzaW9uLW51bT48dXJscz48
cmVsYXRlZC11cmxzPjx1cmw+aHR0cDovL3d3dy5uY2JpLm5sbS5uaWguZ292L3B1Ym1lZC8yMjk0
NTY1NDwvdXJsPjwvcmVsYXRlZC11cmxzPjwvdXJscz48ZWxlY3Ryb25pYy1yZXNvdXJjZS1udW0+
MTAuMTAzOC9vbmMuMjAxMi4zNjMmI3hEO29uYzIwMTIzNjMgW3BpaV08L2VsZWN0cm9uaWMtcmVz
b3VyY2UtbnVtPjxsYW5ndWFnZT5lbmc8L2xhbmd1YWdlPjwvcmVjb3JkPjwvQ2l0ZT48L0VuZE5v
dGU+AG==
</w:fldData>
                </w:fldChar>
              </w:r>
              <w:r w:rsidRPr="0083401C">
                <w:rPr>
                  <w:rFonts w:ascii="Book Antiqua" w:hAnsi="Book Antiqua"/>
                  <w:color w:val="auto"/>
                  <w:sz w:val="24"/>
                  <w:szCs w:val="24"/>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rPr>
                <w:t>[251]</w:t>
              </w:r>
              <w:r w:rsidR="00F420E4" w:rsidRPr="0083401C">
                <w:rPr>
                  <w:rFonts w:ascii="Book Antiqua" w:hAnsi="Book Antiqua"/>
                  <w:sz w:val="24"/>
                  <w:szCs w:val="24"/>
                </w:rPr>
                <w:fldChar w:fldCharType="end"/>
              </w:r>
            </w:hyperlink>
          </w:p>
        </w:tc>
      </w:tr>
      <w:tr w:rsidR="0083401C" w:rsidRPr="0083401C" w14:paraId="22E6A571" w14:textId="77777777" w:rsidTr="0083401C">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3110" w:type="dxa"/>
            <w:tcBorders>
              <w:left w:val="none" w:sz="0" w:space="0" w:color="auto"/>
              <w:right w:val="none" w:sz="0" w:space="0" w:color="auto"/>
            </w:tcBorders>
            <w:shd w:val="clear" w:color="auto" w:fill="auto"/>
          </w:tcPr>
          <w:p w14:paraId="7F7E6FB1" w14:textId="77777777" w:rsidR="00F12A5E" w:rsidRPr="0083401C" w:rsidRDefault="00F12A5E" w:rsidP="00406DFF">
            <w:pPr>
              <w:spacing w:line="360" w:lineRule="auto"/>
              <w:jc w:val="both"/>
              <w:rPr>
                <w:rFonts w:ascii="Book Antiqua" w:hAnsi="Book Antiqua"/>
                <w:color w:val="auto"/>
                <w:sz w:val="24"/>
                <w:szCs w:val="24"/>
                <w:lang w:val="en-US"/>
              </w:rPr>
            </w:pPr>
            <w:r w:rsidRPr="0083401C">
              <w:rPr>
                <w:rFonts w:ascii="Book Antiqua" w:hAnsi="Book Antiqua"/>
                <w:color w:val="auto"/>
                <w:sz w:val="24"/>
                <w:szCs w:val="24"/>
                <w:lang w:val="en-US"/>
              </w:rPr>
              <w:t>Klf4</w:t>
            </w:r>
          </w:p>
        </w:tc>
        <w:tc>
          <w:tcPr>
            <w:tcW w:w="3094" w:type="dxa"/>
            <w:tcBorders>
              <w:left w:val="none" w:sz="0" w:space="0" w:color="auto"/>
              <w:right w:val="none" w:sz="0" w:space="0" w:color="auto"/>
            </w:tcBorders>
            <w:shd w:val="clear" w:color="auto" w:fill="auto"/>
          </w:tcPr>
          <w:p w14:paraId="308FC75F" w14:textId="77777777" w:rsidR="00F12A5E" w:rsidRPr="0083401C" w:rsidRDefault="00F12A5E" w:rsidP="00406DF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 xml:space="preserve">Self-renewal </w:t>
            </w:r>
            <w:r w:rsidRPr="0083401C">
              <w:rPr>
                <w:rFonts w:ascii="Book Antiqua" w:eastAsiaTheme="minorEastAsia" w:hAnsi="Book Antiqua" w:hint="eastAsia"/>
                <w:color w:val="auto"/>
                <w:sz w:val="24"/>
                <w:szCs w:val="24"/>
                <w:lang w:val="en-US" w:eastAsia="zh-CN"/>
              </w:rPr>
              <w:t>and</w:t>
            </w:r>
            <w:r w:rsidRPr="0083401C">
              <w:rPr>
                <w:rFonts w:ascii="Book Antiqua" w:hAnsi="Book Antiqua"/>
                <w:color w:val="auto"/>
                <w:sz w:val="24"/>
                <w:szCs w:val="24"/>
                <w:lang w:val="en-US"/>
              </w:rPr>
              <w:t xml:space="preserve"> Pluripotency</w:t>
            </w:r>
            <w:r w:rsidR="00F420E4" w:rsidRPr="0083401C">
              <w:rPr>
                <w:rFonts w:ascii="Book Antiqua" w:hAnsi="Book Antiqua"/>
                <w:sz w:val="24"/>
                <w:szCs w:val="24"/>
              </w:rPr>
              <w:fldChar w:fldCharType="begin">
                <w:fldData xml:space="preserve">PEVuZE5vdGU+PENpdGU+PEF1dGhvcj5Cb3VyaWxsb3Q8L0F1dGhvcj48WWVhcj4yMDEwPC9ZZWFy
PjxSZWNOdW0+ODMxMTwvUmVjTnVtPjxEaXNwbGF5VGV4dD48c3R5bGUgZmFjZT0ic3VwZXJzY3Jp
cHQiPlsyNTQsIDI1Nl08L3N0eWxlPjwvRGlzcGxheVRleHQ+PHJlY29yZD48cmVjLW51bWJlcj44
MzExPC9yZWMtbnVtYmVyPjxmb3JlaWduLWtleXM+PGtleSBhcHA9IkVOIiBkYi1pZD0iOXM5enRm
OXhoeHYwYTNld3JkcjUwcGZmZnd0MHpzenBmMjU5Ij44MzExPC9rZXk+PC9mb3JlaWduLWtleXM+
PHJlZi10eXBlIG5hbWU9IkpvdXJuYWwgQXJ0aWNsZSI+MTc8L3JlZi10eXBlPjxjb250cmlidXRv
cnM+PGF1dGhvcnM+PGF1dGhvcj5Cb3VyaWxsb3QsIFAuIFkuPC9hdXRob3I+PGF1dGhvcj5TYXZh
dGllciwgUC48L2F1dGhvcj48L2F1dGhvcnM+PC9jb250cmlidXRvcnM+PGF1dGgtYWRkcmVzcz5J
bnNlcm0gVTg0NiwgMTggYXZlbnVlIERveWVuIExlcGluZSwgNjk1MDAgQnJvbiwgRnJhbmNlLjwv
YXV0aC1hZGRyZXNzPjx0aXRsZXM+PHRpdGxlPktydXBwZWwtbGlrZSB0cmFuc2NyaXB0aW9uIGZh
Y3RvcnMgYW5kIGNvbnRyb2wgb2YgcGx1cmlwb3RlbmN5PC90aXRsZT48c2Vjb25kYXJ5LXRpdGxl
PkJNQyBCaW9sPC9zZWNvbmRhcnktdGl0bGU+PC90aXRsZXM+PHBlcmlvZGljYWw+PGZ1bGwtdGl0
bGU+Qk1DIEJpb2w8L2Z1bGwtdGl0bGU+PC9wZXJpb2RpY2FsPjxwYWdlcz4xMjU8L3BhZ2VzPjx2
b2x1bWU+ODwvdm9sdW1lPjxlZGl0aW9uPjIwMTAvMDkvMzA8L2VkaXRpb24+PGtleXdvcmRzPjxr
ZXl3b3JkPkFuaW1hbHM8L2tleXdvcmQ+PGtleXdvcmQ+Q2VsbCBEaWZmZXJlbnRpYXRpb24vcGh5
c2lvbG9neTwva2V5d29yZD48a2V5d29yZD5HZW5lIEV4cHJlc3Npb24gUmVndWxhdGlvbi8qZ2Vu
ZXRpY3M8L2tleXdvcmQ+PGtleXdvcmQ+S3J1cHBlbC1MaWtlIFRyYW5zY3JpcHRpb24gRmFjdG9y
cy8qbWV0YWJvbGlzbTwva2V5d29yZD48a2V5d29yZD5NaWNlPC9rZXl3b3JkPjxrZXl3b3JkPlBs
dXJpcG90ZW50IFN0ZW0gQ2VsbHMvKmN5dG9sb2d5LyptZXRhYm9saXNtPC9rZXl3b3JkPjxrZXl3
b3JkPlJlZ3Vsb24vZ2VuZXRpY3M8L2tleXdvcmQ+PC9rZXl3b3Jkcz48ZGF0ZXM+PHllYXI+MjAx
MDwveWVhcj48L2RhdGVzPjxpc2JuPjE3NDEtNzAwNyAoRWxlY3Ryb25pYykmI3hEOzE3NDEtNzAw
NyAoTGlua2luZyk8L2lzYm4+PGFjY2Vzc2lvbi1udW0+MjA4NzUxNDY8L2FjY2Vzc2lvbi1udW0+
PHVybHM+PHJlbGF0ZWQtdXJscz48dXJsPmh0dHA6Ly93d3cubmNiaS5ubG0ubmloLmdvdi9wdWJt
ZWQvMjA4NzUxNDY8L3VybD48L3JlbGF0ZWQtdXJscz48L3VybHM+PGN1c3RvbTI+Mjk0NjI4NTwv
Y3VzdG9tMj48ZWxlY3Ryb25pYy1yZXNvdXJjZS1udW0+MTAuMTE4Ni8xNzQxLTcwMDctOC0xMjUm
I3hEOzE3NDEtNzAwNy04LTEyNSBbcGlpXTwvZWxlY3Ryb25pYy1yZXNvdXJjZS1udW0+PGxhbmd1
YWdlPmVuZzwvbGFuZ3VhZ2U+PC9yZWNvcmQ+PC9DaXRlPjxDaXRlPjxBdXRob3I+TGk8L0F1dGhv
cj48WWVhcj4yMDA1PC9ZZWFyPjxSZWNOdW0+NjUzNzwvUmVjTnVtPjxyZWNvcmQ+PHJlYy1udW1i
ZXI+NjUzNzwvcmVjLW51bWJlcj48Zm9yZWlnbi1rZXlzPjxrZXkgYXBwPSJFTiIgZGItaWQ9Ijlz
OXp0Zjl4aHh2MGEzZXdyZHI1MHBmZmZ3dDB6c3pwZjI1OSI+NjUzNzwva2V5PjwvZm9yZWlnbi1r
ZXlzPjxyZWYtdHlwZSBuYW1lPSJKb3VybmFsIEFydGljbGUiPjE3PC9yZWYtdHlwZT48Y29udHJp
YnV0b3JzPjxhdXRob3JzPjxhdXRob3I+TGksIFkuPC9hdXRob3I+PGF1dGhvcj5NY0NsaW50aWNr
LCBKLjwvYXV0aG9yPjxhdXRob3I+WmhvbmcsIEwuPC9hdXRob3I+PGF1dGhvcj5FZGVuYmVyZywg
SC4gSi48L2F1dGhvcj48YXV0aG9yPllvZGVyLCBNLiBDLjwvYXV0aG9yPjxhdXRob3I+Q2hhbiwg
Ui4gSi48L2F1dGhvcj48L2F1dGhvcnM+PC9jb250cmlidXRvcnM+PGF1dGgtYWRkcmVzcz5EZXBh
cnRtZW50IG9mIFBlZGlhdHJpY3MsIEhlcm1hbiBCIFdlbGxzIENlbnRlciBmb3IgUGVkaWF0cmlj
IFJlc2VhcmNoLCBJbmRpYW5hIFVuaXZlcnNpdHkgU2Nob29sIG9mIE1lZGljaW5lLCBJbmRpYW5h
cG9saXMsIElOIDQ2MjAyLCBVU0EuPC9hdXRoLWFkZHJlc3M+PHRpdGxlcz48dGl0bGU+TXVyaW5l
IGVtYnJ5b25pYyBzdGVtIGNlbGwgZGlmZmVyZW50aWF0aW9uIGlzIHByb21vdGVkIGJ5IFNPQ1Mt
MyBhbmQgaW5oaWJpdGVkIGJ5IHRoZSB6aW5jIGZpbmdlciB0cmFuc2NyaXB0aW9uIGZhY3RvciBL
bGY0PC90aXRsZT48c2Vjb25kYXJ5LXRpdGxlPkJsb29kPC9zZWNvbmRhcnktdGl0bGU+PC90aXRs
ZXM+PHBlcmlvZGljYWw+PGZ1bGwtdGl0bGU+Qmxvb2Q8L2Z1bGwtdGl0bGU+PC9wZXJpb2RpY2Fs
PjxwYWdlcz42MzUtNzwvcGFnZXM+PHZvbHVtZT4xMDU8L3ZvbHVtZT48bnVtYmVyPjI8L251bWJl
cj48ZWRpdGlvbj4yMDA0LzA5LzExPC9lZGl0aW9uPjxrZXl3b3Jkcz48a2V5d29yZD5BbmltYWxz
PC9rZXl3b3JkPjxrZXl3b3JkPkNlbGwgRGlmZmVyZW50aWF0aW9uL3BoeXNpb2xvZ3k8L2tleXdv
cmQ+PGtleXdvcmQ+RE5BLUJpbmRpbmcgUHJvdGVpbnMvKmdlbmV0aWNzPC9rZXl3b3JkPjxrZXl3
b3JkPkdlbmUgRXhwcmVzc2lvbiBSZWd1bGF0aW9uLCBEZXZlbG9wbWVudGFsPC9rZXl3b3JkPjxr
ZXl3b3JkPktydXBwZWwtTGlrZSBUcmFuc2NyaXB0aW9uIEZhY3RvcnM8L2tleXdvcmQ+PGtleXdv
cmQ+TXVyaWRhZTwva2V5d29yZD48a2V5d29yZD5PbGlnb251Y2xlb3RpZGUgQXJyYXkgU2VxdWVu
Y2UgQW5hbHlzaXM8L2tleXdvcmQ+PGtleXdvcmQ+UmVwcmVzc29yIFByb3RlaW5zLypnZW5ldGlj
czwva2V5d29yZD48a2V5d29yZD5TaWduYWwgVHJhbnNkdWN0aW9uL3BoeXNpb2xvZ3k8L2tleXdv
cmQ+PGtleXdvcmQ+U3RlbSBDZWxscy8qY3l0b2xvZ3kvKnBoeXNpb2xvZ3k8L2tleXdvcmQ+PGtl
eXdvcmQ+U3VwcHJlc3NvciBvZiBDeXRva2luZSBTaWduYWxpbmcgUHJvdGVpbnM8L2tleXdvcmQ+
PGtleXdvcmQ+VHJhbnNjcmlwdGlvbiBGYWN0b3JzLypnZW5ldGljczwva2V5d29yZD48L2tleXdv
cmRzPjxkYXRlcz48eWVhcj4yMDA1PC95ZWFyPjxwdWItZGF0ZXM+PGRhdGU+SmFuIDE1PC9kYXRl
PjwvcHViLWRhdGVzPjwvZGF0ZXM+PGlzYm4+MDAwNi00OTcxIChQcmludCkmI3hEOzAwMDYtNDk3
MSAoTGlua2luZyk8L2lzYm4+PGFjY2Vzc2lvbi1udW0+MTUzNTg2Mjc8L2FjY2Vzc2lvbi1udW0+
PHVybHM+PHJlbGF0ZWQtdXJscz48dXJsPmh0dHA6Ly93d3cubmNiaS5ubG0ubmloLmdvdi9wdWJt
ZWQvMTUzNTg2Mjc8L3VybD48L3JlbGF0ZWQtdXJscz48L3VybHM+PGVsZWN0cm9uaWMtcmVzb3Vy
Y2UtbnVtPjEwLjExODIvYmxvb2QtMjAwNC0wNy0yNjgxJiN4RDsyMDA0LTA3LTI2ODEgW3BpaV08
L2VsZWN0cm9uaWMtcmVzb3VyY2UtbnVtPjxsYW5ndWFnZT5lbmc8L2xhbmd1YWdlPjwvcmVjb3Jk
PjwvQ2l0ZT48L0VuZE5vdGU+AG==
</w:fldData>
              </w:fldChar>
            </w:r>
            <w:r w:rsidRPr="0083401C">
              <w:rPr>
                <w:rFonts w:ascii="Book Antiqua" w:hAnsi="Book Antiqua"/>
                <w:color w:val="auto"/>
                <w:sz w:val="24"/>
                <w:szCs w:val="24"/>
              </w:rPr>
              <w:instrText xml:space="preserve"> ADDIN EN.CITE </w:instrText>
            </w:r>
            <w:r w:rsidR="00F420E4" w:rsidRPr="0083401C">
              <w:rPr>
                <w:rFonts w:ascii="Book Antiqua" w:hAnsi="Book Antiqua"/>
                <w:sz w:val="24"/>
                <w:szCs w:val="24"/>
              </w:rPr>
              <w:fldChar w:fldCharType="begin">
                <w:fldData xml:space="preserve">PEVuZE5vdGU+PENpdGU+PEF1dGhvcj5Cb3VyaWxsb3Q8L0F1dGhvcj48WWVhcj4yMDEwPC9ZZWFy
PjxSZWNOdW0+ODMxMTwvUmVjTnVtPjxEaXNwbGF5VGV4dD48c3R5bGUgZmFjZT0ic3VwZXJzY3Jp
cHQiPlsyNTQsIDI1Nl08L3N0eWxlPjwvRGlzcGxheVRleHQ+PHJlY29yZD48cmVjLW51bWJlcj44
MzExPC9yZWMtbnVtYmVyPjxmb3JlaWduLWtleXM+PGtleSBhcHA9IkVOIiBkYi1pZD0iOXM5enRm
OXhoeHYwYTNld3JkcjUwcGZmZnd0MHpzenBmMjU5Ij44MzExPC9rZXk+PC9mb3JlaWduLWtleXM+
PHJlZi10eXBlIG5hbWU9IkpvdXJuYWwgQXJ0aWNsZSI+MTc8L3JlZi10eXBlPjxjb250cmlidXRv
cnM+PGF1dGhvcnM+PGF1dGhvcj5Cb3VyaWxsb3QsIFAuIFkuPC9hdXRob3I+PGF1dGhvcj5TYXZh
dGllciwgUC48L2F1dGhvcj48L2F1dGhvcnM+PC9jb250cmlidXRvcnM+PGF1dGgtYWRkcmVzcz5J
bnNlcm0gVTg0NiwgMTggYXZlbnVlIERveWVuIExlcGluZSwgNjk1MDAgQnJvbiwgRnJhbmNlLjwv
YXV0aC1hZGRyZXNzPjx0aXRsZXM+PHRpdGxlPktydXBwZWwtbGlrZSB0cmFuc2NyaXB0aW9uIGZh
Y3RvcnMgYW5kIGNvbnRyb2wgb2YgcGx1cmlwb3RlbmN5PC90aXRsZT48c2Vjb25kYXJ5LXRpdGxl
PkJNQyBCaW9sPC9zZWNvbmRhcnktdGl0bGU+PC90aXRsZXM+PHBlcmlvZGljYWw+PGZ1bGwtdGl0
bGU+Qk1DIEJpb2w8L2Z1bGwtdGl0bGU+PC9wZXJpb2RpY2FsPjxwYWdlcz4xMjU8L3BhZ2VzPjx2
b2x1bWU+ODwvdm9sdW1lPjxlZGl0aW9uPjIwMTAvMDkvMzA8L2VkaXRpb24+PGtleXdvcmRzPjxr
ZXl3b3JkPkFuaW1hbHM8L2tleXdvcmQ+PGtleXdvcmQ+Q2VsbCBEaWZmZXJlbnRpYXRpb24vcGh5
c2lvbG9neTwva2V5d29yZD48a2V5d29yZD5HZW5lIEV4cHJlc3Npb24gUmVndWxhdGlvbi8qZ2Vu
ZXRpY3M8L2tleXdvcmQ+PGtleXdvcmQ+S3J1cHBlbC1MaWtlIFRyYW5zY3JpcHRpb24gRmFjdG9y
cy8qbWV0YWJvbGlzbTwva2V5d29yZD48a2V5d29yZD5NaWNlPC9rZXl3b3JkPjxrZXl3b3JkPlBs
dXJpcG90ZW50IFN0ZW0gQ2VsbHMvKmN5dG9sb2d5LyptZXRhYm9saXNtPC9rZXl3b3JkPjxrZXl3
b3JkPlJlZ3Vsb24vZ2VuZXRpY3M8L2tleXdvcmQ+PC9rZXl3b3Jkcz48ZGF0ZXM+PHllYXI+MjAx
MDwveWVhcj48L2RhdGVzPjxpc2JuPjE3NDEtNzAwNyAoRWxlY3Ryb25pYykmI3hEOzE3NDEtNzAw
NyAoTGlua2luZyk8L2lzYm4+PGFjY2Vzc2lvbi1udW0+MjA4NzUxNDY8L2FjY2Vzc2lvbi1udW0+
PHVybHM+PHJlbGF0ZWQtdXJscz48dXJsPmh0dHA6Ly93d3cubmNiaS5ubG0ubmloLmdvdi9wdWJt
ZWQvMjA4NzUxNDY8L3VybD48L3JlbGF0ZWQtdXJscz48L3VybHM+PGN1c3RvbTI+Mjk0NjI4NTwv
Y3VzdG9tMj48ZWxlY3Ryb25pYy1yZXNvdXJjZS1udW0+MTAuMTE4Ni8xNzQxLTcwMDctOC0xMjUm
I3hEOzE3NDEtNzAwNy04LTEyNSBbcGlpXTwvZWxlY3Ryb25pYy1yZXNvdXJjZS1udW0+PGxhbmd1
YWdlPmVuZzwvbGFuZ3VhZ2U+PC9yZWNvcmQ+PC9DaXRlPjxDaXRlPjxBdXRob3I+TGk8L0F1dGhv
cj48WWVhcj4yMDA1PC9ZZWFyPjxSZWNOdW0+NjUzNzwvUmVjTnVtPjxyZWNvcmQ+PHJlYy1udW1i
ZXI+NjUzNzwvcmVjLW51bWJlcj48Zm9yZWlnbi1rZXlzPjxrZXkgYXBwPSJFTiIgZGItaWQ9Ijlz
OXp0Zjl4aHh2MGEzZXdyZHI1MHBmZmZ3dDB6c3pwZjI1OSI+NjUzNzwva2V5PjwvZm9yZWlnbi1r
ZXlzPjxyZWYtdHlwZSBuYW1lPSJKb3VybmFsIEFydGljbGUiPjE3PC9yZWYtdHlwZT48Y29udHJp
YnV0b3JzPjxhdXRob3JzPjxhdXRob3I+TGksIFkuPC9hdXRob3I+PGF1dGhvcj5NY0NsaW50aWNr
LCBKLjwvYXV0aG9yPjxhdXRob3I+WmhvbmcsIEwuPC9hdXRob3I+PGF1dGhvcj5FZGVuYmVyZywg
SC4gSi48L2F1dGhvcj48YXV0aG9yPllvZGVyLCBNLiBDLjwvYXV0aG9yPjxhdXRob3I+Q2hhbiwg
Ui4gSi48L2F1dGhvcj48L2F1dGhvcnM+PC9jb250cmlidXRvcnM+PGF1dGgtYWRkcmVzcz5EZXBh
cnRtZW50IG9mIFBlZGlhdHJpY3MsIEhlcm1hbiBCIFdlbGxzIENlbnRlciBmb3IgUGVkaWF0cmlj
IFJlc2VhcmNoLCBJbmRpYW5hIFVuaXZlcnNpdHkgU2Nob29sIG9mIE1lZGljaW5lLCBJbmRpYW5h
cG9saXMsIElOIDQ2MjAyLCBVU0EuPC9hdXRoLWFkZHJlc3M+PHRpdGxlcz48dGl0bGU+TXVyaW5l
IGVtYnJ5b25pYyBzdGVtIGNlbGwgZGlmZmVyZW50aWF0aW9uIGlzIHByb21vdGVkIGJ5IFNPQ1Mt
MyBhbmQgaW5oaWJpdGVkIGJ5IHRoZSB6aW5jIGZpbmdlciB0cmFuc2NyaXB0aW9uIGZhY3RvciBL
bGY0PC90aXRsZT48c2Vjb25kYXJ5LXRpdGxlPkJsb29kPC9zZWNvbmRhcnktdGl0bGU+PC90aXRs
ZXM+PHBlcmlvZGljYWw+PGZ1bGwtdGl0bGU+Qmxvb2Q8L2Z1bGwtdGl0bGU+PC9wZXJpb2RpY2Fs
PjxwYWdlcz42MzUtNzwvcGFnZXM+PHZvbHVtZT4xMDU8L3ZvbHVtZT48bnVtYmVyPjI8L251bWJl
cj48ZWRpdGlvbj4yMDA0LzA5LzExPC9lZGl0aW9uPjxrZXl3b3Jkcz48a2V5d29yZD5BbmltYWxz
PC9rZXl3b3JkPjxrZXl3b3JkPkNlbGwgRGlmZmVyZW50aWF0aW9uL3BoeXNpb2xvZ3k8L2tleXdv
cmQ+PGtleXdvcmQ+RE5BLUJpbmRpbmcgUHJvdGVpbnMvKmdlbmV0aWNzPC9rZXl3b3JkPjxrZXl3
b3JkPkdlbmUgRXhwcmVzc2lvbiBSZWd1bGF0aW9uLCBEZXZlbG9wbWVudGFsPC9rZXl3b3JkPjxr
ZXl3b3JkPktydXBwZWwtTGlrZSBUcmFuc2NyaXB0aW9uIEZhY3RvcnM8L2tleXdvcmQ+PGtleXdv
cmQ+TXVyaWRhZTwva2V5d29yZD48a2V5d29yZD5PbGlnb251Y2xlb3RpZGUgQXJyYXkgU2VxdWVu
Y2UgQW5hbHlzaXM8L2tleXdvcmQ+PGtleXdvcmQ+UmVwcmVzc29yIFByb3RlaW5zLypnZW5ldGlj
czwva2V5d29yZD48a2V5d29yZD5TaWduYWwgVHJhbnNkdWN0aW9uL3BoeXNpb2xvZ3k8L2tleXdv
cmQ+PGtleXdvcmQ+U3RlbSBDZWxscy8qY3l0b2xvZ3kvKnBoeXNpb2xvZ3k8L2tleXdvcmQ+PGtl
eXdvcmQ+U3VwcHJlc3NvciBvZiBDeXRva2luZSBTaWduYWxpbmcgUHJvdGVpbnM8L2tleXdvcmQ+
PGtleXdvcmQ+VHJhbnNjcmlwdGlvbiBGYWN0b3JzLypnZW5ldGljczwva2V5d29yZD48L2tleXdv
cmRzPjxkYXRlcz48eWVhcj4yMDA1PC95ZWFyPjxwdWItZGF0ZXM+PGRhdGU+SmFuIDE1PC9kYXRl
PjwvcHViLWRhdGVzPjwvZGF0ZXM+PGlzYm4+MDAwNi00OTcxIChQcmludCkmI3hEOzAwMDYtNDk3
MSAoTGlua2luZyk8L2lzYm4+PGFjY2Vzc2lvbi1udW0+MTUzNTg2Mjc8L2FjY2Vzc2lvbi1udW0+
PHVybHM+PHJlbGF0ZWQtdXJscz48dXJsPmh0dHA6Ly93d3cubmNiaS5ubG0ubmloLmdvdi9wdWJt
ZWQvMTUzNTg2Mjc8L3VybD48L3JlbGF0ZWQtdXJscz48L3VybHM+PGVsZWN0cm9uaWMtcmVzb3Vy
Y2UtbnVtPjEwLjExODIvYmxvb2QtMjAwNC0wNy0yNjgxJiN4RDsyMDA0LTA3LTI2ODEgW3BpaV08
L2VsZWN0cm9uaWMtcmVzb3VyY2UtbnVtPjxsYW5ndWFnZT5lbmc8L2xhbmd1YWdlPjwvcmVjb3Jk
PjwvQ2l0ZT48L0VuZE5vdGU+AG==
</w:fldData>
              </w:fldChar>
            </w:r>
            <w:r w:rsidRPr="0083401C">
              <w:rPr>
                <w:rFonts w:ascii="Book Antiqua" w:hAnsi="Book Antiqua"/>
                <w:color w:val="auto"/>
                <w:sz w:val="24"/>
                <w:szCs w:val="24"/>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rPr>
              <w:t>[254,256]</w:t>
            </w:r>
            <w:r w:rsidR="00F420E4" w:rsidRPr="0083401C">
              <w:rPr>
                <w:rFonts w:ascii="Book Antiqua" w:hAnsi="Book Antiqua"/>
                <w:sz w:val="24"/>
                <w:szCs w:val="24"/>
              </w:rPr>
              <w:fldChar w:fldCharType="end"/>
            </w:r>
          </w:p>
        </w:tc>
        <w:tc>
          <w:tcPr>
            <w:tcW w:w="2544" w:type="dxa"/>
            <w:tcBorders>
              <w:left w:val="none" w:sz="0" w:space="0" w:color="auto"/>
              <w:right w:val="none" w:sz="0" w:space="0" w:color="auto"/>
            </w:tcBorders>
            <w:shd w:val="clear" w:color="auto" w:fill="auto"/>
          </w:tcPr>
          <w:p w14:paraId="16E05AE9" w14:textId="77777777" w:rsidR="00F12A5E" w:rsidRPr="0083401C" w:rsidRDefault="00F12A5E" w:rsidP="00406DF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Breast</w:t>
            </w:r>
            <w:r w:rsidR="00F420E4" w:rsidRPr="0083401C">
              <w:rPr>
                <w:rFonts w:ascii="Book Antiqua" w:hAnsi="Book Antiqua"/>
                <w:sz w:val="24"/>
                <w:szCs w:val="24"/>
              </w:rPr>
              <w:fldChar w:fldCharType="begin">
                <w:fldData xml:space="preserve">PEVuZE5vdGU+PENpdGU+PEF1dGhvcj5ZdTwvQXV0aG9yPjxZZWFyPjIwMTI8L1llYXI+PFJlY051
bT42NjMwPC9SZWNOdW0+PERpc3BsYXlUZXh0PjxzdHlsZSBmYWNlPSJzdXBlcnNjcmlwdCI+WzI2
My0yNjUsIDI2OF08L3N0eWxlPjwvRGlzcGxheVRleHQ+PHJlY29yZD48cmVjLW51bWJlcj42NjMw
PC9yZWMtbnVtYmVyPjxmb3JlaWduLWtleXM+PGtleSBhcHA9IkVOIiBkYi1pZD0iOXM5enRmOXho
eHYwYTNld3JkcjUwcGZmZnd0MHpzenBmMjU5Ij42NjMwPC9rZXk+PC9mb3JlaWduLWtleXM+PHJl
Zi10eXBlIG5hbWU9IkpvdXJuYWwgQXJ0aWNsZSI+MTc8L3JlZi10eXBlPjxjb250cmlidXRvcnM+
PGF1dGhvcnM+PGF1dGhvcj5ZdSwgVC48L2F1dGhvcj48YXV0aG9yPkNoZW4sIFguPC9hdXRob3I+
PGF1dGhvcj5aaGFuZywgVy48L2F1dGhvcj48YXV0aG9yPkxpLCBKLjwvYXV0aG9yPjxhdXRob3I+
WHUsIFIuPC9hdXRob3I+PGF1dGhvcj5XYW5nLCBULiBDLjwvYXV0aG9yPjxhdXRob3I+QWksIFcu
PC9hdXRob3I+PGF1dGhvcj5MaXUsIEMuPC9hdXRob3I+PC9hdXRob3JzPjwvY29udHJpYnV0b3Jz
PjxhdXRoLWFkZHJlc3M+TWFya2V5IENhbmNlciBDZW50ZXIsIFVuaXZlcnNpdHkgb2YgS2VudHVj
a3ksIExleGluZ3RvbiwgS2VudHVja3ksIFVuaXRlZCBTdGF0ZXMgb2YgQW1lcmljYS48L2F1dGgt
YWRkcmVzcz48dGl0bGVzPjx0aXRsZT5LcnVwcGVsLWxpa2UgZmFjdG9yIDQgcmVndWxhdGVzIGlu
dGVzdGluYWwgZXBpdGhlbGlhbCBjZWxsIG1vcnBob2xvZ3kgYW5kIHBvbGFyaXR5PC90aXRsZT48
c2Vjb25kYXJ5LXRpdGxlPlBMb1MgT25lPC9zZWNvbmRhcnktdGl0bGU+PC90aXRsZXM+PHBlcmlv
ZGljYWw+PGZ1bGwtdGl0bGU+UExvUyBPbmU8L2Z1bGwtdGl0bGU+PC9wZXJpb2RpY2FsPjxwYWdl
cz5lMzI0OTI8L3BhZ2VzPjx2b2x1bWU+Nzwvdm9sdW1lPjxudW1iZXI+MjwvbnVtYmVyPjxlZGl0
aW9uPjIwMTIvMDMvMDM8L2VkaXRpb24+PGtleXdvcmRzPjxrZXl3b3JkPkFuaW1hbHM8L2tleXdv
cmQ+PGtleXdvcmQ+Q2Fjby0yIENlbGxzPC9rZXl3b3JkPjxrZXl3b3JkPkNocm9tb3NvbWVzLCBB
cnRpZmljaWFsLCBCYWN0ZXJpYWw8L2tleXdvcmQ+PGtleXdvcmQ+Q29sb25pYyBOZW9wbGFzbXMv
bWV0YWJvbGlzbTwva2V5d29yZD48a2V5d29yZD5ETkEsIENvbXBsZW1lbnRhcnkvbWV0YWJvbGlz
bTwva2V5d29yZD48a2V5d29yZD5FcGl0aGVsaWFsIENlbGxzLypjeXRvbG9neTwva2V5d29yZD48
a2V5d29yZD4qR2VuZSBFeHByZXNzaW9uIFJlZ3VsYXRpb24sIE5lb3BsYXN0aWM8L2tleXdvcmQ+
PGtleXdvcmQ+SG9tZW9zdGFzaXM8L2tleXdvcmQ+PGtleXdvcmQ+SHVtYW5zPC9rZXl3b3JkPjxr
ZXl3b3JkPkltbXVub2hpc3RvY2hlbWlzdHJ5L21ldGhvZHM8L2tleXdvcmQ+PGtleXdvcmQ+SW50
ZXN0aW5hbCBOZW9wbGFzbXMvbWV0YWJvbGlzbTwva2V5d29yZD48a2V5d29yZD5JbnRlc3RpbmVz
LypjeXRvbG9neTwva2V5d29yZD48a2V5d29yZD5LcnVwcGVsLUxpa2UgVHJhbnNjcmlwdGlvbiBG
YWN0b3JzL21ldGFib2xpc20vKnBoeXNpb2xvZ3k8L2tleXdvcmQ+PGtleXdvcmQ+TWljZTwva2V5
d29yZD48a2V5d29yZD5NaWNlLCBLbm9ja291dDwva2V5d29yZD48a2V5d29yZD5NaWNlLCBUcmFu
c2dlbmljPC9rZXl3b3JkPjwva2V5d29yZHM+PGRhdGVzPjx5ZWFyPjIwMTI8L3llYXI+PC9kYXRl
cz48aXNibj4xOTMyLTYyMDMgKEVsZWN0cm9uaWMpJiN4RDsxOTMyLTYyMDMgKExpbmtpbmcpPC9p
c2JuPjxhY2Nlc3Npb24tbnVtPjIyMzg0MjYxPC9hY2Nlc3Npb24tbnVtPjx1cmxzPjxyZWxhdGVk
LXVybHM+PHVybD5odHRwOi8vd3d3Lm5jYmkubmxtLm5paC5nb3YvcHVibWVkLzIyMzg0MjYxPC91
cmw+PC9yZWxhdGVkLXVybHM+PC91cmxzPjxjdXN0b20yPjMyODY0Njk8L2N1c3RvbTI+PGVsZWN0
cm9uaWMtcmVzb3VyY2UtbnVtPjEwLjEzNzEvam91cm5hbC5wb25lLjAwMzI0OTImI3hEO1BPTkUt
RC0xMS0xNjUwNCBbcGlpXTwvZWxlY3Ryb25pYy1yZXNvdXJjZS1udW0+PGxhbmd1YWdlPmVuZzwv
bGFuZ3VhZ2U+PC9yZWNvcmQ+PC9DaXRlPjxDaXRlPjxBdXRob3I+WXU8L0F1dGhvcj48WWVhcj4y
MDExPC9ZZWFyPjxSZWNOdW0+NjYxOTwvUmVjTnVtPjxyZWNvcmQ+PHJlYy1udW1iZXI+NjYxOTwv
cmVjLW51bWJlcj48Zm9yZWlnbi1rZXlzPjxrZXkgYXBwPSJFTiIgZGItaWQ9IjlzOXp0Zjl4aHh2
MGEzZXdyZHI1MHBmZmZ3dDB6c3pwZjI1OSI+NjYxOTwva2V5PjwvZm9yZWlnbi1rZXlzPjxyZWYt
dHlwZSBuYW1lPSJKb3VybmFsIEFydGljbGUiPjE3PC9yZWYtdHlwZT48Y29udHJpYnV0b3JzPjxh
dXRob3JzPjxhdXRob3I+WXUsIEYuPC9hdXRob3I+PGF1dGhvcj5MaSwgSi48L2F1dGhvcj48YXV0
aG9yPkNoZW4sIEguPC9hdXRob3I+PGF1dGhvcj5GdSwgSi48L2F1dGhvcj48YXV0aG9yPlJheSwg
Uy48L2F1dGhvcj48YXV0aG9yPkh1YW5nLCBTLjwvYXV0aG9yPjxhdXRob3I+WmhlbmcsIEguPC9h
dXRob3I+PGF1dGhvcj5BaSwgVy48L2F1dGhvcj48L2F1dGhvcnM+PC9jb250cmlidXRvcnM+PGF1
dGgtYWRkcmVzcz5EZXBhcnRtZW50IG9mIFBhdGhvbG9neSwgTWljcm9iaW9sb2d5IGFuZCBJbW11
bm9sb2d5LCBVbml2ZXJzaXR5IG9mIFNvdXRoIENhcm9saW5hIFNjaG9vbCBvZiBNZWRpY2luZSwg
Q29sdW1iaWEsIFNDLCBVU0EuPC9hdXRoLWFkZHJlc3M+PHRpdGxlcz48dGl0bGU+S3J1cHBlbC1s
aWtlIGZhY3RvciA0IChLTEY0KSBpcyByZXF1aXJlZCBmb3IgbWFpbnRlbmFuY2Ugb2YgYnJlYXN0
IGNhbmNlciBzdGVtIGNlbGxzIGFuZCBmb3IgY2VsbCBtaWdyYXRpb24gYW5kIGludmFzaW9uPC90
aXRsZT48c2Vjb25kYXJ5LXRpdGxlPk9uY29nZW5lPC9zZWNvbmRhcnktdGl0bGU+PC90aXRsZXM+
PHBlcmlvZGljYWw+PGZ1bGwtdGl0bGU+T25jb2dlbmU8L2Z1bGwtdGl0bGU+PC9wZXJpb2RpY2Fs
PjxwYWdlcz4yMTYxLTcyPC9wYWdlcz48dm9sdW1lPjMwPC92b2x1bWU+PG51bWJlcj4xODwvbnVt
YmVyPjxlZGl0aW9uPjIwMTEvMDEvMTk8L2VkaXRpb24+PGtleXdvcmRzPjxrZXl3b3JkPkJyZWFz
dCBOZW9wbGFzbXMvKnBhdGhvbG9neS9waHlzaW9wYXRob2xvZ3k8L2tleXdvcmQ+PGtleXdvcmQ+
Q2VsbCBMaW5lLCBUdW1vcjwva2V5d29yZD48a2V5d29yZD5HZW5lIEtub2NrZG93biBUZWNobmlx
dWVzPC9rZXl3b3JkPjxrZXl3b3JkPkh1bWFuczwva2V5d29yZD48a2V5d29yZD5LcnVwcGVsLUxp
a2UgVHJhbnNjcmlwdGlvbiBGYWN0b3JzL2dlbmV0aWNzLypwaHlzaW9sb2d5PC9rZXl3b3JkPjxr
ZXl3b3JkPipOZW9wbGFzbSBJbnZhc2l2ZW5lc3M8L2tleXdvcmQ+PGtleXdvcmQ+Kk5lb3BsYXNt
IE1ldGFzdGFzaXM8L2tleXdvcmQ+PGtleXdvcmQ+TmVvcGxhc3RpYyBTdGVtIENlbGxzLypjeXRv
bG9neTwva2V5d29yZD48a2V5d29yZD5SZWNlcHRvcnMsIE5vdGNoL21ldGFib2xpc208L2tleXdv
cmQ+PGtleXdvcmQ+U2lnbmFsIFRyYW5zZHVjdGlvbjwva2V5d29yZD48L2tleXdvcmRzPjxkYXRl
cz48eWVhcj4yMDExPC95ZWFyPjxwdWItZGF0ZXM+PGRhdGU+TWF5IDU8L2RhdGU+PC9wdWItZGF0
ZXM+PC9kYXRlcz48aXNibj4xNDc2LTU1OTQgKEVsZWN0cm9uaWMpJiN4RDswOTUwLTkyMzIgKExp
bmtpbmcpPC9pc2JuPjxhY2Nlc3Npb24tbnVtPjIxMjQyOTcxPC9hY2Nlc3Npb24tbnVtPjx1cmxz
PjxyZWxhdGVkLXVybHM+PHVybD5odHRwOi8vd3d3Lm5jYmkubmxtLm5paC5nb3YvcHVibWVkLzIx
MjQyOTcxPC91cmw+PC9yZWxhdGVkLXVybHM+PC91cmxzPjxjdXN0b20yPjMwODg3ODI8L2N1c3Rv
bTI+PGVsZWN0cm9uaWMtcmVzb3VyY2UtbnVtPjEwLjEwMzgvb25jLjIwMTAuNTkxJiN4RDtvbmMy
MDEwNTkxIFtwaWldPC9lbGVjdHJvbmljLXJlc291cmNlLW51bT48bGFuZ3VhZ2U+ZW5nPC9sYW5n
dWFnZT48L3JlY29yZD48L0NpdGU+PENpdGU+PEF1dGhvcj5Zb3JpPC9BdXRob3I+PFllYXI+MjAx
MDwvWWVhcj48UmVjTnVtPjY2MzM8L1JlY051bT48cmVjb3JkPjxyZWMtbnVtYmVyPjY2MzM8L3Jl
Yy1udW1iZXI+PGZvcmVpZ24ta2V5cz48a2V5IGFwcD0iRU4iIGRiLWlkPSI5czl6dGY5eGh4djBh
M2V3cmRyNTBwZmZmd3QwenN6cGYyNTkiPjY2MzM8L2tleT48L2ZvcmVpZ24ta2V5cz48cmVmLXR5
cGUgbmFtZT0iSm91cm5hbCBBcnRpY2xlIj4xNzwvcmVmLXR5cGU+PGNvbnRyaWJ1dG9ycz48YXV0
aG9ycz48YXV0aG9yPllvcmksIEouIEwuPC9hdXRob3I+PGF1dGhvcj5Kb2huc29uLCBFLjwvYXV0
aG9yPjxhdXRob3I+WmhvdSwgRy48L2F1dGhvcj48YXV0aG9yPkphaW4sIE0uIEsuPC9hdXRob3I+
PGF1dGhvcj5LZXJpLCBSLiBBLjwvYXV0aG9yPjwvYXV0aG9ycz48L2NvbnRyaWJ1dG9ycz48YXV0
aC1hZGRyZXNzPkRlcGFydG1lbnQgb2YgUGhhcm1hY29sb2d5LCBDYXNlIFdlc3Rlcm4gUmVzZXJ2
ZSBVbml2ZXJzaXR5LCBDbGV2ZWxhbmQsIE9oaW8gNDQxMDYsIFVTQS48L2F1dGgtYWRkcmVzcz48
dGl0bGVzPjx0aXRsZT5LcnVwcGVsLWxpa2UgZmFjdG9yIDQgaW5oaWJpdHMgZXBpdGhlbGlhbC10
by1tZXNlbmNoeW1hbCB0cmFuc2l0aW9uIHRocm91Z2ggcmVndWxhdGlvbiBvZiBFLWNhZGhlcmlu
IGdlbmUgZXhwcmVzc2lvbjwvdGl0bGU+PHNlY29uZGFyeS10aXRsZT5KIEJpb2wgQ2hlbTwvc2Vj
b25kYXJ5LXRpdGxlPjwvdGl0bGVzPjxwZXJpb2RpY2FsPjxmdWxsLXRpdGxlPkogQmlvbCBDaGVt
PC9mdWxsLXRpdGxlPjwvcGVyaW9kaWNhbD48cGFnZXM+MTY4NTQtNjM8L3BhZ2VzPjx2b2x1bWU+
Mjg1PC92b2x1bWU+PG51bWJlcj4yMjwvbnVtYmVyPjxlZGl0aW9uPjIwMTAvMDQvMDI8L2VkaXRp
b24+PGtleXdvcmRzPjxrZXl3b3JkPkFwb3B0b3Npczwva2V5d29yZD48a2V5d29yZD5CcmVhc3Qg
TmVvcGxhc21zLyptZXRhYm9saXNtPC9rZXl3b3JkPjxrZXl3b3JkPkNhZGhlcmlucy8qYmlvc3lu
dGhlc2lzL21ldGFib2xpc208L2tleXdvcmQ+PGtleXdvcmQ+Q2VsbCBMaW5lLCBUdW1vcjwva2V5
d29yZD48a2V5d29yZD5DZWxsIE1vdmVtZW50PC9rZXl3b3JkPjxrZXl3b3JkPkNlbGwgUHJvbGlm
ZXJhdGlvbjwva2V5d29yZD48a2V5d29yZD5FcGl0aGVsaXVtLyptZXRhYm9saXNtPC9rZXl3b3Jk
PjxrZXl3b3JkPipHZW5lIEV4cHJlc3Npb24gUmVndWxhdGlvbiwgTmVvcGxhc3RpYzwva2V5d29y
ZD48a2V5d29yZD5IdW1hbnM8L2tleXdvcmQ+PGtleXdvcmQ+S3J1cHBlbC1MaWtlIFRyYW5zY3Jp
cHRpb24gRmFjdG9ycy9tZXRhYm9saXNtLypwaHlzaW9sb2d5PC9rZXl3b3JkPjxrZXl3b3JkPk1l
c29kZXJtLyptZXRhYm9saXNtPC9rZXl3b3JkPjxrZXl3b3JkPk1vZGVscywgQmlvbG9naWNhbDwv
a2V5d29yZD48a2V5d29yZD5OZW9wbGFzbSBNZXRhc3Rhc2lzPC9rZXl3b3JkPjxrZXl3b3JkPlBy
b21vdGVyIFJlZ2lvbnMsIEdlbmV0aWM8L2tleXdvcmQ+PGtleXdvcmQ+Uk5BLCBNZXNzZW5nZXIv
bWV0YWJvbGlzbTwva2V5d29yZD48L2tleXdvcmRzPjxkYXRlcz48eWVhcj4yMDEwPC95ZWFyPjxw
dWItZGF0ZXM+PGRhdGU+TWF5IDI4PC9kYXRlPjwvcHViLWRhdGVzPjwvZGF0ZXM+PGlzYm4+MTA4
My0zNTFYIChFbGVjdHJvbmljKSYjeEQ7MDAyMS05MjU4IChMaW5raW5nKTwvaXNibj48YWNjZXNz
aW9uLW51bT4yMDM1Njg0NTwvYWNjZXNzaW9uLW51bT48dXJscz48cmVsYXRlZC11cmxzPjx1cmw+
aHR0cDovL3d3dy5uY2JpLm5sbS5uaWguZ292L3B1Ym1lZC8yMDM1Njg0NTwvdXJsPjwvcmVsYXRl
ZC11cmxzPjwvdXJscz48Y3VzdG9tMj4yODc4MDU2PC9jdXN0b20yPjxlbGVjdHJvbmljLXJlc291
cmNlLW51bT4xMC4xMDc0L2piYy5NMTEwLjExNDU0NiYjeEQ7TTExMC4xMTQ1NDYgW3BpaV08L2Vs
ZWN0cm9uaWMtcmVzb3VyY2UtbnVtPjxsYW5ndWFnZT5lbmc8L2xhbmd1YWdlPjwvcmVjb3JkPjwv
Q2l0ZT48Q2l0ZT48QXV0aG9yPk9rdWRhPC9BdXRob3I+PFllYXI+MjAxMzwvWWVhcj48UmVjTnVt
PjY2NjA8L1JlY051bT48cmVjb3JkPjxyZWMtbnVtYmVyPjY2NjA8L3JlYy1udW1iZXI+PGZvcmVp
Z24ta2V5cz48a2V5IGFwcD0iRU4iIGRiLWlkPSI5czl6dGY5eGh4djBhM2V3cmRyNTBwZmZmd3Qw
enN6cGYyNTkiPjY2NjA8L2tleT48L2ZvcmVpZ24ta2V5cz48cmVmLXR5cGUgbmFtZT0iSm91cm5h
bCBBcnRpY2xlIj4xNzwvcmVmLXR5cGU+PGNvbnRyaWJ1dG9ycz48YXV0aG9ycz48YXV0aG9yPk9r
dWRhLCBILjwvYXV0aG9yPjxhdXRob3I+WGluZywgRi48L2F1dGhvcj48YXV0aG9yPlBhbmRleSwg
UC4gUi48L2F1dGhvcj48YXV0aG9yPlNoYXJtYSwgUy48L2F1dGhvcj48YXV0aG9yPldhdGFiZSwg
TS48L2F1dGhvcj48YXV0aG9yPlBhaSwgUy4gSy48L2F1dGhvcj48YXV0aG9yPk1vLCBZLiBZLjwv
YXV0aG9yPjxhdXRob3I+SWlpenVtaS1HYWlyYW5pLCBNLjwvYXV0aG9yPjxhdXRob3I+SGlyb3Rh
LCBTLjwvYXV0aG9yPjxhdXRob3I+TGl1LCBZLjwvYXV0aG9yPjxhdXRob3I+V3UsIEsuPC9hdXRo
b3I+PGF1dGhvcj5Qb2NoYW1wYWxseSwgUi48L2F1dGhvcj48YXV0aG9yPldhdGFiZSwgSy48L2F1
dGhvcj48L2F1dGhvcnM+PC9jb250cmlidXRvcnM+PGF1dGgtYWRkcmVzcz5EZXBhcnRtZW50IG9m
IE1lZGljYWwgTWljcm9iaW9sb2d5LCBJbW11bm9sb2d5ICZhbXA7IENlbGwgQmlvbG9neSwgU291
dGhlcm4gSWxsaW5vaXMgVW5pdmVyc2l0eSBTY2hvb2wgb2YgTWVkaWNpbmUsIFNwcmluZ2ZpZWxk
LCBJTCwgVVNBLjwvYXV0aC1hZGRyZXNzPjx0aXRsZXM+PHRpdGxlPm1pUi03IHN1cHByZXNzZXMg
YnJhaW4gbWV0YXN0YXNpcyBvZiBicmVhc3QgY2FuY2VyIHN0ZW0tbGlrZSBjZWxscyBieSBtb2R1
bGF0aW5nIEtMRjQ8L3RpdGxlPjxzZWNvbmRhcnktdGl0bGU+Q2FuY2VyIFJlczwvc2Vjb25kYXJ5
LXRpdGxlPjwvdGl0bGVzPjxwZXJpb2RpY2FsPjxmdWxsLXRpdGxlPkNhbmNlciBSZXM8L2Z1bGwt
dGl0bGU+PC9wZXJpb2RpY2FsPjxwYWdlcz4xNDM0LTQ0PC9wYWdlcz48dm9sdW1lPjczPC92b2x1
bWU+PG51bWJlcj40PC9udW1iZXI+PGVkaXRpb24+MjAxMy8wMi8wNzwvZWRpdGlvbj48a2V5d29y
ZHM+PGtleXdvcmQ+QW5pbWFsczwva2V5d29yZD48a2V5d29yZD5CbG90dGluZywgV2VzdGVybjwv
a2V5d29yZD48a2V5d29yZD5Cb25lIE5lb3BsYXNtcy9nZW5ldGljcy9wYXRob2xvZ3k8L2tleXdv
cmQ+PGtleXdvcmQ+QnJhaW4gTmVvcGxhc21zLypnZW5ldGljcy9zZWNvbmRhcnk8L2tleXdvcmQ+
PGtleXdvcmQ+QnJlYXN0IE5lb3BsYXNtcy8qZ2VuZXRpY3MvcGF0aG9sb2d5PC9rZXl3b3JkPjxr
ZXl3b3JkPkNlbGwgTGluZSwgVHVtb3I8L2tleXdvcmQ+PGtleXdvcmQ+RmVtYWxlPC9rZXl3b3Jk
PjxrZXl3b3JkPkdlbmUgRXhwcmVzc2lvbiBQcm9maWxpbmc8L2tleXdvcmQ+PGtleXdvcmQ+R2Vu
ZSBFeHByZXNzaW9uIFJlZ3VsYXRpb24sIE5lb3BsYXN0aWM8L2tleXdvcmQ+PGtleXdvcmQ+SEVL
MjkzIENlbGxzPC9rZXl3b3JkPjxrZXl3b3JkPkh1bWFuczwva2V5d29yZD48a2V5d29yZD5LYXBs
YW4tTWVpZXIgRXN0aW1hdGU8L2tleXdvcmQ+PGtleXdvcmQ+S3J1cHBlbC1MaWtlIFRyYW5zY3Jp
cHRpb24gRmFjdG9ycy8qZ2VuZXRpY3M8L2tleXdvcmQ+PGtleXdvcmQ+TUNGLTcgQ2VsbHM8L2tl
eXdvcmQ+PGtleXdvcmQ+TWFtbWFyeSBOZW9wbGFzbXMsIEV4cGVyaW1lbnRhbC9nZW5ldGljcy9w
YXRob2xvZ3k8L2tleXdvcmQ+PGtleXdvcmQ+TWljZTwva2V5d29yZD48a2V5d29yZD5NaWNlLCBO
dWRlPC9rZXl3b3JkPjxrZXl3b3JkPk1pY3JvUk5Bcy8qZ2VuZXRpY3M8L2tleXdvcmQ+PGtleXdv
cmQ+TmVvcGxhc3RpYyBTdGVtIENlbGxzLyptZXRhYm9saXNtL3BhdGhvbG9neTwva2V5d29yZD48
a2V5d29yZD5SZXZlcnNlIFRyYW5zY3JpcHRhc2UgUG9seW1lcmFzZSBDaGFpbiBSZWFjdGlvbjwv
a2V5d29yZD48a2V5d29yZD5UcmFuc3BsYW50YXRpb24sIEhldGVyb2xvZ291czwva2V5d29yZD48
L2tleXdvcmRzPjxkYXRlcz48eWVhcj4yMDEzPC95ZWFyPjxwdWItZGF0ZXM+PGRhdGU+RmViIDE1
PC9kYXRlPjwvcHViLWRhdGVzPjwvZGF0ZXM+PGlzYm4+MTUzOC03NDQ1IChFbGVjdHJvbmljKSYj
eEQ7MDAwOC01NDcyIChMaW5raW5nKTwvaXNibj48YWNjZXNzaW9uLW51bT4yMzM4NDk0MjwvYWNj
ZXNzaW9uLW51bT48dXJscz48cmVsYXRlZC11cmxzPjx1cmw+aHR0cDovL3d3dy5uY2JpLm5sbS5u
aWguZ292L3B1Ym1lZC8yMzM4NDk0MjwvdXJsPjwvcmVsYXRlZC11cmxzPjwvdXJscz48Y3VzdG9t
Mj4zNTc2MTM4PC9jdXN0b20yPjxlbGVjdHJvbmljLXJlc291cmNlLW51bT4xMC4xMTU4LzAwMDgt
NTQ3Mi5DQU4tMTItMjAzNyYjeEQ7MDAwOC01NDcyLkNBTi0xMi0yMDM3IFtwaWldPC9lbGVjdHJv
bmljLXJlc291cmNlLW51bT48bGFuZ3VhZ2U+ZW5nPC9sYW5ndWFnZT48L3JlY29yZD48L0NpdGU+
PC9FbmROb3RlPn==
</w:fldData>
              </w:fldChar>
            </w:r>
            <w:r w:rsidRPr="0083401C">
              <w:rPr>
                <w:rFonts w:ascii="Book Antiqua" w:hAnsi="Book Antiqua"/>
                <w:color w:val="auto"/>
                <w:sz w:val="24"/>
                <w:szCs w:val="24"/>
              </w:rPr>
              <w:instrText xml:space="preserve"> ADDIN EN.CITE </w:instrText>
            </w:r>
            <w:r w:rsidR="00F420E4" w:rsidRPr="0083401C">
              <w:rPr>
                <w:rFonts w:ascii="Book Antiqua" w:hAnsi="Book Antiqua"/>
                <w:sz w:val="24"/>
                <w:szCs w:val="24"/>
              </w:rPr>
              <w:fldChar w:fldCharType="begin">
                <w:fldData xml:space="preserve">PEVuZE5vdGU+PENpdGU+PEF1dGhvcj5ZdTwvQXV0aG9yPjxZZWFyPjIwMTI8L1llYXI+PFJlY051
bT42NjMwPC9SZWNOdW0+PERpc3BsYXlUZXh0PjxzdHlsZSBmYWNlPSJzdXBlcnNjcmlwdCI+WzI2
My0yNjUsIDI2OF08L3N0eWxlPjwvRGlzcGxheVRleHQ+PHJlY29yZD48cmVjLW51bWJlcj42NjMw
PC9yZWMtbnVtYmVyPjxmb3JlaWduLWtleXM+PGtleSBhcHA9IkVOIiBkYi1pZD0iOXM5enRmOXho
eHYwYTNld3JkcjUwcGZmZnd0MHpzenBmMjU5Ij42NjMwPC9rZXk+PC9mb3JlaWduLWtleXM+PHJl
Zi10eXBlIG5hbWU9IkpvdXJuYWwgQXJ0aWNsZSI+MTc8L3JlZi10eXBlPjxjb250cmlidXRvcnM+
PGF1dGhvcnM+PGF1dGhvcj5ZdSwgVC48L2F1dGhvcj48YXV0aG9yPkNoZW4sIFguPC9hdXRob3I+
PGF1dGhvcj5aaGFuZywgVy48L2F1dGhvcj48YXV0aG9yPkxpLCBKLjwvYXV0aG9yPjxhdXRob3I+
WHUsIFIuPC9hdXRob3I+PGF1dGhvcj5XYW5nLCBULiBDLjwvYXV0aG9yPjxhdXRob3I+QWksIFcu
PC9hdXRob3I+PGF1dGhvcj5MaXUsIEMuPC9hdXRob3I+PC9hdXRob3JzPjwvY29udHJpYnV0b3Jz
PjxhdXRoLWFkZHJlc3M+TWFya2V5IENhbmNlciBDZW50ZXIsIFVuaXZlcnNpdHkgb2YgS2VudHVj
a3ksIExleGluZ3RvbiwgS2VudHVja3ksIFVuaXRlZCBTdGF0ZXMgb2YgQW1lcmljYS48L2F1dGgt
YWRkcmVzcz48dGl0bGVzPjx0aXRsZT5LcnVwcGVsLWxpa2UgZmFjdG9yIDQgcmVndWxhdGVzIGlu
dGVzdGluYWwgZXBpdGhlbGlhbCBjZWxsIG1vcnBob2xvZ3kgYW5kIHBvbGFyaXR5PC90aXRsZT48
c2Vjb25kYXJ5LXRpdGxlPlBMb1MgT25lPC9zZWNvbmRhcnktdGl0bGU+PC90aXRsZXM+PHBlcmlv
ZGljYWw+PGZ1bGwtdGl0bGU+UExvUyBPbmU8L2Z1bGwtdGl0bGU+PC9wZXJpb2RpY2FsPjxwYWdl
cz5lMzI0OTI8L3BhZ2VzPjx2b2x1bWU+Nzwvdm9sdW1lPjxudW1iZXI+MjwvbnVtYmVyPjxlZGl0
aW9uPjIwMTIvMDMvMDM8L2VkaXRpb24+PGtleXdvcmRzPjxrZXl3b3JkPkFuaW1hbHM8L2tleXdv
cmQ+PGtleXdvcmQ+Q2Fjby0yIENlbGxzPC9rZXl3b3JkPjxrZXl3b3JkPkNocm9tb3NvbWVzLCBB
cnRpZmljaWFsLCBCYWN0ZXJpYWw8L2tleXdvcmQ+PGtleXdvcmQ+Q29sb25pYyBOZW9wbGFzbXMv
bWV0YWJvbGlzbTwva2V5d29yZD48a2V5d29yZD5ETkEsIENvbXBsZW1lbnRhcnkvbWV0YWJvbGlz
bTwva2V5d29yZD48a2V5d29yZD5FcGl0aGVsaWFsIENlbGxzLypjeXRvbG9neTwva2V5d29yZD48
a2V5d29yZD4qR2VuZSBFeHByZXNzaW9uIFJlZ3VsYXRpb24sIE5lb3BsYXN0aWM8L2tleXdvcmQ+
PGtleXdvcmQ+SG9tZW9zdGFzaXM8L2tleXdvcmQ+PGtleXdvcmQ+SHVtYW5zPC9rZXl3b3JkPjxr
ZXl3b3JkPkltbXVub2hpc3RvY2hlbWlzdHJ5L21ldGhvZHM8L2tleXdvcmQ+PGtleXdvcmQ+SW50
ZXN0aW5hbCBOZW9wbGFzbXMvbWV0YWJvbGlzbTwva2V5d29yZD48a2V5d29yZD5JbnRlc3RpbmVz
LypjeXRvbG9neTwva2V5d29yZD48a2V5d29yZD5LcnVwcGVsLUxpa2UgVHJhbnNjcmlwdGlvbiBG
YWN0b3JzL21ldGFib2xpc20vKnBoeXNpb2xvZ3k8L2tleXdvcmQ+PGtleXdvcmQ+TWljZTwva2V5
d29yZD48a2V5d29yZD5NaWNlLCBLbm9ja291dDwva2V5d29yZD48a2V5d29yZD5NaWNlLCBUcmFu
c2dlbmljPC9rZXl3b3JkPjwva2V5d29yZHM+PGRhdGVzPjx5ZWFyPjIwMTI8L3llYXI+PC9kYXRl
cz48aXNibj4xOTMyLTYyMDMgKEVsZWN0cm9uaWMpJiN4RDsxOTMyLTYyMDMgKExpbmtpbmcpPC9p
c2JuPjxhY2Nlc3Npb24tbnVtPjIyMzg0MjYxPC9hY2Nlc3Npb24tbnVtPjx1cmxzPjxyZWxhdGVk
LXVybHM+PHVybD5odHRwOi8vd3d3Lm5jYmkubmxtLm5paC5nb3YvcHVibWVkLzIyMzg0MjYxPC91
cmw+PC9yZWxhdGVkLXVybHM+PC91cmxzPjxjdXN0b20yPjMyODY0Njk8L2N1c3RvbTI+PGVsZWN0
cm9uaWMtcmVzb3VyY2UtbnVtPjEwLjEzNzEvam91cm5hbC5wb25lLjAwMzI0OTImI3hEO1BPTkUt
RC0xMS0xNjUwNCBbcGlpXTwvZWxlY3Ryb25pYy1yZXNvdXJjZS1udW0+PGxhbmd1YWdlPmVuZzwv
bGFuZ3VhZ2U+PC9yZWNvcmQ+PC9DaXRlPjxDaXRlPjxBdXRob3I+WXU8L0F1dGhvcj48WWVhcj4y
MDExPC9ZZWFyPjxSZWNOdW0+NjYxOTwvUmVjTnVtPjxyZWNvcmQ+PHJlYy1udW1iZXI+NjYxOTwv
cmVjLW51bWJlcj48Zm9yZWlnbi1rZXlzPjxrZXkgYXBwPSJFTiIgZGItaWQ9IjlzOXp0Zjl4aHh2
MGEzZXdyZHI1MHBmZmZ3dDB6c3pwZjI1OSI+NjYxOTwva2V5PjwvZm9yZWlnbi1rZXlzPjxyZWYt
dHlwZSBuYW1lPSJKb3VybmFsIEFydGljbGUiPjE3PC9yZWYtdHlwZT48Y29udHJpYnV0b3JzPjxh
dXRob3JzPjxhdXRob3I+WXUsIEYuPC9hdXRob3I+PGF1dGhvcj5MaSwgSi48L2F1dGhvcj48YXV0
aG9yPkNoZW4sIEguPC9hdXRob3I+PGF1dGhvcj5GdSwgSi48L2F1dGhvcj48YXV0aG9yPlJheSwg
Uy48L2F1dGhvcj48YXV0aG9yPkh1YW5nLCBTLjwvYXV0aG9yPjxhdXRob3I+WmhlbmcsIEguPC9h
dXRob3I+PGF1dGhvcj5BaSwgVy48L2F1dGhvcj48L2F1dGhvcnM+PC9jb250cmlidXRvcnM+PGF1
dGgtYWRkcmVzcz5EZXBhcnRtZW50IG9mIFBhdGhvbG9neSwgTWljcm9iaW9sb2d5IGFuZCBJbW11
bm9sb2d5LCBVbml2ZXJzaXR5IG9mIFNvdXRoIENhcm9saW5hIFNjaG9vbCBvZiBNZWRpY2luZSwg
Q29sdW1iaWEsIFNDLCBVU0EuPC9hdXRoLWFkZHJlc3M+PHRpdGxlcz48dGl0bGU+S3J1cHBlbC1s
aWtlIGZhY3RvciA0IChLTEY0KSBpcyByZXF1aXJlZCBmb3IgbWFpbnRlbmFuY2Ugb2YgYnJlYXN0
IGNhbmNlciBzdGVtIGNlbGxzIGFuZCBmb3IgY2VsbCBtaWdyYXRpb24gYW5kIGludmFzaW9uPC90
aXRsZT48c2Vjb25kYXJ5LXRpdGxlPk9uY29nZW5lPC9zZWNvbmRhcnktdGl0bGU+PC90aXRsZXM+
PHBlcmlvZGljYWw+PGZ1bGwtdGl0bGU+T25jb2dlbmU8L2Z1bGwtdGl0bGU+PC9wZXJpb2RpY2Fs
PjxwYWdlcz4yMTYxLTcyPC9wYWdlcz48dm9sdW1lPjMwPC92b2x1bWU+PG51bWJlcj4xODwvbnVt
YmVyPjxlZGl0aW9uPjIwMTEvMDEvMTk8L2VkaXRpb24+PGtleXdvcmRzPjxrZXl3b3JkPkJyZWFz
dCBOZW9wbGFzbXMvKnBhdGhvbG9neS9waHlzaW9wYXRob2xvZ3k8L2tleXdvcmQ+PGtleXdvcmQ+
Q2VsbCBMaW5lLCBUdW1vcjwva2V5d29yZD48a2V5d29yZD5HZW5lIEtub2NrZG93biBUZWNobmlx
dWVzPC9rZXl3b3JkPjxrZXl3b3JkPkh1bWFuczwva2V5d29yZD48a2V5d29yZD5LcnVwcGVsLUxp
a2UgVHJhbnNjcmlwdGlvbiBGYWN0b3JzL2dlbmV0aWNzLypwaHlzaW9sb2d5PC9rZXl3b3JkPjxr
ZXl3b3JkPipOZW9wbGFzbSBJbnZhc2l2ZW5lc3M8L2tleXdvcmQ+PGtleXdvcmQ+Kk5lb3BsYXNt
IE1ldGFzdGFzaXM8L2tleXdvcmQ+PGtleXdvcmQ+TmVvcGxhc3RpYyBTdGVtIENlbGxzLypjeXRv
bG9neTwva2V5d29yZD48a2V5d29yZD5SZWNlcHRvcnMsIE5vdGNoL21ldGFib2xpc208L2tleXdv
cmQ+PGtleXdvcmQ+U2lnbmFsIFRyYW5zZHVjdGlvbjwva2V5d29yZD48L2tleXdvcmRzPjxkYXRl
cz48eWVhcj4yMDExPC95ZWFyPjxwdWItZGF0ZXM+PGRhdGU+TWF5IDU8L2RhdGU+PC9wdWItZGF0
ZXM+PC9kYXRlcz48aXNibj4xNDc2LTU1OTQgKEVsZWN0cm9uaWMpJiN4RDswOTUwLTkyMzIgKExp
bmtpbmcpPC9pc2JuPjxhY2Nlc3Npb24tbnVtPjIxMjQyOTcxPC9hY2Nlc3Npb24tbnVtPjx1cmxz
PjxyZWxhdGVkLXVybHM+PHVybD5odHRwOi8vd3d3Lm5jYmkubmxtLm5paC5nb3YvcHVibWVkLzIx
MjQyOTcxPC91cmw+PC9yZWxhdGVkLXVybHM+PC91cmxzPjxjdXN0b20yPjMwODg3ODI8L2N1c3Rv
bTI+PGVsZWN0cm9uaWMtcmVzb3VyY2UtbnVtPjEwLjEwMzgvb25jLjIwMTAuNTkxJiN4RDtvbmMy
MDEwNTkxIFtwaWldPC9lbGVjdHJvbmljLXJlc291cmNlLW51bT48bGFuZ3VhZ2U+ZW5nPC9sYW5n
dWFnZT48L3JlY29yZD48L0NpdGU+PENpdGU+PEF1dGhvcj5Zb3JpPC9BdXRob3I+PFllYXI+MjAx
MDwvWWVhcj48UmVjTnVtPjY2MzM8L1JlY051bT48cmVjb3JkPjxyZWMtbnVtYmVyPjY2MzM8L3Jl
Yy1udW1iZXI+PGZvcmVpZ24ta2V5cz48a2V5IGFwcD0iRU4iIGRiLWlkPSI5czl6dGY5eGh4djBh
M2V3cmRyNTBwZmZmd3QwenN6cGYyNTkiPjY2MzM8L2tleT48L2ZvcmVpZ24ta2V5cz48cmVmLXR5
cGUgbmFtZT0iSm91cm5hbCBBcnRpY2xlIj4xNzwvcmVmLXR5cGU+PGNvbnRyaWJ1dG9ycz48YXV0
aG9ycz48YXV0aG9yPllvcmksIEouIEwuPC9hdXRob3I+PGF1dGhvcj5Kb2huc29uLCBFLjwvYXV0
aG9yPjxhdXRob3I+WmhvdSwgRy48L2F1dGhvcj48YXV0aG9yPkphaW4sIE0uIEsuPC9hdXRob3I+
PGF1dGhvcj5LZXJpLCBSLiBBLjwvYXV0aG9yPjwvYXV0aG9ycz48L2NvbnRyaWJ1dG9ycz48YXV0
aC1hZGRyZXNzPkRlcGFydG1lbnQgb2YgUGhhcm1hY29sb2d5LCBDYXNlIFdlc3Rlcm4gUmVzZXJ2
ZSBVbml2ZXJzaXR5LCBDbGV2ZWxhbmQsIE9oaW8gNDQxMDYsIFVTQS48L2F1dGgtYWRkcmVzcz48
dGl0bGVzPjx0aXRsZT5LcnVwcGVsLWxpa2UgZmFjdG9yIDQgaW5oaWJpdHMgZXBpdGhlbGlhbC10
by1tZXNlbmNoeW1hbCB0cmFuc2l0aW9uIHRocm91Z2ggcmVndWxhdGlvbiBvZiBFLWNhZGhlcmlu
IGdlbmUgZXhwcmVzc2lvbjwvdGl0bGU+PHNlY29uZGFyeS10aXRsZT5KIEJpb2wgQ2hlbTwvc2Vj
b25kYXJ5LXRpdGxlPjwvdGl0bGVzPjxwZXJpb2RpY2FsPjxmdWxsLXRpdGxlPkogQmlvbCBDaGVt
PC9mdWxsLXRpdGxlPjwvcGVyaW9kaWNhbD48cGFnZXM+MTY4NTQtNjM8L3BhZ2VzPjx2b2x1bWU+
Mjg1PC92b2x1bWU+PG51bWJlcj4yMjwvbnVtYmVyPjxlZGl0aW9uPjIwMTAvMDQvMDI8L2VkaXRp
b24+PGtleXdvcmRzPjxrZXl3b3JkPkFwb3B0b3Npczwva2V5d29yZD48a2V5d29yZD5CcmVhc3Qg
TmVvcGxhc21zLyptZXRhYm9saXNtPC9rZXl3b3JkPjxrZXl3b3JkPkNhZGhlcmlucy8qYmlvc3lu
dGhlc2lzL21ldGFib2xpc208L2tleXdvcmQ+PGtleXdvcmQ+Q2VsbCBMaW5lLCBUdW1vcjwva2V5
d29yZD48a2V5d29yZD5DZWxsIE1vdmVtZW50PC9rZXl3b3JkPjxrZXl3b3JkPkNlbGwgUHJvbGlm
ZXJhdGlvbjwva2V5d29yZD48a2V5d29yZD5FcGl0aGVsaXVtLyptZXRhYm9saXNtPC9rZXl3b3Jk
PjxrZXl3b3JkPipHZW5lIEV4cHJlc3Npb24gUmVndWxhdGlvbiwgTmVvcGxhc3RpYzwva2V5d29y
ZD48a2V5d29yZD5IdW1hbnM8L2tleXdvcmQ+PGtleXdvcmQ+S3J1cHBlbC1MaWtlIFRyYW5zY3Jp
cHRpb24gRmFjdG9ycy9tZXRhYm9saXNtLypwaHlzaW9sb2d5PC9rZXl3b3JkPjxrZXl3b3JkPk1l
c29kZXJtLyptZXRhYm9saXNtPC9rZXl3b3JkPjxrZXl3b3JkPk1vZGVscywgQmlvbG9naWNhbDwv
a2V5d29yZD48a2V5d29yZD5OZW9wbGFzbSBNZXRhc3Rhc2lzPC9rZXl3b3JkPjxrZXl3b3JkPlBy
b21vdGVyIFJlZ2lvbnMsIEdlbmV0aWM8L2tleXdvcmQ+PGtleXdvcmQ+Uk5BLCBNZXNzZW5nZXIv
bWV0YWJvbGlzbTwva2V5d29yZD48L2tleXdvcmRzPjxkYXRlcz48eWVhcj4yMDEwPC95ZWFyPjxw
dWItZGF0ZXM+PGRhdGU+TWF5IDI4PC9kYXRlPjwvcHViLWRhdGVzPjwvZGF0ZXM+PGlzYm4+MTA4
My0zNTFYIChFbGVjdHJvbmljKSYjeEQ7MDAyMS05MjU4IChMaW5raW5nKTwvaXNibj48YWNjZXNz
aW9uLW51bT4yMDM1Njg0NTwvYWNjZXNzaW9uLW51bT48dXJscz48cmVsYXRlZC11cmxzPjx1cmw+
aHR0cDovL3d3dy5uY2JpLm5sbS5uaWguZ292L3B1Ym1lZC8yMDM1Njg0NTwvdXJsPjwvcmVsYXRl
ZC11cmxzPjwvdXJscz48Y3VzdG9tMj4yODc4MDU2PC9jdXN0b20yPjxlbGVjdHJvbmljLXJlc291
cmNlLW51bT4xMC4xMDc0L2piYy5NMTEwLjExNDU0NiYjeEQ7TTExMC4xMTQ1NDYgW3BpaV08L2Vs
ZWN0cm9uaWMtcmVzb3VyY2UtbnVtPjxsYW5ndWFnZT5lbmc8L2xhbmd1YWdlPjwvcmVjb3JkPjwv
Q2l0ZT48Q2l0ZT48QXV0aG9yPk9rdWRhPC9BdXRob3I+PFllYXI+MjAxMzwvWWVhcj48UmVjTnVt
PjY2NjA8L1JlY051bT48cmVjb3JkPjxyZWMtbnVtYmVyPjY2NjA8L3JlYy1udW1iZXI+PGZvcmVp
Z24ta2V5cz48a2V5IGFwcD0iRU4iIGRiLWlkPSI5czl6dGY5eGh4djBhM2V3cmRyNTBwZmZmd3Qw
enN6cGYyNTkiPjY2NjA8L2tleT48L2ZvcmVpZ24ta2V5cz48cmVmLXR5cGUgbmFtZT0iSm91cm5h
bCBBcnRpY2xlIj4xNzwvcmVmLXR5cGU+PGNvbnRyaWJ1dG9ycz48YXV0aG9ycz48YXV0aG9yPk9r
dWRhLCBILjwvYXV0aG9yPjxhdXRob3I+WGluZywgRi48L2F1dGhvcj48YXV0aG9yPlBhbmRleSwg
UC4gUi48L2F1dGhvcj48YXV0aG9yPlNoYXJtYSwgUy48L2F1dGhvcj48YXV0aG9yPldhdGFiZSwg
TS48L2F1dGhvcj48YXV0aG9yPlBhaSwgUy4gSy48L2F1dGhvcj48YXV0aG9yPk1vLCBZLiBZLjwv
YXV0aG9yPjxhdXRob3I+SWlpenVtaS1HYWlyYW5pLCBNLjwvYXV0aG9yPjxhdXRob3I+SGlyb3Rh
LCBTLjwvYXV0aG9yPjxhdXRob3I+TGl1LCBZLjwvYXV0aG9yPjxhdXRob3I+V3UsIEsuPC9hdXRo
b3I+PGF1dGhvcj5Qb2NoYW1wYWxseSwgUi48L2F1dGhvcj48YXV0aG9yPldhdGFiZSwgSy48L2F1
dGhvcj48L2F1dGhvcnM+PC9jb250cmlidXRvcnM+PGF1dGgtYWRkcmVzcz5EZXBhcnRtZW50IG9m
IE1lZGljYWwgTWljcm9iaW9sb2d5LCBJbW11bm9sb2d5ICZhbXA7IENlbGwgQmlvbG9neSwgU291
dGhlcm4gSWxsaW5vaXMgVW5pdmVyc2l0eSBTY2hvb2wgb2YgTWVkaWNpbmUsIFNwcmluZ2ZpZWxk
LCBJTCwgVVNBLjwvYXV0aC1hZGRyZXNzPjx0aXRsZXM+PHRpdGxlPm1pUi03IHN1cHByZXNzZXMg
YnJhaW4gbWV0YXN0YXNpcyBvZiBicmVhc3QgY2FuY2VyIHN0ZW0tbGlrZSBjZWxscyBieSBtb2R1
bGF0aW5nIEtMRjQ8L3RpdGxlPjxzZWNvbmRhcnktdGl0bGU+Q2FuY2VyIFJlczwvc2Vjb25kYXJ5
LXRpdGxlPjwvdGl0bGVzPjxwZXJpb2RpY2FsPjxmdWxsLXRpdGxlPkNhbmNlciBSZXM8L2Z1bGwt
dGl0bGU+PC9wZXJpb2RpY2FsPjxwYWdlcz4xNDM0LTQ0PC9wYWdlcz48dm9sdW1lPjczPC92b2x1
bWU+PG51bWJlcj40PC9udW1iZXI+PGVkaXRpb24+MjAxMy8wMi8wNzwvZWRpdGlvbj48a2V5d29y
ZHM+PGtleXdvcmQ+QW5pbWFsczwva2V5d29yZD48a2V5d29yZD5CbG90dGluZywgV2VzdGVybjwv
a2V5d29yZD48a2V5d29yZD5Cb25lIE5lb3BsYXNtcy9nZW5ldGljcy9wYXRob2xvZ3k8L2tleXdv
cmQ+PGtleXdvcmQ+QnJhaW4gTmVvcGxhc21zLypnZW5ldGljcy9zZWNvbmRhcnk8L2tleXdvcmQ+
PGtleXdvcmQ+QnJlYXN0IE5lb3BsYXNtcy8qZ2VuZXRpY3MvcGF0aG9sb2d5PC9rZXl3b3JkPjxr
ZXl3b3JkPkNlbGwgTGluZSwgVHVtb3I8L2tleXdvcmQ+PGtleXdvcmQ+RmVtYWxlPC9rZXl3b3Jk
PjxrZXl3b3JkPkdlbmUgRXhwcmVzc2lvbiBQcm9maWxpbmc8L2tleXdvcmQ+PGtleXdvcmQ+R2Vu
ZSBFeHByZXNzaW9uIFJlZ3VsYXRpb24sIE5lb3BsYXN0aWM8L2tleXdvcmQ+PGtleXdvcmQ+SEVL
MjkzIENlbGxzPC9rZXl3b3JkPjxrZXl3b3JkPkh1bWFuczwva2V5d29yZD48a2V5d29yZD5LYXBs
YW4tTWVpZXIgRXN0aW1hdGU8L2tleXdvcmQ+PGtleXdvcmQ+S3J1cHBlbC1MaWtlIFRyYW5zY3Jp
cHRpb24gRmFjdG9ycy8qZ2VuZXRpY3M8L2tleXdvcmQ+PGtleXdvcmQ+TUNGLTcgQ2VsbHM8L2tl
eXdvcmQ+PGtleXdvcmQ+TWFtbWFyeSBOZW9wbGFzbXMsIEV4cGVyaW1lbnRhbC9nZW5ldGljcy9w
YXRob2xvZ3k8L2tleXdvcmQ+PGtleXdvcmQ+TWljZTwva2V5d29yZD48a2V5d29yZD5NaWNlLCBO
dWRlPC9rZXl3b3JkPjxrZXl3b3JkPk1pY3JvUk5Bcy8qZ2VuZXRpY3M8L2tleXdvcmQ+PGtleXdv
cmQ+TmVvcGxhc3RpYyBTdGVtIENlbGxzLyptZXRhYm9saXNtL3BhdGhvbG9neTwva2V5d29yZD48
a2V5d29yZD5SZXZlcnNlIFRyYW5zY3JpcHRhc2UgUG9seW1lcmFzZSBDaGFpbiBSZWFjdGlvbjwv
a2V5d29yZD48a2V5d29yZD5UcmFuc3BsYW50YXRpb24sIEhldGVyb2xvZ291czwva2V5d29yZD48
L2tleXdvcmRzPjxkYXRlcz48eWVhcj4yMDEzPC95ZWFyPjxwdWItZGF0ZXM+PGRhdGU+RmViIDE1
PC9kYXRlPjwvcHViLWRhdGVzPjwvZGF0ZXM+PGlzYm4+MTUzOC03NDQ1IChFbGVjdHJvbmljKSYj
eEQ7MDAwOC01NDcyIChMaW5raW5nKTwvaXNibj48YWNjZXNzaW9uLW51bT4yMzM4NDk0MjwvYWNj
ZXNzaW9uLW51bT48dXJscz48cmVsYXRlZC11cmxzPjx1cmw+aHR0cDovL3d3dy5uY2JpLm5sbS5u
aWguZ292L3B1Ym1lZC8yMzM4NDk0MjwvdXJsPjwvcmVsYXRlZC11cmxzPjwvdXJscz48Y3VzdG9t
Mj4zNTc2MTM4PC9jdXN0b20yPjxlbGVjdHJvbmljLXJlc291cmNlLW51bT4xMC4xMTU4LzAwMDgt
NTQ3Mi5DQU4tMTItMjAzNyYjeEQ7MDAwOC01NDcyLkNBTi0xMi0yMDM3IFtwaWldPC9lbGVjdHJv
bmljLXJlc291cmNlLW51bT48bGFuZ3VhZ2U+ZW5nPC9sYW5ndWFnZT48L3JlY29yZD48L0NpdGU+
PC9FbmROb3RlPn==
</w:fldData>
              </w:fldChar>
            </w:r>
            <w:r w:rsidRPr="0083401C">
              <w:rPr>
                <w:rFonts w:ascii="Book Antiqua" w:hAnsi="Book Antiqua"/>
                <w:color w:val="auto"/>
                <w:sz w:val="24"/>
                <w:szCs w:val="24"/>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rPr>
              <w:t>[263-265,268]</w:t>
            </w:r>
            <w:r w:rsidR="00F420E4" w:rsidRPr="0083401C">
              <w:rPr>
                <w:rFonts w:ascii="Book Antiqua" w:hAnsi="Book Antiqua"/>
                <w:sz w:val="24"/>
                <w:szCs w:val="24"/>
              </w:rPr>
              <w:fldChar w:fldCharType="end"/>
            </w:r>
          </w:p>
          <w:p w14:paraId="380C567D" w14:textId="77777777" w:rsidR="00F12A5E" w:rsidRPr="0083401C" w:rsidRDefault="00F12A5E" w:rsidP="00406DF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Colorectal</w:t>
            </w:r>
            <w:r w:rsidR="00F420E4" w:rsidRPr="0083401C">
              <w:rPr>
                <w:rFonts w:ascii="Book Antiqua" w:hAnsi="Book Antiqua"/>
                <w:sz w:val="24"/>
                <w:szCs w:val="24"/>
              </w:rPr>
              <w:fldChar w:fldCharType="begin">
                <w:fldData xml:space="preserve">PEVuZE5vdGU+PENpdGU+PEF1dGhvcj5XZWxsbmVyPC9BdXRob3I+PFllYXI+MjAwOTwvWWVhcj48
UmVjTnVtPjE3MTwvUmVjTnVtPjxEaXNwbGF5VGV4dD48c3R5bGUgZmFjZT0ic3VwZXJzY3JpcHQi
PlsyNjYsIDI2N108L3N0eWxlPjwvRGlzcGxheVRleHQ+PHJlY29yZD48cmVjLW51bWJlcj4xNzE8
L3JlYy1udW1iZXI+PGZvcmVpZ24ta2V5cz48a2V5IGFwcD0iRU4iIGRiLWlkPSJ4dHZmdHN3eDU1
OTV3bWU5MHo2eGRlMmx4ZDB4Zjk1d2QydjkiPjE3MTwva2V5PjwvZm9yZWlnbi1rZXlzPjxyZWYt
dHlwZSBuYW1lPSJKb3VybmFsIEFydGljbGUiPjE3PC9yZWYtdHlwZT48Y29udHJpYnV0b3JzPjxh
dXRob3JzPjxhdXRob3I+V2VsbG5lciwgVS48L2F1dGhvcj48YXV0aG9yPlNjaHViZXJ0LCBKLjwv
YXV0aG9yPjxhdXRob3I+QnVyaywgVS4gQy48L2F1dGhvcj48YXV0aG9yPlNjaG1hbGhvZmVyLCBP
LjwvYXV0aG9yPjxhdXRob3I+Wmh1LCBGLjwvYXV0aG9yPjxhdXRob3I+U29ubnRhZywgQS48L2F1
dGhvcj48YXV0aG9yPldhbGR2b2dlbCwgQi48L2F1dGhvcj48YXV0aG9yPlZhbm5pZXIsIEMuPC9h
dXRob3I+PGF1dGhvcj5EYXJsaW5nLCBELjwvYXV0aG9yPjxhdXRob3I+enVyIEhhdXNlbiwgQS48
L2F1dGhvcj48YXV0aG9yPkJydW50b24sIFYuIEcuPC9hdXRob3I+PGF1dGhvcj5Nb3J0b24sIEou
PC9hdXRob3I+PGF1dGhvcj5TYW5zb20sIE8uPC9hdXRob3I+PGF1dGhvcj5TY2h1bGVyLCBKLjwv
YXV0aG9yPjxhdXRob3I+U3RlbW1sZXIsIE0uIFAuPC9hdXRob3I+PGF1dGhvcj5IZXJ6YmVyZ2Vy
LCBDLjwvYXV0aG9yPjxhdXRob3I+SG9wdCwgVS48L2F1dGhvcj48YXV0aG9yPktlY2ssIFQuPC9h
dXRob3I+PGF1dGhvcj5CcmFibGV0eiwgUy48L2F1dGhvcj48YXV0aG9yPkJyYWJsZXR6LCBULjwv
YXV0aG9yPjwvYXV0aG9ycz48L2NvbnRyaWJ1dG9ycz48YXV0aC1hZGRyZXNzPkRlcGFydG1lbnQg
b2YgVmlzY2VyYWwgU3VyZ2VyeSwgVW5pdmVyc2l0eSBvZiBGcmVpYnVyZywgNzkxMDYgRnJlaWJ1
cmcsIEdlcm1hbnkuPC9hdXRoLWFkZHJlc3M+PHRpdGxlcz48dGl0bGU+VGhlIEVNVC1hY3RpdmF0
b3IgWkVCMSBwcm9tb3RlcyB0dW1vcmlnZW5pY2l0eSBieSByZXByZXNzaW5nIHN0ZW1uZXNzLWlu
aGliaXRpbmcgbWljcm9STkFzPC90aXRsZT48c2Vjb25kYXJ5LXRpdGxlPk5hdCBDZWxsIEJpb2w8
L3NlY29uZGFyeS10aXRsZT48L3RpdGxlcz48cGFnZXM+MTQ4Ny05NTwvcGFnZXM+PHZvbHVtZT4x
MTwvdm9sdW1lPjxudW1iZXI+MTI8L251bWJlcj48a2V5d29yZHM+PGtleXdvcmQ+QW5pbWFsczwv
a2V5d29yZD48a2V5d29yZD5CYXNlIFNlcXVlbmNlPC9rZXl3b3JkPjxrZXl3b3JkPipDZWxsIERp
ZmZlcmVudGlhdGlvbjwva2V5d29yZD48a2V5d29yZD5DZWxsIExpbmUsIFR1bW9yPC9rZXl3b3Jk
PjxrZXl3b3JkPkVwaXRoZWxpYWwgQ2VsbHMvY3l0b2xvZ3kvbWV0YWJvbGlzbTwva2V5d29yZD48
a2V5d29yZD5HZW5lIEV4cHJlc3Npb24gUHJvZmlsaW5nPC9rZXl3b3JkPjxrZXl3b3JkPkdlbmUg
RXhwcmVzc2lvbiBSZWd1bGF0aW9uLCBOZW9wbGFzdGljPC9rZXl3b3JkPjxrZXl3b3JkPkhvbWVv
ZG9tYWluIFByb3RlaW5zL2dlbmV0aWNzLyptZXRhYm9saXNtPC9rZXl3b3JkPjxrZXl3b3JkPkh1
bWFuczwva2V5d29yZD48a2V5d29yZD5LcnVwcGVsLUxpa2UgVHJhbnNjcmlwdGlvbiBGYWN0b3Jz
L2dlbmV0aWNzLyptZXRhYm9saXNtPC9rZXl3b3JkPjxrZXl3b3JkPk1hbGU8L2tleXdvcmQ+PGtl
eXdvcmQ+TWVzZW5jaHltYWwgU3RlbSBDZWxscy9jeXRvbG9neS9tZXRhYm9saXNtPC9rZXl3b3Jk
PjxrZXl3b3JkPk1pY2U8L2tleXdvcmQ+PGtleXdvcmQ+TWljZSwgTnVkZTwva2V5d29yZD48a2V5
d29yZD5NaWNyb1JOQXMvKmdlbmV0aWNzPC9rZXl3b3JkPjxrZXl3b3JkPk5lb3BsYXNtcy9nZW5l
dGljcy8qbWV0YWJvbGlzbS9wYXRob2xvZ3k8L2tleXdvcmQ+PGtleXdvcmQ+U2VxdWVuY2UgQWxp
Z25tZW50PC9rZXl3b3JkPjxrZXl3b3JkPlRyYW5zY3JpcHRpb24gRmFjdG9ycy8qbWV0YWJvbGlz
bTwva2V5d29yZD48a2V5d29yZD5YZW5vZ3JhZnQgTW9kZWwgQW50aXR1bW9yIEFzc2F5czwva2V5
d29yZD48L2tleXdvcmRzPjxkYXRlcz48eWVhcj4yMDA5PC95ZWFyPjxwdWItZGF0ZXM+PGRhdGU+
RGVjPC9kYXRlPjwvcHViLWRhdGVzPjwvZGF0ZXM+PGFjY2Vzc2lvbi1udW0+MTk5MzU2NDk8L2Fj
Y2Vzc2lvbi1udW0+PHVybHM+PHJlbGF0ZWQtdXJscz48dXJsPmh0dHA6Ly93d3cubmNiaS5ubG0u
bmloLmdvdi9lbnRyZXovcXVlcnkuZmNnaT9jbWQ9UmV0cmlldmUmYW1wO2RiPVB1Yk1lZCZhbXA7
ZG9wdD1DaXRhdGlvbiZhbXA7bGlzdF91aWRzPTE5OTM1NjQ5IDwvdXJsPjwvcmVsYXRlZC11cmxz
PjwvdXJscz48L3JlY29yZD48L0NpdGU+PENpdGU+PEF1dGhvcj5MZW5nPC9BdXRob3I+PFllYXI+
MjAxMzwvWWVhcj48UmVjTnVtPjY2MzU8L1JlY051bT48cmVjb3JkPjxyZWMtbnVtYmVyPjY2MzU8
L3JlYy1udW1iZXI+PGZvcmVpZ24ta2V5cz48a2V5IGFwcD0iRU4iIGRiLWlkPSI5czl6dGY5eGh4
djBhM2V3cmRyNTBwZmZmd3QwenN6cGYyNTkiPjY2MzU8L2tleT48L2ZvcmVpZ24ta2V5cz48cmVm
LXR5cGUgbmFtZT0iSm91cm5hbCBBcnRpY2xlIj4xNzwvcmVmLXR5cGU+PGNvbnRyaWJ1dG9ycz48
YXV0aG9ycz48YXV0aG9yPkxlbmcsIFouPC9hdXRob3I+PGF1dGhvcj5UYW8sIEsuPC9hdXRob3I+
PGF1dGhvcj5YaWEsIFEuPC9hdXRob3I+PGF1dGhvcj5UYW4sIEouPC9hdXRob3I+PGF1dGhvcj5Z
dWUsIFouPC9hdXRob3I+PGF1dGhvcj5DaGVuLCBKLjwvYXV0aG9yPjxhdXRob3I+WGksIEguPC9h
dXRob3I+PGF1dGhvcj5MaSwgSi48L2F1dGhvcj48YXV0aG9yPlpoZW5nLCBILjwvYXV0aG9yPjwv
YXV0aG9ycz48L2NvbnRyaWJ1dG9ycz48YXV0aC1hZGRyZXNzPkRlcGFydG1lbnQgb2YgR2VuZXJh
bCBTdXJnZXJ5LCBVbmlvbiBIb3NwaXRhbCwgVG9uZ2ppIE1lZGljYWwgQ29sbGVnZSwgSHVhemhv
bmcgVW5pdmVyc2l0eSBvZiBTY2llbmNlIGFuZCBUZWNobm9sb2d5LCBXdWhhbiwgUGVvcGxlJmFw
b3M7cyBSZXB1YmxpYyBvZiBDaGluYS48L2F1dGgtYWRkcmVzcz48dGl0bGVzPjx0aXRsZT5LcnVw
cGVsLWxpa2UgZmFjdG9yIDQgYWN0cyBhcyBhbiBvbmNvZ2VuZSBpbiBjb2xvbiBjYW5jZXIgc3Rl
bSBjZWxsLWVucmljaGVkIHNwaGVyb2lkIGNlbGxzPC90aXRsZT48c2Vjb25kYXJ5LXRpdGxlPlBM
b1MgT25lPC9zZWNvbmRhcnktdGl0bGU+PC90aXRsZXM+PHBlcmlvZGljYWw+PGZ1bGwtdGl0bGU+
UExvUyBPbmU8L2Z1bGwtdGl0bGU+PC9wZXJpb2RpY2FsPjxwYWdlcz5lNTYwODI8L3BhZ2VzPjx2
b2x1bWU+ODwvdm9sdW1lPjxudW1iZXI+MjwvbnVtYmVyPjxlZGl0aW9uPjIwMTMvMDIvMTk8L2Vk
aXRpb24+PGtleXdvcmRzPjxrZXl3b3JkPkFuaW1hbHM8L2tleXdvcmQ+PGtleXdvcmQ+QW50aWdl
bnMsIENEL2dlbmV0aWNzL21ldGFib2xpc208L2tleXdvcmQ+PGtleXdvcmQ+QmxvdHRpbmcsIFdl
c3Rlcm48L2tleXdvcmQ+PGtleXdvcmQ+Q2VsbCBBZGhlc2lvbiBNb2xlY3VsZXMsIE5ldXJvbmFs
L2dlbmV0aWNzL21ldGFib2xpc208L2tleXdvcmQ+PGtleXdvcmQ+Q2VsbCBMaW5lLCBUdW1vcjwv
a2V5d29yZD48a2V5d29yZD5DZWxsIE1vdmVtZW50L2dlbmV0aWNzPC9rZXl3b3JkPjxrZXl3b3Jk
PkNlbGwgVHJhbnNmb3JtYXRpb24sIE5lb3BsYXN0aWMvZ2VuZXRpY3M8L2tleXdvcmQ+PGtleXdv
cmQ+Q29sb25pYyBOZW9wbGFzbXMvZ2VuZXRpY3MvcGF0aG9sb2d5PC9rZXl3b3JkPjxrZXl3b3Jk
PkZlbWFsZTwva2V5d29yZD48a2V5d29yZD5GZXRhbCBQcm90ZWlucy9nZW5ldGljcy9tZXRhYm9s
aXNtPC9rZXl3b3JkPjxrZXl3b3JkPkdseWNvcHJvdGVpbnMvZ2VuZXRpY3MvbWV0YWJvbGlzbTwv
a2V5d29yZD48a2V5d29yZD5IQ1QxMTYgQ2VsbHM8L2tleXdvcmQ+PGtleXdvcmQ+SFQyOSBDZWxs
czwva2V5d29yZD48a2V5d29yZD5IdW1hbnM8L2tleXdvcmQ+PGtleXdvcmQ+SXNvZW56eW1lcy9n
ZW5ldGljcy9tZXRhYm9saXNtPC9rZXl3b3JkPjxrZXl3b3JkPktydXBwZWwtTGlrZSBUcmFuc2Ny
aXB0aW9uIEZhY3RvcnMvKmdlbmV0aWNzPC9rZXl3b3JkPjxrZXl3b3JkPk1pY2U8L2tleXdvcmQ+
PGtleXdvcmQ+TWljZSwgSW5icmVkIEJBTEIgQzwva2V5d29yZD48a2V5d29yZD5NaWNlLCBOdWRl
PC9rZXl3b3JkPjxrZXl3b3JkPk1pY3Jvc2NvcHksIEZsdW9yZXNjZW5jZTwva2V5d29yZD48a2V5
d29yZD5OZW9wbGFzdGljIFN0ZW0gQ2VsbHMvKm1ldGFib2xpc20vcGF0aG9sb2d5PC9rZXl3b3Jk
PjxrZXl3b3JkPk9uY29nZW5lIFByb3RlaW5zLypnZW5ldGljczwva2V5d29yZD48a2V5d29yZD5Q
ZXB0aWRlcy9nZW5ldGljcy9tZXRhYm9saXNtPC9rZXl3b3JkPjxrZXl3b3JkPlJOQSBJbnRlcmZl
cmVuY2U8L2tleXdvcmQ+PGtleXdvcmQ+UmVjZXB0b3JzLCBHLVByb3RlaW4tQ291cGxlZC9nZW5l
dGljcy9tZXRhYm9saXNtPC9rZXl3b3JkPjxrZXl3b3JkPlJldGluYWwgRGVoeWRyb2dlbmFzZS9n
ZW5ldGljcy9tZXRhYm9saXNtPC9rZXl3b3JkPjxrZXl3b3JkPlJldmVyc2UgVHJhbnNjcmlwdGFz
ZSBQb2x5bWVyYXNlIENoYWluIFJlYWN0aW9uPC9rZXl3b3JkPjxrZXl3b3JkPlNwaGVyb2lkcywg
Q2VsbHVsYXIvKm1ldGFib2xpc20vcGF0aG9sb2d5PC9rZXl3b3JkPjxrZXl3b3JkPlRyYW5zcGxh
bnRhdGlvbiwgSGV0ZXJvbG9nb3VzPC9rZXl3b3JkPjwva2V5d29yZHM+PGRhdGVzPjx5ZWFyPjIw
MTM8L3llYXI+PC9kYXRlcz48aXNibj4xOTMyLTYyMDMgKEVsZWN0cm9uaWMpJiN4RDsxOTMyLTYy
MDMgKExpbmtpbmcpPC9pc2JuPjxhY2Nlc3Npb24tbnVtPjIzNDE4NTE1PC9hY2Nlc3Npb24tbnVt
Pjx1cmxzPjxyZWxhdGVkLXVybHM+PHVybD5odHRwOi8vd3d3Lm5jYmkubmxtLm5paC5nb3YvcHVi
bWVkLzIzNDE4NTE1PC91cmw+PC9yZWxhdGVkLXVybHM+PC91cmxzPjxjdXN0b20yPjM1NzIwMzM8
L2N1c3RvbTI+PGVsZWN0cm9uaWMtcmVzb3VyY2UtbnVtPjEwLjEzNzEvam91cm5hbC5wb25lLjAw
NTYwODImI3hEO1BPTkUtRC0xMi0zODEwOSBbcGlpXTwvZWxlY3Ryb25pYy1yZXNvdXJjZS1udW0+
PGxhbmd1YWdlPmVuZzwvbGFuZ3VhZ2U+PC9yZWNvcmQ+PC9DaXRlPjwvRW5kTm90ZT5=
</w:fldData>
              </w:fldChar>
            </w:r>
            <w:r w:rsidRPr="0083401C">
              <w:rPr>
                <w:rFonts w:ascii="Book Antiqua" w:hAnsi="Book Antiqua"/>
                <w:color w:val="auto"/>
                <w:sz w:val="24"/>
                <w:szCs w:val="24"/>
              </w:rPr>
              <w:instrText xml:space="preserve"> ADDIN EN.CITE </w:instrText>
            </w:r>
            <w:r w:rsidR="00F420E4" w:rsidRPr="0083401C">
              <w:rPr>
                <w:rFonts w:ascii="Book Antiqua" w:hAnsi="Book Antiqua"/>
                <w:sz w:val="24"/>
                <w:szCs w:val="24"/>
              </w:rPr>
              <w:fldChar w:fldCharType="begin">
                <w:fldData xml:space="preserve">PEVuZE5vdGU+PENpdGU+PEF1dGhvcj5XZWxsbmVyPC9BdXRob3I+PFllYXI+MjAwOTwvWWVhcj48
UmVjTnVtPjE3MTwvUmVjTnVtPjxEaXNwbGF5VGV4dD48c3R5bGUgZmFjZT0ic3VwZXJzY3JpcHQi
PlsyNjYsIDI2N108L3N0eWxlPjwvRGlzcGxheVRleHQ+PHJlY29yZD48cmVjLW51bWJlcj4xNzE8
L3JlYy1udW1iZXI+PGZvcmVpZ24ta2V5cz48a2V5IGFwcD0iRU4iIGRiLWlkPSJ4dHZmdHN3eDU1
OTV3bWU5MHo2eGRlMmx4ZDB4Zjk1d2QydjkiPjE3MTwva2V5PjwvZm9yZWlnbi1rZXlzPjxyZWYt
dHlwZSBuYW1lPSJKb3VybmFsIEFydGljbGUiPjE3PC9yZWYtdHlwZT48Y29udHJpYnV0b3JzPjxh
dXRob3JzPjxhdXRob3I+V2VsbG5lciwgVS48L2F1dGhvcj48YXV0aG9yPlNjaHViZXJ0LCBKLjwv
YXV0aG9yPjxhdXRob3I+QnVyaywgVS4gQy48L2F1dGhvcj48YXV0aG9yPlNjaG1hbGhvZmVyLCBP
LjwvYXV0aG9yPjxhdXRob3I+Wmh1LCBGLjwvYXV0aG9yPjxhdXRob3I+U29ubnRhZywgQS48L2F1
dGhvcj48YXV0aG9yPldhbGR2b2dlbCwgQi48L2F1dGhvcj48YXV0aG9yPlZhbm5pZXIsIEMuPC9h
dXRob3I+PGF1dGhvcj5EYXJsaW5nLCBELjwvYXV0aG9yPjxhdXRob3I+enVyIEhhdXNlbiwgQS48
L2F1dGhvcj48YXV0aG9yPkJydW50b24sIFYuIEcuPC9hdXRob3I+PGF1dGhvcj5Nb3J0b24sIEou
PC9hdXRob3I+PGF1dGhvcj5TYW5zb20sIE8uPC9hdXRob3I+PGF1dGhvcj5TY2h1bGVyLCBKLjwv
YXV0aG9yPjxhdXRob3I+U3RlbW1sZXIsIE0uIFAuPC9hdXRob3I+PGF1dGhvcj5IZXJ6YmVyZ2Vy
LCBDLjwvYXV0aG9yPjxhdXRob3I+SG9wdCwgVS48L2F1dGhvcj48YXV0aG9yPktlY2ssIFQuPC9h
dXRob3I+PGF1dGhvcj5CcmFibGV0eiwgUy48L2F1dGhvcj48YXV0aG9yPkJyYWJsZXR6LCBULjwv
YXV0aG9yPjwvYXV0aG9ycz48L2NvbnRyaWJ1dG9ycz48YXV0aC1hZGRyZXNzPkRlcGFydG1lbnQg
b2YgVmlzY2VyYWwgU3VyZ2VyeSwgVW5pdmVyc2l0eSBvZiBGcmVpYnVyZywgNzkxMDYgRnJlaWJ1
cmcsIEdlcm1hbnkuPC9hdXRoLWFkZHJlc3M+PHRpdGxlcz48dGl0bGU+VGhlIEVNVC1hY3RpdmF0
b3IgWkVCMSBwcm9tb3RlcyB0dW1vcmlnZW5pY2l0eSBieSByZXByZXNzaW5nIHN0ZW1uZXNzLWlu
aGliaXRpbmcgbWljcm9STkFzPC90aXRsZT48c2Vjb25kYXJ5LXRpdGxlPk5hdCBDZWxsIEJpb2w8
L3NlY29uZGFyeS10aXRsZT48L3RpdGxlcz48cGFnZXM+MTQ4Ny05NTwvcGFnZXM+PHZvbHVtZT4x
MTwvdm9sdW1lPjxudW1iZXI+MTI8L251bWJlcj48a2V5d29yZHM+PGtleXdvcmQ+QW5pbWFsczwv
a2V5d29yZD48a2V5d29yZD5CYXNlIFNlcXVlbmNlPC9rZXl3b3JkPjxrZXl3b3JkPipDZWxsIERp
ZmZlcmVudGlhdGlvbjwva2V5d29yZD48a2V5d29yZD5DZWxsIExpbmUsIFR1bW9yPC9rZXl3b3Jk
PjxrZXl3b3JkPkVwaXRoZWxpYWwgQ2VsbHMvY3l0b2xvZ3kvbWV0YWJvbGlzbTwva2V5d29yZD48
a2V5d29yZD5HZW5lIEV4cHJlc3Npb24gUHJvZmlsaW5nPC9rZXl3b3JkPjxrZXl3b3JkPkdlbmUg
RXhwcmVzc2lvbiBSZWd1bGF0aW9uLCBOZW9wbGFzdGljPC9rZXl3b3JkPjxrZXl3b3JkPkhvbWVv
ZG9tYWluIFByb3RlaW5zL2dlbmV0aWNzLyptZXRhYm9saXNtPC9rZXl3b3JkPjxrZXl3b3JkPkh1
bWFuczwva2V5d29yZD48a2V5d29yZD5LcnVwcGVsLUxpa2UgVHJhbnNjcmlwdGlvbiBGYWN0b3Jz
L2dlbmV0aWNzLyptZXRhYm9saXNtPC9rZXl3b3JkPjxrZXl3b3JkPk1hbGU8L2tleXdvcmQ+PGtl
eXdvcmQ+TWVzZW5jaHltYWwgU3RlbSBDZWxscy9jeXRvbG9neS9tZXRhYm9saXNtPC9rZXl3b3Jk
PjxrZXl3b3JkPk1pY2U8L2tleXdvcmQ+PGtleXdvcmQ+TWljZSwgTnVkZTwva2V5d29yZD48a2V5
d29yZD5NaWNyb1JOQXMvKmdlbmV0aWNzPC9rZXl3b3JkPjxrZXl3b3JkPk5lb3BsYXNtcy9nZW5l
dGljcy8qbWV0YWJvbGlzbS9wYXRob2xvZ3k8L2tleXdvcmQ+PGtleXdvcmQ+U2VxdWVuY2UgQWxp
Z25tZW50PC9rZXl3b3JkPjxrZXl3b3JkPlRyYW5zY3JpcHRpb24gRmFjdG9ycy8qbWV0YWJvbGlz
bTwva2V5d29yZD48a2V5d29yZD5YZW5vZ3JhZnQgTW9kZWwgQW50aXR1bW9yIEFzc2F5czwva2V5
d29yZD48L2tleXdvcmRzPjxkYXRlcz48eWVhcj4yMDA5PC95ZWFyPjxwdWItZGF0ZXM+PGRhdGU+
RGVjPC9kYXRlPjwvcHViLWRhdGVzPjwvZGF0ZXM+PGFjY2Vzc2lvbi1udW0+MTk5MzU2NDk8L2Fj
Y2Vzc2lvbi1udW0+PHVybHM+PHJlbGF0ZWQtdXJscz48dXJsPmh0dHA6Ly93d3cubmNiaS5ubG0u
bmloLmdvdi9lbnRyZXovcXVlcnkuZmNnaT9jbWQ9UmV0cmlldmUmYW1wO2RiPVB1Yk1lZCZhbXA7
ZG9wdD1DaXRhdGlvbiZhbXA7bGlzdF91aWRzPTE5OTM1NjQ5IDwvdXJsPjwvcmVsYXRlZC11cmxz
PjwvdXJscz48L3JlY29yZD48L0NpdGU+PENpdGU+PEF1dGhvcj5MZW5nPC9BdXRob3I+PFllYXI+
MjAxMzwvWWVhcj48UmVjTnVtPjY2MzU8L1JlY051bT48cmVjb3JkPjxyZWMtbnVtYmVyPjY2MzU8
L3JlYy1udW1iZXI+PGZvcmVpZ24ta2V5cz48a2V5IGFwcD0iRU4iIGRiLWlkPSI5czl6dGY5eGh4
djBhM2V3cmRyNTBwZmZmd3QwenN6cGYyNTkiPjY2MzU8L2tleT48L2ZvcmVpZ24ta2V5cz48cmVm
LXR5cGUgbmFtZT0iSm91cm5hbCBBcnRpY2xlIj4xNzwvcmVmLXR5cGU+PGNvbnRyaWJ1dG9ycz48
YXV0aG9ycz48YXV0aG9yPkxlbmcsIFouPC9hdXRob3I+PGF1dGhvcj5UYW8sIEsuPC9hdXRob3I+
PGF1dGhvcj5YaWEsIFEuPC9hdXRob3I+PGF1dGhvcj5UYW4sIEouPC9hdXRob3I+PGF1dGhvcj5Z
dWUsIFouPC9hdXRob3I+PGF1dGhvcj5DaGVuLCBKLjwvYXV0aG9yPjxhdXRob3I+WGksIEguPC9h
dXRob3I+PGF1dGhvcj5MaSwgSi48L2F1dGhvcj48YXV0aG9yPlpoZW5nLCBILjwvYXV0aG9yPjwv
YXV0aG9ycz48L2NvbnRyaWJ1dG9ycz48YXV0aC1hZGRyZXNzPkRlcGFydG1lbnQgb2YgR2VuZXJh
bCBTdXJnZXJ5LCBVbmlvbiBIb3NwaXRhbCwgVG9uZ2ppIE1lZGljYWwgQ29sbGVnZSwgSHVhemhv
bmcgVW5pdmVyc2l0eSBvZiBTY2llbmNlIGFuZCBUZWNobm9sb2d5LCBXdWhhbiwgUGVvcGxlJmFw
b3M7cyBSZXB1YmxpYyBvZiBDaGluYS48L2F1dGgtYWRkcmVzcz48dGl0bGVzPjx0aXRsZT5LcnVw
cGVsLWxpa2UgZmFjdG9yIDQgYWN0cyBhcyBhbiBvbmNvZ2VuZSBpbiBjb2xvbiBjYW5jZXIgc3Rl
bSBjZWxsLWVucmljaGVkIHNwaGVyb2lkIGNlbGxzPC90aXRsZT48c2Vjb25kYXJ5LXRpdGxlPlBM
b1MgT25lPC9zZWNvbmRhcnktdGl0bGU+PC90aXRsZXM+PHBlcmlvZGljYWw+PGZ1bGwtdGl0bGU+
UExvUyBPbmU8L2Z1bGwtdGl0bGU+PC9wZXJpb2RpY2FsPjxwYWdlcz5lNTYwODI8L3BhZ2VzPjx2
b2x1bWU+ODwvdm9sdW1lPjxudW1iZXI+MjwvbnVtYmVyPjxlZGl0aW9uPjIwMTMvMDIvMTk8L2Vk
aXRpb24+PGtleXdvcmRzPjxrZXl3b3JkPkFuaW1hbHM8L2tleXdvcmQ+PGtleXdvcmQ+QW50aWdl
bnMsIENEL2dlbmV0aWNzL21ldGFib2xpc208L2tleXdvcmQ+PGtleXdvcmQ+QmxvdHRpbmcsIFdl
c3Rlcm48L2tleXdvcmQ+PGtleXdvcmQ+Q2VsbCBBZGhlc2lvbiBNb2xlY3VsZXMsIE5ldXJvbmFs
L2dlbmV0aWNzL21ldGFib2xpc208L2tleXdvcmQ+PGtleXdvcmQ+Q2VsbCBMaW5lLCBUdW1vcjwv
a2V5d29yZD48a2V5d29yZD5DZWxsIE1vdmVtZW50L2dlbmV0aWNzPC9rZXl3b3JkPjxrZXl3b3Jk
PkNlbGwgVHJhbnNmb3JtYXRpb24sIE5lb3BsYXN0aWMvZ2VuZXRpY3M8L2tleXdvcmQ+PGtleXdv
cmQ+Q29sb25pYyBOZW9wbGFzbXMvZ2VuZXRpY3MvcGF0aG9sb2d5PC9rZXl3b3JkPjxrZXl3b3Jk
PkZlbWFsZTwva2V5d29yZD48a2V5d29yZD5GZXRhbCBQcm90ZWlucy9nZW5ldGljcy9tZXRhYm9s
aXNtPC9rZXl3b3JkPjxrZXl3b3JkPkdseWNvcHJvdGVpbnMvZ2VuZXRpY3MvbWV0YWJvbGlzbTwv
a2V5d29yZD48a2V5d29yZD5IQ1QxMTYgQ2VsbHM8L2tleXdvcmQ+PGtleXdvcmQ+SFQyOSBDZWxs
czwva2V5d29yZD48a2V5d29yZD5IdW1hbnM8L2tleXdvcmQ+PGtleXdvcmQ+SXNvZW56eW1lcy9n
ZW5ldGljcy9tZXRhYm9saXNtPC9rZXl3b3JkPjxrZXl3b3JkPktydXBwZWwtTGlrZSBUcmFuc2Ny
aXB0aW9uIEZhY3RvcnMvKmdlbmV0aWNzPC9rZXl3b3JkPjxrZXl3b3JkPk1pY2U8L2tleXdvcmQ+
PGtleXdvcmQ+TWljZSwgSW5icmVkIEJBTEIgQzwva2V5d29yZD48a2V5d29yZD5NaWNlLCBOdWRl
PC9rZXl3b3JkPjxrZXl3b3JkPk1pY3Jvc2NvcHksIEZsdW9yZXNjZW5jZTwva2V5d29yZD48a2V5
d29yZD5OZW9wbGFzdGljIFN0ZW0gQ2VsbHMvKm1ldGFib2xpc20vcGF0aG9sb2d5PC9rZXl3b3Jk
PjxrZXl3b3JkPk9uY29nZW5lIFByb3RlaW5zLypnZW5ldGljczwva2V5d29yZD48a2V5d29yZD5Q
ZXB0aWRlcy9nZW5ldGljcy9tZXRhYm9saXNtPC9rZXl3b3JkPjxrZXl3b3JkPlJOQSBJbnRlcmZl
cmVuY2U8L2tleXdvcmQ+PGtleXdvcmQ+UmVjZXB0b3JzLCBHLVByb3RlaW4tQ291cGxlZC9nZW5l
dGljcy9tZXRhYm9saXNtPC9rZXl3b3JkPjxrZXl3b3JkPlJldGluYWwgRGVoeWRyb2dlbmFzZS9n
ZW5ldGljcy9tZXRhYm9saXNtPC9rZXl3b3JkPjxrZXl3b3JkPlJldmVyc2UgVHJhbnNjcmlwdGFz
ZSBQb2x5bWVyYXNlIENoYWluIFJlYWN0aW9uPC9rZXl3b3JkPjxrZXl3b3JkPlNwaGVyb2lkcywg
Q2VsbHVsYXIvKm1ldGFib2xpc20vcGF0aG9sb2d5PC9rZXl3b3JkPjxrZXl3b3JkPlRyYW5zcGxh
bnRhdGlvbiwgSGV0ZXJvbG9nb3VzPC9rZXl3b3JkPjwva2V5d29yZHM+PGRhdGVzPjx5ZWFyPjIw
MTM8L3llYXI+PC9kYXRlcz48aXNibj4xOTMyLTYyMDMgKEVsZWN0cm9uaWMpJiN4RDsxOTMyLTYy
MDMgKExpbmtpbmcpPC9pc2JuPjxhY2Nlc3Npb24tbnVtPjIzNDE4NTE1PC9hY2Nlc3Npb24tbnVt
Pjx1cmxzPjxyZWxhdGVkLXVybHM+PHVybD5odHRwOi8vd3d3Lm5jYmkubmxtLm5paC5nb3YvcHVi
bWVkLzIzNDE4NTE1PC91cmw+PC9yZWxhdGVkLXVybHM+PC91cmxzPjxjdXN0b20yPjM1NzIwMzM8
L2N1c3RvbTI+PGVsZWN0cm9uaWMtcmVzb3VyY2UtbnVtPjEwLjEzNzEvam91cm5hbC5wb25lLjAw
NTYwODImI3hEO1BPTkUtRC0xMi0zODEwOSBbcGlpXTwvZWxlY3Ryb25pYy1yZXNvdXJjZS1udW0+
PGxhbmd1YWdlPmVuZzwvbGFuZ3VhZ2U+PC9yZWNvcmQ+PC9DaXRlPjwvRW5kTm90ZT5=
</w:fldData>
              </w:fldChar>
            </w:r>
            <w:r w:rsidRPr="0083401C">
              <w:rPr>
                <w:rFonts w:ascii="Book Antiqua" w:hAnsi="Book Antiqua"/>
                <w:color w:val="auto"/>
                <w:sz w:val="24"/>
                <w:szCs w:val="24"/>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rPr>
              <w:t>[266,267]</w:t>
            </w:r>
            <w:r w:rsidR="00F420E4" w:rsidRPr="0083401C">
              <w:rPr>
                <w:rFonts w:ascii="Book Antiqua" w:hAnsi="Book Antiqua"/>
                <w:sz w:val="24"/>
                <w:szCs w:val="24"/>
              </w:rPr>
              <w:fldChar w:fldCharType="end"/>
            </w:r>
          </w:p>
          <w:p w14:paraId="4C5EDBF1" w14:textId="77777777" w:rsidR="00F12A5E" w:rsidRPr="0083401C" w:rsidRDefault="00F12A5E" w:rsidP="00406DF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Pancreatic</w:t>
            </w:r>
            <w:hyperlink w:anchor="_ENREF_267" w:tooltip="Wellner, 2009 #171" w:history="1">
              <w:r w:rsidR="00F420E4" w:rsidRPr="0083401C">
                <w:rPr>
                  <w:rFonts w:ascii="Book Antiqua" w:hAnsi="Book Antiqua"/>
                  <w:sz w:val="24"/>
                  <w:szCs w:val="24"/>
                </w:rPr>
                <w:fldChar w:fldCharType="begin">
                  <w:fldData xml:space="preserve">PEVuZE5vdGU+PENpdGU+PEF1dGhvcj5XZWxsbmVyPC9BdXRob3I+PFllYXI+MjAwOTwvWWVhcj48
UmVjTnVtPjE3MTwvUmVjTnVtPjxEaXNwbGF5VGV4dD48c3R5bGUgZmFjZT0ic3VwZXJzY3JpcHQi
PlsyNjddPC9zdHlsZT48L0Rpc3BsYXlUZXh0PjxyZWNvcmQ+PHJlYy1udW1iZXI+MTcxPC9yZWMt
bnVtYmVyPjxmb3JlaWduLWtleXM+PGtleSBhcHA9IkVOIiBkYi1pZD0ieHR2ZnRzd3g1NTk1d21l
OTB6NnhkZTJseGQweGY5NXdkMnY5Ij4xNzE8L2tleT48L2ZvcmVpZ24ta2V5cz48cmVmLXR5cGUg
bmFtZT0iSm91cm5hbCBBcnRpY2xlIj4xNzwvcmVmLXR5cGU+PGNvbnRyaWJ1dG9ycz48YXV0aG9y
cz48YXV0aG9yPldlbGxuZXIsIFUuPC9hdXRob3I+PGF1dGhvcj5TY2h1YmVydCwgSi48L2F1dGhv
cj48YXV0aG9yPkJ1cmssIFUuIEMuPC9hdXRob3I+PGF1dGhvcj5TY2htYWxob2ZlciwgTy48L2F1
dGhvcj48YXV0aG9yPlpodSwgRi48L2F1dGhvcj48YXV0aG9yPlNvbm50YWcsIEEuPC9hdXRob3I+
PGF1dGhvcj5XYWxkdm9nZWwsIEIuPC9hdXRob3I+PGF1dGhvcj5WYW5uaWVyLCBDLjwvYXV0aG9y
PjxhdXRob3I+RGFybGluZywgRC48L2F1dGhvcj48YXV0aG9yPnp1ciBIYXVzZW4sIEEuPC9hdXRo
b3I+PGF1dGhvcj5CcnVudG9uLCBWLiBHLjwvYXV0aG9yPjxhdXRob3I+TW9ydG9uLCBKLjwvYXV0
aG9yPjxhdXRob3I+U2Fuc29tLCBPLjwvYXV0aG9yPjxhdXRob3I+U2NodWxlciwgSi48L2F1dGhv
cj48YXV0aG9yPlN0ZW1tbGVyLCBNLiBQLjwvYXV0aG9yPjxhdXRob3I+SGVyemJlcmdlciwgQy48
L2F1dGhvcj48YXV0aG9yPkhvcHQsIFUuPC9hdXRob3I+PGF1dGhvcj5LZWNrLCBULjwvYXV0aG9y
PjxhdXRob3I+QnJhYmxldHosIFMuPC9hdXRob3I+PGF1dGhvcj5CcmFibGV0eiwgVC48L2F1dGhv
cj48L2F1dGhvcnM+PC9jb250cmlidXRvcnM+PGF1dGgtYWRkcmVzcz5EZXBhcnRtZW50IG9mIFZp
c2NlcmFsIFN1cmdlcnksIFVuaXZlcnNpdHkgb2YgRnJlaWJ1cmcsIDc5MTA2IEZyZWlidXJnLCBH
ZXJtYW55LjwvYXV0aC1hZGRyZXNzPjx0aXRsZXM+PHRpdGxlPlRoZSBFTVQtYWN0aXZhdG9yIFpF
QjEgcHJvbW90ZXMgdHVtb3JpZ2VuaWNpdHkgYnkgcmVwcmVzc2luZyBzdGVtbmVzcy1pbmhpYml0
aW5nIG1pY3JvUk5BczwvdGl0bGU+PHNlY29uZGFyeS10aXRsZT5OYXQgQ2VsbCBCaW9sPC9zZWNv
bmRhcnktdGl0bGU+PC90aXRsZXM+PHBhZ2VzPjE0ODctOTU8L3BhZ2VzPjx2b2x1bWU+MTE8L3Zv
bHVtZT48bnVtYmVyPjEyPC9udW1iZXI+PGtleXdvcmRzPjxrZXl3b3JkPkFuaW1hbHM8L2tleXdv
cmQ+PGtleXdvcmQ+QmFzZSBTZXF1ZW5jZTwva2V5d29yZD48a2V5d29yZD4qQ2VsbCBEaWZmZXJl
bnRpYXRpb248L2tleXdvcmQ+PGtleXdvcmQ+Q2VsbCBMaW5lLCBUdW1vcjwva2V5d29yZD48a2V5
d29yZD5FcGl0aGVsaWFsIENlbGxzL2N5dG9sb2d5L21ldGFib2xpc208L2tleXdvcmQ+PGtleXdv
cmQ+R2VuZSBFeHByZXNzaW9uIFByb2ZpbGluZzwva2V5d29yZD48a2V5d29yZD5HZW5lIEV4cHJl
c3Npb24gUmVndWxhdGlvbiwgTmVvcGxhc3RpYzwva2V5d29yZD48a2V5d29yZD5Ib21lb2RvbWFp
biBQcm90ZWlucy9nZW5ldGljcy8qbWV0YWJvbGlzbTwva2V5d29yZD48a2V5d29yZD5IdW1hbnM8
L2tleXdvcmQ+PGtleXdvcmQ+S3J1cHBlbC1MaWtlIFRyYW5zY3JpcHRpb24gRmFjdG9ycy9nZW5l
dGljcy8qbWV0YWJvbGlzbTwva2V5d29yZD48a2V5d29yZD5NYWxlPC9rZXl3b3JkPjxrZXl3b3Jk
Pk1lc2VuY2h5bWFsIFN0ZW0gQ2VsbHMvY3l0b2xvZ3kvbWV0YWJvbGlzbTwva2V5d29yZD48a2V5
d29yZD5NaWNlPC9rZXl3b3JkPjxrZXl3b3JkPk1pY2UsIE51ZGU8L2tleXdvcmQ+PGtleXdvcmQ+
TWljcm9STkFzLypnZW5ldGljczwva2V5d29yZD48a2V5d29yZD5OZW9wbGFzbXMvZ2VuZXRpY3Mv
Km1ldGFib2xpc20vcGF0aG9sb2d5PC9rZXl3b3JkPjxrZXl3b3JkPlNlcXVlbmNlIEFsaWdubWVu
dDwva2V5d29yZD48a2V5d29yZD5UcmFuc2NyaXB0aW9uIEZhY3RvcnMvKm1ldGFib2xpc208L2tl
eXdvcmQ+PGtleXdvcmQ+WGVub2dyYWZ0IE1vZGVsIEFudGl0dW1vciBBc3NheXM8L2tleXdvcmQ+
PC9rZXl3b3Jkcz48ZGF0ZXM+PHllYXI+MjAwOTwveWVhcj48cHViLWRhdGVzPjxkYXRlPkRlYzwv
ZGF0ZT48L3B1Yi1kYXRlcz48L2RhdGVzPjxhY2Nlc3Npb24tbnVtPjE5OTM1NjQ5PC9hY2Nlc3Np
b24tbnVtPjx1cmxzPjxyZWxhdGVkLXVybHM+PHVybD5odHRwOi8vd3d3Lm5jYmkubmxtLm5paC5n
b3YvZW50cmV6L3F1ZXJ5LmZjZ2k/Y21kPVJldHJpZXZlJmFtcDtkYj1QdWJNZWQmYW1wO2RvcHQ9
Q2l0YXRpb24mYW1wO2xpc3RfdWlkcz0xOTkzNTY0OSA8L3VybD48L3JlbGF0ZWQtdXJscz48L3Vy
bHM+PC9yZWNvcmQ+PC9DaXRlPjwvRW5kTm90ZT4A
</w:fldData>
                </w:fldChar>
              </w:r>
              <w:r w:rsidRPr="0083401C">
                <w:rPr>
                  <w:rFonts w:ascii="Book Antiqua" w:hAnsi="Book Antiqua"/>
                  <w:color w:val="auto"/>
                  <w:sz w:val="24"/>
                  <w:szCs w:val="24"/>
                </w:rPr>
                <w:instrText xml:space="preserve"> ADDIN EN.CITE </w:instrText>
              </w:r>
              <w:r w:rsidR="00F420E4" w:rsidRPr="0083401C">
                <w:rPr>
                  <w:rFonts w:ascii="Book Antiqua" w:hAnsi="Book Antiqua"/>
                  <w:sz w:val="24"/>
                  <w:szCs w:val="24"/>
                </w:rPr>
                <w:fldChar w:fldCharType="begin">
                  <w:fldData xml:space="preserve">PEVuZE5vdGU+PENpdGU+PEF1dGhvcj5XZWxsbmVyPC9BdXRob3I+PFllYXI+MjAwOTwvWWVhcj48
UmVjTnVtPjE3MTwvUmVjTnVtPjxEaXNwbGF5VGV4dD48c3R5bGUgZmFjZT0ic3VwZXJzY3JpcHQi
PlsyNjddPC9zdHlsZT48L0Rpc3BsYXlUZXh0PjxyZWNvcmQ+PHJlYy1udW1iZXI+MTcxPC9yZWMt
bnVtYmVyPjxmb3JlaWduLWtleXM+PGtleSBhcHA9IkVOIiBkYi1pZD0ieHR2ZnRzd3g1NTk1d21l
OTB6NnhkZTJseGQweGY5NXdkMnY5Ij4xNzE8L2tleT48L2ZvcmVpZ24ta2V5cz48cmVmLXR5cGUg
bmFtZT0iSm91cm5hbCBBcnRpY2xlIj4xNzwvcmVmLXR5cGU+PGNvbnRyaWJ1dG9ycz48YXV0aG9y
cz48YXV0aG9yPldlbGxuZXIsIFUuPC9hdXRob3I+PGF1dGhvcj5TY2h1YmVydCwgSi48L2F1dGhv
cj48YXV0aG9yPkJ1cmssIFUuIEMuPC9hdXRob3I+PGF1dGhvcj5TY2htYWxob2ZlciwgTy48L2F1
dGhvcj48YXV0aG9yPlpodSwgRi48L2F1dGhvcj48YXV0aG9yPlNvbm50YWcsIEEuPC9hdXRob3I+
PGF1dGhvcj5XYWxkdm9nZWwsIEIuPC9hdXRob3I+PGF1dGhvcj5WYW5uaWVyLCBDLjwvYXV0aG9y
PjxhdXRob3I+RGFybGluZywgRC48L2F1dGhvcj48YXV0aG9yPnp1ciBIYXVzZW4sIEEuPC9hdXRo
b3I+PGF1dGhvcj5CcnVudG9uLCBWLiBHLjwvYXV0aG9yPjxhdXRob3I+TW9ydG9uLCBKLjwvYXV0
aG9yPjxhdXRob3I+U2Fuc29tLCBPLjwvYXV0aG9yPjxhdXRob3I+U2NodWxlciwgSi48L2F1dGhv
cj48YXV0aG9yPlN0ZW1tbGVyLCBNLiBQLjwvYXV0aG9yPjxhdXRob3I+SGVyemJlcmdlciwgQy48
L2F1dGhvcj48YXV0aG9yPkhvcHQsIFUuPC9hdXRob3I+PGF1dGhvcj5LZWNrLCBULjwvYXV0aG9y
PjxhdXRob3I+QnJhYmxldHosIFMuPC9hdXRob3I+PGF1dGhvcj5CcmFibGV0eiwgVC48L2F1dGhv
cj48L2F1dGhvcnM+PC9jb250cmlidXRvcnM+PGF1dGgtYWRkcmVzcz5EZXBhcnRtZW50IG9mIFZp
c2NlcmFsIFN1cmdlcnksIFVuaXZlcnNpdHkgb2YgRnJlaWJ1cmcsIDc5MTA2IEZyZWlidXJnLCBH
ZXJtYW55LjwvYXV0aC1hZGRyZXNzPjx0aXRsZXM+PHRpdGxlPlRoZSBFTVQtYWN0aXZhdG9yIFpF
QjEgcHJvbW90ZXMgdHVtb3JpZ2VuaWNpdHkgYnkgcmVwcmVzc2luZyBzdGVtbmVzcy1pbmhpYml0
aW5nIG1pY3JvUk5BczwvdGl0bGU+PHNlY29uZGFyeS10aXRsZT5OYXQgQ2VsbCBCaW9sPC9zZWNv
bmRhcnktdGl0bGU+PC90aXRsZXM+PHBhZ2VzPjE0ODctOTU8L3BhZ2VzPjx2b2x1bWU+MTE8L3Zv
bHVtZT48bnVtYmVyPjEyPC9udW1iZXI+PGtleXdvcmRzPjxrZXl3b3JkPkFuaW1hbHM8L2tleXdv
cmQ+PGtleXdvcmQ+QmFzZSBTZXF1ZW5jZTwva2V5d29yZD48a2V5d29yZD4qQ2VsbCBEaWZmZXJl
bnRpYXRpb248L2tleXdvcmQ+PGtleXdvcmQ+Q2VsbCBMaW5lLCBUdW1vcjwva2V5d29yZD48a2V5
d29yZD5FcGl0aGVsaWFsIENlbGxzL2N5dG9sb2d5L21ldGFib2xpc208L2tleXdvcmQ+PGtleXdv
cmQ+R2VuZSBFeHByZXNzaW9uIFByb2ZpbGluZzwva2V5d29yZD48a2V5d29yZD5HZW5lIEV4cHJl
c3Npb24gUmVndWxhdGlvbiwgTmVvcGxhc3RpYzwva2V5d29yZD48a2V5d29yZD5Ib21lb2RvbWFp
biBQcm90ZWlucy9nZW5ldGljcy8qbWV0YWJvbGlzbTwva2V5d29yZD48a2V5d29yZD5IdW1hbnM8
L2tleXdvcmQ+PGtleXdvcmQ+S3J1cHBlbC1MaWtlIFRyYW5zY3JpcHRpb24gRmFjdG9ycy9nZW5l
dGljcy8qbWV0YWJvbGlzbTwva2V5d29yZD48a2V5d29yZD5NYWxlPC9rZXl3b3JkPjxrZXl3b3Jk
Pk1lc2VuY2h5bWFsIFN0ZW0gQ2VsbHMvY3l0b2xvZ3kvbWV0YWJvbGlzbTwva2V5d29yZD48a2V5
d29yZD5NaWNlPC9rZXl3b3JkPjxrZXl3b3JkPk1pY2UsIE51ZGU8L2tleXdvcmQ+PGtleXdvcmQ+
TWljcm9STkFzLypnZW5ldGljczwva2V5d29yZD48a2V5d29yZD5OZW9wbGFzbXMvZ2VuZXRpY3Mv
Km1ldGFib2xpc20vcGF0aG9sb2d5PC9rZXl3b3JkPjxrZXl3b3JkPlNlcXVlbmNlIEFsaWdubWVu
dDwva2V5d29yZD48a2V5d29yZD5UcmFuc2NyaXB0aW9uIEZhY3RvcnMvKm1ldGFib2xpc208L2tl
eXdvcmQ+PGtleXdvcmQ+WGVub2dyYWZ0IE1vZGVsIEFudGl0dW1vciBBc3NheXM8L2tleXdvcmQ+
PC9rZXl3b3Jkcz48ZGF0ZXM+PHllYXI+MjAwOTwveWVhcj48cHViLWRhdGVzPjxkYXRlPkRlYzwv
ZGF0ZT48L3B1Yi1kYXRlcz48L2RhdGVzPjxhY2Nlc3Npb24tbnVtPjE5OTM1NjQ5PC9hY2Nlc3Np
b24tbnVtPjx1cmxzPjxyZWxhdGVkLXVybHM+PHVybD5odHRwOi8vd3d3Lm5jYmkubmxtLm5paC5n
b3YvZW50cmV6L3F1ZXJ5LmZjZ2k/Y21kPVJldHJpZXZlJmFtcDtkYj1QdWJNZWQmYW1wO2RvcHQ9
Q2l0YXRpb24mYW1wO2xpc3RfdWlkcz0xOTkzNTY0OSA8L3VybD48L3JlbGF0ZWQtdXJscz48L3Vy
bHM+PC9yZWNvcmQ+PC9DaXRlPjwvRW5kTm90ZT4A
</w:fldData>
                </w:fldChar>
              </w:r>
              <w:r w:rsidRPr="0083401C">
                <w:rPr>
                  <w:rFonts w:ascii="Book Antiqua" w:hAnsi="Book Antiqua"/>
                  <w:color w:val="auto"/>
                  <w:sz w:val="24"/>
                  <w:szCs w:val="24"/>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rPr>
                <w:t>[267]</w:t>
              </w:r>
              <w:r w:rsidR="00F420E4" w:rsidRPr="0083401C">
                <w:rPr>
                  <w:rFonts w:ascii="Book Antiqua" w:hAnsi="Book Antiqua"/>
                  <w:sz w:val="24"/>
                  <w:szCs w:val="24"/>
                </w:rPr>
                <w:fldChar w:fldCharType="end"/>
              </w:r>
            </w:hyperlink>
          </w:p>
          <w:p w14:paraId="6E2880EB" w14:textId="77777777" w:rsidR="00F12A5E" w:rsidRPr="0083401C" w:rsidRDefault="00F12A5E" w:rsidP="00406DF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auto"/>
                <w:sz w:val="24"/>
                <w:szCs w:val="24"/>
                <w:lang w:val="en-US" w:eastAsia="zh-CN"/>
              </w:rPr>
            </w:pPr>
            <w:r w:rsidRPr="0083401C">
              <w:rPr>
                <w:rFonts w:ascii="Book Antiqua" w:hAnsi="Book Antiqua"/>
                <w:color w:val="auto"/>
                <w:sz w:val="24"/>
                <w:szCs w:val="24"/>
                <w:lang w:val="en-US"/>
              </w:rPr>
              <w:t>Brain</w:t>
            </w:r>
            <w:hyperlink w:anchor="_ENREF_269" w:tooltip="Ma, 2014 #6639" w:history="1">
              <w:r w:rsidR="00F420E4" w:rsidRPr="0083401C">
                <w:rPr>
                  <w:rFonts w:ascii="Book Antiqua" w:hAnsi="Book Antiqua"/>
                  <w:sz w:val="24"/>
                  <w:szCs w:val="24"/>
                </w:rPr>
                <w:fldChar w:fldCharType="begin">
                  <w:fldData xml:space="preserve">PEVuZE5vdGU+PENpdGU+PEF1dGhvcj5NYTwvQXV0aG9yPjxZZWFyPjIwMTQ8L1llYXI+PFJlY051
bT42NjM5PC9SZWNOdW0+PERpc3BsYXlUZXh0PjxzdHlsZSBmYWNlPSJzdXBlcnNjcmlwdCI+WzI2
OV08L3N0eWxlPjwvRGlzcGxheVRleHQ+PHJlY29yZD48cmVjLW51bWJlcj42NjM5PC9yZWMtbnVt
YmVyPjxmb3JlaWduLWtleXM+PGtleSBhcHA9IkVOIiBkYi1pZD0iOXM5enRmOXhoeHYwYTNld3Jk
cjUwcGZmZnd0MHpzenBmMjU5Ij42NjM5PC9rZXk+PC9mb3JlaWduLWtleXM+PHJlZi10eXBlIG5h
bWU9IkpvdXJuYWwgQXJ0aWNsZSI+MTc8L3JlZi10eXBlPjxjb250cmlidXRvcnM+PGF1dGhvcnM+
PGF1dGhvcj5NYSwgSi48L2F1dGhvcj48YXV0aG9yPllhbywgWS48L2F1dGhvcj48YXV0aG9yPldh
bmcsIFAuPC9hdXRob3I+PGF1dGhvcj5MaXUsIFkuPC9hdXRob3I+PGF1dGhvcj5aaGFvLCBMLjwv
YXV0aG9yPjxhdXRob3I+TGksIFouPC9hdXRob3I+PGF1dGhvcj5YdWUsIFkuPC9hdXRob3I+PC9h
dXRob3JzPjwvY29udHJpYnV0b3JzPjxhdXRoLWFkZHJlc3M+RGVwYXJ0bWVudCBvZiBOZXVyb2Jp
b2xvZ3ksIENvbGxlZ2Ugb2YgQmFzaWMgTWVkaWNpbmUsIENoaW5hIE1lZGljYWwgVW5pdmVyc2l0
eSwgU2hlbnlhbmcgMTEwMDAxLCBDaGluYTsgSW5zdGl0dXRlIG9mIFBhdGhvbG9neSBhbmQgUGF0
aG9waHlzaW9sb2d5LCBDaGluYSBNZWRpY2FsIFVuaXZlcnNpdHksIFNoZW55YW5nIDExMDAwMSwg
Q2hpbmEuJiN4RDtEZXBhcnRtZW50IG9mIE5ldXJvc3VyZ2VyeSwgU2hlbmdqaW5nIEhvc3BpdGFs
IG9mIENoaW5hIE1lZGljYWwgVW5pdmVyc2l0eSwgU2hlbnlhbmcgMTEwMDA0LCBDaGluYS4mI3hE
O0RlcGFydG1lbnQgb2YgTmV1cm9iaW9sb2d5LCBDb2xsZWdlIG9mIEJhc2ljIE1lZGljaW5lLCBD
aGluYSBNZWRpY2FsIFVuaXZlcnNpdHksIFNoZW55YW5nIDExMDAwMSwgQ2hpbmE7IEluc3RpdHV0
ZSBvZiBQYXRob2xvZ3kgYW5kIFBhdGhvcGh5c2lvbG9neSwgQ2hpbmEgTWVkaWNhbCBVbml2ZXJz
aXR5LCBTaGVueWFuZyAxMTAwMDEsIENoaW5hLiBFbGVjdHJvbmljIGFkZHJlc3M6IHh1ZXlpeHVl
ODg4QDE2My5jb20uPC9hdXRoLWFkZHJlc3M+PHRpdGxlcz48dGl0bGU+TWlSLTE1MiBmdW5jdGlv
bnMgYXMgYSB0dW1vciBzdXBwcmVzc29yIGluIGdsaW9ibGFzdG9tYSBzdGVtIGNlbGxzIGJ5IHRh
cmdldGluZyBLcnVwcGVsLWxpa2UgZmFjdG9yIDQ8L3RpdGxlPjxzZWNvbmRhcnktdGl0bGU+Q2Fu
Y2VyIExldHQ8L3NlY29uZGFyeS10aXRsZT48L3RpdGxlcz48cGVyaW9kaWNhbD48ZnVsbC10aXRs
ZT5DYW5jZXIgTGV0dDwvZnVsbC10aXRsZT48L3BlcmlvZGljYWw+PHBhZ2VzPjg1LTk1PC9wYWdl
cz48dm9sdW1lPjM1NTwvdm9sdW1lPjxudW1iZXI+MTwvbnVtYmVyPjxlZGl0aW9uPjIwMTQvMDkv
MTU8L2VkaXRpb24+PGtleXdvcmRzPjxrZXl3b3JkPjMmYXBvczsgVW50cmFuc2xhdGVkIFJlZ2lv
bnM8L2tleXdvcmQ+PGtleXdvcmQ+QW5pbWFsczwva2V5d29yZD48a2V5d29yZD5BcG9wdG9zaXM8
L2tleXdvcmQ+PGtleXdvcmQ+QnJhaW4gTmVvcGxhc21zL2dlbmV0aWNzLyptZXRhYm9saXNtL3Bh
dGhvbG9neTwva2V5d29yZD48a2V5d29yZD5DZWxsIE1vdmVtZW50PC9rZXl3b3JkPjxrZXl3b3Jk
PkNlbGwgUHJvbGlmZXJhdGlvbjwva2V5d29yZD48a2V5d29yZD5HYWxlY3RpbiAzL21ldGFib2xp
c208L2tleXdvcmQ+PGtleXdvcmQ+R2VuZSBFeHByZXNzaW9uIFJlZ3VsYXRpb24sIE5lb3BsYXN0
aWM8L2tleXdvcmQ+PGtleXdvcmQ+KkdlbmVzLCBUdW1vciBTdXBwcmVzc29yPC9rZXl3b3JkPjxr
ZXl3b3JkPkdsaW9ibGFzdG9tYS9nZW5ldGljcy8qbWV0YWJvbGlzbS9wYXRob2xvZ3k8L2tleXdv
cmQ+PGtleXdvcmQ+SHVtYW5zPC9rZXl3b3JkPjxrZXl3b3JkPktydXBwZWwtTGlrZSBUcmFuc2Ny
aXB0aW9uIEZhY3RvcnMvZ2VuZXRpY3MvKm1ldGFib2xpc208L2tleXdvcmQ+PGtleXdvcmQ+TUFQ
IEtpbmFzZSBLaW5hc2UgMS9tZXRhYm9saXNtPC9rZXl3b3JkPjxrZXl3b3JkPk1BUCBLaW5hc2Ug
S2luYXNlIDIvbWV0YWJvbGlzbTwva2V5d29yZD48a2V5d29yZD5NaWNlLCBJbmJyZWQgQkFMQiBD
PC9rZXl3b3JkPjxrZXl3b3JkPk1pY2UsIE51ZGU8L2tleXdvcmQ+PGtleXdvcmQ+TWljcm9STkFz
L2dlbmV0aWNzLyptZXRhYm9saXNtPC9rZXl3b3JkPjxrZXl3b3JkPk5lb3BsYXNtIEludmFzaXZl
bmVzczwva2V5d29yZD48a2V5d29yZD5OZW9wbGFzdGljIFN0ZW0gQ2VsbHMvKm1ldGFib2xpc20v
cGF0aG9sb2d5PC9rZXl3b3JkPjxrZXl3b3JkPlBob3NwaGF0aWR5bGlub3NpdG9sIDMtS2luYXNl
L21ldGFib2xpc208L2tleXdvcmQ+PGtleXdvcmQ+U2lnbmFsIFRyYW5zZHVjdGlvbjwva2V5d29y
ZD48a2V5d29yZD5UaW1lIEZhY3RvcnM8L2tleXdvcmQ+PGtleXdvcmQ+VHJhbnNmZWN0aW9uPC9r
ZXl3b3JkPjxrZXl3b3JkPlR1bW9yIEJ1cmRlbjwva2V5d29yZD48a2V5d29yZD5UdW1vciBDZWxs
cywgQ3VsdHVyZWQ8L2tleXdvcmQ+PC9rZXl3b3Jkcz48ZGF0ZXM+PHllYXI+MjAxNDwveWVhcj48
cHViLWRhdGVzPjxkYXRlPkRlYyAxPC9kYXRlPjwvcHViLWRhdGVzPjwvZGF0ZXM+PGlzYm4+MTg3
Mi03OTgwIChFbGVjdHJvbmljKSYjeEQ7MDMwNC0zODM1IChMaW5raW5nKTwvaXNibj48YWNjZXNz
aW9uLW51bT4yNTIxODU4OTwvYWNjZXNzaW9uLW51bT48dXJscz48cmVsYXRlZC11cmxzPjx1cmw+
aHR0cDovL3d3dy5uY2JpLm5sbS5uaWguZ292L3B1Ym1lZC8yNTIxODU4OTwvdXJsPjwvcmVsYXRl
ZC11cmxzPjwvdXJscz48ZWxlY3Ryb25pYy1yZXNvdXJjZS1udW0+MTAuMTAxNi9qLmNhbmxldC4y
MDE0LjA5LjAxMiYjeEQ7UzAzMDQtMzgzNSgxNCkwMDUxMS00IFtwaWldPC9lbGVjdHJvbmljLXJl
c291cmNlLW51bT48bGFuZ3VhZ2U+ZW5nPC9sYW5ndWFnZT48L3JlY29yZD48L0NpdGU+PC9FbmRO
b3RlPn==
</w:fldData>
                </w:fldChar>
              </w:r>
              <w:r w:rsidRPr="0083401C">
                <w:rPr>
                  <w:rFonts w:ascii="Book Antiqua" w:hAnsi="Book Antiqua"/>
                  <w:color w:val="auto"/>
                  <w:sz w:val="24"/>
                  <w:szCs w:val="24"/>
                </w:rPr>
                <w:instrText xml:space="preserve"> ADDIN EN.CITE </w:instrText>
              </w:r>
              <w:r w:rsidR="00F420E4" w:rsidRPr="0083401C">
                <w:rPr>
                  <w:rFonts w:ascii="Book Antiqua" w:hAnsi="Book Antiqua"/>
                  <w:sz w:val="24"/>
                  <w:szCs w:val="24"/>
                </w:rPr>
                <w:fldChar w:fldCharType="begin">
                  <w:fldData xml:space="preserve">PEVuZE5vdGU+PENpdGU+PEF1dGhvcj5NYTwvQXV0aG9yPjxZZWFyPjIwMTQ8L1llYXI+PFJlY051
bT42NjM5PC9SZWNOdW0+PERpc3BsYXlUZXh0PjxzdHlsZSBmYWNlPSJzdXBlcnNjcmlwdCI+WzI2
OV08L3N0eWxlPjwvRGlzcGxheVRleHQ+PHJlY29yZD48cmVjLW51bWJlcj42NjM5PC9yZWMtbnVt
YmVyPjxmb3JlaWduLWtleXM+PGtleSBhcHA9IkVOIiBkYi1pZD0iOXM5enRmOXhoeHYwYTNld3Jk
cjUwcGZmZnd0MHpzenBmMjU5Ij42NjM5PC9rZXk+PC9mb3JlaWduLWtleXM+PHJlZi10eXBlIG5h
bWU9IkpvdXJuYWwgQXJ0aWNsZSI+MTc8L3JlZi10eXBlPjxjb250cmlidXRvcnM+PGF1dGhvcnM+
PGF1dGhvcj5NYSwgSi48L2F1dGhvcj48YXV0aG9yPllhbywgWS48L2F1dGhvcj48YXV0aG9yPldh
bmcsIFAuPC9hdXRob3I+PGF1dGhvcj5MaXUsIFkuPC9hdXRob3I+PGF1dGhvcj5aaGFvLCBMLjwv
YXV0aG9yPjxhdXRob3I+TGksIFouPC9hdXRob3I+PGF1dGhvcj5YdWUsIFkuPC9hdXRob3I+PC9h
dXRob3JzPjwvY29udHJpYnV0b3JzPjxhdXRoLWFkZHJlc3M+RGVwYXJ0bWVudCBvZiBOZXVyb2Jp
b2xvZ3ksIENvbGxlZ2Ugb2YgQmFzaWMgTWVkaWNpbmUsIENoaW5hIE1lZGljYWwgVW5pdmVyc2l0
eSwgU2hlbnlhbmcgMTEwMDAxLCBDaGluYTsgSW5zdGl0dXRlIG9mIFBhdGhvbG9neSBhbmQgUGF0
aG9waHlzaW9sb2d5LCBDaGluYSBNZWRpY2FsIFVuaXZlcnNpdHksIFNoZW55YW5nIDExMDAwMSwg
Q2hpbmEuJiN4RDtEZXBhcnRtZW50IG9mIE5ldXJvc3VyZ2VyeSwgU2hlbmdqaW5nIEhvc3BpdGFs
IG9mIENoaW5hIE1lZGljYWwgVW5pdmVyc2l0eSwgU2hlbnlhbmcgMTEwMDA0LCBDaGluYS4mI3hE
O0RlcGFydG1lbnQgb2YgTmV1cm9iaW9sb2d5LCBDb2xsZWdlIG9mIEJhc2ljIE1lZGljaW5lLCBD
aGluYSBNZWRpY2FsIFVuaXZlcnNpdHksIFNoZW55YW5nIDExMDAwMSwgQ2hpbmE7IEluc3RpdHV0
ZSBvZiBQYXRob2xvZ3kgYW5kIFBhdGhvcGh5c2lvbG9neSwgQ2hpbmEgTWVkaWNhbCBVbml2ZXJz
aXR5LCBTaGVueWFuZyAxMTAwMDEsIENoaW5hLiBFbGVjdHJvbmljIGFkZHJlc3M6IHh1ZXlpeHVl
ODg4QDE2My5jb20uPC9hdXRoLWFkZHJlc3M+PHRpdGxlcz48dGl0bGU+TWlSLTE1MiBmdW5jdGlv
bnMgYXMgYSB0dW1vciBzdXBwcmVzc29yIGluIGdsaW9ibGFzdG9tYSBzdGVtIGNlbGxzIGJ5IHRh
cmdldGluZyBLcnVwcGVsLWxpa2UgZmFjdG9yIDQ8L3RpdGxlPjxzZWNvbmRhcnktdGl0bGU+Q2Fu
Y2VyIExldHQ8L3NlY29uZGFyeS10aXRsZT48L3RpdGxlcz48cGVyaW9kaWNhbD48ZnVsbC10aXRs
ZT5DYW5jZXIgTGV0dDwvZnVsbC10aXRsZT48L3BlcmlvZGljYWw+PHBhZ2VzPjg1LTk1PC9wYWdl
cz48dm9sdW1lPjM1NTwvdm9sdW1lPjxudW1iZXI+MTwvbnVtYmVyPjxlZGl0aW9uPjIwMTQvMDkv
MTU8L2VkaXRpb24+PGtleXdvcmRzPjxrZXl3b3JkPjMmYXBvczsgVW50cmFuc2xhdGVkIFJlZ2lv
bnM8L2tleXdvcmQ+PGtleXdvcmQ+QW5pbWFsczwva2V5d29yZD48a2V5d29yZD5BcG9wdG9zaXM8
L2tleXdvcmQ+PGtleXdvcmQ+QnJhaW4gTmVvcGxhc21zL2dlbmV0aWNzLyptZXRhYm9saXNtL3Bh
dGhvbG9neTwva2V5d29yZD48a2V5d29yZD5DZWxsIE1vdmVtZW50PC9rZXl3b3JkPjxrZXl3b3Jk
PkNlbGwgUHJvbGlmZXJhdGlvbjwva2V5d29yZD48a2V5d29yZD5HYWxlY3RpbiAzL21ldGFib2xp
c208L2tleXdvcmQ+PGtleXdvcmQ+R2VuZSBFeHByZXNzaW9uIFJlZ3VsYXRpb24sIE5lb3BsYXN0
aWM8L2tleXdvcmQ+PGtleXdvcmQ+KkdlbmVzLCBUdW1vciBTdXBwcmVzc29yPC9rZXl3b3JkPjxr
ZXl3b3JkPkdsaW9ibGFzdG9tYS9nZW5ldGljcy8qbWV0YWJvbGlzbS9wYXRob2xvZ3k8L2tleXdv
cmQ+PGtleXdvcmQ+SHVtYW5zPC9rZXl3b3JkPjxrZXl3b3JkPktydXBwZWwtTGlrZSBUcmFuc2Ny
aXB0aW9uIEZhY3RvcnMvZ2VuZXRpY3MvKm1ldGFib2xpc208L2tleXdvcmQ+PGtleXdvcmQ+TUFQ
IEtpbmFzZSBLaW5hc2UgMS9tZXRhYm9saXNtPC9rZXl3b3JkPjxrZXl3b3JkPk1BUCBLaW5hc2Ug
S2luYXNlIDIvbWV0YWJvbGlzbTwva2V5d29yZD48a2V5d29yZD5NaWNlLCBJbmJyZWQgQkFMQiBD
PC9rZXl3b3JkPjxrZXl3b3JkPk1pY2UsIE51ZGU8L2tleXdvcmQ+PGtleXdvcmQ+TWljcm9STkFz
L2dlbmV0aWNzLyptZXRhYm9saXNtPC9rZXl3b3JkPjxrZXl3b3JkPk5lb3BsYXNtIEludmFzaXZl
bmVzczwva2V5d29yZD48a2V5d29yZD5OZW9wbGFzdGljIFN0ZW0gQ2VsbHMvKm1ldGFib2xpc20v
cGF0aG9sb2d5PC9rZXl3b3JkPjxrZXl3b3JkPlBob3NwaGF0aWR5bGlub3NpdG9sIDMtS2luYXNl
L21ldGFib2xpc208L2tleXdvcmQ+PGtleXdvcmQ+U2lnbmFsIFRyYW5zZHVjdGlvbjwva2V5d29y
ZD48a2V5d29yZD5UaW1lIEZhY3RvcnM8L2tleXdvcmQ+PGtleXdvcmQ+VHJhbnNmZWN0aW9uPC9r
ZXl3b3JkPjxrZXl3b3JkPlR1bW9yIEJ1cmRlbjwva2V5d29yZD48a2V5d29yZD5UdW1vciBDZWxs
cywgQ3VsdHVyZWQ8L2tleXdvcmQ+PC9rZXl3b3Jkcz48ZGF0ZXM+PHllYXI+MjAxNDwveWVhcj48
cHViLWRhdGVzPjxkYXRlPkRlYyAxPC9kYXRlPjwvcHViLWRhdGVzPjwvZGF0ZXM+PGlzYm4+MTg3
Mi03OTgwIChFbGVjdHJvbmljKSYjeEQ7MDMwNC0zODM1IChMaW5raW5nKTwvaXNibj48YWNjZXNz
aW9uLW51bT4yNTIxODU4OTwvYWNjZXNzaW9uLW51bT48dXJscz48cmVsYXRlZC11cmxzPjx1cmw+
aHR0cDovL3d3dy5uY2JpLm5sbS5uaWguZ292L3B1Ym1lZC8yNTIxODU4OTwvdXJsPjwvcmVsYXRl
ZC11cmxzPjwvdXJscz48ZWxlY3Ryb25pYy1yZXNvdXJjZS1udW0+MTAuMTAxNi9qLmNhbmxldC4y
MDE0LjA5LjAxMiYjeEQ7UzAzMDQtMzgzNSgxNCkwMDUxMS00IFtwaWldPC9lbGVjdHJvbmljLXJl
c291cmNlLW51bT48bGFuZ3VhZ2U+ZW5nPC9sYW5ndWFnZT48L3JlY29yZD48L0NpdGU+PC9FbmRO
b3RlPn==
</w:fldData>
                </w:fldChar>
              </w:r>
              <w:r w:rsidRPr="0083401C">
                <w:rPr>
                  <w:rFonts w:ascii="Book Antiqua" w:hAnsi="Book Antiqua"/>
                  <w:color w:val="auto"/>
                  <w:sz w:val="24"/>
                  <w:szCs w:val="24"/>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rPr>
                <w:t>[269]</w:t>
              </w:r>
              <w:r w:rsidR="00F420E4" w:rsidRPr="0083401C">
                <w:rPr>
                  <w:rFonts w:ascii="Book Antiqua" w:hAnsi="Book Antiqua"/>
                  <w:sz w:val="24"/>
                  <w:szCs w:val="24"/>
                </w:rPr>
                <w:fldChar w:fldCharType="end"/>
              </w:r>
            </w:hyperlink>
          </w:p>
        </w:tc>
      </w:tr>
      <w:tr w:rsidR="0083401C" w:rsidRPr="0083401C" w14:paraId="6E61B1CB" w14:textId="77777777" w:rsidTr="00406DFF">
        <w:trPr>
          <w:trHeight w:val="973"/>
        </w:trPr>
        <w:tc>
          <w:tcPr>
            <w:cnfStyle w:val="001000000000" w:firstRow="0" w:lastRow="0" w:firstColumn="1" w:lastColumn="0" w:oddVBand="0" w:evenVBand="0" w:oddHBand="0" w:evenHBand="0" w:firstRowFirstColumn="0" w:firstRowLastColumn="0" w:lastRowFirstColumn="0" w:lastRowLastColumn="0"/>
            <w:tcW w:w="3110" w:type="dxa"/>
            <w:shd w:val="clear" w:color="auto" w:fill="auto"/>
          </w:tcPr>
          <w:p w14:paraId="0565B373" w14:textId="77777777" w:rsidR="00F12A5E" w:rsidRPr="0083401C" w:rsidRDefault="00F12A5E" w:rsidP="00406DFF">
            <w:pPr>
              <w:spacing w:line="360" w:lineRule="auto"/>
              <w:jc w:val="both"/>
              <w:rPr>
                <w:rFonts w:ascii="Book Antiqua" w:hAnsi="Book Antiqua"/>
                <w:color w:val="auto"/>
                <w:sz w:val="24"/>
                <w:szCs w:val="24"/>
                <w:lang w:val="en-US"/>
              </w:rPr>
            </w:pPr>
            <w:r w:rsidRPr="0083401C">
              <w:rPr>
                <w:rFonts w:ascii="Book Antiqua" w:hAnsi="Book Antiqua"/>
                <w:color w:val="auto"/>
                <w:sz w:val="24"/>
                <w:szCs w:val="24"/>
                <w:lang w:val="en-US"/>
              </w:rPr>
              <w:t>c-Myc</w:t>
            </w:r>
          </w:p>
        </w:tc>
        <w:tc>
          <w:tcPr>
            <w:tcW w:w="3094" w:type="dxa"/>
            <w:shd w:val="clear" w:color="auto" w:fill="auto"/>
          </w:tcPr>
          <w:p w14:paraId="29A1FCA0" w14:textId="77777777" w:rsidR="00F12A5E" w:rsidRPr="0083401C" w:rsidRDefault="00F12A5E" w:rsidP="00406D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 xml:space="preserve">Self-renewal </w:t>
            </w:r>
            <w:r w:rsidRPr="0083401C">
              <w:rPr>
                <w:rFonts w:ascii="Book Antiqua" w:eastAsiaTheme="minorEastAsia" w:hAnsi="Book Antiqua" w:hint="eastAsia"/>
                <w:color w:val="auto"/>
                <w:sz w:val="24"/>
                <w:szCs w:val="24"/>
                <w:lang w:val="en-US" w:eastAsia="zh-CN"/>
              </w:rPr>
              <w:t>and</w:t>
            </w:r>
            <w:r w:rsidRPr="0083401C">
              <w:rPr>
                <w:rFonts w:ascii="Book Antiqua" w:hAnsi="Book Antiqua"/>
                <w:color w:val="auto"/>
                <w:sz w:val="24"/>
                <w:szCs w:val="24"/>
                <w:lang w:val="en-US"/>
              </w:rPr>
              <w:t xml:space="preserve"> Pluripotency</w:t>
            </w:r>
            <w:r w:rsidR="00F420E4" w:rsidRPr="0083401C">
              <w:rPr>
                <w:rFonts w:ascii="Book Antiqua" w:hAnsi="Book Antiqua"/>
                <w:sz w:val="24"/>
                <w:szCs w:val="24"/>
              </w:rPr>
              <w:fldChar w:fldCharType="begin">
                <w:fldData xml:space="preserve">PEVuZE5vdGU+PENpdGU+PEF1dGhvcj5DaGVuPC9BdXRob3I+PFllYXI+MjAwODwvWWVhcj48UmVj
TnVtPjE5NTwvUmVjTnVtPjxEaXNwbGF5VGV4dD48c3R5bGUgZmFjZT0ic3VwZXJzY3JpcHQiPlsx
ODksIDE5MSwgMjcwXTwvc3R5bGU+PC9EaXNwbGF5VGV4dD48cmVjb3JkPjxyZWMtbnVtYmVyPjE5
NTwvcmVjLW51bWJlcj48Zm9yZWlnbi1rZXlzPjxrZXkgYXBwPSJFTiIgZGItaWQ9Inh0dmZ0c3d4
NTU5NXdtZTkwejZ4ZGUybHhkMHhmOTV3ZDJ2OSI+MTk1PC9rZXk+PC9mb3JlaWduLWtleXM+PHJl
Zi10eXBlIG5hbWU9IkpvdXJuYWwgQXJ0aWNsZSI+MTc8L3JlZi10eXBlPjxjb250cmlidXRvcnM+
PGF1dGhvcnM+PGF1dGhvcj5DaGVuLCBYLjwvYXV0aG9yPjxhdXRob3I+WHUsIEguPC9hdXRob3I+
PGF1dGhvcj5ZdWFuLCBQLjwvYXV0aG9yPjxhdXRob3I+RmFuZywgRi48L2F1dGhvcj48YXV0aG9y
Pkh1c3MsIE0uPC9hdXRob3I+PGF1dGhvcj5WZWdhLCBWLiBCLjwvYXV0aG9yPjxhdXRob3I+V29u
ZywgRS48L2F1dGhvcj48YXV0aG9yPk9ybG92LCBZLiBMLjwvYXV0aG9yPjxhdXRob3I+Wmhhbmcs
IFcuPC9hdXRob3I+PGF1dGhvcj5KaWFuZywgSi48L2F1dGhvcj48YXV0aG9yPkxvaCwgWS4gSC48
L2F1dGhvcj48YXV0aG9yPlllbywgSC4gQy48L2F1dGhvcj48YXV0aG9yPlllbywgWi4gWC48L2F1
dGhvcj48YXV0aG9yPk5hcmFuZywgVi48L2F1dGhvcj48YXV0aG9yPkdvdmluZGFyYWphbiwgSy4g
Ui48L2F1dGhvcj48YXV0aG9yPkxlb25nLCBCLjwvYXV0aG9yPjxhdXRob3I+U2hhaGFiLCBBLjwv
YXV0aG9yPjxhdXRob3I+UnVhbiwgWS48L2F1dGhvcj48YXV0aG9yPkJvdXJxdWUsIEcuPC9hdXRo
b3I+PGF1dGhvcj5TdW5nLCBXLiBLLjwvYXV0aG9yPjxhdXRob3I+Q2xhcmtlLCBOLiBELjwvYXV0
aG9yPjxhdXRob3I+V2VpLCBDLiBMLjwvYXV0aG9yPjxhdXRob3I+TmcsIEguIEguPC9hdXRob3I+
PC9hdXRob3JzPjwvY29udHJpYnV0b3JzPjxhdXRoLWFkZHJlc3M+R2VuZSBSZWd1bGF0aW9uIExh
Ym9yYXRvcnksIEdlbm9tZSBJbnN0aXR1dGUgb2YgU2luZ2Fwb3JlLCBTaW5nYXBvcmUgMTM4Njcy
LjwvYXV0aC1hZGRyZXNzPjx0aXRsZXM+PHRpdGxlPkludGVncmF0aW9uIG9mIGV4dGVybmFsIHNp
Z25hbGluZyBwYXRod2F5cyB3aXRoIHRoZSBjb3JlIHRyYW5zY3JpcHRpb25hbCBuZXR3b3JrIGlu
IGVtYnJ5b25pYyBzdGVtIGNlbGxzPC90aXRsZT48c2Vjb25kYXJ5LXRpdGxlPkNlbGw8L3NlY29u
ZGFyeS10aXRsZT48L3RpdGxlcz48cGFnZXM+MTEwNi0xNzwvcGFnZXM+PHZvbHVtZT4xMzM8L3Zv
bHVtZT48bnVtYmVyPjY8L251bWJlcj48a2V5d29yZHM+PGtleXdvcmQ+QW5pbWFsczwva2V5d29y
ZD48a2V5d29yZD5CYXNlIFNlcXVlbmNlPC9rZXl3b3JkPjxrZXl3b3JkPkJpbmRpbmcgU2l0ZXM8
L2tleXdvcmQ+PGtleXdvcmQ+Q2hyb21hdGluIEltbXVub3ByZWNpcGl0YXRpb248L2tleXdvcmQ+
PGtleXdvcmQ+RW1icnlvbmljIFN0ZW0gQ2VsbHMvKm1ldGFib2xpc208L2tleXdvcmQ+PGtleXdv
cmQ+KkdlbmUgUmVndWxhdG9yeSBOZXR3b3Jrczwva2V5d29yZD48a2V5d29yZD5HZW5vbWU8L2tl
eXdvcmQ+PGtleXdvcmQ+TWljZTwva2V5d29yZD48a2V5d29yZD5NdWx0aXByb3RlaW4gQ29tcGxl
eGVzPC9rZXl3b3JkPjxrZXl3b3JkPipTaWduYWwgVHJhbnNkdWN0aW9uPC9rZXl3b3JkPjxrZXl3
b3JkPlRyYW5zY3JpcHRpb24gRmFjdG9ycy9tZXRhYm9saXNtPC9rZXl3b3JkPjwva2V5d29yZHM+
PGRhdGVzPjx5ZWFyPjIwMDg8L3llYXI+PHB1Yi1kYXRlcz48ZGF0ZT5KdW4gMTM8L2RhdGU+PC9w
dWItZGF0ZXM+PC9kYXRlcz48YWNjZXNzaW9uLW51bT4xODU1NTc4NTwvYWNjZXNzaW9uLW51bT48
dXJscz48cmVsYXRlZC11cmxzPjx1cmw+aHR0cDovL3d3dy5uY2JpLm5sbS5uaWguZ292L2VudHJl
ei9xdWVyeS5mY2dpP2NtZD1SZXRyaWV2ZSZhbXA7ZGI9UHViTWVkJmFtcDtkb3B0PUNpdGF0aW9u
JmFtcDtsaXN0X3VpZHM9MTg1NTU3ODUgPC91cmw+PC9yZWxhdGVkLXVybHM+PC91cmxzPjwvcmVj
b3JkPjwvQ2l0ZT48Q2l0ZT48QXV0aG9yPkNvbGU8L0F1dGhvcj48WWVhcj4yMDA2PC9ZZWFyPjxS
ZWNOdW0+NjY2NjwvUmVjTnVtPjxyZWNvcmQ+PHJlYy1udW1iZXI+NjY2NjwvcmVjLW51bWJlcj48
Zm9yZWlnbi1rZXlzPjxrZXkgYXBwPSJFTiIgZGItaWQ9IjlzOXp0Zjl4aHh2MGEzZXdyZHI1MHBm
ZmZ3dDB6c3pwZjI1OSI+NjY2Njwva2V5PjwvZm9yZWlnbi1rZXlzPjxyZWYtdHlwZSBuYW1lPSJK
b3VybmFsIEFydGljbGUiPjE3PC9yZWYtdHlwZT48Y29udHJpYnV0b3JzPjxhdXRob3JzPjxhdXRo
b3I+Q29sZSwgTS4gRC48L2F1dGhvcj48YXV0aG9yPkhlbnJpa3Nzb24sIE0uPC9hdXRob3I+PC9h
dXRob3JzPjwvY29udHJpYnV0b3JzPjx0aXRsZXM+PHRpdGxlPjI1IHllYXJzIG9mIHRoZSBjLU15
YyBvbmNvZ2VuZTwvdGl0bGU+PHNlY29uZGFyeS10aXRsZT5TZW1pbiBDYW5jZXIgQmlvbDwvc2Vj
b25kYXJ5LXRpdGxlPjwvdGl0bGVzPjxwZXJpb2RpY2FsPjxmdWxsLXRpdGxlPlNlbWluIENhbmNl
ciBCaW9sPC9mdWxsLXRpdGxlPjwvcGVyaW9kaWNhbD48cGFnZXM+MjQxPC9wYWdlcz48dm9sdW1l
PjE2PC92b2x1bWU+PG51bWJlcj40PC9udW1iZXI+PGVkaXRpb24+MjAwNi8wOC8yOTwvZWRpdGlv
bj48a2V5d29yZHM+PGtleXdvcmQ+QW5pbWFsczwva2V5d29yZD48a2V5d29yZD5IaXN0b3J5LCAy
MHRoIENlbnR1cnk8L2tleXdvcmQ+PGtleXdvcmQ+SGlzdG9yeSwgMjFzdCBDZW50dXJ5PC9rZXl3
b3JkPjxrZXl3b3JkPkh1bWFuczwva2V5d29yZD48a2V5d29yZD5Qcm90by1PbmNvZ2VuZSBQcm90
ZWlucyBjLW15Yy9oaXN0b3J5LypwaHlzaW9sb2d5PC9rZXl3b3JkPjwva2V5d29yZHM+PGRhdGVz
Pjx5ZWFyPjIwMDY8L3llYXI+PHB1Yi1kYXRlcz48ZGF0ZT5BdWc8L2RhdGU+PC9wdWItZGF0ZXM+
PC9kYXRlcz48aXNibj4xMDQ0LTU3OVggKFByaW50KSYjeEQ7MTA0NC01NzlYIChMaW5raW5nKTwv
aXNibj48YWNjZXNzaW9uLW51bT4xNjkzNTUyMzwvYWNjZXNzaW9uLW51bT48dXJscz48cmVsYXRl
ZC11cmxzPjx1cmw+aHR0cDovL3d3dy5uY2JpLm5sbS5uaWguZ292L3B1Ym1lZC8xNjkzNTUyMzwv
dXJsPjwvcmVsYXRlZC11cmxzPjwvdXJscz48ZWxlY3Ryb25pYy1yZXNvdXJjZS1udW0+UzEwNDQt
NTc5WCgwNikwMDA2OS0xIFtwaWldJiN4RDsxMC4xMDE2L2ouc2VtY2FuY2VyLjIwMDYuMDguMDAz
PC9lbGVjdHJvbmljLXJlc291cmNlLW51bT48bGFuZ3VhZ2U+ZW5nPC9sYW5ndWFnZT48L3JlY29y
ZD48L0NpdGU+PENpdGU+PEF1dGhvcj5LaW08L0F1dGhvcj48WWVhcj4yMDEwPC9ZZWFyPjxSZWNO
dW0+NjgwNzwvUmVjTnVtPjxyZWNvcmQ+PHJlYy1udW1iZXI+NjgwNzwvcmVjLW51bWJlcj48Zm9y
ZWlnbi1rZXlzPjxrZXkgYXBwPSJFTiIgZGItaWQ9IjlzOXp0Zjl4aHh2MGEzZXdyZHI1MHBmZmZ3
dDB6c3pwZjI1OSI+NjgwNzwva2V5PjwvZm9yZWlnbi1rZXlzPjxyZWYtdHlwZSBuYW1lPSJKb3Vy
bmFsIEFydGljbGUiPjE3PC9yZWYtdHlwZT48Y29udHJpYnV0b3JzPjxhdXRob3JzPjxhdXRob3I+
S2ltLCBKb25naHdhbjwvYXV0aG9yPjxhdXRob3I+V29vLCBBbmRyZXcgSi48L2F1dGhvcj48YXV0
aG9yPkNodSwgSmlhbmxpbjwvYXV0aG9yPjxhdXRob3I+U25vdywgSm9uYXRoYW4gVy48L2F1dGhv
cj48YXV0aG9yPkZ1aml3YXJhLCBZdWtvPC9hdXRob3I+PGF1dGhvcj5LaW0sIENodWwgR2V1bjwv
YXV0aG9yPjxhdXRob3I+Q2FudG9yLCBBbGFuIEIuPC9hdXRob3I+PGF1dGhvcj5PcmtpbiwgU3R1
YXJ0IEguPC9hdXRob3I+PC9hdXRob3JzPjwvY29udHJpYnV0b3JzPjx0aXRsZXM+PHRpdGxlPkEg
TXljIHJhdGhlciB0aGFuIGNvcmUgcGx1cmlwb3RlbmN5IG1vZHVsZSBhY2NvdW50cyBmb3IgdGhl
IHNoYXJlZCBzaWduYXR1cmVzIG9mIGVtYnJ5b25pYyBzdGVtIGFuZCBjYW5jZXIgY2VsbHM8L3Rp
dGxlPjxzZWNvbmRhcnktdGl0bGU+Q2VsbDwvc2Vjb25kYXJ5LXRpdGxlPjwvdGl0bGVzPjxwZXJp
b2RpY2FsPjxmdWxsLXRpdGxlPkNlbGw8L2Z1bGwtdGl0bGU+PC9wZXJpb2RpY2FsPjxwYWdlcz4z
MTMtMzI0PC9wYWdlcz48dm9sdW1lPjE0Mzwvdm9sdW1lPjxudW1iZXI+MjwvbnVtYmVyPjxkYXRl
cz48eWVhcj4yMDEwPC95ZWFyPjwvZGF0ZXM+PGlzYm4+MDA5Mi04Njc0JiN4RDsxMDk3LTQxNzI8
L2lzYm4+PGFjY2Vzc2lvbi1udW0+UE1DMzAxODg0MTwvYWNjZXNzaW9uLW51bT48dXJscz48cmVs
YXRlZC11cmxzPjx1cmw+aHR0cDovL3d3dy5uY2JpLm5sbS5uaWguZ292L3BtYy9hcnRpY2xlcy9Q
TUMzMDE4ODQxLzwvdXJsPjwvcmVsYXRlZC11cmxzPjwvdXJscz48ZWxlY3Ryb25pYy1yZXNvdXJj
ZS1udW0+MTAuMTAxNi9qLmNlbGwuMjAxMC4wOS4wMTA8L2VsZWN0cm9uaWMtcmVzb3VyY2UtbnVt
PjxyZW1vdGUtZGF0YWJhc2UtbmFtZT5QbWM8L3JlbW90ZS1kYXRhYmFzZS1uYW1lPjwvcmVjb3Jk
PjwvQ2l0ZT48L0VuZE5vdGU+AG==
</w:fldData>
              </w:fldChar>
            </w:r>
            <w:r w:rsidRPr="0083401C">
              <w:rPr>
                <w:rFonts w:ascii="Book Antiqua" w:hAnsi="Book Antiqua"/>
                <w:color w:val="auto"/>
                <w:sz w:val="24"/>
                <w:szCs w:val="24"/>
              </w:rPr>
              <w:instrText xml:space="preserve"> ADDIN EN.CITE </w:instrText>
            </w:r>
            <w:r w:rsidR="00F420E4" w:rsidRPr="0083401C">
              <w:rPr>
                <w:rFonts w:ascii="Book Antiqua" w:hAnsi="Book Antiqua"/>
                <w:sz w:val="24"/>
                <w:szCs w:val="24"/>
              </w:rPr>
              <w:fldChar w:fldCharType="begin">
                <w:fldData xml:space="preserve">PEVuZE5vdGU+PENpdGU+PEF1dGhvcj5DaGVuPC9BdXRob3I+PFllYXI+MjAwODwvWWVhcj48UmVj
TnVtPjE5NTwvUmVjTnVtPjxEaXNwbGF5VGV4dD48c3R5bGUgZmFjZT0ic3VwZXJzY3JpcHQiPlsx
ODksIDE5MSwgMjcwXTwvc3R5bGU+PC9EaXNwbGF5VGV4dD48cmVjb3JkPjxyZWMtbnVtYmVyPjE5
NTwvcmVjLW51bWJlcj48Zm9yZWlnbi1rZXlzPjxrZXkgYXBwPSJFTiIgZGItaWQ9Inh0dmZ0c3d4
NTU5NXdtZTkwejZ4ZGUybHhkMHhmOTV3ZDJ2OSI+MTk1PC9rZXk+PC9mb3JlaWduLWtleXM+PHJl
Zi10eXBlIG5hbWU9IkpvdXJuYWwgQXJ0aWNsZSI+MTc8L3JlZi10eXBlPjxjb250cmlidXRvcnM+
PGF1dGhvcnM+PGF1dGhvcj5DaGVuLCBYLjwvYXV0aG9yPjxhdXRob3I+WHUsIEguPC9hdXRob3I+
PGF1dGhvcj5ZdWFuLCBQLjwvYXV0aG9yPjxhdXRob3I+RmFuZywgRi48L2F1dGhvcj48YXV0aG9y
Pkh1c3MsIE0uPC9hdXRob3I+PGF1dGhvcj5WZWdhLCBWLiBCLjwvYXV0aG9yPjxhdXRob3I+V29u
ZywgRS48L2F1dGhvcj48YXV0aG9yPk9ybG92LCBZLiBMLjwvYXV0aG9yPjxhdXRob3I+Wmhhbmcs
IFcuPC9hdXRob3I+PGF1dGhvcj5KaWFuZywgSi48L2F1dGhvcj48YXV0aG9yPkxvaCwgWS4gSC48
L2F1dGhvcj48YXV0aG9yPlllbywgSC4gQy48L2F1dGhvcj48YXV0aG9yPlllbywgWi4gWC48L2F1
dGhvcj48YXV0aG9yPk5hcmFuZywgVi48L2F1dGhvcj48YXV0aG9yPkdvdmluZGFyYWphbiwgSy4g
Ui48L2F1dGhvcj48YXV0aG9yPkxlb25nLCBCLjwvYXV0aG9yPjxhdXRob3I+U2hhaGFiLCBBLjwv
YXV0aG9yPjxhdXRob3I+UnVhbiwgWS48L2F1dGhvcj48YXV0aG9yPkJvdXJxdWUsIEcuPC9hdXRo
b3I+PGF1dGhvcj5TdW5nLCBXLiBLLjwvYXV0aG9yPjxhdXRob3I+Q2xhcmtlLCBOLiBELjwvYXV0
aG9yPjxhdXRob3I+V2VpLCBDLiBMLjwvYXV0aG9yPjxhdXRob3I+TmcsIEguIEguPC9hdXRob3I+
PC9hdXRob3JzPjwvY29udHJpYnV0b3JzPjxhdXRoLWFkZHJlc3M+R2VuZSBSZWd1bGF0aW9uIExh
Ym9yYXRvcnksIEdlbm9tZSBJbnN0aXR1dGUgb2YgU2luZ2Fwb3JlLCBTaW5nYXBvcmUgMTM4Njcy
LjwvYXV0aC1hZGRyZXNzPjx0aXRsZXM+PHRpdGxlPkludGVncmF0aW9uIG9mIGV4dGVybmFsIHNp
Z25hbGluZyBwYXRod2F5cyB3aXRoIHRoZSBjb3JlIHRyYW5zY3JpcHRpb25hbCBuZXR3b3JrIGlu
IGVtYnJ5b25pYyBzdGVtIGNlbGxzPC90aXRsZT48c2Vjb25kYXJ5LXRpdGxlPkNlbGw8L3NlY29u
ZGFyeS10aXRsZT48L3RpdGxlcz48cGFnZXM+MTEwNi0xNzwvcGFnZXM+PHZvbHVtZT4xMzM8L3Zv
bHVtZT48bnVtYmVyPjY8L251bWJlcj48a2V5d29yZHM+PGtleXdvcmQ+QW5pbWFsczwva2V5d29y
ZD48a2V5d29yZD5CYXNlIFNlcXVlbmNlPC9rZXl3b3JkPjxrZXl3b3JkPkJpbmRpbmcgU2l0ZXM8
L2tleXdvcmQ+PGtleXdvcmQ+Q2hyb21hdGluIEltbXVub3ByZWNpcGl0YXRpb248L2tleXdvcmQ+
PGtleXdvcmQ+RW1icnlvbmljIFN0ZW0gQ2VsbHMvKm1ldGFib2xpc208L2tleXdvcmQ+PGtleXdv
cmQ+KkdlbmUgUmVndWxhdG9yeSBOZXR3b3Jrczwva2V5d29yZD48a2V5d29yZD5HZW5vbWU8L2tl
eXdvcmQ+PGtleXdvcmQ+TWljZTwva2V5d29yZD48a2V5d29yZD5NdWx0aXByb3RlaW4gQ29tcGxl
eGVzPC9rZXl3b3JkPjxrZXl3b3JkPipTaWduYWwgVHJhbnNkdWN0aW9uPC9rZXl3b3JkPjxrZXl3
b3JkPlRyYW5zY3JpcHRpb24gRmFjdG9ycy9tZXRhYm9saXNtPC9rZXl3b3JkPjwva2V5d29yZHM+
PGRhdGVzPjx5ZWFyPjIwMDg8L3llYXI+PHB1Yi1kYXRlcz48ZGF0ZT5KdW4gMTM8L2RhdGU+PC9w
dWItZGF0ZXM+PC9kYXRlcz48YWNjZXNzaW9uLW51bT4xODU1NTc4NTwvYWNjZXNzaW9uLW51bT48
dXJscz48cmVsYXRlZC11cmxzPjx1cmw+aHR0cDovL3d3dy5uY2JpLm5sbS5uaWguZ292L2VudHJl
ei9xdWVyeS5mY2dpP2NtZD1SZXRyaWV2ZSZhbXA7ZGI9UHViTWVkJmFtcDtkb3B0PUNpdGF0aW9u
JmFtcDtsaXN0X3VpZHM9MTg1NTU3ODUgPC91cmw+PC9yZWxhdGVkLXVybHM+PC91cmxzPjwvcmVj
b3JkPjwvQ2l0ZT48Q2l0ZT48QXV0aG9yPkNvbGU8L0F1dGhvcj48WWVhcj4yMDA2PC9ZZWFyPjxS
ZWNOdW0+NjY2NjwvUmVjTnVtPjxyZWNvcmQ+PHJlYy1udW1iZXI+NjY2NjwvcmVjLW51bWJlcj48
Zm9yZWlnbi1rZXlzPjxrZXkgYXBwPSJFTiIgZGItaWQ9IjlzOXp0Zjl4aHh2MGEzZXdyZHI1MHBm
ZmZ3dDB6c3pwZjI1OSI+NjY2Njwva2V5PjwvZm9yZWlnbi1rZXlzPjxyZWYtdHlwZSBuYW1lPSJK
b3VybmFsIEFydGljbGUiPjE3PC9yZWYtdHlwZT48Y29udHJpYnV0b3JzPjxhdXRob3JzPjxhdXRo
b3I+Q29sZSwgTS4gRC48L2F1dGhvcj48YXV0aG9yPkhlbnJpa3Nzb24sIE0uPC9hdXRob3I+PC9h
dXRob3JzPjwvY29udHJpYnV0b3JzPjx0aXRsZXM+PHRpdGxlPjI1IHllYXJzIG9mIHRoZSBjLU15
YyBvbmNvZ2VuZTwvdGl0bGU+PHNlY29uZGFyeS10aXRsZT5TZW1pbiBDYW5jZXIgQmlvbDwvc2Vj
b25kYXJ5LXRpdGxlPjwvdGl0bGVzPjxwZXJpb2RpY2FsPjxmdWxsLXRpdGxlPlNlbWluIENhbmNl
ciBCaW9sPC9mdWxsLXRpdGxlPjwvcGVyaW9kaWNhbD48cGFnZXM+MjQxPC9wYWdlcz48dm9sdW1l
PjE2PC92b2x1bWU+PG51bWJlcj40PC9udW1iZXI+PGVkaXRpb24+MjAwNi8wOC8yOTwvZWRpdGlv
bj48a2V5d29yZHM+PGtleXdvcmQ+QW5pbWFsczwva2V5d29yZD48a2V5d29yZD5IaXN0b3J5LCAy
MHRoIENlbnR1cnk8L2tleXdvcmQ+PGtleXdvcmQ+SGlzdG9yeSwgMjFzdCBDZW50dXJ5PC9rZXl3
b3JkPjxrZXl3b3JkPkh1bWFuczwva2V5d29yZD48a2V5d29yZD5Qcm90by1PbmNvZ2VuZSBQcm90
ZWlucyBjLW15Yy9oaXN0b3J5LypwaHlzaW9sb2d5PC9rZXl3b3JkPjwva2V5d29yZHM+PGRhdGVz
Pjx5ZWFyPjIwMDY8L3llYXI+PHB1Yi1kYXRlcz48ZGF0ZT5BdWc8L2RhdGU+PC9wdWItZGF0ZXM+
PC9kYXRlcz48aXNibj4xMDQ0LTU3OVggKFByaW50KSYjeEQ7MTA0NC01NzlYIChMaW5raW5nKTwv
aXNibj48YWNjZXNzaW9uLW51bT4xNjkzNTUyMzwvYWNjZXNzaW9uLW51bT48dXJscz48cmVsYXRl
ZC11cmxzPjx1cmw+aHR0cDovL3d3dy5uY2JpLm5sbS5uaWguZ292L3B1Ym1lZC8xNjkzNTUyMzwv
dXJsPjwvcmVsYXRlZC11cmxzPjwvdXJscz48ZWxlY3Ryb25pYy1yZXNvdXJjZS1udW0+UzEwNDQt
NTc5WCgwNikwMDA2OS0xIFtwaWldJiN4RDsxMC4xMDE2L2ouc2VtY2FuY2VyLjIwMDYuMDguMDAz
PC9lbGVjdHJvbmljLXJlc291cmNlLW51bT48bGFuZ3VhZ2U+ZW5nPC9sYW5ndWFnZT48L3JlY29y
ZD48L0NpdGU+PENpdGU+PEF1dGhvcj5LaW08L0F1dGhvcj48WWVhcj4yMDEwPC9ZZWFyPjxSZWNO
dW0+NjgwNzwvUmVjTnVtPjxyZWNvcmQ+PHJlYy1udW1iZXI+NjgwNzwvcmVjLW51bWJlcj48Zm9y
ZWlnbi1rZXlzPjxrZXkgYXBwPSJFTiIgZGItaWQ9IjlzOXp0Zjl4aHh2MGEzZXdyZHI1MHBmZmZ3
dDB6c3pwZjI1OSI+NjgwNzwva2V5PjwvZm9yZWlnbi1rZXlzPjxyZWYtdHlwZSBuYW1lPSJKb3Vy
bmFsIEFydGljbGUiPjE3PC9yZWYtdHlwZT48Y29udHJpYnV0b3JzPjxhdXRob3JzPjxhdXRob3I+
S2ltLCBKb25naHdhbjwvYXV0aG9yPjxhdXRob3I+V29vLCBBbmRyZXcgSi48L2F1dGhvcj48YXV0
aG9yPkNodSwgSmlhbmxpbjwvYXV0aG9yPjxhdXRob3I+U25vdywgSm9uYXRoYW4gVy48L2F1dGhv
cj48YXV0aG9yPkZ1aml3YXJhLCBZdWtvPC9hdXRob3I+PGF1dGhvcj5LaW0sIENodWwgR2V1bjwv
YXV0aG9yPjxhdXRob3I+Q2FudG9yLCBBbGFuIEIuPC9hdXRob3I+PGF1dGhvcj5PcmtpbiwgU3R1
YXJ0IEguPC9hdXRob3I+PC9hdXRob3JzPjwvY29udHJpYnV0b3JzPjx0aXRsZXM+PHRpdGxlPkEg
TXljIHJhdGhlciB0aGFuIGNvcmUgcGx1cmlwb3RlbmN5IG1vZHVsZSBhY2NvdW50cyBmb3IgdGhl
IHNoYXJlZCBzaWduYXR1cmVzIG9mIGVtYnJ5b25pYyBzdGVtIGFuZCBjYW5jZXIgY2VsbHM8L3Rp
dGxlPjxzZWNvbmRhcnktdGl0bGU+Q2VsbDwvc2Vjb25kYXJ5LXRpdGxlPjwvdGl0bGVzPjxwZXJp
b2RpY2FsPjxmdWxsLXRpdGxlPkNlbGw8L2Z1bGwtdGl0bGU+PC9wZXJpb2RpY2FsPjxwYWdlcz4z
MTMtMzI0PC9wYWdlcz48dm9sdW1lPjE0Mzwvdm9sdW1lPjxudW1iZXI+MjwvbnVtYmVyPjxkYXRl
cz48eWVhcj4yMDEwPC95ZWFyPjwvZGF0ZXM+PGlzYm4+MDA5Mi04Njc0JiN4RDsxMDk3LTQxNzI8
L2lzYm4+PGFjY2Vzc2lvbi1udW0+UE1DMzAxODg0MTwvYWNjZXNzaW9uLW51bT48dXJscz48cmVs
YXRlZC11cmxzPjx1cmw+aHR0cDovL3d3dy5uY2JpLm5sbS5uaWguZ292L3BtYy9hcnRpY2xlcy9Q
TUMzMDE4ODQxLzwvdXJsPjwvcmVsYXRlZC11cmxzPjwvdXJscz48ZWxlY3Ryb25pYy1yZXNvdXJj
ZS1udW0+MTAuMTAxNi9qLmNlbGwuMjAxMC4wOS4wMTA8L2VsZWN0cm9uaWMtcmVzb3VyY2UtbnVt
PjxyZW1vdGUtZGF0YWJhc2UtbmFtZT5QbWM8L3JlbW90ZS1kYXRhYmFzZS1uYW1lPjwvcmVjb3Jk
PjwvQ2l0ZT48L0VuZE5vdGU+AG==
</w:fldData>
              </w:fldChar>
            </w:r>
            <w:r w:rsidRPr="0083401C">
              <w:rPr>
                <w:rFonts w:ascii="Book Antiqua" w:hAnsi="Book Antiqua"/>
                <w:color w:val="auto"/>
                <w:sz w:val="24"/>
                <w:szCs w:val="24"/>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rPr>
              <w:t>[189,191,270]</w:t>
            </w:r>
            <w:r w:rsidR="00F420E4" w:rsidRPr="0083401C">
              <w:rPr>
                <w:rFonts w:ascii="Book Antiqua" w:hAnsi="Book Antiqua"/>
                <w:sz w:val="24"/>
                <w:szCs w:val="24"/>
              </w:rPr>
              <w:fldChar w:fldCharType="end"/>
            </w:r>
          </w:p>
        </w:tc>
        <w:tc>
          <w:tcPr>
            <w:tcW w:w="2544" w:type="dxa"/>
            <w:shd w:val="clear" w:color="auto" w:fill="auto"/>
          </w:tcPr>
          <w:p w14:paraId="4665424B" w14:textId="77777777" w:rsidR="00F12A5E" w:rsidRPr="0083401C" w:rsidRDefault="00F12A5E" w:rsidP="00406D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Brain</w:t>
            </w:r>
            <w:hyperlink w:anchor="_ENREF_283" w:tooltip="Wang, 2008 #6845" w:history="1">
              <w:r w:rsidR="00F420E4" w:rsidRPr="0083401C">
                <w:rPr>
                  <w:rFonts w:ascii="Book Antiqua" w:hAnsi="Book Antiqua"/>
                  <w:sz w:val="24"/>
                  <w:szCs w:val="24"/>
                </w:rPr>
                <w:fldChar w:fldCharType="begin">
                  <w:fldData xml:space="preserve">PEVuZE5vdGU+PENpdGU+PEF1dGhvcj5XYW5nPC9BdXRob3I+PFllYXI+MjAwODwvWWVhcj48UmVj
TnVtPjY4NDU8L1JlY051bT48RGlzcGxheVRleHQ+PHN0eWxlIGZhY2U9InN1cGVyc2NyaXB0Ij5b
MjgzXTwvc3R5bGU+PC9EaXNwbGF5VGV4dD48cmVjb3JkPjxyZWMtbnVtYmVyPjY4NDU8L3JlYy1u
dW1iZXI+PGZvcmVpZ24ta2V5cz48a2V5IGFwcD0iRU4iIGRiLWlkPSI5czl6dGY5eGh4djBhM2V3
cmRyNTBwZmZmd3QwenN6cGYyNTkiPjY4NDU8L2tleT48L2ZvcmVpZ24ta2V5cz48cmVmLXR5cGUg
bmFtZT0iSm91cm5hbCBBcnRpY2xlIj4xNzwvcmVmLXR5cGU+PGNvbnRyaWJ1dG9ycz48YXV0aG9y
cz48YXV0aG9yPldhbmcsIEouPC9hdXRob3I+PGF1dGhvcj5XYW5nLCBILjwvYXV0aG9yPjxhdXRo
b3I+TGksIFouPC9hdXRob3I+PGF1dGhvcj5XdSwgUS48L2F1dGhvcj48YXV0aG9yPkxhdGhpYSwg
Si4gRC48L2F1dGhvcj48YXV0aG9yPk1jTGVuZG9uLCBSLiBFLjwvYXV0aG9yPjxhdXRob3I+SGpl
bG1lbGFuZCwgQS4gQi48L2F1dGhvcj48YXV0aG9yPlJpY2gsIEouIE4uPC9hdXRob3I+PC9hdXRo
b3JzPjwvY29udHJpYnV0b3JzPjxhdXRoLWFkZHJlc3M+RGVwYXJ0bWVudCBvZiBTdXJnZXJ5LCBE
dWtlIFVuaXZlcnNpdHksIER1cmhhbSwgTm9ydGggQ2Fyb2xpbmEsIFVTQS48L2F1dGgtYWRkcmVz
cz48dGl0bGVzPjx0aXRsZT5jLU15YyBpcyByZXF1aXJlZCBmb3IgbWFpbnRlbmFuY2Ugb2YgZ2xp
b21hIGNhbmNlciBzdGVtIGNlbGxzPC90aXRsZT48c2Vjb25kYXJ5LXRpdGxlPlBMb1MgT25lPC9z
ZWNvbmRhcnktdGl0bGU+PC90aXRsZXM+PHBlcmlvZGljYWw+PGZ1bGwtdGl0bGU+UExvUyBPbmU8
L2Z1bGwtdGl0bGU+PC9wZXJpb2RpY2FsPjxwYWdlcz5lMzc2OTwvcGFnZXM+PHZvbHVtZT4zPC92
b2x1bWU+PG51bWJlcj4xMTwvbnVtYmVyPjxlZGl0aW9uPjIwMDgvMTEvMjE8L2VkaXRpb24+PGtl
eXdvcmRzPjxrZXl3b3JkPkFuaW1hbHM8L2tleXdvcmQ+PGtleXdvcmQ+QW50aWdlbnMsIENEL2Jp
b3N5bnRoZXNpczwva2V5d29yZD48a2V5d29yZD5CcmFpbiBOZW9wbGFzbXMvKm1ldGFib2xpc208
L2tleXdvcmQ+PGtleXdvcmQ+Q2VsbCBDeWNsZTwva2V5d29yZD48a2V5d29yZD5DZWxsIFByb2xp
ZmVyYXRpb248L2tleXdvcmQ+PGtleXdvcmQ+KkdlbmUgRXhwcmVzc2lvbiBSZWd1bGF0aW9uLCBO
ZW9wbGFzdGljPC9rZXl3b3JkPjxrZXl3b3JkPkdsaW9tYS8qbWV0YWJvbGlzbTwva2V5d29yZD48
a2V5d29yZD5HbHljb3Byb3RlaW5zL2Jpb3N5bnRoZXNpczwva2V5d29yZD48a2V5d29yZD5NaWNl
PC9rZXl3b3JkPjxrZXl3b3JkPk1pY2UsIEluYnJlZCBCQUxCIEM8L2tleXdvcmQ+PGtleXdvcmQ+
TWljZSwgTnVkZTwva2V5d29yZD48a2V5d29yZD5OZW9wbGFzbSBUcmFuc3BsYW50YXRpb248L2tl
eXdvcmQ+PGtleXdvcmQ+TmVvcGxhc21zLypkaWFnbm9zaXMvKm1ldGFib2xpc208L2tleXdvcmQ+
PGtleXdvcmQ+TmVvcGxhc3RpYyBTdGVtIENlbGxzLyptZXRhYm9saXNtPC9rZXl3b3JkPjxrZXl3
b3JkPk9uY29nZW5lIFByb3RlaW5zL21ldGFib2xpc208L2tleXdvcmQ+PGtleXdvcmQ+UGVwdGlk
ZXM8L2tleXdvcmQ+PGtleXdvcmQ+UHJvdG8tT25jb2dlbmUgUHJvdGVpbnMgYy1teWMvKm1ldGFi
b2xpc208L2tleXdvcmQ+PC9rZXl3b3Jkcz48ZGF0ZXM+PHllYXI+MjAwODwveWVhcj48L2RhdGVz
Pjxpc2JuPjE5MzItNjIwMyAoRWxlY3Ryb25pYykmI3hEOzE5MzItNjIwMyAoTGlua2luZyk8L2lz
Ym4+PGFjY2Vzc2lvbi1udW0+MTkwMjA2NTk8L2FjY2Vzc2lvbi1udW0+PHVybHM+PHJlbGF0ZWQt
dXJscz48dXJsPmh0dHA6Ly93d3cubmNiaS5ubG0ubmloLmdvdi9wdWJtZWQvMTkwMjA2NTk8L3Vy
bD48L3JlbGF0ZWQtdXJscz48L3VybHM+PGN1c3RvbTI+MjU4MjQ1NDwvY3VzdG9tMj48ZWxlY3Ry
b25pYy1yZXNvdXJjZS1udW0+MTAuMTM3MS9qb3VybmFsLnBvbmUuMDAwMzc2OTwvZWxlY3Ryb25p
Yy1yZXNvdXJjZS1udW0+PGxhbmd1YWdlPmVuZzwvbGFuZ3VhZ2U+PC9yZWNvcmQ+PC9DaXRlPjwv
RW5kTm90ZT5=
</w:fldData>
                </w:fldChar>
              </w:r>
              <w:r w:rsidRPr="0083401C">
                <w:rPr>
                  <w:rFonts w:ascii="Book Antiqua" w:hAnsi="Book Antiqua"/>
                  <w:color w:val="auto"/>
                  <w:sz w:val="24"/>
                  <w:szCs w:val="24"/>
                  <w:lang w:val="en-US"/>
                </w:rPr>
                <w:instrText xml:space="preserve"> ADDIN EN.CITE </w:instrText>
              </w:r>
              <w:r w:rsidR="00F420E4" w:rsidRPr="0083401C">
                <w:rPr>
                  <w:rFonts w:ascii="Book Antiqua" w:hAnsi="Book Antiqua"/>
                  <w:sz w:val="24"/>
                  <w:szCs w:val="24"/>
                </w:rPr>
                <w:fldChar w:fldCharType="begin">
                  <w:fldData xml:space="preserve">PEVuZE5vdGU+PENpdGU+PEF1dGhvcj5XYW5nPC9BdXRob3I+PFllYXI+MjAwODwvWWVhcj48UmVj
TnVtPjY4NDU8L1JlY051bT48RGlzcGxheVRleHQ+PHN0eWxlIGZhY2U9InN1cGVyc2NyaXB0Ij5b
MjgzXTwvc3R5bGU+PC9EaXNwbGF5VGV4dD48cmVjb3JkPjxyZWMtbnVtYmVyPjY4NDU8L3JlYy1u
dW1iZXI+PGZvcmVpZ24ta2V5cz48a2V5IGFwcD0iRU4iIGRiLWlkPSI5czl6dGY5eGh4djBhM2V3
cmRyNTBwZmZmd3QwenN6cGYyNTkiPjY4NDU8L2tleT48L2ZvcmVpZ24ta2V5cz48cmVmLXR5cGUg
bmFtZT0iSm91cm5hbCBBcnRpY2xlIj4xNzwvcmVmLXR5cGU+PGNvbnRyaWJ1dG9ycz48YXV0aG9y
cz48YXV0aG9yPldhbmcsIEouPC9hdXRob3I+PGF1dGhvcj5XYW5nLCBILjwvYXV0aG9yPjxhdXRo
b3I+TGksIFouPC9hdXRob3I+PGF1dGhvcj5XdSwgUS48L2F1dGhvcj48YXV0aG9yPkxhdGhpYSwg
Si4gRC48L2F1dGhvcj48YXV0aG9yPk1jTGVuZG9uLCBSLiBFLjwvYXV0aG9yPjxhdXRob3I+SGpl
bG1lbGFuZCwgQS4gQi48L2F1dGhvcj48YXV0aG9yPlJpY2gsIEouIE4uPC9hdXRob3I+PC9hdXRo
b3JzPjwvY29udHJpYnV0b3JzPjxhdXRoLWFkZHJlc3M+RGVwYXJ0bWVudCBvZiBTdXJnZXJ5LCBE
dWtlIFVuaXZlcnNpdHksIER1cmhhbSwgTm9ydGggQ2Fyb2xpbmEsIFVTQS48L2F1dGgtYWRkcmVz
cz48dGl0bGVzPjx0aXRsZT5jLU15YyBpcyByZXF1aXJlZCBmb3IgbWFpbnRlbmFuY2Ugb2YgZ2xp
b21hIGNhbmNlciBzdGVtIGNlbGxzPC90aXRsZT48c2Vjb25kYXJ5LXRpdGxlPlBMb1MgT25lPC9z
ZWNvbmRhcnktdGl0bGU+PC90aXRsZXM+PHBlcmlvZGljYWw+PGZ1bGwtdGl0bGU+UExvUyBPbmU8
L2Z1bGwtdGl0bGU+PC9wZXJpb2RpY2FsPjxwYWdlcz5lMzc2OTwvcGFnZXM+PHZvbHVtZT4zPC92
b2x1bWU+PG51bWJlcj4xMTwvbnVtYmVyPjxlZGl0aW9uPjIwMDgvMTEvMjE8L2VkaXRpb24+PGtl
eXdvcmRzPjxrZXl3b3JkPkFuaW1hbHM8L2tleXdvcmQ+PGtleXdvcmQ+QW50aWdlbnMsIENEL2Jp
b3N5bnRoZXNpczwva2V5d29yZD48a2V5d29yZD5CcmFpbiBOZW9wbGFzbXMvKm1ldGFib2xpc208
L2tleXdvcmQ+PGtleXdvcmQ+Q2VsbCBDeWNsZTwva2V5d29yZD48a2V5d29yZD5DZWxsIFByb2xp
ZmVyYXRpb248L2tleXdvcmQ+PGtleXdvcmQ+KkdlbmUgRXhwcmVzc2lvbiBSZWd1bGF0aW9uLCBO
ZW9wbGFzdGljPC9rZXl3b3JkPjxrZXl3b3JkPkdsaW9tYS8qbWV0YWJvbGlzbTwva2V5d29yZD48
a2V5d29yZD5HbHljb3Byb3RlaW5zL2Jpb3N5bnRoZXNpczwva2V5d29yZD48a2V5d29yZD5NaWNl
PC9rZXl3b3JkPjxrZXl3b3JkPk1pY2UsIEluYnJlZCBCQUxCIEM8L2tleXdvcmQ+PGtleXdvcmQ+
TWljZSwgTnVkZTwva2V5d29yZD48a2V5d29yZD5OZW9wbGFzbSBUcmFuc3BsYW50YXRpb248L2tl
eXdvcmQ+PGtleXdvcmQ+TmVvcGxhc21zLypkaWFnbm9zaXMvKm1ldGFib2xpc208L2tleXdvcmQ+
PGtleXdvcmQ+TmVvcGxhc3RpYyBTdGVtIENlbGxzLyptZXRhYm9saXNtPC9rZXl3b3JkPjxrZXl3
b3JkPk9uY29nZW5lIFByb3RlaW5zL21ldGFib2xpc208L2tleXdvcmQ+PGtleXdvcmQ+UGVwdGlk
ZXM8L2tleXdvcmQ+PGtleXdvcmQ+UHJvdG8tT25jb2dlbmUgUHJvdGVpbnMgYy1teWMvKm1ldGFi
b2xpc208L2tleXdvcmQ+PC9rZXl3b3Jkcz48ZGF0ZXM+PHllYXI+MjAwODwveWVhcj48L2RhdGVz
Pjxpc2JuPjE5MzItNjIwMyAoRWxlY3Ryb25pYykmI3hEOzE5MzItNjIwMyAoTGlua2luZyk8L2lz
Ym4+PGFjY2Vzc2lvbi1udW0+MTkwMjA2NTk8L2FjY2Vzc2lvbi1udW0+PHVybHM+PHJlbGF0ZWQt
dXJscz48dXJsPmh0dHA6Ly93d3cubmNiaS5ubG0ubmloLmdvdi9wdWJtZWQvMTkwMjA2NTk8L3Vy
bD48L3JlbGF0ZWQtdXJscz48L3VybHM+PGN1c3RvbTI+MjU4MjQ1NDwvY3VzdG9tMj48ZWxlY3Ry
b25pYy1yZXNvdXJjZS1udW0+MTAuMTM3MS9qb3VybmFsLnBvbmUuMDAwMzc2OTwvZWxlY3Ryb25p
Yy1yZXNvdXJjZS1udW0+PGxhbmd1YWdlPmVuZzwvbGFuZ3VhZ2U+PC9yZWNvcmQ+PC9DaXRlPjwv
RW5kTm90ZT5=
</w:fldData>
                </w:fldChar>
              </w:r>
              <w:r w:rsidRPr="0083401C">
                <w:rPr>
                  <w:rFonts w:ascii="Book Antiqua" w:hAnsi="Book Antiqua"/>
                  <w:color w:val="auto"/>
                  <w:sz w:val="24"/>
                  <w:szCs w:val="24"/>
                  <w:lang w:val="en-US"/>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lang w:val="en-US"/>
                </w:rPr>
                <w:t>[283]</w:t>
              </w:r>
              <w:r w:rsidR="00F420E4" w:rsidRPr="0083401C">
                <w:rPr>
                  <w:rFonts w:ascii="Book Antiqua" w:hAnsi="Book Antiqua"/>
                  <w:sz w:val="24"/>
                  <w:szCs w:val="24"/>
                </w:rPr>
                <w:fldChar w:fldCharType="end"/>
              </w:r>
            </w:hyperlink>
          </w:p>
          <w:p w14:paraId="35AD0B9E" w14:textId="77777777" w:rsidR="00F12A5E" w:rsidRPr="0083401C" w:rsidRDefault="00F12A5E" w:rsidP="00406D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Lung</w:t>
            </w:r>
            <w:hyperlink w:anchor="_ENREF_284" w:tooltip="Salcido, 2010 #6850" w:history="1">
              <w:r w:rsidR="00F420E4" w:rsidRPr="0083401C">
                <w:rPr>
                  <w:rFonts w:ascii="Book Antiqua" w:hAnsi="Book Antiqua"/>
                  <w:sz w:val="24"/>
                  <w:szCs w:val="24"/>
                </w:rPr>
                <w:fldChar w:fldCharType="begin">
                  <w:fldData xml:space="preserve">PEVuZE5vdGU+PENpdGU+PEF1dGhvcj5TYWxjaWRvPC9BdXRob3I+PFllYXI+MjAxMDwvWWVhcj48
UmVjTnVtPjY4NTA8L1JlY051bT48RGlzcGxheVRleHQ+PHN0eWxlIGZhY2U9InN1cGVyc2NyaXB0
Ij5bMjg0XTwvc3R5bGU+PC9EaXNwbGF5VGV4dD48cmVjb3JkPjxyZWMtbnVtYmVyPjY4NTA8L3Jl
Yy1udW1iZXI+PGZvcmVpZ24ta2V5cz48a2V5IGFwcD0iRU4iIGRiLWlkPSI5czl6dGY5eGh4djBh
M2V3cmRyNTBwZmZmd3QwenN6cGYyNTkiPjY4NTA8L2tleT48L2ZvcmVpZ24ta2V5cz48cmVmLXR5
cGUgbmFtZT0iSm91cm5hbCBBcnRpY2xlIj4xNzwvcmVmLXR5cGU+PGNvbnRyaWJ1dG9ycz48YXV0
aG9ycz48YXV0aG9yPlNhbGNpZG8sIEMuIEQuPC9hdXRob3I+PGF1dGhvcj5MYXJvY2hlbGxlLCBB
LjwvYXV0aG9yPjxhdXRob3I+VGF5bG9yLCBCLiBKLjwvYXV0aG9yPjxhdXRob3I+RHVuYmFyLCBD
LiBFLjwvYXV0aG9yPjxhdXRob3I+VmFydGljb3Zza2ksIEwuPC9hdXRob3I+PC9hdXRob3JzPjwv
Y29udHJpYnV0b3JzPjxhdXRoLWFkZHJlc3M+TGFib3JhdG9yeSBvZiBIdW1hbiBDYXJjaW5vZ2Vu
ZXNpcywgQ2VudGVyIGZvciBDYW5jZXIgUmVzZWFyY2gsIE5DSSwgTklILCBCZXRoZXNkYSwgTUQg
MjA4OTIsIFVTQS48L2F1dGgtYWRkcmVzcz48dGl0bGVzPjx0aXRsZT5Nb2xlY3VsYXIgY2hhcmFj
dGVyaXNhdGlvbiBvZiBzaWRlIHBvcHVsYXRpb24gY2VsbHMgd2l0aCBjYW5jZXIgc3RlbSBjZWxs
LWxpa2UgY2hhcmFjdGVyaXN0aWNzIGluIHNtYWxsLWNlbGwgbHVuZyBjYW5jZXI8L3RpdGxlPjxz
ZWNvbmRhcnktdGl0bGU+QnIgSiBDYW5jZXI8L3NlY29uZGFyeS10aXRsZT48L3RpdGxlcz48cGVy
aW9kaWNhbD48ZnVsbC10aXRsZT5CciBKIENhbmNlcjwvZnVsbC10aXRsZT48L3BlcmlvZGljYWw+
PHBhZ2VzPjE2MzYtNDQ8L3BhZ2VzPjx2b2x1bWU+MTAyPC92b2x1bWU+PG51bWJlcj4xMTwvbnVt
YmVyPjxlZGl0aW9uPjIwMTAvMDQvMjk8L2VkaXRpb24+PGtleXdvcmRzPjxrZXl3b3JkPkFuaW1h
bHM8L2tleXdvcmQ+PGtleXdvcmQ+QW50aWdlbnMsIFN1cmZhY2UvYW5hbHlzaXMvZ2VuZXRpY3Mv
bWV0YWJvbGlzbTwva2V5d29yZD48a2V5d29yZD5DZWxsIExpbmUsIFR1bW9yPC9rZXl3b3JkPjxr
ZXl3b3JkPkNlbGwgU2VwYXJhdGlvbjwva2V5d29yZD48a2V5d29yZD5HZW5lIEV4cHJlc3Npb24g
UHJvZmlsaW5nPC9rZXl3b3JkPjxrZXl3b3JkPkdlbmUgRXhwcmVzc2lvbiBSZWd1bGF0aW9uLCBO
ZW9wbGFzdGljPC9rZXl3b3JkPjxrZXl3b3JkPkh1bWFuczwva2V5d29yZD48a2V5d29yZD5MdW5n
IE5lb3BsYXNtcy8qZ2VuZXRpY3MvKnBhdGhvbG9neTwva2V5d29yZD48a2V5d29yZD5NYWxlPC9r
ZXl3b3JkPjxrZXl3b3JkPk1pY2U8L2tleXdvcmQ+PGtleXdvcmQ+TWljZSwgSW5icmVkIE5PRDwv
a2V5d29yZD48a2V5d29yZD5NaWNlLCBTQ0lEPC9rZXl3b3JkPjxrZXl3b3JkPk5lb3BsYXN0aWMg
U3RlbSBDZWxscy8qbWV0YWJvbGlzbS9wYXRob2xvZ3k8L2tleXdvcmQ+PGtleXdvcmQ+U21hbGwg
Q2VsbCBMdW5nIENhcmNpbm9tYS8qZ2VuZXRpY3MvKnBhdGhvbG9neTwva2V5d29yZD48a2V5d29y
ZD5UdW1vciBNYXJrZXJzLCBCaW9sb2dpY2FsL2FuYWx5c2lzL2dlbmV0aWNzL21ldGFib2xpc208
L2tleXdvcmQ+PGtleXdvcmQ+VmFsaWRhdGlvbiBTdHVkaWVzIGFzIFRvcGljPC9rZXl3b3JkPjwv
a2V5d29yZHM+PGRhdGVzPjx5ZWFyPjIwMTA8L3llYXI+PHB1Yi1kYXRlcz48ZGF0ZT5NYXkgMjU8
L2RhdGU+PC9wdWItZGF0ZXM+PC9kYXRlcz48aXNibj4xNTMyLTE4MjcgKEVsZWN0cm9uaWMpJiN4
RDswMDA3LTA5MjAgKExpbmtpbmcpPC9pc2JuPjxhY2Nlc3Npb24tbnVtPjIwNDI0NjA5PC9hY2Nl
c3Npb24tbnVtPjx1cmxzPjxyZWxhdGVkLXVybHM+PHVybD5odHRwOi8vd3d3Lm5jYmkubmxtLm5p
aC5nb3YvcHVibWVkLzIwNDI0NjA5PC91cmw+PC9yZWxhdGVkLXVybHM+PC91cmxzPjxjdXN0b20y
PjI4ODMxNDc8L2N1c3RvbTI+PGVsZWN0cm9uaWMtcmVzb3VyY2UtbnVtPjEwLjEwMzgvc2ouYmpj
LjY2MDU2NjgmI3hEOzY2MDU2NjggW3BpaV08L2VsZWN0cm9uaWMtcmVzb3VyY2UtbnVtPjxsYW5n
dWFnZT5lbmc8L2xhbmd1YWdlPjwvcmVjb3JkPjwvQ2l0ZT48L0VuZE5vdGU+
</w:fldData>
                </w:fldChar>
              </w:r>
              <w:r w:rsidRPr="0083401C">
                <w:rPr>
                  <w:rFonts w:ascii="Book Antiqua" w:hAnsi="Book Antiqua"/>
                  <w:color w:val="auto"/>
                  <w:sz w:val="24"/>
                  <w:szCs w:val="24"/>
                  <w:lang w:val="en-US"/>
                </w:rPr>
                <w:instrText xml:space="preserve"> ADDIN EN.CITE </w:instrText>
              </w:r>
              <w:r w:rsidR="00F420E4" w:rsidRPr="0083401C">
                <w:rPr>
                  <w:rFonts w:ascii="Book Antiqua" w:hAnsi="Book Antiqua"/>
                  <w:sz w:val="24"/>
                  <w:szCs w:val="24"/>
                </w:rPr>
                <w:fldChar w:fldCharType="begin">
                  <w:fldData xml:space="preserve">PEVuZE5vdGU+PENpdGU+PEF1dGhvcj5TYWxjaWRvPC9BdXRob3I+PFllYXI+MjAxMDwvWWVhcj48
UmVjTnVtPjY4NTA8L1JlY051bT48RGlzcGxheVRleHQ+PHN0eWxlIGZhY2U9InN1cGVyc2NyaXB0
Ij5bMjg0XTwvc3R5bGU+PC9EaXNwbGF5VGV4dD48cmVjb3JkPjxyZWMtbnVtYmVyPjY4NTA8L3Jl
Yy1udW1iZXI+PGZvcmVpZ24ta2V5cz48a2V5IGFwcD0iRU4iIGRiLWlkPSI5czl6dGY5eGh4djBh
M2V3cmRyNTBwZmZmd3QwenN6cGYyNTkiPjY4NTA8L2tleT48L2ZvcmVpZ24ta2V5cz48cmVmLXR5
cGUgbmFtZT0iSm91cm5hbCBBcnRpY2xlIj4xNzwvcmVmLXR5cGU+PGNvbnRyaWJ1dG9ycz48YXV0
aG9ycz48YXV0aG9yPlNhbGNpZG8sIEMuIEQuPC9hdXRob3I+PGF1dGhvcj5MYXJvY2hlbGxlLCBB
LjwvYXV0aG9yPjxhdXRob3I+VGF5bG9yLCBCLiBKLjwvYXV0aG9yPjxhdXRob3I+RHVuYmFyLCBD
LiBFLjwvYXV0aG9yPjxhdXRob3I+VmFydGljb3Zza2ksIEwuPC9hdXRob3I+PC9hdXRob3JzPjwv
Y29udHJpYnV0b3JzPjxhdXRoLWFkZHJlc3M+TGFib3JhdG9yeSBvZiBIdW1hbiBDYXJjaW5vZ2Vu
ZXNpcywgQ2VudGVyIGZvciBDYW5jZXIgUmVzZWFyY2gsIE5DSSwgTklILCBCZXRoZXNkYSwgTUQg
MjA4OTIsIFVTQS48L2F1dGgtYWRkcmVzcz48dGl0bGVzPjx0aXRsZT5Nb2xlY3VsYXIgY2hhcmFj
dGVyaXNhdGlvbiBvZiBzaWRlIHBvcHVsYXRpb24gY2VsbHMgd2l0aCBjYW5jZXIgc3RlbSBjZWxs
LWxpa2UgY2hhcmFjdGVyaXN0aWNzIGluIHNtYWxsLWNlbGwgbHVuZyBjYW5jZXI8L3RpdGxlPjxz
ZWNvbmRhcnktdGl0bGU+QnIgSiBDYW5jZXI8L3NlY29uZGFyeS10aXRsZT48L3RpdGxlcz48cGVy
aW9kaWNhbD48ZnVsbC10aXRsZT5CciBKIENhbmNlcjwvZnVsbC10aXRsZT48L3BlcmlvZGljYWw+
PHBhZ2VzPjE2MzYtNDQ8L3BhZ2VzPjx2b2x1bWU+MTAyPC92b2x1bWU+PG51bWJlcj4xMTwvbnVt
YmVyPjxlZGl0aW9uPjIwMTAvMDQvMjk8L2VkaXRpb24+PGtleXdvcmRzPjxrZXl3b3JkPkFuaW1h
bHM8L2tleXdvcmQ+PGtleXdvcmQ+QW50aWdlbnMsIFN1cmZhY2UvYW5hbHlzaXMvZ2VuZXRpY3Mv
bWV0YWJvbGlzbTwva2V5d29yZD48a2V5d29yZD5DZWxsIExpbmUsIFR1bW9yPC9rZXl3b3JkPjxr
ZXl3b3JkPkNlbGwgU2VwYXJhdGlvbjwva2V5d29yZD48a2V5d29yZD5HZW5lIEV4cHJlc3Npb24g
UHJvZmlsaW5nPC9rZXl3b3JkPjxrZXl3b3JkPkdlbmUgRXhwcmVzc2lvbiBSZWd1bGF0aW9uLCBO
ZW9wbGFzdGljPC9rZXl3b3JkPjxrZXl3b3JkPkh1bWFuczwva2V5d29yZD48a2V5d29yZD5MdW5n
IE5lb3BsYXNtcy8qZ2VuZXRpY3MvKnBhdGhvbG9neTwva2V5d29yZD48a2V5d29yZD5NYWxlPC9r
ZXl3b3JkPjxrZXl3b3JkPk1pY2U8L2tleXdvcmQ+PGtleXdvcmQ+TWljZSwgSW5icmVkIE5PRDwv
a2V5d29yZD48a2V5d29yZD5NaWNlLCBTQ0lEPC9rZXl3b3JkPjxrZXl3b3JkPk5lb3BsYXN0aWMg
U3RlbSBDZWxscy8qbWV0YWJvbGlzbS9wYXRob2xvZ3k8L2tleXdvcmQ+PGtleXdvcmQ+U21hbGwg
Q2VsbCBMdW5nIENhcmNpbm9tYS8qZ2VuZXRpY3MvKnBhdGhvbG9neTwva2V5d29yZD48a2V5d29y
ZD5UdW1vciBNYXJrZXJzLCBCaW9sb2dpY2FsL2FuYWx5c2lzL2dlbmV0aWNzL21ldGFib2xpc208
L2tleXdvcmQ+PGtleXdvcmQ+VmFsaWRhdGlvbiBTdHVkaWVzIGFzIFRvcGljPC9rZXl3b3JkPjwv
a2V5d29yZHM+PGRhdGVzPjx5ZWFyPjIwMTA8L3llYXI+PHB1Yi1kYXRlcz48ZGF0ZT5NYXkgMjU8
L2RhdGU+PC9wdWItZGF0ZXM+PC9kYXRlcz48aXNibj4xNTMyLTE4MjcgKEVsZWN0cm9uaWMpJiN4
RDswMDA3LTA5MjAgKExpbmtpbmcpPC9pc2JuPjxhY2Nlc3Npb24tbnVtPjIwNDI0NjA5PC9hY2Nl
c3Npb24tbnVtPjx1cmxzPjxyZWxhdGVkLXVybHM+PHVybD5odHRwOi8vd3d3Lm5jYmkubmxtLm5p
aC5nb3YvcHVibWVkLzIwNDI0NjA5PC91cmw+PC9yZWxhdGVkLXVybHM+PC91cmxzPjxjdXN0b20y
PjI4ODMxNDc8L2N1c3RvbTI+PGVsZWN0cm9uaWMtcmVzb3VyY2UtbnVtPjEwLjEwMzgvc2ouYmpj
LjY2MDU2NjgmI3hEOzY2MDU2NjggW3BpaV08L2VsZWN0cm9uaWMtcmVzb3VyY2UtbnVtPjxsYW5n
dWFnZT5lbmc8L2xhbmd1YWdlPjwvcmVjb3JkPjwvQ2l0ZT48L0VuZE5vdGU+
</w:fldData>
                </w:fldChar>
              </w:r>
              <w:r w:rsidRPr="0083401C">
                <w:rPr>
                  <w:rFonts w:ascii="Book Antiqua" w:hAnsi="Book Antiqua"/>
                  <w:color w:val="auto"/>
                  <w:sz w:val="24"/>
                  <w:szCs w:val="24"/>
                  <w:lang w:val="en-US"/>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lang w:val="en-US"/>
                </w:rPr>
                <w:t>[284]</w:t>
              </w:r>
              <w:r w:rsidR="00F420E4" w:rsidRPr="0083401C">
                <w:rPr>
                  <w:rFonts w:ascii="Book Antiqua" w:hAnsi="Book Antiqua"/>
                  <w:sz w:val="24"/>
                  <w:szCs w:val="24"/>
                </w:rPr>
                <w:fldChar w:fldCharType="end"/>
              </w:r>
            </w:hyperlink>
          </w:p>
          <w:p w14:paraId="4AA3741B" w14:textId="77777777" w:rsidR="00F12A5E" w:rsidRPr="0083401C" w:rsidRDefault="00F12A5E" w:rsidP="00406D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auto"/>
                <w:sz w:val="24"/>
                <w:szCs w:val="24"/>
                <w:lang w:val="en-US"/>
              </w:rPr>
            </w:pPr>
            <w:r w:rsidRPr="0083401C">
              <w:rPr>
                <w:rFonts w:ascii="Book Antiqua" w:eastAsia="Calibri" w:hAnsi="Book Antiqua" w:cs="Calibri"/>
                <w:color w:val="auto"/>
                <w:sz w:val="24"/>
                <w:szCs w:val="24"/>
                <w:lang w:val="en-US"/>
              </w:rPr>
              <w:t>Rhabdomyosarcoma</w:t>
            </w:r>
            <w:hyperlink w:anchor="_ENREF_285" w:tooltip="Walter, 2011 #6853" w:history="1">
              <w:r w:rsidR="00F420E4" w:rsidRPr="0083401C">
                <w:rPr>
                  <w:rFonts w:ascii="Book Antiqua" w:eastAsia="Calibri" w:hAnsi="Book Antiqua" w:cs="Calibri"/>
                  <w:sz w:val="24"/>
                  <w:szCs w:val="24"/>
                </w:rPr>
                <w:fldChar w:fldCharType="begin">
                  <w:fldData xml:space="preserve">PEVuZE5vdGU+PENpdGU+PEF1dGhvcj5XYWx0ZXI8L0F1dGhvcj48WWVhcj4yMDExPC9ZZWFyPjxS
ZWNOdW0+Njg1MzwvUmVjTnVtPjxEaXNwbGF5VGV4dD48c3R5bGUgZmFjZT0ic3VwZXJzY3JpcHQi
PlsyODVdPC9zdHlsZT48L0Rpc3BsYXlUZXh0PjxyZWNvcmQ+PHJlYy1udW1iZXI+Njg1MzwvcmVj
LW51bWJlcj48Zm9yZWlnbi1rZXlzPjxrZXkgYXBwPSJFTiIgZGItaWQ9IjlzOXp0Zjl4aHh2MGEz
ZXdyZHI1MHBmZmZ3dDB6c3pwZjI1OSI+Njg1Mzwva2V5PjwvZm9yZWlnbi1rZXlzPjxyZWYtdHlw
ZSBuYW1lPSJKb3VybmFsIEFydGljbGUiPjE3PC9yZWYtdHlwZT48Y29udHJpYnV0b3JzPjxhdXRo
b3JzPjxhdXRob3I+V2FsdGVyLCBELjwvYXV0aG9yPjxhdXRob3I+U2F0aGVlc2hhLCBTLjwvYXV0
aG9yPjxhdXRob3I+QWxicmVjaHQsIFAuPC9hdXRob3I+PGF1dGhvcj5Cb3JuaGF1c2VyLCBCLiBD
LjwvYXV0aG9yPjxhdXRob3I+RCZhcG9zO0FsZXNzYW5kcm8sIFYuPC9hdXRob3I+PGF1dGhvcj5P
ZXNjaCwgUy4gTS48L2F1dGhvcj48YXV0aG9yPlJlaHJhdWVyLCBILjwvYXV0aG9yPjxhdXRob3I+
TGV1c2NobmVyLCBJLjwvYXV0aG9yPjxhdXRob3I+S29zY2llbG5pYWssIEUuPC9hdXRob3I+PGF1
dGhvcj5HZW5nbGVyLCBDLjwvYXV0aG9yPjxhdXRob3I+TW9jaCwgSC48L2F1dGhvcj48YXV0aG9y
PkJlcm5hc2NvbmksIE0uPC9hdXRob3I+PGF1dGhvcj5OaWdnbGksIEYuIEsuPC9hdXRob3I+PGF1
dGhvcj5TY2hhZmVyLCBCLiBXLjwvYXV0aG9yPjwvYXV0aG9ycz48L2NvbnRyaWJ1dG9ycz48YXV0
aC1hZGRyZXNzPkRlcGFydG1lbnQgb2YgT25jb2xvZ3kgYW5kIENoaWxkcmVuJmFwb3M7cyBSZXNl
YXJjaCBDZW50ZXIsIFVuaXZlcnNpdHkgQ2hpbGRyZW4mYXBvcztzIEhvc3BpdGFsLCBadXJpY2gs
IFN3aXR6ZXJsYW5kLjwvYXV0aC1hZGRyZXNzPjx0aXRsZXM+PHRpdGxlPkNEMTMzIHBvc2l0aXZl
IGVtYnJ5b25hbCByaGFiZG9teW9zYXJjb21hIHN0ZW0tbGlrZSBjZWxsIHBvcHVsYXRpb24gaXMg
ZW5yaWNoZWQgaW4gcmhhYmRvc3BoZXJlczwvdGl0bGU+PHNlY29uZGFyeS10aXRsZT5QTG9TIE9u
ZTwvc2Vjb25kYXJ5LXRpdGxlPjwvdGl0bGVzPjxwZXJpb2RpY2FsPjxmdWxsLXRpdGxlPlBMb1Mg
T25lPC9mdWxsLXRpdGxlPjwvcGVyaW9kaWNhbD48cGFnZXM+ZTE5NTA2PC9wYWdlcz48dm9sdW1l
PjY8L3ZvbHVtZT48bnVtYmVyPjU8L251bWJlcj48ZWRpdGlvbj4yMDExLzA1LzI0PC9lZGl0aW9u
PjxrZXl3b3Jkcz48a2V5d29yZD5BbmltYWxzPC9rZXl3b3JkPjxrZXl3b3JkPkFudGlnZW5zLCBD
RC8qYW5hbHlzaXMvZ2VuZXRpY3M8L2tleXdvcmQ+PGtleXdvcmQ+Q2VsbCBDdWx0dXJlIFRlY2hu
aXF1ZXM8L2tleXdvcmQ+PGtleXdvcmQ+Q2VsbCBEaWZmZXJlbnRpYXRpb248L2tleXdvcmQ+PGtl
eXdvcmQ+Q2VsbCBMaW5lLCBUdW1vcjwva2V5d29yZD48a2V5d29yZD5HZW5lIEV4cHJlc3Npb24g
UHJvZmlsaW5nPC9rZXl3b3JkPjxrZXl3b3JkPkdseWNvcHJvdGVpbnMvKmFuYWx5c2lzL2dlbmV0
aWNzPC9rZXl3b3JkPjxrZXl3b3JkPkh1bWFuczwva2V5d29yZD48a2V5d29yZD5NaWNlPC9rZXl3
b3JkPjxrZXl3b3JkPk5lb3BsYXN0aWMgU3RlbSBDZWxscy8qcGF0aG9sb2d5PC9rZXl3b3JkPjxr
ZXl3b3JkPlBlcHRpZGVzLyphbmFseXNpcy9nZW5ldGljczwva2V5d29yZD48a2V5d29yZD5Qcm9n
bm9zaXM8L2tleXdvcmQ+PGtleXdvcmQ+UmhhYmRvbXlvc2FyY29tYSwgRW1icnlvbmFsL2RpYWdu
b3Npcy8qcGF0aG9sb2d5PC9rZXl3b3JkPjxrZXl3b3JkPlN1cnZpdmFsIFJhdGU8L2tleXdvcmQ+
PGtleXdvcmQ+VGlzc3VlIEFycmF5IEFuYWx5c2lzPC9rZXl3b3JkPjxrZXl3b3JkPlRyYW5zcGxh
bnRhdGlvbiwgSGV0ZXJvbG9nb3VzPC9rZXl3b3JkPjxrZXl3b3JkPlR1bW9yIE1hcmtlcnMsIEJp
b2xvZ2ljYWw8L2tleXdvcmQ+PC9rZXl3b3Jkcz48ZGF0ZXM+PHllYXI+MjAxMTwveWVhcj48L2Rh
dGVzPjxpc2JuPjE5MzItNjIwMyAoRWxlY3Ryb25pYykmI3hEOzE5MzItNjIwMyAoTGlua2luZyk8
L2lzYm4+PGFjY2Vzc2lvbi1udW0+MjE2MDI5MzY8L2FjY2Vzc2lvbi1udW0+PHVybHM+PHJlbGF0
ZWQtdXJscz48dXJsPmh0dHA6Ly93d3cubmNiaS5ubG0ubmloLmdvdi9wdWJtZWQvMjE2MDI5MzY8
L3VybD48L3JlbGF0ZWQtdXJscz48L3VybHM+PGN1c3RvbTI+MzA5NDM1NDwvY3VzdG9tMj48ZWxl
Y3Ryb25pYy1yZXNvdXJjZS1udW0+MTAuMTM3MS9qb3VybmFsLnBvbmUuMDAxOTUwNiYjeEQ7UE9O
RS1ELTExLTAyMjE1IFtwaWldPC9lbGVjdHJvbmljLXJlc291cmNlLW51bT48bGFuZ3VhZ2U+ZW5n
PC9sYW5ndWFnZT48L3JlY29yZD48L0NpdGU+PC9FbmROb3RlPn==
</w:fldData>
                </w:fldChar>
              </w:r>
              <w:r w:rsidRPr="0083401C">
                <w:rPr>
                  <w:rFonts w:ascii="Book Antiqua" w:eastAsia="Calibri" w:hAnsi="Book Antiqua" w:cs="Calibri"/>
                  <w:color w:val="auto"/>
                  <w:sz w:val="24"/>
                  <w:szCs w:val="24"/>
                  <w:lang w:val="en-US"/>
                </w:rPr>
                <w:instrText xml:space="preserve"> ADDIN EN.CITE </w:instrText>
              </w:r>
              <w:r w:rsidR="00F420E4" w:rsidRPr="0083401C">
                <w:rPr>
                  <w:rFonts w:ascii="Book Antiqua" w:eastAsia="Calibri" w:hAnsi="Book Antiqua" w:cs="Calibri"/>
                  <w:sz w:val="24"/>
                  <w:szCs w:val="24"/>
                </w:rPr>
                <w:fldChar w:fldCharType="begin">
                  <w:fldData xml:space="preserve">PEVuZE5vdGU+PENpdGU+PEF1dGhvcj5XYWx0ZXI8L0F1dGhvcj48WWVhcj4yMDExPC9ZZWFyPjxS
ZWNOdW0+Njg1MzwvUmVjTnVtPjxEaXNwbGF5VGV4dD48c3R5bGUgZmFjZT0ic3VwZXJzY3JpcHQi
PlsyODVdPC9zdHlsZT48L0Rpc3BsYXlUZXh0PjxyZWNvcmQ+PHJlYy1udW1iZXI+Njg1MzwvcmVj
LW51bWJlcj48Zm9yZWlnbi1rZXlzPjxrZXkgYXBwPSJFTiIgZGItaWQ9IjlzOXp0Zjl4aHh2MGEz
ZXdyZHI1MHBmZmZ3dDB6c3pwZjI1OSI+Njg1Mzwva2V5PjwvZm9yZWlnbi1rZXlzPjxyZWYtdHlw
ZSBuYW1lPSJKb3VybmFsIEFydGljbGUiPjE3PC9yZWYtdHlwZT48Y29udHJpYnV0b3JzPjxhdXRo
b3JzPjxhdXRob3I+V2FsdGVyLCBELjwvYXV0aG9yPjxhdXRob3I+U2F0aGVlc2hhLCBTLjwvYXV0
aG9yPjxhdXRob3I+QWxicmVjaHQsIFAuPC9hdXRob3I+PGF1dGhvcj5Cb3JuaGF1c2VyLCBCLiBD
LjwvYXV0aG9yPjxhdXRob3I+RCZhcG9zO0FsZXNzYW5kcm8sIFYuPC9hdXRob3I+PGF1dGhvcj5P
ZXNjaCwgUy4gTS48L2F1dGhvcj48YXV0aG9yPlJlaHJhdWVyLCBILjwvYXV0aG9yPjxhdXRob3I+
TGV1c2NobmVyLCBJLjwvYXV0aG9yPjxhdXRob3I+S29zY2llbG5pYWssIEUuPC9hdXRob3I+PGF1
dGhvcj5HZW5nbGVyLCBDLjwvYXV0aG9yPjxhdXRob3I+TW9jaCwgSC48L2F1dGhvcj48YXV0aG9y
PkJlcm5hc2NvbmksIE0uPC9hdXRob3I+PGF1dGhvcj5OaWdnbGksIEYuIEsuPC9hdXRob3I+PGF1
dGhvcj5TY2hhZmVyLCBCLiBXLjwvYXV0aG9yPjwvYXV0aG9ycz48L2NvbnRyaWJ1dG9ycz48YXV0
aC1hZGRyZXNzPkRlcGFydG1lbnQgb2YgT25jb2xvZ3kgYW5kIENoaWxkcmVuJmFwb3M7cyBSZXNl
YXJjaCBDZW50ZXIsIFVuaXZlcnNpdHkgQ2hpbGRyZW4mYXBvcztzIEhvc3BpdGFsLCBadXJpY2gs
IFN3aXR6ZXJsYW5kLjwvYXV0aC1hZGRyZXNzPjx0aXRsZXM+PHRpdGxlPkNEMTMzIHBvc2l0aXZl
IGVtYnJ5b25hbCByaGFiZG9teW9zYXJjb21hIHN0ZW0tbGlrZSBjZWxsIHBvcHVsYXRpb24gaXMg
ZW5yaWNoZWQgaW4gcmhhYmRvc3BoZXJlczwvdGl0bGU+PHNlY29uZGFyeS10aXRsZT5QTG9TIE9u
ZTwvc2Vjb25kYXJ5LXRpdGxlPjwvdGl0bGVzPjxwZXJpb2RpY2FsPjxmdWxsLXRpdGxlPlBMb1Mg
T25lPC9mdWxsLXRpdGxlPjwvcGVyaW9kaWNhbD48cGFnZXM+ZTE5NTA2PC9wYWdlcz48dm9sdW1l
PjY8L3ZvbHVtZT48bnVtYmVyPjU8L251bWJlcj48ZWRpdGlvbj4yMDExLzA1LzI0PC9lZGl0aW9u
PjxrZXl3b3Jkcz48a2V5d29yZD5BbmltYWxzPC9rZXl3b3JkPjxrZXl3b3JkPkFudGlnZW5zLCBD
RC8qYW5hbHlzaXMvZ2VuZXRpY3M8L2tleXdvcmQ+PGtleXdvcmQ+Q2VsbCBDdWx0dXJlIFRlY2hu
aXF1ZXM8L2tleXdvcmQ+PGtleXdvcmQ+Q2VsbCBEaWZmZXJlbnRpYXRpb248L2tleXdvcmQ+PGtl
eXdvcmQ+Q2VsbCBMaW5lLCBUdW1vcjwva2V5d29yZD48a2V5d29yZD5HZW5lIEV4cHJlc3Npb24g
UHJvZmlsaW5nPC9rZXl3b3JkPjxrZXl3b3JkPkdseWNvcHJvdGVpbnMvKmFuYWx5c2lzL2dlbmV0
aWNzPC9rZXl3b3JkPjxrZXl3b3JkPkh1bWFuczwva2V5d29yZD48a2V5d29yZD5NaWNlPC9rZXl3
b3JkPjxrZXl3b3JkPk5lb3BsYXN0aWMgU3RlbSBDZWxscy8qcGF0aG9sb2d5PC9rZXl3b3JkPjxr
ZXl3b3JkPlBlcHRpZGVzLyphbmFseXNpcy9nZW5ldGljczwva2V5d29yZD48a2V5d29yZD5Qcm9n
bm9zaXM8L2tleXdvcmQ+PGtleXdvcmQ+UmhhYmRvbXlvc2FyY29tYSwgRW1icnlvbmFsL2RpYWdu
b3Npcy8qcGF0aG9sb2d5PC9rZXl3b3JkPjxrZXl3b3JkPlN1cnZpdmFsIFJhdGU8L2tleXdvcmQ+
PGtleXdvcmQ+VGlzc3VlIEFycmF5IEFuYWx5c2lzPC9rZXl3b3JkPjxrZXl3b3JkPlRyYW5zcGxh
bnRhdGlvbiwgSGV0ZXJvbG9nb3VzPC9rZXl3b3JkPjxrZXl3b3JkPlR1bW9yIE1hcmtlcnMsIEJp
b2xvZ2ljYWw8L2tleXdvcmQ+PC9rZXl3b3Jkcz48ZGF0ZXM+PHllYXI+MjAxMTwveWVhcj48L2Rh
dGVzPjxpc2JuPjE5MzItNjIwMyAoRWxlY3Ryb25pYykmI3hEOzE5MzItNjIwMyAoTGlua2luZyk8
L2lzYm4+PGFjY2Vzc2lvbi1udW0+MjE2MDI5MzY8L2FjY2Vzc2lvbi1udW0+PHVybHM+PHJlbGF0
ZWQtdXJscz48dXJsPmh0dHA6Ly93d3cubmNiaS5ubG0ubmloLmdvdi9wdWJtZWQvMjE2MDI5MzY8
L3VybD48L3JlbGF0ZWQtdXJscz48L3VybHM+PGN1c3RvbTI+MzA5NDM1NDwvY3VzdG9tMj48ZWxl
Y3Ryb25pYy1yZXNvdXJjZS1udW0+MTAuMTM3MS9qb3VybmFsLnBvbmUuMDAxOTUwNiYjeEQ7UE9O
RS1ELTExLTAyMjE1IFtwaWldPC9lbGVjdHJvbmljLXJlc291cmNlLW51bT48bGFuZ3VhZ2U+ZW5n
PC9sYW5ndWFnZT48L3JlY29yZD48L0NpdGU+PC9FbmROb3RlPn==
</w:fldData>
                </w:fldChar>
              </w:r>
              <w:r w:rsidRPr="0083401C">
                <w:rPr>
                  <w:rFonts w:ascii="Book Antiqua" w:eastAsia="Calibri" w:hAnsi="Book Antiqua" w:cs="Calibri"/>
                  <w:color w:val="auto"/>
                  <w:sz w:val="24"/>
                  <w:szCs w:val="24"/>
                  <w:lang w:val="en-US"/>
                </w:rPr>
                <w:instrText xml:space="preserve"> ADDIN EN.CITE.DATA </w:instrText>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end"/>
              </w:r>
              <w:r w:rsidR="00F420E4" w:rsidRPr="0083401C">
                <w:rPr>
                  <w:rFonts w:ascii="Book Antiqua" w:eastAsia="Calibri" w:hAnsi="Book Antiqua" w:cs="Calibri"/>
                  <w:sz w:val="24"/>
                  <w:szCs w:val="24"/>
                </w:rPr>
              </w:r>
              <w:r w:rsidR="00F420E4" w:rsidRPr="0083401C">
                <w:rPr>
                  <w:rFonts w:ascii="Book Antiqua" w:eastAsia="Calibri" w:hAnsi="Book Antiqua" w:cs="Calibri"/>
                  <w:sz w:val="24"/>
                  <w:szCs w:val="24"/>
                </w:rPr>
                <w:fldChar w:fldCharType="separate"/>
              </w:r>
              <w:r w:rsidRPr="0083401C">
                <w:rPr>
                  <w:rFonts w:ascii="Book Antiqua" w:eastAsia="Calibri" w:hAnsi="Book Antiqua" w:cs="Calibri"/>
                  <w:noProof/>
                  <w:color w:val="auto"/>
                  <w:sz w:val="24"/>
                  <w:szCs w:val="24"/>
                  <w:vertAlign w:val="superscript"/>
                  <w:lang w:val="en-US"/>
                </w:rPr>
                <w:t>[285]</w:t>
              </w:r>
              <w:r w:rsidR="00F420E4" w:rsidRPr="0083401C">
                <w:rPr>
                  <w:rFonts w:ascii="Book Antiqua" w:eastAsia="Calibri" w:hAnsi="Book Antiqua" w:cs="Calibri"/>
                  <w:sz w:val="24"/>
                  <w:szCs w:val="24"/>
                </w:rPr>
                <w:fldChar w:fldCharType="end"/>
              </w:r>
            </w:hyperlink>
          </w:p>
          <w:p w14:paraId="7BAA0320" w14:textId="77777777" w:rsidR="00F12A5E" w:rsidRPr="0083401C" w:rsidRDefault="00F12A5E" w:rsidP="00406D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Prostate</w:t>
            </w:r>
            <w:hyperlink w:anchor="_ENREF_286" w:tooltip="Civenni, 2013 #6855" w:history="1">
              <w:r w:rsidR="00F420E4" w:rsidRPr="0083401C">
                <w:rPr>
                  <w:rFonts w:ascii="Book Antiqua" w:hAnsi="Book Antiqua"/>
                  <w:sz w:val="24"/>
                  <w:szCs w:val="24"/>
                </w:rPr>
                <w:fldChar w:fldCharType="begin">
                  <w:fldData xml:space="preserve">PEVuZE5vdGU+PENpdGU+PEF1dGhvcj5DaXZlbm5pPC9BdXRob3I+PFllYXI+MjAxMzwvWWVhcj48
UmVjTnVtPjY4NTU8L1JlY051bT48RGlzcGxheVRleHQ+PHN0eWxlIGZhY2U9InN1cGVyc2NyaXB0
Ij5bMjg2XTwvc3R5bGU+PC9EaXNwbGF5VGV4dD48cmVjb3JkPjxyZWMtbnVtYmVyPjY4NTU8L3Jl
Yy1udW1iZXI+PGZvcmVpZ24ta2V5cz48a2V5IGFwcD0iRU4iIGRiLWlkPSI5czl6dGY5eGh4djBh
M2V3cmRyNTBwZmZmd3QwenN6cGYyNTkiPjY4NTU8L2tleT48L2ZvcmVpZ24ta2V5cz48cmVmLXR5
cGUgbmFtZT0iSm91cm5hbCBBcnRpY2xlIj4xNzwvcmVmLXR5cGU+PGNvbnRyaWJ1dG9ycz48YXV0
aG9ycz48YXV0aG9yPkNpdmVubmksIEcuPC9hdXRob3I+PGF1dGhvcj5NYWxlaywgQS48L2F1dGhv
cj48YXV0aG9yPkFsYmlubywgRC48L2F1dGhvcj48YXV0aG9yPkdhcmNpYS1Fc2N1ZGVybywgUi48
L2F1dGhvcj48YXV0aG9yPk5hcG9saSwgUy48L2F1dGhvcj48YXV0aG9yPkRpIE1hcmNvLCBTLjwv
YXV0aG9yPjxhdXRob3I+UGludG9uLCBTLjwvYXV0aG9yPjxhdXRob3I+U2FydGksIE0uPC9hdXRo
b3I+PGF1dGhvcj5DYXJib25lLCBHLiBNLjwvYXV0aG9yPjxhdXRob3I+Q2F0YXBhbm8sIEMuIFYu
PC9hdXRob3I+PC9hdXRob3JzPjwvY29udHJpYnV0b3JzPjxhdXRoLWFkZHJlc3M+QXV0aG9ycyZh
cG9zOyBBZmZpbGlhdGlvbnM6IEluc3RpdHV0ZSBvZiBPbmNvbG9neSBSZXNlYXJjaDsgT25jb2xv
Z3kgSW5zdGl0dXRlIG9mIFNvdXRoZXJuIFN3aXR6ZXJsYW5kLCBCZWxsaW56b25hLCBTd2l0emVy
bGFuZDsgYW5kIE1vbGVjdWxhciBPbmNvbG9neSBVbml0LCBDSUVNQVQsIE1hZHJpZCwgU3BhaW4u
PC9hdXRoLWFkZHJlc3M+PHRpdGxlcz48dGl0bGU+Uk5BaS1tZWRpYXRlZCBzaWxlbmNpbmcgb2Yg
TXljIHRyYW5zY3JpcHRpb24gaW5oaWJpdHMgc3RlbS1saWtlIGNlbGwgbWFpbnRlbmFuY2UgYW5k
IHR1bW9yaWdlbmljaXR5IGluIHByb3N0YXRlIGNhbmNlcjwvdGl0bGU+PHNlY29uZGFyeS10aXRs
ZT5DYW5jZXIgUmVzPC9zZWNvbmRhcnktdGl0bGU+PC90aXRsZXM+PHBlcmlvZGljYWw+PGZ1bGwt
dGl0bGU+Q2FuY2VyIFJlczwvZnVsbC10aXRsZT48L3BlcmlvZGljYWw+PHBhZ2VzPjY4MTYtMjc8
L3BhZ2VzPjx2b2x1bWU+NzM8L3ZvbHVtZT48bnVtYmVyPjIyPC9udW1iZXI+PGVkaXRpb24+MjAx
My8wOS8yNjwvZWRpdGlvbj48a2V5d29yZHM+PGtleXdvcmQ+QW5pbWFsczwva2V5d29yZD48a2V5
d29yZD5DYXJjaW5vbWEvZ2VuZXRpY3MvKnBhdGhvbG9neTwva2V5d29yZD48a2V5d29yZD5DZWxs
IEFnaW5nL2RydWcgZWZmZWN0cy9nZW5ldGljczwva2V5d29yZD48a2V5d29yZD5DZWxsIFByb2xp
ZmVyYXRpb24vZHJ1ZyBlZmZlY3RzPC9rZXl3b3JkPjxrZXl3b3JkPkNlbGwgVHJhbnNmb3JtYXRp
b24sIE5lb3BsYXN0aWMvZHJ1ZyBlZmZlY3RzL2dlbmV0aWNzL3BhdGhvbG9neTwva2V5d29yZD48
a2V5d29yZD5HZW5lIEV4cHJlc3Npb24gUmVndWxhdGlvbiwgTmVvcGxhc3RpYy8qZHJ1ZyBlZmZl
Y3RzPC9rZXl3b3JkPjxrZXl3b3JkPipHZW5lcywgbXljL2RydWcgZWZmZWN0czwva2V5d29yZD48
a2V5d29yZD5IdW1hbnM8L2tleXdvcmQ+PGtleXdvcmQ+TWFsZTwva2V5d29yZD48a2V5d29yZD5N
aWNlPC9rZXl3b3JkPjxrZXl3b3JkPk5lb3BsYXN0aWMgU3RlbSBDZWxscy8qZHJ1ZyBlZmZlY3Rz
L3BhdGhvbG9neTwva2V5d29yZD48a2V5d29yZD5Qcm9zdGF0aWMgTmVvcGxhc21zL2dlbmV0aWNz
LypwYXRob2xvZ3k8L2tleXdvcmQ+PGtleXdvcmQ+Uk5BIEludGVyZmVyZW5jZTwva2V5d29yZD48
a2V5d29yZD5STkEsIFNtYWxsIEludGVyZmVyaW5nLypwaGFybWFjb2xvZ3k8L2tleXdvcmQ+PGtl
eXdvcmQ+VHJhbnNjcmlwdGlvbiwgR2VuZXRpYy9kcnVnIGVmZmVjdHM8L2tleXdvcmQ+PGtleXdv
cmQ+VHVtb3IgQ2VsbHMsIEN1bHR1cmVkPC9rZXl3b3JkPjxrZXl3b3JkPlhlbm9ncmFmdCBNb2Rl
bCBBbnRpdHVtb3IgQXNzYXlzPC9rZXl3b3JkPjwva2V5d29yZHM+PGRhdGVzPjx5ZWFyPjIwMTM8
L3llYXI+PHB1Yi1kYXRlcz48ZGF0ZT5Ob3YgMTU8L2RhdGU+PC9wdWItZGF0ZXM+PC9kYXRlcz48
aXNibj4xNTM4LTc0NDUgKEVsZWN0cm9uaWMpJiN4RDswMDA4LTU0NzIgKExpbmtpbmcpPC9pc2Ju
PjxhY2Nlc3Npb24tbnVtPjI0MDYzODkzPC9hY2Nlc3Npb24tbnVtPjx1cmxzPjxyZWxhdGVkLXVy
bHM+PHVybD5odHRwOi8vd3d3Lm5jYmkubmxtLm5paC5nb3YvcHVibWVkLzI0MDYzODkzPC91cmw+
PC9yZWxhdGVkLXVybHM+PC91cmxzPjxlbGVjdHJvbmljLXJlc291cmNlLW51bT4xMC4xMTU4LzAw
MDgtNTQ3Mi5DQU4tMTMtMDYxNSYjeEQ7MDAwOC01NDcyLkNBTi0xMy0wNjE1IFtwaWldPC9lbGVj
dHJvbmljLXJlc291cmNlLW51bT48bGFuZ3VhZ2U+ZW5nPC9sYW5ndWFnZT48L3JlY29yZD48L0Np
dGU+PC9FbmROb3RlPn==
</w:fldData>
                </w:fldChar>
              </w:r>
              <w:r w:rsidRPr="0083401C">
                <w:rPr>
                  <w:rFonts w:ascii="Book Antiqua" w:hAnsi="Book Antiqua"/>
                  <w:color w:val="auto"/>
                  <w:sz w:val="24"/>
                  <w:szCs w:val="24"/>
                  <w:lang w:val="en-US"/>
                </w:rPr>
                <w:instrText xml:space="preserve"> ADDIN EN.CITE </w:instrText>
              </w:r>
              <w:r w:rsidR="00F420E4" w:rsidRPr="0083401C">
                <w:rPr>
                  <w:rFonts w:ascii="Book Antiqua" w:hAnsi="Book Antiqua"/>
                  <w:sz w:val="24"/>
                  <w:szCs w:val="24"/>
                </w:rPr>
                <w:fldChar w:fldCharType="begin">
                  <w:fldData xml:space="preserve">PEVuZE5vdGU+PENpdGU+PEF1dGhvcj5DaXZlbm5pPC9BdXRob3I+PFllYXI+MjAxMzwvWWVhcj48
UmVjTnVtPjY4NTU8L1JlY051bT48RGlzcGxheVRleHQ+PHN0eWxlIGZhY2U9InN1cGVyc2NyaXB0
Ij5bMjg2XTwvc3R5bGU+PC9EaXNwbGF5VGV4dD48cmVjb3JkPjxyZWMtbnVtYmVyPjY4NTU8L3Jl
Yy1udW1iZXI+PGZvcmVpZ24ta2V5cz48a2V5IGFwcD0iRU4iIGRiLWlkPSI5czl6dGY5eGh4djBh
M2V3cmRyNTBwZmZmd3QwenN6cGYyNTkiPjY4NTU8L2tleT48L2ZvcmVpZ24ta2V5cz48cmVmLXR5
cGUgbmFtZT0iSm91cm5hbCBBcnRpY2xlIj4xNzwvcmVmLXR5cGU+PGNvbnRyaWJ1dG9ycz48YXV0
aG9ycz48YXV0aG9yPkNpdmVubmksIEcuPC9hdXRob3I+PGF1dGhvcj5NYWxlaywgQS48L2F1dGhv
cj48YXV0aG9yPkFsYmlubywgRC48L2F1dGhvcj48YXV0aG9yPkdhcmNpYS1Fc2N1ZGVybywgUi48
L2F1dGhvcj48YXV0aG9yPk5hcG9saSwgUy48L2F1dGhvcj48YXV0aG9yPkRpIE1hcmNvLCBTLjwv
YXV0aG9yPjxhdXRob3I+UGludG9uLCBTLjwvYXV0aG9yPjxhdXRob3I+U2FydGksIE0uPC9hdXRo
b3I+PGF1dGhvcj5DYXJib25lLCBHLiBNLjwvYXV0aG9yPjxhdXRob3I+Q2F0YXBhbm8sIEMuIFYu
PC9hdXRob3I+PC9hdXRob3JzPjwvY29udHJpYnV0b3JzPjxhdXRoLWFkZHJlc3M+QXV0aG9ycyZh
cG9zOyBBZmZpbGlhdGlvbnM6IEluc3RpdHV0ZSBvZiBPbmNvbG9neSBSZXNlYXJjaDsgT25jb2xv
Z3kgSW5zdGl0dXRlIG9mIFNvdXRoZXJuIFN3aXR6ZXJsYW5kLCBCZWxsaW56b25hLCBTd2l0emVy
bGFuZDsgYW5kIE1vbGVjdWxhciBPbmNvbG9neSBVbml0LCBDSUVNQVQsIE1hZHJpZCwgU3BhaW4u
PC9hdXRoLWFkZHJlc3M+PHRpdGxlcz48dGl0bGU+Uk5BaS1tZWRpYXRlZCBzaWxlbmNpbmcgb2Yg
TXljIHRyYW5zY3JpcHRpb24gaW5oaWJpdHMgc3RlbS1saWtlIGNlbGwgbWFpbnRlbmFuY2UgYW5k
IHR1bW9yaWdlbmljaXR5IGluIHByb3N0YXRlIGNhbmNlcjwvdGl0bGU+PHNlY29uZGFyeS10aXRs
ZT5DYW5jZXIgUmVzPC9zZWNvbmRhcnktdGl0bGU+PC90aXRsZXM+PHBlcmlvZGljYWw+PGZ1bGwt
dGl0bGU+Q2FuY2VyIFJlczwvZnVsbC10aXRsZT48L3BlcmlvZGljYWw+PHBhZ2VzPjY4MTYtMjc8
L3BhZ2VzPjx2b2x1bWU+NzM8L3ZvbHVtZT48bnVtYmVyPjIyPC9udW1iZXI+PGVkaXRpb24+MjAx
My8wOS8yNjwvZWRpdGlvbj48a2V5d29yZHM+PGtleXdvcmQ+QW5pbWFsczwva2V5d29yZD48a2V5
d29yZD5DYXJjaW5vbWEvZ2VuZXRpY3MvKnBhdGhvbG9neTwva2V5d29yZD48a2V5d29yZD5DZWxs
IEFnaW5nL2RydWcgZWZmZWN0cy9nZW5ldGljczwva2V5d29yZD48a2V5d29yZD5DZWxsIFByb2xp
ZmVyYXRpb24vZHJ1ZyBlZmZlY3RzPC9rZXl3b3JkPjxrZXl3b3JkPkNlbGwgVHJhbnNmb3JtYXRp
b24sIE5lb3BsYXN0aWMvZHJ1ZyBlZmZlY3RzL2dlbmV0aWNzL3BhdGhvbG9neTwva2V5d29yZD48
a2V5d29yZD5HZW5lIEV4cHJlc3Npb24gUmVndWxhdGlvbiwgTmVvcGxhc3RpYy8qZHJ1ZyBlZmZl
Y3RzPC9rZXl3b3JkPjxrZXl3b3JkPipHZW5lcywgbXljL2RydWcgZWZmZWN0czwva2V5d29yZD48
a2V5d29yZD5IdW1hbnM8L2tleXdvcmQ+PGtleXdvcmQ+TWFsZTwva2V5d29yZD48a2V5d29yZD5N
aWNlPC9rZXl3b3JkPjxrZXl3b3JkPk5lb3BsYXN0aWMgU3RlbSBDZWxscy8qZHJ1ZyBlZmZlY3Rz
L3BhdGhvbG9neTwva2V5d29yZD48a2V5d29yZD5Qcm9zdGF0aWMgTmVvcGxhc21zL2dlbmV0aWNz
LypwYXRob2xvZ3k8L2tleXdvcmQ+PGtleXdvcmQ+Uk5BIEludGVyZmVyZW5jZTwva2V5d29yZD48
a2V5d29yZD5STkEsIFNtYWxsIEludGVyZmVyaW5nLypwaGFybWFjb2xvZ3k8L2tleXdvcmQ+PGtl
eXdvcmQ+VHJhbnNjcmlwdGlvbiwgR2VuZXRpYy9kcnVnIGVmZmVjdHM8L2tleXdvcmQ+PGtleXdv
cmQ+VHVtb3IgQ2VsbHMsIEN1bHR1cmVkPC9rZXl3b3JkPjxrZXl3b3JkPlhlbm9ncmFmdCBNb2Rl
bCBBbnRpdHVtb3IgQXNzYXlzPC9rZXl3b3JkPjwva2V5d29yZHM+PGRhdGVzPjx5ZWFyPjIwMTM8
L3llYXI+PHB1Yi1kYXRlcz48ZGF0ZT5Ob3YgMTU8L2RhdGU+PC9wdWItZGF0ZXM+PC9kYXRlcz48
aXNibj4xNTM4LTc0NDUgKEVsZWN0cm9uaWMpJiN4RDswMDA4LTU0NzIgKExpbmtpbmcpPC9pc2Ju
PjxhY2Nlc3Npb24tbnVtPjI0MDYzODkzPC9hY2Nlc3Npb24tbnVtPjx1cmxzPjxyZWxhdGVkLXVy
bHM+PHVybD5odHRwOi8vd3d3Lm5jYmkubmxtLm5paC5nb3YvcHVibWVkLzI0MDYzODkzPC91cmw+
PC9yZWxhdGVkLXVybHM+PC91cmxzPjxlbGVjdHJvbmljLXJlc291cmNlLW51bT4xMC4xMTU4LzAw
MDgtNTQ3Mi5DQU4tMTMtMDYxNSYjeEQ7MDAwOC01NDcyLkNBTi0xMy0wNjE1IFtwaWldPC9lbGVj
dHJvbmljLXJlc291cmNlLW51bT48bGFuZ3VhZ2U+ZW5nPC9sYW5ndWFnZT48L3JlY29yZD48L0Np
dGU+PC9FbmROb3RlPn==
</w:fldData>
                </w:fldChar>
              </w:r>
              <w:r w:rsidRPr="0083401C">
                <w:rPr>
                  <w:rFonts w:ascii="Book Antiqua" w:hAnsi="Book Antiqua"/>
                  <w:color w:val="auto"/>
                  <w:sz w:val="24"/>
                  <w:szCs w:val="24"/>
                  <w:lang w:val="en-US"/>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lang w:val="en-US"/>
                </w:rPr>
                <w:t>[286]</w:t>
              </w:r>
              <w:r w:rsidR="00F420E4" w:rsidRPr="0083401C">
                <w:rPr>
                  <w:rFonts w:ascii="Book Antiqua" w:hAnsi="Book Antiqua"/>
                  <w:sz w:val="24"/>
                  <w:szCs w:val="24"/>
                </w:rPr>
                <w:fldChar w:fldCharType="end"/>
              </w:r>
            </w:hyperlink>
          </w:p>
          <w:p w14:paraId="4446E23A" w14:textId="77777777" w:rsidR="00F12A5E" w:rsidRPr="0083401C" w:rsidRDefault="00F12A5E" w:rsidP="00406D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auto"/>
                <w:sz w:val="24"/>
                <w:szCs w:val="24"/>
                <w:lang w:val="en-US" w:eastAsia="zh-CN"/>
              </w:rPr>
            </w:pPr>
            <w:r w:rsidRPr="0083401C">
              <w:rPr>
                <w:rFonts w:ascii="Book Antiqua" w:hAnsi="Book Antiqua"/>
                <w:color w:val="auto"/>
                <w:sz w:val="24"/>
                <w:szCs w:val="24"/>
                <w:lang w:val="en-US"/>
              </w:rPr>
              <w:lastRenderedPageBreak/>
              <w:t>Hepatic</w:t>
            </w:r>
            <w:hyperlink w:anchor="_ENREF_287" w:tooltip="Akita, 2014 #6856" w:history="1">
              <w:r w:rsidR="00F420E4" w:rsidRPr="0083401C">
                <w:rPr>
                  <w:rFonts w:ascii="Book Antiqua" w:hAnsi="Book Antiqua"/>
                  <w:sz w:val="24"/>
                  <w:szCs w:val="24"/>
                </w:rPr>
                <w:fldChar w:fldCharType="begin">
                  <w:fldData xml:space="preserve">PEVuZE5vdGU+PENpdGU+PEF1dGhvcj5Ba2l0YTwvQXV0aG9yPjxZZWFyPjIwMTQ8L1llYXI+PFJl
Y051bT42ODU2PC9SZWNOdW0+PERpc3BsYXlUZXh0PjxzdHlsZSBmYWNlPSJzdXBlcnNjcmlwdCI+
WzI4N108L3N0eWxlPjwvRGlzcGxheVRleHQ+PHJlY29yZD48cmVjLW51bWJlcj42ODU2PC9yZWMt
bnVtYmVyPjxmb3JlaWduLWtleXM+PGtleSBhcHA9IkVOIiBkYi1pZD0iOXM5enRmOXhoeHYwYTNl
d3JkcjUwcGZmZnd0MHpzenBmMjU5Ij42ODU2PC9rZXk+PC9mb3JlaWduLWtleXM+PHJlZi10eXBl
IG5hbWU9IkpvdXJuYWwgQXJ0aWNsZSI+MTc8L3JlZi10eXBlPjxjb250cmlidXRvcnM+PGF1dGhv
cnM+PGF1dGhvcj5Ba2l0YSwgSC48L2F1dGhvcj48YXV0aG9yPk1hcnF1YXJkdCwgSi4gVS48L2F1
dGhvcj48YXV0aG9yPkR1cmtpbiwgTS4gRS48L2F1dGhvcj48YXV0aG9yPktpdGFkZSwgTS48L2F1
dGhvcj48YXV0aG9yPlNlbywgRC48L2F1dGhvcj48YXV0aG9yPkNvbm5lciwgRS4gQS48L2F1dGhv
cj48YXV0aG9yPkFuZGVyc2VuLCBKLiBCLjwvYXV0aG9yPjxhdXRob3I+RmFjdG9yLCBWLiBNLjwv
YXV0aG9yPjxhdXRob3I+VGhvcmdlaXJzc29uLCBTLiBTLjwvYXV0aG9yPjwvYXV0aG9ycz48L2Nv
bnRyaWJ1dG9ycz48YXV0aC1hZGRyZXNzPkxhYm9yYXRvcnkgb2YgRXhwZXJpbWVudGFsIENhcmNp
bm9nZW5lc2lzLCBDZW50ZXIgZm9yIENhbmNlciBSZXNlYXJjaCwgTmF0aW9uYWwgQ2FuY2VyIElu
c3RpdHV0ZSwgTklILCBCZXRoZXNkYSwgTWFyeWxhbmQuJiN4RDtMYWJvcmF0b3J5IG9mIEV4cGVy
aW1lbnRhbCBDYXJjaW5vZ2VuZXNpcywgQ2VudGVyIGZvciBDYW5jZXIgUmVzZWFyY2gsIE5hdGlv
bmFsIENhbmNlciBJbnN0aXR1dGUsIE5JSCwgQmV0aGVzZGEsIE1hcnlsYW5kLiBEZXBhcnRtZW50
IG9mIE1lZGljaW5lIEksIEpvaGFubmVzIEd1dGVuYmVyZyBVbml2ZXJzaXR5LCBNYWlueiwgR2Vy
bWFueS4mI3hEO0xhYm9yYXRvcnkgb2YgRXhwZXJpbWVudGFsIENhcmNpbm9nZW5lc2lzLCBDZW50
ZXIgZm9yIENhbmNlciBSZXNlYXJjaCwgTmF0aW9uYWwgQ2FuY2VyIEluc3RpdHV0ZSwgTklILCBC
ZXRoZXNkYSwgTWFyeWxhbmQuIEJpb3RlY2ggUmVzZWFyY2ggYW5kIElubm92YXRpb24gQ2VudHJl
LCBVbml2ZXJzaXR5IG9mIENvcGVuaGFnZW4sIENvcGVuaGFnZW4sIERlbm1hcmsuJiN4RDtMYWJv
cmF0b3J5IG9mIEV4cGVyaW1lbnRhbCBDYXJjaW5vZ2VuZXNpcywgQ2VudGVyIGZvciBDYW5jZXIg
UmVzZWFyY2gsIE5hdGlvbmFsIENhbmNlciBJbnN0aXR1dGUsIE5JSCwgQmV0aGVzZGEsIE1hcnls
YW5kLiBzbm9ycmlfdGhvcmdlaXJzc29uQG5paC5nb3YuPC9hdXRoLWFkZHJlc3M+PHRpdGxlcz48
dGl0bGU+TVlDIGFjdGl2YXRlcyBzdGVtLWxpa2UgY2VsbCBwb3RlbnRpYWwgaW4gaGVwYXRvY2Fy
Y2lub21hIGJ5IGEgcDUzLWRlcGVuZGVudCBtZWNoYW5pc208L3RpdGxlPjxzZWNvbmRhcnktdGl0
bGU+Q2FuY2VyIFJlczwvc2Vjb25kYXJ5LXRpdGxlPjwvdGl0bGVzPjxwZXJpb2RpY2FsPjxmdWxs
LXRpdGxlPkNhbmNlciBSZXM8L2Z1bGwtdGl0bGU+PC9wZXJpb2RpY2FsPjxwYWdlcz41OTAzLTEz
PC9wYWdlcz48dm9sdW1lPjc0PC92b2x1bWU+PG51bWJlcj4yMDwvbnVtYmVyPjxlZGl0aW9uPjIw
MTQvMDkvMDY8L2VkaXRpb24+PGtleXdvcmRzPjxrZXl3b3JkPkFuaW1hbHM8L2tleXdvcmQ+PGtl
eXdvcmQ+Q2FyY2lub2dlbmVzaXMvbWV0YWJvbGlzbTwva2V5d29yZD48a2V5d29yZD5DYXJjaW5v
bWEsIEhlcGF0b2NlbGx1bGFyLyptZXRhYm9saXNtL3BhdGhvbG9neTwva2V5d29yZD48a2V5d29y
ZD5IZXAgRzIgQ2VsbHM8L2tleXdvcmQ+PGtleXdvcmQ+SHVtYW5zPC9rZXl3b3JkPjxrZXl3b3Jk
PkxpdmVyIE5lb3BsYXNtcy8qbWV0YWJvbGlzbS9wYXRob2xvZ3k8L2tleXdvcmQ+PGtleXdvcmQ+
TWljZSwgSW5icmVkIE5PRDwva2V5d29yZD48a2V5d29yZD5NaWNlLCBTQ0lEPC9rZXl3b3JkPjxr
ZXl3b3JkPk5lb3BsYXNtIFRyYW5zcGxhbnRhdGlvbjwva2V5d29yZD48a2V5d29yZD5OZW9wbGFz
dGljIFN0ZW0gQ2VsbHMvKnBoeXNpb2xvZ3k8L2tleXdvcmQ+PGtleXdvcmQ+UGhlbm90eXBlPC9r
ZXl3b3JkPjxrZXl3b3JkPlByb3RvLU9uY29nZW5lIFByb3RlaW5zIGMtbXljLypwaHlzaW9sb2d5
PC9rZXl3b3JkPjxrZXl3b3JkPlR1bW9yIEJ1cmRlbjwva2V5d29yZD48a2V5d29yZD5UdW1vciBT
dXBwcmVzc29yIFByb3RlaW4gcDUzLyptZXRhYm9saXNtPC9rZXl3b3JkPjwva2V5d29yZHM+PGRh
dGVzPjx5ZWFyPjIwMTQ8L3llYXI+PHB1Yi1kYXRlcz48ZGF0ZT5PY3QgMTU8L2RhdGU+PC9wdWIt
ZGF0ZXM+PC9kYXRlcz48aXNibj4xNTM4LTc0NDUgKEVsZWN0cm9uaWMpJiN4RDswMDA4LTU0NzIg
KExpbmtpbmcpPC9pc2JuPjxhY2Nlc3Npb24tbnVtPjI1MTg5NTMwPC9hY2Nlc3Npb24tbnVtPjx1
cmxzPjxyZWxhdGVkLXVybHM+PHVybD5odHRwOi8vd3d3Lm5jYmkubmxtLm5paC5nb3YvcHVibWVk
LzI1MTg5NTMwPC91cmw+PC9yZWxhdGVkLXVybHM+PC91cmxzPjxjdXN0b20yPjQxOTk4Nzg8L2N1
c3RvbTI+PGVsZWN0cm9uaWMtcmVzb3VyY2UtbnVtPjEwLjExNTgvMDAwOC01NDcyLkNBTi0xNC0w
NTI3JiN4RDswMDA4LTU0NzIuQ0FOLTE0LTA1MjcgW3BpaV08L2VsZWN0cm9uaWMtcmVzb3VyY2Ut
bnVtPjxsYW5ndWFnZT5lbmc8L2xhbmd1YWdlPjwvcmVjb3JkPjwvQ2l0ZT48L0VuZE5vdGU+AG==
</w:fldData>
                </w:fldChar>
              </w:r>
              <w:r w:rsidRPr="0083401C">
                <w:rPr>
                  <w:rFonts w:ascii="Book Antiqua" w:hAnsi="Book Antiqua"/>
                  <w:color w:val="auto"/>
                  <w:sz w:val="24"/>
                  <w:szCs w:val="24"/>
                  <w:lang w:val="en-US"/>
                </w:rPr>
                <w:instrText xml:space="preserve"> ADDIN EN.CITE </w:instrText>
              </w:r>
              <w:r w:rsidR="00F420E4" w:rsidRPr="0083401C">
                <w:rPr>
                  <w:rFonts w:ascii="Book Antiqua" w:hAnsi="Book Antiqua"/>
                  <w:sz w:val="24"/>
                  <w:szCs w:val="24"/>
                </w:rPr>
                <w:fldChar w:fldCharType="begin">
                  <w:fldData xml:space="preserve">PEVuZE5vdGU+PENpdGU+PEF1dGhvcj5Ba2l0YTwvQXV0aG9yPjxZZWFyPjIwMTQ8L1llYXI+PFJl
Y051bT42ODU2PC9SZWNOdW0+PERpc3BsYXlUZXh0PjxzdHlsZSBmYWNlPSJzdXBlcnNjcmlwdCI+
WzI4N108L3N0eWxlPjwvRGlzcGxheVRleHQ+PHJlY29yZD48cmVjLW51bWJlcj42ODU2PC9yZWMt
bnVtYmVyPjxmb3JlaWduLWtleXM+PGtleSBhcHA9IkVOIiBkYi1pZD0iOXM5enRmOXhoeHYwYTNl
d3JkcjUwcGZmZnd0MHpzenBmMjU5Ij42ODU2PC9rZXk+PC9mb3JlaWduLWtleXM+PHJlZi10eXBl
IG5hbWU9IkpvdXJuYWwgQXJ0aWNsZSI+MTc8L3JlZi10eXBlPjxjb250cmlidXRvcnM+PGF1dGhv
cnM+PGF1dGhvcj5Ba2l0YSwgSC48L2F1dGhvcj48YXV0aG9yPk1hcnF1YXJkdCwgSi4gVS48L2F1
dGhvcj48YXV0aG9yPkR1cmtpbiwgTS4gRS48L2F1dGhvcj48YXV0aG9yPktpdGFkZSwgTS48L2F1
dGhvcj48YXV0aG9yPlNlbywgRC48L2F1dGhvcj48YXV0aG9yPkNvbm5lciwgRS4gQS48L2F1dGhv
cj48YXV0aG9yPkFuZGVyc2VuLCBKLiBCLjwvYXV0aG9yPjxhdXRob3I+RmFjdG9yLCBWLiBNLjwv
YXV0aG9yPjxhdXRob3I+VGhvcmdlaXJzc29uLCBTLiBTLjwvYXV0aG9yPjwvYXV0aG9ycz48L2Nv
bnRyaWJ1dG9ycz48YXV0aC1hZGRyZXNzPkxhYm9yYXRvcnkgb2YgRXhwZXJpbWVudGFsIENhcmNp
bm9nZW5lc2lzLCBDZW50ZXIgZm9yIENhbmNlciBSZXNlYXJjaCwgTmF0aW9uYWwgQ2FuY2VyIElu
c3RpdHV0ZSwgTklILCBCZXRoZXNkYSwgTWFyeWxhbmQuJiN4RDtMYWJvcmF0b3J5IG9mIEV4cGVy
aW1lbnRhbCBDYXJjaW5vZ2VuZXNpcywgQ2VudGVyIGZvciBDYW5jZXIgUmVzZWFyY2gsIE5hdGlv
bmFsIENhbmNlciBJbnN0aXR1dGUsIE5JSCwgQmV0aGVzZGEsIE1hcnlsYW5kLiBEZXBhcnRtZW50
IG9mIE1lZGljaW5lIEksIEpvaGFubmVzIEd1dGVuYmVyZyBVbml2ZXJzaXR5LCBNYWlueiwgR2Vy
bWFueS4mI3hEO0xhYm9yYXRvcnkgb2YgRXhwZXJpbWVudGFsIENhcmNpbm9nZW5lc2lzLCBDZW50
ZXIgZm9yIENhbmNlciBSZXNlYXJjaCwgTmF0aW9uYWwgQ2FuY2VyIEluc3RpdHV0ZSwgTklILCBC
ZXRoZXNkYSwgTWFyeWxhbmQuIEJpb3RlY2ggUmVzZWFyY2ggYW5kIElubm92YXRpb24gQ2VudHJl
LCBVbml2ZXJzaXR5IG9mIENvcGVuaGFnZW4sIENvcGVuaGFnZW4sIERlbm1hcmsuJiN4RDtMYWJv
cmF0b3J5IG9mIEV4cGVyaW1lbnRhbCBDYXJjaW5vZ2VuZXNpcywgQ2VudGVyIGZvciBDYW5jZXIg
UmVzZWFyY2gsIE5hdGlvbmFsIENhbmNlciBJbnN0aXR1dGUsIE5JSCwgQmV0aGVzZGEsIE1hcnls
YW5kLiBzbm9ycmlfdGhvcmdlaXJzc29uQG5paC5nb3YuPC9hdXRoLWFkZHJlc3M+PHRpdGxlcz48
dGl0bGU+TVlDIGFjdGl2YXRlcyBzdGVtLWxpa2UgY2VsbCBwb3RlbnRpYWwgaW4gaGVwYXRvY2Fy
Y2lub21hIGJ5IGEgcDUzLWRlcGVuZGVudCBtZWNoYW5pc208L3RpdGxlPjxzZWNvbmRhcnktdGl0
bGU+Q2FuY2VyIFJlczwvc2Vjb25kYXJ5LXRpdGxlPjwvdGl0bGVzPjxwZXJpb2RpY2FsPjxmdWxs
LXRpdGxlPkNhbmNlciBSZXM8L2Z1bGwtdGl0bGU+PC9wZXJpb2RpY2FsPjxwYWdlcz41OTAzLTEz
PC9wYWdlcz48dm9sdW1lPjc0PC92b2x1bWU+PG51bWJlcj4yMDwvbnVtYmVyPjxlZGl0aW9uPjIw
MTQvMDkvMDY8L2VkaXRpb24+PGtleXdvcmRzPjxrZXl3b3JkPkFuaW1hbHM8L2tleXdvcmQ+PGtl
eXdvcmQ+Q2FyY2lub2dlbmVzaXMvbWV0YWJvbGlzbTwva2V5d29yZD48a2V5d29yZD5DYXJjaW5v
bWEsIEhlcGF0b2NlbGx1bGFyLyptZXRhYm9saXNtL3BhdGhvbG9neTwva2V5d29yZD48a2V5d29y
ZD5IZXAgRzIgQ2VsbHM8L2tleXdvcmQ+PGtleXdvcmQ+SHVtYW5zPC9rZXl3b3JkPjxrZXl3b3Jk
PkxpdmVyIE5lb3BsYXNtcy8qbWV0YWJvbGlzbS9wYXRob2xvZ3k8L2tleXdvcmQ+PGtleXdvcmQ+
TWljZSwgSW5icmVkIE5PRDwva2V5d29yZD48a2V5d29yZD5NaWNlLCBTQ0lEPC9rZXl3b3JkPjxr
ZXl3b3JkPk5lb3BsYXNtIFRyYW5zcGxhbnRhdGlvbjwva2V5d29yZD48a2V5d29yZD5OZW9wbGFz
dGljIFN0ZW0gQ2VsbHMvKnBoeXNpb2xvZ3k8L2tleXdvcmQ+PGtleXdvcmQ+UGhlbm90eXBlPC9r
ZXl3b3JkPjxrZXl3b3JkPlByb3RvLU9uY29nZW5lIFByb3RlaW5zIGMtbXljLypwaHlzaW9sb2d5
PC9rZXl3b3JkPjxrZXl3b3JkPlR1bW9yIEJ1cmRlbjwva2V5d29yZD48a2V5d29yZD5UdW1vciBT
dXBwcmVzc29yIFByb3RlaW4gcDUzLyptZXRhYm9saXNtPC9rZXl3b3JkPjwva2V5d29yZHM+PGRh
dGVzPjx5ZWFyPjIwMTQ8L3llYXI+PHB1Yi1kYXRlcz48ZGF0ZT5PY3QgMTU8L2RhdGU+PC9wdWIt
ZGF0ZXM+PC9kYXRlcz48aXNibj4xNTM4LTc0NDUgKEVsZWN0cm9uaWMpJiN4RDswMDA4LTU0NzIg
KExpbmtpbmcpPC9pc2JuPjxhY2Nlc3Npb24tbnVtPjI1MTg5NTMwPC9hY2Nlc3Npb24tbnVtPjx1
cmxzPjxyZWxhdGVkLXVybHM+PHVybD5odHRwOi8vd3d3Lm5jYmkubmxtLm5paC5nb3YvcHVibWVk
LzI1MTg5NTMwPC91cmw+PC9yZWxhdGVkLXVybHM+PC91cmxzPjxjdXN0b20yPjQxOTk4Nzg8L2N1
c3RvbTI+PGVsZWN0cm9uaWMtcmVzb3VyY2UtbnVtPjEwLjExNTgvMDAwOC01NDcyLkNBTi0xNC0w
NTI3JiN4RDswMDA4LTU0NzIuQ0FOLTE0LTA1MjcgW3BpaV08L2VsZWN0cm9uaWMtcmVzb3VyY2Ut
bnVtPjxsYW5ndWFnZT5lbmc8L2xhbmd1YWdlPjwvcmVjb3JkPjwvQ2l0ZT48L0VuZE5vdGU+AG==
</w:fldData>
                </w:fldChar>
              </w:r>
              <w:r w:rsidRPr="0083401C">
                <w:rPr>
                  <w:rFonts w:ascii="Book Antiqua" w:hAnsi="Book Antiqua"/>
                  <w:color w:val="auto"/>
                  <w:sz w:val="24"/>
                  <w:szCs w:val="24"/>
                  <w:lang w:val="en-US"/>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lang w:val="en-US"/>
                </w:rPr>
                <w:t>[287]</w:t>
              </w:r>
              <w:r w:rsidR="00F420E4" w:rsidRPr="0083401C">
                <w:rPr>
                  <w:rFonts w:ascii="Book Antiqua" w:hAnsi="Book Antiqua"/>
                  <w:sz w:val="24"/>
                  <w:szCs w:val="24"/>
                </w:rPr>
                <w:fldChar w:fldCharType="end"/>
              </w:r>
            </w:hyperlink>
          </w:p>
        </w:tc>
      </w:tr>
      <w:tr w:rsidR="0083401C" w:rsidRPr="0083401C" w14:paraId="41A3372B" w14:textId="77777777" w:rsidTr="0083401C">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3110" w:type="dxa"/>
            <w:tcBorders>
              <w:left w:val="none" w:sz="0" w:space="0" w:color="auto"/>
              <w:right w:val="none" w:sz="0" w:space="0" w:color="auto"/>
            </w:tcBorders>
            <w:shd w:val="clear" w:color="auto" w:fill="auto"/>
            <w:vAlign w:val="center"/>
          </w:tcPr>
          <w:p w14:paraId="34EEBA13" w14:textId="77777777" w:rsidR="00F12A5E" w:rsidRPr="0083401C" w:rsidRDefault="00F12A5E" w:rsidP="00406DFF">
            <w:pPr>
              <w:spacing w:line="360" w:lineRule="auto"/>
              <w:jc w:val="both"/>
              <w:rPr>
                <w:rFonts w:ascii="Book Antiqua" w:hAnsi="Book Antiqua"/>
                <w:color w:val="auto"/>
                <w:sz w:val="24"/>
                <w:szCs w:val="24"/>
                <w:lang w:val="en-US"/>
              </w:rPr>
            </w:pPr>
            <w:r w:rsidRPr="0083401C">
              <w:rPr>
                <w:rFonts w:ascii="Book Antiqua" w:hAnsi="Book Antiqua"/>
                <w:color w:val="auto"/>
                <w:sz w:val="24"/>
                <w:szCs w:val="24"/>
                <w:lang w:val="en-US"/>
              </w:rPr>
              <w:lastRenderedPageBreak/>
              <w:t>DNA methylation regulators</w:t>
            </w:r>
          </w:p>
        </w:tc>
        <w:tc>
          <w:tcPr>
            <w:tcW w:w="3094" w:type="dxa"/>
            <w:tcBorders>
              <w:left w:val="none" w:sz="0" w:space="0" w:color="auto"/>
              <w:right w:val="none" w:sz="0" w:space="0" w:color="auto"/>
            </w:tcBorders>
            <w:shd w:val="clear" w:color="auto" w:fill="auto"/>
          </w:tcPr>
          <w:p w14:paraId="45653229" w14:textId="77777777" w:rsidR="00F12A5E" w:rsidRPr="0083401C" w:rsidRDefault="00F12A5E" w:rsidP="00406DF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p>
        </w:tc>
        <w:tc>
          <w:tcPr>
            <w:tcW w:w="2544" w:type="dxa"/>
            <w:tcBorders>
              <w:left w:val="none" w:sz="0" w:space="0" w:color="auto"/>
              <w:right w:val="none" w:sz="0" w:space="0" w:color="auto"/>
            </w:tcBorders>
            <w:shd w:val="clear" w:color="auto" w:fill="auto"/>
          </w:tcPr>
          <w:p w14:paraId="56421EC4" w14:textId="77777777" w:rsidR="00F12A5E" w:rsidRPr="0083401C" w:rsidRDefault="00F12A5E" w:rsidP="00406DF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p>
        </w:tc>
      </w:tr>
      <w:tr w:rsidR="0083401C" w:rsidRPr="0083401C" w14:paraId="52CAB20E" w14:textId="77777777" w:rsidTr="00406DFF">
        <w:trPr>
          <w:trHeight w:val="523"/>
        </w:trPr>
        <w:tc>
          <w:tcPr>
            <w:cnfStyle w:val="001000000000" w:firstRow="0" w:lastRow="0" w:firstColumn="1" w:lastColumn="0" w:oddVBand="0" w:evenVBand="0" w:oddHBand="0" w:evenHBand="0" w:firstRowFirstColumn="0" w:firstRowLastColumn="0" w:lastRowFirstColumn="0" w:lastRowLastColumn="0"/>
            <w:tcW w:w="3110" w:type="dxa"/>
            <w:shd w:val="clear" w:color="auto" w:fill="auto"/>
          </w:tcPr>
          <w:p w14:paraId="2D885107" w14:textId="77777777" w:rsidR="00F12A5E" w:rsidRPr="0083401C" w:rsidRDefault="00F12A5E" w:rsidP="00406DFF">
            <w:pPr>
              <w:spacing w:line="360" w:lineRule="auto"/>
              <w:jc w:val="both"/>
              <w:rPr>
                <w:rFonts w:ascii="Book Antiqua" w:hAnsi="Book Antiqua"/>
                <w:color w:val="auto"/>
                <w:sz w:val="24"/>
                <w:szCs w:val="24"/>
                <w:lang w:val="en-US"/>
              </w:rPr>
            </w:pPr>
            <w:r w:rsidRPr="0083401C">
              <w:rPr>
                <w:rFonts w:ascii="Book Antiqua" w:hAnsi="Book Antiqua"/>
                <w:color w:val="auto"/>
                <w:sz w:val="24"/>
                <w:szCs w:val="24"/>
                <w:lang w:val="en-US"/>
              </w:rPr>
              <w:t>DNMT1</w:t>
            </w:r>
          </w:p>
        </w:tc>
        <w:tc>
          <w:tcPr>
            <w:tcW w:w="3094" w:type="dxa"/>
            <w:shd w:val="clear" w:color="auto" w:fill="auto"/>
          </w:tcPr>
          <w:p w14:paraId="61993C4D" w14:textId="77777777" w:rsidR="00F12A5E" w:rsidRPr="0083401C" w:rsidRDefault="00F12A5E" w:rsidP="00406D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Differentiation</w:t>
            </w:r>
            <w:hyperlink w:anchor="_ENREF_293" w:tooltip="Jackson, 2004 #967" w:history="1">
              <w:r w:rsidR="00F420E4" w:rsidRPr="0083401C">
                <w:rPr>
                  <w:rFonts w:ascii="Book Antiqua" w:hAnsi="Book Antiqua"/>
                  <w:sz w:val="24"/>
                  <w:szCs w:val="24"/>
                </w:rPr>
                <w:fldChar w:fldCharType="begin">
                  <w:fldData xml:space="preserve">PEVuZE5vdGU+PENpdGU+PEF1dGhvcj5KYWNrc29uPC9BdXRob3I+PFllYXI+MjAwNDwvWWVhcj48
UmVjTnVtPjk2NzwvUmVjTnVtPjxEaXNwbGF5VGV4dD48c3R5bGUgZmFjZT0ic3VwZXJzY3JpcHQi
PlsyOTNdPC9zdHlsZT48L0Rpc3BsYXlUZXh0PjxyZWNvcmQ+PHJlYy1udW1iZXI+OTY3PC9yZWMt
bnVtYmVyPjxmb3JlaWduLWtleXM+PGtleSBhcHA9IkVOIiBkYi1pZD0iOXM5enRmOXhoeHYwYTNl
d3JkcjUwcGZmZnd0MHpzenBmMjU5Ij45Njc8L2tleT48L2ZvcmVpZ24ta2V5cz48cmVmLXR5cGUg
bmFtZT0iSm91cm5hbCBBcnRpY2xlIj4xNzwvcmVmLXR5cGU+PGNvbnRyaWJ1dG9ycz48YXV0aG9y
cz48YXV0aG9yPkphY2tzb24sIE0uPC9hdXRob3I+PGF1dGhvcj5LcmFzc293c2thLCBBLjwvYXV0
aG9yPjxhdXRob3I+R2lsYmVydCwgTi48L2F1dGhvcj48YXV0aG9yPkNoZXZhc3N1dCwgVC48L2F1
dGhvcj48YXV0aG9yPkZvcnJlc3RlciwgTC48L2F1dGhvcj48YXV0aG9yPkFuc2VsbCwgSi48L2F1
dGhvcj48YXV0aG9yPlJhbXNhaG95ZSwgQi48L2F1dGhvcj48L2F1dGhvcnM+PC9jb250cmlidXRv
cnM+PGF1dGgtYWRkcmVzcz5Kb2huIEh1Z2hlcyBCZW5uZXR0IExhYm9yYXRvcnksIERpdmlzaW9u
IG9mIE9uY29sb2d5LCBTY2hvb2wgb2YgTW9sZWN1bGFyIGFuZCBDbGluaWNhbCBNZWRpY2luZSwg
VW5pdmVyc2l0eSBvZiBFZGluYnVyZ2gsIFdlc3Rlcm4gR2VuZXJhbCBIb3NwaXRhbCwgRWRpbmJ1
cmdoIEVINCAyWFUsIFVuaXRlZCBLaW5nZG9tLjwvYXV0aC1hZGRyZXNzPjx0aXRsZXM+PHRpdGxl
PlNldmVyZSBnbG9iYWwgRE5BIGh5cG9tZXRoeWxhdGlvbiBibG9ja3MgZGlmZmVyZW50aWF0aW9u
IGFuZCBpbmR1Y2VzIGhpc3RvbmUgaHlwZXJhY2V0eWxhdGlvbiBpbiBlbWJyeW9uaWMgc3RlbSBj
ZWxsczwvdGl0bGU+PHNlY29uZGFyeS10aXRsZT5Nb2wgQ2VsbCBCaW9sPC9zZWNvbmRhcnktdGl0
bGU+PC90aXRsZXM+PHBlcmlvZGljYWw+PGZ1bGwtdGl0bGU+TW9sIENlbGwgQmlvbDwvZnVsbC10
aXRsZT48L3BlcmlvZGljYWw+PHBhZ2VzPjg4NjItNzE8L3BhZ2VzPjx2b2x1bWU+MjQ8L3ZvbHVt
ZT48bnVtYmVyPjIwPC9udW1iZXI+PGVkaXRpb24+MjAwNC8xMC8wMTwvZWRpdGlvbj48a2V5d29y
ZHM+PGtleXdvcmQ+QWNldHlsYXRpb248L2tleXdvcmQ+PGtleXdvcmQ+QW5pbWFsczwva2V5d29y
ZD48a2V5d29yZD5CaW9sb2dpY2FsIE1hcmtlcnM8L2tleXdvcmQ+PGtleXdvcmQ+Q2VsbCBEaWZm
ZXJlbnRpYXRpb24vKmdlbmV0aWNzPC9rZXl3b3JkPjxrZXl3b3JkPkNlbGwgTGluZWFnZTwva2V5
d29yZD48a2V5d29yZD5DZWxscywgQ3VsdHVyZWQ8L2tleXdvcmQ+PGtleXdvcmQ+RE5BIChDeXRv
c2luZS01LSktTWV0aHlsdHJhbnNmZXJhc2UvZ2VuZXRpY3MvKm1ldGFib2xpc208L2tleXdvcmQ+
PGtleXdvcmQ+KkROQSBNZXRoeWxhdGlvbjwva2V5d29yZD48a2V5d29yZD5ETkEtQmluZGluZyBQ
cm90ZWlucy9tZXRhYm9saXNtPC9rZXl3b3JkPjxrZXl3b3JkPkVtYnJ5bywgTWFtbWFsaWFuL2Fu
YXRvbXkgJmFtcDsgaGlzdG9sb2d5PC9rZXl3b3JkPjxrZXl3b3JkPkhlbWF0b3BvaWV0aWMgU3Rl
bSBDZWxscy9jeXRvbG9neS9waHlzaW9sb2d5PC9rZXl3b3JkPjxrZXl3b3JkPkhpc3RvbmUgRGVh
Y2V0eWxhc2UgSW5oaWJpdG9yczwva2V5d29yZD48a2V5d29yZD5IaXN0b25lcy8qbWV0YWJvbGlz
bTwva2V5d29yZD48a2V5d29yZD5JbnRlcmxldWtpbi02L21ldGFib2xpc208L2tleXdvcmQ+PGtl
eXdvcmQ+TGV1a2VtaWEgSW5oaWJpdG9yeSBGYWN0b3I8L2tleXdvcmQ+PGtleXdvcmQ+THlzaW5l
L21ldGFib2xpc208L2tleXdvcmQ+PGtleXdvcmQ+TWljZTwva2V5d29yZD48a2V5d29yZD5NaWNl
LCBLbm9ja291dDwva2V5d29yZD48a2V5d29yZD5NeW9jeXRlcywgQ2FyZGlhYy9jeXRvbG9neS9w
aHlzaW9sb2d5PC9rZXl3b3JkPjxrZXl3b3JkPk9jdGFtZXIgVHJhbnNjcmlwdGlvbiBGYWN0b3It
Mzwva2V5d29yZD48a2V5d29yZD5TVEFUMyBUcmFuc2NyaXB0aW9uIEZhY3Rvcjwva2V5d29yZD48
a2V5d29yZD5TaWduYWwgVHJhbnNkdWN0aW9uL3BoeXNpb2xvZ3k8L2tleXdvcmQ+PGtleXdvcmQ+
U3RlbSBDZWxscy9jeXRvbG9neS8qcGh5c2lvbG9neTwva2V5d29yZD48a2V5d29yZD5UcmFucy1B
Y3RpdmF0b3JzL21ldGFib2xpc208L2tleXdvcmQ+PGtleXdvcmQ+VHJhbnNjcmlwdGlvbiBGYWN0
b3JzL21ldGFib2xpc208L2tleXdvcmQ+PGtleXdvcmQ+VHJhbnNnZW5lczwva2V5d29yZD48L2tl
eXdvcmRzPjxkYXRlcz48eWVhcj4yMDA0PC95ZWFyPjxwdWItZGF0ZXM+PGRhdGU+T2N0PC9kYXRl
PjwvcHViLWRhdGVzPjwvZGF0ZXM+PGlzYm4+MDI3MC03MzA2IChQcmludCkmI3hEOzAyNzAtNzMw
NiAoTGlua2luZyk8L2lzYm4+PGFjY2Vzc2lvbi1udW0+MTU0NTY4NjE8L2FjY2Vzc2lvbi1udW0+
PHVybHM+PHJlbGF0ZWQtdXJscz48dXJsPmh0dHA6Ly93d3cubmNiaS5ubG0ubmloLmdvdi9wdWJt
ZWQvMTU0NTY4NjE8L3VybD48L3JlbGF0ZWQtdXJscz48L3VybHM+PGN1c3RvbTI+NTE3ODc1PC9j
dXN0b20yPjxlbGVjdHJvbmljLXJlc291cmNlLW51bT4xMC4xMTI4L01DQi4yNC4yMC44ODYyLTg4
NzEuMjAwNCYjeEQ7MjQvMjAvODg2MiBbcGlpXTwvZWxlY3Ryb25pYy1yZXNvdXJjZS1udW0+PGxh
bmd1YWdlPmVuZzwvbGFuZ3VhZ2U+PC9yZWNvcmQ+PC9DaXRlPjwvRW5kTm90ZT5=
</w:fldData>
                </w:fldChar>
              </w:r>
              <w:r w:rsidRPr="0083401C">
                <w:rPr>
                  <w:rFonts w:ascii="Book Antiqua" w:hAnsi="Book Antiqua"/>
                  <w:color w:val="auto"/>
                  <w:sz w:val="24"/>
                  <w:szCs w:val="24"/>
                </w:rPr>
                <w:instrText xml:space="preserve"> ADDIN EN.CITE </w:instrText>
              </w:r>
              <w:r w:rsidR="00F420E4" w:rsidRPr="0083401C">
                <w:rPr>
                  <w:rFonts w:ascii="Book Antiqua" w:hAnsi="Book Antiqua"/>
                  <w:sz w:val="24"/>
                  <w:szCs w:val="24"/>
                </w:rPr>
                <w:fldChar w:fldCharType="begin">
                  <w:fldData xml:space="preserve">PEVuZE5vdGU+PENpdGU+PEF1dGhvcj5KYWNrc29uPC9BdXRob3I+PFllYXI+MjAwNDwvWWVhcj48
UmVjTnVtPjk2NzwvUmVjTnVtPjxEaXNwbGF5VGV4dD48c3R5bGUgZmFjZT0ic3VwZXJzY3JpcHQi
PlsyOTNdPC9zdHlsZT48L0Rpc3BsYXlUZXh0PjxyZWNvcmQ+PHJlYy1udW1iZXI+OTY3PC9yZWMt
bnVtYmVyPjxmb3JlaWduLWtleXM+PGtleSBhcHA9IkVOIiBkYi1pZD0iOXM5enRmOXhoeHYwYTNl
d3JkcjUwcGZmZnd0MHpzenBmMjU5Ij45Njc8L2tleT48L2ZvcmVpZ24ta2V5cz48cmVmLXR5cGUg
bmFtZT0iSm91cm5hbCBBcnRpY2xlIj4xNzwvcmVmLXR5cGU+PGNvbnRyaWJ1dG9ycz48YXV0aG9y
cz48YXV0aG9yPkphY2tzb24sIE0uPC9hdXRob3I+PGF1dGhvcj5LcmFzc293c2thLCBBLjwvYXV0
aG9yPjxhdXRob3I+R2lsYmVydCwgTi48L2F1dGhvcj48YXV0aG9yPkNoZXZhc3N1dCwgVC48L2F1
dGhvcj48YXV0aG9yPkZvcnJlc3RlciwgTC48L2F1dGhvcj48YXV0aG9yPkFuc2VsbCwgSi48L2F1
dGhvcj48YXV0aG9yPlJhbXNhaG95ZSwgQi48L2F1dGhvcj48L2F1dGhvcnM+PC9jb250cmlidXRv
cnM+PGF1dGgtYWRkcmVzcz5Kb2huIEh1Z2hlcyBCZW5uZXR0IExhYm9yYXRvcnksIERpdmlzaW9u
IG9mIE9uY29sb2d5LCBTY2hvb2wgb2YgTW9sZWN1bGFyIGFuZCBDbGluaWNhbCBNZWRpY2luZSwg
VW5pdmVyc2l0eSBvZiBFZGluYnVyZ2gsIFdlc3Rlcm4gR2VuZXJhbCBIb3NwaXRhbCwgRWRpbmJ1
cmdoIEVINCAyWFUsIFVuaXRlZCBLaW5nZG9tLjwvYXV0aC1hZGRyZXNzPjx0aXRsZXM+PHRpdGxl
PlNldmVyZSBnbG9iYWwgRE5BIGh5cG9tZXRoeWxhdGlvbiBibG9ja3MgZGlmZmVyZW50aWF0aW9u
IGFuZCBpbmR1Y2VzIGhpc3RvbmUgaHlwZXJhY2V0eWxhdGlvbiBpbiBlbWJyeW9uaWMgc3RlbSBj
ZWxsczwvdGl0bGU+PHNlY29uZGFyeS10aXRsZT5Nb2wgQ2VsbCBCaW9sPC9zZWNvbmRhcnktdGl0
bGU+PC90aXRsZXM+PHBlcmlvZGljYWw+PGZ1bGwtdGl0bGU+TW9sIENlbGwgQmlvbDwvZnVsbC10
aXRsZT48L3BlcmlvZGljYWw+PHBhZ2VzPjg4NjItNzE8L3BhZ2VzPjx2b2x1bWU+MjQ8L3ZvbHVt
ZT48bnVtYmVyPjIwPC9udW1iZXI+PGVkaXRpb24+MjAwNC8xMC8wMTwvZWRpdGlvbj48a2V5d29y
ZHM+PGtleXdvcmQ+QWNldHlsYXRpb248L2tleXdvcmQ+PGtleXdvcmQ+QW5pbWFsczwva2V5d29y
ZD48a2V5d29yZD5CaW9sb2dpY2FsIE1hcmtlcnM8L2tleXdvcmQ+PGtleXdvcmQ+Q2VsbCBEaWZm
ZXJlbnRpYXRpb24vKmdlbmV0aWNzPC9rZXl3b3JkPjxrZXl3b3JkPkNlbGwgTGluZWFnZTwva2V5
d29yZD48a2V5d29yZD5DZWxscywgQ3VsdHVyZWQ8L2tleXdvcmQ+PGtleXdvcmQ+RE5BIChDeXRv
c2luZS01LSktTWV0aHlsdHJhbnNmZXJhc2UvZ2VuZXRpY3MvKm1ldGFib2xpc208L2tleXdvcmQ+
PGtleXdvcmQ+KkROQSBNZXRoeWxhdGlvbjwva2V5d29yZD48a2V5d29yZD5ETkEtQmluZGluZyBQ
cm90ZWlucy9tZXRhYm9saXNtPC9rZXl3b3JkPjxrZXl3b3JkPkVtYnJ5bywgTWFtbWFsaWFuL2Fu
YXRvbXkgJmFtcDsgaGlzdG9sb2d5PC9rZXl3b3JkPjxrZXl3b3JkPkhlbWF0b3BvaWV0aWMgU3Rl
bSBDZWxscy9jeXRvbG9neS9waHlzaW9sb2d5PC9rZXl3b3JkPjxrZXl3b3JkPkhpc3RvbmUgRGVh
Y2V0eWxhc2UgSW5oaWJpdG9yczwva2V5d29yZD48a2V5d29yZD5IaXN0b25lcy8qbWV0YWJvbGlz
bTwva2V5d29yZD48a2V5d29yZD5JbnRlcmxldWtpbi02L21ldGFib2xpc208L2tleXdvcmQ+PGtl
eXdvcmQ+TGV1a2VtaWEgSW5oaWJpdG9yeSBGYWN0b3I8L2tleXdvcmQ+PGtleXdvcmQ+THlzaW5l
L21ldGFib2xpc208L2tleXdvcmQ+PGtleXdvcmQ+TWljZTwva2V5d29yZD48a2V5d29yZD5NaWNl
LCBLbm9ja291dDwva2V5d29yZD48a2V5d29yZD5NeW9jeXRlcywgQ2FyZGlhYy9jeXRvbG9neS9w
aHlzaW9sb2d5PC9rZXl3b3JkPjxrZXl3b3JkPk9jdGFtZXIgVHJhbnNjcmlwdGlvbiBGYWN0b3It
Mzwva2V5d29yZD48a2V5d29yZD5TVEFUMyBUcmFuc2NyaXB0aW9uIEZhY3Rvcjwva2V5d29yZD48
a2V5d29yZD5TaWduYWwgVHJhbnNkdWN0aW9uL3BoeXNpb2xvZ3k8L2tleXdvcmQ+PGtleXdvcmQ+
U3RlbSBDZWxscy9jeXRvbG9neS8qcGh5c2lvbG9neTwva2V5d29yZD48a2V5d29yZD5UcmFucy1B
Y3RpdmF0b3JzL21ldGFib2xpc208L2tleXdvcmQ+PGtleXdvcmQ+VHJhbnNjcmlwdGlvbiBGYWN0
b3JzL21ldGFib2xpc208L2tleXdvcmQ+PGtleXdvcmQ+VHJhbnNnZW5lczwva2V5d29yZD48L2tl
eXdvcmRzPjxkYXRlcz48eWVhcj4yMDA0PC95ZWFyPjxwdWItZGF0ZXM+PGRhdGU+T2N0PC9kYXRl
PjwvcHViLWRhdGVzPjwvZGF0ZXM+PGlzYm4+MDI3MC03MzA2IChQcmludCkmI3hEOzAyNzAtNzMw
NiAoTGlua2luZyk8L2lzYm4+PGFjY2Vzc2lvbi1udW0+MTU0NTY4NjE8L2FjY2Vzc2lvbi1udW0+
PHVybHM+PHJlbGF0ZWQtdXJscz48dXJsPmh0dHA6Ly93d3cubmNiaS5ubG0ubmloLmdvdi9wdWJt
ZWQvMTU0NTY4NjE8L3VybD48L3JlbGF0ZWQtdXJscz48L3VybHM+PGN1c3RvbTI+NTE3ODc1PC9j
dXN0b20yPjxlbGVjdHJvbmljLXJlc291cmNlLW51bT4xMC4xMTI4L01DQi4yNC4yMC44ODYyLTg4
NzEuMjAwNCYjeEQ7MjQvMjAvODg2MiBbcGlpXTwvZWxlY3Ryb25pYy1yZXNvdXJjZS1udW0+PGxh
bmd1YWdlPmVuZzwvbGFuZ3VhZ2U+PC9yZWNvcmQ+PC9DaXRlPjwvRW5kTm90ZT5=
</w:fldData>
                </w:fldChar>
              </w:r>
              <w:r w:rsidRPr="0083401C">
                <w:rPr>
                  <w:rFonts w:ascii="Book Antiqua" w:hAnsi="Book Antiqua"/>
                  <w:color w:val="auto"/>
                  <w:sz w:val="24"/>
                  <w:szCs w:val="24"/>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rPr>
                <w:t>[293]</w:t>
              </w:r>
              <w:r w:rsidR="00F420E4" w:rsidRPr="0083401C">
                <w:rPr>
                  <w:rFonts w:ascii="Book Antiqua" w:hAnsi="Book Antiqua"/>
                  <w:sz w:val="24"/>
                  <w:szCs w:val="24"/>
                </w:rPr>
                <w:fldChar w:fldCharType="end"/>
              </w:r>
            </w:hyperlink>
          </w:p>
        </w:tc>
        <w:tc>
          <w:tcPr>
            <w:tcW w:w="2544" w:type="dxa"/>
            <w:shd w:val="clear" w:color="auto" w:fill="auto"/>
          </w:tcPr>
          <w:p w14:paraId="4EAB501B" w14:textId="77777777" w:rsidR="00F12A5E" w:rsidRPr="0083401C" w:rsidRDefault="00F12A5E" w:rsidP="00406D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Colon</w:t>
            </w:r>
            <w:hyperlink w:anchor="_ENREF_336" w:tooltip="Morita, 2013 #1176" w:history="1">
              <w:r w:rsidR="00F420E4" w:rsidRPr="0083401C">
                <w:rPr>
                  <w:rFonts w:ascii="Book Antiqua" w:hAnsi="Book Antiqua"/>
                  <w:sz w:val="24"/>
                  <w:szCs w:val="24"/>
                </w:rPr>
                <w:fldChar w:fldCharType="begin">
                  <w:fldData xml:space="preserve">PEVuZE5vdGU+PENpdGU+PEF1dGhvcj5Nb3JpdGE8L0F1dGhvcj48WWVhcj4yMDEzPC9ZZWFyPjxS
ZWNOdW0+MTE3NjwvUmVjTnVtPjxEaXNwbGF5VGV4dD48c3R5bGUgZmFjZT0ic3VwZXJzY3JpcHQi
PlszMzZdPC9zdHlsZT48L0Rpc3BsYXlUZXh0PjxyZWNvcmQ+PHJlYy1udW1iZXI+MTE3NjwvcmVj
LW51bWJlcj48Zm9yZWlnbi1rZXlzPjxrZXkgYXBwPSJFTiIgZGItaWQ9IjlzOXp0Zjl4aHh2MGEz
ZXdyZHI1MHBmZmZ3dDB6c3pwZjI1OSI+MTE3Njwva2V5PjwvZm9yZWlnbi1rZXlzPjxyZWYtdHlw
ZSBuYW1lPSJKb3VybmFsIEFydGljbGUiPjE3PC9yZWYtdHlwZT48Y29udHJpYnV0b3JzPjxhdXRo
b3JzPjxhdXRob3I+TW9yaXRhLCBSLjwvYXV0aG9yPjxhdXRob3I+SGlyb2hhc2hpLCBZLjwvYXV0
aG9yPjxhdXRob3I+U3V6dWtpLCBILjwvYXV0aG9yPjxhdXRob3I+VGFrYWhhc2hpLCBBLjwvYXV0
aG9yPjxhdXRob3I+VGFtdXJhLCBZLjwvYXV0aG9yPjxhdXRob3I+S2FuYXNla2ksIFQuPC9hdXRo
b3I+PGF1dGhvcj5Bc2FudW1hLCBILjwvYXV0aG9yPjxhdXRob3I+SW5vZGEsIFMuPC9hdXRob3I+
PGF1dGhvcj5Lb25kbywgVC48L2F1dGhvcj48YXV0aG9yPkhhc2hpbm8sIFMuPC9hdXRob3I+PGF1
dGhvcj5IYXNlZ2F3YSwgVC48L2F1dGhvcj48YXV0aG9yPlRva2lubywgVC48L2F1dGhvcj48YXV0
aG9yPlRveW90YSwgTS48L2F1dGhvcj48YXV0aG9yPkFzYWthLCBNLjwvYXV0aG9yPjxhdXRob3I+
VG9yaWdvZSwgVC48L2F1dGhvcj48YXV0aG9yPlNhdG8sIE4uPC9hdXRob3I+PC9hdXRob3JzPjwv
Y29udHJpYnV0b3JzPjxhdXRoLWFkZHJlc3M+RGVwYXJ0bWVudCBvZiBQYXRob2xvZ3ksIFNhcHBv
cm8gTWVkaWNhbCBVbml2ZXJzaXR5IFNjaG9vbCBvZiBNZWRpY2luZSwgU291dGgtMSBXZXN0LTE3
LCBDaHVvLUt1LCBTYXBwb3JvIDA2MC04NTU2LCBKYXBhbi48L2F1dGgtYWRkcmVzcz48dGl0bGVz
Pjx0aXRsZT5ETkEgbWV0aHlsdHJhbnNmZXJhc2UgMSBpcyBlc3NlbnRpYWwgZm9yIGluaXRpYXRp
b24gb2YgdGhlIGNvbG9uIGNhbmNlcnM8L3RpdGxlPjxzZWNvbmRhcnktdGl0bGU+RXhwIE1vbCBQ
YXRob2w8L3NlY29uZGFyeS10aXRsZT48L3RpdGxlcz48cGVyaW9kaWNhbD48ZnVsbC10aXRsZT5F
eHAgTW9sIFBhdGhvbDwvZnVsbC10aXRsZT48L3BlcmlvZGljYWw+PHBhZ2VzPjMyMi05PC9wYWdl
cz48dm9sdW1lPjk0PC92b2x1bWU+PG51bWJlcj4yPC9udW1iZXI+PGVkaXRpb24+MjAxMi8xMC8x
NjwvZWRpdGlvbj48a2V5d29yZHM+PGtleXdvcmQ+QW5pbWFsczwva2V5d29yZD48a2V5d29yZD5B
bnRpZ2VucywgQ0QyNC9iaW9zeW50aGVzaXM8L2tleXdvcmQ+PGtleXdvcmQ+QW50aWdlbnMsIENE
NDQvYmlvc3ludGhlc2lzPC9rZXl3b3JkPjxrZXl3b3JkPipDZWxsIFRyYW5zZm9ybWF0aW9uLCBO
ZW9wbGFzdGljPC9rZXl3b3JkPjxrZXl3b3JkPkNvbG9uaWMgTmVvcGxhc21zLyplbnp5bW9sb2d5
L2dlbmV0aWNzLypwYXRob2xvZ3k8L2tleXdvcmQ+PGtleXdvcmQ+RE5BIChDeXRvc2luZS01LSkt
TWV0aHlsdHJhbnNmZXJhc2UvZ2VuZXRpY3MvKm1ldGFib2xpc208L2tleXdvcmQ+PGtleXdvcmQ+
R2VuZSBLbm9ja2Rvd24gVGVjaG5pcXVlczwva2V5d29yZD48a2V5d29yZD5IQ1QxMTYgQ2VsbHM8
L2tleXdvcmQ+PGtleXdvcmQ+SHVtYW5zPC9rZXl3b3JkPjxrZXl3b3JkPk1pY2U8L2tleXdvcmQ+
PGtleXdvcmQ+TWljZSwgSW5icmVkIE5PRDwva2V5d29yZD48a2V5d29yZD5NaWNlLCBTQ0lEPC9r
ZXl3b3JkPjxrZXl3b3JkPk5lb3BsYXNtIFRyYW5zcGxhbnRhdGlvbjwva2V5d29yZD48a2V5d29y
ZD5OZW9wbGFzdGljIFN0ZW0gQ2VsbHMvKnBoeXNpb2xvZ3k8L2tleXdvcmQ+PGtleXdvcmQ+Uk5B
IEludGVyZmVyZW5jZTwva2V5d29yZD48a2V5d29yZD5STkEsIFNtYWxsIEludGVyZmVyaW5nPC9r
ZXl3b3JkPjxrZXl3b3JkPlhlbm9ncmFmdCBNb2RlbCBBbnRpdHVtb3IgQXNzYXlzPC9rZXl3b3Jk
Pjwva2V5d29yZHM+PGRhdGVzPjx5ZWFyPjIwMTM8L3llYXI+PHB1Yi1kYXRlcz48ZGF0ZT5BcHI8
L2RhdGU+PC9wdWItZGF0ZXM+PC9kYXRlcz48aXNibj4xMDk2LTA5NDUgKEVsZWN0cm9uaWMpJiN4
RDswMDE0LTQ4MDAgKExpbmtpbmcpPC9pc2JuPjxhY2Nlc3Npb24tbnVtPjIzMDY0MDQ5PC9hY2Nl
c3Npb24tbnVtPjx1cmxzPjxyZWxhdGVkLXVybHM+PHVybD5odHRwOi8vd3d3Lm5jYmkubmxtLm5p
aC5nb3YvcHVibWVkLzIzMDY0MDQ5PC91cmw+PC9yZWxhdGVkLXVybHM+PC91cmxzPjxlbGVjdHJv
bmljLXJlc291cmNlLW51bT4xMC4xMDE2L2oueWV4bXAuMjAxMi4xMC4wMDQmI3hEO1MwMDE0LTQ4
MDAoMTIpMDAxNTEtNyBbcGlpXTwvZWxlY3Ryb25pYy1yZXNvdXJjZS1udW0+PGxhbmd1YWdlPmVu
ZzwvbGFuZ3VhZ2U+PC9yZWNvcmQ+PC9DaXRlPjwvRW5kTm90ZT5=
</w:fldData>
                </w:fldChar>
              </w:r>
              <w:r w:rsidRPr="0083401C">
                <w:rPr>
                  <w:rFonts w:ascii="Book Antiqua" w:hAnsi="Book Antiqua"/>
                  <w:color w:val="auto"/>
                  <w:sz w:val="24"/>
                  <w:szCs w:val="24"/>
                </w:rPr>
                <w:instrText xml:space="preserve"> ADDIN EN.CITE </w:instrText>
              </w:r>
              <w:r w:rsidR="00F420E4" w:rsidRPr="0083401C">
                <w:rPr>
                  <w:rFonts w:ascii="Book Antiqua" w:hAnsi="Book Antiqua"/>
                  <w:sz w:val="24"/>
                  <w:szCs w:val="24"/>
                </w:rPr>
                <w:fldChar w:fldCharType="begin">
                  <w:fldData xml:space="preserve">PEVuZE5vdGU+PENpdGU+PEF1dGhvcj5Nb3JpdGE8L0F1dGhvcj48WWVhcj4yMDEzPC9ZZWFyPjxS
ZWNOdW0+MTE3NjwvUmVjTnVtPjxEaXNwbGF5VGV4dD48c3R5bGUgZmFjZT0ic3VwZXJzY3JpcHQi
PlszMzZdPC9zdHlsZT48L0Rpc3BsYXlUZXh0PjxyZWNvcmQ+PHJlYy1udW1iZXI+MTE3NjwvcmVj
LW51bWJlcj48Zm9yZWlnbi1rZXlzPjxrZXkgYXBwPSJFTiIgZGItaWQ9IjlzOXp0Zjl4aHh2MGEz
ZXdyZHI1MHBmZmZ3dDB6c3pwZjI1OSI+MTE3Njwva2V5PjwvZm9yZWlnbi1rZXlzPjxyZWYtdHlw
ZSBuYW1lPSJKb3VybmFsIEFydGljbGUiPjE3PC9yZWYtdHlwZT48Y29udHJpYnV0b3JzPjxhdXRo
b3JzPjxhdXRob3I+TW9yaXRhLCBSLjwvYXV0aG9yPjxhdXRob3I+SGlyb2hhc2hpLCBZLjwvYXV0
aG9yPjxhdXRob3I+U3V6dWtpLCBILjwvYXV0aG9yPjxhdXRob3I+VGFrYWhhc2hpLCBBLjwvYXV0
aG9yPjxhdXRob3I+VGFtdXJhLCBZLjwvYXV0aG9yPjxhdXRob3I+S2FuYXNla2ksIFQuPC9hdXRo
b3I+PGF1dGhvcj5Bc2FudW1hLCBILjwvYXV0aG9yPjxhdXRob3I+SW5vZGEsIFMuPC9hdXRob3I+
PGF1dGhvcj5Lb25kbywgVC48L2F1dGhvcj48YXV0aG9yPkhhc2hpbm8sIFMuPC9hdXRob3I+PGF1
dGhvcj5IYXNlZ2F3YSwgVC48L2F1dGhvcj48YXV0aG9yPlRva2lubywgVC48L2F1dGhvcj48YXV0
aG9yPlRveW90YSwgTS48L2F1dGhvcj48YXV0aG9yPkFzYWthLCBNLjwvYXV0aG9yPjxhdXRob3I+
VG9yaWdvZSwgVC48L2F1dGhvcj48YXV0aG9yPlNhdG8sIE4uPC9hdXRob3I+PC9hdXRob3JzPjwv
Y29udHJpYnV0b3JzPjxhdXRoLWFkZHJlc3M+RGVwYXJ0bWVudCBvZiBQYXRob2xvZ3ksIFNhcHBv
cm8gTWVkaWNhbCBVbml2ZXJzaXR5IFNjaG9vbCBvZiBNZWRpY2luZSwgU291dGgtMSBXZXN0LTE3
LCBDaHVvLUt1LCBTYXBwb3JvIDA2MC04NTU2LCBKYXBhbi48L2F1dGgtYWRkcmVzcz48dGl0bGVz
Pjx0aXRsZT5ETkEgbWV0aHlsdHJhbnNmZXJhc2UgMSBpcyBlc3NlbnRpYWwgZm9yIGluaXRpYXRp
b24gb2YgdGhlIGNvbG9uIGNhbmNlcnM8L3RpdGxlPjxzZWNvbmRhcnktdGl0bGU+RXhwIE1vbCBQ
YXRob2w8L3NlY29uZGFyeS10aXRsZT48L3RpdGxlcz48cGVyaW9kaWNhbD48ZnVsbC10aXRsZT5F
eHAgTW9sIFBhdGhvbDwvZnVsbC10aXRsZT48L3BlcmlvZGljYWw+PHBhZ2VzPjMyMi05PC9wYWdl
cz48dm9sdW1lPjk0PC92b2x1bWU+PG51bWJlcj4yPC9udW1iZXI+PGVkaXRpb24+MjAxMi8xMC8x
NjwvZWRpdGlvbj48a2V5d29yZHM+PGtleXdvcmQ+QW5pbWFsczwva2V5d29yZD48a2V5d29yZD5B
bnRpZ2VucywgQ0QyNC9iaW9zeW50aGVzaXM8L2tleXdvcmQ+PGtleXdvcmQ+QW50aWdlbnMsIENE
NDQvYmlvc3ludGhlc2lzPC9rZXl3b3JkPjxrZXl3b3JkPipDZWxsIFRyYW5zZm9ybWF0aW9uLCBO
ZW9wbGFzdGljPC9rZXl3b3JkPjxrZXl3b3JkPkNvbG9uaWMgTmVvcGxhc21zLyplbnp5bW9sb2d5
L2dlbmV0aWNzLypwYXRob2xvZ3k8L2tleXdvcmQ+PGtleXdvcmQ+RE5BIChDeXRvc2luZS01LSkt
TWV0aHlsdHJhbnNmZXJhc2UvZ2VuZXRpY3MvKm1ldGFib2xpc208L2tleXdvcmQ+PGtleXdvcmQ+
R2VuZSBLbm9ja2Rvd24gVGVjaG5pcXVlczwva2V5d29yZD48a2V5d29yZD5IQ1QxMTYgQ2VsbHM8
L2tleXdvcmQ+PGtleXdvcmQ+SHVtYW5zPC9rZXl3b3JkPjxrZXl3b3JkPk1pY2U8L2tleXdvcmQ+
PGtleXdvcmQ+TWljZSwgSW5icmVkIE5PRDwva2V5d29yZD48a2V5d29yZD5NaWNlLCBTQ0lEPC9r
ZXl3b3JkPjxrZXl3b3JkPk5lb3BsYXNtIFRyYW5zcGxhbnRhdGlvbjwva2V5d29yZD48a2V5d29y
ZD5OZW9wbGFzdGljIFN0ZW0gQ2VsbHMvKnBoeXNpb2xvZ3k8L2tleXdvcmQ+PGtleXdvcmQ+Uk5B
IEludGVyZmVyZW5jZTwva2V5d29yZD48a2V5d29yZD5STkEsIFNtYWxsIEludGVyZmVyaW5nPC9r
ZXl3b3JkPjxrZXl3b3JkPlhlbm9ncmFmdCBNb2RlbCBBbnRpdHVtb3IgQXNzYXlzPC9rZXl3b3Jk
Pjwva2V5d29yZHM+PGRhdGVzPjx5ZWFyPjIwMTM8L3llYXI+PHB1Yi1kYXRlcz48ZGF0ZT5BcHI8
L2RhdGU+PC9wdWItZGF0ZXM+PC9kYXRlcz48aXNibj4xMDk2LTA5NDUgKEVsZWN0cm9uaWMpJiN4
RDswMDE0LTQ4MDAgKExpbmtpbmcpPC9pc2JuPjxhY2Nlc3Npb24tbnVtPjIzMDY0MDQ5PC9hY2Nl
c3Npb24tbnVtPjx1cmxzPjxyZWxhdGVkLXVybHM+PHVybD5odHRwOi8vd3d3Lm5jYmkubmxtLm5p
aC5nb3YvcHVibWVkLzIzMDY0MDQ5PC91cmw+PC9yZWxhdGVkLXVybHM+PC91cmxzPjxlbGVjdHJv
bmljLXJlc291cmNlLW51bT4xMC4xMDE2L2oueWV4bXAuMjAxMi4xMC4wMDQmI3hEO1MwMDE0LTQ4
MDAoMTIpMDAxNTEtNyBbcGlpXTwvZWxlY3Ryb25pYy1yZXNvdXJjZS1udW0+PGxhbmd1YWdlPmVu
ZzwvbGFuZ3VhZ2U+PC9yZWNvcmQ+PC9DaXRlPjwvRW5kTm90ZT5=
</w:fldData>
                </w:fldChar>
              </w:r>
              <w:r w:rsidRPr="0083401C">
                <w:rPr>
                  <w:rFonts w:ascii="Book Antiqua" w:hAnsi="Book Antiqua"/>
                  <w:color w:val="auto"/>
                  <w:sz w:val="24"/>
                  <w:szCs w:val="24"/>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rPr>
                <w:t>[336]</w:t>
              </w:r>
              <w:r w:rsidR="00F420E4" w:rsidRPr="0083401C">
                <w:rPr>
                  <w:rFonts w:ascii="Book Antiqua" w:hAnsi="Book Antiqua"/>
                  <w:sz w:val="24"/>
                  <w:szCs w:val="24"/>
                </w:rPr>
                <w:fldChar w:fldCharType="end"/>
              </w:r>
            </w:hyperlink>
          </w:p>
          <w:p w14:paraId="1D2CF87F" w14:textId="77777777" w:rsidR="00F12A5E" w:rsidRPr="0083401C" w:rsidRDefault="00F12A5E" w:rsidP="00406D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Breast</w:t>
            </w:r>
            <w:hyperlink w:anchor="_ENREF_338" w:tooltip="Choi, 2014 #1181" w:history="1">
              <w:r w:rsidR="00F420E4" w:rsidRPr="0083401C">
                <w:rPr>
                  <w:rFonts w:ascii="Book Antiqua" w:hAnsi="Book Antiqua"/>
                  <w:sz w:val="24"/>
                  <w:szCs w:val="24"/>
                </w:rPr>
                <w:fldChar w:fldCharType="begin"/>
              </w:r>
              <w:r w:rsidRPr="0083401C">
                <w:rPr>
                  <w:rFonts w:ascii="Book Antiqua" w:hAnsi="Book Antiqua"/>
                  <w:color w:val="auto"/>
                  <w:sz w:val="24"/>
                  <w:szCs w:val="24"/>
                </w:rPr>
                <w:instrText xml:space="preserve"> ADDIN EN.CITE &lt;EndNote&gt;&lt;Cite&gt;&lt;Author&gt;Choi&lt;/Author&gt;&lt;Year&gt;2014&lt;/Year&gt;&lt;RecNum&gt;1181&lt;/RecNum&gt;&lt;DisplayText&gt;&lt;style face="superscript"&gt;[338]&lt;/style&gt;&lt;/DisplayText&gt;&lt;record&gt;&lt;rec-number&gt;1181&lt;/rec-number&gt;&lt;foreign-keys&gt;&lt;key app="EN" db-id="9s9ztf9xhxv0a3ewrdr50pfffwt0zszpf259"&gt;1181&lt;/key&gt;&lt;/foreign-keys&gt;&lt;ref-type name="Journal Article"&gt;17&lt;/ref-type&gt;&lt;contributors&gt;&lt;authors&gt;&lt;author&gt;Choi, D. S.&lt;/author&gt;&lt;author&gt;Blanco, E.&lt;/author&gt;&lt;author&gt;Kim, Y. S.&lt;/author&gt;&lt;author&gt;Rodriguez, A. A.&lt;/author&gt;&lt;author&gt;Zhao, H.&lt;/author&gt;&lt;author&gt;Huang, T. H.&lt;/author&gt;&lt;author&gt;Chen, C. L.&lt;/author&gt;&lt;author&gt;Jin, G.&lt;/author&gt;&lt;author&gt;Landis, M. D.&lt;/author&gt;&lt;author&gt;Burey, L. A.&lt;/author&gt;&lt;author&gt;Qian, W.&lt;/author&gt;&lt;author&gt;Granados, S. M.&lt;/author&gt;&lt;author&gt;Dave, B.&lt;/author&gt;&lt;author&gt;Wong, H. H.&lt;/author&gt;&lt;author&gt;Ferrari, M.&lt;/author&gt;&lt;author&gt;Wong, S. T.&lt;/author&gt;&lt;author&gt;Chang, J. C.&lt;/author&gt;&lt;/authors&gt;&lt;/contributors&gt;&lt;auth-address&gt;Methodist Cancer Center, Houston Methodist Hospital, Houston, Texas, USA.&lt;/auth-address&gt;&lt;titles&gt;&lt;title&gt;Chloroquine eliminates cancer stem cells through deregulation of Jak2 and DNMT1&lt;/title&gt;&lt;secondary-title&gt;Stem Cells&lt;/secondary-title&gt;&lt;/titles&gt;&lt;periodical&gt;&lt;full-title&gt;Stem Cells&lt;/full-title&gt;&lt;/periodical&gt;&lt;pages&gt;2309-23&lt;/pages&gt;&lt;volume&gt;32&lt;/volume&gt;&lt;number&gt;9&lt;/number&gt;&lt;edition&gt;2014/05/09&lt;/edition&gt;&lt;dates&gt;&lt;year&gt;2014&lt;/year&gt;&lt;pub-dates&gt;&lt;date&gt;Sep&lt;/date&gt;&lt;/pub-dates&gt;&lt;/dates&gt;&lt;isbn&gt;1549-4918 (Electronic)&amp;#xD;1066-5099 (Linking)&lt;/isbn&gt;&lt;accession-num&gt;24809620&lt;/accession-num&gt;&lt;urls&gt;&lt;related-urls&gt;&lt;url&gt;http://www.ncbi.nlm.nih.gov/pubmed/24809620&lt;/url&gt;&lt;/related-urls&gt;&lt;/urls&gt;&lt;custom2&gt;4138251&lt;/custom2&gt;&lt;electronic-resource-num&gt;10.1002/stem.1746&lt;/electronic-resource-num&gt;&lt;language&gt;eng&lt;/language&gt;&lt;/record&gt;&lt;/Cite&gt;&lt;/EndNote&gt;</w:instrText>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rPr>
                <w:t>[338]</w:t>
              </w:r>
              <w:r w:rsidR="00F420E4" w:rsidRPr="0083401C">
                <w:rPr>
                  <w:rFonts w:ascii="Book Antiqua" w:hAnsi="Book Antiqua"/>
                  <w:sz w:val="24"/>
                  <w:szCs w:val="24"/>
                </w:rPr>
                <w:fldChar w:fldCharType="end"/>
              </w:r>
            </w:hyperlink>
          </w:p>
          <w:p w14:paraId="6145EE0F" w14:textId="77777777" w:rsidR="00F12A5E" w:rsidRPr="0083401C" w:rsidRDefault="00F12A5E" w:rsidP="00406D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p>
        </w:tc>
      </w:tr>
      <w:tr w:rsidR="0083401C" w:rsidRPr="0083401C" w14:paraId="39206B54" w14:textId="77777777" w:rsidTr="0083401C">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3110" w:type="dxa"/>
            <w:tcBorders>
              <w:left w:val="none" w:sz="0" w:space="0" w:color="auto"/>
              <w:right w:val="none" w:sz="0" w:space="0" w:color="auto"/>
            </w:tcBorders>
            <w:shd w:val="clear" w:color="auto" w:fill="auto"/>
          </w:tcPr>
          <w:p w14:paraId="451D9F8C" w14:textId="77777777" w:rsidR="00F12A5E" w:rsidRPr="0083401C" w:rsidRDefault="00F12A5E" w:rsidP="00406DFF">
            <w:pPr>
              <w:spacing w:line="360" w:lineRule="auto"/>
              <w:jc w:val="both"/>
              <w:rPr>
                <w:rFonts w:ascii="Book Antiqua" w:hAnsi="Book Antiqua"/>
                <w:color w:val="auto"/>
                <w:sz w:val="24"/>
                <w:szCs w:val="24"/>
                <w:lang w:val="en-US"/>
              </w:rPr>
            </w:pPr>
            <w:r w:rsidRPr="0083401C">
              <w:rPr>
                <w:rFonts w:ascii="Book Antiqua" w:hAnsi="Book Antiqua"/>
                <w:color w:val="auto"/>
                <w:sz w:val="24"/>
                <w:szCs w:val="24"/>
                <w:lang w:val="en-US"/>
              </w:rPr>
              <w:t>TET2</w:t>
            </w:r>
          </w:p>
        </w:tc>
        <w:tc>
          <w:tcPr>
            <w:tcW w:w="3094" w:type="dxa"/>
            <w:tcBorders>
              <w:left w:val="none" w:sz="0" w:space="0" w:color="auto"/>
              <w:right w:val="none" w:sz="0" w:space="0" w:color="auto"/>
            </w:tcBorders>
            <w:shd w:val="clear" w:color="auto" w:fill="auto"/>
          </w:tcPr>
          <w:p w14:paraId="1C7E9D3F" w14:textId="77777777" w:rsidR="00F12A5E" w:rsidRPr="0083401C" w:rsidRDefault="00F12A5E" w:rsidP="00406DF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Differentiation</w:t>
            </w:r>
            <w:r w:rsidR="00F420E4" w:rsidRPr="0083401C">
              <w:rPr>
                <w:rFonts w:ascii="Book Antiqua" w:hAnsi="Book Antiqua"/>
                <w:sz w:val="24"/>
                <w:szCs w:val="24"/>
              </w:rPr>
              <w:fldChar w:fldCharType="begin">
                <w:fldData xml:space="preserve">PEVuZE5vdGU+PENpdGU+PEF1dGhvcj5Lb2g8L0F1dGhvcj48WWVhcj4yMDExPC9ZZWFyPjxSZWNO
dW0+MTEwMjwvUmVjTnVtPjxEaXNwbGF5VGV4dD48c3R5bGUgZmFjZT0ic3VwZXJzY3JpcHQiPlsz
MTUsIDMyMl08L3N0eWxlPjwvRGlzcGxheVRleHQ+PHJlY29yZD48cmVjLW51bWJlcj4xMTAyPC9y
ZWMtbnVtYmVyPjxmb3JlaWduLWtleXM+PGtleSBhcHA9IkVOIiBkYi1pZD0iOXM5enRmOXhoeHYw
YTNld3JkcjUwcGZmZnd0MHpzenBmMjU5Ij4xMTAyPC9rZXk+PC9mb3JlaWduLWtleXM+PHJlZi10
eXBlIG5hbWU9IkpvdXJuYWwgQXJ0aWNsZSI+MTc8L3JlZi10eXBlPjxjb250cmlidXRvcnM+PGF1
dGhvcnM+PGF1dGhvcj5Lb2gsIEsuIFAuPC9hdXRob3I+PGF1dGhvcj5ZYWJ1dWNoaSwgQS48L2F1
dGhvcj48YXV0aG9yPlJhbywgUy48L2F1dGhvcj48YXV0aG9yPkh1YW5nLCBZLjwvYXV0aG9yPjxh
dXRob3I+Q3VubmlmZiwgSy48L2F1dGhvcj48YXV0aG9yPk5hcmRvbmUsIEouPC9hdXRob3I+PGF1
dGhvcj5MYWlobywgQS48L2F1dGhvcj48YXV0aG9yPlRhaGlsaWFuaSwgTS48L2F1dGhvcj48YXV0
aG9yPlNvbW1lciwgQy4gQS48L2F1dGhvcj48YXV0aG9yPk1vc3Rvc2xhdnNreSwgRy48L2F1dGhv
cj48YXV0aG9yPkxhaGVzbWFhLCBSLjwvYXV0aG9yPjxhdXRob3I+T3JraW4sIFMuIEguPC9hdXRo
b3I+PGF1dGhvcj5Sb2RpZywgUy4gSi48L2F1dGhvcj48YXV0aG9yPkRhbGV5LCBHLiBRLjwvYXV0
aG9yPjxhdXRob3I+UmFvLCBBLjwvYXV0aG9yPjwvYXV0aG9ycz48L2NvbnRyaWJ1dG9ycz48YXV0
aC1hZGRyZXNzPkltbXVuZSBEaXNlYXNlIEluc3RpdHV0ZSBhbmQgUHJvZ3JhbSBpbiBDZWxsdWxh
ciBhbmQgTW9sZWN1bGFyIE1lZGljaW5lLCBDaGlsZHJlbiZhcG9zO3MgSG9zcGl0YWwgQm9zdG9u
LCBCb3N0b24sIE1BIDAyMTE1LCBVU0EuPC9hdXRoLWFkZHJlc3M+PHRpdGxlcz48dGl0bGU+VGV0
MSBhbmQgVGV0MiByZWd1bGF0ZSA1LWh5ZHJveHltZXRoeWxjeXRvc2luZSBwcm9kdWN0aW9uIGFu
ZCBjZWxsIGxpbmVhZ2Ugc3BlY2lmaWNhdGlvbiBpbiBtb3VzZSBlbWJyeW9uaWMgc3RlbSBjZWxs
czwvdGl0bGU+PHNlY29uZGFyeS10aXRsZT5DZWxsIFN0ZW0gQ2VsbDwvc2Vjb25kYXJ5LXRpdGxl
PjwvdGl0bGVzPjxwZXJpb2RpY2FsPjxmdWxsLXRpdGxlPkNlbGwgU3RlbSBDZWxsPC9mdWxsLXRp
dGxlPjwvcGVyaW9kaWNhbD48cGFnZXM+MjAwLTEzPC9wYWdlcz48dm9sdW1lPjg8L3ZvbHVtZT48
bnVtYmVyPjI8L251bWJlcj48ZWRpdGlvbj4yMDExLzAyLzA4PC9lZGl0aW9uPjxrZXl3b3Jkcz48
a2V5d29yZD5BbmltYWxzPC9rZXl3b3JkPjxrZXl3b3JkPkJpbmRpbmcgU2l0ZXMvZ2VuZXRpY3Mv
cGh5c2lvbG9neTwva2V5d29yZD48a2V5d29yZD5DZWxsIERpZmZlcmVudGlhdGlvbi9nZW5ldGlj
cy9waHlzaW9sb2d5PC9rZXl3b3JkPjxrZXl3b3JkPkNlbGwgTGluZWFnZTwva2V5d29yZD48a2V5
d29yZD5DaHJvbWF0aW4gSW1tdW5vcHJlY2lwaXRhdGlvbjwva2V5d29yZD48a2V5d29yZD5Db21w
dXRhdGlvbmFsIEJpb2xvZ3k8L2tleXdvcmQ+PGtleXdvcmQ+Q3l0b3NpbmUvKmFuYWxvZ3MgJmFt
cDsgZGVyaXZhdGl2ZXMvbWV0YWJvbGlzbTwva2V5d29yZD48a2V5d29yZD5ETkEtQmluZGluZyBQ
cm90ZWlucy9nZW5ldGljcy8qbWV0YWJvbGlzbTwva2V5d29yZD48a2V5d29yZD5FbWJyeW9uaWMg
U3RlbSBDZWxscy8qY3l0b2xvZ3kvKm1ldGFib2xpc208L2tleXdvcmQ+PGtleXdvcmQ+TWljZTwv
a2V5d29yZD48a2V5d29yZD5PY3RhbWVyIFRyYW5zY3JpcHRpb24gRmFjdG9yLTMvZ2VuZXRpY3Mv
bWV0YWJvbGlzbTwva2V5d29yZD48a2V5d29yZD5Qcm90by1PbmNvZ2VuZSBQcm90ZWlucy9nZW5l
dGljcy8qbWV0YWJvbGlzbTwva2V5d29yZD48a2V5d29yZD5UZXJhdG9tYS9nZW5ldGljcy9tZXRh
Ym9saXNtPC9rZXl3b3JkPjwva2V5d29yZHM+PGRhdGVzPjx5ZWFyPjIwMTE8L3llYXI+PHB1Yi1k
YXRlcz48ZGF0ZT5GZWIgNDwvZGF0ZT48L3B1Yi1kYXRlcz48L2RhdGVzPjxpc2JuPjE4NzUtOTc3
NyAoRWxlY3Ryb25pYyk8L2lzYm4+PGFjY2Vzc2lvbi1udW0+MjEyOTUyNzY8L2FjY2Vzc2lvbi1u
dW0+PHVybHM+PHJlbGF0ZWQtdXJscz48dXJsPmh0dHA6Ly93d3cubmNiaS5ubG0ubmloLmdvdi9w
dWJtZWQvMjEyOTUyNzY8L3VybD48L3JlbGF0ZWQtdXJscz48L3VybHM+PGN1c3RvbTI+MzEzNDMx
ODwvY3VzdG9tMj48ZWxlY3Ryb25pYy1yZXNvdXJjZS1udW0+MTAuMTAxNi9qLnN0ZW0uMjAxMS4w
MS4wMDgmI3hEO1MxOTM0LTU5MDkoMTEpMDAwMDktOSBbcGlpXTwvZWxlY3Ryb25pYy1yZXNvdXJj
ZS1udW0+PGxhbmd1YWdlPmVuZzwvbGFuZ3VhZ2U+PC9yZWNvcmQ+PC9DaXRlPjxDaXRlPjxBdXRo
b3I+RGF3bGF0eTwvQXV0aG9yPjxZZWFyPjIwMTQ8L1llYXI+PFJlY051bT4yMDY0PC9SZWNOdW0+
PHJlY29yZD48cmVjLW51bWJlcj4yMDY0PC9yZWMtbnVtYmVyPjxmb3JlaWduLWtleXM+PGtleSBh
cHA9IkVOIiBkYi1pZD0iOXM5enRmOXhoeHYwYTNld3JkcjUwcGZmZnd0MHpzenBmMjU5Ij4yMDY0
PC9rZXk+PC9mb3JlaWduLWtleXM+PHJlZi10eXBlIG5hbWU9IkpvdXJuYWwgQXJ0aWNsZSI+MTc8
L3JlZi10eXBlPjxjb250cmlidXRvcnM+PGF1dGhvcnM+PGF1dGhvcj5EYXdsYXR5LCBNLiBNLjwv
YXV0aG9yPjxhdXRob3I+QnJlaWxpbmcsIEEuPC9hdXRob3I+PGF1dGhvcj5MZSwgVC48L2F1dGhv
cj48YXV0aG9yPkJhcnJhc2EsIE0uIEkuPC9hdXRob3I+PGF1dGhvcj5SYWRkYXR6LCBHLjwvYXV0
aG9yPjxhdXRob3I+R2FvLCBRLjwvYXV0aG9yPjxhdXRob3I+UG93ZWxsLCBCLiBFLjwvYXV0aG9y
PjxhdXRob3I+Q2hlbmcsIEEuIFcuPC9hdXRob3I+PGF1dGhvcj5GYXVsbCwgSy4gRi48L2F1dGhv
cj48YXV0aG9yPkx5a28sIEYuPC9hdXRob3I+PGF1dGhvcj5KYWVuaXNjaCwgUi48L2F1dGhvcj48
L2F1dGhvcnM+PC9jb250cmlidXRvcnM+PGF1dGgtYWRkcmVzcz5XaGl0ZWhlYWQgSW5zdGl0dXRl
IGZvciBCaW9tZWRpY2FsIFJlc2VhcmNoLCBDYW1icmlkZ2UsIE1BIDAyMTQyLCBVU0EuJiN4RDtE
aXZpc2lvbiBvZiBFcGlnZW5ldGljcywgREtGWi1aTUJIIEFsbGlhbmNlLCBHZXJtYW4gQ2FuY2Vy
IFJlc2VhcmNoIENlbnRlciwgNjkxMjAgSGVpZGVsYmVyZywgR2VybWFueS4mI3hEO1Bhc2Fyb3cg
TWFzcyBTcGVjdHJvbWV0cnkgTGFib3JhdG9yeSwgRGF2aWQgR2VmZmVuIFNjaG9vbCBvZiBNZWRp
Y2luZSwgVW5pdmVyc2l0eSBvZiBDYWxpZm9ybmlhLCBMb3MgQW5nZWxlcywgTG9zIEFuZ2VsZXMs
IENBIDkwMDk1LCBVU0E7IERlcGFydG1lbnQgb2YgUHN5Y2hpYXRyeSBhbmQgQmlvYmVoYXZpb3Jh
bCBTY2llbmNlcywgRGF2aWQgR2VmZmVuIFNjaG9vbCBvZiBNZWRpY2luZSwgVW5pdmVyc2l0eSBv
ZiBDYWxpZm9ybmlhLCBMb3MgQW5nZWxlcywgTG9zIEFuZ2VsZXMsIENBIDkwMDk1LCBVU0E7IFNl
bWVsIEluc3RpdHV0ZSBmb3IgTmV1cm9zY2llbmNlIGFuZCBIdW1hbiBCZWhhdmlvciwgRGF2aWQg
R2VmZmVuIFNjaG9vbCBvZiBNZWRpY2luZSwgVW5pdmVyc2l0eSBvZiBDYWxpZm9ybmlhLCBMb3Mg
QW5nZWxlcywgTG9zIEFuZ2VsZXMsIENBIDkwMDk1LCBVU0E7IERlcGFydG1lbnQgb2YgTW9sZWN1
bGFyIGFuZCBNZWRpY2FsIFBoYXJtYWNvbG9neSwgVW5pdmVyc2l0eSBvZiBDYWxpZm9ybmlhLCBM
b3MgQW5nZWxlcywgTG9zIEFuZ2VsZXMsIENBIDkwMDk1LCBVU0E7IEFobWFuc29uIFRyYW5zbGF0
aW9uYWwgSW1hZ2luZyBEaXZpc2lvbiwgVW5pdmVyc2l0eSBvZiBDYWxpZm9ybmlhLCBMb3MgQW5n
ZWxlcywgTG9zIEFuZ2VsZXMsIENBIDkwMDk1LCBVU0EuJiN4RDtXaGl0ZWhlYWQgSW5zdGl0dXRl
IGZvciBCaW9tZWRpY2FsIFJlc2VhcmNoLCBDYW1icmlkZ2UsIE1BIDAyMTQyLCBVU0E7IENvbXB1
dGF0aW9uYWwgYW5kIFN5c3RlbXMgQmlvbG9neSBQcm9ncmFtLCBNYXNzYWNodXNldHRzIEluc3Rp
dHV0ZSBvZiBUZWNobm9sb2d5LCBDYW1icmlkZ2UsIE1BIDAyMTQyLCBVU0EuJiN4RDtQYXNhcm93
IE1hc3MgU3BlY3Ryb21ldHJ5IExhYm9yYXRvcnksIERhdmlkIEdlZmZlbiBTY2hvb2wgb2YgTWVk
aWNpbmUsIFVuaXZlcnNpdHkgb2YgQ2FsaWZvcm5pYSwgTG9zIEFuZ2VsZXMsIExvcyBBbmdlbGVz
LCBDQSA5MDA5NSwgVVNBOyBEZXBhcnRtZW50IG9mIFBzeWNoaWF0cnkgYW5kIEJpb2JlaGF2aW9y
YWwgU2NpZW5jZXMsIERhdmlkIEdlZmZlbiBTY2hvb2wgb2YgTWVkaWNpbmUsIFVuaXZlcnNpdHkg
b2YgQ2FsaWZvcm5pYSwgTG9zIEFuZ2VsZXMsIExvcyBBbmdlbGVzLCBDQSA5MDA5NSwgVVNBOyBT
ZW1lbCBJbnN0aXR1dGUgZm9yIE5ldXJvc2NpZW5jZSBhbmQgSHVtYW4gQmVoYXZpb3IsIERhdmlk
IEdlZmZlbiBTY2hvb2wgb2YgTWVkaWNpbmUsIFVuaXZlcnNpdHkgb2YgQ2FsaWZvcm5pYSwgTG9z
IEFuZ2VsZXMsIExvcyBBbmdlbGVzLCBDQSA5MDA5NSwgVVNBLiYjeEQ7V2hpdGVoZWFkIEluc3Rp
dHV0ZSBmb3IgQmlvbWVkaWNhbCBSZXNlYXJjaCwgQ2FtYnJpZGdlLCBNQSAwMjE0MiwgVVNBOyBE
ZXBhcnRtZW50IG9mIEJpb2xvZ3ksIE1hc3NhY2h1c2V0dHMgSW5zdGl0dXRlIG9mIFRlY2hub2xv
Z3ksIENhbWJyaWRnZSwgTUEgMDIxNDIsIFVTQS4gRWxlY3Ryb25pYyBhZGRyZXNzOiBqYWVuaXNj
aEB3aS5taXQuZWR1LjwvYXV0aC1hZGRyZXNzPjx0aXRsZXM+PHRpdGxlPkxvc3Mgb2YgVGV0IGVu
enltZXMgY29tcHJvbWlzZXMgcHJvcGVyIGRpZmZlcmVudGlhdGlvbiBvZiBlbWJyeW9uaWMgc3Rl
bSBjZWxsczwvdGl0bGU+PHNlY29uZGFyeS10aXRsZT5EZXYgQ2VsbDwvc2Vjb25kYXJ5LXRpdGxl
PjwvdGl0bGVzPjxwZXJpb2RpY2FsPjxmdWxsLXRpdGxlPkRldiBDZWxsPC9mdWxsLXRpdGxlPjwv
cGVyaW9kaWNhbD48cGFnZXM+MTAyLTExPC9wYWdlcz48dm9sdW1lPjI5PC92b2x1bWU+PG51bWJl
cj4xPC9udW1iZXI+PGVkaXRpb24+MjAxNC8wNC8xNzwvZWRpdGlvbj48a2V5d29yZHM+PGtleXdv
cmQ+QW5pbWFsczwva2V5d29yZD48a2V5d29yZD4qQ2VsbCBEaWZmZXJlbnRpYXRpb248L2tleXdv
cmQ+PGtleXdvcmQ+RE5BIE1ldGh5bGF0aW9uPC9rZXl3b3JkPjxrZXl3b3JkPkROQS1CaW5kaW5n
IFByb3RlaW5zL2dlbmV0aWNzLyptZXRhYm9saXNtPC9rZXl3b3JkPjxrZXl3b3JkPkVtYnJ5b2lk
IEJvZGllcy8qY3l0b2xvZ3kvZW56eW1vbG9neTwva2V5d29yZD48a2V5d29yZD5HZW5lIERlbGV0
aW9uPC9rZXl3b3JkPjxrZXl3b3JkPkdlbmUgRXhwcmVzc2lvbiBSZWd1bGF0aW9uLCBEZXZlbG9w
bWVudGFsPC9rZXl3b3JkPjxrZXl3b3JkPk1pY2U8L2tleXdvcmQ+PGtleXdvcmQ+UHJvdG8tT25j
b2dlbmUgUHJvdGVpbnMvZ2VuZXRpY3MvKm1ldGFib2xpc208L2tleXdvcmQ+PC9rZXl3b3Jkcz48
ZGF0ZXM+PHllYXI+MjAxNDwveWVhcj48cHViLWRhdGVzPjxkYXRlPkFwciAxNDwvZGF0ZT48L3B1
Yi1kYXRlcz48L2RhdGVzPjxpc2JuPjE4NzgtMTU1MSAoRWxlY3Ryb25pYykmI3hEOzE1MzQtNTgw
NyAoTGlua2luZyk8L2lzYm4+PGFjY2Vzc2lvbi1udW0+MjQ3MzU4ODE8L2FjY2Vzc2lvbi1udW0+
PHVybHM+PHJlbGF0ZWQtdXJscz48dXJsPmh0dHA6Ly93d3cubmNiaS5ubG0ubmloLmdvdi9wdWJt
ZWQvMjQ3MzU4ODE8L3VybD48L3JlbGF0ZWQtdXJscz48L3VybHM+PGN1c3RvbTI+NDAzNTgxMTwv
Y3VzdG9tMj48ZWxlY3Ryb25pYy1yZXNvdXJjZS1udW0+MTAuMTAxNi9qLmRldmNlbC4yMDE0LjAz
LjAwMyYjeEQ7UzE1MzQtNTgwNygxNCkwMDE1NS01IFtwaWldPC9lbGVjdHJvbmljLXJlc291cmNl
LW51bT48bGFuZ3VhZ2U+ZW5nPC9sYW5ndWFnZT48L3JlY29yZD48L0NpdGU+PC9FbmROb3RlPgB=
</w:fldData>
              </w:fldChar>
            </w:r>
            <w:r w:rsidRPr="0083401C">
              <w:rPr>
                <w:rFonts w:ascii="Book Antiqua" w:hAnsi="Book Antiqua"/>
                <w:color w:val="auto"/>
                <w:sz w:val="24"/>
                <w:szCs w:val="24"/>
              </w:rPr>
              <w:instrText xml:space="preserve"> ADDIN EN.CITE </w:instrText>
            </w:r>
            <w:r w:rsidR="00F420E4" w:rsidRPr="0083401C">
              <w:rPr>
                <w:rFonts w:ascii="Book Antiqua" w:hAnsi="Book Antiqua"/>
                <w:sz w:val="24"/>
                <w:szCs w:val="24"/>
              </w:rPr>
              <w:fldChar w:fldCharType="begin">
                <w:fldData xml:space="preserve">PEVuZE5vdGU+PENpdGU+PEF1dGhvcj5Lb2g8L0F1dGhvcj48WWVhcj4yMDExPC9ZZWFyPjxSZWNO
dW0+MTEwMjwvUmVjTnVtPjxEaXNwbGF5VGV4dD48c3R5bGUgZmFjZT0ic3VwZXJzY3JpcHQiPlsz
MTUsIDMyMl08L3N0eWxlPjwvRGlzcGxheVRleHQ+PHJlY29yZD48cmVjLW51bWJlcj4xMTAyPC9y
ZWMtbnVtYmVyPjxmb3JlaWduLWtleXM+PGtleSBhcHA9IkVOIiBkYi1pZD0iOXM5enRmOXhoeHYw
YTNld3JkcjUwcGZmZnd0MHpzenBmMjU5Ij4xMTAyPC9rZXk+PC9mb3JlaWduLWtleXM+PHJlZi10
eXBlIG5hbWU9IkpvdXJuYWwgQXJ0aWNsZSI+MTc8L3JlZi10eXBlPjxjb250cmlidXRvcnM+PGF1
dGhvcnM+PGF1dGhvcj5Lb2gsIEsuIFAuPC9hdXRob3I+PGF1dGhvcj5ZYWJ1dWNoaSwgQS48L2F1
dGhvcj48YXV0aG9yPlJhbywgUy48L2F1dGhvcj48YXV0aG9yPkh1YW5nLCBZLjwvYXV0aG9yPjxh
dXRob3I+Q3VubmlmZiwgSy48L2F1dGhvcj48YXV0aG9yPk5hcmRvbmUsIEouPC9hdXRob3I+PGF1
dGhvcj5MYWlobywgQS48L2F1dGhvcj48YXV0aG9yPlRhaGlsaWFuaSwgTS48L2F1dGhvcj48YXV0
aG9yPlNvbW1lciwgQy4gQS48L2F1dGhvcj48YXV0aG9yPk1vc3Rvc2xhdnNreSwgRy48L2F1dGhv
cj48YXV0aG9yPkxhaGVzbWFhLCBSLjwvYXV0aG9yPjxhdXRob3I+T3JraW4sIFMuIEguPC9hdXRo
b3I+PGF1dGhvcj5Sb2RpZywgUy4gSi48L2F1dGhvcj48YXV0aG9yPkRhbGV5LCBHLiBRLjwvYXV0
aG9yPjxhdXRob3I+UmFvLCBBLjwvYXV0aG9yPjwvYXV0aG9ycz48L2NvbnRyaWJ1dG9ycz48YXV0
aC1hZGRyZXNzPkltbXVuZSBEaXNlYXNlIEluc3RpdHV0ZSBhbmQgUHJvZ3JhbSBpbiBDZWxsdWxh
ciBhbmQgTW9sZWN1bGFyIE1lZGljaW5lLCBDaGlsZHJlbiZhcG9zO3MgSG9zcGl0YWwgQm9zdG9u
LCBCb3N0b24sIE1BIDAyMTE1LCBVU0EuPC9hdXRoLWFkZHJlc3M+PHRpdGxlcz48dGl0bGU+VGV0
MSBhbmQgVGV0MiByZWd1bGF0ZSA1LWh5ZHJveHltZXRoeWxjeXRvc2luZSBwcm9kdWN0aW9uIGFu
ZCBjZWxsIGxpbmVhZ2Ugc3BlY2lmaWNhdGlvbiBpbiBtb3VzZSBlbWJyeW9uaWMgc3RlbSBjZWxs
czwvdGl0bGU+PHNlY29uZGFyeS10aXRsZT5DZWxsIFN0ZW0gQ2VsbDwvc2Vjb25kYXJ5LXRpdGxl
PjwvdGl0bGVzPjxwZXJpb2RpY2FsPjxmdWxsLXRpdGxlPkNlbGwgU3RlbSBDZWxsPC9mdWxsLXRp
dGxlPjwvcGVyaW9kaWNhbD48cGFnZXM+MjAwLTEzPC9wYWdlcz48dm9sdW1lPjg8L3ZvbHVtZT48
bnVtYmVyPjI8L251bWJlcj48ZWRpdGlvbj4yMDExLzAyLzA4PC9lZGl0aW9uPjxrZXl3b3Jkcz48
a2V5d29yZD5BbmltYWxzPC9rZXl3b3JkPjxrZXl3b3JkPkJpbmRpbmcgU2l0ZXMvZ2VuZXRpY3Mv
cGh5c2lvbG9neTwva2V5d29yZD48a2V5d29yZD5DZWxsIERpZmZlcmVudGlhdGlvbi9nZW5ldGlj
cy9waHlzaW9sb2d5PC9rZXl3b3JkPjxrZXl3b3JkPkNlbGwgTGluZWFnZTwva2V5d29yZD48a2V5
d29yZD5DaHJvbWF0aW4gSW1tdW5vcHJlY2lwaXRhdGlvbjwva2V5d29yZD48a2V5d29yZD5Db21w
dXRhdGlvbmFsIEJpb2xvZ3k8L2tleXdvcmQ+PGtleXdvcmQ+Q3l0b3NpbmUvKmFuYWxvZ3MgJmFt
cDsgZGVyaXZhdGl2ZXMvbWV0YWJvbGlzbTwva2V5d29yZD48a2V5d29yZD5ETkEtQmluZGluZyBQ
cm90ZWlucy9nZW5ldGljcy8qbWV0YWJvbGlzbTwva2V5d29yZD48a2V5d29yZD5FbWJyeW9uaWMg
U3RlbSBDZWxscy8qY3l0b2xvZ3kvKm1ldGFib2xpc208L2tleXdvcmQ+PGtleXdvcmQ+TWljZTwv
a2V5d29yZD48a2V5d29yZD5PY3RhbWVyIFRyYW5zY3JpcHRpb24gRmFjdG9yLTMvZ2VuZXRpY3Mv
bWV0YWJvbGlzbTwva2V5d29yZD48a2V5d29yZD5Qcm90by1PbmNvZ2VuZSBQcm90ZWlucy9nZW5l
dGljcy8qbWV0YWJvbGlzbTwva2V5d29yZD48a2V5d29yZD5UZXJhdG9tYS9nZW5ldGljcy9tZXRh
Ym9saXNtPC9rZXl3b3JkPjwva2V5d29yZHM+PGRhdGVzPjx5ZWFyPjIwMTE8L3llYXI+PHB1Yi1k
YXRlcz48ZGF0ZT5GZWIgNDwvZGF0ZT48L3B1Yi1kYXRlcz48L2RhdGVzPjxpc2JuPjE4NzUtOTc3
NyAoRWxlY3Ryb25pYyk8L2lzYm4+PGFjY2Vzc2lvbi1udW0+MjEyOTUyNzY8L2FjY2Vzc2lvbi1u
dW0+PHVybHM+PHJlbGF0ZWQtdXJscz48dXJsPmh0dHA6Ly93d3cubmNiaS5ubG0ubmloLmdvdi9w
dWJtZWQvMjEyOTUyNzY8L3VybD48L3JlbGF0ZWQtdXJscz48L3VybHM+PGN1c3RvbTI+MzEzNDMx
ODwvY3VzdG9tMj48ZWxlY3Ryb25pYy1yZXNvdXJjZS1udW0+MTAuMTAxNi9qLnN0ZW0uMjAxMS4w
MS4wMDgmI3hEO1MxOTM0LTU5MDkoMTEpMDAwMDktOSBbcGlpXTwvZWxlY3Ryb25pYy1yZXNvdXJj
ZS1udW0+PGxhbmd1YWdlPmVuZzwvbGFuZ3VhZ2U+PC9yZWNvcmQ+PC9DaXRlPjxDaXRlPjxBdXRo
b3I+RGF3bGF0eTwvQXV0aG9yPjxZZWFyPjIwMTQ8L1llYXI+PFJlY051bT4yMDY0PC9SZWNOdW0+
PHJlY29yZD48cmVjLW51bWJlcj4yMDY0PC9yZWMtbnVtYmVyPjxmb3JlaWduLWtleXM+PGtleSBh
cHA9IkVOIiBkYi1pZD0iOXM5enRmOXhoeHYwYTNld3JkcjUwcGZmZnd0MHpzenBmMjU5Ij4yMDY0
PC9rZXk+PC9mb3JlaWduLWtleXM+PHJlZi10eXBlIG5hbWU9IkpvdXJuYWwgQXJ0aWNsZSI+MTc8
L3JlZi10eXBlPjxjb250cmlidXRvcnM+PGF1dGhvcnM+PGF1dGhvcj5EYXdsYXR5LCBNLiBNLjwv
YXV0aG9yPjxhdXRob3I+QnJlaWxpbmcsIEEuPC9hdXRob3I+PGF1dGhvcj5MZSwgVC48L2F1dGhv
cj48YXV0aG9yPkJhcnJhc2EsIE0uIEkuPC9hdXRob3I+PGF1dGhvcj5SYWRkYXR6LCBHLjwvYXV0
aG9yPjxhdXRob3I+R2FvLCBRLjwvYXV0aG9yPjxhdXRob3I+UG93ZWxsLCBCLiBFLjwvYXV0aG9y
PjxhdXRob3I+Q2hlbmcsIEEuIFcuPC9hdXRob3I+PGF1dGhvcj5GYXVsbCwgSy4gRi48L2F1dGhv
cj48YXV0aG9yPkx5a28sIEYuPC9hdXRob3I+PGF1dGhvcj5KYWVuaXNjaCwgUi48L2F1dGhvcj48
L2F1dGhvcnM+PC9jb250cmlidXRvcnM+PGF1dGgtYWRkcmVzcz5XaGl0ZWhlYWQgSW5zdGl0dXRl
IGZvciBCaW9tZWRpY2FsIFJlc2VhcmNoLCBDYW1icmlkZ2UsIE1BIDAyMTQyLCBVU0EuJiN4RDtE
aXZpc2lvbiBvZiBFcGlnZW5ldGljcywgREtGWi1aTUJIIEFsbGlhbmNlLCBHZXJtYW4gQ2FuY2Vy
IFJlc2VhcmNoIENlbnRlciwgNjkxMjAgSGVpZGVsYmVyZywgR2VybWFueS4mI3hEO1Bhc2Fyb3cg
TWFzcyBTcGVjdHJvbWV0cnkgTGFib3JhdG9yeSwgRGF2aWQgR2VmZmVuIFNjaG9vbCBvZiBNZWRp
Y2luZSwgVW5pdmVyc2l0eSBvZiBDYWxpZm9ybmlhLCBMb3MgQW5nZWxlcywgTG9zIEFuZ2VsZXMs
IENBIDkwMDk1LCBVU0E7IERlcGFydG1lbnQgb2YgUHN5Y2hpYXRyeSBhbmQgQmlvYmVoYXZpb3Jh
bCBTY2llbmNlcywgRGF2aWQgR2VmZmVuIFNjaG9vbCBvZiBNZWRpY2luZSwgVW5pdmVyc2l0eSBv
ZiBDYWxpZm9ybmlhLCBMb3MgQW5nZWxlcywgTG9zIEFuZ2VsZXMsIENBIDkwMDk1LCBVU0E7IFNl
bWVsIEluc3RpdHV0ZSBmb3IgTmV1cm9zY2llbmNlIGFuZCBIdW1hbiBCZWhhdmlvciwgRGF2aWQg
R2VmZmVuIFNjaG9vbCBvZiBNZWRpY2luZSwgVW5pdmVyc2l0eSBvZiBDYWxpZm9ybmlhLCBMb3Mg
QW5nZWxlcywgTG9zIEFuZ2VsZXMsIENBIDkwMDk1LCBVU0E7IERlcGFydG1lbnQgb2YgTW9sZWN1
bGFyIGFuZCBNZWRpY2FsIFBoYXJtYWNvbG9neSwgVW5pdmVyc2l0eSBvZiBDYWxpZm9ybmlhLCBM
b3MgQW5nZWxlcywgTG9zIEFuZ2VsZXMsIENBIDkwMDk1LCBVU0E7IEFobWFuc29uIFRyYW5zbGF0
aW9uYWwgSW1hZ2luZyBEaXZpc2lvbiwgVW5pdmVyc2l0eSBvZiBDYWxpZm9ybmlhLCBMb3MgQW5n
ZWxlcywgTG9zIEFuZ2VsZXMsIENBIDkwMDk1LCBVU0EuJiN4RDtXaGl0ZWhlYWQgSW5zdGl0dXRl
IGZvciBCaW9tZWRpY2FsIFJlc2VhcmNoLCBDYW1icmlkZ2UsIE1BIDAyMTQyLCBVU0E7IENvbXB1
dGF0aW9uYWwgYW5kIFN5c3RlbXMgQmlvbG9neSBQcm9ncmFtLCBNYXNzYWNodXNldHRzIEluc3Rp
dHV0ZSBvZiBUZWNobm9sb2d5LCBDYW1icmlkZ2UsIE1BIDAyMTQyLCBVU0EuJiN4RDtQYXNhcm93
IE1hc3MgU3BlY3Ryb21ldHJ5IExhYm9yYXRvcnksIERhdmlkIEdlZmZlbiBTY2hvb2wgb2YgTWVk
aWNpbmUsIFVuaXZlcnNpdHkgb2YgQ2FsaWZvcm5pYSwgTG9zIEFuZ2VsZXMsIExvcyBBbmdlbGVz
LCBDQSA5MDA5NSwgVVNBOyBEZXBhcnRtZW50IG9mIFBzeWNoaWF0cnkgYW5kIEJpb2JlaGF2aW9y
YWwgU2NpZW5jZXMsIERhdmlkIEdlZmZlbiBTY2hvb2wgb2YgTWVkaWNpbmUsIFVuaXZlcnNpdHkg
b2YgQ2FsaWZvcm5pYSwgTG9zIEFuZ2VsZXMsIExvcyBBbmdlbGVzLCBDQSA5MDA5NSwgVVNBOyBT
ZW1lbCBJbnN0aXR1dGUgZm9yIE5ldXJvc2NpZW5jZSBhbmQgSHVtYW4gQmVoYXZpb3IsIERhdmlk
IEdlZmZlbiBTY2hvb2wgb2YgTWVkaWNpbmUsIFVuaXZlcnNpdHkgb2YgQ2FsaWZvcm5pYSwgTG9z
IEFuZ2VsZXMsIExvcyBBbmdlbGVzLCBDQSA5MDA5NSwgVVNBLiYjeEQ7V2hpdGVoZWFkIEluc3Rp
dHV0ZSBmb3IgQmlvbWVkaWNhbCBSZXNlYXJjaCwgQ2FtYnJpZGdlLCBNQSAwMjE0MiwgVVNBOyBE
ZXBhcnRtZW50IG9mIEJpb2xvZ3ksIE1hc3NhY2h1c2V0dHMgSW5zdGl0dXRlIG9mIFRlY2hub2xv
Z3ksIENhbWJyaWRnZSwgTUEgMDIxNDIsIFVTQS4gRWxlY3Ryb25pYyBhZGRyZXNzOiBqYWVuaXNj
aEB3aS5taXQuZWR1LjwvYXV0aC1hZGRyZXNzPjx0aXRsZXM+PHRpdGxlPkxvc3Mgb2YgVGV0IGVu
enltZXMgY29tcHJvbWlzZXMgcHJvcGVyIGRpZmZlcmVudGlhdGlvbiBvZiBlbWJyeW9uaWMgc3Rl
bSBjZWxsczwvdGl0bGU+PHNlY29uZGFyeS10aXRsZT5EZXYgQ2VsbDwvc2Vjb25kYXJ5LXRpdGxl
PjwvdGl0bGVzPjxwZXJpb2RpY2FsPjxmdWxsLXRpdGxlPkRldiBDZWxsPC9mdWxsLXRpdGxlPjwv
cGVyaW9kaWNhbD48cGFnZXM+MTAyLTExPC9wYWdlcz48dm9sdW1lPjI5PC92b2x1bWU+PG51bWJl
cj4xPC9udW1iZXI+PGVkaXRpb24+MjAxNC8wNC8xNzwvZWRpdGlvbj48a2V5d29yZHM+PGtleXdv
cmQ+QW5pbWFsczwva2V5d29yZD48a2V5d29yZD4qQ2VsbCBEaWZmZXJlbnRpYXRpb248L2tleXdv
cmQ+PGtleXdvcmQ+RE5BIE1ldGh5bGF0aW9uPC9rZXl3b3JkPjxrZXl3b3JkPkROQS1CaW5kaW5n
IFByb3RlaW5zL2dlbmV0aWNzLyptZXRhYm9saXNtPC9rZXl3b3JkPjxrZXl3b3JkPkVtYnJ5b2lk
IEJvZGllcy8qY3l0b2xvZ3kvZW56eW1vbG9neTwva2V5d29yZD48a2V5d29yZD5HZW5lIERlbGV0
aW9uPC9rZXl3b3JkPjxrZXl3b3JkPkdlbmUgRXhwcmVzc2lvbiBSZWd1bGF0aW9uLCBEZXZlbG9w
bWVudGFsPC9rZXl3b3JkPjxrZXl3b3JkPk1pY2U8L2tleXdvcmQ+PGtleXdvcmQ+UHJvdG8tT25j
b2dlbmUgUHJvdGVpbnMvZ2VuZXRpY3MvKm1ldGFib2xpc208L2tleXdvcmQ+PC9rZXl3b3Jkcz48
ZGF0ZXM+PHllYXI+MjAxNDwveWVhcj48cHViLWRhdGVzPjxkYXRlPkFwciAxNDwvZGF0ZT48L3B1
Yi1kYXRlcz48L2RhdGVzPjxpc2JuPjE4NzgtMTU1MSAoRWxlY3Ryb25pYykmI3hEOzE1MzQtNTgw
NyAoTGlua2luZyk8L2lzYm4+PGFjY2Vzc2lvbi1udW0+MjQ3MzU4ODE8L2FjY2Vzc2lvbi1udW0+
PHVybHM+PHJlbGF0ZWQtdXJscz48dXJsPmh0dHA6Ly93d3cubmNiaS5ubG0ubmloLmdvdi9wdWJt
ZWQvMjQ3MzU4ODE8L3VybD48L3JlbGF0ZWQtdXJscz48L3VybHM+PGN1c3RvbTI+NDAzNTgxMTwv
Y3VzdG9tMj48ZWxlY3Ryb25pYy1yZXNvdXJjZS1udW0+MTAuMTAxNi9qLmRldmNlbC4yMDE0LjAz
LjAwMyYjeEQ7UzE1MzQtNTgwNygxNCkwMDE1NS01IFtwaWldPC9lbGVjdHJvbmljLXJlc291cmNl
LW51bT48bGFuZ3VhZ2U+ZW5nPC9sYW5ndWFnZT48L3JlY29yZD48L0NpdGU+PC9FbmROb3RlPgB=
</w:fldData>
              </w:fldChar>
            </w:r>
            <w:r w:rsidRPr="0083401C">
              <w:rPr>
                <w:rFonts w:ascii="Book Antiqua" w:hAnsi="Book Antiqua"/>
                <w:color w:val="auto"/>
                <w:sz w:val="24"/>
                <w:szCs w:val="24"/>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rPr>
              <w:t>[315,322]</w:t>
            </w:r>
            <w:r w:rsidR="00F420E4" w:rsidRPr="0083401C">
              <w:rPr>
                <w:rFonts w:ascii="Book Antiqua" w:hAnsi="Book Antiqua"/>
                <w:sz w:val="24"/>
                <w:szCs w:val="24"/>
              </w:rPr>
              <w:fldChar w:fldCharType="end"/>
            </w:r>
          </w:p>
        </w:tc>
        <w:tc>
          <w:tcPr>
            <w:tcW w:w="2544" w:type="dxa"/>
            <w:tcBorders>
              <w:left w:val="none" w:sz="0" w:space="0" w:color="auto"/>
              <w:right w:val="none" w:sz="0" w:space="0" w:color="auto"/>
            </w:tcBorders>
            <w:shd w:val="clear" w:color="auto" w:fill="auto"/>
          </w:tcPr>
          <w:p w14:paraId="40633621" w14:textId="77777777" w:rsidR="00F12A5E" w:rsidRPr="0083401C" w:rsidRDefault="00F12A5E" w:rsidP="00406DF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Breast</w:t>
            </w:r>
            <w:hyperlink w:anchor="_ENREF_344" w:tooltip="Song, 2013 #2267" w:history="1">
              <w:r w:rsidR="00F420E4" w:rsidRPr="0083401C">
                <w:rPr>
                  <w:rFonts w:ascii="Book Antiqua" w:hAnsi="Book Antiqua"/>
                  <w:sz w:val="24"/>
                  <w:szCs w:val="24"/>
                </w:rPr>
                <w:fldChar w:fldCharType="begin">
                  <w:fldData xml:space="preserve">PEVuZE5vdGU+PENpdGU+PEF1dGhvcj5Tb25nPC9BdXRob3I+PFllYXI+MjAxMzwvWWVhcj48UmVj
TnVtPjIyNjc8L1JlY051bT48RGlzcGxheVRleHQ+PHN0eWxlIGZhY2U9InN1cGVyc2NyaXB0Ij5b
MzQ0XTwvc3R5bGU+PC9EaXNwbGF5VGV4dD48cmVjb3JkPjxyZWMtbnVtYmVyPjIyNjc8L3JlYy1u
dW1iZXI+PGZvcmVpZ24ta2V5cz48a2V5IGFwcD0iRU4iIGRiLWlkPSI5czl6dGY5eGh4djBhM2V3
cmRyNTBwZmZmd3QwenN6cGYyNTkiPjIyNjc8L2tleT48L2ZvcmVpZ24ta2V5cz48cmVmLXR5cGUg
bmFtZT0iSm91cm5hbCBBcnRpY2xlIj4xNzwvcmVmLXR5cGU+PGNvbnRyaWJ1dG9ycz48YXV0aG9y
cz48YXV0aG9yPlNvbmcsIFMuIEouPC9hdXRob3I+PGF1dGhvcj5Qb2xpc2VubywgTC48L2F1dGhv
cj48YXV0aG9yPlNvbmcsIE0uIFMuPC9hdXRob3I+PGF1dGhvcj5BbGEsIFUuPC9hdXRob3I+PGF1
dGhvcj5XZWJzdGVyLCBLLjwvYXV0aG9yPjxhdXRob3I+TmcsIEMuPC9hdXRob3I+PGF1dGhvcj5C
ZXJpbmdlciwgRy48L2F1dGhvcj48YXV0aG9yPkJyaWtiYWssIE4uIEouPC9hdXRob3I+PGF1dGhv
cj5ZdWFuLCBYLjwvYXV0aG9yPjxhdXRob3I+Q2FudGxleSwgTC4gQy48L2F1dGhvcj48YXV0aG9y
PlJpY2hhcmRzb24sIEEuIEwuPC9hdXRob3I+PGF1dGhvcj5QYW5kb2xmaSwgUC4gUC48L2F1dGhv
cj48L2F1dGhvcnM+PC9jb250cmlidXRvcnM+PGF1dGgtYWRkcmVzcz5DYW5jZXIgR2VuZXRpY3Mg
UHJvZ3JhbSwgRGl2aXNpb24gb2YgR2VuZXRpY3MsIERlcGFydG1lbnQgb2YgTWVkaWNpbmUgYW5k
IFBhdGhvbG9neSwgQmV0aCBJc3JhZWwgRGVhY29uZXNzIENhbmNlciBDZW50ZXIsIEJldGggSXNy
YWVsIERlYWNvbmVzcyBNZWRpY2FsIENlbnRlciwgSGFydmFyZCBNZWRpY2FsIFNjaG9vbCwgQm9z
dG9uLCBNQSAwMjExNSwgVVNBLjwvYXV0aC1hZGRyZXNzPjx0aXRsZXM+PHRpdGxlPk1pY3JvUk5B
LWFudGFnb25pc20gcmVndWxhdGVzIGJyZWFzdCBjYW5jZXIgc3RlbW5lc3MgYW5kIG1ldGFzdGFz
aXMgdmlhIFRFVC1mYW1pbHktZGVwZW5kZW50IGNocm9tYXRpbiByZW1vZGVsaW5nPC90aXRsZT48
c2Vjb25kYXJ5LXRpdGxlPkNlbGw8L3NlY29uZGFyeS10aXRsZT48L3RpdGxlcz48cGVyaW9kaWNh
bD48ZnVsbC10aXRsZT5DZWxsPC9mdWxsLXRpdGxlPjwvcGVyaW9kaWNhbD48cGFnZXM+MzExLTI0
PC9wYWdlcz48dm9sdW1lPjE1NDwvdm9sdW1lPjxudW1iZXI+MjwvbnVtYmVyPjxlZGl0aW9uPjIw
MTMvMDcvMDk8L2VkaXRpb24+PGtleXdvcmRzPjxrZXl3b3JkPkFuaW1hbHM8L2tleXdvcmQ+PGtl
eXdvcmQ+QnJlYXN0IE5lb3BsYXNtcy9tZXRhYm9saXNtLypwYXRob2xvZ3k8L2tleXdvcmQ+PGtl
eXdvcmQ+KkNocm9tYXRpbiBBc3NlbWJseSBhbmQgRGlzYXNzZW1ibHk8L2tleXdvcmQ+PGtleXdv
cmQ+Q3l0b3NpbmUvYW5hbG9ncyAmYW1wOyBkZXJpdmF0aXZlcy9tZXRhYm9saXNtPC9rZXl3b3Jk
PjxrZXl3b3JkPipFcGl0aGVsaWFsLU1lc2VuY2h5bWFsIFRyYW5zaXRpb248L2tleXdvcmQ+PGtl
eXdvcmQ+KkdlbmUgRXhwcmVzc2lvbiBSZWd1bGF0aW9uLCBOZW9wbGFzdGljPC9rZXl3b3JkPjxr
ZXl3b3JkPkh1bWFuczwva2V5d29yZD48a2V5d29yZD5NaWNlPC9rZXl3b3JkPjxrZXl3b3JkPk1p
Y2UsIFRyYW5zZ2VuaWM8L2tleXdvcmQ+PGtleXdvcmQ+TWljcm9STkFzLyptZXRhYm9saXNtPC9r
ZXl3b3JkPjxrZXl3b3JkPipOZW9wbGFzbSBNZXRhc3Rhc2lzPC9rZXl3b3JkPjxrZXl3b3JkPk5l
b3BsYXNtIFRyYW5zcGxhbnRhdGlvbjwva2V5d29yZD48a2V5d29yZD5OZW9wbGFzdGljIFN0ZW0g
Q2VsbHMvKm1ldGFib2xpc208L2tleXdvcmQ+PGtleXdvcmQ+UHJvdG8tT25jb2dlbmUgUHJvdGVp
bnMvbWV0YWJvbGlzbTwva2V5d29yZD48a2V5d29yZD5STkEgSW50ZXJmZXJlbmNlPC9rZXl3b3Jk
PjxrZXl3b3JkPlRyYW5zcGxhbnRhdGlvbiwgSGV0ZXJvbG9nb3VzPC9rZXl3b3JkPjwva2V5d29y
ZHM+PGRhdGVzPjx5ZWFyPjIwMTM8L3llYXI+PHB1Yi1kYXRlcz48ZGF0ZT5KdWwgMTg8L2RhdGU+
PC9wdWItZGF0ZXM+PC9kYXRlcz48aXNibj4xMDk3LTQxNzIgKEVsZWN0cm9uaWMpJiN4RDswMDky
LTg2NzQgKExpbmtpbmcpPC9pc2JuPjxhY2Nlc3Npb24tbnVtPjIzODMwMjA3PC9hY2Nlc3Npb24t
bnVtPjx1cmxzPjxyZWxhdGVkLXVybHM+PHVybD5odHRwOi8vd3d3Lm5jYmkubmxtLm5paC5nb3Yv
cHVibWVkLzIzODMwMjA3PC91cmw+PC9yZWxhdGVkLXVybHM+PC91cmxzPjxjdXN0b20yPjM3Njcx
NTc8L2N1c3RvbTI+PGVsZWN0cm9uaWMtcmVzb3VyY2UtbnVtPjEwLjEwMTYvai5jZWxsLjIwMTMu
MDYuMDI2JiN4RDtTMDA5Mi04Njc0KDEzKTAwNzY1LTQgW3BpaV08L2VsZWN0cm9uaWMtcmVzb3Vy
Y2UtbnVtPjxsYW5ndWFnZT5lbmc8L2xhbmd1YWdlPjwvcmVjb3JkPjwvQ2l0ZT48L0VuZE5vdGU+
AG==
</w:fldData>
                </w:fldChar>
              </w:r>
              <w:r w:rsidRPr="0083401C">
                <w:rPr>
                  <w:rFonts w:ascii="Book Antiqua" w:hAnsi="Book Antiqua"/>
                  <w:color w:val="auto"/>
                  <w:sz w:val="24"/>
                  <w:szCs w:val="24"/>
                </w:rPr>
                <w:instrText xml:space="preserve"> ADDIN EN.CITE </w:instrText>
              </w:r>
              <w:r w:rsidR="00F420E4" w:rsidRPr="0083401C">
                <w:rPr>
                  <w:rFonts w:ascii="Book Antiqua" w:hAnsi="Book Antiqua"/>
                  <w:sz w:val="24"/>
                  <w:szCs w:val="24"/>
                </w:rPr>
                <w:fldChar w:fldCharType="begin">
                  <w:fldData xml:space="preserve">PEVuZE5vdGU+PENpdGU+PEF1dGhvcj5Tb25nPC9BdXRob3I+PFllYXI+MjAxMzwvWWVhcj48UmVj
TnVtPjIyNjc8L1JlY051bT48RGlzcGxheVRleHQ+PHN0eWxlIGZhY2U9InN1cGVyc2NyaXB0Ij5b
MzQ0XTwvc3R5bGU+PC9EaXNwbGF5VGV4dD48cmVjb3JkPjxyZWMtbnVtYmVyPjIyNjc8L3JlYy1u
dW1iZXI+PGZvcmVpZ24ta2V5cz48a2V5IGFwcD0iRU4iIGRiLWlkPSI5czl6dGY5eGh4djBhM2V3
cmRyNTBwZmZmd3QwenN6cGYyNTkiPjIyNjc8L2tleT48L2ZvcmVpZ24ta2V5cz48cmVmLXR5cGUg
bmFtZT0iSm91cm5hbCBBcnRpY2xlIj4xNzwvcmVmLXR5cGU+PGNvbnRyaWJ1dG9ycz48YXV0aG9y
cz48YXV0aG9yPlNvbmcsIFMuIEouPC9hdXRob3I+PGF1dGhvcj5Qb2xpc2VubywgTC48L2F1dGhv
cj48YXV0aG9yPlNvbmcsIE0uIFMuPC9hdXRob3I+PGF1dGhvcj5BbGEsIFUuPC9hdXRob3I+PGF1
dGhvcj5XZWJzdGVyLCBLLjwvYXV0aG9yPjxhdXRob3I+TmcsIEMuPC9hdXRob3I+PGF1dGhvcj5C
ZXJpbmdlciwgRy48L2F1dGhvcj48YXV0aG9yPkJyaWtiYWssIE4uIEouPC9hdXRob3I+PGF1dGhv
cj5ZdWFuLCBYLjwvYXV0aG9yPjxhdXRob3I+Q2FudGxleSwgTC4gQy48L2F1dGhvcj48YXV0aG9y
PlJpY2hhcmRzb24sIEEuIEwuPC9hdXRob3I+PGF1dGhvcj5QYW5kb2xmaSwgUC4gUC48L2F1dGhv
cj48L2F1dGhvcnM+PC9jb250cmlidXRvcnM+PGF1dGgtYWRkcmVzcz5DYW5jZXIgR2VuZXRpY3Mg
UHJvZ3JhbSwgRGl2aXNpb24gb2YgR2VuZXRpY3MsIERlcGFydG1lbnQgb2YgTWVkaWNpbmUgYW5k
IFBhdGhvbG9neSwgQmV0aCBJc3JhZWwgRGVhY29uZXNzIENhbmNlciBDZW50ZXIsIEJldGggSXNy
YWVsIERlYWNvbmVzcyBNZWRpY2FsIENlbnRlciwgSGFydmFyZCBNZWRpY2FsIFNjaG9vbCwgQm9z
dG9uLCBNQSAwMjExNSwgVVNBLjwvYXV0aC1hZGRyZXNzPjx0aXRsZXM+PHRpdGxlPk1pY3JvUk5B
LWFudGFnb25pc20gcmVndWxhdGVzIGJyZWFzdCBjYW5jZXIgc3RlbW5lc3MgYW5kIG1ldGFzdGFz
aXMgdmlhIFRFVC1mYW1pbHktZGVwZW5kZW50IGNocm9tYXRpbiByZW1vZGVsaW5nPC90aXRsZT48
c2Vjb25kYXJ5LXRpdGxlPkNlbGw8L3NlY29uZGFyeS10aXRsZT48L3RpdGxlcz48cGVyaW9kaWNh
bD48ZnVsbC10aXRsZT5DZWxsPC9mdWxsLXRpdGxlPjwvcGVyaW9kaWNhbD48cGFnZXM+MzExLTI0
PC9wYWdlcz48dm9sdW1lPjE1NDwvdm9sdW1lPjxudW1iZXI+MjwvbnVtYmVyPjxlZGl0aW9uPjIw
MTMvMDcvMDk8L2VkaXRpb24+PGtleXdvcmRzPjxrZXl3b3JkPkFuaW1hbHM8L2tleXdvcmQ+PGtl
eXdvcmQ+QnJlYXN0IE5lb3BsYXNtcy9tZXRhYm9saXNtLypwYXRob2xvZ3k8L2tleXdvcmQ+PGtl
eXdvcmQ+KkNocm9tYXRpbiBBc3NlbWJseSBhbmQgRGlzYXNzZW1ibHk8L2tleXdvcmQ+PGtleXdv
cmQ+Q3l0b3NpbmUvYW5hbG9ncyAmYW1wOyBkZXJpdmF0aXZlcy9tZXRhYm9saXNtPC9rZXl3b3Jk
PjxrZXl3b3JkPipFcGl0aGVsaWFsLU1lc2VuY2h5bWFsIFRyYW5zaXRpb248L2tleXdvcmQ+PGtl
eXdvcmQ+KkdlbmUgRXhwcmVzc2lvbiBSZWd1bGF0aW9uLCBOZW9wbGFzdGljPC9rZXl3b3JkPjxr
ZXl3b3JkPkh1bWFuczwva2V5d29yZD48a2V5d29yZD5NaWNlPC9rZXl3b3JkPjxrZXl3b3JkPk1p
Y2UsIFRyYW5zZ2VuaWM8L2tleXdvcmQ+PGtleXdvcmQ+TWljcm9STkFzLyptZXRhYm9saXNtPC9r
ZXl3b3JkPjxrZXl3b3JkPipOZW9wbGFzbSBNZXRhc3Rhc2lzPC9rZXl3b3JkPjxrZXl3b3JkPk5l
b3BsYXNtIFRyYW5zcGxhbnRhdGlvbjwva2V5d29yZD48a2V5d29yZD5OZW9wbGFzdGljIFN0ZW0g
Q2VsbHMvKm1ldGFib2xpc208L2tleXdvcmQ+PGtleXdvcmQ+UHJvdG8tT25jb2dlbmUgUHJvdGVp
bnMvbWV0YWJvbGlzbTwva2V5d29yZD48a2V5d29yZD5STkEgSW50ZXJmZXJlbmNlPC9rZXl3b3Jk
PjxrZXl3b3JkPlRyYW5zcGxhbnRhdGlvbiwgSGV0ZXJvbG9nb3VzPC9rZXl3b3JkPjwva2V5d29y
ZHM+PGRhdGVzPjx5ZWFyPjIwMTM8L3llYXI+PHB1Yi1kYXRlcz48ZGF0ZT5KdWwgMTg8L2RhdGU+
PC9wdWItZGF0ZXM+PC9kYXRlcz48aXNibj4xMDk3LTQxNzIgKEVsZWN0cm9uaWMpJiN4RDswMDky
LTg2NzQgKExpbmtpbmcpPC9pc2JuPjxhY2Nlc3Npb24tbnVtPjIzODMwMjA3PC9hY2Nlc3Npb24t
bnVtPjx1cmxzPjxyZWxhdGVkLXVybHM+PHVybD5odHRwOi8vd3d3Lm5jYmkubmxtLm5paC5nb3Yv
cHVibWVkLzIzODMwMjA3PC91cmw+PC9yZWxhdGVkLXVybHM+PC91cmxzPjxjdXN0b20yPjM3Njcx
NTc8L2N1c3RvbTI+PGVsZWN0cm9uaWMtcmVzb3VyY2UtbnVtPjEwLjEwMTYvai5jZWxsLjIwMTMu
MDYuMDI2JiN4RDtTMDA5Mi04Njc0KDEzKTAwNzY1LTQgW3BpaV08L2VsZWN0cm9uaWMtcmVzb3Vy
Y2UtbnVtPjxsYW5ndWFnZT5lbmc8L2xhbmd1YWdlPjwvcmVjb3JkPjwvQ2l0ZT48L0VuZE5vdGU+
AG==
</w:fldData>
                </w:fldChar>
              </w:r>
              <w:r w:rsidRPr="0083401C">
                <w:rPr>
                  <w:rFonts w:ascii="Book Antiqua" w:hAnsi="Book Antiqua"/>
                  <w:color w:val="auto"/>
                  <w:sz w:val="24"/>
                  <w:szCs w:val="24"/>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rPr>
                <w:t>[344]</w:t>
              </w:r>
              <w:r w:rsidR="00F420E4" w:rsidRPr="0083401C">
                <w:rPr>
                  <w:rFonts w:ascii="Book Antiqua" w:hAnsi="Book Antiqua"/>
                  <w:sz w:val="24"/>
                  <w:szCs w:val="24"/>
                </w:rPr>
                <w:fldChar w:fldCharType="end"/>
              </w:r>
            </w:hyperlink>
          </w:p>
        </w:tc>
      </w:tr>
      <w:tr w:rsidR="0083401C" w:rsidRPr="0083401C" w14:paraId="576FD428" w14:textId="77777777" w:rsidTr="00406DFF">
        <w:trPr>
          <w:trHeight w:val="319"/>
        </w:trPr>
        <w:tc>
          <w:tcPr>
            <w:cnfStyle w:val="001000000000" w:firstRow="0" w:lastRow="0" w:firstColumn="1" w:lastColumn="0" w:oddVBand="0" w:evenVBand="0" w:oddHBand="0" w:evenHBand="0" w:firstRowFirstColumn="0" w:firstRowLastColumn="0" w:lastRowFirstColumn="0" w:lastRowLastColumn="0"/>
            <w:tcW w:w="3110" w:type="dxa"/>
            <w:shd w:val="clear" w:color="auto" w:fill="auto"/>
            <w:vAlign w:val="center"/>
          </w:tcPr>
          <w:p w14:paraId="2BC2391A" w14:textId="77777777" w:rsidR="00F12A5E" w:rsidRPr="0083401C" w:rsidRDefault="00F12A5E" w:rsidP="00406DFF">
            <w:pPr>
              <w:spacing w:line="360" w:lineRule="auto"/>
              <w:jc w:val="both"/>
              <w:rPr>
                <w:rFonts w:ascii="Book Antiqua" w:hAnsi="Book Antiqua"/>
                <w:color w:val="auto"/>
                <w:sz w:val="24"/>
                <w:szCs w:val="24"/>
                <w:lang w:val="en-US"/>
              </w:rPr>
            </w:pPr>
            <w:r w:rsidRPr="0083401C">
              <w:rPr>
                <w:rFonts w:ascii="Book Antiqua" w:hAnsi="Book Antiqua"/>
                <w:color w:val="auto"/>
                <w:sz w:val="24"/>
                <w:szCs w:val="24"/>
                <w:lang w:val="en-US"/>
              </w:rPr>
              <w:t>Chromatin modifications regulators</w:t>
            </w:r>
          </w:p>
        </w:tc>
        <w:tc>
          <w:tcPr>
            <w:tcW w:w="3094" w:type="dxa"/>
            <w:shd w:val="clear" w:color="auto" w:fill="auto"/>
          </w:tcPr>
          <w:p w14:paraId="55156E24" w14:textId="77777777" w:rsidR="00F12A5E" w:rsidRPr="0083401C" w:rsidRDefault="00F12A5E" w:rsidP="00406D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p>
        </w:tc>
        <w:tc>
          <w:tcPr>
            <w:tcW w:w="2544" w:type="dxa"/>
            <w:shd w:val="clear" w:color="auto" w:fill="auto"/>
          </w:tcPr>
          <w:p w14:paraId="322F30CC" w14:textId="77777777" w:rsidR="00F12A5E" w:rsidRPr="0083401C" w:rsidRDefault="00F12A5E" w:rsidP="00406D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p>
        </w:tc>
      </w:tr>
      <w:tr w:rsidR="0083401C" w:rsidRPr="0083401C" w14:paraId="141D082F" w14:textId="77777777" w:rsidTr="0083401C">
        <w:trPr>
          <w:cnfStyle w:val="000000100000" w:firstRow="0" w:lastRow="0" w:firstColumn="0" w:lastColumn="0" w:oddVBand="0" w:evenVBand="0" w:oddHBand="1" w:evenHBand="0" w:firstRowFirstColumn="0" w:firstRowLastColumn="0" w:lastRowFirstColumn="0" w:lastRowLastColumn="0"/>
          <w:trHeight w:val="1259"/>
        </w:trPr>
        <w:tc>
          <w:tcPr>
            <w:cnfStyle w:val="001000000000" w:firstRow="0" w:lastRow="0" w:firstColumn="1" w:lastColumn="0" w:oddVBand="0" w:evenVBand="0" w:oddHBand="0" w:evenHBand="0" w:firstRowFirstColumn="0" w:firstRowLastColumn="0" w:lastRowFirstColumn="0" w:lastRowLastColumn="0"/>
            <w:tcW w:w="3110" w:type="dxa"/>
            <w:tcBorders>
              <w:left w:val="none" w:sz="0" w:space="0" w:color="auto"/>
              <w:right w:val="none" w:sz="0" w:space="0" w:color="auto"/>
            </w:tcBorders>
            <w:shd w:val="clear" w:color="auto" w:fill="auto"/>
          </w:tcPr>
          <w:p w14:paraId="782AD865" w14:textId="77777777" w:rsidR="00F12A5E" w:rsidRPr="0083401C" w:rsidRDefault="00F12A5E" w:rsidP="00406DFF">
            <w:pPr>
              <w:spacing w:line="360" w:lineRule="auto"/>
              <w:jc w:val="both"/>
              <w:rPr>
                <w:rFonts w:ascii="Book Antiqua" w:hAnsi="Book Antiqua"/>
                <w:color w:val="auto"/>
                <w:sz w:val="24"/>
                <w:szCs w:val="24"/>
                <w:lang w:val="en-US"/>
              </w:rPr>
            </w:pPr>
            <w:r w:rsidRPr="0083401C">
              <w:rPr>
                <w:rFonts w:ascii="Book Antiqua" w:hAnsi="Book Antiqua"/>
                <w:color w:val="auto"/>
                <w:sz w:val="24"/>
                <w:szCs w:val="24"/>
                <w:lang w:val="en-US"/>
              </w:rPr>
              <w:t>EZH2</w:t>
            </w:r>
          </w:p>
        </w:tc>
        <w:tc>
          <w:tcPr>
            <w:tcW w:w="3094" w:type="dxa"/>
            <w:tcBorders>
              <w:left w:val="none" w:sz="0" w:space="0" w:color="auto"/>
              <w:right w:val="none" w:sz="0" w:space="0" w:color="auto"/>
            </w:tcBorders>
            <w:shd w:val="clear" w:color="auto" w:fill="auto"/>
          </w:tcPr>
          <w:p w14:paraId="1EBCA10A" w14:textId="77777777" w:rsidR="00F12A5E" w:rsidRPr="0083401C" w:rsidRDefault="00F12A5E" w:rsidP="00406DF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 xml:space="preserve">Self-renewal </w:t>
            </w:r>
            <w:r w:rsidRPr="0083401C">
              <w:rPr>
                <w:rFonts w:ascii="Book Antiqua" w:eastAsiaTheme="minorEastAsia" w:hAnsi="Book Antiqua" w:hint="eastAsia"/>
                <w:color w:val="auto"/>
                <w:sz w:val="24"/>
                <w:szCs w:val="24"/>
                <w:lang w:val="en-US" w:eastAsia="zh-CN"/>
              </w:rPr>
              <w:t>and</w:t>
            </w:r>
            <w:r w:rsidRPr="0083401C">
              <w:rPr>
                <w:rFonts w:ascii="Book Antiqua" w:hAnsi="Book Antiqua"/>
                <w:color w:val="auto"/>
                <w:sz w:val="24"/>
                <w:szCs w:val="24"/>
                <w:lang w:val="en-US"/>
              </w:rPr>
              <w:t xml:space="preserve"> Pluripotency</w:t>
            </w:r>
            <w:hyperlink w:anchor="_ENREF_186" w:tooltip="Boyer, 2006 #1289" w:history="1">
              <w:r w:rsidR="00F420E4" w:rsidRPr="0083401C">
                <w:rPr>
                  <w:rFonts w:ascii="Book Antiqua" w:hAnsi="Book Antiqua"/>
                  <w:sz w:val="24"/>
                  <w:szCs w:val="24"/>
                </w:rPr>
                <w:fldChar w:fldCharType="begin">
                  <w:fldData xml:space="preserve">PEVuZE5vdGU+PENpdGU+PEF1dGhvcj5Cb3llcjwvQXV0aG9yPjxZZWFyPjIwMDY8L1llYXI+PFJl
Y051bT4xMjg5PC9SZWNOdW0+PERpc3BsYXlUZXh0PjxzdHlsZSBmYWNlPSJzdXBlcnNjcmlwdCI+
WzE4Nl08L3N0eWxlPjwvRGlzcGxheVRleHQ+PHJlY29yZD48cmVjLW51bWJlcj4xMjg5PC9yZWMt
bnVtYmVyPjxmb3JlaWduLWtleXM+PGtleSBhcHA9IkVOIiBkYi1pZD0iOXM5enRmOXhoeHYwYTNl
d3JkcjUwcGZmZnd0MHpzenBmMjU5Ij4xMjg5PC9rZXk+PC9mb3JlaWduLWtleXM+PHJlZi10eXBl
IG5hbWU9IkpvdXJuYWwgQXJ0aWNsZSI+MTc8L3JlZi10eXBlPjxjb250cmlidXRvcnM+PGF1dGhv
cnM+PGF1dGhvcj5Cb3llciwgTC4gQS48L2F1dGhvcj48YXV0aG9yPlBsYXRoLCBLLjwvYXV0aG9y
PjxhdXRob3I+WmVpdGxpbmdlciwgSi48L2F1dGhvcj48YXV0aG9yPkJyYW1icmluaywgVC48L2F1
dGhvcj48YXV0aG9yPk1lZGVpcm9zLCBMLiBBLjwvYXV0aG9yPjxhdXRob3I+TGVlLCBULiBJLjwv
YXV0aG9yPjxhdXRob3I+TGV2aW5lLCBTLiBTLjwvYXV0aG9yPjxhdXRob3I+V2VybmlnLCBNLjwv
YXV0aG9yPjxhdXRob3I+VGFqb25hciwgQS48L2F1dGhvcj48YXV0aG9yPlJheSwgTS4gSy48L2F1
dGhvcj48YXV0aG9yPkJlbGwsIEcuIFcuPC9hdXRob3I+PGF1dGhvcj5PdHRlLCBBLiBQLjwvYXV0
aG9yPjxhdXRob3I+VmlkYWwsIE0uPC9hdXRob3I+PGF1dGhvcj5HaWZmb3JkLCBELiBLLjwvYXV0
aG9yPjxhdXRob3I+WW91bmcsIFIuIEEuPC9hdXRob3I+PGF1dGhvcj5KYWVuaXNjaCwgUi48L2F1
dGhvcj48L2F1dGhvcnM+PC9jb250cmlidXRvcnM+PGF1dGgtYWRkcmVzcz5XaGl0ZWhlYWQgSW5z
dGl0dXRlIGZvciBCaW9tZWRpY2FsIFJlc2VhcmNoLCA5IENhbWJyaWRnZSBDZW50ZXIsIENhbWJy
aWRnZSwgTWFzc2FjaHVzZXR0cyAwMjE0MiwgVVNBLjwvYXV0aC1hZGRyZXNzPjx0aXRsZXM+PHRp
dGxlPlBvbHljb21iIGNvbXBsZXhlcyByZXByZXNzIGRldmVsb3BtZW50YWwgcmVndWxhdG9ycyBp
biBtdXJpbmUgZW1icnlvbmljIHN0ZW0gY2VsbHM8L3RpdGxlPjxzZWNvbmRhcnktdGl0bGU+TmF0
dXJlPC9zZWNvbmRhcnktdGl0bGU+PC90aXRsZXM+PHBlcmlvZGljYWw+PGZ1bGwtdGl0bGU+TmF0
dXJlPC9mdWxsLXRpdGxlPjwvcGVyaW9kaWNhbD48cGFnZXM+MzQ5LTUzPC9wYWdlcz48dm9sdW1l
PjQ0MTwvdm9sdW1lPjxudW1iZXI+NzA5MTwvbnVtYmVyPjxlZGl0aW9uPjIwMDYvMDQvMjE8L2Vk
aXRpb24+PGtleXdvcmRzPjxrZXl3b3JkPkFuaW1hbHM8L2tleXdvcmQ+PGtleXdvcmQ+Q2VsbCBE
aWZmZXJlbnRpYXRpb24vZ2VuZXRpY3M8L2tleXdvcmQ+PGtleXdvcmQ+Q2VsbCBMaW5lPC9rZXl3
b3JkPjxrZXl3b3JkPkROQSBNZXRoeWxhdGlvbjwva2V5d29yZD48a2V5d29yZD5FbWJyeW8sIE1h
bW1hbGlhbi8qY3l0b2xvZ3kvZW1icnlvbG9neS8qbWV0YWJvbGlzbTwva2V5d29yZD48a2V5d29y
ZD4qR2VuZSBFeHByZXNzaW9uIFJlZ3VsYXRpb24sIERldmVsb3BtZW50YWw8L2tleXdvcmQ+PGtl
eXdvcmQ+TWljZTwva2V5d29yZD48a2V5d29yZD5NdWx0aXByb3RlaW4gQ29tcGxleGVzL21ldGFi
b2xpc208L2tleXdvcmQ+PGtleXdvcmQ+UGx1cmlwb3RlbnQgU3RlbSBDZWxscy9jeXRvbG9neS9t
ZXRhYm9saXNtPC9rZXl3b3JkPjxrZXl3b3JkPlBvbHljb21iLUdyb3VwIFByb3RlaW5zPC9rZXl3
b3JkPjxrZXl3b3JkPlJOQSwgTWVzc2VuZ2VyL2dlbmV0aWNzL21ldGFib2xpc208L2tleXdvcmQ+
PGtleXdvcmQ+UmVwcmVzc29yIFByb3RlaW5zLyptZXRhYm9saXNtPC9rZXl3b3JkPjxrZXl3b3Jk
PlN0ZW0gQ2VsbHMvKmN5dG9sb2d5LyptZXRhYm9saXNtPC9rZXl3b3JkPjxrZXl3b3JkPlVwLVJl
Z3VsYXRpb24vZ2VuZXRpY3M8L2tleXdvcmQ+PC9rZXl3b3Jkcz48ZGF0ZXM+PHllYXI+MjAwNjwv
eWVhcj48cHViLWRhdGVzPjxkYXRlPk1heSAxODwvZGF0ZT48L3B1Yi1kYXRlcz48L2RhdGVzPjxp
c2JuPjE0NzYtNDY4NyAoRWxlY3Ryb25pYykmI3hEOzAwMjgtMDgzNiAoTGlua2luZyk8L2lzYm4+
PGFjY2Vzc2lvbi1udW0+MTY2MjUyMDM8L2FjY2Vzc2lvbi1udW0+PHVybHM+PHJlbGF0ZWQtdXJs
cz48dXJsPmh0dHA6Ly93d3cubmNiaS5ubG0ubmloLmdvdi9wdWJtZWQvMTY2MjUyMDM8L3VybD48
L3JlbGF0ZWQtdXJscz48L3VybHM+PGVsZWN0cm9uaWMtcmVzb3VyY2UtbnVtPm5hdHVyZTA0NzMz
IFtwaWldJiN4RDsxMC4xMDM4L25hdHVyZTA0NzMzPC9lbGVjdHJvbmljLXJlc291cmNlLW51bT48
bGFuZ3VhZ2U+ZW5nPC9sYW5ndWFnZT48L3JlY29yZD48L0NpdGU+PC9FbmROb3RlPgB=
</w:fldData>
                </w:fldChar>
              </w:r>
              <w:r w:rsidRPr="0083401C">
                <w:rPr>
                  <w:rFonts w:ascii="Book Antiqua" w:hAnsi="Book Antiqua"/>
                  <w:color w:val="auto"/>
                  <w:sz w:val="24"/>
                  <w:szCs w:val="24"/>
                </w:rPr>
                <w:instrText xml:space="preserve"> ADDIN EN.CITE </w:instrText>
              </w:r>
              <w:r w:rsidR="00F420E4" w:rsidRPr="0083401C">
                <w:rPr>
                  <w:rFonts w:ascii="Book Antiqua" w:hAnsi="Book Antiqua"/>
                  <w:sz w:val="24"/>
                  <w:szCs w:val="24"/>
                </w:rPr>
                <w:fldChar w:fldCharType="begin">
                  <w:fldData xml:space="preserve">PEVuZE5vdGU+PENpdGU+PEF1dGhvcj5Cb3llcjwvQXV0aG9yPjxZZWFyPjIwMDY8L1llYXI+PFJl
Y051bT4xMjg5PC9SZWNOdW0+PERpc3BsYXlUZXh0PjxzdHlsZSBmYWNlPSJzdXBlcnNjcmlwdCI+
WzE4Nl08L3N0eWxlPjwvRGlzcGxheVRleHQ+PHJlY29yZD48cmVjLW51bWJlcj4xMjg5PC9yZWMt
bnVtYmVyPjxmb3JlaWduLWtleXM+PGtleSBhcHA9IkVOIiBkYi1pZD0iOXM5enRmOXhoeHYwYTNl
d3JkcjUwcGZmZnd0MHpzenBmMjU5Ij4xMjg5PC9rZXk+PC9mb3JlaWduLWtleXM+PHJlZi10eXBl
IG5hbWU9IkpvdXJuYWwgQXJ0aWNsZSI+MTc8L3JlZi10eXBlPjxjb250cmlidXRvcnM+PGF1dGhv
cnM+PGF1dGhvcj5Cb3llciwgTC4gQS48L2F1dGhvcj48YXV0aG9yPlBsYXRoLCBLLjwvYXV0aG9y
PjxhdXRob3I+WmVpdGxpbmdlciwgSi48L2F1dGhvcj48YXV0aG9yPkJyYW1icmluaywgVC48L2F1
dGhvcj48YXV0aG9yPk1lZGVpcm9zLCBMLiBBLjwvYXV0aG9yPjxhdXRob3I+TGVlLCBULiBJLjwv
YXV0aG9yPjxhdXRob3I+TGV2aW5lLCBTLiBTLjwvYXV0aG9yPjxhdXRob3I+V2VybmlnLCBNLjwv
YXV0aG9yPjxhdXRob3I+VGFqb25hciwgQS48L2F1dGhvcj48YXV0aG9yPlJheSwgTS4gSy48L2F1
dGhvcj48YXV0aG9yPkJlbGwsIEcuIFcuPC9hdXRob3I+PGF1dGhvcj5PdHRlLCBBLiBQLjwvYXV0
aG9yPjxhdXRob3I+VmlkYWwsIE0uPC9hdXRob3I+PGF1dGhvcj5HaWZmb3JkLCBELiBLLjwvYXV0
aG9yPjxhdXRob3I+WW91bmcsIFIuIEEuPC9hdXRob3I+PGF1dGhvcj5KYWVuaXNjaCwgUi48L2F1
dGhvcj48L2F1dGhvcnM+PC9jb250cmlidXRvcnM+PGF1dGgtYWRkcmVzcz5XaGl0ZWhlYWQgSW5z
dGl0dXRlIGZvciBCaW9tZWRpY2FsIFJlc2VhcmNoLCA5IENhbWJyaWRnZSBDZW50ZXIsIENhbWJy
aWRnZSwgTWFzc2FjaHVzZXR0cyAwMjE0MiwgVVNBLjwvYXV0aC1hZGRyZXNzPjx0aXRsZXM+PHRp
dGxlPlBvbHljb21iIGNvbXBsZXhlcyByZXByZXNzIGRldmVsb3BtZW50YWwgcmVndWxhdG9ycyBp
biBtdXJpbmUgZW1icnlvbmljIHN0ZW0gY2VsbHM8L3RpdGxlPjxzZWNvbmRhcnktdGl0bGU+TmF0
dXJlPC9zZWNvbmRhcnktdGl0bGU+PC90aXRsZXM+PHBlcmlvZGljYWw+PGZ1bGwtdGl0bGU+TmF0
dXJlPC9mdWxsLXRpdGxlPjwvcGVyaW9kaWNhbD48cGFnZXM+MzQ5LTUzPC9wYWdlcz48dm9sdW1l
PjQ0MTwvdm9sdW1lPjxudW1iZXI+NzA5MTwvbnVtYmVyPjxlZGl0aW9uPjIwMDYvMDQvMjE8L2Vk
aXRpb24+PGtleXdvcmRzPjxrZXl3b3JkPkFuaW1hbHM8L2tleXdvcmQ+PGtleXdvcmQ+Q2VsbCBE
aWZmZXJlbnRpYXRpb24vZ2VuZXRpY3M8L2tleXdvcmQ+PGtleXdvcmQ+Q2VsbCBMaW5lPC9rZXl3
b3JkPjxrZXl3b3JkPkROQSBNZXRoeWxhdGlvbjwva2V5d29yZD48a2V5d29yZD5FbWJyeW8sIE1h
bW1hbGlhbi8qY3l0b2xvZ3kvZW1icnlvbG9neS8qbWV0YWJvbGlzbTwva2V5d29yZD48a2V5d29y
ZD4qR2VuZSBFeHByZXNzaW9uIFJlZ3VsYXRpb24sIERldmVsb3BtZW50YWw8L2tleXdvcmQ+PGtl
eXdvcmQ+TWljZTwva2V5d29yZD48a2V5d29yZD5NdWx0aXByb3RlaW4gQ29tcGxleGVzL21ldGFi
b2xpc208L2tleXdvcmQ+PGtleXdvcmQ+UGx1cmlwb3RlbnQgU3RlbSBDZWxscy9jeXRvbG9neS9t
ZXRhYm9saXNtPC9rZXl3b3JkPjxrZXl3b3JkPlBvbHljb21iLUdyb3VwIFByb3RlaW5zPC9rZXl3
b3JkPjxrZXl3b3JkPlJOQSwgTWVzc2VuZ2VyL2dlbmV0aWNzL21ldGFib2xpc208L2tleXdvcmQ+
PGtleXdvcmQ+UmVwcmVzc29yIFByb3RlaW5zLyptZXRhYm9saXNtPC9rZXl3b3JkPjxrZXl3b3Jk
PlN0ZW0gQ2VsbHMvKmN5dG9sb2d5LyptZXRhYm9saXNtPC9rZXl3b3JkPjxrZXl3b3JkPlVwLVJl
Z3VsYXRpb24vZ2VuZXRpY3M8L2tleXdvcmQ+PC9rZXl3b3Jkcz48ZGF0ZXM+PHllYXI+MjAwNjwv
eWVhcj48cHViLWRhdGVzPjxkYXRlPk1heSAxODwvZGF0ZT48L3B1Yi1kYXRlcz48L2RhdGVzPjxp
c2JuPjE0NzYtNDY4NyAoRWxlY3Ryb25pYykmI3hEOzAwMjgtMDgzNiAoTGlua2luZyk8L2lzYm4+
PGFjY2Vzc2lvbi1udW0+MTY2MjUyMDM8L2FjY2Vzc2lvbi1udW0+PHVybHM+PHJlbGF0ZWQtdXJs
cz48dXJsPmh0dHA6Ly93d3cubmNiaS5ubG0ubmloLmdvdi9wdWJtZWQvMTY2MjUyMDM8L3VybD48
L3JlbGF0ZWQtdXJscz48L3VybHM+PGVsZWN0cm9uaWMtcmVzb3VyY2UtbnVtPm5hdHVyZTA0NzMz
IFtwaWldJiN4RDsxMC4xMDM4L25hdHVyZTA0NzMzPC9lbGVjdHJvbmljLXJlc291cmNlLW51bT48
bGFuZ3VhZ2U+ZW5nPC9sYW5ndWFnZT48L3JlY29yZD48L0NpdGU+PC9FbmROb3RlPgB=
</w:fldData>
                </w:fldChar>
              </w:r>
              <w:r w:rsidRPr="0083401C">
                <w:rPr>
                  <w:rFonts w:ascii="Book Antiqua" w:hAnsi="Book Antiqua"/>
                  <w:color w:val="auto"/>
                  <w:sz w:val="24"/>
                  <w:szCs w:val="24"/>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rPr>
                <w:t>[186]</w:t>
              </w:r>
              <w:r w:rsidR="00F420E4" w:rsidRPr="0083401C">
                <w:rPr>
                  <w:rFonts w:ascii="Book Antiqua" w:hAnsi="Book Antiqua"/>
                  <w:sz w:val="24"/>
                  <w:szCs w:val="24"/>
                </w:rPr>
                <w:fldChar w:fldCharType="end"/>
              </w:r>
            </w:hyperlink>
          </w:p>
        </w:tc>
        <w:tc>
          <w:tcPr>
            <w:tcW w:w="2544" w:type="dxa"/>
            <w:tcBorders>
              <w:left w:val="none" w:sz="0" w:space="0" w:color="auto"/>
              <w:right w:val="none" w:sz="0" w:space="0" w:color="auto"/>
            </w:tcBorders>
            <w:shd w:val="clear" w:color="auto" w:fill="auto"/>
          </w:tcPr>
          <w:p w14:paraId="457ACA55" w14:textId="77777777" w:rsidR="00F12A5E" w:rsidRPr="0083401C" w:rsidRDefault="00F12A5E" w:rsidP="00406DF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Breast</w:t>
            </w:r>
            <w:hyperlink w:anchor="_ENREF_393" w:tooltip="van Vlerken, 2013 #2278" w:history="1">
              <w:r w:rsidR="00F420E4" w:rsidRPr="0083401C">
                <w:rPr>
                  <w:rFonts w:ascii="Book Antiqua" w:hAnsi="Book Antiqua"/>
                  <w:sz w:val="24"/>
                  <w:szCs w:val="24"/>
                </w:rPr>
                <w:fldChar w:fldCharType="begin">
                  <w:fldData xml:space="preserve">PEVuZE5vdGU+PENpdGU+PEF1dGhvcj52YW4gVmxlcmtlbjwvQXV0aG9yPjxZZWFyPjIwMTM8L1ll
YXI+PFJlY051bT4yMjc4PC9SZWNOdW0+PERpc3BsYXlUZXh0PjxzdHlsZSBmYWNlPSJzdXBlcnNj
cmlwdCI+WzM5M108L3N0eWxlPjwvRGlzcGxheVRleHQ+PHJlY29yZD48cmVjLW51bWJlcj4yMjc4
PC9yZWMtbnVtYmVyPjxmb3JlaWduLWtleXM+PGtleSBhcHA9IkVOIiBkYi1pZD0iOXM5enRmOXho
eHYwYTNld3JkcjUwcGZmZnd0MHpzenBmMjU5Ij4yMjc4PC9rZXk+PC9mb3JlaWduLWtleXM+PHJl
Zi10eXBlIG5hbWU9IkpvdXJuYWwgQXJ0aWNsZSI+MTc8L3JlZi10eXBlPjxjb250cmlidXRvcnM+
PGF1dGhvcnM+PGF1dGhvcj52YW4gVmxlcmtlbiwgTC4gRS48L2F1dGhvcj48YXV0aG9yPktpZWZl
ciwgQy4gTS48L2F1dGhvcj48YXV0aG9yPk1vcmVob3VzZSwgQy48L2F1dGhvcj48YXV0aG9yPkxp
LCBZLjwvYXV0aG9yPjxhdXRob3I+R3JvdmVzLCBDLjwvYXV0aG9yPjxhdXRob3I+V2lsc29uLCBT
LiBELjwvYXV0aG9yPjxhdXRob3I+WWFvLCBZLjwvYXV0aG9yPjxhdXRob3I+SG9sbGluZ3N3b3J0
aCwgUi4gRS48L2F1dGhvcj48YXV0aG9yPkh1cnQsIEUuIE0uPC9hdXRob3I+PC9hdXRob3JzPjwv
Y29udHJpYnV0b3JzPjxhdXRoLWFkZHJlc3M+RGVwYXJ0bWVudCBvZiBPbmNvbG9neSBSZXNlYXJj
aCwgTWVkbG1tdW5lLCBMTEMsIE1ELCBVU0EuPC9hdXRoLWFkZHJlc3M+PHRpdGxlcz48dGl0bGU+
RVpIMiBpcyByZXF1aXJlZCBmb3IgYnJlYXN0IGFuZCBwYW5jcmVhdGljIGNhbmNlciBzdGVtIGNl
bGwgbWFpbnRlbmFuY2UgYW5kIGNhbiBiZSB1c2VkIGFzIGEgZnVuY3Rpb25hbCBjYW5jZXIgc3Rl
bSBjZWxsIHJlcG9ydGVyPC90aXRsZT48c2Vjb25kYXJ5LXRpdGxlPlN0ZW0gQ2VsbHMgVHJhbnNs
IE1lZDwvc2Vjb25kYXJ5LXRpdGxlPjwvdGl0bGVzPjxwZXJpb2RpY2FsPjxmdWxsLXRpdGxlPlN0
ZW0gQ2VsbHMgVHJhbnNsIE1lZDwvZnVsbC10aXRsZT48L3BlcmlvZGljYWw+PHBhZ2VzPjQzLTUy
PC9wYWdlcz48dm9sdW1lPjI8L3ZvbHVtZT48bnVtYmVyPjE8L251bWJlcj48ZWRpdGlvbj4yMDEz
LzAxLzA0PC9lZGl0aW9uPjxrZXl3b3Jkcz48a2V5d29yZD5CcmVhc3QgTmVvcGxhc21zPC9rZXl3
b3JkPjxrZXl3b3JkPkNlbGwgTGluZSwgVHVtb3I8L2tleXdvcmQ+PGtleXdvcmQ+Q2hyb21hdGlu
IEltbXVub3ByZWNpcGl0YXRpb248L2tleXdvcmQ+PGtleXdvcmQ+RmVtYWxlPC9rZXl3b3JkPjxr
ZXl3b3JkPkdlbmUgRXhwcmVzc2lvbiBSZWd1bGF0aW9uLCBOZW9wbGFzdGljPC9rZXl3b3JkPjxr
ZXl3b3JkPkdlbmUgS25vY2tkb3duIFRlY2huaXF1ZXM8L2tleXdvcmQ+PGtleXdvcmQ+SGlzdG9u
ZXMvbWV0YWJvbGlzbTwva2V5d29yZD48a2V5d29yZD5IdW1hbnM8L2tleXdvcmQ+PGtleXdvcmQ+
TmVvcGxhc3RpYyBTdGVtIENlbGxzLyptZXRhYm9saXNtL3BoeXNpb2xvZ3k8L2tleXdvcmQ+PGtl
eXdvcmQ+T2xpZ29udWNsZW90aWRlIEFycmF5IFNlcXVlbmNlIEFuYWx5c2lzPC9rZXl3b3JkPjxr
ZXl3b3JkPlBhbmNyZWF0aWMgTmVvcGxhc21zPC9rZXl3b3JkPjxrZXl3b3JkPlBvbHljb21iIFJl
cHJlc3NpdmUgQ29tcGxleCAyL2dlbmV0aWNzLyptZXRhYm9saXNtPC9rZXl3b3JkPjxrZXl3b3Jk
PlJOQSBJbnRlcmZlcmVuY2U8L2tleXdvcmQ+PGtleXdvcmQ+VHJhbnNjcmlwdG9tZTwva2V5d29y
ZD48a2V5d29yZD5UdW1vciBNYXJrZXJzLCBCaW9sb2dpY2FsL2dlbmV0aWNzLyptZXRhYm9saXNt
PC9rZXl3b3JkPjwva2V5d29yZHM+PGRhdGVzPjx5ZWFyPjIwMTM8L3llYXI+PHB1Yi1kYXRlcz48
ZGF0ZT5KYW48L2RhdGU+PC9wdWItZGF0ZXM+PC9kYXRlcz48aXNibj4yMTU3LTY1NjQgKFByaW50
KSYjeEQ7MjE1Ny02NTY0IChMaW5raW5nKTwvaXNibj48YWNjZXNzaW9uLW51bT4yMzI4MzQ4ODwv
YWNjZXNzaW9uLW51bT48dXJscz48cmVsYXRlZC11cmxzPjx1cmw+aHR0cDovL3d3dy5uY2JpLm5s
bS5uaWguZ292L3B1Ym1lZC8yMzI4MzQ4ODwvdXJsPjwvcmVsYXRlZC11cmxzPjwvdXJscz48Y3Vz
dG9tMj4zNjU5NzQwPC9jdXN0b20yPjxlbGVjdHJvbmljLXJlc291cmNlLW51bT4xMC41OTY2L3Nj
dG0uMjAxMi0wMDM2JiN4RDtzY3RtLjIwMTItMDAzNiBbcGlpXTwvZWxlY3Ryb25pYy1yZXNvdXJj
ZS1udW0+PGxhbmd1YWdlPmVuZzwvbGFuZ3VhZ2U+PC9yZWNvcmQ+PC9DaXRlPjwvRW5kTm90ZT5=
</w:fldData>
                </w:fldChar>
              </w:r>
              <w:r w:rsidRPr="0083401C">
                <w:rPr>
                  <w:rFonts w:ascii="Book Antiqua" w:hAnsi="Book Antiqua"/>
                  <w:color w:val="auto"/>
                  <w:sz w:val="24"/>
                  <w:szCs w:val="24"/>
                  <w:lang w:val="en-US"/>
                </w:rPr>
                <w:instrText xml:space="preserve"> ADDIN EN.CITE </w:instrText>
              </w:r>
              <w:r w:rsidR="00F420E4" w:rsidRPr="0083401C">
                <w:rPr>
                  <w:rFonts w:ascii="Book Antiqua" w:hAnsi="Book Antiqua"/>
                  <w:sz w:val="24"/>
                  <w:szCs w:val="24"/>
                </w:rPr>
                <w:fldChar w:fldCharType="begin">
                  <w:fldData xml:space="preserve">PEVuZE5vdGU+PENpdGU+PEF1dGhvcj52YW4gVmxlcmtlbjwvQXV0aG9yPjxZZWFyPjIwMTM8L1ll
YXI+PFJlY051bT4yMjc4PC9SZWNOdW0+PERpc3BsYXlUZXh0PjxzdHlsZSBmYWNlPSJzdXBlcnNj
cmlwdCI+WzM5M108L3N0eWxlPjwvRGlzcGxheVRleHQ+PHJlY29yZD48cmVjLW51bWJlcj4yMjc4
PC9yZWMtbnVtYmVyPjxmb3JlaWduLWtleXM+PGtleSBhcHA9IkVOIiBkYi1pZD0iOXM5enRmOXho
eHYwYTNld3JkcjUwcGZmZnd0MHpzenBmMjU5Ij4yMjc4PC9rZXk+PC9mb3JlaWduLWtleXM+PHJl
Zi10eXBlIG5hbWU9IkpvdXJuYWwgQXJ0aWNsZSI+MTc8L3JlZi10eXBlPjxjb250cmlidXRvcnM+
PGF1dGhvcnM+PGF1dGhvcj52YW4gVmxlcmtlbiwgTC4gRS48L2F1dGhvcj48YXV0aG9yPktpZWZl
ciwgQy4gTS48L2F1dGhvcj48YXV0aG9yPk1vcmVob3VzZSwgQy48L2F1dGhvcj48YXV0aG9yPkxp
LCBZLjwvYXV0aG9yPjxhdXRob3I+R3JvdmVzLCBDLjwvYXV0aG9yPjxhdXRob3I+V2lsc29uLCBT
LiBELjwvYXV0aG9yPjxhdXRob3I+WWFvLCBZLjwvYXV0aG9yPjxhdXRob3I+SG9sbGluZ3N3b3J0
aCwgUi4gRS48L2F1dGhvcj48YXV0aG9yPkh1cnQsIEUuIE0uPC9hdXRob3I+PC9hdXRob3JzPjwv
Y29udHJpYnV0b3JzPjxhdXRoLWFkZHJlc3M+RGVwYXJ0bWVudCBvZiBPbmNvbG9neSBSZXNlYXJj
aCwgTWVkbG1tdW5lLCBMTEMsIE1ELCBVU0EuPC9hdXRoLWFkZHJlc3M+PHRpdGxlcz48dGl0bGU+
RVpIMiBpcyByZXF1aXJlZCBmb3IgYnJlYXN0IGFuZCBwYW5jcmVhdGljIGNhbmNlciBzdGVtIGNl
bGwgbWFpbnRlbmFuY2UgYW5kIGNhbiBiZSB1c2VkIGFzIGEgZnVuY3Rpb25hbCBjYW5jZXIgc3Rl
bSBjZWxsIHJlcG9ydGVyPC90aXRsZT48c2Vjb25kYXJ5LXRpdGxlPlN0ZW0gQ2VsbHMgVHJhbnNs
IE1lZDwvc2Vjb25kYXJ5LXRpdGxlPjwvdGl0bGVzPjxwZXJpb2RpY2FsPjxmdWxsLXRpdGxlPlN0
ZW0gQ2VsbHMgVHJhbnNsIE1lZDwvZnVsbC10aXRsZT48L3BlcmlvZGljYWw+PHBhZ2VzPjQzLTUy
PC9wYWdlcz48dm9sdW1lPjI8L3ZvbHVtZT48bnVtYmVyPjE8L251bWJlcj48ZWRpdGlvbj4yMDEz
LzAxLzA0PC9lZGl0aW9uPjxrZXl3b3Jkcz48a2V5d29yZD5CcmVhc3QgTmVvcGxhc21zPC9rZXl3
b3JkPjxrZXl3b3JkPkNlbGwgTGluZSwgVHVtb3I8L2tleXdvcmQ+PGtleXdvcmQ+Q2hyb21hdGlu
IEltbXVub3ByZWNpcGl0YXRpb248L2tleXdvcmQ+PGtleXdvcmQ+RmVtYWxlPC9rZXl3b3JkPjxr
ZXl3b3JkPkdlbmUgRXhwcmVzc2lvbiBSZWd1bGF0aW9uLCBOZW9wbGFzdGljPC9rZXl3b3JkPjxr
ZXl3b3JkPkdlbmUgS25vY2tkb3duIFRlY2huaXF1ZXM8L2tleXdvcmQ+PGtleXdvcmQ+SGlzdG9u
ZXMvbWV0YWJvbGlzbTwva2V5d29yZD48a2V5d29yZD5IdW1hbnM8L2tleXdvcmQ+PGtleXdvcmQ+
TmVvcGxhc3RpYyBTdGVtIENlbGxzLyptZXRhYm9saXNtL3BoeXNpb2xvZ3k8L2tleXdvcmQ+PGtl
eXdvcmQ+T2xpZ29udWNsZW90aWRlIEFycmF5IFNlcXVlbmNlIEFuYWx5c2lzPC9rZXl3b3JkPjxr
ZXl3b3JkPlBhbmNyZWF0aWMgTmVvcGxhc21zPC9rZXl3b3JkPjxrZXl3b3JkPlBvbHljb21iIFJl
cHJlc3NpdmUgQ29tcGxleCAyL2dlbmV0aWNzLyptZXRhYm9saXNtPC9rZXl3b3JkPjxrZXl3b3Jk
PlJOQSBJbnRlcmZlcmVuY2U8L2tleXdvcmQ+PGtleXdvcmQ+VHJhbnNjcmlwdG9tZTwva2V5d29y
ZD48a2V5d29yZD5UdW1vciBNYXJrZXJzLCBCaW9sb2dpY2FsL2dlbmV0aWNzLyptZXRhYm9saXNt
PC9rZXl3b3JkPjwva2V5d29yZHM+PGRhdGVzPjx5ZWFyPjIwMTM8L3llYXI+PHB1Yi1kYXRlcz48
ZGF0ZT5KYW48L2RhdGU+PC9wdWItZGF0ZXM+PC9kYXRlcz48aXNibj4yMTU3LTY1NjQgKFByaW50
KSYjeEQ7MjE1Ny02NTY0IChMaW5raW5nKTwvaXNibj48YWNjZXNzaW9uLW51bT4yMzI4MzQ4ODwv
YWNjZXNzaW9uLW51bT48dXJscz48cmVsYXRlZC11cmxzPjx1cmw+aHR0cDovL3d3dy5uY2JpLm5s
bS5uaWguZ292L3B1Ym1lZC8yMzI4MzQ4ODwvdXJsPjwvcmVsYXRlZC11cmxzPjwvdXJscz48Y3Vz
dG9tMj4zNjU5NzQwPC9jdXN0b20yPjxlbGVjdHJvbmljLXJlc291cmNlLW51bT4xMC41OTY2L3Nj
dG0uMjAxMi0wMDM2JiN4RDtzY3RtLjIwMTItMDAzNiBbcGlpXTwvZWxlY3Ryb25pYy1yZXNvdXJj
ZS1udW0+PGxhbmd1YWdlPmVuZzwvbGFuZ3VhZ2U+PC9yZWNvcmQ+PC9DaXRlPjwvRW5kTm90ZT5=
</w:fldData>
                </w:fldChar>
              </w:r>
              <w:r w:rsidRPr="0083401C">
                <w:rPr>
                  <w:rFonts w:ascii="Book Antiqua" w:hAnsi="Book Antiqua"/>
                  <w:color w:val="auto"/>
                  <w:sz w:val="24"/>
                  <w:szCs w:val="24"/>
                  <w:lang w:val="en-US"/>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lang w:val="en-US"/>
                </w:rPr>
                <w:t>[393]</w:t>
              </w:r>
              <w:r w:rsidR="00F420E4" w:rsidRPr="0083401C">
                <w:rPr>
                  <w:rFonts w:ascii="Book Antiqua" w:hAnsi="Book Antiqua"/>
                  <w:sz w:val="24"/>
                  <w:szCs w:val="24"/>
                </w:rPr>
                <w:fldChar w:fldCharType="end"/>
              </w:r>
            </w:hyperlink>
          </w:p>
          <w:p w14:paraId="12B10695" w14:textId="77777777" w:rsidR="00F12A5E" w:rsidRPr="0083401C" w:rsidRDefault="00F12A5E" w:rsidP="00406DF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Pancreas</w:t>
            </w:r>
            <w:hyperlink w:anchor="_ENREF_393" w:tooltip="van Vlerken, 2013 #2278" w:history="1">
              <w:r w:rsidR="00F420E4" w:rsidRPr="0083401C">
                <w:rPr>
                  <w:rFonts w:ascii="Book Antiqua" w:hAnsi="Book Antiqua"/>
                  <w:sz w:val="24"/>
                  <w:szCs w:val="24"/>
                </w:rPr>
                <w:fldChar w:fldCharType="begin">
                  <w:fldData xml:space="preserve">PEVuZE5vdGU+PENpdGU+PEF1dGhvcj52YW4gVmxlcmtlbjwvQXV0aG9yPjxZZWFyPjIwMTM8L1ll
YXI+PFJlY051bT4yMjc4PC9SZWNOdW0+PERpc3BsYXlUZXh0PjxzdHlsZSBmYWNlPSJzdXBlcnNj
cmlwdCI+WzM5M108L3N0eWxlPjwvRGlzcGxheVRleHQ+PHJlY29yZD48cmVjLW51bWJlcj4yMjc4
PC9yZWMtbnVtYmVyPjxmb3JlaWduLWtleXM+PGtleSBhcHA9IkVOIiBkYi1pZD0iOXM5enRmOXho
eHYwYTNld3JkcjUwcGZmZnd0MHpzenBmMjU5Ij4yMjc4PC9rZXk+PC9mb3JlaWduLWtleXM+PHJl
Zi10eXBlIG5hbWU9IkpvdXJuYWwgQXJ0aWNsZSI+MTc8L3JlZi10eXBlPjxjb250cmlidXRvcnM+
PGF1dGhvcnM+PGF1dGhvcj52YW4gVmxlcmtlbiwgTC4gRS48L2F1dGhvcj48YXV0aG9yPktpZWZl
ciwgQy4gTS48L2F1dGhvcj48YXV0aG9yPk1vcmVob3VzZSwgQy48L2F1dGhvcj48YXV0aG9yPkxp
LCBZLjwvYXV0aG9yPjxhdXRob3I+R3JvdmVzLCBDLjwvYXV0aG9yPjxhdXRob3I+V2lsc29uLCBT
LiBELjwvYXV0aG9yPjxhdXRob3I+WWFvLCBZLjwvYXV0aG9yPjxhdXRob3I+SG9sbGluZ3N3b3J0
aCwgUi4gRS48L2F1dGhvcj48YXV0aG9yPkh1cnQsIEUuIE0uPC9hdXRob3I+PC9hdXRob3JzPjwv
Y29udHJpYnV0b3JzPjxhdXRoLWFkZHJlc3M+RGVwYXJ0bWVudCBvZiBPbmNvbG9neSBSZXNlYXJj
aCwgTWVkbG1tdW5lLCBMTEMsIE1ELCBVU0EuPC9hdXRoLWFkZHJlc3M+PHRpdGxlcz48dGl0bGU+
RVpIMiBpcyByZXF1aXJlZCBmb3IgYnJlYXN0IGFuZCBwYW5jcmVhdGljIGNhbmNlciBzdGVtIGNl
bGwgbWFpbnRlbmFuY2UgYW5kIGNhbiBiZSB1c2VkIGFzIGEgZnVuY3Rpb25hbCBjYW5jZXIgc3Rl
bSBjZWxsIHJlcG9ydGVyPC90aXRsZT48c2Vjb25kYXJ5LXRpdGxlPlN0ZW0gQ2VsbHMgVHJhbnNs
IE1lZDwvc2Vjb25kYXJ5LXRpdGxlPjwvdGl0bGVzPjxwZXJpb2RpY2FsPjxmdWxsLXRpdGxlPlN0
ZW0gQ2VsbHMgVHJhbnNsIE1lZDwvZnVsbC10aXRsZT48L3BlcmlvZGljYWw+PHBhZ2VzPjQzLTUy
PC9wYWdlcz48dm9sdW1lPjI8L3ZvbHVtZT48bnVtYmVyPjE8L251bWJlcj48ZWRpdGlvbj4yMDEz
LzAxLzA0PC9lZGl0aW9uPjxrZXl3b3Jkcz48a2V5d29yZD5CcmVhc3QgTmVvcGxhc21zPC9rZXl3
b3JkPjxrZXl3b3JkPkNlbGwgTGluZSwgVHVtb3I8L2tleXdvcmQ+PGtleXdvcmQ+Q2hyb21hdGlu
IEltbXVub3ByZWNpcGl0YXRpb248L2tleXdvcmQ+PGtleXdvcmQ+RmVtYWxlPC9rZXl3b3JkPjxr
ZXl3b3JkPkdlbmUgRXhwcmVzc2lvbiBSZWd1bGF0aW9uLCBOZW9wbGFzdGljPC9rZXl3b3JkPjxr
ZXl3b3JkPkdlbmUgS25vY2tkb3duIFRlY2huaXF1ZXM8L2tleXdvcmQ+PGtleXdvcmQ+SGlzdG9u
ZXMvbWV0YWJvbGlzbTwva2V5d29yZD48a2V5d29yZD5IdW1hbnM8L2tleXdvcmQ+PGtleXdvcmQ+
TmVvcGxhc3RpYyBTdGVtIENlbGxzLyptZXRhYm9saXNtL3BoeXNpb2xvZ3k8L2tleXdvcmQ+PGtl
eXdvcmQ+T2xpZ29udWNsZW90aWRlIEFycmF5IFNlcXVlbmNlIEFuYWx5c2lzPC9rZXl3b3JkPjxr
ZXl3b3JkPlBhbmNyZWF0aWMgTmVvcGxhc21zPC9rZXl3b3JkPjxrZXl3b3JkPlBvbHljb21iIFJl
cHJlc3NpdmUgQ29tcGxleCAyL2dlbmV0aWNzLyptZXRhYm9saXNtPC9rZXl3b3JkPjxrZXl3b3Jk
PlJOQSBJbnRlcmZlcmVuY2U8L2tleXdvcmQ+PGtleXdvcmQ+VHJhbnNjcmlwdG9tZTwva2V5d29y
ZD48a2V5d29yZD5UdW1vciBNYXJrZXJzLCBCaW9sb2dpY2FsL2dlbmV0aWNzLyptZXRhYm9saXNt
PC9rZXl3b3JkPjwva2V5d29yZHM+PGRhdGVzPjx5ZWFyPjIwMTM8L3llYXI+PHB1Yi1kYXRlcz48
ZGF0ZT5KYW48L2RhdGU+PC9wdWItZGF0ZXM+PC9kYXRlcz48aXNibj4yMTU3LTY1NjQgKFByaW50
KSYjeEQ7MjE1Ny02NTY0IChMaW5raW5nKTwvaXNibj48YWNjZXNzaW9uLW51bT4yMzI4MzQ4ODwv
YWNjZXNzaW9uLW51bT48dXJscz48cmVsYXRlZC11cmxzPjx1cmw+aHR0cDovL3d3dy5uY2JpLm5s
bS5uaWguZ292L3B1Ym1lZC8yMzI4MzQ4ODwvdXJsPjwvcmVsYXRlZC11cmxzPjwvdXJscz48Y3Vz
dG9tMj4zNjU5NzQwPC9jdXN0b20yPjxlbGVjdHJvbmljLXJlc291cmNlLW51bT4xMC41OTY2L3Nj
dG0uMjAxMi0wMDM2JiN4RDtzY3RtLjIwMTItMDAzNiBbcGlpXTwvZWxlY3Ryb25pYy1yZXNvdXJj
ZS1udW0+PGxhbmd1YWdlPmVuZzwvbGFuZ3VhZ2U+PC9yZWNvcmQ+PC9DaXRlPjwvRW5kTm90ZT5=
</w:fldData>
                </w:fldChar>
              </w:r>
              <w:r w:rsidRPr="0083401C">
                <w:rPr>
                  <w:rFonts w:ascii="Book Antiqua" w:hAnsi="Book Antiqua"/>
                  <w:color w:val="auto"/>
                  <w:sz w:val="24"/>
                  <w:szCs w:val="24"/>
                  <w:lang w:val="en-US"/>
                </w:rPr>
                <w:instrText xml:space="preserve"> ADDIN EN.CITE </w:instrText>
              </w:r>
              <w:r w:rsidR="00F420E4" w:rsidRPr="0083401C">
                <w:rPr>
                  <w:rFonts w:ascii="Book Antiqua" w:hAnsi="Book Antiqua"/>
                  <w:sz w:val="24"/>
                  <w:szCs w:val="24"/>
                </w:rPr>
                <w:fldChar w:fldCharType="begin">
                  <w:fldData xml:space="preserve">PEVuZE5vdGU+PENpdGU+PEF1dGhvcj52YW4gVmxlcmtlbjwvQXV0aG9yPjxZZWFyPjIwMTM8L1ll
YXI+PFJlY051bT4yMjc4PC9SZWNOdW0+PERpc3BsYXlUZXh0PjxzdHlsZSBmYWNlPSJzdXBlcnNj
cmlwdCI+WzM5M108L3N0eWxlPjwvRGlzcGxheVRleHQ+PHJlY29yZD48cmVjLW51bWJlcj4yMjc4
PC9yZWMtbnVtYmVyPjxmb3JlaWduLWtleXM+PGtleSBhcHA9IkVOIiBkYi1pZD0iOXM5enRmOXho
eHYwYTNld3JkcjUwcGZmZnd0MHpzenBmMjU5Ij4yMjc4PC9rZXk+PC9mb3JlaWduLWtleXM+PHJl
Zi10eXBlIG5hbWU9IkpvdXJuYWwgQXJ0aWNsZSI+MTc8L3JlZi10eXBlPjxjb250cmlidXRvcnM+
PGF1dGhvcnM+PGF1dGhvcj52YW4gVmxlcmtlbiwgTC4gRS48L2F1dGhvcj48YXV0aG9yPktpZWZl
ciwgQy4gTS48L2F1dGhvcj48YXV0aG9yPk1vcmVob3VzZSwgQy48L2F1dGhvcj48YXV0aG9yPkxp
LCBZLjwvYXV0aG9yPjxhdXRob3I+R3JvdmVzLCBDLjwvYXV0aG9yPjxhdXRob3I+V2lsc29uLCBT
LiBELjwvYXV0aG9yPjxhdXRob3I+WWFvLCBZLjwvYXV0aG9yPjxhdXRob3I+SG9sbGluZ3N3b3J0
aCwgUi4gRS48L2F1dGhvcj48YXV0aG9yPkh1cnQsIEUuIE0uPC9hdXRob3I+PC9hdXRob3JzPjwv
Y29udHJpYnV0b3JzPjxhdXRoLWFkZHJlc3M+RGVwYXJ0bWVudCBvZiBPbmNvbG9neSBSZXNlYXJj
aCwgTWVkbG1tdW5lLCBMTEMsIE1ELCBVU0EuPC9hdXRoLWFkZHJlc3M+PHRpdGxlcz48dGl0bGU+
RVpIMiBpcyByZXF1aXJlZCBmb3IgYnJlYXN0IGFuZCBwYW5jcmVhdGljIGNhbmNlciBzdGVtIGNl
bGwgbWFpbnRlbmFuY2UgYW5kIGNhbiBiZSB1c2VkIGFzIGEgZnVuY3Rpb25hbCBjYW5jZXIgc3Rl
bSBjZWxsIHJlcG9ydGVyPC90aXRsZT48c2Vjb25kYXJ5LXRpdGxlPlN0ZW0gQ2VsbHMgVHJhbnNs
IE1lZDwvc2Vjb25kYXJ5LXRpdGxlPjwvdGl0bGVzPjxwZXJpb2RpY2FsPjxmdWxsLXRpdGxlPlN0
ZW0gQ2VsbHMgVHJhbnNsIE1lZDwvZnVsbC10aXRsZT48L3BlcmlvZGljYWw+PHBhZ2VzPjQzLTUy
PC9wYWdlcz48dm9sdW1lPjI8L3ZvbHVtZT48bnVtYmVyPjE8L251bWJlcj48ZWRpdGlvbj4yMDEz
LzAxLzA0PC9lZGl0aW9uPjxrZXl3b3Jkcz48a2V5d29yZD5CcmVhc3QgTmVvcGxhc21zPC9rZXl3
b3JkPjxrZXl3b3JkPkNlbGwgTGluZSwgVHVtb3I8L2tleXdvcmQ+PGtleXdvcmQ+Q2hyb21hdGlu
IEltbXVub3ByZWNpcGl0YXRpb248L2tleXdvcmQ+PGtleXdvcmQ+RmVtYWxlPC9rZXl3b3JkPjxr
ZXl3b3JkPkdlbmUgRXhwcmVzc2lvbiBSZWd1bGF0aW9uLCBOZW9wbGFzdGljPC9rZXl3b3JkPjxr
ZXl3b3JkPkdlbmUgS25vY2tkb3duIFRlY2huaXF1ZXM8L2tleXdvcmQ+PGtleXdvcmQ+SGlzdG9u
ZXMvbWV0YWJvbGlzbTwva2V5d29yZD48a2V5d29yZD5IdW1hbnM8L2tleXdvcmQ+PGtleXdvcmQ+
TmVvcGxhc3RpYyBTdGVtIENlbGxzLyptZXRhYm9saXNtL3BoeXNpb2xvZ3k8L2tleXdvcmQ+PGtl
eXdvcmQ+T2xpZ29udWNsZW90aWRlIEFycmF5IFNlcXVlbmNlIEFuYWx5c2lzPC9rZXl3b3JkPjxr
ZXl3b3JkPlBhbmNyZWF0aWMgTmVvcGxhc21zPC9rZXl3b3JkPjxrZXl3b3JkPlBvbHljb21iIFJl
cHJlc3NpdmUgQ29tcGxleCAyL2dlbmV0aWNzLyptZXRhYm9saXNtPC9rZXl3b3JkPjxrZXl3b3Jk
PlJOQSBJbnRlcmZlcmVuY2U8L2tleXdvcmQ+PGtleXdvcmQ+VHJhbnNjcmlwdG9tZTwva2V5d29y
ZD48a2V5d29yZD5UdW1vciBNYXJrZXJzLCBCaW9sb2dpY2FsL2dlbmV0aWNzLyptZXRhYm9saXNt
PC9rZXl3b3JkPjwva2V5d29yZHM+PGRhdGVzPjx5ZWFyPjIwMTM8L3llYXI+PHB1Yi1kYXRlcz48
ZGF0ZT5KYW48L2RhdGU+PC9wdWItZGF0ZXM+PC9kYXRlcz48aXNibj4yMTU3LTY1NjQgKFByaW50
KSYjeEQ7MjE1Ny02NTY0IChMaW5raW5nKTwvaXNibj48YWNjZXNzaW9uLW51bT4yMzI4MzQ4ODwv
YWNjZXNzaW9uLW51bT48dXJscz48cmVsYXRlZC11cmxzPjx1cmw+aHR0cDovL3d3dy5uY2JpLm5s
bS5uaWguZ292L3B1Ym1lZC8yMzI4MzQ4ODwvdXJsPjwvcmVsYXRlZC11cmxzPjwvdXJscz48Y3Vz
dG9tMj4zNjU5NzQwPC9jdXN0b20yPjxlbGVjdHJvbmljLXJlc291cmNlLW51bT4xMC41OTY2L3Nj
dG0uMjAxMi0wMDM2JiN4RDtzY3RtLjIwMTItMDAzNiBbcGlpXTwvZWxlY3Ryb25pYy1yZXNvdXJj
ZS1udW0+PGxhbmd1YWdlPmVuZzwvbGFuZ3VhZ2U+PC9yZWNvcmQ+PC9DaXRlPjwvRW5kTm90ZT5=
</w:fldData>
                </w:fldChar>
              </w:r>
              <w:r w:rsidRPr="0083401C">
                <w:rPr>
                  <w:rFonts w:ascii="Book Antiqua" w:hAnsi="Book Antiqua"/>
                  <w:color w:val="auto"/>
                  <w:sz w:val="24"/>
                  <w:szCs w:val="24"/>
                  <w:lang w:val="en-US"/>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lang w:val="en-US"/>
                </w:rPr>
                <w:t>[393]</w:t>
              </w:r>
              <w:r w:rsidR="00F420E4" w:rsidRPr="0083401C">
                <w:rPr>
                  <w:rFonts w:ascii="Book Antiqua" w:hAnsi="Book Antiqua"/>
                  <w:sz w:val="24"/>
                  <w:szCs w:val="24"/>
                </w:rPr>
                <w:fldChar w:fldCharType="end"/>
              </w:r>
            </w:hyperlink>
          </w:p>
          <w:p w14:paraId="2C564498" w14:textId="77777777" w:rsidR="00F12A5E" w:rsidRPr="0083401C" w:rsidRDefault="00F12A5E" w:rsidP="00406DF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Brain</w:t>
            </w:r>
            <w:hyperlink w:anchor="_ENREF_395" w:tooltip="Suva, 2009 #2279" w:history="1">
              <w:r w:rsidR="00F420E4" w:rsidRPr="0083401C">
                <w:rPr>
                  <w:rFonts w:ascii="Book Antiqua" w:hAnsi="Book Antiqua"/>
                  <w:sz w:val="24"/>
                  <w:szCs w:val="24"/>
                </w:rPr>
                <w:fldChar w:fldCharType="begin">
                  <w:fldData xml:space="preserve">PEVuZE5vdGU+PENpdGU+PEF1dGhvcj5TdXZhPC9BdXRob3I+PFllYXI+MjAwOTwvWWVhcj48UmVj
TnVtPjIyNzk8L1JlY051bT48RGlzcGxheVRleHQ+PHN0eWxlIGZhY2U9InN1cGVyc2NyaXB0Ij5b
Mzk1XTwvc3R5bGU+PC9EaXNwbGF5VGV4dD48cmVjb3JkPjxyZWMtbnVtYmVyPjIyNzk8L3JlYy1u
dW1iZXI+PGZvcmVpZ24ta2V5cz48a2V5IGFwcD0iRU4iIGRiLWlkPSI5czl6dGY5eGh4djBhM2V3
cmRyNTBwZmZmd3QwenN6cGYyNTkiPjIyNzk8L2tleT48L2ZvcmVpZ24ta2V5cz48cmVmLXR5cGUg
bmFtZT0iSm91cm5hbCBBcnRpY2xlIj4xNzwvcmVmLXR5cGU+PGNvbnRyaWJ1dG9ycz48YXV0aG9y
cz48YXV0aG9yPlN1dmEsIE0uIEwuPC9hdXRob3I+PGF1dGhvcj5SaWdnaSwgTi48L2F1dGhvcj48
YXV0aG9yPkphbmlzemV3c2thLCBNLjwvYXV0aG9yPjxhdXRob3I+UmFkb3Zhbm92aWMsIEkuPC9h
dXRob3I+PGF1dGhvcj5Qcm92ZXJvLCBQLjwvYXV0aG9yPjxhdXRob3I+U3RlaGxlLCBKLiBDLjwv
YXV0aG9yPjxhdXRob3I+QmF1bWVyLCBLLjwvYXV0aG9yPjxhdXRob3I+TGUgQml0b3V4LCBNLiBB
LjwvYXV0aG9yPjxhdXRob3I+TWFyaW5vLCBELjwvYXV0aG9yPjxhdXRob3I+Q2lyb25pLCBMLjwv
YXV0aG9yPjxhdXRob3I+TWFycXVleiwgVi4gRS48L2F1dGhvcj48YXV0aG9yPkNsZW1lbnQsIFYu
PC9hdXRob3I+PGF1dGhvcj5TdGFtZW5rb3ZpYywgSS48L2F1dGhvcj48L2F1dGhvcnM+PC9jb250
cmlidXRvcnM+PGF1dGgtYWRkcmVzcz5EaXZpc2lvbiBvZiBFeHBlcmltZW50YWwgUGF0aG9sb2d5
LCBJbnN0aXR1dGUgb2YgUGF0aG9sb2d5LCBVbml2ZXJzaXR5IG9mIExhdXNhbm5lLCBMYXVzYW5u
ZSwgU3dpdHplcmxhbmQuPC9hdXRoLWFkZHJlc3M+PHRpdGxlcz48dGl0bGU+RVpIMiBpcyBlc3Nl
bnRpYWwgZm9yIGdsaW9ibGFzdG9tYSBjYW5jZXIgc3RlbSBjZWxsIG1haW50ZW5hbmNlPC90aXRs
ZT48c2Vjb25kYXJ5LXRpdGxlPkNhbmNlciBSZXM8L3NlY29uZGFyeS10aXRsZT48L3RpdGxlcz48
cGVyaW9kaWNhbD48ZnVsbC10aXRsZT5DYW5jZXIgUmVzPC9mdWxsLXRpdGxlPjwvcGVyaW9kaWNh
bD48cGFnZXM+OTIxMS04PC9wYWdlcz48dm9sdW1lPjY5PC92b2x1bWU+PG51bWJlcj4yNDwvbnVt
YmVyPjxlZGl0aW9uPjIwMDkvMTEvMjY8L2VkaXRpb24+PGtleXdvcmRzPjxrZXl3b3JkPkFuaW1h
bHM8L2tleXdvcmQ+PGtleXdvcmQ+Q2VsbCBMaW5lLCBUdW1vcjwva2V5d29yZD48a2V5d29yZD5E
TkEtQmluZGluZyBQcm90ZWlucy9hbnRhZ29uaXN0cyAmYW1wOyBpbmhpYml0b3JzLypiaW9zeW50
aGVzaXMvZ2VuZXRpY3M8L2tleXdvcmQ+PGtleXdvcmQ+RG93bi1SZWd1bGF0aW9uPC9rZXl3b3Jk
PjxrZXl3b3JkPkdlbmUgRXhwcmVzc2lvbiBQcm9maWxpbmc8L2tleXdvcmQ+PGtleXdvcmQ+R2Vu
ZSBFeHByZXNzaW9uIFJlZ3VsYXRpb24sIE5lb3BsYXN0aWM8L2tleXdvcmQ+PGtleXdvcmQ+R2Vu
ZXMsIG15Yzwva2V5d29yZD48a2V5d29yZD5HbGlvYmxhc3RvbWEvZ2VuZXRpY3MvbWV0YWJvbGlz
bS8qcGF0aG9sb2d5PC9rZXl3b3JkPjxrZXl3b3JkPkh1bWFuczwva2V5d29yZD48a2V5d29yZD5N
aWNlPC9rZXl3b3JkPjxrZXl3b3JkPk1pY2UsIEluYnJlZCBOT0Q8L2tleXdvcmQ+PGtleXdvcmQ+
TWljZSwgU0NJRDwva2V5d29yZD48a2V5d29yZD5OZW9wbGFzdGljIFN0ZW0gQ2VsbHMvbWV0YWJv
bGlzbS8qcGF0aG9sb2d5PC9rZXl3b3JkPjxrZXl3b3JkPlBvbHljb21iIFJlcHJlc3NpdmUgQ29t
cGxleCAyPC9rZXl3b3JkPjxrZXl3b3JkPlJOQSwgU21hbGwgSW50ZXJmZXJpbmcvZ2VuZXRpY3M8
L2tleXdvcmQ+PGtleXdvcmQ+VHJhbnNjcmlwdGlvbiBGYWN0b3JzL2FudGFnb25pc3RzICZhbXA7
IGluaGliaXRvcnMvKmJpb3N5bnRoZXNpcy9nZW5ldGljczwva2V5d29yZD48L2tleXdvcmRzPjxk
YXRlcz48eWVhcj4yMDA5PC95ZWFyPjxwdWItZGF0ZXM+PGRhdGU+RGVjIDE1PC9kYXRlPjwvcHVi
LWRhdGVzPjwvZGF0ZXM+PGlzYm4+MTUzOC03NDQ1IChFbGVjdHJvbmljKSYjeEQ7MDAwOC01NDcy
IChMaW5raW5nKTwvaXNibj48YWNjZXNzaW9uLW51bT4xOTkzNDMyMDwvYWNjZXNzaW9uLW51bT48
dXJscz48cmVsYXRlZC11cmxzPjx1cmw+aHR0cDovL3d3dy5uY2JpLm5sbS5uaWguZ292L3B1Ym1l
ZC8xOTkzNDMyMDwvdXJsPjwvcmVsYXRlZC11cmxzPjwvdXJscz48ZWxlY3Ryb25pYy1yZXNvdXJj
ZS1udW0+MTAuMTE1OC8wMDA4LTU0NzIuQ0FOLTA5LTE2MjImI3hEOzAwMDgtNTQ3Mi5DQU4tMDkt
MTYyMiBbcGlpXTwvZWxlY3Ryb25pYy1yZXNvdXJjZS1udW0+PGxhbmd1YWdlPmVuZzwvbGFuZ3Vh
Z2U+PC9yZWNvcmQ+PC9DaXRlPjwvRW5kTm90ZT5=
</w:fldData>
                </w:fldChar>
              </w:r>
              <w:r w:rsidRPr="0083401C">
                <w:rPr>
                  <w:rFonts w:ascii="Book Antiqua" w:hAnsi="Book Antiqua"/>
                  <w:color w:val="auto"/>
                  <w:sz w:val="24"/>
                  <w:szCs w:val="24"/>
                  <w:lang w:val="en-US"/>
                </w:rPr>
                <w:instrText xml:space="preserve"> ADDIN EN.CITE </w:instrText>
              </w:r>
              <w:r w:rsidR="00F420E4" w:rsidRPr="0083401C">
                <w:rPr>
                  <w:rFonts w:ascii="Book Antiqua" w:hAnsi="Book Antiqua"/>
                  <w:sz w:val="24"/>
                  <w:szCs w:val="24"/>
                </w:rPr>
                <w:fldChar w:fldCharType="begin">
                  <w:fldData xml:space="preserve">PEVuZE5vdGU+PENpdGU+PEF1dGhvcj5TdXZhPC9BdXRob3I+PFllYXI+MjAwOTwvWWVhcj48UmVj
TnVtPjIyNzk8L1JlY051bT48RGlzcGxheVRleHQ+PHN0eWxlIGZhY2U9InN1cGVyc2NyaXB0Ij5b
Mzk1XTwvc3R5bGU+PC9EaXNwbGF5VGV4dD48cmVjb3JkPjxyZWMtbnVtYmVyPjIyNzk8L3JlYy1u
dW1iZXI+PGZvcmVpZ24ta2V5cz48a2V5IGFwcD0iRU4iIGRiLWlkPSI5czl6dGY5eGh4djBhM2V3
cmRyNTBwZmZmd3QwenN6cGYyNTkiPjIyNzk8L2tleT48L2ZvcmVpZ24ta2V5cz48cmVmLXR5cGUg
bmFtZT0iSm91cm5hbCBBcnRpY2xlIj4xNzwvcmVmLXR5cGU+PGNvbnRyaWJ1dG9ycz48YXV0aG9y
cz48YXV0aG9yPlN1dmEsIE0uIEwuPC9hdXRob3I+PGF1dGhvcj5SaWdnaSwgTi48L2F1dGhvcj48
YXV0aG9yPkphbmlzemV3c2thLCBNLjwvYXV0aG9yPjxhdXRob3I+UmFkb3Zhbm92aWMsIEkuPC9h
dXRob3I+PGF1dGhvcj5Qcm92ZXJvLCBQLjwvYXV0aG9yPjxhdXRob3I+U3RlaGxlLCBKLiBDLjwv
YXV0aG9yPjxhdXRob3I+QmF1bWVyLCBLLjwvYXV0aG9yPjxhdXRob3I+TGUgQml0b3V4LCBNLiBB
LjwvYXV0aG9yPjxhdXRob3I+TWFyaW5vLCBELjwvYXV0aG9yPjxhdXRob3I+Q2lyb25pLCBMLjwv
YXV0aG9yPjxhdXRob3I+TWFycXVleiwgVi4gRS48L2F1dGhvcj48YXV0aG9yPkNsZW1lbnQsIFYu
PC9hdXRob3I+PGF1dGhvcj5TdGFtZW5rb3ZpYywgSS48L2F1dGhvcj48L2F1dGhvcnM+PC9jb250
cmlidXRvcnM+PGF1dGgtYWRkcmVzcz5EaXZpc2lvbiBvZiBFeHBlcmltZW50YWwgUGF0aG9sb2d5
LCBJbnN0aXR1dGUgb2YgUGF0aG9sb2d5LCBVbml2ZXJzaXR5IG9mIExhdXNhbm5lLCBMYXVzYW5u
ZSwgU3dpdHplcmxhbmQuPC9hdXRoLWFkZHJlc3M+PHRpdGxlcz48dGl0bGU+RVpIMiBpcyBlc3Nl
bnRpYWwgZm9yIGdsaW9ibGFzdG9tYSBjYW5jZXIgc3RlbSBjZWxsIG1haW50ZW5hbmNlPC90aXRs
ZT48c2Vjb25kYXJ5LXRpdGxlPkNhbmNlciBSZXM8L3NlY29uZGFyeS10aXRsZT48L3RpdGxlcz48
cGVyaW9kaWNhbD48ZnVsbC10aXRsZT5DYW5jZXIgUmVzPC9mdWxsLXRpdGxlPjwvcGVyaW9kaWNh
bD48cGFnZXM+OTIxMS04PC9wYWdlcz48dm9sdW1lPjY5PC92b2x1bWU+PG51bWJlcj4yNDwvbnVt
YmVyPjxlZGl0aW9uPjIwMDkvMTEvMjY8L2VkaXRpb24+PGtleXdvcmRzPjxrZXl3b3JkPkFuaW1h
bHM8L2tleXdvcmQ+PGtleXdvcmQ+Q2VsbCBMaW5lLCBUdW1vcjwva2V5d29yZD48a2V5d29yZD5E
TkEtQmluZGluZyBQcm90ZWlucy9hbnRhZ29uaXN0cyAmYW1wOyBpbmhpYml0b3JzLypiaW9zeW50
aGVzaXMvZ2VuZXRpY3M8L2tleXdvcmQ+PGtleXdvcmQ+RG93bi1SZWd1bGF0aW9uPC9rZXl3b3Jk
PjxrZXl3b3JkPkdlbmUgRXhwcmVzc2lvbiBQcm9maWxpbmc8L2tleXdvcmQ+PGtleXdvcmQ+R2Vu
ZSBFeHByZXNzaW9uIFJlZ3VsYXRpb24sIE5lb3BsYXN0aWM8L2tleXdvcmQ+PGtleXdvcmQ+R2Vu
ZXMsIG15Yzwva2V5d29yZD48a2V5d29yZD5HbGlvYmxhc3RvbWEvZ2VuZXRpY3MvbWV0YWJvbGlz
bS8qcGF0aG9sb2d5PC9rZXl3b3JkPjxrZXl3b3JkPkh1bWFuczwva2V5d29yZD48a2V5d29yZD5N
aWNlPC9rZXl3b3JkPjxrZXl3b3JkPk1pY2UsIEluYnJlZCBOT0Q8L2tleXdvcmQ+PGtleXdvcmQ+
TWljZSwgU0NJRDwva2V5d29yZD48a2V5d29yZD5OZW9wbGFzdGljIFN0ZW0gQ2VsbHMvbWV0YWJv
bGlzbS8qcGF0aG9sb2d5PC9rZXl3b3JkPjxrZXl3b3JkPlBvbHljb21iIFJlcHJlc3NpdmUgQ29t
cGxleCAyPC9rZXl3b3JkPjxrZXl3b3JkPlJOQSwgU21hbGwgSW50ZXJmZXJpbmcvZ2VuZXRpY3M8
L2tleXdvcmQ+PGtleXdvcmQ+VHJhbnNjcmlwdGlvbiBGYWN0b3JzL2FudGFnb25pc3RzICZhbXA7
IGluaGliaXRvcnMvKmJpb3N5bnRoZXNpcy9nZW5ldGljczwva2V5d29yZD48L2tleXdvcmRzPjxk
YXRlcz48eWVhcj4yMDA5PC95ZWFyPjxwdWItZGF0ZXM+PGRhdGU+RGVjIDE1PC9kYXRlPjwvcHVi
LWRhdGVzPjwvZGF0ZXM+PGlzYm4+MTUzOC03NDQ1IChFbGVjdHJvbmljKSYjeEQ7MDAwOC01NDcy
IChMaW5raW5nKTwvaXNibj48YWNjZXNzaW9uLW51bT4xOTkzNDMyMDwvYWNjZXNzaW9uLW51bT48
dXJscz48cmVsYXRlZC11cmxzPjx1cmw+aHR0cDovL3d3dy5uY2JpLm5sbS5uaWguZ292L3B1Ym1l
ZC8xOTkzNDMyMDwvdXJsPjwvcmVsYXRlZC11cmxzPjwvdXJscz48ZWxlY3Ryb25pYy1yZXNvdXJj
ZS1udW0+MTAuMTE1OC8wMDA4LTU0NzIuQ0FOLTA5LTE2MjImI3hEOzAwMDgtNTQ3Mi5DQU4tMDkt
MTYyMiBbcGlpXTwvZWxlY3Ryb25pYy1yZXNvdXJjZS1udW0+PGxhbmd1YWdlPmVuZzwvbGFuZ3Vh
Z2U+PC9yZWNvcmQ+PC9DaXRlPjwvRW5kTm90ZT5=
</w:fldData>
                </w:fldChar>
              </w:r>
              <w:r w:rsidRPr="0083401C">
                <w:rPr>
                  <w:rFonts w:ascii="Book Antiqua" w:hAnsi="Book Antiqua"/>
                  <w:color w:val="auto"/>
                  <w:sz w:val="24"/>
                  <w:szCs w:val="24"/>
                  <w:lang w:val="en-US"/>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lang w:val="en-US"/>
                </w:rPr>
                <w:t>[395]</w:t>
              </w:r>
              <w:r w:rsidR="00F420E4" w:rsidRPr="0083401C">
                <w:rPr>
                  <w:rFonts w:ascii="Book Antiqua" w:hAnsi="Book Antiqua"/>
                  <w:sz w:val="24"/>
                  <w:szCs w:val="24"/>
                </w:rPr>
                <w:fldChar w:fldCharType="end"/>
              </w:r>
            </w:hyperlink>
          </w:p>
          <w:p w14:paraId="0492331F" w14:textId="77777777" w:rsidR="00F12A5E" w:rsidRPr="0083401C" w:rsidRDefault="00F12A5E" w:rsidP="00406DF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Prostate</w:t>
            </w:r>
            <w:hyperlink w:anchor="_ENREF_396" w:tooltip="Crea, 2011 #2280" w:history="1">
              <w:r w:rsidR="00F420E4" w:rsidRPr="0083401C">
                <w:rPr>
                  <w:rFonts w:ascii="Book Antiqua" w:hAnsi="Book Antiqua"/>
                  <w:sz w:val="24"/>
                  <w:szCs w:val="24"/>
                </w:rPr>
                <w:fldChar w:fldCharType="begin"/>
              </w:r>
              <w:r w:rsidRPr="0083401C">
                <w:rPr>
                  <w:rFonts w:ascii="Book Antiqua" w:hAnsi="Book Antiqua"/>
                  <w:color w:val="auto"/>
                  <w:sz w:val="24"/>
                  <w:szCs w:val="24"/>
                  <w:lang w:val="en-US"/>
                </w:rPr>
                <w:instrText xml:space="preserve"> ADDIN EN.CITE &lt;EndNote&gt;&lt;Cite&gt;&lt;Author&gt;Crea&lt;/Author&gt;&lt;Year&gt;2011&lt;/Year&gt;&lt;RecNum&gt;2280&lt;/RecNum&gt;&lt;DisplayText&gt;&lt;style face="superscript"&gt;[396]&lt;/style&gt;&lt;/DisplayText&gt;&lt;record&gt;&lt;rec-number&gt;2280&lt;/rec-number&gt;&lt;foreign-keys&gt;&lt;key app="EN" db-id="9s9ztf9xhxv0a3ewrdr50pfffwt0zszpf259"&gt;2280&lt;/key&gt;&lt;/foreign-keys&gt;&lt;ref-type name="Journal Article"&gt;17&lt;/ref-type&gt;&lt;contributors&gt;&lt;authors&gt;&lt;author&gt;Crea, F.&lt;/author&gt;&lt;author&gt;Duhagon, M. A.&lt;/author&gt;&lt;author&gt;Farrar, W. L.&lt;/author&gt;&lt;author&gt;Danesi, R.&lt;/author&gt;&lt;/authors&gt;&lt;/contributors&gt;&lt;auth-address&gt;Department of Internal Medicine, Division of Pharmacology, University of Pisa, Pisa, Italy.&lt;/auth-address&gt;&lt;titles&gt;&lt;title&gt;Pharmacogenomics and cancer stem cells: a changing landscape?&lt;/title&gt;&lt;secondary-title&gt;Trends Pharmacol Sci&lt;/secondary-title&gt;&lt;/titles&gt;&lt;periodical&gt;&lt;full-title&gt;Trends Pharmacol Sci&lt;/full-title&gt;&lt;/periodical&gt;&lt;pages&gt;487-94&lt;/pages&gt;&lt;volume&gt;32&lt;/volume&gt;&lt;number&gt;8&lt;/number&gt;&lt;edition&gt;2011/05/03&lt;/edition&gt;&lt;keywords&gt;&lt;keyword&gt;Animals&lt;/keyword&gt;&lt;keyword&gt;Antineoplastic Agents/pharmacology&lt;/keyword&gt;&lt;keyword&gt;*Biological Markers&lt;/keyword&gt;&lt;keyword&gt;Cell Differentiation&lt;/keyword&gt;&lt;keyword&gt;Clinical Trials as Topic&lt;/keyword&gt;&lt;keyword&gt;Drug Resistance, Neoplasm/*genetics&lt;/keyword&gt;&lt;keyword&gt;Humans&lt;/keyword&gt;&lt;keyword&gt;Mice&lt;/keyword&gt;&lt;keyword&gt;Models, Biological&lt;/keyword&gt;&lt;keyword&gt;Neoplasms/drug therapy/genetics&lt;/keyword&gt;&lt;keyword&gt;*Neoplastic Stem Cells/cytology/drug effects/metabolism&lt;/keyword&gt;&lt;keyword&gt;Pharmacogenetics/*methods&lt;/keyword&gt;&lt;keyword&gt;Signal Transduction&lt;/keyword&gt;&lt;keyword&gt;Treatment Outcome&lt;/keyword&gt;&lt;/keywords&gt;&lt;dates&gt;&lt;year&gt;2011&lt;/year&gt;&lt;pub-dates&gt;&lt;date&gt;Aug&lt;/date&gt;&lt;/pub-dates&gt;&lt;/dates&gt;&lt;isbn&gt;1873-3735 (Electronic)&amp;#xD;0165-6147 (Linking)&lt;/isbn&gt;&lt;accession-num&gt;21529973&lt;/accession-num&gt;&lt;urls&gt;&lt;related-urls&gt;&lt;url&gt;http://www.ncbi.nlm.nih.gov/pubmed/21529973&lt;/url&gt;&lt;/related-urls&gt;&lt;/urls&gt;&lt;custom2&gt;3448442&lt;/custom2&gt;&lt;electronic-resource-num&gt;10.1016/j.tips.2011.03.010&amp;#xD;S0165-6147(11)00062-9 [pii]&lt;/electronic-resource-num&gt;&lt;language&gt;eng&lt;/language&gt;&lt;/record&gt;&lt;/Cite&gt;&lt;/EndNote&gt;</w:instrText>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lang w:val="en-US"/>
                </w:rPr>
                <w:t>[396]</w:t>
              </w:r>
              <w:r w:rsidR="00F420E4" w:rsidRPr="0083401C">
                <w:rPr>
                  <w:rFonts w:ascii="Book Antiqua" w:hAnsi="Book Antiqua"/>
                  <w:sz w:val="24"/>
                  <w:szCs w:val="24"/>
                </w:rPr>
                <w:fldChar w:fldCharType="end"/>
              </w:r>
            </w:hyperlink>
          </w:p>
          <w:p w14:paraId="77BFCCB4" w14:textId="77777777" w:rsidR="00F12A5E" w:rsidRPr="0083401C" w:rsidRDefault="00F12A5E" w:rsidP="00406DF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Bone</w:t>
            </w:r>
            <w:hyperlink w:anchor="_ENREF_397" w:tooltip="Richter, 2009 #2349" w:history="1">
              <w:r w:rsidR="00F420E4" w:rsidRPr="0083401C">
                <w:rPr>
                  <w:rFonts w:ascii="Book Antiqua" w:hAnsi="Book Antiqua"/>
                  <w:sz w:val="24"/>
                  <w:szCs w:val="24"/>
                </w:rPr>
                <w:fldChar w:fldCharType="begin">
                  <w:fldData xml:space="preserve">PEVuZE5vdGU+PENpdGU+PEF1dGhvcj5SaWNodGVyPC9BdXRob3I+PFllYXI+MjAwOTwvWWVhcj48
UmVjTnVtPjIzNDk8L1JlY051bT48RGlzcGxheVRleHQ+PHN0eWxlIGZhY2U9InN1cGVyc2NyaXB0
Ij5bMzk3XTwvc3R5bGU+PC9EaXNwbGF5VGV4dD48cmVjb3JkPjxyZWMtbnVtYmVyPjIzNDk8L3Jl
Yy1udW1iZXI+PGZvcmVpZ24ta2V5cz48a2V5IGFwcD0iRU4iIGRiLWlkPSI5czl6dGY5eGh4djBh
M2V3cmRyNTBwZmZmd3QwenN6cGYyNTkiPjIzNDk8L2tleT48L2ZvcmVpZ24ta2V5cz48cmVmLXR5
cGUgbmFtZT0iSm91cm5hbCBBcnRpY2xlIj4xNzwvcmVmLXR5cGU+PGNvbnRyaWJ1dG9ycz48YXV0
aG9ycz48YXV0aG9yPlJpY2h0ZXIsIEcuIEguPC9hdXRob3I+PGF1dGhvcj5QbGVobSwgUy48L2F1
dGhvcj48YXV0aG9yPkZhc2FuLCBBLjwvYXV0aG9yPjxhdXRob3I+Um9zc2xlciwgUy48L2F1dGhv
cj48YXV0aG9yPlVubGFuZCwgUi48L2F1dGhvcj48YXV0aG9yPkJlbm5hbmktQmFpdGksIEkuIE0u
PC9hdXRob3I+PGF1dGhvcj5Ib3RmaWxkZXIsIE0uPC9hdXRob3I+PGF1dGhvcj5Mb3dlbCwgRC48
L2F1dGhvcj48YXV0aG9yPnZvbiBMdWV0dGljaGF1LCBJLjwvYXV0aG9yPjxhdXRob3I+TW9zc2Jy
dWdnZXIsIEkuPC9hdXRob3I+PGF1dGhvcj5RdWludGFuaWxsYS1NYXJ0aW5leiwgTC48L2F1dGhv
cj48YXV0aG9yPktvdmFyLCBILjwvYXV0aG9yPjxhdXRob3I+U3RhZWdlLCBNLiBTLjwvYXV0aG9y
PjxhdXRob3I+TXVsbGVyLVRpZG93LCBDLjwvYXV0aG9yPjxhdXRob3I+QnVyZGFjaCwgUy48L2F1
dGhvcj48L2F1dGhvcnM+PC9jb250cmlidXRvcnM+PGF1dGgtYWRkcmVzcz5MYWJvcmF0b3J5IGZv
ciBGdW5jdGlvbmFsIEdlbm9taWNzIGFuZCBUcmFuc3BsYW50YXRpb24gQmlvbG9neSwgRGVwYXJ0
bWVudCBvZiBQZWRpYXRyaWNzLCBUZWNobmlzY2hlIFVuaXZlcnNpdGF0IE11bmNoZW4gYW5kIFBl
ZGlhdHJpYyBPbmNvbG9neSBDZW50ZXIsIDgxNjY0IE11bmljaCwgR2VybWFueS48L2F1dGgtYWRk
cmVzcz48dGl0bGVzPjx0aXRsZT5FWkgyIGlzIGEgbWVkaWF0b3Igb2YgRVdTL0ZMSTEgZHJpdmVu
IHR1bW9yIGdyb3d0aCBhbmQgbWV0YXN0YXNpcyBibG9ja2luZyBlbmRvdGhlbGlhbCBhbmQgbmV1
cm8tZWN0b2Rlcm1hbCBkaWZmZXJlbnRpYXRpb248L3RpdGxlPjxzZWNvbmRhcnktdGl0bGU+UHJv
YyBOYXRsIEFjYWQgU2NpIFUgUyBBPC9zZWNvbmRhcnktdGl0bGU+PC90aXRsZXM+PHBlcmlvZGlj
YWw+PGZ1bGwtdGl0bGU+UHJvYyBOYXRsIEFjYWQgU2NpIFUgUyBBPC9mdWxsLXRpdGxlPjwvcGVy
aW9kaWNhbD48cGFnZXM+NTMyNC05PC9wYWdlcz48dm9sdW1lPjEwNjwvdm9sdW1lPjxudW1iZXI+
MTM8L251bWJlcj48ZWRpdGlvbj4yMDA5LzAzLzE4PC9lZGl0aW9uPjxrZXl3b3Jkcz48a2V5d29y
ZD5BbmltYWxzPC9rZXl3b3JkPjxrZXl3b3JkPkNlbGwgRGlmZmVyZW50aWF0aW9uPC9rZXl3b3Jk
PjxrZXl3b3JkPkNlbGwgTGluZSwgVHVtb3I8L2tleXdvcmQ+PGtleXdvcmQ+Q2VsbCBQcm9saWZl
cmF0aW9uPC9rZXl3b3JkPjxrZXl3b3JkPkROQS1CaW5kaW5nIFByb3RlaW5zLypwaHlzaW9sb2d5
PC9rZXl3b3JkPjxrZXl3b3JkPkVuZG90aGVsaWFsIENlbGxzLypwYXRob2xvZ3k8L2tleXdvcmQ+
PGtleXdvcmQ+R2VuZSBFeHByZXNzaW9uIFByb2ZpbGluZzwva2V5d29yZD48a2V5d29yZD5HZW5l
IEV4cHJlc3Npb24gUmVndWxhdGlvbiwgTmVvcGxhc3RpYzwva2V5d29yZD48a2V5d29yZD5HZW5l
IFNpbGVuY2luZzwva2V5d29yZD48a2V5d29yZD5IaXN0b25lIERlYWNldHlsYXNlczwva2V5d29y
ZD48a2V5d29yZD5IdW1hbnM8L2tleXdvcmQ+PGtleXdvcmQ+TWVzZW5jaHltYWwgU3Ryb21hbCBD
ZWxsczwva2V5d29yZD48a2V5d29yZD5NaWNlPC9rZXl3b3JkPjxrZXl3b3JkPk5lb3BsYXNtIE1l
dGFzdGFzaXM8L2tleXdvcmQ+PGtleXdvcmQ+TmV1cmFsIFBsYXRlLypwYXRob2xvZ3k8L2tleXdv
cmQ+PGtleXdvcmQ+T25jb2dlbmUgUHJvdGVpbnMsIEZ1c2lvbjwva2V5d29yZD48a2V5d29yZD5Q
b2x5Y29tYiBSZXByZXNzaXZlIENvbXBsZXggMjwva2V5d29yZD48a2V5d29yZD5Qcm90by1PbmNv
Z2VuZSBQcm90ZWluIGMtZmxpLTE8L2tleXdvcmQ+PGtleXdvcmQ+Uk5BLUJpbmRpbmcgUHJvdGVp
biBFV1M8L2tleXdvcmQ+PGtleXdvcmQ+U2FyY29tYSwgRXdpbmcvKmV0aW9sb2d5L3BhdGhvbG9n
eTwva2V5d29yZD48a2V5d29yZD5UcmFuc2NyaXB0aW9uIEZhY3RvcnMvKnBoeXNpb2xvZ3k8L2tl
eXdvcmQ+PC9rZXl3b3Jkcz48ZGF0ZXM+PHllYXI+MjAwOTwveWVhcj48cHViLWRhdGVzPjxkYXRl
Pk1hciAzMTwvZGF0ZT48L3B1Yi1kYXRlcz48L2RhdGVzPjxpc2JuPjEwOTEtNjQ5MCAoRWxlY3Ry
b25pYykmI3hEOzAwMjctODQyNCAoTGlua2luZyk8L2lzYm4+PGFjY2Vzc2lvbi1udW0+MTkyODk4
MzI8L2FjY2Vzc2lvbi1udW0+PHVybHM+PHJlbGF0ZWQtdXJscz48dXJsPmh0dHA6Ly93d3cubmNi
aS5ubG0ubmloLmdvdi9wdWJtZWQvMTkyODk4MzI8L3VybD48L3JlbGF0ZWQtdXJscz48L3VybHM+
PGN1c3RvbTI+MjY1NjU1NzwvY3VzdG9tMj48ZWxlY3Ryb25pYy1yZXNvdXJjZS1udW0+MTAuMTA3
My9wbmFzLjA4MTA3NTkxMDYmI3hEOzA4MTA3NTkxMDYgW3BpaV08L2VsZWN0cm9uaWMtcmVzb3Vy
Y2UtbnVtPjxsYW5ndWFnZT5lbmc8L2xhbmd1YWdlPjwvcmVjb3JkPjwvQ2l0ZT48L0VuZE5vdGU+
</w:fldData>
                </w:fldChar>
              </w:r>
              <w:r w:rsidRPr="0083401C">
                <w:rPr>
                  <w:rFonts w:ascii="Book Antiqua" w:hAnsi="Book Antiqua"/>
                  <w:color w:val="auto"/>
                  <w:sz w:val="24"/>
                  <w:szCs w:val="24"/>
                  <w:lang w:val="en-US"/>
                </w:rPr>
                <w:instrText xml:space="preserve"> ADDIN EN.CITE </w:instrText>
              </w:r>
              <w:r w:rsidR="00F420E4" w:rsidRPr="0083401C">
                <w:rPr>
                  <w:rFonts w:ascii="Book Antiqua" w:hAnsi="Book Antiqua"/>
                  <w:sz w:val="24"/>
                  <w:szCs w:val="24"/>
                </w:rPr>
                <w:fldChar w:fldCharType="begin">
                  <w:fldData xml:space="preserve">PEVuZE5vdGU+PENpdGU+PEF1dGhvcj5SaWNodGVyPC9BdXRob3I+PFllYXI+MjAwOTwvWWVhcj48
UmVjTnVtPjIzNDk8L1JlY051bT48RGlzcGxheVRleHQ+PHN0eWxlIGZhY2U9InN1cGVyc2NyaXB0
Ij5bMzk3XTwvc3R5bGU+PC9EaXNwbGF5VGV4dD48cmVjb3JkPjxyZWMtbnVtYmVyPjIzNDk8L3Jl
Yy1udW1iZXI+PGZvcmVpZ24ta2V5cz48a2V5IGFwcD0iRU4iIGRiLWlkPSI5czl6dGY5eGh4djBh
M2V3cmRyNTBwZmZmd3QwenN6cGYyNTkiPjIzNDk8L2tleT48L2ZvcmVpZ24ta2V5cz48cmVmLXR5
cGUgbmFtZT0iSm91cm5hbCBBcnRpY2xlIj4xNzwvcmVmLXR5cGU+PGNvbnRyaWJ1dG9ycz48YXV0
aG9ycz48YXV0aG9yPlJpY2h0ZXIsIEcuIEguPC9hdXRob3I+PGF1dGhvcj5QbGVobSwgUy48L2F1
dGhvcj48YXV0aG9yPkZhc2FuLCBBLjwvYXV0aG9yPjxhdXRob3I+Um9zc2xlciwgUy48L2F1dGhv
cj48YXV0aG9yPlVubGFuZCwgUi48L2F1dGhvcj48YXV0aG9yPkJlbm5hbmktQmFpdGksIEkuIE0u
PC9hdXRob3I+PGF1dGhvcj5Ib3RmaWxkZXIsIE0uPC9hdXRob3I+PGF1dGhvcj5Mb3dlbCwgRC48
L2F1dGhvcj48YXV0aG9yPnZvbiBMdWV0dGljaGF1LCBJLjwvYXV0aG9yPjxhdXRob3I+TW9zc2Jy
dWdnZXIsIEkuPC9hdXRob3I+PGF1dGhvcj5RdWludGFuaWxsYS1NYXJ0aW5leiwgTC48L2F1dGhv
cj48YXV0aG9yPktvdmFyLCBILjwvYXV0aG9yPjxhdXRob3I+U3RhZWdlLCBNLiBTLjwvYXV0aG9y
PjxhdXRob3I+TXVsbGVyLVRpZG93LCBDLjwvYXV0aG9yPjxhdXRob3I+QnVyZGFjaCwgUy48L2F1
dGhvcj48L2F1dGhvcnM+PC9jb250cmlidXRvcnM+PGF1dGgtYWRkcmVzcz5MYWJvcmF0b3J5IGZv
ciBGdW5jdGlvbmFsIEdlbm9taWNzIGFuZCBUcmFuc3BsYW50YXRpb24gQmlvbG9neSwgRGVwYXJ0
bWVudCBvZiBQZWRpYXRyaWNzLCBUZWNobmlzY2hlIFVuaXZlcnNpdGF0IE11bmNoZW4gYW5kIFBl
ZGlhdHJpYyBPbmNvbG9neSBDZW50ZXIsIDgxNjY0IE11bmljaCwgR2VybWFueS48L2F1dGgtYWRk
cmVzcz48dGl0bGVzPjx0aXRsZT5FWkgyIGlzIGEgbWVkaWF0b3Igb2YgRVdTL0ZMSTEgZHJpdmVu
IHR1bW9yIGdyb3d0aCBhbmQgbWV0YXN0YXNpcyBibG9ja2luZyBlbmRvdGhlbGlhbCBhbmQgbmV1
cm8tZWN0b2Rlcm1hbCBkaWZmZXJlbnRpYXRpb248L3RpdGxlPjxzZWNvbmRhcnktdGl0bGU+UHJv
YyBOYXRsIEFjYWQgU2NpIFUgUyBBPC9zZWNvbmRhcnktdGl0bGU+PC90aXRsZXM+PHBlcmlvZGlj
YWw+PGZ1bGwtdGl0bGU+UHJvYyBOYXRsIEFjYWQgU2NpIFUgUyBBPC9mdWxsLXRpdGxlPjwvcGVy
aW9kaWNhbD48cGFnZXM+NTMyNC05PC9wYWdlcz48dm9sdW1lPjEwNjwvdm9sdW1lPjxudW1iZXI+
MTM8L251bWJlcj48ZWRpdGlvbj4yMDA5LzAzLzE4PC9lZGl0aW9uPjxrZXl3b3Jkcz48a2V5d29y
ZD5BbmltYWxzPC9rZXl3b3JkPjxrZXl3b3JkPkNlbGwgRGlmZmVyZW50aWF0aW9uPC9rZXl3b3Jk
PjxrZXl3b3JkPkNlbGwgTGluZSwgVHVtb3I8L2tleXdvcmQ+PGtleXdvcmQ+Q2VsbCBQcm9saWZl
cmF0aW9uPC9rZXl3b3JkPjxrZXl3b3JkPkROQS1CaW5kaW5nIFByb3RlaW5zLypwaHlzaW9sb2d5
PC9rZXl3b3JkPjxrZXl3b3JkPkVuZG90aGVsaWFsIENlbGxzLypwYXRob2xvZ3k8L2tleXdvcmQ+
PGtleXdvcmQ+R2VuZSBFeHByZXNzaW9uIFByb2ZpbGluZzwva2V5d29yZD48a2V5d29yZD5HZW5l
IEV4cHJlc3Npb24gUmVndWxhdGlvbiwgTmVvcGxhc3RpYzwva2V5d29yZD48a2V5d29yZD5HZW5l
IFNpbGVuY2luZzwva2V5d29yZD48a2V5d29yZD5IaXN0b25lIERlYWNldHlsYXNlczwva2V5d29y
ZD48a2V5d29yZD5IdW1hbnM8L2tleXdvcmQ+PGtleXdvcmQ+TWVzZW5jaHltYWwgU3Ryb21hbCBD
ZWxsczwva2V5d29yZD48a2V5d29yZD5NaWNlPC9rZXl3b3JkPjxrZXl3b3JkPk5lb3BsYXNtIE1l
dGFzdGFzaXM8L2tleXdvcmQ+PGtleXdvcmQ+TmV1cmFsIFBsYXRlLypwYXRob2xvZ3k8L2tleXdv
cmQ+PGtleXdvcmQ+T25jb2dlbmUgUHJvdGVpbnMsIEZ1c2lvbjwva2V5d29yZD48a2V5d29yZD5Q
b2x5Y29tYiBSZXByZXNzaXZlIENvbXBsZXggMjwva2V5d29yZD48a2V5d29yZD5Qcm90by1PbmNv
Z2VuZSBQcm90ZWluIGMtZmxpLTE8L2tleXdvcmQ+PGtleXdvcmQ+Uk5BLUJpbmRpbmcgUHJvdGVp
biBFV1M8L2tleXdvcmQ+PGtleXdvcmQ+U2FyY29tYSwgRXdpbmcvKmV0aW9sb2d5L3BhdGhvbG9n
eTwva2V5d29yZD48a2V5d29yZD5UcmFuc2NyaXB0aW9uIEZhY3RvcnMvKnBoeXNpb2xvZ3k8L2tl
eXdvcmQ+PC9rZXl3b3Jkcz48ZGF0ZXM+PHllYXI+MjAwOTwveWVhcj48cHViLWRhdGVzPjxkYXRl
Pk1hciAzMTwvZGF0ZT48L3B1Yi1kYXRlcz48L2RhdGVzPjxpc2JuPjEwOTEtNjQ5MCAoRWxlY3Ry
b25pYykmI3hEOzAwMjctODQyNCAoTGlua2luZyk8L2lzYm4+PGFjY2Vzc2lvbi1udW0+MTkyODk4
MzI8L2FjY2Vzc2lvbi1udW0+PHVybHM+PHJlbGF0ZWQtdXJscz48dXJsPmh0dHA6Ly93d3cubmNi
aS5ubG0ubmloLmdvdi9wdWJtZWQvMTkyODk4MzI8L3VybD48L3JlbGF0ZWQtdXJscz48L3VybHM+
PGN1c3RvbTI+MjY1NjU1NzwvY3VzdG9tMj48ZWxlY3Ryb25pYy1yZXNvdXJjZS1udW0+MTAuMTA3
My9wbmFzLjA4MTA3NTkxMDYmI3hEOzA4MTA3NTkxMDYgW3BpaV08L2VsZWN0cm9uaWMtcmVzb3Vy
Y2UtbnVtPjxsYW5ndWFnZT5lbmc8L2xhbmd1YWdlPjwvcmVjb3JkPjwvQ2l0ZT48L0VuZE5vdGU+
</w:fldData>
                </w:fldChar>
              </w:r>
              <w:r w:rsidRPr="0083401C">
                <w:rPr>
                  <w:rFonts w:ascii="Book Antiqua" w:hAnsi="Book Antiqua"/>
                  <w:color w:val="auto"/>
                  <w:sz w:val="24"/>
                  <w:szCs w:val="24"/>
                  <w:lang w:val="en-US"/>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lang w:val="en-US"/>
                </w:rPr>
                <w:t>[397]</w:t>
              </w:r>
              <w:r w:rsidR="00F420E4" w:rsidRPr="0083401C">
                <w:rPr>
                  <w:rFonts w:ascii="Book Antiqua" w:hAnsi="Book Antiqua"/>
                  <w:sz w:val="24"/>
                  <w:szCs w:val="24"/>
                </w:rPr>
                <w:fldChar w:fldCharType="end"/>
              </w:r>
            </w:hyperlink>
          </w:p>
        </w:tc>
      </w:tr>
      <w:tr w:rsidR="0083401C" w:rsidRPr="0083401C" w14:paraId="70F7AD22" w14:textId="77777777" w:rsidTr="00406DFF">
        <w:trPr>
          <w:trHeight w:val="523"/>
        </w:trPr>
        <w:tc>
          <w:tcPr>
            <w:cnfStyle w:val="001000000000" w:firstRow="0" w:lastRow="0" w:firstColumn="1" w:lastColumn="0" w:oddVBand="0" w:evenVBand="0" w:oddHBand="0" w:evenHBand="0" w:firstRowFirstColumn="0" w:firstRowLastColumn="0" w:lastRowFirstColumn="0" w:lastRowLastColumn="0"/>
            <w:tcW w:w="3110" w:type="dxa"/>
            <w:shd w:val="clear" w:color="auto" w:fill="auto"/>
          </w:tcPr>
          <w:p w14:paraId="38CFB10A" w14:textId="77777777" w:rsidR="00F12A5E" w:rsidRPr="0083401C" w:rsidRDefault="00F12A5E" w:rsidP="00406DFF">
            <w:pPr>
              <w:spacing w:line="360" w:lineRule="auto"/>
              <w:jc w:val="both"/>
              <w:rPr>
                <w:rFonts w:ascii="Book Antiqua" w:hAnsi="Book Antiqua"/>
                <w:color w:val="auto"/>
                <w:sz w:val="24"/>
                <w:szCs w:val="24"/>
                <w:lang w:val="en-US"/>
              </w:rPr>
            </w:pPr>
            <w:r w:rsidRPr="0083401C">
              <w:rPr>
                <w:rFonts w:ascii="Book Antiqua" w:hAnsi="Book Antiqua"/>
                <w:color w:val="auto"/>
                <w:sz w:val="24"/>
                <w:szCs w:val="24"/>
                <w:lang w:val="en-US"/>
              </w:rPr>
              <w:t>BMI-1</w:t>
            </w:r>
          </w:p>
        </w:tc>
        <w:tc>
          <w:tcPr>
            <w:tcW w:w="3094" w:type="dxa"/>
            <w:shd w:val="clear" w:color="auto" w:fill="auto"/>
          </w:tcPr>
          <w:p w14:paraId="12C7AECB" w14:textId="77777777" w:rsidR="00F12A5E" w:rsidRPr="0083401C" w:rsidRDefault="00F12A5E" w:rsidP="00406D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 xml:space="preserve">Self-renewal </w:t>
            </w:r>
            <w:r w:rsidRPr="0083401C">
              <w:rPr>
                <w:rFonts w:ascii="Book Antiqua" w:eastAsiaTheme="minorEastAsia" w:hAnsi="Book Antiqua" w:hint="eastAsia"/>
                <w:color w:val="auto"/>
                <w:sz w:val="24"/>
                <w:szCs w:val="24"/>
                <w:lang w:val="en-US" w:eastAsia="zh-CN"/>
              </w:rPr>
              <w:t>and</w:t>
            </w:r>
            <w:r w:rsidRPr="0083401C">
              <w:rPr>
                <w:rFonts w:ascii="Book Antiqua" w:hAnsi="Book Antiqua"/>
                <w:color w:val="auto"/>
                <w:sz w:val="24"/>
                <w:szCs w:val="24"/>
                <w:lang w:val="en-US"/>
              </w:rPr>
              <w:t xml:space="preserve"> Pluripotency</w:t>
            </w:r>
            <w:hyperlink w:anchor="_ENREF_186" w:tooltip="Boyer, 2006 #1289" w:history="1">
              <w:r w:rsidR="00F420E4" w:rsidRPr="0083401C">
                <w:rPr>
                  <w:rFonts w:ascii="Book Antiqua" w:hAnsi="Book Antiqua"/>
                  <w:sz w:val="24"/>
                  <w:szCs w:val="24"/>
                </w:rPr>
                <w:fldChar w:fldCharType="begin">
                  <w:fldData xml:space="preserve">PEVuZE5vdGU+PENpdGU+PEF1dGhvcj5Cb3llcjwvQXV0aG9yPjxZZWFyPjIwMDY8L1llYXI+PFJl
Y051bT4xMjg5PC9SZWNOdW0+PERpc3BsYXlUZXh0PjxzdHlsZSBmYWNlPSJzdXBlcnNjcmlwdCI+
WzE4Nl08L3N0eWxlPjwvRGlzcGxheVRleHQ+PHJlY29yZD48cmVjLW51bWJlcj4xMjg5PC9yZWMt
bnVtYmVyPjxmb3JlaWduLWtleXM+PGtleSBhcHA9IkVOIiBkYi1pZD0iOXM5enRmOXhoeHYwYTNl
d3JkcjUwcGZmZnd0MHpzenBmMjU5Ij4xMjg5PC9rZXk+PC9mb3JlaWduLWtleXM+PHJlZi10eXBl
IG5hbWU9IkpvdXJuYWwgQXJ0aWNsZSI+MTc8L3JlZi10eXBlPjxjb250cmlidXRvcnM+PGF1dGhv
cnM+PGF1dGhvcj5Cb3llciwgTC4gQS48L2F1dGhvcj48YXV0aG9yPlBsYXRoLCBLLjwvYXV0aG9y
PjxhdXRob3I+WmVpdGxpbmdlciwgSi48L2F1dGhvcj48YXV0aG9yPkJyYW1icmluaywgVC48L2F1
dGhvcj48YXV0aG9yPk1lZGVpcm9zLCBMLiBBLjwvYXV0aG9yPjxhdXRob3I+TGVlLCBULiBJLjwv
YXV0aG9yPjxhdXRob3I+TGV2aW5lLCBTLiBTLjwvYXV0aG9yPjxhdXRob3I+V2VybmlnLCBNLjwv
YXV0aG9yPjxhdXRob3I+VGFqb25hciwgQS48L2F1dGhvcj48YXV0aG9yPlJheSwgTS4gSy48L2F1
dGhvcj48YXV0aG9yPkJlbGwsIEcuIFcuPC9hdXRob3I+PGF1dGhvcj5PdHRlLCBBLiBQLjwvYXV0
aG9yPjxhdXRob3I+VmlkYWwsIE0uPC9hdXRob3I+PGF1dGhvcj5HaWZmb3JkLCBELiBLLjwvYXV0
aG9yPjxhdXRob3I+WW91bmcsIFIuIEEuPC9hdXRob3I+PGF1dGhvcj5KYWVuaXNjaCwgUi48L2F1
dGhvcj48L2F1dGhvcnM+PC9jb250cmlidXRvcnM+PGF1dGgtYWRkcmVzcz5XaGl0ZWhlYWQgSW5z
dGl0dXRlIGZvciBCaW9tZWRpY2FsIFJlc2VhcmNoLCA5IENhbWJyaWRnZSBDZW50ZXIsIENhbWJy
aWRnZSwgTWFzc2FjaHVzZXR0cyAwMjE0MiwgVVNBLjwvYXV0aC1hZGRyZXNzPjx0aXRsZXM+PHRp
dGxlPlBvbHljb21iIGNvbXBsZXhlcyByZXByZXNzIGRldmVsb3BtZW50YWwgcmVndWxhdG9ycyBp
biBtdXJpbmUgZW1icnlvbmljIHN0ZW0gY2VsbHM8L3RpdGxlPjxzZWNvbmRhcnktdGl0bGU+TmF0
dXJlPC9zZWNvbmRhcnktdGl0bGU+PC90aXRsZXM+PHBlcmlvZGljYWw+PGZ1bGwtdGl0bGU+TmF0
dXJlPC9mdWxsLXRpdGxlPjwvcGVyaW9kaWNhbD48cGFnZXM+MzQ5LTUzPC9wYWdlcz48dm9sdW1l
PjQ0MTwvdm9sdW1lPjxudW1iZXI+NzA5MTwvbnVtYmVyPjxlZGl0aW9uPjIwMDYvMDQvMjE8L2Vk
aXRpb24+PGtleXdvcmRzPjxrZXl3b3JkPkFuaW1hbHM8L2tleXdvcmQ+PGtleXdvcmQ+Q2VsbCBE
aWZmZXJlbnRpYXRpb24vZ2VuZXRpY3M8L2tleXdvcmQ+PGtleXdvcmQ+Q2VsbCBMaW5lPC9rZXl3
b3JkPjxrZXl3b3JkPkROQSBNZXRoeWxhdGlvbjwva2V5d29yZD48a2V5d29yZD5FbWJyeW8sIE1h
bW1hbGlhbi8qY3l0b2xvZ3kvZW1icnlvbG9neS8qbWV0YWJvbGlzbTwva2V5d29yZD48a2V5d29y
ZD4qR2VuZSBFeHByZXNzaW9uIFJlZ3VsYXRpb24sIERldmVsb3BtZW50YWw8L2tleXdvcmQ+PGtl
eXdvcmQ+TWljZTwva2V5d29yZD48a2V5d29yZD5NdWx0aXByb3RlaW4gQ29tcGxleGVzL21ldGFi
b2xpc208L2tleXdvcmQ+PGtleXdvcmQ+UGx1cmlwb3RlbnQgU3RlbSBDZWxscy9jeXRvbG9neS9t
ZXRhYm9saXNtPC9rZXl3b3JkPjxrZXl3b3JkPlBvbHljb21iLUdyb3VwIFByb3RlaW5zPC9rZXl3
b3JkPjxrZXl3b3JkPlJOQSwgTWVzc2VuZ2VyL2dlbmV0aWNzL21ldGFib2xpc208L2tleXdvcmQ+
PGtleXdvcmQ+UmVwcmVzc29yIFByb3RlaW5zLyptZXRhYm9saXNtPC9rZXl3b3JkPjxrZXl3b3Jk
PlN0ZW0gQ2VsbHMvKmN5dG9sb2d5LyptZXRhYm9saXNtPC9rZXl3b3JkPjxrZXl3b3JkPlVwLVJl
Z3VsYXRpb24vZ2VuZXRpY3M8L2tleXdvcmQ+PC9rZXl3b3Jkcz48ZGF0ZXM+PHllYXI+MjAwNjwv
eWVhcj48cHViLWRhdGVzPjxkYXRlPk1heSAxODwvZGF0ZT48L3B1Yi1kYXRlcz48L2RhdGVzPjxp
c2JuPjE0NzYtNDY4NyAoRWxlY3Ryb25pYykmI3hEOzAwMjgtMDgzNiAoTGlua2luZyk8L2lzYm4+
PGFjY2Vzc2lvbi1udW0+MTY2MjUyMDM8L2FjY2Vzc2lvbi1udW0+PHVybHM+PHJlbGF0ZWQtdXJs
cz48dXJsPmh0dHA6Ly93d3cubmNiaS5ubG0ubmloLmdvdi9wdWJtZWQvMTY2MjUyMDM8L3VybD48
L3JlbGF0ZWQtdXJscz48L3VybHM+PGVsZWN0cm9uaWMtcmVzb3VyY2UtbnVtPm5hdHVyZTA0NzMz
IFtwaWldJiN4RDsxMC4xMDM4L25hdHVyZTA0NzMzPC9lbGVjdHJvbmljLXJlc291cmNlLW51bT48
bGFuZ3VhZ2U+ZW5nPC9sYW5ndWFnZT48L3JlY29yZD48L0NpdGU+PC9FbmROb3RlPgB=
</w:fldData>
                </w:fldChar>
              </w:r>
              <w:r w:rsidRPr="0083401C">
                <w:rPr>
                  <w:rFonts w:ascii="Book Antiqua" w:hAnsi="Book Antiqua"/>
                  <w:color w:val="auto"/>
                  <w:sz w:val="24"/>
                  <w:szCs w:val="24"/>
                </w:rPr>
                <w:instrText xml:space="preserve"> ADDIN EN.CITE </w:instrText>
              </w:r>
              <w:r w:rsidR="00F420E4" w:rsidRPr="0083401C">
                <w:rPr>
                  <w:rFonts w:ascii="Book Antiqua" w:hAnsi="Book Antiqua"/>
                  <w:sz w:val="24"/>
                  <w:szCs w:val="24"/>
                </w:rPr>
                <w:fldChar w:fldCharType="begin">
                  <w:fldData xml:space="preserve">PEVuZE5vdGU+PENpdGU+PEF1dGhvcj5Cb3llcjwvQXV0aG9yPjxZZWFyPjIwMDY8L1llYXI+PFJl
Y051bT4xMjg5PC9SZWNOdW0+PERpc3BsYXlUZXh0PjxzdHlsZSBmYWNlPSJzdXBlcnNjcmlwdCI+
WzE4Nl08L3N0eWxlPjwvRGlzcGxheVRleHQ+PHJlY29yZD48cmVjLW51bWJlcj4xMjg5PC9yZWMt
bnVtYmVyPjxmb3JlaWduLWtleXM+PGtleSBhcHA9IkVOIiBkYi1pZD0iOXM5enRmOXhoeHYwYTNl
d3JkcjUwcGZmZnd0MHpzenBmMjU5Ij4xMjg5PC9rZXk+PC9mb3JlaWduLWtleXM+PHJlZi10eXBl
IG5hbWU9IkpvdXJuYWwgQXJ0aWNsZSI+MTc8L3JlZi10eXBlPjxjb250cmlidXRvcnM+PGF1dGhv
cnM+PGF1dGhvcj5Cb3llciwgTC4gQS48L2F1dGhvcj48YXV0aG9yPlBsYXRoLCBLLjwvYXV0aG9y
PjxhdXRob3I+WmVpdGxpbmdlciwgSi48L2F1dGhvcj48YXV0aG9yPkJyYW1icmluaywgVC48L2F1
dGhvcj48YXV0aG9yPk1lZGVpcm9zLCBMLiBBLjwvYXV0aG9yPjxhdXRob3I+TGVlLCBULiBJLjwv
YXV0aG9yPjxhdXRob3I+TGV2aW5lLCBTLiBTLjwvYXV0aG9yPjxhdXRob3I+V2VybmlnLCBNLjwv
YXV0aG9yPjxhdXRob3I+VGFqb25hciwgQS48L2F1dGhvcj48YXV0aG9yPlJheSwgTS4gSy48L2F1
dGhvcj48YXV0aG9yPkJlbGwsIEcuIFcuPC9hdXRob3I+PGF1dGhvcj5PdHRlLCBBLiBQLjwvYXV0
aG9yPjxhdXRob3I+VmlkYWwsIE0uPC9hdXRob3I+PGF1dGhvcj5HaWZmb3JkLCBELiBLLjwvYXV0
aG9yPjxhdXRob3I+WW91bmcsIFIuIEEuPC9hdXRob3I+PGF1dGhvcj5KYWVuaXNjaCwgUi48L2F1
dGhvcj48L2F1dGhvcnM+PC9jb250cmlidXRvcnM+PGF1dGgtYWRkcmVzcz5XaGl0ZWhlYWQgSW5z
dGl0dXRlIGZvciBCaW9tZWRpY2FsIFJlc2VhcmNoLCA5IENhbWJyaWRnZSBDZW50ZXIsIENhbWJy
aWRnZSwgTWFzc2FjaHVzZXR0cyAwMjE0MiwgVVNBLjwvYXV0aC1hZGRyZXNzPjx0aXRsZXM+PHRp
dGxlPlBvbHljb21iIGNvbXBsZXhlcyByZXByZXNzIGRldmVsb3BtZW50YWwgcmVndWxhdG9ycyBp
biBtdXJpbmUgZW1icnlvbmljIHN0ZW0gY2VsbHM8L3RpdGxlPjxzZWNvbmRhcnktdGl0bGU+TmF0
dXJlPC9zZWNvbmRhcnktdGl0bGU+PC90aXRsZXM+PHBlcmlvZGljYWw+PGZ1bGwtdGl0bGU+TmF0
dXJlPC9mdWxsLXRpdGxlPjwvcGVyaW9kaWNhbD48cGFnZXM+MzQ5LTUzPC9wYWdlcz48dm9sdW1l
PjQ0MTwvdm9sdW1lPjxudW1iZXI+NzA5MTwvbnVtYmVyPjxlZGl0aW9uPjIwMDYvMDQvMjE8L2Vk
aXRpb24+PGtleXdvcmRzPjxrZXl3b3JkPkFuaW1hbHM8L2tleXdvcmQ+PGtleXdvcmQ+Q2VsbCBE
aWZmZXJlbnRpYXRpb24vZ2VuZXRpY3M8L2tleXdvcmQ+PGtleXdvcmQ+Q2VsbCBMaW5lPC9rZXl3
b3JkPjxrZXl3b3JkPkROQSBNZXRoeWxhdGlvbjwva2V5d29yZD48a2V5d29yZD5FbWJyeW8sIE1h
bW1hbGlhbi8qY3l0b2xvZ3kvZW1icnlvbG9neS8qbWV0YWJvbGlzbTwva2V5d29yZD48a2V5d29y
ZD4qR2VuZSBFeHByZXNzaW9uIFJlZ3VsYXRpb24sIERldmVsb3BtZW50YWw8L2tleXdvcmQ+PGtl
eXdvcmQ+TWljZTwva2V5d29yZD48a2V5d29yZD5NdWx0aXByb3RlaW4gQ29tcGxleGVzL21ldGFi
b2xpc208L2tleXdvcmQ+PGtleXdvcmQ+UGx1cmlwb3RlbnQgU3RlbSBDZWxscy9jeXRvbG9neS9t
ZXRhYm9saXNtPC9rZXl3b3JkPjxrZXl3b3JkPlBvbHljb21iLUdyb3VwIFByb3RlaW5zPC9rZXl3
b3JkPjxrZXl3b3JkPlJOQSwgTWVzc2VuZ2VyL2dlbmV0aWNzL21ldGFib2xpc208L2tleXdvcmQ+
PGtleXdvcmQ+UmVwcmVzc29yIFByb3RlaW5zLyptZXRhYm9saXNtPC9rZXl3b3JkPjxrZXl3b3Jk
PlN0ZW0gQ2VsbHMvKmN5dG9sb2d5LyptZXRhYm9saXNtPC9rZXl3b3JkPjxrZXl3b3JkPlVwLVJl
Z3VsYXRpb24vZ2VuZXRpY3M8L2tleXdvcmQ+PC9rZXl3b3Jkcz48ZGF0ZXM+PHllYXI+MjAwNjwv
eWVhcj48cHViLWRhdGVzPjxkYXRlPk1heSAxODwvZGF0ZT48L3B1Yi1kYXRlcz48L2RhdGVzPjxp
c2JuPjE0NzYtNDY4NyAoRWxlY3Ryb25pYykmI3hEOzAwMjgtMDgzNiAoTGlua2luZyk8L2lzYm4+
PGFjY2Vzc2lvbi1udW0+MTY2MjUyMDM8L2FjY2Vzc2lvbi1udW0+PHVybHM+PHJlbGF0ZWQtdXJs
cz48dXJsPmh0dHA6Ly93d3cubmNiaS5ubG0ubmloLmdvdi9wdWJtZWQvMTY2MjUyMDM8L3VybD48
L3JlbGF0ZWQtdXJscz48L3VybHM+PGVsZWN0cm9uaWMtcmVzb3VyY2UtbnVtPm5hdHVyZTA0NzMz
IFtwaWldJiN4RDsxMC4xMDM4L25hdHVyZTA0NzMzPC9lbGVjdHJvbmljLXJlc291cmNlLW51bT48
bGFuZ3VhZ2U+ZW5nPC9sYW5ndWFnZT48L3JlY29yZD48L0NpdGU+PC9FbmROb3RlPgB=
</w:fldData>
                </w:fldChar>
              </w:r>
              <w:r w:rsidRPr="0083401C">
                <w:rPr>
                  <w:rFonts w:ascii="Book Antiqua" w:hAnsi="Book Antiqua"/>
                  <w:color w:val="auto"/>
                  <w:sz w:val="24"/>
                  <w:szCs w:val="24"/>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rPr>
                <w:t>[186]</w:t>
              </w:r>
              <w:r w:rsidR="00F420E4" w:rsidRPr="0083401C">
                <w:rPr>
                  <w:rFonts w:ascii="Book Antiqua" w:hAnsi="Book Antiqua"/>
                  <w:sz w:val="24"/>
                  <w:szCs w:val="24"/>
                </w:rPr>
                <w:fldChar w:fldCharType="end"/>
              </w:r>
            </w:hyperlink>
          </w:p>
        </w:tc>
        <w:tc>
          <w:tcPr>
            <w:tcW w:w="2544" w:type="dxa"/>
            <w:shd w:val="clear" w:color="auto" w:fill="auto"/>
          </w:tcPr>
          <w:p w14:paraId="11895347" w14:textId="77777777" w:rsidR="00F12A5E" w:rsidRPr="0083401C" w:rsidRDefault="00F12A5E" w:rsidP="00406D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Prostate</w:t>
            </w:r>
            <w:hyperlink w:anchor="_ENREF_400" w:tooltip="Jin, 2014 #2288" w:history="1">
              <w:r w:rsidR="00F420E4" w:rsidRPr="0083401C">
                <w:rPr>
                  <w:rFonts w:ascii="Book Antiqua" w:hAnsi="Book Antiqua"/>
                  <w:sz w:val="24"/>
                  <w:szCs w:val="24"/>
                </w:rPr>
                <w:fldChar w:fldCharType="begin"/>
              </w:r>
              <w:r w:rsidRPr="0083401C">
                <w:rPr>
                  <w:rFonts w:ascii="Book Antiqua" w:hAnsi="Book Antiqua"/>
                  <w:color w:val="auto"/>
                  <w:sz w:val="24"/>
                  <w:szCs w:val="24"/>
                  <w:lang w:val="en-US"/>
                </w:rPr>
                <w:instrText xml:space="preserve"> ADDIN EN.CITE &lt;EndNote&gt;&lt;Cite&gt;&lt;Author&gt;Jin&lt;/Author&gt;&lt;Year&gt;2014&lt;/Year&gt;&lt;RecNum&gt;2288&lt;/RecNum&gt;&lt;DisplayText&gt;&lt;style face="superscript"&gt;[400]&lt;/style&gt;&lt;/DisplayText&gt;&lt;record&gt;&lt;rec-number&gt;2288&lt;/rec-number&gt;&lt;foreign-keys&gt;&lt;key app="EN" db-id="9s9ztf9xhxv0a3ewrdr50pfffwt0zszpf259"&gt;2288&lt;/key&gt;&lt;/foreign-keys&gt;&lt;ref-type name="Journal Article"&gt;17&lt;/ref-type&gt;&lt;contributors&gt;&lt;authors&gt;&lt;author&gt;Jin, J.&lt;/author&gt;&lt;author&gt;Lv, X.&lt;/author&gt;&lt;author&gt;Chen, L.&lt;/author&gt;&lt;author&gt;Zhang, W.&lt;/author&gt;&lt;author&gt;Li, J.&lt;/author&gt;&lt;author&gt;Wang, Q.&lt;/author&gt;&lt;author&gt;Wang, R.&lt;/author&gt;&lt;author&gt;Lu, X.&lt;/author&gt;&lt;author&gt;Miao, D.&lt;/author&gt;&lt;/authors&gt;&lt;/contributors&gt;&lt;auth-address&gt;The State Key Laboratory of Reproductive Medicine, Department of Anatomy, Histology and Embryology, Nanjing Medical University, Nanjing, China.&lt;/auth-address&gt;&lt;titles&gt;&lt;title&gt;Bmi-1 plays a critical role in protection from renal tubulointerstitial injury by maintaining redox balance&lt;/title&gt;&lt;secondary-title&gt;Aging Cell&lt;/secondary-title&gt;&lt;/titles&gt;&lt;periodical&gt;&lt;full-title&gt;Aging Cell&lt;/full-title&gt;&lt;/periodical&gt;&lt;pages&gt;797-809&lt;/pages&gt;&lt;volume&gt;13&lt;/volume&gt;&lt;number&gt;5&lt;/number&gt;&lt;edition&gt;2014/06/12&lt;/edition&gt;&lt;dates&gt;&lt;year&gt;2014&lt;/year&gt;&lt;pub-dates&gt;&lt;date&gt;Oct&lt;/date&gt;&lt;/pub-dates&gt;&lt;/dates&gt;&lt;isbn&gt;1474-9726 (Electronic)&amp;#xD;1474-9718 (Linking)&lt;/isbn&gt;&lt;accession-num&gt;24915841&lt;/accession-num&gt;&lt;urls&gt;&lt;related-urls&gt;&lt;url&gt;http://www.ncbi.nlm.nih.gov/pubmed/24915841&lt;/url&gt;&lt;/related-urls&gt;&lt;/urls&gt;&lt;electronic-resource-num&gt;10.1111/acel.12236&lt;/electronic-resource-num&gt;&lt;language&gt;eng&lt;/language&gt;&lt;/record&gt;&lt;/Cite&gt;&lt;/EndNote&gt;</w:instrText>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lang w:val="en-US"/>
                </w:rPr>
                <w:t>[400]</w:t>
              </w:r>
              <w:r w:rsidR="00F420E4" w:rsidRPr="0083401C">
                <w:rPr>
                  <w:rFonts w:ascii="Book Antiqua" w:hAnsi="Book Antiqua"/>
                  <w:sz w:val="24"/>
                  <w:szCs w:val="24"/>
                </w:rPr>
                <w:fldChar w:fldCharType="end"/>
              </w:r>
            </w:hyperlink>
          </w:p>
          <w:p w14:paraId="5C4C80BD" w14:textId="77777777" w:rsidR="00F12A5E" w:rsidRPr="0083401C" w:rsidRDefault="00F12A5E" w:rsidP="00406D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Esophageal</w:t>
            </w:r>
            <w:hyperlink w:anchor="_ENREF_401" w:tooltip="Yu, 2014 #8147" w:history="1">
              <w:r w:rsidR="00F420E4" w:rsidRPr="0083401C">
                <w:rPr>
                  <w:rFonts w:ascii="Book Antiqua" w:hAnsi="Book Antiqua"/>
                  <w:sz w:val="24"/>
                  <w:szCs w:val="24"/>
                </w:rPr>
                <w:fldChar w:fldCharType="begin">
                  <w:fldData xml:space="preserve">PEVuZE5vdGU+PENpdGU+PEF1dGhvcj5ZdTwvQXV0aG9yPjxZZWFyPjIwMTQ8L1llYXI+PFJlY051
bT44MTQ3PC9SZWNOdW0+PERpc3BsYXlUZXh0PjxzdHlsZSBmYWNlPSJzdXBlcnNjcmlwdCI+WzQw
MV08L3N0eWxlPjwvRGlzcGxheVRleHQ+PHJlY29yZD48cmVjLW51bWJlcj44MTQ3PC9yZWMtbnVt
YmVyPjxmb3JlaWduLWtleXM+PGtleSBhcHA9IkVOIiBkYi1pZD0iOXM5enRmOXhoeHYwYTNld3Jk
cjUwcGZmZnd0MHpzenBmMjU5Ij44MTQ3PC9rZXk+PC9mb3JlaWduLWtleXM+PHJlZi10eXBlIG5h
bWU9IkpvdXJuYWwgQXJ0aWNsZSI+MTc8L3JlZi10eXBlPjxjb250cmlidXRvcnM+PGF1dGhvcnM+
PGF1dGhvcj5ZdSwgWC48L2F1dGhvcj48YXV0aG9yPkppYW5nLCBYLjwvYXV0aG9yPjxhdXRob3I+
TGksIEguPC9hdXRob3I+PGF1dGhvcj5HdW8sIEwuPC9hdXRob3I+PGF1dGhvcj5KaWFuZywgVy48
L2F1dGhvcj48YXV0aG9yPkx1LCBTLiBILjwvYXV0aG9yPjwvYXV0aG9ycz48L2NvbnRyaWJ1dG9y
cz48YXV0aC1hZGRyZXNzPlN0YXRlIEtleSBMYWJvcmF0b3J5IG9mIE1vbGVjdWxhciBPbmNvbG9n
eSBhbmQgRGVwYXJ0bWVudCBvZiBFdGlvbG9neSBhbmQgQ2FyY2lub2dlbmVzaXMsIENhbmNlciBJ
bnN0aXR1dGUgYW5kIEhvc3BpdGFsICwgQ2hpbmVzZSBBY2FkZW15IG9mIE1lZGljYWwgU2NpZW5j
ZXMgYW5kIFBla2luZyBVbmlvbiBNZWRpY2FsIENvbGxlZ2UsIEJlaWppbmcsIENoaW5hIC48L2F1
dGgtYWRkcmVzcz48dGl0bGVzPjx0aXRsZT5taVItMjAzIGluaGliaXRzIHRoZSBwcm9saWZlcmF0
aW9uIGFuZCBzZWxmLXJlbmV3YWwgb2YgZXNvcGhhZ2VhbCBjYW5jZXIgc3RlbS1saWtlIGNlbGxz
IGJ5IHN1cHByZXNzaW5nIHN0ZW0gcmVuZXdhbCBmYWN0b3IgQm1pLTE8L3RpdGxlPjxzZWNvbmRh
cnktdGl0bGU+U3RlbSBDZWxscyBEZXY8L3NlY29uZGFyeS10aXRsZT48L3RpdGxlcz48cGVyaW9k
aWNhbD48ZnVsbC10aXRsZT5TdGVtIENlbGxzIERldjwvZnVsbC10aXRsZT48L3BlcmlvZGljYWw+
PHBhZ2VzPjU3Ni04NTwvcGFnZXM+PHZvbHVtZT4yMzwvdm9sdW1lPjxudW1iZXI+NjwvbnVtYmVy
PjxlZGl0aW9uPjIwMTMvMTEvMTQ8L2VkaXRpb24+PGtleXdvcmRzPjxrZXl3b3JkPkFuaW1hbHM8
L2tleXdvcmQ+PGtleXdvcmQ+Q2FyY2lub21hLCBTcXVhbW91cyBDZWxsLypnZW5ldGljcy9tZXRh
Ym9saXNtPC9rZXl3b3JkPjxrZXl3b3JkPkNlbGwgRGlmZmVyZW50aWF0aW9uLypnZW5ldGljcy9w
aHlzaW9sb2d5PC9rZXl3b3JkPjxrZXl3b3JkPkNlbGwgTGluZSwgVHVtb3I8L2tleXdvcmQ+PGtl
eXdvcmQ+KkNlbGwgUHJvbGlmZXJhdGlvbjwva2V5d29yZD48a2V5d29yZD5Fc29waGFnZWFsIE5l
b3BsYXNtcy8qZ2VuZXRpY3MvbWV0YWJvbGlzbTwva2V5d29yZD48a2V5d29yZD5IdW1hbnM8L2tl
eXdvcmQ+PGtleXdvcmQ+TWljZTwva2V5d29yZD48a2V5d29yZD5NaWNyb1JOQXMvKm1ldGFib2xp
c208L2tleXdvcmQ+PGtleXdvcmQ+TmVvcGxhc3RpYyBTdGVtIENlbGxzLypjeXRvbG9neS9tZXRh
Ym9saXNtPC9rZXl3b3JkPjxrZXl3b3JkPlBvbHljb21iIFJlcHJlc3NpdmUgQ29tcGxleCAxLypt
ZXRhYm9saXNtPC9rZXl3b3JkPjxrZXl3b3JkPlByb3RvLU9uY29nZW5lIFByb3RlaW5zLyptZXRh
Ym9saXNtPC9rZXl3b3JkPjwva2V5d29yZHM+PGRhdGVzPjx5ZWFyPjIwMTQ8L3llYXI+PHB1Yi1k
YXRlcz48ZGF0ZT5NYXIgMTU8L2RhdGU+PC9wdWItZGF0ZXM+PC9kYXRlcz48aXNibj4xNTU3LTg1
MzQgKEVsZWN0cm9uaWMpJiN4RDsxNTQ3LTMyODcgKExpbmtpbmcpPC9pc2JuPjxhY2Nlc3Npb24t
bnVtPjI0MjE5MzQ5PC9hY2Nlc3Npb24tbnVtPjx1cmxzPjxyZWxhdGVkLXVybHM+PHVybD5odHRw
Oi8vd3d3Lm5jYmkubmxtLm5paC5nb3YvcHVibWVkLzI0MjE5MzQ5PC91cmw+PC9yZWxhdGVkLXVy
bHM+PC91cmxzPjxlbGVjdHJvbmljLXJlc291cmNlLW51bT4xMC4xMDg5L3NjZC4yMDEzLjAzMDg8
L2VsZWN0cm9uaWMtcmVzb3VyY2UtbnVtPjxsYW5ndWFnZT5lbmc8L2xhbmd1YWdlPjwvcmVjb3Jk
PjwvQ2l0ZT48L0VuZE5vdGU+
</w:fldData>
                </w:fldChar>
              </w:r>
              <w:r w:rsidRPr="0083401C">
                <w:rPr>
                  <w:rFonts w:ascii="Book Antiqua" w:hAnsi="Book Antiqua"/>
                  <w:color w:val="auto"/>
                  <w:sz w:val="24"/>
                  <w:szCs w:val="24"/>
                  <w:lang w:val="en-US"/>
                </w:rPr>
                <w:instrText xml:space="preserve"> ADDIN EN.CITE </w:instrText>
              </w:r>
              <w:r w:rsidR="00F420E4" w:rsidRPr="0083401C">
                <w:rPr>
                  <w:rFonts w:ascii="Book Antiqua" w:hAnsi="Book Antiqua"/>
                  <w:sz w:val="24"/>
                  <w:szCs w:val="24"/>
                </w:rPr>
                <w:fldChar w:fldCharType="begin">
                  <w:fldData xml:space="preserve">PEVuZE5vdGU+PENpdGU+PEF1dGhvcj5ZdTwvQXV0aG9yPjxZZWFyPjIwMTQ8L1llYXI+PFJlY051
bT44MTQ3PC9SZWNOdW0+PERpc3BsYXlUZXh0PjxzdHlsZSBmYWNlPSJzdXBlcnNjcmlwdCI+WzQw
MV08L3N0eWxlPjwvRGlzcGxheVRleHQ+PHJlY29yZD48cmVjLW51bWJlcj44MTQ3PC9yZWMtbnVt
YmVyPjxmb3JlaWduLWtleXM+PGtleSBhcHA9IkVOIiBkYi1pZD0iOXM5enRmOXhoeHYwYTNld3Jk
cjUwcGZmZnd0MHpzenBmMjU5Ij44MTQ3PC9rZXk+PC9mb3JlaWduLWtleXM+PHJlZi10eXBlIG5h
bWU9IkpvdXJuYWwgQXJ0aWNsZSI+MTc8L3JlZi10eXBlPjxjb250cmlidXRvcnM+PGF1dGhvcnM+
PGF1dGhvcj5ZdSwgWC48L2F1dGhvcj48YXV0aG9yPkppYW5nLCBYLjwvYXV0aG9yPjxhdXRob3I+
TGksIEguPC9hdXRob3I+PGF1dGhvcj5HdW8sIEwuPC9hdXRob3I+PGF1dGhvcj5KaWFuZywgVy48
L2F1dGhvcj48YXV0aG9yPkx1LCBTLiBILjwvYXV0aG9yPjwvYXV0aG9ycz48L2NvbnRyaWJ1dG9y
cz48YXV0aC1hZGRyZXNzPlN0YXRlIEtleSBMYWJvcmF0b3J5IG9mIE1vbGVjdWxhciBPbmNvbG9n
eSBhbmQgRGVwYXJ0bWVudCBvZiBFdGlvbG9neSBhbmQgQ2FyY2lub2dlbmVzaXMsIENhbmNlciBJ
bnN0aXR1dGUgYW5kIEhvc3BpdGFsICwgQ2hpbmVzZSBBY2FkZW15IG9mIE1lZGljYWwgU2NpZW5j
ZXMgYW5kIFBla2luZyBVbmlvbiBNZWRpY2FsIENvbGxlZ2UsIEJlaWppbmcsIENoaW5hIC48L2F1
dGgtYWRkcmVzcz48dGl0bGVzPjx0aXRsZT5taVItMjAzIGluaGliaXRzIHRoZSBwcm9saWZlcmF0
aW9uIGFuZCBzZWxmLXJlbmV3YWwgb2YgZXNvcGhhZ2VhbCBjYW5jZXIgc3RlbS1saWtlIGNlbGxz
IGJ5IHN1cHByZXNzaW5nIHN0ZW0gcmVuZXdhbCBmYWN0b3IgQm1pLTE8L3RpdGxlPjxzZWNvbmRh
cnktdGl0bGU+U3RlbSBDZWxscyBEZXY8L3NlY29uZGFyeS10aXRsZT48L3RpdGxlcz48cGVyaW9k
aWNhbD48ZnVsbC10aXRsZT5TdGVtIENlbGxzIERldjwvZnVsbC10aXRsZT48L3BlcmlvZGljYWw+
PHBhZ2VzPjU3Ni04NTwvcGFnZXM+PHZvbHVtZT4yMzwvdm9sdW1lPjxudW1iZXI+NjwvbnVtYmVy
PjxlZGl0aW9uPjIwMTMvMTEvMTQ8L2VkaXRpb24+PGtleXdvcmRzPjxrZXl3b3JkPkFuaW1hbHM8
L2tleXdvcmQ+PGtleXdvcmQ+Q2FyY2lub21hLCBTcXVhbW91cyBDZWxsLypnZW5ldGljcy9tZXRh
Ym9saXNtPC9rZXl3b3JkPjxrZXl3b3JkPkNlbGwgRGlmZmVyZW50aWF0aW9uLypnZW5ldGljcy9w
aHlzaW9sb2d5PC9rZXl3b3JkPjxrZXl3b3JkPkNlbGwgTGluZSwgVHVtb3I8L2tleXdvcmQ+PGtl
eXdvcmQ+KkNlbGwgUHJvbGlmZXJhdGlvbjwva2V5d29yZD48a2V5d29yZD5Fc29waGFnZWFsIE5l
b3BsYXNtcy8qZ2VuZXRpY3MvbWV0YWJvbGlzbTwva2V5d29yZD48a2V5d29yZD5IdW1hbnM8L2tl
eXdvcmQ+PGtleXdvcmQ+TWljZTwva2V5d29yZD48a2V5d29yZD5NaWNyb1JOQXMvKm1ldGFib2xp
c208L2tleXdvcmQ+PGtleXdvcmQ+TmVvcGxhc3RpYyBTdGVtIENlbGxzLypjeXRvbG9neS9tZXRh
Ym9saXNtPC9rZXl3b3JkPjxrZXl3b3JkPlBvbHljb21iIFJlcHJlc3NpdmUgQ29tcGxleCAxLypt
ZXRhYm9saXNtPC9rZXl3b3JkPjxrZXl3b3JkPlByb3RvLU9uY29nZW5lIFByb3RlaW5zLyptZXRh
Ym9saXNtPC9rZXl3b3JkPjwva2V5d29yZHM+PGRhdGVzPjx5ZWFyPjIwMTQ8L3llYXI+PHB1Yi1k
YXRlcz48ZGF0ZT5NYXIgMTU8L2RhdGU+PC9wdWItZGF0ZXM+PC9kYXRlcz48aXNibj4xNTU3LTg1
MzQgKEVsZWN0cm9uaWMpJiN4RDsxNTQ3LTMyODcgKExpbmtpbmcpPC9pc2JuPjxhY2Nlc3Npb24t
bnVtPjI0MjE5MzQ5PC9hY2Nlc3Npb24tbnVtPjx1cmxzPjxyZWxhdGVkLXVybHM+PHVybD5odHRw
Oi8vd3d3Lm5jYmkubmxtLm5paC5nb3YvcHVibWVkLzI0MjE5MzQ5PC91cmw+PC9yZWxhdGVkLXVy
bHM+PC91cmxzPjxlbGVjdHJvbmljLXJlc291cmNlLW51bT4xMC4xMDg5L3NjZC4yMDEzLjAzMDg8
L2VsZWN0cm9uaWMtcmVzb3VyY2UtbnVtPjxsYW5ndWFnZT5lbmc8L2xhbmd1YWdlPjwvcmVjb3Jk
PjwvQ2l0ZT48L0VuZE5vdGU+
</w:fldData>
                </w:fldChar>
              </w:r>
              <w:r w:rsidRPr="0083401C">
                <w:rPr>
                  <w:rFonts w:ascii="Book Antiqua" w:hAnsi="Book Antiqua"/>
                  <w:color w:val="auto"/>
                  <w:sz w:val="24"/>
                  <w:szCs w:val="24"/>
                  <w:lang w:val="en-US"/>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lang w:val="en-US"/>
                </w:rPr>
                <w:t>[401]</w:t>
              </w:r>
              <w:r w:rsidR="00F420E4" w:rsidRPr="0083401C">
                <w:rPr>
                  <w:rFonts w:ascii="Book Antiqua" w:hAnsi="Book Antiqua"/>
                  <w:sz w:val="24"/>
                  <w:szCs w:val="24"/>
                </w:rPr>
                <w:fldChar w:fldCharType="end"/>
              </w:r>
            </w:hyperlink>
          </w:p>
          <w:p w14:paraId="7DF3CA78" w14:textId="77777777" w:rsidR="00F12A5E" w:rsidRPr="0083401C" w:rsidRDefault="00F12A5E" w:rsidP="00406D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Head and neck</w:t>
            </w:r>
            <w:hyperlink w:anchor="_ENREF_402" w:tooltip="Nor, 2014 #8152" w:history="1">
              <w:r w:rsidR="00F420E4" w:rsidRPr="0083401C">
                <w:rPr>
                  <w:rFonts w:ascii="Book Antiqua" w:hAnsi="Book Antiqua"/>
                  <w:sz w:val="24"/>
                  <w:szCs w:val="24"/>
                </w:rPr>
                <w:fldChar w:fldCharType="begin">
                  <w:fldData xml:space="preserve">PEVuZE5vdGU+PENpdGU+PEF1dGhvcj5Ob3I8L0F1dGhvcj48WWVhcj4yMDE0PC9ZZWFyPjxSZWNO
dW0+ODE1MjwvUmVjTnVtPjxEaXNwbGF5VGV4dD48c3R5bGUgZmFjZT0ic3VwZXJzY3JpcHQiPls0
MDJdPC9zdHlsZT48L0Rpc3BsYXlUZXh0PjxyZWNvcmQ+PHJlYy1udW1iZXI+ODE1MjwvcmVjLW51
bWJlcj48Zm9yZWlnbi1rZXlzPjxrZXkgYXBwPSJFTiIgZGItaWQ9IjlzOXp0Zjl4aHh2MGEzZXdy
ZHI1MHBmZmZ3dDB6c3pwZjI1OSI+ODE1Mjwva2V5PjwvZm9yZWlnbi1rZXlzPjxyZWYtdHlwZSBu
YW1lPSJKb3VybmFsIEFydGljbGUiPjE3PC9yZWYtdHlwZT48Y29udHJpYnV0b3JzPjxhdXRob3Jz
PjxhdXRob3I+Tm9yLCBDLjwvYXV0aG9yPjxhdXRob3I+WmhhbmcsIFouPC9hdXRob3I+PGF1dGhv
cj5XYXJuZXIsIEsuIEEuPC9hdXRob3I+PGF1dGhvcj5CZXJuYXJkaSwgTC48L2F1dGhvcj48YXV0
aG9yPlZpc2lvbGksIEYuPC9hdXRob3I+PGF1dGhvcj5IZWxtYW4sIEouIEkuPC9hdXRob3I+PGF1
dGhvcj5Sb2VzbGVyLCBSLjwvYXV0aG9yPjxhdXRob3I+Tm9yLCBKLiBFLjwvYXV0aG9yPjwvYXV0
aG9ycz48L2NvbnRyaWJ1dG9ycz48YXV0aC1hZGRyZXNzPkFuZ2lvZ2VuZXNpcyBSZXNlYXJjaCBM
YWJvcmF0b3J5LCBEZXBhcnRtZW50IG9mIFJlc3RvcmF0aXZlIFNjaWVuY2VzLCBVbml2ZXJzaXR5
IG9mIE1pY2hpZ2FuIFNjaG9vbCBvZiBEZW50aXN0cnksIEFubiBBcmJvciwgTUk7IENhbmNlciBS
ZXNlYXJjaCBMYWJvcmF0b3J5LCBVbml2ZXJzaXR5IEhvc3BpdGFsIFJlc2VhcmNoIENlbnRlciAo
Q1BFLUhDUEEpLCBVbml2ZXJzaWRhZGUgRmVkZXJhbCBkbyBSaW8gR3JhbmRlIGRvIFN1bCwgUmlv
IEdyYW5kZSBkbyBTdWwsIEJyYXppbDsgTmF0aW9uYWwgSW5zdGl0dXRlIGZvciBUcmFuc2xhdGlv
bmFsIE1lZGljaW5lIChJTkNULVRNKSwgUG9ydG8gQWxlZ3JlLCBCcmF6aWwuJiN4RDtBbmdpb2dl
bmVzaXMgUmVzZWFyY2ggTGFib3JhdG9yeSwgRGVwYXJ0bWVudCBvZiBSZXN0b3JhdGl2ZSBTY2ll
bmNlcywgVW5pdmVyc2l0eSBvZiBNaWNoaWdhbiBTY2hvb2wgb2YgRGVudGlzdHJ5LCBBbm4gQXJi
b3IsIE1JLiYjeEQ7T3JhbCBQYXRob2xvZ3kgRGVwYXJ0bWVudCwgU2Nob29sIG9mIERlbnRpc3Ry
eSwgVW5pdmVyc2lkYWRlIEZlZGVyYWwgZG8gUmlvIEdyYW5kZSBkbyBTdWwsIFJpbyBHcmFuZGUg
ZG8gU3VsLCBCcmF6aWwuJiN4RDtEZXBhcnRtZW50IG9mIE9yYWwgYW5kIE1heGlsbG9mYWNpYWwg
U3VyZ2VyeSwgVW5pdmVyc2l0eSBvZiBNaWNoaWdhbiBTY2hvb2wgb2YgRGVudGlzdHJ5LCBBbm4g
QXJib3IsIE1JLiYjeEQ7Q2FuY2VyIFJlc2VhcmNoIExhYm9yYXRvcnksIFVuaXZlcnNpdHkgSG9z
cGl0YWwgUmVzZWFyY2ggQ2VudGVyIChDUEUtSENQQSksIFVuaXZlcnNpZGFkZSBGZWRlcmFsIGRv
IFJpbyBHcmFuZGUgZG8gU3VsLCBSaW8gR3JhbmRlIGRvIFN1bCwgQnJhemlsOyBOYXRpb25hbCBJ
bnN0aXR1dGUgZm9yIFRyYW5zbGF0aW9uYWwgTWVkaWNpbmUgKElOQ1QtVE0pLCBQb3J0byBBbGVn
cmUsIEJyYXppbDsgTGFib3JhdG9yeSBvZiBNb2xlY3VsYXIgTmV1cm9waGFybWFjb2xvZ3kgYW5k
IE5ldXJhbCBUdW1vciBCaW9sb2d5LCBJbnN0aXR1dGUgZm9yIEJhc2ljIEhlYWx0aCBTY2llbmNl
cywgVW5pdmVyc2lkYWRlIEZlZGVyYWwgZG8gUmlvIEdyYW5kZSBkbyBTdWwsIFJpbyBHcmFuZGUg
ZG8gU3VsLCBCcmF6aWwuJiN4RDtBbmdpb2dlbmVzaXMgUmVzZWFyY2ggTGFib3JhdG9yeSwgRGVw
YXJ0bWVudCBvZiBSZXN0b3JhdGl2ZSBTY2llbmNlcywgVW5pdmVyc2l0eSBvZiBNaWNoaWdhbiBT
Y2hvb2wgb2YgRGVudGlzdHJ5LCBBbm4gQXJib3IsIE1JOyBEZXBhcnRtZW50IG9mIEJpb21lZGlj
YWwgRW5naW5lZXJpbmcsIFVuaXZlcnNpdHkgb2YgTWljaGlnYW4gQ29sbGVnZSBvZiBFbmdpbmVl
cmluZywgQW5uIEFyYm9yLCBNSTsgRGVwYXJ0bWVudCBvZiBPdG9sYXJ5bmdvbG9neSwgVW5pdmVy
c2l0eSBvZiBNaWNoaWdhbiBTY2hvb2wgb2YgTWVkaWNpbmUsIEFubiBBcmJvciwgTUkuIEVsZWN0
cm9uaWMgYWRkcmVzczogamVub3JAbWVkLnVtaWNoLmVkdS48L2F1dGgtYWRkcmVzcz48dGl0bGVz
Pjx0aXRsZT5DaXNwbGF0aW4gaW5kdWNlcyBCbWktMSBhbmQgZW5oYW5jZXMgdGhlIHN0ZW0gY2Vs
bCBmcmFjdGlvbiBpbiBoZWFkIGFuZCBuZWNrIGNhbmNlcjwvdGl0bGU+PHNlY29uZGFyeS10aXRs
ZT5OZW9wbGFzaWE8L3NlY29uZGFyeS10aXRsZT48L3RpdGxlcz48cGVyaW9kaWNhbD48ZnVsbC10
aXRsZT5OZW9wbGFzaWE8L2Z1bGwtdGl0bGU+PC9wZXJpb2RpY2FsPjxwYWdlcz4xMzctNDY8L3Bh
Z2VzPjx2b2x1bWU+MTY8L3ZvbHVtZT48bnVtYmVyPjI8L251bWJlcj48ZWRpdGlvbj4yMDE0LzA0
LzA5PC9lZGl0aW9uPjxrZXl3b3Jkcz48a2V5d29yZD5BbmltYWxzPC9rZXl3b3JkPjxrZXl3b3Jk
PkFudGluZW9wbGFzdGljIEFnZW50cy8qcGhhcm1hY29sb2d5L3RoZXJhcGV1dGljIHVzZTwva2V5
d29yZD48a2V5d29yZD5DYXJjaW5vbWEsIFNxdWFtb3VzIENlbGwvZHJ1ZyB0aGVyYXB5LyptZXRh
Ym9saXNtL3BhdGhvbG9neTwva2V5d29yZD48a2V5d29yZD5DZWxsIFN1cnZpdmFsL2RydWcgZWZm
ZWN0czwva2V5d29yZD48a2V5d29yZD5DaXNwbGF0aW4vKnBoYXJtYWNvbG9neS90aGVyYXBldXRp
YyB1c2U8L2tleXdvcmQ+PGtleXdvcmQ+RHJ1ZyBSZXNpc3RhbmNlLCBOZW9wbGFzbTwva2V5d29y
ZD48a2V5d29yZD5IZWFkIGFuZCBOZWNrIE5lb3BsYXNtcy9kcnVnIHRoZXJhcHkvKm1ldGFib2xp
c20vcGF0aG9sb2d5PC9rZXl3b3JkPjxrZXl3b3JkPkh1bWFuczwva2V5d29yZD48a2V5d29yZD5N
aWNlLCBTQ0lEPC9rZXl3b3JkPjxrZXl3b3JkPk5lb3BsYXN0aWMgU3RlbSBDZWxscy9kcnVnIGVm
ZmVjdHMvKm1ldGFib2xpc208L2tleXdvcmQ+PGtleXdvcmQ+UG9seWNvbWIgUmVwcmVzc2l2ZSBD
b21wbGV4IDEvKmdlbmV0aWNzL21ldGFib2xpc208L2tleXdvcmQ+PGtleXdvcmQ+U2lnbmFsIFRy
YW5zZHVjdGlvbi9kcnVnIGVmZmVjdHM8L2tleXdvcmQ+PGtleXdvcmQ+VHJhbnNjcmlwdGlvbmFs
IEFjdGl2YXRpb24vZHJ1ZyBlZmZlY3RzPC9rZXl3b3JkPjxrZXl3b3JkPlR1bW9yIENlbGxzLCBD
dWx0dXJlZDwva2V5d29yZD48a2V5d29yZD5YZW5vZ3JhZnQgTW9kZWwgQW50aXR1bW9yIEFzc2F5
czwva2V5d29yZD48L2tleXdvcmRzPjxkYXRlcz48eWVhcj4yMDE0PC95ZWFyPjxwdWItZGF0ZXM+
PGRhdGU+RmViPC9kYXRlPjwvcHViLWRhdGVzPjwvZGF0ZXM+PGlzYm4+MTQ3Ni01NTg2IChFbGVj
dHJvbmljKSYjeEQ7MTQ3Ni01NTg2IChMaW5raW5nKTwvaXNibj48YWNjZXNzaW9uLW51bT4yNDcw
OTQyMTwvYWNjZXNzaW9uLW51bT48dXJscz48cmVsYXRlZC11cmxzPjx1cmw+aHR0cDovL3d3dy5u
Y2JpLm5sbS5uaWguZ292L3B1Ym1lZC8yNDcwOTQyMTwvdXJsPjwvcmVsYXRlZC11cmxzPjwvdXJs
cz48Y3VzdG9tMj4zOTc4Mzk0PC9jdXN0b20yPjxlbGVjdHJvbmljLXJlc291cmNlLW51bT4xMC4x
NTkzL25lby4xMzE3NDQmI3hEO1MxNDc2LTU1ODYoMTQpODAwMTMtNCBbcGlpXTwvZWxlY3Ryb25p
Yy1yZXNvdXJjZS1udW0+PGxhbmd1YWdlPmVuZzwvbGFuZ3VhZ2U+PC9yZWNvcmQ+PC9DaXRlPjwv
RW5kTm90ZT5=
</w:fldData>
                </w:fldChar>
              </w:r>
              <w:r w:rsidRPr="0083401C">
                <w:rPr>
                  <w:rFonts w:ascii="Book Antiqua" w:hAnsi="Book Antiqua"/>
                  <w:color w:val="auto"/>
                  <w:sz w:val="24"/>
                  <w:szCs w:val="24"/>
                  <w:lang w:val="en-US"/>
                </w:rPr>
                <w:instrText xml:space="preserve"> ADDIN EN.CITE </w:instrText>
              </w:r>
              <w:r w:rsidR="00F420E4" w:rsidRPr="0083401C">
                <w:rPr>
                  <w:rFonts w:ascii="Book Antiqua" w:hAnsi="Book Antiqua"/>
                  <w:sz w:val="24"/>
                  <w:szCs w:val="24"/>
                </w:rPr>
                <w:fldChar w:fldCharType="begin">
                  <w:fldData xml:space="preserve">PEVuZE5vdGU+PENpdGU+PEF1dGhvcj5Ob3I8L0F1dGhvcj48WWVhcj4yMDE0PC9ZZWFyPjxSZWNO
dW0+ODE1MjwvUmVjTnVtPjxEaXNwbGF5VGV4dD48c3R5bGUgZmFjZT0ic3VwZXJzY3JpcHQiPls0
MDJdPC9zdHlsZT48L0Rpc3BsYXlUZXh0PjxyZWNvcmQ+PHJlYy1udW1iZXI+ODE1MjwvcmVjLW51
bWJlcj48Zm9yZWlnbi1rZXlzPjxrZXkgYXBwPSJFTiIgZGItaWQ9IjlzOXp0Zjl4aHh2MGEzZXdy
ZHI1MHBmZmZ3dDB6c3pwZjI1OSI+ODE1Mjwva2V5PjwvZm9yZWlnbi1rZXlzPjxyZWYtdHlwZSBu
YW1lPSJKb3VybmFsIEFydGljbGUiPjE3PC9yZWYtdHlwZT48Y29udHJpYnV0b3JzPjxhdXRob3Jz
PjxhdXRob3I+Tm9yLCBDLjwvYXV0aG9yPjxhdXRob3I+WmhhbmcsIFouPC9hdXRob3I+PGF1dGhv
cj5XYXJuZXIsIEsuIEEuPC9hdXRob3I+PGF1dGhvcj5CZXJuYXJkaSwgTC48L2F1dGhvcj48YXV0
aG9yPlZpc2lvbGksIEYuPC9hdXRob3I+PGF1dGhvcj5IZWxtYW4sIEouIEkuPC9hdXRob3I+PGF1
dGhvcj5Sb2VzbGVyLCBSLjwvYXV0aG9yPjxhdXRob3I+Tm9yLCBKLiBFLjwvYXV0aG9yPjwvYXV0
aG9ycz48L2NvbnRyaWJ1dG9ycz48YXV0aC1hZGRyZXNzPkFuZ2lvZ2VuZXNpcyBSZXNlYXJjaCBM
YWJvcmF0b3J5LCBEZXBhcnRtZW50IG9mIFJlc3RvcmF0aXZlIFNjaWVuY2VzLCBVbml2ZXJzaXR5
IG9mIE1pY2hpZ2FuIFNjaG9vbCBvZiBEZW50aXN0cnksIEFubiBBcmJvciwgTUk7IENhbmNlciBS
ZXNlYXJjaCBMYWJvcmF0b3J5LCBVbml2ZXJzaXR5IEhvc3BpdGFsIFJlc2VhcmNoIENlbnRlciAo
Q1BFLUhDUEEpLCBVbml2ZXJzaWRhZGUgRmVkZXJhbCBkbyBSaW8gR3JhbmRlIGRvIFN1bCwgUmlv
IEdyYW5kZSBkbyBTdWwsIEJyYXppbDsgTmF0aW9uYWwgSW5zdGl0dXRlIGZvciBUcmFuc2xhdGlv
bmFsIE1lZGljaW5lIChJTkNULVRNKSwgUG9ydG8gQWxlZ3JlLCBCcmF6aWwuJiN4RDtBbmdpb2dl
bmVzaXMgUmVzZWFyY2ggTGFib3JhdG9yeSwgRGVwYXJ0bWVudCBvZiBSZXN0b3JhdGl2ZSBTY2ll
bmNlcywgVW5pdmVyc2l0eSBvZiBNaWNoaWdhbiBTY2hvb2wgb2YgRGVudGlzdHJ5LCBBbm4gQXJi
b3IsIE1JLiYjeEQ7T3JhbCBQYXRob2xvZ3kgRGVwYXJ0bWVudCwgU2Nob29sIG9mIERlbnRpc3Ry
eSwgVW5pdmVyc2lkYWRlIEZlZGVyYWwgZG8gUmlvIEdyYW5kZSBkbyBTdWwsIFJpbyBHcmFuZGUg
ZG8gU3VsLCBCcmF6aWwuJiN4RDtEZXBhcnRtZW50IG9mIE9yYWwgYW5kIE1heGlsbG9mYWNpYWwg
U3VyZ2VyeSwgVW5pdmVyc2l0eSBvZiBNaWNoaWdhbiBTY2hvb2wgb2YgRGVudGlzdHJ5LCBBbm4g
QXJib3IsIE1JLiYjeEQ7Q2FuY2VyIFJlc2VhcmNoIExhYm9yYXRvcnksIFVuaXZlcnNpdHkgSG9z
cGl0YWwgUmVzZWFyY2ggQ2VudGVyIChDUEUtSENQQSksIFVuaXZlcnNpZGFkZSBGZWRlcmFsIGRv
IFJpbyBHcmFuZGUgZG8gU3VsLCBSaW8gR3JhbmRlIGRvIFN1bCwgQnJhemlsOyBOYXRpb25hbCBJ
bnN0aXR1dGUgZm9yIFRyYW5zbGF0aW9uYWwgTWVkaWNpbmUgKElOQ1QtVE0pLCBQb3J0byBBbGVn
cmUsIEJyYXppbDsgTGFib3JhdG9yeSBvZiBNb2xlY3VsYXIgTmV1cm9waGFybWFjb2xvZ3kgYW5k
IE5ldXJhbCBUdW1vciBCaW9sb2d5LCBJbnN0aXR1dGUgZm9yIEJhc2ljIEhlYWx0aCBTY2llbmNl
cywgVW5pdmVyc2lkYWRlIEZlZGVyYWwgZG8gUmlvIEdyYW5kZSBkbyBTdWwsIFJpbyBHcmFuZGUg
ZG8gU3VsLCBCcmF6aWwuJiN4RDtBbmdpb2dlbmVzaXMgUmVzZWFyY2ggTGFib3JhdG9yeSwgRGVw
YXJ0bWVudCBvZiBSZXN0b3JhdGl2ZSBTY2llbmNlcywgVW5pdmVyc2l0eSBvZiBNaWNoaWdhbiBT
Y2hvb2wgb2YgRGVudGlzdHJ5LCBBbm4gQXJib3IsIE1JOyBEZXBhcnRtZW50IG9mIEJpb21lZGlj
YWwgRW5naW5lZXJpbmcsIFVuaXZlcnNpdHkgb2YgTWljaGlnYW4gQ29sbGVnZSBvZiBFbmdpbmVl
cmluZywgQW5uIEFyYm9yLCBNSTsgRGVwYXJ0bWVudCBvZiBPdG9sYXJ5bmdvbG9neSwgVW5pdmVy
c2l0eSBvZiBNaWNoaWdhbiBTY2hvb2wgb2YgTWVkaWNpbmUsIEFubiBBcmJvciwgTUkuIEVsZWN0
cm9uaWMgYWRkcmVzczogamVub3JAbWVkLnVtaWNoLmVkdS48L2F1dGgtYWRkcmVzcz48dGl0bGVz
Pjx0aXRsZT5DaXNwbGF0aW4gaW5kdWNlcyBCbWktMSBhbmQgZW5oYW5jZXMgdGhlIHN0ZW0gY2Vs
bCBmcmFjdGlvbiBpbiBoZWFkIGFuZCBuZWNrIGNhbmNlcjwvdGl0bGU+PHNlY29uZGFyeS10aXRs
ZT5OZW9wbGFzaWE8L3NlY29uZGFyeS10aXRsZT48L3RpdGxlcz48cGVyaW9kaWNhbD48ZnVsbC10
aXRsZT5OZW9wbGFzaWE8L2Z1bGwtdGl0bGU+PC9wZXJpb2RpY2FsPjxwYWdlcz4xMzctNDY8L3Bh
Z2VzPjx2b2x1bWU+MTY8L3ZvbHVtZT48bnVtYmVyPjI8L251bWJlcj48ZWRpdGlvbj4yMDE0LzA0
LzA5PC9lZGl0aW9uPjxrZXl3b3Jkcz48a2V5d29yZD5BbmltYWxzPC9rZXl3b3JkPjxrZXl3b3Jk
PkFudGluZW9wbGFzdGljIEFnZW50cy8qcGhhcm1hY29sb2d5L3RoZXJhcGV1dGljIHVzZTwva2V5
d29yZD48a2V5d29yZD5DYXJjaW5vbWEsIFNxdWFtb3VzIENlbGwvZHJ1ZyB0aGVyYXB5LyptZXRh
Ym9saXNtL3BhdGhvbG9neTwva2V5d29yZD48a2V5d29yZD5DZWxsIFN1cnZpdmFsL2RydWcgZWZm
ZWN0czwva2V5d29yZD48a2V5d29yZD5DaXNwbGF0aW4vKnBoYXJtYWNvbG9neS90aGVyYXBldXRp
YyB1c2U8L2tleXdvcmQ+PGtleXdvcmQ+RHJ1ZyBSZXNpc3RhbmNlLCBOZW9wbGFzbTwva2V5d29y
ZD48a2V5d29yZD5IZWFkIGFuZCBOZWNrIE5lb3BsYXNtcy9kcnVnIHRoZXJhcHkvKm1ldGFib2xp
c20vcGF0aG9sb2d5PC9rZXl3b3JkPjxrZXl3b3JkPkh1bWFuczwva2V5d29yZD48a2V5d29yZD5N
aWNlLCBTQ0lEPC9rZXl3b3JkPjxrZXl3b3JkPk5lb3BsYXN0aWMgU3RlbSBDZWxscy9kcnVnIGVm
ZmVjdHMvKm1ldGFib2xpc208L2tleXdvcmQ+PGtleXdvcmQ+UG9seWNvbWIgUmVwcmVzc2l2ZSBD
b21wbGV4IDEvKmdlbmV0aWNzL21ldGFib2xpc208L2tleXdvcmQ+PGtleXdvcmQ+U2lnbmFsIFRy
YW5zZHVjdGlvbi9kcnVnIGVmZmVjdHM8L2tleXdvcmQ+PGtleXdvcmQ+VHJhbnNjcmlwdGlvbmFs
IEFjdGl2YXRpb24vZHJ1ZyBlZmZlY3RzPC9rZXl3b3JkPjxrZXl3b3JkPlR1bW9yIENlbGxzLCBD
dWx0dXJlZDwva2V5d29yZD48a2V5d29yZD5YZW5vZ3JhZnQgTW9kZWwgQW50aXR1bW9yIEFzc2F5
czwva2V5d29yZD48L2tleXdvcmRzPjxkYXRlcz48eWVhcj4yMDE0PC95ZWFyPjxwdWItZGF0ZXM+
PGRhdGU+RmViPC9kYXRlPjwvcHViLWRhdGVzPjwvZGF0ZXM+PGlzYm4+MTQ3Ni01NTg2IChFbGVj
dHJvbmljKSYjeEQ7MTQ3Ni01NTg2IChMaW5raW5nKTwvaXNibj48YWNjZXNzaW9uLW51bT4yNDcw
OTQyMTwvYWNjZXNzaW9uLW51bT48dXJscz48cmVsYXRlZC11cmxzPjx1cmw+aHR0cDovL3d3dy5u
Y2JpLm5sbS5uaWguZ292L3B1Ym1lZC8yNDcwOTQyMTwvdXJsPjwvcmVsYXRlZC11cmxzPjwvdXJs
cz48Y3VzdG9tMj4zOTc4Mzk0PC9jdXN0b20yPjxlbGVjdHJvbmljLXJlc291cmNlLW51bT4xMC4x
NTkzL25lby4xMzE3NDQmI3hEO1MxNDc2LTU1ODYoMTQpODAwMTMtNCBbcGlpXTwvZWxlY3Ryb25p
Yy1yZXNvdXJjZS1udW0+PGxhbmd1YWdlPmVuZzwvbGFuZ3VhZ2U+PC9yZWNvcmQ+PC9DaXRlPjwv
RW5kTm90ZT5=
</w:fldData>
                </w:fldChar>
              </w:r>
              <w:r w:rsidRPr="0083401C">
                <w:rPr>
                  <w:rFonts w:ascii="Book Antiqua" w:hAnsi="Book Antiqua"/>
                  <w:color w:val="auto"/>
                  <w:sz w:val="24"/>
                  <w:szCs w:val="24"/>
                  <w:lang w:val="en-US"/>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lang w:val="en-US"/>
                </w:rPr>
                <w:t>[402]</w:t>
              </w:r>
              <w:r w:rsidR="00F420E4" w:rsidRPr="0083401C">
                <w:rPr>
                  <w:rFonts w:ascii="Book Antiqua" w:hAnsi="Book Antiqua"/>
                  <w:sz w:val="24"/>
                  <w:szCs w:val="24"/>
                </w:rPr>
                <w:fldChar w:fldCharType="end"/>
              </w:r>
            </w:hyperlink>
          </w:p>
          <w:p w14:paraId="0CAB4872" w14:textId="77777777" w:rsidR="00F12A5E" w:rsidRPr="0083401C" w:rsidRDefault="00F12A5E" w:rsidP="00406D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Cervical</w:t>
            </w:r>
            <w:hyperlink w:anchor="_ENREF_403" w:tooltip="Liu, 2014 #8161" w:history="1">
              <w:r w:rsidR="00F420E4" w:rsidRPr="0083401C">
                <w:rPr>
                  <w:rFonts w:ascii="Book Antiqua" w:hAnsi="Book Antiqua"/>
                  <w:sz w:val="24"/>
                  <w:szCs w:val="24"/>
                </w:rPr>
                <w:fldChar w:fldCharType="begin">
                  <w:fldData xml:space="preserve">PEVuZE5vdGU+PENpdGU+PEF1dGhvcj5MaXU8L0F1dGhvcj48WWVhcj4yMDE0PC9ZZWFyPjxSZWNO
dW0+ODE2MTwvUmVjTnVtPjxEaXNwbGF5VGV4dD48c3R5bGUgZmFjZT0ic3VwZXJzY3JpcHQiPls0
MDNdPC9zdHlsZT48L0Rpc3BsYXlUZXh0PjxyZWNvcmQ+PHJlYy1udW1iZXI+ODE2MTwvcmVjLW51
bWJlcj48Zm9yZWlnbi1rZXlzPjxrZXkgYXBwPSJFTiIgZGItaWQ9IjlzOXp0Zjl4aHh2MGEzZXdy
ZHI1MHBmZmZ3dDB6c3pwZjI1OSI+ODE2MTwva2V5PjwvZm9yZWlnbi1rZXlzPjxyZWYtdHlwZSBu
YW1lPSJKb3VybmFsIEFydGljbGUiPjE3PC9yZWYtdHlwZT48Y29udHJpYnV0b3JzPjxhdXRob3Jz
PjxhdXRob3I+TGl1LCBYLiBGLjwvYXV0aG9yPjxhdXRob3I+WWFuZywgVy4gVC48L2F1dGhvcj48
YXV0aG9yPlh1LCBSLjwvYXV0aG9yPjxhdXRob3I+TGl1LCBKLiBULjwvYXV0aG9yPjxhdXRob3I+
WmhlbmcsIFAuIFMuPC9hdXRob3I+PC9hdXRob3JzPjwvY29udHJpYnV0b3JzPjxhdXRoLWFkZHJl
c3M+RGVwYXJ0bWVudCBvZiBSZXByb2R1Y3RpdmUgTWVkaWNpbmUsIHRoZSBGaXJzdCBBZmZpbGlh
dGVkIEhvc3BpdGFsLCBYaSZhcG9zO2FuIEppYW90b25nIFVuaXZlcnNpdHkgTWVkaWNhbCBTY2hv
b2wsIFhpJmFwb3M7YW4sIFRoZSBQZW9wbGUmYXBvcztzIFJlcHVibGljIG9mIENoaW5hIDsgRGVw
YXJ0bWVudCBvZiBQaGFybWFjb2xvZ3ksIFhpJmFwb3M7YW4gSmlhb3RvbmcgVW5pdmVyc2l0eSBN
ZWRpY2FsIFNjaG9vbCwgWGkmYXBvczthbiwgVGhlIFBlb3BsZSZhcG9zO3MgUmVwdWJsaWMgb2Yg
Q2hpbmEuJiN4RDtEZXBhcnRtZW50IG9mIFJlcHJvZHVjdGl2ZSBNZWRpY2luZSwgdGhlIEZpcnN0
IEFmZmlsaWF0ZWQgSG9zcGl0YWwsIFhpJmFwb3M7YW4gSmlhb3RvbmcgVW5pdmVyc2l0eSBNZWRp
Y2FsIFNjaG9vbCwgWGkmYXBvczthbiwgVGhlIFBlb3BsZSZhcG9zO3MgUmVwdWJsaWMgb2YgQ2hp
bmEgOyBEZXBhcnRtZW50IG9mIEJpb2NoZW1pc3RyeSBhbmQgTW9sZWN1bGFyIEJpb2xvZ3ksIFhp
JmFwb3M7YW4gSmlhb3RvbmcgVW5pdmVyc2l0eSBNZWRpY2FsIFNjaG9vbCwgWGkmYXBvczthbiwg
VGhlIFBlb3BsZSZhcG9zO3MgUmVwdWJsaWMgb2YgQ2hpbmEuJiN4RDtEZXBhcnRtZW50IG9mIFJl
cHJvZHVjdGl2ZSBNZWRpY2luZSwgdGhlIEZpcnN0IEFmZmlsaWF0ZWQgSG9zcGl0YWwsIFhpJmFw
b3M7YW4gSmlhb3RvbmcgVW5pdmVyc2l0eSBNZWRpY2FsIFNjaG9vbCwgWGkmYXBvczthbiwgVGhl
IFBlb3BsZSZhcG9zO3MgUmVwdWJsaWMgb2YgQ2hpbmEuJiN4RDtEZXBhcnRtZW50IG9mIFBoYXJt
YWNvbG9neSwgWGkmYXBvczthbiBKaWFvdG9uZyBVbml2ZXJzaXR5IE1lZGljYWwgU2Nob29sLCBY
aSZhcG9zO2FuLCBUaGUgUGVvcGxlJmFwb3M7cyBSZXB1YmxpYyBvZiBDaGluYS4mI3hEO0RlcGFy
dG1lbnQgb2YgUmVwcm9kdWN0aXZlIE1lZGljaW5lLCB0aGUgRmlyc3QgQWZmaWxpYXRlZCBIb3Nw
aXRhbCwgWGkmYXBvczthbiBKaWFvdG9uZyBVbml2ZXJzaXR5IE1lZGljYWwgU2Nob29sLCBYaSZh
cG9zO2FuLCBUaGUgUGVvcGxlJmFwb3M7cyBSZXB1YmxpYyBvZiBDaGluYSA7IERlcGFydG1lbnQg
b2YgQmlvY2hlbWlzdHJ5IGFuZCBNb2xlY3VsYXIgQmlvbG9neSwgWGkmYXBvczthbiBKaWFvdG9u
ZyBVbml2ZXJzaXR5IE1lZGljYWwgU2Nob29sLCBYaSZhcG9zO2FuLCBUaGUgUGVvcGxlJmFwb3M7
cyBSZXB1YmxpYyBvZiBDaGluYSA7IERpdmlzaW9uIG9mIENhbmNlciBTdGVtIENlbGwgUmVzZWFy
Y2gsIEtleSBMYWJvcmF0b3J5IG9mIEVudmlyb25tZW50IGFuZCBHZW5lcyBSZWxhdGVkIHRvIERp
c2Vhc2VzLCBNaW5pc3RyeSBvZiBFZHVjYXRpb24sIFhpJmFwb3M7YW4gSmlhb3RvbmcgVW5pdmVy
c2l0eSBNZWRpY2FsIFNjaG9vbCwgWGkmYXBvczthbiwgVGhlIFBlb3BsZSZhcG9zO3MgUmVwdWJs
aWMgb2YgQ2hpbmEuPC9hdXRoLWFkZHJlc3M+PHRpdGxlcz48dGl0bGU+Q2VydmljYWwgY2FuY2Vy
IGNlbGxzIHdpdGggcG9zaXRpdmUgU294MiBleHByZXNzaW9uIGV4aGliaXQgdGhlIHByb3BlcnRp
ZXMgb2YgY2FuY2VyIHN0ZW0gY2VsbHM8L3RpdGxlPjxzZWNvbmRhcnktdGl0bGU+UExvUyBPbmU8
L3NlY29uZGFyeS10aXRsZT48L3RpdGxlcz48cGVyaW9kaWNhbD48ZnVsbC10aXRsZT5QTG9TIE9u
ZTwvZnVsbC10aXRsZT48L3BlcmlvZGljYWw+PHBhZ2VzPmU4NzA5MjwvcGFnZXM+PHZvbHVtZT45
PC92b2x1bWU+PG51bWJlcj4xPC9udW1iZXI+PGVkaXRpb24+MjAxNC8wMi8wNDwvZWRpdGlvbj48
a2V5d29yZHM+PGtleXdvcmQ+Q2FyY2lub2dlbmVzaXMvbWV0YWJvbGlzbS9wYXRob2xvZ3k8L2tl
eXdvcmQ+PGtleXdvcmQ+Q2VsbCBEaWZmZXJlbnRpYXRpb24vZ2VuZXRpY3M8L2tleXdvcmQ+PGtl
eXdvcmQ+Q2VsbCBMaW5lLCBUdW1vcjwva2V5d29yZD48a2V5d29yZD5DZWxsIFByb2xpZmVyYXRp
b248L2tleXdvcmQ+PGtleXdvcmQ+RXBpdGhlbGlhbC1NZXNlbmNoeW1hbCBUcmFuc2l0aW9uL2dl
bmV0aWNzPC9rZXl3b3JkPjxrZXl3b3JkPkZlbWFsZTwva2V5d29yZD48a2V5d29yZD5HZW5lIEV4
cHJlc3Npb24gUmVndWxhdGlvbiwgTmVvcGxhc3RpYzwva2V5d29yZD48a2V5d29yZD5HZW5lcywg
UmVwb3J0ZXI8L2tleXdvcmQ+PGtleXdvcmQ+R3JlZW4gRmx1b3Jlc2NlbnQgUHJvdGVpbnMvbWV0
YWJvbGlzbTwva2V5d29yZD48a2V5d29yZD5IdW1hbnM8L2tleXdvcmQ+PGtleXdvcmQ+TmVvcGxh
c3RpYyBTdGVtIENlbGxzLyptZXRhYm9saXNtLypwYXRob2xvZ3k8L2tleXdvcmQ+PGtleXdvcmQ+
TnVjbGVhciBQcm90ZWlucy9tZXRhYm9saXNtPC9rZXl3b3JkPjxrZXl3b3JkPlBsYXNtaWRzL21l
dGFib2xpc208L2tleXdvcmQ+PGtleXdvcmQ+U09YQjEgVHJhbnNjcmlwdGlvbiBGYWN0b3JzL2dl
bmV0aWNzLyptZXRhYm9saXNtPC9rZXl3b3JkPjxrZXl3b3JkPlRyYW5zY3JpcHRpb24sIEdlbmV0
aWM8L2tleXdvcmQ+PGtleXdvcmQ+VHJhbnNwbGFudGF0aW9uLCBIZXRlcm9sb2dvdXM8L2tleXdv
cmQ+PGtleXdvcmQ+VHVtb3IgTWFya2VycywgQmlvbG9naWNhbC9tZXRhYm9saXNtPC9rZXl3b3Jk
PjxrZXl3b3JkPlV0ZXJpbmUgQ2VydmljYWwgTmVvcGxhc21zL2dlbmV0aWNzLyptZXRhYm9saXNt
LypwYXRob2xvZ3k8L2tleXdvcmQ+PC9rZXl3b3Jkcz48ZGF0ZXM+PHllYXI+MjAxNDwveWVhcj48
L2RhdGVzPjxpc2JuPjE5MzItNjIwMyAoRWxlY3Ryb25pYykmI3hEOzE5MzItNjIwMyAoTGlua2lu
Zyk8L2lzYm4+PGFjY2Vzc2lvbi1udW0+MjQ0ODk4NDI8L2FjY2Vzc2lvbi1udW0+PHVybHM+PHJl
bGF0ZWQtdXJscz48dXJsPmh0dHA6Ly93d3cubmNiaS5ubG0ubmloLmdvdi9wdWJtZWQvMjQ0ODk4
NDI8L3VybD48L3JlbGF0ZWQtdXJscz48L3VybHM+PGN1c3RvbTI+MzkwNDk2NzwvY3VzdG9tMj48
ZWxlY3Ryb25pYy1yZXNvdXJjZS1udW0+MTAuMTM3MS9qb3VybmFsLnBvbmUuMDA4NzA5MiYjeEQ7
UE9ORS1ELTEzLTMwMjk2IFtwaWldPC9lbGVjdHJvbmljLXJlc291cmNlLW51bT48bGFuZ3VhZ2U+
ZW5nPC9sYW5ndWFnZT48L3JlY29yZD48L0NpdGU+PC9FbmROb3RlPn==
</w:fldData>
                </w:fldChar>
              </w:r>
              <w:r w:rsidRPr="0083401C">
                <w:rPr>
                  <w:rFonts w:ascii="Book Antiqua" w:hAnsi="Book Antiqua"/>
                  <w:color w:val="auto"/>
                  <w:sz w:val="24"/>
                  <w:szCs w:val="24"/>
                  <w:lang w:val="en-US"/>
                </w:rPr>
                <w:instrText xml:space="preserve"> ADDIN EN.CITE </w:instrText>
              </w:r>
              <w:r w:rsidR="00F420E4" w:rsidRPr="0083401C">
                <w:rPr>
                  <w:rFonts w:ascii="Book Antiqua" w:hAnsi="Book Antiqua"/>
                  <w:sz w:val="24"/>
                  <w:szCs w:val="24"/>
                </w:rPr>
                <w:fldChar w:fldCharType="begin">
                  <w:fldData xml:space="preserve">PEVuZE5vdGU+PENpdGU+PEF1dGhvcj5MaXU8L0F1dGhvcj48WWVhcj4yMDE0PC9ZZWFyPjxSZWNO
dW0+ODE2MTwvUmVjTnVtPjxEaXNwbGF5VGV4dD48c3R5bGUgZmFjZT0ic3VwZXJzY3JpcHQiPls0
MDNdPC9zdHlsZT48L0Rpc3BsYXlUZXh0PjxyZWNvcmQ+PHJlYy1udW1iZXI+ODE2MTwvcmVjLW51
bWJlcj48Zm9yZWlnbi1rZXlzPjxrZXkgYXBwPSJFTiIgZGItaWQ9IjlzOXp0Zjl4aHh2MGEzZXdy
ZHI1MHBmZmZ3dDB6c3pwZjI1OSI+ODE2MTwva2V5PjwvZm9yZWlnbi1rZXlzPjxyZWYtdHlwZSBu
YW1lPSJKb3VybmFsIEFydGljbGUiPjE3PC9yZWYtdHlwZT48Y29udHJpYnV0b3JzPjxhdXRob3Jz
PjxhdXRob3I+TGl1LCBYLiBGLjwvYXV0aG9yPjxhdXRob3I+WWFuZywgVy4gVC48L2F1dGhvcj48
YXV0aG9yPlh1LCBSLjwvYXV0aG9yPjxhdXRob3I+TGl1LCBKLiBULjwvYXV0aG9yPjxhdXRob3I+
WmhlbmcsIFAuIFMuPC9hdXRob3I+PC9hdXRob3JzPjwvY29udHJpYnV0b3JzPjxhdXRoLWFkZHJl
c3M+RGVwYXJ0bWVudCBvZiBSZXByb2R1Y3RpdmUgTWVkaWNpbmUsIHRoZSBGaXJzdCBBZmZpbGlh
dGVkIEhvc3BpdGFsLCBYaSZhcG9zO2FuIEppYW90b25nIFVuaXZlcnNpdHkgTWVkaWNhbCBTY2hv
b2wsIFhpJmFwb3M7YW4sIFRoZSBQZW9wbGUmYXBvcztzIFJlcHVibGljIG9mIENoaW5hIDsgRGVw
YXJ0bWVudCBvZiBQaGFybWFjb2xvZ3ksIFhpJmFwb3M7YW4gSmlhb3RvbmcgVW5pdmVyc2l0eSBN
ZWRpY2FsIFNjaG9vbCwgWGkmYXBvczthbiwgVGhlIFBlb3BsZSZhcG9zO3MgUmVwdWJsaWMgb2Yg
Q2hpbmEuJiN4RDtEZXBhcnRtZW50IG9mIFJlcHJvZHVjdGl2ZSBNZWRpY2luZSwgdGhlIEZpcnN0
IEFmZmlsaWF0ZWQgSG9zcGl0YWwsIFhpJmFwb3M7YW4gSmlhb3RvbmcgVW5pdmVyc2l0eSBNZWRp
Y2FsIFNjaG9vbCwgWGkmYXBvczthbiwgVGhlIFBlb3BsZSZhcG9zO3MgUmVwdWJsaWMgb2YgQ2hp
bmEgOyBEZXBhcnRtZW50IG9mIEJpb2NoZW1pc3RyeSBhbmQgTW9sZWN1bGFyIEJpb2xvZ3ksIFhp
JmFwb3M7YW4gSmlhb3RvbmcgVW5pdmVyc2l0eSBNZWRpY2FsIFNjaG9vbCwgWGkmYXBvczthbiwg
VGhlIFBlb3BsZSZhcG9zO3MgUmVwdWJsaWMgb2YgQ2hpbmEuJiN4RDtEZXBhcnRtZW50IG9mIFJl
cHJvZHVjdGl2ZSBNZWRpY2luZSwgdGhlIEZpcnN0IEFmZmlsaWF0ZWQgSG9zcGl0YWwsIFhpJmFw
b3M7YW4gSmlhb3RvbmcgVW5pdmVyc2l0eSBNZWRpY2FsIFNjaG9vbCwgWGkmYXBvczthbiwgVGhl
IFBlb3BsZSZhcG9zO3MgUmVwdWJsaWMgb2YgQ2hpbmEuJiN4RDtEZXBhcnRtZW50IG9mIFBoYXJt
YWNvbG9neSwgWGkmYXBvczthbiBKaWFvdG9uZyBVbml2ZXJzaXR5IE1lZGljYWwgU2Nob29sLCBY
aSZhcG9zO2FuLCBUaGUgUGVvcGxlJmFwb3M7cyBSZXB1YmxpYyBvZiBDaGluYS4mI3hEO0RlcGFy
dG1lbnQgb2YgUmVwcm9kdWN0aXZlIE1lZGljaW5lLCB0aGUgRmlyc3QgQWZmaWxpYXRlZCBIb3Nw
aXRhbCwgWGkmYXBvczthbiBKaWFvdG9uZyBVbml2ZXJzaXR5IE1lZGljYWwgU2Nob29sLCBYaSZh
cG9zO2FuLCBUaGUgUGVvcGxlJmFwb3M7cyBSZXB1YmxpYyBvZiBDaGluYSA7IERlcGFydG1lbnQg
b2YgQmlvY2hlbWlzdHJ5IGFuZCBNb2xlY3VsYXIgQmlvbG9neSwgWGkmYXBvczthbiBKaWFvdG9u
ZyBVbml2ZXJzaXR5IE1lZGljYWwgU2Nob29sLCBYaSZhcG9zO2FuLCBUaGUgUGVvcGxlJmFwb3M7
cyBSZXB1YmxpYyBvZiBDaGluYSA7IERpdmlzaW9uIG9mIENhbmNlciBTdGVtIENlbGwgUmVzZWFy
Y2gsIEtleSBMYWJvcmF0b3J5IG9mIEVudmlyb25tZW50IGFuZCBHZW5lcyBSZWxhdGVkIHRvIERp
c2Vhc2VzLCBNaW5pc3RyeSBvZiBFZHVjYXRpb24sIFhpJmFwb3M7YW4gSmlhb3RvbmcgVW5pdmVy
c2l0eSBNZWRpY2FsIFNjaG9vbCwgWGkmYXBvczthbiwgVGhlIFBlb3BsZSZhcG9zO3MgUmVwdWJs
aWMgb2YgQ2hpbmEuPC9hdXRoLWFkZHJlc3M+PHRpdGxlcz48dGl0bGU+Q2VydmljYWwgY2FuY2Vy
IGNlbGxzIHdpdGggcG9zaXRpdmUgU294MiBleHByZXNzaW9uIGV4aGliaXQgdGhlIHByb3BlcnRp
ZXMgb2YgY2FuY2VyIHN0ZW0gY2VsbHM8L3RpdGxlPjxzZWNvbmRhcnktdGl0bGU+UExvUyBPbmU8
L3NlY29uZGFyeS10aXRsZT48L3RpdGxlcz48cGVyaW9kaWNhbD48ZnVsbC10aXRsZT5QTG9TIE9u
ZTwvZnVsbC10aXRsZT48L3BlcmlvZGljYWw+PHBhZ2VzPmU4NzA5MjwvcGFnZXM+PHZvbHVtZT45
PC92b2x1bWU+PG51bWJlcj4xPC9udW1iZXI+PGVkaXRpb24+MjAxNC8wMi8wNDwvZWRpdGlvbj48
a2V5d29yZHM+PGtleXdvcmQ+Q2FyY2lub2dlbmVzaXMvbWV0YWJvbGlzbS9wYXRob2xvZ3k8L2tl
eXdvcmQ+PGtleXdvcmQ+Q2VsbCBEaWZmZXJlbnRpYXRpb24vZ2VuZXRpY3M8L2tleXdvcmQ+PGtl
eXdvcmQ+Q2VsbCBMaW5lLCBUdW1vcjwva2V5d29yZD48a2V5d29yZD5DZWxsIFByb2xpZmVyYXRp
b248L2tleXdvcmQ+PGtleXdvcmQ+RXBpdGhlbGlhbC1NZXNlbmNoeW1hbCBUcmFuc2l0aW9uL2dl
bmV0aWNzPC9rZXl3b3JkPjxrZXl3b3JkPkZlbWFsZTwva2V5d29yZD48a2V5d29yZD5HZW5lIEV4
cHJlc3Npb24gUmVndWxhdGlvbiwgTmVvcGxhc3RpYzwva2V5d29yZD48a2V5d29yZD5HZW5lcywg
UmVwb3J0ZXI8L2tleXdvcmQ+PGtleXdvcmQ+R3JlZW4gRmx1b3Jlc2NlbnQgUHJvdGVpbnMvbWV0
YWJvbGlzbTwva2V5d29yZD48a2V5d29yZD5IdW1hbnM8L2tleXdvcmQ+PGtleXdvcmQ+TmVvcGxh
c3RpYyBTdGVtIENlbGxzLyptZXRhYm9saXNtLypwYXRob2xvZ3k8L2tleXdvcmQ+PGtleXdvcmQ+
TnVjbGVhciBQcm90ZWlucy9tZXRhYm9saXNtPC9rZXl3b3JkPjxrZXl3b3JkPlBsYXNtaWRzL21l
dGFib2xpc208L2tleXdvcmQ+PGtleXdvcmQ+U09YQjEgVHJhbnNjcmlwdGlvbiBGYWN0b3JzL2dl
bmV0aWNzLyptZXRhYm9saXNtPC9rZXl3b3JkPjxrZXl3b3JkPlRyYW5zY3JpcHRpb24sIEdlbmV0
aWM8L2tleXdvcmQ+PGtleXdvcmQ+VHJhbnNwbGFudGF0aW9uLCBIZXRlcm9sb2dvdXM8L2tleXdv
cmQ+PGtleXdvcmQ+VHVtb3IgTWFya2VycywgQmlvbG9naWNhbC9tZXRhYm9saXNtPC9rZXl3b3Jk
PjxrZXl3b3JkPlV0ZXJpbmUgQ2VydmljYWwgTmVvcGxhc21zL2dlbmV0aWNzLyptZXRhYm9saXNt
LypwYXRob2xvZ3k8L2tleXdvcmQ+PC9rZXl3b3Jkcz48ZGF0ZXM+PHllYXI+MjAxNDwveWVhcj48
L2RhdGVzPjxpc2JuPjE5MzItNjIwMyAoRWxlY3Ryb25pYykmI3hEOzE5MzItNjIwMyAoTGlua2lu
Zyk8L2lzYm4+PGFjY2Vzc2lvbi1udW0+MjQ0ODk4NDI8L2FjY2Vzc2lvbi1udW0+PHVybHM+PHJl
bGF0ZWQtdXJscz48dXJsPmh0dHA6Ly93d3cubmNiaS5ubG0ubmloLmdvdi9wdWJtZWQvMjQ0ODk4
NDI8L3VybD48L3JlbGF0ZWQtdXJscz48L3VybHM+PGN1c3RvbTI+MzkwNDk2NzwvY3VzdG9tMj48
ZWxlY3Ryb25pYy1yZXNvdXJjZS1udW0+MTAuMTM3MS9qb3VybmFsLnBvbmUuMDA4NzA5MiYjeEQ7
UE9ORS1ELTEzLTMwMjk2IFtwaWldPC9lbGVjdHJvbmljLXJlc291cmNlLW51bT48bGFuZ3VhZ2U+
ZW5nPC9sYW5ndWFnZT48L3JlY29yZD48L0NpdGU+PC9FbmROb3RlPn==
</w:fldData>
                </w:fldChar>
              </w:r>
              <w:r w:rsidRPr="0083401C">
                <w:rPr>
                  <w:rFonts w:ascii="Book Antiqua" w:hAnsi="Book Antiqua"/>
                  <w:color w:val="auto"/>
                  <w:sz w:val="24"/>
                  <w:szCs w:val="24"/>
                  <w:lang w:val="en-US"/>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lang w:val="en-US"/>
                </w:rPr>
                <w:t>[403]</w:t>
              </w:r>
              <w:r w:rsidR="00F420E4" w:rsidRPr="0083401C">
                <w:rPr>
                  <w:rFonts w:ascii="Book Antiqua" w:hAnsi="Book Antiqua"/>
                  <w:sz w:val="24"/>
                  <w:szCs w:val="24"/>
                </w:rPr>
                <w:fldChar w:fldCharType="end"/>
              </w:r>
            </w:hyperlink>
          </w:p>
          <w:p w14:paraId="2206F1CB" w14:textId="77777777" w:rsidR="00F12A5E" w:rsidRPr="0083401C" w:rsidRDefault="00F12A5E" w:rsidP="00406D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Colorectal</w:t>
            </w:r>
            <w:hyperlink w:anchor="_ENREF_404" w:tooltip="Kreso, 2014 #8164" w:history="1">
              <w:r w:rsidR="00F420E4" w:rsidRPr="0083401C">
                <w:rPr>
                  <w:rFonts w:ascii="Book Antiqua" w:hAnsi="Book Antiqua"/>
                  <w:sz w:val="24"/>
                  <w:szCs w:val="24"/>
                </w:rPr>
                <w:fldChar w:fldCharType="begin">
                  <w:fldData xml:space="preserve">PEVuZE5vdGU+PENpdGU+PEF1dGhvcj5LcmVzbzwvQXV0aG9yPjxZZWFyPjIwMTQ8L1llYXI+PFJl
Y051bT44MTY0PC9SZWNOdW0+PERpc3BsYXlUZXh0PjxzdHlsZSBmYWNlPSJzdXBlcnNjcmlwdCI+
WzQwNF08L3N0eWxlPjwvRGlzcGxheVRleHQ+PHJlY29yZD48cmVjLW51bWJlcj44MTY0PC9yZWMt
bnVtYmVyPjxmb3JlaWduLWtleXM+PGtleSBhcHA9IkVOIiBkYi1pZD0iOXM5enRmOXhoeHYwYTNl
d3JkcjUwcGZmZnd0MHpzenBmMjU5Ij44MTY0PC9rZXk+PC9mb3JlaWduLWtleXM+PHJlZi10eXBl
IG5hbWU9IkpvdXJuYWwgQXJ0aWNsZSI+MTc8L3JlZi10eXBlPjxjb250cmlidXRvcnM+PGF1dGhv
cnM+PGF1dGhvcj5LcmVzbywgQS48L2F1dGhvcj48YXV0aG9yPnZhbiBHYWxlbiwgUC48L2F1dGhv
cj48YXV0aG9yPlBlZGxleSwgTi4gTS48L2F1dGhvcj48YXV0aG9yPkxpbWEtRmVybmFuZGVzLCBF
LjwvYXV0aG9yPjxhdXRob3I+RnJlbGluLCBDLjwvYXV0aG9yPjxhdXRob3I+RGF2aXMsIFQuPC9h
dXRob3I+PGF1dGhvcj5DYW8sIEwuPC9hdXRob3I+PGF1dGhvcj5CYWlheml0b3YsIFIuPC9hdXRo
b3I+PGF1dGhvcj5EdSwgVy48L2F1dGhvcj48YXV0aG9yPlN5ZG9yZW5rbywgTi48L2F1dGhvcj48
YXV0aG9yPk1vb24sIFkuIEMuPC9hdXRob3I+PGF1dGhvcj5HaWJzb24sIEwuPC9hdXRob3I+PGF1
dGhvcj5XYW5nLCBZLjwvYXV0aG9yPjxhdXRob3I+TGV1bmcsIEMuPC9hdXRob3I+PGF1dGhvcj5J
c2NvdmUsIE4uIE4uPC9hdXRob3I+PGF1dGhvcj5BcnJvd3NtaXRoLCBDLiBILjwvYXV0aG9yPjxh
dXRob3I+U3plbnRneW9yZ3lpLCBFLjwvYXV0aG9yPjxhdXRob3I+R2FsbGluZ2VyLCBTLjwvYXV0
aG9yPjxhdXRob3I+RGljaywgSi4gRS48L2F1dGhvcj48YXV0aG9yPk8mYXBvcztCcmllbiwgQy4g
QS48L2F1dGhvcj48L2F1dGhvcnM+PC9jb250cmlidXRvcnM+PGF1dGgtYWRkcmVzcz4xXSBQcmlu
Y2VzcyBNYXJnYXJldCBDYW5jZXIgQ2VudHJlLCBVbml2ZXJzaXR5IEhlYWx0aCBOZXR3b3JrLCBU
b3JvbnRvLCBPbnRhcmlvLCBDYW5hZGEuIFsyXSBEZXBhcnRtZW50IG9mIE1vbGVjdWxhciBHZW5l
dGljcywgVW5pdmVyc2l0eSBvZiBUb3JvbnRvLCBUb3JvbnRvLCBPbnRhcmlvLCBDYW5hZGEuJiN4
RDtQcmluY2VzcyBNYXJnYXJldCBDYW5jZXIgQ2VudHJlLCBVbml2ZXJzaXR5IEhlYWx0aCBOZXR3
b3JrLCBUb3JvbnRvLCBPbnRhcmlvLCBDYW5hZGEuJiN4RDsxXSBQcmluY2VzcyBNYXJnYXJldCBD
YW5jZXIgQ2VudHJlLCBVbml2ZXJzaXR5IEhlYWx0aCBOZXR3b3JrLCBUb3JvbnRvLCBPbnRhcmlv
LCBDYW5hZGEuIFsyXSBEZXBhcnRtZW50IG9mIExhYm9yYXRvcnkgTWVkaWNpbmUgYW5kIFBhdGhv
YmlvbG9neSwgVW5pdmVyc2l0eSBvZiBUb3JvbnRvLCBUb3JvbnRvLCBPbnRhcmlvLCBDYW5hZGEu
JiN4RDtTdHJ1Y3R1cmFsIEdlbm9taWNzIENvbnNvcnRpdW0sIFRvcm9udG8sIE9udGFyaW8sIENh
bmFkYS4mI3hEOzFdIFByaW5jZXNzIE1hcmdhcmV0IENhbmNlciBDZW50cmUsIFVuaXZlcnNpdHkg
SGVhbHRoIE5ldHdvcmssIFRvcm9udG8sIE9udGFyaW8sIENhbmFkYS4gWzJdIERlcGFydG1lbnQg
b2YgTWVkaWNhbCBCaW9waHlzaWNzLCBVbml2ZXJzaXR5IG9mIFRvcm9udG8sIFRvcm9udG8sIE9u
dGFyaW8sIENhbmFkYS4mI3hEO1BUQyBUaGVyYXBldXRpY3MsIFNvdXRoIFBsYWluZmllbGQsIE5l
dyBKZXJzZXksIFVTQS4mI3hEOzFdIFByaW5jZXNzIE1hcmdhcmV0IENhbmNlciBDZW50cmUsIFVu
aXZlcnNpdHkgSGVhbHRoIE5ldHdvcmssIFRvcm9udG8sIE9udGFyaW8sIENhbmFkYS4gWzJdIERl
cGFydG1lbnQgb2YgTWVkaWNhbCBCaW9waHlzaWNzLCBVbml2ZXJzaXR5IG9mIFRvcm9udG8sIFRv
cm9udG8sIE9udGFyaW8sIENhbmFkYS4gWzNdIERlcGFydG1lbnQgb2YgSW1tdW5vbG9neSwgVW5p
dmVyc2l0eSBvZiBUb3JvbnRvLCBUb3JvbnRvLCBPbnRhcmlvLCBDYW5hZGEuJiN4RDsxXSBQcmlu
Y2VzcyBNYXJnYXJldCBDYW5jZXIgQ2VudHJlLCBVbml2ZXJzaXR5IEhlYWx0aCBOZXR3b3JrLCBU
b3JvbnRvLCBPbnRhcmlvLCBDYW5hZGEuIFsyXSBTdHJ1Y3R1cmFsIEdlbm9taWNzIENvbnNvcnRp
dW0sIFRvcm9udG8sIE9udGFyaW8sIENhbmFkYS4gWzNdIERlcGFydG1lbnQgb2YgTWVkaWNhbCBC
aW9waHlzaWNzLCBVbml2ZXJzaXR5IG9mIFRvcm9udG8sIFRvcm9udG8sIE9udGFyaW8sIENhbmFk
YS4mI3hEO0RlcGFydG1lbnQgb2YgUGF0aG9sb2d5LCBUb3JvbnRvIEdlbmVyYWwgSG9zcGl0YWws
IFRvcm9udG8sIE9udGFyaW8sIENhbmFkYS4mI3hEOzFdIERlcGFydG1lbnQgb2YgU3VyZ2VyeSwg
VG9yb250byBHZW5lcmFsIEhvc3BpdGFsLCBUb3JvbnRvLCBPbnRhcmlvLCBDYW5hZGEuIFsyXSBG
cmVkIExpdHdpbiBDZW50cmUgZm9yIENhbmNlciBHZW5ldGljcywgU2FtdWVsIEx1bmVuZmVsZCBS
ZXNlYXJjaCBJbnN0aXR1dGUsIE1vdW50IFNpbmFpIEhvc3BpdGFsLCBUb3JvbnRvLCBPbnRhcmlv
LCBDYW5hZGEuJiN4RDsxXSBQcmluY2VzcyBNYXJnYXJldCBDYW5jZXIgQ2VudHJlLCBVbml2ZXJz
aXR5IEhlYWx0aCBOZXR3b3JrLCBUb3JvbnRvLCBPbnRhcmlvLCBDYW5hZGEuIFsyXSBEZXBhcnRt
ZW50IG9mIE1vbGVjdWxhciBHZW5ldGljcywgVW5pdmVyc2l0eSBvZiBUb3JvbnRvLCBUb3JvbnRv
LCBPbnRhcmlvLCBDYW5hZGEuIFszXS4mI3hEOzFdIFByaW5jZXNzIE1hcmdhcmV0IENhbmNlciBD
ZW50cmUsIFVuaXZlcnNpdHkgSGVhbHRoIE5ldHdvcmssIFRvcm9udG8sIE9udGFyaW8sIENhbmFk
YS4gWzJdIERlcGFydG1lbnQgb2YgTGFib3JhdG9yeSBNZWRpY2luZSBhbmQgUGF0aG9iaW9sb2d5
LCBVbml2ZXJzaXR5IG9mIFRvcm9udG8sIFRvcm9udG8sIE9udGFyaW8sIENhbmFkYS4gWzNdIERl
cGFydG1lbnQgb2YgU3VyZ2VyeSwgVG9yb250byBHZW5lcmFsIEhvc3BpdGFsLCBUb3JvbnRvLCBP
bnRhcmlvLCBDYW5hZGEuIFs0XS48L2F1dGgtYWRkcmVzcz48dGl0bGVzPjx0aXRsZT5TZWxmLXJl
bmV3YWwgYXMgYSB0aGVyYXBldXRpYyB0YXJnZXQgaW4gaHVtYW4gY29sb3JlY3RhbCBjYW5jZXI8
L3RpdGxlPjxzZWNvbmRhcnktdGl0bGU+TmF0IE1lZDwvc2Vjb25kYXJ5LXRpdGxlPjwvdGl0bGVz
PjxwZXJpb2RpY2FsPjxmdWxsLXRpdGxlPk5hdCBNZWQ8L2Z1bGwtdGl0bGU+PC9wZXJpb2RpY2Fs
PjxwYWdlcz4yOS0zNjwvcGFnZXM+PHZvbHVtZT4yMDwvdm9sdW1lPjxudW1iZXI+MTwvbnVtYmVy
PjxlZGl0aW9uPjIwMTMvMTIvMDM8L2VkaXRpb24+PGtleXdvcmRzPjxrZXl3b3JkPkFuaW1hbHM8
L2tleXdvcmQ+PGtleXdvcmQ+QmxvdHRpbmcsIFdlc3Rlcm48L2tleXdvcmQ+PGtleXdvcmQ+QnJv
bW9kZW94eXVyaWRpbmU8L2tleXdvcmQ+PGtleXdvcmQ+Q2VsbCBMaW5lLCBUdW1vcjwva2V5d29y
ZD48a2V5d29yZD5Db2xvcmVjdGFsIE5lb3BsYXNtcy8qZHJ1ZyB0aGVyYXB5PC9rZXl3b3JkPjxr
ZXl3b3JkPkZsb3cgQ3l0b21ldHJ5PC9rZXl3b3JkPjxrZXl3b3JkPkdlbmV0aWMgVmVjdG9ycy9n
ZW5ldGljczwva2V5d29yZD48a2V5d29yZD5IZXRlcm9jeWNsaWMgQ29tcG91bmRzLCAyLVJpbmcv
KnBoYXJtYWNvbG9neS90aGVyYXBldXRpYyB1c2U8L2tleXdvcmQ+PGtleXdvcmQ+SHVtYW5zPC9r
ZXl3b3JkPjxrZXl3b3JkPkx1Y2lmZXJhc2VzPC9rZXl3b3JkPjxrZXl3b3JkPk1pY2UsIEluYnJl
ZCBOT0Q8L2tleXdvcmQ+PGtleXdvcmQ+TWljZSwgU0NJRDwva2V5d29yZD48a2V5d29yZD5OZW9w
bGFzbSBSZWN1cnJlbmNlLCBMb2NhbC8qbWV0YWJvbGlzbTwva2V5d29yZD48a2V5d29yZD5OZW9w
bGFzdGljIFN0ZW0gQ2VsbHMvKm1ldGFib2xpc208L2tleXdvcmQ+PGtleXdvcmQ+UG9seWNvbWIg
UmVwcmVzc2l2ZSBDb21wbGV4IDEvYW50YWdvbmlzdHMgJmFtcDsgaW5oaWJpdG9ycy8qbWV0YWJv
bGlzbTwva2V5d29yZD48a2V5d29yZD5STkEgSW50ZXJmZXJlbmNlPC9rZXl3b3JkPjxrZXl3b3Jk
PlJOQSwgU21hbGwgSW50ZXJmZXJpbmcvZ2VuZXRpY3M8L2tleXdvcmQ+PGtleXdvcmQ+VGhpYXpv
bGVzLypwaGFybWFjb2xvZ3kvdGhlcmFwZXV0aWMgdXNlPC9rZXl3b3JkPjwva2V5d29yZHM+PGRh
dGVzPjx5ZWFyPjIwMTQ8L3llYXI+PHB1Yi1kYXRlcz48ZGF0ZT5KYW48L2RhdGU+PC9wdWItZGF0
ZXM+PC9kYXRlcz48aXNibj4xNTQ2LTE3MFggKEVsZWN0cm9uaWMpJiN4RDsxMDc4LTg5NTYgKExp
bmtpbmcpPC9pc2JuPjxhY2Nlc3Npb24tbnVtPjI0MjkyMzkyPC9hY2Nlc3Npb24tbnVtPjx1cmxz
PjxyZWxhdGVkLXVybHM+PHVybD5odHRwOi8vd3d3Lm5jYmkubmxtLm5paC5nb3YvcHVibWVkLzI0
MjkyMzkyPC91cmw+PC9yZWxhdGVkLXVybHM+PC91cmxzPjxlbGVjdHJvbmljLXJlc291cmNlLW51
bT4xMC4xMDM4L25tLjM0MTgmI3hEO25tLjM0MTggW3BpaV08L2VsZWN0cm9uaWMtcmVzb3VyY2Ut
bnVtPjxsYW5ndWFnZT5lbmc8L2xhbmd1YWdlPjwvcmVjb3JkPjwvQ2l0ZT48L0VuZE5vdGU+
</w:fldData>
                </w:fldChar>
              </w:r>
              <w:r w:rsidRPr="0083401C">
                <w:rPr>
                  <w:rFonts w:ascii="Book Antiqua" w:hAnsi="Book Antiqua"/>
                  <w:color w:val="auto"/>
                  <w:sz w:val="24"/>
                  <w:szCs w:val="24"/>
                  <w:lang w:val="en-US"/>
                </w:rPr>
                <w:instrText xml:space="preserve"> ADDIN EN.CITE </w:instrText>
              </w:r>
              <w:r w:rsidR="00F420E4" w:rsidRPr="0083401C">
                <w:rPr>
                  <w:rFonts w:ascii="Book Antiqua" w:hAnsi="Book Antiqua"/>
                  <w:sz w:val="24"/>
                  <w:szCs w:val="24"/>
                </w:rPr>
                <w:fldChar w:fldCharType="begin">
                  <w:fldData xml:space="preserve">PEVuZE5vdGU+PENpdGU+PEF1dGhvcj5LcmVzbzwvQXV0aG9yPjxZZWFyPjIwMTQ8L1llYXI+PFJl
Y051bT44MTY0PC9SZWNOdW0+PERpc3BsYXlUZXh0PjxzdHlsZSBmYWNlPSJzdXBlcnNjcmlwdCI+
WzQwNF08L3N0eWxlPjwvRGlzcGxheVRleHQ+PHJlY29yZD48cmVjLW51bWJlcj44MTY0PC9yZWMt
bnVtYmVyPjxmb3JlaWduLWtleXM+PGtleSBhcHA9IkVOIiBkYi1pZD0iOXM5enRmOXhoeHYwYTNl
d3JkcjUwcGZmZnd0MHpzenBmMjU5Ij44MTY0PC9rZXk+PC9mb3JlaWduLWtleXM+PHJlZi10eXBl
IG5hbWU9IkpvdXJuYWwgQXJ0aWNsZSI+MTc8L3JlZi10eXBlPjxjb250cmlidXRvcnM+PGF1dGhv
cnM+PGF1dGhvcj5LcmVzbywgQS48L2F1dGhvcj48YXV0aG9yPnZhbiBHYWxlbiwgUC48L2F1dGhv
cj48YXV0aG9yPlBlZGxleSwgTi4gTS48L2F1dGhvcj48YXV0aG9yPkxpbWEtRmVybmFuZGVzLCBF
LjwvYXV0aG9yPjxhdXRob3I+RnJlbGluLCBDLjwvYXV0aG9yPjxhdXRob3I+RGF2aXMsIFQuPC9h
dXRob3I+PGF1dGhvcj5DYW8sIEwuPC9hdXRob3I+PGF1dGhvcj5CYWlheml0b3YsIFIuPC9hdXRo
b3I+PGF1dGhvcj5EdSwgVy48L2F1dGhvcj48YXV0aG9yPlN5ZG9yZW5rbywgTi48L2F1dGhvcj48
YXV0aG9yPk1vb24sIFkuIEMuPC9hdXRob3I+PGF1dGhvcj5HaWJzb24sIEwuPC9hdXRob3I+PGF1
dGhvcj5XYW5nLCBZLjwvYXV0aG9yPjxhdXRob3I+TGV1bmcsIEMuPC9hdXRob3I+PGF1dGhvcj5J
c2NvdmUsIE4uIE4uPC9hdXRob3I+PGF1dGhvcj5BcnJvd3NtaXRoLCBDLiBILjwvYXV0aG9yPjxh
dXRob3I+U3plbnRneW9yZ3lpLCBFLjwvYXV0aG9yPjxhdXRob3I+R2FsbGluZ2VyLCBTLjwvYXV0
aG9yPjxhdXRob3I+RGljaywgSi4gRS48L2F1dGhvcj48YXV0aG9yPk8mYXBvcztCcmllbiwgQy4g
QS48L2F1dGhvcj48L2F1dGhvcnM+PC9jb250cmlidXRvcnM+PGF1dGgtYWRkcmVzcz4xXSBQcmlu
Y2VzcyBNYXJnYXJldCBDYW5jZXIgQ2VudHJlLCBVbml2ZXJzaXR5IEhlYWx0aCBOZXR3b3JrLCBU
b3JvbnRvLCBPbnRhcmlvLCBDYW5hZGEuIFsyXSBEZXBhcnRtZW50IG9mIE1vbGVjdWxhciBHZW5l
dGljcywgVW5pdmVyc2l0eSBvZiBUb3JvbnRvLCBUb3JvbnRvLCBPbnRhcmlvLCBDYW5hZGEuJiN4
RDtQcmluY2VzcyBNYXJnYXJldCBDYW5jZXIgQ2VudHJlLCBVbml2ZXJzaXR5IEhlYWx0aCBOZXR3
b3JrLCBUb3JvbnRvLCBPbnRhcmlvLCBDYW5hZGEuJiN4RDsxXSBQcmluY2VzcyBNYXJnYXJldCBD
YW5jZXIgQ2VudHJlLCBVbml2ZXJzaXR5IEhlYWx0aCBOZXR3b3JrLCBUb3JvbnRvLCBPbnRhcmlv
LCBDYW5hZGEuIFsyXSBEZXBhcnRtZW50IG9mIExhYm9yYXRvcnkgTWVkaWNpbmUgYW5kIFBhdGhv
YmlvbG9neSwgVW5pdmVyc2l0eSBvZiBUb3JvbnRvLCBUb3JvbnRvLCBPbnRhcmlvLCBDYW5hZGEu
JiN4RDtTdHJ1Y3R1cmFsIEdlbm9taWNzIENvbnNvcnRpdW0sIFRvcm9udG8sIE9udGFyaW8sIENh
bmFkYS4mI3hEOzFdIFByaW5jZXNzIE1hcmdhcmV0IENhbmNlciBDZW50cmUsIFVuaXZlcnNpdHkg
SGVhbHRoIE5ldHdvcmssIFRvcm9udG8sIE9udGFyaW8sIENhbmFkYS4gWzJdIERlcGFydG1lbnQg
b2YgTWVkaWNhbCBCaW9waHlzaWNzLCBVbml2ZXJzaXR5IG9mIFRvcm9udG8sIFRvcm9udG8sIE9u
dGFyaW8sIENhbmFkYS4mI3hEO1BUQyBUaGVyYXBldXRpY3MsIFNvdXRoIFBsYWluZmllbGQsIE5l
dyBKZXJzZXksIFVTQS4mI3hEOzFdIFByaW5jZXNzIE1hcmdhcmV0IENhbmNlciBDZW50cmUsIFVu
aXZlcnNpdHkgSGVhbHRoIE5ldHdvcmssIFRvcm9udG8sIE9udGFyaW8sIENhbmFkYS4gWzJdIERl
cGFydG1lbnQgb2YgTWVkaWNhbCBCaW9waHlzaWNzLCBVbml2ZXJzaXR5IG9mIFRvcm9udG8sIFRv
cm9udG8sIE9udGFyaW8sIENhbmFkYS4gWzNdIERlcGFydG1lbnQgb2YgSW1tdW5vbG9neSwgVW5p
dmVyc2l0eSBvZiBUb3JvbnRvLCBUb3JvbnRvLCBPbnRhcmlvLCBDYW5hZGEuJiN4RDsxXSBQcmlu
Y2VzcyBNYXJnYXJldCBDYW5jZXIgQ2VudHJlLCBVbml2ZXJzaXR5IEhlYWx0aCBOZXR3b3JrLCBU
b3JvbnRvLCBPbnRhcmlvLCBDYW5hZGEuIFsyXSBTdHJ1Y3R1cmFsIEdlbm9taWNzIENvbnNvcnRp
dW0sIFRvcm9udG8sIE9udGFyaW8sIENhbmFkYS4gWzNdIERlcGFydG1lbnQgb2YgTWVkaWNhbCBC
aW9waHlzaWNzLCBVbml2ZXJzaXR5IG9mIFRvcm9udG8sIFRvcm9udG8sIE9udGFyaW8sIENhbmFk
YS4mI3hEO0RlcGFydG1lbnQgb2YgUGF0aG9sb2d5LCBUb3JvbnRvIEdlbmVyYWwgSG9zcGl0YWws
IFRvcm9udG8sIE9udGFyaW8sIENhbmFkYS4mI3hEOzFdIERlcGFydG1lbnQgb2YgU3VyZ2VyeSwg
VG9yb250byBHZW5lcmFsIEhvc3BpdGFsLCBUb3JvbnRvLCBPbnRhcmlvLCBDYW5hZGEuIFsyXSBG
cmVkIExpdHdpbiBDZW50cmUgZm9yIENhbmNlciBHZW5ldGljcywgU2FtdWVsIEx1bmVuZmVsZCBS
ZXNlYXJjaCBJbnN0aXR1dGUsIE1vdW50IFNpbmFpIEhvc3BpdGFsLCBUb3JvbnRvLCBPbnRhcmlv
LCBDYW5hZGEuJiN4RDsxXSBQcmluY2VzcyBNYXJnYXJldCBDYW5jZXIgQ2VudHJlLCBVbml2ZXJz
aXR5IEhlYWx0aCBOZXR3b3JrLCBUb3JvbnRvLCBPbnRhcmlvLCBDYW5hZGEuIFsyXSBEZXBhcnRt
ZW50IG9mIE1vbGVjdWxhciBHZW5ldGljcywgVW5pdmVyc2l0eSBvZiBUb3JvbnRvLCBUb3JvbnRv
LCBPbnRhcmlvLCBDYW5hZGEuIFszXS4mI3hEOzFdIFByaW5jZXNzIE1hcmdhcmV0IENhbmNlciBD
ZW50cmUsIFVuaXZlcnNpdHkgSGVhbHRoIE5ldHdvcmssIFRvcm9udG8sIE9udGFyaW8sIENhbmFk
YS4gWzJdIERlcGFydG1lbnQgb2YgTGFib3JhdG9yeSBNZWRpY2luZSBhbmQgUGF0aG9iaW9sb2d5
LCBVbml2ZXJzaXR5IG9mIFRvcm9udG8sIFRvcm9udG8sIE9udGFyaW8sIENhbmFkYS4gWzNdIERl
cGFydG1lbnQgb2YgU3VyZ2VyeSwgVG9yb250byBHZW5lcmFsIEhvc3BpdGFsLCBUb3JvbnRvLCBP
bnRhcmlvLCBDYW5hZGEuIFs0XS48L2F1dGgtYWRkcmVzcz48dGl0bGVzPjx0aXRsZT5TZWxmLXJl
bmV3YWwgYXMgYSB0aGVyYXBldXRpYyB0YXJnZXQgaW4gaHVtYW4gY29sb3JlY3RhbCBjYW5jZXI8
L3RpdGxlPjxzZWNvbmRhcnktdGl0bGU+TmF0IE1lZDwvc2Vjb25kYXJ5LXRpdGxlPjwvdGl0bGVz
PjxwZXJpb2RpY2FsPjxmdWxsLXRpdGxlPk5hdCBNZWQ8L2Z1bGwtdGl0bGU+PC9wZXJpb2RpY2Fs
PjxwYWdlcz4yOS0zNjwvcGFnZXM+PHZvbHVtZT4yMDwvdm9sdW1lPjxudW1iZXI+MTwvbnVtYmVy
PjxlZGl0aW9uPjIwMTMvMTIvMDM8L2VkaXRpb24+PGtleXdvcmRzPjxrZXl3b3JkPkFuaW1hbHM8
L2tleXdvcmQ+PGtleXdvcmQ+QmxvdHRpbmcsIFdlc3Rlcm48L2tleXdvcmQ+PGtleXdvcmQ+QnJv
bW9kZW94eXVyaWRpbmU8L2tleXdvcmQ+PGtleXdvcmQ+Q2VsbCBMaW5lLCBUdW1vcjwva2V5d29y
ZD48a2V5d29yZD5Db2xvcmVjdGFsIE5lb3BsYXNtcy8qZHJ1ZyB0aGVyYXB5PC9rZXl3b3JkPjxr
ZXl3b3JkPkZsb3cgQ3l0b21ldHJ5PC9rZXl3b3JkPjxrZXl3b3JkPkdlbmV0aWMgVmVjdG9ycy9n
ZW5ldGljczwva2V5d29yZD48a2V5d29yZD5IZXRlcm9jeWNsaWMgQ29tcG91bmRzLCAyLVJpbmcv
KnBoYXJtYWNvbG9neS90aGVyYXBldXRpYyB1c2U8L2tleXdvcmQ+PGtleXdvcmQ+SHVtYW5zPC9r
ZXl3b3JkPjxrZXl3b3JkPkx1Y2lmZXJhc2VzPC9rZXl3b3JkPjxrZXl3b3JkPk1pY2UsIEluYnJl
ZCBOT0Q8L2tleXdvcmQ+PGtleXdvcmQ+TWljZSwgU0NJRDwva2V5d29yZD48a2V5d29yZD5OZW9w
bGFzbSBSZWN1cnJlbmNlLCBMb2NhbC8qbWV0YWJvbGlzbTwva2V5d29yZD48a2V5d29yZD5OZW9w
bGFzdGljIFN0ZW0gQ2VsbHMvKm1ldGFib2xpc208L2tleXdvcmQ+PGtleXdvcmQ+UG9seWNvbWIg
UmVwcmVzc2l2ZSBDb21wbGV4IDEvYW50YWdvbmlzdHMgJmFtcDsgaW5oaWJpdG9ycy8qbWV0YWJv
bGlzbTwva2V5d29yZD48a2V5d29yZD5STkEgSW50ZXJmZXJlbmNlPC9rZXl3b3JkPjxrZXl3b3Jk
PlJOQSwgU21hbGwgSW50ZXJmZXJpbmcvZ2VuZXRpY3M8L2tleXdvcmQ+PGtleXdvcmQ+VGhpYXpv
bGVzLypwaGFybWFjb2xvZ3kvdGhlcmFwZXV0aWMgdXNlPC9rZXl3b3JkPjwva2V5d29yZHM+PGRh
dGVzPjx5ZWFyPjIwMTQ8L3llYXI+PHB1Yi1kYXRlcz48ZGF0ZT5KYW48L2RhdGU+PC9wdWItZGF0
ZXM+PC9kYXRlcz48aXNibj4xNTQ2LTE3MFggKEVsZWN0cm9uaWMpJiN4RDsxMDc4LTg5NTYgKExp
bmtpbmcpPC9pc2JuPjxhY2Nlc3Npb24tbnVtPjI0MjkyMzkyPC9hY2Nlc3Npb24tbnVtPjx1cmxz
PjxyZWxhdGVkLXVybHM+PHVybD5odHRwOi8vd3d3Lm5jYmkubmxtLm5paC5nb3YvcHVibWVkLzI0
MjkyMzkyPC91cmw+PC9yZWxhdGVkLXVybHM+PC91cmxzPjxlbGVjdHJvbmljLXJlc291cmNlLW51
bT4xMC4xMDM4L25tLjM0MTgmI3hEO25tLjM0MTggW3BpaV08L2VsZWN0cm9uaWMtcmVzb3VyY2Ut
bnVtPjxsYW5ndWFnZT5lbmc8L2xhbmd1YWdlPjwvcmVjb3JkPjwvQ2l0ZT48L0VuZE5vdGU+
</w:fldData>
                </w:fldChar>
              </w:r>
              <w:r w:rsidRPr="0083401C">
                <w:rPr>
                  <w:rFonts w:ascii="Book Antiqua" w:hAnsi="Book Antiqua"/>
                  <w:color w:val="auto"/>
                  <w:sz w:val="24"/>
                  <w:szCs w:val="24"/>
                  <w:lang w:val="en-US"/>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lang w:val="en-US"/>
                </w:rPr>
                <w:t>[404]</w:t>
              </w:r>
              <w:r w:rsidR="00F420E4" w:rsidRPr="0083401C">
                <w:rPr>
                  <w:rFonts w:ascii="Book Antiqua" w:hAnsi="Book Antiqua"/>
                  <w:sz w:val="24"/>
                  <w:szCs w:val="24"/>
                </w:rPr>
                <w:fldChar w:fldCharType="end"/>
              </w:r>
            </w:hyperlink>
          </w:p>
          <w:p w14:paraId="7F76AAF2" w14:textId="77777777" w:rsidR="00F12A5E" w:rsidRPr="0083401C" w:rsidRDefault="00F12A5E" w:rsidP="00406D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Laryngeal</w:t>
            </w:r>
            <w:hyperlink w:anchor="_ENREF_405" w:tooltip="Yu, 2015 #8171" w:history="1">
              <w:r w:rsidR="00F420E4" w:rsidRPr="0083401C">
                <w:rPr>
                  <w:rFonts w:ascii="Book Antiqua" w:hAnsi="Book Antiqua"/>
                  <w:sz w:val="24"/>
                  <w:szCs w:val="24"/>
                </w:rPr>
                <w:fldChar w:fldCharType="begin"/>
              </w:r>
              <w:r w:rsidRPr="0083401C">
                <w:rPr>
                  <w:rFonts w:ascii="Book Antiqua" w:hAnsi="Book Antiqua"/>
                  <w:color w:val="auto"/>
                  <w:sz w:val="24"/>
                  <w:szCs w:val="24"/>
                  <w:lang w:val="en-US"/>
                </w:rPr>
                <w:instrText xml:space="preserve"> ADDIN EN.CITE &lt;EndNote&gt;&lt;Cite&gt;&lt;Author&gt;Yu&lt;/Author&gt;&lt;Year&gt;2015&lt;/Year&gt;&lt;RecNum&gt;8171&lt;/RecNum&gt;&lt;DisplayText&gt;&lt;style face="superscript"&gt;[405]&lt;/style&gt;&lt;/DisplayText&gt;&lt;record&gt;&lt;rec-number&gt;8171&lt;/rec-number&gt;&lt;foreign-keys&gt;&lt;key app="EN" db-id="9s9ztf9xhxv0a3ewrdr50pfffwt0zszpf259"&gt;8171&lt;/key&gt;&lt;/foreign-keys&gt;&lt;ref-type name="Journal Article"&gt;17&lt;/ref-type&gt;&lt;contributors&gt;&lt;authors&gt;&lt;author&gt;Yu, D.&lt;/author&gt;&lt;author&gt;Liu, Y.&lt;/author&gt;&lt;author&gt;Yang, J.&lt;/author&gt;&lt;author&gt;Jin, C.&lt;/author&gt;&lt;author&gt;Zhao, X.&lt;/author&gt;&lt;author&gt;Cheng, J.&lt;/author&gt;&lt;author&gt;Liu, X.&lt;/author&gt;&lt;author&gt;Qi, X.&lt;/author&gt;&lt;/authors&gt;&lt;/contributors&gt;&lt;auth-address&gt;Department of Otolaryngology Head and Neck Surgery, The Second Hospital, Jilin University, 218 Ziqiang Street, Changchun, 130041, Jilin, China.&lt;/auth-address&gt;&lt;titles&gt;&lt;title&gt;Clinical Implications of BMI-1 in Cancer Stem Cells of Laryngeal Carcinoma&lt;/title&gt;&lt;secondary-title&gt;Cell Biochem Biophys&lt;/secondary-title&gt;&lt;/titles&gt;&lt;periodical&gt;&lt;full-title&gt;Cell Biochem Biophys&lt;/full-title&gt;&lt;/periodical&gt;&lt;pages&gt;261-9&lt;/pages&gt;&lt;volume&gt;71&lt;/volume&gt;&lt;number&gt;1&lt;/number&gt;&lt;edition&gt;2014/09/23&lt;/edition&gt;&lt;dates&gt;&lt;year&gt;2015&lt;/year&gt;&lt;pub-dates&gt;&lt;date&gt;Jan&lt;/date&gt;&lt;/pub-dates&gt;&lt;/dates&gt;&lt;isbn&gt;1559-0283 (Electronic)&amp;#xD;1085-9195 (Linking)&lt;/isbn&gt;&lt;accession-num&gt;25241082&lt;/accession-num&gt;&lt;urls&gt;&lt;related-urls&gt;&lt;url&gt;http://www.ncbi.nlm.nih.gov/pubmed/25241082&lt;/url&gt;&lt;/related-urls&gt;&lt;/urls&gt;&lt;electronic-resource-num&gt;10.1007/s12013-014-0194-z&lt;/electronic-resource-num&gt;&lt;language&gt;eng&lt;/language&gt;&lt;/record&gt;&lt;/Cite&gt;&lt;/EndNote&gt;</w:instrText>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lang w:val="en-US"/>
                </w:rPr>
                <w:t>[405]</w:t>
              </w:r>
              <w:r w:rsidR="00F420E4" w:rsidRPr="0083401C">
                <w:rPr>
                  <w:rFonts w:ascii="Book Antiqua" w:hAnsi="Book Antiqua"/>
                  <w:sz w:val="24"/>
                  <w:szCs w:val="24"/>
                </w:rPr>
                <w:fldChar w:fldCharType="end"/>
              </w:r>
            </w:hyperlink>
          </w:p>
          <w:p w14:paraId="0688FA95" w14:textId="77777777" w:rsidR="00F12A5E" w:rsidRPr="0083401C" w:rsidRDefault="00F12A5E" w:rsidP="00406D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Ovarian</w:t>
            </w:r>
            <w:hyperlink w:anchor="_ENREF_406" w:tooltip="Zhang, 2014 #8194" w:history="1">
              <w:r w:rsidR="00F420E4" w:rsidRPr="0083401C">
                <w:rPr>
                  <w:rFonts w:ascii="Book Antiqua" w:hAnsi="Book Antiqua"/>
                  <w:sz w:val="24"/>
                  <w:szCs w:val="24"/>
                </w:rPr>
                <w:fldChar w:fldCharType="begin"/>
              </w:r>
              <w:r w:rsidRPr="0083401C">
                <w:rPr>
                  <w:rFonts w:ascii="Book Antiqua" w:hAnsi="Book Antiqua"/>
                  <w:color w:val="auto"/>
                  <w:sz w:val="24"/>
                  <w:szCs w:val="24"/>
                  <w:lang w:val="en-US"/>
                </w:rPr>
                <w:instrText xml:space="preserve"> ADDIN EN.CITE &lt;EndNote&gt;&lt;Cite&gt;&lt;Author&gt;Zhang&lt;/Author&gt;&lt;Year&gt;2014&lt;/Year&gt;&lt;RecNum&gt;8194&lt;/RecNum&gt;&lt;DisplayText&gt;&lt;style face="superscript"&gt;[406]&lt;/style&gt;&lt;/DisplayText&gt;&lt;record&gt;&lt;rec-number&gt;8194&lt;/rec-number&gt;&lt;foreign-keys&gt;&lt;key app="EN" db-id="9s9ztf9xhxv0a3ewrdr50pfffwt0zszpf259"&gt;8194&lt;/key&gt;&lt;/foreign-keys&gt;&lt;ref-type name="Journal Article"&gt;17&lt;/ref-type&gt;&lt;contributors&gt;&lt;authors&gt;&lt;author&gt;Zhang, S.&lt;/author&gt;&lt;author&gt;Cui, B.&lt;/author&gt;&lt;author&gt;Lai, H.&lt;/author&gt;&lt;author&gt;Liu, G.&lt;/author&gt;&lt;author&gt;Ghia, E. M.&lt;/author&gt;&lt;author&gt;Widhopf, G. F., 2nd&lt;/author&gt;&lt;author&gt;Zhang, Z.&lt;/author&gt;&lt;author&gt;Wu, C. C.&lt;/author&gt;&lt;author&gt;Chen, L.&lt;/author&gt;&lt;author&gt;Wu, R.&lt;/author&gt;&lt;author&gt;Schwab, R.&lt;/author&gt;&lt;author&gt;Carson, D. A.&lt;/author&gt;&lt;author&gt;Kipps, T. J.&lt;/author&gt;&lt;/authors&gt;&lt;/contributors&gt;&lt;auth-address&gt;Moores Cancer Center, University of California, San Diego, La Jolla, CA 92093.&amp;#xD;Moores Cancer Center, University of California, San Diego, La Jolla, CA 92093 tkipps@ucsd.edu dcarson@ucsd.edu.&lt;/auth-address&gt;&lt;titles&gt;&lt;title&gt;Ovarian cancer stem cells express ROR1, which can be targeted for anti-cancer-stem-cell therapy&lt;/title&gt;&lt;secondary-title&gt;Proc Natl Acad Sci U S A&lt;/secondary-title&gt;&lt;/titles&gt;&lt;periodical&gt;&lt;full-title&gt;Proc Natl Acad Sci U S A&lt;/full-title&gt;&lt;/periodical&gt;&lt;pages&gt;17266-71&lt;/pages&gt;&lt;volume&gt;111&lt;/volume&gt;&lt;number&gt;48&lt;/number&gt;&lt;edition&gt;2014/11/21&lt;/edition&gt;&lt;dates&gt;&lt;year&gt;2014&lt;/year&gt;&lt;pub-dates&gt;&lt;date&gt;Dec 2&lt;/date&gt;&lt;/pub-dates&gt;&lt;/dates&gt;&lt;isbn&gt;1091-6490 (Electronic)&amp;#xD;0027-8424 (Linking)&lt;/isbn&gt;&lt;accession-num&gt;25411317&lt;/accession-num&gt;&lt;urls&gt;&lt;related-urls&gt;&lt;url&gt;http://www.ncbi.nlm.nih.gov/pubmed/25411317&lt;/url&gt;&lt;/related-urls&gt;&lt;/urls&gt;&lt;custom2&gt;4260559&lt;/custom2&gt;&lt;electronic-resource-num&gt;10.1073/pnas.1419599111&amp;#xD;1419599111 [pii]&lt;/electronic-resource-num&gt;&lt;language&gt;eng&lt;/language&gt;&lt;/record&gt;&lt;/Cite&gt;&lt;/EndNote&gt;</w:instrText>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lang w:val="en-US"/>
                </w:rPr>
                <w:t>[406]</w:t>
              </w:r>
              <w:r w:rsidR="00F420E4" w:rsidRPr="0083401C">
                <w:rPr>
                  <w:rFonts w:ascii="Book Antiqua" w:hAnsi="Book Antiqua"/>
                  <w:sz w:val="24"/>
                  <w:szCs w:val="24"/>
                </w:rPr>
                <w:fldChar w:fldCharType="end"/>
              </w:r>
            </w:hyperlink>
          </w:p>
          <w:p w14:paraId="5001D290" w14:textId="77777777" w:rsidR="00F12A5E" w:rsidRPr="0083401C" w:rsidRDefault="00F12A5E" w:rsidP="00406D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auto"/>
                <w:sz w:val="24"/>
                <w:szCs w:val="24"/>
                <w:lang w:val="en-US" w:eastAsia="zh-CN"/>
              </w:rPr>
            </w:pPr>
            <w:r w:rsidRPr="0083401C">
              <w:rPr>
                <w:rFonts w:ascii="Book Antiqua" w:hAnsi="Book Antiqua"/>
                <w:color w:val="auto"/>
                <w:sz w:val="24"/>
                <w:szCs w:val="24"/>
                <w:lang w:val="en-US"/>
              </w:rPr>
              <w:t>Salivary adenoid cystic carcinoma</w:t>
            </w:r>
            <w:hyperlink w:anchor="_ENREF_399" w:tooltip="Chang, 2014 #8177" w:history="1">
              <w:r w:rsidR="00F420E4" w:rsidRPr="0083401C">
                <w:rPr>
                  <w:rFonts w:ascii="Book Antiqua" w:hAnsi="Book Antiqua"/>
                  <w:sz w:val="24"/>
                  <w:szCs w:val="24"/>
                </w:rPr>
                <w:fldChar w:fldCharType="begin">
                  <w:fldData xml:space="preserve">PEVuZE5vdGU+PENpdGU+PEF1dGhvcj5DaGFuZzwvQXV0aG9yPjxZZWFyPjIwMTQ8L1llYXI+PFJl
Y051bT44MTc3PC9SZWNOdW0+PERpc3BsYXlUZXh0PjxzdHlsZSBmYWNlPSJzdXBlcnNjcmlwdCI+
WzM5OV08L3N0eWxlPjwvRGlzcGxheVRleHQ+PHJlY29yZD48cmVjLW51bWJlcj44MTc3PC9yZWMt
bnVtYmVyPjxmb3JlaWduLWtleXM+PGtleSBhcHA9IkVOIiBkYi1pZD0iOXM5enRmOXhoeHYwYTNl
d3JkcjUwcGZmZnd0MHpzenBmMjU5Ij44MTc3PC9rZXk+PC9mb3JlaWduLWtleXM+PHJlZi10eXBl
IG5hbWU9IkpvdXJuYWwgQXJ0aWNsZSI+MTc8L3JlZi10eXBlPjxjb250cmlidXRvcnM+PGF1dGhv
cnM+PGF1dGhvcj5DaGFuZywgQi48L2F1dGhvcj48YXV0aG9yPkxpLCBTLjwvYXV0aG9yPjxhdXRo
b3I+SGUsIFEuPC9hdXRob3I+PGF1dGhvcj5MaXUsIFouPC9hdXRob3I+PGF1dGhvcj5aaGFvLCBM
LjwvYXV0aG9yPjxhdXRob3I+WmhhbywgVC48L2F1dGhvcj48YXV0aG9yPldhbmcsIEEuPC9hdXRo
b3I+PC9hdXRob3JzPjwvY29udHJpYnV0b3JzPjxhdXRoLWFkZHJlc3M+U3RhdGUgS2V5IExhYm9y
YXRvcnkgb2YgT25jb2xvZ3kgaW4gU291dGhlcm4gQ2hpbmEsIFN1biBZYXQtc2VuIFVuaXZlcnNp
dHkgQ2FuY2VyIENlbnRlciwgNTEwMDYwIEd1YW5nemhvdSwgR3Vhbmdkb25nLCBQLlIuIENoaW5h
OyBEZXBhcnRtZW50IG9mIE9yYWwgYW5kIE1heGlsbG9mYWNpYWwgU3VyZ2VyeSwgVGhlIEZpcnN0
IEFmZmlsaWF0ZWQgSG9zcGl0YWwsIFN1biBZYXQtU2VuIFVuaXZlcnNpdHksIDUxMDA4MCBHdWFu
Z3pob3UsIEd1YW5nZG9uZywgUC5SLiBDaGluYS4mI3hEO1N0YXRlIEtleSBMYWJvcmF0b3J5IG9m
IE9uY29sb2d5IGluIFNvdXRoZXJuIENoaW5hLCBTdW4gWWF0LXNlbiBVbml2ZXJzaXR5IENhbmNl
ciBDZW50ZXIsIDUxMDA2MCBHdWFuZ3pob3UsIEd1YW5nZG9uZywgUC5SLiBDaGluYS4mI3hEO0Rl
cGFydG1lbnQgb2YgT3JhbCBhbmQgTWF4aWxsb2ZhY2lhbCBTdXJnZXJ5LCBUaGUgRmlyc3QgQWZm
aWxpYXRlZCBIb3NwaXRhbCwgU3VuIFlhdC1TZW4gVW5pdmVyc2l0eSwgNTEwMDgwIEd1YW5nemhv
dSwgR3Vhbmdkb25nLCBQLlIuIENoaW5hLiYjeEQ7RGVwYXJ0bWVudCBvZiBPcmFsIGFuZCBNYXhp
bGxvZmFjaWFsIFN1cmdlcnksIFRoZSBGaXJzdCBBZmZpbGlhdGVkIEhvc3BpdGFsLCBTdW4gWWF0
LVNlbiBVbml2ZXJzaXR5LCA1MTAwODAgR3Vhbmd6aG91LCBHdWFuZ2RvbmcsIFAuUi4gQ2hpbmEu
IEVsZWN0cm9uaWMgYWRkcmVzczogYW54dW53YW5nQHlhaG9vLmNvbS48L2F1dGgtYWRkcmVzcz48
dGl0bGVzPjx0aXRsZT5EZXJlZ3VsYXRpb24gb2YgQm1pLTEgaXMgYXNzb2NpYXRlZCB3aXRoIGVu
aGFuY2VkIG1pZ3JhdGlvbiwgaW52YXNpb24gYW5kIHBvb3IgcHJvZ25vc2lzIGluIHNhbGl2YXJ5
IGFkZW5vaWQgY3lzdGljIGNhcmNpbm9tYTwvdGl0bGU+PHNlY29uZGFyeS10aXRsZT5CaW9jaGlt
IEJpb3BoeXMgQWN0YTwvc2Vjb25kYXJ5LXRpdGxlPjwvdGl0bGVzPjxwZXJpb2RpY2FsPjxmdWxs
LXRpdGxlPkJpb2NoaW0gQmlvcGh5cyBBY3RhPC9mdWxsLXRpdGxlPjwvcGVyaW9kaWNhbD48cGFn
ZXM+MzI4NS05MTwvcGFnZXM+PHZvbHVtZT4xODQwPC92b2x1bWU+PG51bWJlcj4xMjwvbnVtYmVy
PjxlZGl0aW9uPjIwMTQvMDgvMjY8L2VkaXRpb24+PGRhdGVzPjx5ZWFyPjIwMTQ8L3llYXI+PHB1
Yi1kYXRlcz48ZGF0ZT5EZWM8L2RhdGU+PC9wdWItZGF0ZXM+PC9kYXRlcz48aXNibj4wMDA2LTMw
MDIgKFByaW50KSYjeEQ7MDAwNi0zMDAyIChMaW5raW5nKTwvaXNibj48YWNjZXNzaW9uLW51bT4y
NTE1MTA0MzwvYWNjZXNzaW9uLW51bT48dXJscz48cmVsYXRlZC11cmxzPjx1cmw+aHR0cDovL3d3
dy5uY2JpLm5sbS5uaWguZ292L3B1Ym1lZC8yNTE1MTA0MzwvdXJsPjwvcmVsYXRlZC11cmxzPjwv
dXJscz48ZWxlY3Ryb25pYy1yZXNvdXJjZS1udW0+MTAuMTAxNi9qLmJiYWdlbi4yMDE0LjA4LjAw
NSYjeEQ7UzAzMDQtNDE2NSgxNCkwMDI3NC04IFtwaWldPC9lbGVjdHJvbmljLXJlc291cmNlLW51
bT48bGFuZ3VhZ2U+ZW5nPC9sYW5ndWFnZT48L3JlY29yZD48L0NpdGU+PC9FbmROb3RlPn==
</w:fldData>
                </w:fldChar>
              </w:r>
              <w:r w:rsidRPr="0083401C">
                <w:rPr>
                  <w:rFonts w:ascii="Book Antiqua" w:hAnsi="Book Antiqua"/>
                  <w:color w:val="auto"/>
                  <w:sz w:val="24"/>
                  <w:szCs w:val="24"/>
                  <w:lang w:val="en-US"/>
                </w:rPr>
                <w:instrText xml:space="preserve"> ADDIN EN.CITE </w:instrText>
              </w:r>
              <w:r w:rsidR="00F420E4" w:rsidRPr="0083401C">
                <w:rPr>
                  <w:rFonts w:ascii="Book Antiqua" w:hAnsi="Book Antiqua"/>
                  <w:sz w:val="24"/>
                  <w:szCs w:val="24"/>
                </w:rPr>
                <w:fldChar w:fldCharType="begin">
                  <w:fldData xml:space="preserve">PEVuZE5vdGU+PENpdGU+PEF1dGhvcj5DaGFuZzwvQXV0aG9yPjxZZWFyPjIwMTQ8L1llYXI+PFJl
Y051bT44MTc3PC9SZWNOdW0+PERpc3BsYXlUZXh0PjxzdHlsZSBmYWNlPSJzdXBlcnNjcmlwdCI+
WzM5OV08L3N0eWxlPjwvRGlzcGxheVRleHQ+PHJlY29yZD48cmVjLW51bWJlcj44MTc3PC9yZWMt
bnVtYmVyPjxmb3JlaWduLWtleXM+PGtleSBhcHA9IkVOIiBkYi1pZD0iOXM5enRmOXhoeHYwYTNl
d3JkcjUwcGZmZnd0MHpzenBmMjU5Ij44MTc3PC9rZXk+PC9mb3JlaWduLWtleXM+PHJlZi10eXBl
IG5hbWU9IkpvdXJuYWwgQXJ0aWNsZSI+MTc8L3JlZi10eXBlPjxjb250cmlidXRvcnM+PGF1dGhv
cnM+PGF1dGhvcj5DaGFuZywgQi48L2F1dGhvcj48YXV0aG9yPkxpLCBTLjwvYXV0aG9yPjxhdXRo
b3I+SGUsIFEuPC9hdXRob3I+PGF1dGhvcj5MaXUsIFouPC9hdXRob3I+PGF1dGhvcj5aaGFvLCBM
LjwvYXV0aG9yPjxhdXRob3I+WmhhbywgVC48L2F1dGhvcj48YXV0aG9yPldhbmcsIEEuPC9hdXRo
b3I+PC9hdXRob3JzPjwvY29udHJpYnV0b3JzPjxhdXRoLWFkZHJlc3M+U3RhdGUgS2V5IExhYm9y
YXRvcnkgb2YgT25jb2xvZ3kgaW4gU291dGhlcm4gQ2hpbmEsIFN1biBZYXQtc2VuIFVuaXZlcnNp
dHkgQ2FuY2VyIENlbnRlciwgNTEwMDYwIEd1YW5nemhvdSwgR3Vhbmdkb25nLCBQLlIuIENoaW5h
OyBEZXBhcnRtZW50IG9mIE9yYWwgYW5kIE1heGlsbG9mYWNpYWwgU3VyZ2VyeSwgVGhlIEZpcnN0
IEFmZmlsaWF0ZWQgSG9zcGl0YWwsIFN1biBZYXQtU2VuIFVuaXZlcnNpdHksIDUxMDA4MCBHdWFu
Z3pob3UsIEd1YW5nZG9uZywgUC5SLiBDaGluYS4mI3hEO1N0YXRlIEtleSBMYWJvcmF0b3J5IG9m
IE9uY29sb2d5IGluIFNvdXRoZXJuIENoaW5hLCBTdW4gWWF0LXNlbiBVbml2ZXJzaXR5IENhbmNl
ciBDZW50ZXIsIDUxMDA2MCBHdWFuZ3pob3UsIEd1YW5nZG9uZywgUC5SLiBDaGluYS4mI3hEO0Rl
cGFydG1lbnQgb2YgT3JhbCBhbmQgTWF4aWxsb2ZhY2lhbCBTdXJnZXJ5LCBUaGUgRmlyc3QgQWZm
aWxpYXRlZCBIb3NwaXRhbCwgU3VuIFlhdC1TZW4gVW5pdmVyc2l0eSwgNTEwMDgwIEd1YW5nemhv
dSwgR3Vhbmdkb25nLCBQLlIuIENoaW5hLiYjeEQ7RGVwYXJ0bWVudCBvZiBPcmFsIGFuZCBNYXhp
bGxvZmFjaWFsIFN1cmdlcnksIFRoZSBGaXJzdCBBZmZpbGlhdGVkIEhvc3BpdGFsLCBTdW4gWWF0
LVNlbiBVbml2ZXJzaXR5LCA1MTAwODAgR3Vhbmd6aG91LCBHdWFuZ2RvbmcsIFAuUi4gQ2hpbmEu
IEVsZWN0cm9uaWMgYWRkcmVzczogYW54dW53YW5nQHlhaG9vLmNvbS48L2F1dGgtYWRkcmVzcz48
dGl0bGVzPjx0aXRsZT5EZXJlZ3VsYXRpb24gb2YgQm1pLTEgaXMgYXNzb2NpYXRlZCB3aXRoIGVu
aGFuY2VkIG1pZ3JhdGlvbiwgaW52YXNpb24gYW5kIHBvb3IgcHJvZ25vc2lzIGluIHNhbGl2YXJ5
IGFkZW5vaWQgY3lzdGljIGNhcmNpbm9tYTwvdGl0bGU+PHNlY29uZGFyeS10aXRsZT5CaW9jaGlt
IEJpb3BoeXMgQWN0YTwvc2Vjb25kYXJ5LXRpdGxlPjwvdGl0bGVzPjxwZXJpb2RpY2FsPjxmdWxs
LXRpdGxlPkJpb2NoaW0gQmlvcGh5cyBBY3RhPC9mdWxsLXRpdGxlPjwvcGVyaW9kaWNhbD48cGFn
ZXM+MzI4NS05MTwvcGFnZXM+PHZvbHVtZT4xODQwPC92b2x1bWU+PG51bWJlcj4xMjwvbnVtYmVy
PjxlZGl0aW9uPjIwMTQvMDgvMjY8L2VkaXRpb24+PGRhdGVzPjx5ZWFyPjIwMTQ8L3llYXI+PHB1
Yi1kYXRlcz48ZGF0ZT5EZWM8L2RhdGU+PC9wdWItZGF0ZXM+PC9kYXRlcz48aXNibj4wMDA2LTMw
MDIgKFByaW50KSYjeEQ7MDAwNi0zMDAyIChMaW5raW5nKTwvaXNibj48YWNjZXNzaW9uLW51bT4y
NTE1MTA0MzwvYWNjZXNzaW9uLW51bT48dXJscz48cmVsYXRlZC11cmxzPjx1cmw+aHR0cDovL3d3
dy5uY2JpLm5sbS5uaWguZ292L3B1Ym1lZC8yNTE1MTA0MzwvdXJsPjwvcmVsYXRlZC11cmxzPjwv
dXJscz48ZWxlY3Ryb25pYy1yZXNvdXJjZS1udW0+MTAuMTAxNi9qLmJiYWdlbi4yMDE0LjA4LjAw
NSYjeEQ7UzAzMDQtNDE2NSgxNCkwMDI3NC04IFtwaWldPC9lbGVjdHJvbmljLXJlc291cmNlLW51
bT48bGFuZ3VhZ2U+ZW5nPC9sYW5ndWFnZT48L3JlY29yZD48L0NpdGU+PC9FbmROb3RlPn==
</w:fldData>
                </w:fldChar>
              </w:r>
              <w:r w:rsidRPr="0083401C">
                <w:rPr>
                  <w:rFonts w:ascii="Book Antiqua" w:hAnsi="Book Antiqua"/>
                  <w:color w:val="auto"/>
                  <w:sz w:val="24"/>
                  <w:szCs w:val="24"/>
                  <w:lang w:val="en-US"/>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lang w:val="en-US"/>
                </w:rPr>
                <w:t>[399]</w:t>
              </w:r>
              <w:r w:rsidR="00F420E4" w:rsidRPr="0083401C">
                <w:rPr>
                  <w:rFonts w:ascii="Book Antiqua" w:hAnsi="Book Antiqua"/>
                  <w:sz w:val="24"/>
                  <w:szCs w:val="24"/>
                </w:rPr>
                <w:fldChar w:fldCharType="end"/>
              </w:r>
            </w:hyperlink>
          </w:p>
        </w:tc>
      </w:tr>
      <w:tr w:rsidR="0083401C" w:rsidRPr="0083401C" w14:paraId="6003FA10" w14:textId="77777777" w:rsidTr="0083401C">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3110" w:type="dxa"/>
            <w:tcBorders>
              <w:left w:val="none" w:sz="0" w:space="0" w:color="auto"/>
              <w:right w:val="none" w:sz="0" w:space="0" w:color="auto"/>
            </w:tcBorders>
            <w:shd w:val="clear" w:color="auto" w:fill="auto"/>
          </w:tcPr>
          <w:p w14:paraId="68B9F4D9" w14:textId="77777777" w:rsidR="00F12A5E" w:rsidRPr="0083401C" w:rsidRDefault="00F12A5E" w:rsidP="00406DFF">
            <w:pPr>
              <w:spacing w:line="360" w:lineRule="auto"/>
              <w:jc w:val="both"/>
              <w:rPr>
                <w:rFonts w:ascii="Book Antiqua" w:hAnsi="Book Antiqua"/>
                <w:color w:val="auto"/>
                <w:sz w:val="24"/>
                <w:szCs w:val="24"/>
                <w:lang w:val="en-US"/>
              </w:rPr>
            </w:pPr>
            <w:r w:rsidRPr="0083401C">
              <w:rPr>
                <w:rFonts w:ascii="Book Antiqua" w:hAnsi="Book Antiqua"/>
                <w:color w:val="auto"/>
                <w:sz w:val="24"/>
                <w:szCs w:val="24"/>
                <w:lang w:val="en-US"/>
              </w:rPr>
              <w:t xml:space="preserve">Suz12 </w:t>
            </w:r>
          </w:p>
        </w:tc>
        <w:tc>
          <w:tcPr>
            <w:tcW w:w="3094" w:type="dxa"/>
            <w:tcBorders>
              <w:left w:val="none" w:sz="0" w:space="0" w:color="auto"/>
              <w:right w:val="none" w:sz="0" w:space="0" w:color="auto"/>
            </w:tcBorders>
            <w:shd w:val="clear" w:color="auto" w:fill="auto"/>
          </w:tcPr>
          <w:p w14:paraId="40F320A5" w14:textId="77777777" w:rsidR="00F12A5E" w:rsidRPr="0083401C" w:rsidRDefault="00F12A5E" w:rsidP="00406DF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 xml:space="preserve">Self-renewal </w:t>
            </w:r>
            <w:r w:rsidRPr="0083401C">
              <w:rPr>
                <w:rFonts w:ascii="Book Antiqua" w:eastAsiaTheme="minorEastAsia" w:hAnsi="Book Antiqua" w:hint="eastAsia"/>
                <w:color w:val="auto"/>
                <w:sz w:val="24"/>
                <w:szCs w:val="24"/>
                <w:lang w:val="en-US" w:eastAsia="zh-CN"/>
              </w:rPr>
              <w:t>and</w:t>
            </w:r>
            <w:r w:rsidRPr="0083401C">
              <w:rPr>
                <w:rFonts w:ascii="Book Antiqua" w:hAnsi="Book Antiqua"/>
                <w:color w:val="auto"/>
                <w:sz w:val="24"/>
                <w:szCs w:val="24"/>
                <w:lang w:val="en-US"/>
              </w:rPr>
              <w:t xml:space="preserve"> Pluripotency</w:t>
            </w:r>
            <w:hyperlink w:anchor="_ENREF_186" w:tooltip="Boyer, 2006 #1289" w:history="1">
              <w:r w:rsidR="00F420E4" w:rsidRPr="0083401C">
                <w:rPr>
                  <w:rFonts w:ascii="Book Antiqua" w:hAnsi="Book Antiqua"/>
                  <w:sz w:val="24"/>
                  <w:szCs w:val="24"/>
                </w:rPr>
                <w:fldChar w:fldCharType="begin">
                  <w:fldData xml:space="preserve">PEVuZE5vdGU+PENpdGU+PEF1dGhvcj5Cb3llcjwvQXV0aG9yPjxZZWFyPjIwMDY8L1llYXI+PFJl
Y051bT4xMjg5PC9SZWNOdW0+PERpc3BsYXlUZXh0PjxzdHlsZSBmYWNlPSJzdXBlcnNjcmlwdCI+
WzE4Nl08L3N0eWxlPjwvRGlzcGxheVRleHQ+PHJlY29yZD48cmVjLW51bWJlcj4xMjg5PC9yZWMt
bnVtYmVyPjxmb3JlaWduLWtleXM+PGtleSBhcHA9IkVOIiBkYi1pZD0iOXM5enRmOXhoeHYwYTNl
d3JkcjUwcGZmZnd0MHpzenBmMjU5Ij4xMjg5PC9rZXk+PC9mb3JlaWduLWtleXM+PHJlZi10eXBl
IG5hbWU9IkpvdXJuYWwgQXJ0aWNsZSI+MTc8L3JlZi10eXBlPjxjb250cmlidXRvcnM+PGF1dGhv
cnM+PGF1dGhvcj5Cb3llciwgTC4gQS48L2F1dGhvcj48YXV0aG9yPlBsYXRoLCBLLjwvYXV0aG9y
PjxhdXRob3I+WmVpdGxpbmdlciwgSi48L2F1dGhvcj48YXV0aG9yPkJyYW1icmluaywgVC48L2F1
dGhvcj48YXV0aG9yPk1lZGVpcm9zLCBMLiBBLjwvYXV0aG9yPjxhdXRob3I+TGVlLCBULiBJLjwv
YXV0aG9yPjxhdXRob3I+TGV2aW5lLCBTLiBTLjwvYXV0aG9yPjxhdXRob3I+V2VybmlnLCBNLjwv
YXV0aG9yPjxhdXRob3I+VGFqb25hciwgQS48L2F1dGhvcj48YXV0aG9yPlJheSwgTS4gSy48L2F1
dGhvcj48YXV0aG9yPkJlbGwsIEcuIFcuPC9hdXRob3I+PGF1dGhvcj5PdHRlLCBBLiBQLjwvYXV0
aG9yPjxhdXRob3I+VmlkYWwsIE0uPC9hdXRob3I+PGF1dGhvcj5HaWZmb3JkLCBELiBLLjwvYXV0
aG9yPjxhdXRob3I+WW91bmcsIFIuIEEuPC9hdXRob3I+PGF1dGhvcj5KYWVuaXNjaCwgUi48L2F1
dGhvcj48L2F1dGhvcnM+PC9jb250cmlidXRvcnM+PGF1dGgtYWRkcmVzcz5XaGl0ZWhlYWQgSW5z
dGl0dXRlIGZvciBCaW9tZWRpY2FsIFJlc2VhcmNoLCA5IENhbWJyaWRnZSBDZW50ZXIsIENhbWJy
aWRnZSwgTWFzc2FjaHVzZXR0cyAwMjE0MiwgVVNBLjwvYXV0aC1hZGRyZXNzPjx0aXRsZXM+PHRp
dGxlPlBvbHljb21iIGNvbXBsZXhlcyByZXByZXNzIGRldmVsb3BtZW50YWwgcmVndWxhdG9ycyBp
biBtdXJpbmUgZW1icnlvbmljIHN0ZW0gY2VsbHM8L3RpdGxlPjxzZWNvbmRhcnktdGl0bGU+TmF0
dXJlPC9zZWNvbmRhcnktdGl0bGU+PC90aXRsZXM+PHBlcmlvZGljYWw+PGZ1bGwtdGl0bGU+TmF0
dXJlPC9mdWxsLXRpdGxlPjwvcGVyaW9kaWNhbD48cGFnZXM+MzQ5LTUzPC9wYWdlcz48dm9sdW1l
PjQ0MTwvdm9sdW1lPjxudW1iZXI+NzA5MTwvbnVtYmVyPjxlZGl0aW9uPjIwMDYvMDQvMjE8L2Vk
aXRpb24+PGtleXdvcmRzPjxrZXl3b3JkPkFuaW1hbHM8L2tleXdvcmQ+PGtleXdvcmQ+Q2VsbCBE
aWZmZXJlbnRpYXRpb24vZ2VuZXRpY3M8L2tleXdvcmQ+PGtleXdvcmQ+Q2VsbCBMaW5lPC9rZXl3
b3JkPjxrZXl3b3JkPkROQSBNZXRoeWxhdGlvbjwva2V5d29yZD48a2V5d29yZD5FbWJyeW8sIE1h
bW1hbGlhbi8qY3l0b2xvZ3kvZW1icnlvbG9neS8qbWV0YWJvbGlzbTwva2V5d29yZD48a2V5d29y
ZD4qR2VuZSBFeHByZXNzaW9uIFJlZ3VsYXRpb24sIERldmVsb3BtZW50YWw8L2tleXdvcmQ+PGtl
eXdvcmQ+TWljZTwva2V5d29yZD48a2V5d29yZD5NdWx0aXByb3RlaW4gQ29tcGxleGVzL21ldGFi
b2xpc208L2tleXdvcmQ+PGtleXdvcmQ+UGx1cmlwb3RlbnQgU3RlbSBDZWxscy9jeXRvbG9neS9t
ZXRhYm9saXNtPC9rZXl3b3JkPjxrZXl3b3JkPlBvbHljb21iLUdyb3VwIFByb3RlaW5zPC9rZXl3
b3JkPjxrZXl3b3JkPlJOQSwgTWVzc2VuZ2VyL2dlbmV0aWNzL21ldGFib2xpc208L2tleXdvcmQ+
PGtleXdvcmQ+UmVwcmVzc29yIFByb3RlaW5zLyptZXRhYm9saXNtPC9rZXl3b3JkPjxrZXl3b3Jk
PlN0ZW0gQ2VsbHMvKmN5dG9sb2d5LyptZXRhYm9saXNtPC9rZXl3b3JkPjxrZXl3b3JkPlVwLVJl
Z3VsYXRpb24vZ2VuZXRpY3M8L2tleXdvcmQ+PC9rZXl3b3Jkcz48ZGF0ZXM+PHllYXI+MjAwNjwv
eWVhcj48cHViLWRhdGVzPjxkYXRlPk1heSAxODwvZGF0ZT48L3B1Yi1kYXRlcz48L2RhdGVzPjxp
c2JuPjE0NzYtNDY4NyAoRWxlY3Ryb25pYykmI3hEOzAwMjgtMDgzNiAoTGlua2luZyk8L2lzYm4+
PGFjY2Vzc2lvbi1udW0+MTY2MjUyMDM8L2FjY2Vzc2lvbi1udW0+PHVybHM+PHJlbGF0ZWQtdXJs
cz48dXJsPmh0dHA6Ly93d3cubmNiaS5ubG0ubmloLmdvdi9wdWJtZWQvMTY2MjUyMDM8L3VybD48
L3JlbGF0ZWQtdXJscz48L3VybHM+PGVsZWN0cm9uaWMtcmVzb3VyY2UtbnVtPm5hdHVyZTA0NzMz
IFtwaWldJiN4RDsxMC4xMDM4L25hdHVyZTA0NzMzPC9lbGVjdHJvbmljLXJlc291cmNlLW51bT48
bGFuZ3VhZ2U+ZW5nPC9sYW5ndWFnZT48L3JlY29yZD48L0NpdGU+PC9FbmROb3RlPgB=
</w:fldData>
                </w:fldChar>
              </w:r>
              <w:r w:rsidRPr="0083401C">
                <w:rPr>
                  <w:rFonts w:ascii="Book Antiqua" w:hAnsi="Book Antiqua"/>
                  <w:color w:val="auto"/>
                  <w:sz w:val="24"/>
                  <w:szCs w:val="24"/>
                </w:rPr>
                <w:instrText xml:space="preserve"> ADDIN EN.CITE </w:instrText>
              </w:r>
              <w:r w:rsidR="00F420E4" w:rsidRPr="0083401C">
                <w:rPr>
                  <w:rFonts w:ascii="Book Antiqua" w:hAnsi="Book Antiqua"/>
                  <w:sz w:val="24"/>
                  <w:szCs w:val="24"/>
                </w:rPr>
                <w:fldChar w:fldCharType="begin">
                  <w:fldData xml:space="preserve">PEVuZE5vdGU+PENpdGU+PEF1dGhvcj5Cb3llcjwvQXV0aG9yPjxZZWFyPjIwMDY8L1llYXI+PFJl
Y051bT4xMjg5PC9SZWNOdW0+PERpc3BsYXlUZXh0PjxzdHlsZSBmYWNlPSJzdXBlcnNjcmlwdCI+
WzE4Nl08L3N0eWxlPjwvRGlzcGxheVRleHQ+PHJlY29yZD48cmVjLW51bWJlcj4xMjg5PC9yZWMt
bnVtYmVyPjxmb3JlaWduLWtleXM+PGtleSBhcHA9IkVOIiBkYi1pZD0iOXM5enRmOXhoeHYwYTNl
d3JkcjUwcGZmZnd0MHpzenBmMjU5Ij4xMjg5PC9rZXk+PC9mb3JlaWduLWtleXM+PHJlZi10eXBl
IG5hbWU9IkpvdXJuYWwgQXJ0aWNsZSI+MTc8L3JlZi10eXBlPjxjb250cmlidXRvcnM+PGF1dGhv
cnM+PGF1dGhvcj5Cb3llciwgTC4gQS48L2F1dGhvcj48YXV0aG9yPlBsYXRoLCBLLjwvYXV0aG9y
PjxhdXRob3I+WmVpdGxpbmdlciwgSi48L2F1dGhvcj48YXV0aG9yPkJyYW1icmluaywgVC48L2F1
dGhvcj48YXV0aG9yPk1lZGVpcm9zLCBMLiBBLjwvYXV0aG9yPjxhdXRob3I+TGVlLCBULiBJLjwv
YXV0aG9yPjxhdXRob3I+TGV2aW5lLCBTLiBTLjwvYXV0aG9yPjxhdXRob3I+V2VybmlnLCBNLjwv
YXV0aG9yPjxhdXRob3I+VGFqb25hciwgQS48L2F1dGhvcj48YXV0aG9yPlJheSwgTS4gSy48L2F1
dGhvcj48YXV0aG9yPkJlbGwsIEcuIFcuPC9hdXRob3I+PGF1dGhvcj5PdHRlLCBBLiBQLjwvYXV0
aG9yPjxhdXRob3I+VmlkYWwsIE0uPC9hdXRob3I+PGF1dGhvcj5HaWZmb3JkLCBELiBLLjwvYXV0
aG9yPjxhdXRob3I+WW91bmcsIFIuIEEuPC9hdXRob3I+PGF1dGhvcj5KYWVuaXNjaCwgUi48L2F1
dGhvcj48L2F1dGhvcnM+PC9jb250cmlidXRvcnM+PGF1dGgtYWRkcmVzcz5XaGl0ZWhlYWQgSW5z
dGl0dXRlIGZvciBCaW9tZWRpY2FsIFJlc2VhcmNoLCA5IENhbWJyaWRnZSBDZW50ZXIsIENhbWJy
aWRnZSwgTWFzc2FjaHVzZXR0cyAwMjE0MiwgVVNBLjwvYXV0aC1hZGRyZXNzPjx0aXRsZXM+PHRp
dGxlPlBvbHljb21iIGNvbXBsZXhlcyByZXByZXNzIGRldmVsb3BtZW50YWwgcmVndWxhdG9ycyBp
biBtdXJpbmUgZW1icnlvbmljIHN0ZW0gY2VsbHM8L3RpdGxlPjxzZWNvbmRhcnktdGl0bGU+TmF0
dXJlPC9zZWNvbmRhcnktdGl0bGU+PC90aXRsZXM+PHBlcmlvZGljYWw+PGZ1bGwtdGl0bGU+TmF0
dXJlPC9mdWxsLXRpdGxlPjwvcGVyaW9kaWNhbD48cGFnZXM+MzQ5LTUzPC9wYWdlcz48dm9sdW1l
PjQ0MTwvdm9sdW1lPjxudW1iZXI+NzA5MTwvbnVtYmVyPjxlZGl0aW9uPjIwMDYvMDQvMjE8L2Vk
aXRpb24+PGtleXdvcmRzPjxrZXl3b3JkPkFuaW1hbHM8L2tleXdvcmQ+PGtleXdvcmQ+Q2VsbCBE
aWZmZXJlbnRpYXRpb24vZ2VuZXRpY3M8L2tleXdvcmQ+PGtleXdvcmQ+Q2VsbCBMaW5lPC9rZXl3
b3JkPjxrZXl3b3JkPkROQSBNZXRoeWxhdGlvbjwva2V5d29yZD48a2V5d29yZD5FbWJyeW8sIE1h
bW1hbGlhbi8qY3l0b2xvZ3kvZW1icnlvbG9neS8qbWV0YWJvbGlzbTwva2V5d29yZD48a2V5d29y
ZD4qR2VuZSBFeHByZXNzaW9uIFJlZ3VsYXRpb24sIERldmVsb3BtZW50YWw8L2tleXdvcmQ+PGtl
eXdvcmQ+TWljZTwva2V5d29yZD48a2V5d29yZD5NdWx0aXByb3RlaW4gQ29tcGxleGVzL21ldGFi
b2xpc208L2tleXdvcmQ+PGtleXdvcmQ+UGx1cmlwb3RlbnQgU3RlbSBDZWxscy9jeXRvbG9neS9t
ZXRhYm9saXNtPC9rZXl3b3JkPjxrZXl3b3JkPlBvbHljb21iLUdyb3VwIFByb3RlaW5zPC9rZXl3
b3JkPjxrZXl3b3JkPlJOQSwgTWVzc2VuZ2VyL2dlbmV0aWNzL21ldGFib2xpc208L2tleXdvcmQ+
PGtleXdvcmQ+UmVwcmVzc29yIFByb3RlaW5zLyptZXRhYm9saXNtPC9rZXl3b3JkPjxrZXl3b3Jk
PlN0ZW0gQ2VsbHMvKmN5dG9sb2d5LyptZXRhYm9saXNtPC9rZXl3b3JkPjxrZXl3b3JkPlVwLVJl
Z3VsYXRpb24vZ2VuZXRpY3M8L2tleXdvcmQ+PC9rZXl3b3Jkcz48ZGF0ZXM+PHllYXI+MjAwNjwv
eWVhcj48cHViLWRhdGVzPjxkYXRlPk1heSAxODwvZGF0ZT48L3B1Yi1kYXRlcz48L2RhdGVzPjxp
c2JuPjE0NzYtNDY4NyAoRWxlY3Ryb25pYykmI3hEOzAwMjgtMDgzNiAoTGlua2luZyk8L2lzYm4+
PGFjY2Vzc2lvbi1udW0+MTY2MjUyMDM8L2FjY2Vzc2lvbi1udW0+PHVybHM+PHJlbGF0ZWQtdXJs
cz48dXJsPmh0dHA6Ly93d3cubmNiaS5ubG0ubmloLmdvdi9wdWJtZWQvMTY2MjUyMDM8L3VybD48
L3JlbGF0ZWQtdXJscz48L3VybHM+PGVsZWN0cm9uaWMtcmVzb3VyY2UtbnVtPm5hdHVyZTA0NzMz
IFtwaWldJiN4RDsxMC4xMDM4L25hdHVyZTA0NzMzPC9lbGVjdHJvbmljLXJlc291cmNlLW51bT48
bGFuZ3VhZ2U+ZW5nPC9sYW5ndWFnZT48L3JlY29yZD48L0NpdGU+PC9FbmROb3RlPgB=
</w:fldData>
                </w:fldChar>
              </w:r>
              <w:r w:rsidRPr="0083401C">
                <w:rPr>
                  <w:rFonts w:ascii="Book Antiqua" w:hAnsi="Book Antiqua"/>
                  <w:color w:val="auto"/>
                  <w:sz w:val="24"/>
                  <w:szCs w:val="24"/>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rPr>
                <w:t>[186]</w:t>
              </w:r>
              <w:r w:rsidR="00F420E4" w:rsidRPr="0083401C">
                <w:rPr>
                  <w:rFonts w:ascii="Book Antiqua" w:hAnsi="Book Antiqua"/>
                  <w:sz w:val="24"/>
                  <w:szCs w:val="24"/>
                </w:rPr>
                <w:fldChar w:fldCharType="end"/>
              </w:r>
            </w:hyperlink>
          </w:p>
        </w:tc>
        <w:tc>
          <w:tcPr>
            <w:tcW w:w="2544" w:type="dxa"/>
            <w:tcBorders>
              <w:left w:val="none" w:sz="0" w:space="0" w:color="auto"/>
              <w:right w:val="none" w:sz="0" w:space="0" w:color="auto"/>
            </w:tcBorders>
            <w:shd w:val="clear" w:color="auto" w:fill="auto"/>
          </w:tcPr>
          <w:p w14:paraId="4A381E6D" w14:textId="77777777" w:rsidR="00F12A5E" w:rsidRPr="0083401C" w:rsidRDefault="00F12A5E" w:rsidP="00406DF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Breast</w:t>
            </w:r>
            <w:hyperlink w:anchor="_ENREF_407" w:tooltip="Iliopoulos, 2010 #8122" w:history="1">
              <w:r w:rsidR="00F420E4" w:rsidRPr="0083401C">
                <w:rPr>
                  <w:rFonts w:ascii="Book Antiqua" w:hAnsi="Book Antiqua"/>
                  <w:sz w:val="24"/>
                  <w:szCs w:val="24"/>
                </w:rPr>
                <w:fldChar w:fldCharType="begin">
                  <w:fldData xml:space="preserve">PEVuZE5vdGU+PENpdGU+PEF1dGhvcj5JbGlvcG91bG9zPC9BdXRob3I+PFllYXI+MjAxMDwvWWVh
cj48UmVjTnVtPjgxMjI8L1JlY051bT48RGlzcGxheVRleHQ+PHN0eWxlIGZhY2U9InN1cGVyc2Ny
aXB0Ij5bNDA3XTwvc3R5bGU+PC9EaXNwbGF5VGV4dD48cmVjb3JkPjxyZWMtbnVtYmVyPjgxMjI8
L3JlYy1udW1iZXI+PGZvcmVpZ24ta2V5cz48a2V5IGFwcD0iRU4iIGRiLWlkPSI5czl6dGY5eGh4
djBhM2V3cmRyNTBwZmZmd3QwenN6cGYyNTkiPjgxMjI8L2tleT48L2ZvcmVpZ24ta2V5cz48cmVm
LXR5cGUgbmFtZT0iSm91cm5hbCBBcnRpY2xlIj4xNzwvcmVmLXR5cGU+PGNvbnRyaWJ1dG9ycz48
YXV0aG9ycz48YXV0aG9yPklsaW9wb3Vsb3MsIEQuPC9hdXRob3I+PGF1dGhvcj5MaW5kYWhsLUFs
bGVuLCBNLjwvYXV0aG9yPjxhdXRob3I+UG9seXRhcmNob3UsIEMuPC9hdXRob3I+PGF1dGhvcj5I
aXJzY2gsIEguIEEuPC9hdXRob3I+PGF1dGhvcj5Uc2ljaGxpcywgUC4gTi48L2F1dGhvcj48YXV0
aG9yPlN0cnVobCwgSy48L2F1dGhvcj48L2F1dGhvcnM+PC9jb250cmlidXRvcnM+PGF1dGgtYWRk
cmVzcz5EZXBhcnRtZW50IEJpb2xvZ2ljYWwgQ2hlbWlzdHJ5IGFuZCBNb2xlY3VsYXIgUGhhcm1h
Y29sb2d5LCBIYXJ2YXJkIE1lZGljYWwgU2Nob29sLCBCb3N0b24sIE1BIDAyMTE1LCBVU0EuPC9h
dXRoLWFkZHJlc3M+PHRpdGxlcz48dGl0bGU+TG9zcyBvZiBtaVItMjAwIGluaGliaXRpb24gb2Yg
U3V6MTIgbGVhZHMgdG8gcG9seWNvbWItbWVkaWF0ZWQgcmVwcmVzc2lvbiByZXF1aXJlZCBmb3Ig
dGhlIGZvcm1hdGlvbiBhbmQgbWFpbnRlbmFuY2Ugb2YgY2FuY2VyIHN0ZW0gY2VsbHM8L3RpdGxl
PjxzZWNvbmRhcnktdGl0bGU+TW9sIENlbGw8L3NlY29uZGFyeS10aXRsZT48L3RpdGxlcz48cGVy
aW9kaWNhbD48ZnVsbC10aXRsZT5Nb2wgQ2VsbDwvZnVsbC10aXRsZT48L3BlcmlvZGljYWw+PHBh
Z2VzPjc2MS03MjwvcGFnZXM+PHZvbHVtZT4zOTwvdm9sdW1lPjxudW1iZXI+NTwvbnVtYmVyPjxl
ZGl0aW9uPjIwMTAvMDkvMTQ8L2VkaXRpb24+PGtleXdvcmRzPjxrZXl3b3JkPkFuaW1hbHM8L2tl
eXdvcmQ+PGtleXdvcmQ+QnJlYXN0IE5lb3BsYXNtcy9nZW5ldGljcy8qbWV0YWJvbGlzbTwva2V5
d29yZD48a2V5d29yZD5DYWRoZXJpbnMvYmlvc3ludGhlc2lzL2dlbmV0aWNzPC9rZXl3b3JkPjxr
ZXl3b3JkPkNhcnJpZXIgUHJvdGVpbnMvZ2VuZXRpY3MvKm1ldGFib2xpc208L2tleXdvcmQ+PGtl
eXdvcmQ+Q2VsbCBMaW5lLCBUdW1vcjwva2V5d29yZD48a2V5d29yZD5GZW1hbGU8L2tleXdvcmQ+
PGtleXdvcmQ+SHVtYW5zPC9rZXl3b3JkPjxrZXl3b3JkPk1pY2U8L2tleXdvcmQ+PGtleXdvcmQ+
TWljZSwgTnVkZTwva2V5d29yZD48a2V5d29yZD5NaWNyb1JOQXMvZ2VuZXRpY3MvKm1ldGFib2xp
c208L2tleXdvcmQ+PGtleXdvcmQ+TmVvcGxhc20gUHJvdGVpbnMvZ2VuZXRpY3MvKm1ldGFib2xp
c208L2tleXdvcmQ+PGtleXdvcmQ+TmVvcGxhc20gVHJhbnNwbGFudGF0aW9uPC9rZXl3b3JkPjxr
ZXl3b3JkPk5lb3BsYXN0aWMgU3RlbSBDZWxscy8qbWV0YWJvbGlzbS9wYXRob2xvZ3k8L2tleXdv
cmQ+PGtleXdvcmQ+TnVjbGVhciBQcm90ZWlucy9nZW5ldGljcy8qbWV0YWJvbGlzbTwva2V5d29y
ZD48a2V5d29yZD5Qb2x5Y29tYiBSZXByZXNzaXZlIENvbXBsZXggMjwva2V5d29yZD48a2V5d29y
ZD5Qb2x5Y29tYi1Hcm91cCBQcm90ZWluczwva2V5d29yZD48a2V5d29yZD5STkEsIE5lb3BsYXNt
L2dlbmV0aWNzLyptZXRhYm9saXNtPC9rZXl3b3JkPjxrZXl3b3JkPlJlcHJlc3NvciBQcm90ZWlu
czwva2V5d29yZD48a2V5d29yZD5UcmFuc3BsYW50YXRpb24sIEhldGVyb2xvZ291czwva2V5d29y
ZD48L2tleXdvcmRzPjxkYXRlcz48eWVhcj4yMDEwPC95ZWFyPjxwdWItZGF0ZXM+PGRhdGU+U2Vw
IDEwPC9kYXRlPjwvcHViLWRhdGVzPjwvZGF0ZXM+PGlzYm4+MTA5Ny00MTY0IChFbGVjdHJvbmlj
KSYjeEQ7MTA5Ny0yNzY1IChMaW5raW5nKTwvaXNibj48YWNjZXNzaW9uLW51bT4yMDgzMjcyNzwv
YWNjZXNzaW9uLW51bT48dXJscz48cmVsYXRlZC11cmxzPjx1cmw+aHR0cDovL3d3dy5uY2JpLm5s
bS5uaWguZ292L3B1Ym1lZC8yMDgzMjcyNzwvdXJsPjwvcmVsYXRlZC11cmxzPjwvdXJscz48Y3Vz
dG9tMj4yOTM4MDgwPC9jdXN0b20yPjxlbGVjdHJvbmljLXJlc291cmNlLW51bT4xMC4xMDE2L2ou
bW9sY2VsLjIwMTAuMDguMDEzJiN4RDtTMTA5Ny0yNzY1KDEwKTAwNjIzLTQgW3BpaV08L2VsZWN0
cm9uaWMtcmVzb3VyY2UtbnVtPjxsYW5ndWFnZT5lbmc8L2xhbmd1YWdlPjwvcmVjb3JkPjwvQ2l0
ZT48L0VuZE5vdGU+AG==
</w:fldData>
                </w:fldChar>
              </w:r>
              <w:r w:rsidRPr="0083401C">
                <w:rPr>
                  <w:rFonts w:ascii="Book Antiqua" w:hAnsi="Book Antiqua"/>
                  <w:color w:val="auto"/>
                  <w:sz w:val="24"/>
                  <w:szCs w:val="24"/>
                </w:rPr>
                <w:instrText xml:space="preserve"> ADDIN EN.CITE </w:instrText>
              </w:r>
              <w:r w:rsidR="00F420E4" w:rsidRPr="0083401C">
                <w:rPr>
                  <w:rFonts w:ascii="Book Antiqua" w:hAnsi="Book Antiqua"/>
                  <w:sz w:val="24"/>
                  <w:szCs w:val="24"/>
                </w:rPr>
                <w:fldChar w:fldCharType="begin">
                  <w:fldData xml:space="preserve">PEVuZE5vdGU+PENpdGU+PEF1dGhvcj5JbGlvcG91bG9zPC9BdXRob3I+PFllYXI+MjAxMDwvWWVh
cj48UmVjTnVtPjgxMjI8L1JlY051bT48RGlzcGxheVRleHQ+PHN0eWxlIGZhY2U9InN1cGVyc2Ny
aXB0Ij5bNDA3XTwvc3R5bGU+PC9EaXNwbGF5VGV4dD48cmVjb3JkPjxyZWMtbnVtYmVyPjgxMjI8
L3JlYy1udW1iZXI+PGZvcmVpZ24ta2V5cz48a2V5IGFwcD0iRU4iIGRiLWlkPSI5czl6dGY5eGh4
djBhM2V3cmRyNTBwZmZmd3QwenN6cGYyNTkiPjgxMjI8L2tleT48L2ZvcmVpZ24ta2V5cz48cmVm
LXR5cGUgbmFtZT0iSm91cm5hbCBBcnRpY2xlIj4xNzwvcmVmLXR5cGU+PGNvbnRyaWJ1dG9ycz48
YXV0aG9ycz48YXV0aG9yPklsaW9wb3Vsb3MsIEQuPC9hdXRob3I+PGF1dGhvcj5MaW5kYWhsLUFs
bGVuLCBNLjwvYXV0aG9yPjxhdXRob3I+UG9seXRhcmNob3UsIEMuPC9hdXRob3I+PGF1dGhvcj5I
aXJzY2gsIEguIEEuPC9hdXRob3I+PGF1dGhvcj5Uc2ljaGxpcywgUC4gTi48L2F1dGhvcj48YXV0
aG9yPlN0cnVobCwgSy48L2F1dGhvcj48L2F1dGhvcnM+PC9jb250cmlidXRvcnM+PGF1dGgtYWRk
cmVzcz5EZXBhcnRtZW50IEJpb2xvZ2ljYWwgQ2hlbWlzdHJ5IGFuZCBNb2xlY3VsYXIgUGhhcm1h
Y29sb2d5LCBIYXJ2YXJkIE1lZGljYWwgU2Nob29sLCBCb3N0b24sIE1BIDAyMTE1LCBVU0EuPC9h
dXRoLWFkZHJlc3M+PHRpdGxlcz48dGl0bGU+TG9zcyBvZiBtaVItMjAwIGluaGliaXRpb24gb2Yg
U3V6MTIgbGVhZHMgdG8gcG9seWNvbWItbWVkaWF0ZWQgcmVwcmVzc2lvbiByZXF1aXJlZCBmb3Ig
dGhlIGZvcm1hdGlvbiBhbmQgbWFpbnRlbmFuY2Ugb2YgY2FuY2VyIHN0ZW0gY2VsbHM8L3RpdGxl
PjxzZWNvbmRhcnktdGl0bGU+TW9sIENlbGw8L3NlY29uZGFyeS10aXRsZT48L3RpdGxlcz48cGVy
aW9kaWNhbD48ZnVsbC10aXRsZT5Nb2wgQ2VsbDwvZnVsbC10aXRsZT48L3BlcmlvZGljYWw+PHBh
Z2VzPjc2MS03MjwvcGFnZXM+PHZvbHVtZT4zOTwvdm9sdW1lPjxudW1iZXI+NTwvbnVtYmVyPjxl
ZGl0aW9uPjIwMTAvMDkvMTQ8L2VkaXRpb24+PGtleXdvcmRzPjxrZXl3b3JkPkFuaW1hbHM8L2tl
eXdvcmQ+PGtleXdvcmQ+QnJlYXN0IE5lb3BsYXNtcy9nZW5ldGljcy8qbWV0YWJvbGlzbTwva2V5
d29yZD48a2V5d29yZD5DYWRoZXJpbnMvYmlvc3ludGhlc2lzL2dlbmV0aWNzPC9rZXl3b3JkPjxr
ZXl3b3JkPkNhcnJpZXIgUHJvdGVpbnMvZ2VuZXRpY3MvKm1ldGFib2xpc208L2tleXdvcmQ+PGtl
eXdvcmQ+Q2VsbCBMaW5lLCBUdW1vcjwva2V5d29yZD48a2V5d29yZD5GZW1hbGU8L2tleXdvcmQ+
PGtleXdvcmQ+SHVtYW5zPC9rZXl3b3JkPjxrZXl3b3JkPk1pY2U8L2tleXdvcmQ+PGtleXdvcmQ+
TWljZSwgTnVkZTwva2V5d29yZD48a2V5d29yZD5NaWNyb1JOQXMvZ2VuZXRpY3MvKm1ldGFib2xp
c208L2tleXdvcmQ+PGtleXdvcmQ+TmVvcGxhc20gUHJvdGVpbnMvZ2VuZXRpY3MvKm1ldGFib2xp
c208L2tleXdvcmQ+PGtleXdvcmQ+TmVvcGxhc20gVHJhbnNwbGFudGF0aW9uPC9rZXl3b3JkPjxr
ZXl3b3JkPk5lb3BsYXN0aWMgU3RlbSBDZWxscy8qbWV0YWJvbGlzbS9wYXRob2xvZ3k8L2tleXdv
cmQ+PGtleXdvcmQ+TnVjbGVhciBQcm90ZWlucy9nZW5ldGljcy8qbWV0YWJvbGlzbTwva2V5d29y
ZD48a2V5d29yZD5Qb2x5Y29tYiBSZXByZXNzaXZlIENvbXBsZXggMjwva2V5d29yZD48a2V5d29y
ZD5Qb2x5Y29tYi1Hcm91cCBQcm90ZWluczwva2V5d29yZD48a2V5d29yZD5STkEsIE5lb3BsYXNt
L2dlbmV0aWNzLyptZXRhYm9saXNtPC9rZXl3b3JkPjxrZXl3b3JkPlJlcHJlc3NvciBQcm90ZWlu
czwva2V5d29yZD48a2V5d29yZD5UcmFuc3BsYW50YXRpb24sIEhldGVyb2xvZ291czwva2V5d29y
ZD48L2tleXdvcmRzPjxkYXRlcz48eWVhcj4yMDEwPC95ZWFyPjxwdWItZGF0ZXM+PGRhdGU+U2Vw
IDEwPC9kYXRlPjwvcHViLWRhdGVzPjwvZGF0ZXM+PGlzYm4+MTA5Ny00MTY0IChFbGVjdHJvbmlj
KSYjeEQ7MTA5Ny0yNzY1IChMaW5raW5nKTwvaXNibj48YWNjZXNzaW9uLW51bT4yMDgzMjcyNzwv
YWNjZXNzaW9uLW51bT48dXJscz48cmVsYXRlZC11cmxzPjx1cmw+aHR0cDovL3d3dy5uY2JpLm5s
bS5uaWguZ292L3B1Ym1lZC8yMDgzMjcyNzwvdXJsPjwvcmVsYXRlZC11cmxzPjwvdXJscz48Y3Vz
dG9tMj4yOTM4MDgwPC9jdXN0b20yPjxlbGVjdHJvbmljLXJlc291cmNlLW51bT4xMC4xMDE2L2ou
bW9sY2VsLjIwMTAuMDguMDEzJiN4RDtTMTA5Ny0yNzY1KDEwKTAwNjIzLTQgW3BpaV08L2VsZWN0
cm9uaWMtcmVzb3VyY2UtbnVtPjxsYW5ndWFnZT5lbmc8L2xhbmd1YWdlPjwvcmVjb3JkPjwvQ2l0
ZT48L0VuZE5vdGU+AG==
</w:fldData>
                </w:fldChar>
              </w:r>
              <w:r w:rsidRPr="0083401C">
                <w:rPr>
                  <w:rFonts w:ascii="Book Antiqua" w:hAnsi="Book Antiqua"/>
                  <w:color w:val="auto"/>
                  <w:sz w:val="24"/>
                  <w:szCs w:val="24"/>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rPr>
                <w:t>[407]</w:t>
              </w:r>
              <w:r w:rsidR="00F420E4" w:rsidRPr="0083401C">
                <w:rPr>
                  <w:rFonts w:ascii="Book Antiqua" w:hAnsi="Book Antiqua"/>
                  <w:sz w:val="24"/>
                  <w:szCs w:val="24"/>
                </w:rPr>
                <w:fldChar w:fldCharType="end"/>
              </w:r>
            </w:hyperlink>
          </w:p>
          <w:p w14:paraId="65F4162F" w14:textId="77777777" w:rsidR="00F12A5E" w:rsidRPr="0083401C" w:rsidRDefault="00F12A5E" w:rsidP="00406DF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Colon</w:t>
            </w:r>
            <w:hyperlink w:anchor="_ENREF_408" w:tooltip="Benoit, 2013 #8097" w:history="1">
              <w:r w:rsidR="00F420E4" w:rsidRPr="0083401C">
                <w:rPr>
                  <w:rFonts w:ascii="Book Antiqua" w:hAnsi="Book Antiqua"/>
                  <w:sz w:val="24"/>
                  <w:szCs w:val="24"/>
                </w:rPr>
                <w:fldChar w:fldCharType="begin">
                  <w:fldData xml:space="preserve">PEVuZE5vdGU+PENpdGU+PEF1dGhvcj5CZW5vaXQ8L0F1dGhvcj48WWVhcj4yMDEzPC9ZZWFyPjxS
ZWNOdW0+ODA5NzwvUmVjTnVtPjxEaXNwbGF5VGV4dD48c3R5bGUgZmFjZT0ic3VwZXJzY3JpcHQi
Pls0MDhdPC9zdHlsZT48L0Rpc3BsYXlUZXh0PjxyZWNvcmQ+PHJlYy1udW1iZXI+ODA5NzwvcmVj
LW51bWJlcj48Zm9yZWlnbi1rZXlzPjxrZXkgYXBwPSJFTiIgZGItaWQ9IjlzOXp0Zjl4aHh2MGEz
ZXdyZHI1MHBmZmZ3dDB6c3pwZjI1OSI+ODA5Nzwva2V5PjwvZm9yZWlnbi1rZXlzPjxyZWYtdHlw
ZSBuYW1lPSJKb3VybmFsIEFydGljbGUiPjE3PC9yZWYtdHlwZT48Y29udHJpYnV0b3JzPjxhdXRo
b3JzPjxhdXRob3I+QmVub2l0LCBZLiBELjwvYXV0aG9yPjxhdXRob3I+V2l0aGVyc3Bvb24sIE0u
IFMuPC9hdXRob3I+PGF1dGhvcj5MYXVyc2VuLCBLLiBCLjwvYXV0aG9yPjxhdXRob3I+R3Vlemd1
ZXosIEEuPC9hdXRob3I+PGF1dGhvcj5CZWF1c2Vqb3VyLCBNLjwvYXV0aG9yPjxhdXRob3I+QmVh
dWxpZXUsIEouIEYuPC9hdXRob3I+PGF1dGhvcj5MaXBraW4sIFMuIE0uPC9hdXRob3I+PGF1dGhv
cj5HdWRhcywgTC4gSi48L2F1dGhvcj48L2F1dGhvcnM+PC9jb250cmlidXRvcnM+PGF1dGgtYWRk
cmVzcz5QaGFybWFjb2xvZ3kgRGVwYXJ0bWVudCwgV2VpbGwgQ29ybmVsbCBNZWRpY2FsIENvbGxl
Z2UsIE5ZIDEwMDY1LCBVU0EuIHlhbm5pY2suYmVub2l0QHVzaGVyYnJvb2tlLmNhPC9hdXRoLWFk
ZHJlc3M+PHRpdGxlcz48dGl0bGU+UGhhcm1hY29sb2dpY2FsIGluaGliaXRpb24gb2YgcG9seWNv
bWIgcmVwcmVzc2l2ZSBjb21wbGV4LTIgYWN0aXZpdHkgaW5kdWNlcyBhcG9wdG9zaXMgaW4gaHVt
YW4gY29sb24gY2FuY2VyIHN0ZW0gY2VsbHM8L3RpdGxlPjxzZWNvbmRhcnktdGl0bGU+RXhwIENl
bGwgUmVzPC9zZWNvbmRhcnktdGl0bGU+PC90aXRsZXM+PHBlcmlvZGljYWw+PGZ1bGwtdGl0bGU+
RXhwIENlbGwgUmVzPC9mdWxsLXRpdGxlPjwvcGVyaW9kaWNhbD48cGFnZXM+MTQ2My03MDwvcGFn
ZXM+PHZvbHVtZT4zMTk8L3ZvbHVtZT48bnVtYmVyPjEwPC9udW1iZXI+PGVkaXRpb24+MjAxMy8w
NC8xNzwvZWRpdGlvbj48a2V5d29yZHM+PGtleXdvcmQ+QW5pbWFsczwva2V5d29yZD48a2V5d29y
ZD4qQXBvcHRvc2lzPC9rZXl3b3JkPjxrZXl3b3JkPkNlbGwgU3Vydml2YWwvZHJ1ZyBlZmZlY3Rz
PC9rZXl3b3JkPjxrZXl3b3JkPkVuenltZSBBY3RpdmF0aW9uL2RydWcgZWZmZWN0czwva2V5d29y
ZD48a2V5d29yZD5FcGlnZW5lc2lzLCBHZW5ldGljPC9rZXl3b3JkPjxrZXl3b3JkPkZsdW9yZXNj
ZW50IEFudGlib2R5IFRlY2huaXF1ZSwgSW5kaXJlY3Q8L2tleXdvcmQ+PGtleXdvcmQ+SFQyOSBD
ZWxsczwva2V5d29yZD48a2V5d29yZD5IaXN0b25lcy9tZXRhYm9saXNtPC9rZXl3b3JkPjxrZXl3
b3JkPkh1bWFuczwva2V5d29yZD48a2V5d29yZD5JbiBTaXR1IE5pY2stRW5kIExhYmVsaW5nPC9r
ZXl3b3JkPjxrZXl3b3JkPk1pY2U8L2tleXdvcmQ+PGtleXdvcmQ+TWljZSwgSW5icmVkIE5PRDwv
a2V5d29yZD48a2V5d29yZD5NaWNlLCBTQ0lEPC9rZXl3b3JkPjxrZXl3b3JkPlBURU4gUGhvc3Bo
b2h5ZHJvbGFzZS9nZW5ldGljcy8qbWV0YWJvbGlzbTwva2V5d29yZD48a2V5d29yZD5QaG9zcGhv
cnlsYXRpb248L2tleXdvcmQ+PGtleXdvcmQ+UG9seWNvbWIgUmVwcmVzc2l2ZSBDb21wbGV4IDIv
KmFudGFnb25pc3RzICZhbXA7IGluaGliaXRvcnMvZ2VuZXRpY3MvbWV0YWJvbGlzbTwva2V5d29y
ZD48a2V5d29yZD5Qcm9tb3RlciBSZWdpb25zLCBHZW5ldGljPC9rZXl3b3JkPjxrZXl3b3JkPlNP
WEIxIFRyYW5zY3JpcHRpb24gRmFjdG9ycy9nZW5ldGljcy9tZXRhYm9saXNtPC9rZXl3b3JkPjxr
ZXl3b3JkPlRyZWF0bWVudCBPdXRjb21lPC9rZXl3b3JkPjxrZXl3b3JkPlhlbm9ncmFmdCBNb2Rl
bCBBbnRpdHVtb3IgQXNzYXlzPC9rZXl3b3JkPjwva2V5d29yZHM+PGRhdGVzPjx5ZWFyPjIwMTM8
L3llYXI+PHB1Yi1kYXRlcz48ZGF0ZT5KdW4gMTA8L2RhdGU+PC9wdWItZGF0ZXM+PC9kYXRlcz48
aXNibj4xMDkwLTI0MjIgKEVsZWN0cm9uaWMpJiN4RDswMDE0LTQ4MjcgKExpbmtpbmcpPC9pc2Ju
PjxhY2Nlc3Npb24tbnVtPjIzNTg4MjAzPC9hY2Nlc3Npb24tbnVtPjx1cmxzPjxyZWxhdGVkLXVy
bHM+PHVybD5odHRwOi8vd3d3Lm5jYmkubmxtLm5paC5nb3YvcHVibWVkLzIzNTg4MjAzPC91cmw+
PC9yZWxhdGVkLXVybHM+PC91cmxzPjxjdXN0b20yPjM4ODAyMjk8L2N1c3RvbTI+PGVsZWN0cm9u
aWMtcmVzb3VyY2UtbnVtPjEwLjEwMTYvai55ZXhjci4yMDEzLjA0LjAwNiYjeEQ7UzAwMTQtNDgy
NygxMykwMDE2NS0xIFtwaWldPC9lbGVjdHJvbmljLXJlc291cmNlLW51bT48bGFuZ3VhZ2U+ZW5n
PC9sYW5ndWFnZT48L3JlY29yZD48L0NpdGU+PC9FbmROb3RlPgB=
</w:fldData>
                </w:fldChar>
              </w:r>
              <w:r w:rsidRPr="0083401C">
                <w:rPr>
                  <w:rFonts w:ascii="Book Antiqua" w:hAnsi="Book Antiqua"/>
                  <w:color w:val="auto"/>
                  <w:sz w:val="24"/>
                  <w:szCs w:val="24"/>
                </w:rPr>
                <w:instrText xml:space="preserve"> ADDIN EN.CITE </w:instrText>
              </w:r>
              <w:r w:rsidR="00F420E4" w:rsidRPr="0083401C">
                <w:rPr>
                  <w:rFonts w:ascii="Book Antiqua" w:hAnsi="Book Antiqua"/>
                  <w:sz w:val="24"/>
                  <w:szCs w:val="24"/>
                </w:rPr>
                <w:fldChar w:fldCharType="begin">
                  <w:fldData xml:space="preserve">PEVuZE5vdGU+PENpdGU+PEF1dGhvcj5CZW5vaXQ8L0F1dGhvcj48WWVhcj4yMDEzPC9ZZWFyPjxS
ZWNOdW0+ODA5NzwvUmVjTnVtPjxEaXNwbGF5VGV4dD48c3R5bGUgZmFjZT0ic3VwZXJzY3JpcHQi
Pls0MDhdPC9zdHlsZT48L0Rpc3BsYXlUZXh0PjxyZWNvcmQ+PHJlYy1udW1iZXI+ODA5NzwvcmVj
LW51bWJlcj48Zm9yZWlnbi1rZXlzPjxrZXkgYXBwPSJFTiIgZGItaWQ9IjlzOXp0Zjl4aHh2MGEz
ZXdyZHI1MHBmZmZ3dDB6c3pwZjI1OSI+ODA5Nzwva2V5PjwvZm9yZWlnbi1rZXlzPjxyZWYtdHlw
ZSBuYW1lPSJKb3VybmFsIEFydGljbGUiPjE3PC9yZWYtdHlwZT48Y29udHJpYnV0b3JzPjxhdXRo
b3JzPjxhdXRob3I+QmVub2l0LCBZLiBELjwvYXV0aG9yPjxhdXRob3I+V2l0aGVyc3Bvb24sIE0u
IFMuPC9hdXRob3I+PGF1dGhvcj5MYXVyc2VuLCBLLiBCLjwvYXV0aG9yPjxhdXRob3I+R3Vlemd1
ZXosIEEuPC9hdXRob3I+PGF1dGhvcj5CZWF1c2Vqb3VyLCBNLjwvYXV0aG9yPjxhdXRob3I+QmVh
dWxpZXUsIEouIEYuPC9hdXRob3I+PGF1dGhvcj5MaXBraW4sIFMuIE0uPC9hdXRob3I+PGF1dGhv
cj5HdWRhcywgTC4gSi48L2F1dGhvcj48L2F1dGhvcnM+PC9jb250cmlidXRvcnM+PGF1dGgtYWRk
cmVzcz5QaGFybWFjb2xvZ3kgRGVwYXJ0bWVudCwgV2VpbGwgQ29ybmVsbCBNZWRpY2FsIENvbGxl
Z2UsIE5ZIDEwMDY1LCBVU0EuIHlhbm5pY2suYmVub2l0QHVzaGVyYnJvb2tlLmNhPC9hdXRoLWFk
ZHJlc3M+PHRpdGxlcz48dGl0bGU+UGhhcm1hY29sb2dpY2FsIGluaGliaXRpb24gb2YgcG9seWNv
bWIgcmVwcmVzc2l2ZSBjb21wbGV4LTIgYWN0aXZpdHkgaW5kdWNlcyBhcG9wdG9zaXMgaW4gaHVt
YW4gY29sb24gY2FuY2VyIHN0ZW0gY2VsbHM8L3RpdGxlPjxzZWNvbmRhcnktdGl0bGU+RXhwIENl
bGwgUmVzPC9zZWNvbmRhcnktdGl0bGU+PC90aXRsZXM+PHBlcmlvZGljYWw+PGZ1bGwtdGl0bGU+
RXhwIENlbGwgUmVzPC9mdWxsLXRpdGxlPjwvcGVyaW9kaWNhbD48cGFnZXM+MTQ2My03MDwvcGFn
ZXM+PHZvbHVtZT4zMTk8L3ZvbHVtZT48bnVtYmVyPjEwPC9udW1iZXI+PGVkaXRpb24+MjAxMy8w
NC8xNzwvZWRpdGlvbj48a2V5d29yZHM+PGtleXdvcmQ+QW5pbWFsczwva2V5d29yZD48a2V5d29y
ZD4qQXBvcHRvc2lzPC9rZXl3b3JkPjxrZXl3b3JkPkNlbGwgU3Vydml2YWwvZHJ1ZyBlZmZlY3Rz
PC9rZXl3b3JkPjxrZXl3b3JkPkVuenltZSBBY3RpdmF0aW9uL2RydWcgZWZmZWN0czwva2V5d29y
ZD48a2V5d29yZD5FcGlnZW5lc2lzLCBHZW5ldGljPC9rZXl3b3JkPjxrZXl3b3JkPkZsdW9yZXNj
ZW50IEFudGlib2R5IFRlY2huaXF1ZSwgSW5kaXJlY3Q8L2tleXdvcmQ+PGtleXdvcmQ+SFQyOSBD
ZWxsczwva2V5d29yZD48a2V5d29yZD5IaXN0b25lcy9tZXRhYm9saXNtPC9rZXl3b3JkPjxrZXl3
b3JkPkh1bWFuczwva2V5d29yZD48a2V5d29yZD5JbiBTaXR1IE5pY2stRW5kIExhYmVsaW5nPC9r
ZXl3b3JkPjxrZXl3b3JkPk1pY2U8L2tleXdvcmQ+PGtleXdvcmQ+TWljZSwgSW5icmVkIE5PRDwv
a2V5d29yZD48a2V5d29yZD5NaWNlLCBTQ0lEPC9rZXl3b3JkPjxrZXl3b3JkPlBURU4gUGhvc3Bo
b2h5ZHJvbGFzZS9nZW5ldGljcy8qbWV0YWJvbGlzbTwva2V5d29yZD48a2V5d29yZD5QaG9zcGhv
cnlsYXRpb248L2tleXdvcmQ+PGtleXdvcmQ+UG9seWNvbWIgUmVwcmVzc2l2ZSBDb21wbGV4IDIv
KmFudGFnb25pc3RzICZhbXA7IGluaGliaXRvcnMvZ2VuZXRpY3MvbWV0YWJvbGlzbTwva2V5d29y
ZD48a2V5d29yZD5Qcm9tb3RlciBSZWdpb25zLCBHZW5ldGljPC9rZXl3b3JkPjxrZXl3b3JkPlNP
WEIxIFRyYW5zY3JpcHRpb24gRmFjdG9ycy9nZW5ldGljcy9tZXRhYm9saXNtPC9rZXl3b3JkPjxr
ZXl3b3JkPlRyZWF0bWVudCBPdXRjb21lPC9rZXl3b3JkPjxrZXl3b3JkPlhlbm9ncmFmdCBNb2Rl
bCBBbnRpdHVtb3IgQXNzYXlzPC9rZXl3b3JkPjwva2V5d29yZHM+PGRhdGVzPjx5ZWFyPjIwMTM8
L3llYXI+PHB1Yi1kYXRlcz48ZGF0ZT5KdW4gMTA8L2RhdGU+PC9wdWItZGF0ZXM+PC9kYXRlcz48
aXNibj4xMDkwLTI0MjIgKEVsZWN0cm9uaWMpJiN4RDswMDE0LTQ4MjcgKExpbmtpbmcpPC9pc2Ju
PjxhY2Nlc3Npb24tbnVtPjIzNTg4MjAzPC9hY2Nlc3Npb24tbnVtPjx1cmxzPjxyZWxhdGVkLXVy
bHM+PHVybD5odHRwOi8vd3d3Lm5jYmkubmxtLm5paC5nb3YvcHVibWVkLzIzNTg4MjAzPC91cmw+
PC9yZWxhdGVkLXVybHM+PC91cmxzPjxjdXN0b20yPjM4ODAyMjk8L2N1c3RvbTI+PGVsZWN0cm9u
aWMtcmVzb3VyY2UtbnVtPjEwLjEwMTYvai55ZXhjci4yMDEzLjA0LjAwNiYjeEQ7UzAwMTQtNDgy
NygxMykwMDE2NS0xIFtwaWldPC9lbGVjdHJvbmljLXJlc291cmNlLW51bT48bGFuZ3VhZ2U+ZW5n
PC9sYW5ndWFnZT48L3JlY29yZD48L0NpdGU+PC9FbmROb3RlPgB=
</w:fldData>
                </w:fldChar>
              </w:r>
              <w:r w:rsidRPr="0083401C">
                <w:rPr>
                  <w:rFonts w:ascii="Book Antiqua" w:hAnsi="Book Antiqua"/>
                  <w:color w:val="auto"/>
                  <w:sz w:val="24"/>
                  <w:szCs w:val="24"/>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rPr>
                <w:t>[408]</w:t>
              </w:r>
              <w:r w:rsidR="00F420E4" w:rsidRPr="0083401C">
                <w:rPr>
                  <w:rFonts w:ascii="Book Antiqua" w:hAnsi="Book Antiqua"/>
                  <w:sz w:val="24"/>
                  <w:szCs w:val="24"/>
                </w:rPr>
                <w:fldChar w:fldCharType="end"/>
              </w:r>
            </w:hyperlink>
          </w:p>
        </w:tc>
      </w:tr>
      <w:tr w:rsidR="0083401C" w:rsidRPr="0083401C" w14:paraId="5630AAC1" w14:textId="77777777" w:rsidTr="00406DFF">
        <w:trPr>
          <w:trHeight w:val="523"/>
        </w:trPr>
        <w:tc>
          <w:tcPr>
            <w:cnfStyle w:val="001000000000" w:firstRow="0" w:lastRow="0" w:firstColumn="1" w:lastColumn="0" w:oddVBand="0" w:evenVBand="0" w:oddHBand="0" w:evenHBand="0" w:firstRowFirstColumn="0" w:firstRowLastColumn="0" w:lastRowFirstColumn="0" w:lastRowLastColumn="0"/>
            <w:tcW w:w="3110" w:type="dxa"/>
            <w:shd w:val="clear" w:color="auto" w:fill="auto"/>
          </w:tcPr>
          <w:p w14:paraId="139D34B9" w14:textId="77777777" w:rsidR="00F12A5E" w:rsidRPr="0083401C" w:rsidRDefault="00F12A5E" w:rsidP="00406DFF">
            <w:pPr>
              <w:spacing w:line="360" w:lineRule="auto"/>
              <w:jc w:val="both"/>
              <w:rPr>
                <w:rFonts w:ascii="Book Antiqua" w:hAnsi="Book Antiqua"/>
                <w:color w:val="auto"/>
                <w:sz w:val="24"/>
                <w:szCs w:val="24"/>
                <w:lang w:val="en-US"/>
              </w:rPr>
            </w:pPr>
            <w:r w:rsidRPr="0083401C">
              <w:rPr>
                <w:rFonts w:ascii="Book Antiqua" w:hAnsi="Book Antiqua"/>
                <w:color w:val="auto"/>
                <w:sz w:val="24"/>
                <w:szCs w:val="24"/>
                <w:lang w:val="en-US"/>
              </w:rPr>
              <w:t>MLL1</w:t>
            </w:r>
          </w:p>
        </w:tc>
        <w:tc>
          <w:tcPr>
            <w:tcW w:w="3094" w:type="dxa"/>
            <w:shd w:val="clear" w:color="auto" w:fill="auto"/>
          </w:tcPr>
          <w:p w14:paraId="10FC48D2" w14:textId="77777777" w:rsidR="00F12A5E" w:rsidRPr="0083401C" w:rsidRDefault="00F12A5E" w:rsidP="00406D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 xml:space="preserve">Self-renewal </w:t>
            </w:r>
            <w:r w:rsidRPr="0083401C">
              <w:rPr>
                <w:rFonts w:ascii="Book Antiqua" w:eastAsiaTheme="minorEastAsia" w:hAnsi="Book Antiqua" w:hint="eastAsia"/>
                <w:color w:val="auto"/>
                <w:sz w:val="24"/>
                <w:szCs w:val="24"/>
                <w:lang w:val="en-US" w:eastAsia="zh-CN"/>
              </w:rPr>
              <w:t>and</w:t>
            </w:r>
            <w:r w:rsidRPr="0083401C">
              <w:rPr>
                <w:rFonts w:ascii="Book Antiqua" w:hAnsi="Book Antiqua"/>
                <w:color w:val="auto"/>
                <w:sz w:val="24"/>
                <w:szCs w:val="24"/>
                <w:lang w:val="en-US"/>
              </w:rPr>
              <w:t xml:space="preserve"> Pluripotency</w:t>
            </w:r>
            <w:hyperlink w:anchor="_ENREF_186" w:tooltip="Boyer, 2006 #1289" w:history="1">
              <w:r w:rsidR="00F420E4" w:rsidRPr="0083401C">
                <w:rPr>
                  <w:rFonts w:ascii="Book Antiqua" w:hAnsi="Book Antiqua"/>
                  <w:sz w:val="24"/>
                  <w:szCs w:val="24"/>
                </w:rPr>
                <w:fldChar w:fldCharType="begin">
                  <w:fldData xml:space="preserve">PEVuZE5vdGU+PENpdGU+PEF1dGhvcj5Cb3llcjwvQXV0aG9yPjxZZWFyPjIwMDY8L1llYXI+PFJl
Y051bT4xMjg5PC9SZWNOdW0+PERpc3BsYXlUZXh0PjxzdHlsZSBmYWNlPSJzdXBlcnNjcmlwdCI+
WzE4Nl08L3N0eWxlPjwvRGlzcGxheVRleHQ+PHJlY29yZD48cmVjLW51bWJlcj4xMjg5PC9yZWMt
bnVtYmVyPjxmb3JlaWduLWtleXM+PGtleSBhcHA9IkVOIiBkYi1pZD0iOXM5enRmOXhoeHYwYTNl
d3JkcjUwcGZmZnd0MHpzenBmMjU5Ij4xMjg5PC9rZXk+PC9mb3JlaWduLWtleXM+PHJlZi10eXBl
IG5hbWU9IkpvdXJuYWwgQXJ0aWNsZSI+MTc8L3JlZi10eXBlPjxjb250cmlidXRvcnM+PGF1dGhv
cnM+PGF1dGhvcj5Cb3llciwgTC4gQS48L2F1dGhvcj48YXV0aG9yPlBsYXRoLCBLLjwvYXV0aG9y
PjxhdXRob3I+WmVpdGxpbmdlciwgSi48L2F1dGhvcj48YXV0aG9yPkJyYW1icmluaywgVC48L2F1
dGhvcj48YXV0aG9yPk1lZGVpcm9zLCBMLiBBLjwvYXV0aG9yPjxhdXRob3I+TGVlLCBULiBJLjwv
YXV0aG9yPjxhdXRob3I+TGV2aW5lLCBTLiBTLjwvYXV0aG9yPjxhdXRob3I+V2VybmlnLCBNLjwv
YXV0aG9yPjxhdXRob3I+VGFqb25hciwgQS48L2F1dGhvcj48YXV0aG9yPlJheSwgTS4gSy48L2F1
dGhvcj48YXV0aG9yPkJlbGwsIEcuIFcuPC9hdXRob3I+PGF1dGhvcj5PdHRlLCBBLiBQLjwvYXV0
aG9yPjxhdXRob3I+VmlkYWwsIE0uPC9hdXRob3I+PGF1dGhvcj5HaWZmb3JkLCBELiBLLjwvYXV0
aG9yPjxhdXRob3I+WW91bmcsIFIuIEEuPC9hdXRob3I+PGF1dGhvcj5KYWVuaXNjaCwgUi48L2F1
dGhvcj48L2F1dGhvcnM+PC9jb250cmlidXRvcnM+PGF1dGgtYWRkcmVzcz5XaGl0ZWhlYWQgSW5z
dGl0dXRlIGZvciBCaW9tZWRpY2FsIFJlc2VhcmNoLCA5IENhbWJyaWRnZSBDZW50ZXIsIENhbWJy
aWRnZSwgTWFzc2FjaHVzZXR0cyAwMjE0MiwgVVNBLjwvYXV0aC1hZGRyZXNzPjx0aXRsZXM+PHRp
dGxlPlBvbHljb21iIGNvbXBsZXhlcyByZXByZXNzIGRldmVsb3BtZW50YWwgcmVndWxhdG9ycyBp
biBtdXJpbmUgZW1icnlvbmljIHN0ZW0gY2VsbHM8L3RpdGxlPjxzZWNvbmRhcnktdGl0bGU+TmF0
dXJlPC9zZWNvbmRhcnktdGl0bGU+PC90aXRsZXM+PHBlcmlvZGljYWw+PGZ1bGwtdGl0bGU+TmF0
dXJlPC9mdWxsLXRpdGxlPjwvcGVyaW9kaWNhbD48cGFnZXM+MzQ5LTUzPC9wYWdlcz48dm9sdW1l
PjQ0MTwvdm9sdW1lPjxudW1iZXI+NzA5MTwvbnVtYmVyPjxlZGl0aW9uPjIwMDYvMDQvMjE8L2Vk
aXRpb24+PGtleXdvcmRzPjxrZXl3b3JkPkFuaW1hbHM8L2tleXdvcmQ+PGtleXdvcmQ+Q2VsbCBE
aWZmZXJlbnRpYXRpb24vZ2VuZXRpY3M8L2tleXdvcmQ+PGtleXdvcmQ+Q2VsbCBMaW5lPC9rZXl3
b3JkPjxrZXl3b3JkPkROQSBNZXRoeWxhdGlvbjwva2V5d29yZD48a2V5d29yZD5FbWJyeW8sIE1h
bW1hbGlhbi8qY3l0b2xvZ3kvZW1icnlvbG9neS8qbWV0YWJvbGlzbTwva2V5d29yZD48a2V5d29y
ZD4qR2VuZSBFeHByZXNzaW9uIFJlZ3VsYXRpb24sIERldmVsb3BtZW50YWw8L2tleXdvcmQ+PGtl
eXdvcmQ+TWljZTwva2V5d29yZD48a2V5d29yZD5NdWx0aXByb3RlaW4gQ29tcGxleGVzL21ldGFi
b2xpc208L2tleXdvcmQ+PGtleXdvcmQ+UGx1cmlwb3RlbnQgU3RlbSBDZWxscy9jeXRvbG9neS9t
ZXRhYm9saXNtPC9rZXl3b3JkPjxrZXl3b3JkPlBvbHljb21iLUdyb3VwIFByb3RlaW5zPC9rZXl3
b3JkPjxrZXl3b3JkPlJOQSwgTWVzc2VuZ2VyL2dlbmV0aWNzL21ldGFib2xpc208L2tleXdvcmQ+
PGtleXdvcmQ+UmVwcmVzc29yIFByb3RlaW5zLyptZXRhYm9saXNtPC9rZXl3b3JkPjxrZXl3b3Jk
PlN0ZW0gQ2VsbHMvKmN5dG9sb2d5LyptZXRhYm9saXNtPC9rZXl3b3JkPjxrZXl3b3JkPlVwLVJl
Z3VsYXRpb24vZ2VuZXRpY3M8L2tleXdvcmQ+PC9rZXl3b3Jkcz48ZGF0ZXM+PHllYXI+MjAwNjwv
eWVhcj48cHViLWRhdGVzPjxkYXRlPk1heSAxODwvZGF0ZT48L3B1Yi1kYXRlcz48L2RhdGVzPjxp
c2JuPjE0NzYtNDY4NyAoRWxlY3Ryb25pYykmI3hEOzAwMjgtMDgzNiAoTGlua2luZyk8L2lzYm4+
PGFjY2Vzc2lvbi1udW0+MTY2MjUyMDM8L2FjY2Vzc2lvbi1udW0+PHVybHM+PHJlbGF0ZWQtdXJs
cz48dXJsPmh0dHA6Ly93d3cubmNiaS5ubG0ubmloLmdvdi9wdWJtZWQvMTY2MjUyMDM8L3VybD48
L3JlbGF0ZWQtdXJscz48L3VybHM+PGVsZWN0cm9uaWMtcmVzb3VyY2UtbnVtPm5hdHVyZTA0NzMz
IFtwaWldJiN4RDsxMC4xMDM4L25hdHVyZTA0NzMzPC9lbGVjdHJvbmljLXJlc291cmNlLW51bT48
bGFuZ3VhZ2U+ZW5nPC9sYW5ndWFnZT48L3JlY29yZD48L0NpdGU+PC9FbmROb3RlPgB=
</w:fldData>
                </w:fldChar>
              </w:r>
              <w:r w:rsidRPr="0083401C">
                <w:rPr>
                  <w:rFonts w:ascii="Book Antiqua" w:hAnsi="Book Antiqua"/>
                  <w:color w:val="auto"/>
                  <w:sz w:val="24"/>
                  <w:szCs w:val="24"/>
                </w:rPr>
                <w:instrText xml:space="preserve"> ADDIN EN.CITE </w:instrText>
              </w:r>
              <w:r w:rsidR="00F420E4" w:rsidRPr="0083401C">
                <w:rPr>
                  <w:rFonts w:ascii="Book Antiqua" w:hAnsi="Book Antiqua"/>
                  <w:sz w:val="24"/>
                  <w:szCs w:val="24"/>
                </w:rPr>
                <w:fldChar w:fldCharType="begin">
                  <w:fldData xml:space="preserve">PEVuZE5vdGU+PENpdGU+PEF1dGhvcj5Cb3llcjwvQXV0aG9yPjxZZWFyPjIwMDY8L1llYXI+PFJl
Y051bT4xMjg5PC9SZWNOdW0+PERpc3BsYXlUZXh0PjxzdHlsZSBmYWNlPSJzdXBlcnNjcmlwdCI+
WzE4Nl08L3N0eWxlPjwvRGlzcGxheVRleHQ+PHJlY29yZD48cmVjLW51bWJlcj4xMjg5PC9yZWMt
bnVtYmVyPjxmb3JlaWduLWtleXM+PGtleSBhcHA9IkVOIiBkYi1pZD0iOXM5enRmOXhoeHYwYTNl
d3JkcjUwcGZmZnd0MHpzenBmMjU5Ij4xMjg5PC9rZXk+PC9mb3JlaWduLWtleXM+PHJlZi10eXBl
IG5hbWU9IkpvdXJuYWwgQXJ0aWNsZSI+MTc8L3JlZi10eXBlPjxjb250cmlidXRvcnM+PGF1dGhv
cnM+PGF1dGhvcj5Cb3llciwgTC4gQS48L2F1dGhvcj48YXV0aG9yPlBsYXRoLCBLLjwvYXV0aG9y
PjxhdXRob3I+WmVpdGxpbmdlciwgSi48L2F1dGhvcj48YXV0aG9yPkJyYW1icmluaywgVC48L2F1
dGhvcj48YXV0aG9yPk1lZGVpcm9zLCBMLiBBLjwvYXV0aG9yPjxhdXRob3I+TGVlLCBULiBJLjwv
YXV0aG9yPjxhdXRob3I+TGV2aW5lLCBTLiBTLjwvYXV0aG9yPjxhdXRob3I+V2VybmlnLCBNLjwv
YXV0aG9yPjxhdXRob3I+VGFqb25hciwgQS48L2F1dGhvcj48YXV0aG9yPlJheSwgTS4gSy48L2F1
dGhvcj48YXV0aG9yPkJlbGwsIEcuIFcuPC9hdXRob3I+PGF1dGhvcj5PdHRlLCBBLiBQLjwvYXV0
aG9yPjxhdXRob3I+VmlkYWwsIE0uPC9hdXRob3I+PGF1dGhvcj5HaWZmb3JkLCBELiBLLjwvYXV0
aG9yPjxhdXRob3I+WW91bmcsIFIuIEEuPC9hdXRob3I+PGF1dGhvcj5KYWVuaXNjaCwgUi48L2F1
dGhvcj48L2F1dGhvcnM+PC9jb250cmlidXRvcnM+PGF1dGgtYWRkcmVzcz5XaGl0ZWhlYWQgSW5z
dGl0dXRlIGZvciBCaW9tZWRpY2FsIFJlc2VhcmNoLCA5IENhbWJyaWRnZSBDZW50ZXIsIENhbWJy
aWRnZSwgTWFzc2FjaHVzZXR0cyAwMjE0MiwgVVNBLjwvYXV0aC1hZGRyZXNzPjx0aXRsZXM+PHRp
dGxlPlBvbHljb21iIGNvbXBsZXhlcyByZXByZXNzIGRldmVsb3BtZW50YWwgcmVndWxhdG9ycyBp
biBtdXJpbmUgZW1icnlvbmljIHN0ZW0gY2VsbHM8L3RpdGxlPjxzZWNvbmRhcnktdGl0bGU+TmF0
dXJlPC9zZWNvbmRhcnktdGl0bGU+PC90aXRsZXM+PHBlcmlvZGljYWw+PGZ1bGwtdGl0bGU+TmF0
dXJlPC9mdWxsLXRpdGxlPjwvcGVyaW9kaWNhbD48cGFnZXM+MzQ5LTUzPC9wYWdlcz48dm9sdW1l
PjQ0MTwvdm9sdW1lPjxudW1iZXI+NzA5MTwvbnVtYmVyPjxlZGl0aW9uPjIwMDYvMDQvMjE8L2Vk
aXRpb24+PGtleXdvcmRzPjxrZXl3b3JkPkFuaW1hbHM8L2tleXdvcmQ+PGtleXdvcmQ+Q2VsbCBE
aWZmZXJlbnRpYXRpb24vZ2VuZXRpY3M8L2tleXdvcmQ+PGtleXdvcmQ+Q2VsbCBMaW5lPC9rZXl3
b3JkPjxrZXl3b3JkPkROQSBNZXRoeWxhdGlvbjwva2V5d29yZD48a2V5d29yZD5FbWJyeW8sIE1h
bW1hbGlhbi8qY3l0b2xvZ3kvZW1icnlvbG9neS8qbWV0YWJvbGlzbTwva2V5d29yZD48a2V5d29y
ZD4qR2VuZSBFeHByZXNzaW9uIFJlZ3VsYXRpb24sIERldmVsb3BtZW50YWw8L2tleXdvcmQ+PGtl
eXdvcmQ+TWljZTwva2V5d29yZD48a2V5d29yZD5NdWx0aXByb3RlaW4gQ29tcGxleGVzL21ldGFi
b2xpc208L2tleXdvcmQ+PGtleXdvcmQ+UGx1cmlwb3RlbnQgU3RlbSBDZWxscy9jeXRvbG9neS9t
ZXRhYm9saXNtPC9rZXl3b3JkPjxrZXl3b3JkPlBvbHljb21iLUdyb3VwIFByb3RlaW5zPC9rZXl3
b3JkPjxrZXl3b3JkPlJOQSwgTWVzc2VuZ2VyL2dlbmV0aWNzL21ldGFib2xpc208L2tleXdvcmQ+
PGtleXdvcmQ+UmVwcmVzc29yIFByb3RlaW5zLyptZXRhYm9saXNtPC9rZXl3b3JkPjxrZXl3b3Jk
PlN0ZW0gQ2VsbHMvKmN5dG9sb2d5LyptZXRhYm9saXNtPC9rZXl3b3JkPjxrZXl3b3JkPlVwLVJl
Z3VsYXRpb24vZ2VuZXRpY3M8L2tleXdvcmQ+PC9rZXl3b3Jkcz48ZGF0ZXM+PHllYXI+MjAwNjwv
eWVhcj48cHViLWRhdGVzPjxkYXRlPk1heSAxODwvZGF0ZT48L3B1Yi1kYXRlcz48L2RhdGVzPjxp
c2JuPjE0NzYtNDY4NyAoRWxlY3Ryb25pYykmI3hEOzAwMjgtMDgzNiAoTGlua2luZyk8L2lzYm4+
PGFjY2Vzc2lvbi1udW0+MTY2MjUyMDM8L2FjY2Vzc2lvbi1udW0+PHVybHM+PHJlbGF0ZWQtdXJs
cz48dXJsPmh0dHA6Ly93d3cubmNiaS5ubG0ubmloLmdvdi9wdWJtZWQvMTY2MjUyMDM8L3VybD48
L3JlbGF0ZWQtdXJscz48L3VybHM+PGVsZWN0cm9uaWMtcmVzb3VyY2UtbnVtPm5hdHVyZTA0NzMz
IFtwaWldJiN4RDsxMC4xMDM4L25hdHVyZTA0NzMzPC9lbGVjdHJvbmljLXJlc291cmNlLW51bT48
bGFuZ3VhZ2U+ZW5nPC9sYW5ndWFnZT48L3JlY29yZD48L0NpdGU+PC9FbmROb3RlPgB=
</w:fldData>
                </w:fldChar>
              </w:r>
              <w:r w:rsidRPr="0083401C">
                <w:rPr>
                  <w:rFonts w:ascii="Book Antiqua" w:hAnsi="Book Antiqua"/>
                  <w:color w:val="auto"/>
                  <w:sz w:val="24"/>
                  <w:szCs w:val="24"/>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rPr>
                <w:t>[186]</w:t>
              </w:r>
              <w:r w:rsidR="00F420E4" w:rsidRPr="0083401C">
                <w:rPr>
                  <w:rFonts w:ascii="Book Antiqua" w:hAnsi="Book Antiqua"/>
                  <w:sz w:val="24"/>
                  <w:szCs w:val="24"/>
                </w:rPr>
                <w:fldChar w:fldCharType="end"/>
              </w:r>
            </w:hyperlink>
          </w:p>
        </w:tc>
        <w:tc>
          <w:tcPr>
            <w:tcW w:w="2544" w:type="dxa"/>
            <w:shd w:val="clear" w:color="auto" w:fill="auto"/>
          </w:tcPr>
          <w:p w14:paraId="398248D3" w14:textId="77777777" w:rsidR="00F12A5E" w:rsidRPr="0083401C" w:rsidRDefault="00F12A5E" w:rsidP="00406D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Brain</w:t>
            </w:r>
            <w:hyperlink w:anchor="_ENREF_409" w:tooltip="Heddleston, 2012 #1924" w:history="1">
              <w:r w:rsidR="00F420E4" w:rsidRPr="0083401C">
                <w:rPr>
                  <w:rFonts w:ascii="Book Antiqua" w:hAnsi="Book Antiqua"/>
                  <w:sz w:val="24"/>
                  <w:szCs w:val="24"/>
                </w:rPr>
                <w:fldChar w:fldCharType="begin">
                  <w:fldData xml:space="preserve">PEVuZE5vdGU+PENpdGU+PEF1dGhvcj5IZWRkbGVzdG9uPC9BdXRob3I+PFllYXI+MjAxMjwvWWVh
cj48UmVjTnVtPjE5MjQ8L1JlY051bT48RGlzcGxheVRleHQ+PHN0eWxlIGZhY2U9InN1cGVyc2Ny
aXB0Ij5bNDA5XTwvc3R5bGU+PC9EaXNwbGF5VGV4dD48cmVjb3JkPjxyZWMtbnVtYmVyPjE5MjQ8
L3JlYy1udW1iZXI+PGZvcmVpZ24ta2V5cz48a2V5IGFwcD0iRU4iIGRiLWlkPSI5czl6dGY5eGh4
djBhM2V3cmRyNTBwZmZmd3QwenN6cGYyNTkiPjE5MjQ8L2tleT48L2ZvcmVpZ24ta2V5cz48cmVm
LXR5cGUgbmFtZT0iSm91cm5hbCBBcnRpY2xlIj4xNzwvcmVmLXR5cGU+PGNvbnRyaWJ1dG9ycz48
YXV0aG9ycz48YXV0aG9yPkhlZGRsZXN0b24sIEouIE0uPC9hdXRob3I+PGF1dGhvcj5XdSwgUS48
L2F1dGhvcj48YXV0aG9yPlJpdmVyYSwgTS48L2F1dGhvcj48YXV0aG9yPk1pbmhhcywgUy48L2F1
dGhvcj48YXV0aG9yPkxhdGhpYSwgSi4gRC48L2F1dGhvcj48YXV0aG9yPlNsb2FuLCBBLiBFLjwv
YXV0aG9yPjxhdXRob3I+SWxpb3BvdWxvcywgTy48L2F1dGhvcj48YXV0aG9yPkhqZWxtZWxhbmQs
IEEuIEIuPC9hdXRob3I+PGF1dGhvcj5SaWNoLCBKLiBOLjwvYXV0aG9yPjwvYXV0aG9ycz48L2Nv
bnRyaWJ1dG9ycz48YXV0aC1hZGRyZXNzPkRlcGFydG1lbnQgb2YgU3RlbSBDZWxsIEJpb2xvZ3kg
YW5kIFJlZ2VuZXJhdGl2ZSBNZWRpY2luZSwgQ2xldmVsYW5kIENsaW5pYywgOTUwMCBFdWNsaWQg
QXZlbnVlLCBDbGV2ZWxhbmQsIE9IIDQ0MTA2LCBVU0EuPC9hdXRoLWFkZHJlc3M+PHRpdGxlcz48
dGl0bGU+SHlwb3hpYS1pbmR1Y2VkIG1peGVkLWxpbmVhZ2UgbGV1a2VtaWEgMSByZWd1bGF0ZXMg
Z2xpb21hIHN0ZW0gY2VsbCB0dW1vcmlnZW5pYyBwb3RlbnRpYWw8L3RpdGxlPjxzZWNvbmRhcnkt
dGl0bGU+Q2VsbCBEZWF0aCBEaWZmZXI8L3NlY29uZGFyeS10aXRsZT48L3RpdGxlcz48cGVyaW9k
aWNhbD48ZnVsbC10aXRsZT5DZWxsIERlYXRoIERpZmZlcjwvZnVsbC10aXRsZT48L3BlcmlvZGlj
YWw+PHBhZ2VzPjQyOC0zOTwvcGFnZXM+PHZvbHVtZT4xOTwvdm9sdW1lPjxudW1iZXI+MzwvbnVt
YmVyPjxlZGl0aW9uPjIwMTEvMDgvMTM8L2VkaXRpb24+PGtleXdvcmRzPjxrZXl3b3JkPkJhc2lj
IEhlbGl4LUxvb3AtSGVsaXggVHJhbnNjcmlwdGlvbiBGYWN0b3JzL2Jpb3N5bnRoZXNpcy9nZW5l
dGljczwva2V5d29yZD48a2V5d29yZD5DZWxsIEh5cG94aWE8L2tleXdvcmQ+PGtleXdvcmQ+KkVw
aWdlbmVzaXMsIEdlbmV0aWM8L2tleXdvcmQ+PGtleXdvcmQ+KkdlbmUgRXhwcmVzc2lvbiBSZWd1
bGF0aW9uLCBOZW9wbGFzdGljPC9rZXl3b3JkPjxrZXl3b3JkPkdsaW9tYS8qbWV0YWJvbGlzbS9w
YXRob2xvZ3k8L2tleXdvcmQ+PGtleXdvcmQ+SHVtYW5zPC9rZXl3b3JkPjxrZXl3b3JkPk15ZWxv
aWQtTHltcGhvaWQgTGV1a2VtaWEgUHJvdGVpbi9nZW5ldGljcy8qbWV0YWJvbGlzbTwva2V5d29y
ZD48a2V5d29yZD5OZW9wbGFzdGljIFN0ZW0gQ2VsbHM8L2tleXdvcmQ+PGtleXdvcmQ+VHVtb3Ig
Q2VsbHMsIEN1bHR1cmVkPC9rZXl3b3JkPjxrZXl3b3JkPipUdW1vciBNaWNyb2Vudmlyb25tZW50
PC9rZXl3b3JkPjxrZXl3b3JkPlZhc2N1bGFyIEVuZG90aGVsaWFsIEdyb3d0aCBGYWN0b3IgQS9i
aW9zeW50aGVzaXMvZ2VuZXRpY3M8L2tleXdvcmQ+PC9rZXl3b3Jkcz48ZGF0ZXM+PHllYXI+MjAx
MjwveWVhcj48cHViLWRhdGVzPjxkYXRlPk1hcjwvZGF0ZT48L3B1Yi1kYXRlcz48L2RhdGVzPjxp
c2JuPjE0NzYtNTQwMyAoRWxlY3Ryb25pYykmI3hEOzEzNTAtOTA0NyAoTGlua2luZyk8L2lzYm4+
PGFjY2Vzc2lvbi1udW0+MjE4MzY2MTc8L2FjY2Vzc2lvbi1udW0+PHVybHM+PHJlbGF0ZWQtdXJs
cz48dXJsPmh0dHA6Ly93d3cubmNiaS5ubG0ubmloLmdvdi9wdWJtZWQvMjE4MzY2MTc8L3VybD48
L3JlbGF0ZWQtdXJscz48L3VybHM+PGN1c3RvbTI+MzIyOTY2NjwvY3VzdG9tMj48ZWxlY3Ryb25p
Yy1yZXNvdXJjZS1udW0+MTAuMTAzOC9jZGQuMjAxMS4xMDkmI3hEO2NkZDIwMTExMDkgW3BpaV08
L2VsZWN0cm9uaWMtcmVzb3VyY2UtbnVtPjxsYW5ndWFnZT5lbmc8L2xhbmd1YWdlPjwvcmVjb3Jk
PjwvQ2l0ZT48L0VuZE5vdGU+AG==
</w:fldData>
                </w:fldChar>
              </w:r>
              <w:r w:rsidRPr="0083401C">
                <w:rPr>
                  <w:rFonts w:ascii="Book Antiqua" w:hAnsi="Book Antiqua"/>
                  <w:color w:val="auto"/>
                  <w:sz w:val="24"/>
                  <w:szCs w:val="24"/>
                </w:rPr>
                <w:instrText xml:space="preserve"> ADDIN EN.CITE </w:instrText>
              </w:r>
              <w:r w:rsidR="00F420E4" w:rsidRPr="0083401C">
                <w:rPr>
                  <w:rFonts w:ascii="Book Antiqua" w:hAnsi="Book Antiqua"/>
                  <w:sz w:val="24"/>
                  <w:szCs w:val="24"/>
                </w:rPr>
                <w:fldChar w:fldCharType="begin">
                  <w:fldData xml:space="preserve">PEVuZE5vdGU+PENpdGU+PEF1dGhvcj5IZWRkbGVzdG9uPC9BdXRob3I+PFllYXI+MjAxMjwvWWVh
cj48UmVjTnVtPjE5MjQ8L1JlY051bT48RGlzcGxheVRleHQ+PHN0eWxlIGZhY2U9InN1cGVyc2Ny
aXB0Ij5bNDA5XTwvc3R5bGU+PC9EaXNwbGF5VGV4dD48cmVjb3JkPjxyZWMtbnVtYmVyPjE5MjQ8
L3JlYy1udW1iZXI+PGZvcmVpZ24ta2V5cz48a2V5IGFwcD0iRU4iIGRiLWlkPSI5czl6dGY5eGh4
djBhM2V3cmRyNTBwZmZmd3QwenN6cGYyNTkiPjE5MjQ8L2tleT48L2ZvcmVpZ24ta2V5cz48cmVm
LXR5cGUgbmFtZT0iSm91cm5hbCBBcnRpY2xlIj4xNzwvcmVmLXR5cGU+PGNvbnRyaWJ1dG9ycz48
YXV0aG9ycz48YXV0aG9yPkhlZGRsZXN0b24sIEouIE0uPC9hdXRob3I+PGF1dGhvcj5XdSwgUS48
L2F1dGhvcj48YXV0aG9yPlJpdmVyYSwgTS48L2F1dGhvcj48YXV0aG9yPk1pbmhhcywgUy48L2F1
dGhvcj48YXV0aG9yPkxhdGhpYSwgSi4gRC48L2F1dGhvcj48YXV0aG9yPlNsb2FuLCBBLiBFLjwv
YXV0aG9yPjxhdXRob3I+SWxpb3BvdWxvcywgTy48L2F1dGhvcj48YXV0aG9yPkhqZWxtZWxhbmQs
IEEuIEIuPC9hdXRob3I+PGF1dGhvcj5SaWNoLCBKLiBOLjwvYXV0aG9yPjwvYXV0aG9ycz48L2Nv
bnRyaWJ1dG9ycz48YXV0aC1hZGRyZXNzPkRlcGFydG1lbnQgb2YgU3RlbSBDZWxsIEJpb2xvZ3kg
YW5kIFJlZ2VuZXJhdGl2ZSBNZWRpY2luZSwgQ2xldmVsYW5kIENsaW5pYywgOTUwMCBFdWNsaWQg
QXZlbnVlLCBDbGV2ZWxhbmQsIE9IIDQ0MTA2LCBVU0EuPC9hdXRoLWFkZHJlc3M+PHRpdGxlcz48
dGl0bGU+SHlwb3hpYS1pbmR1Y2VkIG1peGVkLWxpbmVhZ2UgbGV1a2VtaWEgMSByZWd1bGF0ZXMg
Z2xpb21hIHN0ZW0gY2VsbCB0dW1vcmlnZW5pYyBwb3RlbnRpYWw8L3RpdGxlPjxzZWNvbmRhcnkt
dGl0bGU+Q2VsbCBEZWF0aCBEaWZmZXI8L3NlY29uZGFyeS10aXRsZT48L3RpdGxlcz48cGVyaW9k
aWNhbD48ZnVsbC10aXRsZT5DZWxsIERlYXRoIERpZmZlcjwvZnVsbC10aXRsZT48L3BlcmlvZGlj
YWw+PHBhZ2VzPjQyOC0zOTwvcGFnZXM+PHZvbHVtZT4xOTwvdm9sdW1lPjxudW1iZXI+MzwvbnVt
YmVyPjxlZGl0aW9uPjIwMTEvMDgvMTM8L2VkaXRpb24+PGtleXdvcmRzPjxrZXl3b3JkPkJhc2lj
IEhlbGl4LUxvb3AtSGVsaXggVHJhbnNjcmlwdGlvbiBGYWN0b3JzL2Jpb3N5bnRoZXNpcy9nZW5l
dGljczwva2V5d29yZD48a2V5d29yZD5DZWxsIEh5cG94aWE8L2tleXdvcmQ+PGtleXdvcmQ+KkVw
aWdlbmVzaXMsIEdlbmV0aWM8L2tleXdvcmQ+PGtleXdvcmQ+KkdlbmUgRXhwcmVzc2lvbiBSZWd1
bGF0aW9uLCBOZW9wbGFzdGljPC9rZXl3b3JkPjxrZXl3b3JkPkdsaW9tYS8qbWV0YWJvbGlzbS9w
YXRob2xvZ3k8L2tleXdvcmQ+PGtleXdvcmQ+SHVtYW5zPC9rZXl3b3JkPjxrZXl3b3JkPk15ZWxv
aWQtTHltcGhvaWQgTGV1a2VtaWEgUHJvdGVpbi9nZW5ldGljcy8qbWV0YWJvbGlzbTwva2V5d29y
ZD48a2V5d29yZD5OZW9wbGFzdGljIFN0ZW0gQ2VsbHM8L2tleXdvcmQ+PGtleXdvcmQ+VHVtb3Ig
Q2VsbHMsIEN1bHR1cmVkPC9rZXl3b3JkPjxrZXl3b3JkPipUdW1vciBNaWNyb2Vudmlyb25tZW50
PC9rZXl3b3JkPjxrZXl3b3JkPlZhc2N1bGFyIEVuZG90aGVsaWFsIEdyb3d0aCBGYWN0b3IgQS9i
aW9zeW50aGVzaXMvZ2VuZXRpY3M8L2tleXdvcmQ+PC9rZXl3b3Jkcz48ZGF0ZXM+PHllYXI+MjAx
MjwveWVhcj48cHViLWRhdGVzPjxkYXRlPk1hcjwvZGF0ZT48L3B1Yi1kYXRlcz48L2RhdGVzPjxp
c2JuPjE0NzYtNTQwMyAoRWxlY3Ryb25pYykmI3hEOzEzNTAtOTA0NyAoTGlua2luZyk8L2lzYm4+
PGFjY2Vzc2lvbi1udW0+MjE4MzY2MTc8L2FjY2Vzc2lvbi1udW0+PHVybHM+PHJlbGF0ZWQtdXJs
cz48dXJsPmh0dHA6Ly93d3cubmNiaS5ubG0ubmloLmdvdi9wdWJtZWQvMjE4MzY2MTc8L3VybD48
L3JlbGF0ZWQtdXJscz48L3VybHM+PGN1c3RvbTI+MzIyOTY2NjwvY3VzdG9tMj48ZWxlY3Ryb25p
Yy1yZXNvdXJjZS1udW0+MTAuMTAzOC9jZGQuMjAxMS4xMDkmI3hEO2NkZDIwMTExMDkgW3BpaV08
L2VsZWN0cm9uaWMtcmVzb3VyY2UtbnVtPjxsYW5ndWFnZT5lbmc8L2xhbmd1YWdlPjwvcmVjb3Jk
PjwvQ2l0ZT48L0VuZE5vdGU+AG==
</w:fldData>
                </w:fldChar>
              </w:r>
              <w:r w:rsidRPr="0083401C">
                <w:rPr>
                  <w:rFonts w:ascii="Book Antiqua" w:hAnsi="Book Antiqua"/>
                  <w:color w:val="auto"/>
                  <w:sz w:val="24"/>
                  <w:szCs w:val="24"/>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rPr>
                <w:t>[409]</w:t>
              </w:r>
              <w:r w:rsidR="00F420E4" w:rsidRPr="0083401C">
                <w:rPr>
                  <w:rFonts w:ascii="Book Antiqua" w:hAnsi="Book Antiqua"/>
                  <w:sz w:val="24"/>
                  <w:szCs w:val="24"/>
                </w:rPr>
                <w:fldChar w:fldCharType="end"/>
              </w:r>
            </w:hyperlink>
          </w:p>
        </w:tc>
      </w:tr>
      <w:tr w:rsidR="0083401C" w:rsidRPr="0083401C" w14:paraId="396D491E" w14:textId="77777777" w:rsidTr="0083401C">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110" w:type="dxa"/>
            <w:tcBorders>
              <w:left w:val="none" w:sz="0" w:space="0" w:color="auto"/>
              <w:right w:val="none" w:sz="0" w:space="0" w:color="auto"/>
            </w:tcBorders>
            <w:shd w:val="clear" w:color="auto" w:fill="auto"/>
            <w:vAlign w:val="center"/>
          </w:tcPr>
          <w:p w14:paraId="2413A1BB" w14:textId="77777777" w:rsidR="00F12A5E" w:rsidRPr="0083401C" w:rsidRDefault="00F12A5E" w:rsidP="00406DFF">
            <w:pPr>
              <w:spacing w:line="360" w:lineRule="auto"/>
              <w:jc w:val="both"/>
              <w:rPr>
                <w:rFonts w:ascii="Book Antiqua" w:hAnsi="Book Antiqua"/>
                <w:color w:val="auto"/>
                <w:sz w:val="24"/>
                <w:szCs w:val="24"/>
                <w:lang w:val="en-US"/>
              </w:rPr>
            </w:pPr>
            <w:r w:rsidRPr="0083401C">
              <w:rPr>
                <w:rFonts w:ascii="Book Antiqua" w:hAnsi="Book Antiqua"/>
                <w:color w:val="auto"/>
                <w:sz w:val="24"/>
                <w:szCs w:val="24"/>
                <w:lang w:val="en-US"/>
              </w:rPr>
              <w:lastRenderedPageBreak/>
              <w:t>microRNAs</w:t>
            </w:r>
          </w:p>
        </w:tc>
        <w:tc>
          <w:tcPr>
            <w:tcW w:w="3094" w:type="dxa"/>
            <w:tcBorders>
              <w:left w:val="none" w:sz="0" w:space="0" w:color="auto"/>
              <w:right w:val="none" w:sz="0" w:space="0" w:color="auto"/>
            </w:tcBorders>
            <w:shd w:val="clear" w:color="auto" w:fill="auto"/>
          </w:tcPr>
          <w:p w14:paraId="203040D4" w14:textId="77777777" w:rsidR="00F12A5E" w:rsidRPr="0083401C" w:rsidRDefault="00F12A5E" w:rsidP="00406DF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p>
        </w:tc>
        <w:tc>
          <w:tcPr>
            <w:tcW w:w="2544" w:type="dxa"/>
            <w:tcBorders>
              <w:left w:val="none" w:sz="0" w:space="0" w:color="auto"/>
              <w:right w:val="none" w:sz="0" w:space="0" w:color="auto"/>
            </w:tcBorders>
            <w:shd w:val="clear" w:color="auto" w:fill="auto"/>
          </w:tcPr>
          <w:p w14:paraId="7633B9D6" w14:textId="77777777" w:rsidR="00F12A5E" w:rsidRPr="0083401C" w:rsidRDefault="00F12A5E" w:rsidP="00406DF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p>
        </w:tc>
      </w:tr>
      <w:tr w:rsidR="0083401C" w:rsidRPr="0083401C" w14:paraId="25B1EF55" w14:textId="77777777" w:rsidTr="00406DFF">
        <w:trPr>
          <w:trHeight w:val="698"/>
        </w:trPr>
        <w:tc>
          <w:tcPr>
            <w:cnfStyle w:val="001000000000" w:firstRow="0" w:lastRow="0" w:firstColumn="1" w:lastColumn="0" w:oddVBand="0" w:evenVBand="0" w:oddHBand="0" w:evenHBand="0" w:firstRowFirstColumn="0" w:firstRowLastColumn="0" w:lastRowFirstColumn="0" w:lastRowLastColumn="0"/>
            <w:tcW w:w="3110" w:type="dxa"/>
            <w:shd w:val="clear" w:color="auto" w:fill="auto"/>
          </w:tcPr>
          <w:p w14:paraId="309ADFD6" w14:textId="77777777" w:rsidR="00F12A5E" w:rsidRPr="0083401C" w:rsidRDefault="00F12A5E" w:rsidP="00406DFF">
            <w:pPr>
              <w:spacing w:line="360" w:lineRule="auto"/>
              <w:jc w:val="both"/>
              <w:rPr>
                <w:rFonts w:ascii="Book Antiqua" w:hAnsi="Book Antiqua"/>
                <w:color w:val="auto"/>
                <w:sz w:val="24"/>
                <w:szCs w:val="24"/>
                <w:lang w:val="en-US"/>
              </w:rPr>
            </w:pPr>
            <w:r w:rsidRPr="0083401C">
              <w:rPr>
                <w:rFonts w:ascii="Book Antiqua" w:hAnsi="Book Antiqua"/>
                <w:color w:val="auto"/>
                <w:sz w:val="24"/>
                <w:szCs w:val="24"/>
                <w:lang w:val="en-US"/>
              </w:rPr>
              <w:t>Let-7</w:t>
            </w:r>
          </w:p>
        </w:tc>
        <w:tc>
          <w:tcPr>
            <w:tcW w:w="3094" w:type="dxa"/>
            <w:shd w:val="clear" w:color="auto" w:fill="auto"/>
          </w:tcPr>
          <w:p w14:paraId="4089E9B6" w14:textId="77777777" w:rsidR="00F12A5E" w:rsidRPr="0083401C" w:rsidRDefault="00F12A5E" w:rsidP="00406D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Differentiation</w:t>
            </w:r>
            <w:r w:rsidR="00F420E4" w:rsidRPr="0083401C">
              <w:rPr>
                <w:rFonts w:ascii="Book Antiqua" w:hAnsi="Book Antiqua"/>
                <w:sz w:val="24"/>
                <w:szCs w:val="24"/>
              </w:rPr>
              <w:fldChar w:fldCharType="begin">
                <w:fldData xml:space="preserve">PEVuZE5vdGU+PENpdGU+PEF1dGhvcj5NZWx0b248L0F1dGhvcj48WWVhcj4yMDEwPC9ZZWFyPjxS
ZWNOdW0+NzIwOTwvUmVjTnVtPjxEaXNwbGF5VGV4dD48c3R5bGUgZmFjZT0ic3VwZXJzY3JpcHQi
Pls0MzAsIDQzMV08L3N0eWxlPjwvRGlzcGxheVRleHQ+PHJlY29yZD48cmVjLW51bWJlcj43MjA5
PC9yZWMtbnVtYmVyPjxmb3JlaWduLWtleXM+PGtleSBhcHA9IkVOIiBkYi1pZD0iOXM5enRmOXho
eHYwYTNld3JkcjUwcGZmZnd0MHpzenBmMjU5Ij43MjA5PC9rZXk+PC9mb3JlaWduLWtleXM+PHJl
Zi10eXBlIG5hbWU9IkpvdXJuYWwgQXJ0aWNsZSI+MTc8L3JlZi10eXBlPjxjb250cmlidXRvcnM+
PGF1dGhvcnM+PGF1dGhvcj5NZWx0b24sIEMuPC9hdXRob3I+PGF1dGhvcj5KdWRzb24sIFIuIEwu
PC9hdXRob3I+PGF1dGhvcj5CbGVsbG9jaCwgUi48L2F1dGhvcj48L2F1dGhvcnM+PC9jb250cmli
dXRvcnM+PGF1dGgtYWRkcmVzcz5UaGUgRWxpIGFuZCBFZHl0aGUgQnJvYWQgQ2VudGVyIG9mIFJl
Z2VuZXJhdGlvbiBNZWRpY2luZSBhbmQgU3RlbSBDZWxsIFJlc2VhcmNoLCBDZW50ZXIgZm9yIFJl
cHJvZHVjdGl2ZSBTY2llbmNlcywgUHJvZ3JhbSBpbiBCaW9tZWRpY2FsIFNjaWVuY2VzLCBVbml2
ZXJzaXR5IG9mIENhbGlmb3JuaWEgU2FuIEZyYW5jaXNjbywgU2FuIEZyYW5jaXNjbywgQ2FsaWZv
cm5pYSA5NDE0MywgVVNBLjwvYXV0aC1hZGRyZXNzPjx0aXRsZXM+PHRpdGxlPk9wcG9zaW5nIG1p
Y3JvUk5BIGZhbWlsaWVzIHJlZ3VsYXRlIHNlbGYtcmVuZXdhbCBpbiBtb3VzZSBlbWJyeW9uaWMg
c3RlbSBjZWxsczwvdGl0bGU+PHNlY29uZGFyeS10aXRsZT5OYXR1cmU8L3NlY29uZGFyeS10aXRs
ZT48L3RpdGxlcz48cGVyaW9kaWNhbD48ZnVsbC10aXRsZT5OYXR1cmU8L2Z1bGwtdGl0bGU+PC9w
ZXJpb2RpY2FsPjxwYWdlcz42MjEtNjwvcGFnZXM+PHZvbHVtZT40NjM8L3ZvbHVtZT48bnVtYmVy
PjcyODE8L251bWJlcj48ZWRpdGlvbj4yMDEwLzAxLzA4PC9lZGl0aW9uPjxrZXl3b3Jkcz48a2V5
d29yZD4zJmFwb3M7IFVudHJhbnNsYXRlZCBSZWdpb25zL2dlbmV0aWNzPC9rZXl3b3JkPjxrZXl3
b3JkPkFuaW1hbHM8L2tleXdvcmQ+PGtleXdvcmQ+Q2VsbCBEZWRpZmZlcmVudGlhdGlvbi9nZW5l
dGljczwva2V5d29yZD48a2V5d29yZD5DZWxsIExpbmVhZ2UvZ2VuZXRpY3M8L2tleXdvcmQ+PGtl
eXdvcmQ+KkNlbGwgUHJvbGlmZXJhdGlvbjwva2V5d29yZD48a2V5d29yZD5DZWxsdWxhciBSZXBy
b2dyYW1taW5nL2dlbmV0aWNzPC9rZXl3b3JkPjxrZXl3b3JkPkNvbXB1dGF0aW9uYWwgQmlvbG9n
eTwva2V5d29yZD48a2V5d29yZD5ETkEtQmluZGluZyBQcm90ZWlucy9nZW5ldGljczwva2V5d29y
ZD48a2V5d29yZD5FbWJyeW9uaWMgU3RlbSBDZWxscy8qY3l0b2xvZ3kvKm1ldGFib2xpc208L2tl
eXdvcmQ+PGtleXdvcmQ+R2VuZSBTaWxlbmNpbmc8L2tleXdvcmQ+PGtleXdvcmQ+R2VuZXMsIG15
Yy9nZW5ldGljczwva2V5d29yZD48a2V5d29yZD5JbmR1Y2VkIFBsdXJpcG90ZW50IFN0ZW0gQ2Vs
bHMvY3l0b2xvZ3kvbWV0YWJvbGlzbTwva2V5d29yZD48a2V5d29yZD5NaWNlPC9rZXl3b3JkPjxr
ZXl3b3JkPk1pY3JvUk5Bcy9hbnRhZ29uaXN0cyAmYW1wOyBpbmhpYml0b3JzLypnZW5ldGljcy8q
bWV0YWJvbGlzbTwva2V5d29yZD48a2V5d29yZD5PcGVuIFJlYWRpbmcgRnJhbWVzL2dlbmV0aWNz
PC9rZXl3b3JkPjxrZXl3b3JkPlByb3RlaW5zL2dlbmV0aWNzPC9rZXl3b3JkPjxrZXl3b3JkPlJO
QS1CaW5kaW5nIFByb3RlaW5zL2dlbmV0aWNzPC9rZXl3b3JkPjxrZXl3b3JkPlRyYW5zY3JpcHRp
b24gRmFjdG9ycy9nZW5ldGljcy9tZXRhYm9saXNtPC9rZXl3b3JkPjxrZXl3b3JkPlRyYW5zY3Jp
cHRpb24sIEdlbmV0aWM8L2tleXdvcmQ+PC9rZXl3b3Jkcz48ZGF0ZXM+PHllYXI+MjAxMDwveWVh
cj48cHViLWRhdGVzPjxkYXRlPkZlYiA0PC9kYXRlPjwvcHViLWRhdGVzPjwvZGF0ZXM+PGlzYm4+
MTQ3Ni00Njg3IChFbGVjdHJvbmljKSYjeEQ7MDAyOC0wODM2IChMaW5raW5nKTwvaXNibj48YWNj
ZXNzaW9uLW51bT4yMDA1NDI5NTwvYWNjZXNzaW9uLW51bT48dXJscz48cmVsYXRlZC11cmxzPjx1
cmw+aHR0cDovL3d3dy5uY2JpLm5sbS5uaWguZ292L3B1Ym1lZC8yMDA1NDI5NTwvdXJsPjwvcmVs
YXRlZC11cmxzPjwvdXJscz48Y3VzdG9tMj4yODk0NzAyPC9jdXN0b20yPjxlbGVjdHJvbmljLXJl
c291cmNlLW51bT4xMC4xMDM4L25hdHVyZTA4NzI1JiN4RDtuYXR1cmUwODcyNSBbcGlpXTwvZWxl
Y3Ryb25pYy1yZXNvdXJjZS1udW0+PGxhbmd1YWdlPmVuZzwvbGFuZ3VhZ2U+PC9yZWNvcmQ+PC9D
aXRlPjxDaXRlPjxBdXRob3I+Vmlzd2FuYXRoYW48L0F1dGhvcj48WWVhcj4yMDA4PC9ZZWFyPjxS
ZWNOdW0+NzIxMjwvUmVjTnVtPjxyZWNvcmQ+PHJlYy1udW1iZXI+NzIxMjwvcmVjLW51bWJlcj48
Zm9yZWlnbi1rZXlzPjxrZXkgYXBwPSJFTiIgZGItaWQ9IjlzOXp0Zjl4aHh2MGEzZXdyZHI1MHBm
ZmZ3dDB6c3pwZjI1OSI+NzIxMjwva2V5PjwvZm9yZWlnbi1rZXlzPjxyZWYtdHlwZSBuYW1lPSJK
b3VybmFsIEFydGljbGUiPjE3PC9yZWYtdHlwZT48Y29udHJpYnV0b3JzPjxhdXRob3JzPjxhdXRo
b3I+Vmlzd2FuYXRoYW4sIFMuIFIuPC9hdXRob3I+PGF1dGhvcj5EYWxleSwgRy4gUS48L2F1dGhv
cj48YXV0aG9yPkdyZWdvcnksIFIuIEkuPC9hdXRob3I+PC9hdXRob3JzPjwvY29udHJpYnV0b3Jz
PjxhdXRoLWFkZHJlc3M+U3RlbSBDZWxsIFByb2dyYW0sIENoaWxkcmVuJmFwb3M7cyBIb3NwaXRh
bCBCb3N0b24sIERlcGFydG1lbnQgb2YgQmlvbG9naWNhbCBDaGVtaXN0cnkgYW5kIE1vbGVjdWxh
ciBQaGFybWFjb2xvZ3ksIEhhcnZhcmQgTWVkaWNhbCBTY2hvb2wsIEhhcnZhcmQgU3RlbSBDZWxs
IEluc3RpdHV0ZSwgQm9zdG9uLCBNQSAwMjExNSwgVVNBLjwvYXV0aC1hZGRyZXNzPjx0aXRsZXM+
PHRpdGxlPlNlbGVjdGl2ZSBibG9ja2FkZSBvZiBtaWNyb1JOQSBwcm9jZXNzaW5nIGJ5IExpbjI4
PC90aXRsZT48c2Vjb25kYXJ5LXRpdGxlPlNjaWVuY2U8L3NlY29uZGFyeS10aXRsZT48L3RpdGxl
cz48cGVyaW9kaWNhbD48ZnVsbC10aXRsZT5TY2llbmNlPC9mdWxsLXRpdGxlPjwvcGVyaW9kaWNh
bD48cGFnZXM+OTctMTAwPC9wYWdlcz48dm9sdW1lPjMyMDwvdm9sdW1lPjxudW1iZXI+NTg3Mjwv
bnVtYmVyPjxlZGl0aW9uPjIwMDgvMDIvMjM8L2VkaXRpb24+PGtleXdvcmRzPjxrZXl3b3JkPkFu
aW1hbHM8L2tleXdvcmQ+PGtleXdvcmQ+Q2FyY2lub21hLCBFbWJyeW9uYWw8L2tleXdvcmQ+PGtl
eXdvcmQ+Q2VsbCBEaWZmZXJlbnRpYXRpb248L2tleXdvcmQ+PGtleXdvcmQ+Q2VsbCBMaW5lLCBU
cmFuc2Zvcm1lZDwva2V5d29yZD48a2V5d29yZD5DZWxsIExpbmUsIFR1bW9yPC9rZXl3b3JkPjxr
ZXl3b3JkPkNlbGx1bGFyIFJlcHJvZ3JhbW1pbmc8L2tleXdvcmQ+PGtleXdvcmQ+RE5BLUJpbmRp
bmcgUHJvdGVpbnMvbWV0YWJvbGlzbTwva2V5d29yZD48a2V5d29yZD5Eb3duLVJlZ3VsYXRpb248
L2tleXdvcmQ+PGtleXdvcmQ+RW1icnlvbmljIFN0ZW0gQ2VsbHMvY3l0b2xvZ3kvKm1ldGFib2xp
c208L2tleXdvcmQ+PGtleXdvcmQ+SHVtYW5zPC9rZXl3b3JkPjxrZXl3b3JkPk1pY2U8L2tleXdv
cmQ+PGtleXdvcmQ+TWljcm9STkFzLyptZXRhYm9saXNtPC9rZXl3b3JkPjxrZXl3b3JkPlBsdXJp
cG90ZW50IFN0ZW0gQ2VsbHMvY3l0b2xvZ3kvbWV0YWJvbGlzbTwva2V5d29yZD48a2V5d29yZD5Q
cm90ZWluIEJpbmRpbmc8L2tleXdvcmQ+PGtleXdvcmQ+Uk5BIEludGVyZmVyZW5jZTwva2V5d29y
ZD48a2V5d29yZD4qUk5BIFByb2Nlc3NpbmcsIFBvc3QtVHJhbnNjcmlwdGlvbmFsPC9rZXl3b3Jk
PjxrZXl3b3JkPlJOQS1CaW5kaW5nIFByb3RlaW5zL2dlbmV0aWNzLyptZXRhYm9saXNtPC9rZXl3
b3JkPjxrZXl3b3JkPlJpYm9udWNsZWFzZSBJSUkvbWV0YWJvbGlzbTwva2V5d29yZD48a2V5d29y
ZD5UcmFuc2ZlY3Rpb248L2tleXdvcmQ+PGtleXdvcmQ+VXAtUmVndWxhdGlvbjwva2V5d29yZD48
L2tleXdvcmRzPjxkYXRlcz48eWVhcj4yMDA4PC95ZWFyPjxwdWItZGF0ZXM+PGRhdGU+QXByIDQ8
L2RhdGU+PC9wdWItZGF0ZXM+PC9kYXRlcz48aXNibj4xMDk1LTkyMDMgKEVsZWN0cm9uaWMpJiN4
RDswMDM2LTgwNzUgKExpbmtpbmcpPC9pc2JuPjxhY2Nlc3Npb24tbnVtPjE4MjkyMzA3PC9hY2Nl
c3Npb24tbnVtPjx1cmxzPjxyZWxhdGVkLXVybHM+PHVybD5odHRwOi8vd3d3Lm5jYmkubmxtLm5p
aC5nb3YvcHVibWVkLzE4MjkyMzA3PC91cmw+PC9yZWxhdGVkLXVybHM+PC91cmxzPjxjdXN0b20y
PjMzNjg0OTk8L2N1c3RvbTI+PGVsZWN0cm9uaWMtcmVzb3VyY2UtbnVtPjEwLjExMjYvc2NpZW5j
ZS4xMTU0MDQwJiN4RDsxMTU0MDQwIFtwaWldPC9lbGVjdHJvbmljLXJlc291cmNlLW51bT48bGFu
Z3VhZ2U+ZW5nPC9sYW5ndWFnZT48L3JlY29yZD48L0NpdGU+PC9FbmROb3RlPn==
</w:fldData>
              </w:fldChar>
            </w:r>
            <w:r w:rsidRPr="0083401C">
              <w:rPr>
                <w:rFonts w:ascii="Book Antiqua" w:hAnsi="Book Antiqua"/>
                <w:color w:val="auto"/>
                <w:sz w:val="24"/>
                <w:szCs w:val="24"/>
              </w:rPr>
              <w:instrText xml:space="preserve"> ADDIN EN.CITE </w:instrText>
            </w:r>
            <w:r w:rsidR="00F420E4" w:rsidRPr="0083401C">
              <w:rPr>
                <w:rFonts w:ascii="Book Antiqua" w:hAnsi="Book Antiqua"/>
                <w:sz w:val="24"/>
                <w:szCs w:val="24"/>
              </w:rPr>
              <w:fldChar w:fldCharType="begin">
                <w:fldData xml:space="preserve">PEVuZE5vdGU+PENpdGU+PEF1dGhvcj5NZWx0b248L0F1dGhvcj48WWVhcj4yMDEwPC9ZZWFyPjxS
ZWNOdW0+NzIwOTwvUmVjTnVtPjxEaXNwbGF5VGV4dD48c3R5bGUgZmFjZT0ic3VwZXJzY3JpcHQi
Pls0MzAsIDQzMV08L3N0eWxlPjwvRGlzcGxheVRleHQ+PHJlY29yZD48cmVjLW51bWJlcj43MjA5
PC9yZWMtbnVtYmVyPjxmb3JlaWduLWtleXM+PGtleSBhcHA9IkVOIiBkYi1pZD0iOXM5enRmOXho
eHYwYTNld3JkcjUwcGZmZnd0MHpzenBmMjU5Ij43MjA5PC9rZXk+PC9mb3JlaWduLWtleXM+PHJl
Zi10eXBlIG5hbWU9IkpvdXJuYWwgQXJ0aWNsZSI+MTc8L3JlZi10eXBlPjxjb250cmlidXRvcnM+
PGF1dGhvcnM+PGF1dGhvcj5NZWx0b24sIEMuPC9hdXRob3I+PGF1dGhvcj5KdWRzb24sIFIuIEwu
PC9hdXRob3I+PGF1dGhvcj5CbGVsbG9jaCwgUi48L2F1dGhvcj48L2F1dGhvcnM+PC9jb250cmli
dXRvcnM+PGF1dGgtYWRkcmVzcz5UaGUgRWxpIGFuZCBFZHl0aGUgQnJvYWQgQ2VudGVyIG9mIFJl
Z2VuZXJhdGlvbiBNZWRpY2luZSBhbmQgU3RlbSBDZWxsIFJlc2VhcmNoLCBDZW50ZXIgZm9yIFJl
cHJvZHVjdGl2ZSBTY2llbmNlcywgUHJvZ3JhbSBpbiBCaW9tZWRpY2FsIFNjaWVuY2VzLCBVbml2
ZXJzaXR5IG9mIENhbGlmb3JuaWEgU2FuIEZyYW5jaXNjbywgU2FuIEZyYW5jaXNjbywgQ2FsaWZv
cm5pYSA5NDE0MywgVVNBLjwvYXV0aC1hZGRyZXNzPjx0aXRsZXM+PHRpdGxlPk9wcG9zaW5nIG1p
Y3JvUk5BIGZhbWlsaWVzIHJlZ3VsYXRlIHNlbGYtcmVuZXdhbCBpbiBtb3VzZSBlbWJyeW9uaWMg
c3RlbSBjZWxsczwvdGl0bGU+PHNlY29uZGFyeS10aXRsZT5OYXR1cmU8L3NlY29uZGFyeS10aXRs
ZT48L3RpdGxlcz48cGVyaW9kaWNhbD48ZnVsbC10aXRsZT5OYXR1cmU8L2Z1bGwtdGl0bGU+PC9w
ZXJpb2RpY2FsPjxwYWdlcz42MjEtNjwvcGFnZXM+PHZvbHVtZT40NjM8L3ZvbHVtZT48bnVtYmVy
PjcyODE8L251bWJlcj48ZWRpdGlvbj4yMDEwLzAxLzA4PC9lZGl0aW9uPjxrZXl3b3Jkcz48a2V5
d29yZD4zJmFwb3M7IFVudHJhbnNsYXRlZCBSZWdpb25zL2dlbmV0aWNzPC9rZXl3b3JkPjxrZXl3
b3JkPkFuaW1hbHM8L2tleXdvcmQ+PGtleXdvcmQ+Q2VsbCBEZWRpZmZlcmVudGlhdGlvbi9nZW5l
dGljczwva2V5d29yZD48a2V5d29yZD5DZWxsIExpbmVhZ2UvZ2VuZXRpY3M8L2tleXdvcmQ+PGtl
eXdvcmQ+KkNlbGwgUHJvbGlmZXJhdGlvbjwva2V5d29yZD48a2V5d29yZD5DZWxsdWxhciBSZXBy
b2dyYW1taW5nL2dlbmV0aWNzPC9rZXl3b3JkPjxrZXl3b3JkPkNvbXB1dGF0aW9uYWwgQmlvbG9n
eTwva2V5d29yZD48a2V5d29yZD5ETkEtQmluZGluZyBQcm90ZWlucy9nZW5ldGljczwva2V5d29y
ZD48a2V5d29yZD5FbWJyeW9uaWMgU3RlbSBDZWxscy8qY3l0b2xvZ3kvKm1ldGFib2xpc208L2tl
eXdvcmQ+PGtleXdvcmQ+R2VuZSBTaWxlbmNpbmc8L2tleXdvcmQ+PGtleXdvcmQ+R2VuZXMsIG15
Yy9nZW5ldGljczwva2V5d29yZD48a2V5d29yZD5JbmR1Y2VkIFBsdXJpcG90ZW50IFN0ZW0gQ2Vs
bHMvY3l0b2xvZ3kvbWV0YWJvbGlzbTwva2V5d29yZD48a2V5d29yZD5NaWNlPC9rZXl3b3JkPjxr
ZXl3b3JkPk1pY3JvUk5Bcy9hbnRhZ29uaXN0cyAmYW1wOyBpbmhpYml0b3JzLypnZW5ldGljcy8q
bWV0YWJvbGlzbTwva2V5d29yZD48a2V5d29yZD5PcGVuIFJlYWRpbmcgRnJhbWVzL2dlbmV0aWNz
PC9rZXl3b3JkPjxrZXl3b3JkPlByb3RlaW5zL2dlbmV0aWNzPC9rZXl3b3JkPjxrZXl3b3JkPlJO
QS1CaW5kaW5nIFByb3RlaW5zL2dlbmV0aWNzPC9rZXl3b3JkPjxrZXl3b3JkPlRyYW5zY3JpcHRp
b24gRmFjdG9ycy9nZW5ldGljcy9tZXRhYm9saXNtPC9rZXl3b3JkPjxrZXl3b3JkPlRyYW5zY3Jp
cHRpb24sIEdlbmV0aWM8L2tleXdvcmQ+PC9rZXl3b3Jkcz48ZGF0ZXM+PHllYXI+MjAxMDwveWVh
cj48cHViLWRhdGVzPjxkYXRlPkZlYiA0PC9kYXRlPjwvcHViLWRhdGVzPjwvZGF0ZXM+PGlzYm4+
MTQ3Ni00Njg3IChFbGVjdHJvbmljKSYjeEQ7MDAyOC0wODM2IChMaW5raW5nKTwvaXNibj48YWNj
ZXNzaW9uLW51bT4yMDA1NDI5NTwvYWNjZXNzaW9uLW51bT48dXJscz48cmVsYXRlZC11cmxzPjx1
cmw+aHR0cDovL3d3dy5uY2JpLm5sbS5uaWguZ292L3B1Ym1lZC8yMDA1NDI5NTwvdXJsPjwvcmVs
YXRlZC11cmxzPjwvdXJscz48Y3VzdG9tMj4yODk0NzAyPC9jdXN0b20yPjxlbGVjdHJvbmljLXJl
c291cmNlLW51bT4xMC4xMDM4L25hdHVyZTA4NzI1JiN4RDtuYXR1cmUwODcyNSBbcGlpXTwvZWxl
Y3Ryb25pYy1yZXNvdXJjZS1udW0+PGxhbmd1YWdlPmVuZzwvbGFuZ3VhZ2U+PC9yZWNvcmQ+PC9D
aXRlPjxDaXRlPjxBdXRob3I+Vmlzd2FuYXRoYW48L0F1dGhvcj48WWVhcj4yMDA4PC9ZZWFyPjxS
ZWNOdW0+NzIxMjwvUmVjTnVtPjxyZWNvcmQ+PHJlYy1udW1iZXI+NzIxMjwvcmVjLW51bWJlcj48
Zm9yZWlnbi1rZXlzPjxrZXkgYXBwPSJFTiIgZGItaWQ9IjlzOXp0Zjl4aHh2MGEzZXdyZHI1MHBm
ZmZ3dDB6c3pwZjI1OSI+NzIxMjwva2V5PjwvZm9yZWlnbi1rZXlzPjxyZWYtdHlwZSBuYW1lPSJK
b3VybmFsIEFydGljbGUiPjE3PC9yZWYtdHlwZT48Y29udHJpYnV0b3JzPjxhdXRob3JzPjxhdXRo
b3I+Vmlzd2FuYXRoYW4sIFMuIFIuPC9hdXRob3I+PGF1dGhvcj5EYWxleSwgRy4gUS48L2F1dGhv
cj48YXV0aG9yPkdyZWdvcnksIFIuIEkuPC9hdXRob3I+PC9hdXRob3JzPjwvY29udHJpYnV0b3Jz
PjxhdXRoLWFkZHJlc3M+U3RlbSBDZWxsIFByb2dyYW0sIENoaWxkcmVuJmFwb3M7cyBIb3NwaXRh
bCBCb3N0b24sIERlcGFydG1lbnQgb2YgQmlvbG9naWNhbCBDaGVtaXN0cnkgYW5kIE1vbGVjdWxh
ciBQaGFybWFjb2xvZ3ksIEhhcnZhcmQgTWVkaWNhbCBTY2hvb2wsIEhhcnZhcmQgU3RlbSBDZWxs
IEluc3RpdHV0ZSwgQm9zdG9uLCBNQSAwMjExNSwgVVNBLjwvYXV0aC1hZGRyZXNzPjx0aXRsZXM+
PHRpdGxlPlNlbGVjdGl2ZSBibG9ja2FkZSBvZiBtaWNyb1JOQSBwcm9jZXNzaW5nIGJ5IExpbjI4
PC90aXRsZT48c2Vjb25kYXJ5LXRpdGxlPlNjaWVuY2U8L3NlY29uZGFyeS10aXRsZT48L3RpdGxl
cz48cGVyaW9kaWNhbD48ZnVsbC10aXRsZT5TY2llbmNlPC9mdWxsLXRpdGxlPjwvcGVyaW9kaWNh
bD48cGFnZXM+OTctMTAwPC9wYWdlcz48dm9sdW1lPjMyMDwvdm9sdW1lPjxudW1iZXI+NTg3Mjwv
bnVtYmVyPjxlZGl0aW9uPjIwMDgvMDIvMjM8L2VkaXRpb24+PGtleXdvcmRzPjxrZXl3b3JkPkFu
aW1hbHM8L2tleXdvcmQ+PGtleXdvcmQ+Q2FyY2lub21hLCBFbWJyeW9uYWw8L2tleXdvcmQ+PGtl
eXdvcmQ+Q2VsbCBEaWZmZXJlbnRpYXRpb248L2tleXdvcmQ+PGtleXdvcmQ+Q2VsbCBMaW5lLCBU
cmFuc2Zvcm1lZDwva2V5d29yZD48a2V5d29yZD5DZWxsIExpbmUsIFR1bW9yPC9rZXl3b3JkPjxr
ZXl3b3JkPkNlbGx1bGFyIFJlcHJvZ3JhbW1pbmc8L2tleXdvcmQ+PGtleXdvcmQ+RE5BLUJpbmRp
bmcgUHJvdGVpbnMvbWV0YWJvbGlzbTwva2V5d29yZD48a2V5d29yZD5Eb3duLVJlZ3VsYXRpb248
L2tleXdvcmQ+PGtleXdvcmQ+RW1icnlvbmljIFN0ZW0gQ2VsbHMvY3l0b2xvZ3kvKm1ldGFib2xp
c208L2tleXdvcmQ+PGtleXdvcmQ+SHVtYW5zPC9rZXl3b3JkPjxrZXl3b3JkPk1pY2U8L2tleXdv
cmQ+PGtleXdvcmQ+TWljcm9STkFzLyptZXRhYm9saXNtPC9rZXl3b3JkPjxrZXl3b3JkPlBsdXJp
cG90ZW50IFN0ZW0gQ2VsbHMvY3l0b2xvZ3kvbWV0YWJvbGlzbTwva2V5d29yZD48a2V5d29yZD5Q
cm90ZWluIEJpbmRpbmc8L2tleXdvcmQ+PGtleXdvcmQ+Uk5BIEludGVyZmVyZW5jZTwva2V5d29y
ZD48a2V5d29yZD4qUk5BIFByb2Nlc3NpbmcsIFBvc3QtVHJhbnNjcmlwdGlvbmFsPC9rZXl3b3Jk
PjxrZXl3b3JkPlJOQS1CaW5kaW5nIFByb3RlaW5zL2dlbmV0aWNzLyptZXRhYm9saXNtPC9rZXl3
b3JkPjxrZXl3b3JkPlJpYm9udWNsZWFzZSBJSUkvbWV0YWJvbGlzbTwva2V5d29yZD48a2V5d29y
ZD5UcmFuc2ZlY3Rpb248L2tleXdvcmQ+PGtleXdvcmQ+VXAtUmVndWxhdGlvbjwva2V5d29yZD48
L2tleXdvcmRzPjxkYXRlcz48eWVhcj4yMDA4PC95ZWFyPjxwdWItZGF0ZXM+PGRhdGU+QXByIDQ8
L2RhdGU+PC9wdWItZGF0ZXM+PC9kYXRlcz48aXNibj4xMDk1LTkyMDMgKEVsZWN0cm9uaWMpJiN4
RDswMDM2LTgwNzUgKExpbmtpbmcpPC9pc2JuPjxhY2Nlc3Npb24tbnVtPjE4MjkyMzA3PC9hY2Nl
c3Npb24tbnVtPjx1cmxzPjxyZWxhdGVkLXVybHM+PHVybD5odHRwOi8vd3d3Lm5jYmkubmxtLm5p
aC5nb3YvcHVibWVkLzE4MjkyMzA3PC91cmw+PC9yZWxhdGVkLXVybHM+PC91cmxzPjxjdXN0b20y
PjMzNjg0OTk8L2N1c3RvbTI+PGVsZWN0cm9uaWMtcmVzb3VyY2UtbnVtPjEwLjExMjYvc2NpZW5j
ZS4xMTU0MDQwJiN4RDsxMTU0MDQwIFtwaWldPC9lbGVjdHJvbmljLXJlc291cmNlLW51bT48bGFu
Z3VhZ2U+ZW5nPC9sYW5ndWFnZT48L3JlY29yZD48L0NpdGU+PC9FbmROb3RlPn==
</w:fldData>
              </w:fldChar>
            </w:r>
            <w:r w:rsidRPr="0083401C">
              <w:rPr>
                <w:rFonts w:ascii="Book Antiqua" w:hAnsi="Book Antiqua"/>
                <w:color w:val="auto"/>
                <w:sz w:val="24"/>
                <w:szCs w:val="24"/>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rPr>
              <w:t>[430,431]</w:t>
            </w:r>
            <w:r w:rsidR="00F420E4" w:rsidRPr="0083401C">
              <w:rPr>
                <w:rFonts w:ascii="Book Antiqua" w:hAnsi="Book Antiqua"/>
                <w:sz w:val="24"/>
                <w:szCs w:val="24"/>
              </w:rPr>
              <w:fldChar w:fldCharType="end"/>
            </w:r>
          </w:p>
        </w:tc>
        <w:tc>
          <w:tcPr>
            <w:tcW w:w="2544" w:type="dxa"/>
            <w:shd w:val="clear" w:color="auto" w:fill="auto"/>
          </w:tcPr>
          <w:p w14:paraId="05D7C436" w14:textId="77777777" w:rsidR="00F12A5E" w:rsidRPr="0083401C" w:rsidRDefault="00F12A5E" w:rsidP="00406D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Breast</w:t>
            </w:r>
            <w:hyperlink w:anchor="_ENREF_434" w:tooltip="Yu, 2007 #7317" w:history="1">
              <w:r w:rsidR="00F420E4" w:rsidRPr="0083401C">
                <w:rPr>
                  <w:rFonts w:ascii="Book Antiqua" w:hAnsi="Book Antiqua"/>
                  <w:sz w:val="24"/>
                  <w:szCs w:val="24"/>
                </w:rPr>
                <w:fldChar w:fldCharType="begin"/>
              </w:r>
              <w:r w:rsidRPr="0083401C">
                <w:rPr>
                  <w:rFonts w:ascii="Book Antiqua" w:hAnsi="Book Antiqua"/>
                  <w:color w:val="auto"/>
                  <w:sz w:val="24"/>
                  <w:szCs w:val="24"/>
                </w:rPr>
                <w:instrText xml:space="preserve"> ADDIN EN.CITE &lt;EndNote&gt;&lt;Cite&gt;&lt;Author&gt;Yu&lt;/Author&gt;&lt;Year&gt;2007&lt;/Year&gt;&lt;RecNum&gt;154&lt;/RecNum&gt;&lt;DisplayText&gt;&lt;style face="superscript"&gt;[434]&lt;/style&gt;&lt;/DisplayText&gt;&lt;record&gt;&lt;rec-number&gt;154&lt;/rec-number&gt;&lt;foreign-keys&gt;&lt;key app="EN" db-id="xtvftswx5595wme90z6xde2lxd0xf95wd2v9"&gt;154&lt;/key&gt;&lt;/foreign-keys&gt;&lt;ref-type name="Journal Article"&gt;17&lt;/ref-type&gt;&lt;contributors&gt;&lt;authors&gt;&lt;author&gt;Yu, F.&lt;/author&gt;&lt;author&gt;Yao, H.&lt;/author&gt;&lt;author&gt;Zhu, P.&lt;/author&gt;&lt;author&gt;Zhang, X.&lt;/author&gt;&lt;author&gt;Pan, Q.&lt;/author&gt;&lt;author&gt;Gong, C.&lt;/author&gt;&lt;author&gt;Huang, Y.&lt;/author&gt;&lt;author&gt;Hu, X.&lt;/author&gt;&lt;author&gt;Su, F.&lt;/author&gt;&lt;author&gt;Lieberman, J.&lt;/author&gt;&lt;author&gt;Song, E.&lt;/author&gt;&lt;/authors&gt;&lt;/contributors&gt;&lt;auth-address&gt;Department of Breast Surgery, No. 2 Affiliated Hospital, Sun-Yat-Sen University, Guangzhou 510120, People&amp;apos;s Republic of China.&lt;/auth-address&gt;&lt;titles&gt;&lt;title&gt;let-7 regulates self renewal and tumorigenicity of breast cancer cells&lt;/title&gt;&lt;secondary-title&gt;Cell&lt;/secondary-title&gt;&lt;/titles&gt;&lt;pages&gt;1109-23&lt;/pages&gt;&lt;volume&gt;131&lt;/volume&gt;&lt;number&gt;6&lt;/number&gt;&lt;keywords&gt;&lt;keyword&gt;Animals&lt;/keyword&gt;&lt;keyword&gt;Breast Neoplasms/*genetics/*pathology&lt;/keyword&gt;&lt;keyword&gt;Cell Differentiation&lt;/keyword&gt;&lt;keyword&gt;Cell Line, Tumor&lt;/keyword&gt;&lt;keyword&gt;Cell Proliferation&lt;/keyword&gt;&lt;keyword&gt;Cell Transformation, Neoplastic&lt;/keyword&gt;&lt;keyword&gt;Drug Resistance, Neoplasm&lt;/keyword&gt;&lt;keyword&gt;Female&lt;/keyword&gt;&lt;keyword&gt;HMGA2 Protein/metabolism&lt;/keyword&gt;&lt;keyword&gt;Humans&lt;/keyword&gt;&lt;keyword&gt;Mice&lt;/keyword&gt;&lt;keyword&gt;Mice, SCID&lt;/keyword&gt;&lt;keyword&gt;MicroRNAs/*physiology&lt;/keyword&gt;&lt;keyword&gt;Neoplasm Metastasis&lt;/keyword&gt;&lt;keyword&gt;Neoplastic Stem Cells/*physiology&lt;/keyword&gt;&lt;keyword&gt;Proto-Oncogene Proteins p21(ras)/metabolism&lt;/keyword&gt;&lt;/keywords&gt;&lt;dates&gt;&lt;year&gt;2007&lt;/year&gt;&lt;pub-dates&gt;&lt;date&gt;Dec 14&lt;/date&gt;&lt;/pub-dates&gt;&lt;/dates&gt;&lt;accession-num&gt;18083101&lt;/accession-num&gt;&lt;urls&gt;&lt;related-urls&gt;&lt;url&gt;http://www.ncbi.nlm.nih.gov/entrez/query.fcgi?cmd=Retrieve&amp;amp;db=PubMed&amp;amp;dopt=Citation&amp;amp;list_uids=18083101 &lt;/url&gt;&lt;/related-urls&gt;&lt;/urls&gt;&lt;/record&gt;&lt;/Cite&gt;&lt;/EndNote&gt;</w:instrText>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rPr>
                <w:t>[434]</w:t>
              </w:r>
              <w:r w:rsidR="00F420E4" w:rsidRPr="0083401C">
                <w:rPr>
                  <w:rFonts w:ascii="Book Antiqua" w:hAnsi="Book Antiqua"/>
                  <w:sz w:val="24"/>
                  <w:szCs w:val="24"/>
                </w:rPr>
                <w:fldChar w:fldCharType="end"/>
              </w:r>
            </w:hyperlink>
          </w:p>
          <w:p w14:paraId="418EFDF8" w14:textId="77777777" w:rsidR="00F12A5E" w:rsidRPr="0083401C" w:rsidRDefault="00F12A5E" w:rsidP="00406D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Prostate</w:t>
            </w:r>
            <w:hyperlink w:anchor="_ENREF_448" w:tooltip="Liu, 2011 #7482" w:history="1">
              <w:r w:rsidR="00F420E4" w:rsidRPr="0083401C">
                <w:rPr>
                  <w:rFonts w:ascii="Book Antiqua" w:hAnsi="Book Antiqua"/>
                  <w:sz w:val="24"/>
                  <w:szCs w:val="24"/>
                </w:rPr>
                <w:fldChar w:fldCharType="begin">
                  <w:fldData xml:space="preserve">PEVuZE5vdGU+PENpdGU+PEF1dGhvcj5MaXU8L0F1dGhvcj48WWVhcj4yMDExPC9ZZWFyPjxSZWNO
dW0+NzQ4MjwvUmVjTnVtPjxEaXNwbGF5VGV4dD48c3R5bGUgZmFjZT0ic3VwZXJzY3JpcHQiPls0
NDhdPC9zdHlsZT48L0Rpc3BsYXlUZXh0PjxyZWNvcmQ+PHJlYy1udW1iZXI+NzQ4MjwvcmVjLW51
bWJlcj48Zm9yZWlnbi1rZXlzPjxrZXkgYXBwPSJFTiIgZGItaWQ9IjlzOXp0Zjl4aHh2MGEzZXdy
ZHI1MHBmZmZ3dDB6c3pwZjI1OSI+NzQ4Mjwva2V5PjwvZm9yZWlnbi1rZXlzPjxyZWYtdHlwZSBu
YW1lPSJKb3VybmFsIEFydGljbGUiPjE3PC9yZWYtdHlwZT48Y29udHJpYnV0b3JzPjxhdXRob3Jz
PjxhdXRob3I+TGl1LCBDLjwvYXV0aG9yPjxhdXRob3I+S2VsbmFyLCBLLjwvYXV0aG9yPjxhdXRo
b3I+TGl1LCBCLjwvYXV0aG9yPjxhdXRob3I+Q2hlbiwgWC48L2F1dGhvcj48YXV0aG9yPkNhbGhv
dW4tRGF2aXMsIFQuPC9hdXRob3I+PGF1dGhvcj5MaSwgSC48L2F1dGhvcj48YXV0aG9yPlBhdHJh
d2FsYSwgTC48L2F1dGhvcj48YXV0aG9yPllhbiwgSC48L2F1dGhvcj48YXV0aG9yPkpldGVyLCBD
LjwvYXV0aG9yPjxhdXRob3I+SG9ub3JpbywgUy48L2F1dGhvcj48YXV0aG9yPldpZ2dpbnMsIEou
IEYuPC9hdXRob3I+PGF1dGhvcj5CYWRlciwgQS4gRy48L2F1dGhvcj48YXV0aG9yPkZhZ2luLCBS
LjwvYXV0aG9yPjxhdXRob3I+QnJvd24sIEQuPC9hdXRob3I+PGF1dGhvcj5UYW5nLCBELiBHLjwv
YXV0aG9yPjwvYXV0aG9ycz48L2NvbnRyaWJ1dG9ycz48YXV0aC1hZGRyZXNzPkRlcGFydG1lbnQg
b2YgTW9sZWN1bGFyIENhcmNpbm9nZW5lc2lzLCB0aGUgVW5pdmVyc2l0eSBvZiBUZXhhcyBNLkQu
IEFuZGVyc29uIENhbmNlciBDZW50ZXIsIFNjaWVuY2UgUGFyaywgU21pdGh2aWxsZSwgVGV4YXMs
IFVTQS48L2F1dGgtYWRkcmVzcz48dGl0bGVzPjx0aXRsZT5UaGUgbWljcm9STkEgbWlSLTM0YSBp
bmhpYml0cyBwcm9zdGF0ZSBjYW5jZXIgc3RlbSBjZWxscyBhbmQgbWV0YXN0YXNpcyBieSBkaXJl
Y3RseSByZXByZXNzaW5nIENENDQ8L3RpdGxlPjxzZWNvbmRhcnktdGl0bGU+TmF0IE1lZDwvc2Vj
b25kYXJ5LXRpdGxlPjwvdGl0bGVzPjxwZXJpb2RpY2FsPjxmdWxsLXRpdGxlPk5hdCBNZWQ8L2Z1
bGwtdGl0bGU+PC9wZXJpb2RpY2FsPjxwYWdlcz4yMTEtNTwvcGFnZXM+PHZvbHVtZT4xNzwvdm9s
dW1lPjxudW1iZXI+MjwvbnVtYmVyPjxlZGl0aW9uPjIwMTEvMDEvMTg8L2VkaXRpb24+PGtleXdv
cmRzPjxrZXl3b3JkPkFuaW1hbHM8L2tleXdvcmQ+PGtleXdvcmQ+QW50aWdlbnMsIENENDQvKmRy
dWcgZWZmZWN0czwva2V5d29yZD48a2V5d29yZD5HZW5lIEV4cHJlc3Npb24gUmVndWxhdGlvbiwg
TmVvcGxhc3RpYy9kcnVnIGVmZmVjdHM8L2tleXdvcmQ+PGtleXdvcmQ+TWFsZTwva2V5d29yZD48
a2V5d29yZD5NaWNlPC9rZXl3b3JkPjxrZXl3b3JkPk1pY3JvUk5Bcy8qdGhlcmFwZXV0aWMgdXNl
PC9rZXl3b3JkPjxrZXl3b3JkPk5lb3BsYXNtIE1ldGFzdGFzaXM8L2tleXdvcmQ+PGtleXdvcmQ+
TmVvcGxhc20gVHJhbnNwbGFudGF0aW9uPC9rZXl3b3JkPjxrZXl3b3JkPk5lb3BsYXN0aWMgU3Rl
bSBDZWxscy8qZHJ1ZyBlZmZlY3RzPC9rZXl3b3JkPjxrZXl3b3JkPlByb3N0YXRpYyBOZW9wbGFz
bXMvKmRydWcgdGhlcmFweTwva2V5d29yZD48a2V5d29yZD5SZXZlcnNlIFRyYW5zY3JpcHRhc2Ug
UG9seW1lcmFzZSBDaGFpbiBSZWFjdGlvbjwva2V5d29yZD48L2tleXdvcmRzPjxkYXRlcz48eWVh
cj4yMDExPC95ZWFyPjxwdWItZGF0ZXM+PGRhdGU+RmViPC9kYXRlPjwvcHViLWRhdGVzPjwvZGF0
ZXM+PGlzYm4+MTU0Ni0xNzBYIChFbGVjdHJvbmljKSYjeEQ7MTA3OC04OTU2IChMaW5raW5nKTwv
aXNibj48YWNjZXNzaW9uLW51bT4yMTI0MDI2MjwvYWNjZXNzaW9uLW51bT48dXJscz48cmVsYXRl
ZC11cmxzPjx1cmw+aHR0cDovL3d3dy5uY2JpLm5sbS5uaWguZ292L3B1Ym1lZC8yMTI0MDI2Mjwv
dXJsPjwvcmVsYXRlZC11cmxzPjwvdXJscz48Y3VzdG9tMj4zMDc2MjIwPC9jdXN0b20yPjxlbGVj
dHJvbmljLXJlc291cmNlLW51bT4xMC4xMDM4L25tLjIyODQmI3hEO25tLjIyODQgW3BpaV08L2Vs
ZWN0cm9uaWMtcmVzb3VyY2UtbnVtPjxsYW5ndWFnZT5lbmc8L2xhbmd1YWdlPjwvcmVjb3JkPjwv
Q2l0ZT48L0VuZE5vdGU+AG==
</w:fldData>
                </w:fldChar>
              </w:r>
              <w:r w:rsidRPr="0083401C">
                <w:rPr>
                  <w:rFonts w:ascii="Book Antiqua" w:hAnsi="Book Antiqua"/>
                  <w:color w:val="auto"/>
                  <w:sz w:val="24"/>
                  <w:szCs w:val="24"/>
                </w:rPr>
                <w:instrText xml:space="preserve"> ADDIN EN.CITE </w:instrText>
              </w:r>
              <w:r w:rsidR="00F420E4" w:rsidRPr="0083401C">
                <w:rPr>
                  <w:rFonts w:ascii="Book Antiqua" w:hAnsi="Book Antiqua"/>
                  <w:sz w:val="24"/>
                  <w:szCs w:val="24"/>
                </w:rPr>
                <w:fldChar w:fldCharType="begin">
                  <w:fldData xml:space="preserve">PEVuZE5vdGU+PENpdGU+PEF1dGhvcj5MaXU8L0F1dGhvcj48WWVhcj4yMDExPC9ZZWFyPjxSZWNO
dW0+NzQ4MjwvUmVjTnVtPjxEaXNwbGF5VGV4dD48c3R5bGUgZmFjZT0ic3VwZXJzY3JpcHQiPls0
NDhdPC9zdHlsZT48L0Rpc3BsYXlUZXh0PjxyZWNvcmQ+PHJlYy1udW1iZXI+NzQ4MjwvcmVjLW51
bWJlcj48Zm9yZWlnbi1rZXlzPjxrZXkgYXBwPSJFTiIgZGItaWQ9IjlzOXp0Zjl4aHh2MGEzZXdy
ZHI1MHBmZmZ3dDB6c3pwZjI1OSI+NzQ4Mjwva2V5PjwvZm9yZWlnbi1rZXlzPjxyZWYtdHlwZSBu
YW1lPSJKb3VybmFsIEFydGljbGUiPjE3PC9yZWYtdHlwZT48Y29udHJpYnV0b3JzPjxhdXRob3Jz
PjxhdXRob3I+TGl1LCBDLjwvYXV0aG9yPjxhdXRob3I+S2VsbmFyLCBLLjwvYXV0aG9yPjxhdXRo
b3I+TGl1LCBCLjwvYXV0aG9yPjxhdXRob3I+Q2hlbiwgWC48L2F1dGhvcj48YXV0aG9yPkNhbGhv
dW4tRGF2aXMsIFQuPC9hdXRob3I+PGF1dGhvcj5MaSwgSC48L2F1dGhvcj48YXV0aG9yPlBhdHJh
d2FsYSwgTC48L2F1dGhvcj48YXV0aG9yPllhbiwgSC48L2F1dGhvcj48YXV0aG9yPkpldGVyLCBD
LjwvYXV0aG9yPjxhdXRob3I+SG9ub3JpbywgUy48L2F1dGhvcj48YXV0aG9yPldpZ2dpbnMsIEou
IEYuPC9hdXRob3I+PGF1dGhvcj5CYWRlciwgQS4gRy48L2F1dGhvcj48YXV0aG9yPkZhZ2luLCBS
LjwvYXV0aG9yPjxhdXRob3I+QnJvd24sIEQuPC9hdXRob3I+PGF1dGhvcj5UYW5nLCBELiBHLjwv
YXV0aG9yPjwvYXV0aG9ycz48L2NvbnRyaWJ1dG9ycz48YXV0aC1hZGRyZXNzPkRlcGFydG1lbnQg
b2YgTW9sZWN1bGFyIENhcmNpbm9nZW5lc2lzLCB0aGUgVW5pdmVyc2l0eSBvZiBUZXhhcyBNLkQu
IEFuZGVyc29uIENhbmNlciBDZW50ZXIsIFNjaWVuY2UgUGFyaywgU21pdGh2aWxsZSwgVGV4YXMs
IFVTQS48L2F1dGgtYWRkcmVzcz48dGl0bGVzPjx0aXRsZT5UaGUgbWljcm9STkEgbWlSLTM0YSBp
bmhpYml0cyBwcm9zdGF0ZSBjYW5jZXIgc3RlbSBjZWxscyBhbmQgbWV0YXN0YXNpcyBieSBkaXJl
Y3RseSByZXByZXNzaW5nIENENDQ8L3RpdGxlPjxzZWNvbmRhcnktdGl0bGU+TmF0IE1lZDwvc2Vj
b25kYXJ5LXRpdGxlPjwvdGl0bGVzPjxwZXJpb2RpY2FsPjxmdWxsLXRpdGxlPk5hdCBNZWQ8L2Z1
bGwtdGl0bGU+PC9wZXJpb2RpY2FsPjxwYWdlcz4yMTEtNTwvcGFnZXM+PHZvbHVtZT4xNzwvdm9s
dW1lPjxudW1iZXI+MjwvbnVtYmVyPjxlZGl0aW9uPjIwMTEvMDEvMTg8L2VkaXRpb24+PGtleXdv
cmRzPjxrZXl3b3JkPkFuaW1hbHM8L2tleXdvcmQ+PGtleXdvcmQ+QW50aWdlbnMsIENENDQvKmRy
dWcgZWZmZWN0czwva2V5d29yZD48a2V5d29yZD5HZW5lIEV4cHJlc3Npb24gUmVndWxhdGlvbiwg
TmVvcGxhc3RpYy9kcnVnIGVmZmVjdHM8L2tleXdvcmQ+PGtleXdvcmQ+TWFsZTwva2V5d29yZD48
a2V5d29yZD5NaWNlPC9rZXl3b3JkPjxrZXl3b3JkPk1pY3JvUk5Bcy8qdGhlcmFwZXV0aWMgdXNl
PC9rZXl3b3JkPjxrZXl3b3JkPk5lb3BsYXNtIE1ldGFzdGFzaXM8L2tleXdvcmQ+PGtleXdvcmQ+
TmVvcGxhc20gVHJhbnNwbGFudGF0aW9uPC9rZXl3b3JkPjxrZXl3b3JkPk5lb3BsYXN0aWMgU3Rl
bSBDZWxscy8qZHJ1ZyBlZmZlY3RzPC9rZXl3b3JkPjxrZXl3b3JkPlByb3N0YXRpYyBOZW9wbGFz
bXMvKmRydWcgdGhlcmFweTwva2V5d29yZD48a2V5d29yZD5SZXZlcnNlIFRyYW5zY3JpcHRhc2Ug
UG9seW1lcmFzZSBDaGFpbiBSZWFjdGlvbjwva2V5d29yZD48L2tleXdvcmRzPjxkYXRlcz48eWVh
cj4yMDExPC95ZWFyPjxwdWItZGF0ZXM+PGRhdGU+RmViPC9kYXRlPjwvcHViLWRhdGVzPjwvZGF0
ZXM+PGlzYm4+MTU0Ni0xNzBYIChFbGVjdHJvbmljKSYjeEQ7MTA3OC04OTU2IChMaW5raW5nKTwv
aXNibj48YWNjZXNzaW9uLW51bT4yMTI0MDI2MjwvYWNjZXNzaW9uLW51bT48dXJscz48cmVsYXRl
ZC11cmxzPjx1cmw+aHR0cDovL3d3dy5uY2JpLm5sbS5uaWguZ292L3B1Ym1lZC8yMTI0MDI2Mjwv
dXJsPjwvcmVsYXRlZC11cmxzPjwvdXJscz48Y3VzdG9tMj4zMDc2MjIwPC9jdXN0b20yPjxlbGVj
dHJvbmljLXJlc291cmNlLW51bT4xMC4xMDM4L25tLjIyODQmI3hEO25tLjIyODQgW3BpaV08L2Vs
ZWN0cm9uaWMtcmVzb3VyY2UtbnVtPjxsYW5ndWFnZT5lbmc8L2xhbmd1YWdlPjwvcmVjb3JkPjwv
Q2l0ZT48L0VuZE5vdGU+AG==
</w:fldData>
                </w:fldChar>
              </w:r>
              <w:r w:rsidRPr="0083401C">
                <w:rPr>
                  <w:rFonts w:ascii="Book Antiqua" w:hAnsi="Book Antiqua"/>
                  <w:color w:val="auto"/>
                  <w:sz w:val="24"/>
                  <w:szCs w:val="24"/>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rPr>
                <w:t>[448]</w:t>
              </w:r>
              <w:r w:rsidR="00F420E4" w:rsidRPr="0083401C">
                <w:rPr>
                  <w:rFonts w:ascii="Book Antiqua" w:hAnsi="Book Antiqua"/>
                  <w:sz w:val="24"/>
                  <w:szCs w:val="24"/>
                </w:rPr>
                <w:fldChar w:fldCharType="end"/>
              </w:r>
            </w:hyperlink>
          </w:p>
        </w:tc>
      </w:tr>
      <w:tr w:rsidR="0083401C" w:rsidRPr="0083401C" w14:paraId="334E2F59" w14:textId="77777777" w:rsidTr="0083401C">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3110" w:type="dxa"/>
            <w:tcBorders>
              <w:left w:val="none" w:sz="0" w:space="0" w:color="auto"/>
              <w:right w:val="none" w:sz="0" w:space="0" w:color="auto"/>
            </w:tcBorders>
            <w:shd w:val="clear" w:color="auto" w:fill="auto"/>
          </w:tcPr>
          <w:p w14:paraId="36375A5C" w14:textId="77777777" w:rsidR="00F12A5E" w:rsidRPr="0083401C" w:rsidRDefault="00F12A5E" w:rsidP="00406DFF">
            <w:pPr>
              <w:spacing w:line="360" w:lineRule="auto"/>
              <w:jc w:val="both"/>
              <w:rPr>
                <w:rFonts w:ascii="Book Antiqua" w:hAnsi="Book Antiqua"/>
                <w:color w:val="auto"/>
                <w:sz w:val="24"/>
                <w:szCs w:val="24"/>
                <w:lang w:val="en-US"/>
              </w:rPr>
            </w:pPr>
            <w:r w:rsidRPr="0083401C">
              <w:rPr>
                <w:rFonts w:ascii="Book Antiqua" w:hAnsi="Book Antiqua"/>
                <w:color w:val="auto"/>
                <w:sz w:val="24"/>
                <w:szCs w:val="24"/>
                <w:lang w:val="en-US"/>
              </w:rPr>
              <w:t>miR-200 family</w:t>
            </w:r>
          </w:p>
          <w:p w14:paraId="04924408" w14:textId="77777777" w:rsidR="00F12A5E" w:rsidRPr="0083401C" w:rsidRDefault="00F12A5E" w:rsidP="00406DFF">
            <w:pPr>
              <w:spacing w:line="360" w:lineRule="auto"/>
              <w:jc w:val="both"/>
              <w:rPr>
                <w:rFonts w:ascii="Book Antiqua" w:hAnsi="Book Antiqua"/>
                <w:color w:val="auto"/>
                <w:sz w:val="24"/>
                <w:szCs w:val="24"/>
                <w:lang w:val="en-US"/>
              </w:rPr>
            </w:pPr>
          </w:p>
        </w:tc>
        <w:tc>
          <w:tcPr>
            <w:tcW w:w="3094" w:type="dxa"/>
            <w:tcBorders>
              <w:left w:val="none" w:sz="0" w:space="0" w:color="auto"/>
              <w:right w:val="none" w:sz="0" w:space="0" w:color="auto"/>
            </w:tcBorders>
            <w:shd w:val="clear" w:color="auto" w:fill="auto"/>
          </w:tcPr>
          <w:p w14:paraId="7A489AC1" w14:textId="77777777" w:rsidR="00F12A5E" w:rsidRPr="0083401C" w:rsidRDefault="00F12A5E" w:rsidP="00406DF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Differentiation</w:t>
            </w:r>
            <w:hyperlink w:anchor="_ENREF_267" w:tooltip="Wellner, 2009 #171" w:history="1">
              <w:r w:rsidR="00F420E4" w:rsidRPr="0083401C">
                <w:rPr>
                  <w:rFonts w:ascii="Book Antiqua" w:hAnsi="Book Antiqua"/>
                  <w:sz w:val="24"/>
                  <w:szCs w:val="24"/>
                </w:rPr>
                <w:fldChar w:fldCharType="begin">
                  <w:fldData xml:space="preserve">PEVuZE5vdGU+PENpdGU+PEF1dGhvcj5XZWxsbmVyPC9BdXRob3I+PFllYXI+MjAwOTwvWWVhcj48
UmVjTnVtPjE3MTwvUmVjTnVtPjxEaXNwbGF5VGV4dD48c3R5bGUgZmFjZT0ic3VwZXJzY3JpcHQi
PlsyNjddPC9zdHlsZT48L0Rpc3BsYXlUZXh0PjxyZWNvcmQ+PHJlYy1udW1iZXI+MTcxPC9yZWMt
bnVtYmVyPjxmb3JlaWduLWtleXM+PGtleSBhcHA9IkVOIiBkYi1pZD0ieHR2ZnRzd3g1NTk1d21l
OTB6NnhkZTJseGQweGY5NXdkMnY5Ij4xNzE8L2tleT48L2ZvcmVpZ24ta2V5cz48cmVmLXR5cGUg
bmFtZT0iSm91cm5hbCBBcnRpY2xlIj4xNzwvcmVmLXR5cGU+PGNvbnRyaWJ1dG9ycz48YXV0aG9y
cz48YXV0aG9yPldlbGxuZXIsIFUuPC9hdXRob3I+PGF1dGhvcj5TY2h1YmVydCwgSi48L2F1dGhv
cj48YXV0aG9yPkJ1cmssIFUuIEMuPC9hdXRob3I+PGF1dGhvcj5TY2htYWxob2ZlciwgTy48L2F1
dGhvcj48YXV0aG9yPlpodSwgRi48L2F1dGhvcj48YXV0aG9yPlNvbm50YWcsIEEuPC9hdXRob3I+
PGF1dGhvcj5XYWxkdm9nZWwsIEIuPC9hdXRob3I+PGF1dGhvcj5WYW5uaWVyLCBDLjwvYXV0aG9y
PjxhdXRob3I+RGFybGluZywgRC48L2F1dGhvcj48YXV0aG9yPnp1ciBIYXVzZW4sIEEuPC9hdXRo
b3I+PGF1dGhvcj5CcnVudG9uLCBWLiBHLjwvYXV0aG9yPjxhdXRob3I+TW9ydG9uLCBKLjwvYXV0
aG9yPjxhdXRob3I+U2Fuc29tLCBPLjwvYXV0aG9yPjxhdXRob3I+U2NodWxlciwgSi48L2F1dGhv
cj48YXV0aG9yPlN0ZW1tbGVyLCBNLiBQLjwvYXV0aG9yPjxhdXRob3I+SGVyemJlcmdlciwgQy48
L2F1dGhvcj48YXV0aG9yPkhvcHQsIFUuPC9hdXRob3I+PGF1dGhvcj5LZWNrLCBULjwvYXV0aG9y
PjxhdXRob3I+QnJhYmxldHosIFMuPC9hdXRob3I+PGF1dGhvcj5CcmFibGV0eiwgVC48L2F1dGhv
cj48L2F1dGhvcnM+PC9jb250cmlidXRvcnM+PGF1dGgtYWRkcmVzcz5EZXBhcnRtZW50IG9mIFZp
c2NlcmFsIFN1cmdlcnksIFVuaXZlcnNpdHkgb2YgRnJlaWJ1cmcsIDc5MTA2IEZyZWlidXJnLCBH
ZXJtYW55LjwvYXV0aC1hZGRyZXNzPjx0aXRsZXM+PHRpdGxlPlRoZSBFTVQtYWN0aXZhdG9yIFpF
QjEgcHJvbW90ZXMgdHVtb3JpZ2VuaWNpdHkgYnkgcmVwcmVzc2luZyBzdGVtbmVzcy1pbmhpYml0
aW5nIG1pY3JvUk5BczwvdGl0bGU+PHNlY29uZGFyeS10aXRsZT5OYXQgQ2VsbCBCaW9sPC9zZWNv
bmRhcnktdGl0bGU+PC90aXRsZXM+PHBhZ2VzPjE0ODctOTU8L3BhZ2VzPjx2b2x1bWU+MTE8L3Zv
bHVtZT48bnVtYmVyPjEyPC9udW1iZXI+PGtleXdvcmRzPjxrZXl3b3JkPkFuaW1hbHM8L2tleXdv
cmQ+PGtleXdvcmQ+QmFzZSBTZXF1ZW5jZTwva2V5d29yZD48a2V5d29yZD4qQ2VsbCBEaWZmZXJl
bnRpYXRpb248L2tleXdvcmQ+PGtleXdvcmQ+Q2VsbCBMaW5lLCBUdW1vcjwva2V5d29yZD48a2V5
d29yZD5FcGl0aGVsaWFsIENlbGxzL2N5dG9sb2d5L21ldGFib2xpc208L2tleXdvcmQ+PGtleXdv
cmQ+R2VuZSBFeHByZXNzaW9uIFByb2ZpbGluZzwva2V5d29yZD48a2V5d29yZD5HZW5lIEV4cHJl
c3Npb24gUmVndWxhdGlvbiwgTmVvcGxhc3RpYzwva2V5d29yZD48a2V5d29yZD5Ib21lb2RvbWFp
biBQcm90ZWlucy9nZW5ldGljcy8qbWV0YWJvbGlzbTwva2V5d29yZD48a2V5d29yZD5IdW1hbnM8
L2tleXdvcmQ+PGtleXdvcmQ+S3J1cHBlbC1MaWtlIFRyYW5zY3JpcHRpb24gRmFjdG9ycy9nZW5l
dGljcy8qbWV0YWJvbGlzbTwva2V5d29yZD48a2V5d29yZD5NYWxlPC9rZXl3b3JkPjxrZXl3b3Jk
Pk1lc2VuY2h5bWFsIFN0ZW0gQ2VsbHMvY3l0b2xvZ3kvbWV0YWJvbGlzbTwva2V5d29yZD48a2V5
d29yZD5NaWNlPC9rZXl3b3JkPjxrZXl3b3JkPk1pY2UsIE51ZGU8L2tleXdvcmQ+PGtleXdvcmQ+
TWljcm9STkFzLypnZW5ldGljczwva2V5d29yZD48a2V5d29yZD5OZW9wbGFzbXMvZ2VuZXRpY3Mv
Km1ldGFib2xpc20vcGF0aG9sb2d5PC9rZXl3b3JkPjxrZXl3b3JkPlNlcXVlbmNlIEFsaWdubWVu
dDwva2V5d29yZD48a2V5d29yZD5UcmFuc2NyaXB0aW9uIEZhY3RvcnMvKm1ldGFib2xpc208L2tl
eXdvcmQ+PGtleXdvcmQ+WGVub2dyYWZ0IE1vZGVsIEFudGl0dW1vciBBc3NheXM8L2tleXdvcmQ+
PC9rZXl3b3Jkcz48ZGF0ZXM+PHllYXI+MjAwOTwveWVhcj48cHViLWRhdGVzPjxkYXRlPkRlYzwv
ZGF0ZT48L3B1Yi1kYXRlcz48L2RhdGVzPjxhY2Nlc3Npb24tbnVtPjE5OTM1NjQ5PC9hY2Nlc3Np
b24tbnVtPjx1cmxzPjxyZWxhdGVkLXVybHM+PHVybD5odHRwOi8vd3d3Lm5jYmkubmxtLm5paC5n
b3YvZW50cmV6L3F1ZXJ5LmZjZ2k/Y21kPVJldHJpZXZlJmFtcDtkYj1QdWJNZWQmYW1wO2RvcHQ9
Q2l0YXRpb24mYW1wO2xpc3RfdWlkcz0xOTkzNTY0OSA8L3VybD48L3JlbGF0ZWQtdXJscz48L3Vy
bHM+PC9yZWNvcmQ+PC9DaXRlPjwvRW5kTm90ZT4A
</w:fldData>
                </w:fldChar>
              </w:r>
              <w:r w:rsidRPr="0083401C">
                <w:rPr>
                  <w:rFonts w:ascii="Book Antiqua" w:hAnsi="Book Antiqua"/>
                  <w:color w:val="auto"/>
                  <w:sz w:val="24"/>
                  <w:szCs w:val="24"/>
                </w:rPr>
                <w:instrText xml:space="preserve"> ADDIN EN.CITE </w:instrText>
              </w:r>
              <w:r w:rsidR="00F420E4" w:rsidRPr="0083401C">
                <w:rPr>
                  <w:rFonts w:ascii="Book Antiqua" w:hAnsi="Book Antiqua"/>
                  <w:sz w:val="24"/>
                  <w:szCs w:val="24"/>
                </w:rPr>
                <w:fldChar w:fldCharType="begin">
                  <w:fldData xml:space="preserve">PEVuZE5vdGU+PENpdGU+PEF1dGhvcj5XZWxsbmVyPC9BdXRob3I+PFllYXI+MjAwOTwvWWVhcj48
UmVjTnVtPjE3MTwvUmVjTnVtPjxEaXNwbGF5VGV4dD48c3R5bGUgZmFjZT0ic3VwZXJzY3JpcHQi
PlsyNjddPC9zdHlsZT48L0Rpc3BsYXlUZXh0PjxyZWNvcmQ+PHJlYy1udW1iZXI+MTcxPC9yZWMt
bnVtYmVyPjxmb3JlaWduLWtleXM+PGtleSBhcHA9IkVOIiBkYi1pZD0ieHR2ZnRzd3g1NTk1d21l
OTB6NnhkZTJseGQweGY5NXdkMnY5Ij4xNzE8L2tleT48L2ZvcmVpZ24ta2V5cz48cmVmLXR5cGUg
bmFtZT0iSm91cm5hbCBBcnRpY2xlIj4xNzwvcmVmLXR5cGU+PGNvbnRyaWJ1dG9ycz48YXV0aG9y
cz48YXV0aG9yPldlbGxuZXIsIFUuPC9hdXRob3I+PGF1dGhvcj5TY2h1YmVydCwgSi48L2F1dGhv
cj48YXV0aG9yPkJ1cmssIFUuIEMuPC9hdXRob3I+PGF1dGhvcj5TY2htYWxob2ZlciwgTy48L2F1
dGhvcj48YXV0aG9yPlpodSwgRi48L2F1dGhvcj48YXV0aG9yPlNvbm50YWcsIEEuPC9hdXRob3I+
PGF1dGhvcj5XYWxkdm9nZWwsIEIuPC9hdXRob3I+PGF1dGhvcj5WYW5uaWVyLCBDLjwvYXV0aG9y
PjxhdXRob3I+RGFybGluZywgRC48L2F1dGhvcj48YXV0aG9yPnp1ciBIYXVzZW4sIEEuPC9hdXRo
b3I+PGF1dGhvcj5CcnVudG9uLCBWLiBHLjwvYXV0aG9yPjxhdXRob3I+TW9ydG9uLCBKLjwvYXV0
aG9yPjxhdXRob3I+U2Fuc29tLCBPLjwvYXV0aG9yPjxhdXRob3I+U2NodWxlciwgSi48L2F1dGhv
cj48YXV0aG9yPlN0ZW1tbGVyLCBNLiBQLjwvYXV0aG9yPjxhdXRob3I+SGVyemJlcmdlciwgQy48
L2F1dGhvcj48YXV0aG9yPkhvcHQsIFUuPC9hdXRob3I+PGF1dGhvcj5LZWNrLCBULjwvYXV0aG9y
PjxhdXRob3I+QnJhYmxldHosIFMuPC9hdXRob3I+PGF1dGhvcj5CcmFibGV0eiwgVC48L2F1dGhv
cj48L2F1dGhvcnM+PC9jb250cmlidXRvcnM+PGF1dGgtYWRkcmVzcz5EZXBhcnRtZW50IG9mIFZp
c2NlcmFsIFN1cmdlcnksIFVuaXZlcnNpdHkgb2YgRnJlaWJ1cmcsIDc5MTA2IEZyZWlidXJnLCBH
ZXJtYW55LjwvYXV0aC1hZGRyZXNzPjx0aXRsZXM+PHRpdGxlPlRoZSBFTVQtYWN0aXZhdG9yIFpF
QjEgcHJvbW90ZXMgdHVtb3JpZ2VuaWNpdHkgYnkgcmVwcmVzc2luZyBzdGVtbmVzcy1pbmhpYml0
aW5nIG1pY3JvUk5BczwvdGl0bGU+PHNlY29uZGFyeS10aXRsZT5OYXQgQ2VsbCBCaW9sPC9zZWNv
bmRhcnktdGl0bGU+PC90aXRsZXM+PHBhZ2VzPjE0ODctOTU8L3BhZ2VzPjx2b2x1bWU+MTE8L3Zv
bHVtZT48bnVtYmVyPjEyPC9udW1iZXI+PGtleXdvcmRzPjxrZXl3b3JkPkFuaW1hbHM8L2tleXdv
cmQ+PGtleXdvcmQ+QmFzZSBTZXF1ZW5jZTwva2V5d29yZD48a2V5d29yZD4qQ2VsbCBEaWZmZXJl
bnRpYXRpb248L2tleXdvcmQ+PGtleXdvcmQ+Q2VsbCBMaW5lLCBUdW1vcjwva2V5d29yZD48a2V5
d29yZD5FcGl0aGVsaWFsIENlbGxzL2N5dG9sb2d5L21ldGFib2xpc208L2tleXdvcmQ+PGtleXdv
cmQ+R2VuZSBFeHByZXNzaW9uIFByb2ZpbGluZzwva2V5d29yZD48a2V5d29yZD5HZW5lIEV4cHJl
c3Npb24gUmVndWxhdGlvbiwgTmVvcGxhc3RpYzwva2V5d29yZD48a2V5d29yZD5Ib21lb2RvbWFp
biBQcm90ZWlucy9nZW5ldGljcy8qbWV0YWJvbGlzbTwva2V5d29yZD48a2V5d29yZD5IdW1hbnM8
L2tleXdvcmQ+PGtleXdvcmQ+S3J1cHBlbC1MaWtlIFRyYW5zY3JpcHRpb24gRmFjdG9ycy9nZW5l
dGljcy8qbWV0YWJvbGlzbTwva2V5d29yZD48a2V5d29yZD5NYWxlPC9rZXl3b3JkPjxrZXl3b3Jk
Pk1lc2VuY2h5bWFsIFN0ZW0gQ2VsbHMvY3l0b2xvZ3kvbWV0YWJvbGlzbTwva2V5d29yZD48a2V5
d29yZD5NaWNlPC9rZXl3b3JkPjxrZXl3b3JkPk1pY2UsIE51ZGU8L2tleXdvcmQ+PGtleXdvcmQ+
TWljcm9STkFzLypnZW5ldGljczwva2V5d29yZD48a2V5d29yZD5OZW9wbGFzbXMvZ2VuZXRpY3Mv
Km1ldGFib2xpc20vcGF0aG9sb2d5PC9rZXl3b3JkPjxrZXl3b3JkPlNlcXVlbmNlIEFsaWdubWVu
dDwva2V5d29yZD48a2V5d29yZD5UcmFuc2NyaXB0aW9uIEZhY3RvcnMvKm1ldGFib2xpc208L2tl
eXdvcmQ+PGtleXdvcmQ+WGVub2dyYWZ0IE1vZGVsIEFudGl0dW1vciBBc3NheXM8L2tleXdvcmQ+
PC9rZXl3b3Jkcz48ZGF0ZXM+PHllYXI+MjAwOTwveWVhcj48cHViLWRhdGVzPjxkYXRlPkRlYzwv
ZGF0ZT48L3B1Yi1kYXRlcz48L2RhdGVzPjxhY2Nlc3Npb24tbnVtPjE5OTM1NjQ5PC9hY2Nlc3Np
b24tbnVtPjx1cmxzPjxyZWxhdGVkLXVybHM+PHVybD5odHRwOi8vd3d3Lm5jYmkubmxtLm5paC5n
b3YvZW50cmV6L3F1ZXJ5LmZjZ2k/Y21kPVJldHJpZXZlJmFtcDtkYj1QdWJNZWQmYW1wO2RvcHQ9
Q2l0YXRpb24mYW1wO2xpc3RfdWlkcz0xOTkzNTY0OSA8L3VybD48L3JlbGF0ZWQtdXJscz48L3Vy
bHM+PC9yZWNvcmQ+PC9DaXRlPjwvRW5kTm90ZT4A
</w:fldData>
                </w:fldChar>
              </w:r>
              <w:r w:rsidRPr="0083401C">
                <w:rPr>
                  <w:rFonts w:ascii="Book Antiqua" w:hAnsi="Book Antiqua"/>
                  <w:color w:val="auto"/>
                  <w:sz w:val="24"/>
                  <w:szCs w:val="24"/>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rPr>
                <w:t>[267]</w:t>
              </w:r>
              <w:r w:rsidR="00F420E4" w:rsidRPr="0083401C">
                <w:rPr>
                  <w:rFonts w:ascii="Book Antiqua" w:hAnsi="Book Antiqua"/>
                  <w:sz w:val="24"/>
                  <w:szCs w:val="24"/>
                </w:rPr>
                <w:fldChar w:fldCharType="end"/>
              </w:r>
            </w:hyperlink>
          </w:p>
        </w:tc>
        <w:tc>
          <w:tcPr>
            <w:tcW w:w="2544" w:type="dxa"/>
            <w:tcBorders>
              <w:left w:val="none" w:sz="0" w:space="0" w:color="auto"/>
              <w:right w:val="none" w:sz="0" w:space="0" w:color="auto"/>
            </w:tcBorders>
            <w:shd w:val="clear" w:color="auto" w:fill="auto"/>
          </w:tcPr>
          <w:p w14:paraId="4E65D2A0" w14:textId="77777777" w:rsidR="00F12A5E" w:rsidRPr="0083401C" w:rsidRDefault="00F12A5E" w:rsidP="00406DF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Breast</w:t>
            </w:r>
            <w:hyperlink w:anchor="_ENREF_437" w:tooltip="Shimono, 2009 #158" w:history="1">
              <w:r w:rsidR="00F420E4" w:rsidRPr="0083401C">
                <w:rPr>
                  <w:rFonts w:ascii="Book Antiqua" w:hAnsi="Book Antiqua"/>
                  <w:sz w:val="24"/>
                  <w:szCs w:val="24"/>
                </w:rPr>
                <w:fldChar w:fldCharType="begin">
                  <w:fldData xml:space="preserve">PEVuZE5vdGU+PENpdGU+PEF1dGhvcj5TaGltb25vPC9BdXRob3I+PFllYXI+MjAwOTwvWWVhcj48
UmVjTnVtPjE1ODwvUmVjTnVtPjxEaXNwbGF5VGV4dD48c3R5bGUgZmFjZT0ic3VwZXJzY3JpcHQi
Pls0MzddPC9zdHlsZT48L0Rpc3BsYXlUZXh0PjxyZWNvcmQ+PHJlYy1udW1iZXI+MTU4PC9yZWMt
bnVtYmVyPjxmb3JlaWduLWtleXM+PGtleSBhcHA9IkVOIiBkYi1pZD0ieHR2ZnRzd3g1NTk1d21l
OTB6NnhkZTJseGQweGY5NXdkMnY5Ij4xNTg8L2tleT48L2ZvcmVpZ24ta2V5cz48cmVmLXR5cGUg
bmFtZT0iSm91cm5hbCBBcnRpY2xlIj4xNzwvcmVmLXR5cGU+PGNvbnRyaWJ1dG9ycz48YXV0aG9y
cz48YXV0aG9yPlNoaW1vbm8sIFkuPC9hdXRob3I+PGF1dGhvcj5aYWJhbGEsIE0uPC9hdXRob3I+
PGF1dGhvcj5DaG8sIFIuIFcuPC9hdXRob3I+PGF1dGhvcj5Mb2JvLCBOLjwvYXV0aG9yPjxhdXRo
b3I+RGFsZXJiYSwgUC48L2F1dGhvcj48YXV0aG9yPlFpYW4sIEQuPC9hdXRob3I+PGF1dGhvcj5E
aWVobiwgTS48L2F1dGhvcj48YXV0aG9yPkxpdSwgSC48L2F1dGhvcj48YXV0aG9yPlBhbnVsYSwg
Uy4gUC48L2F1dGhvcj48YXV0aG9yPkNoaWFvLCBFLjwvYXV0aG9yPjxhdXRob3I+RGlyYmFzLCBG
LiBNLjwvYXV0aG9yPjxhdXRob3I+U29tbG8sIEcuPC9hdXRob3I+PGF1dGhvcj5QZXJhLCBSLiBB
LjwvYXV0aG9yPjxhdXRob3I+TGFvLCBLLjwvYXV0aG9yPjxhdXRob3I+Q2xhcmtlLCBNLiBGLjwv
YXV0aG9yPjwvYXV0aG9ycz48L2NvbnRyaWJ1dG9ycz48YXV0aC1hZGRyZXNzPlN0YW5mb3JkIElu
c3RpdHV0ZSBmb3IgU3RlbSBDZWxsIEJpb2xvZ3kgYW5kIFJlZ2VuZXJhdGl2ZSBNZWRpY2luZSwg
U3RhbmZvcmQgVW5pdmVyc2l0eSwgMTA1MCBBcmFzdHJhZGVybyBSb2FkLCBQYWxvIEFsdG8sIENB
IDk0MzA0LCBVU0EuPC9hdXRoLWFkZHJlc3M+PHRpdGxlcz48dGl0bGU+RG93bnJlZ3VsYXRpb24g
b2YgbWlSTkEtMjAwYyBsaW5rcyBicmVhc3QgY2FuY2VyIHN0ZW0gY2VsbHMgd2l0aCBub3JtYWwg
c3RlbSBjZWxsczwvdGl0bGU+PHNlY29uZGFyeS10aXRsZT5DZWxsPC9zZWNvbmRhcnktdGl0bGU+
PC90aXRsZXM+PHBhZ2VzPjU5Mi02MDM8L3BhZ2VzPjx2b2x1bWU+MTM4PC92b2x1bWU+PG51bWJl
cj4zPC9udW1iZXI+PGtleXdvcmRzPjxrZXl3b3JkPkJyZWFzdC8qY3l0b2xvZ3k8L2tleXdvcmQ+
PGtleXdvcmQ+QnJlYXN0IE5lb3BsYXNtcy8qZ2VuZXRpY3M8L2tleXdvcmQ+PGtleXdvcmQ+Q2Vs
bCBMaW5lPC9rZXl3b3JkPjxrZXl3b3JkPkNlbGwgTGluZSwgVHVtb3I8L2tleXdvcmQ+PGtleXdv
cmQ+RG93bi1SZWd1bGF0aW9uPC9rZXl3b3JkPjxrZXl3b3JkPkVtYnJ5b25hbCBDYXJjaW5vbWEg
U3RlbSBDZWxscy9tZXRhYm9saXNtPC9rZXl3b3JkPjxrZXl3b3JkPipHZW5lIEV4cHJlc3Npb24g
UHJvZmlsaW5nPC9rZXl3b3JkPjxrZXl3b3JkPkdlbmUgRXhwcmVzc2lvbiBSZWd1bGF0aW9uLCBO
ZW9wbGFzdGljPC9rZXl3b3JkPjxrZXl3b3JkPkh1bWFuczwva2V5d29yZD48a2V5d29yZD5NaWNy
b1JOQXMvZ2VuZXRpY3MvKm1ldGFib2xpc208L2tleXdvcmQ+PGtleXdvcmQ+TmVvcGxhc3RpYyBT
dGVtIENlbGxzLyptZXRhYm9saXNtPC9rZXl3b3JkPjxrZXl3b3JkPk51Y2xlYXIgUHJvdGVpbnMv
Z2VuZXRpY3MvbWV0YWJvbGlzbTwva2V5d29yZD48a2V5d29yZD5Qcm90by1PbmNvZ2VuZSBQcm90
ZWlucy9nZW5ldGljcy9tZXRhYm9saXNtPC9rZXl3b3JkPjxrZXl3b3JkPlJlcHJlc3NvciBQcm90
ZWlucy9nZW5ldGljcy9tZXRhYm9saXNtPC9rZXl3b3JkPjxrZXl3b3JkPlN0ZW0gQ2VsbHMvKm1l
dGFib2xpc208L2tleXdvcmQ+PC9rZXl3b3Jkcz48ZGF0ZXM+PHllYXI+MjAwOTwveWVhcj48cHVi
LWRhdGVzPjxkYXRlPkF1ZyA3PC9kYXRlPjwvcHViLWRhdGVzPjwvZGF0ZXM+PGFjY2Vzc2lvbi1u
dW0+MTk2NjU5Nzg8L2FjY2Vzc2lvbi1udW0+PHVybHM+PHJlbGF0ZWQtdXJscz48dXJsPmh0dHA6
Ly93d3cubmNiaS5ubG0ubmloLmdvdi9lbnRyZXovcXVlcnkuZmNnaT9jbWQ9UmV0cmlldmUmYW1w
O2RiPVB1Yk1lZCZhbXA7ZG9wdD1DaXRhdGlvbiZhbXA7bGlzdF91aWRzPTE5NjY1OTc4IDwvdXJs
PjwvcmVsYXRlZC11cmxzPjwvdXJscz48L3JlY29yZD48L0NpdGU+PC9FbmROb3RlPn==
</w:fldData>
                </w:fldChar>
              </w:r>
              <w:r w:rsidRPr="0083401C">
                <w:rPr>
                  <w:rFonts w:ascii="Book Antiqua" w:hAnsi="Book Antiqua"/>
                  <w:color w:val="auto"/>
                  <w:sz w:val="24"/>
                  <w:szCs w:val="24"/>
                </w:rPr>
                <w:instrText xml:space="preserve"> ADDIN EN.CITE </w:instrText>
              </w:r>
              <w:r w:rsidR="00F420E4" w:rsidRPr="0083401C">
                <w:rPr>
                  <w:rFonts w:ascii="Book Antiqua" w:hAnsi="Book Antiqua"/>
                  <w:sz w:val="24"/>
                  <w:szCs w:val="24"/>
                </w:rPr>
                <w:fldChar w:fldCharType="begin">
                  <w:fldData xml:space="preserve">PEVuZE5vdGU+PENpdGU+PEF1dGhvcj5TaGltb25vPC9BdXRob3I+PFllYXI+MjAwOTwvWWVhcj48
UmVjTnVtPjE1ODwvUmVjTnVtPjxEaXNwbGF5VGV4dD48c3R5bGUgZmFjZT0ic3VwZXJzY3JpcHQi
Pls0MzddPC9zdHlsZT48L0Rpc3BsYXlUZXh0PjxyZWNvcmQ+PHJlYy1udW1iZXI+MTU4PC9yZWMt
bnVtYmVyPjxmb3JlaWduLWtleXM+PGtleSBhcHA9IkVOIiBkYi1pZD0ieHR2ZnRzd3g1NTk1d21l
OTB6NnhkZTJseGQweGY5NXdkMnY5Ij4xNTg8L2tleT48L2ZvcmVpZ24ta2V5cz48cmVmLXR5cGUg
bmFtZT0iSm91cm5hbCBBcnRpY2xlIj4xNzwvcmVmLXR5cGU+PGNvbnRyaWJ1dG9ycz48YXV0aG9y
cz48YXV0aG9yPlNoaW1vbm8sIFkuPC9hdXRob3I+PGF1dGhvcj5aYWJhbGEsIE0uPC9hdXRob3I+
PGF1dGhvcj5DaG8sIFIuIFcuPC9hdXRob3I+PGF1dGhvcj5Mb2JvLCBOLjwvYXV0aG9yPjxhdXRo
b3I+RGFsZXJiYSwgUC48L2F1dGhvcj48YXV0aG9yPlFpYW4sIEQuPC9hdXRob3I+PGF1dGhvcj5E
aWVobiwgTS48L2F1dGhvcj48YXV0aG9yPkxpdSwgSC48L2F1dGhvcj48YXV0aG9yPlBhbnVsYSwg
Uy4gUC48L2F1dGhvcj48YXV0aG9yPkNoaWFvLCBFLjwvYXV0aG9yPjxhdXRob3I+RGlyYmFzLCBG
LiBNLjwvYXV0aG9yPjxhdXRob3I+U29tbG8sIEcuPC9hdXRob3I+PGF1dGhvcj5QZXJhLCBSLiBB
LjwvYXV0aG9yPjxhdXRob3I+TGFvLCBLLjwvYXV0aG9yPjxhdXRob3I+Q2xhcmtlLCBNLiBGLjwv
YXV0aG9yPjwvYXV0aG9ycz48L2NvbnRyaWJ1dG9ycz48YXV0aC1hZGRyZXNzPlN0YW5mb3JkIElu
c3RpdHV0ZSBmb3IgU3RlbSBDZWxsIEJpb2xvZ3kgYW5kIFJlZ2VuZXJhdGl2ZSBNZWRpY2luZSwg
U3RhbmZvcmQgVW5pdmVyc2l0eSwgMTA1MCBBcmFzdHJhZGVybyBSb2FkLCBQYWxvIEFsdG8sIENB
IDk0MzA0LCBVU0EuPC9hdXRoLWFkZHJlc3M+PHRpdGxlcz48dGl0bGU+RG93bnJlZ3VsYXRpb24g
b2YgbWlSTkEtMjAwYyBsaW5rcyBicmVhc3QgY2FuY2VyIHN0ZW0gY2VsbHMgd2l0aCBub3JtYWwg
c3RlbSBjZWxsczwvdGl0bGU+PHNlY29uZGFyeS10aXRsZT5DZWxsPC9zZWNvbmRhcnktdGl0bGU+
PC90aXRsZXM+PHBhZ2VzPjU5Mi02MDM8L3BhZ2VzPjx2b2x1bWU+MTM4PC92b2x1bWU+PG51bWJl
cj4zPC9udW1iZXI+PGtleXdvcmRzPjxrZXl3b3JkPkJyZWFzdC8qY3l0b2xvZ3k8L2tleXdvcmQ+
PGtleXdvcmQ+QnJlYXN0IE5lb3BsYXNtcy8qZ2VuZXRpY3M8L2tleXdvcmQ+PGtleXdvcmQ+Q2Vs
bCBMaW5lPC9rZXl3b3JkPjxrZXl3b3JkPkNlbGwgTGluZSwgVHVtb3I8L2tleXdvcmQ+PGtleXdv
cmQ+RG93bi1SZWd1bGF0aW9uPC9rZXl3b3JkPjxrZXl3b3JkPkVtYnJ5b25hbCBDYXJjaW5vbWEg
U3RlbSBDZWxscy9tZXRhYm9saXNtPC9rZXl3b3JkPjxrZXl3b3JkPipHZW5lIEV4cHJlc3Npb24g
UHJvZmlsaW5nPC9rZXl3b3JkPjxrZXl3b3JkPkdlbmUgRXhwcmVzc2lvbiBSZWd1bGF0aW9uLCBO
ZW9wbGFzdGljPC9rZXl3b3JkPjxrZXl3b3JkPkh1bWFuczwva2V5d29yZD48a2V5d29yZD5NaWNy
b1JOQXMvZ2VuZXRpY3MvKm1ldGFib2xpc208L2tleXdvcmQ+PGtleXdvcmQ+TmVvcGxhc3RpYyBT
dGVtIENlbGxzLyptZXRhYm9saXNtPC9rZXl3b3JkPjxrZXl3b3JkPk51Y2xlYXIgUHJvdGVpbnMv
Z2VuZXRpY3MvbWV0YWJvbGlzbTwva2V5d29yZD48a2V5d29yZD5Qcm90by1PbmNvZ2VuZSBQcm90
ZWlucy9nZW5ldGljcy9tZXRhYm9saXNtPC9rZXl3b3JkPjxrZXl3b3JkPlJlcHJlc3NvciBQcm90
ZWlucy9nZW5ldGljcy9tZXRhYm9saXNtPC9rZXl3b3JkPjxrZXl3b3JkPlN0ZW0gQ2VsbHMvKm1l
dGFib2xpc208L2tleXdvcmQ+PC9rZXl3b3Jkcz48ZGF0ZXM+PHllYXI+MjAwOTwveWVhcj48cHVi
LWRhdGVzPjxkYXRlPkF1ZyA3PC9kYXRlPjwvcHViLWRhdGVzPjwvZGF0ZXM+PGFjY2Vzc2lvbi1u
dW0+MTk2NjU5Nzg8L2FjY2Vzc2lvbi1udW0+PHVybHM+PHJlbGF0ZWQtdXJscz48dXJsPmh0dHA6
Ly93d3cubmNiaS5ubG0ubmloLmdvdi9lbnRyZXovcXVlcnkuZmNnaT9jbWQ9UmV0cmlldmUmYW1w
O2RiPVB1Yk1lZCZhbXA7ZG9wdD1DaXRhdGlvbiZhbXA7bGlzdF91aWRzPTE5NjY1OTc4IDwvdXJs
PjwvcmVsYXRlZC11cmxzPjwvdXJscz48L3JlY29yZD48L0NpdGU+PC9FbmROb3RlPn==
</w:fldData>
                </w:fldChar>
              </w:r>
              <w:r w:rsidRPr="0083401C">
                <w:rPr>
                  <w:rFonts w:ascii="Book Antiqua" w:hAnsi="Book Antiqua"/>
                  <w:color w:val="auto"/>
                  <w:sz w:val="24"/>
                  <w:szCs w:val="24"/>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rPr>
                <w:t>[437]</w:t>
              </w:r>
              <w:r w:rsidR="00F420E4" w:rsidRPr="0083401C">
                <w:rPr>
                  <w:rFonts w:ascii="Book Antiqua" w:hAnsi="Book Antiqua"/>
                  <w:sz w:val="24"/>
                  <w:szCs w:val="24"/>
                </w:rPr>
                <w:fldChar w:fldCharType="end"/>
              </w:r>
            </w:hyperlink>
          </w:p>
        </w:tc>
      </w:tr>
      <w:tr w:rsidR="0083401C" w:rsidRPr="0083401C" w14:paraId="4C625677" w14:textId="77777777" w:rsidTr="00406DFF">
        <w:trPr>
          <w:trHeight w:val="567"/>
        </w:trPr>
        <w:tc>
          <w:tcPr>
            <w:cnfStyle w:val="001000000000" w:firstRow="0" w:lastRow="0" w:firstColumn="1" w:lastColumn="0" w:oddVBand="0" w:evenVBand="0" w:oddHBand="0" w:evenHBand="0" w:firstRowFirstColumn="0" w:firstRowLastColumn="0" w:lastRowFirstColumn="0" w:lastRowLastColumn="0"/>
            <w:tcW w:w="3110" w:type="dxa"/>
            <w:shd w:val="clear" w:color="auto" w:fill="auto"/>
          </w:tcPr>
          <w:p w14:paraId="597B4066" w14:textId="77777777" w:rsidR="00F12A5E" w:rsidRPr="0083401C" w:rsidRDefault="00F12A5E" w:rsidP="00406DFF">
            <w:pPr>
              <w:spacing w:line="360" w:lineRule="auto"/>
              <w:jc w:val="both"/>
              <w:rPr>
                <w:rFonts w:ascii="Book Antiqua" w:hAnsi="Book Antiqua"/>
                <w:color w:val="auto"/>
                <w:sz w:val="24"/>
                <w:szCs w:val="24"/>
                <w:lang w:val="en-US"/>
              </w:rPr>
            </w:pPr>
            <w:r w:rsidRPr="0083401C">
              <w:rPr>
                <w:rFonts w:ascii="Book Antiqua" w:hAnsi="Book Antiqua"/>
                <w:color w:val="auto"/>
                <w:sz w:val="24"/>
                <w:szCs w:val="24"/>
                <w:lang w:val="en-US"/>
              </w:rPr>
              <w:t>miR-34a</w:t>
            </w:r>
          </w:p>
          <w:p w14:paraId="68626570" w14:textId="77777777" w:rsidR="00F12A5E" w:rsidRPr="0083401C" w:rsidRDefault="00F12A5E" w:rsidP="00406DFF">
            <w:pPr>
              <w:spacing w:line="360" w:lineRule="auto"/>
              <w:jc w:val="both"/>
              <w:rPr>
                <w:rFonts w:ascii="Book Antiqua" w:hAnsi="Book Antiqua"/>
                <w:color w:val="auto"/>
                <w:sz w:val="24"/>
                <w:szCs w:val="24"/>
                <w:lang w:val="en-US"/>
              </w:rPr>
            </w:pPr>
          </w:p>
        </w:tc>
        <w:tc>
          <w:tcPr>
            <w:tcW w:w="3094" w:type="dxa"/>
            <w:shd w:val="clear" w:color="auto" w:fill="auto"/>
          </w:tcPr>
          <w:p w14:paraId="21DA7878" w14:textId="77777777" w:rsidR="00F12A5E" w:rsidRPr="0083401C" w:rsidRDefault="00F12A5E" w:rsidP="00406D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Differentiation</w:t>
            </w:r>
            <w:hyperlink w:anchor="_ENREF_429" w:tooltip="Tarantino, 2010 #7206" w:history="1">
              <w:r w:rsidR="00F420E4" w:rsidRPr="0083401C">
                <w:rPr>
                  <w:rFonts w:ascii="Book Antiqua" w:hAnsi="Book Antiqua"/>
                  <w:sz w:val="24"/>
                  <w:szCs w:val="24"/>
                </w:rPr>
                <w:fldChar w:fldCharType="begin"/>
              </w:r>
              <w:r w:rsidRPr="0083401C">
                <w:rPr>
                  <w:rFonts w:ascii="Book Antiqua" w:hAnsi="Book Antiqua"/>
                  <w:color w:val="auto"/>
                  <w:sz w:val="24"/>
                  <w:szCs w:val="24"/>
                </w:rPr>
                <w:instrText xml:space="preserve"> ADDIN EN.CITE &lt;EndNote&gt;&lt;Cite&gt;&lt;Author&gt;Tarantino&lt;/Author&gt;&lt;Year&gt;2010&lt;/Year&gt;&lt;RecNum&gt;7206&lt;/RecNum&gt;&lt;DisplayText&gt;&lt;style face="superscript"&gt;[429]&lt;/style&gt;&lt;/DisplayText&gt;&lt;record&gt;&lt;rec-number&gt;7206&lt;/rec-number&gt;&lt;foreign-keys&gt;&lt;key app="EN" db-id="9s9ztf9xhxv0a3ewrdr50pfffwt0zszpf259"&gt;7206&lt;/key&gt;&lt;/foreign-keys&gt;&lt;ref-type name="Journal Article"&gt;17&lt;/ref-type&gt;&lt;contributors&gt;&lt;authors&gt;&lt;author&gt;Tarantino, C.&lt;/author&gt;&lt;author&gt;Paolella, G.&lt;/author&gt;&lt;author&gt;Cozzuto, L.&lt;/author&gt;&lt;author&gt;Minopoli, G.&lt;/author&gt;&lt;author&gt;Pastore, L.&lt;/author&gt;&lt;author&gt;Parisi, S.&lt;/author&gt;&lt;author&gt;Russo, T.&lt;/author&gt;&lt;/authors&gt;&lt;/contributors&gt;&lt;auth-address&gt;Ceinge biotecnologie avanzate, Via Comunale Margherita 452, 80145 Napoli, Italy.&lt;/auth-address&gt;&lt;titles&gt;&lt;title&gt;miRNA 34a, 100, and 137 modulate differentiation of mouse embryonic stem cells&lt;/title&gt;&lt;secondary-title&gt;FASEB J&lt;/secondary-title&gt;&lt;/titles&gt;&lt;periodical&gt;&lt;full-title&gt;FASEB J&lt;/full-title&gt;&lt;/periodical&gt;&lt;pages&gt;3255-63&lt;/pages&gt;&lt;volume&gt;24&lt;/volume&gt;&lt;number&gt;9&lt;/number&gt;&lt;edition&gt;2010/05/05&lt;/edition&gt;&lt;keywords&gt;&lt;keyword&gt;Animals&lt;/keyword&gt;&lt;keyword&gt;Blotting, Western&lt;/keyword&gt;&lt;keyword&gt;Cell Differentiation/genetics/*physiology&lt;/keyword&gt;&lt;keyword&gt;Cell Line&lt;/keyword&gt;&lt;keyword&gt;Cells, Cultured&lt;/keyword&gt;&lt;keyword&gt;Computational Biology&lt;/keyword&gt;&lt;keyword&gt;Embryonic Stem Cells/*cytology/metabolism&lt;/keyword&gt;&lt;keyword&gt;Humans&lt;/keyword&gt;&lt;keyword&gt;Mice&lt;/keyword&gt;&lt;keyword&gt;MicroRNAs/genetics/*metabolism&lt;/keyword&gt;&lt;keyword&gt;Polymerase Chain Reaction&lt;/keyword&gt;&lt;keyword&gt;Transfection&lt;/keyword&gt;&lt;/keywords&gt;&lt;dates&gt;&lt;year&gt;2010&lt;/year&gt;&lt;pub-dates&gt;&lt;date&gt;Sep&lt;/date&gt;&lt;/pub-dates&gt;&lt;/dates&gt;&lt;isbn&gt;1530-6860 (Electronic)&amp;#xD;0892-6638 (Linking)&lt;/isbn&gt;&lt;accession-num&gt;20439489&lt;/accession-num&gt;&lt;urls&gt;&lt;related-urls&gt;&lt;url&gt;http://www.ncbi.nlm.nih.gov/pubmed/20439489&lt;/url&gt;&lt;/related-urls&gt;&lt;/urls&gt;&lt;electronic-resource-num&gt;10.1096/fj.09-152207&amp;#xD;fj.09-152207 [pii]&lt;/electronic-resource-num&gt;&lt;language&gt;eng&lt;/language&gt;&lt;/record&gt;&lt;/Cite&gt;&lt;/EndNote&gt;</w:instrText>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rPr>
                <w:t>[429]</w:t>
              </w:r>
              <w:r w:rsidR="00F420E4" w:rsidRPr="0083401C">
                <w:rPr>
                  <w:rFonts w:ascii="Book Antiqua" w:hAnsi="Book Antiqua"/>
                  <w:sz w:val="24"/>
                  <w:szCs w:val="24"/>
                </w:rPr>
                <w:fldChar w:fldCharType="end"/>
              </w:r>
            </w:hyperlink>
          </w:p>
        </w:tc>
        <w:tc>
          <w:tcPr>
            <w:tcW w:w="2544" w:type="dxa"/>
            <w:shd w:val="clear" w:color="auto" w:fill="auto"/>
          </w:tcPr>
          <w:p w14:paraId="554C53F5" w14:textId="77777777" w:rsidR="00F12A5E" w:rsidRPr="0083401C" w:rsidRDefault="00F12A5E" w:rsidP="00406D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Brain</w:t>
            </w:r>
            <w:hyperlink w:anchor="_ENREF_444" w:tooltip="Li, 2009 #7417" w:history="1">
              <w:r w:rsidR="00F420E4" w:rsidRPr="0083401C">
                <w:rPr>
                  <w:rFonts w:ascii="Book Antiqua" w:hAnsi="Book Antiqua"/>
                  <w:sz w:val="24"/>
                  <w:szCs w:val="24"/>
                </w:rPr>
                <w:fldChar w:fldCharType="begin">
                  <w:fldData xml:space="preserve">PEVuZE5vdGU+PENpdGU+PEF1dGhvcj5MaTwvQXV0aG9yPjxZZWFyPjIwMDk8L1llYXI+PFJlY051
bT43NDE3PC9SZWNOdW0+PERpc3BsYXlUZXh0PjxzdHlsZSBmYWNlPSJzdXBlcnNjcmlwdCI+WzQ0
NF08L3N0eWxlPjwvRGlzcGxheVRleHQ+PHJlY29yZD48cmVjLW51bWJlcj43NDE3PC9yZWMtbnVt
YmVyPjxmb3JlaWduLWtleXM+PGtleSBhcHA9IkVOIiBkYi1pZD0iOXM5enRmOXhoeHYwYTNld3Jk
cjUwcGZmZnd0MHpzenBmMjU5Ij43NDE3PC9rZXk+PC9mb3JlaWduLWtleXM+PHJlZi10eXBlIG5h
bWU9IkpvdXJuYWwgQXJ0aWNsZSI+MTc8L3JlZi10eXBlPjxjb250cmlidXRvcnM+PGF1dGhvcnM+
PGF1dGhvcj5MaSwgWS48L2F1dGhvcj48YXV0aG9yPkd1ZXNzb3VzLCBGLjwvYXV0aG9yPjxhdXRo
b3I+WmhhbmcsIFkuPC9hdXRob3I+PGF1dGhvcj5EaXBpZXJybywgQy48L2F1dGhvcj48YXV0aG9y
PktlZmFzLCBCLjwvYXV0aG9yPjxhdXRob3I+Sm9obnNvbiwgRS48L2F1dGhvcj48YXV0aG9yPk1h
cmNpbmtpZXdpY3osIEwuPC9hdXRob3I+PGF1dGhvcj5KaWFuZywgSi48L2F1dGhvcj48YXV0aG9y
PllhbmcsIFkuPC9hdXRob3I+PGF1dGhvcj5TY2htaXR0Z2VuLCBULiBELjwvYXV0aG9yPjxhdXRo
b3I+TG9wZXMsIEIuPC9hdXRob3I+PGF1dGhvcj5TY2hpZmYsIEQuPC9hdXRob3I+PGF1dGhvcj5Q
dXJvdywgQi48L2F1dGhvcj48YXV0aG9yPkFib3VuYWRlciwgUi48L2F1dGhvcj48L2F1dGhvcnM+
PC9jb250cmlidXRvcnM+PGF1dGgtYWRkcmVzcz5EZXBhcnRtZW50cyBvZiBNaWNyb2Jpb2xvZ3ks
IE5ldXJvbG9neSBhbmQgUGF0aG9sb2d5LCBVbml2ZXJzaXR5IG9mIFZpcmdpbmlhLCBDaGFybG90
dGVzdmlsbGUsIFZBIDIyOTA4LCBVU0EuPC9hdXRoLWFkZHJlc3M+PHRpdGxlcz48dGl0bGU+TWlj
cm9STkEtMzRhIGluaGliaXRzIGdsaW9ibGFzdG9tYSBncm93dGggYnkgdGFyZ2V0aW5nIG11bHRp
cGxlIG9uY29nZW5lczwvdGl0bGU+PHNlY29uZGFyeS10aXRsZT5DYW5jZXIgUmVzPC9zZWNvbmRh
cnktdGl0bGU+PC90aXRsZXM+PHBlcmlvZGljYWw+PGZ1bGwtdGl0bGU+Q2FuY2VyIFJlczwvZnVs
bC10aXRsZT48L3BlcmlvZGljYWw+PHBhZ2VzPjc1NjktNzY8L3BhZ2VzPjx2b2x1bWU+Njk8L3Zv
bHVtZT48bnVtYmVyPjE5PC9udW1iZXI+PGVkaXRpb24+MjAwOS8wOS8yNDwvZWRpdGlvbj48a2V5
d29yZHM+PGtleXdvcmQ+MyZhcG9zOyBVbnRyYW5zbGF0ZWQgUmVnaW9uczwva2V5d29yZD48a2V5
d29yZD5CcmFpbiBOZW9wbGFzbXMvKmdlbmV0aWNzL21ldGFib2xpc20vcGF0aG9sb2d5Lyp0aGVy
YXB5PC9rZXl3b3JkPjxrZXl3b3JkPkNlbGwgQ3ljbGUvcGh5c2lvbG9neTwva2V5d29yZD48a2V5
d29yZD5DeWNsaW4tRGVwZW5kZW50IEtpbmFzZSA2L2FudGFnb25pc3RzICZhbXA7IGluaGliaXRv
cnMvYmlvc3ludGhlc2lzL2dlbmV0aWNzPC9rZXl3b3JkPjxrZXl3b3JkPkRvd24tUmVndWxhdGlv
bjwva2V5d29yZD48a2V5d29yZD5HZW5ldGljIFRoZXJhcHkvKm1ldGhvZHM8L2tleXdvcmQ+PGtl
eXdvcmQ+R2xpb2JsYXN0b21hLypnZW5ldGljcy9tZXRhYm9saXNtL3BhdGhvbG9neS8qdGhlcmFw
eTwva2V5d29yZD48a2V5d29yZD5IdW1hbnM8L2tleXdvcmQ+PGtleXdvcmQ+TWljcm9STkFzL2Jp
b3N5bnRoZXNpcy8qZ2VuZXRpY3MvbWV0YWJvbGlzbTwva2V5d29yZD48a2V5d29yZD4qT25jb2dl
bmVzPC9rZXl3b3JkPjxrZXl3b3JkPlByb3RvLU9uY29nZW5lIFByb3RlaW5zIGMtbWV0L2FudGFn
b25pc3RzICZhbXA7IGluaGliaXRvcnMvYmlvc3ludGhlc2lzL2dlbmV0aWNzPC9rZXl3b3JkPjxr
ZXl3b3JkPlJlY2VwdG9yLCBOb3RjaDEvYW50YWdvbmlzdHMgJmFtcDsgaW5oaWJpdG9ycy9iaW9z
eW50aGVzaXMvZ2VuZXRpY3M8L2tleXdvcmQ+PGtleXdvcmQ+UmVjZXB0b3IsIE5vdGNoMi9hbnRh
Z29uaXN0cyAmYW1wOyBpbmhpYml0b3JzL2Jpb3N5bnRoZXNpcy9nZW5ldGljczwva2V5d29yZD48
a2V5d29yZD5SZWNlcHRvciwgUGxhdGVsZXQtRGVyaXZlZCBHcm93dGggRmFjdG9yIGFscGhhL2Fu
dGFnb25pc3RzICZhbXA7PC9rZXl3b3JkPjxrZXl3b3JkPmluaGliaXRvcnMvYmlvc3ludGhlc2lz
L2dlbmV0aWNzPC9rZXl3b3JkPjxrZXl3b3JkPlRyYW5zZmVjdGlvbjwva2V5d29yZD48L2tleXdv
cmRzPjxkYXRlcz48eWVhcj4yMDA5PC95ZWFyPjxwdWItZGF0ZXM+PGRhdGU+T2N0IDE8L2RhdGU+
PC9wdWItZGF0ZXM+PC9kYXRlcz48aXNibj4xNTM4LTc0NDUgKEVsZWN0cm9uaWMpJiN4RDswMDA4
LTU0NzIgKExpbmtpbmcpPC9pc2JuPjxhY2Nlc3Npb24tbnVtPjE5NzczNDQxPC9hY2Nlc3Npb24t
bnVtPjx1cmxzPjxyZWxhdGVkLXVybHM+PHVybD5odHRwOi8vd3d3Lm5jYmkubmxtLm5paC5nb3Yv
cHVibWVkLzE5NzczNDQxPC91cmw+PC9yZWxhdGVkLXVybHM+PC91cmxzPjxjdXN0b20yPjI3NTYz
MTM8L2N1c3RvbTI+PGVsZWN0cm9uaWMtcmVzb3VyY2UtbnVtPjEwLjExNTgvMDAwOC01NDcyLkNB
Ti0wOS0wNTI5JiN4RDswMDA4LTU0NzIuQ0FOLTA5LTA1MjkgW3BpaV08L2VsZWN0cm9uaWMtcmVz
b3VyY2UtbnVtPjxsYW5ndWFnZT5lbmc8L2xhbmd1YWdlPjwvcmVjb3JkPjwvQ2l0ZT48L0VuZE5v
dGU+AG==
</w:fldData>
                </w:fldChar>
              </w:r>
              <w:r w:rsidRPr="0083401C">
                <w:rPr>
                  <w:rFonts w:ascii="Book Antiqua" w:hAnsi="Book Antiqua"/>
                  <w:color w:val="auto"/>
                  <w:sz w:val="24"/>
                  <w:szCs w:val="24"/>
                  <w:lang w:val="en-US"/>
                </w:rPr>
                <w:instrText xml:space="preserve"> ADDIN EN.CITE </w:instrText>
              </w:r>
              <w:r w:rsidR="00F420E4" w:rsidRPr="0083401C">
                <w:rPr>
                  <w:rFonts w:ascii="Book Antiqua" w:hAnsi="Book Antiqua"/>
                  <w:sz w:val="24"/>
                  <w:szCs w:val="24"/>
                </w:rPr>
                <w:fldChar w:fldCharType="begin">
                  <w:fldData xml:space="preserve">PEVuZE5vdGU+PENpdGU+PEF1dGhvcj5MaTwvQXV0aG9yPjxZZWFyPjIwMDk8L1llYXI+PFJlY051
bT43NDE3PC9SZWNOdW0+PERpc3BsYXlUZXh0PjxzdHlsZSBmYWNlPSJzdXBlcnNjcmlwdCI+WzQ0
NF08L3N0eWxlPjwvRGlzcGxheVRleHQ+PHJlY29yZD48cmVjLW51bWJlcj43NDE3PC9yZWMtbnVt
YmVyPjxmb3JlaWduLWtleXM+PGtleSBhcHA9IkVOIiBkYi1pZD0iOXM5enRmOXhoeHYwYTNld3Jk
cjUwcGZmZnd0MHpzenBmMjU5Ij43NDE3PC9rZXk+PC9mb3JlaWduLWtleXM+PHJlZi10eXBlIG5h
bWU9IkpvdXJuYWwgQXJ0aWNsZSI+MTc8L3JlZi10eXBlPjxjb250cmlidXRvcnM+PGF1dGhvcnM+
PGF1dGhvcj5MaSwgWS48L2F1dGhvcj48YXV0aG9yPkd1ZXNzb3VzLCBGLjwvYXV0aG9yPjxhdXRo
b3I+WmhhbmcsIFkuPC9hdXRob3I+PGF1dGhvcj5EaXBpZXJybywgQy48L2F1dGhvcj48YXV0aG9y
PktlZmFzLCBCLjwvYXV0aG9yPjxhdXRob3I+Sm9obnNvbiwgRS48L2F1dGhvcj48YXV0aG9yPk1h
cmNpbmtpZXdpY3osIEwuPC9hdXRob3I+PGF1dGhvcj5KaWFuZywgSi48L2F1dGhvcj48YXV0aG9y
PllhbmcsIFkuPC9hdXRob3I+PGF1dGhvcj5TY2htaXR0Z2VuLCBULiBELjwvYXV0aG9yPjxhdXRo
b3I+TG9wZXMsIEIuPC9hdXRob3I+PGF1dGhvcj5TY2hpZmYsIEQuPC9hdXRob3I+PGF1dGhvcj5Q
dXJvdywgQi48L2F1dGhvcj48YXV0aG9yPkFib3VuYWRlciwgUi48L2F1dGhvcj48L2F1dGhvcnM+
PC9jb250cmlidXRvcnM+PGF1dGgtYWRkcmVzcz5EZXBhcnRtZW50cyBvZiBNaWNyb2Jpb2xvZ3ks
IE5ldXJvbG9neSBhbmQgUGF0aG9sb2d5LCBVbml2ZXJzaXR5IG9mIFZpcmdpbmlhLCBDaGFybG90
dGVzdmlsbGUsIFZBIDIyOTA4LCBVU0EuPC9hdXRoLWFkZHJlc3M+PHRpdGxlcz48dGl0bGU+TWlj
cm9STkEtMzRhIGluaGliaXRzIGdsaW9ibGFzdG9tYSBncm93dGggYnkgdGFyZ2V0aW5nIG11bHRp
cGxlIG9uY29nZW5lczwvdGl0bGU+PHNlY29uZGFyeS10aXRsZT5DYW5jZXIgUmVzPC9zZWNvbmRh
cnktdGl0bGU+PC90aXRsZXM+PHBlcmlvZGljYWw+PGZ1bGwtdGl0bGU+Q2FuY2VyIFJlczwvZnVs
bC10aXRsZT48L3BlcmlvZGljYWw+PHBhZ2VzPjc1NjktNzY8L3BhZ2VzPjx2b2x1bWU+Njk8L3Zv
bHVtZT48bnVtYmVyPjE5PC9udW1iZXI+PGVkaXRpb24+MjAwOS8wOS8yNDwvZWRpdGlvbj48a2V5
d29yZHM+PGtleXdvcmQ+MyZhcG9zOyBVbnRyYW5zbGF0ZWQgUmVnaW9uczwva2V5d29yZD48a2V5
d29yZD5CcmFpbiBOZW9wbGFzbXMvKmdlbmV0aWNzL21ldGFib2xpc20vcGF0aG9sb2d5Lyp0aGVy
YXB5PC9rZXl3b3JkPjxrZXl3b3JkPkNlbGwgQ3ljbGUvcGh5c2lvbG9neTwva2V5d29yZD48a2V5
d29yZD5DeWNsaW4tRGVwZW5kZW50IEtpbmFzZSA2L2FudGFnb25pc3RzICZhbXA7IGluaGliaXRv
cnMvYmlvc3ludGhlc2lzL2dlbmV0aWNzPC9rZXl3b3JkPjxrZXl3b3JkPkRvd24tUmVndWxhdGlv
bjwva2V5d29yZD48a2V5d29yZD5HZW5ldGljIFRoZXJhcHkvKm1ldGhvZHM8L2tleXdvcmQ+PGtl
eXdvcmQ+R2xpb2JsYXN0b21hLypnZW5ldGljcy9tZXRhYm9saXNtL3BhdGhvbG9neS8qdGhlcmFw
eTwva2V5d29yZD48a2V5d29yZD5IdW1hbnM8L2tleXdvcmQ+PGtleXdvcmQ+TWljcm9STkFzL2Jp
b3N5bnRoZXNpcy8qZ2VuZXRpY3MvbWV0YWJvbGlzbTwva2V5d29yZD48a2V5d29yZD4qT25jb2dl
bmVzPC9rZXl3b3JkPjxrZXl3b3JkPlByb3RvLU9uY29nZW5lIFByb3RlaW5zIGMtbWV0L2FudGFn
b25pc3RzICZhbXA7IGluaGliaXRvcnMvYmlvc3ludGhlc2lzL2dlbmV0aWNzPC9rZXl3b3JkPjxr
ZXl3b3JkPlJlY2VwdG9yLCBOb3RjaDEvYW50YWdvbmlzdHMgJmFtcDsgaW5oaWJpdG9ycy9iaW9z
eW50aGVzaXMvZ2VuZXRpY3M8L2tleXdvcmQ+PGtleXdvcmQ+UmVjZXB0b3IsIE5vdGNoMi9hbnRh
Z29uaXN0cyAmYW1wOyBpbmhpYml0b3JzL2Jpb3N5bnRoZXNpcy9nZW5ldGljczwva2V5d29yZD48
a2V5d29yZD5SZWNlcHRvciwgUGxhdGVsZXQtRGVyaXZlZCBHcm93dGggRmFjdG9yIGFscGhhL2Fu
dGFnb25pc3RzICZhbXA7PC9rZXl3b3JkPjxrZXl3b3JkPmluaGliaXRvcnMvYmlvc3ludGhlc2lz
L2dlbmV0aWNzPC9rZXl3b3JkPjxrZXl3b3JkPlRyYW5zZmVjdGlvbjwva2V5d29yZD48L2tleXdv
cmRzPjxkYXRlcz48eWVhcj4yMDA5PC95ZWFyPjxwdWItZGF0ZXM+PGRhdGU+T2N0IDE8L2RhdGU+
PC9wdWItZGF0ZXM+PC9kYXRlcz48aXNibj4xNTM4LTc0NDUgKEVsZWN0cm9uaWMpJiN4RDswMDA4
LTU0NzIgKExpbmtpbmcpPC9pc2JuPjxhY2Nlc3Npb24tbnVtPjE5NzczNDQxPC9hY2Nlc3Npb24t
bnVtPjx1cmxzPjxyZWxhdGVkLXVybHM+PHVybD5odHRwOi8vd3d3Lm5jYmkubmxtLm5paC5nb3Yv
cHVibWVkLzE5NzczNDQxPC91cmw+PC9yZWxhdGVkLXVybHM+PC91cmxzPjxjdXN0b20yPjI3NTYz
MTM8L2N1c3RvbTI+PGVsZWN0cm9uaWMtcmVzb3VyY2UtbnVtPjEwLjExNTgvMDAwOC01NDcyLkNB
Ti0wOS0wNTI5JiN4RDswMDA4LTU0NzIuQ0FOLTA5LTA1MjkgW3BpaV08L2VsZWN0cm9uaWMtcmVz
b3VyY2UtbnVtPjxsYW5ndWFnZT5lbmc8L2xhbmd1YWdlPjwvcmVjb3JkPjwvQ2l0ZT48L0VuZE5v
dGU+AG==
</w:fldData>
                </w:fldChar>
              </w:r>
              <w:r w:rsidRPr="0083401C">
                <w:rPr>
                  <w:rFonts w:ascii="Book Antiqua" w:hAnsi="Book Antiqua"/>
                  <w:color w:val="auto"/>
                  <w:sz w:val="24"/>
                  <w:szCs w:val="24"/>
                  <w:lang w:val="en-US"/>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lang w:val="en-US"/>
                </w:rPr>
                <w:t>[444]</w:t>
              </w:r>
              <w:r w:rsidR="00F420E4" w:rsidRPr="0083401C">
                <w:rPr>
                  <w:rFonts w:ascii="Book Antiqua" w:hAnsi="Book Antiqua"/>
                  <w:sz w:val="24"/>
                  <w:szCs w:val="24"/>
                </w:rPr>
                <w:fldChar w:fldCharType="end"/>
              </w:r>
            </w:hyperlink>
          </w:p>
          <w:p w14:paraId="6C3DB8F7" w14:textId="77777777" w:rsidR="00F12A5E" w:rsidRPr="0083401C" w:rsidRDefault="00F12A5E" w:rsidP="00406D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Prostate</w:t>
            </w:r>
            <w:hyperlink w:anchor="_ENREF_448" w:tooltip="Liu, 2011 #7482" w:history="1">
              <w:r w:rsidR="00F420E4" w:rsidRPr="0083401C">
                <w:rPr>
                  <w:rFonts w:ascii="Book Antiqua" w:hAnsi="Book Antiqua"/>
                  <w:sz w:val="24"/>
                  <w:szCs w:val="24"/>
                </w:rPr>
                <w:fldChar w:fldCharType="begin">
                  <w:fldData xml:space="preserve">PEVuZE5vdGU+PENpdGU+PEF1dGhvcj5MaXU8L0F1dGhvcj48WWVhcj4yMDExPC9ZZWFyPjxSZWNO
dW0+NzQ4MjwvUmVjTnVtPjxEaXNwbGF5VGV4dD48c3R5bGUgZmFjZT0ic3VwZXJzY3JpcHQiPls0
NDhdPC9zdHlsZT48L0Rpc3BsYXlUZXh0PjxyZWNvcmQ+PHJlYy1udW1iZXI+NzQ4MjwvcmVjLW51
bWJlcj48Zm9yZWlnbi1rZXlzPjxrZXkgYXBwPSJFTiIgZGItaWQ9IjlzOXp0Zjl4aHh2MGEzZXdy
ZHI1MHBmZmZ3dDB6c3pwZjI1OSI+NzQ4Mjwva2V5PjwvZm9yZWlnbi1rZXlzPjxyZWYtdHlwZSBu
YW1lPSJKb3VybmFsIEFydGljbGUiPjE3PC9yZWYtdHlwZT48Y29udHJpYnV0b3JzPjxhdXRob3Jz
PjxhdXRob3I+TGl1LCBDLjwvYXV0aG9yPjxhdXRob3I+S2VsbmFyLCBLLjwvYXV0aG9yPjxhdXRo
b3I+TGl1LCBCLjwvYXV0aG9yPjxhdXRob3I+Q2hlbiwgWC48L2F1dGhvcj48YXV0aG9yPkNhbGhv
dW4tRGF2aXMsIFQuPC9hdXRob3I+PGF1dGhvcj5MaSwgSC48L2F1dGhvcj48YXV0aG9yPlBhdHJh
d2FsYSwgTC48L2F1dGhvcj48YXV0aG9yPllhbiwgSC48L2F1dGhvcj48YXV0aG9yPkpldGVyLCBD
LjwvYXV0aG9yPjxhdXRob3I+SG9ub3JpbywgUy48L2F1dGhvcj48YXV0aG9yPldpZ2dpbnMsIEou
IEYuPC9hdXRob3I+PGF1dGhvcj5CYWRlciwgQS4gRy48L2F1dGhvcj48YXV0aG9yPkZhZ2luLCBS
LjwvYXV0aG9yPjxhdXRob3I+QnJvd24sIEQuPC9hdXRob3I+PGF1dGhvcj5UYW5nLCBELiBHLjwv
YXV0aG9yPjwvYXV0aG9ycz48L2NvbnRyaWJ1dG9ycz48YXV0aC1hZGRyZXNzPkRlcGFydG1lbnQg
b2YgTW9sZWN1bGFyIENhcmNpbm9nZW5lc2lzLCB0aGUgVW5pdmVyc2l0eSBvZiBUZXhhcyBNLkQu
IEFuZGVyc29uIENhbmNlciBDZW50ZXIsIFNjaWVuY2UgUGFyaywgU21pdGh2aWxsZSwgVGV4YXMs
IFVTQS48L2F1dGgtYWRkcmVzcz48dGl0bGVzPjx0aXRsZT5UaGUgbWljcm9STkEgbWlSLTM0YSBp
bmhpYml0cyBwcm9zdGF0ZSBjYW5jZXIgc3RlbSBjZWxscyBhbmQgbWV0YXN0YXNpcyBieSBkaXJl
Y3RseSByZXByZXNzaW5nIENENDQ8L3RpdGxlPjxzZWNvbmRhcnktdGl0bGU+TmF0IE1lZDwvc2Vj
b25kYXJ5LXRpdGxlPjwvdGl0bGVzPjxwZXJpb2RpY2FsPjxmdWxsLXRpdGxlPk5hdCBNZWQ8L2Z1
bGwtdGl0bGU+PC9wZXJpb2RpY2FsPjxwYWdlcz4yMTEtNTwvcGFnZXM+PHZvbHVtZT4xNzwvdm9s
dW1lPjxudW1iZXI+MjwvbnVtYmVyPjxlZGl0aW9uPjIwMTEvMDEvMTg8L2VkaXRpb24+PGtleXdv
cmRzPjxrZXl3b3JkPkFuaW1hbHM8L2tleXdvcmQ+PGtleXdvcmQ+QW50aWdlbnMsIENENDQvKmRy
dWcgZWZmZWN0czwva2V5d29yZD48a2V5d29yZD5HZW5lIEV4cHJlc3Npb24gUmVndWxhdGlvbiwg
TmVvcGxhc3RpYy9kcnVnIGVmZmVjdHM8L2tleXdvcmQ+PGtleXdvcmQ+TWFsZTwva2V5d29yZD48
a2V5d29yZD5NaWNlPC9rZXl3b3JkPjxrZXl3b3JkPk1pY3JvUk5Bcy8qdGhlcmFwZXV0aWMgdXNl
PC9rZXl3b3JkPjxrZXl3b3JkPk5lb3BsYXNtIE1ldGFzdGFzaXM8L2tleXdvcmQ+PGtleXdvcmQ+
TmVvcGxhc20gVHJhbnNwbGFudGF0aW9uPC9rZXl3b3JkPjxrZXl3b3JkPk5lb3BsYXN0aWMgU3Rl
bSBDZWxscy8qZHJ1ZyBlZmZlY3RzPC9rZXl3b3JkPjxrZXl3b3JkPlByb3N0YXRpYyBOZW9wbGFz
bXMvKmRydWcgdGhlcmFweTwva2V5d29yZD48a2V5d29yZD5SZXZlcnNlIFRyYW5zY3JpcHRhc2Ug
UG9seW1lcmFzZSBDaGFpbiBSZWFjdGlvbjwva2V5d29yZD48L2tleXdvcmRzPjxkYXRlcz48eWVh
cj4yMDExPC95ZWFyPjxwdWItZGF0ZXM+PGRhdGU+RmViPC9kYXRlPjwvcHViLWRhdGVzPjwvZGF0
ZXM+PGlzYm4+MTU0Ni0xNzBYIChFbGVjdHJvbmljKSYjeEQ7MTA3OC04OTU2IChMaW5raW5nKTwv
aXNibj48YWNjZXNzaW9uLW51bT4yMTI0MDI2MjwvYWNjZXNzaW9uLW51bT48dXJscz48cmVsYXRl
ZC11cmxzPjx1cmw+aHR0cDovL3d3dy5uY2JpLm5sbS5uaWguZ292L3B1Ym1lZC8yMTI0MDI2Mjwv
dXJsPjwvcmVsYXRlZC11cmxzPjwvdXJscz48Y3VzdG9tMj4zMDc2MjIwPC9jdXN0b20yPjxlbGVj
dHJvbmljLXJlc291cmNlLW51bT4xMC4xMDM4L25tLjIyODQmI3hEO25tLjIyODQgW3BpaV08L2Vs
ZWN0cm9uaWMtcmVzb3VyY2UtbnVtPjxsYW5ndWFnZT5lbmc8L2xhbmd1YWdlPjwvcmVjb3JkPjwv
Q2l0ZT48L0VuZE5vdGU+AG==
</w:fldData>
                </w:fldChar>
              </w:r>
              <w:r w:rsidRPr="0083401C">
                <w:rPr>
                  <w:rFonts w:ascii="Book Antiqua" w:hAnsi="Book Antiqua"/>
                  <w:color w:val="auto"/>
                  <w:sz w:val="24"/>
                  <w:szCs w:val="24"/>
                  <w:lang w:val="en-US"/>
                </w:rPr>
                <w:instrText xml:space="preserve"> ADDIN EN.CITE </w:instrText>
              </w:r>
              <w:r w:rsidR="00F420E4" w:rsidRPr="0083401C">
                <w:rPr>
                  <w:rFonts w:ascii="Book Antiqua" w:hAnsi="Book Antiqua"/>
                  <w:sz w:val="24"/>
                  <w:szCs w:val="24"/>
                </w:rPr>
                <w:fldChar w:fldCharType="begin">
                  <w:fldData xml:space="preserve">PEVuZE5vdGU+PENpdGU+PEF1dGhvcj5MaXU8L0F1dGhvcj48WWVhcj4yMDExPC9ZZWFyPjxSZWNO
dW0+NzQ4MjwvUmVjTnVtPjxEaXNwbGF5VGV4dD48c3R5bGUgZmFjZT0ic3VwZXJzY3JpcHQiPls0
NDhdPC9zdHlsZT48L0Rpc3BsYXlUZXh0PjxyZWNvcmQ+PHJlYy1udW1iZXI+NzQ4MjwvcmVjLW51
bWJlcj48Zm9yZWlnbi1rZXlzPjxrZXkgYXBwPSJFTiIgZGItaWQ9IjlzOXp0Zjl4aHh2MGEzZXdy
ZHI1MHBmZmZ3dDB6c3pwZjI1OSI+NzQ4Mjwva2V5PjwvZm9yZWlnbi1rZXlzPjxyZWYtdHlwZSBu
YW1lPSJKb3VybmFsIEFydGljbGUiPjE3PC9yZWYtdHlwZT48Y29udHJpYnV0b3JzPjxhdXRob3Jz
PjxhdXRob3I+TGl1LCBDLjwvYXV0aG9yPjxhdXRob3I+S2VsbmFyLCBLLjwvYXV0aG9yPjxhdXRo
b3I+TGl1LCBCLjwvYXV0aG9yPjxhdXRob3I+Q2hlbiwgWC48L2F1dGhvcj48YXV0aG9yPkNhbGhv
dW4tRGF2aXMsIFQuPC9hdXRob3I+PGF1dGhvcj5MaSwgSC48L2F1dGhvcj48YXV0aG9yPlBhdHJh
d2FsYSwgTC48L2F1dGhvcj48YXV0aG9yPllhbiwgSC48L2F1dGhvcj48YXV0aG9yPkpldGVyLCBD
LjwvYXV0aG9yPjxhdXRob3I+SG9ub3JpbywgUy48L2F1dGhvcj48YXV0aG9yPldpZ2dpbnMsIEou
IEYuPC9hdXRob3I+PGF1dGhvcj5CYWRlciwgQS4gRy48L2F1dGhvcj48YXV0aG9yPkZhZ2luLCBS
LjwvYXV0aG9yPjxhdXRob3I+QnJvd24sIEQuPC9hdXRob3I+PGF1dGhvcj5UYW5nLCBELiBHLjwv
YXV0aG9yPjwvYXV0aG9ycz48L2NvbnRyaWJ1dG9ycz48YXV0aC1hZGRyZXNzPkRlcGFydG1lbnQg
b2YgTW9sZWN1bGFyIENhcmNpbm9nZW5lc2lzLCB0aGUgVW5pdmVyc2l0eSBvZiBUZXhhcyBNLkQu
IEFuZGVyc29uIENhbmNlciBDZW50ZXIsIFNjaWVuY2UgUGFyaywgU21pdGh2aWxsZSwgVGV4YXMs
IFVTQS48L2F1dGgtYWRkcmVzcz48dGl0bGVzPjx0aXRsZT5UaGUgbWljcm9STkEgbWlSLTM0YSBp
bmhpYml0cyBwcm9zdGF0ZSBjYW5jZXIgc3RlbSBjZWxscyBhbmQgbWV0YXN0YXNpcyBieSBkaXJl
Y3RseSByZXByZXNzaW5nIENENDQ8L3RpdGxlPjxzZWNvbmRhcnktdGl0bGU+TmF0IE1lZDwvc2Vj
b25kYXJ5LXRpdGxlPjwvdGl0bGVzPjxwZXJpb2RpY2FsPjxmdWxsLXRpdGxlPk5hdCBNZWQ8L2Z1
bGwtdGl0bGU+PC9wZXJpb2RpY2FsPjxwYWdlcz4yMTEtNTwvcGFnZXM+PHZvbHVtZT4xNzwvdm9s
dW1lPjxudW1iZXI+MjwvbnVtYmVyPjxlZGl0aW9uPjIwMTEvMDEvMTg8L2VkaXRpb24+PGtleXdv
cmRzPjxrZXl3b3JkPkFuaW1hbHM8L2tleXdvcmQ+PGtleXdvcmQ+QW50aWdlbnMsIENENDQvKmRy
dWcgZWZmZWN0czwva2V5d29yZD48a2V5d29yZD5HZW5lIEV4cHJlc3Npb24gUmVndWxhdGlvbiwg
TmVvcGxhc3RpYy9kcnVnIGVmZmVjdHM8L2tleXdvcmQ+PGtleXdvcmQ+TWFsZTwva2V5d29yZD48
a2V5d29yZD5NaWNlPC9rZXl3b3JkPjxrZXl3b3JkPk1pY3JvUk5Bcy8qdGhlcmFwZXV0aWMgdXNl
PC9rZXl3b3JkPjxrZXl3b3JkPk5lb3BsYXNtIE1ldGFzdGFzaXM8L2tleXdvcmQ+PGtleXdvcmQ+
TmVvcGxhc20gVHJhbnNwbGFudGF0aW9uPC9rZXl3b3JkPjxrZXl3b3JkPk5lb3BsYXN0aWMgU3Rl
bSBDZWxscy8qZHJ1ZyBlZmZlY3RzPC9rZXl3b3JkPjxrZXl3b3JkPlByb3N0YXRpYyBOZW9wbGFz
bXMvKmRydWcgdGhlcmFweTwva2V5d29yZD48a2V5d29yZD5SZXZlcnNlIFRyYW5zY3JpcHRhc2Ug
UG9seW1lcmFzZSBDaGFpbiBSZWFjdGlvbjwva2V5d29yZD48L2tleXdvcmRzPjxkYXRlcz48eWVh
cj4yMDExPC95ZWFyPjxwdWItZGF0ZXM+PGRhdGU+RmViPC9kYXRlPjwvcHViLWRhdGVzPjwvZGF0
ZXM+PGlzYm4+MTU0Ni0xNzBYIChFbGVjdHJvbmljKSYjeEQ7MTA3OC04OTU2IChMaW5raW5nKTwv
aXNibj48YWNjZXNzaW9uLW51bT4yMTI0MDI2MjwvYWNjZXNzaW9uLW51bT48dXJscz48cmVsYXRl
ZC11cmxzPjx1cmw+aHR0cDovL3d3dy5uY2JpLm5sbS5uaWguZ292L3B1Ym1lZC8yMTI0MDI2Mjwv
dXJsPjwvcmVsYXRlZC11cmxzPjwvdXJscz48Y3VzdG9tMj4zMDc2MjIwPC9jdXN0b20yPjxlbGVj
dHJvbmljLXJlc291cmNlLW51bT4xMC4xMDM4L25tLjIyODQmI3hEO25tLjIyODQgW3BpaV08L2Vs
ZWN0cm9uaWMtcmVzb3VyY2UtbnVtPjxsYW5ndWFnZT5lbmc8L2xhbmd1YWdlPjwvcmVjb3JkPjwv
Q2l0ZT48L0VuZE5vdGU+AG==
</w:fldData>
                </w:fldChar>
              </w:r>
              <w:r w:rsidRPr="0083401C">
                <w:rPr>
                  <w:rFonts w:ascii="Book Antiqua" w:hAnsi="Book Antiqua"/>
                  <w:color w:val="auto"/>
                  <w:sz w:val="24"/>
                  <w:szCs w:val="24"/>
                  <w:lang w:val="en-US"/>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lang w:val="en-US"/>
                </w:rPr>
                <w:t>[448]</w:t>
              </w:r>
              <w:r w:rsidR="00F420E4" w:rsidRPr="0083401C">
                <w:rPr>
                  <w:rFonts w:ascii="Book Antiqua" w:hAnsi="Book Antiqua"/>
                  <w:sz w:val="24"/>
                  <w:szCs w:val="24"/>
                </w:rPr>
                <w:fldChar w:fldCharType="end"/>
              </w:r>
            </w:hyperlink>
          </w:p>
          <w:p w14:paraId="16EDC934" w14:textId="77777777" w:rsidR="00F12A5E" w:rsidRPr="0083401C" w:rsidRDefault="00F12A5E" w:rsidP="00406D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Pancreatic</w:t>
            </w:r>
            <w:hyperlink w:anchor="_ENREF_451" w:tooltip="Ji, 2008 #7489" w:history="1">
              <w:r w:rsidR="00F420E4" w:rsidRPr="0083401C">
                <w:rPr>
                  <w:rFonts w:ascii="Book Antiqua" w:hAnsi="Book Antiqua"/>
                  <w:sz w:val="24"/>
                  <w:szCs w:val="24"/>
                </w:rPr>
                <w:fldChar w:fldCharType="begin">
                  <w:fldData xml:space="preserve">PEVuZE5vdGU+PENpdGU+PEF1dGhvcj5KaTwvQXV0aG9yPjxZZWFyPjIwMDg8L1llYXI+PFJlY051
bT43NDg5PC9SZWNOdW0+PERpc3BsYXlUZXh0PjxzdHlsZSBmYWNlPSJzdXBlcnNjcmlwdCI+WzQ1
MV08L3N0eWxlPjwvRGlzcGxheVRleHQ+PHJlY29yZD48cmVjLW51bWJlcj43NDg5PC9yZWMtbnVt
YmVyPjxmb3JlaWduLWtleXM+PGtleSBhcHA9IkVOIiBkYi1pZD0iOXM5enRmOXhoeHYwYTNld3Jk
cjUwcGZmZnd0MHpzenBmMjU5Ij43NDg5PC9rZXk+PC9mb3JlaWduLWtleXM+PHJlZi10eXBlIG5h
bWU9IkpvdXJuYWwgQXJ0aWNsZSI+MTc8L3JlZi10eXBlPjxjb250cmlidXRvcnM+PGF1dGhvcnM+
PGF1dGhvcj5KaSwgUS48L2F1dGhvcj48YXV0aG9yPkhhbywgWC48L2F1dGhvcj48YXV0aG9yPk1l
bmcsIFkuPC9hdXRob3I+PGF1dGhvcj5aaGFuZywgTS48L2F1dGhvcj48YXV0aG9yPkRlc2Fubywg
Si48L2F1dGhvcj48YXV0aG9yPkZhbiwgRC48L2F1dGhvcj48YXV0aG9yPlh1LCBMLjwvYXV0aG9y
PjwvYXV0aG9ycz48L2NvbnRyaWJ1dG9ycz48YXV0aC1hZGRyZXNzPlN0YXRlIEtleSBMYWJvcmF0
b3J5IG9mIENhbmNlciBCaW9sb2d5IGFuZCBJbnN0aXR1dGUgb2YgRGlnZXN0aXZlIERpc2Vhc2Vz
LCBYaWppbmcgSG9zcGl0YWwsIEZvdXJ0aCBNaWxpdGFyeSBNZWRpY2FsIFVuaXZlcnNpdHksIFhp
JmFwb3M7YW4sIFNoYWFueGkgNzEwMDMyLCBQUiBDaGluYS4gcWluZ2pAdW1pY2guZWR1PC9hdXRo
LWFkZHJlc3M+PHRpdGxlcz48dGl0bGU+UmVzdG9yYXRpb24gb2YgdHVtb3Igc3VwcHJlc3NvciBt
aVItMzQgaW5oaWJpdHMgaHVtYW4gcDUzLW11dGFudCBnYXN0cmljIGNhbmNlciB0dW1vcnNwaGVy
ZXM8L3RpdGxlPjxzZWNvbmRhcnktdGl0bGU+Qk1DIENhbmNlcjwvc2Vjb25kYXJ5LXRpdGxlPjwv
dGl0bGVzPjxwZXJpb2RpY2FsPjxmdWxsLXRpdGxlPkJNQyBDYW5jZXI8L2Z1bGwtdGl0bGU+PC9w
ZXJpb2RpY2FsPjxwYWdlcz4yNjY8L3BhZ2VzPjx2b2x1bWU+ODwvdm9sdW1lPjxlZGl0aW9uPjIw
MDgvMDkvMjM8L2VkaXRpb24+PGtleXdvcmRzPjxrZXl3b3JkPkFudGluZW9wbGFzdGljIEFnZW50
cy9waGFybWFjb2xvZ3k8L2tleXdvcmQ+PGtleXdvcmQ+Q2FzcGFzZSAzL21ldGFib2xpc208L2tl
eXdvcmQ+PGtleXdvcmQ+Q2VsbCBMaW5lLCBUdW1vcjwva2V5d29yZD48a2V5d29yZD4qQ2VsbCBQ
cm9saWZlcmF0aW9uL2RydWcgZWZmZWN0czwva2V5d29yZD48a2V5d29yZD5EcnVnIFJlc2lzdGFu
Y2UsIE5lb3BsYXNtL2dlbmV0aWNzPC9rZXl3b3JkPjxrZXl3b3JkPkcxIFBoYXNlL2dlbmV0aWNz
PC9rZXl3b3JkPjxrZXl3b3JkPkdlbmUgRXhwcmVzc2lvbiBSZWd1bGF0aW9uLCBOZW9wbGFzdGlj
L3BoeXNpb2xvZ3k8L2tleXdvcmQ+PGtleXdvcmQ+R2VuZXMsIFR1bW9yIFN1cHByZXNzb3IvcGh5
c2lvbG9neTwva2V5d29yZD48a2V5d29yZD5HZW5lcywgYmNsLTI8L2tleXdvcmQ+PGtleXdvcmQ+
SHVtYW5zPC9rZXl3b3JkPjxrZXl3b3JkPk1pY3JvUk5Bcy9nZW5ldGljcy8qcGh5c2lvbG9neTwv
a2V5d29yZD48a2V5d29yZD5TcGhlcm9pZHMsIENlbGx1bGFyL21ldGFib2xpc20vKnBhdGhvbG9n
eTwva2V5d29yZD48a2V5d29yZD5TdG9tYWNoIE5lb3BsYXNtcy9nZW5ldGljcy8qcGF0aG9sb2d5
PC9rZXl3b3JkPjxrZXl3b3JkPlRyYW5zZmVjdGlvbjwva2V5d29yZD48a2V5d29yZD5UdW1vciBT
dXBwcmVzc29yIFByb3RlaW4gcDUzLypnZW5ldGljcy9tZXRhYm9saXNtPC9rZXl3b3JkPjwva2V5
d29yZHM+PGRhdGVzPjx5ZWFyPjIwMDg8L3llYXI+PC9kYXRlcz48aXNibj4xNDcxLTI0MDcgKEVs
ZWN0cm9uaWMpJiN4RDsxNDcxLTI0MDcgKExpbmtpbmcpPC9pc2JuPjxhY2Nlc3Npb24tbnVtPjE4
ODAzODc5PC9hY2Nlc3Npb24tbnVtPjx1cmxzPjxyZWxhdGVkLXVybHM+PHVybD5odHRwOi8vd3d3
Lm5jYmkubmxtLm5paC5nb3YvcHVibWVkLzE4ODAzODc5PC91cmw+PC9yZWxhdGVkLXVybHM+PC91
cmxzPjxjdXN0b20yPjI1NjQ5Nzg8L2N1c3RvbTI+PGVsZWN0cm9uaWMtcmVzb3VyY2UtbnVtPjEw
LjExODYvMTQ3MS0yNDA3LTgtMjY2JiN4RDsxNDcxLTI0MDctOC0yNjYgW3BpaV08L2VsZWN0cm9u
aWMtcmVzb3VyY2UtbnVtPjxsYW5ndWFnZT5lbmc8L2xhbmd1YWdlPjwvcmVjb3JkPjwvQ2l0ZT48
L0VuZE5vdGU+AG==
</w:fldData>
                </w:fldChar>
              </w:r>
              <w:r w:rsidRPr="0083401C">
                <w:rPr>
                  <w:rFonts w:ascii="Book Antiqua" w:hAnsi="Book Antiqua"/>
                  <w:color w:val="auto"/>
                  <w:sz w:val="24"/>
                  <w:szCs w:val="24"/>
                  <w:lang w:val="en-US"/>
                </w:rPr>
                <w:instrText xml:space="preserve"> ADDIN EN.CITE </w:instrText>
              </w:r>
              <w:r w:rsidR="00F420E4" w:rsidRPr="0083401C">
                <w:rPr>
                  <w:rFonts w:ascii="Book Antiqua" w:hAnsi="Book Antiqua"/>
                  <w:sz w:val="24"/>
                  <w:szCs w:val="24"/>
                </w:rPr>
                <w:fldChar w:fldCharType="begin">
                  <w:fldData xml:space="preserve">PEVuZE5vdGU+PENpdGU+PEF1dGhvcj5KaTwvQXV0aG9yPjxZZWFyPjIwMDg8L1llYXI+PFJlY051
bT43NDg5PC9SZWNOdW0+PERpc3BsYXlUZXh0PjxzdHlsZSBmYWNlPSJzdXBlcnNjcmlwdCI+WzQ1
MV08L3N0eWxlPjwvRGlzcGxheVRleHQ+PHJlY29yZD48cmVjLW51bWJlcj43NDg5PC9yZWMtbnVt
YmVyPjxmb3JlaWduLWtleXM+PGtleSBhcHA9IkVOIiBkYi1pZD0iOXM5enRmOXhoeHYwYTNld3Jk
cjUwcGZmZnd0MHpzenBmMjU5Ij43NDg5PC9rZXk+PC9mb3JlaWduLWtleXM+PHJlZi10eXBlIG5h
bWU9IkpvdXJuYWwgQXJ0aWNsZSI+MTc8L3JlZi10eXBlPjxjb250cmlidXRvcnM+PGF1dGhvcnM+
PGF1dGhvcj5KaSwgUS48L2F1dGhvcj48YXV0aG9yPkhhbywgWC48L2F1dGhvcj48YXV0aG9yPk1l
bmcsIFkuPC9hdXRob3I+PGF1dGhvcj5aaGFuZywgTS48L2F1dGhvcj48YXV0aG9yPkRlc2Fubywg
Si48L2F1dGhvcj48YXV0aG9yPkZhbiwgRC48L2F1dGhvcj48YXV0aG9yPlh1LCBMLjwvYXV0aG9y
PjwvYXV0aG9ycz48L2NvbnRyaWJ1dG9ycz48YXV0aC1hZGRyZXNzPlN0YXRlIEtleSBMYWJvcmF0
b3J5IG9mIENhbmNlciBCaW9sb2d5IGFuZCBJbnN0aXR1dGUgb2YgRGlnZXN0aXZlIERpc2Vhc2Vz
LCBYaWppbmcgSG9zcGl0YWwsIEZvdXJ0aCBNaWxpdGFyeSBNZWRpY2FsIFVuaXZlcnNpdHksIFhp
JmFwb3M7YW4sIFNoYWFueGkgNzEwMDMyLCBQUiBDaGluYS4gcWluZ2pAdW1pY2guZWR1PC9hdXRo
LWFkZHJlc3M+PHRpdGxlcz48dGl0bGU+UmVzdG9yYXRpb24gb2YgdHVtb3Igc3VwcHJlc3NvciBt
aVItMzQgaW5oaWJpdHMgaHVtYW4gcDUzLW11dGFudCBnYXN0cmljIGNhbmNlciB0dW1vcnNwaGVy
ZXM8L3RpdGxlPjxzZWNvbmRhcnktdGl0bGU+Qk1DIENhbmNlcjwvc2Vjb25kYXJ5LXRpdGxlPjwv
dGl0bGVzPjxwZXJpb2RpY2FsPjxmdWxsLXRpdGxlPkJNQyBDYW5jZXI8L2Z1bGwtdGl0bGU+PC9w
ZXJpb2RpY2FsPjxwYWdlcz4yNjY8L3BhZ2VzPjx2b2x1bWU+ODwvdm9sdW1lPjxlZGl0aW9uPjIw
MDgvMDkvMjM8L2VkaXRpb24+PGtleXdvcmRzPjxrZXl3b3JkPkFudGluZW9wbGFzdGljIEFnZW50
cy9waGFybWFjb2xvZ3k8L2tleXdvcmQ+PGtleXdvcmQ+Q2FzcGFzZSAzL21ldGFib2xpc208L2tl
eXdvcmQ+PGtleXdvcmQ+Q2VsbCBMaW5lLCBUdW1vcjwva2V5d29yZD48a2V5d29yZD4qQ2VsbCBQ
cm9saWZlcmF0aW9uL2RydWcgZWZmZWN0czwva2V5d29yZD48a2V5d29yZD5EcnVnIFJlc2lzdGFu
Y2UsIE5lb3BsYXNtL2dlbmV0aWNzPC9rZXl3b3JkPjxrZXl3b3JkPkcxIFBoYXNlL2dlbmV0aWNz
PC9rZXl3b3JkPjxrZXl3b3JkPkdlbmUgRXhwcmVzc2lvbiBSZWd1bGF0aW9uLCBOZW9wbGFzdGlj
L3BoeXNpb2xvZ3k8L2tleXdvcmQ+PGtleXdvcmQ+R2VuZXMsIFR1bW9yIFN1cHByZXNzb3IvcGh5
c2lvbG9neTwva2V5d29yZD48a2V5d29yZD5HZW5lcywgYmNsLTI8L2tleXdvcmQ+PGtleXdvcmQ+
SHVtYW5zPC9rZXl3b3JkPjxrZXl3b3JkPk1pY3JvUk5Bcy9nZW5ldGljcy8qcGh5c2lvbG9neTwv
a2V5d29yZD48a2V5d29yZD5TcGhlcm9pZHMsIENlbGx1bGFyL21ldGFib2xpc20vKnBhdGhvbG9n
eTwva2V5d29yZD48a2V5d29yZD5TdG9tYWNoIE5lb3BsYXNtcy9nZW5ldGljcy8qcGF0aG9sb2d5
PC9rZXl3b3JkPjxrZXl3b3JkPlRyYW5zZmVjdGlvbjwva2V5d29yZD48a2V5d29yZD5UdW1vciBT
dXBwcmVzc29yIFByb3RlaW4gcDUzLypnZW5ldGljcy9tZXRhYm9saXNtPC9rZXl3b3JkPjwva2V5
d29yZHM+PGRhdGVzPjx5ZWFyPjIwMDg8L3llYXI+PC9kYXRlcz48aXNibj4xNDcxLTI0MDcgKEVs
ZWN0cm9uaWMpJiN4RDsxNDcxLTI0MDcgKExpbmtpbmcpPC9pc2JuPjxhY2Nlc3Npb24tbnVtPjE4
ODAzODc5PC9hY2Nlc3Npb24tbnVtPjx1cmxzPjxyZWxhdGVkLXVybHM+PHVybD5odHRwOi8vd3d3
Lm5jYmkubmxtLm5paC5nb3YvcHVibWVkLzE4ODAzODc5PC91cmw+PC9yZWxhdGVkLXVybHM+PC91
cmxzPjxjdXN0b20yPjI1NjQ5Nzg8L2N1c3RvbTI+PGVsZWN0cm9uaWMtcmVzb3VyY2UtbnVtPjEw
LjExODYvMTQ3MS0yNDA3LTgtMjY2JiN4RDsxNDcxLTI0MDctOC0yNjYgW3BpaV08L2VsZWN0cm9u
aWMtcmVzb3VyY2UtbnVtPjxsYW5ndWFnZT5lbmc8L2xhbmd1YWdlPjwvcmVjb3JkPjwvQ2l0ZT48
L0VuZE5vdGU+AG==
</w:fldData>
                </w:fldChar>
              </w:r>
              <w:r w:rsidRPr="0083401C">
                <w:rPr>
                  <w:rFonts w:ascii="Book Antiqua" w:hAnsi="Book Antiqua"/>
                  <w:color w:val="auto"/>
                  <w:sz w:val="24"/>
                  <w:szCs w:val="24"/>
                  <w:lang w:val="en-US"/>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lang w:val="en-US"/>
                </w:rPr>
                <w:t>[451]</w:t>
              </w:r>
              <w:r w:rsidR="00F420E4" w:rsidRPr="0083401C">
                <w:rPr>
                  <w:rFonts w:ascii="Book Antiqua" w:hAnsi="Book Antiqua"/>
                  <w:sz w:val="24"/>
                  <w:szCs w:val="24"/>
                </w:rPr>
                <w:fldChar w:fldCharType="end"/>
              </w:r>
            </w:hyperlink>
          </w:p>
          <w:p w14:paraId="3B4C91E7" w14:textId="77777777" w:rsidR="00F12A5E" w:rsidRPr="0083401C" w:rsidRDefault="00F12A5E" w:rsidP="00406D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Gastric</w:t>
            </w:r>
            <w:hyperlink w:anchor="_ENREF_450" w:tooltip="Ji, 2009 #7490" w:history="1">
              <w:r w:rsidR="00F420E4" w:rsidRPr="0083401C">
                <w:rPr>
                  <w:rFonts w:ascii="Book Antiqua" w:hAnsi="Book Antiqua"/>
                  <w:sz w:val="24"/>
                  <w:szCs w:val="24"/>
                </w:rPr>
                <w:fldChar w:fldCharType="begin">
                  <w:fldData xml:space="preserve">PEVuZE5vdGU+PENpdGU+PEF1dGhvcj5KaTwvQXV0aG9yPjxZZWFyPjIwMDk8L1llYXI+PFJlY051
bT43NDkwPC9SZWNOdW0+PERpc3BsYXlUZXh0PjxzdHlsZSBmYWNlPSJzdXBlcnNjcmlwdCI+WzQ1
MF08L3N0eWxlPjwvRGlzcGxheVRleHQ+PHJlY29yZD48cmVjLW51bWJlcj43NDkwPC9yZWMtbnVt
YmVyPjxmb3JlaWduLWtleXM+PGtleSBhcHA9IkVOIiBkYi1pZD0iOXM5enRmOXhoeHYwYTNld3Jk
cjUwcGZmZnd0MHpzenBmMjU5Ij43NDkwPC9rZXk+PC9mb3JlaWduLWtleXM+PHJlZi10eXBlIG5h
bWU9IkpvdXJuYWwgQXJ0aWNsZSI+MTc8L3JlZi10eXBlPjxjb250cmlidXRvcnM+PGF1dGhvcnM+
PGF1dGhvcj5KaSwgUS48L2F1dGhvcj48YXV0aG9yPkhhbywgWC48L2F1dGhvcj48YXV0aG9yPlpo
YW5nLCBNLjwvYXV0aG9yPjxhdXRob3I+VGFuZywgVy48L2F1dGhvcj48YXV0aG9yPllhbmcsIE0u
PC9hdXRob3I+PGF1dGhvcj5MaSwgTC48L2F1dGhvcj48YXV0aG9yPlhpYW5nLCBELjwvYXV0aG9y
PjxhdXRob3I+RGVzYW5vLCBKLiBULjwvYXV0aG9yPjxhdXRob3I+Qm9tbWVyLCBHLiBULjwvYXV0
aG9yPjxhdXRob3I+RmFuLCBELjwvYXV0aG9yPjxhdXRob3I+RmVhcm9uLCBFLiBSLjwvYXV0aG9y
PjxhdXRob3I+TGF3cmVuY2UsIFQuIFMuPC9hdXRob3I+PGF1dGhvcj5YdSwgTC48L2F1dGhvcj48
L2F1dGhvcnM+PC9jb250cmlidXRvcnM+PGF1dGgtYWRkcmVzcz5EZXBhcnRtZW50IG9mIFJhZGlh
dGlvbiBPbmNvbG9nLCBVbml2ZXJzaXR5IG9mIE1pY2hpZ2FuLCBBbm4gQXJib3IsIE1pY2hpZ2Fu
LCBVbml0ZWQgU3RhdGVzIG9mIEFtZXJpY2EuPC9hdXRoLWFkZHJlc3M+PHRpdGxlcz48dGl0bGU+
TWljcm9STkEgbWlSLTM0IGluaGliaXRzIGh1bWFuIHBhbmNyZWF0aWMgY2FuY2VyIHR1bW9yLWlu
aXRpYXRpbmcgY2VsbHM8L3RpdGxlPjxzZWNvbmRhcnktdGl0bGU+UExvUyBPbmU8L3NlY29uZGFy
eS10aXRsZT48L3RpdGxlcz48cGVyaW9kaWNhbD48ZnVsbC10aXRsZT5QTG9TIE9uZTwvZnVsbC10
aXRsZT48L3BlcmlvZGljYWw+PHBhZ2VzPmU2ODE2PC9wYWdlcz48dm9sdW1lPjQ8L3ZvbHVtZT48
bnVtYmVyPjg8L251bWJlcj48ZWRpdGlvbj4yMDA5LzA4LzI5PC9lZGl0aW9uPjxrZXl3b3Jkcz48
a2V5d29yZD4zJmFwb3M7IFVudHJhbnNsYXRlZCBSZWdpb25zPC9rZXl3b3JkPjxrZXl3b3JkPkFu
aW1hbHM8L2tleXdvcmQ+PGtleXdvcmQ+QW50aWdlbnMsIENEL2ltbXVub2xvZ3k8L2tleXdvcmQ+
PGtleXdvcmQ+QW50aWdlbnMsIENENDQvaW1tdW5vbG9neTwva2V5d29yZD48a2V5d29yZD5BcG9w
dG9zaXM8L2tleXdvcmQ+PGtleXdvcmQ+QmFzZSBTZXF1ZW5jZTwva2V5d29yZD48a2V5d29yZD5D
ZWxsIEN5Y2xlPC9rZXl3b3JkPjxrZXl3b3JkPkNlbGwgRGl2aXNpb248L2tleXdvcmQ+PGtleXdv
cmQ+RE5BIFByaW1lcnM8L2tleXdvcmQ+PGtleXdvcmQ+RmVtYWxlPC9rZXl3b3JkPjxrZXl3b3Jk
PkdseWNvcHJvdGVpbnMvaW1tdW5vbG9neTwva2V5d29yZD48a2V5d29yZD5IdW1hbnM8L2tleXdv
cmQ+PGtleXdvcmQ+TWljZTwva2V5d29yZD48a2V5d29yZD5NaWNlLCBOdWRlPC9rZXl3b3JkPjxr
ZXl3b3JkPk1pY3JvUk5Bcy8qcGh5c2lvbG9neTwva2V5d29yZD48a2V5d29yZD5QYW5jcmVhdGlj
IE5lb3BsYXNtcy9pbW11bm9sb2d5LypwYXRob2xvZ3k8L2tleXdvcmQ+PGtleXdvcmQ+UGVwdGlk
ZXMvaW1tdW5vbG9neTwva2V5d29yZD48a2V5d29yZD5SZXZlcnNlIFRyYW5zY3JpcHRhc2UgUG9s
eW1lcmFzZSBDaGFpbiBSZWFjdGlvbjwva2V5d29yZD48L2tleXdvcmRzPjxkYXRlcz48eWVhcj4y
MDA5PC95ZWFyPjwvZGF0ZXM+PGlzYm4+MTkzMi02MjAzIChFbGVjdHJvbmljKSYjeEQ7MTkzMi02
MjAzIChMaW5raW5nKTwvaXNibj48YWNjZXNzaW9uLW51bT4xOTcxNDI0MzwvYWNjZXNzaW9uLW51
bT48dXJscz48cmVsYXRlZC11cmxzPjx1cmw+aHR0cDovL3d3dy5uY2JpLm5sbS5uaWguZ292L3B1
Ym1lZC8xOTcxNDI0MzwvdXJsPjwvcmVsYXRlZC11cmxzPjwvdXJscz48Y3VzdG9tMj4yNzI5Mzc2
PC9jdXN0b20yPjxlbGVjdHJvbmljLXJlc291cmNlLW51bT4xMC4xMzcxL2pvdXJuYWwucG9uZS4w
MDA2ODE2PC9lbGVjdHJvbmljLXJlc291cmNlLW51bT48bGFuZ3VhZ2U+ZW5nPC9sYW5ndWFnZT48
L3JlY29yZD48L0NpdGU+PC9FbmROb3RlPgB=
</w:fldData>
                </w:fldChar>
              </w:r>
              <w:r w:rsidRPr="0083401C">
                <w:rPr>
                  <w:rFonts w:ascii="Book Antiqua" w:hAnsi="Book Antiqua"/>
                  <w:color w:val="auto"/>
                  <w:sz w:val="24"/>
                  <w:szCs w:val="24"/>
                  <w:lang w:val="en-US"/>
                </w:rPr>
                <w:instrText xml:space="preserve"> ADDIN EN.CITE </w:instrText>
              </w:r>
              <w:r w:rsidR="00F420E4" w:rsidRPr="0083401C">
                <w:rPr>
                  <w:rFonts w:ascii="Book Antiqua" w:hAnsi="Book Antiqua"/>
                  <w:sz w:val="24"/>
                  <w:szCs w:val="24"/>
                </w:rPr>
                <w:fldChar w:fldCharType="begin">
                  <w:fldData xml:space="preserve">PEVuZE5vdGU+PENpdGU+PEF1dGhvcj5KaTwvQXV0aG9yPjxZZWFyPjIwMDk8L1llYXI+PFJlY051
bT43NDkwPC9SZWNOdW0+PERpc3BsYXlUZXh0PjxzdHlsZSBmYWNlPSJzdXBlcnNjcmlwdCI+WzQ1
MF08L3N0eWxlPjwvRGlzcGxheVRleHQ+PHJlY29yZD48cmVjLW51bWJlcj43NDkwPC9yZWMtbnVt
YmVyPjxmb3JlaWduLWtleXM+PGtleSBhcHA9IkVOIiBkYi1pZD0iOXM5enRmOXhoeHYwYTNld3Jk
cjUwcGZmZnd0MHpzenBmMjU5Ij43NDkwPC9rZXk+PC9mb3JlaWduLWtleXM+PHJlZi10eXBlIG5h
bWU9IkpvdXJuYWwgQXJ0aWNsZSI+MTc8L3JlZi10eXBlPjxjb250cmlidXRvcnM+PGF1dGhvcnM+
PGF1dGhvcj5KaSwgUS48L2F1dGhvcj48YXV0aG9yPkhhbywgWC48L2F1dGhvcj48YXV0aG9yPlpo
YW5nLCBNLjwvYXV0aG9yPjxhdXRob3I+VGFuZywgVy48L2F1dGhvcj48YXV0aG9yPllhbmcsIE0u
PC9hdXRob3I+PGF1dGhvcj5MaSwgTC48L2F1dGhvcj48YXV0aG9yPlhpYW5nLCBELjwvYXV0aG9y
PjxhdXRob3I+RGVzYW5vLCBKLiBULjwvYXV0aG9yPjxhdXRob3I+Qm9tbWVyLCBHLiBULjwvYXV0
aG9yPjxhdXRob3I+RmFuLCBELjwvYXV0aG9yPjxhdXRob3I+RmVhcm9uLCBFLiBSLjwvYXV0aG9y
PjxhdXRob3I+TGF3cmVuY2UsIFQuIFMuPC9hdXRob3I+PGF1dGhvcj5YdSwgTC48L2F1dGhvcj48
L2F1dGhvcnM+PC9jb250cmlidXRvcnM+PGF1dGgtYWRkcmVzcz5EZXBhcnRtZW50IG9mIFJhZGlh
dGlvbiBPbmNvbG9nLCBVbml2ZXJzaXR5IG9mIE1pY2hpZ2FuLCBBbm4gQXJib3IsIE1pY2hpZ2Fu
LCBVbml0ZWQgU3RhdGVzIG9mIEFtZXJpY2EuPC9hdXRoLWFkZHJlc3M+PHRpdGxlcz48dGl0bGU+
TWljcm9STkEgbWlSLTM0IGluaGliaXRzIGh1bWFuIHBhbmNyZWF0aWMgY2FuY2VyIHR1bW9yLWlu
aXRpYXRpbmcgY2VsbHM8L3RpdGxlPjxzZWNvbmRhcnktdGl0bGU+UExvUyBPbmU8L3NlY29uZGFy
eS10aXRsZT48L3RpdGxlcz48cGVyaW9kaWNhbD48ZnVsbC10aXRsZT5QTG9TIE9uZTwvZnVsbC10
aXRsZT48L3BlcmlvZGljYWw+PHBhZ2VzPmU2ODE2PC9wYWdlcz48dm9sdW1lPjQ8L3ZvbHVtZT48
bnVtYmVyPjg8L251bWJlcj48ZWRpdGlvbj4yMDA5LzA4LzI5PC9lZGl0aW9uPjxrZXl3b3Jkcz48
a2V5d29yZD4zJmFwb3M7IFVudHJhbnNsYXRlZCBSZWdpb25zPC9rZXl3b3JkPjxrZXl3b3JkPkFu
aW1hbHM8L2tleXdvcmQ+PGtleXdvcmQ+QW50aWdlbnMsIENEL2ltbXVub2xvZ3k8L2tleXdvcmQ+
PGtleXdvcmQ+QW50aWdlbnMsIENENDQvaW1tdW5vbG9neTwva2V5d29yZD48a2V5d29yZD5BcG9w
dG9zaXM8L2tleXdvcmQ+PGtleXdvcmQ+QmFzZSBTZXF1ZW5jZTwva2V5d29yZD48a2V5d29yZD5D
ZWxsIEN5Y2xlPC9rZXl3b3JkPjxrZXl3b3JkPkNlbGwgRGl2aXNpb248L2tleXdvcmQ+PGtleXdv
cmQ+RE5BIFByaW1lcnM8L2tleXdvcmQ+PGtleXdvcmQ+RmVtYWxlPC9rZXl3b3JkPjxrZXl3b3Jk
PkdseWNvcHJvdGVpbnMvaW1tdW5vbG9neTwva2V5d29yZD48a2V5d29yZD5IdW1hbnM8L2tleXdv
cmQ+PGtleXdvcmQ+TWljZTwva2V5d29yZD48a2V5d29yZD5NaWNlLCBOdWRlPC9rZXl3b3JkPjxr
ZXl3b3JkPk1pY3JvUk5Bcy8qcGh5c2lvbG9neTwva2V5d29yZD48a2V5d29yZD5QYW5jcmVhdGlj
IE5lb3BsYXNtcy9pbW11bm9sb2d5LypwYXRob2xvZ3k8L2tleXdvcmQ+PGtleXdvcmQ+UGVwdGlk
ZXMvaW1tdW5vbG9neTwva2V5d29yZD48a2V5d29yZD5SZXZlcnNlIFRyYW5zY3JpcHRhc2UgUG9s
eW1lcmFzZSBDaGFpbiBSZWFjdGlvbjwva2V5d29yZD48L2tleXdvcmRzPjxkYXRlcz48eWVhcj4y
MDA5PC95ZWFyPjwvZGF0ZXM+PGlzYm4+MTkzMi02MjAzIChFbGVjdHJvbmljKSYjeEQ7MTkzMi02
MjAzIChMaW5raW5nKTwvaXNibj48YWNjZXNzaW9uLW51bT4xOTcxNDI0MzwvYWNjZXNzaW9uLW51
bT48dXJscz48cmVsYXRlZC11cmxzPjx1cmw+aHR0cDovL3d3dy5uY2JpLm5sbS5uaWguZ292L3B1
Ym1lZC8xOTcxNDI0MzwvdXJsPjwvcmVsYXRlZC11cmxzPjwvdXJscz48Y3VzdG9tMj4yNzI5Mzc2
PC9jdXN0b20yPjxlbGVjdHJvbmljLXJlc291cmNlLW51bT4xMC4xMzcxL2pvdXJuYWwucG9uZS4w
MDA2ODE2PC9lbGVjdHJvbmljLXJlc291cmNlLW51bT48bGFuZ3VhZ2U+ZW5nPC9sYW5ndWFnZT48
L3JlY29yZD48L0NpdGU+PC9FbmROb3RlPgB=
</w:fldData>
                </w:fldChar>
              </w:r>
              <w:r w:rsidRPr="0083401C">
                <w:rPr>
                  <w:rFonts w:ascii="Book Antiqua" w:hAnsi="Book Antiqua"/>
                  <w:color w:val="auto"/>
                  <w:sz w:val="24"/>
                  <w:szCs w:val="24"/>
                  <w:lang w:val="en-US"/>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lang w:val="en-US"/>
                </w:rPr>
                <w:t>[450]</w:t>
              </w:r>
              <w:r w:rsidR="00F420E4" w:rsidRPr="0083401C">
                <w:rPr>
                  <w:rFonts w:ascii="Book Antiqua" w:hAnsi="Book Antiqua"/>
                  <w:sz w:val="24"/>
                  <w:szCs w:val="24"/>
                </w:rPr>
                <w:fldChar w:fldCharType="end"/>
              </w:r>
            </w:hyperlink>
          </w:p>
          <w:p w14:paraId="038625BC" w14:textId="77777777" w:rsidR="00F12A5E" w:rsidRPr="0083401C" w:rsidRDefault="00F12A5E" w:rsidP="00406D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Colon</w:t>
            </w:r>
            <w:hyperlink w:anchor="_ENREF_452" w:tooltip="Bu, 2013 #7495" w:history="1">
              <w:r w:rsidR="00F420E4" w:rsidRPr="0083401C">
                <w:rPr>
                  <w:rFonts w:ascii="Book Antiqua" w:hAnsi="Book Antiqua"/>
                  <w:sz w:val="24"/>
                  <w:szCs w:val="24"/>
                </w:rPr>
                <w:fldChar w:fldCharType="begin">
                  <w:fldData xml:space="preserve">PEVuZE5vdGU+PENpdGU+PEF1dGhvcj5CdTwvQXV0aG9yPjxZZWFyPjIwMTM8L1llYXI+PFJlY051
bT43NDk1PC9SZWNOdW0+PERpc3BsYXlUZXh0PjxzdHlsZSBmYWNlPSJzdXBlcnNjcmlwdCI+WzQ1
Ml08L3N0eWxlPjwvRGlzcGxheVRleHQ+PHJlY29yZD48cmVjLW51bWJlcj43NDk1PC9yZWMtbnVt
YmVyPjxmb3JlaWduLWtleXM+PGtleSBhcHA9IkVOIiBkYi1pZD0iOXM5enRmOXhoeHYwYTNld3Jk
cjUwcGZmZnd0MHpzenBmMjU5Ij43NDk1PC9rZXk+PC9mb3JlaWduLWtleXM+PHJlZi10eXBlIG5h
bWU9IkpvdXJuYWwgQXJ0aWNsZSI+MTc8L3JlZi10eXBlPjxjb250cmlidXRvcnM+PGF1dGhvcnM+
PGF1dGhvcj5CdSwgUC48L2F1dGhvcj48YXV0aG9yPkNoZW4sIEsuIFkuPC9hdXRob3I+PGF1dGhv
cj5DaGVuLCBKLiBILjwvYXV0aG9yPjxhdXRob3I+V2FuZywgTC48L2F1dGhvcj48YXV0aG9yPldh
bHRlcnMsIEouPC9hdXRob3I+PGF1dGhvcj5TaGluLCBZLiBKLjwvYXV0aG9yPjxhdXRob3I+R29l
cmdlciwgSi4gUC48L2F1dGhvcj48YXV0aG9yPlN1biwgSi48L2F1dGhvcj48YXV0aG9yPldpdGhl
cnNwb29uLCBNLjwvYXV0aG9yPjxhdXRob3I+UmFraGlsaW4sIE4uPC9hdXRob3I+PGF1dGhvcj5M
aSwgSi48L2F1dGhvcj48YXV0aG9yPllhbmcsIEguPC9hdXRob3I+PGF1dGhvcj5NaWxzb20sIEou
PC9hdXRob3I+PGF1dGhvcj5MZWUsIFMuPC9hdXRob3I+PGF1dGhvcj5aaXBmZWwsIFcuPC9hdXRo
b3I+PGF1dGhvcj5KaW4sIE0uIE0uPC9hdXRob3I+PGF1dGhvcj5HdW11cywgWi4gSC48L2F1dGhv
cj48YXV0aG9yPkxpcGtpbiwgUy4gTS48L2F1dGhvcj48YXV0aG9yPlNoZW4sIFguPC9hdXRob3I+
PC9hdXRob3JzPjwvY29udHJpYnV0b3JzPjxhdXRoLWFkZHJlc3M+U2Nob29sIG9mIEVsZWN0cmlj
YWwgYW5kIENvbXB1dGVyIEVuZ2luZWVyaW5nLCBDb3JuZWxsIFVuaXZlcnNpdHksIEl0aGFjYSwg
TlkgMTQ4NTMsIFVTQS48L2F1dGgtYWRkcmVzcz48dGl0bGVzPjx0aXRsZT5BIG1pY3JvUk5BIG1p
Ui0zNGEtcmVndWxhdGVkIGJpbW9kYWwgc3dpdGNoIHRhcmdldHMgTm90Y2ggaW4gY29sb24gY2Fu
Y2VyIHN0ZW0gY2VsbHM8L3RpdGxlPjxzZWNvbmRhcnktdGl0bGU+Q2VsbCBTdGVtIENlbGw8L3Nl
Y29uZGFyeS10aXRsZT48L3RpdGxlcz48cGVyaW9kaWNhbD48ZnVsbC10aXRsZT5DZWxsIFN0ZW0g
Q2VsbDwvZnVsbC10aXRsZT48L3BlcmlvZGljYWw+PHBhZ2VzPjYwMi0xNTwvcGFnZXM+PHZvbHVt
ZT4xMjwvdm9sdW1lPjxudW1iZXI+NTwvbnVtYmVyPjxlZGl0aW9uPjIwMTMvMDUvMDc8L2VkaXRp
b24+PGtleXdvcmRzPjxrZXl3b3JkPkFnZWQ8L2tleXdvcmQ+PGtleXdvcmQ+QWdlZCwgODAgYW5k
IG92ZXI8L2tleXdvcmQ+PGtleXdvcmQ+QXN5bW1ldHJpYyBDZWxsIERpdmlzaW9uPC9rZXl3b3Jk
PjxrZXl3b3JkPkNhcmNpbm9nZW5lc2lzL2dlbmV0aWNzPC9rZXl3b3JkPjxrZXl3b3JkPkNlbGwg
RGlmZmVyZW50aWF0aW9uL2dlbmV0aWNzPC9rZXl3b3JkPjxrZXl3b3JkPkNlbGwgTGluZSwgVHVt
b3I8L2tleXdvcmQ+PGtleXdvcmQ+Q2VsbCBMaW5lYWdlL2dlbmV0aWNzPC9rZXl3b3JkPjxrZXl3
b3JkPkNlbGwgUHJvbGlmZXJhdGlvbjwva2V5d29yZD48a2V5d29yZD5Db2xvbmljIE5lb3BsYXNt
cy8qZ2VuZXRpY3MvKnBhdGhvbG9neTwva2V5d29yZD48a2V5d29yZD5GZW1hbGU8L2tleXdvcmQ+
PGtleXdvcmQ+R2VuZSBFeHByZXNzaW9uIFJlZ3VsYXRpb24sIE5lb3BsYXN0aWM8L2tleXdvcmQ+
PGtleXdvcmQ+SHVtYW5zPC9rZXl3b3JkPjxrZXl3b3JkPk1hbGU8L2tleXdvcmQ+PGtleXdvcmQ+
TWVtYnJhbmUgUHJvdGVpbnMvbWV0YWJvbGlzbTwva2V5d29yZD48a2V5d29yZD5NaWNyb1JOQXMv
KmdlbmV0aWNzLyptZXRhYm9saXNtPC9rZXl3b3JkPjxrZXl3b3JkPk1pZGRsZSBBZ2VkPC9rZXl3
b3JkPjxrZXl3b3JkPk5lb3BsYXNtIFN0YWdpbmc8L2tleXdvcmQ+PGtleXdvcmQ+TmVvcGxhc3Rp
YyBTdGVtIENlbGxzLyptZXRhYm9saXNtLypwYXRob2xvZ3k8L2tleXdvcmQ+PGtleXdvcmQ+TmVy
dmUgVGlzc3VlIFByb3RlaW5zL21ldGFib2xpc208L2tleXdvcmQ+PGtleXdvcmQ+UHJvdGVpbiBU
cmFuc3BvcnQ8L2tleXdvcmQ+PGtleXdvcmQ+UmVjZXB0b3JzLCBOb3RjaC8qbWV0YWJvbGlzbTwv
a2V5d29yZD48a2V5d29yZD5TaWduYWwgVHJhbnNkdWN0aW9uL2dlbmV0aWNzPC9rZXl3b3JkPjxr
ZXl3b3JkPlhlbm9ncmFmdCBNb2RlbCBBbnRpdHVtb3IgQXNzYXlzPC9rZXl3b3JkPjwva2V5d29y
ZHM+PGRhdGVzPjx5ZWFyPjIwMTM8L3llYXI+PHB1Yi1kYXRlcz48ZGF0ZT5NYXkgMjwvZGF0ZT48
L3B1Yi1kYXRlcz48L2RhdGVzPjxpc2JuPjE4NzUtOTc3NyAoRWxlY3Ryb25pYyk8L2lzYm4+PGFj
Y2Vzc2lvbi1udW0+MjM2NDIzNjg8L2FjY2Vzc2lvbi1udW0+PHVybHM+PHJlbGF0ZWQtdXJscz48
dXJsPmh0dHA6Ly93d3cubmNiaS5ubG0ubmloLmdvdi9wdWJtZWQvMjM2NDIzNjg8L3VybD48L3Jl
bGF0ZWQtdXJscz48L3VybHM+PGN1c3RvbTI+MzY0NjMzNjwvY3VzdG9tMj48ZWxlY3Ryb25pYy1y
ZXNvdXJjZS1udW0+MTAuMTAxNi9qLnN0ZW0uMjAxMy4wMy4wMDImI3hEO1MxOTM0LTU5MDkoMTMp
MDAwOTctMCBbcGlpXTwvZWxlY3Ryb25pYy1yZXNvdXJjZS1udW0+PGxhbmd1YWdlPmVuZzwvbGFu
Z3VhZ2U+PC9yZWNvcmQ+PC9DaXRlPjwvRW5kTm90ZT4A
</w:fldData>
                </w:fldChar>
              </w:r>
              <w:r w:rsidRPr="0083401C">
                <w:rPr>
                  <w:rFonts w:ascii="Book Antiqua" w:hAnsi="Book Antiqua"/>
                  <w:color w:val="auto"/>
                  <w:sz w:val="24"/>
                  <w:szCs w:val="24"/>
                  <w:lang w:val="en-US"/>
                </w:rPr>
                <w:instrText xml:space="preserve"> ADDIN EN.CITE </w:instrText>
              </w:r>
              <w:r w:rsidR="00F420E4" w:rsidRPr="0083401C">
                <w:rPr>
                  <w:rFonts w:ascii="Book Antiqua" w:hAnsi="Book Antiqua"/>
                  <w:sz w:val="24"/>
                  <w:szCs w:val="24"/>
                </w:rPr>
                <w:fldChar w:fldCharType="begin">
                  <w:fldData xml:space="preserve">PEVuZE5vdGU+PENpdGU+PEF1dGhvcj5CdTwvQXV0aG9yPjxZZWFyPjIwMTM8L1llYXI+PFJlY051
bT43NDk1PC9SZWNOdW0+PERpc3BsYXlUZXh0PjxzdHlsZSBmYWNlPSJzdXBlcnNjcmlwdCI+WzQ1
Ml08L3N0eWxlPjwvRGlzcGxheVRleHQ+PHJlY29yZD48cmVjLW51bWJlcj43NDk1PC9yZWMtbnVt
YmVyPjxmb3JlaWduLWtleXM+PGtleSBhcHA9IkVOIiBkYi1pZD0iOXM5enRmOXhoeHYwYTNld3Jk
cjUwcGZmZnd0MHpzenBmMjU5Ij43NDk1PC9rZXk+PC9mb3JlaWduLWtleXM+PHJlZi10eXBlIG5h
bWU9IkpvdXJuYWwgQXJ0aWNsZSI+MTc8L3JlZi10eXBlPjxjb250cmlidXRvcnM+PGF1dGhvcnM+
PGF1dGhvcj5CdSwgUC48L2F1dGhvcj48YXV0aG9yPkNoZW4sIEsuIFkuPC9hdXRob3I+PGF1dGhv
cj5DaGVuLCBKLiBILjwvYXV0aG9yPjxhdXRob3I+V2FuZywgTC48L2F1dGhvcj48YXV0aG9yPldh
bHRlcnMsIEouPC9hdXRob3I+PGF1dGhvcj5TaGluLCBZLiBKLjwvYXV0aG9yPjxhdXRob3I+R29l
cmdlciwgSi4gUC48L2F1dGhvcj48YXV0aG9yPlN1biwgSi48L2F1dGhvcj48YXV0aG9yPldpdGhl
cnNwb29uLCBNLjwvYXV0aG9yPjxhdXRob3I+UmFraGlsaW4sIE4uPC9hdXRob3I+PGF1dGhvcj5M
aSwgSi48L2F1dGhvcj48YXV0aG9yPllhbmcsIEguPC9hdXRob3I+PGF1dGhvcj5NaWxzb20sIEou
PC9hdXRob3I+PGF1dGhvcj5MZWUsIFMuPC9hdXRob3I+PGF1dGhvcj5aaXBmZWwsIFcuPC9hdXRo
b3I+PGF1dGhvcj5KaW4sIE0uIE0uPC9hdXRob3I+PGF1dGhvcj5HdW11cywgWi4gSC48L2F1dGhv
cj48YXV0aG9yPkxpcGtpbiwgUy4gTS48L2F1dGhvcj48YXV0aG9yPlNoZW4sIFguPC9hdXRob3I+
PC9hdXRob3JzPjwvY29udHJpYnV0b3JzPjxhdXRoLWFkZHJlc3M+U2Nob29sIG9mIEVsZWN0cmlj
YWwgYW5kIENvbXB1dGVyIEVuZ2luZWVyaW5nLCBDb3JuZWxsIFVuaXZlcnNpdHksIEl0aGFjYSwg
TlkgMTQ4NTMsIFVTQS48L2F1dGgtYWRkcmVzcz48dGl0bGVzPjx0aXRsZT5BIG1pY3JvUk5BIG1p
Ui0zNGEtcmVndWxhdGVkIGJpbW9kYWwgc3dpdGNoIHRhcmdldHMgTm90Y2ggaW4gY29sb24gY2Fu
Y2VyIHN0ZW0gY2VsbHM8L3RpdGxlPjxzZWNvbmRhcnktdGl0bGU+Q2VsbCBTdGVtIENlbGw8L3Nl
Y29uZGFyeS10aXRsZT48L3RpdGxlcz48cGVyaW9kaWNhbD48ZnVsbC10aXRsZT5DZWxsIFN0ZW0g
Q2VsbDwvZnVsbC10aXRsZT48L3BlcmlvZGljYWw+PHBhZ2VzPjYwMi0xNTwvcGFnZXM+PHZvbHVt
ZT4xMjwvdm9sdW1lPjxudW1iZXI+NTwvbnVtYmVyPjxlZGl0aW9uPjIwMTMvMDUvMDc8L2VkaXRp
b24+PGtleXdvcmRzPjxrZXl3b3JkPkFnZWQ8L2tleXdvcmQ+PGtleXdvcmQ+QWdlZCwgODAgYW5k
IG92ZXI8L2tleXdvcmQ+PGtleXdvcmQ+QXN5bW1ldHJpYyBDZWxsIERpdmlzaW9uPC9rZXl3b3Jk
PjxrZXl3b3JkPkNhcmNpbm9nZW5lc2lzL2dlbmV0aWNzPC9rZXl3b3JkPjxrZXl3b3JkPkNlbGwg
RGlmZmVyZW50aWF0aW9uL2dlbmV0aWNzPC9rZXl3b3JkPjxrZXl3b3JkPkNlbGwgTGluZSwgVHVt
b3I8L2tleXdvcmQ+PGtleXdvcmQ+Q2VsbCBMaW5lYWdlL2dlbmV0aWNzPC9rZXl3b3JkPjxrZXl3
b3JkPkNlbGwgUHJvbGlmZXJhdGlvbjwva2V5d29yZD48a2V5d29yZD5Db2xvbmljIE5lb3BsYXNt
cy8qZ2VuZXRpY3MvKnBhdGhvbG9neTwva2V5d29yZD48a2V5d29yZD5GZW1hbGU8L2tleXdvcmQ+
PGtleXdvcmQ+R2VuZSBFeHByZXNzaW9uIFJlZ3VsYXRpb24sIE5lb3BsYXN0aWM8L2tleXdvcmQ+
PGtleXdvcmQ+SHVtYW5zPC9rZXl3b3JkPjxrZXl3b3JkPk1hbGU8L2tleXdvcmQ+PGtleXdvcmQ+
TWVtYnJhbmUgUHJvdGVpbnMvbWV0YWJvbGlzbTwva2V5d29yZD48a2V5d29yZD5NaWNyb1JOQXMv
KmdlbmV0aWNzLyptZXRhYm9saXNtPC9rZXl3b3JkPjxrZXl3b3JkPk1pZGRsZSBBZ2VkPC9rZXl3
b3JkPjxrZXl3b3JkPk5lb3BsYXNtIFN0YWdpbmc8L2tleXdvcmQ+PGtleXdvcmQ+TmVvcGxhc3Rp
YyBTdGVtIENlbGxzLyptZXRhYm9saXNtLypwYXRob2xvZ3k8L2tleXdvcmQ+PGtleXdvcmQ+TmVy
dmUgVGlzc3VlIFByb3RlaW5zL21ldGFib2xpc208L2tleXdvcmQ+PGtleXdvcmQ+UHJvdGVpbiBU
cmFuc3BvcnQ8L2tleXdvcmQ+PGtleXdvcmQ+UmVjZXB0b3JzLCBOb3RjaC8qbWV0YWJvbGlzbTwv
a2V5d29yZD48a2V5d29yZD5TaWduYWwgVHJhbnNkdWN0aW9uL2dlbmV0aWNzPC9rZXl3b3JkPjxr
ZXl3b3JkPlhlbm9ncmFmdCBNb2RlbCBBbnRpdHVtb3IgQXNzYXlzPC9rZXl3b3JkPjwva2V5d29y
ZHM+PGRhdGVzPjx5ZWFyPjIwMTM8L3llYXI+PHB1Yi1kYXRlcz48ZGF0ZT5NYXkgMjwvZGF0ZT48
L3B1Yi1kYXRlcz48L2RhdGVzPjxpc2JuPjE4NzUtOTc3NyAoRWxlY3Ryb25pYyk8L2lzYm4+PGFj
Y2Vzc2lvbi1udW0+MjM2NDIzNjg8L2FjY2Vzc2lvbi1udW0+PHVybHM+PHJlbGF0ZWQtdXJscz48
dXJsPmh0dHA6Ly93d3cubmNiaS5ubG0ubmloLmdvdi9wdWJtZWQvMjM2NDIzNjg8L3VybD48L3Jl
bGF0ZWQtdXJscz48L3VybHM+PGN1c3RvbTI+MzY0NjMzNjwvY3VzdG9tMj48ZWxlY3Ryb25pYy1y
ZXNvdXJjZS1udW0+MTAuMTAxNi9qLnN0ZW0uMjAxMy4wMy4wMDImI3hEO1MxOTM0LTU5MDkoMTMp
MDAwOTctMCBbcGlpXTwvZWxlY3Ryb25pYy1yZXNvdXJjZS1udW0+PGxhbmd1YWdlPmVuZzwvbGFu
Z3VhZ2U+PC9yZWNvcmQ+PC9DaXRlPjwvRW5kTm90ZT4A
</w:fldData>
                </w:fldChar>
              </w:r>
              <w:r w:rsidRPr="0083401C">
                <w:rPr>
                  <w:rFonts w:ascii="Book Antiqua" w:hAnsi="Book Antiqua"/>
                  <w:color w:val="auto"/>
                  <w:sz w:val="24"/>
                  <w:szCs w:val="24"/>
                  <w:lang w:val="en-US"/>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lang w:val="en-US"/>
                </w:rPr>
                <w:t>[452]</w:t>
              </w:r>
              <w:r w:rsidR="00F420E4" w:rsidRPr="0083401C">
                <w:rPr>
                  <w:rFonts w:ascii="Book Antiqua" w:hAnsi="Book Antiqua"/>
                  <w:sz w:val="24"/>
                  <w:szCs w:val="24"/>
                </w:rPr>
                <w:fldChar w:fldCharType="end"/>
              </w:r>
            </w:hyperlink>
          </w:p>
        </w:tc>
      </w:tr>
      <w:tr w:rsidR="0083401C" w:rsidRPr="0083401C" w14:paraId="60E86B16" w14:textId="77777777" w:rsidTr="0083401C">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3110" w:type="dxa"/>
            <w:tcBorders>
              <w:left w:val="none" w:sz="0" w:space="0" w:color="auto"/>
              <w:right w:val="none" w:sz="0" w:space="0" w:color="auto"/>
            </w:tcBorders>
            <w:shd w:val="clear" w:color="auto" w:fill="auto"/>
          </w:tcPr>
          <w:p w14:paraId="739C03C5" w14:textId="77777777" w:rsidR="00F12A5E" w:rsidRPr="0083401C" w:rsidRDefault="00F12A5E" w:rsidP="00406DFF">
            <w:pPr>
              <w:spacing w:line="360" w:lineRule="auto"/>
              <w:jc w:val="both"/>
              <w:rPr>
                <w:rFonts w:ascii="Book Antiqua" w:hAnsi="Book Antiqua"/>
                <w:color w:val="auto"/>
                <w:sz w:val="24"/>
                <w:szCs w:val="24"/>
                <w:lang w:val="en-US"/>
              </w:rPr>
            </w:pPr>
            <w:r w:rsidRPr="0083401C">
              <w:rPr>
                <w:rFonts w:ascii="Book Antiqua" w:hAnsi="Book Antiqua"/>
                <w:color w:val="auto"/>
                <w:sz w:val="24"/>
                <w:szCs w:val="24"/>
                <w:lang w:val="en-US"/>
              </w:rPr>
              <w:t>miR-145</w:t>
            </w:r>
          </w:p>
        </w:tc>
        <w:tc>
          <w:tcPr>
            <w:tcW w:w="3094" w:type="dxa"/>
            <w:tcBorders>
              <w:left w:val="none" w:sz="0" w:space="0" w:color="auto"/>
              <w:right w:val="none" w:sz="0" w:space="0" w:color="auto"/>
            </w:tcBorders>
            <w:shd w:val="clear" w:color="auto" w:fill="auto"/>
          </w:tcPr>
          <w:p w14:paraId="43499606" w14:textId="77777777" w:rsidR="00F12A5E" w:rsidRPr="0083401C" w:rsidRDefault="00F12A5E" w:rsidP="00406DF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Differentiation</w:t>
            </w:r>
            <w:hyperlink w:anchor="_ENREF_424" w:tooltip="Xu, 2009 #7186" w:history="1">
              <w:r w:rsidR="00F420E4" w:rsidRPr="0083401C">
                <w:rPr>
                  <w:rFonts w:ascii="Book Antiqua" w:hAnsi="Book Antiqua"/>
                  <w:sz w:val="24"/>
                  <w:szCs w:val="24"/>
                </w:rPr>
                <w:fldChar w:fldCharType="begin"/>
              </w:r>
              <w:r w:rsidRPr="0083401C">
                <w:rPr>
                  <w:rFonts w:ascii="Book Antiqua" w:hAnsi="Book Antiqua"/>
                  <w:color w:val="auto"/>
                  <w:sz w:val="24"/>
                  <w:szCs w:val="24"/>
                </w:rPr>
                <w:instrText xml:space="preserve"> ADDIN EN.CITE &lt;EndNote&gt;&lt;Cite&gt;&lt;Author&gt;Xu&lt;/Author&gt;&lt;Year&gt;2009&lt;/Year&gt;&lt;RecNum&gt;7186&lt;/RecNum&gt;&lt;DisplayText&gt;&lt;style face="superscript"&gt;[424]&lt;/style&gt;&lt;/DisplayText&gt;&lt;record&gt;&lt;rec-number&gt;7186&lt;/rec-number&gt;&lt;foreign-keys&gt;&lt;key app="EN" db-id="9s9ztf9xhxv0a3ewrdr50pfffwt0zszpf259"&gt;7186&lt;/key&gt;&lt;/foreign-keys&gt;&lt;ref-type name="Journal Article"&gt;17&lt;/ref-type&gt;&lt;contributors&gt;&lt;authors&gt;&lt;author&gt;Xu, N.&lt;/author&gt;&lt;author&gt;Papagiannakopoulos, T.&lt;/author&gt;&lt;author&gt;Pan, G.&lt;/author&gt;&lt;author&gt;Thomson, J. A.&lt;/author&gt;&lt;author&gt;Kosik, K. S.&lt;/author&gt;&lt;/authors&gt;&lt;/contributors&gt;&lt;auth-address&gt;Neuroscience Research Institute, Department of Molecular, Cellular, and Developmental Biology, The University of California, Santa Barbara, Santa Barbara, CA 93106, USA.&lt;/auth-address&gt;&lt;titles&gt;&lt;title&gt;MicroRNA-145 regulates OCT4, SOX2, and KLF4 and represses pluripotency in human embryonic stem cells&lt;/title&gt;&lt;secondary-title&gt;Cell&lt;/secondary-title&gt;&lt;/titles&gt;&lt;periodical&gt;&lt;full-title&gt;Cell&lt;/full-title&gt;&lt;/periodical&gt;&lt;pages&gt;647-58&lt;/pages&gt;&lt;volume&gt;137&lt;/volume&gt;&lt;number&gt;4&lt;/number&gt;&lt;edition&gt;2009/05/05&lt;/edition&gt;&lt;keywords&gt;&lt;keyword&gt;3&amp;apos; Untranslated Regions/metabolism&lt;/keyword&gt;&lt;keyword&gt;*Cell Differentiation&lt;/keyword&gt;&lt;keyword&gt;Cell Line&lt;/keyword&gt;&lt;keyword&gt;Embryonic Stem Cells/*cytology/metabolism&lt;/keyword&gt;&lt;keyword&gt;*Gene Expression Regulation, Developmental&lt;/keyword&gt;&lt;keyword&gt;Humans&lt;/keyword&gt;&lt;keyword&gt;Kruppel-Like Transcription Factors/*genetics&lt;/keyword&gt;&lt;keyword&gt;MicroRNAs/*metabolism&lt;/keyword&gt;&lt;keyword&gt;Octamer Transcription Factor-3/*genetics&lt;/keyword&gt;&lt;keyword&gt;Pluripotent Stem Cells/*cytology/metabolism&lt;/keyword&gt;&lt;keyword&gt;SOXB1 Transcription Factors/*genetics&lt;/keyword&gt;&lt;/keywords&gt;&lt;dates&gt;&lt;year&gt;2009&lt;/year&gt;&lt;pub-dates&gt;&lt;date&gt;May 15&lt;/date&gt;&lt;/pub-dates&gt;&lt;/dates&gt;&lt;isbn&gt;1097-4172 (Electronic)&amp;#xD;0092-8674 (Linking)&lt;/isbn&gt;&lt;accession-num&gt;19409607&lt;/accession-num&gt;&lt;urls&gt;&lt;related-urls&gt;&lt;url&gt;http://www.ncbi.nlm.nih.gov/pubmed/19409607&lt;/url&gt;&lt;/related-urls&gt;&lt;/urls&gt;&lt;electronic-resource-num&gt;10.1016/j.cell.2009.02.038&amp;#xD;S0092-8674(09)00252-9 [pii]&lt;/electronic-resource-num&gt;&lt;language&gt;eng&lt;/language&gt;&lt;/record&gt;&lt;/Cite&gt;&lt;/EndNote&gt;</w:instrText>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rPr>
                <w:t>[424]</w:t>
              </w:r>
              <w:r w:rsidR="00F420E4" w:rsidRPr="0083401C">
                <w:rPr>
                  <w:rFonts w:ascii="Book Antiqua" w:hAnsi="Book Antiqua"/>
                  <w:sz w:val="24"/>
                  <w:szCs w:val="24"/>
                </w:rPr>
                <w:fldChar w:fldCharType="end"/>
              </w:r>
            </w:hyperlink>
          </w:p>
        </w:tc>
        <w:tc>
          <w:tcPr>
            <w:tcW w:w="2544" w:type="dxa"/>
            <w:tcBorders>
              <w:left w:val="none" w:sz="0" w:space="0" w:color="auto"/>
              <w:right w:val="none" w:sz="0" w:space="0" w:color="auto"/>
            </w:tcBorders>
            <w:shd w:val="clear" w:color="auto" w:fill="auto"/>
          </w:tcPr>
          <w:p w14:paraId="790D4EF3" w14:textId="77777777" w:rsidR="00F12A5E" w:rsidRPr="0083401C" w:rsidRDefault="00F12A5E" w:rsidP="00406DF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Brain</w:t>
            </w:r>
            <w:hyperlink w:anchor="_ENREF_445" w:tooltip="Yang, 2012 #7625" w:history="1">
              <w:r w:rsidR="00F420E4" w:rsidRPr="0083401C">
                <w:rPr>
                  <w:rFonts w:ascii="Book Antiqua" w:hAnsi="Book Antiqua"/>
                  <w:sz w:val="24"/>
                  <w:szCs w:val="24"/>
                </w:rPr>
                <w:fldChar w:fldCharType="begin">
                  <w:fldData xml:space="preserve">PEVuZE5vdGU+PENpdGU+PEF1dGhvcj5ZYW5nPC9BdXRob3I+PFllYXI+MjAxMjwvWWVhcj48UmVj
TnVtPjc2MjU8L1JlY051bT48RGlzcGxheVRleHQ+PHN0eWxlIGZhY2U9InN1cGVyc2NyaXB0Ij5b
NDQ1XTwvc3R5bGU+PC9EaXNwbGF5VGV4dD48cmVjb3JkPjxyZWMtbnVtYmVyPjc2MjU8L3JlYy1u
dW1iZXI+PGZvcmVpZ24ta2V5cz48a2V5IGFwcD0iRU4iIGRiLWlkPSI5czl6dGY5eGh4djBhM2V3
cmRyNTBwZmZmd3QwenN6cGYyNTkiPjc2MjU8L2tleT48L2ZvcmVpZ24ta2V5cz48cmVmLXR5cGUg
bmFtZT0iSm91cm5hbCBBcnRpY2xlIj4xNzwvcmVmLXR5cGU+PGNvbnRyaWJ1dG9ycz48YXV0aG9y
cz48YXV0aG9yPllhbmcsIFkuIFAuPC9hdXRob3I+PGF1dGhvcj5DaGllbiwgWS48L2F1dGhvcj48
YXV0aG9yPkNoaW91LCBHLiBZLjwvYXV0aG9yPjxhdXRob3I+Q2hlcm5nLCBKLiBZLjwvYXV0aG9y
PjxhdXRob3I+V2FuZywgTS4gTC48L2F1dGhvcj48YXV0aG9yPkxvLCBXLiBMLjwvYXV0aG9yPjxh
dXRob3I+Q2hhbmcsIFkuIEwuPC9hdXRob3I+PGF1dGhvcj5IdWFuZywgUC4gSS48L2F1dGhvcj48
YXV0aG9yPkNoZW4sIFkuIFcuPC9hdXRob3I+PGF1dGhvcj5TaGloLCBZLiBILjwvYXV0aG9yPjxh
dXRob3I+Q2hlbiwgTS4gVC48L2F1dGhvcj48YXV0aG9yPkNoaW91LCBTLiBILjwvYXV0aG9yPjwv
YXV0aG9ycz48L2NvbnRyaWJ1dG9ycz48YXV0aC1hZGRyZXNzPkluc3RpdHV0ZSBvZiBDbGluaWNh
bCBNZWRpY2luZSwgTmF0aW9uYWwgWWFuZy1NaW5nIFVuaXZlcnNpdHksIFRhaXBlaSwgVGFpd2Fu
LjwvYXV0aC1hZGRyZXNzPjx0aXRsZXM+PHRpdGxlPkluaGliaXRpb24gb2YgY2FuY2VyIHN0ZW0g
Y2VsbC1saWtlIHByb3BlcnRpZXMgYW5kIHJlZHVjZWQgY2hlbW9yYWRpb3Jlc2lzdGFuY2Ugb2Yg
Z2xpb2JsYXN0b21hIHVzaW5nIG1pY3JvUk5BMTQ1IHdpdGggY2F0aW9uaWMgcG9seXVyZXRoYW5l
LXNob3J0IGJyYW5jaCBQRUk8L3RpdGxlPjxzZWNvbmRhcnktdGl0bGU+QmlvbWF0ZXJpYWxzPC9z
ZWNvbmRhcnktdGl0bGU+PC90aXRsZXM+PHBlcmlvZGljYWw+PGZ1bGwtdGl0bGU+QmlvbWF0ZXJp
YWxzPC9mdWxsLXRpdGxlPjwvcGVyaW9kaWNhbD48cGFnZXM+MTQ2Mi03NjwvcGFnZXM+PHZvbHVt
ZT4zMzwvdm9sdW1lPjxudW1iZXI+NTwvbnVtYmVyPjxlZGl0aW9uPjIwMTEvMTEvMjI8L2VkaXRp
b24+PGtleXdvcmRzPjxrZXl3b3JkPjMmYXBvczsgVW50cmFuc2xhdGVkIFJlZ2lvbnMvZ2VuZXRp
Y3M8L2tleXdvcmQ+PGtleXdvcmQ+QWdlZDwva2V5d29yZD48a2V5d29yZD5CYXNlIFNlcXVlbmNl
PC9rZXl3b3JkPjxrZXl3b3JkPkNlbGwgVHJhbnNmb3JtYXRpb24sIE5lb3BsYXN0aWMvZHJ1ZyBl
ZmZlY3RzL3BhdGhvbG9neTwva2V5d29yZD48a2V5d29yZD5EYWNhcmJhemluZS9hbmFsb2dzICZh
bXA7IGRlcml2YXRpdmVzL3BoYXJtYWNvbG9neS90aGVyYXBldXRpYyB1c2U8L2tleXdvcmQ+PGtl
eXdvcmQ+RG93bi1SZWd1bGF0aW9uL2RydWcgZWZmZWN0cy9nZW5ldGljczwva2V5d29yZD48a2V5
d29yZD4qRHJ1ZyBSZXNpc3RhbmNlLCBOZW9wbGFzbS9kcnVnIGVmZmVjdHM8L2tleXdvcmQ+PGtl
eXdvcmQ+RmVtYWxlPC9rZXl3b3JkPjxrZXl3b3JkPkdlbmUgRXhwcmVzc2lvbiBQcm9maWxpbmc8
L2tleXdvcmQ+PGtleXdvcmQ+R2VuZSBFeHByZXNzaW9uIFJlZ3VsYXRpb24sIE5lb3BsYXN0aWMv
ZHJ1ZyBlZmZlY3RzPC9rZXl3b3JkPjxrZXl3b3JkPkdlbmUgVHJhbnNmZXIgVGVjaG5pcXVlczwv
a2V5d29yZD48a2V5d29yZD5HbGlvYmxhc3RvbWEvZHJ1ZyB0aGVyYXB5LypnZW5ldGljcy8qcGF0
aG9sb2d5L3JhZGlvdGhlcmFweTwva2V5d29yZD48a2V5d29yZD5IdW1hbnM8L2tleXdvcmQ+PGtl
eXdvcmQ+TWFsZTwva2V5d29yZD48a2V5d29yZD5NaWNyb1JOQXMvZ2VuZXRpY3MvKm1ldGFib2xp
c208L2tleXdvcmQ+PGtleXdvcmQ+TWlkZGxlIEFnZWQ8L2tleXdvcmQ+PGtleXdvcmQ+TW9sZWN1
bGFyIFNlcXVlbmNlIERhdGE8L2tleXdvcmQ+PGtleXdvcmQ+TmVvcGxhc3RpYyBTdGVtIENlbGxz
L2RydWcgZWZmZWN0cy9tZXRhYm9saXNtLypwYXRob2xvZ3k8L2tleXdvcmQ+PGtleXdvcmQ+T2N0
YW1lciBUcmFuc2NyaXB0aW9uIEZhY3Rvci0zL21ldGFib2xpc208L2tleXdvcmQ+PGtleXdvcmQ+
UG9seWV0aHlsZW5laW1pbmUvKmFuYWxvZ3MgJmFtcDsgZGVyaXZhdGl2ZXMvY2hlbWljYWwgc3lu
dGhlc2lzL2NoZW1pc3RyeTwva2V5d29yZD48a2V5d29yZD5Qb2x5dXJldGhhbmVzL2NoZW1pY2Fs
IHN5bnRoZXNpcy8qY2hlbWlzdHJ5PC9rZXl3b3JkPjxrZXl3b3JkPipSYWRpYXRpb24gVG9sZXJh
bmNlL2RydWcgZWZmZWN0czwva2V5d29yZD48a2V5d29yZD5TT1hCMSBUcmFuc2NyaXB0aW9uIEZh
Y3RvcnMvbWV0YWJvbGlzbTwva2V5d29yZD48L2tleXdvcmRzPjxkYXRlcz48eWVhcj4yMDEyPC95
ZWFyPjxwdWItZGF0ZXM+PGRhdGU+RmViPC9kYXRlPjwvcHViLWRhdGVzPjwvZGF0ZXM+PGlzYm4+
MTg3OC01OTA1IChFbGVjdHJvbmljKSYjeEQ7MDE0Mi05NjEyIChMaW5raW5nKTwvaXNibj48YWNj
ZXNzaW9uLW51bT4yMjA5ODc3OTwvYWNjZXNzaW9uLW51bT48dXJscz48cmVsYXRlZC11cmxzPjx1
cmw+aHR0cDovL3d3dy5uY2JpLm5sbS5uaWguZ292L3B1Ym1lZC8yMjA5ODc3OTwvdXJsPjwvcmVs
YXRlZC11cmxzPjwvdXJscz48ZWxlY3Ryb25pYy1yZXNvdXJjZS1udW0+MTAuMTAxNi9qLmJpb21h
dGVyaWFscy4yMDExLjEwLjA3MSYjeEQ7UzAxNDItOTYxMigxMSkwMTMwNC00IFtwaWldPC9lbGVj
dHJvbmljLXJlc291cmNlLW51bT48bGFuZ3VhZ2U+ZW5nPC9sYW5ndWFnZT48L3JlY29yZD48L0Np
dGU+PC9FbmROb3RlPgB=
</w:fldData>
                </w:fldChar>
              </w:r>
              <w:r w:rsidRPr="0083401C">
                <w:rPr>
                  <w:rFonts w:ascii="Book Antiqua" w:hAnsi="Book Antiqua"/>
                  <w:color w:val="auto"/>
                  <w:sz w:val="24"/>
                  <w:szCs w:val="24"/>
                </w:rPr>
                <w:instrText xml:space="preserve"> ADDIN EN.CITE </w:instrText>
              </w:r>
              <w:r w:rsidR="00F420E4" w:rsidRPr="0083401C">
                <w:rPr>
                  <w:rFonts w:ascii="Book Antiqua" w:hAnsi="Book Antiqua"/>
                  <w:sz w:val="24"/>
                  <w:szCs w:val="24"/>
                </w:rPr>
                <w:fldChar w:fldCharType="begin">
                  <w:fldData xml:space="preserve">PEVuZE5vdGU+PENpdGU+PEF1dGhvcj5ZYW5nPC9BdXRob3I+PFllYXI+MjAxMjwvWWVhcj48UmVj
TnVtPjc2MjU8L1JlY051bT48RGlzcGxheVRleHQ+PHN0eWxlIGZhY2U9InN1cGVyc2NyaXB0Ij5b
NDQ1XTwvc3R5bGU+PC9EaXNwbGF5VGV4dD48cmVjb3JkPjxyZWMtbnVtYmVyPjc2MjU8L3JlYy1u
dW1iZXI+PGZvcmVpZ24ta2V5cz48a2V5IGFwcD0iRU4iIGRiLWlkPSI5czl6dGY5eGh4djBhM2V3
cmRyNTBwZmZmd3QwenN6cGYyNTkiPjc2MjU8L2tleT48L2ZvcmVpZ24ta2V5cz48cmVmLXR5cGUg
bmFtZT0iSm91cm5hbCBBcnRpY2xlIj4xNzwvcmVmLXR5cGU+PGNvbnRyaWJ1dG9ycz48YXV0aG9y
cz48YXV0aG9yPllhbmcsIFkuIFAuPC9hdXRob3I+PGF1dGhvcj5DaGllbiwgWS48L2F1dGhvcj48
YXV0aG9yPkNoaW91LCBHLiBZLjwvYXV0aG9yPjxhdXRob3I+Q2hlcm5nLCBKLiBZLjwvYXV0aG9y
PjxhdXRob3I+V2FuZywgTS4gTC48L2F1dGhvcj48YXV0aG9yPkxvLCBXLiBMLjwvYXV0aG9yPjxh
dXRob3I+Q2hhbmcsIFkuIEwuPC9hdXRob3I+PGF1dGhvcj5IdWFuZywgUC4gSS48L2F1dGhvcj48
YXV0aG9yPkNoZW4sIFkuIFcuPC9hdXRob3I+PGF1dGhvcj5TaGloLCBZLiBILjwvYXV0aG9yPjxh
dXRob3I+Q2hlbiwgTS4gVC48L2F1dGhvcj48YXV0aG9yPkNoaW91LCBTLiBILjwvYXV0aG9yPjwv
YXV0aG9ycz48L2NvbnRyaWJ1dG9ycz48YXV0aC1hZGRyZXNzPkluc3RpdHV0ZSBvZiBDbGluaWNh
bCBNZWRpY2luZSwgTmF0aW9uYWwgWWFuZy1NaW5nIFVuaXZlcnNpdHksIFRhaXBlaSwgVGFpd2Fu
LjwvYXV0aC1hZGRyZXNzPjx0aXRsZXM+PHRpdGxlPkluaGliaXRpb24gb2YgY2FuY2VyIHN0ZW0g
Y2VsbC1saWtlIHByb3BlcnRpZXMgYW5kIHJlZHVjZWQgY2hlbW9yYWRpb3Jlc2lzdGFuY2Ugb2Yg
Z2xpb2JsYXN0b21hIHVzaW5nIG1pY3JvUk5BMTQ1IHdpdGggY2F0aW9uaWMgcG9seXVyZXRoYW5l
LXNob3J0IGJyYW5jaCBQRUk8L3RpdGxlPjxzZWNvbmRhcnktdGl0bGU+QmlvbWF0ZXJpYWxzPC9z
ZWNvbmRhcnktdGl0bGU+PC90aXRsZXM+PHBlcmlvZGljYWw+PGZ1bGwtdGl0bGU+QmlvbWF0ZXJp
YWxzPC9mdWxsLXRpdGxlPjwvcGVyaW9kaWNhbD48cGFnZXM+MTQ2Mi03NjwvcGFnZXM+PHZvbHVt
ZT4zMzwvdm9sdW1lPjxudW1iZXI+NTwvbnVtYmVyPjxlZGl0aW9uPjIwMTEvMTEvMjI8L2VkaXRp
b24+PGtleXdvcmRzPjxrZXl3b3JkPjMmYXBvczsgVW50cmFuc2xhdGVkIFJlZ2lvbnMvZ2VuZXRp
Y3M8L2tleXdvcmQ+PGtleXdvcmQ+QWdlZDwva2V5d29yZD48a2V5d29yZD5CYXNlIFNlcXVlbmNl
PC9rZXl3b3JkPjxrZXl3b3JkPkNlbGwgVHJhbnNmb3JtYXRpb24sIE5lb3BsYXN0aWMvZHJ1ZyBl
ZmZlY3RzL3BhdGhvbG9neTwva2V5d29yZD48a2V5d29yZD5EYWNhcmJhemluZS9hbmFsb2dzICZh
bXA7IGRlcml2YXRpdmVzL3BoYXJtYWNvbG9neS90aGVyYXBldXRpYyB1c2U8L2tleXdvcmQ+PGtl
eXdvcmQ+RG93bi1SZWd1bGF0aW9uL2RydWcgZWZmZWN0cy9nZW5ldGljczwva2V5d29yZD48a2V5
d29yZD4qRHJ1ZyBSZXNpc3RhbmNlLCBOZW9wbGFzbS9kcnVnIGVmZmVjdHM8L2tleXdvcmQ+PGtl
eXdvcmQ+RmVtYWxlPC9rZXl3b3JkPjxrZXl3b3JkPkdlbmUgRXhwcmVzc2lvbiBQcm9maWxpbmc8
L2tleXdvcmQ+PGtleXdvcmQ+R2VuZSBFeHByZXNzaW9uIFJlZ3VsYXRpb24sIE5lb3BsYXN0aWMv
ZHJ1ZyBlZmZlY3RzPC9rZXl3b3JkPjxrZXl3b3JkPkdlbmUgVHJhbnNmZXIgVGVjaG5pcXVlczwv
a2V5d29yZD48a2V5d29yZD5HbGlvYmxhc3RvbWEvZHJ1ZyB0aGVyYXB5LypnZW5ldGljcy8qcGF0
aG9sb2d5L3JhZGlvdGhlcmFweTwva2V5d29yZD48a2V5d29yZD5IdW1hbnM8L2tleXdvcmQ+PGtl
eXdvcmQ+TWFsZTwva2V5d29yZD48a2V5d29yZD5NaWNyb1JOQXMvZ2VuZXRpY3MvKm1ldGFib2xp
c208L2tleXdvcmQ+PGtleXdvcmQ+TWlkZGxlIEFnZWQ8L2tleXdvcmQ+PGtleXdvcmQ+TW9sZWN1
bGFyIFNlcXVlbmNlIERhdGE8L2tleXdvcmQ+PGtleXdvcmQ+TmVvcGxhc3RpYyBTdGVtIENlbGxz
L2RydWcgZWZmZWN0cy9tZXRhYm9saXNtLypwYXRob2xvZ3k8L2tleXdvcmQ+PGtleXdvcmQ+T2N0
YW1lciBUcmFuc2NyaXB0aW9uIEZhY3Rvci0zL21ldGFib2xpc208L2tleXdvcmQ+PGtleXdvcmQ+
UG9seWV0aHlsZW5laW1pbmUvKmFuYWxvZ3MgJmFtcDsgZGVyaXZhdGl2ZXMvY2hlbWljYWwgc3lu
dGhlc2lzL2NoZW1pc3RyeTwva2V5d29yZD48a2V5d29yZD5Qb2x5dXJldGhhbmVzL2NoZW1pY2Fs
IHN5bnRoZXNpcy8qY2hlbWlzdHJ5PC9rZXl3b3JkPjxrZXl3b3JkPipSYWRpYXRpb24gVG9sZXJh
bmNlL2RydWcgZWZmZWN0czwva2V5d29yZD48a2V5d29yZD5TT1hCMSBUcmFuc2NyaXB0aW9uIEZh
Y3RvcnMvbWV0YWJvbGlzbTwva2V5d29yZD48L2tleXdvcmRzPjxkYXRlcz48eWVhcj4yMDEyPC95
ZWFyPjxwdWItZGF0ZXM+PGRhdGU+RmViPC9kYXRlPjwvcHViLWRhdGVzPjwvZGF0ZXM+PGlzYm4+
MTg3OC01OTA1IChFbGVjdHJvbmljKSYjeEQ7MDE0Mi05NjEyIChMaW5raW5nKTwvaXNibj48YWNj
ZXNzaW9uLW51bT4yMjA5ODc3OTwvYWNjZXNzaW9uLW51bT48dXJscz48cmVsYXRlZC11cmxzPjx1
cmw+aHR0cDovL3d3dy5uY2JpLm5sbS5uaWguZ292L3B1Ym1lZC8yMjA5ODc3OTwvdXJsPjwvcmVs
YXRlZC11cmxzPjwvdXJscz48ZWxlY3Ryb25pYy1yZXNvdXJjZS1udW0+MTAuMTAxNi9qLmJpb21h
dGVyaWFscy4yMDExLjEwLjA3MSYjeEQ7UzAxNDItOTYxMigxMSkwMTMwNC00IFtwaWldPC9lbGVj
dHJvbmljLXJlc291cmNlLW51bT48bGFuZ3VhZ2U+ZW5nPC9sYW5ndWFnZT48L3JlY29yZD48L0Np
dGU+PC9FbmROb3RlPgB=
</w:fldData>
                </w:fldChar>
              </w:r>
              <w:r w:rsidRPr="0083401C">
                <w:rPr>
                  <w:rFonts w:ascii="Book Antiqua" w:hAnsi="Book Antiqua"/>
                  <w:color w:val="auto"/>
                  <w:sz w:val="24"/>
                  <w:szCs w:val="24"/>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rPr>
                <w:t>[445]</w:t>
              </w:r>
              <w:r w:rsidR="00F420E4" w:rsidRPr="0083401C">
                <w:rPr>
                  <w:rFonts w:ascii="Book Antiqua" w:hAnsi="Book Antiqua"/>
                  <w:sz w:val="24"/>
                  <w:szCs w:val="24"/>
                </w:rPr>
                <w:fldChar w:fldCharType="end"/>
              </w:r>
            </w:hyperlink>
          </w:p>
          <w:p w14:paraId="0E9ABA44" w14:textId="77777777" w:rsidR="00F12A5E" w:rsidRPr="0083401C" w:rsidRDefault="00F12A5E" w:rsidP="00406DF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Breast</w:t>
            </w:r>
            <w:hyperlink w:anchor="_ENREF_440" w:tooltip="Polytarchou, 2012 #8518" w:history="1">
              <w:r w:rsidR="00F420E4" w:rsidRPr="0083401C">
                <w:rPr>
                  <w:rFonts w:ascii="Book Antiqua" w:hAnsi="Book Antiqua"/>
                  <w:sz w:val="24"/>
                  <w:szCs w:val="24"/>
                </w:rPr>
                <w:fldChar w:fldCharType="begin"/>
              </w:r>
              <w:r w:rsidRPr="0083401C">
                <w:rPr>
                  <w:rFonts w:ascii="Book Antiqua" w:hAnsi="Book Antiqua"/>
                  <w:color w:val="auto"/>
                  <w:sz w:val="24"/>
                  <w:szCs w:val="24"/>
                </w:rPr>
                <w:instrText xml:space="preserve"> ADDIN EN.CITE &lt;EndNote&gt;&lt;Cite&gt;&lt;Author&gt;Polytarchou&lt;/Author&gt;&lt;Year&gt;2012&lt;/Year&gt;&lt;RecNum&gt;8518&lt;/RecNum&gt;&lt;DisplayText&gt;&lt;style face="superscript"&gt;[440]&lt;/style&gt;&lt;/DisplayText&gt;&lt;record&gt;&lt;rec-number&gt;8518&lt;/rec-number&gt;&lt;foreign-keys&gt;&lt;key app="EN" db-id="9s9ztf9xhxv0a3ewrdr50pfffwt0zszpf259"&gt;8518&lt;/key&gt;&lt;/foreign-keys&gt;&lt;ref-type name="Journal Article"&gt;17&lt;/ref-type&gt;&lt;contributors&gt;&lt;authors&gt;&lt;author&gt;Polytarchou, C.&lt;/author&gt;&lt;author&gt;Iliopoulos, D.&lt;/author&gt;&lt;author&gt;Struhl, K.&lt;/author&gt;&lt;/authors&gt;&lt;/contributors&gt;&lt;auth-address&gt;Department of Cancer Immunology and AIDS, Dana-Farber Cancer Institute, Boston, MA 02215, USA.&lt;/auth-address&gt;&lt;titles&gt;&lt;title&gt;An integrated transcriptional regulatory circuit that reinforces the breast cancer stem cell state&lt;/title&gt;&lt;secondary-title&gt;Proc Natl Acad Sci U S A&lt;/secondary-title&gt;&lt;/titles&gt;&lt;periodical&gt;&lt;full-title&gt;Proc Natl Acad Sci U S A&lt;/full-title&gt;&lt;/periodical&gt;&lt;pages&gt;14470-5&lt;/pages&gt;&lt;volume&gt;109&lt;/volume&gt;&lt;number&gt;36&lt;/number&gt;&lt;edition&gt;2012/08/22&lt;/edition&gt;&lt;keywords&gt;&lt;keyword&gt;Breast Neoplasms/*physiopathology&lt;/keyword&gt;&lt;keyword&gt;Cell Differentiation/*physiology&lt;/keyword&gt;&lt;keyword&gt;Cell Line, Tumor&lt;/keyword&gt;&lt;keyword&gt;DNA Primers/genetics&lt;/keyword&gt;&lt;keyword&gt;Female&lt;/keyword&gt;&lt;keyword&gt;Gene Expression Regulation/*physiology&lt;/keyword&gt;&lt;keyword&gt;Gene Regulatory Networks/genetics/*physiology&lt;/keyword&gt;&lt;keyword&gt;Humans&lt;/keyword&gt;&lt;keyword&gt;MicroRNAs/genetics/*metabolism&lt;/keyword&gt;&lt;keyword&gt;Neoplastic Stem Cells/*cytology&lt;/keyword&gt;&lt;keyword&gt;Polycomb-Group Proteins/metabolism&lt;/keyword&gt;&lt;keyword&gt;Real-Time Polymerase Chain Reaction&lt;/keyword&gt;&lt;keyword&gt;Transcription Factors/metabolism&lt;/keyword&gt;&lt;/keywords&gt;&lt;dates&gt;&lt;year&gt;2012&lt;/year&gt;&lt;pub-dates&gt;&lt;date&gt;Sep 4&lt;/date&gt;&lt;/pub-dates&gt;&lt;/dates&gt;&lt;isbn&gt;1091-6490 (Electronic)&amp;#xD;0027-8424 (Linking)&lt;/isbn&gt;&lt;accession-num&gt;22908280&lt;/accession-num&gt;&lt;urls&gt;&lt;related-urls&gt;&lt;url&gt;http://www.ncbi.nlm.nih.gov/pubmed/22908280&lt;/url&gt;&lt;/related-urls&gt;&lt;/urls&gt;&lt;custom2&gt;3437881&lt;/custom2&gt;&lt;electronic-resource-num&gt;10.1073/pnas.1212811109&amp;#xD;1212811109 [pii]&lt;/electronic-resource-num&gt;&lt;language&gt;eng&lt;/language&gt;&lt;/record&gt;&lt;/Cite&gt;&lt;/EndNote&gt;</w:instrText>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rPr>
                <w:t>[440]</w:t>
              </w:r>
              <w:r w:rsidR="00F420E4" w:rsidRPr="0083401C">
                <w:rPr>
                  <w:rFonts w:ascii="Book Antiqua" w:hAnsi="Book Antiqua"/>
                  <w:sz w:val="24"/>
                  <w:szCs w:val="24"/>
                </w:rPr>
                <w:fldChar w:fldCharType="end"/>
              </w:r>
            </w:hyperlink>
          </w:p>
        </w:tc>
      </w:tr>
      <w:tr w:rsidR="0083401C" w:rsidRPr="0083401C" w14:paraId="1D6CC9A5" w14:textId="77777777" w:rsidTr="00406DFF">
        <w:trPr>
          <w:trHeight w:val="331"/>
        </w:trPr>
        <w:tc>
          <w:tcPr>
            <w:cnfStyle w:val="001000000000" w:firstRow="0" w:lastRow="0" w:firstColumn="1" w:lastColumn="0" w:oddVBand="0" w:evenVBand="0" w:oddHBand="0" w:evenHBand="0" w:firstRowFirstColumn="0" w:firstRowLastColumn="0" w:lastRowFirstColumn="0" w:lastRowLastColumn="0"/>
            <w:tcW w:w="3110" w:type="dxa"/>
            <w:shd w:val="clear" w:color="auto" w:fill="auto"/>
            <w:vAlign w:val="center"/>
          </w:tcPr>
          <w:p w14:paraId="4F612786" w14:textId="77777777" w:rsidR="00F12A5E" w:rsidRPr="0083401C" w:rsidRDefault="00F12A5E" w:rsidP="00406DFF">
            <w:pPr>
              <w:spacing w:line="360" w:lineRule="auto"/>
              <w:jc w:val="both"/>
              <w:rPr>
                <w:rFonts w:ascii="Book Antiqua" w:hAnsi="Book Antiqua"/>
                <w:color w:val="auto"/>
                <w:sz w:val="24"/>
                <w:szCs w:val="24"/>
                <w:lang w:val="en-US"/>
              </w:rPr>
            </w:pPr>
            <w:r w:rsidRPr="0083401C">
              <w:rPr>
                <w:rFonts w:ascii="Book Antiqua" w:hAnsi="Book Antiqua"/>
                <w:color w:val="auto"/>
                <w:sz w:val="24"/>
                <w:szCs w:val="24"/>
                <w:lang w:val="en-US"/>
              </w:rPr>
              <w:t>Long non-coding RNAs</w:t>
            </w:r>
          </w:p>
        </w:tc>
        <w:tc>
          <w:tcPr>
            <w:tcW w:w="3094" w:type="dxa"/>
            <w:shd w:val="clear" w:color="auto" w:fill="auto"/>
          </w:tcPr>
          <w:p w14:paraId="5D36152C" w14:textId="77777777" w:rsidR="00F12A5E" w:rsidRPr="0083401C" w:rsidRDefault="00F12A5E" w:rsidP="00406D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p>
        </w:tc>
        <w:tc>
          <w:tcPr>
            <w:tcW w:w="2544" w:type="dxa"/>
            <w:shd w:val="clear" w:color="auto" w:fill="auto"/>
          </w:tcPr>
          <w:p w14:paraId="7ED71C7C" w14:textId="77777777" w:rsidR="00F12A5E" w:rsidRPr="0083401C" w:rsidRDefault="00F12A5E" w:rsidP="00406D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p>
        </w:tc>
      </w:tr>
      <w:tr w:rsidR="0083401C" w:rsidRPr="0083401C" w14:paraId="198F1D39" w14:textId="77777777" w:rsidTr="0083401C">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3110" w:type="dxa"/>
            <w:tcBorders>
              <w:left w:val="none" w:sz="0" w:space="0" w:color="auto"/>
              <w:right w:val="none" w:sz="0" w:space="0" w:color="auto"/>
            </w:tcBorders>
            <w:shd w:val="clear" w:color="auto" w:fill="auto"/>
          </w:tcPr>
          <w:p w14:paraId="71807782" w14:textId="77777777" w:rsidR="00F12A5E" w:rsidRPr="0083401C" w:rsidRDefault="00F12A5E" w:rsidP="00406DFF">
            <w:pPr>
              <w:spacing w:line="360" w:lineRule="auto"/>
              <w:jc w:val="both"/>
              <w:rPr>
                <w:rFonts w:ascii="Book Antiqua" w:hAnsi="Book Antiqua"/>
                <w:color w:val="auto"/>
                <w:sz w:val="24"/>
                <w:szCs w:val="24"/>
                <w:lang w:val="en-US"/>
              </w:rPr>
            </w:pPr>
            <w:r w:rsidRPr="0083401C">
              <w:rPr>
                <w:rFonts w:ascii="Book Antiqua" w:hAnsi="Book Antiqua"/>
                <w:color w:val="auto"/>
                <w:sz w:val="24"/>
                <w:szCs w:val="24"/>
                <w:lang w:val="en-US"/>
              </w:rPr>
              <w:t>LncRNA-RoR</w:t>
            </w:r>
          </w:p>
        </w:tc>
        <w:tc>
          <w:tcPr>
            <w:tcW w:w="3094" w:type="dxa"/>
            <w:tcBorders>
              <w:left w:val="none" w:sz="0" w:space="0" w:color="auto"/>
              <w:right w:val="none" w:sz="0" w:space="0" w:color="auto"/>
            </w:tcBorders>
            <w:shd w:val="clear" w:color="auto" w:fill="auto"/>
          </w:tcPr>
          <w:p w14:paraId="6875BBBF" w14:textId="77777777" w:rsidR="00F12A5E" w:rsidRPr="0083401C" w:rsidRDefault="00F12A5E" w:rsidP="00406DF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Self-renewal</w:t>
            </w:r>
            <w:hyperlink w:anchor="_ENREF_418" w:tooltip="Wang, 2013 #7535" w:history="1">
              <w:r w:rsidR="00F420E4" w:rsidRPr="0083401C">
                <w:rPr>
                  <w:rFonts w:ascii="Book Antiqua" w:hAnsi="Book Antiqua"/>
                  <w:sz w:val="24"/>
                  <w:szCs w:val="24"/>
                </w:rPr>
                <w:fldChar w:fldCharType="begin">
                  <w:fldData xml:space="preserve">PEVuZE5vdGU+PENpdGU+PEF1dGhvcj5XYW5nPC9BdXRob3I+PFllYXI+MjAxMzwvWWVhcj48UmVj
TnVtPjc1MzU8L1JlY051bT48RGlzcGxheVRleHQ+PHN0eWxlIGZhY2U9InN1cGVyc2NyaXB0Ij5b
NDE4XTwvc3R5bGU+PC9EaXNwbGF5VGV4dD48cmVjb3JkPjxyZWMtbnVtYmVyPjc1MzU8L3JlYy1u
dW1iZXI+PGZvcmVpZ24ta2V5cz48a2V5IGFwcD0iRU4iIGRiLWlkPSI5czl6dGY5eGh4djBhM2V3
cmRyNTBwZmZmd3QwenN6cGYyNTkiPjc1MzU8L2tleT48L2ZvcmVpZ24ta2V5cz48cmVmLXR5cGUg
bmFtZT0iSm91cm5hbCBBcnRpY2xlIj4xNzwvcmVmLXR5cGU+PGNvbnRyaWJ1dG9ycz48YXV0aG9y
cz48YXV0aG9yPldhbmcsIFkuPC9hdXRob3I+PGF1dGhvcj5YdSwgWi48L2F1dGhvcj48YXV0aG9y
PkppYW5nLCBKLjwvYXV0aG9yPjxhdXRob3I+WHUsIEMuPC9hdXRob3I+PGF1dGhvcj5LYW5nLCBK
LjwvYXV0aG9yPjxhdXRob3I+WGlhbywgTC48L2F1dGhvcj48YXV0aG9yPld1LCBNLjwvYXV0aG9y
PjxhdXRob3I+WGlvbmcsIEouPC9hdXRob3I+PGF1dGhvcj5HdW8sIFguPC9hdXRob3I+PGF1dGhv
cj5MaXUsIEguPC9hdXRob3I+PC9hdXRob3JzPjwvY29udHJpYnV0b3JzPjxhdXRoLWFkZHJlc3M+
RGVwYXJ0bWVudCBvZiBIaXN0b2xvZ3kgYW5kIEVtYnJ5b2xvZ3ksIENvbGxlZ2Ugb2YgQmFzaWMg
TWVkaWNpbmUsIFNlY29uZCBNaWxpdGFyeSBNZWRpY2FsIFVuaXZlcnNpdHksIFNoYW5naGFpIDIw
MDQzMywgQ2hpbmEuPC9hdXRoLWFkZHJlc3M+PHRpdGxlcz48dGl0bGU+RW5kb2dlbm91cyBtaVJO
QSBzcG9uZ2UgbGluY1JOQS1Sb1IgcmVndWxhdGVzIE9jdDQsIE5hbm9nLCBhbmQgU294MiBpbiBo
dW1hbiBlbWJyeW9uaWMgc3RlbSBjZWxsIHNlbGYtcmVuZXdhbDwvdGl0bGU+PHNlY29uZGFyeS10
aXRsZT5EZXYgQ2VsbDwvc2Vjb25kYXJ5LXRpdGxlPjwvdGl0bGVzPjxwZXJpb2RpY2FsPjxmdWxs
LXRpdGxlPkRldiBDZWxsPC9mdWxsLXRpdGxlPjwvcGVyaW9kaWNhbD48cGFnZXM+NjktODA8L3Bh
Z2VzPjx2b2x1bWU+MjU8L3ZvbHVtZT48bnVtYmVyPjE8L251bWJlcj48ZWRpdGlvbj4yMDEzLzA0
LzAyPC9lZGl0aW9uPjxrZXl3b3Jkcz48a2V5d29yZD5CaW5kaW5nIFNpdGVzPC9rZXl3b3JkPjxr
ZXl3b3JkPkNlbGwgRGlmZmVyZW50aWF0aW9uPC9rZXl3b3JkPjxrZXl3b3JkPkRFQUQtYm94IFJO
QSBIZWxpY2FzZXMvZ2VuZXRpY3MvbWV0YWJvbGlzbTwva2V5d29yZD48a2V5d29yZD5FbWJyeW9u
aWMgU3RlbSBDZWxscy9jeXRvbG9neS9tZXRhYm9saXNtPC9rZXl3b3JkPjxrZXl3b3JkPkdlbmUg
RXhwcmVzc2lvbiBSZWd1bGF0aW9uPC9rZXl3b3JkPjxrZXl3b3JkPkdlbmUgS25vY2tkb3duIFRl
Y2huaXF1ZXM8L2tleXdvcmQ+PGtleXdvcmQ+SEVLMjkzIENlbGxzPC9rZXl3b3JkPjxrZXl3b3Jk
PkhvbWVvZG9tYWluIFByb3RlaW5zL2dlbmV0aWNzLyptZXRhYm9saXNtPC9rZXl3b3JkPjxrZXl3
b3JkPkh1bWFuczwva2V5d29yZD48a2V5d29yZD5NaWNyb1JOQXMvZ2VuZXRpY3MvKm1ldGFib2xp
c208L2tleXdvcmQ+PGtleXdvcmQ+T2N0YW1lciBUcmFuc2NyaXB0aW9uIEZhY3Rvci0zL2dlbmV0
aWNzLyptZXRhYm9saXNtPC9rZXl3b3JkPjxrZXl3b3JkPlByb3RlaW4gQmluZGluZzwva2V5d29y
ZD48a2V5d29yZD5STkEgU3RhYmlsaXR5PC9rZXl3b3JkPjxrZXl3b3JkPlJOQSwgTG9uZyBOb25j
b2RpbmcvZ2VuZXRpY3MvKm1ldGFib2xpc208L2tleXdvcmQ+PGtleXdvcmQ+UmVndWxhdG9yeSBF
bGVtZW50cywgVHJhbnNjcmlwdGlvbmFsPC9rZXl3b3JkPjxrZXl3b3JkPlJpYm9udWNsZWFzZSBJ
SUkvZ2VuZXRpY3MvbWV0YWJvbGlzbTwva2V5d29yZD48a2V5d29yZD5TT1hCMSBUcmFuc2NyaXB0
aW9uIEZhY3RvcnMvZ2VuZXRpY3MvKm1ldGFib2xpc208L2tleXdvcmQ+PGtleXdvcmQ+VHJhbnNj
cmlwdGlvbiwgR2VuZXRpYzwva2V5d29yZD48a2V5d29yZD5UcmFuc2ZlY3Rpb248L2tleXdvcmQ+
PC9rZXl3b3Jkcz48ZGF0ZXM+PHllYXI+MjAxMzwveWVhcj48cHViLWRhdGVzPjxkYXRlPkFwciAx
NTwvZGF0ZT48L3B1Yi1kYXRlcz48L2RhdGVzPjxpc2JuPjE4NzgtMTU1MSAoRWxlY3Ryb25pYykm
I3hEOzE1MzQtNTgwNyAoTGlua2luZyk8L2lzYm4+PGFjY2Vzc2lvbi1udW0+MjM1NDE5MjE8L2Fj
Y2Vzc2lvbi1udW0+PHVybHM+PHJlbGF0ZWQtdXJscz48dXJsPmh0dHA6Ly93d3cubmNiaS5ubG0u
bmloLmdvdi9wdWJtZWQvMjM1NDE5MjE8L3VybD48L3JlbGF0ZWQtdXJscz48L3VybHM+PGVsZWN0
cm9uaWMtcmVzb3VyY2UtbnVtPjEwLjEwMTYvai5kZXZjZWwuMjAxMy4wMy4wMDImI3hEO1MxNTM0
LTU4MDcoMTMpMDAxMzMtMCBbcGlpXTwvZWxlY3Ryb25pYy1yZXNvdXJjZS1udW0+PGxhbmd1YWdl
PmVuZzwvbGFuZ3VhZ2U+PC9yZWNvcmQ+PC9DaXRlPjwvRW5kTm90ZT4A
</w:fldData>
                </w:fldChar>
              </w:r>
              <w:r w:rsidRPr="0083401C">
                <w:rPr>
                  <w:rFonts w:ascii="Book Antiqua" w:hAnsi="Book Antiqua"/>
                  <w:color w:val="auto"/>
                  <w:sz w:val="24"/>
                  <w:szCs w:val="24"/>
                </w:rPr>
                <w:instrText xml:space="preserve"> ADDIN EN.CITE </w:instrText>
              </w:r>
              <w:r w:rsidR="00F420E4" w:rsidRPr="0083401C">
                <w:rPr>
                  <w:rFonts w:ascii="Book Antiqua" w:hAnsi="Book Antiqua"/>
                  <w:sz w:val="24"/>
                  <w:szCs w:val="24"/>
                </w:rPr>
                <w:fldChar w:fldCharType="begin">
                  <w:fldData xml:space="preserve">PEVuZE5vdGU+PENpdGU+PEF1dGhvcj5XYW5nPC9BdXRob3I+PFllYXI+MjAxMzwvWWVhcj48UmVj
TnVtPjc1MzU8L1JlY051bT48RGlzcGxheVRleHQ+PHN0eWxlIGZhY2U9InN1cGVyc2NyaXB0Ij5b
NDE4XTwvc3R5bGU+PC9EaXNwbGF5VGV4dD48cmVjb3JkPjxyZWMtbnVtYmVyPjc1MzU8L3JlYy1u
dW1iZXI+PGZvcmVpZ24ta2V5cz48a2V5IGFwcD0iRU4iIGRiLWlkPSI5czl6dGY5eGh4djBhM2V3
cmRyNTBwZmZmd3QwenN6cGYyNTkiPjc1MzU8L2tleT48L2ZvcmVpZ24ta2V5cz48cmVmLXR5cGUg
bmFtZT0iSm91cm5hbCBBcnRpY2xlIj4xNzwvcmVmLXR5cGU+PGNvbnRyaWJ1dG9ycz48YXV0aG9y
cz48YXV0aG9yPldhbmcsIFkuPC9hdXRob3I+PGF1dGhvcj5YdSwgWi48L2F1dGhvcj48YXV0aG9y
PkppYW5nLCBKLjwvYXV0aG9yPjxhdXRob3I+WHUsIEMuPC9hdXRob3I+PGF1dGhvcj5LYW5nLCBK
LjwvYXV0aG9yPjxhdXRob3I+WGlhbywgTC48L2F1dGhvcj48YXV0aG9yPld1LCBNLjwvYXV0aG9y
PjxhdXRob3I+WGlvbmcsIEouPC9hdXRob3I+PGF1dGhvcj5HdW8sIFguPC9hdXRob3I+PGF1dGhv
cj5MaXUsIEguPC9hdXRob3I+PC9hdXRob3JzPjwvY29udHJpYnV0b3JzPjxhdXRoLWFkZHJlc3M+
RGVwYXJ0bWVudCBvZiBIaXN0b2xvZ3kgYW5kIEVtYnJ5b2xvZ3ksIENvbGxlZ2Ugb2YgQmFzaWMg
TWVkaWNpbmUsIFNlY29uZCBNaWxpdGFyeSBNZWRpY2FsIFVuaXZlcnNpdHksIFNoYW5naGFpIDIw
MDQzMywgQ2hpbmEuPC9hdXRoLWFkZHJlc3M+PHRpdGxlcz48dGl0bGU+RW5kb2dlbm91cyBtaVJO
QSBzcG9uZ2UgbGluY1JOQS1Sb1IgcmVndWxhdGVzIE9jdDQsIE5hbm9nLCBhbmQgU294MiBpbiBo
dW1hbiBlbWJyeW9uaWMgc3RlbSBjZWxsIHNlbGYtcmVuZXdhbDwvdGl0bGU+PHNlY29uZGFyeS10
aXRsZT5EZXYgQ2VsbDwvc2Vjb25kYXJ5LXRpdGxlPjwvdGl0bGVzPjxwZXJpb2RpY2FsPjxmdWxs
LXRpdGxlPkRldiBDZWxsPC9mdWxsLXRpdGxlPjwvcGVyaW9kaWNhbD48cGFnZXM+NjktODA8L3Bh
Z2VzPjx2b2x1bWU+MjU8L3ZvbHVtZT48bnVtYmVyPjE8L251bWJlcj48ZWRpdGlvbj4yMDEzLzA0
LzAyPC9lZGl0aW9uPjxrZXl3b3Jkcz48a2V5d29yZD5CaW5kaW5nIFNpdGVzPC9rZXl3b3JkPjxr
ZXl3b3JkPkNlbGwgRGlmZmVyZW50aWF0aW9uPC9rZXl3b3JkPjxrZXl3b3JkPkRFQUQtYm94IFJO
QSBIZWxpY2FzZXMvZ2VuZXRpY3MvbWV0YWJvbGlzbTwva2V5d29yZD48a2V5d29yZD5FbWJyeW9u
aWMgU3RlbSBDZWxscy9jeXRvbG9neS9tZXRhYm9saXNtPC9rZXl3b3JkPjxrZXl3b3JkPkdlbmUg
RXhwcmVzc2lvbiBSZWd1bGF0aW9uPC9rZXl3b3JkPjxrZXl3b3JkPkdlbmUgS25vY2tkb3duIFRl
Y2huaXF1ZXM8L2tleXdvcmQ+PGtleXdvcmQ+SEVLMjkzIENlbGxzPC9rZXl3b3JkPjxrZXl3b3Jk
PkhvbWVvZG9tYWluIFByb3RlaW5zL2dlbmV0aWNzLyptZXRhYm9saXNtPC9rZXl3b3JkPjxrZXl3
b3JkPkh1bWFuczwva2V5d29yZD48a2V5d29yZD5NaWNyb1JOQXMvZ2VuZXRpY3MvKm1ldGFib2xp
c208L2tleXdvcmQ+PGtleXdvcmQ+T2N0YW1lciBUcmFuc2NyaXB0aW9uIEZhY3Rvci0zL2dlbmV0
aWNzLyptZXRhYm9saXNtPC9rZXl3b3JkPjxrZXl3b3JkPlByb3RlaW4gQmluZGluZzwva2V5d29y
ZD48a2V5d29yZD5STkEgU3RhYmlsaXR5PC9rZXl3b3JkPjxrZXl3b3JkPlJOQSwgTG9uZyBOb25j
b2RpbmcvZ2VuZXRpY3MvKm1ldGFib2xpc208L2tleXdvcmQ+PGtleXdvcmQ+UmVndWxhdG9yeSBF
bGVtZW50cywgVHJhbnNjcmlwdGlvbmFsPC9rZXl3b3JkPjxrZXl3b3JkPlJpYm9udWNsZWFzZSBJ
SUkvZ2VuZXRpY3MvbWV0YWJvbGlzbTwva2V5d29yZD48a2V5d29yZD5TT1hCMSBUcmFuc2NyaXB0
aW9uIEZhY3RvcnMvZ2VuZXRpY3MvKm1ldGFib2xpc208L2tleXdvcmQ+PGtleXdvcmQ+VHJhbnNj
cmlwdGlvbiwgR2VuZXRpYzwva2V5d29yZD48a2V5d29yZD5UcmFuc2ZlY3Rpb248L2tleXdvcmQ+
PC9rZXl3b3Jkcz48ZGF0ZXM+PHllYXI+MjAxMzwveWVhcj48cHViLWRhdGVzPjxkYXRlPkFwciAx
NTwvZGF0ZT48L3B1Yi1kYXRlcz48L2RhdGVzPjxpc2JuPjE4NzgtMTU1MSAoRWxlY3Ryb25pYykm
I3hEOzE1MzQtNTgwNyAoTGlua2luZyk8L2lzYm4+PGFjY2Vzc2lvbi1udW0+MjM1NDE5MjE8L2Fj
Y2Vzc2lvbi1udW0+PHVybHM+PHJlbGF0ZWQtdXJscz48dXJsPmh0dHA6Ly93d3cubmNiaS5ubG0u
bmloLmdvdi9wdWJtZWQvMjM1NDE5MjE8L3VybD48L3JlbGF0ZWQtdXJscz48L3VybHM+PGVsZWN0
cm9uaWMtcmVzb3VyY2UtbnVtPjEwLjEwMTYvai5kZXZjZWwuMjAxMy4wMy4wMDImI3hEO1MxNTM0
LTU4MDcoMTMpMDAxMzMtMCBbcGlpXTwvZWxlY3Ryb25pYy1yZXNvdXJjZS1udW0+PGxhbmd1YWdl
PmVuZzwvbGFuZ3VhZ2U+PC9yZWNvcmQ+PC9DaXRlPjwvRW5kTm90ZT4A
</w:fldData>
                </w:fldChar>
              </w:r>
              <w:r w:rsidRPr="0083401C">
                <w:rPr>
                  <w:rFonts w:ascii="Book Antiqua" w:hAnsi="Book Antiqua"/>
                  <w:color w:val="auto"/>
                  <w:sz w:val="24"/>
                  <w:szCs w:val="24"/>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rPr>
                <w:t>[418]</w:t>
              </w:r>
              <w:r w:rsidR="00F420E4" w:rsidRPr="0083401C">
                <w:rPr>
                  <w:rFonts w:ascii="Book Antiqua" w:hAnsi="Book Antiqua"/>
                  <w:sz w:val="24"/>
                  <w:szCs w:val="24"/>
                </w:rPr>
                <w:fldChar w:fldCharType="end"/>
              </w:r>
            </w:hyperlink>
          </w:p>
        </w:tc>
        <w:tc>
          <w:tcPr>
            <w:tcW w:w="2544" w:type="dxa"/>
            <w:tcBorders>
              <w:left w:val="none" w:sz="0" w:space="0" w:color="auto"/>
              <w:right w:val="none" w:sz="0" w:space="0" w:color="auto"/>
            </w:tcBorders>
            <w:shd w:val="clear" w:color="auto" w:fill="auto"/>
          </w:tcPr>
          <w:p w14:paraId="07B0829B" w14:textId="77777777" w:rsidR="00F12A5E" w:rsidRPr="0083401C" w:rsidRDefault="00F12A5E" w:rsidP="00406DF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83401C">
              <w:rPr>
                <w:rFonts w:ascii="Book Antiqua" w:hAnsi="Book Antiqua"/>
                <w:color w:val="auto"/>
                <w:sz w:val="24"/>
                <w:szCs w:val="24"/>
                <w:lang w:val="en-US"/>
              </w:rPr>
              <w:t>Breast</w:t>
            </w:r>
            <w:hyperlink w:anchor="_ENREF_461" w:tooltip="Zhang, 2014 #7596" w:history="1">
              <w:r w:rsidR="00F420E4" w:rsidRPr="0083401C">
                <w:rPr>
                  <w:rFonts w:ascii="Book Antiqua" w:hAnsi="Book Antiqua"/>
                  <w:sz w:val="24"/>
                  <w:szCs w:val="24"/>
                </w:rPr>
                <w:fldChar w:fldCharType="begin">
                  <w:fldData xml:space="preserve">PEVuZE5vdGU+PENpdGU+PEF1dGhvcj5aaGFuZzwvQXV0aG9yPjxZZWFyPjIwMTQ8L1llYXI+PFJl
Y051bT43NTk2PC9SZWNOdW0+PERpc3BsYXlUZXh0PjxzdHlsZSBmYWNlPSJzdXBlcnNjcmlwdCI+
WzQ2MV08L3N0eWxlPjwvRGlzcGxheVRleHQ+PHJlY29yZD48cmVjLW51bWJlcj43NTk2PC9yZWMt
bnVtYmVyPjxmb3JlaWduLWtleXM+PGtleSBhcHA9IkVOIiBkYi1pZD0iOXM5enRmOXhoeHYwYTNl
d3JkcjUwcGZmZnd0MHpzenBmMjU5Ij43NTk2PC9rZXk+PC9mb3JlaWduLWtleXM+PHJlZi10eXBl
IG5hbWU9IkpvdXJuYWwgQXJ0aWNsZSI+MTc8L3JlZi10eXBlPjxjb250cmlidXRvcnM+PGF1dGhv
cnM+PGF1dGhvcj5aaGFuZywgWS48L2F1dGhvcj48YXV0aG9yPlhpYSwgSi48L2F1dGhvcj48YXV0
aG9yPkxpLCBRLjwvYXV0aG9yPjxhdXRob3I+WWFvLCBZLjwvYXV0aG9yPjxhdXRob3I+RWFkZXMs
IEcuPC9hdXRob3I+PGF1dGhvcj5HZXJuYXB1ZGksIFIuPC9hdXRob3I+PGF1dGhvcj5EdXJ1LCBO
LjwvYXV0aG9yPjxhdXRob3I+S2Vuc2xlciwgVC4gVy48L2F1dGhvcj48YXV0aG9yPlpob3UsIFEu
PC9hdXRob3I+PC9hdXRob3JzPjwvY29udHJpYnV0b3JzPjxhdXRoLWFkZHJlc3M+RnJvbSB0aGUg
RGVwYXJ0bWVudCBvZiBCaW9jaGVtaXN0cnkgYW5kIE1vbGVjdWxhciBCaW9sb2d5LCBVbml2ZXJz
aXR5IG9mIE1hcnlsYW5kIFNjaG9vbCBvZiBNZWRpY2luZSwgQmFsdGltb3JlLCBNYXJ5bGFuZCAy
MTIwMSBhbmQuJiN4RDtEZXBhcnRtZW50IG9mIFBoYXJtYWNvbG9neSAmYW1wOyBDaGVtaWNhbCBC
aW9sb2d5LCBTY2hvb2wgb2YgTWVkaWNpbmUsIFVuaXZlcnNpdHkgb2YgUGl0dHNidXJnaCwgUGl0
dHNidXJnaCwgUGVubnN5bHZhbmlhIDE1MjYxLiYjeEQ7RnJvbSB0aGUgRGVwYXJ0bWVudCBvZiBC
aW9jaGVtaXN0cnkgYW5kIE1vbGVjdWxhciBCaW9sb2d5LCBVbml2ZXJzaXR5IG9mIE1hcnlsYW5k
IFNjaG9vbCBvZiBNZWRpY2luZSwgQmFsdGltb3JlLCBNYXJ5bGFuZCAyMTIwMSBhbmQgcXpob3VA
c29tLnVtYXJ5bGFuZC5lZHUuPC9hdXRoLWFkZHJlc3M+PHRpdGxlcz48dGl0bGU+TlJGMi9sb25n
IG5vbmNvZGluZyBSTkEgUk9SIHNpZ25hbGluZyByZWd1bGF0ZXMgbWFtbWFyeSBzdGVtIGNlbGwg
ZXhwYW5zaW9uIGFuZCBwcm90ZWN0cyBhZ2FpbnN0IGVzdHJvZ2VuIGdlbm90b3hpY2l0eTwvdGl0
bGU+PHNlY29uZGFyeS10aXRsZT5KIEJpb2wgQ2hlbTwvc2Vjb25kYXJ5LXRpdGxlPjwvdGl0bGVz
PjxwZXJpb2RpY2FsPjxmdWxsLXRpdGxlPkogQmlvbCBDaGVtPC9mdWxsLXRpdGxlPjwvcGVyaW9k
aWNhbD48cGFnZXM+MzEzMTAtODwvcGFnZXM+PHZvbHVtZT4yODk8L3ZvbHVtZT48bnVtYmVyPjQ1
PC9udW1iZXI+PGVkaXRpb24+MjAxNC8wOS8xOTwvZWRpdGlvbj48a2V5d29yZHM+PGtleXdvcmQ+
QW5pbWFsczwva2V5d29yZD48a2V5d29yZD5BbnRpb3hpZGFudHMvY2hlbWlzdHJ5PC9rZXl3b3Jk
PjxrZXl3b3JkPkNlbGwgTGluZSwgVHVtb3I8L2tleXdvcmQ+PGtleXdvcmQ+RW1icnlvbmljIFN0
ZW0gQ2VsbHMvY3l0b2xvZ3k8L2tleXdvcmQ+PGtleXdvcmQ+RXBpdGhlbGlhbCBDZWxscy9jeXRv
bG9neTwva2V5d29yZD48a2V5d29yZD5Fc3Ryb2dlbnMvKm1ldGFib2xpc208L2tleXdvcmQ+PGtl
eXdvcmQ+RmVtYWxlPC9rZXl3b3JkPjxrZXl3b3JkPipHZW5lIEV4cHJlc3Npb24gUmVndWxhdGlv
biwgTmVvcGxhc3RpYzwva2V5d29yZD48a2V5d29yZD5IZW1hdG9wb2llc2lzPC9rZXl3b3JkPjxr
ZXl3b3JkPkh1bWFuczwva2V5d29yZD48a2V5d29yZD5JbiBTaXR1IEh5YnJpZGl6YXRpb24sIEZs
dW9yZXNjZW5jZTwva2V5d29yZD48a2V5d29yZD5NaWNlPC9rZXl3b3JkPjxrZXl3b3JkPk1pY2Us
IEluYnJlZCBDNTdCTDwva2V5d29yZD48a2V5d29yZD5NaWNlLCBLbm9ja291dDwva2V5d29yZD48
a2V5d29yZD5NdXRhdGlvbjwva2V5d29yZD48a2V5d29yZD5ORi1FMi1SZWxhdGVkIEZhY3RvciAy
LyptZXRhYm9saXNtPC9rZXl3b3JkPjxrZXl3b3JkPlByb21vdGVyIFJlZ2lvbnMsIEdlbmV0aWM8
L2tleXdvcmQ+PGtleXdvcmQ+UHJvdGVpbiBCaW5kaW5nPC9rZXl3b3JkPjxrZXl3b3JkPipSTkEs
IExvbmcgTm9uY29kaW5nPC9rZXl3b3JkPjxrZXl3b3JkPlJlY2VwdG9yIFR5cm9zaW5lIEtpbmFz
ZS1saWtlIE9ycGhhbiBSZWNlcHRvcnMvbWV0YWJvbGlzbTwva2V5d29yZD48a2V5d29yZD5TaWdu
YWwgVHJhbnNkdWN0aW9uPC9rZXl3b3JkPjxrZXl3b3JkPlN0ZW0gQ2VsbHMvKmN5dG9sb2d5PC9r
ZXl3b3JkPjwva2V5d29yZHM+PGRhdGVzPjx5ZWFyPjIwMTQ8L3llYXI+PHB1Yi1kYXRlcz48ZGF0
ZT5Ob3YgNzwvZGF0ZT48L3B1Yi1kYXRlcz48L2RhdGVzPjxpc2JuPjEwODMtMzUxWCAoRWxlY3Ry
b25pYykmI3hEOzAwMjEtOTI1OCAoTGlua2luZyk8L2lzYm4+PGFjY2Vzc2lvbi1udW0+MjUyMzE5
OTY8L2FjY2Vzc2lvbi1udW0+PHVybHM+PHJlbGF0ZWQtdXJscz48dXJsPmh0dHA6Ly93d3cubmNi
aS5ubG0ubmloLmdvdi9wdWJtZWQvMjUyMzE5OTY8L3VybD48L3JlbGF0ZWQtdXJscz48L3VybHM+
PGN1c3RvbTI+NDIyMzMzMTwvY3VzdG9tMj48ZWxlY3Ryb25pYy1yZXNvdXJjZS1udW0+MTAuMTA3
NC9qYmMuTTExNC42MDQ4NjgmI3hEO00xMTQuNjA0ODY4IFtwaWldPC9lbGVjdHJvbmljLXJlc291
cmNlLW51bT48bGFuZ3VhZ2U+ZW5nPC9sYW5ndWFnZT48L3JlY29yZD48L0NpdGU+PC9FbmROb3Rl
PgB=
</w:fldData>
                </w:fldChar>
              </w:r>
              <w:r w:rsidRPr="0083401C">
                <w:rPr>
                  <w:rFonts w:ascii="Book Antiqua" w:hAnsi="Book Antiqua"/>
                  <w:color w:val="auto"/>
                  <w:sz w:val="24"/>
                  <w:szCs w:val="24"/>
                </w:rPr>
                <w:instrText xml:space="preserve"> ADDIN EN.CITE </w:instrText>
              </w:r>
              <w:r w:rsidR="00F420E4" w:rsidRPr="0083401C">
                <w:rPr>
                  <w:rFonts w:ascii="Book Antiqua" w:hAnsi="Book Antiqua"/>
                  <w:sz w:val="24"/>
                  <w:szCs w:val="24"/>
                </w:rPr>
                <w:fldChar w:fldCharType="begin">
                  <w:fldData xml:space="preserve">PEVuZE5vdGU+PENpdGU+PEF1dGhvcj5aaGFuZzwvQXV0aG9yPjxZZWFyPjIwMTQ8L1llYXI+PFJl
Y051bT43NTk2PC9SZWNOdW0+PERpc3BsYXlUZXh0PjxzdHlsZSBmYWNlPSJzdXBlcnNjcmlwdCI+
WzQ2MV08L3N0eWxlPjwvRGlzcGxheVRleHQ+PHJlY29yZD48cmVjLW51bWJlcj43NTk2PC9yZWMt
bnVtYmVyPjxmb3JlaWduLWtleXM+PGtleSBhcHA9IkVOIiBkYi1pZD0iOXM5enRmOXhoeHYwYTNl
d3JkcjUwcGZmZnd0MHpzenBmMjU5Ij43NTk2PC9rZXk+PC9mb3JlaWduLWtleXM+PHJlZi10eXBl
IG5hbWU9IkpvdXJuYWwgQXJ0aWNsZSI+MTc8L3JlZi10eXBlPjxjb250cmlidXRvcnM+PGF1dGhv
cnM+PGF1dGhvcj5aaGFuZywgWS48L2F1dGhvcj48YXV0aG9yPlhpYSwgSi48L2F1dGhvcj48YXV0
aG9yPkxpLCBRLjwvYXV0aG9yPjxhdXRob3I+WWFvLCBZLjwvYXV0aG9yPjxhdXRob3I+RWFkZXMs
IEcuPC9hdXRob3I+PGF1dGhvcj5HZXJuYXB1ZGksIFIuPC9hdXRob3I+PGF1dGhvcj5EdXJ1LCBO
LjwvYXV0aG9yPjxhdXRob3I+S2Vuc2xlciwgVC4gVy48L2F1dGhvcj48YXV0aG9yPlpob3UsIFEu
PC9hdXRob3I+PC9hdXRob3JzPjwvY29udHJpYnV0b3JzPjxhdXRoLWFkZHJlc3M+RnJvbSB0aGUg
RGVwYXJ0bWVudCBvZiBCaW9jaGVtaXN0cnkgYW5kIE1vbGVjdWxhciBCaW9sb2d5LCBVbml2ZXJz
aXR5IG9mIE1hcnlsYW5kIFNjaG9vbCBvZiBNZWRpY2luZSwgQmFsdGltb3JlLCBNYXJ5bGFuZCAy
MTIwMSBhbmQuJiN4RDtEZXBhcnRtZW50IG9mIFBoYXJtYWNvbG9neSAmYW1wOyBDaGVtaWNhbCBC
aW9sb2d5LCBTY2hvb2wgb2YgTWVkaWNpbmUsIFVuaXZlcnNpdHkgb2YgUGl0dHNidXJnaCwgUGl0
dHNidXJnaCwgUGVubnN5bHZhbmlhIDE1MjYxLiYjeEQ7RnJvbSB0aGUgRGVwYXJ0bWVudCBvZiBC
aW9jaGVtaXN0cnkgYW5kIE1vbGVjdWxhciBCaW9sb2d5LCBVbml2ZXJzaXR5IG9mIE1hcnlsYW5k
IFNjaG9vbCBvZiBNZWRpY2luZSwgQmFsdGltb3JlLCBNYXJ5bGFuZCAyMTIwMSBhbmQgcXpob3VA
c29tLnVtYXJ5bGFuZC5lZHUuPC9hdXRoLWFkZHJlc3M+PHRpdGxlcz48dGl0bGU+TlJGMi9sb25n
IG5vbmNvZGluZyBSTkEgUk9SIHNpZ25hbGluZyByZWd1bGF0ZXMgbWFtbWFyeSBzdGVtIGNlbGwg
ZXhwYW5zaW9uIGFuZCBwcm90ZWN0cyBhZ2FpbnN0IGVzdHJvZ2VuIGdlbm90b3hpY2l0eTwvdGl0
bGU+PHNlY29uZGFyeS10aXRsZT5KIEJpb2wgQ2hlbTwvc2Vjb25kYXJ5LXRpdGxlPjwvdGl0bGVz
PjxwZXJpb2RpY2FsPjxmdWxsLXRpdGxlPkogQmlvbCBDaGVtPC9mdWxsLXRpdGxlPjwvcGVyaW9k
aWNhbD48cGFnZXM+MzEzMTAtODwvcGFnZXM+PHZvbHVtZT4yODk8L3ZvbHVtZT48bnVtYmVyPjQ1
PC9udW1iZXI+PGVkaXRpb24+MjAxNC8wOS8xOTwvZWRpdGlvbj48a2V5d29yZHM+PGtleXdvcmQ+
QW5pbWFsczwva2V5d29yZD48a2V5d29yZD5BbnRpb3hpZGFudHMvY2hlbWlzdHJ5PC9rZXl3b3Jk
PjxrZXl3b3JkPkNlbGwgTGluZSwgVHVtb3I8L2tleXdvcmQ+PGtleXdvcmQ+RW1icnlvbmljIFN0
ZW0gQ2VsbHMvY3l0b2xvZ3k8L2tleXdvcmQ+PGtleXdvcmQ+RXBpdGhlbGlhbCBDZWxscy9jeXRv
bG9neTwva2V5d29yZD48a2V5d29yZD5Fc3Ryb2dlbnMvKm1ldGFib2xpc208L2tleXdvcmQ+PGtl
eXdvcmQ+RmVtYWxlPC9rZXl3b3JkPjxrZXl3b3JkPipHZW5lIEV4cHJlc3Npb24gUmVndWxhdGlv
biwgTmVvcGxhc3RpYzwva2V5d29yZD48a2V5d29yZD5IZW1hdG9wb2llc2lzPC9rZXl3b3JkPjxr
ZXl3b3JkPkh1bWFuczwva2V5d29yZD48a2V5d29yZD5JbiBTaXR1IEh5YnJpZGl6YXRpb24sIEZs
dW9yZXNjZW5jZTwva2V5d29yZD48a2V5d29yZD5NaWNlPC9rZXl3b3JkPjxrZXl3b3JkPk1pY2Us
IEluYnJlZCBDNTdCTDwva2V5d29yZD48a2V5d29yZD5NaWNlLCBLbm9ja291dDwva2V5d29yZD48
a2V5d29yZD5NdXRhdGlvbjwva2V5d29yZD48a2V5d29yZD5ORi1FMi1SZWxhdGVkIEZhY3RvciAy
LyptZXRhYm9saXNtPC9rZXl3b3JkPjxrZXl3b3JkPlByb21vdGVyIFJlZ2lvbnMsIEdlbmV0aWM8
L2tleXdvcmQ+PGtleXdvcmQ+UHJvdGVpbiBCaW5kaW5nPC9rZXl3b3JkPjxrZXl3b3JkPipSTkEs
IExvbmcgTm9uY29kaW5nPC9rZXl3b3JkPjxrZXl3b3JkPlJlY2VwdG9yIFR5cm9zaW5lIEtpbmFz
ZS1saWtlIE9ycGhhbiBSZWNlcHRvcnMvbWV0YWJvbGlzbTwva2V5d29yZD48a2V5d29yZD5TaWdu
YWwgVHJhbnNkdWN0aW9uPC9rZXl3b3JkPjxrZXl3b3JkPlN0ZW0gQ2VsbHMvKmN5dG9sb2d5PC9r
ZXl3b3JkPjwva2V5d29yZHM+PGRhdGVzPjx5ZWFyPjIwMTQ8L3llYXI+PHB1Yi1kYXRlcz48ZGF0
ZT5Ob3YgNzwvZGF0ZT48L3B1Yi1kYXRlcz48L2RhdGVzPjxpc2JuPjEwODMtMzUxWCAoRWxlY3Ry
b25pYykmI3hEOzAwMjEtOTI1OCAoTGlua2luZyk8L2lzYm4+PGFjY2Vzc2lvbi1udW0+MjUyMzE5
OTY8L2FjY2Vzc2lvbi1udW0+PHVybHM+PHJlbGF0ZWQtdXJscz48dXJsPmh0dHA6Ly93d3cubmNi
aS5ubG0ubmloLmdvdi9wdWJtZWQvMjUyMzE5OTY8L3VybD48L3JlbGF0ZWQtdXJscz48L3VybHM+
PGN1c3RvbTI+NDIyMzMzMTwvY3VzdG9tMj48ZWxlY3Ryb25pYy1yZXNvdXJjZS1udW0+MTAuMTA3
NC9qYmMuTTExNC42MDQ4NjgmI3hEO00xMTQuNjA0ODY4IFtwaWldPC9lbGVjdHJvbmljLXJlc291
cmNlLW51bT48bGFuZ3VhZ2U+ZW5nPC9sYW5ndWFnZT48L3JlY29yZD48L0NpdGU+PC9FbmROb3Rl
PgB=
</w:fldData>
                </w:fldChar>
              </w:r>
              <w:r w:rsidRPr="0083401C">
                <w:rPr>
                  <w:rFonts w:ascii="Book Antiqua" w:hAnsi="Book Antiqua"/>
                  <w:color w:val="auto"/>
                  <w:sz w:val="24"/>
                  <w:szCs w:val="24"/>
                </w:rPr>
                <w:instrText xml:space="preserve"> ADDIN EN.CITE.DATA </w:instrText>
              </w:r>
              <w:r w:rsidR="00F420E4" w:rsidRPr="0083401C">
                <w:rPr>
                  <w:rFonts w:ascii="Book Antiqua" w:hAnsi="Book Antiqua"/>
                  <w:sz w:val="24"/>
                  <w:szCs w:val="24"/>
                </w:rPr>
              </w:r>
              <w:r w:rsidR="00F420E4" w:rsidRPr="0083401C">
                <w:rPr>
                  <w:rFonts w:ascii="Book Antiqua" w:hAnsi="Book Antiqua"/>
                  <w:sz w:val="24"/>
                  <w:szCs w:val="24"/>
                </w:rPr>
                <w:fldChar w:fldCharType="end"/>
              </w:r>
              <w:r w:rsidR="00F420E4" w:rsidRPr="0083401C">
                <w:rPr>
                  <w:rFonts w:ascii="Book Antiqua" w:hAnsi="Book Antiqua"/>
                  <w:sz w:val="24"/>
                  <w:szCs w:val="24"/>
                </w:rPr>
              </w:r>
              <w:r w:rsidR="00F420E4" w:rsidRPr="0083401C">
                <w:rPr>
                  <w:rFonts w:ascii="Book Antiqua" w:hAnsi="Book Antiqua"/>
                  <w:sz w:val="24"/>
                  <w:szCs w:val="24"/>
                </w:rPr>
                <w:fldChar w:fldCharType="separate"/>
              </w:r>
              <w:r w:rsidRPr="0083401C">
                <w:rPr>
                  <w:rFonts w:ascii="Book Antiqua" w:hAnsi="Book Antiqua"/>
                  <w:noProof/>
                  <w:color w:val="auto"/>
                  <w:sz w:val="24"/>
                  <w:szCs w:val="24"/>
                  <w:vertAlign w:val="superscript"/>
                </w:rPr>
                <w:t>[461]</w:t>
              </w:r>
              <w:r w:rsidR="00F420E4" w:rsidRPr="0083401C">
                <w:rPr>
                  <w:rFonts w:ascii="Book Antiqua" w:hAnsi="Book Antiqua"/>
                  <w:sz w:val="24"/>
                  <w:szCs w:val="24"/>
                </w:rPr>
                <w:fldChar w:fldCharType="end"/>
              </w:r>
            </w:hyperlink>
            <w:hyperlink w:anchor="_ENREF_457" w:tooltip="Zhang, 2014 #7596" w:history="1"/>
          </w:p>
        </w:tc>
      </w:tr>
    </w:tbl>
    <w:p w14:paraId="2260CDEE" w14:textId="77777777" w:rsidR="00F12A5E" w:rsidRPr="0083401C" w:rsidRDefault="00F12A5E" w:rsidP="00F12A5E">
      <w:pPr>
        <w:spacing w:after="0" w:line="360" w:lineRule="auto"/>
        <w:jc w:val="both"/>
        <w:rPr>
          <w:rFonts w:ascii="Book Antiqua" w:hAnsi="Book Antiqua" w:cs="Calibri"/>
          <w:sz w:val="24"/>
          <w:szCs w:val="24"/>
          <w:lang w:eastAsia="zh-CN"/>
        </w:rPr>
        <w:sectPr w:rsidR="00F12A5E" w:rsidRPr="0083401C" w:rsidSect="00BB1AC8">
          <w:type w:val="continuous"/>
          <w:pgSz w:w="12240" w:h="15840"/>
          <w:pgMar w:top="1440" w:right="1800" w:bottom="1440" w:left="1800" w:header="708" w:footer="708" w:gutter="0"/>
          <w:cols w:space="708"/>
          <w:docGrid w:linePitch="360"/>
        </w:sectPr>
      </w:pPr>
    </w:p>
    <w:p w14:paraId="76C8DC1B" w14:textId="77777777" w:rsidR="00F12A5E" w:rsidRPr="0083401C" w:rsidRDefault="00F12A5E" w:rsidP="00F12A5E">
      <w:pPr>
        <w:spacing w:after="0" w:line="360" w:lineRule="auto"/>
        <w:jc w:val="both"/>
        <w:rPr>
          <w:rFonts w:ascii="Book Antiqua" w:hAnsi="Book Antiqua" w:cs="Calibri"/>
          <w:sz w:val="24"/>
          <w:szCs w:val="24"/>
          <w:lang w:eastAsia="zh-CN"/>
        </w:rPr>
      </w:pPr>
    </w:p>
    <w:p w14:paraId="12B0DDF0" w14:textId="77777777" w:rsidR="00F12A5E" w:rsidRPr="0083401C" w:rsidRDefault="00F12A5E" w:rsidP="00F12A5E">
      <w:pPr>
        <w:spacing w:after="0" w:line="360" w:lineRule="auto"/>
        <w:jc w:val="both"/>
        <w:rPr>
          <w:rFonts w:ascii="Book Antiqua" w:hAnsi="Book Antiqua" w:cs="Calibri"/>
          <w:sz w:val="24"/>
          <w:szCs w:val="24"/>
          <w:lang w:eastAsia="zh-CN"/>
        </w:rPr>
      </w:pPr>
      <w:r w:rsidRPr="0083401C">
        <w:rPr>
          <w:rFonts w:ascii="Book Antiqua" w:hAnsi="Book Antiqua"/>
          <w:sz w:val="24"/>
          <w:szCs w:val="24"/>
        </w:rPr>
        <w:t>CSC</w:t>
      </w:r>
      <w:r w:rsidRPr="0083401C">
        <w:rPr>
          <w:rFonts w:ascii="Book Antiqua" w:hAnsi="Book Antiqua" w:hint="eastAsia"/>
          <w:sz w:val="24"/>
          <w:szCs w:val="24"/>
          <w:lang w:eastAsia="zh-CN"/>
        </w:rPr>
        <w:t>:</w:t>
      </w:r>
      <w:r w:rsidRPr="0083401C">
        <w:rPr>
          <w:rFonts w:ascii="Book Antiqua" w:hAnsi="Book Antiqua"/>
          <w:sz w:val="24"/>
          <w:szCs w:val="24"/>
        </w:rPr>
        <w:t xml:space="preserve"> Cancer stem cell</w:t>
      </w:r>
      <w:r w:rsidRPr="0083401C">
        <w:rPr>
          <w:rFonts w:ascii="Book Antiqua" w:hAnsi="Book Antiqua" w:hint="eastAsia"/>
          <w:sz w:val="24"/>
          <w:szCs w:val="24"/>
          <w:lang w:eastAsia="zh-CN"/>
        </w:rPr>
        <w:t xml:space="preserve">; </w:t>
      </w:r>
      <w:r w:rsidRPr="0083401C">
        <w:rPr>
          <w:rFonts w:ascii="Book Antiqua" w:hAnsi="Book Antiqua"/>
          <w:sz w:val="24"/>
          <w:szCs w:val="24"/>
        </w:rPr>
        <w:t>ESCs</w:t>
      </w:r>
      <w:r w:rsidRPr="0083401C">
        <w:rPr>
          <w:rFonts w:ascii="Book Antiqua" w:hAnsi="Book Antiqua" w:hint="eastAsia"/>
          <w:sz w:val="24"/>
          <w:szCs w:val="24"/>
          <w:lang w:eastAsia="zh-CN"/>
        </w:rPr>
        <w:t>:</w:t>
      </w:r>
      <w:r w:rsidRPr="0083401C">
        <w:rPr>
          <w:rFonts w:ascii="Book Antiqua" w:hAnsi="Book Antiqua"/>
          <w:sz w:val="24"/>
          <w:szCs w:val="24"/>
        </w:rPr>
        <w:t xml:space="preserve"> Embryonic stem cells</w:t>
      </w:r>
      <w:r w:rsidRPr="0083401C">
        <w:rPr>
          <w:rFonts w:ascii="Book Antiqua" w:hAnsi="Book Antiqua" w:hint="eastAsia"/>
          <w:sz w:val="24"/>
          <w:szCs w:val="24"/>
          <w:lang w:eastAsia="zh-CN"/>
        </w:rPr>
        <w:t xml:space="preserve">; </w:t>
      </w:r>
      <w:r w:rsidRPr="0083401C">
        <w:rPr>
          <w:rFonts w:ascii="Book Antiqua" w:hAnsi="Book Antiqua"/>
          <w:sz w:val="24"/>
          <w:szCs w:val="24"/>
        </w:rPr>
        <w:t>mESCs</w:t>
      </w:r>
      <w:r w:rsidRPr="0083401C">
        <w:rPr>
          <w:rFonts w:ascii="Book Antiqua" w:hAnsi="Book Antiqua" w:hint="eastAsia"/>
          <w:sz w:val="24"/>
          <w:szCs w:val="24"/>
          <w:lang w:eastAsia="zh-CN"/>
        </w:rPr>
        <w:t>:</w:t>
      </w:r>
      <w:r w:rsidRPr="0083401C">
        <w:rPr>
          <w:rFonts w:ascii="Book Antiqua" w:hAnsi="Book Antiqua"/>
          <w:sz w:val="24"/>
          <w:szCs w:val="24"/>
        </w:rPr>
        <w:t xml:space="preserve"> Mouse ESCs</w:t>
      </w:r>
      <w:r w:rsidRPr="0083401C">
        <w:rPr>
          <w:rFonts w:ascii="Book Antiqua" w:hAnsi="Book Antiqua" w:hint="eastAsia"/>
          <w:sz w:val="24"/>
          <w:szCs w:val="24"/>
          <w:lang w:eastAsia="zh-CN"/>
        </w:rPr>
        <w:t xml:space="preserve">; </w:t>
      </w:r>
      <w:r w:rsidRPr="0083401C">
        <w:rPr>
          <w:rFonts w:ascii="Book Antiqua" w:hAnsi="Book Antiqua"/>
          <w:sz w:val="24"/>
          <w:szCs w:val="24"/>
        </w:rPr>
        <w:t>hESCs</w:t>
      </w:r>
      <w:r w:rsidRPr="0083401C">
        <w:rPr>
          <w:rFonts w:ascii="Book Antiqua" w:hAnsi="Book Antiqua" w:hint="eastAsia"/>
          <w:sz w:val="24"/>
          <w:szCs w:val="24"/>
          <w:lang w:eastAsia="zh-CN"/>
        </w:rPr>
        <w:t>:</w:t>
      </w:r>
      <w:r w:rsidRPr="0083401C">
        <w:rPr>
          <w:rFonts w:ascii="Book Antiqua" w:hAnsi="Book Antiqua"/>
          <w:sz w:val="24"/>
          <w:szCs w:val="24"/>
        </w:rPr>
        <w:t xml:space="preserve"> Human ESCs</w:t>
      </w:r>
      <w:r w:rsidRPr="0083401C">
        <w:rPr>
          <w:rFonts w:ascii="Book Antiqua" w:hAnsi="Book Antiqua" w:hint="eastAsia"/>
          <w:sz w:val="24"/>
          <w:szCs w:val="24"/>
          <w:lang w:eastAsia="zh-CN"/>
        </w:rPr>
        <w:t>.</w:t>
      </w:r>
    </w:p>
    <w:p w14:paraId="263F09D8" w14:textId="77777777" w:rsidR="00F12A5E" w:rsidRPr="0083401C" w:rsidRDefault="00F12A5E">
      <w:pPr>
        <w:rPr>
          <w:rFonts w:ascii="Book Antiqua" w:hAnsi="Book Antiqua"/>
          <w:b/>
          <w:sz w:val="24"/>
          <w:szCs w:val="24"/>
        </w:rPr>
      </w:pPr>
      <w:r w:rsidRPr="0083401C">
        <w:rPr>
          <w:rFonts w:ascii="Book Antiqua" w:hAnsi="Book Antiqua"/>
          <w:b/>
          <w:sz w:val="24"/>
          <w:szCs w:val="24"/>
        </w:rPr>
        <w:br w:type="page"/>
      </w:r>
    </w:p>
    <w:p w14:paraId="5B696C26" w14:textId="77777777" w:rsidR="00746467" w:rsidRPr="0083401C" w:rsidRDefault="00E4295A" w:rsidP="005C750A">
      <w:pPr>
        <w:pStyle w:val="NoSpacing"/>
        <w:spacing w:line="360" w:lineRule="auto"/>
        <w:jc w:val="both"/>
        <w:rPr>
          <w:rFonts w:ascii="Book Antiqua" w:hAnsi="Book Antiqua"/>
          <w:b/>
          <w:sz w:val="24"/>
          <w:szCs w:val="24"/>
        </w:rPr>
      </w:pPr>
      <w:r w:rsidRPr="0083401C">
        <w:rPr>
          <w:rFonts w:ascii="Book Antiqua" w:hAnsi="Book Antiqua"/>
          <w:b/>
          <w:sz w:val="24"/>
          <w:szCs w:val="24"/>
        </w:rPr>
        <w:lastRenderedPageBreak/>
        <w:t xml:space="preserve">Table </w:t>
      </w:r>
      <w:r w:rsidR="00F12A5E" w:rsidRPr="0083401C">
        <w:rPr>
          <w:rFonts w:ascii="Book Antiqua" w:hAnsi="Book Antiqua" w:hint="eastAsia"/>
          <w:b/>
          <w:sz w:val="24"/>
          <w:szCs w:val="24"/>
          <w:lang w:eastAsia="zh-CN"/>
        </w:rPr>
        <w:t>3</w:t>
      </w:r>
      <w:r w:rsidRPr="0083401C">
        <w:rPr>
          <w:rFonts w:ascii="Book Antiqua" w:hAnsi="Book Antiqua"/>
          <w:b/>
          <w:sz w:val="24"/>
          <w:szCs w:val="24"/>
        </w:rPr>
        <w:t xml:space="preserve"> Biomarkers of</w:t>
      </w:r>
      <w:r w:rsidR="00DF102A" w:rsidRPr="0083401C">
        <w:rPr>
          <w:rFonts w:ascii="Book Antiqua" w:hAnsi="Book Antiqua"/>
          <w:b/>
          <w:sz w:val="24"/>
          <w:szCs w:val="24"/>
        </w:rPr>
        <w:t xml:space="preserve"> cancer stem cells</w:t>
      </w:r>
    </w:p>
    <w:tbl>
      <w:tblPr>
        <w:tblStyle w:val="LightList-Accent5"/>
        <w:tblpPr w:leftFromText="180" w:rightFromText="180" w:horzAnchor="margin" w:tblpXSpec="right" w:tblpY="15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7"/>
        <w:gridCol w:w="4261"/>
      </w:tblGrid>
      <w:tr w:rsidR="0083401C" w:rsidRPr="0083401C" w14:paraId="11FBA7B6" w14:textId="77777777" w:rsidTr="00A90A85">
        <w:trPr>
          <w:cnfStyle w:val="100000000000" w:firstRow="1" w:lastRow="0" w:firstColumn="0" w:lastColumn="0" w:oddVBand="0" w:evenVBand="0" w:oddHBand="0"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4437" w:type="dxa"/>
            <w:shd w:val="clear" w:color="auto" w:fill="auto"/>
            <w:vAlign w:val="center"/>
          </w:tcPr>
          <w:p w14:paraId="7666CEFC" w14:textId="77777777" w:rsidR="00E4295A" w:rsidRPr="0083401C" w:rsidRDefault="00E4295A" w:rsidP="005C750A">
            <w:pPr>
              <w:spacing w:line="360" w:lineRule="auto"/>
              <w:jc w:val="both"/>
              <w:rPr>
                <w:rFonts w:ascii="Book Antiqua" w:hAnsi="Book Antiqua"/>
                <w:color w:val="auto"/>
                <w:sz w:val="18"/>
                <w:szCs w:val="18"/>
                <w:lang w:val="en-US"/>
              </w:rPr>
            </w:pPr>
            <w:r w:rsidRPr="0083401C">
              <w:rPr>
                <w:rFonts w:ascii="Book Antiqua" w:hAnsi="Book Antiqua"/>
                <w:color w:val="auto"/>
                <w:sz w:val="18"/>
                <w:szCs w:val="18"/>
                <w:lang w:val="en-US"/>
              </w:rPr>
              <w:t xml:space="preserve">Cancer </w:t>
            </w:r>
            <w:r w:rsidR="00DF102A" w:rsidRPr="0083401C">
              <w:rPr>
                <w:rFonts w:ascii="Book Antiqua" w:hAnsi="Book Antiqua"/>
                <w:color w:val="auto"/>
                <w:sz w:val="18"/>
                <w:szCs w:val="18"/>
                <w:lang w:val="en-US"/>
              </w:rPr>
              <w:t>t</w:t>
            </w:r>
            <w:r w:rsidRPr="0083401C">
              <w:rPr>
                <w:rFonts w:ascii="Book Antiqua" w:hAnsi="Book Antiqua"/>
                <w:color w:val="auto"/>
                <w:sz w:val="18"/>
                <w:szCs w:val="18"/>
                <w:lang w:val="en-US"/>
              </w:rPr>
              <w:t>ype</w:t>
            </w:r>
          </w:p>
        </w:tc>
        <w:tc>
          <w:tcPr>
            <w:tcW w:w="4261" w:type="dxa"/>
            <w:shd w:val="clear" w:color="auto" w:fill="auto"/>
            <w:vAlign w:val="center"/>
          </w:tcPr>
          <w:p w14:paraId="611F89F0" w14:textId="77777777" w:rsidR="00E4295A" w:rsidRPr="0083401C" w:rsidRDefault="00E4295A" w:rsidP="005C750A">
            <w:pPr>
              <w:tabs>
                <w:tab w:val="right" w:pos="4210"/>
              </w:tabs>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18"/>
                <w:szCs w:val="18"/>
                <w:lang w:val="en-US"/>
              </w:rPr>
            </w:pPr>
            <w:r w:rsidRPr="0083401C">
              <w:rPr>
                <w:rFonts w:ascii="Book Antiqua" w:hAnsi="Book Antiqua"/>
                <w:color w:val="auto"/>
                <w:sz w:val="18"/>
                <w:szCs w:val="18"/>
                <w:lang w:val="en-US"/>
              </w:rPr>
              <w:t>Biomarkers</w:t>
            </w:r>
          </w:p>
        </w:tc>
      </w:tr>
      <w:tr w:rsidR="0083401C" w:rsidRPr="0083401C" w14:paraId="5384C477" w14:textId="77777777" w:rsidTr="00834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7" w:type="dxa"/>
            <w:tcBorders>
              <w:top w:val="none" w:sz="0" w:space="0" w:color="auto"/>
              <w:left w:val="none" w:sz="0" w:space="0" w:color="auto"/>
              <w:bottom w:val="none" w:sz="0" w:space="0" w:color="auto"/>
            </w:tcBorders>
            <w:shd w:val="clear" w:color="auto" w:fill="auto"/>
          </w:tcPr>
          <w:p w14:paraId="7E5DBDB1" w14:textId="77777777" w:rsidR="00E4295A" w:rsidRPr="0083401C" w:rsidRDefault="00E4295A" w:rsidP="005C750A">
            <w:pPr>
              <w:spacing w:line="360" w:lineRule="auto"/>
              <w:jc w:val="both"/>
              <w:rPr>
                <w:rFonts w:ascii="Book Antiqua" w:hAnsi="Book Antiqua"/>
                <w:sz w:val="18"/>
                <w:szCs w:val="18"/>
                <w:lang w:val="en-US"/>
              </w:rPr>
            </w:pPr>
            <w:r w:rsidRPr="0083401C">
              <w:rPr>
                <w:rFonts w:ascii="Book Antiqua" w:hAnsi="Book Antiqua"/>
                <w:sz w:val="18"/>
                <w:szCs w:val="18"/>
                <w:lang w:val="en-US"/>
              </w:rPr>
              <w:t>Breast</w:t>
            </w:r>
          </w:p>
        </w:tc>
        <w:tc>
          <w:tcPr>
            <w:tcW w:w="4261" w:type="dxa"/>
            <w:tcBorders>
              <w:top w:val="none" w:sz="0" w:space="0" w:color="auto"/>
              <w:bottom w:val="none" w:sz="0" w:space="0" w:color="auto"/>
              <w:right w:val="none" w:sz="0" w:space="0" w:color="auto"/>
            </w:tcBorders>
            <w:shd w:val="clear" w:color="auto" w:fill="auto"/>
          </w:tcPr>
          <w:p w14:paraId="6D432190" w14:textId="77777777" w:rsidR="00E4295A" w:rsidRPr="0083401C" w:rsidRDefault="00DF102A" w:rsidP="005C750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CD44</w:t>
            </w:r>
            <w:r w:rsidR="00F420E4" w:rsidRPr="0083401C">
              <w:rPr>
                <w:rFonts w:ascii="Book Antiqua" w:hAnsi="Book Antiqua"/>
                <w:sz w:val="18"/>
                <w:szCs w:val="18"/>
              </w:rPr>
              <w:fldChar w:fldCharType="begin">
                <w:fldData xml:space="preserve">PEVuZE5vdGU+PENpdGU+PEF1dGhvcj5BZmlmeTwvQXV0aG9yPjxZZWFyPjIwMDk8L1llYXI+PFJl
Y051bT44MDAzPC9SZWNOdW0+PERpc3BsYXlUZXh0PjxzdHlsZSBmYWNlPSJzdXBlcnNjcmlwdCI+
WzMyLCAzM108L3N0eWxlPjwvRGlzcGxheVRleHQ+PHJlY29yZD48cmVjLW51bWJlcj44MDAzPC9y
ZWMtbnVtYmVyPjxmb3JlaWduLWtleXM+PGtleSBhcHA9IkVOIiBkYi1pZD0iOXM5enRmOXhoeHYw
YTNld3JkcjUwcGZmZnd0MHpzenBmMjU5Ij44MDAzPC9rZXk+PC9mb3JlaWduLWtleXM+PHJlZi10
eXBlIG5hbWU9IkpvdXJuYWwgQXJ0aWNsZSI+MTc8L3JlZi10eXBlPjxjb250cmlidXRvcnM+PGF1
dGhvcnM+PGF1dGhvcj5BZmlmeSwgQS48L2F1dGhvcj48YXV0aG9yPlB1cm5lbGwsIFAuPC9hdXRo
b3I+PGF1dGhvcj5OZ3V5ZW4sIEwuPC9hdXRob3I+PC9hdXRob3JzPjwvY29udHJpYnV0b3JzPjxh
dXRoLWFkZHJlc3M+RGVwYXJ0bWVudCBvZiBNZWRpY2FsIFBhdGhvbG9neSBhbmQgTGFib3JhdG9y
eSBNZWRpY2luZSwgVW5pdmVyc2l0eSBvZiBDYWxpZm9ybmlhIERhdmlzIE1lZGljYWwgQ2VudGVy
LCBTYWNyYW1lbnRvLCBDQSwgVVNBLiBhbGFhLmFmaWZ5QHVjZG1jLnVjZGF2aXMuZWR1PC9hdXRo
LWFkZHJlc3M+PHRpdGxlcz48dGl0bGU+Um9sZSBvZiBDRDQ0cyBhbmQgQ0Q0NHY2IG9uIGh1bWFu
IGJyZWFzdCBjYW5jZXIgY2VsbCBhZGhlc2lvbiwgbWlncmF0aW9uLCBhbmQgaW52YXNpb248L3Rp
dGxlPjxzZWNvbmRhcnktdGl0bGU+RXhwIE1vbCBQYXRob2w8L3NlY29uZGFyeS10aXRsZT48L3Rp
dGxlcz48cGVyaW9kaWNhbD48ZnVsbC10aXRsZT5FeHAgTW9sIFBhdGhvbDwvZnVsbC10aXRsZT48
L3BlcmlvZGljYWw+PHBhZ2VzPjk1LTEwMDwvcGFnZXM+PHZvbHVtZT44Njwvdm9sdW1lPjxudW1i
ZXI+MjwvbnVtYmVyPjxlZGl0aW9uPjIwMDkvMDEvMjc8L2VkaXRpb24+PGtleXdvcmRzPjxrZXl3
b3JkPkFudGlnZW5zLCBDRDQ0LyptZXRhYm9saXNtPC9rZXl3b3JkPjxrZXl3b3JkPkJyZWFzdCBO
ZW9wbGFzbXMvKm1ldGFib2xpc20vKnBhdGhvbG9neTwva2V5d29yZD48a2V5d29yZD5DZWxsIEFk
aGVzaW9uPC9rZXl3b3JkPjxrZXl3b3JkPkNlbGwgTGluZSwgVHVtb3I8L2tleXdvcmQ+PGtleXdv
cmQ+Q2VsbCBNZW1icmFuZS9tZXRhYm9saXNtPC9rZXl3b3JkPjxrZXl3b3JkPipDZWxsIE1vdmVt
ZW50PC9rZXl3b3JkPjxrZXl3b3JkPkNlbGwgUHJvbGlmZXJhdGlvbjwva2V5d29yZD48a2V5d29y
ZD5Db2xsYWdlbi9tZXRhYm9saXNtPC9rZXl3b3JkPjxrZXl3b3JkPkRydWcgQ29tYmluYXRpb25z
PC9rZXl3b3JkPjxrZXl3b3JkPkZlbWFsZTwva2V5d29yZD48a2V5d29yZD5IdW1hbnM8L2tleXdv
cmQ+PGtleXdvcmQ+SHlhbHVyb25pYyBBY2lkL21ldGFib2xpc208L2tleXdvcmQ+PGtleXdvcmQ+
TGFtaW5pbi9tZXRhYm9saXNtPC9rZXl3b3JkPjxrZXl3b3JkPk1vbGVjdWxhciBXZWlnaHQ8L2tl
eXdvcmQ+PGtleXdvcmQ+TmVvcGxhc20gSW52YXNpdmVuZXNzPC9rZXl3b3JkPjxrZXl3b3JkPlBy
b3RlaW4gSXNvZm9ybXMvbWV0YWJvbGlzbTwva2V5d29yZD48a2V5d29yZD5Qcm90ZW9nbHljYW5z
L21ldGFib2xpc208L2tleXdvcmQ+PC9rZXl3b3Jkcz48ZGF0ZXM+PHllYXI+MjAwOTwveWVhcj48
cHViLWRhdGVzPjxkYXRlPkFwcjwvZGF0ZT48L3B1Yi1kYXRlcz48L2RhdGVzPjxpc2JuPjEwOTYt
MDk0NSAoRWxlY3Ryb25pYykmI3hEOzAwMTQtNDgwMCAoTGlua2luZyk8L2lzYm4+PGFjY2Vzc2lv
bi1udW0+MTkxNjczNzg8L2FjY2Vzc2lvbi1udW0+PHVybHM+PHJlbGF0ZWQtdXJscz48dXJsPmh0
dHA6Ly93d3cubmNiaS5ubG0ubmloLmdvdi9wdWJtZWQvMTkxNjczNzg8L3VybD48L3JlbGF0ZWQt
dXJscz48L3VybHM+PGVsZWN0cm9uaWMtcmVzb3VyY2UtbnVtPjEwLjEwMTYvai55ZXhtcC4yMDA4
LjEyLjAwMyYjeEQ7UzAwMTQtNDgwMCgwOCkwMDEzOS0xIFtwaWldPC9lbGVjdHJvbmljLXJlc291
cmNlLW51bT48bGFuZ3VhZ2U+ZW5nPC9sYW5ndWFnZT48L3JlY29yZD48L0NpdGU+PENpdGU+PEF1
dGhvcj5Cb3VyZ3VpZ25vbjwvQXV0aG9yPjxZZWFyPjIwMDk8L1llYXI+PFJlY051bT44MDEyPC9S
ZWNOdW0+PHJlY29yZD48cmVjLW51bWJlcj44MDEyPC9yZWMtbnVtYmVyPjxmb3JlaWduLWtleXM+
PGtleSBhcHA9IkVOIiBkYi1pZD0iOXM5enRmOXhoeHYwYTNld3JkcjUwcGZmZnd0MHpzenBmMjU5
Ij44MDEyPC9rZXk+PC9mb3JlaWduLWtleXM+PHJlZi10eXBlIG5hbWU9IkpvdXJuYWwgQXJ0aWNs
ZSI+MTc8L3JlZi10eXBlPjxjb250cmlidXRvcnM+PGF1dGhvcnM+PGF1dGhvcj5Cb3VyZ3VpZ25v
biwgTC4gWS48L2F1dGhvcj48YXV0aG9yPlNwZXZhaywgQy4gQy48L2F1dGhvcj48YXV0aG9yPldv
bmcsIEcuPC9hdXRob3I+PGF1dGhvcj5YaWEsIFcuPC9hdXRob3I+PGF1dGhvcj5HaWxhZCwgRS48
L2F1dGhvcj48L2F1dGhvcnM+PC9jb250cmlidXRvcnM+PGF1dGgtYWRkcmVzcz5FbmRvY3JpbmUg
VW5pdCwgRGVwYXJ0bWVudCBvZiBNZWRpY2luZSwgVW5pdmVyc2l0eSBvZiBDYWxpZm9ybmlhIGF0
IFNhbiBGcmFuY2lzY28sIGFuZCBWZXRlcmFucyBBZmZhaXJzIE1lZGljYWwgQ2VudGVyLCBTYW4g
RnJhbmNpc2NvLCBDYWxpZm9ybmlhIDk0MTIxLCBVU0EuIGxpbGx5LmJvdXJndWlnbm9uQHVjc2Yu
ZWR1PC9hdXRoLWFkZHJlc3M+PHRpdGxlcz48dGl0bGU+SHlhbHVyb25hbi1DRDQ0IGludGVyYWN0
aW9uIHdpdGggcHJvdGVpbiBraW5hc2UgQyhlcHNpbG9uKSBwcm9tb3RlcyBvbmNvZ2VuaWMgc2ln
bmFsaW5nIGJ5IHRoZSBzdGVtIGNlbGwgbWFya2VyIE5hbm9nIGFuZCB0aGUgUHJvZHVjdGlvbiBv
ZiBtaWNyb1JOQS0yMSwgbGVhZGluZyB0byBkb3duLXJlZ3VsYXRpb24gb2YgdGhlIHR1bW9yIHN1
cHByZXNzb3IgcHJvdGVpbiBQRENENCwgYW50aS1hcG9wdG9zaXMsIGFuZCBjaGVtb3RoZXJhcHkg
cmVzaXN0YW5jZSBpbiBicmVhc3QgdHVtb3IgY2VsbHM8L3RpdGxlPjxzZWNvbmRhcnktdGl0bGU+
SiBCaW9sIENoZW08L3NlY29uZGFyeS10aXRsZT48L3RpdGxlcz48cGVyaW9kaWNhbD48ZnVsbC10
aXRsZT5KIEJpb2wgQ2hlbTwvZnVsbC10aXRsZT48L3BlcmlvZGljYWw+PHBhZ2VzPjI2NTMzLTQ2
PC9wYWdlcz48dm9sdW1lPjI4NDwvdm9sdW1lPjxudW1iZXI+Mzk8L251bWJlcj48ZWRpdGlvbj4y
MDA5LzA3LzI4PC9lZGl0aW9uPjxrZXl3b3Jkcz48a2V5d29yZD5BbnRpZ2VucywgQ0Q0NC8qbWV0
YWJvbGlzbTwva2V5d29yZD48a2V5d29yZD5BbnRpbmVvcGxhc3RpYyBBZ2VudHMvcGhhcm1hY29s
b2d5PC9rZXl3b3JkPjxrZXl3b3JkPkFwb3B0b3Npcy9kcnVnIGVmZmVjdHM8L2tleXdvcmQ+PGtl
eXdvcmQ+QXBvcHRvc2lzIFJlZ3VsYXRvcnkgUHJvdGVpbnMvZ2VuZXRpY3MvKm1ldGFib2xpc208
L2tleXdvcmQ+PGtleXdvcmQ+QmxvdHRpbmcsIE5vcnRoZXJuPC9rZXl3b3JkPjxrZXl3b3JkPkNl
bGwgTGluZSwgVHVtb3I8L2tleXdvcmQ+PGtleXdvcmQ+Q2VsbCBQcm9saWZlcmF0aW9uL2RydWcg
ZWZmZWN0czwva2V5d29yZD48a2V5d29yZD5ERUFELWJveCBSTkEgSGVsaWNhc2VzL21ldGFib2xp
c208L2tleXdvcmQ+PGtleXdvcmQ+RHJ1ZyBSZXNpc3RhbmNlLCBOZW9wbGFzbTwva2V5d29yZD48
a2V5d29yZD5GbHVvcmVzY2VudCBBbnRpYm9keSBUZWNobmlxdWU8L2tleXdvcmQ+PGtleXdvcmQ+
SG9tZW9kb21haW4gUHJvdGVpbnMvZ2VuZXRpY3MvKm1ldGFib2xpc208L2tleXdvcmQ+PGtleXdv
cmQ+SHVtYW5zPC9rZXl3b3JkPjxrZXl3b3JkPkh5YWx1cm9uaWMgQWNpZC8qbWV0YWJvbGlzbTwv
a2V5d29yZD48a2V5d29yZD5JbW11bm9ibG90dGluZzwva2V5d29yZD48a2V5d29yZD5JbW11bm9w
cmVjaXBpdGF0aW9uPC9rZXl3b3JkPjxrZXl3b3JkPk1pY3JvUk5Bcy9nZW5ldGljcy8qbWV0YWJv
bGlzbTwva2V5d29yZD48a2V5d29yZD5QLUdseWNvcHJvdGVpbi9tZXRhYm9saXNtPC9rZXl3b3Jk
PjxrZXl3b3JkPlBob3NwaG9yeWxhdGlvbjwva2V5d29yZD48a2V5d29yZD5Qcm90ZWluIEJpbmRp
bmc8L2tleXdvcmQ+PGtleXdvcmQ+UHJvdGVpbiBLaW5hc2UgQy1lcHNpbG9uL2dlbmV0aWNzLypt
ZXRhYm9saXNtPC9rZXl3b3JkPjxrZXl3b3JkPlJOQSwgU21hbGwgSW50ZXJmZXJpbmcvZ2VuZXRp
Y3M8L2tleXdvcmQ+PGtleXdvcmQ+Uk5BLUJpbmRpbmcgUHJvdGVpbnMvZ2VuZXRpY3MvKm1ldGFi
b2xpc208L2tleXdvcmQ+PGtleXdvcmQ+Umlib251Y2xlYXNlIElJSS9tZXRhYm9saXNtPC9rZXl3
b3JkPjxrZXl3b3JkPlNpZ25hbCBUcmFuc2R1Y3Rpb248L2tleXdvcmQ+PGtleXdvcmQ+VHJhbnNm
ZWN0aW9uPC9rZXl3b3JkPjxrZXl3b3JkPlgtTGlua2VkIEluaGliaXRvciBvZiBBcG9wdG9zaXMg
UHJvdGVpbi9tZXRhYm9saXNtPC9rZXl3b3JkPjwva2V5d29yZHM+PGRhdGVzPjx5ZWFyPjIwMDk8
L3llYXI+PHB1Yi1kYXRlcz48ZGF0ZT5TZXAgMjU8L2RhdGU+PC9wdWItZGF0ZXM+PC9kYXRlcz48
aXNibj4xMDgzLTM1MVggKEVsZWN0cm9uaWMpJiN4RDswMDIxLTkyNTggKExpbmtpbmcpPC9pc2Ju
PjxhY2Nlc3Npb24tbnVtPjE5NjMzMjkyPC9hY2Nlc3Npb24tbnVtPjx1cmxzPjxyZWxhdGVkLXVy
bHM+PHVybD5odHRwOi8vd3d3Lm5jYmkubmxtLm5paC5nb3YvcHVibWVkLzE5NjMzMjkyPC91cmw+
PC9yZWxhdGVkLXVybHM+PC91cmxzPjxjdXN0b20yPjI3ODUzNDI8L2N1c3RvbTI+PGVsZWN0cm9u
aWMtcmVzb3VyY2UtbnVtPjEwLjEwNzQvamJjLk0xMDkuMDI3NDY2JiN4RDtNMTA5LjAyNzQ2NiBb
cGlpXTwvZWxlY3Ryb25pYy1yZXNvdXJjZS1udW0+PGxhbmd1YWdlPmVuZzwvbGFuZ3VhZ2U+PC9y
ZWNvcmQ+PC9DaXRlPjwvRW5kTm90ZT5=
</w:fldData>
              </w:fldChar>
            </w:r>
            <w:r w:rsidR="00B66451" w:rsidRPr="0083401C">
              <w:rPr>
                <w:rFonts w:ascii="Book Antiqua" w:hAnsi="Book Antiqua"/>
                <w:sz w:val="18"/>
                <w:szCs w:val="18"/>
                <w:lang w:val="en-US"/>
              </w:rPr>
              <w:instrText xml:space="preserve"> ADDIN EN.CITE </w:instrText>
            </w:r>
            <w:r w:rsidR="00F420E4" w:rsidRPr="0083401C">
              <w:rPr>
                <w:rFonts w:ascii="Book Antiqua" w:hAnsi="Book Antiqua"/>
                <w:sz w:val="18"/>
                <w:szCs w:val="18"/>
              </w:rPr>
              <w:fldChar w:fldCharType="begin">
                <w:fldData xml:space="preserve">PEVuZE5vdGU+PENpdGU+PEF1dGhvcj5BZmlmeTwvQXV0aG9yPjxZZWFyPjIwMDk8L1llYXI+PFJl
Y051bT44MDAzPC9SZWNOdW0+PERpc3BsYXlUZXh0PjxzdHlsZSBmYWNlPSJzdXBlcnNjcmlwdCI+
WzMyLCAzM108L3N0eWxlPjwvRGlzcGxheVRleHQ+PHJlY29yZD48cmVjLW51bWJlcj44MDAzPC9y
ZWMtbnVtYmVyPjxmb3JlaWduLWtleXM+PGtleSBhcHA9IkVOIiBkYi1pZD0iOXM5enRmOXhoeHYw
YTNld3JkcjUwcGZmZnd0MHpzenBmMjU5Ij44MDAzPC9rZXk+PC9mb3JlaWduLWtleXM+PHJlZi10
eXBlIG5hbWU9IkpvdXJuYWwgQXJ0aWNsZSI+MTc8L3JlZi10eXBlPjxjb250cmlidXRvcnM+PGF1
dGhvcnM+PGF1dGhvcj5BZmlmeSwgQS48L2F1dGhvcj48YXV0aG9yPlB1cm5lbGwsIFAuPC9hdXRo
b3I+PGF1dGhvcj5OZ3V5ZW4sIEwuPC9hdXRob3I+PC9hdXRob3JzPjwvY29udHJpYnV0b3JzPjxh
dXRoLWFkZHJlc3M+RGVwYXJ0bWVudCBvZiBNZWRpY2FsIFBhdGhvbG9neSBhbmQgTGFib3JhdG9y
eSBNZWRpY2luZSwgVW5pdmVyc2l0eSBvZiBDYWxpZm9ybmlhIERhdmlzIE1lZGljYWwgQ2VudGVy
LCBTYWNyYW1lbnRvLCBDQSwgVVNBLiBhbGFhLmFmaWZ5QHVjZG1jLnVjZGF2aXMuZWR1PC9hdXRo
LWFkZHJlc3M+PHRpdGxlcz48dGl0bGU+Um9sZSBvZiBDRDQ0cyBhbmQgQ0Q0NHY2IG9uIGh1bWFu
IGJyZWFzdCBjYW5jZXIgY2VsbCBhZGhlc2lvbiwgbWlncmF0aW9uLCBhbmQgaW52YXNpb248L3Rp
dGxlPjxzZWNvbmRhcnktdGl0bGU+RXhwIE1vbCBQYXRob2w8L3NlY29uZGFyeS10aXRsZT48L3Rp
dGxlcz48cGVyaW9kaWNhbD48ZnVsbC10aXRsZT5FeHAgTW9sIFBhdGhvbDwvZnVsbC10aXRsZT48
L3BlcmlvZGljYWw+PHBhZ2VzPjk1LTEwMDwvcGFnZXM+PHZvbHVtZT44Njwvdm9sdW1lPjxudW1i
ZXI+MjwvbnVtYmVyPjxlZGl0aW9uPjIwMDkvMDEvMjc8L2VkaXRpb24+PGtleXdvcmRzPjxrZXl3
b3JkPkFudGlnZW5zLCBDRDQ0LyptZXRhYm9saXNtPC9rZXl3b3JkPjxrZXl3b3JkPkJyZWFzdCBO
ZW9wbGFzbXMvKm1ldGFib2xpc20vKnBhdGhvbG9neTwva2V5d29yZD48a2V5d29yZD5DZWxsIEFk
aGVzaW9uPC9rZXl3b3JkPjxrZXl3b3JkPkNlbGwgTGluZSwgVHVtb3I8L2tleXdvcmQ+PGtleXdv
cmQ+Q2VsbCBNZW1icmFuZS9tZXRhYm9saXNtPC9rZXl3b3JkPjxrZXl3b3JkPipDZWxsIE1vdmVt
ZW50PC9rZXl3b3JkPjxrZXl3b3JkPkNlbGwgUHJvbGlmZXJhdGlvbjwva2V5d29yZD48a2V5d29y
ZD5Db2xsYWdlbi9tZXRhYm9saXNtPC9rZXl3b3JkPjxrZXl3b3JkPkRydWcgQ29tYmluYXRpb25z
PC9rZXl3b3JkPjxrZXl3b3JkPkZlbWFsZTwva2V5d29yZD48a2V5d29yZD5IdW1hbnM8L2tleXdv
cmQ+PGtleXdvcmQ+SHlhbHVyb25pYyBBY2lkL21ldGFib2xpc208L2tleXdvcmQ+PGtleXdvcmQ+
TGFtaW5pbi9tZXRhYm9saXNtPC9rZXl3b3JkPjxrZXl3b3JkPk1vbGVjdWxhciBXZWlnaHQ8L2tl
eXdvcmQ+PGtleXdvcmQ+TmVvcGxhc20gSW52YXNpdmVuZXNzPC9rZXl3b3JkPjxrZXl3b3JkPlBy
b3RlaW4gSXNvZm9ybXMvbWV0YWJvbGlzbTwva2V5d29yZD48a2V5d29yZD5Qcm90ZW9nbHljYW5z
L21ldGFib2xpc208L2tleXdvcmQ+PC9rZXl3b3Jkcz48ZGF0ZXM+PHllYXI+MjAwOTwveWVhcj48
cHViLWRhdGVzPjxkYXRlPkFwcjwvZGF0ZT48L3B1Yi1kYXRlcz48L2RhdGVzPjxpc2JuPjEwOTYt
MDk0NSAoRWxlY3Ryb25pYykmI3hEOzAwMTQtNDgwMCAoTGlua2luZyk8L2lzYm4+PGFjY2Vzc2lv
bi1udW0+MTkxNjczNzg8L2FjY2Vzc2lvbi1udW0+PHVybHM+PHJlbGF0ZWQtdXJscz48dXJsPmh0
dHA6Ly93d3cubmNiaS5ubG0ubmloLmdvdi9wdWJtZWQvMTkxNjczNzg8L3VybD48L3JlbGF0ZWQt
dXJscz48L3VybHM+PGVsZWN0cm9uaWMtcmVzb3VyY2UtbnVtPjEwLjEwMTYvai55ZXhtcC4yMDA4
LjEyLjAwMyYjeEQ7UzAwMTQtNDgwMCgwOCkwMDEzOS0xIFtwaWldPC9lbGVjdHJvbmljLXJlc291
cmNlLW51bT48bGFuZ3VhZ2U+ZW5nPC9sYW5ndWFnZT48L3JlY29yZD48L0NpdGU+PENpdGU+PEF1
dGhvcj5Cb3VyZ3VpZ25vbjwvQXV0aG9yPjxZZWFyPjIwMDk8L1llYXI+PFJlY051bT44MDEyPC9S
ZWNOdW0+PHJlY29yZD48cmVjLW51bWJlcj44MDEyPC9yZWMtbnVtYmVyPjxmb3JlaWduLWtleXM+
PGtleSBhcHA9IkVOIiBkYi1pZD0iOXM5enRmOXhoeHYwYTNld3JkcjUwcGZmZnd0MHpzenBmMjU5
Ij44MDEyPC9rZXk+PC9mb3JlaWduLWtleXM+PHJlZi10eXBlIG5hbWU9IkpvdXJuYWwgQXJ0aWNs
ZSI+MTc8L3JlZi10eXBlPjxjb250cmlidXRvcnM+PGF1dGhvcnM+PGF1dGhvcj5Cb3VyZ3VpZ25v
biwgTC4gWS48L2F1dGhvcj48YXV0aG9yPlNwZXZhaywgQy4gQy48L2F1dGhvcj48YXV0aG9yPldv
bmcsIEcuPC9hdXRob3I+PGF1dGhvcj5YaWEsIFcuPC9hdXRob3I+PGF1dGhvcj5HaWxhZCwgRS48
L2F1dGhvcj48L2F1dGhvcnM+PC9jb250cmlidXRvcnM+PGF1dGgtYWRkcmVzcz5FbmRvY3JpbmUg
VW5pdCwgRGVwYXJ0bWVudCBvZiBNZWRpY2luZSwgVW5pdmVyc2l0eSBvZiBDYWxpZm9ybmlhIGF0
IFNhbiBGcmFuY2lzY28sIGFuZCBWZXRlcmFucyBBZmZhaXJzIE1lZGljYWwgQ2VudGVyLCBTYW4g
RnJhbmNpc2NvLCBDYWxpZm9ybmlhIDk0MTIxLCBVU0EuIGxpbGx5LmJvdXJndWlnbm9uQHVjc2Yu
ZWR1PC9hdXRoLWFkZHJlc3M+PHRpdGxlcz48dGl0bGU+SHlhbHVyb25hbi1DRDQ0IGludGVyYWN0
aW9uIHdpdGggcHJvdGVpbiBraW5hc2UgQyhlcHNpbG9uKSBwcm9tb3RlcyBvbmNvZ2VuaWMgc2ln
bmFsaW5nIGJ5IHRoZSBzdGVtIGNlbGwgbWFya2VyIE5hbm9nIGFuZCB0aGUgUHJvZHVjdGlvbiBv
ZiBtaWNyb1JOQS0yMSwgbGVhZGluZyB0byBkb3duLXJlZ3VsYXRpb24gb2YgdGhlIHR1bW9yIHN1
cHByZXNzb3IgcHJvdGVpbiBQRENENCwgYW50aS1hcG9wdG9zaXMsIGFuZCBjaGVtb3RoZXJhcHkg
cmVzaXN0YW5jZSBpbiBicmVhc3QgdHVtb3IgY2VsbHM8L3RpdGxlPjxzZWNvbmRhcnktdGl0bGU+
SiBCaW9sIENoZW08L3NlY29uZGFyeS10aXRsZT48L3RpdGxlcz48cGVyaW9kaWNhbD48ZnVsbC10
aXRsZT5KIEJpb2wgQ2hlbTwvZnVsbC10aXRsZT48L3BlcmlvZGljYWw+PHBhZ2VzPjI2NTMzLTQ2
PC9wYWdlcz48dm9sdW1lPjI4NDwvdm9sdW1lPjxudW1iZXI+Mzk8L251bWJlcj48ZWRpdGlvbj4y
MDA5LzA3LzI4PC9lZGl0aW9uPjxrZXl3b3Jkcz48a2V5d29yZD5BbnRpZ2VucywgQ0Q0NC8qbWV0
YWJvbGlzbTwva2V5d29yZD48a2V5d29yZD5BbnRpbmVvcGxhc3RpYyBBZ2VudHMvcGhhcm1hY29s
b2d5PC9rZXl3b3JkPjxrZXl3b3JkPkFwb3B0b3Npcy9kcnVnIGVmZmVjdHM8L2tleXdvcmQ+PGtl
eXdvcmQ+QXBvcHRvc2lzIFJlZ3VsYXRvcnkgUHJvdGVpbnMvZ2VuZXRpY3MvKm1ldGFib2xpc208
L2tleXdvcmQ+PGtleXdvcmQ+QmxvdHRpbmcsIE5vcnRoZXJuPC9rZXl3b3JkPjxrZXl3b3JkPkNl
bGwgTGluZSwgVHVtb3I8L2tleXdvcmQ+PGtleXdvcmQ+Q2VsbCBQcm9saWZlcmF0aW9uL2RydWcg
ZWZmZWN0czwva2V5d29yZD48a2V5d29yZD5ERUFELWJveCBSTkEgSGVsaWNhc2VzL21ldGFib2xp
c208L2tleXdvcmQ+PGtleXdvcmQ+RHJ1ZyBSZXNpc3RhbmNlLCBOZW9wbGFzbTwva2V5d29yZD48
a2V5d29yZD5GbHVvcmVzY2VudCBBbnRpYm9keSBUZWNobmlxdWU8L2tleXdvcmQ+PGtleXdvcmQ+
SG9tZW9kb21haW4gUHJvdGVpbnMvZ2VuZXRpY3MvKm1ldGFib2xpc208L2tleXdvcmQ+PGtleXdv
cmQ+SHVtYW5zPC9rZXl3b3JkPjxrZXl3b3JkPkh5YWx1cm9uaWMgQWNpZC8qbWV0YWJvbGlzbTwv
a2V5d29yZD48a2V5d29yZD5JbW11bm9ibG90dGluZzwva2V5d29yZD48a2V5d29yZD5JbW11bm9w
cmVjaXBpdGF0aW9uPC9rZXl3b3JkPjxrZXl3b3JkPk1pY3JvUk5Bcy9nZW5ldGljcy8qbWV0YWJv
bGlzbTwva2V5d29yZD48a2V5d29yZD5QLUdseWNvcHJvdGVpbi9tZXRhYm9saXNtPC9rZXl3b3Jk
PjxrZXl3b3JkPlBob3NwaG9yeWxhdGlvbjwva2V5d29yZD48a2V5d29yZD5Qcm90ZWluIEJpbmRp
bmc8L2tleXdvcmQ+PGtleXdvcmQ+UHJvdGVpbiBLaW5hc2UgQy1lcHNpbG9uL2dlbmV0aWNzLypt
ZXRhYm9saXNtPC9rZXl3b3JkPjxrZXl3b3JkPlJOQSwgU21hbGwgSW50ZXJmZXJpbmcvZ2VuZXRp
Y3M8L2tleXdvcmQ+PGtleXdvcmQ+Uk5BLUJpbmRpbmcgUHJvdGVpbnMvZ2VuZXRpY3MvKm1ldGFi
b2xpc208L2tleXdvcmQ+PGtleXdvcmQ+Umlib251Y2xlYXNlIElJSS9tZXRhYm9saXNtPC9rZXl3
b3JkPjxrZXl3b3JkPlNpZ25hbCBUcmFuc2R1Y3Rpb248L2tleXdvcmQ+PGtleXdvcmQ+VHJhbnNm
ZWN0aW9uPC9rZXl3b3JkPjxrZXl3b3JkPlgtTGlua2VkIEluaGliaXRvciBvZiBBcG9wdG9zaXMg
UHJvdGVpbi9tZXRhYm9saXNtPC9rZXl3b3JkPjwva2V5d29yZHM+PGRhdGVzPjx5ZWFyPjIwMDk8
L3llYXI+PHB1Yi1kYXRlcz48ZGF0ZT5TZXAgMjU8L2RhdGU+PC9wdWItZGF0ZXM+PC9kYXRlcz48
aXNibj4xMDgzLTM1MVggKEVsZWN0cm9uaWMpJiN4RDswMDIxLTkyNTggKExpbmtpbmcpPC9pc2Ju
PjxhY2Nlc3Npb24tbnVtPjE5NjMzMjkyPC9hY2Nlc3Npb24tbnVtPjx1cmxzPjxyZWxhdGVkLXVy
bHM+PHVybD5odHRwOi8vd3d3Lm5jYmkubmxtLm5paC5nb3YvcHVibWVkLzE5NjMzMjkyPC91cmw+
PC9yZWxhdGVkLXVybHM+PC91cmxzPjxjdXN0b20yPjI3ODUzNDI8L2N1c3RvbTI+PGVsZWN0cm9u
aWMtcmVzb3VyY2UtbnVtPjEwLjEwNzQvamJjLk0xMDkuMDI3NDY2JiN4RDtNMTA5LjAyNzQ2NiBb
cGlpXTwvZWxlY3Ryb25pYy1yZXNvdXJjZS1udW0+PGxhbmd1YWdlPmVuZzwvbGFuZ3VhZ2U+PC9y
ZWNvcmQ+PC9DaXRlPjwvRW5kTm90ZT5=
</w:fldData>
              </w:fldChar>
            </w:r>
            <w:r w:rsidR="00B66451" w:rsidRPr="0083401C">
              <w:rPr>
                <w:rFonts w:ascii="Book Antiqua" w:hAnsi="Book Antiqua"/>
                <w:sz w:val="18"/>
                <w:szCs w:val="18"/>
                <w:lang w:val="en-US"/>
              </w:rPr>
              <w:instrText xml:space="preserve"> ADDIN EN.CITE.DATA </w:instrText>
            </w:r>
            <w:r w:rsidR="00F420E4" w:rsidRPr="0083401C">
              <w:rPr>
                <w:rFonts w:ascii="Book Antiqua" w:hAnsi="Book Antiqua"/>
                <w:sz w:val="18"/>
                <w:szCs w:val="18"/>
              </w:rPr>
            </w:r>
            <w:r w:rsidR="00F420E4" w:rsidRPr="0083401C">
              <w:rPr>
                <w:rFonts w:ascii="Book Antiqua" w:hAnsi="Book Antiqua"/>
                <w:sz w:val="18"/>
                <w:szCs w:val="18"/>
              </w:rPr>
              <w:fldChar w:fldCharType="end"/>
            </w:r>
            <w:r w:rsidR="00F420E4" w:rsidRPr="0083401C">
              <w:rPr>
                <w:rFonts w:ascii="Book Antiqua" w:hAnsi="Book Antiqua"/>
                <w:sz w:val="18"/>
                <w:szCs w:val="18"/>
              </w:rPr>
            </w:r>
            <w:r w:rsidR="00F420E4" w:rsidRPr="0083401C">
              <w:rPr>
                <w:rFonts w:ascii="Book Antiqua" w:hAnsi="Book Antiqua"/>
                <w:sz w:val="18"/>
                <w:szCs w:val="18"/>
              </w:rPr>
              <w:fldChar w:fldCharType="separate"/>
            </w:r>
            <w:r w:rsidRPr="0083401C">
              <w:rPr>
                <w:rFonts w:ascii="Book Antiqua" w:hAnsi="Book Antiqua"/>
                <w:noProof/>
                <w:sz w:val="18"/>
                <w:szCs w:val="18"/>
                <w:vertAlign w:val="superscript"/>
                <w:lang w:val="en-US"/>
              </w:rPr>
              <w:t>[32,</w:t>
            </w:r>
            <w:r w:rsidR="00FD4734" w:rsidRPr="0083401C">
              <w:rPr>
                <w:rFonts w:ascii="Book Antiqua" w:hAnsi="Book Antiqua"/>
                <w:noProof/>
                <w:sz w:val="18"/>
                <w:szCs w:val="18"/>
                <w:vertAlign w:val="superscript"/>
                <w:lang w:val="en-US"/>
              </w:rPr>
              <w:t>33]</w:t>
            </w:r>
            <w:r w:rsidR="00F420E4" w:rsidRPr="0083401C">
              <w:rPr>
                <w:rFonts w:ascii="Book Antiqua" w:hAnsi="Book Antiqua"/>
                <w:sz w:val="18"/>
                <w:szCs w:val="18"/>
              </w:rPr>
              <w:fldChar w:fldCharType="end"/>
            </w:r>
          </w:p>
          <w:p w14:paraId="436B91AA" w14:textId="77777777" w:rsidR="00E4295A" w:rsidRPr="0083401C" w:rsidRDefault="00DF102A" w:rsidP="005C750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ALDH</w:t>
            </w:r>
            <w:r w:rsidR="00F420E4" w:rsidRPr="0083401C">
              <w:rPr>
                <w:rFonts w:ascii="Book Antiqua" w:hAnsi="Book Antiqua"/>
                <w:sz w:val="18"/>
                <w:szCs w:val="18"/>
              </w:rPr>
              <w:fldChar w:fldCharType="begin">
                <w:fldData xml:space="preserve">PEVuZE5vdGU+PENpdGU+PEF1dGhvcj5BbGxhbjwvQXV0aG9yPjxZZWFyPjIwMTE8L1llYXI+PFJl
Y051bT44MDA1PC9SZWNOdW0+PERpc3BsYXlUZXh0PjxzdHlsZSBmYWNlPSJzdXBlcnNjcmlwdCI+
WzMxLCAzNV08L3N0eWxlPjwvRGlzcGxheVRleHQ+PHJlY29yZD48cmVjLW51bWJlcj44MDA1PC9y
ZWMtbnVtYmVyPjxmb3JlaWduLWtleXM+PGtleSBhcHA9IkVOIiBkYi1pZD0iOXM5enRmOXhoeHYw
YTNld3JkcjUwcGZmZnd0MHpzenBmMjU5Ij44MDA1PC9rZXk+PC9mb3JlaWduLWtleXM+PHJlZi10
eXBlIG5hbWU9IkJvb2siPjY8L3JlZi10eXBlPjxjb250cmlidXRvcnM+PGF1dGhvcnM+PGF1dGhv
cj5BbGlzb24gTC4gQWxsYW48L2F1dGhvcj48L2F1dGhvcnM+PHNlY29uZGFyeS1hdXRob3JzPjxh
dXRob3I+S3Vyc2FkIFR1cmtzZW4sIFBoLkQuPC9hdXRob3I+PC9zZWNvbmRhcnktYXV0aG9ycz48
L2NvbnRyaWJ1dG9ycz48dGl0bGVzPjx0aXRsZT5DYW5jZXIgU3RlbSBDZWxscyBpbiBTb2xpZCBU
dW1vcnM8L3RpdGxlPjxzZWNvbmRhcnktdGl0bGU+U3RlbSBDZWxsIEJpb2xvZ3kgYW5kIFJlZ2Vu
ZXJhdGl2ZSBNZWRpY2luZTwvc2Vjb25kYXJ5LXRpdGxlPjwvdGl0bGVzPjxkYXRlcz48eWVhcj4y
MDExPC95ZWFyPjwvZGF0ZXM+PHB1Yi1sb2NhdGlvbj5OZXcgWW9yazwvcHViLWxvY2F0aW9uPjxw
dWJsaXNoZXI+SHVtYW5hIFByZXNzPC9wdWJsaXNoZXI+PHVybHM+PC91cmxzPjxlbGVjdHJvbmlj
LXJlc291cmNlLW51bT4xMC4xMDA3Lzk3OC0xLTYxNzc5LTI0Ni01PC9lbGVjdHJvbmljLXJlc291
cmNlLW51bT48L3JlY29yZD48L0NpdGU+PENpdGU+PEF1dGhvcj5LaW08L0F1dGhvcj48WWVhcj4y
MDExPC9ZZWFyPjxSZWNOdW0+ODAzMDwvUmVjTnVtPjxyZWNvcmQ+PHJlYy1udW1iZXI+ODAzMDwv
cmVjLW51bWJlcj48Zm9yZWlnbi1rZXlzPjxrZXkgYXBwPSJFTiIgZGItaWQ9IjlzOXp0Zjl4aHh2
MGEzZXdyZHI1MHBmZmZ3dDB6c3pwZjI1OSI+ODAzMDwva2V5PjwvZm9yZWlnbi1rZXlzPjxyZWYt
dHlwZSBuYW1lPSJKb3VybmFsIEFydGljbGUiPjE3PC9yZWYtdHlwZT48Y29udHJpYnV0b3JzPjxh
dXRob3JzPjxhdXRob3I+S2ltLCBNLiBQLjwvYXV0aG9yPjxhdXRob3I+RmxlbWluZywgSi4gQi48
L2F1dGhvcj48YXV0aG9yPldhbmcsIEguPC9hdXRob3I+PGF1dGhvcj5BYmJydXp6ZXNlLCBKLiBM
LjwvYXV0aG9yPjxhdXRob3I+Q2hvaSwgVy48L2F1dGhvcj48YXV0aG9yPktvcGV0eiwgUy48L2F1
dGhvcj48YXV0aG9yPk1jQ29ua2V5LCBELiBKLjwvYXV0aG9yPjxhdXRob3I+RXZhbnMsIEQuIEIu
PC9hdXRob3I+PGF1dGhvcj5HYWxsaWNrLCBHLiBFLjwvYXV0aG9yPjwvYXV0aG9ycz48L2NvbnRy
aWJ1dG9ycz48YXV0aC1hZGRyZXNzPkRlcGFydG1lbnQgb2YgU3VyZ2ljYWwgT25jb2xvZ3ksIFRo
ZSBVbml2ZXJzaXR5IG9mIFRleGFzIE1EIEFuZGVyc29uIENhbmNlciBDZW50ZXIsIEhvdXN0b24s
IFRleGFzLCBVbml0ZWQgU3RhdGVzIG9mIEFtZXJpY2EuPC9hdXRoLWFkZHJlc3M+PHRpdGxlcz48
dGl0bGU+QUxESCBhY3Rpdml0eSBzZWxlY3RpdmVseSBkZWZpbmVzIGFuIGVuaGFuY2VkIHR1bW9y
LWluaXRpYXRpbmcgY2VsbCBwb3B1bGF0aW9uIHJlbGF0aXZlIHRvIENEMTMzIGV4cHJlc3Npb24g
aW4gaHVtYW4gcGFuY3JlYXRpYyBhZGVub2NhcmNpbm9tYTwvdGl0bGU+PHNlY29uZGFyeS10aXRs
ZT5QTG9TIE9uZTwvc2Vjb25kYXJ5LXRpdGxlPjwvdGl0bGVzPjxwZXJpb2RpY2FsPjxmdWxsLXRp
dGxlPlBMb1MgT25lPC9mdWxsLXRpdGxlPjwvcGVyaW9kaWNhbD48cGFnZXM+ZTIwNjM2PC9wYWdl
cz48dm9sdW1lPjY8L3ZvbHVtZT48bnVtYmVyPjY8L251bWJlcj48ZWRpdGlvbj4yMDExLzA2LzIz
PC9lZGl0aW9uPjxrZXl3b3Jkcz48a2V5d29yZD5BZGVub2NhcmNpbm9tYS8qZW56eW1vbG9neS9w
YXRob2xvZ3k8L2tleXdvcmQ+PGtleXdvcmQ+QW5pbWFsczwva2V5d29yZD48a2V5d29yZD5BbnRp
Z2VucywgQ0QvKm1ldGFib2xpc208L2tleXdvcmQ+PGtleXdvcmQ+QW50aWdlbnMsIENEMjQvbWV0
YWJvbGlzbTwva2V5d29yZD48a2V5d29yZD5BbnRpZ2VucywgQ0Q0NC9tZXRhYm9saXNtPC9rZXl3
b3JkPjxrZXl3b3JkPkNlbGwgU2VwYXJhdGlvbjwva2V5d29yZD48a2V5d29yZD5GbG93IEN5dG9t
ZXRyeTwva2V5d29yZD48a2V5d29yZD5HbHljb3Byb3RlaW5zLyptZXRhYm9saXNtPC9rZXl3b3Jk
PjxrZXl3b3JkPkh1bWFuczwva2V5d29yZD48a2V5d29yZD5Jc29lbnp5bWVzLyptZXRhYm9saXNt
PC9rZXl3b3JkPjxrZXl3b3JkPk1pY2U8L2tleXdvcmQ+PGtleXdvcmQ+TWljZSwgU0NJRDwva2V5
d29yZD48a2V5d29yZD5OZW9wbGFzdGljIFN0ZW0gQ2VsbHMvKmVuenltb2xvZ3kvKnBhdGhvbG9n
eTwva2V5d29yZD48a2V5d29yZD5QYW5jcmVhdGljIE5lb3BsYXNtcy8qZW56eW1vbG9neS8qcGF0
aG9sb2d5PC9rZXl3b3JkPjxrZXl3b3JkPlBlcHRpZGVzLyptZXRhYm9saXNtPC9rZXl3b3JkPjxr
ZXl3b3JkPlJldGluYWwgRGVoeWRyb2dlbmFzZS8qbWV0YWJvbGlzbTwva2V5d29yZD48a2V5d29y
ZD5YZW5vZ3JhZnQgTW9kZWwgQW50aXR1bW9yIEFzc2F5czwva2V5d29yZD48L2tleXdvcmRzPjxk
YXRlcz48eWVhcj4yMDExPC95ZWFyPjwvZGF0ZXM+PGlzYm4+MTkzMi02MjAzIChFbGVjdHJvbmlj
KSYjeEQ7MTkzMi02MjAzIChMaW5raW5nKTwvaXNibj48YWNjZXNzaW9uLW51bT4yMTY5NTE4ODwv
YWNjZXNzaW9uLW51bT48dXJscz48cmVsYXRlZC11cmxzPjx1cmw+aHR0cDovL3d3dy5uY2JpLm5s
bS5uaWguZ292L3B1Ym1lZC8yMTY5NTE4ODwvdXJsPjwvcmVsYXRlZC11cmxzPjwvdXJscz48Y3Vz
dG9tMj4zMTEzODA0PC9jdXN0b20yPjxlbGVjdHJvbmljLXJlc291cmNlLW51bT4xMC4xMzcxL2pv
dXJuYWwucG9uZS4wMDIwNjM2JiN4RDtQT05FLUQtMTAtMDYzNjEgW3BpaV08L2VsZWN0cm9uaWMt
cmVzb3VyY2UtbnVtPjxsYW5ndWFnZT5lbmc8L2xhbmd1YWdlPjwvcmVjb3JkPjwvQ2l0ZT48L0Vu
ZE5vdGU+AG==
</w:fldData>
              </w:fldChar>
            </w:r>
            <w:r w:rsidR="00B66451" w:rsidRPr="0083401C">
              <w:rPr>
                <w:rFonts w:ascii="Book Antiqua" w:hAnsi="Book Antiqua"/>
                <w:sz w:val="18"/>
                <w:szCs w:val="18"/>
                <w:lang w:val="en-US"/>
              </w:rPr>
              <w:instrText xml:space="preserve"> ADDIN EN.CITE </w:instrText>
            </w:r>
            <w:r w:rsidR="00F420E4" w:rsidRPr="0083401C">
              <w:rPr>
                <w:rFonts w:ascii="Book Antiqua" w:hAnsi="Book Antiqua"/>
                <w:sz w:val="18"/>
                <w:szCs w:val="18"/>
              </w:rPr>
              <w:fldChar w:fldCharType="begin">
                <w:fldData xml:space="preserve">PEVuZE5vdGU+PENpdGU+PEF1dGhvcj5BbGxhbjwvQXV0aG9yPjxZZWFyPjIwMTE8L1llYXI+PFJl
Y051bT44MDA1PC9SZWNOdW0+PERpc3BsYXlUZXh0PjxzdHlsZSBmYWNlPSJzdXBlcnNjcmlwdCI+
WzMxLCAzNV08L3N0eWxlPjwvRGlzcGxheVRleHQ+PHJlY29yZD48cmVjLW51bWJlcj44MDA1PC9y
ZWMtbnVtYmVyPjxmb3JlaWduLWtleXM+PGtleSBhcHA9IkVOIiBkYi1pZD0iOXM5enRmOXhoeHYw
YTNld3JkcjUwcGZmZnd0MHpzenBmMjU5Ij44MDA1PC9rZXk+PC9mb3JlaWduLWtleXM+PHJlZi10
eXBlIG5hbWU9IkJvb2siPjY8L3JlZi10eXBlPjxjb250cmlidXRvcnM+PGF1dGhvcnM+PGF1dGhv
cj5BbGlzb24gTC4gQWxsYW48L2F1dGhvcj48L2F1dGhvcnM+PHNlY29uZGFyeS1hdXRob3JzPjxh
dXRob3I+S3Vyc2FkIFR1cmtzZW4sIFBoLkQuPC9hdXRob3I+PC9zZWNvbmRhcnktYXV0aG9ycz48
L2NvbnRyaWJ1dG9ycz48dGl0bGVzPjx0aXRsZT5DYW5jZXIgU3RlbSBDZWxscyBpbiBTb2xpZCBU
dW1vcnM8L3RpdGxlPjxzZWNvbmRhcnktdGl0bGU+U3RlbSBDZWxsIEJpb2xvZ3kgYW5kIFJlZ2Vu
ZXJhdGl2ZSBNZWRpY2luZTwvc2Vjb25kYXJ5LXRpdGxlPjwvdGl0bGVzPjxkYXRlcz48eWVhcj4y
MDExPC95ZWFyPjwvZGF0ZXM+PHB1Yi1sb2NhdGlvbj5OZXcgWW9yazwvcHViLWxvY2F0aW9uPjxw
dWJsaXNoZXI+SHVtYW5hIFByZXNzPC9wdWJsaXNoZXI+PHVybHM+PC91cmxzPjxlbGVjdHJvbmlj
LXJlc291cmNlLW51bT4xMC4xMDA3Lzk3OC0xLTYxNzc5LTI0Ni01PC9lbGVjdHJvbmljLXJlc291
cmNlLW51bT48L3JlY29yZD48L0NpdGU+PENpdGU+PEF1dGhvcj5LaW08L0F1dGhvcj48WWVhcj4y
MDExPC9ZZWFyPjxSZWNOdW0+ODAzMDwvUmVjTnVtPjxyZWNvcmQ+PHJlYy1udW1iZXI+ODAzMDwv
cmVjLW51bWJlcj48Zm9yZWlnbi1rZXlzPjxrZXkgYXBwPSJFTiIgZGItaWQ9IjlzOXp0Zjl4aHh2
MGEzZXdyZHI1MHBmZmZ3dDB6c3pwZjI1OSI+ODAzMDwva2V5PjwvZm9yZWlnbi1rZXlzPjxyZWYt
dHlwZSBuYW1lPSJKb3VybmFsIEFydGljbGUiPjE3PC9yZWYtdHlwZT48Y29udHJpYnV0b3JzPjxh
dXRob3JzPjxhdXRob3I+S2ltLCBNLiBQLjwvYXV0aG9yPjxhdXRob3I+RmxlbWluZywgSi4gQi48
L2F1dGhvcj48YXV0aG9yPldhbmcsIEguPC9hdXRob3I+PGF1dGhvcj5BYmJydXp6ZXNlLCBKLiBM
LjwvYXV0aG9yPjxhdXRob3I+Q2hvaSwgVy48L2F1dGhvcj48YXV0aG9yPktvcGV0eiwgUy48L2F1
dGhvcj48YXV0aG9yPk1jQ29ua2V5LCBELiBKLjwvYXV0aG9yPjxhdXRob3I+RXZhbnMsIEQuIEIu
PC9hdXRob3I+PGF1dGhvcj5HYWxsaWNrLCBHLiBFLjwvYXV0aG9yPjwvYXV0aG9ycz48L2NvbnRy
aWJ1dG9ycz48YXV0aC1hZGRyZXNzPkRlcGFydG1lbnQgb2YgU3VyZ2ljYWwgT25jb2xvZ3ksIFRo
ZSBVbml2ZXJzaXR5IG9mIFRleGFzIE1EIEFuZGVyc29uIENhbmNlciBDZW50ZXIsIEhvdXN0b24s
IFRleGFzLCBVbml0ZWQgU3RhdGVzIG9mIEFtZXJpY2EuPC9hdXRoLWFkZHJlc3M+PHRpdGxlcz48
dGl0bGU+QUxESCBhY3Rpdml0eSBzZWxlY3RpdmVseSBkZWZpbmVzIGFuIGVuaGFuY2VkIHR1bW9y
LWluaXRpYXRpbmcgY2VsbCBwb3B1bGF0aW9uIHJlbGF0aXZlIHRvIENEMTMzIGV4cHJlc3Npb24g
aW4gaHVtYW4gcGFuY3JlYXRpYyBhZGVub2NhcmNpbm9tYTwvdGl0bGU+PHNlY29uZGFyeS10aXRs
ZT5QTG9TIE9uZTwvc2Vjb25kYXJ5LXRpdGxlPjwvdGl0bGVzPjxwZXJpb2RpY2FsPjxmdWxsLXRp
dGxlPlBMb1MgT25lPC9mdWxsLXRpdGxlPjwvcGVyaW9kaWNhbD48cGFnZXM+ZTIwNjM2PC9wYWdl
cz48dm9sdW1lPjY8L3ZvbHVtZT48bnVtYmVyPjY8L251bWJlcj48ZWRpdGlvbj4yMDExLzA2LzIz
PC9lZGl0aW9uPjxrZXl3b3Jkcz48a2V5d29yZD5BZGVub2NhcmNpbm9tYS8qZW56eW1vbG9neS9w
YXRob2xvZ3k8L2tleXdvcmQ+PGtleXdvcmQ+QW5pbWFsczwva2V5d29yZD48a2V5d29yZD5BbnRp
Z2VucywgQ0QvKm1ldGFib2xpc208L2tleXdvcmQ+PGtleXdvcmQ+QW50aWdlbnMsIENEMjQvbWV0
YWJvbGlzbTwva2V5d29yZD48a2V5d29yZD5BbnRpZ2VucywgQ0Q0NC9tZXRhYm9saXNtPC9rZXl3
b3JkPjxrZXl3b3JkPkNlbGwgU2VwYXJhdGlvbjwva2V5d29yZD48a2V5d29yZD5GbG93IEN5dG9t
ZXRyeTwva2V5d29yZD48a2V5d29yZD5HbHljb3Byb3RlaW5zLyptZXRhYm9saXNtPC9rZXl3b3Jk
PjxrZXl3b3JkPkh1bWFuczwva2V5d29yZD48a2V5d29yZD5Jc29lbnp5bWVzLyptZXRhYm9saXNt
PC9rZXl3b3JkPjxrZXl3b3JkPk1pY2U8L2tleXdvcmQ+PGtleXdvcmQ+TWljZSwgU0NJRDwva2V5
d29yZD48a2V5d29yZD5OZW9wbGFzdGljIFN0ZW0gQ2VsbHMvKmVuenltb2xvZ3kvKnBhdGhvbG9n
eTwva2V5d29yZD48a2V5d29yZD5QYW5jcmVhdGljIE5lb3BsYXNtcy8qZW56eW1vbG9neS8qcGF0
aG9sb2d5PC9rZXl3b3JkPjxrZXl3b3JkPlBlcHRpZGVzLyptZXRhYm9saXNtPC9rZXl3b3JkPjxr
ZXl3b3JkPlJldGluYWwgRGVoeWRyb2dlbmFzZS8qbWV0YWJvbGlzbTwva2V5d29yZD48a2V5d29y
ZD5YZW5vZ3JhZnQgTW9kZWwgQW50aXR1bW9yIEFzc2F5czwva2V5d29yZD48L2tleXdvcmRzPjxk
YXRlcz48eWVhcj4yMDExPC95ZWFyPjwvZGF0ZXM+PGlzYm4+MTkzMi02MjAzIChFbGVjdHJvbmlj
KSYjeEQ7MTkzMi02MjAzIChMaW5raW5nKTwvaXNibj48YWNjZXNzaW9uLW51bT4yMTY5NTE4ODwv
YWNjZXNzaW9uLW51bT48dXJscz48cmVsYXRlZC11cmxzPjx1cmw+aHR0cDovL3d3dy5uY2JpLm5s
bS5uaWguZ292L3B1Ym1lZC8yMTY5NTE4ODwvdXJsPjwvcmVsYXRlZC11cmxzPjwvdXJscz48Y3Vz
dG9tMj4zMTEzODA0PC9jdXN0b20yPjxlbGVjdHJvbmljLXJlc291cmNlLW51bT4xMC4xMzcxL2pv
dXJuYWwucG9uZS4wMDIwNjM2JiN4RDtQT05FLUQtMTAtMDYzNjEgW3BpaV08L2VsZWN0cm9uaWMt
cmVzb3VyY2UtbnVtPjxsYW5ndWFnZT5lbmc8L2xhbmd1YWdlPjwvcmVjb3JkPjwvQ2l0ZT48L0Vu
ZE5vdGU+AG==
</w:fldData>
              </w:fldChar>
            </w:r>
            <w:r w:rsidR="00B66451" w:rsidRPr="0083401C">
              <w:rPr>
                <w:rFonts w:ascii="Book Antiqua" w:hAnsi="Book Antiqua"/>
                <w:sz w:val="18"/>
                <w:szCs w:val="18"/>
                <w:lang w:val="en-US"/>
              </w:rPr>
              <w:instrText xml:space="preserve"> ADDIN EN.CITE.DATA </w:instrText>
            </w:r>
            <w:r w:rsidR="00F420E4" w:rsidRPr="0083401C">
              <w:rPr>
                <w:rFonts w:ascii="Book Antiqua" w:hAnsi="Book Antiqua"/>
                <w:sz w:val="18"/>
                <w:szCs w:val="18"/>
              </w:rPr>
            </w:r>
            <w:r w:rsidR="00F420E4" w:rsidRPr="0083401C">
              <w:rPr>
                <w:rFonts w:ascii="Book Antiqua" w:hAnsi="Book Antiqua"/>
                <w:sz w:val="18"/>
                <w:szCs w:val="18"/>
              </w:rPr>
              <w:fldChar w:fldCharType="end"/>
            </w:r>
            <w:r w:rsidR="00F420E4" w:rsidRPr="0083401C">
              <w:rPr>
                <w:rFonts w:ascii="Book Antiqua" w:hAnsi="Book Antiqua"/>
                <w:sz w:val="18"/>
                <w:szCs w:val="18"/>
              </w:rPr>
            </w:r>
            <w:r w:rsidR="00F420E4" w:rsidRPr="0083401C">
              <w:rPr>
                <w:rFonts w:ascii="Book Antiqua" w:hAnsi="Book Antiqua"/>
                <w:sz w:val="18"/>
                <w:szCs w:val="18"/>
              </w:rPr>
              <w:fldChar w:fldCharType="separate"/>
            </w:r>
            <w:r w:rsidRPr="0083401C">
              <w:rPr>
                <w:rFonts w:ascii="Book Antiqua" w:hAnsi="Book Antiqua"/>
                <w:noProof/>
                <w:sz w:val="18"/>
                <w:szCs w:val="18"/>
                <w:vertAlign w:val="superscript"/>
                <w:lang w:val="en-US"/>
              </w:rPr>
              <w:t>[31,</w:t>
            </w:r>
            <w:r w:rsidR="00FD4734" w:rsidRPr="0083401C">
              <w:rPr>
                <w:rFonts w:ascii="Book Antiqua" w:hAnsi="Book Antiqua"/>
                <w:noProof/>
                <w:sz w:val="18"/>
                <w:szCs w:val="18"/>
                <w:vertAlign w:val="superscript"/>
                <w:lang w:val="en-US"/>
              </w:rPr>
              <w:t>35]</w:t>
            </w:r>
            <w:r w:rsidR="00F420E4" w:rsidRPr="0083401C">
              <w:rPr>
                <w:rFonts w:ascii="Book Antiqua" w:hAnsi="Book Antiqua"/>
                <w:sz w:val="18"/>
                <w:szCs w:val="18"/>
              </w:rPr>
              <w:fldChar w:fldCharType="end"/>
            </w:r>
          </w:p>
          <w:p w14:paraId="10C00672" w14:textId="77777777" w:rsidR="00E4295A" w:rsidRPr="0083401C" w:rsidRDefault="00E4295A" w:rsidP="005C750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EpCAM</w:t>
            </w:r>
            <w:hyperlink w:anchor="_ENREF_30" w:tooltip="Al-Hajj, 2003 #8004" w:history="1">
              <w:r w:rsidR="00F420E4" w:rsidRPr="0083401C">
                <w:rPr>
                  <w:rFonts w:ascii="Book Antiqua" w:hAnsi="Book Antiqua"/>
                  <w:sz w:val="18"/>
                  <w:szCs w:val="18"/>
                </w:rPr>
                <w:fldChar w:fldCharType="begin"/>
              </w:r>
              <w:r w:rsidR="00FD4734" w:rsidRPr="0083401C">
                <w:rPr>
                  <w:rFonts w:ascii="Book Antiqua" w:hAnsi="Book Antiqua"/>
                  <w:sz w:val="18"/>
                  <w:szCs w:val="18"/>
                  <w:lang w:val="en-US"/>
                </w:rPr>
                <w:instrText xml:space="preserve"> ADDIN EN.CITE &lt;EndNote&gt;&lt;Cite&gt;&lt;Author&gt;Al-Hajj&lt;/Author&gt;&lt;Year&gt;2003&lt;/Year&gt;&lt;RecNum&gt;8004&lt;/RecNum&gt;&lt;DisplayText&gt;&lt;style face="superscript"&gt;[30]&lt;/style&gt;&lt;/DisplayText&gt;&lt;record&gt;&lt;rec-number&gt;8004&lt;/rec-number&gt;&lt;foreign-keys&gt;&lt;key app="EN" db-id="9s9ztf9xhxv0a3ewrdr50pfffwt0zszpf259"&gt;8004&lt;/key&gt;&lt;/foreign-keys&gt;&lt;ref-type name="Journal Article"&gt;17&lt;/ref-type&gt;&lt;contributors&gt;&lt;authors&gt;&lt;author&gt;Al-Hajj, M.&lt;/author&gt;&lt;author&gt;Wicha, M. S.&lt;/author&gt;&lt;author&gt;Benito-Hernandez, A.&lt;/author&gt;&lt;author&gt;Morrison, S. J.&lt;/author&gt;&lt;author&gt;Clarke, M. F.&lt;/author&gt;&lt;/authors&gt;&lt;/contributors&gt;&lt;auth-address&gt;Department of Internal Medicine, Comprehensive Cancer Center, University of Michigan Medical School, Ann Arbor, MI 48109, USA.&lt;/auth-address&gt;&lt;titles&gt;&lt;title&gt;Prospective identification of tumorigenic breast cancer cells&lt;/title&gt;&lt;secondary-title&gt;Proc Natl Acad Sci U S A&lt;/secondary-title&gt;&lt;/titles&gt;&lt;periodical&gt;&lt;full-title&gt;Proc Natl Acad Sci U S A&lt;/full-title&gt;&lt;/periodical&gt;&lt;pages&gt;3983-8&lt;/pages&gt;&lt;volume&gt;100&lt;/volume&gt;&lt;number&gt;7&lt;/number&gt;&lt;edition&gt;2003/03/12&lt;/edition&gt;&lt;keywords&gt;&lt;keyword&gt;Animals&lt;/keyword&gt;&lt;keyword&gt;Antigens, CD/analysis&lt;/keyword&gt;&lt;keyword&gt;Breast Neoplasms/*pathology&lt;/keyword&gt;&lt;keyword&gt;Female&lt;/keyword&gt;&lt;keyword&gt;Flow Cytometry&lt;/keyword&gt;&lt;keyword&gt;Humans&lt;/keyword&gt;&lt;keyword&gt;Mice&lt;/keyword&gt;&lt;keyword&gt;Mice, Inbred NOD&lt;/keyword&gt;&lt;keyword&gt;Mice, SCID&lt;/keyword&gt;&lt;keyword&gt;Neoplasm Metastasis/*pathology&lt;/keyword&gt;&lt;keyword&gt;Pleural Effusion/physiopathology&lt;/keyword&gt;&lt;keyword&gt;Transplantation, Heterologous/physiology&lt;/keyword&gt;&lt;/keywords&gt;&lt;dates&gt;&lt;year&gt;2003&lt;/year&gt;&lt;pub-dates&gt;&lt;date&gt;Apr 1&lt;/date&gt;&lt;/pub-dates&gt;&lt;/dates&gt;&lt;isbn&gt;0027-8424 (Print)&amp;#xD;0027-8424 (Linking)&lt;/isbn&gt;&lt;accession-num&gt;12629218&lt;/accession-num&gt;&lt;urls&gt;&lt;related-urls&gt;&lt;url&gt;http://www.ncbi.nlm.nih.gov/pubmed/12629218&lt;/url&gt;&lt;/related-urls&gt;&lt;/urls&gt;&lt;custom2&gt;153034&lt;/custom2&gt;&lt;electronic-resource-num&gt;10.1073/pnas.0530291100&amp;#xD;0530291100 [pii]&lt;/electronic-resource-num&gt;&lt;language&gt;eng&lt;/language&gt;&lt;/record&gt;&lt;/Cite&gt;&lt;/EndNote&gt;</w:instrText>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[30]</w:t>
              </w:r>
              <w:r w:rsidR="00F420E4" w:rsidRPr="0083401C">
                <w:rPr>
                  <w:rFonts w:ascii="Book Antiqua" w:hAnsi="Book Antiqua"/>
                  <w:sz w:val="18"/>
                  <w:szCs w:val="18"/>
                </w:rPr>
                <w:fldChar w:fldCharType="end"/>
              </w:r>
            </w:hyperlink>
          </w:p>
          <w:p w14:paraId="31C3F52B" w14:textId="77777777" w:rsidR="00E4295A" w:rsidRPr="0083401C" w:rsidRDefault="00DF102A" w:rsidP="005C750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CD13</w:t>
            </w:r>
            <w:hyperlink w:anchor="_ENREF_35" w:tooltip="Allan, 2011 #8005" w:history="1">
              <w:r w:rsidR="00F420E4" w:rsidRPr="0083401C">
                <w:rPr>
                  <w:rFonts w:ascii="Book Antiqua" w:hAnsi="Book Antiqua"/>
                  <w:sz w:val="18"/>
                  <w:szCs w:val="18"/>
                </w:rPr>
                <w:fldChar w:fldCharType="begin"/>
              </w:r>
              <w:r w:rsidR="00FD4734" w:rsidRPr="0083401C">
                <w:rPr>
                  <w:rFonts w:ascii="Book Antiqua" w:hAnsi="Book Antiqua"/>
                  <w:sz w:val="18"/>
                  <w:szCs w:val="18"/>
                  <w:lang w:val="en-US"/>
                </w:rPr>
                <w:instrText xml:space="preserve"> ADDIN EN.CITE &lt;EndNote&gt;&lt;Cite&gt;&lt;Author&gt;Allan&lt;/Author&gt;&lt;Year&gt;2011&lt;/Year&gt;&lt;RecNum&gt;8005&lt;/RecNum&gt;&lt;DisplayText&gt;&lt;style face="superscript"&gt;[35]&lt;/style&gt;&lt;/DisplayText&gt;&lt;record&gt;&lt;rec-number&gt;8005&lt;/rec-number&gt;&lt;foreign-keys&gt;&lt;key app="EN" db-id="9s9ztf9xhxv0a3ewrdr50pfffwt0zszpf259"&gt;8005&lt;/key&gt;&lt;/foreign-keys&gt;&lt;ref-type name="Book"&gt;6&lt;/ref-type&gt;&lt;contributors&gt;&lt;authors&gt;&lt;author&gt;Alison L. Allan&lt;/author&gt;&lt;/authors&gt;&lt;secondary-authors&gt;&lt;author&gt;Kursad Turksen, Ph.D.&lt;/author&gt;&lt;/secondary-authors&gt;&lt;/contributors&gt;&lt;titles&gt;&lt;title&gt;Cancer Stem Cells in Solid Tumors&lt;/title&gt;&lt;secondary-title&gt;Stem Cell Biology and Regenerative Medicine&lt;/secondary-title&gt;&lt;/titles&gt;&lt;dates&gt;&lt;year&gt;2011&lt;/year&gt;&lt;/dates&gt;&lt;pub-location&gt;New York&lt;/pub-location&gt;&lt;publisher&gt;Humana Press&lt;/publisher&gt;&lt;urls&gt;&lt;/urls&gt;&lt;electronic-resource-num&gt;10.1007/978-1-61779-246-5&lt;/electronic-resource-num&gt;&lt;/record&gt;&lt;/Cite&gt;&lt;/EndNote&gt;</w:instrText>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[35]</w:t>
              </w:r>
              <w:r w:rsidR="00F420E4" w:rsidRPr="0083401C">
                <w:rPr>
                  <w:rFonts w:ascii="Book Antiqua" w:hAnsi="Book Antiqua"/>
                  <w:sz w:val="18"/>
                  <w:szCs w:val="18"/>
                </w:rPr>
                <w:fldChar w:fldCharType="end"/>
              </w:r>
            </w:hyperlink>
          </w:p>
          <w:p w14:paraId="45A13D79" w14:textId="77777777" w:rsidR="00E4295A" w:rsidRPr="0083401C" w:rsidRDefault="00DF102A" w:rsidP="005C750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A6-integrin</w:t>
            </w:r>
            <w:hyperlink w:anchor="_ENREF_35" w:tooltip="Allan, 2011 #8005" w:history="1">
              <w:r w:rsidR="00F420E4" w:rsidRPr="0083401C">
                <w:rPr>
                  <w:rFonts w:ascii="Book Antiqua" w:hAnsi="Book Antiqua"/>
                  <w:sz w:val="18"/>
                  <w:szCs w:val="18"/>
                </w:rPr>
                <w:fldChar w:fldCharType="begin"/>
              </w:r>
              <w:r w:rsidR="00FD4734" w:rsidRPr="0083401C">
                <w:rPr>
                  <w:rFonts w:ascii="Book Antiqua" w:hAnsi="Book Antiqua"/>
                  <w:sz w:val="18"/>
                  <w:szCs w:val="18"/>
                  <w:lang w:val="en-US"/>
                </w:rPr>
                <w:instrText xml:space="preserve"> ADDIN EN.CITE &lt;EndNote&gt;&lt;Cite&gt;&lt;Author&gt;Allan&lt;/Author&gt;&lt;Year&gt;2011&lt;/Year&gt;&lt;RecNum&gt;8005&lt;/RecNum&gt;&lt;DisplayText&gt;&lt;style face="superscript"&gt;[35]&lt;/style&gt;&lt;/DisplayText&gt;&lt;record&gt;&lt;rec-number&gt;8005&lt;/rec-number&gt;&lt;foreign-keys&gt;&lt;key app="EN" db-id="9s9ztf9xhxv0a3ewrdr50pfffwt0zszpf259"&gt;8005&lt;/key&gt;&lt;/foreign-keys&gt;&lt;ref-type name="Book"&gt;6&lt;/ref-type&gt;&lt;contributors&gt;&lt;authors&gt;&lt;author&gt;Alison L. Allan&lt;/author&gt;&lt;/authors&gt;&lt;secondary-authors&gt;&lt;author&gt;Kursad Turksen, Ph.D.&lt;/author&gt;&lt;/secondary-authors&gt;&lt;/contributors&gt;&lt;titles&gt;&lt;title&gt;Cancer Stem Cells in Solid Tumors&lt;/title&gt;&lt;secondary-title&gt;Stem Cell Biology and Regenerative Medicine&lt;/secondary-title&gt;&lt;/titles&gt;&lt;dates&gt;&lt;year&gt;2011&lt;/year&gt;&lt;/dates&gt;&lt;pub-location&gt;New York&lt;/pub-location&gt;&lt;publisher&gt;Humana Press&lt;/publisher&gt;&lt;urls&gt;&lt;/urls&gt;&lt;electronic-resource-num&gt;10.1007/978-1-61779-246-5&lt;/electronic-resource-num&gt;&lt;/record&gt;&lt;/Cite&gt;&lt;/EndNote&gt;</w:instrText>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[35]</w:t>
              </w:r>
              <w:r w:rsidR="00F420E4" w:rsidRPr="0083401C">
                <w:rPr>
                  <w:rFonts w:ascii="Book Antiqua" w:hAnsi="Book Antiqua"/>
                  <w:sz w:val="18"/>
                  <w:szCs w:val="18"/>
                </w:rPr>
                <w:fldChar w:fldCharType="end"/>
              </w:r>
            </w:hyperlink>
          </w:p>
          <w:p w14:paraId="55C03667" w14:textId="77777777" w:rsidR="00E4295A" w:rsidRPr="0083401C" w:rsidRDefault="00DF102A" w:rsidP="005C750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CD61</w:t>
            </w:r>
            <w:hyperlink w:anchor="_ENREF_35" w:tooltip="Allan, 2011 #8005" w:history="1">
              <w:r w:rsidR="00F420E4" w:rsidRPr="0083401C">
                <w:rPr>
                  <w:rFonts w:ascii="Book Antiqua" w:hAnsi="Book Antiqua"/>
                  <w:sz w:val="18"/>
                  <w:szCs w:val="18"/>
                </w:rPr>
                <w:fldChar w:fldCharType="begin"/>
              </w:r>
              <w:r w:rsidR="00FD4734" w:rsidRPr="0083401C">
                <w:rPr>
                  <w:rFonts w:ascii="Book Antiqua" w:hAnsi="Book Antiqua"/>
                  <w:sz w:val="18"/>
                  <w:szCs w:val="18"/>
                  <w:lang w:val="en-US"/>
                </w:rPr>
                <w:instrText xml:space="preserve"> ADDIN EN.CITE &lt;EndNote&gt;&lt;Cite&gt;&lt;Author&gt;Allan&lt;/Author&gt;&lt;Year&gt;2011&lt;/Year&gt;&lt;RecNum&gt;8005&lt;/RecNum&gt;&lt;DisplayText&gt;&lt;style face="superscript"&gt;[35]&lt;/style&gt;&lt;/DisplayText&gt;&lt;record&gt;&lt;rec-number&gt;8005&lt;/rec-number&gt;&lt;foreign-keys&gt;&lt;key app="EN" db-id="9s9ztf9xhxv0a3ewrdr50pfffwt0zszpf259"&gt;8005&lt;/key&gt;&lt;/foreign-keys&gt;&lt;ref-type name="Book"&gt;6&lt;/ref-type&gt;&lt;contributors&gt;&lt;authors&gt;&lt;author&gt;Alison L. Allan&lt;/author&gt;&lt;/authors&gt;&lt;secondary-authors&gt;&lt;author&gt;Kursad Turksen, Ph.D.&lt;/author&gt;&lt;/secondary-authors&gt;&lt;/contributors&gt;&lt;titles&gt;&lt;title&gt;Cancer Stem Cells in Solid Tumors&lt;/title&gt;&lt;secondary-title&gt;Stem Cell Biology and Regenerative Medicine&lt;/secondary-title&gt;&lt;/titles&gt;&lt;dates&gt;&lt;year&gt;2011&lt;/year&gt;&lt;/dates&gt;&lt;pub-location&gt;New York&lt;/pub-location&gt;&lt;publisher&gt;Humana Press&lt;/publisher&gt;&lt;urls&gt;&lt;/urls&gt;&lt;electronic-resource-num&gt;10.1007/978-1-61779-246-5&lt;/electronic-resource-num&gt;&lt;/record&gt;&lt;/Cite&gt;&lt;/EndNote&gt;</w:instrText>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[35]</w:t>
              </w:r>
              <w:r w:rsidR="00F420E4" w:rsidRPr="0083401C">
                <w:rPr>
                  <w:rFonts w:ascii="Book Antiqua" w:hAnsi="Book Antiqua"/>
                  <w:sz w:val="18"/>
                  <w:szCs w:val="18"/>
                </w:rPr>
                <w:fldChar w:fldCharType="end"/>
              </w:r>
            </w:hyperlink>
          </w:p>
          <w:p w14:paraId="49F3F964" w14:textId="77777777" w:rsidR="00E4295A" w:rsidRPr="0083401C" w:rsidRDefault="00DF102A" w:rsidP="005C750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CD29</w:t>
            </w:r>
            <w:hyperlink w:anchor="_ENREF_35" w:tooltip="Allan, 2011 #8005" w:history="1">
              <w:r w:rsidR="00F420E4" w:rsidRPr="0083401C">
                <w:rPr>
                  <w:rFonts w:ascii="Book Antiqua" w:hAnsi="Book Antiqua"/>
                  <w:sz w:val="18"/>
                  <w:szCs w:val="18"/>
                </w:rPr>
                <w:fldChar w:fldCharType="begin"/>
              </w:r>
              <w:r w:rsidR="00FD4734" w:rsidRPr="0083401C">
                <w:rPr>
                  <w:rFonts w:ascii="Book Antiqua" w:hAnsi="Book Antiqua"/>
                  <w:sz w:val="18"/>
                  <w:szCs w:val="18"/>
                  <w:lang w:val="en-US"/>
                </w:rPr>
                <w:instrText xml:space="preserve"> ADDIN EN.CITE &lt;EndNote&gt;&lt;Cite&gt;&lt;Author&gt;Allan&lt;/Author&gt;&lt;Year&gt;2011&lt;/Year&gt;&lt;RecNum&gt;8005&lt;/RecNum&gt;&lt;DisplayText&gt;&lt;style face="superscript"&gt;[35]&lt;/style&gt;&lt;/DisplayText&gt;&lt;record&gt;&lt;rec-number&gt;8005&lt;/rec-number&gt;&lt;foreign-keys&gt;&lt;key app="EN" db-id="9s9ztf9xhxv0a3ewrdr50pfffwt0zszpf259"&gt;8005&lt;/key&gt;&lt;/foreign-keys&gt;&lt;ref-type name="Book"&gt;6&lt;/ref-type&gt;&lt;contributors&gt;&lt;authors&gt;&lt;author&gt;Alison L. Allan&lt;/author&gt;&lt;/authors&gt;&lt;secondary-authors&gt;&lt;author&gt;Kursad Turksen, Ph.D.&lt;/author&gt;&lt;/secondary-authors&gt;&lt;/contributors&gt;&lt;titles&gt;&lt;title&gt;Cancer Stem Cells in Solid Tumors&lt;/title&gt;&lt;secondary-title&gt;Stem Cell Biology and Regenerative Medicine&lt;/secondary-title&gt;&lt;/titles&gt;&lt;dates&gt;&lt;year&gt;2011&lt;/year&gt;&lt;/dates&gt;&lt;pub-location&gt;New York&lt;/pub-location&gt;&lt;publisher&gt;Humana Press&lt;/publisher&gt;&lt;urls&gt;&lt;/urls&gt;&lt;electronic-resource-num&gt;10.1007/978-1-61779-246-5&lt;/electronic-resource-num&gt;&lt;/record&gt;&lt;/Cite&gt;&lt;/EndNote&gt;</w:instrText>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[35]</w:t>
              </w:r>
              <w:r w:rsidR="00F420E4" w:rsidRPr="0083401C">
                <w:rPr>
                  <w:rFonts w:ascii="Book Antiqua" w:hAnsi="Book Antiqua"/>
                  <w:sz w:val="18"/>
                  <w:szCs w:val="18"/>
                </w:rPr>
                <w:fldChar w:fldCharType="end"/>
              </w:r>
            </w:hyperlink>
          </w:p>
          <w:p w14:paraId="2FB3415A" w14:textId="77777777" w:rsidR="00E4295A" w:rsidRPr="0083401C" w:rsidRDefault="00DF102A" w:rsidP="005C750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CD49</w:t>
            </w:r>
            <w:hyperlink w:anchor="_ENREF_35" w:tooltip="Allan, 2011 #8005" w:history="1">
              <w:r w:rsidR="00F420E4" w:rsidRPr="0083401C">
                <w:rPr>
                  <w:rFonts w:ascii="Book Antiqua" w:hAnsi="Book Antiqua"/>
                  <w:sz w:val="18"/>
                  <w:szCs w:val="18"/>
                </w:rPr>
                <w:fldChar w:fldCharType="begin"/>
              </w:r>
              <w:r w:rsidR="00FD4734" w:rsidRPr="0083401C">
                <w:rPr>
                  <w:rFonts w:ascii="Book Antiqua" w:hAnsi="Book Antiqua"/>
                  <w:sz w:val="18"/>
                  <w:szCs w:val="18"/>
                  <w:lang w:val="en-US"/>
                </w:rPr>
                <w:instrText xml:space="preserve"> ADDIN EN.CITE &lt;EndNote&gt;&lt;Cite&gt;&lt;Author&gt;Allan&lt;/Author&gt;&lt;Year&gt;2011&lt;/Year&gt;&lt;RecNum&gt;8005&lt;/RecNum&gt;&lt;DisplayText&gt;&lt;style face="superscript"&gt;[35]&lt;/style&gt;&lt;/DisplayText&gt;&lt;record&gt;&lt;rec-number&gt;8005&lt;/rec-number&gt;&lt;foreign-keys&gt;&lt;key app="EN" db-id="9s9ztf9xhxv0a3ewrdr50pfffwt0zszpf259"&gt;8005&lt;/key&gt;&lt;/foreign-keys&gt;&lt;ref-type name="Book"&gt;6&lt;/ref-type&gt;&lt;contributors&gt;&lt;authors&gt;&lt;author&gt;Alison L. Allan&lt;/author&gt;&lt;/authors&gt;&lt;secondary-authors&gt;&lt;author&gt;Kursad Turksen, Ph.D.&lt;/author&gt;&lt;/secondary-authors&gt;&lt;/contributors&gt;&lt;titles&gt;&lt;title&gt;Cancer Stem Cells in Solid Tumors&lt;/title&gt;&lt;secondary-title&gt;Stem Cell Biology and Regenerative Medicine&lt;/secondary-title&gt;&lt;/titles&gt;&lt;dates&gt;&lt;year&gt;2011&lt;/year&gt;&lt;/dates&gt;&lt;pub-location&gt;New York&lt;/pub-location&gt;&lt;publisher&gt;Humana Press&lt;/publisher&gt;&lt;urls&gt;&lt;/urls&gt;&lt;electronic-resource-num&gt;10.1007/978-1-61779-246-5&lt;/electronic-resource-num&gt;&lt;/record&gt;&lt;/Cite&gt;&lt;/EndNote&gt;</w:instrText>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[35]</w:t>
              </w:r>
              <w:r w:rsidR="00F420E4" w:rsidRPr="0083401C">
                <w:rPr>
                  <w:rFonts w:ascii="Book Antiqua" w:hAnsi="Book Antiqua"/>
                  <w:sz w:val="18"/>
                  <w:szCs w:val="18"/>
                </w:rPr>
                <w:fldChar w:fldCharType="end"/>
              </w:r>
            </w:hyperlink>
          </w:p>
          <w:p w14:paraId="0ADEF33D" w14:textId="77777777" w:rsidR="00E4295A" w:rsidRPr="0083401C" w:rsidRDefault="00DF102A" w:rsidP="005C750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ABCG2</w:t>
            </w:r>
            <w:r w:rsidR="00F420E4" w:rsidRPr="0083401C">
              <w:rPr>
                <w:rFonts w:ascii="Book Antiqua" w:hAnsi="Book Antiqua"/>
                <w:sz w:val="18"/>
                <w:szCs w:val="18"/>
              </w:rPr>
              <w:fldChar w:fldCharType="begin">
                <w:fldData xml:space="preserve">PEVuZE5vdGU+PENpdGU+PEF1dGhvcj5DaG9pPC9BdXRob3I+PFllYXI+MjAxNDwvWWVhcj48UmVj
TnVtPjgwMTQ8L1JlY051bT48RGlzcGxheVRleHQ+PHN0eWxlIGZhY2U9InN1cGVyc2NyaXB0Ij5b
NDMsIDQ0XTwvc3R5bGU+PC9EaXNwbGF5VGV4dD48cmVjb3JkPjxyZWMtbnVtYmVyPjgwMTQ8L3Jl
Yy1udW1iZXI+PGZvcmVpZ24ta2V5cz48a2V5IGFwcD0iRU4iIGRiLWlkPSI5czl6dGY5eGh4djBh
M2V3cmRyNTBwZmZmd3QwenN6cGYyNTkiPjgwMTQ8L2tleT48L2ZvcmVpZ24ta2V5cz48cmVmLXR5
cGUgbmFtZT0iSm91cm5hbCBBcnRpY2xlIj4xNzwvcmVmLXR5cGU+PGNvbnRyaWJ1dG9ycz48YXV0
aG9ycz48YXV0aG9yPkNob2ksIFkuIEguPC9hdXRob3I+PGF1dGhvcj5ZdSwgQS4gTS48L2F1dGhv
cj48L2F1dGhvcnM+PC9jb250cmlidXRvcnM+PGF1dGgtYWRkcmVzcz5CaW9jaGVtaXN0cnkgJmFt
cDsgTW9sZWN1bGFyIE1lZGljaW5lLCBVQyBEYXZpcyBNZWRpY2FsIENlbnRlciwgMjcwMCBTdG9j
a3RvbiBCbHZkLiwgU3VpdGUgMjEzMiwgU2FjcmFtZW50bywgQ0EgOTU4MTcsIFVTQS4gYWlteXVA
dWNkYXZpcy5lZHUuPC9hdXRoLWFkZHJlc3M+PHRpdGxlcz48dGl0bGU+QUJDIHRyYW5zcG9ydGVy
cyBpbiBtdWx0aWRydWcgcmVzaXN0YW5jZSBhbmQgcGhhcm1hY29raW5ldGljcywgYW5kIHN0cmF0
ZWdpZXMgZm9yIGRydWcgZGV2ZWxvcG1lbnQ8L3RpdGxlPjxzZWNvbmRhcnktdGl0bGU+Q3VyciBQ
aGFybSBEZXM8L3NlY29uZGFyeS10aXRsZT48L3RpdGxlcz48cGVyaW9kaWNhbD48ZnVsbC10aXRs
ZT5DdXJyIFBoYXJtIERlczwvZnVsbC10aXRsZT48L3BlcmlvZGljYWw+PHBhZ2VzPjc5My04MDc8
L3BhZ2VzPjx2b2x1bWU+MjA8L3ZvbHVtZT48bnVtYmVyPjU8L251bWJlcj48ZWRpdGlvbj4yMDEz
LzA1LzIyPC9lZGl0aW9uPjxrZXl3b3Jkcz48a2V5d29yZD5BVFAtQmluZGluZyBDYXNzZXR0ZSBU
cmFuc3BvcnRlcnMvKmFudGFnb25pc3RzICZhbXA7IGluaGliaXRvcnMvY2hlbWlzdHJ5L21ldGFi
b2xpc208L2tleXdvcmQ+PGtleXdvcmQ+QW5pbWFsczwva2V5d29yZD48a2V5d29yZD5BbnRpbmVv
cGxhc3RpYyBBZ2VudHMvY2hlbWlzdHJ5LypwaGFybWFjb2tpbmV0aWNzL3BoYXJtYWNvbG9neS90
aGVyYXBldXRpYyB1c2U8L2tleXdvcmQ+PGtleXdvcmQ+QmlvbG9naWNhbCBUcmFuc3BvcnQvZHJ1
ZyBlZmZlY3RzPC9rZXl3b3JkPjxrZXl3b3JkPipEcnVnIERlc2lnbjwva2V5d29yZD48a2V5d29y
ZD5EcnVnIEV2YWx1YXRpb24sIFByZWNsaW5pY2FsL21ldGhvZHM8L2tleXdvcmQ+PGtleXdvcmQ+
KkRydWcgUmVzaXN0YW5jZSwgTXVsdGlwbGU8L2tleXdvcmQ+PGtleXdvcmQ+KkRydWcgUmVzaXN0
YW5jZSwgTmVvcGxhc208L2tleXdvcmQ+PGtleXdvcmQ+SHVtYW5zPC9rZXl3b3JkPjxrZXl3b3Jk
Pk1lbWJyYW5lIFRyYW5zcG9ydDwva2V5d29yZD48a2V5d29yZD5Nb2R1bGF0b3JzL2NoZW1pc3Ry
eS8qcGhhcm1hY29raW5ldGljcy9waGFybWFjb2xvZ3kvdGhlcmFwZXV0aWMgdXNlPC9rZXl3b3Jk
PjxrZXl3b3JkPipNb2RlbHMsIEJpb2xvZ2ljYWw8L2tleXdvcmQ+PGtleXdvcmQ+TW9sZWN1bGFy
IENvbmZvcm1hdGlvbjwva2V5d29yZD48a2V5d29yZD5Nb2xlY3VsYXIgVGFyZ2V0ZWQgVGhlcmFw
eTwva2V5d29yZD48a2V5d29yZD5OZW9wbGFzbSBQcm90ZWlucy9hbnRhZ29uaXN0cyAmYW1wOyBp
bmhpYml0b3JzL2NoZW1pc3RyeS9tZXRhYm9saXNtPC9rZXl3b3JkPjxrZXl3b3JkPk5lb3BsYXNt
cy9kcnVnIHRoZXJhcHkvbWV0YWJvbGlzbTwva2V5d29yZD48L2tleXdvcmRzPjxkYXRlcz48eWVh
cj4yMDE0PC95ZWFyPjwvZGF0ZXM+PGlzYm4+MTg3My00Mjg2IChFbGVjdHJvbmljKSYjeEQ7MTM4
MS02MTI4IChMaW5raW5nKTwvaXNibj48YWNjZXNzaW9uLW51bT4yMzY4ODA3ODwvYWNjZXNzaW9u
LW51bT48dXJscz48cmVsYXRlZC11cmxzPjx1cmw+aHR0cDovL3d3dy5uY2JpLm5sbS5uaWguZ292
L3B1Ym1lZC8yMzY4ODA3ODwvdXJsPjwvcmVsYXRlZC11cmxzPjwvdXJscz48ZWxlY3Ryb25pYy1y
ZXNvdXJjZS1udW0+Q1BELUVQVUItMjAxMzA1MTMtMiBbcGlpXTwvZWxlY3Ryb25pYy1yZXNvdXJj
ZS1udW0+PGxhbmd1YWdlPmVuZzwvbGFuZ3VhZ2U+PC9yZWNvcmQ+PC9DaXRlPjxDaXRlPjxBdXRo
b3I+Wmluemk8L0F1dGhvcj48WWVhcj4yMDE0PC9ZZWFyPjxSZWNOdW0+ODA3MTwvUmVjTnVtPjxy
ZWNvcmQ+PHJlYy1udW1iZXI+ODA3MTwvcmVjLW51bWJlcj48Zm9yZWlnbi1rZXlzPjxrZXkgYXBw
PSJFTiIgZGItaWQ9IjlzOXp0Zjl4aHh2MGEzZXdyZHI1MHBmZmZ3dDB6c3pwZjI1OSI+ODA3MTwv
a2V5PjwvZm9yZWlnbi1rZXlzPjxyZWYtdHlwZSBuYW1lPSJKb3VybmFsIEFydGljbGUiPjE3PC9y
ZWYtdHlwZT48Y29udHJpYnV0b3JzPjxhdXRob3JzPjxhdXRob3I+WmluemksIEwuPC9hdXRob3I+
PGF1dGhvcj5DYXBwYXJlbGxpLCBFLjwvYXV0aG9yPjxhdXRob3I+Q2FudG9yZSwgTS48L2F1dGhv
cj48YXV0aG9yPkNvbnRpbm8sIE0uPC9hdXRob3I+PGF1dGhvcj5MZW9wb2xkbywgTS48L2F1dGhv
cj48YXV0aG9yPkNvbGFidWZvLCBOLiBBLjwvYXV0aG9yPjwvYXV0aG9ycz48L2NvbnRyaWJ1dG9y
cz48YXV0aC1hZGRyZXNzPkRpcGFydGltZW50byBkaSBGYXJtYWNpYSAtIFNjaWVuemUgZGVsIEZh
cm1hY28sIFVuaXZlcnNpdGEgZGVnbGkgU3R1ZGkgZGkgQmFyaSAmcXVvdDtBLiBNb3JvJnF1b3Q7
ICwgQmFyaSAsIEl0YWx5LjwvYXV0aC1hZGRyZXNzPjx0aXRsZXM+PHRpdGxlPlNtYWxsIGFuZCBJ
bm5vdmF0aXZlIE1vbGVjdWxlcyBhcyBOZXcgU3RyYXRlZ3kgdG8gUmV2ZXJ0IE1EUjwvdGl0bGU+
PHNlY29uZGFyeS10aXRsZT5Gcm9udCBPbmNvbDwvc2Vjb25kYXJ5LXRpdGxlPjwvdGl0bGVzPjxw
ZXJpb2RpY2FsPjxmdWxsLXRpdGxlPkZyb250IE9uY29sPC9mdWxsLXRpdGxlPjwvcGVyaW9kaWNh
bD48cGFnZXM+MjwvcGFnZXM+PHZvbHVtZT40PC92b2x1bWU+PGVkaXRpb24+MjAxNC8wMS8zMTwv
ZWRpdGlvbj48ZGF0ZXM+PHllYXI+MjAxNDwveWVhcj48L2RhdGVzPjxpc2JuPjIyMzQtOTQzWCAo
RWxlY3Ryb25pYykmI3hEOzIyMzQtOTQzWCAoTGlua2luZyk8L2lzYm4+PGFjY2Vzc2lvbi1udW0+
MjQ0Nzg5ODM8L2FjY2Vzc2lvbi1udW0+PHVybHM+PHJlbGF0ZWQtdXJscz48dXJsPmh0dHA6Ly93
d3cubmNiaS5ubG0ubmloLmdvdi9wdWJtZWQvMjQ0Nzg5ODM8L3VybD48L3JlbGF0ZWQtdXJscz48
L3VybHM+PGN1c3RvbTI+Mzg5Njg1ODwvY3VzdG9tMj48ZWxlY3Ryb25pYy1yZXNvdXJjZS1udW0+
MTAuMzM4OS9mb25jLjIwMTQuMDAwMDI8L2VsZWN0cm9uaWMtcmVzb3VyY2UtbnVtPjxsYW5ndWFn
ZT5lbmc8L2xhbmd1YWdlPjwvcmVjb3JkPjwvQ2l0ZT48L0VuZE5vdGU+AG==
</w:fldData>
              </w:fldChar>
            </w:r>
            <w:r w:rsidR="00B66451" w:rsidRPr="0083401C">
              <w:rPr>
                <w:rFonts w:ascii="Book Antiqua" w:hAnsi="Book Antiqua"/>
                <w:sz w:val="18"/>
                <w:szCs w:val="18"/>
                <w:lang w:val="en-US"/>
              </w:rPr>
              <w:instrText xml:space="preserve"> ADDIN EN.CITE </w:instrText>
            </w:r>
            <w:r w:rsidR="00F420E4" w:rsidRPr="0083401C">
              <w:rPr>
                <w:rFonts w:ascii="Book Antiqua" w:hAnsi="Book Antiqua"/>
                <w:sz w:val="18"/>
                <w:szCs w:val="18"/>
              </w:rPr>
              <w:fldChar w:fldCharType="begin">
                <w:fldData xml:space="preserve">PEVuZE5vdGU+PENpdGU+PEF1dGhvcj5DaG9pPC9BdXRob3I+PFllYXI+MjAxNDwvWWVhcj48UmVj
TnVtPjgwMTQ8L1JlY051bT48RGlzcGxheVRleHQ+PHN0eWxlIGZhY2U9InN1cGVyc2NyaXB0Ij5b
NDMsIDQ0XTwvc3R5bGU+PC9EaXNwbGF5VGV4dD48cmVjb3JkPjxyZWMtbnVtYmVyPjgwMTQ8L3Jl
Yy1udW1iZXI+PGZvcmVpZ24ta2V5cz48a2V5IGFwcD0iRU4iIGRiLWlkPSI5czl6dGY5eGh4djBh
M2V3cmRyNTBwZmZmd3QwenN6cGYyNTkiPjgwMTQ8L2tleT48L2ZvcmVpZ24ta2V5cz48cmVmLXR5
cGUgbmFtZT0iSm91cm5hbCBBcnRpY2xlIj4xNzwvcmVmLXR5cGU+PGNvbnRyaWJ1dG9ycz48YXV0
aG9ycz48YXV0aG9yPkNob2ksIFkuIEguPC9hdXRob3I+PGF1dGhvcj5ZdSwgQS4gTS48L2F1dGhv
cj48L2F1dGhvcnM+PC9jb250cmlidXRvcnM+PGF1dGgtYWRkcmVzcz5CaW9jaGVtaXN0cnkgJmFt
cDsgTW9sZWN1bGFyIE1lZGljaW5lLCBVQyBEYXZpcyBNZWRpY2FsIENlbnRlciwgMjcwMCBTdG9j
a3RvbiBCbHZkLiwgU3VpdGUgMjEzMiwgU2FjcmFtZW50bywgQ0EgOTU4MTcsIFVTQS4gYWlteXVA
dWNkYXZpcy5lZHUuPC9hdXRoLWFkZHJlc3M+PHRpdGxlcz48dGl0bGU+QUJDIHRyYW5zcG9ydGVy
cyBpbiBtdWx0aWRydWcgcmVzaXN0YW5jZSBhbmQgcGhhcm1hY29raW5ldGljcywgYW5kIHN0cmF0
ZWdpZXMgZm9yIGRydWcgZGV2ZWxvcG1lbnQ8L3RpdGxlPjxzZWNvbmRhcnktdGl0bGU+Q3VyciBQ
aGFybSBEZXM8L3NlY29uZGFyeS10aXRsZT48L3RpdGxlcz48cGVyaW9kaWNhbD48ZnVsbC10aXRs
ZT5DdXJyIFBoYXJtIERlczwvZnVsbC10aXRsZT48L3BlcmlvZGljYWw+PHBhZ2VzPjc5My04MDc8
L3BhZ2VzPjx2b2x1bWU+MjA8L3ZvbHVtZT48bnVtYmVyPjU8L251bWJlcj48ZWRpdGlvbj4yMDEz
LzA1LzIyPC9lZGl0aW9uPjxrZXl3b3Jkcz48a2V5d29yZD5BVFAtQmluZGluZyBDYXNzZXR0ZSBU
cmFuc3BvcnRlcnMvKmFudGFnb25pc3RzICZhbXA7IGluaGliaXRvcnMvY2hlbWlzdHJ5L21ldGFi
b2xpc208L2tleXdvcmQ+PGtleXdvcmQ+QW5pbWFsczwva2V5d29yZD48a2V5d29yZD5BbnRpbmVv
cGxhc3RpYyBBZ2VudHMvY2hlbWlzdHJ5LypwaGFybWFjb2tpbmV0aWNzL3BoYXJtYWNvbG9neS90
aGVyYXBldXRpYyB1c2U8L2tleXdvcmQ+PGtleXdvcmQ+QmlvbG9naWNhbCBUcmFuc3BvcnQvZHJ1
ZyBlZmZlY3RzPC9rZXl3b3JkPjxrZXl3b3JkPipEcnVnIERlc2lnbjwva2V5d29yZD48a2V5d29y
ZD5EcnVnIEV2YWx1YXRpb24sIFByZWNsaW5pY2FsL21ldGhvZHM8L2tleXdvcmQ+PGtleXdvcmQ+
KkRydWcgUmVzaXN0YW5jZSwgTXVsdGlwbGU8L2tleXdvcmQ+PGtleXdvcmQ+KkRydWcgUmVzaXN0
YW5jZSwgTmVvcGxhc208L2tleXdvcmQ+PGtleXdvcmQ+SHVtYW5zPC9rZXl3b3JkPjxrZXl3b3Jk
Pk1lbWJyYW5lIFRyYW5zcG9ydDwva2V5d29yZD48a2V5d29yZD5Nb2R1bGF0b3JzL2NoZW1pc3Ry
eS8qcGhhcm1hY29raW5ldGljcy9waGFybWFjb2xvZ3kvdGhlcmFwZXV0aWMgdXNlPC9rZXl3b3Jk
PjxrZXl3b3JkPipNb2RlbHMsIEJpb2xvZ2ljYWw8L2tleXdvcmQ+PGtleXdvcmQ+TW9sZWN1bGFy
IENvbmZvcm1hdGlvbjwva2V5d29yZD48a2V5d29yZD5Nb2xlY3VsYXIgVGFyZ2V0ZWQgVGhlcmFw
eTwva2V5d29yZD48a2V5d29yZD5OZW9wbGFzbSBQcm90ZWlucy9hbnRhZ29uaXN0cyAmYW1wOyBp
bmhpYml0b3JzL2NoZW1pc3RyeS9tZXRhYm9saXNtPC9rZXl3b3JkPjxrZXl3b3JkPk5lb3BsYXNt
cy9kcnVnIHRoZXJhcHkvbWV0YWJvbGlzbTwva2V5d29yZD48L2tleXdvcmRzPjxkYXRlcz48eWVh
cj4yMDE0PC95ZWFyPjwvZGF0ZXM+PGlzYm4+MTg3My00Mjg2IChFbGVjdHJvbmljKSYjeEQ7MTM4
MS02MTI4IChMaW5raW5nKTwvaXNibj48YWNjZXNzaW9uLW51bT4yMzY4ODA3ODwvYWNjZXNzaW9u
LW51bT48dXJscz48cmVsYXRlZC11cmxzPjx1cmw+aHR0cDovL3d3dy5uY2JpLm5sbS5uaWguZ292
L3B1Ym1lZC8yMzY4ODA3ODwvdXJsPjwvcmVsYXRlZC11cmxzPjwvdXJscz48ZWxlY3Ryb25pYy1y
ZXNvdXJjZS1udW0+Q1BELUVQVUItMjAxMzA1MTMtMiBbcGlpXTwvZWxlY3Ryb25pYy1yZXNvdXJj
ZS1udW0+PGxhbmd1YWdlPmVuZzwvbGFuZ3VhZ2U+PC9yZWNvcmQ+PC9DaXRlPjxDaXRlPjxBdXRo
b3I+Wmluemk8L0F1dGhvcj48WWVhcj4yMDE0PC9ZZWFyPjxSZWNOdW0+ODA3MTwvUmVjTnVtPjxy
ZWNvcmQ+PHJlYy1udW1iZXI+ODA3MTwvcmVjLW51bWJlcj48Zm9yZWlnbi1rZXlzPjxrZXkgYXBw
PSJFTiIgZGItaWQ9IjlzOXp0Zjl4aHh2MGEzZXdyZHI1MHBmZmZ3dDB6c3pwZjI1OSI+ODA3MTwv
a2V5PjwvZm9yZWlnbi1rZXlzPjxyZWYtdHlwZSBuYW1lPSJKb3VybmFsIEFydGljbGUiPjE3PC9y
ZWYtdHlwZT48Y29udHJpYnV0b3JzPjxhdXRob3JzPjxhdXRob3I+WmluemksIEwuPC9hdXRob3I+
PGF1dGhvcj5DYXBwYXJlbGxpLCBFLjwvYXV0aG9yPjxhdXRob3I+Q2FudG9yZSwgTS48L2F1dGhv
cj48YXV0aG9yPkNvbnRpbm8sIE0uPC9hdXRob3I+PGF1dGhvcj5MZW9wb2xkbywgTS48L2F1dGhv
cj48YXV0aG9yPkNvbGFidWZvLCBOLiBBLjwvYXV0aG9yPjwvYXV0aG9ycz48L2NvbnRyaWJ1dG9y
cz48YXV0aC1hZGRyZXNzPkRpcGFydGltZW50byBkaSBGYXJtYWNpYSAtIFNjaWVuemUgZGVsIEZh
cm1hY28sIFVuaXZlcnNpdGEgZGVnbGkgU3R1ZGkgZGkgQmFyaSAmcXVvdDtBLiBNb3JvJnF1b3Q7
ICwgQmFyaSAsIEl0YWx5LjwvYXV0aC1hZGRyZXNzPjx0aXRsZXM+PHRpdGxlPlNtYWxsIGFuZCBJ
bm5vdmF0aXZlIE1vbGVjdWxlcyBhcyBOZXcgU3RyYXRlZ3kgdG8gUmV2ZXJ0IE1EUjwvdGl0bGU+
PHNlY29uZGFyeS10aXRsZT5Gcm9udCBPbmNvbDwvc2Vjb25kYXJ5LXRpdGxlPjwvdGl0bGVzPjxw
ZXJpb2RpY2FsPjxmdWxsLXRpdGxlPkZyb250IE9uY29sPC9mdWxsLXRpdGxlPjwvcGVyaW9kaWNh
bD48cGFnZXM+MjwvcGFnZXM+PHZvbHVtZT40PC92b2x1bWU+PGVkaXRpb24+MjAxNC8wMS8zMTwv
ZWRpdGlvbj48ZGF0ZXM+PHllYXI+MjAxNDwveWVhcj48L2RhdGVzPjxpc2JuPjIyMzQtOTQzWCAo
RWxlY3Ryb25pYykmI3hEOzIyMzQtOTQzWCAoTGlua2luZyk8L2lzYm4+PGFjY2Vzc2lvbi1udW0+
MjQ0Nzg5ODM8L2FjY2Vzc2lvbi1udW0+PHVybHM+PHJlbGF0ZWQtdXJscz48dXJsPmh0dHA6Ly93
d3cubmNiaS5ubG0ubmloLmdvdi9wdWJtZWQvMjQ0Nzg5ODM8L3VybD48L3JlbGF0ZWQtdXJscz48
L3VybHM+PGN1c3RvbTI+Mzg5Njg1ODwvY3VzdG9tMj48ZWxlY3Ryb25pYy1yZXNvdXJjZS1udW0+
MTAuMzM4OS9mb25jLjIwMTQuMDAwMDI8L2VsZWN0cm9uaWMtcmVzb3VyY2UtbnVtPjxsYW5ndWFn
ZT5lbmc8L2xhbmd1YWdlPjwvcmVjb3JkPjwvQ2l0ZT48L0VuZE5vdGU+AG==
</w:fldData>
              </w:fldChar>
            </w:r>
            <w:r w:rsidR="00B66451" w:rsidRPr="0083401C">
              <w:rPr>
                <w:rFonts w:ascii="Book Antiqua" w:hAnsi="Book Antiqua"/>
                <w:sz w:val="18"/>
                <w:szCs w:val="18"/>
                <w:lang w:val="en-US"/>
              </w:rPr>
              <w:instrText xml:space="preserve"> ADDIN EN.CITE.DATA </w:instrText>
            </w:r>
            <w:r w:rsidR="00F420E4" w:rsidRPr="0083401C">
              <w:rPr>
                <w:rFonts w:ascii="Book Antiqua" w:hAnsi="Book Antiqua"/>
                <w:sz w:val="18"/>
                <w:szCs w:val="18"/>
              </w:rPr>
            </w:r>
            <w:r w:rsidR="00F420E4" w:rsidRPr="0083401C">
              <w:rPr>
                <w:rFonts w:ascii="Book Antiqua" w:hAnsi="Book Antiqua"/>
                <w:sz w:val="18"/>
                <w:szCs w:val="18"/>
              </w:rPr>
              <w:fldChar w:fldCharType="end"/>
            </w:r>
            <w:r w:rsidR="00F420E4" w:rsidRPr="0083401C">
              <w:rPr>
                <w:rFonts w:ascii="Book Antiqua" w:hAnsi="Book Antiqua"/>
                <w:sz w:val="18"/>
                <w:szCs w:val="18"/>
              </w:rPr>
            </w:r>
            <w:r w:rsidR="00F420E4" w:rsidRPr="0083401C">
              <w:rPr>
                <w:rFonts w:ascii="Book Antiqua" w:hAnsi="Book Antiqua"/>
                <w:sz w:val="18"/>
                <w:szCs w:val="18"/>
              </w:rPr>
              <w:fldChar w:fldCharType="separate"/>
            </w:r>
            <w:r w:rsidRPr="0083401C">
              <w:rPr>
                <w:rFonts w:ascii="Book Antiqua" w:hAnsi="Book Antiqua"/>
                <w:noProof/>
                <w:sz w:val="18"/>
                <w:szCs w:val="18"/>
                <w:vertAlign w:val="superscript"/>
                <w:lang w:val="en-US"/>
              </w:rPr>
              <w:t>[43,</w:t>
            </w:r>
            <w:r w:rsidR="00FD4734" w:rsidRPr="0083401C">
              <w:rPr>
                <w:rFonts w:ascii="Book Antiqua" w:hAnsi="Book Antiqua"/>
                <w:noProof/>
                <w:sz w:val="18"/>
                <w:szCs w:val="18"/>
                <w:vertAlign w:val="superscript"/>
                <w:lang w:val="en-US"/>
              </w:rPr>
              <w:t>44]</w:t>
            </w:r>
            <w:r w:rsidR="00F420E4" w:rsidRPr="0083401C">
              <w:rPr>
                <w:rFonts w:ascii="Book Antiqua" w:hAnsi="Book Antiqua"/>
                <w:sz w:val="18"/>
                <w:szCs w:val="18"/>
              </w:rPr>
              <w:fldChar w:fldCharType="end"/>
            </w:r>
          </w:p>
          <w:p w14:paraId="262620F6" w14:textId="77777777" w:rsidR="00E4295A" w:rsidRPr="0083401C" w:rsidRDefault="00E4295A" w:rsidP="005C750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Nanog</w:t>
            </w:r>
            <w:hyperlink w:anchor="_ENREF_204" w:tooltip="Ezeh, 2005 #2519" w:history="1">
              <w:r w:rsidR="00F420E4" w:rsidRPr="0083401C">
                <w:rPr>
                  <w:rFonts w:ascii="Book Antiqua" w:hAnsi="Book Antiqua"/>
                  <w:sz w:val="18"/>
                  <w:szCs w:val="18"/>
                </w:rPr>
                <w:fldChar w:fldCharType="begin">
                  <w:fldData xml:space="preserve">PEVuZE5vdGU+PENpdGU+PEF1dGhvcj5FemVoPC9BdXRob3I+PFllYXI+MjAwNTwvWWVhcj48UmVj
TnVtPjI1MTk8L1JlY051bT48RGlzcGxheVRleHQ+PHN0eWxlIGZhY2U9InN1cGVyc2NyaXB0Ij5b
MjA0XTwvc3R5bGU+PC9EaXNwbGF5VGV4dD48cmVjb3JkPjxyZWMtbnVtYmVyPjI1MTk8L3JlYy1u
dW1iZXI+PGZvcmVpZ24ta2V5cz48a2V5IGFwcD0iRU4iIGRiLWlkPSI5czl6dGY5eGh4djBhM2V3
cmRyNTBwZmZmd3QwenN6cGYyNTkiPjI1MTk8L2tleT48L2ZvcmVpZ24ta2V5cz48cmVmLXR5cGUg
bmFtZT0iSm91cm5hbCBBcnRpY2xlIj4xNzwvcmVmLXR5cGU+PGNvbnRyaWJ1dG9ycz48YXV0aG9y
cz48YXV0aG9yPkV6ZWgsIFUuIEkuPC9hdXRob3I+PGF1dGhvcj5UdXJlaywgUC4gSi48L2F1dGhv
cj48YXV0aG9yPlJlaWpvLCBSLiBBLjwvYXV0aG9yPjxhdXRob3I+Q2xhcmssIEEuIFQuPC9hdXRo
b3I+PC9hdXRob3JzPjwvY29udHJpYnV0b3JzPjxhdXRoLWFkZHJlc3M+UHJvZ3JhbSBpbiBIdW1h
biBFbWJyeW9uaWMgU3RlbSBDZWxsIEJpb2xvZ3ksIENlbnRlciBmb3IgUmVwcm9kdWN0aXZlIFNj
aWVuY2VzLCBEZXBhcnRtZW50IG9mIE9ic3RldHJpY3MgYW5kIEd5bmVjb2xvZ3kgYW5kIFJlcHJv
ZHVjdGl2ZSBTY2llbmNlcywgVW5pdmVyc2l0eSBvZiBDYWxpZm9ybmlhLCBTYW4gRnJhbmNpc2Nv
LCBDYWxpZm9ybmlhIDk0MTQzLTA1NTYsIFVTQS48L2F1dGgtYWRkcmVzcz48dGl0bGVzPjx0aXRs
ZT5IdW1hbiBlbWJyeW9uaWMgc3RlbSBjZWxsIGdlbmVzIE9DVDQsIE5BTk9HLCBTVEVMTEFSLCBh
bmQgR0RGMyBhcmUgZXhwcmVzc2VkIGluIGJvdGggc2VtaW5vbWEgYW5kIGJyZWFzdCBjYXJjaW5v
bWE8L3RpdGxlPjxzZWNvbmRhcnktdGl0bGU+Q2FuY2VyPC9zZWNvbmRhcnktdGl0bGU+PC90aXRs
ZXM+PHBlcmlvZGljYWw+PGZ1bGwtdGl0bGU+Q2FuY2VyPC9mdWxsLXRpdGxlPjwvcGVyaW9kaWNh
bD48cGFnZXM+MjI1NS02NTwvcGFnZXM+PHZvbHVtZT4xMDQ8L3ZvbHVtZT48bnVtYmVyPjEwPC9u
dW1iZXI+PGVkaXRpb24+MjAwNS8xMC8xODwvZWRpdGlvbj48a2V5d29yZHM+PGtleXdvcmQ+Qmxv
dHRpbmcsIFdlc3Rlcm48L2tleXdvcmQ+PGtleXdvcmQ+QnJlYXN0L21ldGFib2xpc208L2tleXdv
cmQ+PGtleXdvcmQ+QnJlYXN0IE5lb3BsYXNtcy8qbWV0YWJvbGlzbTwva2V5d29yZD48a2V5d29y
ZD5DZWxsIExpbmUsIFR1bW9yPC9rZXl3b3JkPjxrZXl3b3JkPkNocm9tb3NvbWVzLCBIdW1hbiwg
UGFpciAxMjwva2V5d29yZD48a2V5d29yZD5ETkEtQmluZGluZyBQcm90ZWlucy8qYmlvc3ludGhl
c2lzPC9rZXl3b3JkPjxrZXl3b3JkPkZlbWFsZTwva2V5d29yZD48a2V5d29yZD5HZW5lIEV4cHJl
c3Npb248L2tleXdvcmQ+PGtleXdvcmQ+R2VuZSBFeHByZXNzaW9uIFByb2ZpbGluZzwva2V5d29y
ZD48a2V5d29yZD5Ib21lb2RvbWFpbiBQcm90ZWlucy8qYmlvc3ludGhlc2lzPC9rZXl3b3JkPjxr
ZXl3b3JkPkh1bWFuczwva2V5d29yZD48a2V5d29yZD5JbW11bm9oaXN0b2NoZW1pc3RyeTwva2V5
d29yZD48a2V5d29yZD5NYWxlPC9rZXl3b3JkPjxrZXl3b3JkPk1vZGVscywgQmlvbG9naWNhbDwv
a2V5d29yZD48a2V5d29yZD5PY3RhbWVyIFRyYW5zY3JpcHRpb24gRmFjdG9yLTMvKmJpb3N5bnRo
ZXNpczwva2V5d29yZD48a2V5d29yZD5Qcm90ZWlucy8qbWV0YWJvbGlzbTwva2V5d29yZD48a2V5
d29yZD5SZXZlcnNlIFRyYW5zY3JpcHRhc2UgUG9seW1lcmFzZSBDaGFpbiBSZWFjdGlvbjwva2V5
d29yZD48a2V5d29yZD5TZW1pbm9tYS8qbWV0YWJvbGlzbTwva2V5d29yZD48a2V5d29yZD5UZXN0
aWN1bGFyIE5lb3BsYXNtcy8qbWV0YWJvbGlzbTwva2V5d29yZD48a2V5d29yZD5UZXN0aXMvbWV0
YWJvbGlzbTwva2V5d29yZD48L2tleXdvcmRzPjxkYXRlcz48eWVhcj4yMDA1PC95ZWFyPjxwdWIt
ZGF0ZXM+PGRhdGU+Tm92IDE1PC9kYXRlPjwvcHViLWRhdGVzPjwvZGF0ZXM+PGlzYm4+MDAwOC01
NDNYIChQcmludCkmI3hEOzAwMDgtNTQzWCAoTGlua2luZyk8L2lzYm4+PGFjY2Vzc2lvbi1udW0+
MTYyMjg5ODg8L2FjY2Vzc2lvbi1udW0+PHVybHM+PHJlbGF0ZWQtdXJscz48dXJsPmh0dHA6Ly93
d3cubmNiaS5ubG0ubmloLmdvdi9wdWJtZWQvMTYyMjg5ODg8L3VybD48L3JlbGF0ZWQtdXJscz48
L3VybHM+PGVsZWN0cm9uaWMtcmVzb3VyY2UtbnVtPjEwLjEwMDIvY25jci4yMTQzMjwvZWxlY3Ry
b25pYy1yZXNvdXJjZS1udW0+PGxhbmd1YWdlPmVuZzwvbGFuZ3VhZ2U+PC9yZWNvcmQ+PC9DaXRl
PjwvRW5kTm90ZT4A
</w:fldData>
                </w:fldChar>
              </w:r>
              <w:r w:rsidR="00FD4734" w:rsidRPr="0083401C">
                <w:rPr>
                  <w:rFonts w:ascii="Book Antiqua" w:hAnsi="Book Antiqua"/>
                  <w:sz w:val="18"/>
                  <w:szCs w:val="18"/>
                  <w:lang w:val="en-US"/>
                </w:rPr>
                <w:instrText xml:space="preserve"> ADDIN EN.CITE </w:instrText>
              </w:r>
              <w:r w:rsidR="00F420E4" w:rsidRPr="0083401C">
                <w:rPr>
                  <w:rFonts w:ascii="Book Antiqua" w:hAnsi="Book Antiqua"/>
                  <w:sz w:val="18"/>
                  <w:szCs w:val="18"/>
                </w:rPr>
                <w:fldChar w:fldCharType="begin">
                  <w:fldData xml:space="preserve">PEVuZE5vdGU+PENpdGU+PEF1dGhvcj5FemVoPC9BdXRob3I+PFllYXI+MjAwNTwvWWVhcj48UmVj
TnVtPjI1MTk8L1JlY051bT48RGlzcGxheVRleHQ+PHN0eWxlIGZhY2U9InN1cGVyc2NyaXB0Ij5b
MjA0XTwvc3R5bGU+PC9EaXNwbGF5VGV4dD48cmVjb3JkPjxyZWMtbnVtYmVyPjI1MTk8L3JlYy1u
dW1iZXI+PGZvcmVpZ24ta2V5cz48a2V5IGFwcD0iRU4iIGRiLWlkPSI5czl6dGY5eGh4djBhM2V3
cmRyNTBwZmZmd3QwenN6cGYyNTkiPjI1MTk8L2tleT48L2ZvcmVpZ24ta2V5cz48cmVmLXR5cGUg
bmFtZT0iSm91cm5hbCBBcnRpY2xlIj4xNzwvcmVmLXR5cGU+PGNvbnRyaWJ1dG9ycz48YXV0aG9y
cz48YXV0aG9yPkV6ZWgsIFUuIEkuPC9hdXRob3I+PGF1dGhvcj5UdXJlaywgUC4gSi48L2F1dGhv
cj48YXV0aG9yPlJlaWpvLCBSLiBBLjwvYXV0aG9yPjxhdXRob3I+Q2xhcmssIEEuIFQuPC9hdXRo
b3I+PC9hdXRob3JzPjwvY29udHJpYnV0b3JzPjxhdXRoLWFkZHJlc3M+UHJvZ3JhbSBpbiBIdW1h
biBFbWJyeW9uaWMgU3RlbSBDZWxsIEJpb2xvZ3ksIENlbnRlciBmb3IgUmVwcm9kdWN0aXZlIFNj
aWVuY2VzLCBEZXBhcnRtZW50IG9mIE9ic3RldHJpY3MgYW5kIEd5bmVjb2xvZ3kgYW5kIFJlcHJv
ZHVjdGl2ZSBTY2llbmNlcywgVW5pdmVyc2l0eSBvZiBDYWxpZm9ybmlhLCBTYW4gRnJhbmNpc2Nv
LCBDYWxpZm9ybmlhIDk0MTQzLTA1NTYsIFVTQS48L2F1dGgtYWRkcmVzcz48dGl0bGVzPjx0aXRs
ZT5IdW1hbiBlbWJyeW9uaWMgc3RlbSBjZWxsIGdlbmVzIE9DVDQsIE5BTk9HLCBTVEVMTEFSLCBh
bmQgR0RGMyBhcmUgZXhwcmVzc2VkIGluIGJvdGggc2VtaW5vbWEgYW5kIGJyZWFzdCBjYXJjaW5v
bWE8L3RpdGxlPjxzZWNvbmRhcnktdGl0bGU+Q2FuY2VyPC9zZWNvbmRhcnktdGl0bGU+PC90aXRs
ZXM+PHBlcmlvZGljYWw+PGZ1bGwtdGl0bGU+Q2FuY2VyPC9mdWxsLXRpdGxlPjwvcGVyaW9kaWNh
bD48cGFnZXM+MjI1NS02NTwvcGFnZXM+PHZvbHVtZT4xMDQ8L3ZvbHVtZT48bnVtYmVyPjEwPC9u
dW1iZXI+PGVkaXRpb24+MjAwNS8xMC8xODwvZWRpdGlvbj48a2V5d29yZHM+PGtleXdvcmQ+Qmxv
dHRpbmcsIFdlc3Rlcm48L2tleXdvcmQ+PGtleXdvcmQ+QnJlYXN0L21ldGFib2xpc208L2tleXdv
cmQ+PGtleXdvcmQ+QnJlYXN0IE5lb3BsYXNtcy8qbWV0YWJvbGlzbTwva2V5d29yZD48a2V5d29y
ZD5DZWxsIExpbmUsIFR1bW9yPC9rZXl3b3JkPjxrZXl3b3JkPkNocm9tb3NvbWVzLCBIdW1hbiwg
UGFpciAxMjwva2V5d29yZD48a2V5d29yZD5ETkEtQmluZGluZyBQcm90ZWlucy8qYmlvc3ludGhl
c2lzPC9rZXl3b3JkPjxrZXl3b3JkPkZlbWFsZTwva2V5d29yZD48a2V5d29yZD5HZW5lIEV4cHJl
c3Npb248L2tleXdvcmQ+PGtleXdvcmQ+R2VuZSBFeHByZXNzaW9uIFByb2ZpbGluZzwva2V5d29y
ZD48a2V5d29yZD5Ib21lb2RvbWFpbiBQcm90ZWlucy8qYmlvc3ludGhlc2lzPC9rZXl3b3JkPjxr
ZXl3b3JkPkh1bWFuczwva2V5d29yZD48a2V5d29yZD5JbW11bm9oaXN0b2NoZW1pc3RyeTwva2V5
d29yZD48a2V5d29yZD5NYWxlPC9rZXl3b3JkPjxrZXl3b3JkPk1vZGVscywgQmlvbG9naWNhbDwv
a2V5d29yZD48a2V5d29yZD5PY3RhbWVyIFRyYW5zY3JpcHRpb24gRmFjdG9yLTMvKmJpb3N5bnRo
ZXNpczwva2V5d29yZD48a2V5d29yZD5Qcm90ZWlucy8qbWV0YWJvbGlzbTwva2V5d29yZD48a2V5
d29yZD5SZXZlcnNlIFRyYW5zY3JpcHRhc2UgUG9seW1lcmFzZSBDaGFpbiBSZWFjdGlvbjwva2V5
d29yZD48a2V5d29yZD5TZW1pbm9tYS8qbWV0YWJvbGlzbTwva2V5d29yZD48a2V5d29yZD5UZXN0
aWN1bGFyIE5lb3BsYXNtcy8qbWV0YWJvbGlzbTwva2V5d29yZD48a2V5d29yZD5UZXN0aXMvbWV0
YWJvbGlzbTwva2V5d29yZD48L2tleXdvcmRzPjxkYXRlcz48eWVhcj4yMDA1PC95ZWFyPjxwdWIt
ZGF0ZXM+PGRhdGU+Tm92IDE1PC9kYXRlPjwvcHViLWRhdGVzPjwvZGF0ZXM+PGlzYm4+MDAwOC01
NDNYIChQcmludCkmI3hEOzAwMDgtNTQzWCAoTGlua2luZyk8L2lzYm4+PGFjY2Vzc2lvbi1udW0+
MTYyMjg5ODg8L2FjY2Vzc2lvbi1udW0+PHVybHM+PHJlbGF0ZWQtdXJscz48dXJsPmh0dHA6Ly93
d3cubmNiaS5ubG0ubmloLmdvdi9wdWJtZWQvMTYyMjg5ODg8L3VybD48L3JlbGF0ZWQtdXJscz48
L3VybHM+PGVsZWN0cm9uaWMtcmVzb3VyY2UtbnVtPjEwLjEwMDIvY25jci4yMTQzMjwvZWxlY3Ry
b25pYy1yZXNvdXJjZS1udW0+PGxhbmd1YWdlPmVuZzwvbGFuZ3VhZ2U+PC9yZWNvcmQ+PC9DaXRl
PjwvRW5kTm90ZT4A
</w:fldData>
                </w:fldChar>
              </w:r>
              <w:r w:rsidR="00FD4734" w:rsidRPr="0083401C">
                <w:rPr>
                  <w:rFonts w:ascii="Book Antiqua" w:hAnsi="Book Antiqua"/>
                  <w:sz w:val="18"/>
                  <w:szCs w:val="18"/>
                  <w:lang w:val="en-US"/>
                </w:rPr>
                <w:instrText xml:space="preserve"> ADDIN EN.CITE.DATA </w:instrText>
              </w:r>
              <w:r w:rsidR="00F420E4" w:rsidRPr="0083401C">
                <w:rPr>
                  <w:rFonts w:ascii="Book Antiqua" w:hAnsi="Book Antiqua"/>
                  <w:sz w:val="18"/>
                  <w:szCs w:val="18"/>
                </w:rPr>
              </w:r>
              <w:r w:rsidR="00F420E4" w:rsidRPr="0083401C">
                <w:rPr>
                  <w:rFonts w:ascii="Book Antiqua" w:hAnsi="Book Antiqua"/>
                  <w:sz w:val="18"/>
                  <w:szCs w:val="18"/>
                </w:rPr>
                <w:fldChar w:fldCharType="end"/>
              </w:r>
              <w:r w:rsidR="00F420E4" w:rsidRPr="0083401C">
                <w:rPr>
                  <w:rFonts w:ascii="Book Antiqua" w:hAnsi="Book Antiqua"/>
                  <w:sz w:val="18"/>
                  <w:szCs w:val="18"/>
                </w:rPr>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[204]</w:t>
              </w:r>
              <w:r w:rsidR="00F420E4" w:rsidRPr="0083401C">
                <w:rPr>
                  <w:rFonts w:ascii="Book Antiqua" w:hAnsi="Book Antiqua"/>
                  <w:sz w:val="18"/>
                  <w:szCs w:val="18"/>
                </w:rPr>
                <w:fldChar w:fldCharType="end"/>
              </w:r>
            </w:hyperlink>
          </w:p>
          <w:p w14:paraId="1FCB40E1" w14:textId="77777777" w:rsidR="00E4295A" w:rsidRPr="0083401C" w:rsidRDefault="00DF102A" w:rsidP="005C750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Klf4</w:t>
            </w:r>
            <w:r w:rsidR="00F420E4" w:rsidRPr="0083401C">
              <w:rPr>
                <w:rFonts w:ascii="Book Antiqua" w:hAnsi="Book Antiqua"/>
                <w:sz w:val="18"/>
                <w:szCs w:val="18"/>
              </w:rPr>
              <w:fldChar w:fldCharType="begin">
                <w:fldData xml:space="preserve">PEVuZE5vdGU+PENpdGU+PEF1dGhvcj5ZdTwvQXV0aG9yPjxZZWFyPjIwMTE8L1llYXI+PFJlY051
bT42NjE5PC9SZWNOdW0+PERpc3BsYXlUZXh0PjxzdHlsZSBmYWNlPSJzdXBlcnNjcmlwdCI+WzI2
MywgMjY0XTwvc3R5bGU+PC9EaXNwbGF5VGV4dD48cmVjb3JkPjxyZWMtbnVtYmVyPjY2MTk8L3Jl
Yy1udW1iZXI+PGZvcmVpZ24ta2V5cz48a2V5IGFwcD0iRU4iIGRiLWlkPSI5czl6dGY5eGh4djBh
M2V3cmRyNTBwZmZmd3QwenN6cGYyNTkiPjY2MTk8L2tleT48L2ZvcmVpZ24ta2V5cz48cmVmLXR5
cGUgbmFtZT0iSm91cm5hbCBBcnRpY2xlIj4xNzwvcmVmLXR5cGU+PGNvbnRyaWJ1dG9ycz48YXV0
aG9ycz48YXV0aG9yPll1LCBGLjwvYXV0aG9yPjxhdXRob3I+TGksIEouPC9hdXRob3I+PGF1dGhv
cj5DaGVuLCBILjwvYXV0aG9yPjxhdXRob3I+RnUsIEouPC9hdXRob3I+PGF1dGhvcj5SYXksIFMu
PC9hdXRob3I+PGF1dGhvcj5IdWFuZywgUy48L2F1dGhvcj48YXV0aG9yPlpoZW5nLCBILjwvYXV0
aG9yPjxhdXRob3I+QWksIFcuPC9hdXRob3I+PC9hdXRob3JzPjwvY29udHJpYnV0b3JzPjxhdXRo
LWFkZHJlc3M+RGVwYXJ0bWVudCBvZiBQYXRob2xvZ3ksIE1pY3JvYmlvbG9neSBhbmQgSW1tdW5v
bG9neSwgVW5pdmVyc2l0eSBvZiBTb3V0aCBDYXJvbGluYSBTY2hvb2wgb2YgTWVkaWNpbmUsIENv
bHVtYmlhLCBTQywgVVNBLjwvYXV0aC1hZGRyZXNzPjx0aXRsZXM+PHRpdGxlPktydXBwZWwtbGlr
ZSBmYWN0b3IgNCAoS0xGNCkgaXMgcmVxdWlyZWQgZm9yIG1haW50ZW5hbmNlIG9mIGJyZWFzdCBj
YW5jZXIgc3RlbSBjZWxscyBhbmQgZm9yIGNlbGwgbWlncmF0aW9uIGFuZCBpbnZhc2lvbjwvdGl0
bGU+PHNlY29uZGFyeS10aXRsZT5PbmNvZ2VuZTwvc2Vjb25kYXJ5LXRpdGxlPjwvdGl0bGVzPjxw
ZXJpb2RpY2FsPjxmdWxsLXRpdGxlPk9uY29nZW5lPC9mdWxsLXRpdGxlPjwvcGVyaW9kaWNhbD48
cGFnZXM+MjE2MS03MjwvcGFnZXM+PHZvbHVtZT4zMDwvdm9sdW1lPjxudW1iZXI+MTg8L251bWJl
cj48ZWRpdGlvbj4yMDExLzAxLzE5PC9lZGl0aW9uPjxrZXl3b3Jkcz48a2V5d29yZD5CcmVhc3Qg
TmVvcGxhc21zLypwYXRob2xvZ3kvcGh5c2lvcGF0aG9sb2d5PC9rZXl3b3JkPjxrZXl3b3JkPkNl
bGwgTGluZSwgVHVtb3I8L2tleXdvcmQ+PGtleXdvcmQ+R2VuZSBLbm9ja2Rvd24gVGVjaG5pcXVl
czwva2V5d29yZD48a2V5d29yZD5IdW1hbnM8L2tleXdvcmQ+PGtleXdvcmQ+S3J1cHBlbC1MaWtl
IFRyYW5zY3JpcHRpb24gRmFjdG9ycy9nZW5ldGljcy8qcGh5c2lvbG9neTwva2V5d29yZD48a2V5
d29yZD4qTmVvcGxhc20gSW52YXNpdmVuZXNzPC9rZXl3b3JkPjxrZXl3b3JkPipOZW9wbGFzbSBN
ZXRhc3Rhc2lzPC9rZXl3b3JkPjxrZXl3b3JkPk5lb3BsYXN0aWMgU3RlbSBDZWxscy8qY3l0b2xv
Z3k8L2tleXdvcmQ+PGtleXdvcmQ+UmVjZXB0b3JzLCBOb3RjaC9tZXRhYm9saXNtPC9rZXl3b3Jk
PjxrZXl3b3JkPlNpZ25hbCBUcmFuc2R1Y3Rpb248L2tleXdvcmQ+PC9rZXl3b3Jkcz48ZGF0ZXM+
PHllYXI+MjAxMTwveWVhcj48cHViLWRhdGVzPjxkYXRlPk1heSA1PC9kYXRlPjwvcHViLWRhdGVz
PjwvZGF0ZXM+PGlzYm4+MTQ3Ni01NTk0IChFbGVjdHJvbmljKSYjeEQ7MDk1MC05MjMyIChMaW5r
aW5nKTwvaXNibj48YWNjZXNzaW9uLW51bT4yMTI0Mjk3MTwvYWNjZXNzaW9uLW51bT48dXJscz48
cmVsYXRlZC11cmxzPjx1cmw+aHR0cDovL3d3dy5uY2JpLm5sbS5uaWguZ292L3B1Ym1lZC8yMTI0
Mjk3MTwvdXJsPjwvcmVsYXRlZC11cmxzPjwvdXJscz48Y3VzdG9tMj4zMDg4NzgyPC9jdXN0b20y
PjxlbGVjdHJvbmljLXJlc291cmNlLW51bT4xMC4xMDM4L29uYy4yMDEwLjU5MSYjeEQ7b25jMjAx
MDU5MSBbcGlpXTwvZWxlY3Ryb25pYy1yZXNvdXJjZS1udW0+PGxhbmd1YWdlPmVuZzwvbGFuZ3Vh
Z2U+PC9yZWNvcmQ+PC9DaXRlPjxDaXRlPjxBdXRob3I+WXU8L0F1dGhvcj48WWVhcj4yMDEyPC9Z
ZWFyPjxSZWNOdW0+NjYzMDwvUmVjTnVtPjxyZWNvcmQ+PHJlYy1udW1iZXI+NjYzMDwvcmVjLW51
bWJlcj48Zm9yZWlnbi1rZXlzPjxrZXkgYXBwPSJFTiIgZGItaWQ9IjlzOXp0Zjl4aHh2MGEzZXdy
ZHI1MHBmZmZ3dDB6c3pwZjI1OSI+NjYzMDwva2V5PjwvZm9yZWlnbi1rZXlzPjxyZWYtdHlwZSBu
YW1lPSJKb3VybmFsIEFydGljbGUiPjE3PC9yZWYtdHlwZT48Y29udHJpYnV0b3JzPjxhdXRob3Jz
PjxhdXRob3I+WXUsIFQuPC9hdXRob3I+PGF1dGhvcj5DaGVuLCBYLjwvYXV0aG9yPjxhdXRob3I+
WmhhbmcsIFcuPC9hdXRob3I+PGF1dGhvcj5MaSwgSi48L2F1dGhvcj48YXV0aG9yPlh1LCBSLjwv
YXV0aG9yPjxhdXRob3I+V2FuZywgVC4gQy48L2F1dGhvcj48YXV0aG9yPkFpLCBXLjwvYXV0aG9y
PjxhdXRob3I+TGl1LCBDLjwvYXV0aG9yPjwvYXV0aG9ycz48L2NvbnRyaWJ1dG9ycz48YXV0aC1h
ZGRyZXNzPk1hcmtleSBDYW5jZXIgQ2VudGVyLCBVbml2ZXJzaXR5IG9mIEtlbnR1Y2t5LCBMZXhp
bmd0b24sIEtlbnR1Y2t5LCBVbml0ZWQgU3RhdGVzIG9mIEFtZXJpY2EuPC9hdXRoLWFkZHJlc3M+
PHRpdGxlcz48dGl0bGU+S3J1cHBlbC1saWtlIGZhY3RvciA0IHJlZ3VsYXRlcyBpbnRlc3RpbmFs
IGVwaXRoZWxpYWwgY2VsbCBtb3JwaG9sb2d5IGFuZCBwb2xhcml0eTwvdGl0bGU+PHNlY29uZGFy
eS10aXRsZT5QTG9TIE9uZTwvc2Vjb25kYXJ5LXRpdGxlPjwvdGl0bGVzPjxwZXJpb2RpY2FsPjxm
dWxsLXRpdGxlPlBMb1MgT25lPC9mdWxsLXRpdGxlPjwvcGVyaW9kaWNhbD48cGFnZXM+ZTMyNDky
PC9wYWdlcz48dm9sdW1lPjc8L3ZvbHVtZT48bnVtYmVyPjI8L251bWJlcj48ZWRpdGlvbj4yMDEy
LzAzLzAzPC9lZGl0aW9uPjxrZXl3b3Jkcz48a2V5d29yZD5BbmltYWxzPC9rZXl3b3JkPjxrZXl3
b3JkPkNhY28tMiBDZWxsczwva2V5d29yZD48a2V5d29yZD5DaHJvbW9zb21lcywgQXJ0aWZpY2lh
bCwgQmFjdGVyaWFsPC9rZXl3b3JkPjxrZXl3b3JkPkNvbG9uaWMgTmVvcGxhc21zL21ldGFib2xp
c208L2tleXdvcmQ+PGtleXdvcmQ+RE5BLCBDb21wbGVtZW50YXJ5L21ldGFib2xpc208L2tleXdv
cmQ+PGtleXdvcmQ+RXBpdGhlbGlhbCBDZWxscy8qY3l0b2xvZ3k8L2tleXdvcmQ+PGtleXdvcmQ+
KkdlbmUgRXhwcmVzc2lvbiBSZWd1bGF0aW9uLCBOZW9wbGFzdGljPC9rZXl3b3JkPjxrZXl3b3Jk
PkhvbWVvc3Rhc2lzPC9rZXl3b3JkPjxrZXl3b3JkPkh1bWFuczwva2V5d29yZD48a2V5d29yZD5J
bW11bm9oaXN0b2NoZW1pc3RyeS9tZXRob2RzPC9rZXl3b3JkPjxrZXl3b3JkPkludGVzdGluYWwg
TmVvcGxhc21zL21ldGFib2xpc208L2tleXdvcmQ+PGtleXdvcmQ+SW50ZXN0aW5lcy8qY3l0b2xv
Z3k8L2tleXdvcmQ+PGtleXdvcmQ+S3J1cHBlbC1MaWtlIFRyYW5zY3JpcHRpb24gRmFjdG9ycy9t
ZXRhYm9saXNtLypwaHlzaW9sb2d5PC9rZXl3b3JkPjxrZXl3b3JkPk1pY2U8L2tleXdvcmQ+PGtl
eXdvcmQ+TWljZSwgS25vY2tvdXQ8L2tleXdvcmQ+PGtleXdvcmQ+TWljZSwgVHJhbnNnZW5pYzwv
a2V5d29yZD48L2tleXdvcmRzPjxkYXRlcz48eWVhcj4yMDEyPC95ZWFyPjwvZGF0ZXM+PGlzYm4+
MTkzMi02MjAzIChFbGVjdHJvbmljKSYjeEQ7MTkzMi02MjAzIChMaW5raW5nKTwvaXNibj48YWNj
ZXNzaW9uLW51bT4yMjM4NDI2MTwvYWNjZXNzaW9uLW51bT48dXJscz48cmVsYXRlZC11cmxzPjx1
cmw+aHR0cDovL3d3dy5uY2JpLm5sbS5uaWguZ292L3B1Ym1lZC8yMjM4NDI2MTwvdXJsPjwvcmVs
YXRlZC11cmxzPjwvdXJscz48Y3VzdG9tMj4zMjg2NDY5PC9jdXN0b20yPjxlbGVjdHJvbmljLXJl
c291cmNlLW51bT4xMC4xMzcxL2pvdXJuYWwucG9uZS4wMDMyNDkyJiN4RDtQT05FLUQtMTEtMTY1
MDQgW3BpaV08L2VsZWN0cm9uaWMtcmVzb3VyY2UtbnVtPjxsYW5ndWFnZT5lbmc8L2xhbmd1YWdl
PjwvcmVjb3JkPjwvQ2l0ZT48L0VuZE5vdGU+
</w:fldData>
              </w:fldChar>
            </w:r>
            <w:r w:rsidR="00FD4734" w:rsidRPr="0083401C">
              <w:rPr>
                <w:rFonts w:ascii="Book Antiqua" w:hAnsi="Book Antiqua"/>
                <w:sz w:val="18"/>
                <w:szCs w:val="18"/>
              </w:rPr>
              <w:instrText xml:space="preserve"> ADDIN EN.CITE </w:instrText>
            </w:r>
            <w:r w:rsidR="00F420E4" w:rsidRPr="0083401C">
              <w:rPr>
                <w:rFonts w:ascii="Book Antiqua" w:hAnsi="Book Antiqua"/>
                <w:sz w:val="18"/>
                <w:szCs w:val="18"/>
              </w:rPr>
              <w:fldChar w:fldCharType="begin">
                <w:fldData xml:space="preserve">PEVuZE5vdGU+PENpdGU+PEF1dGhvcj5ZdTwvQXV0aG9yPjxZZWFyPjIwMTE8L1llYXI+PFJlY051
bT42NjE5PC9SZWNOdW0+PERpc3BsYXlUZXh0PjxzdHlsZSBmYWNlPSJzdXBlcnNjcmlwdCI+WzI2
MywgMjY0XTwvc3R5bGU+PC9EaXNwbGF5VGV4dD48cmVjb3JkPjxyZWMtbnVtYmVyPjY2MTk8L3Jl
Yy1udW1iZXI+PGZvcmVpZ24ta2V5cz48a2V5IGFwcD0iRU4iIGRiLWlkPSI5czl6dGY5eGh4djBh
M2V3cmRyNTBwZmZmd3QwenN6cGYyNTkiPjY2MTk8L2tleT48L2ZvcmVpZ24ta2V5cz48cmVmLXR5
cGUgbmFtZT0iSm91cm5hbCBBcnRpY2xlIj4xNzwvcmVmLXR5cGU+PGNvbnRyaWJ1dG9ycz48YXV0
aG9ycz48YXV0aG9yPll1LCBGLjwvYXV0aG9yPjxhdXRob3I+TGksIEouPC9hdXRob3I+PGF1dGhv
cj5DaGVuLCBILjwvYXV0aG9yPjxhdXRob3I+RnUsIEouPC9hdXRob3I+PGF1dGhvcj5SYXksIFMu
PC9hdXRob3I+PGF1dGhvcj5IdWFuZywgUy48L2F1dGhvcj48YXV0aG9yPlpoZW5nLCBILjwvYXV0
aG9yPjxhdXRob3I+QWksIFcuPC9hdXRob3I+PC9hdXRob3JzPjwvY29udHJpYnV0b3JzPjxhdXRo
LWFkZHJlc3M+RGVwYXJ0bWVudCBvZiBQYXRob2xvZ3ksIE1pY3JvYmlvbG9neSBhbmQgSW1tdW5v
bG9neSwgVW5pdmVyc2l0eSBvZiBTb3V0aCBDYXJvbGluYSBTY2hvb2wgb2YgTWVkaWNpbmUsIENv
bHVtYmlhLCBTQywgVVNBLjwvYXV0aC1hZGRyZXNzPjx0aXRsZXM+PHRpdGxlPktydXBwZWwtbGlr
ZSBmYWN0b3IgNCAoS0xGNCkgaXMgcmVxdWlyZWQgZm9yIG1haW50ZW5hbmNlIG9mIGJyZWFzdCBj
YW5jZXIgc3RlbSBjZWxscyBhbmQgZm9yIGNlbGwgbWlncmF0aW9uIGFuZCBpbnZhc2lvbjwvdGl0
bGU+PHNlY29uZGFyeS10aXRsZT5PbmNvZ2VuZTwvc2Vjb25kYXJ5LXRpdGxlPjwvdGl0bGVzPjxw
ZXJpb2RpY2FsPjxmdWxsLXRpdGxlPk9uY29nZW5lPC9mdWxsLXRpdGxlPjwvcGVyaW9kaWNhbD48
cGFnZXM+MjE2MS03MjwvcGFnZXM+PHZvbHVtZT4zMDwvdm9sdW1lPjxudW1iZXI+MTg8L251bWJl
cj48ZWRpdGlvbj4yMDExLzAxLzE5PC9lZGl0aW9uPjxrZXl3b3Jkcz48a2V5d29yZD5CcmVhc3Qg
TmVvcGxhc21zLypwYXRob2xvZ3kvcGh5c2lvcGF0aG9sb2d5PC9rZXl3b3JkPjxrZXl3b3JkPkNl
bGwgTGluZSwgVHVtb3I8L2tleXdvcmQ+PGtleXdvcmQ+R2VuZSBLbm9ja2Rvd24gVGVjaG5pcXVl
czwva2V5d29yZD48a2V5d29yZD5IdW1hbnM8L2tleXdvcmQ+PGtleXdvcmQ+S3J1cHBlbC1MaWtl
IFRyYW5zY3JpcHRpb24gRmFjdG9ycy9nZW5ldGljcy8qcGh5c2lvbG9neTwva2V5d29yZD48a2V5
d29yZD4qTmVvcGxhc20gSW52YXNpdmVuZXNzPC9rZXl3b3JkPjxrZXl3b3JkPipOZW9wbGFzbSBN
ZXRhc3Rhc2lzPC9rZXl3b3JkPjxrZXl3b3JkPk5lb3BsYXN0aWMgU3RlbSBDZWxscy8qY3l0b2xv
Z3k8L2tleXdvcmQ+PGtleXdvcmQ+UmVjZXB0b3JzLCBOb3RjaC9tZXRhYm9saXNtPC9rZXl3b3Jk
PjxrZXl3b3JkPlNpZ25hbCBUcmFuc2R1Y3Rpb248L2tleXdvcmQ+PC9rZXl3b3Jkcz48ZGF0ZXM+
PHllYXI+MjAxMTwveWVhcj48cHViLWRhdGVzPjxkYXRlPk1heSA1PC9kYXRlPjwvcHViLWRhdGVz
PjwvZGF0ZXM+PGlzYm4+MTQ3Ni01NTk0IChFbGVjdHJvbmljKSYjeEQ7MDk1MC05MjMyIChMaW5r
aW5nKTwvaXNibj48YWNjZXNzaW9uLW51bT4yMTI0Mjk3MTwvYWNjZXNzaW9uLW51bT48dXJscz48
cmVsYXRlZC11cmxzPjx1cmw+aHR0cDovL3d3dy5uY2JpLm5sbS5uaWguZ292L3B1Ym1lZC8yMTI0
Mjk3MTwvdXJsPjwvcmVsYXRlZC11cmxzPjwvdXJscz48Y3VzdG9tMj4zMDg4NzgyPC9jdXN0b20y
PjxlbGVjdHJvbmljLXJlc291cmNlLW51bT4xMC4xMDM4L29uYy4yMDEwLjU5MSYjeEQ7b25jMjAx
MDU5MSBbcGlpXTwvZWxlY3Ryb25pYy1yZXNvdXJjZS1udW0+PGxhbmd1YWdlPmVuZzwvbGFuZ3Vh
Z2U+PC9yZWNvcmQ+PC9DaXRlPjxDaXRlPjxBdXRob3I+WXU8L0F1dGhvcj48WWVhcj4yMDEyPC9Z
ZWFyPjxSZWNOdW0+NjYzMDwvUmVjTnVtPjxyZWNvcmQ+PHJlYy1udW1iZXI+NjYzMDwvcmVjLW51
bWJlcj48Zm9yZWlnbi1rZXlzPjxrZXkgYXBwPSJFTiIgZGItaWQ9IjlzOXp0Zjl4aHh2MGEzZXdy
ZHI1MHBmZmZ3dDB6c3pwZjI1OSI+NjYzMDwva2V5PjwvZm9yZWlnbi1rZXlzPjxyZWYtdHlwZSBu
YW1lPSJKb3VybmFsIEFydGljbGUiPjE3PC9yZWYtdHlwZT48Y29udHJpYnV0b3JzPjxhdXRob3Jz
PjxhdXRob3I+WXUsIFQuPC9hdXRob3I+PGF1dGhvcj5DaGVuLCBYLjwvYXV0aG9yPjxhdXRob3I+
WmhhbmcsIFcuPC9hdXRob3I+PGF1dGhvcj5MaSwgSi48L2F1dGhvcj48YXV0aG9yPlh1LCBSLjwv
YXV0aG9yPjxhdXRob3I+V2FuZywgVC4gQy48L2F1dGhvcj48YXV0aG9yPkFpLCBXLjwvYXV0aG9y
PjxhdXRob3I+TGl1LCBDLjwvYXV0aG9yPjwvYXV0aG9ycz48L2NvbnRyaWJ1dG9ycz48YXV0aC1h
ZGRyZXNzPk1hcmtleSBDYW5jZXIgQ2VudGVyLCBVbml2ZXJzaXR5IG9mIEtlbnR1Y2t5LCBMZXhp
bmd0b24sIEtlbnR1Y2t5LCBVbml0ZWQgU3RhdGVzIG9mIEFtZXJpY2EuPC9hdXRoLWFkZHJlc3M+
PHRpdGxlcz48dGl0bGU+S3J1cHBlbC1saWtlIGZhY3RvciA0IHJlZ3VsYXRlcyBpbnRlc3RpbmFs
IGVwaXRoZWxpYWwgY2VsbCBtb3JwaG9sb2d5IGFuZCBwb2xhcml0eTwvdGl0bGU+PHNlY29uZGFy
eS10aXRsZT5QTG9TIE9uZTwvc2Vjb25kYXJ5LXRpdGxlPjwvdGl0bGVzPjxwZXJpb2RpY2FsPjxm
dWxsLXRpdGxlPlBMb1MgT25lPC9mdWxsLXRpdGxlPjwvcGVyaW9kaWNhbD48cGFnZXM+ZTMyNDky
PC9wYWdlcz48dm9sdW1lPjc8L3ZvbHVtZT48bnVtYmVyPjI8L251bWJlcj48ZWRpdGlvbj4yMDEy
LzAzLzAzPC9lZGl0aW9uPjxrZXl3b3Jkcz48a2V5d29yZD5BbmltYWxzPC9rZXl3b3JkPjxrZXl3
b3JkPkNhY28tMiBDZWxsczwva2V5d29yZD48a2V5d29yZD5DaHJvbW9zb21lcywgQXJ0aWZpY2lh
bCwgQmFjdGVyaWFsPC9rZXl3b3JkPjxrZXl3b3JkPkNvbG9uaWMgTmVvcGxhc21zL21ldGFib2xp
c208L2tleXdvcmQ+PGtleXdvcmQ+RE5BLCBDb21wbGVtZW50YXJ5L21ldGFib2xpc208L2tleXdv
cmQ+PGtleXdvcmQ+RXBpdGhlbGlhbCBDZWxscy8qY3l0b2xvZ3k8L2tleXdvcmQ+PGtleXdvcmQ+
KkdlbmUgRXhwcmVzc2lvbiBSZWd1bGF0aW9uLCBOZW9wbGFzdGljPC9rZXl3b3JkPjxrZXl3b3Jk
PkhvbWVvc3Rhc2lzPC9rZXl3b3JkPjxrZXl3b3JkPkh1bWFuczwva2V5d29yZD48a2V5d29yZD5J
bW11bm9oaXN0b2NoZW1pc3RyeS9tZXRob2RzPC9rZXl3b3JkPjxrZXl3b3JkPkludGVzdGluYWwg
TmVvcGxhc21zL21ldGFib2xpc208L2tleXdvcmQ+PGtleXdvcmQ+SW50ZXN0aW5lcy8qY3l0b2xv
Z3k8L2tleXdvcmQ+PGtleXdvcmQ+S3J1cHBlbC1MaWtlIFRyYW5zY3JpcHRpb24gRmFjdG9ycy9t
ZXRhYm9saXNtLypwaHlzaW9sb2d5PC9rZXl3b3JkPjxrZXl3b3JkPk1pY2U8L2tleXdvcmQ+PGtl
eXdvcmQ+TWljZSwgS25vY2tvdXQ8L2tleXdvcmQ+PGtleXdvcmQ+TWljZSwgVHJhbnNnZW5pYzwv
a2V5d29yZD48L2tleXdvcmRzPjxkYXRlcz48eWVhcj4yMDEyPC95ZWFyPjwvZGF0ZXM+PGlzYm4+
MTkzMi02MjAzIChFbGVjdHJvbmljKSYjeEQ7MTkzMi02MjAzIChMaW5raW5nKTwvaXNibj48YWNj
ZXNzaW9uLW51bT4yMjM4NDI2MTwvYWNjZXNzaW9uLW51bT48dXJscz48cmVsYXRlZC11cmxzPjx1
cmw+aHR0cDovL3d3dy5uY2JpLm5sbS5uaWguZ292L3B1Ym1lZC8yMjM4NDI2MTwvdXJsPjwvcmVs
YXRlZC11cmxzPjwvdXJscz48Y3VzdG9tMj4zMjg2NDY5PC9jdXN0b20yPjxlbGVjdHJvbmljLXJl
c291cmNlLW51bT4xMC4xMzcxL2pvdXJuYWwucG9uZS4wMDMyNDkyJiN4RDtQT05FLUQtMTEtMTY1
MDQgW3BpaV08L2VsZWN0cm9uaWMtcmVzb3VyY2UtbnVtPjxsYW5ndWFnZT5lbmc8L2xhbmd1YWdl
PjwvcmVjb3JkPjwvQ2l0ZT48L0VuZE5vdGU+
</w:fldData>
              </w:fldChar>
            </w:r>
            <w:r w:rsidR="00FD4734" w:rsidRPr="0083401C">
              <w:rPr>
                <w:rFonts w:ascii="Book Antiqua" w:hAnsi="Book Antiqua"/>
                <w:sz w:val="18"/>
                <w:szCs w:val="18"/>
              </w:rPr>
              <w:instrText xml:space="preserve"> ADDIN EN.CITE.DATA </w:instrText>
            </w:r>
            <w:r w:rsidR="00F420E4" w:rsidRPr="0083401C">
              <w:rPr>
                <w:rFonts w:ascii="Book Antiqua" w:hAnsi="Book Antiqua"/>
                <w:sz w:val="18"/>
                <w:szCs w:val="18"/>
              </w:rPr>
            </w:r>
            <w:r w:rsidR="00F420E4" w:rsidRPr="0083401C">
              <w:rPr>
                <w:rFonts w:ascii="Book Antiqua" w:hAnsi="Book Antiqua"/>
                <w:sz w:val="18"/>
                <w:szCs w:val="18"/>
              </w:rPr>
              <w:fldChar w:fldCharType="end"/>
            </w:r>
            <w:r w:rsidR="00F420E4" w:rsidRPr="0083401C">
              <w:rPr>
                <w:rFonts w:ascii="Book Antiqua" w:hAnsi="Book Antiqua"/>
                <w:sz w:val="18"/>
                <w:szCs w:val="18"/>
              </w:rPr>
            </w:r>
            <w:r w:rsidR="00F420E4" w:rsidRPr="0083401C">
              <w:rPr>
                <w:rFonts w:ascii="Book Antiqua" w:hAnsi="Book Antiqua"/>
                <w:sz w:val="18"/>
                <w:szCs w:val="18"/>
              </w:rPr>
              <w:fldChar w:fldCharType="separate"/>
            </w:r>
            <w:r w:rsidRPr="0083401C">
              <w:rPr>
                <w:rFonts w:ascii="Book Antiqua" w:hAnsi="Book Antiqua"/>
                <w:noProof/>
                <w:sz w:val="18"/>
                <w:szCs w:val="18"/>
                <w:vertAlign w:val="superscript"/>
              </w:rPr>
              <w:t>[263,</w:t>
            </w:r>
            <w:r w:rsidR="00FD4734" w:rsidRPr="0083401C">
              <w:rPr>
                <w:rFonts w:ascii="Book Antiqua" w:hAnsi="Book Antiqua"/>
                <w:noProof/>
                <w:sz w:val="18"/>
                <w:szCs w:val="18"/>
                <w:vertAlign w:val="superscript"/>
              </w:rPr>
              <w:t>264]</w:t>
            </w:r>
            <w:r w:rsidR="00F420E4" w:rsidRPr="0083401C">
              <w:rPr>
                <w:rFonts w:ascii="Book Antiqua" w:hAnsi="Book Antiqua"/>
                <w:sz w:val="18"/>
                <w:szCs w:val="18"/>
              </w:rPr>
              <w:fldChar w:fldCharType="end"/>
            </w:r>
          </w:p>
        </w:tc>
      </w:tr>
      <w:tr w:rsidR="0083401C" w:rsidRPr="0083401C" w14:paraId="25448BB7" w14:textId="77777777" w:rsidTr="00A90A85">
        <w:tc>
          <w:tcPr>
            <w:cnfStyle w:val="001000000000" w:firstRow="0" w:lastRow="0" w:firstColumn="1" w:lastColumn="0" w:oddVBand="0" w:evenVBand="0" w:oddHBand="0" w:evenHBand="0" w:firstRowFirstColumn="0" w:firstRowLastColumn="0" w:lastRowFirstColumn="0" w:lastRowLastColumn="0"/>
            <w:tcW w:w="4437" w:type="dxa"/>
            <w:shd w:val="clear" w:color="auto" w:fill="auto"/>
          </w:tcPr>
          <w:p w14:paraId="2771E312" w14:textId="77777777" w:rsidR="00E4295A" w:rsidRPr="0083401C" w:rsidRDefault="00E4295A" w:rsidP="005C750A">
            <w:pPr>
              <w:spacing w:line="360" w:lineRule="auto"/>
              <w:jc w:val="both"/>
              <w:rPr>
                <w:rFonts w:ascii="Book Antiqua" w:hAnsi="Book Antiqua"/>
                <w:sz w:val="18"/>
                <w:szCs w:val="18"/>
                <w:lang w:val="en-US"/>
              </w:rPr>
            </w:pPr>
            <w:r w:rsidRPr="0083401C">
              <w:rPr>
                <w:rFonts w:ascii="Book Antiqua" w:hAnsi="Book Antiqua"/>
                <w:sz w:val="18"/>
                <w:szCs w:val="18"/>
                <w:lang w:val="en-US"/>
              </w:rPr>
              <w:t>Brain</w:t>
            </w:r>
          </w:p>
        </w:tc>
        <w:tc>
          <w:tcPr>
            <w:tcW w:w="4261" w:type="dxa"/>
            <w:shd w:val="clear" w:color="auto" w:fill="auto"/>
          </w:tcPr>
          <w:p w14:paraId="5720FB36" w14:textId="77777777" w:rsidR="00E4295A" w:rsidRPr="0083401C" w:rsidRDefault="00DF102A" w:rsidP="005C750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CD133</w:t>
            </w:r>
            <w:hyperlink w:anchor="_ENREF_39" w:tooltip="Irollo, 2013 #8027" w:history="1">
              <w:r w:rsidR="00F420E4" w:rsidRPr="0083401C">
                <w:rPr>
                  <w:rFonts w:ascii="Book Antiqua" w:hAnsi="Book Antiqua"/>
                  <w:sz w:val="18"/>
                  <w:szCs w:val="18"/>
                </w:rPr>
                <w:fldChar w:fldCharType="begin"/>
              </w:r>
              <w:r w:rsidR="00FD4734" w:rsidRPr="0083401C">
                <w:rPr>
                  <w:rFonts w:ascii="Book Antiqua" w:hAnsi="Book Antiqua"/>
                  <w:sz w:val="18"/>
                  <w:szCs w:val="18"/>
                  <w:lang w:val="en-US"/>
                </w:rPr>
                <w:instrText xml:space="preserve"> ADDIN EN.CITE &lt;EndNote&gt;&lt;Cite&gt;&lt;Author&gt;Irollo&lt;/Author&gt;&lt;Year&gt;2013&lt;/Year&gt;&lt;RecNum&gt;8027&lt;/RecNum&gt;&lt;DisplayText&gt;&lt;style face="superscript"&gt;[39]&lt;/style&gt;&lt;/DisplayText&gt;&lt;record&gt;&lt;rec-number&gt;8027&lt;/rec-number&gt;&lt;foreign-keys&gt;&lt;key app="EN" db-id="9s9ztf9xhxv0a3ewrdr50pfffwt0zszpf259"&gt;8027&lt;/key&gt;&lt;/foreign-keys&gt;&lt;ref-type name="Journal Article"&gt;17&lt;/ref-type&gt;&lt;contributors&gt;&lt;authors&gt;&lt;author&gt;Irollo, E.&lt;/author&gt;&lt;author&gt;Pirozzi, G.&lt;/author&gt;&lt;/authors&gt;&lt;/contributors&gt;&lt;auth-address&gt;Department of Experimental Oncology, Istituto Nazionale Tumori Fondazione G. Pascale Naples, Italy.&lt;/auth-address&gt;&lt;titles&gt;&lt;title&gt;CD133: to be or not to be, is this the real question?&lt;/title&gt;&lt;secondary-title&gt;Am J Transl Res&lt;/secondary-title&gt;&lt;/titles&gt;&lt;periodical&gt;&lt;full-title&gt;Am J Transl Res&lt;/full-title&gt;&lt;/periodical&gt;&lt;pages&gt;563-81&lt;/pages&gt;&lt;volume&gt;5&lt;/volume&gt;&lt;number&gt;6&lt;/number&gt;&lt;edition&gt;2013/10/05&lt;/edition&gt;&lt;dates&gt;&lt;year&gt;2013&lt;/year&gt;&lt;/dates&gt;&lt;isbn&gt;1943-8141 (Electronic)&lt;/isbn&gt;&lt;accession-num&gt;24093054&lt;/accession-num&gt;&lt;urls&gt;&lt;related-urls&gt;&lt;url&gt;http://www.ncbi.nlm.nih.gov/pubmed/24093054&lt;/url&gt;&lt;/related-urls&gt;&lt;/urls&gt;&lt;custom2&gt;3786264&lt;/custom2&gt;&lt;language&gt;eng&lt;/language&gt;&lt;/record&gt;&lt;/Cite&gt;&lt;/EndNote&gt;</w:instrText>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[39]</w:t>
              </w:r>
              <w:r w:rsidR="00F420E4" w:rsidRPr="0083401C">
                <w:rPr>
                  <w:rFonts w:ascii="Book Antiqua" w:hAnsi="Book Antiqua"/>
                  <w:sz w:val="18"/>
                  <w:szCs w:val="18"/>
                </w:rPr>
                <w:fldChar w:fldCharType="end"/>
              </w:r>
            </w:hyperlink>
          </w:p>
          <w:p w14:paraId="27522002" w14:textId="77777777" w:rsidR="00E4295A" w:rsidRPr="0083401C" w:rsidRDefault="00E4295A" w:rsidP="005C750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Nestin</w:t>
            </w:r>
            <w:hyperlink w:anchor="_ENREF_42" w:tooltip="Hemmati, 2003 #8024" w:history="1">
              <w:r w:rsidR="00F420E4" w:rsidRPr="0083401C">
                <w:rPr>
                  <w:rFonts w:ascii="Book Antiqua" w:hAnsi="Book Antiqua"/>
                  <w:sz w:val="18"/>
                  <w:szCs w:val="18"/>
                </w:rPr>
                <w:fldChar w:fldCharType="begin">
                  <w:fldData xml:space="preserve">PEVuZE5vdGU+PENpdGU+PEF1dGhvcj5IZW1tYXRpPC9BdXRob3I+PFllYXI+MjAwMzwvWWVhcj48
UmVjTnVtPjgwMjQ8L1JlY051bT48RGlzcGxheVRleHQ+PHN0eWxlIGZhY2U9InN1cGVyc2NyaXB0
Ij5bNDJdPC9zdHlsZT48L0Rpc3BsYXlUZXh0PjxyZWNvcmQ+PHJlYy1udW1iZXI+ODAyNDwvcmVj
LW51bWJlcj48Zm9yZWlnbi1rZXlzPjxrZXkgYXBwPSJFTiIgZGItaWQ9IjlzOXp0Zjl4aHh2MGEz
ZXdyZHI1MHBmZmZ3dDB6c3pwZjI1OSI+ODAyNDwva2V5PjwvZm9yZWlnbi1rZXlzPjxyZWYtdHlw
ZSBuYW1lPSJKb3VybmFsIEFydGljbGUiPjE3PC9yZWYtdHlwZT48Y29udHJpYnV0b3JzPjxhdXRo
b3JzPjxhdXRob3I+SGVtbWF0aSwgSC4gRC48L2F1dGhvcj48YXV0aG9yPk5ha2FubywgSS48L2F1
dGhvcj48YXV0aG9yPkxhemFyZWZmLCBKLiBBLjwvYXV0aG9yPjxhdXRob3I+TWFzdGVybWFuLVNt
aXRoLCBNLjwvYXV0aG9yPjxhdXRob3I+R2VzY2h3aW5kLCBELiBILjwvYXV0aG9yPjxhdXRob3I+
QnJvbm5lci1GcmFzZXIsIE0uPC9hdXRob3I+PGF1dGhvcj5Lb3JuYmx1bSwgSC4gSS48L2F1dGhv
cj48L2F1dGhvcnM+PC9jb250cmlidXRvcnM+PGF1dGgtYWRkcmVzcz5EaXZpc2lvbiBvZiBCaW9s
b2d5IDEzOS03NCwgQ2FsaWZvcm5pYSBJbnN0aXR1dGUgb2YgVGVjaG5vbG9neSwgUGFzYWRlbmEs
IENBIDkxMTI1LCBVU0EuPC9hdXRoLWFkZHJlc3M+PHRpdGxlcz48dGl0bGU+Q2FuY2Vyb3VzIHN0
ZW0gY2VsbHMgY2FuIGFyaXNlIGZyb20gcGVkaWF0cmljIGJyYWluIHR1bW9yczwvdGl0bGU+PHNl
Y29uZGFyeS10aXRsZT5Qcm9jIE5hdGwgQWNhZCBTY2kgVSBTIEE8L3NlY29uZGFyeS10aXRsZT48
L3RpdGxlcz48cGVyaW9kaWNhbD48ZnVsbC10aXRsZT5Qcm9jIE5hdGwgQWNhZCBTY2kgVSBTIEE8
L2Z1bGwtdGl0bGU+PC9wZXJpb2RpY2FsPjxwYWdlcz4xNTE3OC04MzwvcGFnZXM+PHZvbHVtZT4x
MDA8L3ZvbHVtZT48bnVtYmVyPjI1PC9udW1iZXI+PGVkaXRpb24+MjAwMy8xMi8wMzwvZWRpdGlv
bj48a2V5d29yZHM+PGtleXdvcmQ+QW5pbWFsczwva2V5d29yZD48a2V5d29yZD5BbnRpZ2Vucywg
Q0Q8L2tleXdvcmQ+PGtleXdvcmQ+QnJhaW4vcGF0aG9sb2d5PC9rZXl3b3JkPjxrZXl3b3JkPkJy
YWluIE5lb3BsYXNtcy8qcGF0aG9sb2d5PC9rZXl3b3JkPjxrZXl3b3JkPkJyb21vZGVveHl1cmlk
aW5lL3BoYXJtYWNvbG9neTwva2V5d29yZD48a2V5d29yZD5DZWxsIERpZmZlcmVudGlhdGlvbjwv
a2V5d29yZD48a2V5d29yZD5DaGlsZDwva2V5d29yZD48a2V5d29yZD5Db2xvcmluZyBBZ2VudHMv
cGhhcm1hY29sb2d5PC9rZXl3b3JkPjxrZXl3b3JkPkROQS1CaW5kaW5nIFByb3RlaW5zL2Jpb3N5
bnRoZXNpczwva2V5d29yZD48a2V5d29yZD5HZW5lIEV4cHJlc3Npb24gUmVndWxhdGlvbiwgTmVv
cGxhc3RpYzwva2V5d29yZD48a2V5d29yZD5HbHljb3Byb3RlaW5zL2Jpb3N5bnRoZXNpczwva2V5
d29yZD48a2V5d29yZD5ITUdCIFByb3RlaW5zPC9rZXl3b3JkPjxrZXl3b3JkPkh1bWFuczwva2V5
d29yZD48a2V5d29yZD5JbW11bm9oaXN0b2NoZW1pc3RyeTwva2V5d29yZD48a2V5d29yZD5JbmZh
bnQ8L2tleXdvcmQ+PGtleXdvcmQ+TmVvcGxhc20gVHJhbnNwbGFudGF0aW9uPC9rZXl3b3JkPjxr
ZXl3b3JkPk5lcnZlIFRpc3N1ZSBQcm90ZWlucy9iaW9zeW50aGVzaXM8L2tleXdvcmQ+PGtleXdv
cmQ+TmV1cm9nbGlhLypwYXRob2xvZ3k8L2tleXdvcmQ+PGtleXdvcmQ+TmV1cm9ucy8qcGF0aG9s
b2d5PC9rZXl3b3JkPjxrZXl3b3JkPk51Y2xlYXIgUHJvdGVpbnMvYmlvc3ludGhlc2lzPC9rZXl3
b3JkPjxrZXl3b3JkPlBlcHRpZGVzPC9rZXl3b3JkPjxrZXl3b3JkPlBob3NwaG9yaWMgTW9ub2Vz
dGVyIEh5ZHJvbGFzZXMvYmlvc3ludGhlc2lzPC9rZXl3b3JkPjxrZXl3b3JkPlJOQS1CaW5kaW5n
IFByb3RlaW5zL2Jpb3N5bnRoZXNpczwva2V5d29yZD48a2V5d29yZD5SYXRzPC9rZXl3b3JkPjxr
ZXl3b3JkPlJldmVyc2UgVHJhbnNjcmlwdGFzZSBQb2x5bWVyYXNlIENoYWluIFJlYWN0aW9uPC9r
ZXl3b3JkPjxrZXl3b3JkPlNPWEIxIFRyYW5zY3JpcHRpb24gRmFjdG9yczwva2V5d29yZD48a2V5
d29yZD5TdGVtIENlbGxzLypwYXRob2xvZ3k8L2tleXdvcmQ+PGtleXdvcmQ+VHJhbnNjcmlwdGlv
biBGYWN0b3JzPC9rZXl3b3JkPjwva2V5d29yZHM+PGRhdGVzPjx5ZWFyPjIwMDM8L3llYXI+PHB1
Yi1kYXRlcz48ZGF0ZT5EZWMgOTwvZGF0ZT48L3B1Yi1kYXRlcz48L2RhdGVzPjxpc2JuPjAwMjct
ODQyNCAoUHJpbnQpJiN4RDswMDI3LTg0MjQgKExpbmtpbmcpPC9pc2JuPjxhY2Nlc3Npb24tbnVt
PjE0NjQ1NzAzPC9hY2Nlc3Npb24tbnVtPjx1cmxzPjxyZWxhdGVkLXVybHM+PHVybD5odHRwOi8v
d3d3Lm5jYmkubmxtLm5paC5nb3YvcHVibWVkLzE0NjQ1NzAzPC91cmw+PC9yZWxhdGVkLXVybHM+
PC91cmxzPjxjdXN0b20yPjI5OTk0NDwvY3VzdG9tMj48ZWxlY3Ryb25pYy1yZXNvdXJjZS1udW0+
MTAuMTA3My9wbmFzLjIwMzY1MzUxMDAmI3hEOzIwMzY1MzUxMDAgW3BpaV08L2VsZWN0cm9uaWMt
cmVzb3VyY2UtbnVtPjxsYW5ndWFnZT5lbmc8L2xhbmd1YWdlPjwvcmVjb3JkPjwvQ2l0ZT48L0Vu
ZE5vdGU+
</w:fldData>
                </w:fldChar>
              </w:r>
              <w:r w:rsidR="00FD4734" w:rsidRPr="0083401C">
                <w:rPr>
                  <w:rFonts w:ascii="Book Antiqua" w:hAnsi="Book Antiqua"/>
                  <w:sz w:val="18"/>
                  <w:szCs w:val="18"/>
                  <w:lang w:val="en-US"/>
                </w:rPr>
                <w:instrText xml:space="preserve"> ADDIN EN.CITE </w:instrText>
              </w:r>
              <w:r w:rsidR="00F420E4" w:rsidRPr="0083401C">
                <w:rPr>
                  <w:rFonts w:ascii="Book Antiqua" w:hAnsi="Book Antiqua"/>
                  <w:sz w:val="18"/>
                  <w:szCs w:val="18"/>
                </w:rPr>
                <w:fldChar w:fldCharType="begin">
                  <w:fldData xml:space="preserve">PEVuZE5vdGU+PENpdGU+PEF1dGhvcj5IZW1tYXRpPC9BdXRob3I+PFllYXI+MjAwMzwvWWVhcj48
UmVjTnVtPjgwMjQ8L1JlY051bT48RGlzcGxheVRleHQ+PHN0eWxlIGZhY2U9InN1cGVyc2NyaXB0
Ij5bNDJdPC9zdHlsZT48L0Rpc3BsYXlUZXh0PjxyZWNvcmQ+PHJlYy1udW1iZXI+ODAyNDwvcmVj
LW51bWJlcj48Zm9yZWlnbi1rZXlzPjxrZXkgYXBwPSJFTiIgZGItaWQ9IjlzOXp0Zjl4aHh2MGEz
ZXdyZHI1MHBmZmZ3dDB6c3pwZjI1OSI+ODAyNDwva2V5PjwvZm9yZWlnbi1rZXlzPjxyZWYtdHlw
ZSBuYW1lPSJKb3VybmFsIEFydGljbGUiPjE3PC9yZWYtdHlwZT48Y29udHJpYnV0b3JzPjxhdXRo
b3JzPjxhdXRob3I+SGVtbWF0aSwgSC4gRC48L2F1dGhvcj48YXV0aG9yPk5ha2FubywgSS48L2F1
dGhvcj48YXV0aG9yPkxhemFyZWZmLCBKLiBBLjwvYXV0aG9yPjxhdXRob3I+TWFzdGVybWFuLVNt
aXRoLCBNLjwvYXV0aG9yPjxhdXRob3I+R2VzY2h3aW5kLCBELiBILjwvYXV0aG9yPjxhdXRob3I+
QnJvbm5lci1GcmFzZXIsIE0uPC9hdXRob3I+PGF1dGhvcj5Lb3JuYmx1bSwgSC4gSS48L2F1dGhv
cj48L2F1dGhvcnM+PC9jb250cmlidXRvcnM+PGF1dGgtYWRkcmVzcz5EaXZpc2lvbiBvZiBCaW9s
b2d5IDEzOS03NCwgQ2FsaWZvcm5pYSBJbnN0aXR1dGUgb2YgVGVjaG5vbG9neSwgUGFzYWRlbmEs
IENBIDkxMTI1LCBVU0EuPC9hdXRoLWFkZHJlc3M+PHRpdGxlcz48dGl0bGU+Q2FuY2Vyb3VzIHN0
ZW0gY2VsbHMgY2FuIGFyaXNlIGZyb20gcGVkaWF0cmljIGJyYWluIHR1bW9yczwvdGl0bGU+PHNl
Y29uZGFyeS10aXRsZT5Qcm9jIE5hdGwgQWNhZCBTY2kgVSBTIEE8L3NlY29uZGFyeS10aXRsZT48
L3RpdGxlcz48cGVyaW9kaWNhbD48ZnVsbC10aXRsZT5Qcm9jIE5hdGwgQWNhZCBTY2kgVSBTIEE8
L2Z1bGwtdGl0bGU+PC9wZXJpb2RpY2FsPjxwYWdlcz4xNTE3OC04MzwvcGFnZXM+PHZvbHVtZT4x
MDA8L3ZvbHVtZT48bnVtYmVyPjI1PC9udW1iZXI+PGVkaXRpb24+MjAwMy8xMi8wMzwvZWRpdGlv
bj48a2V5d29yZHM+PGtleXdvcmQ+QW5pbWFsczwva2V5d29yZD48a2V5d29yZD5BbnRpZ2Vucywg
Q0Q8L2tleXdvcmQ+PGtleXdvcmQ+QnJhaW4vcGF0aG9sb2d5PC9rZXl3b3JkPjxrZXl3b3JkPkJy
YWluIE5lb3BsYXNtcy8qcGF0aG9sb2d5PC9rZXl3b3JkPjxrZXl3b3JkPkJyb21vZGVveHl1cmlk
aW5lL3BoYXJtYWNvbG9neTwva2V5d29yZD48a2V5d29yZD5DZWxsIERpZmZlcmVudGlhdGlvbjwv
a2V5d29yZD48a2V5d29yZD5DaGlsZDwva2V5d29yZD48a2V5d29yZD5Db2xvcmluZyBBZ2VudHMv
cGhhcm1hY29sb2d5PC9rZXl3b3JkPjxrZXl3b3JkPkROQS1CaW5kaW5nIFByb3RlaW5zL2Jpb3N5
bnRoZXNpczwva2V5d29yZD48a2V5d29yZD5HZW5lIEV4cHJlc3Npb24gUmVndWxhdGlvbiwgTmVv
cGxhc3RpYzwva2V5d29yZD48a2V5d29yZD5HbHljb3Byb3RlaW5zL2Jpb3N5bnRoZXNpczwva2V5
d29yZD48a2V5d29yZD5ITUdCIFByb3RlaW5zPC9rZXl3b3JkPjxrZXl3b3JkPkh1bWFuczwva2V5
d29yZD48a2V5d29yZD5JbW11bm9oaXN0b2NoZW1pc3RyeTwva2V5d29yZD48a2V5d29yZD5JbmZh
bnQ8L2tleXdvcmQ+PGtleXdvcmQ+TmVvcGxhc20gVHJhbnNwbGFudGF0aW9uPC9rZXl3b3JkPjxr
ZXl3b3JkPk5lcnZlIFRpc3N1ZSBQcm90ZWlucy9iaW9zeW50aGVzaXM8L2tleXdvcmQ+PGtleXdv
cmQ+TmV1cm9nbGlhLypwYXRob2xvZ3k8L2tleXdvcmQ+PGtleXdvcmQ+TmV1cm9ucy8qcGF0aG9s
b2d5PC9rZXl3b3JkPjxrZXl3b3JkPk51Y2xlYXIgUHJvdGVpbnMvYmlvc3ludGhlc2lzPC9rZXl3
b3JkPjxrZXl3b3JkPlBlcHRpZGVzPC9rZXl3b3JkPjxrZXl3b3JkPlBob3NwaG9yaWMgTW9ub2Vz
dGVyIEh5ZHJvbGFzZXMvYmlvc3ludGhlc2lzPC9rZXl3b3JkPjxrZXl3b3JkPlJOQS1CaW5kaW5n
IFByb3RlaW5zL2Jpb3N5bnRoZXNpczwva2V5d29yZD48a2V5d29yZD5SYXRzPC9rZXl3b3JkPjxr
ZXl3b3JkPlJldmVyc2UgVHJhbnNjcmlwdGFzZSBQb2x5bWVyYXNlIENoYWluIFJlYWN0aW9uPC9r
ZXl3b3JkPjxrZXl3b3JkPlNPWEIxIFRyYW5zY3JpcHRpb24gRmFjdG9yczwva2V5d29yZD48a2V5
d29yZD5TdGVtIENlbGxzLypwYXRob2xvZ3k8L2tleXdvcmQ+PGtleXdvcmQ+VHJhbnNjcmlwdGlv
biBGYWN0b3JzPC9rZXl3b3JkPjwva2V5d29yZHM+PGRhdGVzPjx5ZWFyPjIwMDM8L3llYXI+PHB1
Yi1kYXRlcz48ZGF0ZT5EZWMgOTwvZGF0ZT48L3B1Yi1kYXRlcz48L2RhdGVzPjxpc2JuPjAwMjct
ODQyNCAoUHJpbnQpJiN4RDswMDI3LTg0MjQgKExpbmtpbmcpPC9pc2JuPjxhY2Nlc3Npb24tbnVt
PjE0NjQ1NzAzPC9hY2Nlc3Npb24tbnVtPjx1cmxzPjxyZWxhdGVkLXVybHM+PHVybD5odHRwOi8v
d3d3Lm5jYmkubmxtLm5paC5nb3YvcHVibWVkLzE0NjQ1NzAzPC91cmw+PC9yZWxhdGVkLXVybHM+
PC91cmxzPjxjdXN0b20yPjI5OTk0NDwvY3VzdG9tMj48ZWxlY3Ryb25pYy1yZXNvdXJjZS1udW0+
MTAuMTA3My9wbmFzLjIwMzY1MzUxMDAmI3hEOzIwMzY1MzUxMDAgW3BpaV08L2VsZWN0cm9uaWMt
cmVzb3VyY2UtbnVtPjxsYW5ndWFnZT5lbmc8L2xhbmd1YWdlPjwvcmVjb3JkPjwvQ2l0ZT48L0Vu
ZE5vdGU+
</w:fldData>
                </w:fldChar>
              </w:r>
              <w:r w:rsidR="00FD4734" w:rsidRPr="0083401C">
                <w:rPr>
                  <w:rFonts w:ascii="Book Antiqua" w:hAnsi="Book Antiqua"/>
                  <w:sz w:val="18"/>
                  <w:szCs w:val="18"/>
                  <w:lang w:val="en-US"/>
                </w:rPr>
                <w:instrText xml:space="preserve"> ADDIN EN.CITE.DATA </w:instrText>
              </w:r>
              <w:r w:rsidR="00F420E4" w:rsidRPr="0083401C">
                <w:rPr>
                  <w:rFonts w:ascii="Book Antiqua" w:hAnsi="Book Antiqua"/>
                  <w:sz w:val="18"/>
                  <w:szCs w:val="18"/>
                </w:rPr>
              </w:r>
              <w:r w:rsidR="00F420E4" w:rsidRPr="0083401C">
                <w:rPr>
                  <w:rFonts w:ascii="Book Antiqua" w:hAnsi="Book Antiqua"/>
                  <w:sz w:val="18"/>
                  <w:szCs w:val="18"/>
                </w:rPr>
                <w:fldChar w:fldCharType="end"/>
              </w:r>
              <w:r w:rsidR="00F420E4" w:rsidRPr="0083401C">
                <w:rPr>
                  <w:rFonts w:ascii="Book Antiqua" w:hAnsi="Book Antiqua"/>
                  <w:sz w:val="18"/>
                  <w:szCs w:val="18"/>
                </w:rPr>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[42]</w:t>
              </w:r>
              <w:r w:rsidR="00F420E4" w:rsidRPr="0083401C">
                <w:rPr>
                  <w:rFonts w:ascii="Book Antiqua" w:hAnsi="Book Antiqua"/>
                  <w:sz w:val="18"/>
                  <w:szCs w:val="18"/>
                </w:rPr>
                <w:fldChar w:fldCharType="end"/>
              </w:r>
            </w:hyperlink>
          </w:p>
          <w:p w14:paraId="14A2BAF4" w14:textId="77777777" w:rsidR="00E4295A" w:rsidRPr="0083401C" w:rsidRDefault="00DF102A" w:rsidP="005C750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Sox2</w:t>
            </w:r>
            <w:hyperlink w:anchor="_ENREF_42" w:tooltip="Hemmati, 2003 #8024" w:history="1">
              <w:r w:rsidR="00F420E4" w:rsidRPr="0083401C">
                <w:rPr>
                  <w:rFonts w:ascii="Book Antiqua" w:hAnsi="Book Antiqua"/>
                  <w:sz w:val="18"/>
                  <w:szCs w:val="18"/>
                </w:rPr>
                <w:fldChar w:fldCharType="begin">
                  <w:fldData xml:space="preserve">PEVuZE5vdGU+PENpdGU+PEF1dGhvcj5IZW1tYXRpPC9BdXRob3I+PFllYXI+MjAwMzwvWWVhcj48
UmVjTnVtPjgwMjQ8L1JlY051bT48RGlzcGxheVRleHQ+PHN0eWxlIGZhY2U9InN1cGVyc2NyaXB0
Ij5bNDJdPC9zdHlsZT48L0Rpc3BsYXlUZXh0PjxyZWNvcmQ+PHJlYy1udW1iZXI+ODAyNDwvcmVj
LW51bWJlcj48Zm9yZWlnbi1rZXlzPjxrZXkgYXBwPSJFTiIgZGItaWQ9IjlzOXp0Zjl4aHh2MGEz
ZXdyZHI1MHBmZmZ3dDB6c3pwZjI1OSI+ODAyNDwva2V5PjwvZm9yZWlnbi1rZXlzPjxyZWYtdHlw
ZSBuYW1lPSJKb3VybmFsIEFydGljbGUiPjE3PC9yZWYtdHlwZT48Y29udHJpYnV0b3JzPjxhdXRo
b3JzPjxhdXRob3I+SGVtbWF0aSwgSC4gRC48L2F1dGhvcj48YXV0aG9yPk5ha2FubywgSS48L2F1
dGhvcj48YXV0aG9yPkxhemFyZWZmLCBKLiBBLjwvYXV0aG9yPjxhdXRob3I+TWFzdGVybWFuLVNt
aXRoLCBNLjwvYXV0aG9yPjxhdXRob3I+R2VzY2h3aW5kLCBELiBILjwvYXV0aG9yPjxhdXRob3I+
QnJvbm5lci1GcmFzZXIsIE0uPC9hdXRob3I+PGF1dGhvcj5Lb3JuYmx1bSwgSC4gSS48L2F1dGhv
cj48L2F1dGhvcnM+PC9jb250cmlidXRvcnM+PGF1dGgtYWRkcmVzcz5EaXZpc2lvbiBvZiBCaW9s
b2d5IDEzOS03NCwgQ2FsaWZvcm5pYSBJbnN0aXR1dGUgb2YgVGVjaG5vbG9neSwgUGFzYWRlbmEs
IENBIDkxMTI1LCBVU0EuPC9hdXRoLWFkZHJlc3M+PHRpdGxlcz48dGl0bGU+Q2FuY2Vyb3VzIHN0
ZW0gY2VsbHMgY2FuIGFyaXNlIGZyb20gcGVkaWF0cmljIGJyYWluIHR1bW9yczwvdGl0bGU+PHNl
Y29uZGFyeS10aXRsZT5Qcm9jIE5hdGwgQWNhZCBTY2kgVSBTIEE8L3NlY29uZGFyeS10aXRsZT48
L3RpdGxlcz48cGVyaW9kaWNhbD48ZnVsbC10aXRsZT5Qcm9jIE5hdGwgQWNhZCBTY2kgVSBTIEE8
L2Z1bGwtdGl0bGU+PC9wZXJpb2RpY2FsPjxwYWdlcz4xNTE3OC04MzwvcGFnZXM+PHZvbHVtZT4x
MDA8L3ZvbHVtZT48bnVtYmVyPjI1PC9udW1iZXI+PGVkaXRpb24+MjAwMy8xMi8wMzwvZWRpdGlv
bj48a2V5d29yZHM+PGtleXdvcmQ+QW5pbWFsczwva2V5d29yZD48a2V5d29yZD5BbnRpZ2Vucywg
Q0Q8L2tleXdvcmQ+PGtleXdvcmQ+QnJhaW4vcGF0aG9sb2d5PC9rZXl3b3JkPjxrZXl3b3JkPkJy
YWluIE5lb3BsYXNtcy8qcGF0aG9sb2d5PC9rZXl3b3JkPjxrZXl3b3JkPkJyb21vZGVveHl1cmlk
aW5lL3BoYXJtYWNvbG9neTwva2V5d29yZD48a2V5d29yZD5DZWxsIERpZmZlcmVudGlhdGlvbjwv
a2V5d29yZD48a2V5d29yZD5DaGlsZDwva2V5d29yZD48a2V5d29yZD5Db2xvcmluZyBBZ2VudHMv
cGhhcm1hY29sb2d5PC9rZXl3b3JkPjxrZXl3b3JkPkROQS1CaW5kaW5nIFByb3RlaW5zL2Jpb3N5
bnRoZXNpczwva2V5d29yZD48a2V5d29yZD5HZW5lIEV4cHJlc3Npb24gUmVndWxhdGlvbiwgTmVv
cGxhc3RpYzwva2V5d29yZD48a2V5d29yZD5HbHljb3Byb3RlaW5zL2Jpb3N5bnRoZXNpczwva2V5
d29yZD48a2V5d29yZD5ITUdCIFByb3RlaW5zPC9rZXl3b3JkPjxrZXl3b3JkPkh1bWFuczwva2V5
d29yZD48a2V5d29yZD5JbW11bm9oaXN0b2NoZW1pc3RyeTwva2V5d29yZD48a2V5d29yZD5JbmZh
bnQ8L2tleXdvcmQ+PGtleXdvcmQ+TmVvcGxhc20gVHJhbnNwbGFudGF0aW9uPC9rZXl3b3JkPjxr
ZXl3b3JkPk5lcnZlIFRpc3N1ZSBQcm90ZWlucy9iaW9zeW50aGVzaXM8L2tleXdvcmQ+PGtleXdv
cmQ+TmV1cm9nbGlhLypwYXRob2xvZ3k8L2tleXdvcmQ+PGtleXdvcmQ+TmV1cm9ucy8qcGF0aG9s
b2d5PC9rZXl3b3JkPjxrZXl3b3JkPk51Y2xlYXIgUHJvdGVpbnMvYmlvc3ludGhlc2lzPC9rZXl3
b3JkPjxrZXl3b3JkPlBlcHRpZGVzPC9rZXl3b3JkPjxrZXl3b3JkPlBob3NwaG9yaWMgTW9ub2Vz
dGVyIEh5ZHJvbGFzZXMvYmlvc3ludGhlc2lzPC9rZXl3b3JkPjxrZXl3b3JkPlJOQS1CaW5kaW5n
IFByb3RlaW5zL2Jpb3N5bnRoZXNpczwva2V5d29yZD48a2V5d29yZD5SYXRzPC9rZXl3b3JkPjxr
ZXl3b3JkPlJldmVyc2UgVHJhbnNjcmlwdGFzZSBQb2x5bWVyYXNlIENoYWluIFJlYWN0aW9uPC9r
ZXl3b3JkPjxrZXl3b3JkPlNPWEIxIFRyYW5zY3JpcHRpb24gRmFjdG9yczwva2V5d29yZD48a2V5
d29yZD5TdGVtIENlbGxzLypwYXRob2xvZ3k8L2tleXdvcmQ+PGtleXdvcmQ+VHJhbnNjcmlwdGlv
biBGYWN0b3JzPC9rZXl3b3JkPjwva2V5d29yZHM+PGRhdGVzPjx5ZWFyPjIwMDM8L3llYXI+PHB1
Yi1kYXRlcz48ZGF0ZT5EZWMgOTwvZGF0ZT48L3B1Yi1kYXRlcz48L2RhdGVzPjxpc2JuPjAwMjct
ODQyNCAoUHJpbnQpJiN4RDswMDI3LTg0MjQgKExpbmtpbmcpPC9pc2JuPjxhY2Nlc3Npb24tbnVt
PjE0NjQ1NzAzPC9hY2Nlc3Npb24tbnVtPjx1cmxzPjxyZWxhdGVkLXVybHM+PHVybD5odHRwOi8v
d3d3Lm5jYmkubmxtLm5paC5nb3YvcHVibWVkLzE0NjQ1NzAzPC91cmw+PC9yZWxhdGVkLXVybHM+
PC91cmxzPjxjdXN0b20yPjI5OTk0NDwvY3VzdG9tMj48ZWxlY3Ryb25pYy1yZXNvdXJjZS1udW0+
MTAuMTA3My9wbmFzLjIwMzY1MzUxMDAmI3hEOzIwMzY1MzUxMDAgW3BpaV08L2VsZWN0cm9uaWMt
cmVzb3VyY2UtbnVtPjxsYW5ndWFnZT5lbmc8L2xhbmd1YWdlPjwvcmVjb3JkPjwvQ2l0ZT48L0Vu
ZE5vdGU+
</w:fldData>
                </w:fldChar>
              </w:r>
              <w:r w:rsidR="00FD4734" w:rsidRPr="0083401C">
                <w:rPr>
                  <w:rFonts w:ascii="Book Antiqua" w:hAnsi="Book Antiqua"/>
                  <w:sz w:val="18"/>
                  <w:szCs w:val="18"/>
                  <w:lang w:val="en-US"/>
                </w:rPr>
                <w:instrText xml:space="preserve"> ADDIN EN.CITE </w:instrText>
              </w:r>
              <w:r w:rsidR="00F420E4" w:rsidRPr="0083401C">
                <w:rPr>
                  <w:rFonts w:ascii="Book Antiqua" w:hAnsi="Book Antiqua"/>
                  <w:sz w:val="18"/>
                  <w:szCs w:val="18"/>
                </w:rPr>
                <w:fldChar w:fldCharType="begin">
                  <w:fldData xml:space="preserve">PEVuZE5vdGU+PENpdGU+PEF1dGhvcj5IZW1tYXRpPC9BdXRob3I+PFllYXI+MjAwMzwvWWVhcj48
UmVjTnVtPjgwMjQ8L1JlY051bT48RGlzcGxheVRleHQ+PHN0eWxlIGZhY2U9InN1cGVyc2NyaXB0
Ij5bNDJdPC9zdHlsZT48L0Rpc3BsYXlUZXh0PjxyZWNvcmQ+PHJlYy1udW1iZXI+ODAyNDwvcmVj
LW51bWJlcj48Zm9yZWlnbi1rZXlzPjxrZXkgYXBwPSJFTiIgZGItaWQ9IjlzOXp0Zjl4aHh2MGEz
ZXdyZHI1MHBmZmZ3dDB6c3pwZjI1OSI+ODAyNDwva2V5PjwvZm9yZWlnbi1rZXlzPjxyZWYtdHlw
ZSBuYW1lPSJKb3VybmFsIEFydGljbGUiPjE3PC9yZWYtdHlwZT48Y29udHJpYnV0b3JzPjxhdXRo
b3JzPjxhdXRob3I+SGVtbWF0aSwgSC4gRC48L2F1dGhvcj48YXV0aG9yPk5ha2FubywgSS48L2F1
dGhvcj48YXV0aG9yPkxhemFyZWZmLCBKLiBBLjwvYXV0aG9yPjxhdXRob3I+TWFzdGVybWFuLVNt
aXRoLCBNLjwvYXV0aG9yPjxhdXRob3I+R2VzY2h3aW5kLCBELiBILjwvYXV0aG9yPjxhdXRob3I+
QnJvbm5lci1GcmFzZXIsIE0uPC9hdXRob3I+PGF1dGhvcj5Lb3JuYmx1bSwgSC4gSS48L2F1dGhv
cj48L2F1dGhvcnM+PC9jb250cmlidXRvcnM+PGF1dGgtYWRkcmVzcz5EaXZpc2lvbiBvZiBCaW9s
b2d5IDEzOS03NCwgQ2FsaWZvcm5pYSBJbnN0aXR1dGUgb2YgVGVjaG5vbG9neSwgUGFzYWRlbmEs
IENBIDkxMTI1LCBVU0EuPC9hdXRoLWFkZHJlc3M+PHRpdGxlcz48dGl0bGU+Q2FuY2Vyb3VzIHN0
ZW0gY2VsbHMgY2FuIGFyaXNlIGZyb20gcGVkaWF0cmljIGJyYWluIHR1bW9yczwvdGl0bGU+PHNl
Y29uZGFyeS10aXRsZT5Qcm9jIE5hdGwgQWNhZCBTY2kgVSBTIEE8L3NlY29uZGFyeS10aXRsZT48
L3RpdGxlcz48cGVyaW9kaWNhbD48ZnVsbC10aXRsZT5Qcm9jIE5hdGwgQWNhZCBTY2kgVSBTIEE8
L2Z1bGwtdGl0bGU+PC9wZXJpb2RpY2FsPjxwYWdlcz4xNTE3OC04MzwvcGFnZXM+PHZvbHVtZT4x
MDA8L3ZvbHVtZT48bnVtYmVyPjI1PC9udW1iZXI+PGVkaXRpb24+MjAwMy8xMi8wMzwvZWRpdGlv
bj48a2V5d29yZHM+PGtleXdvcmQ+QW5pbWFsczwva2V5d29yZD48a2V5d29yZD5BbnRpZ2Vucywg
Q0Q8L2tleXdvcmQ+PGtleXdvcmQ+QnJhaW4vcGF0aG9sb2d5PC9rZXl3b3JkPjxrZXl3b3JkPkJy
YWluIE5lb3BsYXNtcy8qcGF0aG9sb2d5PC9rZXl3b3JkPjxrZXl3b3JkPkJyb21vZGVveHl1cmlk
aW5lL3BoYXJtYWNvbG9neTwva2V5d29yZD48a2V5d29yZD5DZWxsIERpZmZlcmVudGlhdGlvbjwv
a2V5d29yZD48a2V5d29yZD5DaGlsZDwva2V5d29yZD48a2V5d29yZD5Db2xvcmluZyBBZ2VudHMv
cGhhcm1hY29sb2d5PC9rZXl3b3JkPjxrZXl3b3JkPkROQS1CaW5kaW5nIFByb3RlaW5zL2Jpb3N5
bnRoZXNpczwva2V5d29yZD48a2V5d29yZD5HZW5lIEV4cHJlc3Npb24gUmVndWxhdGlvbiwgTmVv
cGxhc3RpYzwva2V5d29yZD48a2V5d29yZD5HbHljb3Byb3RlaW5zL2Jpb3N5bnRoZXNpczwva2V5
d29yZD48a2V5d29yZD5ITUdCIFByb3RlaW5zPC9rZXl3b3JkPjxrZXl3b3JkPkh1bWFuczwva2V5
d29yZD48a2V5d29yZD5JbW11bm9oaXN0b2NoZW1pc3RyeTwva2V5d29yZD48a2V5d29yZD5JbmZh
bnQ8L2tleXdvcmQ+PGtleXdvcmQ+TmVvcGxhc20gVHJhbnNwbGFudGF0aW9uPC9rZXl3b3JkPjxr
ZXl3b3JkPk5lcnZlIFRpc3N1ZSBQcm90ZWlucy9iaW9zeW50aGVzaXM8L2tleXdvcmQ+PGtleXdv
cmQ+TmV1cm9nbGlhLypwYXRob2xvZ3k8L2tleXdvcmQ+PGtleXdvcmQ+TmV1cm9ucy8qcGF0aG9s
b2d5PC9rZXl3b3JkPjxrZXl3b3JkPk51Y2xlYXIgUHJvdGVpbnMvYmlvc3ludGhlc2lzPC9rZXl3
b3JkPjxrZXl3b3JkPlBlcHRpZGVzPC9rZXl3b3JkPjxrZXl3b3JkPlBob3NwaG9yaWMgTW9ub2Vz
dGVyIEh5ZHJvbGFzZXMvYmlvc3ludGhlc2lzPC9rZXl3b3JkPjxrZXl3b3JkPlJOQS1CaW5kaW5n
IFByb3RlaW5zL2Jpb3N5bnRoZXNpczwva2V5d29yZD48a2V5d29yZD5SYXRzPC9rZXl3b3JkPjxr
ZXl3b3JkPlJldmVyc2UgVHJhbnNjcmlwdGFzZSBQb2x5bWVyYXNlIENoYWluIFJlYWN0aW9uPC9r
ZXl3b3JkPjxrZXl3b3JkPlNPWEIxIFRyYW5zY3JpcHRpb24gRmFjdG9yczwva2V5d29yZD48a2V5
d29yZD5TdGVtIENlbGxzLypwYXRob2xvZ3k8L2tleXdvcmQ+PGtleXdvcmQ+VHJhbnNjcmlwdGlv
biBGYWN0b3JzPC9rZXl3b3JkPjwva2V5d29yZHM+PGRhdGVzPjx5ZWFyPjIwMDM8L3llYXI+PHB1
Yi1kYXRlcz48ZGF0ZT5EZWMgOTwvZGF0ZT48L3B1Yi1kYXRlcz48L2RhdGVzPjxpc2JuPjAwMjct
ODQyNCAoUHJpbnQpJiN4RDswMDI3LTg0MjQgKExpbmtpbmcpPC9pc2JuPjxhY2Nlc3Npb24tbnVt
PjE0NjQ1NzAzPC9hY2Nlc3Npb24tbnVtPjx1cmxzPjxyZWxhdGVkLXVybHM+PHVybD5odHRwOi8v
d3d3Lm5jYmkubmxtLm5paC5nb3YvcHVibWVkLzE0NjQ1NzAzPC91cmw+PC9yZWxhdGVkLXVybHM+
PC91cmxzPjxjdXN0b20yPjI5OTk0NDwvY3VzdG9tMj48ZWxlY3Ryb25pYy1yZXNvdXJjZS1udW0+
MTAuMTA3My9wbmFzLjIwMzY1MzUxMDAmI3hEOzIwMzY1MzUxMDAgW3BpaV08L2VsZWN0cm9uaWMt
cmVzb3VyY2UtbnVtPjxsYW5ndWFnZT5lbmc8L2xhbmd1YWdlPjwvcmVjb3JkPjwvQ2l0ZT48L0Vu
ZE5vdGU+
</w:fldData>
                </w:fldChar>
              </w:r>
              <w:r w:rsidR="00FD4734" w:rsidRPr="0083401C">
                <w:rPr>
                  <w:rFonts w:ascii="Book Antiqua" w:hAnsi="Book Antiqua"/>
                  <w:sz w:val="18"/>
                  <w:szCs w:val="18"/>
                  <w:lang w:val="en-US"/>
                </w:rPr>
                <w:instrText xml:space="preserve"> ADDIN EN.CITE.DATA </w:instrText>
              </w:r>
              <w:r w:rsidR="00F420E4" w:rsidRPr="0083401C">
                <w:rPr>
                  <w:rFonts w:ascii="Book Antiqua" w:hAnsi="Book Antiqua"/>
                  <w:sz w:val="18"/>
                  <w:szCs w:val="18"/>
                </w:rPr>
              </w:r>
              <w:r w:rsidR="00F420E4" w:rsidRPr="0083401C">
                <w:rPr>
                  <w:rFonts w:ascii="Book Antiqua" w:hAnsi="Book Antiqua"/>
                  <w:sz w:val="18"/>
                  <w:szCs w:val="18"/>
                </w:rPr>
                <w:fldChar w:fldCharType="end"/>
              </w:r>
              <w:r w:rsidR="00F420E4" w:rsidRPr="0083401C">
                <w:rPr>
                  <w:rFonts w:ascii="Book Antiqua" w:hAnsi="Book Antiqua"/>
                  <w:sz w:val="18"/>
                  <w:szCs w:val="18"/>
                </w:rPr>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[42]</w:t>
              </w:r>
              <w:r w:rsidR="00F420E4" w:rsidRPr="0083401C">
                <w:rPr>
                  <w:rFonts w:ascii="Book Antiqua" w:hAnsi="Book Antiqua"/>
                  <w:sz w:val="18"/>
                  <w:szCs w:val="18"/>
                </w:rPr>
                <w:fldChar w:fldCharType="end"/>
              </w:r>
            </w:hyperlink>
          </w:p>
          <w:p w14:paraId="41EAEE65" w14:textId="77777777" w:rsidR="00E4295A" w:rsidRPr="0083401C" w:rsidRDefault="00DF102A" w:rsidP="005C750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Musashi-1</w:t>
            </w:r>
            <w:hyperlink w:anchor="_ENREF_42" w:tooltip="Hemmati, 2003 #8024" w:history="1">
              <w:r w:rsidR="00F420E4" w:rsidRPr="0083401C">
                <w:rPr>
                  <w:rFonts w:ascii="Book Antiqua" w:hAnsi="Book Antiqua"/>
                  <w:sz w:val="18"/>
                  <w:szCs w:val="18"/>
                </w:rPr>
                <w:fldChar w:fldCharType="begin">
                  <w:fldData xml:space="preserve">PEVuZE5vdGU+PENpdGU+PEF1dGhvcj5IZW1tYXRpPC9BdXRob3I+PFllYXI+MjAwMzwvWWVhcj48
UmVjTnVtPjgwMjQ8L1JlY051bT48RGlzcGxheVRleHQ+PHN0eWxlIGZhY2U9InN1cGVyc2NyaXB0
Ij5bNDJdPC9zdHlsZT48L0Rpc3BsYXlUZXh0PjxyZWNvcmQ+PHJlYy1udW1iZXI+ODAyNDwvcmVj
LW51bWJlcj48Zm9yZWlnbi1rZXlzPjxrZXkgYXBwPSJFTiIgZGItaWQ9IjlzOXp0Zjl4aHh2MGEz
ZXdyZHI1MHBmZmZ3dDB6c3pwZjI1OSI+ODAyNDwva2V5PjwvZm9yZWlnbi1rZXlzPjxyZWYtdHlw
ZSBuYW1lPSJKb3VybmFsIEFydGljbGUiPjE3PC9yZWYtdHlwZT48Y29udHJpYnV0b3JzPjxhdXRo
b3JzPjxhdXRob3I+SGVtbWF0aSwgSC4gRC48L2F1dGhvcj48YXV0aG9yPk5ha2FubywgSS48L2F1
dGhvcj48YXV0aG9yPkxhemFyZWZmLCBKLiBBLjwvYXV0aG9yPjxhdXRob3I+TWFzdGVybWFuLVNt
aXRoLCBNLjwvYXV0aG9yPjxhdXRob3I+R2VzY2h3aW5kLCBELiBILjwvYXV0aG9yPjxhdXRob3I+
QnJvbm5lci1GcmFzZXIsIE0uPC9hdXRob3I+PGF1dGhvcj5Lb3JuYmx1bSwgSC4gSS48L2F1dGhv
cj48L2F1dGhvcnM+PC9jb250cmlidXRvcnM+PGF1dGgtYWRkcmVzcz5EaXZpc2lvbiBvZiBCaW9s
b2d5IDEzOS03NCwgQ2FsaWZvcm5pYSBJbnN0aXR1dGUgb2YgVGVjaG5vbG9neSwgUGFzYWRlbmEs
IENBIDkxMTI1LCBVU0EuPC9hdXRoLWFkZHJlc3M+PHRpdGxlcz48dGl0bGU+Q2FuY2Vyb3VzIHN0
ZW0gY2VsbHMgY2FuIGFyaXNlIGZyb20gcGVkaWF0cmljIGJyYWluIHR1bW9yczwvdGl0bGU+PHNl
Y29uZGFyeS10aXRsZT5Qcm9jIE5hdGwgQWNhZCBTY2kgVSBTIEE8L3NlY29uZGFyeS10aXRsZT48
L3RpdGxlcz48cGVyaW9kaWNhbD48ZnVsbC10aXRsZT5Qcm9jIE5hdGwgQWNhZCBTY2kgVSBTIEE8
L2Z1bGwtdGl0bGU+PC9wZXJpb2RpY2FsPjxwYWdlcz4xNTE3OC04MzwvcGFnZXM+PHZvbHVtZT4x
MDA8L3ZvbHVtZT48bnVtYmVyPjI1PC9udW1iZXI+PGVkaXRpb24+MjAwMy8xMi8wMzwvZWRpdGlv
bj48a2V5d29yZHM+PGtleXdvcmQ+QW5pbWFsczwva2V5d29yZD48a2V5d29yZD5BbnRpZ2Vucywg
Q0Q8L2tleXdvcmQ+PGtleXdvcmQ+QnJhaW4vcGF0aG9sb2d5PC9rZXl3b3JkPjxrZXl3b3JkPkJy
YWluIE5lb3BsYXNtcy8qcGF0aG9sb2d5PC9rZXl3b3JkPjxrZXl3b3JkPkJyb21vZGVveHl1cmlk
aW5lL3BoYXJtYWNvbG9neTwva2V5d29yZD48a2V5d29yZD5DZWxsIERpZmZlcmVudGlhdGlvbjwv
a2V5d29yZD48a2V5d29yZD5DaGlsZDwva2V5d29yZD48a2V5d29yZD5Db2xvcmluZyBBZ2VudHMv
cGhhcm1hY29sb2d5PC9rZXl3b3JkPjxrZXl3b3JkPkROQS1CaW5kaW5nIFByb3RlaW5zL2Jpb3N5
bnRoZXNpczwva2V5d29yZD48a2V5d29yZD5HZW5lIEV4cHJlc3Npb24gUmVndWxhdGlvbiwgTmVv
cGxhc3RpYzwva2V5d29yZD48a2V5d29yZD5HbHljb3Byb3RlaW5zL2Jpb3N5bnRoZXNpczwva2V5
d29yZD48a2V5d29yZD5ITUdCIFByb3RlaW5zPC9rZXl3b3JkPjxrZXl3b3JkPkh1bWFuczwva2V5
d29yZD48a2V5d29yZD5JbW11bm9oaXN0b2NoZW1pc3RyeTwva2V5d29yZD48a2V5d29yZD5JbmZh
bnQ8L2tleXdvcmQ+PGtleXdvcmQ+TmVvcGxhc20gVHJhbnNwbGFudGF0aW9uPC9rZXl3b3JkPjxr
ZXl3b3JkPk5lcnZlIFRpc3N1ZSBQcm90ZWlucy9iaW9zeW50aGVzaXM8L2tleXdvcmQ+PGtleXdv
cmQ+TmV1cm9nbGlhLypwYXRob2xvZ3k8L2tleXdvcmQ+PGtleXdvcmQ+TmV1cm9ucy8qcGF0aG9s
b2d5PC9rZXl3b3JkPjxrZXl3b3JkPk51Y2xlYXIgUHJvdGVpbnMvYmlvc3ludGhlc2lzPC9rZXl3
b3JkPjxrZXl3b3JkPlBlcHRpZGVzPC9rZXl3b3JkPjxrZXl3b3JkPlBob3NwaG9yaWMgTW9ub2Vz
dGVyIEh5ZHJvbGFzZXMvYmlvc3ludGhlc2lzPC9rZXl3b3JkPjxrZXl3b3JkPlJOQS1CaW5kaW5n
IFByb3RlaW5zL2Jpb3N5bnRoZXNpczwva2V5d29yZD48a2V5d29yZD5SYXRzPC9rZXl3b3JkPjxr
ZXl3b3JkPlJldmVyc2UgVHJhbnNjcmlwdGFzZSBQb2x5bWVyYXNlIENoYWluIFJlYWN0aW9uPC9r
ZXl3b3JkPjxrZXl3b3JkPlNPWEIxIFRyYW5zY3JpcHRpb24gRmFjdG9yczwva2V5d29yZD48a2V5
d29yZD5TdGVtIENlbGxzLypwYXRob2xvZ3k8L2tleXdvcmQ+PGtleXdvcmQ+VHJhbnNjcmlwdGlv
biBGYWN0b3JzPC9rZXl3b3JkPjwva2V5d29yZHM+PGRhdGVzPjx5ZWFyPjIwMDM8L3llYXI+PHB1
Yi1kYXRlcz48ZGF0ZT5EZWMgOTwvZGF0ZT48L3B1Yi1kYXRlcz48L2RhdGVzPjxpc2JuPjAwMjct
ODQyNCAoUHJpbnQpJiN4RDswMDI3LTg0MjQgKExpbmtpbmcpPC9pc2JuPjxhY2Nlc3Npb24tbnVt
PjE0NjQ1NzAzPC9hY2Nlc3Npb24tbnVtPjx1cmxzPjxyZWxhdGVkLXVybHM+PHVybD5odHRwOi8v
d3d3Lm5jYmkubmxtLm5paC5nb3YvcHVibWVkLzE0NjQ1NzAzPC91cmw+PC9yZWxhdGVkLXVybHM+
PC91cmxzPjxjdXN0b20yPjI5OTk0NDwvY3VzdG9tMj48ZWxlY3Ryb25pYy1yZXNvdXJjZS1udW0+
MTAuMTA3My9wbmFzLjIwMzY1MzUxMDAmI3hEOzIwMzY1MzUxMDAgW3BpaV08L2VsZWN0cm9uaWMt
cmVzb3VyY2UtbnVtPjxsYW5ndWFnZT5lbmc8L2xhbmd1YWdlPjwvcmVjb3JkPjwvQ2l0ZT48L0Vu
ZE5vdGU+
</w:fldData>
                </w:fldChar>
              </w:r>
              <w:r w:rsidR="00FD4734" w:rsidRPr="0083401C">
                <w:rPr>
                  <w:rFonts w:ascii="Book Antiqua" w:hAnsi="Book Antiqua"/>
                  <w:sz w:val="18"/>
                  <w:szCs w:val="18"/>
                  <w:lang w:val="en-US"/>
                </w:rPr>
                <w:instrText xml:space="preserve"> ADDIN EN.CITE </w:instrText>
              </w:r>
              <w:r w:rsidR="00F420E4" w:rsidRPr="0083401C">
                <w:rPr>
                  <w:rFonts w:ascii="Book Antiqua" w:hAnsi="Book Antiqua"/>
                  <w:sz w:val="18"/>
                  <w:szCs w:val="18"/>
                </w:rPr>
                <w:fldChar w:fldCharType="begin">
                  <w:fldData xml:space="preserve">PEVuZE5vdGU+PENpdGU+PEF1dGhvcj5IZW1tYXRpPC9BdXRob3I+PFllYXI+MjAwMzwvWWVhcj48
UmVjTnVtPjgwMjQ8L1JlY051bT48RGlzcGxheVRleHQ+PHN0eWxlIGZhY2U9InN1cGVyc2NyaXB0
Ij5bNDJdPC9zdHlsZT48L0Rpc3BsYXlUZXh0PjxyZWNvcmQ+PHJlYy1udW1iZXI+ODAyNDwvcmVj
LW51bWJlcj48Zm9yZWlnbi1rZXlzPjxrZXkgYXBwPSJFTiIgZGItaWQ9IjlzOXp0Zjl4aHh2MGEz
ZXdyZHI1MHBmZmZ3dDB6c3pwZjI1OSI+ODAyNDwva2V5PjwvZm9yZWlnbi1rZXlzPjxyZWYtdHlw
ZSBuYW1lPSJKb3VybmFsIEFydGljbGUiPjE3PC9yZWYtdHlwZT48Y29udHJpYnV0b3JzPjxhdXRo
b3JzPjxhdXRob3I+SGVtbWF0aSwgSC4gRC48L2F1dGhvcj48YXV0aG9yPk5ha2FubywgSS48L2F1
dGhvcj48YXV0aG9yPkxhemFyZWZmLCBKLiBBLjwvYXV0aG9yPjxhdXRob3I+TWFzdGVybWFuLVNt
aXRoLCBNLjwvYXV0aG9yPjxhdXRob3I+R2VzY2h3aW5kLCBELiBILjwvYXV0aG9yPjxhdXRob3I+
QnJvbm5lci1GcmFzZXIsIE0uPC9hdXRob3I+PGF1dGhvcj5Lb3JuYmx1bSwgSC4gSS48L2F1dGhv
cj48L2F1dGhvcnM+PC9jb250cmlidXRvcnM+PGF1dGgtYWRkcmVzcz5EaXZpc2lvbiBvZiBCaW9s
b2d5IDEzOS03NCwgQ2FsaWZvcm5pYSBJbnN0aXR1dGUgb2YgVGVjaG5vbG9neSwgUGFzYWRlbmEs
IENBIDkxMTI1LCBVU0EuPC9hdXRoLWFkZHJlc3M+PHRpdGxlcz48dGl0bGU+Q2FuY2Vyb3VzIHN0
ZW0gY2VsbHMgY2FuIGFyaXNlIGZyb20gcGVkaWF0cmljIGJyYWluIHR1bW9yczwvdGl0bGU+PHNl
Y29uZGFyeS10aXRsZT5Qcm9jIE5hdGwgQWNhZCBTY2kgVSBTIEE8L3NlY29uZGFyeS10aXRsZT48
L3RpdGxlcz48cGVyaW9kaWNhbD48ZnVsbC10aXRsZT5Qcm9jIE5hdGwgQWNhZCBTY2kgVSBTIEE8
L2Z1bGwtdGl0bGU+PC9wZXJpb2RpY2FsPjxwYWdlcz4xNTE3OC04MzwvcGFnZXM+PHZvbHVtZT4x
MDA8L3ZvbHVtZT48bnVtYmVyPjI1PC9udW1iZXI+PGVkaXRpb24+MjAwMy8xMi8wMzwvZWRpdGlv
bj48a2V5d29yZHM+PGtleXdvcmQ+QW5pbWFsczwva2V5d29yZD48a2V5d29yZD5BbnRpZ2Vucywg
Q0Q8L2tleXdvcmQ+PGtleXdvcmQ+QnJhaW4vcGF0aG9sb2d5PC9rZXl3b3JkPjxrZXl3b3JkPkJy
YWluIE5lb3BsYXNtcy8qcGF0aG9sb2d5PC9rZXl3b3JkPjxrZXl3b3JkPkJyb21vZGVveHl1cmlk
aW5lL3BoYXJtYWNvbG9neTwva2V5d29yZD48a2V5d29yZD5DZWxsIERpZmZlcmVudGlhdGlvbjwv
a2V5d29yZD48a2V5d29yZD5DaGlsZDwva2V5d29yZD48a2V5d29yZD5Db2xvcmluZyBBZ2VudHMv
cGhhcm1hY29sb2d5PC9rZXl3b3JkPjxrZXl3b3JkPkROQS1CaW5kaW5nIFByb3RlaW5zL2Jpb3N5
bnRoZXNpczwva2V5d29yZD48a2V5d29yZD5HZW5lIEV4cHJlc3Npb24gUmVndWxhdGlvbiwgTmVv
cGxhc3RpYzwva2V5d29yZD48a2V5d29yZD5HbHljb3Byb3RlaW5zL2Jpb3N5bnRoZXNpczwva2V5
d29yZD48a2V5d29yZD5ITUdCIFByb3RlaW5zPC9rZXl3b3JkPjxrZXl3b3JkPkh1bWFuczwva2V5
d29yZD48a2V5d29yZD5JbW11bm9oaXN0b2NoZW1pc3RyeTwva2V5d29yZD48a2V5d29yZD5JbmZh
bnQ8L2tleXdvcmQ+PGtleXdvcmQ+TmVvcGxhc20gVHJhbnNwbGFudGF0aW9uPC9rZXl3b3JkPjxr
ZXl3b3JkPk5lcnZlIFRpc3N1ZSBQcm90ZWlucy9iaW9zeW50aGVzaXM8L2tleXdvcmQ+PGtleXdv
cmQ+TmV1cm9nbGlhLypwYXRob2xvZ3k8L2tleXdvcmQ+PGtleXdvcmQ+TmV1cm9ucy8qcGF0aG9s
b2d5PC9rZXl3b3JkPjxrZXl3b3JkPk51Y2xlYXIgUHJvdGVpbnMvYmlvc3ludGhlc2lzPC9rZXl3
b3JkPjxrZXl3b3JkPlBlcHRpZGVzPC9rZXl3b3JkPjxrZXl3b3JkPlBob3NwaG9yaWMgTW9ub2Vz
dGVyIEh5ZHJvbGFzZXMvYmlvc3ludGhlc2lzPC9rZXl3b3JkPjxrZXl3b3JkPlJOQS1CaW5kaW5n
IFByb3RlaW5zL2Jpb3N5bnRoZXNpczwva2V5d29yZD48a2V5d29yZD5SYXRzPC9rZXl3b3JkPjxr
ZXl3b3JkPlJldmVyc2UgVHJhbnNjcmlwdGFzZSBQb2x5bWVyYXNlIENoYWluIFJlYWN0aW9uPC9r
ZXl3b3JkPjxrZXl3b3JkPlNPWEIxIFRyYW5zY3JpcHRpb24gRmFjdG9yczwva2V5d29yZD48a2V5
d29yZD5TdGVtIENlbGxzLypwYXRob2xvZ3k8L2tleXdvcmQ+PGtleXdvcmQ+VHJhbnNjcmlwdGlv
biBGYWN0b3JzPC9rZXl3b3JkPjwva2V5d29yZHM+PGRhdGVzPjx5ZWFyPjIwMDM8L3llYXI+PHB1
Yi1kYXRlcz48ZGF0ZT5EZWMgOTwvZGF0ZT48L3B1Yi1kYXRlcz48L2RhdGVzPjxpc2JuPjAwMjct
ODQyNCAoUHJpbnQpJiN4RDswMDI3LTg0MjQgKExpbmtpbmcpPC9pc2JuPjxhY2Nlc3Npb24tbnVt
PjE0NjQ1NzAzPC9hY2Nlc3Npb24tbnVtPjx1cmxzPjxyZWxhdGVkLXVybHM+PHVybD5odHRwOi8v
d3d3Lm5jYmkubmxtLm5paC5nb3YvcHVibWVkLzE0NjQ1NzAzPC91cmw+PC9yZWxhdGVkLXVybHM+
PC91cmxzPjxjdXN0b20yPjI5OTk0NDwvY3VzdG9tMj48ZWxlY3Ryb25pYy1yZXNvdXJjZS1udW0+
MTAuMTA3My9wbmFzLjIwMzY1MzUxMDAmI3hEOzIwMzY1MzUxMDAgW3BpaV08L2VsZWN0cm9uaWMt
cmVzb3VyY2UtbnVtPjxsYW5ndWFnZT5lbmc8L2xhbmd1YWdlPjwvcmVjb3JkPjwvQ2l0ZT48L0Vu
ZE5vdGU+
</w:fldData>
                </w:fldChar>
              </w:r>
              <w:r w:rsidR="00FD4734" w:rsidRPr="0083401C">
                <w:rPr>
                  <w:rFonts w:ascii="Book Antiqua" w:hAnsi="Book Antiqua"/>
                  <w:sz w:val="18"/>
                  <w:szCs w:val="18"/>
                  <w:lang w:val="en-US"/>
                </w:rPr>
                <w:instrText xml:space="preserve"> ADDIN EN.CITE.DATA </w:instrText>
              </w:r>
              <w:r w:rsidR="00F420E4" w:rsidRPr="0083401C">
                <w:rPr>
                  <w:rFonts w:ascii="Book Antiqua" w:hAnsi="Book Antiqua"/>
                  <w:sz w:val="18"/>
                  <w:szCs w:val="18"/>
                </w:rPr>
              </w:r>
              <w:r w:rsidR="00F420E4" w:rsidRPr="0083401C">
                <w:rPr>
                  <w:rFonts w:ascii="Book Antiqua" w:hAnsi="Book Antiqua"/>
                  <w:sz w:val="18"/>
                  <w:szCs w:val="18"/>
                </w:rPr>
                <w:fldChar w:fldCharType="end"/>
              </w:r>
              <w:r w:rsidR="00F420E4" w:rsidRPr="0083401C">
                <w:rPr>
                  <w:rFonts w:ascii="Book Antiqua" w:hAnsi="Book Antiqua"/>
                  <w:sz w:val="18"/>
                  <w:szCs w:val="18"/>
                </w:rPr>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[42]</w:t>
              </w:r>
              <w:r w:rsidR="00F420E4" w:rsidRPr="0083401C">
                <w:rPr>
                  <w:rFonts w:ascii="Book Antiqua" w:hAnsi="Book Antiqua"/>
                  <w:sz w:val="18"/>
                  <w:szCs w:val="18"/>
                </w:rPr>
                <w:fldChar w:fldCharType="end"/>
              </w:r>
            </w:hyperlink>
          </w:p>
          <w:p w14:paraId="6CC864AB" w14:textId="77777777" w:rsidR="00E4295A" w:rsidRPr="0083401C" w:rsidRDefault="00DF102A" w:rsidP="005C750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Bmi-1</w:t>
            </w:r>
            <w:hyperlink w:anchor="_ENREF_42" w:tooltip="Hemmati, 2003 #8024" w:history="1">
              <w:r w:rsidR="00F420E4" w:rsidRPr="0083401C">
                <w:rPr>
                  <w:rFonts w:ascii="Book Antiqua" w:hAnsi="Book Antiqua"/>
                  <w:sz w:val="18"/>
                  <w:szCs w:val="18"/>
                </w:rPr>
                <w:fldChar w:fldCharType="begin">
                  <w:fldData xml:space="preserve">PEVuZE5vdGU+PENpdGU+PEF1dGhvcj5IZW1tYXRpPC9BdXRob3I+PFllYXI+MjAwMzwvWWVhcj48
UmVjTnVtPjgwMjQ8L1JlY051bT48RGlzcGxheVRleHQ+PHN0eWxlIGZhY2U9InN1cGVyc2NyaXB0
Ij5bNDJdPC9zdHlsZT48L0Rpc3BsYXlUZXh0PjxyZWNvcmQ+PHJlYy1udW1iZXI+ODAyNDwvcmVj
LW51bWJlcj48Zm9yZWlnbi1rZXlzPjxrZXkgYXBwPSJFTiIgZGItaWQ9IjlzOXp0Zjl4aHh2MGEz
ZXdyZHI1MHBmZmZ3dDB6c3pwZjI1OSI+ODAyNDwva2V5PjwvZm9yZWlnbi1rZXlzPjxyZWYtdHlw
ZSBuYW1lPSJKb3VybmFsIEFydGljbGUiPjE3PC9yZWYtdHlwZT48Y29udHJpYnV0b3JzPjxhdXRo
b3JzPjxhdXRob3I+SGVtbWF0aSwgSC4gRC48L2F1dGhvcj48YXV0aG9yPk5ha2FubywgSS48L2F1
dGhvcj48YXV0aG9yPkxhemFyZWZmLCBKLiBBLjwvYXV0aG9yPjxhdXRob3I+TWFzdGVybWFuLVNt
aXRoLCBNLjwvYXV0aG9yPjxhdXRob3I+R2VzY2h3aW5kLCBELiBILjwvYXV0aG9yPjxhdXRob3I+
QnJvbm5lci1GcmFzZXIsIE0uPC9hdXRob3I+PGF1dGhvcj5Lb3JuYmx1bSwgSC4gSS48L2F1dGhv
cj48L2F1dGhvcnM+PC9jb250cmlidXRvcnM+PGF1dGgtYWRkcmVzcz5EaXZpc2lvbiBvZiBCaW9s
b2d5IDEzOS03NCwgQ2FsaWZvcm5pYSBJbnN0aXR1dGUgb2YgVGVjaG5vbG9neSwgUGFzYWRlbmEs
IENBIDkxMTI1LCBVU0EuPC9hdXRoLWFkZHJlc3M+PHRpdGxlcz48dGl0bGU+Q2FuY2Vyb3VzIHN0
ZW0gY2VsbHMgY2FuIGFyaXNlIGZyb20gcGVkaWF0cmljIGJyYWluIHR1bW9yczwvdGl0bGU+PHNl
Y29uZGFyeS10aXRsZT5Qcm9jIE5hdGwgQWNhZCBTY2kgVSBTIEE8L3NlY29uZGFyeS10aXRsZT48
L3RpdGxlcz48cGVyaW9kaWNhbD48ZnVsbC10aXRsZT5Qcm9jIE5hdGwgQWNhZCBTY2kgVSBTIEE8
L2Z1bGwtdGl0bGU+PC9wZXJpb2RpY2FsPjxwYWdlcz4xNTE3OC04MzwvcGFnZXM+PHZvbHVtZT4x
MDA8L3ZvbHVtZT48bnVtYmVyPjI1PC9udW1iZXI+PGVkaXRpb24+MjAwMy8xMi8wMzwvZWRpdGlv
bj48a2V5d29yZHM+PGtleXdvcmQ+QW5pbWFsczwva2V5d29yZD48a2V5d29yZD5BbnRpZ2Vucywg
Q0Q8L2tleXdvcmQ+PGtleXdvcmQ+QnJhaW4vcGF0aG9sb2d5PC9rZXl3b3JkPjxrZXl3b3JkPkJy
YWluIE5lb3BsYXNtcy8qcGF0aG9sb2d5PC9rZXl3b3JkPjxrZXl3b3JkPkJyb21vZGVveHl1cmlk
aW5lL3BoYXJtYWNvbG9neTwva2V5d29yZD48a2V5d29yZD5DZWxsIERpZmZlcmVudGlhdGlvbjwv
a2V5d29yZD48a2V5d29yZD5DaGlsZDwva2V5d29yZD48a2V5d29yZD5Db2xvcmluZyBBZ2VudHMv
cGhhcm1hY29sb2d5PC9rZXl3b3JkPjxrZXl3b3JkPkROQS1CaW5kaW5nIFByb3RlaW5zL2Jpb3N5
bnRoZXNpczwva2V5d29yZD48a2V5d29yZD5HZW5lIEV4cHJlc3Npb24gUmVndWxhdGlvbiwgTmVv
cGxhc3RpYzwva2V5d29yZD48a2V5d29yZD5HbHljb3Byb3RlaW5zL2Jpb3N5bnRoZXNpczwva2V5
d29yZD48a2V5d29yZD5ITUdCIFByb3RlaW5zPC9rZXl3b3JkPjxrZXl3b3JkPkh1bWFuczwva2V5
d29yZD48a2V5d29yZD5JbW11bm9oaXN0b2NoZW1pc3RyeTwva2V5d29yZD48a2V5d29yZD5JbmZh
bnQ8L2tleXdvcmQ+PGtleXdvcmQ+TmVvcGxhc20gVHJhbnNwbGFudGF0aW9uPC9rZXl3b3JkPjxr
ZXl3b3JkPk5lcnZlIFRpc3N1ZSBQcm90ZWlucy9iaW9zeW50aGVzaXM8L2tleXdvcmQ+PGtleXdv
cmQ+TmV1cm9nbGlhLypwYXRob2xvZ3k8L2tleXdvcmQ+PGtleXdvcmQ+TmV1cm9ucy8qcGF0aG9s
b2d5PC9rZXl3b3JkPjxrZXl3b3JkPk51Y2xlYXIgUHJvdGVpbnMvYmlvc3ludGhlc2lzPC9rZXl3
b3JkPjxrZXl3b3JkPlBlcHRpZGVzPC9rZXl3b3JkPjxrZXl3b3JkPlBob3NwaG9yaWMgTW9ub2Vz
dGVyIEh5ZHJvbGFzZXMvYmlvc3ludGhlc2lzPC9rZXl3b3JkPjxrZXl3b3JkPlJOQS1CaW5kaW5n
IFByb3RlaW5zL2Jpb3N5bnRoZXNpczwva2V5d29yZD48a2V5d29yZD5SYXRzPC9rZXl3b3JkPjxr
ZXl3b3JkPlJldmVyc2UgVHJhbnNjcmlwdGFzZSBQb2x5bWVyYXNlIENoYWluIFJlYWN0aW9uPC9r
ZXl3b3JkPjxrZXl3b3JkPlNPWEIxIFRyYW5zY3JpcHRpb24gRmFjdG9yczwva2V5d29yZD48a2V5
d29yZD5TdGVtIENlbGxzLypwYXRob2xvZ3k8L2tleXdvcmQ+PGtleXdvcmQ+VHJhbnNjcmlwdGlv
biBGYWN0b3JzPC9rZXl3b3JkPjwva2V5d29yZHM+PGRhdGVzPjx5ZWFyPjIwMDM8L3llYXI+PHB1
Yi1kYXRlcz48ZGF0ZT5EZWMgOTwvZGF0ZT48L3B1Yi1kYXRlcz48L2RhdGVzPjxpc2JuPjAwMjct
ODQyNCAoUHJpbnQpJiN4RDswMDI3LTg0MjQgKExpbmtpbmcpPC9pc2JuPjxhY2Nlc3Npb24tbnVt
PjE0NjQ1NzAzPC9hY2Nlc3Npb24tbnVtPjx1cmxzPjxyZWxhdGVkLXVybHM+PHVybD5odHRwOi8v
d3d3Lm5jYmkubmxtLm5paC5nb3YvcHVibWVkLzE0NjQ1NzAzPC91cmw+PC9yZWxhdGVkLXVybHM+
PC91cmxzPjxjdXN0b20yPjI5OTk0NDwvY3VzdG9tMj48ZWxlY3Ryb25pYy1yZXNvdXJjZS1udW0+
MTAuMTA3My9wbmFzLjIwMzY1MzUxMDAmI3hEOzIwMzY1MzUxMDAgW3BpaV08L2VsZWN0cm9uaWMt
cmVzb3VyY2UtbnVtPjxsYW5ndWFnZT5lbmc8L2xhbmd1YWdlPjwvcmVjb3JkPjwvQ2l0ZT48L0Vu
ZE5vdGU+
</w:fldData>
                </w:fldChar>
              </w:r>
              <w:r w:rsidR="00FD4734" w:rsidRPr="0083401C">
                <w:rPr>
                  <w:rFonts w:ascii="Book Antiqua" w:hAnsi="Book Antiqua"/>
                  <w:sz w:val="18"/>
                  <w:szCs w:val="18"/>
                  <w:lang w:val="en-US"/>
                </w:rPr>
                <w:instrText xml:space="preserve"> ADDIN EN.CITE </w:instrText>
              </w:r>
              <w:r w:rsidR="00F420E4" w:rsidRPr="0083401C">
                <w:rPr>
                  <w:rFonts w:ascii="Book Antiqua" w:hAnsi="Book Antiqua"/>
                  <w:sz w:val="18"/>
                  <w:szCs w:val="18"/>
                </w:rPr>
                <w:fldChar w:fldCharType="begin">
                  <w:fldData xml:space="preserve">PEVuZE5vdGU+PENpdGU+PEF1dGhvcj5IZW1tYXRpPC9BdXRob3I+PFllYXI+MjAwMzwvWWVhcj48
UmVjTnVtPjgwMjQ8L1JlY051bT48RGlzcGxheVRleHQ+PHN0eWxlIGZhY2U9InN1cGVyc2NyaXB0
Ij5bNDJdPC9zdHlsZT48L0Rpc3BsYXlUZXh0PjxyZWNvcmQ+PHJlYy1udW1iZXI+ODAyNDwvcmVj
LW51bWJlcj48Zm9yZWlnbi1rZXlzPjxrZXkgYXBwPSJFTiIgZGItaWQ9IjlzOXp0Zjl4aHh2MGEz
ZXdyZHI1MHBmZmZ3dDB6c3pwZjI1OSI+ODAyNDwva2V5PjwvZm9yZWlnbi1rZXlzPjxyZWYtdHlw
ZSBuYW1lPSJKb3VybmFsIEFydGljbGUiPjE3PC9yZWYtdHlwZT48Y29udHJpYnV0b3JzPjxhdXRo
b3JzPjxhdXRob3I+SGVtbWF0aSwgSC4gRC48L2F1dGhvcj48YXV0aG9yPk5ha2FubywgSS48L2F1
dGhvcj48YXV0aG9yPkxhemFyZWZmLCBKLiBBLjwvYXV0aG9yPjxhdXRob3I+TWFzdGVybWFuLVNt
aXRoLCBNLjwvYXV0aG9yPjxhdXRob3I+R2VzY2h3aW5kLCBELiBILjwvYXV0aG9yPjxhdXRob3I+
QnJvbm5lci1GcmFzZXIsIE0uPC9hdXRob3I+PGF1dGhvcj5Lb3JuYmx1bSwgSC4gSS48L2F1dGhv
cj48L2F1dGhvcnM+PC9jb250cmlidXRvcnM+PGF1dGgtYWRkcmVzcz5EaXZpc2lvbiBvZiBCaW9s
b2d5IDEzOS03NCwgQ2FsaWZvcm5pYSBJbnN0aXR1dGUgb2YgVGVjaG5vbG9neSwgUGFzYWRlbmEs
IENBIDkxMTI1LCBVU0EuPC9hdXRoLWFkZHJlc3M+PHRpdGxlcz48dGl0bGU+Q2FuY2Vyb3VzIHN0
ZW0gY2VsbHMgY2FuIGFyaXNlIGZyb20gcGVkaWF0cmljIGJyYWluIHR1bW9yczwvdGl0bGU+PHNl
Y29uZGFyeS10aXRsZT5Qcm9jIE5hdGwgQWNhZCBTY2kgVSBTIEE8L3NlY29uZGFyeS10aXRsZT48
L3RpdGxlcz48cGVyaW9kaWNhbD48ZnVsbC10aXRsZT5Qcm9jIE5hdGwgQWNhZCBTY2kgVSBTIEE8
L2Z1bGwtdGl0bGU+PC9wZXJpb2RpY2FsPjxwYWdlcz4xNTE3OC04MzwvcGFnZXM+PHZvbHVtZT4x
MDA8L3ZvbHVtZT48bnVtYmVyPjI1PC9udW1iZXI+PGVkaXRpb24+MjAwMy8xMi8wMzwvZWRpdGlv
bj48a2V5d29yZHM+PGtleXdvcmQ+QW5pbWFsczwva2V5d29yZD48a2V5d29yZD5BbnRpZ2Vucywg
Q0Q8L2tleXdvcmQ+PGtleXdvcmQ+QnJhaW4vcGF0aG9sb2d5PC9rZXl3b3JkPjxrZXl3b3JkPkJy
YWluIE5lb3BsYXNtcy8qcGF0aG9sb2d5PC9rZXl3b3JkPjxrZXl3b3JkPkJyb21vZGVveHl1cmlk
aW5lL3BoYXJtYWNvbG9neTwva2V5d29yZD48a2V5d29yZD5DZWxsIERpZmZlcmVudGlhdGlvbjwv
a2V5d29yZD48a2V5d29yZD5DaGlsZDwva2V5d29yZD48a2V5d29yZD5Db2xvcmluZyBBZ2VudHMv
cGhhcm1hY29sb2d5PC9rZXl3b3JkPjxrZXl3b3JkPkROQS1CaW5kaW5nIFByb3RlaW5zL2Jpb3N5
bnRoZXNpczwva2V5d29yZD48a2V5d29yZD5HZW5lIEV4cHJlc3Npb24gUmVndWxhdGlvbiwgTmVv
cGxhc3RpYzwva2V5d29yZD48a2V5d29yZD5HbHljb3Byb3RlaW5zL2Jpb3N5bnRoZXNpczwva2V5
d29yZD48a2V5d29yZD5ITUdCIFByb3RlaW5zPC9rZXl3b3JkPjxrZXl3b3JkPkh1bWFuczwva2V5
d29yZD48a2V5d29yZD5JbW11bm9oaXN0b2NoZW1pc3RyeTwva2V5d29yZD48a2V5d29yZD5JbmZh
bnQ8L2tleXdvcmQ+PGtleXdvcmQ+TmVvcGxhc20gVHJhbnNwbGFudGF0aW9uPC9rZXl3b3JkPjxr
ZXl3b3JkPk5lcnZlIFRpc3N1ZSBQcm90ZWlucy9iaW9zeW50aGVzaXM8L2tleXdvcmQ+PGtleXdv
cmQ+TmV1cm9nbGlhLypwYXRob2xvZ3k8L2tleXdvcmQ+PGtleXdvcmQ+TmV1cm9ucy8qcGF0aG9s
b2d5PC9rZXl3b3JkPjxrZXl3b3JkPk51Y2xlYXIgUHJvdGVpbnMvYmlvc3ludGhlc2lzPC9rZXl3
b3JkPjxrZXl3b3JkPlBlcHRpZGVzPC9rZXl3b3JkPjxrZXl3b3JkPlBob3NwaG9yaWMgTW9ub2Vz
dGVyIEh5ZHJvbGFzZXMvYmlvc3ludGhlc2lzPC9rZXl3b3JkPjxrZXl3b3JkPlJOQS1CaW5kaW5n
IFByb3RlaW5zL2Jpb3N5bnRoZXNpczwva2V5d29yZD48a2V5d29yZD5SYXRzPC9rZXl3b3JkPjxr
ZXl3b3JkPlJldmVyc2UgVHJhbnNjcmlwdGFzZSBQb2x5bWVyYXNlIENoYWluIFJlYWN0aW9uPC9r
ZXl3b3JkPjxrZXl3b3JkPlNPWEIxIFRyYW5zY3JpcHRpb24gRmFjdG9yczwva2V5d29yZD48a2V5
d29yZD5TdGVtIENlbGxzLypwYXRob2xvZ3k8L2tleXdvcmQ+PGtleXdvcmQ+VHJhbnNjcmlwdGlv
biBGYWN0b3JzPC9rZXl3b3JkPjwva2V5d29yZHM+PGRhdGVzPjx5ZWFyPjIwMDM8L3llYXI+PHB1
Yi1kYXRlcz48ZGF0ZT5EZWMgOTwvZGF0ZT48L3B1Yi1kYXRlcz48L2RhdGVzPjxpc2JuPjAwMjct
ODQyNCAoUHJpbnQpJiN4RDswMDI3LTg0MjQgKExpbmtpbmcpPC9pc2JuPjxhY2Nlc3Npb24tbnVt
PjE0NjQ1NzAzPC9hY2Nlc3Npb24tbnVtPjx1cmxzPjxyZWxhdGVkLXVybHM+PHVybD5odHRwOi8v
d3d3Lm5jYmkubmxtLm5paC5nb3YvcHVibWVkLzE0NjQ1NzAzPC91cmw+PC9yZWxhdGVkLXVybHM+
PC91cmxzPjxjdXN0b20yPjI5OTk0NDwvY3VzdG9tMj48ZWxlY3Ryb25pYy1yZXNvdXJjZS1udW0+
MTAuMTA3My9wbmFzLjIwMzY1MzUxMDAmI3hEOzIwMzY1MzUxMDAgW3BpaV08L2VsZWN0cm9uaWMt
cmVzb3VyY2UtbnVtPjxsYW5ndWFnZT5lbmc8L2xhbmd1YWdlPjwvcmVjb3JkPjwvQ2l0ZT48L0Vu
ZE5vdGU+
</w:fldData>
                </w:fldChar>
              </w:r>
              <w:r w:rsidR="00FD4734" w:rsidRPr="0083401C">
                <w:rPr>
                  <w:rFonts w:ascii="Book Antiqua" w:hAnsi="Book Antiqua"/>
                  <w:sz w:val="18"/>
                  <w:szCs w:val="18"/>
                  <w:lang w:val="en-US"/>
                </w:rPr>
                <w:instrText xml:space="preserve"> ADDIN EN.CITE.DATA </w:instrText>
              </w:r>
              <w:r w:rsidR="00F420E4" w:rsidRPr="0083401C">
                <w:rPr>
                  <w:rFonts w:ascii="Book Antiqua" w:hAnsi="Book Antiqua"/>
                  <w:sz w:val="18"/>
                  <w:szCs w:val="18"/>
                </w:rPr>
              </w:r>
              <w:r w:rsidR="00F420E4" w:rsidRPr="0083401C">
                <w:rPr>
                  <w:rFonts w:ascii="Book Antiqua" w:hAnsi="Book Antiqua"/>
                  <w:sz w:val="18"/>
                  <w:szCs w:val="18"/>
                </w:rPr>
                <w:fldChar w:fldCharType="end"/>
              </w:r>
              <w:r w:rsidR="00F420E4" w:rsidRPr="0083401C">
                <w:rPr>
                  <w:rFonts w:ascii="Book Antiqua" w:hAnsi="Book Antiqua"/>
                  <w:sz w:val="18"/>
                  <w:szCs w:val="18"/>
                </w:rPr>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[42]</w:t>
              </w:r>
              <w:r w:rsidR="00F420E4" w:rsidRPr="0083401C">
                <w:rPr>
                  <w:rFonts w:ascii="Book Antiqua" w:hAnsi="Book Antiqua"/>
                  <w:sz w:val="18"/>
                  <w:szCs w:val="18"/>
                </w:rPr>
                <w:fldChar w:fldCharType="end"/>
              </w:r>
            </w:hyperlink>
          </w:p>
          <w:p w14:paraId="5ECAD500" w14:textId="77777777" w:rsidR="00E4295A" w:rsidRPr="0083401C" w:rsidRDefault="00DF102A" w:rsidP="005C750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ABCB1</w:t>
            </w:r>
            <w:hyperlink w:anchor="_ENREF_48" w:tooltip="Nakai, 2009 #8049" w:history="1">
              <w:r w:rsidR="00F420E4" w:rsidRPr="0083401C">
                <w:rPr>
                  <w:rFonts w:ascii="Book Antiqua" w:hAnsi="Book Antiqua"/>
                  <w:sz w:val="18"/>
                  <w:szCs w:val="18"/>
                </w:rPr>
                <w:fldChar w:fldCharType="begin">
                  <w:fldData xml:space="preserve">PEVuZE5vdGU+PENpdGU+PEF1dGhvcj5OYWthaTwvQXV0aG9yPjxZZWFyPjIwMDk8L1llYXI+PFJl
Y051bT44MDQ5PC9SZWNOdW0+PERpc3BsYXlUZXh0PjxzdHlsZSBmYWNlPSJzdXBlcnNjcmlwdCI+
WzQ4XTwvc3R5bGU+PC9EaXNwbGF5VGV4dD48cmVjb3JkPjxyZWMtbnVtYmVyPjgwNDk8L3JlYy1u
dW1iZXI+PGZvcmVpZ24ta2V5cz48a2V5IGFwcD0iRU4iIGRiLWlkPSI5czl6dGY5eGh4djBhM2V3
cmRyNTBwZmZmd3QwenN6cGYyNTkiPjgwNDk8L2tleT48L2ZvcmVpZ24ta2V5cz48cmVmLXR5cGUg
bmFtZT0iSm91cm5hbCBBcnRpY2xlIj4xNzwvcmVmLXR5cGU+PGNvbnRyaWJ1dG9ycz48YXV0aG9y
cz48YXV0aG9yPk5ha2FpLCBFLjwvYXV0aG9yPjxhdXRob3I+UGFyaywgSy48L2F1dGhvcj48YXV0
aG9yPllhd2F0YSwgVC48L2F1dGhvcj48YXV0aG9yPkNoaWhhcmEsIFQuPC9hdXRob3I+PGF1dGhv
cj5LdW1hemF3YSwgQS48L2F1dGhvcj48YXV0aG9yPk5ha2FiYXlhc2hpLCBILjwvYXV0aG9yPjxh
dXRob3I+U2hpbWl6dSwgSy48L2F1dGhvcj48L2F1dGhvcnM+PC9jb250cmlidXRvcnM+PGF1dGgt
YWRkcmVzcz5EZXBhcnRtZW50IG9mIE5ldXJvc3VyZ2VyeSwgTWVkaWNhbCBTY2hvb2wsIEtvY2hp
IFVuaXZlcnNpdHksIEtvY2hpLCBKYXBhbi48L2F1dGgtYWRkcmVzcz48dGl0bGVzPjx0aXRsZT5F
bmhhbmNlZCBNRFIxIGV4cHJlc3Npb24gYW5kIGNoZW1vcmVzaXN0YW5jZSBvZiBjYW5jZXIgc3Rl
bSBjZWxscyBkZXJpdmVkIGZyb20gZ2xpb2JsYXN0b21hPC90aXRsZT48c2Vjb25kYXJ5LXRpdGxl
PkNhbmNlciBJbnZlc3Q8L3NlY29uZGFyeS10aXRsZT48L3RpdGxlcz48cGVyaW9kaWNhbD48ZnVs
bC10aXRsZT5DYW5jZXIgSW52ZXN0PC9mdWxsLXRpdGxlPjwvcGVyaW9kaWNhbD48cGFnZXM+OTAx
LTg8L3BhZ2VzPjx2b2x1bWU+Mjc8L3ZvbHVtZT48bnVtYmVyPjk8L251bWJlcj48ZWRpdGlvbj4y
MDA5LzEwLzE3PC9lZGl0aW9uPjxrZXl3b3Jkcz48a2V5d29yZD5BZ2VkPC9rZXl3b3JkPjxrZXl3
b3JkPkFuaW1hbHM8L2tleXdvcmQ+PGtleXdvcmQ+QW50aWdlbnMsIENEL2dlbmV0aWNzL21ldGFi
b2xpc208L2tleXdvcmQ+PGtleXdvcmQ+QW50aW5lb3BsYXN0aWMgQWdlbnRzL3BoYXJtYWNvbG9n
eTwva2V5d29yZD48a2V5d29yZD5DZWxsIExpbmUsIFR1bW9yPC9rZXl3b3JkPjxrZXl3b3JkPkNl
bGwgU3Vydml2YWwvZHJ1ZyBlZmZlY3RzPC9rZXl3b3JkPjxrZXl3b3JkPkRvc2UtUmVzcG9uc2Ug
UmVsYXRpb25zaGlwLCBEcnVnPC9rZXl3b3JkPjxrZXl3b3JkPipEcnVnIFJlc2lzdGFuY2UsIE5l
b3BsYXNtL2dlbmV0aWNzPC9rZXl3b3JkPjxrZXl3b3JkPkZsdW9yZXNjZW50IEFudGlib2R5IFRl
Y2huaXF1ZTwva2V5d29yZD48a2V5d29yZD5HZW5lIEV4cHJlc3Npb24gUmVndWxhdGlvbiwgTmVv
cGxhc3RpYzwva2V5d29yZD48a2V5d29yZD5HbGlvYmxhc3RvbWEvZ2VuZXRpY3MvKm1ldGFib2xp
c20vcGF0aG9sb2d5PC9rZXl3b3JkPjxrZXl3b3JkPkdseWNvcHJvdGVpbnMvZ2VuZXRpY3MvbWV0
YWJvbGlzbTwva2V5d29yZD48a2V5d29yZD5IdW1hbnM8L2tleXdvcmQ+PGtleXdvcmQ+TWFsZTwv
a2V5d29yZD48a2V5d29yZD5NaWNlPC9rZXl3b3JkPjxrZXl3b3JkPk1pY2UsIE51ZGU8L2tleXdv
cmQ+PGtleXdvcmQ+TmVvcGxhc3RpYyBTdGVtIENlbGxzL2RydWcgZWZmZWN0cy8qbWV0YWJvbGlz
bS9wYXRob2xvZ3k8L2tleXdvcmQ+PGtleXdvcmQ+UC1HbHljb3Byb3RlaW4vZ2VuZXRpY3MvKm1l
dGFib2xpc208L2tleXdvcmQ+PGtleXdvcmQ+UGVwdGlkZXMvZ2VuZXRpY3MvbWV0YWJvbGlzbTwv
a2V5d29yZD48a2V5d29yZD5SZXZlcnNlIFRyYW5zY3JpcHRhc2UgUG9seW1lcmFzZSBDaGFpbiBS
ZWFjdGlvbjwva2V5d29yZD48a2V5d29yZD5TcGhlcm9pZHMsIENlbGx1bGFyPC9rZXl3b3JkPjxr
ZXl3b3JkPlVwLVJlZ3VsYXRpb248L2tleXdvcmQ+PC9rZXl3b3Jkcz48ZGF0ZXM+PHllYXI+MjAw
OTwveWVhcj48cHViLWRhdGVzPjxkYXRlPk5vdjwvZGF0ZT48L3B1Yi1kYXRlcz48L2RhdGVzPjxp
c2JuPjE1MzItNDE5MiAoRWxlY3Ryb25pYykmI3hEOzA3MzUtNzkwNyAoTGlua2luZyk8L2lzYm4+
PGFjY2Vzc2lvbi1udW0+MTk4MzIwMzc8L2FjY2Vzc2lvbi1udW0+PHVybHM+PHJlbGF0ZWQtdXJs
cz48dXJsPmh0dHA6Ly93d3cubmNiaS5ubG0ubmloLmdvdi9wdWJtZWQvMTk4MzIwMzc8L3VybD48
L3JlbGF0ZWQtdXJscz48L3VybHM+PGVsZWN0cm9uaWMtcmVzb3VyY2UtbnVtPjEwLjMxMDkvMDcz
NTc5MDA4MDE5NDY2NzkmI3hEOzEwLjMxMDkvMDczNTc5MDA4MDE5NDY2NzkgW3BpaV08L2VsZWN0
cm9uaWMtcmVzb3VyY2UtbnVtPjxsYW5ndWFnZT5lbmc8L2xhbmd1YWdlPjwvcmVjb3JkPjwvQ2l0
ZT48L0VuZE5vdGU+
</w:fldData>
                </w:fldChar>
              </w:r>
              <w:r w:rsidR="00FD4734" w:rsidRPr="0083401C">
                <w:rPr>
                  <w:rFonts w:ascii="Book Antiqua" w:hAnsi="Book Antiqua"/>
                  <w:sz w:val="18"/>
                  <w:szCs w:val="18"/>
                  <w:lang w:val="en-US"/>
                </w:rPr>
                <w:instrText xml:space="preserve"> ADDIN EN.CITE </w:instrText>
              </w:r>
              <w:r w:rsidR="00F420E4" w:rsidRPr="0083401C">
                <w:rPr>
                  <w:rFonts w:ascii="Book Antiqua" w:hAnsi="Book Antiqua"/>
                  <w:sz w:val="18"/>
                  <w:szCs w:val="18"/>
                </w:rPr>
                <w:fldChar w:fldCharType="begin">
                  <w:fldData xml:space="preserve">PEVuZE5vdGU+PENpdGU+PEF1dGhvcj5OYWthaTwvQXV0aG9yPjxZZWFyPjIwMDk8L1llYXI+PFJl
Y051bT44MDQ5PC9SZWNOdW0+PERpc3BsYXlUZXh0PjxzdHlsZSBmYWNlPSJzdXBlcnNjcmlwdCI+
WzQ4XTwvc3R5bGU+PC9EaXNwbGF5VGV4dD48cmVjb3JkPjxyZWMtbnVtYmVyPjgwNDk8L3JlYy1u
dW1iZXI+PGZvcmVpZ24ta2V5cz48a2V5IGFwcD0iRU4iIGRiLWlkPSI5czl6dGY5eGh4djBhM2V3
cmRyNTBwZmZmd3QwenN6cGYyNTkiPjgwNDk8L2tleT48L2ZvcmVpZ24ta2V5cz48cmVmLXR5cGUg
bmFtZT0iSm91cm5hbCBBcnRpY2xlIj4xNzwvcmVmLXR5cGU+PGNvbnRyaWJ1dG9ycz48YXV0aG9y
cz48YXV0aG9yPk5ha2FpLCBFLjwvYXV0aG9yPjxhdXRob3I+UGFyaywgSy48L2F1dGhvcj48YXV0
aG9yPllhd2F0YSwgVC48L2F1dGhvcj48YXV0aG9yPkNoaWhhcmEsIFQuPC9hdXRob3I+PGF1dGhv
cj5LdW1hemF3YSwgQS48L2F1dGhvcj48YXV0aG9yPk5ha2FiYXlhc2hpLCBILjwvYXV0aG9yPjxh
dXRob3I+U2hpbWl6dSwgSy48L2F1dGhvcj48L2F1dGhvcnM+PC9jb250cmlidXRvcnM+PGF1dGgt
YWRkcmVzcz5EZXBhcnRtZW50IG9mIE5ldXJvc3VyZ2VyeSwgTWVkaWNhbCBTY2hvb2wsIEtvY2hp
IFVuaXZlcnNpdHksIEtvY2hpLCBKYXBhbi48L2F1dGgtYWRkcmVzcz48dGl0bGVzPjx0aXRsZT5F
bmhhbmNlZCBNRFIxIGV4cHJlc3Npb24gYW5kIGNoZW1vcmVzaXN0YW5jZSBvZiBjYW5jZXIgc3Rl
bSBjZWxscyBkZXJpdmVkIGZyb20gZ2xpb2JsYXN0b21hPC90aXRsZT48c2Vjb25kYXJ5LXRpdGxl
PkNhbmNlciBJbnZlc3Q8L3NlY29uZGFyeS10aXRsZT48L3RpdGxlcz48cGVyaW9kaWNhbD48ZnVs
bC10aXRsZT5DYW5jZXIgSW52ZXN0PC9mdWxsLXRpdGxlPjwvcGVyaW9kaWNhbD48cGFnZXM+OTAx
LTg8L3BhZ2VzPjx2b2x1bWU+Mjc8L3ZvbHVtZT48bnVtYmVyPjk8L251bWJlcj48ZWRpdGlvbj4y
MDA5LzEwLzE3PC9lZGl0aW9uPjxrZXl3b3Jkcz48a2V5d29yZD5BZ2VkPC9rZXl3b3JkPjxrZXl3
b3JkPkFuaW1hbHM8L2tleXdvcmQ+PGtleXdvcmQ+QW50aWdlbnMsIENEL2dlbmV0aWNzL21ldGFi
b2xpc208L2tleXdvcmQ+PGtleXdvcmQ+QW50aW5lb3BsYXN0aWMgQWdlbnRzL3BoYXJtYWNvbG9n
eTwva2V5d29yZD48a2V5d29yZD5DZWxsIExpbmUsIFR1bW9yPC9rZXl3b3JkPjxrZXl3b3JkPkNl
bGwgU3Vydml2YWwvZHJ1ZyBlZmZlY3RzPC9rZXl3b3JkPjxrZXl3b3JkPkRvc2UtUmVzcG9uc2Ug
UmVsYXRpb25zaGlwLCBEcnVnPC9rZXl3b3JkPjxrZXl3b3JkPipEcnVnIFJlc2lzdGFuY2UsIE5l
b3BsYXNtL2dlbmV0aWNzPC9rZXl3b3JkPjxrZXl3b3JkPkZsdW9yZXNjZW50IEFudGlib2R5IFRl
Y2huaXF1ZTwva2V5d29yZD48a2V5d29yZD5HZW5lIEV4cHJlc3Npb24gUmVndWxhdGlvbiwgTmVv
cGxhc3RpYzwva2V5d29yZD48a2V5d29yZD5HbGlvYmxhc3RvbWEvZ2VuZXRpY3MvKm1ldGFib2xp
c20vcGF0aG9sb2d5PC9rZXl3b3JkPjxrZXl3b3JkPkdseWNvcHJvdGVpbnMvZ2VuZXRpY3MvbWV0
YWJvbGlzbTwva2V5d29yZD48a2V5d29yZD5IdW1hbnM8L2tleXdvcmQ+PGtleXdvcmQ+TWFsZTwv
a2V5d29yZD48a2V5d29yZD5NaWNlPC9rZXl3b3JkPjxrZXl3b3JkPk1pY2UsIE51ZGU8L2tleXdv
cmQ+PGtleXdvcmQ+TmVvcGxhc3RpYyBTdGVtIENlbGxzL2RydWcgZWZmZWN0cy8qbWV0YWJvbGlz
bS9wYXRob2xvZ3k8L2tleXdvcmQ+PGtleXdvcmQ+UC1HbHljb3Byb3RlaW4vZ2VuZXRpY3MvKm1l
dGFib2xpc208L2tleXdvcmQ+PGtleXdvcmQ+UGVwdGlkZXMvZ2VuZXRpY3MvbWV0YWJvbGlzbTwv
a2V5d29yZD48a2V5d29yZD5SZXZlcnNlIFRyYW5zY3JpcHRhc2UgUG9seW1lcmFzZSBDaGFpbiBS
ZWFjdGlvbjwva2V5d29yZD48a2V5d29yZD5TcGhlcm9pZHMsIENlbGx1bGFyPC9rZXl3b3JkPjxr
ZXl3b3JkPlVwLVJlZ3VsYXRpb248L2tleXdvcmQ+PC9rZXl3b3Jkcz48ZGF0ZXM+PHllYXI+MjAw
OTwveWVhcj48cHViLWRhdGVzPjxkYXRlPk5vdjwvZGF0ZT48L3B1Yi1kYXRlcz48L2RhdGVzPjxp
c2JuPjE1MzItNDE5MiAoRWxlY3Ryb25pYykmI3hEOzA3MzUtNzkwNyAoTGlua2luZyk8L2lzYm4+
PGFjY2Vzc2lvbi1udW0+MTk4MzIwMzc8L2FjY2Vzc2lvbi1udW0+PHVybHM+PHJlbGF0ZWQtdXJs
cz48dXJsPmh0dHA6Ly93d3cubmNiaS5ubG0ubmloLmdvdi9wdWJtZWQvMTk4MzIwMzc8L3VybD48
L3JlbGF0ZWQtdXJscz48L3VybHM+PGVsZWN0cm9uaWMtcmVzb3VyY2UtbnVtPjEwLjMxMDkvMDcz
NTc5MDA4MDE5NDY2NzkmI3hEOzEwLjMxMDkvMDczNTc5MDA4MDE5NDY2NzkgW3BpaV08L2VsZWN0
cm9uaWMtcmVzb3VyY2UtbnVtPjxsYW5ndWFnZT5lbmc8L2xhbmd1YWdlPjwvcmVjb3JkPjwvQ2l0
ZT48L0VuZE5vdGU+
</w:fldData>
                </w:fldChar>
              </w:r>
              <w:r w:rsidR="00FD4734" w:rsidRPr="0083401C">
                <w:rPr>
                  <w:rFonts w:ascii="Book Antiqua" w:hAnsi="Book Antiqua"/>
                  <w:sz w:val="18"/>
                  <w:szCs w:val="18"/>
                  <w:lang w:val="en-US"/>
                </w:rPr>
                <w:instrText xml:space="preserve"> ADDIN EN.CITE.DATA </w:instrText>
              </w:r>
              <w:r w:rsidR="00F420E4" w:rsidRPr="0083401C">
                <w:rPr>
                  <w:rFonts w:ascii="Book Antiqua" w:hAnsi="Book Antiqua"/>
                  <w:sz w:val="18"/>
                  <w:szCs w:val="18"/>
                </w:rPr>
              </w:r>
              <w:r w:rsidR="00F420E4" w:rsidRPr="0083401C">
                <w:rPr>
                  <w:rFonts w:ascii="Book Antiqua" w:hAnsi="Book Antiqua"/>
                  <w:sz w:val="18"/>
                  <w:szCs w:val="18"/>
                </w:rPr>
                <w:fldChar w:fldCharType="end"/>
              </w:r>
              <w:r w:rsidR="00F420E4" w:rsidRPr="0083401C">
                <w:rPr>
                  <w:rFonts w:ascii="Book Antiqua" w:hAnsi="Book Antiqua"/>
                  <w:sz w:val="18"/>
                  <w:szCs w:val="18"/>
                </w:rPr>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[48]</w:t>
              </w:r>
              <w:r w:rsidR="00F420E4" w:rsidRPr="0083401C">
                <w:rPr>
                  <w:rFonts w:ascii="Book Antiqua" w:hAnsi="Book Antiqua"/>
                  <w:sz w:val="18"/>
                  <w:szCs w:val="18"/>
                </w:rPr>
                <w:fldChar w:fldCharType="end"/>
              </w:r>
            </w:hyperlink>
          </w:p>
          <w:p w14:paraId="265A5BF6" w14:textId="77777777" w:rsidR="00E4295A" w:rsidRPr="0083401C" w:rsidRDefault="00DF102A" w:rsidP="005C750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ABCG2</w:t>
            </w:r>
            <w:hyperlink w:anchor="_ENREF_48" w:tooltip="Nakai, 2009 #8049" w:history="1">
              <w:r w:rsidR="00F420E4" w:rsidRPr="0083401C">
                <w:rPr>
                  <w:rFonts w:ascii="Book Antiqua" w:hAnsi="Book Antiqua"/>
                  <w:sz w:val="18"/>
                  <w:szCs w:val="18"/>
                </w:rPr>
                <w:fldChar w:fldCharType="begin">
                  <w:fldData xml:space="preserve">PEVuZE5vdGU+PENpdGU+PEF1dGhvcj5OYWthaTwvQXV0aG9yPjxZZWFyPjIwMDk8L1llYXI+PFJl
Y051bT44MDQ5PC9SZWNOdW0+PERpc3BsYXlUZXh0PjxzdHlsZSBmYWNlPSJzdXBlcnNjcmlwdCI+
WzQ4XTwvc3R5bGU+PC9EaXNwbGF5VGV4dD48cmVjb3JkPjxyZWMtbnVtYmVyPjgwNDk8L3JlYy1u
dW1iZXI+PGZvcmVpZ24ta2V5cz48a2V5IGFwcD0iRU4iIGRiLWlkPSI5czl6dGY5eGh4djBhM2V3
cmRyNTBwZmZmd3QwenN6cGYyNTkiPjgwNDk8L2tleT48L2ZvcmVpZ24ta2V5cz48cmVmLXR5cGUg
bmFtZT0iSm91cm5hbCBBcnRpY2xlIj4xNzwvcmVmLXR5cGU+PGNvbnRyaWJ1dG9ycz48YXV0aG9y
cz48YXV0aG9yPk5ha2FpLCBFLjwvYXV0aG9yPjxhdXRob3I+UGFyaywgSy48L2F1dGhvcj48YXV0
aG9yPllhd2F0YSwgVC48L2F1dGhvcj48YXV0aG9yPkNoaWhhcmEsIFQuPC9hdXRob3I+PGF1dGhv
cj5LdW1hemF3YSwgQS48L2F1dGhvcj48YXV0aG9yPk5ha2FiYXlhc2hpLCBILjwvYXV0aG9yPjxh
dXRob3I+U2hpbWl6dSwgSy48L2F1dGhvcj48L2F1dGhvcnM+PC9jb250cmlidXRvcnM+PGF1dGgt
YWRkcmVzcz5EZXBhcnRtZW50IG9mIE5ldXJvc3VyZ2VyeSwgTWVkaWNhbCBTY2hvb2wsIEtvY2hp
IFVuaXZlcnNpdHksIEtvY2hpLCBKYXBhbi48L2F1dGgtYWRkcmVzcz48dGl0bGVzPjx0aXRsZT5F
bmhhbmNlZCBNRFIxIGV4cHJlc3Npb24gYW5kIGNoZW1vcmVzaXN0YW5jZSBvZiBjYW5jZXIgc3Rl
bSBjZWxscyBkZXJpdmVkIGZyb20gZ2xpb2JsYXN0b21hPC90aXRsZT48c2Vjb25kYXJ5LXRpdGxl
PkNhbmNlciBJbnZlc3Q8L3NlY29uZGFyeS10aXRsZT48L3RpdGxlcz48cGVyaW9kaWNhbD48ZnVs
bC10aXRsZT5DYW5jZXIgSW52ZXN0PC9mdWxsLXRpdGxlPjwvcGVyaW9kaWNhbD48cGFnZXM+OTAx
LTg8L3BhZ2VzPjx2b2x1bWU+Mjc8L3ZvbHVtZT48bnVtYmVyPjk8L251bWJlcj48ZWRpdGlvbj4y
MDA5LzEwLzE3PC9lZGl0aW9uPjxrZXl3b3Jkcz48a2V5d29yZD5BZ2VkPC9rZXl3b3JkPjxrZXl3
b3JkPkFuaW1hbHM8L2tleXdvcmQ+PGtleXdvcmQ+QW50aWdlbnMsIENEL2dlbmV0aWNzL21ldGFi
b2xpc208L2tleXdvcmQ+PGtleXdvcmQ+QW50aW5lb3BsYXN0aWMgQWdlbnRzL3BoYXJtYWNvbG9n
eTwva2V5d29yZD48a2V5d29yZD5DZWxsIExpbmUsIFR1bW9yPC9rZXl3b3JkPjxrZXl3b3JkPkNl
bGwgU3Vydml2YWwvZHJ1ZyBlZmZlY3RzPC9rZXl3b3JkPjxrZXl3b3JkPkRvc2UtUmVzcG9uc2Ug
UmVsYXRpb25zaGlwLCBEcnVnPC9rZXl3b3JkPjxrZXl3b3JkPipEcnVnIFJlc2lzdGFuY2UsIE5l
b3BsYXNtL2dlbmV0aWNzPC9rZXl3b3JkPjxrZXl3b3JkPkZsdW9yZXNjZW50IEFudGlib2R5IFRl
Y2huaXF1ZTwva2V5d29yZD48a2V5d29yZD5HZW5lIEV4cHJlc3Npb24gUmVndWxhdGlvbiwgTmVv
cGxhc3RpYzwva2V5d29yZD48a2V5d29yZD5HbGlvYmxhc3RvbWEvZ2VuZXRpY3MvKm1ldGFib2xp
c20vcGF0aG9sb2d5PC9rZXl3b3JkPjxrZXl3b3JkPkdseWNvcHJvdGVpbnMvZ2VuZXRpY3MvbWV0
YWJvbGlzbTwva2V5d29yZD48a2V5d29yZD5IdW1hbnM8L2tleXdvcmQ+PGtleXdvcmQ+TWFsZTwv
a2V5d29yZD48a2V5d29yZD5NaWNlPC9rZXl3b3JkPjxrZXl3b3JkPk1pY2UsIE51ZGU8L2tleXdv
cmQ+PGtleXdvcmQ+TmVvcGxhc3RpYyBTdGVtIENlbGxzL2RydWcgZWZmZWN0cy8qbWV0YWJvbGlz
bS9wYXRob2xvZ3k8L2tleXdvcmQ+PGtleXdvcmQ+UC1HbHljb3Byb3RlaW4vZ2VuZXRpY3MvKm1l
dGFib2xpc208L2tleXdvcmQ+PGtleXdvcmQ+UGVwdGlkZXMvZ2VuZXRpY3MvbWV0YWJvbGlzbTwv
a2V5d29yZD48a2V5d29yZD5SZXZlcnNlIFRyYW5zY3JpcHRhc2UgUG9seW1lcmFzZSBDaGFpbiBS
ZWFjdGlvbjwva2V5d29yZD48a2V5d29yZD5TcGhlcm9pZHMsIENlbGx1bGFyPC9rZXl3b3JkPjxr
ZXl3b3JkPlVwLVJlZ3VsYXRpb248L2tleXdvcmQ+PC9rZXl3b3Jkcz48ZGF0ZXM+PHllYXI+MjAw
OTwveWVhcj48cHViLWRhdGVzPjxkYXRlPk5vdjwvZGF0ZT48L3B1Yi1kYXRlcz48L2RhdGVzPjxp
c2JuPjE1MzItNDE5MiAoRWxlY3Ryb25pYykmI3hEOzA3MzUtNzkwNyAoTGlua2luZyk8L2lzYm4+
PGFjY2Vzc2lvbi1udW0+MTk4MzIwMzc8L2FjY2Vzc2lvbi1udW0+PHVybHM+PHJlbGF0ZWQtdXJs
cz48dXJsPmh0dHA6Ly93d3cubmNiaS5ubG0ubmloLmdvdi9wdWJtZWQvMTk4MzIwMzc8L3VybD48
L3JlbGF0ZWQtdXJscz48L3VybHM+PGVsZWN0cm9uaWMtcmVzb3VyY2UtbnVtPjEwLjMxMDkvMDcz
NTc5MDA4MDE5NDY2NzkmI3hEOzEwLjMxMDkvMDczNTc5MDA4MDE5NDY2NzkgW3BpaV08L2VsZWN0
cm9uaWMtcmVzb3VyY2UtbnVtPjxsYW5ndWFnZT5lbmc8L2xhbmd1YWdlPjwvcmVjb3JkPjwvQ2l0
ZT48L0VuZE5vdGU+
</w:fldData>
                </w:fldChar>
              </w:r>
              <w:r w:rsidR="00FD4734" w:rsidRPr="0083401C">
                <w:rPr>
                  <w:rFonts w:ascii="Book Antiqua" w:hAnsi="Book Antiqua"/>
                  <w:sz w:val="18"/>
                  <w:szCs w:val="18"/>
                  <w:lang w:val="en-US"/>
                </w:rPr>
                <w:instrText xml:space="preserve"> ADDIN EN.CITE </w:instrText>
              </w:r>
              <w:r w:rsidR="00F420E4" w:rsidRPr="0083401C">
                <w:rPr>
                  <w:rFonts w:ascii="Book Antiqua" w:hAnsi="Book Antiqua"/>
                  <w:sz w:val="18"/>
                  <w:szCs w:val="18"/>
                </w:rPr>
                <w:fldChar w:fldCharType="begin">
                  <w:fldData xml:space="preserve">PEVuZE5vdGU+PENpdGU+PEF1dGhvcj5OYWthaTwvQXV0aG9yPjxZZWFyPjIwMDk8L1llYXI+PFJl
Y051bT44MDQ5PC9SZWNOdW0+PERpc3BsYXlUZXh0PjxzdHlsZSBmYWNlPSJzdXBlcnNjcmlwdCI+
WzQ4XTwvc3R5bGU+PC9EaXNwbGF5VGV4dD48cmVjb3JkPjxyZWMtbnVtYmVyPjgwNDk8L3JlYy1u
dW1iZXI+PGZvcmVpZ24ta2V5cz48a2V5IGFwcD0iRU4iIGRiLWlkPSI5czl6dGY5eGh4djBhM2V3
cmRyNTBwZmZmd3QwenN6cGYyNTkiPjgwNDk8L2tleT48L2ZvcmVpZ24ta2V5cz48cmVmLXR5cGUg
bmFtZT0iSm91cm5hbCBBcnRpY2xlIj4xNzwvcmVmLXR5cGU+PGNvbnRyaWJ1dG9ycz48YXV0aG9y
cz48YXV0aG9yPk5ha2FpLCBFLjwvYXV0aG9yPjxhdXRob3I+UGFyaywgSy48L2F1dGhvcj48YXV0
aG9yPllhd2F0YSwgVC48L2F1dGhvcj48YXV0aG9yPkNoaWhhcmEsIFQuPC9hdXRob3I+PGF1dGhv
cj5LdW1hemF3YSwgQS48L2F1dGhvcj48YXV0aG9yPk5ha2FiYXlhc2hpLCBILjwvYXV0aG9yPjxh
dXRob3I+U2hpbWl6dSwgSy48L2F1dGhvcj48L2F1dGhvcnM+PC9jb250cmlidXRvcnM+PGF1dGgt
YWRkcmVzcz5EZXBhcnRtZW50IG9mIE5ldXJvc3VyZ2VyeSwgTWVkaWNhbCBTY2hvb2wsIEtvY2hp
IFVuaXZlcnNpdHksIEtvY2hpLCBKYXBhbi48L2F1dGgtYWRkcmVzcz48dGl0bGVzPjx0aXRsZT5F
bmhhbmNlZCBNRFIxIGV4cHJlc3Npb24gYW5kIGNoZW1vcmVzaXN0YW5jZSBvZiBjYW5jZXIgc3Rl
bSBjZWxscyBkZXJpdmVkIGZyb20gZ2xpb2JsYXN0b21hPC90aXRsZT48c2Vjb25kYXJ5LXRpdGxl
PkNhbmNlciBJbnZlc3Q8L3NlY29uZGFyeS10aXRsZT48L3RpdGxlcz48cGVyaW9kaWNhbD48ZnVs
bC10aXRsZT5DYW5jZXIgSW52ZXN0PC9mdWxsLXRpdGxlPjwvcGVyaW9kaWNhbD48cGFnZXM+OTAx
LTg8L3BhZ2VzPjx2b2x1bWU+Mjc8L3ZvbHVtZT48bnVtYmVyPjk8L251bWJlcj48ZWRpdGlvbj4y
MDA5LzEwLzE3PC9lZGl0aW9uPjxrZXl3b3Jkcz48a2V5d29yZD5BZ2VkPC9rZXl3b3JkPjxrZXl3
b3JkPkFuaW1hbHM8L2tleXdvcmQ+PGtleXdvcmQ+QW50aWdlbnMsIENEL2dlbmV0aWNzL21ldGFi
b2xpc208L2tleXdvcmQ+PGtleXdvcmQ+QW50aW5lb3BsYXN0aWMgQWdlbnRzL3BoYXJtYWNvbG9n
eTwva2V5d29yZD48a2V5d29yZD5DZWxsIExpbmUsIFR1bW9yPC9rZXl3b3JkPjxrZXl3b3JkPkNl
bGwgU3Vydml2YWwvZHJ1ZyBlZmZlY3RzPC9rZXl3b3JkPjxrZXl3b3JkPkRvc2UtUmVzcG9uc2Ug
UmVsYXRpb25zaGlwLCBEcnVnPC9rZXl3b3JkPjxrZXl3b3JkPipEcnVnIFJlc2lzdGFuY2UsIE5l
b3BsYXNtL2dlbmV0aWNzPC9rZXl3b3JkPjxrZXl3b3JkPkZsdW9yZXNjZW50IEFudGlib2R5IFRl
Y2huaXF1ZTwva2V5d29yZD48a2V5d29yZD5HZW5lIEV4cHJlc3Npb24gUmVndWxhdGlvbiwgTmVv
cGxhc3RpYzwva2V5d29yZD48a2V5d29yZD5HbGlvYmxhc3RvbWEvZ2VuZXRpY3MvKm1ldGFib2xp
c20vcGF0aG9sb2d5PC9rZXl3b3JkPjxrZXl3b3JkPkdseWNvcHJvdGVpbnMvZ2VuZXRpY3MvbWV0
YWJvbGlzbTwva2V5d29yZD48a2V5d29yZD5IdW1hbnM8L2tleXdvcmQ+PGtleXdvcmQ+TWFsZTwv
a2V5d29yZD48a2V5d29yZD5NaWNlPC9rZXl3b3JkPjxrZXl3b3JkPk1pY2UsIE51ZGU8L2tleXdv
cmQ+PGtleXdvcmQ+TmVvcGxhc3RpYyBTdGVtIENlbGxzL2RydWcgZWZmZWN0cy8qbWV0YWJvbGlz
bS9wYXRob2xvZ3k8L2tleXdvcmQ+PGtleXdvcmQ+UC1HbHljb3Byb3RlaW4vZ2VuZXRpY3MvKm1l
dGFib2xpc208L2tleXdvcmQ+PGtleXdvcmQ+UGVwdGlkZXMvZ2VuZXRpY3MvbWV0YWJvbGlzbTwv
a2V5d29yZD48a2V5d29yZD5SZXZlcnNlIFRyYW5zY3JpcHRhc2UgUG9seW1lcmFzZSBDaGFpbiBS
ZWFjdGlvbjwva2V5d29yZD48a2V5d29yZD5TcGhlcm9pZHMsIENlbGx1bGFyPC9rZXl3b3JkPjxr
ZXl3b3JkPlVwLVJlZ3VsYXRpb248L2tleXdvcmQ+PC9rZXl3b3Jkcz48ZGF0ZXM+PHllYXI+MjAw
OTwveWVhcj48cHViLWRhdGVzPjxkYXRlPk5vdjwvZGF0ZT48L3B1Yi1kYXRlcz48L2RhdGVzPjxp
c2JuPjE1MzItNDE5MiAoRWxlY3Ryb25pYykmI3hEOzA3MzUtNzkwNyAoTGlua2luZyk8L2lzYm4+
PGFjY2Vzc2lvbi1udW0+MTk4MzIwMzc8L2FjY2Vzc2lvbi1udW0+PHVybHM+PHJlbGF0ZWQtdXJs
cz48dXJsPmh0dHA6Ly93d3cubmNiaS5ubG0ubmloLmdvdi9wdWJtZWQvMTk4MzIwMzc8L3VybD48
L3JlbGF0ZWQtdXJscz48L3VybHM+PGVsZWN0cm9uaWMtcmVzb3VyY2UtbnVtPjEwLjMxMDkvMDcz
NTc5MDA4MDE5NDY2NzkmI3hEOzEwLjMxMDkvMDczNTc5MDA4MDE5NDY2NzkgW3BpaV08L2VsZWN0
cm9uaWMtcmVzb3VyY2UtbnVtPjxsYW5ndWFnZT5lbmc8L2xhbmd1YWdlPjwvcmVjb3JkPjwvQ2l0
ZT48L0VuZE5vdGU+
</w:fldData>
                </w:fldChar>
              </w:r>
              <w:r w:rsidR="00FD4734" w:rsidRPr="0083401C">
                <w:rPr>
                  <w:rFonts w:ascii="Book Antiqua" w:hAnsi="Book Antiqua"/>
                  <w:sz w:val="18"/>
                  <w:szCs w:val="18"/>
                  <w:lang w:val="en-US"/>
                </w:rPr>
                <w:instrText xml:space="preserve"> ADDIN EN.CITE.DATA </w:instrText>
              </w:r>
              <w:r w:rsidR="00F420E4" w:rsidRPr="0083401C">
                <w:rPr>
                  <w:rFonts w:ascii="Book Antiqua" w:hAnsi="Book Antiqua"/>
                  <w:sz w:val="18"/>
                  <w:szCs w:val="18"/>
                </w:rPr>
              </w:r>
              <w:r w:rsidR="00F420E4" w:rsidRPr="0083401C">
                <w:rPr>
                  <w:rFonts w:ascii="Book Antiqua" w:hAnsi="Book Antiqua"/>
                  <w:sz w:val="18"/>
                  <w:szCs w:val="18"/>
                </w:rPr>
                <w:fldChar w:fldCharType="end"/>
              </w:r>
              <w:r w:rsidR="00F420E4" w:rsidRPr="0083401C">
                <w:rPr>
                  <w:rFonts w:ascii="Book Antiqua" w:hAnsi="Book Antiqua"/>
                  <w:sz w:val="18"/>
                  <w:szCs w:val="18"/>
                </w:rPr>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[48]</w:t>
              </w:r>
              <w:r w:rsidR="00F420E4" w:rsidRPr="0083401C">
                <w:rPr>
                  <w:rFonts w:ascii="Book Antiqua" w:hAnsi="Book Antiqua"/>
                  <w:sz w:val="18"/>
                  <w:szCs w:val="18"/>
                </w:rPr>
                <w:fldChar w:fldCharType="end"/>
              </w:r>
            </w:hyperlink>
          </w:p>
          <w:p w14:paraId="7386A29D" w14:textId="77777777" w:rsidR="00E4295A" w:rsidRPr="0083401C" w:rsidRDefault="00DF102A" w:rsidP="005C750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ABCC1</w:t>
            </w:r>
            <w:hyperlink w:anchor="_ENREF_48" w:tooltip="Nakai, 2009 #8049" w:history="1">
              <w:r w:rsidR="00F420E4" w:rsidRPr="0083401C">
                <w:rPr>
                  <w:rFonts w:ascii="Book Antiqua" w:hAnsi="Book Antiqua"/>
                  <w:sz w:val="18"/>
                  <w:szCs w:val="18"/>
                </w:rPr>
                <w:fldChar w:fldCharType="begin">
                  <w:fldData xml:space="preserve">PEVuZE5vdGU+PENpdGU+PEF1dGhvcj5OYWthaTwvQXV0aG9yPjxZZWFyPjIwMDk8L1llYXI+PFJl
Y051bT44MDQ5PC9SZWNOdW0+PERpc3BsYXlUZXh0PjxzdHlsZSBmYWNlPSJzdXBlcnNjcmlwdCI+
WzQ4XTwvc3R5bGU+PC9EaXNwbGF5VGV4dD48cmVjb3JkPjxyZWMtbnVtYmVyPjgwNDk8L3JlYy1u
dW1iZXI+PGZvcmVpZ24ta2V5cz48a2V5IGFwcD0iRU4iIGRiLWlkPSI5czl6dGY5eGh4djBhM2V3
cmRyNTBwZmZmd3QwenN6cGYyNTkiPjgwNDk8L2tleT48L2ZvcmVpZ24ta2V5cz48cmVmLXR5cGUg
bmFtZT0iSm91cm5hbCBBcnRpY2xlIj4xNzwvcmVmLXR5cGU+PGNvbnRyaWJ1dG9ycz48YXV0aG9y
cz48YXV0aG9yPk5ha2FpLCBFLjwvYXV0aG9yPjxhdXRob3I+UGFyaywgSy48L2F1dGhvcj48YXV0
aG9yPllhd2F0YSwgVC48L2F1dGhvcj48YXV0aG9yPkNoaWhhcmEsIFQuPC9hdXRob3I+PGF1dGhv
cj5LdW1hemF3YSwgQS48L2F1dGhvcj48YXV0aG9yPk5ha2FiYXlhc2hpLCBILjwvYXV0aG9yPjxh
dXRob3I+U2hpbWl6dSwgSy48L2F1dGhvcj48L2F1dGhvcnM+PC9jb250cmlidXRvcnM+PGF1dGgt
YWRkcmVzcz5EZXBhcnRtZW50IG9mIE5ldXJvc3VyZ2VyeSwgTWVkaWNhbCBTY2hvb2wsIEtvY2hp
IFVuaXZlcnNpdHksIEtvY2hpLCBKYXBhbi48L2F1dGgtYWRkcmVzcz48dGl0bGVzPjx0aXRsZT5F
bmhhbmNlZCBNRFIxIGV4cHJlc3Npb24gYW5kIGNoZW1vcmVzaXN0YW5jZSBvZiBjYW5jZXIgc3Rl
bSBjZWxscyBkZXJpdmVkIGZyb20gZ2xpb2JsYXN0b21hPC90aXRsZT48c2Vjb25kYXJ5LXRpdGxl
PkNhbmNlciBJbnZlc3Q8L3NlY29uZGFyeS10aXRsZT48L3RpdGxlcz48cGVyaW9kaWNhbD48ZnVs
bC10aXRsZT5DYW5jZXIgSW52ZXN0PC9mdWxsLXRpdGxlPjwvcGVyaW9kaWNhbD48cGFnZXM+OTAx
LTg8L3BhZ2VzPjx2b2x1bWU+Mjc8L3ZvbHVtZT48bnVtYmVyPjk8L251bWJlcj48ZWRpdGlvbj4y
MDA5LzEwLzE3PC9lZGl0aW9uPjxrZXl3b3Jkcz48a2V5d29yZD5BZ2VkPC9rZXl3b3JkPjxrZXl3
b3JkPkFuaW1hbHM8L2tleXdvcmQ+PGtleXdvcmQ+QW50aWdlbnMsIENEL2dlbmV0aWNzL21ldGFi
b2xpc208L2tleXdvcmQ+PGtleXdvcmQ+QW50aW5lb3BsYXN0aWMgQWdlbnRzL3BoYXJtYWNvbG9n
eTwva2V5d29yZD48a2V5d29yZD5DZWxsIExpbmUsIFR1bW9yPC9rZXl3b3JkPjxrZXl3b3JkPkNl
bGwgU3Vydml2YWwvZHJ1ZyBlZmZlY3RzPC9rZXl3b3JkPjxrZXl3b3JkPkRvc2UtUmVzcG9uc2Ug
UmVsYXRpb25zaGlwLCBEcnVnPC9rZXl3b3JkPjxrZXl3b3JkPipEcnVnIFJlc2lzdGFuY2UsIE5l
b3BsYXNtL2dlbmV0aWNzPC9rZXl3b3JkPjxrZXl3b3JkPkZsdW9yZXNjZW50IEFudGlib2R5IFRl
Y2huaXF1ZTwva2V5d29yZD48a2V5d29yZD5HZW5lIEV4cHJlc3Npb24gUmVndWxhdGlvbiwgTmVv
cGxhc3RpYzwva2V5d29yZD48a2V5d29yZD5HbGlvYmxhc3RvbWEvZ2VuZXRpY3MvKm1ldGFib2xp
c20vcGF0aG9sb2d5PC9rZXl3b3JkPjxrZXl3b3JkPkdseWNvcHJvdGVpbnMvZ2VuZXRpY3MvbWV0
YWJvbGlzbTwva2V5d29yZD48a2V5d29yZD5IdW1hbnM8L2tleXdvcmQ+PGtleXdvcmQ+TWFsZTwv
a2V5d29yZD48a2V5d29yZD5NaWNlPC9rZXl3b3JkPjxrZXl3b3JkPk1pY2UsIE51ZGU8L2tleXdv
cmQ+PGtleXdvcmQ+TmVvcGxhc3RpYyBTdGVtIENlbGxzL2RydWcgZWZmZWN0cy8qbWV0YWJvbGlz
bS9wYXRob2xvZ3k8L2tleXdvcmQ+PGtleXdvcmQ+UC1HbHljb3Byb3RlaW4vZ2VuZXRpY3MvKm1l
dGFib2xpc208L2tleXdvcmQ+PGtleXdvcmQ+UGVwdGlkZXMvZ2VuZXRpY3MvbWV0YWJvbGlzbTwv
a2V5d29yZD48a2V5d29yZD5SZXZlcnNlIFRyYW5zY3JpcHRhc2UgUG9seW1lcmFzZSBDaGFpbiBS
ZWFjdGlvbjwva2V5d29yZD48a2V5d29yZD5TcGhlcm9pZHMsIENlbGx1bGFyPC9rZXl3b3JkPjxr
ZXl3b3JkPlVwLVJlZ3VsYXRpb248L2tleXdvcmQ+PC9rZXl3b3Jkcz48ZGF0ZXM+PHllYXI+MjAw
OTwveWVhcj48cHViLWRhdGVzPjxkYXRlPk5vdjwvZGF0ZT48L3B1Yi1kYXRlcz48L2RhdGVzPjxp
c2JuPjE1MzItNDE5MiAoRWxlY3Ryb25pYykmI3hEOzA3MzUtNzkwNyAoTGlua2luZyk8L2lzYm4+
PGFjY2Vzc2lvbi1udW0+MTk4MzIwMzc8L2FjY2Vzc2lvbi1udW0+PHVybHM+PHJlbGF0ZWQtdXJs
cz48dXJsPmh0dHA6Ly93d3cubmNiaS5ubG0ubmloLmdvdi9wdWJtZWQvMTk4MzIwMzc8L3VybD48
L3JlbGF0ZWQtdXJscz48L3VybHM+PGVsZWN0cm9uaWMtcmVzb3VyY2UtbnVtPjEwLjMxMDkvMDcz
NTc5MDA4MDE5NDY2NzkmI3hEOzEwLjMxMDkvMDczNTc5MDA4MDE5NDY2NzkgW3BpaV08L2VsZWN0
cm9uaWMtcmVzb3VyY2UtbnVtPjxsYW5ndWFnZT5lbmc8L2xhbmd1YWdlPjwvcmVjb3JkPjwvQ2l0
ZT48L0VuZE5vdGU+
</w:fldData>
                </w:fldChar>
              </w:r>
              <w:r w:rsidR="00FD4734" w:rsidRPr="0083401C">
                <w:rPr>
                  <w:rFonts w:ascii="Book Antiqua" w:hAnsi="Book Antiqua"/>
                  <w:sz w:val="18"/>
                  <w:szCs w:val="18"/>
                  <w:lang w:val="en-US"/>
                </w:rPr>
                <w:instrText xml:space="preserve"> ADDIN EN.CITE </w:instrText>
              </w:r>
              <w:r w:rsidR="00F420E4" w:rsidRPr="0083401C">
                <w:rPr>
                  <w:rFonts w:ascii="Book Antiqua" w:hAnsi="Book Antiqua"/>
                  <w:sz w:val="18"/>
                  <w:szCs w:val="18"/>
                </w:rPr>
                <w:fldChar w:fldCharType="begin">
                  <w:fldData xml:space="preserve">PEVuZE5vdGU+PENpdGU+PEF1dGhvcj5OYWthaTwvQXV0aG9yPjxZZWFyPjIwMDk8L1llYXI+PFJl
Y051bT44MDQ5PC9SZWNOdW0+PERpc3BsYXlUZXh0PjxzdHlsZSBmYWNlPSJzdXBlcnNjcmlwdCI+
WzQ4XTwvc3R5bGU+PC9EaXNwbGF5VGV4dD48cmVjb3JkPjxyZWMtbnVtYmVyPjgwNDk8L3JlYy1u
dW1iZXI+PGZvcmVpZ24ta2V5cz48a2V5IGFwcD0iRU4iIGRiLWlkPSI5czl6dGY5eGh4djBhM2V3
cmRyNTBwZmZmd3QwenN6cGYyNTkiPjgwNDk8L2tleT48L2ZvcmVpZ24ta2V5cz48cmVmLXR5cGUg
bmFtZT0iSm91cm5hbCBBcnRpY2xlIj4xNzwvcmVmLXR5cGU+PGNvbnRyaWJ1dG9ycz48YXV0aG9y
cz48YXV0aG9yPk5ha2FpLCBFLjwvYXV0aG9yPjxhdXRob3I+UGFyaywgSy48L2F1dGhvcj48YXV0
aG9yPllhd2F0YSwgVC48L2F1dGhvcj48YXV0aG9yPkNoaWhhcmEsIFQuPC9hdXRob3I+PGF1dGhv
cj5LdW1hemF3YSwgQS48L2F1dGhvcj48YXV0aG9yPk5ha2FiYXlhc2hpLCBILjwvYXV0aG9yPjxh
dXRob3I+U2hpbWl6dSwgSy48L2F1dGhvcj48L2F1dGhvcnM+PC9jb250cmlidXRvcnM+PGF1dGgt
YWRkcmVzcz5EZXBhcnRtZW50IG9mIE5ldXJvc3VyZ2VyeSwgTWVkaWNhbCBTY2hvb2wsIEtvY2hp
IFVuaXZlcnNpdHksIEtvY2hpLCBKYXBhbi48L2F1dGgtYWRkcmVzcz48dGl0bGVzPjx0aXRsZT5F
bmhhbmNlZCBNRFIxIGV4cHJlc3Npb24gYW5kIGNoZW1vcmVzaXN0YW5jZSBvZiBjYW5jZXIgc3Rl
bSBjZWxscyBkZXJpdmVkIGZyb20gZ2xpb2JsYXN0b21hPC90aXRsZT48c2Vjb25kYXJ5LXRpdGxl
PkNhbmNlciBJbnZlc3Q8L3NlY29uZGFyeS10aXRsZT48L3RpdGxlcz48cGVyaW9kaWNhbD48ZnVs
bC10aXRsZT5DYW5jZXIgSW52ZXN0PC9mdWxsLXRpdGxlPjwvcGVyaW9kaWNhbD48cGFnZXM+OTAx
LTg8L3BhZ2VzPjx2b2x1bWU+Mjc8L3ZvbHVtZT48bnVtYmVyPjk8L251bWJlcj48ZWRpdGlvbj4y
MDA5LzEwLzE3PC9lZGl0aW9uPjxrZXl3b3Jkcz48a2V5d29yZD5BZ2VkPC9rZXl3b3JkPjxrZXl3
b3JkPkFuaW1hbHM8L2tleXdvcmQ+PGtleXdvcmQ+QW50aWdlbnMsIENEL2dlbmV0aWNzL21ldGFi
b2xpc208L2tleXdvcmQ+PGtleXdvcmQ+QW50aW5lb3BsYXN0aWMgQWdlbnRzL3BoYXJtYWNvbG9n
eTwva2V5d29yZD48a2V5d29yZD5DZWxsIExpbmUsIFR1bW9yPC9rZXl3b3JkPjxrZXl3b3JkPkNl
bGwgU3Vydml2YWwvZHJ1ZyBlZmZlY3RzPC9rZXl3b3JkPjxrZXl3b3JkPkRvc2UtUmVzcG9uc2Ug
UmVsYXRpb25zaGlwLCBEcnVnPC9rZXl3b3JkPjxrZXl3b3JkPipEcnVnIFJlc2lzdGFuY2UsIE5l
b3BsYXNtL2dlbmV0aWNzPC9rZXl3b3JkPjxrZXl3b3JkPkZsdW9yZXNjZW50IEFudGlib2R5IFRl
Y2huaXF1ZTwva2V5d29yZD48a2V5d29yZD5HZW5lIEV4cHJlc3Npb24gUmVndWxhdGlvbiwgTmVv
cGxhc3RpYzwva2V5d29yZD48a2V5d29yZD5HbGlvYmxhc3RvbWEvZ2VuZXRpY3MvKm1ldGFib2xp
c20vcGF0aG9sb2d5PC9rZXl3b3JkPjxrZXl3b3JkPkdseWNvcHJvdGVpbnMvZ2VuZXRpY3MvbWV0
YWJvbGlzbTwva2V5d29yZD48a2V5d29yZD5IdW1hbnM8L2tleXdvcmQ+PGtleXdvcmQ+TWFsZTwv
a2V5d29yZD48a2V5d29yZD5NaWNlPC9rZXl3b3JkPjxrZXl3b3JkPk1pY2UsIE51ZGU8L2tleXdv
cmQ+PGtleXdvcmQ+TmVvcGxhc3RpYyBTdGVtIENlbGxzL2RydWcgZWZmZWN0cy8qbWV0YWJvbGlz
bS9wYXRob2xvZ3k8L2tleXdvcmQ+PGtleXdvcmQ+UC1HbHljb3Byb3RlaW4vZ2VuZXRpY3MvKm1l
dGFib2xpc208L2tleXdvcmQ+PGtleXdvcmQ+UGVwdGlkZXMvZ2VuZXRpY3MvbWV0YWJvbGlzbTwv
a2V5d29yZD48a2V5d29yZD5SZXZlcnNlIFRyYW5zY3JpcHRhc2UgUG9seW1lcmFzZSBDaGFpbiBS
ZWFjdGlvbjwva2V5d29yZD48a2V5d29yZD5TcGhlcm9pZHMsIENlbGx1bGFyPC9rZXl3b3JkPjxr
ZXl3b3JkPlVwLVJlZ3VsYXRpb248L2tleXdvcmQ+PC9rZXl3b3Jkcz48ZGF0ZXM+PHllYXI+MjAw
OTwveWVhcj48cHViLWRhdGVzPjxkYXRlPk5vdjwvZGF0ZT48L3B1Yi1kYXRlcz48L2RhdGVzPjxp
c2JuPjE1MzItNDE5MiAoRWxlY3Ryb25pYykmI3hEOzA3MzUtNzkwNyAoTGlua2luZyk8L2lzYm4+
PGFjY2Vzc2lvbi1udW0+MTk4MzIwMzc8L2FjY2Vzc2lvbi1udW0+PHVybHM+PHJlbGF0ZWQtdXJs
cz48dXJsPmh0dHA6Ly93d3cubmNiaS5ubG0ubmloLmdvdi9wdWJtZWQvMTk4MzIwMzc8L3VybD48
L3JlbGF0ZWQtdXJscz48L3VybHM+PGVsZWN0cm9uaWMtcmVzb3VyY2UtbnVtPjEwLjMxMDkvMDcz
NTc5MDA4MDE5NDY2NzkmI3hEOzEwLjMxMDkvMDczNTc5MDA4MDE5NDY2NzkgW3BpaV08L2VsZWN0
cm9uaWMtcmVzb3VyY2UtbnVtPjxsYW5ndWFnZT5lbmc8L2xhbmd1YWdlPjwvcmVjb3JkPjwvQ2l0
ZT48L0VuZE5vdGU+
</w:fldData>
                </w:fldChar>
              </w:r>
              <w:r w:rsidR="00FD4734" w:rsidRPr="0083401C">
                <w:rPr>
                  <w:rFonts w:ascii="Book Antiqua" w:hAnsi="Book Antiqua"/>
                  <w:sz w:val="18"/>
                  <w:szCs w:val="18"/>
                  <w:lang w:val="en-US"/>
                </w:rPr>
                <w:instrText xml:space="preserve"> ADDIN EN.CITE.DATA </w:instrText>
              </w:r>
              <w:r w:rsidR="00F420E4" w:rsidRPr="0083401C">
                <w:rPr>
                  <w:rFonts w:ascii="Book Antiqua" w:hAnsi="Book Antiqua"/>
                  <w:sz w:val="18"/>
                  <w:szCs w:val="18"/>
                </w:rPr>
              </w:r>
              <w:r w:rsidR="00F420E4" w:rsidRPr="0083401C">
                <w:rPr>
                  <w:rFonts w:ascii="Book Antiqua" w:hAnsi="Book Antiqua"/>
                  <w:sz w:val="18"/>
                  <w:szCs w:val="18"/>
                </w:rPr>
                <w:fldChar w:fldCharType="end"/>
              </w:r>
              <w:r w:rsidR="00F420E4" w:rsidRPr="0083401C">
                <w:rPr>
                  <w:rFonts w:ascii="Book Antiqua" w:hAnsi="Book Antiqua"/>
                  <w:sz w:val="18"/>
                  <w:szCs w:val="18"/>
                </w:rPr>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[48]</w:t>
              </w:r>
              <w:r w:rsidR="00F420E4" w:rsidRPr="0083401C">
                <w:rPr>
                  <w:rFonts w:ascii="Book Antiqua" w:hAnsi="Book Antiqua"/>
                  <w:sz w:val="18"/>
                  <w:szCs w:val="18"/>
                </w:rPr>
                <w:fldChar w:fldCharType="end"/>
              </w:r>
            </w:hyperlink>
          </w:p>
          <w:p w14:paraId="0F194E5C" w14:textId="77777777" w:rsidR="00E4295A" w:rsidRPr="0083401C" w:rsidRDefault="00E4295A" w:rsidP="005C750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S</w:t>
            </w:r>
            <w:r w:rsidR="00DF102A" w:rsidRPr="0083401C">
              <w:rPr>
                <w:rFonts w:ascii="Book Antiqua" w:hAnsi="Book Antiqua"/>
                <w:sz w:val="18"/>
                <w:szCs w:val="18"/>
                <w:lang w:val="en-US"/>
              </w:rPr>
              <w:t>SEA1</w:t>
            </w:r>
            <w:hyperlink w:anchor="_ENREF_45" w:tooltip="Read, 2009 #8053" w:history="1">
              <w:r w:rsidR="00F420E4" w:rsidRPr="0083401C">
                <w:rPr>
                  <w:rFonts w:ascii="Book Antiqua" w:hAnsi="Book Antiqua"/>
                  <w:sz w:val="18"/>
                  <w:szCs w:val="18"/>
                </w:rPr>
                <w:fldChar w:fldCharType="begin">
                  <w:fldData xml:space="preserve">PEVuZE5vdGU+PENpdGU+PEF1dGhvcj5SZWFkPC9BdXRob3I+PFllYXI+MjAwOTwvWWVhcj48UmVj
TnVtPjgwNTM8L1JlY051bT48RGlzcGxheVRleHQ+PHN0eWxlIGZhY2U9InN1cGVyc2NyaXB0Ij5b
NDVdPC9zdHlsZT48L0Rpc3BsYXlUZXh0PjxyZWNvcmQ+PHJlYy1udW1iZXI+ODA1MzwvcmVjLW51
bWJlcj48Zm9yZWlnbi1rZXlzPjxrZXkgYXBwPSJFTiIgZGItaWQ9IjlzOXp0Zjl4aHh2MGEzZXdy
ZHI1MHBmZmZ3dDB6c3pwZjI1OSI+ODA1Mzwva2V5PjwvZm9yZWlnbi1rZXlzPjxyZWYtdHlwZSBu
YW1lPSJKb3VybmFsIEFydGljbGUiPjE3PC9yZWYtdHlwZT48Y29udHJpYnV0b3JzPjxhdXRob3Jz
PjxhdXRob3I+UmVhZCwgVC4gQS48L2F1dGhvcj48YXV0aG9yPkZvZ2FydHksIE0uIFAuPC9hdXRo
b3I+PGF1dGhvcj5NYXJrYW50LCBTLiBMLjwvYXV0aG9yPjxhdXRob3I+TWNMZW5kb24sIFIuIEUu
PC9hdXRob3I+PGF1dGhvcj5XZWksIFouPC9hdXRob3I+PGF1dGhvcj5FbGxpc29uLCBELiBXLjwv
YXV0aG9yPjxhdXRob3I+RmViYm8sIFAuIEcuPC9hdXRob3I+PGF1dGhvcj5XZWNoc2xlci1SZXlh
LCBSLiBKLjwvYXV0aG9yPjwvYXV0aG9ycz48L2NvbnRyaWJ1dG9ycz48YXV0aC1hZGRyZXNzPkRl
cGFydG1lbnQgb2YgUGhhcm1hY29sb2d5IGFuZCBDYW5jZXIgQmlvbG9neSwgRHVrZSBVbml2ZXJz
aXR5IE1lZGljYWwgQ2VudGVyLCBEdXJoYW0sIE5DIDI3NzEwLCBVU0EuPC9hdXRoLWFkZHJlc3M+
PHRpdGxlcz48dGl0bGU+SWRlbnRpZmljYXRpb24gb2YgQ0QxNSBhcyBhIG1hcmtlciBmb3IgdHVt
b3ItcHJvcGFnYXRpbmcgY2VsbHMgaW4gYSBtb3VzZSBtb2RlbCBvZiBtZWR1bGxvYmxhc3RvbWE8
L3RpdGxlPjxzZWNvbmRhcnktdGl0bGU+Q2FuY2VyIENlbGw8L3NlY29uZGFyeS10aXRsZT48L3Rp
dGxlcz48cGVyaW9kaWNhbD48ZnVsbC10aXRsZT5DYW5jZXIgQ2VsbDwvZnVsbC10aXRsZT48L3Bl
cmlvZGljYWw+PHBhZ2VzPjEzNS00NzwvcGFnZXM+PHZvbHVtZT4xNTwvdm9sdW1lPjxudW1iZXI+
MjwvbnVtYmVyPjxlZGl0aW9uPjIwMDkvMDIvMDM8L2VkaXRpb24+PGtleXdvcmRzPjxrZXl3b3Jk
PkFuaW1hbHM8L2tleXdvcmQ+PGtleXdvcmQ+QW50aWdlbnMsIENEL21ldGFib2xpc208L2tleXdv
cmQ+PGtleXdvcmQ+QW50aWdlbnMsIENEMTUvZ2VuZXRpY3MvKm1ldGFib2xpc208L2tleXdvcmQ+
PGtleXdvcmQ+QmFzaWMgSGVsaXgtTG9vcC1IZWxpeCBUcmFuc2NyaXB0aW9uIEZhY3RvcnMvZ2Vu
ZXRpY3MvbWV0YWJvbGlzbTwva2V5d29yZD48a2V5d29yZD4qQnJhaW4gTmVvcGxhc21zL3BhdGhv
bG9neS9waHlzaW9wYXRob2xvZ3k8L2tleXdvcmQ+PGtleXdvcmQ+RGlzZWFzZSBNb2RlbHMsIEFu
aW1hbDwva2V5d29yZD48a2V5d29yZD5HZW5lIEV4cHJlc3Npb24gUHJvZmlsaW5nPC9rZXl3b3Jk
PjxrZXl3b3JkPkdseWNvcHJvdGVpbnMvbWV0YWJvbGlzbTwva2V5d29yZD48a2V5d29yZD5IZWRn
ZWhvZyBQcm90ZWlucy9nZW5ldGljcy9tZXRhYm9saXNtPC9rZXl3b3JkPjxrZXl3b3JkPkh1bWFu
czwva2V5d29yZD48a2V5d29yZD4qTWVkdWxsb2JsYXN0b21hL3BhdGhvbG9neS9waHlzaW9wYXRo
b2xvZ3k8L2tleXdvcmQ+PGtleXdvcmQ+TWljZTwva2V5d29yZD48a2V5d29yZD5NaWNlLCBNdXRh
bnQgU3RyYWluczwva2V5d29yZD48a2V5d29yZD5NaWNlLCBTQ0lEPC9rZXl3b3JkPjxrZXl3b3Jk
Pk1pY3JvYXJyYXkgQW5hbHlzaXM8L2tleXdvcmQ+PGtleXdvcmQ+TW9sZWN1bGFyIFNlcXVlbmNl
IERhdGE8L2tleXdvcmQ+PGtleXdvcmQ+TmVvcGxhc20gVHJhbnNwbGFudGF0aW9uPC9rZXl3b3Jk
PjxrZXl3b3JkPipOZW9wbGFzdGljIFN0ZW0gQ2VsbHMvbWV0YWJvbGlzbS9wYXRob2xvZ3k8L2tl
eXdvcmQ+PGtleXdvcmQ+TmV1cm9ucy9jeXRvbG9neS9tZXRhYm9saXNtPC9rZXl3b3JkPjxrZXl3
b3JkPlBlcHRpZGVzL21ldGFib2xpc208L2tleXdvcmQ+PGtleXdvcmQ+UmVjZXB0b3JzLCBDZWxs
IFN1cmZhY2UvZ2VuZXRpY3MvbWV0YWJvbGlzbTwva2V5d29yZD48a2V5d29yZD5SZWNvbWJpbmFu
dCBGdXNpb24gUHJvdGVpbnMvZ2VuZXRpY3MvbWV0YWJvbGlzbTwva2V5d29yZD48a2V5d29yZD5T
aWduYWwgVHJhbnNkdWN0aW9uL3BoeXNpb2xvZ3k8L2tleXdvcmQ+PGtleXdvcmQ+U3RlbSBDZWxs
cy9jeXRvbG9neS9tZXRhYm9saXNtPC9rZXl3b3JkPjxrZXl3b3JkPlN1cnZpdmFsIFJhdGU8L2tl
eXdvcmQ+PGtleXdvcmQ+VHVtb3IgQ2VsbHMsIEN1bHR1cmVkPC9rZXl3b3JkPjxrZXl3b3JkPipU
dW1vciBNYXJrZXJzLCBCaW9sb2dpY2FsPC9rZXl3b3JkPjwva2V5d29yZHM+PGRhdGVzPjx5ZWFy
PjIwMDk8L3llYXI+PHB1Yi1kYXRlcz48ZGF0ZT5GZWIgMzwvZGF0ZT48L3B1Yi1kYXRlcz48L2Rh
dGVzPjxpc2JuPjE4NzgtMzY4NiAoRWxlY3Ryb25pYykmI3hEOzE1MzUtNjEwOCAoTGlua2luZyk8
L2lzYm4+PGFjY2Vzc2lvbi1udW0+MTkxODU4NDg8L2FjY2Vzc2lvbi1udW0+PHVybHM+PHJlbGF0
ZWQtdXJscz48dXJsPmh0dHA6Ly93d3cubmNiaS5ubG0ubmloLmdvdi9wdWJtZWQvMTkxODU4NDg8
L3VybD48L3JlbGF0ZWQtdXJscz48L3VybHM+PGN1c3RvbTI+MjY2NDA5NzwvY3VzdG9tMj48ZWxl
Y3Ryb25pYy1yZXNvdXJjZS1udW0+MTAuMTAxNi9qLmNjci4yMDA4LjEyLjAxNiYjeEQ7UzE1MzUt
NjEwOCgwOCkwMDQzNS0yIFtwaWldPC9lbGVjdHJvbmljLXJlc291cmNlLW51bT48bGFuZ3VhZ2U+
ZW5nPC9sYW5ndWFnZT48L3JlY29yZD48L0NpdGU+PC9FbmROb3RlPn==
</w:fldData>
                </w:fldChar>
              </w:r>
              <w:r w:rsidR="00FD4734" w:rsidRPr="0083401C">
                <w:rPr>
                  <w:rFonts w:ascii="Book Antiqua" w:hAnsi="Book Antiqua"/>
                  <w:sz w:val="18"/>
                  <w:szCs w:val="18"/>
                  <w:lang w:val="en-US"/>
                </w:rPr>
                <w:instrText xml:space="preserve"> ADDIN EN.CITE </w:instrText>
              </w:r>
              <w:r w:rsidR="00F420E4" w:rsidRPr="0083401C">
                <w:rPr>
                  <w:rFonts w:ascii="Book Antiqua" w:hAnsi="Book Antiqua"/>
                  <w:sz w:val="18"/>
                  <w:szCs w:val="18"/>
                </w:rPr>
                <w:fldChar w:fldCharType="begin">
                  <w:fldData xml:space="preserve">PEVuZE5vdGU+PENpdGU+PEF1dGhvcj5SZWFkPC9BdXRob3I+PFllYXI+MjAwOTwvWWVhcj48UmVj
TnVtPjgwNTM8L1JlY051bT48RGlzcGxheVRleHQ+PHN0eWxlIGZhY2U9InN1cGVyc2NyaXB0Ij5b
NDVdPC9zdHlsZT48L0Rpc3BsYXlUZXh0PjxyZWNvcmQ+PHJlYy1udW1iZXI+ODA1MzwvcmVjLW51
bWJlcj48Zm9yZWlnbi1rZXlzPjxrZXkgYXBwPSJFTiIgZGItaWQ9IjlzOXp0Zjl4aHh2MGEzZXdy
ZHI1MHBmZmZ3dDB6c3pwZjI1OSI+ODA1Mzwva2V5PjwvZm9yZWlnbi1rZXlzPjxyZWYtdHlwZSBu
YW1lPSJKb3VybmFsIEFydGljbGUiPjE3PC9yZWYtdHlwZT48Y29udHJpYnV0b3JzPjxhdXRob3Jz
PjxhdXRob3I+UmVhZCwgVC4gQS48L2F1dGhvcj48YXV0aG9yPkZvZ2FydHksIE0uIFAuPC9hdXRo
b3I+PGF1dGhvcj5NYXJrYW50LCBTLiBMLjwvYXV0aG9yPjxhdXRob3I+TWNMZW5kb24sIFIuIEUu
PC9hdXRob3I+PGF1dGhvcj5XZWksIFouPC9hdXRob3I+PGF1dGhvcj5FbGxpc29uLCBELiBXLjwv
YXV0aG9yPjxhdXRob3I+RmViYm8sIFAuIEcuPC9hdXRob3I+PGF1dGhvcj5XZWNoc2xlci1SZXlh
LCBSLiBKLjwvYXV0aG9yPjwvYXV0aG9ycz48L2NvbnRyaWJ1dG9ycz48YXV0aC1hZGRyZXNzPkRl
cGFydG1lbnQgb2YgUGhhcm1hY29sb2d5IGFuZCBDYW5jZXIgQmlvbG9neSwgRHVrZSBVbml2ZXJz
aXR5IE1lZGljYWwgQ2VudGVyLCBEdXJoYW0sIE5DIDI3NzEwLCBVU0EuPC9hdXRoLWFkZHJlc3M+
PHRpdGxlcz48dGl0bGU+SWRlbnRpZmljYXRpb24gb2YgQ0QxNSBhcyBhIG1hcmtlciBmb3IgdHVt
b3ItcHJvcGFnYXRpbmcgY2VsbHMgaW4gYSBtb3VzZSBtb2RlbCBvZiBtZWR1bGxvYmxhc3RvbWE8
L3RpdGxlPjxzZWNvbmRhcnktdGl0bGU+Q2FuY2VyIENlbGw8L3NlY29uZGFyeS10aXRsZT48L3Rp
dGxlcz48cGVyaW9kaWNhbD48ZnVsbC10aXRsZT5DYW5jZXIgQ2VsbDwvZnVsbC10aXRsZT48L3Bl
cmlvZGljYWw+PHBhZ2VzPjEzNS00NzwvcGFnZXM+PHZvbHVtZT4xNTwvdm9sdW1lPjxudW1iZXI+
MjwvbnVtYmVyPjxlZGl0aW9uPjIwMDkvMDIvMDM8L2VkaXRpb24+PGtleXdvcmRzPjxrZXl3b3Jk
PkFuaW1hbHM8L2tleXdvcmQ+PGtleXdvcmQ+QW50aWdlbnMsIENEL21ldGFib2xpc208L2tleXdv
cmQ+PGtleXdvcmQ+QW50aWdlbnMsIENEMTUvZ2VuZXRpY3MvKm1ldGFib2xpc208L2tleXdvcmQ+
PGtleXdvcmQ+QmFzaWMgSGVsaXgtTG9vcC1IZWxpeCBUcmFuc2NyaXB0aW9uIEZhY3RvcnMvZ2Vu
ZXRpY3MvbWV0YWJvbGlzbTwva2V5d29yZD48a2V5d29yZD4qQnJhaW4gTmVvcGxhc21zL3BhdGhv
bG9neS9waHlzaW9wYXRob2xvZ3k8L2tleXdvcmQ+PGtleXdvcmQ+RGlzZWFzZSBNb2RlbHMsIEFu
aW1hbDwva2V5d29yZD48a2V5d29yZD5HZW5lIEV4cHJlc3Npb24gUHJvZmlsaW5nPC9rZXl3b3Jk
PjxrZXl3b3JkPkdseWNvcHJvdGVpbnMvbWV0YWJvbGlzbTwva2V5d29yZD48a2V5d29yZD5IZWRn
ZWhvZyBQcm90ZWlucy9nZW5ldGljcy9tZXRhYm9saXNtPC9rZXl3b3JkPjxrZXl3b3JkPkh1bWFu
czwva2V5d29yZD48a2V5d29yZD4qTWVkdWxsb2JsYXN0b21hL3BhdGhvbG9neS9waHlzaW9wYXRo
b2xvZ3k8L2tleXdvcmQ+PGtleXdvcmQ+TWljZTwva2V5d29yZD48a2V5d29yZD5NaWNlLCBNdXRh
bnQgU3RyYWluczwva2V5d29yZD48a2V5d29yZD5NaWNlLCBTQ0lEPC9rZXl3b3JkPjxrZXl3b3Jk
Pk1pY3JvYXJyYXkgQW5hbHlzaXM8L2tleXdvcmQ+PGtleXdvcmQ+TW9sZWN1bGFyIFNlcXVlbmNl
IERhdGE8L2tleXdvcmQ+PGtleXdvcmQ+TmVvcGxhc20gVHJhbnNwbGFudGF0aW9uPC9rZXl3b3Jk
PjxrZXl3b3JkPipOZW9wbGFzdGljIFN0ZW0gQ2VsbHMvbWV0YWJvbGlzbS9wYXRob2xvZ3k8L2tl
eXdvcmQ+PGtleXdvcmQ+TmV1cm9ucy9jeXRvbG9neS9tZXRhYm9saXNtPC9rZXl3b3JkPjxrZXl3
b3JkPlBlcHRpZGVzL21ldGFib2xpc208L2tleXdvcmQ+PGtleXdvcmQ+UmVjZXB0b3JzLCBDZWxs
IFN1cmZhY2UvZ2VuZXRpY3MvbWV0YWJvbGlzbTwva2V5d29yZD48a2V5d29yZD5SZWNvbWJpbmFu
dCBGdXNpb24gUHJvdGVpbnMvZ2VuZXRpY3MvbWV0YWJvbGlzbTwva2V5d29yZD48a2V5d29yZD5T
aWduYWwgVHJhbnNkdWN0aW9uL3BoeXNpb2xvZ3k8L2tleXdvcmQ+PGtleXdvcmQ+U3RlbSBDZWxs
cy9jeXRvbG9neS9tZXRhYm9saXNtPC9rZXl3b3JkPjxrZXl3b3JkPlN1cnZpdmFsIFJhdGU8L2tl
eXdvcmQ+PGtleXdvcmQ+VHVtb3IgQ2VsbHMsIEN1bHR1cmVkPC9rZXl3b3JkPjxrZXl3b3JkPipU
dW1vciBNYXJrZXJzLCBCaW9sb2dpY2FsPC9rZXl3b3JkPjwva2V5d29yZHM+PGRhdGVzPjx5ZWFy
PjIwMDk8L3llYXI+PHB1Yi1kYXRlcz48ZGF0ZT5GZWIgMzwvZGF0ZT48L3B1Yi1kYXRlcz48L2Rh
dGVzPjxpc2JuPjE4NzgtMzY4NiAoRWxlY3Ryb25pYykmI3hEOzE1MzUtNjEwOCAoTGlua2luZyk8
L2lzYm4+PGFjY2Vzc2lvbi1udW0+MTkxODU4NDg8L2FjY2Vzc2lvbi1udW0+PHVybHM+PHJlbGF0
ZWQtdXJscz48dXJsPmh0dHA6Ly93d3cubmNiaS5ubG0ubmloLmdvdi9wdWJtZWQvMTkxODU4NDg8
L3VybD48L3JlbGF0ZWQtdXJscz48L3VybHM+PGN1c3RvbTI+MjY2NDA5NzwvY3VzdG9tMj48ZWxl
Y3Ryb25pYy1yZXNvdXJjZS1udW0+MTAuMTAxNi9qLmNjci4yMDA4LjEyLjAxNiYjeEQ7UzE1MzUt
NjEwOCgwOCkwMDQzNS0yIFtwaWldPC9lbGVjdHJvbmljLXJlc291cmNlLW51bT48bGFuZ3VhZ2U+
ZW5nPC9sYW5ndWFnZT48L3JlY29yZD48L0NpdGU+PC9FbmROb3RlPn==
</w:fldData>
                </w:fldChar>
              </w:r>
              <w:r w:rsidR="00FD4734" w:rsidRPr="0083401C">
                <w:rPr>
                  <w:rFonts w:ascii="Book Antiqua" w:hAnsi="Book Antiqua"/>
                  <w:sz w:val="18"/>
                  <w:szCs w:val="18"/>
                  <w:lang w:val="en-US"/>
                </w:rPr>
                <w:instrText xml:space="preserve"> ADDIN EN.CITE.DATA </w:instrText>
              </w:r>
              <w:r w:rsidR="00F420E4" w:rsidRPr="0083401C">
                <w:rPr>
                  <w:rFonts w:ascii="Book Antiqua" w:hAnsi="Book Antiqua"/>
                  <w:sz w:val="18"/>
                  <w:szCs w:val="18"/>
                </w:rPr>
              </w:r>
              <w:r w:rsidR="00F420E4" w:rsidRPr="0083401C">
                <w:rPr>
                  <w:rFonts w:ascii="Book Antiqua" w:hAnsi="Book Antiqua"/>
                  <w:sz w:val="18"/>
                  <w:szCs w:val="18"/>
                </w:rPr>
                <w:fldChar w:fldCharType="end"/>
              </w:r>
              <w:r w:rsidR="00F420E4" w:rsidRPr="0083401C">
                <w:rPr>
                  <w:rFonts w:ascii="Book Antiqua" w:hAnsi="Book Antiqua"/>
                  <w:sz w:val="18"/>
                  <w:szCs w:val="18"/>
                </w:rPr>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[45]</w:t>
              </w:r>
              <w:r w:rsidR="00F420E4" w:rsidRPr="0083401C">
                <w:rPr>
                  <w:rFonts w:ascii="Book Antiqua" w:hAnsi="Book Antiqua"/>
                  <w:sz w:val="18"/>
                  <w:szCs w:val="18"/>
                </w:rPr>
                <w:fldChar w:fldCharType="end"/>
              </w:r>
            </w:hyperlink>
          </w:p>
          <w:p w14:paraId="58DFD37F" w14:textId="77777777" w:rsidR="00E4295A" w:rsidRPr="0083401C" w:rsidRDefault="00E4295A" w:rsidP="005C750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Nanog</w:t>
            </w:r>
            <w:hyperlink w:anchor="_ENREF_236" w:tooltip="Guo, 2011 #6334" w:history="1">
              <w:r w:rsidR="00F420E4" w:rsidRPr="0083401C">
                <w:rPr>
                  <w:rFonts w:ascii="Book Antiqua" w:hAnsi="Book Antiqua"/>
                  <w:sz w:val="18"/>
                  <w:szCs w:val="18"/>
                </w:rPr>
                <w:fldChar w:fldCharType="begin"/>
              </w:r>
              <w:r w:rsidR="00FD4734" w:rsidRPr="0083401C">
                <w:rPr>
                  <w:rFonts w:ascii="Book Antiqua" w:hAnsi="Book Antiqua"/>
                  <w:sz w:val="18"/>
                  <w:szCs w:val="18"/>
                  <w:lang w:val="en-US"/>
                </w:rPr>
                <w:instrText xml:space="preserve"> ADDIN EN.CITE &lt;EndNote&gt;&lt;Cite&gt;&lt;Author&gt;Guo&lt;/Author&gt;&lt;Year&gt;2011&lt;/Year&gt;&lt;RecNum&gt;6334&lt;/RecNum&gt;&lt;DisplayText&gt;&lt;style face="superscript"&gt;[236]&lt;/style&gt;&lt;/DisplayText&gt;&lt;record&gt;&lt;rec-number&gt;6334&lt;/rec-number&gt;&lt;foreign-keys&gt;&lt;key app="EN" db-id="9s9ztf9xhxv0a3ewrdr50pfffwt0zszpf259"&gt;6334&lt;/key&gt;&lt;/foreign-keys&gt;&lt;ref-type name="Journal Article"&gt;17&lt;/ref-type&gt;&lt;contributors&gt;&lt;authors&gt;&lt;author&gt;Guo, Yuji&lt;/author&gt;&lt;author&gt;Liu, Shangming&lt;/author&gt;&lt;author&gt;Wang, Ping&lt;/author&gt;&lt;author&gt;Zhao, Shidou&lt;/author&gt;&lt;author&gt;Wang, Fuwu&lt;/author&gt;&lt;author&gt;Bing, Lujun&lt;/author&gt;&lt;author&gt;Zhang, Yanmin&lt;/author&gt;&lt;author&gt;Ling, Eng-Ang&lt;/author&gt;&lt;author&gt;Gao, Jiangang&lt;/author&gt;&lt;author&gt;Hao, Aijun&lt;/author&gt;&lt;/authors&gt;&lt;/contributors&gt;&lt;titles&gt;&lt;title&gt;Expression profile of embryonic stem cell-associated genes Oct4, Sox2 and Nanog in human gliomas&lt;/title&gt;&lt;secondary-title&gt;Histopathology&lt;/secondary-title&gt;&lt;/titles&gt;&lt;periodical&gt;&lt;full-title&gt;Histopathology&lt;/full-title&gt;&lt;/periodical&gt;&lt;pages&gt;763-775&lt;/pages&gt;&lt;volume&gt;59&lt;/volume&gt;&lt;number&gt;4&lt;/number&gt;&lt;keywords&gt;&lt;keyword&gt;cancer stem cells&lt;/keyword&gt;&lt;keyword&gt;CD133&lt;/keyword&gt;&lt;keyword&gt;GFAP&lt;/keyword&gt;&lt;keyword&gt;glioma&lt;/keyword&gt;&lt;keyword&gt;Nanog&lt;/keyword&gt;&lt;keyword&gt;Oct4&lt;/keyword&gt;&lt;keyword&gt;Sox2&lt;/keyword&gt;&lt;/keywords&gt;&lt;dates&gt;&lt;year&gt;2011&lt;/year&gt;&lt;/dates&gt;&lt;publisher&gt;Blackwell Publishing Ltd&lt;/publisher&gt;&lt;isbn&gt;1365-2559&lt;/isbn&gt;&lt;urls&gt;&lt;related-urls&gt;&lt;url&gt;http://dx.doi.org/10.1111/j.1365-2559.2011.03993.x&lt;/url&gt;&lt;/related-urls&gt;&lt;/urls&gt;&lt;electronic-resource-num&gt;10.1111/j.1365-2559.2011.03993.x&lt;/electronic-resource-num&gt;&lt;/record&gt;&lt;/Cite&gt;&lt;/EndNote&gt;</w:instrText>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[236]</w:t>
              </w:r>
              <w:r w:rsidR="00F420E4" w:rsidRPr="0083401C">
                <w:rPr>
                  <w:rFonts w:ascii="Book Antiqua" w:hAnsi="Book Antiqua"/>
                  <w:sz w:val="18"/>
                  <w:szCs w:val="18"/>
                </w:rPr>
                <w:fldChar w:fldCharType="end"/>
              </w:r>
            </w:hyperlink>
          </w:p>
          <w:p w14:paraId="1DC19232" w14:textId="77777777" w:rsidR="00E4295A" w:rsidRPr="0083401C" w:rsidRDefault="00DF102A" w:rsidP="005C750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Sox2</w:t>
            </w:r>
            <w:r w:rsidR="00F420E4" w:rsidRPr="0083401C">
              <w:rPr>
                <w:rFonts w:ascii="Book Antiqua" w:hAnsi="Book Antiqua"/>
                <w:sz w:val="18"/>
                <w:szCs w:val="18"/>
              </w:rPr>
              <w:fldChar w:fldCharType="begin">
                <w:fldData xml:space="preserve">PEVuZE5vdGU+PENpdGU+PEF1dGhvcj5GYXZhcm88L0F1dGhvcj48WWVhcj4yMDE0PC9ZZWFyPjxS
ZWNOdW0+MzM5MTwvUmVjTnVtPjxEaXNwbGF5VGV4dD48c3R5bGUgZmFjZT0ic3VwZXJzY3JpcHQi
Pls0MiwgMjI1XTwvc3R5bGU+PC9EaXNwbGF5VGV4dD48cmVjb3JkPjxyZWMtbnVtYmVyPjMzOTE8
L3JlYy1udW1iZXI+PGZvcmVpZ24ta2V5cz48a2V5IGFwcD0iRU4iIGRiLWlkPSI5czl6dGY5eGh4
djBhM2V3cmRyNTBwZmZmd3QwenN6cGYyNTkiPjMzOTE8L2tleT48L2ZvcmVpZ24ta2V5cz48cmVm
LXR5cGUgbmFtZT0iSm91cm5hbCBBcnRpY2xlIj4xNzwvcmVmLXR5cGU+PGNvbnRyaWJ1dG9ycz48
YXV0aG9ycz48YXV0aG9yPkZhdmFybywgUi48L2F1dGhvcj48YXV0aG9yPkFwcG9sbG9uaSwgSS48
L2F1dGhvcj48YXV0aG9yPlBlbGxlZ2F0dGEsIFMuPC9hdXRob3I+PGF1dGhvcj5TYW5nYSwgQS4g
Qi48L2F1dGhvcj48YXV0aG9yPlBhZ2VsbGEsIFAuPC9hdXRob3I+PGF1dGhvcj5HYW1iaW5pLCBF
LjwvYXV0aG9yPjxhdXRob3I+UGlzYXRpLCBGLjwvYXV0aG9yPjxhdXRob3I+T3R0b2xlbmdoaSwg
Uy48L2F1dGhvcj48YXV0aG9yPkZvdGksIE0uPC9hdXRob3I+PGF1dGhvcj5GaW5vY2NoaWFybywg
Ry48L2F1dGhvcj48YXV0aG9yPk1hbGF0ZXN0YSwgUC48L2F1dGhvcj48YXV0aG9yPk5pY29saXMs
IFMuIEsuPC9hdXRob3I+PC9hdXRob3JzPjwvY29udHJpYnV0b3JzPjxhdXRoLWFkZHJlc3M+QXV0
aG9ycyZhcG9zOyBBZmZpbGlhdGlvbnM6IERlcGFydG1lbnQgb2YgQmlvdGVjaG5vbG9neSBhbmQg
Qmlvc2NpZW5jZXMsIFVuaXZlcnNpdHkgb2YgTWlsYW5vLUJpY29jY2E7IERlcGFydG1lbnQgb2Yg
TW9sZWN1bGFyIE5ldXJvLU9uY29sb2d5LCBGb25kYXppb25lIEkuUi5DLkMuUy4gSXN0aXR1dG8g
TmV1cm9sb2dpY28gQy5CZXN0YTsgRGVwYXJ0bWVudCBvZiBFeHBlcmltZW50YWwgT25jb2xvZ3ks
IEV1cm9wZWFuIEluc3RpdHV0ZSBvZiBPbmNvbG9neSBhdCBJRk9NLUlFTyBDYW1wdXM7IFRpc3N1
ZSBQcm9jZXNzaW5nIFVuaXQsIFRoZSBGSVJDIEluc3RpdHV0ZSBvZiBNb2xlY3VsYXIgT25jb2xv
Z3kgRm91bmRhdGlvbi1JRk9NLCBJRk9NLUlFTyBDYW1wdXMsIE1pbGFubzsgYW5kIElSQ0NTIEF6
aWVuZGEgT3NwZWRhbGllcmEgVW5pdmVyc2l0YXJpYSBTYW4gTWFydGlubywgSVNUIElzdGl0dXRv
IE5hemlvbmFsZSBwZXIgbGEgUmljZXJjYSBzdWwgQ2FuY3JvLCBHZW5vdmEsIEl0YWx5LjwvYXV0
aC1hZGRyZXNzPjx0aXRsZXM+PHRpdGxlPlNveDIgaXMgcmVxdWlyZWQgdG8gbWFpbnRhaW4gY2Fu
Y2VyIHN0ZW0gY2VsbHMgaW4gYSBtb3VzZSBtb2RlbCBvZiBoaWdoLWdyYWRlIG9saWdvZGVuZHJv
Z2xpb21hPC90aXRsZT48c2Vjb25kYXJ5LXRpdGxlPkNhbmNlciBSZXM8L3NlY29uZGFyeS10aXRs
ZT48L3RpdGxlcz48cGVyaW9kaWNhbD48ZnVsbC10aXRsZT5DYW5jZXIgUmVzPC9mdWxsLXRpdGxl
PjwvcGVyaW9kaWNhbD48cGFnZXM+MTgzMy00NDwvcGFnZXM+PHZvbHVtZT43NDwvdm9sdW1lPjxu
dW1iZXI+NjwvbnVtYmVyPjxlZGl0aW9uPjIwMTQvMDMvMDc8L2VkaXRpb24+PGtleXdvcmRzPjxr
ZXl3b3JkPkFuaW1hbHM8L2tleXdvcmQ+PGtleXdvcmQ+QnJhaW4gTmVvcGxhc21zL2ltbXVub2xv
Z3kvKm1ldGFib2xpc20vcGF0aG9sb2d5L3RoZXJhcHk8L2tleXdvcmQ+PGtleXdvcmQ+Q2FuY2Vy
IFZhY2NpbmVzPC9rZXl3b3JkPjxrZXl3b3JkPkNlbGwgTGluZSwgVHVtb3I8L2tleXdvcmQ+PGtl
eXdvcmQ+Q2VsbCBQcm9saWZlcmF0aW9uPC9rZXl3b3JkPjxrZXl3b3JkPkZlbWFsZTwva2V5d29y
ZD48a2V5d29yZD5JbW11bm90aGVyYXB5PC9rZXl3b3JkPjxrZXl3b3JkPk1pY2U8L2tleXdvcmQ+
PGtleXdvcmQ+TWljZSwgSW5icmVkIEM1N0JMPC9rZXl3b3JkPjxrZXl3b3JkPk1pY2UsIFRyYW5z
Z2VuaWM8L2tleXdvcmQ+PGtleXdvcmQ+TmVvcGxhc3RpYyBTdGVtIENlbGxzLypwaHlzaW9sb2d5
PC9rZXl3b3JkPjxrZXl3b3JkPk9saWdvZGVuZHJvZ2xpb21hL2ltbXVub2xvZ3kvKm1ldGFib2xp
c20vcGF0aG9sb2d5L3RoZXJhcHk8L2tleXdvcmQ+PGtleXdvcmQ+UGVwdGlkZSBGcmFnbWVudHMv
aW1tdW5vbG9neTwva2V5d29yZD48a2V5d29yZD5TT1hCMSBUcmFuc2NyaXB0aW9uIEZhY3RvcnMv
aW1tdW5vbG9neS8qcGh5c2lvbG9neTwva2V5d29yZD48a2V5d29yZD5UcmFuc2NyaXB0b21lPC9r
ZXl3b3JkPjxrZXl3b3JkPlR1bW9yIENlbGxzLCBDdWx0dXJlZDwva2V5d29yZD48L2tleXdvcmRz
PjxkYXRlcz48eWVhcj4yMDE0PC95ZWFyPjxwdWItZGF0ZXM+PGRhdGU+TWFyIDE1PC9kYXRlPjwv
cHViLWRhdGVzPjwvZGF0ZXM+PGlzYm4+MTUzOC03NDQ1IChFbGVjdHJvbmljKSYjeEQ7MDAwOC01
NDcyIChMaW5raW5nKTwvaXNibj48YWNjZXNzaW9uLW51bT4yNDU5OTEyOTwvYWNjZXNzaW9uLW51
bT48dXJscz48cmVsYXRlZC11cmxzPjx1cmw+aHR0cDovL3d3dy5uY2JpLm5sbS5uaWguZ292L3B1
Ym1lZC8yNDU5OTEyOTwvdXJsPjwvcmVsYXRlZC11cmxzPjwvdXJscz48ZWxlY3Ryb25pYy1yZXNv
dXJjZS1udW0+MTAuMTE1OC8wMDA4LTU0NzIuQ0FOLTEzLTE5NDImI3hEOzAwMDgtNTQ3Mi5DQU4t
MTMtMTk0MiBbcGlpXTwvZWxlY3Ryb25pYy1yZXNvdXJjZS1udW0+PGxhbmd1YWdlPmVuZzwvbGFu
Z3VhZ2U+PC9yZWNvcmQ+PC9DaXRlPjxDaXRlPjxBdXRob3I+SGVtbWF0aTwvQXV0aG9yPjxZZWFy
PjIwMDM8L1llYXI+PFJlY051bT44MDI0PC9SZWNOdW0+PHJlY29yZD48cmVjLW51bWJlcj44MDI0
PC9yZWMtbnVtYmVyPjxmb3JlaWduLWtleXM+PGtleSBhcHA9IkVOIiBkYi1pZD0iOXM5enRmOXho
eHYwYTNld3JkcjUwcGZmZnd0MHpzenBmMjU5Ij44MDI0PC9rZXk+PC9mb3JlaWduLWtleXM+PHJl
Zi10eXBlIG5hbWU9IkpvdXJuYWwgQXJ0aWNsZSI+MTc8L3JlZi10eXBlPjxjb250cmlidXRvcnM+
PGF1dGhvcnM+PGF1dGhvcj5IZW1tYXRpLCBILiBELjwvYXV0aG9yPjxhdXRob3I+TmFrYW5vLCBJ
LjwvYXV0aG9yPjxhdXRob3I+TGF6YXJlZmYsIEouIEEuPC9hdXRob3I+PGF1dGhvcj5NYXN0ZXJt
YW4tU21pdGgsIE0uPC9hdXRob3I+PGF1dGhvcj5HZXNjaHdpbmQsIEQuIEguPC9hdXRob3I+PGF1
dGhvcj5Ccm9ubmVyLUZyYXNlciwgTS48L2F1dGhvcj48YXV0aG9yPktvcm5ibHVtLCBILiBJLjwv
YXV0aG9yPjwvYXV0aG9ycz48L2NvbnRyaWJ1dG9ycz48YXV0aC1hZGRyZXNzPkRpdmlzaW9uIG9m
IEJpb2xvZ3kgMTM5LTc0LCBDYWxpZm9ybmlhIEluc3RpdHV0ZSBvZiBUZWNobm9sb2d5LCBQYXNh
ZGVuYSwgQ0EgOTExMjUsIFVTQS48L2F1dGgtYWRkcmVzcz48dGl0bGVzPjx0aXRsZT5DYW5jZXJv
dXMgc3RlbSBjZWxscyBjYW4gYXJpc2UgZnJvbSBwZWRpYXRyaWMgYnJhaW4gdHVtb3JzPC90aXRs
ZT48c2Vjb25kYXJ5LXRpdGxlPlByb2MgTmF0bCBBY2FkIFNjaSBVIFMgQTwvc2Vjb25kYXJ5LXRp
dGxlPjwvdGl0bGVzPjxwZXJpb2RpY2FsPjxmdWxsLXRpdGxlPlByb2MgTmF0bCBBY2FkIFNjaSBV
IFMgQTwvZnVsbC10aXRsZT48L3BlcmlvZGljYWw+PHBhZ2VzPjE1MTc4LTgzPC9wYWdlcz48dm9s
dW1lPjEwMDwvdm9sdW1lPjxudW1iZXI+MjU8L251bWJlcj48ZWRpdGlvbj4yMDAzLzEyLzAzPC9l
ZGl0aW9uPjxrZXl3b3Jkcz48a2V5d29yZD5BbmltYWxzPC9rZXl3b3JkPjxrZXl3b3JkPkFudGln
ZW5zLCBDRDwva2V5d29yZD48a2V5d29yZD5CcmFpbi9wYXRob2xvZ3k8L2tleXdvcmQ+PGtleXdv
cmQ+QnJhaW4gTmVvcGxhc21zLypwYXRob2xvZ3k8L2tleXdvcmQ+PGtleXdvcmQ+QnJvbW9kZW94
eXVyaWRpbmUvcGhhcm1hY29sb2d5PC9rZXl3b3JkPjxrZXl3b3JkPkNlbGwgRGlmZmVyZW50aWF0
aW9uPC9rZXl3b3JkPjxrZXl3b3JkPkNoaWxkPC9rZXl3b3JkPjxrZXl3b3JkPkNvbG9yaW5nIEFn
ZW50cy9waGFybWFjb2xvZ3k8L2tleXdvcmQ+PGtleXdvcmQ+RE5BLUJpbmRpbmcgUHJvdGVpbnMv
Ymlvc3ludGhlc2lzPC9rZXl3b3JkPjxrZXl3b3JkPkdlbmUgRXhwcmVzc2lvbiBSZWd1bGF0aW9u
LCBOZW9wbGFzdGljPC9rZXl3b3JkPjxrZXl3b3JkPkdseWNvcHJvdGVpbnMvYmlvc3ludGhlc2lz
PC9rZXl3b3JkPjxrZXl3b3JkPkhNR0IgUHJvdGVpbnM8L2tleXdvcmQ+PGtleXdvcmQ+SHVtYW5z
PC9rZXl3b3JkPjxrZXl3b3JkPkltbXVub2hpc3RvY2hlbWlzdHJ5PC9rZXl3b3JkPjxrZXl3b3Jk
PkluZmFudDwva2V5d29yZD48a2V5d29yZD5OZW9wbGFzbSBUcmFuc3BsYW50YXRpb248L2tleXdv
cmQ+PGtleXdvcmQ+TmVydmUgVGlzc3VlIFByb3RlaW5zL2Jpb3N5bnRoZXNpczwva2V5d29yZD48
a2V5d29yZD5OZXVyb2dsaWEvKnBhdGhvbG9neTwva2V5d29yZD48a2V5d29yZD5OZXVyb25zLypw
YXRob2xvZ3k8L2tleXdvcmQ+PGtleXdvcmQ+TnVjbGVhciBQcm90ZWlucy9iaW9zeW50aGVzaXM8
L2tleXdvcmQ+PGtleXdvcmQ+UGVwdGlkZXM8L2tleXdvcmQ+PGtleXdvcmQ+UGhvc3Bob3JpYyBN
b25vZXN0ZXIgSHlkcm9sYXNlcy9iaW9zeW50aGVzaXM8L2tleXdvcmQ+PGtleXdvcmQ+Uk5BLUJp
bmRpbmcgUHJvdGVpbnMvYmlvc3ludGhlc2lzPC9rZXl3b3JkPjxrZXl3b3JkPlJhdHM8L2tleXdv
cmQ+PGtleXdvcmQ+UmV2ZXJzZSBUcmFuc2NyaXB0YXNlIFBvbHltZXJhc2UgQ2hhaW4gUmVhY3Rp
b248L2tleXdvcmQ+PGtleXdvcmQ+U09YQjEgVHJhbnNjcmlwdGlvbiBGYWN0b3JzPC9rZXl3b3Jk
PjxrZXl3b3JkPlN0ZW0gQ2VsbHMvKnBhdGhvbG9neTwva2V5d29yZD48a2V5d29yZD5UcmFuc2Ny
aXB0aW9uIEZhY3RvcnM8L2tleXdvcmQ+PC9rZXl3b3Jkcz48ZGF0ZXM+PHllYXI+MjAwMzwveWVh
cj48cHViLWRhdGVzPjxkYXRlPkRlYyA5PC9kYXRlPjwvcHViLWRhdGVzPjwvZGF0ZXM+PGlzYm4+
MDAyNy04NDI0IChQcmludCkmI3hEOzAwMjctODQyNCAoTGlua2luZyk8L2lzYm4+PGFjY2Vzc2lv
bi1udW0+MTQ2NDU3MDM8L2FjY2Vzc2lvbi1udW0+PHVybHM+PHJlbGF0ZWQtdXJscz48dXJsPmh0
dHA6Ly93d3cubmNiaS5ubG0ubmloLmdvdi9wdWJtZWQvMTQ2NDU3MDM8L3VybD48L3JlbGF0ZWQt
dXJscz48L3VybHM+PGN1c3RvbTI+Mjk5OTQ0PC9jdXN0b20yPjxlbGVjdHJvbmljLXJlc291cmNl
LW51bT4xMC4xMDczL3BuYXMuMjAzNjUzNTEwMCYjeEQ7MjAzNjUzNTEwMCBbcGlpXTwvZWxlY3Ry
b25pYy1yZXNvdXJjZS1udW0+PGxhbmd1YWdlPmVuZzwvbGFuZ3VhZ2U+PC9yZWNvcmQ+PC9DaXRl
PjwvRW5kTm90ZT4A
</w:fldData>
              </w:fldChar>
            </w:r>
            <w:r w:rsidR="00FD4734" w:rsidRPr="0083401C">
              <w:rPr>
                <w:rFonts w:ascii="Book Antiqua" w:hAnsi="Book Antiqua"/>
                <w:sz w:val="18"/>
                <w:szCs w:val="18"/>
              </w:rPr>
              <w:instrText xml:space="preserve"> ADDIN EN.CITE </w:instrText>
            </w:r>
            <w:r w:rsidR="00F420E4" w:rsidRPr="0083401C">
              <w:rPr>
                <w:rFonts w:ascii="Book Antiqua" w:hAnsi="Book Antiqua"/>
                <w:sz w:val="18"/>
                <w:szCs w:val="18"/>
              </w:rPr>
              <w:fldChar w:fldCharType="begin">
                <w:fldData xml:space="preserve">PEVuZE5vdGU+PENpdGU+PEF1dGhvcj5GYXZhcm88L0F1dGhvcj48WWVhcj4yMDE0PC9ZZWFyPjxS
ZWNOdW0+MzM5MTwvUmVjTnVtPjxEaXNwbGF5VGV4dD48c3R5bGUgZmFjZT0ic3VwZXJzY3JpcHQi
Pls0MiwgMjI1XTwvc3R5bGU+PC9EaXNwbGF5VGV4dD48cmVjb3JkPjxyZWMtbnVtYmVyPjMzOTE8
L3JlYy1udW1iZXI+PGZvcmVpZ24ta2V5cz48a2V5IGFwcD0iRU4iIGRiLWlkPSI5czl6dGY5eGh4
djBhM2V3cmRyNTBwZmZmd3QwenN6cGYyNTkiPjMzOTE8L2tleT48L2ZvcmVpZ24ta2V5cz48cmVm
LXR5cGUgbmFtZT0iSm91cm5hbCBBcnRpY2xlIj4xNzwvcmVmLXR5cGU+PGNvbnRyaWJ1dG9ycz48
YXV0aG9ycz48YXV0aG9yPkZhdmFybywgUi48L2F1dGhvcj48YXV0aG9yPkFwcG9sbG9uaSwgSS48
L2F1dGhvcj48YXV0aG9yPlBlbGxlZ2F0dGEsIFMuPC9hdXRob3I+PGF1dGhvcj5TYW5nYSwgQS4g
Qi48L2F1dGhvcj48YXV0aG9yPlBhZ2VsbGEsIFAuPC9hdXRob3I+PGF1dGhvcj5HYW1iaW5pLCBF
LjwvYXV0aG9yPjxhdXRob3I+UGlzYXRpLCBGLjwvYXV0aG9yPjxhdXRob3I+T3R0b2xlbmdoaSwg
Uy48L2F1dGhvcj48YXV0aG9yPkZvdGksIE0uPC9hdXRob3I+PGF1dGhvcj5GaW5vY2NoaWFybywg
Ry48L2F1dGhvcj48YXV0aG9yPk1hbGF0ZXN0YSwgUC48L2F1dGhvcj48YXV0aG9yPk5pY29saXMs
IFMuIEsuPC9hdXRob3I+PC9hdXRob3JzPjwvY29udHJpYnV0b3JzPjxhdXRoLWFkZHJlc3M+QXV0
aG9ycyZhcG9zOyBBZmZpbGlhdGlvbnM6IERlcGFydG1lbnQgb2YgQmlvdGVjaG5vbG9neSBhbmQg
Qmlvc2NpZW5jZXMsIFVuaXZlcnNpdHkgb2YgTWlsYW5vLUJpY29jY2E7IERlcGFydG1lbnQgb2Yg
TW9sZWN1bGFyIE5ldXJvLU9uY29sb2d5LCBGb25kYXppb25lIEkuUi5DLkMuUy4gSXN0aXR1dG8g
TmV1cm9sb2dpY28gQy5CZXN0YTsgRGVwYXJ0bWVudCBvZiBFeHBlcmltZW50YWwgT25jb2xvZ3ks
IEV1cm9wZWFuIEluc3RpdHV0ZSBvZiBPbmNvbG9neSBhdCBJRk9NLUlFTyBDYW1wdXM7IFRpc3N1
ZSBQcm9jZXNzaW5nIFVuaXQsIFRoZSBGSVJDIEluc3RpdHV0ZSBvZiBNb2xlY3VsYXIgT25jb2xv
Z3kgRm91bmRhdGlvbi1JRk9NLCBJRk9NLUlFTyBDYW1wdXMsIE1pbGFubzsgYW5kIElSQ0NTIEF6
aWVuZGEgT3NwZWRhbGllcmEgVW5pdmVyc2l0YXJpYSBTYW4gTWFydGlubywgSVNUIElzdGl0dXRv
IE5hemlvbmFsZSBwZXIgbGEgUmljZXJjYSBzdWwgQ2FuY3JvLCBHZW5vdmEsIEl0YWx5LjwvYXV0
aC1hZGRyZXNzPjx0aXRsZXM+PHRpdGxlPlNveDIgaXMgcmVxdWlyZWQgdG8gbWFpbnRhaW4gY2Fu
Y2VyIHN0ZW0gY2VsbHMgaW4gYSBtb3VzZSBtb2RlbCBvZiBoaWdoLWdyYWRlIG9saWdvZGVuZHJv
Z2xpb21hPC90aXRsZT48c2Vjb25kYXJ5LXRpdGxlPkNhbmNlciBSZXM8L3NlY29uZGFyeS10aXRs
ZT48L3RpdGxlcz48cGVyaW9kaWNhbD48ZnVsbC10aXRsZT5DYW5jZXIgUmVzPC9mdWxsLXRpdGxl
PjwvcGVyaW9kaWNhbD48cGFnZXM+MTgzMy00NDwvcGFnZXM+PHZvbHVtZT43NDwvdm9sdW1lPjxu
dW1iZXI+NjwvbnVtYmVyPjxlZGl0aW9uPjIwMTQvMDMvMDc8L2VkaXRpb24+PGtleXdvcmRzPjxr
ZXl3b3JkPkFuaW1hbHM8L2tleXdvcmQ+PGtleXdvcmQ+QnJhaW4gTmVvcGxhc21zL2ltbXVub2xv
Z3kvKm1ldGFib2xpc20vcGF0aG9sb2d5L3RoZXJhcHk8L2tleXdvcmQ+PGtleXdvcmQ+Q2FuY2Vy
IFZhY2NpbmVzPC9rZXl3b3JkPjxrZXl3b3JkPkNlbGwgTGluZSwgVHVtb3I8L2tleXdvcmQ+PGtl
eXdvcmQ+Q2VsbCBQcm9saWZlcmF0aW9uPC9rZXl3b3JkPjxrZXl3b3JkPkZlbWFsZTwva2V5d29y
ZD48a2V5d29yZD5JbW11bm90aGVyYXB5PC9rZXl3b3JkPjxrZXl3b3JkPk1pY2U8L2tleXdvcmQ+
PGtleXdvcmQ+TWljZSwgSW5icmVkIEM1N0JMPC9rZXl3b3JkPjxrZXl3b3JkPk1pY2UsIFRyYW5z
Z2VuaWM8L2tleXdvcmQ+PGtleXdvcmQ+TmVvcGxhc3RpYyBTdGVtIENlbGxzLypwaHlzaW9sb2d5
PC9rZXl3b3JkPjxrZXl3b3JkPk9saWdvZGVuZHJvZ2xpb21hL2ltbXVub2xvZ3kvKm1ldGFib2xp
c20vcGF0aG9sb2d5L3RoZXJhcHk8L2tleXdvcmQ+PGtleXdvcmQ+UGVwdGlkZSBGcmFnbWVudHMv
aW1tdW5vbG9neTwva2V5d29yZD48a2V5d29yZD5TT1hCMSBUcmFuc2NyaXB0aW9uIEZhY3RvcnMv
aW1tdW5vbG9neS8qcGh5c2lvbG9neTwva2V5d29yZD48a2V5d29yZD5UcmFuc2NyaXB0b21lPC9r
ZXl3b3JkPjxrZXl3b3JkPlR1bW9yIENlbGxzLCBDdWx0dXJlZDwva2V5d29yZD48L2tleXdvcmRz
PjxkYXRlcz48eWVhcj4yMDE0PC95ZWFyPjxwdWItZGF0ZXM+PGRhdGU+TWFyIDE1PC9kYXRlPjwv
cHViLWRhdGVzPjwvZGF0ZXM+PGlzYm4+MTUzOC03NDQ1IChFbGVjdHJvbmljKSYjeEQ7MDAwOC01
NDcyIChMaW5raW5nKTwvaXNibj48YWNjZXNzaW9uLW51bT4yNDU5OTEyOTwvYWNjZXNzaW9uLW51
bT48dXJscz48cmVsYXRlZC11cmxzPjx1cmw+aHR0cDovL3d3dy5uY2JpLm5sbS5uaWguZ292L3B1
Ym1lZC8yNDU5OTEyOTwvdXJsPjwvcmVsYXRlZC11cmxzPjwvdXJscz48ZWxlY3Ryb25pYy1yZXNv
dXJjZS1udW0+MTAuMTE1OC8wMDA4LTU0NzIuQ0FOLTEzLTE5NDImI3hEOzAwMDgtNTQ3Mi5DQU4t
MTMtMTk0MiBbcGlpXTwvZWxlY3Ryb25pYy1yZXNvdXJjZS1udW0+PGxhbmd1YWdlPmVuZzwvbGFu
Z3VhZ2U+PC9yZWNvcmQ+PC9DaXRlPjxDaXRlPjxBdXRob3I+SGVtbWF0aTwvQXV0aG9yPjxZZWFy
PjIwMDM8L1llYXI+PFJlY051bT44MDI0PC9SZWNOdW0+PHJlY29yZD48cmVjLW51bWJlcj44MDI0
PC9yZWMtbnVtYmVyPjxmb3JlaWduLWtleXM+PGtleSBhcHA9IkVOIiBkYi1pZD0iOXM5enRmOXho
eHYwYTNld3JkcjUwcGZmZnd0MHpzenBmMjU5Ij44MDI0PC9rZXk+PC9mb3JlaWduLWtleXM+PHJl
Zi10eXBlIG5hbWU9IkpvdXJuYWwgQXJ0aWNsZSI+MTc8L3JlZi10eXBlPjxjb250cmlidXRvcnM+
PGF1dGhvcnM+PGF1dGhvcj5IZW1tYXRpLCBILiBELjwvYXV0aG9yPjxhdXRob3I+TmFrYW5vLCBJ
LjwvYXV0aG9yPjxhdXRob3I+TGF6YXJlZmYsIEouIEEuPC9hdXRob3I+PGF1dGhvcj5NYXN0ZXJt
YW4tU21pdGgsIE0uPC9hdXRob3I+PGF1dGhvcj5HZXNjaHdpbmQsIEQuIEguPC9hdXRob3I+PGF1
dGhvcj5Ccm9ubmVyLUZyYXNlciwgTS48L2F1dGhvcj48YXV0aG9yPktvcm5ibHVtLCBILiBJLjwv
YXV0aG9yPjwvYXV0aG9ycz48L2NvbnRyaWJ1dG9ycz48YXV0aC1hZGRyZXNzPkRpdmlzaW9uIG9m
IEJpb2xvZ3kgMTM5LTc0LCBDYWxpZm9ybmlhIEluc3RpdHV0ZSBvZiBUZWNobm9sb2d5LCBQYXNh
ZGVuYSwgQ0EgOTExMjUsIFVTQS48L2F1dGgtYWRkcmVzcz48dGl0bGVzPjx0aXRsZT5DYW5jZXJv
dXMgc3RlbSBjZWxscyBjYW4gYXJpc2UgZnJvbSBwZWRpYXRyaWMgYnJhaW4gdHVtb3JzPC90aXRs
ZT48c2Vjb25kYXJ5LXRpdGxlPlByb2MgTmF0bCBBY2FkIFNjaSBVIFMgQTwvc2Vjb25kYXJ5LXRp
dGxlPjwvdGl0bGVzPjxwZXJpb2RpY2FsPjxmdWxsLXRpdGxlPlByb2MgTmF0bCBBY2FkIFNjaSBV
IFMgQTwvZnVsbC10aXRsZT48L3BlcmlvZGljYWw+PHBhZ2VzPjE1MTc4LTgzPC9wYWdlcz48dm9s
dW1lPjEwMDwvdm9sdW1lPjxudW1iZXI+MjU8L251bWJlcj48ZWRpdGlvbj4yMDAzLzEyLzAzPC9l
ZGl0aW9uPjxrZXl3b3Jkcz48a2V5d29yZD5BbmltYWxzPC9rZXl3b3JkPjxrZXl3b3JkPkFudGln
ZW5zLCBDRDwva2V5d29yZD48a2V5d29yZD5CcmFpbi9wYXRob2xvZ3k8L2tleXdvcmQ+PGtleXdv
cmQ+QnJhaW4gTmVvcGxhc21zLypwYXRob2xvZ3k8L2tleXdvcmQ+PGtleXdvcmQ+QnJvbW9kZW94
eXVyaWRpbmUvcGhhcm1hY29sb2d5PC9rZXl3b3JkPjxrZXl3b3JkPkNlbGwgRGlmZmVyZW50aWF0
aW9uPC9rZXl3b3JkPjxrZXl3b3JkPkNoaWxkPC9rZXl3b3JkPjxrZXl3b3JkPkNvbG9yaW5nIEFn
ZW50cy9waGFybWFjb2xvZ3k8L2tleXdvcmQ+PGtleXdvcmQ+RE5BLUJpbmRpbmcgUHJvdGVpbnMv
Ymlvc3ludGhlc2lzPC9rZXl3b3JkPjxrZXl3b3JkPkdlbmUgRXhwcmVzc2lvbiBSZWd1bGF0aW9u
LCBOZW9wbGFzdGljPC9rZXl3b3JkPjxrZXl3b3JkPkdseWNvcHJvdGVpbnMvYmlvc3ludGhlc2lz
PC9rZXl3b3JkPjxrZXl3b3JkPkhNR0IgUHJvdGVpbnM8L2tleXdvcmQ+PGtleXdvcmQ+SHVtYW5z
PC9rZXl3b3JkPjxrZXl3b3JkPkltbXVub2hpc3RvY2hlbWlzdHJ5PC9rZXl3b3JkPjxrZXl3b3Jk
PkluZmFudDwva2V5d29yZD48a2V5d29yZD5OZW9wbGFzbSBUcmFuc3BsYW50YXRpb248L2tleXdv
cmQ+PGtleXdvcmQ+TmVydmUgVGlzc3VlIFByb3RlaW5zL2Jpb3N5bnRoZXNpczwva2V5d29yZD48
a2V5d29yZD5OZXVyb2dsaWEvKnBhdGhvbG9neTwva2V5d29yZD48a2V5d29yZD5OZXVyb25zLypw
YXRob2xvZ3k8L2tleXdvcmQ+PGtleXdvcmQ+TnVjbGVhciBQcm90ZWlucy9iaW9zeW50aGVzaXM8
L2tleXdvcmQ+PGtleXdvcmQ+UGVwdGlkZXM8L2tleXdvcmQ+PGtleXdvcmQ+UGhvc3Bob3JpYyBN
b25vZXN0ZXIgSHlkcm9sYXNlcy9iaW9zeW50aGVzaXM8L2tleXdvcmQ+PGtleXdvcmQ+Uk5BLUJp
bmRpbmcgUHJvdGVpbnMvYmlvc3ludGhlc2lzPC9rZXl3b3JkPjxrZXl3b3JkPlJhdHM8L2tleXdv
cmQ+PGtleXdvcmQ+UmV2ZXJzZSBUcmFuc2NyaXB0YXNlIFBvbHltZXJhc2UgQ2hhaW4gUmVhY3Rp
b248L2tleXdvcmQ+PGtleXdvcmQ+U09YQjEgVHJhbnNjcmlwdGlvbiBGYWN0b3JzPC9rZXl3b3Jk
PjxrZXl3b3JkPlN0ZW0gQ2VsbHMvKnBhdGhvbG9neTwva2V5d29yZD48a2V5d29yZD5UcmFuc2Ny
aXB0aW9uIEZhY3RvcnM8L2tleXdvcmQ+PC9rZXl3b3Jkcz48ZGF0ZXM+PHllYXI+MjAwMzwveWVh
cj48cHViLWRhdGVzPjxkYXRlPkRlYyA5PC9kYXRlPjwvcHViLWRhdGVzPjwvZGF0ZXM+PGlzYm4+
MDAyNy04NDI0IChQcmludCkmI3hEOzAwMjctODQyNCAoTGlua2luZyk8L2lzYm4+PGFjY2Vzc2lv
bi1udW0+MTQ2NDU3MDM8L2FjY2Vzc2lvbi1udW0+PHVybHM+PHJlbGF0ZWQtdXJscz48dXJsPmh0
dHA6Ly93d3cubmNiaS5ubG0ubmloLmdvdi9wdWJtZWQvMTQ2NDU3MDM8L3VybD48L3JlbGF0ZWQt
dXJscz48L3VybHM+PGN1c3RvbTI+Mjk5OTQ0PC9jdXN0b20yPjxlbGVjdHJvbmljLXJlc291cmNl
LW51bT4xMC4xMDczL3BuYXMuMjAzNjUzNTEwMCYjeEQ7MjAzNjUzNTEwMCBbcGlpXTwvZWxlY3Ry
b25pYy1yZXNvdXJjZS1udW0+PGxhbmd1YWdlPmVuZzwvbGFuZ3VhZ2U+PC9yZWNvcmQ+PC9DaXRl
PjwvRW5kTm90ZT4A
</w:fldData>
              </w:fldChar>
            </w:r>
            <w:r w:rsidR="00FD4734" w:rsidRPr="0083401C">
              <w:rPr>
                <w:rFonts w:ascii="Book Antiqua" w:hAnsi="Book Antiqua"/>
                <w:sz w:val="18"/>
                <w:szCs w:val="18"/>
              </w:rPr>
              <w:instrText xml:space="preserve"> ADDIN EN.CITE.DATA </w:instrText>
            </w:r>
            <w:r w:rsidR="00F420E4" w:rsidRPr="0083401C">
              <w:rPr>
                <w:rFonts w:ascii="Book Antiqua" w:hAnsi="Book Antiqua"/>
                <w:sz w:val="18"/>
                <w:szCs w:val="18"/>
              </w:rPr>
            </w:r>
            <w:r w:rsidR="00F420E4" w:rsidRPr="0083401C">
              <w:rPr>
                <w:rFonts w:ascii="Book Antiqua" w:hAnsi="Book Antiqua"/>
                <w:sz w:val="18"/>
                <w:szCs w:val="18"/>
              </w:rPr>
              <w:fldChar w:fldCharType="end"/>
            </w:r>
            <w:r w:rsidR="00F420E4" w:rsidRPr="0083401C">
              <w:rPr>
                <w:rFonts w:ascii="Book Antiqua" w:hAnsi="Book Antiqua"/>
                <w:sz w:val="18"/>
                <w:szCs w:val="18"/>
              </w:rPr>
            </w:r>
            <w:r w:rsidR="00F420E4" w:rsidRPr="0083401C">
              <w:rPr>
                <w:rFonts w:ascii="Book Antiqua" w:hAnsi="Book Antiqua"/>
                <w:sz w:val="18"/>
                <w:szCs w:val="18"/>
              </w:rPr>
              <w:fldChar w:fldCharType="separate"/>
            </w:r>
            <w:r w:rsidRPr="0083401C">
              <w:rPr>
                <w:rFonts w:ascii="Book Antiqua" w:hAnsi="Book Antiqua"/>
                <w:noProof/>
                <w:sz w:val="18"/>
                <w:szCs w:val="18"/>
                <w:vertAlign w:val="superscript"/>
              </w:rPr>
              <w:t>[42,</w:t>
            </w:r>
            <w:r w:rsidR="00FD4734" w:rsidRPr="0083401C">
              <w:rPr>
                <w:rFonts w:ascii="Book Antiqua" w:hAnsi="Book Antiqua"/>
                <w:noProof/>
                <w:sz w:val="18"/>
                <w:szCs w:val="18"/>
                <w:vertAlign w:val="superscript"/>
              </w:rPr>
              <w:t>225]</w:t>
            </w:r>
            <w:r w:rsidR="00F420E4" w:rsidRPr="0083401C">
              <w:rPr>
                <w:rFonts w:ascii="Book Antiqua" w:hAnsi="Book Antiqua"/>
                <w:sz w:val="18"/>
                <w:szCs w:val="18"/>
              </w:rPr>
              <w:fldChar w:fldCharType="end"/>
            </w:r>
          </w:p>
          <w:p w14:paraId="26124096" w14:textId="77777777" w:rsidR="00E4295A" w:rsidRPr="0083401C" w:rsidRDefault="00DF102A" w:rsidP="005C750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Klf4</w:t>
            </w:r>
            <w:hyperlink w:anchor="_ENREF_269" w:tooltip="Ma, 2014 #6639" w:history="1">
              <w:r w:rsidR="00F420E4" w:rsidRPr="0083401C">
                <w:rPr>
                  <w:rFonts w:ascii="Book Antiqua" w:hAnsi="Book Antiqua"/>
                  <w:sz w:val="18"/>
                  <w:szCs w:val="18"/>
                </w:rPr>
                <w:fldChar w:fldCharType="begin">
                  <w:fldData xml:space="preserve">PEVuZE5vdGU+PENpdGU+PEF1dGhvcj5NYTwvQXV0aG9yPjxZZWFyPjIwMTQ8L1llYXI+PFJlY051
bT42NjM5PC9SZWNOdW0+PERpc3BsYXlUZXh0PjxzdHlsZSBmYWNlPSJzdXBlcnNjcmlwdCI+WzI2
OV08L3N0eWxlPjwvRGlzcGxheVRleHQ+PHJlY29yZD48cmVjLW51bWJlcj42NjM5PC9yZWMtbnVt
YmVyPjxmb3JlaWduLWtleXM+PGtleSBhcHA9IkVOIiBkYi1pZD0iOXM5enRmOXhoeHYwYTNld3Jk
cjUwcGZmZnd0MHpzenBmMjU5Ij42NjM5PC9rZXk+PC9mb3JlaWduLWtleXM+PHJlZi10eXBlIG5h
bWU9IkpvdXJuYWwgQXJ0aWNsZSI+MTc8L3JlZi10eXBlPjxjb250cmlidXRvcnM+PGF1dGhvcnM+
PGF1dGhvcj5NYSwgSi48L2F1dGhvcj48YXV0aG9yPllhbywgWS48L2F1dGhvcj48YXV0aG9yPldh
bmcsIFAuPC9hdXRob3I+PGF1dGhvcj5MaXUsIFkuPC9hdXRob3I+PGF1dGhvcj5aaGFvLCBMLjwv
YXV0aG9yPjxhdXRob3I+TGksIFouPC9hdXRob3I+PGF1dGhvcj5YdWUsIFkuPC9hdXRob3I+PC9h
dXRob3JzPjwvY29udHJpYnV0b3JzPjxhdXRoLWFkZHJlc3M+RGVwYXJ0bWVudCBvZiBOZXVyb2Jp
b2xvZ3ksIENvbGxlZ2Ugb2YgQmFzaWMgTWVkaWNpbmUsIENoaW5hIE1lZGljYWwgVW5pdmVyc2l0
eSwgU2hlbnlhbmcgMTEwMDAxLCBDaGluYTsgSW5zdGl0dXRlIG9mIFBhdGhvbG9neSBhbmQgUGF0
aG9waHlzaW9sb2d5LCBDaGluYSBNZWRpY2FsIFVuaXZlcnNpdHksIFNoZW55YW5nIDExMDAwMSwg
Q2hpbmEuJiN4RDtEZXBhcnRtZW50IG9mIE5ldXJvc3VyZ2VyeSwgU2hlbmdqaW5nIEhvc3BpdGFs
IG9mIENoaW5hIE1lZGljYWwgVW5pdmVyc2l0eSwgU2hlbnlhbmcgMTEwMDA0LCBDaGluYS4mI3hE
O0RlcGFydG1lbnQgb2YgTmV1cm9iaW9sb2d5LCBDb2xsZWdlIG9mIEJhc2ljIE1lZGljaW5lLCBD
aGluYSBNZWRpY2FsIFVuaXZlcnNpdHksIFNoZW55YW5nIDExMDAwMSwgQ2hpbmE7IEluc3RpdHV0
ZSBvZiBQYXRob2xvZ3kgYW5kIFBhdGhvcGh5c2lvbG9neSwgQ2hpbmEgTWVkaWNhbCBVbml2ZXJz
aXR5LCBTaGVueWFuZyAxMTAwMDEsIENoaW5hLiBFbGVjdHJvbmljIGFkZHJlc3M6IHh1ZXlpeHVl
ODg4QDE2My5jb20uPC9hdXRoLWFkZHJlc3M+PHRpdGxlcz48dGl0bGU+TWlSLTE1MiBmdW5jdGlv
bnMgYXMgYSB0dW1vciBzdXBwcmVzc29yIGluIGdsaW9ibGFzdG9tYSBzdGVtIGNlbGxzIGJ5IHRh
cmdldGluZyBLcnVwcGVsLWxpa2UgZmFjdG9yIDQ8L3RpdGxlPjxzZWNvbmRhcnktdGl0bGU+Q2Fu
Y2VyIExldHQ8L3NlY29uZGFyeS10aXRsZT48L3RpdGxlcz48cGVyaW9kaWNhbD48ZnVsbC10aXRs
ZT5DYW5jZXIgTGV0dDwvZnVsbC10aXRsZT48L3BlcmlvZGljYWw+PHBhZ2VzPjg1LTk1PC9wYWdl
cz48dm9sdW1lPjM1NTwvdm9sdW1lPjxudW1iZXI+MTwvbnVtYmVyPjxlZGl0aW9uPjIwMTQvMDkv
MTU8L2VkaXRpb24+PGtleXdvcmRzPjxrZXl3b3JkPjMmYXBvczsgVW50cmFuc2xhdGVkIFJlZ2lv
bnM8L2tleXdvcmQ+PGtleXdvcmQ+QW5pbWFsczwva2V5d29yZD48a2V5d29yZD5BcG9wdG9zaXM8
L2tleXdvcmQ+PGtleXdvcmQ+QnJhaW4gTmVvcGxhc21zL2dlbmV0aWNzLyptZXRhYm9saXNtL3Bh
dGhvbG9neTwva2V5d29yZD48a2V5d29yZD5DZWxsIE1vdmVtZW50PC9rZXl3b3JkPjxrZXl3b3Jk
PkNlbGwgUHJvbGlmZXJhdGlvbjwva2V5d29yZD48a2V5d29yZD5HYWxlY3RpbiAzL21ldGFib2xp
c208L2tleXdvcmQ+PGtleXdvcmQ+R2VuZSBFeHByZXNzaW9uIFJlZ3VsYXRpb24sIE5lb3BsYXN0
aWM8L2tleXdvcmQ+PGtleXdvcmQ+KkdlbmVzLCBUdW1vciBTdXBwcmVzc29yPC9rZXl3b3JkPjxr
ZXl3b3JkPkdsaW9ibGFzdG9tYS9nZW5ldGljcy8qbWV0YWJvbGlzbS9wYXRob2xvZ3k8L2tleXdv
cmQ+PGtleXdvcmQ+SHVtYW5zPC9rZXl3b3JkPjxrZXl3b3JkPktydXBwZWwtTGlrZSBUcmFuc2Ny
aXB0aW9uIEZhY3RvcnMvZ2VuZXRpY3MvKm1ldGFib2xpc208L2tleXdvcmQ+PGtleXdvcmQ+TUFQ
IEtpbmFzZSBLaW5hc2UgMS9tZXRhYm9saXNtPC9rZXl3b3JkPjxrZXl3b3JkPk1BUCBLaW5hc2Ug
S2luYXNlIDIvbWV0YWJvbGlzbTwva2V5d29yZD48a2V5d29yZD5NaWNlLCBJbmJyZWQgQkFMQiBD
PC9rZXl3b3JkPjxrZXl3b3JkPk1pY2UsIE51ZGU8L2tleXdvcmQ+PGtleXdvcmQ+TWljcm9STkFz
L2dlbmV0aWNzLyptZXRhYm9saXNtPC9rZXl3b3JkPjxrZXl3b3JkPk5lb3BsYXNtIEludmFzaXZl
bmVzczwva2V5d29yZD48a2V5d29yZD5OZW9wbGFzdGljIFN0ZW0gQ2VsbHMvKm1ldGFib2xpc20v
cGF0aG9sb2d5PC9rZXl3b3JkPjxrZXl3b3JkPlBob3NwaGF0aWR5bGlub3NpdG9sIDMtS2luYXNl
L21ldGFib2xpc208L2tleXdvcmQ+PGtleXdvcmQ+U2lnbmFsIFRyYW5zZHVjdGlvbjwva2V5d29y
ZD48a2V5d29yZD5UaW1lIEZhY3RvcnM8L2tleXdvcmQ+PGtleXdvcmQ+VHJhbnNmZWN0aW9uPC9r
ZXl3b3JkPjxrZXl3b3JkPlR1bW9yIEJ1cmRlbjwva2V5d29yZD48a2V5d29yZD5UdW1vciBDZWxs
cywgQ3VsdHVyZWQ8L2tleXdvcmQ+PC9rZXl3b3Jkcz48ZGF0ZXM+PHllYXI+MjAxNDwveWVhcj48
cHViLWRhdGVzPjxkYXRlPkRlYyAxPC9kYXRlPjwvcHViLWRhdGVzPjwvZGF0ZXM+PGlzYm4+MTg3
Mi03OTgwIChFbGVjdHJvbmljKSYjeEQ7MDMwNC0zODM1IChMaW5raW5nKTwvaXNibj48YWNjZXNz
aW9uLW51bT4yNTIxODU4OTwvYWNjZXNzaW9uLW51bT48dXJscz48cmVsYXRlZC11cmxzPjx1cmw+
aHR0cDovL3d3dy5uY2JpLm5sbS5uaWguZ292L3B1Ym1lZC8yNTIxODU4OTwvdXJsPjwvcmVsYXRl
ZC11cmxzPjwvdXJscz48ZWxlY3Ryb25pYy1yZXNvdXJjZS1udW0+MTAuMTAxNi9qLmNhbmxldC4y
MDE0LjA5LjAxMiYjeEQ7UzAzMDQtMzgzNSgxNCkwMDUxMS00IFtwaWldPC9lbGVjdHJvbmljLXJl
c291cmNlLW51bT48bGFuZ3VhZ2U+ZW5nPC9sYW5ndWFnZT48L3JlY29yZD48L0NpdGU+PC9FbmRO
b3RlPn==
</w:fldData>
                </w:fldChar>
              </w:r>
              <w:r w:rsidR="00FD4734" w:rsidRPr="0083401C">
                <w:rPr>
                  <w:rFonts w:ascii="Book Antiqua" w:hAnsi="Book Antiqua"/>
                  <w:sz w:val="18"/>
                  <w:szCs w:val="18"/>
                  <w:lang w:val="en-US"/>
                </w:rPr>
                <w:instrText xml:space="preserve"> ADDIN EN.CITE </w:instrText>
              </w:r>
              <w:r w:rsidR="00F420E4" w:rsidRPr="0083401C">
                <w:rPr>
                  <w:rFonts w:ascii="Book Antiqua" w:hAnsi="Book Antiqua"/>
                  <w:sz w:val="18"/>
                  <w:szCs w:val="18"/>
                </w:rPr>
                <w:fldChar w:fldCharType="begin">
                  <w:fldData xml:space="preserve">PEVuZE5vdGU+PENpdGU+PEF1dGhvcj5NYTwvQXV0aG9yPjxZZWFyPjIwMTQ8L1llYXI+PFJlY051
bT42NjM5PC9SZWNOdW0+PERpc3BsYXlUZXh0PjxzdHlsZSBmYWNlPSJzdXBlcnNjcmlwdCI+WzI2
OV08L3N0eWxlPjwvRGlzcGxheVRleHQ+PHJlY29yZD48cmVjLW51bWJlcj42NjM5PC9yZWMtbnVt
YmVyPjxmb3JlaWduLWtleXM+PGtleSBhcHA9IkVOIiBkYi1pZD0iOXM5enRmOXhoeHYwYTNld3Jk
cjUwcGZmZnd0MHpzenBmMjU5Ij42NjM5PC9rZXk+PC9mb3JlaWduLWtleXM+PHJlZi10eXBlIG5h
bWU9IkpvdXJuYWwgQXJ0aWNsZSI+MTc8L3JlZi10eXBlPjxjb250cmlidXRvcnM+PGF1dGhvcnM+
PGF1dGhvcj5NYSwgSi48L2F1dGhvcj48YXV0aG9yPllhbywgWS48L2F1dGhvcj48YXV0aG9yPldh
bmcsIFAuPC9hdXRob3I+PGF1dGhvcj5MaXUsIFkuPC9hdXRob3I+PGF1dGhvcj5aaGFvLCBMLjwv
YXV0aG9yPjxhdXRob3I+TGksIFouPC9hdXRob3I+PGF1dGhvcj5YdWUsIFkuPC9hdXRob3I+PC9h
dXRob3JzPjwvY29udHJpYnV0b3JzPjxhdXRoLWFkZHJlc3M+RGVwYXJ0bWVudCBvZiBOZXVyb2Jp
b2xvZ3ksIENvbGxlZ2Ugb2YgQmFzaWMgTWVkaWNpbmUsIENoaW5hIE1lZGljYWwgVW5pdmVyc2l0
eSwgU2hlbnlhbmcgMTEwMDAxLCBDaGluYTsgSW5zdGl0dXRlIG9mIFBhdGhvbG9neSBhbmQgUGF0
aG9waHlzaW9sb2d5LCBDaGluYSBNZWRpY2FsIFVuaXZlcnNpdHksIFNoZW55YW5nIDExMDAwMSwg
Q2hpbmEuJiN4RDtEZXBhcnRtZW50IG9mIE5ldXJvc3VyZ2VyeSwgU2hlbmdqaW5nIEhvc3BpdGFs
IG9mIENoaW5hIE1lZGljYWwgVW5pdmVyc2l0eSwgU2hlbnlhbmcgMTEwMDA0LCBDaGluYS4mI3hE
O0RlcGFydG1lbnQgb2YgTmV1cm9iaW9sb2d5LCBDb2xsZWdlIG9mIEJhc2ljIE1lZGljaW5lLCBD
aGluYSBNZWRpY2FsIFVuaXZlcnNpdHksIFNoZW55YW5nIDExMDAwMSwgQ2hpbmE7IEluc3RpdHV0
ZSBvZiBQYXRob2xvZ3kgYW5kIFBhdGhvcGh5c2lvbG9neSwgQ2hpbmEgTWVkaWNhbCBVbml2ZXJz
aXR5LCBTaGVueWFuZyAxMTAwMDEsIENoaW5hLiBFbGVjdHJvbmljIGFkZHJlc3M6IHh1ZXlpeHVl
ODg4QDE2My5jb20uPC9hdXRoLWFkZHJlc3M+PHRpdGxlcz48dGl0bGU+TWlSLTE1MiBmdW5jdGlv
bnMgYXMgYSB0dW1vciBzdXBwcmVzc29yIGluIGdsaW9ibGFzdG9tYSBzdGVtIGNlbGxzIGJ5IHRh
cmdldGluZyBLcnVwcGVsLWxpa2UgZmFjdG9yIDQ8L3RpdGxlPjxzZWNvbmRhcnktdGl0bGU+Q2Fu
Y2VyIExldHQ8L3NlY29uZGFyeS10aXRsZT48L3RpdGxlcz48cGVyaW9kaWNhbD48ZnVsbC10aXRs
ZT5DYW5jZXIgTGV0dDwvZnVsbC10aXRsZT48L3BlcmlvZGljYWw+PHBhZ2VzPjg1LTk1PC9wYWdl
cz48dm9sdW1lPjM1NTwvdm9sdW1lPjxudW1iZXI+MTwvbnVtYmVyPjxlZGl0aW9uPjIwMTQvMDkv
MTU8L2VkaXRpb24+PGtleXdvcmRzPjxrZXl3b3JkPjMmYXBvczsgVW50cmFuc2xhdGVkIFJlZ2lv
bnM8L2tleXdvcmQ+PGtleXdvcmQ+QW5pbWFsczwva2V5d29yZD48a2V5d29yZD5BcG9wdG9zaXM8
L2tleXdvcmQ+PGtleXdvcmQ+QnJhaW4gTmVvcGxhc21zL2dlbmV0aWNzLyptZXRhYm9saXNtL3Bh
dGhvbG9neTwva2V5d29yZD48a2V5d29yZD5DZWxsIE1vdmVtZW50PC9rZXl3b3JkPjxrZXl3b3Jk
PkNlbGwgUHJvbGlmZXJhdGlvbjwva2V5d29yZD48a2V5d29yZD5HYWxlY3RpbiAzL21ldGFib2xp
c208L2tleXdvcmQ+PGtleXdvcmQ+R2VuZSBFeHByZXNzaW9uIFJlZ3VsYXRpb24sIE5lb3BsYXN0
aWM8L2tleXdvcmQ+PGtleXdvcmQ+KkdlbmVzLCBUdW1vciBTdXBwcmVzc29yPC9rZXl3b3JkPjxr
ZXl3b3JkPkdsaW9ibGFzdG9tYS9nZW5ldGljcy8qbWV0YWJvbGlzbS9wYXRob2xvZ3k8L2tleXdv
cmQ+PGtleXdvcmQ+SHVtYW5zPC9rZXl3b3JkPjxrZXl3b3JkPktydXBwZWwtTGlrZSBUcmFuc2Ny
aXB0aW9uIEZhY3RvcnMvZ2VuZXRpY3MvKm1ldGFib2xpc208L2tleXdvcmQ+PGtleXdvcmQ+TUFQ
IEtpbmFzZSBLaW5hc2UgMS9tZXRhYm9saXNtPC9rZXl3b3JkPjxrZXl3b3JkPk1BUCBLaW5hc2Ug
S2luYXNlIDIvbWV0YWJvbGlzbTwva2V5d29yZD48a2V5d29yZD5NaWNlLCBJbmJyZWQgQkFMQiBD
PC9rZXl3b3JkPjxrZXl3b3JkPk1pY2UsIE51ZGU8L2tleXdvcmQ+PGtleXdvcmQ+TWljcm9STkFz
L2dlbmV0aWNzLyptZXRhYm9saXNtPC9rZXl3b3JkPjxrZXl3b3JkPk5lb3BsYXNtIEludmFzaXZl
bmVzczwva2V5d29yZD48a2V5d29yZD5OZW9wbGFzdGljIFN0ZW0gQ2VsbHMvKm1ldGFib2xpc20v
cGF0aG9sb2d5PC9rZXl3b3JkPjxrZXl3b3JkPlBob3NwaGF0aWR5bGlub3NpdG9sIDMtS2luYXNl
L21ldGFib2xpc208L2tleXdvcmQ+PGtleXdvcmQ+U2lnbmFsIFRyYW5zZHVjdGlvbjwva2V5d29y
ZD48a2V5d29yZD5UaW1lIEZhY3RvcnM8L2tleXdvcmQ+PGtleXdvcmQ+VHJhbnNmZWN0aW9uPC9r
ZXl3b3JkPjxrZXl3b3JkPlR1bW9yIEJ1cmRlbjwva2V5d29yZD48a2V5d29yZD5UdW1vciBDZWxs
cywgQ3VsdHVyZWQ8L2tleXdvcmQ+PC9rZXl3b3Jkcz48ZGF0ZXM+PHllYXI+MjAxNDwveWVhcj48
cHViLWRhdGVzPjxkYXRlPkRlYyAxPC9kYXRlPjwvcHViLWRhdGVzPjwvZGF0ZXM+PGlzYm4+MTg3
Mi03OTgwIChFbGVjdHJvbmljKSYjeEQ7MDMwNC0zODM1IChMaW5raW5nKTwvaXNibj48YWNjZXNz
aW9uLW51bT4yNTIxODU4OTwvYWNjZXNzaW9uLW51bT48dXJscz48cmVsYXRlZC11cmxzPjx1cmw+
aHR0cDovL3d3dy5uY2JpLm5sbS5uaWguZ292L3B1Ym1lZC8yNTIxODU4OTwvdXJsPjwvcmVsYXRl
ZC11cmxzPjwvdXJscz48ZWxlY3Ryb25pYy1yZXNvdXJjZS1udW0+MTAuMTAxNi9qLmNhbmxldC4y
MDE0LjA5LjAxMiYjeEQ7UzAzMDQtMzgzNSgxNCkwMDUxMS00IFtwaWldPC9lbGVjdHJvbmljLXJl
c291cmNlLW51bT48bGFuZ3VhZ2U+ZW5nPC9sYW5ndWFnZT48L3JlY29yZD48L0NpdGU+PC9FbmRO
b3RlPn==
</w:fldData>
                </w:fldChar>
              </w:r>
              <w:r w:rsidR="00FD4734" w:rsidRPr="0083401C">
                <w:rPr>
                  <w:rFonts w:ascii="Book Antiqua" w:hAnsi="Book Antiqua"/>
                  <w:sz w:val="18"/>
                  <w:szCs w:val="18"/>
                  <w:lang w:val="en-US"/>
                </w:rPr>
                <w:instrText xml:space="preserve"> ADDIN EN.CITE.DATA </w:instrText>
              </w:r>
              <w:r w:rsidR="00F420E4" w:rsidRPr="0083401C">
                <w:rPr>
                  <w:rFonts w:ascii="Book Antiqua" w:hAnsi="Book Antiqua"/>
                  <w:sz w:val="18"/>
                  <w:szCs w:val="18"/>
                </w:rPr>
              </w:r>
              <w:r w:rsidR="00F420E4" w:rsidRPr="0083401C">
                <w:rPr>
                  <w:rFonts w:ascii="Book Antiqua" w:hAnsi="Book Antiqua"/>
                  <w:sz w:val="18"/>
                  <w:szCs w:val="18"/>
                </w:rPr>
                <w:fldChar w:fldCharType="end"/>
              </w:r>
              <w:r w:rsidR="00F420E4" w:rsidRPr="0083401C">
                <w:rPr>
                  <w:rFonts w:ascii="Book Antiqua" w:hAnsi="Book Antiqua"/>
                  <w:sz w:val="18"/>
                  <w:szCs w:val="18"/>
                </w:rPr>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[269]</w:t>
              </w:r>
              <w:r w:rsidR="00F420E4" w:rsidRPr="0083401C">
                <w:rPr>
                  <w:rFonts w:ascii="Book Antiqua" w:hAnsi="Book Antiqua"/>
                  <w:sz w:val="18"/>
                  <w:szCs w:val="18"/>
                </w:rPr>
                <w:fldChar w:fldCharType="end"/>
              </w:r>
            </w:hyperlink>
          </w:p>
        </w:tc>
      </w:tr>
      <w:tr w:rsidR="0083401C" w:rsidRPr="0083401C" w14:paraId="09575F83" w14:textId="77777777" w:rsidTr="00834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7" w:type="dxa"/>
            <w:tcBorders>
              <w:top w:val="none" w:sz="0" w:space="0" w:color="auto"/>
              <w:left w:val="none" w:sz="0" w:space="0" w:color="auto"/>
              <w:bottom w:val="none" w:sz="0" w:space="0" w:color="auto"/>
            </w:tcBorders>
            <w:shd w:val="clear" w:color="auto" w:fill="auto"/>
          </w:tcPr>
          <w:p w14:paraId="51B0C16C" w14:textId="77777777" w:rsidR="00E4295A" w:rsidRPr="0083401C" w:rsidRDefault="00E4295A" w:rsidP="005C750A">
            <w:pPr>
              <w:spacing w:line="360" w:lineRule="auto"/>
              <w:jc w:val="both"/>
              <w:rPr>
                <w:rFonts w:ascii="Book Antiqua" w:hAnsi="Book Antiqua"/>
                <w:sz w:val="18"/>
                <w:szCs w:val="18"/>
                <w:lang w:val="en-US"/>
              </w:rPr>
            </w:pPr>
            <w:r w:rsidRPr="0083401C">
              <w:rPr>
                <w:rFonts w:ascii="Book Antiqua" w:hAnsi="Book Antiqua"/>
                <w:sz w:val="18"/>
                <w:szCs w:val="18"/>
                <w:lang w:val="en-US"/>
              </w:rPr>
              <w:t>Colorectal</w:t>
            </w:r>
          </w:p>
        </w:tc>
        <w:tc>
          <w:tcPr>
            <w:tcW w:w="4261" w:type="dxa"/>
            <w:tcBorders>
              <w:top w:val="none" w:sz="0" w:space="0" w:color="auto"/>
              <w:bottom w:val="none" w:sz="0" w:space="0" w:color="auto"/>
              <w:right w:val="none" w:sz="0" w:space="0" w:color="auto"/>
            </w:tcBorders>
            <w:shd w:val="clear" w:color="auto" w:fill="auto"/>
          </w:tcPr>
          <w:p w14:paraId="04F93331" w14:textId="77777777" w:rsidR="00E4295A" w:rsidRPr="0083401C" w:rsidRDefault="00DF102A" w:rsidP="005C750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CD133</w:t>
            </w:r>
            <w:hyperlink w:anchor="_ENREF_49" w:tooltip="Ricci-Vitiani, 2007 #8055" w:history="1">
              <w:r w:rsidR="00F420E4" w:rsidRPr="0083401C">
                <w:rPr>
                  <w:rFonts w:ascii="Book Antiqua" w:hAnsi="Book Antiqua"/>
                  <w:sz w:val="18"/>
                  <w:szCs w:val="18"/>
                </w:rPr>
                <w:fldChar w:fldCharType="begin"/>
              </w:r>
              <w:r w:rsidR="00FD4734" w:rsidRPr="0083401C">
                <w:rPr>
                  <w:rFonts w:ascii="Book Antiqua" w:hAnsi="Book Antiqua"/>
                  <w:sz w:val="18"/>
                  <w:szCs w:val="18"/>
                  <w:lang w:val="en-US"/>
                </w:rPr>
                <w:instrText xml:space="preserve"> ADDIN EN.CITE &lt;EndNote&gt;&lt;Cite&gt;&lt;Author&gt;Ricci-Vitiani&lt;/Author&gt;&lt;Year&gt;2007&lt;/Year&gt;&lt;RecNum&gt;8055&lt;/RecNum&gt;&lt;DisplayText&gt;&lt;style face="superscript"&gt;[49]&lt;/style&gt;&lt;/DisplayText&gt;&lt;record&gt;&lt;rec-number&gt;8055&lt;/rec-number&gt;&lt;foreign-keys&gt;&lt;key app="EN" db-id="9s9ztf9xhxv0a3ewrdr50pfffwt0zszpf259"&gt;8055&lt;/key&gt;&lt;/foreign-keys&gt;&lt;ref-type name="Journal Article"&gt;17&lt;/ref-type&gt;&lt;contributors&gt;&lt;authors&gt;&lt;author&gt;Ricci-Vitiani, L.&lt;/author&gt;&lt;author&gt;Lombardi, D. G.&lt;/author&gt;&lt;author&gt;Pilozzi, E.&lt;/author&gt;&lt;author&gt;Biffoni, M.&lt;/author&gt;&lt;author&gt;Todaro, M.&lt;/author&gt;&lt;author&gt;Peschle, C.&lt;/author&gt;&lt;author&gt;De Maria, R.&lt;/author&gt;&lt;/authors&gt;&lt;/contributors&gt;&lt;auth-address&gt;Department of Hematology and Oncology, Istituto Superiore di Sanita, Viale Regina Elena 299, Rome 00161, Italy.&lt;/auth-address&gt;&lt;titles&gt;&lt;title&gt;Identification and expansion of human colon-cancer-initiating cells&lt;/title&gt;&lt;secondary-title&gt;Nature&lt;/secondary-title&gt;&lt;/titles&gt;&lt;periodical&gt;&lt;full-title&gt;Nature&lt;/full-title&gt;&lt;/periodical&gt;&lt;pages&gt;111-5&lt;/pages&gt;&lt;volume&gt;445&lt;/volume&gt;&lt;number&gt;7123&lt;/number&gt;&lt;edition&gt;2006/11/24&lt;/edition&gt;&lt;keywords&gt;&lt;keyword&gt;Animals&lt;/keyword&gt;&lt;keyword&gt;Antigens, CD/*metabolism&lt;/keyword&gt;&lt;keyword&gt;Cell Differentiation&lt;/keyword&gt;&lt;keyword&gt;Cell Line, Tumor&lt;/keyword&gt;&lt;keyword&gt;Cell Proliferation&lt;/keyword&gt;&lt;keyword&gt;Colonic Neoplasms/*metabolism/*pathology&lt;/keyword&gt;&lt;keyword&gt;Glycoproteins/*metabolism&lt;/keyword&gt;&lt;keyword&gt;Humans&lt;/keyword&gt;&lt;keyword&gt;Mice&lt;/keyword&gt;&lt;keyword&gt;Mice, SCID&lt;/keyword&gt;&lt;keyword&gt;Neoplasm Transplantation&lt;/keyword&gt;&lt;keyword&gt;Neoplastic Stem Cells/*metabolism/*pathology&lt;/keyword&gt;&lt;keyword&gt;Peptides/*metabolism&lt;/keyword&gt;&lt;keyword&gt;Phenotype&lt;/keyword&gt;&lt;keyword&gt;Transplantation, Heterologous&lt;/keyword&gt;&lt;/keywords&gt;&lt;dates&gt;&lt;year&gt;2007&lt;/year&gt;&lt;pub-dates&gt;&lt;date&gt;Jan 4&lt;/date&gt;&lt;/pub-dates&gt;&lt;/dates&gt;&lt;isbn&gt;1476-4687 (Electronic)&amp;#xD;0028-0836 (Linking)&lt;/isbn&gt;&lt;accession-num&gt;17122771&lt;/accession-num&gt;&lt;urls&gt;&lt;related-urls&gt;&lt;url&gt;http://www.ncbi.nlm.nih.gov/pubmed/17122771&lt;/url&gt;&lt;/related-urls&gt;&lt;/urls&gt;&lt;electronic-resource-num&gt;nature05384 [pii]&amp;#xD;10.1038/nature05384&lt;/electronic-resource-num&gt;&lt;language&gt;eng&lt;/language&gt;&lt;/record&gt;&lt;/Cite&gt;&lt;/EndNote&gt;</w:instrText>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[49]</w:t>
              </w:r>
              <w:r w:rsidR="00F420E4" w:rsidRPr="0083401C">
                <w:rPr>
                  <w:rFonts w:ascii="Book Antiqua" w:hAnsi="Book Antiqua"/>
                  <w:sz w:val="18"/>
                  <w:szCs w:val="18"/>
                </w:rPr>
                <w:fldChar w:fldCharType="end"/>
              </w:r>
            </w:hyperlink>
          </w:p>
          <w:p w14:paraId="672D81F1" w14:textId="77777777" w:rsidR="00E4295A" w:rsidRPr="0083401C" w:rsidRDefault="00E4295A" w:rsidP="005C750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EpCAM</w:t>
            </w:r>
            <w:r w:rsidR="00F420E4" w:rsidRPr="0083401C">
              <w:rPr>
                <w:rFonts w:ascii="Book Antiqua" w:hAnsi="Book Antiqua"/>
                <w:sz w:val="18"/>
                <w:szCs w:val="18"/>
              </w:rPr>
              <w:fldChar w:fldCharType="begin">
                <w:fldData xml:space="preserve">PEVuZE5vdGU+PENpdGU+PEF1dGhvcj5EYWxlcmJhPC9BdXRob3I+PFllYXI+MjAwNzwvWWVhcj48
UmVjTnVtPjgwMTU8L1JlY051bT48RGlzcGxheVRleHQ+PHN0eWxlIGZhY2U9InN1cGVyc2NyaXB0
Ij5bNTAsIDUxXTwvc3R5bGU+PC9EaXNwbGF5VGV4dD48cmVjb3JkPjxyZWMtbnVtYmVyPjgwMTU8
L3JlYy1udW1iZXI+PGZvcmVpZ24ta2V5cz48a2V5IGFwcD0iRU4iIGRiLWlkPSI5czl6dGY5eGh4
djBhM2V3cmRyNTBwZmZmd3QwenN6cGYyNTkiPjgwMTU8L2tleT48L2ZvcmVpZ24ta2V5cz48cmVm
LXR5cGUgbmFtZT0iSm91cm5hbCBBcnRpY2xlIj4xNzwvcmVmLXR5cGU+PGNvbnRyaWJ1dG9ycz48
YXV0aG9ycz48YXV0aG9yPkRhbGVyYmEsIFAuPC9hdXRob3I+PGF1dGhvcj5EeWxsYSwgUy4gSi48
L2F1dGhvcj48YXV0aG9yPlBhcmssIEkuIEsuPC9hdXRob3I+PGF1dGhvcj5MaXUsIFIuPC9hdXRo
b3I+PGF1dGhvcj5XYW5nLCBYLjwvYXV0aG9yPjxhdXRob3I+Q2hvLCBSLiBXLjwvYXV0aG9yPjxh
dXRob3I+SG9leSwgVC48L2F1dGhvcj48YXV0aG9yPkd1cm5leSwgQS48L2F1dGhvcj48YXV0aG9y
Pkh1YW5nLCBFLiBILjwvYXV0aG9yPjxhdXRob3I+U2ltZW9uZSwgRC4gTS48L2F1dGhvcj48YXV0
aG9yPlNoZWx0b24sIEEuIEEuPC9hdXRob3I+PGF1dGhvcj5QYXJtaWFuaSwgRy48L2F1dGhvcj48
YXV0aG9yPkNhc3RlbGxpLCBDLjwvYXV0aG9yPjxhdXRob3I+Q2xhcmtlLCBNLiBGLjwvYXV0aG9y
PjwvYXV0aG9ycz48L2NvbnRyaWJ1dG9ycz48YXV0aC1hZGRyZXNzPkRlcGFydG1lbnQgb2YgSW50
ZXJuYWwgTWVkaWNpbmUsIFVuaXZlcnNpdHkgb2YgTWljaGlnYW4sIEFubiBBcmJvciwgTUkgNDgx
MDksIFVTQS48L2F1dGgtYWRkcmVzcz48dGl0bGVzPjx0aXRsZT5QaGVub3R5cGljIGNoYXJhY3Rl
cml6YXRpb24gb2YgaHVtYW4gY29sb3JlY3RhbCBjYW5jZXIgc3RlbSBjZWxsczwvdGl0bGU+PHNl
Y29uZGFyeS10aXRsZT5Qcm9jIE5hdGwgQWNhZCBTY2kgVSBTIEE8L3NlY29uZGFyeS10aXRsZT48
L3RpdGxlcz48cGVyaW9kaWNhbD48ZnVsbC10aXRsZT5Qcm9jIE5hdGwgQWNhZCBTY2kgVSBTIEE8
L2Z1bGwtdGl0bGU+PC9wZXJpb2RpY2FsPjxwYWdlcz4xMDE1OC02MzwvcGFnZXM+PHZvbHVtZT4x
MDQ8L3ZvbHVtZT48bnVtYmVyPjI0PC9udW1iZXI+PGVkaXRpb24+MjAwNy8wNi8wNjwvZWRpdGlv
bj48a2V5d29yZHM+PGtleXdvcmQ+QWN0aXZhdGVkLUxldWtvY3l0ZSBDZWxsIEFkaGVzaW9uIE1v
bGVjdWxlL2ltbXVub2xvZ3k8L2tleXdvcmQ+PGtleXdvcmQ+QW5pbWFsczwva2V5d29yZD48a2V5
d29yZD5BbnRpZ2VucywgQ0Q0NC9pbW11bm9sb2d5PC9rZXl3b3JkPjxrZXl3b3JkPipBbnRpZ2Vu
cywgTmVvcGxhc20vaW1tdW5vbG9neTwva2V5d29yZD48a2V5d29yZD5DZWxsIFNlcGFyYXRpb248
L2tleXdvcmQ+PGtleXdvcmQ+Q29sb3JlY3RhbCBOZW9wbGFzbXMvZ2VuZXRpY3MvKmltbXVub2xv
Z3kvKnBhdGhvbG9neS9zdXJnZXJ5PC9rZXl3b3JkPjxrZXl3b3JkPkVwaXRoZWxpYWwgQ2VsbHMv
aW1tdW5vbG9neTwva2V5d29yZD48a2V5d29yZD5GbG93IEN5dG9tZXRyeTwva2V5d29yZD48a2V5
d29yZD5IdW1hbnM8L2tleXdvcmQ+PGtleXdvcmQ+TWljZTwva2V5d29yZD48a2V5d29yZD5NaWNl
LCBJbmJyZWQgTk9EPC9rZXl3b3JkPjxrZXl3b3JkPk1pY2UsIFNDSUQ8L2tleXdvcmQ+PGtleXdv
cmQ+TmVvcGxhc20gVHJhbnNwbGFudGF0aW9uPC9rZXl3b3JkPjxrZXl3b3JkPlBoZW5vdHlwZTwv
a2V5d29yZD48a2V5d29yZD5TdGVtIENlbGxzLyppbW11bm9sb2d5PC9rZXl3b3JkPjxrZXl3b3Jk
PlRyYW5zcGxhbnRhdGlvbiwgSGV0ZXJvbG9nb3VzPC9rZXl3b3JkPjxrZXl3b3JkPlR1bW9yIE1h
cmtlcnMsIEJpb2xvZ2ljYWwvKmltbXVub2xvZ3k8L2tleXdvcmQ+PGtleXdvcmQ+VHVtb3IgU3Rl
bSBDZWxsIEFzc2F5PC9rZXl3b3JkPjwva2V5d29yZHM+PGRhdGVzPjx5ZWFyPjIwMDc8L3llYXI+
PHB1Yi1kYXRlcz48ZGF0ZT5KdW4gMTI8L2RhdGU+PC9wdWItZGF0ZXM+PC9kYXRlcz48aXNibj4w
MDI3LTg0MjQgKFByaW50KSYjeEQ7MDAyNy04NDI0IChMaW5raW5nKTwvaXNibj48YWNjZXNzaW9u
LW51bT4xNzU0ODgxNDwvYWNjZXNzaW9uLW51bT48dXJscz48cmVsYXRlZC11cmxzPjx1cmw+aHR0
cDovL3d3dy5uY2JpLm5sbS5uaWguZ292L3B1Ym1lZC8xNzU0ODgxNDwvdXJsPjwvcmVsYXRlZC11
cmxzPjwvdXJscz48Y3VzdG9tMj4xODkxMjE1PC9jdXN0b20yPjxlbGVjdHJvbmljLXJlc291cmNl
LW51bT4wNzAzNDc4MTA0IFtwaWldJiN4RDsxMC4xMDczL3BuYXMuMDcwMzQ3ODEwNDwvZWxlY3Ry
b25pYy1yZXNvdXJjZS1udW0+PGxhbmd1YWdlPmVuZzwvbGFuZ3VhZ2U+PC9yZWNvcmQ+PC9DaXRl
PjxDaXRlPjxBdXRob3I+VHJ6cGlzPC9BdXRob3I+PFllYXI+MjAwNzwvWWVhcj48UmVjTnVtPjgw
NjQ8L1JlY051bT48cmVjb3JkPjxyZWMtbnVtYmVyPjgwNjQ8L3JlYy1udW1iZXI+PGZvcmVpZ24t
a2V5cz48a2V5IGFwcD0iRU4iIGRiLWlkPSI5czl6dGY5eGh4djBhM2V3cmRyNTBwZmZmd3QwenN6
cGYyNTkiPjgwNjQ8L2tleT48L2ZvcmVpZ24ta2V5cz48cmVmLXR5cGUgbmFtZT0iSm91cm5hbCBB
cnRpY2xlIj4xNzwvcmVmLXR5cGU+PGNvbnRyaWJ1dG9ycz48YXV0aG9ycz48YXV0aG9yPlRyenBp
cywgTS48L2F1dGhvcj48YXV0aG9yPk1jTGF1Z2hsaW4sIFAuIE0uPC9hdXRob3I+PGF1dGhvcj5k
ZSBMZWlqLCBMLiBNLjwvYXV0aG9yPjxhdXRob3I+SGFybXNlbiwgTS4gQy48L2F1dGhvcj48L2F1
dGhvcnM+PC9jb250cmlidXRvcnM+PGF1dGgtYWRkcmVzcz5EZXBhcnRtZW50IG9mIFBhdGhvbG9n
eSBhbmQgTGFib3JhdG9yeSBNZWRpY2luZSwgVW5pdmVyc2l0eSBNZWRpY2FsIENlbnRlciBHcm9u
aW5nZW4sIFVuaXZlcnNpdHkgb2YgR3JvbmluZ2VuLCBHcm9uaW5nZW4sIFRoZSBOZXRoZXJsYW5k
cy48L2F1dGgtYWRkcmVzcz48dGl0bGVzPjx0aXRsZT5FcGl0aGVsaWFsIGNlbGwgYWRoZXNpb24g
bW9sZWN1bGU6IG1vcmUgdGhhbiBhIGNhcmNpbm9tYSBtYXJrZXIgYW5kIGFkaGVzaW9uIG1vbGVj
dWxlPC90aXRsZT48c2Vjb25kYXJ5LXRpdGxlPkFtIEogUGF0aG9sPC9zZWNvbmRhcnktdGl0bGU+
PC90aXRsZXM+PHBlcmlvZGljYWw+PGZ1bGwtdGl0bGU+QW0gSiBQYXRob2w8L2Z1bGwtdGl0bGU+
PC9wZXJpb2RpY2FsPjxwYWdlcz4zODYtOTU8L3BhZ2VzPjx2b2x1bWU+MTcxPC92b2x1bWU+PG51
bWJlcj4yPC9udW1iZXI+PGVkaXRpb24+MjAwNy8wNi8zMDwvZWRpdGlvbj48a2V5d29yZHM+PGtl
eXdvcmQ+QW50aWdlbnMsIE5lb3BsYXNtL2FuYWx5c2lzLypwaHlzaW9sb2d5PC9rZXl3b3JkPjxr
ZXl3b3JkPkNhcmNpbm9tYS9tZXRhYm9saXNtL3BhdGhvbG9neTwva2V5d29yZD48a2V5d29yZD5D
ZWxsIEFkaGVzaW9uIE1vbGVjdWxlcy9hbmFseXNpcy8qcGh5c2lvbG9neTwva2V5d29yZD48a2V5
d29yZD5DZWxsIEN5Y2xlPC9rZXl3b3JkPjxrZXl3b3JkPkNlbGwgUHJvbGlmZXJhdGlvbjwva2V5
d29yZD48a2V5d29yZD5IdW1hbnM8L2tleXdvcmQ+PGtleXdvcmQ+TW9kZWxzLCBCaW9sb2dpY2Fs
PC9rZXl3b3JkPjxrZXl3b3JkPk5lb3BsYXNtcy9tZXRhYm9saXNtLypwYXRob2xvZ3k8L2tleXdv
cmQ+PGtleXdvcmQ+U2lnbmFsIFRyYW5zZHVjdGlvbjwva2V5d29yZD48a2V5d29yZD5UdW1vciBN
YXJrZXJzLCBCaW9sb2dpY2FsL2FuYWx5c2lzPC9rZXl3b3JkPjwva2V5d29yZHM+PGRhdGVzPjx5
ZWFyPjIwMDc8L3llYXI+PHB1Yi1kYXRlcz48ZGF0ZT5BdWc8L2RhdGU+PC9wdWItZGF0ZXM+PC9k
YXRlcz48aXNibj4wMDAyLTk0NDAgKFByaW50KSYjeEQ7MDAwMi05NDQwIChMaW5raW5nKTwvaXNi
bj48YWNjZXNzaW9uLW51bT4xNzYwMDEzMDwvYWNjZXNzaW9uLW51bT48dXJscz48cmVsYXRlZC11
cmxzPjx1cmw+aHR0cDovL3d3dy5uY2JpLm5sbS5uaWguZ292L3B1Ym1lZC8xNzYwMDEzMDwvdXJs
PjwvcmVsYXRlZC11cmxzPjwvdXJscz48Y3VzdG9tMj4xOTM0NTE4PC9jdXN0b20yPjxlbGVjdHJv
bmljLXJlc291cmNlLW51bT5TMDAwMi05NDQwKDEwKTYxOTcyLTQgW3BpaV0mI3hEOzEwLjIzNTMv
YWpwYXRoLjIwMDcuMDcwMTUyPC9lbGVjdHJvbmljLXJlc291cmNlLW51bT48bGFuZ3VhZ2U+ZW5n
PC9sYW5ndWFnZT48L3JlY29yZD48L0NpdGU+PC9FbmROb3RlPn==
</w:fldData>
              </w:fldChar>
            </w:r>
            <w:r w:rsidR="00FD4734" w:rsidRPr="0083401C">
              <w:rPr>
                <w:rFonts w:ascii="Book Antiqua" w:hAnsi="Book Antiqua"/>
                <w:sz w:val="18"/>
                <w:szCs w:val="18"/>
                <w:lang w:val="en-US"/>
              </w:rPr>
              <w:instrText xml:space="preserve"> ADDIN EN.CITE </w:instrText>
            </w:r>
            <w:r w:rsidR="00F420E4" w:rsidRPr="0083401C">
              <w:rPr>
                <w:rFonts w:ascii="Book Antiqua" w:hAnsi="Book Antiqua"/>
                <w:sz w:val="18"/>
                <w:szCs w:val="18"/>
              </w:rPr>
              <w:fldChar w:fldCharType="begin">
                <w:fldData xml:space="preserve">PEVuZE5vdGU+PENpdGU+PEF1dGhvcj5EYWxlcmJhPC9BdXRob3I+PFllYXI+MjAwNzwvWWVhcj48
UmVjTnVtPjgwMTU8L1JlY051bT48RGlzcGxheVRleHQ+PHN0eWxlIGZhY2U9InN1cGVyc2NyaXB0
Ij5bNTAsIDUxXTwvc3R5bGU+PC9EaXNwbGF5VGV4dD48cmVjb3JkPjxyZWMtbnVtYmVyPjgwMTU8
L3JlYy1udW1iZXI+PGZvcmVpZ24ta2V5cz48a2V5IGFwcD0iRU4iIGRiLWlkPSI5czl6dGY5eGh4
djBhM2V3cmRyNTBwZmZmd3QwenN6cGYyNTkiPjgwMTU8L2tleT48L2ZvcmVpZ24ta2V5cz48cmVm
LXR5cGUgbmFtZT0iSm91cm5hbCBBcnRpY2xlIj4xNzwvcmVmLXR5cGU+PGNvbnRyaWJ1dG9ycz48
YXV0aG9ycz48YXV0aG9yPkRhbGVyYmEsIFAuPC9hdXRob3I+PGF1dGhvcj5EeWxsYSwgUy4gSi48
L2F1dGhvcj48YXV0aG9yPlBhcmssIEkuIEsuPC9hdXRob3I+PGF1dGhvcj5MaXUsIFIuPC9hdXRo
b3I+PGF1dGhvcj5XYW5nLCBYLjwvYXV0aG9yPjxhdXRob3I+Q2hvLCBSLiBXLjwvYXV0aG9yPjxh
dXRob3I+SG9leSwgVC48L2F1dGhvcj48YXV0aG9yPkd1cm5leSwgQS48L2F1dGhvcj48YXV0aG9y
Pkh1YW5nLCBFLiBILjwvYXV0aG9yPjxhdXRob3I+U2ltZW9uZSwgRC4gTS48L2F1dGhvcj48YXV0
aG9yPlNoZWx0b24sIEEuIEEuPC9hdXRob3I+PGF1dGhvcj5QYXJtaWFuaSwgRy48L2F1dGhvcj48
YXV0aG9yPkNhc3RlbGxpLCBDLjwvYXV0aG9yPjxhdXRob3I+Q2xhcmtlLCBNLiBGLjwvYXV0aG9y
PjwvYXV0aG9ycz48L2NvbnRyaWJ1dG9ycz48YXV0aC1hZGRyZXNzPkRlcGFydG1lbnQgb2YgSW50
ZXJuYWwgTWVkaWNpbmUsIFVuaXZlcnNpdHkgb2YgTWljaGlnYW4sIEFubiBBcmJvciwgTUkgNDgx
MDksIFVTQS48L2F1dGgtYWRkcmVzcz48dGl0bGVzPjx0aXRsZT5QaGVub3R5cGljIGNoYXJhY3Rl
cml6YXRpb24gb2YgaHVtYW4gY29sb3JlY3RhbCBjYW5jZXIgc3RlbSBjZWxsczwvdGl0bGU+PHNl
Y29uZGFyeS10aXRsZT5Qcm9jIE5hdGwgQWNhZCBTY2kgVSBTIEE8L3NlY29uZGFyeS10aXRsZT48
L3RpdGxlcz48cGVyaW9kaWNhbD48ZnVsbC10aXRsZT5Qcm9jIE5hdGwgQWNhZCBTY2kgVSBTIEE8
L2Z1bGwtdGl0bGU+PC9wZXJpb2RpY2FsPjxwYWdlcz4xMDE1OC02MzwvcGFnZXM+PHZvbHVtZT4x
MDQ8L3ZvbHVtZT48bnVtYmVyPjI0PC9udW1iZXI+PGVkaXRpb24+MjAwNy8wNi8wNjwvZWRpdGlv
bj48a2V5d29yZHM+PGtleXdvcmQ+QWN0aXZhdGVkLUxldWtvY3l0ZSBDZWxsIEFkaGVzaW9uIE1v
bGVjdWxlL2ltbXVub2xvZ3k8L2tleXdvcmQ+PGtleXdvcmQ+QW5pbWFsczwva2V5d29yZD48a2V5
d29yZD5BbnRpZ2VucywgQ0Q0NC9pbW11bm9sb2d5PC9rZXl3b3JkPjxrZXl3b3JkPipBbnRpZ2Vu
cywgTmVvcGxhc20vaW1tdW5vbG9neTwva2V5d29yZD48a2V5d29yZD5DZWxsIFNlcGFyYXRpb248
L2tleXdvcmQ+PGtleXdvcmQ+Q29sb3JlY3RhbCBOZW9wbGFzbXMvZ2VuZXRpY3MvKmltbXVub2xv
Z3kvKnBhdGhvbG9neS9zdXJnZXJ5PC9rZXl3b3JkPjxrZXl3b3JkPkVwaXRoZWxpYWwgQ2VsbHMv
aW1tdW5vbG9neTwva2V5d29yZD48a2V5d29yZD5GbG93IEN5dG9tZXRyeTwva2V5d29yZD48a2V5
d29yZD5IdW1hbnM8L2tleXdvcmQ+PGtleXdvcmQ+TWljZTwva2V5d29yZD48a2V5d29yZD5NaWNl
LCBJbmJyZWQgTk9EPC9rZXl3b3JkPjxrZXl3b3JkPk1pY2UsIFNDSUQ8L2tleXdvcmQ+PGtleXdv
cmQ+TmVvcGxhc20gVHJhbnNwbGFudGF0aW9uPC9rZXl3b3JkPjxrZXl3b3JkPlBoZW5vdHlwZTwv
a2V5d29yZD48a2V5d29yZD5TdGVtIENlbGxzLyppbW11bm9sb2d5PC9rZXl3b3JkPjxrZXl3b3Jk
PlRyYW5zcGxhbnRhdGlvbiwgSGV0ZXJvbG9nb3VzPC9rZXl3b3JkPjxrZXl3b3JkPlR1bW9yIE1h
cmtlcnMsIEJpb2xvZ2ljYWwvKmltbXVub2xvZ3k8L2tleXdvcmQ+PGtleXdvcmQ+VHVtb3IgU3Rl
bSBDZWxsIEFzc2F5PC9rZXl3b3JkPjwva2V5d29yZHM+PGRhdGVzPjx5ZWFyPjIwMDc8L3llYXI+
PHB1Yi1kYXRlcz48ZGF0ZT5KdW4gMTI8L2RhdGU+PC9wdWItZGF0ZXM+PC9kYXRlcz48aXNibj4w
MDI3LTg0MjQgKFByaW50KSYjeEQ7MDAyNy04NDI0IChMaW5raW5nKTwvaXNibj48YWNjZXNzaW9u
LW51bT4xNzU0ODgxNDwvYWNjZXNzaW9uLW51bT48dXJscz48cmVsYXRlZC11cmxzPjx1cmw+aHR0
cDovL3d3dy5uY2JpLm5sbS5uaWguZ292L3B1Ym1lZC8xNzU0ODgxNDwvdXJsPjwvcmVsYXRlZC11
cmxzPjwvdXJscz48Y3VzdG9tMj4xODkxMjE1PC9jdXN0b20yPjxlbGVjdHJvbmljLXJlc291cmNl
LW51bT4wNzAzNDc4MTA0IFtwaWldJiN4RDsxMC4xMDczL3BuYXMuMDcwMzQ3ODEwNDwvZWxlY3Ry
b25pYy1yZXNvdXJjZS1udW0+PGxhbmd1YWdlPmVuZzwvbGFuZ3VhZ2U+PC9yZWNvcmQ+PC9DaXRl
PjxDaXRlPjxBdXRob3I+VHJ6cGlzPC9BdXRob3I+PFllYXI+MjAwNzwvWWVhcj48UmVjTnVtPjgw
NjQ8L1JlY051bT48cmVjb3JkPjxyZWMtbnVtYmVyPjgwNjQ8L3JlYy1udW1iZXI+PGZvcmVpZ24t
a2V5cz48a2V5IGFwcD0iRU4iIGRiLWlkPSI5czl6dGY5eGh4djBhM2V3cmRyNTBwZmZmd3QwenN6
cGYyNTkiPjgwNjQ8L2tleT48L2ZvcmVpZ24ta2V5cz48cmVmLXR5cGUgbmFtZT0iSm91cm5hbCBB
cnRpY2xlIj4xNzwvcmVmLXR5cGU+PGNvbnRyaWJ1dG9ycz48YXV0aG9ycz48YXV0aG9yPlRyenBp
cywgTS48L2F1dGhvcj48YXV0aG9yPk1jTGF1Z2hsaW4sIFAuIE0uPC9hdXRob3I+PGF1dGhvcj5k
ZSBMZWlqLCBMLiBNLjwvYXV0aG9yPjxhdXRob3I+SGFybXNlbiwgTS4gQy48L2F1dGhvcj48L2F1
dGhvcnM+PC9jb250cmlidXRvcnM+PGF1dGgtYWRkcmVzcz5EZXBhcnRtZW50IG9mIFBhdGhvbG9n
eSBhbmQgTGFib3JhdG9yeSBNZWRpY2luZSwgVW5pdmVyc2l0eSBNZWRpY2FsIENlbnRlciBHcm9u
aW5nZW4sIFVuaXZlcnNpdHkgb2YgR3JvbmluZ2VuLCBHcm9uaW5nZW4sIFRoZSBOZXRoZXJsYW5k
cy48L2F1dGgtYWRkcmVzcz48dGl0bGVzPjx0aXRsZT5FcGl0aGVsaWFsIGNlbGwgYWRoZXNpb24g
bW9sZWN1bGU6IG1vcmUgdGhhbiBhIGNhcmNpbm9tYSBtYXJrZXIgYW5kIGFkaGVzaW9uIG1vbGVj
dWxlPC90aXRsZT48c2Vjb25kYXJ5LXRpdGxlPkFtIEogUGF0aG9sPC9zZWNvbmRhcnktdGl0bGU+
PC90aXRsZXM+PHBlcmlvZGljYWw+PGZ1bGwtdGl0bGU+QW0gSiBQYXRob2w8L2Z1bGwtdGl0bGU+
PC9wZXJpb2RpY2FsPjxwYWdlcz4zODYtOTU8L3BhZ2VzPjx2b2x1bWU+MTcxPC92b2x1bWU+PG51
bWJlcj4yPC9udW1iZXI+PGVkaXRpb24+MjAwNy8wNi8zMDwvZWRpdGlvbj48a2V5d29yZHM+PGtl
eXdvcmQ+QW50aWdlbnMsIE5lb3BsYXNtL2FuYWx5c2lzLypwaHlzaW9sb2d5PC9rZXl3b3JkPjxr
ZXl3b3JkPkNhcmNpbm9tYS9tZXRhYm9saXNtL3BhdGhvbG9neTwva2V5d29yZD48a2V5d29yZD5D
ZWxsIEFkaGVzaW9uIE1vbGVjdWxlcy9hbmFseXNpcy8qcGh5c2lvbG9neTwva2V5d29yZD48a2V5
d29yZD5DZWxsIEN5Y2xlPC9rZXl3b3JkPjxrZXl3b3JkPkNlbGwgUHJvbGlmZXJhdGlvbjwva2V5
d29yZD48a2V5d29yZD5IdW1hbnM8L2tleXdvcmQ+PGtleXdvcmQ+TW9kZWxzLCBCaW9sb2dpY2Fs
PC9rZXl3b3JkPjxrZXl3b3JkPk5lb3BsYXNtcy9tZXRhYm9saXNtLypwYXRob2xvZ3k8L2tleXdv
cmQ+PGtleXdvcmQ+U2lnbmFsIFRyYW5zZHVjdGlvbjwva2V5d29yZD48a2V5d29yZD5UdW1vciBN
YXJrZXJzLCBCaW9sb2dpY2FsL2FuYWx5c2lzPC9rZXl3b3JkPjwva2V5d29yZHM+PGRhdGVzPjx5
ZWFyPjIwMDc8L3llYXI+PHB1Yi1kYXRlcz48ZGF0ZT5BdWc8L2RhdGU+PC9wdWItZGF0ZXM+PC9k
YXRlcz48aXNibj4wMDAyLTk0NDAgKFByaW50KSYjeEQ7MDAwMi05NDQwIChMaW5raW5nKTwvaXNi
bj48YWNjZXNzaW9uLW51bT4xNzYwMDEzMDwvYWNjZXNzaW9uLW51bT48dXJscz48cmVsYXRlZC11
cmxzPjx1cmw+aHR0cDovL3d3dy5uY2JpLm5sbS5uaWguZ292L3B1Ym1lZC8xNzYwMDEzMDwvdXJs
PjwvcmVsYXRlZC11cmxzPjwvdXJscz48Y3VzdG9tMj4xOTM0NTE4PC9jdXN0b20yPjxlbGVjdHJv
bmljLXJlc291cmNlLW51bT5TMDAwMi05NDQwKDEwKTYxOTcyLTQgW3BpaV0mI3hEOzEwLjIzNTMv
YWpwYXRoLjIwMDcuMDcwMTUyPC9lbGVjdHJvbmljLXJlc291cmNlLW51bT48bGFuZ3VhZ2U+ZW5n
PC9sYW5ndWFnZT48L3JlY29yZD48L0NpdGU+PC9FbmROb3RlPn==
</w:fldData>
              </w:fldChar>
            </w:r>
            <w:r w:rsidR="00FD4734" w:rsidRPr="0083401C">
              <w:rPr>
                <w:rFonts w:ascii="Book Antiqua" w:hAnsi="Book Antiqua"/>
                <w:sz w:val="18"/>
                <w:szCs w:val="18"/>
                <w:lang w:val="en-US"/>
              </w:rPr>
              <w:instrText xml:space="preserve"> ADDIN EN.CITE.DATA </w:instrText>
            </w:r>
            <w:r w:rsidR="00F420E4" w:rsidRPr="0083401C">
              <w:rPr>
                <w:rFonts w:ascii="Book Antiqua" w:hAnsi="Book Antiqua"/>
                <w:sz w:val="18"/>
                <w:szCs w:val="18"/>
              </w:rPr>
            </w:r>
            <w:r w:rsidR="00F420E4" w:rsidRPr="0083401C">
              <w:rPr>
                <w:rFonts w:ascii="Book Antiqua" w:hAnsi="Book Antiqua"/>
                <w:sz w:val="18"/>
                <w:szCs w:val="18"/>
              </w:rPr>
              <w:fldChar w:fldCharType="end"/>
            </w:r>
            <w:r w:rsidR="00F420E4" w:rsidRPr="0083401C">
              <w:rPr>
                <w:rFonts w:ascii="Book Antiqua" w:hAnsi="Book Antiqua"/>
                <w:sz w:val="18"/>
                <w:szCs w:val="18"/>
              </w:rPr>
            </w:r>
            <w:r w:rsidR="00F420E4" w:rsidRPr="0083401C">
              <w:rPr>
                <w:rFonts w:ascii="Book Antiqua" w:hAnsi="Book Antiqua"/>
                <w:sz w:val="18"/>
                <w:szCs w:val="18"/>
              </w:rPr>
              <w:fldChar w:fldCharType="separate"/>
            </w:r>
            <w:r w:rsidR="00DF102A" w:rsidRPr="0083401C">
              <w:rPr>
                <w:rFonts w:ascii="Book Antiqua" w:hAnsi="Book Antiqua"/>
                <w:noProof/>
                <w:sz w:val="18"/>
                <w:szCs w:val="18"/>
                <w:vertAlign w:val="superscript"/>
                <w:lang w:val="en-US"/>
              </w:rPr>
              <w:t>[50,</w:t>
            </w:r>
            <w:r w:rsidR="00FD4734" w:rsidRPr="0083401C">
              <w:rPr>
                <w:rFonts w:ascii="Book Antiqua" w:hAnsi="Book Antiqua"/>
                <w:noProof/>
                <w:sz w:val="18"/>
                <w:szCs w:val="18"/>
                <w:vertAlign w:val="superscript"/>
                <w:lang w:val="en-US"/>
              </w:rPr>
              <w:t>51]</w:t>
            </w:r>
            <w:r w:rsidR="00F420E4" w:rsidRPr="0083401C">
              <w:rPr>
                <w:rFonts w:ascii="Book Antiqua" w:hAnsi="Book Antiqua"/>
                <w:sz w:val="18"/>
                <w:szCs w:val="18"/>
              </w:rPr>
              <w:fldChar w:fldCharType="end"/>
            </w:r>
          </w:p>
          <w:p w14:paraId="57DEDBA8" w14:textId="77777777" w:rsidR="00E4295A" w:rsidRPr="0083401C" w:rsidRDefault="00DF102A" w:rsidP="005C750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CD166</w:t>
            </w:r>
            <w:hyperlink w:anchor="_ENREF_51" w:tooltip="Dalerba, 2007 #8015" w:history="1">
              <w:r w:rsidR="00F420E4" w:rsidRPr="0083401C">
                <w:rPr>
                  <w:rFonts w:ascii="Book Antiqua" w:hAnsi="Book Antiqua"/>
                  <w:sz w:val="18"/>
                  <w:szCs w:val="18"/>
                </w:rPr>
                <w:fldChar w:fldCharType="begin">
                  <w:fldData xml:space="preserve">PEVuZE5vdGU+PENpdGU+PEF1dGhvcj5EYWxlcmJhPC9BdXRob3I+PFllYXI+MjAwNzwvWWVhcj48
UmVjTnVtPjgwMTU8L1JlY051bT48RGlzcGxheVRleHQ+PHN0eWxlIGZhY2U9InN1cGVyc2NyaXB0
Ij5bNTFdPC9zdHlsZT48L0Rpc3BsYXlUZXh0PjxyZWNvcmQ+PHJlYy1udW1iZXI+ODAxNTwvcmVj
LW51bWJlcj48Zm9yZWlnbi1rZXlzPjxrZXkgYXBwPSJFTiIgZGItaWQ9IjlzOXp0Zjl4aHh2MGEz
ZXdyZHI1MHBmZmZ3dDB6c3pwZjI1OSI+ODAxNTwva2V5PjwvZm9yZWlnbi1rZXlzPjxyZWYtdHlw
ZSBuYW1lPSJKb3VybmFsIEFydGljbGUiPjE3PC9yZWYtdHlwZT48Y29udHJpYnV0b3JzPjxhdXRo
b3JzPjxhdXRob3I+RGFsZXJiYSwgUC48L2F1dGhvcj48YXV0aG9yPkR5bGxhLCBTLiBKLjwvYXV0
aG9yPjxhdXRob3I+UGFyaywgSS4gSy48L2F1dGhvcj48YXV0aG9yPkxpdSwgUi48L2F1dGhvcj48
YXV0aG9yPldhbmcsIFguPC9hdXRob3I+PGF1dGhvcj5DaG8sIFIuIFcuPC9hdXRob3I+PGF1dGhv
cj5Ib2V5LCBULjwvYXV0aG9yPjxhdXRob3I+R3VybmV5LCBBLjwvYXV0aG9yPjxhdXRob3I+SHVh
bmcsIEUuIEguPC9hdXRob3I+PGF1dGhvcj5TaW1lb25lLCBELiBNLjwvYXV0aG9yPjxhdXRob3I+
U2hlbHRvbiwgQS4gQS48L2F1dGhvcj48YXV0aG9yPlBhcm1pYW5pLCBHLjwvYXV0aG9yPjxhdXRo
b3I+Q2FzdGVsbGksIEMuPC9hdXRob3I+PGF1dGhvcj5DbGFya2UsIE0uIEYuPC9hdXRob3I+PC9h
dXRob3JzPjwvY29udHJpYnV0b3JzPjxhdXRoLWFkZHJlc3M+RGVwYXJ0bWVudCBvZiBJbnRlcm5h
bCBNZWRpY2luZSwgVW5pdmVyc2l0eSBvZiBNaWNoaWdhbiwgQW5uIEFyYm9yLCBNSSA0ODEwOSwg
VVNBLjwvYXV0aC1hZGRyZXNzPjx0aXRsZXM+PHRpdGxlPlBoZW5vdHlwaWMgY2hhcmFjdGVyaXph
dGlvbiBvZiBodW1hbiBjb2xvcmVjdGFsIGNhbmNlciBzdGVtIGNlbGxzPC90aXRsZT48c2Vjb25k
YXJ5LXRpdGxlPlByb2MgTmF0bCBBY2FkIFNjaSBVIFMgQTwvc2Vjb25kYXJ5LXRpdGxlPjwvdGl0
bGVzPjxwZXJpb2RpY2FsPjxmdWxsLXRpdGxlPlByb2MgTmF0bCBBY2FkIFNjaSBVIFMgQTwvZnVs
bC10aXRsZT48L3BlcmlvZGljYWw+PHBhZ2VzPjEwMTU4LTYzPC9wYWdlcz48dm9sdW1lPjEwNDwv
dm9sdW1lPjxudW1iZXI+MjQ8L251bWJlcj48ZWRpdGlvbj4yMDA3LzA2LzA2PC9lZGl0aW9uPjxr
ZXl3b3Jkcz48a2V5d29yZD5BY3RpdmF0ZWQtTGV1a29jeXRlIENlbGwgQWRoZXNpb24gTW9sZWN1
bGUvaW1tdW5vbG9neTwva2V5d29yZD48a2V5d29yZD5BbmltYWxzPC9rZXl3b3JkPjxrZXl3b3Jk
PkFudGlnZW5zLCBDRDQ0L2ltbXVub2xvZ3k8L2tleXdvcmQ+PGtleXdvcmQ+KkFudGlnZW5zLCBO
ZW9wbGFzbS9pbW11bm9sb2d5PC9rZXl3b3JkPjxrZXl3b3JkPkNlbGwgU2VwYXJhdGlvbjwva2V5
d29yZD48a2V5d29yZD5Db2xvcmVjdGFsIE5lb3BsYXNtcy9nZW5ldGljcy8qaW1tdW5vbG9neS8q
cGF0aG9sb2d5L3N1cmdlcnk8L2tleXdvcmQ+PGtleXdvcmQ+RXBpdGhlbGlhbCBDZWxscy9pbW11
bm9sb2d5PC9rZXl3b3JkPjxrZXl3b3JkPkZsb3cgQ3l0b21ldHJ5PC9rZXl3b3JkPjxrZXl3b3Jk
Pkh1bWFuczwva2V5d29yZD48a2V5d29yZD5NaWNlPC9rZXl3b3JkPjxrZXl3b3JkPk1pY2UsIElu
YnJlZCBOT0Q8L2tleXdvcmQ+PGtleXdvcmQ+TWljZSwgU0NJRDwva2V5d29yZD48a2V5d29yZD5O
ZW9wbGFzbSBUcmFuc3BsYW50YXRpb248L2tleXdvcmQ+PGtleXdvcmQ+UGhlbm90eXBlPC9rZXl3
b3JkPjxrZXl3b3JkPlN0ZW0gQ2VsbHMvKmltbXVub2xvZ3k8L2tleXdvcmQ+PGtleXdvcmQ+VHJh
bnNwbGFudGF0aW9uLCBIZXRlcm9sb2dvdXM8L2tleXdvcmQ+PGtleXdvcmQ+VHVtb3IgTWFya2Vy
cywgQmlvbG9naWNhbC8qaW1tdW5vbG9neTwva2V5d29yZD48a2V5d29yZD5UdW1vciBTdGVtIENl
bGwgQXNzYXk8L2tleXdvcmQ+PC9rZXl3b3Jkcz48ZGF0ZXM+PHllYXI+MjAwNzwveWVhcj48cHVi
LWRhdGVzPjxkYXRlPkp1biAxMjwvZGF0ZT48L3B1Yi1kYXRlcz48L2RhdGVzPjxpc2JuPjAwMjct
ODQyNCAoUHJpbnQpJiN4RDswMDI3LTg0MjQgKExpbmtpbmcpPC9pc2JuPjxhY2Nlc3Npb24tbnVt
PjE3NTQ4ODE0PC9hY2Nlc3Npb24tbnVtPjx1cmxzPjxyZWxhdGVkLXVybHM+PHVybD5odHRwOi8v
d3d3Lm5jYmkubmxtLm5paC5nb3YvcHVibWVkLzE3NTQ4ODE0PC91cmw+PC9yZWxhdGVkLXVybHM+
PC91cmxzPjxjdXN0b20yPjE4OTEyMTU8L2N1c3RvbTI+PGVsZWN0cm9uaWMtcmVzb3VyY2UtbnVt
PjA3MDM0NzgxMDQgW3BpaV0mI3hEOzEwLjEwNzMvcG5hcy4wNzAzNDc4MTA0PC9lbGVjdHJvbmlj
LXJlc291cmNlLW51bT48bGFuZ3VhZ2U+ZW5nPC9sYW5ndWFnZT48L3JlY29yZD48L0NpdGU+PC9F
bmROb3RlPgB=
</w:fldData>
                </w:fldChar>
              </w:r>
              <w:r w:rsidR="00FD4734" w:rsidRPr="0083401C">
                <w:rPr>
                  <w:rFonts w:ascii="Book Antiqua" w:hAnsi="Book Antiqua"/>
                  <w:sz w:val="18"/>
                  <w:szCs w:val="18"/>
                  <w:lang w:val="en-US"/>
                </w:rPr>
                <w:instrText xml:space="preserve"> ADDIN EN.CITE </w:instrText>
              </w:r>
              <w:r w:rsidR="00F420E4" w:rsidRPr="0083401C">
                <w:rPr>
                  <w:rFonts w:ascii="Book Antiqua" w:hAnsi="Book Antiqua"/>
                  <w:sz w:val="18"/>
                  <w:szCs w:val="18"/>
                </w:rPr>
                <w:fldChar w:fldCharType="begin">
                  <w:fldData xml:space="preserve">PEVuZE5vdGU+PENpdGU+PEF1dGhvcj5EYWxlcmJhPC9BdXRob3I+PFllYXI+MjAwNzwvWWVhcj48
UmVjTnVtPjgwMTU8L1JlY051bT48RGlzcGxheVRleHQ+PHN0eWxlIGZhY2U9InN1cGVyc2NyaXB0
Ij5bNTFdPC9zdHlsZT48L0Rpc3BsYXlUZXh0PjxyZWNvcmQ+PHJlYy1udW1iZXI+ODAxNTwvcmVj
LW51bWJlcj48Zm9yZWlnbi1rZXlzPjxrZXkgYXBwPSJFTiIgZGItaWQ9IjlzOXp0Zjl4aHh2MGEz
ZXdyZHI1MHBmZmZ3dDB6c3pwZjI1OSI+ODAxNTwva2V5PjwvZm9yZWlnbi1rZXlzPjxyZWYtdHlw
ZSBuYW1lPSJKb3VybmFsIEFydGljbGUiPjE3PC9yZWYtdHlwZT48Y29udHJpYnV0b3JzPjxhdXRo
b3JzPjxhdXRob3I+RGFsZXJiYSwgUC48L2F1dGhvcj48YXV0aG9yPkR5bGxhLCBTLiBKLjwvYXV0
aG9yPjxhdXRob3I+UGFyaywgSS4gSy48L2F1dGhvcj48YXV0aG9yPkxpdSwgUi48L2F1dGhvcj48
YXV0aG9yPldhbmcsIFguPC9hdXRob3I+PGF1dGhvcj5DaG8sIFIuIFcuPC9hdXRob3I+PGF1dGhv
cj5Ib2V5LCBULjwvYXV0aG9yPjxhdXRob3I+R3VybmV5LCBBLjwvYXV0aG9yPjxhdXRob3I+SHVh
bmcsIEUuIEguPC9hdXRob3I+PGF1dGhvcj5TaW1lb25lLCBELiBNLjwvYXV0aG9yPjxhdXRob3I+
U2hlbHRvbiwgQS4gQS48L2F1dGhvcj48YXV0aG9yPlBhcm1pYW5pLCBHLjwvYXV0aG9yPjxhdXRo
b3I+Q2FzdGVsbGksIEMuPC9hdXRob3I+PGF1dGhvcj5DbGFya2UsIE0uIEYuPC9hdXRob3I+PC9h
dXRob3JzPjwvY29udHJpYnV0b3JzPjxhdXRoLWFkZHJlc3M+RGVwYXJ0bWVudCBvZiBJbnRlcm5h
bCBNZWRpY2luZSwgVW5pdmVyc2l0eSBvZiBNaWNoaWdhbiwgQW5uIEFyYm9yLCBNSSA0ODEwOSwg
VVNBLjwvYXV0aC1hZGRyZXNzPjx0aXRsZXM+PHRpdGxlPlBoZW5vdHlwaWMgY2hhcmFjdGVyaXph
dGlvbiBvZiBodW1hbiBjb2xvcmVjdGFsIGNhbmNlciBzdGVtIGNlbGxzPC90aXRsZT48c2Vjb25k
YXJ5LXRpdGxlPlByb2MgTmF0bCBBY2FkIFNjaSBVIFMgQTwvc2Vjb25kYXJ5LXRpdGxlPjwvdGl0
bGVzPjxwZXJpb2RpY2FsPjxmdWxsLXRpdGxlPlByb2MgTmF0bCBBY2FkIFNjaSBVIFMgQTwvZnVs
bC10aXRsZT48L3BlcmlvZGljYWw+PHBhZ2VzPjEwMTU4LTYzPC9wYWdlcz48dm9sdW1lPjEwNDwv
dm9sdW1lPjxudW1iZXI+MjQ8L251bWJlcj48ZWRpdGlvbj4yMDA3LzA2LzA2PC9lZGl0aW9uPjxr
ZXl3b3Jkcz48a2V5d29yZD5BY3RpdmF0ZWQtTGV1a29jeXRlIENlbGwgQWRoZXNpb24gTW9sZWN1
bGUvaW1tdW5vbG9neTwva2V5d29yZD48a2V5d29yZD5BbmltYWxzPC9rZXl3b3JkPjxrZXl3b3Jk
PkFudGlnZW5zLCBDRDQ0L2ltbXVub2xvZ3k8L2tleXdvcmQ+PGtleXdvcmQ+KkFudGlnZW5zLCBO
ZW9wbGFzbS9pbW11bm9sb2d5PC9rZXl3b3JkPjxrZXl3b3JkPkNlbGwgU2VwYXJhdGlvbjwva2V5
d29yZD48a2V5d29yZD5Db2xvcmVjdGFsIE5lb3BsYXNtcy9nZW5ldGljcy8qaW1tdW5vbG9neS8q
cGF0aG9sb2d5L3N1cmdlcnk8L2tleXdvcmQ+PGtleXdvcmQ+RXBpdGhlbGlhbCBDZWxscy9pbW11
bm9sb2d5PC9rZXl3b3JkPjxrZXl3b3JkPkZsb3cgQ3l0b21ldHJ5PC9rZXl3b3JkPjxrZXl3b3Jk
Pkh1bWFuczwva2V5d29yZD48a2V5d29yZD5NaWNlPC9rZXl3b3JkPjxrZXl3b3JkPk1pY2UsIElu
YnJlZCBOT0Q8L2tleXdvcmQ+PGtleXdvcmQ+TWljZSwgU0NJRDwva2V5d29yZD48a2V5d29yZD5O
ZW9wbGFzbSBUcmFuc3BsYW50YXRpb248L2tleXdvcmQ+PGtleXdvcmQ+UGhlbm90eXBlPC9rZXl3
b3JkPjxrZXl3b3JkPlN0ZW0gQ2VsbHMvKmltbXVub2xvZ3k8L2tleXdvcmQ+PGtleXdvcmQ+VHJh
bnNwbGFudGF0aW9uLCBIZXRlcm9sb2dvdXM8L2tleXdvcmQ+PGtleXdvcmQ+VHVtb3IgTWFya2Vy
cywgQmlvbG9naWNhbC8qaW1tdW5vbG9neTwva2V5d29yZD48a2V5d29yZD5UdW1vciBTdGVtIENl
bGwgQXNzYXk8L2tleXdvcmQ+PC9rZXl3b3Jkcz48ZGF0ZXM+PHllYXI+MjAwNzwveWVhcj48cHVi
LWRhdGVzPjxkYXRlPkp1biAxMjwvZGF0ZT48L3B1Yi1kYXRlcz48L2RhdGVzPjxpc2JuPjAwMjct
ODQyNCAoUHJpbnQpJiN4RDswMDI3LTg0MjQgKExpbmtpbmcpPC9pc2JuPjxhY2Nlc3Npb24tbnVt
PjE3NTQ4ODE0PC9hY2Nlc3Npb24tbnVtPjx1cmxzPjxyZWxhdGVkLXVybHM+PHVybD5odHRwOi8v
d3d3Lm5jYmkubmxtLm5paC5nb3YvcHVibWVkLzE3NTQ4ODE0PC91cmw+PC9yZWxhdGVkLXVybHM+
PC91cmxzPjxjdXN0b20yPjE4OTEyMTU8L2N1c3RvbTI+PGVsZWN0cm9uaWMtcmVzb3VyY2UtbnVt
PjA3MDM0NzgxMDQgW3BpaV0mI3hEOzEwLjEwNzMvcG5hcy4wNzAzNDc4MTA0PC9lbGVjdHJvbmlj
LXJlc291cmNlLW51bT48bGFuZ3VhZ2U+ZW5nPC9sYW5ndWFnZT48L3JlY29yZD48L0NpdGU+PC9F
bmROb3RlPgB=
</w:fldData>
                </w:fldChar>
              </w:r>
              <w:r w:rsidR="00FD4734" w:rsidRPr="0083401C">
                <w:rPr>
                  <w:rFonts w:ascii="Book Antiqua" w:hAnsi="Book Antiqua"/>
                  <w:sz w:val="18"/>
                  <w:szCs w:val="18"/>
                  <w:lang w:val="en-US"/>
                </w:rPr>
                <w:instrText xml:space="preserve"> ADDIN EN.CITE.DATA </w:instrText>
              </w:r>
              <w:r w:rsidR="00F420E4" w:rsidRPr="0083401C">
                <w:rPr>
                  <w:rFonts w:ascii="Book Antiqua" w:hAnsi="Book Antiqua"/>
                  <w:sz w:val="18"/>
                  <w:szCs w:val="18"/>
                </w:rPr>
              </w:r>
              <w:r w:rsidR="00F420E4" w:rsidRPr="0083401C">
                <w:rPr>
                  <w:rFonts w:ascii="Book Antiqua" w:hAnsi="Book Antiqua"/>
                  <w:sz w:val="18"/>
                  <w:szCs w:val="18"/>
                </w:rPr>
                <w:fldChar w:fldCharType="end"/>
              </w:r>
              <w:r w:rsidR="00F420E4" w:rsidRPr="0083401C">
                <w:rPr>
                  <w:rFonts w:ascii="Book Antiqua" w:hAnsi="Book Antiqua"/>
                  <w:sz w:val="18"/>
                  <w:szCs w:val="18"/>
                </w:rPr>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[51]</w:t>
              </w:r>
              <w:r w:rsidR="00F420E4" w:rsidRPr="0083401C">
                <w:rPr>
                  <w:rFonts w:ascii="Book Antiqua" w:hAnsi="Book Antiqua"/>
                  <w:sz w:val="18"/>
                  <w:szCs w:val="18"/>
                </w:rPr>
                <w:fldChar w:fldCharType="end"/>
              </w:r>
            </w:hyperlink>
          </w:p>
          <w:p w14:paraId="1B9DA575" w14:textId="77777777" w:rsidR="00E4295A" w:rsidRPr="0083401C" w:rsidRDefault="00DF102A" w:rsidP="005C750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CD24</w:t>
            </w:r>
            <w:hyperlink w:anchor="_ENREF_51" w:tooltip="Dalerba, 2007 #8015" w:history="1">
              <w:r w:rsidR="00F420E4" w:rsidRPr="0083401C">
                <w:rPr>
                  <w:rFonts w:ascii="Book Antiqua" w:hAnsi="Book Antiqua"/>
                  <w:sz w:val="18"/>
                  <w:szCs w:val="18"/>
                </w:rPr>
                <w:fldChar w:fldCharType="begin">
                  <w:fldData xml:space="preserve">PEVuZE5vdGU+PENpdGU+PEF1dGhvcj5EYWxlcmJhPC9BdXRob3I+PFllYXI+MjAwNzwvWWVhcj48
UmVjTnVtPjgwMTU8L1JlY051bT48RGlzcGxheVRleHQ+PHN0eWxlIGZhY2U9InN1cGVyc2NyaXB0
Ij5bNTFdPC9zdHlsZT48L0Rpc3BsYXlUZXh0PjxyZWNvcmQ+PHJlYy1udW1iZXI+ODAxNTwvcmVj
LW51bWJlcj48Zm9yZWlnbi1rZXlzPjxrZXkgYXBwPSJFTiIgZGItaWQ9IjlzOXp0Zjl4aHh2MGEz
ZXdyZHI1MHBmZmZ3dDB6c3pwZjI1OSI+ODAxNTwva2V5PjwvZm9yZWlnbi1rZXlzPjxyZWYtdHlw
ZSBuYW1lPSJKb3VybmFsIEFydGljbGUiPjE3PC9yZWYtdHlwZT48Y29udHJpYnV0b3JzPjxhdXRo
b3JzPjxhdXRob3I+RGFsZXJiYSwgUC48L2F1dGhvcj48YXV0aG9yPkR5bGxhLCBTLiBKLjwvYXV0
aG9yPjxhdXRob3I+UGFyaywgSS4gSy48L2F1dGhvcj48YXV0aG9yPkxpdSwgUi48L2F1dGhvcj48
YXV0aG9yPldhbmcsIFguPC9hdXRob3I+PGF1dGhvcj5DaG8sIFIuIFcuPC9hdXRob3I+PGF1dGhv
cj5Ib2V5LCBULjwvYXV0aG9yPjxhdXRob3I+R3VybmV5LCBBLjwvYXV0aG9yPjxhdXRob3I+SHVh
bmcsIEUuIEguPC9hdXRob3I+PGF1dGhvcj5TaW1lb25lLCBELiBNLjwvYXV0aG9yPjxhdXRob3I+
U2hlbHRvbiwgQS4gQS48L2F1dGhvcj48YXV0aG9yPlBhcm1pYW5pLCBHLjwvYXV0aG9yPjxhdXRo
b3I+Q2FzdGVsbGksIEMuPC9hdXRob3I+PGF1dGhvcj5DbGFya2UsIE0uIEYuPC9hdXRob3I+PC9h
dXRob3JzPjwvY29udHJpYnV0b3JzPjxhdXRoLWFkZHJlc3M+RGVwYXJ0bWVudCBvZiBJbnRlcm5h
bCBNZWRpY2luZSwgVW5pdmVyc2l0eSBvZiBNaWNoaWdhbiwgQW5uIEFyYm9yLCBNSSA0ODEwOSwg
VVNBLjwvYXV0aC1hZGRyZXNzPjx0aXRsZXM+PHRpdGxlPlBoZW5vdHlwaWMgY2hhcmFjdGVyaXph
dGlvbiBvZiBodW1hbiBjb2xvcmVjdGFsIGNhbmNlciBzdGVtIGNlbGxzPC90aXRsZT48c2Vjb25k
YXJ5LXRpdGxlPlByb2MgTmF0bCBBY2FkIFNjaSBVIFMgQTwvc2Vjb25kYXJ5LXRpdGxlPjwvdGl0
bGVzPjxwZXJpb2RpY2FsPjxmdWxsLXRpdGxlPlByb2MgTmF0bCBBY2FkIFNjaSBVIFMgQTwvZnVs
bC10aXRsZT48L3BlcmlvZGljYWw+PHBhZ2VzPjEwMTU4LTYzPC9wYWdlcz48dm9sdW1lPjEwNDwv
dm9sdW1lPjxudW1iZXI+MjQ8L251bWJlcj48ZWRpdGlvbj4yMDA3LzA2LzA2PC9lZGl0aW9uPjxr
ZXl3b3Jkcz48a2V5d29yZD5BY3RpdmF0ZWQtTGV1a29jeXRlIENlbGwgQWRoZXNpb24gTW9sZWN1
bGUvaW1tdW5vbG9neTwva2V5d29yZD48a2V5d29yZD5BbmltYWxzPC9rZXl3b3JkPjxrZXl3b3Jk
PkFudGlnZW5zLCBDRDQ0L2ltbXVub2xvZ3k8L2tleXdvcmQ+PGtleXdvcmQ+KkFudGlnZW5zLCBO
ZW9wbGFzbS9pbW11bm9sb2d5PC9rZXl3b3JkPjxrZXl3b3JkPkNlbGwgU2VwYXJhdGlvbjwva2V5
d29yZD48a2V5d29yZD5Db2xvcmVjdGFsIE5lb3BsYXNtcy9nZW5ldGljcy8qaW1tdW5vbG9neS8q
cGF0aG9sb2d5L3N1cmdlcnk8L2tleXdvcmQ+PGtleXdvcmQ+RXBpdGhlbGlhbCBDZWxscy9pbW11
bm9sb2d5PC9rZXl3b3JkPjxrZXl3b3JkPkZsb3cgQ3l0b21ldHJ5PC9rZXl3b3JkPjxrZXl3b3Jk
Pkh1bWFuczwva2V5d29yZD48a2V5d29yZD5NaWNlPC9rZXl3b3JkPjxrZXl3b3JkPk1pY2UsIElu
YnJlZCBOT0Q8L2tleXdvcmQ+PGtleXdvcmQ+TWljZSwgU0NJRDwva2V5d29yZD48a2V5d29yZD5O
ZW9wbGFzbSBUcmFuc3BsYW50YXRpb248L2tleXdvcmQ+PGtleXdvcmQ+UGhlbm90eXBlPC9rZXl3
b3JkPjxrZXl3b3JkPlN0ZW0gQ2VsbHMvKmltbXVub2xvZ3k8L2tleXdvcmQ+PGtleXdvcmQ+VHJh
bnNwbGFudGF0aW9uLCBIZXRlcm9sb2dvdXM8L2tleXdvcmQ+PGtleXdvcmQ+VHVtb3IgTWFya2Vy
cywgQmlvbG9naWNhbC8qaW1tdW5vbG9neTwva2V5d29yZD48a2V5d29yZD5UdW1vciBTdGVtIENl
bGwgQXNzYXk8L2tleXdvcmQ+PC9rZXl3b3Jkcz48ZGF0ZXM+PHllYXI+MjAwNzwveWVhcj48cHVi
LWRhdGVzPjxkYXRlPkp1biAxMjwvZGF0ZT48L3B1Yi1kYXRlcz48L2RhdGVzPjxpc2JuPjAwMjct
ODQyNCAoUHJpbnQpJiN4RDswMDI3LTg0MjQgKExpbmtpbmcpPC9pc2JuPjxhY2Nlc3Npb24tbnVt
PjE3NTQ4ODE0PC9hY2Nlc3Npb24tbnVtPjx1cmxzPjxyZWxhdGVkLXVybHM+PHVybD5odHRwOi8v
d3d3Lm5jYmkubmxtLm5paC5nb3YvcHVibWVkLzE3NTQ4ODE0PC91cmw+PC9yZWxhdGVkLXVybHM+
PC91cmxzPjxjdXN0b20yPjE4OTEyMTU8L2N1c3RvbTI+PGVsZWN0cm9uaWMtcmVzb3VyY2UtbnVt
PjA3MDM0NzgxMDQgW3BpaV0mI3hEOzEwLjEwNzMvcG5hcy4wNzAzNDc4MTA0PC9lbGVjdHJvbmlj
LXJlc291cmNlLW51bT48bGFuZ3VhZ2U+ZW5nPC9sYW5ndWFnZT48L3JlY29yZD48L0NpdGU+PC9F
bmROb3RlPgB=
</w:fldData>
                </w:fldChar>
              </w:r>
              <w:r w:rsidR="00FD4734" w:rsidRPr="0083401C">
                <w:rPr>
                  <w:rFonts w:ascii="Book Antiqua" w:hAnsi="Book Antiqua"/>
                  <w:sz w:val="18"/>
                  <w:szCs w:val="18"/>
                  <w:lang w:val="en-US"/>
                </w:rPr>
                <w:instrText xml:space="preserve"> ADDIN EN.CITE </w:instrText>
              </w:r>
              <w:r w:rsidR="00F420E4" w:rsidRPr="0083401C">
                <w:rPr>
                  <w:rFonts w:ascii="Book Antiqua" w:hAnsi="Book Antiqua"/>
                  <w:sz w:val="18"/>
                  <w:szCs w:val="18"/>
                </w:rPr>
                <w:fldChar w:fldCharType="begin">
                  <w:fldData xml:space="preserve">PEVuZE5vdGU+PENpdGU+PEF1dGhvcj5EYWxlcmJhPC9BdXRob3I+PFllYXI+MjAwNzwvWWVhcj48
UmVjTnVtPjgwMTU8L1JlY051bT48RGlzcGxheVRleHQ+PHN0eWxlIGZhY2U9InN1cGVyc2NyaXB0
Ij5bNTFdPC9zdHlsZT48L0Rpc3BsYXlUZXh0PjxyZWNvcmQ+PHJlYy1udW1iZXI+ODAxNTwvcmVj
LW51bWJlcj48Zm9yZWlnbi1rZXlzPjxrZXkgYXBwPSJFTiIgZGItaWQ9IjlzOXp0Zjl4aHh2MGEz
ZXdyZHI1MHBmZmZ3dDB6c3pwZjI1OSI+ODAxNTwva2V5PjwvZm9yZWlnbi1rZXlzPjxyZWYtdHlw
ZSBuYW1lPSJKb3VybmFsIEFydGljbGUiPjE3PC9yZWYtdHlwZT48Y29udHJpYnV0b3JzPjxhdXRo
b3JzPjxhdXRob3I+RGFsZXJiYSwgUC48L2F1dGhvcj48YXV0aG9yPkR5bGxhLCBTLiBKLjwvYXV0
aG9yPjxhdXRob3I+UGFyaywgSS4gSy48L2F1dGhvcj48YXV0aG9yPkxpdSwgUi48L2F1dGhvcj48
YXV0aG9yPldhbmcsIFguPC9hdXRob3I+PGF1dGhvcj5DaG8sIFIuIFcuPC9hdXRob3I+PGF1dGhv
cj5Ib2V5LCBULjwvYXV0aG9yPjxhdXRob3I+R3VybmV5LCBBLjwvYXV0aG9yPjxhdXRob3I+SHVh
bmcsIEUuIEguPC9hdXRob3I+PGF1dGhvcj5TaW1lb25lLCBELiBNLjwvYXV0aG9yPjxhdXRob3I+
U2hlbHRvbiwgQS4gQS48L2F1dGhvcj48YXV0aG9yPlBhcm1pYW5pLCBHLjwvYXV0aG9yPjxhdXRo
b3I+Q2FzdGVsbGksIEMuPC9hdXRob3I+PGF1dGhvcj5DbGFya2UsIE0uIEYuPC9hdXRob3I+PC9h
dXRob3JzPjwvY29udHJpYnV0b3JzPjxhdXRoLWFkZHJlc3M+RGVwYXJ0bWVudCBvZiBJbnRlcm5h
bCBNZWRpY2luZSwgVW5pdmVyc2l0eSBvZiBNaWNoaWdhbiwgQW5uIEFyYm9yLCBNSSA0ODEwOSwg
VVNBLjwvYXV0aC1hZGRyZXNzPjx0aXRsZXM+PHRpdGxlPlBoZW5vdHlwaWMgY2hhcmFjdGVyaXph
dGlvbiBvZiBodW1hbiBjb2xvcmVjdGFsIGNhbmNlciBzdGVtIGNlbGxzPC90aXRsZT48c2Vjb25k
YXJ5LXRpdGxlPlByb2MgTmF0bCBBY2FkIFNjaSBVIFMgQTwvc2Vjb25kYXJ5LXRpdGxlPjwvdGl0
bGVzPjxwZXJpb2RpY2FsPjxmdWxsLXRpdGxlPlByb2MgTmF0bCBBY2FkIFNjaSBVIFMgQTwvZnVs
bC10aXRsZT48L3BlcmlvZGljYWw+PHBhZ2VzPjEwMTU4LTYzPC9wYWdlcz48dm9sdW1lPjEwNDwv
dm9sdW1lPjxudW1iZXI+MjQ8L251bWJlcj48ZWRpdGlvbj4yMDA3LzA2LzA2PC9lZGl0aW9uPjxr
ZXl3b3Jkcz48a2V5d29yZD5BY3RpdmF0ZWQtTGV1a29jeXRlIENlbGwgQWRoZXNpb24gTW9sZWN1
bGUvaW1tdW5vbG9neTwva2V5d29yZD48a2V5d29yZD5BbmltYWxzPC9rZXl3b3JkPjxrZXl3b3Jk
PkFudGlnZW5zLCBDRDQ0L2ltbXVub2xvZ3k8L2tleXdvcmQ+PGtleXdvcmQ+KkFudGlnZW5zLCBO
ZW9wbGFzbS9pbW11bm9sb2d5PC9rZXl3b3JkPjxrZXl3b3JkPkNlbGwgU2VwYXJhdGlvbjwva2V5
d29yZD48a2V5d29yZD5Db2xvcmVjdGFsIE5lb3BsYXNtcy9nZW5ldGljcy8qaW1tdW5vbG9neS8q
cGF0aG9sb2d5L3N1cmdlcnk8L2tleXdvcmQ+PGtleXdvcmQ+RXBpdGhlbGlhbCBDZWxscy9pbW11
bm9sb2d5PC9rZXl3b3JkPjxrZXl3b3JkPkZsb3cgQ3l0b21ldHJ5PC9rZXl3b3JkPjxrZXl3b3Jk
Pkh1bWFuczwva2V5d29yZD48a2V5d29yZD5NaWNlPC9rZXl3b3JkPjxrZXl3b3JkPk1pY2UsIElu
YnJlZCBOT0Q8L2tleXdvcmQ+PGtleXdvcmQ+TWljZSwgU0NJRDwva2V5d29yZD48a2V5d29yZD5O
ZW9wbGFzbSBUcmFuc3BsYW50YXRpb248L2tleXdvcmQ+PGtleXdvcmQ+UGhlbm90eXBlPC9rZXl3
b3JkPjxrZXl3b3JkPlN0ZW0gQ2VsbHMvKmltbXVub2xvZ3k8L2tleXdvcmQ+PGtleXdvcmQ+VHJh
bnNwbGFudGF0aW9uLCBIZXRlcm9sb2dvdXM8L2tleXdvcmQ+PGtleXdvcmQ+VHVtb3IgTWFya2Vy
cywgQmlvbG9naWNhbC8qaW1tdW5vbG9neTwva2V5d29yZD48a2V5d29yZD5UdW1vciBTdGVtIENl
bGwgQXNzYXk8L2tleXdvcmQ+PC9rZXl3b3Jkcz48ZGF0ZXM+PHllYXI+MjAwNzwveWVhcj48cHVi
LWRhdGVzPjxkYXRlPkp1biAxMjwvZGF0ZT48L3B1Yi1kYXRlcz48L2RhdGVzPjxpc2JuPjAwMjct
ODQyNCAoUHJpbnQpJiN4RDswMDI3LTg0MjQgKExpbmtpbmcpPC9pc2JuPjxhY2Nlc3Npb24tbnVt
PjE3NTQ4ODE0PC9hY2Nlc3Npb24tbnVtPjx1cmxzPjxyZWxhdGVkLXVybHM+PHVybD5odHRwOi8v
d3d3Lm5jYmkubmxtLm5paC5nb3YvcHVibWVkLzE3NTQ4ODE0PC91cmw+PC9yZWxhdGVkLXVybHM+
PC91cmxzPjxjdXN0b20yPjE4OTEyMTU8L2N1c3RvbTI+PGVsZWN0cm9uaWMtcmVzb3VyY2UtbnVt
PjA3MDM0NzgxMDQgW3BpaV0mI3hEOzEwLjEwNzMvcG5hcy4wNzAzNDc4MTA0PC9lbGVjdHJvbmlj
LXJlc291cmNlLW51bT48bGFuZ3VhZ2U+ZW5nPC9sYW5ndWFnZT48L3JlY29yZD48L0NpdGU+PC9F
bmROb3RlPgB=
</w:fldData>
                </w:fldChar>
              </w:r>
              <w:r w:rsidR="00FD4734" w:rsidRPr="0083401C">
                <w:rPr>
                  <w:rFonts w:ascii="Book Antiqua" w:hAnsi="Book Antiqua"/>
                  <w:sz w:val="18"/>
                  <w:szCs w:val="18"/>
                  <w:lang w:val="en-US"/>
                </w:rPr>
                <w:instrText xml:space="preserve"> ADDIN EN.CITE.DATA </w:instrText>
              </w:r>
              <w:r w:rsidR="00F420E4" w:rsidRPr="0083401C">
                <w:rPr>
                  <w:rFonts w:ascii="Book Antiqua" w:hAnsi="Book Antiqua"/>
                  <w:sz w:val="18"/>
                  <w:szCs w:val="18"/>
                </w:rPr>
              </w:r>
              <w:r w:rsidR="00F420E4" w:rsidRPr="0083401C">
                <w:rPr>
                  <w:rFonts w:ascii="Book Antiqua" w:hAnsi="Book Antiqua"/>
                  <w:sz w:val="18"/>
                  <w:szCs w:val="18"/>
                </w:rPr>
                <w:fldChar w:fldCharType="end"/>
              </w:r>
              <w:r w:rsidR="00F420E4" w:rsidRPr="0083401C">
                <w:rPr>
                  <w:rFonts w:ascii="Book Antiqua" w:hAnsi="Book Antiqua"/>
                  <w:sz w:val="18"/>
                  <w:szCs w:val="18"/>
                </w:rPr>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[51]</w:t>
              </w:r>
              <w:r w:rsidR="00F420E4" w:rsidRPr="0083401C">
                <w:rPr>
                  <w:rFonts w:ascii="Book Antiqua" w:hAnsi="Book Antiqua"/>
                  <w:sz w:val="18"/>
                  <w:szCs w:val="18"/>
                </w:rPr>
                <w:fldChar w:fldCharType="end"/>
              </w:r>
            </w:hyperlink>
          </w:p>
          <w:p w14:paraId="09E142CA" w14:textId="77777777" w:rsidR="00E4295A" w:rsidRPr="0083401C" w:rsidRDefault="00DF102A" w:rsidP="005C750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CD29</w:t>
            </w:r>
            <w:hyperlink w:anchor="_ENREF_51" w:tooltip="Dalerba, 2007 #8015" w:history="1">
              <w:r w:rsidR="00F420E4" w:rsidRPr="0083401C">
                <w:rPr>
                  <w:rFonts w:ascii="Book Antiqua" w:hAnsi="Book Antiqua"/>
                  <w:sz w:val="18"/>
                  <w:szCs w:val="18"/>
                </w:rPr>
                <w:fldChar w:fldCharType="begin">
                  <w:fldData xml:space="preserve">PEVuZE5vdGU+PENpdGU+PEF1dGhvcj5EYWxlcmJhPC9BdXRob3I+PFllYXI+MjAwNzwvWWVhcj48
UmVjTnVtPjgwMTU8L1JlY051bT48RGlzcGxheVRleHQ+PHN0eWxlIGZhY2U9InN1cGVyc2NyaXB0
Ij5bNTFdPC9zdHlsZT48L0Rpc3BsYXlUZXh0PjxyZWNvcmQ+PHJlYy1udW1iZXI+ODAxNTwvcmVj
LW51bWJlcj48Zm9yZWlnbi1rZXlzPjxrZXkgYXBwPSJFTiIgZGItaWQ9IjlzOXp0Zjl4aHh2MGEz
ZXdyZHI1MHBmZmZ3dDB6c3pwZjI1OSI+ODAxNTwva2V5PjwvZm9yZWlnbi1rZXlzPjxyZWYtdHlw
ZSBuYW1lPSJKb3VybmFsIEFydGljbGUiPjE3PC9yZWYtdHlwZT48Y29udHJpYnV0b3JzPjxhdXRo
b3JzPjxhdXRob3I+RGFsZXJiYSwgUC48L2F1dGhvcj48YXV0aG9yPkR5bGxhLCBTLiBKLjwvYXV0
aG9yPjxhdXRob3I+UGFyaywgSS4gSy48L2F1dGhvcj48YXV0aG9yPkxpdSwgUi48L2F1dGhvcj48
YXV0aG9yPldhbmcsIFguPC9hdXRob3I+PGF1dGhvcj5DaG8sIFIuIFcuPC9hdXRob3I+PGF1dGhv
cj5Ib2V5LCBULjwvYXV0aG9yPjxhdXRob3I+R3VybmV5LCBBLjwvYXV0aG9yPjxhdXRob3I+SHVh
bmcsIEUuIEguPC9hdXRob3I+PGF1dGhvcj5TaW1lb25lLCBELiBNLjwvYXV0aG9yPjxhdXRob3I+
U2hlbHRvbiwgQS4gQS48L2F1dGhvcj48YXV0aG9yPlBhcm1pYW5pLCBHLjwvYXV0aG9yPjxhdXRo
b3I+Q2FzdGVsbGksIEMuPC9hdXRob3I+PGF1dGhvcj5DbGFya2UsIE0uIEYuPC9hdXRob3I+PC9h
dXRob3JzPjwvY29udHJpYnV0b3JzPjxhdXRoLWFkZHJlc3M+RGVwYXJ0bWVudCBvZiBJbnRlcm5h
bCBNZWRpY2luZSwgVW5pdmVyc2l0eSBvZiBNaWNoaWdhbiwgQW5uIEFyYm9yLCBNSSA0ODEwOSwg
VVNBLjwvYXV0aC1hZGRyZXNzPjx0aXRsZXM+PHRpdGxlPlBoZW5vdHlwaWMgY2hhcmFjdGVyaXph
dGlvbiBvZiBodW1hbiBjb2xvcmVjdGFsIGNhbmNlciBzdGVtIGNlbGxzPC90aXRsZT48c2Vjb25k
YXJ5LXRpdGxlPlByb2MgTmF0bCBBY2FkIFNjaSBVIFMgQTwvc2Vjb25kYXJ5LXRpdGxlPjwvdGl0
bGVzPjxwZXJpb2RpY2FsPjxmdWxsLXRpdGxlPlByb2MgTmF0bCBBY2FkIFNjaSBVIFMgQTwvZnVs
bC10aXRsZT48L3BlcmlvZGljYWw+PHBhZ2VzPjEwMTU4LTYzPC9wYWdlcz48dm9sdW1lPjEwNDwv
dm9sdW1lPjxudW1iZXI+MjQ8L251bWJlcj48ZWRpdGlvbj4yMDA3LzA2LzA2PC9lZGl0aW9uPjxr
ZXl3b3Jkcz48a2V5d29yZD5BY3RpdmF0ZWQtTGV1a29jeXRlIENlbGwgQWRoZXNpb24gTW9sZWN1
bGUvaW1tdW5vbG9neTwva2V5d29yZD48a2V5d29yZD5BbmltYWxzPC9rZXl3b3JkPjxrZXl3b3Jk
PkFudGlnZW5zLCBDRDQ0L2ltbXVub2xvZ3k8L2tleXdvcmQ+PGtleXdvcmQ+KkFudGlnZW5zLCBO
ZW9wbGFzbS9pbW11bm9sb2d5PC9rZXl3b3JkPjxrZXl3b3JkPkNlbGwgU2VwYXJhdGlvbjwva2V5
d29yZD48a2V5d29yZD5Db2xvcmVjdGFsIE5lb3BsYXNtcy9nZW5ldGljcy8qaW1tdW5vbG9neS8q
cGF0aG9sb2d5L3N1cmdlcnk8L2tleXdvcmQ+PGtleXdvcmQ+RXBpdGhlbGlhbCBDZWxscy9pbW11
bm9sb2d5PC9rZXl3b3JkPjxrZXl3b3JkPkZsb3cgQ3l0b21ldHJ5PC9rZXl3b3JkPjxrZXl3b3Jk
Pkh1bWFuczwva2V5d29yZD48a2V5d29yZD5NaWNlPC9rZXl3b3JkPjxrZXl3b3JkPk1pY2UsIElu
YnJlZCBOT0Q8L2tleXdvcmQ+PGtleXdvcmQ+TWljZSwgU0NJRDwva2V5d29yZD48a2V5d29yZD5O
ZW9wbGFzbSBUcmFuc3BsYW50YXRpb248L2tleXdvcmQ+PGtleXdvcmQ+UGhlbm90eXBlPC9rZXl3
b3JkPjxrZXl3b3JkPlN0ZW0gQ2VsbHMvKmltbXVub2xvZ3k8L2tleXdvcmQ+PGtleXdvcmQ+VHJh
bnNwbGFudGF0aW9uLCBIZXRlcm9sb2dvdXM8L2tleXdvcmQ+PGtleXdvcmQ+VHVtb3IgTWFya2Vy
cywgQmlvbG9naWNhbC8qaW1tdW5vbG9neTwva2V5d29yZD48a2V5d29yZD5UdW1vciBTdGVtIENl
bGwgQXNzYXk8L2tleXdvcmQ+PC9rZXl3b3Jkcz48ZGF0ZXM+PHllYXI+MjAwNzwveWVhcj48cHVi
LWRhdGVzPjxkYXRlPkp1biAxMjwvZGF0ZT48L3B1Yi1kYXRlcz48L2RhdGVzPjxpc2JuPjAwMjct
ODQyNCAoUHJpbnQpJiN4RDswMDI3LTg0MjQgKExpbmtpbmcpPC9pc2JuPjxhY2Nlc3Npb24tbnVt
PjE3NTQ4ODE0PC9hY2Nlc3Npb24tbnVtPjx1cmxzPjxyZWxhdGVkLXVybHM+PHVybD5odHRwOi8v
d3d3Lm5jYmkubmxtLm5paC5nb3YvcHVibWVkLzE3NTQ4ODE0PC91cmw+PC9yZWxhdGVkLXVybHM+
PC91cmxzPjxjdXN0b20yPjE4OTEyMTU8L2N1c3RvbTI+PGVsZWN0cm9uaWMtcmVzb3VyY2UtbnVt
PjA3MDM0NzgxMDQgW3BpaV0mI3hEOzEwLjEwNzMvcG5hcy4wNzAzNDc4MTA0PC9lbGVjdHJvbmlj
LXJlc291cmNlLW51bT48bGFuZ3VhZ2U+ZW5nPC9sYW5ndWFnZT48L3JlY29yZD48L0NpdGU+PC9F
bmROb3RlPgB=
</w:fldData>
                </w:fldChar>
              </w:r>
              <w:r w:rsidR="00FD4734" w:rsidRPr="0083401C">
                <w:rPr>
                  <w:rFonts w:ascii="Book Antiqua" w:hAnsi="Book Antiqua"/>
                  <w:sz w:val="18"/>
                  <w:szCs w:val="18"/>
                  <w:lang w:val="en-US"/>
                </w:rPr>
                <w:instrText xml:space="preserve"> ADDIN EN.CITE </w:instrText>
              </w:r>
              <w:r w:rsidR="00F420E4" w:rsidRPr="0083401C">
                <w:rPr>
                  <w:rFonts w:ascii="Book Antiqua" w:hAnsi="Book Antiqua"/>
                  <w:sz w:val="18"/>
                  <w:szCs w:val="18"/>
                </w:rPr>
                <w:fldChar w:fldCharType="begin">
                  <w:fldData xml:space="preserve">PEVuZE5vdGU+PENpdGU+PEF1dGhvcj5EYWxlcmJhPC9BdXRob3I+PFllYXI+MjAwNzwvWWVhcj48
UmVjTnVtPjgwMTU8L1JlY051bT48RGlzcGxheVRleHQ+PHN0eWxlIGZhY2U9InN1cGVyc2NyaXB0
Ij5bNTFdPC9zdHlsZT48L0Rpc3BsYXlUZXh0PjxyZWNvcmQ+PHJlYy1udW1iZXI+ODAxNTwvcmVj
LW51bWJlcj48Zm9yZWlnbi1rZXlzPjxrZXkgYXBwPSJFTiIgZGItaWQ9IjlzOXp0Zjl4aHh2MGEz
ZXdyZHI1MHBmZmZ3dDB6c3pwZjI1OSI+ODAxNTwva2V5PjwvZm9yZWlnbi1rZXlzPjxyZWYtdHlw
ZSBuYW1lPSJKb3VybmFsIEFydGljbGUiPjE3PC9yZWYtdHlwZT48Y29udHJpYnV0b3JzPjxhdXRo
b3JzPjxhdXRob3I+RGFsZXJiYSwgUC48L2F1dGhvcj48YXV0aG9yPkR5bGxhLCBTLiBKLjwvYXV0
aG9yPjxhdXRob3I+UGFyaywgSS4gSy48L2F1dGhvcj48YXV0aG9yPkxpdSwgUi48L2F1dGhvcj48
YXV0aG9yPldhbmcsIFguPC9hdXRob3I+PGF1dGhvcj5DaG8sIFIuIFcuPC9hdXRob3I+PGF1dGhv
cj5Ib2V5LCBULjwvYXV0aG9yPjxhdXRob3I+R3VybmV5LCBBLjwvYXV0aG9yPjxhdXRob3I+SHVh
bmcsIEUuIEguPC9hdXRob3I+PGF1dGhvcj5TaW1lb25lLCBELiBNLjwvYXV0aG9yPjxhdXRob3I+
U2hlbHRvbiwgQS4gQS48L2F1dGhvcj48YXV0aG9yPlBhcm1pYW5pLCBHLjwvYXV0aG9yPjxhdXRo
b3I+Q2FzdGVsbGksIEMuPC9hdXRob3I+PGF1dGhvcj5DbGFya2UsIE0uIEYuPC9hdXRob3I+PC9h
dXRob3JzPjwvY29udHJpYnV0b3JzPjxhdXRoLWFkZHJlc3M+RGVwYXJ0bWVudCBvZiBJbnRlcm5h
bCBNZWRpY2luZSwgVW5pdmVyc2l0eSBvZiBNaWNoaWdhbiwgQW5uIEFyYm9yLCBNSSA0ODEwOSwg
VVNBLjwvYXV0aC1hZGRyZXNzPjx0aXRsZXM+PHRpdGxlPlBoZW5vdHlwaWMgY2hhcmFjdGVyaXph
dGlvbiBvZiBodW1hbiBjb2xvcmVjdGFsIGNhbmNlciBzdGVtIGNlbGxzPC90aXRsZT48c2Vjb25k
YXJ5LXRpdGxlPlByb2MgTmF0bCBBY2FkIFNjaSBVIFMgQTwvc2Vjb25kYXJ5LXRpdGxlPjwvdGl0
bGVzPjxwZXJpb2RpY2FsPjxmdWxsLXRpdGxlPlByb2MgTmF0bCBBY2FkIFNjaSBVIFMgQTwvZnVs
bC10aXRsZT48L3BlcmlvZGljYWw+PHBhZ2VzPjEwMTU4LTYzPC9wYWdlcz48dm9sdW1lPjEwNDwv
dm9sdW1lPjxudW1iZXI+MjQ8L251bWJlcj48ZWRpdGlvbj4yMDA3LzA2LzA2PC9lZGl0aW9uPjxr
ZXl3b3Jkcz48a2V5d29yZD5BY3RpdmF0ZWQtTGV1a29jeXRlIENlbGwgQWRoZXNpb24gTW9sZWN1
bGUvaW1tdW5vbG9neTwva2V5d29yZD48a2V5d29yZD5BbmltYWxzPC9rZXl3b3JkPjxrZXl3b3Jk
PkFudGlnZW5zLCBDRDQ0L2ltbXVub2xvZ3k8L2tleXdvcmQ+PGtleXdvcmQ+KkFudGlnZW5zLCBO
ZW9wbGFzbS9pbW11bm9sb2d5PC9rZXl3b3JkPjxrZXl3b3JkPkNlbGwgU2VwYXJhdGlvbjwva2V5
d29yZD48a2V5d29yZD5Db2xvcmVjdGFsIE5lb3BsYXNtcy9nZW5ldGljcy8qaW1tdW5vbG9neS8q
cGF0aG9sb2d5L3N1cmdlcnk8L2tleXdvcmQ+PGtleXdvcmQ+RXBpdGhlbGlhbCBDZWxscy9pbW11
bm9sb2d5PC9rZXl3b3JkPjxrZXl3b3JkPkZsb3cgQ3l0b21ldHJ5PC9rZXl3b3JkPjxrZXl3b3Jk
Pkh1bWFuczwva2V5d29yZD48a2V5d29yZD5NaWNlPC9rZXl3b3JkPjxrZXl3b3JkPk1pY2UsIElu
YnJlZCBOT0Q8L2tleXdvcmQ+PGtleXdvcmQ+TWljZSwgU0NJRDwva2V5d29yZD48a2V5d29yZD5O
ZW9wbGFzbSBUcmFuc3BsYW50YXRpb248L2tleXdvcmQ+PGtleXdvcmQ+UGhlbm90eXBlPC9rZXl3
b3JkPjxrZXl3b3JkPlN0ZW0gQ2VsbHMvKmltbXVub2xvZ3k8L2tleXdvcmQ+PGtleXdvcmQ+VHJh
bnNwbGFudGF0aW9uLCBIZXRlcm9sb2dvdXM8L2tleXdvcmQ+PGtleXdvcmQ+VHVtb3IgTWFya2Vy
cywgQmlvbG9naWNhbC8qaW1tdW5vbG9neTwva2V5d29yZD48a2V5d29yZD5UdW1vciBTdGVtIENl
bGwgQXNzYXk8L2tleXdvcmQ+PC9rZXl3b3Jkcz48ZGF0ZXM+PHllYXI+MjAwNzwveWVhcj48cHVi
LWRhdGVzPjxkYXRlPkp1biAxMjwvZGF0ZT48L3B1Yi1kYXRlcz48L2RhdGVzPjxpc2JuPjAwMjct
ODQyNCAoUHJpbnQpJiN4RDswMDI3LTg0MjQgKExpbmtpbmcpPC9pc2JuPjxhY2Nlc3Npb24tbnVt
PjE3NTQ4ODE0PC9hY2Nlc3Npb24tbnVtPjx1cmxzPjxyZWxhdGVkLXVybHM+PHVybD5odHRwOi8v
d3d3Lm5jYmkubmxtLm5paC5nb3YvcHVibWVkLzE3NTQ4ODE0PC91cmw+PC9yZWxhdGVkLXVybHM+
PC91cmxzPjxjdXN0b20yPjE4OTEyMTU8L2N1c3RvbTI+PGVsZWN0cm9uaWMtcmVzb3VyY2UtbnVt
PjA3MDM0NzgxMDQgW3BpaV0mI3hEOzEwLjEwNzMvcG5hcy4wNzAzNDc4MTA0PC9lbGVjdHJvbmlj
LXJlc291cmNlLW51bT48bGFuZ3VhZ2U+ZW5nPC9sYW5ndWFnZT48L3JlY29yZD48L0NpdGU+PC9F
bmROb3RlPgB=
</w:fldData>
                </w:fldChar>
              </w:r>
              <w:r w:rsidR="00FD4734" w:rsidRPr="0083401C">
                <w:rPr>
                  <w:rFonts w:ascii="Book Antiqua" w:hAnsi="Book Antiqua"/>
                  <w:sz w:val="18"/>
                  <w:szCs w:val="18"/>
                  <w:lang w:val="en-US"/>
                </w:rPr>
                <w:instrText xml:space="preserve"> ADDIN EN.CITE.DATA </w:instrText>
              </w:r>
              <w:r w:rsidR="00F420E4" w:rsidRPr="0083401C">
                <w:rPr>
                  <w:rFonts w:ascii="Book Antiqua" w:hAnsi="Book Antiqua"/>
                  <w:sz w:val="18"/>
                  <w:szCs w:val="18"/>
                </w:rPr>
              </w:r>
              <w:r w:rsidR="00F420E4" w:rsidRPr="0083401C">
                <w:rPr>
                  <w:rFonts w:ascii="Book Antiqua" w:hAnsi="Book Antiqua"/>
                  <w:sz w:val="18"/>
                  <w:szCs w:val="18"/>
                </w:rPr>
                <w:fldChar w:fldCharType="end"/>
              </w:r>
              <w:r w:rsidR="00F420E4" w:rsidRPr="0083401C">
                <w:rPr>
                  <w:rFonts w:ascii="Book Antiqua" w:hAnsi="Book Antiqua"/>
                  <w:sz w:val="18"/>
                  <w:szCs w:val="18"/>
                </w:rPr>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[51]</w:t>
              </w:r>
              <w:r w:rsidR="00F420E4" w:rsidRPr="0083401C">
                <w:rPr>
                  <w:rFonts w:ascii="Book Antiqua" w:hAnsi="Book Antiqua"/>
                  <w:sz w:val="18"/>
                  <w:szCs w:val="18"/>
                </w:rPr>
                <w:fldChar w:fldCharType="end"/>
              </w:r>
            </w:hyperlink>
          </w:p>
          <w:p w14:paraId="21CBE539" w14:textId="77777777" w:rsidR="00B107CD" w:rsidRPr="0083401C" w:rsidRDefault="00DF102A" w:rsidP="005C750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Lgr5</w:t>
            </w:r>
            <w:hyperlink w:anchor="_ENREF_56" w:tooltip="Takahashi, 2011 #8062" w:history="1">
              <w:r w:rsidR="00F420E4" w:rsidRPr="0083401C">
                <w:rPr>
                  <w:rFonts w:ascii="Book Antiqua" w:hAnsi="Book Antiqua"/>
                  <w:sz w:val="18"/>
                  <w:szCs w:val="18"/>
                </w:rPr>
                <w:fldChar w:fldCharType="begin">
                  <w:fldData xml:space="preserve">PEVuZE5vdGU+PENpdGU+PEF1dGhvcj5UYWthaGFzaGk8L0F1dGhvcj48WWVhcj4yMDExPC9ZZWFy
PjxSZWNOdW0+ODA2MjwvUmVjTnVtPjxEaXNwbGF5VGV4dD48c3R5bGUgZmFjZT0ic3VwZXJzY3Jp
cHQiPls1Nl08L3N0eWxlPjwvRGlzcGxheVRleHQ+PHJlY29yZD48cmVjLW51bWJlcj44MDYyPC9y
ZWMtbnVtYmVyPjxmb3JlaWduLWtleXM+PGtleSBhcHA9IkVOIiBkYi1pZD0iOXM5enRmOXhoeHYw
YTNld3JkcjUwcGZmZnd0MHpzenBmMjU5Ij44MDYyPC9rZXk+PC9mb3JlaWduLWtleXM+PHJlZi10
eXBlIG5hbWU9IkpvdXJuYWwgQXJ0aWNsZSI+MTc8L3JlZi10eXBlPjxjb250cmlidXRvcnM+PGF1
dGhvcnM+PGF1dGhvcj5UYWthaGFzaGksIEguPC9hdXRob3I+PGF1dGhvcj5Jc2hpaSwgSC48L2F1
dGhvcj48YXV0aG9yPk5pc2hpZGEsIE4uPC9hdXRob3I+PGF1dGhvcj5UYWtlbWFzYSwgSS48L2F1
dGhvcj48YXV0aG9yPk1penVzaGltYSwgVC48L2F1dGhvcj48YXV0aG9yPklrZWRhLCBNLjwvYXV0
aG9yPjxhdXRob3I+WW9rb2JvcmksIFQuPC9hdXRob3I+PGF1dGhvcj5NaW1vcmksIEsuPC9hdXRo
b3I+PGF1dGhvcj5ZYW1hbW90bywgSC48L2F1dGhvcj48YXV0aG9yPlNla2ltb3RvLCBNLjwvYXV0
aG9yPjxhdXRob3I+RG9raSwgWS48L2F1dGhvcj48YXV0aG9yPk1vcmksIE0uPC9hdXRob3I+PC9h
dXRob3JzPjwvY29udHJpYnV0b3JzPjxhdXRoLWFkZHJlc3M+RGVwYXJ0bWVudCBvZiBHYXN0cm9l
bnRlcm9sb2dpY2FsIFN1cmdlcnksIE9zYWthIFVuaXZlcnNpdHkgR3JhZHVhdGUgU2Nob29sIG9m
IE1lZGljaW5lLCBPc2FrYSwgSmFwYW4uPC9hdXRoLWFkZHJlc3M+PHRpdGxlcz48dGl0bGU+U2ln
bmlmaWNhbmNlIG9mIExncjUoK3ZlKSBjYW5jZXIgc3RlbSBjZWxscyBpbiB0aGUgY29sb24gYW5k
IHJlY3R1bTwvdGl0bGU+PHNlY29uZGFyeS10aXRsZT5Bbm4gU3VyZyBPbmNvbDwvc2Vjb25kYXJ5
LXRpdGxlPjwvdGl0bGVzPjxwZXJpb2RpY2FsPjxmdWxsLXRpdGxlPkFubiBTdXJnIE9uY29sPC9m
dWxsLXRpdGxlPjwvcGVyaW9kaWNhbD48cGFnZXM+MTE2Ni03NDwvcGFnZXM+PHZvbHVtZT4xODwv
dm9sdW1lPjxudW1iZXI+NDwvbnVtYmVyPjxlZGl0aW9uPjIwMTAvMTIvMDM8L2VkaXRpb24+PGtl
eXdvcmRzPjxrZXl3b3JkPkFkZW5vbWEvZ2VuZXRpY3MvbWV0YWJvbGlzbS9wYXRob2xvZ3k8L2tl
eXdvcmQ+PGtleXdvcmQ+QWdlZDwva2V5d29yZD48a2V5d29yZD5Db2xvcmVjdGFsIE5lb3BsYXNt
cy8qZ2VuZXRpY3MvKm1ldGFib2xpc20vcGF0aG9sb2d5PC9rZXl3b3JkPjxrZXl3b3JkPkN5Y2xp
bi1EZXBlbmRlbnQgS2luYXNlIEluaGliaXRvciBwMjEvZ2VuZXRpY3MvbWV0YWJvbGlzbTwva2V5
d29yZD48a2V5d29yZD5GZW1hbGU8L2tleXdvcmQ+PGtleXdvcmQ+R2VuZXMsIG15Yy9nZW5ldGlj
czwva2V5d29yZD48a2V5d29yZD5IdW1hbnM8L2tleXdvcmQ+PGtleXdvcmQ+SW1tdW5vZW56eW1l
IFRlY2huaXF1ZXM8L2tleXdvcmQ+PGtleXdvcmQ+TGl2ZXIgTmVvcGxhc21zL2dlbmV0aWNzL21l
dGFib2xpc20vc2Vjb25kYXJ5PC9rZXl3b3JkPjxrZXl3b3JkPkx5bXBoYXRpYyBNZXRhc3Rhc2lz
PC9rZXl3b3JkPjxrZXl3b3JkPk1hbGU8L2tleXdvcmQ+PGtleXdvcmQ+TWljcm9STkFzL2dlbmV0
aWNzL21ldGFib2xpc208L2tleXdvcmQ+PGtleXdvcmQ+TmVvcGxhc20gSW52YXNpdmVuZXNzPC9r
ZXl3b3JkPjxrZXl3b3JkPk5lb3BsYXN0aWMgU3RlbSBDZWxscy8qbWV0YWJvbGlzbTwva2V5d29y
ZD48a2V5d29yZD5QZXJpdG9uZWFsIE5lb3BsYXNtcy9nZW5ldGljcy9tZXRhYm9saXNtL3NlY29u
ZGFyeTwva2V5d29yZD48a2V5d29yZD5STkEsIE1lc3Nlbmdlci9nZW5ldGljczwva2V5d29yZD48
a2V5d29yZD5SZWNlcHRvcnMsIEctUHJvdGVpbi1Db3VwbGVkLypnZW5ldGljcy8qbWV0YWJvbGlz
bTwva2V5d29yZD48a2V5d29yZD5SZXZlcnNlIFRyYW5zY3JpcHRhc2UgUG9seW1lcmFzZSBDaGFp
biBSZWFjdGlvbjwva2V5d29yZD48L2tleXdvcmRzPjxkYXRlcz48eWVhcj4yMDExPC95ZWFyPjxw
dWItZGF0ZXM+PGRhdGU+QXByPC9kYXRlPjwvcHViLWRhdGVzPjwvZGF0ZXM+PGlzYm4+MTUzNC00
NjgxIChFbGVjdHJvbmljKSYjeEQ7MTA2OC05MjY1IChMaW5raW5nKTwvaXNibj48YWNjZXNzaW9u
LW51bT4yMTEyNTMzOTwvYWNjZXNzaW9uLW51bT48dXJscz48cmVsYXRlZC11cmxzPjx1cmw+aHR0
cDovL3d3dy5uY2JpLm5sbS5uaWguZ292L3B1Ym1lZC8yMTEyNTMzOTwvdXJsPjwvcmVsYXRlZC11
cmxzPjwvdXJscz48ZWxlY3Ryb25pYy1yZXNvdXJjZS1udW0+MTAuMTI0NS9zMTA0MzQtMDEwLTEz
NzMtOTwvZWxlY3Ryb25pYy1yZXNvdXJjZS1udW0+PGxhbmd1YWdlPmVuZzwvbGFuZ3VhZ2U+PC9y
ZWNvcmQ+PC9DaXRlPjwvRW5kTm90ZT4A
</w:fldData>
                </w:fldChar>
              </w:r>
              <w:r w:rsidR="00FD4734" w:rsidRPr="0083401C">
                <w:rPr>
                  <w:rFonts w:ascii="Book Antiqua" w:hAnsi="Book Antiqua"/>
                  <w:sz w:val="18"/>
                  <w:szCs w:val="18"/>
                  <w:lang w:val="en-US"/>
                </w:rPr>
                <w:instrText xml:space="preserve"> ADDIN EN.CITE </w:instrText>
              </w:r>
              <w:r w:rsidR="00F420E4" w:rsidRPr="0083401C">
                <w:rPr>
                  <w:rFonts w:ascii="Book Antiqua" w:hAnsi="Book Antiqua"/>
                  <w:sz w:val="18"/>
                  <w:szCs w:val="18"/>
                </w:rPr>
                <w:fldChar w:fldCharType="begin">
                  <w:fldData xml:space="preserve">PEVuZE5vdGU+PENpdGU+PEF1dGhvcj5UYWthaGFzaGk8L0F1dGhvcj48WWVhcj4yMDExPC9ZZWFy
PjxSZWNOdW0+ODA2MjwvUmVjTnVtPjxEaXNwbGF5VGV4dD48c3R5bGUgZmFjZT0ic3VwZXJzY3Jp
cHQiPls1Nl08L3N0eWxlPjwvRGlzcGxheVRleHQ+PHJlY29yZD48cmVjLW51bWJlcj44MDYyPC9y
ZWMtbnVtYmVyPjxmb3JlaWduLWtleXM+PGtleSBhcHA9IkVOIiBkYi1pZD0iOXM5enRmOXhoeHYw
YTNld3JkcjUwcGZmZnd0MHpzenBmMjU5Ij44MDYyPC9rZXk+PC9mb3JlaWduLWtleXM+PHJlZi10
eXBlIG5hbWU9IkpvdXJuYWwgQXJ0aWNsZSI+MTc8L3JlZi10eXBlPjxjb250cmlidXRvcnM+PGF1
dGhvcnM+PGF1dGhvcj5UYWthaGFzaGksIEguPC9hdXRob3I+PGF1dGhvcj5Jc2hpaSwgSC48L2F1
dGhvcj48YXV0aG9yPk5pc2hpZGEsIE4uPC9hdXRob3I+PGF1dGhvcj5UYWtlbWFzYSwgSS48L2F1
dGhvcj48YXV0aG9yPk1penVzaGltYSwgVC48L2F1dGhvcj48YXV0aG9yPklrZWRhLCBNLjwvYXV0
aG9yPjxhdXRob3I+WW9rb2JvcmksIFQuPC9hdXRob3I+PGF1dGhvcj5NaW1vcmksIEsuPC9hdXRo
b3I+PGF1dGhvcj5ZYW1hbW90bywgSC48L2F1dGhvcj48YXV0aG9yPlNla2ltb3RvLCBNLjwvYXV0
aG9yPjxhdXRob3I+RG9raSwgWS48L2F1dGhvcj48YXV0aG9yPk1vcmksIE0uPC9hdXRob3I+PC9h
dXRob3JzPjwvY29udHJpYnV0b3JzPjxhdXRoLWFkZHJlc3M+RGVwYXJ0bWVudCBvZiBHYXN0cm9l
bnRlcm9sb2dpY2FsIFN1cmdlcnksIE9zYWthIFVuaXZlcnNpdHkgR3JhZHVhdGUgU2Nob29sIG9m
IE1lZGljaW5lLCBPc2FrYSwgSmFwYW4uPC9hdXRoLWFkZHJlc3M+PHRpdGxlcz48dGl0bGU+U2ln
bmlmaWNhbmNlIG9mIExncjUoK3ZlKSBjYW5jZXIgc3RlbSBjZWxscyBpbiB0aGUgY29sb24gYW5k
IHJlY3R1bTwvdGl0bGU+PHNlY29uZGFyeS10aXRsZT5Bbm4gU3VyZyBPbmNvbDwvc2Vjb25kYXJ5
LXRpdGxlPjwvdGl0bGVzPjxwZXJpb2RpY2FsPjxmdWxsLXRpdGxlPkFubiBTdXJnIE9uY29sPC9m
dWxsLXRpdGxlPjwvcGVyaW9kaWNhbD48cGFnZXM+MTE2Ni03NDwvcGFnZXM+PHZvbHVtZT4xODwv
dm9sdW1lPjxudW1iZXI+NDwvbnVtYmVyPjxlZGl0aW9uPjIwMTAvMTIvMDM8L2VkaXRpb24+PGtl
eXdvcmRzPjxrZXl3b3JkPkFkZW5vbWEvZ2VuZXRpY3MvbWV0YWJvbGlzbS9wYXRob2xvZ3k8L2tl
eXdvcmQ+PGtleXdvcmQ+QWdlZDwva2V5d29yZD48a2V5d29yZD5Db2xvcmVjdGFsIE5lb3BsYXNt
cy8qZ2VuZXRpY3MvKm1ldGFib2xpc20vcGF0aG9sb2d5PC9rZXl3b3JkPjxrZXl3b3JkPkN5Y2xp
bi1EZXBlbmRlbnQgS2luYXNlIEluaGliaXRvciBwMjEvZ2VuZXRpY3MvbWV0YWJvbGlzbTwva2V5
d29yZD48a2V5d29yZD5GZW1hbGU8L2tleXdvcmQ+PGtleXdvcmQ+R2VuZXMsIG15Yy9nZW5ldGlj
czwva2V5d29yZD48a2V5d29yZD5IdW1hbnM8L2tleXdvcmQ+PGtleXdvcmQ+SW1tdW5vZW56eW1l
IFRlY2huaXF1ZXM8L2tleXdvcmQ+PGtleXdvcmQ+TGl2ZXIgTmVvcGxhc21zL2dlbmV0aWNzL21l
dGFib2xpc20vc2Vjb25kYXJ5PC9rZXl3b3JkPjxrZXl3b3JkPkx5bXBoYXRpYyBNZXRhc3Rhc2lz
PC9rZXl3b3JkPjxrZXl3b3JkPk1hbGU8L2tleXdvcmQ+PGtleXdvcmQ+TWljcm9STkFzL2dlbmV0
aWNzL21ldGFib2xpc208L2tleXdvcmQ+PGtleXdvcmQ+TmVvcGxhc20gSW52YXNpdmVuZXNzPC9r
ZXl3b3JkPjxrZXl3b3JkPk5lb3BsYXN0aWMgU3RlbSBDZWxscy8qbWV0YWJvbGlzbTwva2V5d29y
ZD48a2V5d29yZD5QZXJpdG9uZWFsIE5lb3BsYXNtcy9nZW5ldGljcy9tZXRhYm9saXNtL3NlY29u
ZGFyeTwva2V5d29yZD48a2V5d29yZD5STkEsIE1lc3Nlbmdlci9nZW5ldGljczwva2V5d29yZD48
a2V5d29yZD5SZWNlcHRvcnMsIEctUHJvdGVpbi1Db3VwbGVkLypnZW5ldGljcy8qbWV0YWJvbGlz
bTwva2V5d29yZD48a2V5d29yZD5SZXZlcnNlIFRyYW5zY3JpcHRhc2UgUG9seW1lcmFzZSBDaGFp
biBSZWFjdGlvbjwva2V5d29yZD48L2tleXdvcmRzPjxkYXRlcz48eWVhcj4yMDExPC95ZWFyPjxw
dWItZGF0ZXM+PGRhdGU+QXByPC9kYXRlPjwvcHViLWRhdGVzPjwvZGF0ZXM+PGlzYm4+MTUzNC00
NjgxIChFbGVjdHJvbmljKSYjeEQ7MTA2OC05MjY1IChMaW5raW5nKTwvaXNibj48YWNjZXNzaW9u
LW51bT4yMTEyNTMzOTwvYWNjZXNzaW9uLW51bT48dXJscz48cmVsYXRlZC11cmxzPjx1cmw+aHR0
cDovL3d3dy5uY2JpLm5sbS5uaWguZ292L3B1Ym1lZC8yMTEyNTMzOTwvdXJsPjwvcmVsYXRlZC11
cmxzPjwvdXJscz48ZWxlY3Ryb25pYy1yZXNvdXJjZS1udW0+MTAuMTI0NS9zMTA0MzQtMDEwLTEz
NzMtOTwvZWxlY3Ryb25pYy1yZXNvdXJjZS1udW0+PGxhbmd1YWdlPmVuZzwvbGFuZ3VhZ2U+PC9y
ZWNvcmQ+PC9DaXRlPjwvRW5kTm90ZT4A
</w:fldData>
                </w:fldChar>
              </w:r>
              <w:r w:rsidR="00FD4734" w:rsidRPr="0083401C">
                <w:rPr>
                  <w:rFonts w:ascii="Book Antiqua" w:hAnsi="Book Antiqua"/>
                  <w:sz w:val="18"/>
                  <w:szCs w:val="18"/>
                  <w:lang w:val="en-US"/>
                </w:rPr>
                <w:instrText xml:space="preserve"> ADDIN EN.CITE.DATA </w:instrText>
              </w:r>
              <w:r w:rsidR="00F420E4" w:rsidRPr="0083401C">
                <w:rPr>
                  <w:rFonts w:ascii="Book Antiqua" w:hAnsi="Book Antiqua"/>
                  <w:sz w:val="18"/>
                  <w:szCs w:val="18"/>
                </w:rPr>
              </w:r>
              <w:r w:rsidR="00F420E4" w:rsidRPr="0083401C">
                <w:rPr>
                  <w:rFonts w:ascii="Book Antiqua" w:hAnsi="Book Antiqua"/>
                  <w:sz w:val="18"/>
                  <w:szCs w:val="18"/>
                </w:rPr>
                <w:fldChar w:fldCharType="end"/>
              </w:r>
              <w:r w:rsidR="00F420E4" w:rsidRPr="0083401C">
                <w:rPr>
                  <w:rFonts w:ascii="Book Antiqua" w:hAnsi="Book Antiqua"/>
                  <w:sz w:val="18"/>
                  <w:szCs w:val="18"/>
                </w:rPr>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[56]</w:t>
              </w:r>
              <w:r w:rsidR="00F420E4" w:rsidRPr="0083401C">
                <w:rPr>
                  <w:rFonts w:ascii="Book Antiqua" w:hAnsi="Book Antiqua"/>
                  <w:sz w:val="18"/>
                  <w:szCs w:val="18"/>
                </w:rPr>
                <w:fldChar w:fldCharType="end"/>
              </w:r>
            </w:hyperlink>
          </w:p>
          <w:p w14:paraId="26258B22" w14:textId="77777777" w:rsidR="00E4295A" w:rsidRPr="0083401C" w:rsidRDefault="00DF102A" w:rsidP="005C750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Klf4</w:t>
            </w:r>
            <w:hyperlink w:anchor="_ENREF_266" w:tooltip="Leng, 2013 #6635" w:history="1">
              <w:r w:rsidR="00F420E4" w:rsidRPr="0083401C">
                <w:rPr>
                  <w:rFonts w:ascii="Book Antiqua" w:hAnsi="Book Antiqua"/>
                  <w:sz w:val="18"/>
                  <w:szCs w:val="18"/>
                </w:rPr>
                <w:fldChar w:fldCharType="begin">
                  <w:fldData xml:space="preserve">PEVuZE5vdGU+PENpdGU+PEF1dGhvcj5MZW5nPC9BdXRob3I+PFllYXI+MjAxMzwvWWVhcj48UmVj
TnVtPjY2MzU8L1JlY051bT48RGlzcGxheVRleHQ+PHN0eWxlIGZhY2U9InN1cGVyc2NyaXB0Ij5b
MjY2XTwvc3R5bGU+PC9EaXNwbGF5VGV4dD48cmVjb3JkPjxyZWMtbnVtYmVyPjY2MzU8L3JlYy1u
dW1iZXI+PGZvcmVpZ24ta2V5cz48a2V5IGFwcD0iRU4iIGRiLWlkPSI5czl6dGY5eGh4djBhM2V3
cmRyNTBwZmZmd3QwenN6cGYyNTkiPjY2MzU8L2tleT48L2ZvcmVpZ24ta2V5cz48cmVmLXR5cGUg
bmFtZT0iSm91cm5hbCBBcnRpY2xlIj4xNzwvcmVmLXR5cGU+PGNvbnRyaWJ1dG9ycz48YXV0aG9y
cz48YXV0aG9yPkxlbmcsIFouPC9hdXRob3I+PGF1dGhvcj5UYW8sIEsuPC9hdXRob3I+PGF1dGhv
cj5YaWEsIFEuPC9hdXRob3I+PGF1dGhvcj5UYW4sIEouPC9hdXRob3I+PGF1dGhvcj5ZdWUsIFou
PC9hdXRob3I+PGF1dGhvcj5DaGVuLCBKLjwvYXV0aG9yPjxhdXRob3I+WGksIEguPC9hdXRob3I+
PGF1dGhvcj5MaSwgSi48L2F1dGhvcj48YXV0aG9yPlpoZW5nLCBILjwvYXV0aG9yPjwvYXV0aG9y
cz48L2NvbnRyaWJ1dG9ycz48YXV0aC1hZGRyZXNzPkRlcGFydG1lbnQgb2YgR2VuZXJhbCBTdXJn
ZXJ5LCBVbmlvbiBIb3NwaXRhbCwgVG9uZ2ppIE1lZGljYWwgQ29sbGVnZSwgSHVhemhvbmcgVW5p
dmVyc2l0eSBvZiBTY2llbmNlIGFuZCBUZWNobm9sb2d5LCBXdWhhbiwgUGVvcGxlJmFwb3M7cyBS
ZXB1YmxpYyBvZiBDaGluYS48L2F1dGgtYWRkcmVzcz48dGl0bGVzPjx0aXRsZT5LcnVwcGVsLWxp
a2UgZmFjdG9yIDQgYWN0cyBhcyBhbiBvbmNvZ2VuZSBpbiBjb2xvbiBjYW5jZXIgc3RlbSBjZWxs
LWVucmljaGVkIHNwaGVyb2lkIGNlbGxzPC90aXRsZT48c2Vjb25kYXJ5LXRpdGxlPlBMb1MgT25l
PC9zZWNvbmRhcnktdGl0bGU+PC90aXRsZXM+PHBlcmlvZGljYWw+PGZ1bGwtdGl0bGU+UExvUyBP
bmU8L2Z1bGwtdGl0bGU+PC9wZXJpb2RpY2FsPjxwYWdlcz5lNTYwODI8L3BhZ2VzPjx2b2x1bWU+
ODwvdm9sdW1lPjxudW1iZXI+MjwvbnVtYmVyPjxlZGl0aW9uPjIwMTMvMDIvMTk8L2VkaXRpb24+
PGtleXdvcmRzPjxrZXl3b3JkPkFuaW1hbHM8L2tleXdvcmQ+PGtleXdvcmQ+QW50aWdlbnMsIENE
L2dlbmV0aWNzL21ldGFib2xpc208L2tleXdvcmQ+PGtleXdvcmQ+QmxvdHRpbmcsIFdlc3Rlcm48
L2tleXdvcmQ+PGtleXdvcmQ+Q2VsbCBBZGhlc2lvbiBNb2xlY3VsZXMsIE5ldXJvbmFsL2dlbmV0
aWNzL21ldGFib2xpc208L2tleXdvcmQ+PGtleXdvcmQ+Q2VsbCBMaW5lLCBUdW1vcjwva2V5d29y
ZD48a2V5d29yZD5DZWxsIE1vdmVtZW50L2dlbmV0aWNzPC9rZXl3b3JkPjxrZXl3b3JkPkNlbGwg
VHJhbnNmb3JtYXRpb24sIE5lb3BsYXN0aWMvZ2VuZXRpY3M8L2tleXdvcmQ+PGtleXdvcmQ+Q29s
b25pYyBOZW9wbGFzbXMvZ2VuZXRpY3MvcGF0aG9sb2d5PC9rZXl3b3JkPjxrZXl3b3JkPkZlbWFs
ZTwva2V5d29yZD48a2V5d29yZD5GZXRhbCBQcm90ZWlucy9nZW5ldGljcy9tZXRhYm9saXNtPC9r
ZXl3b3JkPjxrZXl3b3JkPkdseWNvcHJvdGVpbnMvZ2VuZXRpY3MvbWV0YWJvbGlzbTwva2V5d29y
ZD48a2V5d29yZD5IQ1QxMTYgQ2VsbHM8L2tleXdvcmQ+PGtleXdvcmQ+SFQyOSBDZWxsczwva2V5
d29yZD48a2V5d29yZD5IdW1hbnM8L2tleXdvcmQ+PGtleXdvcmQ+SXNvZW56eW1lcy9nZW5ldGlj
cy9tZXRhYm9saXNtPC9rZXl3b3JkPjxrZXl3b3JkPktydXBwZWwtTGlrZSBUcmFuc2NyaXB0aW9u
IEZhY3RvcnMvKmdlbmV0aWNzPC9rZXl3b3JkPjxrZXl3b3JkPk1pY2U8L2tleXdvcmQ+PGtleXdv
cmQ+TWljZSwgSW5icmVkIEJBTEIgQzwva2V5d29yZD48a2V5d29yZD5NaWNlLCBOdWRlPC9rZXl3
b3JkPjxrZXl3b3JkPk1pY3Jvc2NvcHksIEZsdW9yZXNjZW5jZTwva2V5d29yZD48a2V5d29yZD5O
ZW9wbGFzdGljIFN0ZW0gQ2VsbHMvKm1ldGFib2xpc20vcGF0aG9sb2d5PC9rZXl3b3JkPjxrZXl3
b3JkPk9uY29nZW5lIFByb3RlaW5zLypnZW5ldGljczwva2V5d29yZD48a2V5d29yZD5QZXB0aWRl
cy9nZW5ldGljcy9tZXRhYm9saXNtPC9rZXl3b3JkPjxrZXl3b3JkPlJOQSBJbnRlcmZlcmVuY2U8
L2tleXdvcmQ+PGtleXdvcmQ+UmVjZXB0b3JzLCBHLVByb3RlaW4tQ291cGxlZC9nZW5ldGljcy9t
ZXRhYm9saXNtPC9rZXl3b3JkPjxrZXl3b3JkPlJldGluYWwgRGVoeWRyb2dlbmFzZS9nZW5ldGlj
cy9tZXRhYm9saXNtPC9rZXl3b3JkPjxrZXl3b3JkPlJldmVyc2UgVHJhbnNjcmlwdGFzZSBQb2x5
bWVyYXNlIENoYWluIFJlYWN0aW9uPC9rZXl3b3JkPjxrZXl3b3JkPlNwaGVyb2lkcywgQ2VsbHVs
YXIvKm1ldGFib2xpc20vcGF0aG9sb2d5PC9rZXl3b3JkPjxrZXl3b3JkPlRyYW5zcGxhbnRhdGlv
biwgSGV0ZXJvbG9nb3VzPC9rZXl3b3JkPjwva2V5d29yZHM+PGRhdGVzPjx5ZWFyPjIwMTM8L3ll
YXI+PC9kYXRlcz48aXNibj4xOTMyLTYyMDMgKEVsZWN0cm9uaWMpJiN4RDsxOTMyLTYyMDMgKExp
bmtpbmcpPC9pc2JuPjxhY2Nlc3Npb24tbnVtPjIzNDE4NTE1PC9hY2Nlc3Npb24tbnVtPjx1cmxz
PjxyZWxhdGVkLXVybHM+PHVybD5odHRwOi8vd3d3Lm5jYmkubmxtLm5paC5nb3YvcHVibWVkLzIz
NDE4NTE1PC91cmw+PC9yZWxhdGVkLXVybHM+PC91cmxzPjxjdXN0b20yPjM1NzIwMzM8L2N1c3Rv
bTI+PGVsZWN0cm9uaWMtcmVzb3VyY2UtbnVtPjEwLjEzNzEvam91cm5hbC5wb25lLjAwNTYwODIm
I3hEO1BPTkUtRC0xMi0zODEwOSBbcGlpXTwvZWxlY3Ryb25pYy1yZXNvdXJjZS1udW0+PGxhbmd1
YWdlPmVuZzwvbGFuZ3VhZ2U+PC9yZWNvcmQ+PC9DaXRlPjwvRW5kTm90ZT4A
</w:fldData>
                </w:fldChar>
              </w:r>
              <w:r w:rsidR="00FD4734" w:rsidRPr="0083401C">
                <w:rPr>
                  <w:rFonts w:ascii="Book Antiqua" w:hAnsi="Book Antiqua"/>
                  <w:sz w:val="18"/>
                  <w:szCs w:val="18"/>
                  <w:lang w:val="en-US"/>
                </w:rPr>
                <w:instrText xml:space="preserve"> ADDIN EN.CITE </w:instrText>
              </w:r>
              <w:r w:rsidR="00F420E4" w:rsidRPr="0083401C">
                <w:rPr>
                  <w:rFonts w:ascii="Book Antiqua" w:hAnsi="Book Antiqua"/>
                  <w:sz w:val="18"/>
                  <w:szCs w:val="18"/>
                </w:rPr>
                <w:fldChar w:fldCharType="begin">
                  <w:fldData xml:space="preserve">PEVuZE5vdGU+PENpdGU+PEF1dGhvcj5MZW5nPC9BdXRob3I+PFllYXI+MjAxMzwvWWVhcj48UmVj
TnVtPjY2MzU8L1JlY051bT48RGlzcGxheVRleHQ+PHN0eWxlIGZhY2U9InN1cGVyc2NyaXB0Ij5b
MjY2XTwvc3R5bGU+PC9EaXNwbGF5VGV4dD48cmVjb3JkPjxyZWMtbnVtYmVyPjY2MzU8L3JlYy1u
dW1iZXI+PGZvcmVpZ24ta2V5cz48a2V5IGFwcD0iRU4iIGRiLWlkPSI5czl6dGY5eGh4djBhM2V3
cmRyNTBwZmZmd3QwenN6cGYyNTkiPjY2MzU8L2tleT48L2ZvcmVpZ24ta2V5cz48cmVmLXR5cGUg
bmFtZT0iSm91cm5hbCBBcnRpY2xlIj4xNzwvcmVmLXR5cGU+PGNvbnRyaWJ1dG9ycz48YXV0aG9y
cz48YXV0aG9yPkxlbmcsIFouPC9hdXRob3I+PGF1dGhvcj5UYW8sIEsuPC9hdXRob3I+PGF1dGhv
cj5YaWEsIFEuPC9hdXRob3I+PGF1dGhvcj5UYW4sIEouPC9hdXRob3I+PGF1dGhvcj5ZdWUsIFou
PC9hdXRob3I+PGF1dGhvcj5DaGVuLCBKLjwvYXV0aG9yPjxhdXRob3I+WGksIEguPC9hdXRob3I+
PGF1dGhvcj5MaSwgSi48L2F1dGhvcj48YXV0aG9yPlpoZW5nLCBILjwvYXV0aG9yPjwvYXV0aG9y
cz48L2NvbnRyaWJ1dG9ycz48YXV0aC1hZGRyZXNzPkRlcGFydG1lbnQgb2YgR2VuZXJhbCBTdXJn
ZXJ5LCBVbmlvbiBIb3NwaXRhbCwgVG9uZ2ppIE1lZGljYWwgQ29sbGVnZSwgSHVhemhvbmcgVW5p
dmVyc2l0eSBvZiBTY2llbmNlIGFuZCBUZWNobm9sb2d5LCBXdWhhbiwgUGVvcGxlJmFwb3M7cyBS
ZXB1YmxpYyBvZiBDaGluYS48L2F1dGgtYWRkcmVzcz48dGl0bGVzPjx0aXRsZT5LcnVwcGVsLWxp
a2UgZmFjdG9yIDQgYWN0cyBhcyBhbiBvbmNvZ2VuZSBpbiBjb2xvbiBjYW5jZXIgc3RlbSBjZWxs
LWVucmljaGVkIHNwaGVyb2lkIGNlbGxzPC90aXRsZT48c2Vjb25kYXJ5LXRpdGxlPlBMb1MgT25l
PC9zZWNvbmRhcnktdGl0bGU+PC90aXRsZXM+PHBlcmlvZGljYWw+PGZ1bGwtdGl0bGU+UExvUyBP
bmU8L2Z1bGwtdGl0bGU+PC9wZXJpb2RpY2FsPjxwYWdlcz5lNTYwODI8L3BhZ2VzPjx2b2x1bWU+
ODwvdm9sdW1lPjxudW1iZXI+MjwvbnVtYmVyPjxlZGl0aW9uPjIwMTMvMDIvMTk8L2VkaXRpb24+
PGtleXdvcmRzPjxrZXl3b3JkPkFuaW1hbHM8L2tleXdvcmQ+PGtleXdvcmQ+QW50aWdlbnMsIENE
L2dlbmV0aWNzL21ldGFib2xpc208L2tleXdvcmQ+PGtleXdvcmQ+QmxvdHRpbmcsIFdlc3Rlcm48
L2tleXdvcmQ+PGtleXdvcmQ+Q2VsbCBBZGhlc2lvbiBNb2xlY3VsZXMsIE5ldXJvbmFsL2dlbmV0
aWNzL21ldGFib2xpc208L2tleXdvcmQ+PGtleXdvcmQ+Q2VsbCBMaW5lLCBUdW1vcjwva2V5d29y
ZD48a2V5d29yZD5DZWxsIE1vdmVtZW50L2dlbmV0aWNzPC9rZXl3b3JkPjxrZXl3b3JkPkNlbGwg
VHJhbnNmb3JtYXRpb24sIE5lb3BsYXN0aWMvZ2VuZXRpY3M8L2tleXdvcmQ+PGtleXdvcmQ+Q29s
b25pYyBOZW9wbGFzbXMvZ2VuZXRpY3MvcGF0aG9sb2d5PC9rZXl3b3JkPjxrZXl3b3JkPkZlbWFs
ZTwva2V5d29yZD48a2V5d29yZD5GZXRhbCBQcm90ZWlucy9nZW5ldGljcy9tZXRhYm9saXNtPC9r
ZXl3b3JkPjxrZXl3b3JkPkdseWNvcHJvdGVpbnMvZ2VuZXRpY3MvbWV0YWJvbGlzbTwva2V5d29y
ZD48a2V5d29yZD5IQ1QxMTYgQ2VsbHM8L2tleXdvcmQ+PGtleXdvcmQ+SFQyOSBDZWxsczwva2V5
d29yZD48a2V5d29yZD5IdW1hbnM8L2tleXdvcmQ+PGtleXdvcmQ+SXNvZW56eW1lcy9nZW5ldGlj
cy9tZXRhYm9saXNtPC9rZXl3b3JkPjxrZXl3b3JkPktydXBwZWwtTGlrZSBUcmFuc2NyaXB0aW9u
IEZhY3RvcnMvKmdlbmV0aWNzPC9rZXl3b3JkPjxrZXl3b3JkPk1pY2U8L2tleXdvcmQ+PGtleXdv
cmQ+TWljZSwgSW5icmVkIEJBTEIgQzwva2V5d29yZD48a2V5d29yZD5NaWNlLCBOdWRlPC9rZXl3
b3JkPjxrZXl3b3JkPk1pY3Jvc2NvcHksIEZsdW9yZXNjZW5jZTwva2V5d29yZD48a2V5d29yZD5O
ZW9wbGFzdGljIFN0ZW0gQ2VsbHMvKm1ldGFib2xpc20vcGF0aG9sb2d5PC9rZXl3b3JkPjxrZXl3
b3JkPk9uY29nZW5lIFByb3RlaW5zLypnZW5ldGljczwva2V5d29yZD48a2V5d29yZD5QZXB0aWRl
cy9nZW5ldGljcy9tZXRhYm9saXNtPC9rZXl3b3JkPjxrZXl3b3JkPlJOQSBJbnRlcmZlcmVuY2U8
L2tleXdvcmQ+PGtleXdvcmQ+UmVjZXB0b3JzLCBHLVByb3RlaW4tQ291cGxlZC9nZW5ldGljcy9t
ZXRhYm9saXNtPC9rZXl3b3JkPjxrZXl3b3JkPlJldGluYWwgRGVoeWRyb2dlbmFzZS9nZW5ldGlj
cy9tZXRhYm9saXNtPC9rZXl3b3JkPjxrZXl3b3JkPlJldmVyc2UgVHJhbnNjcmlwdGFzZSBQb2x5
bWVyYXNlIENoYWluIFJlYWN0aW9uPC9rZXl3b3JkPjxrZXl3b3JkPlNwaGVyb2lkcywgQ2VsbHVs
YXIvKm1ldGFib2xpc20vcGF0aG9sb2d5PC9rZXl3b3JkPjxrZXl3b3JkPlRyYW5zcGxhbnRhdGlv
biwgSGV0ZXJvbG9nb3VzPC9rZXl3b3JkPjwva2V5d29yZHM+PGRhdGVzPjx5ZWFyPjIwMTM8L3ll
YXI+PC9kYXRlcz48aXNibj4xOTMyLTYyMDMgKEVsZWN0cm9uaWMpJiN4RDsxOTMyLTYyMDMgKExp
bmtpbmcpPC9pc2JuPjxhY2Nlc3Npb24tbnVtPjIzNDE4NTE1PC9hY2Nlc3Npb24tbnVtPjx1cmxz
PjxyZWxhdGVkLXVybHM+PHVybD5odHRwOi8vd3d3Lm5jYmkubmxtLm5paC5nb3YvcHVibWVkLzIz
NDE4NTE1PC91cmw+PC9yZWxhdGVkLXVybHM+PC91cmxzPjxjdXN0b20yPjM1NzIwMzM8L2N1c3Rv
bTI+PGVsZWN0cm9uaWMtcmVzb3VyY2UtbnVtPjEwLjEzNzEvam91cm5hbC5wb25lLjAwNTYwODIm
I3hEO1BPTkUtRC0xMi0zODEwOSBbcGlpXTwvZWxlY3Ryb25pYy1yZXNvdXJjZS1udW0+PGxhbmd1
YWdlPmVuZzwvbGFuZ3VhZ2U+PC9yZWNvcmQ+PC9DaXRlPjwvRW5kTm90ZT4A
</w:fldData>
                </w:fldChar>
              </w:r>
              <w:r w:rsidR="00FD4734" w:rsidRPr="0083401C">
                <w:rPr>
                  <w:rFonts w:ascii="Book Antiqua" w:hAnsi="Book Antiqua"/>
                  <w:sz w:val="18"/>
                  <w:szCs w:val="18"/>
                  <w:lang w:val="en-US"/>
                </w:rPr>
                <w:instrText xml:space="preserve"> ADDIN EN.CITE.DATA </w:instrText>
              </w:r>
              <w:r w:rsidR="00F420E4" w:rsidRPr="0083401C">
                <w:rPr>
                  <w:rFonts w:ascii="Book Antiqua" w:hAnsi="Book Antiqua"/>
                  <w:sz w:val="18"/>
                  <w:szCs w:val="18"/>
                </w:rPr>
              </w:r>
              <w:r w:rsidR="00F420E4" w:rsidRPr="0083401C">
                <w:rPr>
                  <w:rFonts w:ascii="Book Antiqua" w:hAnsi="Book Antiqua"/>
                  <w:sz w:val="18"/>
                  <w:szCs w:val="18"/>
                </w:rPr>
                <w:fldChar w:fldCharType="end"/>
              </w:r>
              <w:r w:rsidR="00F420E4" w:rsidRPr="0083401C">
                <w:rPr>
                  <w:rFonts w:ascii="Book Antiqua" w:hAnsi="Book Antiqua"/>
                  <w:sz w:val="18"/>
                  <w:szCs w:val="18"/>
                </w:rPr>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[266]</w:t>
              </w:r>
              <w:r w:rsidR="00F420E4" w:rsidRPr="0083401C">
                <w:rPr>
                  <w:rFonts w:ascii="Book Antiqua" w:hAnsi="Book Antiqua"/>
                  <w:sz w:val="18"/>
                  <w:szCs w:val="18"/>
                </w:rPr>
                <w:fldChar w:fldCharType="end"/>
              </w:r>
            </w:hyperlink>
          </w:p>
        </w:tc>
      </w:tr>
      <w:tr w:rsidR="0083401C" w:rsidRPr="0083401C" w14:paraId="08C0F436" w14:textId="77777777" w:rsidTr="00A90A85">
        <w:tc>
          <w:tcPr>
            <w:cnfStyle w:val="001000000000" w:firstRow="0" w:lastRow="0" w:firstColumn="1" w:lastColumn="0" w:oddVBand="0" w:evenVBand="0" w:oddHBand="0" w:evenHBand="0" w:firstRowFirstColumn="0" w:firstRowLastColumn="0" w:lastRowFirstColumn="0" w:lastRowLastColumn="0"/>
            <w:tcW w:w="4437" w:type="dxa"/>
            <w:shd w:val="clear" w:color="auto" w:fill="auto"/>
          </w:tcPr>
          <w:p w14:paraId="77F7D4FE" w14:textId="77777777" w:rsidR="00E4295A" w:rsidRPr="0083401C" w:rsidRDefault="00E4295A" w:rsidP="005C750A">
            <w:pPr>
              <w:spacing w:line="360" w:lineRule="auto"/>
              <w:jc w:val="both"/>
              <w:rPr>
                <w:rFonts w:ascii="Book Antiqua" w:hAnsi="Book Antiqua"/>
                <w:sz w:val="18"/>
                <w:szCs w:val="18"/>
                <w:lang w:val="en-US"/>
              </w:rPr>
            </w:pPr>
            <w:r w:rsidRPr="0083401C">
              <w:rPr>
                <w:rFonts w:ascii="Book Antiqua" w:hAnsi="Book Antiqua"/>
                <w:sz w:val="18"/>
                <w:szCs w:val="18"/>
                <w:lang w:val="en-US"/>
              </w:rPr>
              <w:t>Pancreatic</w:t>
            </w:r>
          </w:p>
        </w:tc>
        <w:tc>
          <w:tcPr>
            <w:tcW w:w="4261" w:type="dxa"/>
            <w:shd w:val="clear" w:color="auto" w:fill="auto"/>
          </w:tcPr>
          <w:p w14:paraId="79B2FB26" w14:textId="77777777" w:rsidR="00E4295A" w:rsidRPr="0083401C" w:rsidRDefault="00DF102A" w:rsidP="005C750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CD44</w:t>
            </w:r>
            <w:hyperlink w:anchor="_ENREF_57" w:tooltip="Li, 2007 #8038" w:history="1">
              <w:r w:rsidR="00F420E4" w:rsidRPr="0083401C">
                <w:rPr>
                  <w:rFonts w:ascii="Book Antiqua" w:hAnsi="Book Antiqua"/>
                  <w:sz w:val="18"/>
                  <w:szCs w:val="18"/>
                </w:rPr>
                <w:fldChar w:fldCharType="begin">
                  <w:fldData xml:space="preserve">PEVuZE5vdGU+PENpdGU+PEF1dGhvcj5MaTwvQXV0aG9yPjxZZWFyPjIwMDc8L1llYXI+PFJlY051
bT44MDM4PC9SZWNOdW0+PERpc3BsYXlUZXh0PjxzdHlsZSBmYWNlPSJzdXBlcnNjcmlwdCI+WzU3
XTwvc3R5bGU+PC9EaXNwbGF5VGV4dD48cmVjb3JkPjxyZWMtbnVtYmVyPjgwMzg8L3JlYy1udW1i
ZXI+PGZvcmVpZ24ta2V5cz48a2V5IGFwcD0iRU4iIGRiLWlkPSI5czl6dGY5eGh4djBhM2V3cmRy
NTBwZmZmd3QwenN6cGYyNTkiPjgwMzg8L2tleT48L2ZvcmVpZ24ta2V5cz48cmVmLXR5cGUgbmFt
ZT0iSm91cm5hbCBBcnRpY2xlIj4xNzwvcmVmLXR5cGU+PGNvbnRyaWJ1dG9ycz48YXV0aG9ycz48
YXV0aG9yPkxpLCBDLjwvYXV0aG9yPjxhdXRob3I+SGVpZHQsIEQuIEcuPC9hdXRob3I+PGF1dGhv
cj5EYWxlcmJhLCBQLjwvYXV0aG9yPjxhdXRob3I+QnVyYW50LCBDLiBGLjwvYXV0aG9yPjxhdXRo
b3I+WmhhbmcsIEwuPC9hdXRob3I+PGF1dGhvcj5BZHNheSwgVi48L2F1dGhvcj48YXV0aG9yPldp
Y2hhLCBNLjwvYXV0aG9yPjxhdXRob3I+Q2xhcmtlLCBNLiBGLjwvYXV0aG9yPjxhdXRob3I+U2lt
ZW9uZSwgRC4gTS48L2F1dGhvcj48L2F1dGhvcnM+PC9jb250cmlidXRvcnM+PGF1dGgtYWRkcmVz
cz5EZXBhcnRtZW50IG9mIFN1cmdlcnksIFVuaXZlcnNpdHkgb2YgTWljaGlnYW4gTWVkaWNhbCBD
ZW50ZXIsIDE1MDAgRWFzdCBNZWRpY2FsIENlbnRlciBEcml2ZSwgQW5uIEFyYm9yLCBNSSA0ODEw
OSwgVVNBLjwvYXV0aC1hZGRyZXNzPjx0aXRsZXM+PHRpdGxlPklkZW50aWZpY2F0aW9uIG9mIHBh
bmNyZWF0aWMgY2FuY2VyIHN0ZW0gY2VsbHM8L3RpdGxlPjxzZWNvbmRhcnktdGl0bGU+Q2FuY2Vy
IFJlczwvc2Vjb25kYXJ5LXRpdGxlPjwvdGl0bGVzPjxwZXJpb2RpY2FsPjxmdWxsLXRpdGxlPkNh
bmNlciBSZXM8L2Z1bGwtdGl0bGU+PC9wZXJpb2RpY2FsPjxwYWdlcz4xMDMwLTc8L3BhZ2VzPjx2
b2x1bWU+Njc8L3ZvbHVtZT48bnVtYmVyPjM8L251bWJlcj48ZWRpdGlvbj4yMDA3LzAyLzA3PC9l
ZGl0aW9uPjxrZXl3b3Jkcz48a2V5d29yZD5BZGVub2NhcmNpbm9tYS9pbW11bm9sb2d5LypwYXRo
b2xvZ3k8L2tleXdvcmQ+PGtleXdvcmQ+QW5pbWFsczwva2V5d29yZD48a2V5d29yZD5BbnRpZ2Vu
cywgQ0QyNC9iaW9zeW50aGVzaXM8L2tleXdvcmQ+PGtleXdvcmQ+QW50aWdlbnMsIENENDQvYmlv
c3ludGhlc2lzPC9rZXl3b3JkPjxrZXl3b3JkPkFudGlnZW5zLCBOZW9wbGFzbS9iaW9zeW50aGVz
aXM8L2tleXdvcmQ+PGtleXdvcmQ+RGlzZWFzZSBNb2RlbHMsIEFuaW1hbDwva2V5d29yZD48a2V5
d29yZD5IdW1hbnM8L2tleXdvcmQ+PGtleXdvcmQ+TWFsZTwva2V5d29yZD48a2V5d29yZD5NaWNl
PC9rZXl3b3JkPjxrZXl3b3JkPk1pY2UsIEluYnJlZCBOT0Q8L2tleXdvcmQ+PGtleXdvcmQ+TWlj
ZSwgU0NJRDwva2V5d29yZD48a2V5d29yZD5OZW9wbGFzdGljIFN0ZW0gQ2VsbHMvaW1tdW5vbG9n
eS8qcGFyYXNpdG9sb2d5PC9rZXl3b3JkPjxrZXl3b3JkPlBhbmNyZWF0aWMgTmVvcGxhc21zL2lt
bXVub2xvZ3kvKnBhdGhvbG9neTwva2V5d29yZD48a2V5d29yZD5TaWduYWwgVHJhbnNkdWN0aW9u
PC9rZXl3b3JkPjxrZXl3b3JkPlRyYW5zcGxhbnRhdGlvbiwgSGV0ZXJvbG9nb3VzPC9rZXl3b3Jk
PjxrZXl3b3JkPlVwLVJlZ3VsYXRpb248L2tleXdvcmQ+PC9rZXl3b3Jkcz48ZGF0ZXM+PHllYXI+
MjAwNzwveWVhcj48cHViLWRhdGVzPjxkYXRlPkZlYiAxPC9kYXRlPjwvcHViLWRhdGVzPjwvZGF0
ZXM+PGlzYm4+MDAwOC01NDcyIChQcmludCkmI3hEOzAwMDgtNTQ3MiAoTGlua2luZyk8L2lzYm4+
PGFjY2Vzc2lvbi1udW0+MTcyODMxMzU8L2FjY2Vzc2lvbi1udW0+PHVybHM+PHJlbGF0ZWQtdXJs
cz48dXJsPmh0dHA6Ly93d3cubmNiaS5ubG0ubmloLmdvdi9wdWJtZWQvMTcyODMxMzU8L3VybD48
L3JlbGF0ZWQtdXJscz48L3VybHM+PGVsZWN0cm9uaWMtcmVzb3VyY2UtbnVtPjY3LzMvMTAzMCBb
cGlpXSYjeEQ7MTAuMTE1OC8wMDA4LTU0NzIuQ0FOLTA2LTIwMzA8L2VsZWN0cm9uaWMtcmVzb3Vy
Y2UtbnVtPjxsYW5ndWFnZT5lbmc8L2xhbmd1YWdlPjwvcmVjb3JkPjwvQ2l0ZT48L0VuZE5vdGU+
AG==
</w:fldData>
                </w:fldChar>
              </w:r>
              <w:r w:rsidR="00FD4734" w:rsidRPr="0083401C">
                <w:rPr>
                  <w:rFonts w:ascii="Book Antiqua" w:hAnsi="Book Antiqua"/>
                  <w:sz w:val="18"/>
                  <w:szCs w:val="18"/>
                  <w:lang w:val="en-US"/>
                </w:rPr>
                <w:instrText xml:space="preserve"> ADDIN EN.CITE </w:instrText>
              </w:r>
              <w:r w:rsidR="00F420E4" w:rsidRPr="0083401C">
                <w:rPr>
                  <w:rFonts w:ascii="Book Antiqua" w:hAnsi="Book Antiqua"/>
                  <w:sz w:val="18"/>
                  <w:szCs w:val="18"/>
                </w:rPr>
                <w:fldChar w:fldCharType="begin">
                  <w:fldData xml:space="preserve">PEVuZE5vdGU+PENpdGU+PEF1dGhvcj5MaTwvQXV0aG9yPjxZZWFyPjIwMDc8L1llYXI+PFJlY051
bT44MDM4PC9SZWNOdW0+PERpc3BsYXlUZXh0PjxzdHlsZSBmYWNlPSJzdXBlcnNjcmlwdCI+WzU3
XTwvc3R5bGU+PC9EaXNwbGF5VGV4dD48cmVjb3JkPjxyZWMtbnVtYmVyPjgwMzg8L3JlYy1udW1i
ZXI+PGZvcmVpZ24ta2V5cz48a2V5IGFwcD0iRU4iIGRiLWlkPSI5czl6dGY5eGh4djBhM2V3cmRy
NTBwZmZmd3QwenN6cGYyNTkiPjgwMzg8L2tleT48L2ZvcmVpZ24ta2V5cz48cmVmLXR5cGUgbmFt
ZT0iSm91cm5hbCBBcnRpY2xlIj4xNzwvcmVmLXR5cGU+PGNvbnRyaWJ1dG9ycz48YXV0aG9ycz48
YXV0aG9yPkxpLCBDLjwvYXV0aG9yPjxhdXRob3I+SGVpZHQsIEQuIEcuPC9hdXRob3I+PGF1dGhv
cj5EYWxlcmJhLCBQLjwvYXV0aG9yPjxhdXRob3I+QnVyYW50LCBDLiBGLjwvYXV0aG9yPjxhdXRo
b3I+WmhhbmcsIEwuPC9hdXRob3I+PGF1dGhvcj5BZHNheSwgVi48L2F1dGhvcj48YXV0aG9yPldp
Y2hhLCBNLjwvYXV0aG9yPjxhdXRob3I+Q2xhcmtlLCBNLiBGLjwvYXV0aG9yPjxhdXRob3I+U2lt
ZW9uZSwgRC4gTS48L2F1dGhvcj48L2F1dGhvcnM+PC9jb250cmlidXRvcnM+PGF1dGgtYWRkcmVz
cz5EZXBhcnRtZW50IG9mIFN1cmdlcnksIFVuaXZlcnNpdHkgb2YgTWljaGlnYW4gTWVkaWNhbCBD
ZW50ZXIsIDE1MDAgRWFzdCBNZWRpY2FsIENlbnRlciBEcml2ZSwgQW5uIEFyYm9yLCBNSSA0ODEw
OSwgVVNBLjwvYXV0aC1hZGRyZXNzPjx0aXRsZXM+PHRpdGxlPklkZW50aWZpY2F0aW9uIG9mIHBh
bmNyZWF0aWMgY2FuY2VyIHN0ZW0gY2VsbHM8L3RpdGxlPjxzZWNvbmRhcnktdGl0bGU+Q2FuY2Vy
IFJlczwvc2Vjb25kYXJ5LXRpdGxlPjwvdGl0bGVzPjxwZXJpb2RpY2FsPjxmdWxsLXRpdGxlPkNh
bmNlciBSZXM8L2Z1bGwtdGl0bGU+PC9wZXJpb2RpY2FsPjxwYWdlcz4xMDMwLTc8L3BhZ2VzPjx2
b2x1bWU+Njc8L3ZvbHVtZT48bnVtYmVyPjM8L251bWJlcj48ZWRpdGlvbj4yMDA3LzAyLzA3PC9l
ZGl0aW9uPjxrZXl3b3Jkcz48a2V5d29yZD5BZGVub2NhcmNpbm9tYS9pbW11bm9sb2d5LypwYXRo
b2xvZ3k8L2tleXdvcmQ+PGtleXdvcmQ+QW5pbWFsczwva2V5d29yZD48a2V5d29yZD5BbnRpZ2Vu
cywgQ0QyNC9iaW9zeW50aGVzaXM8L2tleXdvcmQ+PGtleXdvcmQ+QW50aWdlbnMsIENENDQvYmlv
c3ludGhlc2lzPC9rZXl3b3JkPjxrZXl3b3JkPkFudGlnZW5zLCBOZW9wbGFzbS9iaW9zeW50aGVz
aXM8L2tleXdvcmQ+PGtleXdvcmQ+RGlzZWFzZSBNb2RlbHMsIEFuaW1hbDwva2V5d29yZD48a2V5
d29yZD5IdW1hbnM8L2tleXdvcmQ+PGtleXdvcmQ+TWFsZTwva2V5d29yZD48a2V5d29yZD5NaWNl
PC9rZXl3b3JkPjxrZXl3b3JkPk1pY2UsIEluYnJlZCBOT0Q8L2tleXdvcmQ+PGtleXdvcmQ+TWlj
ZSwgU0NJRDwva2V5d29yZD48a2V5d29yZD5OZW9wbGFzdGljIFN0ZW0gQ2VsbHMvaW1tdW5vbG9n
eS8qcGFyYXNpdG9sb2d5PC9rZXl3b3JkPjxrZXl3b3JkPlBhbmNyZWF0aWMgTmVvcGxhc21zL2lt
bXVub2xvZ3kvKnBhdGhvbG9neTwva2V5d29yZD48a2V5d29yZD5TaWduYWwgVHJhbnNkdWN0aW9u
PC9rZXl3b3JkPjxrZXl3b3JkPlRyYW5zcGxhbnRhdGlvbiwgSGV0ZXJvbG9nb3VzPC9rZXl3b3Jk
PjxrZXl3b3JkPlVwLVJlZ3VsYXRpb248L2tleXdvcmQ+PC9rZXl3b3Jkcz48ZGF0ZXM+PHllYXI+
MjAwNzwveWVhcj48cHViLWRhdGVzPjxkYXRlPkZlYiAxPC9kYXRlPjwvcHViLWRhdGVzPjwvZGF0
ZXM+PGlzYm4+MDAwOC01NDcyIChQcmludCkmI3hEOzAwMDgtNTQ3MiAoTGlua2luZyk8L2lzYm4+
PGFjY2Vzc2lvbi1udW0+MTcyODMxMzU8L2FjY2Vzc2lvbi1udW0+PHVybHM+PHJlbGF0ZWQtdXJs
cz48dXJsPmh0dHA6Ly93d3cubmNiaS5ubG0ubmloLmdvdi9wdWJtZWQvMTcyODMxMzU8L3VybD48
L3JlbGF0ZWQtdXJscz48L3VybHM+PGVsZWN0cm9uaWMtcmVzb3VyY2UtbnVtPjY3LzMvMTAzMCBb
cGlpXSYjeEQ7MTAuMTE1OC8wMDA4LTU0NzIuQ0FOLTA2LTIwMzA8L2VsZWN0cm9uaWMtcmVzb3Vy
Y2UtbnVtPjxsYW5ndWFnZT5lbmc8L2xhbmd1YWdlPjwvcmVjb3JkPjwvQ2l0ZT48L0VuZE5vdGU+
AG==
</w:fldData>
                </w:fldChar>
              </w:r>
              <w:r w:rsidR="00FD4734" w:rsidRPr="0083401C">
                <w:rPr>
                  <w:rFonts w:ascii="Book Antiqua" w:hAnsi="Book Antiqua"/>
                  <w:sz w:val="18"/>
                  <w:szCs w:val="18"/>
                  <w:lang w:val="en-US"/>
                </w:rPr>
                <w:instrText xml:space="preserve"> ADDIN EN.CITE.DATA </w:instrText>
              </w:r>
              <w:r w:rsidR="00F420E4" w:rsidRPr="0083401C">
                <w:rPr>
                  <w:rFonts w:ascii="Book Antiqua" w:hAnsi="Book Antiqua"/>
                  <w:sz w:val="18"/>
                  <w:szCs w:val="18"/>
                </w:rPr>
              </w:r>
              <w:r w:rsidR="00F420E4" w:rsidRPr="0083401C">
                <w:rPr>
                  <w:rFonts w:ascii="Book Antiqua" w:hAnsi="Book Antiqua"/>
                  <w:sz w:val="18"/>
                  <w:szCs w:val="18"/>
                </w:rPr>
                <w:fldChar w:fldCharType="end"/>
              </w:r>
              <w:r w:rsidR="00F420E4" w:rsidRPr="0083401C">
                <w:rPr>
                  <w:rFonts w:ascii="Book Antiqua" w:hAnsi="Book Antiqua"/>
                  <w:sz w:val="18"/>
                  <w:szCs w:val="18"/>
                </w:rPr>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[57]</w:t>
              </w:r>
              <w:r w:rsidR="00F420E4" w:rsidRPr="0083401C">
                <w:rPr>
                  <w:rFonts w:ascii="Book Antiqua" w:hAnsi="Book Antiqua"/>
                  <w:sz w:val="18"/>
                  <w:szCs w:val="18"/>
                </w:rPr>
                <w:fldChar w:fldCharType="end"/>
              </w:r>
            </w:hyperlink>
          </w:p>
          <w:p w14:paraId="6259C9C7" w14:textId="77777777" w:rsidR="00E4295A" w:rsidRPr="0083401C" w:rsidRDefault="00DF102A" w:rsidP="005C750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CD24</w:t>
            </w:r>
            <w:hyperlink w:anchor="_ENREF_57" w:tooltip="Li, 2007 #8038" w:history="1">
              <w:r w:rsidR="00F420E4" w:rsidRPr="0083401C">
                <w:rPr>
                  <w:rFonts w:ascii="Book Antiqua" w:hAnsi="Book Antiqua"/>
                  <w:sz w:val="18"/>
                  <w:szCs w:val="18"/>
                </w:rPr>
                <w:fldChar w:fldCharType="begin">
                  <w:fldData xml:space="preserve">PEVuZE5vdGU+PENpdGU+PEF1dGhvcj5MaTwvQXV0aG9yPjxZZWFyPjIwMDc8L1llYXI+PFJlY051
bT44MDM4PC9SZWNOdW0+PERpc3BsYXlUZXh0PjxzdHlsZSBmYWNlPSJzdXBlcnNjcmlwdCI+WzU3
XTwvc3R5bGU+PC9EaXNwbGF5VGV4dD48cmVjb3JkPjxyZWMtbnVtYmVyPjgwMzg8L3JlYy1udW1i
ZXI+PGZvcmVpZ24ta2V5cz48a2V5IGFwcD0iRU4iIGRiLWlkPSI5czl6dGY5eGh4djBhM2V3cmRy
NTBwZmZmd3QwenN6cGYyNTkiPjgwMzg8L2tleT48L2ZvcmVpZ24ta2V5cz48cmVmLXR5cGUgbmFt
ZT0iSm91cm5hbCBBcnRpY2xlIj4xNzwvcmVmLXR5cGU+PGNvbnRyaWJ1dG9ycz48YXV0aG9ycz48
YXV0aG9yPkxpLCBDLjwvYXV0aG9yPjxhdXRob3I+SGVpZHQsIEQuIEcuPC9hdXRob3I+PGF1dGhv
cj5EYWxlcmJhLCBQLjwvYXV0aG9yPjxhdXRob3I+QnVyYW50LCBDLiBGLjwvYXV0aG9yPjxhdXRo
b3I+WmhhbmcsIEwuPC9hdXRob3I+PGF1dGhvcj5BZHNheSwgVi48L2F1dGhvcj48YXV0aG9yPldp
Y2hhLCBNLjwvYXV0aG9yPjxhdXRob3I+Q2xhcmtlLCBNLiBGLjwvYXV0aG9yPjxhdXRob3I+U2lt
ZW9uZSwgRC4gTS48L2F1dGhvcj48L2F1dGhvcnM+PC9jb250cmlidXRvcnM+PGF1dGgtYWRkcmVz
cz5EZXBhcnRtZW50IG9mIFN1cmdlcnksIFVuaXZlcnNpdHkgb2YgTWljaGlnYW4gTWVkaWNhbCBD
ZW50ZXIsIDE1MDAgRWFzdCBNZWRpY2FsIENlbnRlciBEcml2ZSwgQW5uIEFyYm9yLCBNSSA0ODEw
OSwgVVNBLjwvYXV0aC1hZGRyZXNzPjx0aXRsZXM+PHRpdGxlPklkZW50aWZpY2F0aW9uIG9mIHBh
bmNyZWF0aWMgY2FuY2VyIHN0ZW0gY2VsbHM8L3RpdGxlPjxzZWNvbmRhcnktdGl0bGU+Q2FuY2Vy
IFJlczwvc2Vjb25kYXJ5LXRpdGxlPjwvdGl0bGVzPjxwZXJpb2RpY2FsPjxmdWxsLXRpdGxlPkNh
bmNlciBSZXM8L2Z1bGwtdGl0bGU+PC9wZXJpb2RpY2FsPjxwYWdlcz4xMDMwLTc8L3BhZ2VzPjx2
b2x1bWU+Njc8L3ZvbHVtZT48bnVtYmVyPjM8L251bWJlcj48ZWRpdGlvbj4yMDA3LzAyLzA3PC9l
ZGl0aW9uPjxrZXl3b3Jkcz48a2V5d29yZD5BZGVub2NhcmNpbm9tYS9pbW11bm9sb2d5LypwYXRo
b2xvZ3k8L2tleXdvcmQ+PGtleXdvcmQ+QW5pbWFsczwva2V5d29yZD48a2V5d29yZD5BbnRpZ2Vu
cywgQ0QyNC9iaW9zeW50aGVzaXM8L2tleXdvcmQ+PGtleXdvcmQ+QW50aWdlbnMsIENENDQvYmlv
c3ludGhlc2lzPC9rZXl3b3JkPjxrZXl3b3JkPkFudGlnZW5zLCBOZW9wbGFzbS9iaW9zeW50aGVz
aXM8L2tleXdvcmQ+PGtleXdvcmQ+RGlzZWFzZSBNb2RlbHMsIEFuaW1hbDwva2V5d29yZD48a2V5
d29yZD5IdW1hbnM8L2tleXdvcmQ+PGtleXdvcmQ+TWFsZTwva2V5d29yZD48a2V5d29yZD5NaWNl
PC9rZXl3b3JkPjxrZXl3b3JkPk1pY2UsIEluYnJlZCBOT0Q8L2tleXdvcmQ+PGtleXdvcmQ+TWlj
ZSwgU0NJRDwva2V5d29yZD48a2V5d29yZD5OZW9wbGFzdGljIFN0ZW0gQ2VsbHMvaW1tdW5vbG9n
eS8qcGFyYXNpdG9sb2d5PC9rZXl3b3JkPjxrZXl3b3JkPlBhbmNyZWF0aWMgTmVvcGxhc21zL2lt
bXVub2xvZ3kvKnBhdGhvbG9neTwva2V5d29yZD48a2V5d29yZD5TaWduYWwgVHJhbnNkdWN0aW9u
PC9rZXl3b3JkPjxrZXl3b3JkPlRyYW5zcGxhbnRhdGlvbiwgSGV0ZXJvbG9nb3VzPC9rZXl3b3Jk
PjxrZXl3b3JkPlVwLVJlZ3VsYXRpb248L2tleXdvcmQ+PC9rZXl3b3Jkcz48ZGF0ZXM+PHllYXI+
MjAwNzwveWVhcj48cHViLWRhdGVzPjxkYXRlPkZlYiAxPC9kYXRlPjwvcHViLWRhdGVzPjwvZGF0
ZXM+PGlzYm4+MDAwOC01NDcyIChQcmludCkmI3hEOzAwMDgtNTQ3MiAoTGlua2luZyk8L2lzYm4+
PGFjY2Vzc2lvbi1udW0+MTcyODMxMzU8L2FjY2Vzc2lvbi1udW0+PHVybHM+PHJlbGF0ZWQtdXJs
cz48dXJsPmh0dHA6Ly93d3cubmNiaS5ubG0ubmloLmdvdi9wdWJtZWQvMTcyODMxMzU8L3VybD48
L3JlbGF0ZWQtdXJscz48L3VybHM+PGVsZWN0cm9uaWMtcmVzb3VyY2UtbnVtPjY3LzMvMTAzMCBb
cGlpXSYjeEQ7MTAuMTE1OC8wMDA4LTU0NzIuQ0FOLTA2LTIwMzA8L2VsZWN0cm9uaWMtcmVzb3Vy
Y2UtbnVtPjxsYW5ndWFnZT5lbmc8L2xhbmd1YWdlPjwvcmVjb3JkPjwvQ2l0ZT48L0VuZE5vdGU+
AG==
</w:fldData>
                </w:fldChar>
              </w:r>
              <w:r w:rsidR="00FD4734" w:rsidRPr="0083401C">
                <w:rPr>
                  <w:rFonts w:ascii="Book Antiqua" w:hAnsi="Book Antiqua"/>
                  <w:sz w:val="18"/>
                  <w:szCs w:val="18"/>
                  <w:lang w:val="en-US"/>
                </w:rPr>
                <w:instrText xml:space="preserve"> ADDIN EN.CITE </w:instrText>
              </w:r>
              <w:r w:rsidR="00F420E4" w:rsidRPr="0083401C">
                <w:rPr>
                  <w:rFonts w:ascii="Book Antiqua" w:hAnsi="Book Antiqua"/>
                  <w:sz w:val="18"/>
                  <w:szCs w:val="18"/>
                </w:rPr>
                <w:fldChar w:fldCharType="begin">
                  <w:fldData xml:space="preserve">PEVuZE5vdGU+PENpdGU+PEF1dGhvcj5MaTwvQXV0aG9yPjxZZWFyPjIwMDc8L1llYXI+PFJlY051
bT44MDM4PC9SZWNOdW0+PERpc3BsYXlUZXh0PjxzdHlsZSBmYWNlPSJzdXBlcnNjcmlwdCI+WzU3
XTwvc3R5bGU+PC9EaXNwbGF5VGV4dD48cmVjb3JkPjxyZWMtbnVtYmVyPjgwMzg8L3JlYy1udW1i
ZXI+PGZvcmVpZ24ta2V5cz48a2V5IGFwcD0iRU4iIGRiLWlkPSI5czl6dGY5eGh4djBhM2V3cmRy
NTBwZmZmd3QwenN6cGYyNTkiPjgwMzg8L2tleT48L2ZvcmVpZ24ta2V5cz48cmVmLXR5cGUgbmFt
ZT0iSm91cm5hbCBBcnRpY2xlIj4xNzwvcmVmLXR5cGU+PGNvbnRyaWJ1dG9ycz48YXV0aG9ycz48
YXV0aG9yPkxpLCBDLjwvYXV0aG9yPjxhdXRob3I+SGVpZHQsIEQuIEcuPC9hdXRob3I+PGF1dGhv
cj5EYWxlcmJhLCBQLjwvYXV0aG9yPjxhdXRob3I+QnVyYW50LCBDLiBGLjwvYXV0aG9yPjxhdXRo
b3I+WmhhbmcsIEwuPC9hdXRob3I+PGF1dGhvcj5BZHNheSwgVi48L2F1dGhvcj48YXV0aG9yPldp
Y2hhLCBNLjwvYXV0aG9yPjxhdXRob3I+Q2xhcmtlLCBNLiBGLjwvYXV0aG9yPjxhdXRob3I+U2lt
ZW9uZSwgRC4gTS48L2F1dGhvcj48L2F1dGhvcnM+PC9jb250cmlidXRvcnM+PGF1dGgtYWRkcmVz
cz5EZXBhcnRtZW50IG9mIFN1cmdlcnksIFVuaXZlcnNpdHkgb2YgTWljaGlnYW4gTWVkaWNhbCBD
ZW50ZXIsIDE1MDAgRWFzdCBNZWRpY2FsIENlbnRlciBEcml2ZSwgQW5uIEFyYm9yLCBNSSA0ODEw
OSwgVVNBLjwvYXV0aC1hZGRyZXNzPjx0aXRsZXM+PHRpdGxlPklkZW50aWZpY2F0aW9uIG9mIHBh
bmNyZWF0aWMgY2FuY2VyIHN0ZW0gY2VsbHM8L3RpdGxlPjxzZWNvbmRhcnktdGl0bGU+Q2FuY2Vy
IFJlczwvc2Vjb25kYXJ5LXRpdGxlPjwvdGl0bGVzPjxwZXJpb2RpY2FsPjxmdWxsLXRpdGxlPkNh
bmNlciBSZXM8L2Z1bGwtdGl0bGU+PC9wZXJpb2RpY2FsPjxwYWdlcz4xMDMwLTc8L3BhZ2VzPjx2
b2x1bWU+Njc8L3ZvbHVtZT48bnVtYmVyPjM8L251bWJlcj48ZWRpdGlvbj4yMDA3LzAyLzA3PC9l
ZGl0aW9uPjxrZXl3b3Jkcz48a2V5d29yZD5BZGVub2NhcmNpbm9tYS9pbW11bm9sb2d5LypwYXRo
b2xvZ3k8L2tleXdvcmQ+PGtleXdvcmQ+QW5pbWFsczwva2V5d29yZD48a2V5d29yZD5BbnRpZ2Vu
cywgQ0QyNC9iaW9zeW50aGVzaXM8L2tleXdvcmQ+PGtleXdvcmQ+QW50aWdlbnMsIENENDQvYmlv
c3ludGhlc2lzPC9rZXl3b3JkPjxrZXl3b3JkPkFudGlnZW5zLCBOZW9wbGFzbS9iaW9zeW50aGVz
aXM8L2tleXdvcmQ+PGtleXdvcmQ+RGlzZWFzZSBNb2RlbHMsIEFuaW1hbDwva2V5d29yZD48a2V5
d29yZD5IdW1hbnM8L2tleXdvcmQ+PGtleXdvcmQ+TWFsZTwva2V5d29yZD48a2V5d29yZD5NaWNl
PC9rZXl3b3JkPjxrZXl3b3JkPk1pY2UsIEluYnJlZCBOT0Q8L2tleXdvcmQ+PGtleXdvcmQ+TWlj
ZSwgU0NJRDwva2V5d29yZD48a2V5d29yZD5OZW9wbGFzdGljIFN0ZW0gQ2VsbHMvaW1tdW5vbG9n
eS8qcGFyYXNpdG9sb2d5PC9rZXl3b3JkPjxrZXl3b3JkPlBhbmNyZWF0aWMgTmVvcGxhc21zL2lt
bXVub2xvZ3kvKnBhdGhvbG9neTwva2V5d29yZD48a2V5d29yZD5TaWduYWwgVHJhbnNkdWN0aW9u
PC9rZXl3b3JkPjxrZXl3b3JkPlRyYW5zcGxhbnRhdGlvbiwgSGV0ZXJvbG9nb3VzPC9rZXl3b3Jk
PjxrZXl3b3JkPlVwLVJlZ3VsYXRpb248L2tleXdvcmQ+PC9rZXl3b3Jkcz48ZGF0ZXM+PHllYXI+
MjAwNzwveWVhcj48cHViLWRhdGVzPjxkYXRlPkZlYiAxPC9kYXRlPjwvcHViLWRhdGVzPjwvZGF0
ZXM+PGlzYm4+MDAwOC01NDcyIChQcmludCkmI3hEOzAwMDgtNTQ3MiAoTGlua2luZyk8L2lzYm4+
PGFjY2Vzc2lvbi1udW0+MTcyODMxMzU8L2FjY2Vzc2lvbi1udW0+PHVybHM+PHJlbGF0ZWQtdXJs
cz48dXJsPmh0dHA6Ly93d3cubmNiaS5ubG0ubmloLmdvdi9wdWJtZWQvMTcyODMxMzU8L3VybD48
L3JlbGF0ZWQtdXJscz48L3VybHM+PGVsZWN0cm9uaWMtcmVzb3VyY2UtbnVtPjY3LzMvMTAzMCBb
cGlpXSYjeEQ7MTAuMTE1OC8wMDA4LTU0NzIuQ0FOLTA2LTIwMzA8L2VsZWN0cm9uaWMtcmVzb3Vy
Y2UtbnVtPjxsYW5ndWFnZT5lbmc8L2xhbmd1YWdlPjwvcmVjb3JkPjwvQ2l0ZT48L0VuZE5vdGU+
AG==
</w:fldData>
                </w:fldChar>
              </w:r>
              <w:r w:rsidR="00FD4734" w:rsidRPr="0083401C">
                <w:rPr>
                  <w:rFonts w:ascii="Book Antiqua" w:hAnsi="Book Antiqua"/>
                  <w:sz w:val="18"/>
                  <w:szCs w:val="18"/>
                  <w:lang w:val="en-US"/>
                </w:rPr>
                <w:instrText xml:space="preserve"> ADDIN EN.CITE.DATA </w:instrText>
              </w:r>
              <w:r w:rsidR="00F420E4" w:rsidRPr="0083401C">
                <w:rPr>
                  <w:rFonts w:ascii="Book Antiqua" w:hAnsi="Book Antiqua"/>
                  <w:sz w:val="18"/>
                  <w:szCs w:val="18"/>
                </w:rPr>
              </w:r>
              <w:r w:rsidR="00F420E4" w:rsidRPr="0083401C">
                <w:rPr>
                  <w:rFonts w:ascii="Book Antiqua" w:hAnsi="Book Antiqua"/>
                  <w:sz w:val="18"/>
                  <w:szCs w:val="18"/>
                </w:rPr>
                <w:fldChar w:fldCharType="end"/>
              </w:r>
              <w:r w:rsidR="00F420E4" w:rsidRPr="0083401C">
                <w:rPr>
                  <w:rFonts w:ascii="Book Antiqua" w:hAnsi="Book Antiqua"/>
                  <w:sz w:val="18"/>
                  <w:szCs w:val="18"/>
                </w:rPr>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[57]</w:t>
              </w:r>
              <w:r w:rsidR="00F420E4" w:rsidRPr="0083401C">
                <w:rPr>
                  <w:rFonts w:ascii="Book Antiqua" w:hAnsi="Book Antiqua"/>
                  <w:sz w:val="18"/>
                  <w:szCs w:val="18"/>
                </w:rPr>
                <w:fldChar w:fldCharType="end"/>
              </w:r>
            </w:hyperlink>
          </w:p>
          <w:p w14:paraId="299EC391" w14:textId="77777777" w:rsidR="00E4295A" w:rsidRPr="0083401C" w:rsidRDefault="00E4295A" w:rsidP="005C750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EpCAM</w:t>
            </w:r>
            <w:hyperlink w:anchor="_ENREF_57" w:tooltip="Li, 2007 #8038" w:history="1">
              <w:r w:rsidR="00F420E4" w:rsidRPr="0083401C">
                <w:rPr>
                  <w:rFonts w:ascii="Book Antiqua" w:hAnsi="Book Antiqua"/>
                  <w:sz w:val="18"/>
                  <w:szCs w:val="18"/>
                </w:rPr>
                <w:fldChar w:fldCharType="begin">
                  <w:fldData xml:space="preserve">PEVuZE5vdGU+PENpdGU+PEF1dGhvcj5MaTwvQXV0aG9yPjxZZWFyPjIwMDc8L1llYXI+PFJlY051
bT44MDM4PC9SZWNOdW0+PERpc3BsYXlUZXh0PjxzdHlsZSBmYWNlPSJzdXBlcnNjcmlwdCI+WzU3
XTwvc3R5bGU+PC9EaXNwbGF5VGV4dD48cmVjb3JkPjxyZWMtbnVtYmVyPjgwMzg8L3JlYy1udW1i
ZXI+PGZvcmVpZ24ta2V5cz48a2V5IGFwcD0iRU4iIGRiLWlkPSI5czl6dGY5eGh4djBhM2V3cmRy
NTBwZmZmd3QwenN6cGYyNTkiPjgwMzg8L2tleT48L2ZvcmVpZ24ta2V5cz48cmVmLXR5cGUgbmFt
ZT0iSm91cm5hbCBBcnRpY2xlIj4xNzwvcmVmLXR5cGU+PGNvbnRyaWJ1dG9ycz48YXV0aG9ycz48
YXV0aG9yPkxpLCBDLjwvYXV0aG9yPjxhdXRob3I+SGVpZHQsIEQuIEcuPC9hdXRob3I+PGF1dGhv
cj5EYWxlcmJhLCBQLjwvYXV0aG9yPjxhdXRob3I+QnVyYW50LCBDLiBGLjwvYXV0aG9yPjxhdXRo
b3I+WmhhbmcsIEwuPC9hdXRob3I+PGF1dGhvcj5BZHNheSwgVi48L2F1dGhvcj48YXV0aG9yPldp
Y2hhLCBNLjwvYXV0aG9yPjxhdXRob3I+Q2xhcmtlLCBNLiBGLjwvYXV0aG9yPjxhdXRob3I+U2lt
ZW9uZSwgRC4gTS48L2F1dGhvcj48L2F1dGhvcnM+PC9jb250cmlidXRvcnM+PGF1dGgtYWRkcmVz
cz5EZXBhcnRtZW50IG9mIFN1cmdlcnksIFVuaXZlcnNpdHkgb2YgTWljaGlnYW4gTWVkaWNhbCBD
ZW50ZXIsIDE1MDAgRWFzdCBNZWRpY2FsIENlbnRlciBEcml2ZSwgQW5uIEFyYm9yLCBNSSA0ODEw
OSwgVVNBLjwvYXV0aC1hZGRyZXNzPjx0aXRsZXM+PHRpdGxlPklkZW50aWZpY2F0aW9uIG9mIHBh
bmNyZWF0aWMgY2FuY2VyIHN0ZW0gY2VsbHM8L3RpdGxlPjxzZWNvbmRhcnktdGl0bGU+Q2FuY2Vy
IFJlczwvc2Vjb25kYXJ5LXRpdGxlPjwvdGl0bGVzPjxwZXJpb2RpY2FsPjxmdWxsLXRpdGxlPkNh
bmNlciBSZXM8L2Z1bGwtdGl0bGU+PC9wZXJpb2RpY2FsPjxwYWdlcz4xMDMwLTc8L3BhZ2VzPjx2
b2x1bWU+Njc8L3ZvbHVtZT48bnVtYmVyPjM8L251bWJlcj48ZWRpdGlvbj4yMDA3LzAyLzA3PC9l
ZGl0aW9uPjxrZXl3b3Jkcz48a2V5d29yZD5BZGVub2NhcmNpbm9tYS9pbW11bm9sb2d5LypwYXRo
b2xvZ3k8L2tleXdvcmQ+PGtleXdvcmQ+QW5pbWFsczwva2V5d29yZD48a2V5d29yZD5BbnRpZ2Vu
cywgQ0QyNC9iaW9zeW50aGVzaXM8L2tleXdvcmQ+PGtleXdvcmQ+QW50aWdlbnMsIENENDQvYmlv
c3ludGhlc2lzPC9rZXl3b3JkPjxrZXl3b3JkPkFudGlnZW5zLCBOZW9wbGFzbS9iaW9zeW50aGVz
aXM8L2tleXdvcmQ+PGtleXdvcmQ+RGlzZWFzZSBNb2RlbHMsIEFuaW1hbDwva2V5d29yZD48a2V5
d29yZD5IdW1hbnM8L2tleXdvcmQ+PGtleXdvcmQ+TWFsZTwva2V5d29yZD48a2V5d29yZD5NaWNl
PC9rZXl3b3JkPjxrZXl3b3JkPk1pY2UsIEluYnJlZCBOT0Q8L2tleXdvcmQ+PGtleXdvcmQ+TWlj
ZSwgU0NJRDwva2V5d29yZD48a2V5d29yZD5OZW9wbGFzdGljIFN0ZW0gQ2VsbHMvaW1tdW5vbG9n
eS8qcGFyYXNpdG9sb2d5PC9rZXl3b3JkPjxrZXl3b3JkPlBhbmNyZWF0aWMgTmVvcGxhc21zL2lt
bXVub2xvZ3kvKnBhdGhvbG9neTwva2V5d29yZD48a2V5d29yZD5TaWduYWwgVHJhbnNkdWN0aW9u
PC9rZXl3b3JkPjxrZXl3b3JkPlRyYW5zcGxhbnRhdGlvbiwgSGV0ZXJvbG9nb3VzPC9rZXl3b3Jk
PjxrZXl3b3JkPlVwLVJlZ3VsYXRpb248L2tleXdvcmQ+PC9rZXl3b3Jkcz48ZGF0ZXM+PHllYXI+
MjAwNzwveWVhcj48cHViLWRhdGVzPjxkYXRlPkZlYiAxPC9kYXRlPjwvcHViLWRhdGVzPjwvZGF0
ZXM+PGlzYm4+MDAwOC01NDcyIChQcmludCkmI3hEOzAwMDgtNTQ3MiAoTGlua2luZyk8L2lzYm4+
PGFjY2Vzc2lvbi1udW0+MTcyODMxMzU8L2FjY2Vzc2lvbi1udW0+PHVybHM+PHJlbGF0ZWQtdXJs
cz48dXJsPmh0dHA6Ly93d3cubmNiaS5ubG0ubmloLmdvdi9wdWJtZWQvMTcyODMxMzU8L3VybD48
L3JlbGF0ZWQtdXJscz48L3VybHM+PGVsZWN0cm9uaWMtcmVzb3VyY2UtbnVtPjY3LzMvMTAzMCBb
cGlpXSYjeEQ7MTAuMTE1OC8wMDA4LTU0NzIuQ0FOLTA2LTIwMzA8L2VsZWN0cm9uaWMtcmVzb3Vy
Y2UtbnVtPjxsYW5ndWFnZT5lbmc8L2xhbmd1YWdlPjwvcmVjb3JkPjwvQ2l0ZT48L0VuZE5vdGU+
AG==
</w:fldData>
                </w:fldChar>
              </w:r>
              <w:r w:rsidR="00FD4734" w:rsidRPr="0083401C">
                <w:rPr>
                  <w:rFonts w:ascii="Book Antiqua" w:hAnsi="Book Antiqua"/>
                  <w:sz w:val="18"/>
                  <w:szCs w:val="18"/>
                  <w:lang w:val="en-US"/>
                </w:rPr>
                <w:instrText xml:space="preserve"> ADDIN EN.CITE </w:instrText>
              </w:r>
              <w:r w:rsidR="00F420E4" w:rsidRPr="0083401C">
                <w:rPr>
                  <w:rFonts w:ascii="Book Antiqua" w:hAnsi="Book Antiqua"/>
                  <w:sz w:val="18"/>
                  <w:szCs w:val="18"/>
                </w:rPr>
                <w:fldChar w:fldCharType="begin">
                  <w:fldData xml:space="preserve">PEVuZE5vdGU+PENpdGU+PEF1dGhvcj5MaTwvQXV0aG9yPjxZZWFyPjIwMDc8L1llYXI+PFJlY051
bT44MDM4PC9SZWNOdW0+PERpc3BsYXlUZXh0PjxzdHlsZSBmYWNlPSJzdXBlcnNjcmlwdCI+WzU3
XTwvc3R5bGU+PC9EaXNwbGF5VGV4dD48cmVjb3JkPjxyZWMtbnVtYmVyPjgwMzg8L3JlYy1udW1i
ZXI+PGZvcmVpZ24ta2V5cz48a2V5IGFwcD0iRU4iIGRiLWlkPSI5czl6dGY5eGh4djBhM2V3cmRy
NTBwZmZmd3QwenN6cGYyNTkiPjgwMzg8L2tleT48L2ZvcmVpZ24ta2V5cz48cmVmLXR5cGUgbmFt
ZT0iSm91cm5hbCBBcnRpY2xlIj4xNzwvcmVmLXR5cGU+PGNvbnRyaWJ1dG9ycz48YXV0aG9ycz48
YXV0aG9yPkxpLCBDLjwvYXV0aG9yPjxhdXRob3I+SGVpZHQsIEQuIEcuPC9hdXRob3I+PGF1dGhv
cj5EYWxlcmJhLCBQLjwvYXV0aG9yPjxhdXRob3I+QnVyYW50LCBDLiBGLjwvYXV0aG9yPjxhdXRo
b3I+WmhhbmcsIEwuPC9hdXRob3I+PGF1dGhvcj5BZHNheSwgVi48L2F1dGhvcj48YXV0aG9yPldp
Y2hhLCBNLjwvYXV0aG9yPjxhdXRob3I+Q2xhcmtlLCBNLiBGLjwvYXV0aG9yPjxhdXRob3I+U2lt
ZW9uZSwgRC4gTS48L2F1dGhvcj48L2F1dGhvcnM+PC9jb250cmlidXRvcnM+PGF1dGgtYWRkcmVz
cz5EZXBhcnRtZW50IG9mIFN1cmdlcnksIFVuaXZlcnNpdHkgb2YgTWljaGlnYW4gTWVkaWNhbCBD
ZW50ZXIsIDE1MDAgRWFzdCBNZWRpY2FsIENlbnRlciBEcml2ZSwgQW5uIEFyYm9yLCBNSSA0ODEw
OSwgVVNBLjwvYXV0aC1hZGRyZXNzPjx0aXRsZXM+PHRpdGxlPklkZW50aWZpY2F0aW9uIG9mIHBh
bmNyZWF0aWMgY2FuY2VyIHN0ZW0gY2VsbHM8L3RpdGxlPjxzZWNvbmRhcnktdGl0bGU+Q2FuY2Vy
IFJlczwvc2Vjb25kYXJ5LXRpdGxlPjwvdGl0bGVzPjxwZXJpb2RpY2FsPjxmdWxsLXRpdGxlPkNh
bmNlciBSZXM8L2Z1bGwtdGl0bGU+PC9wZXJpb2RpY2FsPjxwYWdlcz4xMDMwLTc8L3BhZ2VzPjx2
b2x1bWU+Njc8L3ZvbHVtZT48bnVtYmVyPjM8L251bWJlcj48ZWRpdGlvbj4yMDA3LzAyLzA3PC9l
ZGl0aW9uPjxrZXl3b3Jkcz48a2V5d29yZD5BZGVub2NhcmNpbm9tYS9pbW11bm9sb2d5LypwYXRo
b2xvZ3k8L2tleXdvcmQ+PGtleXdvcmQ+QW5pbWFsczwva2V5d29yZD48a2V5d29yZD5BbnRpZ2Vu
cywgQ0QyNC9iaW9zeW50aGVzaXM8L2tleXdvcmQ+PGtleXdvcmQ+QW50aWdlbnMsIENENDQvYmlv
c3ludGhlc2lzPC9rZXl3b3JkPjxrZXl3b3JkPkFudGlnZW5zLCBOZW9wbGFzbS9iaW9zeW50aGVz
aXM8L2tleXdvcmQ+PGtleXdvcmQ+RGlzZWFzZSBNb2RlbHMsIEFuaW1hbDwva2V5d29yZD48a2V5
d29yZD5IdW1hbnM8L2tleXdvcmQ+PGtleXdvcmQ+TWFsZTwva2V5d29yZD48a2V5d29yZD5NaWNl
PC9rZXl3b3JkPjxrZXl3b3JkPk1pY2UsIEluYnJlZCBOT0Q8L2tleXdvcmQ+PGtleXdvcmQ+TWlj
ZSwgU0NJRDwva2V5d29yZD48a2V5d29yZD5OZW9wbGFzdGljIFN0ZW0gQ2VsbHMvaW1tdW5vbG9n
eS8qcGFyYXNpdG9sb2d5PC9rZXl3b3JkPjxrZXl3b3JkPlBhbmNyZWF0aWMgTmVvcGxhc21zL2lt
bXVub2xvZ3kvKnBhdGhvbG9neTwva2V5d29yZD48a2V5d29yZD5TaWduYWwgVHJhbnNkdWN0aW9u
PC9rZXl3b3JkPjxrZXl3b3JkPlRyYW5zcGxhbnRhdGlvbiwgSGV0ZXJvbG9nb3VzPC9rZXl3b3Jk
PjxrZXl3b3JkPlVwLVJlZ3VsYXRpb248L2tleXdvcmQ+PC9rZXl3b3Jkcz48ZGF0ZXM+PHllYXI+
MjAwNzwveWVhcj48cHViLWRhdGVzPjxkYXRlPkZlYiAxPC9kYXRlPjwvcHViLWRhdGVzPjwvZGF0
ZXM+PGlzYm4+MDAwOC01NDcyIChQcmludCkmI3hEOzAwMDgtNTQ3MiAoTGlua2luZyk8L2lzYm4+
PGFjY2Vzc2lvbi1udW0+MTcyODMxMzU8L2FjY2Vzc2lvbi1udW0+PHVybHM+PHJlbGF0ZWQtdXJs
cz48dXJsPmh0dHA6Ly93d3cubmNiaS5ubG0ubmloLmdvdi9wdWJtZWQvMTcyODMxMzU8L3VybD48
L3JlbGF0ZWQtdXJscz48L3VybHM+PGVsZWN0cm9uaWMtcmVzb3VyY2UtbnVtPjY3LzMvMTAzMCBb
cGlpXSYjeEQ7MTAuMTE1OC8wMDA4LTU0NzIuQ0FOLTA2LTIwMzA8L2VsZWN0cm9uaWMtcmVzb3Vy
Y2UtbnVtPjxsYW5ndWFnZT5lbmc8L2xhbmd1YWdlPjwvcmVjb3JkPjwvQ2l0ZT48L0VuZE5vdGU+
AG==
</w:fldData>
                </w:fldChar>
              </w:r>
              <w:r w:rsidR="00FD4734" w:rsidRPr="0083401C">
                <w:rPr>
                  <w:rFonts w:ascii="Book Antiqua" w:hAnsi="Book Antiqua"/>
                  <w:sz w:val="18"/>
                  <w:szCs w:val="18"/>
                  <w:lang w:val="en-US"/>
                </w:rPr>
                <w:instrText xml:space="preserve"> ADDIN EN.CITE.DATA </w:instrText>
              </w:r>
              <w:r w:rsidR="00F420E4" w:rsidRPr="0083401C">
                <w:rPr>
                  <w:rFonts w:ascii="Book Antiqua" w:hAnsi="Book Antiqua"/>
                  <w:sz w:val="18"/>
                  <w:szCs w:val="18"/>
                </w:rPr>
              </w:r>
              <w:r w:rsidR="00F420E4" w:rsidRPr="0083401C">
                <w:rPr>
                  <w:rFonts w:ascii="Book Antiqua" w:hAnsi="Book Antiqua"/>
                  <w:sz w:val="18"/>
                  <w:szCs w:val="18"/>
                </w:rPr>
                <w:fldChar w:fldCharType="end"/>
              </w:r>
              <w:r w:rsidR="00F420E4" w:rsidRPr="0083401C">
                <w:rPr>
                  <w:rFonts w:ascii="Book Antiqua" w:hAnsi="Book Antiqua"/>
                  <w:sz w:val="18"/>
                  <w:szCs w:val="18"/>
                </w:rPr>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[57]</w:t>
              </w:r>
              <w:r w:rsidR="00F420E4" w:rsidRPr="0083401C">
                <w:rPr>
                  <w:rFonts w:ascii="Book Antiqua" w:hAnsi="Book Antiqua"/>
                  <w:sz w:val="18"/>
                  <w:szCs w:val="18"/>
                </w:rPr>
                <w:fldChar w:fldCharType="end"/>
              </w:r>
            </w:hyperlink>
          </w:p>
          <w:p w14:paraId="4AC15735" w14:textId="77777777" w:rsidR="00E4295A" w:rsidRPr="0083401C" w:rsidRDefault="00DF102A" w:rsidP="005C750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c-Met</w:t>
            </w:r>
            <w:hyperlink w:anchor="_ENREF_58" w:tooltip="Hermann, 2007 #8025" w:history="1">
              <w:r w:rsidR="00F420E4" w:rsidRPr="0083401C">
                <w:rPr>
                  <w:rFonts w:ascii="Book Antiqua" w:hAnsi="Book Antiqua"/>
                  <w:sz w:val="18"/>
                  <w:szCs w:val="18"/>
                </w:rPr>
                <w:fldChar w:fldCharType="begin"/>
              </w:r>
              <w:r w:rsidR="00FD4734" w:rsidRPr="0083401C">
                <w:rPr>
                  <w:rFonts w:ascii="Book Antiqua" w:hAnsi="Book Antiqua"/>
                  <w:sz w:val="18"/>
                  <w:szCs w:val="18"/>
                  <w:lang w:val="en-US"/>
                </w:rPr>
                <w:instrText xml:space="preserve"> ADDIN EN.CITE &lt;EndNote&gt;&lt;Cite&gt;&lt;Author&gt;Hermann&lt;/Author&gt;&lt;Year&gt;2007&lt;/Year&gt;&lt;RecNum&gt;8025&lt;/RecNum&gt;&lt;DisplayText&gt;&lt;style face="superscript"&gt;[58]&lt;/style&gt;&lt;/DisplayText&gt;&lt;record&gt;&lt;rec-number&gt;8025&lt;/rec-number&gt;&lt;foreign-keys&gt;&lt;key app="EN" db-id="9s9ztf9xhxv0a3ewrdr50pfffwt0zszpf259"&gt;8025&lt;/key&gt;&lt;/foreign-keys&gt;&lt;ref-type name="Journal Article"&gt;17&lt;/ref-type&gt;&lt;contributors&gt;&lt;authors&gt;&lt;author&gt;Hermann, P. C.&lt;/author&gt;&lt;author&gt;Huber, S. L.&lt;/author&gt;&lt;author&gt;Herrler, T.&lt;/author&gt;&lt;author&gt;Aicher, A.&lt;/author&gt;&lt;author&gt;Ellwart, J. W.&lt;/author&gt;&lt;author&gt;Guba, M.&lt;/author&gt;&lt;author&gt;Bruns, C. J.&lt;/author&gt;&lt;author&gt;Heeschen, C.&lt;/author&gt;&lt;/authors&gt;&lt;/contributors&gt;&lt;auth-address&gt;Department of Surgery, Ludwig-Maximilians-University, 81377 Munich, Germany.&lt;/auth-address&gt;&lt;titles&gt;&lt;title&gt;Distinct populations of cancer stem cells determine tumor growth and metastatic activity in human pancreatic cancer&lt;/title&gt;&lt;secondary-title&gt;Cell Stem Cell&lt;/secondary-title&gt;&lt;/titles&gt;&lt;periodical&gt;&lt;full-title&gt;Cell Stem Cell&lt;/full-title&gt;&lt;/periodical&gt;&lt;pages&gt;313-23&lt;/pages&gt;&lt;volume&gt;1&lt;/volume&gt;&lt;number&gt;3&lt;/number&gt;&lt;edition&gt;2008/03/29&lt;/edition&gt;&lt;keywords&gt;&lt;keyword&gt;Animals&lt;/keyword&gt;&lt;keyword&gt;Antigens, CD/metabolism&lt;/keyword&gt;&lt;keyword&gt;Cell Line, Tumor&lt;/keyword&gt;&lt;keyword&gt;Cell Movement&lt;/keyword&gt;&lt;keyword&gt;Cell Proliferation&lt;/keyword&gt;&lt;keyword&gt;Drug Resistance, Neoplasm&lt;/keyword&gt;&lt;keyword&gt;Glycoproteins/metabolism&lt;/keyword&gt;&lt;keyword&gt;Humans&lt;/keyword&gt;&lt;keyword&gt;Mice&lt;/keyword&gt;&lt;keyword&gt;Neoplasm Metastasis&lt;/keyword&gt;&lt;keyword&gt;Neoplastic Stem Cells/*pathology&lt;/keyword&gt;&lt;keyword&gt;Pancreatic Neoplasms/drug therapy/*pathology&lt;/keyword&gt;&lt;keyword&gt;Peptides/metabolism&lt;/keyword&gt;&lt;keyword&gt;Receptors, CXCR4/metabolism&lt;/keyword&gt;&lt;/keywords&gt;&lt;dates&gt;&lt;year&gt;2007&lt;/year&gt;&lt;pub-dates&gt;&lt;date&gt;Sep 13&lt;/date&gt;&lt;/pub-dates&gt;&lt;/dates&gt;&lt;isbn&gt;1875-9777 (Electronic)&lt;/isbn&gt;&lt;accession-num&gt;18371365&lt;/accession-num&gt;&lt;urls&gt;&lt;related-urls&gt;&lt;url&gt;http://www.ncbi.nlm.nih.gov/pubmed/18371365&lt;/url&gt;&lt;/related-urls&gt;&lt;/urls&gt;&lt;electronic-resource-num&gt;10.1016/j.stem.2007.06.002&amp;#xD;S1934-5909(07)00066-5 [pii]&lt;/electronic-resource-num&gt;&lt;language&gt;eng&lt;/language&gt;&lt;/record&gt;&lt;/Cite&gt;&lt;/EndNote&gt;</w:instrText>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[58]</w:t>
              </w:r>
              <w:r w:rsidR="00F420E4" w:rsidRPr="0083401C">
                <w:rPr>
                  <w:rFonts w:ascii="Book Antiqua" w:hAnsi="Book Antiqua"/>
                  <w:sz w:val="18"/>
                  <w:szCs w:val="18"/>
                </w:rPr>
                <w:fldChar w:fldCharType="end"/>
              </w:r>
            </w:hyperlink>
          </w:p>
          <w:p w14:paraId="763B7BAB" w14:textId="77777777" w:rsidR="00E4295A" w:rsidRPr="0083401C" w:rsidRDefault="00DF102A" w:rsidP="005C750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CD133</w:t>
            </w:r>
            <w:hyperlink w:anchor="_ENREF_59" w:tooltip="Li, 2011 #8039" w:history="1">
              <w:r w:rsidR="00F420E4" w:rsidRPr="0083401C">
                <w:rPr>
                  <w:rFonts w:ascii="Book Antiqua" w:hAnsi="Book Antiqua"/>
                  <w:sz w:val="18"/>
                  <w:szCs w:val="18"/>
                </w:rPr>
                <w:fldChar w:fldCharType="begin">
                  <w:fldData xml:space="preserve">PEVuZE5vdGU+PENpdGU+PEF1dGhvcj5MaTwvQXV0aG9yPjxZZWFyPjIwMTE8L1llYXI+PFJlY051
bT44MDM5PC9SZWNOdW0+PERpc3BsYXlUZXh0PjxzdHlsZSBmYWNlPSJzdXBlcnNjcmlwdCI+WzU5
XTwvc3R5bGU+PC9EaXNwbGF5VGV4dD48cmVjb3JkPjxyZWMtbnVtYmVyPjgwMzk8L3JlYy1udW1i
ZXI+PGZvcmVpZ24ta2V5cz48a2V5IGFwcD0iRU4iIGRiLWlkPSI5czl6dGY5eGh4djBhM2V3cmRy
NTBwZmZmd3QwenN6cGYyNTkiPjgwMzk8L2tleT48L2ZvcmVpZ24ta2V5cz48cmVmLXR5cGUgbmFt
ZT0iSm91cm5hbCBBcnRpY2xlIj4xNzwvcmVmLXR5cGU+PGNvbnRyaWJ1dG9ycz48YXV0aG9ycz48
YXV0aG9yPkxpLCBDLjwvYXV0aG9yPjxhdXRob3I+V3UsIEouIEouPC9hdXRob3I+PGF1dGhvcj5I
eW5lcywgTS48L2F1dGhvcj48YXV0aG9yPkRvc2NoLCBKLjwvYXV0aG9yPjxhdXRob3I+U2Fya2Fy
LCBCLjwvYXV0aG9yPjxhdXRob3I+V2VsbGluZywgVC4gSC48L2F1dGhvcj48YXV0aG9yPlBhc2Nh
IGRpIE1hZ2xpYW5vLCBNLjwvYXV0aG9yPjxhdXRob3I+U2ltZW9uZSwgRC4gTS48L2F1dGhvcj48
L2F1dGhvcnM+PC9jb250cmlidXRvcnM+PGF1dGgtYWRkcmVzcz5EZXBhcnRtZW50IG9mIFN1cmdl
cnksIFVuaXZlcnNpdHkgb2YgTWljaGlnYW4sIEFubiBBcmJvciwgTWljaGlnYW4sIFVTQS48L2F1
dGgtYWRkcmVzcz48dGl0bGVzPjx0aXRsZT5jLU1ldCBpcyBhIG1hcmtlciBvZiBwYW5jcmVhdGlj
IGNhbmNlciBzdGVtIGNlbGxzIGFuZCB0aGVyYXBldXRpYyB0YXJnZXQ8L3RpdGxlPjxzZWNvbmRh
cnktdGl0bGU+R2FzdHJvZW50ZXJvbG9neTwvc2Vjb25kYXJ5LXRpdGxlPjwvdGl0bGVzPjxwZXJp
b2RpY2FsPjxmdWxsLXRpdGxlPkdhc3Ryb2VudGVyb2xvZ3k8L2Z1bGwtdGl0bGU+PC9wZXJpb2Rp
Y2FsPjxwYWdlcz4yMjE4LTIyMjcgZTU8L3BhZ2VzPjx2b2x1bWU+MTQxPC92b2x1bWU+PG51bWJl
cj42PC9udW1iZXI+PGVkaXRpb24+MjAxMS8wOS8yOTwvZWRpdGlvbj48a2V5d29yZHM+PGtleXdv
cmQ+QWRlbm9jYXJjaW5vbWEvZHJ1ZyB0aGVyYXB5LyptZXRhYm9saXNtL3BhdGhvbG9neTwva2V5
d29yZD48a2V5d29yZD5BbmlsaWRlcy90aGVyYXBldXRpYyB1c2U8L2tleXdvcmQ+PGtleXdvcmQ+
QW5pbWFsczwva2V5d29yZD48a2V5d29yZD5BbnRpbWV0YWJvbGl0ZXMsIEFudGluZW9wbGFzdGlj
L3RoZXJhcGV1dGljIHVzZTwva2V5d29yZD48a2V5d29yZD5EZW94eWN5dGlkaW5lL2FuYWxvZ3Mg
JmFtcDsgZGVyaXZhdGl2ZXMvdGhlcmFwZXV0aWMgdXNlPC9rZXl3b3JkPjxrZXl3b3JkPkRydWcg
VGhlcmFweSwgQ29tYmluYXRpb248L2tleXdvcmQ+PGtleXdvcmQ+RmxvdyBDeXRvbWV0cnk8L2tl
eXdvcmQ+PGtleXdvcmQ+SHVtYW5zPC9rZXl3b3JkPjxrZXl3b3JkPkltbXVub2Jsb3R0aW5nPC9r
ZXl3b3JkPjxrZXl3b3JkPk1pY2U8L2tleXdvcmQ+PGtleXdvcmQ+TWljZSwgSW5icmVkIE5PRDwv
a2V5d29yZD48a2V5d29yZD5NaWNlLCBTQ0lEPC9rZXl3b3JkPjxrZXl3b3JkPk5lb3BsYXNtIE1l
dGFzdGFzaXMvcHJldmVudGlvbiAmYW1wOyBjb250cm9sPC9rZXl3b3JkPjxrZXl3b3JkPk5lb3Bs
YXN0aWMgU3RlbSBDZWxscy8qbWV0YWJvbGlzbTwva2V5d29yZD48a2V5d29yZD5QYW5jcmVhdGlj
IE5lb3BsYXNtcy9kcnVnIHRoZXJhcHkvKm1ldGFib2xpc20vcGF0aG9sb2d5PC9rZXl3b3JkPjxr
ZXl3b3JkPlByb3RvLU9uY29nZW5lIFByb3RlaW5zIGMtbWV0L2FudGFnb25pc3RzICZhbXA7IGlu
aGliaXRvcnMvKm1ldGFib2xpc208L2tleXdvcmQ+PGtleXdvcmQ+UHlyaWRpbmVzL3RoZXJhcGV1
dGljIHVzZTwva2V5d29yZD48a2V5d29yZD5UdW1vciBNYXJrZXJzLCBCaW9sb2dpY2FsLyptZXRh
Ym9saXNtPC9rZXl3b3JkPjwva2V5d29yZHM+PGRhdGVzPjx5ZWFyPjIwMTE8L3llYXI+PHB1Yi1k
YXRlcz48ZGF0ZT5EZWM8L2RhdGU+PC9wdWItZGF0ZXM+PC9kYXRlcz48aXNibj4xNTI4LTAwMTIg
KEVsZWN0cm9uaWMpJiN4RDswMDE2LTUwODUgKExpbmtpbmcpPC9pc2JuPjxhY2Nlc3Npb24tbnVt
PjIxODY0NDc1PC9hY2Nlc3Npb24tbnVtPjx1cmxzPjxyZWxhdGVkLXVybHM+PHVybD5odHRwOi8v
d3d3Lm5jYmkubmxtLm5paC5nb3YvcHVibWVkLzIxODY0NDc1PC91cmw+PC9yZWxhdGVkLXVybHM+
PC91cmxzPjxlbGVjdHJvbmljLXJlc291cmNlLW51bT4xMC4xMDUzL2ouZ2FzdHJvLjIwMTEuMDgu
MDA5JiN4RDtTMDAxNi01MDg1KDExKTAxMTU3LTcgW3BpaV08L2VsZWN0cm9uaWMtcmVzb3VyY2Ut
bnVtPjxsYW5ndWFnZT5lbmc8L2xhbmd1YWdlPjwvcmVjb3JkPjwvQ2l0ZT48L0VuZE5vdGU+
</w:fldData>
                </w:fldChar>
              </w:r>
              <w:r w:rsidR="00FD4734" w:rsidRPr="0083401C">
                <w:rPr>
                  <w:rFonts w:ascii="Book Antiqua" w:hAnsi="Book Antiqua"/>
                  <w:sz w:val="18"/>
                  <w:szCs w:val="18"/>
                  <w:lang w:val="en-US"/>
                </w:rPr>
                <w:instrText xml:space="preserve"> ADDIN EN.CITE </w:instrText>
              </w:r>
              <w:r w:rsidR="00F420E4" w:rsidRPr="0083401C">
                <w:rPr>
                  <w:rFonts w:ascii="Book Antiqua" w:hAnsi="Book Antiqua"/>
                  <w:sz w:val="18"/>
                  <w:szCs w:val="18"/>
                </w:rPr>
                <w:fldChar w:fldCharType="begin">
                  <w:fldData xml:space="preserve">PEVuZE5vdGU+PENpdGU+PEF1dGhvcj5MaTwvQXV0aG9yPjxZZWFyPjIwMTE8L1llYXI+PFJlY051
bT44MDM5PC9SZWNOdW0+PERpc3BsYXlUZXh0PjxzdHlsZSBmYWNlPSJzdXBlcnNjcmlwdCI+WzU5
XTwvc3R5bGU+PC9EaXNwbGF5VGV4dD48cmVjb3JkPjxyZWMtbnVtYmVyPjgwMzk8L3JlYy1udW1i
ZXI+PGZvcmVpZ24ta2V5cz48a2V5IGFwcD0iRU4iIGRiLWlkPSI5czl6dGY5eGh4djBhM2V3cmRy
NTBwZmZmd3QwenN6cGYyNTkiPjgwMzk8L2tleT48L2ZvcmVpZ24ta2V5cz48cmVmLXR5cGUgbmFt
ZT0iSm91cm5hbCBBcnRpY2xlIj4xNzwvcmVmLXR5cGU+PGNvbnRyaWJ1dG9ycz48YXV0aG9ycz48
YXV0aG9yPkxpLCBDLjwvYXV0aG9yPjxhdXRob3I+V3UsIEouIEouPC9hdXRob3I+PGF1dGhvcj5I
eW5lcywgTS48L2F1dGhvcj48YXV0aG9yPkRvc2NoLCBKLjwvYXV0aG9yPjxhdXRob3I+U2Fya2Fy
LCBCLjwvYXV0aG9yPjxhdXRob3I+V2VsbGluZywgVC4gSC48L2F1dGhvcj48YXV0aG9yPlBhc2Nh
IGRpIE1hZ2xpYW5vLCBNLjwvYXV0aG9yPjxhdXRob3I+U2ltZW9uZSwgRC4gTS48L2F1dGhvcj48
L2F1dGhvcnM+PC9jb250cmlidXRvcnM+PGF1dGgtYWRkcmVzcz5EZXBhcnRtZW50IG9mIFN1cmdl
cnksIFVuaXZlcnNpdHkgb2YgTWljaGlnYW4sIEFubiBBcmJvciwgTWljaGlnYW4sIFVTQS48L2F1
dGgtYWRkcmVzcz48dGl0bGVzPjx0aXRsZT5jLU1ldCBpcyBhIG1hcmtlciBvZiBwYW5jcmVhdGlj
IGNhbmNlciBzdGVtIGNlbGxzIGFuZCB0aGVyYXBldXRpYyB0YXJnZXQ8L3RpdGxlPjxzZWNvbmRh
cnktdGl0bGU+R2FzdHJvZW50ZXJvbG9neTwvc2Vjb25kYXJ5LXRpdGxlPjwvdGl0bGVzPjxwZXJp
b2RpY2FsPjxmdWxsLXRpdGxlPkdhc3Ryb2VudGVyb2xvZ3k8L2Z1bGwtdGl0bGU+PC9wZXJpb2Rp
Y2FsPjxwYWdlcz4yMjE4LTIyMjcgZTU8L3BhZ2VzPjx2b2x1bWU+MTQxPC92b2x1bWU+PG51bWJl
cj42PC9udW1iZXI+PGVkaXRpb24+MjAxMS8wOS8yOTwvZWRpdGlvbj48a2V5d29yZHM+PGtleXdv
cmQ+QWRlbm9jYXJjaW5vbWEvZHJ1ZyB0aGVyYXB5LyptZXRhYm9saXNtL3BhdGhvbG9neTwva2V5
d29yZD48a2V5d29yZD5BbmlsaWRlcy90aGVyYXBldXRpYyB1c2U8L2tleXdvcmQ+PGtleXdvcmQ+
QW5pbWFsczwva2V5d29yZD48a2V5d29yZD5BbnRpbWV0YWJvbGl0ZXMsIEFudGluZW9wbGFzdGlj
L3RoZXJhcGV1dGljIHVzZTwva2V5d29yZD48a2V5d29yZD5EZW94eWN5dGlkaW5lL2FuYWxvZ3Mg
JmFtcDsgZGVyaXZhdGl2ZXMvdGhlcmFwZXV0aWMgdXNlPC9rZXl3b3JkPjxrZXl3b3JkPkRydWcg
VGhlcmFweSwgQ29tYmluYXRpb248L2tleXdvcmQ+PGtleXdvcmQ+RmxvdyBDeXRvbWV0cnk8L2tl
eXdvcmQ+PGtleXdvcmQ+SHVtYW5zPC9rZXl3b3JkPjxrZXl3b3JkPkltbXVub2Jsb3R0aW5nPC9r
ZXl3b3JkPjxrZXl3b3JkPk1pY2U8L2tleXdvcmQ+PGtleXdvcmQ+TWljZSwgSW5icmVkIE5PRDwv
a2V5d29yZD48a2V5d29yZD5NaWNlLCBTQ0lEPC9rZXl3b3JkPjxrZXl3b3JkPk5lb3BsYXNtIE1l
dGFzdGFzaXMvcHJldmVudGlvbiAmYW1wOyBjb250cm9sPC9rZXl3b3JkPjxrZXl3b3JkPk5lb3Bs
YXN0aWMgU3RlbSBDZWxscy8qbWV0YWJvbGlzbTwva2V5d29yZD48a2V5d29yZD5QYW5jcmVhdGlj
IE5lb3BsYXNtcy9kcnVnIHRoZXJhcHkvKm1ldGFib2xpc20vcGF0aG9sb2d5PC9rZXl3b3JkPjxr
ZXl3b3JkPlByb3RvLU9uY29nZW5lIFByb3RlaW5zIGMtbWV0L2FudGFnb25pc3RzICZhbXA7IGlu
aGliaXRvcnMvKm1ldGFib2xpc208L2tleXdvcmQ+PGtleXdvcmQ+UHlyaWRpbmVzL3RoZXJhcGV1
dGljIHVzZTwva2V5d29yZD48a2V5d29yZD5UdW1vciBNYXJrZXJzLCBCaW9sb2dpY2FsLyptZXRh
Ym9saXNtPC9rZXl3b3JkPjwva2V5d29yZHM+PGRhdGVzPjx5ZWFyPjIwMTE8L3llYXI+PHB1Yi1k
YXRlcz48ZGF0ZT5EZWM8L2RhdGU+PC9wdWItZGF0ZXM+PC9kYXRlcz48aXNibj4xNTI4LTAwMTIg
KEVsZWN0cm9uaWMpJiN4RDswMDE2LTUwODUgKExpbmtpbmcpPC9pc2JuPjxhY2Nlc3Npb24tbnVt
PjIxODY0NDc1PC9hY2Nlc3Npb24tbnVtPjx1cmxzPjxyZWxhdGVkLXVybHM+PHVybD5odHRwOi8v
d3d3Lm5jYmkubmxtLm5paC5nb3YvcHVibWVkLzIxODY0NDc1PC91cmw+PC9yZWxhdGVkLXVybHM+
PC91cmxzPjxlbGVjdHJvbmljLXJlc291cmNlLW51bT4xMC4xMDUzL2ouZ2FzdHJvLjIwMTEuMDgu
MDA5JiN4RDtTMDAxNi01MDg1KDExKTAxMTU3LTcgW3BpaV08L2VsZWN0cm9uaWMtcmVzb3VyY2Ut
bnVtPjxsYW5ndWFnZT5lbmc8L2xhbmd1YWdlPjwvcmVjb3JkPjwvQ2l0ZT48L0VuZE5vdGU+
</w:fldData>
                </w:fldChar>
              </w:r>
              <w:r w:rsidR="00FD4734" w:rsidRPr="0083401C">
                <w:rPr>
                  <w:rFonts w:ascii="Book Antiqua" w:hAnsi="Book Antiqua"/>
                  <w:sz w:val="18"/>
                  <w:szCs w:val="18"/>
                  <w:lang w:val="en-US"/>
                </w:rPr>
                <w:instrText xml:space="preserve"> ADDIN EN.CITE.DATA </w:instrText>
              </w:r>
              <w:r w:rsidR="00F420E4" w:rsidRPr="0083401C">
                <w:rPr>
                  <w:rFonts w:ascii="Book Antiqua" w:hAnsi="Book Antiqua"/>
                  <w:sz w:val="18"/>
                  <w:szCs w:val="18"/>
                </w:rPr>
              </w:r>
              <w:r w:rsidR="00F420E4" w:rsidRPr="0083401C">
                <w:rPr>
                  <w:rFonts w:ascii="Book Antiqua" w:hAnsi="Book Antiqua"/>
                  <w:sz w:val="18"/>
                  <w:szCs w:val="18"/>
                </w:rPr>
                <w:fldChar w:fldCharType="end"/>
              </w:r>
              <w:r w:rsidR="00F420E4" w:rsidRPr="0083401C">
                <w:rPr>
                  <w:rFonts w:ascii="Book Antiqua" w:hAnsi="Book Antiqua"/>
                  <w:sz w:val="18"/>
                  <w:szCs w:val="18"/>
                </w:rPr>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[59]</w:t>
              </w:r>
              <w:r w:rsidR="00F420E4" w:rsidRPr="0083401C">
                <w:rPr>
                  <w:rFonts w:ascii="Book Antiqua" w:hAnsi="Book Antiqua"/>
                  <w:sz w:val="18"/>
                  <w:szCs w:val="18"/>
                </w:rPr>
                <w:fldChar w:fldCharType="end"/>
              </w:r>
            </w:hyperlink>
          </w:p>
          <w:p w14:paraId="63045325" w14:textId="77777777" w:rsidR="00E4295A" w:rsidRPr="0083401C" w:rsidRDefault="00DF102A" w:rsidP="005C750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lastRenderedPageBreak/>
              <w:t>CXCR4</w:t>
            </w:r>
            <w:r w:rsidR="00F420E4" w:rsidRPr="0083401C">
              <w:rPr>
                <w:rFonts w:ascii="Book Antiqua" w:hAnsi="Book Antiqua"/>
                <w:sz w:val="18"/>
                <w:szCs w:val="18"/>
              </w:rPr>
              <w:fldChar w:fldCharType="begin">
                <w:fldData xml:space="preserve">PEVuZE5vdGU+PENpdGU+PEF1dGhvcj5CYWxpYzwvQXV0aG9yPjxZZWFyPjIwMTI8L1llYXI+PFJl
Y051bT44MDA2PC9SZWNOdW0+PERpc3BsYXlUZXh0PjxzdHlsZSBmYWNlPSJzdXBlcnNjcmlwdCI+
WzU5LCA2MF08L3N0eWxlPjwvRGlzcGxheVRleHQ+PHJlY29yZD48cmVjLW51bWJlcj44MDA2PC9y
ZWMtbnVtYmVyPjxmb3JlaWduLWtleXM+PGtleSBhcHA9IkVOIiBkYi1pZD0iOXM5enRmOXhoeHYw
YTNld3JkcjUwcGZmZnd0MHpzenBmMjU5Ij44MDA2PC9rZXk+PC9mb3JlaWduLWtleXM+PHJlZi10
eXBlIG5hbWU9IkpvdXJuYWwgQXJ0aWNsZSI+MTc8L3JlZi10eXBlPjxjb250cmlidXRvcnM+PGF1
dGhvcnM+PGF1dGhvcj5CYWxpYywgQS48L2F1dGhvcj48YXV0aG9yPkRvcmFkbywgSi48L2F1dGhv
cj48YXV0aG9yPkFsb25zby1Hb21leiwgTS48L2F1dGhvcj48YXV0aG9yPkhlZXNjaGVuLCBDLjwv
YXV0aG9yPjwvYXV0aG9ycz48L2NvbnRyaWJ1dG9ycz48YXV0aC1hZGRyZXNzPkNsaW5pY2FsIFJl
c2VhcmNoIFByb2dyYW1tZSwgU3RlbSBDZWxscyAmYW1wOyBDYW5jZXIgR3JvdXAsIFNwYW5pc2gg
TmF0aW9uYWwgQ2FuY2VyIFJlc2VhcmNoIENlbnRyZSAoQ05JTyksIE1hZHJpZCwgU3BhaW4uPC9h
dXRoLWFkZHJlc3M+PHRpdGxlcz48dGl0bGU+U3RlbSBjZWxscyBhcyB0aGUgcm9vdCBvZiBwYW5j
cmVhdGljIGR1Y3RhbCBhZGVub2NhcmNpbm9tYTwvdGl0bGU+PHNlY29uZGFyeS10aXRsZT5FeHAg
Q2VsbCBSZXM8L3NlY29uZGFyeS10aXRsZT48L3RpdGxlcz48cGVyaW9kaWNhbD48ZnVsbC10aXRs
ZT5FeHAgQ2VsbCBSZXM8L2Z1bGwtdGl0bGU+PC9wZXJpb2RpY2FsPjxwYWdlcz42OTEtNzA0PC9w
YWdlcz48dm9sdW1lPjMxODwvdm9sdW1lPjxudW1iZXI+NjwvbnVtYmVyPjxlZGl0aW9uPjIwMTEv
MTEvMjk8L2VkaXRpb24+PGtleXdvcmRzPjxrZXl3b3JkPkFuaW1hbHM8L2tleXdvcmQ+PGtleXdv
cmQ+Q2FyY2lub21hLCBQYW5jcmVhdGljIER1Y3RhbC8qcGF0aG9sb2d5L3RoZXJhcHk8L2tleXdv
cmQ+PGtleXdvcmQ+SHVtYW5zPC9rZXl3b3JkPjxrZXl3b3JkPk1vZGVscywgQmlvbG9naWNhbDwv
a2V5d29yZD48a2V5d29yZD5OZW9wbGFzdGljIFN0ZW0gQ2VsbHMvKnBhdGhvbG9neTwva2V5d29y
ZD48a2V5d29yZD5QYW5jcmVhcy9wYXRob2xvZ3k8L2tleXdvcmQ+PGtleXdvcmQ+UGFuY3JlYXRp
YyBOZW9wbGFzbXMvKnBhdGhvbG9neS90aGVyYXB5PC9rZXl3b3JkPjwva2V5d29yZHM+PGRhdGVz
Pjx5ZWFyPjIwMTI8L3llYXI+PHB1Yi1kYXRlcz48ZGF0ZT5BcHIgMTwvZGF0ZT48L3B1Yi1kYXRl
cz48L2RhdGVzPjxpc2JuPjEwOTAtMjQyMiAoRWxlY3Ryb25pYykmI3hEOzAwMTQtNDgyNyAoTGlu
a2luZyk8L2lzYm4+PGFjY2Vzc2lvbi1udW0+MjIxMTkxNDU8L2FjY2Vzc2lvbi1udW0+PHVybHM+
PHJlbGF0ZWQtdXJscz48dXJsPmh0dHA6Ly93d3cubmNiaS5ubG0ubmloLmdvdi9wdWJtZWQvMjIx
MTkxNDU8L3VybD48L3JlbGF0ZWQtdXJscz48L3VybHM+PGVsZWN0cm9uaWMtcmVzb3VyY2UtbnVt
PjEwLjEwMTYvai55ZXhjci4yMDExLjExLjAwNyYjeEQ7UzAwMTQtNDgyNygxMSkwMDQ0OS02IFtw
aWldPC9lbGVjdHJvbmljLXJlc291cmNlLW51bT48bGFuZ3VhZ2U+ZW5nPC9sYW5ndWFnZT48L3Jl
Y29yZD48L0NpdGU+PENpdGU+PEF1dGhvcj5MaTwvQXV0aG9yPjxZZWFyPjIwMTE8L1llYXI+PFJl
Y051bT44MDM5PC9SZWNOdW0+PHJlY29yZD48cmVjLW51bWJlcj44MDM5PC9yZWMtbnVtYmVyPjxm
b3JlaWduLWtleXM+PGtleSBhcHA9IkVOIiBkYi1pZD0iOXM5enRmOXhoeHYwYTNld3JkcjUwcGZm
Znd0MHpzenBmMjU5Ij44MDM5PC9rZXk+PC9mb3JlaWduLWtleXM+PHJlZi10eXBlIG5hbWU9Ikpv
dXJuYWwgQXJ0aWNsZSI+MTc8L3JlZi10eXBlPjxjb250cmlidXRvcnM+PGF1dGhvcnM+PGF1dGhv
cj5MaSwgQy48L2F1dGhvcj48YXV0aG9yPld1LCBKLiBKLjwvYXV0aG9yPjxhdXRob3I+SHluZXMs
IE0uPC9hdXRob3I+PGF1dGhvcj5Eb3NjaCwgSi48L2F1dGhvcj48YXV0aG9yPlNhcmthciwgQi48
L2F1dGhvcj48YXV0aG9yPldlbGxpbmcsIFQuIEguPC9hdXRob3I+PGF1dGhvcj5QYXNjYSBkaSBN
YWdsaWFubywgTS48L2F1dGhvcj48YXV0aG9yPlNpbWVvbmUsIEQuIE0uPC9hdXRob3I+PC9hdXRo
b3JzPjwvY29udHJpYnV0b3JzPjxhdXRoLWFkZHJlc3M+RGVwYXJ0bWVudCBvZiBTdXJnZXJ5LCBV
bml2ZXJzaXR5IG9mIE1pY2hpZ2FuLCBBbm4gQXJib3IsIE1pY2hpZ2FuLCBVU0EuPC9hdXRoLWFk
ZHJlc3M+PHRpdGxlcz48dGl0bGU+Yy1NZXQgaXMgYSBtYXJrZXIgb2YgcGFuY3JlYXRpYyBjYW5j
ZXIgc3RlbSBjZWxscyBhbmQgdGhlcmFwZXV0aWMgdGFyZ2V0PC90aXRsZT48c2Vjb25kYXJ5LXRp
dGxlPkdhc3Ryb2VudGVyb2xvZ3k8L3NlY29uZGFyeS10aXRsZT48L3RpdGxlcz48cGVyaW9kaWNh
bD48ZnVsbC10aXRsZT5HYXN0cm9lbnRlcm9sb2d5PC9mdWxsLXRpdGxlPjwvcGVyaW9kaWNhbD48
cGFnZXM+MjIxOC0yMjI3IGU1PC9wYWdlcz48dm9sdW1lPjE0MTwvdm9sdW1lPjxudW1iZXI+Njwv
bnVtYmVyPjxlZGl0aW9uPjIwMTEvMDkvMjk8L2VkaXRpb24+PGtleXdvcmRzPjxrZXl3b3JkPkFk
ZW5vY2FyY2lub21hL2RydWcgdGhlcmFweS8qbWV0YWJvbGlzbS9wYXRob2xvZ3k8L2tleXdvcmQ+
PGtleXdvcmQ+QW5pbGlkZXMvdGhlcmFwZXV0aWMgdXNlPC9rZXl3b3JkPjxrZXl3b3JkPkFuaW1h
bHM8L2tleXdvcmQ+PGtleXdvcmQ+QW50aW1ldGFib2xpdGVzLCBBbnRpbmVvcGxhc3RpYy90aGVy
YXBldXRpYyB1c2U8L2tleXdvcmQ+PGtleXdvcmQ+RGVveHljeXRpZGluZS9hbmFsb2dzICZhbXA7
IGRlcml2YXRpdmVzL3RoZXJhcGV1dGljIHVzZTwva2V5d29yZD48a2V5d29yZD5EcnVnIFRoZXJh
cHksIENvbWJpbmF0aW9uPC9rZXl3b3JkPjxrZXl3b3JkPkZsb3cgQ3l0b21ldHJ5PC9rZXl3b3Jk
PjxrZXl3b3JkPkh1bWFuczwva2V5d29yZD48a2V5d29yZD5JbW11bm9ibG90dGluZzwva2V5d29y
ZD48a2V5d29yZD5NaWNlPC9rZXl3b3JkPjxrZXl3b3JkPk1pY2UsIEluYnJlZCBOT0Q8L2tleXdv
cmQ+PGtleXdvcmQ+TWljZSwgU0NJRDwva2V5d29yZD48a2V5d29yZD5OZW9wbGFzbSBNZXRhc3Rh
c2lzL3ByZXZlbnRpb24gJmFtcDsgY29udHJvbDwva2V5d29yZD48a2V5d29yZD5OZW9wbGFzdGlj
IFN0ZW0gQ2VsbHMvKm1ldGFib2xpc208L2tleXdvcmQ+PGtleXdvcmQ+UGFuY3JlYXRpYyBOZW9w
bGFzbXMvZHJ1ZyB0aGVyYXB5LyptZXRhYm9saXNtL3BhdGhvbG9neTwva2V5d29yZD48a2V5d29y
ZD5Qcm90by1PbmNvZ2VuZSBQcm90ZWlucyBjLW1ldC9hbnRhZ29uaXN0cyAmYW1wOyBpbmhpYml0
b3JzLyptZXRhYm9saXNtPC9rZXl3b3JkPjxrZXl3b3JkPlB5cmlkaW5lcy90aGVyYXBldXRpYyB1
c2U8L2tleXdvcmQ+PGtleXdvcmQ+VHVtb3IgTWFya2VycywgQmlvbG9naWNhbC8qbWV0YWJvbGlz
bTwva2V5d29yZD48L2tleXdvcmRzPjxkYXRlcz48eWVhcj4yMDExPC95ZWFyPjxwdWItZGF0ZXM+
PGRhdGU+RGVjPC9kYXRlPjwvcHViLWRhdGVzPjwvZGF0ZXM+PGlzYm4+MTUyOC0wMDEyIChFbGVj
dHJvbmljKSYjeEQ7MDAxNi01MDg1IChMaW5raW5nKTwvaXNibj48YWNjZXNzaW9uLW51bT4yMTg2
NDQ3NTwvYWNjZXNzaW9uLW51bT48dXJscz48cmVsYXRlZC11cmxzPjx1cmw+aHR0cDovL3d3dy5u
Y2JpLm5sbS5uaWguZ292L3B1Ym1lZC8yMTg2NDQ3NTwvdXJsPjwvcmVsYXRlZC11cmxzPjwvdXJs
cz48ZWxlY3Ryb25pYy1yZXNvdXJjZS1udW0+MTAuMTA1My9qLmdhc3Ryby4yMDExLjA4LjAwOSYj
eEQ7UzAwMTYtNTA4NSgxMSkwMTE1Ny03IFtwaWldPC9lbGVjdHJvbmljLXJlc291cmNlLW51bT48
bGFuZ3VhZ2U+ZW5nPC9sYW5ndWFnZT48L3JlY29yZD48L0NpdGU+PC9FbmROb3RlPgB=
</w:fldData>
              </w:fldChar>
            </w:r>
            <w:r w:rsidR="00FD4734" w:rsidRPr="0083401C">
              <w:rPr>
                <w:rFonts w:ascii="Book Antiqua" w:hAnsi="Book Antiqua"/>
                <w:sz w:val="18"/>
                <w:szCs w:val="18"/>
              </w:rPr>
              <w:instrText xml:space="preserve"> ADDIN EN.CITE </w:instrText>
            </w:r>
            <w:r w:rsidR="00F420E4" w:rsidRPr="0083401C">
              <w:rPr>
                <w:rFonts w:ascii="Book Antiqua" w:hAnsi="Book Antiqua"/>
                <w:sz w:val="18"/>
                <w:szCs w:val="18"/>
              </w:rPr>
              <w:fldChar w:fldCharType="begin">
                <w:fldData xml:space="preserve">PEVuZE5vdGU+PENpdGU+PEF1dGhvcj5CYWxpYzwvQXV0aG9yPjxZZWFyPjIwMTI8L1llYXI+PFJl
Y051bT44MDA2PC9SZWNOdW0+PERpc3BsYXlUZXh0PjxzdHlsZSBmYWNlPSJzdXBlcnNjcmlwdCI+
WzU5LCA2MF08L3N0eWxlPjwvRGlzcGxheVRleHQ+PHJlY29yZD48cmVjLW51bWJlcj44MDA2PC9y
ZWMtbnVtYmVyPjxmb3JlaWduLWtleXM+PGtleSBhcHA9IkVOIiBkYi1pZD0iOXM5enRmOXhoeHYw
YTNld3JkcjUwcGZmZnd0MHpzenBmMjU5Ij44MDA2PC9rZXk+PC9mb3JlaWduLWtleXM+PHJlZi10
eXBlIG5hbWU9IkpvdXJuYWwgQXJ0aWNsZSI+MTc8L3JlZi10eXBlPjxjb250cmlidXRvcnM+PGF1
dGhvcnM+PGF1dGhvcj5CYWxpYywgQS48L2F1dGhvcj48YXV0aG9yPkRvcmFkbywgSi48L2F1dGhv
cj48YXV0aG9yPkFsb25zby1Hb21leiwgTS48L2F1dGhvcj48YXV0aG9yPkhlZXNjaGVuLCBDLjwv
YXV0aG9yPjwvYXV0aG9ycz48L2NvbnRyaWJ1dG9ycz48YXV0aC1hZGRyZXNzPkNsaW5pY2FsIFJl
c2VhcmNoIFByb2dyYW1tZSwgU3RlbSBDZWxscyAmYW1wOyBDYW5jZXIgR3JvdXAsIFNwYW5pc2gg
TmF0aW9uYWwgQ2FuY2VyIFJlc2VhcmNoIENlbnRyZSAoQ05JTyksIE1hZHJpZCwgU3BhaW4uPC9h
dXRoLWFkZHJlc3M+PHRpdGxlcz48dGl0bGU+U3RlbSBjZWxscyBhcyB0aGUgcm9vdCBvZiBwYW5j
cmVhdGljIGR1Y3RhbCBhZGVub2NhcmNpbm9tYTwvdGl0bGU+PHNlY29uZGFyeS10aXRsZT5FeHAg
Q2VsbCBSZXM8L3NlY29uZGFyeS10aXRsZT48L3RpdGxlcz48cGVyaW9kaWNhbD48ZnVsbC10aXRs
ZT5FeHAgQ2VsbCBSZXM8L2Z1bGwtdGl0bGU+PC9wZXJpb2RpY2FsPjxwYWdlcz42OTEtNzA0PC9w
YWdlcz48dm9sdW1lPjMxODwvdm9sdW1lPjxudW1iZXI+NjwvbnVtYmVyPjxlZGl0aW9uPjIwMTEv
MTEvMjk8L2VkaXRpb24+PGtleXdvcmRzPjxrZXl3b3JkPkFuaW1hbHM8L2tleXdvcmQ+PGtleXdv
cmQ+Q2FyY2lub21hLCBQYW5jcmVhdGljIER1Y3RhbC8qcGF0aG9sb2d5L3RoZXJhcHk8L2tleXdv
cmQ+PGtleXdvcmQ+SHVtYW5zPC9rZXl3b3JkPjxrZXl3b3JkPk1vZGVscywgQmlvbG9naWNhbDwv
a2V5d29yZD48a2V5d29yZD5OZW9wbGFzdGljIFN0ZW0gQ2VsbHMvKnBhdGhvbG9neTwva2V5d29y
ZD48a2V5d29yZD5QYW5jcmVhcy9wYXRob2xvZ3k8L2tleXdvcmQ+PGtleXdvcmQ+UGFuY3JlYXRp
YyBOZW9wbGFzbXMvKnBhdGhvbG9neS90aGVyYXB5PC9rZXl3b3JkPjwva2V5d29yZHM+PGRhdGVz
Pjx5ZWFyPjIwMTI8L3llYXI+PHB1Yi1kYXRlcz48ZGF0ZT5BcHIgMTwvZGF0ZT48L3B1Yi1kYXRl
cz48L2RhdGVzPjxpc2JuPjEwOTAtMjQyMiAoRWxlY3Ryb25pYykmI3hEOzAwMTQtNDgyNyAoTGlu
a2luZyk8L2lzYm4+PGFjY2Vzc2lvbi1udW0+MjIxMTkxNDU8L2FjY2Vzc2lvbi1udW0+PHVybHM+
PHJlbGF0ZWQtdXJscz48dXJsPmh0dHA6Ly93d3cubmNiaS5ubG0ubmloLmdvdi9wdWJtZWQvMjIx
MTkxNDU8L3VybD48L3JlbGF0ZWQtdXJscz48L3VybHM+PGVsZWN0cm9uaWMtcmVzb3VyY2UtbnVt
PjEwLjEwMTYvai55ZXhjci4yMDExLjExLjAwNyYjeEQ7UzAwMTQtNDgyNygxMSkwMDQ0OS02IFtw
aWldPC9lbGVjdHJvbmljLXJlc291cmNlLW51bT48bGFuZ3VhZ2U+ZW5nPC9sYW5ndWFnZT48L3Jl
Y29yZD48L0NpdGU+PENpdGU+PEF1dGhvcj5MaTwvQXV0aG9yPjxZZWFyPjIwMTE8L1llYXI+PFJl
Y051bT44MDM5PC9SZWNOdW0+PHJlY29yZD48cmVjLW51bWJlcj44MDM5PC9yZWMtbnVtYmVyPjxm
b3JlaWduLWtleXM+PGtleSBhcHA9IkVOIiBkYi1pZD0iOXM5enRmOXhoeHYwYTNld3JkcjUwcGZm
Znd0MHpzenBmMjU5Ij44MDM5PC9rZXk+PC9mb3JlaWduLWtleXM+PHJlZi10eXBlIG5hbWU9Ikpv
dXJuYWwgQXJ0aWNsZSI+MTc8L3JlZi10eXBlPjxjb250cmlidXRvcnM+PGF1dGhvcnM+PGF1dGhv
cj5MaSwgQy48L2F1dGhvcj48YXV0aG9yPld1LCBKLiBKLjwvYXV0aG9yPjxhdXRob3I+SHluZXMs
IE0uPC9hdXRob3I+PGF1dGhvcj5Eb3NjaCwgSi48L2F1dGhvcj48YXV0aG9yPlNhcmthciwgQi48
L2F1dGhvcj48YXV0aG9yPldlbGxpbmcsIFQuIEguPC9hdXRob3I+PGF1dGhvcj5QYXNjYSBkaSBN
YWdsaWFubywgTS48L2F1dGhvcj48YXV0aG9yPlNpbWVvbmUsIEQuIE0uPC9hdXRob3I+PC9hdXRo
b3JzPjwvY29udHJpYnV0b3JzPjxhdXRoLWFkZHJlc3M+RGVwYXJ0bWVudCBvZiBTdXJnZXJ5LCBV
bml2ZXJzaXR5IG9mIE1pY2hpZ2FuLCBBbm4gQXJib3IsIE1pY2hpZ2FuLCBVU0EuPC9hdXRoLWFk
ZHJlc3M+PHRpdGxlcz48dGl0bGU+Yy1NZXQgaXMgYSBtYXJrZXIgb2YgcGFuY3JlYXRpYyBjYW5j
ZXIgc3RlbSBjZWxscyBhbmQgdGhlcmFwZXV0aWMgdGFyZ2V0PC90aXRsZT48c2Vjb25kYXJ5LXRp
dGxlPkdhc3Ryb2VudGVyb2xvZ3k8L3NlY29uZGFyeS10aXRsZT48L3RpdGxlcz48cGVyaW9kaWNh
bD48ZnVsbC10aXRsZT5HYXN0cm9lbnRlcm9sb2d5PC9mdWxsLXRpdGxlPjwvcGVyaW9kaWNhbD48
cGFnZXM+MjIxOC0yMjI3IGU1PC9wYWdlcz48dm9sdW1lPjE0MTwvdm9sdW1lPjxudW1iZXI+Njwv
bnVtYmVyPjxlZGl0aW9uPjIwMTEvMDkvMjk8L2VkaXRpb24+PGtleXdvcmRzPjxrZXl3b3JkPkFk
ZW5vY2FyY2lub21hL2RydWcgdGhlcmFweS8qbWV0YWJvbGlzbS9wYXRob2xvZ3k8L2tleXdvcmQ+
PGtleXdvcmQ+QW5pbGlkZXMvdGhlcmFwZXV0aWMgdXNlPC9rZXl3b3JkPjxrZXl3b3JkPkFuaW1h
bHM8L2tleXdvcmQ+PGtleXdvcmQ+QW50aW1ldGFib2xpdGVzLCBBbnRpbmVvcGxhc3RpYy90aGVy
YXBldXRpYyB1c2U8L2tleXdvcmQ+PGtleXdvcmQ+RGVveHljeXRpZGluZS9hbmFsb2dzICZhbXA7
IGRlcml2YXRpdmVzL3RoZXJhcGV1dGljIHVzZTwva2V5d29yZD48a2V5d29yZD5EcnVnIFRoZXJh
cHksIENvbWJpbmF0aW9uPC9rZXl3b3JkPjxrZXl3b3JkPkZsb3cgQ3l0b21ldHJ5PC9rZXl3b3Jk
PjxrZXl3b3JkPkh1bWFuczwva2V5d29yZD48a2V5d29yZD5JbW11bm9ibG90dGluZzwva2V5d29y
ZD48a2V5d29yZD5NaWNlPC9rZXl3b3JkPjxrZXl3b3JkPk1pY2UsIEluYnJlZCBOT0Q8L2tleXdv
cmQ+PGtleXdvcmQ+TWljZSwgU0NJRDwva2V5d29yZD48a2V5d29yZD5OZW9wbGFzbSBNZXRhc3Rh
c2lzL3ByZXZlbnRpb24gJmFtcDsgY29udHJvbDwva2V5d29yZD48a2V5d29yZD5OZW9wbGFzdGlj
IFN0ZW0gQ2VsbHMvKm1ldGFib2xpc208L2tleXdvcmQ+PGtleXdvcmQ+UGFuY3JlYXRpYyBOZW9w
bGFzbXMvZHJ1ZyB0aGVyYXB5LyptZXRhYm9saXNtL3BhdGhvbG9neTwva2V5d29yZD48a2V5d29y
ZD5Qcm90by1PbmNvZ2VuZSBQcm90ZWlucyBjLW1ldC9hbnRhZ29uaXN0cyAmYW1wOyBpbmhpYml0
b3JzLyptZXRhYm9saXNtPC9rZXl3b3JkPjxrZXl3b3JkPlB5cmlkaW5lcy90aGVyYXBldXRpYyB1
c2U8L2tleXdvcmQ+PGtleXdvcmQ+VHVtb3IgTWFya2VycywgQmlvbG9naWNhbC8qbWV0YWJvbGlz
bTwva2V5d29yZD48L2tleXdvcmRzPjxkYXRlcz48eWVhcj4yMDExPC95ZWFyPjxwdWItZGF0ZXM+
PGRhdGU+RGVjPC9kYXRlPjwvcHViLWRhdGVzPjwvZGF0ZXM+PGlzYm4+MTUyOC0wMDEyIChFbGVj
dHJvbmljKSYjeEQ7MDAxNi01MDg1IChMaW5raW5nKTwvaXNibj48YWNjZXNzaW9uLW51bT4yMTg2
NDQ3NTwvYWNjZXNzaW9uLW51bT48dXJscz48cmVsYXRlZC11cmxzPjx1cmw+aHR0cDovL3d3dy5u
Y2JpLm5sbS5uaWguZ292L3B1Ym1lZC8yMTg2NDQ3NTwvdXJsPjwvcmVsYXRlZC11cmxzPjwvdXJs
cz48ZWxlY3Ryb25pYy1yZXNvdXJjZS1udW0+MTAuMTA1My9qLmdhc3Ryby4yMDExLjA4LjAwOSYj
eEQ7UzAwMTYtNTA4NSgxMSkwMTE1Ny03IFtwaWldPC9lbGVjdHJvbmljLXJlc291cmNlLW51bT48
bGFuZ3VhZ2U+ZW5nPC9sYW5ndWFnZT48L3JlY29yZD48L0NpdGU+PC9FbmROb3RlPgB=
</w:fldData>
              </w:fldChar>
            </w:r>
            <w:r w:rsidR="00FD4734" w:rsidRPr="0083401C">
              <w:rPr>
                <w:rFonts w:ascii="Book Antiqua" w:hAnsi="Book Antiqua"/>
                <w:sz w:val="18"/>
                <w:szCs w:val="18"/>
              </w:rPr>
              <w:instrText xml:space="preserve"> ADDIN EN.CITE.DATA </w:instrText>
            </w:r>
            <w:r w:rsidR="00F420E4" w:rsidRPr="0083401C">
              <w:rPr>
                <w:rFonts w:ascii="Book Antiqua" w:hAnsi="Book Antiqua"/>
                <w:sz w:val="18"/>
                <w:szCs w:val="18"/>
              </w:rPr>
            </w:r>
            <w:r w:rsidR="00F420E4" w:rsidRPr="0083401C">
              <w:rPr>
                <w:rFonts w:ascii="Book Antiqua" w:hAnsi="Book Antiqua"/>
                <w:sz w:val="18"/>
                <w:szCs w:val="18"/>
              </w:rPr>
              <w:fldChar w:fldCharType="end"/>
            </w:r>
            <w:r w:rsidR="00F420E4" w:rsidRPr="0083401C">
              <w:rPr>
                <w:rFonts w:ascii="Book Antiqua" w:hAnsi="Book Antiqua"/>
                <w:sz w:val="18"/>
                <w:szCs w:val="18"/>
              </w:rPr>
            </w:r>
            <w:r w:rsidR="00F420E4" w:rsidRPr="0083401C">
              <w:rPr>
                <w:rFonts w:ascii="Book Antiqua" w:hAnsi="Book Antiqua"/>
                <w:sz w:val="18"/>
                <w:szCs w:val="18"/>
              </w:rPr>
              <w:fldChar w:fldCharType="separate"/>
            </w:r>
            <w:r w:rsidRPr="0083401C">
              <w:rPr>
                <w:rFonts w:ascii="Book Antiqua" w:hAnsi="Book Antiqua"/>
                <w:noProof/>
                <w:sz w:val="18"/>
                <w:szCs w:val="18"/>
                <w:vertAlign w:val="superscript"/>
              </w:rPr>
              <w:t>[59,</w:t>
            </w:r>
            <w:r w:rsidR="00FD4734" w:rsidRPr="0083401C">
              <w:rPr>
                <w:rFonts w:ascii="Book Antiqua" w:hAnsi="Book Antiqua"/>
                <w:noProof/>
                <w:sz w:val="18"/>
                <w:szCs w:val="18"/>
                <w:vertAlign w:val="superscript"/>
              </w:rPr>
              <w:t>60]</w:t>
            </w:r>
            <w:r w:rsidR="00F420E4" w:rsidRPr="0083401C">
              <w:rPr>
                <w:rFonts w:ascii="Book Antiqua" w:hAnsi="Book Antiqua"/>
                <w:sz w:val="18"/>
                <w:szCs w:val="18"/>
              </w:rPr>
              <w:fldChar w:fldCharType="end"/>
            </w:r>
          </w:p>
          <w:p w14:paraId="37F68E61" w14:textId="77777777" w:rsidR="00E4295A" w:rsidRPr="0083401C" w:rsidRDefault="00DF102A" w:rsidP="005C750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Sox2</w:t>
            </w:r>
            <w:hyperlink w:anchor="_ENREF_221" w:tooltip="Herreros-Villanueva, 2013 #3357" w:history="1">
              <w:r w:rsidR="00F420E4" w:rsidRPr="0083401C">
                <w:rPr>
                  <w:rFonts w:ascii="Book Antiqua" w:hAnsi="Book Antiqua"/>
                  <w:sz w:val="18"/>
                  <w:szCs w:val="18"/>
                </w:rPr>
                <w:fldChar w:fldCharType="begin"/>
              </w:r>
              <w:r w:rsidR="00FD4734" w:rsidRPr="0083401C">
                <w:rPr>
                  <w:rFonts w:ascii="Book Antiqua" w:hAnsi="Book Antiqua"/>
                  <w:sz w:val="18"/>
                  <w:szCs w:val="18"/>
                  <w:lang w:val="en-US"/>
                </w:rPr>
                <w:instrText xml:space="preserve"> ADDIN EN.CITE &lt;EndNote&gt;&lt;Cite&gt;&lt;Author&gt;Herreros-Villanueva&lt;/Author&gt;&lt;Year&gt;2013&lt;/Year&gt;&lt;RecNum&gt;3357&lt;/RecNum&gt;&lt;DisplayText&gt;&lt;style face="superscript"&gt;[221]&lt;/style&gt;&lt;/DisplayText&gt;&lt;record&gt;&lt;rec-number&gt;3357&lt;/rec-number&gt;&lt;foreign-keys&gt;&lt;key app="EN" db-id="9s9ztf9xhxv0a3ewrdr50pfffwt0zszpf259"&gt;3357&lt;/key&gt;&lt;/foreign-keys&gt;&lt;ref-type name="Journal Article"&gt;17&lt;/ref-type&gt;&lt;contributors&gt;&lt;authors&gt;&lt;author&gt;Herreros-Villanueva, M.&lt;/author&gt;&lt;author&gt;Zhang, J. S.&lt;/author&gt;&lt;author&gt;Koenig, A.&lt;/author&gt;&lt;author&gt;Abel, E. V.&lt;/author&gt;&lt;author&gt;Smyrk, T. C.&lt;/author&gt;&lt;author&gt;Bamlet, W. R.&lt;/author&gt;&lt;author&gt;de Narvajas, A. A.&lt;/author&gt;&lt;author&gt;Gomez, T. S.&lt;/author&gt;&lt;author&gt;Simeone, D. M.&lt;/author&gt;&lt;author&gt;Bujanda, L.&lt;/author&gt;&lt;author&gt;Billadeau, D. D.&lt;/author&gt;&lt;/authors&gt;&lt;/contributors&gt;&lt;auth-address&gt;1] Division of Oncology Research, Schulze Center for Novel Therapeutics, College of Medicine, Mayo Clinic, Rochester, MN, USA [2] Department of Gastroenterology, Centro de Investigacion Biomedica en Red de Enfermedades Hepaticas y Digestivas (CIBERehd), Hospital Donostia/Instituto Biodonostia, Universidad del Pais Vasco UPV/EHU, San Sebastian, Spain.&lt;/auth-address&gt;&lt;titles&gt;&lt;title&gt;SOX2 promotes dedifferentiation and imparts stem cell-like features to pancreatic cancer cells&lt;/title&gt;&lt;secondary-title&gt;Oncogenesis&lt;/secondary-title&gt;&lt;/titles&gt;&lt;periodical&gt;&lt;full-title&gt;Oncogenesis&lt;/full-title&gt;&lt;/periodical&gt;&lt;pages&gt;e61&lt;/pages&gt;&lt;volume&gt;2&lt;/volume&gt;&lt;edition&gt;2013/08/07&lt;/edition&gt;&lt;dates&gt;&lt;year&gt;2013&lt;/year&gt;&lt;/dates&gt;&lt;isbn&gt;2157-9024 (Electronic)&amp;#xD;2157-9024 (Linking)&lt;/isbn&gt;&lt;accession-num&gt;23917223&lt;/accession-num&gt;&lt;urls&gt;&lt;related-urls&gt;&lt;url&gt;http://www.ncbi.nlm.nih.gov/pubmed/23917223&lt;/url&gt;&lt;/related-urls&gt;&lt;/urls&gt;&lt;custom2&gt;3759123&lt;/custom2&gt;&lt;electronic-resource-num&gt;10.1038/oncsis.2013.23&amp;#xD;oncsis201323 [pii]&lt;/electronic-resource-num&gt;&lt;language&gt;eng&lt;/language&gt;&lt;/record&gt;&lt;/Cite&gt;&lt;/EndNote&gt;</w:instrText>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[221]</w:t>
              </w:r>
              <w:r w:rsidR="00F420E4" w:rsidRPr="0083401C">
                <w:rPr>
                  <w:rFonts w:ascii="Book Antiqua" w:hAnsi="Book Antiqua"/>
                  <w:sz w:val="18"/>
                  <w:szCs w:val="18"/>
                </w:rPr>
                <w:fldChar w:fldCharType="end"/>
              </w:r>
            </w:hyperlink>
          </w:p>
        </w:tc>
      </w:tr>
      <w:tr w:rsidR="0083401C" w:rsidRPr="0083401C" w14:paraId="15EDF125" w14:textId="77777777" w:rsidTr="00834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7" w:type="dxa"/>
            <w:tcBorders>
              <w:top w:val="none" w:sz="0" w:space="0" w:color="auto"/>
              <w:left w:val="none" w:sz="0" w:space="0" w:color="auto"/>
              <w:bottom w:val="none" w:sz="0" w:space="0" w:color="auto"/>
            </w:tcBorders>
            <w:shd w:val="clear" w:color="auto" w:fill="auto"/>
          </w:tcPr>
          <w:p w14:paraId="6D656E57" w14:textId="77777777" w:rsidR="00E4295A" w:rsidRPr="0083401C" w:rsidRDefault="00E4295A" w:rsidP="005C750A">
            <w:pPr>
              <w:spacing w:line="360" w:lineRule="auto"/>
              <w:jc w:val="both"/>
              <w:rPr>
                <w:rFonts w:ascii="Book Antiqua" w:hAnsi="Book Antiqua"/>
                <w:sz w:val="18"/>
                <w:szCs w:val="18"/>
                <w:lang w:val="en-US"/>
              </w:rPr>
            </w:pPr>
            <w:r w:rsidRPr="0083401C">
              <w:rPr>
                <w:rFonts w:ascii="Book Antiqua" w:hAnsi="Book Antiqua"/>
                <w:sz w:val="18"/>
                <w:szCs w:val="18"/>
                <w:lang w:val="en-US"/>
              </w:rPr>
              <w:lastRenderedPageBreak/>
              <w:t>Prostate</w:t>
            </w:r>
          </w:p>
        </w:tc>
        <w:tc>
          <w:tcPr>
            <w:tcW w:w="4261" w:type="dxa"/>
            <w:tcBorders>
              <w:top w:val="none" w:sz="0" w:space="0" w:color="auto"/>
              <w:bottom w:val="none" w:sz="0" w:space="0" w:color="auto"/>
              <w:right w:val="none" w:sz="0" w:space="0" w:color="auto"/>
            </w:tcBorders>
            <w:shd w:val="clear" w:color="auto" w:fill="auto"/>
          </w:tcPr>
          <w:p w14:paraId="6746FEAF" w14:textId="77777777" w:rsidR="00E4295A" w:rsidRPr="0083401C" w:rsidRDefault="00DF102A" w:rsidP="005C750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CD44</w:t>
            </w:r>
            <w:hyperlink w:anchor="_ENREF_61" w:tooltip="Sharpe, 2013 #8057" w:history="1">
              <w:r w:rsidR="00F420E4" w:rsidRPr="0083401C">
                <w:rPr>
                  <w:rFonts w:ascii="Book Antiqua" w:hAnsi="Book Antiqua"/>
                  <w:sz w:val="18"/>
                  <w:szCs w:val="18"/>
                </w:rPr>
                <w:fldChar w:fldCharType="begin"/>
              </w:r>
              <w:r w:rsidR="00FD4734" w:rsidRPr="0083401C">
                <w:rPr>
                  <w:rFonts w:ascii="Book Antiqua" w:hAnsi="Book Antiqua"/>
                  <w:sz w:val="18"/>
                  <w:szCs w:val="18"/>
                  <w:lang w:val="en-US"/>
                </w:rPr>
                <w:instrText xml:space="preserve"> ADDIN EN.CITE &lt;EndNote&gt;&lt;Cite&gt;&lt;Author&gt;Sharpe&lt;/Author&gt;&lt;Year&gt;2013&lt;/Year&gt;&lt;RecNum&gt;8057&lt;/RecNum&gt;&lt;DisplayText&gt;&lt;style face="superscript"&gt;[61]&lt;/style&gt;&lt;/DisplayText&gt;&lt;record&gt;&lt;rec-number&gt;8057&lt;/rec-number&gt;&lt;foreign-keys&gt;&lt;key app="EN" db-id="9s9ztf9xhxv0a3ewrdr50pfffwt0zszpf259"&gt;8057&lt;/key&gt;&lt;/foreign-keys&gt;&lt;ref-type name="Journal Article"&gt;17&lt;/ref-type&gt;&lt;contributors&gt;&lt;authors&gt;&lt;author&gt;Sharpe, B.&lt;/author&gt;&lt;author&gt;Beresford, M.&lt;/author&gt;&lt;author&gt;Bowen, R.&lt;/author&gt;&lt;author&gt;Mitchard, J.&lt;/author&gt;&lt;author&gt;Chalmers, A. D.&lt;/author&gt;&lt;/authors&gt;&lt;/contributors&gt;&lt;auth-address&gt;Department of Biology and Biochemistry, University of Bath, Bath, BA2 7AY, UK, b.sharpe@bath.ac.uk.&lt;/auth-address&gt;&lt;titles&gt;&lt;title&gt;Searching for prostate cancer stem cells: markers and methods&lt;/title&gt;&lt;secondary-title&gt;Stem Cell Rev&lt;/secondary-title&gt;&lt;/titles&gt;&lt;periodical&gt;&lt;full-title&gt;Stem Cell Rev&lt;/full-title&gt;&lt;/periodical&gt;&lt;pages&gt;721-30&lt;/pages&gt;&lt;volume&gt;9&lt;/volume&gt;&lt;number&gt;5&lt;/number&gt;&lt;edition&gt;2013/06/19&lt;/edition&gt;&lt;keywords&gt;&lt;keyword&gt;Animals&lt;/keyword&gt;&lt;keyword&gt;Cell Lineage/genetics&lt;/keyword&gt;&lt;keyword&gt;*Gene Expression Regulation, Neoplastic&lt;/keyword&gt;&lt;keyword&gt;Humans&lt;/keyword&gt;&lt;keyword&gt;Male&lt;/keyword&gt;&lt;keyword&gt;Mice&lt;/keyword&gt;&lt;keyword&gt;Mice, Transgenic&lt;/keyword&gt;&lt;keyword&gt;Neoplastic Stem Cells/*metabolism/pathology&lt;/keyword&gt;&lt;keyword&gt;Prostatic Neoplasms/*genetics/metabolism/pathology&lt;/keyword&gt;&lt;keyword&gt;Tumor Markers, Biological/*genetics/metabolism&lt;/keyword&gt;&lt;/keywords&gt;&lt;dates&gt;&lt;year&gt;2013&lt;/year&gt;&lt;pub-dates&gt;&lt;date&gt;Oct&lt;/date&gt;&lt;/pub-dates&gt;&lt;/dates&gt;&lt;isbn&gt;1558-6804 (Electronic)&amp;#xD;1550-8943 (Linking)&lt;/isbn&gt;&lt;accession-num&gt;23775699&lt;/accession-num&gt;&lt;urls&gt;&lt;related-urls&gt;&lt;url&gt;http://www.ncbi.nlm.nih.gov/pubmed/23775699&lt;/url&gt;&lt;/related-urls&gt;&lt;/urls&gt;&lt;electronic-resource-num&gt;10.1007/s12015-013-9453-4&lt;/electronic-resource-num&gt;&lt;language&gt;eng&lt;/language&gt;&lt;/record&gt;&lt;/Cite&gt;&lt;/EndNote&gt;</w:instrText>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[61]</w:t>
              </w:r>
              <w:r w:rsidR="00F420E4" w:rsidRPr="0083401C">
                <w:rPr>
                  <w:rFonts w:ascii="Book Antiqua" w:hAnsi="Book Antiqua"/>
                  <w:sz w:val="18"/>
                  <w:szCs w:val="18"/>
                </w:rPr>
                <w:fldChar w:fldCharType="end"/>
              </w:r>
            </w:hyperlink>
          </w:p>
          <w:p w14:paraId="29A55BD0" w14:textId="77777777" w:rsidR="00E4295A" w:rsidRPr="0083401C" w:rsidRDefault="00DF102A" w:rsidP="005C750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CD133</w:t>
            </w:r>
            <w:hyperlink w:anchor="_ENREF_61" w:tooltip="Sharpe, 2013 #8057" w:history="1">
              <w:r w:rsidR="00F420E4" w:rsidRPr="0083401C">
                <w:rPr>
                  <w:rFonts w:ascii="Book Antiqua" w:hAnsi="Book Antiqua"/>
                  <w:sz w:val="18"/>
                  <w:szCs w:val="18"/>
                </w:rPr>
                <w:fldChar w:fldCharType="begin"/>
              </w:r>
              <w:r w:rsidR="00FD4734" w:rsidRPr="0083401C">
                <w:rPr>
                  <w:rFonts w:ascii="Book Antiqua" w:hAnsi="Book Antiqua"/>
                  <w:sz w:val="18"/>
                  <w:szCs w:val="18"/>
                  <w:lang w:val="en-US"/>
                </w:rPr>
                <w:instrText xml:space="preserve"> ADDIN EN.CITE &lt;EndNote&gt;&lt;Cite&gt;&lt;Author&gt;Sharpe&lt;/Author&gt;&lt;Year&gt;2013&lt;/Year&gt;&lt;RecNum&gt;8057&lt;/RecNum&gt;&lt;DisplayText&gt;&lt;style face="superscript"&gt;[61]&lt;/style&gt;&lt;/DisplayText&gt;&lt;record&gt;&lt;rec-number&gt;8057&lt;/rec-number&gt;&lt;foreign-keys&gt;&lt;key app="EN" db-id="9s9ztf9xhxv0a3ewrdr50pfffwt0zszpf259"&gt;8057&lt;/key&gt;&lt;/foreign-keys&gt;&lt;ref-type name="Journal Article"&gt;17&lt;/ref-type&gt;&lt;contributors&gt;&lt;authors&gt;&lt;author&gt;Sharpe, B.&lt;/author&gt;&lt;author&gt;Beresford, M.&lt;/author&gt;&lt;author&gt;Bowen, R.&lt;/author&gt;&lt;author&gt;Mitchard, J.&lt;/author&gt;&lt;author&gt;Chalmers, A. D.&lt;/author&gt;&lt;/authors&gt;&lt;/contributors&gt;&lt;auth-address&gt;Department of Biology and Biochemistry, University of Bath, Bath, BA2 7AY, UK, b.sharpe@bath.ac.uk.&lt;/auth-address&gt;&lt;titles&gt;&lt;title&gt;Searching for prostate cancer stem cells: markers and methods&lt;/title&gt;&lt;secondary-title&gt;Stem Cell Rev&lt;/secondary-title&gt;&lt;/titles&gt;&lt;periodical&gt;&lt;full-title&gt;Stem Cell Rev&lt;/full-title&gt;&lt;/periodical&gt;&lt;pages&gt;721-30&lt;/pages&gt;&lt;volume&gt;9&lt;/volume&gt;&lt;number&gt;5&lt;/number&gt;&lt;edition&gt;2013/06/19&lt;/edition&gt;&lt;keywords&gt;&lt;keyword&gt;Animals&lt;/keyword&gt;&lt;keyword&gt;Cell Lineage/genetics&lt;/keyword&gt;&lt;keyword&gt;*Gene Expression Regulation, Neoplastic&lt;/keyword&gt;&lt;keyword&gt;Humans&lt;/keyword&gt;&lt;keyword&gt;Male&lt;/keyword&gt;&lt;keyword&gt;Mice&lt;/keyword&gt;&lt;keyword&gt;Mice, Transgenic&lt;/keyword&gt;&lt;keyword&gt;Neoplastic Stem Cells/*metabolism/pathology&lt;/keyword&gt;&lt;keyword&gt;Prostatic Neoplasms/*genetics/metabolism/pathology&lt;/keyword&gt;&lt;keyword&gt;Tumor Markers, Biological/*genetics/metabolism&lt;/keyword&gt;&lt;/keywords&gt;&lt;dates&gt;&lt;year&gt;2013&lt;/year&gt;&lt;pub-dates&gt;&lt;date&gt;Oct&lt;/date&gt;&lt;/pub-dates&gt;&lt;/dates&gt;&lt;isbn&gt;1558-6804 (Electronic)&amp;#xD;1550-8943 (Linking)&lt;/isbn&gt;&lt;accession-num&gt;23775699&lt;/accession-num&gt;&lt;urls&gt;&lt;related-urls&gt;&lt;url&gt;http://www.ncbi.nlm.nih.gov/pubmed/23775699&lt;/url&gt;&lt;/related-urls&gt;&lt;/urls&gt;&lt;electronic-resource-num&gt;10.1007/s12015-013-9453-4&lt;/electronic-resource-num&gt;&lt;language&gt;eng&lt;/language&gt;&lt;/record&gt;&lt;/Cite&gt;&lt;/EndNote&gt;</w:instrText>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[61]</w:t>
              </w:r>
              <w:r w:rsidR="00F420E4" w:rsidRPr="0083401C">
                <w:rPr>
                  <w:rFonts w:ascii="Book Antiqua" w:hAnsi="Book Antiqua"/>
                  <w:sz w:val="18"/>
                  <w:szCs w:val="18"/>
                </w:rPr>
                <w:fldChar w:fldCharType="end"/>
              </w:r>
            </w:hyperlink>
          </w:p>
          <w:p w14:paraId="47C0050B" w14:textId="77777777" w:rsidR="00E4295A" w:rsidRPr="0083401C" w:rsidRDefault="00DF102A" w:rsidP="005C750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ALDH1A1</w:t>
            </w:r>
            <w:hyperlink w:anchor="_ENREF_61" w:tooltip="Sharpe, 2013 #8057" w:history="1">
              <w:r w:rsidR="00F420E4" w:rsidRPr="0083401C">
                <w:rPr>
                  <w:rFonts w:ascii="Book Antiqua" w:hAnsi="Book Antiqua"/>
                  <w:sz w:val="18"/>
                  <w:szCs w:val="18"/>
                </w:rPr>
                <w:fldChar w:fldCharType="begin"/>
              </w:r>
              <w:r w:rsidR="00FD4734" w:rsidRPr="0083401C">
                <w:rPr>
                  <w:rFonts w:ascii="Book Antiqua" w:hAnsi="Book Antiqua"/>
                  <w:sz w:val="18"/>
                  <w:szCs w:val="18"/>
                  <w:lang w:val="en-US"/>
                </w:rPr>
                <w:instrText xml:space="preserve"> ADDIN EN.CITE &lt;EndNote&gt;&lt;Cite&gt;&lt;Author&gt;Sharpe&lt;/Author&gt;&lt;Year&gt;2013&lt;/Year&gt;&lt;RecNum&gt;8057&lt;/RecNum&gt;&lt;DisplayText&gt;&lt;style face="superscript"&gt;[61]&lt;/style&gt;&lt;/DisplayText&gt;&lt;record&gt;&lt;rec-number&gt;8057&lt;/rec-number&gt;&lt;foreign-keys&gt;&lt;key app="EN" db-id="9s9ztf9xhxv0a3ewrdr50pfffwt0zszpf259"&gt;8057&lt;/key&gt;&lt;/foreign-keys&gt;&lt;ref-type name="Journal Article"&gt;17&lt;/ref-type&gt;&lt;contributors&gt;&lt;authors&gt;&lt;author&gt;Sharpe, B.&lt;/author&gt;&lt;author&gt;Beresford, M.&lt;/author&gt;&lt;author&gt;Bowen, R.&lt;/author&gt;&lt;author&gt;Mitchard, J.&lt;/author&gt;&lt;author&gt;Chalmers, A. D.&lt;/author&gt;&lt;/authors&gt;&lt;/contributors&gt;&lt;auth-address&gt;Department of Biology and Biochemistry, University of Bath, Bath, BA2 7AY, UK, b.sharpe@bath.ac.uk.&lt;/auth-address&gt;&lt;titles&gt;&lt;title&gt;Searching for prostate cancer stem cells: markers and methods&lt;/title&gt;&lt;secondary-title&gt;Stem Cell Rev&lt;/secondary-title&gt;&lt;/titles&gt;&lt;periodical&gt;&lt;full-title&gt;Stem Cell Rev&lt;/full-title&gt;&lt;/periodical&gt;&lt;pages&gt;721-30&lt;/pages&gt;&lt;volume&gt;9&lt;/volume&gt;&lt;number&gt;5&lt;/number&gt;&lt;edition&gt;2013/06/19&lt;/edition&gt;&lt;keywords&gt;&lt;keyword&gt;Animals&lt;/keyword&gt;&lt;keyword&gt;Cell Lineage/genetics&lt;/keyword&gt;&lt;keyword&gt;*Gene Expression Regulation, Neoplastic&lt;/keyword&gt;&lt;keyword&gt;Humans&lt;/keyword&gt;&lt;keyword&gt;Male&lt;/keyword&gt;&lt;keyword&gt;Mice&lt;/keyword&gt;&lt;keyword&gt;Mice, Transgenic&lt;/keyword&gt;&lt;keyword&gt;Neoplastic Stem Cells/*metabolism/pathology&lt;/keyword&gt;&lt;keyword&gt;Prostatic Neoplasms/*genetics/metabolism/pathology&lt;/keyword&gt;&lt;keyword&gt;Tumor Markers, Biological/*genetics/metabolism&lt;/keyword&gt;&lt;/keywords&gt;&lt;dates&gt;&lt;year&gt;2013&lt;/year&gt;&lt;pub-dates&gt;&lt;date&gt;Oct&lt;/date&gt;&lt;/pub-dates&gt;&lt;/dates&gt;&lt;isbn&gt;1558-6804 (Electronic)&amp;#xD;1550-8943 (Linking)&lt;/isbn&gt;&lt;accession-num&gt;23775699&lt;/accession-num&gt;&lt;urls&gt;&lt;related-urls&gt;&lt;url&gt;http://www.ncbi.nlm.nih.gov/pubmed/23775699&lt;/url&gt;&lt;/related-urls&gt;&lt;/urls&gt;&lt;electronic-resource-num&gt;10.1007/s12015-013-9453-4&lt;/electronic-resource-num&gt;&lt;language&gt;eng&lt;/language&gt;&lt;/record&gt;&lt;/Cite&gt;&lt;/EndNote&gt;</w:instrText>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[61]</w:t>
              </w:r>
              <w:r w:rsidR="00F420E4" w:rsidRPr="0083401C">
                <w:rPr>
                  <w:rFonts w:ascii="Book Antiqua" w:hAnsi="Book Antiqua"/>
                  <w:sz w:val="18"/>
                  <w:szCs w:val="18"/>
                </w:rPr>
                <w:fldChar w:fldCharType="end"/>
              </w:r>
            </w:hyperlink>
          </w:p>
          <w:p w14:paraId="2C8E3F9A" w14:textId="77777777" w:rsidR="00E4295A" w:rsidRPr="0083401C" w:rsidRDefault="00DF102A" w:rsidP="005C750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ABCG2</w:t>
            </w:r>
            <w:hyperlink w:anchor="_ENREF_61" w:tooltip="Sharpe, 2013 #8057" w:history="1">
              <w:r w:rsidR="00F420E4" w:rsidRPr="0083401C">
                <w:rPr>
                  <w:rFonts w:ascii="Book Antiqua" w:hAnsi="Book Antiqua"/>
                  <w:sz w:val="18"/>
                  <w:szCs w:val="18"/>
                </w:rPr>
                <w:fldChar w:fldCharType="begin"/>
              </w:r>
              <w:r w:rsidR="00FD4734" w:rsidRPr="0083401C">
                <w:rPr>
                  <w:rFonts w:ascii="Book Antiqua" w:hAnsi="Book Antiqua"/>
                  <w:sz w:val="18"/>
                  <w:szCs w:val="18"/>
                  <w:lang w:val="en-US"/>
                </w:rPr>
                <w:instrText xml:space="preserve"> ADDIN EN.CITE &lt;EndNote&gt;&lt;Cite&gt;&lt;Author&gt;Sharpe&lt;/Author&gt;&lt;Year&gt;2013&lt;/Year&gt;&lt;RecNum&gt;8057&lt;/RecNum&gt;&lt;DisplayText&gt;&lt;style face="superscript"&gt;[61]&lt;/style&gt;&lt;/DisplayText&gt;&lt;record&gt;&lt;rec-number&gt;8057&lt;/rec-number&gt;&lt;foreign-keys&gt;&lt;key app="EN" db-id="9s9ztf9xhxv0a3ewrdr50pfffwt0zszpf259"&gt;8057&lt;/key&gt;&lt;/foreign-keys&gt;&lt;ref-type name="Journal Article"&gt;17&lt;/ref-type&gt;&lt;contributors&gt;&lt;authors&gt;&lt;author&gt;Sharpe, B.&lt;/author&gt;&lt;author&gt;Beresford, M.&lt;/author&gt;&lt;author&gt;Bowen, R.&lt;/author&gt;&lt;author&gt;Mitchard, J.&lt;/author&gt;&lt;author&gt;Chalmers, A. D.&lt;/author&gt;&lt;/authors&gt;&lt;/contributors&gt;&lt;auth-address&gt;Department of Biology and Biochemistry, University of Bath, Bath, BA2 7AY, UK, b.sharpe@bath.ac.uk.&lt;/auth-address&gt;&lt;titles&gt;&lt;title&gt;Searching for prostate cancer stem cells: markers and methods&lt;/title&gt;&lt;secondary-title&gt;Stem Cell Rev&lt;/secondary-title&gt;&lt;/titles&gt;&lt;periodical&gt;&lt;full-title&gt;Stem Cell Rev&lt;/full-title&gt;&lt;/periodical&gt;&lt;pages&gt;721-30&lt;/pages&gt;&lt;volume&gt;9&lt;/volume&gt;&lt;number&gt;5&lt;/number&gt;&lt;edition&gt;2013/06/19&lt;/edition&gt;&lt;keywords&gt;&lt;keyword&gt;Animals&lt;/keyword&gt;&lt;keyword&gt;Cell Lineage/genetics&lt;/keyword&gt;&lt;keyword&gt;*Gene Expression Regulation, Neoplastic&lt;/keyword&gt;&lt;keyword&gt;Humans&lt;/keyword&gt;&lt;keyword&gt;Male&lt;/keyword&gt;&lt;keyword&gt;Mice&lt;/keyword&gt;&lt;keyword&gt;Mice, Transgenic&lt;/keyword&gt;&lt;keyword&gt;Neoplastic Stem Cells/*metabolism/pathology&lt;/keyword&gt;&lt;keyword&gt;Prostatic Neoplasms/*genetics/metabolism/pathology&lt;/keyword&gt;&lt;keyword&gt;Tumor Markers, Biological/*genetics/metabolism&lt;/keyword&gt;&lt;/keywords&gt;&lt;dates&gt;&lt;year&gt;2013&lt;/year&gt;&lt;pub-dates&gt;&lt;date&gt;Oct&lt;/date&gt;&lt;/pub-dates&gt;&lt;/dates&gt;&lt;isbn&gt;1558-6804 (Electronic)&amp;#xD;1550-8943 (Linking)&lt;/isbn&gt;&lt;accession-num&gt;23775699&lt;/accession-num&gt;&lt;urls&gt;&lt;related-urls&gt;&lt;url&gt;http://www.ncbi.nlm.nih.gov/pubmed/23775699&lt;/url&gt;&lt;/related-urls&gt;&lt;/urls&gt;&lt;electronic-resource-num&gt;10.1007/s12015-013-9453-4&lt;/electronic-resource-num&gt;&lt;language&gt;eng&lt;/language&gt;&lt;/record&gt;&lt;/Cite&gt;&lt;/EndNote&gt;</w:instrText>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[61]</w:t>
              </w:r>
              <w:r w:rsidR="00F420E4" w:rsidRPr="0083401C">
                <w:rPr>
                  <w:rFonts w:ascii="Book Antiqua" w:hAnsi="Book Antiqua"/>
                  <w:sz w:val="18"/>
                  <w:szCs w:val="18"/>
                </w:rPr>
                <w:fldChar w:fldCharType="end"/>
              </w:r>
            </w:hyperlink>
          </w:p>
          <w:p w14:paraId="682AD128" w14:textId="77777777" w:rsidR="00E4295A" w:rsidRPr="0083401C" w:rsidRDefault="00E4295A" w:rsidP="005C750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A2</w:t>
            </w:r>
            <w:r w:rsidRPr="0083401C">
              <w:rPr>
                <w:rFonts w:ascii="Book Antiqua" w:hAnsi="Book Antiqua"/>
                <w:sz w:val="18"/>
                <w:szCs w:val="18"/>
              </w:rPr>
              <w:t>β</w:t>
            </w:r>
            <w:r w:rsidR="00DF102A" w:rsidRPr="0083401C">
              <w:rPr>
                <w:rFonts w:ascii="Book Antiqua" w:hAnsi="Book Antiqua"/>
                <w:sz w:val="18"/>
                <w:szCs w:val="18"/>
                <w:lang w:val="en-US"/>
              </w:rPr>
              <w:t>1</w:t>
            </w:r>
            <w:hyperlink w:anchor="_ENREF_61" w:tooltip="Sharpe, 2013 #8057" w:history="1">
              <w:r w:rsidR="00F420E4" w:rsidRPr="0083401C">
                <w:rPr>
                  <w:rFonts w:ascii="Book Antiqua" w:hAnsi="Book Antiqua"/>
                  <w:sz w:val="18"/>
                  <w:szCs w:val="18"/>
                </w:rPr>
                <w:fldChar w:fldCharType="begin"/>
              </w:r>
              <w:r w:rsidR="00FD4734" w:rsidRPr="0083401C">
                <w:rPr>
                  <w:rFonts w:ascii="Book Antiqua" w:hAnsi="Book Antiqua"/>
                  <w:sz w:val="18"/>
                  <w:szCs w:val="18"/>
                  <w:lang w:val="en-US"/>
                </w:rPr>
                <w:instrText xml:space="preserve"> ADDIN EN.CITE &lt;EndNote&gt;&lt;Cite&gt;&lt;Author&gt;Sharpe&lt;/Author&gt;&lt;Year&gt;2013&lt;/Year&gt;&lt;RecNum&gt;8057&lt;/RecNum&gt;&lt;DisplayText&gt;&lt;style face="superscript"&gt;[61]&lt;/style&gt;&lt;/DisplayText&gt;&lt;record&gt;&lt;rec-number&gt;8057&lt;/rec-number&gt;&lt;foreign-keys&gt;&lt;key app="EN" db-id="9s9ztf9xhxv0a3ewrdr50pfffwt0zszpf259"&gt;8057&lt;/key&gt;&lt;/foreign-keys&gt;&lt;ref-type name="Journal Article"&gt;17&lt;/ref-type&gt;&lt;contributors&gt;&lt;authors&gt;&lt;author&gt;Sharpe, B.&lt;/author&gt;&lt;author&gt;Beresford, M.&lt;/author&gt;&lt;author&gt;Bowen, R.&lt;/author&gt;&lt;author&gt;Mitchard, J.&lt;/author&gt;&lt;author&gt;Chalmers, A. D.&lt;/author&gt;&lt;/authors&gt;&lt;/contributors&gt;&lt;auth-address&gt;Department of Biology and Biochemistry, University of Bath, Bath, BA2 7AY, UK, b.sharpe@bath.ac.uk.&lt;/auth-address&gt;&lt;titles&gt;&lt;title&gt;Searching for prostate cancer stem cells: markers and methods&lt;/title&gt;&lt;secondary-title&gt;Stem Cell Rev&lt;/secondary-title&gt;&lt;/titles&gt;&lt;periodical&gt;&lt;full-title&gt;Stem Cell Rev&lt;/full-title&gt;&lt;/periodical&gt;&lt;pages&gt;721-30&lt;/pages&gt;&lt;volume&gt;9&lt;/volume&gt;&lt;number&gt;5&lt;/number&gt;&lt;edition&gt;2013/06/19&lt;/edition&gt;&lt;keywords&gt;&lt;keyword&gt;Animals&lt;/keyword&gt;&lt;keyword&gt;Cell Lineage/genetics&lt;/keyword&gt;&lt;keyword&gt;*Gene Expression Regulation, Neoplastic&lt;/keyword&gt;&lt;keyword&gt;Humans&lt;/keyword&gt;&lt;keyword&gt;Male&lt;/keyword&gt;&lt;keyword&gt;Mice&lt;/keyword&gt;&lt;keyword&gt;Mice, Transgenic&lt;/keyword&gt;&lt;keyword&gt;Neoplastic Stem Cells/*metabolism/pathology&lt;/keyword&gt;&lt;keyword&gt;Prostatic Neoplasms/*genetics/metabolism/pathology&lt;/keyword&gt;&lt;keyword&gt;Tumor Markers, Biological/*genetics/metabolism&lt;/keyword&gt;&lt;/keywords&gt;&lt;dates&gt;&lt;year&gt;2013&lt;/year&gt;&lt;pub-dates&gt;&lt;date&gt;Oct&lt;/date&gt;&lt;/pub-dates&gt;&lt;/dates&gt;&lt;isbn&gt;1558-6804 (Electronic)&amp;#xD;1550-8943 (Linking)&lt;/isbn&gt;&lt;accession-num&gt;23775699&lt;/accession-num&gt;&lt;urls&gt;&lt;related-urls&gt;&lt;url&gt;http://www.ncbi.nlm.nih.gov/pubmed/23775699&lt;/url&gt;&lt;/related-urls&gt;&lt;/urls&gt;&lt;electronic-resource-num&gt;10.1007/s12015-013-9453-4&lt;/electronic-resource-num&gt;&lt;language&gt;eng&lt;/language&gt;&lt;/record&gt;&lt;/Cite&gt;&lt;/EndNote&gt;</w:instrText>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[61]</w:t>
              </w:r>
              <w:r w:rsidR="00F420E4" w:rsidRPr="0083401C">
                <w:rPr>
                  <w:rFonts w:ascii="Book Antiqua" w:hAnsi="Book Antiqua"/>
                  <w:sz w:val="18"/>
                  <w:szCs w:val="18"/>
                </w:rPr>
                <w:fldChar w:fldCharType="end"/>
              </w:r>
            </w:hyperlink>
          </w:p>
          <w:p w14:paraId="4DA6E00B" w14:textId="77777777" w:rsidR="00E4295A" w:rsidRPr="0083401C" w:rsidRDefault="00DF102A" w:rsidP="005C750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Sox2</w:t>
            </w:r>
            <w:hyperlink w:anchor="_ENREF_61" w:tooltip="Sharpe, 2013 #8057" w:history="1">
              <w:r w:rsidR="00F420E4" w:rsidRPr="0083401C">
                <w:rPr>
                  <w:rFonts w:ascii="Book Antiqua" w:hAnsi="Book Antiqua"/>
                  <w:sz w:val="18"/>
                  <w:szCs w:val="18"/>
                </w:rPr>
                <w:fldChar w:fldCharType="begin"/>
              </w:r>
              <w:r w:rsidR="00FD4734" w:rsidRPr="0083401C">
                <w:rPr>
                  <w:rFonts w:ascii="Book Antiqua" w:hAnsi="Book Antiqua"/>
                  <w:sz w:val="18"/>
                  <w:szCs w:val="18"/>
                  <w:lang w:val="en-US"/>
                </w:rPr>
                <w:instrText xml:space="preserve"> ADDIN EN.CITE &lt;EndNote&gt;&lt;Cite&gt;&lt;Author&gt;Sharpe&lt;/Author&gt;&lt;Year&gt;2013&lt;/Year&gt;&lt;RecNum&gt;8057&lt;/RecNum&gt;&lt;DisplayText&gt;&lt;style face="superscript"&gt;[61]&lt;/style&gt;&lt;/DisplayText&gt;&lt;record&gt;&lt;rec-number&gt;8057&lt;/rec-number&gt;&lt;foreign-keys&gt;&lt;key app="EN" db-id="9s9ztf9xhxv0a3ewrdr50pfffwt0zszpf259"&gt;8057&lt;/key&gt;&lt;/foreign-keys&gt;&lt;ref-type name="Journal Article"&gt;17&lt;/ref-type&gt;&lt;contributors&gt;&lt;authors&gt;&lt;author&gt;Sharpe, B.&lt;/author&gt;&lt;author&gt;Beresford, M.&lt;/author&gt;&lt;author&gt;Bowen, R.&lt;/author&gt;&lt;author&gt;Mitchard, J.&lt;/author&gt;&lt;author&gt;Chalmers, A. D.&lt;/author&gt;&lt;/authors&gt;&lt;/contributors&gt;&lt;auth-address&gt;Department of Biology and Biochemistry, University of Bath, Bath, BA2 7AY, UK, b.sharpe@bath.ac.uk.&lt;/auth-address&gt;&lt;titles&gt;&lt;title&gt;Searching for prostate cancer stem cells: markers and methods&lt;/title&gt;&lt;secondary-title&gt;Stem Cell Rev&lt;/secondary-title&gt;&lt;/titles&gt;&lt;periodical&gt;&lt;full-title&gt;Stem Cell Rev&lt;/full-title&gt;&lt;/periodical&gt;&lt;pages&gt;721-30&lt;/pages&gt;&lt;volume&gt;9&lt;/volume&gt;&lt;number&gt;5&lt;/number&gt;&lt;edition&gt;2013/06/19&lt;/edition&gt;&lt;keywords&gt;&lt;keyword&gt;Animals&lt;/keyword&gt;&lt;keyword&gt;Cell Lineage/genetics&lt;/keyword&gt;&lt;keyword&gt;*Gene Expression Regulation, Neoplastic&lt;/keyword&gt;&lt;keyword&gt;Humans&lt;/keyword&gt;&lt;keyword&gt;Male&lt;/keyword&gt;&lt;keyword&gt;Mice&lt;/keyword&gt;&lt;keyword&gt;Mice, Transgenic&lt;/keyword&gt;&lt;keyword&gt;Neoplastic Stem Cells/*metabolism/pathology&lt;/keyword&gt;&lt;keyword&gt;Prostatic Neoplasms/*genetics/metabolism/pathology&lt;/keyword&gt;&lt;keyword&gt;Tumor Markers, Biological/*genetics/metabolism&lt;/keyword&gt;&lt;/keywords&gt;&lt;dates&gt;&lt;year&gt;2013&lt;/year&gt;&lt;pub-dates&gt;&lt;date&gt;Oct&lt;/date&gt;&lt;/pub-dates&gt;&lt;/dates&gt;&lt;isbn&gt;1558-6804 (Electronic)&amp;#xD;1550-8943 (Linking)&lt;/isbn&gt;&lt;accession-num&gt;23775699&lt;/accession-num&gt;&lt;urls&gt;&lt;related-urls&gt;&lt;url&gt;http://www.ncbi.nlm.nih.gov/pubmed/23775699&lt;/url&gt;&lt;/related-urls&gt;&lt;/urls&gt;&lt;electronic-resource-num&gt;10.1007/s12015-013-9453-4&lt;/electronic-resource-num&gt;&lt;language&gt;eng&lt;/language&gt;&lt;/record&gt;&lt;/Cite&gt;&lt;/EndNote&gt;</w:instrText>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[61]</w:t>
              </w:r>
              <w:r w:rsidR="00F420E4" w:rsidRPr="0083401C">
                <w:rPr>
                  <w:rFonts w:ascii="Book Antiqua" w:hAnsi="Book Antiqua"/>
                  <w:sz w:val="18"/>
                  <w:szCs w:val="18"/>
                </w:rPr>
                <w:fldChar w:fldCharType="end"/>
              </w:r>
            </w:hyperlink>
          </w:p>
        </w:tc>
      </w:tr>
      <w:tr w:rsidR="0083401C" w:rsidRPr="0083401C" w14:paraId="4665ECBA" w14:textId="77777777" w:rsidTr="00A90A85">
        <w:tc>
          <w:tcPr>
            <w:cnfStyle w:val="001000000000" w:firstRow="0" w:lastRow="0" w:firstColumn="1" w:lastColumn="0" w:oddVBand="0" w:evenVBand="0" w:oddHBand="0" w:evenHBand="0" w:firstRowFirstColumn="0" w:firstRowLastColumn="0" w:lastRowFirstColumn="0" w:lastRowLastColumn="0"/>
            <w:tcW w:w="4437" w:type="dxa"/>
            <w:shd w:val="clear" w:color="auto" w:fill="auto"/>
          </w:tcPr>
          <w:p w14:paraId="6448E88A" w14:textId="77777777" w:rsidR="00E4295A" w:rsidRPr="0083401C" w:rsidRDefault="00E4295A" w:rsidP="005C750A">
            <w:pPr>
              <w:spacing w:line="360" w:lineRule="auto"/>
              <w:jc w:val="both"/>
              <w:rPr>
                <w:rFonts w:ascii="Book Antiqua" w:hAnsi="Book Antiqua"/>
                <w:sz w:val="18"/>
                <w:szCs w:val="18"/>
                <w:lang w:val="en-US"/>
              </w:rPr>
            </w:pPr>
            <w:r w:rsidRPr="0083401C">
              <w:rPr>
                <w:rFonts w:ascii="Book Antiqua" w:hAnsi="Book Antiqua"/>
                <w:sz w:val="18"/>
                <w:szCs w:val="18"/>
                <w:lang w:val="en-US"/>
              </w:rPr>
              <w:t>Ovarian</w:t>
            </w:r>
          </w:p>
        </w:tc>
        <w:tc>
          <w:tcPr>
            <w:tcW w:w="4261" w:type="dxa"/>
            <w:shd w:val="clear" w:color="auto" w:fill="auto"/>
          </w:tcPr>
          <w:p w14:paraId="5C0DD6A4" w14:textId="77777777" w:rsidR="00E4295A" w:rsidRPr="0083401C" w:rsidRDefault="00DF102A" w:rsidP="005C750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CD133</w:t>
            </w:r>
            <w:hyperlink w:anchor="_ENREF_62" w:tooltip="Tomao, 2014 #8063" w:history="1">
              <w:r w:rsidR="00F420E4" w:rsidRPr="0083401C">
                <w:rPr>
                  <w:rFonts w:ascii="Book Antiqua" w:hAnsi="Book Antiqua"/>
                  <w:sz w:val="18"/>
                  <w:szCs w:val="18"/>
                </w:rPr>
                <w:fldChar w:fldCharType="begin"/>
              </w:r>
              <w:r w:rsidR="00FD4734" w:rsidRPr="0083401C">
                <w:rPr>
                  <w:rFonts w:ascii="Book Antiqua" w:hAnsi="Book Antiqua"/>
                  <w:sz w:val="18"/>
                  <w:szCs w:val="18"/>
                  <w:lang w:val="en-US"/>
                </w:rPr>
                <w:instrText xml:space="preserve"> ADDIN EN.CITE &lt;EndNote&gt;&lt;Cite&gt;&lt;Author&gt;Tomao&lt;/Author&gt;&lt;Year&gt;2014&lt;/Year&gt;&lt;RecNum&gt;8063&lt;/RecNum&gt;&lt;DisplayText&gt;&lt;style face="superscript"&gt;[62]&lt;/style&gt;&lt;/DisplayText&gt;&lt;record&gt;&lt;rec-number&gt;8063&lt;/rec-number&gt;&lt;foreign-keys&gt;&lt;key app="EN" db-id="9s9ztf9xhxv0a3ewrdr50pfffwt0zszpf259"&gt;8063&lt;/key&gt;&lt;/foreign-keys&gt;&lt;ref-type name="Journal Article"&gt;17&lt;/ref-type&gt;&lt;contributors&gt;&lt;authors&gt;&lt;author&gt;Tomao, F.&lt;/author&gt;&lt;author&gt;Papa, A.&lt;/author&gt;&lt;author&gt;Strudel, M.&lt;/author&gt;&lt;author&gt;Rossi, L.&lt;/author&gt;&lt;author&gt;Russo, G.L.&lt;/author&gt;&lt;author&gt;Panici, P.B.&lt;/author&gt;&lt;author&gt;Ciabatta, F.R.&lt;/author&gt;&lt;author&gt;Tomao, S.&lt;/author&gt;&lt;/authors&gt;&lt;/contributors&gt;&lt;titles&gt;&lt;title&gt;Invastigating molecular profiles of ovarian cancer: An update on cancer stem cells&lt;/title&gt;&lt;secondary-title&gt;J Cancer&lt;/secondary-title&gt;&lt;/titles&gt;&lt;periodical&gt;&lt;full-title&gt;J Cancer&lt;/full-title&gt;&lt;/periodical&gt;&lt;pages&gt;301-310&lt;/pages&gt;&lt;volume&gt;5&lt;/volume&gt;&lt;number&gt;5&lt;/number&gt;&lt;dates&gt;&lt;year&gt;2014&lt;/year&gt;&lt;/dates&gt;&lt;urls&gt;&lt;/urls&gt;&lt;/record&gt;&lt;/Cite&gt;&lt;/EndNote&gt;</w:instrText>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[62]</w:t>
              </w:r>
              <w:r w:rsidR="00F420E4" w:rsidRPr="0083401C">
                <w:rPr>
                  <w:rFonts w:ascii="Book Antiqua" w:hAnsi="Book Antiqua"/>
                  <w:sz w:val="18"/>
                  <w:szCs w:val="18"/>
                </w:rPr>
                <w:fldChar w:fldCharType="end"/>
              </w:r>
            </w:hyperlink>
          </w:p>
          <w:p w14:paraId="19F0299F" w14:textId="77777777" w:rsidR="00B6298E" w:rsidRPr="0083401C" w:rsidRDefault="00DF102A" w:rsidP="005C750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CD44</w:t>
            </w:r>
            <w:hyperlink w:anchor="_ENREF_62" w:tooltip="Tomao, 2014 #8063" w:history="1">
              <w:r w:rsidR="00F420E4" w:rsidRPr="0083401C">
                <w:rPr>
                  <w:rFonts w:ascii="Book Antiqua" w:hAnsi="Book Antiqua"/>
                  <w:sz w:val="18"/>
                  <w:szCs w:val="18"/>
                </w:rPr>
                <w:fldChar w:fldCharType="begin"/>
              </w:r>
              <w:r w:rsidR="00FD4734" w:rsidRPr="0083401C">
                <w:rPr>
                  <w:rFonts w:ascii="Book Antiqua" w:hAnsi="Book Antiqua"/>
                  <w:sz w:val="18"/>
                  <w:szCs w:val="18"/>
                  <w:lang w:val="en-US"/>
                </w:rPr>
                <w:instrText xml:space="preserve"> ADDIN EN.CITE &lt;EndNote&gt;&lt;Cite&gt;&lt;Author&gt;Tomao&lt;/Author&gt;&lt;Year&gt;2014&lt;/Year&gt;&lt;RecNum&gt;8063&lt;/RecNum&gt;&lt;DisplayText&gt;&lt;style face="superscript"&gt;[62]&lt;/style&gt;&lt;/DisplayText&gt;&lt;record&gt;&lt;rec-number&gt;8063&lt;/rec-number&gt;&lt;foreign-keys&gt;&lt;key app="EN" db-id="9s9ztf9xhxv0a3ewrdr50pfffwt0zszpf259"&gt;8063&lt;/key&gt;&lt;/foreign-keys&gt;&lt;ref-type name="Journal Article"&gt;17&lt;/ref-type&gt;&lt;contributors&gt;&lt;authors&gt;&lt;author&gt;Tomao, F.&lt;/author&gt;&lt;author&gt;Papa, A.&lt;/author&gt;&lt;author&gt;Strudel, M.&lt;/author&gt;&lt;author&gt;Rossi, L.&lt;/author&gt;&lt;author&gt;Russo, G.L.&lt;/author&gt;&lt;author&gt;Panici, P.B.&lt;/author&gt;&lt;author&gt;Ciabatta, F.R.&lt;/author&gt;&lt;author&gt;Tomao, S.&lt;/author&gt;&lt;/authors&gt;&lt;/contributors&gt;&lt;titles&gt;&lt;title&gt;Invastigating molecular profiles of ovarian cancer: An update on cancer stem cells&lt;/title&gt;&lt;secondary-title&gt;J Cancer&lt;/secondary-title&gt;&lt;/titles&gt;&lt;periodical&gt;&lt;full-title&gt;J Cancer&lt;/full-title&gt;&lt;/periodical&gt;&lt;pages&gt;301-310&lt;/pages&gt;&lt;volume&gt;5&lt;/volume&gt;&lt;number&gt;5&lt;/number&gt;&lt;dates&gt;&lt;year&gt;2014&lt;/year&gt;&lt;/dates&gt;&lt;urls&gt;&lt;/urls&gt;&lt;/record&gt;&lt;/Cite&gt;&lt;/EndNote&gt;</w:instrText>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[62]</w:t>
              </w:r>
              <w:r w:rsidR="00F420E4" w:rsidRPr="0083401C">
                <w:rPr>
                  <w:rFonts w:ascii="Book Antiqua" w:hAnsi="Book Antiqua"/>
                  <w:sz w:val="18"/>
                  <w:szCs w:val="18"/>
                </w:rPr>
                <w:fldChar w:fldCharType="end"/>
              </w:r>
            </w:hyperlink>
          </w:p>
          <w:p w14:paraId="2D797CA6" w14:textId="77777777" w:rsidR="00E4295A" w:rsidRPr="0083401C" w:rsidRDefault="00DF102A" w:rsidP="005C750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CD24</w:t>
            </w:r>
            <w:hyperlink w:anchor="_ENREF_62" w:tooltip="Tomao, 2014 #8063" w:history="1">
              <w:r w:rsidR="00F420E4" w:rsidRPr="0083401C">
                <w:rPr>
                  <w:rFonts w:ascii="Book Antiqua" w:hAnsi="Book Antiqua"/>
                  <w:sz w:val="18"/>
                  <w:szCs w:val="18"/>
                </w:rPr>
                <w:fldChar w:fldCharType="begin"/>
              </w:r>
              <w:r w:rsidR="00FD4734" w:rsidRPr="0083401C">
                <w:rPr>
                  <w:rFonts w:ascii="Book Antiqua" w:hAnsi="Book Antiqua"/>
                  <w:sz w:val="18"/>
                  <w:szCs w:val="18"/>
                  <w:lang w:val="en-US"/>
                </w:rPr>
                <w:instrText xml:space="preserve"> ADDIN EN.CITE &lt;EndNote&gt;&lt;Cite&gt;&lt;Author&gt;Tomao&lt;/Author&gt;&lt;Year&gt;2014&lt;/Year&gt;&lt;RecNum&gt;8063&lt;/RecNum&gt;&lt;DisplayText&gt;&lt;style face="superscript"&gt;[62]&lt;/style&gt;&lt;/DisplayText&gt;&lt;record&gt;&lt;rec-number&gt;8063&lt;/rec-number&gt;&lt;foreign-keys&gt;&lt;key app="EN" db-id="9s9ztf9xhxv0a3ewrdr50pfffwt0zszpf259"&gt;8063&lt;/key&gt;&lt;/foreign-keys&gt;&lt;ref-type name="Journal Article"&gt;17&lt;/ref-type&gt;&lt;contributors&gt;&lt;authors&gt;&lt;author&gt;Tomao, F.&lt;/author&gt;&lt;author&gt;Papa, A.&lt;/author&gt;&lt;author&gt;Strudel, M.&lt;/author&gt;&lt;author&gt;Rossi, L.&lt;/author&gt;&lt;author&gt;Russo, G.L.&lt;/author&gt;&lt;author&gt;Panici, P.B.&lt;/author&gt;&lt;author&gt;Ciabatta, F.R.&lt;/author&gt;&lt;author&gt;Tomao, S.&lt;/author&gt;&lt;/authors&gt;&lt;/contributors&gt;&lt;titles&gt;&lt;title&gt;Invastigating molecular profiles of ovarian cancer: An update on cancer stem cells&lt;/title&gt;&lt;secondary-title&gt;J Cancer&lt;/secondary-title&gt;&lt;/titles&gt;&lt;periodical&gt;&lt;full-title&gt;J Cancer&lt;/full-title&gt;&lt;/periodical&gt;&lt;pages&gt;301-310&lt;/pages&gt;&lt;volume&gt;5&lt;/volume&gt;&lt;number&gt;5&lt;/number&gt;&lt;dates&gt;&lt;year&gt;2014&lt;/year&gt;&lt;/dates&gt;&lt;urls&gt;&lt;/urls&gt;&lt;/record&gt;&lt;/Cite&gt;&lt;/EndNote&gt;</w:instrText>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[62]</w:t>
              </w:r>
              <w:r w:rsidR="00F420E4" w:rsidRPr="0083401C">
                <w:rPr>
                  <w:rFonts w:ascii="Book Antiqua" w:hAnsi="Book Antiqua"/>
                  <w:sz w:val="18"/>
                  <w:szCs w:val="18"/>
                </w:rPr>
                <w:fldChar w:fldCharType="end"/>
              </w:r>
            </w:hyperlink>
          </w:p>
          <w:p w14:paraId="28AFB583" w14:textId="77777777" w:rsidR="00E4295A" w:rsidRPr="0083401C" w:rsidRDefault="00E4295A" w:rsidP="005C750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EpCAM</w:t>
            </w:r>
            <w:hyperlink w:anchor="_ENREF_62" w:tooltip="Tomao, 2014 #8063" w:history="1">
              <w:r w:rsidR="00F420E4" w:rsidRPr="0083401C">
                <w:rPr>
                  <w:rFonts w:ascii="Book Antiqua" w:hAnsi="Book Antiqua"/>
                  <w:sz w:val="18"/>
                  <w:szCs w:val="18"/>
                </w:rPr>
                <w:fldChar w:fldCharType="begin"/>
              </w:r>
              <w:r w:rsidR="00FD4734" w:rsidRPr="0083401C">
                <w:rPr>
                  <w:rFonts w:ascii="Book Antiqua" w:hAnsi="Book Antiqua"/>
                  <w:sz w:val="18"/>
                  <w:szCs w:val="18"/>
                  <w:lang w:val="en-US"/>
                </w:rPr>
                <w:instrText xml:space="preserve"> ADDIN EN.CITE &lt;EndNote&gt;&lt;Cite&gt;&lt;Author&gt;Tomao&lt;/Author&gt;&lt;Year&gt;2014&lt;/Year&gt;&lt;RecNum&gt;8063&lt;/RecNum&gt;&lt;DisplayText&gt;&lt;style face="superscript"&gt;[62]&lt;/style&gt;&lt;/DisplayText&gt;&lt;record&gt;&lt;rec-number&gt;8063&lt;/rec-number&gt;&lt;foreign-keys&gt;&lt;key app="EN" db-id="9s9ztf9xhxv0a3ewrdr50pfffwt0zszpf259"&gt;8063&lt;/key&gt;&lt;/foreign-keys&gt;&lt;ref-type name="Journal Article"&gt;17&lt;/ref-type&gt;&lt;contributors&gt;&lt;authors&gt;&lt;author&gt;Tomao, F.&lt;/author&gt;&lt;author&gt;Papa, A.&lt;/author&gt;&lt;author&gt;Strudel, M.&lt;/author&gt;&lt;author&gt;Rossi, L.&lt;/author&gt;&lt;author&gt;Russo, G.L.&lt;/author&gt;&lt;author&gt;Panici, P.B.&lt;/author&gt;&lt;author&gt;Ciabatta, F.R.&lt;/author&gt;&lt;author&gt;Tomao, S.&lt;/author&gt;&lt;/authors&gt;&lt;/contributors&gt;&lt;titles&gt;&lt;title&gt;Invastigating molecular profiles of ovarian cancer: An update on cancer stem cells&lt;/title&gt;&lt;secondary-title&gt;J Cancer&lt;/secondary-title&gt;&lt;/titles&gt;&lt;periodical&gt;&lt;full-title&gt;J Cancer&lt;/full-title&gt;&lt;/periodical&gt;&lt;pages&gt;301-310&lt;/pages&gt;&lt;volume&gt;5&lt;/volume&gt;&lt;number&gt;5&lt;/number&gt;&lt;dates&gt;&lt;year&gt;2014&lt;/year&gt;&lt;/dates&gt;&lt;urls&gt;&lt;/urls&gt;&lt;/record&gt;&lt;/Cite&gt;&lt;/EndNote&gt;</w:instrText>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[62]</w:t>
              </w:r>
              <w:r w:rsidR="00F420E4" w:rsidRPr="0083401C">
                <w:rPr>
                  <w:rFonts w:ascii="Book Antiqua" w:hAnsi="Book Antiqua"/>
                  <w:sz w:val="18"/>
                  <w:szCs w:val="18"/>
                </w:rPr>
                <w:fldChar w:fldCharType="end"/>
              </w:r>
            </w:hyperlink>
          </w:p>
          <w:p w14:paraId="77D327D2" w14:textId="77777777" w:rsidR="00E4295A" w:rsidRPr="0083401C" w:rsidRDefault="00DF102A" w:rsidP="005C750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ALDH1</w:t>
            </w:r>
            <w:hyperlink w:anchor="_ENREF_62" w:tooltip="Tomao, 2014 #8063" w:history="1">
              <w:r w:rsidR="00F420E4" w:rsidRPr="0083401C">
                <w:rPr>
                  <w:rFonts w:ascii="Book Antiqua" w:hAnsi="Book Antiqua"/>
                  <w:sz w:val="18"/>
                  <w:szCs w:val="18"/>
                </w:rPr>
                <w:fldChar w:fldCharType="begin"/>
              </w:r>
              <w:r w:rsidR="00FD4734" w:rsidRPr="0083401C">
                <w:rPr>
                  <w:rFonts w:ascii="Book Antiqua" w:hAnsi="Book Antiqua"/>
                  <w:sz w:val="18"/>
                  <w:szCs w:val="18"/>
                  <w:lang w:val="en-US"/>
                </w:rPr>
                <w:instrText xml:space="preserve"> ADDIN EN.CITE &lt;EndNote&gt;&lt;Cite&gt;&lt;Author&gt;Tomao&lt;/Author&gt;&lt;Year&gt;2014&lt;/Year&gt;&lt;RecNum&gt;8063&lt;/RecNum&gt;&lt;DisplayText&gt;&lt;style face="superscript"&gt;[62]&lt;/style&gt;&lt;/DisplayText&gt;&lt;record&gt;&lt;rec-number&gt;8063&lt;/rec-number&gt;&lt;foreign-keys&gt;&lt;key app="EN" db-id="9s9ztf9xhxv0a3ewrdr50pfffwt0zszpf259"&gt;8063&lt;/key&gt;&lt;/foreign-keys&gt;&lt;ref-type name="Journal Article"&gt;17&lt;/ref-type&gt;&lt;contributors&gt;&lt;authors&gt;&lt;author&gt;Tomao, F.&lt;/author&gt;&lt;author&gt;Papa, A.&lt;/author&gt;&lt;author&gt;Strudel, M.&lt;/author&gt;&lt;author&gt;Rossi, L.&lt;/author&gt;&lt;author&gt;Russo, G.L.&lt;/author&gt;&lt;author&gt;Panici, P.B.&lt;/author&gt;&lt;author&gt;Ciabatta, F.R.&lt;/author&gt;&lt;author&gt;Tomao, S.&lt;/author&gt;&lt;/authors&gt;&lt;/contributors&gt;&lt;titles&gt;&lt;title&gt;Invastigating molecular profiles of ovarian cancer: An update on cancer stem cells&lt;/title&gt;&lt;secondary-title&gt;J Cancer&lt;/secondary-title&gt;&lt;/titles&gt;&lt;periodical&gt;&lt;full-title&gt;J Cancer&lt;/full-title&gt;&lt;/periodical&gt;&lt;pages&gt;301-310&lt;/pages&gt;&lt;volume&gt;5&lt;/volume&gt;&lt;number&gt;5&lt;/number&gt;&lt;dates&gt;&lt;year&gt;2014&lt;/year&gt;&lt;/dates&gt;&lt;urls&gt;&lt;/urls&gt;&lt;/record&gt;&lt;/Cite&gt;&lt;/EndNote&gt;</w:instrText>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[62]</w:t>
              </w:r>
              <w:r w:rsidR="00F420E4" w:rsidRPr="0083401C">
                <w:rPr>
                  <w:rFonts w:ascii="Book Antiqua" w:hAnsi="Book Antiqua"/>
                  <w:sz w:val="18"/>
                  <w:szCs w:val="18"/>
                </w:rPr>
                <w:fldChar w:fldCharType="end"/>
              </w:r>
            </w:hyperlink>
          </w:p>
          <w:p w14:paraId="7AAB9D32" w14:textId="77777777" w:rsidR="00E4295A" w:rsidRPr="0083401C" w:rsidRDefault="00E4295A" w:rsidP="005C750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CD117</w:t>
            </w:r>
            <w:hyperlink w:anchor="_ENREF_62" w:tooltip="Tomao, 2014 #8063" w:history="1">
              <w:r w:rsidR="00F420E4" w:rsidRPr="0083401C">
                <w:rPr>
                  <w:rFonts w:ascii="Book Antiqua" w:hAnsi="Book Antiqua"/>
                  <w:sz w:val="18"/>
                  <w:szCs w:val="18"/>
                </w:rPr>
                <w:fldChar w:fldCharType="begin"/>
              </w:r>
              <w:r w:rsidR="00FD4734" w:rsidRPr="0083401C">
                <w:rPr>
                  <w:rFonts w:ascii="Book Antiqua" w:hAnsi="Book Antiqua"/>
                  <w:sz w:val="18"/>
                  <w:szCs w:val="18"/>
                  <w:lang w:val="en-US"/>
                </w:rPr>
                <w:instrText xml:space="preserve"> ADDIN EN.CITE &lt;EndNote&gt;&lt;Cite&gt;&lt;Author&gt;Tomao&lt;/Author&gt;&lt;Year&gt;2014&lt;/Year&gt;&lt;RecNum&gt;8063&lt;/RecNum&gt;&lt;DisplayText&gt;&lt;style face="superscript"&gt;[62]&lt;/style&gt;&lt;/DisplayText&gt;&lt;record&gt;&lt;rec-number&gt;8063&lt;/rec-number&gt;&lt;foreign-keys&gt;&lt;key app="EN" db-id="9s9ztf9xhxv0a3ewrdr50pfffwt0zszpf259"&gt;8063&lt;/key&gt;&lt;/foreign-keys&gt;&lt;ref-type name="Journal Article"&gt;17&lt;/ref-type&gt;&lt;contributors&gt;&lt;authors&gt;&lt;author&gt;Tomao, F.&lt;/author&gt;&lt;author&gt;Papa, A.&lt;/author&gt;&lt;author&gt;Strudel, M.&lt;/author&gt;&lt;author&gt;Rossi, L.&lt;/author&gt;&lt;author&gt;Russo, G.L.&lt;/author&gt;&lt;author&gt;Panici, P.B.&lt;/author&gt;&lt;author&gt;Ciabatta, F.R.&lt;/author&gt;&lt;author&gt;Tomao, S.&lt;/author&gt;&lt;/authors&gt;&lt;/contributors&gt;&lt;titles&gt;&lt;title&gt;Invastigating molecular profiles of ovarian cancer: An update on cancer stem cells&lt;/title&gt;&lt;secondary-title&gt;J Cancer&lt;/secondary-title&gt;&lt;/titles&gt;&lt;periodical&gt;&lt;full-title&gt;J Cancer&lt;/full-title&gt;&lt;/periodical&gt;&lt;pages&gt;301-310&lt;/pages&gt;&lt;volume&gt;5&lt;/volume&gt;&lt;number&gt;5&lt;/number&gt;&lt;dates&gt;&lt;year&gt;2014&lt;/year&gt;&lt;/dates&gt;&lt;urls&gt;&lt;/urls&gt;&lt;/record&gt;&lt;/Cite&gt;&lt;/EndNote&gt;</w:instrText>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[62]</w:t>
              </w:r>
              <w:r w:rsidR="00F420E4" w:rsidRPr="0083401C">
                <w:rPr>
                  <w:rFonts w:ascii="Book Antiqua" w:hAnsi="Book Antiqua"/>
                  <w:sz w:val="18"/>
                  <w:szCs w:val="18"/>
                </w:rPr>
                <w:fldChar w:fldCharType="end"/>
              </w:r>
            </w:hyperlink>
          </w:p>
          <w:p w14:paraId="24BA7563" w14:textId="77777777" w:rsidR="00E4295A" w:rsidRPr="0083401C" w:rsidRDefault="00DF102A" w:rsidP="005C750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c-kit</w:t>
            </w:r>
            <w:hyperlink w:anchor="_ENREF_62" w:tooltip="Tomao, 2014 #8063" w:history="1">
              <w:r w:rsidR="00F420E4" w:rsidRPr="0083401C">
                <w:rPr>
                  <w:rFonts w:ascii="Book Antiqua" w:hAnsi="Book Antiqua"/>
                  <w:sz w:val="18"/>
                  <w:szCs w:val="18"/>
                </w:rPr>
                <w:fldChar w:fldCharType="begin"/>
              </w:r>
              <w:r w:rsidR="00FD4734" w:rsidRPr="0083401C">
                <w:rPr>
                  <w:rFonts w:ascii="Book Antiqua" w:hAnsi="Book Antiqua"/>
                  <w:sz w:val="18"/>
                  <w:szCs w:val="18"/>
                  <w:lang w:val="en-US"/>
                </w:rPr>
                <w:instrText xml:space="preserve"> ADDIN EN.CITE &lt;EndNote&gt;&lt;Cite&gt;&lt;Author&gt;Tomao&lt;/Author&gt;&lt;Year&gt;2014&lt;/Year&gt;&lt;RecNum&gt;8063&lt;/RecNum&gt;&lt;DisplayText&gt;&lt;style face="superscript"&gt;[62]&lt;/style&gt;&lt;/DisplayText&gt;&lt;record&gt;&lt;rec-number&gt;8063&lt;/rec-number&gt;&lt;foreign-keys&gt;&lt;key app="EN" db-id="9s9ztf9xhxv0a3ewrdr50pfffwt0zszpf259"&gt;8063&lt;/key&gt;&lt;/foreign-keys&gt;&lt;ref-type name="Journal Article"&gt;17&lt;/ref-type&gt;&lt;contributors&gt;&lt;authors&gt;&lt;author&gt;Tomao, F.&lt;/author&gt;&lt;author&gt;Papa, A.&lt;/author&gt;&lt;author&gt;Strudel, M.&lt;/author&gt;&lt;author&gt;Rossi, L.&lt;/author&gt;&lt;author&gt;Russo, G.L.&lt;/author&gt;&lt;author&gt;Panici, P.B.&lt;/author&gt;&lt;author&gt;Ciabatta, F.R.&lt;/author&gt;&lt;author&gt;Tomao, S.&lt;/author&gt;&lt;/authors&gt;&lt;/contributors&gt;&lt;titles&gt;&lt;title&gt;Invastigating molecular profiles of ovarian cancer: An update on cancer stem cells&lt;/title&gt;&lt;secondary-title&gt;J Cancer&lt;/secondary-title&gt;&lt;/titles&gt;&lt;periodical&gt;&lt;full-title&gt;J Cancer&lt;/full-title&gt;&lt;/periodical&gt;&lt;pages&gt;301-310&lt;/pages&gt;&lt;volume&gt;5&lt;/volume&gt;&lt;number&gt;5&lt;/number&gt;&lt;dates&gt;&lt;year&gt;2014&lt;/year&gt;&lt;/dates&gt;&lt;urls&gt;&lt;/urls&gt;&lt;/record&gt;&lt;/Cite&gt;&lt;/EndNote&gt;</w:instrText>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[62]</w:t>
              </w:r>
              <w:r w:rsidR="00F420E4" w:rsidRPr="0083401C">
                <w:rPr>
                  <w:rFonts w:ascii="Book Antiqua" w:hAnsi="Book Antiqua"/>
                  <w:sz w:val="18"/>
                  <w:szCs w:val="18"/>
                </w:rPr>
                <w:fldChar w:fldCharType="end"/>
              </w:r>
            </w:hyperlink>
          </w:p>
          <w:p w14:paraId="203611F0" w14:textId="77777777" w:rsidR="00E4295A" w:rsidRPr="0083401C" w:rsidRDefault="00F15A7D" w:rsidP="005C750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CD117</w:t>
            </w:r>
            <w:hyperlink w:anchor="_ENREF_63" w:tooltip="Luo, 2011 #8041" w:history="1">
              <w:r w:rsidR="00F420E4" w:rsidRPr="0083401C">
                <w:rPr>
                  <w:rFonts w:ascii="Book Antiqua" w:hAnsi="Book Antiqua"/>
                  <w:sz w:val="18"/>
                  <w:szCs w:val="18"/>
                </w:rPr>
                <w:fldChar w:fldCharType="begin"/>
              </w:r>
              <w:r w:rsidR="00FD4734" w:rsidRPr="0083401C">
                <w:rPr>
                  <w:rFonts w:ascii="Book Antiqua" w:hAnsi="Book Antiqua"/>
                  <w:sz w:val="18"/>
                  <w:szCs w:val="18"/>
                  <w:lang w:val="en-US"/>
                </w:rPr>
                <w:instrText xml:space="preserve"> ADDIN EN.CITE &lt;EndNote&gt;&lt;Cite&gt;&lt;Author&gt;Luo&lt;/Author&gt;&lt;Year&gt;2011&lt;/Year&gt;&lt;RecNum&gt;8041&lt;/RecNum&gt;&lt;DisplayText&gt;&lt;style face="superscript"&gt;[63]&lt;/style&gt;&lt;/DisplayText&gt;&lt;record&gt;&lt;rec-number&gt;8041&lt;/rec-number&gt;&lt;foreign-keys&gt;&lt;key app="EN" db-id="9s9ztf9xhxv0a3ewrdr50pfffwt0zszpf259"&gt;8041&lt;/key&gt;&lt;/foreign-keys&gt;&lt;ref-type name="Journal Article"&gt;17&lt;/ref-type&gt;&lt;contributors&gt;&lt;authors&gt;&lt;author&gt;Luo, L.&lt;/author&gt;&lt;author&gt;Zeng, J.&lt;/author&gt;&lt;author&gt;Liang, B.&lt;/author&gt;&lt;author&gt;Zhao, Z.&lt;/author&gt;&lt;author&gt;Sun, L.&lt;/author&gt;&lt;author&gt;Cao, D.&lt;/author&gt;&lt;author&gt;Yang, J.&lt;/author&gt;&lt;author&gt;Shen, K.&lt;/author&gt;&lt;/authors&gt;&lt;/contributors&gt;&lt;titles&gt;&lt;title&gt;Ovarian cancer cells with the CD117 phenotype are highly tumorigenic and are related to chemotherapy outcome.&lt;/title&gt;&lt;secondary-title&gt;Exp Mol Pathol&lt;/secondary-title&gt;&lt;/titles&gt;&lt;periodical&gt;&lt;full-title&gt;Exp Mol Pathol&lt;/full-title&gt;&lt;/periodical&gt;&lt;pages&gt;596-602&lt;/pages&gt;&lt;volume&gt;91&lt;/volume&gt;&lt;dates&gt;&lt;year&gt;2011&lt;/year&gt;&lt;/dates&gt;&lt;urls&gt;&lt;/urls&gt;&lt;/record&gt;&lt;/Cite&gt;&lt;/EndNote&gt;</w:instrText>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[63]</w:t>
              </w:r>
              <w:r w:rsidR="00F420E4" w:rsidRPr="0083401C">
                <w:rPr>
                  <w:rFonts w:ascii="Book Antiqua" w:hAnsi="Book Antiqua"/>
                  <w:sz w:val="18"/>
                  <w:szCs w:val="18"/>
                </w:rPr>
                <w:fldChar w:fldCharType="end"/>
              </w:r>
            </w:hyperlink>
          </w:p>
          <w:p w14:paraId="555AD5CA" w14:textId="77777777" w:rsidR="00E4295A" w:rsidRPr="0083401C" w:rsidRDefault="00F15A7D" w:rsidP="005C750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MyD88</w:t>
            </w:r>
            <w:hyperlink w:anchor="_ENREF_35" w:tooltip="Allan, 2011 #8005" w:history="1">
              <w:r w:rsidR="00F420E4" w:rsidRPr="0083401C">
                <w:rPr>
                  <w:rFonts w:ascii="Book Antiqua" w:hAnsi="Book Antiqua"/>
                  <w:sz w:val="18"/>
                  <w:szCs w:val="18"/>
                </w:rPr>
                <w:fldChar w:fldCharType="begin"/>
              </w:r>
              <w:r w:rsidR="00FD4734" w:rsidRPr="0083401C">
                <w:rPr>
                  <w:rFonts w:ascii="Book Antiqua" w:hAnsi="Book Antiqua"/>
                  <w:sz w:val="18"/>
                  <w:szCs w:val="18"/>
                  <w:lang w:val="en-US"/>
                </w:rPr>
                <w:instrText xml:space="preserve"> ADDIN EN.CITE &lt;EndNote&gt;&lt;Cite&gt;&lt;Author&gt;Allan&lt;/Author&gt;&lt;Year&gt;2011&lt;/Year&gt;&lt;RecNum&gt;8005&lt;/RecNum&gt;&lt;DisplayText&gt;&lt;style face="superscript"&gt;[35]&lt;/style&gt;&lt;/DisplayText&gt;&lt;record&gt;&lt;rec-number&gt;8005&lt;/rec-number&gt;&lt;foreign-keys&gt;&lt;key app="EN" db-id="9s9ztf9xhxv0a3ewrdr50pfffwt0zszpf259"&gt;8005&lt;/key&gt;&lt;/foreign-keys&gt;&lt;ref-type name="Book"&gt;6&lt;/ref-type&gt;&lt;contributors&gt;&lt;authors&gt;&lt;author&gt;Alison L. Allan&lt;/author&gt;&lt;/authors&gt;&lt;secondary-authors&gt;&lt;author&gt;Kursad Turksen, Ph.D.&lt;/author&gt;&lt;/secondary-authors&gt;&lt;/contributors&gt;&lt;titles&gt;&lt;title&gt;Cancer Stem Cells in Solid Tumors&lt;/title&gt;&lt;secondary-title&gt;Stem Cell Biology and Regenerative Medicine&lt;/secondary-title&gt;&lt;/titles&gt;&lt;dates&gt;&lt;year&gt;2011&lt;/year&gt;&lt;/dates&gt;&lt;pub-location&gt;New York&lt;/pub-location&gt;&lt;publisher&gt;Humana Press&lt;/publisher&gt;&lt;urls&gt;&lt;/urls&gt;&lt;electronic-resource-num&gt;10.1007/978-1-61779-246-5&lt;/electronic-resource-num&gt;&lt;/record&gt;&lt;/Cite&gt;&lt;/EndNote&gt;</w:instrText>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[35]</w:t>
              </w:r>
              <w:r w:rsidR="00F420E4" w:rsidRPr="0083401C">
                <w:rPr>
                  <w:rFonts w:ascii="Book Antiqua" w:hAnsi="Book Antiqua"/>
                  <w:sz w:val="18"/>
                  <w:szCs w:val="18"/>
                </w:rPr>
                <w:fldChar w:fldCharType="end"/>
              </w:r>
            </w:hyperlink>
          </w:p>
          <w:p w14:paraId="18C889AA" w14:textId="77777777" w:rsidR="00E4295A" w:rsidRPr="0083401C" w:rsidRDefault="00F15A7D" w:rsidP="005C750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Lin28</w:t>
            </w:r>
            <w:hyperlink w:anchor="_ENREF_35" w:tooltip="Allan, 2011 #8005" w:history="1">
              <w:r w:rsidR="00F420E4" w:rsidRPr="0083401C">
                <w:rPr>
                  <w:rFonts w:ascii="Book Antiqua" w:hAnsi="Book Antiqua"/>
                  <w:sz w:val="18"/>
                  <w:szCs w:val="18"/>
                </w:rPr>
                <w:fldChar w:fldCharType="begin"/>
              </w:r>
              <w:r w:rsidR="00FD4734" w:rsidRPr="0083401C">
                <w:rPr>
                  <w:rFonts w:ascii="Book Antiqua" w:hAnsi="Book Antiqua"/>
                  <w:sz w:val="18"/>
                  <w:szCs w:val="18"/>
                  <w:lang w:val="en-US"/>
                </w:rPr>
                <w:instrText xml:space="preserve"> ADDIN EN.CITE &lt;EndNote&gt;&lt;Cite&gt;&lt;Author&gt;Allan&lt;/Author&gt;&lt;Year&gt;2011&lt;/Year&gt;&lt;RecNum&gt;8005&lt;/RecNum&gt;&lt;DisplayText&gt;&lt;style face="superscript"&gt;[35]&lt;/style&gt;&lt;/DisplayText&gt;&lt;record&gt;&lt;rec-number&gt;8005&lt;/rec-number&gt;&lt;foreign-keys&gt;&lt;key app="EN" db-id="9s9ztf9xhxv0a3ewrdr50pfffwt0zszpf259"&gt;8005&lt;/key&gt;&lt;/foreign-keys&gt;&lt;ref-type name="Book"&gt;6&lt;/ref-type&gt;&lt;contributors&gt;&lt;authors&gt;&lt;author&gt;Alison L. Allan&lt;/author&gt;&lt;/authors&gt;&lt;secondary-authors&gt;&lt;author&gt;Kursad Turksen, Ph.D.&lt;/author&gt;&lt;/secondary-authors&gt;&lt;/contributors&gt;&lt;titles&gt;&lt;title&gt;Cancer Stem Cells in Solid Tumors&lt;/title&gt;&lt;secondary-title&gt;Stem Cell Biology and Regenerative Medicine&lt;/secondary-title&gt;&lt;/titles&gt;&lt;dates&gt;&lt;year&gt;2011&lt;/year&gt;&lt;/dates&gt;&lt;pub-location&gt;New York&lt;/pub-location&gt;&lt;publisher&gt;Humana Press&lt;/publisher&gt;&lt;urls&gt;&lt;/urls&gt;&lt;electronic-resource-num&gt;10.1007/978-1-61779-246-5&lt;/electronic-resource-num&gt;&lt;/record&gt;&lt;/Cite&gt;&lt;/EndNote&gt;</w:instrText>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[35]</w:t>
              </w:r>
              <w:r w:rsidR="00F420E4" w:rsidRPr="0083401C">
                <w:rPr>
                  <w:rFonts w:ascii="Book Antiqua" w:hAnsi="Book Antiqua"/>
                  <w:sz w:val="18"/>
                  <w:szCs w:val="18"/>
                </w:rPr>
                <w:fldChar w:fldCharType="end"/>
              </w:r>
            </w:hyperlink>
          </w:p>
          <w:p w14:paraId="60560C15" w14:textId="77777777" w:rsidR="00E4295A" w:rsidRPr="0083401C" w:rsidRDefault="00F15A7D" w:rsidP="005C750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Oct4</w:t>
            </w:r>
            <w:hyperlink w:anchor="_ENREF_35" w:tooltip="Allan, 2011 #8005" w:history="1">
              <w:r w:rsidR="00F420E4" w:rsidRPr="0083401C">
                <w:rPr>
                  <w:rFonts w:ascii="Book Antiqua" w:hAnsi="Book Antiqua"/>
                  <w:sz w:val="18"/>
                  <w:szCs w:val="18"/>
                </w:rPr>
                <w:fldChar w:fldCharType="begin"/>
              </w:r>
              <w:r w:rsidR="00FD4734" w:rsidRPr="0083401C">
                <w:rPr>
                  <w:rFonts w:ascii="Book Antiqua" w:hAnsi="Book Antiqua"/>
                  <w:sz w:val="18"/>
                  <w:szCs w:val="18"/>
                  <w:lang w:val="en-US"/>
                </w:rPr>
                <w:instrText xml:space="preserve"> ADDIN EN.CITE &lt;EndNote&gt;&lt;Cite&gt;&lt;Author&gt;Allan&lt;/Author&gt;&lt;Year&gt;2011&lt;/Year&gt;&lt;RecNum&gt;8005&lt;/RecNum&gt;&lt;DisplayText&gt;&lt;style face="superscript"&gt;[35]&lt;/style&gt;&lt;/DisplayText&gt;&lt;record&gt;&lt;rec-number&gt;8005&lt;/rec-number&gt;&lt;foreign-keys&gt;&lt;key app="EN" db-id="9s9ztf9xhxv0a3ewrdr50pfffwt0zszpf259"&gt;8005&lt;/key&gt;&lt;/foreign-keys&gt;&lt;ref-type name="Book"&gt;6&lt;/ref-type&gt;&lt;contributors&gt;&lt;authors&gt;&lt;author&gt;Alison L. Allan&lt;/author&gt;&lt;/authors&gt;&lt;secondary-authors&gt;&lt;author&gt;Kursad Turksen, Ph.D.&lt;/author&gt;&lt;/secondary-authors&gt;&lt;/contributors&gt;&lt;titles&gt;&lt;title&gt;Cancer Stem Cells in Solid Tumors&lt;/title&gt;&lt;secondary-title&gt;Stem Cell Biology and Regenerative Medicine&lt;/secondary-title&gt;&lt;/titles&gt;&lt;dates&gt;&lt;year&gt;2011&lt;/year&gt;&lt;/dates&gt;&lt;pub-location&gt;New York&lt;/pub-location&gt;&lt;publisher&gt;Humana Press&lt;/publisher&gt;&lt;urls&gt;&lt;/urls&gt;&lt;electronic-resource-num&gt;10.1007/978-1-61779-246-5&lt;/electronic-resource-num&gt;&lt;/record&gt;&lt;/Cite&gt;&lt;/EndNote&gt;</w:instrText>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[35]</w:t>
              </w:r>
              <w:r w:rsidR="00F420E4" w:rsidRPr="0083401C">
                <w:rPr>
                  <w:rFonts w:ascii="Book Antiqua" w:hAnsi="Book Antiqua"/>
                  <w:sz w:val="18"/>
                  <w:szCs w:val="18"/>
                </w:rPr>
                <w:fldChar w:fldCharType="end"/>
              </w:r>
            </w:hyperlink>
          </w:p>
          <w:p w14:paraId="601A6CDA" w14:textId="77777777" w:rsidR="00BE66B9" w:rsidRPr="0083401C" w:rsidRDefault="00E4295A" w:rsidP="005C750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Nanog</w:t>
            </w:r>
            <w:r w:rsidR="00F420E4" w:rsidRPr="0083401C">
              <w:rPr>
                <w:rFonts w:ascii="Book Antiqua" w:hAnsi="Book Antiqua"/>
                <w:sz w:val="18"/>
                <w:szCs w:val="18"/>
              </w:rPr>
              <w:fldChar w:fldCharType="begin">
                <w:fldData xml:space="preserve">PEVuZE5vdGU+PENpdGU+PEF1dGhvcj5BbXN0ZXJkYW08L0F1dGhvcj48WWVhcj4yMDEzPC9ZZWFy
PjxSZWNOdW0+NjMzMDwvUmVjTnVtPjxEaXNwbGF5VGV4dD48c3R5bGUgZmFjZT0ic3VwZXJzY3Jp
cHQiPlsyMzIsIDIzOF08L3N0eWxlPjwvRGlzcGxheVRleHQ+PHJlY29yZD48cmVjLW51bWJlcj42
MzMwPC9yZWMtbnVtYmVyPjxmb3JlaWduLWtleXM+PGtleSBhcHA9IkVOIiBkYi1pZD0iOXM5enRm
OXhoeHYwYTNld3JkcjUwcGZmZnd0MHpzenBmMjU5Ij42MzMwPC9rZXk+PC9mb3JlaWduLWtleXM+
PHJlZi10eXBlIG5hbWU9IkpvdXJuYWwgQXJ0aWNsZSI+MTc8L3JlZi10eXBlPjxjb250cmlidXRv
cnM+PGF1dGhvcnM+PGF1dGhvcj5BbXN0ZXJkYW0sIEFicmFoYW08L2F1dGhvcj48YXV0aG9yPlJh
YW5hbiwgQ2FsYW5pdDwvYXV0aG9yPjxhdXRob3I+U2NocmVpYmVyLCBMZXRpemlhPC9hdXRob3I+
PGF1dGhvcj5GcmV5aGFuLCBPcmE8L2F1dGhvcj48YXV0aG9yPlNjaGVjaHRtYW4sIExlYTwvYXV0
aG9yPjxhdXRob3I+R2l2b2wsIERhdmlkPC9hdXRob3I+PC9hdXRob3JzPjwvY29udHJpYnV0b3Jz
Pjx0aXRsZXM+PHRpdGxlPkxvY2FsaXphdGlvbiBvZiB0aGUgc3RlbSBjZWxsIG1hcmtlcnMgTEdS
NSBhbmQgTmFub2cgaW4gdGhlIG5vcm1hbCBhbmQgdGhlIGNhbmNlcm91cyBodW1hbiBvdmFyeSBh
bmQgdGhlaXIgaW50ZXItcmVsYXRpb25zaGlwPC90aXRsZT48c2Vjb25kYXJ5LXRpdGxlPkFjdGEg
SGlzdG9jaGVtaWNhPC9zZWNvbmRhcnktdGl0bGU+PC90aXRsZXM+PHBlcmlvZGljYWw+PGZ1bGwt
dGl0bGU+QWN0YSBIaXN0b2NoZW1pY2E8L2Z1bGwtdGl0bGU+PC9wZXJpb2RpY2FsPjxwYWdlcz4z
MzAtMzM4PC9wYWdlcz48dm9sdW1lPjExNTwvdm9sdW1lPjxudW1iZXI+NDwvbnVtYmVyPjxrZXl3
b3Jkcz48a2V5d29yZD5Ob3JtYWwgYW5kIGNhbmNlcm91cyBvdmFyeTwva2V5d29yZD48a2V5d29y
ZD5TdGVtIGNlbGxzPC9rZXl3b3JkPjxrZXl3b3JkPkxHUjU8L2tleXdvcmQ+PGtleXdvcmQ+TmFu
b2c8L2tleXdvcmQ+PGtleXdvcmQ+UG9zdG1lbm9wYXVzYWwgd29tZW48L2tleXdvcmQ+PC9rZXl3
b3Jkcz48ZGF0ZXM+PHllYXI+MjAxMzwveWVhcj48L2RhdGVzPjxpc2JuPjAwNjUtMTI4MTwvaXNi
bj48dXJscz48cmVsYXRlZC11cmxzPjx1cmw+aHR0cDovL3d3dy5zY2llbmNlZGlyZWN0LmNvbS9z
Y2llbmNlL2FydGljbGUvcGlpL1MwMDY1MTI4MTEyMDAxMTM0PC91cmw+PC9yZWxhdGVkLXVybHM+
PC91cmxzPjxlbGVjdHJvbmljLXJlc291cmNlLW51bT5odHRwOi8vZHguZG9pLm9yZy8xMC4xMDE2
L2ouYWN0aGlzLjIwMTIuMDkuMDA0PC9lbGVjdHJvbmljLXJlc291cmNlLW51bT48L3JlY29yZD48
L0NpdGU+PENpdGU+PEF1dGhvcj5MZWU8L0F1dGhvcj48WWVhcj4yMDEyPC9ZZWFyPjxSZWNOdW0+
NjM0NTwvUmVjTnVtPjxyZWNvcmQ+PHJlYy1udW1iZXI+NjM0NTwvcmVjLW51bWJlcj48Zm9yZWln
bi1rZXlzPjxrZXkgYXBwPSJFTiIgZGItaWQ9IjlzOXp0Zjl4aHh2MGEzZXdyZHI1MHBmZmZ3dDB6
c3pwZjI1OSI+NjM0NTwva2V5PjwvZm9yZWlnbi1rZXlzPjxyZWYtdHlwZSBuYW1lPSJKb3VybmFs
IEFydGljbGUiPjE3PC9yZWYtdHlwZT48Y29udHJpYnV0b3JzPjxhdXRob3JzPjxhdXRob3I+TGVl
LCBNLjwvYXV0aG9yPjxhdXRob3I+TmFtLCBFLiBKLjwvYXV0aG9yPjxhdXRob3I+S2ltLCBTLiBX
LjwvYXV0aG9yPjxhdXRob3I+S2ltLCBTLjwvYXV0aG9yPjxhdXRob3I+S2ltLCBKLiBILjwvYXV0
aG9yPjxhdXRob3I+S2ltLCBZLiBULjwvYXV0aG9yPjwvYXV0aG9ycz48L2NvbnRyaWJ1dG9ycz48
YXV0aC1hZGRyZXNzPkRpdmlzaW9uIG9mIEd5bmVjb2xvZ2ljIE9uY29sb2d5LCBEZXBhcnRtZW50
IG9mIE9ic3RldHJpY3MgYW5kIEd5bmVjb2xvZ3ksIEthbmdkb25nIFNhY3JlZCBIZWFydCBIb3Nw
aXRhbCwgSGFsbHltIFVuaXZlcnNpdHksIFNlb3VsLCBSZXB1YmxpYyBvZiBLb3JlYS48L2F1dGgt
YWRkcmVzcz48dGl0bGVzPjx0aXRsZT5Qcm9nbm9zdGljIGltcGFjdCBvZiB0aGUgY2FuY2VyIHN0
ZW0gY2VsbC1yZWxhdGVkIG1hcmtlciBOQU5PRyBpbiBvdmFyaWFuIHNlcm91cyBjYXJjaW5vbWE8
L3RpdGxlPjxzZWNvbmRhcnktdGl0bGU+SW50IEogR3luZWNvbCBDYW5jZXI8L3NlY29uZGFyeS10
aXRsZT48L3RpdGxlcz48cGVyaW9kaWNhbD48ZnVsbC10aXRsZT5JbnQgSiBHeW5lY29sIENhbmNl
cjwvZnVsbC10aXRsZT48L3BlcmlvZGljYWw+PHBhZ2VzPjE0ODktOTY8L3BhZ2VzPjx2b2x1bWU+
MjI8L3ZvbHVtZT48bnVtYmVyPjk8L251bWJlcj48ZWRpdGlvbj4yMDEyLzEwLzI2PC9lZGl0aW9u
PjxrZXl3b3Jkcz48a2V5d29yZD5BZHVsdDwva2V5d29yZD48a2V5d29yZD5BZ2VkPC9rZXl3b3Jk
PjxrZXl3b3JkPkFudGluZW9wbGFzdGljIEFnZW50cy90aGVyYXBldXRpYyB1c2U8L2tleXdvcmQ+
PGtleXdvcmQ+Q2VsbCBMaW5lLCBUdW1vcjwva2V5d29yZD48a2V5d29yZD5DeXN0YWRlbm9jYXJj
aW5vbWEsIFNlcm91cy8qZGlhZ25vc2lzL2dlbmV0aWNzL21vcnRhbGl0eS9wYXRob2xvZ3k8L2tl
eXdvcmQ+PGtleXdvcmQ+RHJ1ZyBSZXNpc3RhbmNlLCBOZW9wbGFzbS9kcnVnIGVmZmVjdHMvZ2Vu
ZXRpY3M8L2tleXdvcmQ+PGtleXdvcmQ+RmVtYWxlPC9rZXl3b3JkPjxrZXl3b3JkPkdlbmUgRXhw
cmVzc2lvbiBSZWd1bGF0aW9uLCBOZW9wbGFzdGljL3BoeXNpb2xvZ3k8L2tleXdvcmQ+PGtleXdv
cmQ+SG9tZW9kb21haW4gUHJvdGVpbnMvKmdlbmV0aWNzL21ldGFib2xpc20vcGh5c2lvbG9neTwv
a2V5d29yZD48a2V5d29yZD5IdW1hbnM8L2tleXdvcmQ+PGtleXdvcmQ+TWlkZGxlIEFnZWQ8L2tl
eXdvcmQ+PGtleXdvcmQ+TmVvcGxhc3RpYyBTdGVtIENlbGxzLyptZXRhYm9saXNtL3BhdGhvbG9n
eTwva2V5d29yZD48a2V5d29yZD5PdmFyaWFuIE5lb3BsYXNtcy8qZGlhZ25vc2lzL2dlbmV0aWNz
L21vcnRhbGl0eS9wYXRob2xvZ3k8L2tleXdvcmQ+PGtleXdvcmQ+UGFjbGl0YXhlbC90aGVyYXBl
dXRpYyB1c2U8L2tleXdvcmQ+PGtleXdvcmQ+UHJvZ25vc2lzPC9rZXl3b3JkPjxrZXl3b3JkPlN1
cnZpdmFsIEFuYWx5c2lzPC9rZXl3b3JkPjxrZXl3b3JkPlR1bW9yIE1hcmtlcnMsIEJpb2xvZ2lj
YWwvZ2VuZXRpY3MvbWV0YWJvbGlzbS9waHlzaW9sb2d5PC9rZXl3b3JkPjxrZXl3b3JkPllvdW5n
IEFkdWx0PC9rZXl3b3JkPjwva2V5d29yZHM+PGRhdGVzPjx5ZWFyPjIwMTI8L3llYXI+PHB1Yi1k
YXRlcz48ZGF0ZT5Ob3Y8L2RhdGU+PC9wdWItZGF0ZXM+PC9kYXRlcz48aXNibj4xNTI1LTE0Mzgg
KEVsZWN0cm9uaWMpJiN4RDsxMDQ4LTg5MVggKExpbmtpbmcpPC9pc2JuPjxhY2Nlc3Npb24tbnVt
PjIzMDk1NzczPC9hY2Nlc3Npb24tbnVtPjx1cmxzPjxyZWxhdGVkLXVybHM+PHVybD5odHRwOi8v
d3d3Lm5jYmkubmxtLm5paC5nb3YvcHVibWVkLzIzMDk1NzczPC91cmw+PC9yZWxhdGVkLXVybHM+
PC91cmxzPjxlbGVjdHJvbmljLXJlc291cmNlLW51bT4xMC4xMDk3L0lHSi4wYjAxM2UzMTgyNzM4
MzA3JiN4RDswMDAwOTU3Ny0yMDEyMTEwMDAtMDAwMDggW3BpaV08L2VsZWN0cm9uaWMtcmVzb3Vy
Y2UtbnVtPjxsYW5ndWFnZT5lbmc8L2xhbmd1YWdlPjwvcmVjb3JkPjwvQ2l0ZT48L0VuZE5vdGU+
</w:fldData>
              </w:fldChar>
            </w:r>
            <w:r w:rsidR="00FD4734" w:rsidRPr="0083401C">
              <w:rPr>
                <w:rFonts w:ascii="Book Antiqua" w:hAnsi="Book Antiqua"/>
                <w:sz w:val="18"/>
                <w:szCs w:val="18"/>
              </w:rPr>
              <w:instrText xml:space="preserve"> ADDIN EN.CITE </w:instrText>
            </w:r>
            <w:r w:rsidR="00F420E4" w:rsidRPr="0083401C">
              <w:rPr>
                <w:rFonts w:ascii="Book Antiqua" w:hAnsi="Book Antiqua"/>
                <w:sz w:val="18"/>
                <w:szCs w:val="18"/>
              </w:rPr>
              <w:fldChar w:fldCharType="begin">
                <w:fldData xml:space="preserve">PEVuZE5vdGU+PENpdGU+PEF1dGhvcj5BbXN0ZXJkYW08L0F1dGhvcj48WWVhcj4yMDEzPC9ZZWFy
PjxSZWNOdW0+NjMzMDwvUmVjTnVtPjxEaXNwbGF5VGV4dD48c3R5bGUgZmFjZT0ic3VwZXJzY3Jp
cHQiPlsyMzIsIDIzOF08L3N0eWxlPjwvRGlzcGxheVRleHQ+PHJlY29yZD48cmVjLW51bWJlcj42
MzMwPC9yZWMtbnVtYmVyPjxmb3JlaWduLWtleXM+PGtleSBhcHA9IkVOIiBkYi1pZD0iOXM5enRm
OXhoeHYwYTNld3JkcjUwcGZmZnd0MHpzenBmMjU5Ij42MzMwPC9rZXk+PC9mb3JlaWduLWtleXM+
PHJlZi10eXBlIG5hbWU9IkpvdXJuYWwgQXJ0aWNsZSI+MTc8L3JlZi10eXBlPjxjb250cmlidXRv
cnM+PGF1dGhvcnM+PGF1dGhvcj5BbXN0ZXJkYW0sIEFicmFoYW08L2F1dGhvcj48YXV0aG9yPlJh
YW5hbiwgQ2FsYW5pdDwvYXV0aG9yPjxhdXRob3I+U2NocmVpYmVyLCBMZXRpemlhPC9hdXRob3I+
PGF1dGhvcj5GcmV5aGFuLCBPcmE8L2F1dGhvcj48YXV0aG9yPlNjaGVjaHRtYW4sIExlYTwvYXV0
aG9yPjxhdXRob3I+R2l2b2wsIERhdmlkPC9hdXRob3I+PC9hdXRob3JzPjwvY29udHJpYnV0b3Jz
Pjx0aXRsZXM+PHRpdGxlPkxvY2FsaXphdGlvbiBvZiB0aGUgc3RlbSBjZWxsIG1hcmtlcnMgTEdS
NSBhbmQgTmFub2cgaW4gdGhlIG5vcm1hbCBhbmQgdGhlIGNhbmNlcm91cyBodW1hbiBvdmFyeSBh
bmQgdGhlaXIgaW50ZXItcmVsYXRpb25zaGlwPC90aXRsZT48c2Vjb25kYXJ5LXRpdGxlPkFjdGEg
SGlzdG9jaGVtaWNhPC9zZWNvbmRhcnktdGl0bGU+PC90aXRsZXM+PHBlcmlvZGljYWw+PGZ1bGwt
dGl0bGU+QWN0YSBIaXN0b2NoZW1pY2E8L2Z1bGwtdGl0bGU+PC9wZXJpb2RpY2FsPjxwYWdlcz4z
MzAtMzM4PC9wYWdlcz48dm9sdW1lPjExNTwvdm9sdW1lPjxudW1iZXI+NDwvbnVtYmVyPjxrZXl3
b3Jkcz48a2V5d29yZD5Ob3JtYWwgYW5kIGNhbmNlcm91cyBvdmFyeTwva2V5d29yZD48a2V5d29y
ZD5TdGVtIGNlbGxzPC9rZXl3b3JkPjxrZXl3b3JkPkxHUjU8L2tleXdvcmQ+PGtleXdvcmQ+TmFu
b2c8L2tleXdvcmQ+PGtleXdvcmQ+UG9zdG1lbm9wYXVzYWwgd29tZW48L2tleXdvcmQ+PC9rZXl3
b3Jkcz48ZGF0ZXM+PHllYXI+MjAxMzwveWVhcj48L2RhdGVzPjxpc2JuPjAwNjUtMTI4MTwvaXNi
bj48dXJscz48cmVsYXRlZC11cmxzPjx1cmw+aHR0cDovL3d3dy5zY2llbmNlZGlyZWN0LmNvbS9z
Y2llbmNlL2FydGljbGUvcGlpL1MwMDY1MTI4MTEyMDAxMTM0PC91cmw+PC9yZWxhdGVkLXVybHM+
PC91cmxzPjxlbGVjdHJvbmljLXJlc291cmNlLW51bT5odHRwOi8vZHguZG9pLm9yZy8xMC4xMDE2
L2ouYWN0aGlzLjIwMTIuMDkuMDA0PC9lbGVjdHJvbmljLXJlc291cmNlLW51bT48L3JlY29yZD48
L0NpdGU+PENpdGU+PEF1dGhvcj5MZWU8L0F1dGhvcj48WWVhcj4yMDEyPC9ZZWFyPjxSZWNOdW0+
NjM0NTwvUmVjTnVtPjxyZWNvcmQ+PHJlYy1udW1iZXI+NjM0NTwvcmVjLW51bWJlcj48Zm9yZWln
bi1rZXlzPjxrZXkgYXBwPSJFTiIgZGItaWQ9IjlzOXp0Zjl4aHh2MGEzZXdyZHI1MHBmZmZ3dDB6
c3pwZjI1OSI+NjM0NTwva2V5PjwvZm9yZWlnbi1rZXlzPjxyZWYtdHlwZSBuYW1lPSJKb3VybmFs
IEFydGljbGUiPjE3PC9yZWYtdHlwZT48Y29udHJpYnV0b3JzPjxhdXRob3JzPjxhdXRob3I+TGVl
LCBNLjwvYXV0aG9yPjxhdXRob3I+TmFtLCBFLiBKLjwvYXV0aG9yPjxhdXRob3I+S2ltLCBTLiBX
LjwvYXV0aG9yPjxhdXRob3I+S2ltLCBTLjwvYXV0aG9yPjxhdXRob3I+S2ltLCBKLiBILjwvYXV0
aG9yPjxhdXRob3I+S2ltLCBZLiBULjwvYXV0aG9yPjwvYXV0aG9ycz48L2NvbnRyaWJ1dG9ycz48
YXV0aC1hZGRyZXNzPkRpdmlzaW9uIG9mIEd5bmVjb2xvZ2ljIE9uY29sb2d5LCBEZXBhcnRtZW50
IG9mIE9ic3RldHJpY3MgYW5kIEd5bmVjb2xvZ3ksIEthbmdkb25nIFNhY3JlZCBIZWFydCBIb3Nw
aXRhbCwgSGFsbHltIFVuaXZlcnNpdHksIFNlb3VsLCBSZXB1YmxpYyBvZiBLb3JlYS48L2F1dGgt
YWRkcmVzcz48dGl0bGVzPjx0aXRsZT5Qcm9nbm9zdGljIGltcGFjdCBvZiB0aGUgY2FuY2VyIHN0
ZW0gY2VsbC1yZWxhdGVkIG1hcmtlciBOQU5PRyBpbiBvdmFyaWFuIHNlcm91cyBjYXJjaW5vbWE8
L3RpdGxlPjxzZWNvbmRhcnktdGl0bGU+SW50IEogR3luZWNvbCBDYW5jZXI8L3NlY29uZGFyeS10
aXRsZT48L3RpdGxlcz48cGVyaW9kaWNhbD48ZnVsbC10aXRsZT5JbnQgSiBHeW5lY29sIENhbmNl
cjwvZnVsbC10aXRsZT48L3BlcmlvZGljYWw+PHBhZ2VzPjE0ODktOTY8L3BhZ2VzPjx2b2x1bWU+
MjI8L3ZvbHVtZT48bnVtYmVyPjk8L251bWJlcj48ZWRpdGlvbj4yMDEyLzEwLzI2PC9lZGl0aW9u
PjxrZXl3b3Jkcz48a2V5d29yZD5BZHVsdDwva2V5d29yZD48a2V5d29yZD5BZ2VkPC9rZXl3b3Jk
PjxrZXl3b3JkPkFudGluZW9wbGFzdGljIEFnZW50cy90aGVyYXBldXRpYyB1c2U8L2tleXdvcmQ+
PGtleXdvcmQ+Q2VsbCBMaW5lLCBUdW1vcjwva2V5d29yZD48a2V5d29yZD5DeXN0YWRlbm9jYXJj
aW5vbWEsIFNlcm91cy8qZGlhZ25vc2lzL2dlbmV0aWNzL21vcnRhbGl0eS9wYXRob2xvZ3k8L2tl
eXdvcmQ+PGtleXdvcmQ+RHJ1ZyBSZXNpc3RhbmNlLCBOZW9wbGFzbS9kcnVnIGVmZmVjdHMvZ2Vu
ZXRpY3M8L2tleXdvcmQ+PGtleXdvcmQ+RmVtYWxlPC9rZXl3b3JkPjxrZXl3b3JkPkdlbmUgRXhw
cmVzc2lvbiBSZWd1bGF0aW9uLCBOZW9wbGFzdGljL3BoeXNpb2xvZ3k8L2tleXdvcmQ+PGtleXdv
cmQ+SG9tZW9kb21haW4gUHJvdGVpbnMvKmdlbmV0aWNzL21ldGFib2xpc20vcGh5c2lvbG9neTwv
a2V5d29yZD48a2V5d29yZD5IdW1hbnM8L2tleXdvcmQ+PGtleXdvcmQ+TWlkZGxlIEFnZWQ8L2tl
eXdvcmQ+PGtleXdvcmQ+TmVvcGxhc3RpYyBTdGVtIENlbGxzLyptZXRhYm9saXNtL3BhdGhvbG9n
eTwva2V5d29yZD48a2V5d29yZD5PdmFyaWFuIE5lb3BsYXNtcy8qZGlhZ25vc2lzL2dlbmV0aWNz
L21vcnRhbGl0eS9wYXRob2xvZ3k8L2tleXdvcmQ+PGtleXdvcmQ+UGFjbGl0YXhlbC90aGVyYXBl
dXRpYyB1c2U8L2tleXdvcmQ+PGtleXdvcmQ+UHJvZ25vc2lzPC9rZXl3b3JkPjxrZXl3b3JkPlN1
cnZpdmFsIEFuYWx5c2lzPC9rZXl3b3JkPjxrZXl3b3JkPlR1bW9yIE1hcmtlcnMsIEJpb2xvZ2lj
YWwvZ2VuZXRpY3MvbWV0YWJvbGlzbS9waHlzaW9sb2d5PC9rZXl3b3JkPjxrZXl3b3JkPllvdW5n
IEFkdWx0PC9rZXl3b3JkPjwva2V5d29yZHM+PGRhdGVzPjx5ZWFyPjIwMTI8L3llYXI+PHB1Yi1k
YXRlcz48ZGF0ZT5Ob3Y8L2RhdGU+PC9wdWItZGF0ZXM+PC9kYXRlcz48aXNibj4xNTI1LTE0Mzgg
KEVsZWN0cm9uaWMpJiN4RDsxMDQ4LTg5MVggKExpbmtpbmcpPC9pc2JuPjxhY2Nlc3Npb24tbnVt
PjIzMDk1NzczPC9hY2Nlc3Npb24tbnVtPjx1cmxzPjxyZWxhdGVkLXVybHM+PHVybD5odHRwOi8v
d3d3Lm5jYmkubmxtLm5paC5nb3YvcHVibWVkLzIzMDk1NzczPC91cmw+PC9yZWxhdGVkLXVybHM+
PC91cmxzPjxlbGVjdHJvbmljLXJlc291cmNlLW51bT4xMC4xMDk3L0lHSi4wYjAxM2UzMTgyNzM4
MzA3JiN4RDswMDAwOTU3Ny0yMDEyMTEwMDAtMDAwMDggW3BpaV08L2VsZWN0cm9uaWMtcmVzb3Vy
Y2UtbnVtPjxsYW5ndWFnZT5lbmc8L2xhbmd1YWdlPjwvcmVjb3JkPjwvQ2l0ZT48L0VuZE5vdGU+
</w:fldData>
              </w:fldChar>
            </w:r>
            <w:r w:rsidR="00FD4734" w:rsidRPr="0083401C">
              <w:rPr>
                <w:rFonts w:ascii="Book Antiqua" w:hAnsi="Book Antiqua"/>
                <w:sz w:val="18"/>
                <w:szCs w:val="18"/>
              </w:rPr>
              <w:instrText xml:space="preserve"> ADDIN EN.CITE.DATA </w:instrText>
            </w:r>
            <w:r w:rsidR="00F420E4" w:rsidRPr="0083401C">
              <w:rPr>
                <w:rFonts w:ascii="Book Antiqua" w:hAnsi="Book Antiqua"/>
                <w:sz w:val="18"/>
                <w:szCs w:val="18"/>
              </w:rPr>
            </w:r>
            <w:r w:rsidR="00F420E4" w:rsidRPr="0083401C">
              <w:rPr>
                <w:rFonts w:ascii="Book Antiqua" w:hAnsi="Book Antiqua"/>
                <w:sz w:val="18"/>
                <w:szCs w:val="18"/>
              </w:rPr>
              <w:fldChar w:fldCharType="end"/>
            </w:r>
            <w:r w:rsidR="00F420E4" w:rsidRPr="0083401C">
              <w:rPr>
                <w:rFonts w:ascii="Book Antiqua" w:hAnsi="Book Antiqua"/>
                <w:sz w:val="18"/>
                <w:szCs w:val="18"/>
              </w:rPr>
            </w:r>
            <w:r w:rsidR="00F420E4" w:rsidRPr="0083401C">
              <w:rPr>
                <w:rFonts w:ascii="Book Antiqua" w:hAnsi="Book Antiqua"/>
                <w:sz w:val="18"/>
                <w:szCs w:val="18"/>
              </w:rPr>
              <w:fldChar w:fldCharType="separate"/>
            </w:r>
            <w:r w:rsidR="00F15A7D" w:rsidRPr="0083401C">
              <w:rPr>
                <w:rFonts w:ascii="Book Antiqua" w:hAnsi="Book Antiqua"/>
                <w:noProof/>
                <w:sz w:val="18"/>
                <w:szCs w:val="18"/>
                <w:vertAlign w:val="superscript"/>
              </w:rPr>
              <w:t>[232,</w:t>
            </w:r>
            <w:r w:rsidR="00FD4734" w:rsidRPr="0083401C">
              <w:rPr>
                <w:rFonts w:ascii="Book Antiqua" w:hAnsi="Book Antiqua"/>
                <w:noProof/>
                <w:sz w:val="18"/>
                <w:szCs w:val="18"/>
                <w:vertAlign w:val="superscript"/>
              </w:rPr>
              <w:t>238]</w:t>
            </w:r>
            <w:r w:rsidR="00F420E4" w:rsidRPr="0083401C">
              <w:rPr>
                <w:rFonts w:ascii="Book Antiqua" w:hAnsi="Book Antiqua"/>
                <w:sz w:val="18"/>
                <w:szCs w:val="18"/>
              </w:rPr>
              <w:fldChar w:fldCharType="end"/>
            </w:r>
          </w:p>
          <w:p w14:paraId="70CEBE42" w14:textId="77777777" w:rsidR="00E4295A" w:rsidRPr="0083401C" w:rsidRDefault="00F15A7D" w:rsidP="005C750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Sox2</w:t>
            </w:r>
            <w:hyperlink w:anchor="_ENREF_219" w:tooltip="Lou, 2013 #3350" w:history="1">
              <w:r w:rsidR="00F420E4" w:rsidRPr="0083401C">
                <w:rPr>
                  <w:rFonts w:ascii="Book Antiqua" w:hAnsi="Book Antiqua"/>
                  <w:sz w:val="18"/>
                  <w:szCs w:val="18"/>
                </w:rPr>
                <w:fldChar w:fldCharType="begin">
                  <w:fldData xml:space="preserve">PEVuZE5vdGU+PENpdGU+PEF1dGhvcj5Mb3U8L0F1dGhvcj48WWVhcj4yMDEzPC9ZZWFyPjxSZWNO
dW0+MzM1MDwvUmVjTnVtPjxEaXNwbGF5VGV4dD48c3R5bGUgZmFjZT0ic3VwZXJzY3JpcHQiPlsy
MTldPC9zdHlsZT48L0Rpc3BsYXlUZXh0PjxyZWNvcmQ+PHJlYy1udW1iZXI+MzM1MDwvcmVjLW51
bWJlcj48Zm9yZWlnbi1rZXlzPjxrZXkgYXBwPSJFTiIgZGItaWQ9IjlzOXp0Zjl4aHh2MGEzZXdy
ZHI1MHBmZmZ3dDB6c3pwZjI1OSI+MzM1MDwva2V5PjwvZm9yZWlnbi1rZXlzPjxyZWYtdHlwZSBu
YW1lPSJKb3VybmFsIEFydGljbGUiPjE3PC9yZWYtdHlwZT48Y29udHJpYnV0b3JzPjxhdXRob3Jz
PjxhdXRob3I+TG91LCBYLjwvYXV0aG9yPjxhdXRob3I+SGFuLCBYLjwvYXV0aG9yPjxhdXRob3I+
SmluLCBDLjwvYXV0aG9yPjxhdXRob3I+VGlhbiwgVy48L2F1dGhvcj48YXV0aG9yPll1LCBXLjwv
YXV0aG9yPjxhdXRob3I+RGluZywgRC48L2F1dGhvcj48YXV0aG9yPkNoZW5nLCBMLjwvYXV0aG9y
PjxhdXRob3I+SHVhbmcsIEIuPC9hdXRob3I+PGF1dGhvcj5KaWFuZywgSC48L2F1dGhvcj48YXV0
aG9yPkxpbiwgQi48L2F1dGhvcj48L2F1dGhvcnM+PC9jb250cmlidXRvcnM+PGF1dGgtYWRkcmVz
cz4xIFN5c3RlbXMgQmlvbG9neSBEaXZpc2lvbiBhbmQgUHJvcHJpdW1iaW8gUmVzZWFyY2ggQ2Vu
dGVyLCBaaGVqaWFuZy1DYWxpZm9ybmlhIEludGVybmF0aW9uYWwgTmFub3N5c3RlbXMgSW5zdGl0
dXRlIChaQ05JKSwgWmhlamlhbmcgVW5pdmVyc2l0eSAsIEhhbmd6aG91LCBDaGluYSAuPC9hdXRo
LWFkZHJlc3M+PHRpdGxlcz48dGl0bGU+U09YMiB0YXJnZXRzIGZpYnJvbmVjdGluIDEgdG8gcHJv
bW90ZSBjZWxsIG1pZ3JhdGlvbiBhbmQgaW52YXNpb24gaW4gb3ZhcmlhbiBjYW5jZXI6IG5ldyBt
b2xlY3VsYXIgbGVhZHMgZm9yIHRoZXJhcGV1dGljIGludGVydmVudGlvbjwvdGl0bGU+PHNlY29u
ZGFyeS10aXRsZT5PTUlDUzwvc2Vjb25kYXJ5LXRpdGxlPjwvdGl0bGVzPjxwZXJpb2RpY2FsPjxm
dWxsLXRpdGxlPk9NSUNTPC9mdWxsLXRpdGxlPjwvcGVyaW9kaWNhbD48cGFnZXM+NTEwLTg8L3Bh
Z2VzPjx2b2x1bWU+MTc8L3ZvbHVtZT48bnVtYmVyPjEwPC9udW1iZXI+PGVkaXRpb24+MjAxMy8w
Ny8zMTwvZWRpdGlvbj48a2V5d29yZHM+PGtleXdvcmQ+QW50aW5lb3BsYXN0aWMgQWdlbnRzL3Bo
YXJtYWNvbG9neTwva2V5d29yZD48a2V5d29yZD5DZWxsIExpbmUsIFR1bW9yPC9rZXl3b3JkPjxr
ZXl3b3JkPipDZWxsIE1vdmVtZW50PC9rZXl3b3JkPjxrZXl3b3JkPkNlbGwgUHJvbGlmZXJhdGlv
bjwva2V5d29yZD48a2V5d29yZD5DaXNwbGF0aW4vcGhhcm1hY29sb2d5PC9rZXl3b3JkPjxrZXl3
b3JkPkRydWcgUmVzaXN0YW5jZSwgTmVvcGxhc208L2tleXdvcmQ+PGtleXdvcmQ+RXBpdGhlbGlh
bC1NZXNlbmNoeW1hbCBUcmFuc2l0aW9uPC9rZXl3b3JkPjxrZXl3b3JkPkZlbWFsZTwva2V5d29y
ZD48a2V5d29yZD5GaWJyb25lY3RpbnMvZ2VuZXRpY3MvKm1ldGFib2xpc208L2tleXdvcmQ+PGtl
eXdvcmQ+R2VuZSBFeHByZXNzaW9uPC9rZXl3b3JkPjxrZXl3b3JkPkdlbmUgRXhwcmVzc2lvbiBS
ZWd1bGF0aW9uLCBOZW9wbGFzdGljPC9rZXl3b3JkPjxrZXl3b3JkPkh1bWFuczwva2V5d29yZD48
a2V5d29yZD5NYXRyaXggTWV0YWxsb3Byb3RlaW5hc2UgMi9tZXRhYm9saXNtPC9rZXl3b3JkPjxr
ZXl3b3JkPk1hdHJpeCBNZXRhbGxvcHJvdGVpbmFzZSA5L21ldGFib2xpc208L2tleXdvcmQ+PGtl
eXdvcmQ+TmVvcGxhc20gSW52YXNpdmVuZXNzPC9rZXl3b3JkPjxrZXl3b3JkPk92YXJpYW4gTmVv
cGxhc21zL2dlbmV0aWNzLyptZXRhYm9saXNtL3RoZXJhcHk8L2tleXdvcmQ+PGtleXdvcmQ+UHJv
bW90ZXIgUmVnaW9ucywgR2VuZXRpYzwva2V5d29yZD48a2V5d29yZD5TT1hCMSBUcmFuc2NyaXB0
aW9uIEZhY3RvcnMvKnBoeXNpb2xvZ3k8L2tleXdvcmQ+PC9rZXl3b3Jkcz48ZGF0ZXM+PHllYXI+
MjAxMzwveWVhcj48cHViLWRhdGVzPjxkYXRlPk9jdDwvZGF0ZT48L3B1Yi1kYXRlcz48L2RhdGVz
Pjxpc2JuPjE1NTctODEwMCAoRWxlY3Ryb25pYykmI3hEOzE1MzYtMjMxMCAoTGlua2luZyk8L2lz
Ym4+PGFjY2Vzc2lvbi1udW0+MjM4OTUyNzM8L2FjY2Vzc2lvbi1udW0+PHVybHM+PHJlbGF0ZWQt
dXJscz48dXJsPmh0dHA6Ly93d3cubmNiaS5ubG0ubmloLmdvdi9wdWJtZWQvMjM4OTUyNzM8L3Vy
bD48L3JlbGF0ZWQtdXJscz48L3VybHM+PGN1c3RvbTI+Mzc4Mzk3MjwvY3VzdG9tMj48ZWxlY3Ry
b25pYy1yZXNvdXJjZS1udW0+MTAuMTA4OS9vbWkuMjAxMy4wMDU4PC9lbGVjdHJvbmljLXJlc291
cmNlLW51bT48bGFuZ3VhZ2U+ZW5nPC9sYW5ndWFnZT48L3JlY29yZD48L0NpdGU+PC9FbmROb3Rl
PgB=
</w:fldData>
                </w:fldChar>
              </w:r>
              <w:r w:rsidR="00FD4734" w:rsidRPr="0083401C">
                <w:rPr>
                  <w:rFonts w:ascii="Book Antiqua" w:hAnsi="Book Antiqua"/>
                  <w:sz w:val="18"/>
                  <w:szCs w:val="18"/>
                  <w:lang w:val="en-US"/>
                </w:rPr>
                <w:instrText xml:space="preserve"> ADDIN EN.CITE </w:instrText>
              </w:r>
              <w:r w:rsidR="00F420E4" w:rsidRPr="0083401C">
                <w:rPr>
                  <w:rFonts w:ascii="Book Antiqua" w:hAnsi="Book Antiqua"/>
                  <w:sz w:val="18"/>
                  <w:szCs w:val="18"/>
                </w:rPr>
                <w:fldChar w:fldCharType="begin">
                  <w:fldData xml:space="preserve">PEVuZE5vdGU+PENpdGU+PEF1dGhvcj5Mb3U8L0F1dGhvcj48WWVhcj4yMDEzPC9ZZWFyPjxSZWNO
dW0+MzM1MDwvUmVjTnVtPjxEaXNwbGF5VGV4dD48c3R5bGUgZmFjZT0ic3VwZXJzY3JpcHQiPlsy
MTldPC9zdHlsZT48L0Rpc3BsYXlUZXh0PjxyZWNvcmQ+PHJlYy1udW1iZXI+MzM1MDwvcmVjLW51
bWJlcj48Zm9yZWlnbi1rZXlzPjxrZXkgYXBwPSJFTiIgZGItaWQ9IjlzOXp0Zjl4aHh2MGEzZXdy
ZHI1MHBmZmZ3dDB6c3pwZjI1OSI+MzM1MDwva2V5PjwvZm9yZWlnbi1rZXlzPjxyZWYtdHlwZSBu
YW1lPSJKb3VybmFsIEFydGljbGUiPjE3PC9yZWYtdHlwZT48Y29udHJpYnV0b3JzPjxhdXRob3Jz
PjxhdXRob3I+TG91LCBYLjwvYXV0aG9yPjxhdXRob3I+SGFuLCBYLjwvYXV0aG9yPjxhdXRob3I+
SmluLCBDLjwvYXV0aG9yPjxhdXRob3I+VGlhbiwgVy48L2F1dGhvcj48YXV0aG9yPll1LCBXLjwv
YXV0aG9yPjxhdXRob3I+RGluZywgRC48L2F1dGhvcj48YXV0aG9yPkNoZW5nLCBMLjwvYXV0aG9y
PjxhdXRob3I+SHVhbmcsIEIuPC9hdXRob3I+PGF1dGhvcj5KaWFuZywgSC48L2F1dGhvcj48YXV0
aG9yPkxpbiwgQi48L2F1dGhvcj48L2F1dGhvcnM+PC9jb250cmlidXRvcnM+PGF1dGgtYWRkcmVz
cz4xIFN5c3RlbXMgQmlvbG9neSBEaXZpc2lvbiBhbmQgUHJvcHJpdW1iaW8gUmVzZWFyY2ggQ2Vu
dGVyLCBaaGVqaWFuZy1DYWxpZm9ybmlhIEludGVybmF0aW9uYWwgTmFub3N5c3RlbXMgSW5zdGl0
dXRlIChaQ05JKSwgWmhlamlhbmcgVW5pdmVyc2l0eSAsIEhhbmd6aG91LCBDaGluYSAuPC9hdXRo
LWFkZHJlc3M+PHRpdGxlcz48dGl0bGU+U09YMiB0YXJnZXRzIGZpYnJvbmVjdGluIDEgdG8gcHJv
bW90ZSBjZWxsIG1pZ3JhdGlvbiBhbmQgaW52YXNpb24gaW4gb3ZhcmlhbiBjYW5jZXI6IG5ldyBt
b2xlY3VsYXIgbGVhZHMgZm9yIHRoZXJhcGV1dGljIGludGVydmVudGlvbjwvdGl0bGU+PHNlY29u
ZGFyeS10aXRsZT5PTUlDUzwvc2Vjb25kYXJ5LXRpdGxlPjwvdGl0bGVzPjxwZXJpb2RpY2FsPjxm
dWxsLXRpdGxlPk9NSUNTPC9mdWxsLXRpdGxlPjwvcGVyaW9kaWNhbD48cGFnZXM+NTEwLTg8L3Bh
Z2VzPjx2b2x1bWU+MTc8L3ZvbHVtZT48bnVtYmVyPjEwPC9udW1iZXI+PGVkaXRpb24+MjAxMy8w
Ny8zMTwvZWRpdGlvbj48a2V5d29yZHM+PGtleXdvcmQ+QW50aW5lb3BsYXN0aWMgQWdlbnRzL3Bo
YXJtYWNvbG9neTwva2V5d29yZD48a2V5d29yZD5DZWxsIExpbmUsIFR1bW9yPC9rZXl3b3JkPjxr
ZXl3b3JkPipDZWxsIE1vdmVtZW50PC9rZXl3b3JkPjxrZXl3b3JkPkNlbGwgUHJvbGlmZXJhdGlv
bjwva2V5d29yZD48a2V5d29yZD5DaXNwbGF0aW4vcGhhcm1hY29sb2d5PC9rZXl3b3JkPjxrZXl3
b3JkPkRydWcgUmVzaXN0YW5jZSwgTmVvcGxhc208L2tleXdvcmQ+PGtleXdvcmQ+RXBpdGhlbGlh
bC1NZXNlbmNoeW1hbCBUcmFuc2l0aW9uPC9rZXl3b3JkPjxrZXl3b3JkPkZlbWFsZTwva2V5d29y
ZD48a2V5d29yZD5GaWJyb25lY3RpbnMvZ2VuZXRpY3MvKm1ldGFib2xpc208L2tleXdvcmQ+PGtl
eXdvcmQ+R2VuZSBFeHByZXNzaW9uPC9rZXl3b3JkPjxrZXl3b3JkPkdlbmUgRXhwcmVzc2lvbiBS
ZWd1bGF0aW9uLCBOZW9wbGFzdGljPC9rZXl3b3JkPjxrZXl3b3JkPkh1bWFuczwva2V5d29yZD48
a2V5d29yZD5NYXRyaXggTWV0YWxsb3Byb3RlaW5hc2UgMi9tZXRhYm9saXNtPC9rZXl3b3JkPjxr
ZXl3b3JkPk1hdHJpeCBNZXRhbGxvcHJvdGVpbmFzZSA5L21ldGFib2xpc208L2tleXdvcmQ+PGtl
eXdvcmQ+TmVvcGxhc20gSW52YXNpdmVuZXNzPC9rZXl3b3JkPjxrZXl3b3JkPk92YXJpYW4gTmVv
cGxhc21zL2dlbmV0aWNzLyptZXRhYm9saXNtL3RoZXJhcHk8L2tleXdvcmQ+PGtleXdvcmQ+UHJv
bW90ZXIgUmVnaW9ucywgR2VuZXRpYzwva2V5d29yZD48a2V5d29yZD5TT1hCMSBUcmFuc2NyaXB0
aW9uIEZhY3RvcnMvKnBoeXNpb2xvZ3k8L2tleXdvcmQ+PC9rZXl3b3Jkcz48ZGF0ZXM+PHllYXI+
MjAxMzwveWVhcj48cHViLWRhdGVzPjxkYXRlPk9jdDwvZGF0ZT48L3B1Yi1kYXRlcz48L2RhdGVz
Pjxpc2JuPjE1NTctODEwMCAoRWxlY3Ryb25pYykmI3hEOzE1MzYtMjMxMCAoTGlua2luZyk8L2lz
Ym4+PGFjY2Vzc2lvbi1udW0+MjM4OTUyNzM8L2FjY2Vzc2lvbi1udW0+PHVybHM+PHJlbGF0ZWQt
dXJscz48dXJsPmh0dHA6Ly93d3cubmNiaS5ubG0ubmloLmdvdi9wdWJtZWQvMjM4OTUyNzM8L3Vy
bD48L3JlbGF0ZWQtdXJscz48L3VybHM+PGN1c3RvbTI+Mzc4Mzk3MjwvY3VzdG9tMj48ZWxlY3Ry
b25pYy1yZXNvdXJjZS1udW0+MTAuMTA4OS9vbWkuMjAxMy4wMDU4PC9lbGVjdHJvbmljLXJlc291
cmNlLW51bT48bGFuZ3VhZ2U+ZW5nPC9sYW5ndWFnZT48L3JlY29yZD48L0NpdGU+PC9FbmROb3Rl
PgB=
</w:fldData>
                </w:fldChar>
              </w:r>
              <w:r w:rsidR="00FD4734" w:rsidRPr="0083401C">
                <w:rPr>
                  <w:rFonts w:ascii="Book Antiqua" w:hAnsi="Book Antiqua"/>
                  <w:sz w:val="18"/>
                  <w:szCs w:val="18"/>
                  <w:lang w:val="en-US"/>
                </w:rPr>
                <w:instrText xml:space="preserve"> ADDIN EN.CITE.DATA </w:instrText>
              </w:r>
              <w:r w:rsidR="00F420E4" w:rsidRPr="0083401C">
                <w:rPr>
                  <w:rFonts w:ascii="Book Antiqua" w:hAnsi="Book Antiqua"/>
                  <w:sz w:val="18"/>
                  <w:szCs w:val="18"/>
                </w:rPr>
              </w:r>
              <w:r w:rsidR="00F420E4" w:rsidRPr="0083401C">
                <w:rPr>
                  <w:rFonts w:ascii="Book Antiqua" w:hAnsi="Book Antiqua"/>
                  <w:sz w:val="18"/>
                  <w:szCs w:val="18"/>
                </w:rPr>
                <w:fldChar w:fldCharType="end"/>
              </w:r>
              <w:r w:rsidR="00F420E4" w:rsidRPr="0083401C">
                <w:rPr>
                  <w:rFonts w:ascii="Book Antiqua" w:hAnsi="Book Antiqua"/>
                  <w:sz w:val="18"/>
                  <w:szCs w:val="18"/>
                </w:rPr>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[219]</w:t>
              </w:r>
              <w:r w:rsidR="00F420E4" w:rsidRPr="0083401C">
                <w:rPr>
                  <w:rFonts w:ascii="Book Antiqua" w:hAnsi="Book Antiqua"/>
                  <w:sz w:val="18"/>
                  <w:szCs w:val="18"/>
                </w:rPr>
                <w:fldChar w:fldCharType="end"/>
              </w:r>
            </w:hyperlink>
          </w:p>
        </w:tc>
      </w:tr>
      <w:tr w:rsidR="0083401C" w:rsidRPr="0083401C" w14:paraId="10E56F39" w14:textId="77777777" w:rsidTr="00834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7" w:type="dxa"/>
            <w:tcBorders>
              <w:top w:val="none" w:sz="0" w:space="0" w:color="auto"/>
              <w:left w:val="none" w:sz="0" w:space="0" w:color="auto"/>
              <w:bottom w:val="none" w:sz="0" w:space="0" w:color="auto"/>
            </w:tcBorders>
            <w:shd w:val="clear" w:color="auto" w:fill="auto"/>
          </w:tcPr>
          <w:p w14:paraId="4F37740F" w14:textId="77777777" w:rsidR="00E4295A" w:rsidRPr="0083401C" w:rsidRDefault="00E4295A" w:rsidP="005C750A">
            <w:pPr>
              <w:spacing w:line="360" w:lineRule="auto"/>
              <w:jc w:val="both"/>
              <w:rPr>
                <w:rFonts w:ascii="Book Antiqua" w:hAnsi="Book Antiqua"/>
                <w:sz w:val="18"/>
                <w:szCs w:val="18"/>
                <w:lang w:val="en-US"/>
              </w:rPr>
            </w:pPr>
            <w:r w:rsidRPr="0083401C">
              <w:rPr>
                <w:rFonts w:ascii="Book Antiqua" w:hAnsi="Book Antiqua"/>
                <w:sz w:val="18"/>
                <w:szCs w:val="18"/>
                <w:lang w:val="en-US"/>
              </w:rPr>
              <w:t>Melanoma</w:t>
            </w:r>
          </w:p>
        </w:tc>
        <w:tc>
          <w:tcPr>
            <w:tcW w:w="4261" w:type="dxa"/>
            <w:tcBorders>
              <w:top w:val="none" w:sz="0" w:space="0" w:color="auto"/>
              <w:bottom w:val="none" w:sz="0" w:space="0" w:color="auto"/>
              <w:right w:val="none" w:sz="0" w:space="0" w:color="auto"/>
            </w:tcBorders>
            <w:shd w:val="clear" w:color="auto" w:fill="auto"/>
          </w:tcPr>
          <w:p w14:paraId="1D6C5126" w14:textId="77777777" w:rsidR="00E4295A" w:rsidRPr="0083401C" w:rsidRDefault="00F15A7D" w:rsidP="005C750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CD20</w:t>
            </w:r>
            <w:hyperlink w:anchor="_ENREF_64" w:tooltip="La Porta, 2013 #8033" w:history="1">
              <w:r w:rsidR="00F420E4" w:rsidRPr="0083401C">
                <w:rPr>
                  <w:rFonts w:ascii="Book Antiqua" w:hAnsi="Book Antiqua"/>
                  <w:sz w:val="18"/>
                  <w:szCs w:val="18"/>
                </w:rPr>
                <w:fldChar w:fldCharType="begin"/>
              </w:r>
              <w:r w:rsidR="00FD4734" w:rsidRPr="0083401C">
                <w:rPr>
                  <w:rFonts w:ascii="Book Antiqua" w:hAnsi="Book Antiqua"/>
                  <w:sz w:val="18"/>
                  <w:szCs w:val="18"/>
                  <w:lang w:val="en-US"/>
                </w:rPr>
                <w:instrText xml:space="preserve"> ADDIN EN.CITE &lt;EndNote&gt;&lt;Cite&gt;&lt;Author&gt;La Porta&lt;/Author&gt;&lt;Year&gt;2013&lt;/Year&gt;&lt;RecNum&gt;8033&lt;/RecNum&gt;&lt;DisplayText&gt;&lt;style face="superscript"&gt;[64]&lt;/style&gt;&lt;/DisplayText&gt;&lt;record&gt;&lt;rec-number&gt;8033&lt;/rec-number&gt;&lt;foreign-keys&gt;&lt;key app="EN" db-id="9s9ztf9xhxv0a3ewrdr50pfffwt0zszpf259"&gt;8033&lt;/key&gt;&lt;/foreign-keys&gt;&lt;ref-type name="Journal Article"&gt;17&lt;/ref-type&gt;&lt;contributors&gt;&lt;authors&gt;&lt;author&gt;La Porta, C. A. M.&lt;/author&gt;&lt;author&gt;Zapperi, S.&lt;/author&gt;&lt;/authors&gt;&lt;/contributors&gt;&lt;titles&gt;&lt;title&gt;Human breast and melanoma cancer stem cells biomarkers&lt;/title&gt;&lt;secondary-title&gt;Cancer Letters&lt;/secondary-title&gt;&lt;/titles&gt;&lt;periodical&gt;&lt;full-title&gt;Cancer Letters&lt;/full-title&gt;&lt;/periodical&gt;&lt;pages&gt;69-73&lt;/pages&gt;&lt;volume&gt;338&lt;/volume&gt;&lt;dates&gt;&lt;year&gt;2013&lt;/year&gt;&lt;/dates&gt;&lt;urls&gt;&lt;/urls&gt;&lt;/record&gt;&lt;/Cite&gt;&lt;/EndNote&gt;</w:instrText>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[64]</w:t>
              </w:r>
              <w:r w:rsidR="00F420E4" w:rsidRPr="0083401C">
                <w:rPr>
                  <w:rFonts w:ascii="Book Antiqua" w:hAnsi="Book Antiqua"/>
                  <w:sz w:val="18"/>
                  <w:szCs w:val="18"/>
                </w:rPr>
                <w:fldChar w:fldCharType="end"/>
              </w:r>
            </w:hyperlink>
          </w:p>
          <w:p w14:paraId="5F71CF48" w14:textId="77777777" w:rsidR="00E4295A" w:rsidRPr="0083401C" w:rsidRDefault="00F15A7D" w:rsidP="005C750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CD133</w:t>
            </w:r>
            <w:hyperlink w:anchor="_ENREF_64" w:tooltip="La Porta, 2013 #8033" w:history="1">
              <w:r w:rsidR="00F420E4" w:rsidRPr="0083401C">
                <w:rPr>
                  <w:rFonts w:ascii="Book Antiqua" w:hAnsi="Book Antiqua"/>
                  <w:sz w:val="18"/>
                  <w:szCs w:val="18"/>
                </w:rPr>
                <w:fldChar w:fldCharType="begin"/>
              </w:r>
              <w:r w:rsidR="00FD4734" w:rsidRPr="0083401C">
                <w:rPr>
                  <w:rFonts w:ascii="Book Antiqua" w:hAnsi="Book Antiqua"/>
                  <w:sz w:val="18"/>
                  <w:szCs w:val="18"/>
                  <w:lang w:val="en-US"/>
                </w:rPr>
                <w:instrText xml:space="preserve"> ADDIN EN.CITE &lt;EndNote&gt;&lt;Cite&gt;&lt;Author&gt;La Porta&lt;/Author&gt;&lt;Year&gt;2013&lt;/Year&gt;&lt;RecNum&gt;8033&lt;/RecNum&gt;&lt;DisplayText&gt;&lt;style face="superscript"&gt;[64]&lt;/style&gt;&lt;/DisplayText&gt;&lt;record&gt;&lt;rec-number&gt;8033&lt;/rec-number&gt;&lt;foreign-keys&gt;&lt;key app="EN" db-id="9s9ztf9xhxv0a3ewrdr50pfffwt0zszpf259"&gt;8033&lt;/key&gt;&lt;/foreign-keys&gt;&lt;ref-type name="Journal Article"&gt;17&lt;/ref-type&gt;&lt;contributors&gt;&lt;authors&gt;&lt;author&gt;La Porta, C. A. M.&lt;/author&gt;&lt;author&gt;Zapperi, S.&lt;/author&gt;&lt;/authors&gt;&lt;/contributors&gt;&lt;titles&gt;&lt;title&gt;Human breast and melanoma cancer stem cells biomarkers&lt;/title&gt;&lt;secondary-title&gt;Cancer Letters&lt;/secondary-title&gt;&lt;/titles&gt;&lt;periodical&gt;&lt;full-title&gt;Cancer Letters&lt;/full-title&gt;&lt;/periodical&gt;&lt;pages&gt;69-73&lt;/pages&gt;&lt;volume&gt;338&lt;/volume&gt;&lt;dates&gt;&lt;year&gt;2013&lt;/year&gt;&lt;/dates&gt;&lt;urls&gt;&lt;/urls&gt;&lt;/record&gt;&lt;/Cite&gt;&lt;/EndNote&gt;</w:instrText>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[64]</w:t>
              </w:r>
              <w:r w:rsidR="00F420E4" w:rsidRPr="0083401C">
                <w:rPr>
                  <w:rFonts w:ascii="Book Antiqua" w:hAnsi="Book Antiqua"/>
                  <w:sz w:val="18"/>
                  <w:szCs w:val="18"/>
                </w:rPr>
                <w:fldChar w:fldCharType="end"/>
              </w:r>
            </w:hyperlink>
          </w:p>
          <w:p w14:paraId="2C29EB01" w14:textId="77777777" w:rsidR="00E4295A" w:rsidRPr="0083401C" w:rsidRDefault="00F15A7D" w:rsidP="005C750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ABCG2</w:t>
            </w:r>
            <w:hyperlink w:anchor="_ENREF_64" w:tooltip="La Porta, 2013 #8033" w:history="1">
              <w:r w:rsidR="00F420E4" w:rsidRPr="0083401C">
                <w:rPr>
                  <w:rFonts w:ascii="Book Antiqua" w:hAnsi="Book Antiqua"/>
                  <w:sz w:val="18"/>
                  <w:szCs w:val="18"/>
                </w:rPr>
                <w:fldChar w:fldCharType="begin"/>
              </w:r>
              <w:r w:rsidR="00FD4734" w:rsidRPr="0083401C">
                <w:rPr>
                  <w:rFonts w:ascii="Book Antiqua" w:hAnsi="Book Antiqua"/>
                  <w:sz w:val="18"/>
                  <w:szCs w:val="18"/>
                  <w:lang w:val="en-US"/>
                </w:rPr>
                <w:instrText xml:space="preserve"> ADDIN EN.CITE &lt;EndNote&gt;&lt;Cite&gt;&lt;Author&gt;La Porta&lt;/Author&gt;&lt;Year&gt;2013&lt;/Year&gt;&lt;RecNum&gt;8033&lt;/RecNum&gt;&lt;DisplayText&gt;&lt;style face="superscript"&gt;[64]&lt;/style&gt;&lt;/DisplayText&gt;&lt;record&gt;&lt;rec-number&gt;8033&lt;/rec-number&gt;&lt;foreign-keys&gt;&lt;key app="EN" db-id="9s9ztf9xhxv0a3ewrdr50pfffwt0zszpf259"&gt;8033&lt;/key&gt;&lt;/foreign-keys&gt;&lt;ref-type name="Journal Article"&gt;17&lt;/ref-type&gt;&lt;contributors&gt;&lt;authors&gt;&lt;author&gt;La Porta, C. A. M.&lt;/author&gt;&lt;author&gt;Zapperi, S.&lt;/author&gt;&lt;/authors&gt;&lt;/contributors&gt;&lt;titles&gt;&lt;title&gt;Human breast and melanoma cancer stem cells biomarkers&lt;/title&gt;&lt;secondary-title&gt;Cancer Letters&lt;/secondary-title&gt;&lt;/titles&gt;&lt;periodical&gt;&lt;full-title&gt;Cancer Letters&lt;/full-title&gt;&lt;/periodical&gt;&lt;pages&gt;69-73&lt;/pages&gt;&lt;volume&gt;338&lt;/volume&gt;&lt;dates&gt;&lt;year&gt;2013&lt;/year&gt;&lt;/dates&gt;&lt;urls&gt;&lt;/urls&gt;&lt;/record&gt;&lt;/Cite&gt;&lt;/EndNote&gt;</w:instrText>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[64]</w:t>
              </w:r>
              <w:r w:rsidR="00F420E4" w:rsidRPr="0083401C">
                <w:rPr>
                  <w:rFonts w:ascii="Book Antiqua" w:hAnsi="Book Antiqua"/>
                  <w:sz w:val="18"/>
                  <w:szCs w:val="18"/>
                </w:rPr>
                <w:fldChar w:fldCharType="end"/>
              </w:r>
            </w:hyperlink>
          </w:p>
          <w:p w14:paraId="5F2943C7" w14:textId="77777777" w:rsidR="00AF38E4" w:rsidRPr="0083401C" w:rsidRDefault="00F15A7D" w:rsidP="005C750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ABCB5</w:t>
            </w:r>
            <w:hyperlink w:anchor="_ENREF_64" w:tooltip="La Porta, 2013 #8033" w:history="1">
              <w:r w:rsidR="00F420E4" w:rsidRPr="0083401C">
                <w:rPr>
                  <w:rFonts w:ascii="Book Antiqua" w:hAnsi="Book Antiqua"/>
                  <w:sz w:val="18"/>
                  <w:szCs w:val="18"/>
                </w:rPr>
                <w:fldChar w:fldCharType="begin"/>
              </w:r>
              <w:r w:rsidR="00FD4734" w:rsidRPr="0083401C">
                <w:rPr>
                  <w:rFonts w:ascii="Book Antiqua" w:hAnsi="Book Antiqua"/>
                  <w:sz w:val="18"/>
                  <w:szCs w:val="18"/>
                  <w:lang w:val="en-US"/>
                </w:rPr>
                <w:instrText xml:space="preserve"> ADDIN EN.CITE &lt;EndNote&gt;&lt;Cite&gt;&lt;Author&gt;La Porta&lt;/Author&gt;&lt;Year&gt;2013&lt;/Year&gt;&lt;RecNum&gt;8033&lt;/RecNum&gt;&lt;DisplayText&gt;&lt;style face="superscript"&gt;[64]&lt;/style&gt;&lt;/DisplayText&gt;&lt;record&gt;&lt;rec-number&gt;8033&lt;/rec-number&gt;&lt;foreign-keys&gt;&lt;key app="EN" db-id="9s9ztf9xhxv0a3ewrdr50pfffwt0zszpf259"&gt;8033&lt;/key&gt;&lt;/foreign-keys&gt;&lt;ref-type name="Journal Article"&gt;17&lt;/ref-type&gt;&lt;contributors&gt;&lt;authors&gt;&lt;author&gt;La Porta, C. A. M.&lt;/author&gt;&lt;author&gt;Zapperi, S.&lt;/author&gt;&lt;/authors&gt;&lt;/contributors&gt;&lt;titles&gt;&lt;title&gt;Human breast and melanoma cancer stem cells biomarkers&lt;/title&gt;&lt;secondary-title&gt;Cancer Letters&lt;/secondary-title&gt;&lt;/titles&gt;&lt;periodical&gt;&lt;full-title&gt;Cancer Letters&lt;/full-title&gt;&lt;/periodical&gt;&lt;pages&gt;69-73&lt;/pages&gt;&lt;volume&gt;338&lt;/volume&gt;&lt;dates&gt;&lt;year&gt;2013&lt;/year&gt;&lt;/dates&gt;&lt;urls&gt;&lt;/urls&gt;&lt;/record&gt;&lt;/Cite&gt;&lt;/EndNote&gt;</w:instrText>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[64]</w:t>
              </w:r>
              <w:r w:rsidR="00F420E4" w:rsidRPr="0083401C">
                <w:rPr>
                  <w:rFonts w:ascii="Book Antiqua" w:hAnsi="Book Antiqua"/>
                  <w:sz w:val="18"/>
                  <w:szCs w:val="18"/>
                </w:rPr>
                <w:fldChar w:fldCharType="end"/>
              </w:r>
            </w:hyperlink>
          </w:p>
          <w:p w14:paraId="4D1A0EE5" w14:textId="77777777" w:rsidR="00E4295A" w:rsidRPr="0083401C" w:rsidRDefault="00F15A7D" w:rsidP="005C750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CD133</w:t>
            </w:r>
            <w:hyperlink w:anchor="_ENREF_64" w:tooltip="La Porta, 2013 #8033" w:history="1">
              <w:r w:rsidR="00F420E4" w:rsidRPr="0083401C">
                <w:rPr>
                  <w:rFonts w:ascii="Book Antiqua" w:hAnsi="Book Antiqua"/>
                  <w:sz w:val="18"/>
                  <w:szCs w:val="18"/>
                </w:rPr>
                <w:fldChar w:fldCharType="begin"/>
              </w:r>
              <w:r w:rsidR="00FD4734" w:rsidRPr="0083401C">
                <w:rPr>
                  <w:rFonts w:ascii="Book Antiqua" w:hAnsi="Book Antiqua"/>
                  <w:sz w:val="18"/>
                  <w:szCs w:val="18"/>
                  <w:lang w:val="en-US"/>
                </w:rPr>
                <w:instrText xml:space="preserve"> ADDIN EN.CITE &lt;EndNote&gt;&lt;Cite&gt;&lt;Author&gt;La Porta&lt;/Author&gt;&lt;Year&gt;2013&lt;/Year&gt;&lt;RecNum&gt;8033&lt;/RecNum&gt;&lt;DisplayText&gt;&lt;style face="superscript"&gt;[64]&lt;/style&gt;&lt;/DisplayText&gt;&lt;record&gt;&lt;rec-number&gt;8033&lt;/rec-number&gt;&lt;foreign-keys&gt;&lt;key app="EN" db-id="9s9ztf9xhxv0a3ewrdr50pfffwt0zszpf259"&gt;8033&lt;/key&gt;&lt;/foreign-keys&gt;&lt;ref-type name="Journal Article"&gt;17&lt;/ref-type&gt;&lt;contributors&gt;&lt;authors&gt;&lt;author&gt;La Porta, C. A. M.&lt;/author&gt;&lt;author&gt;Zapperi, S.&lt;/author&gt;&lt;/authors&gt;&lt;/contributors&gt;&lt;titles&gt;&lt;title&gt;Human breast and melanoma cancer stem cells biomarkers&lt;/title&gt;&lt;secondary-title&gt;Cancer Letters&lt;/secondary-title&gt;&lt;/titles&gt;&lt;periodical&gt;&lt;full-title&gt;Cancer Letters&lt;/full-title&gt;&lt;/periodical&gt;&lt;pages&gt;69-73&lt;/pages&gt;&lt;volume&gt;338&lt;/volume&gt;&lt;dates&gt;&lt;year&gt;2013&lt;/year&gt;&lt;/dates&gt;&lt;urls&gt;&lt;/urls&gt;&lt;/record&gt;&lt;/Cite&gt;&lt;/EndNote&gt;</w:instrText>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[64]</w:t>
              </w:r>
              <w:r w:rsidR="00F420E4" w:rsidRPr="0083401C">
                <w:rPr>
                  <w:rFonts w:ascii="Book Antiqua" w:hAnsi="Book Antiqua"/>
                  <w:sz w:val="18"/>
                  <w:szCs w:val="18"/>
                </w:rPr>
                <w:fldChar w:fldCharType="end"/>
              </w:r>
            </w:hyperlink>
          </w:p>
          <w:p w14:paraId="7BBA4CB7" w14:textId="77777777" w:rsidR="00AF38E4" w:rsidRPr="0083401C" w:rsidRDefault="00F15A7D" w:rsidP="005C750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CD166</w:t>
            </w:r>
            <w:hyperlink w:anchor="_ENREF_64" w:tooltip="La Porta, 2013 #8033" w:history="1">
              <w:r w:rsidR="00F420E4" w:rsidRPr="0083401C">
                <w:rPr>
                  <w:rFonts w:ascii="Book Antiqua" w:hAnsi="Book Antiqua"/>
                  <w:sz w:val="18"/>
                  <w:szCs w:val="18"/>
                </w:rPr>
                <w:fldChar w:fldCharType="begin"/>
              </w:r>
              <w:r w:rsidR="00FD4734" w:rsidRPr="0083401C">
                <w:rPr>
                  <w:rFonts w:ascii="Book Antiqua" w:hAnsi="Book Antiqua"/>
                  <w:sz w:val="18"/>
                  <w:szCs w:val="18"/>
                  <w:lang w:val="en-US"/>
                </w:rPr>
                <w:instrText xml:space="preserve"> ADDIN EN.CITE &lt;EndNote&gt;&lt;Cite&gt;&lt;Author&gt;La Porta&lt;/Author&gt;&lt;Year&gt;2013&lt;/Year&gt;&lt;RecNum&gt;8033&lt;/RecNum&gt;&lt;DisplayText&gt;&lt;style face="superscript"&gt;[64]&lt;/style&gt;&lt;/DisplayText&gt;&lt;record&gt;&lt;rec-number&gt;8033&lt;/rec-number&gt;&lt;foreign-keys&gt;&lt;key app="EN" db-id="9s9ztf9xhxv0a3ewrdr50pfffwt0zszpf259"&gt;8033&lt;/key&gt;&lt;/foreign-keys&gt;&lt;ref-type name="Journal Article"&gt;17&lt;/ref-type&gt;&lt;contributors&gt;&lt;authors&gt;&lt;author&gt;La Porta, C. A. M.&lt;/author&gt;&lt;author&gt;Zapperi, S.&lt;/author&gt;&lt;/authors&gt;&lt;/contributors&gt;&lt;titles&gt;&lt;title&gt;Human breast and melanoma cancer stem cells biomarkers&lt;/title&gt;&lt;secondary-title&gt;Cancer Letters&lt;/secondary-title&gt;&lt;/titles&gt;&lt;periodical&gt;&lt;full-title&gt;Cancer Letters&lt;/full-title&gt;&lt;/periodical&gt;&lt;pages&gt;69-73&lt;/pages&gt;&lt;volume&gt;338&lt;/volume&gt;&lt;dates&gt;&lt;year&gt;2013&lt;/year&gt;&lt;/dates&gt;&lt;urls&gt;&lt;/urls&gt;&lt;/record&gt;&lt;/Cite&gt;&lt;/EndNote&gt;</w:instrText>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[64]</w:t>
              </w:r>
              <w:r w:rsidR="00F420E4" w:rsidRPr="0083401C">
                <w:rPr>
                  <w:rFonts w:ascii="Book Antiqua" w:hAnsi="Book Antiqua"/>
                  <w:sz w:val="18"/>
                  <w:szCs w:val="18"/>
                </w:rPr>
                <w:fldChar w:fldCharType="end"/>
              </w:r>
            </w:hyperlink>
          </w:p>
          <w:p w14:paraId="351E0D67" w14:textId="77777777" w:rsidR="00E4295A" w:rsidRPr="0083401C" w:rsidRDefault="00F15A7D" w:rsidP="005C750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CD271</w:t>
            </w:r>
            <w:hyperlink w:anchor="_ENREF_66" w:tooltip="Redmer, 2014 #8054" w:history="1">
              <w:r w:rsidR="00F420E4" w:rsidRPr="0083401C">
                <w:rPr>
                  <w:rFonts w:ascii="Book Antiqua" w:hAnsi="Book Antiqua"/>
                  <w:sz w:val="18"/>
                  <w:szCs w:val="18"/>
                </w:rPr>
                <w:fldChar w:fldCharType="begin"/>
              </w:r>
              <w:r w:rsidR="00FD4734" w:rsidRPr="0083401C">
                <w:rPr>
                  <w:rFonts w:ascii="Book Antiqua" w:hAnsi="Book Antiqua"/>
                  <w:sz w:val="18"/>
                  <w:szCs w:val="18"/>
                  <w:lang w:val="en-US"/>
                </w:rPr>
                <w:instrText xml:space="preserve"> ADDIN EN.CITE &lt;EndNote&gt;&lt;Cite&gt;&lt;Author&gt;Redmer&lt;/Author&gt;&lt;Year&gt;2014&lt;/Year&gt;&lt;RecNum&gt;8054&lt;/RecNum&gt;&lt;DisplayText&gt;&lt;style face="superscript"&gt;[66]&lt;/style&gt;&lt;/DisplayText&gt;&lt;record&gt;&lt;rec-number&gt;8054&lt;/rec-number&gt;&lt;foreign-keys&gt;&lt;key app="EN" db-id="9s9ztf9xhxv0a3ewrdr50pfffwt0zszpf259"&gt;8054&lt;/key&gt;&lt;/foreign-keys&gt;&lt;ref-type name="Journal Article"&gt;17&lt;/ref-type&gt;&lt;contributors&gt;&lt;authors&gt;&lt;author&gt;Redmer, T.&lt;/author&gt;&lt;author&gt;Welte, Y.&lt;/author&gt;&lt;author&gt;Behrens, D.&lt;/author&gt;&lt;author&gt;Fichtner, I.&lt;/author&gt;&lt;author&gt;Przybilla, D.&lt;/author&gt;&lt;author&gt;Wruck, W.&lt;/author&gt;&lt;author&gt;Yaspo, M.L.&lt;/author&gt;&lt;author&gt;Lehrach, H.&lt;/author&gt;&lt;author&gt;schafer, R.&lt;/author&gt;&lt;author&gt;Regenbrecht, C. R.A.&lt;/author&gt;&lt;/authors&gt;&lt;/contributors&gt;&lt;titles&gt;&lt;title&gt;The nerve growth factor receptor CD271 is crucial to maintain tumorigenicity and stem-like properties of melanoma cells&lt;/title&gt;&lt;secondary-title&gt;PLoS One&lt;/secondary-title&gt;&lt;/titles&gt;&lt;periodical&gt;&lt;full-title&gt;PLoS One&lt;/full-title&gt;&lt;/periodical&gt;&lt;pages&gt;e105274&lt;/pages&gt;&lt;volume&gt;9&lt;/volume&gt;&lt;number&gt;8&lt;/number&gt;&lt;dates&gt;&lt;year&gt;2014&lt;/year&gt;&lt;/dates&gt;&lt;urls&gt;&lt;/urls&gt;&lt;/record&gt;&lt;/Cite&gt;&lt;/EndNote&gt;</w:instrText>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[66]</w:t>
              </w:r>
              <w:r w:rsidR="00F420E4" w:rsidRPr="0083401C">
                <w:rPr>
                  <w:rFonts w:ascii="Book Antiqua" w:hAnsi="Book Antiqua"/>
                  <w:sz w:val="18"/>
                  <w:szCs w:val="18"/>
                </w:rPr>
                <w:fldChar w:fldCharType="end"/>
              </w:r>
            </w:hyperlink>
          </w:p>
          <w:p w14:paraId="5CF50B3F" w14:textId="77777777" w:rsidR="00E4295A" w:rsidRPr="0083401C" w:rsidRDefault="00F15A7D" w:rsidP="005C750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CXCR6</w:t>
            </w:r>
            <w:hyperlink w:anchor="_ENREF_67" w:tooltip="Taghizadeh, 2010 #8061" w:history="1">
              <w:r w:rsidR="00F420E4" w:rsidRPr="0083401C">
                <w:rPr>
                  <w:rFonts w:ascii="Book Antiqua" w:hAnsi="Book Antiqua"/>
                  <w:sz w:val="18"/>
                  <w:szCs w:val="18"/>
                </w:rPr>
                <w:fldChar w:fldCharType="begin"/>
              </w:r>
              <w:r w:rsidR="00FD4734" w:rsidRPr="0083401C">
                <w:rPr>
                  <w:rFonts w:ascii="Book Antiqua" w:hAnsi="Book Antiqua"/>
                  <w:sz w:val="18"/>
                  <w:szCs w:val="18"/>
                  <w:lang w:val="en-US"/>
                </w:rPr>
                <w:instrText xml:space="preserve"> ADDIN EN.CITE &lt;EndNote&gt;&lt;Cite&gt;&lt;Author&gt;Taghizadeh&lt;/Author&gt;&lt;Year&gt;2010&lt;/Year&gt;&lt;RecNum&gt;8061&lt;/RecNum&gt;&lt;DisplayText&gt;&lt;style face="superscript"&gt;[67]&lt;/style&gt;&lt;/DisplayText&gt;&lt;record&gt;&lt;rec-number&gt;8061&lt;/rec-number&gt;&lt;foreign-keys&gt;&lt;key app="EN" db-id="9s9ztf9xhxv0a3ewrdr50pfffwt0zszpf259"&gt;8061&lt;/key&gt;&lt;/foreign-keys&gt;&lt;ref-type name="Journal Article"&gt;17&lt;/ref-type&gt;&lt;contributors&gt;&lt;authors&gt;&lt;author&gt;Taghizadeh, R.&lt;/author&gt;&lt;author&gt;Noh, M.&lt;/author&gt;&lt;author&gt;Huh, Y.H.&lt;/author&gt;&lt;author&gt;Ciusani, E.&lt;/author&gt;&lt;author&gt;Sigalotti, L.&lt;/author&gt;&lt;author&gt;Maio, M.&lt;/author&gt;&lt;author&gt;Arosio, B.&lt;/author&gt;&lt;author&gt;Nicotra, M.R.&lt;/author&gt;&lt;author&gt;Natali, P.G.&lt;/author&gt;&lt;author&gt;Sherley, J.L.&lt;/author&gt;&lt;author&gt;La Porta, C. A. M.&lt;/author&gt;&lt;/authors&gt;&lt;/contributors&gt;&lt;titles&gt;&lt;title&gt;CXCR6, a newly defined biomarker of tissue-specific stem cell asymmetric self-renewal, identifies more agreassive human melanoma cancer stem cells&lt;/title&gt;&lt;secondary-title&gt;PLoS One&lt;/secondary-title&gt;&lt;/titles&gt;&lt;periodical&gt;&lt;full-title&gt;PLoS One&lt;/full-title&gt;&lt;/periodical&gt;&lt;pages&gt;e15183&lt;/pages&gt;&lt;volume&gt;5&lt;/volume&gt;&lt;dates&gt;&lt;year&gt;2010&lt;/year&gt;&lt;/dates&gt;&lt;urls&gt;&lt;/urls&gt;&lt;/record&gt;&lt;/Cite&gt;&lt;/EndNote&gt;</w:instrText>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[67]</w:t>
              </w:r>
              <w:r w:rsidR="00F420E4" w:rsidRPr="0083401C">
                <w:rPr>
                  <w:rFonts w:ascii="Book Antiqua" w:hAnsi="Book Antiqua"/>
                  <w:sz w:val="18"/>
                  <w:szCs w:val="18"/>
                </w:rPr>
                <w:fldChar w:fldCharType="end"/>
              </w:r>
            </w:hyperlink>
          </w:p>
          <w:p w14:paraId="3FBD6021" w14:textId="77777777" w:rsidR="00E4295A" w:rsidRPr="0083401C" w:rsidRDefault="00F15A7D" w:rsidP="005C750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Oct4</w:t>
            </w:r>
            <w:hyperlink w:anchor="_ENREF_68" w:tooltip="Kumar, 2012 #8032" w:history="1">
              <w:r w:rsidR="00F420E4" w:rsidRPr="0083401C">
                <w:rPr>
                  <w:rFonts w:ascii="Book Antiqua" w:hAnsi="Book Antiqua"/>
                  <w:sz w:val="18"/>
                  <w:szCs w:val="18"/>
                </w:rPr>
                <w:fldChar w:fldCharType="begin"/>
              </w:r>
              <w:r w:rsidR="00FD4734" w:rsidRPr="0083401C">
                <w:rPr>
                  <w:rFonts w:ascii="Book Antiqua" w:hAnsi="Book Antiqua"/>
                  <w:sz w:val="18"/>
                  <w:szCs w:val="18"/>
                  <w:lang w:val="en-US"/>
                </w:rPr>
                <w:instrText xml:space="preserve"> ADDIN EN.CITE &lt;EndNote&gt;&lt;Cite&gt;&lt;Author&gt;Kumar&lt;/Author&gt;&lt;Year&gt;2012&lt;/Year&gt;&lt;RecNum&gt;8032&lt;/RecNum&gt;&lt;DisplayText&gt;&lt;style face="superscript"&gt;[68]&lt;/style&gt;&lt;/DisplayText&gt;&lt;record&gt;&lt;rec-number&gt;8032&lt;/rec-number&gt;&lt;foreign-keys&gt;&lt;key app="EN" db-id="9s9ztf9xhxv0a3ewrdr50pfffwt0zszpf259"&gt;8032&lt;/key&gt;&lt;/foreign-keys&gt;&lt;ref-type name="Journal Article"&gt;17&lt;/ref-type&gt;&lt;contributors&gt;&lt;authors&gt;&lt;author&gt;Kumar, S.M.&lt;/author&gt;&lt;author&gt;Liu, S.&lt;/author&gt;&lt;author&gt;Lu, H.&lt;/author&gt;&lt;author&gt;Zhang, H.&lt;/author&gt;&lt;author&gt;Zhang, P.J.&lt;/author&gt;&lt;author&gt;Gimotty, P.A.&lt;/author&gt;&lt;author&gt;Guerra, M.&lt;/author&gt;&lt;author&gt;Guo, W.&lt;/author&gt;&lt;author&gt;Xu, X.&lt;/author&gt;&lt;/authors&gt;&lt;/contributors&gt;&lt;titles&gt;&lt;title&gt;Acquired cancer stem cell phenotypes through Oct4-mediated dedifferentiation&lt;/title&gt;&lt;secondary-title&gt;Oncogene&lt;/secondary-title&gt;&lt;/titles&gt;&lt;periodical&gt;&lt;full-title&gt;Oncogene&lt;/full-title&gt;&lt;/periodical&gt;&lt;number&gt;1-14&lt;/number&gt;&lt;dates&gt;&lt;year&gt;2012&lt;/year&gt;&lt;/dates&gt;&lt;urls&gt;&lt;/urls&gt;&lt;/record&gt;&lt;/Cite&gt;&lt;/EndNote&gt;</w:instrText>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[68]</w:t>
              </w:r>
              <w:r w:rsidR="00F420E4" w:rsidRPr="0083401C">
                <w:rPr>
                  <w:rFonts w:ascii="Book Antiqua" w:hAnsi="Book Antiqua"/>
                  <w:sz w:val="18"/>
                  <w:szCs w:val="18"/>
                </w:rPr>
                <w:fldChar w:fldCharType="end"/>
              </w:r>
            </w:hyperlink>
          </w:p>
          <w:p w14:paraId="5F1DAF92" w14:textId="77777777" w:rsidR="00E4295A" w:rsidRPr="0083401C" w:rsidRDefault="00F15A7D" w:rsidP="005C750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Sox2</w:t>
            </w:r>
            <w:hyperlink w:anchor="_ENREF_224" w:tooltip="Santini, 2014 #3390" w:history="1">
              <w:r w:rsidR="00F420E4" w:rsidRPr="0083401C">
                <w:rPr>
                  <w:rFonts w:ascii="Book Antiqua" w:hAnsi="Book Antiqua"/>
                  <w:sz w:val="18"/>
                  <w:szCs w:val="18"/>
                </w:rPr>
                <w:fldChar w:fldCharType="begin">
                  <w:fldData xml:space="preserve">PEVuZE5vdGU+PENpdGU+PEF1dGhvcj5TYW50aW5pPC9BdXRob3I+PFllYXI+MjAxNDwvWWVhcj48
UmVjTnVtPjMzOTA8L1JlY051bT48RGlzcGxheVRleHQ+PHN0eWxlIGZhY2U9InN1cGVyc2NyaXB0
Ij5bMjI0XTwvc3R5bGU+PC9EaXNwbGF5VGV4dD48cmVjb3JkPjxyZWMtbnVtYmVyPjMzOTA8L3Jl
Yy1udW1iZXI+PGZvcmVpZ24ta2V5cz48a2V5IGFwcD0iRU4iIGRiLWlkPSI5czl6dGY5eGh4djBh
M2V3cmRyNTBwZmZmd3QwenN6cGYyNTkiPjMzOTA8L2tleT48L2ZvcmVpZ24ta2V5cz48cmVmLXR5
cGUgbmFtZT0iSm91cm5hbCBBcnRpY2xlIj4xNzwvcmVmLXR5cGU+PGNvbnRyaWJ1dG9ycz48YXV0
aG9ycz48YXV0aG9yPlNhbnRpbmksIFIuPC9hdXRob3I+PGF1dGhvcj5QaWV0cm9ib25vLCBTLjwv
YXV0aG9yPjxhdXRob3I+UGFuZG9sZmksIFMuPC9hdXRob3I+PGF1dGhvcj5Nb250YWduYW5pLCBW
LjwvYXV0aG9yPjxhdXRob3I+RCZhcG9zO0FtaWNvLCBNLjwvYXV0aG9yPjxhdXRob3I+UGVuYWNo
aW9uaSwgSi4gWS48L2F1dGhvcj48YXV0aG9yPlZpbmNpLCBNLiBDLjwvYXV0aG9yPjxhdXRob3I+
Qm9yZ29nbm9uaSwgTC48L2F1dGhvcj48YXV0aG9yPlN0ZWNjYSwgQi48L2F1dGhvcj48L2F1dGhv
cnM+PC9jb250cmlidXRvcnM+PGF1dGgtYWRkcmVzcz5MYWJvcmF0b3J5IG9mIFR1bW9yIENlbGwg
QmlvbG9neSwgQ29yZSBSZXNlYXJjaCBMYWJvcmF0b3J5LUlzdGl0dXRvIFRvc2Nhbm8gVHVtb3Jp
IChDUkwtSVRUKSwgRmxvcmVuY2UsIEl0YWx5LiYjeEQ7RGVwYXJ0bWVudCBvZiBFeHBlcmltZW50
YWwgYW5kIENsaW5pY2FsIE1lZGljaW5lLCBVbml2ZXJzaXR5IG9mIEZsb3JlbmNlLCBGbG9yZW5j
ZSwgSXRhbHkuJiN4RDtQbGFzdGljIFN1cmdlcnkgVW5pdCwgUy5NLiBBbm51bnppYXRhIEhvc3Bp
dGFsLVJlZ2lvbmFsIE1lbGFub21hIFJlZmVycmFsIENlbnRlciwgSXN0aXR1dG8gVG9zY2FubyBU
dW1vcmksIEZsb3JlbmNlLCBJdGFseS48L2F1dGgtYWRkcmVzcz48dGl0bGVzPjx0aXRsZT5TT1gy
IHJlZ3VsYXRlcyBzZWxmLXJlbmV3YWwgYW5kIHR1bW9yaWdlbmljaXR5IG9mIGh1bWFuIG1lbGFu
b21hLWluaXRpYXRpbmcgY2VsbHM8L3RpdGxlPjxzZWNvbmRhcnktdGl0bGU+T25jb2dlbmU8L3Nl
Y29uZGFyeS10aXRsZT48L3RpdGxlcz48cGVyaW9kaWNhbD48ZnVsbC10aXRsZT5PbmNvZ2VuZTwv
ZnVsbC10aXRsZT48L3BlcmlvZGljYWw+PHBhZ2VzPjQ2OTctNzA4PC9wYWdlcz48dm9sdW1lPjMz
PC92b2x1bWU+PG51bWJlcj4zODwvbnVtYmVyPjxlZGl0aW9uPjIwMTQvMDQvMDE8L2VkaXRpb24+
PGtleXdvcmRzPjxrZXl3b3JkPkFsZGVoeWRlIERlaHlkcm9nZW5hc2UvbWV0YWJvbGlzbTwva2V5
d29yZD48a2V5d29yZD5BbmltYWxzPC9rZXl3b3JkPjxrZXl3b3JkPkFwb3B0b3Npczwva2V5d29y
ZD48a2V5d29yZD5DYXJjaW5vZ2VuZXNpcy9tZXRhYm9saXNtL3BhdGhvbG9neTwva2V5d29yZD48
a2V5d29yZD5DZWxsIExpbmUsIFR1bW9yPC9rZXl3b3JkPjxrZXl3b3JkPkNlbGwgUHJvbGlmZXJh
dGlvbjwva2V5d29yZD48a2V5d29yZD5GZW1hbGU8L2tleXdvcmQ+PGtleXdvcmQ+SHVtYW5zPC9r
ZXl3b3JkPjxrZXl3b3JkPk1lbGFub21hLyptZXRhYm9saXNtL3BhdGhvbG9neTwva2V5d29yZD48
a2V5d29yZD5NaWNlPC9rZXl3b3JkPjxrZXl3b3JkPk1pY2UsIE51ZGU8L2tleXdvcmQ+PGtleXdv
cmQ+TmVvcGxhc20gVHJhbnNwbGFudGF0aW9uPC9rZXl3b3JkPjxrZXl3b3JkPk5lb3BsYXN0aWMg
U3RlbSBDZWxscy8qcGh5c2lvbG9neTwva2V5d29yZD48a2V5d29yZD5TT1hCMSBUcmFuc2NyaXB0
aW9uIEZhY3RvcnMvKnBoeXNpb2xvZ3k8L2tleXdvcmQ+PGtleXdvcmQ+U2lnbmFsIFRyYW5zZHVj
dGlvbjwva2V5d29yZD48a2V5d29yZD5Ta2luIE5lb3BsYXNtcy8qbWV0YWJvbGlzbS9wYXRob2xv
Z3k8L2tleXdvcmQ+PGtleXdvcmQ+VHJhbnNjcmlwdGlvbiBGYWN0b3JzL21ldGFib2xpc208L2tl
eXdvcmQ+PC9rZXl3b3Jkcz48ZGF0ZXM+PHllYXI+MjAxNDwveWVhcj48cHViLWRhdGVzPjxkYXRl
PlNlcCAxODwvZGF0ZT48L3B1Yi1kYXRlcz48L2RhdGVzPjxpc2JuPjE0NzYtNTU5NCAoRWxlY3Ry
b25pYykmI3hEOzA5NTAtOTIzMiAoTGlua2luZyk8L2lzYm4+PGFjY2Vzc2lvbi1udW0+MjQ2ODE5
NTU8L2FjY2Vzc2lvbi1udW0+PHVybHM+PHJlbGF0ZWQtdXJscz48dXJsPmh0dHA6Ly93d3cubmNi
aS5ubG0ubmloLmdvdi9wdWJtZWQvMjQ2ODE5NTU8L3VybD48L3JlbGF0ZWQtdXJscz48L3VybHM+
PGN1c3RvbTI+NDE4MDY0NDwvY3VzdG9tMj48ZWxlY3Ryb25pYy1yZXNvdXJjZS1udW0+MTAuMTAz
OC9vbmMuMjAxNC43MSYjeEQ7b25jMjAxNDcxIFtwaWldPC9lbGVjdHJvbmljLXJlc291cmNlLW51
bT48bGFuZ3VhZ2U+ZW5nPC9sYW5ndWFnZT48L3JlY29yZD48L0NpdGU+PC9FbmROb3RlPn==
</w:fldData>
                </w:fldChar>
              </w:r>
              <w:r w:rsidR="00FD4734" w:rsidRPr="0083401C">
                <w:rPr>
                  <w:rFonts w:ascii="Book Antiqua" w:hAnsi="Book Antiqua"/>
                  <w:sz w:val="18"/>
                  <w:szCs w:val="18"/>
                  <w:lang w:val="en-US"/>
                </w:rPr>
                <w:instrText xml:space="preserve"> ADDIN EN.CITE </w:instrText>
              </w:r>
              <w:r w:rsidR="00F420E4" w:rsidRPr="0083401C">
                <w:rPr>
                  <w:rFonts w:ascii="Book Antiqua" w:hAnsi="Book Antiqua"/>
                  <w:sz w:val="18"/>
                  <w:szCs w:val="18"/>
                </w:rPr>
                <w:fldChar w:fldCharType="begin">
                  <w:fldData xml:space="preserve">PEVuZE5vdGU+PENpdGU+PEF1dGhvcj5TYW50aW5pPC9BdXRob3I+PFllYXI+MjAxNDwvWWVhcj48
UmVjTnVtPjMzOTA8L1JlY051bT48RGlzcGxheVRleHQ+PHN0eWxlIGZhY2U9InN1cGVyc2NyaXB0
Ij5bMjI0XTwvc3R5bGU+PC9EaXNwbGF5VGV4dD48cmVjb3JkPjxyZWMtbnVtYmVyPjMzOTA8L3Jl
Yy1udW1iZXI+PGZvcmVpZ24ta2V5cz48a2V5IGFwcD0iRU4iIGRiLWlkPSI5czl6dGY5eGh4djBh
M2V3cmRyNTBwZmZmd3QwenN6cGYyNTkiPjMzOTA8L2tleT48L2ZvcmVpZ24ta2V5cz48cmVmLXR5
cGUgbmFtZT0iSm91cm5hbCBBcnRpY2xlIj4xNzwvcmVmLXR5cGU+PGNvbnRyaWJ1dG9ycz48YXV0
aG9ycz48YXV0aG9yPlNhbnRpbmksIFIuPC9hdXRob3I+PGF1dGhvcj5QaWV0cm9ib25vLCBTLjwv
YXV0aG9yPjxhdXRob3I+UGFuZG9sZmksIFMuPC9hdXRob3I+PGF1dGhvcj5Nb250YWduYW5pLCBW
LjwvYXV0aG9yPjxhdXRob3I+RCZhcG9zO0FtaWNvLCBNLjwvYXV0aG9yPjxhdXRob3I+UGVuYWNo
aW9uaSwgSi4gWS48L2F1dGhvcj48YXV0aG9yPlZpbmNpLCBNLiBDLjwvYXV0aG9yPjxhdXRob3I+
Qm9yZ29nbm9uaSwgTC48L2F1dGhvcj48YXV0aG9yPlN0ZWNjYSwgQi48L2F1dGhvcj48L2F1dGhv
cnM+PC9jb250cmlidXRvcnM+PGF1dGgtYWRkcmVzcz5MYWJvcmF0b3J5IG9mIFR1bW9yIENlbGwg
QmlvbG9neSwgQ29yZSBSZXNlYXJjaCBMYWJvcmF0b3J5LUlzdGl0dXRvIFRvc2Nhbm8gVHVtb3Jp
IChDUkwtSVRUKSwgRmxvcmVuY2UsIEl0YWx5LiYjeEQ7RGVwYXJ0bWVudCBvZiBFeHBlcmltZW50
YWwgYW5kIENsaW5pY2FsIE1lZGljaW5lLCBVbml2ZXJzaXR5IG9mIEZsb3JlbmNlLCBGbG9yZW5j
ZSwgSXRhbHkuJiN4RDtQbGFzdGljIFN1cmdlcnkgVW5pdCwgUy5NLiBBbm51bnppYXRhIEhvc3Bp
dGFsLVJlZ2lvbmFsIE1lbGFub21hIFJlZmVycmFsIENlbnRlciwgSXN0aXR1dG8gVG9zY2FubyBU
dW1vcmksIEZsb3JlbmNlLCBJdGFseS48L2F1dGgtYWRkcmVzcz48dGl0bGVzPjx0aXRsZT5TT1gy
IHJlZ3VsYXRlcyBzZWxmLXJlbmV3YWwgYW5kIHR1bW9yaWdlbmljaXR5IG9mIGh1bWFuIG1lbGFu
b21hLWluaXRpYXRpbmcgY2VsbHM8L3RpdGxlPjxzZWNvbmRhcnktdGl0bGU+T25jb2dlbmU8L3Nl
Y29uZGFyeS10aXRsZT48L3RpdGxlcz48cGVyaW9kaWNhbD48ZnVsbC10aXRsZT5PbmNvZ2VuZTwv
ZnVsbC10aXRsZT48L3BlcmlvZGljYWw+PHBhZ2VzPjQ2OTctNzA4PC9wYWdlcz48dm9sdW1lPjMz
PC92b2x1bWU+PG51bWJlcj4zODwvbnVtYmVyPjxlZGl0aW9uPjIwMTQvMDQvMDE8L2VkaXRpb24+
PGtleXdvcmRzPjxrZXl3b3JkPkFsZGVoeWRlIERlaHlkcm9nZW5hc2UvbWV0YWJvbGlzbTwva2V5
d29yZD48a2V5d29yZD5BbmltYWxzPC9rZXl3b3JkPjxrZXl3b3JkPkFwb3B0b3Npczwva2V5d29y
ZD48a2V5d29yZD5DYXJjaW5vZ2VuZXNpcy9tZXRhYm9saXNtL3BhdGhvbG9neTwva2V5d29yZD48
a2V5d29yZD5DZWxsIExpbmUsIFR1bW9yPC9rZXl3b3JkPjxrZXl3b3JkPkNlbGwgUHJvbGlmZXJh
dGlvbjwva2V5d29yZD48a2V5d29yZD5GZW1hbGU8L2tleXdvcmQ+PGtleXdvcmQ+SHVtYW5zPC9r
ZXl3b3JkPjxrZXl3b3JkPk1lbGFub21hLyptZXRhYm9saXNtL3BhdGhvbG9neTwva2V5d29yZD48
a2V5d29yZD5NaWNlPC9rZXl3b3JkPjxrZXl3b3JkPk1pY2UsIE51ZGU8L2tleXdvcmQ+PGtleXdv
cmQ+TmVvcGxhc20gVHJhbnNwbGFudGF0aW9uPC9rZXl3b3JkPjxrZXl3b3JkPk5lb3BsYXN0aWMg
U3RlbSBDZWxscy8qcGh5c2lvbG9neTwva2V5d29yZD48a2V5d29yZD5TT1hCMSBUcmFuc2NyaXB0
aW9uIEZhY3RvcnMvKnBoeXNpb2xvZ3k8L2tleXdvcmQ+PGtleXdvcmQ+U2lnbmFsIFRyYW5zZHVj
dGlvbjwva2V5d29yZD48a2V5d29yZD5Ta2luIE5lb3BsYXNtcy8qbWV0YWJvbGlzbS9wYXRob2xv
Z3k8L2tleXdvcmQ+PGtleXdvcmQ+VHJhbnNjcmlwdGlvbiBGYWN0b3JzL21ldGFib2xpc208L2tl
eXdvcmQ+PC9rZXl3b3Jkcz48ZGF0ZXM+PHllYXI+MjAxNDwveWVhcj48cHViLWRhdGVzPjxkYXRl
PlNlcCAxODwvZGF0ZT48L3B1Yi1kYXRlcz48L2RhdGVzPjxpc2JuPjE0NzYtNTU5NCAoRWxlY3Ry
b25pYykmI3hEOzA5NTAtOTIzMiAoTGlua2luZyk8L2lzYm4+PGFjY2Vzc2lvbi1udW0+MjQ2ODE5
NTU8L2FjY2Vzc2lvbi1udW0+PHVybHM+PHJlbGF0ZWQtdXJscz48dXJsPmh0dHA6Ly93d3cubmNi
aS5ubG0ubmloLmdvdi9wdWJtZWQvMjQ2ODE5NTU8L3VybD48L3JlbGF0ZWQtdXJscz48L3VybHM+
PGN1c3RvbTI+NDE4MDY0NDwvY3VzdG9tMj48ZWxlY3Ryb25pYy1yZXNvdXJjZS1udW0+MTAuMTAz
OC9vbmMuMjAxNC43MSYjeEQ7b25jMjAxNDcxIFtwaWldPC9lbGVjdHJvbmljLXJlc291cmNlLW51
bT48bGFuZ3VhZ2U+ZW5nPC9sYW5ndWFnZT48L3JlY29yZD48L0NpdGU+PC9FbmROb3RlPn==
</w:fldData>
                </w:fldChar>
              </w:r>
              <w:r w:rsidR="00FD4734" w:rsidRPr="0083401C">
                <w:rPr>
                  <w:rFonts w:ascii="Book Antiqua" w:hAnsi="Book Antiqua"/>
                  <w:sz w:val="18"/>
                  <w:szCs w:val="18"/>
                  <w:lang w:val="en-US"/>
                </w:rPr>
                <w:instrText xml:space="preserve"> ADDIN EN.CITE.DATA </w:instrText>
              </w:r>
              <w:r w:rsidR="00F420E4" w:rsidRPr="0083401C">
                <w:rPr>
                  <w:rFonts w:ascii="Book Antiqua" w:hAnsi="Book Antiqua"/>
                  <w:sz w:val="18"/>
                  <w:szCs w:val="18"/>
                </w:rPr>
              </w:r>
              <w:r w:rsidR="00F420E4" w:rsidRPr="0083401C">
                <w:rPr>
                  <w:rFonts w:ascii="Book Antiqua" w:hAnsi="Book Antiqua"/>
                  <w:sz w:val="18"/>
                  <w:szCs w:val="18"/>
                </w:rPr>
                <w:fldChar w:fldCharType="end"/>
              </w:r>
              <w:r w:rsidR="00F420E4" w:rsidRPr="0083401C">
                <w:rPr>
                  <w:rFonts w:ascii="Book Antiqua" w:hAnsi="Book Antiqua"/>
                  <w:sz w:val="18"/>
                  <w:szCs w:val="18"/>
                </w:rPr>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[224]</w:t>
              </w:r>
              <w:r w:rsidR="00F420E4" w:rsidRPr="0083401C">
                <w:rPr>
                  <w:rFonts w:ascii="Book Antiqua" w:hAnsi="Book Antiqua"/>
                  <w:sz w:val="18"/>
                  <w:szCs w:val="18"/>
                </w:rPr>
                <w:fldChar w:fldCharType="end"/>
              </w:r>
            </w:hyperlink>
          </w:p>
        </w:tc>
      </w:tr>
      <w:tr w:rsidR="0083401C" w:rsidRPr="0083401C" w14:paraId="2359CCC2" w14:textId="77777777" w:rsidTr="00A90A85">
        <w:tc>
          <w:tcPr>
            <w:cnfStyle w:val="001000000000" w:firstRow="0" w:lastRow="0" w:firstColumn="1" w:lastColumn="0" w:oddVBand="0" w:evenVBand="0" w:oddHBand="0" w:evenHBand="0" w:firstRowFirstColumn="0" w:firstRowLastColumn="0" w:lastRowFirstColumn="0" w:lastRowLastColumn="0"/>
            <w:tcW w:w="4437" w:type="dxa"/>
            <w:shd w:val="clear" w:color="auto" w:fill="auto"/>
          </w:tcPr>
          <w:p w14:paraId="4CE8A8DC" w14:textId="77777777" w:rsidR="00E4295A" w:rsidRPr="0083401C" w:rsidRDefault="00E4295A" w:rsidP="005C750A">
            <w:pPr>
              <w:spacing w:line="360" w:lineRule="auto"/>
              <w:jc w:val="both"/>
              <w:rPr>
                <w:rFonts w:ascii="Book Antiqua" w:hAnsi="Book Antiqua"/>
                <w:sz w:val="18"/>
                <w:szCs w:val="18"/>
                <w:lang w:val="en-US"/>
              </w:rPr>
            </w:pPr>
            <w:r w:rsidRPr="0083401C">
              <w:rPr>
                <w:rFonts w:ascii="Book Antiqua" w:hAnsi="Book Antiqua"/>
                <w:sz w:val="18"/>
                <w:szCs w:val="18"/>
                <w:lang w:val="en-US"/>
              </w:rPr>
              <w:t>Lung</w:t>
            </w:r>
          </w:p>
        </w:tc>
        <w:tc>
          <w:tcPr>
            <w:tcW w:w="4261" w:type="dxa"/>
            <w:shd w:val="clear" w:color="auto" w:fill="auto"/>
          </w:tcPr>
          <w:p w14:paraId="14A2E0E2" w14:textId="77777777" w:rsidR="00E4295A" w:rsidRPr="0083401C" w:rsidRDefault="00F15A7D" w:rsidP="005C750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CD133</w:t>
            </w:r>
            <w:hyperlink w:anchor="_ENREF_69" w:tooltip="Eramo, 2008 #8018" w:history="1">
              <w:r w:rsidR="00F420E4" w:rsidRPr="0083401C">
                <w:rPr>
                  <w:rFonts w:ascii="Book Antiqua" w:hAnsi="Book Antiqua"/>
                  <w:sz w:val="18"/>
                  <w:szCs w:val="18"/>
                </w:rPr>
                <w:fldChar w:fldCharType="begin"/>
              </w:r>
              <w:r w:rsidR="00FD4734" w:rsidRPr="0083401C">
                <w:rPr>
                  <w:rFonts w:ascii="Book Antiqua" w:hAnsi="Book Antiqua"/>
                  <w:sz w:val="18"/>
                  <w:szCs w:val="18"/>
                  <w:lang w:val="en-US"/>
                </w:rPr>
                <w:instrText xml:space="preserve"> ADDIN EN.CITE &lt;EndNote&gt;&lt;Cite&gt;&lt;Author&gt;Eramo&lt;/Author&gt;&lt;Year&gt;2008&lt;/Year&gt;&lt;RecNum&gt;8018&lt;/RecNum&gt;&lt;DisplayText&gt;&lt;style face="superscript"&gt;[69]&lt;/style&gt;&lt;/DisplayText&gt;&lt;record&gt;&lt;rec-number&gt;8018&lt;/rec-number&gt;&lt;foreign-keys&gt;&lt;key app="EN" db-id="9s9ztf9xhxv0a3ewrdr50pfffwt0zszpf259"&gt;8018&lt;/key&gt;&lt;/foreign-keys&gt;&lt;ref-type name="Journal Article"&gt;17&lt;/ref-type&gt;&lt;contributors&gt;&lt;authors&gt;&lt;author&gt;Eramo, A.&lt;/author&gt;&lt;/authors&gt;&lt;/contributors&gt;&lt;titles&gt;&lt;title&gt;Identification and expansion of the tumorigenic lung cancer stem cell population&lt;/title&gt;&lt;secondary-title&gt;Cell Death Differ&lt;/secondary-title&gt;&lt;/titles&gt;&lt;periodical&gt;&lt;full-title&gt;Cell Death Differ&lt;/full-title&gt;&lt;/periodical&gt;&lt;pages&gt;504-514&lt;/pages&gt;&lt;volume&gt;15&lt;/volume&gt;&lt;number&gt;3&lt;/number&gt;&lt;dates&gt;&lt;year&gt;2008&lt;/year&gt;&lt;/dates&gt;&lt;urls&gt;&lt;/urls&gt;&lt;/record&gt;&lt;/Cite&gt;&lt;/EndNote&gt;</w:instrText>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[69]</w:t>
              </w:r>
              <w:r w:rsidR="00F420E4" w:rsidRPr="0083401C">
                <w:rPr>
                  <w:rFonts w:ascii="Book Antiqua" w:hAnsi="Book Antiqua"/>
                  <w:sz w:val="18"/>
                  <w:szCs w:val="18"/>
                </w:rPr>
                <w:fldChar w:fldCharType="end"/>
              </w:r>
            </w:hyperlink>
          </w:p>
          <w:p w14:paraId="4799F33A" w14:textId="77777777" w:rsidR="00D6613A" w:rsidRPr="0083401C" w:rsidRDefault="00F15A7D" w:rsidP="005C750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CD24</w:t>
            </w:r>
            <w:hyperlink w:anchor="_ENREF_35" w:tooltip="Allan, 2011 #8005" w:history="1">
              <w:r w:rsidR="00F420E4" w:rsidRPr="0083401C">
                <w:rPr>
                  <w:rFonts w:ascii="Book Antiqua" w:hAnsi="Book Antiqua"/>
                  <w:sz w:val="18"/>
                  <w:szCs w:val="18"/>
                </w:rPr>
                <w:fldChar w:fldCharType="begin"/>
              </w:r>
              <w:r w:rsidR="00FD4734" w:rsidRPr="0083401C">
                <w:rPr>
                  <w:rFonts w:ascii="Book Antiqua" w:hAnsi="Book Antiqua"/>
                  <w:sz w:val="18"/>
                  <w:szCs w:val="18"/>
                  <w:lang w:val="en-US"/>
                </w:rPr>
                <w:instrText xml:space="preserve"> ADDIN EN.CITE &lt;EndNote&gt;&lt;Cite&gt;&lt;Author&gt;Allan&lt;/Author&gt;&lt;Year&gt;2011&lt;/Year&gt;&lt;RecNum&gt;8005&lt;/RecNum&gt;&lt;DisplayText&gt;&lt;style face="superscript"&gt;[35]&lt;/style&gt;&lt;/DisplayText&gt;&lt;record&gt;&lt;rec-number&gt;8005&lt;/rec-number&gt;&lt;foreign-keys&gt;&lt;key app="EN" db-id="9s9ztf9xhxv0a3ewrdr50pfffwt0zszpf259"&gt;8005&lt;/key&gt;&lt;/foreign-keys&gt;&lt;ref-type name="Book"&gt;6&lt;/ref-type&gt;&lt;contributors&gt;&lt;authors&gt;&lt;author&gt;Alison L. Allan&lt;/author&gt;&lt;/authors&gt;&lt;secondary-authors&gt;&lt;author&gt;Kursad Turksen, Ph.D.&lt;/author&gt;&lt;/secondary-authors&gt;&lt;/contributors&gt;&lt;titles&gt;&lt;title&gt;Cancer Stem Cells in Solid Tumors&lt;/title&gt;&lt;secondary-title&gt;Stem Cell Biology and Regenerative Medicine&lt;/secondary-title&gt;&lt;/titles&gt;&lt;dates&gt;&lt;year&gt;2011&lt;/year&gt;&lt;/dates&gt;&lt;pub-location&gt;New York&lt;/pub-location&gt;&lt;publisher&gt;Humana Press&lt;/publisher&gt;&lt;urls&gt;&lt;/urls&gt;&lt;electronic-resource-num&gt;10.1007/978-1-61779-246-5&lt;/electronic-resource-num&gt;&lt;/record&gt;&lt;/Cite&gt;&lt;/EndNote&gt;</w:instrText>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[35]</w:t>
              </w:r>
              <w:r w:rsidR="00F420E4" w:rsidRPr="0083401C">
                <w:rPr>
                  <w:rFonts w:ascii="Book Antiqua" w:hAnsi="Book Antiqua"/>
                  <w:sz w:val="18"/>
                  <w:szCs w:val="18"/>
                </w:rPr>
                <w:fldChar w:fldCharType="end"/>
              </w:r>
            </w:hyperlink>
          </w:p>
          <w:p w14:paraId="7814C997" w14:textId="77777777" w:rsidR="00E4295A" w:rsidRPr="0083401C" w:rsidRDefault="00F15A7D" w:rsidP="005C750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CD34</w:t>
            </w:r>
            <w:hyperlink w:anchor="_ENREF_35" w:tooltip="Allan, 2011 #8005" w:history="1">
              <w:r w:rsidR="00F420E4" w:rsidRPr="0083401C">
                <w:rPr>
                  <w:rFonts w:ascii="Book Antiqua" w:hAnsi="Book Antiqua"/>
                  <w:sz w:val="18"/>
                  <w:szCs w:val="18"/>
                </w:rPr>
                <w:fldChar w:fldCharType="begin"/>
              </w:r>
              <w:r w:rsidR="00FD4734" w:rsidRPr="0083401C">
                <w:rPr>
                  <w:rFonts w:ascii="Book Antiqua" w:hAnsi="Book Antiqua"/>
                  <w:sz w:val="18"/>
                  <w:szCs w:val="18"/>
                  <w:lang w:val="en-US"/>
                </w:rPr>
                <w:instrText xml:space="preserve"> ADDIN EN.CITE &lt;EndNote&gt;&lt;Cite&gt;&lt;Author&gt;Allan&lt;/Author&gt;&lt;Year&gt;2011&lt;/Year&gt;&lt;RecNum&gt;8005&lt;/RecNum&gt;&lt;DisplayText&gt;&lt;style face="superscript"&gt;[35]&lt;/style&gt;&lt;/DisplayText&gt;&lt;record&gt;&lt;rec-number&gt;8005&lt;/rec-number&gt;&lt;foreign-keys&gt;&lt;key app="EN" db-id="9s9ztf9xhxv0a3ewrdr50pfffwt0zszpf259"&gt;8005&lt;/key&gt;&lt;/foreign-keys&gt;&lt;ref-type name="Book"&gt;6&lt;/ref-type&gt;&lt;contributors&gt;&lt;authors&gt;&lt;author&gt;Alison L. Allan&lt;/author&gt;&lt;/authors&gt;&lt;secondary-authors&gt;&lt;author&gt;Kursad Turksen, Ph.D.&lt;/author&gt;&lt;/secondary-authors&gt;&lt;/contributors&gt;&lt;titles&gt;&lt;title&gt;Cancer Stem Cells in Solid Tumors&lt;/title&gt;&lt;secondary-title&gt;Stem Cell Biology and Regenerative Medicine&lt;/secondary-title&gt;&lt;/titles&gt;&lt;dates&gt;&lt;year&gt;2011&lt;/year&gt;&lt;/dates&gt;&lt;pub-location&gt;New York&lt;/pub-location&gt;&lt;publisher&gt;Humana Press&lt;/publisher&gt;&lt;urls&gt;&lt;/urls&gt;&lt;electronic-resource-num&gt;10.1007/978-1-61779-246-5&lt;/electronic-resource-num&gt;&lt;/record&gt;&lt;/Cite&gt;&lt;/EndNote&gt;</w:instrText>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[35]</w:t>
              </w:r>
              <w:r w:rsidR="00F420E4" w:rsidRPr="0083401C">
                <w:rPr>
                  <w:rFonts w:ascii="Book Antiqua" w:hAnsi="Book Antiqua"/>
                  <w:sz w:val="18"/>
                  <w:szCs w:val="18"/>
                </w:rPr>
                <w:fldChar w:fldCharType="end"/>
              </w:r>
            </w:hyperlink>
          </w:p>
          <w:p w14:paraId="508697AC" w14:textId="77777777" w:rsidR="00E4295A" w:rsidRPr="0083401C" w:rsidRDefault="00F15A7D" w:rsidP="005C750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CD44</w:t>
            </w:r>
            <w:hyperlink w:anchor="_ENREF_35" w:tooltip="Allan, 2011 #8005" w:history="1">
              <w:r w:rsidR="00F420E4" w:rsidRPr="0083401C">
                <w:rPr>
                  <w:rFonts w:ascii="Book Antiqua" w:hAnsi="Book Antiqua"/>
                  <w:sz w:val="18"/>
                  <w:szCs w:val="18"/>
                </w:rPr>
                <w:fldChar w:fldCharType="begin"/>
              </w:r>
              <w:r w:rsidR="00FD4734" w:rsidRPr="0083401C">
                <w:rPr>
                  <w:rFonts w:ascii="Book Antiqua" w:hAnsi="Book Antiqua"/>
                  <w:sz w:val="18"/>
                  <w:szCs w:val="18"/>
                  <w:lang w:val="en-US"/>
                </w:rPr>
                <w:instrText xml:space="preserve"> ADDIN EN.CITE &lt;EndNote&gt;&lt;Cite&gt;&lt;Author&gt;Allan&lt;/Author&gt;&lt;Year&gt;2011&lt;/Year&gt;&lt;RecNum&gt;8005&lt;/RecNum&gt;&lt;DisplayText&gt;&lt;style face="superscript"&gt;[35]&lt;/style&gt;&lt;/DisplayText&gt;&lt;record&gt;&lt;rec-number&gt;8005&lt;/rec-number&gt;&lt;foreign-keys&gt;&lt;key app="EN" db-id="9s9ztf9xhxv0a3ewrdr50pfffwt0zszpf259"&gt;8005&lt;/key&gt;&lt;/foreign-keys&gt;&lt;ref-type name="Book"&gt;6&lt;/ref-type&gt;&lt;contributors&gt;&lt;authors&gt;&lt;author&gt;Alison L. Allan&lt;/author&gt;&lt;/authors&gt;&lt;secondary-authors&gt;&lt;author&gt;Kursad Turksen, Ph.D.&lt;/author&gt;&lt;/secondary-authors&gt;&lt;/contributors&gt;&lt;titles&gt;&lt;title&gt;Cancer Stem Cells in Solid Tumors&lt;/title&gt;&lt;secondary-title&gt;Stem Cell Biology and Regenerative Medicine&lt;/secondary-title&gt;&lt;/titles&gt;&lt;dates&gt;&lt;year&gt;2011&lt;/year&gt;&lt;/dates&gt;&lt;pub-location&gt;New York&lt;/pub-location&gt;&lt;publisher&gt;Humana Press&lt;/publisher&gt;&lt;urls&gt;&lt;/urls&gt;&lt;electronic-resource-num&gt;10.1007/978-1-61779-246-5&lt;/electronic-resource-num&gt;&lt;/record&gt;&lt;/Cite&gt;&lt;/EndNote&gt;</w:instrText>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[35]</w:t>
              </w:r>
              <w:r w:rsidR="00F420E4" w:rsidRPr="0083401C">
                <w:rPr>
                  <w:rFonts w:ascii="Book Antiqua" w:hAnsi="Book Antiqua"/>
                  <w:sz w:val="18"/>
                  <w:szCs w:val="18"/>
                </w:rPr>
                <w:fldChar w:fldCharType="end"/>
              </w:r>
            </w:hyperlink>
          </w:p>
          <w:p w14:paraId="56757807" w14:textId="77777777" w:rsidR="00E4295A" w:rsidRPr="0083401C" w:rsidRDefault="00F15A7D" w:rsidP="005C750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CD87</w:t>
            </w:r>
            <w:hyperlink w:anchor="_ENREF_35" w:tooltip="Allan, 2011 #8005" w:history="1">
              <w:r w:rsidR="00F420E4" w:rsidRPr="0083401C">
                <w:rPr>
                  <w:rFonts w:ascii="Book Antiqua" w:hAnsi="Book Antiqua"/>
                  <w:sz w:val="18"/>
                  <w:szCs w:val="18"/>
                </w:rPr>
                <w:fldChar w:fldCharType="begin"/>
              </w:r>
              <w:r w:rsidR="00FD4734" w:rsidRPr="0083401C">
                <w:rPr>
                  <w:rFonts w:ascii="Book Antiqua" w:hAnsi="Book Antiqua"/>
                  <w:sz w:val="18"/>
                  <w:szCs w:val="18"/>
                  <w:lang w:val="en-US"/>
                </w:rPr>
                <w:instrText xml:space="preserve"> ADDIN EN.CITE &lt;EndNote&gt;&lt;Cite&gt;&lt;Author&gt;Allan&lt;/Author&gt;&lt;Year&gt;2011&lt;/Year&gt;&lt;RecNum&gt;8005&lt;/RecNum&gt;&lt;DisplayText&gt;&lt;style face="superscript"&gt;[35]&lt;/style&gt;&lt;/DisplayText&gt;&lt;record&gt;&lt;rec-number&gt;8005&lt;/rec-number&gt;&lt;foreign-keys&gt;&lt;key app="EN" db-id="9s9ztf9xhxv0a3ewrdr50pfffwt0zszpf259"&gt;8005&lt;/key&gt;&lt;/foreign-keys&gt;&lt;ref-type name="Book"&gt;6&lt;/ref-type&gt;&lt;contributors&gt;&lt;authors&gt;&lt;author&gt;Alison L. Allan&lt;/author&gt;&lt;/authors&gt;&lt;secondary-authors&gt;&lt;author&gt;Kursad Turksen, Ph.D.&lt;/author&gt;&lt;/secondary-authors&gt;&lt;/contributors&gt;&lt;titles&gt;&lt;title&gt;Cancer Stem Cells in Solid Tumors&lt;/title&gt;&lt;secondary-title&gt;Stem Cell Biology and Regenerative Medicine&lt;/secondary-title&gt;&lt;/titles&gt;&lt;dates&gt;&lt;year&gt;2011&lt;/year&gt;&lt;/dates&gt;&lt;pub-location&gt;New York&lt;/pub-location&gt;&lt;publisher&gt;Humana Press&lt;/publisher&gt;&lt;urls&gt;&lt;/urls&gt;&lt;electronic-resource-num&gt;10.1007/978-1-61779-246-5&lt;/electronic-resource-num&gt;&lt;/record&gt;&lt;/Cite&gt;&lt;/EndNote&gt;</w:instrText>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[35]</w:t>
              </w:r>
              <w:r w:rsidR="00F420E4" w:rsidRPr="0083401C">
                <w:rPr>
                  <w:rFonts w:ascii="Book Antiqua" w:hAnsi="Book Antiqua"/>
                  <w:sz w:val="18"/>
                  <w:szCs w:val="18"/>
                </w:rPr>
                <w:fldChar w:fldCharType="end"/>
              </w:r>
            </w:hyperlink>
          </w:p>
          <w:p w14:paraId="738A7683" w14:textId="77777777" w:rsidR="00D6613A" w:rsidRPr="0083401C" w:rsidRDefault="00F15A7D" w:rsidP="005C750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ALDH1</w:t>
            </w:r>
            <w:hyperlink w:anchor="_ENREF_35" w:tooltip="Allan, 2011 #8005" w:history="1">
              <w:r w:rsidR="00F420E4" w:rsidRPr="0083401C">
                <w:rPr>
                  <w:rFonts w:ascii="Book Antiqua" w:hAnsi="Book Antiqua"/>
                  <w:sz w:val="18"/>
                  <w:szCs w:val="18"/>
                </w:rPr>
                <w:fldChar w:fldCharType="begin"/>
              </w:r>
              <w:r w:rsidR="00FD4734" w:rsidRPr="0083401C">
                <w:rPr>
                  <w:rFonts w:ascii="Book Antiqua" w:hAnsi="Book Antiqua"/>
                  <w:sz w:val="18"/>
                  <w:szCs w:val="18"/>
                  <w:lang w:val="en-US"/>
                </w:rPr>
                <w:instrText xml:space="preserve"> ADDIN EN.CITE &lt;EndNote&gt;&lt;Cite&gt;&lt;Author&gt;Allan&lt;/Author&gt;&lt;Year&gt;2011&lt;/Year&gt;&lt;RecNum&gt;8005&lt;/RecNum&gt;&lt;DisplayText&gt;&lt;style face="superscript"&gt;[35]&lt;/style&gt;&lt;/DisplayText&gt;&lt;record&gt;&lt;rec-number&gt;8005&lt;/rec-number&gt;&lt;foreign-keys&gt;&lt;key app="EN" db-id="9s9ztf9xhxv0a3ewrdr50pfffwt0zszpf259"&gt;8005&lt;/key&gt;&lt;/foreign-keys&gt;&lt;ref-type name="Book"&gt;6&lt;/ref-type&gt;&lt;contributors&gt;&lt;authors&gt;&lt;author&gt;Alison L. Allan&lt;/author&gt;&lt;/authors&gt;&lt;secondary-authors&gt;&lt;author&gt;Kursad Turksen, Ph.D.&lt;/author&gt;&lt;/secondary-authors&gt;&lt;/contributors&gt;&lt;titles&gt;&lt;title&gt;Cancer Stem Cells in Solid Tumors&lt;/title&gt;&lt;secondary-title&gt;Stem Cell Biology and Regenerative Medicine&lt;/secondary-title&gt;&lt;/titles&gt;&lt;dates&gt;&lt;year&gt;2011&lt;/year&gt;&lt;/dates&gt;&lt;pub-location&gt;New York&lt;/pub-location&gt;&lt;publisher&gt;Humana Press&lt;/publisher&gt;&lt;urls&gt;&lt;/urls&gt;&lt;electronic-resource-num&gt;10.1007/978-1-61779-246-5&lt;/electronic-resource-num&gt;&lt;/record&gt;&lt;/Cite&gt;&lt;/EndNote&gt;</w:instrText>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[35]</w:t>
              </w:r>
              <w:r w:rsidR="00F420E4" w:rsidRPr="0083401C">
                <w:rPr>
                  <w:rFonts w:ascii="Book Antiqua" w:hAnsi="Book Antiqua"/>
                  <w:sz w:val="18"/>
                  <w:szCs w:val="18"/>
                </w:rPr>
                <w:fldChar w:fldCharType="end"/>
              </w:r>
            </w:hyperlink>
          </w:p>
          <w:p w14:paraId="21F174DB" w14:textId="77777777" w:rsidR="00E4295A" w:rsidRPr="0083401C" w:rsidRDefault="00F15A7D" w:rsidP="005C750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ABCG2</w:t>
            </w:r>
            <w:hyperlink w:anchor="_ENREF_70" w:tooltip="Chen, 2008 #2564" w:history="1">
              <w:r w:rsidR="00F420E4" w:rsidRPr="0083401C">
                <w:rPr>
                  <w:rFonts w:ascii="Book Antiqua" w:hAnsi="Book Antiqua"/>
                  <w:sz w:val="18"/>
                  <w:szCs w:val="18"/>
                </w:rPr>
                <w:fldChar w:fldCharType="begin">
                  <w:fldData xml:space="preserve">PEVuZE5vdGU+PENpdGU+PEF1dGhvcj5DaGVuPC9BdXRob3I+PFllYXI+MjAwODwvWWVhcj48UmVj
TnVtPjI1NjQ8L1JlY051bT48RGlzcGxheVRleHQ+PHN0eWxlIGZhY2U9InN1cGVyc2NyaXB0Ij5b
NzBdPC9zdHlsZT48L0Rpc3BsYXlUZXh0PjxyZWNvcmQ+PHJlYy1udW1iZXI+MjU2NDwvcmVjLW51
bWJlcj48Zm9yZWlnbi1rZXlzPjxrZXkgYXBwPSJFTiIgZGItaWQ9IjlzOXp0Zjl4aHh2MGEzZXdy
ZHI1MHBmZmZ3dDB6c3pwZjI1OSI+MjU2NDwva2V5PjwvZm9yZWlnbi1rZXlzPjxyZWYtdHlwZSBu
YW1lPSJKb3VybmFsIEFydGljbGUiPjE3PC9yZWYtdHlwZT48Y29udHJpYnV0b3JzPjxhdXRob3Jz
PjxhdXRob3I+Q2hlbiwgWS4gQy48L2F1dGhvcj48YXV0aG9yPkhzdSwgSC4gUy48L2F1dGhvcj48
YXV0aG9yPkNoZW4sIFkuIFcuPC9hdXRob3I+PGF1dGhvcj5Uc2FpLCBULiBILjwvYXV0aG9yPjxh
dXRob3I+SG93LCBDLiBLLjwvYXV0aG9yPjxhdXRob3I+V2FuZywgQy4gWS48L2F1dGhvcj48YXV0
aG9yPkh1bmcsIFMuIEMuPC9hdXRob3I+PGF1dGhvcj5DaGFuZywgWS4gTC48L2F1dGhvcj48YXV0
aG9yPlRzYWksIE0uIEwuPC9hdXRob3I+PGF1dGhvcj5MZWUsIFkuIFkuPC9hdXRob3I+PGF1dGhv
cj5LdSwgSC4gSC48L2F1dGhvcj48YXV0aG9yPkNoaW91LCBTLiBILjwvYXV0aG9yPjwvYXV0aG9y
cz48L2NvbnRyaWJ1dG9ycz48YXV0aC1hZGRyZXNzPkluc3RpdHV0ZSBvZiBDbGluaWNhbCBNZWRp
Y2luZSwgTmF0aW9uYWwgWWFuZy1NaW5nIFVuaXZlcnNpdHksIFRhaXBlaSwgVGFpd2FuLjwvYXV0
aC1hZGRyZXNzPjx0aXRsZXM+PHRpdGxlPk9jdC00IGV4cHJlc3Npb24gbWFpbnRhaW5lZCBjYW5j
ZXIgc3RlbS1saWtlIHByb3BlcnRpZXMgaW4gbHVuZyBjYW5jZXItZGVyaXZlZCBDRDEzMy1wb3Np
dGl2ZSBjZWxsczwvdGl0bGU+PHNlY29uZGFyeS10aXRsZT5QTG9TIE9uZTwvc2Vjb25kYXJ5LXRp
dGxlPjwvdGl0bGVzPjxwZXJpb2RpY2FsPjxmdWxsLXRpdGxlPlBMb1MgT25lPC9mdWxsLXRpdGxl
PjwvcGVyaW9kaWNhbD48cGFnZXM+ZTI2Mzc8L3BhZ2VzPjx2b2x1bWU+Mzwvdm9sdW1lPjxudW1i
ZXI+NzwvbnVtYmVyPjxlZGl0aW9uPjIwMDgvMDcvMTA8L2VkaXRpb24+PGtleXdvcmRzPjxrZXl3
b3JkPkFUUC1CaW5kaW5nIENhc3NldHRlIFRyYW5zcG9ydGVycy9tZXRhYm9saXNtPC9rZXl3b3Jk
PjxrZXl3b3JkPkFudGlnZW5zLCBDRC8qYW5hbHlzaXMvaW1tdW5vbG9neTwva2V5d29yZD48a2V5
d29yZD5BcG9wdG9zaXM8L2tleXdvcmQ+PGtleXdvcmQ+Q2FyY2lub21hLCBOb24tU21hbGwtQ2Vs
bCBMdW5nL21ldGFib2xpc208L2tleXdvcmQ+PGtleXdvcmQ+Q2VsbCBMaW5lLCBUdW1vcjwva2V5
d29yZD48a2V5d29yZD5DZWxsIFN1cnZpdmFsPC9rZXl3b3JkPjxrZXl3b3JkPkZsdW9yZXNjZW50
IEFudGlib2R5IFRlY2huaXF1ZTwva2V5d29yZD48a2V5d29yZD5HZW5lIEV4cHJlc3Npb24gUmVn
dWxhdGlvbiwgTmVvcGxhc3RpYzwva2V5d29yZD48a2V5d29yZD5HbHljb3Byb3RlaW5zLyphbmFs
eXNpcy9pbW11bm9sb2d5PC9rZXl3b3JkPjxrZXl3b3JkPkh1bWFuczwva2V5d29yZD48a2V5d29y
ZD5MdW5nIE5lb3BsYXNtcy8qbWV0YWJvbGlzbTwva2V5d29yZD48a2V5d29yZD5OZW9wbGFzbSBQ
cm90ZWlucy9tZXRhYm9saXNtPC9rZXl3b3JkPjxrZXl3b3JkPk5lb3BsYXN0aWMgU3RlbSBDZWxs
cy8qbWV0YWJvbGlzbTwva2V5d29yZD48a2V5d29yZD5PY3RhbWVyIFRyYW5zY3JpcHRpb24gRmFj
dG9yLTMvZ2VuZXRpY3MvKm1ldGFib2xpc208L2tleXdvcmQ+PGtleXdvcmQ+UGVwdGlkZXMvKmFu
YWx5c2lzL2ltbXVub2xvZ3k8L2tleXdvcmQ+PGtleXdvcmQ+Uk5BLCBTbWFsbCBJbnRlcmZlcmlu
Zy9tZXRhYm9saXNtPC9rZXl3b3JkPjxrZXl3b3JkPlJldmVyc2UgVHJhbnNjcmlwdGFzZSBQb2x5
bWVyYXNlIENoYWluIFJlYWN0aW9uPC9rZXl3b3JkPjwva2V5d29yZHM+PGRhdGVzPjx5ZWFyPjIw
MDg8L3llYXI+PC9kYXRlcz48aXNibj4xOTMyLTYyMDMgKEVsZWN0cm9uaWMpJiN4RDsxOTMyLTYy
MDMgKExpbmtpbmcpPC9pc2JuPjxhY2Nlc3Npb24tbnVtPjE4NjEyNDM0PC9hY2Nlc3Npb24tbnVt
Pjx1cmxzPjxyZWxhdGVkLXVybHM+PHVybD5odHRwOi8vd3d3Lm5jYmkubmxtLm5paC5nb3YvcHVi
bWVkLzE4NjEyNDM0PC91cmw+PC9yZWxhdGVkLXVybHM+PC91cmxzPjxjdXN0b20yPjI0NDA4MDc8
L2N1c3RvbTI+PGVsZWN0cm9uaWMtcmVzb3VyY2UtbnVtPjEwLjEzNzEvam91cm5hbC5wb25lLjAw
MDI2Mzc8L2VsZWN0cm9uaWMtcmVzb3VyY2UtbnVtPjxsYW5ndWFnZT5lbmc8L2xhbmd1YWdlPjwv
cmVjb3JkPjwvQ2l0ZT48L0VuZE5vdGU+AG==
</w:fldData>
                </w:fldChar>
              </w:r>
              <w:r w:rsidR="00FD4734" w:rsidRPr="0083401C">
                <w:rPr>
                  <w:rFonts w:ascii="Book Antiqua" w:hAnsi="Book Antiqua"/>
                  <w:sz w:val="18"/>
                  <w:szCs w:val="18"/>
                  <w:lang w:val="en-US"/>
                </w:rPr>
                <w:instrText xml:space="preserve"> ADDIN EN.CITE </w:instrText>
              </w:r>
              <w:r w:rsidR="00F420E4" w:rsidRPr="0083401C">
                <w:rPr>
                  <w:rFonts w:ascii="Book Antiqua" w:hAnsi="Book Antiqua"/>
                  <w:sz w:val="18"/>
                  <w:szCs w:val="18"/>
                </w:rPr>
                <w:fldChar w:fldCharType="begin">
                  <w:fldData xml:space="preserve">PEVuZE5vdGU+PENpdGU+PEF1dGhvcj5DaGVuPC9BdXRob3I+PFllYXI+MjAwODwvWWVhcj48UmVj
TnVtPjI1NjQ8L1JlY051bT48RGlzcGxheVRleHQ+PHN0eWxlIGZhY2U9InN1cGVyc2NyaXB0Ij5b
NzBdPC9zdHlsZT48L0Rpc3BsYXlUZXh0PjxyZWNvcmQ+PHJlYy1udW1iZXI+MjU2NDwvcmVjLW51
bWJlcj48Zm9yZWlnbi1rZXlzPjxrZXkgYXBwPSJFTiIgZGItaWQ9IjlzOXp0Zjl4aHh2MGEzZXdy
ZHI1MHBmZmZ3dDB6c3pwZjI1OSI+MjU2NDwva2V5PjwvZm9yZWlnbi1rZXlzPjxyZWYtdHlwZSBu
YW1lPSJKb3VybmFsIEFydGljbGUiPjE3PC9yZWYtdHlwZT48Y29udHJpYnV0b3JzPjxhdXRob3Jz
PjxhdXRob3I+Q2hlbiwgWS4gQy48L2F1dGhvcj48YXV0aG9yPkhzdSwgSC4gUy48L2F1dGhvcj48
YXV0aG9yPkNoZW4sIFkuIFcuPC9hdXRob3I+PGF1dGhvcj5Uc2FpLCBULiBILjwvYXV0aG9yPjxh
dXRob3I+SG93LCBDLiBLLjwvYXV0aG9yPjxhdXRob3I+V2FuZywgQy4gWS48L2F1dGhvcj48YXV0
aG9yPkh1bmcsIFMuIEMuPC9hdXRob3I+PGF1dGhvcj5DaGFuZywgWS4gTC48L2F1dGhvcj48YXV0
aG9yPlRzYWksIE0uIEwuPC9hdXRob3I+PGF1dGhvcj5MZWUsIFkuIFkuPC9hdXRob3I+PGF1dGhv
cj5LdSwgSC4gSC48L2F1dGhvcj48YXV0aG9yPkNoaW91LCBTLiBILjwvYXV0aG9yPjwvYXV0aG9y
cz48L2NvbnRyaWJ1dG9ycz48YXV0aC1hZGRyZXNzPkluc3RpdHV0ZSBvZiBDbGluaWNhbCBNZWRp
Y2luZSwgTmF0aW9uYWwgWWFuZy1NaW5nIFVuaXZlcnNpdHksIFRhaXBlaSwgVGFpd2FuLjwvYXV0
aC1hZGRyZXNzPjx0aXRsZXM+PHRpdGxlPk9jdC00IGV4cHJlc3Npb24gbWFpbnRhaW5lZCBjYW5j
ZXIgc3RlbS1saWtlIHByb3BlcnRpZXMgaW4gbHVuZyBjYW5jZXItZGVyaXZlZCBDRDEzMy1wb3Np
dGl2ZSBjZWxsczwvdGl0bGU+PHNlY29uZGFyeS10aXRsZT5QTG9TIE9uZTwvc2Vjb25kYXJ5LXRp
dGxlPjwvdGl0bGVzPjxwZXJpb2RpY2FsPjxmdWxsLXRpdGxlPlBMb1MgT25lPC9mdWxsLXRpdGxl
PjwvcGVyaW9kaWNhbD48cGFnZXM+ZTI2Mzc8L3BhZ2VzPjx2b2x1bWU+Mzwvdm9sdW1lPjxudW1i
ZXI+NzwvbnVtYmVyPjxlZGl0aW9uPjIwMDgvMDcvMTA8L2VkaXRpb24+PGtleXdvcmRzPjxrZXl3
b3JkPkFUUC1CaW5kaW5nIENhc3NldHRlIFRyYW5zcG9ydGVycy9tZXRhYm9saXNtPC9rZXl3b3Jk
PjxrZXl3b3JkPkFudGlnZW5zLCBDRC8qYW5hbHlzaXMvaW1tdW5vbG9neTwva2V5d29yZD48a2V5
d29yZD5BcG9wdG9zaXM8L2tleXdvcmQ+PGtleXdvcmQ+Q2FyY2lub21hLCBOb24tU21hbGwtQ2Vs
bCBMdW5nL21ldGFib2xpc208L2tleXdvcmQ+PGtleXdvcmQ+Q2VsbCBMaW5lLCBUdW1vcjwva2V5
d29yZD48a2V5d29yZD5DZWxsIFN1cnZpdmFsPC9rZXl3b3JkPjxrZXl3b3JkPkZsdW9yZXNjZW50
IEFudGlib2R5IFRlY2huaXF1ZTwva2V5d29yZD48a2V5d29yZD5HZW5lIEV4cHJlc3Npb24gUmVn
dWxhdGlvbiwgTmVvcGxhc3RpYzwva2V5d29yZD48a2V5d29yZD5HbHljb3Byb3RlaW5zLyphbmFs
eXNpcy9pbW11bm9sb2d5PC9rZXl3b3JkPjxrZXl3b3JkPkh1bWFuczwva2V5d29yZD48a2V5d29y
ZD5MdW5nIE5lb3BsYXNtcy8qbWV0YWJvbGlzbTwva2V5d29yZD48a2V5d29yZD5OZW9wbGFzbSBQ
cm90ZWlucy9tZXRhYm9saXNtPC9rZXl3b3JkPjxrZXl3b3JkPk5lb3BsYXN0aWMgU3RlbSBDZWxs
cy8qbWV0YWJvbGlzbTwva2V5d29yZD48a2V5d29yZD5PY3RhbWVyIFRyYW5zY3JpcHRpb24gRmFj
dG9yLTMvZ2VuZXRpY3MvKm1ldGFib2xpc208L2tleXdvcmQ+PGtleXdvcmQ+UGVwdGlkZXMvKmFu
YWx5c2lzL2ltbXVub2xvZ3k8L2tleXdvcmQ+PGtleXdvcmQ+Uk5BLCBTbWFsbCBJbnRlcmZlcmlu
Zy9tZXRhYm9saXNtPC9rZXl3b3JkPjxrZXl3b3JkPlJldmVyc2UgVHJhbnNjcmlwdGFzZSBQb2x5
bWVyYXNlIENoYWluIFJlYWN0aW9uPC9rZXl3b3JkPjwva2V5d29yZHM+PGRhdGVzPjx5ZWFyPjIw
MDg8L3llYXI+PC9kYXRlcz48aXNibj4xOTMyLTYyMDMgKEVsZWN0cm9uaWMpJiN4RDsxOTMyLTYy
MDMgKExpbmtpbmcpPC9pc2JuPjxhY2Nlc3Npb24tbnVtPjE4NjEyNDM0PC9hY2Nlc3Npb24tbnVt
Pjx1cmxzPjxyZWxhdGVkLXVybHM+PHVybD5odHRwOi8vd3d3Lm5jYmkubmxtLm5paC5nb3YvcHVi
bWVkLzE4NjEyNDM0PC91cmw+PC9yZWxhdGVkLXVybHM+PC91cmxzPjxjdXN0b20yPjI0NDA4MDc8
L2N1c3RvbTI+PGVsZWN0cm9uaWMtcmVzb3VyY2UtbnVtPjEwLjEzNzEvam91cm5hbC5wb25lLjAw
MDI2Mzc8L2VsZWN0cm9uaWMtcmVzb3VyY2UtbnVtPjxsYW5ndWFnZT5lbmc8L2xhbmd1YWdlPjwv
cmVjb3JkPjwvQ2l0ZT48L0VuZE5vdGU+AG==
</w:fldData>
                </w:fldChar>
              </w:r>
              <w:r w:rsidR="00FD4734" w:rsidRPr="0083401C">
                <w:rPr>
                  <w:rFonts w:ascii="Book Antiqua" w:hAnsi="Book Antiqua"/>
                  <w:sz w:val="18"/>
                  <w:szCs w:val="18"/>
                  <w:lang w:val="en-US"/>
                </w:rPr>
                <w:instrText xml:space="preserve"> ADDIN EN.CITE.DATA </w:instrText>
              </w:r>
              <w:r w:rsidR="00F420E4" w:rsidRPr="0083401C">
                <w:rPr>
                  <w:rFonts w:ascii="Book Antiqua" w:hAnsi="Book Antiqua"/>
                  <w:sz w:val="18"/>
                  <w:szCs w:val="18"/>
                </w:rPr>
              </w:r>
              <w:r w:rsidR="00F420E4" w:rsidRPr="0083401C">
                <w:rPr>
                  <w:rFonts w:ascii="Book Antiqua" w:hAnsi="Book Antiqua"/>
                  <w:sz w:val="18"/>
                  <w:szCs w:val="18"/>
                </w:rPr>
                <w:fldChar w:fldCharType="end"/>
              </w:r>
              <w:r w:rsidR="00F420E4" w:rsidRPr="0083401C">
                <w:rPr>
                  <w:rFonts w:ascii="Book Antiqua" w:hAnsi="Book Antiqua"/>
                  <w:sz w:val="18"/>
                  <w:szCs w:val="18"/>
                </w:rPr>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[70]</w:t>
              </w:r>
              <w:r w:rsidR="00F420E4" w:rsidRPr="0083401C">
                <w:rPr>
                  <w:rFonts w:ascii="Book Antiqua" w:hAnsi="Book Antiqua"/>
                  <w:sz w:val="18"/>
                  <w:szCs w:val="18"/>
                </w:rPr>
                <w:fldChar w:fldCharType="end"/>
              </w:r>
            </w:hyperlink>
          </w:p>
          <w:p w14:paraId="471CB360" w14:textId="77777777" w:rsidR="00E4295A" w:rsidRPr="0083401C" w:rsidRDefault="00F15A7D" w:rsidP="005C750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lastRenderedPageBreak/>
              <w:t>Bmi-1</w:t>
            </w:r>
            <w:hyperlink w:anchor="_ENREF_71" w:tooltip="Kimura, 2011 #8740" w:history="1">
              <w:r w:rsidR="00F420E4" w:rsidRPr="0083401C">
                <w:rPr>
                  <w:rFonts w:ascii="Book Antiqua" w:hAnsi="Book Antiqua"/>
                  <w:sz w:val="18"/>
                  <w:szCs w:val="18"/>
                </w:rPr>
                <w:fldChar w:fldCharType="begin">
                  <w:fldData xml:space="preserve">PEVuZE5vdGU+PENpdGU+PEF1dGhvcj5LaW11cmE8L0F1dGhvcj48WWVhcj4yMDExPC9ZZWFyPjxS
ZWNOdW0+ODc0MDwvUmVjTnVtPjxEaXNwbGF5VGV4dD48c3R5bGUgZmFjZT0ic3VwZXJzY3JpcHQi
Pls3MV08L3N0eWxlPjwvRGlzcGxheVRleHQ+PHJlY29yZD48cmVjLW51bWJlcj44NzQwPC9yZWMt
bnVtYmVyPjxmb3JlaWduLWtleXM+PGtleSBhcHA9IkVOIiBkYi1pZD0iOXM5enRmOXhoeHYwYTNl
d3JkcjUwcGZmZnd0MHpzenBmMjU5Ij44NzQwPC9rZXk+PC9mb3JlaWduLWtleXM+PHJlZi10eXBl
IG5hbWU9IkpvdXJuYWwgQXJ0aWNsZSI+MTc8L3JlZi10eXBlPjxjb250cmlidXRvcnM+PGF1dGhv
cnM+PGF1dGhvcj5LaW11cmEsIE0uPC9hdXRob3I+PGF1dGhvcj5UYWtlbm9idSwgSC48L2F1dGhv
cj48YXV0aG9yPkFraXRhLCBOLjwvYXV0aG9yPjxhdXRob3I+TmFrYXphd2EsIEEuPC9hdXRob3I+
PGF1dGhvcj5PY2hpYWksIEguPC9hdXRob3I+PGF1dGhvcj5TaGltb3phdG8sIE8uPC9hdXRob3I+
PGF1dGhvcj5GdWppbXVyYSwgWS48L2F1dGhvcj48YXV0aG9yPktvc2VraSwgSC48L2F1dGhvcj48
YXV0aG9yPllvc2hpbm8sIEkuPC9hdXRob3I+PGF1dGhvcj5LaW11cmEsIEguPC9hdXRob3I+PGF1
dGhvcj5OYWthZ2F3YXJhLCBBLjwvYXV0aG9yPjxhdXRob3I+S2FtaWpvLCBULjwvYXV0aG9yPjwv
YXV0aG9ycz48L2NvbnRyaWJ1dG9ycz48YXV0aC1hZGRyZXNzPkRpdmlzaW9uIG9mIEJpb2NoZW1p
c3RyeSBhbmQgTW9sZWN1bGFyIENhcmNpbm9nZW5lc2lzLCBDaGliYSBDYW5jZXIgQ2VudGVyIFJl
c2VhcmNoIEluc3RpdHV0ZSwgQ2hpYmEsIEphcGFuLjwvYXV0aC1hZGRyZXNzPjx0aXRsZXM+PHRp
dGxlPkJtaTEgcmVndWxhdGVzIGNlbGwgZmF0ZSB2aWEgdHVtb3Igc3VwcHJlc3NvciBXV09YIHJl
cHJlc3Npb24gaW4gc21hbGwtY2VsbCBsdW5nIGNhbmNlciBjZWxsczwvdGl0bGU+PHNlY29uZGFy
eS10aXRsZT5DYW5jZXIgU2NpPC9zZWNvbmRhcnktdGl0bGU+PC90aXRsZXM+PHBlcmlvZGljYWw+
PGZ1bGwtdGl0bGU+Q2FuY2VyIFNjaTwvZnVsbC10aXRsZT48L3BlcmlvZGljYWw+PHBhZ2VzPjk4
My05MDwvcGFnZXM+PHZvbHVtZT4xMDI8L3ZvbHVtZT48bnVtYmVyPjU8L251bWJlcj48ZWRpdGlv
bj4yMDExLzAyLzAxPC9lZGl0aW9uPjxrZXl3b3Jkcz48a2V5d29yZD5BZ2VkPC9rZXl3b3JkPjxr
ZXl3b3JkPkFwb3B0b3Npcy9nZW5ldGljczwva2V5d29yZD48a2V5d29yZD4qQ2VsbCBMaW5lYWdl
PC9rZXl3b3JkPjxrZXl3b3JkPkNlbGxzLCBDdWx0dXJlZDwva2V5d29yZD48a2V5d29yZD5DaHJv
bWF0aW4gSW1tdW5vcHJlY2lwaXRhdGlvbjwva2V5d29yZD48a2V5d29yZD5GZW1hbGU8L2tleXdv
cmQ+PGtleXdvcmQ+R2VuZSBFeHByZXNzaW9uIFByb2ZpbGluZzwva2V5d29yZD48a2V5d29yZD5H
ZW5lIEV4cHJlc3Npb24gUmVndWxhdGlvbiwgTmVvcGxhc3RpYy8qZ2VuZXRpY3M8L2tleXdvcmQ+
PGtleXdvcmQ+SHVtYW5zPC9rZXl3b3JkPjxrZXl3b3JkPkltbXVub2hpc3RvY2hlbWlzdHJ5PC9r
ZXl3b3JkPjxrZXl3b3JkPkthcGxhbi1NZWllciBFc3RpbWF0ZTwva2V5d29yZD48a2V5d29yZD5M
dW5nIE5lb3BsYXNtcy8qZ2VuZXRpY3MvbWV0YWJvbGlzbS9wYXRob2xvZ3k8L2tleXdvcmQ+PGtl
eXdvcmQ+TWFsZTwva2V5d29yZD48a2V5d29yZD5OZW9wbGFzbSBTdGFnaW5nPC9rZXl3b3JkPjxr
ZXl3b3JkPk51Y2xlYXIgUHJvdGVpbnMvKmdlbmV0aWNzL21ldGFib2xpc208L2tleXdvcmQ+PGtl
eXdvcmQ+T3hpZG9yZWR1Y3Rhc2VzLypnZW5ldGljcy9tZXRhYm9saXNtPC9rZXl3b3JkPjxrZXl3
b3JkPlBvbHljb21iIFJlcHJlc3NpdmUgQ29tcGxleCAxPC9rZXl3b3JkPjxrZXl3b3JkPlByb2du
b3Npczwva2V5d29yZD48a2V5d29yZD5Qcm90by1PbmNvZ2VuZSBQcm90ZWlucy8qZ2VuZXRpY3Mv
bWV0YWJvbGlzbTwva2V5d29yZD48a2V5d29yZD5SZXByZXNzb3IgUHJvdGVpbnMvKmdlbmV0aWNz
L21ldGFib2xpc208L2tleXdvcmQ+PGtleXdvcmQ+UmV2ZXJzZSBUcmFuc2NyaXB0YXNlIFBvbHlt
ZXJhc2UgQ2hhaW4gUmVhY3Rpb248L2tleXdvcmQ+PGtleXdvcmQ+U21hbGwgQ2VsbCBMdW5nIENh
cmNpbm9tYS8qZ2VuZXRpY3MvbWV0YWJvbGlzbS9wYXRob2xvZ3k8L2tleXdvcmQ+PGtleXdvcmQ+
VHVtb3IgTWFya2VycywgQmlvbG9naWNhbDwva2V5d29yZD48a2V5d29yZD5UdW1vciBTdXBwcmVz
c29yIFByb3RlaW5zLypnZW5ldGljcy9tZXRhYm9saXNtPC9rZXl3b3JkPjwva2V5d29yZHM+PGRh
dGVzPjx5ZWFyPjIwMTE8L3llYXI+PHB1Yi1kYXRlcz48ZGF0ZT5NYXk8L2RhdGU+PC9wdWItZGF0
ZXM+PC9kYXRlcz48aXNibj4xMzQ5LTcwMDYgKEVsZWN0cm9uaWMpJiN4RDsxMzQ3LTkwMzIgKExp
bmtpbmcpPC9pc2JuPjxhY2Nlc3Npb24tbnVtPjIxMjc2MTM1PC9hY2Nlc3Npb24tbnVtPjx1cmxz
PjxyZWxhdGVkLXVybHM+PHVybD5odHRwOi8vd3d3Lm5jYmkubmxtLm5paC5nb3YvcHVibWVkLzIx
Mjc2MTM1PC91cmw+PC9yZWxhdGVkLXVybHM+PC91cmxzPjxlbGVjdHJvbmljLXJlc291cmNlLW51
bT4xMC4xMTExL2ouMTM0OS03MDA2LjIwMTEuMDE4OTEueDwvZWxlY3Ryb25pYy1yZXNvdXJjZS1u
dW0+PGxhbmd1YWdlPmVuZzwvbGFuZ3VhZ2U+PC9yZWNvcmQ+PC9DaXRlPjwvRW5kTm90ZT4A
</w:fldData>
                </w:fldChar>
              </w:r>
              <w:r w:rsidR="00FD4734" w:rsidRPr="0083401C">
                <w:rPr>
                  <w:rFonts w:ascii="Book Antiqua" w:hAnsi="Book Antiqua"/>
                  <w:sz w:val="18"/>
                  <w:szCs w:val="18"/>
                  <w:lang w:val="en-US"/>
                </w:rPr>
                <w:instrText xml:space="preserve"> ADDIN EN.CITE </w:instrText>
              </w:r>
              <w:r w:rsidR="00F420E4" w:rsidRPr="0083401C">
                <w:rPr>
                  <w:rFonts w:ascii="Book Antiqua" w:hAnsi="Book Antiqua"/>
                  <w:sz w:val="18"/>
                  <w:szCs w:val="18"/>
                </w:rPr>
                <w:fldChar w:fldCharType="begin">
                  <w:fldData xml:space="preserve">PEVuZE5vdGU+PENpdGU+PEF1dGhvcj5LaW11cmE8L0F1dGhvcj48WWVhcj4yMDExPC9ZZWFyPjxS
ZWNOdW0+ODc0MDwvUmVjTnVtPjxEaXNwbGF5VGV4dD48c3R5bGUgZmFjZT0ic3VwZXJzY3JpcHQi
Pls3MV08L3N0eWxlPjwvRGlzcGxheVRleHQ+PHJlY29yZD48cmVjLW51bWJlcj44NzQwPC9yZWMt
bnVtYmVyPjxmb3JlaWduLWtleXM+PGtleSBhcHA9IkVOIiBkYi1pZD0iOXM5enRmOXhoeHYwYTNl
d3JkcjUwcGZmZnd0MHpzenBmMjU5Ij44NzQwPC9rZXk+PC9mb3JlaWduLWtleXM+PHJlZi10eXBl
IG5hbWU9IkpvdXJuYWwgQXJ0aWNsZSI+MTc8L3JlZi10eXBlPjxjb250cmlidXRvcnM+PGF1dGhv
cnM+PGF1dGhvcj5LaW11cmEsIE0uPC9hdXRob3I+PGF1dGhvcj5UYWtlbm9idSwgSC48L2F1dGhv
cj48YXV0aG9yPkFraXRhLCBOLjwvYXV0aG9yPjxhdXRob3I+TmFrYXphd2EsIEEuPC9hdXRob3I+
PGF1dGhvcj5PY2hpYWksIEguPC9hdXRob3I+PGF1dGhvcj5TaGltb3phdG8sIE8uPC9hdXRob3I+
PGF1dGhvcj5GdWppbXVyYSwgWS48L2F1dGhvcj48YXV0aG9yPktvc2VraSwgSC48L2F1dGhvcj48
YXV0aG9yPllvc2hpbm8sIEkuPC9hdXRob3I+PGF1dGhvcj5LaW11cmEsIEguPC9hdXRob3I+PGF1
dGhvcj5OYWthZ2F3YXJhLCBBLjwvYXV0aG9yPjxhdXRob3I+S2FtaWpvLCBULjwvYXV0aG9yPjwv
YXV0aG9ycz48L2NvbnRyaWJ1dG9ycz48YXV0aC1hZGRyZXNzPkRpdmlzaW9uIG9mIEJpb2NoZW1p
c3RyeSBhbmQgTW9sZWN1bGFyIENhcmNpbm9nZW5lc2lzLCBDaGliYSBDYW5jZXIgQ2VudGVyIFJl
c2VhcmNoIEluc3RpdHV0ZSwgQ2hpYmEsIEphcGFuLjwvYXV0aC1hZGRyZXNzPjx0aXRsZXM+PHRp
dGxlPkJtaTEgcmVndWxhdGVzIGNlbGwgZmF0ZSB2aWEgdHVtb3Igc3VwcHJlc3NvciBXV09YIHJl
cHJlc3Npb24gaW4gc21hbGwtY2VsbCBsdW5nIGNhbmNlciBjZWxsczwvdGl0bGU+PHNlY29uZGFy
eS10aXRsZT5DYW5jZXIgU2NpPC9zZWNvbmRhcnktdGl0bGU+PC90aXRsZXM+PHBlcmlvZGljYWw+
PGZ1bGwtdGl0bGU+Q2FuY2VyIFNjaTwvZnVsbC10aXRsZT48L3BlcmlvZGljYWw+PHBhZ2VzPjk4
My05MDwvcGFnZXM+PHZvbHVtZT4xMDI8L3ZvbHVtZT48bnVtYmVyPjU8L251bWJlcj48ZWRpdGlv
bj4yMDExLzAyLzAxPC9lZGl0aW9uPjxrZXl3b3Jkcz48a2V5d29yZD5BZ2VkPC9rZXl3b3JkPjxr
ZXl3b3JkPkFwb3B0b3Npcy9nZW5ldGljczwva2V5d29yZD48a2V5d29yZD4qQ2VsbCBMaW5lYWdl
PC9rZXl3b3JkPjxrZXl3b3JkPkNlbGxzLCBDdWx0dXJlZDwva2V5d29yZD48a2V5d29yZD5DaHJv
bWF0aW4gSW1tdW5vcHJlY2lwaXRhdGlvbjwva2V5d29yZD48a2V5d29yZD5GZW1hbGU8L2tleXdv
cmQ+PGtleXdvcmQ+R2VuZSBFeHByZXNzaW9uIFByb2ZpbGluZzwva2V5d29yZD48a2V5d29yZD5H
ZW5lIEV4cHJlc3Npb24gUmVndWxhdGlvbiwgTmVvcGxhc3RpYy8qZ2VuZXRpY3M8L2tleXdvcmQ+
PGtleXdvcmQ+SHVtYW5zPC9rZXl3b3JkPjxrZXl3b3JkPkltbXVub2hpc3RvY2hlbWlzdHJ5PC9r
ZXl3b3JkPjxrZXl3b3JkPkthcGxhbi1NZWllciBFc3RpbWF0ZTwva2V5d29yZD48a2V5d29yZD5M
dW5nIE5lb3BsYXNtcy8qZ2VuZXRpY3MvbWV0YWJvbGlzbS9wYXRob2xvZ3k8L2tleXdvcmQ+PGtl
eXdvcmQ+TWFsZTwva2V5d29yZD48a2V5d29yZD5OZW9wbGFzbSBTdGFnaW5nPC9rZXl3b3JkPjxr
ZXl3b3JkPk51Y2xlYXIgUHJvdGVpbnMvKmdlbmV0aWNzL21ldGFib2xpc208L2tleXdvcmQ+PGtl
eXdvcmQ+T3hpZG9yZWR1Y3Rhc2VzLypnZW5ldGljcy9tZXRhYm9saXNtPC9rZXl3b3JkPjxrZXl3
b3JkPlBvbHljb21iIFJlcHJlc3NpdmUgQ29tcGxleCAxPC9rZXl3b3JkPjxrZXl3b3JkPlByb2du
b3Npczwva2V5d29yZD48a2V5d29yZD5Qcm90by1PbmNvZ2VuZSBQcm90ZWlucy8qZ2VuZXRpY3Mv
bWV0YWJvbGlzbTwva2V5d29yZD48a2V5d29yZD5SZXByZXNzb3IgUHJvdGVpbnMvKmdlbmV0aWNz
L21ldGFib2xpc208L2tleXdvcmQ+PGtleXdvcmQ+UmV2ZXJzZSBUcmFuc2NyaXB0YXNlIFBvbHlt
ZXJhc2UgQ2hhaW4gUmVhY3Rpb248L2tleXdvcmQ+PGtleXdvcmQ+U21hbGwgQ2VsbCBMdW5nIENh
cmNpbm9tYS8qZ2VuZXRpY3MvbWV0YWJvbGlzbS9wYXRob2xvZ3k8L2tleXdvcmQ+PGtleXdvcmQ+
VHVtb3IgTWFya2VycywgQmlvbG9naWNhbDwva2V5d29yZD48a2V5d29yZD5UdW1vciBTdXBwcmVz
c29yIFByb3RlaW5zLypnZW5ldGljcy9tZXRhYm9saXNtPC9rZXl3b3JkPjwva2V5d29yZHM+PGRh
dGVzPjx5ZWFyPjIwMTE8L3llYXI+PHB1Yi1kYXRlcz48ZGF0ZT5NYXk8L2RhdGU+PC9wdWItZGF0
ZXM+PC9kYXRlcz48aXNibj4xMzQ5LTcwMDYgKEVsZWN0cm9uaWMpJiN4RDsxMzQ3LTkwMzIgKExp
bmtpbmcpPC9pc2JuPjxhY2Nlc3Npb24tbnVtPjIxMjc2MTM1PC9hY2Nlc3Npb24tbnVtPjx1cmxz
PjxyZWxhdGVkLXVybHM+PHVybD5odHRwOi8vd3d3Lm5jYmkubmxtLm5paC5nb3YvcHVibWVkLzIx
Mjc2MTM1PC91cmw+PC9yZWxhdGVkLXVybHM+PC91cmxzPjxlbGVjdHJvbmljLXJlc291cmNlLW51
bT4xMC4xMTExL2ouMTM0OS03MDA2LjIwMTEuMDE4OTEueDwvZWxlY3Ryb25pYy1yZXNvdXJjZS1u
dW0+PGxhbmd1YWdlPmVuZzwvbGFuZ3VhZ2U+PC9yZWNvcmQ+PC9DaXRlPjwvRW5kTm90ZT4A
</w:fldData>
                </w:fldChar>
              </w:r>
              <w:r w:rsidR="00FD4734" w:rsidRPr="0083401C">
                <w:rPr>
                  <w:rFonts w:ascii="Book Antiqua" w:hAnsi="Book Antiqua"/>
                  <w:sz w:val="18"/>
                  <w:szCs w:val="18"/>
                  <w:lang w:val="en-US"/>
                </w:rPr>
                <w:instrText xml:space="preserve"> ADDIN EN.CITE.DATA </w:instrText>
              </w:r>
              <w:r w:rsidR="00F420E4" w:rsidRPr="0083401C">
                <w:rPr>
                  <w:rFonts w:ascii="Book Antiqua" w:hAnsi="Book Antiqua"/>
                  <w:sz w:val="18"/>
                  <w:szCs w:val="18"/>
                </w:rPr>
              </w:r>
              <w:r w:rsidR="00F420E4" w:rsidRPr="0083401C">
                <w:rPr>
                  <w:rFonts w:ascii="Book Antiqua" w:hAnsi="Book Antiqua"/>
                  <w:sz w:val="18"/>
                  <w:szCs w:val="18"/>
                </w:rPr>
                <w:fldChar w:fldCharType="end"/>
              </w:r>
              <w:r w:rsidR="00F420E4" w:rsidRPr="0083401C">
                <w:rPr>
                  <w:rFonts w:ascii="Book Antiqua" w:hAnsi="Book Antiqua"/>
                  <w:sz w:val="18"/>
                  <w:szCs w:val="18"/>
                </w:rPr>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[71]</w:t>
              </w:r>
              <w:r w:rsidR="00F420E4" w:rsidRPr="0083401C">
                <w:rPr>
                  <w:rFonts w:ascii="Book Antiqua" w:hAnsi="Book Antiqua"/>
                  <w:sz w:val="18"/>
                  <w:szCs w:val="18"/>
                </w:rPr>
                <w:fldChar w:fldCharType="end"/>
              </w:r>
            </w:hyperlink>
          </w:p>
          <w:p w14:paraId="331A3E18" w14:textId="77777777" w:rsidR="00E4295A" w:rsidRPr="0083401C" w:rsidRDefault="00E4295A" w:rsidP="005C750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Nanog</w:t>
            </w:r>
            <w:hyperlink w:anchor="_ENREF_234" w:tooltip="Chiou, 2010 #6333" w:history="1">
              <w:r w:rsidR="00F420E4" w:rsidRPr="0083401C">
                <w:rPr>
                  <w:rFonts w:ascii="Book Antiqua" w:hAnsi="Book Antiqua"/>
                  <w:sz w:val="18"/>
                  <w:szCs w:val="18"/>
                </w:rPr>
                <w:fldChar w:fldCharType="begin"/>
              </w:r>
              <w:r w:rsidR="00FD4734" w:rsidRPr="0083401C">
                <w:rPr>
                  <w:rFonts w:ascii="Book Antiqua" w:hAnsi="Book Antiqua"/>
                  <w:sz w:val="18"/>
                  <w:szCs w:val="18"/>
                  <w:lang w:val="en-US"/>
                </w:rPr>
                <w:instrText xml:space="preserve"> ADDIN EN.CITE &lt;EndNote&gt;&lt;Cite&gt;&lt;Author&gt;Chiou&lt;/Author&gt;&lt;Year&gt;2010&lt;/Year&gt;&lt;RecNum&gt;6333&lt;/RecNum&gt;&lt;DisplayText&gt;&lt;style face="superscript"&gt;[234]&lt;/style&gt;&lt;/DisplayText&gt;&lt;record&gt;&lt;rec-number&gt;6333&lt;/rec-number&gt;&lt;foreign-keys&gt;&lt;key app="EN" db-id="9s9ztf9xhxv0a3ewrdr50pfffwt0zszpf259"&gt;6333&lt;/key&gt;&lt;/foreign-keys&gt;&lt;ref-type name="Journal Article"&gt;17&lt;/ref-type&gt;&lt;contributors&gt;&lt;authors&gt;&lt;author&gt;Chiou, Shih-Hwa&lt;/author&gt;&lt;author&gt;Wang, Mong-Lien&lt;/author&gt;&lt;author&gt;Chou, Yu-Ting&lt;/author&gt;&lt;author&gt;Chen, Chi-Jen&lt;/author&gt;&lt;author&gt;Hong, Chun-Fu&lt;/author&gt;&lt;author&gt;Hsieh, Wang-Ju&lt;/author&gt;&lt;author&gt;Chang, Hsin-Tzu&lt;/author&gt;&lt;author&gt;Chen, Ying-Shan&lt;/author&gt;&lt;author&gt;Lin, Tzu-Wei&lt;/author&gt;&lt;author&gt;Hsu, Han-Sui&lt;/author&gt;&lt;author&gt;Wu, Cheng-Wen&lt;/author&gt;&lt;/authors&gt;&lt;/contributors&gt;&lt;titles&gt;&lt;title&gt;Coexpression of Oct4 and Nanog Enhances Malignancy in Lung Adenocarcinoma by Inducing Cancer Stem Cell–Like Properties and Epithelial–Mesenchymal Transdifferentiation&lt;/title&gt;&lt;secondary-title&gt;Cancer Research&lt;/secondary-title&gt;&lt;/titles&gt;&lt;periodical&gt;&lt;full-title&gt;Cancer Research&lt;/full-title&gt;&lt;/periodical&gt;&lt;pages&gt;10433-10444&lt;/pages&gt;&lt;volume&gt;70&lt;/volume&gt;&lt;number&gt;24&lt;/number&gt;&lt;dates&gt;&lt;year&gt;2010&lt;/year&gt;&lt;pub-dates&gt;&lt;date&gt;December 15, 2010&lt;/date&gt;&lt;/pub-dates&gt;&lt;/dates&gt;&lt;urls&gt;&lt;related-urls&gt;&lt;url&gt;http://cancerres.aacrjournals.org/content/70/24/10433.abstract&lt;/url&gt;&lt;/related-urls&gt;&lt;/urls&gt;&lt;electronic-resource-num&gt;10.1158/0008-5472.can-10-2638&lt;/electronic-resource-num&gt;&lt;/record&gt;&lt;/Cite&gt;&lt;/EndNote&gt;</w:instrText>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[234]</w:t>
              </w:r>
              <w:r w:rsidR="00F420E4" w:rsidRPr="0083401C">
                <w:rPr>
                  <w:rFonts w:ascii="Book Antiqua" w:hAnsi="Book Antiqua"/>
                  <w:sz w:val="18"/>
                  <w:szCs w:val="18"/>
                </w:rPr>
                <w:fldChar w:fldCharType="end"/>
              </w:r>
            </w:hyperlink>
          </w:p>
          <w:p w14:paraId="10CCFEDB" w14:textId="77777777" w:rsidR="00E4295A" w:rsidRPr="0083401C" w:rsidRDefault="00F15A7D" w:rsidP="005C750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Sox2</w:t>
            </w:r>
            <w:hyperlink w:anchor="_ENREF_223" w:tooltip="Singh, 2012 #3368" w:history="1">
              <w:r w:rsidR="00F420E4" w:rsidRPr="0083401C">
                <w:rPr>
                  <w:rFonts w:ascii="Book Antiqua" w:hAnsi="Book Antiqua"/>
                  <w:sz w:val="18"/>
                  <w:szCs w:val="18"/>
                </w:rPr>
                <w:fldChar w:fldCharType="begin">
                  <w:fldData xml:space="preserve">PEVuZE5vdGU+PENpdGU+PEF1dGhvcj5TaW5naDwvQXV0aG9yPjxZZWFyPjIwMTI8L1llYXI+PFJl
Y051bT4zMzY4PC9SZWNOdW0+PERpc3BsYXlUZXh0PjxzdHlsZSBmYWNlPSJzdXBlcnNjcmlwdCI+
WzIyM108L3N0eWxlPjwvRGlzcGxheVRleHQ+PHJlY29yZD48cmVjLW51bWJlcj4zMzY4PC9yZWMt
bnVtYmVyPjxmb3JlaWduLWtleXM+PGtleSBhcHA9IkVOIiBkYi1pZD0iOXM5enRmOXhoeHYwYTNl
d3JkcjUwcGZmZnd0MHpzenBmMjU5Ij4zMzY4PC9rZXk+PC9mb3JlaWduLWtleXM+PHJlZi10eXBl
IG5hbWU9IkpvdXJuYWwgQXJ0aWNsZSI+MTc8L3JlZi10eXBlPjxjb250cmlidXRvcnM+PGF1dGhv
cnM+PGF1dGhvcj5TaW5naCwgUy48L2F1dGhvcj48YXV0aG9yPlRyZXZpbm8sIEouPC9hdXRob3I+
PGF1dGhvcj5Cb3JhLVNpbmdoYWwsIE4uPC9hdXRob3I+PGF1dGhvcj5Db3Bwb2xhLCBELjwvYXV0
aG9yPjxhdXRob3I+SGF1cmEsIEUuPC9hdXRob3I+PGF1dGhvcj5BbHRpb2ssIFMuPC9hdXRob3I+
PGF1dGhvcj5DaGVsbGFwcGFuLCBTLiBQLjwvYXV0aG9yPjwvYXV0aG9ycz48L2NvbnRyaWJ1dG9y
cz48YXV0aC1hZGRyZXNzPkRlcGFydG1lbnQgb2YgVHVtb3IgQmlvbG9neSwgSCwgTGVlIE1vZmZp
dHQgQ2FuY2VyIENlbnRlciBhbmQgUmVzZWFyY2ggSW5zdGl0dXRlLCAxMjkwMiBNYWdub2xpYSBE
cml2ZSwgVGFtcGEsIEZMLCAzMzYxMiwgVVNBLjwvYXV0aC1hZGRyZXNzPjx0aXRsZXM+PHRpdGxl
PkVHRlIvU3JjL0FrdCBzaWduYWxpbmcgbW9kdWxhdGVzIFNveDIgZXhwcmVzc2lvbiBhbmQgc2Vs
Zi1yZW5ld2FsIG9mIHN0ZW0tbGlrZSBzaWRlLXBvcHVsYXRpb24gY2VsbHMgaW4gbm9uLXNtYWxs
IGNlbGwgbHVuZyBjYW5jZXI8L3RpdGxlPjxzZWNvbmRhcnktdGl0bGU+TW9sIENhbmNlcjwvc2Vj
b25kYXJ5LXRpdGxlPjwvdGl0bGVzPjxwZXJpb2RpY2FsPjxmdWxsLXRpdGxlPk1vbCBDYW5jZXI8
L2Z1bGwtdGl0bGU+PC9wZXJpb2RpY2FsPjxwYWdlcz43MzwvcGFnZXM+PHZvbHVtZT4xMTwvdm9s
dW1lPjxlZGl0aW9uPjIwMTIvMDkvMjc8L2VkaXRpb24+PGtleXdvcmRzPjxrZXl3b3JkPkFuaW1h
bHM8L2tleXdvcmQ+PGtleXdvcmQ+QmlvbG9naWNhbCBNYXJrZXJzL21ldGFib2xpc208L2tleXdv
cmQ+PGtleXdvcmQ+Q2FyY2lub21hLCBOb24tU21hbGwtQ2VsbCBMdW5nLypnZW5ldGljcy8qbWV0
YWJvbGlzbS9wYXRob2xvZ3k8L2tleXdvcmQ+PGtleXdvcmQ+Q2VsbCBMaW5lLCBUdW1vcjwva2V5
d29yZD48a2V5d29yZD5EaXNlYXNlIFByb2dyZXNzaW9uPC9rZXl3b3JkPjxrZXl3b3JkPkZlbWFs
ZTwva2V5d29yZD48a2V5d29yZD5HZW5lIEV4cHJlc3Npb24gUmVndWxhdGlvbiwgTmVvcGxhc3Rp
Yy9kcnVnIGVmZmVjdHM8L2tleXdvcmQ+PGtleXdvcmQ+SHVtYW5zPC9rZXl3b3JkPjxrZXl3b3Jk
Pkx1bmcgTmVvcGxhc21zLypnZW5ldGljcy8qbWV0YWJvbGlzbS9wYXRob2xvZ3k8L2tleXdvcmQ+
PGtleXdvcmQ+TWljZTwva2V5d29yZD48a2V5d29yZD5NaWNlLCBOdWRlPC9rZXl3b3JkPjxrZXl3
b3JkPk5lb3BsYXNtIE1ldGFzdGFzaXM8L2tleXdvcmQ+PGtleXdvcmQ+TmVvcGxhc3RpYyBTdGVt
IENlbGxzL2RydWcgZWZmZWN0cy9tZXRhYm9saXNtPC9rZXl3b3JkPjxrZXl3b3JkPlByb3RlaW4g
S2luYXNlIEluaGliaXRvcnMvcGhhcm1hY29sb2d5PC9rZXl3b3JkPjxrZXl3b3JkPlByb3RvLU9u
Y29nZW5lIFByb3RlaW5zIGMtYWt0LyptZXRhYm9saXNtPC9rZXl3b3JkPjxrZXl3b3JkPlJlY2Vw
dG9yLCBFcGlkZXJtYWwgR3Jvd3RoIEZhY3Rvci9hbnRhZ29uaXN0cyAmYW1wOyBpbmhpYml0b3Jz
LyptZXRhYm9saXNtPC9rZXl3b3JkPjxrZXl3b3JkPlNPWEIxIFRyYW5zY3JpcHRpb24gRmFjdG9y
cy8qZ2VuZXRpY3M8L2tleXdvcmQ+PGtleXdvcmQ+U2lkZS1Qb3B1bGF0aW9uIENlbGxzL21ldGFi
b2xpc208L2tleXdvcmQ+PGtleXdvcmQ+U2lnbmFsIFRyYW5zZHVjdGlvbi9kcnVnIGVmZmVjdHM8
L2tleXdvcmQ+PGtleXdvcmQ+WGVub2dyYWZ0IE1vZGVsIEFudGl0dW1vciBBc3NheXM8L2tleXdv
cmQ+PGtleXdvcmQ+c3JjLUZhbWlseSBLaW5hc2VzLyptZXRhYm9saXNtPC9rZXl3b3JkPjwva2V5
d29yZHM+PGRhdGVzPjx5ZWFyPjIwMTI8L3llYXI+PC9kYXRlcz48aXNibj4xNDc2LTQ1OTggKEVs
ZWN0cm9uaWMpJiN4RDsxNDc2LTQ1OTggKExpbmtpbmcpPC9pc2JuPjxhY2Nlc3Npb24tbnVtPjIz
MDA5MzM2PC9hY2Nlc3Npb24tbnVtPjx1cmxzPjxyZWxhdGVkLXVybHM+PHVybD5odHRwOi8vd3d3
Lm5jYmkubmxtLm5paC5nb3YvcHVibWVkLzIzMDA5MzM2PC91cmw+PC9yZWxhdGVkLXVybHM+PC91
cmxzPjxjdXN0b20yPjM0OTc2MTQ8L2N1c3RvbTI+PGVsZWN0cm9uaWMtcmVzb3VyY2UtbnVtPjEw
LjExODYvMTQ3Ni00NTk4LTExLTczJiN4RDsxNDc2LTQ1OTgtMTEtNzMgW3BpaV08L2VsZWN0cm9u
aWMtcmVzb3VyY2UtbnVtPjxsYW5ndWFnZT5lbmc8L2xhbmd1YWdlPjwvcmVjb3JkPjwvQ2l0ZT48
L0VuZE5vdGU+AG==
</w:fldData>
                </w:fldChar>
              </w:r>
              <w:r w:rsidR="00FD4734" w:rsidRPr="0083401C">
                <w:rPr>
                  <w:rFonts w:ascii="Book Antiqua" w:hAnsi="Book Antiqua"/>
                  <w:sz w:val="18"/>
                  <w:szCs w:val="18"/>
                  <w:lang w:val="en-US"/>
                </w:rPr>
                <w:instrText xml:space="preserve"> ADDIN EN.CITE </w:instrText>
              </w:r>
              <w:r w:rsidR="00F420E4" w:rsidRPr="0083401C">
                <w:rPr>
                  <w:rFonts w:ascii="Book Antiqua" w:hAnsi="Book Antiqua"/>
                  <w:sz w:val="18"/>
                  <w:szCs w:val="18"/>
                </w:rPr>
                <w:fldChar w:fldCharType="begin">
                  <w:fldData xml:space="preserve">PEVuZE5vdGU+PENpdGU+PEF1dGhvcj5TaW5naDwvQXV0aG9yPjxZZWFyPjIwMTI8L1llYXI+PFJl
Y051bT4zMzY4PC9SZWNOdW0+PERpc3BsYXlUZXh0PjxzdHlsZSBmYWNlPSJzdXBlcnNjcmlwdCI+
WzIyM108L3N0eWxlPjwvRGlzcGxheVRleHQ+PHJlY29yZD48cmVjLW51bWJlcj4zMzY4PC9yZWMt
bnVtYmVyPjxmb3JlaWduLWtleXM+PGtleSBhcHA9IkVOIiBkYi1pZD0iOXM5enRmOXhoeHYwYTNl
d3JkcjUwcGZmZnd0MHpzenBmMjU5Ij4zMzY4PC9rZXk+PC9mb3JlaWduLWtleXM+PHJlZi10eXBl
IG5hbWU9IkpvdXJuYWwgQXJ0aWNsZSI+MTc8L3JlZi10eXBlPjxjb250cmlidXRvcnM+PGF1dGhv
cnM+PGF1dGhvcj5TaW5naCwgUy48L2F1dGhvcj48YXV0aG9yPlRyZXZpbm8sIEouPC9hdXRob3I+
PGF1dGhvcj5Cb3JhLVNpbmdoYWwsIE4uPC9hdXRob3I+PGF1dGhvcj5Db3Bwb2xhLCBELjwvYXV0
aG9yPjxhdXRob3I+SGF1cmEsIEUuPC9hdXRob3I+PGF1dGhvcj5BbHRpb2ssIFMuPC9hdXRob3I+
PGF1dGhvcj5DaGVsbGFwcGFuLCBTLiBQLjwvYXV0aG9yPjwvYXV0aG9ycz48L2NvbnRyaWJ1dG9y
cz48YXV0aC1hZGRyZXNzPkRlcGFydG1lbnQgb2YgVHVtb3IgQmlvbG9neSwgSCwgTGVlIE1vZmZp
dHQgQ2FuY2VyIENlbnRlciBhbmQgUmVzZWFyY2ggSW5zdGl0dXRlLCAxMjkwMiBNYWdub2xpYSBE
cml2ZSwgVGFtcGEsIEZMLCAzMzYxMiwgVVNBLjwvYXV0aC1hZGRyZXNzPjx0aXRsZXM+PHRpdGxl
PkVHRlIvU3JjL0FrdCBzaWduYWxpbmcgbW9kdWxhdGVzIFNveDIgZXhwcmVzc2lvbiBhbmQgc2Vs
Zi1yZW5ld2FsIG9mIHN0ZW0tbGlrZSBzaWRlLXBvcHVsYXRpb24gY2VsbHMgaW4gbm9uLXNtYWxs
IGNlbGwgbHVuZyBjYW5jZXI8L3RpdGxlPjxzZWNvbmRhcnktdGl0bGU+TW9sIENhbmNlcjwvc2Vj
b25kYXJ5LXRpdGxlPjwvdGl0bGVzPjxwZXJpb2RpY2FsPjxmdWxsLXRpdGxlPk1vbCBDYW5jZXI8
L2Z1bGwtdGl0bGU+PC9wZXJpb2RpY2FsPjxwYWdlcz43MzwvcGFnZXM+PHZvbHVtZT4xMTwvdm9s
dW1lPjxlZGl0aW9uPjIwMTIvMDkvMjc8L2VkaXRpb24+PGtleXdvcmRzPjxrZXl3b3JkPkFuaW1h
bHM8L2tleXdvcmQ+PGtleXdvcmQ+QmlvbG9naWNhbCBNYXJrZXJzL21ldGFib2xpc208L2tleXdv
cmQ+PGtleXdvcmQ+Q2FyY2lub21hLCBOb24tU21hbGwtQ2VsbCBMdW5nLypnZW5ldGljcy8qbWV0
YWJvbGlzbS9wYXRob2xvZ3k8L2tleXdvcmQ+PGtleXdvcmQ+Q2VsbCBMaW5lLCBUdW1vcjwva2V5
d29yZD48a2V5d29yZD5EaXNlYXNlIFByb2dyZXNzaW9uPC9rZXl3b3JkPjxrZXl3b3JkPkZlbWFs
ZTwva2V5d29yZD48a2V5d29yZD5HZW5lIEV4cHJlc3Npb24gUmVndWxhdGlvbiwgTmVvcGxhc3Rp
Yy9kcnVnIGVmZmVjdHM8L2tleXdvcmQ+PGtleXdvcmQ+SHVtYW5zPC9rZXl3b3JkPjxrZXl3b3Jk
Pkx1bmcgTmVvcGxhc21zLypnZW5ldGljcy8qbWV0YWJvbGlzbS9wYXRob2xvZ3k8L2tleXdvcmQ+
PGtleXdvcmQ+TWljZTwva2V5d29yZD48a2V5d29yZD5NaWNlLCBOdWRlPC9rZXl3b3JkPjxrZXl3
b3JkPk5lb3BsYXNtIE1ldGFzdGFzaXM8L2tleXdvcmQ+PGtleXdvcmQ+TmVvcGxhc3RpYyBTdGVt
IENlbGxzL2RydWcgZWZmZWN0cy9tZXRhYm9saXNtPC9rZXl3b3JkPjxrZXl3b3JkPlByb3RlaW4g
S2luYXNlIEluaGliaXRvcnMvcGhhcm1hY29sb2d5PC9rZXl3b3JkPjxrZXl3b3JkPlByb3RvLU9u
Y29nZW5lIFByb3RlaW5zIGMtYWt0LyptZXRhYm9saXNtPC9rZXl3b3JkPjxrZXl3b3JkPlJlY2Vw
dG9yLCBFcGlkZXJtYWwgR3Jvd3RoIEZhY3Rvci9hbnRhZ29uaXN0cyAmYW1wOyBpbmhpYml0b3Jz
LyptZXRhYm9saXNtPC9rZXl3b3JkPjxrZXl3b3JkPlNPWEIxIFRyYW5zY3JpcHRpb24gRmFjdG9y
cy8qZ2VuZXRpY3M8L2tleXdvcmQ+PGtleXdvcmQ+U2lkZS1Qb3B1bGF0aW9uIENlbGxzL21ldGFi
b2xpc208L2tleXdvcmQ+PGtleXdvcmQ+U2lnbmFsIFRyYW5zZHVjdGlvbi9kcnVnIGVmZmVjdHM8
L2tleXdvcmQ+PGtleXdvcmQ+WGVub2dyYWZ0IE1vZGVsIEFudGl0dW1vciBBc3NheXM8L2tleXdv
cmQ+PGtleXdvcmQ+c3JjLUZhbWlseSBLaW5hc2VzLyptZXRhYm9saXNtPC9rZXl3b3JkPjwva2V5
d29yZHM+PGRhdGVzPjx5ZWFyPjIwMTI8L3llYXI+PC9kYXRlcz48aXNibj4xNDc2LTQ1OTggKEVs
ZWN0cm9uaWMpJiN4RDsxNDc2LTQ1OTggKExpbmtpbmcpPC9pc2JuPjxhY2Nlc3Npb24tbnVtPjIz
MDA5MzM2PC9hY2Nlc3Npb24tbnVtPjx1cmxzPjxyZWxhdGVkLXVybHM+PHVybD5odHRwOi8vd3d3
Lm5jYmkubmxtLm5paC5nb3YvcHVibWVkLzIzMDA5MzM2PC91cmw+PC9yZWxhdGVkLXVybHM+PC91
cmxzPjxjdXN0b20yPjM0OTc2MTQ8L2N1c3RvbTI+PGVsZWN0cm9uaWMtcmVzb3VyY2UtbnVtPjEw
LjExODYvMTQ3Ni00NTk4LTExLTczJiN4RDsxNDc2LTQ1OTgtMTEtNzMgW3BpaV08L2VsZWN0cm9u
aWMtcmVzb3VyY2UtbnVtPjxsYW5ndWFnZT5lbmc8L2xhbmd1YWdlPjwvcmVjb3JkPjwvQ2l0ZT48
L0VuZE5vdGU+AG==
</w:fldData>
                </w:fldChar>
              </w:r>
              <w:r w:rsidR="00FD4734" w:rsidRPr="0083401C">
                <w:rPr>
                  <w:rFonts w:ascii="Book Antiqua" w:hAnsi="Book Antiqua"/>
                  <w:sz w:val="18"/>
                  <w:szCs w:val="18"/>
                  <w:lang w:val="en-US"/>
                </w:rPr>
                <w:instrText xml:space="preserve"> ADDIN EN.CITE.DATA </w:instrText>
              </w:r>
              <w:r w:rsidR="00F420E4" w:rsidRPr="0083401C">
                <w:rPr>
                  <w:rFonts w:ascii="Book Antiqua" w:hAnsi="Book Antiqua"/>
                  <w:sz w:val="18"/>
                  <w:szCs w:val="18"/>
                </w:rPr>
              </w:r>
              <w:r w:rsidR="00F420E4" w:rsidRPr="0083401C">
                <w:rPr>
                  <w:rFonts w:ascii="Book Antiqua" w:hAnsi="Book Antiqua"/>
                  <w:sz w:val="18"/>
                  <w:szCs w:val="18"/>
                </w:rPr>
                <w:fldChar w:fldCharType="end"/>
              </w:r>
              <w:r w:rsidR="00F420E4" w:rsidRPr="0083401C">
                <w:rPr>
                  <w:rFonts w:ascii="Book Antiqua" w:hAnsi="Book Antiqua"/>
                  <w:sz w:val="18"/>
                  <w:szCs w:val="18"/>
                </w:rPr>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[223]</w:t>
              </w:r>
              <w:r w:rsidR="00F420E4" w:rsidRPr="0083401C">
                <w:rPr>
                  <w:rFonts w:ascii="Book Antiqua" w:hAnsi="Book Antiqua"/>
                  <w:sz w:val="18"/>
                  <w:szCs w:val="18"/>
                </w:rPr>
                <w:fldChar w:fldCharType="end"/>
              </w:r>
            </w:hyperlink>
          </w:p>
        </w:tc>
      </w:tr>
      <w:tr w:rsidR="0083401C" w:rsidRPr="0083401C" w14:paraId="1EDC87B0" w14:textId="77777777" w:rsidTr="00834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7" w:type="dxa"/>
            <w:tcBorders>
              <w:top w:val="none" w:sz="0" w:space="0" w:color="auto"/>
              <w:left w:val="none" w:sz="0" w:space="0" w:color="auto"/>
              <w:bottom w:val="none" w:sz="0" w:space="0" w:color="auto"/>
            </w:tcBorders>
            <w:shd w:val="clear" w:color="auto" w:fill="auto"/>
          </w:tcPr>
          <w:p w14:paraId="471106F7" w14:textId="77777777" w:rsidR="00E4295A" w:rsidRPr="0083401C" w:rsidRDefault="00E4295A" w:rsidP="005C750A">
            <w:pPr>
              <w:spacing w:line="360" w:lineRule="auto"/>
              <w:jc w:val="both"/>
              <w:rPr>
                <w:rFonts w:ascii="Book Antiqua" w:hAnsi="Book Antiqua"/>
                <w:sz w:val="18"/>
                <w:szCs w:val="18"/>
                <w:lang w:val="en-US"/>
              </w:rPr>
            </w:pPr>
            <w:r w:rsidRPr="0083401C">
              <w:rPr>
                <w:rFonts w:ascii="Book Antiqua" w:hAnsi="Book Antiqua"/>
                <w:sz w:val="18"/>
                <w:szCs w:val="18"/>
                <w:lang w:val="en-US"/>
              </w:rPr>
              <w:lastRenderedPageBreak/>
              <w:t>Hepatocellular</w:t>
            </w:r>
          </w:p>
        </w:tc>
        <w:tc>
          <w:tcPr>
            <w:tcW w:w="4261" w:type="dxa"/>
            <w:tcBorders>
              <w:top w:val="none" w:sz="0" w:space="0" w:color="auto"/>
              <w:bottom w:val="none" w:sz="0" w:space="0" w:color="auto"/>
              <w:right w:val="none" w:sz="0" w:space="0" w:color="auto"/>
            </w:tcBorders>
            <w:shd w:val="clear" w:color="auto" w:fill="auto"/>
          </w:tcPr>
          <w:p w14:paraId="73451F6C" w14:textId="77777777" w:rsidR="00E4295A" w:rsidRPr="0083401C" w:rsidRDefault="00F15A7D" w:rsidP="005C750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CD133</w:t>
            </w:r>
            <w:hyperlink w:anchor="_ENREF_72" w:tooltip="Yin, 2007 #8069" w:history="1">
              <w:r w:rsidR="00F420E4" w:rsidRPr="0083401C">
                <w:rPr>
                  <w:rFonts w:ascii="Book Antiqua" w:hAnsi="Book Antiqua"/>
                  <w:sz w:val="18"/>
                  <w:szCs w:val="18"/>
                </w:rPr>
                <w:fldChar w:fldCharType="begin"/>
              </w:r>
              <w:r w:rsidR="00FD4734" w:rsidRPr="0083401C">
                <w:rPr>
                  <w:rFonts w:ascii="Book Antiqua" w:hAnsi="Book Antiqua"/>
                  <w:sz w:val="18"/>
                  <w:szCs w:val="18"/>
                  <w:lang w:val="en-US"/>
                </w:rPr>
                <w:instrText xml:space="preserve"> ADDIN EN.CITE &lt;EndNote&gt;&lt;Cite&gt;&lt;Author&gt;Yin&lt;/Author&gt;&lt;Year&gt;2007&lt;/Year&gt;&lt;RecNum&gt;8069&lt;/RecNum&gt;&lt;DisplayText&gt;&lt;style face="superscript"&gt;[72]&lt;/style&gt;&lt;/DisplayText&gt;&lt;record&gt;&lt;rec-number&gt;8069&lt;/rec-number&gt;&lt;foreign-keys&gt;&lt;key app="EN" db-id="9s9ztf9xhxv0a3ewrdr50pfffwt0zszpf259"&gt;8069&lt;/key&gt;&lt;/foreign-keys&gt;&lt;ref-type name="Journal Article"&gt;17&lt;/ref-type&gt;&lt;contributors&gt;&lt;authors&gt;&lt;author&gt;Yin, S.&lt;/author&gt;&lt;author&gt;Li, J.&lt;/author&gt;&lt;author&gt;Hu, C.&lt;/author&gt;&lt;author&gt;Chen, X.&lt;/author&gt;&lt;author&gt;Yao, M.&lt;/author&gt;&lt;author&gt;Yan, M. &lt;/author&gt;&lt;author&gt;Jiang, G.&lt;/author&gt;&lt;author&gt;Ge, C.&lt;/author&gt;&lt;author&gt;Xie, H.&lt;/author&gt;&lt;author&gt;Wan, D.&lt;/author&gt;&lt;author&gt;Yang, S.&lt;/author&gt;&lt;author&gt;Zheng, S.&lt;/author&gt;&lt;author&gt;Gu, J.&lt;/author&gt;&lt;/authors&gt;&lt;/contributors&gt;&lt;titles&gt;&lt;title&gt;CD133 positive hepatocellular carcinoma cells possess high capacity for tumorigenicity&lt;/title&gt;&lt;secondary-title&gt;Int J Cancer&lt;/secondary-title&gt;&lt;/titles&gt;&lt;periodical&gt;&lt;full-title&gt;Int J Cancer&lt;/full-title&gt;&lt;/periodical&gt;&lt;pages&gt;1444–1450&lt;/pages&gt;&lt;volume&gt;120&lt;/volume&gt;&lt;number&gt;7&lt;/number&gt;&lt;dates&gt;&lt;year&gt;2007&lt;/year&gt;&lt;/dates&gt;&lt;urls&gt;&lt;/urls&gt;&lt;/record&gt;&lt;/Cite&gt;&lt;/EndNote&gt;</w:instrText>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[72]</w:t>
              </w:r>
              <w:r w:rsidR="00F420E4" w:rsidRPr="0083401C">
                <w:rPr>
                  <w:rFonts w:ascii="Book Antiqua" w:hAnsi="Book Antiqua"/>
                  <w:sz w:val="18"/>
                  <w:szCs w:val="18"/>
                </w:rPr>
                <w:fldChar w:fldCharType="end"/>
              </w:r>
            </w:hyperlink>
          </w:p>
          <w:p w14:paraId="3DD36F71" w14:textId="77777777" w:rsidR="00E4295A" w:rsidRPr="0083401C" w:rsidRDefault="00E4295A" w:rsidP="005C750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EpCAM</w:t>
            </w:r>
            <w:hyperlink w:anchor="_ENREF_74" w:tooltip="Ji, 2012 #8754" w:history="1">
              <w:r w:rsidR="00F420E4" w:rsidRPr="0083401C">
                <w:rPr>
                  <w:rFonts w:ascii="Book Antiqua" w:hAnsi="Book Antiqua"/>
                  <w:sz w:val="18"/>
                  <w:szCs w:val="18"/>
                </w:rPr>
                <w:fldChar w:fldCharType="begin"/>
              </w:r>
              <w:r w:rsidR="00FD4734" w:rsidRPr="0083401C">
                <w:rPr>
                  <w:rFonts w:ascii="Book Antiqua" w:hAnsi="Book Antiqua"/>
                  <w:sz w:val="18"/>
                  <w:szCs w:val="18"/>
                  <w:lang w:val="en-US"/>
                </w:rPr>
                <w:instrText xml:space="preserve"> ADDIN EN.CITE &lt;EndNote&gt;&lt;Cite&gt;&lt;Author&gt;Ji&lt;/Author&gt;&lt;Year&gt;2012&lt;/Year&gt;&lt;RecNum&gt;8754&lt;/RecNum&gt;&lt;DisplayText&gt;&lt;style face="superscript"&gt;[74]&lt;/style&gt;&lt;/DisplayText&gt;&lt;record&gt;&lt;rec-number&gt;8754&lt;/rec-number&gt;&lt;foreign-keys&gt;&lt;key app="EN" db-id="9s9ztf9xhxv0a3ewrdr50pfffwt0zszpf259"&gt;8754&lt;/key&gt;&lt;/foreign-keys&gt;&lt;ref-type name="Journal Article"&gt;17&lt;/ref-type&gt;&lt;contributors&gt;&lt;authors&gt;&lt;author&gt;Ji, J.&lt;/author&gt;&lt;author&gt;Wang, X. W.&lt;/author&gt;&lt;/authors&gt;&lt;/contributors&gt;&lt;auth-address&gt;Liver Carcinogenesis Section, Laboratory of Human Carcinogenesis, Center for Cancer Research, National Cancer Institute, National Institutes of Health, Bethesda, MD, USA.&lt;/auth-address&gt;&lt;titles&gt;&lt;title&gt;Clinical implications of cancer stem cell biology in hepatocellular carcinoma&lt;/title&gt;&lt;secondary-title&gt;Semin Oncol&lt;/secondary-title&gt;&lt;/titles&gt;&lt;periodical&gt;&lt;full-title&gt;Semin Oncol&lt;/full-title&gt;&lt;/periodical&gt;&lt;pages&gt;461-72&lt;/pages&gt;&lt;volume&gt;39&lt;/volume&gt;&lt;number&gt;4&lt;/number&gt;&lt;edition&gt;2012/08/01&lt;/edition&gt;&lt;keywords&gt;&lt;keyword&gt;Antigens, CD/analysis&lt;/keyword&gt;&lt;keyword&gt;Antigens, CD24/analysis&lt;/keyword&gt;&lt;keyword&gt;Antigens, CD44/analysis&lt;/keyword&gt;&lt;keyword&gt;Antigens, Neoplasm/analysis&lt;/keyword&gt;&lt;keyword&gt;Carcinoma, Hepatocellular/diagnosis/*pathology&lt;/keyword&gt;&lt;keyword&gt;Cell Adhesion Molecules/analysis&lt;/keyword&gt;&lt;keyword&gt;Drug Resistance, Neoplasm&lt;/keyword&gt;&lt;keyword&gt;Glycoproteins/analysis&lt;/keyword&gt;&lt;keyword&gt;Humans&lt;/keyword&gt;&lt;keyword&gt;Liver Neoplasms/diagnosis/*pathology&lt;/keyword&gt;&lt;keyword&gt;Neoplastic Stem Cells/*pathology&lt;/keyword&gt;&lt;keyword&gt;Peptides/analysis&lt;/keyword&gt;&lt;keyword&gt;Prognosis&lt;/keyword&gt;&lt;/keywords&gt;&lt;dates&gt;&lt;year&gt;2012&lt;/year&gt;&lt;pub-dates&gt;&lt;date&gt;Aug&lt;/date&gt;&lt;/pub-dates&gt;&lt;/dates&gt;&lt;isbn&gt;1532-8708 (Electronic)&amp;#xD;0093-7754 (Linking)&lt;/isbn&gt;&lt;accession-num&gt;22846863&lt;/accession-num&gt;&lt;urls&gt;&lt;related-urls&gt;&lt;url&gt;http://www.ncbi.nlm.nih.gov/pubmed/22846863&lt;/url&gt;&lt;/related-urls&gt;&lt;/urls&gt;&lt;custom2&gt;3409471&lt;/custom2&gt;&lt;electronic-resource-num&gt;10.1053/j.seminoncol.2012.05.011&amp;#xD;S0093-7754(12)00114-5 [pii]&lt;/electronic-resource-num&gt;&lt;language&gt;eng&lt;/language&gt;&lt;/record&gt;&lt;/Cite&gt;&lt;/EndNote&gt;</w:instrText>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[74]</w:t>
              </w:r>
              <w:r w:rsidR="00F420E4" w:rsidRPr="0083401C">
                <w:rPr>
                  <w:rFonts w:ascii="Book Antiqua" w:hAnsi="Book Antiqua"/>
                  <w:sz w:val="18"/>
                  <w:szCs w:val="18"/>
                </w:rPr>
                <w:fldChar w:fldCharType="end"/>
              </w:r>
            </w:hyperlink>
          </w:p>
          <w:p w14:paraId="7367099B" w14:textId="77777777" w:rsidR="00E4295A" w:rsidRPr="0083401C" w:rsidRDefault="00F15A7D" w:rsidP="005C750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CD90</w:t>
            </w:r>
            <w:hyperlink w:anchor="_ENREF_74" w:tooltip="Ji, 2012 #8754" w:history="1">
              <w:r w:rsidR="00F420E4" w:rsidRPr="0083401C">
                <w:rPr>
                  <w:rFonts w:ascii="Book Antiqua" w:hAnsi="Book Antiqua"/>
                  <w:sz w:val="18"/>
                  <w:szCs w:val="18"/>
                </w:rPr>
                <w:fldChar w:fldCharType="begin"/>
              </w:r>
              <w:r w:rsidR="00FD4734" w:rsidRPr="0083401C">
                <w:rPr>
                  <w:rFonts w:ascii="Book Antiqua" w:hAnsi="Book Antiqua"/>
                  <w:sz w:val="18"/>
                  <w:szCs w:val="18"/>
                  <w:lang w:val="en-US"/>
                </w:rPr>
                <w:instrText xml:space="preserve"> ADDIN EN.CITE &lt;EndNote&gt;&lt;Cite&gt;&lt;Author&gt;Ji&lt;/Author&gt;&lt;Year&gt;2012&lt;/Year&gt;&lt;RecNum&gt;8754&lt;/RecNum&gt;&lt;DisplayText&gt;&lt;style face="superscript"&gt;[74]&lt;/style&gt;&lt;/DisplayText&gt;&lt;record&gt;&lt;rec-number&gt;8754&lt;/rec-number&gt;&lt;foreign-keys&gt;&lt;key app="EN" db-id="9s9ztf9xhxv0a3ewrdr50pfffwt0zszpf259"&gt;8754&lt;/key&gt;&lt;/foreign-keys&gt;&lt;ref-type name="Journal Article"&gt;17&lt;/ref-type&gt;&lt;contributors&gt;&lt;authors&gt;&lt;author&gt;Ji, J.&lt;/author&gt;&lt;author&gt;Wang, X. W.&lt;/author&gt;&lt;/authors&gt;&lt;/contributors&gt;&lt;auth-address&gt;Liver Carcinogenesis Section, Laboratory of Human Carcinogenesis, Center for Cancer Research, National Cancer Institute, National Institutes of Health, Bethesda, MD, USA.&lt;/auth-address&gt;&lt;titles&gt;&lt;title&gt;Clinical implications of cancer stem cell biology in hepatocellular carcinoma&lt;/title&gt;&lt;secondary-title&gt;Semin Oncol&lt;/secondary-title&gt;&lt;/titles&gt;&lt;periodical&gt;&lt;full-title&gt;Semin Oncol&lt;/full-title&gt;&lt;/periodical&gt;&lt;pages&gt;461-72&lt;/pages&gt;&lt;volume&gt;39&lt;/volume&gt;&lt;number&gt;4&lt;/number&gt;&lt;edition&gt;2012/08/01&lt;/edition&gt;&lt;keywords&gt;&lt;keyword&gt;Antigens, CD/analysis&lt;/keyword&gt;&lt;keyword&gt;Antigens, CD24/analysis&lt;/keyword&gt;&lt;keyword&gt;Antigens, CD44/analysis&lt;/keyword&gt;&lt;keyword&gt;Antigens, Neoplasm/analysis&lt;/keyword&gt;&lt;keyword&gt;Carcinoma, Hepatocellular/diagnosis/*pathology&lt;/keyword&gt;&lt;keyword&gt;Cell Adhesion Molecules/analysis&lt;/keyword&gt;&lt;keyword&gt;Drug Resistance, Neoplasm&lt;/keyword&gt;&lt;keyword&gt;Glycoproteins/analysis&lt;/keyword&gt;&lt;keyword&gt;Humans&lt;/keyword&gt;&lt;keyword&gt;Liver Neoplasms/diagnosis/*pathology&lt;/keyword&gt;&lt;keyword&gt;Neoplastic Stem Cells/*pathology&lt;/keyword&gt;&lt;keyword&gt;Peptides/analysis&lt;/keyword&gt;&lt;keyword&gt;Prognosis&lt;/keyword&gt;&lt;/keywords&gt;&lt;dates&gt;&lt;year&gt;2012&lt;/year&gt;&lt;pub-dates&gt;&lt;date&gt;Aug&lt;/date&gt;&lt;/pub-dates&gt;&lt;/dates&gt;&lt;isbn&gt;1532-8708 (Electronic)&amp;#xD;0093-7754 (Linking)&lt;/isbn&gt;&lt;accession-num&gt;22846863&lt;/accession-num&gt;&lt;urls&gt;&lt;related-urls&gt;&lt;url&gt;http://www.ncbi.nlm.nih.gov/pubmed/22846863&lt;/url&gt;&lt;/related-urls&gt;&lt;/urls&gt;&lt;custom2&gt;3409471&lt;/custom2&gt;&lt;electronic-resource-num&gt;10.1053/j.seminoncol.2012.05.011&amp;#xD;S0093-7754(12)00114-5 [pii]&lt;/electronic-resource-num&gt;&lt;language&gt;eng&lt;/language&gt;&lt;/record&gt;&lt;/Cite&gt;&lt;/EndNote&gt;</w:instrText>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[74]</w:t>
              </w:r>
              <w:r w:rsidR="00F420E4" w:rsidRPr="0083401C">
                <w:rPr>
                  <w:rFonts w:ascii="Book Antiqua" w:hAnsi="Book Antiqua"/>
                  <w:sz w:val="18"/>
                  <w:szCs w:val="18"/>
                </w:rPr>
                <w:fldChar w:fldCharType="end"/>
              </w:r>
            </w:hyperlink>
          </w:p>
          <w:p w14:paraId="52E86B0E" w14:textId="77777777" w:rsidR="00E4295A" w:rsidRPr="0083401C" w:rsidRDefault="00F15A7D" w:rsidP="005C750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CD44</w:t>
            </w:r>
            <w:hyperlink w:anchor="_ENREF_74" w:tooltip="Ji, 2012 #8754" w:history="1">
              <w:r w:rsidR="00F420E4" w:rsidRPr="0083401C">
                <w:rPr>
                  <w:rFonts w:ascii="Book Antiqua" w:hAnsi="Book Antiqua"/>
                  <w:sz w:val="18"/>
                  <w:szCs w:val="18"/>
                </w:rPr>
                <w:fldChar w:fldCharType="begin"/>
              </w:r>
              <w:r w:rsidR="00FD4734" w:rsidRPr="0083401C">
                <w:rPr>
                  <w:rFonts w:ascii="Book Antiqua" w:hAnsi="Book Antiqua"/>
                  <w:sz w:val="18"/>
                  <w:szCs w:val="18"/>
                  <w:lang w:val="en-US"/>
                </w:rPr>
                <w:instrText xml:space="preserve"> ADDIN EN.CITE &lt;EndNote&gt;&lt;Cite&gt;&lt;Author&gt;Ji&lt;/Author&gt;&lt;Year&gt;2012&lt;/Year&gt;&lt;RecNum&gt;8754&lt;/RecNum&gt;&lt;DisplayText&gt;&lt;style face="superscript"&gt;[74]&lt;/style&gt;&lt;/DisplayText&gt;&lt;record&gt;&lt;rec-number&gt;8754&lt;/rec-number&gt;&lt;foreign-keys&gt;&lt;key app="EN" db-id="9s9ztf9xhxv0a3ewrdr50pfffwt0zszpf259"&gt;8754&lt;/key&gt;&lt;/foreign-keys&gt;&lt;ref-type name="Journal Article"&gt;17&lt;/ref-type&gt;&lt;contributors&gt;&lt;authors&gt;&lt;author&gt;Ji, J.&lt;/author&gt;&lt;author&gt;Wang, X. W.&lt;/author&gt;&lt;/authors&gt;&lt;/contributors&gt;&lt;auth-address&gt;Liver Carcinogenesis Section, Laboratory of Human Carcinogenesis, Center for Cancer Research, National Cancer Institute, National Institutes of Health, Bethesda, MD, USA.&lt;/auth-address&gt;&lt;titles&gt;&lt;title&gt;Clinical implications of cancer stem cell biology in hepatocellular carcinoma&lt;/title&gt;&lt;secondary-title&gt;Semin Oncol&lt;/secondary-title&gt;&lt;/titles&gt;&lt;periodical&gt;&lt;full-title&gt;Semin Oncol&lt;/full-title&gt;&lt;/periodical&gt;&lt;pages&gt;461-72&lt;/pages&gt;&lt;volume&gt;39&lt;/volume&gt;&lt;number&gt;4&lt;/number&gt;&lt;edition&gt;2012/08/01&lt;/edition&gt;&lt;keywords&gt;&lt;keyword&gt;Antigens, CD/analysis&lt;/keyword&gt;&lt;keyword&gt;Antigens, CD24/analysis&lt;/keyword&gt;&lt;keyword&gt;Antigens, CD44/analysis&lt;/keyword&gt;&lt;keyword&gt;Antigens, Neoplasm/analysis&lt;/keyword&gt;&lt;keyword&gt;Carcinoma, Hepatocellular/diagnosis/*pathology&lt;/keyword&gt;&lt;keyword&gt;Cell Adhesion Molecules/analysis&lt;/keyword&gt;&lt;keyword&gt;Drug Resistance, Neoplasm&lt;/keyword&gt;&lt;keyword&gt;Glycoproteins/analysis&lt;/keyword&gt;&lt;keyword&gt;Humans&lt;/keyword&gt;&lt;keyword&gt;Liver Neoplasms/diagnosis/*pathology&lt;/keyword&gt;&lt;keyword&gt;Neoplastic Stem Cells/*pathology&lt;/keyword&gt;&lt;keyword&gt;Peptides/analysis&lt;/keyword&gt;&lt;keyword&gt;Prognosis&lt;/keyword&gt;&lt;/keywords&gt;&lt;dates&gt;&lt;year&gt;2012&lt;/year&gt;&lt;pub-dates&gt;&lt;date&gt;Aug&lt;/date&gt;&lt;/pub-dates&gt;&lt;/dates&gt;&lt;isbn&gt;1532-8708 (Electronic)&amp;#xD;0093-7754 (Linking)&lt;/isbn&gt;&lt;accession-num&gt;22846863&lt;/accession-num&gt;&lt;urls&gt;&lt;related-urls&gt;&lt;url&gt;http://www.ncbi.nlm.nih.gov/pubmed/22846863&lt;/url&gt;&lt;/related-urls&gt;&lt;/urls&gt;&lt;custom2&gt;3409471&lt;/custom2&gt;&lt;electronic-resource-num&gt;10.1053/j.seminoncol.2012.05.011&amp;#xD;S0093-7754(12)00114-5 [pii]&lt;/electronic-resource-num&gt;&lt;language&gt;eng&lt;/language&gt;&lt;/record&gt;&lt;/Cite&gt;&lt;/EndNote&gt;</w:instrText>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[74]</w:t>
              </w:r>
              <w:r w:rsidR="00F420E4" w:rsidRPr="0083401C">
                <w:rPr>
                  <w:rFonts w:ascii="Book Antiqua" w:hAnsi="Book Antiqua"/>
                  <w:sz w:val="18"/>
                  <w:szCs w:val="18"/>
                </w:rPr>
                <w:fldChar w:fldCharType="end"/>
              </w:r>
            </w:hyperlink>
          </w:p>
          <w:p w14:paraId="395FD9B8" w14:textId="77777777" w:rsidR="00E4295A" w:rsidRPr="0083401C" w:rsidRDefault="00F15A7D" w:rsidP="005C750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CC13</w:t>
            </w:r>
            <w:hyperlink w:anchor="_ENREF_74" w:tooltip="Ji, 2012 #8754" w:history="1">
              <w:r w:rsidR="00F420E4" w:rsidRPr="0083401C">
                <w:rPr>
                  <w:rFonts w:ascii="Book Antiqua" w:hAnsi="Book Antiqua"/>
                  <w:sz w:val="18"/>
                  <w:szCs w:val="18"/>
                </w:rPr>
                <w:fldChar w:fldCharType="begin"/>
              </w:r>
              <w:r w:rsidR="00FD4734" w:rsidRPr="0083401C">
                <w:rPr>
                  <w:rFonts w:ascii="Book Antiqua" w:hAnsi="Book Antiqua"/>
                  <w:sz w:val="18"/>
                  <w:szCs w:val="18"/>
                  <w:lang w:val="en-US"/>
                </w:rPr>
                <w:instrText xml:space="preserve"> ADDIN EN.CITE &lt;EndNote&gt;&lt;Cite&gt;&lt;Author&gt;Ji&lt;/Author&gt;&lt;Year&gt;2012&lt;/Year&gt;&lt;RecNum&gt;8754&lt;/RecNum&gt;&lt;DisplayText&gt;&lt;style face="superscript"&gt;[74]&lt;/style&gt;&lt;/DisplayText&gt;&lt;record&gt;&lt;rec-number&gt;8754&lt;/rec-number&gt;&lt;foreign-keys&gt;&lt;key app="EN" db-id="9s9ztf9xhxv0a3ewrdr50pfffwt0zszpf259"&gt;8754&lt;/key&gt;&lt;/foreign-keys&gt;&lt;ref-type name="Journal Article"&gt;17&lt;/ref-type&gt;&lt;contributors&gt;&lt;authors&gt;&lt;author&gt;Ji, J.&lt;/author&gt;&lt;author&gt;Wang, X. W.&lt;/author&gt;&lt;/authors&gt;&lt;/contributors&gt;&lt;auth-address&gt;Liver Carcinogenesis Section, Laboratory of Human Carcinogenesis, Center for Cancer Research, National Cancer Institute, National Institutes of Health, Bethesda, MD, USA.&lt;/auth-address&gt;&lt;titles&gt;&lt;title&gt;Clinical implications of cancer stem cell biology in hepatocellular carcinoma&lt;/title&gt;&lt;secondary-title&gt;Semin Oncol&lt;/secondary-title&gt;&lt;/titles&gt;&lt;periodical&gt;&lt;full-title&gt;Semin Oncol&lt;/full-title&gt;&lt;/periodical&gt;&lt;pages&gt;461-72&lt;/pages&gt;&lt;volume&gt;39&lt;/volume&gt;&lt;number&gt;4&lt;/number&gt;&lt;edition&gt;2012/08/01&lt;/edition&gt;&lt;keywords&gt;&lt;keyword&gt;Antigens, CD/analysis&lt;/keyword&gt;&lt;keyword&gt;Antigens, CD24/analysis&lt;/keyword&gt;&lt;keyword&gt;Antigens, CD44/analysis&lt;/keyword&gt;&lt;keyword&gt;Antigens, Neoplasm/analysis&lt;/keyword&gt;&lt;keyword&gt;Carcinoma, Hepatocellular/diagnosis/*pathology&lt;/keyword&gt;&lt;keyword&gt;Cell Adhesion Molecules/analysis&lt;/keyword&gt;&lt;keyword&gt;Drug Resistance, Neoplasm&lt;/keyword&gt;&lt;keyword&gt;Glycoproteins/analysis&lt;/keyword&gt;&lt;keyword&gt;Humans&lt;/keyword&gt;&lt;keyword&gt;Liver Neoplasms/diagnosis/*pathology&lt;/keyword&gt;&lt;keyword&gt;Neoplastic Stem Cells/*pathology&lt;/keyword&gt;&lt;keyword&gt;Peptides/analysis&lt;/keyword&gt;&lt;keyword&gt;Prognosis&lt;/keyword&gt;&lt;/keywords&gt;&lt;dates&gt;&lt;year&gt;2012&lt;/year&gt;&lt;pub-dates&gt;&lt;date&gt;Aug&lt;/date&gt;&lt;/pub-dates&gt;&lt;/dates&gt;&lt;isbn&gt;1532-8708 (Electronic)&amp;#xD;0093-7754 (Linking)&lt;/isbn&gt;&lt;accession-num&gt;22846863&lt;/accession-num&gt;&lt;urls&gt;&lt;related-urls&gt;&lt;url&gt;http://www.ncbi.nlm.nih.gov/pubmed/22846863&lt;/url&gt;&lt;/related-urls&gt;&lt;/urls&gt;&lt;custom2&gt;3409471&lt;/custom2&gt;&lt;electronic-resource-num&gt;10.1053/j.seminoncol.2012.05.011&amp;#xD;S0093-7754(12)00114-5 [pii]&lt;/electronic-resource-num&gt;&lt;language&gt;eng&lt;/language&gt;&lt;/record&gt;&lt;/Cite&gt;&lt;/EndNote&gt;</w:instrText>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[74]</w:t>
              </w:r>
              <w:r w:rsidR="00F420E4" w:rsidRPr="0083401C">
                <w:rPr>
                  <w:rFonts w:ascii="Book Antiqua" w:hAnsi="Book Antiqua"/>
                  <w:sz w:val="18"/>
                  <w:szCs w:val="18"/>
                </w:rPr>
                <w:fldChar w:fldCharType="end"/>
              </w:r>
            </w:hyperlink>
          </w:p>
          <w:p w14:paraId="2D303552" w14:textId="77777777" w:rsidR="00E4295A" w:rsidRPr="0083401C" w:rsidRDefault="00F15A7D" w:rsidP="005C750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ALDH1</w:t>
            </w:r>
            <w:hyperlink w:anchor="_ENREF_74" w:tooltip="Ji, 2012 #8754" w:history="1">
              <w:r w:rsidR="00F420E4" w:rsidRPr="0083401C">
                <w:rPr>
                  <w:rFonts w:ascii="Book Antiqua" w:hAnsi="Book Antiqua"/>
                  <w:sz w:val="18"/>
                  <w:szCs w:val="18"/>
                </w:rPr>
                <w:fldChar w:fldCharType="begin"/>
              </w:r>
              <w:r w:rsidR="00FD4734" w:rsidRPr="0083401C">
                <w:rPr>
                  <w:rFonts w:ascii="Book Antiqua" w:hAnsi="Book Antiqua"/>
                  <w:sz w:val="18"/>
                  <w:szCs w:val="18"/>
                  <w:lang w:val="en-US"/>
                </w:rPr>
                <w:instrText xml:space="preserve"> ADDIN EN.CITE &lt;EndNote&gt;&lt;Cite&gt;&lt;Author&gt;Ji&lt;/Author&gt;&lt;Year&gt;2012&lt;/Year&gt;&lt;RecNum&gt;8754&lt;/RecNum&gt;&lt;DisplayText&gt;&lt;style face="superscript"&gt;[74]&lt;/style&gt;&lt;/DisplayText&gt;&lt;record&gt;&lt;rec-number&gt;8754&lt;/rec-number&gt;&lt;foreign-keys&gt;&lt;key app="EN" db-id="9s9ztf9xhxv0a3ewrdr50pfffwt0zszpf259"&gt;8754&lt;/key&gt;&lt;/foreign-keys&gt;&lt;ref-type name="Journal Article"&gt;17&lt;/ref-type&gt;&lt;contributors&gt;&lt;authors&gt;&lt;author&gt;Ji, J.&lt;/author&gt;&lt;author&gt;Wang, X. W.&lt;/author&gt;&lt;/authors&gt;&lt;/contributors&gt;&lt;auth-address&gt;Liver Carcinogenesis Section, Laboratory of Human Carcinogenesis, Center for Cancer Research, National Cancer Institute, National Institutes of Health, Bethesda, MD, USA.&lt;/auth-address&gt;&lt;titles&gt;&lt;title&gt;Clinical implications of cancer stem cell biology in hepatocellular carcinoma&lt;/title&gt;&lt;secondary-title&gt;Semin Oncol&lt;/secondary-title&gt;&lt;/titles&gt;&lt;periodical&gt;&lt;full-title&gt;Semin Oncol&lt;/full-title&gt;&lt;/periodical&gt;&lt;pages&gt;461-72&lt;/pages&gt;&lt;volume&gt;39&lt;/volume&gt;&lt;number&gt;4&lt;/number&gt;&lt;edition&gt;2012/08/01&lt;/edition&gt;&lt;keywords&gt;&lt;keyword&gt;Antigens, CD/analysis&lt;/keyword&gt;&lt;keyword&gt;Antigens, CD24/analysis&lt;/keyword&gt;&lt;keyword&gt;Antigens, CD44/analysis&lt;/keyword&gt;&lt;keyword&gt;Antigens, Neoplasm/analysis&lt;/keyword&gt;&lt;keyword&gt;Carcinoma, Hepatocellular/diagnosis/*pathology&lt;/keyword&gt;&lt;keyword&gt;Cell Adhesion Molecules/analysis&lt;/keyword&gt;&lt;keyword&gt;Drug Resistance, Neoplasm&lt;/keyword&gt;&lt;keyword&gt;Glycoproteins/analysis&lt;/keyword&gt;&lt;keyword&gt;Humans&lt;/keyword&gt;&lt;keyword&gt;Liver Neoplasms/diagnosis/*pathology&lt;/keyword&gt;&lt;keyword&gt;Neoplastic Stem Cells/*pathology&lt;/keyword&gt;&lt;keyword&gt;Peptides/analysis&lt;/keyword&gt;&lt;keyword&gt;Prognosis&lt;/keyword&gt;&lt;/keywords&gt;&lt;dates&gt;&lt;year&gt;2012&lt;/year&gt;&lt;pub-dates&gt;&lt;date&gt;Aug&lt;/date&gt;&lt;/pub-dates&gt;&lt;/dates&gt;&lt;isbn&gt;1532-8708 (Electronic)&amp;#xD;0093-7754 (Linking)&lt;/isbn&gt;&lt;accession-num&gt;22846863&lt;/accession-num&gt;&lt;urls&gt;&lt;related-urls&gt;&lt;url&gt;http://www.ncbi.nlm.nih.gov/pubmed/22846863&lt;/url&gt;&lt;/related-urls&gt;&lt;/urls&gt;&lt;custom2&gt;3409471&lt;/custom2&gt;&lt;electronic-resource-num&gt;10.1053/j.seminoncol.2012.05.011&amp;#xD;S0093-7754(12)00114-5 [pii]&lt;/electronic-resource-num&gt;&lt;language&gt;eng&lt;/language&gt;&lt;/record&gt;&lt;/Cite&gt;&lt;/EndNote&gt;</w:instrText>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[74]</w:t>
              </w:r>
              <w:r w:rsidR="00F420E4" w:rsidRPr="0083401C">
                <w:rPr>
                  <w:rFonts w:ascii="Book Antiqua" w:hAnsi="Book Antiqua"/>
                  <w:sz w:val="18"/>
                  <w:szCs w:val="18"/>
                </w:rPr>
                <w:fldChar w:fldCharType="end"/>
              </w:r>
            </w:hyperlink>
          </w:p>
          <w:p w14:paraId="2D7A5D96" w14:textId="77777777" w:rsidR="00E4295A" w:rsidRPr="0083401C" w:rsidRDefault="00F15A7D" w:rsidP="005C750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ABCG2</w:t>
            </w:r>
            <w:hyperlink w:anchor="_ENREF_74" w:tooltip="Ji, 2012 #8754" w:history="1">
              <w:r w:rsidR="00F420E4" w:rsidRPr="0083401C">
                <w:rPr>
                  <w:rFonts w:ascii="Book Antiqua" w:hAnsi="Book Antiqua"/>
                  <w:sz w:val="18"/>
                  <w:szCs w:val="18"/>
                </w:rPr>
                <w:fldChar w:fldCharType="begin"/>
              </w:r>
              <w:r w:rsidR="00FD4734" w:rsidRPr="0083401C">
                <w:rPr>
                  <w:rFonts w:ascii="Book Antiqua" w:hAnsi="Book Antiqua"/>
                  <w:sz w:val="18"/>
                  <w:szCs w:val="18"/>
                  <w:lang w:val="en-US"/>
                </w:rPr>
                <w:instrText xml:space="preserve"> ADDIN EN.CITE &lt;EndNote&gt;&lt;Cite&gt;&lt;Author&gt;Ji&lt;/Author&gt;&lt;Year&gt;2012&lt;/Year&gt;&lt;RecNum&gt;8754&lt;/RecNum&gt;&lt;DisplayText&gt;&lt;style face="superscript"&gt;[74]&lt;/style&gt;&lt;/DisplayText&gt;&lt;record&gt;&lt;rec-number&gt;8754&lt;/rec-number&gt;&lt;foreign-keys&gt;&lt;key app="EN" db-id="9s9ztf9xhxv0a3ewrdr50pfffwt0zszpf259"&gt;8754&lt;/key&gt;&lt;/foreign-keys&gt;&lt;ref-type name="Journal Article"&gt;17&lt;/ref-type&gt;&lt;contributors&gt;&lt;authors&gt;&lt;author&gt;Ji, J.&lt;/author&gt;&lt;author&gt;Wang, X. W.&lt;/author&gt;&lt;/authors&gt;&lt;/contributors&gt;&lt;auth-address&gt;Liver Carcinogenesis Section, Laboratory of Human Carcinogenesis, Center for Cancer Research, National Cancer Institute, National Institutes of Health, Bethesda, MD, USA.&lt;/auth-address&gt;&lt;titles&gt;&lt;title&gt;Clinical implications of cancer stem cell biology in hepatocellular carcinoma&lt;/title&gt;&lt;secondary-title&gt;Semin Oncol&lt;/secondary-title&gt;&lt;/titles&gt;&lt;periodical&gt;&lt;full-title&gt;Semin Oncol&lt;/full-title&gt;&lt;/periodical&gt;&lt;pages&gt;461-72&lt;/pages&gt;&lt;volume&gt;39&lt;/volume&gt;&lt;number&gt;4&lt;/number&gt;&lt;edition&gt;2012/08/01&lt;/edition&gt;&lt;keywords&gt;&lt;keyword&gt;Antigens, CD/analysis&lt;/keyword&gt;&lt;keyword&gt;Antigens, CD24/analysis&lt;/keyword&gt;&lt;keyword&gt;Antigens, CD44/analysis&lt;/keyword&gt;&lt;keyword&gt;Antigens, Neoplasm/analysis&lt;/keyword&gt;&lt;keyword&gt;Carcinoma, Hepatocellular/diagnosis/*pathology&lt;/keyword&gt;&lt;keyword&gt;Cell Adhesion Molecules/analysis&lt;/keyword&gt;&lt;keyword&gt;Drug Resistance, Neoplasm&lt;/keyword&gt;&lt;keyword&gt;Glycoproteins/analysis&lt;/keyword&gt;&lt;keyword&gt;Humans&lt;/keyword&gt;&lt;keyword&gt;Liver Neoplasms/diagnosis/*pathology&lt;/keyword&gt;&lt;keyword&gt;Neoplastic Stem Cells/*pathology&lt;/keyword&gt;&lt;keyword&gt;Peptides/analysis&lt;/keyword&gt;&lt;keyword&gt;Prognosis&lt;/keyword&gt;&lt;/keywords&gt;&lt;dates&gt;&lt;year&gt;2012&lt;/year&gt;&lt;pub-dates&gt;&lt;date&gt;Aug&lt;/date&gt;&lt;/pub-dates&gt;&lt;/dates&gt;&lt;isbn&gt;1532-8708 (Electronic)&amp;#xD;0093-7754 (Linking)&lt;/isbn&gt;&lt;accession-num&gt;22846863&lt;/accession-num&gt;&lt;urls&gt;&lt;related-urls&gt;&lt;url&gt;http://www.ncbi.nlm.nih.gov/pubmed/22846863&lt;/url&gt;&lt;/related-urls&gt;&lt;/urls&gt;&lt;custom2&gt;3409471&lt;/custom2&gt;&lt;electronic-resource-num&gt;10.1053/j.seminoncol.2012.05.011&amp;#xD;S0093-7754(12)00114-5 [pii]&lt;/electronic-resource-num&gt;&lt;language&gt;eng&lt;/language&gt;&lt;/record&gt;&lt;/Cite&gt;&lt;/EndNote&gt;</w:instrText>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[74]</w:t>
              </w:r>
              <w:r w:rsidR="00F420E4" w:rsidRPr="0083401C">
                <w:rPr>
                  <w:rFonts w:ascii="Book Antiqua" w:hAnsi="Book Antiqua"/>
                  <w:sz w:val="18"/>
                  <w:szCs w:val="18"/>
                </w:rPr>
                <w:fldChar w:fldCharType="end"/>
              </w:r>
            </w:hyperlink>
          </w:p>
          <w:p w14:paraId="4A651251" w14:textId="77777777" w:rsidR="00797224" w:rsidRPr="0083401C" w:rsidRDefault="00F15A7D" w:rsidP="005C750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CD117</w:t>
            </w:r>
            <w:hyperlink w:anchor="_ENREF_74" w:tooltip="Ji, 2012 #8754" w:history="1">
              <w:r w:rsidR="00F420E4" w:rsidRPr="0083401C">
                <w:rPr>
                  <w:rFonts w:ascii="Book Antiqua" w:hAnsi="Book Antiqua"/>
                  <w:sz w:val="18"/>
                  <w:szCs w:val="18"/>
                </w:rPr>
                <w:fldChar w:fldCharType="begin"/>
              </w:r>
              <w:r w:rsidR="00FD4734" w:rsidRPr="0083401C">
                <w:rPr>
                  <w:rFonts w:ascii="Book Antiqua" w:hAnsi="Book Antiqua"/>
                  <w:sz w:val="18"/>
                  <w:szCs w:val="18"/>
                  <w:lang w:val="en-US"/>
                </w:rPr>
                <w:instrText xml:space="preserve"> ADDIN EN.CITE &lt;EndNote&gt;&lt;Cite&gt;&lt;Author&gt;Ji&lt;/Author&gt;&lt;Year&gt;2012&lt;/Year&gt;&lt;RecNum&gt;8754&lt;/RecNum&gt;&lt;DisplayText&gt;&lt;style face="superscript"&gt;[74]&lt;/style&gt;&lt;/DisplayText&gt;&lt;record&gt;&lt;rec-number&gt;8754&lt;/rec-number&gt;&lt;foreign-keys&gt;&lt;key app="EN" db-id="9s9ztf9xhxv0a3ewrdr50pfffwt0zszpf259"&gt;8754&lt;/key&gt;&lt;/foreign-keys&gt;&lt;ref-type name="Journal Article"&gt;17&lt;/ref-type&gt;&lt;contributors&gt;&lt;authors&gt;&lt;author&gt;Ji, J.&lt;/author&gt;&lt;author&gt;Wang, X. W.&lt;/author&gt;&lt;/authors&gt;&lt;/contributors&gt;&lt;auth-address&gt;Liver Carcinogenesis Section, Laboratory of Human Carcinogenesis, Center for Cancer Research, National Cancer Institute, National Institutes of Health, Bethesda, MD, USA.&lt;/auth-address&gt;&lt;titles&gt;&lt;title&gt;Clinical implications of cancer stem cell biology in hepatocellular carcinoma&lt;/title&gt;&lt;secondary-title&gt;Semin Oncol&lt;/secondary-title&gt;&lt;/titles&gt;&lt;periodical&gt;&lt;full-title&gt;Semin Oncol&lt;/full-title&gt;&lt;/periodical&gt;&lt;pages&gt;461-72&lt;/pages&gt;&lt;volume&gt;39&lt;/volume&gt;&lt;number&gt;4&lt;/number&gt;&lt;edition&gt;2012/08/01&lt;/edition&gt;&lt;keywords&gt;&lt;keyword&gt;Antigens, CD/analysis&lt;/keyword&gt;&lt;keyword&gt;Antigens, CD24/analysis&lt;/keyword&gt;&lt;keyword&gt;Antigens, CD44/analysis&lt;/keyword&gt;&lt;keyword&gt;Antigens, Neoplasm/analysis&lt;/keyword&gt;&lt;keyword&gt;Carcinoma, Hepatocellular/diagnosis/*pathology&lt;/keyword&gt;&lt;keyword&gt;Cell Adhesion Molecules/analysis&lt;/keyword&gt;&lt;keyword&gt;Drug Resistance, Neoplasm&lt;/keyword&gt;&lt;keyword&gt;Glycoproteins/analysis&lt;/keyword&gt;&lt;keyword&gt;Humans&lt;/keyword&gt;&lt;keyword&gt;Liver Neoplasms/diagnosis/*pathology&lt;/keyword&gt;&lt;keyword&gt;Neoplastic Stem Cells/*pathology&lt;/keyword&gt;&lt;keyword&gt;Peptides/analysis&lt;/keyword&gt;&lt;keyword&gt;Prognosis&lt;/keyword&gt;&lt;/keywords&gt;&lt;dates&gt;&lt;year&gt;2012&lt;/year&gt;&lt;pub-dates&gt;&lt;date&gt;Aug&lt;/date&gt;&lt;/pub-dates&gt;&lt;/dates&gt;&lt;isbn&gt;1532-8708 (Electronic)&amp;#xD;0093-7754 (Linking)&lt;/isbn&gt;&lt;accession-num&gt;22846863&lt;/accession-num&gt;&lt;urls&gt;&lt;related-urls&gt;&lt;url&gt;http://www.ncbi.nlm.nih.gov/pubmed/22846863&lt;/url&gt;&lt;/related-urls&gt;&lt;/urls&gt;&lt;custom2&gt;3409471&lt;/custom2&gt;&lt;electronic-resource-num&gt;10.1053/j.seminoncol.2012.05.011&amp;#xD;S0093-7754(12)00114-5 [pii]&lt;/electronic-resource-num&gt;&lt;language&gt;eng&lt;/language&gt;&lt;/record&gt;&lt;/Cite&gt;&lt;/EndNote&gt;</w:instrText>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[74]</w:t>
              </w:r>
              <w:r w:rsidR="00F420E4" w:rsidRPr="0083401C">
                <w:rPr>
                  <w:rFonts w:ascii="Book Antiqua" w:hAnsi="Book Antiqua"/>
                  <w:sz w:val="18"/>
                  <w:szCs w:val="18"/>
                </w:rPr>
                <w:fldChar w:fldCharType="end"/>
              </w:r>
            </w:hyperlink>
          </w:p>
          <w:p w14:paraId="227C8A90" w14:textId="77777777" w:rsidR="00E4295A" w:rsidRPr="0083401C" w:rsidRDefault="00E4295A" w:rsidP="005C750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AFP</w:t>
            </w:r>
            <w:hyperlink w:anchor="_ENREF_74" w:tooltip="Ji, 2012 #8754" w:history="1">
              <w:r w:rsidR="00F420E4" w:rsidRPr="0083401C">
                <w:rPr>
                  <w:rFonts w:ascii="Book Antiqua" w:hAnsi="Book Antiqua"/>
                  <w:sz w:val="18"/>
                  <w:szCs w:val="18"/>
                </w:rPr>
                <w:fldChar w:fldCharType="begin"/>
              </w:r>
              <w:r w:rsidR="00FD4734" w:rsidRPr="0083401C">
                <w:rPr>
                  <w:rFonts w:ascii="Book Antiqua" w:hAnsi="Book Antiqua"/>
                  <w:sz w:val="18"/>
                  <w:szCs w:val="18"/>
                  <w:lang w:val="en-US"/>
                </w:rPr>
                <w:instrText xml:space="preserve"> ADDIN EN.CITE &lt;EndNote&gt;&lt;Cite&gt;&lt;Author&gt;Ji&lt;/Author&gt;&lt;Year&gt;2012&lt;/Year&gt;&lt;RecNum&gt;8754&lt;/RecNum&gt;&lt;DisplayText&gt;&lt;style face="superscript"&gt;[74]&lt;/style&gt;&lt;/DisplayText&gt;&lt;record&gt;&lt;rec-number&gt;8754&lt;/rec-number&gt;&lt;foreign-keys&gt;&lt;key app="EN" db-id="9s9ztf9xhxv0a3ewrdr50pfffwt0zszpf259"&gt;8754&lt;/key&gt;&lt;/foreign-keys&gt;&lt;ref-type name="Journal Article"&gt;17&lt;/ref-type&gt;&lt;contributors&gt;&lt;authors&gt;&lt;author&gt;Ji, J.&lt;/author&gt;&lt;author&gt;Wang, X. W.&lt;/author&gt;&lt;/authors&gt;&lt;/contributors&gt;&lt;auth-address&gt;Liver Carcinogenesis Section, Laboratory of Human Carcinogenesis, Center for Cancer Research, National Cancer Institute, National Institutes of Health, Bethesda, MD, USA.&lt;/auth-address&gt;&lt;titles&gt;&lt;title&gt;Clinical implications of cancer stem cell biology in hepatocellular carcinoma&lt;/title&gt;&lt;secondary-title&gt;Semin Oncol&lt;/secondary-title&gt;&lt;/titles&gt;&lt;periodical&gt;&lt;full-title&gt;Semin Oncol&lt;/full-title&gt;&lt;/periodical&gt;&lt;pages&gt;461-72&lt;/pages&gt;&lt;volume&gt;39&lt;/volume&gt;&lt;number&gt;4&lt;/number&gt;&lt;edition&gt;2012/08/01&lt;/edition&gt;&lt;keywords&gt;&lt;keyword&gt;Antigens, CD/analysis&lt;/keyword&gt;&lt;keyword&gt;Antigens, CD24/analysis&lt;/keyword&gt;&lt;keyword&gt;Antigens, CD44/analysis&lt;/keyword&gt;&lt;keyword&gt;Antigens, Neoplasm/analysis&lt;/keyword&gt;&lt;keyword&gt;Carcinoma, Hepatocellular/diagnosis/*pathology&lt;/keyword&gt;&lt;keyword&gt;Cell Adhesion Molecules/analysis&lt;/keyword&gt;&lt;keyword&gt;Drug Resistance, Neoplasm&lt;/keyword&gt;&lt;keyword&gt;Glycoproteins/analysis&lt;/keyword&gt;&lt;keyword&gt;Humans&lt;/keyword&gt;&lt;keyword&gt;Liver Neoplasms/diagnosis/*pathology&lt;/keyword&gt;&lt;keyword&gt;Neoplastic Stem Cells/*pathology&lt;/keyword&gt;&lt;keyword&gt;Peptides/analysis&lt;/keyword&gt;&lt;keyword&gt;Prognosis&lt;/keyword&gt;&lt;/keywords&gt;&lt;dates&gt;&lt;year&gt;2012&lt;/year&gt;&lt;pub-dates&gt;&lt;date&gt;Aug&lt;/date&gt;&lt;/pub-dates&gt;&lt;/dates&gt;&lt;isbn&gt;1532-8708 (Electronic)&amp;#xD;0093-7754 (Linking)&lt;/isbn&gt;&lt;accession-num&gt;22846863&lt;/accession-num&gt;&lt;urls&gt;&lt;related-urls&gt;&lt;url&gt;http://www.ncbi.nlm.nih.gov/pubmed/22846863&lt;/url&gt;&lt;/related-urls&gt;&lt;/urls&gt;&lt;custom2&gt;3409471&lt;/custom2&gt;&lt;electronic-resource-num&gt;10.1053/j.seminoncol.2012.05.011&amp;#xD;S0093-7754(12)00114-5 [pii]&lt;/electronic-resource-num&gt;&lt;language&gt;eng&lt;/language&gt;&lt;/record&gt;&lt;/Cite&gt;&lt;/EndNote&gt;</w:instrText>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[74]</w:t>
              </w:r>
              <w:r w:rsidR="00F420E4" w:rsidRPr="0083401C">
                <w:rPr>
                  <w:rFonts w:ascii="Book Antiqua" w:hAnsi="Book Antiqua"/>
                  <w:sz w:val="18"/>
                  <w:szCs w:val="18"/>
                </w:rPr>
                <w:fldChar w:fldCharType="end"/>
              </w:r>
            </w:hyperlink>
          </w:p>
        </w:tc>
      </w:tr>
      <w:tr w:rsidR="0083401C" w:rsidRPr="0083401C" w14:paraId="6C914CBC" w14:textId="77777777" w:rsidTr="00A90A85">
        <w:tc>
          <w:tcPr>
            <w:cnfStyle w:val="001000000000" w:firstRow="0" w:lastRow="0" w:firstColumn="1" w:lastColumn="0" w:oddVBand="0" w:evenVBand="0" w:oddHBand="0" w:evenHBand="0" w:firstRowFirstColumn="0" w:firstRowLastColumn="0" w:lastRowFirstColumn="0" w:lastRowLastColumn="0"/>
            <w:tcW w:w="4437" w:type="dxa"/>
            <w:shd w:val="clear" w:color="auto" w:fill="auto"/>
          </w:tcPr>
          <w:p w14:paraId="0D4E2875" w14:textId="77777777" w:rsidR="00E4295A" w:rsidRPr="0083401C" w:rsidRDefault="00E4295A" w:rsidP="00A90A85">
            <w:pPr>
              <w:spacing w:line="360" w:lineRule="auto"/>
              <w:jc w:val="both"/>
              <w:rPr>
                <w:rFonts w:ascii="Book Antiqua" w:hAnsi="Book Antiqua"/>
                <w:sz w:val="18"/>
                <w:szCs w:val="18"/>
                <w:lang w:val="en-US"/>
              </w:rPr>
            </w:pPr>
            <w:r w:rsidRPr="0083401C">
              <w:rPr>
                <w:rFonts w:ascii="Book Antiqua" w:hAnsi="Book Antiqua"/>
                <w:sz w:val="18"/>
                <w:szCs w:val="18"/>
                <w:lang w:val="en-US"/>
              </w:rPr>
              <w:t xml:space="preserve">Head </w:t>
            </w:r>
            <w:r w:rsidR="00A90A85" w:rsidRPr="0083401C">
              <w:rPr>
                <w:rFonts w:ascii="Book Antiqua" w:eastAsiaTheme="minorEastAsia" w:hAnsi="Book Antiqua"/>
                <w:sz w:val="18"/>
                <w:szCs w:val="18"/>
                <w:lang w:val="en-US" w:eastAsia="zh-CN"/>
              </w:rPr>
              <w:t>and</w:t>
            </w:r>
            <w:r w:rsidRPr="0083401C">
              <w:rPr>
                <w:rFonts w:ascii="Book Antiqua" w:hAnsi="Book Antiqua"/>
                <w:sz w:val="18"/>
                <w:szCs w:val="18"/>
                <w:lang w:val="en-US"/>
              </w:rPr>
              <w:t xml:space="preserve"> </w:t>
            </w:r>
            <w:r w:rsidR="00A90A85" w:rsidRPr="0083401C">
              <w:rPr>
                <w:rFonts w:ascii="Book Antiqua" w:hAnsi="Book Antiqua"/>
                <w:sz w:val="18"/>
                <w:szCs w:val="18"/>
                <w:lang w:val="en-US"/>
              </w:rPr>
              <w:t>n</w:t>
            </w:r>
            <w:r w:rsidRPr="0083401C">
              <w:rPr>
                <w:rFonts w:ascii="Book Antiqua" w:hAnsi="Book Antiqua"/>
                <w:sz w:val="18"/>
                <w:szCs w:val="18"/>
                <w:lang w:val="en-US"/>
              </w:rPr>
              <w:t>eck (HNSCC)</w:t>
            </w:r>
          </w:p>
        </w:tc>
        <w:tc>
          <w:tcPr>
            <w:tcW w:w="4261" w:type="dxa"/>
            <w:shd w:val="clear" w:color="auto" w:fill="auto"/>
          </w:tcPr>
          <w:p w14:paraId="0A72C8DB" w14:textId="77777777" w:rsidR="00E4295A" w:rsidRPr="0083401C" w:rsidRDefault="00F15A7D" w:rsidP="005C750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CD44</w:t>
            </w:r>
            <w:hyperlink w:anchor="_ENREF_75" w:tooltip="Prince, 2007 #8052" w:history="1">
              <w:r w:rsidR="00F420E4" w:rsidRPr="0083401C">
                <w:rPr>
                  <w:rFonts w:ascii="Book Antiqua" w:hAnsi="Book Antiqua"/>
                  <w:sz w:val="18"/>
                  <w:szCs w:val="18"/>
                </w:rPr>
                <w:fldChar w:fldCharType="begin"/>
              </w:r>
              <w:r w:rsidR="00FD4734" w:rsidRPr="0083401C">
                <w:rPr>
                  <w:rFonts w:ascii="Book Antiqua" w:hAnsi="Book Antiqua"/>
                  <w:sz w:val="18"/>
                  <w:szCs w:val="18"/>
                  <w:lang w:val="en-US"/>
                </w:rPr>
                <w:instrText xml:space="preserve"> ADDIN EN.CITE &lt;EndNote&gt;&lt;Cite&gt;&lt;Author&gt;Prince&lt;/Author&gt;&lt;Year&gt;2007&lt;/Year&gt;&lt;RecNum&gt;8052&lt;/RecNum&gt;&lt;DisplayText&gt;&lt;style face="superscript"&gt;[75]&lt;/style&gt;&lt;/DisplayText&gt;&lt;record&gt;&lt;rec-number&gt;8052&lt;/rec-number&gt;&lt;foreign-keys&gt;&lt;key app="EN" db-id="9s9ztf9xhxv0a3ewrdr50pfffwt0zszpf259"&gt;8052&lt;/key&gt;&lt;/foreign-keys&gt;&lt;ref-type name="Journal Article"&gt;17&lt;/ref-type&gt;&lt;contributors&gt;&lt;authors&gt;&lt;author&gt;Prince, M.E.&lt;/author&gt;&lt;author&gt;Sivanandan, R.&lt;/author&gt;&lt;author&gt;Kaczorowski, A.&lt;/author&gt;&lt;author&gt;Wolf, G.T.&lt;/author&gt;&lt;author&gt;Kaplan, M.J.&lt;/author&gt;&lt;author&gt;Dalerba, P.&lt;/author&gt;&lt;author&gt;Weissman, I.L.&lt;/author&gt;&lt;author&gt;Clarke, M.F.&lt;/author&gt;&lt;author&gt; Ailles, L.E.&lt;/author&gt;&lt;/authors&gt;&lt;/contributors&gt;&lt;titles&gt;&lt;title&gt;Identification of a subpopulation of cells with cancer stem cell properties in head and neck squamous cell carcinoma&lt;/title&gt;&lt;secondary-title&gt;Proc Natl Acad Sci USA&lt;/secondary-title&gt;&lt;/titles&gt;&lt;periodical&gt;&lt;full-title&gt;Proc Natl Acad Sci USA&lt;/full-title&gt;&lt;/periodical&gt;&lt;pages&gt;973–978&lt;/pages&gt;&lt;volume&gt;104&lt;/volume&gt;&lt;number&gt;3&lt;/number&gt;&lt;dates&gt;&lt;year&gt;2007&lt;/year&gt;&lt;/dates&gt;&lt;urls&gt;&lt;/urls&gt;&lt;/record&gt;&lt;/Cite&gt;&lt;/EndNote&gt;</w:instrText>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[75]</w:t>
              </w:r>
              <w:r w:rsidR="00F420E4" w:rsidRPr="0083401C">
                <w:rPr>
                  <w:rFonts w:ascii="Book Antiqua" w:hAnsi="Book Antiqua"/>
                  <w:sz w:val="18"/>
                  <w:szCs w:val="18"/>
                </w:rPr>
                <w:fldChar w:fldCharType="end"/>
              </w:r>
            </w:hyperlink>
          </w:p>
          <w:p w14:paraId="70901D72" w14:textId="77777777" w:rsidR="00E4295A" w:rsidRPr="0083401C" w:rsidRDefault="00F15A7D" w:rsidP="005C750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CD133</w:t>
            </w:r>
            <w:hyperlink w:anchor="_ENREF_76" w:tooltip="Okamoto, 2009 #8051" w:history="1">
              <w:r w:rsidR="00F420E4" w:rsidRPr="0083401C">
                <w:rPr>
                  <w:rFonts w:ascii="Book Antiqua" w:hAnsi="Book Antiqua"/>
                  <w:sz w:val="18"/>
                  <w:szCs w:val="18"/>
                </w:rPr>
                <w:fldChar w:fldCharType="begin"/>
              </w:r>
              <w:r w:rsidR="00FD4734" w:rsidRPr="0083401C">
                <w:rPr>
                  <w:rFonts w:ascii="Book Antiqua" w:hAnsi="Book Antiqua"/>
                  <w:sz w:val="18"/>
                  <w:szCs w:val="18"/>
                  <w:lang w:val="en-US"/>
                </w:rPr>
                <w:instrText xml:space="preserve"> ADDIN EN.CITE &lt;EndNote&gt;&lt;Cite&gt;&lt;Author&gt;Okamoto&lt;/Author&gt;&lt;Year&gt;2009&lt;/Year&gt;&lt;RecNum&gt;8051&lt;/RecNum&gt;&lt;DisplayText&gt;&lt;style face="superscript"&gt;[76]&lt;/style&gt;&lt;/DisplayText&gt;&lt;record&gt;&lt;rec-number&gt;8051&lt;/rec-number&gt;&lt;foreign-keys&gt;&lt;key app="EN" db-id="9s9ztf9xhxv0a3ewrdr50pfffwt0zszpf259"&gt;8051&lt;/key&gt;&lt;/foreign-keys&gt;&lt;ref-type name="Journal Article"&gt;17&lt;/ref-type&gt;&lt;contributors&gt;&lt;authors&gt;&lt;author&gt;Okamoto, A.&lt;/author&gt;&lt;author&gt;Chikamatsu, K.&lt;/author&gt;&lt;author&gt;Sakakura, K.&lt;/author&gt;&lt;author&gt;Hatsushika, K.&lt;/author&gt;&lt;author&gt;Takahashi, G.&lt;/author&gt;&lt;author&gt;Masuyama, K.&lt;/author&gt;&lt;/authors&gt;&lt;/contributors&gt;&lt;titles&gt;&lt;title&gt;Expansion and characterization of cancer stem-like cells in squamous cell carcinoma of the head and neck&lt;/title&gt;&lt;secondary-title&gt;Oral Oncol &lt;/secondary-title&gt;&lt;/titles&gt;&lt;periodical&gt;&lt;full-title&gt;Oral Oncol&lt;/full-title&gt;&lt;/periodical&gt;&lt;pages&gt;633–639&lt;/pages&gt;&lt;volume&gt;45&lt;/volume&gt;&lt;number&gt;7&lt;/number&gt;&lt;dates&gt;&lt;year&gt;2009&lt;/year&gt;&lt;/dates&gt;&lt;urls&gt;&lt;/urls&gt;&lt;/record&gt;&lt;/Cite&gt;&lt;/EndNote&gt;</w:instrText>
              </w:r>
              <w:r w:rsidR="00F420E4" w:rsidRPr="0083401C">
                <w:rPr>
                  <w:rFonts w:ascii="Book Antiqua" w:hAnsi="Book Antiqua"/>
                  <w:sz w:val="18"/>
                  <w:szCs w:val="18"/>
                </w:rPr>
                <w:fldChar w:fldCharType="separate"/>
              </w:r>
              <w:r w:rsidRPr="0083401C">
                <w:rPr>
                  <w:rFonts w:ascii="Book Antiqua" w:eastAsiaTheme="minorEastAsia" w:hAnsi="Book Antiqua"/>
                  <w:noProof/>
                  <w:sz w:val="18"/>
                  <w:szCs w:val="18"/>
                  <w:vertAlign w:val="superscript"/>
                  <w:lang w:val="en-US" w:eastAsia="zh-CN"/>
                </w:rPr>
                <w:t>[</w:t>
              </w:r>
              <w:r w:rsidR="00FD4734" w:rsidRPr="0083401C">
                <w:rPr>
                  <w:rFonts w:ascii="Book Antiqua" w:hAnsi="Book Antiqua"/>
                  <w:noProof/>
                  <w:sz w:val="18"/>
                  <w:szCs w:val="18"/>
                  <w:vertAlign w:val="superscript"/>
                  <w:lang w:val="en-US"/>
                </w:rPr>
                <w:t>76]</w:t>
              </w:r>
              <w:r w:rsidR="00F420E4" w:rsidRPr="0083401C">
                <w:rPr>
                  <w:rFonts w:ascii="Book Antiqua" w:hAnsi="Book Antiqua"/>
                  <w:sz w:val="18"/>
                  <w:szCs w:val="18"/>
                </w:rPr>
                <w:fldChar w:fldCharType="end"/>
              </w:r>
            </w:hyperlink>
          </w:p>
          <w:p w14:paraId="63C69ED7" w14:textId="77777777" w:rsidR="00E4295A" w:rsidRPr="0083401C" w:rsidRDefault="00F15A7D" w:rsidP="005C750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ABCG2</w:t>
            </w:r>
            <w:r w:rsidR="00F420E4" w:rsidRPr="0083401C">
              <w:rPr>
                <w:rFonts w:ascii="Book Antiqua" w:hAnsi="Book Antiqua"/>
                <w:sz w:val="18"/>
                <w:szCs w:val="18"/>
              </w:rPr>
              <w:fldChar w:fldCharType="begin"/>
            </w:r>
            <w:r w:rsidR="00B66451" w:rsidRPr="0083401C">
              <w:rPr>
                <w:rFonts w:ascii="Book Antiqua" w:hAnsi="Book Antiqua"/>
                <w:sz w:val="18"/>
                <w:szCs w:val="18"/>
                <w:lang w:val="en-US"/>
              </w:rPr>
              <w:instrText xml:space="preserve"> ADDIN EN.CITE &lt;EndNote&gt;&lt;Cite&gt;&lt;Author&gt;Major&lt;/Author&gt;&lt;Year&gt;2013&lt;/Year&gt;&lt;RecNum&gt;8043&lt;/RecNum&gt;&lt;DisplayText&gt;&lt;style face="superscript"&gt;[76, 77]&lt;/style&gt;&lt;/DisplayText&gt;&lt;record&gt;&lt;rec-number&gt;8043&lt;/rec-number&gt;&lt;foreign-keys&gt;&lt;key app="EN" db-id="9s9ztf9xhxv0a3ewrdr50pfffwt0zszpf259"&gt;8043&lt;/key&gt;&lt;/foreign-keys&gt;&lt;ref-type name="Journal Article"&gt;17&lt;/ref-type&gt;&lt;contributors&gt;&lt;authors&gt;&lt;author&gt;Major, A.G.&lt;/author&gt;&lt;author&gt;Pitty, L.P.&lt;/author&gt;&lt;author&gt;Farah, C.S.&lt;/author&gt;&lt;/authors&gt;&lt;/contributors&gt;&lt;titles&gt;&lt;title&gt;Cancer stem cell markers in head and neck squamous cell carcinoma&lt;/title&gt;&lt;secondary-title&gt;Stem Cell Inter&lt;/secondary-title&gt;&lt;/titles&gt;&lt;periodical&gt;&lt;full-title&gt;Stem Cell Inter&lt;/full-title&gt;&lt;/periodical&gt;&lt;pages&gt;13 pages&lt;/pages&gt;&lt;volume&gt;2013&lt;/volume&gt;&lt;dates&gt;&lt;year&gt;2013&lt;/year&gt;&lt;/dates&gt;&lt;urls&gt;&lt;/urls&gt;&lt;/record&gt;&lt;/Cite&gt;&lt;Cite&gt;&lt;Author&gt;Okamoto&lt;/Author&gt;&lt;Year&gt;2009&lt;/Year&gt;&lt;RecNum&gt;8051&lt;/RecNum&gt;&lt;record&gt;&lt;rec-number&gt;8051&lt;/rec-number&gt;&lt;foreign-keys&gt;&lt;key app="EN" db-id="9s9ztf9xhxv0a3ewrdr50pfffwt0zszpf259"&gt;8051&lt;/key&gt;&lt;/foreign-keys&gt;&lt;ref-type name="Journal Article"&gt;17&lt;/ref-type&gt;&lt;contributors&gt;&lt;authors&gt;&lt;author&gt;Okamoto, A.&lt;/author&gt;&lt;author&gt;Chikamatsu, K.&lt;/author&gt;&lt;author&gt;Sakakura, K.&lt;/author&gt;&lt;author&gt;Hatsushika, K.&lt;/author&gt;&lt;author&gt;Takahashi, G.&lt;/author&gt;&lt;author&gt;Masuyama, K.&lt;/author&gt;&lt;/authors&gt;&lt;/contributors&gt;&lt;titles&gt;&lt;title&gt;Expansion and characterization of cancer stem-like cells in squamous cell carcinoma of the head and neck&lt;/title&gt;&lt;secondary-title&gt;Oral Oncol &lt;/secondary-title&gt;&lt;/titles&gt;&lt;periodical&gt;&lt;full-title&gt;Oral Oncol&lt;/full-title&gt;&lt;/periodical&gt;&lt;pages&gt;633–639&lt;/pages&gt;&lt;volume&gt;45&lt;/volume&gt;&lt;number&gt;7&lt;/number&gt;&lt;dates&gt;&lt;year&gt;2009&lt;/year&gt;&lt;/dates&gt;&lt;urls&gt;&lt;/urls&gt;&lt;/record&gt;&lt;/Cite&gt;&lt;/EndNote&gt;</w:instrText>
            </w:r>
            <w:r w:rsidR="00F420E4" w:rsidRPr="0083401C">
              <w:rPr>
                <w:rFonts w:ascii="Book Antiqua" w:hAnsi="Book Antiqua"/>
                <w:sz w:val="18"/>
                <w:szCs w:val="18"/>
              </w:rPr>
              <w:fldChar w:fldCharType="separate"/>
            </w:r>
            <w:r w:rsidRPr="0083401C">
              <w:rPr>
                <w:rFonts w:ascii="Book Antiqua" w:hAnsi="Book Antiqua"/>
                <w:noProof/>
                <w:sz w:val="18"/>
                <w:szCs w:val="18"/>
                <w:vertAlign w:val="superscript"/>
                <w:lang w:val="en-US"/>
              </w:rPr>
              <w:t>[76,</w:t>
            </w:r>
            <w:r w:rsidR="00FD4734" w:rsidRPr="0083401C">
              <w:rPr>
                <w:rFonts w:ascii="Book Antiqua" w:hAnsi="Book Antiqua"/>
                <w:noProof/>
                <w:sz w:val="18"/>
                <w:szCs w:val="18"/>
                <w:vertAlign w:val="superscript"/>
                <w:lang w:val="en-US"/>
              </w:rPr>
              <w:t>77]</w:t>
            </w:r>
            <w:r w:rsidR="00F420E4" w:rsidRPr="0083401C">
              <w:rPr>
                <w:rFonts w:ascii="Book Antiqua" w:hAnsi="Book Antiqua"/>
                <w:sz w:val="18"/>
                <w:szCs w:val="18"/>
              </w:rPr>
              <w:fldChar w:fldCharType="end"/>
            </w:r>
          </w:p>
          <w:p w14:paraId="55C884D5" w14:textId="77777777" w:rsidR="00E4295A" w:rsidRPr="0083401C" w:rsidRDefault="00F15A7D" w:rsidP="005C750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ALDH1</w:t>
            </w:r>
            <w:hyperlink w:anchor="_ENREF_77" w:tooltip="Major, 2013 #8043" w:history="1">
              <w:r w:rsidR="00F420E4" w:rsidRPr="0083401C">
                <w:rPr>
                  <w:rFonts w:ascii="Book Antiqua" w:hAnsi="Book Antiqua"/>
                  <w:sz w:val="18"/>
                  <w:szCs w:val="18"/>
                </w:rPr>
                <w:fldChar w:fldCharType="begin"/>
              </w:r>
              <w:r w:rsidR="00FD4734" w:rsidRPr="0083401C">
                <w:rPr>
                  <w:rFonts w:ascii="Book Antiqua" w:hAnsi="Book Antiqua"/>
                  <w:sz w:val="18"/>
                  <w:szCs w:val="18"/>
                  <w:lang w:val="en-US"/>
                </w:rPr>
                <w:instrText xml:space="preserve"> ADDIN EN.CITE &lt;EndNote&gt;&lt;Cite&gt;&lt;Author&gt;Major&lt;/Author&gt;&lt;Year&gt;2013&lt;/Year&gt;&lt;RecNum&gt;8043&lt;/RecNum&gt;&lt;DisplayText&gt;&lt;style face="superscript"&gt;[77]&lt;/style&gt;&lt;/DisplayText&gt;&lt;record&gt;&lt;rec-number&gt;8043&lt;/rec-number&gt;&lt;foreign-keys&gt;&lt;key app="EN" db-id="9s9ztf9xhxv0a3ewrdr50pfffwt0zszpf259"&gt;8043&lt;/key&gt;&lt;/foreign-keys&gt;&lt;ref-type name="Journal Article"&gt;17&lt;/ref-type&gt;&lt;contributors&gt;&lt;authors&gt;&lt;author&gt;Major, A.G.&lt;/author&gt;&lt;author&gt;Pitty, L.P.&lt;/author&gt;&lt;author&gt;Farah, C.S.&lt;/author&gt;&lt;/authors&gt;&lt;/contributors&gt;&lt;titles&gt;&lt;title&gt;Cancer stem cell markers in head and neck squamous cell carcinoma&lt;/title&gt;&lt;secondary-title&gt;Stem Cell Inter&lt;/secondary-title&gt;&lt;/titles&gt;&lt;periodical&gt;&lt;full-title&gt;Stem Cell Inter&lt;/full-title&gt;&lt;/periodical&gt;&lt;pages&gt;13 pages&lt;/pages&gt;&lt;volume&gt;2013&lt;/volume&gt;&lt;dates&gt;&lt;year&gt;2013&lt;/year&gt;&lt;/dates&gt;&lt;urls&gt;&lt;/urls&gt;&lt;/record&gt;&lt;/Cite&gt;&lt;/EndNote&gt;</w:instrText>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[77]</w:t>
              </w:r>
              <w:r w:rsidR="00F420E4" w:rsidRPr="0083401C">
                <w:rPr>
                  <w:rFonts w:ascii="Book Antiqua" w:hAnsi="Book Antiqua"/>
                  <w:sz w:val="18"/>
                  <w:szCs w:val="18"/>
                </w:rPr>
                <w:fldChar w:fldCharType="end"/>
              </w:r>
            </w:hyperlink>
          </w:p>
          <w:p w14:paraId="089CBA58" w14:textId="77777777" w:rsidR="00797224" w:rsidRPr="0083401C" w:rsidRDefault="00F15A7D" w:rsidP="005C750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c-M</w:t>
            </w:r>
            <w:r w:rsidR="00A90A85" w:rsidRPr="0083401C">
              <w:rPr>
                <w:rFonts w:ascii="Book Antiqua" w:hAnsi="Book Antiqua"/>
                <w:sz w:val="18"/>
                <w:szCs w:val="18"/>
                <w:lang w:val="en-US"/>
              </w:rPr>
              <w:t>et</w:t>
            </w:r>
            <w:hyperlink w:anchor="_ENREF_77" w:tooltip="Major, 2013 #8043" w:history="1">
              <w:r w:rsidR="00F420E4" w:rsidRPr="0083401C">
                <w:rPr>
                  <w:rFonts w:ascii="Book Antiqua" w:hAnsi="Book Antiqua"/>
                  <w:sz w:val="18"/>
                  <w:szCs w:val="18"/>
                </w:rPr>
                <w:fldChar w:fldCharType="begin"/>
              </w:r>
              <w:r w:rsidR="00FD4734" w:rsidRPr="0083401C">
                <w:rPr>
                  <w:rFonts w:ascii="Book Antiqua" w:hAnsi="Book Antiqua"/>
                  <w:sz w:val="18"/>
                  <w:szCs w:val="18"/>
                  <w:lang w:val="en-US"/>
                </w:rPr>
                <w:instrText xml:space="preserve"> ADDIN EN.CITE &lt;EndNote&gt;&lt;Cite&gt;&lt;Author&gt;Major&lt;/Author&gt;&lt;Year&gt;2013&lt;/Year&gt;&lt;RecNum&gt;8043&lt;/RecNum&gt;&lt;DisplayText&gt;&lt;style face="superscript"&gt;[77]&lt;/style&gt;&lt;/DisplayText&gt;&lt;record&gt;&lt;rec-number&gt;8043&lt;/rec-number&gt;&lt;foreign-keys&gt;&lt;key app="EN" db-id="9s9ztf9xhxv0a3ewrdr50pfffwt0zszpf259"&gt;8043&lt;/key&gt;&lt;/foreign-keys&gt;&lt;ref-type name="Journal Article"&gt;17&lt;/ref-type&gt;&lt;contributors&gt;&lt;authors&gt;&lt;author&gt;Major, A.G.&lt;/author&gt;&lt;author&gt;Pitty, L.P.&lt;/author&gt;&lt;author&gt;Farah, C.S.&lt;/author&gt;&lt;/authors&gt;&lt;/contributors&gt;&lt;titles&gt;&lt;title&gt;Cancer stem cell markers in head and neck squamous cell carcinoma&lt;/title&gt;&lt;secondary-title&gt;Stem Cell Inter&lt;/secondary-title&gt;&lt;/titles&gt;&lt;periodical&gt;&lt;full-title&gt;Stem Cell Inter&lt;/full-title&gt;&lt;/periodical&gt;&lt;pages&gt;13 pages&lt;/pages&gt;&lt;volume&gt;2013&lt;/volume&gt;&lt;dates&gt;&lt;year&gt;2013&lt;/year&gt;&lt;/dates&gt;&lt;urls&gt;&lt;/urls&gt;&lt;/record&gt;&lt;/Cite&gt;&lt;/EndNote&gt;</w:instrText>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[77]</w:t>
              </w:r>
              <w:r w:rsidR="00F420E4" w:rsidRPr="0083401C">
                <w:rPr>
                  <w:rFonts w:ascii="Book Antiqua" w:hAnsi="Book Antiqua"/>
                  <w:sz w:val="18"/>
                  <w:szCs w:val="18"/>
                </w:rPr>
                <w:fldChar w:fldCharType="end"/>
              </w:r>
            </w:hyperlink>
          </w:p>
          <w:p w14:paraId="7FA58912" w14:textId="77777777" w:rsidR="00E4295A" w:rsidRPr="0083401C" w:rsidRDefault="00E4295A" w:rsidP="005C750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Bmi-1</w:t>
            </w:r>
            <w:hyperlink w:anchor="_ENREF_77" w:tooltip="Major, 2013 #8043" w:history="1">
              <w:r w:rsidR="00F420E4" w:rsidRPr="0083401C">
                <w:rPr>
                  <w:rFonts w:ascii="Book Antiqua" w:hAnsi="Book Antiqua"/>
                  <w:sz w:val="18"/>
                  <w:szCs w:val="18"/>
                </w:rPr>
                <w:fldChar w:fldCharType="begin"/>
              </w:r>
              <w:r w:rsidR="00FD4734" w:rsidRPr="0083401C">
                <w:rPr>
                  <w:rFonts w:ascii="Book Antiqua" w:hAnsi="Book Antiqua"/>
                  <w:sz w:val="18"/>
                  <w:szCs w:val="18"/>
                  <w:lang w:val="en-US"/>
                </w:rPr>
                <w:instrText xml:space="preserve"> ADDIN EN.CITE &lt;EndNote&gt;&lt;Cite&gt;&lt;Author&gt;Major&lt;/Author&gt;&lt;Year&gt;2013&lt;/Year&gt;&lt;RecNum&gt;8043&lt;/RecNum&gt;&lt;DisplayText&gt;&lt;style face="superscript"&gt;[77]&lt;/style&gt;&lt;/DisplayText&gt;&lt;record&gt;&lt;rec-number&gt;8043&lt;/rec-number&gt;&lt;foreign-keys&gt;&lt;key app="EN" db-id="9s9ztf9xhxv0a3ewrdr50pfffwt0zszpf259"&gt;8043&lt;/key&gt;&lt;/foreign-keys&gt;&lt;ref-type name="Journal Article"&gt;17&lt;/ref-type&gt;&lt;contributors&gt;&lt;authors&gt;&lt;author&gt;Major, A.G.&lt;/author&gt;&lt;author&gt;Pitty, L.P.&lt;/author&gt;&lt;author&gt;Farah, C.S.&lt;/author&gt;&lt;/authors&gt;&lt;/contributors&gt;&lt;titles&gt;&lt;title&gt;Cancer stem cell markers in head and neck squamous cell carcinoma&lt;/title&gt;&lt;secondary-title&gt;Stem Cell Inter&lt;/secondary-title&gt;&lt;/titles&gt;&lt;periodical&gt;&lt;full-title&gt;Stem Cell Inter&lt;/full-title&gt;&lt;/periodical&gt;&lt;pages&gt;13 pages&lt;/pages&gt;&lt;volume&gt;2013&lt;/volume&gt;&lt;dates&gt;&lt;year&gt;2013&lt;/year&gt;&lt;/dates&gt;&lt;urls&gt;&lt;/urls&gt;&lt;/record&gt;&lt;/Cite&gt;&lt;/EndNote&gt;</w:instrText>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[77]</w:t>
              </w:r>
              <w:r w:rsidR="00F420E4" w:rsidRPr="0083401C">
                <w:rPr>
                  <w:rFonts w:ascii="Book Antiqua" w:hAnsi="Book Antiqua"/>
                  <w:sz w:val="18"/>
                  <w:szCs w:val="18"/>
                </w:rPr>
                <w:fldChar w:fldCharType="end"/>
              </w:r>
            </w:hyperlink>
          </w:p>
          <w:p w14:paraId="0C888635" w14:textId="77777777" w:rsidR="00E4295A" w:rsidRPr="0083401C" w:rsidRDefault="00A90A85" w:rsidP="005C750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lang w:val="en-US"/>
              </w:rPr>
            </w:pPr>
            <w:r w:rsidRPr="0083401C">
              <w:rPr>
                <w:rFonts w:ascii="Book Antiqua" w:hAnsi="Book Antiqua"/>
                <w:sz w:val="18"/>
                <w:szCs w:val="18"/>
                <w:lang w:val="en-US"/>
              </w:rPr>
              <w:t>Lgr5</w:t>
            </w:r>
            <w:hyperlink w:anchor="_ENREF_77" w:tooltip="Major, 2013 #8043" w:history="1">
              <w:r w:rsidR="00F420E4" w:rsidRPr="0083401C">
                <w:rPr>
                  <w:rFonts w:ascii="Book Antiqua" w:hAnsi="Book Antiqua"/>
                  <w:sz w:val="18"/>
                  <w:szCs w:val="18"/>
                </w:rPr>
                <w:fldChar w:fldCharType="begin"/>
              </w:r>
              <w:r w:rsidR="00FD4734" w:rsidRPr="0083401C">
                <w:rPr>
                  <w:rFonts w:ascii="Book Antiqua" w:hAnsi="Book Antiqua"/>
                  <w:sz w:val="18"/>
                  <w:szCs w:val="18"/>
                  <w:lang w:val="en-US"/>
                </w:rPr>
                <w:instrText xml:space="preserve"> ADDIN EN.CITE &lt;EndNote&gt;&lt;Cite&gt;&lt;Author&gt;Major&lt;/Author&gt;&lt;Year&gt;2013&lt;/Year&gt;&lt;RecNum&gt;8043&lt;/RecNum&gt;&lt;DisplayText&gt;&lt;style face="superscript"&gt;[77]&lt;/style&gt;&lt;/DisplayText&gt;&lt;record&gt;&lt;rec-number&gt;8043&lt;/rec-number&gt;&lt;foreign-keys&gt;&lt;key app="EN" db-id="9s9ztf9xhxv0a3ewrdr50pfffwt0zszpf259"&gt;8043&lt;/key&gt;&lt;/foreign-keys&gt;&lt;ref-type name="Journal Article"&gt;17&lt;/ref-type&gt;&lt;contributors&gt;&lt;authors&gt;&lt;author&gt;Major, A.G.&lt;/author&gt;&lt;author&gt;Pitty, L.P.&lt;/author&gt;&lt;author&gt;Farah, C.S.&lt;/author&gt;&lt;/authors&gt;&lt;/contributors&gt;&lt;titles&gt;&lt;title&gt;Cancer stem cell markers in head and neck squamous cell carcinoma&lt;/title&gt;&lt;secondary-title&gt;Stem Cell Inter&lt;/secondary-title&gt;&lt;/titles&gt;&lt;periodical&gt;&lt;full-title&gt;Stem Cell Inter&lt;/full-title&gt;&lt;/periodical&gt;&lt;pages&gt;13 pages&lt;/pages&gt;&lt;volume&gt;2013&lt;/volume&gt;&lt;dates&gt;&lt;year&gt;2013&lt;/year&gt;&lt;/dates&gt;&lt;urls&gt;&lt;/urls&gt;&lt;/record&gt;&lt;/Cite&gt;&lt;/EndNote&gt;</w:instrText>
              </w:r>
              <w:r w:rsidR="00F420E4" w:rsidRPr="0083401C">
                <w:rPr>
                  <w:rFonts w:ascii="Book Antiqua" w:hAnsi="Book Antiqua"/>
                  <w:sz w:val="18"/>
                  <w:szCs w:val="18"/>
                </w:rPr>
                <w:fldChar w:fldCharType="separate"/>
              </w:r>
              <w:r w:rsidR="00FD4734" w:rsidRPr="0083401C">
                <w:rPr>
                  <w:rFonts w:ascii="Book Antiqua" w:hAnsi="Book Antiqua"/>
                  <w:noProof/>
                  <w:sz w:val="18"/>
                  <w:szCs w:val="18"/>
                  <w:vertAlign w:val="superscript"/>
                  <w:lang w:val="en-US"/>
                </w:rPr>
                <w:t>[77]</w:t>
              </w:r>
              <w:r w:rsidR="00F420E4" w:rsidRPr="0083401C">
                <w:rPr>
                  <w:rFonts w:ascii="Book Antiqua" w:hAnsi="Book Antiqua"/>
                  <w:sz w:val="18"/>
                  <w:szCs w:val="18"/>
                </w:rPr>
                <w:fldChar w:fldCharType="end"/>
              </w:r>
            </w:hyperlink>
          </w:p>
        </w:tc>
      </w:tr>
    </w:tbl>
    <w:p w14:paraId="1D39ABF4" w14:textId="77777777" w:rsidR="00736032" w:rsidRPr="0083401C" w:rsidRDefault="00736032" w:rsidP="005C750A">
      <w:pPr>
        <w:spacing w:after="0" w:line="360" w:lineRule="auto"/>
        <w:jc w:val="both"/>
        <w:rPr>
          <w:rFonts w:ascii="Book Antiqua" w:hAnsi="Book Antiqua"/>
          <w:b/>
          <w:sz w:val="24"/>
          <w:szCs w:val="24"/>
          <w:lang w:eastAsia="zh-CN"/>
        </w:rPr>
      </w:pPr>
    </w:p>
    <w:p w14:paraId="48867998" w14:textId="77777777" w:rsidR="00736032" w:rsidRPr="0083401C" w:rsidRDefault="00736032">
      <w:pPr>
        <w:rPr>
          <w:rFonts w:ascii="Book Antiqua" w:hAnsi="Book Antiqua"/>
          <w:b/>
          <w:sz w:val="24"/>
          <w:szCs w:val="24"/>
          <w:lang w:eastAsia="zh-CN"/>
        </w:rPr>
      </w:pPr>
      <w:r w:rsidRPr="0083401C">
        <w:rPr>
          <w:rFonts w:ascii="Book Antiqua" w:hAnsi="Book Antiqua"/>
          <w:b/>
          <w:sz w:val="24"/>
          <w:szCs w:val="24"/>
          <w:lang w:eastAsia="zh-CN"/>
        </w:rPr>
        <w:br w:type="page"/>
      </w:r>
    </w:p>
    <w:p w14:paraId="69F3A0C5" w14:textId="77777777" w:rsidR="00736032" w:rsidRPr="0083401C" w:rsidRDefault="00736032" w:rsidP="00736032">
      <w:pPr>
        <w:pStyle w:val="Default"/>
        <w:rPr>
          <w:color w:val="auto"/>
          <w:lang w:eastAsia="zh-CN"/>
        </w:rPr>
      </w:pPr>
      <w:r w:rsidRPr="0083401C">
        <w:rPr>
          <w:noProof/>
          <w:color w:val="auto"/>
        </w:rPr>
        <w:lastRenderedPageBreak/>
        <w:drawing>
          <wp:inline distT="0" distB="0" distL="0" distR="0" wp14:anchorId="6F28AEE3" wp14:editId="06CA27B7">
            <wp:extent cx="5486400" cy="38512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3851275"/>
                    </a:xfrm>
                    <a:prstGeom prst="rect">
                      <a:avLst/>
                    </a:prstGeom>
                  </pic:spPr>
                </pic:pic>
              </a:graphicData>
            </a:graphic>
          </wp:inline>
        </w:drawing>
      </w:r>
    </w:p>
    <w:p w14:paraId="426B9CA1" w14:textId="77777777" w:rsidR="00736032" w:rsidRPr="0083401C" w:rsidRDefault="00736032" w:rsidP="00736032">
      <w:pPr>
        <w:pStyle w:val="Default"/>
        <w:rPr>
          <w:color w:val="auto"/>
          <w:lang w:eastAsia="zh-CN"/>
        </w:rPr>
      </w:pPr>
      <w:r w:rsidRPr="0083401C">
        <w:rPr>
          <w:noProof/>
          <w:color w:val="auto"/>
        </w:rPr>
        <w:drawing>
          <wp:inline distT="0" distB="0" distL="0" distR="0" wp14:anchorId="146244AA" wp14:editId="18F0F58B">
            <wp:extent cx="5486400" cy="39846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3984625"/>
                    </a:xfrm>
                    <a:prstGeom prst="rect">
                      <a:avLst/>
                    </a:prstGeom>
                  </pic:spPr>
                </pic:pic>
              </a:graphicData>
            </a:graphic>
          </wp:inline>
        </w:drawing>
      </w:r>
    </w:p>
    <w:p w14:paraId="35649804" w14:textId="77777777" w:rsidR="00E4295A" w:rsidRPr="0083401C" w:rsidRDefault="00736032" w:rsidP="00736032">
      <w:pPr>
        <w:spacing w:after="0" w:line="360" w:lineRule="auto"/>
        <w:jc w:val="both"/>
        <w:rPr>
          <w:rFonts w:ascii="Book Antiqua" w:hAnsi="Book Antiqua"/>
          <w:b/>
          <w:sz w:val="24"/>
          <w:szCs w:val="24"/>
          <w:lang w:eastAsia="zh-CN"/>
        </w:rPr>
      </w:pPr>
      <w:r w:rsidRPr="0083401C">
        <w:rPr>
          <w:rFonts w:ascii="Book Antiqua" w:hAnsi="Book Antiqua"/>
          <w:b/>
          <w:bCs/>
          <w:sz w:val="24"/>
          <w:szCs w:val="24"/>
        </w:rPr>
        <w:lastRenderedPageBreak/>
        <w:t xml:space="preserve">Figure 1 </w:t>
      </w:r>
      <w:r w:rsidRPr="0083401C">
        <w:rPr>
          <w:rFonts w:ascii="Book Antiqua" w:hAnsi="Book Antiqua"/>
          <w:b/>
          <w:sz w:val="24"/>
          <w:szCs w:val="24"/>
        </w:rPr>
        <w:t>Core signaling pathways in embryonic stem cells and cancer stem cells</w:t>
      </w:r>
      <w:r w:rsidRPr="0083401C">
        <w:rPr>
          <w:rFonts w:ascii="Book Antiqua" w:hAnsi="Book Antiqua" w:hint="eastAsia"/>
          <w:b/>
          <w:sz w:val="24"/>
          <w:szCs w:val="24"/>
          <w:lang w:eastAsia="zh-CN"/>
        </w:rPr>
        <w:t>.</w:t>
      </w:r>
      <w:r w:rsidRPr="0083401C">
        <w:rPr>
          <w:rFonts w:ascii="Book Antiqua" w:hAnsi="Book Antiqua"/>
          <w:sz w:val="24"/>
          <w:szCs w:val="24"/>
        </w:rPr>
        <w:t xml:space="preserve"> </w:t>
      </w:r>
      <w:r w:rsidRPr="0083401C">
        <w:rPr>
          <w:rFonts w:ascii="Book Antiqua" w:hAnsi="Book Antiqua"/>
          <w:bCs/>
          <w:sz w:val="24"/>
          <w:szCs w:val="24"/>
        </w:rPr>
        <w:t>A</w:t>
      </w:r>
      <w:r w:rsidRPr="0083401C">
        <w:rPr>
          <w:rFonts w:ascii="Book Antiqua" w:hAnsi="Book Antiqua" w:hint="eastAsia"/>
          <w:bCs/>
          <w:sz w:val="24"/>
          <w:szCs w:val="24"/>
          <w:lang w:eastAsia="zh-CN"/>
        </w:rPr>
        <w:t>:</w:t>
      </w:r>
      <w:r w:rsidRPr="0083401C">
        <w:rPr>
          <w:rFonts w:ascii="Book Antiqua" w:hAnsi="Book Antiqua"/>
          <w:bCs/>
          <w:sz w:val="24"/>
          <w:szCs w:val="24"/>
        </w:rPr>
        <w:t xml:space="preserve"> </w:t>
      </w:r>
      <w:r w:rsidRPr="0083401C">
        <w:rPr>
          <w:rFonts w:ascii="Book Antiqua" w:hAnsi="Book Antiqua"/>
          <w:sz w:val="24"/>
          <w:szCs w:val="24"/>
        </w:rPr>
        <w:t>Mouse ESCs require concerted LIF/BMP signaling to sustain self-renewal and pluripotency, whereas hESC pluripotency depends on the activity of the TGF-b and the FGF pathway. Wnt signaling is important for pluripotency in both species</w:t>
      </w:r>
      <w:r w:rsidRPr="0083401C">
        <w:rPr>
          <w:rFonts w:ascii="Book Antiqua" w:hAnsi="Book Antiqua" w:hint="eastAsia"/>
          <w:sz w:val="24"/>
          <w:szCs w:val="24"/>
          <w:lang w:eastAsia="zh-CN"/>
        </w:rPr>
        <w:t>;</w:t>
      </w:r>
      <w:r w:rsidRPr="0083401C">
        <w:rPr>
          <w:rFonts w:ascii="Book Antiqua" w:hAnsi="Book Antiqua"/>
          <w:sz w:val="24"/>
          <w:szCs w:val="24"/>
        </w:rPr>
        <w:t xml:space="preserve"> </w:t>
      </w:r>
      <w:r w:rsidRPr="0083401C">
        <w:rPr>
          <w:rFonts w:ascii="Book Antiqua" w:hAnsi="Book Antiqua"/>
          <w:bCs/>
          <w:sz w:val="24"/>
          <w:szCs w:val="24"/>
        </w:rPr>
        <w:t>B</w:t>
      </w:r>
      <w:r w:rsidRPr="0083401C">
        <w:rPr>
          <w:rFonts w:ascii="Book Antiqua" w:hAnsi="Book Antiqua" w:hint="eastAsia"/>
          <w:bCs/>
          <w:sz w:val="24"/>
          <w:szCs w:val="24"/>
          <w:lang w:eastAsia="zh-CN"/>
        </w:rPr>
        <w:t>:</w:t>
      </w:r>
      <w:r w:rsidRPr="0083401C">
        <w:rPr>
          <w:rFonts w:ascii="Book Antiqua" w:hAnsi="Book Antiqua"/>
          <w:bCs/>
          <w:sz w:val="24"/>
          <w:szCs w:val="24"/>
        </w:rPr>
        <w:t xml:space="preserve"> </w:t>
      </w:r>
      <w:r w:rsidRPr="0083401C">
        <w:rPr>
          <w:rFonts w:ascii="Book Antiqua" w:hAnsi="Book Antiqua"/>
          <w:sz w:val="24"/>
          <w:szCs w:val="24"/>
        </w:rPr>
        <w:t>Wnt, Hedgehog, Notch and FGF signaling pathways are associated with CSC self-renewal, while BMP signaling is implicated in CSC differentiation. The TGF-b/Activin/Nodal pathway has a controversial role in CSCs depending on cancer type. ESCs</w:t>
      </w:r>
      <w:r w:rsidRPr="0083401C">
        <w:rPr>
          <w:rFonts w:ascii="Book Antiqua" w:hAnsi="Book Antiqua" w:hint="eastAsia"/>
          <w:sz w:val="24"/>
          <w:szCs w:val="24"/>
          <w:lang w:eastAsia="zh-CN"/>
        </w:rPr>
        <w:t>:</w:t>
      </w:r>
      <w:r w:rsidRPr="0083401C">
        <w:rPr>
          <w:rFonts w:ascii="Book Antiqua" w:hAnsi="Book Antiqua"/>
          <w:sz w:val="24"/>
          <w:szCs w:val="24"/>
        </w:rPr>
        <w:t xml:space="preserve"> Embryonic stem cells</w:t>
      </w:r>
      <w:r w:rsidRPr="0083401C">
        <w:rPr>
          <w:rFonts w:ascii="Book Antiqua" w:hAnsi="Book Antiqua" w:hint="eastAsia"/>
          <w:sz w:val="24"/>
          <w:szCs w:val="24"/>
          <w:lang w:eastAsia="zh-CN"/>
        </w:rPr>
        <w:t>;</w:t>
      </w:r>
      <w:r w:rsidRPr="0083401C">
        <w:rPr>
          <w:rFonts w:ascii="Book Antiqua" w:hAnsi="Book Antiqua"/>
          <w:sz w:val="24"/>
          <w:szCs w:val="24"/>
        </w:rPr>
        <w:t xml:space="preserve"> CSCs</w:t>
      </w:r>
      <w:r w:rsidRPr="0083401C">
        <w:rPr>
          <w:rFonts w:ascii="Book Antiqua" w:hAnsi="Book Antiqua" w:hint="eastAsia"/>
          <w:sz w:val="24"/>
          <w:szCs w:val="24"/>
          <w:lang w:eastAsia="zh-CN"/>
        </w:rPr>
        <w:t>:</w:t>
      </w:r>
      <w:r w:rsidRPr="0083401C">
        <w:rPr>
          <w:rFonts w:ascii="Book Antiqua" w:hAnsi="Book Antiqua"/>
          <w:sz w:val="24"/>
          <w:szCs w:val="24"/>
        </w:rPr>
        <w:t xml:space="preserve"> Cancer stem cells</w:t>
      </w:r>
      <w:r w:rsidRPr="0083401C">
        <w:rPr>
          <w:rFonts w:ascii="Book Antiqua" w:hAnsi="Book Antiqua" w:hint="eastAsia"/>
          <w:sz w:val="24"/>
          <w:szCs w:val="24"/>
          <w:lang w:eastAsia="zh-CN"/>
        </w:rPr>
        <w:t>;</w:t>
      </w:r>
      <w:r w:rsidRPr="0083401C">
        <w:rPr>
          <w:rFonts w:ascii="Book Antiqua" w:hAnsi="Book Antiqua"/>
          <w:sz w:val="24"/>
          <w:szCs w:val="24"/>
        </w:rPr>
        <w:t xml:space="preserve"> hESC</w:t>
      </w:r>
      <w:r w:rsidRPr="0083401C">
        <w:rPr>
          <w:rFonts w:ascii="Book Antiqua" w:hAnsi="Book Antiqua" w:hint="eastAsia"/>
          <w:sz w:val="24"/>
          <w:szCs w:val="24"/>
          <w:lang w:eastAsia="zh-CN"/>
        </w:rPr>
        <w:t>:</w:t>
      </w:r>
      <w:r w:rsidRPr="0083401C">
        <w:rPr>
          <w:rFonts w:ascii="Book Antiqua" w:hAnsi="Book Antiqua"/>
          <w:sz w:val="24"/>
          <w:szCs w:val="24"/>
        </w:rPr>
        <w:t xml:space="preserve"> Human ESCs</w:t>
      </w:r>
      <w:r w:rsidRPr="0083401C">
        <w:rPr>
          <w:rFonts w:ascii="Book Antiqua" w:hAnsi="Book Antiqua" w:hint="eastAsia"/>
          <w:sz w:val="24"/>
          <w:szCs w:val="24"/>
          <w:lang w:eastAsia="zh-CN"/>
        </w:rPr>
        <w:t xml:space="preserve">; </w:t>
      </w:r>
      <w:r w:rsidR="00CD2182" w:rsidRPr="0083401C">
        <w:rPr>
          <w:rFonts w:ascii="Book Antiqua" w:eastAsia="Calibri" w:hAnsi="Book Antiqua" w:cs="Calibri"/>
          <w:sz w:val="24"/>
          <w:szCs w:val="24"/>
        </w:rPr>
        <w:t>F</w:t>
      </w:r>
      <w:r w:rsidRPr="0083401C">
        <w:rPr>
          <w:rFonts w:ascii="Book Antiqua" w:hAnsi="Book Antiqua"/>
          <w:sz w:val="24"/>
          <w:szCs w:val="24"/>
        </w:rPr>
        <w:t>GF</w:t>
      </w:r>
      <w:r w:rsidR="00CD2182" w:rsidRPr="0083401C">
        <w:rPr>
          <w:rFonts w:ascii="Book Antiqua" w:hAnsi="Book Antiqua" w:hint="eastAsia"/>
          <w:sz w:val="24"/>
          <w:szCs w:val="24"/>
          <w:lang w:eastAsia="zh-CN"/>
        </w:rPr>
        <w:t>:</w:t>
      </w:r>
      <w:r w:rsidR="00CD2182" w:rsidRPr="0083401C">
        <w:rPr>
          <w:rFonts w:ascii="Book Antiqua" w:eastAsia="Calibri" w:hAnsi="Book Antiqua" w:cs="Calibri"/>
          <w:sz w:val="24"/>
          <w:szCs w:val="24"/>
        </w:rPr>
        <w:t xml:space="preserve"> Fibroblast growth factor</w:t>
      </w:r>
      <w:r w:rsidR="00CD2182" w:rsidRPr="0083401C">
        <w:rPr>
          <w:rFonts w:ascii="Book Antiqua" w:hAnsi="Book Antiqua" w:cs="Calibri" w:hint="eastAsia"/>
          <w:sz w:val="24"/>
          <w:szCs w:val="24"/>
          <w:lang w:eastAsia="zh-CN"/>
        </w:rPr>
        <w:t>.</w:t>
      </w:r>
    </w:p>
    <w:sectPr w:rsidR="00E4295A" w:rsidRPr="0083401C" w:rsidSect="00BB1AC8">
      <w:type w:val="continuous"/>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CD5D59" w14:textId="77777777" w:rsidR="00E00426" w:rsidRDefault="00E00426" w:rsidP="00EC32BD">
      <w:pPr>
        <w:spacing w:after="0" w:line="240" w:lineRule="auto"/>
      </w:pPr>
      <w:r>
        <w:separator/>
      </w:r>
    </w:p>
  </w:endnote>
  <w:endnote w:type="continuationSeparator" w:id="0">
    <w:p w14:paraId="47590D45" w14:textId="77777777" w:rsidR="00E00426" w:rsidRDefault="00E00426" w:rsidP="00EC32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Cambria Math">
    <w:panose1 w:val="02040503050406030204"/>
    <w:charset w:val="00"/>
    <w:family w:val="auto"/>
    <w:pitch w:val="variable"/>
    <w:sig w:usb0="E00002FF" w:usb1="420024FF" w:usb2="00000000" w:usb3="00000000" w:csb0="0000019F" w:csb1="00000000"/>
  </w:font>
  <w:font w:name="MS Mincho">
    <w:altName w:val="ＭＳ 明朝"/>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99498"/>
      <w:docPartObj>
        <w:docPartGallery w:val="Page Numbers (Bottom of Page)"/>
        <w:docPartUnique/>
      </w:docPartObj>
    </w:sdtPr>
    <w:sdtEndPr>
      <w:rPr>
        <w:noProof/>
      </w:rPr>
    </w:sdtEndPr>
    <w:sdtContent>
      <w:p w14:paraId="5AFDF26B" w14:textId="77777777" w:rsidR="003615DA" w:rsidRDefault="003615DA">
        <w:pPr>
          <w:pStyle w:val="Footer"/>
          <w:jc w:val="center"/>
        </w:pPr>
        <w:r>
          <w:fldChar w:fldCharType="begin"/>
        </w:r>
        <w:r>
          <w:instrText xml:space="preserve"> PAGE   \* MERGEFORMAT </w:instrText>
        </w:r>
        <w:r>
          <w:fldChar w:fldCharType="separate"/>
        </w:r>
        <w:r w:rsidR="000762D2">
          <w:rPr>
            <w:noProof/>
          </w:rPr>
          <w:t>123</w:t>
        </w:r>
        <w:r>
          <w:rPr>
            <w:noProof/>
          </w:rPr>
          <w:fldChar w:fldCharType="end"/>
        </w:r>
      </w:p>
    </w:sdtContent>
  </w:sdt>
  <w:p w14:paraId="5B49C8D0" w14:textId="77777777" w:rsidR="003615DA" w:rsidRDefault="003615DA">
    <w:pPr>
      <w:pStyle w:val="Footer"/>
    </w:pPr>
  </w:p>
  <w:p w14:paraId="38A9BA84" w14:textId="77777777" w:rsidR="003615DA" w:rsidRDefault="003615DA"/>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08896B" w14:textId="77777777" w:rsidR="00E00426" w:rsidRDefault="00E00426" w:rsidP="00EC32BD">
      <w:pPr>
        <w:spacing w:after="0" w:line="240" w:lineRule="auto"/>
      </w:pPr>
      <w:r>
        <w:separator/>
      </w:r>
    </w:p>
  </w:footnote>
  <w:footnote w:type="continuationSeparator" w:id="0">
    <w:p w14:paraId="751568B8" w14:textId="77777777" w:rsidR="00E00426" w:rsidRDefault="00E00426" w:rsidP="00EC32BD">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E9449C2"/>
    <w:lvl w:ilvl="0">
      <w:start w:val="1"/>
      <w:numFmt w:val="decimal"/>
      <w:lvlText w:val="%1."/>
      <w:lvlJc w:val="left"/>
      <w:pPr>
        <w:tabs>
          <w:tab w:val="num" w:pos="1492"/>
        </w:tabs>
        <w:ind w:left="1492" w:hanging="360"/>
      </w:pPr>
    </w:lvl>
  </w:abstractNum>
  <w:abstractNum w:abstractNumId="1">
    <w:nsid w:val="FFFFFF7D"/>
    <w:multiLevelType w:val="singleLevel"/>
    <w:tmpl w:val="16E482C0"/>
    <w:lvl w:ilvl="0">
      <w:start w:val="1"/>
      <w:numFmt w:val="decimal"/>
      <w:lvlText w:val="%1."/>
      <w:lvlJc w:val="left"/>
      <w:pPr>
        <w:tabs>
          <w:tab w:val="num" w:pos="1209"/>
        </w:tabs>
        <w:ind w:left="1209" w:hanging="360"/>
      </w:pPr>
    </w:lvl>
  </w:abstractNum>
  <w:abstractNum w:abstractNumId="2">
    <w:nsid w:val="FFFFFF7E"/>
    <w:multiLevelType w:val="singleLevel"/>
    <w:tmpl w:val="3BC08B80"/>
    <w:lvl w:ilvl="0">
      <w:start w:val="1"/>
      <w:numFmt w:val="decimal"/>
      <w:lvlText w:val="%1."/>
      <w:lvlJc w:val="left"/>
      <w:pPr>
        <w:tabs>
          <w:tab w:val="num" w:pos="926"/>
        </w:tabs>
        <w:ind w:left="926" w:hanging="360"/>
      </w:pPr>
    </w:lvl>
  </w:abstractNum>
  <w:abstractNum w:abstractNumId="3">
    <w:nsid w:val="FFFFFF7F"/>
    <w:multiLevelType w:val="singleLevel"/>
    <w:tmpl w:val="D15401EA"/>
    <w:lvl w:ilvl="0">
      <w:start w:val="1"/>
      <w:numFmt w:val="decimal"/>
      <w:lvlText w:val="%1."/>
      <w:lvlJc w:val="left"/>
      <w:pPr>
        <w:tabs>
          <w:tab w:val="num" w:pos="643"/>
        </w:tabs>
        <w:ind w:left="643" w:hanging="360"/>
      </w:pPr>
    </w:lvl>
  </w:abstractNum>
  <w:abstractNum w:abstractNumId="4">
    <w:nsid w:val="FFFFFF80"/>
    <w:multiLevelType w:val="singleLevel"/>
    <w:tmpl w:val="C736EB2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4267B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8543B4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5F4D65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EB6A6CC"/>
    <w:lvl w:ilvl="0">
      <w:start w:val="1"/>
      <w:numFmt w:val="decimal"/>
      <w:lvlText w:val="%1."/>
      <w:lvlJc w:val="left"/>
      <w:pPr>
        <w:tabs>
          <w:tab w:val="num" w:pos="360"/>
        </w:tabs>
        <w:ind w:left="360" w:hanging="360"/>
      </w:pPr>
    </w:lvl>
  </w:abstractNum>
  <w:abstractNum w:abstractNumId="9">
    <w:nsid w:val="FFFFFF89"/>
    <w:multiLevelType w:val="singleLevel"/>
    <w:tmpl w:val="587CFA9E"/>
    <w:lvl w:ilvl="0">
      <w:start w:val="1"/>
      <w:numFmt w:val="bullet"/>
      <w:lvlText w:val=""/>
      <w:lvlJc w:val="left"/>
      <w:pPr>
        <w:tabs>
          <w:tab w:val="num" w:pos="360"/>
        </w:tabs>
        <w:ind w:left="360" w:hanging="360"/>
      </w:pPr>
      <w:rPr>
        <w:rFonts w:ascii="Symbol" w:hAnsi="Symbol" w:hint="default"/>
      </w:rPr>
    </w:lvl>
  </w:abstractNum>
  <w:abstractNum w:abstractNumId="10">
    <w:nsid w:val="7167405B"/>
    <w:multiLevelType w:val="multilevel"/>
    <w:tmpl w:val="324E68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bordersDoNotSurroundHeader/>
  <w:bordersDoNotSurroundFooter/>
  <w:hideSpellingErrors/>
  <w:hideGrammaticalErrors/>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World J Stem Cells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9s9ztf9xhxv0a3ewrdr50pfffwt0zszpf259&quot;&gt;final all&lt;record-ids&gt;&lt;item&gt;791&lt;/item&gt;&lt;item&gt;828&lt;/item&gt;&lt;item&gt;853&lt;/item&gt;&lt;item&gt;854&lt;/item&gt;&lt;item&gt;872&lt;/item&gt;&lt;item&gt;874&lt;/item&gt;&lt;item&gt;875&lt;/item&gt;&lt;item&gt;879&lt;/item&gt;&lt;item&gt;956&lt;/item&gt;&lt;item&gt;967&lt;/item&gt;&lt;item&gt;968&lt;/item&gt;&lt;item&gt;969&lt;/item&gt;&lt;item&gt;970&lt;/item&gt;&lt;item&gt;971&lt;/item&gt;&lt;item&gt;974&lt;/item&gt;&lt;item&gt;975&lt;/item&gt;&lt;item&gt;981&lt;/item&gt;&lt;item&gt;984&lt;/item&gt;&lt;item&gt;985&lt;/item&gt;&lt;item&gt;1029&lt;/item&gt;&lt;item&gt;1102&lt;/item&gt;&lt;item&gt;1106&lt;/item&gt;&lt;item&gt;1110&lt;/item&gt;&lt;item&gt;1126&lt;/item&gt;&lt;item&gt;1132&lt;/item&gt;&lt;item&gt;1133&lt;/item&gt;&lt;item&gt;1140&lt;/item&gt;&lt;item&gt;1142&lt;/item&gt;&lt;item&gt;1149&lt;/item&gt;&lt;item&gt;1160&lt;/item&gt;&lt;item&gt;1167&lt;/item&gt;&lt;item&gt;1168&lt;/item&gt;&lt;item&gt;1172&lt;/item&gt;&lt;item&gt;1176&lt;/item&gt;&lt;item&gt;1177&lt;/item&gt;&lt;item&gt;1181&lt;/item&gt;&lt;item&gt;1188&lt;/item&gt;&lt;item&gt;1195&lt;/item&gt;&lt;item&gt;1196&lt;/item&gt;&lt;item&gt;1204&lt;/item&gt;&lt;item&gt;1205&lt;/item&gt;&lt;item&gt;1224&lt;/item&gt;&lt;item&gt;1235&lt;/item&gt;&lt;item&gt;1255&lt;/item&gt;&lt;item&gt;1270&lt;/item&gt;&lt;item&gt;1274&lt;/item&gt;&lt;item&gt;1278&lt;/item&gt;&lt;item&gt;1281&lt;/item&gt;&lt;item&gt;1282&lt;/item&gt;&lt;item&gt;1287&lt;/item&gt;&lt;item&gt;1289&lt;/item&gt;&lt;item&gt;1295&lt;/item&gt;&lt;item&gt;1320&lt;/item&gt;&lt;item&gt;1394&lt;/item&gt;&lt;item&gt;1396&lt;/item&gt;&lt;item&gt;1398&lt;/item&gt;&lt;item&gt;1446&lt;/item&gt;&lt;item&gt;1457&lt;/item&gt;&lt;item&gt;1458&lt;/item&gt;&lt;item&gt;1507&lt;/item&gt;&lt;item&gt;1567&lt;/item&gt;&lt;item&gt;1568&lt;/item&gt;&lt;item&gt;1596&lt;/item&gt;&lt;item&gt;1650&lt;/item&gt;&lt;item&gt;1664&lt;/item&gt;&lt;item&gt;1683&lt;/item&gt;&lt;item&gt;1691&lt;/item&gt;&lt;item&gt;1693&lt;/item&gt;&lt;item&gt;1696&lt;/item&gt;&lt;item&gt;1701&lt;/item&gt;&lt;item&gt;1702&lt;/item&gt;&lt;item&gt;1703&lt;/item&gt;&lt;item&gt;1708&lt;/item&gt;&lt;item&gt;1709&lt;/item&gt;&lt;item&gt;1879&lt;/item&gt;&lt;item&gt;1880&lt;/item&gt;&lt;item&gt;1883&lt;/item&gt;&lt;item&gt;1886&lt;/item&gt;&lt;item&gt;1887&lt;/item&gt;&lt;item&gt;1924&lt;/item&gt;&lt;item&gt;1946&lt;/item&gt;&lt;item&gt;2015&lt;/item&gt;&lt;item&gt;2021&lt;/item&gt;&lt;item&gt;2022&lt;/item&gt;&lt;item&gt;2023&lt;/item&gt;&lt;item&gt;2033&lt;/item&gt;&lt;item&gt;2050&lt;/item&gt;&lt;item&gt;2057&lt;/item&gt;&lt;item&gt;2058&lt;/item&gt;&lt;item&gt;2059&lt;/item&gt;&lt;item&gt;2062&lt;/item&gt;&lt;item&gt;2063&lt;/item&gt;&lt;item&gt;2064&lt;/item&gt;&lt;item&gt;2065&lt;/item&gt;&lt;item&gt;2066&lt;/item&gt;&lt;item&gt;2267&lt;/item&gt;&lt;item&gt;2269&lt;/item&gt;&lt;item&gt;2270&lt;/item&gt;&lt;item&gt;2272&lt;/item&gt;&lt;item&gt;2274&lt;/item&gt;&lt;item&gt;2275&lt;/item&gt;&lt;item&gt;2278&lt;/item&gt;&lt;item&gt;2279&lt;/item&gt;&lt;item&gt;2280&lt;/item&gt;&lt;item&gt;2288&lt;/item&gt;&lt;item&gt;2290&lt;/item&gt;&lt;item&gt;2291&lt;/item&gt;&lt;item&gt;2294&lt;/item&gt;&lt;item&gt;2305&lt;/item&gt;&lt;item&gt;2349&lt;/item&gt;&lt;item&gt;2354&lt;/item&gt;&lt;item&gt;2359&lt;/item&gt;&lt;item&gt;2366&lt;/item&gt;&lt;item&gt;2378&lt;/item&gt;&lt;item&gt;2382&lt;/item&gt;&lt;item&gt;2387&lt;/item&gt;&lt;item&gt;2411&lt;/item&gt;&lt;item&gt;2513&lt;/item&gt;&lt;item&gt;2514&lt;/item&gt;&lt;item&gt;2515&lt;/item&gt;&lt;item&gt;2516&lt;/item&gt;&lt;item&gt;2517&lt;/item&gt;&lt;item&gt;2518&lt;/item&gt;&lt;item&gt;2519&lt;/item&gt;&lt;item&gt;2527&lt;/item&gt;&lt;item&gt;2542&lt;/item&gt;&lt;item&gt;2547&lt;/item&gt;&lt;item&gt;2552&lt;/item&gt;&lt;item&gt;2564&lt;/item&gt;&lt;item&gt;2568&lt;/item&gt;&lt;item&gt;2569&lt;/item&gt;&lt;item&gt;2570&lt;/item&gt;&lt;item&gt;2907&lt;/item&gt;&lt;item&gt;3325&lt;/item&gt;&lt;item&gt;3326&lt;/item&gt;&lt;item&gt;3327&lt;/item&gt;&lt;item&gt;3328&lt;/item&gt;&lt;item&gt;3346&lt;/item&gt;&lt;item&gt;3348&lt;/item&gt;&lt;item&gt;3350&lt;/item&gt;&lt;item&gt;3352&lt;/item&gt;&lt;item&gt;3357&lt;/item&gt;&lt;item&gt;3358&lt;/item&gt;&lt;item&gt;3368&lt;/item&gt;&lt;item&gt;3390&lt;/item&gt;&lt;item&gt;3391&lt;/item&gt;&lt;item&gt;3392&lt;/item&gt;&lt;item&gt;3393&lt;/item&gt;&lt;item&gt;3396&lt;/item&gt;&lt;item&gt;3399&lt;/item&gt;&lt;item&gt;3400&lt;/item&gt;&lt;item&gt;3401&lt;/item&gt;&lt;item&gt;6329&lt;/item&gt;&lt;item&gt;6330&lt;/item&gt;&lt;item&gt;6331&lt;/item&gt;&lt;item&gt;6332&lt;/item&gt;&lt;item&gt;6333&lt;/item&gt;&lt;item&gt;6334&lt;/item&gt;&lt;item&gt;6336&lt;/item&gt;&lt;item&gt;6345&lt;/item&gt;&lt;item&gt;6377&lt;/item&gt;&lt;item&gt;6379&lt;/item&gt;&lt;item&gt;6389&lt;/item&gt;&lt;item&gt;6409&lt;/item&gt;&lt;item&gt;6410&lt;/item&gt;&lt;item&gt;6419&lt;/item&gt;&lt;item&gt;6423&lt;/item&gt;&lt;item&gt;6424&lt;/item&gt;&lt;item&gt;6446&lt;/item&gt;&lt;item&gt;6511&lt;/item&gt;&lt;item&gt;6518&lt;/item&gt;&lt;item&gt;6530&lt;/item&gt;&lt;item&gt;6532&lt;/item&gt;&lt;item&gt;6533&lt;/item&gt;&lt;item&gt;6534&lt;/item&gt;&lt;item&gt;6537&lt;/item&gt;&lt;item&gt;6538&lt;/item&gt;&lt;item&gt;6542&lt;/item&gt;&lt;item&gt;6568&lt;/item&gt;&lt;item&gt;6610&lt;/item&gt;&lt;item&gt;6611&lt;/item&gt;&lt;item&gt;6614&lt;/item&gt;&lt;item&gt;6619&lt;/item&gt;&lt;item&gt;6630&lt;/item&gt;&lt;item&gt;6633&lt;/item&gt;&lt;item&gt;6635&lt;/item&gt;&lt;item&gt;6639&lt;/item&gt;&lt;item&gt;6660&lt;/item&gt;&lt;item&gt;6661&lt;/item&gt;&lt;item&gt;6666&lt;/item&gt;&lt;item&gt;6671&lt;/item&gt;&lt;item&gt;6672&lt;/item&gt;&lt;item&gt;6678&lt;/item&gt;&lt;item&gt;6693&lt;/item&gt;&lt;item&gt;6694&lt;/item&gt;&lt;item&gt;6744&lt;/item&gt;&lt;item&gt;6807&lt;/item&gt;&lt;item&gt;6810&lt;/item&gt;&lt;item&gt;6820&lt;/item&gt;&lt;item&gt;6823&lt;/item&gt;&lt;item&gt;6825&lt;/item&gt;&lt;item&gt;6840&lt;/item&gt;&lt;item&gt;6845&lt;/item&gt;&lt;item&gt;6850&lt;/item&gt;&lt;item&gt;6853&lt;/item&gt;&lt;item&gt;6855&lt;/item&gt;&lt;item&gt;6856&lt;/item&gt;&lt;item&gt;6858&lt;/item&gt;&lt;item&gt;6865&lt;/item&gt;&lt;item&gt;6866&lt;/item&gt;&lt;item&gt;6879&lt;/item&gt;&lt;item&gt;6917&lt;/item&gt;&lt;item&gt;7006&lt;/item&gt;&lt;item&gt;7008&lt;/item&gt;&lt;item&gt;7010&lt;/item&gt;&lt;item&gt;7026&lt;/item&gt;&lt;item&gt;7027&lt;/item&gt;&lt;item&gt;7028&lt;/item&gt;&lt;item&gt;7030&lt;/item&gt;&lt;item&gt;7031&lt;/item&gt;&lt;item&gt;7032&lt;/item&gt;&lt;item&gt;7034&lt;/item&gt;&lt;item&gt;7178&lt;/item&gt;&lt;item&gt;7180&lt;/item&gt;&lt;item&gt;7182&lt;/item&gt;&lt;item&gt;7183&lt;/item&gt;&lt;item&gt;7186&lt;/item&gt;&lt;item&gt;7188&lt;/item&gt;&lt;item&gt;7189&lt;/item&gt;&lt;item&gt;7199&lt;/item&gt;&lt;item&gt;7205&lt;/item&gt;&lt;item&gt;7206&lt;/item&gt;&lt;item&gt;7209&lt;/item&gt;&lt;item&gt;7210&lt;/item&gt;&lt;item&gt;7212&lt;/item&gt;&lt;item&gt;7317&lt;/item&gt;&lt;item&gt;7343&lt;/item&gt;&lt;item&gt;7346&lt;/item&gt;&lt;item&gt;7384&lt;/item&gt;&lt;item&gt;7413&lt;/item&gt;&lt;item&gt;7414&lt;/item&gt;&lt;item&gt;7416&lt;/item&gt;&lt;item&gt;7417&lt;/item&gt;&lt;item&gt;7461&lt;/item&gt;&lt;item&gt;7462&lt;/item&gt;&lt;item&gt;7482&lt;/item&gt;&lt;item&gt;7488&lt;/item&gt;&lt;item&gt;7489&lt;/item&gt;&lt;item&gt;7490&lt;/item&gt;&lt;item&gt;7495&lt;/item&gt;&lt;item&gt;7524&lt;/item&gt;&lt;item&gt;7525&lt;/item&gt;&lt;item&gt;7535&lt;/item&gt;&lt;item&gt;7567&lt;/item&gt;&lt;item&gt;7579&lt;/item&gt;&lt;item&gt;7580&lt;/item&gt;&lt;item&gt;7584&lt;/item&gt;&lt;item&gt;7588&lt;/item&gt;&lt;item&gt;7589&lt;/item&gt;&lt;item&gt;7596&lt;/item&gt;&lt;item&gt;7614&lt;/item&gt;&lt;item&gt;7625&lt;/item&gt;&lt;item&gt;7700&lt;/item&gt;&lt;item&gt;7703&lt;/item&gt;&lt;item&gt;7704&lt;/item&gt;&lt;item&gt;7705&lt;/item&gt;&lt;item&gt;7706&lt;/item&gt;&lt;item&gt;7707&lt;/item&gt;&lt;item&gt;7711&lt;/item&gt;&lt;item&gt;7713&lt;/item&gt;&lt;item&gt;7714&lt;/item&gt;&lt;item&gt;7715&lt;/item&gt;&lt;item&gt;7717&lt;/item&gt;&lt;item&gt;7718&lt;/item&gt;&lt;item&gt;7719&lt;/item&gt;&lt;item&gt;7723&lt;/item&gt;&lt;item&gt;7727&lt;/item&gt;&lt;item&gt;7729&lt;/item&gt;&lt;item&gt;7731&lt;/item&gt;&lt;item&gt;7732&lt;/item&gt;&lt;item&gt;7733&lt;/item&gt;&lt;item&gt;7734&lt;/item&gt;&lt;item&gt;7736&lt;/item&gt;&lt;item&gt;7738&lt;/item&gt;&lt;item&gt;7739&lt;/item&gt;&lt;item&gt;7785&lt;/item&gt;&lt;item&gt;7786&lt;/item&gt;&lt;item&gt;7790&lt;/item&gt;&lt;item&gt;7795&lt;/item&gt;&lt;item&gt;7799&lt;/item&gt;&lt;item&gt;7800&lt;/item&gt;&lt;item&gt;7802&lt;/item&gt;&lt;item&gt;7803&lt;/item&gt;&lt;item&gt;7804&lt;/item&gt;&lt;item&gt;7805&lt;/item&gt;&lt;item&gt;7807&lt;/item&gt;&lt;item&gt;7808&lt;/item&gt;&lt;item&gt;7809&lt;/item&gt;&lt;item&gt;7810&lt;/item&gt;&lt;item&gt;7812&lt;/item&gt;&lt;item&gt;7836&lt;/item&gt;&lt;item&gt;7853&lt;/item&gt;&lt;item&gt;7854&lt;/item&gt;&lt;item&gt;7855&lt;/item&gt;&lt;item&gt;7856&lt;/item&gt;&lt;item&gt;7857&lt;/item&gt;&lt;item&gt;7859&lt;/item&gt;&lt;item&gt;7862&lt;/item&gt;&lt;item&gt;7863&lt;/item&gt;&lt;item&gt;7866&lt;/item&gt;&lt;item&gt;7867&lt;/item&gt;&lt;item&gt;7876&lt;/item&gt;&lt;item&gt;7878&lt;/item&gt;&lt;item&gt;7879&lt;/item&gt;&lt;item&gt;7880&lt;/item&gt;&lt;item&gt;7882&lt;/item&gt;&lt;item&gt;7883&lt;/item&gt;&lt;item&gt;7884&lt;/item&gt;&lt;item&gt;7885&lt;/item&gt;&lt;item&gt;7887&lt;/item&gt;&lt;item&gt;7888&lt;/item&gt;&lt;item&gt;7889&lt;/item&gt;&lt;item&gt;7890&lt;/item&gt;&lt;item&gt;7891&lt;/item&gt;&lt;item&gt;7895&lt;/item&gt;&lt;item&gt;7896&lt;/item&gt;&lt;item&gt;7897&lt;/item&gt;&lt;item&gt;7898&lt;/item&gt;&lt;item&gt;7899&lt;/item&gt;&lt;item&gt;7900&lt;/item&gt;&lt;item&gt;7902&lt;/item&gt;&lt;item&gt;7903&lt;/item&gt;&lt;item&gt;7904&lt;/item&gt;&lt;item&gt;7945&lt;/item&gt;&lt;item&gt;7946&lt;/item&gt;&lt;item&gt;7947&lt;/item&gt;&lt;item&gt;7948&lt;/item&gt;&lt;item&gt;7949&lt;/item&gt;&lt;item&gt;7950&lt;/item&gt;&lt;item&gt;7951&lt;/item&gt;&lt;item&gt;7952&lt;/item&gt;&lt;item&gt;7954&lt;/item&gt;&lt;item&gt;7955&lt;/item&gt;&lt;item&gt;7956&lt;/item&gt;&lt;item&gt;7957&lt;/item&gt;&lt;item&gt;7958&lt;/item&gt;&lt;item&gt;7959&lt;/item&gt;&lt;item&gt;7964&lt;/item&gt;&lt;item&gt;7966&lt;/item&gt;&lt;item&gt;7969&lt;/item&gt;&lt;item&gt;7972&lt;/item&gt;&lt;item&gt;7983&lt;/item&gt;&lt;item&gt;7989&lt;/item&gt;&lt;item&gt;7994&lt;/item&gt;&lt;item&gt;7996&lt;/item&gt;&lt;item&gt;7997&lt;/item&gt;&lt;item&gt;7998&lt;/item&gt;&lt;item&gt;7999&lt;/item&gt;&lt;item&gt;8000&lt;/item&gt;&lt;item&gt;8001&lt;/item&gt;&lt;item&gt;8002&lt;/item&gt;&lt;item&gt;8003&lt;/item&gt;&lt;item&gt;8004&lt;/item&gt;&lt;item&gt;8005&lt;/item&gt;&lt;item&gt;8006&lt;/item&gt;&lt;item&gt;8012&lt;/item&gt;&lt;item&gt;8013&lt;/item&gt;&lt;item&gt;8014&lt;/item&gt;&lt;item&gt;8015&lt;/item&gt;&lt;item&gt;8016&lt;/item&gt;&lt;item&gt;8018&lt;/item&gt;&lt;item&gt;8021&lt;/item&gt;&lt;item&gt;8024&lt;/item&gt;&lt;item&gt;8025&lt;/item&gt;&lt;item&gt;8026&lt;/item&gt;&lt;item&gt;8027&lt;/item&gt;&lt;item&gt;8028&lt;/item&gt;&lt;item&gt;8030&lt;/item&gt;&lt;item&gt;8032&lt;/item&gt;&lt;item&gt;8033&lt;/item&gt;&lt;item&gt;8038&lt;/item&gt;&lt;item&gt;8039&lt;/item&gt;&lt;item&gt;8041&lt;/item&gt;&lt;item&gt;8043&lt;/item&gt;&lt;item&gt;8045&lt;/item&gt;&lt;item&gt;8046&lt;/item&gt;&lt;item&gt;8047&lt;/item&gt;&lt;item&gt;8049&lt;/item&gt;&lt;item&gt;8051&lt;/item&gt;&lt;item&gt;8052&lt;/item&gt;&lt;item&gt;8053&lt;/item&gt;&lt;item&gt;8054&lt;/item&gt;&lt;item&gt;8055&lt;/item&gt;&lt;item&gt;8056&lt;/item&gt;&lt;item&gt;8057&lt;/item&gt;&lt;item&gt;8058&lt;/item&gt;&lt;item&gt;8061&lt;/item&gt;&lt;item&gt;8062&lt;/item&gt;&lt;item&gt;8063&lt;/item&gt;&lt;item&gt;8064&lt;/item&gt;&lt;item&gt;8066&lt;/item&gt;&lt;item&gt;8067&lt;/item&gt;&lt;item&gt;8069&lt;/item&gt;&lt;item&gt;8071&lt;/item&gt;&lt;item&gt;8097&lt;/item&gt;&lt;item&gt;8122&lt;/item&gt;&lt;item&gt;8147&lt;/item&gt;&lt;item&gt;8152&lt;/item&gt;&lt;item&gt;8161&lt;/item&gt;&lt;item&gt;8164&lt;/item&gt;&lt;item&gt;8171&lt;/item&gt;&lt;item&gt;8177&lt;/item&gt;&lt;item&gt;8194&lt;/item&gt;&lt;item&gt;8210&lt;/item&gt;&lt;item&gt;8213&lt;/item&gt;&lt;item&gt;8215&lt;/item&gt;&lt;item&gt;8226&lt;/item&gt;&lt;item&gt;8311&lt;/item&gt;&lt;item&gt;8493&lt;/item&gt;&lt;item&gt;8518&lt;/item&gt;&lt;item&gt;8686&lt;/item&gt;&lt;item&gt;8740&lt;/item&gt;&lt;item&gt;8754&lt;/item&gt;&lt;item&gt;8774&lt;/item&gt;&lt;item&gt;8871&lt;/item&gt;&lt;item&gt;8872&lt;/item&gt;&lt;item&gt;8874&lt;/item&gt;&lt;item&gt;8884&lt;/item&gt;&lt;item&gt;8885&lt;/item&gt;&lt;item&gt;8887&lt;/item&gt;&lt;item&gt;8888&lt;/item&gt;&lt;item&gt;8889&lt;/item&gt;&lt;item&gt;8904&lt;/item&gt;&lt;item&gt;8908&lt;/item&gt;&lt;item&gt;8994&lt;/item&gt;&lt;item&gt;9000&lt;/item&gt;&lt;item&gt;9078&lt;/item&gt;&lt;item&gt;9133&lt;/item&gt;&lt;item&gt;9134&lt;/item&gt;&lt;item&gt;9135&lt;/item&gt;&lt;item&gt;9136&lt;/item&gt;&lt;item&gt;9145&lt;/item&gt;&lt;item&gt;9148&lt;/item&gt;&lt;item&gt;9162&lt;/item&gt;&lt;item&gt;9185&lt;/item&gt;&lt;item&gt;9242&lt;/item&gt;&lt;item&gt;9248&lt;/item&gt;&lt;item&gt;9251&lt;/item&gt;&lt;item&gt;9258&lt;/item&gt;&lt;item&gt;9293&lt;/item&gt;&lt;item&gt;9305&lt;/item&gt;&lt;item&gt;9327&lt;/item&gt;&lt;item&gt;9349&lt;/item&gt;&lt;item&gt;9351&lt;/item&gt;&lt;item&gt;9447&lt;/item&gt;&lt;item&gt;9448&lt;/item&gt;&lt;/record-ids&gt;&lt;/item&gt;&lt;/Libraries&gt;"/>
  </w:docVars>
  <w:rsids>
    <w:rsidRoot w:val="006A5AD1"/>
    <w:rsid w:val="00000D99"/>
    <w:rsid w:val="00002EBE"/>
    <w:rsid w:val="00007005"/>
    <w:rsid w:val="00007C4E"/>
    <w:rsid w:val="00010BE8"/>
    <w:rsid w:val="00014E21"/>
    <w:rsid w:val="00015BB9"/>
    <w:rsid w:val="00015E3B"/>
    <w:rsid w:val="000223C5"/>
    <w:rsid w:val="00022888"/>
    <w:rsid w:val="00022BBB"/>
    <w:rsid w:val="0002627E"/>
    <w:rsid w:val="000262B2"/>
    <w:rsid w:val="00032D0D"/>
    <w:rsid w:val="0003450D"/>
    <w:rsid w:val="00040602"/>
    <w:rsid w:val="00040DA8"/>
    <w:rsid w:val="0004356E"/>
    <w:rsid w:val="00043FEF"/>
    <w:rsid w:val="00044A50"/>
    <w:rsid w:val="000520B9"/>
    <w:rsid w:val="00052566"/>
    <w:rsid w:val="0005302B"/>
    <w:rsid w:val="000572A5"/>
    <w:rsid w:val="00057578"/>
    <w:rsid w:val="00057A6E"/>
    <w:rsid w:val="000604A2"/>
    <w:rsid w:val="00060798"/>
    <w:rsid w:val="000622C5"/>
    <w:rsid w:val="0006634F"/>
    <w:rsid w:val="00066CDD"/>
    <w:rsid w:val="00067147"/>
    <w:rsid w:val="00067DEF"/>
    <w:rsid w:val="00072743"/>
    <w:rsid w:val="00073373"/>
    <w:rsid w:val="00074DF1"/>
    <w:rsid w:val="000762D2"/>
    <w:rsid w:val="00077FC3"/>
    <w:rsid w:val="0008308B"/>
    <w:rsid w:val="0008455F"/>
    <w:rsid w:val="00085B50"/>
    <w:rsid w:val="00086583"/>
    <w:rsid w:val="00090BE1"/>
    <w:rsid w:val="000910C1"/>
    <w:rsid w:val="00095BB5"/>
    <w:rsid w:val="000971C5"/>
    <w:rsid w:val="00097393"/>
    <w:rsid w:val="000A039C"/>
    <w:rsid w:val="000A2A28"/>
    <w:rsid w:val="000A3906"/>
    <w:rsid w:val="000A4763"/>
    <w:rsid w:val="000A496F"/>
    <w:rsid w:val="000A4AC3"/>
    <w:rsid w:val="000A52EA"/>
    <w:rsid w:val="000A5B35"/>
    <w:rsid w:val="000A6F09"/>
    <w:rsid w:val="000A77D5"/>
    <w:rsid w:val="000B05EA"/>
    <w:rsid w:val="000B1A5B"/>
    <w:rsid w:val="000B5281"/>
    <w:rsid w:val="000B5EFE"/>
    <w:rsid w:val="000B67B3"/>
    <w:rsid w:val="000B6F7B"/>
    <w:rsid w:val="000C4BA8"/>
    <w:rsid w:val="000C616A"/>
    <w:rsid w:val="000C7606"/>
    <w:rsid w:val="000D108F"/>
    <w:rsid w:val="000D2990"/>
    <w:rsid w:val="000D6505"/>
    <w:rsid w:val="000D6D6C"/>
    <w:rsid w:val="000E1F05"/>
    <w:rsid w:val="000E5A77"/>
    <w:rsid w:val="000E6566"/>
    <w:rsid w:val="000F1C85"/>
    <w:rsid w:val="000F2513"/>
    <w:rsid w:val="000F2946"/>
    <w:rsid w:val="000F4654"/>
    <w:rsid w:val="000F551C"/>
    <w:rsid w:val="0010088A"/>
    <w:rsid w:val="00101557"/>
    <w:rsid w:val="00101CB9"/>
    <w:rsid w:val="0010221D"/>
    <w:rsid w:val="00103BC6"/>
    <w:rsid w:val="00103CD7"/>
    <w:rsid w:val="00106FF2"/>
    <w:rsid w:val="00110E15"/>
    <w:rsid w:val="00112A77"/>
    <w:rsid w:val="00113E0D"/>
    <w:rsid w:val="00120136"/>
    <w:rsid w:val="0012260D"/>
    <w:rsid w:val="00123BF2"/>
    <w:rsid w:val="00124064"/>
    <w:rsid w:val="00130D61"/>
    <w:rsid w:val="00133D33"/>
    <w:rsid w:val="00134622"/>
    <w:rsid w:val="0013638F"/>
    <w:rsid w:val="001375EE"/>
    <w:rsid w:val="00140342"/>
    <w:rsid w:val="00140B3D"/>
    <w:rsid w:val="00141EDF"/>
    <w:rsid w:val="00142F47"/>
    <w:rsid w:val="0014365E"/>
    <w:rsid w:val="001477CC"/>
    <w:rsid w:val="00153556"/>
    <w:rsid w:val="0015594A"/>
    <w:rsid w:val="00160D19"/>
    <w:rsid w:val="00161FCE"/>
    <w:rsid w:val="001625A9"/>
    <w:rsid w:val="00162DBD"/>
    <w:rsid w:val="00163322"/>
    <w:rsid w:val="00164454"/>
    <w:rsid w:val="00170539"/>
    <w:rsid w:val="00172332"/>
    <w:rsid w:val="001746E6"/>
    <w:rsid w:val="00177BAA"/>
    <w:rsid w:val="001805DF"/>
    <w:rsid w:val="00184685"/>
    <w:rsid w:val="00184E1D"/>
    <w:rsid w:val="00184F32"/>
    <w:rsid w:val="00185966"/>
    <w:rsid w:val="00190061"/>
    <w:rsid w:val="00191BC3"/>
    <w:rsid w:val="001921C1"/>
    <w:rsid w:val="001959D6"/>
    <w:rsid w:val="0019691F"/>
    <w:rsid w:val="001A1CF4"/>
    <w:rsid w:val="001A2EF8"/>
    <w:rsid w:val="001A3C69"/>
    <w:rsid w:val="001A4DDC"/>
    <w:rsid w:val="001A57EF"/>
    <w:rsid w:val="001B15C9"/>
    <w:rsid w:val="001B15EA"/>
    <w:rsid w:val="001B2800"/>
    <w:rsid w:val="001B3BFA"/>
    <w:rsid w:val="001B734B"/>
    <w:rsid w:val="001C19A8"/>
    <w:rsid w:val="001C3CC7"/>
    <w:rsid w:val="001D08BD"/>
    <w:rsid w:val="001D31CC"/>
    <w:rsid w:val="001D3C48"/>
    <w:rsid w:val="001D607C"/>
    <w:rsid w:val="001E403B"/>
    <w:rsid w:val="001E6374"/>
    <w:rsid w:val="001E7800"/>
    <w:rsid w:val="001F041B"/>
    <w:rsid w:val="001F04E7"/>
    <w:rsid w:val="001F1288"/>
    <w:rsid w:val="001F14D2"/>
    <w:rsid w:val="001F33A2"/>
    <w:rsid w:val="001F34E8"/>
    <w:rsid w:val="0020007F"/>
    <w:rsid w:val="00200E88"/>
    <w:rsid w:val="00201BA1"/>
    <w:rsid w:val="002062FC"/>
    <w:rsid w:val="0020784C"/>
    <w:rsid w:val="00213D9B"/>
    <w:rsid w:val="00216A45"/>
    <w:rsid w:val="00217332"/>
    <w:rsid w:val="002203EB"/>
    <w:rsid w:val="00220BFA"/>
    <w:rsid w:val="00222DFC"/>
    <w:rsid w:val="00224814"/>
    <w:rsid w:val="0023015D"/>
    <w:rsid w:val="00234225"/>
    <w:rsid w:val="0023453E"/>
    <w:rsid w:val="00236ED2"/>
    <w:rsid w:val="00237C73"/>
    <w:rsid w:val="0024097A"/>
    <w:rsid w:val="00243BCE"/>
    <w:rsid w:val="00250A44"/>
    <w:rsid w:val="00252164"/>
    <w:rsid w:val="002525D5"/>
    <w:rsid w:val="00253B1C"/>
    <w:rsid w:val="00254A66"/>
    <w:rsid w:val="00257DF1"/>
    <w:rsid w:val="0026178E"/>
    <w:rsid w:val="00262647"/>
    <w:rsid w:val="0026309D"/>
    <w:rsid w:val="00265CDA"/>
    <w:rsid w:val="00266116"/>
    <w:rsid w:val="00272467"/>
    <w:rsid w:val="00273277"/>
    <w:rsid w:val="00275E44"/>
    <w:rsid w:val="0027615F"/>
    <w:rsid w:val="00285468"/>
    <w:rsid w:val="002924A5"/>
    <w:rsid w:val="00293AC5"/>
    <w:rsid w:val="002A1238"/>
    <w:rsid w:val="002A13B8"/>
    <w:rsid w:val="002A15B5"/>
    <w:rsid w:val="002A5400"/>
    <w:rsid w:val="002B34AA"/>
    <w:rsid w:val="002B43B2"/>
    <w:rsid w:val="002B7672"/>
    <w:rsid w:val="002C0211"/>
    <w:rsid w:val="002C1113"/>
    <w:rsid w:val="002C30EA"/>
    <w:rsid w:val="002C34F7"/>
    <w:rsid w:val="002C569E"/>
    <w:rsid w:val="002C61A9"/>
    <w:rsid w:val="002C6B0F"/>
    <w:rsid w:val="002C76DF"/>
    <w:rsid w:val="002C7C9C"/>
    <w:rsid w:val="002D1F88"/>
    <w:rsid w:val="002D256E"/>
    <w:rsid w:val="002D2884"/>
    <w:rsid w:val="002D2920"/>
    <w:rsid w:val="002D378E"/>
    <w:rsid w:val="002D6429"/>
    <w:rsid w:val="002E030E"/>
    <w:rsid w:val="002E3307"/>
    <w:rsid w:val="002E5ADD"/>
    <w:rsid w:val="002F0ABC"/>
    <w:rsid w:val="002F36C1"/>
    <w:rsid w:val="003007E1"/>
    <w:rsid w:val="00301863"/>
    <w:rsid w:val="00307542"/>
    <w:rsid w:val="00310790"/>
    <w:rsid w:val="00316C1F"/>
    <w:rsid w:val="00323DD4"/>
    <w:rsid w:val="00324719"/>
    <w:rsid w:val="00333299"/>
    <w:rsid w:val="003332F7"/>
    <w:rsid w:val="00333E51"/>
    <w:rsid w:val="00334827"/>
    <w:rsid w:val="00335274"/>
    <w:rsid w:val="00336727"/>
    <w:rsid w:val="003375EE"/>
    <w:rsid w:val="00342032"/>
    <w:rsid w:val="0034456D"/>
    <w:rsid w:val="00345773"/>
    <w:rsid w:val="00347206"/>
    <w:rsid w:val="003476C6"/>
    <w:rsid w:val="00350787"/>
    <w:rsid w:val="00355683"/>
    <w:rsid w:val="003562E8"/>
    <w:rsid w:val="0036036F"/>
    <w:rsid w:val="003615DA"/>
    <w:rsid w:val="00364338"/>
    <w:rsid w:val="003705C2"/>
    <w:rsid w:val="00371590"/>
    <w:rsid w:val="00371AE9"/>
    <w:rsid w:val="0037279D"/>
    <w:rsid w:val="00373424"/>
    <w:rsid w:val="003752E7"/>
    <w:rsid w:val="003764D9"/>
    <w:rsid w:val="00376DB2"/>
    <w:rsid w:val="00380FEF"/>
    <w:rsid w:val="003817B6"/>
    <w:rsid w:val="00381D0C"/>
    <w:rsid w:val="0038298F"/>
    <w:rsid w:val="00383FFD"/>
    <w:rsid w:val="00391FE0"/>
    <w:rsid w:val="003924BC"/>
    <w:rsid w:val="00392897"/>
    <w:rsid w:val="00392D10"/>
    <w:rsid w:val="003B264F"/>
    <w:rsid w:val="003B4851"/>
    <w:rsid w:val="003B55EF"/>
    <w:rsid w:val="003C0713"/>
    <w:rsid w:val="003C3525"/>
    <w:rsid w:val="003C36A7"/>
    <w:rsid w:val="003C6BBC"/>
    <w:rsid w:val="003C72C2"/>
    <w:rsid w:val="003C7E13"/>
    <w:rsid w:val="003D163A"/>
    <w:rsid w:val="003D49F9"/>
    <w:rsid w:val="003D50CB"/>
    <w:rsid w:val="003D5953"/>
    <w:rsid w:val="003D5A7E"/>
    <w:rsid w:val="003D78ED"/>
    <w:rsid w:val="003D7DA1"/>
    <w:rsid w:val="003E1404"/>
    <w:rsid w:val="003E2FF0"/>
    <w:rsid w:val="003E3750"/>
    <w:rsid w:val="003E407C"/>
    <w:rsid w:val="003E4D92"/>
    <w:rsid w:val="003E71CA"/>
    <w:rsid w:val="003E71F0"/>
    <w:rsid w:val="003E7543"/>
    <w:rsid w:val="003E77D9"/>
    <w:rsid w:val="003F13D7"/>
    <w:rsid w:val="003F5563"/>
    <w:rsid w:val="003F71C5"/>
    <w:rsid w:val="003F7E9B"/>
    <w:rsid w:val="0040149C"/>
    <w:rsid w:val="004028C8"/>
    <w:rsid w:val="00405942"/>
    <w:rsid w:val="00406DFF"/>
    <w:rsid w:val="00412325"/>
    <w:rsid w:val="0041287B"/>
    <w:rsid w:val="0041470F"/>
    <w:rsid w:val="004154D8"/>
    <w:rsid w:val="004211FE"/>
    <w:rsid w:val="00421F02"/>
    <w:rsid w:val="00423A0E"/>
    <w:rsid w:val="004317E0"/>
    <w:rsid w:val="00436014"/>
    <w:rsid w:val="004377DF"/>
    <w:rsid w:val="00437FB3"/>
    <w:rsid w:val="00442D9D"/>
    <w:rsid w:val="004433C4"/>
    <w:rsid w:val="004448C5"/>
    <w:rsid w:val="00444B13"/>
    <w:rsid w:val="00445CC3"/>
    <w:rsid w:val="00445D09"/>
    <w:rsid w:val="00446776"/>
    <w:rsid w:val="004467F7"/>
    <w:rsid w:val="00446EE9"/>
    <w:rsid w:val="004604CC"/>
    <w:rsid w:val="004617EA"/>
    <w:rsid w:val="00461BF0"/>
    <w:rsid w:val="004670F0"/>
    <w:rsid w:val="00467F5E"/>
    <w:rsid w:val="00471350"/>
    <w:rsid w:val="00471E02"/>
    <w:rsid w:val="00471E8B"/>
    <w:rsid w:val="00471EF1"/>
    <w:rsid w:val="00474617"/>
    <w:rsid w:val="004752E8"/>
    <w:rsid w:val="004760DE"/>
    <w:rsid w:val="00477750"/>
    <w:rsid w:val="004779B7"/>
    <w:rsid w:val="00486138"/>
    <w:rsid w:val="00486A7B"/>
    <w:rsid w:val="0049089C"/>
    <w:rsid w:val="00490CCD"/>
    <w:rsid w:val="00492D8A"/>
    <w:rsid w:val="0049354A"/>
    <w:rsid w:val="00496211"/>
    <w:rsid w:val="004A1E77"/>
    <w:rsid w:val="004A3322"/>
    <w:rsid w:val="004A3ADF"/>
    <w:rsid w:val="004A3B42"/>
    <w:rsid w:val="004A5339"/>
    <w:rsid w:val="004B1752"/>
    <w:rsid w:val="004B19E6"/>
    <w:rsid w:val="004B48AE"/>
    <w:rsid w:val="004B778B"/>
    <w:rsid w:val="004B7CE5"/>
    <w:rsid w:val="004B7E51"/>
    <w:rsid w:val="004C06E4"/>
    <w:rsid w:val="004C292A"/>
    <w:rsid w:val="004C2A2D"/>
    <w:rsid w:val="004C3D78"/>
    <w:rsid w:val="004C700A"/>
    <w:rsid w:val="004C751D"/>
    <w:rsid w:val="004D0448"/>
    <w:rsid w:val="004D1B18"/>
    <w:rsid w:val="004D59CF"/>
    <w:rsid w:val="004D76DB"/>
    <w:rsid w:val="004E2129"/>
    <w:rsid w:val="004E6E6D"/>
    <w:rsid w:val="004E6F65"/>
    <w:rsid w:val="004E746C"/>
    <w:rsid w:val="004E787C"/>
    <w:rsid w:val="004F0064"/>
    <w:rsid w:val="004F1377"/>
    <w:rsid w:val="004F1C4B"/>
    <w:rsid w:val="004F435A"/>
    <w:rsid w:val="004F5F77"/>
    <w:rsid w:val="004F7996"/>
    <w:rsid w:val="005018B2"/>
    <w:rsid w:val="00505730"/>
    <w:rsid w:val="0050709D"/>
    <w:rsid w:val="00515C11"/>
    <w:rsid w:val="005208BB"/>
    <w:rsid w:val="0052206A"/>
    <w:rsid w:val="00522316"/>
    <w:rsid w:val="00524F9C"/>
    <w:rsid w:val="00530BD8"/>
    <w:rsid w:val="005318A2"/>
    <w:rsid w:val="00534ACB"/>
    <w:rsid w:val="00536476"/>
    <w:rsid w:val="00536526"/>
    <w:rsid w:val="00536A5A"/>
    <w:rsid w:val="00540236"/>
    <w:rsid w:val="00541733"/>
    <w:rsid w:val="005435C7"/>
    <w:rsid w:val="00544B74"/>
    <w:rsid w:val="0054630F"/>
    <w:rsid w:val="00547869"/>
    <w:rsid w:val="00547B54"/>
    <w:rsid w:val="00552510"/>
    <w:rsid w:val="005530A9"/>
    <w:rsid w:val="005557D5"/>
    <w:rsid w:val="00557797"/>
    <w:rsid w:val="00560314"/>
    <w:rsid w:val="005646D9"/>
    <w:rsid w:val="00566E96"/>
    <w:rsid w:val="005671F8"/>
    <w:rsid w:val="00567890"/>
    <w:rsid w:val="00573BFA"/>
    <w:rsid w:val="005761D2"/>
    <w:rsid w:val="0057626C"/>
    <w:rsid w:val="0057657A"/>
    <w:rsid w:val="00580B54"/>
    <w:rsid w:val="005829E7"/>
    <w:rsid w:val="005836D5"/>
    <w:rsid w:val="00584087"/>
    <w:rsid w:val="00585A0C"/>
    <w:rsid w:val="0059055C"/>
    <w:rsid w:val="00591370"/>
    <w:rsid w:val="00592225"/>
    <w:rsid w:val="005938A7"/>
    <w:rsid w:val="00594FB4"/>
    <w:rsid w:val="00597E83"/>
    <w:rsid w:val="00597FDD"/>
    <w:rsid w:val="005A0FF6"/>
    <w:rsid w:val="005A3CDD"/>
    <w:rsid w:val="005A57ED"/>
    <w:rsid w:val="005A6725"/>
    <w:rsid w:val="005A73A8"/>
    <w:rsid w:val="005B0697"/>
    <w:rsid w:val="005B210E"/>
    <w:rsid w:val="005B4F45"/>
    <w:rsid w:val="005B5271"/>
    <w:rsid w:val="005C11C0"/>
    <w:rsid w:val="005C2CC5"/>
    <w:rsid w:val="005C31CA"/>
    <w:rsid w:val="005C45D8"/>
    <w:rsid w:val="005C6847"/>
    <w:rsid w:val="005C750A"/>
    <w:rsid w:val="005C7D8A"/>
    <w:rsid w:val="005D5770"/>
    <w:rsid w:val="005D5BAA"/>
    <w:rsid w:val="005F5FFD"/>
    <w:rsid w:val="00601560"/>
    <w:rsid w:val="00607439"/>
    <w:rsid w:val="0061013D"/>
    <w:rsid w:val="006110BE"/>
    <w:rsid w:val="00611308"/>
    <w:rsid w:val="00613D6F"/>
    <w:rsid w:val="00614291"/>
    <w:rsid w:val="00614A06"/>
    <w:rsid w:val="00615268"/>
    <w:rsid w:val="006161A3"/>
    <w:rsid w:val="00616991"/>
    <w:rsid w:val="006216F4"/>
    <w:rsid w:val="00621DA4"/>
    <w:rsid w:val="00622119"/>
    <w:rsid w:val="00625863"/>
    <w:rsid w:val="0062636E"/>
    <w:rsid w:val="00630295"/>
    <w:rsid w:val="00631B76"/>
    <w:rsid w:val="006333BE"/>
    <w:rsid w:val="00637BC4"/>
    <w:rsid w:val="0064001D"/>
    <w:rsid w:val="006406ED"/>
    <w:rsid w:val="00641014"/>
    <w:rsid w:val="006441B7"/>
    <w:rsid w:val="006500BE"/>
    <w:rsid w:val="006500C3"/>
    <w:rsid w:val="006501D3"/>
    <w:rsid w:val="0065036F"/>
    <w:rsid w:val="00650431"/>
    <w:rsid w:val="00660352"/>
    <w:rsid w:val="00662352"/>
    <w:rsid w:val="00663C99"/>
    <w:rsid w:val="00663DAE"/>
    <w:rsid w:val="00665978"/>
    <w:rsid w:val="00670D55"/>
    <w:rsid w:val="00673681"/>
    <w:rsid w:val="006752D8"/>
    <w:rsid w:val="0067546A"/>
    <w:rsid w:val="00677570"/>
    <w:rsid w:val="00681240"/>
    <w:rsid w:val="006824C8"/>
    <w:rsid w:val="00684948"/>
    <w:rsid w:val="00686055"/>
    <w:rsid w:val="00687A01"/>
    <w:rsid w:val="00694564"/>
    <w:rsid w:val="00694C44"/>
    <w:rsid w:val="00695619"/>
    <w:rsid w:val="00697432"/>
    <w:rsid w:val="006A0C11"/>
    <w:rsid w:val="006A0E02"/>
    <w:rsid w:val="006A16B8"/>
    <w:rsid w:val="006A2B92"/>
    <w:rsid w:val="006A5AD1"/>
    <w:rsid w:val="006B1182"/>
    <w:rsid w:val="006B2E0F"/>
    <w:rsid w:val="006B2F4D"/>
    <w:rsid w:val="006B30B7"/>
    <w:rsid w:val="006B32E4"/>
    <w:rsid w:val="006B467D"/>
    <w:rsid w:val="006B512D"/>
    <w:rsid w:val="006B6469"/>
    <w:rsid w:val="006C7AE1"/>
    <w:rsid w:val="006D0BA7"/>
    <w:rsid w:val="006D3AD6"/>
    <w:rsid w:val="006D4FED"/>
    <w:rsid w:val="006E23D3"/>
    <w:rsid w:val="006E2D8B"/>
    <w:rsid w:val="006E31C7"/>
    <w:rsid w:val="006E54C6"/>
    <w:rsid w:val="006E6377"/>
    <w:rsid w:val="006F0C61"/>
    <w:rsid w:val="006F17E2"/>
    <w:rsid w:val="006F1E8C"/>
    <w:rsid w:val="006F383D"/>
    <w:rsid w:val="006F3EF4"/>
    <w:rsid w:val="006F5960"/>
    <w:rsid w:val="00700C57"/>
    <w:rsid w:val="00700F27"/>
    <w:rsid w:val="0070127B"/>
    <w:rsid w:val="00703159"/>
    <w:rsid w:val="007040C7"/>
    <w:rsid w:val="0070452C"/>
    <w:rsid w:val="00706B1A"/>
    <w:rsid w:val="00707259"/>
    <w:rsid w:val="00707CEF"/>
    <w:rsid w:val="007119F6"/>
    <w:rsid w:val="00712325"/>
    <w:rsid w:val="00713D27"/>
    <w:rsid w:val="00714552"/>
    <w:rsid w:val="00714CF4"/>
    <w:rsid w:val="0071746C"/>
    <w:rsid w:val="007206E6"/>
    <w:rsid w:val="0072104E"/>
    <w:rsid w:val="007223AA"/>
    <w:rsid w:val="00722CF6"/>
    <w:rsid w:val="00723542"/>
    <w:rsid w:val="0072467F"/>
    <w:rsid w:val="00725770"/>
    <w:rsid w:val="007312BD"/>
    <w:rsid w:val="00731365"/>
    <w:rsid w:val="00734956"/>
    <w:rsid w:val="00734A31"/>
    <w:rsid w:val="00736032"/>
    <w:rsid w:val="00742549"/>
    <w:rsid w:val="0074285C"/>
    <w:rsid w:val="00743892"/>
    <w:rsid w:val="00743FA5"/>
    <w:rsid w:val="0074448E"/>
    <w:rsid w:val="00746467"/>
    <w:rsid w:val="0074646D"/>
    <w:rsid w:val="00754611"/>
    <w:rsid w:val="00755F5F"/>
    <w:rsid w:val="0075728F"/>
    <w:rsid w:val="00760115"/>
    <w:rsid w:val="0076082C"/>
    <w:rsid w:val="0076433A"/>
    <w:rsid w:val="00764684"/>
    <w:rsid w:val="007664CE"/>
    <w:rsid w:val="0077178A"/>
    <w:rsid w:val="00771B39"/>
    <w:rsid w:val="007732D8"/>
    <w:rsid w:val="00782BA2"/>
    <w:rsid w:val="007837FE"/>
    <w:rsid w:val="00784CD8"/>
    <w:rsid w:val="00785150"/>
    <w:rsid w:val="00785BF5"/>
    <w:rsid w:val="00785DA2"/>
    <w:rsid w:val="007921AE"/>
    <w:rsid w:val="00794227"/>
    <w:rsid w:val="00795125"/>
    <w:rsid w:val="007967CF"/>
    <w:rsid w:val="00797224"/>
    <w:rsid w:val="0079792E"/>
    <w:rsid w:val="007A0952"/>
    <w:rsid w:val="007A2BE9"/>
    <w:rsid w:val="007A4628"/>
    <w:rsid w:val="007B2E91"/>
    <w:rsid w:val="007B7A1C"/>
    <w:rsid w:val="007C398C"/>
    <w:rsid w:val="007C4BFC"/>
    <w:rsid w:val="007C698C"/>
    <w:rsid w:val="007D28A4"/>
    <w:rsid w:val="007E0418"/>
    <w:rsid w:val="007E1042"/>
    <w:rsid w:val="007E4682"/>
    <w:rsid w:val="007E49D8"/>
    <w:rsid w:val="007E4EC0"/>
    <w:rsid w:val="007E7790"/>
    <w:rsid w:val="007F188A"/>
    <w:rsid w:val="007F24C1"/>
    <w:rsid w:val="007F4186"/>
    <w:rsid w:val="007F7210"/>
    <w:rsid w:val="007F7654"/>
    <w:rsid w:val="008003BD"/>
    <w:rsid w:val="00800446"/>
    <w:rsid w:val="008013E6"/>
    <w:rsid w:val="00802886"/>
    <w:rsid w:val="00804618"/>
    <w:rsid w:val="0081353C"/>
    <w:rsid w:val="008138B8"/>
    <w:rsid w:val="00815E2C"/>
    <w:rsid w:val="00816277"/>
    <w:rsid w:val="008164BD"/>
    <w:rsid w:val="00817544"/>
    <w:rsid w:val="0081780F"/>
    <w:rsid w:val="008231FE"/>
    <w:rsid w:val="00824871"/>
    <w:rsid w:val="00825263"/>
    <w:rsid w:val="00827505"/>
    <w:rsid w:val="008317E3"/>
    <w:rsid w:val="0083401C"/>
    <w:rsid w:val="00834827"/>
    <w:rsid w:val="0083500C"/>
    <w:rsid w:val="00840813"/>
    <w:rsid w:val="008414AE"/>
    <w:rsid w:val="0084280E"/>
    <w:rsid w:val="00844477"/>
    <w:rsid w:val="0084454E"/>
    <w:rsid w:val="00846E2A"/>
    <w:rsid w:val="00852EDE"/>
    <w:rsid w:val="0085433E"/>
    <w:rsid w:val="00854A48"/>
    <w:rsid w:val="00856AFD"/>
    <w:rsid w:val="00864964"/>
    <w:rsid w:val="008658FE"/>
    <w:rsid w:val="0087024E"/>
    <w:rsid w:val="008728AC"/>
    <w:rsid w:val="00874F94"/>
    <w:rsid w:val="00877F3D"/>
    <w:rsid w:val="00880913"/>
    <w:rsid w:val="00880C24"/>
    <w:rsid w:val="00886AFE"/>
    <w:rsid w:val="00890CE5"/>
    <w:rsid w:val="00895F9C"/>
    <w:rsid w:val="00897189"/>
    <w:rsid w:val="00897FB7"/>
    <w:rsid w:val="008A16AF"/>
    <w:rsid w:val="008A1F91"/>
    <w:rsid w:val="008A5887"/>
    <w:rsid w:val="008A6CE4"/>
    <w:rsid w:val="008B0A25"/>
    <w:rsid w:val="008B128E"/>
    <w:rsid w:val="008B380D"/>
    <w:rsid w:val="008B4C93"/>
    <w:rsid w:val="008B4D7D"/>
    <w:rsid w:val="008B5588"/>
    <w:rsid w:val="008B793A"/>
    <w:rsid w:val="008C05C4"/>
    <w:rsid w:val="008C183B"/>
    <w:rsid w:val="008C4B84"/>
    <w:rsid w:val="008C5108"/>
    <w:rsid w:val="008D153B"/>
    <w:rsid w:val="008D1A3E"/>
    <w:rsid w:val="008D4362"/>
    <w:rsid w:val="008D57B4"/>
    <w:rsid w:val="008E17D8"/>
    <w:rsid w:val="008E2D2D"/>
    <w:rsid w:val="008E4B60"/>
    <w:rsid w:val="008E5AB9"/>
    <w:rsid w:val="008F2092"/>
    <w:rsid w:val="008F2C1B"/>
    <w:rsid w:val="008F339D"/>
    <w:rsid w:val="008F625F"/>
    <w:rsid w:val="008F6943"/>
    <w:rsid w:val="008F7107"/>
    <w:rsid w:val="00901C5A"/>
    <w:rsid w:val="00902C1E"/>
    <w:rsid w:val="00903859"/>
    <w:rsid w:val="0091528D"/>
    <w:rsid w:val="00915D0A"/>
    <w:rsid w:val="0091637E"/>
    <w:rsid w:val="00917837"/>
    <w:rsid w:val="009218D1"/>
    <w:rsid w:val="00922E19"/>
    <w:rsid w:val="00925895"/>
    <w:rsid w:val="0093100E"/>
    <w:rsid w:val="009312EB"/>
    <w:rsid w:val="009355F3"/>
    <w:rsid w:val="0093628C"/>
    <w:rsid w:val="00940F63"/>
    <w:rsid w:val="0094366C"/>
    <w:rsid w:val="00943A10"/>
    <w:rsid w:val="00945C61"/>
    <w:rsid w:val="009533C8"/>
    <w:rsid w:val="00954AC9"/>
    <w:rsid w:val="00963810"/>
    <w:rsid w:val="00970A1C"/>
    <w:rsid w:val="00971BB3"/>
    <w:rsid w:val="009722E6"/>
    <w:rsid w:val="00974A85"/>
    <w:rsid w:val="00974AD0"/>
    <w:rsid w:val="0097672A"/>
    <w:rsid w:val="00981F6C"/>
    <w:rsid w:val="00985188"/>
    <w:rsid w:val="00985B16"/>
    <w:rsid w:val="00986224"/>
    <w:rsid w:val="00990B08"/>
    <w:rsid w:val="00991FB0"/>
    <w:rsid w:val="00997D91"/>
    <w:rsid w:val="009A391B"/>
    <w:rsid w:val="009A3D93"/>
    <w:rsid w:val="009A4697"/>
    <w:rsid w:val="009A67F3"/>
    <w:rsid w:val="009A74C5"/>
    <w:rsid w:val="009B1E6B"/>
    <w:rsid w:val="009B4ABF"/>
    <w:rsid w:val="009B5261"/>
    <w:rsid w:val="009C05C5"/>
    <w:rsid w:val="009C2C39"/>
    <w:rsid w:val="009C3DE8"/>
    <w:rsid w:val="009C6F19"/>
    <w:rsid w:val="009C7440"/>
    <w:rsid w:val="009D08B8"/>
    <w:rsid w:val="009D32AD"/>
    <w:rsid w:val="009D38AB"/>
    <w:rsid w:val="009D6456"/>
    <w:rsid w:val="009E117E"/>
    <w:rsid w:val="009E26D2"/>
    <w:rsid w:val="009E27E3"/>
    <w:rsid w:val="009E2848"/>
    <w:rsid w:val="009E3F89"/>
    <w:rsid w:val="009F0BD6"/>
    <w:rsid w:val="009F2A21"/>
    <w:rsid w:val="009F379E"/>
    <w:rsid w:val="009F4C5D"/>
    <w:rsid w:val="009F5B12"/>
    <w:rsid w:val="00A031F1"/>
    <w:rsid w:val="00A046AD"/>
    <w:rsid w:val="00A05D51"/>
    <w:rsid w:val="00A06D4D"/>
    <w:rsid w:val="00A15E1C"/>
    <w:rsid w:val="00A20113"/>
    <w:rsid w:val="00A21FDB"/>
    <w:rsid w:val="00A253A8"/>
    <w:rsid w:val="00A25DA4"/>
    <w:rsid w:val="00A261E0"/>
    <w:rsid w:val="00A30A85"/>
    <w:rsid w:val="00A379BB"/>
    <w:rsid w:val="00A406AE"/>
    <w:rsid w:val="00A40859"/>
    <w:rsid w:val="00A40E2A"/>
    <w:rsid w:val="00A42ABD"/>
    <w:rsid w:val="00A43404"/>
    <w:rsid w:val="00A44C46"/>
    <w:rsid w:val="00A47CFB"/>
    <w:rsid w:val="00A47D57"/>
    <w:rsid w:val="00A53801"/>
    <w:rsid w:val="00A54A56"/>
    <w:rsid w:val="00A5766A"/>
    <w:rsid w:val="00A61680"/>
    <w:rsid w:val="00A61931"/>
    <w:rsid w:val="00A62F8F"/>
    <w:rsid w:val="00A63AFB"/>
    <w:rsid w:val="00A663B2"/>
    <w:rsid w:val="00A727C1"/>
    <w:rsid w:val="00A73E48"/>
    <w:rsid w:val="00A75493"/>
    <w:rsid w:val="00A76638"/>
    <w:rsid w:val="00A7729F"/>
    <w:rsid w:val="00A77409"/>
    <w:rsid w:val="00A77FE8"/>
    <w:rsid w:val="00A80A52"/>
    <w:rsid w:val="00A8233F"/>
    <w:rsid w:val="00A84766"/>
    <w:rsid w:val="00A86E7F"/>
    <w:rsid w:val="00A8786C"/>
    <w:rsid w:val="00A90A85"/>
    <w:rsid w:val="00A924FA"/>
    <w:rsid w:val="00A940CC"/>
    <w:rsid w:val="00A94157"/>
    <w:rsid w:val="00A94277"/>
    <w:rsid w:val="00A949A8"/>
    <w:rsid w:val="00A96EE0"/>
    <w:rsid w:val="00AA70D4"/>
    <w:rsid w:val="00AA73D4"/>
    <w:rsid w:val="00AA742F"/>
    <w:rsid w:val="00AB2A2D"/>
    <w:rsid w:val="00AC19D7"/>
    <w:rsid w:val="00AC1D2F"/>
    <w:rsid w:val="00AC1F68"/>
    <w:rsid w:val="00AC5B6D"/>
    <w:rsid w:val="00AC67EB"/>
    <w:rsid w:val="00AC71F7"/>
    <w:rsid w:val="00AD0C70"/>
    <w:rsid w:val="00AD5433"/>
    <w:rsid w:val="00AD6180"/>
    <w:rsid w:val="00AE1DF7"/>
    <w:rsid w:val="00AE2F02"/>
    <w:rsid w:val="00AE3518"/>
    <w:rsid w:val="00AE411B"/>
    <w:rsid w:val="00AE4626"/>
    <w:rsid w:val="00AE4DE9"/>
    <w:rsid w:val="00AE6EB0"/>
    <w:rsid w:val="00AF0632"/>
    <w:rsid w:val="00AF274A"/>
    <w:rsid w:val="00AF38E4"/>
    <w:rsid w:val="00AF4419"/>
    <w:rsid w:val="00AF4863"/>
    <w:rsid w:val="00AF5A31"/>
    <w:rsid w:val="00AF7389"/>
    <w:rsid w:val="00B0036C"/>
    <w:rsid w:val="00B01B1F"/>
    <w:rsid w:val="00B07B0C"/>
    <w:rsid w:val="00B107CD"/>
    <w:rsid w:val="00B1286C"/>
    <w:rsid w:val="00B14B4F"/>
    <w:rsid w:val="00B15BBC"/>
    <w:rsid w:val="00B16D32"/>
    <w:rsid w:val="00B20747"/>
    <w:rsid w:val="00B20C30"/>
    <w:rsid w:val="00B220DC"/>
    <w:rsid w:val="00B22C67"/>
    <w:rsid w:val="00B23568"/>
    <w:rsid w:val="00B24A59"/>
    <w:rsid w:val="00B2538A"/>
    <w:rsid w:val="00B2571E"/>
    <w:rsid w:val="00B3245D"/>
    <w:rsid w:val="00B34C41"/>
    <w:rsid w:val="00B4392F"/>
    <w:rsid w:val="00B50EB6"/>
    <w:rsid w:val="00B50EDF"/>
    <w:rsid w:val="00B553C3"/>
    <w:rsid w:val="00B571EA"/>
    <w:rsid w:val="00B575F8"/>
    <w:rsid w:val="00B60893"/>
    <w:rsid w:val="00B6298E"/>
    <w:rsid w:val="00B65C9B"/>
    <w:rsid w:val="00B66451"/>
    <w:rsid w:val="00B67175"/>
    <w:rsid w:val="00B6785D"/>
    <w:rsid w:val="00B731B4"/>
    <w:rsid w:val="00B7581E"/>
    <w:rsid w:val="00B76E9C"/>
    <w:rsid w:val="00B851CC"/>
    <w:rsid w:val="00B8526E"/>
    <w:rsid w:val="00B9025A"/>
    <w:rsid w:val="00B90D85"/>
    <w:rsid w:val="00B90DE9"/>
    <w:rsid w:val="00B92E8D"/>
    <w:rsid w:val="00B954F1"/>
    <w:rsid w:val="00B95E8B"/>
    <w:rsid w:val="00B967F6"/>
    <w:rsid w:val="00BA15AF"/>
    <w:rsid w:val="00BA3C9C"/>
    <w:rsid w:val="00BB0AF5"/>
    <w:rsid w:val="00BB1AC8"/>
    <w:rsid w:val="00BB27E9"/>
    <w:rsid w:val="00BB2D56"/>
    <w:rsid w:val="00BB3642"/>
    <w:rsid w:val="00BB5AD8"/>
    <w:rsid w:val="00BB7F8D"/>
    <w:rsid w:val="00BC0E88"/>
    <w:rsid w:val="00BC2080"/>
    <w:rsid w:val="00BC2778"/>
    <w:rsid w:val="00BC5489"/>
    <w:rsid w:val="00BC60E4"/>
    <w:rsid w:val="00BD2D71"/>
    <w:rsid w:val="00BD374E"/>
    <w:rsid w:val="00BD5A3C"/>
    <w:rsid w:val="00BD6601"/>
    <w:rsid w:val="00BD7EED"/>
    <w:rsid w:val="00BE63C0"/>
    <w:rsid w:val="00BE66B9"/>
    <w:rsid w:val="00BF05CA"/>
    <w:rsid w:val="00BF2BE9"/>
    <w:rsid w:val="00BF2CD7"/>
    <w:rsid w:val="00BF4DAF"/>
    <w:rsid w:val="00BF5786"/>
    <w:rsid w:val="00BF5DBC"/>
    <w:rsid w:val="00BF5DCE"/>
    <w:rsid w:val="00BF7B50"/>
    <w:rsid w:val="00C00167"/>
    <w:rsid w:val="00C02288"/>
    <w:rsid w:val="00C0270B"/>
    <w:rsid w:val="00C059C8"/>
    <w:rsid w:val="00C064EB"/>
    <w:rsid w:val="00C072A0"/>
    <w:rsid w:val="00C07F86"/>
    <w:rsid w:val="00C10149"/>
    <w:rsid w:val="00C11C31"/>
    <w:rsid w:val="00C13DA7"/>
    <w:rsid w:val="00C13EC7"/>
    <w:rsid w:val="00C15AB0"/>
    <w:rsid w:val="00C16A67"/>
    <w:rsid w:val="00C17B6C"/>
    <w:rsid w:val="00C2084A"/>
    <w:rsid w:val="00C2266C"/>
    <w:rsid w:val="00C24E73"/>
    <w:rsid w:val="00C25473"/>
    <w:rsid w:val="00C27AE3"/>
    <w:rsid w:val="00C31398"/>
    <w:rsid w:val="00C339C9"/>
    <w:rsid w:val="00C34CBB"/>
    <w:rsid w:val="00C36012"/>
    <w:rsid w:val="00C36C29"/>
    <w:rsid w:val="00C37363"/>
    <w:rsid w:val="00C41674"/>
    <w:rsid w:val="00C41AA9"/>
    <w:rsid w:val="00C42035"/>
    <w:rsid w:val="00C4500E"/>
    <w:rsid w:val="00C506E9"/>
    <w:rsid w:val="00C51C48"/>
    <w:rsid w:val="00C53F45"/>
    <w:rsid w:val="00C55D09"/>
    <w:rsid w:val="00C578F1"/>
    <w:rsid w:val="00C602DF"/>
    <w:rsid w:val="00C6331A"/>
    <w:rsid w:val="00C66233"/>
    <w:rsid w:val="00C70005"/>
    <w:rsid w:val="00C76B72"/>
    <w:rsid w:val="00C812EC"/>
    <w:rsid w:val="00C84487"/>
    <w:rsid w:val="00C87847"/>
    <w:rsid w:val="00C87907"/>
    <w:rsid w:val="00C903C2"/>
    <w:rsid w:val="00C93555"/>
    <w:rsid w:val="00C93572"/>
    <w:rsid w:val="00C957FD"/>
    <w:rsid w:val="00CA0121"/>
    <w:rsid w:val="00CA0E02"/>
    <w:rsid w:val="00CA1555"/>
    <w:rsid w:val="00CA1D06"/>
    <w:rsid w:val="00CA23C7"/>
    <w:rsid w:val="00CA4007"/>
    <w:rsid w:val="00CA53EB"/>
    <w:rsid w:val="00CB45A1"/>
    <w:rsid w:val="00CC0BF3"/>
    <w:rsid w:val="00CC1604"/>
    <w:rsid w:val="00CC19D0"/>
    <w:rsid w:val="00CC2BC7"/>
    <w:rsid w:val="00CC6259"/>
    <w:rsid w:val="00CD09D9"/>
    <w:rsid w:val="00CD0C12"/>
    <w:rsid w:val="00CD19D3"/>
    <w:rsid w:val="00CD2182"/>
    <w:rsid w:val="00CD2186"/>
    <w:rsid w:val="00CD5AFA"/>
    <w:rsid w:val="00CD7395"/>
    <w:rsid w:val="00CE0146"/>
    <w:rsid w:val="00CE0A06"/>
    <w:rsid w:val="00CE1178"/>
    <w:rsid w:val="00CE3A8B"/>
    <w:rsid w:val="00CE3C25"/>
    <w:rsid w:val="00CE450A"/>
    <w:rsid w:val="00CF0116"/>
    <w:rsid w:val="00CF0919"/>
    <w:rsid w:val="00CF2777"/>
    <w:rsid w:val="00CF4E2C"/>
    <w:rsid w:val="00D00AF1"/>
    <w:rsid w:val="00D00C20"/>
    <w:rsid w:val="00D03057"/>
    <w:rsid w:val="00D05002"/>
    <w:rsid w:val="00D05988"/>
    <w:rsid w:val="00D120E4"/>
    <w:rsid w:val="00D123C8"/>
    <w:rsid w:val="00D12A62"/>
    <w:rsid w:val="00D14721"/>
    <w:rsid w:val="00D16F0E"/>
    <w:rsid w:val="00D21328"/>
    <w:rsid w:val="00D2195E"/>
    <w:rsid w:val="00D23DD6"/>
    <w:rsid w:val="00D25A04"/>
    <w:rsid w:val="00D26350"/>
    <w:rsid w:val="00D26F45"/>
    <w:rsid w:val="00D273A1"/>
    <w:rsid w:val="00D32B39"/>
    <w:rsid w:val="00D353D6"/>
    <w:rsid w:val="00D36796"/>
    <w:rsid w:val="00D36908"/>
    <w:rsid w:val="00D41603"/>
    <w:rsid w:val="00D44EBA"/>
    <w:rsid w:val="00D462BA"/>
    <w:rsid w:val="00D47C18"/>
    <w:rsid w:val="00D50B99"/>
    <w:rsid w:val="00D5319F"/>
    <w:rsid w:val="00D54932"/>
    <w:rsid w:val="00D56F11"/>
    <w:rsid w:val="00D57843"/>
    <w:rsid w:val="00D57E26"/>
    <w:rsid w:val="00D6613A"/>
    <w:rsid w:val="00D67B93"/>
    <w:rsid w:val="00D67EE9"/>
    <w:rsid w:val="00D70AD9"/>
    <w:rsid w:val="00D73F94"/>
    <w:rsid w:val="00D74437"/>
    <w:rsid w:val="00D7482F"/>
    <w:rsid w:val="00D77918"/>
    <w:rsid w:val="00D83ADD"/>
    <w:rsid w:val="00D906D7"/>
    <w:rsid w:val="00D910F6"/>
    <w:rsid w:val="00D91B6F"/>
    <w:rsid w:val="00D93734"/>
    <w:rsid w:val="00D945E9"/>
    <w:rsid w:val="00D95CE0"/>
    <w:rsid w:val="00D979A2"/>
    <w:rsid w:val="00D97F78"/>
    <w:rsid w:val="00DA24D9"/>
    <w:rsid w:val="00DA25C1"/>
    <w:rsid w:val="00DA4C18"/>
    <w:rsid w:val="00DB0082"/>
    <w:rsid w:val="00DB05DF"/>
    <w:rsid w:val="00DB17F1"/>
    <w:rsid w:val="00DB1B27"/>
    <w:rsid w:val="00DB29E2"/>
    <w:rsid w:val="00DB36D8"/>
    <w:rsid w:val="00DB61F2"/>
    <w:rsid w:val="00DC4E08"/>
    <w:rsid w:val="00DC5D63"/>
    <w:rsid w:val="00DD2B8F"/>
    <w:rsid w:val="00DD360A"/>
    <w:rsid w:val="00DD7371"/>
    <w:rsid w:val="00DE01A0"/>
    <w:rsid w:val="00DE0A69"/>
    <w:rsid w:val="00DE26F8"/>
    <w:rsid w:val="00DE3DCC"/>
    <w:rsid w:val="00DE5011"/>
    <w:rsid w:val="00DE614C"/>
    <w:rsid w:val="00DE72E2"/>
    <w:rsid w:val="00DF102A"/>
    <w:rsid w:val="00DF3B48"/>
    <w:rsid w:val="00DF5953"/>
    <w:rsid w:val="00E00426"/>
    <w:rsid w:val="00E00EA9"/>
    <w:rsid w:val="00E0138D"/>
    <w:rsid w:val="00E014F3"/>
    <w:rsid w:val="00E02861"/>
    <w:rsid w:val="00E1103E"/>
    <w:rsid w:val="00E11E92"/>
    <w:rsid w:val="00E15AFB"/>
    <w:rsid w:val="00E223C2"/>
    <w:rsid w:val="00E26E53"/>
    <w:rsid w:val="00E31B8D"/>
    <w:rsid w:val="00E326F9"/>
    <w:rsid w:val="00E35A73"/>
    <w:rsid w:val="00E362B9"/>
    <w:rsid w:val="00E36358"/>
    <w:rsid w:val="00E408DE"/>
    <w:rsid w:val="00E40BCB"/>
    <w:rsid w:val="00E4295A"/>
    <w:rsid w:val="00E509E0"/>
    <w:rsid w:val="00E5378B"/>
    <w:rsid w:val="00E62313"/>
    <w:rsid w:val="00E62CB2"/>
    <w:rsid w:val="00E62E6F"/>
    <w:rsid w:val="00E635EF"/>
    <w:rsid w:val="00E71D89"/>
    <w:rsid w:val="00E76208"/>
    <w:rsid w:val="00E772C7"/>
    <w:rsid w:val="00E83239"/>
    <w:rsid w:val="00E911ED"/>
    <w:rsid w:val="00E91373"/>
    <w:rsid w:val="00E92327"/>
    <w:rsid w:val="00E94525"/>
    <w:rsid w:val="00E9529F"/>
    <w:rsid w:val="00E96EA7"/>
    <w:rsid w:val="00EA10F8"/>
    <w:rsid w:val="00EA13A4"/>
    <w:rsid w:val="00EA292C"/>
    <w:rsid w:val="00EA2AC1"/>
    <w:rsid w:val="00EA3C0E"/>
    <w:rsid w:val="00EA6AF6"/>
    <w:rsid w:val="00EB0289"/>
    <w:rsid w:val="00EB384B"/>
    <w:rsid w:val="00EB7020"/>
    <w:rsid w:val="00EC0479"/>
    <w:rsid w:val="00EC0DD9"/>
    <w:rsid w:val="00EC0E29"/>
    <w:rsid w:val="00EC0E50"/>
    <w:rsid w:val="00EC2C12"/>
    <w:rsid w:val="00EC2F81"/>
    <w:rsid w:val="00EC32BD"/>
    <w:rsid w:val="00EC4B3B"/>
    <w:rsid w:val="00EC50E5"/>
    <w:rsid w:val="00EC604B"/>
    <w:rsid w:val="00EC6FA9"/>
    <w:rsid w:val="00ED000F"/>
    <w:rsid w:val="00ED13FE"/>
    <w:rsid w:val="00ED2741"/>
    <w:rsid w:val="00ED3B98"/>
    <w:rsid w:val="00ED542A"/>
    <w:rsid w:val="00ED6502"/>
    <w:rsid w:val="00EE00DB"/>
    <w:rsid w:val="00EE0E2D"/>
    <w:rsid w:val="00EE28C6"/>
    <w:rsid w:val="00EE37EB"/>
    <w:rsid w:val="00EE46EB"/>
    <w:rsid w:val="00EE6834"/>
    <w:rsid w:val="00EE7AF4"/>
    <w:rsid w:val="00EF42EE"/>
    <w:rsid w:val="00EF4D2D"/>
    <w:rsid w:val="00EF7BB4"/>
    <w:rsid w:val="00EF7FE6"/>
    <w:rsid w:val="00F01C10"/>
    <w:rsid w:val="00F03D41"/>
    <w:rsid w:val="00F03DFC"/>
    <w:rsid w:val="00F06431"/>
    <w:rsid w:val="00F06A8A"/>
    <w:rsid w:val="00F074C1"/>
    <w:rsid w:val="00F11882"/>
    <w:rsid w:val="00F12A5E"/>
    <w:rsid w:val="00F136DD"/>
    <w:rsid w:val="00F1440F"/>
    <w:rsid w:val="00F15A7D"/>
    <w:rsid w:val="00F22B9B"/>
    <w:rsid w:val="00F233E9"/>
    <w:rsid w:val="00F256E2"/>
    <w:rsid w:val="00F2647D"/>
    <w:rsid w:val="00F31E61"/>
    <w:rsid w:val="00F350E7"/>
    <w:rsid w:val="00F358F9"/>
    <w:rsid w:val="00F37D91"/>
    <w:rsid w:val="00F40245"/>
    <w:rsid w:val="00F420E4"/>
    <w:rsid w:val="00F422E3"/>
    <w:rsid w:val="00F42774"/>
    <w:rsid w:val="00F43BD5"/>
    <w:rsid w:val="00F4615D"/>
    <w:rsid w:val="00F532FA"/>
    <w:rsid w:val="00F541B5"/>
    <w:rsid w:val="00F544DF"/>
    <w:rsid w:val="00F54FAE"/>
    <w:rsid w:val="00F561FD"/>
    <w:rsid w:val="00F57207"/>
    <w:rsid w:val="00F65486"/>
    <w:rsid w:val="00F70016"/>
    <w:rsid w:val="00F702C6"/>
    <w:rsid w:val="00F7515C"/>
    <w:rsid w:val="00F80828"/>
    <w:rsid w:val="00F80DED"/>
    <w:rsid w:val="00F87166"/>
    <w:rsid w:val="00F87E20"/>
    <w:rsid w:val="00F904AF"/>
    <w:rsid w:val="00F90557"/>
    <w:rsid w:val="00F93500"/>
    <w:rsid w:val="00F953BF"/>
    <w:rsid w:val="00FA3C63"/>
    <w:rsid w:val="00FA3ED2"/>
    <w:rsid w:val="00FA4C53"/>
    <w:rsid w:val="00FA5315"/>
    <w:rsid w:val="00FA5A23"/>
    <w:rsid w:val="00FB21EF"/>
    <w:rsid w:val="00FB567B"/>
    <w:rsid w:val="00FB69B9"/>
    <w:rsid w:val="00FB6A40"/>
    <w:rsid w:val="00FB7B9A"/>
    <w:rsid w:val="00FC0DDF"/>
    <w:rsid w:val="00FC116A"/>
    <w:rsid w:val="00FC1233"/>
    <w:rsid w:val="00FC2D9C"/>
    <w:rsid w:val="00FC3EBE"/>
    <w:rsid w:val="00FC4009"/>
    <w:rsid w:val="00FC6D5B"/>
    <w:rsid w:val="00FC728D"/>
    <w:rsid w:val="00FC795C"/>
    <w:rsid w:val="00FD1AE3"/>
    <w:rsid w:val="00FD2156"/>
    <w:rsid w:val="00FD2AB4"/>
    <w:rsid w:val="00FD4734"/>
    <w:rsid w:val="00FD5529"/>
    <w:rsid w:val="00FD65E6"/>
    <w:rsid w:val="00FD66F8"/>
    <w:rsid w:val="00FD7359"/>
    <w:rsid w:val="00FD7AEF"/>
    <w:rsid w:val="00FE0574"/>
    <w:rsid w:val="00FE0B05"/>
    <w:rsid w:val="00FE0EDD"/>
    <w:rsid w:val="00FE1FE9"/>
    <w:rsid w:val="00FE2174"/>
    <w:rsid w:val="00FE24D3"/>
    <w:rsid w:val="00FE3F43"/>
    <w:rsid w:val="00FF2E98"/>
    <w:rsid w:val="00FF552B"/>
    <w:rsid w:val="00FF55F3"/>
    <w:rsid w:val="00FF63D1"/>
    <w:rsid w:val="00FF6F1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7F28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7175"/>
  </w:style>
  <w:style w:type="paragraph" w:styleId="Heading1">
    <w:name w:val="heading 1"/>
    <w:basedOn w:val="Normal"/>
    <w:next w:val="Normal"/>
    <w:link w:val="Heading1Char"/>
    <w:uiPriority w:val="9"/>
    <w:qFormat/>
    <w:rsid w:val="00AE1D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32BD"/>
    <w:pPr>
      <w:tabs>
        <w:tab w:val="center" w:pos="4320"/>
        <w:tab w:val="right" w:pos="8640"/>
      </w:tabs>
      <w:spacing w:after="0" w:line="240" w:lineRule="auto"/>
    </w:pPr>
  </w:style>
  <w:style w:type="character" w:customStyle="1" w:styleId="HeaderChar">
    <w:name w:val="Header Char"/>
    <w:basedOn w:val="DefaultParagraphFont"/>
    <w:link w:val="Header"/>
    <w:uiPriority w:val="99"/>
    <w:rsid w:val="00EC32BD"/>
  </w:style>
  <w:style w:type="paragraph" w:styleId="Footer">
    <w:name w:val="footer"/>
    <w:basedOn w:val="Normal"/>
    <w:link w:val="FooterChar"/>
    <w:uiPriority w:val="99"/>
    <w:unhideWhenUsed/>
    <w:rsid w:val="00EC32BD"/>
    <w:pPr>
      <w:tabs>
        <w:tab w:val="center" w:pos="4320"/>
        <w:tab w:val="right" w:pos="8640"/>
      </w:tabs>
      <w:spacing w:after="0" w:line="240" w:lineRule="auto"/>
    </w:pPr>
  </w:style>
  <w:style w:type="character" w:customStyle="1" w:styleId="FooterChar">
    <w:name w:val="Footer Char"/>
    <w:basedOn w:val="DefaultParagraphFont"/>
    <w:link w:val="Footer"/>
    <w:uiPriority w:val="99"/>
    <w:rsid w:val="00EC32BD"/>
  </w:style>
  <w:style w:type="character" w:customStyle="1" w:styleId="Heading1Char">
    <w:name w:val="Heading 1 Char"/>
    <w:basedOn w:val="DefaultParagraphFont"/>
    <w:link w:val="Heading1"/>
    <w:uiPriority w:val="9"/>
    <w:rsid w:val="00AE1DF7"/>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AE1DF7"/>
    <w:rPr>
      <w:color w:val="0000FF"/>
      <w:u w:val="single"/>
    </w:rPr>
  </w:style>
  <w:style w:type="paragraph" w:styleId="ListParagraph">
    <w:name w:val="List Paragraph"/>
    <w:basedOn w:val="Normal"/>
    <w:uiPriority w:val="34"/>
    <w:qFormat/>
    <w:rsid w:val="00AE1DF7"/>
    <w:pPr>
      <w:ind w:left="720"/>
      <w:contextualSpacing/>
    </w:pPr>
  </w:style>
  <w:style w:type="paragraph" w:customStyle="1" w:styleId="authors">
    <w:name w:val="authors"/>
    <w:basedOn w:val="Normal"/>
    <w:rsid w:val="00AE1D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E1DF7"/>
  </w:style>
  <w:style w:type="character" w:styleId="Emphasis">
    <w:name w:val="Emphasis"/>
    <w:basedOn w:val="DefaultParagraphFont"/>
    <w:uiPriority w:val="20"/>
    <w:qFormat/>
    <w:rsid w:val="00AE1DF7"/>
    <w:rPr>
      <w:i/>
      <w:iCs/>
    </w:rPr>
  </w:style>
  <w:style w:type="character" w:styleId="Strong">
    <w:name w:val="Strong"/>
    <w:basedOn w:val="DefaultParagraphFont"/>
    <w:uiPriority w:val="22"/>
    <w:qFormat/>
    <w:rsid w:val="00AE1DF7"/>
    <w:rPr>
      <w:b/>
      <w:bCs/>
    </w:rPr>
  </w:style>
  <w:style w:type="paragraph" w:styleId="BalloonText">
    <w:name w:val="Balloon Text"/>
    <w:basedOn w:val="Normal"/>
    <w:link w:val="BalloonTextChar"/>
    <w:uiPriority w:val="99"/>
    <w:semiHidden/>
    <w:unhideWhenUsed/>
    <w:rsid w:val="00566E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6E96"/>
    <w:rPr>
      <w:rFonts w:ascii="Tahoma" w:hAnsi="Tahoma" w:cs="Tahoma"/>
      <w:sz w:val="16"/>
      <w:szCs w:val="16"/>
    </w:rPr>
  </w:style>
  <w:style w:type="paragraph" w:styleId="CommentText">
    <w:name w:val="annotation text"/>
    <w:basedOn w:val="Normal"/>
    <w:link w:val="CommentTextChar"/>
    <w:uiPriority w:val="99"/>
    <w:unhideWhenUsed/>
    <w:rsid w:val="008728AC"/>
    <w:pPr>
      <w:spacing w:line="240" w:lineRule="auto"/>
    </w:pPr>
    <w:rPr>
      <w:sz w:val="20"/>
      <w:szCs w:val="20"/>
    </w:rPr>
  </w:style>
  <w:style w:type="character" w:customStyle="1" w:styleId="CommentTextChar">
    <w:name w:val="Comment Text Char"/>
    <w:basedOn w:val="DefaultParagraphFont"/>
    <w:link w:val="CommentText"/>
    <w:uiPriority w:val="99"/>
    <w:rsid w:val="008728AC"/>
    <w:rPr>
      <w:sz w:val="20"/>
      <w:szCs w:val="20"/>
    </w:rPr>
  </w:style>
  <w:style w:type="paragraph" w:styleId="Quote">
    <w:name w:val="Quote"/>
    <w:basedOn w:val="Normal"/>
    <w:next w:val="Normal"/>
    <w:link w:val="QuoteChar"/>
    <w:uiPriority w:val="29"/>
    <w:qFormat/>
    <w:rsid w:val="008D4362"/>
    <w:rPr>
      <w:i/>
      <w:iCs/>
      <w:color w:val="000000" w:themeColor="text1"/>
    </w:rPr>
  </w:style>
  <w:style w:type="character" w:customStyle="1" w:styleId="QuoteChar">
    <w:name w:val="Quote Char"/>
    <w:basedOn w:val="DefaultParagraphFont"/>
    <w:link w:val="Quote"/>
    <w:uiPriority w:val="29"/>
    <w:rsid w:val="008D4362"/>
    <w:rPr>
      <w:i/>
      <w:iCs/>
      <w:color w:val="000000" w:themeColor="text1"/>
    </w:rPr>
  </w:style>
  <w:style w:type="character" w:customStyle="1" w:styleId="contact-street">
    <w:name w:val="contact-street"/>
    <w:basedOn w:val="DefaultParagraphFont"/>
    <w:rsid w:val="00CE0146"/>
  </w:style>
  <w:style w:type="character" w:customStyle="1" w:styleId="contact-suburb">
    <w:name w:val="contact-suburb"/>
    <w:basedOn w:val="DefaultParagraphFont"/>
    <w:rsid w:val="00CE0146"/>
  </w:style>
  <w:style w:type="character" w:customStyle="1" w:styleId="contact-state">
    <w:name w:val="contact-state"/>
    <w:basedOn w:val="DefaultParagraphFont"/>
    <w:rsid w:val="00CE0146"/>
  </w:style>
  <w:style w:type="character" w:customStyle="1" w:styleId="contact-postcode">
    <w:name w:val="contact-postcode"/>
    <w:basedOn w:val="DefaultParagraphFont"/>
    <w:rsid w:val="00CE0146"/>
  </w:style>
  <w:style w:type="character" w:customStyle="1" w:styleId="contact-country">
    <w:name w:val="contact-country"/>
    <w:basedOn w:val="DefaultParagraphFont"/>
    <w:rsid w:val="00CE0146"/>
  </w:style>
  <w:style w:type="table" w:customStyle="1" w:styleId="LightShading1">
    <w:name w:val="Light Shading1"/>
    <w:basedOn w:val="TableNormal"/>
    <w:uiPriority w:val="60"/>
    <w:rsid w:val="00A84766"/>
    <w:pPr>
      <w:spacing w:after="0" w:line="240" w:lineRule="auto"/>
    </w:pPr>
    <w:rPr>
      <w:rFonts w:eastAsiaTheme="minorHAnsi"/>
      <w:color w:val="000000" w:themeColor="text1" w:themeShade="BF"/>
      <w:lang w:val="el-G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unhideWhenUsed/>
    <w:rsid w:val="000A6F09"/>
    <w:pPr>
      <w:spacing w:before="100" w:beforeAutospacing="1" w:after="100" w:afterAutospacing="1" w:line="240" w:lineRule="auto"/>
    </w:pPr>
    <w:rPr>
      <w:rFonts w:ascii="Times New Roman" w:eastAsia="Times New Roman" w:hAnsi="Times New Roman" w:cs="Times New Roman"/>
      <w:sz w:val="24"/>
      <w:szCs w:val="24"/>
    </w:rPr>
  </w:style>
  <w:style w:type="character" w:styleId="SubtleEmphasis">
    <w:name w:val="Subtle Emphasis"/>
    <w:basedOn w:val="DefaultParagraphFont"/>
    <w:uiPriority w:val="19"/>
    <w:qFormat/>
    <w:rsid w:val="00FC3EBE"/>
    <w:rPr>
      <w:i/>
      <w:iCs/>
      <w:color w:val="808080" w:themeColor="text1" w:themeTint="7F"/>
    </w:rPr>
  </w:style>
  <w:style w:type="character" w:styleId="CommentReference">
    <w:name w:val="annotation reference"/>
    <w:basedOn w:val="DefaultParagraphFont"/>
    <w:uiPriority w:val="99"/>
    <w:semiHidden/>
    <w:unhideWhenUsed/>
    <w:rsid w:val="00FD5529"/>
    <w:rPr>
      <w:sz w:val="18"/>
      <w:szCs w:val="18"/>
    </w:rPr>
  </w:style>
  <w:style w:type="paragraph" w:styleId="CommentSubject">
    <w:name w:val="annotation subject"/>
    <w:basedOn w:val="CommentText"/>
    <w:next w:val="CommentText"/>
    <w:link w:val="CommentSubjectChar"/>
    <w:uiPriority w:val="99"/>
    <w:semiHidden/>
    <w:unhideWhenUsed/>
    <w:rsid w:val="00FD5529"/>
    <w:rPr>
      <w:b/>
      <w:bCs/>
    </w:rPr>
  </w:style>
  <w:style w:type="character" w:customStyle="1" w:styleId="CommentSubjectChar">
    <w:name w:val="Comment Subject Char"/>
    <w:basedOn w:val="CommentTextChar"/>
    <w:link w:val="CommentSubject"/>
    <w:uiPriority w:val="99"/>
    <w:semiHidden/>
    <w:rsid w:val="00FD5529"/>
    <w:rPr>
      <w:b/>
      <w:bCs/>
      <w:sz w:val="20"/>
      <w:szCs w:val="20"/>
    </w:rPr>
  </w:style>
  <w:style w:type="table" w:styleId="LightList-Accent5">
    <w:name w:val="Light List Accent 5"/>
    <w:basedOn w:val="TableNormal"/>
    <w:uiPriority w:val="61"/>
    <w:rsid w:val="008D57B4"/>
    <w:pPr>
      <w:spacing w:after="0" w:line="240" w:lineRule="auto"/>
    </w:pPr>
    <w:rPr>
      <w:rFonts w:eastAsiaTheme="minorHAnsi"/>
      <w:lang w:val="el-GR"/>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NoSpacing">
    <w:name w:val="No Spacing"/>
    <w:uiPriority w:val="1"/>
    <w:qFormat/>
    <w:rsid w:val="00E4295A"/>
    <w:pPr>
      <w:spacing w:after="0" w:line="240" w:lineRule="auto"/>
    </w:pPr>
  </w:style>
  <w:style w:type="character" w:styleId="FollowedHyperlink">
    <w:name w:val="FollowedHyperlink"/>
    <w:basedOn w:val="DefaultParagraphFont"/>
    <w:uiPriority w:val="99"/>
    <w:semiHidden/>
    <w:unhideWhenUsed/>
    <w:rsid w:val="005D5770"/>
    <w:rPr>
      <w:color w:val="800080" w:themeColor="followedHyperlink"/>
      <w:u w:val="single"/>
    </w:rPr>
  </w:style>
  <w:style w:type="character" w:styleId="EndnoteReference">
    <w:name w:val="endnote reference"/>
    <w:uiPriority w:val="99"/>
    <w:unhideWhenUsed/>
    <w:rsid w:val="00DE3DCC"/>
    <w:rPr>
      <w:vertAlign w:val="superscript"/>
    </w:rPr>
  </w:style>
  <w:style w:type="paragraph" w:customStyle="1" w:styleId="Default">
    <w:name w:val="Default"/>
    <w:rsid w:val="00736032"/>
    <w:pPr>
      <w:widowControl w:val="0"/>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7175"/>
  </w:style>
  <w:style w:type="paragraph" w:styleId="Heading1">
    <w:name w:val="heading 1"/>
    <w:basedOn w:val="Normal"/>
    <w:next w:val="Normal"/>
    <w:link w:val="Heading1Char"/>
    <w:uiPriority w:val="9"/>
    <w:qFormat/>
    <w:rsid w:val="00AE1D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32BD"/>
    <w:pPr>
      <w:tabs>
        <w:tab w:val="center" w:pos="4320"/>
        <w:tab w:val="right" w:pos="8640"/>
      </w:tabs>
      <w:spacing w:after="0" w:line="240" w:lineRule="auto"/>
    </w:pPr>
  </w:style>
  <w:style w:type="character" w:customStyle="1" w:styleId="HeaderChar">
    <w:name w:val="Header Char"/>
    <w:basedOn w:val="DefaultParagraphFont"/>
    <w:link w:val="Header"/>
    <w:uiPriority w:val="99"/>
    <w:rsid w:val="00EC32BD"/>
  </w:style>
  <w:style w:type="paragraph" w:styleId="Footer">
    <w:name w:val="footer"/>
    <w:basedOn w:val="Normal"/>
    <w:link w:val="FooterChar"/>
    <w:uiPriority w:val="99"/>
    <w:unhideWhenUsed/>
    <w:rsid w:val="00EC32BD"/>
    <w:pPr>
      <w:tabs>
        <w:tab w:val="center" w:pos="4320"/>
        <w:tab w:val="right" w:pos="8640"/>
      </w:tabs>
      <w:spacing w:after="0" w:line="240" w:lineRule="auto"/>
    </w:pPr>
  </w:style>
  <w:style w:type="character" w:customStyle="1" w:styleId="FooterChar">
    <w:name w:val="Footer Char"/>
    <w:basedOn w:val="DefaultParagraphFont"/>
    <w:link w:val="Footer"/>
    <w:uiPriority w:val="99"/>
    <w:rsid w:val="00EC32BD"/>
  </w:style>
  <w:style w:type="character" w:customStyle="1" w:styleId="Heading1Char">
    <w:name w:val="Heading 1 Char"/>
    <w:basedOn w:val="DefaultParagraphFont"/>
    <w:link w:val="Heading1"/>
    <w:uiPriority w:val="9"/>
    <w:rsid w:val="00AE1DF7"/>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AE1DF7"/>
    <w:rPr>
      <w:color w:val="0000FF"/>
      <w:u w:val="single"/>
    </w:rPr>
  </w:style>
  <w:style w:type="paragraph" w:styleId="ListParagraph">
    <w:name w:val="List Paragraph"/>
    <w:basedOn w:val="Normal"/>
    <w:uiPriority w:val="34"/>
    <w:qFormat/>
    <w:rsid w:val="00AE1DF7"/>
    <w:pPr>
      <w:ind w:left="720"/>
      <w:contextualSpacing/>
    </w:pPr>
  </w:style>
  <w:style w:type="paragraph" w:customStyle="1" w:styleId="authors">
    <w:name w:val="authors"/>
    <w:basedOn w:val="Normal"/>
    <w:rsid w:val="00AE1D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E1DF7"/>
  </w:style>
  <w:style w:type="character" w:styleId="Emphasis">
    <w:name w:val="Emphasis"/>
    <w:basedOn w:val="DefaultParagraphFont"/>
    <w:uiPriority w:val="20"/>
    <w:qFormat/>
    <w:rsid w:val="00AE1DF7"/>
    <w:rPr>
      <w:i/>
      <w:iCs/>
    </w:rPr>
  </w:style>
  <w:style w:type="character" w:styleId="Strong">
    <w:name w:val="Strong"/>
    <w:basedOn w:val="DefaultParagraphFont"/>
    <w:uiPriority w:val="22"/>
    <w:qFormat/>
    <w:rsid w:val="00AE1DF7"/>
    <w:rPr>
      <w:b/>
      <w:bCs/>
    </w:rPr>
  </w:style>
  <w:style w:type="paragraph" w:styleId="BalloonText">
    <w:name w:val="Balloon Text"/>
    <w:basedOn w:val="Normal"/>
    <w:link w:val="BalloonTextChar"/>
    <w:uiPriority w:val="99"/>
    <w:semiHidden/>
    <w:unhideWhenUsed/>
    <w:rsid w:val="00566E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6E96"/>
    <w:rPr>
      <w:rFonts w:ascii="Tahoma" w:hAnsi="Tahoma" w:cs="Tahoma"/>
      <w:sz w:val="16"/>
      <w:szCs w:val="16"/>
    </w:rPr>
  </w:style>
  <w:style w:type="paragraph" w:styleId="CommentText">
    <w:name w:val="annotation text"/>
    <w:basedOn w:val="Normal"/>
    <w:link w:val="CommentTextChar"/>
    <w:uiPriority w:val="99"/>
    <w:unhideWhenUsed/>
    <w:rsid w:val="008728AC"/>
    <w:pPr>
      <w:spacing w:line="240" w:lineRule="auto"/>
    </w:pPr>
    <w:rPr>
      <w:sz w:val="20"/>
      <w:szCs w:val="20"/>
    </w:rPr>
  </w:style>
  <w:style w:type="character" w:customStyle="1" w:styleId="CommentTextChar">
    <w:name w:val="Comment Text Char"/>
    <w:basedOn w:val="DefaultParagraphFont"/>
    <w:link w:val="CommentText"/>
    <w:uiPriority w:val="99"/>
    <w:rsid w:val="008728AC"/>
    <w:rPr>
      <w:sz w:val="20"/>
      <w:szCs w:val="20"/>
    </w:rPr>
  </w:style>
  <w:style w:type="paragraph" w:styleId="Quote">
    <w:name w:val="Quote"/>
    <w:basedOn w:val="Normal"/>
    <w:next w:val="Normal"/>
    <w:link w:val="QuoteChar"/>
    <w:uiPriority w:val="29"/>
    <w:qFormat/>
    <w:rsid w:val="008D4362"/>
    <w:rPr>
      <w:i/>
      <w:iCs/>
      <w:color w:val="000000" w:themeColor="text1"/>
    </w:rPr>
  </w:style>
  <w:style w:type="character" w:customStyle="1" w:styleId="QuoteChar">
    <w:name w:val="Quote Char"/>
    <w:basedOn w:val="DefaultParagraphFont"/>
    <w:link w:val="Quote"/>
    <w:uiPriority w:val="29"/>
    <w:rsid w:val="008D4362"/>
    <w:rPr>
      <w:i/>
      <w:iCs/>
      <w:color w:val="000000" w:themeColor="text1"/>
    </w:rPr>
  </w:style>
  <w:style w:type="character" w:customStyle="1" w:styleId="contact-street">
    <w:name w:val="contact-street"/>
    <w:basedOn w:val="DefaultParagraphFont"/>
    <w:rsid w:val="00CE0146"/>
  </w:style>
  <w:style w:type="character" w:customStyle="1" w:styleId="contact-suburb">
    <w:name w:val="contact-suburb"/>
    <w:basedOn w:val="DefaultParagraphFont"/>
    <w:rsid w:val="00CE0146"/>
  </w:style>
  <w:style w:type="character" w:customStyle="1" w:styleId="contact-state">
    <w:name w:val="contact-state"/>
    <w:basedOn w:val="DefaultParagraphFont"/>
    <w:rsid w:val="00CE0146"/>
  </w:style>
  <w:style w:type="character" w:customStyle="1" w:styleId="contact-postcode">
    <w:name w:val="contact-postcode"/>
    <w:basedOn w:val="DefaultParagraphFont"/>
    <w:rsid w:val="00CE0146"/>
  </w:style>
  <w:style w:type="character" w:customStyle="1" w:styleId="contact-country">
    <w:name w:val="contact-country"/>
    <w:basedOn w:val="DefaultParagraphFont"/>
    <w:rsid w:val="00CE0146"/>
  </w:style>
  <w:style w:type="table" w:customStyle="1" w:styleId="LightShading1">
    <w:name w:val="Light Shading1"/>
    <w:basedOn w:val="TableNormal"/>
    <w:uiPriority w:val="60"/>
    <w:rsid w:val="00A84766"/>
    <w:pPr>
      <w:spacing w:after="0" w:line="240" w:lineRule="auto"/>
    </w:pPr>
    <w:rPr>
      <w:rFonts w:eastAsiaTheme="minorHAnsi"/>
      <w:color w:val="000000" w:themeColor="text1" w:themeShade="BF"/>
      <w:lang w:val="el-G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unhideWhenUsed/>
    <w:rsid w:val="000A6F09"/>
    <w:pPr>
      <w:spacing w:before="100" w:beforeAutospacing="1" w:after="100" w:afterAutospacing="1" w:line="240" w:lineRule="auto"/>
    </w:pPr>
    <w:rPr>
      <w:rFonts w:ascii="Times New Roman" w:eastAsia="Times New Roman" w:hAnsi="Times New Roman" w:cs="Times New Roman"/>
      <w:sz w:val="24"/>
      <w:szCs w:val="24"/>
    </w:rPr>
  </w:style>
  <w:style w:type="character" w:styleId="SubtleEmphasis">
    <w:name w:val="Subtle Emphasis"/>
    <w:basedOn w:val="DefaultParagraphFont"/>
    <w:uiPriority w:val="19"/>
    <w:qFormat/>
    <w:rsid w:val="00FC3EBE"/>
    <w:rPr>
      <w:i/>
      <w:iCs/>
      <w:color w:val="808080" w:themeColor="text1" w:themeTint="7F"/>
    </w:rPr>
  </w:style>
  <w:style w:type="character" w:styleId="CommentReference">
    <w:name w:val="annotation reference"/>
    <w:basedOn w:val="DefaultParagraphFont"/>
    <w:uiPriority w:val="99"/>
    <w:semiHidden/>
    <w:unhideWhenUsed/>
    <w:rsid w:val="00FD5529"/>
    <w:rPr>
      <w:sz w:val="18"/>
      <w:szCs w:val="18"/>
    </w:rPr>
  </w:style>
  <w:style w:type="paragraph" w:styleId="CommentSubject">
    <w:name w:val="annotation subject"/>
    <w:basedOn w:val="CommentText"/>
    <w:next w:val="CommentText"/>
    <w:link w:val="CommentSubjectChar"/>
    <w:uiPriority w:val="99"/>
    <w:semiHidden/>
    <w:unhideWhenUsed/>
    <w:rsid w:val="00FD5529"/>
    <w:rPr>
      <w:b/>
      <w:bCs/>
    </w:rPr>
  </w:style>
  <w:style w:type="character" w:customStyle="1" w:styleId="CommentSubjectChar">
    <w:name w:val="Comment Subject Char"/>
    <w:basedOn w:val="CommentTextChar"/>
    <w:link w:val="CommentSubject"/>
    <w:uiPriority w:val="99"/>
    <w:semiHidden/>
    <w:rsid w:val="00FD5529"/>
    <w:rPr>
      <w:b/>
      <w:bCs/>
      <w:sz w:val="20"/>
      <w:szCs w:val="20"/>
    </w:rPr>
  </w:style>
  <w:style w:type="table" w:styleId="LightList-Accent5">
    <w:name w:val="Light List Accent 5"/>
    <w:basedOn w:val="TableNormal"/>
    <w:uiPriority w:val="61"/>
    <w:rsid w:val="008D57B4"/>
    <w:pPr>
      <w:spacing w:after="0" w:line="240" w:lineRule="auto"/>
    </w:pPr>
    <w:rPr>
      <w:rFonts w:eastAsiaTheme="minorHAnsi"/>
      <w:lang w:val="el-GR"/>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NoSpacing">
    <w:name w:val="No Spacing"/>
    <w:uiPriority w:val="1"/>
    <w:qFormat/>
    <w:rsid w:val="00E4295A"/>
    <w:pPr>
      <w:spacing w:after="0" w:line="240" w:lineRule="auto"/>
    </w:pPr>
  </w:style>
  <w:style w:type="character" w:styleId="FollowedHyperlink">
    <w:name w:val="FollowedHyperlink"/>
    <w:basedOn w:val="DefaultParagraphFont"/>
    <w:uiPriority w:val="99"/>
    <w:semiHidden/>
    <w:unhideWhenUsed/>
    <w:rsid w:val="005D5770"/>
    <w:rPr>
      <w:color w:val="800080" w:themeColor="followedHyperlink"/>
      <w:u w:val="single"/>
    </w:rPr>
  </w:style>
  <w:style w:type="character" w:styleId="EndnoteReference">
    <w:name w:val="endnote reference"/>
    <w:uiPriority w:val="99"/>
    <w:unhideWhenUsed/>
    <w:rsid w:val="00DE3DCC"/>
    <w:rPr>
      <w:vertAlign w:val="superscript"/>
    </w:rPr>
  </w:style>
  <w:style w:type="paragraph" w:customStyle="1" w:styleId="Default">
    <w:name w:val="Default"/>
    <w:rsid w:val="00736032"/>
    <w:pPr>
      <w:widowControl w:val="0"/>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89672">
      <w:bodyDiv w:val="1"/>
      <w:marLeft w:val="0"/>
      <w:marRight w:val="0"/>
      <w:marTop w:val="0"/>
      <w:marBottom w:val="0"/>
      <w:divBdr>
        <w:top w:val="none" w:sz="0" w:space="0" w:color="auto"/>
        <w:left w:val="none" w:sz="0" w:space="0" w:color="auto"/>
        <w:bottom w:val="none" w:sz="0" w:space="0" w:color="auto"/>
        <w:right w:val="none" w:sz="0" w:space="0" w:color="auto"/>
      </w:divBdr>
    </w:div>
    <w:div w:id="17320194">
      <w:bodyDiv w:val="1"/>
      <w:marLeft w:val="0"/>
      <w:marRight w:val="0"/>
      <w:marTop w:val="0"/>
      <w:marBottom w:val="0"/>
      <w:divBdr>
        <w:top w:val="none" w:sz="0" w:space="0" w:color="auto"/>
        <w:left w:val="none" w:sz="0" w:space="0" w:color="auto"/>
        <w:bottom w:val="none" w:sz="0" w:space="0" w:color="auto"/>
        <w:right w:val="none" w:sz="0" w:space="0" w:color="auto"/>
      </w:divBdr>
    </w:div>
    <w:div w:id="19549184">
      <w:bodyDiv w:val="1"/>
      <w:marLeft w:val="0"/>
      <w:marRight w:val="0"/>
      <w:marTop w:val="0"/>
      <w:marBottom w:val="0"/>
      <w:divBdr>
        <w:top w:val="none" w:sz="0" w:space="0" w:color="auto"/>
        <w:left w:val="none" w:sz="0" w:space="0" w:color="auto"/>
        <w:bottom w:val="none" w:sz="0" w:space="0" w:color="auto"/>
        <w:right w:val="none" w:sz="0" w:space="0" w:color="auto"/>
      </w:divBdr>
    </w:div>
    <w:div w:id="33119783">
      <w:bodyDiv w:val="1"/>
      <w:marLeft w:val="0"/>
      <w:marRight w:val="0"/>
      <w:marTop w:val="0"/>
      <w:marBottom w:val="0"/>
      <w:divBdr>
        <w:top w:val="none" w:sz="0" w:space="0" w:color="auto"/>
        <w:left w:val="none" w:sz="0" w:space="0" w:color="auto"/>
        <w:bottom w:val="none" w:sz="0" w:space="0" w:color="auto"/>
        <w:right w:val="none" w:sz="0" w:space="0" w:color="auto"/>
      </w:divBdr>
    </w:div>
    <w:div w:id="46028246">
      <w:bodyDiv w:val="1"/>
      <w:marLeft w:val="0"/>
      <w:marRight w:val="0"/>
      <w:marTop w:val="0"/>
      <w:marBottom w:val="0"/>
      <w:divBdr>
        <w:top w:val="none" w:sz="0" w:space="0" w:color="auto"/>
        <w:left w:val="none" w:sz="0" w:space="0" w:color="auto"/>
        <w:bottom w:val="none" w:sz="0" w:space="0" w:color="auto"/>
        <w:right w:val="none" w:sz="0" w:space="0" w:color="auto"/>
      </w:divBdr>
    </w:div>
    <w:div w:id="68357845">
      <w:bodyDiv w:val="1"/>
      <w:marLeft w:val="0"/>
      <w:marRight w:val="0"/>
      <w:marTop w:val="0"/>
      <w:marBottom w:val="0"/>
      <w:divBdr>
        <w:top w:val="none" w:sz="0" w:space="0" w:color="auto"/>
        <w:left w:val="none" w:sz="0" w:space="0" w:color="auto"/>
        <w:bottom w:val="none" w:sz="0" w:space="0" w:color="auto"/>
        <w:right w:val="none" w:sz="0" w:space="0" w:color="auto"/>
      </w:divBdr>
    </w:div>
    <w:div w:id="77141583">
      <w:bodyDiv w:val="1"/>
      <w:marLeft w:val="0"/>
      <w:marRight w:val="0"/>
      <w:marTop w:val="0"/>
      <w:marBottom w:val="0"/>
      <w:divBdr>
        <w:top w:val="none" w:sz="0" w:space="0" w:color="auto"/>
        <w:left w:val="none" w:sz="0" w:space="0" w:color="auto"/>
        <w:bottom w:val="none" w:sz="0" w:space="0" w:color="auto"/>
        <w:right w:val="none" w:sz="0" w:space="0" w:color="auto"/>
      </w:divBdr>
    </w:div>
    <w:div w:id="87776429">
      <w:bodyDiv w:val="1"/>
      <w:marLeft w:val="0"/>
      <w:marRight w:val="0"/>
      <w:marTop w:val="0"/>
      <w:marBottom w:val="0"/>
      <w:divBdr>
        <w:top w:val="none" w:sz="0" w:space="0" w:color="auto"/>
        <w:left w:val="none" w:sz="0" w:space="0" w:color="auto"/>
        <w:bottom w:val="none" w:sz="0" w:space="0" w:color="auto"/>
        <w:right w:val="none" w:sz="0" w:space="0" w:color="auto"/>
      </w:divBdr>
    </w:div>
    <w:div w:id="91435312">
      <w:bodyDiv w:val="1"/>
      <w:marLeft w:val="0"/>
      <w:marRight w:val="0"/>
      <w:marTop w:val="0"/>
      <w:marBottom w:val="0"/>
      <w:divBdr>
        <w:top w:val="none" w:sz="0" w:space="0" w:color="auto"/>
        <w:left w:val="none" w:sz="0" w:space="0" w:color="auto"/>
        <w:bottom w:val="none" w:sz="0" w:space="0" w:color="auto"/>
        <w:right w:val="none" w:sz="0" w:space="0" w:color="auto"/>
      </w:divBdr>
    </w:div>
    <w:div w:id="94372845">
      <w:bodyDiv w:val="1"/>
      <w:marLeft w:val="0"/>
      <w:marRight w:val="0"/>
      <w:marTop w:val="0"/>
      <w:marBottom w:val="0"/>
      <w:divBdr>
        <w:top w:val="none" w:sz="0" w:space="0" w:color="auto"/>
        <w:left w:val="none" w:sz="0" w:space="0" w:color="auto"/>
        <w:bottom w:val="none" w:sz="0" w:space="0" w:color="auto"/>
        <w:right w:val="none" w:sz="0" w:space="0" w:color="auto"/>
      </w:divBdr>
    </w:div>
    <w:div w:id="108357971">
      <w:bodyDiv w:val="1"/>
      <w:marLeft w:val="0"/>
      <w:marRight w:val="0"/>
      <w:marTop w:val="0"/>
      <w:marBottom w:val="0"/>
      <w:divBdr>
        <w:top w:val="none" w:sz="0" w:space="0" w:color="auto"/>
        <w:left w:val="none" w:sz="0" w:space="0" w:color="auto"/>
        <w:bottom w:val="none" w:sz="0" w:space="0" w:color="auto"/>
        <w:right w:val="none" w:sz="0" w:space="0" w:color="auto"/>
      </w:divBdr>
    </w:div>
    <w:div w:id="116996489">
      <w:bodyDiv w:val="1"/>
      <w:marLeft w:val="0"/>
      <w:marRight w:val="0"/>
      <w:marTop w:val="0"/>
      <w:marBottom w:val="0"/>
      <w:divBdr>
        <w:top w:val="none" w:sz="0" w:space="0" w:color="auto"/>
        <w:left w:val="none" w:sz="0" w:space="0" w:color="auto"/>
        <w:bottom w:val="none" w:sz="0" w:space="0" w:color="auto"/>
        <w:right w:val="none" w:sz="0" w:space="0" w:color="auto"/>
      </w:divBdr>
    </w:div>
    <w:div w:id="117450852">
      <w:bodyDiv w:val="1"/>
      <w:marLeft w:val="0"/>
      <w:marRight w:val="0"/>
      <w:marTop w:val="0"/>
      <w:marBottom w:val="0"/>
      <w:divBdr>
        <w:top w:val="none" w:sz="0" w:space="0" w:color="auto"/>
        <w:left w:val="none" w:sz="0" w:space="0" w:color="auto"/>
        <w:bottom w:val="none" w:sz="0" w:space="0" w:color="auto"/>
        <w:right w:val="none" w:sz="0" w:space="0" w:color="auto"/>
      </w:divBdr>
    </w:div>
    <w:div w:id="132406083">
      <w:bodyDiv w:val="1"/>
      <w:marLeft w:val="0"/>
      <w:marRight w:val="0"/>
      <w:marTop w:val="0"/>
      <w:marBottom w:val="0"/>
      <w:divBdr>
        <w:top w:val="none" w:sz="0" w:space="0" w:color="auto"/>
        <w:left w:val="none" w:sz="0" w:space="0" w:color="auto"/>
        <w:bottom w:val="none" w:sz="0" w:space="0" w:color="auto"/>
        <w:right w:val="none" w:sz="0" w:space="0" w:color="auto"/>
      </w:divBdr>
    </w:div>
    <w:div w:id="137847992">
      <w:bodyDiv w:val="1"/>
      <w:marLeft w:val="0"/>
      <w:marRight w:val="0"/>
      <w:marTop w:val="0"/>
      <w:marBottom w:val="0"/>
      <w:divBdr>
        <w:top w:val="none" w:sz="0" w:space="0" w:color="auto"/>
        <w:left w:val="none" w:sz="0" w:space="0" w:color="auto"/>
        <w:bottom w:val="none" w:sz="0" w:space="0" w:color="auto"/>
        <w:right w:val="none" w:sz="0" w:space="0" w:color="auto"/>
      </w:divBdr>
    </w:div>
    <w:div w:id="193736275">
      <w:bodyDiv w:val="1"/>
      <w:marLeft w:val="0"/>
      <w:marRight w:val="0"/>
      <w:marTop w:val="0"/>
      <w:marBottom w:val="0"/>
      <w:divBdr>
        <w:top w:val="none" w:sz="0" w:space="0" w:color="auto"/>
        <w:left w:val="none" w:sz="0" w:space="0" w:color="auto"/>
        <w:bottom w:val="none" w:sz="0" w:space="0" w:color="auto"/>
        <w:right w:val="none" w:sz="0" w:space="0" w:color="auto"/>
      </w:divBdr>
    </w:div>
    <w:div w:id="200672748">
      <w:bodyDiv w:val="1"/>
      <w:marLeft w:val="0"/>
      <w:marRight w:val="0"/>
      <w:marTop w:val="0"/>
      <w:marBottom w:val="0"/>
      <w:divBdr>
        <w:top w:val="none" w:sz="0" w:space="0" w:color="auto"/>
        <w:left w:val="none" w:sz="0" w:space="0" w:color="auto"/>
        <w:bottom w:val="none" w:sz="0" w:space="0" w:color="auto"/>
        <w:right w:val="none" w:sz="0" w:space="0" w:color="auto"/>
      </w:divBdr>
    </w:div>
    <w:div w:id="209613291">
      <w:bodyDiv w:val="1"/>
      <w:marLeft w:val="0"/>
      <w:marRight w:val="0"/>
      <w:marTop w:val="0"/>
      <w:marBottom w:val="0"/>
      <w:divBdr>
        <w:top w:val="none" w:sz="0" w:space="0" w:color="auto"/>
        <w:left w:val="none" w:sz="0" w:space="0" w:color="auto"/>
        <w:bottom w:val="none" w:sz="0" w:space="0" w:color="auto"/>
        <w:right w:val="none" w:sz="0" w:space="0" w:color="auto"/>
      </w:divBdr>
    </w:div>
    <w:div w:id="220483366">
      <w:bodyDiv w:val="1"/>
      <w:marLeft w:val="0"/>
      <w:marRight w:val="0"/>
      <w:marTop w:val="0"/>
      <w:marBottom w:val="0"/>
      <w:divBdr>
        <w:top w:val="none" w:sz="0" w:space="0" w:color="auto"/>
        <w:left w:val="none" w:sz="0" w:space="0" w:color="auto"/>
        <w:bottom w:val="none" w:sz="0" w:space="0" w:color="auto"/>
        <w:right w:val="none" w:sz="0" w:space="0" w:color="auto"/>
      </w:divBdr>
    </w:div>
    <w:div w:id="225730255">
      <w:bodyDiv w:val="1"/>
      <w:marLeft w:val="0"/>
      <w:marRight w:val="0"/>
      <w:marTop w:val="0"/>
      <w:marBottom w:val="0"/>
      <w:divBdr>
        <w:top w:val="none" w:sz="0" w:space="0" w:color="auto"/>
        <w:left w:val="none" w:sz="0" w:space="0" w:color="auto"/>
        <w:bottom w:val="none" w:sz="0" w:space="0" w:color="auto"/>
        <w:right w:val="none" w:sz="0" w:space="0" w:color="auto"/>
      </w:divBdr>
    </w:div>
    <w:div w:id="232744083">
      <w:bodyDiv w:val="1"/>
      <w:marLeft w:val="0"/>
      <w:marRight w:val="0"/>
      <w:marTop w:val="0"/>
      <w:marBottom w:val="0"/>
      <w:divBdr>
        <w:top w:val="none" w:sz="0" w:space="0" w:color="auto"/>
        <w:left w:val="none" w:sz="0" w:space="0" w:color="auto"/>
        <w:bottom w:val="none" w:sz="0" w:space="0" w:color="auto"/>
        <w:right w:val="none" w:sz="0" w:space="0" w:color="auto"/>
      </w:divBdr>
    </w:div>
    <w:div w:id="236138650">
      <w:bodyDiv w:val="1"/>
      <w:marLeft w:val="0"/>
      <w:marRight w:val="0"/>
      <w:marTop w:val="0"/>
      <w:marBottom w:val="0"/>
      <w:divBdr>
        <w:top w:val="none" w:sz="0" w:space="0" w:color="auto"/>
        <w:left w:val="none" w:sz="0" w:space="0" w:color="auto"/>
        <w:bottom w:val="none" w:sz="0" w:space="0" w:color="auto"/>
        <w:right w:val="none" w:sz="0" w:space="0" w:color="auto"/>
      </w:divBdr>
    </w:div>
    <w:div w:id="237133678">
      <w:bodyDiv w:val="1"/>
      <w:marLeft w:val="0"/>
      <w:marRight w:val="0"/>
      <w:marTop w:val="0"/>
      <w:marBottom w:val="0"/>
      <w:divBdr>
        <w:top w:val="none" w:sz="0" w:space="0" w:color="auto"/>
        <w:left w:val="none" w:sz="0" w:space="0" w:color="auto"/>
        <w:bottom w:val="none" w:sz="0" w:space="0" w:color="auto"/>
        <w:right w:val="none" w:sz="0" w:space="0" w:color="auto"/>
      </w:divBdr>
    </w:div>
    <w:div w:id="259875660">
      <w:bodyDiv w:val="1"/>
      <w:marLeft w:val="0"/>
      <w:marRight w:val="0"/>
      <w:marTop w:val="0"/>
      <w:marBottom w:val="0"/>
      <w:divBdr>
        <w:top w:val="none" w:sz="0" w:space="0" w:color="auto"/>
        <w:left w:val="none" w:sz="0" w:space="0" w:color="auto"/>
        <w:bottom w:val="none" w:sz="0" w:space="0" w:color="auto"/>
        <w:right w:val="none" w:sz="0" w:space="0" w:color="auto"/>
      </w:divBdr>
    </w:div>
    <w:div w:id="275909558">
      <w:bodyDiv w:val="1"/>
      <w:marLeft w:val="0"/>
      <w:marRight w:val="0"/>
      <w:marTop w:val="0"/>
      <w:marBottom w:val="0"/>
      <w:divBdr>
        <w:top w:val="none" w:sz="0" w:space="0" w:color="auto"/>
        <w:left w:val="none" w:sz="0" w:space="0" w:color="auto"/>
        <w:bottom w:val="none" w:sz="0" w:space="0" w:color="auto"/>
        <w:right w:val="none" w:sz="0" w:space="0" w:color="auto"/>
      </w:divBdr>
    </w:div>
    <w:div w:id="303851907">
      <w:bodyDiv w:val="1"/>
      <w:marLeft w:val="0"/>
      <w:marRight w:val="0"/>
      <w:marTop w:val="0"/>
      <w:marBottom w:val="0"/>
      <w:divBdr>
        <w:top w:val="none" w:sz="0" w:space="0" w:color="auto"/>
        <w:left w:val="none" w:sz="0" w:space="0" w:color="auto"/>
        <w:bottom w:val="none" w:sz="0" w:space="0" w:color="auto"/>
        <w:right w:val="none" w:sz="0" w:space="0" w:color="auto"/>
      </w:divBdr>
    </w:div>
    <w:div w:id="311640652">
      <w:bodyDiv w:val="1"/>
      <w:marLeft w:val="0"/>
      <w:marRight w:val="0"/>
      <w:marTop w:val="0"/>
      <w:marBottom w:val="0"/>
      <w:divBdr>
        <w:top w:val="none" w:sz="0" w:space="0" w:color="auto"/>
        <w:left w:val="none" w:sz="0" w:space="0" w:color="auto"/>
        <w:bottom w:val="none" w:sz="0" w:space="0" w:color="auto"/>
        <w:right w:val="none" w:sz="0" w:space="0" w:color="auto"/>
      </w:divBdr>
    </w:div>
    <w:div w:id="333728069">
      <w:bodyDiv w:val="1"/>
      <w:marLeft w:val="0"/>
      <w:marRight w:val="0"/>
      <w:marTop w:val="0"/>
      <w:marBottom w:val="0"/>
      <w:divBdr>
        <w:top w:val="none" w:sz="0" w:space="0" w:color="auto"/>
        <w:left w:val="none" w:sz="0" w:space="0" w:color="auto"/>
        <w:bottom w:val="none" w:sz="0" w:space="0" w:color="auto"/>
        <w:right w:val="none" w:sz="0" w:space="0" w:color="auto"/>
      </w:divBdr>
    </w:div>
    <w:div w:id="334767452">
      <w:bodyDiv w:val="1"/>
      <w:marLeft w:val="0"/>
      <w:marRight w:val="0"/>
      <w:marTop w:val="0"/>
      <w:marBottom w:val="0"/>
      <w:divBdr>
        <w:top w:val="none" w:sz="0" w:space="0" w:color="auto"/>
        <w:left w:val="none" w:sz="0" w:space="0" w:color="auto"/>
        <w:bottom w:val="none" w:sz="0" w:space="0" w:color="auto"/>
        <w:right w:val="none" w:sz="0" w:space="0" w:color="auto"/>
      </w:divBdr>
    </w:div>
    <w:div w:id="336731458">
      <w:bodyDiv w:val="1"/>
      <w:marLeft w:val="0"/>
      <w:marRight w:val="0"/>
      <w:marTop w:val="0"/>
      <w:marBottom w:val="0"/>
      <w:divBdr>
        <w:top w:val="none" w:sz="0" w:space="0" w:color="auto"/>
        <w:left w:val="none" w:sz="0" w:space="0" w:color="auto"/>
        <w:bottom w:val="none" w:sz="0" w:space="0" w:color="auto"/>
        <w:right w:val="none" w:sz="0" w:space="0" w:color="auto"/>
      </w:divBdr>
    </w:div>
    <w:div w:id="346954106">
      <w:bodyDiv w:val="1"/>
      <w:marLeft w:val="0"/>
      <w:marRight w:val="0"/>
      <w:marTop w:val="0"/>
      <w:marBottom w:val="0"/>
      <w:divBdr>
        <w:top w:val="none" w:sz="0" w:space="0" w:color="auto"/>
        <w:left w:val="none" w:sz="0" w:space="0" w:color="auto"/>
        <w:bottom w:val="none" w:sz="0" w:space="0" w:color="auto"/>
        <w:right w:val="none" w:sz="0" w:space="0" w:color="auto"/>
      </w:divBdr>
    </w:div>
    <w:div w:id="375200478">
      <w:bodyDiv w:val="1"/>
      <w:marLeft w:val="0"/>
      <w:marRight w:val="0"/>
      <w:marTop w:val="0"/>
      <w:marBottom w:val="0"/>
      <w:divBdr>
        <w:top w:val="none" w:sz="0" w:space="0" w:color="auto"/>
        <w:left w:val="none" w:sz="0" w:space="0" w:color="auto"/>
        <w:bottom w:val="none" w:sz="0" w:space="0" w:color="auto"/>
        <w:right w:val="none" w:sz="0" w:space="0" w:color="auto"/>
      </w:divBdr>
    </w:div>
    <w:div w:id="391391744">
      <w:bodyDiv w:val="1"/>
      <w:marLeft w:val="0"/>
      <w:marRight w:val="0"/>
      <w:marTop w:val="0"/>
      <w:marBottom w:val="0"/>
      <w:divBdr>
        <w:top w:val="none" w:sz="0" w:space="0" w:color="auto"/>
        <w:left w:val="none" w:sz="0" w:space="0" w:color="auto"/>
        <w:bottom w:val="none" w:sz="0" w:space="0" w:color="auto"/>
        <w:right w:val="none" w:sz="0" w:space="0" w:color="auto"/>
      </w:divBdr>
    </w:div>
    <w:div w:id="407701542">
      <w:bodyDiv w:val="1"/>
      <w:marLeft w:val="0"/>
      <w:marRight w:val="0"/>
      <w:marTop w:val="0"/>
      <w:marBottom w:val="0"/>
      <w:divBdr>
        <w:top w:val="none" w:sz="0" w:space="0" w:color="auto"/>
        <w:left w:val="none" w:sz="0" w:space="0" w:color="auto"/>
        <w:bottom w:val="none" w:sz="0" w:space="0" w:color="auto"/>
        <w:right w:val="none" w:sz="0" w:space="0" w:color="auto"/>
      </w:divBdr>
    </w:div>
    <w:div w:id="412358750">
      <w:bodyDiv w:val="1"/>
      <w:marLeft w:val="0"/>
      <w:marRight w:val="0"/>
      <w:marTop w:val="0"/>
      <w:marBottom w:val="0"/>
      <w:divBdr>
        <w:top w:val="none" w:sz="0" w:space="0" w:color="auto"/>
        <w:left w:val="none" w:sz="0" w:space="0" w:color="auto"/>
        <w:bottom w:val="none" w:sz="0" w:space="0" w:color="auto"/>
        <w:right w:val="none" w:sz="0" w:space="0" w:color="auto"/>
      </w:divBdr>
    </w:div>
    <w:div w:id="414712247">
      <w:bodyDiv w:val="1"/>
      <w:marLeft w:val="0"/>
      <w:marRight w:val="0"/>
      <w:marTop w:val="0"/>
      <w:marBottom w:val="0"/>
      <w:divBdr>
        <w:top w:val="none" w:sz="0" w:space="0" w:color="auto"/>
        <w:left w:val="none" w:sz="0" w:space="0" w:color="auto"/>
        <w:bottom w:val="none" w:sz="0" w:space="0" w:color="auto"/>
        <w:right w:val="none" w:sz="0" w:space="0" w:color="auto"/>
      </w:divBdr>
    </w:div>
    <w:div w:id="462576406">
      <w:bodyDiv w:val="1"/>
      <w:marLeft w:val="0"/>
      <w:marRight w:val="0"/>
      <w:marTop w:val="0"/>
      <w:marBottom w:val="0"/>
      <w:divBdr>
        <w:top w:val="none" w:sz="0" w:space="0" w:color="auto"/>
        <w:left w:val="none" w:sz="0" w:space="0" w:color="auto"/>
        <w:bottom w:val="none" w:sz="0" w:space="0" w:color="auto"/>
        <w:right w:val="none" w:sz="0" w:space="0" w:color="auto"/>
      </w:divBdr>
    </w:div>
    <w:div w:id="493112010">
      <w:bodyDiv w:val="1"/>
      <w:marLeft w:val="0"/>
      <w:marRight w:val="0"/>
      <w:marTop w:val="0"/>
      <w:marBottom w:val="0"/>
      <w:divBdr>
        <w:top w:val="none" w:sz="0" w:space="0" w:color="auto"/>
        <w:left w:val="none" w:sz="0" w:space="0" w:color="auto"/>
        <w:bottom w:val="none" w:sz="0" w:space="0" w:color="auto"/>
        <w:right w:val="none" w:sz="0" w:space="0" w:color="auto"/>
      </w:divBdr>
    </w:div>
    <w:div w:id="496191992">
      <w:bodyDiv w:val="1"/>
      <w:marLeft w:val="0"/>
      <w:marRight w:val="0"/>
      <w:marTop w:val="0"/>
      <w:marBottom w:val="0"/>
      <w:divBdr>
        <w:top w:val="none" w:sz="0" w:space="0" w:color="auto"/>
        <w:left w:val="none" w:sz="0" w:space="0" w:color="auto"/>
        <w:bottom w:val="none" w:sz="0" w:space="0" w:color="auto"/>
        <w:right w:val="none" w:sz="0" w:space="0" w:color="auto"/>
      </w:divBdr>
    </w:div>
    <w:div w:id="509032534">
      <w:bodyDiv w:val="1"/>
      <w:marLeft w:val="0"/>
      <w:marRight w:val="0"/>
      <w:marTop w:val="0"/>
      <w:marBottom w:val="0"/>
      <w:divBdr>
        <w:top w:val="none" w:sz="0" w:space="0" w:color="auto"/>
        <w:left w:val="none" w:sz="0" w:space="0" w:color="auto"/>
        <w:bottom w:val="none" w:sz="0" w:space="0" w:color="auto"/>
        <w:right w:val="none" w:sz="0" w:space="0" w:color="auto"/>
      </w:divBdr>
    </w:div>
    <w:div w:id="528186216">
      <w:bodyDiv w:val="1"/>
      <w:marLeft w:val="0"/>
      <w:marRight w:val="0"/>
      <w:marTop w:val="0"/>
      <w:marBottom w:val="0"/>
      <w:divBdr>
        <w:top w:val="none" w:sz="0" w:space="0" w:color="auto"/>
        <w:left w:val="none" w:sz="0" w:space="0" w:color="auto"/>
        <w:bottom w:val="none" w:sz="0" w:space="0" w:color="auto"/>
        <w:right w:val="none" w:sz="0" w:space="0" w:color="auto"/>
      </w:divBdr>
    </w:div>
    <w:div w:id="531306827">
      <w:bodyDiv w:val="1"/>
      <w:marLeft w:val="0"/>
      <w:marRight w:val="0"/>
      <w:marTop w:val="0"/>
      <w:marBottom w:val="0"/>
      <w:divBdr>
        <w:top w:val="none" w:sz="0" w:space="0" w:color="auto"/>
        <w:left w:val="none" w:sz="0" w:space="0" w:color="auto"/>
        <w:bottom w:val="none" w:sz="0" w:space="0" w:color="auto"/>
        <w:right w:val="none" w:sz="0" w:space="0" w:color="auto"/>
      </w:divBdr>
    </w:div>
    <w:div w:id="551501158">
      <w:bodyDiv w:val="1"/>
      <w:marLeft w:val="0"/>
      <w:marRight w:val="0"/>
      <w:marTop w:val="0"/>
      <w:marBottom w:val="0"/>
      <w:divBdr>
        <w:top w:val="none" w:sz="0" w:space="0" w:color="auto"/>
        <w:left w:val="none" w:sz="0" w:space="0" w:color="auto"/>
        <w:bottom w:val="none" w:sz="0" w:space="0" w:color="auto"/>
        <w:right w:val="none" w:sz="0" w:space="0" w:color="auto"/>
      </w:divBdr>
    </w:div>
    <w:div w:id="598756142">
      <w:bodyDiv w:val="1"/>
      <w:marLeft w:val="0"/>
      <w:marRight w:val="0"/>
      <w:marTop w:val="0"/>
      <w:marBottom w:val="0"/>
      <w:divBdr>
        <w:top w:val="none" w:sz="0" w:space="0" w:color="auto"/>
        <w:left w:val="none" w:sz="0" w:space="0" w:color="auto"/>
        <w:bottom w:val="none" w:sz="0" w:space="0" w:color="auto"/>
        <w:right w:val="none" w:sz="0" w:space="0" w:color="auto"/>
      </w:divBdr>
    </w:div>
    <w:div w:id="631440948">
      <w:bodyDiv w:val="1"/>
      <w:marLeft w:val="0"/>
      <w:marRight w:val="0"/>
      <w:marTop w:val="0"/>
      <w:marBottom w:val="0"/>
      <w:divBdr>
        <w:top w:val="none" w:sz="0" w:space="0" w:color="auto"/>
        <w:left w:val="none" w:sz="0" w:space="0" w:color="auto"/>
        <w:bottom w:val="none" w:sz="0" w:space="0" w:color="auto"/>
        <w:right w:val="none" w:sz="0" w:space="0" w:color="auto"/>
      </w:divBdr>
    </w:div>
    <w:div w:id="653681508">
      <w:bodyDiv w:val="1"/>
      <w:marLeft w:val="0"/>
      <w:marRight w:val="0"/>
      <w:marTop w:val="0"/>
      <w:marBottom w:val="0"/>
      <w:divBdr>
        <w:top w:val="none" w:sz="0" w:space="0" w:color="auto"/>
        <w:left w:val="none" w:sz="0" w:space="0" w:color="auto"/>
        <w:bottom w:val="none" w:sz="0" w:space="0" w:color="auto"/>
        <w:right w:val="none" w:sz="0" w:space="0" w:color="auto"/>
      </w:divBdr>
    </w:div>
    <w:div w:id="669986426">
      <w:bodyDiv w:val="1"/>
      <w:marLeft w:val="0"/>
      <w:marRight w:val="0"/>
      <w:marTop w:val="0"/>
      <w:marBottom w:val="0"/>
      <w:divBdr>
        <w:top w:val="none" w:sz="0" w:space="0" w:color="auto"/>
        <w:left w:val="none" w:sz="0" w:space="0" w:color="auto"/>
        <w:bottom w:val="none" w:sz="0" w:space="0" w:color="auto"/>
        <w:right w:val="none" w:sz="0" w:space="0" w:color="auto"/>
      </w:divBdr>
    </w:div>
    <w:div w:id="671950717">
      <w:bodyDiv w:val="1"/>
      <w:marLeft w:val="0"/>
      <w:marRight w:val="0"/>
      <w:marTop w:val="0"/>
      <w:marBottom w:val="0"/>
      <w:divBdr>
        <w:top w:val="none" w:sz="0" w:space="0" w:color="auto"/>
        <w:left w:val="none" w:sz="0" w:space="0" w:color="auto"/>
        <w:bottom w:val="none" w:sz="0" w:space="0" w:color="auto"/>
        <w:right w:val="none" w:sz="0" w:space="0" w:color="auto"/>
      </w:divBdr>
    </w:div>
    <w:div w:id="688332766">
      <w:bodyDiv w:val="1"/>
      <w:marLeft w:val="0"/>
      <w:marRight w:val="0"/>
      <w:marTop w:val="0"/>
      <w:marBottom w:val="0"/>
      <w:divBdr>
        <w:top w:val="none" w:sz="0" w:space="0" w:color="auto"/>
        <w:left w:val="none" w:sz="0" w:space="0" w:color="auto"/>
        <w:bottom w:val="none" w:sz="0" w:space="0" w:color="auto"/>
        <w:right w:val="none" w:sz="0" w:space="0" w:color="auto"/>
      </w:divBdr>
    </w:div>
    <w:div w:id="689600795">
      <w:bodyDiv w:val="1"/>
      <w:marLeft w:val="0"/>
      <w:marRight w:val="0"/>
      <w:marTop w:val="0"/>
      <w:marBottom w:val="0"/>
      <w:divBdr>
        <w:top w:val="none" w:sz="0" w:space="0" w:color="auto"/>
        <w:left w:val="none" w:sz="0" w:space="0" w:color="auto"/>
        <w:bottom w:val="none" w:sz="0" w:space="0" w:color="auto"/>
        <w:right w:val="none" w:sz="0" w:space="0" w:color="auto"/>
      </w:divBdr>
    </w:div>
    <w:div w:id="690567995">
      <w:bodyDiv w:val="1"/>
      <w:marLeft w:val="0"/>
      <w:marRight w:val="0"/>
      <w:marTop w:val="0"/>
      <w:marBottom w:val="0"/>
      <w:divBdr>
        <w:top w:val="none" w:sz="0" w:space="0" w:color="auto"/>
        <w:left w:val="none" w:sz="0" w:space="0" w:color="auto"/>
        <w:bottom w:val="none" w:sz="0" w:space="0" w:color="auto"/>
        <w:right w:val="none" w:sz="0" w:space="0" w:color="auto"/>
      </w:divBdr>
    </w:div>
    <w:div w:id="693966247">
      <w:bodyDiv w:val="1"/>
      <w:marLeft w:val="0"/>
      <w:marRight w:val="0"/>
      <w:marTop w:val="0"/>
      <w:marBottom w:val="0"/>
      <w:divBdr>
        <w:top w:val="none" w:sz="0" w:space="0" w:color="auto"/>
        <w:left w:val="none" w:sz="0" w:space="0" w:color="auto"/>
        <w:bottom w:val="none" w:sz="0" w:space="0" w:color="auto"/>
        <w:right w:val="none" w:sz="0" w:space="0" w:color="auto"/>
      </w:divBdr>
    </w:div>
    <w:div w:id="694309600">
      <w:bodyDiv w:val="1"/>
      <w:marLeft w:val="0"/>
      <w:marRight w:val="0"/>
      <w:marTop w:val="0"/>
      <w:marBottom w:val="0"/>
      <w:divBdr>
        <w:top w:val="none" w:sz="0" w:space="0" w:color="auto"/>
        <w:left w:val="none" w:sz="0" w:space="0" w:color="auto"/>
        <w:bottom w:val="none" w:sz="0" w:space="0" w:color="auto"/>
        <w:right w:val="none" w:sz="0" w:space="0" w:color="auto"/>
      </w:divBdr>
    </w:div>
    <w:div w:id="731391715">
      <w:bodyDiv w:val="1"/>
      <w:marLeft w:val="0"/>
      <w:marRight w:val="0"/>
      <w:marTop w:val="0"/>
      <w:marBottom w:val="0"/>
      <w:divBdr>
        <w:top w:val="none" w:sz="0" w:space="0" w:color="auto"/>
        <w:left w:val="none" w:sz="0" w:space="0" w:color="auto"/>
        <w:bottom w:val="none" w:sz="0" w:space="0" w:color="auto"/>
        <w:right w:val="none" w:sz="0" w:space="0" w:color="auto"/>
      </w:divBdr>
    </w:div>
    <w:div w:id="739181793">
      <w:bodyDiv w:val="1"/>
      <w:marLeft w:val="0"/>
      <w:marRight w:val="0"/>
      <w:marTop w:val="0"/>
      <w:marBottom w:val="0"/>
      <w:divBdr>
        <w:top w:val="none" w:sz="0" w:space="0" w:color="auto"/>
        <w:left w:val="none" w:sz="0" w:space="0" w:color="auto"/>
        <w:bottom w:val="none" w:sz="0" w:space="0" w:color="auto"/>
        <w:right w:val="none" w:sz="0" w:space="0" w:color="auto"/>
      </w:divBdr>
    </w:div>
    <w:div w:id="742530889">
      <w:bodyDiv w:val="1"/>
      <w:marLeft w:val="0"/>
      <w:marRight w:val="0"/>
      <w:marTop w:val="0"/>
      <w:marBottom w:val="0"/>
      <w:divBdr>
        <w:top w:val="none" w:sz="0" w:space="0" w:color="auto"/>
        <w:left w:val="none" w:sz="0" w:space="0" w:color="auto"/>
        <w:bottom w:val="none" w:sz="0" w:space="0" w:color="auto"/>
        <w:right w:val="none" w:sz="0" w:space="0" w:color="auto"/>
      </w:divBdr>
    </w:div>
    <w:div w:id="747506332">
      <w:bodyDiv w:val="1"/>
      <w:marLeft w:val="0"/>
      <w:marRight w:val="0"/>
      <w:marTop w:val="0"/>
      <w:marBottom w:val="0"/>
      <w:divBdr>
        <w:top w:val="none" w:sz="0" w:space="0" w:color="auto"/>
        <w:left w:val="none" w:sz="0" w:space="0" w:color="auto"/>
        <w:bottom w:val="none" w:sz="0" w:space="0" w:color="auto"/>
        <w:right w:val="none" w:sz="0" w:space="0" w:color="auto"/>
      </w:divBdr>
    </w:div>
    <w:div w:id="750859245">
      <w:bodyDiv w:val="1"/>
      <w:marLeft w:val="0"/>
      <w:marRight w:val="0"/>
      <w:marTop w:val="0"/>
      <w:marBottom w:val="0"/>
      <w:divBdr>
        <w:top w:val="none" w:sz="0" w:space="0" w:color="auto"/>
        <w:left w:val="none" w:sz="0" w:space="0" w:color="auto"/>
        <w:bottom w:val="none" w:sz="0" w:space="0" w:color="auto"/>
        <w:right w:val="none" w:sz="0" w:space="0" w:color="auto"/>
      </w:divBdr>
    </w:div>
    <w:div w:id="766583051">
      <w:bodyDiv w:val="1"/>
      <w:marLeft w:val="0"/>
      <w:marRight w:val="0"/>
      <w:marTop w:val="0"/>
      <w:marBottom w:val="0"/>
      <w:divBdr>
        <w:top w:val="none" w:sz="0" w:space="0" w:color="auto"/>
        <w:left w:val="none" w:sz="0" w:space="0" w:color="auto"/>
        <w:bottom w:val="none" w:sz="0" w:space="0" w:color="auto"/>
        <w:right w:val="none" w:sz="0" w:space="0" w:color="auto"/>
      </w:divBdr>
    </w:div>
    <w:div w:id="808865593">
      <w:bodyDiv w:val="1"/>
      <w:marLeft w:val="0"/>
      <w:marRight w:val="0"/>
      <w:marTop w:val="0"/>
      <w:marBottom w:val="0"/>
      <w:divBdr>
        <w:top w:val="none" w:sz="0" w:space="0" w:color="auto"/>
        <w:left w:val="none" w:sz="0" w:space="0" w:color="auto"/>
        <w:bottom w:val="none" w:sz="0" w:space="0" w:color="auto"/>
        <w:right w:val="none" w:sz="0" w:space="0" w:color="auto"/>
      </w:divBdr>
    </w:div>
    <w:div w:id="821972121">
      <w:bodyDiv w:val="1"/>
      <w:marLeft w:val="0"/>
      <w:marRight w:val="0"/>
      <w:marTop w:val="0"/>
      <w:marBottom w:val="0"/>
      <w:divBdr>
        <w:top w:val="none" w:sz="0" w:space="0" w:color="auto"/>
        <w:left w:val="none" w:sz="0" w:space="0" w:color="auto"/>
        <w:bottom w:val="none" w:sz="0" w:space="0" w:color="auto"/>
        <w:right w:val="none" w:sz="0" w:space="0" w:color="auto"/>
      </w:divBdr>
    </w:div>
    <w:div w:id="822962969">
      <w:bodyDiv w:val="1"/>
      <w:marLeft w:val="0"/>
      <w:marRight w:val="0"/>
      <w:marTop w:val="0"/>
      <w:marBottom w:val="0"/>
      <w:divBdr>
        <w:top w:val="none" w:sz="0" w:space="0" w:color="auto"/>
        <w:left w:val="none" w:sz="0" w:space="0" w:color="auto"/>
        <w:bottom w:val="none" w:sz="0" w:space="0" w:color="auto"/>
        <w:right w:val="none" w:sz="0" w:space="0" w:color="auto"/>
      </w:divBdr>
    </w:div>
    <w:div w:id="829373935">
      <w:bodyDiv w:val="1"/>
      <w:marLeft w:val="0"/>
      <w:marRight w:val="0"/>
      <w:marTop w:val="0"/>
      <w:marBottom w:val="0"/>
      <w:divBdr>
        <w:top w:val="none" w:sz="0" w:space="0" w:color="auto"/>
        <w:left w:val="none" w:sz="0" w:space="0" w:color="auto"/>
        <w:bottom w:val="none" w:sz="0" w:space="0" w:color="auto"/>
        <w:right w:val="none" w:sz="0" w:space="0" w:color="auto"/>
      </w:divBdr>
    </w:div>
    <w:div w:id="830759806">
      <w:bodyDiv w:val="1"/>
      <w:marLeft w:val="0"/>
      <w:marRight w:val="0"/>
      <w:marTop w:val="0"/>
      <w:marBottom w:val="0"/>
      <w:divBdr>
        <w:top w:val="none" w:sz="0" w:space="0" w:color="auto"/>
        <w:left w:val="none" w:sz="0" w:space="0" w:color="auto"/>
        <w:bottom w:val="none" w:sz="0" w:space="0" w:color="auto"/>
        <w:right w:val="none" w:sz="0" w:space="0" w:color="auto"/>
      </w:divBdr>
    </w:div>
    <w:div w:id="842356654">
      <w:bodyDiv w:val="1"/>
      <w:marLeft w:val="0"/>
      <w:marRight w:val="0"/>
      <w:marTop w:val="0"/>
      <w:marBottom w:val="0"/>
      <w:divBdr>
        <w:top w:val="none" w:sz="0" w:space="0" w:color="auto"/>
        <w:left w:val="none" w:sz="0" w:space="0" w:color="auto"/>
        <w:bottom w:val="none" w:sz="0" w:space="0" w:color="auto"/>
        <w:right w:val="none" w:sz="0" w:space="0" w:color="auto"/>
      </w:divBdr>
    </w:div>
    <w:div w:id="845635426">
      <w:bodyDiv w:val="1"/>
      <w:marLeft w:val="0"/>
      <w:marRight w:val="0"/>
      <w:marTop w:val="0"/>
      <w:marBottom w:val="0"/>
      <w:divBdr>
        <w:top w:val="none" w:sz="0" w:space="0" w:color="auto"/>
        <w:left w:val="none" w:sz="0" w:space="0" w:color="auto"/>
        <w:bottom w:val="none" w:sz="0" w:space="0" w:color="auto"/>
        <w:right w:val="none" w:sz="0" w:space="0" w:color="auto"/>
      </w:divBdr>
    </w:div>
    <w:div w:id="851921066">
      <w:bodyDiv w:val="1"/>
      <w:marLeft w:val="0"/>
      <w:marRight w:val="0"/>
      <w:marTop w:val="0"/>
      <w:marBottom w:val="0"/>
      <w:divBdr>
        <w:top w:val="none" w:sz="0" w:space="0" w:color="auto"/>
        <w:left w:val="none" w:sz="0" w:space="0" w:color="auto"/>
        <w:bottom w:val="none" w:sz="0" w:space="0" w:color="auto"/>
        <w:right w:val="none" w:sz="0" w:space="0" w:color="auto"/>
      </w:divBdr>
    </w:div>
    <w:div w:id="876354134">
      <w:bodyDiv w:val="1"/>
      <w:marLeft w:val="0"/>
      <w:marRight w:val="0"/>
      <w:marTop w:val="0"/>
      <w:marBottom w:val="0"/>
      <w:divBdr>
        <w:top w:val="none" w:sz="0" w:space="0" w:color="auto"/>
        <w:left w:val="none" w:sz="0" w:space="0" w:color="auto"/>
        <w:bottom w:val="none" w:sz="0" w:space="0" w:color="auto"/>
        <w:right w:val="none" w:sz="0" w:space="0" w:color="auto"/>
      </w:divBdr>
    </w:div>
    <w:div w:id="883367677">
      <w:bodyDiv w:val="1"/>
      <w:marLeft w:val="0"/>
      <w:marRight w:val="0"/>
      <w:marTop w:val="0"/>
      <w:marBottom w:val="0"/>
      <w:divBdr>
        <w:top w:val="none" w:sz="0" w:space="0" w:color="auto"/>
        <w:left w:val="none" w:sz="0" w:space="0" w:color="auto"/>
        <w:bottom w:val="none" w:sz="0" w:space="0" w:color="auto"/>
        <w:right w:val="none" w:sz="0" w:space="0" w:color="auto"/>
      </w:divBdr>
    </w:div>
    <w:div w:id="890386549">
      <w:bodyDiv w:val="1"/>
      <w:marLeft w:val="0"/>
      <w:marRight w:val="0"/>
      <w:marTop w:val="0"/>
      <w:marBottom w:val="0"/>
      <w:divBdr>
        <w:top w:val="none" w:sz="0" w:space="0" w:color="auto"/>
        <w:left w:val="none" w:sz="0" w:space="0" w:color="auto"/>
        <w:bottom w:val="none" w:sz="0" w:space="0" w:color="auto"/>
        <w:right w:val="none" w:sz="0" w:space="0" w:color="auto"/>
      </w:divBdr>
    </w:div>
    <w:div w:id="931162876">
      <w:bodyDiv w:val="1"/>
      <w:marLeft w:val="0"/>
      <w:marRight w:val="0"/>
      <w:marTop w:val="0"/>
      <w:marBottom w:val="0"/>
      <w:divBdr>
        <w:top w:val="none" w:sz="0" w:space="0" w:color="auto"/>
        <w:left w:val="none" w:sz="0" w:space="0" w:color="auto"/>
        <w:bottom w:val="none" w:sz="0" w:space="0" w:color="auto"/>
        <w:right w:val="none" w:sz="0" w:space="0" w:color="auto"/>
      </w:divBdr>
    </w:div>
    <w:div w:id="937562511">
      <w:bodyDiv w:val="1"/>
      <w:marLeft w:val="0"/>
      <w:marRight w:val="0"/>
      <w:marTop w:val="0"/>
      <w:marBottom w:val="0"/>
      <w:divBdr>
        <w:top w:val="none" w:sz="0" w:space="0" w:color="auto"/>
        <w:left w:val="none" w:sz="0" w:space="0" w:color="auto"/>
        <w:bottom w:val="none" w:sz="0" w:space="0" w:color="auto"/>
        <w:right w:val="none" w:sz="0" w:space="0" w:color="auto"/>
      </w:divBdr>
    </w:div>
    <w:div w:id="948388927">
      <w:bodyDiv w:val="1"/>
      <w:marLeft w:val="0"/>
      <w:marRight w:val="0"/>
      <w:marTop w:val="0"/>
      <w:marBottom w:val="0"/>
      <w:divBdr>
        <w:top w:val="none" w:sz="0" w:space="0" w:color="auto"/>
        <w:left w:val="none" w:sz="0" w:space="0" w:color="auto"/>
        <w:bottom w:val="none" w:sz="0" w:space="0" w:color="auto"/>
        <w:right w:val="none" w:sz="0" w:space="0" w:color="auto"/>
      </w:divBdr>
    </w:div>
    <w:div w:id="949554042">
      <w:bodyDiv w:val="1"/>
      <w:marLeft w:val="0"/>
      <w:marRight w:val="0"/>
      <w:marTop w:val="0"/>
      <w:marBottom w:val="0"/>
      <w:divBdr>
        <w:top w:val="none" w:sz="0" w:space="0" w:color="auto"/>
        <w:left w:val="none" w:sz="0" w:space="0" w:color="auto"/>
        <w:bottom w:val="none" w:sz="0" w:space="0" w:color="auto"/>
        <w:right w:val="none" w:sz="0" w:space="0" w:color="auto"/>
      </w:divBdr>
    </w:div>
    <w:div w:id="955528986">
      <w:bodyDiv w:val="1"/>
      <w:marLeft w:val="0"/>
      <w:marRight w:val="0"/>
      <w:marTop w:val="0"/>
      <w:marBottom w:val="0"/>
      <w:divBdr>
        <w:top w:val="none" w:sz="0" w:space="0" w:color="auto"/>
        <w:left w:val="none" w:sz="0" w:space="0" w:color="auto"/>
        <w:bottom w:val="none" w:sz="0" w:space="0" w:color="auto"/>
        <w:right w:val="none" w:sz="0" w:space="0" w:color="auto"/>
      </w:divBdr>
    </w:div>
    <w:div w:id="971865514">
      <w:bodyDiv w:val="1"/>
      <w:marLeft w:val="0"/>
      <w:marRight w:val="0"/>
      <w:marTop w:val="0"/>
      <w:marBottom w:val="0"/>
      <w:divBdr>
        <w:top w:val="none" w:sz="0" w:space="0" w:color="auto"/>
        <w:left w:val="none" w:sz="0" w:space="0" w:color="auto"/>
        <w:bottom w:val="none" w:sz="0" w:space="0" w:color="auto"/>
        <w:right w:val="none" w:sz="0" w:space="0" w:color="auto"/>
      </w:divBdr>
    </w:div>
    <w:div w:id="980842122">
      <w:bodyDiv w:val="1"/>
      <w:marLeft w:val="0"/>
      <w:marRight w:val="0"/>
      <w:marTop w:val="0"/>
      <w:marBottom w:val="0"/>
      <w:divBdr>
        <w:top w:val="none" w:sz="0" w:space="0" w:color="auto"/>
        <w:left w:val="none" w:sz="0" w:space="0" w:color="auto"/>
        <w:bottom w:val="none" w:sz="0" w:space="0" w:color="auto"/>
        <w:right w:val="none" w:sz="0" w:space="0" w:color="auto"/>
      </w:divBdr>
    </w:div>
    <w:div w:id="1008095931">
      <w:bodyDiv w:val="1"/>
      <w:marLeft w:val="0"/>
      <w:marRight w:val="0"/>
      <w:marTop w:val="0"/>
      <w:marBottom w:val="0"/>
      <w:divBdr>
        <w:top w:val="none" w:sz="0" w:space="0" w:color="auto"/>
        <w:left w:val="none" w:sz="0" w:space="0" w:color="auto"/>
        <w:bottom w:val="none" w:sz="0" w:space="0" w:color="auto"/>
        <w:right w:val="none" w:sz="0" w:space="0" w:color="auto"/>
      </w:divBdr>
    </w:div>
    <w:div w:id="1034228044">
      <w:bodyDiv w:val="1"/>
      <w:marLeft w:val="0"/>
      <w:marRight w:val="0"/>
      <w:marTop w:val="0"/>
      <w:marBottom w:val="0"/>
      <w:divBdr>
        <w:top w:val="none" w:sz="0" w:space="0" w:color="auto"/>
        <w:left w:val="none" w:sz="0" w:space="0" w:color="auto"/>
        <w:bottom w:val="none" w:sz="0" w:space="0" w:color="auto"/>
        <w:right w:val="none" w:sz="0" w:space="0" w:color="auto"/>
      </w:divBdr>
    </w:div>
    <w:div w:id="1047024192">
      <w:bodyDiv w:val="1"/>
      <w:marLeft w:val="0"/>
      <w:marRight w:val="0"/>
      <w:marTop w:val="0"/>
      <w:marBottom w:val="0"/>
      <w:divBdr>
        <w:top w:val="none" w:sz="0" w:space="0" w:color="auto"/>
        <w:left w:val="none" w:sz="0" w:space="0" w:color="auto"/>
        <w:bottom w:val="none" w:sz="0" w:space="0" w:color="auto"/>
        <w:right w:val="none" w:sz="0" w:space="0" w:color="auto"/>
      </w:divBdr>
    </w:div>
    <w:div w:id="1060984747">
      <w:bodyDiv w:val="1"/>
      <w:marLeft w:val="0"/>
      <w:marRight w:val="0"/>
      <w:marTop w:val="0"/>
      <w:marBottom w:val="0"/>
      <w:divBdr>
        <w:top w:val="none" w:sz="0" w:space="0" w:color="auto"/>
        <w:left w:val="none" w:sz="0" w:space="0" w:color="auto"/>
        <w:bottom w:val="none" w:sz="0" w:space="0" w:color="auto"/>
        <w:right w:val="none" w:sz="0" w:space="0" w:color="auto"/>
      </w:divBdr>
    </w:div>
    <w:div w:id="1064990396">
      <w:bodyDiv w:val="1"/>
      <w:marLeft w:val="0"/>
      <w:marRight w:val="0"/>
      <w:marTop w:val="0"/>
      <w:marBottom w:val="0"/>
      <w:divBdr>
        <w:top w:val="none" w:sz="0" w:space="0" w:color="auto"/>
        <w:left w:val="none" w:sz="0" w:space="0" w:color="auto"/>
        <w:bottom w:val="none" w:sz="0" w:space="0" w:color="auto"/>
        <w:right w:val="none" w:sz="0" w:space="0" w:color="auto"/>
      </w:divBdr>
    </w:div>
    <w:div w:id="1095443277">
      <w:bodyDiv w:val="1"/>
      <w:marLeft w:val="0"/>
      <w:marRight w:val="0"/>
      <w:marTop w:val="0"/>
      <w:marBottom w:val="0"/>
      <w:divBdr>
        <w:top w:val="none" w:sz="0" w:space="0" w:color="auto"/>
        <w:left w:val="none" w:sz="0" w:space="0" w:color="auto"/>
        <w:bottom w:val="none" w:sz="0" w:space="0" w:color="auto"/>
        <w:right w:val="none" w:sz="0" w:space="0" w:color="auto"/>
      </w:divBdr>
    </w:div>
    <w:div w:id="1102384330">
      <w:bodyDiv w:val="1"/>
      <w:marLeft w:val="0"/>
      <w:marRight w:val="0"/>
      <w:marTop w:val="0"/>
      <w:marBottom w:val="0"/>
      <w:divBdr>
        <w:top w:val="none" w:sz="0" w:space="0" w:color="auto"/>
        <w:left w:val="none" w:sz="0" w:space="0" w:color="auto"/>
        <w:bottom w:val="none" w:sz="0" w:space="0" w:color="auto"/>
        <w:right w:val="none" w:sz="0" w:space="0" w:color="auto"/>
      </w:divBdr>
    </w:div>
    <w:div w:id="1123843016">
      <w:bodyDiv w:val="1"/>
      <w:marLeft w:val="0"/>
      <w:marRight w:val="0"/>
      <w:marTop w:val="0"/>
      <w:marBottom w:val="0"/>
      <w:divBdr>
        <w:top w:val="none" w:sz="0" w:space="0" w:color="auto"/>
        <w:left w:val="none" w:sz="0" w:space="0" w:color="auto"/>
        <w:bottom w:val="none" w:sz="0" w:space="0" w:color="auto"/>
        <w:right w:val="none" w:sz="0" w:space="0" w:color="auto"/>
      </w:divBdr>
    </w:div>
    <w:div w:id="1127310002">
      <w:bodyDiv w:val="1"/>
      <w:marLeft w:val="0"/>
      <w:marRight w:val="0"/>
      <w:marTop w:val="0"/>
      <w:marBottom w:val="0"/>
      <w:divBdr>
        <w:top w:val="none" w:sz="0" w:space="0" w:color="auto"/>
        <w:left w:val="none" w:sz="0" w:space="0" w:color="auto"/>
        <w:bottom w:val="none" w:sz="0" w:space="0" w:color="auto"/>
        <w:right w:val="none" w:sz="0" w:space="0" w:color="auto"/>
      </w:divBdr>
    </w:div>
    <w:div w:id="1161389157">
      <w:bodyDiv w:val="1"/>
      <w:marLeft w:val="0"/>
      <w:marRight w:val="0"/>
      <w:marTop w:val="0"/>
      <w:marBottom w:val="0"/>
      <w:divBdr>
        <w:top w:val="none" w:sz="0" w:space="0" w:color="auto"/>
        <w:left w:val="none" w:sz="0" w:space="0" w:color="auto"/>
        <w:bottom w:val="none" w:sz="0" w:space="0" w:color="auto"/>
        <w:right w:val="none" w:sz="0" w:space="0" w:color="auto"/>
      </w:divBdr>
    </w:div>
    <w:div w:id="1166625948">
      <w:bodyDiv w:val="1"/>
      <w:marLeft w:val="0"/>
      <w:marRight w:val="0"/>
      <w:marTop w:val="0"/>
      <w:marBottom w:val="0"/>
      <w:divBdr>
        <w:top w:val="none" w:sz="0" w:space="0" w:color="auto"/>
        <w:left w:val="none" w:sz="0" w:space="0" w:color="auto"/>
        <w:bottom w:val="none" w:sz="0" w:space="0" w:color="auto"/>
        <w:right w:val="none" w:sz="0" w:space="0" w:color="auto"/>
      </w:divBdr>
    </w:div>
    <w:div w:id="1203326656">
      <w:bodyDiv w:val="1"/>
      <w:marLeft w:val="0"/>
      <w:marRight w:val="0"/>
      <w:marTop w:val="0"/>
      <w:marBottom w:val="0"/>
      <w:divBdr>
        <w:top w:val="none" w:sz="0" w:space="0" w:color="auto"/>
        <w:left w:val="none" w:sz="0" w:space="0" w:color="auto"/>
        <w:bottom w:val="none" w:sz="0" w:space="0" w:color="auto"/>
        <w:right w:val="none" w:sz="0" w:space="0" w:color="auto"/>
      </w:divBdr>
    </w:div>
    <w:div w:id="1214999367">
      <w:bodyDiv w:val="1"/>
      <w:marLeft w:val="0"/>
      <w:marRight w:val="0"/>
      <w:marTop w:val="0"/>
      <w:marBottom w:val="0"/>
      <w:divBdr>
        <w:top w:val="none" w:sz="0" w:space="0" w:color="auto"/>
        <w:left w:val="none" w:sz="0" w:space="0" w:color="auto"/>
        <w:bottom w:val="none" w:sz="0" w:space="0" w:color="auto"/>
        <w:right w:val="none" w:sz="0" w:space="0" w:color="auto"/>
      </w:divBdr>
    </w:div>
    <w:div w:id="1217202074">
      <w:bodyDiv w:val="1"/>
      <w:marLeft w:val="0"/>
      <w:marRight w:val="0"/>
      <w:marTop w:val="0"/>
      <w:marBottom w:val="0"/>
      <w:divBdr>
        <w:top w:val="none" w:sz="0" w:space="0" w:color="auto"/>
        <w:left w:val="none" w:sz="0" w:space="0" w:color="auto"/>
        <w:bottom w:val="none" w:sz="0" w:space="0" w:color="auto"/>
        <w:right w:val="none" w:sz="0" w:space="0" w:color="auto"/>
      </w:divBdr>
    </w:div>
    <w:div w:id="1246256795">
      <w:bodyDiv w:val="1"/>
      <w:marLeft w:val="0"/>
      <w:marRight w:val="0"/>
      <w:marTop w:val="0"/>
      <w:marBottom w:val="0"/>
      <w:divBdr>
        <w:top w:val="none" w:sz="0" w:space="0" w:color="auto"/>
        <w:left w:val="none" w:sz="0" w:space="0" w:color="auto"/>
        <w:bottom w:val="none" w:sz="0" w:space="0" w:color="auto"/>
        <w:right w:val="none" w:sz="0" w:space="0" w:color="auto"/>
      </w:divBdr>
    </w:div>
    <w:div w:id="1258901423">
      <w:bodyDiv w:val="1"/>
      <w:marLeft w:val="0"/>
      <w:marRight w:val="0"/>
      <w:marTop w:val="0"/>
      <w:marBottom w:val="0"/>
      <w:divBdr>
        <w:top w:val="none" w:sz="0" w:space="0" w:color="auto"/>
        <w:left w:val="none" w:sz="0" w:space="0" w:color="auto"/>
        <w:bottom w:val="none" w:sz="0" w:space="0" w:color="auto"/>
        <w:right w:val="none" w:sz="0" w:space="0" w:color="auto"/>
      </w:divBdr>
    </w:div>
    <w:div w:id="1268200627">
      <w:bodyDiv w:val="1"/>
      <w:marLeft w:val="0"/>
      <w:marRight w:val="0"/>
      <w:marTop w:val="0"/>
      <w:marBottom w:val="0"/>
      <w:divBdr>
        <w:top w:val="none" w:sz="0" w:space="0" w:color="auto"/>
        <w:left w:val="none" w:sz="0" w:space="0" w:color="auto"/>
        <w:bottom w:val="none" w:sz="0" w:space="0" w:color="auto"/>
        <w:right w:val="none" w:sz="0" w:space="0" w:color="auto"/>
      </w:divBdr>
    </w:div>
    <w:div w:id="1269847957">
      <w:bodyDiv w:val="1"/>
      <w:marLeft w:val="0"/>
      <w:marRight w:val="0"/>
      <w:marTop w:val="0"/>
      <w:marBottom w:val="0"/>
      <w:divBdr>
        <w:top w:val="none" w:sz="0" w:space="0" w:color="auto"/>
        <w:left w:val="none" w:sz="0" w:space="0" w:color="auto"/>
        <w:bottom w:val="none" w:sz="0" w:space="0" w:color="auto"/>
        <w:right w:val="none" w:sz="0" w:space="0" w:color="auto"/>
      </w:divBdr>
    </w:div>
    <w:div w:id="1308164491">
      <w:bodyDiv w:val="1"/>
      <w:marLeft w:val="0"/>
      <w:marRight w:val="0"/>
      <w:marTop w:val="0"/>
      <w:marBottom w:val="0"/>
      <w:divBdr>
        <w:top w:val="none" w:sz="0" w:space="0" w:color="auto"/>
        <w:left w:val="none" w:sz="0" w:space="0" w:color="auto"/>
        <w:bottom w:val="none" w:sz="0" w:space="0" w:color="auto"/>
        <w:right w:val="none" w:sz="0" w:space="0" w:color="auto"/>
      </w:divBdr>
    </w:div>
    <w:div w:id="1325664558">
      <w:bodyDiv w:val="1"/>
      <w:marLeft w:val="0"/>
      <w:marRight w:val="0"/>
      <w:marTop w:val="0"/>
      <w:marBottom w:val="0"/>
      <w:divBdr>
        <w:top w:val="none" w:sz="0" w:space="0" w:color="auto"/>
        <w:left w:val="none" w:sz="0" w:space="0" w:color="auto"/>
        <w:bottom w:val="none" w:sz="0" w:space="0" w:color="auto"/>
        <w:right w:val="none" w:sz="0" w:space="0" w:color="auto"/>
      </w:divBdr>
    </w:div>
    <w:div w:id="1342271755">
      <w:bodyDiv w:val="1"/>
      <w:marLeft w:val="0"/>
      <w:marRight w:val="0"/>
      <w:marTop w:val="0"/>
      <w:marBottom w:val="0"/>
      <w:divBdr>
        <w:top w:val="none" w:sz="0" w:space="0" w:color="auto"/>
        <w:left w:val="none" w:sz="0" w:space="0" w:color="auto"/>
        <w:bottom w:val="none" w:sz="0" w:space="0" w:color="auto"/>
        <w:right w:val="none" w:sz="0" w:space="0" w:color="auto"/>
      </w:divBdr>
    </w:div>
    <w:div w:id="1353265965">
      <w:bodyDiv w:val="1"/>
      <w:marLeft w:val="0"/>
      <w:marRight w:val="0"/>
      <w:marTop w:val="0"/>
      <w:marBottom w:val="0"/>
      <w:divBdr>
        <w:top w:val="none" w:sz="0" w:space="0" w:color="auto"/>
        <w:left w:val="none" w:sz="0" w:space="0" w:color="auto"/>
        <w:bottom w:val="none" w:sz="0" w:space="0" w:color="auto"/>
        <w:right w:val="none" w:sz="0" w:space="0" w:color="auto"/>
      </w:divBdr>
    </w:div>
    <w:div w:id="1371759141">
      <w:bodyDiv w:val="1"/>
      <w:marLeft w:val="0"/>
      <w:marRight w:val="0"/>
      <w:marTop w:val="0"/>
      <w:marBottom w:val="0"/>
      <w:divBdr>
        <w:top w:val="none" w:sz="0" w:space="0" w:color="auto"/>
        <w:left w:val="none" w:sz="0" w:space="0" w:color="auto"/>
        <w:bottom w:val="none" w:sz="0" w:space="0" w:color="auto"/>
        <w:right w:val="none" w:sz="0" w:space="0" w:color="auto"/>
      </w:divBdr>
    </w:div>
    <w:div w:id="1397629669">
      <w:bodyDiv w:val="1"/>
      <w:marLeft w:val="0"/>
      <w:marRight w:val="0"/>
      <w:marTop w:val="0"/>
      <w:marBottom w:val="0"/>
      <w:divBdr>
        <w:top w:val="none" w:sz="0" w:space="0" w:color="auto"/>
        <w:left w:val="none" w:sz="0" w:space="0" w:color="auto"/>
        <w:bottom w:val="none" w:sz="0" w:space="0" w:color="auto"/>
        <w:right w:val="none" w:sz="0" w:space="0" w:color="auto"/>
      </w:divBdr>
    </w:div>
    <w:div w:id="1433277649">
      <w:bodyDiv w:val="1"/>
      <w:marLeft w:val="0"/>
      <w:marRight w:val="0"/>
      <w:marTop w:val="0"/>
      <w:marBottom w:val="0"/>
      <w:divBdr>
        <w:top w:val="none" w:sz="0" w:space="0" w:color="auto"/>
        <w:left w:val="none" w:sz="0" w:space="0" w:color="auto"/>
        <w:bottom w:val="none" w:sz="0" w:space="0" w:color="auto"/>
        <w:right w:val="none" w:sz="0" w:space="0" w:color="auto"/>
      </w:divBdr>
      <w:divsChild>
        <w:div w:id="879853456">
          <w:marLeft w:val="0"/>
          <w:marRight w:val="0"/>
          <w:marTop w:val="0"/>
          <w:marBottom w:val="0"/>
          <w:divBdr>
            <w:top w:val="none" w:sz="0" w:space="0" w:color="auto"/>
            <w:left w:val="none" w:sz="0" w:space="0" w:color="auto"/>
            <w:bottom w:val="none" w:sz="0" w:space="0" w:color="auto"/>
            <w:right w:val="none" w:sz="0" w:space="0" w:color="auto"/>
          </w:divBdr>
          <w:divsChild>
            <w:div w:id="1816605797">
              <w:marLeft w:val="0"/>
              <w:marRight w:val="0"/>
              <w:marTop w:val="0"/>
              <w:marBottom w:val="0"/>
              <w:divBdr>
                <w:top w:val="none" w:sz="0" w:space="0" w:color="auto"/>
                <w:left w:val="none" w:sz="0" w:space="0" w:color="auto"/>
                <w:bottom w:val="none" w:sz="0" w:space="0" w:color="auto"/>
                <w:right w:val="none" w:sz="0" w:space="0" w:color="auto"/>
              </w:divBdr>
            </w:div>
            <w:div w:id="517043640">
              <w:marLeft w:val="0"/>
              <w:marRight w:val="0"/>
              <w:marTop w:val="0"/>
              <w:marBottom w:val="0"/>
              <w:divBdr>
                <w:top w:val="none" w:sz="0" w:space="0" w:color="auto"/>
                <w:left w:val="none" w:sz="0" w:space="0" w:color="auto"/>
                <w:bottom w:val="none" w:sz="0" w:space="0" w:color="auto"/>
                <w:right w:val="none" w:sz="0" w:space="0" w:color="auto"/>
              </w:divBdr>
            </w:div>
            <w:div w:id="1153717419">
              <w:marLeft w:val="0"/>
              <w:marRight w:val="0"/>
              <w:marTop w:val="0"/>
              <w:marBottom w:val="0"/>
              <w:divBdr>
                <w:top w:val="none" w:sz="0" w:space="0" w:color="auto"/>
                <w:left w:val="none" w:sz="0" w:space="0" w:color="auto"/>
                <w:bottom w:val="none" w:sz="0" w:space="0" w:color="auto"/>
                <w:right w:val="none" w:sz="0" w:space="0" w:color="auto"/>
              </w:divBdr>
            </w:div>
            <w:div w:id="1405450110">
              <w:marLeft w:val="0"/>
              <w:marRight w:val="0"/>
              <w:marTop w:val="0"/>
              <w:marBottom w:val="0"/>
              <w:divBdr>
                <w:top w:val="none" w:sz="0" w:space="0" w:color="auto"/>
                <w:left w:val="none" w:sz="0" w:space="0" w:color="auto"/>
                <w:bottom w:val="none" w:sz="0" w:space="0" w:color="auto"/>
                <w:right w:val="none" w:sz="0" w:space="0" w:color="auto"/>
              </w:divBdr>
            </w:div>
            <w:div w:id="1522546915">
              <w:marLeft w:val="0"/>
              <w:marRight w:val="0"/>
              <w:marTop w:val="0"/>
              <w:marBottom w:val="0"/>
              <w:divBdr>
                <w:top w:val="none" w:sz="0" w:space="0" w:color="auto"/>
                <w:left w:val="none" w:sz="0" w:space="0" w:color="auto"/>
                <w:bottom w:val="none" w:sz="0" w:space="0" w:color="auto"/>
                <w:right w:val="none" w:sz="0" w:space="0" w:color="auto"/>
              </w:divBdr>
            </w:div>
            <w:div w:id="2101753641">
              <w:marLeft w:val="0"/>
              <w:marRight w:val="0"/>
              <w:marTop w:val="0"/>
              <w:marBottom w:val="0"/>
              <w:divBdr>
                <w:top w:val="none" w:sz="0" w:space="0" w:color="auto"/>
                <w:left w:val="none" w:sz="0" w:space="0" w:color="auto"/>
                <w:bottom w:val="none" w:sz="0" w:space="0" w:color="auto"/>
                <w:right w:val="none" w:sz="0" w:space="0" w:color="auto"/>
              </w:divBdr>
            </w:div>
            <w:div w:id="1121264182">
              <w:marLeft w:val="0"/>
              <w:marRight w:val="0"/>
              <w:marTop w:val="0"/>
              <w:marBottom w:val="0"/>
              <w:divBdr>
                <w:top w:val="none" w:sz="0" w:space="0" w:color="auto"/>
                <w:left w:val="none" w:sz="0" w:space="0" w:color="auto"/>
                <w:bottom w:val="none" w:sz="0" w:space="0" w:color="auto"/>
                <w:right w:val="none" w:sz="0" w:space="0" w:color="auto"/>
              </w:divBdr>
            </w:div>
            <w:div w:id="250162711">
              <w:marLeft w:val="0"/>
              <w:marRight w:val="0"/>
              <w:marTop w:val="0"/>
              <w:marBottom w:val="0"/>
              <w:divBdr>
                <w:top w:val="none" w:sz="0" w:space="0" w:color="auto"/>
                <w:left w:val="none" w:sz="0" w:space="0" w:color="auto"/>
                <w:bottom w:val="none" w:sz="0" w:space="0" w:color="auto"/>
                <w:right w:val="none" w:sz="0" w:space="0" w:color="auto"/>
              </w:divBdr>
            </w:div>
            <w:div w:id="850294303">
              <w:marLeft w:val="0"/>
              <w:marRight w:val="0"/>
              <w:marTop w:val="0"/>
              <w:marBottom w:val="0"/>
              <w:divBdr>
                <w:top w:val="none" w:sz="0" w:space="0" w:color="auto"/>
                <w:left w:val="none" w:sz="0" w:space="0" w:color="auto"/>
                <w:bottom w:val="none" w:sz="0" w:space="0" w:color="auto"/>
                <w:right w:val="none" w:sz="0" w:space="0" w:color="auto"/>
              </w:divBdr>
            </w:div>
            <w:div w:id="657460673">
              <w:marLeft w:val="0"/>
              <w:marRight w:val="0"/>
              <w:marTop w:val="0"/>
              <w:marBottom w:val="0"/>
              <w:divBdr>
                <w:top w:val="none" w:sz="0" w:space="0" w:color="auto"/>
                <w:left w:val="none" w:sz="0" w:space="0" w:color="auto"/>
                <w:bottom w:val="none" w:sz="0" w:space="0" w:color="auto"/>
                <w:right w:val="none" w:sz="0" w:space="0" w:color="auto"/>
              </w:divBdr>
            </w:div>
            <w:div w:id="529531380">
              <w:marLeft w:val="0"/>
              <w:marRight w:val="0"/>
              <w:marTop w:val="0"/>
              <w:marBottom w:val="0"/>
              <w:divBdr>
                <w:top w:val="none" w:sz="0" w:space="0" w:color="auto"/>
                <w:left w:val="none" w:sz="0" w:space="0" w:color="auto"/>
                <w:bottom w:val="none" w:sz="0" w:space="0" w:color="auto"/>
                <w:right w:val="none" w:sz="0" w:space="0" w:color="auto"/>
              </w:divBdr>
            </w:div>
            <w:div w:id="1774134472">
              <w:marLeft w:val="0"/>
              <w:marRight w:val="0"/>
              <w:marTop w:val="0"/>
              <w:marBottom w:val="0"/>
              <w:divBdr>
                <w:top w:val="none" w:sz="0" w:space="0" w:color="auto"/>
                <w:left w:val="none" w:sz="0" w:space="0" w:color="auto"/>
                <w:bottom w:val="none" w:sz="0" w:space="0" w:color="auto"/>
                <w:right w:val="none" w:sz="0" w:space="0" w:color="auto"/>
              </w:divBdr>
            </w:div>
            <w:div w:id="475025768">
              <w:marLeft w:val="0"/>
              <w:marRight w:val="0"/>
              <w:marTop w:val="0"/>
              <w:marBottom w:val="0"/>
              <w:divBdr>
                <w:top w:val="none" w:sz="0" w:space="0" w:color="auto"/>
                <w:left w:val="none" w:sz="0" w:space="0" w:color="auto"/>
                <w:bottom w:val="none" w:sz="0" w:space="0" w:color="auto"/>
                <w:right w:val="none" w:sz="0" w:space="0" w:color="auto"/>
              </w:divBdr>
            </w:div>
            <w:div w:id="496042675">
              <w:marLeft w:val="0"/>
              <w:marRight w:val="0"/>
              <w:marTop w:val="0"/>
              <w:marBottom w:val="0"/>
              <w:divBdr>
                <w:top w:val="none" w:sz="0" w:space="0" w:color="auto"/>
                <w:left w:val="none" w:sz="0" w:space="0" w:color="auto"/>
                <w:bottom w:val="none" w:sz="0" w:space="0" w:color="auto"/>
                <w:right w:val="none" w:sz="0" w:space="0" w:color="auto"/>
              </w:divBdr>
            </w:div>
            <w:div w:id="261883795">
              <w:marLeft w:val="0"/>
              <w:marRight w:val="0"/>
              <w:marTop w:val="0"/>
              <w:marBottom w:val="0"/>
              <w:divBdr>
                <w:top w:val="none" w:sz="0" w:space="0" w:color="auto"/>
                <w:left w:val="none" w:sz="0" w:space="0" w:color="auto"/>
                <w:bottom w:val="none" w:sz="0" w:space="0" w:color="auto"/>
                <w:right w:val="none" w:sz="0" w:space="0" w:color="auto"/>
              </w:divBdr>
            </w:div>
            <w:div w:id="685013858">
              <w:marLeft w:val="0"/>
              <w:marRight w:val="0"/>
              <w:marTop w:val="0"/>
              <w:marBottom w:val="0"/>
              <w:divBdr>
                <w:top w:val="none" w:sz="0" w:space="0" w:color="auto"/>
                <w:left w:val="none" w:sz="0" w:space="0" w:color="auto"/>
                <w:bottom w:val="none" w:sz="0" w:space="0" w:color="auto"/>
                <w:right w:val="none" w:sz="0" w:space="0" w:color="auto"/>
              </w:divBdr>
            </w:div>
            <w:div w:id="181289970">
              <w:marLeft w:val="0"/>
              <w:marRight w:val="0"/>
              <w:marTop w:val="0"/>
              <w:marBottom w:val="0"/>
              <w:divBdr>
                <w:top w:val="none" w:sz="0" w:space="0" w:color="auto"/>
                <w:left w:val="none" w:sz="0" w:space="0" w:color="auto"/>
                <w:bottom w:val="none" w:sz="0" w:space="0" w:color="auto"/>
                <w:right w:val="none" w:sz="0" w:space="0" w:color="auto"/>
              </w:divBdr>
            </w:div>
            <w:div w:id="802502753">
              <w:marLeft w:val="0"/>
              <w:marRight w:val="0"/>
              <w:marTop w:val="0"/>
              <w:marBottom w:val="0"/>
              <w:divBdr>
                <w:top w:val="none" w:sz="0" w:space="0" w:color="auto"/>
                <w:left w:val="none" w:sz="0" w:space="0" w:color="auto"/>
                <w:bottom w:val="none" w:sz="0" w:space="0" w:color="auto"/>
                <w:right w:val="none" w:sz="0" w:space="0" w:color="auto"/>
              </w:divBdr>
            </w:div>
            <w:div w:id="1865164866">
              <w:marLeft w:val="0"/>
              <w:marRight w:val="0"/>
              <w:marTop w:val="0"/>
              <w:marBottom w:val="0"/>
              <w:divBdr>
                <w:top w:val="none" w:sz="0" w:space="0" w:color="auto"/>
                <w:left w:val="none" w:sz="0" w:space="0" w:color="auto"/>
                <w:bottom w:val="none" w:sz="0" w:space="0" w:color="auto"/>
                <w:right w:val="none" w:sz="0" w:space="0" w:color="auto"/>
              </w:divBdr>
            </w:div>
            <w:div w:id="1840853647">
              <w:marLeft w:val="0"/>
              <w:marRight w:val="0"/>
              <w:marTop w:val="0"/>
              <w:marBottom w:val="0"/>
              <w:divBdr>
                <w:top w:val="none" w:sz="0" w:space="0" w:color="auto"/>
                <w:left w:val="none" w:sz="0" w:space="0" w:color="auto"/>
                <w:bottom w:val="none" w:sz="0" w:space="0" w:color="auto"/>
                <w:right w:val="none" w:sz="0" w:space="0" w:color="auto"/>
              </w:divBdr>
            </w:div>
            <w:div w:id="529077517">
              <w:marLeft w:val="0"/>
              <w:marRight w:val="0"/>
              <w:marTop w:val="0"/>
              <w:marBottom w:val="0"/>
              <w:divBdr>
                <w:top w:val="none" w:sz="0" w:space="0" w:color="auto"/>
                <w:left w:val="none" w:sz="0" w:space="0" w:color="auto"/>
                <w:bottom w:val="none" w:sz="0" w:space="0" w:color="auto"/>
                <w:right w:val="none" w:sz="0" w:space="0" w:color="auto"/>
              </w:divBdr>
            </w:div>
            <w:div w:id="541863227">
              <w:marLeft w:val="0"/>
              <w:marRight w:val="0"/>
              <w:marTop w:val="0"/>
              <w:marBottom w:val="0"/>
              <w:divBdr>
                <w:top w:val="none" w:sz="0" w:space="0" w:color="auto"/>
                <w:left w:val="none" w:sz="0" w:space="0" w:color="auto"/>
                <w:bottom w:val="none" w:sz="0" w:space="0" w:color="auto"/>
                <w:right w:val="none" w:sz="0" w:space="0" w:color="auto"/>
              </w:divBdr>
            </w:div>
            <w:div w:id="1102917550">
              <w:marLeft w:val="0"/>
              <w:marRight w:val="0"/>
              <w:marTop w:val="0"/>
              <w:marBottom w:val="0"/>
              <w:divBdr>
                <w:top w:val="none" w:sz="0" w:space="0" w:color="auto"/>
                <w:left w:val="none" w:sz="0" w:space="0" w:color="auto"/>
                <w:bottom w:val="none" w:sz="0" w:space="0" w:color="auto"/>
                <w:right w:val="none" w:sz="0" w:space="0" w:color="auto"/>
              </w:divBdr>
            </w:div>
            <w:div w:id="1293052060">
              <w:marLeft w:val="0"/>
              <w:marRight w:val="0"/>
              <w:marTop w:val="0"/>
              <w:marBottom w:val="0"/>
              <w:divBdr>
                <w:top w:val="none" w:sz="0" w:space="0" w:color="auto"/>
                <w:left w:val="none" w:sz="0" w:space="0" w:color="auto"/>
                <w:bottom w:val="none" w:sz="0" w:space="0" w:color="auto"/>
                <w:right w:val="none" w:sz="0" w:space="0" w:color="auto"/>
              </w:divBdr>
            </w:div>
            <w:div w:id="1231694438">
              <w:marLeft w:val="0"/>
              <w:marRight w:val="0"/>
              <w:marTop w:val="0"/>
              <w:marBottom w:val="0"/>
              <w:divBdr>
                <w:top w:val="none" w:sz="0" w:space="0" w:color="auto"/>
                <w:left w:val="none" w:sz="0" w:space="0" w:color="auto"/>
                <w:bottom w:val="none" w:sz="0" w:space="0" w:color="auto"/>
                <w:right w:val="none" w:sz="0" w:space="0" w:color="auto"/>
              </w:divBdr>
            </w:div>
            <w:div w:id="346643585">
              <w:marLeft w:val="0"/>
              <w:marRight w:val="0"/>
              <w:marTop w:val="0"/>
              <w:marBottom w:val="0"/>
              <w:divBdr>
                <w:top w:val="none" w:sz="0" w:space="0" w:color="auto"/>
                <w:left w:val="none" w:sz="0" w:space="0" w:color="auto"/>
                <w:bottom w:val="none" w:sz="0" w:space="0" w:color="auto"/>
                <w:right w:val="none" w:sz="0" w:space="0" w:color="auto"/>
              </w:divBdr>
            </w:div>
            <w:div w:id="1712995835">
              <w:marLeft w:val="0"/>
              <w:marRight w:val="0"/>
              <w:marTop w:val="0"/>
              <w:marBottom w:val="0"/>
              <w:divBdr>
                <w:top w:val="none" w:sz="0" w:space="0" w:color="auto"/>
                <w:left w:val="none" w:sz="0" w:space="0" w:color="auto"/>
                <w:bottom w:val="none" w:sz="0" w:space="0" w:color="auto"/>
                <w:right w:val="none" w:sz="0" w:space="0" w:color="auto"/>
              </w:divBdr>
            </w:div>
            <w:div w:id="1683236883">
              <w:marLeft w:val="0"/>
              <w:marRight w:val="0"/>
              <w:marTop w:val="0"/>
              <w:marBottom w:val="0"/>
              <w:divBdr>
                <w:top w:val="none" w:sz="0" w:space="0" w:color="auto"/>
                <w:left w:val="none" w:sz="0" w:space="0" w:color="auto"/>
                <w:bottom w:val="none" w:sz="0" w:space="0" w:color="auto"/>
                <w:right w:val="none" w:sz="0" w:space="0" w:color="auto"/>
              </w:divBdr>
            </w:div>
            <w:div w:id="1964968032">
              <w:marLeft w:val="0"/>
              <w:marRight w:val="0"/>
              <w:marTop w:val="0"/>
              <w:marBottom w:val="0"/>
              <w:divBdr>
                <w:top w:val="none" w:sz="0" w:space="0" w:color="auto"/>
                <w:left w:val="none" w:sz="0" w:space="0" w:color="auto"/>
                <w:bottom w:val="none" w:sz="0" w:space="0" w:color="auto"/>
                <w:right w:val="none" w:sz="0" w:space="0" w:color="auto"/>
              </w:divBdr>
            </w:div>
            <w:div w:id="1505047923">
              <w:marLeft w:val="0"/>
              <w:marRight w:val="0"/>
              <w:marTop w:val="0"/>
              <w:marBottom w:val="0"/>
              <w:divBdr>
                <w:top w:val="none" w:sz="0" w:space="0" w:color="auto"/>
                <w:left w:val="none" w:sz="0" w:space="0" w:color="auto"/>
                <w:bottom w:val="none" w:sz="0" w:space="0" w:color="auto"/>
                <w:right w:val="none" w:sz="0" w:space="0" w:color="auto"/>
              </w:divBdr>
            </w:div>
            <w:div w:id="291987980">
              <w:marLeft w:val="0"/>
              <w:marRight w:val="0"/>
              <w:marTop w:val="0"/>
              <w:marBottom w:val="0"/>
              <w:divBdr>
                <w:top w:val="none" w:sz="0" w:space="0" w:color="auto"/>
                <w:left w:val="none" w:sz="0" w:space="0" w:color="auto"/>
                <w:bottom w:val="none" w:sz="0" w:space="0" w:color="auto"/>
                <w:right w:val="none" w:sz="0" w:space="0" w:color="auto"/>
              </w:divBdr>
            </w:div>
            <w:div w:id="480268563">
              <w:marLeft w:val="0"/>
              <w:marRight w:val="0"/>
              <w:marTop w:val="0"/>
              <w:marBottom w:val="0"/>
              <w:divBdr>
                <w:top w:val="none" w:sz="0" w:space="0" w:color="auto"/>
                <w:left w:val="none" w:sz="0" w:space="0" w:color="auto"/>
                <w:bottom w:val="none" w:sz="0" w:space="0" w:color="auto"/>
                <w:right w:val="none" w:sz="0" w:space="0" w:color="auto"/>
              </w:divBdr>
            </w:div>
            <w:div w:id="1876383427">
              <w:marLeft w:val="0"/>
              <w:marRight w:val="0"/>
              <w:marTop w:val="0"/>
              <w:marBottom w:val="0"/>
              <w:divBdr>
                <w:top w:val="none" w:sz="0" w:space="0" w:color="auto"/>
                <w:left w:val="none" w:sz="0" w:space="0" w:color="auto"/>
                <w:bottom w:val="none" w:sz="0" w:space="0" w:color="auto"/>
                <w:right w:val="none" w:sz="0" w:space="0" w:color="auto"/>
              </w:divBdr>
            </w:div>
            <w:div w:id="240877007">
              <w:marLeft w:val="0"/>
              <w:marRight w:val="0"/>
              <w:marTop w:val="0"/>
              <w:marBottom w:val="0"/>
              <w:divBdr>
                <w:top w:val="none" w:sz="0" w:space="0" w:color="auto"/>
                <w:left w:val="none" w:sz="0" w:space="0" w:color="auto"/>
                <w:bottom w:val="none" w:sz="0" w:space="0" w:color="auto"/>
                <w:right w:val="none" w:sz="0" w:space="0" w:color="auto"/>
              </w:divBdr>
            </w:div>
            <w:div w:id="645862543">
              <w:marLeft w:val="0"/>
              <w:marRight w:val="0"/>
              <w:marTop w:val="0"/>
              <w:marBottom w:val="0"/>
              <w:divBdr>
                <w:top w:val="none" w:sz="0" w:space="0" w:color="auto"/>
                <w:left w:val="none" w:sz="0" w:space="0" w:color="auto"/>
                <w:bottom w:val="none" w:sz="0" w:space="0" w:color="auto"/>
                <w:right w:val="none" w:sz="0" w:space="0" w:color="auto"/>
              </w:divBdr>
            </w:div>
            <w:div w:id="805859072">
              <w:marLeft w:val="0"/>
              <w:marRight w:val="0"/>
              <w:marTop w:val="0"/>
              <w:marBottom w:val="0"/>
              <w:divBdr>
                <w:top w:val="none" w:sz="0" w:space="0" w:color="auto"/>
                <w:left w:val="none" w:sz="0" w:space="0" w:color="auto"/>
                <w:bottom w:val="none" w:sz="0" w:space="0" w:color="auto"/>
                <w:right w:val="none" w:sz="0" w:space="0" w:color="auto"/>
              </w:divBdr>
            </w:div>
            <w:div w:id="2015300030">
              <w:marLeft w:val="0"/>
              <w:marRight w:val="0"/>
              <w:marTop w:val="0"/>
              <w:marBottom w:val="0"/>
              <w:divBdr>
                <w:top w:val="none" w:sz="0" w:space="0" w:color="auto"/>
                <w:left w:val="none" w:sz="0" w:space="0" w:color="auto"/>
                <w:bottom w:val="none" w:sz="0" w:space="0" w:color="auto"/>
                <w:right w:val="none" w:sz="0" w:space="0" w:color="auto"/>
              </w:divBdr>
            </w:div>
            <w:div w:id="1107390812">
              <w:marLeft w:val="0"/>
              <w:marRight w:val="0"/>
              <w:marTop w:val="0"/>
              <w:marBottom w:val="0"/>
              <w:divBdr>
                <w:top w:val="none" w:sz="0" w:space="0" w:color="auto"/>
                <w:left w:val="none" w:sz="0" w:space="0" w:color="auto"/>
                <w:bottom w:val="none" w:sz="0" w:space="0" w:color="auto"/>
                <w:right w:val="none" w:sz="0" w:space="0" w:color="auto"/>
              </w:divBdr>
            </w:div>
            <w:div w:id="1848444096">
              <w:marLeft w:val="0"/>
              <w:marRight w:val="0"/>
              <w:marTop w:val="0"/>
              <w:marBottom w:val="0"/>
              <w:divBdr>
                <w:top w:val="none" w:sz="0" w:space="0" w:color="auto"/>
                <w:left w:val="none" w:sz="0" w:space="0" w:color="auto"/>
                <w:bottom w:val="none" w:sz="0" w:space="0" w:color="auto"/>
                <w:right w:val="none" w:sz="0" w:space="0" w:color="auto"/>
              </w:divBdr>
            </w:div>
            <w:div w:id="1231498124">
              <w:marLeft w:val="0"/>
              <w:marRight w:val="0"/>
              <w:marTop w:val="0"/>
              <w:marBottom w:val="0"/>
              <w:divBdr>
                <w:top w:val="none" w:sz="0" w:space="0" w:color="auto"/>
                <w:left w:val="none" w:sz="0" w:space="0" w:color="auto"/>
                <w:bottom w:val="none" w:sz="0" w:space="0" w:color="auto"/>
                <w:right w:val="none" w:sz="0" w:space="0" w:color="auto"/>
              </w:divBdr>
            </w:div>
            <w:div w:id="600643113">
              <w:marLeft w:val="0"/>
              <w:marRight w:val="0"/>
              <w:marTop w:val="0"/>
              <w:marBottom w:val="0"/>
              <w:divBdr>
                <w:top w:val="none" w:sz="0" w:space="0" w:color="auto"/>
                <w:left w:val="none" w:sz="0" w:space="0" w:color="auto"/>
                <w:bottom w:val="none" w:sz="0" w:space="0" w:color="auto"/>
                <w:right w:val="none" w:sz="0" w:space="0" w:color="auto"/>
              </w:divBdr>
            </w:div>
            <w:div w:id="684556270">
              <w:marLeft w:val="0"/>
              <w:marRight w:val="0"/>
              <w:marTop w:val="0"/>
              <w:marBottom w:val="0"/>
              <w:divBdr>
                <w:top w:val="none" w:sz="0" w:space="0" w:color="auto"/>
                <w:left w:val="none" w:sz="0" w:space="0" w:color="auto"/>
                <w:bottom w:val="none" w:sz="0" w:space="0" w:color="auto"/>
                <w:right w:val="none" w:sz="0" w:space="0" w:color="auto"/>
              </w:divBdr>
            </w:div>
            <w:div w:id="1777555025">
              <w:marLeft w:val="0"/>
              <w:marRight w:val="0"/>
              <w:marTop w:val="0"/>
              <w:marBottom w:val="0"/>
              <w:divBdr>
                <w:top w:val="none" w:sz="0" w:space="0" w:color="auto"/>
                <w:left w:val="none" w:sz="0" w:space="0" w:color="auto"/>
                <w:bottom w:val="none" w:sz="0" w:space="0" w:color="auto"/>
                <w:right w:val="none" w:sz="0" w:space="0" w:color="auto"/>
              </w:divBdr>
            </w:div>
            <w:div w:id="241916771">
              <w:marLeft w:val="0"/>
              <w:marRight w:val="0"/>
              <w:marTop w:val="0"/>
              <w:marBottom w:val="0"/>
              <w:divBdr>
                <w:top w:val="none" w:sz="0" w:space="0" w:color="auto"/>
                <w:left w:val="none" w:sz="0" w:space="0" w:color="auto"/>
                <w:bottom w:val="none" w:sz="0" w:space="0" w:color="auto"/>
                <w:right w:val="none" w:sz="0" w:space="0" w:color="auto"/>
              </w:divBdr>
            </w:div>
            <w:div w:id="1977642827">
              <w:marLeft w:val="0"/>
              <w:marRight w:val="0"/>
              <w:marTop w:val="0"/>
              <w:marBottom w:val="0"/>
              <w:divBdr>
                <w:top w:val="none" w:sz="0" w:space="0" w:color="auto"/>
                <w:left w:val="none" w:sz="0" w:space="0" w:color="auto"/>
                <w:bottom w:val="none" w:sz="0" w:space="0" w:color="auto"/>
                <w:right w:val="none" w:sz="0" w:space="0" w:color="auto"/>
              </w:divBdr>
            </w:div>
            <w:div w:id="860432012">
              <w:marLeft w:val="0"/>
              <w:marRight w:val="0"/>
              <w:marTop w:val="0"/>
              <w:marBottom w:val="0"/>
              <w:divBdr>
                <w:top w:val="none" w:sz="0" w:space="0" w:color="auto"/>
                <w:left w:val="none" w:sz="0" w:space="0" w:color="auto"/>
                <w:bottom w:val="none" w:sz="0" w:space="0" w:color="auto"/>
                <w:right w:val="none" w:sz="0" w:space="0" w:color="auto"/>
              </w:divBdr>
            </w:div>
            <w:div w:id="1389114924">
              <w:marLeft w:val="0"/>
              <w:marRight w:val="0"/>
              <w:marTop w:val="0"/>
              <w:marBottom w:val="0"/>
              <w:divBdr>
                <w:top w:val="none" w:sz="0" w:space="0" w:color="auto"/>
                <w:left w:val="none" w:sz="0" w:space="0" w:color="auto"/>
                <w:bottom w:val="none" w:sz="0" w:space="0" w:color="auto"/>
                <w:right w:val="none" w:sz="0" w:space="0" w:color="auto"/>
              </w:divBdr>
            </w:div>
            <w:div w:id="1352030573">
              <w:marLeft w:val="0"/>
              <w:marRight w:val="0"/>
              <w:marTop w:val="0"/>
              <w:marBottom w:val="0"/>
              <w:divBdr>
                <w:top w:val="none" w:sz="0" w:space="0" w:color="auto"/>
                <w:left w:val="none" w:sz="0" w:space="0" w:color="auto"/>
                <w:bottom w:val="none" w:sz="0" w:space="0" w:color="auto"/>
                <w:right w:val="none" w:sz="0" w:space="0" w:color="auto"/>
              </w:divBdr>
            </w:div>
            <w:div w:id="1260527691">
              <w:marLeft w:val="0"/>
              <w:marRight w:val="0"/>
              <w:marTop w:val="0"/>
              <w:marBottom w:val="0"/>
              <w:divBdr>
                <w:top w:val="none" w:sz="0" w:space="0" w:color="auto"/>
                <w:left w:val="none" w:sz="0" w:space="0" w:color="auto"/>
                <w:bottom w:val="none" w:sz="0" w:space="0" w:color="auto"/>
                <w:right w:val="none" w:sz="0" w:space="0" w:color="auto"/>
              </w:divBdr>
            </w:div>
            <w:div w:id="1616518164">
              <w:marLeft w:val="0"/>
              <w:marRight w:val="0"/>
              <w:marTop w:val="0"/>
              <w:marBottom w:val="0"/>
              <w:divBdr>
                <w:top w:val="none" w:sz="0" w:space="0" w:color="auto"/>
                <w:left w:val="none" w:sz="0" w:space="0" w:color="auto"/>
                <w:bottom w:val="none" w:sz="0" w:space="0" w:color="auto"/>
                <w:right w:val="none" w:sz="0" w:space="0" w:color="auto"/>
              </w:divBdr>
            </w:div>
            <w:div w:id="1311323077">
              <w:marLeft w:val="0"/>
              <w:marRight w:val="0"/>
              <w:marTop w:val="0"/>
              <w:marBottom w:val="0"/>
              <w:divBdr>
                <w:top w:val="none" w:sz="0" w:space="0" w:color="auto"/>
                <w:left w:val="none" w:sz="0" w:space="0" w:color="auto"/>
                <w:bottom w:val="none" w:sz="0" w:space="0" w:color="auto"/>
                <w:right w:val="none" w:sz="0" w:space="0" w:color="auto"/>
              </w:divBdr>
            </w:div>
            <w:div w:id="727344529">
              <w:marLeft w:val="0"/>
              <w:marRight w:val="0"/>
              <w:marTop w:val="0"/>
              <w:marBottom w:val="0"/>
              <w:divBdr>
                <w:top w:val="none" w:sz="0" w:space="0" w:color="auto"/>
                <w:left w:val="none" w:sz="0" w:space="0" w:color="auto"/>
                <w:bottom w:val="none" w:sz="0" w:space="0" w:color="auto"/>
                <w:right w:val="none" w:sz="0" w:space="0" w:color="auto"/>
              </w:divBdr>
            </w:div>
            <w:div w:id="3364766">
              <w:marLeft w:val="0"/>
              <w:marRight w:val="0"/>
              <w:marTop w:val="0"/>
              <w:marBottom w:val="0"/>
              <w:divBdr>
                <w:top w:val="none" w:sz="0" w:space="0" w:color="auto"/>
                <w:left w:val="none" w:sz="0" w:space="0" w:color="auto"/>
                <w:bottom w:val="none" w:sz="0" w:space="0" w:color="auto"/>
                <w:right w:val="none" w:sz="0" w:space="0" w:color="auto"/>
              </w:divBdr>
            </w:div>
            <w:div w:id="1536193969">
              <w:marLeft w:val="0"/>
              <w:marRight w:val="0"/>
              <w:marTop w:val="0"/>
              <w:marBottom w:val="0"/>
              <w:divBdr>
                <w:top w:val="none" w:sz="0" w:space="0" w:color="auto"/>
                <w:left w:val="none" w:sz="0" w:space="0" w:color="auto"/>
                <w:bottom w:val="none" w:sz="0" w:space="0" w:color="auto"/>
                <w:right w:val="none" w:sz="0" w:space="0" w:color="auto"/>
              </w:divBdr>
            </w:div>
            <w:div w:id="1116411471">
              <w:marLeft w:val="0"/>
              <w:marRight w:val="0"/>
              <w:marTop w:val="0"/>
              <w:marBottom w:val="0"/>
              <w:divBdr>
                <w:top w:val="none" w:sz="0" w:space="0" w:color="auto"/>
                <w:left w:val="none" w:sz="0" w:space="0" w:color="auto"/>
                <w:bottom w:val="none" w:sz="0" w:space="0" w:color="auto"/>
                <w:right w:val="none" w:sz="0" w:space="0" w:color="auto"/>
              </w:divBdr>
            </w:div>
            <w:div w:id="1422528608">
              <w:marLeft w:val="0"/>
              <w:marRight w:val="0"/>
              <w:marTop w:val="0"/>
              <w:marBottom w:val="0"/>
              <w:divBdr>
                <w:top w:val="none" w:sz="0" w:space="0" w:color="auto"/>
                <w:left w:val="none" w:sz="0" w:space="0" w:color="auto"/>
                <w:bottom w:val="none" w:sz="0" w:space="0" w:color="auto"/>
                <w:right w:val="none" w:sz="0" w:space="0" w:color="auto"/>
              </w:divBdr>
            </w:div>
            <w:div w:id="1037465341">
              <w:marLeft w:val="0"/>
              <w:marRight w:val="0"/>
              <w:marTop w:val="0"/>
              <w:marBottom w:val="0"/>
              <w:divBdr>
                <w:top w:val="none" w:sz="0" w:space="0" w:color="auto"/>
                <w:left w:val="none" w:sz="0" w:space="0" w:color="auto"/>
                <w:bottom w:val="none" w:sz="0" w:space="0" w:color="auto"/>
                <w:right w:val="none" w:sz="0" w:space="0" w:color="auto"/>
              </w:divBdr>
            </w:div>
            <w:div w:id="1897740516">
              <w:marLeft w:val="0"/>
              <w:marRight w:val="0"/>
              <w:marTop w:val="0"/>
              <w:marBottom w:val="0"/>
              <w:divBdr>
                <w:top w:val="none" w:sz="0" w:space="0" w:color="auto"/>
                <w:left w:val="none" w:sz="0" w:space="0" w:color="auto"/>
                <w:bottom w:val="none" w:sz="0" w:space="0" w:color="auto"/>
                <w:right w:val="none" w:sz="0" w:space="0" w:color="auto"/>
              </w:divBdr>
            </w:div>
            <w:div w:id="774251723">
              <w:marLeft w:val="0"/>
              <w:marRight w:val="0"/>
              <w:marTop w:val="0"/>
              <w:marBottom w:val="0"/>
              <w:divBdr>
                <w:top w:val="none" w:sz="0" w:space="0" w:color="auto"/>
                <w:left w:val="none" w:sz="0" w:space="0" w:color="auto"/>
                <w:bottom w:val="none" w:sz="0" w:space="0" w:color="auto"/>
                <w:right w:val="none" w:sz="0" w:space="0" w:color="auto"/>
              </w:divBdr>
            </w:div>
            <w:div w:id="9072246">
              <w:marLeft w:val="0"/>
              <w:marRight w:val="0"/>
              <w:marTop w:val="0"/>
              <w:marBottom w:val="0"/>
              <w:divBdr>
                <w:top w:val="none" w:sz="0" w:space="0" w:color="auto"/>
                <w:left w:val="none" w:sz="0" w:space="0" w:color="auto"/>
                <w:bottom w:val="none" w:sz="0" w:space="0" w:color="auto"/>
                <w:right w:val="none" w:sz="0" w:space="0" w:color="auto"/>
              </w:divBdr>
            </w:div>
            <w:div w:id="1603997091">
              <w:marLeft w:val="0"/>
              <w:marRight w:val="0"/>
              <w:marTop w:val="0"/>
              <w:marBottom w:val="0"/>
              <w:divBdr>
                <w:top w:val="none" w:sz="0" w:space="0" w:color="auto"/>
                <w:left w:val="none" w:sz="0" w:space="0" w:color="auto"/>
                <w:bottom w:val="none" w:sz="0" w:space="0" w:color="auto"/>
                <w:right w:val="none" w:sz="0" w:space="0" w:color="auto"/>
              </w:divBdr>
            </w:div>
            <w:div w:id="765030626">
              <w:marLeft w:val="0"/>
              <w:marRight w:val="0"/>
              <w:marTop w:val="0"/>
              <w:marBottom w:val="0"/>
              <w:divBdr>
                <w:top w:val="none" w:sz="0" w:space="0" w:color="auto"/>
                <w:left w:val="none" w:sz="0" w:space="0" w:color="auto"/>
                <w:bottom w:val="none" w:sz="0" w:space="0" w:color="auto"/>
                <w:right w:val="none" w:sz="0" w:space="0" w:color="auto"/>
              </w:divBdr>
            </w:div>
            <w:div w:id="1133249907">
              <w:marLeft w:val="0"/>
              <w:marRight w:val="0"/>
              <w:marTop w:val="0"/>
              <w:marBottom w:val="0"/>
              <w:divBdr>
                <w:top w:val="none" w:sz="0" w:space="0" w:color="auto"/>
                <w:left w:val="none" w:sz="0" w:space="0" w:color="auto"/>
                <w:bottom w:val="none" w:sz="0" w:space="0" w:color="auto"/>
                <w:right w:val="none" w:sz="0" w:space="0" w:color="auto"/>
              </w:divBdr>
            </w:div>
            <w:div w:id="78794380">
              <w:marLeft w:val="0"/>
              <w:marRight w:val="0"/>
              <w:marTop w:val="0"/>
              <w:marBottom w:val="0"/>
              <w:divBdr>
                <w:top w:val="none" w:sz="0" w:space="0" w:color="auto"/>
                <w:left w:val="none" w:sz="0" w:space="0" w:color="auto"/>
                <w:bottom w:val="none" w:sz="0" w:space="0" w:color="auto"/>
                <w:right w:val="none" w:sz="0" w:space="0" w:color="auto"/>
              </w:divBdr>
            </w:div>
            <w:div w:id="1805540181">
              <w:marLeft w:val="0"/>
              <w:marRight w:val="0"/>
              <w:marTop w:val="0"/>
              <w:marBottom w:val="0"/>
              <w:divBdr>
                <w:top w:val="none" w:sz="0" w:space="0" w:color="auto"/>
                <w:left w:val="none" w:sz="0" w:space="0" w:color="auto"/>
                <w:bottom w:val="none" w:sz="0" w:space="0" w:color="auto"/>
                <w:right w:val="none" w:sz="0" w:space="0" w:color="auto"/>
              </w:divBdr>
            </w:div>
            <w:div w:id="1793282573">
              <w:marLeft w:val="0"/>
              <w:marRight w:val="0"/>
              <w:marTop w:val="0"/>
              <w:marBottom w:val="0"/>
              <w:divBdr>
                <w:top w:val="none" w:sz="0" w:space="0" w:color="auto"/>
                <w:left w:val="none" w:sz="0" w:space="0" w:color="auto"/>
                <w:bottom w:val="none" w:sz="0" w:space="0" w:color="auto"/>
                <w:right w:val="none" w:sz="0" w:space="0" w:color="auto"/>
              </w:divBdr>
            </w:div>
            <w:div w:id="1469972572">
              <w:marLeft w:val="0"/>
              <w:marRight w:val="0"/>
              <w:marTop w:val="0"/>
              <w:marBottom w:val="0"/>
              <w:divBdr>
                <w:top w:val="none" w:sz="0" w:space="0" w:color="auto"/>
                <w:left w:val="none" w:sz="0" w:space="0" w:color="auto"/>
                <w:bottom w:val="none" w:sz="0" w:space="0" w:color="auto"/>
                <w:right w:val="none" w:sz="0" w:space="0" w:color="auto"/>
              </w:divBdr>
            </w:div>
            <w:div w:id="1590382438">
              <w:marLeft w:val="0"/>
              <w:marRight w:val="0"/>
              <w:marTop w:val="0"/>
              <w:marBottom w:val="0"/>
              <w:divBdr>
                <w:top w:val="none" w:sz="0" w:space="0" w:color="auto"/>
                <w:left w:val="none" w:sz="0" w:space="0" w:color="auto"/>
                <w:bottom w:val="none" w:sz="0" w:space="0" w:color="auto"/>
                <w:right w:val="none" w:sz="0" w:space="0" w:color="auto"/>
              </w:divBdr>
            </w:div>
            <w:div w:id="325403939">
              <w:marLeft w:val="0"/>
              <w:marRight w:val="0"/>
              <w:marTop w:val="0"/>
              <w:marBottom w:val="0"/>
              <w:divBdr>
                <w:top w:val="none" w:sz="0" w:space="0" w:color="auto"/>
                <w:left w:val="none" w:sz="0" w:space="0" w:color="auto"/>
                <w:bottom w:val="none" w:sz="0" w:space="0" w:color="auto"/>
                <w:right w:val="none" w:sz="0" w:space="0" w:color="auto"/>
              </w:divBdr>
            </w:div>
            <w:div w:id="1695299510">
              <w:marLeft w:val="0"/>
              <w:marRight w:val="0"/>
              <w:marTop w:val="0"/>
              <w:marBottom w:val="0"/>
              <w:divBdr>
                <w:top w:val="none" w:sz="0" w:space="0" w:color="auto"/>
                <w:left w:val="none" w:sz="0" w:space="0" w:color="auto"/>
                <w:bottom w:val="none" w:sz="0" w:space="0" w:color="auto"/>
                <w:right w:val="none" w:sz="0" w:space="0" w:color="auto"/>
              </w:divBdr>
            </w:div>
            <w:div w:id="1425147382">
              <w:marLeft w:val="0"/>
              <w:marRight w:val="0"/>
              <w:marTop w:val="0"/>
              <w:marBottom w:val="0"/>
              <w:divBdr>
                <w:top w:val="none" w:sz="0" w:space="0" w:color="auto"/>
                <w:left w:val="none" w:sz="0" w:space="0" w:color="auto"/>
                <w:bottom w:val="none" w:sz="0" w:space="0" w:color="auto"/>
                <w:right w:val="none" w:sz="0" w:space="0" w:color="auto"/>
              </w:divBdr>
            </w:div>
            <w:div w:id="1169752211">
              <w:marLeft w:val="0"/>
              <w:marRight w:val="0"/>
              <w:marTop w:val="0"/>
              <w:marBottom w:val="0"/>
              <w:divBdr>
                <w:top w:val="none" w:sz="0" w:space="0" w:color="auto"/>
                <w:left w:val="none" w:sz="0" w:space="0" w:color="auto"/>
                <w:bottom w:val="none" w:sz="0" w:space="0" w:color="auto"/>
                <w:right w:val="none" w:sz="0" w:space="0" w:color="auto"/>
              </w:divBdr>
            </w:div>
            <w:div w:id="208302169">
              <w:marLeft w:val="0"/>
              <w:marRight w:val="0"/>
              <w:marTop w:val="0"/>
              <w:marBottom w:val="0"/>
              <w:divBdr>
                <w:top w:val="none" w:sz="0" w:space="0" w:color="auto"/>
                <w:left w:val="none" w:sz="0" w:space="0" w:color="auto"/>
                <w:bottom w:val="none" w:sz="0" w:space="0" w:color="auto"/>
                <w:right w:val="none" w:sz="0" w:space="0" w:color="auto"/>
              </w:divBdr>
            </w:div>
            <w:div w:id="980380208">
              <w:marLeft w:val="0"/>
              <w:marRight w:val="0"/>
              <w:marTop w:val="0"/>
              <w:marBottom w:val="0"/>
              <w:divBdr>
                <w:top w:val="none" w:sz="0" w:space="0" w:color="auto"/>
                <w:left w:val="none" w:sz="0" w:space="0" w:color="auto"/>
                <w:bottom w:val="none" w:sz="0" w:space="0" w:color="auto"/>
                <w:right w:val="none" w:sz="0" w:space="0" w:color="auto"/>
              </w:divBdr>
            </w:div>
            <w:div w:id="1742480366">
              <w:marLeft w:val="0"/>
              <w:marRight w:val="0"/>
              <w:marTop w:val="0"/>
              <w:marBottom w:val="0"/>
              <w:divBdr>
                <w:top w:val="none" w:sz="0" w:space="0" w:color="auto"/>
                <w:left w:val="none" w:sz="0" w:space="0" w:color="auto"/>
                <w:bottom w:val="none" w:sz="0" w:space="0" w:color="auto"/>
                <w:right w:val="none" w:sz="0" w:space="0" w:color="auto"/>
              </w:divBdr>
            </w:div>
            <w:div w:id="2050646032">
              <w:marLeft w:val="0"/>
              <w:marRight w:val="0"/>
              <w:marTop w:val="0"/>
              <w:marBottom w:val="0"/>
              <w:divBdr>
                <w:top w:val="none" w:sz="0" w:space="0" w:color="auto"/>
                <w:left w:val="none" w:sz="0" w:space="0" w:color="auto"/>
                <w:bottom w:val="none" w:sz="0" w:space="0" w:color="auto"/>
                <w:right w:val="none" w:sz="0" w:space="0" w:color="auto"/>
              </w:divBdr>
            </w:div>
            <w:div w:id="1932856643">
              <w:marLeft w:val="0"/>
              <w:marRight w:val="0"/>
              <w:marTop w:val="0"/>
              <w:marBottom w:val="0"/>
              <w:divBdr>
                <w:top w:val="none" w:sz="0" w:space="0" w:color="auto"/>
                <w:left w:val="none" w:sz="0" w:space="0" w:color="auto"/>
                <w:bottom w:val="none" w:sz="0" w:space="0" w:color="auto"/>
                <w:right w:val="none" w:sz="0" w:space="0" w:color="auto"/>
              </w:divBdr>
            </w:div>
            <w:div w:id="1249775700">
              <w:marLeft w:val="0"/>
              <w:marRight w:val="0"/>
              <w:marTop w:val="0"/>
              <w:marBottom w:val="0"/>
              <w:divBdr>
                <w:top w:val="none" w:sz="0" w:space="0" w:color="auto"/>
                <w:left w:val="none" w:sz="0" w:space="0" w:color="auto"/>
                <w:bottom w:val="none" w:sz="0" w:space="0" w:color="auto"/>
                <w:right w:val="none" w:sz="0" w:space="0" w:color="auto"/>
              </w:divBdr>
            </w:div>
            <w:div w:id="94332624">
              <w:marLeft w:val="0"/>
              <w:marRight w:val="0"/>
              <w:marTop w:val="0"/>
              <w:marBottom w:val="0"/>
              <w:divBdr>
                <w:top w:val="none" w:sz="0" w:space="0" w:color="auto"/>
                <w:left w:val="none" w:sz="0" w:space="0" w:color="auto"/>
                <w:bottom w:val="none" w:sz="0" w:space="0" w:color="auto"/>
                <w:right w:val="none" w:sz="0" w:space="0" w:color="auto"/>
              </w:divBdr>
            </w:div>
            <w:div w:id="1757436043">
              <w:marLeft w:val="0"/>
              <w:marRight w:val="0"/>
              <w:marTop w:val="0"/>
              <w:marBottom w:val="0"/>
              <w:divBdr>
                <w:top w:val="none" w:sz="0" w:space="0" w:color="auto"/>
                <w:left w:val="none" w:sz="0" w:space="0" w:color="auto"/>
                <w:bottom w:val="none" w:sz="0" w:space="0" w:color="auto"/>
                <w:right w:val="none" w:sz="0" w:space="0" w:color="auto"/>
              </w:divBdr>
            </w:div>
            <w:div w:id="1710836302">
              <w:marLeft w:val="0"/>
              <w:marRight w:val="0"/>
              <w:marTop w:val="0"/>
              <w:marBottom w:val="0"/>
              <w:divBdr>
                <w:top w:val="none" w:sz="0" w:space="0" w:color="auto"/>
                <w:left w:val="none" w:sz="0" w:space="0" w:color="auto"/>
                <w:bottom w:val="none" w:sz="0" w:space="0" w:color="auto"/>
                <w:right w:val="none" w:sz="0" w:space="0" w:color="auto"/>
              </w:divBdr>
            </w:div>
            <w:div w:id="683285178">
              <w:marLeft w:val="0"/>
              <w:marRight w:val="0"/>
              <w:marTop w:val="0"/>
              <w:marBottom w:val="0"/>
              <w:divBdr>
                <w:top w:val="none" w:sz="0" w:space="0" w:color="auto"/>
                <w:left w:val="none" w:sz="0" w:space="0" w:color="auto"/>
                <w:bottom w:val="none" w:sz="0" w:space="0" w:color="auto"/>
                <w:right w:val="none" w:sz="0" w:space="0" w:color="auto"/>
              </w:divBdr>
            </w:div>
            <w:div w:id="1912886109">
              <w:marLeft w:val="0"/>
              <w:marRight w:val="0"/>
              <w:marTop w:val="0"/>
              <w:marBottom w:val="0"/>
              <w:divBdr>
                <w:top w:val="none" w:sz="0" w:space="0" w:color="auto"/>
                <w:left w:val="none" w:sz="0" w:space="0" w:color="auto"/>
                <w:bottom w:val="none" w:sz="0" w:space="0" w:color="auto"/>
                <w:right w:val="none" w:sz="0" w:space="0" w:color="auto"/>
              </w:divBdr>
            </w:div>
            <w:div w:id="762184669">
              <w:marLeft w:val="0"/>
              <w:marRight w:val="0"/>
              <w:marTop w:val="0"/>
              <w:marBottom w:val="0"/>
              <w:divBdr>
                <w:top w:val="none" w:sz="0" w:space="0" w:color="auto"/>
                <w:left w:val="none" w:sz="0" w:space="0" w:color="auto"/>
                <w:bottom w:val="none" w:sz="0" w:space="0" w:color="auto"/>
                <w:right w:val="none" w:sz="0" w:space="0" w:color="auto"/>
              </w:divBdr>
            </w:div>
            <w:div w:id="1117681180">
              <w:marLeft w:val="0"/>
              <w:marRight w:val="0"/>
              <w:marTop w:val="0"/>
              <w:marBottom w:val="0"/>
              <w:divBdr>
                <w:top w:val="none" w:sz="0" w:space="0" w:color="auto"/>
                <w:left w:val="none" w:sz="0" w:space="0" w:color="auto"/>
                <w:bottom w:val="none" w:sz="0" w:space="0" w:color="auto"/>
                <w:right w:val="none" w:sz="0" w:space="0" w:color="auto"/>
              </w:divBdr>
            </w:div>
            <w:div w:id="1197549122">
              <w:marLeft w:val="0"/>
              <w:marRight w:val="0"/>
              <w:marTop w:val="0"/>
              <w:marBottom w:val="0"/>
              <w:divBdr>
                <w:top w:val="none" w:sz="0" w:space="0" w:color="auto"/>
                <w:left w:val="none" w:sz="0" w:space="0" w:color="auto"/>
                <w:bottom w:val="none" w:sz="0" w:space="0" w:color="auto"/>
                <w:right w:val="none" w:sz="0" w:space="0" w:color="auto"/>
              </w:divBdr>
            </w:div>
            <w:div w:id="1077244424">
              <w:marLeft w:val="0"/>
              <w:marRight w:val="0"/>
              <w:marTop w:val="0"/>
              <w:marBottom w:val="0"/>
              <w:divBdr>
                <w:top w:val="none" w:sz="0" w:space="0" w:color="auto"/>
                <w:left w:val="none" w:sz="0" w:space="0" w:color="auto"/>
                <w:bottom w:val="none" w:sz="0" w:space="0" w:color="auto"/>
                <w:right w:val="none" w:sz="0" w:space="0" w:color="auto"/>
              </w:divBdr>
            </w:div>
            <w:div w:id="1104230956">
              <w:marLeft w:val="0"/>
              <w:marRight w:val="0"/>
              <w:marTop w:val="0"/>
              <w:marBottom w:val="0"/>
              <w:divBdr>
                <w:top w:val="none" w:sz="0" w:space="0" w:color="auto"/>
                <w:left w:val="none" w:sz="0" w:space="0" w:color="auto"/>
                <w:bottom w:val="none" w:sz="0" w:space="0" w:color="auto"/>
                <w:right w:val="none" w:sz="0" w:space="0" w:color="auto"/>
              </w:divBdr>
            </w:div>
            <w:div w:id="1420326272">
              <w:marLeft w:val="0"/>
              <w:marRight w:val="0"/>
              <w:marTop w:val="0"/>
              <w:marBottom w:val="0"/>
              <w:divBdr>
                <w:top w:val="none" w:sz="0" w:space="0" w:color="auto"/>
                <w:left w:val="none" w:sz="0" w:space="0" w:color="auto"/>
                <w:bottom w:val="none" w:sz="0" w:space="0" w:color="auto"/>
                <w:right w:val="none" w:sz="0" w:space="0" w:color="auto"/>
              </w:divBdr>
            </w:div>
            <w:div w:id="1649164686">
              <w:marLeft w:val="0"/>
              <w:marRight w:val="0"/>
              <w:marTop w:val="0"/>
              <w:marBottom w:val="0"/>
              <w:divBdr>
                <w:top w:val="none" w:sz="0" w:space="0" w:color="auto"/>
                <w:left w:val="none" w:sz="0" w:space="0" w:color="auto"/>
                <w:bottom w:val="none" w:sz="0" w:space="0" w:color="auto"/>
                <w:right w:val="none" w:sz="0" w:space="0" w:color="auto"/>
              </w:divBdr>
            </w:div>
            <w:div w:id="201405663">
              <w:marLeft w:val="0"/>
              <w:marRight w:val="0"/>
              <w:marTop w:val="0"/>
              <w:marBottom w:val="0"/>
              <w:divBdr>
                <w:top w:val="none" w:sz="0" w:space="0" w:color="auto"/>
                <w:left w:val="none" w:sz="0" w:space="0" w:color="auto"/>
                <w:bottom w:val="none" w:sz="0" w:space="0" w:color="auto"/>
                <w:right w:val="none" w:sz="0" w:space="0" w:color="auto"/>
              </w:divBdr>
            </w:div>
            <w:div w:id="1574316053">
              <w:marLeft w:val="0"/>
              <w:marRight w:val="0"/>
              <w:marTop w:val="0"/>
              <w:marBottom w:val="0"/>
              <w:divBdr>
                <w:top w:val="none" w:sz="0" w:space="0" w:color="auto"/>
                <w:left w:val="none" w:sz="0" w:space="0" w:color="auto"/>
                <w:bottom w:val="none" w:sz="0" w:space="0" w:color="auto"/>
                <w:right w:val="none" w:sz="0" w:space="0" w:color="auto"/>
              </w:divBdr>
            </w:div>
            <w:div w:id="1277642876">
              <w:marLeft w:val="0"/>
              <w:marRight w:val="0"/>
              <w:marTop w:val="0"/>
              <w:marBottom w:val="0"/>
              <w:divBdr>
                <w:top w:val="none" w:sz="0" w:space="0" w:color="auto"/>
                <w:left w:val="none" w:sz="0" w:space="0" w:color="auto"/>
                <w:bottom w:val="none" w:sz="0" w:space="0" w:color="auto"/>
                <w:right w:val="none" w:sz="0" w:space="0" w:color="auto"/>
              </w:divBdr>
            </w:div>
            <w:div w:id="1318148549">
              <w:marLeft w:val="0"/>
              <w:marRight w:val="0"/>
              <w:marTop w:val="0"/>
              <w:marBottom w:val="0"/>
              <w:divBdr>
                <w:top w:val="none" w:sz="0" w:space="0" w:color="auto"/>
                <w:left w:val="none" w:sz="0" w:space="0" w:color="auto"/>
                <w:bottom w:val="none" w:sz="0" w:space="0" w:color="auto"/>
                <w:right w:val="none" w:sz="0" w:space="0" w:color="auto"/>
              </w:divBdr>
            </w:div>
            <w:div w:id="1873421358">
              <w:marLeft w:val="0"/>
              <w:marRight w:val="0"/>
              <w:marTop w:val="0"/>
              <w:marBottom w:val="0"/>
              <w:divBdr>
                <w:top w:val="none" w:sz="0" w:space="0" w:color="auto"/>
                <w:left w:val="none" w:sz="0" w:space="0" w:color="auto"/>
                <w:bottom w:val="none" w:sz="0" w:space="0" w:color="auto"/>
                <w:right w:val="none" w:sz="0" w:space="0" w:color="auto"/>
              </w:divBdr>
            </w:div>
            <w:div w:id="292054514">
              <w:marLeft w:val="0"/>
              <w:marRight w:val="0"/>
              <w:marTop w:val="0"/>
              <w:marBottom w:val="0"/>
              <w:divBdr>
                <w:top w:val="none" w:sz="0" w:space="0" w:color="auto"/>
                <w:left w:val="none" w:sz="0" w:space="0" w:color="auto"/>
                <w:bottom w:val="none" w:sz="0" w:space="0" w:color="auto"/>
                <w:right w:val="none" w:sz="0" w:space="0" w:color="auto"/>
              </w:divBdr>
            </w:div>
            <w:div w:id="443505283">
              <w:marLeft w:val="0"/>
              <w:marRight w:val="0"/>
              <w:marTop w:val="0"/>
              <w:marBottom w:val="0"/>
              <w:divBdr>
                <w:top w:val="none" w:sz="0" w:space="0" w:color="auto"/>
                <w:left w:val="none" w:sz="0" w:space="0" w:color="auto"/>
                <w:bottom w:val="none" w:sz="0" w:space="0" w:color="auto"/>
                <w:right w:val="none" w:sz="0" w:space="0" w:color="auto"/>
              </w:divBdr>
            </w:div>
            <w:div w:id="1859193799">
              <w:marLeft w:val="0"/>
              <w:marRight w:val="0"/>
              <w:marTop w:val="0"/>
              <w:marBottom w:val="0"/>
              <w:divBdr>
                <w:top w:val="none" w:sz="0" w:space="0" w:color="auto"/>
                <w:left w:val="none" w:sz="0" w:space="0" w:color="auto"/>
                <w:bottom w:val="none" w:sz="0" w:space="0" w:color="auto"/>
                <w:right w:val="none" w:sz="0" w:space="0" w:color="auto"/>
              </w:divBdr>
            </w:div>
            <w:div w:id="1725907607">
              <w:marLeft w:val="0"/>
              <w:marRight w:val="0"/>
              <w:marTop w:val="0"/>
              <w:marBottom w:val="0"/>
              <w:divBdr>
                <w:top w:val="none" w:sz="0" w:space="0" w:color="auto"/>
                <w:left w:val="none" w:sz="0" w:space="0" w:color="auto"/>
                <w:bottom w:val="none" w:sz="0" w:space="0" w:color="auto"/>
                <w:right w:val="none" w:sz="0" w:space="0" w:color="auto"/>
              </w:divBdr>
            </w:div>
            <w:div w:id="993801382">
              <w:marLeft w:val="0"/>
              <w:marRight w:val="0"/>
              <w:marTop w:val="0"/>
              <w:marBottom w:val="0"/>
              <w:divBdr>
                <w:top w:val="none" w:sz="0" w:space="0" w:color="auto"/>
                <w:left w:val="none" w:sz="0" w:space="0" w:color="auto"/>
                <w:bottom w:val="none" w:sz="0" w:space="0" w:color="auto"/>
                <w:right w:val="none" w:sz="0" w:space="0" w:color="auto"/>
              </w:divBdr>
            </w:div>
            <w:div w:id="1335718420">
              <w:marLeft w:val="0"/>
              <w:marRight w:val="0"/>
              <w:marTop w:val="0"/>
              <w:marBottom w:val="0"/>
              <w:divBdr>
                <w:top w:val="none" w:sz="0" w:space="0" w:color="auto"/>
                <w:left w:val="none" w:sz="0" w:space="0" w:color="auto"/>
                <w:bottom w:val="none" w:sz="0" w:space="0" w:color="auto"/>
                <w:right w:val="none" w:sz="0" w:space="0" w:color="auto"/>
              </w:divBdr>
            </w:div>
            <w:div w:id="117189258">
              <w:marLeft w:val="0"/>
              <w:marRight w:val="0"/>
              <w:marTop w:val="0"/>
              <w:marBottom w:val="0"/>
              <w:divBdr>
                <w:top w:val="none" w:sz="0" w:space="0" w:color="auto"/>
                <w:left w:val="none" w:sz="0" w:space="0" w:color="auto"/>
                <w:bottom w:val="none" w:sz="0" w:space="0" w:color="auto"/>
                <w:right w:val="none" w:sz="0" w:space="0" w:color="auto"/>
              </w:divBdr>
            </w:div>
            <w:div w:id="291405326">
              <w:marLeft w:val="0"/>
              <w:marRight w:val="0"/>
              <w:marTop w:val="0"/>
              <w:marBottom w:val="0"/>
              <w:divBdr>
                <w:top w:val="none" w:sz="0" w:space="0" w:color="auto"/>
                <w:left w:val="none" w:sz="0" w:space="0" w:color="auto"/>
                <w:bottom w:val="none" w:sz="0" w:space="0" w:color="auto"/>
                <w:right w:val="none" w:sz="0" w:space="0" w:color="auto"/>
              </w:divBdr>
            </w:div>
            <w:div w:id="419063298">
              <w:marLeft w:val="0"/>
              <w:marRight w:val="0"/>
              <w:marTop w:val="0"/>
              <w:marBottom w:val="0"/>
              <w:divBdr>
                <w:top w:val="none" w:sz="0" w:space="0" w:color="auto"/>
                <w:left w:val="none" w:sz="0" w:space="0" w:color="auto"/>
                <w:bottom w:val="none" w:sz="0" w:space="0" w:color="auto"/>
                <w:right w:val="none" w:sz="0" w:space="0" w:color="auto"/>
              </w:divBdr>
            </w:div>
            <w:div w:id="2130080360">
              <w:marLeft w:val="0"/>
              <w:marRight w:val="0"/>
              <w:marTop w:val="0"/>
              <w:marBottom w:val="0"/>
              <w:divBdr>
                <w:top w:val="none" w:sz="0" w:space="0" w:color="auto"/>
                <w:left w:val="none" w:sz="0" w:space="0" w:color="auto"/>
                <w:bottom w:val="none" w:sz="0" w:space="0" w:color="auto"/>
                <w:right w:val="none" w:sz="0" w:space="0" w:color="auto"/>
              </w:divBdr>
            </w:div>
            <w:div w:id="825896837">
              <w:marLeft w:val="0"/>
              <w:marRight w:val="0"/>
              <w:marTop w:val="0"/>
              <w:marBottom w:val="0"/>
              <w:divBdr>
                <w:top w:val="none" w:sz="0" w:space="0" w:color="auto"/>
                <w:left w:val="none" w:sz="0" w:space="0" w:color="auto"/>
                <w:bottom w:val="none" w:sz="0" w:space="0" w:color="auto"/>
                <w:right w:val="none" w:sz="0" w:space="0" w:color="auto"/>
              </w:divBdr>
            </w:div>
            <w:div w:id="620261600">
              <w:marLeft w:val="0"/>
              <w:marRight w:val="0"/>
              <w:marTop w:val="0"/>
              <w:marBottom w:val="0"/>
              <w:divBdr>
                <w:top w:val="none" w:sz="0" w:space="0" w:color="auto"/>
                <w:left w:val="none" w:sz="0" w:space="0" w:color="auto"/>
                <w:bottom w:val="none" w:sz="0" w:space="0" w:color="auto"/>
                <w:right w:val="none" w:sz="0" w:space="0" w:color="auto"/>
              </w:divBdr>
            </w:div>
            <w:div w:id="2051571224">
              <w:marLeft w:val="0"/>
              <w:marRight w:val="0"/>
              <w:marTop w:val="0"/>
              <w:marBottom w:val="0"/>
              <w:divBdr>
                <w:top w:val="none" w:sz="0" w:space="0" w:color="auto"/>
                <w:left w:val="none" w:sz="0" w:space="0" w:color="auto"/>
                <w:bottom w:val="none" w:sz="0" w:space="0" w:color="auto"/>
                <w:right w:val="none" w:sz="0" w:space="0" w:color="auto"/>
              </w:divBdr>
            </w:div>
            <w:div w:id="67240636">
              <w:marLeft w:val="0"/>
              <w:marRight w:val="0"/>
              <w:marTop w:val="0"/>
              <w:marBottom w:val="0"/>
              <w:divBdr>
                <w:top w:val="none" w:sz="0" w:space="0" w:color="auto"/>
                <w:left w:val="none" w:sz="0" w:space="0" w:color="auto"/>
                <w:bottom w:val="none" w:sz="0" w:space="0" w:color="auto"/>
                <w:right w:val="none" w:sz="0" w:space="0" w:color="auto"/>
              </w:divBdr>
            </w:div>
            <w:div w:id="1543713133">
              <w:marLeft w:val="0"/>
              <w:marRight w:val="0"/>
              <w:marTop w:val="0"/>
              <w:marBottom w:val="0"/>
              <w:divBdr>
                <w:top w:val="none" w:sz="0" w:space="0" w:color="auto"/>
                <w:left w:val="none" w:sz="0" w:space="0" w:color="auto"/>
                <w:bottom w:val="none" w:sz="0" w:space="0" w:color="auto"/>
                <w:right w:val="none" w:sz="0" w:space="0" w:color="auto"/>
              </w:divBdr>
            </w:div>
            <w:div w:id="1236166899">
              <w:marLeft w:val="0"/>
              <w:marRight w:val="0"/>
              <w:marTop w:val="0"/>
              <w:marBottom w:val="0"/>
              <w:divBdr>
                <w:top w:val="none" w:sz="0" w:space="0" w:color="auto"/>
                <w:left w:val="none" w:sz="0" w:space="0" w:color="auto"/>
                <w:bottom w:val="none" w:sz="0" w:space="0" w:color="auto"/>
                <w:right w:val="none" w:sz="0" w:space="0" w:color="auto"/>
              </w:divBdr>
            </w:div>
            <w:div w:id="1703900709">
              <w:marLeft w:val="0"/>
              <w:marRight w:val="0"/>
              <w:marTop w:val="0"/>
              <w:marBottom w:val="0"/>
              <w:divBdr>
                <w:top w:val="none" w:sz="0" w:space="0" w:color="auto"/>
                <w:left w:val="none" w:sz="0" w:space="0" w:color="auto"/>
                <w:bottom w:val="none" w:sz="0" w:space="0" w:color="auto"/>
                <w:right w:val="none" w:sz="0" w:space="0" w:color="auto"/>
              </w:divBdr>
            </w:div>
            <w:div w:id="595289327">
              <w:marLeft w:val="0"/>
              <w:marRight w:val="0"/>
              <w:marTop w:val="0"/>
              <w:marBottom w:val="0"/>
              <w:divBdr>
                <w:top w:val="none" w:sz="0" w:space="0" w:color="auto"/>
                <w:left w:val="none" w:sz="0" w:space="0" w:color="auto"/>
                <w:bottom w:val="none" w:sz="0" w:space="0" w:color="auto"/>
                <w:right w:val="none" w:sz="0" w:space="0" w:color="auto"/>
              </w:divBdr>
            </w:div>
            <w:div w:id="1498690409">
              <w:marLeft w:val="0"/>
              <w:marRight w:val="0"/>
              <w:marTop w:val="0"/>
              <w:marBottom w:val="0"/>
              <w:divBdr>
                <w:top w:val="none" w:sz="0" w:space="0" w:color="auto"/>
                <w:left w:val="none" w:sz="0" w:space="0" w:color="auto"/>
                <w:bottom w:val="none" w:sz="0" w:space="0" w:color="auto"/>
                <w:right w:val="none" w:sz="0" w:space="0" w:color="auto"/>
              </w:divBdr>
            </w:div>
            <w:div w:id="1667051526">
              <w:marLeft w:val="0"/>
              <w:marRight w:val="0"/>
              <w:marTop w:val="0"/>
              <w:marBottom w:val="0"/>
              <w:divBdr>
                <w:top w:val="none" w:sz="0" w:space="0" w:color="auto"/>
                <w:left w:val="none" w:sz="0" w:space="0" w:color="auto"/>
                <w:bottom w:val="none" w:sz="0" w:space="0" w:color="auto"/>
                <w:right w:val="none" w:sz="0" w:space="0" w:color="auto"/>
              </w:divBdr>
            </w:div>
            <w:div w:id="1846899586">
              <w:marLeft w:val="0"/>
              <w:marRight w:val="0"/>
              <w:marTop w:val="0"/>
              <w:marBottom w:val="0"/>
              <w:divBdr>
                <w:top w:val="none" w:sz="0" w:space="0" w:color="auto"/>
                <w:left w:val="none" w:sz="0" w:space="0" w:color="auto"/>
                <w:bottom w:val="none" w:sz="0" w:space="0" w:color="auto"/>
                <w:right w:val="none" w:sz="0" w:space="0" w:color="auto"/>
              </w:divBdr>
            </w:div>
            <w:div w:id="1985348623">
              <w:marLeft w:val="0"/>
              <w:marRight w:val="0"/>
              <w:marTop w:val="0"/>
              <w:marBottom w:val="0"/>
              <w:divBdr>
                <w:top w:val="none" w:sz="0" w:space="0" w:color="auto"/>
                <w:left w:val="none" w:sz="0" w:space="0" w:color="auto"/>
                <w:bottom w:val="none" w:sz="0" w:space="0" w:color="auto"/>
                <w:right w:val="none" w:sz="0" w:space="0" w:color="auto"/>
              </w:divBdr>
            </w:div>
            <w:div w:id="1197352075">
              <w:marLeft w:val="0"/>
              <w:marRight w:val="0"/>
              <w:marTop w:val="0"/>
              <w:marBottom w:val="0"/>
              <w:divBdr>
                <w:top w:val="none" w:sz="0" w:space="0" w:color="auto"/>
                <w:left w:val="none" w:sz="0" w:space="0" w:color="auto"/>
                <w:bottom w:val="none" w:sz="0" w:space="0" w:color="auto"/>
                <w:right w:val="none" w:sz="0" w:space="0" w:color="auto"/>
              </w:divBdr>
            </w:div>
            <w:div w:id="2023631188">
              <w:marLeft w:val="0"/>
              <w:marRight w:val="0"/>
              <w:marTop w:val="0"/>
              <w:marBottom w:val="0"/>
              <w:divBdr>
                <w:top w:val="none" w:sz="0" w:space="0" w:color="auto"/>
                <w:left w:val="none" w:sz="0" w:space="0" w:color="auto"/>
                <w:bottom w:val="none" w:sz="0" w:space="0" w:color="auto"/>
                <w:right w:val="none" w:sz="0" w:space="0" w:color="auto"/>
              </w:divBdr>
            </w:div>
            <w:div w:id="165486963">
              <w:marLeft w:val="0"/>
              <w:marRight w:val="0"/>
              <w:marTop w:val="0"/>
              <w:marBottom w:val="0"/>
              <w:divBdr>
                <w:top w:val="none" w:sz="0" w:space="0" w:color="auto"/>
                <w:left w:val="none" w:sz="0" w:space="0" w:color="auto"/>
                <w:bottom w:val="none" w:sz="0" w:space="0" w:color="auto"/>
                <w:right w:val="none" w:sz="0" w:space="0" w:color="auto"/>
              </w:divBdr>
            </w:div>
            <w:div w:id="1065253361">
              <w:marLeft w:val="0"/>
              <w:marRight w:val="0"/>
              <w:marTop w:val="0"/>
              <w:marBottom w:val="0"/>
              <w:divBdr>
                <w:top w:val="none" w:sz="0" w:space="0" w:color="auto"/>
                <w:left w:val="none" w:sz="0" w:space="0" w:color="auto"/>
                <w:bottom w:val="none" w:sz="0" w:space="0" w:color="auto"/>
                <w:right w:val="none" w:sz="0" w:space="0" w:color="auto"/>
              </w:divBdr>
            </w:div>
            <w:div w:id="906263775">
              <w:marLeft w:val="0"/>
              <w:marRight w:val="0"/>
              <w:marTop w:val="0"/>
              <w:marBottom w:val="0"/>
              <w:divBdr>
                <w:top w:val="none" w:sz="0" w:space="0" w:color="auto"/>
                <w:left w:val="none" w:sz="0" w:space="0" w:color="auto"/>
                <w:bottom w:val="none" w:sz="0" w:space="0" w:color="auto"/>
                <w:right w:val="none" w:sz="0" w:space="0" w:color="auto"/>
              </w:divBdr>
            </w:div>
            <w:div w:id="890582804">
              <w:marLeft w:val="0"/>
              <w:marRight w:val="0"/>
              <w:marTop w:val="0"/>
              <w:marBottom w:val="0"/>
              <w:divBdr>
                <w:top w:val="none" w:sz="0" w:space="0" w:color="auto"/>
                <w:left w:val="none" w:sz="0" w:space="0" w:color="auto"/>
                <w:bottom w:val="none" w:sz="0" w:space="0" w:color="auto"/>
                <w:right w:val="none" w:sz="0" w:space="0" w:color="auto"/>
              </w:divBdr>
            </w:div>
            <w:div w:id="221214467">
              <w:marLeft w:val="0"/>
              <w:marRight w:val="0"/>
              <w:marTop w:val="0"/>
              <w:marBottom w:val="0"/>
              <w:divBdr>
                <w:top w:val="none" w:sz="0" w:space="0" w:color="auto"/>
                <w:left w:val="none" w:sz="0" w:space="0" w:color="auto"/>
                <w:bottom w:val="none" w:sz="0" w:space="0" w:color="auto"/>
                <w:right w:val="none" w:sz="0" w:space="0" w:color="auto"/>
              </w:divBdr>
            </w:div>
            <w:div w:id="1668098453">
              <w:marLeft w:val="0"/>
              <w:marRight w:val="0"/>
              <w:marTop w:val="0"/>
              <w:marBottom w:val="0"/>
              <w:divBdr>
                <w:top w:val="none" w:sz="0" w:space="0" w:color="auto"/>
                <w:left w:val="none" w:sz="0" w:space="0" w:color="auto"/>
                <w:bottom w:val="none" w:sz="0" w:space="0" w:color="auto"/>
                <w:right w:val="none" w:sz="0" w:space="0" w:color="auto"/>
              </w:divBdr>
            </w:div>
            <w:div w:id="1282883944">
              <w:marLeft w:val="0"/>
              <w:marRight w:val="0"/>
              <w:marTop w:val="0"/>
              <w:marBottom w:val="0"/>
              <w:divBdr>
                <w:top w:val="none" w:sz="0" w:space="0" w:color="auto"/>
                <w:left w:val="none" w:sz="0" w:space="0" w:color="auto"/>
                <w:bottom w:val="none" w:sz="0" w:space="0" w:color="auto"/>
                <w:right w:val="none" w:sz="0" w:space="0" w:color="auto"/>
              </w:divBdr>
            </w:div>
            <w:div w:id="1427071465">
              <w:marLeft w:val="0"/>
              <w:marRight w:val="0"/>
              <w:marTop w:val="0"/>
              <w:marBottom w:val="0"/>
              <w:divBdr>
                <w:top w:val="none" w:sz="0" w:space="0" w:color="auto"/>
                <w:left w:val="none" w:sz="0" w:space="0" w:color="auto"/>
                <w:bottom w:val="none" w:sz="0" w:space="0" w:color="auto"/>
                <w:right w:val="none" w:sz="0" w:space="0" w:color="auto"/>
              </w:divBdr>
            </w:div>
            <w:div w:id="1549099162">
              <w:marLeft w:val="0"/>
              <w:marRight w:val="0"/>
              <w:marTop w:val="0"/>
              <w:marBottom w:val="0"/>
              <w:divBdr>
                <w:top w:val="none" w:sz="0" w:space="0" w:color="auto"/>
                <w:left w:val="none" w:sz="0" w:space="0" w:color="auto"/>
                <w:bottom w:val="none" w:sz="0" w:space="0" w:color="auto"/>
                <w:right w:val="none" w:sz="0" w:space="0" w:color="auto"/>
              </w:divBdr>
            </w:div>
            <w:div w:id="406391186">
              <w:marLeft w:val="0"/>
              <w:marRight w:val="0"/>
              <w:marTop w:val="0"/>
              <w:marBottom w:val="0"/>
              <w:divBdr>
                <w:top w:val="none" w:sz="0" w:space="0" w:color="auto"/>
                <w:left w:val="none" w:sz="0" w:space="0" w:color="auto"/>
                <w:bottom w:val="none" w:sz="0" w:space="0" w:color="auto"/>
                <w:right w:val="none" w:sz="0" w:space="0" w:color="auto"/>
              </w:divBdr>
            </w:div>
            <w:div w:id="587348412">
              <w:marLeft w:val="0"/>
              <w:marRight w:val="0"/>
              <w:marTop w:val="0"/>
              <w:marBottom w:val="0"/>
              <w:divBdr>
                <w:top w:val="none" w:sz="0" w:space="0" w:color="auto"/>
                <w:left w:val="none" w:sz="0" w:space="0" w:color="auto"/>
                <w:bottom w:val="none" w:sz="0" w:space="0" w:color="auto"/>
                <w:right w:val="none" w:sz="0" w:space="0" w:color="auto"/>
              </w:divBdr>
            </w:div>
            <w:div w:id="205728202">
              <w:marLeft w:val="0"/>
              <w:marRight w:val="0"/>
              <w:marTop w:val="0"/>
              <w:marBottom w:val="0"/>
              <w:divBdr>
                <w:top w:val="none" w:sz="0" w:space="0" w:color="auto"/>
                <w:left w:val="none" w:sz="0" w:space="0" w:color="auto"/>
                <w:bottom w:val="none" w:sz="0" w:space="0" w:color="auto"/>
                <w:right w:val="none" w:sz="0" w:space="0" w:color="auto"/>
              </w:divBdr>
            </w:div>
            <w:div w:id="1142582097">
              <w:marLeft w:val="0"/>
              <w:marRight w:val="0"/>
              <w:marTop w:val="0"/>
              <w:marBottom w:val="0"/>
              <w:divBdr>
                <w:top w:val="none" w:sz="0" w:space="0" w:color="auto"/>
                <w:left w:val="none" w:sz="0" w:space="0" w:color="auto"/>
                <w:bottom w:val="none" w:sz="0" w:space="0" w:color="auto"/>
                <w:right w:val="none" w:sz="0" w:space="0" w:color="auto"/>
              </w:divBdr>
            </w:div>
            <w:div w:id="710618318">
              <w:marLeft w:val="0"/>
              <w:marRight w:val="0"/>
              <w:marTop w:val="0"/>
              <w:marBottom w:val="0"/>
              <w:divBdr>
                <w:top w:val="none" w:sz="0" w:space="0" w:color="auto"/>
                <w:left w:val="none" w:sz="0" w:space="0" w:color="auto"/>
                <w:bottom w:val="none" w:sz="0" w:space="0" w:color="auto"/>
                <w:right w:val="none" w:sz="0" w:space="0" w:color="auto"/>
              </w:divBdr>
            </w:div>
            <w:div w:id="1572619406">
              <w:marLeft w:val="0"/>
              <w:marRight w:val="0"/>
              <w:marTop w:val="0"/>
              <w:marBottom w:val="0"/>
              <w:divBdr>
                <w:top w:val="none" w:sz="0" w:space="0" w:color="auto"/>
                <w:left w:val="none" w:sz="0" w:space="0" w:color="auto"/>
                <w:bottom w:val="none" w:sz="0" w:space="0" w:color="auto"/>
                <w:right w:val="none" w:sz="0" w:space="0" w:color="auto"/>
              </w:divBdr>
            </w:div>
            <w:div w:id="520123264">
              <w:marLeft w:val="0"/>
              <w:marRight w:val="0"/>
              <w:marTop w:val="0"/>
              <w:marBottom w:val="0"/>
              <w:divBdr>
                <w:top w:val="none" w:sz="0" w:space="0" w:color="auto"/>
                <w:left w:val="none" w:sz="0" w:space="0" w:color="auto"/>
                <w:bottom w:val="none" w:sz="0" w:space="0" w:color="auto"/>
                <w:right w:val="none" w:sz="0" w:space="0" w:color="auto"/>
              </w:divBdr>
            </w:div>
            <w:div w:id="385033540">
              <w:marLeft w:val="0"/>
              <w:marRight w:val="0"/>
              <w:marTop w:val="0"/>
              <w:marBottom w:val="0"/>
              <w:divBdr>
                <w:top w:val="none" w:sz="0" w:space="0" w:color="auto"/>
                <w:left w:val="none" w:sz="0" w:space="0" w:color="auto"/>
                <w:bottom w:val="none" w:sz="0" w:space="0" w:color="auto"/>
                <w:right w:val="none" w:sz="0" w:space="0" w:color="auto"/>
              </w:divBdr>
            </w:div>
            <w:div w:id="717626159">
              <w:marLeft w:val="0"/>
              <w:marRight w:val="0"/>
              <w:marTop w:val="0"/>
              <w:marBottom w:val="0"/>
              <w:divBdr>
                <w:top w:val="none" w:sz="0" w:space="0" w:color="auto"/>
                <w:left w:val="none" w:sz="0" w:space="0" w:color="auto"/>
                <w:bottom w:val="none" w:sz="0" w:space="0" w:color="auto"/>
                <w:right w:val="none" w:sz="0" w:space="0" w:color="auto"/>
              </w:divBdr>
            </w:div>
            <w:div w:id="1756050552">
              <w:marLeft w:val="0"/>
              <w:marRight w:val="0"/>
              <w:marTop w:val="0"/>
              <w:marBottom w:val="0"/>
              <w:divBdr>
                <w:top w:val="none" w:sz="0" w:space="0" w:color="auto"/>
                <w:left w:val="none" w:sz="0" w:space="0" w:color="auto"/>
                <w:bottom w:val="none" w:sz="0" w:space="0" w:color="auto"/>
                <w:right w:val="none" w:sz="0" w:space="0" w:color="auto"/>
              </w:divBdr>
            </w:div>
            <w:div w:id="1715887823">
              <w:marLeft w:val="0"/>
              <w:marRight w:val="0"/>
              <w:marTop w:val="0"/>
              <w:marBottom w:val="0"/>
              <w:divBdr>
                <w:top w:val="none" w:sz="0" w:space="0" w:color="auto"/>
                <w:left w:val="none" w:sz="0" w:space="0" w:color="auto"/>
                <w:bottom w:val="none" w:sz="0" w:space="0" w:color="auto"/>
                <w:right w:val="none" w:sz="0" w:space="0" w:color="auto"/>
              </w:divBdr>
            </w:div>
            <w:div w:id="1030031771">
              <w:marLeft w:val="0"/>
              <w:marRight w:val="0"/>
              <w:marTop w:val="0"/>
              <w:marBottom w:val="0"/>
              <w:divBdr>
                <w:top w:val="none" w:sz="0" w:space="0" w:color="auto"/>
                <w:left w:val="none" w:sz="0" w:space="0" w:color="auto"/>
                <w:bottom w:val="none" w:sz="0" w:space="0" w:color="auto"/>
                <w:right w:val="none" w:sz="0" w:space="0" w:color="auto"/>
              </w:divBdr>
            </w:div>
            <w:div w:id="2107462627">
              <w:marLeft w:val="0"/>
              <w:marRight w:val="0"/>
              <w:marTop w:val="0"/>
              <w:marBottom w:val="0"/>
              <w:divBdr>
                <w:top w:val="none" w:sz="0" w:space="0" w:color="auto"/>
                <w:left w:val="none" w:sz="0" w:space="0" w:color="auto"/>
                <w:bottom w:val="none" w:sz="0" w:space="0" w:color="auto"/>
                <w:right w:val="none" w:sz="0" w:space="0" w:color="auto"/>
              </w:divBdr>
            </w:div>
            <w:div w:id="1222910688">
              <w:marLeft w:val="0"/>
              <w:marRight w:val="0"/>
              <w:marTop w:val="0"/>
              <w:marBottom w:val="0"/>
              <w:divBdr>
                <w:top w:val="none" w:sz="0" w:space="0" w:color="auto"/>
                <w:left w:val="none" w:sz="0" w:space="0" w:color="auto"/>
                <w:bottom w:val="none" w:sz="0" w:space="0" w:color="auto"/>
                <w:right w:val="none" w:sz="0" w:space="0" w:color="auto"/>
              </w:divBdr>
            </w:div>
            <w:div w:id="1980720243">
              <w:marLeft w:val="0"/>
              <w:marRight w:val="0"/>
              <w:marTop w:val="0"/>
              <w:marBottom w:val="0"/>
              <w:divBdr>
                <w:top w:val="none" w:sz="0" w:space="0" w:color="auto"/>
                <w:left w:val="none" w:sz="0" w:space="0" w:color="auto"/>
                <w:bottom w:val="none" w:sz="0" w:space="0" w:color="auto"/>
                <w:right w:val="none" w:sz="0" w:space="0" w:color="auto"/>
              </w:divBdr>
            </w:div>
            <w:div w:id="754547068">
              <w:marLeft w:val="0"/>
              <w:marRight w:val="0"/>
              <w:marTop w:val="0"/>
              <w:marBottom w:val="0"/>
              <w:divBdr>
                <w:top w:val="none" w:sz="0" w:space="0" w:color="auto"/>
                <w:left w:val="none" w:sz="0" w:space="0" w:color="auto"/>
                <w:bottom w:val="none" w:sz="0" w:space="0" w:color="auto"/>
                <w:right w:val="none" w:sz="0" w:space="0" w:color="auto"/>
              </w:divBdr>
            </w:div>
            <w:div w:id="772091849">
              <w:marLeft w:val="0"/>
              <w:marRight w:val="0"/>
              <w:marTop w:val="0"/>
              <w:marBottom w:val="0"/>
              <w:divBdr>
                <w:top w:val="none" w:sz="0" w:space="0" w:color="auto"/>
                <w:left w:val="none" w:sz="0" w:space="0" w:color="auto"/>
                <w:bottom w:val="none" w:sz="0" w:space="0" w:color="auto"/>
                <w:right w:val="none" w:sz="0" w:space="0" w:color="auto"/>
              </w:divBdr>
            </w:div>
            <w:div w:id="1163545974">
              <w:marLeft w:val="0"/>
              <w:marRight w:val="0"/>
              <w:marTop w:val="0"/>
              <w:marBottom w:val="0"/>
              <w:divBdr>
                <w:top w:val="none" w:sz="0" w:space="0" w:color="auto"/>
                <w:left w:val="none" w:sz="0" w:space="0" w:color="auto"/>
                <w:bottom w:val="none" w:sz="0" w:space="0" w:color="auto"/>
                <w:right w:val="none" w:sz="0" w:space="0" w:color="auto"/>
              </w:divBdr>
            </w:div>
            <w:div w:id="1381828158">
              <w:marLeft w:val="0"/>
              <w:marRight w:val="0"/>
              <w:marTop w:val="0"/>
              <w:marBottom w:val="0"/>
              <w:divBdr>
                <w:top w:val="none" w:sz="0" w:space="0" w:color="auto"/>
                <w:left w:val="none" w:sz="0" w:space="0" w:color="auto"/>
                <w:bottom w:val="none" w:sz="0" w:space="0" w:color="auto"/>
                <w:right w:val="none" w:sz="0" w:space="0" w:color="auto"/>
              </w:divBdr>
            </w:div>
            <w:div w:id="2108698399">
              <w:marLeft w:val="0"/>
              <w:marRight w:val="0"/>
              <w:marTop w:val="0"/>
              <w:marBottom w:val="0"/>
              <w:divBdr>
                <w:top w:val="none" w:sz="0" w:space="0" w:color="auto"/>
                <w:left w:val="none" w:sz="0" w:space="0" w:color="auto"/>
                <w:bottom w:val="none" w:sz="0" w:space="0" w:color="auto"/>
                <w:right w:val="none" w:sz="0" w:space="0" w:color="auto"/>
              </w:divBdr>
            </w:div>
            <w:div w:id="1628900248">
              <w:marLeft w:val="0"/>
              <w:marRight w:val="0"/>
              <w:marTop w:val="0"/>
              <w:marBottom w:val="0"/>
              <w:divBdr>
                <w:top w:val="none" w:sz="0" w:space="0" w:color="auto"/>
                <w:left w:val="none" w:sz="0" w:space="0" w:color="auto"/>
                <w:bottom w:val="none" w:sz="0" w:space="0" w:color="auto"/>
                <w:right w:val="none" w:sz="0" w:space="0" w:color="auto"/>
              </w:divBdr>
            </w:div>
            <w:div w:id="1049189930">
              <w:marLeft w:val="0"/>
              <w:marRight w:val="0"/>
              <w:marTop w:val="0"/>
              <w:marBottom w:val="0"/>
              <w:divBdr>
                <w:top w:val="none" w:sz="0" w:space="0" w:color="auto"/>
                <w:left w:val="none" w:sz="0" w:space="0" w:color="auto"/>
                <w:bottom w:val="none" w:sz="0" w:space="0" w:color="auto"/>
                <w:right w:val="none" w:sz="0" w:space="0" w:color="auto"/>
              </w:divBdr>
            </w:div>
            <w:div w:id="536744254">
              <w:marLeft w:val="0"/>
              <w:marRight w:val="0"/>
              <w:marTop w:val="0"/>
              <w:marBottom w:val="0"/>
              <w:divBdr>
                <w:top w:val="none" w:sz="0" w:space="0" w:color="auto"/>
                <w:left w:val="none" w:sz="0" w:space="0" w:color="auto"/>
                <w:bottom w:val="none" w:sz="0" w:space="0" w:color="auto"/>
                <w:right w:val="none" w:sz="0" w:space="0" w:color="auto"/>
              </w:divBdr>
            </w:div>
            <w:div w:id="1977370636">
              <w:marLeft w:val="0"/>
              <w:marRight w:val="0"/>
              <w:marTop w:val="0"/>
              <w:marBottom w:val="0"/>
              <w:divBdr>
                <w:top w:val="none" w:sz="0" w:space="0" w:color="auto"/>
                <w:left w:val="none" w:sz="0" w:space="0" w:color="auto"/>
                <w:bottom w:val="none" w:sz="0" w:space="0" w:color="auto"/>
                <w:right w:val="none" w:sz="0" w:space="0" w:color="auto"/>
              </w:divBdr>
            </w:div>
            <w:div w:id="459034260">
              <w:marLeft w:val="0"/>
              <w:marRight w:val="0"/>
              <w:marTop w:val="0"/>
              <w:marBottom w:val="0"/>
              <w:divBdr>
                <w:top w:val="none" w:sz="0" w:space="0" w:color="auto"/>
                <w:left w:val="none" w:sz="0" w:space="0" w:color="auto"/>
                <w:bottom w:val="none" w:sz="0" w:space="0" w:color="auto"/>
                <w:right w:val="none" w:sz="0" w:space="0" w:color="auto"/>
              </w:divBdr>
            </w:div>
            <w:div w:id="886181137">
              <w:marLeft w:val="0"/>
              <w:marRight w:val="0"/>
              <w:marTop w:val="0"/>
              <w:marBottom w:val="0"/>
              <w:divBdr>
                <w:top w:val="none" w:sz="0" w:space="0" w:color="auto"/>
                <w:left w:val="none" w:sz="0" w:space="0" w:color="auto"/>
                <w:bottom w:val="none" w:sz="0" w:space="0" w:color="auto"/>
                <w:right w:val="none" w:sz="0" w:space="0" w:color="auto"/>
              </w:divBdr>
            </w:div>
            <w:div w:id="1520239669">
              <w:marLeft w:val="0"/>
              <w:marRight w:val="0"/>
              <w:marTop w:val="0"/>
              <w:marBottom w:val="0"/>
              <w:divBdr>
                <w:top w:val="none" w:sz="0" w:space="0" w:color="auto"/>
                <w:left w:val="none" w:sz="0" w:space="0" w:color="auto"/>
                <w:bottom w:val="none" w:sz="0" w:space="0" w:color="auto"/>
                <w:right w:val="none" w:sz="0" w:space="0" w:color="auto"/>
              </w:divBdr>
            </w:div>
            <w:div w:id="1639727318">
              <w:marLeft w:val="0"/>
              <w:marRight w:val="0"/>
              <w:marTop w:val="0"/>
              <w:marBottom w:val="0"/>
              <w:divBdr>
                <w:top w:val="none" w:sz="0" w:space="0" w:color="auto"/>
                <w:left w:val="none" w:sz="0" w:space="0" w:color="auto"/>
                <w:bottom w:val="none" w:sz="0" w:space="0" w:color="auto"/>
                <w:right w:val="none" w:sz="0" w:space="0" w:color="auto"/>
              </w:divBdr>
            </w:div>
            <w:div w:id="1684160113">
              <w:marLeft w:val="0"/>
              <w:marRight w:val="0"/>
              <w:marTop w:val="0"/>
              <w:marBottom w:val="0"/>
              <w:divBdr>
                <w:top w:val="none" w:sz="0" w:space="0" w:color="auto"/>
                <w:left w:val="none" w:sz="0" w:space="0" w:color="auto"/>
                <w:bottom w:val="none" w:sz="0" w:space="0" w:color="auto"/>
                <w:right w:val="none" w:sz="0" w:space="0" w:color="auto"/>
              </w:divBdr>
            </w:div>
            <w:div w:id="431361874">
              <w:marLeft w:val="0"/>
              <w:marRight w:val="0"/>
              <w:marTop w:val="0"/>
              <w:marBottom w:val="0"/>
              <w:divBdr>
                <w:top w:val="none" w:sz="0" w:space="0" w:color="auto"/>
                <w:left w:val="none" w:sz="0" w:space="0" w:color="auto"/>
                <w:bottom w:val="none" w:sz="0" w:space="0" w:color="auto"/>
                <w:right w:val="none" w:sz="0" w:space="0" w:color="auto"/>
              </w:divBdr>
            </w:div>
            <w:div w:id="1012142682">
              <w:marLeft w:val="0"/>
              <w:marRight w:val="0"/>
              <w:marTop w:val="0"/>
              <w:marBottom w:val="0"/>
              <w:divBdr>
                <w:top w:val="none" w:sz="0" w:space="0" w:color="auto"/>
                <w:left w:val="none" w:sz="0" w:space="0" w:color="auto"/>
                <w:bottom w:val="none" w:sz="0" w:space="0" w:color="auto"/>
                <w:right w:val="none" w:sz="0" w:space="0" w:color="auto"/>
              </w:divBdr>
            </w:div>
            <w:div w:id="156043609">
              <w:marLeft w:val="0"/>
              <w:marRight w:val="0"/>
              <w:marTop w:val="0"/>
              <w:marBottom w:val="0"/>
              <w:divBdr>
                <w:top w:val="none" w:sz="0" w:space="0" w:color="auto"/>
                <w:left w:val="none" w:sz="0" w:space="0" w:color="auto"/>
                <w:bottom w:val="none" w:sz="0" w:space="0" w:color="auto"/>
                <w:right w:val="none" w:sz="0" w:space="0" w:color="auto"/>
              </w:divBdr>
            </w:div>
            <w:div w:id="740062977">
              <w:marLeft w:val="0"/>
              <w:marRight w:val="0"/>
              <w:marTop w:val="0"/>
              <w:marBottom w:val="0"/>
              <w:divBdr>
                <w:top w:val="none" w:sz="0" w:space="0" w:color="auto"/>
                <w:left w:val="none" w:sz="0" w:space="0" w:color="auto"/>
                <w:bottom w:val="none" w:sz="0" w:space="0" w:color="auto"/>
                <w:right w:val="none" w:sz="0" w:space="0" w:color="auto"/>
              </w:divBdr>
            </w:div>
            <w:div w:id="532351417">
              <w:marLeft w:val="0"/>
              <w:marRight w:val="0"/>
              <w:marTop w:val="0"/>
              <w:marBottom w:val="0"/>
              <w:divBdr>
                <w:top w:val="none" w:sz="0" w:space="0" w:color="auto"/>
                <w:left w:val="none" w:sz="0" w:space="0" w:color="auto"/>
                <w:bottom w:val="none" w:sz="0" w:space="0" w:color="auto"/>
                <w:right w:val="none" w:sz="0" w:space="0" w:color="auto"/>
              </w:divBdr>
            </w:div>
            <w:div w:id="386153108">
              <w:marLeft w:val="0"/>
              <w:marRight w:val="0"/>
              <w:marTop w:val="0"/>
              <w:marBottom w:val="0"/>
              <w:divBdr>
                <w:top w:val="none" w:sz="0" w:space="0" w:color="auto"/>
                <w:left w:val="none" w:sz="0" w:space="0" w:color="auto"/>
                <w:bottom w:val="none" w:sz="0" w:space="0" w:color="auto"/>
                <w:right w:val="none" w:sz="0" w:space="0" w:color="auto"/>
              </w:divBdr>
            </w:div>
            <w:div w:id="1698121523">
              <w:marLeft w:val="0"/>
              <w:marRight w:val="0"/>
              <w:marTop w:val="0"/>
              <w:marBottom w:val="0"/>
              <w:divBdr>
                <w:top w:val="none" w:sz="0" w:space="0" w:color="auto"/>
                <w:left w:val="none" w:sz="0" w:space="0" w:color="auto"/>
                <w:bottom w:val="none" w:sz="0" w:space="0" w:color="auto"/>
                <w:right w:val="none" w:sz="0" w:space="0" w:color="auto"/>
              </w:divBdr>
            </w:div>
            <w:div w:id="104346881">
              <w:marLeft w:val="0"/>
              <w:marRight w:val="0"/>
              <w:marTop w:val="0"/>
              <w:marBottom w:val="0"/>
              <w:divBdr>
                <w:top w:val="none" w:sz="0" w:space="0" w:color="auto"/>
                <w:left w:val="none" w:sz="0" w:space="0" w:color="auto"/>
                <w:bottom w:val="none" w:sz="0" w:space="0" w:color="auto"/>
                <w:right w:val="none" w:sz="0" w:space="0" w:color="auto"/>
              </w:divBdr>
            </w:div>
            <w:div w:id="2095466918">
              <w:marLeft w:val="0"/>
              <w:marRight w:val="0"/>
              <w:marTop w:val="0"/>
              <w:marBottom w:val="0"/>
              <w:divBdr>
                <w:top w:val="none" w:sz="0" w:space="0" w:color="auto"/>
                <w:left w:val="none" w:sz="0" w:space="0" w:color="auto"/>
                <w:bottom w:val="none" w:sz="0" w:space="0" w:color="auto"/>
                <w:right w:val="none" w:sz="0" w:space="0" w:color="auto"/>
              </w:divBdr>
            </w:div>
            <w:div w:id="2093351975">
              <w:marLeft w:val="0"/>
              <w:marRight w:val="0"/>
              <w:marTop w:val="0"/>
              <w:marBottom w:val="0"/>
              <w:divBdr>
                <w:top w:val="none" w:sz="0" w:space="0" w:color="auto"/>
                <w:left w:val="none" w:sz="0" w:space="0" w:color="auto"/>
                <w:bottom w:val="none" w:sz="0" w:space="0" w:color="auto"/>
                <w:right w:val="none" w:sz="0" w:space="0" w:color="auto"/>
              </w:divBdr>
            </w:div>
            <w:div w:id="1659769693">
              <w:marLeft w:val="0"/>
              <w:marRight w:val="0"/>
              <w:marTop w:val="0"/>
              <w:marBottom w:val="0"/>
              <w:divBdr>
                <w:top w:val="none" w:sz="0" w:space="0" w:color="auto"/>
                <w:left w:val="none" w:sz="0" w:space="0" w:color="auto"/>
                <w:bottom w:val="none" w:sz="0" w:space="0" w:color="auto"/>
                <w:right w:val="none" w:sz="0" w:space="0" w:color="auto"/>
              </w:divBdr>
            </w:div>
            <w:div w:id="1860192547">
              <w:marLeft w:val="0"/>
              <w:marRight w:val="0"/>
              <w:marTop w:val="0"/>
              <w:marBottom w:val="0"/>
              <w:divBdr>
                <w:top w:val="none" w:sz="0" w:space="0" w:color="auto"/>
                <w:left w:val="none" w:sz="0" w:space="0" w:color="auto"/>
                <w:bottom w:val="none" w:sz="0" w:space="0" w:color="auto"/>
                <w:right w:val="none" w:sz="0" w:space="0" w:color="auto"/>
              </w:divBdr>
            </w:div>
            <w:div w:id="1863781409">
              <w:marLeft w:val="0"/>
              <w:marRight w:val="0"/>
              <w:marTop w:val="0"/>
              <w:marBottom w:val="0"/>
              <w:divBdr>
                <w:top w:val="none" w:sz="0" w:space="0" w:color="auto"/>
                <w:left w:val="none" w:sz="0" w:space="0" w:color="auto"/>
                <w:bottom w:val="none" w:sz="0" w:space="0" w:color="auto"/>
                <w:right w:val="none" w:sz="0" w:space="0" w:color="auto"/>
              </w:divBdr>
            </w:div>
            <w:div w:id="1576403335">
              <w:marLeft w:val="0"/>
              <w:marRight w:val="0"/>
              <w:marTop w:val="0"/>
              <w:marBottom w:val="0"/>
              <w:divBdr>
                <w:top w:val="none" w:sz="0" w:space="0" w:color="auto"/>
                <w:left w:val="none" w:sz="0" w:space="0" w:color="auto"/>
                <w:bottom w:val="none" w:sz="0" w:space="0" w:color="auto"/>
                <w:right w:val="none" w:sz="0" w:space="0" w:color="auto"/>
              </w:divBdr>
            </w:div>
            <w:div w:id="311056795">
              <w:marLeft w:val="0"/>
              <w:marRight w:val="0"/>
              <w:marTop w:val="0"/>
              <w:marBottom w:val="0"/>
              <w:divBdr>
                <w:top w:val="none" w:sz="0" w:space="0" w:color="auto"/>
                <w:left w:val="none" w:sz="0" w:space="0" w:color="auto"/>
                <w:bottom w:val="none" w:sz="0" w:space="0" w:color="auto"/>
                <w:right w:val="none" w:sz="0" w:space="0" w:color="auto"/>
              </w:divBdr>
            </w:div>
            <w:div w:id="722797736">
              <w:marLeft w:val="0"/>
              <w:marRight w:val="0"/>
              <w:marTop w:val="0"/>
              <w:marBottom w:val="0"/>
              <w:divBdr>
                <w:top w:val="none" w:sz="0" w:space="0" w:color="auto"/>
                <w:left w:val="none" w:sz="0" w:space="0" w:color="auto"/>
                <w:bottom w:val="none" w:sz="0" w:space="0" w:color="auto"/>
                <w:right w:val="none" w:sz="0" w:space="0" w:color="auto"/>
              </w:divBdr>
            </w:div>
            <w:div w:id="977606945">
              <w:marLeft w:val="0"/>
              <w:marRight w:val="0"/>
              <w:marTop w:val="0"/>
              <w:marBottom w:val="0"/>
              <w:divBdr>
                <w:top w:val="none" w:sz="0" w:space="0" w:color="auto"/>
                <w:left w:val="none" w:sz="0" w:space="0" w:color="auto"/>
                <w:bottom w:val="none" w:sz="0" w:space="0" w:color="auto"/>
                <w:right w:val="none" w:sz="0" w:space="0" w:color="auto"/>
              </w:divBdr>
            </w:div>
            <w:div w:id="429085653">
              <w:marLeft w:val="0"/>
              <w:marRight w:val="0"/>
              <w:marTop w:val="0"/>
              <w:marBottom w:val="0"/>
              <w:divBdr>
                <w:top w:val="none" w:sz="0" w:space="0" w:color="auto"/>
                <w:left w:val="none" w:sz="0" w:space="0" w:color="auto"/>
                <w:bottom w:val="none" w:sz="0" w:space="0" w:color="auto"/>
                <w:right w:val="none" w:sz="0" w:space="0" w:color="auto"/>
              </w:divBdr>
            </w:div>
            <w:div w:id="1127623748">
              <w:marLeft w:val="0"/>
              <w:marRight w:val="0"/>
              <w:marTop w:val="0"/>
              <w:marBottom w:val="0"/>
              <w:divBdr>
                <w:top w:val="none" w:sz="0" w:space="0" w:color="auto"/>
                <w:left w:val="none" w:sz="0" w:space="0" w:color="auto"/>
                <w:bottom w:val="none" w:sz="0" w:space="0" w:color="auto"/>
                <w:right w:val="none" w:sz="0" w:space="0" w:color="auto"/>
              </w:divBdr>
            </w:div>
            <w:div w:id="982664536">
              <w:marLeft w:val="0"/>
              <w:marRight w:val="0"/>
              <w:marTop w:val="0"/>
              <w:marBottom w:val="0"/>
              <w:divBdr>
                <w:top w:val="none" w:sz="0" w:space="0" w:color="auto"/>
                <w:left w:val="none" w:sz="0" w:space="0" w:color="auto"/>
                <w:bottom w:val="none" w:sz="0" w:space="0" w:color="auto"/>
                <w:right w:val="none" w:sz="0" w:space="0" w:color="auto"/>
              </w:divBdr>
            </w:div>
            <w:div w:id="1454472456">
              <w:marLeft w:val="0"/>
              <w:marRight w:val="0"/>
              <w:marTop w:val="0"/>
              <w:marBottom w:val="0"/>
              <w:divBdr>
                <w:top w:val="none" w:sz="0" w:space="0" w:color="auto"/>
                <w:left w:val="none" w:sz="0" w:space="0" w:color="auto"/>
                <w:bottom w:val="none" w:sz="0" w:space="0" w:color="auto"/>
                <w:right w:val="none" w:sz="0" w:space="0" w:color="auto"/>
              </w:divBdr>
            </w:div>
            <w:div w:id="1427264957">
              <w:marLeft w:val="0"/>
              <w:marRight w:val="0"/>
              <w:marTop w:val="0"/>
              <w:marBottom w:val="0"/>
              <w:divBdr>
                <w:top w:val="none" w:sz="0" w:space="0" w:color="auto"/>
                <w:left w:val="none" w:sz="0" w:space="0" w:color="auto"/>
                <w:bottom w:val="none" w:sz="0" w:space="0" w:color="auto"/>
                <w:right w:val="none" w:sz="0" w:space="0" w:color="auto"/>
              </w:divBdr>
            </w:div>
            <w:div w:id="1419594102">
              <w:marLeft w:val="0"/>
              <w:marRight w:val="0"/>
              <w:marTop w:val="0"/>
              <w:marBottom w:val="0"/>
              <w:divBdr>
                <w:top w:val="none" w:sz="0" w:space="0" w:color="auto"/>
                <w:left w:val="none" w:sz="0" w:space="0" w:color="auto"/>
                <w:bottom w:val="none" w:sz="0" w:space="0" w:color="auto"/>
                <w:right w:val="none" w:sz="0" w:space="0" w:color="auto"/>
              </w:divBdr>
            </w:div>
            <w:div w:id="1431700515">
              <w:marLeft w:val="0"/>
              <w:marRight w:val="0"/>
              <w:marTop w:val="0"/>
              <w:marBottom w:val="0"/>
              <w:divBdr>
                <w:top w:val="none" w:sz="0" w:space="0" w:color="auto"/>
                <w:left w:val="none" w:sz="0" w:space="0" w:color="auto"/>
                <w:bottom w:val="none" w:sz="0" w:space="0" w:color="auto"/>
                <w:right w:val="none" w:sz="0" w:space="0" w:color="auto"/>
              </w:divBdr>
            </w:div>
            <w:div w:id="1317491225">
              <w:marLeft w:val="0"/>
              <w:marRight w:val="0"/>
              <w:marTop w:val="0"/>
              <w:marBottom w:val="0"/>
              <w:divBdr>
                <w:top w:val="none" w:sz="0" w:space="0" w:color="auto"/>
                <w:left w:val="none" w:sz="0" w:space="0" w:color="auto"/>
                <w:bottom w:val="none" w:sz="0" w:space="0" w:color="auto"/>
                <w:right w:val="none" w:sz="0" w:space="0" w:color="auto"/>
              </w:divBdr>
            </w:div>
            <w:div w:id="579759012">
              <w:marLeft w:val="0"/>
              <w:marRight w:val="0"/>
              <w:marTop w:val="0"/>
              <w:marBottom w:val="0"/>
              <w:divBdr>
                <w:top w:val="none" w:sz="0" w:space="0" w:color="auto"/>
                <w:left w:val="none" w:sz="0" w:space="0" w:color="auto"/>
                <w:bottom w:val="none" w:sz="0" w:space="0" w:color="auto"/>
                <w:right w:val="none" w:sz="0" w:space="0" w:color="auto"/>
              </w:divBdr>
            </w:div>
            <w:div w:id="341399615">
              <w:marLeft w:val="0"/>
              <w:marRight w:val="0"/>
              <w:marTop w:val="0"/>
              <w:marBottom w:val="0"/>
              <w:divBdr>
                <w:top w:val="none" w:sz="0" w:space="0" w:color="auto"/>
                <w:left w:val="none" w:sz="0" w:space="0" w:color="auto"/>
                <w:bottom w:val="none" w:sz="0" w:space="0" w:color="auto"/>
                <w:right w:val="none" w:sz="0" w:space="0" w:color="auto"/>
              </w:divBdr>
            </w:div>
            <w:div w:id="360783097">
              <w:marLeft w:val="0"/>
              <w:marRight w:val="0"/>
              <w:marTop w:val="0"/>
              <w:marBottom w:val="0"/>
              <w:divBdr>
                <w:top w:val="none" w:sz="0" w:space="0" w:color="auto"/>
                <w:left w:val="none" w:sz="0" w:space="0" w:color="auto"/>
                <w:bottom w:val="none" w:sz="0" w:space="0" w:color="auto"/>
                <w:right w:val="none" w:sz="0" w:space="0" w:color="auto"/>
              </w:divBdr>
            </w:div>
            <w:div w:id="326441422">
              <w:marLeft w:val="0"/>
              <w:marRight w:val="0"/>
              <w:marTop w:val="0"/>
              <w:marBottom w:val="0"/>
              <w:divBdr>
                <w:top w:val="none" w:sz="0" w:space="0" w:color="auto"/>
                <w:left w:val="none" w:sz="0" w:space="0" w:color="auto"/>
                <w:bottom w:val="none" w:sz="0" w:space="0" w:color="auto"/>
                <w:right w:val="none" w:sz="0" w:space="0" w:color="auto"/>
              </w:divBdr>
            </w:div>
            <w:div w:id="351998323">
              <w:marLeft w:val="0"/>
              <w:marRight w:val="0"/>
              <w:marTop w:val="0"/>
              <w:marBottom w:val="0"/>
              <w:divBdr>
                <w:top w:val="none" w:sz="0" w:space="0" w:color="auto"/>
                <w:left w:val="none" w:sz="0" w:space="0" w:color="auto"/>
                <w:bottom w:val="none" w:sz="0" w:space="0" w:color="auto"/>
                <w:right w:val="none" w:sz="0" w:space="0" w:color="auto"/>
              </w:divBdr>
            </w:div>
            <w:div w:id="1716616890">
              <w:marLeft w:val="0"/>
              <w:marRight w:val="0"/>
              <w:marTop w:val="0"/>
              <w:marBottom w:val="0"/>
              <w:divBdr>
                <w:top w:val="none" w:sz="0" w:space="0" w:color="auto"/>
                <w:left w:val="none" w:sz="0" w:space="0" w:color="auto"/>
                <w:bottom w:val="none" w:sz="0" w:space="0" w:color="auto"/>
                <w:right w:val="none" w:sz="0" w:space="0" w:color="auto"/>
              </w:divBdr>
            </w:div>
            <w:div w:id="1162431122">
              <w:marLeft w:val="0"/>
              <w:marRight w:val="0"/>
              <w:marTop w:val="0"/>
              <w:marBottom w:val="0"/>
              <w:divBdr>
                <w:top w:val="none" w:sz="0" w:space="0" w:color="auto"/>
                <w:left w:val="none" w:sz="0" w:space="0" w:color="auto"/>
                <w:bottom w:val="none" w:sz="0" w:space="0" w:color="auto"/>
                <w:right w:val="none" w:sz="0" w:space="0" w:color="auto"/>
              </w:divBdr>
            </w:div>
            <w:div w:id="1791165635">
              <w:marLeft w:val="0"/>
              <w:marRight w:val="0"/>
              <w:marTop w:val="0"/>
              <w:marBottom w:val="0"/>
              <w:divBdr>
                <w:top w:val="none" w:sz="0" w:space="0" w:color="auto"/>
                <w:left w:val="none" w:sz="0" w:space="0" w:color="auto"/>
                <w:bottom w:val="none" w:sz="0" w:space="0" w:color="auto"/>
                <w:right w:val="none" w:sz="0" w:space="0" w:color="auto"/>
              </w:divBdr>
            </w:div>
            <w:div w:id="884558780">
              <w:marLeft w:val="0"/>
              <w:marRight w:val="0"/>
              <w:marTop w:val="0"/>
              <w:marBottom w:val="0"/>
              <w:divBdr>
                <w:top w:val="none" w:sz="0" w:space="0" w:color="auto"/>
                <w:left w:val="none" w:sz="0" w:space="0" w:color="auto"/>
                <w:bottom w:val="none" w:sz="0" w:space="0" w:color="auto"/>
                <w:right w:val="none" w:sz="0" w:space="0" w:color="auto"/>
              </w:divBdr>
            </w:div>
            <w:div w:id="71508919">
              <w:marLeft w:val="0"/>
              <w:marRight w:val="0"/>
              <w:marTop w:val="0"/>
              <w:marBottom w:val="0"/>
              <w:divBdr>
                <w:top w:val="none" w:sz="0" w:space="0" w:color="auto"/>
                <w:left w:val="none" w:sz="0" w:space="0" w:color="auto"/>
                <w:bottom w:val="none" w:sz="0" w:space="0" w:color="auto"/>
                <w:right w:val="none" w:sz="0" w:space="0" w:color="auto"/>
              </w:divBdr>
            </w:div>
            <w:div w:id="617838455">
              <w:marLeft w:val="0"/>
              <w:marRight w:val="0"/>
              <w:marTop w:val="0"/>
              <w:marBottom w:val="0"/>
              <w:divBdr>
                <w:top w:val="none" w:sz="0" w:space="0" w:color="auto"/>
                <w:left w:val="none" w:sz="0" w:space="0" w:color="auto"/>
                <w:bottom w:val="none" w:sz="0" w:space="0" w:color="auto"/>
                <w:right w:val="none" w:sz="0" w:space="0" w:color="auto"/>
              </w:divBdr>
            </w:div>
            <w:div w:id="1214587305">
              <w:marLeft w:val="0"/>
              <w:marRight w:val="0"/>
              <w:marTop w:val="0"/>
              <w:marBottom w:val="0"/>
              <w:divBdr>
                <w:top w:val="none" w:sz="0" w:space="0" w:color="auto"/>
                <w:left w:val="none" w:sz="0" w:space="0" w:color="auto"/>
                <w:bottom w:val="none" w:sz="0" w:space="0" w:color="auto"/>
                <w:right w:val="none" w:sz="0" w:space="0" w:color="auto"/>
              </w:divBdr>
            </w:div>
            <w:div w:id="1850438259">
              <w:marLeft w:val="0"/>
              <w:marRight w:val="0"/>
              <w:marTop w:val="0"/>
              <w:marBottom w:val="0"/>
              <w:divBdr>
                <w:top w:val="none" w:sz="0" w:space="0" w:color="auto"/>
                <w:left w:val="none" w:sz="0" w:space="0" w:color="auto"/>
                <w:bottom w:val="none" w:sz="0" w:space="0" w:color="auto"/>
                <w:right w:val="none" w:sz="0" w:space="0" w:color="auto"/>
              </w:divBdr>
            </w:div>
            <w:div w:id="1641497008">
              <w:marLeft w:val="0"/>
              <w:marRight w:val="0"/>
              <w:marTop w:val="0"/>
              <w:marBottom w:val="0"/>
              <w:divBdr>
                <w:top w:val="none" w:sz="0" w:space="0" w:color="auto"/>
                <w:left w:val="none" w:sz="0" w:space="0" w:color="auto"/>
                <w:bottom w:val="none" w:sz="0" w:space="0" w:color="auto"/>
                <w:right w:val="none" w:sz="0" w:space="0" w:color="auto"/>
              </w:divBdr>
            </w:div>
            <w:div w:id="240453603">
              <w:marLeft w:val="0"/>
              <w:marRight w:val="0"/>
              <w:marTop w:val="0"/>
              <w:marBottom w:val="0"/>
              <w:divBdr>
                <w:top w:val="none" w:sz="0" w:space="0" w:color="auto"/>
                <w:left w:val="none" w:sz="0" w:space="0" w:color="auto"/>
                <w:bottom w:val="none" w:sz="0" w:space="0" w:color="auto"/>
                <w:right w:val="none" w:sz="0" w:space="0" w:color="auto"/>
              </w:divBdr>
            </w:div>
            <w:div w:id="700739301">
              <w:marLeft w:val="0"/>
              <w:marRight w:val="0"/>
              <w:marTop w:val="0"/>
              <w:marBottom w:val="0"/>
              <w:divBdr>
                <w:top w:val="none" w:sz="0" w:space="0" w:color="auto"/>
                <w:left w:val="none" w:sz="0" w:space="0" w:color="auto"/>
                <w:bottom w:val="none" w:sz="0" w:space="0" w:color="auto"/>
                <w:right w:val="none" w:sz="0" w:space="0" w:color="auto"/>
              </w:divBdr>
            </w:div>
            <w:div w:id="1600067634">
              <w:marLeft w:val="0"/>
              <w:marRight w:val="0"/>
              <w:marTop w:val="0"/>
              <w:marBottom w:val="0"/>
              <w:divBdr>
                <w:top w:val="none" w:sz="0" w:space="0" w:color="auto"/>
                <w:left w:val="none" w:sz="0" w:space="0" w:color="auto"/>
                <w:bottom w:val="none" w:sz="0" w:space="0" w:color="auto"/>
                <w:right w:val="none" w:sz="0" w:space="0" w:color="auto"/>
              </w:divBdr>
            </w:div>
            <w:div w:id="1247685831">
              <w:marLeft w:val="0"/>
              <w:marRight w:val="0"/>
              <w:marTop w:val="0"/>
              <w:marBottom w:val="0"/>
              <w:divBdr>
                <w:top w:val="none" w:sz="0" w:space="0" w:color="auto"/>
                <w:left w:val="none" w:sz="0" w:space="0" w:color="auto"/>
                <w:bottom w:val="none" w:sz="0" w:space="0" w:color="auto"/>
                <w:right w:val="none" w:sz="0" w:space="0" w:color="auto"/>
              </w:divBdr>
            </w:div>
            <w:div w:id="1932621649">
              <w:marLeft w:val="0"/>
              <w:marRight w:val="0"/>
              <w:marTop w:val="0"/>
              <w:marBottom w:val="0"/>
              <w:divBdr>
                <w:top w:val="none" w:sz="0" w:space="0" w:color="auto"/>
                <w:left w:val="none" w:sz="0" w:space="0" w:color="auto"/>
                <w:bottom w:val="none" w:sz="0" w:space="0" w:color="auto"/>
                <w:right w:val="none" w:sz="0" w:space="0" w:color="auto"/>
              </w:divBdr>
            </w:div>
            <w:div w:id="204829001">
              <w:marLeft w:val="0"/>
              <w:marRight w:val="0"/>
              <w:marTop w:val="0"/>
              <w:marBottom w:val="0"/>
              <w:divBdr>
                <w:top w:val="none" w:sz="0" w:space="0" w:color="auto"/>
                <w:left w:val="none" w:sz="0" w:space="0" w:color="auto"/>
                <w:bottom w:val="none" w:sz="0" w:space="0" w:color="auto"/>
                <w:right w:val="none" w:sz="0" w:space="0" w:color="auto"/>
              </w:divBdr>
            </w:div>
            <w:div w:id="773593470">
              <w:marLeft w:val="0"/>
              <w:marRight w:val="0"/>
              <w:marTop w:val="0"/>
              <w:marBottom w:val="0"/>
              <w:divBdr>
                <w:top w:val="none" w:sz="0" w:space="0" w:color="auto"/>
                <w:left w:val="none" w:sz="0" w:space="0" w:color="auto"/>
                <w:bottom w:val="none" w:sz="0" w:space="0" w:color="auto"/>
                <w:right w:val="none" w:sz="0" w:space="0" w:color="auto"/>
              </w:divBdr>
            </w:div>
            <w:div w:id="362294097">
              <w:marLeft w:val="0"/>
              <w:marRight w:val="0"/>
              <w:marTop w:val="0"/>
              <w:marBottom w:val="0"/>
              <w:divBdr>
                <w:top w:val="none" w:sz="0" w:space="0" w:color="auto"/>
                <w:left w:val="none" w:sz="0" w:space="0" w:color="auto"/>
                <w:bottom w:val="none" w:sz="0" w:space="0" w:color="auto"/>
                <w:right w:val="none" w:sz="0" w:space="0" w:color="auto"/>
              </w:divBdr>
            </w:div>
            <w:div w:id="1150366499">
              <w:marLeft w:val="0"/>
              <w:marRight w:val="0"/>
              <w:marTop w:val="0"/>
              <w:marBottom w:val="0"/>
              <w:divBdr>
                <w:top w:val="none" w:sz="0" w:space="0" w:color="auto"/>
                <w:left w:val="none" w:sz="0" w:space="0" w:color="auto"/>
                <w:bottom w:val="none" w:sz="0" w:space="0" w:color="auto"/>
                <w:right w:val="none" w:sz="0" w:space="0" w:color="auto"/>
              </w:divBdr>
            </w:div>
            <w:div w:id="1814449877">
              <w:marLeft w:val="0"/>
              <w:marRight w:val="0"/>
              <w:marTop w:val="0"/>
              <w:marBottom w:val="0"/>
              <w:divBdr>
                <w:top w:val="none" w:sz="0" w:space="0" w:color="auto"/>
                <w:left w:val="none" w:sz="0" w:space="0" w:color="auto"/>
                <w:bottom w:val="none" w:sz="0" w:space="0" w:color="auto"/>
                <w:right w:val="none" w:sz="0" w:space="0" w:color="auto"/>
              </w:divBdr>
            </w:div>
            <w:div w:id="1897692867">
              <w:marLeft w:val="0"/>
              <w:marRight w:val="0"/>
              <w:marTop w:val="0"/>
              <w:marBottom w:val="0"/>
              <w:divBdr>
                <w:top w:val="none" w:sz="0" w:space="0" w:color="auto"/>
                <w:left w:val="none" w:sz="0" w:space="0" w:color="auto"/>
                <w:bottom w:val="none" w:sz="0" w:space="0" w:color="auto"/>
                <w:right w:val="none" w:sz="0" w:space="0" w:color="auto"/>
              </w:divBdr>
            </w:div>
            <w:div w:id="948974435">
              <w:marLeft w:val="0"/>
              <w:marRight w:val="0"/>
              <w:marTop w:val="0"/>
              <w:marBottom w:val="0"/>
              <w:divBdr>
                <w:top w:val="none" w:sz="0" w:space="0" w:color="auto"/>
                <w:left w:val="none" w:sz="0" w:space="0" w:color="auto"/>
                <w:bottom w:val="none" w:sz="0" w:space="0" w:color="auto"/>
                <w:right w:val="none" w:sz="0" w:space="0" w:color="auto"/>
              </w:divBdr>
            </w:div>
            <w:div w:id="2088922323">
              <w:marLeft w:val="0"/>
              <w:marRight w:val="0"/>
              <w:marTop w:val="0"/>
              <w:marBottom w:val="0"/>
              <w:divBdr>
                <w:top w:val="none" w:sz="0" w:space="0" w:color="auto"/>
                <w:left w:val="none" w:sz="0" w:space="0" w:color="auto"/>
                <w:bottom w:val="none" w:sz="0" w:space="0" w:color="auto"/>
                <w:right w:val="none" w:sz="0" w:space="0" w:color="auto"/>
              </w:divBdr>
            </w:div>
            <w:div w:id="142158277">
              <w:marLeft w:val="0"/>
              <w:marRight w:val="0"/>
              <w:marTop w:val="0"/>
              <w:marBottom w:val="0"/>
              <w:divBdr>
                <w:top w:val="none" w:sz="0" w:space="0" w:color="auto"/>
                <w:left w:val="none" w:sz="0" w:space="0" w:color="auto"/>
                <w:bottom w:val="none" w:sz="0" w:space="0" w:color="auto"/>
                <w:right w:val="none" w:sz="0" w:space="0" w:color="auto"/>
              </w:divBdr>
            </w:div>
            <w:div w:id="2075273570">
              <w:marLeft w:val="0"/>
              <w:marRight w:val="0"/>
              <w:marTop w:val="0"/>
              <w:marBottom w:val="0"/>
              <w:divBdr>
                <w:top w:val="none" w:sz="0" w:space="0" w:color="auto"/>
                <w:left w:val="none" w:sz="0" w:space="0" w:color="auto"/>
                <w:bottom w:val="none" w:sz="0" w:space="0" w:color="auto"/>
                <w:right w:val="none" w:sz="0" w:space="0" w:color="auto"/>
              </w:divBdr>
            </w:div>
            <w:div w:id="951521836">
              <w:marLeft w:val="0"/>
              <w:marRight w:val="0"/>
              <w:marTop w:val="0"/>
              <w:marBottom w:val="0"/>
              <w:divBdr>
                <w:top w:val="none" w:sz="0" w:space="0" w:color="auto"/>
                <w:left w:val="none" w:sz="0" w:space="0" w:color="auto"/>
                <w:bottom w:val="none" w:sz="0" w:space="0" w:color="auto"/>
                <w:right w:val="none" w:sz="0" w:space="0" w:color="auto"/>
              </w:divBdr>
            </w:div>
            <w:div w:id="718552826">
              <w:marLeft w:val="0"/>
              <w:marRight w:val="0"/>
              <w:marTop w:val="0"/>
              <w:marBottom w:val="0"/>
              <w:divBdr>
                <w:top w:val="none" w:sz="0" w:space="0" w:color="auto"/>
                <w:left w:val="none" w:sz="0" w:space="0" w:color="auto"/>
                <w:bottom w:val="none" w:sz="0" w:space="0" w:color="auto"/>
                <w:right w:val="none" w:sz="0" w:space="0" w:color="auto"/>
              </w:divBdr>
            </w:div>
            <w:div w:id="674842395">
              <w:marLeft w:val="0"/>
              <w:marRight w:val="0"/>
              <w:marTop w:val="0"/>
              <w:marBottom w:val="0"/>
              <w:divBdr>
                <w:top w:val="none" w:sz="0" w:space="0" w:color="auto"/>
                <w:left w:val="none" w:sz="0" w:space="0" w:color="auto"/>
                <w:bottom w:val="none" w:sz="0" w:space="0" w:color="auto"/>
                <w:right w:val="none" w:sz="0" w:space="0" w:color="auto"/>
              </w:divBdr>
            </w:div>
            <w:div w:id="56246444">
              <w:marLeft w:val="0"/>
              <w:marRight w:val="0"/>
              <w:marTop w:val="0"/>
              <w:marBottom w:val="0"/>
              <w:divBdr>
                <w:top w:val="none" w:sz="0" w:space="0" w:color="auto"/>
                <w:left w:val="none" w:sz="0" w:space="0" w:color="auto"/>
                <w:bottom w:val="none" w:sz="0" w:space="0" w:color="auto"/>
                <w:right w:val="none" w:sz="0" w:space="0" w:color="auto"/>
              </w:divBdr>
            </w:div>
            <w:div w:id="272632049">
              <w:marLeft w:val="0"/>
              <w:marRight w:val="0"/>
              <w:marTop w:val="0"/>
              <w:marBottom w:val="0"/>
              <w:divBdr>
                <w:top w:val="none" w:sz="0" w:space="0" w:color="auto"/>
                <w:left w:val="none" w:sz="0" w:space="0" w:color="auto"/>
                <w:bottom w:val="none" w:sz="0" w:space="0" w:color="auto"/>
                <w:right w:val="none" w:sz="0" w:space="0" w:color="auto"/>
              </w:divBdr>
            </w:div>
            <w:div w:id="124396187">
              <w:marLeft w:val="0"/>
              <w:marRight w:val="0"/>
              <w:marTop w:val="0"/>
              <w:marBottom w:val="0"/>
              <w:divBdr>
                <w:top w:val="none" w:sz="0" w:space="0" w:color="auto"/>
                <w:left w:val="none" w:sz="0" w:space="0" w:color="auto"/>
                <w:bottom w:val="none" w:sz="0" w:space="0" w:color="auto"/>
                <w:right w:val="none" w:sz="0" w:space="0" w:color="auto"/>
              </w:divBdr>
            </w:div>
            <w:div w:id="735857959">
              <w:marLeft w:val="0"/>
              <w:marRight w:val="0"/>
              <w:marTop w:val="0"/>
              <w:marBottom w:val="0"/>
              <w:divBdr>
                <w:top w:val="none" w:sz="0" w:space="0" w:color="auto"/>
                <w:left w:val="none" w:sz="0" w:space="0" w:color="auto"/>
                <w:bottom w:val="none" w:sz="0" w:space="0" w:color="auto"/>
                <w:right w:val="none" w:sz="0" w:space="0" w:color="auto"/>
              </w:divBdr>
            </w:div>
            <w:div w:id="1739547826">
              <w:marLeft w:val="0"/>
              <w:marRight w:val="0"/>
              <w:marTop w:val="0"/>
              <w:marBottom w:val="0"/>
              <w:divBdr>
                <w:top w:val="none" w:sz="0" w:space="0" w:color="auto"/>
                <w:left w:val="none" w:sz="0" w:space="0" w:color="auto"/>
                <w:bottom w:val="none" w:sz="0" w:space="0" w:color="auto"/>
                <w:right w:val="none" w:sz="0" w:space="0" w:color="auto"/>
              </w:divBdr>
            </w:div>
            <w:div w:id="835346244">
              <w:marLeft w:val="0"/>
              <w:marRight w:val="0"/>
              <w:marTop w:val="0"/>
              <w:marBottom w:val="0"/>
              <w:divBdr>
                <w:top w:val="none" w:sz="0" w:space="0" w:color="auto"/>
                <w:left w:val="none" w:sz="0" w:space="0" w:color="auto"/>
                <w:bottom w:val="none" w:sz="0" w:space="0" w:color="auto"/>
                <w:right w:val="none" w:sz="0" w:space="0" w:color="auto"/>
              </w:divBdr>
            </w:div>
            <w:div w:id="1495871902">
              <w:marLeft w:val="0"/>
              <w:marRight w:val="0"/>
              <w:marTop w:val="0"/>
              <w:marBottom w:val="0"/>
              <w:divBdr>
                <w:top w:val="none" w:sz="0" w:space="0" w:color="auto"/>
                <w:left w:val="none" w:sz="0" w:space="0" w:color="auto"/>
                <w:bottom w:val="none" w:sz="0" w:space="0" w:color="auto"/>
                <w:right w:val="none" w:sz="0" w:space="0" w:color="auto"/>
              </w:divBdr>
            </w:div>
            <w:div w:id="51853287">
              <w:marLeft w:val="0"/>
              <w:marRight w:val="0"/>
              <w:marTop w:val="0"/>
              <w:marBottom w:val="0"/>
              <w:divBdr>
                <w:top w:val="none" w:sz="0" w:space="0" w:color="auto"/>
                <w:left w:val="none" w:sz="0" w:space="0" w:color="auto"/>
                <w:bottom w:val="none" w:sz="0" w:space="0" w:color="auto"/>
                <w:right w:val="none" w:sz="0" w:space="0" w:color="auto"/>
              </w:divBdr>
            </w:div>
            <w:div w:id="816340045">
              <w:marLeft w:val="0"/>
              <w:marRight w:val="0"/>
              <w:marTop w:val="0"/>
              <w:marBottom w:val="0"/>
              <w:divBdr>
                <w:top w:val="none" w:sz="0" w:space="0" w:color="auto"/>
                <w:left w:val="none" w:sz="0" w:space="0" w:color="auto"/>
                <w:bottom w:val="none" w:sz="0" w:space="0" w:color="auto"/>
                <w:right w:val="none" w:sz="0" w:space="0" w:color="auto"/>
              </w:divBdr>
            </w:div>
            <w:div w:id="586303351">
              <w:marLeft w:val="0"/>
              <w:marRight w:val="0"/>
              <w:marTop w:val="0"/>
              <w:marBottom w:val="0"/>
              <w:divBdr>
                <w:top w:val="none" w:sz="0" w:space="0" w:color="auto"/>
                <w:left w:val="none" w:sz="0" w:space="0" w:color="auto"/>
                <w:bottom w:val="none" w:sz="0" w:space="0" w:color="auto"/>
                <w:right w:val="none" w:sz="0" w:space="0" w:color="auto"/>
              </w:divBdr>
            </w:div>
            <w:div w:id="813719070">
              <w:marLeft w:val="0"/>
              <w:marRight w:val="0"/>
              <w:marTop w:val="0"/>
              <w:marBottom w:val="0"/>
              <w:divBdr>
                <w:top w:val="none" w:sz="0" w:space="0" w:color="auto"/>
                <w:left w:val="none" w:sz="0" w:space="0" w:color="auto"/>
                <w:bottom w:val="none" w:sz="0" w:space="0" w:color="auto"/>
                <w:right w:val="none" w:sz="0" w:space="0" w:color="auto"/>
              </w:divBdr>
            </w:div>
            <w:div w:id="1130631555">
              <w:marLeft w:val="0"/>
              <w:marRight w:val="0"/>
              <w:marTop w:val="0"/>
              <w:marBottom w:val="0"/>
              <w:divBdr>
                <w:top w:val="none" w:sz="0" w:space="0" w:color="auto"/>
                <w:left w:val="none" w:sz="0" w:space="0" w:color="auto"/>
                <w:bottom w:val="none" w:sz="0" w:space="0" w:color="auto"/>
                <w:right w:val="none" w:sz="0" w:space="0" w:color="auto"/>
              </w:divBdr>
            </w:div>
            <w:div w:id="1486163618">
              <w:marLeft w:val="0"/>
              <w:marRight w:val="0"/>
              <w:marTop w:val="0"/>
              <w:marBottom w:val="0"/>
              <w:divBdr>
                <w:top w:val="none" w:sz="0" w:space="0" w:color="auto"/>
                <w:left w:val="none" w:sz="0" w:space="0" w:color="auto"/>
                <w:bottom w:val="none" w:sz="0" w:space="0" w:color="auto"/>
                <w:right w:val="none" w:sz="0" w:space="0" w:color="auto"/>
              </w:divBdr>
            </w:div>
            <w:div w:id="1454522708">
              <w:marLeft w:val="0"/>
              <w:marRight w:val="0"/>
              <w:marTop w:val="0"/>
              <w:marBottom w:val="0"/>
              <w:divBdr>
                <w:top w:val="none" w:sz="0" w:space="0" w:color="auto"/>
                <w:left w:val="none" w:sz="0" w:space="0" w:color="auto"/>
                <w:bottom w:val="none" w:sz="0" w:space="0" w:color="auto"/>
                <w:right w:val="none" w:sz="0" w:space="0" w:color="auto"/>
              </w:divBdr>
            </w:div>
            <w:div w:id="1473793854">
              <w:marLeft w:val="0"/>
              <w:marRight w:val="0"/>
              <w:marTop w:val="0"/>
              <w:marBottom w:val="0"/>
              <w:divBdr>
                <w:top w:val="none" w:sz="0" w:space="0" w:color="auto"/>
                <w:left w:val="none" w:sz="0" w:space="0" w:color="auto"/>
                <w:bottom w:val="none" w:sz="0" w:space="0" w:color="auto"/>
                <w:right w:val="none" w:sz="0" w:space="0" w:color="auto"/>
              </w:divBdr>
            </w:div>
            <w:div w:id="481123281">
              <w:marLeft w:val="0"/>
              <w:marRight w:val="0"/>
              <w:marTop w:val="0"/>
              <w:marBottom w:val="0"/>
              <w:divBdr>
                <w:top w:val="none" w:sz="0" w:space="0" w:color="auto"/>
                <w:left w:val="none" w:sz="0" w:space="0" w:color="auto"/>
                <w:bottom w:val="none" w:sz="0" w:space="0" w:color="auto"/>
                <w:right w:val="none" w:sz="0" w:space="0" w:color="auto"/>
              </w:divBdr>
            </w:div>
            <w:div w:id="348724424">
              <w:marLeft w:val="0"/>
              <w:marRight w:val="0"/>
              <w:marTop w:val="0"/>
              <w:marBottom w:val="0"/>
              <w:divBdr>
                <w:top w:val="none" w:sz="0" w:space="0" w:color="auto"/>
                <w:left w:val="none" w:sz="0" w:space="0" w:color="auto"/>
                <w:bottom w:val="none" w:sz="0" w:space="0" w:color="auto"/>
                <w:right w:val="none" w:sz="0" w:space="0" w:color="auto"/>
              </w:divBdr>
            </w:div>
            <w:div w:id="624701775">
              <w:marLeft w:val="0"/>
              <w:marRight w:val="0"/>
              <w:marTop w:val="0"/>
              <w:marBottom w:val="0"/>
              <w:divBdr>
                <w:top w:val="none" w:sz="0" w:space="0" w:color="auto"/>
                <w:left w:val="none" w:sz="0" w:space="0" w:color="auto"/>
                <w:bottom w:val="none" w:sz="0" w:space="0" w:color="auto"/>
                <w:right w:val="none" w:sz="0" w:space="0" w:color="auto"/>
              </w:divBdr>
            </w:div>
            <w:div w:id="752050784">
              <w:marLeft w:val="0"/>
              <w:marRight w:val="0"/>
              <w:marTop w:val="0"/>
              <w:marBottom w:val="0"/>
              <w:divBdr>
                <w:top w:val="none" w:sz="0" w:space="0" w:color="auto"/>
                <w:left w:val="none" w:sz="0" w:space="0" w:color="auto"/>
                <w:bottom w:val="none" w:sz="0" w:space="0" w:color="auto"/>
                <w:right w:val="none" w:sz="0" w:space="0" w:color="auto"/>
              </w:divBdr>
            </w:div>
            <w:div w:id="768545287">
              <w:marLeft w:val="0"/>
              <w:marRight w:val="0"/>
              <w:marTop w:val="0"/>
              <w:marBottom w:val="0"/>
              <w:divBdr>
                <w:top w:val="none" w:sz="0" w:space="0" w:color="auto"/>
                <w:left w:val="none" w:sz="0" w:space="0" w:color="auto"/>
                <w:bottom w:val="none" w:sz="0" w:space="0" w:color="auto"/>
                <w:right w:val="none" w:sz="0" w:space="0" w:color="auto"/>
              </w:divBdr>
            </w:div>
            <w:div w:id="572931251">
              <w:marLeft w:val="0"/>
              <w:marRight w:val="0"/>
              <w:marTop w:val="0"/>
              <w:marBottom w:val="0"/>
              <w:divBdr>
                <w:top w:val="none" w:sz="0" w:space="0" w:color="auto"/>
                <w:left w:val="none" w:sz="0" w:space="0" w:color="auto"/>
                <w:bottom w:val="none" w:sz="0" w:space="0" w:color="auto"/>
                <w:right w:val="none" w:sz="0" w:space="0" w:color="auto"/>
              </w:divBdr>
            </w:div>
            <w:div w:id="1032683461">
              <w:marLeft w:val="0"/>
              <w:marRight w:val="0"/>
              <w:marTop w:val="0"/>
              <w:marBottom w:val="0"/>
              <w:divBdr>
                <w:top w:val="none" w:sz="0" w:space="0" w:color="auto"/>
                <w:left w:val="none" w:sz="0" w:space="0" w:color="auto"/>
                <w:bottom w:val="none" w:sz="0" w:space="0" w:color="auto"/>
                <w:right w:val="none" w:sz="0" w:space="0" w:color="auto"/>
              </w:divBdr>
            </w:div>
            <w:div w:id="1543664632">
              <w:marLeft w:val="0"/>
              <w:marRight w:val="0"/>
              <w:marTop w:val="0"/>
              <w:marBottom w:val="0"/>
              <w:divBdr>
                <w:top w:val="none" w:sz="0" w:space="0" w:color="auto"/>
                <w:left w:val="none" w:sz="0" w:space="0" w:color="auto"/>
                <w:bottom w:val="none" w:sz="0" w:space="0" w:color="auto"/>
                <w:right w:val="none" w:sz="0" w:space="0" w:color="auto"/>
              </w:divBdr>
            </w:div>
            <w:div w:id="477110552">
              <w:marLeft w:val="0"/>
              <w:marRight w:val="0"/>
              <w:marTop w:val="0"/>
              <w:marBottom w:val="0"/>
              <w:divBdr>
                <w:top w:val="none" w:sz="0" w:space="0" w:color="auto"/>
                <w:left w:val="none" w:sz="0" w:space="0" w:color="auto"/>
                <w:bottom w:val="none" w:sz="0" w:space="0" w:color="auto"/>
                <w:right w:val="none" w:sz="0" w:space="0" w:color="auto"/>
              </w:divBdr>
            </w:div>
            <w:div w:id="709502484">
              <w:marLeft w:val="0"/>
              <w:marRight w:val="0"/>
              <w:marTop w:val="0"/>
              <w:marBottom w:val="0"/>
              <w:divBdr>
                <w:top w:val="none" w:sz="0" w:space="0" w:color="auto"/>
                <w:left w:val="none" w:sz="0" w:space="0" w:color="auto"/>
                <w:bottom w:val="none" w:sz="0" w:space="0" w:color="auto"/>
                <w:right w:val="none" w:sz="0" w:space="0" w:color="auto"/>
              </w:divBdr>
            </w:div>
            <w:div w:id="1369179838">
              <w:marLeft w:val="0"/>
              <w:marRight w:val="0"/>
              <w:marTop w:val="0"/>
              <w:marBottom w:val="0"/>
              <w:divBdr>
                <w:top w:val="none" w:sz="0" w:space="0" w:color="auto"/>
                <w:left w:val="none" w:sz="0" w:space="0" w:color="auto"/>
                <w:bottom w:val="none" w:sz="0" w:space="0" w:color="auto"/>
                <w:right w:val="none" w:sz="0" w:space="0" w:color="auto"/>
              </w:divBdr>
            </w:div>
            <w:div w:id="1010719697">
              <w:marLeft w:val="0"/>
              <w:marRight w:val="0"/>
              <w:marTop w:val="0"/>
              <w:marBottom w:val="0"/>
              <w:divBdr>
                <w:top w:val="none" w:sz="0" w:space="0" w:color="auto"/>
                <w:left w:val="none" w:sz="0" w:space="0" w:color="auto"/>
                <w:bottom w:val="none" w:sz="0" w:space="0" w:color="auto"/>
                <w:right w:val="none" w:sz="0" w:space="0" w:color="auto"/>
              </w:divBdr>
            </w:div>
            <w:div w:id="1917977581">
              <w:marLeft w:val="0"/>
              <w:marRight w:val="0"/>
              <w:marTop w:val="0"/>
              <w:marBottom w:val="0"/>
              <w:divBdr>
                <w:top w:val="none" w:sz="0" w:space="0" w:color="auto"/>
                <w:left w:val="none" w:sz="0" w:space="0" w:color="auto"/>
                <w:bottom w:val="none" w:sz="0" w:space="0" w:color="auto"/>
                <w:right w:val="none" w:sz="0" w:space="0" w:color="auto"/>
              </w:divBdr>
            </w:div>
            <w:div w:id="753937166">
              <w:marLeft w:val="0"/>
              <w:marRight w:val="0"/>
              <w:marTop w:val="0"/>
              <w:marBottom w:val="0"/>
              <w:divBdr>
                <w:top w:val="none" w:sz="0" w:space="0" w:color="auto"/>
                <w:left w:val="none" w:sz="0" w:space="0" w:color="auto"/>
                <w:bottom w:val="none" w:sz="0" w:space="0" w:color="auto"/>
                <w:right w:val="none" w:sz="0" w:space="0" w:color="auto"/>
              </w:divBdr>
            </w:div>
            <w:div w:id="1210334671">
              <w:marLeft w:val="0"/>
              <w:marRight w:val="0"/>
              <w:marTop w:val="0"/>
              <w:marBottom w:val="0"/>
              <w:divBdr>
                <w:top w:val="none" w:sz="0" w:space="0" w:color="auto"/>
                <w:left w:val="none" w:sz="0" w:space="0" w:color="auto"/>
                <w:bottom w:val="none" w:sz="0" w:space="0" w:color="auto"/>
                <w:right w:val="none" w:sz="0" w:space="0" w:color="auto"/>
              </w:divBdr>
            </w:div>
            <w:div w:id="948510687">
              <w:marLeft w:val="0"/>
              <w:marRight w:val="0"/>
              <w:marTop w:val="0"/>
              <w:marBottom w:val="0"/>
              <w:divBdr>
                <w:top w:val="none" w:sz="0" w:space="0" w:color="auto"/>
                <w:left w:val="none" w:sz="0" w:space="0" w:color="auto"/>
                <w:bottom w:val="none" w:sz="0" w:space="0" w:color="auto"/>
                <w:right w:val="none" w:sz="0" w:space="0" w:color="auto"/>
              </w:divBdr>
            </w:div>
            <w:div w:id="891041604">
              <w:marLeft w:val="0"/>
              <w:marRight w:val="0"/>
              <w:marTop w:val="0"/>
              <w:marBottom w:val="0"/>
              <w:divBdr>
                <w:top w:val="none" w:sz="0" w:space="0" w:color="auto"/>
                <w:left w:val="none" w:sz="0" w:space="0" w:color="auto"/>
                <w:bottom w:val="none" w:sz="0" w:space="0" w:color="auto"/>
                <w:right w:val="none" w:sz="0" w:space="0" w:color="auto"/>
              </w:divBdr>
            </w:div>
            <w:div w:id="1122921151">
              <w:marLeft w:val="0"/>
              <w:marRight w:val="0"/>
              <w:marTop w:val="0"/>
              <w:marBottom w:val="0"/>
              <w:divBdr>
                <w:top w:val="none" w:sz="0" w:space="0" w:color="auto"/>
                <w:left w:val="none" w:sz="0" w:space="0" w:color="auto"/>
                <w:bottom w:val="none" w:sz="0" w:space="0" w:color="auto"/>
                <w:right w:val="none" w:sz="0" w:space="0" w:color="auto"/>
              </w:divBdr>
            </w:div>
            <w:div w:id="960645553">
              <w:marLeft w:val="0"/>
              <w:marRight w:val="0"/>
              <w:marTop w:val="0"/>
              <w:marBottom w:val="0"/>
              <w:divBdr>
                <w:top w:val="none" w:sz="0" w:space="0" w:color="auto"/>
                <w:left w:val="none" w:sz="0" w:space="0" w:color="auto"/>
                <w:bottom w:val="none" w:sz="0" w:space="0" w:color="auto"/>
                <w:right w:val="none" w:sz="0" w:space="0" w:color="auto"/>
              </w:divBdr>
            </w:div>
            <w:div w:id="545870177">
              <w:marLeft w:val="0"/>
              <w:marRight w:val="0"/>
              <w:marTop w:val="0"/>
              <w:marBottom w:val="0"/>
              <w:divBdr>
                <w:top w:val="none" w:sz="0" w:space="0" w:color="auto"/>
                <w:left w:val="none" w:sz="0" w:space="0" w:color="auto"/>
                <w:bottom w:val="none" w:sz="0" w:space="0" w:color="auto"/>
                <w:right w:val="none" w:sz="0" w:space="0" w:color="auto"/>
              </w:divBdr>
            </w:div>
            <w:div w:id="267468625">
              <w:marLeft w:val="0"/>
              <w:marRight w:val="0"/>
              <w:marTop w:val="0"/>
              <w:marBottom w:val="0"/>
              <w:divBdr>
                <w:top w:val="none" w:sz="0" w:space="0" w:color="auto"/>
                <w:left w:val="none" w:sz="0" w:space="0" w:color="auto"/>
                <w:bottom w:val="none" w:sz="0" w:space="0" w:color="auto"/>
                <w:right w:val="none" w:sz="0" w:space="0" w:color="auto"/>
              </w:divBdr>
            </w:div>
            <w:div w:id="525756187">
              <w:marLeft w:val="0"/>
              <w:marRight w:val="0"/>
              <w:marTop w:val="0"/>
              <w:marBottom w:val="0"/>
              <w:divBdr>
                <w:top w:val="none" w:sz="0" w:space="0" w:color="auto"/>
                <w:left w:val="none" w:sz="0" w:space="0" w:color="auto"/>
                <w:bottom w:val="none" w:sz="0" w:space="0" w:color="auto"/>
                <w:right w:val="none" w:sz="0" w:space="0" w:color="auto"/>
              </w:divBdr>
            </w:div>
            <w:div w:id="465049139">
              <w:marLeft w:val="0"/>
              <w:marRight w:val="0"/>
              <w:marTop w:val="0"/>
              <w:marBottom w:val="0"/>
              <w:divBdr>
                <w:top w:val="none" w:sz="0" w:space="0" w:color="auto"/>
                <w:left w:val="none" w:sz="0" w:space="0" w:color="auto"/>
                <w:bottom w:val="none" w:sz="0" w:space="0" w:color="auto"/>
                <w:right w:val="none" w:sz="0" w:space="0" w:color="auto"/>
              </w:divBdr>
            </w:div>
            <w:div w:id="590506544">
              <w:marLeft w:val="0"/>
              <w:marRight w:val="0"/>
              <w:marTop w:val="0"/>
              <w:marBottom w:val="0"/>
              <w:divBdr>
                <w:top w:val="none" w:sz="0" w:space="0" w:color="auto"/>
                <w:left w:val="none" w:sz="0" w:space="0" w:color="auto"/>
                <w:bottom w:val="none" w:sz="0" w:space="0" w:color="auto"/>
                <w:right w:val="none" w:sz="0" w:space="0" w:color="auto"/>
              </w:divBdr>
            </w:div>
            <w:div w:id="1842313706">
              <w:marLeft w:val="0"/>
              <w:marRight w:val="0"/>
              <w:marTop w:val="0"/>
              <w:marBottom w:val="0"/>
              <w:divBdr>
                <w:top w:val="none" w:sz="0" w:space="0" w:color="auto"/>
                <w:left w:val="none" w:sz="0" w:space="0" w:color="auto"/>
                <w:bottom w:val="none" w:sz="0" w:space="0" w:color="auto"/>
                <w:right w:val="none" w:sz="0" w:space="0" w:color="auto"/>
              </w:divBdr>
            </w:div>
            <w:div w:id="826868728">
              <w:marLeft w:val="0"/>
              <w:marRight w:val="0"/>
              <w:marTop w:val="0"/>
              <w:marBottom w:val="0"/>
              <w:divBdr>
                <w:top w:val="none" w:sz="0" w:space="0" w:color="auto"/>
                <w:left w:val="none" w:sz="0" w:space="0" w:color="auto"/>
                <w:bottom w:val="none" w:sz="0" w:space="0" w:color="auto"/>
                <w:right w:val="none" w:sz="0" w:space="0" w:color="auto"/>
              </w:divBdr>
            </w:div>
            <w:div w:id="1144391805">
              <w:marLeft w:val="0"/>
              <w:marRight w:val="0"/>
              <w:marTop w:val="0"/>
              <w:marBottom w:val="0"/>
              <w:divBdr>
                <w:top w:val="none" w:sz="0" w:space="0" w:color="auto"/>
                <w:left w:val="none" w:sz="0" w:space="0" w:color="auto"/>
                <w:bottom w:val="none" w:sz="0" w:space="0" w:color="auto"/>
                <w:right w:val="none" w:sz="0" w:space="0" w:color="auto"/>
              </w:divBdr>
            </w:div>
            <w:div w:id="976837055">
              <w:marLeft w:val="0"/>
              <w:marRight w:val="0"/>
              <w:marTop w:val="0"/>
              <w:marBottom w:val="0"/>
              <w:divBdr>
                <w:top w:val="none" w:sz="0" w:space="0" w:color="auto"/>
                <w:left w:val="none" w:sz="0" w:space="0" w:color="auto"/>
                <w:bottom w:val="none" w:sz="0" w:space="0" w:color="auto"/>
                <w:right w:val="none" w:sz="0" w:space="0" w:color="auto"/>
              </w:divBdr>
            </w:div>
            <w:div w:id="364258926">
              <w:marLeft w:val="0"/>
              <w:marRight w:val="0"/>
              <w:marTop w:val="0"/>
              <w:marBottom w:val="0"/>
              <w:divBdr>
                <w:top w:val="none" w:sz="0" w:space="0" w:color="auto"/>
                <w:left w:val="none" w:sz="0" w:space="0" w:color="auto"/>
                <w:bottom w:val="none" w:sz="0" w:space="0" w:color="auto"/>
                <w:right w:val="none" w:sz="0" w:space="0" w:color="auto"/>
              </w:divBdr>
            </w:div>
            <w:div w:id="1796289365">
              <w:marLeft w:val="0"/>
              <w:marRight w:val="0"/>
              <w:marTop w:val="0"/>
              <w:marBottom w:val="0"/>
              <w:divBdr>
                <w:top w:val="none" w:sz="0" w:space="0" w:color="auto"/>
                <w:left w:val="none" w:sz="0" w:space="0" w:color="auto"/>
                <w:bottom w:val="none" w:sz="0" w:space="0" w:color="auto"/>
                <w:right w:val="none" w:sz="0" w:space="0" w:color="auto"/>
              </w:divBdr>
            </w:div>
            <w:div w:id="1699310815">
              <w:marLeft w:val="0"/>
              <w:marRight w:val="0"/>
              <w:marTop w:val="0"/>
              <w:marBottom w:val="0"/>
              <w:divBdr>
                <w:top w:val="none" w:sz="0" w:space="0" w:color="auto"/>
                <w:left w:val="none" w:sz="0" w:space="0" w:color="auto"/>
                <w:bottom w:val="none" w:sz="0" w:space="0" w:color="auto"/>
                <w:right w:val="none" w:sz="0" w:space="0" w:color="auto"/>
              </w:divBdr>
            </w:div>
            <w:div w:id="1587960741">
              <w:marLeft w:val="0"/>
              <w:marRight w:val="0"/>
              <w:marTop w:val="0"/>
              <w:marBottom w:val="0"/>
              <w:divBdr>
                <w:top w:val="none" w:sz="0" w:space="0" w:color="auto"/>
                <w:left w:val="none" w:sz="0" w:space="0" w:color="auto"/>
                <w:bottom w:val="none" w:sz="0" w:space="0" w:color="auto"/>
                <w:right w:val="none" w:sz="0" w:space="0" w:color="auto"/>
              </w:divBdr>
            </w:div>
            <w:div w:id="1939407808">
              <w:marLeft w:val="0"/>
              <w:marRight w:val="0"/>
              <w:marTop w:val="0"/>
              <w:marBottom w:val="0"/>
              <w:divBdr>
                <w:top w:val="none" w:sz="0" w:space="0" w:color="auto"/>
                <w:left w:val="none" w:sz="0" w:space="0" w:color="auto"/>
                <w:bottom w:val="none" w:sz="0" w:space="0" w:color="auto"/>
                <w:right w:val="none" w:sz="0" w:space="0" w:color="auto"/>
              </w:divBdr>
            </w:div>
            <w:div w:id="1554151507">
              <w:marLeft w:val="0"/>
              <w:marRight w:val="0"/>
              <w:marTop w:val="0"/>
              <w:marBottom w:val="0"/>
              <w:divBdr>
                <w:top w:val="none" w:sz="0" w:space="0" w:color="auto"/>
                <w:left w:val="none" w:sz="0" w:space="0" w:color="auto"/>
                <w:bottom w:val="none" w:sz="0" w:space="0" w:color="auto"/>
                <w:right w:val="none" w:sz="0" w:space="0" w:color="auto"/>
              </w:divBdr>
            </w:div>
            <w:div w:id="591668805">
              <w:marLeft w:val="0"/>
              <w:marRight w:val="0"/>
              <w:marTop w:val="0"/>
              <w:marBottom w:val="0"/>
              <w:divBdr>
                <w:top w:val="none" w:sz="0" w:space="0" w:color="auto"/>
                <w:left w:val="none" w:sz="0" w:space="0" w:color="auto"/>
                <w:bottom w:val="none" w:sz="0" w:space="0" w:color="auto"/>
                <w:right w:val="none" w:sz="0" w:space="0" w:color="auto"/>
              </w:divBdr>
            </w:div>
            <w:div w:id="1171794777">
              <w:marLeft w:val="0"/>
              <w:marRight w:val="0"/>
              <w:marTop w:val="0"/>
              <w:marBottom w:val="0"/>
              <w:divBdr>
                <w:top w:val="none" w:sz="0" w:space="0" w:color="auto"/>
                <w:left w:val="none" w:sz="0" w:space="0" w:color="auto"/>
                <w:bottom w:val="none" w:sz="0" w:space="0" w:color="auto"/>
                <w:right w:val="none" w:sz="0" w:space="0" w:color="auto"/>
              </w:divBdr>
            </w:div>
            <w:div w:id="82922932">
              <w:marLeft w:val="0"/>
              <w:marRight w:val="0"/>
              <w:marTop w:val="0"/>
              <w:marBottom w:val="0"/>
              <w:divBdr>
                <w:top w:val="none" w:sz="0" w:space="0" w:color="auto"/>
                <w:left w:val="none" w:sz="0" w:space="0" w:color="auto"/>
                <w:bottom w:val="none" w:sz="0" w:space="0" w:color="auto"/>
                <w:right w:val="none" w:sz="0" w:space="0" w:color="auto"/>
              </w:divBdr>
            </w:div>
            <w:div w:id="347028779">
              <w:marLeft w:val="0"/>
              <w:marRight w:val="0"/>
              <w:marTop w:val="0"/>
              <w:marBottom w:val="0"/>
              <w:divBdr>
                <w:top w:val="none" w:sz="0" w:space="0" w:color="auto"/>
                <w:left w:val="none" w:sz="0" w:space="0" w:color="auto"/>
                <w:bottom w:val="none" w:sz="0" w:space="0" w:color="auto"/>
                <w:right w:val="none" w:sz="0" w:space="0" w:color="auto"/>
              </w:divBdr>
            </w:div>
            <w:div w:id="1124690683">
              <w:marLeft w:val="0"/>
              <w:marRight w:val="0"/>
              <w:marTop w:val="0"/>
              <w:marBottom w:val="0"/>
              <w:divBdr>
                <w:top w:val="none" w:sz="0" w:space="0" w:color="auto"/>
                <w:left w:val="none" w:sz="0" w:space="0" w:color="auto"/>
                <w:bottom w:val="none" w:sz="0" w:space="0" w:color="auto"/>
                <w:right w:val="none" w:sz="0" w:space="0" w:color="auto"/>
              </w:divBdr>
            </w:div>
            <w:div w:id="1416785325">
              <w:marLeft w:val="0"/>
              <w:marRight w:val="0"/>
              <w:marTop w:val="0"/>
              <w:marBottom w:val="0"/>
              <w:divBdr>
                <w:top w:val="none" w:sz="0" w:space="0" w:color="auto"/>
                <w:left w:val="none" w:sz="0" w:space="0" w:color="auto"/>
                <w:bottom w:val="none" w:sz="0" w:space="0" w:color="auto"/>
                <w:right w:val="none" w:sz="0" w:space="0" w:color="auto"/>
              </w:divBdr>
            </w:div>
            <w:div w:id="864248875">
              <w:marLeft w:val="0"/>
              <w:marRight w:val="0"/>
              <w:marTop w:val="0"/>
              <w:marBottom w:val="0"/>
              <w:divBdr>
                <w:top w:val="none" w:sz="0" w:space="0" w:color="auto"/>
                <w:left w:val="none" w:sz="0" w:space="0" w:color="auto"/>
                <w:bottom w:val="none" w:sz="0" w:space="0" w:color="auto"/>
                <w:right w:val="none" w:sz="0" w:space="0" w:color="auto"/>
              </w:divBdr>
            </w:div>
            <w:div w:id="1883975798">
              <w:marLeft w:val="0"/>
              <w:marRight w:val="0"/>
              <w:marTop w:val="0"/>
              <w:marBottom w:val="0"/>
              <w:divBdr>
                <w:top w:val="none" w:sz="0" w:space="0" w:color="auto"/>
                <w:left w:val="none" w:sz="0" w:space="0" w:color="auto"/>
                <w:bottom w:val="none" w:sz="0" w:space="0" w:color="auto"/>
                <w:right w:val="none" w:sz="0" w:space="0" w:color="auto"/>
              </w:divBdr>
            </w:div>
            <w:div w:id="762917469">
              <w:marLeft w:val="0"/>
              <w:marRight w:val="0"/>
              <w:marTop w:val="0"/>
              <w:marBottom w:val="0"/>
              <w:divBdr>
                <w:top w:val="none" w:sz="0" w:space="0" w:color="auto"/>
                <w:left w:val="none" w:sz="0" w:space="0" w:color="auto"/>
                <w:bottom w:val="none" w:sz="0" w:space="0" w:color="auto"/>
                <w:right w:val="none" w:sz="0" w:space="0" w:color="auto"/>
              </w:divBdr>
            </w:div>
            <w:div w:id="956061013">
              <w:marLeft w:val="0"/>
              <w:marRight w:val="0"/>
              <w:marTop w:val="0"/>
              <w:marBottom w:val="0"/>
              <w:divBdr>
                <w:top w:val="none" w:sz="0" w:space="0" w:color="auto"/>
                <w:left w:val="none" w:sz="0" w:space="0" w:color="auto"/>
                <w:bottom w:val="none" w:sz="0" w:space="0" w:color="auto"/>
                <w:right w:val="none" w:sz="0" w:space="0" w:color="auto"/>
              </w:divBdr>
            </w:div>
            <w:div w:id="776874751">
              <w:marLeft w:val="0"/>
              <w:marRight w:val="0"/>
              <w:marTop w:val="0"/>
              <w:marBottom w:val="0"/>
              <w:divBdr>
                <w:top w:val="none" w:sz="0" w:space="0" w:color="auto"/>
                <w:left w:val="none" w:sz="0" w:space="0" w:color="auto"/>
                <w:bottom w:val="none" w:sz="0" w:space="0" w:color="auto"/>
                <w:right w:val="none" w:sz="0" w:space="0" w:color="auto"/>
              </w:divBdr>
            </w:div>
            <w:div w:id="135997945">
              <w:marLeft w:val="0"/>
              <w:marRight w:val="0"/>
              <w:marTop w:val="0"/>
              <w:marBottom w:val="0"/>
              <w:divBdr>
                <w:top w:val="none" w:sz="0" w:space="0" w:color="auto"/>
                <w:left w:val="none" w:sz="0" w:space="0" w:color="auto"/>
                <w:bottom w:val="none" w:sz="0" w:space="0" w:color="auto"/>
                <w:right w:val="none" w:sz="0" w:space="0" w:color="auto"/>
              </w:divBdr>
            </w:div>
            <w:div w:id="1330791488">
              <w:marLeft w:val="0"/>
              <w:marRight w:val="0"/>
              <w:marTop w:val="0"/>
              <w:marBottom w:val="0"/>
              <w:divBdr>
                <w:top w:val="none" w:sz="0" w:space="0" w:color="auto"/>
                <w:left w:val="none" w:sz="0" w:space="0" w:color="auto"/>
                <w:bottom w:val="none" w:sz="0" w:space="0" w:color="auto"/>
                <w:right w:val="none" w:sz="0" w:space="0" w:color="auto"/>
              </w:divBdr>
            </w:div>
            <w:div w:id="1759668402">
              <w:marLeft w:val="0"/>
              <w:marRight w:val="0"/>
              <w:marTop w:val="0"/>
              <w:marBottom w:val="0"/>
              <w:divBdr>
                <w:top w:val="none" w:sz="0" w:space="0" w:color="auto"/>
                <w:left w:val="none" w:sz="0" w:space="0" w:color="auto"/>
                <w:bottom w:val="none" w:sz="0" w:space="0" w:color="auto"/>
                <w:right w:val="none" w:sz="0" w:space="0" w:color="auto"/>
              </w:divBdr>
            </w:div>
            <w:div w:id="553811963">
              <w:marLeft w:val="0"/>
              <w:marRight w:val="0"/>
              <w:marTop w:val="0"/>
              <w:marBottom w:val="0"/>
              <w:divBdr>
                <w:top w:val="none" w:sz="0" w:space="0" w:color="auto"/>
                <w:left w:val="none" w:sz="0" w:space="0" w:color="auto"/>
                <w:bottom w:val="none" w:sz="0" w:space="0" w:color="auto"/>
                <w:right w:val="none" w:sz="0" w:space="0" w:color="auto"/>
              </w:divBdr>
            </w:div>
            <w:div w:id="1953825261">
              <w:marLeft w:val="0"/>
              <w:marRight w:val="0"/>
              <w:marTop w:val="0"/>
              <w:marBottom w:val="0"/>
              <w:divBdr>
                <w:top w:val="none" w:sz="0" w:space="0" w:color="auto"/>
                <w:left w:val="none" w:sz="0" w:space="0" w:color="auto"/>
                <w:bottom w:val="none" w:sz="0" w:space="0" w:color="auto"/>
                <w:right w:val="none" w:sz="0" w:space="0" w:color="auto"/>
              </w:divBdr>
            </w:div>
            <w:div w:id="1590693520">
              <w:marLeft w:val="0"/>
              <w:marRight w:val="0"/>
              <w:marTop w:val="0"/>
              <w:marBottom w:val="0"/>
              <w:divBdr>
                <w:top w:val="none" w:sz="0" w:space="0" w:color="auto"/>
                <w:left w:val="none" w:sz="0" w:space="0" w:color="auto"/>
                <w:bottom w:val="none" w:sz="0" w:space="0" w:color="auto"/>
                <w:right w:val="none" w:sz="0" w:space="0" w:color="auto"/>
              </w:divBdr>
            </w:div>
            <w:div w:id="719864724">
              <w:marLeft w:val="0"/>
              <w:marRight w:val="0"/>
              <w:marTop w:val="0"/>
              <w:marBottom w:val="0"/>
              <w:divBdr>
                <w:top w:val="none" w:sz="0" w:space="0" w:color="auto"/>
                <w:left w:val="none" w:sz="0" w:space="0" w:color="auto"/>
                <w:bottom w:val="none" w:sz="0" w:space="0" w:color="auto"/>
                <w:right w:val="none" w:sz="0" w:space="0" w:color="auto"/>
              </w:divBdr>
            </w:div>
            <w:div w:id="284972072">
              <w:marLeft w:val="0"/>
              <w:marRight w:val="0"/>
              <w:marTop w:val="0"/>
              <w:marBottom w:val="0"/>
              <w:divBdr>
                <w:top w:val="none" w:sz="0" w:space="0" w:color="auto"/>
                <w:left w:val="none" w:sz="0" w:space="0" w:color="auto"/>
                <w:bottom w:val="none" w:sz="0" w:space="0" w:color="auto"/>
                <w:right w:val="none" w:sz="0" w:space="0" w:color="auto"/>
              </w:divBdr>
            </w:div>
            <w:div w:id="916019253">
              <w:marLeft w:val="0"/>
              <w:marRight w:val="0"/>
              <w:marTop w:val="0"/>
              <w:marBottom w:val="0"/>
              <w:divBdr>
                <w:top w:val="none" w:sz="0" w:space="0" w:color="auto"/>
                <w:left w:val="none" w:sz="0" w:space="0" w:color="auto"/>
                <w:bottom w:val="none" w:sz="0" w:space="0" w:color="auto"/>
                <w:right w:val="none" w:sz="0" w:space="0" w:color="auto"/>
              </w:divBdr>
            </w:div>
            <w:div w:id="61635038">
              <w:marLeft w:val="0"/>
              <w:marRight w:val="0"/>
              <w:marTop w:val="0"/>
              <w:marBottom w:val="0"/>
              <w:divBdr>
                <w:top w:val="none" w:sz="0" w:space="0" w:color="auto"/>
                <w:left w:val="none" w:sz="0" w:space="0" w:color="auto"/>
                <w:bottom w:val="none" w:sz="0" w:space="0" w:color="auto"/>
                <w:right w:val="none" w:sz="0" w:space="0" w:color="auto"/>
              </w:divBdr>
            </w:div>
            <w:div w:id="1928806372">
              <w:marLeft w:val="0"/>
              <w:marRight w:val="0"/>
              <w:marTop w:val="0"/>
              <w:marBottom w:val="0"/>
              <w:divBdr>
                <w:top w:val="none" w:sz="0" w:space="0" w:color="auto"/>
                <w:left w:val="none" w:sz="0" w:space="0" w:color="auto"/>
                <w:bottom w:val="none" w:sz="0" w:space="0" w:color="auto"/>
                <w:right w:val="none" w:sz="0" w:space="0" w:color="auto"/>
              </w:divBdr>
            </w:div>
            <w:div w:id="1005475731">
              <w:marLeft w:val="0"/>
              <w:marRight w:val="0"/>
              <w:marTop w:val="0"/>
              <w:marBottom w:val="0"/>
              <w:divBdr>
                <w:top w:val="none" w:sz="0" w:space="0" w:color="auto"/>
                <w:left w:val="none" w:sz="0" w:space="0" w:color="auto"/>
                <w:bottom w:val="none" w:sz="0" w:space="0" w:color="auto"/>
                <w:right w:val="none" w:sz="0" w:space="0" w:color="auto"/>
              </w:divBdr>
            </w:div>
            <w:div w:id="1260215390">
              <w:marLeft w:val="0"/>
              <w:marRight w:val="0"/>
              <w:marTop w:val="0"/>
              <w:marBottom w:val="0"/>
              <w:divBdr>
                <w:top w:val="none" w:sz="0" w:space="0" w:color="auto"/>
                <w:left w:val="none" w:sz="0" w:space="0" w:color="auto"/>
                <w:bottom w:val="none" w:sz="0" w:space="0" w:color="auto"/>
                <w:right w:val="none" w:sz="0" w:space="0" w:color="auto"/>
              </w:divBdr>
            </w:div>
            <w:div w:id="925841178">
              <w:marLeft w:val="0"/>
              <w:marRight w:val="0"/>
              <w:marTop w:val="0"/>
              <w:marBottom w:val="0"/>
              <w:divBdr>
                <w:top w:val="none" w:sz="0" w:space="0" w:color="auto"/>
                <w:left w:val="none" w:sz="0" w:space="0" w:color="auto"/>
                <w:bottom w:val="none" w:sz="0" w:space="0" w:color="auto"/>
                <w:right w:val="none" w:sz="0" w:space="0" w:color="auto"/>
              </w:divBdr>
            </w:div>
            <w:div w:id="1945265256">
              <w:marLeft w:val="0"/>
              <w:marRight w:val="0"/>
              <w:marTop w:val="0"/>
              <w:marBottom w:val="0"/>
              <w:divBdr>
                <w:top w:val="none" w:sz="0" w:space="0" w:color="auto"/>
                <w:left w:val="none" w:sz="0" w:space="0" w:color="auto"/>
                <w:bottom w:val="none" w:sz="0" w:space="0" w:color="auto"/>
                <w:right w:val="none" w:sz="0" w:space="0" w:color="auto"/>
              </w:divBdr>
            </w:div>
            <w:div w:id="340087603">
              <w:marLeft w:val="0"/>
              <w:marRight w:val="0"/>
              <w:marTop w:val="0"/>
              <w:marBottom w:val="0"/>
              <w:divBdr>
                <w:top w:val="none" w:sz="0" w:space="0" w:color="auto"/>
                <w:left w:val="none" w:sz="0" w:space="0" w:color="auto"/>
                <w:bottom w:val="none" w:sz="0" w:space="0" w:color="auto"/>
                <w:right w:val="none" w:sz="0" w:space="0" w:color="auto"/>
              </w:divBdr>
            </w:div>
            <w:div w:id="1830973241">
              <w:marLeft w:val="0"/>
              <w:marRight w:val="0"/>
              <w:marTop w:val="0"/>
              <w:marBottom w:val="0"/>
              <w:divBdr>
                <w:top w:val="none" w:sz="0" w:space="0" w:color="auto"/>
                <w:left w:val="none" w:sz="0" w:space="0" w:color="auto"/>
                <w:bottom w:val="none" w:sz="0" w:space="0" w:color="auto"/>
                <w:right w:val="none" w:sz="0" w:space="0" w:color="auto"/>
              </w:divBdr>
            </w:div>
            <w:div w:id="249238706">
              <w:marLeft w:val="0"/>
              <w:marRight w:val="0"/>
              <w:marTop w:val="0"/>
              <w:marBottom w:val="0"/>
              <w:divBdr>
                <w:top w:val="none" w:sz="0" w:space="0" w:color="auto"/>
                <w:left w:val="none" w:sz="0" w:space="0" w:color="auto"/>
                <w:bottom w:val="none" w:sz="0" w:space="0" w:color="auto"/>
                <w:right w:val="none" w:sz="0" w:space="0" w:color="auto"/>
              </w:divBdr>
            </w:div>
            <w:div w:id="1921791260">
              <w:marLeft w:val="0"/>
              <w:marRight w:val="0"/>
              <w:marTop w:val="0"/>
              <w:marBottom w:val="0"/>
              <w:divBdr>
                <w:top w:val="none" w:sz="0" w:space="0" w:color="auto"/>
                <w:left w:val="none" w:sz="0" w:space="0" w:color="auto"/>
                <w:bottom w:val="none" w:sz="0" w:space="0" w:color="auto"/>
                <w:right w:val="none" w:sz="0" w:space="0" w:color="auto"/>
              </w:divBdr>
            </w:div>
            <w:div w:id="2020690164">
              <w:marLeft w:val="0"/>
              <w:marRight w:val="0"/>
              <w:marTop w:val="0"/>
              <w:marBottom w:val="0"/>
              <w:divBdr>
                <w:top w:val="none" w:sz="0" w:space="0" w:color="auto"/>
                <w:left w:val="none" w:sz="0" w:space="0" w:color="auto"/>
                <w:bottom w:val="none" w:sz="0" w:space="0" w:color="auto"/>
                <w:right w:val="none" w:sz="0" w:space="0" w:color="auto"/>
              </w:divBdr>
            </w:div>
            <w:div w:id="1574466478">
              <w:marLeft w:val="0"/>
              <w:marRight w:val="0"/>
              <w:marTop w:val="0"/>
              <w:marBottom w:val="0"/>
              <w:divBdr>
                <w:top w:val="none" w:sz="0" w:space="0" w:color="auto"/>
                <w:left w:val="none" w:sz="0" w:space="0" w:color="auto"/>
                <w:bottom w:val="none" w:sz="0" w:space="0" w:color="auto"/>
                <w:right w:val="none" w:sz="0" w:space="0" w:color="auto"/>
              </w:divBdr>
            </w:div>
            <w:div w:id="166870307">
              <w:marLeft w:val="0"/>
              <w:marRight w:val="0"/>
              <w:marTop w:val="0"/>
              <w:marBottom w:val="0"/>
              <w:divBdr>
                <w:top w:val="none" w:sz="0" w:space="0" w:color="auto"/>
                <w:left w:val="none" w:sz="0" w:space="0" w:color="auto"/>
                <w:bottom w:val="none" w:sz="0" w:space="0" w:color="auto"/>
                <w:right w:val="none" w:sz="0" w:space="0" w:color="auto"/>
              </w:divBdr>
            </w:div>
            <w:div w:id="101416563">
              <w:marLeft w:val="0"/>
              <w:marRight w:val="0"/>
              <w:marTop w:val="0"/>
              <w:marBottom w:val="0"/>
              <w:divBdr>
                <w:top w:val="none" w:sz="0" w:space="0" w:color="auto"/>
                <w:left w:val="none" w:sz="0" w:space="0" w:color="auto"/>
                <w:bottom w:val="none" w:sz="0" w:space="0" w:color="auto"/>
                <w:right w:val="none" w:sz="0" w:space="0" w:color="auto"/>
              </w:divBdr>
            </w:div>
            <w:div w:id="924339883">
              <w:marLeft w:val="0"/>
              <w:marRight w:val="0"/>
              <w:marTop w:val="0"/>
              <w:marBottom w:val="0"/>
              <w:divBdr>
                <w:top w:val="none" w:sz="0" w:space="0" w:color="auto"/>
                <w:left w:val="none" w:sz="0" w:space="0" w:color="auto"/>
                <w:bottom w:val="none" w:sz="0" w:space="0" w:color="auto"/>
                <w:right w:val="none" w:sz="0" w:space="0" w:color="auto"/>
              </w:divBdr>
            </w:div>
            <w:div w:id="423763568">
              <w:marLeft w:val="0"/>
              <w:marRight w:val="0"/>
              <w:marTop w:val="0"/>
              <w:marBottom w:val="0"/>
              <w:divBdr>
                <w:top w:val="none" w:sz="0" w:space="0" w:color="auto"/>
                <w:left w:val="none" w:sz="0" w:space="0" w:color="auto"/>
                <w:bottom w:val="none" w:sz="0" w:space="0" w:color="auto"/>
                <w:right w:val="none" w:sz="0" w:space="0" w:color="auto"/>
              </w:divBdr>
            </w:div>
            <w:div w:id="889075303">
              <w:marLeft w:val="0"/>
              <w:marRight w:val="0"/>
              <w:marTop w:val="0"/>
              <w:marBottom w:val="0"/>
              <w:divBdr>
                <w:top w:val="none" w:sz="0" w:space="0" w:color="auto"/>
                <w:left w:val="none" w:sz="0" w:space="0" w:color="auto"/>
                <w:bottom w:val="none" w:sz="0" w:space="0" w:color="auto"/>
                <w:right w:val="none" w:sz="0" w:space="0" w:color="auto"/>
              </w:divBdr>
            </w:div>
            <w:div w:id="351301267">
              <w:marLeft w:val="0"/>
              <w:marRight w:val="0"/>
              <w:marTop w:val="0"/>
              <w:marBottom w:val="0"/>
              <w:divBdr>
                <w:top w:val="none" w:sz="0" w:space="0" w:color="auto"/>
                <w:left w:val="none" w:sz="0" w:space="0" w:color="auto"/>
                <w:bottom w:val="none" w:sz="0" w:space="0" w:color="auto"/>
                <w:right w:val="none" w:sz="0" w:space="0" w:color="auto"/>
              </w:divBdr>
            </w:div>
            <w:div w:id="487140243">
              <w:marLeft w:val="0"/>
              <w:marRight w:val="0"/>
              <w:marTop w:val="0"/>
              <w:marBottom w:val="0"/>
              <w:divBdr>
                <w:top w:val="none" w:sz="0" w:space="0" w:color="auto"/>
                <w:left w:val="none" w:sz="0" w:space="0" w:color="auto"/>
                <w:bottom w:val="none" w:sz="0" w:space="0" w:color="auto"/>
                <w:right w:val="none" w:sz="0" w:space="0" w:color="auto"/>
              </w:divBdr>
            </w:div>
            <w:div w:id="1300379632">
              <w:marLeft w:val="0"/>
              <w:marRight w:val="0"/>
              <w:marTop w:val="0"/>
              <w:marBottom w:val="0"/>
              <w:divBdr>
                <w:top w:val="none" w:sz="0" w:space="0" w:color="auto"/>
                <w:left w:val="none" w:sz="0" w:space="0" w:color="auto"/>
                <w:bottom w:val="none" w:sz="0" w:space="0" w:color="auto"/>
                <w:right w:val="none" w:sz="0" w:space="0" w:color="auto"/>
              </w:divBdr>
            </w:div>
            <w:div w:id="2039357211">
              <w:marLeft w:val="0"/>
              <w:marRight w:val="0"/>
              <w:marTop w:val="0"/>
              <w:marBottom w:val="0"/>
              <w:divBdr>
                <w:top w:val="none" w:sz="0" w:space="0" w:color="auto"/>
                <w:left w:val="none" w:sz="0" w:space="0" w:color="auto"/>
                <w:bottom w:val="none" w:sz="0" w:space="0" w:color="auto"/>
                <w:right w:val="none" w:sz="0" w:space="0" w:color="auto"/>
              </w:divBdr>
            </w:div>
            <w:div w:id="1494644680">
              <w:marLeft w:val="0"/>
              <w:marRight w:val="0"/>
              <w:marTop w:val="0"/>
              <w:marBottom w:val="0"/>
              <w:divBdr>
                <w:top w:val="none" w:sz="0" w:space="0" w:color="auto"/>
                <w:left w:val="none" w:sz="0" w:space="0" w:color="auto"/>
                <w:bottom w:val="none" w:sz="0" w:space="0" w:color="auto"/>
                <w:right w:val="none" w:sz="0" w:space="0" w:color="auto"/>
              </w:divBdr>
            </w:div>
            <w:div w:id="1866793858">
              <w:marLeft w:val="0"/>
              <w:marRight w:val="0"/>
              <w:marTop w:val="0"/>
              <w:marBottom w:val="0"/>
              <w:divBdr>
                <w:top w:val="none" w:sz="0" w:space="0" w:color="auto"/>
                <w:left w:val="none" w:sz="0" w:space="0" w:color="auto"/>
                <w:bottom w:val="none" w:sz="0" w:space="0" w:color="auto"/>
                <w:right w:val="none" w:sz="0" w:space="0" w:color="auto"/>
              </w:divBdr>
            </w:div>
            <w:div w:id="218589418">
              <w:marLeft w:val="0"/>
              <w:marRight w:val="0"/>
              <w:marTop w:val="0"/>
              <w:marBottom w:val="0"/>
              <w:divBdr>
                <w:top w:val="none" w:sz="0" w:space="0" w:color="auto"/>
                <w:left w:val="none" w:sz="0" w:space="0" w:color="auto"/>
                <w:bottom w:val="none" w:sz="0" w:space="0" w:color="auto"/>
                <w:right w:val="none" w:sz="0" w:space="0" w:color="auto"/>
              </w:divBdr>
            </w:div>
            <w:div w:id="2143885842">
              <w:marLeft w:val="0"/>
              <w:marRight w:val="0"/>
              <w:marTop w:val="0"/>
              <w:marBottom w:val="0"/>
              <w:divBdr>
                <w:top w:val="none" w:sz="0" w:space="0" w:color="auto"/>
                <w:left w:val="none" w:sz="0" w:space="0" w:color="auto"/>
                <w:bottom w:val="none" w:sz="0" w:space="0" w:color="auto"/>
                <w:right w:val="none" w:sz="0" w:space="0" w:color="auto"/>
              </w:divBdr>
            </w:div>
            <w:div w:id="700326514">
              <w:marLeft w:val="0"/>
              <w:marRight w:val="0"/>
              <w:marTop w:val="0"/>
              <w:marBottom w:val="0"/>
              <w:divBdr>
                <w:top w:val="none" w:sz="0" w:space="0" w:color="auto"/>
                <w:left w:val="none" w:sz="0" w:space="0" w:color="auto"/>
                <w:bottom w:val="none" w:sz="0" w:space="0" w:color="auto"/>
                <w:right w:val="none" w:sz="0" w:space="0" w:color="auto"/>
              </w:divBdr>
            </w:div>
            <w:div w:id="10450206">
              <w:marLeft w:val="0"/>
              <w:marRight w:val="0"/>
              <w:marTop w:val="0"/>
              <w:marBottom w:val="0"/>
              <w:divBdr>
                <w:top w:val="none" w:sz="0" w:space="0" w:color="auto"/>
                <w:left w:val="none" w:sz="0" w:space="0" w:color="auto"/>
                <w:bottom w:val="none" w:sz="0" w:space="0" w:color="auto"/>
                <w:right w:val="none" w:sz="0" w:space="0" w:color="auto"/>
              </w:divBdr>
            </w:div>
            <w:div w:id="508371276">
              <w:marLeft w:val="0"/>
              <w:marRight w:val="0"/>
              <w:marTop w:val="0"/>
              <w:marBottom w:val="0"/>
              <w:divBdr>
                <w:top w:val="none" w:sz="0" w:space="0" w:color="auto"/>
                <w:left w:val="none" w:sz="0" w:space="0" w:color="auto"/>
                <w:bottom w:val="none" w:sz="0" w:space="0" w:color="auto"/>
                <w:right w:val="none" w:sz="0" w:space="0" w:color="auto"/>
              </w:divBdr>
            </w:div>
            <w:div w:id="1915123389">
              <w:marLeft w:val="0"/>
              <w:marRight w:val="0"/>
              <w:marTop w:val="0"/>
              <w:marBottom w:val="0"/>
              <w:divBdr>
                <w:top w:val="none" w:sz="0" w:space="0" w:color="auto"/>
                <w:left w:val="none" w:sz="0" w:space="0" w:color="auto"/>
                <w:bottom w:val="none" w:sz="0" w:space="0" w:color="auto"/>
                <w:right w:val="none" w:sz="0" w:space="0" w:color="auto"/>
              </w:divBdr>
            </w:div>
            <w:div w:id="1535534106">
              <w:marLeft w:val="0"/>
              <w:marRight w:val="0"/>
              <w:marTop w:val="0"/>
              <w:marBottom w:val="0"/>
              <w:divBdr>
                <w:top w:val="none" w:sz="0" w:space="0" w:color="auto"/>
                <w:left w:val="none" w:sz="0" w:space="0" w:color="auto"/>
                <w:bottom w:val="none" w:sz="0" w:space="0" w:color="auto"/>
                <w:right w:val="none" w:sz="0" w:space="0" w:color="auto"/>
              </w:divBdr>
            </w:div>
            <w:div w:id="1805461122">
              <w:marLeft w:val="0"/>
              <w:marRight w:val="0"/>
              <w:marTop w:val="0"/>
              <w:marBottom w:val="0"/>
              <w:divBdr>
                <w:top w:val="none" w:sz="0" w:space="0" w:color="auto"/>
                <w:left w:val="none" w:sz="0" w:space="0" w:color="auto"/>
                <w:bottom w:val="none" w:sz="0" w:space="0" w:color="auto"/>
                <w:right w:val="none" w:sz="0" w:space="0" w:color="auto"/>
              </w:divBdr>
            </w:div>
            <w:div w:id="1755662437">
              <w:marLeft w:val="0"/>
              <w:marRight w:val="0"/>
              <w:marTop w:val="0"/>
              <w:marBottom w:val="0"/>
              <w:divBdr>
                <w:top w:val="none" w:sz="0" w:space="0" w:color="auto"/>
                <w:left w:val="none" w:sz="0" w:space="0" w:color="auto"/>
                <w:bottom w:val="none" w:sz="0" w:space="0" w:color="auto"/>
                <w:right w:val="none" w:sz="0" w:space="0" w:color="auto"/>
              </w:divBdr>
            </w:div>
            <w:div w:id="1866095027">
              <w:marLeft w:val="0"/>
              <w:marRight w:val="0"/>
              <w:marTop w:val="0"/>
              <w:marBottom w:val="0"/>
              <w:divBdr>
                <w:top w:val="none" w:sz="0" w:space="0" w:color="auto"/>
                <w:left w:val="none" w:sz="0" w:space="0" w:color="auto"/>
                <w:bottom w:val="none" w:sz="0" w:space="0" w:color="auto"/>
                <w:right w:val="none" w:sz="0" w:space="0" w:color="auto"/>
              </w:divBdr>
            </w:div>
            <w:div w:id="1293168787">
              <w:marLeft w:val="0"/>
              <w:marRight w:val="0"/>
              <w:marTop w:val="0"/>
              <w:marBottom w:val="0"/>
              <w:divBdr>
                <w:top w:val="none" w:sz="0" w:space="0" w:color="auto"/>
                <w:left w:val="none" w:sz="0" w:space="0" w:color="auto"/>
                <w:bottom w:val="none" w:sz="0" w:space="0" w:color="auto"/>
                <w:right w:val="none" w:sz="0" w:space="0" w:color="auto"/>
              </w:divBdr>
            </w:div>
            <w:div w:id="469517509">
              <w:marLeft w:val="0"/>
              <w:marRight w:val="0"/>
              <w:marTop w:val="0"/>
              <w:marBottom w:val="0"/>
              <w:divBdr>
                <w:top w:val="none" w:sz="0" w:space="0" w:color="auto"/>
                <w:left w:val="none" w:sz="0" w:space="0" w:color="auto"/>
                <w:bottom w:val="none" w:sz="0" w:space="0" w:color="auto"/>
                <w:right w:val="none" w:sz="0" w:space="0" w:color="auto"/>
              </w:divBdr>
            </w:div>
            <w:div w:id="1671713780">
              <w:marLeft w:val="0"/>
              <w:marRight w:val="0"/>
              <w:marTop w:val="0"/>
              <w:marBottom w:val="0"/>
              <w:divBdr>
                <w:top w:val="none" w:sz="0" w:space="0" w:color="auto"/>
                <w:left w:val="none" w:sz="0" w:space="0" w:color="auto"/>
                <w:bottom w:val="none" w:sz="0" w:space="0" w:color="auto"/>
                <w:right w:val="none" w:sz="0" w:space="0" w:color="auto"/>
              </w:divBdr>
            </w:div>
            <w:div w:id="1612974226">
              <w:marLeft w:val="0"/>
              <w:marRight w:val="0"/>
              <w:marTop w:val="0"/>
              <w:marBottom w:val="0"/>
              <w:divBdr>
                <w:top w:val="none" w:sz="0" w:space="0" w:color="auto"/>
                <w:left w:val="none" w:sz="0" w:space="0" w:color="auto"/>
                <w:bottom w:val="none" w:sz="0" w:space="0" w:color="auto"/>
                <w:right w:val="none" w:sz="0" w:space="0" w:color="auto"/>
              </w:divBdr>
            </w:div>
            <w:div w:id="1641568124">
              <w:marLeft w:val="0"/>
              <w:marRight w:val="0"/>
              <w:marTop w:val="0"/>
              <w:marBottom w:val="0"/>
              <w:divBdr>
                <w:top w:val="none" w:sz="0" w:space="0" w:color="auto"/>
                <w:left w:val="none" w:sz="0" w:space="0" w:color="auto"/>
                <w:bottom w:val="none" w:sz="0" w:space="0" w:color="auto"/>
                <w:right w:val="none" w:sz="0" w:space="0" w:color="auto"/>
              </w:divBdr>
            </w:div>
            <w:div w:id="1309476728">
              <w:marLeft w:val="0"/>
              <w:marRight w:val="0"/>
              <w:marTop w:val="0"/>
              <w:marBottom w:val="0"/>
              <w:divBdr>
                <w:top w:val="none" w:sz="0" w:space="0" w:color="auto"/>
                <w:left w:val="none" w:sz="0" w:space="0" w:color="auto"/>
                <w:bottom w:val="none" w:sz="0" w:space="0" w:color="auto"/>
                <w:right w:val="none" w:sz="0" w:space="0" w:color="auto"/>
              </w:divBdr>
            </w:div>
            <w:div w:id="181207996">
              <w:marLeft w:val="0"/>
              <w:marRight w:val="0"/>
              <w:marTop w:val="0"/>
              <w:marBottom w:val="0"/>
              <w:divBdr>
                <w:top w:val="none" w:sz="0" w:space="0" w:color="auto"/>
                <w:left w:val="none" w:sz="0" w:space="0" w:color="auto"/>
                <w:bottom w:val="none" w:sz="0" w:space="0" w:color="auto"/>
                <w:right w:val="none" w:sz="0" w:space="0" w:color="auto"/>
              </w:divBdr>
            </w:div>
            <w:div w:id="1321689288">
              <w:marLeft w:val="0"/>
              <w:marRight w:val="0"/>
              <w:marTop w:val="0"/>
              <w:marBottom w:val="0"/>
              <w:divBdr>
                <w:top w:val="none" w:sz="0" w:space="0" w:color="auto"/>
                <w:left w:val="none" w:sz="0" w:space="0" w:color="auto"/>
                <w:bottom w:val="none" w:sz="0" w:space="0" w:color="auto"/>
                <w:right w:val="none" w:sz="0" w:space="0" w:color="auto"/>
              </w:divBdr>
            </w:div>
            <w:div w:id="1848399006">
              <w:marLeft w:val="0"/>
              <w:marRight w:val="0"/>
              <w:marTop w:val="0"/>
              <w:marBottom w:val="0"/>
              <w:divBdr>
                <w:top w:val="none" w:sz="0" w:space="0" w:color="auto"/>
                <w:left w:val="none" w:sz="0" w:space="0" w:color="auto"/>
                <w:bottom w:val="none" w:sz="0" w:space="0" w:color="auto"/>
                <w:right w:val="none" w:sz="0" w:space="0" w:color="auto"/>
              </w:divBdr>
            </w:div>
            <w:div w:id="1210145668">
              <w:marLeft w:val="0"/>
              <w:marRight w:val="0"/>
              <w:marTop w:val="0"/>
              <w:marBottom w:val="0"/>
              <w:divBdr>
                <w:top w:val="none" w:sz="0" w:space="0" w:color="auto"/>
                <w:left w:val="none" w:sz="0" w:space="0" w:color="auto"/>
                <w:bottom w:val="none" w:sz="0" w:space="0" w:color="auto"/>
                <w:right w:val="none" w:sz="0" w:space="0" w:color="auto"/>
              </w:divBdr>
            </w:div>
            <w:div w:id="1804886098">
              <w:marLeft w:val="0"/>
              <w:marRight w:val="0"/>
              <w:marTop w:val="0"/>
              <w:marBottom w:val="0"/>
              <w:divBdr>
                <w:top w:val="none" w:sz="0" w:space="0" w:color="auto"/>
                <w:left w:val="none" w:sz="0" w:space="0" w:color="auto"/>
                <w:bottom w:val="none" w:sz="0" w:space="0" w:color="auto"/>
                <w:right w:val="none" w:sz="0" w:space="0" w:color="auto"/>
              </w:divBdr>
            </w:div>
            <w:div w:id="1208300953">
              <w:marLeft w:val="0"/>
              <w:marRight w:val="0"/>
              <w:marTop w:val="0"/>
              <w:marBottom w:val="0"/>
              <w:divBdr>
                <w:top w:val="none" w:sz="0" w:space="0" w:color="auto"/>
                <w:left w:val="none" w:sz="0" w:space="0" w:color="auto"/>
                <w:bottom w:val="none" w:sz="0" w:space="0" w:color="auto"/>
                <w:right w:val="none" w:sz="0" w:space="0" w:color="auto"/>
              </w:divBdr>
            </w:div>
            <w:div w:id="1151798720">
              <w:marLeft w:val="0"/>
              <w:marRight w:val="0"/>
              <w:marTop w:val="0"/>
              <w:marBottom w:val="0"/>
              <w:divBdr>
                <w:top w:val="none" w:sz="0" w:space="0" w:color="auto"/>
                <w:left w:val="none" w:sz="0" w:space="0" w:color="auto"/>
                <w:bottom w:val="none" w:sz="0" w:space="0" w:color="auto"/>
                <w:right w:val="none" w:sz="0" w:space="0" w:color="auto"/>
              </w:divBdr>
            </w:div>
            <w:div w:id="423844462">
              <w:marLeft w:val="0"/>
              <w:marRight w:val="0"/>
              <w:marTop w:val="0"/>
              <w:marBottom w:val="0"/>
              <w:divBdr>
                <w:top w:val="none" w:sz="0" w:space="0" w:color="auto"/>
                <w:left w:val="none" w:sz="0" w:space="0" w:color="auto"/>
                <w:bottom w:val="none" w:sz="0" w:space="0" w:color="auto"/>
                <w:right w:val="none" w:sz="0" w:space="0" w:color="auto"/>
              </w:divBdr>
            </w:div>
            <w:div w:id="1455752494">
              <w:marLeft w:val="0"/>
              <w:marRight w:val="0"/>
              <w:marTop w:val="0"/>
              <w:marBottom w:val="0"/>
              <w:divBdr>
                <w:top w:val="none" w:sz="0" w:space="0" w:color="auto"/>
                <w:left w:val="none" w:sz="0" w:space="0" w:color="auto"/>
                <w:bottom w:val="none" w:sz="0" w:space="0" w:color="auto"/>
                <w:right w:val="none" w:sz="0" w:space="0" w:color="auto"/>
              </w:divBdr>
            </w:div>
            <w:div w:id="1144086898">
              <w:marLeft w:val="0"/>
              <w:marRight w:val="0"/>
              <w:marTop w:val="0"/>
              <w:marBottom w:val="0"/>
              <w:divBdr>
                <w:top w:val="none" w:sz="0" w:space="0" w:color="auto"/>
                <w:left w:val="none" w:sz="0" w:space="0" w:color="auto"/>
                <w:bottom w:val="none" w:sz="0" w:space="0" w:color="auto"/>
                <w:right w:val="none" w:sz="0" w:space="0" w:color="auto"/>
              </w:divBdr>
            </w:div>
            <w:div w:id="158544100">
              <w:marLeft w:val="0"/>
              <w:marRight w:val="0"/>
              <w:marTop w:val="0"/>
              <w:marBottom w:val="0"/>
              <w:divBdr>
                <w:top w:val="none" w:sz="0" w:space="0" w:color="auto"/>
                <w:left w:val="none" w:sz="0" w:space="0" w:color="auto"/>
                <w:bottom w:val="none" w:sz="0" w:space="0" w:color="auto"/>
                <w:right w:val="none" w:sz="0" w:space="0" w:color="auto"/>
              </w:divBdr>
            </w:div>
            <w:div w:id="829758341">
              <w:marLeft w:val="0"/>
              <w:marRight w:val="0"/>
              <w:marTop w:val="0"/>
              <w:marBottom w:val="0"/>
              <w:divBdr>
                <w:top w:val="none" w:sz="0" w:space="0" w:color="auto"/>
                <w:left w:val="none" w:sz="0" w:space="0" w:color="auto"/>
                <w:bottom w:val="none" w:sz="0" w:space="0" w:color="auto"/>
                <w:right w:val="none" w:sz="0" w:space="0" w:color="auto"/>
              </w:divBdr>
            </w:div>
            <w:div w:id="1164973567">
              <w:marLeft w:val="0"/>
              <w:marRight w:val="0"/>
              <w:marTop w:val="0"/>
              <w:marBottom w:val="0"/>
              <w:divBdr>
                <w:top w:val="none" w:sz="0" w:space="0" w:color="auto"/>
                <w:left w:val="none" w:sz="0" w:space="0" w:color="auto"/>
                <w:bottom w:val="none" w:sz="0" w:space="0" w:color="auto"/>
                <w:right w:val="none" w:sz="0" w:space="0" w:color="auto"/>
              </w:divBdr>
            </w:div>
            <w:div w:id="1949703047">
              <w:marLeft w:val="0"/>
              <w:marRight w:val="0"/>
              <w:marTop w:val="0"/>
              <w:marBottom w:val="0"/>
              <w:divBdr>
                <w:top w:val="none" w:sz="0" w:space="0" w:color="auto"/>
                <w:left w:val="none" w:sz="0" w:space="0" w:color="auto"/>
                <w:bottom w:val="none" w:sz="0" w:space="0" w:color="auto"/>
                <w:right w:val="none" w:sz="0" w:space="0" w:color="auto"/>
              </w:divBdr>
            </w:div>
            <w:div w:id="542912230">
              <w:marLeft w:val="0"/>
              <w:marRight w:val="0"/>
              <w:marTop w:val="0"/>
              <w:marBottom w:val="0"/>
              <w:divBdr>
                <w:top w:val="none" w:sz="0" w:space="0" w:color="auto"/>
                <w:left w:val="none" w:sz="0" w:space="0" w:color="auto"/>
                <w:bottom w:val="none" w:sz="0" w:space="0" w:color="auto"/>
                <w:right w:val="none" w:sz="0" w:space="0" w:color="auto"/>
              </w:divBdr>
            </w:div>
            <w:div w:id="967394563">
              <w:marLeft w:val="0"/>
              <w:marRight w:val="0"/>
              <w:marTop w:val="0"/>
              <w:marBottom w:val="0"/>
              <w:divBdr>
                <w:top w:val="none" w:sz="0" w:space="0" w:color="auto"/>
                <w:left w:val="none" w:sz="0" w:space="0" w:color="auto"/>
                <w:bottom w:val="none" w:sz="0" w:space="0" w:color="auto"/>
                <w:right w:val="none" w:sz="0" w:space="0" w:color="auto"/>
              </w:divBdr>
            </w:div>
            <w:div w:id="851141402">
              <w:marLeft w:val="0"/>
              <w:marRight w:val="0"/>
              <w:marTop w:val="0"/>
              <w:marBottom w:val="0"/>
              <w:divBdr>
                <w:top w:val="none" w:sz="0" w:space="0" w:color="auto"/>
                <w:left w:val="none" w:sz="0" w:space="0" w:color="auto"/>
                <w:bottom w:val="none" w:sz="0" w:space="0" w:color="auto"/>
                <w:right w:val="none" w:sz="0" w:space="0" w:color="auto"/>
              </w:divBdr>
            </w:div>
            <w:div w:id="2108572655">
              <w:marLeft w:val="0"/>
              <w:marRight w:val="0"/>
              <w:marTop w:val="0"/>
              <w:marBottom w:val="0"/>
              <w:divBdr>
                <w:top w:val="none" w:sz="0" w:space="0" w:color="auto"/>
                <w:left w:val="none" w:sz="0" w:space="0" w:color="auto"/>
                <w:bottom w:val="none" w:sz="0" w:space="0" w:color="auto"/>
                <w:right w:val="none" w:sz="0" w:space="0" w:color="auto"/>
              </w:divBdr>
            </w:div>
            <w:div w:id="866137780">
              <w:marLeft w:val="0"/>
              <w:marRight w:val="0"/>
              <w:marTop w:val="0"/>
              <w:marBottom w:val="0"/>
              <w:divBdr>
                <w:top w:val="none" w:sz="0" w:space="0" w:color="auto"/>
                <w:left w:val="none" w:sz="0" w:space="0" w:color="auto"/>
                <w:bottom w:val="none" w:sz="0" w:space="0" w:color="auto"/>
                <w:right w:val="none" w:sz="0" w:space="0" w:color="auto"/>
              </w:divBdr>
            </w:div>
            <w:div w:id="656493492">
              <w:marLeft w:val="0"/>
              <w:marRight w:val="0"/>
              <w:marTop w:val="0"/>
              <w:marBottom w:val="0"/>
              <w:divBdr>
                <w:top w:val="none" w:sz="0" w:space="0" w:color="auto"/>
                <w:left w:val="none" w:sz="0" w:space="0" w:color="auto"/>
                <w:bottom w:val="none" w:sz="0" w:space="0" w:color="auto"/>
                <w:right w:val="none" w:sz="0" w:space="0" w:color="auto"/>
              </w:divBdr>
            </w:div>
            <w:div w:id="1374503342">
              <w:marLeft w:val="0"/>
              <w:marRight w:val="0"/>
              <w:marTop w:val="0"/>
              <w:marBottom w:val="0"/>
              <w:divBdr>
                <w:top w:val="none" w:sz="0" w:space="0" w:color="auto"/>
                <w:left w:val="none" w:sz="0" w:space="0" w:color="auto"/>
                <w:bottom w:val="none" w:sz="0" w:space="0" w:color="auto"/>
                <w:right w:val="none" w:sz="0" w:space="0" w:color="auto"/>
              </w:divBdr>
            </w:div>
            <w:div w:id="1514028763">
              <w:marLeft w:val="0"/>
              <w:marRight w:val="0"/>
              <w:marTop w:val="0"/>
              <w:marBottom w:val="0"/>
              <w:divBdr>
                <w:top w:val="none" w:sz="0" w:space="0" w:color="auto"/>
                <w:left w:val="none" w:sz="0" w:space="0" w:color="auto"/>
                <w:bottom w:val="none" w:sz="0" w:space="0" w:color="auto"/>
                <w:right w:val="none" w:sz="0" w:space="0" w:color="auto"/>
              </w:divBdr>
            </w:div>
            <w:div w:id="1860730224">
              <w:marLeft w:val="0"/>
              <w:marRight w:val="0"/>
              <w:marTop w:val="0"/>
              <w:marBottom w:val="0"/>
              <w:divBdr>
                <w:top w:val="none" w:sz="0" w:space="0" w:color="auto"/>
                <w:left w:val="none" w:sz="0" w:space="0" w:color="auto"/>
                <w:bottom w:val="none" w:sz="0" w:space="0" w:color="auto"/>
                <w:right w:val="none" w:sz="0" w:space="0" w:color="auto"/>
              </w:divBdr>
            </w:div>
            <w:div w:id="1320889077">
              <w:marLeft w:val="0"/>
              <w:marRight w:val="0"/>
              <w:marTop w:val="0"/>
              <w:marBottom w:val="0"/>
              <w:divBdr>
                <w:top w:val="none" w:sz="0" w:space="0" w:color="auto"/>
                <w:left w:val="none" w:sz="0" w:space="0" w:color="auto"/>
                <w:bottom w:val="none" w:sz="0" w:space="0" w:color="auto"/>
                <w:right w:val="none" w:sz="0" w:space="0" w:color="auto"/>
              </w:divBdr>
            </w:div>
            <w:div w:id="25831727">
              <w:marLeft w:val="0"/>
              <w:marRight w:val="0"/>
              <w:marTop w:val="0"/>
              <w:marBottom w:val="0"/>
              <w:divBdr>
                <w:top w:val="none" w:sz="0" w:space="0" w:color="auto"/>
                <w:left w:val="none" w:sz="0" w:space="0" w:color="auto"/>
                <w:bottom w:val="none" w:sz="0" w:space="0" w:color="auto"/>
                <w:right w:val="none" w:sz="0" w:space="0" w:color="auto"/>
              </w:divBdr>
            </w:div>
            <w:div w:id="393041164">
              <w:marLeft w:val="0"/>
              <w:marRight w:val="0"/>
              <w:marTop w:val="0"/>
              <w:marBottom w:val="0"/>
              <w:divBdr>
                <w:top w:val="none" w:sz="0" w:space="0" w:color="auto"/>
                <w:left w:val="none" w:sz="0" w:space="0" w:color="auto"/>
                <w:bottom w:val="none" w:sz="0" w:space="0" w:color="auto"/>
                <w:right w:val="none" w:sz="0" w:space="0" w:color="auto"/>
              </w:divBdr>
            </w:div>
            <w:div w:id="1504853850">
              <w:marLeft w:val="0"/>
              <w:marRight w:val="0"/>
              <w:marTop w:val="0"/>
              <w:marBottom w:val="0"/>
              <w:divBdr>
                <w:top w:val="none" w:sz="0" w:space="0" w:color="auto"/>
                <w:left w:val="none" w:sz="0" w:space="0" w:color="auto"/>
                <w:bottom w:val="none" w:sz="0" w:space="0" w:color="auto"/>
                <w:right w:val="none" w:sz="0" w:space="0" w:color="auto"/>
              </w:divBdr>
            </w:div>
            <w:div w:id="1874342924">
              <w:marLeft w:val="0"/>
              <w:marRight w:val="0"/>
              <w:marTop w:val="0"/>
              <w:marBottom w:val="0"/>
              <w:divBdr>
                <w:top w:val="none" w:sz="0" w:space="0" w:color="auto"/>
                <w:left w:val="none" w:sz="0" w:space="0" w:color="auto"/>
                <w:bottom w:val="none" w:sz="0" w:space="0" w:color="auto"/>
                <w:right w:val="none" w:sz="0" w:space="0" w:color="auto"/>
              </w:divBdr>
            </w:div>
            <w:div w:id="973173885">
              <w:marLeft w:val="0"/>
              <w:marRight w:val="0"/>
              <w:marTop w:val="0"/>
              <w:marBottom w:val="0"/>
              <w:divBdr>
                <w:top w:val="none" w:sz="0" w:space="0" w:color="auto"/>
                <w:left w:val="none" w:sz="0" w:space="0" w:color="auto"/>
                <w:bottom w:val="none" w:sz="0" w:space="0" w:color="auto"/>
                <w:right w:val="none" w:sz="0" w:space="0" w:color="auto"/>
              </w:divBdr>
            </w:div>
            <w:div w:id="331760862">
              <w:marLeft w:val="0"/>
              <w:marRight w:val="0"/>
              <w:marTop w:val="0"/>
              <w:marBottom w:val="0"/>
              <w:divBdr>
                <w:top w:val="none" w:sz="0" w:space="0" w:color="auto"/>
                <w:left w:val="none" w:sz="0" w:space="0" w:color="auto"/>
                <w:bottom w:val="none" w:sz="0" w:space="0" w:color="auto"/>
                <w:right w:val="none" w:sz="0" w:space="0" w:color="auto"/>
              </w:divBdr>
            </w:div>
            <w:div w:id="577447908">
              <w:marLeft w:val="0"/>
              <w:marRight w:val="0"/>
              <w:marTop w:val="0"/>
              <w:marBottom w:val="0"/>
              <w:divBdr>
                <w:top w:val="none" w:sz="0" w:space="0" w:color="auto"/>
                <w:left w:val="none" w:sz="0" w:space="0" w:color="auto"/>
                <w:bottom w:val="none" w:sz="0" w:space="0" w:color="auto"/>
                <w:right w:val="none" w:sz="0" w:space="0" w:color="auto"/>
              </w:divBdr>
            </w:div>
            <w:div w:id="1603755386">
              <w:marLeft w:val="0"/>
              <w:marRight w:val="0"/>
              <w:marTop w:val="0"/>
              <w:marBottom w:val="0"/>
              <w:divBdr>
                <w:top w:val="none" w:sz="0" w:space="0" w:color="auto"/>
                <w:left w:val="none" w:sz="0" w:space="0" w:color="auto"/>
                <w:bottom w:val="none" w:sz="0" w:space="0" w:color="auto"/>
                <w:right w:val="none" w:sz="0" w:space="0" w:color="auto"/>
              </w:divBdr>
            </w:div>
            <w:div w:id="1141924164">
              <w:marLeft w:val="0"/>
              <w:marRight w:val="0"/>
              <w:marTop w:val="0"/>
              <w:marBottom w:val="0"/>
              <w:divBdr>
                <w:top w:val="none" w:sz="0" w:space="0" w:color="auto"/>
                <w:left w:val="none" w:sz="0" w:space="0" w:color="auto"/>
                <w:bottom w:val="none" w:sz="0" w:space="0" w:color="auto"/>
                <w:right w:val="none" w:sz="0" w:space="0" w:color="auto"/>
              </w:divBdr>
            </w:div>
            <w:div w:id="358316113">
              <w:marLeft w:val="0"/>
              <w:marRight w:val="0"/>
              <w:marTop w:val="0"/>
              <w:marBottom w:val="0"/>
              <w:divBdr>
                <w:top w:val="none" w:sz="0" w:space="0" w:color="auto"/>
                <w:left w:val="none" w:sz="0" w:space="0" w:color="auto"/>
                <w:bottom w:val="none" w:sz="0" w:space="0" w:color="auto"/>
                <w:right w:val="none" w:sz="0" w:space="0" w:color="auto"/>
              </w:divBdr>
            </w:div>
            <w:div w:id="1478379836">
              <w:marLeft w:val="0"/>
              <w:marRight w:val="0"/>
              <w:marTop w:val="0"/>
              <w:marBottom w:val="0"/>
              <w:divBdr>
                <w:top w:val="none" w:sz="0" w:space="0" w:color="auto"/>
                <w:left w:val="none" w:sz="0" w:space="0" w:color="auto"/>
                <w:bottom w:val="none" w:sz="0" w:space="0" w:color="auto"/>
                <w:right w:val="none" w:sz="0" w:space="0" w:color="auto"/>
              </w:divBdr>
            </w:div>
            <w:div w:id="232087283">
              <w:marLeft w:val="0"/>
              <w:marRight w:val="0"/>
              <w:marTop w:val="0"/>
              <w:marBottom w:val="0"/>
              <w:divBdr>
                <w:top w:val="none" w:sz="0" w:space="0" w:color="auto"/>
                <w:left w:val="none" w:sz="0" w:space="0" w:color="auto"/>
                <w:bottom w:val="none" w:sz="0" w:space="0" w:color="auto"/>
                <w:right w:val="none" w:sz="0" w:space="0" w:color="auto"/>
              </w:divBdr>
            </w:div>
            <w:div w:id="662900011">
              <w:marLeft w:val="0"/>
              <w:marRight w:val="0"/>
              <w:marTop w:val="0"/>
              <w:marBottom w:val="0"/>
              <w:divBdr>
                <w:top w:val="none" w:sz="0" w:space="0" w:color="auto"/>
                <w:left w:val="none" w:sz="0" w:space="0" w:color="auto"/>
                <w:bottom w:val="none" w:sz="0" w:space="0" w:color="auto"/>
                <w:right w:val="none" w:sz="0" w:space="0" w:color="auto"/>
              </w:divBdr>
            </w:div>
            <w:div w:id="1231230218">
              <w:marLeft w:val="0"/>
              <w:marRight w:val="0"/>
              <w:marTop w:val="0"/>
              <w:marBottom w:val="0"/>
              <w:divBdr>
                <w:top w:val="none" w:sz="0" w:space="0" w:color="auto"/>
                <w:left w:val="none" w:sz="0" w:space="0" w:color="auto"/>
                <w:bottom w:val="none" w:sz="0" w:space="0" w:color="auto"/>
                <w:right w:val="none" w:sz="0" w:space="0" w:color="auto"/>
              </w:divBdr>
            </w:div>
            <w:div w:id="628434955">
              <w:marLeft w:val="0"/>
              <w:marRight w:val="0"/>
              <w:marTop w:val="0"/>
              <w:marBottom w:val="0"/>
              <w:divBdr>
                <w:top w:val="none" w:sz="0" w:space="0" w:color="auto"/>
                <w:left w:val="none" w:sz="0" w:space="0" w:color="auto"/>
                <w:bottom w:val="none" w:sz="0" w:space="0" w:color="auto"/>
                <w:right w:val="none" w:sz="0" w:space="0" w:color="auto"/>
              </w:divBdr>
            </w:div>
            <w:div w:id="1241212587">
              <w:marLeft w:val="0"/>
              <w:marRight w:val="0"/>
              <w:marTop w:val="0"/>
              <w:marBottom w:val="0"/>
              <w:divBdr>
                <w:top w:val="none" w:sz="0" w:space="0" w:color="auto"/>
                <w:left w:val="none" w:sz="0" w:space="0" w:color="auto"/>
                <w:bottom w:val="none" w:sz="0" w:space="0" w:color="auto"/>
                <w:right w:val="none" w:sz="0" w:space="0" w:color="auto"/>
              </w:divBdr>
            </w:div>
            <w:div w:id="1459765365">
              <w:marLeft w:val="0"/>
              <w:marRight w:val="0"/>
              <w:marTop w:val="0"/>
              <w:marBottom w:val="0"/>
              <w:divBdr>
                <w:top w:val="none" w:sz="0" w:space="0" w:color="auto"/>
                <w:left w:val="none" w:sz="0" w:space="0" w:color="auto"/>
                <w:bottom w:val="none" w:sz="0" w:space="0" w:color="auto"/>
                <w:right w:val="none" w:sz="0" w:space="0" w:color="auto"/>
              </w:divBdr>
            </w:div>
            <w:div w:id="1822967481">
              <w:marLeft w:val="0"/>
              <w:marRight w:val="0"/>
              <w:marTop w:val="0"/>
              <w:marBottom w:val="0"/>
              <w:divBdr>
                <w:top w:val="none" w:sz="0" w:space="0" w:color="auto"/>
                <w:left w:val="none" w:sz="0" w:space="0" w:color="auto"/>
                <w:bottom w:val="none" w:sz="0" w:space="0" w:color="auto"/>
                <w:right w:val="none" w:sz="0" w:space="0" w:color="auto"/>
              </w:divBdr>
            </w:div>
            <w:div w:id="899629347">
              <w:marLeft w:val="0"/>
              <w:marRight w:val="0"/>
              <w:marTop w:val="0"/>
              <w:marBottom w:val="0"/>
              <w:divBdr>
                <w:top w:val="none" w:sz="0" w:space="0" w:color="auto"/>
                <w:left w:val="none" w:sz="0" w:space="0" w:color="auto"/>
                <w:bottom w:val="none" w:sz="0" w:space="0" w:color="auto"/>
                <w:right w:val="none" w:sz="0" w:space="0" w:color="auto"/>
              </w:divBdr>
            </w:div>
            <w:div w:id="1785494626">
              <w:marLeft w:val="0"/>
              <w:marRight w:val="0"/>
              <w:marTop w:val="0"/>
              <w:marBottom w:val="0"/>
              <w:divBdr>
                <w:top w:val="none" w:sz="0" w:space="0" w:color="auto"/>
                <w:left w:val="none" w:sz="0" w:space="0" w:color="auto"/>
                <w:bottom w:val="none" w:sz="0" w:space="0" w:color="auto"/>
                <w:right w:val="none" w:sz="0" w:space="0" w:color="auto"/>
              </w:divBdr>
            </w:div>
            <w:div w:id="1836065879">
              <w:marLeft w:val="0"/>
              <w:marRight w:val="0"/>
              <w:marTop w:val="0"/>
              <w:marBottom w:val="0"/>
              <w:divBdr>
                <w:top w:val="none" w:sz="0" w:space="0" w:color="auto"/>
                <w:left w:val="none" w:sz="0" w:space="0" w:color="auto"/>
                <w:bottom w:val="none" w:sz="0" w:space="0" w:color="auto"/>
                <w:right w:val="none" w:sz="0" w:space="0" w:color="auto"/>
              </w:divBdr>
            </w:div>
            <w:div w:id="854463773">
              <w:marLeft w:val="0"/>
              <w:marRight w:val="0"/>
              <w:marTop w:val="0"/>
              <w:marBottom w:val="0"/>
              <w:divBdr>
                <w:top w:val="none" w:sz="0" w:space="0" w:color="auto"/>
                <w:left w:val="none" w:sz="0" w:space="0" w:color="auto"/>
                <w:bottom w:val="none" w:sz="0" w:space="0" w:color="auto"/>
                <w:right w:val="none" w:sz="0" w:space="0" w:color="auto"/>
              </w:divBdr>
            </w:div>
            <w:div w:id="332684733">
              <w:marLeft w:val="0"/>
              <w:marRight w:val="0"/>
              <w:marTop w:val="0"/>
              <w:marBottom w:val="0"/>
              <w:divBdr>
                <w:top w:val="none" w:sz="0" w:space="0" w:color="auto"/>
                <w:left w:val="none" w:sz="0" w:space="0" w:color="auto"/>
                <w:bottom w:val="none" w:sz="0" w:space="0" w:color="auto"/>
                <w:right w:val="none" w:sz="0" w:space="0" w:color="auto"/>
              </w:divBdr>
            </w:div>
            <w:div w:id="876626751">
              <w:marLeft w:val="0"/>
              <w:marRight w:val="0"/>
              <w:marTop w:val="0"/>
              <w:marBottom w:val="0"/>
              <w:divBdr>
                <w:top w:val="none" w:sz="0" w:space="0" w:color="auto"/>
                <w:left w:val="none" w:sz="0" w:space="0" w:color="auto"/>
                <w:bottom w:val="none" w:sz="0" w:space="0" w:color="auto"/>
                <w:right w:val="none" w:sz="0" w:space="0" w:color="auto"/>
              </w:divBdr>
            </w:div>
            <w:div w:id="1799958529">
              <w:marLeft w:val="0"/>
              <w:marRight w:val="0"/>
              <w:marTop w:val="0"/>
              <w:marBottom w:val="0"/>
              <w:divBdr>
                <w:top w:val="none" w:sz="0" w:space="0" w:color="auto"/>
                <w:left w:val="none" w:sz="0" w:space="0" w:color="auto"/>
                <w:bottom w:val="none" w:sz="0" w:space="0" w:color="auto"/>
                <w:right w:val="none" w:sz="0" w:space="0" w:color="auto"/>
              </w:divBdr>
            </w:div>
            <w:div w:id="852838335">
              <w:marLeft w:val="0"/>
              <w:marRight w:val="0"/>
              <w:marTop w:val="0"/>
              <w:marBottom w:val="0"/>
              <w:divBdr>
                <w:top w:val="none" w:sz="0" w:space="0" w:color="auto"/>
                <w:left w:val="none" w:sz="0" w:space="0" w:color="auto"/>
                <w:bottom w:val="none" w:sz="0" w:space="0" w:color="auto"/>
                <w:right w:val="none" w:sz="0" w:space="0" w:color="auto"/>
              </w:divBdr>
            </w:div>
            <w:div w:id="430703719">
              <w:marLeft w:val="0"/>
              <w:marRight w:val="0"/>
              <w:marTop w:val="0"/>
              <w:marBottom w:val="0"/>
              <w:divBdr>
                <w:top w:val="none" w:sz="0" w:space="0" w:color="auto"/>
                <w:left w:val="none" w:sz="0" w:space="0" w:color="auto"/>
                <w:bottom w:val="none" w:sz="0" w:space="0" w:color="auto"/>
                <w:right w:val="none" w:sz="0" w:space="0" w:color="auto"/>
              </w:divBdr>
            </w:div>
            <w:div w:id="1853563692">
              <w:marLeft w:val="0"/>
              <w:marRight w:val="0"/>
              <w:marTop w:val="0"/>
              <w:marBottom w:val="0"/>
              <w:divBdr>
                <w:top w:val="none" w:sz="0" w:space="0" w:color="auto"/>
                <w:left w:val="none" w:sz="0" w:space="0" w:color="auto"/>
                <w:bottom w:val="none" w:sz="0" w:space="0" w:color="auto"/>
                <w:right w:val="none" w:sz="0" w:space="0" w:color="auto"/>
              </w:divBdr>
            </w:div>
            <w:div w:id="1468351658">
              <w:marLeft w:val="0"/>
              <w:marRight w:val="0"/>
              <w:marTop w:val="0"/>
              <w:marBottom w:val="0"/>
              <w:divBdr>
                <w:top w:val="none" w:sz="0" w:space="0" w:color="auto"/>
                <w:left w:val="none" w:sz="0" w:space="0" w:color="auto"/>
                <w:bottom w:val="none" w:sz="0" w:space="0" w:color="auto"/>
                <w:right w:val="none" w:sz="0" w:space="0" w:color="auto"/>
              </w:divBdr>
            </w:div>
            <w:div w:id="1142699953">
              <w:marLeft w:val="0"/>
              <w:marRight w:val="0"/>
              <w:marTop w:val="0"/>
              <w:marBottom w:val="0"/>
              <w:divBdr>
                <w:top w:val="none" w:sz="0" w:space="0" w:color="auto"/>
                <w:left w:val="none" w:sz="0" w:space="0" w:color="auto"/>
                <w:bottom w:val="none" w:sz="0" w:space="0" w:color="auto"/>
                <w:right w:val="none" w:sz="0" w:space="0" w:color="auto"/>
              </w:divBdr>
            </w:div>
            <w:div w:id="337078192">
              <w:marLeft w:val="0"/>
              <w:marRight w:val="0"/>
              <w:marTop w:val="0"/>
              <w:marBottom w:val="0"/>
              <w:divBdr>
                <w:top w:val="none" w:sz="0" w:space="0" w:color="auto"/>
                <w:left w:val="none" w:sz="0" w:space="0" w:color="auto"/>
                <w:bottom w:val="none" w:sz="0" w:space="0" w:color="auto"/>
                <w:right w:val="none" w:sz="0" w:space="0" w:color="auto"/>
              </w:divBdr>
            </w:div>
            <w:div w:id="1769303830">
              <w:marLeft w:val="0"/>
              <w:marRight w:val="0"/>
              <w:marTop w:val="0"/>
              <w:marBottom w:val="0"/>
              <w:divBdr>
                <w:top w:val="none" w:sz="0" w:space="0" w:color="auto"/>
                <w:left w:val="none" w:sz="0" w:space="0" w:color="auto"/>
                <w:bottom w:val="none" w:sz="0" w:space="0" w:color="auto"/>
                <w:right w:val="none" w:sz="0" w:space="0" w:color="auto"/>
              </w:divBdr>
            </w:div>
            <w:div w:id="938680699">
              <w:marLeft w:val="0"/>
              <w:marRight w:val="0"/>
              <w:marTop w:val="0"/>
              <w:marBottom w:val="0"/>
              <w:divBdr>
                <w:top w:val="none" w:sz="0" w:space="0" w:color="auto"/>
                <w:left w:val="none" w:sz="0" w:space="0" w:color="auto"/>
                <w:bottom w:val="none" w:sz="0" w:space="0" w:color="auto"/>
                <w:right w:val="none" w:sz="0" w:space="0" w:color="auto"/>
              </w:divBdr>
            </w:div>
            <w:div w:id="2102796633">
              <w:marLeft w:val="0"/>
              <w:marRight w:val="0"/>
              <w:marTop w:val="0"/>
              <w:marBottom w:val="0"/>
              <w:divBdr>
                <w:top w:val="none" w:sz="0" w:space="0" w:color="auto"/>
                <w:left w:val="none" w:sz="0" w:space="0" w:color="auto"/>
                <w:bottom w:val="none" w:sz="0" w:space="0" w:color="auto"/>
                <w:right w:val="none" w:sz="0" w:space="0" w:color="auto"/>
              </w:divBdr>
            </w:div>
            <w:div w:id="1446919856">
              <w:marLeft w:val="0"/>
              <w:marRight w:val="0"/>
              <w:marTop w:val="0"/>
              <w:marBottom w:val="0"/>
              <w:divBdr>
                <w:top w:val="none" w:sz="0" w:space="0" w:color="auto"/>
                <w:left w:val="none" w:sz="0" w:space="0" w:color="auto"/>
                <w:bottom w:val="none" w:sz="0" w:space="0" w:color="auto"/>
                <w:right w:val="none" w:sz="0" w:space="0" w:color="auto"/>
              </w:divBdr>
            </w:div>
            <w:div w:id="205801534">
              <w:marLeft w:val="0"/>
              <w:marRight w:val="0"/>
              <w:marTop w:val="0"/>
              <w:marBottom w:val="0"/>
              <w:divBdr>
                <w:top w:val="none" w:sz="0" w:space="0" w:color="auto"/>
                <w:left w:val="none" w:sz="0" w:space="0" w:color="auto"/>
                <w:bottom w:val="none" w:sz="0" w:space="0" w:color="auto"/>
                <w:right w:val="none" w:sz="0" w:space="0" w:color="auto"/>
              </w:divBdr>
            </w:div>
            <w:div w:id="358166655">
              <w:marLeft w:val="0"/>
              <w:marRight w:val="0"/>
              <w:marTop w:val="0"/>
              <w:marBottom w:val="0"/>
              <w:divBdr>
                <w:top w:val="none" w:sz="0" w:space="0" w:color="auto"/>
                <w:left w:val="none" w:sz="0" w:space="0" w:color="auto"/>
                <w:bottom w:val="none" w:sz="0" w:space="0" w:color="auto"/>
                <w:right w:val="none" w:sz="0" w:space="0" w:color="auto"/>
              </w:divBdr>
            </w:div>
            <w:div w:id="500392404">
              <w:marLeft w:val="0"/>
              <w:marRight w:val="0"/>
              <w:marTop w:val="0"/>
              <w:marBottom w:val="0"/>
              <w:divBdr>
                <w:top w:val="none" w:sz="0" w:space="0" w:color="auto"/>
                <w:left w:val="none" w:sz="0" w:space="0" w:color="auto"/>
                <w:bottom w:val="none" w:sz="0" w:space="0" w:color="auto"/>
                <w:right w:val="none" w:sz="0" w:space="0" w:color="auto"/>
              </w:divBdr>
            </w:div>
            <w:div w:id="376509392">
              <w:marLeft w:val="0"/>
              <w:marRight w:val="0"/>
              <w:marTop w:val="0"/>
              <w:marBottom w:val="0"/>
              <w:divBdr>
                <w:top w:val="none" w:sz="0" w:space="0" w:color="auto"/>
                <w:left w:val="none" w:sz="0" w:space="0" w:color="auto"/>
                <w:bottom w:val="none" w:sz="0" w:space="0" w:color="auto"/>
                <w:right w:val="none" w:sz="0" w:space="0" w:color="auto"/>
              </w:divBdr>
            </w:div>
            <w:div w:id="523324665">
              <w:marLeft w:val="0"/>
              <w:marRight w:val="0"/>
              <w:marTop w:val="0"/>
              <w:marBottom w:val="0"/>
              <w:divBdr>
                <w:top w:val="none" w:sz="0" w:space="0" w:color="auto"/>
                <w:left w:val="none" w:sz="0" w:space="0" w:color="auto"/>
                <w:bottom w:val="none" w:sz="0" w:space="0" w:color="auto"/>
                <w:right w:val="none" w:sz="0" w:space="0" w:color="auto"/>
              </w:divBdr>
            </w:div>
            <w:div w:id="92089778">
              <w:marLeft w:val="0"/>
              <w:marRight w:val="0"/>
              <w:marTop w:val="0"/>
              <w:marBottom w:val="0"/>
              <w:divBdr>
                <w:top w:val="none" w:sz="0" w:space="0" w:color="auto"/>
                <w:left w:val="none" w:sz="0" w:space="0" w:color="auto"/>
                <w:bottom w:val="none" w:sz="0" w:space="0" w:color="auto"/>
                <w:right w:val="none" w:sz="0" w:space="0" w:color="auto"/>
              </w:divBdr>
            </w:div>
            <w:div w:id="176889072">
              <w:marLeft w:val="0"/>
              <w:marRight w:val="0"/>
              <w:marTop w:val="0"/>
              <w:marBottom w:val="0"/>
              <w:divBdr>
                <w:top w:val="none" w:sz="0" w:space="0" w:color="auto"/>
                <w:left w:val="none" w:sz="0" w:space="0" w:color="auto"/>
                <w:bottom w:val="none" w:sz="0" w:space="0" w:color="auto"/>
                <w:right w:val="none" w:sz="0" w:space="0" w:color="auto"/>
              </w:divBdr>
            </w:div>
            <w:div w:id="625741967">
              <w:marLeft w:val="0"/>
              <w:marRight w:val="0"/>
              <w:marTop w:val="0"/>
              <w:marBottom w:val="0"/>
              <w:divBdr>
                <w:top w:val="none" w:sz="0" w:space="0" w:color="auto"/>
                <w:left w:val="none" w:sz="0" w:space="0" w:color="auto"/>
                <w:bottom w:val="none" w:sz="0" w:space="0" w:color="auto"/>
                <w:right w:val="none" w:sz="0" w:space="0" w:color="auto"/>
              </w:divBdr>
            </w:div>
            <w:div w:id="1404838848">
              <w:marLeft w:val="0"/>
              <w:marRight w:val="0"/>
              <w:marTop w:val="0"/>
              <w:marBottom w:val="0"/>
              <w:divBdr>
                <w:top w:val="none" w:sz="0" w:space="0" w:color="auto"/>
                <w:left w:val="none" w:sz="0" w:space="0" w:color="auto"/>
                <w:bottom w:val="none" w:sz="0" w:space="0" w:color="auto"/>
                <w:right w:val="none" w:sz="0" w:space="0" w:color="auto"/>
              </w:divBdr>
            </w:div>
            <w:div w:id="304044568">
              <w:marLeft w:val="0"/>
              <w:marRight w:val="0"/>
              <w:marTop w:val="0"/>
              <w:marBottom w:val="0"/>
              <w:divBdr>
                <w:top w:val="none" w:sz="0" w:space="0" w:color="auto"/>
                <w:left w:val="none" w:sz="0" w:space="0" w:color="auto"/>
                <w:bottom w:val="none" w:sz="0" w:space="0" w:color="auto"/>
                <w:right w:val="none" w:sz="0" w:space="0" w:color="auto"/>
              </w:divBdr>
            </w:div>
            <w:div w:id="1868254210">
              <w:marLeft w:val="0"/>
              <w:marRight w:val="0"/>
              <w:marTop w:val="0"/>
              <w:marBottom w:val="0"/>
              <w:divBdr>
                <w:top w:val="none" w:sz="0" w:space="0" w:color="auto"/>
                <w:left w:val="none" w:sz="0" w:space="0" w:color="auto"/>
                <w:bottom w:val="none" w:sz="0" w:space="0" w:color="auto"/>
                <w:right w:val="none" w:sz="0" w:space="0" w:color="auto"/>
              </w:divBdr>
            </w:div>
            <w:div w:id="2127459781">
              <w:marLeft w:val="0"/>
              <w:marRight w:val="0"/>
              <w:marTop w:val="0"/>
              <w:marBottom w:val="0"/>
              <w:divBdr>
                <w:top w:val="none" w:sz="0" w:space="0" w:color="auto"/>
                <w:left w:val="none" w:sz="0" w:space="0" w:color="auto"/>
                <w:bottom w:val="none" w:sz="0" w:space="0" w:color="auto"/>
                <w:right w:val="none" w:sz="0" w:space="0" w:color="auto"/>
              </w:divBdr>
            </w:div>
            <w:div w:id="808941350">
              <w:marLeft w:val="0"/>
              <w:marRight w:val="0"/>
              <w:marTop w:val="0"/>
              <w:marBottom w:val="0"/>
              <w:divBdr>
                <w:top w:val="none" w:sz="0" w:space="0" w:color="auto"/>
                <w:left w:val="none" w:sz="0" w:space="0" w:color="auto"/>
                <w:bottom w:val="none" w:sz="0" w:space="0" w:color="auto"/>
                <w:right w:val="none" w:sz="0" w:space="0" w:color="auto"/>
              </w:divBdr>
            </w:div>
            <w:div w:id="127821697">
              <w:marLeft w:val="0"/>
              <w:marRight w:val="0"/>
              <w:marTop w:val="0"/>
              <w:marBottom w:val="0"/>
              <w:divBdr>
                <w:top w:val="none" w:sz="0" w:space="0" w:color="auto"/>
                <w:left w:val="none" w:sz="0" w:space="0" w:color="auto"/>
                <w:bottom w:val="none" w:sz="0" w:space="0" w:color="auto"/>
                <w:right w:val="none" w:sz="0" w:space="0" w:color="auto"/>
              </w:divBdr>
            </w:div>
            <w:div w:id="1925382699">
              <w:marLeft w:val="0"/>
              <w:marRight w:val="0"/>
              <w:marTop w:val="0"/>
              <w:marBottom w:val="0"/>
              <w:divBdr>
                <w:top w:val="none" w:sz="0" w:space="0" w:color="auto"/>
                <w:left w:val="none" w:sz="0" w:space="0" w:color="auto"/>
                <w:bottom w:val="none" w:sz="0" w:space="0" w:color="auto"/>
                <w:right w:val="none" w:sz="0" w:space="0" w:color="auto"/>
              </w:divBdr>
            </w:div>
            <w:div w:id="841091117">
              <w:marLeft w:val="0"/>
              <w:marRight w:val="0"/>
              <w:marTop w:val="0"/>
              <w:marBottom w:val="0"/>
              <w:divBdr>
                <w:top w:val="none" w:sz="0" w:space="0" w:color="auto"/>
                <w:left w:val="none" w:sz="0" w:space="0" w:color="auto"/>
                <w:bottom w:val="none" w:sz="0" w:space="0" w:color="auto"/>
                <w:right w:val="none" w:sz="0" w:space="0" w:color="auto"/>
              </w:divBdr>
            </w:div>
            <w:div w:id="918174591">
              <w:marLeft w:val="0"/>
              <w:marRight w:val="0"/>
              <w:marTop w:val="0"/>
              <w:marBottom w:val="0"/>
              <w:divBdr>
                <w:top w:val="none" w:sz="0" w:space="0" w:color="auto"/>
                <w:left w:val="none" w:sz="0" w:space="0" w:color="auto"/>
                <w:bottom w:val="none" w:sz="0" w:space="0" w:color="auto"/>
                <w:right w:val="none" w:sz="0" w:space="0" w:color="auto"/>
              </w:divBdr>
            </w:div>
            <w:div w:id="39986869">
              <w:marLeft w:val="0"/>
              <w:marRight w:val="0"/>
              <w:marTop w:val="0"/>
              <w:marBottom w:val="0"/>
              <w:divBdr>
                <w:top w:val="none" w:sz="0" w:space="0" w:color="auto"/>
                <w:left w:val="none" w:sz="0" w:space="0" w:color="auto"/>
                <w:bottom w:val="none" w:sz="0" w:space="0" w:color="auto"/>
                <w:right w:val="none" w:sz="0" w:space="0" w:color="auto"/>
              </w:divBdr>
            </w:div>
            <w:div w:id="1865751110">
              <w:marLeft w:val="0"/>
              <w:marRight w:val="0"/>
              <w:marTop w:val="0"/>
              <w:marBottom w:val="0"/>
              <w:divBdr>
                <w:top w:val="none" w:sz="0" w:space="0" w:color="auto"/>
                <w:left w:val="none" w:sz="0" w:space="0" w:color="auto"/>
                <w:bottom w:val="none" w:sz="0" w:space="0" w:color="auto"/>
                <w:right w:val="none" w:sz="0" w:space="0" w:color="auto"/>
              </w:divBdr>
            </w:div>
            <w:div w:id="254359751">
              <w:marLeft w:val="0"/>
              <w:marRight w:val="0"/>
              <w:marTop w:val="0"/>
              <w:marBottom w:val="0"/>
              <w:divBdr>
                <w:top w:val="none" w:sz="0" w:space="0" w:color="auto"/>
                <w:left w:val="none" w:sz="0" w:space="0" w:color="auto"/>
                <w:bottom w:val="none" w:sz="0" w:space="0" w:color="auto"/>
                <w:right w:val="none" w:sz="0" w:space="0" w:color="auto"/>
              </w:divBdr>
            </w:div>
            <w:div w:id="1232958470">
              <w:marLeft w:val="0"/>
              <w:marRight w:val="0"/>
              <w:marTop w:val="0"/>
              <w:marBottom w:val="0"/>
              <w:divBdr>
                <w:top w:val="none" w:sz="0" w:space="0" w:color="auto"/>
                <w:left w:val="none" w:sz="0" w:space="0" w:color="auto"/>
                <w:bottom w:val="none" w:sz="0" w:space="0" w:color="auto"/>
                <w:right w:val="none" w:sz="0" w:space="0" w:color="auto"/>
              </w:divBdr>
            </w:div>
            <w:div w:id="931427654">
              <w:marLeft w:val="0"/>
              <w:marRight w:val="0"/>
              <w:marTop w:val="0"/>
              <w:marBottom w:val="0"/>
              <w:divBdr>
                <w:top w:val="none" w:sz="0" w:space="0" w:color="auto"/>
                <w:left w:val="none" w:sz="0" w:space="0" w:color="auto"/>
                <w:bottom w:val="none" w:sz="0" w:space="0" w:color="auto"/>
                <w:right w:val="none" w:sz="0" w:space="0" w:color="auto"/>
              </w:divBdr>
            </w:div>
            <w:div w:id="544684121">
              <w:marLeft w:val="0"/>
              <w:marRight w:val="0"/>
              <w:marTop w:val="0"/>
              <w:marBottom w:val="0"/>
              <w:divBdr>
                <w:top w:val="none" w:sz="0" w:space="0" w:color="auto"/>
                <w:left w:val="none" w:sz="0" w:space="0" w:color="auto"/>
                <w:bottom w:val="none" w:sz="0" w:space="0" w:color="auto"/>
                <w:right w:val="none" w:sz="0" w:space="0" w:color="auto"/>
              </w:divBdr>
            </w:div>
            <w:div w:id="1138574143">
              <w:marLeft w:val="0"/>
              <w:marRight w:val="0"/>
              <w:marTop w:val="0"/>
              <w:marBottom w:val="0"/>
              <w:divBdr>
                <w:top w:val="none" w:sz="0" w:space="0" w:color="auto"/>
                <w:left w:val="none" w:sz="0" w:space="0" w:color="auto"/>
                <w:bottom w:val="none" w:sz="0" w:space="0" w:color="auto"/>
                <w:right w:val="none" w:sz="0" w:space="0" w:color="auto"/>
              </w:divBdr>
            </w:div>
            <w:div w:id="1517496665">
              <w:marLeft w:val="0"/>
              <w:marRight w:val="0"/>
              <w:marTop w:val="0"/>
              <w:marBottom w:val="0"/>
              <w:divBdr>
                <w:top w:val="none" w:sz="0" w:space="0" w:color="auto"/>
                <w:left w:val="none" w:sz="0" w:space="0" w:color="auto"/>
                <w:bottom w:val="none" w:sz="0" w:space="0" w:color="auto"/>
                <w:right w:val="none" w:sz="0" w:space="0" w:color="auto"/>
              </w:divBdr>
            </w:div>
            <w:div w:id="1521698491">
              <w:marLeft w:val="0"/>
              <w:marRight w:val="0"/>
              <w:marTop w:val="0"/>
              <w:marBottom w:val="0"/>
              <w:divBdr>
                <w:top w:val="none" w:sz="0" w:space="0" w:color="auto"/>
                <w:left w:val="none" w:sz="0" w:space="0" w:color="auto"/>
                <w:bottom w:val="none" w:sz="0" w:space="0" w:color="auto"/>
                <w:right w:val="none" w:sz="0" w:space="0" w:color="auto"/>
              </w:divBdr>
            </w:div>
            <w:div w:id="105971911">
              <w:marLeft w:val="0"/>
              <w:marRight w:val="0"/>
              <w:marTop w:val="0"/>
              <w:marBottom w:val="0"/>
              <w:divBdr>
                <w:top w:val="none" w:sz="0" w:space="0" w:color="auto"/>
                <w:left w:val="none" w:sz="0" w:space="0" w:color="auto"/>
                <w:bottom w:val="none" w:sz="0" w:space="0" w:color="auto"/>
                <w:right w:val="none" w:sz="0" w:space="0" w:color="auto"/>
              </w:divBdr>
            </w:div>
            <w:div w:id="1550071868">
              <w:marLeft w:val="0"/>
              <w:marRight w:val="0"/>
              <w:marTop w:val="0"/>
              <w:marBottom w:val="0"/>
              <w:divBdr>
                <w:top w:val="none" w:sz="0" w:space="0" w:color="auto"/>
                <w:left w:val="none" w:sz="0" w:space="0" w:color="auto"/>
                <w:bottom w:val="none" w:sz="0" w:space="0" w:color="auto"/>
                <w:right w:val="none" w:sz="0" w:space="0" w:color="auto"/>
              </w:divBdr>
            </w:div>
            <w:div w:id="1686981251">
              <w:marLeft w:val="0"/>
              <w:marRight w:val="0"/>
              <w:marTop w:val="0"/>
              <w:marBottom w:val="0"/>
              <w:divBdr>
                <w:top w:val="none" w:sz="0" w:space="0" w:color="auto"/>
                <w:left w:val="none" w:sz="0" w:space="0" w:color="auto"/>
                <w:bottom w:val="none" w:sz="0" w:space="0" w:color="auto"/>
                <w:right w:val="none" w:sz="0" w:space="0" w:color="auto"/>
              </w:divBdr>
            </w:div>
            <w:div w:id="305546159">
              <w:marLeft w:val="0"/>
              <w:marRight w:val="0"/>
              <w:marTop w:val="0"/>
              <w:marBottom w:val="0"/>
              <w:divBdr>
                <w:top w:val="none" w:sz="0" w:space="0" w:color="auto"/>
                <w:left w:val="none" w:sz="0" w:space="0" w:color="auto"/>
                <w:bottom w:val="none" w:sz="0" w:space="0" w:color="auto"/>
                <w:right w:val="none" w:sz="0" w:space="0" w:color="auto"/>
              </w:divBdr>
            </w:div>
            <w:div w:id="998533728">
              <w:marLeft w:val="0"/>
              <w:marRight w:val="0"/>
              <w:marTop w:val="0"/>
              <w:marBottom w:val="0"/>
              <w:divBdr>
                <w:top w:val="none" w:sz="0" w:space="0" w:color="auto"/>
                <w:left w:val="none" w:sz="0" w:space="0" w:color="auto"/>
                <w:bottom w:val="none" w:sz="0" w:space="0" w:color="auto"/>
                <w:right w:val="none" w:sz="0" w:space="0" w:color="auto"/>
              </w:divBdr>
            </w:div>
            <w:div w:id="2093044299">
              <w:marLeft w:val="0"/>
              <w:marRight w:val="0"/>
              <w:marTop w:val="0"/>
              <w:marBottom w:val="0"/>
              <w:divBdr>
                <w:top w:val="none" w:sz="0" w:space="0" w:color="auto"/>
                <w:left w:val="none" w:sz="0" w:space="0" w:color="auto"/>
                <w:bottom w:val="none" w:sz="0" w:space="0" w:color="auto"/>
                <w:right w:val="none" w:sz="0" w:space="0" w:color="auto"/>
              </w:divBdr>
            </w:div>
            <w:div w:id="434398881">
              <w:marLeft w:val="0"/>
              <w:marRight w:val="0"/>
              <w:marTop w:val="0"/>
              <w:marBottom w:val="0"/>
              <w:divBdr>
                <w:top w:val="none" w:sz="0" w:space="0" w:color="auto"/>
                <w:left w:val="none" w:sz="0" w:space="0" w:color="auto"/>
                <w:bottom w:val="none" w:sz="0" w:space="0" w:color="auto"/>
                <w:right w:val="none" w:sz="0" w:space="0" w:color="auto"/>
              </w:divBdr>
            </w:div>
            <w:div w:id="1508010325">
              <w:marLeft w:val="0"/>
              <w:marRight w:val="0"/>
              <w:marTop w:val="0"/>
              <w:marBottom w:val="0"/>
              <w:divBdr>
                <w:top w:val="none" w:sz="0" w:space="0" w:color="auto"/>
                <w:left w:val="none" w:sz="0" w:space="0" w:color="auto"/>
                <w:bottom w:val="none" w:sz="0" w:space="0" w:color="auto"/>
                <w:right w:val="none" w:sz="0" w:space="0" w:color="auto"/>
              </w:divBdr>
            </w:div>
            <w:div w:id="318923441">
              <w:marLeft w:val="0"/>
              <w:marRight w:val="0"/>
              <w:marTop w:val="0"/>
              <w:marBottom w:val="0"/>
              <w:divBdr>
                <w:top w:val="none" w:sz="0" w:space="0" w:color="auto"/>
                <w:left w:val="none" w:sz="0" w:space="0" w:color="auto"/>
                <w:bottom w:val="none" w:sz="0" w:space="0" w:color="auto"/>
                <w:right w:val="none" w:sz="0" w:space="0" w:color="auto"/>
              </w:divBdr>
            </w:div>
            <w:div w:id="925843420">
              <w:marLeft w:val="0"/>
              <w:marRight w:val="0"/>
              <w:marTop w:val="0"/>
              <w:marBottom w:val="0"/>
              <w:divBdr>
                <w:top w:val="none" w:sz="0" w:space="0" w:color="auto"/>
                <w:left w:val="none" w:sz="0" w:space="0" w:color="auto"/>
                <w:bottom w:val="none" w:sz="0" w:space="0" w:color="auto"/>
                <w:right w:val="none" w:sz="0" w:space="0" w:color="auto"/>
              </w:divBdr>
            </w:div>
            <w:div w:id="2054572086">
              <w:marLeft w:val="0"/>
              <w:marRight w:val="0"/>
              <w:marTop w:val="0"/>
              <w:marBottom w:val="0"/>
              <w:divBdr>
                <w:top w:val="none" w:sz="0" w:space="0" w:color="auto"/>
                <w:left w:val="none" w:sz="0" w:space="0" w:color="auto"/>
                <w:bottom w:val="none" w:sz="0" w:space="0" w:color="auto"/>
                <w:right w:val="none" w:sz="0" w:space="0" w:color="auto"/>
              </w:divBdr>
            </w:div>
            <w:div w:id="1811631330">
              <w:marLeft w:val="0"/>
              <w:marRight w:val="0"/>
              <w:marTop w:val="0"/>
              <w:marBottom w:val="0"/>
              <w:divBdr>
                <w:top w:val="none" w:sz="0" w:space="0" w:color="auto"/>
                <w:left w:val="none" w:sz="0" w:space="0" w:color="auto"/>
                <w:bottom w:val="none" w:sz="0" w:space="0" w:color="auto"/>
                <w:right w:val="none" w:sz="0" w:space="0" w:color="auto"/>
              </w:divBdr>
            </w:div>
            <w:div w:id="411436328">
              <w:marLeft w:val="0"/>
              <w:marRight w:val="0"/>
              <w:marTop w:val="0"/>
              <w:marBottom w:val="0"/>
              <w:divBdr>
                <w:top w:val="none" w:sz="0" w:space="0" w:color="auto"/>
                <w:left w:val="none" w:sz="0" w:space="0" w:color="auto"/>
                <w:bottom w:val="none" w:sz="0" w:space="0" w:color="auto"/>
                <w:right w:val="none" w:sz="0" w:space="0" w:color="auto"/>
              </w:divBdr>
            </w:div>
            <w:div w:id="1630437230">
              <w:marLeft w:val="0"/>
              <w:marRight w:val="0"/>
              <w:marTop w:val="0"/>
              <w:marBottom w:val="0"/>
              <w:divBdr>
                <w:top w:val="none" w:sz="0" w:space="0" w:color="auto"/>
                <w:left w:val="none" w:sz="0" w:space="0" w:color="auto"/>
                <w:bottom w:val="none" w:sz="0" w:space="0" w:color="auto"/>
                <w:right w:val="none" w:sz="0" w:space="0" w:color="auto"/>
              </w:divBdr>
            </w:div>
            <w:div w:id="1510021441">
              <w:marLeft w:val="0"/>
              <w:marRight w:val="0"/>
              <w:marTop w:val="0"/>
              <w:marBottom w:val="0"/>
              <w:divBdr>
                <w:top w:val="none" w:sz="0" w:space="0" w:color="auto"/>
                <w:left w:val="none" w:sz="0" w:space="0" w:color="auto"/>
                <w:bottom w:val="none" w:sz="0" w:space="0" w:color="auto"/>
                <w:right w:val="none" w:sz="0" w:space="0" w:color="auto"/>
              </w:divBdr>
            </w:div>
            <w:div w:id="1523930355">
              <w:marLeft w:val="0"/>
              <w:marRight w:val="0"/>
              <w:marTop w:val="0"/>
              <w:marBottom w:val="0"/>
              <w:divBdr>
                <w:top w:val="none" w:sz="0" w:space="0" w:color="auto"/>
                <w:left w:val="none" w:sz="0" w:space="0" w:color="auto"/>
                <w:bottom w:val="none" w:sz="0" w:space="0" w:color="auto"/>
                <w:right w:val="none" w:sz="0" w:space="0" w:color="auto"/>
              </w:divBdr>
            </w:div>
            <w:div w:id="142434642">
              <w:marLeft w:val="0"/>
              <w:marRight w:val="0"/>
              <w:marTop w:val="0"/>
              <w:marBottom w:val="0"/>
              <w:divBdr>
                <w:top w:val="none" w:sz="0" w:space="0" w:color="auto"/>
                <w:left w:val="none" w:sz="0" w:space="0" w:color="auto"/>
                <w:bottom w:val="none" w:sz="0" w:space="0" w:color="auto"/>
                <w:right w:val="none" w:sz="0" w:space="0" w:color="auto"/>
              </w:divBdr>
            </w:div>
            <w:div w:id="894967143">
              <w:marLeft w:val="0"/>
              <w:marRight w:val="0"/>
              <w:marTop w:val="0"/>
              <w:marBottom w:val="0"/>
              <w:divBdr>
                <w:top w:val="none" w:sz="0" w:space="0" w:color="auto"/>
                <w:left w:val="none" w:sz="0" w:space="0" w:color="auto"/>
                <w:bottom w:val="none" w:sz="0" w:space="0" w:color="auto"/>
                <w:right w:val="none" w:sz="0" w:space="0" w:color="auto"/>
              </w:divBdr>
            </w:div>
            <w:div w:id="365957369">
              <w:marLeft w:val="0"/>
              <w:marRight w:val="0"/>
              <w:marTop w:val="0"/>
              <w:marBottom w:val="0"/>
              <w:divBdr>
                <w:top w:val="none" w:sz="0" w:space="0" w:color="auto"/>
                <w:left w:val="none" w:sz="0" w:space="0" w:color="auto"/>
                <w:bottom w:val="none" w:sz="0" w:space="0" w:color="auto"/>
                <w:right w:val="none" w:sz="0" w:space="0" w:color="auto"/>
              </w:divBdr>
            </w:div>
            <w:div w:id="1017579892">
              <w:marLeft w:val="0"/>
              <w:marRight w:val="0"/>
              <w:marTop w:val="0"/>
              <w:marBottom w:val="0"/>
              <w:divBdr>
                <w:top w:val="none" w:sz="0" w:space="0" w:color="auto"/>
                <w:left w:val="none" w:sz="0" w:space="0" w:color="auto"/>
                <w:bottom w:val="none" w:sz="0" w:space="0" w:color="auto"/>
                <w:right w:val="none" w:sz="0" w:space="0" w:color="auto"/>
              </w:divBdr>
            </w:div>
            <w:div w:id="642931486">
              <w:marLeft w:val="0"/>
              <w:marRight w:val="0"/>
              <w:marTop w:val="0"/>
              <w:marBottom w:val="0"/>
              <w:divBdr>
                <w:top w:val="none" w:sz="0" w:space="0" w:color="auto"/>
                <w:left w:val="none" w:sz="0" w:space="0" w:color="auto"/>
                <w:bottom w:val="none" w:sz="0" w:space="0" w:color="auto"/>
                <w:right w:val="none" w:sz="0" w:space="0" w:color="auto"/>
              </w:divBdr>
            </w:div>
            <w:div w:id="785006874">
              <w:marLeft w:val="0"/>
              <w:marRight w:val="0"/>
              <w:marTop w:val="0"/>
              <w:marBottom w:val="0"/>
              <w:divBdr>
                <w:top w:val="none" w:sz="0" w:space="0" w:color="auto"/>
                <w:left w:val="none" w:sz="0" w:space="0" w:color="auto"/>
                <w:bottom w:val="none" w:sz="0" w:space="0" w:color="auto"/>
                <w:right w:val="none" w:sz="0" w:space="0" w:color="auto"/>
              </w:divBdr>
            </w:div>
            <w:div w:id="787745082">
              <w:marLeft w:val="0"/>
              <w:marRight w:val="0"/>
              <w:marTop w:val="0"/>
              <w:marBottom w:val="0"/>
              <w:divBdr>
                <w:top w:val="none" w:sz="0" w:space="0" w:color="auto"/>
                <w:left w:val="none" w:sz="0" w:space="0" w:color="auto"/>
                <w:bottom w:val="none" w:sz="0" w:space="0" w:color="auto"/>
                <w:right w:val="none" w:sz="0" w:space="0" w:color="auto"/>
              </w:divBdr>
            </w:div>
            <w:div w:id="1943101292">
              <w:marLeft w:val="0"/>
              <w:marRight w:val="0"/>
              <w:marTop w:val="0"/>
              <w:marBottom w:val="0"/>
              <w:divBdr>
                <w:top w:val="none" w:sz="0" w:space="0" w:color="auto"/>
                <w:left w:val="none" w:sz="0" w:space="0" w:color="auto"/>
                <w:bottom w:val="none" w:sz="0" w:space="0" w:color="auto"/>
                <w:right w:val="none" w:sz="0" w:space="0" w:color="auto"/>
              </w:divBdr>
            </w:div>
            <w:div w:id="1747073569">
              <w:marLeft w:val="0"/>
              <w:marRight w:val="0"/>
              <w:marTop w:val="0"/>
              <w:marBottom w:val="0"/>
              <w:divBdr>
                <w:top w:val="none" w:sz="0" w:space="0" w:color="auto"/>
                <w:left w:val="none" w:sz="0" w:space="0" w:color="auto"/>
                <w:bottom w:val="none" w:sz="0" w:space="0" w:color="auto"/>
                <w:right w:val="none" w:sz="0" w:space="0" w:color="auto"/>
              </w:divBdr>
            </w:div>
            <w:div w:id="697661900">
              <w:marLeft w:val="0"/>
              <w:marRight w:val="0"/>
              <w:marTop w:val="0"/>
              <w:marBottom w:val="0"/>
              <w:divBdr>
                <w:top w:val="none" w:sz="0" w:space="0" w:color="auto"/>
                <w:left w:val="none" w:sz="0" w:space="0" w:color="auto"/>
                <w:bottom w:val="none" w:sz="0" w:space="0" w:color="auto"/>
                <w:right w:val="none" w:sz="0" w:space="0" w:color="auto"/>
              </w:divBdr>
            </w:div>
            <w:div w:id="868494302">
              <w:marLeft w:val="0"/>
              <w:marRight w:val="0"/>
              <w:marTop w:val="0"/>
              <w:marBottom w:val="0"/>
              <w:divBdr>
                <w:top w:val="none" w:sz="0" w:space="0" w:color="auto"/>
                <w:left w:val="none" w:sz="0" w:space="0" w:color="auto"/>
                <w:bottom w:val="none" w:sz="0" w:space="0" w:color="auto"/>
                <w:right w:val="none" w:sz="0" w:space="0" w:color="auto"/>
              </w:divBdr>
            </w:div>
            <w:div w:id="1729912874">
              <w:marLeft w:val="0"/>
              <w:marRight w:val="0"/>
              <w:marTop w:val="0"/>
              <w:marBottom w:val="0"/>
              <w:divBdr>
                <w:top w:val="none" w:sz="0" w:space="0" w:color="auto"/>
                <w:left w:val="none" w:sz="0" w:space="0" w:color="auto"/>
                <w:bottom w:val="none" w:sz="0" w:space="0" w:color="auto"/>
                <w:right w:val="none" w:sz="0" w:space="0" w:color="auto"/>
              </w:divBdr>
            </w:div>
            <w:div w:id="1164473770">
              <w:marLeft w:val="0"/>
              <w:marRight w:val="0"/>
              <w:marTop w:val="0"/>
              <w:marBottom w:val="0"/>
              <w:divBdr>
                <w:top w:val="none" w:sz="0" w:space="0" w:color="auto"/>
                <w:left w:val="none" w:sz="0" w:space="0" w:color="auto"/>
                <w:bottom w:val="none" w:sz="0" w:space="0" w:color="auto"/>
                <w:right w:val="none" w:sz="0" w:space="0" w:color="auto"/>
              </w:divBdr>
            </w:div>
            <w:div w:id="758913834">
              <w:marLeft w:val="0"/>
              <w:marRight w:val="0"/>
              <w:marTop w:val="0"/>
              <w:marBottom w:val="0"/>
              <w:divBdr>
                <w:top w:val="none" w:sz="0" w:space="0" w:color="auto"/>
                <w:left w:val="none" w:sz="0" w:space="0" w:color="auto"/>
                <w:bottom w:val="none" w:sz="0" w:space="0" w:color="auto"/>
                <w:right w:val="none" w:sz="0" w:space="0" w:color="auto"/>
              </w:divBdr>
            </w:div>
            <w:div w:id="466507912">
              <w:marLeft w:val="0"/>
              <w:marRight w:val="0"/>
              <w:marTop w:val="0"/>
              <w:marBottom w:val="0"/>
              <w:divBdr>
                <w:top w:val="none" w:sz="0" w:space="0" w:color="auto"/>
                <w:left w:val="none" w:sz="0" w:space="0" w:color="auto"/>
                <w:bottom w:val="none" w:sz="0" w:space="0" w:color="auto"/>
                <w:right w:val="none" w:sz="0" w:space="0" w:color="auto"/>
              </w:divBdr>
            </w:div>
            <w:div w:id="1990742604">
              <w:marLeft w:val="0"/>
              <w:marRight w:val="0"/>
              <w:marTop w:val="0"/>
              <w:marBottom w:val="0"/>
              <w:divBdr>
                <w:top w:val="none" w:sz="0" w:space="0" w:color="auto"/>
                <w:left w:val="none" w:sz="0" w:space="0" w:color="auto"/>
                <w:bottom w:val="none" w:sz="0" w:space="0" w:color="auto"/>
                <w:right w:val="none" w:sz="0" w:space="0" w:color="auto"/>
              </w:divBdr>
            </w:div>
            <w:div w:id="1066614338">
              <w:marLeft w:val="0"/>
              <w:marRight w:val="0"/>
              <w:marTop w:val="0"/>
              <w:marBottom w:val="0"/>
              <w:divBdr>
                <w:top w:val="none" w:sz="0" w:space="0" w:color="auto"/>
                <w:left w:val="none" w:sz="0" w:space="0" w:color="auto"/>
                <w:bottom w:val="none" w:sz="0" w:space="0" w:color="auto"/>
                <w:right w:val="none" w:sz="0" w:space="0" w:color="auto"/>
              </w:divBdr>
            </w:div>
            <w:div w:id="227350775">
              <w:marLeft w:val="0"/>
              <w:marRight w:val="0"/>
              <w:marTop w:val="0"/>
              <w:marBottom w:val="0"/>
              <w:divBdr>
                <w:top w:val="none" w:sz="0" w:space="0" w:color="auto"/>
                <w:left w:val="none" w:sz="0" w:space="0" w:color="auto"/>
                <w:bottom w:val="none" w:sz="0" w:space="0" w:color="auto"/>
                <w:right w:val="none" w:sz="0" w:space="0" w:color="auto"/>
              </w:divBdr>
            </w:div>
            <w:div w:id="1543009327">
              <w:marLeft w:val="0"/>
              <w:marRight w:val="0"/>
              <w:marTop w:val="0"/>
              <w:marBottom w:val="0"/>
              <w:divBdr>
                <w:top w:val="none" w:sz="0" w:space="0" w:color="auto"/>
                <w:left w:val="none" w:sz="0" w:space="0" w:color="auto"/>
                <w:bottom w:val="none" w:sz="0" w:space="0" w:color="auto"/>
                <w:right w:val="none" w:sz="0" w:space="0" w:color="auto"/>
              </w:divBdr>
            </w:div>
            <w:div w:id="1275484226">
              <w:marLeft w:val="0"/>
              <w:marRight w:val="0"/>
              <w:marTop w:val="0"/>
              <w:marBottom w:val="0"/>
              <w:divBdr>
                <w:top w:val="none" w:sz="0" w:space="0" w:color="auto"/>
                <w:left w:val="none" w:sz="0" w:space="0" w:color="auto"/>
                <w:bottom w:val="none" w:sz="0" w:space="0" w:color="auto"/>
                <w:right w:val="none" w:sz="0" w:space="0" w:color="auto"/>
              </w:divBdr>
            </w:div>
            <w:div w:id="1915626962">
              <w:marLeft w:val="0"/>
              <w:marRight w:val="0"/>
              <w:marTop w:val="0"/>
              <w:marBottom w:val="0"/>
              <w:divBdr>
                <w:top w:val="none" w:sz="0" w:space="0" w:color="auto"/>
                <w:left w:val="none" w:sz="0" w:space="0" w:color="auto"/>
                <w:bottom w:val="none" w:sz="0" w:space="0" w:color="auto"/>
                <w:right w:val="none" w:sz="0" w:space="0" w:color="auto"/>
              </w:divBdr>
            </w:div>
            <w:div w:id="2056738248">
              <w:marLeft w:val="0"/>
              <w:marRight w:val="0"/>
              <w:marTop w:val="0"/>
              <w:marBottom w:val="0"/>
              <w:divBdr>
                <w:top w:val="none" w:sz="0" w:space="0" w:color="auto"/>
                <w:left w:val="none" w:sz="0" w:space="0" w:color="auto"/>
                <w:bottom w:val="none" w:sz="0" w:space="0" w:color="auto"/>
                <w:right w:val="none" w:sz="0" w:space="0" w:color="auto"/>
              </w:divBdr>
            </w:div>
            <w:div w:id="1934435609">
              <w:marLeft w:val="0"/>
              <w:marRight w:val="0"/>
              <w:marTop w:val="0"/>
              <w:marBottom w:val="0"/>
              <w:divBdr>
                <w:top w:val="none" w:sz="0" w:space="0" w:color="auto"/>
                <w:left w:val="none" w:sz="0" w:space="0" w:color="auto"/>
                <w:bottom w:val="none" w:sz="0" w:space="0" w:color="auto"/>
                <w:right w:val="none" w:sz="0" w:space="0" w:color="auto"/>
              </w:divBdr>
            </w:div>
            <w:div w:id="876547259">
              <w:marLeft w:val="0"/>
              <w:marRight w:val="0"/>
              <w:marTop w:val="0"/>
              <w:marBottom w:val="0"/>
              <w:divBdr>
                <w:top w:val="none" w:sz="0" w:space="0" w:color="auto"/>
                <w:left w:val="none" w:sz="0" w:space="0" w:color="auto"/>
                <w:bottom w:val="none" w:sz="0" w:space="0" w:color="auto"/>
                <w:right w:val="none" w:sz="0" w:space="0" w:color="auto"/>
              </w:divBdr>
            </w:div>
            <w:div w:id="1726178305">
              <w:marLeft w:val="0"/>
              <w:marRight w:val="0"/>
              <w:marTop w:val="0"/>
              <w:marBottom w:val="0"/>
              <w:divBdr>
                <w:top w:val="none" w:sz="0" w:space="0" w:color="auto"/>
                <w:left w:val="none" w:sz="0" w:space="0" w:color="auto"/>
                <w:bottom w:val="none" w:sz="0" w:space="0" w:color="auto"/>
                <w:right w:val="none" w:sz="0" w:space="0" w:color="auto"/>
              </w:divBdr>
            </w:div>
            <w:div w:id="595331940">
              <w:marLeft w:val="0"/>
              <w:marRight w:val="0"/>
              <w:marTop w:val="0"/>
              <w:marBottom w:val="0"/>
              <w:divBdr>
                <w:top w:val="none" w:sz="0" w:space="0" w:color="auto"/>
                <w:left w:val="none" w:sz="0" w:space="0" w:color="auto"/>
                <w:bottom w:val="none" w:sz="0" w:space="0" w:color="auto"/>
                <w:right w:val="none" w:sz="0" w:space="0" w:color="auto"/>
              </w:divBdr>
            </w:div>
            <w:div w:id="339940350">
              <w:marLeft w:val="0"/>
              <w:marRight w:val="0"/>
              <w:marTop w:val="0"/>
              <w:marBottom w:val="0"/>
              <w:divBdr>
                <w:top w:val="none" w:sz="0" w:space="0" w:color="auto"/>
                <w:left w:val="none" w:sz="0" w:space="0" w:color="auto"/>
                <w:bottom w:val="none" w:sz="0" w:space="0" w:color="auto"/>
                <w:right w:val="none" w:sz="0" w:space="0" w:color="auto"/>
              </w:divBdr>
            </w:div>
            <w:div w:id="266038969">
              <w:marLeft w:val="0"/>
              <w:marRight w:val="0"/>
              <w:marTop w:val="0"/>
              <w:marBottom w:val="0"/>
              <w:divBdr>
                <w:top w:val="none" w:sz="0" w:space="0" w:color="auto"/>
                <w:left w:val="none" w:sz="0" w:space="0" w:color="auto"/>
                <w:bottom w:val="none" w:sz="0" w:space="0" w:color="auto"/>
                <w:right w:val="none" w:sz="0" w:space="0" w:color="auto"/>
              </w:divBdr>
            </w:div>
            <w:div w:id="1414356765">
              <w:marLeft w:val="0"/>
              <w:marRight w:val="0"/>
              <w:marTop w:val="0"/>
              <w:marBottom w:val="0"/>
              <w:divBdr>
                <w:top w:val="none" w:sz="0" w:space="0" w:color="auto"/>
                <w:left w:val="none" w:sz="0" w:space="0" w:color="auto"/>
                <w:bottom w:val="none" w:sz="0" w:space="0" w:color="auto"/>
                <w:right w:val="none" w:sz="0" w:space="0" w:color="auto"/>
              </w:divBdr>
            </w:div>
            <w:div w:id="1922331517">
              <w:marLeft w:val="0"/>
              <w:marRight w:val="0"/>
              <w:marTop w:val="0"/>
              <w:marBottom w:val="0"/>
              <w:divBdr>
                <w:top w:val="none" w:sz="0" w:space="0" w:color="auto"/>
                <w:left w:val="none" w:sz="0" w:space="0" w:color="auto"/>
                <w:bottom w:val="none" w:sz="0" w:space="0" w:color="auto"/>
                <w:right w:val="none" w:sz="0" w:space="0" w:color="auto"/>
              </w:divBdr>
            </w:div>
            <w:div w:id="461729850">
              <w:marLeft w:val="0"/>
              <w:marRight w:val="0"/>
              <w:marTop w:val="0"/>
              <w:marBottom w:val="0"/>
              <w:divBdr>
                <w:top w:val="none" w:sz="0" w:space="0" w:color="auto"/>
                <w:left w:val="none" w:sz="0" w:space="0" w:color="auto"/>
                <w:bottom w:val="none" w:sz="0" w:space="0" w:color="auto"/>
                <w:right w:val="none" w:sz="0" w:space="0" w:color="auto"/>
              </w:divBdr>
            </w:div>
            <w:div w:id="166209710">
              <w:marLeft w:val="0"/>
              <w:marRight w:val="0"/>
              <w:marTop w:val="0"/>
              <w:marBottom w:val="0"/>
              <w:divBdr>
                <w:top w:val="none" w:sz="0" w:space="0" w:color="auto"/>
                <w:left w:val="none" w:sz="0" w:space="0" w:color="auto"/>
                <w:bottom w:val="none" w:sz="0" w:space="0" w:color="auto"/>
                <w:right w:val="none" w:sz="0" w:space="0" w:color="auto"/>
              </w:divBdr>
            </w:div>
            <w:div w:id="592083345">
              <w:marLeft w:val="0"/>
              <w:marRight w:val="0"/>
              <w:marTop w:val="0"/>
              <w:marBottom w:val="0"/>
              <w:divBdr>
                <w:top w:val="none" w:sz="0" w:space="0" w:color="auto"/>
                <w:left w:val="none" w:sz="0" w:space="0" w:color="auto"/>
                <w:bottom w:val="none" w:sz="0" w:space="0" w:color="auto"/>
                <w:right w:val="none" w:sz="0" w:space="0" w:color="auto"/>
              </w:divBdr>
            </w:div>
            <w:div w:id="1671173982">
              <w:marLeft w:val="0"/>
              <w:marRight w:val="0"/>
              <w:marTop w:val="0"/>
              <w:marBottom w:val="0"/>
              <w:divBdr>
                <w:top w:val="none" w:sz="0" w:space="0" w:color="auto"/>
                <w:left w:val="none" w:sz="0" w:space="0" w:color="auto"/>
                <w:bottom w:val="none" w:sz="0" w:space="0" w:color="auto"/>
                <w:right w:val="none" w:sz="0" w:space="0" w:color="auto"/>
              </w:divBdr>
            </w:div>
            <w:div w:id="43146197">
              <w:marLeft w:val="0"/>
              <w:marRight w:val="0"/>
              <w:marTop w:val="0"/>
              <w:marBottom w:val="0"/>
              <w:divBdr>
                <w:top w:val="none" w:sz="0" w:space="0" w:color="auto"/>
                <w:left w:val="none" w:sz="0" w:space="0" w:color="auto"/>
                <w:bottom w:val="none" w:sz="0" w:space="0" w:color="auto"/>
                <w:right w:val="none" w:sz="0" w:space="0" w:color="auto"/>
              </w:divBdr>
            </w:div>
            <w:div w:id="757336137">
              <w:marLeft w:val="0"/>
              <w:marRight w:val="0"/>
              <w:marTop w:val="0"/>
              <w:marBottom w:val="0"/>
              <w:divBdr>
                <w:top w:val="none" w:sz="0" w:space="0" w:color="auto"/>
                <w:left w:val="none" w:sz="0" w:space="0" w:color="auto"/>
                <w:bottom w:val="none" w:sz="0" w:space="0" w:color="auto"/>
                <w:right w:val="none" w:sz="0" w:space="0" w:color="auto"/>
              </w:divBdr>
            </w:div>
            <w:div w:id="1723021698">
              <w:marLeft w:val="0"/>
              <w:marRight w:val="0"/>
              <w:marTop w:val="0"/>
              <w:marBottom w:val="0"/>
              <w:divBdr>
                <w:top w:val="none" w:sz="0" w:space="0" w:color="auto"/>
                <w:left w:val="none" w:sz="0" w:space="0" w:color="auto"/>
                <w:bottom w:val="none" w:sz="0" w:space="0" w:color="auto"/>
                <w:right w:val="none" w:sz="0" w:space="0" w:color="auto"/>
              </w:divBdr>
            </w:div>
            <w:div w:id="1104350418">
              <w:marLeft w:val="0"/>
              <w:marRight w:val="0"/>
              <w:marTop w:val="0"/>
              <w:marBottom w:val="0"/>
              <w:divBdr>
                <w:top w:val="none" w:sz="0" w:space="0" w:color="auto"/>
                <w:left w:val="none" w:sz="0" w:space="0" w:color="auto"/>
                <w:bottom w:val="none" w:sz="0" w:space="0" w:color="auto"/>
                <w:right w:val="none" w:sz="0" w:space="0" w:color="auto"/>
              </w:divBdr>
            </w:div>
            <w:div w:id="1601989913">
              <w:marLeft w:val="0"/>
              <w:marRight w:val="0"/>
              <w:marTop w:val="0"/>
              <w:marBottom w:val="0"/>
              <w:divBdr>
                <w:top w:val="none" w:sz="0" w:space="0" w:color="auto"/>
                <w:left w:val="none" w:sz="0" w:space="0" w:color="auto"/>
                <w:bottom w:val="none" w:sz="0" w:space="0" w:color="auto"/>
                <w:right w:val="none" w:sz="0" w:space="0" w:color="auto"/>
              </w:divBdr>
            </w:div>
            <w:div w:id="1975527046">
              <w:marLeft w:val="0"/>
              <w:marRight w:val="0"/>
              <w:marTop w:val="0"/>
              <w:marBottom w:val="0"/>
              <w:divBdr>
                <w:top w:val="none" w:sz="0" w:space="0" w:color="auto"/>
                <w:left w:val="none" w:sz="0" w:space="0" w:color="auto"/>
                <w:bottom w:val="none" w:sz="0" w:space="0" w:color="auto"/>
                <w:right w:val="none" w:sz="0" w:space="0" w:color="auto"/>
              </w:divBdr>
            </w:div>
            <w:div w:id="29112174">
              <w:marLeft w:val="0"/>
              <w:marRight w:val="0"/>
              <w:marTop w:val="0"/>
              <w:marBottom w:val="0"/>
              <w:divBdr>
                <w:top w:val="none" w:sz="0" w:space="0" w:color="auto"/>
                <w:left w:val="none" w:sz="0" w:space="0" w:color="auto"/>
                <w:bottom w:val="none" w:sz="0" w:space="0" w:color="auto"/>
                <w:right w:val="none" w:sz="0" w:space="0" w:color="auto"/>
              </w:divBdr>
            </w:div>
            <w:div w:id="50659887">
              <w:marLeft w:val="0"/>
              <w:marRight w:val="0"/>
              <w:marTop w:val="0"/>
              <w:marBottom w:val="0"/>
              <w:divBdr>
                <w:top w:val="none" w:sz="0" w:space="0" w:color="auto"/>
                <w:left w:val="none" w:sz="0" w:space="0" w:color="auto"/>
                <w:bottom w:val="none" w:sz="0" w:space="0" w:color="auto"/>
                <w:right w:val="none" w:sz="0" w:space="0" w:color="auto"/>
              </w:divBdr>
            </w:div>
            <w:div w:id="1026248869">
              <w:marLeft w:val="0"/>
              <w:marRight w:val="0"/>
              <w:marTop w:val="0"/>
              <w:marBottom w:val="0"/>
              <w:divBdr>
                <w:top w:val="none" w:sz="0" w:space="0" w:color="auto"/>
                <w:left w:val="none" w:sz="0" w:space="0" w:color="auto"/>
                <w:bottom w:val="none" w:sz="0" w:space="0" w:color="auto"/>
                <w:right w:val="none" w:sz="0" w:space="0" w:color="auto"/>
              </w:divBdr>
            </w:div>
            <w:div w:id="1724064840">
              <w:marLeft w:val="0"/>
              <w:marRight w:val="0"/>
              <w:marTop w:val="0"/>
              <w:marBottom w:val="0"/>
              <w:divBdr>
                <w:top w:val="none" w:sz="0" w:space="0" w:color="auto"/>
                <w:left w:val="none" w:sz="0" w:space="0" w:color="auto"/>
                <w:bottom w:val="none" w:sz="0" w:space="0" w:color="auto"/>
                <w:right w:val="none" w:sz="0" w:space="0" w:color="auto"/>
              </w:divBdr>
            </w:div>
            <w:div w:id="2033455972">
              <w:marLeft w:val="0"/>
              <w:marRight w:val="0"/>
              <w:marTop w:val="0"/>
              <w:marBottom w:val="0"/>
              <w:divBdr>
                <w:top w:val="none" w:sz="0" w:space="0" w:color="auto"/>
                <w:left w:val="none" w:sz="0" w:space="0" w:color="auto"/>
                <w:bottom w:val="none" w:sz="0" w:space="0" w:color="auto"/>
                <w:right w:val="none" w:sz="0" w:space="0" w:color="auto"/>
              </w:divBdr>
            </w:div>
            <w:div w:id="1991011992">
              <w:marLeft w:val="0"/>
              <w:marRight w:val="0"/>
              <w:marTop w:val="0"/>
              <w:marBottom w:val="0"/>
              <w:divBdr>
                <w:top w:val="none" w:sz="0" w:space="0" w:color="auto"/>
                <w:left w:val="none" w:sz="0" w:space="0" w:color="auto"/>
                <w:bottom w:val="none" w:sz="0" w:space="0" w:color="auto"/>
                <w:right w:val="none" w:sz="0" w:space="0" w:color="auto"/>
              </w:divBdr>
            </w:div>
            <w:div w:id="1728258014">
              <w:marLeft w:val="0"/>
              <w:marRight w:val="0"/>
              <w:marTop w:val="0"/>
              <w:marBottom w:val="0"/>
              <w:divBdr>
                <w:top w:val="none" w:sz="0" w:space="0" w:color="auto"/>
                <w:left w:val="none" w:sz="0" w:space="0" w:color="auto"/>
                <w:bottom w:val="none" w:sz="0" w:space="0" w:color="auto"/>
                <w:right w:val="none" w:sz="0" w:space="0" w:color="auto"/>
              </w:divBdr>
            </w:div>
            <w:div w:id="559289467">
              <w:marLeft w:val="0"/>
              <w:marRight w:val="0"/>
              <w:marTop w:val="0"/>
              <w:marBottom w:val="0"/>
              <w:divBdr>
                <w:top w:val="none" w:sz="0" w:space="0" w:color="auto"/>
                <w:left w:val="none" w:sz="0" w:space="0" w:color="auto"/>
                <w:bottom w:val="none" w:sz="0" w:space="0" w:color="auto"/>
                <w:right w:val="none" w:sz="0" w:space="0" w:color="auto"/>
              </w:divBdr>
            </w:div>
            <w:div w:id="1289387139">
              <w:marLeft w:val="0"/>
              <w:marRight w:val="0"/>
              <w:marTop w:val="0"/>
              <w:marBottom w:val="0"/>
              <w:divBdr>
                <w:top w:val="none" w:sz="0" w:space="0" w:color="auto"/>
                <w:left w:val="none" w:sz="0" w:space="0" w:color="auto"/>
                <w:bottom w:val="none" w:sz="0" w:space="0" w:color="auto"/>
                <w:right w:val="none" w:sz="0" w:space="0" w:color="auto"/>
              </w:divBdr>
            </w:div>
            <w:div w:id="1463887857">
              <w:marLeft w:val="0"/>
              <w:marRight w:val="0"/>
              <w:marTop w:val="0"/>
              <w:marBottom w:val="0"/>
              <w:divBdr>
                <w:top w:val="none" w:sz="0" w:space="0" w:color="auto"/>
                <w:left w:val="none" w:sz="0" w:space="0" w:color="auto"/>
                <w:bottom w:val="none" w:sz="0" w:space="0" w:color="auto"/>
                <w:right w:val="none" w:sz="0" w:space="0" w:color="auto"/>
              </w:divBdr>
            </w:div>
            <w:div w:id="1631087455">
              <w:marLeft w:val="0"/>
              <w:marRight w:val="0"/>
              <w:marTop w:val="0"/>
              <w:marBottom w:val="0"/>
              <w:divBdr>
                <w:top w:val="none" w:sz="0" w:space="0" w:color="auto"/>
                <w:left w:val="none" w:sz="0" w:space="0" w:color="auto"/>
                <w:bottom w:val="none" w:sz="0" w:space="0" w:color="auto"/>
                <w:right w:val="none" w:sz="0" w:space="0" w:color="auto"/>
              </w:divBdr>
            </w:div>
            <w:div w:id="1225218841">
              <w:marLeft w:val="0"/>
              <w:marRight w:val="0"/>
              <w:marTop w:val="0"/>
              <w:marBottom w:val="0"/>
              <w:divBdr>
                <w:top w:val="none" w:sz="0" w:space="0" w:color="auto"/>
                <w:left w:val="none" w:sz="0" w:space="0" w:color="auto"/>
                <w:bottom w:val="none" w:sz="0" w:space="0" w:color="auto"/>
                <w:right w:val="none" w:sz="0" w:space="0" w:color="auto"/>
              </w:divBdr>
            </w:div>
            <w:div w:id="12613349">
              <w:marLeft w:val="0"/>
              <w:marRight w:val="0"/>
              <w:marTop w:val="0"/>
              <w:marBottom w:val="0"/>
              <w:divBdr>
                <w:top w:val="none" w:sz="0" w:space="0" w:color="auto"/>
                <w:left w:val="none" w:sz="0" w:space="0" w:color="auto"/>
                <w:bottom w:val="none" w:sz="0" w:space="0" w:color="auto"/>
                <w:right w:val="none" w:sz="0" w:space="0" w:color="auto"/>
              </w:divBdr>
            </w:div>
            <w:div w:id="180932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085080">
      <w:bodyDiv w:val="1"/>
      <w:marLeft w:val="0"/>
      <w:marRight w:val="0"/>
      <w:marTop w:val="0"/>
      <w:marBottom w:val="0"/>
      <w:divBdr>
        <w:top w:val="none" w:sz="0" w:space="0" w:color="auto"/>
        <w:left w:val="none" w:sz="0" w:space="0" w:color="auto"/>
        <w:bottom w:val="none" w:sz="0" w:space="0" w:color="auto"/>
        <w:right w:val="none" w:sz="0" w:space="0" w:color="auto"/>
      </w:divBdr>
    </w:div>
    <w:div w:id="1454397050">
      <w:bodyDiv w:val="1"/>
      <w:marLeft w:val="0"/>
      <w:marRight w:val="0"/>
      <w:marTop w:val="0"/>
      <w:marBottom w:val="0"/>
      <w:divBdr>
        <w:top w:val="none" w:sz="0" w:space="0" w:color="auto"/>
        <w:left w:val="none" w:sz="0" w:space="0" w:color="auto"/>
        <w:bottom w:val="none" w:sz="0" w:space="0" w:color="auto"/>
        <w:right w:val="none" w:sz="0" w:space="0" w:color="auto"/>
      </w:divBdr>
    </w:div>
    <w:div w:id="1464346491">
      <w:bodyDiv w:val="1"/>
      <w:marLeft w:val="0"/>
      <w:marRight w:val="0"/>
      <w:marTop w:val="0"/>
      <w:marBottom w:val="0"/>
      <w:divBdr>
        <w:top w:val="none" w:sz="0" w:space="0" w:color="auto"/>
        <w:left w:val="none" w:sz="0" w:space="0" w:color="auto"/>
        <w:bottom w:val="none" w:sz="0" w:space="0" w:color="auto"/>
        <w:right w:val="none" w:sz="0" w:space="0" w:color="auto"/>
      </w:divBdr>
    </w:div>
    <w:div w:id="1484270775">
      <w:bodyDiv w:val="1"/>
      <w:marLeft w:val="0"/>
      <w:marRight w:val="0"/>
      <w:marTop w:val="0"/>
      <w:marBottom w:val="0"/>
      <w:divBdr>
        <w:top w:val="none" w:sz="0" w:space="0" w:color="auto"/>
        <w:left w:val="none" w:sz="0" w:space="0" w:color="auto"/>
        <w:bottom w:val="none" w:sz="0" w:space="0" w:color="auto"/>
        <w:right w:val="none" w:sz="0" w:space="0" w:color="auto"/>
      </w:divBdr>
    </w:div>
    <w:div w:id="1492600163">
      <w:bodyDiv w:val="1"/>
      <w:marLeft w:val="0"/>
      <w:marRight w:val="0"/>
      <w:marTop w:val="0"/>
      <w:marBottom w:val="0"/>
      <w:divBdr>
        <w:top w:val="none" w:sz="0" w:space="0" w:color="auto"/>
        <w:left w:val="none" w:sz="0" w:space="0" w:color="auto"/>
        <w:bottom w:val="none" w:sz="0" w:space="0" w:color="auto"/>
        <w:right w:val="none" w:sz="0" w:space="0" w:color="auto"/>
      </w:divBdr>
    </w:div>
    <w:div w:id="1492722638">
      <w:bodyDiv w:val="1"/>
      <w:marLeft w:val="0"/>
      <w:marRight w:val="0"/>
      <w:marTop w:val="0"/>
      <w:marBottom w:val="0"/>
      <w:divBdr>
        <w:top w:val="none" w:sz="0" w:space="0" w:color="auto"/>
        <w:left w:val="none" w:sz="0" w:space="0" w:color="auto"/>
        <w:bottom w:val="none" w:sz="0" w:space="0" w:color="auto"/>
        <w:right w:val="none" w:sz="0" w:space="0" w:color="auto"/>
      </w:divBdr>
    </w:div>
    <w:div w:id="1493524437">
      <w:bodyDiv w:val="1"/>
      <w:marLeft w:val="0"/>
      <w:marRight w:val="0"/>
      <w:marTop w:val="0"/>
      <w:marBottom w:val="0"/>
      <w:divBdr>
        <w:top w:val="none" w:sz="0" w:space="0" w:color="auto"/>
        <w:left w:val="none" w:sz="0" w:space="0" w:color="auto"/>
        <w:bottom w:val="none" w:sz="0" w:space="0" w:color="auto"/>
        <w:right w:val="none" w:sz="0" w:space="0" w:color="auto"/>
      </w:divBdr>
    </w:div>
    <w:div w:id="1520855399">
      <w:bodyDiv w:val="1"/>
      <w:marLeft w:val="0"/>
      <w:marRight w:val="0"/>
      <w:marTop w:val="0"/>
      <w:marBottom w:val="0"/>
      <w:divBdr>
        <w:top w:val="none" w:sz="0" w:space="0" w:color="auto"/>
        <w:left w:val="none" w:sz="0" w:space="0" w:color="auto"/>
        <w:bottom w:val="none" w:sz="0" w:space="0" w:color="auto"/>
        <w:right w:val="none" w:sz="0" w:space="0" w:color="auto"/>
      </w:divBdr>
    </w:div>
    <w:div w:id="1529100146">
      <w:bodyDiv w:val="1"/>
      <w:marLeft w:val="0"/>
      <w:marRight w:val="0"/>
      <w:marTop w:val="0"/>
      <w:marBottom w:val="0"/>
      <w:divBdr>
        <w:top w:val="none" w:sz="0" w:space="0" w:color="auto"/>
        <w:left w:val="none" w:sz="0" w:space="0" w:color="auto"/>
        <w:bottom w:val="none" w:sz="0" w:space="0" w:color="auto"/>
        <w:right w:val="none" w:sz="0" w:space="0" w:color="auto"/>
      </w:divBdr>
    </w:div>
    <w:div w:id="1559045948">
      <w:bodyDiv w:val="1"/>
      <w:marLeft w:val="0"/>
      <w:marRight w:val="0"/>
      <w:marTop w:val="0"/>
      <w:marBottom w:val="0"/>
      <w:divBdr>
        <w:top w:val="none" w:sz="0" w:space="0" w:color="auto"/>
        <w:left w:val="none" w:sz="0" w:space="0" w:color="auto"/>
        <w:bottom w:val="none" w:sz="0" w:space="0" w:color="auto"/>
        <w:right w:val="none" w:sz="0" w:space="0" w:color="auto"/>
      </w:divBdr>
    </w:div>
    <w:div w:id="1581137597">
      <w:bodyDiv w:val="1"/>
      <w:marLeft w:val="0"/>
      <w:marRight w:val="0"/>
      <w:marTop w:val="0"/>
      <w:marBottom w:val="0"/>
      <w:divBdr>
        <w:top w:val="none" w:sz="0" w:space="0" w:color="auto"/>
        <w:left w:val="none" w:sz="0" w:space="0" w:color="auto"/>
        <w:bottom w:val="none" w:sz="0" w:space="0" w:color="auto"/>
        <w:right w:val="none" w:sz="0" w:space="0" w:color="auto"/>
      </w:divBdr>
    </w:div>
    <w:div w:id="1588616889">
      <w:bodyDiv w:val="1"/>
      <w:marLeft w:val="0"/>
      <w:marRight w:val="0"/>
      <w:marTop w:val="0"/>
      <w:marBottom w:val="0"/>
      <w:divBdr>
        <w:top w:val="none" w:sz="0" w:space="0" w:color="auto"/>
        <w:left w:val="none" w:sz="0" w:space="0" w:color="auto"/>
        <w:bottom w:val="none" w:sz="0" w:space="0" w:color="auto"/>
        <w:right w:val="none" w:sz="0" w:space="0" w:color="auto"/>
      </w:divBdr>
    </w:div>
    <w:div w:id="1603341065">
      <w:bodyDiv w:val="1"/>
      <w:marLeft w:val="0"/>
      <w:marRight w:val="0"/>
      <w:marTop w:val="0"/>
      <w:marBottom w:val="0"/>
      <w:divBdr>
        <w:top w:val="none" w:sz="0" w:space="0" w:color="auto"/>
        <w:left w:val="none" w:sz="0" w:space="0" w:color="auto"/>
        <w:bottom w:val="none" w:sz="0" w:space="0" w:color="auto"/>
        <w:right w:val="none" w:sz="0" w:space="0" w:color="auto"/>
      </w:divBdr>
    </w:div>
    <w:div w:id="1605649747">
      <w:bodyDiv w:val="1"/>
      <w:marLeft w:val="0"/>
      <w:marRight w:val="0"/>
      <w:marTop w:val="0"/>
      <w:marBottom w:val="0"/>
      <w:divBdr>
        <w:top w:val="none" w:sz="0" w:space="0" w:color="auto"/>
        <w:left w:val="none" w:sz="0" w:space="0" w:color="auto"/>
        <w:bottom w:val="none" w:sz="0" w:space="0" w:color="auto"/>
        <w:right w:val="none" w:sz="0" w:space="0" w:color="auto"/>
      </w:divBdr>
    </w:div>
    <w:div w:id="1615869042">
      <w:bodyDiv w:val="1"/>
      <w:marLeft w:val="0"/>
      <w:marRight w:val="0"/>
      <w:marTop w:val="0"/>
      <w:marBottom w:val="0"/>
      <w:divBdr>
        <w:top w:val="none" w:sz="0" w:space="0" w:color="auto"/>
        <w:left w:val="none" w:sz="0" w:space="0" w:color="auto"/>
        <w:bottom w:val="none" w:sz="0" w:space="0" w:color="auto"/>
        <w:right w:val="none" w:sz="0" w:space="0" w:color="auto"/>
      </w:divBdr>
    </w:div>
    <w:div w:id="1622030294">
      <w:bodyDiv w:val="1"/>
      <w:marLeft w:val="0"/>
      <w:marRight w:val="0"/>
      <w:marTop w:val="0"/>
      <w:marBottom w:val="0"/>
      <w:divBdr>
        <w:top w:val="none" w:sz="0" w:space="0" w:color="auto"/>
        <w:left w:val="none" w:sz="0" w:space="0" w:color="auto"/>
        <w:bottom w:val="none" w:sz="0" w:space="0" w:color="auto"/>
        <w:right w:val="none" w:sz="0" w:space="0" w:color="auto"/>
      </w:divBdr>
    </w:div>
    <w:div w:id="1627852797">
      <w:bodyDiv w:val="1"/>
      <w:marLeft w:val="0"/>
      <w:marRight w:val="0"/>
      <w:marTop w:val="0"/>
      <w:marBottom w:val="0"/>
      <w:divBdr>
        <w:top w:val="none" w:sz="0" w:space="0" w:color="auto"/>
        <w:left w:val="none" w:sz="0" w:space="0" w:color="auto"/>
        <w:bottom w:val="none" w:sz="0" w:space="0" w:color="auto"/>
        <w:right w:val="none" w:sz="0" w:space="0" w:color="auto"/>
      </w:divBdr>
    </w:div>
    <w:div w:id="1632244931">
      <w:bodyDiv w:val="1"/>
      <w:marLeft w:val="0"/>
      <w:marRight w:val="0"/>
      <w:marTop w:val="0"/>
      <w:marBottom w:val="0"/>
      <w:divBdr>
        <w:top w:val="none" w:sz="0" w:space="0" w:color="auto"/>
        <w:left w:val="none" w:sz="0" w:space="0" w:color="auto"/>
        <w:bottom w:val="none" w:sz="0" w:space="0" w:color="auto"/>
        <w:right w:val="none" w:sz="0" w:space="0" w:color="auto"/>
      </w:divBdr>
    </w:div>
    <w:div w:id="1677421474">
      <w:bodyDiv w:val="1"/>
      <w:marLeft w:val="0"/>
      <w:marRight w:val="0"/>
      <w:marTop w:val="0"/>
      <w:marBottom w:val="0"/>
      <w:divBdr>
        <w:top w:val="none" w:sz="0" w:space="0" w:color="auto"/>
        <w:left w:val="none" w:sz="0" w:space="0" w:color="auto"/>
        <w:bottom w:val="none" w:sz="0" w:space="0" w:color="auto"/>
        <w:right w:val="none" w:sz="0" w:space="0" w:color="auto"/>
      </w:divBdr>
    </w:div>
    <w:div w:id="1680043502">
      <w:bodyDiv w:val="1"/>
      <w:marLeft w:val="0"/>
      <w:marRight w:val="0"/>
      <w:marTop w:val="0"/>
      <w:marBottom w:val="0"/>
      <w:divBdr>
        <w:top w:val="none" w:sz="0" w:space="0" w:color="auto"/>
        <w:left w:val="none" w:sz="0" w:space="0" w:color="auto"/>
        <w:bottom w:val="none" w:sz="0" w:space="0" w:color="auto"/>
        <w:right w:val="none" w:sz="0" w:space="0" w:color="auto"/>
      </w:divBdr>
    </w:div>
    <w:div w:id="1684820685">
      <w:bodyDiv w:val="1"/>
      <w:marLeft w:val="0"/>
      <w:marRight w:val="0"/>
      <w:marTop w:val="0"/>
      <w:marBottom w:val="0"/>
      <w:divBdr>
        <w:top w:val="none" w:sz="0" w:space="0" w:color="auto"/>
        <w:left w:val="none" w:sz="0" w:space="0" w:color="auto"/>
        <w:bottom w:val="none" w:sz="0" w:space="0" w:color="auto"/>
        <w:right w:val="none" w:sz="0" w:space="0" w:color="auto"/>
      </w:divBdr>
    </w:div>
    <w:div w:id="1693530347">
      <w:bodyDiv w:val="1"/>
      <w:marLeft w:val="0"/>
      <w:marRight w:val="0"/>
      <w:marTop w:val="0"/>
      <w:marBottom w:val="0"/>
      <w:divBdr>
        <w:top w:val="none" w:sz="0" w:space="0" w:color="auto"/>
        <w:left w:val="none" w:sz="0" w:space="0" w:color="auto"/>
        <w:bottom w:val="none" w:sz="0" w:space="0" w:color="auto"/>
        <w:right w:val="none" w:sz="0" w:space="0" w:color="auto"/>
      </w:divBdr>
    </w:div>
    <w:div w:id="1696930707">
      <w:bodyDiv w:val="1"/>
      <w:marLeft w:val="0"/>
      <w:marRight w:val="0"/>
      <w:marTop w:val="0"/>
      <w:marBottom w:val="0"/>
      <w:divBdr>
        <w:top w:val="none" w:sz="0" w:space="0" w:color="auto"/>
        <w:left w:val="none" w:sz="0" w:space="0" w:color="auto"/>
        <w:bottom w:val="none" w:sz="0" w:space="0" w:color="auto"/>
        <w:right w:val="none" w:sz="0" w:space="0" w:color="auto"/>
      </w:divBdr>
    </w:div>
    <w:div w:id="1739815330">
      <w:bodyDiv w:val="1"/>
      <w:marLeft w:val="0"/>
      <w:marRight w:val="0"/>
      <w:marTop w:val="0"/>
      <w:marBottom w:val="0"/>
      <w:divBdr>
        <w:top w:val="none" w:sz="0" w:space="0" w:color="auto"/>
        <w:left w:val="none" w:sz="0" w:space="0" w:color="auto"/>
        <w:bottom w:val="none" w:sz="0" w:space="0" w:color="auto"/>
        <w:right w:val="none" w:sz="0" w:space="0" w:color="auto"/>
      </w:divBdr>
    </w:div>
    <w:div w:id="1747608131">
      <w:bodyDiv w:val="1"/>
      <w:marLeft w:val="0"/>
      <w:marRight w:val="0"/>
      <w:marTop w:val="0"/>
      <w:marBottom w:val="0"/>
      <w:divBdr>
        <w:top w:val="none" w:sz="0" w:space="0" w:color="auto"/>
        <w:left w:val="none" w:sz="0" w:space="0" w:color="auto"/>
        <w:bottom w:val="none" w:sz="0" w:space="0" w:color="auto"/>
        <w:right w:val="none" w:sz="0" w:space="0" w:color="auto"/>
      </w:divBdr>
    </w:div>
    <w:div w:id="1764717198">
      <w:bodyDiv w:val="1"/>
      <w:marLeft w:val="0"/>
      <w:marRight w:val="0"/>
      <w:marTop w:val="0"/>
      <w:marBottom w:val="0"/>
      <w:divBdr>
        <w:top w:val="none" w:sz="0" w:space="0" w:color="auto"/>
        <w:left w:val="none" w:sz="0" w:space="0" w:color="auto"/>
        <w:bottom w:val="none" w:sz="0" w:space="0" w:color="auto"/>
        <w:right w:val="none" w:sz="0" w:space="0" w:color="auto"/>
      </w:divBdr>
    </w:div>
    <w:div w:id="1772507320">
      <w:bodyDiv w:val="1"/>
      <w:marLeft w:val="0"/>
      <w:marRight w:val="0"/>
      <w:marTop w:val="0"/>
      <w:marBottom w:val="0"/>
      <w:divBdr>
        <w:top w:val="none" w:sz="0" w:space="0" w:color="auto"/>
        <w:left w:val="none" w:sz="0" w:space="0" w:color="auto"/>
        <w:bottom w:val="none" w:sz="0" w:space="0" w:color="auto"/>
        <w:right w:val="none" w:sz="0" w:space="0" w:color="auto"/>
      </w:divBdr>
    </w:div>
    <w:div w:id="1780182382">
      <w:bodyDiv w:val="1"/>
      <w:marLeft w:val="0"/>
      <w:marRight w:val="0"/>
      <w:marTop w:val="0"/>
      <w:marBottom w:val="0"/>
      <w:divBdr>
        <w:top w:val="none" w:sz="0" w:space="0" w:color="auto"/>
        <w:left w:val="none" w:sz="0" w:space="0" w:color="auto"/>
        <w:bottom w:val="none" w:sz="0" w:space="0" w:color="auto"/>
        <w:right w:val="none" w:sz="0" w:space="0" w:color="auto"/>
      </w:divBdr>
    </w:div>
    <w:div w:id="1786194914">
      <w:bodyDiv w:val="1"/>
      <w:marLeft w:val="0"/>
      <w:marRight w:val="0"/>
      <w:marTop w:val="0"/>
      <w:marBottom w:val="0"/>
      <w:divBdr>
        <w:top w:val="none" w:sz="0" w:space="0" w:color="auto"/>
        <w:left w:val="none" w:sz="0" w:space="0" w:color="auto"/>
        <w:bottom w:val="none" w:sz="0" w:space="0" w:color="auto"/>
        <w:right w:val="none" w:sz="0" w:space="0" w:color="auto"/>
      </w:divBdr>
    </w:div>
    <w:div w:id="1801025272">
      <w:bodyDiv w:val="1"/>
      <w:marLeft w:val="0"/>
      <w:marRight w:val="0"/>
      <w:marTop w:val="0"/>
      <w:marBottom w:val="0"/>
      <w:divBdr>
        <w:top w:val="none" w:sz="0" w:space="0" w:color="auto"/>
        <w:left w:val="none" w:sz="0" w:space="0" w:color="auto"/>
        <w:bottom w:val="none" w:sz="0" w:space="0" w:color="auto"/>
        <w:right w:val="none" w:sz="0" w:space="0" w:color="auto"/>
      </w:divBdr>
    </w:div>
    <w:div w:id="1811290814">
      <w:bodyDiv w:val="1"/>
      <w:marLeft w:val="0"/>
      <w:marRight w:val="0"/>
      <w:marTop w:val="0"/>
      <w:marBottom w:val="0"/>
      <w:divBdr>
        <w:top w:val="none" w:sz="0" w:space="0" w:color="auto"/>
        <w:left w:val="none" w:sz="0" w:space="0" w:color="auto"/>
        <w:bottom w:val="none" w:sz="0" w:space="0" w:color="auto"/>
        <w:right w:val="none" w:sz="0" w:space="0" w:color="auto"/>
      </w:divBdr>
    </w:div>
    <w:div w:id="1834101553">
      <w:bodyDiv w:val="1"/>
      <w:marLeft w:val="0"/>
      <w:marRight w:val="0"/>
      <w:marTop w:val="0"/>
      <w:marBottom w:val="0"/>
      <w:divBdr>
        <w:top w:val="none" w:sz="0" w:space="0" w:color="auto"/>
        <w:left w:val="none" w:sz="0" w:space="0" w:color="auto"/>
        <w:bottom w:val="none" w:sz="0" w:space="0" w:color="auto"/>
        <w:right w:val="none" w:sz="0" w:space="0" w:color="auto"/>
      </w:divBdr>
    </w:div>
    <w:div w:id="1859081374">
      <w:bodyDiv w:val="1"/>
      <w:marLeft w:val="0"/>
      <w:marRight w:val="0"/>
      <w:marTop w:val="0"/>
      <w:marBottom w:val="0"/>
      <w:divBdr>
        <w:top w:val="none" w:sz="0" w:space="0" w:color="auto"/>
        <w:left w:val="none" w:sz="0" w:space="0" w:color="auto"/>
        <w:bottom w:val="none" w:sz="0" w:space="0" w:color="auto"/>
        <w:right w:val="none" w:sz="0" w:space="0" w:color="auto"/>
      </w:divBdr>
    </w:div>
    <w:div w:id="1861581122">
      <w:bodyDiv w:val="1"/>
      <w:marLeft w:val="0"/>
      <w:marRight w:val="0"/>
      <w:marTop w:val="0"/>
      <w:marBottom w:val="0"/>
      <w:divBdr>
        <w:top w:val="none" w:sz="0" w:space="0" w:color="auto"/>
        <w:left w:val="none" w:sz="0" w:space="0" w:color="auto"/>
        <w:bottom w:val="none" w:sz="0" w:space="0" w:color="auto"/>
        <w:right w:val="none" w:sz="0" w:space="0" w:color="auto"/>
      </w:divBdr>
    </w:div>
    <w:div w:id="1862359027">
      <w:bodyDiv w:val="1"/>
      <w:marLeft w:val="0"/>
      <w:marRight w:val="0"/>
      <w:marTop w:val="0"/>
      <w:marBottom w:val="0"/>
      <w:divBdr>
        <w:top w:val="none" w:sz="0" w:space="0" w:color="auto"/>
        <w:left w:val="none" w:sz="0" w:space="0" w:color="auto"/>
        <w:bottom w:val="none" w:sz="0" w:space="0" w:color="auto"/>
        <w:right w:val="none" w:sz="0" w:space="0" w:color="auto"/>
      </w:divBdr>
    </w:div>
    <w:div w:id="1873956672">
      <w:bodyDiv w:val="1"/>
      <w:marLeft w:val="0"/>
      <w:marRight w:val="0"/>
      <w:marTop w:val="0"/>
      <w:marBottom w:val="0"/>
      <w:divBdr>
        <w:top w:val="none" w:sz="0" w:space="0" w:color="auto"/>
        <w:left w:val="none" w:sz="0" w:space="0" w:color="auto"/>
        <w:bottom w:val="none" w:sz="0" w:space="0" w:color="auto"/>
        <w:right w:val="none" w:sz="0" w:space="0" w:color="auto"/>
      </w:divBdr>
      <w:divsChild>
        <w:div w:id="1910310197">
          <w:marLeft w:val="0"/>
          <w:marRight w:val="0"/>
          <w:marTop w:val="0"/>
          <w:marBottom w:val="0"/>
          <w:divBdr>
            <w:top w:val="none" w:sz="0" w:space="0" w:color="auto"/>
            <w:left w:val="none" w:sz="0" w:space="0" w:color="auto"/>
            <w:bottom w:val="none" w:sz="0" w:space="0" w:color="auto"/>
            <w:right w:val="none" w:sz="0" w:space="0" w:color="auto"/>
          </w:divBdr>
          <w:divsChild>
            <w:div w:id="181988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168322">
      <w:bodyDiv w:val="1"/>
      <w:marLeft w:val="0"/>
      <w:marRight w:val="0"/>
      <w:marTop w:val="0"/>
      <w:marBottom w:val="0"/>
      <w:divBdr>
        <w:top w:val="none" w:sz="0" w:space="0" w:color="auto"/>
        <w:left w:val="none" w:sz="0" w:space="0" w:color="auto"/>
        <w:bottom w:val="none" w:sz="0" w:space="0" w:color="auto"/>
        <w:right w:val="none" w:sz="0" w:space="0" w:color="auto"/>
      </w:divBdr>
    </w:div>
    <w:div w:id="1896426717">
      <w:bodyDiv w:val="1"/>
      <w:marLeft w:val="0"/>
      <w:marRight w:val="0"/>
      <w:marTop w:val="0"/>
      <w:marBottom w:val="0"/>
      <w:divBdr>
        <w:top w:val="none" w:sz="0" w:space="0" w:color="auto"/>
        <w:left w:val="none" w:sz="0" w:space="0" w:color="auto"/>
        <w:bottom w:val="none" w:sz="0" w:space="0" w:color="auto"/>
        <w:right w:val="none" w:sz="0" w:space="0" w:color="auto"/>
      </w:divBdr>
    </w:div>
    <w:div w:id="1901020877">
      <w:bodyDiv w:val="1"/>
      <w:marLeft w:val="0"/>
      <w:marRight w:val="0"/>
      <w:marTop w:val="0"/>
      <w:marBottom w:val="0"/>
      <w:divBdr>
        <w:top w:val="none" w:sz="0" w:space="0" w:color="auto"/>
        <w:left w:val="none" w:sz="0" w:space="0" w:color="auto"/>
        <w:bottom w:val="none" w:sz="0" w:space="0" w:color="auto"/>
        <w:right w:val="none" w:sz="0" w:space="0" w:color="auto"/>
      </w:divBdr>
    </w:div>
    <w:div w:id="1923102774">
      <w:bodyDiv w:val="1"/>
      <w:marLeft w:val="0"/>
      <w:marRight w:val="0"/>
      <w:marTop w:val="0"/>
      <w:marBottom w:val="0"/>
      <w:divBdr>
        <w:top w:val="none" w:sz="0" w:space="0" w:color="auto"/>
        <w:left w:val="none" w:sz="0" w:space="0" w:color="auto"/>
        <w:bottom w:val="none" w:sz="0" w:space="0" w:color="auto"/>
        <w:right w:val="none" w:sz="0" w:space="0" w:color="auto"/>
      </w:divBdr>
    </w:div>
    <w:div w:id="1924293350">
      <w:bodyDiv w:val="1"/>
      <w:marLeft w:val="0"/>
      <w:marRight w:val="0"/>
      <w:marTop w:val="0"/>
      <w:marBottom w:val="0"/>
      <w:divBdr>
        <w:top w:val="none" w:sz="0" w:space="0" w:color="auto"/>
        <w:left w:val="none" w:sz="0" w:space="0" w:color="auto"/>
        <w:bottom w:val="none" w:sz="0" w:space="0" w:color="auto"/>
        <w:right w:val="none" w:sz="0" w:space="0" w:color="auto"/>
      </w:divBdr>
    </w:div>
    <w:div w:id="1947418033">
      <w:bodyDiv w:val="1"/>
      <w:marLeft w:val="0"/>
      <w:marRight w:val="0"/>
      <w:marTop w:val="0"/>
      <w:marBottom w:val="0"/>
      <w:divBdr>
        <w:top w:val="none" w:sz="0" w:space="0" w:color="auto"/>
        <w:left w:val="none" w:sz="0" w:space="0" w:color="auto"/>
        <w:bottom w:val="none" w:sz="0" w:space="0" w:color="auto"/>
        <w:right w:val="none" w:sz="0" w:space="0" w:color="auto"/>
      </w:divBdr>
    </w:div>
    <w:div w:id="1982997585">
      <w:bodyDiv w:val="1"/>
      <w:marLeft w:val="0"/>
      <w:marRight w:val="0"/>
      <w:marTop w:val="0"/>
      <w:marBottom w:val="0"/>
      <w:divBdr>
        <w:top w:val="none" w:sz="0" w:space="0" w:color="auto"/>
        <w:left w:val="none" w:sz="0" w:space="0" w:color="auto"/>
        <w:bottom w:val="none" w:sz="0" w:space="0" w:color="auto"/>
        <w:right w:val="none" w:sz="0" w:space="0" w:color="auto"/>
      </w:divBdr>
    </w:div>
    <w:div w:id="1986663452">
      <w:bodyDiv w:val="1"/>
      <w:marLeft w:val="0"/>
      <w:marRight w:val="0"/>
      <w:marTop w:val="0"/>
      <w:marBottom w:val="0"/>
      <w:divBdr>
        <w:top w:val="none" w:sz="0" w:space="0" w:color="auto"/>
        <w:left w:val="none" w:sz="0" w:space="0" w:color="auto"/>
        <w:bottom w:val="none" w:sz="0" w:space="0" w:color="auto"/>
        <w:right w:val="none" w:sz="0" w:space="0" w:color="auto"/>
      </w:divBdr>
    </w:div>
    <w:div w:id="1988699914">
      <w:bodyDiv w:val="1"/>
      <w:marLeft w:val="0"/>
      <w:marRight w:val="0"/>
      <w:marTop w:val="0"/>
      <w:marBottom w:val="0"/>
      <w:divBdr>
        <w:top w:val="none" w:sz="0" w:space="0" w:color="auto"/>
        <w:left w:val="none" w:sz="0" w:space="0" w:color="auto"/>
        <w:bottom w:val="none" w:sz="0" w:space="0" w:color="auto"/>
        <w:right w:val="none" w:sz="0" w:space="0" w:color="auto"/>
      </w:divBdr>
    </w:div>
    <w:div w:id="1989698849">
      <w:bodyDiv w:val="1"/>
      <w:marLeft w:val="0"/>
      <w:marRight w:val="0"/>
      <w:marTop w:val="0"/>
      <w:marBottom w:val="0"/>
      <w:divBdr>
        <w:top w:val="none" w:sz="0" w:space="0" w:color="auto"/>
        <w:left w:val="none" w:sz="0" w:space="0" w:color="auto"/>
        <w:bottom w:val="none" w:sz="0" w:space="0" w:color="auto"/>
        <w:right w:val="none" w:sz="0" w:space="0" w:color="auto"/>
      </w:divBdr>
    </w:div>
    <w:div w:id="1995907811">
      <w:bodyDiv w:val="1"/>
      <w:marLeft w:val="0"/>
      <w:marRight w:val="0"/>
      <w:marTop w:val="0"/>
      <w:marBottom w:val="0"/>
      <w:divBdr>
        <w:top w:val="none" w:sz="0" w:space="0" w:color="auto"/>
        <w:left w:val="none" w:sz="0" w:space="0" w:color="auto"/>
        <w:bottom w:val="none" w:sz="0" w:space="0" w:color="auto"/>
        <w:right w:val="none" w:sz="0" w:space="0" w:color="auto"/>
      </w:divBdr>
    </w:div>
    <w:div w:id="1996302945">
      <w:bodyDiv w:val="1"/>
      <w:marLeft w:val="0"/>
      <w:marRight w:val="0"/>
      <w:marTop w:val="0"/>
      <w:marBottom w:val="0"/>
      <w:divBdr>
        <w:top w:val="none" w:sz="0" w:space="0" w:color="auto"/>
        <w:left w:val="none" w:sz="0" w:space="0" w:color="auto"/>
        <w:bottom w:val="none" w:sz="0" w:space="0" w:color="auto"/>
        <w:right w:val="none" w:sz="0" w:space="0" w:color="auto"/>
      </w:divBdr>
    </w:div>
    <w:div w:id="2000963863">
      <w:bodyDiv w:val="1"/>
      <w:marLeft w:val="0"/>
      <w:marRight w:val="0"/>
      <w:marTop w:val="0"/>
      <w:marBottom w:val="0"/>
      <w:divBdr>
        <w:top w:val="none" w:sz="0" w:space="0" w:color="auto"/>
        <w:left w:val="none" w:sz="0" w:space="0" w:color="auto"/>
        <w:bottom w:val="none" w:sz="0" w:space="0" w:color="auto"/>
        <w:right w:val="none" w:sz="0" w:space="0" w:color="auto"/>
      </w:divBdr>
    </w:div>
    <w:div w:id="2002347797">
      <w:bodyDiv w:val="1"/>
      <w:marLeft w:val="0"/>
      <w:marRight w:val="0"/>
      <w:marTop w:val="0"/>
      <w:marBottom w:val="0"/>
      <w:divBdr>
        <w:top w:val="none" w:sz="0" w:space="0" w:color="auto"/>
        <w:left w:val="none" w:sz="0" w:space="0" w:color="auto"/>
        <w:bottom w:val="none" w:sz="0" w:space="0" w:color="auto"/>
        <w:right w:val="none" w:sz="0" w:space="0" w:color="auto"/>
      </w:divBdr>
    </w:div>
    <w:div w:id="2045860486">
      <w:bodyDiv w:val="1"/>
      <w:marLeft w:val="0"/>
      <w:marRight w:val="0"/>
      <w:marTop w:val="0"/>
      <w:marBottom w:val="0"/>
      <w:divBdr>
        <w:top w:val="none" w:sz="0" w:space="0" w:color="auto"/>
        <w:left w:val="none" w:sz="0" w:space="0" w:color="auto"/>
        <w:bottom w:val="none" w:sz="0" w:space="0" w:color="auto"/>
        <w:right w:val="none" w:sz="0" w:space="0" w:color="auto"/>
      </w:divBdr>
    </w:div>
    <w:div w:id="2063361521">
      <w:bodyDiv w:val="1"/>
      <w:marLeft w:val="0"/>
      <w:marRight w:val="0"/>
      <w:marTop w:val="0"/>
      <w:marBottom w:val="0"/>
      <w:divBdr>
        <w:top w:val="none" w:sz="0" w:space="0" w:color="auto"/>
        <w:left w:val="none" w:sz="0" w:space="0" w:color="auto"/>
        <w:bottom w:val="none" w:sz="0" w:space="0" w:color="auto"/>
        <w:right w:val="none" w:sz="0" w:space="0" w:color="auto"/>
      </w:divBdr>
    </w:div>
    <w:div w:id="2081706769">
      <w:bodyDiv w:val="1"/>
      <w:marLeft w:val="0"/>
      <w:marRight w:val="0"/>
      <w:marTop w:val="0"/>
      <w:marBottom w:val="0"/>
      <w:divBdr>
        <w:top w:val="none" w:sz="0" w:space="0" w:color="auto"/>
        <w:left w:val="none" w:sz="0" w:space="0" w:color="auto"/>
        <w:bottom w:val="none" w:sz="0" w:space="0" w:color="auto"/>
        <w:right w:val="none" w:sz="0" w:space="0" w:color="auto"/>
      </w:divBdr>
    </w:div>
    <w:div w:id="2083789921">
      <w:bodyDiv w:val="1"/>
      <w:marLeft w:val="0"/>
      <w:marRight w:val="0"/>
      <w:marTop w:val="0"/>
      <w:marBottom w:val="0"/>
      <w:divBdr>
        <w:top w:val="none" w:sz="0" w:space="0" w:color="auto"/>
        <w:left w:val="none" w:sz="0" w:space="0" w:color="auto"/>
        <w:bottom w:val="none" w:sz="0" w:space="0" w:color="auto"/>
        <w:right w:val="none" w:sz="0" w:space="0" w:color="auto"/>
      </w:divBdr>
    </w:div>
    <w:div w:id="2086994059">
      <w:bodyDiv w:val="1"/>
      <w:marLeft w:val="0"/>
      <w:marRight w:val="0"/>
      <w:marTop w:val="0"/>
      <w:marBottom w:val="0"/>
      <w:divBdr>
        <w:top w:val="none" w:sz="0" w:space="0" w:color="auto"/>
        <w:left w:val="none" w:sz="0" w:space="0" w:color="auto"/>
        <w:bottom w:val="none" w:sz="0" w:space="0" w:color="auto"/>
        <w:right w:val="none" w:sz="0" w:space="0" w:color="auto"/>
      </w:divBdr>
    </w:div>
    <w:div w:id="2093044052">
      <w:bodyDiv w:val="1"/>
      <w:marLeft w:val="0"/>
      <w:marRight w:val="0"/>
      <w:marTop w:val="0"/>
      <w:marBottom w:val="0"/>
      <w:divBdr>
        <w:top w:val="none" w:sz="0" w:space="0" w:color="auto"/>
        <w:left w:val="none" w:sz="0" w:space="0" w:color="auto"/>
        <w:bottom w:val="none" w:sz="0" w:space="0" w:color="auto"/>
        <w:right w:val="none" w:sz="0" w:space="0" w:color="auto"/>
      </w:divBdr>
    </w:div>
    <w:div w:id="2097744616">
      <w:bodyDiv w:val="1"/>
      <w:marLeft w:val="0"/>
      <w:marRight w:val="0"/>
      <w:marTop w:val="0"/>
      <w:marBottom w:val="0"/>
      <w:divBdr>
        <w:top w:val="none" w:sz="0" w:space="0" w:color="auto"/>
        <w:left w:val="none" w:sz="0" w:space="0" w:color="auto"/>
        <w:bottom w:val="none" w:sz="0" w:space="0" w:color="auto"/>
        <w:right w:val="none" w:sz="0" w:space="0" w:color="auto"/>
      </w:divBdr>
    </w:div>
    <w:div w:id="2099213536">
      <w:bodyDiv w:val="1"/>
      <w:marLeft w:val="0"/>
      <w:marRight w:val="0"/>
      <w:marTop w:val="0"/>
      <w:marBottom w:val="0"/>
      <w:divBdr>
        <w:top w:val="none" w:sz="0" w:space="0" w:color="auto"/>
        <w:left w:val="none" w:sz="0" w:space="0" w:color="auto"/>
        <w:bottom w:val="none" w:sz="0" w:space="0" w:color="auto"/>
        <w:right w:val="none" w:sz="0" w:space="0" w:color="auto"/>
      </w:divBdr>
    </w:div>
    <w:div w:id="2101483661">
      <w:bodyDiv w:val="1"/>
      <w:marLeft w:val="0"/>
      <w:marRight w:val="0"/>
      <w:marTop w:val="0"/>
      <w:marBottom w:val="0"/>
      <w:divBdr>
        <w:top w:val="none" w:sz="0" w:space="0" w:color="auto"/>
        <w:left w:val="none" w:sz="0" w:space="0" w:color="auto"/>
        <w:bottom w:val="none" w:sz="0" w:space="0" w:color="auto"/>
        <w:right w:val="none" w:sz="0" w:space="0" w:color="auto"/>
      </w:divBdr>
    </w:div>
    <w:div w:id="2124642695">
      <w:bodyDiv w:val="1"/>
      <w:marLeft w:val="0"/>
      <w:marRight w:val="0"/>
      <w:marTop w:val="0"/>
      <w:marBottom w:val="0"/>
      <w:divBdr>
        <w:top w:val="none" w:sz="0" w:space="0" w:color="auto"/>
        <w:left w:val="none" w:sz="0" w:space="0" w:color="auto"/>
        <w:bottom w:val="none" w:sz="0" w:space="0" w:color="auto"/>
        <w:right w:val="none" w:sz="0" w:space="0" w:color="auto"/>
      </w:divBdr>
    </w:div>
    <w:div w:id="2126456516">
      <w:bodyDiv w:val="1"/>
      <w:marLeft w:val="0"/>
      <w:marRight w:val="0"/>
      <w:marTop w:val="0"/>
      <w:marBottom w:val="0"/>
      <w:divBdr>
        <w:top w:val="none" w:sz="0" w:space="0" w:color="auto"/>
        <w:left w:val="none" w:sz="0" w:space="0" w:color="auto"/>
        <w:bottom w:val="none" w:sz="0" w:space="0" w:color="auto"/>
        <w:right w:val="none" w:sz="0" w:space="0" w:color="auto"/>
      </w:divBdr>
    </w:div>
    <w:div w:id="2135362443">
      <w:bodyDiv w:val="1"/>
      <w:marLeft w:val="0"/>
      <w:marRight w:val="0"/>
      <w:marTop w:val="0"/>
      <w:marBottom w:val="0"/>
      <w:divBdr>
        <w:top w:val="none" w:sz="0" w:space="0" w:color="auto"/>
        <w:left w:val="none" w:sz="0" w:space="0" w:color="auto"/>
        <w:bottom w:val="none" w:sz="0" w:space="0" w:color="auto"/>
        <w:right w:val="none" w:sz="0" w:space="0" w:color="auto"/>
      </w:divBdr>
    </w:div>
    <w:div w:id="21385286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10" Type="http://schemas.openxmlformats.org/officeDocument/2006/relationships/hyperlink" Target="http://creativecommons.org/licenses/by-nc/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05CB58-0D98-674F-B6A9-84895CF02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123</Pages>
  <Words>99701</Words>
  <Characters>568301</Characters>
  <Application>Microsoft Macintosh Word</Application>
  <DocSecurity>0</DocSecurity>
  <Lines>4735</Lines>
  <Paragraphs>1333</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Grizli777</Company>
  <LinksUpToDate>false</LinksUpToDate>
  <CharactersWithSpaces>666669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Na Ma</cp:lastModifiedBy>
  <cp:revision>2</cp:revision>
  <cp:lastPrinted>2015-07-17T10:05:00Z</cp:lastPrinted>
  <dcterms:created xsi:type="dcterms:W3CDTF">2015-10-01T22:25:00Z</dcterms:created>
  <dcterms:modified xsi:type="dcterms:W3CDTF">2015-10-01T22:25:00Z</dcterms:modified>
</cp:coreProperties>
</file>