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80191" w14:textId="753DDC4D" w:rsidR="00B92A48" w:rsidRPr="007E1C34" w:rsidRDefault="00B92A48" w:rsidP="007E1C34">
      <w:pPr>
        <w:spacing w:after="0" w:line="360" w:lineRule="auto"/>
        <w:jc w:val="both"/>
        <w:rPr>
          <w:rFonts w:ascii="Book Antiqua" w:hAnsi="Book Antiqua" w:cs="Times New Roman"/>
          <w:b/>
          <w:color w:val="1A1A1A"/>
          <w:sz w:val="24"/>
          <w:szCs w:val="24"/>
        </w:rPr>
      </w:pPr>
      <w:r w:rsidRPr="007E1C34">
        <w:rPr>
          <w:rFonts w:ascii="Book Antiqua" w:hAnsi="Book Antiqua"/>
          <w:b/>
          <w:sz w:val="24"/>
          <w:szCs w:val="24"/>
        </w:rPr>
        <w:t xml:space="preserve">Name of journal: World Journal of </w:t>
      </w:r>
      <w:r w:rsidRPr="007E1C34">
        <w:rPr>
          <w:rFonts w:ascii="Book Antiqua" w:hAnsi="Book Antiqua" w:cs="Tahoma"/>
          <w:b/>
          <w:color w:val="000000"/>
          <w:sz w:val="24"/>
          <w:szCs w:val="24"/>
          <w:shd w:val="clear" w:color="auto" w:fill="FFFFFF"/>
        </w:rPr>
        <w:t>Orthopedics</w:t>
      </w:r>
    </w:p>
    <w:p w14:paraId="1C00B9C5" w14:textId="1ADC606D" w:rsidR="00B92A48" w:rsidRPr="007E1C34" w:rsidRDefault="00B92A48" w:rsidP="007E1C3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7E1C34">
        <w:rPr>
          <w:rFonts w:ascii="Book Antiqua" w:hAnsi="Book Antiqua"/>
          <w:b/>
          <w:sz w:val="24"/>
          <w:szCs w:val="24"/>
        </w:rPr>
        <w:t xml:space="preserve">ESPS Manuscript NO: </w:t>
      </w:r>
      <w:r w:rsidRPr="007E1C34">
        <w:rPr>
          <w:rFonts w:ascii="Book Antiqua" w:hAnsi="Book Antiqua"/>
          <w:b/>
          <w:sz w:val="24"/>
          <w:szCs w:val="24"/>
          <w:lang w:eastAsia="zh-CN"/>
        </w:rPr>
        <w:t>17426</w:t>
      </w:r>
    </w:p>
    <w:p w14:paraId="62E386D7" w14:textId="77777777" w:rsidR="00B92A48" w:rsidRPr="007E1C34" w:rsidRDefault="00B92A48" w:rsidP="007E1C3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E1C34">
        <w:rPr>
          <w:rFonts w:ascii="Book Antiqua" w:hAnsi="Book Antiqua"/>
          <w:b/>
          <w:sz w:val="24"/>
          <w:szCs w:val="24"/>
        </w:rPr>
        <w:t>Columns: Editorial</w:t>
      </w:r>
    </w:p>
    <w:p w14:paraId="4DB8E2DC" w14:textId="77777777" w:rsidR="00B92A48" w:rsidRPr="007E1C34" w:rsidRDefault="00B92A48" w:rsidP="007E1C34">
      <w:pPr>
        <w:spacing w:after="0" w:line="360" w:lineRule="auto"/>
        <w:jc w:val="both"/>
        <w:rPr>
          <w:rFonts w:ascii="Book Antiqua" w:hAnsi="Book Antiqua" w:cs="Times New Roman"/>
          <w:b/>
          <w:color w:val="1A1A1A"/>
          <w:sz w:val="24"/>
          <w:szCs w:val="24"/>
          <w:lang w:eastAsia="zh-CN"/>
        </w:rPr>
      </w:pPr>
    </w:p>
    <w:p w14:paraId="428F374D" w14:textId="35157F3A" w:rsidR="006A4404" w:rsidRPr="007E1C34" w:rsidRDefault="006A4404" w:rsidP="007E1C34">
      <w:pPr>
        <w:spacing w:after="0" w:line="360" w:lineRule="auto"/>
        <w:jc w:val="both"/>
        <w:rPr>
          <w:rFonts w:ascii="Book Antiqua" w:hAnsi="Book Antiqua" w:cs="Times New Roman"/>
          <w:b/>
          <w:color w:val="1A1A1A"/>
          <w:sz w:val="24"/>
          <w:szCs w:val="24"/>
          <w:lang w:eastAsia="zh-CN"/>
        </w:rPr>
      </w:pPr>
      <w:r w:rsidRPr="007E1C34">
        <w:rPr>
          <w:rFonts w:ascii="Book Antiqua" w:hAnsi="Book Antiqua" w:cs="Times New Roman"/>
          <w:b/>
          <w:color w:val="1A1A1A"/>
          <w:sz w:val="24"/>
          <w:szCs w:val="24"/>
        </w:rPr>
        <w:t xml:space="preserve">Economic </w:t>
      </w:r>
      <w:r w:rsidR="00B92A48" w:rsidRPr="007E1C34">
        <w:rPr>
          <w:rFonts w:ascii="Book Antiqua" w:hAnsi="Book Antiqua" w:cs="Times New Roman"/>
          <w:b/>
          <w:color w:val="1A1A1A"/>
          <w:sz w:val="24"/>
          <w:szCs w:val="24"/>
        </w:rPr>
        <w:t>factors in the future delivery of spinal healthc</w:t>
      </w:r>
      <w:r w:rsidRPr="007E1C34">
        <w:rPr>
          <w:rFonts w:ascii="Book Antiqua" w:hAnsi="Book Antiqua" w:cs="Times New Roman"/>
          <w:b/>
          <w:color w:val="1A1A1A"/>
          <w:sz w:val="24"/>
          <w:szCs w:val="24"/>
        </w:rPr>
        <w:t>are</w:t>
      </w:r>
    </w:p>
    <w:p w14:paraId="1BC9B567" w14:textId="77777777" w:rsidR="007E1C34" w:rsidRPr="007E1C34" w:rsidRDefault="007E1C34" w:rsidP="007E1C34">
      <w:pPr>
        <w:spacing w:after="0" w:line="360" w:lineRule="auto"/>
        <w:jc w:val="both"/>
        <w:rPr>
          <w:rFonts w:ascii="Book Antiqua" w:hAnsi="Book Antiqua" w:cs="Times New Roman"/>
          <w:b/>
          <w:color w:val="1A1A1A"/>
          <w:sz w:val="24"/>
          <w:szCs w:val="24"/>
          <w:lang w:eastAsia="zh-CN"/>
        </w:rPr>
      </w:pPr>
    </w:p>
    <w:p w14:paraId="2268ED4B" w14:textId="2B5FF86A" w:rsidR="007E1C34" w:rsidRPr="007E1C34" w:rsidRDefault="007E1C34" w:rsidP="007E1C3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E1C34">
        <w:rPr>
          <w:rFonts w:ascii="Book Antiqua" w:hAnsi="Book Antiqua" w:cs="Times New Roman"/>
          <w:color w:val="1A1A1A"/>
          <w:sz w:val="24"/>
          <w:szCs w:val="24"/>
        </w:rPr>
        <w:t>Rossi</w:t>
      </w:r>
      <w:r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Pr="007E1C34">
        <w:rPr>
          <w:rFonts w:ascii="Book Antiqua" w:hAnsi="Book Antiqua" w:cs="Times New Roman"/>
          <w:sz w:val="24"/>
          <w:szCs w:val="24"/>
          <w:lang w:eastAsia="zh-CN"/>
        </w:rPr>
        <w:t xml:space="preserve">VJ </w:t>
      </w:r>
      <w:r w:rsidRPr="007E1C34">
        <w:rPr>
          <w:rFonts w:ascii="Book Antiqua" w:hAnsi="Book Antiqua" w:cs="Times New Roman"/>
          <w:i/>
          <w:sz w:val="24"/>
          <w:szCs w:val="24"/>
          <w:lang w:eastAsia="zh-CN"/>
        </w:rPr>
        <w:t xml:space="preserve">et al. </w:t>
      </w:r>
      <w:r w:rsidRPr="007E1C34">
        <w:rPr>
          <w:rFonts w:ascii="Book Antiqua" w:hAnsi="Book Antiqua" w:cs="Times New Roman"/>
          <w:sz w:val="24"/>
          <w:szCs w:val="24"/>
        </w:rPr>
        <w:t>Economics for future of spinal healthcare</w:t>
      </w:r>
    </w:p>
    <w:p w14:paraId="14BEA778" w14:textId="77777777" w:rsidR="00B92A48" w:rsidRPr="007E1C34" w:rsidRDefault="00B92A48" w:rsidP="007E1C34">
      <w:pPr>
        <w:spacing w:after="0" w:line="360" w:lineRule="auto"/>
        <w:jc w:val="both"/>
        <w:rPr>
          <w:rFonts w:ascii="Book Antiqua" w:hAnsi="Book Antiqua" w:cs="Times New Roman"/>
          <w:b/>
          <w:color w:val="1A1A1A"/>
          <w:sz w:val="24"/>
          <w:szCs w:val="24"/>
          <w:lang w:eastAsia="zh-CN"/>
        </w:rPr>
      </w:pPr>
    </w:p>
    <w:p w14:paraId="22BE1A66" w14:textId="36384298" w:rsidR="00B92A48" w:rsidRPr="007E1C34" w:rsidRDefault="00B92A48" w:rsidP="007E1C34">
      <w:pPr>
        <w:spacing w:after="0" w:line="360" w:lineRule="auto"/>
        <w:contextualSpacing/>
        <w:jc w:val="both"/>
        <w:rPr>
          <w:rFonts w:ascii="Book Antiqua" w:hAnsi="Book Antiqua" w:cs="Times New Roman"/>
          <w:color w:val="1A1A1A"/>
          <w:sz w:val="24"/>
          <w:szCs w:val="24"/>
          <w:vertAlign w:val="superscript"/>
        </w:rPr>
      </w:pPr>
      <w:r w:rsidRPr="007E1C34">
        <w:rPr>
          <w:rFonts w:ascii="Book Antiqua" w:hAnsi="Book Antiqua" w:cs="Times New Roman"/>
          <w:color w:val="1A1A1A"/>
          <w:sz w:val="24"/>
          <w:szCs w:val="24"/>
        </w:rPr>
        <w:t xml:space="preserve">Vincent J Rossi, </w:t>
      </w:r>
      <w:proofErr w:type="spellStart"/>
      <w:r w:rsidRPr="007E1C34">
        <w:rPr>
          <w:rFonts w:ascii="Book Antiqua" w:hAnsi="Book Antiqua" w:cs="Times New Roman"/>
          <w:color w:val="1A1A1A"/>
          <w:sz w:val="24"/>
          <w:szCs w:val="24"/>
        </w:rPr>
        <w:t>Junyoung</w:t>
      </w:r>
      <w:proofErr w:type="spellEnd"/>
      <w:r w:rsidRPr="007E1C34">
        <w:rPr>
          <w:rFonts w:ascii="Book Antiqua" w:hAnsi="Book Antiqua" w:cs="Times New Roman"/>
          <w:color w:val="1A1A1A"/>
          <w:sz w:val="24"/>
          <w:szCs w:val="24"/>
        </w:rPr>
        <w:t xml:space="preserve"> </w:t>
      </w:r>
      <w:proofErr w:type="spellStart"/>
      <w:r w:rsidRPr="007E1C34">
        <w:rPr>
          <w:rFonts w:ascii="Book Antiqua" w:hAnsi="Book Antiqua" w:cs="Times New Roman"/>
          <w:color w:val="1A1A1A"/>
          <w:sz w:val="24"/>
          <w:szCs w:val="24"/>
        </w:rPr>
        <w:t>Ahn</w:t>
      </w:r>
      <w:proofErr w:type="spellEnd"/>
      <w:r w:rsidRPr="007E1C34">
        <w:rPr>
          <w:rFonts w:ascii="Book Antiqua" w:hAnsi="Book Antiqua" w:cs="Times New Roman"/>
          <w:color w:val="1A1A1A"/>
          <w:sz w:val="24"/>
          <w:szCs w:val="24"/>
        </w:rPr>
        <w:t xml:space="preserve">, Daniel D </w:t>
      </w:r>
      <w:proofErr w:type="spellStart"/>
      <w:r w:rsidRPr="007E1C34">
        <w:rPr>
          <w:rFonts w:ascii="Book Antiqua" w:hAnsi="Book Antiqua" w:cs="Times New Roman"/>
          <w:color w:val="1A1A1A"/>
          <w:sz w:val="24"/>
          <w:szCs w:val="24"/>
        </w:rPr>
        <w:t>Bohl</w:t>
      </w:r>
      <w:proofErr w:type="spellEnd"/>
      <w:r w:rsidRPr="007E1C34">
        <w:rPr>
          <w:rFonts w:ascii="Book Antiqua" w:hAnsi="Book Antiqua" w:cs="Times New Roman"/>
          <w:color w:val="1A1A1A"/>
          <w:sz w:val="24"/>
          <w:szCs w:val="24"/>
        </w:rPr>
        <w:t xml:space="preserve">, </w:t>
      </w:r>
      <w:proofErr w:type="spellStart"/>
      <w:r w:rsidRPr="007E1C34">
        <w:rPr>
          <w:rFonts w:ascii="Book Antiqua" w:hAnsi="Book Antiqua" w:cs="Times New Roman"/>
          <w:color w:val="1A1A1A"/>
          <w:sz w:val="24"/>
          <w:szCs w:val="24"/>
        </w:rPr>
        <w:t>Ehsan</w:t>
      </w:r>
      <w:proofErr w:type="spellEnd"/>
      <w:r w:rsidRPr="007E1C34">
        <w:rPr>
          <w:rFonts w:ascii="Book Antiqua" w:hAnsi="Book Antiqua" w:cs="Times New Roman"/>
          <w:color w:val="1A1A1A"/>
          <w:sz w:val="24"/>
          <w:szCs w:val="24"/>
        </w:rPr>
        <w:t xml:space="preserve"> </w:t>
      </w:r>
      <w:proofErr w:type="spellStart"/>
      <w:r w:rsidRPr="007E1C34">
        <w:rPr>
          <w:rFonts w:ascii="Book Antiqua" w:hAnsi="Book Antiqua" w:cs="Times New Roman"/>
          <w:color w:val="1A1A1A"/>
          <w:sz w:val="24"/>
          <w:szCs w:val="24"/>
        </w:rPr>
        <w:t>Tabaraee</w:t>
      </w:r>
      <w:proofErr w:type="spellEnd"/>
      <w:r w:rsidRPr="007E1C34">
        <w:rPr>
          <w:rFonts w:ascii="Book Antiqua" w:hAnsi="Book Antiqua" w:cs="Times New Roman"/>
          <w:color w:val="1A1A1A"/>
          <w:sz w:val="24"/>
          <w:szCs w:val="24"/>
        </w:rPr>
        <w:t>, Kern Singh</w:t>
      </w:r>
    </w:p>
    <w:p w14:paraId="712B6070" w14:textId="77777777" w:rsidR="00B92A48" w:rsidRPr="007E1C34" w:rsidRDefault="00B92A48" w:rsidP="007E1C34">
      <w:pPr>
        <w:spacing w:after="0" w:line="360" w:lineRule="auto"/>
        <w:jc w:val="both"/>
        <w:rPr>
          <w:rFonts w:ascii="Book Antiqua" w:hAnsi="Book Antiqua" w:cs="Times New Roman"/>
          <w:b/>
          <w:color w:val="1A1A1A"/>
          <w:sz w:val="24"/>
          <w:szCs w:val="24"/>
          <w:lang w:eastAsia="zh-CN"/>
        </w:rPr>
      </w:pPr>
    </w:p>
    <w:p w14:paraId="3EC3F5EF" w14:textId="56CB836A" w:rsidR="007E1C34" w:rsidRPr="007E1C34" w:rsidRDefault="007E1C34" w:rsidP="007E1C34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E1C34">
        <w:rPr>
          <w:rFonts w:ascii="Book Antiqua" w:hAnsi="Book Antiqua" w:cs="Times New Roman"/>
          <w:b/>
          <w:color w:val="1A1A1A"/>
          <w:sz w:val="24"/>
          <w:szCs w:val="24"/>
        </w:rPr>
        <w:t xml:space="preserve">Vincent J Rossi, </w:t>
      </w:r>
      <w:proofErr w:type="spellStart"/>
      <w:r w:rsidRPr="007E1C34">
        <w:rPr>
          <w:rFonts w:ascii="Book Antiqua" w:hAnsi="Book Antiqua" w:cs="Times New Roman"/>
          <w:b/>
          <w:color w:val="1A1A1A"/>
          <w:sz w:val="24"/>
          <w:szCs w:val="24"/>
        </w:rPr>
        <w:t>Junyoung</w:t>
      </w:r>
      <w:proofErr w:type="spellEnd"/>
      <w:r w:rsidRPr="007E1C34">
        <w:rPr>
          <w:rFonts w:ascii="Book Antiqua" w:hAnsi="Book Antiqua" w:cs="Times New Roman"/>
          <w:b/>
          <w:color w:val="1A1A1A"/>
          <w:sz w:val="24"/>
          <w:szCs w:val="24"/>
        </w:rPr>
        <w:t xml:space="preserve"> </w:t>
      </w:r>
      <w:proofErr w:type="spellStart"/>
      <w:r w:rsidRPr="007E1C34">
        <w:rPr>
          <w:rFonts w:ascii="Book Antiqua" w:hAnsi="Book Antiqua" w:cs="Times New Roman"/>
          <w:b/>
          <w:color w:val="1A1A1A"/>
          <w:sz w:val="24"/>
          <w:szCs w:val="24"/>
        </w:rPr>
        <w:t>Ahn</w:t>
      </w:r>
      <w:proofErr w:type="spellEnd"/>
      <w:r w:rsidRPr="007E1C34">
        <w:rPr>
          <w:rFonts w:ascii="Book Antiqua" w:hAnsi="Book Antiqua" w:cs="Times New Roman"/>
          <w:b/>
          <w:color w:val="1A1A1A"/>
          <w:sz w:val="24"/>
          <w:szCs w:val="24"/>
        </w:rPr>
        <w:t xml:space="preserve">, Daniel D </w:t>
      </w:r>
      <w:proofErr w:type="spellStart"/>
      <w:r w:rsidRPr="007E1C34">
        <w:rPr>
          <w:rFonts w:ascii="Book Antiqua" w:hAnsi="Book Antiqua" w:cs="Times New Roman"/>
          <w:b/>
          <w:color w:val="1A1A1A"/>
          <w:sz w:val="24"/>
          <w:szCs w:val="24"/>
        </w:rPr>
        <w:t>Bohl</w:t>
      </w:r>
      <w:proofErr w:type="spellEnd"/>
      <w:r w:rsidRPr="007E1C34">
        <w:rPr>
          <w:rFonts w:ascii="Book Antiqua" w:hAnsi="Book Antiqua" w:cs="Times New Roman"/>
          <w:b/>
          <w:color w:val="1A1A1A"/>
          <w:sz w:val="24"/>
          <w:szCs w:val="24"/>
        </w:rPr>
        <w:t xml:space="preserve">, </w:t>
      </w:r>
      <w:proofErr w:type="spellStart"/>
      <w:r w:rsidRPr="007E1C34">
        <w:rPr>
          <w:rFonts w:ascii="Book Antiqua" w:hAnsi="Book Antiqua" w:cs="Times New Roman"/>
          <w:b/>
          <w:color w:val="1A1A1A"/>
          <w:sz w:val="24"/>
          <w:szCs w:val="24"/>
        </w:rPr>
        <w:t>Ehsan</w:t>
      </w:r>
      <w:proofErr w:type="spellEnd"/>
      <w:r w:rsidRPr="007E1C34">
        <w:rPr>
          <w:rFonts w:ascii="Book Antiqua" w:hAnsi="Book Antiqua" w:cs="Times New Roman"/>
          <w:b/>
          <w:color w:val="1A1A1A"/>
          <w:sz w:val="24"/>
          <w:szCs w:val="24"/>
        </w:rPr>
        <w:t xml:space="preserve"> </w:t>
      </w:r>
      <w:proofErr w:type="spellStart"/>
      <w:r w:rsidRPr="007E1C34">
        <w:rPr>
          <w:rFonts w:ascii="Book Antiqua" w:hAnsi="Book Antiqua" w:cs="Times New Roman"/>
          <w:b/>
          <w:color w:val="1A1A1A"/>
          <w:sz w:val="24"/>
          <w:szCs w:val="24"/>
        </w:rPr>
        <w:t>Tabaraee</w:t>
      </w:r>
      <w:proofErr w:type="spellEnd"/>
      <w:r w:rsidRPr="007E1C34">
        <w:rPr>
          <w:rFonts w:ascii="Book Antiqua" w:hAnsi="Book Antiqua" w:cs="Times New Roman"/>
          <w:b/>
          <w:color w:val="1A1A1A"/>
          <w:sz w:val="24"/>
          <w:szCs w:val="24"/>
        </w:rPr>
        <w:t>, Kern Singh</w:t>
      </w:r>
      <w:r w:rsidRPr="007E1C34">
        <w:rPr>
          <w:rFonts w:ascii="Book Antiqua" w:hAnsi="Book Antiqua" w:cs="Times New Roman"/>
          <w:b/>
          <w:color w:val="1A1A1A"/>
          <w:sz w:val="24"/>
          <w:szCs w:val="24"/>
          <w:lang w:eastAsia="zh-CN"/>
        </w:rPr>
        <w:t xml:space="preserve">, </w:t>
      </w:r>
      <w:r w:rsidR="006A4404" w:rsidRPr="007E1C34">
        <w:rPr>
          <w:rFonts w:ascii="Book Antiqua" w:hAnsi="Book Antiqua" w:cs="Times New Roman"/>
          <w:sz w:val="24"/>
          <w:szCs w:val="24"/>
        </w:rPr>
        <w:t xml:space="preserve">Department of </w:t>
      </w:r>
      <w:proofErr w:type="spellStart"/>
      <w:r w:rsidR="006A4404" w:rsidRPr="007E1C34">
        <w:rPr>
          <w:rFonts w:ascii="Book Antiqua" w:hAnsi="Book Antiqua" w:cs="Times New Roman"/>
          <w:sz w:val="24"/>
          <w:szCs w:val="24"/>
        </w:rPr>
        <w:t>Orthopaedic</w:t>
      </w:r>
      <w:proofErr w:type="spellEnd"/>
      <w:r w:rsidR="006A4404" w:rsidRPr="007E1C34">
        <w:rPr>
          <w:rFonts w:ascii="Book Antiqua" w:hAnsi="Book Antiqua" w:cs="Times New Roman"/>
          <w:sz w:val="24"/>
          <w:szCs w:val="24"/>
        </w:rPr>
        <w:t xml:space="preserve"> Surgery, Rush University Medical Center, Chicago, </w:t>
      </w:r>
      <w:r w:rsidRPr="007E1C34">
        <w:rPr>
          <w:rFonts w:ascii="Book Antiqua" w:hAnsi="Book Antiqua" w:cs="Times New Roman"/>
          <w:sz w:val="24"/>
          <w:szCs w:val="24"/>
        </w:rPr>
        <w:t>IL</w:t>
      </w:r>
      <w:r w:rsidR="006A4404" w:rsidRPr="007E1C34">
        <w:rPr>
          <w:rFonts w:ascii="Book Antiqua" w:hAnsi="Book Antiqua" w:cs="Times New Roman"/>
          <w:sz w:val="24"/>
          <w:szCs w:val="24"/>
        </w:rPr>
        <w:t xml:space="preserve"> 60612</w:t>
      </w:r>
      <w:r w:rsidRPr="007E1C34">
        <w:rPr>
          <w:rFonts w:ascii="Book Antiqua" w:hAnsi="Book Antiqua" w:cs="Times New Roman"/>
          <w:sz w:val="24"/>
          <w:szCs w:val="24"/>
          <w:lang w:eastAsia="zh-CN"/>
        </w:rPr>
        <w:t>, United States</w:t>
      </w:r>
    </w:p>
    <w:p w14:paraId="2ED7EB9D" w14:textId="7EBEB3C1" w:rsidR="006A4404" w:rsidRPr="007E1C34" w:rsidRDefault="00BB1379" w:rsidP="007E1C34">
      <w:pPr>
        <w:spacing w:after="0" w:line="360" w:lineRule="auto"/>
        <w:contextualSpacing/>
        <w:jc w:val="both"/>
        <w:rPr>
          <w:rFonts w:ascii="Book Antiqua" w:hAnsi="Book Antiqua" w:cs="Times New Roman"/>
          <w:color w:val="1A1A1A"/>
          <w:sz w:val="24"/>
          <w:szCs w:val="24"/>
          <w:vertAlign w:val="superscript"/>
        </w:rPr>
      </w:pPr>
      <w:r w:rsidRPr="007E1C34">
        <w:rPr>
          <w:rFonts w:ascii="Book Antiqua" w:hAnsi="Book Antiqua" w:cs="Times New Roman"/>
          <w:sz w:val="24"/>
          <w:szCs w:val="24"/>
        </w:rPr>
        <w:t xml:space="preserve">  </w:t>
      </w:r>
      <w:r w:rsidR="005C3553" w:rsidRPr="007E1C34">
        <w:rPr>
          <w:rFonts w:ascii="Book Antiqua" w:hAnsi="Book Antiqua" w:cs="Times New Roman"/>
          <w:sz w:val="24"/>
          <w:szCs w:val="24"/>
        </w:rPr>
        <w:t xml:space="preserve"> </w:t>
      </w:r>
    </w:p>
    <w:p w14:paraId="01BF93D8" w14:textId="451254CE" w:rsidR="001679A2" w:rsidRPr="007E1C34" w:rsidRDefault="007E1C34" w:rsidP="007E1C3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E1C34">
        <w:rPr>
          <w:rFonts w:ascii="Book Antiqua" w:hAnsi="Book Antiqua"/>
          <w:b/>
          <w:sz w:val="24"/>
          <w:szCs w:val="24"/>
        </w:rPr>
        <w:t>Author contributions:</w:t>
      </w:r>
      <w:r w:rsidRPr="007E1C34">
        <w:rPr>
          <w:rFonts w:ascii="Book Antiqua" w:hAnsi="Book Antiqua"/>
          <w:sz w:val="24"/>
          <w:szCs w:val="24"/>
        </w:rPr>
        <w:t xml:space="preserve"> </w:t>
      </w:r>
      <w:r w:rsidR="001679A2" w:rsidRPr="007E1C34">
        <w:rPr>
          <w:rFonts w:ascii="Book Antiqua" w:hAnsi="Book Antiqua" w:cs="Times New Roman"/>
          <w:sz w:val="24"/>
          <w:szCs w:val="24"/>
        </w:rPr>
        <w:t>All authors</w:t>
      </w:r>
      <w:r w:rsidRPr="007E1C34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1679A2" w:rsidRPr="007E1C34">
        <w:rPr>
          <w:rFonts w:ascii="Book Antiqua" w:hAnsi="Book Antiqua" w:cs="Times New Roman"/>
          <w:sz w:val="24"/>
          <w:szCs w:val="24"/>
        </w:rPr>
        <w:t>made significant contributions toward the preparation of this manuscript.</w:t>
      </w:r>
    </w:p>
    <w:p w14:paraId="2D97866F" w14:textId="77777777" w:rsidR="001679A2" w:rsidRPr="007E1C34" w:rsidRDefault="001679A2" w:rsidP="007E1C3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2A27C67C" w14:textId="77777777" w:rsidR="007E1C34" w:rsidRPr="007E1C34" w:rsidRDefault="007E1C34" w:rsidP="007E1C3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E1C34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 xml:space="preserve">Conflict-of-interest: </w:t>
      </w:r>
      <w:r w:rsidRPr="007E1C34">
        <w:rPr>
          <w:rFonts w:ascii="Book Antiqua" w:hAnsi="Book Antiqua" w:cs="Times New Roman"/>
          <w:sz w:val="24"/>
          <w:szCs w:val="24"/>
        </w:rPr>
        <w:t xml:space="preserve">Author Kern Singh has received fees for serving as a consultant for </w:t>
      </w:r>
      <w:proofErr w:type="spellStart"/>
      <w:r w:rsidRPr="007E1C34">
        <w:rPr>
          <w:rFonts w:ascii="Book Antiqua" w:hAnsi="Book Antiqua" w:cs="Times New Roman"/>
          <w:sz w:val="24"/>
          <w:szCs w:val="24"/>
        </w:rPr>
        <w:t>DePuy</w:t>
      </w:r>
      <w:proofErr w:type="spellEnd"/>
      <w:r w:rsidRPr="007E1C34">
        <w:rPr>
          <w:rFonts w:ascii="Book Antiqua" w:hAnsi="Book Antiqua" w:cs="Times New Roman"/>
          <w:sz w:val="24"/>
          <w:szCs w:val="24"/>
        </w:rPr>
        <w:t xml:space="preserve">, Zimmer, Stryker and Globus, royalties from Zimmer, Stryker, Pioneer, Lippincott, </w:t>
      </w:r>
      <w:proofErr w:type="spellStart"/>
      <w:r w:rsidRPr="007E1C34">
        <w:rPr>
          <w:rFonts w:ascii="Book Antiqua" w:hAnsi="Book Antiqua" w:cs="Times New Roman"/>
          <w:sz w:val="24"/>
          <w:szCs w:val="24"/>
        </w:rPr>
        <w:t>Thieme</w:t>
      </w:r>
      <w:proofErr w:type="spellEnd"/>
      <w:r w:rsidRPr="007E1C34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7E1C34">
        <w:rPr>
          <w:rFonts w:ascii="Book Antiqua" w:hAnsi="Book Antiqua" w:cs="Times New Roman"/>
          <w:sz w:val="24"/>
          <w:szCs w:val="24"/>
        </w:rPr>
        <w:t>Jaypee</w:t>
      </w:r>
      <w:proofErr w:type="spellEnd"/>
      <w:r w:rsidRPr="007E1C34">
        <w:rPr>
          <w:rFonts w:ascii="Book Antiqua" w:hAnsi="Book Antiqua" w:cs="Times New Roman"/>
          <w:sz w:val="24"/>
          <w:szCs w:val="24"/>
        </w:rPr>
        <w:t xml:space="preserve"> Publishing, and Slack Publishing, and as a board member for Vital 5 LLC, </w:t>
      </w:r>
      <w:proofErr w:type="spellStart"/>
      <w:r w:rsidRPr="007E1C34">
        <w:rPr>
          <w:rFonts w:ascii="Book Antiqua" w:hAnsi="Book Antiqua" w:cs="Times New Roman"/>
          <w:sz w:val="24"/>
          <w:szCs w:val="24"/>
        </w:rPr>
        <w:t>TruVue</w:t>
      </w:r>
      <w:proofErr w:type="spellEnd"/>
      <w:r w:rsidRPr="007E1C34">
        <w:rPr>
          <w:rFonts w:ascii="Book Antiqua" w:hAnsi="Book Antiqua" w:cs="Times New Roman"/>
          <w:sz w:val="24"/>
          <w:szCs w:val="24"/>
        </w:rPr>
        <w:t xml:space="preserve"> Surgical, </w:t>
      </w:r>
      <w:proofErr w:type="spellStart"/>
      <w:r w:rsidRPr="007E1C34">
        <w:rPr>
          <w:rFonts w:ascii="Book Antiqua" w:hAnsi="Book Antiqua" w:cs="Times New Roman"/>
          <w:sz w:val="24"/>
          <w:szCs w:val="24"/>
        </w:rPr>
        <w:t>Avaz</w:t>
      </w:r>
      <w:proofErr w:type="spellEnd"/>
      <w:r w:rsidRPr="007E1C34">
        <w:rPr>
          <w:rFonts w:ascii="Book Antiqua" w:hAnsi="Book Antiqua" w:cs="Times New Roman"/>
          <w:sz w:val="24"/>
          <w:szCs w:val="24"/>
        </w:rPr>
        <w:t xml:space="preserve">, and </w:t>
      </w:r>
      <w:proofErr w:type="spellStart"/>
      <w:r w:rsidRPr="007E1C34">
        <w:rPr>
          <w:rFonts w:ascii="Book Antiqua" w:hAnsi="Book Antiqua" w:cs="Times New Roman"/>
          <w:sz w:val="24"/>
          <w:szCs w:val="24"/>
        </w:rPr>
        <w:t>Bijali</w:t>
      </w:r>
      <w:proofErr w:type="spellEnd"/>
      <w:r w:rsidRPr="007E1C34">
        <w:rPr>
          <w:rFonts w:ascii="Book Antiqua" w:hAnsi="Book Antiqua" w:cs="Times New Roman"/>
          <w:sz w:val="24"/>
          <w:szCs w:val="24"/>
        </w:rPr>
        <w:t>.</w:t>
      </w:r>
      <w:r w:rsidRPr="007E1C34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7E1C34">
        <w:rPr>
          <w:rFonts w:ascii="Book Antiqua" w:hAnsi="Book Antiqua" w:cs="Times New Roman"/>
          <w:sz w:val="24"/>
          <w:szCs w:val="24"/>
        </w:rPr>
        <w:t>The other authors have nothing to disclose.</w:t>
      </w:r>
    </w:p>
    <w:p w14:paraId="720D5773" w14:textId="77777777" w:rsidR="007E1C34" w:rsidRPr="007E1C34" w:rsidRDefault="007E1C34" w:rsidP="007E1C34">
      <w:pPr>
        <w:spacing w:after="0" w:line="360" w:lineRule="auto"/>
        <w:jc w:val="both"/>
        <w:rPr>
          <w:rFonts w:ascii="Book Antiqua" w:hAnsi="Book Antiqua" w:cs="Garamond"/>
          <w:color w:val="000000"/>
          <w:sz w:val="24"/>
          <w:szCs w:val="24"/>
        </w:rPr>
      </w:pPr>
    </w:p>
    <w:p w14:paraId="415944B5" w14:textId="77777777" w:rsidR="007E1C34" w:rsidRPr="007E1C34" w:rsidRDefault="007E1C34" w:rsidP="007E1C3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7E1C34">
        <w:rPr>
          <w:rFonts w:ascii="Book Antiqua" w:hAnsi="Book Antiqua"/>
          <w:b/>
          <w:sz w:val="24"/>
          <w:szCs w:val="24"/>
        </w:rPr>
        <w:t xml:space="preserve">Open-Access: </w:t>
      </w:r>
      <w:r w:rsidRPr="007E1C34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7E1C34">
          <w:rPr>
            <w:rStyle w:val="Hyperlink"/>
            <w:rFonts w:ascii="Book Antiqua" w:hAnsi="Book Antiqua"/>
            <w:sz w:val="24"/>
            <w:szCs w:val="24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3620EB51" w14:textId="77777777" w:rsidR="007E1C34" w:rsidRPr="007E1C34" w:rsidRDefault="007E1C34" w:rsidP="007E1C3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0AE85D2D" w14:textId="0E3441B5" w:rsidR="007E1C34" w:rsidRPr="007E1C34" w:rsidRDefault="007E1C34" w:rsidP="007E1C3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E1C34">
        <w:rPr>
          <w:rFonts w:ascii="Book Antiqua" w:hAnsi="Book Antiqua"/>
          <w:b/>
          <w:sz w:val="24"/>
          <w:szCs w:val="24"/>
        </w:rPr>
        <w:t xml:space="preserve">Correspondence to: </w:t>
      </w:r>
      <w:r w:rsidR="005C501B" w:rsidRPr="007E1C34">
        <w:rPr>
          <w:rFonts w:ascii="Book Antiqua" w:hAnsi="Book Antiqua" w:cs="Times New Roman"/>
          <w:b/>
          <w:sz w:val="24"/>
          <w:szCs w:val="24"/>
        </w:rPr>
        <w:t>Kern Singh, MD</w:t>
      </w:r>
      <w:r w:rsidRPr="007E1C34">
        <w:rPr>
          <w:rFonts w:ascii="Book Antiqua" w:hAnsi="Book Antiqua" w:cs="Times New Roman"/>
          <w:b/>
          <w:sz w:val="24"/>
          <w:szCs w:val="24"/>
          <w:lang w:eastAsia="zh-CN"/>
        </w:rPr>
        <w:t xml:space="preserve">, </w:t>
      </w:r>
      <w:r w:rsidR="005C501B" w:rsidRPr="007E1C34">
        <w:rPr>
          <w:rFonts w:ascii="Book Antiqua" w:hAnsi="Book Antiqua" w:cs="Times New Roman"/>
          <w:b/>
          <w:sz w:val="24"/>
          <w:szCs w:val="24"/>
        </w:rPr>
        <w:t>Associate Professor</w:t>
      </w:r>
      <w:r w:rsidRPr="007E1C34">
        <w:rPr>
          <w:rFonts w:ascii="Book Antiqua" w:hAnsi="Book Antiqua" w:cs="Times New Roman"/>
          <w:b/>
          <w:sz w:val="24"/>
          <w:szCs w:val="24"/>
          <w:lang w:eastAsia="zh-CN"/>
        </w:rPr>
        <w:t>,</w:t>
      </w:r>
      <w:r w:rsidRPr="007E1C34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7E1C34">
        <w:rPr>
          <w:rFonts w:ascii="Book Antiqua" w:hAnsi="Book Antiqua" w:cs="Times New Roman"/>
          <w:sz w:val="24"/>
          <w:szCs w:val="24"/>
        </w:rPr>
        <w:t xml:space="preserve">Department of </w:t>
      </w:r>
      <w:proofErr w:type="spellStart"/>
      <w:r w:rsidRPr="007E1C34">
        <w:rPr>
          <w:rFonts w:ascii="Book Antiqua" w:hAnsi="Book Antiqua" w:cs="Times New Roman"/>
          <w:sz w:val="24"/>
          <w:szCs w:val="24"/>
        </w:rPr>
        <w:t>Orthopaedic</w:t>
      </w:r>
      <w:proofErr w:type="spellEnd"/>
      <w:r w:rsidRPr="007E1C34">
        <w:rPr>
          <w:rFonts w:ascii="Book Antiqua" w:hAnsi="Book Antiqua" w:cs="Times New Roman"/>
          <w:sz w:val="24"/>
          <w:szCs w:val="24"/>
        </w:rPr>
        <w:t xml:space="preserve"> Surgery, Rush University Medical Center, 1611 W. Harrison St., Suite #300, Chicago, IL 60612</w:t>
      </w:r>
      <w:r w:rsidRPr="007E1C34">
        <w:rPr>
          <w:rFonts w:ascii="Book Antiqua" w:hAnsi="Book Antiqua" w:cs="Times New Roman"/>
          <w:sz w:val="24"/>
          <w:szCs w:val="24"/>
          <w:lang w:eastAsia="zh-CN"/>
        </w:rPr>
        <w:t>, United Sta</w:t>
      </w:r>
      <w:r w:rsidRPr="005D5FEE">
        <w:rPr>
          <w:rFonts w:ascii="Book Antiqua" w:hAnsi="Book Antiqua" w:cs="Times New Roman"/>
          <w:sz w:val="24"/>
          <w:szCs w:val="24"/>
        </w:rPr>
        <w:t xml:space="preserve">tes. </w:t>
      </w:r>
      <w:hyperlink r:id="rId10" w:history="1">
        <w:r w:rsidRPr="005D5FEE">
          <w:rPr>
            <w:rFonts w:ascii="Book Antiqua" w:hAnsi="Book Antiqua"/>
            <w:sz w:val="24"/>
            <w:szCs w:val="24"/>
          </w:rPr>
          <w:t>kern.singh@rushortho.com</w:t>
        </w:r>
      </w:hyperlink>
    </w:p>
    <w:p w14:paraId="05C97DDF" w14:textId="77777777" w:rsidR="007E1C34" w:rsidRPr="007E1C34" w:rsidRDefault="007E1C34" w:rsidP="007E1C3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E1C34">
        <w:rPr>
          <w:rFonts w:ascii="Book Antiqua" w:hAnsi="Book Antiqua" w:cs="Times New Roman"/>
          <w:sz w:val="24"/>
          <w:szCs w:val="24"/>
        </w:rPr>
        <w:t xml:space="preserve"> </w:t>
      </w:r>
    </w:p>
    <w:p w14:paraId="6311C0AC" w14:textId="4F24D44B" w:rsidR="007E1C34" w:rsidRPr="007E1C34" w:rsidRDefault="007E1C34" w:rsidP="007E1C3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E1C34">
        <w:rPr>
          <w:rFonts w:ascii="Book Antiqua" w:hAnsi="Book Antiqua"/>
          <w:b/>
          <w:sz w:val="24"/>
          <w:szCs w:val="24"/>
        </w:rPr>
        <w:t>Telephone:</w:t>
      </w:r>
      <w:r w:rsidRPr="007E1C34">
        <w:rPr>
          <w:rFonts w:ascii="Book Antiqua" w:hAnsi="Book Antiqua" w:cs="Times New Roman"/>
          <w:sz w:val="24"/>
          <w:szCs w:val="24"/>
          <w:lang w:eastAsia="zh-CN"/>
        </w:rPr>
        <w:t xml:space="preserve"> +1-</w:t>
      </w:r>
      <w:r w:rsidRPr="007E1C34">
        <w:rPr>
          <w:rFonts w:ascii="Book Antiqua" w:hAnsi="Book Antiqua" w:cs="Times New Roman"/>
          <w:sz w:val="24"/>
          <w:szCs w:val="24"/>
        </w:rPr>
        <w:t>312-4322373</w:t>
      </w:r>
      <w:r w:rsidRPr="007E1C34">
        <w:rPr>
          <w:rFonts w:ascii="Book Antiqua" w:hAnsi="Book Antiqua"/>
          <w:b/>
          <w:sz w:val="24"/>
          <w:szCs w:val="24"/>
        </w:rPr>
        <w:t xml:space="preserve"> </w:t>
      </w:r>
    </w:p>
    <w:p w14:paraId="3B1969FD" w14:textId="21D2FC2C" w:rsidR="007E1C34" w:rsidRPr="007E1C34" w:rsidRDefault="007E1C34" w:rsidP="007E1C3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E1C34">
        <w:rPr>
          <w:rFonts w:ascii="Book Antiqua" w:hAnsi="Book Antiqua"/>
          <w:b/>
          <w:sz w:val="24"/>
          <w:szCs w:val="24"/>
        </w:rPr>
        <w:t>Fax:</w:t>
      </w:r>
      <w:r w:rsidRPr="007E1C34">
        <w:rPr>
          <w:rFonts w:ascii="Book Antiqua" w:hAnsi="Book Antiqua" w:cs="Times New Roman"/>
          <w:sz w:val="24"/>
          <w:szCs w:val="24"/>
          <w:lang w:eastAsia="zh-CN"/>
        </w:rPr>
        <w:t xml:space="preserve"> +1-</w:t>
      </w:r>
      <w:r w:rsidRPr="007E1C34">
        <w:rPr>
          <w:rFonts w:ascii="Book Antiqua" w:hAnsi="Book Antiqua" w:cs="Times New Roman"/>
          <w:sz w:val="24"/>
          <w:szCs w:val="24"/>
        </w:rPr>
        <w:t>708-4925373</w:t>
      </w:r>
    </w:p>
    <w:p w14:paraId="32AD05FD" w14:textId="77777777" w:rsidR="003115C7" w:rsidRPr="007E1C34" w:rsidRDefault="003115C7" w:rsidP="007E1C3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5B1AE2AC" w14:textId="77E671EB" w:rsidR="007E1C34" w:rsidRPr="007E1C34" w:rsidRDefault="007E1C34" w:rsidP="007E1C3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E1C34">
        <w:rPr>
          <w:rFonts w:ascii="Book Antiqua" w:hAnsi="Book Antiqua"/>
          <w:b/>
          <w:sz w:val="24"/>
          <w:szCs w:val="24"/>
        </w:rPr>
        <w:t>Received:</w:t>
      </w:r>
      <w:r w:rsidRPr="007E1C34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7E1C34">
        <w:rPr>
          <w:rFonts w:ascii="Book Antiqua" w:hAnsi="Book Antiqua"/>
          <w:sz w:val="24"/>
          <w:szCs w:val="24"/>
          <w:lang w:eastAsia="zh-CN"/>
        </w:rPr>
        <w:t>March 6, 2015</w:t>
      </w:r>
      <w:r w:rsidRPr="007E1C34">
        <w:rPr>
          <w:rFonts w:ascii="Book Antiqua" w:hAnsi="Book Antiqua"/>
          <w:sz w:val="24"/>
          <w:szCs w:val="24"/>
        </w:rPr>
        <w:t xml:space="preserve">   </w:t>
      </w:r>
    </w:p>
    <w:p w14:paraId="3176BDFF" w14:textId="733DDB2B" w:rsidR="007E1C34" w:rsidRPr="007E1C34" w:rsidRDefault="007E1C34" w:rsidP="007E1C3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E1C34">
        <w:rPr>
          <w:rFonts w:ascii="Book Antiqua" w:hAnsi="Book Antiqua"/>
          <w:b/>
          <w:sz w:val="24"/>
          <w:szCs w:val="24"/>
        </w:rPr>
        <w:t>Peer-review started:</w:t>
      </w:r>
      <w:r w:rsidRPr="007E1C34">
        <w:rPr>
          <w:rFonts w:ascii="Book Antiqua" w:hAnsi="Book Antiqua"/>
          <w:sz w:val="24"/>
          <w:szCs w:val="24"/>
          <w:lang w:eastAsia="zh-CN"/>
        </w:rPr>
        <w:t xml:space="preserve"> March 8, 2015</w:t>
      </w:r>
      <w:r w:rsidRPr="007E1C34">
        <w:rPr>
          <w:rFonts w:ascii="Book Antiqua" w:hAnsi="Book Antiqua"/>
          <w:sz w:val="24"/>
          <w:szCs w:val="24"/>
        </w:rPr>
        <w:t xml:space="preserve">   </w:t>
      </w:r>
    </w:p>
    <w:p w14:paraId="3363AD7D" w14:textId="270DF476" w:rsidR="007E1C34" w:rsidRPr="007E1C34" w:rsidRDefault="007E1C34" w:rsidP="007E1C3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7E1C34">
        <w:rPr>
          <w:rFonts w:ascii="Book Antiqua" w:hAnsi="Book Antiqua"/>
          <w:b/>
          <w:sz w:val="24"/>
          <w:szCs w:val="24"/>
        </w:rPr>
        <w:t>First decision:</w:t>
      </w:r>
      <w:r w:rsidRPr="007E1C34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7E1C34">
        <w:rPr>
          <w:rFonts w:ascii="Book Antiqua" w:hAnsi="Book Antiqua"/>
          <w:sz w:val="24"/>
          <w:szCs w:val="24"/>
          <w:lang w:eastAsia="zh-CN"/>
        </w:rPr>
        <w:t>April 10, 2015</w:t>
      </w:r>
    </w:p>
    <w:p w14:paraId="120363B0" w14:textId="254FA17F" w:rsidR="007E1C34" w:rsidRPr="007E1C34" w:rsidRDefault="007E1C34" w:rsidP="007E1C3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E1C34">
        <w:rPr>
          <w:rFonts w:ascii="Book Antiqua" w:hAnsi="Book Antiqua"/>
          <w:b/>
          <w:sz w:val="24"/>
          <w:szCs w:val="24"/>
        </w:rPr>
        <w:t>Revised:</w:t>
      </w:r>
      <w:r w:rsidRPr="007E1C34">
        <w:rPr>
          <w:rFonts w:ascii="Book Antiqua" w:hAnsi="Book Antiqua"/>
          <w:sz w:val="24"/>
          <w:szCs w:val="24"/>
          <w:lang w:eastAsia="zh-CN"/>
        </w:rPr>
        <w:t xml:space="preserve"> April 22, 2015</w:t>
      </w:r>
      <w:r w:rsidRPr="007E1C34">
        <w:rPr>
          <w:rFonts w:ascii="Book Antiqua" w:hAnsi="Book Antiqua"/>
          <w:b/>
          <w:sz w:val="24"/>
          <w:szCs w:val="24"/>
        </w:rPr>
        <w:t xml:space="preserve">  </w:t>
      </w:r>
    </w:p>
    <w:p w14:paraId="27141129" w14:textId="632C7240" w:rsidR="007E1C34" w:rsidRPr="007E1C34" w:rsidRDefault="006545B2" w:rsidP="007E1C3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Accepted: </w:t>
      </w:r>
      <w:bookmarkStart w:id="4" w:name="_GoBack"/>
      <w:bookmarkEnd w:id="4"/>
      <w:r w:rsidRPr="006545B2">
        <w:rPr>
          <w:rFonts w:ascii="Book Antiqua" w:hAnsi="Book Antiqua"/>
          <w:sz w:val="24"/>
          <w:szCs w:val="24"/>
        </w:rPr>
        <w:t>May 7, 2015</w:t>
      </w:r>
    </w:p>
    <w:p w14:paraId="47E30A8A" w14:textId="77777777" w:rsidR="007E1C34" w:rsidRPr="007E1C34" w:rsidRDefault="007E1C34" w:rsidP="007E1C3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E1C34">
        <w:rPr>
          <w:rFonts w:ascii="Book Antiqua" w:hAnsi="Book Antiqua"/>
          <w:b/>
          <w:sz w:val="24"/>
          <w:szCs w:val="24"/>
        </w:rPr>
        <w:t>Article in press:</w:t>
      </w:r>
    </w:p>
    <w:p w14:paraId="6C183642" w14:textId="77777777" w:rsidR="007E1C34" w:rsidRPr="007E1C34" w:rsidRDefault="007E1C34" w:rsidP="007E1C3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E1C34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74A42790" w14:textId="77777777" w:rsidR="00143D02" w:rsidRPr="007E1C34" w:rsidRDefault="00143D02" w:rsidP="007E1C3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A4D0A78" w14:textId="651F5389" w:rsidR="00F2798B" w:rsidRPr="007E1C34" w:rsidRDefault="00F2798B" w:rsidP="007E1C3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E1C34">
        <w:rPr>
          <w:rFonts w:ascii="Book Antiqua" w:hAnsi="Book Antiqua" w:cs="Times New Roman"/>
          <w:b/>
          <w:sz w:val="24"/>
          <w:szCs w:val="24"/>
        </w:rPr>
        <w:t>Abstract</w:t>
      </w:r>
    </w:p>
    <w:p w14:paraId="58979481" w14:textId="6C657EA8" w:rsidR="00F2798B" w:rsidRPr="007E1C34" w:rsidRDefault="005D73B9" w:rsidP="007E1C3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E1C34">
        <w:rPr>
          <w:rFonts w:ascii="Book Antiqua" w:hAnsi="Book Antiqua" w:cs="Times New Roman"/>
          <w:sz w:val="24"/>
          <w:szCs w:val="24"/>
        </w:rPr>
        <w:t>T</w:t>
      </w:r>
      <w:r w:rsidR="00F2798B" w:rsidRPr="007E1C34">
        <w:rPr>
          <w:rFonts w:ascii="Book Antiqua" w:hAnsi="Book Antiqua" w:cs="Times New Roman"/>
          <w:sz w:val="24"/>
          <w:szCs w:val="24"/>
        </w:rPr>
        <w:t xml:space="preserve">he current trajectory of healthcare-related spending in the </w:t>
      </w:r>
      <w:r w:rsidR="00000EAF" w:rsidRPr="007E1C34">
        <w:rPr>
          <w:rFonts w:ascii="Book Antiqua" w:hAnsi="Book Antiqua" w:cs="Times New Roman"/>
          <w:sz w:val="24"/>
          <w:szCs w:val="24"/>
        </w:rPr>
        <w:t>United States</w:t>
      </w:r>
      <w:r w:rsidR="00F2798B" w:rsidRPr="007E1C34">
        <w:rPr>
          <w:rFonts w:ascii="Book Antiqua" w:hAnsi="Book Antiqua" w:cs="Times New Roman"/>
          <w:sz w:val="24"/>
          <w:szCs w:val="24"/>
        </w:rPr>
        <w:t xml:space="preserve"> is unsustainable. </w:t>
      </w:r>
      <w:r w:rsidR="009255F8" w:rsidRPr="007E1C34">
        <w:rPr>
          <w:rFonts w:ascii="Book Antiqua" w:hAnsi="Book Antiqua" w:cs="Times New Roman"/>
          <w:sz w:val="24"/>
          <w:szCs w:val="24"/>
        </w:rPr>
        <w:t xml:space="preserve">Currently, the </w:t>
      </w:r>
      <w:r w:rsidR="00335B6D" w:rsidRPr="007E1C34">
        <w:rPr>
          <w:rFonts w:ascii="Book Antiqua" w:hAnsi="Book Antiqua" w:cs="Times New Roman"/>
          <w:sz w:val="24"/>
          <w:szCs w:val="24"/>
        </w:rPr>
        <w:t>pre</w:t>
      </w:r>
      <w:r w:rsidR="009255F8" w:rsidRPr="007E1C34">
        <w:rPr>
          <w:rFonts w:ascii="Book Antiqua" w:hAnsi="Book Antiqua" w:cs="Times New Roman"/>
          <w:sz w:val="24"/>
          <w:szCs w:val="24"/>
        </w:rPr>
        <w:t>dominant form of reimbursement is the</w:t>
      </w:r>
      <w:r w:rsidR="00335B6D" w:rsidRPr="007E1C34">
        <w:rPr>
          <w:rFonts w:ascii="Book Antiqua" w:hAnsi="Book Antiqua" w:cs="Times New Roman"/>
          <w:sz w:val="24"/>
          <w:szCs w:val="24"/>
        </w:rPr>
        <w:t xml:space="preserve"> form of a</w:t>
      </w:r>
      <w:r w:rsidR="009255F8" w:rsidRPr="007E1C34">
        <w:rPr>
          <w:rFonts w:ascii="Book Antiqua" w:hAnsi="Book Antiqua" w:cs="Times New Roman"/>
          <w:sz w:val="24"/>
          <w:szCs w:val="24"/>
        </w:rPr>
        <w:t xml:space="preserve"> fee-for-service system in which</w:t>
      </w:r>
      <w:r w:rsidR="00E142F5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8523A2" w:rsidRPr="007E1C34">
        <w:rPr>
          <w:rFonts w:ascii="Book Antiqua" w:hAnsi="Book Antiqua" w:cs="Times New Roman"/>
          <w:sz w:val="24"/>
          <w:szCs w:val="24"/>
        </w:rPr>
        <w:t>surgeons</w:t>
      </w:r>
      <w:r w:rsidR="00E142F5" w:rsidRPr="007E1C34">
        <w:rPr>
          <w:rFonts w:ascii="Book Antiqua" w:hAnsi="Book Antiqua" w:cs="Times New Roman"/>
          <w:sz w:val="24"/>
          <w:szCs w:val="24"/>
        </w:rPr>
        <w:t xml:space="preserve"> are reimbursed for each discrete </w:t>
      </w:r>
      <w:r w:rsidR="0040058D" w:rsidRPr="007E1C34">
        <w:rPr>
          <w:rFonts w:ascii="Book Antiqua" w:hAnsi="Book Antiqua" w:cs="Times New Roman"/>
          <w:sz w:val="24"/>
          <w:szCs w:val="24"/>
        </w:rPr>
        <w:t>unit</w:t>
      </w:r>
      <w:r w:rsidR="00E142F5" w:rsidRPr="007E1C34">
        <w:rPr>
          <w:rFonts w:ascii="Book Antiqua" w:hAnsi="Book Antiqua" w:cs="Times New Roman"/>
          <w:sz w:val="24"/>
          <w:szCs w:val="24"/>
        </w:rPr>
        <w:t xml:space="preserve"> of care provide</w:t>
      </w:r>
      <w:r w:rsidR="008523A2" w:rsidRPr="007E1C34">
        <w:rPr>
          <w:rFonts w:ascii="Book Antiqua" w:hAnsi="Book Antiqua" w:cs="Times New Roman"/>
          <w:sz w:val="24"/>
          <w:szCs w:val="24"/>
        </w:rPr>
        <w:t>d</w:t>
      </w:r>
      <w:r w:rsidR="00335B6D" w:rsidRPr="007E1C34">
        <w:rPr>
          <w:rFonts w:ascii="Book Antiqua" w:hAnsi="Book Antiqua" w:cs="Times New Roman"/>
          <w:sz w:val="24"/>
          <w:szCs w:val="24"/>
        </w:rPr>
        <w:t xml:space="preserve">. This system does </w:t>
      </w:r>
      <w:r w:rsidR="00BE7C8B" w:rsidRPr="007E1C34">
        <w:rPr>
          <w:rFonts w:ascii="Book Antiqua" w:hAnsi="Book Antiqua" w:cs="Times New Roman"/>
          <w:sz w:val="24"/>
          <w:szCs w:val="24"/>
        </w:rPr>
        <w:t>factor</w:t>
      </w:r>
      <w:r w:rsidR="00335B6D" w:rsidRPr="007E1C34">
        <w:rPr>
          <w:rFonts w:ascii="Book Antiqua" w:hAnsi="Book Antiqua" w:cs="Times New Roman"/>
          <w:sz w:val="24"/>
          <w:szCs w:val="24"/>
        </w:rPr>
        <w:t xml:space="preserve"> the</w:t>
      </w:r>
      <w:r w:rsidR="00E142F5" w:rsidRPr="007E1C34">
        <w:rPr>
          <w:rFonts w:ascii="Book Antiqua" w:hAnsi="Book Antiqua" w:cs="Times New Roman"/>
          <w:sz w:val="24"/>
          <w:szCs w:val="24"/>
        </w:rPr>
        <w:t xml:space="preserve"> cost, quality, or outcome</w:t>
      </w:r>
      <w:r w:rsidR="00335B6D" w:rsidRPr="007E1C34">
        <w:rPr>
          <w:rFonts w:ascii="Book Antiqua" w:hAnsi="Book Antiqua" w:cs="Times New Roman"/>
          <w:sz w:val="24"/>
          <w:szCs w:val="24"/>
        </w:rPr>
        <w:t>s of service provided.</w:t>
      </w:r>
      <w:r w:rsidR="00680FF9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DC5106" w:rsidRPr="007E1C34">
        <w:rPr>
          <w:rFonts w:ascii="Book Antiqua" w:hAnsi="Book Antiqua" w:cs="Times New Roman"/>
          <w:sz w:val="24"/>
          <w:szCs w:val="24"/>
        </w:rPr>
        <w:t>For the purposes of cost containment, t</w:t>
      </w:r>
      <w:r w:rsidR="003F4361" w:rsidRPr="007E1C34">
        <w:rPr>
          <w:rFonts w:ascii="Book Antiqua" w:hAnsi="Book Antiqua" w:cs="Times New Roman"/>
          <w:sz w:val="24"/>
          <w:szCs w:val="24"/>
        </w:rPr>
        <w:t xml:space="preserve">he bundled </w:t>
      </w:r>
      <w:r w:rsidR="00F2798B" w:rsidRPr="007E1C34">
        <w:rPr>
          <w:rFonts w:ascii="Book Antiqua" w:hAnsi="Book Antiqua" w:cs="Times New Roman"/>
          <w:sz w:val="24"/>
          <w:szCs w:val="24"/>
        </w:rPr>
        <w:t xml:space="preserve">episode </w:t>
      </w:r>
      <w:r w:rsidRPr="007E1C34">
        <w:rPr>
          <w:rFonts w:ascii="Book Antiqua" w:hAnsi="Book Antiqua" w:cs="Times New Roman"/>
          <w:sz w:val="24"/>
          <w:szCs w:val="24"/>
        </w:rPr>
        <w:t>reimbursement</w:t>
      </w:r>
      <w:r w:rsidR="00F2798B" w:rsidRPr="007E1C34">
        <w:rPr>
          <w:rFonts w:ascii="Book Antiqua" w:hAnsi="Book Antiqua" w:cs="Times New Roman"/>
          <w:sz w:val="24"/>
          <w:szCs w:val="24"/>
        </w:rPr>
        <w:t xml:space="preserve"> has gained popularity as a </w:t>
      </w:r>
      <w:r w:rsidR="002827A9" w:rsidRPr="007E1C34">
        <w:rPr>
          <w:rFonts w:ascii="Book Antiqua" w:hAnsi="Book Antiqua" w:cs="Times New Roman"/>
          <w:sz w:val="24"/>
          <w:szCs w:val="24"/>
        </w:rPr>
        <w:t>potential alternative</w:t>
      </w:r>
      <w:r w:rsidR="00FB7E94" w:rsidRPr="007E1C34">
        <w:rPr>
          <w:rFonts w:ascii="Book Antiqua" w:hAnsi="Book Antiqua" w:cs="Times New Roman"/>
          <w:sz w:val="24"/>
          <w:szCs w:val="24"/>
        </w:rPr>
        <w:t xml:space="preserve"> to the current fee-for-service system</w:t>
      </w:r>
      <w:r w:rsidR="00F2798B" w:rsidRPr="007E1C34">
        <w:rPr>
          <w:rFonts w:ascii="Book Antiqua" w:hAnsi="Book Antiqua" w:cs="Times New Roman"/>
          <w:sz w:val="24"/>
          <w:szCs w:val="24"/>
        </w:rPr>
        <w:t>.</w:t>
      </w:r>
      <w:r w:rsidR="00B1696C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9C3FF7" w:rsidRPr="007E1C34">
        <w:rPr>
          <w:rFonts w:ascii="Book Antiqua" w:eastAsia="Times New Roman" w:hAnsi="Book Antiqua" w:cs="Times New Roman"/>
          <w:sz w:val="24"/>
          <w:szCs w:val="24"/>
        </w:rPr>
        <w:t>In th</w:t>
      </w:r>
      <w:r w:rsidR="00335B6D" w:rsidRPr="007E1C34">
        <w:rPr>
          <w:rFonts w:ascii="Book Antiqua" w:eastAsia="Times New Roman" w:hAnsi="Book Antiqua" w:cs="Times New Roman"/>
          <w:sz w:val="24"/>
          <w:szCs w:val="24"/>
        </w:rPr>
        <w:t xml:space="preserve">e newer </w:t>
      </w:r>
      <w:r w:rsidR="00BE7C8B" w:rsidRPr="007E1C34">
        <w:rPr>
          <w:rFonts w:ascii="Book Antiqua" w:eastAsia="Times New Roman" w:hAnsi="Book Antiqua" w:cs="Times New Roman"/>
          <w:sz w:val="24"/>
          <w:szCs w:val="24"/>
        </w:rPr>
        <w:t>model</w:t>
      </w:r>
      <w:r w:rsidR="00F2798B" w:rsidRPr="007E1C34">
        <w:rPr>
          <w:rFonts w:ascii="Book Antiqua" w:eastAsia="Times New Roman" w:hAnsi="Book Antiqua" w:cs="Times New Roman"/>
          <w:sz w:val="24"/>
          <w:szCs w:val="24"/>
        </w:rPr>
        <w:t xml:space="preserve">, the </w:t>
      </w:r>
      <w:r w:rsidR="00C40EE8" w:rsidRPr="007E1C34">
        <w:rPr>
          <w:rFonts w:ascii="Book Antiqua" w:eastAsia="Times New Roman" w:hAnsi="Book Antiqua" w:cs="Times New Roman"/>
          <w:sz w:val="24"/>
          <w:szCs w:val="24"/>
        </w:rPr>
        <w:t>spinal surgeon</w:t>
      </w:r>
      <w:r w:rsidR="00335B6D" w:rsidRPr="007E1C34">
        <w:rPr>
          <w:rFonts w:ascii="Book Antiqua" w:eastAsia="Times New Roman" w:hAnsi="Book Antiqua" w:cs="Times New Roman"/>
          <w:sz w:val="24"/>
          <w:szCs w:val="24"/>
        </w:rPr>
        <w:t xml:space="preserve"> will become increasingly responsible </w:t>
      </w:r>
      <w:r w:rsidR="0028100F" w:rsidRPr="007E1C34">
        <w:rPr>
          <w:rFonts w:ascii="Book Antiqua" w:eastAsia="Times New Roman" w:hAnsi="Book Antiqua" w:cs="Times New Roman"/>
          <w:sz w:val="24"/>
          <w:szCs w:val="24"/>
        </w:rPr>
        <w:t>for</w:t>
      </w:r>
      <w:r w:rsidR="00335B6D" w:rsidRPr="007E1C34">
        <w:rPr>
          <w:rFonts w:ascii="Book Antiqua" w:eastAsia="Times New Roman" w:hAnsi="Book Antiqua" w:cs="Times New Roman"/>
          <w:sz w:val="24"/>
          <w:szCs w:val="24"/>
        </w:rPr>
        <w:t xml:space="preserve"> controlling</w:t>
      </w:r>
      <w:r w:rsidR="00F2798B" w:rsidRPr="007E1C34">
        <w:rPr>
          <w:rFonts w:ascii="Book Antiqua" w:eastAsia="Times New Roman" w:hAnsi="Book Antiqua" w:cs="Times New Roman"/>
          <w:sz w:val="24"/>
          <w:szCs w:val="24"/>
        </w:rPr>
        <w:t xml:space="preserve"> costs.</w:t>
      </w:r>
      <w:r w:rsidR="00B1696C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2798B" w:rsidRPr="007E1C34">
        <w:rPr>
          <w:rFonts w:ascii="Book Antiqua" w:eastAsia="Times New Roman" w:hAnsi="Book Antiqua" w:cs="Times New Roman"/>
          <w:sz w:val="24"/>
          <w:szCs w:val="24"/>
        </w:rPr>
        <w:t xml:space="preserve">The bundled payment system will initially </w:t>
      </w:r>
      <w:r w:rsidR="00FB1AAD" w:rsidRPr="007E1C34">
        <w:rPr>
          <w:rFonts w:ascii="Book Antiqua" w:eastAsia="Times New Roman" w:hAnsi="Book Antiqua" w:cs="Times New Roman"/>
          <w:sz w:val="24"/>
          <w:szCs w:val="24"/>
        </w:rPr>
        <w:t>offer</w:t>
      </w:r>
      <w:r w:rsidR="00F2798B" w:rsidRPr="007E1C34">
        <w:rPr>
          <w:rFonts w:ascii="Book Antiqua" w:eastAsia="Times New Roman" w:hAnsi="Book Antiqua" w:cs="Times New Roman"/>
          <w:sz w:val="24"/>
          <w:szCs w:val="24"/>
        </w:rPr>
        <w:t xml:space="preserve"> financial incentives to initiate a meaningful national transition from</w:t>
      </w:r>
      <w:r w:rsidR="00883094" w:rsidRPr="007E1C34">
        <w:rPr>
          <w:rFonts w:ascii="Book Antiqua" w:eastAsia="Times New Roman" w:hAnsi="Book Antiqua" w:cs="Times New Roman"/>
          <w:sz w:val="24"/>
          <w:szCs w:val="24"/>
        </w:rPr>
        <w:t xml:space="preserve"> the</w:t>
      </w:r>
      <w:r w:rsidR="00F2798B" w:rsidRPr="007E1C34">
        <w:rPr>
          <w:rFonts w:ascii="Book Antiqua" w:eastAsia="Times New Roman" w:hAnsi="Book Antiqua" w:cs="Times New Roman"/>
          <w:sz w:val="24"/>
          <w:szCs w:val="24"/>
        </w:rPr>
        <w:t xml:space="preserve"> fee-for-service. The difficulty will be </w:t>
      </w:r>
      <w:r w:rsidR="00BF04AF" w:rsidRPr="007E1C34">
        <w:rPr>
          <w:rFonts w:ascii="Book Antiqua" w:eastAsia="Times New Roman" w:hAnsi="Book Antiqua" w:cs="Times New Roman"/>
          <w:sz w:val="24"/>
          <w:szCs w:val="24"/>
        </w:rPr>
        <w:t>ensuring</w:t>
      </w:r>
      <w:r w:rsidR="00F2798B" w:rsidRPr="007E1C34">
        <w:rPr>
          <w:rFonts w:ascii="Book Antiqua" w:eastAsia="Times New Roman" w:hAnsi="Book Antiqua" w:cs="Times New Roman"/>
          <w:sz w:val="24"/>
          <w:szCs w:val="24"/>
        </w:rPr>
        <w:t xml:space="preserve"> that the services of surgeons continue to be valued past this </w:t>
      </w:r>
      <w:r w:rsidR="00335B6D" w:rsidRPr="007E1C34">
        <w:rPr>
          <w:rFonts w:ascii="Book Antiqua" w:eastAsia="Times New Roman" w:hAnsi="Book Antiqua" w:cs="Times New Roman"/>
          <w:sz w:val="24"/>
          <w:szCs w:val="24"/>
        </w:rPr>
        <w:t xml:space="preserve">initiation </w:t>
      </w:r>
      <w:r w:rsidR="00F2798B" w:rsidRPr="007E1C34">
        <w:rPr>
          <w:rFonts w:ascii="Book Antiqua" w:eastAsia="Times New Roman" w:hAnsi="Book Antiqua" w:cs="Times New Roman"/>
          <w:sz w:val="24"/>
          <w:szCs w:val="24"/>
        </w:rPr>
        <w:t xml:space="preserve">period. </w:t>
      </w:r>
      <w:r w:rsidR="00335B6D" w:rsidRPr="007E1C34">
        <w:rPr>
          <w:rFonts w:ascii="Book Antiqua" w:eastAsia="Times New Roman" w:hAnsi="Book Antiqua" w:cs="Times New Roman"/>
          <w:sz w:val="24"/>
          <w:szCs w:val="24"/>
        </w:rPr>
        <w:t xml:space="preserve">However, </w:t>
      </w:r>
      <w:r w:rsidR="00F2798B" w:rsidRPr="007E1C34">
        <w:rPr>
          <w:rFonts w:ascii="Book Antiqua" w:eastAsia="Times New Roman" w:hAnsi="Book Antiqua" w:cs="Times New Roman"/>
          <w:sz w:val="24"/>
          <w:szCs w:val="24"/>
        </w:rPr>
        <w:t>greater financial r</w:t>
      </w:r>
      <w:r w:rsidR="00335B6D" w:rsidRPr="007E1C34">
        <w:rPr>
          <w:rFonts w:ascii="Book Antiqua" w:eastAsia="Times New Roman" w:hAnsi="Book Antiqua" w:cs="Times New Roman"/>
          <w:sz w:val="24"/>
          <w:szCs w:val="24"/>
        </w:rPr>
        <w:t>esponsibilities</w:t>
      </w:r>
      <w:r w:rsidR="00F2798B" w:rsidRPr="007E1C34">
        <w:rPr>
          <w:rFonts w:ascii="Book Antiqua" w:eastAsia="Times New Roman" w:hAnsi="Book Antiqua" w:cs="Times New Roman"/>
          <w:sz w:val="24"/>
          <w:szCs w:val="24"/>
        </w:rPr>
        <w:t xml:space="preserve"> will be placed upon the individual surgeon in this new system. Over time, </w:t>
      </w:r>
      <w:r w:rsidR="00335B6D" w:rsidRPr="007E1C34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07361D" w:rsidRPr="007E1C34">
        <w:rPr>
          <w:rFonts w:ascii="Book Antiqua" w:eastAsia="Times New Roman" w:hAnsi="Book Antiqua" w:cs="Times New Roman"/>
          <w:sz w:val="24"/>
          <w:szCs w:val="24"/>
        </w:rPr>
        <w:t>evolving interests</w:t>
      </w:r>
      <w:r w:rsidR="00F2798B" w:rsidRPr="007E1C34">
        <w:rPr>
          <w:rFonts w:ascii="Book Antiqua" w:eastAsia="Times New Roman" w:hAnsi="Book Antiqua" w:cs="Times New Roman"/>
          <w:sz w:val="24"/>
          <w:szCs w:val="24"/>
        </w:rPr>
        <w:t xml:space="preserve"> of hospital systems </w:t>
      </w:r>
      <w:r w:rsidR="00335B6D" w:rsidRPr="007E1C34">
        <w:rPr>
          <w:rFonts w:ascii="Book Antiqua" w:eastAsia="Times New Roman" w:hAnsi="Book Antiqua" w:cs="Times New Roman"/>
          <w:sz w:val="24"/>
          <w:szCs w:val="24"/>
        </w:rPr>
        <w:t xml:space="preserve">could </w:t>
      </w:r>
      <w:r w:rsidR="00F2798B" w:rsidRPr="007E1C34">
        <w:rPr>
          <w:rFonts w:ascii="Book Antiqua" w:eastAsia="Times New Roman" w:hAnsi="Book Antiqua" w:cs="Times New Roman"/>
          <w:sz w:val="24"/>
          <w:szCs w:val="24"/>
        </w:rPr>
        <w:t xml:space="preserve">result in the devaluation of </w:t>
      </w:r>
      <w:r w:rsidR="001B06BC" w:rsidRPr="007E1C34">
        <w:rPr>
          <w:rFonts w:ascii="Book Antiqua" w:eastAsia="Times New Roman" w:hAnsi="Book Antiqua" w:cs="Times New Roman"/>
          <w:sz w:val="24"/>
          <w:szCs w:val="24"/>
        </w:rPr>
        <w:t>the surgeons’</w:t>
      </w:r>
      <w:r w:rsidR="00F2798B" w:rsidRPr="007E1C34">
        <w:rPr>
          <w:rFonts w:ascii="Book Antiqua" w:eastAsia="Times New Roman" w:hAnsi="Book Antiqua" w:cs="Times New Roman"/>
          <w:sz w:val="24"/>
          <w:szCs w:val="24"/>
        </w:rPr>
        <w:t xml:space="preserve"> services. Significant cooperation on behalf of all involved healthcare providers will be necessary to ensure that quality of care does not suffer while efforts for cost containment continue.</w:t>
      </w:r>
    </w:p>
    <w:p w14:paraId="7DD48F80" w14:textId="77777777" w:rsidR="007E1C34" w:rsidRPr="007E1C34" w:rsidRDefault="007E1C34" w:rsidP="007E1C3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7B6394A" w14:textId="74701504" w:rsidR="00B92A48" w:rsidRPr="007E1C34" w:rsidRDefault="00A244B6" w:rsidP="007E1C3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E1C34">
        <w:rPr>
          <w:rFonts w:ascii="Book Antiqua" w:hAnsi="Book Antiqua" w:cs="Times New Roman"/>
          <w:b/>
          <w:sz w:val="24"/>
          <w:szCs w:val="24"/>
        </w:rPr>
        <w:t>Key</w:t>
      </w:r>
      <w:r w:rsidR="00B92A48" w:rsidRPr="007E1C34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7E1C34">
        <w:rPr>
          <w:rFonts w:ascii="Book Antiqua" w:hAnsi="Book Antiqua" w:cs="Times New Roman"/>
          <w:b/>
          <w:sz w:val="24"/>
          <w:szCs w:val="24"/>
        </w:rPr>
        <w:t>words</w:t>
      </w:r>
      <w:r w:rsidR="00B92A48" w:rsidRPr="007E1C34">
        <w:rPr>
          <w:rFonts w:ascii="Book Antiqua" w:hAnsi="Book Antiqua" w:cs="Times New Roman"/>
          <w:b/>
          <w:sz w:val="24"/>
          <w:szCs w:val="24"/>
          <w:lang w:eastAsia="zh-CN"/>
        </w:rPr>
        <w:t>:</w:t>
      </w:r>
      <w:r w:rsidR="00B92A48" w:rsidRPr="007E1C34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7E1C34">
        <w:rPr>
          <w:rFonts w:ascii="Book Antiqua" w:hAnsi="Book Antiqua" w:cs="Times New Roman"/>
          <w:sz w:val="24"/>
          <w:szCs w:val="24"/>
        </w:rPr>
        <w:t xml:space="preserve">Affordable </w:t>
      </w:r>
      <w:r w:rsidR="007E1C34" w:rsidRPr="007E1C34">
        <w:rPr>
          <w:rFonts w:ascii="Book Antiqua" w:hAnsi="Book Antiqua" w:cs="Times New Roman"/>
          <w:sz w:val="24"/>
          <w:szCs w:val="24"/>
        </w:rPr>
        <w:t>care a</w:t>
      </w:r>
      <w:r w:rsidRPr="007E1C34">
        <w:rPr>
          <w:rFonts w:ascii="Book Antiqua" w:hAnsi="Book Antiqua" w:cs="Times New Roman"/>
          <w:sz w:val="24"/>
          <w:szCs w:val="24"/>
        </w:rPr>
        <w:t xml:space="preserve">ct; Spine </w:t>
      </w:r>
      <w:r w:rsidR="007E1C34" w:rsidRPr="007E1C34">
        <w:rPr>
          <w:rFonts w:ascii="Book Antiqua" w:hAnsi="Book Antiqua" w:cs="Times New Roman"/>
          <w:sz w:val="24"/>
          <w:szCs w:val="24"/>
        </w:rPr>
        <w:t>s</w:t>
      </w:r>
      <w:r w:rsidRPr="007E1C34">
        <w:rPr>
          <w:rFonts w:ascii="Book Antiqua" w:hAnsi="Book Antiqua" w:cs="Times New Roman"/>
          <w:sz w:val="24"/>
          <w:szCs w:val="24"/>
        </w:rPr>
        <w:t>urgery; Economics; Future; Access; Payments; Reimbursement</w:t>
      </w:r>
    </w:p>
    <w:p w14:paraId="5E920E72" w14:textId="77777777" w:rsidR="007E1C34" w:rsidRPr="007E1C34" w:rsidRDefault="007E1C34" w:rsidP="007E1C3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BF95F3E" w14:textId="77777777" w:rsidR="007E1C34" w:rsidRPr="007E1C34" w:rsidRDefault="007E1C34" w:rsidP="007E1C3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7E1C34">
        <w:rPr>
          <w:rFonts w:ascii="Book Antiqua" w:hAnsi="Book Antiqua"/>
          <w:b/>
          <w:sz w:val="24"/>
          <w:szCs w:val="24"/>
        </w:rPr>
        <w:t xml:space="preserve">© </w:t>
      </w:r>
      <w:r w:rsidRPr="007E1C34">
        <w:rPr>
          <w:rFonts w:ascii="Book Antiqua" w:hAnsi="Book Antiqua" w:cs="Arial"/>
          <w:b/>
          <w:sz w:val="24"/>
          <w:szCs w:val="24"/>
        </w:rPr>
        <w:t>The Author(s) 2015.</w:t>
      </w:r>
      <w:proofErr w:type="gramEnd"/>
      <w:r w:rsidRPr="007E1C34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7E1C34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7E1C34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0AE33424" w14:textId="77777777" w:rsidR="007E1C34" w:rsidRPr="007E1C34" w:rsidRDefault="007E1C34" w:rsidP="007E1C3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786C03E" w14:textId="175A10E1" w:rsidR="00B146DE" w:rsidRPr="007E1C34" w:rsidRDefault="00B146DE" w:rsidP="007E1C3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E1C34">
        <w:rPr>
          <w:rFonts w:ascii="Book Antiqua" w:hAnsi="Book Antiqua" w:cs="Times New Roman"/>
          <w:b/>
          <w:sz w:val="24"/>
          <w:szCs w:val="24"/>
        </w:rPr>
        <w:t xml:space="preserve">Core </w:t>
      </w:r>
      <w:r w:rsidR="00B92A48" w:rsidRPr="007E1C34">
        <w:rPr>
          <w:rFonts w:ascii="Book Antiqua" w:hAnsi="Book Antiqua" w:cs="Times New Roman"/>
          <w:b/>
          <w:sz w:val="24"/>
          <w:szCs w:val="24"/>
        </w:rPr>
        <w:t>t</w:t>
      </w:r>
      <w:r w:rsidRPr="007E1C34">
        <w:rPr>
          <w:rFonts w:ascii="Book Antiqua" w:hAnsi="Book Antiqua" w:cs="Times New Roman"/>
          <w:b/>
          <w:sz w:val="24"/>
          <w:szCs w:val="24"/>
        </w:rPr>
        <w:t>ip</w:t>
      </w:r>
      <w:r w:rsidR="00B92A48" w:rsidRPr="007E1C34">
        <w:rPr>
          <w:rFonts w:ascii="Book Antiqua" w:hAnsi="Book Antiqua" w:cs="Times New Roman"/>
          <w:b/>
          <w:sz w:val="24"/>
          <w:szCs w:val="24"/>
          <w:lang w:eastAsia="zh-CN"/>
        </w:rPr>
        <w:t xml:space="preserve">: </w:t>
      </w:r>
      <w:r w:rsidRPr="007E1C34">
        <w:rPr>
          <w:rFonts w:ascii="Book Antiqua" w:hAnsi="Book Antiqua" w:cs="Times New Roman"/>
          <w:sz w:val="24"/>
          <w:szCs w:val="24"/>
        </w:rPr>
        <w:t>Following the enactment and implementation of th</w:t>
      </w:r>
      <w:r w:rsidR="007E1C34" w:rsidRPr="007E1C34">
        <w:rPr>
          <w:rFonts w:ascii="Book Antiqua" w:hAnsi="Book Antiqua" w:cs="Times New Roman"/>
          <w:sz w:val="24"/>
          <w:szCs w:val="24"/>
        </w:rPr>
        <w:t>e patient protection and affordable care a</w:t>
      </w:r>
      <w:r w:rsidRPr="007E1C34">
        <w:rPr>
          <w:rFonts w:ascii="Book Antiqua" w:hAnsi="Book Antiqua" w:cs="Times New Roman"/>
          <w:sz w:val="24"/>
          <w:szCs w:val="24"/>
        </w:rPr>
        <w:t>ct, healthcare providers will witness significant changes in how payments are made for their services. In this editorial, the authors describe the potential benefits and the risks associated with a transition toward the bundled reimbursement system for patients and spine surgeons alike.</w:t>
      </w:r>
    </w:p>
    <w:p w14:paraId="03B9EA14" w14:textId="1785A0F9" w:rsidR="007E1C34" w:rsidRPr="007E1C34" w:rsidRDefault="007E1C34" w:rsidP="007E1C34">
      <w:pPr>
        <w:spacing w:after="0" w:line="360" w:lineRule="auto"/>
        <w:jc w:val="both"/>
        <w:rPr>
          <w:rFonts w:ascii="Book Antiqua" w:hAnsi="Book Antiqua" w:cs="Times New Roman"/>
          <w:color w:val="1A1A1A"/>
          <w:sz w:val="24"/>
          <w:szCs w:val="24"/>
          <w:lang w:eastAsia="zh-CN"/>
        </w:rPr>
      </w:pPr>
    </w:p>
    <w:p w14:paraId="0E55A2C3" w14:textId="625503F9" w:rsidR="007E1C34" w:rsidRPr="007E1C34" w:rsidRDefault="007E1C34" w:rsidP="007E1C34">
      <w:pPr>
        <w:spacing w:after="0" w:line="360" w:lineRule="auto"/>
        <w:contextualSpacing/>
        <w:jc w:val="both"/>
        <w:rPr>
          <w:rFonts w:ascii="Book Antiqua" w:hAnsi="Book Antiqua" w:cs="Times New Roman"/>
          <w:color w:val="1A1A1A"/>
          <w:sz w:val="24"/>
          <w:szCs w:val="24"/>
          <w:vertAlign w:val="superscript"/>
          <w:lang w:eastAsia="zh-CN"/>
        </w:rPr>
      </w:pPr>
      <w:r w:rsidRPr="007E1C34">
        <w:rPr>
          <w:rFonts w:ascii="Book Antiqua" w:hAnsi="Book Antiqua" w:cs="Times New Roman"/>
          <w:color w:val="1A1A1A"/>
          <w:sz w:val="24"/>
          <w:szCs w:val="24"/>
        </w:rPr>
        <w:t>Rossi</w:t>
      </w:r>
      <w:r w:rsidRPr="007E1C34">
        <w:rPr>
          <w:rFonts w:ascii="Book Antiqua" w:hAnsi="Book Antiqua" w:cs="Times New Roman"/>
          <w:color w:val="1A1A1A"/>
          <w:sz w:val="24"/>
          <w:szCs w:val="24"/>
          <w:lang w:eastAsia="zh-CN"/>
        </w:rPr>
        <w:t xml:space="preserve"> VJ</w:t>
      </w:r>
      <w:r w:rsidRPr="007E1C34">
        <w:rPr>
          <w:rFonts w:ascii="Book Antiqua" w:hAnsi="Book Antiqua" w:cs="Times New Roman"/>
          <w:color w:val="1A1A1A"/>
          <w:sz w:val="24"/>
          <w:szCs w:val="24"/>
        </w:rPr>
        <w:t xml:space="preserve">, </w:t>
      </w:r>
      <w:proofErr w:type="spellStart"/>
      <w:r w:rsidRPr="007E1C34">
        <w:rPr>
          <w:rFonts w:ascii="Book Antiqua" w:hAnsi="Book Antiqua" w:cs="Times New Roman"/>
          <w:color w:val="1A1A1A"/>
          <w:sz w:val="24"/>
          <w:szCs w:val="24"/>
        </w:rPr>
        <w:t>Ahn</w:t>
      </w:r>
      <w:proofErr w:type="spellEnd"/>
      <w:r w:rsidRPr="007E1C34">
        <w:rPr>
          <w:rFonts w:ascii="Book Antiqua" w:hAnsi="Book Antiqua" w:cs="Times New Roman"/>
          <w:color w:val="1A1A1A"/>
          <w:sz w:val="24"/>
          <w:szCs w:val="24"/>
          <w:lang w:eastAsia="zh-CN"/>
        </w:rPr>
        <w:t xml:space="preserve"> J</w:t>
      </w:r>
      <w:r w:rsidRPr="007E1C34">
        <w:rPr>
          <w:rFonts w:ascii="Book Antiqua" w:hAnsi="Book Antiqua" w:cs="Times New Roman"/>
          <w:color w:val="1A1A1A"/>
          <w:sz w:val="24"/>
          <w:szCs w:val="24"/>
        </w:rPr>
        <w:t xml:space="preserve">, </w:t>
      </w:r>
      <w:proofErr w:type="spellStart"/>
      <w:r w:rsidRPr="007E1C34">
        <w:rPr>
          <w:rFonts w:ascii="Book Antiqua" w:hAnsi="Book Antiqua" w:cs="Times New Roman"/>
          <w:color w:val="1A1A1A"/>
          <w:sz w:val="24"/>
          <w:szCs w:val="24"/>
        </w:rPr>
        <w:t>Bohl</w:t>
      </w:r>
      <w:proofErr w:type="spellEnd"/>
      <w:r w:rsidRPr="007E1C34">
        <w:rPr>
          <w:rFonts w:ascii="Book Antiqua" w:hAnsi="Book Antiqua" w:cs="Times New Roman"/>
          <w:color w:val="1A1A1A"/>
          <w:sz w:val="24"/>
          <w:szCs w:val="24"/>
          <w:lang w:eastAsia="zh-CN"/>
        </w:rPr>
        <w:t xml:space="preserve"> DD</w:t>
      </w:r>
      <w:r w:rsidRPr="007E1C34">
        <w:rPr>
          <w:rFonts w:ascii="Book Antiqua" w:hAnsi="Book Antiqua" w:cs="Times New Roman"/>
          <w:color w:val="1A1A1A"/>
          <w:sz w:val="24"/>
          <w:szCs w:val="24"/>
        </w:rPr>
        <w:t xml:space="preserve">, </w:t>
      </w:r>
      <w:proofErr w:type="spellStart"/>
      <w:r w:rsidRPr="007E1C34">
        <w:rPr>
          <w:rFonts w:ascii="Book Antiqua" w:hAnsi="Book Antiqua" w:cs="Times New Roman"/>
          <w:color w:val="1A1A1A"/>
          <w:sz w:val="24"/>
          <w:szCs w:val="24"/>
        </w:rPr>
        <w:t>Tabaraee</w:t>
      </w:r>
      <w:proofErr w:type="spellEnd"/>
      <w:r w:rsidRPr="007E1C34">
        <w:rPr>
          <w:rFonts w:ascii="Book Antiqua" w:hAnsi="Book Antiqua" w:cs="Times New Roman"/>
          <w:color w:val="1A1A1A"/>
          <w:sz w:val="24"/>
          <w:szCs w:val="24"/>
          <w:lang w:eastAsia="zh-CN"/>
        </w:rPr>
        <w:t xml:space="preserve"> E</w:t>
      </w:r>
      <w:r w:rsidRPr="007E1C34">
        <w:rPr>
          <w:rFonts w:ascii="Book Antiqua" w:hAnsi="Book Antiqua" w:cs="Times New Roman"/>
          <w:color w:val="1A1A1A"/>
          <w:sz w:val="24"/>
          <w:szCs w:val="24"/>
        </w:rPr>
        <w:t>, Singh</w:t>
      </w:r>
      <w:r w:rsidRPr="007E1C34">
        <w:rPr>
          <w:rFonts w:ascii="Book Antiqua" w:hAnsi="Book Antiqua" w:cs="Times New Roman"/>
          <w:color w:val="1A1A1A"/>
          <w:sz w:val="24"/>
          <w:szCs w:val="24"/>
          <w:lang w:eastAsia="zh-CN"/>
        </w:rPr>
        <w:t xml:space="preserve"> K.</w:t>
      </w:r>
      <w:r w:rsidRPr="007E1C34">
        <w:rPr>
          <w:rFonts w:ascii="Book Antiqua" w:hAnsi="Book Antiqua" w:cs="Times New Roman"/>
          <w:color w:val="1A1A1A"/>
          <w:sz w:val="24"/>
          <w:szCs w:val="24"/>
        </w:rPr>
        <w:t xml:space="preserve"> Economic factors in the future delivery of spinal healthcare</w:t>
      </w:r>
      <w:r w:rsidRPr="007E1C34">
        <w:rPr>
          <w:rFonts w:ascii="Book Antiqua" w:hAnsi="Book Antiqua" w:cs="Times New Roman"/>
          <w:color w:val="1A1A1A"/>
          <w:sz w:val="24"/>
          <w:szCs w:val="24"/>
          <w:lang w:eastAsia="zh-CN"/>
        </w:rPr>
        <w:t>.</w:t>
      </w:r>
      <w:r w:rsidRPr="007E1C34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7E1C34">
        <w:rPr>
          <w:rFonts w:ascii="Book Antiqua" w:hAnsi="Book Antiqua"/>
          <w:i/>
          <w:iCs/>
          <w:sz w:val="24"/>
          <w:szCs w:val="24"/>
        </w:rPr>
        <w:t>Orthop</w:t>
      </w:r>
      <w:proofErr w:type="spellEnd"/>
      <w:r w:rsidRPr="007E1C34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7E1C34">
        <w:rPr>
          <w:rFonts w:ascii="Book Antiqua" w:hAnsi="Book Antiqua"/>
          <w:iCs/>
          <w:sz w:val="24"/>
          <w:szCs w:val="24"/>
          <w:lang w:eastAsia="zh-CN"/>
        </w:rPr>
        <w:t xml:space="preserve">2015; </w:t>
      </w:r>
      <w:proofErr w:type="gramStart"/>
      <w:r w:rsidRPr="007E1C34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7E1C34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14:paraId="256B3B59" w14:textId="77777777" w:rsidR="007E1C34" w:rsidRPr="007E1C34" w:rsidRDefault="007E1C34" w:rsidP="007E1C3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64640F85" w14:textId="64AE9402" w:rsidR="00BD3F8E" w:rsidRPr="007E1C34" w:rsidRDefault="00B92A48" w:rsidP="007E1C3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7E1C34">
        <w:rPr>
          <w:rFonts w:ascii="Book Antiqua" w:hAnsi="Book Antiqua" w:cs="Times New Roman"/>
          <w:b/>
          <w:sz w:val="24"/>
          <w:szCs w:val="24"/>
        </w:rPr>
        <w:t>EDITORIAL</w:t>
      </w:r>
    </w:p>
    <w:p w14:paraId="165B04E9" w14:textId="0D4A812E" w:rsidR="00117EFE" w:rsidRPr="007E1C34" w:rsidRDefault="009B01EF" w:rsidP="007E1C34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E1C34">
        <w:rPr>
          <w:rFonts w:ascii="Book Antiqua" w:hAnsi="Book Antiqua" w:cs="Times New Roman"/>
          <w:sz w:val="24"/>
          <w:szCs w:val="24"/>
        </w:rPr>
        <w:t>During</w:t>
      </w:r>
      <w:r w:rsidR="0002543B" w:rsidRPr="007E1C34">
        <w:rPr>
          <w:rFonts w:ascii="Book Antiqua" w:hAnsi="Book Antiqua" w:cs="Times New Roman"/>
          <w:sz w:val="24"/>
          <w:szCs w:val="24"/>
        </w:rPr>
        <w:t xml:space="preserve"> 2013, healthcare</w:t>
      </w:r>
      <w:r w:rsidRPr="007E1C34">
        <w:rPr>
          <w:rFonts w:ascii="Book Antiqua" w:hAnsi="Book Antiqua" w:cs="Times New Roman"/>
          <w:sz w:val="24"/>
          <w:szCs w:val="24"/>
        </w:rPr>
        <w:t>-related</w:t>
      </w:r>
      <w:r w:rsidR="0002543B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F943C8" w:rsidRPr="007E1C34">
        <w:rPr>
          <w:rFonts w:ascii="Book Antiqua" w:hAnsi="Book Antiqua" w:cs="Times New Roman"/>
          <w:sz w:val="24"/>
          <w:szCs w:val="24"/>
        </w:rPr>
        <w:t xml:space="preserve">spending </w:t>
      </w:r>
      <w:r w:rsidR="0002543B" w:rsidRPr="007E1C34">
        <w:rPr>
          <w:rFonts w:ascii="Book Antiqua" w:hAnsi="Book Antiqua" w:cs="Times New Roman"/>
          <w:sz w:val="24"/>
          <w:szCs w:val="24"/>
        </w:rPr>
        <w:t xml:space="preserve">in the United States </w:t>
      </w:r>
      <w:r w:rsidR="006B0B11" w:rsidRPr="007E1C34">
        <w:rPr>
          <w:rFonts w:ascii="Book Antiqua" w:hAnsi="Book Antiqua" w:cs="Times New Roman"/>
          <w:sz w:val="24"/>
          <w:szCs w:val="24"/>
        </w:rPr>
        <w:t xml:space="preserve">grew </w:t>
      </w:r>
      <w:r w:rsidRPr="007E1C34">
        <w:rPr>
          <w:rFonts w:ascii="Book Antiqua" w:hAnsi="Book Antiqua" w:cs="Times New Roman"/>
          <w:sz w:val="24"/>
          <w:szCs w:val="24"/>
        </w:rPr>
        <w:t>by</w:t>
      </w:r>
      <w:r w:rsidR="006B0B11" w:rsidRPr="007E1C34">
        <w:rPr>
          <w:rFonts w:ascii="Book Antiqua" w:hAnsi="Book Antiqua" w:cs="Times New Roman"/>
          <w:sz w:val="24"/>
          <w:szCs w:val="24"/>
        </w:rPr>
        <w:t xml:space="preserve"> 3.6%</w:t>
      </w:r>
      <w:r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28100F" w:rsidRPr="007E1C34">
        <w:rPr>
          <w:rFonts w:ascii="Book Antiqua" w:hAnsi="Book Antiqua" w:cs="Times New Roman"/>
          <w:sz w:val="24"/>
          <w:szCs w:val="24"/>
        </w:rPr>
        <w:t xml:space="preserve">accounting for </w:t>
      </w:r>
      <w:r w:rsidRPr="007E1C34">
        <w:rPr>
          <w:rFonts w:ascii="Book Antiqua" w:hAnsi="Book Antiqua" w:cs="Times New Roman"/>
          <w:sz w:val="24"/>
          <w:szCs w:val="24"/>
        </w:rPr>
        <w:t xml:space="preserve"> $2.7 trillion dollars</w:t>
      </w:r>
      <w:r w:rsidR="00626DF6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0F54CC" w:rsidRPr="007E1C34">
        <w:rPr>
          <w:rFonts w:ascii="Book Antiqua" w:hAnsi="Book Antiqua" w:cs="Times New Roman"/>
          <w:sz w:val="24"/>
          <w:szCs w:val="24"/>
        </w:rPr>
        <w:t xml:space="preserve">and </w:t>
      </w:r>
      <w:r w:rsidR="00CB622A" w:rsidRPr="007E1C34">
        <w:rPr>
          <w:rFonts w:ascii="Book Antiqua" w:hAnsi="Book Antiqua" w:cs="Times New Roman"/>
          <w:sz w:val="24"/>
          <w:szCs w:val="24"/>
        </w:rPr>
        <w:t xml:space="preserve">17.3% of </w:t>
      </w:r>
      <w:r w:rsidR="00FB2548" w:rsidRPr="007E1C34">
        <w:rPr>
          <w:rFonts w:ascii="Book Antiqua" w:hAnsi="Book Antiqua" w:cs="Times New Roman"/>
          <w:sz w:val="24"/>
          <w:szCs w:val="24"/>
        </w:rPr>
        <w:t xml:space="preserve">the </w:t>
      </w:r>
      <w:r w:rsidR="00941FB5" w:rsidRPr="007E1C34">
        <w:rPr>
          <w:rFonts w:ascii="Book Antiqua" w:hAnsi="Book Antiqua" w:cs="Times New Roman"/>
          <w:sz w:val="24"/>
          <w:szCs w:val="24"/>
        </w:rPr>
        <w:t>gross domestic product</w:t>
      </w:r>
      <w:r w:rsidR="000F54CC" w:rsidRPr="007E1C34">
        <w:rPr>
          <w:rFonts w:ascii="Book Antiqua" w:hAnsi="Book Antiqua" w:cs="Times New Roman"/>
          <w:sz w:val="24"/>
          <w:szCs w:val="24"/>
        </w:rPr>
        <w:t xml:space="preserve"> (GDP)</w:t>
      </w:r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" w:tooltip=",  #1" w:history="1">
        <w:r w:rsidR="008E347D" w:rsidRPr="007E1C34">
          <w:rPr>
            <w:rFonts w:ascii="Book Antiqua" w:hAnsi="Book Antiqua" w:cs="Times New Roman"/>
            <w:sz w:val="24"/>
            <w:szCs w:val="24"/>
            <w:vertAlign w:val="superscript"/>
          </w:rPr>
          <w:fldChar w:fldCharType="begin"/>
        </w:r>
        <w:r w:rsidR="008E347D" w:rsidRPr="007E1C34">
          <w:rPr>
            <w:rFonts w:ascii="Book Antiqua" w:hAnsi="Book Antiqua" w:cs="Times New Roman"/>
            <w:sz w:val="24"/>
            <w:szCs w:val="24"/>
            <w:vertAlign w:val="superscript"/>
          </w:rPr>
          <w:instrText xml:space="preserve"> ADDIN EN.CITE &lt;EndNote&gt;&lt;Cite&gt;&lt;RecNum&gt;1&lt;/RecNum&gt;&lt;DisplayText&gt;&lt;style face="superscript"&gt;1&lt;/style&gt;&lt;/DisplayText&gt;&lt;record&gt;&lt;rec-number&gt;1&lt;/rec-number&gt;&lt;foreign-keys&gt;&lt;key app="EN" db-id="2pfav0wtktz2ejetesppwxdbfde0aea9wxws" timestamp="1425479682"&gt;1&lt;/key&gt;&lt;/foreign-keys&gt;&lt;ref-type name="Web Page"&gt;12&lt;/ref-type&gt;&lt;contributors&gt;&lt;/contributors&gt;&lt;titles&gt;&lt;title&gt;Center for Medicare and Medicaid Services&lt;/title&gt;&lt;/titles&gt;&lt;dates&gt;&lt;/dates&gt;&lt;urls&gt;&lt;related-urls&gt;&lt;url&gt;http://www.cms.gov/Research-Statistics-Data-and-Systems/Statistics-Trends-and-Reports/NationalHealthExpendData/NHE-Fact-Sheet.html&lt;/url&gt;&lt;/related-urls&gt;&lt;/urls&gt;&lt;/record&gt;&lt;/Cite&gt;&lt;/EndNote&gt;</w:instrText>
        </w:r>
        <w:r w:rsidR="008E347D" w:rsidRPr="007E1C34">
          <w:rPr>
            <w:rFonts w:ascii="Book Antiqua" w:hAnsi="Book Antiqua" w:cs="Times New Roman"/>
            <w:sz w:val="24"/>
            <w:szCs w:val="24"/>
            <w:vertAlign w:val="superscript"/>
          </w:rPr>
          <w:fldChar w:fldCharType="separate"/>
        </w:r>
        <w:r w:rsidR="008E347D" w:rsidRPr="007E1C3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  <w:r w:rsidR="008E347D" w:rsidRPr="007E1C34">
          <w:rPr>
            <w:rFonts w:ascii="Book Antiqua" w:hAnsi="Book Antiqua" w:cs="Times New Roman"/>
            <w:sz w:val="24"/>
            <w:szCs w:val="24"/>
            <w:vertAlign w:val="superscript"/>
          </w:rPr>
          <w:fldChar w:fldCharType="end"/>
        </w:r>
      </w:hyperlink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943C8" w:rsidRPr="007E1C34">
        <w:rPr>
          <w:rFonts w:ascii="Book Antiqua" w:hAnsi="Book Antiqua" w:cs="Times New Roman"/>
          <w:sz w:val="24"/>
          <w:szCs w:val="24"/>
        </w:rPr>
        <w:t>.</w:t>
      </w:r>
      <w:r w:rsidR="00B1696C" w:rsidRPr="007E1C34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D06EB1" w:rsidRPr="007E1C34">
        <w:rPr>
          <w:rFonts w:ascii="Book Antiqua" w:hAnsi="Book Antiqua" w:cs="Times New Roman"/>
          <w:sz w:val="24"/>
          <w:szCs w:val="24"/>
        </w:rPr>
        <w:t xml:space="preserve">It is widely accepted that the </w:t>
      </w:r>
      <w:r w:rsidR="001F0469" w:rsidRPr="007E1C34">
        <w:rPr>
          <w:rFonts w:ascii="Book Antiqua" w:hAnsi="Book Antiqua" w:cs="Times New Roman"/>
          <w:sz w:val="24"/>
          <w:szCs w:val="24"/>
        </w:rPr>
        <w:t>current trajectory</w:t>
      </w:r>
      <w:r w:rsidR="00D06EB1" w:rsidRPr="007E1C34">
        <w:rPr>
          <w:rFonts w:ascii="Book Antiqua" w:hAnsi="Book Antiqua" w:cs="Times New Roman"/>
          <w:sz w:val="24"/>
          <w:szCs w:val="24"/>
        </w:rPr>
        <w:t xml:space="preserve"> of healthcare-related spending in the </w:t>
      </w:r>
      <w:r w:rsidRPr="007E1C34">
        <w:rPr>
          <w:rFonts w:ascii="Book Antiqua" w:hAnsi="Book Antiqua" w:cs="Times New Roman"/>
          <w:sz w:val="24"/>
          <w:szCs w:val="24"/>
        </w:rPr>
        <w:t>United States</w:t>
      </w:r>
      <w:r w:rsidR="00D06EB1" w:rsidRPr="007E1C34">
        <w:rPr>
          <w:rFonts w:ascii="Book Antiqua" w:hAnsi="Book Antiqua" w:cs="Times New Roman"/>
          <w:sz w:val="24"/>
          <w:szCs w:val="24"/>
        </w:rPr>
        <w:t xml:space="preserve"> is unsustainable</w:t>
      </w:r>
      <w:r w:rsidR="00F943C8" w:rsidRPr="007E1C34">
        <w:rPr>
          <w:rFonts w:ascii="Book Antiqua" w:hAnsi="Book Antiqua" w:cs="Times New Roman"/>
          <w:sz w:val="24"/>
          <w:szCs w:val="24"/>
        </w:rPr>
        <w:t xml:space="preserve">. </w:t>
      </w:r>
      <w:r w:rsidR="00D06EB1" w:rsidRPr="007E1C34">
        <w:rPr>
          <w:rFonts w:ascii="Book Antiqua" w:hAnsi="Book Antiqua" w:cs="Times New Roman"/>
          <w:sz w:val="24"/>
          <w:szCs w:val="24"/>
        </w:rPr>
        <w:t>However, l</w:t>
      </w:r>
      <w:r w:rsidR="00F943C8" w:rsidRPr="007E1C34">
        <w:rPr>
          <w:rFonts w:ascii="Book Antiqua" w:hAnsi="Book Antiqua" w:cs="Times New Roman"/>
          <w:sz w:val="24"/>
          <w:szCs w:val="24"/>
        </w:rPr>
        <w:t xml:space="preserve">ess agreement exists regarding </w:t>
      </w:r>
      <w:r w:rsidR="002366E9" w:rsidRPr="007E1C34">
        <w:rPr>
          <w:rFonts w:ascii="Book Antiqua" w:hAnsi="Book Antiqua" w:cs="Times New Roman"/>
          <w:sz w:val="24"/>
          <w:szCs w:val="24"/>
        </w:rPr>
        <w:t xml:space="preserve">the </w:t>
      </w:r>
      <w:r w:rsidR="00E05E76" w:rsidRPr="007E1C34">
        <w:rPr>
          <w:rFonts w:ascii="Book Antiqua" w:hAnsi="Book Antiqua" w:cs="Times New Roman"/>
          <w:sz w:val="24"/>
          <w:szCs w:val="24"/>
        </w:rPr>
        <w:t>optimal approach</w:t>
      </w:r>
      <w:r w:rsidR="00F943C8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2366E9" w:rsidRPr="007E1C34">
        <w:rPr>
          <w:rFonts w:ascii="Book Antiqua" w:hAnsi="Book Antiqua" w:cs="Times New Roman"/>
          <w:sz w:val="24"/>
          <w:szCs w:val="24"/>
        </w:rPr>
        <w:t xml:space="preserve">to </w:t>
      </w:r>
      <w:r w:rsidR="008F3FC4" w:rsidRPr="007E1C34">
        <w:rPr>
          <w:rFonts w:ascii="Book Antiqua" w:hAnsi="Book Antiqua" w:cs="Times New Roman"/>
          <w:sz w:val="24"/>
          <w:szCs w:val="24"/>
        </w:rPr>
        <w:t>improve its sustainability.</w:t>
      </w:r>
      <w:r w:rsidR="00F943C8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D41D64" w:rsidRPr="007E1C34">
        <w:rPr>
          <w:rFonts w:ascii="Book Antiqua" w:hAnsi="Book Antiqua" w:cs="Times New Roman"/>
          <w:sz w:val="24"/>
          <w:szCs w:val="24"/>
        </w:rPr>
        <w:t xml:space="preserve">The </w:t>
      </w:r>
      <w:r w:rsidR="00430960" w:rsidRPr="007E1C34">
        <w:rPr>
          <w:rFonts w:ascii="Book Antiqua" w:hAnsi="Book Antiqua" w:cs="Times New Roman"/>
          <w:sz w:val="24"/>
          <w:szCs w:val="24"/>
        </w:rPr>
        <w:t xml:space="preserve">current </w:t>
      </w:r>
      <w:r w:rsidR="00F943C8" w:rsidRPr="007E1C34">
        <w:rPr>
          <w:rFonts w:ascii="Book Antiqua" w:hAnsi="Book Antiqua" w:cs="Times New Roman"/>
          <w:sz w:val="24"/>
          <w:szCs w:val="24"/>
        </w:rPr>
        <w:t xml:space="preserve">fee-for-service payment system is </w:t>
      </w:r>
      <w:r w:rsidR="00FB2548" w:rsidRPr="007E1C34">
        <w:rPr>
          <w:rFonts w:ascii="Book Antiqua" w:hAnsi="Book Antiqua" w:cs="Times New Roman"/>
          <w:sz w:val="24"/>
          <w:szCs w:val="24"/>
        </w:rPr>
        <w:t xml:space="preserve">cited </w:t>
      </w:r>
      <w:r w:rsidR="00430960" w:rsidRPr="007E1C34">
        <w:rPr>
          <w:rFonts w:ascii="Book Antiqua" w:hAnsi="Book Antiqua" w:cs="Times New Roman"/>
          <w:sz w:val="24"/>
          <w:szCs w:val="24"/>
        </w:rPr>
        <w:t>as a potential source of</w:t>
      </w:r>
      <w:r w:rsidR="00547D20" w:rsidRPr="007E1C34">
        <w:rPr>
          <w:rFonts w:ascii="Book Antiqua" w:hAnsi="Book Antiqua" w:cs="Times New Roman"/>
          <w:sz w:val="24"/>
          <w:szCs w:val="24"/>
        </w:rPr>
        <w:t xml:space="preserve"> escalating </w:t>
      </w:r>
      <w:r w:rsidR="00430960" w:rsidRPr="007E1C34">
        <w:rPr>
          <w:rFonts w:ascii="Book Antiqua" w:hAnsi="Book Antiqua" w:cs="Times New Roman"/>
          <w:sz w:val="24"/>
          <w:szCs w:val="24"/>
        </w:rPr>
        <w:t xml:space="preserve">healthcare </w:t>
      </w:r>
      <w:r w:rsidR="00547D20" w:rsidRPr="007E1C34">
        <w:rPr>
          <w:rFonts w:ascii="Book Antiqua" w:hAnsi="Book Antiqua" w:cs="Times New Roman"/>
          <w:sz w:val="24"/>
          <w:szCs w:val="24"/>
        </w:rPr>
        <w:t xml:space="preserve">costs and </w:t>
      </w:r>
      <w:r w:rsidR="00F943C8" w:rsidRPr="007E1C34">
        <w:rPr>
          <w:rFonts w:ascii="Book Antiqua" w:hAnsi="Book Antiqua" w:cs="Times New Roman"/>
          <w:sz w:val="24"/>
          <w:szCs w:val="24"/>
        </w:rPr>
        <w:t xml:space="preserve">wasteful </w:t>
      </w:r>
      <w:proofErr w:type="gramStart"/>
      <w:r w:rsidR="00F943C8" w:rsidRPr="007E1C34">
        <w:rPr>
          <w:rFonts w:ascii="Book Antiqua" w:hAnsi="Book Antiqua" w:cs="Times New Roman"/>
          <w:sz w:val="24"/>
          <w:szCs w:val="24"/>
        </w:rPr>
        <w:t>spendin</w:t>
      </w:r>
      <w:r w:rsidR="00511FD2" w:rsidRPr="007E1C34">
        <w:rPr>
          <w:rFonts w:ascii="Book Antiqua" w:hAnsi="Book Antiqua" w:cs="Times New Roman"/>
          <w:sz w:val="24"/>
          <w:szCs w:val="24"/>
        </w:rPr>
        <w:t>g</w:t>
      </w:r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PEVuZE5vdGU+PENpdGU+PEF1dGhvcj5Ja2VnYW1pPC9BdXRob3I+PFllYXI+MjAxNTwvWWVhcj48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</w:fldData>
        </w:fldChar>
      </w:r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PEVuZE5vdGU+PENpdGU+PEF1dGhvcj5Ja2VnYW1pPC9BdXRob3I+PFllYXI+MjAxNTwvWWVhcj48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</w:fldData>
        </w:fldChar>
      </w:r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</w:r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</w:r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hyperlink w:anchor="_ENREF_2" w:tooltip="Ikegami, 2015 #13" w:history="1">
        <w:r w:rsidR="008E347D" w:rsidRPr="007E1C3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8E347D" w:rsidRPr="007E1C34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3" w:tooltip="Organization, 2010 #12" w:history="1">
        <w:r w:rsidR="008E347D" w:rsidRPr="007E1C3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511FD2" w:rsidRPr="007E1C34">
        <w:rPr>
          <w:rFonts w:ascii="Book Antiqua" w:hAnsi="Book Antiqua" w:cs="Times New Roman"/>
          <w:sz w:val="24"/>
          <w:szCs w:val="24"/>
        </w:rPr>
        <w:t xml:space="preserve">. </w:t>
      </w:r>
      <w:r w:rsidR="00F943C8" w:rsidRPr="007E1C34">
        <w:rPr>
          <w:rFonts w:ascii="Book Antiqua" w:hAnsi="Book Antiqua" w:cs="Times New Roman"/>
          <w:sz w:val="24"/>
          <w:szCs w:val="24"/>
        </w:rPr>
        <w:t>The</w:t>
      </w:r>
      <w:r w:rsidR="008E347D" w:rsidRPr="007E1C34">
        <w:rPr>
          <w:rFonts w:ascii="Book Antiqua" w:hAnsi="Book Antiqua" w:cs="Times New Roman"/>
          <w:sz w:val="24"/>
          <w:szCs w:val="24"/>
        </w:rPr>
        <w:t xml:space="preserve"> patient protection and affordable care act</w:t>
      </w:r>
      <w:r w:rsidR="00F943C8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F86C31" w:rsidRPr="007E1C34">
        <w:rPr>
          <w:rFonts w:ascii="Book Antiqua" w:hAnsi="Book Antiqua" w:cs="Times New Roman"/>
          <w:sz w:val="24"/>
          <w:szCs w:val="24"/>
        </w:rPr>
        <w:t>(2010)</w:t>
      </w:r>
      <w:r w:rsidR="00F943C8" w:rsidRPr="007E1C34">
        <w:rPr>
          <w:rFonts w:ascii="Book Antiqua" w:hAnsi="Book Antiqua" w:cs="Times New Roman"/>
          <w:sz w:val="24"/>
          <w:szCs w:val="24"/>
        </w:rPr>
        <w:t xml:space="preserve"> attempts to address this issue </w:t>
      </w:r>
      <w:r w:rsidR="00A72535" w:rsidRPr="007E1C34">
        <w:rPr>
          <w:rFonts w:ascii="Book Antiqua" w:hAnsi="Book Antiqua" w:cs="Times New Roman"/>
          <w:sz w:val="24"/>
          <w:szCs w:val="24"/>
        </w:rPr>
        <w:t>while</w:t>
      </w:r>
      <w:r w:rsidR="00F943C8" w:rsidRPr="007E1C34">
        <w:rPr>
          <w:rFonts w:ascii="Book Antiqua" w:hAnsi="Book Antiqua" w:cs="Times New Roman"/>
          <w:sz w:val="24"/>
          <w:szCs w:val="24"/>
        </w:rPr>
        <w:t xml:space="preserve"> improving the quality and acces</w:t>
      </w:r>
      <w:r w:rsidR="00BF428B" w:rsidRPr="007E1C34">
        <w:rPr>
          <w:rFonts w:ascii="Book Antiqua" w:hAnsi="Book Antiqua" w:cs="Times New Roman"/>
          <w:sz w:val="24"/>
          <w:szCs w:val="24"/>
        </w:rPr>
        <w:t>s</w:t>
      </w:r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4" w:tooltip=", 2010 #11" w:history="1">
        <w:r w:rsidR="008E347D" w:rsidRPr="007E1C34">
          <w:rPr>
            <w:rFonts w:ascii="Book Antiqua" w:hAnsi="Book Antiqua" w:cs="Times New Roman"/>
            <w:sz w:val="24"/>
            <w:szCs w:val="24"/>
            <w:vertAlign w:val="superscript"/>
          </w:rPr>
          <w:fldChar w:fldCharType="begin"/>
        </w:r>
        <w:r w:rsidR="008E347D" w:rsidRPr="007E1C34">
          <w:rPr>
            <w:rFonts w:ascii="Book Antiqua" w:hAnsi="Book Antiqua" w:cs="Times New Roman"/>
            <w:sz w:val="24"/>
            <w:szCs w:val="24"/>
            <w:vertAlign w:val="superscript"/>
          </w:rPr>
          <w:instrText xml:space="preserve"> ADDIN EN.CITE &lt;EndNote&gt;&lt;Cite&gt;&lt;Year&gt;2010&lt;/Year&gt;&lt;RecNum&gt;11&lt;/RecNum&gt;&lt;DisplayText&gt;&lt;style face="superscript"&gt;4&lt;/style&gt;&lt;/DisplayText&gt;&lt;record&gt;&lt;rec-number&gt;11&lt;/rec-number&gt;&lt;foreign-keys&gt;&lt;key app="EN" db-id="2pfav0wtktz2ejetesppwxdbfde0aea9wxws" timestamp="1425480672"&gt;11&lt;/key&gt;&lt;/foreign-keys&gt;&lt;ref-type name="Statute"&gt;31&lt;/ref-type&gt;&lt;contributors&gt;&lt;/contributors&gt;&lt;titles&gt;&lt;title&gt;Patient Protection and Affordable Care Act&lt;/title&gt;&lt;secondary-title&gt;2010&lt;/secondary-title&gt;&lt;alt-title&gt;PPACA&lt;/alt-title&gt;&lt;/titles&gt;&lt;number&gt;111-148&lt;/number&gt;&lt;num-vols&gt;119&lt;/num-vols&gt;&lt;section&gt;18001&lt;/section&gt;&lt;dates&gt;&lt;year&gt;2010&lt;/year&gt;&lt;pub-dates&gt;&lt;date&gt;March 23, 2010&lt;/date&gt;&lt;/pub-dates&gt;&lt;/dates&gt;&lt;publisher&gt;United States Congress&lt;/publisher&gt;&lt;urls&gt;&lt;/urls&gt;&lt;/record&gt;&lt;/Cite&gt;&lt;/EndNote&gt;</w:instrText>
        </w:r>
        <w:r w:rsidR="008E347D" w:rsidRPr="007E1C34">
          <w:rPr>
            <w:rFonts w:ascii="Book Antiqua" w:hAnsi="Book Antiqua" w:cs="Times New Roman"/>
            <w:sz w:val="24"/>
            <w:szCs w:val="24"/>
            <w:vertAlign w:val="superscript"/>
          </w:rPr>
          <w:fldChar w:fldCharType="separate"/>
        </w:r>
        <w:r w:rsidR="008E347D" w:rsidRPr="007E1C3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  <w:r w:rsidR="008E347D" w:rsidRPr="007E1C34">
          <w:rPr>
            <w:rFonts w:ascii="Book Antiqua" w:hAnsi="Book Antiqua" w:cs="Times New Roman"/>
            <w:sz w:val="24"/>
            <w:szCs w:val="24"/>
            <w:vertAlign w:val="superscript"/>
          </w:rPr>
          <w:fldChar w:fldCharType="end"/>
        </w:r>
      </w:hyperlink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F428B" w:rsidRPr="007E1C34">
        <w:rPr>
          <w:rFonts w:ascii="Book Antiqua" w:hAnsi="Book Antiqua" w:cs="Times New Roman"/>
          <w:sz w:val="24"/>
          <w:szCs w:val="24"/>
        </w:rPr>
        <w:t>.</w:t>
      </w:r>
      <w:r w:rsidR="001A003D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ED3838" w:rsidRPr="007E1C34">
        <w:rPr>
          <w:rFonts w:ascii="Book Antiqua" w:hAnsi="Book Antiqua" w:cs="Times New Roman"/>
          <w:sz w:val="24"/>
          <w:szCs w:val="24"/>
        </w:rPr>
        <w:t xml:space="preserve">Through provisions outlined in the </w:t>
      </w:r>
      <w:r w:rsidR="00F86C31" w:rsidRPr="007E1C34">
        <w:rPr>
          <w:rFonts w:ascii="Book Antiqua" w:hAnsi="Book Antiqua" w:cs="Times New Roman"/>
          <w:sz w:val="24"/>
          <w:szCs w:val="24"/>
        </w:rPr>
        <w:t>law</w:t>
      </w:r>
      <w:r w:rsidR="00ED3838" w:rsidRPr="007E1C34">
        <w:rPr>
          <w:rFonts w:ascii="Book Antiqua" w:hAnsi="Book Antiqua" w:cs="Times New Roman"/>
          <w:sz w:val="24"/>
          <w:szCs w:val="24"/>
        </w:rPr>
        <w:t xml:space="preserve">, </w:t>
      </w:r>
      <w:r w:rsidR="00FB2548" w:rsidRPr="007E1C34">
        <w:rPr>
          <w:rFonts w:ascii="Book Antiqua" w:hAnsi="Book Antiqua" w:cs="Times New Roman"/>
          <w:sz w:val="24"/>
          <w:szCs w:val="24"/>
        </w:rPr>
        <w:t xml:space="preserve">direct </w:t>
      </w:r>
      <w:r w:rsidR="00ED3838" w:rsidRPr="007E1C34">
        <w:rPr>
          <w:rFonts w:ascii="Book Antiqua" w:hAnsi="Book Antiqua" w:cs="Times New Roman"/>
          <w:sz w:val="24"/>
          <w:szCs w:val="24"/>
        </w:rPr>
        <w:t>endorsement by the president</w:t>
      </w:r>
      <w:r w:rsidR="00F50DED" w:rsidRPr="007E1C3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5" w:tooltip="Obama, 2009 #2" w:history="1">
        <w:r w:rsidR="00511FD2" w:rsidRPr="007E1C34">
          <w:rPr>
            <w:rFonts w:ascii="Book Antiqua" w:hAnsi="Book Antiqua" w:cs="Times New Roman"/>
            <w:sz w:val="24"/>
            <w:szCs w:val="24"/>
            <w:vertAlign w:val="superscript"/>
          </w:rPr>
          <w:fldChar w:fldCharType="begin"/>
        </w:r>
        <w:r w:rsidR="00511FD2" w:rsidRPr="007E1C34">
          <w:rPr>
            <w:rFonts w:ascii="Book Antiqua" w:hAnsi="Book Antiqua" w:cs="Times New Roman"/>
            <w:sz w:val="24"/>
            <w:szCs w:val="24"/>
            <w:vertAlign w:val="superscript"/>
          </w:rPr>
          <w:instrText xml:space="preserve"> ADDIN EN.CITE &lt;EndNote&gt;&lt;Cite&gt;&lt;Author&gt;Obama&lt;/Author&gt;&lt;Year&gt;2009&lt;/Year&gt;&lt;RecNum&gt;2&lt;/RecNum&gt;&lt;DisplayText&gt;&lt;style face="superscript"&gt;5&lt;/style&gt;&lt;/DisplayText&gt;&lt;record&gt;&lt;rec-number&gt;2&lt;/rec-number&gt;&lt;foreign-keys&gt;&lt;key app="EN" db-id="2pfav0wtktz2ejetesppwxdbfde0aea9wxws" timestamp="1425479682"&gt;2&lt;/key&gt;&lt;/foreign-keys&gt;&lt;ref-type name="Interview"&gt;64&lt;/ref-type&gt;&lt;contributors&gt;&lt;authors&gt;&lt;author&gt;President Barack Obama&lt;/author&gt;&lt;/authors&gt;&lt;/contributors&gt;&lt;titles&gt;&lt;title&gt;Remarks by the President at the Annual Conference of the American Medical Association&lt;/title&gt;&lt;/titles&gt;&lt;dates&gt;&lt;year&gt;2009&lt;/year&gt;&lt;pub-dates&gt;&lt;date&gt;6/15/2009&lt;/date&gt;&lt;/pub-dates&gt;&lt;/dates&gt;&lt;publisher&gt;The White House&lt;/publisher&gt;&lt;urls&gt;&lt;related-urls&gt;&lt;url&gt;http://www.whitehouse.gov/the_press_office/Remarks-by-the-President-to-the-Annual-Conference-of-the-American-Medical-Association&lt;/url&gt;&lt;/related-urls&gt;&lt;/urls&gt;&lt;/record&gt;&lt;/Cite&gt;&lt;/EndNote&gt;</w:instrText>
        </w:r>
        <w:r w:rsidR="00511FD2" w:rsidRPr="007E1C34">
          <w:rPr>
            <w:rFonts w:ascii="Book Antiqua" w:hAnsi="Book Antiqua" w:cs="Times New Roman"/>
            <w:sz w:val="24"/>
            <w:szCs w:val="24"/>
            <w:vertAlign w:val="superscript"/>
          </w:rPr>
          <w:fldChar w:fldCharType="separate"/>
        </w:r>
        <w:r w:rsidR="00511FD2" w:rsidRPr="007E1C3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  <w:r w:rsidR="00511FD2" w:rsidRPr="007E1C34">
          <w:rPr>
            <w:rFonts w:ascii="Book Antiqua" w:hAnsi="Book Antiqua" w:cs="Times New Roman"/>
            <w:sz w:val="24"/>
            <w:szCs w:val="24"/>
            <w:vertAlign w:val="superscript"/>
          </w:rPr>
          <w:fldChar w:fldCharType="end"/>
        </w:r>
      </w:hyperlink>
      <w:r w:rsidR="00F50DED" w:rsidRPr="007E1C3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50DED" w:rsidRPr="007E1C34">
        <w:rPr>
          <w:rFonts w:ascii="Book Antiqua" w:hAnsi="Book Antiqua" w:cs="Times New Roman"/>
          <w:sz w:val="24"/>
          <w:szCs w:val="24"/>
        </w:rPr>
        <w:t xml:space="preserve">, </w:t>
      </w:r>
      <w:r w:rsidR="00ED3838" w:rsidRPr="007E1C34">
        <w:rPr>
          <w:rFonts w:ascii="Book Antiqua" w:hAnsi="Book Antiqua" w:cs="Times New Roman"/>
          <w:sz w:val="24"/>
          <w:szCs w:val="24"/>
        </w:rPr>
        <w:t>and several demonstration projects</w:t>
      </w:r>
      <w:r w:rsidR="00BF428B" w:rsidRPr="007E1C34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941FB5" w:rsidRPr="007E1C34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PEVuZE5vdGU+PENpdGU+PEF1dGhvcj5Dcm9td2VsbCBKPC9BdXRob3I+PFllYXI+MTk5ODwvWWVh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=
</w:fldData>
        </w:fldChar>
      </w:r>
      <w:r w:rsidR="00511FD2" w:rsidRPr="007E1C34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511FD2" w:rsidRPr="007E1C34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PEVuZE5vdGU+PENpdGU+PEF1dGhvcj5Dcm9td2VsbCBKPC9BdXRob3I+PFllYXI+MTk5ODwvWWVh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=
</w:fldData>
        </w:fldChar>
      </w:r>
      <w:r w:rsidR="00511FD2" w:rsidRPr="007E1C34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511FD2" w:rsidRPr="007E1C34">
        <w:rPr>
          <w:rFonts w:ascii="Book Antiqua" w:hAnsi="Book Antiqua" w:cs="Times New Roman"/>
          <w:sz w:val="24"/>
          <w:szCs w:val="24"/>
          <w:vertAlign w:val="superscript"/>
        </w:rPr>
      </w:r>
      <w:r w:rsidR="00511FD2" w:rsidRPr="007E1C34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941FB5" w:rsidRPr="007E1C34">
        <w:rPr>
          <w:rFonts w:ascii="Book Antiqua" w:hAnsi="Book Antiqua" w:cs="Times New Roman"/>
          <w:sz w:val="24"/>
          <w:szCs w:val="24"/>
          <w:vertAlign w:val="superscript"/>
        </w:rPr>
      </w:r>
      <w:r w:rsidR="00941FB5" w:rsidRPr="007E1C34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hyperlink w:anchor="_ENREF_6" w:tooltip="Cromwell J, 1998 #3" w:history="1">
        <w:r w:rsidR="00511FD2" w:rsidRPr="007E1C3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511FD2" w:rsidRPr="007E1C34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Epstein, 2012 #10" w:history="1">
        <w:r w:rsidR="00511FD2" w:rsidRPr="007E1C3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941FB5" w:rsidRPr="007E1C34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BF428B" w:rsidRPr="007E1C3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D3838" w:rsidRPr="007E1C34">
        <w:rPr>
          <w:rFonts w:ascii="Book Antiqua" w:hAnsi="Book Antiqua" w:cs="Times New Roman"/>
          <w:sz w:val="24"/>
          <w:szCs w:val="24"/>
        </w:rPr>
        <w:t xml:space="preserve">, </w:t>
      </w:r>
      <w:r w:rsidR="00FB2548" w:rsidRPr="007E1C34">
        <w:rPr>
          <w:rFonts w:ascii="Book Antiqua" w:hAnsi="Book Antiqua" w:cs="Times New Roman"/>
          <w:sz w:val="24"/>
          <w:szCs w:val="24"/>
        </w:rPr>
        <w:t xml:space="preserve">the </w:t>
      </w:r>
      <w:r w:rsidR="001F0469" w:rsidRPr="007E1C34">
        <w:rPr>
          <w:rFonts w:ascii="Book Antiqua" w:hAnsi="Book Antiqua" w:cs="Times New Roman"/>
          <w:sz w:val="24"/>
          <w:szCs w:val="24"/>
        </w:rPr>
        <w:t xml:space="preserve">bundled 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episode </w:t>
      </w:r>
      <w:r w:rsidR="001F0469" w:rsidRPr="007E1C34">
        <w:rPr>
          <w:rFonts w:ascii="Book Antiqua" w:hAnsi="Book Antiqua" w:cs="Times New Roman"/>
          <w:sz w:val="24"/>
          <w:szCs w:val="24"/>
        </w:rPr>
        <w:t>payment system has gained popularity</w:t>
      </w:r>
      <w:r w:rsidR="00ED3838" w:rsidRPr="007E1C34">
        <w:rPr>
          <w:rFonts w:ascii="Book Antiqua" w:hAnsi="Book Antiqua" w:cs="Times New Roman"/>
          <w:sz w:val="24"/>
          <w:szCs w:val="24"/>
        </w:rPr>
        <w:t xml:space="preserve"> as a </w:t>
      </w:r>
      <w:r w:rsidR="008A1691" w:rsidRPr="007E1C34">
        <w:rPr>
          <w:rFonts w:ascii="Book Antiqua" w:hAnsi="Book Antiqua" w:cs="Times New Roman"/>
          <w:sz w:val="24"/>
          <w:szCs w:val="24"/>
        </w:rPr>
        <w:t>means to contain healthcare-related</w:t>
      </w:r>
      <w:r w:rsidR="00FB2548" w:rsidRPr="007E1C34">
        <w:rPr>
          <w:rFonts w:ascii="Book Antiqua" w:hAnsi="Book Antiqua" w:cs="Times New Roman"/>
          <w:sz w:val="24"/>
          <w:szCs w:val="24"/>
        </w:rPr>
        <w:t xml:space="preserve"> cost</w:t>
      </w:r>
      <w:r w:rsidR="00BB3D39" w:rsidRPr="007E1C34">
        <w:rPr>
          <w:rFonts w:ascii="Book Antiqua" w:hAnsi="Book Antiqua" w:cs="Times New Roman"/>
          <w:sz w:val="24"/>
          <w:szCs w:val="24"/>
        </w:rPr>
        <w:t>s</w:t>
      </w:r>
      <w:r w:rsidR="001F0469" w:rsidRPr="007E1C34">
        <w:rPr>
          <w:rFonts w:ascii="Book Antiqua" w:hAnsi="Book Antiqua" w:cs="Times New Roman"/>
          <w:sz w:val="24"/>
          <w:szCs w:val="24"/>
        </w:rPr>
        <w:t>.</w:t>
      </w:r>
    </w:p>
    <w:p w14:paraId="78975E00" w14:textId="1EEC7C08" w:rsidR="0070478B" w:rsidRPr="007E1C34" w:rsidRDefault="001A2C95" w:rsidP="008E347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7E1C34">
        <w:rPr>
          <w:rFonts w:ascii="Book Antiqua" w:hAnsi="Book Antiqua" w:cs="Times New Roman"/>
          <w:sz w:val="24"/>
          <w:szCs w:val="24"/>
        </w:rPr>
        <w:t xml:space="preserve">There is a spectrum of </w:t>
      </w:r>
      <w:r w:rsidR="00211CB8" w:rsidRPr="007E1C34">
        <w:rPr>
          <w:rFonts w:ascii="Book Antiqua" w:hAnsi="Book Antiqua" w:cs="Times New Roman"/>
          <w:sz w:val="24"/>
          <w:szCs w:val="24"/>
        </w:rPr>
        <w:t xml:space="preserve">potential </w:t>
      </w:r>
      <w:r w:rsidR="00591D26" w:rsidRPr="007E1C34">
        <w:rPr>
          <w:rFonts w:ascii="Book Antiqua" w:hAnsi="Book Antiqua" w:cs="Times New Roman"/>
          <w:sz w:val="24"/>
          <w:szCs w:val="24"/>
        </w:rPr>
        <w:t xml:space="preserve">financial </w:t>
      </w:r>
      <w:r w:rsidR="00211CB8" w:rsidRPr="007E1C34">
        <w:rPr>
          <w:rFonts w:ascii="Book Antiqua" w:hAnsi="Book Antiqua" w:cs="Times New Roman"/>
          <w:sz w:val="24"/>
          <w:szCs w:val="24"/>
        </w:rPr>
        <w:t xml:space="preserve">models </w:t>
      </w:r>
      <w:r w:rsidR="00D154E1" w:rsidRPr="007E1C34">
        <w:rPr>
          <w:rFonts w:ascii="Book Antiqua" w:hAnsi="Book Antiqua" w:cs="Times New Roman"/>
          <w:sz w:val="24"/>
          <w:szCs w:val="24"/>
        </w:rPr>
        <w:t xml:space="preserve">for </w:t>
      </w:r>
      <w:r w:rsidR="00367969" w:rsidRPr="007E1C34">
        <w:rPr>
          <w:rFonts w:ascii="Book Antiqua" w:hAnsi="Book Antiqua" w:cs="Times New Roman"/>
          <w:sz w:val="24"/>
          <w:szCs w:val="24"/>
        </w:rPr>
        <w:t xml:space="preserve">health care reimbursement. </w:t>
      </w:r>
      <w:r w:rsidRPr="007E1C34">
        <w:rPr>
          <w:rFonts w:ascii="Book Antiqua" w:hAnsi="Book Antiqua" w:cs="Times New Roman"/>
          <w:sz w:val="24"/>
          <w:szCs w:val="24"/>
        </w:rPr>
        <w:t xml:space="preserve">At one extreme is the </w:t>
      </w:r>
      <w:r w:rsidR="007E7E1B" w:rsidRPr="007E1C34">
        <w:rPr>
          <w:rFonts w:ascii="Book Antiqua" w:hAnsi="Book Antiqua" w:cs="Times New Roman"/>
          <w:sz w:val="24"/>
          <w:szCs w:val="24"/>
        </w:rPr>
        <w:t>fee-for-service model</w:t>
      </w:r>
      <w:r w:rsidR="00FB2548" w:rsidRPr="007E1C34">
        <w:rPr>
          <w:rFonts w:ascii="Book Antiqua" w:hAnsi="Book Antiqua" w:cs="Times New Roman"/>
          <w:sz w:val="24"/>
          <w:szCs w:val="24"/>
        </w:rPr>
        <w:t>,</w:t>
      </w:r>
      <w:r w:rsidRPr="007E1C34">
        <w:rPr>
          <w:rFonts w:ascii="Book Antiqua" w:hAnsi="Book Antiqua" w:cs="Times New Roman"/>
          <w:sz w:val="24"/>
          <w:szCs w:val="24"/>
        </w:rPr>
        <w:t xml:space="preserve"> which</w:t>
      </w:r>
      <w:r w:rsidR="007E7E1B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FB2548" w:rsidRPr="007E1C34">
        <w:rPr>
          <w:rFonts w:ascii="Book Antiqua" w:hAnsi="Book Antiqua" w:cs="Times New Roman"/>
          <w:sz w:val="24"/>
          <w:szCs w:val="24"/>
        </w:rPr>
        <w:t xml:space="preserve">is currently the </w:t>
      </w:r>
      <w:r w:rsidR="00430960" w:rsidRPr="007E1C34">
        <w:rPr>
          <w:rFonts w:ascii="Book Antiqua" w:hAnsi="Book Antiqua" w:cs="Times New Roman"/>
          <w:sz w:val="24"/>
          <w:szCs w:val="24"/>
        </w:rPr>
        <w:t>pre</w:t>
      </w:r>
      <w:r w:rsidR="00FB2548" w:rsidRPr="007E1C34">
        <w:rPr>
          <w:rFonts w:ascii="Book Antiqua" w:hAnsi="Book Antiqua" w:cs="Times New Roman"/>
          <w:sz w:val="24"/>
          <w:szCs w:val="24"/>
        </w:rPr>
        <w:t>dominant model in the United States</w:t>
      </w:r>
      <w:r w:rsidR="00103638" w:rsidRPr="007E1C34">
        <w:rPr>
          <w:rFonts w:ascii="Book Antiqua" w:hAnsi="Book Antiqua" w:cs="Times New Roman"/>
          <w:sz w:val="24"/>
          <w:szCs w:val="24"/>
        </w:rPr>
        <w:t xml:space="preserve">. </w:t>
      </w:r>
      <w:r w:rsidRPr="007E1C34">
        <w:rPr>
          <w:rFonts w:ascii="Book Antiqua" w:hAnsi="Book Antiqua" w:cs="Times New Roman"/>
          <w:sz w:val="24"/>
          <w:szCs w:val="24"/>
        </w:rPr>
        <w:t xml:space="preserve">This model </w:t>
      </w:r>
      <w:r w:rsidR="00EF173C" w:rsidRPr="007E1C34">
        <w:rPr>
          <w:rFonts w:ascii="Book Antiqua" w:hAnsi="Book Antiqua" w:cs="Times New Roman"/>
          <w:sz w:val="24"/>
          <w:szCs w:val="24"/>
        </w:rPr>
        <w:t>limits the</w:t>
      </w:r>
      <w:r w:rsidR="007E7E1B" w:rsidRPr="007E1C34">
        <w:rPr>
          <w:rFonts w:ascii="Book Antiqua" w:hAnsi="Book Antiqua" w:cs="Times New Roman"/>
          <w:sz w:val="24"/>
          <w:szCs w:val="24"/>
        </w:rPr>
        <w:t xml:space="preserve"> financial </w:t>
      </w:r>
      <w:r w:rsidR="00027140" w:rsidRPr="007E1C34">
        <w:rPr>
          <w:rFonts w:ascii="Book Antiqua" w:hAnsi="Book Antiqua" w:cs="Times New Roman"/>
          <w:sz w:val="24"/>
          <w:szCs w:val="24"/>
        </w:rPr>
        <w:t xml:space="preserve">risk for providers. </w:t>
      </w:r>
      <w:r w:rsidRPr="007E1C34">
        <w:rPr>
          <w:rFonts w:ascii="Book Antiqua" w:hAnsi="Book Antiqua" w:cs="Times New Roman"/>
          <w:sz w:val="24"/>
          <w:szCs w:val="24"/>
        </w:rPr>
        <w:t xml:space="preserve">Healthcare providers are reimbursed for each discrete component of care </w:t>
      </w:r>
      <w:r w:rsidR="00FB2548" w:rsidRPr="007E1C34">
        <w:rPr>
          <w:rFonts w:ascii="Book Antiqua" w:hAnsi="Book Antiqua" w:cs="Times New Roman"/>
          <w:sz w:val="24"/>
          <w:szCs w:val="24"/>
        </w:rPr>
        <w:t>that</w:t>
      </w:r>
      <w:r w:rsidRPr="007E1C34">
        <w:rPr>
          <w:rFonts w:ascii="Book Antiqua" w:hAnsi="Book Antiqua" w:cs="Times New Roman"/>
          <w:sz w:val="24"/>
          <w:szCs w:val="24"/>
        </w:rPr>
        <w:t xml:space="preserve"> they provide, regardless of cost, quality, </w:t>
      </w:r>
      <w:r w:rsidR="007E59D5" w:rsidRPr="007E1C34">
        <w:rPr>
          <w:rFonts w:ascii="Book Antiqua" w:hAnsi="Book Antiqua" w:cs="Times New Roman"/>
          <w:sz w:val="24"/>
          <w:szCs w:val="24"/>
        </w:rPr>
        <w:t>or</w:t>
      </w:r>
      <w:r w:rsidRPr="007E1C34">
        <w:rPr>
          <w:rFonts w:ascii="Book Antiqua" w:hAnsi="Book Antiqua" w:cs="Times New Roman"/>
          <w:sz w:val="24"/>
          <w:szCs w:val="24"/>
        </w:rPr>
        <w:t xml:space="preserve"> outcome.</w:t>
      </w:r>
      <w:r w:rsidR="007E59D5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367710" w:rsidRPr="007E1C34">
        <w:rPr>
          <w:rFonts w:ascii="Book Antiqua" w:hAnsi="Book Antiqua" w:cs="Times New Roman"/>
          <w:sz w:val="24"/>
          <w:szCs w:val="24"/>
        </w:rPr>
        <w:t>On the opposite</w:t>
      </w:r>
      <w:r w:rsidRPr="007E1C34">
        <w:rPr>
          <w:rFonts w:ascii="Book Antiqua" w:hAnsi="Book Antiqua" w:cs="Times New Roman"/>
          <w:sz w:val="24"/>
          <w:szCs w:val="24"/>
        </w:rPr>
        <w:t xml:space="preserve"> end of the spectrum is the </w:t>
      </w:r>
      <w:r w:rsidR="00211CB8" w:rsidRPr="007E1C34">
        <w:rPr>
          <w:rFonts w:ascii="Book Antiqua" w:hAnsi="Book Antiqua" w:cs="Times New Roman"/>
          <w:sz w:val="24"/>
          <w:szCs w:val="24"/>
        </w:rPr>
        <w:t>concept</w:t>
      </w:r>
      <w:r w:rsidRPr="007E1C34">
        <w:rPr>
          <w:rFonts w:ascii="Book Antiqua" w:hAnsi="Book Antiqua" w:cs="Times New Roman"/>
          <w:sz w:val="24"/>
          <w:szCs w:val="24"/>
        </w:rPr>
        <w:t xml:space="preserve"> of global payments.</w:t>
      </w:r>
      <w:r w:rsidR="00B1696C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Pr="007E1C34">
        <w:rPr>
          <w:rFonts w:ascii="Book Antiqua" w:hAnsi="Book Antiqua" w:cs="Times New Roman"/>
          <w:sz w:val="24"/>
          <w:szCs w:val="24"/>
        </w:rPr>
        <w:t xml:space="preserve">This </w:t>
      </w:r>
      <w:r w:rsidR="00211CB8" w:rsidRPr="007E1C34">
        <w:rPr>
          <w:rFonts w:ascii="Book Antiqua" w:hAnsi="Book Antiqua" w:cs="Times New Roman"/>
          <w:sz w:val="24"/>
          <w:szCs w:val="24"/>
        </w:rPr>
        <w:t>is a</w:t>
      </w:r>
      <w:r w:rsidRPr="007E1C34">
        <w:rPr>
          <w:rFonts w:ascii="Book Antiqua" w:hAnsi="Book Antiqua" w:cs="Times New Roman"/>
          <w:sz w:val="24"/>
          <w:szCs w:val="24"/>
        </w:rPr>
        <w:t xml:space="preserve"> capitation model </w:t>
      </w:r>
      <w:r w:rsidR="00D86245" w:rsidRPr="007E1C34">
        <w:rPr>
          <w:rFonts w:ascii="Book Antiqua" w:hAnsi="Book Antiqua" w:cs="Times New Roman"/>
          <w:sz w:val="24"/>
          <w:szCs w:val="24"/>
        </w:rPr>
        <w:t>in which a</w:t>
      </w:r>
      <w:r w:rsidRPr="007E1C34">
        <w:rPr>
          <w:rFonts w:ascii="Book Antiqua" w:hAnsi="Book Antiqua" w:cs="Times New Roman"/>
          <w:sz w:val="24"/>
          <w:szCs w:val="24"/>
        </w:rPr>
        <w:t xml:space="preserve"> single amount is allocated </w:t>
      </w:r>
      <w:r w:rsidR="00430960" w:rsidRPr="007E1C34">
        <w:rPr>
          <w:rFonts w:ascii="Book Antiqua" w:hAnsi="Book Antiqua" w:cs="Times New Roman"/>
          <w:sz w:val="24"/>
          <w:szCs w:val="24"/>
        </w:rPr>
        <w:t>for</w:t>
      </w:r>
      <w:r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430960" w:rsidRPr="007E1C34">
        <w:rPr>
          <w:rFonts w:ascii="Book Antiqua" w:hAnsi="Book Antiqua" w:cs="Times New Roman"/>
          <w:sz w:val="24"/>
          <w:szCs w:val="24"/>
        </w:rPr>
        <w:t xml:space="preserve">each episode of care </w:t>
      </w:r>
      <w:r w:rsidR="00B44669" w:rsidRPr="007E1C34">
        <w:rPr>
          <w:rFonts w:ascii="Book Antiqua" w:hAnsi="Book Antiqua" w:cs="Times New Roman"/>
          <w:sz w:val="24"/>
          <w:szCs w:val="24"/>
        </w:rPr>
        <w:t>independent of</w:t>
      </w:r>
      <w:r w:rsidR="00430960" w:rsidRPr="007E1C34">
        <w:rPr>
          <w:rFonts w:ascii="Book Antiqua" w:hAnsi="Book Antiqua" w:cs="Times New Roman"/>
          <w:sz w:val="24"/>
          <w:szCs w:val="24"/>
        </w:rPr>
        <w:t xml:space="preserve"> the extent of </w:t>
      </w:r>
      <w:r w:rsidR="00703F8A" w:rsidRPr="007E1C34">
        <w:rPr>
          <w:rFonts w:ascii="Book Antiqua" w:hAnsi="Book Antiqua" w:cs="Times New Roman"/>
          <w:sz w:val="24"/>
          <w:szCs w:val="24"/>
        </w:rPr>
        <w:t>health-related</w:t>
      </w:r>
      <w:r w:rsidR="00DD3D83" w:rsidRPr="007E1C34">
        <w:rPr>
          <w:rFonts w:ascii="Book Antiqua" w:hAnsi="Book Antiqua" w:cs="Times New Roman"/>
          <w:sz w:val="24"/>
          <w:szCs w:val="24"/>
        </w:rPr>
        <w:t xml:space="preserve"> needs. </w:t>
      </w:r>
      <w:r w:rsidRPr="007E1C34">
        <w:rPr>
          <w:rFonts w:ascii="Book Antiqua" w:hAnsi="Book Antiqua" w:cs="Times New Roman"/>
          <w:sz w:val="24"/>
          <w:szCs w:val="24"/>
        </w:rPr>
        <w:t xml:space="preserve">This model </w:t>
      </w:r>
      <w:r w:rsidR="00211CB8" w:rsidRPr="007E1C34">
        <w:rPr>
          <w:rFonts w:ascii="Book Antiqua" w:hAnsi="Book Antiqua" w:cs="Times New Roman"/>
          <w:sz w:val="24"/>
          <w:szCs w:val="24"/>
        </w:rPr>
        <w:t>exposes providers to a</w:t>
      </w:r>
      <w:r w:rsidRPr="007E1C34">
        <w:rPr>
          <w:rFonts w:ascii="Book Antiqua" w:hAnsi="Book Antiqua" w:cs="Times New Roman"/>
          <w:sz w:val="24"/>
          <w:szCs w:val="24"/>
        </w:rPr>
        <w:t xml:space="preserve"> substantial amount</w:t>
      </w:r>
      <w:r w:rsidR="00211CB8" w:rsidRPr="007E1C34">
        <w:rPr>
          <w:rFonts w:ascii="Book Antiqua" w:hAnsi="Book Antiqua" w:cs="Times New Roman"/>
          <w:sz w:val="24"/>
          <w:szCs w:val="24"/>
        </w:rPr>
        <w:t xml:space="preserve"> of financial risk</w:t>
      </w:r>
      <w:r w:rsidR="00430960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B44669" w:rsidRPr="007E1C34">
        <w:rPr>
          <w:rFonts w:ascii="Book Antiqua" w:hAnsi="Book Antiqua" w:cs="Times New Roman"/>
          <w:sz w:val="24"/>
          <w:szCs w:val="24"/>
        </w:rPr>
        <w:t>in which</w:t>
      </w:r>
      <w:r w:rsidR="00430960" w:rsidRPr="007E1C34">
        <w:rPr>
          <w:rFonts w:ascii="Book Antiqua" w:hAnsi="Book Antiqua" w:cs="Times New Roman"/>
          <w:sz w:val="24"/>
          <w:szCs w:val="24"/>
        </w:rPr>
        <w:t xml:space="preserve"> the spine surgeon could be p</w:t>
      </w:r>
      <w:r w:rsidR="0070478B" w:rsidRPr="007E1C34">
        <w:rPr>
          <w:rFonts w:ascii="Book Antiqua" w:hAnsi="Book Antiqua" w:cs="Times New Roman"/>
          <w:sz w:val="24"/>
          <w:szCs w:val="24"/>
        </w:rPr>
        <w:t>ai</w:t>
      </w:r>
      <w:r w:rsidR="00430960" w:rsidRPr="007E1C34">
        <w:rPr>
          <w:rFonts w:ascii="Book Antiqua" w:hAnsi="Book Antiqua" w:cs="Times New Roman"/>
          <w:sz w:val="24"/>
          <w:szCs w:val="24"/>
        </w:rPr>
        <w:t>d incrementally less depending on the utilization of resources</w:t>
      </w:r>
      <w:r w:rsidRPr="007E1C34">
        <w:rPr>
          <w:rFonts w:ascii="Book Antiqua" w:hAnsi="Book Antiqua" w:cs="Times New Roman"/>
          <w:sz w:val="24"/>
          <w:szCs w:val="24"/>
        </w:rPr>
        <w:t xml:space="preserve">. </w:t>
      </w:r>
    </w:p>
    <w:p w14:paraId="3CD81185" w14:textId="5F1CC021" w:rsidR="000F54CC" w:rsidRPr="007E1C34" w:rsidRDefault="00944DED" w:rsidP="008E347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7E1C34">
        <w:rPr>
          <w:rFonts w:ascii="Book Antiqua" w:hAnsi="Book Antiqua" w:cs="Times New Roman"/>
          <w:sz w:val="24"/>
          <w:szCs w:val="24"/>
        </w:rPr>
        <w:t>The concept</w:t>
      </w:r>
      <w:r w:rsidR="003F4361" w:rsidRPr="007E1C34">
        <w:rPr>
          <w:rFonts w:ascii="Book Antiqua" w:hAnsi="Book Antiqua" w:cs="Times New Roman"/>
          <w:sz w:val="24"/>
          <w:szCs w:val="24"/>
        </w:rPr>
        <w:t xml:space="preserve"> of</w:t>
      </w:r>
      <w:r w:rsidR="001A2C95" w:rsidRPr="007E1C34">
        <w:rPr>
          <w:rFonts w:ascii="Book Antiqua" w:hAnsi="Book Antiqua" w:cs="Times New Roman"/>
          <w:sz w:val="24"/>
          <w:szCs w:val="24"/>
        </w:rPr>
        <w:t xml:space="preserve"> bundled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 episode</w:t>
      </w:r>
      <w:r w:rsidR="001A2C95" w:rsidRPr="007E1C34">
        <w:rPr>
          <w:rFonts w:ascii="Book Antiqua" w:hAnsi="Book Antiqua" w:cs="Times New Roman"/>
          <w:sz w:val="24"/>
          <w:szCs w:val="24"/>
        </w:rPr>
        <w:t xml:space="preserve"> payments</w:t>
      </w:r>
      <w:r w:rsidRPr="007E1C34">
        <w:rPr>
          <w:rFonts w:ascii="Book Antiqua" w:hAnsi="Book Antiqua" w:cs="Times New Roman"/>
          <w:sz w:val="24"/>
          <w:szCs w:val="24"/>
        </w:rPr>
        <w:t xml:space="preserve"> exists </w:t>
      </w:r>
      <w:r w:rsidR="0070478B" w:rsidRPr="007E1C34">
        <w:rPr>
          <w:rFonts w:ascii="Book Antiqua" w:hAnsi="Book Antiqua" w:cs="Times New Roman"/>
          <w:sz w:val="24"/>
          <w:szCs w:val="24"/>
        </w:rPr>
        <w:t xml:space="preserve">on a financial spectrum </w:t>
      </w:r>
      <w:r w:rsidRPr="007E1C34">
        <w:rPr>
          <w:rFonts w:ascii="Book Antiqua" w:hAnsi="Book Antiqua" w:cs="Times New Roman"/>
          <w:sz w:val="24"/>
          <w:szCs w:val="24"/>
        </w:rPr>
        <w:t xml:space="preserve">between the fee-for-service and global payment systems. </w:t>
      </w:r>
      <w:r w:rsidR="00A35B05" w:rsidRPr="007E1C34">
        <w:rPr>
          <w:rFonts w:ascii="Book Antiqua" w:hAnsi="Book Antiqua" w:cs="Times New Roman"/>
          <w:sz w:val="24"/>
          <w:szCs w:val="24"/>
        </w:rPr>
        <w:t xml:space="preserve">In the bundled episode payment model, </w:t>
      </w:r>
      <w:r w:rsidR="00240F23" w:rsidRPr="007E1C34">
        <w:rPr>
          <w:rFonts w:ascii="Book Antiqua" w:hAnsi="Book Antiqua" w:cs="Times New Roman"/>
          <w:sz w:val="24"/>
          <w:szCs w:val="24"/>
        </w:rPr>
        <w:t>reimbursements occur</w:t>
      </w:r>
      <w:r w:rsidR="007E7E1B" w:rsidRPr="007E1C34">
        <w:rPr>
          <w:rFonts w:ascii="Book Antiqua" w:hAnsi="Book Antiqua" w:cs="Times New Roman"/>
          <w:sz w:val="24"/>
          <w:szCs w:val="24"/>
        </w:rPr>
        <w:t xml:space="preserve"> for </w:t>
      </w:r>
      <w:r w:rsidR="001A2C95" w:rsidRPr="007E1C34">
        <w:rPr>
          <w:rFonts w:ascii="Book Antiqua" w:hAnsi="Book Antiqua" w:cs="Times New Roman"/>
          <w:sz w:val="24"/>
          <w:szCs w:val="24"/>
        </w:rPr>
        <w:t>an</w:t>
      </w:r>
      <w:r w:rsidR="007E7E1B" w:rsidRPr="007E1C34">
        <w:rPr>
          <w:rFonts w:ascii="Book Antiqua" w:hAnsi="Book Antiqua" w:cs="Times New Roman"/>
          <w:sz w:val="24"/>
          <w:szCs w:val="24"/>
        </w:rPr>
        <w:t xml:space="preserve"> entire </w:t>
      </w:r>
      <w:r w:rsidR="001A2C95" w:rsidRPr="007E1C34">
        <w:rPr>
          <w:rFonts w:ascii="Book Antiqua" w:hAnsi="Book Antiqua" w:cs="Times New Roman"/>
          <w:sz w:val="24"/>
          <w:szCs w:val="24"/>
        </w:rPr>
        <w:t>episode of care</w:t>
      </w:r>
      <w:r w:rsidR="007E7E1B" w:rsidRPr="007E1C34">
        <w:rPr>
          <w:rFonts w:ascii="Book Antiqua" w:hAnsi="Book Antiqua" w:cs="Times New Roman"/>
          <w:sz w:val="24"/>
          <w:szCs w:val="24"/>
        </w:rPr>
        <w:t xml:space="preserve">. </w:t>
      </w:r>
      <w:r w:rsidR="001A2C95" w:rsidRPr="007E1C34">
        <w:rPr>
          <w:rFonts w:ascii="Book Antiqua" w:hAnsi="Book Antiqua" w:cs="Times New Roman"/>
          <w:sz w:val="24"/>
          <w:szCs w:val="24"/>
        </w:rPr>
        <w:t>This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 model is </w:t>
      </w:r>
      <w:r w:rsidR="00C30173" w:rsidRPr="007E1C34">
        <w:rPr>
          <w:rFonts w:ascii="Book Antiqua" w:hAnsi="Book Antiqua" w:cs="Times New Roman"/>
          <w:sz w:val="24"/>
          <w:szCs w:val="24"/>
        </w:rPr>
        <w:t xml:space="preserve">most applicable to procedures in which 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a </w:t>
      </w:r>
      <w:r w:rsidR="001B411B" w:rsidRPr="007E1C34">
        <w:rPr>
          <w:rFonts w:ascii="Book Antiqua" w:hAnsi="Book Antiqua" w:cs="Times New Roman"/>
          <w:sz w:val="24"/>
          <w:szCs w:val="24"/>
        </w:rPr>
        <w:t>pre</w:t>
      </w:r>
      <w:r w:rsidR="00311099" w:rsidRPr="007E1C34">
        <w:rPr>
          <w:rFonts w:ascii="Book Antiqua" w:hAnsi="Book Antiqua" w:cs="Times New Roman"/>
          <w:sz w:val="24"/>
          <w:szCs w:val="24"/>
        </w:rPr>
        <w:t>determined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 reimbursement </w:t>
      </w:r>
      <w:r w:rsidR="00FB2548" w:rsidRPr="007E1C34">
        <w:rPr>
          <w:rFonts w:ascii="Book Antiqua" w:hAnsi="Book Antiqua" w:cs="Times New Roman"/>
          <w:sz w:val="24"/>
          <w:szCs w:val="24"/>
        </w:rPr>
        <w:t>could potentially be disbursed</w:t>
      </w:r>
      <w:r w:rsidR="005B6EDC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for the care episode and </w:t>
      </w:r>
      <w:r w:rsidR="00672251" w:rsidRPr="007E1C34">
        <w:rPr>
          <w:rFonts w:ascii="Book Antiqua" w:hAnsi="Book Antiqua" w:cs="Times New Roman"/>
          <w:sz w:val="24"/>
          <w:szCs w:val="24"/>
        </w:rPr>
        <w:t xml:space="preserve">for 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any </w:t>
      </w:r>
      <w:r w:rsidR="001A2C95" w:rsidRPr="007E1C34">
        <w:rPr>
          <w:rFonts w:ascii="Book Antiqua" w:hAnsi="Book Antiqua" w:cs="Times New Roman"/>
          <w:sz w:val="24"/>
          <w:szCs w:val="24"/>
        </w:rPr>
        <w:t xml:space="preserve">ancillary services </w:t>
      </w:r>
      <w:r w:rsidR="001E5E80" w:rsidRPr="007E1C34">
        <w:rPr>
          <w:rFonts w:ascii="Book Antiqua" w:hAnsi="Book Antiqua" w:cs="Times New Roman"/>
          <w:sz w:val="24"/>
          <w:szCs w:val="24"/>
        </w:rPr>
        <w:t>provided</w:t>
      </w:r>
      <w:r w:rsidR="000F54CC" w:rsidRPr="007E1C34">
        <w:rPr>
          <w:rFonts w:ascii="Book Antiqua" w:hAnsi="Book Antiqua" w:cs="Times New Roman"/>
          <w:sz w:val="24"/>
          <w:szCs w:val="24"/>
        </w:rPr>
        <w:t xml:space="preserve"> over a predetermined time </w:t>
      </w:r>
      <w:r w:rsidR="00FC7505" w:rsidRPr="007E1C34">
        <w:rPr>
          <w:rFonts w:ascii="Book Antiqua" w:hAnsi="Book Antiqua" w:cs="Times New Roman"/>
          <w:sz w:val="24"/>
          <w:szCs w:val="24"/>
        </w:rPr>
        <w:t>period</w:t>
      </w:r>
      <w:r w:rsidR="000F54CC" w:rsidRPr="007E1C34">
        <w:rPr>
          <w:rFonts w:ascii="Book Antiqua" w:hAnsi="Book Antiqua" w:cs="Times New Roman"/>
          <w:sz w:val="24"/>
          <w:szCs w:val="24"/>
        </w:rPr>
        <w:t>.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1219A9" w:rsidRPr="007E1C34">
        <w:rPr>
          <w:rFonts w:ascii="Book Antiqua" w:hAnsi="Book Antiqua" w:cs="Times New Roman"/>
          <w:sz w:val="24"/>
          <w:szCs w:val="24"/>
        </w:rPr>
        <w:t>In this model, a</w:t>
      </w:r>
      <w:r w:rsidR="000F54CC" w:rsidRPr="007E1C34">
        <w:rPr>
          <w:rFonts w:ascii="Book Antiqua" w:hAnsi="Book Antiqua" w:cs="Times New Roman"/>
          <w:sz w:val="24"/>
          <w:szCs w:val="24"/>
        </w:rPr>
        <w:t xml:space="preserve"> single payment </w:t>
      </w:r>
      <w:r w:rsidR="00FB2548" w:rsidRPr="007E1C34">
        <w:rPr>
          <w:rFonts w:ascii="Book Antiqua" w:hAnsi="Book Antiqua" w:cs="Times New Roman"/>
          <w:sz w:val="24"/>
          <w:szCs w:val="24"/>
        </w:rPr>
        <w:t>is</w:t>
      </w:r>
      <w:r w:rsidR="000F54CC" w:rsidRPr="007E1C34">
        <w:rPr>
          <w:rFonts w:ascii="Book Antiqua" w:hAnsi="Book Antiqua" w:cs="Times New Roman"/>
          <w:sz w:val="24"/>
          <w:szCs w:val="24"/>
        </w:rPr>
        <w:t xml:space="preserve"> given to providers to </w:t>
      </w:r>
      <w:r w:rsidR="0070478B" w:rsidRPr="007E1C34">
        <w:rPr>
          <w:rFonts w:ascii="Book Antiqua" w:hAnsi="Book Antiqua" w:cs="Times New Roman"/>
          <w:sz w:val="24"/>
          <w:szCs w:val="24"/>
        </w:rPr>
        <w:t>divide among services and materials</w:t>
      </w:r>
      <w:r w:rsidR="00FB2548" w:rsidRPr="007E1C34">
        <w:rPr>
          <w:rFonts w:ascii="Book Antiqua" w:hAnsi="Book Antiqua" w:cs="Times New Roman"/>
          <w:sz w:val="24"/>
          <w:szCs w:val="24"/>
        </w:rPr>
        <w:t xml:space="preserve">. This </w:t>
      </w:r>
      <w:r w:rsidR="0070478B" w:rsidRPr="007E1C34">
        <w:rPr>
          <w:rFonts w:ascii="Book Antiqua" w:hAnsi="Book Antiqua" w:cs="Times New Roman"/>
          <w:sz w:val="24"/>
          <w:szCs w:val="24"/>
        </w:rPr>
        <w:t xml:space="preserve">single </w:t>
      </w:r>
      <w:r w:rsidR="00FB2548" w:rsidRPr="007E1C34">
        <w:rPr>
          <w:rFonts w:ascii="Book Antiqua" w:hAnsi="Book Antiqua" w:cs="Times New Roman"/>
          <w:sz w:val="24"/>
          <w:szCs w:val="24"/>
        </w:rPr>
        <w:t>payment is intended to cover</w:t>
      </w:r>
      <w:r w:rsidR="00AA2027" w:rsidRPr="007E1C34">
        <w:rPr>
          <w:rFonts w:ascii="Book Antiqua" w:hAnsi="Book Antiqua" w:cs="Times New Roman"/>
          <w:sz w:val="24"/>
          <w:szCs w:val="24"/>
        </w:rPr>
        <w:t xml:space="preserve"> physician</w:t>
      </w:r>
      <w:r w:rsidR="000F54CC" w:rsidRPr="007E1C34">
        <w:rPr>
          <w:rFonts w:ascii="Book Antiqua" w:hAnsi="Book Antiqua" w:cs="Times New Roman"/>
          <w:sz w:val="24"/>
          <w:szCs w:val="24"/>
        </w:rPr>
        <w:t xml:space="preserve"> fees, operating costs, </w:t>
      </w:r>
      <w:r w:rsidR="00FB2548" w:rsidRPr="007E1C34">
        <w:rPr>
          <w:rFonts w:ascii="Book Antiqua" w:hAnsi="Book Antiqua" w:cs="Times New Roman"/>
          <w:sz w:val="24"/>
          <w:szCs w:val="24"/>
        </w:rPr>
        <w:t>the inpatient</w:t>
      </w:r>
      <w:r w:rsidR="000F54CC" w:rsidRPr="007E1C34">
        <w:rPr>
          <w:rFonts w:ascii="Book Antiqua" w:hAnsi="Book Antiqua" w:cs="Times New Roman"/>
          <w:sz w:val="24"/>
          <w:szCs w:val="24"/>
        </w:rPr>
        <w:t xml:space="preserve"> stay, physical therapy</w:t>
      </w:r>
      <w:r w:rsidR="00FB2548" w:rsidRPr="007E1C34">
        <w:rPr>
          <w:rFonts w:ascii="Book Antiqua" w:hAnsi="Book Antiqua" w:cs="Times New Roman"/>
          <w:sz w:val="24"/>
          <w:szCs w:val="24"/>
        </w:rPr>
        <w:t xml:space="preserve"> following discharge</w:t>
      </w:r>
      <w:r w:rsidR="000F54CC" w:rsidRPr="007E1C34">
        <w:rPr>
          <w:rFonts w:ascii="Book Antiqua" w:hAnsi="Book Antiqua" w:cs="Times New Roman"/>
          <w:sz w:val="24"/>
          <w:szCs w:val="24"/>
        </w:rPr>
        <w:t>, and any</w:t>
      </w:r>
      <w:r w:rsidR="00FE3F4C" w:rsidRPr="007E1C34">
        <w:rPr>
          <w:rFonts w:ascii="Book Antiqua" w:hAnsi="Book Antiqua" w:cs="Times New Roman"/>
          <w:sz w:val="24"/>
          <w:szCs w:val="24"/>
        </w:rPr>
        <w:t xml:space="preserve"> costs associated with</w:t>
      </w:r>
      <w:r w:rsidR="00AC6A82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FB2548" w:rsidRPr="007E1C34">
        <w:rPr>
          <w:rFonts w:ascii="Book Antiqua" w:hAnsi="Book Antiqua" w:cs="Times New Roman"/>
          <w:sz w:val="24"/>
          <w:szCs w:val="24"/>
        </w:rPr>
        <w:t>complications or readmission</w:t>
      </w:r>
      <w:r w:rsidR="0070478B" w:rsidRPr="007E1C34">
        <w:rPr>
          <w:rFonts w:ascii="Book Antiqua" w:hAnsi="Book Antiqua" w:cs="Times New Roman"/>
          <w:sz w:val="24"/>
          <w:szCs w:val="24"/>
        </w:rPr>
        <w:t>s</w:t>
      </w:r>
      <w:r w:rsidR="00FB2548" w:rsidRPr="007E1C34">
        <w:rPr>
          <w:rFonts w:ascii="Book Antiqua" w:hAnsi="Book Antiqua" w:cs="Times New Roman"/>
          <w:sz w:val="24"/>
          <w:szCs w:val="24"/>
        </w:rPr>
        <w:t xml:space="preserve"> to the hospital</w:t>
      </w:r>
      <w:r w:rsidR="000F54CC" w:rsidRPr="007E1C34">
        <w:rPr>
          <w:rFonts w:ascii="Book Antiqua" w:hAnsi="Book Antiqua" w:cs="Times New Roman"/>
          <w:sz w:val="24"/>
          <w:szCs w:val="24"/>
        </w:rPr>
        <w:t>.</w:t>
      </w:r>
      <w:r w:rsidR="00B1696C" w:rsidRPr="007E1C34">
        <w:rPr>
          <w:rFonts w:ascii="Book Antiqua" w:hAnsi="Book Antiqua" w:cs="Times New Roman"/>
          <w:sz w:val="24"/>
          <w:szCs w:val="24"/>
        </w:rPr>
        <w:t xml:space="preserve"> </w:t>
      </w:r>
    </w:p>
    <w:p w14:paraId="482501F8" w14:textId="1896ACA1" w:rsidR="00211CB8" w:rsidRPr="007E1C34" w:rsidRDefault="00C87412" w:rsidP="008E347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7E1C34">
        <w:rPr>
          <w:rFonts w:ascii="Book Antiqua" w:hAnsi="Book Antiqua" w:cs="Times New Roman"/>
          <w:sz w:val="24"/>
          <w:szCs w:val="24"/>
        </w:rPr>
        <w:t>Reimbursement</w:t>
      </w:r>
      <w:r w:rsidR="005A0CA0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Pr="007E1C34">
        <w:rPr>
          <w:rFonts w:ascii="Book Antiqua" w:hAnsi="Book Antiqua" w:cs="Times New Roman"/>
          <w:sz w:val="24"/>
          <w:szCs w:val="24"/>
        </w:rPr>
        <w:t>per</w:t>
      </w:r>
      <w:r w:rsidR="005A0CA0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care </w:t>
      </w:r>
      <w:r w:rsidR="00B27455" w:rsidRPr="007E1C34">
        <w:rPr>
          <w:rFonts w:ascii="Book Antiqua" w:hAnsi="Book Antiqua" w:cs="Times New Roman"/>
          <w:sz w:val="24"/>
          <w:szCs w:val="24"/>
        </w:rPr>
        <w:t xml:space="preserve">episode 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has been </w:t>
      </w:r>
      <w:r w:rsidR="00211CB8" w:rsidRPr="007E1C34">
        <w:rPr>
          <w:rFonts w:ascii="Book Antiqua" w:hAnsi="Book Antiqua" w:cs="Times New Roman"/>
          <w:sz w:val="24"/>
          <w:szCs w:val="24"/>
        </w:rPr>
        <w:t>an entity</w:t>
      </w:r>
      <w:r w:rsidR="0078384E" w:rsidRPr="007E1C34">
        <w:rPr>
          <w:rFonts w:ascii="Book Antiqua" w:hAnsi="Book Antiqua" w:cs="Times New Roman"/>
          <w:sz w:val="24"/>
          <w:szCs w:val="24"/>
        </w:rPr>
        <w:t xml:space="preserve"> in the health</w:t>
      </w:r>
      <w:r w:rsidR="0026551D" w:rsidRPr="007E1C34">
        <w:rPr>
          <w:rFonts w:ascii="Book Antiqua" w:hAnsi="Book Antiqua" w:cs="Times New Roman"/>
          <w:sz w:val="24"/>
          <w:szCs w:val="24"/>
        </w:rPr>
        <w:t>care system since the implementation of Medicare’s</w:t>
      </w:r>
      <w:r w:rsidR="005D57DD" w:rsidRPr="007E1C34">
        <w:rPr>
          <w:rFonts w:ascii="Book Antiqua" w:hAnsi="Book Antiqua" w:cs="Times New Roman"/>
          <w:sz w:val="24"/>
          <w:szCs w:val="24"/>
        </w:rPr>
        <w:t xml:space="preserve"> diagnosis related groups (DRG</w:t>
      </w:r>
      <w:r w:rsidR="00FB2548" w:rsidRPr="007E1C34">
        <w:rPr>
          <w:rFonts w:ascii="Book Antiqua" w:hAnsi="Book Antiqua" w:cs="Times New Roman"/>
          <w:sz w:val="24"/>
          <w:szCs w:val="24"/>
        </w:rPr>
        <w:t>s</w:t>
      </w:r>
      <w:r w:rsidR="005D57DD" w:rsidRPr="007E1C34">
        <w:rPr>
          <w:rFonts w:ascii="Book Antiqua" w:hAnsi="Book Antiqua" w:cs="Times New Roman"/>
          <w:sz w:val="24"/>
          <w:szCs w:val="24"/>
        </w:rPr>
        <w:t>)</w:t>
      </w:r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8" w:tooltip="Mayes R, 2006 #5" w:history="1">
        <w:r w:rsidR="008E347D" w:rsidRPr="007E1C34">
          <w:rPr>
            <w:rFonts w:ascii="Book Antiqua" w:hAnsi="Book Antiqua" w:cs="Times New Roman"/>
            <w:sz w:val="24"/>
            <w:szCs w:val="24"/>
            <w:vertAlign w:val="superscript"/>
          </w:rPr>
          <w:fldChar w:fldCharType="begin"/>
        </w:r>
        <w:r w:rsidR="008E347D" w:rsidRPr="007E1C34">
          <w:rPr>
            <w:rFonts w:ascii="Book Antiqua" w:hAnsi="Book Antiqua" w:cs="Times New Roman"/>
            <w:sz w:val="24"/>
            <w:szCs w:val="24"/>
            <w:vertAlign w:val="superscript"/>
          </w:rPr>
          <w:instrText xml:space="preserve"> ADDIN EN.CITE &lt;EndNote&gt;&lt;Cite&gt;&lt;Author&gt;Mayes R&lt;/Author&gt;&lt;Year&gt;2006&lt;/Year&gt;&lt;RecNum&gt;5&lt;/RecNum&gt;&lt;DisplayText&gt;&lt;style face="superscript"&gt;8&lt;/style&gt;&lt;/DisplayText&gt;&lt;record&gt;&lt;rec-number&gt;5&lt;/rec-number&gt;&lt;foreign-keys&gt;&lt;key app="EN" db-id="2pfav0wtktz2ejetesppwxdbfde0aea9wxws" timestamp="1425479682"&gt;5&lt;/key&gt;&lt;/foreign-keys&gt;&lt;ref-type name="Book"&gt;6&lt;/ref-type&gt;&lt;contributors&gt;&lt;authors&gt;&lt;author&gt;Mayes R, Berenson RA. &lt;/author&gt;&lt;/authors&gt;&lt;/contributors&gt;&lt;titles&gt;&lt;title&gt;Medicare prospective payment and the shaping of U.S. health care&lt;/title&gt;&lt;/titles&gt;&lt;dates&gt;&lt;year&gt;2006&lt;/year&gt;&lt;/dates&gt;&lt;pub-location&gt;Baltimore (MD)&lt;/pub-location&gt;&lt;publisher&gt;Johns Hopkins University Press&lt;/publisher&gt;&lt;urls&gt;&lt;/urls&gt;&lt;/record&gt;&lt;/Cite&gt;&lt;/EndNote&gt;</w:instrText>
        </w:r>
        <w:r w:rsidR="008E347D" w:rsidRPr="007E1C34">
          <w:rPr>
            <w:rFonts w:ascii="Book Antiqua" w:hAnsi="Book Antiqua" w:cs="Times New Roman"/>
            <w:sz w:val="24"/>
            <w:szCs w:val="24"/>
            <w:vertAlign w:val="superscript"/>
          </w:rPr>
          <w:fldChar w:fldCharType="separate"/>
        </w:r>
        <w:r w:rsidR="008E347D" w:rsidRPr="007E1C3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  <w:r w:rsidR="008E347D" w:rsidRPr="007E1C34">
          <w:rPr>
            <w:rFonts w:ascii="Book Antiqua" w:hAnsi="Book Antiqua" w:cs="Times New Roman"/>
            <w:sz w:val="24"/>
            <w:szCs w:val="24"/>
            <w:vertAlign w:val="superscript"/>
          </w:rPr>
          <w:fldChar w:fldCharType="end"/>
        </w:r>
      </w:hyperlink>
      <w:r w:rsidR="008E347D" w:rsidRPr="007E1C34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5D57DD" w:rsidRPr="007E1C34">
        <w:rPr>
          <w:rFonts w:ascii="Book Antiqua" w:hAnsi="Book Antiqua" w:cs="Times New Roman"/>
          <w:sz w:val="24"/>
          <w:szCs w:val="24"/>
        </w:rPr>
        <w:t>.</w:t>
      </w:r>
      <w:r w:rsidR="005D57DD" w:rsidRPr="007E1C34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5D57DD" w:rsidRPr="007E1C34">
        <w:rPr>
          <w:rFonts w:ascii="Book Antiqua" w:hAnsi="Book Antiqua" w:cs="Times New Roman"/>
          <w:sz w:val="24"/>
          <w:szCs w:val="24"/>
        </w:rPr>
        <w:t xml:space="preserve">In this system, </w:t>
      </w:r>
      <w:r w:rsidR="0026551D" w:rsidRPr="007E1C34">
        <w:rPr>
          <w:rFonts w:ascii="Book Antiqua" w:hAnsi="Book Antiqua" w:cs="Times New Roman"/>
          <w:sz w:val="24"/>
          <w:szCs w:val="24"/>
        </w:rPr>
        <w:t>reimburse</w:t>
      </w:r>
      <w:r w:rsidR="005D57DD" w:rsidRPr="007E1C34">
        <w:rPr>
          <w:rFonts w:ascii="Book Antiqua" w:hAnsi="Book Antiqua" w:cs="Times New Roman"/>
          <w:sz w:val="24"/>
          <w:szCs w:val="24"/>
        </w:rPr>
        <w:t>ments are based upon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 admissions </w:t>
      </w:r>
      <w:r w:rsidR="005A321E" w:rsidRPr="007E1C34">
        <w:rPr>
          <w:rFonts w:ascii="Book Antiqua" w:hAnsi="Book Antiqua" w:cs="Times New Roman"/>
          <w:sz w:val="24"/>
          <w:szCs w:val="24"/>
        </w:rPr>
        <w:t>for</w:t>
      </w:r>
      <w:r w:rsidR="000E73B2" w:rsidRPr="007E1C34">
        <w:rPr>
          <w:rFonts w:ascii="Book Antiqua" w:hAnsi="Book Antiqua" w:cs="Times New Roman"/>
          <w:sz w:val="24"/>
          <w:szCs w:val="24"/>
        </w:rPr>
        <w:t xml:space="preserve"> specific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 diagnoses</w:t>
      </w:r>
      <w:r w:rsidR="00FB2548" w:rsidRPr="007E1C34">
        <w:rPr>
          <w:rFonts w:ascii="Book Antiqua" w:hAnsi="Book Antiqua" w:cs="Times New Roman"/>
          <w:sz w:val="24"/>
          <w:szCs w:val="24"/>
        </w:rPr>
        <w:t>,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 such as conge</w:t>
      </w:r>
      <w:r w:rsidR="00E85799" w:rsidRPr="007E1C34">
        <w:rPr>
          <w:rFonts w:ascii="Book Antiqua" w:hAnsi="Book Antiqua" w:cs="Times New Roman"/>
          <w:sz w:val="24"/>
          <w:szCs w:val="24"/>
        </w:rPr>
        <w:t>stive heart failure or diabetes</w:t>
      </w:r>
      <w:r w:rsidR="003F1254" w:rsidRPr="007E1C34">
        <w:rPr>
          <w:rFonts w:ascii="Book Antiqua" w:hAnsi="Book Antiqua" w:cs="Times New Roman"/>
          <w:sz w:val="24"/>
          <w:szCs w:val="24"/>
        </w:rPr>
        <w:t>.</w:t>
      </w:r>
      <w:r w:rsidR="00B1696C" w:rsidRPr="007E1C34">
        <w:rPr>
          <w:rFonts w:ascii="Book Antiqua" w:hAnsi="Book Antiqua" w:cs="Times New Roman"/>
          <w:sz w:val="24"/>
          <w:szCs w:val="24"/>
        </w:rPr>
        <w:t xml:space="preserve"> </w:t>
      </w:r>
      <w:r w:rsidR="00DF2CBF" w:rsidRPr="007E1C34">
        <w:rPr>
          <w:rFonts w:ascii="Book Antiqua" w:hAnsi="Book Antiqua" w:cs="Times New Roman"/>
          <w:sz w:val="24"/>
          <w:szCs w:val="24"/>
        </w:rPr>
        <w:t>In addition, t</w:t>
      </w:r>
      <w:r w:rsidR="0026551D" w:rsidRPr="007E1C34">
        <w:rPr>
          <w:rFonts w:ascii="Book Antiqua" w:hAnsi="Book Antiqua" w:cs="Times New Roman"/>
          <w:sz w:val="24"/>
          <w:szCs w:val="24"/>
        </w:rPr>
        <w:t>he model of a lump sum</w:t>
      </w:r>
      <w:r w:rsidR="000F54CC" w:rsidRPr="007E1C34">
        <w:rPr>
          <w:rFonts w:ascii="Book Antiqua" w:hAnsi="Book Antiqua" w:cs="Times New Roman"/>
          <w:sz w:val="24"/>
          <w:szCs w:val="24"/>
        </w:rPr>
        <w:t xml:space="preserve"> bundled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 payment for care has been present in Health Maintenance Organizations (HMO) for decades. </w:t>
      </w:r>
      <w:r w:rsidR="0070478B" w:rsidRPr="007E1C34">
        <w:rPr>
          <w:rFonts w:ascii="Book Antiqua" w:hAnsi="Book Antiqua" w:cs="Times New Roman"/>
          <w:sz w:val="24"/>
          <w:szCs w:val="24"/>
        </w:rPr>
        <w:t xml:space="preserve">However, </w:t>
      </w:r>
      <w:r w:rsidR="00D96126" w:rsidRPr="007E1C34">
        <w:rPr>
          <w:rFonts w:ascii="Book Antiqua" w:hAnsi="Book Antiqua" w:cs="Times New Roman"/>
          <w:sz w:val="24"/>
          <w:szCs w:val="24"/>
        </w:rPr>
        <w:t>“</w:t>
      </w:r>
      <w:r w:rsidR="0070478B" w:rsidRPr="007E1C34">
        <w:rPr>
          <w:rFonts w:ascii="Book Antiqua" w:hAnsi="Book Antiqua" w:cs="Times New Roman"/>
          <w:sz w:val="24"/>
          <w:szCs w:val="24"/>
        </w:rPr>
        <w:t>b</w:t>
      </w:r>
      <w:r w:rsidR="00D96126" w:rsidRPr="007E1C34">
        <w:rPr>
          <w:rFonts w:ascii="Book Antiqua" w:hAnsi="Book Antiqua" w:cs="Times New Roman"/>
          <w:sz w:val="24"/>
          <w:szCs w:val="24"/>
        </w:rPr>
        <w:t>undling”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 payment</w:t>
      </w:r>
      <w:r w:rsidR="00E96831" w:rsidRPr="007E1C34">
        <w:rPr>
          <w:rFonts w:ascii="Book Antiqua" w:hAnsi="Book Antiqua" w:cs="Times New Roman"/>
          <w:sz w:val="24"/>
          <w:szCs w:val="24"/>
        </w:rPr>
        <w:t>s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 for a given procedure and all care </w:t>
      </w:r>
      <w:r w:rsidR="00D96126" w:rsidRPr="007E1C34">
        <w:rPr>
          <w:rFonts w:ascii="Book Antiqua" w:hAnsi="Book Antiqua" w:cs="Times New Roman"/>
          <w:sz w:val="24"/>
          <w:szCs w:val="24"/>
        </w:rPr>
        <w:t>received</w:t>
      </w:r>
      <w:r w:rsidR="0026551D" w:rsidRPr="007E1C34">
        <w:rPr>
          <w:rFonts w:ascii="Book Antiqua" w:hAnsi="Book Antiqua" w:cs="Times New Roman"/>
          <w:sz w:val="24"/>
          <w:szCs w:val="24"/>
        </w:rPr>
        <w:t xml:space="preserve"> within a specific time period is </w:t>
      </w:r>
      <w:r w:rsidR="000F54CC" w:rsidRPr="007E1C34">
        <w:rPr>
          <w:rFonts w:ascii="Book Antiqua" w:hAnsi="Book Antiqua" w:cs="Times New Roman"/>
          <w:sz w:val="24"/>
          <w:szCs w:val="24"/>
        </w:rPr>
        <w:t>a relatively new mode</w:t>
      </w:r>
      <w:r w:rsidR="00AA2027" w:rsidRPr="007E1C34">
        <w:rPr>
          <w:rFonts w:ascii="Book Antiqua" w:hAnsi="Book Antiqua" w:cs="Times New Roman"/>
          <w:sz w:val="24"/>
          <w:szCs w:val="24"/>
        </w:rPr>
        <w:t>l</w:t>
      </w:r>
      <w:r w:rsidR="000F54CC" w:rsidRPr="007E1C34">
        <w:rPr>
          <w:rFonts w:ascii="Book Antiqua" w:hAnsi="Book Antiqua" w:cs="Times New Roman"/>
          <w:sz w:val="24"/>
          <w:szCs w:val="24"/>
        </w:rPr>
        <w:t xml:space="preserve"> that has gained signif</w:t>
      </w:r>
      <w:r w:rsidR="00960179" w:rsidRPr="007E1C34">
        <w:rPr>
          <w:rFonts w:ascii="Book Antiqua" w:hAnsi="Book Antiqua" w:cs="Times New Roman"/>
          <w:sz w:val="24"/>
          <w:szCs w:val="24"/>
        </w:rPr>
        <w:t>icant traction in recent health</w:t>
      </w:r>
      <w:r w:rsidR="000F54CC" w:rsidRPr="007E1C34">
        <w:rPr>
          <w:rFonts w:ascii="Book Antiqua" w:hAnsi="Book Antiqua" w:cs="Times New Roman"/>
          <w:sz w:val="24"/>
          <w:szCs w:val="24"/>
        </w:rPr>
        <w:t>care reform discussions.</w:t>
      </w:r>
      <w:r w:rsidR="00B1696C" w:rsidRPr="007E1C34">
        <w:rPr>
          <w:rFonts w:ascii="Book Antiqua" w:hAnsi="Book Antiqua" w:cs="Times New Roman"/>
          <w:sz w:val="24"/>
          <w:szCs w:val="24"/>
        </w:rPr>
        <w:t xml:space="preserve"> </w:t>
      </w:r>
    </w:p>
    <w:p w14:paraId="4EC95B16" w14:textId="3EC9F6A6" w:rsidR="00117EFE" w:rsidRPr="007E1C34" w:rsidRDefault="000F54CC" w:rsidP="008E347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7E1C34">
        <w:rPr>
          <w:rFonts w:ascii="Book Antiqua" w:eastAsia="Times New Roman" w:hAnsi="Book Antiqua" w:cs="Times New Roman"/>
          <w:sz w:val="24"/>
          <w:szCs w:val="24"/>
        </w:rPr>
        <w:t>T</w:t>
      </w:r>
      <w:r w:rsidR="00100D40" w:rsidRPr="007E1C34">
        <w:rPr>
          <w:rFonts w:ascii="Book Antiqua" w:eastAsia="Times New Roman" w:hAnsi="Book Antiqua" w:cs="Times New Roman"/>
          <w:sz w:val="24"/>
          <w:szCs w:val="24"/>
        </w:rPr>
        <w:t xml:space="preserve">he </w:t>
      </w:r>
      <w:r w:rsidR="0070478B" w:rsidRPr="007E1C34">
        <w:rPr>
          <w:rFonts w:ascii="Book Antiqua" w:eastAsia="Times New Roman" w:hAnsi="Book Antiqua" w:cs="Times New Roman"/>
          <w:sz w:val="24"/>
          <w:szCs w:val="24"/>
        </w:rPr>
        <w:t xml:space="preserve">strongest </w:t>
      </w:r>
      <w:r w:rsidR="00100D40" w:rsidRPr="007E1C34">
        <w:rPr>
          <w:rFonts w:ascii="Book Antiqua" w:eastAsia="Times New Roman" w:hAnsi="Book Antiqua" w:cs="Times New Roman"/>
          <w:sz w:val="24"/>
          <w:szCs w:val="24"/>
        </w:rPr>
        <w:t>t</w:t>
      </w:r>
      <w:r w:rsidR="00293312" w:rsidRPr="007E1C34">
        <w:rPr>
          <w:rFonts w:ascii="Book Antiqua" w:eastAsia="Times New Roman" w:hAnsi="Book Antiqua" w:cs="Times New Roman"/>
          <w:sz w:val="24"/>
          <w:szCs w:val="24"/>
        </w:rPr>
        <w:t xml:space="preserve">heoretical advantage </w:t>
      </w:r>
      <w:r w:rsidRPr="007E1C34">
        <w:rPr>
          <w:rFonts w:ascii="Book Antiqua" w:eastAsia="Times New Roman" w:hAnsi="Book Antiqua" w:cs="Times New Roman"/>
          <w:sz w:val="24"/>
          <w:szCs w:val="24"/>
        </w:rPr>
        <w:t>of the bundled payments</w:t>
      </w:r>
      <w:r w:rsidR="006D4A0A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674AE" w:rsidRPr="007E1C34">
        <w:rPr>
          <w:rFonts w:ascii="Book Antiqua" w:eastAsia="Times New Roman" w:hAnsi="Book Antiqua" w:cs="Times New Roman"/>
          <w:sz w:val="24"/>
          <w:szCs w:val="24"/>
        </w:rPr>
        <w:t>is</w:t>
      </w:r>
      <w:r w:rsidR="006D4A0A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674AE" w:rsidRPr="007E1C34">
        <w:rPr>
          <w:rFonts w:ascii="Book Antiqua" w:eastAsia="Times New Roman" w:hAnsi="Book Antiqua" w:cs="Times New Roman"/>
          <w:sz w:val="24"/>
          <w:szCs w:val="24"/>
        </w:rPr>
        <w:t>cost containment</w:t>
      </w:r>
      <w:r w:rsidR="006D4A0A" w:rsidRPr="007E1C34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3F4361" w:rsidRPr="007E1C34">
        <w:rPr>
          <w:rFonts w:ascii="Book Antiqua" w:eastAsia="Times New Roman" w:hAnsi="Book Antiqua" w:cs="Times New Roman"/>
          <w:sz w:val="24"/>
          <w:szCs w:val="24"/>
        </w:rPr>
        <w:t>The incentives of all providers are aligned to reduce costs in order to share in</w:t>
      </w:r>
      <w:r w:rsidR="009C71FB" w:rsidRPr="007E1C34">
        <w:rPr>
          <w:rFonts w:ascii="Book Antiqua" w:eastAsia="Times New Roman" w:hAnsi="Book Antiqua" w:cs="Times New Roman"/>
          <w:sz w:val="24"/>
          <w:szCs w:val="24"/>
        </w:rPr>
        <w:t xml:space="preserve"> the</w:t>
      </w:r>
      <w:r w:rsidR="003F4361" w:rsidRPr="007E1C34">
        <w:rPr>
          <w:rFonts w:ascii="Book Antiqua" w:eastAsia="Times New Roman" w:hAnsi="Book Antiqua" w:cs="Times New Roman"/>
          <w:sz w:val="24"/>
          <w:szCs w:val="24"/>
        </w:rPr>
        <w:t xml:space="preserve"> potential savings.</w:t>
      </w:r>
      <w:r w:rsidR="00730815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214E3" w:rsidRPr="007E1C34">
        <w:rPr>
          <w:rFonts w:ascii="Book Antiqua" w:eastAsia="Times New Roman" w:hAnsi="Book Antiqua" w:cs="Times New Roman"/>
          <w:sz w:val="24"/>
          <w:szCs w:val="24"/>
        </w:rPr>
        <w:t xml:space="preserve">This </w:t>
      </w:r>
      <w:r w:rsidR="00ED1B27" w:rsidRPr="007E1C34">
        <w:rPr>
          <w:rFonts w:ascii="Book Antiqua" w:eastAsia="Times New Roman" w:hAnsi="Book Antiqua" w:cs="Times New Roman"/>
          <w:sz w:val="24"/>
          <w:szCs w:val="24"/>
        </w:rPr>
        <w:t xml:space="preserve">reduces the </w:t>
      </w:r>
      <w:r w:rsidR="00730815" w:rsidRPr="007E1C34">
        <w:rPr>
          <w:rFonts w:ascii="Book Antiqua" w:eastAsia="Times New Roman" w:hAnsi="Book Antiqua" w:cs="Times New Roman"/>
          <w:sz w:val="24"/>
          <w:szCs w:val="24"/>
        </w:rPr>
        <w:t>incentive for wasteful use of medical resources</w:t>
      </w:r>
      <w:r w:rsidR="0070478B" w:rsidRPr="007E1C34">
        <w:rPr>
          <w:rFonts w:ascii="Book Antiqua" w:eastAsia="Times New Roman" w:hAnsi="Book Antiqua" w:cs="Times New Roman"/>
          <w:sz w:val="24"/>
          <w:szCs w:val="24"/>
        </w:rPr>
        <w:t>, especially those</w:t>
      </w:r>
      <w:r w:rsidR="00730815" w:rsidRPr="007E1C34">
        <w:rPr>
          <w:rFonts w:ascii="Book Antiqua" w:eastAsia="Times New Roman" w:hAnsi="Book Antiqua" w:cs="Times New Roman"/>
          <w:sz w:val="24"/>
          <w:szCs w:val="24"/>
        </w:rPr>
        <w:t xml:space="preserve"> that may not sign</w:t>
      </w:r>
      <w:r w:rsidR="00F87DC9" w:rsidRPr="007E1C34">
        <w:rPr>
          <w:rFonts w:ascii="Book Antiqua" w:eastAsia="Times New Roman" w:hAnsi="Book Antiqua" w:cs="Times New Roman"/>
          <w:sz w:val="24"/>
          <w:szCs w:val="24"/>
        </w:rPr>
        <w:t xml:space="preserve">ificantly </w:t>
      </w:r>
      <w:r w:rsidR="00FB2548" w:rsidRPr="007E1C34">
        <w:rPr>
          <w:rFonts w:ascii="Book Antiqua" w:eastAsia="Times New Roman" w:hAnsi="Book Antiqua" w:cs="Times New Roman"/>
          <w:sz w:val="24"/>
          <w:szCs w:val="24"/>
        </w:rPr>
        <w:t xml:space="preserve">improve </w:t>
      </w:r>
      <w:r w:rsidR="00F87DC9" w:rsidRPr="007E1C34">
        <w:rPr>
          <w:rFonts w:ascii="Book Antiqua" w:eastAsia="Times New Roman" w:hAnsi="Book Antiqua" w:cs="Times New Roman"/>
          <w:sz w:val="24"/>
          <w:szCs w:val="24"/>
        </w:rPr>
        <w:t xml:space="preserve">patient care. </w:t>
      </w:r>
      <w:r w:rsidR="001B3E57" w:rsidRPr="007E1C34">
        <w:rPr>
          <w:rFonts w:ascii="Book Antiqua" w:eastAsia="Times New Roman" w:hAnsi="Book Antiqua" w:cs="Times New Roman"/>
          <w:sz w:val="24"/>
          <w:szCs w:val="24"/>
        </w:rPr>
        <w:t>Bundled payments place greater</w:t>
      </w:r>
      <w:r w:rsidR="00730815" w:rsidRPr="007E1C34">
        <w:rPr>
          <w:rFonts w:ascii="Book Antiqua" w:eastAsia="Times New Roman" w:hAnsi="Book Antiqua" w:cs="Times New Roman"/>
          <w:sz w:val="24"/>
          <w:szCs w:val="24"/>
        </w:rPr>
        <w:t xml:space="preserve"> incentive for providers to control avoidable and costly complications during </w:t>
      </w:r>
      <w:r w:rsidR="00FB2548" w:rsidRPr="007E1C34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730815" w:rsidRPr="007E1C34">
        <w:rPr>
          <w:rFonts w:ascii="Book Antiqua" w:eastAsia="Times New Roman" w:hAnsi="Book Antiqua" w:cs="Times New Roman"/>
          <w:sz w:val="24"/>
          <w:szCs w:val="24"/>
        </w:rPr>
        <w:t>postoperative period</w:t>
      </w:r>
      <w:r w:rsidR="00FB2548" w:rsidRPr="007E1C34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425ED80E" w14:textId="133CA150" w:rsidR="00117EFE" w:rsidRPr="007E1C34" w:rsidRDefault="00D57D5B" w:rsidP="008E347D">
      <w:pPr>
        <w:spacing w:after="0" w:line="360" w:lineRule="auto"/>
        <w:ind w:firstLineChars="100" w:firstLine="240"/>
        <w:jc w:val="both"/>
        <w:textAlignment w:val="center"/>
        <w:rPr>
          <w:rFonts w:ascii="Book Antiqua" w:eastAsia="Times New Roman" w:hAnsi="Book Antiqua" w:cs="Times New Roman"/>
          <w:sz w:val="24"/>
          <w:szCs w:val="24"/>
        </w:rPr>
      </w:pPr>
      <w:r w:rsidRPr="007E1C34">
        <w:rPr>
          <w:rFonts w:ascii="Book Antiqua" w:eastAsia="Times New Roman" w:hAnsi="Book Antiqua" w:cs="Times New Roman"/>
          <w:sz w:val="24"/>
          <w:szCs w:val="24"/>
        </w:rPr>
        <w:t>Critics would point out that a</w:t>
      </w:r>
      <w:r w:rsidR="00FB2548" w:rsidRPr="007E1C34">
        <w:rPr>
          <w:rFonts w:ascii="Book Antiqua" w:eastAsia="Times New Roman" w:hAnsi="Book Antiqua" w:cs="Times New Roman"/>
          <w:sz w:val="24"/>
          <w:szCs w:val="24"/>
        </w:rPr>
        <w:t xml:space="preserve"> disadvantage </w:t>
      </w:r>
      <w:r w:rsidR="00730815" w:rsidRPr="007E1C34">
        <w:rPr>
          <w:rFonts w:ascii="Book Antiqua" w:eastAsia="Times New Roman" w:hAnsi="Book Antiqua" w:cs="Times New Roman"/>
          <w:sz w:val="24"/>
          <w:szCs w:val="24"/>
        </w:rPr>
        <w:t xml:space="preserve">of 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730815" w:rsidRPr="007E1C34">
        <w:rPr>
          <w:rFonts w:ascii="Book Antiqua" w:eastAsia="Times New Roman" w:hAnsi="Book Antiqua" w:cs="Times New Roman"/>
          <w:sz w:val="24"/>
          <w:szCs w:val="24"/>
        </w:rPr>
        <w:t>bundle</w:t>
      </w:r>
      <w:r w:rsidRPr="007E1C34">
        <w:rPr>
          <w:rFonts w:ascii="Book Antiqua" w:eastAsia="Times New Roman" w:hAnsi="Book Antiqua" w:cs="Times New Roman"/>
          <w:sz w:val="24"/>
          <w:szCs w:val="24"/>
        </w:rPr>
        <w:t>d</w:t>
      </w:r>
      <w:r w:rsidR="00730815" w:rsidRPr="007E1C34">
        <w:rPr>
          <w:rFonts w:ascii="Book Antiqua" w:eastAsia="Times New Roman" w:hAnsi="Book Antiqua" w:cs="Times New Roman"/>
          <w:sz w:val="24"/>
          <w:szCs w:val="24"/>
        </w:rPr>
        <w:t xml:space="preserve"> payment system </w:t>
      </w:r>
      <w:r w:rsidR="00FB2548" w:rsidRPr="007E1C34">
        <w:rPr>
          <w:rFonts w:ascii="Book Antiqua" w:eastAsia="Times New Roman" w:hAnsi="Book Antiqua" w:cs="Times New Roman"/>
          <w:sz w:val="24"/>
          <w:szCs w:val="24"/>
        </w:rPr>
        <w:t xml:space="preserve">is </w:t>
      </w:r>
      <w:r w:rsidRPr="007E1C34">
        <w:rPr>
          <w:rFonts w:ascii="Book Antiqua" w:eastAsia="Times New Roman" w:hAnsi="Book Antiqua" w:cs="Times New Roman"/>
          <w:sz w:val="24"/>
          <w:szCs w:val="24"/>
        </w:rPr>
        <w:t>that hospitals and providers will unfairly select</w:t>
      </w:r>
      <w:r w:rsidR="00FB2548" w:rsidRPr="007E1C34">
        <w:rPr>
          <w:rFonts w:ascii="Book Antiqua" w:eastAsia="Times New Roman" w:hAnsi="Book Antiqua" w:cs="Times New Roman"/>
          <w:sz w:val="24"/>
          <w:szCs w:val="24"/>
        </w:rPr>
        <w:t xml:space="preserve"> healthier patients or 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adjust indications of </w:t>
      </w:r>
      <w:r w:rsidR="00A53F57" w:rsidRPr="007E1C34">
        <w:rPr>
          <w:rFonts w:ascii="Book Antiqua" w:eastAsia="Times New Roman" w:hAnsi="Book Antiqua" w:cs="Times New Roman"/>
          <w:sz w:val="24"/>
          <w:szCs w:val="24"/>
        </w:rPr>
        <w:t>procedures</w:t>
      </w:r>
      <w:r w:rsidR="00A53F57" w:rsidRPr="007E1C34" w:rsidDel="00D57D5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53F57" w:rsidRPr="007E1C34">
        <w:rPr>
          <w:rFonts w:ascii="Book Antiqua" w:eastAsia="Times New Roman" w:hAnsi="Book Antiqua" w:cs="Times New Roman"/>
          <w:sz w:val="24"/>
          <w:szCs w:val="24"/>
        </w:rPr>
        <w:t>in</w:t>
      </w:r>
      <w:r w:rsidR="00FB2548" w:rsidRPr="007E1C34">
        <w:rPr>
          <w:rFonts w:ascii="Book Antiqua" w:eastAsia="Times New Roman" w:hAnsi="Book Antiqua" w:cs="Times New Roman"/>
          <w:sz w:val="24"/>
          <w:szCs w:val="24"/>
        </w:rPr>
        <w:t xml:space="preserve"> order to maximize profit.</w:t>
      </w:r>
      <w:r w:rsidR="003F4361" w:rsidRPr="007E1C34">
        <w:rPr>
          <w:rFonts w:ascii="Book Antiqua" w:eastAsia="Times New Roman" w:hAnsi="Book Antiqua" w:cs="Times New Roman"/>
          <w:sz w:val="24"/>
          <w:szCs w:val="24"/>
        </w:rPr>
        <w:t xml:space="preserve"> In addition, there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are</w:t>
      </w:r>
      <w:r w:rsidR="003F4361" w:rsidRPr="007E1C34">
        <w:rPr>
          <w:rFonts w:ascii="Book Antiqua" w:eastAsia="Times New Roman" w:hAnsi="Book Antiqua" w:cs="Times New Roman"/>
          <w:sz w:val="24"/>
          <w:szCs w:val="24"/>
        </w:rPr>
        <w:t xml:space="preserve"> concern</w:t>
      </w:r>
      <w:r w:rsidRPr="007E1C34">
        <w:rPr>
          <w:rFonts w:ascii="Book Antiqua" w:eastAsia="Times New Roman" w:hAnsi="Book Antiqua" w:cs="Times New Roman"/>
          <w:sz w:val="24"/>
          <w:szCs w:val="24"/>
        </w:rPr>
        <w:t>s</w:t>
      </w:r>
      <w:r w:rsidR="003F4361" w:rsidRPr="007E1C34">
        <w:rPr>
          <w:rFonts w:ascii="Book Antiqua" w:eastAsia="Times New Roman" w:hAnsi="Book Antiqua" w:cs="Times New Roman"/>
          <w:sz w:val="24"/>
          <w:szCs w:val="24"/>
        </w:rPr>
        <w:t xml:space="preserve"> that in an attempt to reduce costs, surgeons may favor cheaper, less technically complex procedures in replacement of more costly procedures that have demonstrate</w:t>
      </w:r>
      <w:r w:rsidRPr="007E1C34">
        <w:rPr>
          <w:rFonts w:ascii="Book Antiqua" w:eastAsia="Times New Roman" w:hAnsi="Book Antiqua" w:cs="Times New Roman"/>
          <w:sz w:val="24"/>
          <w:szCs w:val="24"/>
        </w:rPr>
        <w:t>d</w:t>
      </w:r>
      <w:r w:rsidR="003F4361" w:rsidRPr="007E1C34">
        <w:rPr>
          <w:rFonts w:ascii="Book Antiqua" w:eastAsia="Times New Roman" w:hAnsi="Book Antiqua" w:cs="Times New Roman"/>
          <w:sz w:val="24"/>
          <w:szCs w:val="24"/>
        </w:rPr>
        <w:t xml:space="preserve"> superior outcomes</w:t>
      </w:r>
      <w:r w:rsidR="008E347D" w:rsidRPr="007E1C34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hyperlink w:anchor="_ENREF_9" w:tooltip="Calsyn, 2014 #6" w:history="1"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begin"/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instrText xml:space="preserve"> ADDIN EN.CITE &lt;EndNote&gt;&lt;Cite&gt;&lt;Author&gt;Calsyn&lt;/Author&gt;&lt;Year&gt;2014&lt;/Year&gt;&lt;RecNum&gt;6&lt;/RecNum&gt;&lt;DisplayText&gt;&lt;style face="superscript"&gt;9&lt;/style&gt;&lt;/DisplayText&gt;&lt;record&gt;&lt;rec-number&gt;6&lt;/rec-number&gt;&lt;foreign-keys&gt;&lt;key app="EN" db-id="2pfav0wtktz2ejetesppwxdbfde0aea9wxws" timestamp="1425479682"&gt;6&lt;/key&gt;&lt;/foreign-keys&gt;&lt;ref-type name="Journal Article"&gt;17&lt;/ref-type&gt;&lt;contributors&gt;&lt;authors&gt;&lt;author&gt;Calsyn, M.&lt;/author&gt;&lt;author&gt;Emanuel, E. J.&lt;/author&gt;&lt;/authors&gt;&lt;/contributors&gt;&lt;auth-address&gt;Center for American Progress, Washington, DC.&amp;#xD;Center for American Progress, Washington, DC2Office of the Vice Provost, Department of Medical Ethics and Health Policy, University of Pennsylvania, Philadelphia.&lt;/auth-address&gt;&lt;titles&gt;&lt;title&gt;Controlling costs by expanding the medicare acute care episode demonstration&lt;/title&gt;&lt;secondary-title&gt;JAMA Intern Med&lt;/secondary-title&gt;&lt;alt-title&gt;JAMA internal medicine&lt;/alt-title&gt;&lt;/titles&gt;&lt;periodical&gt;&lt;full-title&gt;JAMA Intern Med&lt;/full-title&gt;&lt;abbr-1&gt;JAMA internal medicine&lt;/abbr-1&gt;&lt;/periodical&gt;&lt;alt-periodical&gt;&lt;full-title&gt;JAMA Intern Med&lt;/full-title&gt;&lt;abbr-1&gt;JAMA internal medicine&lt;/abbr-1&gt;&lt;/alt-periodical&gt;&lt;pages&gt;1438-9&lt;/pages&gt;&lt;volume&gt;174&lt;/volume&gt;&lt;number&gt;9&lt;/number&gt;&lt;edition&gt;2014/07/09&lt;/edition&gt;&lt;keywords&gt;&lt;keyword&gt;*Cost Control&lt;/keyword&gt;&lt;keyword&gt;*Episode of Care&lt;/keyword&gt;&lt;keyword&gt;Female&lt;/keyword&gt;&lt;keyword&gt;Health Care Costs/*statistics &amp;amp; numerical data&lt;/keyword&gt;&lt;keyword&gt;Health Expenditures/*statistics &amp;amp; numerical data&lt;/keyword&gt;&lt;keyword&gt;Health Services Research&lt;/keyword&gt;&lt;keyword&gt;Humans&lt;/keyword&gt;&lt;keyword&gt;Medicare/*economics&lt;/keyword&gt;&lt;keyword&gt;Physician&amp;apos;s Practice Patterns/statistics &amp;amp; numerical data&lt;/keyword&gt;&lt;keyword&gt;United States&lt;/keyword&gt;&lt;/keywords&gt;&lt;dates&gt;&lt;year&gt;2014&lt;/year&gt;&lt;pub-dates&gt;&lt;date&gt;Sep&lt;/date&gt;&lt;/pub-dates&gt;&lt;/dates&gt;&lt;isbn&gt;2168-6106&lt;/isbn&gt;&lt;accession-num&gt;25004083&lt;/accession-num&gt;&lt;urls&gt;&lt;/urls&gt;&lt;electronic-resource-num&gt;10.1001/jamainternmed.2014.2981&lt;/electronic-resource-num&gt;&lt;remote-database-provider&gt;Nlm&lt;/remote-database-provider&gt;&lt;language&gt;eng&lt;/language&gt;&lt;/record&gt;&lt;/Cite&gt;&lt;/EndNote&gt;</w:instrTex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separate"/>
        </w:r>
        <w:r w:rsidR="008E347D" w:rsidRPr="007E1C34">
          <w:rPr>
            <w:rFonts w:ascii="Book Antiqua" w:eastAsia="Times New Roman" w:hAnsi="Book Antiqua" w:cs="Times New Roman"/>
            <w:noProof/>
            <w:sz w:val="24"/>
            <w:szCs w:val="24"/>
            <w:vertAlign w:val="superscript"/>
          </w:rPr>
          <w:t>9</w: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end"/>
        </w:r>
      </w:hyperlink>
      <w:r w:rsidR="008E347D" w:rsidRPr="007E1C34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3F4361" w:rsidRPr="007E1C34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711AFC09" w14:textId="0F4A85B3" w:rsidR="00117EFE" w:rsidRPr="007E1C34" w:rsidRDefault="00BB59E0" w:rsidP="008E347D">
      <w:pPr>
        <w:spacing w:after="0" w:line="360" w:lineRule="auto"/>
        <w:ind w:firstLineChars="100" w:firstLine="240"/>
        <w:jc w:val="both"/>
        <w:textAlignment w:val="center"/>
        <w:rPr>
          <w:rFonts w:ascii="Book Antiqua" w:eastAsia="Times New Roman" w:hAnsi="Book Antiqua" w:cs="Times New Roman"/>
          <w:sz w:val="24"/>
          <w:szCs w:val="24"/>
        </w:rPr>
      </w:pPr>
      <w:r w:rsidRPr="007E1C34">
        <w:rPr>
          <w:rFonts w:ascii="Book Antiqua" w:eastAsia="Times New Roman" w:hAnsi="Book Antiqua" w:cs="Times New Roman"/>
          <w:sz w:val="24"/>
          <w:szCs w:val="24"/>
        </w:rPr>
        <w:t>At this time, t</w:t>
      </w:r>
      <w:r w:rsidR="0047072D" w:rsidRPr="007E1C34">
        <w:rPr>
          <w:rFonts w:ascii="Book Antiqua" w:eastAsia="Times New Roman" w:hAnsi="Book Antiqua" w:cs="Times New Roman"/>
          <w:sz w:val="24"/>
          <w:szCs w:val="24"/>
        </w:rPr>
        <w:t xml:space="preserve">here is </w:t>
      </w:r>
      <w:r w:rsidR="00776A4B" w:rsidRPr="007E1C34">
        <w:rPr>
          <w:rFonts w:ascii="Book Antiqua" w:eastAsia="Times New Roman" w:hAnsi="Book Antiqua" w:cs="Times New Roman"/>
          <w:sz w:val="24"/>
          <w:szCs w:val="24"/>
        </w:rPr>
        <w:t>significant</w:t>
      </w:r>
      <w:r w:rsidR="0047072D" w:rsidRPr="007E1C34">
        <w:rPr>
          <w:rFonts w:ascii="Book Antiqua" w:eastAsia="Times New Roman" w:hAnsi="Book Antiqua" w:cs="Times New Roman"/>
          <w:sz w:val="24"/>
          <w:szCs w:val="24"/>
        </w:rPr>
        <w:t xml:space="preserve"> momentum to establish bundled payments as the primary means of reimbursement, particularly for elective procedures with well-defined outcomes and consistent involvement of </w:t>
      </w:r>
      <w:r w:rsidR="00900FDA" w:rsidRPr="007E1C34">
        <w:rPr>
          <w:rFonts w:ascii="Book Antiqua" w:eastAsia="Times New Roman" w:hAnsi="Book Antiqua" w:cs="Times New Roman"/>
          <w:sz w:val="24"/>
          <w:szCs w:val="24"/>
        </w:rPr>
        <w:t xml:space="preserve">particular ancillary services. </w:t>
      </w:r>
      <w:r w:rsidR="0047072D" w:rsidRPr="007E1C34">
        <w:rPr>
          <w:rFonts w:ascii="Book Antiqua" w:eastAsia="Times New Roman" w:hAnsi="Book Antiqua" w:cs="Times New Roman"/>
          <w:sz w:val="24"/>
          <w:szCs w:val="24"/>
        </w:rPr>
        <w:t xml:space="preserve">This is </w:t>
      </w:r>
      <w:r w:rsidR="00AA2027" w:rsidRPr="007E1C34">
        <w:rPr>
          <w:rFonts w:ascii="Book Antiqua" w:eastAsia="Times New Roman" w:hAnsi="Book Antiqua" w:cs="Times New Roman"/>
          <w:sz w:val="24"/>
          <w:szCs w:val="24"/>
        </w:rPr>
        <w:t>especially</w:t>
      </w:r>
      <w:r w:rsidR="0047072D" w:rsidRPr="007E1C34">
        <w:rPr>
          <w:rFonts w:ascii="Book Antiqua" w:eastAsia="Times New Roman" w:hAnsi="Book Antiqua" w:cs="Times New Roman"/>
          <w:sz w:val="24"/>
          <w:szCs w:val="24"/>
        </w:rPr>
        <w:t xml:space="preserve"> attractive for </w:t>
      </w:r>
      <w:r w:rsidR="00CE0B8D" w:rsidRPr="007E1C34">
        <w:rPr>
          <w:rFonts w:ascii="Book Antiqua" w:eastAsia="Times New Roman" w:hAnsi="Book Antiqua" w:cs="Times New Roman"/>
          <w:sz w:val="24"/>
          <w:szCs w:val="24"/>
        </w:rPr>
        <w:t xml:space="preserve">common, </w:t>
      </w:r>
      <w:r w:rsidR="0047072D" w:rsidRPr="007E1C34">
        <w:rPr>
          <w:rFonts w:ascii="Book Antiqua" w:eastAsia="Times New Roman" w:hAnsi="Book Antiqua" w:cs="Times New Roman"/>
          <w:sz w:val="24"/>
          <w:szCs w:val="24"/>
        </w:rPr>
        <w:t>elective or</w:t>
      </w:r>
      <w:r w:rsidR="00516B1C" w:rsidRPr="007E1C34">
        <w:rPr>
          <w:rFonts w:ascii="Book Antiqua" w:eastAsia="Times New Roman" w:hAnsi="Book Antiqua" w:cs="Times New Roman"/>
          <w:sz w:val="24"/>
          <w:szCs w:val="24"/>
        </w:rPr>
        <w:t xml:space="preserve">thopedic and spine procedures. </w:t>
      </w:r>
      <w:r w:rsidR="0047072D" w:rsidRPr="007E1C34">
        <w:rPr>
          <w:rFonts w:ascii="Book Antiqua" w:eastAsia="Times New Roman" w:hAnsi="Book Antiqua" w:cs="Times New Roman"/>
          <w:sz w:val="24"/>
          <w:szCs w:val="24"/>
        </w:rPr>
        <w:t xml:space="preserve">Many institutions anticipate moving to this reimbursement </w:t>
      </w:r>
      <w:r w:rsidR="00840A6C" w:rsidRPr="007E1C34">
        <w:rPr>
          <w:rFonts w:ascii="Book Antiqua" w:eastAsia="Times New Roman" w:hAnsi="Book Antiqua" w:cs="Times New Roman"/>
          <w:sz w:val="24"/>
          <w:szCs w:val="24"/>
        </w:rPr>
        <w:t xml:space="preserve">method. As such, </w:t>
      </w:r>
      <w:r w:rsidR="00DB2981" w:rsidRPr="007E1C34">
        <w:rPr>
          <w:rFonts w:ascii="Book Antiqua" w:eastAsia="Times New Roman" w:hAnsi="Book Antiqua" w:cs="Times New Roman"/>
          <w:sz w:val="24"/>
          <w:szCs w:val="24"/>
        </w:rPr>
        <w:t xml:space="preserve">much effort is being placed on research </w:t>
      </w:r>
      <w:r w:rsidR="00D57D5B" w:rsidRPr="007E1C34">
        <w:rPr>
          <w:rFonts w:ascii="Book Antiqua" w:eastAsia="Times New Roman" w:hAnsi="Book Antiqua" w:cs="Times New Roman"/>
          <w:sz w:val="24"/>
          <w:szCs w:val="24"/>
        </w:rPr>
        <w:t xml:space="preserve">regarding </w:t>
      </w:r>
      <w:r w:rsidR="00CE0B8D" w:rsidRPr="007E1C34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47072D" w:rsidRPr="007E1C34">
        <w:rPr>
          <w:rFonts w:ascii="Book Antiqua" w:eastAsia="Times New Roman" w:hAnsi="Book Antiqua" w:cs="Times New Roman"/>
          <w:sz w:val="24"/>
          <w:szCs w:val="24"/>
        </w:rPr>
        <w:t xml:space="preserve">cost </w:t>
      </w:r>
      <w:r w:rsidR="00D57D5B" w:rsidRPr="007E1C34">
        <w:rPr>
          <w:rFonts w:ascii="Book Antiqua" w:eastAsia="Times New Roman" w:hAnsi="Book Antiqua" w:cs="Times New Roman"/>
          <w:sz w:val="24"/>
          <w:szCs w:val="24"/>
        </w:rPr>
        <w:t xml:space="preserve">and </w:t>
      </w:r>
      <w:r w:rsidR="0047072D" w:rsidRPr="007E1C34">
        <w:rPr>
          <w:rFonts w:ascii="Book Antiqua" w:eastAsia="Times New Roman" w:hAnsi="Book Antiqua" w:cs="Times New Roman"/>
          <w:sz w:val="24"/>
          <w:szCs w:val="24"/>
        </w:rPr>
        <w:t>financial variability that occurs within them</w:t>
      </w:r>
      <w:r w:rsidR="008E347D" w:rsidRPr="007E1C34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hyperlink w:anchor="_ENREF_10" w:tooltip="Hussey, 2011 #7" w:history="1"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begin"/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instrText xml:space="preserve"> ADDIN EN.CITE &lt;EndNote&gt;&lt;Cite&gt;&lt;Author&gt;Hussey&lt;/Author&gt;&lt;Year&gt;2011&lt;/Year&gt;&lt;RecNum&gt;7&lt;/RecNum&gt;&lt;DisplayText&gt;&lt;style face="superscript"&gt;10&lt;/style&gt;&lt;/DisplayText&gt;&lt;record&gt;&lt;rec-number&gt;7&lt;/rec-number&gt;&lt;foreign-keys&gt;&lt;key app="EN" db-id="2pfav0wtktz2ejetesppwxdbfde0aea9wxws" timestamp="1425479682"&gt;7&lt;/key&gt;&lt;/foreign-keys&gt;&lt;ref-type name="Journal Article"&gt;17&lt;/ref-type&gt;&lt;contributors&gt;&lt;authors&gt;&lt;author&gt;Hussey, P. S.&lt;/author&gt;&lt;author&gt;Ridgely, M. S.&lt;/author&gt;&lt;author&gt;Rosenthal, M. B.&lt;/author&gt;&lt;/authors&gt;&lt;/contributors&gt;&lt;auth-address&gt;RAND Corporation, Arlington, Virginia, USA. peter_hussey@rand.org&lt;/auth-address&gt;&lt;titles&gt;&lt;title&gt;The PROMETHEUS bundled payment experiment: slow start shows problems in implementing new payment models&lt;/title&gt;&lt;secondary-title&gt;Health Aff (Millwood)&lt;/secondary-title&gt;&lt;alt-title&gt;Health affairs (Project Hope)&lt;/alt-title&gt;&lt;/titles&gt;&lt;periodical&gt;&lt;full-title&gt;Health Aff (Millwood)&lt;/full-title&gt;&lt;abbr-1&gt;Health affairs (Project Hope)&lt;/abbr-1&gt;&lt;/periodical&gt;&lt;alt-periodical&gt;&lt;full-title&gt;Health Aff (Millwood)&lt;/full-title&gt;&lt;abbr-1&gt;Health affairs (Project Hope)&lt;/abbr-1&gt;&lt;/alt-periodical&gt;&lt;pages&gt;2116-24&lt;/pages&gt;&lt;volume&gt;30&lt;/volume&gt;&lt;number&gt;11&lt;/number&gt;&lt;edition&gt;2011/11/10&lt;/edition&gt;&lt;keywords&gt;&lt;keyword&gt;*Diffusion of Innovation&lt;/keyword&gt;&lt;keyword&gt;*Episode of Care&lt;/keyword&gt;&lt;keyword&gt;*Models, Organizational&lt;/keyword&gt;&lt;keyword&gt;Pilot Projects&lt;/keyword&gt;&lt;keyword&gt;Reimbursement Mechanisms/*organization &amp;amp; administration&lt;/keyword&gt;&lt;keyword&gt;United States&lt;/keyword&gt;&lt;/keywords&gt;&lt;dates&gt;&lt;year&gt;2011&lt;/year&gt;&lt;pub-dates&gt;&lt;date&gt;Nov&lt;/date&gt;&lt;/pub-dates&gt;&lt;/dates&gt;&lt;isbn&gt;0278-2715&lt;/isbn&gt;&lt;accession-num&gt;22068404&lt;/accession-num&gt;&lt;urls&gt;&lt;/urls&gt;&lt;electronic-resource-num&gt;10.1377/hlthaff.2011.0784&lt;/electronic-resource-num&gt;&lt;remote-database-provider&gt;Nlm&lt;/remote-database-provider&gt;&lt;language&gt;eng&lt;/language&gt;&lt;/record&gt;&lt;/Cite&gt;&lt;/EndNote&gt;</w:instrTex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separate"/>
        </w:r>
        <w:r w:rsidR="008E347D" w:rsidRPr="007E1C34">
          <w:rPr>
            <w:rFonts w:ascii="Book Antiqua" w:eastAsia="Times New Roman" w:hAnsi="Book Antiqua" w:cs="Times New Roman"/>
            <w:noProof/>
            <w:sz w:val="24"/>
            <w:szCs w:val="24"/>
            <w:vertAlign w:val="superscript"/>
          </w:rPr>
          <w:t>10</w: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end"/>
        </w:r>
      </w:hyperlink>
      <w:r w:rsidR="008E347D" w:rsidRPr="007E1C34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3430F0" w:rsidRPr="007E1C34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0B46E77F" w14:textId="7289C2EB" w:rsidR="00E461B2" w:rsidRPr="007E1C34" w:rsidRDefault="00CE0B8D" w:rsidP="008E347D">
      <w:pPr>
        <w:spacing w:after="0" w:line="360" w:lineRule="auto"/>
        <w:ind w:firstLineChars="100" w:firstLine="240"/>
        <w:jc w:val="both"/>
        <w:textAlignment w:val="center"/>
        <w:rPr>
          <w:rFonts w:ascii="Book Antiqua" w:eastAsia="Times New Roman" w:hAnsi="Book Antiqua" w:cs="Times New Roman"/>
          <w:sz w:val="24"/>
          <w:szCs w:val="24"/>
        </w:rPr>
      </w:pP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6E189F" w:rsidRPr="007E1C34">
        <w:rPr>
          <w:rFonts w:ascii="Book Antiqua" w:eastAsia="Times New Roman" w:hAnsi="Book Antiqua" w:cs="Times New Roman"/>
          <w:sz w:val="24"/>
          <w:szCs w:val="24"/>
        </w:rPr>
        <w:t xml:space="preserve">financial 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implications </w:t>
      </w:r>
      <w:r w:rsidR="008072DD" w:rsidRPr="007E1C34">
        <w:rPr>
          <w:rFonts w:ascii="Book Antiqua" w:eastAsia="Times New Roman" w:hAnsi="Book Antiqua" w:cs="Times New Roman"/>
          <w:sz w:val="24"/>
          <w:szCs w:val="24"/>
        </w:rPr>
        <w:t xml:space="preserve">of 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bundled payments for surgeons </w:t>
      </w:r>
      <w:r w:rsidR="00692CF0" w:rsidRPr="007E1C34">
        <w:rPr>
          <w:rFonts w:ascii="Book Antiqua" w:eastAsia="Times New Roman" w:hAnsi="Book Antiqua" w:cs="Times New Roman"/>
          <w:sz w:val="24"/>
          <w:szCs w:val="24"/>
        </w:rPr>
        <w:t>are</w:t>
      </w:r>
      <w:r w:rsidR="008B4CD0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significant. </w:t>
      </w:r>
      <w:r w:rsidR="00692CF0" w:rsidRPr="007E1C34">
        <w:rPr>
          <w:rFonts w:ascii="Book Antiqua" w:eastAsia="Times New Roman" w:hAnsi="Book Antiqua" w:cs="Times New Roman"/>
          <w:sz w:val="24"/>
          <w:szCs w:val="24"/>
        </w:rPr>
        <w:t>F</w:t>
      </w:r>
      <w:r w:rsidRPr="007E1C34">
        <w:rPr>
          <w:rFonts w:ascii="Book Antiqua" w:eastAsia="Times New Roman" w:hAnsi="Book Antiqua" w:cs="Times New Roman"/>
          <w:sz w:val="24"/>
          <w:szCs w:val="24"/>
        </w:rPr>
        <w:t>or example</w:t>
      </w:r>
      <w:r w:rsidR="00036205" w:rsidRPr="007E1C34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692CF0" w:rsidRPr="007E1C34">
        <w:rPr>
          <w:rFonts w:ascii="Book Antiqua" w:eastAsia="Times New Roman" w:hAnsi="Book Antiqua" w:cs="Times New Roman"/>
          <w:sz w:val="24"/>
          <w:szCs w:val="24"/>
        </w:rPr>
        <w:t>surgeons would clearly take on greater financial risk</w:t>
      </w:r>
      <w:r w:rsidR="0047072D" w:rsidRPr="007E1C34">
        <w:rPr>
          <w:rFonts w:ascii="Book Antiqua" w:eastAsia="Times New Roman" w:hAnsi="Book Antiqua" w:cs="Times New Roman"/>
          <w:sz w:val="24"/>
          <w:szCs w:val="24"/>
        </w:rPr>
        <w:t>.</w:t>
      </w:r>
      <w:r w:rsidR="001842A3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92CF0" w:rsidRPr="007E1C34">
        <w:rPr>
          <w:rFonts w:ascii="Book Antiqua" w:eastAsia="Times New Roman" w:hAnsi="Book Antiqua" w:cs="Times New Roman"/>
          <w:sz w:val="24"/>
          <w:szCs w:val="24"/>
        </w:rPr>
        <w:t xml:space="preserve">Such </w:t>
      </w:r>
      <w:r w:rsidR="001842A3" w:rsidRPr="007E1C34">
        <w:rPr>
          <w:rFonts w:ascii="Book Antiqua" w:eastAsia="Times New Roman" w:hAnsi="Book Antiqua" w:cs="Times New Roman"/>
          <w:sz w:val="24"/>
          <w:szCs w:val="24"/>
        </w:rPr>
        <w:t xml:space="preserve">risk </w:t>
      </w:r>
      <w:r w:rsidR="007A43BD" w:rsidRPr="007E1C34">
        <w:rPr>
          <w:rFonts w:ascii="Book Antiqua" w:eastAsia="Times New Roman" w:hAnsi="Book Antiqua" w:cs="Times New Roman"/>
          <w:sz w:val="24"/>
          <w:szCs w:val="24"/>
        </w:rPr>
        <w:t xml:space="preserve">has two components. </w:t>
      </w:r>
      <w:r w:rsidR="00692CF0" w:rsidRPr="007E1C34">
        <w:rPr>
          <w:rFonts w:ascii="Book Antiqua" w:eastAsia="Times New Roman" w:hAnsi="Book Antiqua" w:cs="Times New Roman"/>
          <w:sz w:val="24"/>
          <w:szCs w:val="24"/>
        </w:rPr>
        <w:t>The first is p</w:t>
      </w:r>
      <w:r w:rsidR="001842A3" w:rsidRPr="007E1C34">
        <w:rPr>
          <w:rFonts w:ascii="Book Antiqua" w:eastAsia="Times New Roman" w:hAnsi="Book Antiqua" w:cs="Times New Roman"/>
          <w:sz w:val="24"/>
          <w:szCs w:val="24"/>
        </w:rPr>
        <w:t>robability risk</w:t>
      </w:r>
      <w:r w:rsidR="00692CF0" w:rsidRPr="007E1C34">
        <w:rPr>
          <w:rFonts w:ascii="Book Antiqua" w:eastAsia="Times New Roman" w:hAnsi="Book Antiqua" w:cs="Times New Roman"/>
          <w:sz w:val="24"/>
          <w:szCs w:val="24"/>
        </w:rPr>
        <w:t>, which</w:t>
      </w:r>
      <w:r w:rsidR="001842A3" w:rsidRPr="007E1C34">
        <w:rPr>
          <w:rFonts w:ascii="Book Antiqua" w:eastAsia="Times New Roman" w:hAnsi="Book Antiqua" w:cs="Times New Roman"/>
          <w:sz w:val="24"/>
          <w:szCs w:val="24"/>
        </w:rPr>
        <w:t xml:space="preserve"> refers to random events that occur as a result of uncontrollable external and genetic factors</w:t>
      </w:r>
      <w:r w:rsidR="00AA2027" w:rsidRPr="007E1C34">
        <w:rPr>
          <w:rFonts w:ascii="Book Antiqua" w:eastAsia="Times New Roman" w:hAnsi="Book Antiqua" w:cs="Times New Roman"/>
          <w:sz w:val="24"/>
          <w:szCs w:val="24"/>
        </w:rPr>
        <w:t xml:space="preserve"> related to the patient</w:t>
      </w:r>
      <w:r w:rsidR="008E347D" w:rsidRPr="007E1C34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hyperlink w:anchor="_ENREF_10" w:tooltip="Hussey, 2011 #7" w:history="1"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begin"/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instrText xml:space="preserve"> ADDIN EN.CITE &lt;EndNote&gt;&lt;Cite&gt;&lt;Author&gt;Hussey&lt;/Author&gt;&lt;Year&gt;2011&lt;/Year&gt;&lt;RecNum&gt;7&lt;/RecNum&gt;&lt;DisplayText&gt;&lt;style face="superscript"&gt;10&lt;/style&gt;&lt;/DisplayText&gt;&lt;record&gt;&lt;rec-number&gt;7&lt;/rec-number&gt;&lt;foreign-keys&gt;&lt;key app="EN" db-id="2pfav0wtktz2ejetesppwxdbfde0aea9wxws" timestamp="1425479682"&gt;7&lt;/key&gt;&lt;/foreign-keys&gt;&lt;ref-type name="Journal Article"&gt;17&lt;/ref-type&gt;&lt;contributors&gt;&lt;authors&gt;&lt;author&gt;Hussey, P. S.&lt;/author&gt;&lt;author&gt;Ridgely, M. S.&lt;/author&gt;&lt;author&gt;Rosenthal, M. B.&lt;/author&gt;&lt;/authors&gt;&lt;/contributors&gt;&lt;auth-address&gt;RAND Corporation, Arlington, Virginia, USA. peter_hussey@rand.org&lt;/auth-address&gt;&lt;titles&gt;&lt;title&gt;The PROMETHEUS bundled payment experiment: slow start shows problems in implementing new payment models&lt;/title&gt;&lt;secondary-title&gt;Health Aff (Millwood)&lt;/secondary-title&gt;&lt;alt-title&gt;Health affairs (Project Hope)&lt;/alt-title&gt;&lt;/titles&gt;&lt;periodical&gt;&lt;full-title&gt;Health Aff (Millwood)&lt;/full-title&gt;&lt;abbr-1&gt;Health affairs (Project Hope)&lt;/abbr-1&gt;&lt;/periodical&gt;&lt;alt-periodical&gt;&lt;full-title&gt;Health Aff (Millwood)&lt;/full-title&gt;&lt;abbr-1&gt;Health affairs (Project Hope)&lt;/abbr-1&gt;&lt;/alt-periodical&gt;&lt;pages&gt;2116-24&lt;/pages&gt;&lt;volume&gt;30&lt;/volume&gt;&lt;number&gt;11&lt;/number&gt;&lt;edition&gt;2011/11/10&lt;/edition&gt;&lt;keywords&gt;&lt;keyword&gt;*Diffusion of Innovation&lt;/keyword&gt;&lt;keyword&gt;*Episode of Care&lt;/keyword&gt;&lt;keyword&gt;*Models, Organizational&lt;/keyword&gt;&lt;keyword&gt;Pilot Projects&lt;/keyword&gt;&lt;keyword&gt;Reimbursement Mechanisms/*organization &amp;amp; administration&lt;/keyword&gt;&lt;keyword&gt;United States&lt;/keyword&gt;&lt;/keywords&gt;&lt;dates&gt;&lt;year&gt;2011&lt;/year&gt;&lt;pub-dates&gt;&lt;date&gt;Nov&lt;/date&gt;&lt;/pub-dates&gt;&lt;/dates&gt;&lt;isbn&gt;0278-2715&lt;/isbn&gt;&lt;accession-num&gt;22068404&lt;/accession-num&gt;&lt;urls&gt;&lt;/urls&gt;&lt;electronic-resource-num&gt;10.1377/hlthaff.2011.0784&lt;/electronic-resource-num&gt;&lt;remote-database-provider&gt;Nlm&lt;/remote-database-provider&gt;&lt;language&gt;eng&lt;/language&gt;&lt;/record&gt;&lt;/Cite&gt;&lt;/EndNote&gt;</w:instrTex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separate"/>
        </w:r>
        <w:r w:rsidR="008E347D" w:rsidRPr="007E1C34">
          <w:rPr>
            <w:rFonts w:ascii="Book Antiqua" w:eastAsia="Times New Roman" w:hAnsi="Book Antiqua" w:cs="Times New Roman"/>
            <w:noProof/>
            <w:sz w:val="24"/>
            <w:szCs w:val="24"/>
            <w:vertAlign w:val="superscript"/>
          </w:rPr>
          <w:t>10</w: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end"/>
        </w:r>
      </w:hyperlink>
      <w:r w:rsidR="008E347D" w:rsidRPr="007E1C34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26602F" w:rsidRPr="007E1C34">
        <w:rPr>
          <w:rFonts w:ascii="Book Antiqua" w:eastAsia="Times New Roman" w:hAnsi="Book Antiqua" w:cs="Times New Roman"/>
          <w:sz w:val="24"/>
          <w:szCs w:val="24"/>
        </w:rPr>
        <w:t>.</w:t>
      </w:r>
      <w:r w:rsidR="001842A3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92CF0" w:rsidRPr="007E1C34">
        <w:rPr>
          <w:rFonts w:ascii="Book Antiqua" w:eastAsia="Times New Roman" w:hAnsi="Book Antiqua" w:cs="Times New Roman"/>
          <w:sz w:val="24"/>
          <w:szCs w:val="24"/>
        </w:rPr>
        <w:t>The second is t</w:t>
      </w:r>
      <w:r w:rsidR="001842A3" w:rsidRPr="007E1C34">
        <w:rPr>
          <w:rFonts w:ascii="Book Antiqua" w:eastAsia="Times New Roman" w:hAnsi="Book Antiqua" w:cs="Times New Roman"/>
          <w:sz w:val="24"/>
          <w:szCs w:val="24"/>
        </w:rPr>
        <w:t>echnical risk</w:t>
      </w:r>
      <w:r w:rsidR="00692CF0" w:rsidRPr="007E1C34">
        <w:rPr>
          <w:rFonts w:ascii="Book Antiqua" w:eastAsia="Times New Roman" w:hAnsi="Book Antiqua" w:cs="Times New Roman"/>
          <w:sz w:val="24"/>
          <w:szCs w:val="24"/>
        </w:rPr>
        <w:t>, which</w:t>
      </w:r>
      <w:r w:rsidR="001842A3" w:rsidRPr="007E1C34">
        <w:rPr>
          <w:rFonts w:ascii="Book Antiqua" w:eastAsia="Times New Roman" w:hAnsi="Book Antiqua" w:cs="Times New Roman"/>
          <w:sz w:val="24"/>
          <w:szCs w:val="24"/>
        </w:rPr>
        <w:t xml:space="preserve"> refers to risk that is a direct consequence of the intervention and care during the episode</w:t>
      </w:r>
      <w:r w:rsidR="008E347D" w:rsidRPr="007E1C34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hyperlink w:anchor="_ENREF_10" w:tooltip="Hussey, 2011 #7" w:history="1"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begin"/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instrText xml:space="preserve"> ADDIN EN.CITE &lt;EndNote&gt;&lt;Cite&gt;&lt;Author&gt;Hussey&lt;/Author&gt;&lt;Year&gt;2011&lt;/Year&gt;&lt;RecNum&gt;7&lt;/RecNum&gt;&lt;DisplayText&gt;&lt;style face="superscript"&gt;10&lt;/style&gt;&lt;/DisplayText&gt;&lt;record&gt;&lt;rec-number&gt;7&lt;/rec-number&gt;&lt;foreign-keys&gt;&lt;key app="EN" db-id="2pfav0wtktz2ejetesppwxdbfde0aea9wxws" timestamp="1425479682"&gt;7&lt;/key&gt;&lt;/foreign-keys&gt;&lt;ref-type name="Journal Article"&gt;17&lt;/ref-type&gt;&lt;contributors&gt;&lt;authors&gt;&lt;author&gt;Hussey, P. S.&lt;/author&gt;&lt;author&gt;Ridgely, M. S.&lt;/author&gt;&lt;author&gt;Rosenthal, M. B.&lt;/author&gt;&lt;/authors&gt;&lt;/contributors&gt;&lt;auth-address&gt;RAND Corporation, Arlington, Virginia, USA. peter_hussey@rand.org&lt;/auth-address&gt;&lt;titles&gt;&lt;title&gt;The PROMETHEUS bundled payment experiment: slow start shows problems in implementing new payment models&lt;/title&gt;&lt;secondary-title&gt;Health Aff (Millwood)&lt;/secondary-title&gt;&lt;alt-title&gt;Health affairs (Project Hope)&lt;/alt-title&gt;&lt;/titles&gt;&lt;periodical&gt;&lt;full-title&gt;Health Aff (Millwood)&lt;/full-title&gt;&lt;abbr-1&gt;Health affairs (Project Hope)&lt;/abbr-1&gt;&lt;/periodical&gt;&lt;alt-periodical&gt;&lt;full-title&gt;Health Aff (Millwood)&lt;/full-title&gt;&lt;abbr-1&gt;Health affairs (Project Hope)&lt;/abbr-1&gt;&lt;/alt-periodical&gt;&lt;pages&gt;2116-24&lt;/pages&gt;&lt;volume&gt;30&lt;/volume&gt;&lt;number&gt;11&lt;/number&gt;&lt;edition&gt;2011/11/10&lt;/edition&gt;&lt;keywords&gt;&lt;keyword&gt;*Diffusion of Innovation&lt;/keyword&gt;&lt;keyword&gt;*Episode of Care&lt;/keyword&gt;&lt;keyword&gt;*Models, Organizational&lt;/keyword&gt;&lt;keyword&gt;Pilot Projects&lt;/keyword&gt;&lt;keyword&gt;Reimbursement Mechanisms/*organization &amp;amp; administration&lt;/keyword&gt;&lt;keyword&gt;United States&lt;/keyword&gt;&lt;/keywords&gt;&lt;dates&gt;&lt;year&gt;2011&lt;/year&gt;&lt;pub-dates&gt;&lt;date&gt;Nov&lt;/date&gt;&lt;/pub-dates&gt;&lt;/dates&gt;&lt;isbn&gt;0278-2715&lt;/isbn&gt;&lt;accession-num&gt;22068404&lt;/accession-num&gt;&lt;urls&gt;&lt;/urls&gt;&lt;electronic-resource-num&gt;10.1377/hlthaff.2011.0784&lt;/electronic-resource-num&gt;&lt;remote-database-provider&gt;Nlm&lt;/remote-database-provider&gt;&lt;language&gt;eng&lt;/language&gt;&lt;/record&gt;&lt;/Cite&gt;&lt;/EndNote&gt;</w:instrTex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separate"/>
        </w:r>
        <w:r w:rsidR="008E347D" w:rsidRPr="007E1C34">
          <w:rPr>
            <w:rFonts w:ascii="Book Antiqua" w:eastAsia="Times New Roman" w:hAnsi="Book Antiqua" w:cs="Times New Roman"/>
            <w:noProof/>
            <w:sz w:val="24"/>
            <w:szCs w:val="24"/>
            <w:vertAlign w:val="superscript"/>
          </w:rPr>
          <w:t>10</w: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end"/>
        </w:r>
      </w:hyperlink>
      <w:r w:rsidR="008E347D" w:rsidRPr="007E1C34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4009B6" w:rsidRPr="007E1C34">
        <w:rPr>
          <w:rFonts w:ascii="Book Antiqua" w:eastAsia="Times New Roman" w:hAnsi="Book Antiqua" w:cs="Times New Roman"/>
          <w:sz w:val="24"/>
          <w:szCs w:val="24"/>
        </w:rPr>
        <w:t>.</w:t>
      </w:r>
      <w:r w:rsidR="0047072D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E189F" w:rsidRPr="007E1C34">
        <w:rPr>
          <w:rFonts w:ascii="Book Antiqua" w:eastAsia="Times New Roman" w:hAnsi="Book Antiqua" w:cs="Times New Roman"/>
          <w:sz w:val="24"/>
          <w:szCs w:val="24"/>
        </w:rPr>
        <w:t xml:space="preserve">These </w:t>
      </w:r>
      <w:r w:rsidR="00571D8A" w:rsidRPr="007E1C34">
        <w:rPr>
          <w:rFonts w:ascii="Book Antiqua" w:eastAsia="Times New Roman" w:hAnsi="Book Antiqua" w:cs="Times New Roman"/>
          <w:sz w:val="24"/>
          <w:szCs w:val="24"/>
        </w:rPr>
        <w:t xml:space="preserve">risks </w:t>
      </w:r>
      <w:r w:rsidR="006E189F" w:rsidRPr="007E1C34">
        <w:rPr>
          <w:rFonts w:ascii="Book Antiqua" w:eastAsia="Times New Roman" w:hAnsi="Book Antiqua" w:cs="Times New Roman"/>
          <w:sz w:val="24"/>
          <w:szCs w:val="24"/>
        </w:rPr>
        <w:t xml:space="preserve">include postoperative </w:t>
      </w:r>
      <w:r w:rsidR="001842A3" w:rsidRPr="007E1C34">
        <w:rPr>
          <w:rFonts w:ascii="Book Antiqua" w:eastAsia="Times New Roman" w:hAnsi="Book Antiqua" w:cs="Times New Roman"/>
          <w:sz w:val="24"/>
          <w:szCs w:val="24"/>
        </w:rPr>
        <w:t>complications, urinary tract infections, and readmissions</w:t>
      </w:r>
      <w:r w:rsidR="006E189F" w:rsidRPr="007E1C34">
        <w:rPr>
          <w:rFonts w:ascii="Book Antiqua" w:eastAsia="Times New Roman" w:hAnsi="Book Antiqua" w:cs="Times New Roman"/>
          <w:sz w:val="24"/>
          <w:szCs w:val="24"/>
        </w:rPr>
        <w:t>.</w:t>
      </w:r>
      <w:r w:rsidR="001842A3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317B4" w:rsidRPr="007E1C34">
        <w:rPr>
          <w:rFonts w:ascii="Book Antiqua" w:eastAsia="Times New Roman" w:hAnsi="Book Antiqua" w:cs="Times New Roman"/>
          <w:sz w:val="24"/>
          <w:szCs w:val="24"/>
        </w:rPr>
        <w:t>In an ideal system, any</w:t>
      </w:r>
      <w:r w:rsidR="001842A3" w:rsidRPr="007E1C34">
        <w:rPr>
          <w:rFonts w:ascii="Book Antiqua" w:eastAsia="Times New Roman" w:hAnsi="Book Antiqua" w:cs="Times New Roman"/>
          <w:sz w:val="24"/>
          <w:szCs w:val="24"/>
        </w:rPr>
        <w:t xml:space="preserve"> penalties to providers </w:t>
      </w:r>
      <w:r w:rsidR="008B5A2A" w:rsidRPr="007E1C34">
        <w:rPr>
          <w:rFonts w:ascii="Book Antiqua" w:eastAsia="Times New Roman" w:hAnsi="Book Antiqua" w:cs="Times New Roman"/>
          <w:sz w:val="24"/>
          <w:szCs w:val="24"/>
        </w:rPr>
        <w:t>should</w:t>
      </w:r>
      <w:r w:rsidR="001842A3" w:rsidRPr="007E1C34">
        <w:rPr>
          <w:rFonts w:ascii="Book Antiqua" w:eastAsia="Times New Roman" w:hAnsi="Book Antiqua" w:cs="Times New Roman"/>
          <w:sz w:val="24"/>
          <w:szCs w:val="24"/>
        </w:rPr>
        <w:t xml:space="preserve"> relate to</w:t>
      </w:r>
      <w:r w:rsidR="000D42BC" w:rsidRPr="007E1C34">
        <w:rPr>
          <w:rFonts w:ascii="Book Antiqua" w:eastAsia="Times New Roman" w:hAnsi="Book Antiqua" w:cs="Times New Roman"/>
          <w:sz w:val="24"/>
          <w:szCs w:val="24"/>
        </w:rPr>
        <w:t xml:space="preserve"> technical risk; however,</w:t>
      </w:r>
      <w:r w:rsidR="001842A3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D42BC" w:rsidRPr="007E1C34">
        <w:rPr>
          <w:rFonts w:ascii="Book Antiqua" w:eastAsia="Times New Roman" w:hAnsi="Book Antiqua" w:cs="Times New Roman"/>
          <w:sz w:val="24"/>
          <w:szCs w:val="24"/>
        </w:rPr>
        <w:t>the distinction between</w:t>
      </w:r>
      <w:r w:rsidR="001842A3" w:rsidRPr="007E1C34">
        <w:rPr>
          <w:rFonts w:ascii="Book Antiqua" w:eastAsia="Times New Roman" w:hAnsi="Book Antiqua" w:cs="Times New Roman"/>
          <w:sz w:val="24"/>
          <w:szCs w:val="24"/>
        </w:rPr>
        <w:t xml:space="preserve"> technical risk </w:t>
      </w:r>
      <w:r w:rsidR="00692CF0" w:rsidRPr="007E1C34">
        <w:rPr>
          <w:rFonts w:ascii="Book Antiqua" w:eastAsia="Times New Roman" w:hAnsi="Book Antiqua" w:cs="Times New Roman"/>
          <w:sz w:val="24"/>
          <w:szCs w:val="24"/>
        </w:rPr>
        <w:t xml:space="preserve">and </w:t>
      </w:r>
      <w:r w:rsidR="001842A3" w:rsidRPr="007E1C34">
        <w:rPr>
          <w:rFonts w:ascii="Book Antiqua" w:eastAsia="Times New Roman" w:hAnsi="Book Antiqua" w:cs="Times New Roman"/>
          <w:sz w:val="24"/>
          <w:szCs w:val="24"/>
        </w:rPr>
        <w:t>probabi</w:t>
      </w:r>
      <w:r w:rsidR="000D42BC" w:rsidRPr="007E1C34">
        <w:rPr>
          <w:rFonts w:ascii="Book Antiqua" w:eastAsia="Times New Roman" w:hAnsi="Book Antiqua" w:cs="Times New Roman"/>
          <w:sz w:val="24"/>
          <w:szCs w:val="24"/>
        </w:rPr>
        <w:t xml:space="preserve">lity risk is not always </w:t>
      </w:r>
      <w:r w:rsidR="008E43FB" w:rsidRPr="007E1C34">
        <w:rPr>
          <w:rFonts w:ascii="Book Antiqua" w:eastAsia="Times New Roman" w:hAnsi="Book Antiqua" w:cs="Times New Roman"/>
          <w:sz w:val="24"/>
          <w:szCs w:val="24"/>
        </w:rPr>
        <w:t>defined</w:t>
      </w:r>
      <w:r w:rsidR="000D42BC" w:rsidRPr="007E1C34">
        <w:rPr>
          <w:rFonts w:ascii="Book Antiqua" w:eastAsia="Times New Roman" w:hAnsi="Book Antiqua" w:cs="Times New Roman"/>
          <w:sz w:val="24"/>
          <w:szCs w:val="24"/>
        </w:rPr>
        <w:t>.</w:t>
      </w:r>
      <w:r w:rsidR="00B1696C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461B2" w:rsidRPr="007E1C34">
        <w:rPr>
          <w:rFonts w:ascii="Book Antiqua" w:eastAsia="Times New Roman" w:hAnsi="Book Antiqua" w:cs="Times New Roman"/>
          <w:sz w:val="24"/>
          <w:szCs w:val="24"/>
        </w:rPr>
        <w:t xml:space="preserve">For instance, the impact of factors such as patient non-adherence to medical and therapeutic regimens, preoperative illness severity, and poor patient lifestyle choices is hard to dichotomize </w:t>
      </w:r>
      <w:r w:rsidR="00715DF2" w:rsidRPr="007E1C34">
        <w:rPr>
          <w:rFonts w:ascii="Book Antiqua" w:eastAsia="Times New Roman" w:hAnsi="Book Antiqua" w:cs="Times New Roman"/>
          <w:sz w:val="24"/>
          <w:szCs w:val="24"/>
        </w:rPr>
        <w:t>clearly into either of the two</w:t>
      </w:r>
      <w:r w:rsidR="00E461B2" w:rsidRPr="007E1C34">
        <w:rPr>
          <w:rFonts w:ascii="Book Antiqua" w:eastAsia="Times New Roman" w:hAnsi="Book Antiqua" w:cs="Times New Roman"/>
          <w:sz w:val="24"/>
          <w:szCs w:val="24"/>
        </w:rPr>
        <w:t xml:space="preserve"> classifications.</w:t>
      </w:r>
      <w:r w:rsidR="00B1696C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72BB3" w:rsidRPr="007E1C34">
        <w:rPr>
          <w:rFonts w:ascii="Book Antiqua" w:eastAsia="Times New Roman" w:hAnsi="Book Antiqua" w:cs="Times New Roman"/>
          <w:sz w:val="24"/>
          <w:szCs w:val="24"/>
        </w:rPr>
        <w:t>The providers will inevitably</w:t>
      </w:r>
      <w:r w:rsidR="00E461B2" w:rsidRPr="007E1C34">
        <w:rPr>
          <w:rFonts w:ascii="Book Antiqua" w:eastAsia="Times New Roman" w:hAnsi="Book Antiqua" w:cs="Times New Roman"/>
          <w:sz w:val="24"/>
          <w:szCs w:val="24"/>
        </w:rPr>
        <w:t xml:space="preserve"> take on at least a proportion of this risk as </w:t>
      </w:r>
      <w:r w:rsidR="00715DF2" w:rsidRPr="007E1C34">
        <w:rPr>
          <w:rFonts w:ascii="Book Antiqua" w:eastAsia="Times New Roman" w:hAnsi="Book Antiqua" w:cs="Times New Roman"/>
          <w:sz w:val="24"/>
          <w:szCs w:val="24"/>
        </w:rPr>
        <w:t>it not only difficult to clearly define them,</w:t>
      </w:r>
      <w:r w:rsidR="00E461B2" w:rsidRPr="007E1C34">
        <w:rPr>
          <w:rFonts w:ascii="Book Antiqua" w:eastAsia="Times New Roman" w:hAnsi="Book Antiqua" w:cs="Times New Roman"/>
          <w:sz w:val="24"/>
          <w:szCs w:val="24"/>
        </w:rPr>
        <w:t xml:space="preserve"> but would be administratively unfeasible</w:t>
      </w:r>
      <w:r w:rsidR="00715DF2" w:rsidRPr="007E1C34">
        <w:rPr>
          <w:rFonts w:ascii="Book Antiqua" w:eastAsia="Times New Roman" w:hAnsi="Book Antiqua" w:cs="Times New Roman"/>
          <w:sz w:val="24"/>
          <w:szCs w:val="24"/>
        </w:rPr>
        <w:t xml:space="preserve"> to do so</w:t>
      </w:r>
      <w:r w:rsidR="00E461B2" w:rsidRPr="007E1C34">
        <w:rPr>
          <w:rFonts w:ascii="Book Antiqua" w:eastAsia="Times New Roman" w:hAnsi="Book Antiqua" w:cs="Times New Roman"/>
          <w:sz w:val="24"/>
          <w:szCs w:val="24"/>
        </w:rPr>
        <w:t>.</w:t>
      </w:r>
      <w:r w:rsidR="00B1696C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40A5B9EB" w14:textId="596DF12E" w:rsidR="0080106E" w:rsidRPr="007E1C34" w:rsidRDefault="00E461B2" w:rsidP="008E347D">
      <w:pPr>
        <w:spacing w:after="0" w:line="360" w:lineRule="auto"/>
        <w:ind w:firstLineChars="100" w:firstLine="240"/>
        <w:jc w:val="both"/>
        <w:textAlignment w:val="center"/>
        <w:rPr>
          <w:rFonts w:ascii="Book Antiqua" w:eastAsia="Times New Roman" w:hAnsi="Book Antiqua" w:cs="Times New Roman"/>
          <w:sz w:val="24"/>
          <w:szCs w:val="24"/>
        </w:rPr>
      </w:pPr>
      <w:r w:rsidRPr="007E1C34">
        <w:rPr>
          <w:rFonts w:ascii="Book Antiqua" w:eastAsia="Times New Roman" w:hAnsi="Book Antiqua" w:cs="Times New Roman"/>
          <w:sz w:val="24"/>
          <w:szCs w:val="24"/>
        </w:rPr>
        <w:t>The increased financial risk undertaken by surgeons will need to be offset with the potential for larger financial gains.</w:t>
      </w:r>
      <w:r w:rsidR="00B1696C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E1C34">
        <w:rPr>
          <w:rFonts w:ascii="Book Antiqua" w:eastAsia="Times New Roman" w:hAnsi="Book Antiqua" w:cs="Times New Roman"/>
          <w:sz w:val="24"/>
          <w:szCs w:val="24"/>
        </w:rPr>
        <w:t>In order to protect providers, a proper risk corridor must be established.</w:t>
      </w:r>
      <w:r w:rsidR="00584340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B0F54" w:rsidRPr="007E1C34">
        <w:rPr>
          <w:rFonts w:ascii="Book Antiqua" w:eastAsia="Times New Roman" w:hAnsi="Book Antiqua" w:cs="Times New Roman"/>
          <w:sz w:val="24"/>
          <w:szCs w:val="24"/>
        </w:rPr>
        <w:t>A risk corridor limits the profits and losses above or below a given percentage from the net neutral position</w:t>
      </w:r>
      <w:r w:rsidR="008E347D" w:rsidRPr="007E1C34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hyperlink w:anchor="_ENREF_11" w:tooltip="Francois de Brantes M.D., 2012 #8" w:history="1"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begin"/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instrText xml:space="preserve"> ADDIN EN.CITE &lt;EndNote&gt;&lt;Cite&gt;&lt;Author&gt;Francois de Brantes M.D.&lt;/Author&gt;&lt;Year&gt;2012&lt;/Year&gt;&lt;RecNum&gt;8&lt;/RecNum&gt;&lt;DisplayText&gt;&lt;style face="superscript"&gt;11&lt;/style&gt;&lt;/DisplayText&gt;&lt;record&gt;&lt;rec-number&gt;8&lt;/rec-number&gt;&lt;foreign-keys&gt;&lt;key app="EN" db-id="2pfav0wtktz2ejetesppwxdbfde0aea9wxws" timestamp="1425479682"&gt;8&lt;/key&gt;&lt;/foreign-keys&gt;&lt;ref-type name="Interview"&gt;64&lt;/ref-type&gt;&lt;contributors&gt;&lt;authors&gt;&lt;author&gt;Francois de Brantes M.D., Robert Berenson M.D.&lt;/author&gt;&lt;/authors&gt;&lt;/contributors&gt;&lt;titles&gt;&lt;title&gt;Payment Reform: Bundled Episodes vs. Global Payments A debate between Francois de Brantes and Robert Berenson&lt;/title&gt;&lt;/titles&gt;&lt;dates&gt;&lt;year&gt;2012&lt;/year&gt;&lt;pub-dates&gt;&lt;date&gt;9/18/2012&lt;/date&gt;&lt;/pub-dates&gt;&lt;/dates&gt;&lt;pub-location&gt;The Urban Institute&lt;/pub-location&gt;&lt;urls&gt;&lt;related-urls&gt;&lt;url&gt;http://www.urban.org/UploadedPDF/412655</w:instrText>
        </w:r>
        <w:r w:rsidR="008E347D" w:rsidRPr="007E1C34">
          <w:rPr>
            <w:rFonts w:ascii="宋体" w:hAnsi="宋体" w:cs="宋体" w:hint="eastAsia"/>
            <w:sz w:val="24"/>
            <w:szCs w:val="24"/>
            <w:vertAlign w:val="superscript"/>
          </w:rPr>
          <w:instrText>‐</w:instrTex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instrText>Payment</w:instrText>
        </w:r>
        <w:r w:rsidR="008E347D" w:rsidRPr="007E1C34">
          <w:rPr>
            <w:rFonts w:ascii="宋体" w:hAnsi="宋体" w:cs="宋体" w:hint="eastAsia"/>
            <w:sz w:val="24"/>
            <w:szCs w:val="24"/>
            <w:vertAlign w:val="superscript"/>
          </w:rPr>
          <w:instrText>‐</w:instrTex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instrText>Reform</w:instrText>
        </w:r>
        <w:r w:rsidR="008E347D" w:rsidRPr="007E1C34">
          <w:rPr>
            <w:rFonts w:ascii="宋体" w:hAnsi="宋体" w:cs="宋体" w:hint="eastAsia"/>
            <w:sz w:val="24"/>
            <w:szCs w:val="24"/>
            <w:vertAlign w:val="superscript"/>
          </w:rPr>
          <w:instrText>‐</w:instrTex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instrText>Bundled</w:instrText>
        </w:r>
        <w:r w:rsidR="008E347D" w:rsidRPr="007E1C34">
          <w:rPr>
            <w:rFonts w:ascii="宋体" w:hAnsi="宋体" w:cs="宋体" w:hint="eastAsia"/>
            <w:sz w:val="24"/>
            <w:szCs w:val="24"/>
            <w:vertAlign w:val="superscript"/>
          </w:rPr>
          <w:instrText>‐</w:instrTex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instrText>Episodes</w:instrText>
        </w:r>
        <w:r w:rsidR="008E347D" w:rsidRPr="007E1C34">
          <w:rPr>
            <w:rFonts w:ascii="宋体" w:hAnsi="宋体" w:cs="宋体" w:hint="eastAsia"/>
            <w:sz w:val="24"/>
            <w:szCs w:val="24"/>
            <w:vertAlign w:val="superscript"/>
          </w:rPr>
          <w:instrText>‐</w:instrTex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instrText>vs</w:instrText>
        </w:r>
        <w:r w:rsidR="008E347D" w:rsidRPr="007E1C34">
          <w:rPr>
            <w:rFonts w:ascii="宋体" w:hAnsi="宋体" w:cs="宋体" w:hint="eastAsia"/>
            <w:sz w:val="24"/>
            <w:szCs w:val="24"/>
            <w:vertAlign w:val="superscript"/>
          </w:rPr>
          <w:instrText>‐</w:instrTex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instrText>&lt;/url&gt;&lt;url&gt;Global</w:instrText>
        </w:r>
        <w:r w:rsidR="008E347D" w:rsidRPr="007E1C34">
          <w:rPr>
            <w:rFonts w:ascii="宋体" w:hAnsi="宋体" w:cs="宋体" w:hint="eastAsia"/>
            <w:sz w:val="24"/>
            <w:szCs w:val="24"/>
            <w:vertAlign w:val="superscript"/>
          </w:rPr>
          <w:instrText>‐</w:instrTex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instrText>Payments.pdf.&lt;/url&gt;&lt;/related-urls&gt;&lt;/urls&gt;&lt;/record&gt;&lt;/Cite&gt;&lt;/EndNote&gt;</w:instrTex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separate"/>
        </w:r>
        <w:r w:rsidR="008E347D" w:rsidRPr="007E1C34">
          <w:rPr>
            <w:rFonts w:ascii="Book Antiqua" w:eastAsia="Times New Roman" w:hAnsi="Book Antiqua" w:cs="Times New Roman"/>
            <w:noProof/>
            <w:sz w:val="24"/>
            <w:szCs w:val="24"/>
            <w:vertAlign w:val="superscript"/>
          </w:rPr>
          <w:t>11</w: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end"/>
        </w:r>
      </w:hyperlink>
      <w:r w:rsidR="008E347D" w:rsidRPr="007E1C34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827A7C" w:rsidRPr="007E1C34">
        <w:rPr>
          <w:rFonts w:ascii="Book Antiqua" w:eastAsia="Times New Roman" w:hAnsi="Book Antiqua" w:cs="Times New Roman"/>
          <w:sz w:val="24"/>
          <w:szCs w:val="24"/>
        </w:rPr>
        <w:t>.</w:t>
      </w:r>
      <w:r w:rsidR="00CC43F4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E3E5E" w:rsidRPr="007E1C34">
        <w:rPr>
          <w:rFonts w:ascii="Book Antiqua" w:eastAsia="Times New Roman" w:hAnsi="Book Antiqua" w:cs="Times New Roman"/>
          <w:sz w:val="24"/>
          <w:szCs w:val="24"/>
        </w:rPr>
        <w:t>By d</w:t>
      </w:r>
      <w:r w:rsidR="0042439D" w:rsidRPr="007E1C34">
        <w:rPr>
          <w:rFonts w:ascii="Book Antiqua" w:eastAsia="Times New Roman" w:hAnsi="Book Antiqua" w:cs="Times New Roman"/>
          <w:sz w:val="24"/>
          <w:szCs w:val="24"/>
        </w:rPr>
        <w:t xml:space="preserve">efining the </w:t>
      </w:r>
      <w:r w:rsidR="00152E45" w:rsidRPr="007E1C34">
        <w:rPr>
          <w:rFonts w:ascii="Book Antiqua" w:eastAsia="Times New Roman" w:hAnsi="Book Antiqua" w:cs="Times New Roman"/>
          <w:sz w:val="24"/>
          <w:szCs w:val="24"/>
        </w:rPr>
        <w:t>range of profits and losses, surgeons are protected from</w:t>
      </w:r>
      <w:r w:rsidR="004B0F54" w:rsidRPr="007E1C34">
        <w:rPr>
          <w:rFonts w:ascii="Book Antiqua" w:eastAsia="Times New Roman" w:hAnsi="Book Antiqua" w:cs="Times New Roman"/>
          <w:sz w:val="24"/>
          <w:szCs w:val="24"/>
        </w:rPr>
        <w:t xml:space="preserve"> catastrophic financial losses </w:t>
      </w:r>
      <w:r w:rsidR="00B43AC3" w:rsidRPr="007E1C34">
        <w:rPr>
          <w:rFonts w:ascii="Book Antiqua" w:eastAsia="Times New Roman" w:hAnsi="Book Antiqua" w:cs="Times New Roman"/>
          <w:sz w:val="24"/>
          <w:szCs w:val="24"/>
        </w:rPr>
        <w:t xml:space="preserve">while </w:t>
      </w:r>
      <w:r w:rsidR="00BD4095" w:rsidRPr="007E1C34">
        <w:rPr>
          <w:rFonts w:ascii="Book Antiqua" w:eastAsia="Times New Roman" w:hAnsi="Book Antiqua" w:cs="Times New Roman"/>
          <w:sz w:val="24"/>
          <w:szCs w:val="24"/>
        </w:rPr>
        <w:t>any</w:t>
      </w:r>
      <w:r w:rsidR="00B43AC3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BD4095" w:rsidRPr="007E1C34">
        <w:rPr>
          <w:rFonts w:ascii="Book Antiqua" w:eastAsia="Times New Roman" w:hAnsi="Book Antiqua" w:cs="Times New Roman"/>
          <w:sz w:val="24"/>
          <w:szCs w:val="24"/>
        </w:rPr>
        <w:t>exuberant gains are limited.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4AC9100A" w14:textId="5F865BFD" w:rsidR="00715DF2" w:rsidRPr="007E1C34" w:rsidRDefault="00E57C24" w:rsidP="008E347D">
      <w:pPr>
        <w:spacing w:after="0" w:line="360" w:lineRule="auto"/>
        <w:ind w:firstLineChars="100" w:firstLine="240"/>
        <w:jc w:val="both"/>
        <w:textAlignment w:val="center"/>
        <w:rPr>
          <w:rFonts w:ascii="Book Antiqua" w:eastAsia="Times New Roman" w:hAnsi="Book Antiqua" w:cs="Times New Roman"/>
          <w:sz w:val="24"/>
          <w:szCs w:val="24"/>
        </w:rPr>
      </w:pP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In the context of </w:t>
      </w:r>
      <w:r w:rsidR="008E33E8" w:rsidRPr="007E1C34">
        <w:rPr>
          <w:rFonts w:ascii="Book Antiqua" w:eastAsia="Times New Roman" w:hAnsi="Book Antiqua" w:cs="Times New Roman"/>
          <w:sz w:val="24"/>
          <w:szCs w:val="24"/>
        </w:rPr>
        <w:t>the</w:t>
      </w:r>
      <w:r w:rsidR="0080106E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B0F54" w:rsidRPr="007E1C34">
        <w:rPr>
          <w:rFonts w:ascii="Book Antiqua" w:eastAsia="Times New Roman" w:hAnsi="Book Antiqua" w:cs="Times New Roman"/>
          <w:sz w:val="24"/>
          <w:szCs w:val="24"/>
        </w:rPr>
        <w:t>increasing demand for cost contro</w:t>
      </w:r>
      <w:r w:rsidR="00CC7D23" w:rsidRPr="007E1C34">
        <w:rPr>
          <w:rFonts w:ascii="Book Antiqua" w:eastAsia="Times New Roman" w:hAnsi="Book Antiqua" w:cs="Times New Roman"/>
          <w:sz w:val="24"/>
          <w:szCs w:val="24"/>
        </w:rPr>
        <w:t xml:space="preserve">l </w:t>
      </w:r>
      <w:r w:rsidR="008E33E8" w:rsidRPr="007E1C34">
        <w:rPr>
          <w:rFonts w:ascii="Book Antiqua" w:eastAsia="Times New Roman" w:hAnsi="Book Antiqua" w:cs="Times New Roman"/>
          <w:sz w:val="24"/>
          <w:szCs w:val="24"/>
        </w:rPr>
        <w:t xml:space="preserve">in </w:t>
      </w:r>
      <w:r w:rsidR="00F2798B" w:rsidRPr="007E1C34">
        <w:rPr>
          <w:rFonts w:ascii="Book Antiqua" w:eastAsia="Times New Roman" w:hAnsi="Book Antiqua" w:cs="Times New Roman"/>
          <w:sz w:val="24"/>
          <w:szCs w:val="24"/>
        </w:rPr>
        <w:t xml:space="preserve">spine </w:t>
      </w:r>
      <w:r w:rsidR="00CC7D23" w:rsidRPr="007E1C34">
        <w:rPr>
          <w:rFonts w:ascii="Book Antiqua" w:eastAsia="Times New Roman" w:hAnsi="Book Antiqua" w:cs="Times New Roman"/>
          <w:sz w:val="24"/>
          <w:szCs w:val="24"/>
        </w:rPr>
        <w:t>surgery, r</w:t>
      </w:r>
      <w:r w:rsidR="00D33807" w:rsidRPr="007E1C34">
        <w:rPr>
          <w:rFonts w:ascii="Book Antiqua" w:eastAsia="Times New Roman" w:hAnsi="Book Antiqua" w:cs="Times New Roman"/>
          <w:sz w:val="24"/>
          <w:szCs w:val="24"/>
        </w:rPr>
        <w:t xml:space="preserve">ecent trends </w:t>
      </w:r>
      <w:r w:rsidR="00476631" w:rsidRPr="007E1C34">
        <w:rPr>
          <w:rFonts w:ascii="Book Antiqua" w:eastAsia="Times New Roman" w:hAnsi="Book Antiqua" w:cs="Times New Roman"/>
          <w:sz w:val="24"/>
          <w:szCs w:val="24"/>
        </w:rPr>
        <w:t>have emerged</w:t>
      </w:r>
      <w:r w:rsidR="00D33807" w:rsidRPr="007E1C34">
        <w:rPr>
          <w:rFonts w:ascii="Book Antiqua" w:eastAsia="Times New Roman" w:hAnsi="Book Antiqua" w:cs="Times New Roman"/>
          <w:sz w:val="24"/>
          <w:szCs w:val="24"/>
        </w:rPr>
        <w:t>.</w:t>
      </w:r>
      <w:r w:rsidR="00F97616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33807" w:rsidRPr="007E1C34">
        <w:rPr>
          <w:rFonts w:ascii="Book Antiqua" w:eastAsia="Times New Roman" w:hAnsi="Book Antiqua" w:cs="Times New Roman"/>
          <w:sz w:val="24"/>
          <w:szCs w:val="24"/>
        </w:rPr>
        <w:t>One</w:t>
      </w:r>
      <w:r w:rsidR="004B0F54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33807" w:rsidRPr="007E1C34">
        <w:rPr>
          <w:rFonts w:ascii="Book Antiqua" w:eastAsia="Times New Roman" w:hAnsi="Book Antiqua" w:cs="Times New Roman"/>
          <w:sz w:val="24"/>
          <w:szCs w:val="24"/>
        </w:rPr>
        <w:t xml:space="preserve">such </w:t>
      </w:r>
      <w:r w:rsidR="001F31CA" w:rsidRPr="007E1C34">
        <w:rPr>
          <w:rFonts w:ascii="Book Antiqua" w:eastAsia="Times New Roman" w:hAnsi="Book Antiqua" w:cs="Times New Roman"/>
          <w:sz w:val="24"/>
          <w:szCs w:val="24"/>
        </w:rPr>
        <w:t>trend</w:t>
      </w:r>
      <w:r w:rsidR="00D33807" w:rsidRPr="007E1C34">
        <w:rPr>
          <w:rFonts w:ascii="Book Antiqua" w:eastAsia="Times New Roman" w:hAnsi="Book Antiqua" w:cs="Times New Roman"/>
          <w:sz w:val="24"/>
          <w:szCs w:val="24"/>
        </w:rPr>
        <w:t xml:space="preserve"> is the </w:t>
      </w:r>
      <w:r w:rsidR="004B0F54" w:rsidRPr="007E1C34">
        <w:rPr>
          <w:rFonts w:ascii="Book Antiqua" w:eastAsia="Times New Roman" w:hAnsi="Book Antiqua" w:cs="Times New Roman"/>
          <w:sz w:val="24"/>
          <w:szCs w:val="24"/>
        </w:rPr>
        <w:t xml:space="preserve">movement towards </w:t>
      </w:r>
      <w:r w:rsidR="006A4BE2" w:rsidRPr="007E1C34">
        <w:rPr>
          <w:rFonts w:ascii="Book Antiqua" w:eastAsia="Times New Roman" w:hAnsi="Book Antiqua" w:cs="Times New Roman"/>
          <w:sz w:val="24"/>
          <w:szCs w:val="24"/>
        </w:rPr>
        <w:t xml:space="preserve">performing surgery in </w:t>
      </w:r>
      <w:r w:rsidR="004B0F54" w:rsidRPr="007E1C34">
        <w:rPr>
          <w:rFonts w:ascii="Book Antiqua" w:eastAsia="Times New Roman" w:hAnsi="Book Antiqua" w:cs="Times New Roman"/>
          <w:sz w:val="24"/>
          <w:szCs w:val="24"/>
        </w:rPr>
        <w:t>amb</w:t>
      </w:r>
      <w:r w:rsidR="009B09FD" w:rsidRPr="007E1C34">
        <w:rPr>
          <w:rFonts w:ascii="Book Antiqua" w:eastAsia="Times New Roman" w:hAnsi="Book Antiqua" w:cs="Times New Roman"/>
          <w:sz w:val="24"/>
          <w:szCs w:val="24"/>
        </w:rPr>
        <w:t xml:space="preserve">ulatory surgery centers (ASC). </w:t>
      </w:r>
      <w:r w:rsidR="004B0F54" w:rsidRPr="007E1C34">
        <w:rPr>
          <w:rFonts w:ascii="Book Antiqua" w:eastAsia="Times New Roman" w:hAnsi="Book Antiqua" w:cs="Times New Roman"/>
          <w:sz w:val="24"/>
          <w:szCs w:val="24"/>
        </w:rPr>
        <w:t>ASCs</w:t>
      </w:r>
      <w:r w:rsidR="00B718CA" w:rsidRPr="007E1C34">
        <w:rPr>
          <w:rFonts w:ascii="Book Antiqua" w:eastAsia="Times New Roman" w:hAnsi="Book Antiqua" w:cs="Times New Roman"/>
          <w:sz w:val="24"/>
          <w:szCs w:val="24"/>
        </w:rPr>
        <w:t xml:space="preserve"> aim to </w:t>
      </w:r>
      <w:r w:rsidR="004B0F54" w:rsidRPr="007E1C34">
        <w:rPr>
          <w:rFonts w:ascii="Book Antiqua" w:eastAsia="Times New Roman" w:hAnsi="Book Antiqua" w:cs="Times New Roman"/>
          <w:sz w:val="24"/>
          <w:szCs w:val="24"/>
        </w:rPr>
        <w:t>avoid the expensive costs of hospitalization</w:t>
      </w:r>
      <w:r w:rsidRPr="007E1C34">
        <w:rPr>
          <w:rFonts w:ascii="Book Antiqua" w:eastAsia="Times New Roman" w:hAnsi="Book Antiqua" w:cs="Times New Roman"/>
          <w:sz w:val="24"/>
          <w:szCs w:val="24"/>
        </w:rPr>
        <w:t>,</w:t>
      </w:r>
      <w:r w:rsidR="004B0F54" w:rsidRPr="007E1C34">
        <w:rPr>
          <w:rFonts w:ascii="Book Antiqua" w:eastAsia="Times New Roman" w:hAnsi="Book Antiqua" w:cs="Times New Roman"/>
          <w:sz w:val="24"/>
          <w:szCs w:val="24"/>
        </w:rPr>
        <w:t xml:space="preserve"> which have historically been one of the largest contributors to the</w:t>
      </w:r>
      <w:r w:rsidR="00E87ED3" w:rsidRPr="007E1C34">
        <w:rPr>
          <w:rFonts w:ascii="Book Antiqua" w:eastAsia="Times New Roman" w:hAnsi="Book Antiqua" w:cs="Times New Roman"/>
          <w:sz w:val="24"/>
          <w:szCs w:val="24"/>
        </w:rPr>
        <w:t xml:space="preserve"> total cost of a care episode</w:t>
      </w:r>
      <w:r w:rsidR="008E347D" w:rsidRPr="007E1C34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hyperlink w:anchor="_ENREF_12" w:tooltip="Ugiliweneza, 2014 #9" w:history="1"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begin"/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instrText xml:space="preserve"> ADDIN EN.CITE &lt;EndNote&gt;&lt;Cite&gt;&lt;Author&gt;Ugiliweneza&lt;/Author&gt;&lt;Year&gt;2014&lt;/Year&gt;&lt;RecNum&gt;9&lt;/RecNum&gt;&lt;DisplayText&gt;&lt;style face="superscript"&gt;12&lt;/style&gt;&lt;/DisplayText&gt;&lt;record&gt;&lt;rec-number&gt;9&lt;/rec-number&gt;&lt;foreign-keys&gt;&lt;key app="EN" db-id="2pfav0wtktz2ejetesppwxdbfde0aea9wxws" timestamp="1425479682"&gt;9&lt;/key&gt;&lt;/foreign-keys&gt;&lt;ref-type name="Journal Article"&gt;17&lt;/ref-type&gt;&lt;contributors&gt;&lt;authors&gt;&lt;author&gt;Ugiliweneza, B.&lt;/author&gt;&lt;author&gt;Kong, M.&lt;/author&gt;&lt;author&gt;Nosova, K.&lt;/author&gt;&lt;author&gt;Huang, K. T.&lt;/author&gt;&lt;author&gt;Babu, R.&lt;/author&gt;&lt;author&gt;Lad, S. P.&lt;/author&gt;&lt;author&gt;Boakye, M.&lt;/author&gt;&lt;/authors&gt;&lt;/contributors&gt;&lt;auth-address&gt;From the Departments of *Neurosurgery and daggerBioinformatics and Biostatistics, School of Public Health and Information Science (SPHIS), University of Louisville, Louisville, KY; and double daggerDivision of Neurosurgery, Department of Surgery, Duke University Medical Center, Durham, NC.&lt;/auth-address&gt;&lt;titles&gt;&lt;title&gt;Spinal surgery: variations in health care costs and implications for episode-based bundled payments&lt;/title&gt;&lt;secondary-title&gt;Spine (Phila Pa 1976)&lt;/secondary-title&gt;&lt;alt-title&gt;Spine&lt;/alt-title&gt;&lt;/titles&gt;&lt;periodical&gt;&lt;full-title&gt;Spine (Phila Pa 1976)&lt;/full-title&gt;&lt;abbr-1&gt;Spine&lt;/abbr-1&gt;&lt;/periodical&gt;&lt;alt-periodical&gt;&lt;full-title&gt;Spine (Phila Pa 1976)&lt;/full-title&gt;&lt;abbr-1&gt;Spine&lt;/abbr-1&gt;&lt;/alt-periodical&gt;&lt;pages&gt;1235-42&lt;/pages&gt;&lt;volume&gt;39&lt;/volume&gt;&lt;number&gt;15&lt;/number&gt;&lt;edition&gt;2014/05/17&lt;/edition&gt;&lt;dates&gt;&lt;year&gt;2014&lt;/year&gt;&lt;pub-dates&gt;&lt;date&gt;Jul 1&lt;/date&gt;&lt;/pub-dates&gt;&lt;/dates&gt;&lt;isbn&gt;0362-2436&lt;/isbn&gt;&lt;accession-num&gt;24831503&lt;/accession-num&gt;&lt;urls&gt;&lt;/urls&gt;&lt;electronic-resource-num&gt;10.1097/brs.0000000000000378&lt;/electronic-resource-num&gt;&lt;remote-database-provider&gt;Nlm&lt;/remote-database-provider&gt;&lt;language&gt;eng&lt;/language&gt;&lt;/record&gt;&lt;/Cite&gt;&lt;/EndNote&gt;</w:instrTex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separate"/>
        </w:r>
        <w:r w:rsidR="008E347D" w:rsidRPr="007E1C34">
          <w:rPr>
            <w:rFonts w:ascii="Book Antiqua" w:eastAsia="Times New Roman" w:hAnsi="Book Antiqua" w:cs="Times New Roman"/>
            <w:noProof/>
            <w:sz w:val="24"/>
            <w:szCs w:val="24"/>
            <w:vertAlign w:val="superscript"/>
          </w:rPr>
          <w:t>12</w: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end"/>
        </w:r>
      </w:hyperlink>
      <w:r w:rsidR="008E347D" w:rsidRPr="007E1C34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D31CC7" w:rsidRPr="007E1C34">
        <w:rPr>
          <w:rFonts w:ascii="Book Antiqua" w:eastAsia="Times New Roman" w:hAnsi="Book Antiqua" w:cs="Times New Roman"/>
          <w:sz w:val="24"/>
          <w:szCs w:val="24"/>
        </w:rPr>
        <w:t>.</w:t>
      </w:r>
      <w:r w:rsidR="00E87ED3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C1D9C" w:rsidRPr="007E1C34">
        <w:rPr>
          <w:rFonts w:ascii="Book Antiqua" w:eastAsia="Times New Roman" w:hAnsi="Book Antiqua" w:cs="Times New Roman"/>
          <w:sz w:val="24"/>
          <w:szCs w:val="24"/>
        </w:rPr>
        <w:t>The</w:t>
      </w:r>
      <w:r w:rsidR="00944BB5" w:rsidRPr="007E1C34">
        <w:rPr>
          <w:rFonts w:ascii="Book Antiqua" w:eastAsia="Times New Roman" w:hAnsi="Book Antiqua" w:cs="Times New Roman"/>
          <w:sz w:val="24"/>
          <w:szCs w:val="24"/>
        </w:rPr>
        <w:t xml:space="preserve"> shift towards ASCs</w:t>
      </w:r>
      <w:r w:rsidR="004B0F54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944BB5" w:rsidRPr="007E1C34">
        <w:rPr>
          <w:rFonts w:ascii="Book Antiqua" w:eastAsia="Times New Roman" w:hAnsi="Book Antiqua" w:cs="Times New Roman"/>
          <w:sz w:val="24"/>
          <w:szCs w:val="24"/>
        </w:rPr>
        <w:t>increases the predictability of the related costs</w:t>
      </w:r>
      <w:r w:rsidR="004B0F54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33807" w:rsidRPr="007E1C34">
        <w:rPr>
          <w:rFonts w:ascii="Book Antiqua" w:eastAsia="Times New Roman" w:hAnsi="Book Antiqua" w:cs="Times New Roman"/>
          <w:sz w:val="24"/>
          <w:szCs w:val="24"/>
        </w:rPr>
        <w:t xml:space="preserve">while reducing the potential of </w:t>
      </w:r>
      <w:r w:rsidR="00151500" w:rsidRPr="007E1C34">
        <w:rPr>
          <w:rFonts w:ascii="Book Antiqua" w:eastAsia="Times New Roman" w:hAnsi="Book Antiqua" w:cs="Times New Roman"/>
          <w:sz w:val="24"/>
          <w:szCs w:val="24"/>
        </w:rPr>
        <w:t xml:space="preserve">developing </w:t>
      </w:r>
      <w:r w:rsidR="00D33807" w:rsidRPr="007E1C34">
        <w:rPr>
          <w:rFonts w:ascii="Book Antiqua" w:eastAsia="Times New Roman" w:hAnsi="Book Antiqua" w:cs="Times New Roman"/>
          <w:sz w:val="24"/>
          <w:szCs w:val="24"/>
        </w:rPr>
        <w:t xml:space="preserve">costly complications </w:t>
      </w:r>
      <w:r w:rsidR="00A60EC0" w:rsidRPr="007E1C34">
        <w:rPr>
          <w:rFonts w:ascii="Book Antiqua" w:eastAsia="Times New Roman" w:hAnsi="Book Antiqua" w:cs="Times New Roman"/>
          <w:sz w:val="24"/>
          <w:szCs w:val="24"/>
        </w:rPr>
        <w:t>during a</w:t>
      </w:r>
      <w:r w:rsidR="00D35ADF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9A090B" w:rsidRPr="007E1C34">
        <w:rPr>
          <w:rFonts w:ascii="Book Antiqua" w:eastAsia="Times New Roman" w:hAnsi="Book Antiqua" w:cs="Times New Roman"/>
          <w:sz w:val="24"/>
          <w:szCs w:val="24"/>
        </w:rPr>
        <w:t xml:space="preserve">hospital admission. </w:t>
      </w:r>
      <w:r w:rsidR="00D33807" w:rsidRPr="007E1C34">
        <w:rPr>
          <w:rFonts w:ascii="Book Antiqua" w:eastAsia="Times New Roman" w:hAnsi="Book Antiqua" w:cs="Times New Roman"/>
          <w:sz w:val="24"/>
          <w:szCs w:val="24"/>
        </w:rPr>
        <w:t xml:space="preserve">With </w:t>
      </w:r>
      <w:r w:rsidR="00BE2610" w:rsidRPr="007E1C34">
        <w:rPr>
          <w:rFonts w:ascii="Book Antiqua" w:eastAsia="Times New Roman" w:hAnsi="Book Antiqua" w:cs="Times New Roman"/>
          <w:sz w:val="24"/>
          <w:szCs w:val="24"/>
        </w:rPr>
        <w:t xml:space="preserve">recent </w:t>
      </w:r>
      <w:r w:rsidR="00D33807" w:rsidRPr="007E1C34">
        <w:rPr>
          <w:rFonts w:ascii="Book Antiqua" w:eastAsia="Times New Roman" w:hAnsi="Book Antiqua" w:cs="Times New Roman"/>
          <w:sz w:val="24"/>
          <w:szCs w:val="24"/>
        </w:rPr>
        <w:t xml:space="preserve">advances in outpatient anesthesia and pain management protocols, </w:t>
      </w:r>
      <w:r w:rsidR="006A572E" w:rsidRPr="007E1C34">
        <w:rPr>
          <w:rFonts w:ascii="Book Antiqua" w:eastAsia="Times New Roman" w:hAnsi="Book Antiqua" w:cs="Times New Roman"/>
          <w:sz w:val="24"/>
          <w:szCs w:val="24"/>
        </w:rPr>
        <w:t xml:space="preserve">avoiding hospitalization </w:t>
      </w:r>
      <w:r w:rsidR="00D16114" w:rsidRPr="007E1C34">
        <w:rPr>
          <w:rFonts w:ascii="Book Antiqua" w:eastAsia="Times New Roman" w:hAnsi="Book Antiqua" w:cs="Times New Roman"/>
          <w:sz w:val="24"/>
          <w:szCs w:val="24"/>
        </w:rPr>
        <w:t>following</w:t>
      </w:r>
      <w:r w:rsidR="006A572E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2798B" w:rsidRPr="007E1C34">
        <w:rPr>
          <w:rFonts w:ascii="Book Antiqua" w:eastAsia="Times New Roman" w:hAnsi="Book Antiqua" w:cs="Times New Roman"/>
          <w:sz w:val="24"/>
          <w:szCs w:val="24"/>
        </w:rPr>
        <w:t xml:space="preserve">spine </w:t>
      </w:r>
      <w:r w:rsidR="006A572E" w:rsidRPr="007E1C34">
        <w:rPr>
          <w:rFonts w:ascii="Book Antiqua" w:eastAsia="Times New Roman" w:hAnsi="Book Antiqua" w:cs="Times New Roman"/>
          <w:sz w:val="24"/>
          <w:szCs w:val="24"/>
        </w:rPr>
        <w:t>surgery</w:t>
      </w:r>
      <w:r w:rsidR="00D33807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16114" w:rsidRPr="007E1C34">
        <w:rPr>
          <w:rFonts w:ascii="Book Antiqua" w:eastAsia="Times New Roman" w:hAnsi="Book Antiqua" w:cs="Times New Roman"/>
          <w:sz w:val="24"/>
          <w:szCs w:val="24"/>
        </w:rPr>
        <w:t xml:space="preserve">is becoming increasingly feasible </w:t>
      </w:r>
      <w:r w:rsidR="00131B6D" w:rsidRPr="007E1C34">
        <w:rPr>
          <w:rFonts w:ascii="Book Antiqua" w:eastAsia="Times New Roman" w:hAnsi="Book Antiqua" w:cs="Times New Roman"/>
          <w:sz w:val="24"/>
          <w:szCs w:val="24"/>
        </w:rPr>
        <w:t>for selected procedures.</w:t>
      </w:r>
      <w:r w:rsidR="00D33807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90444" w:rsidRPr="007E1C34">
        <w:rPr>
          <w:rFonts w:ascii="Book Antiqua" w:eastAsia="Times New Roman" w:hAnsi="Book Antiqua" w:cs="Times New Roman"/>
          <w:sz w:val="24"/>
          <w:szCs w:val="24"/>
        </w:rPr>
        <w:t>However, p</w:t>
      </w:r>
      <w:r w:rsidR="00D33807" w:rsidRPr="007E1C34">
        <w:rPr>
          <w:rFonts w:ascii="Book Antiqua" w:eastAsia="Times New Roman" w:hAnsi="Book Antiqua" w:cs="Times New Roman"/>
          <w:sz w:val="24"/>
          <w:szCs w:val="24"/>
        </w:rPr>
        <w:t xml:space="preserve">otential complications of spine surgery </w:t>
      </w:r>
      <w:r w:rsidR="00715DF2" w:rsidRPr="007E1C34">
        <w:rPr>
          <w:rFonts w:ascii="Book Antiqua" w:eastAsia="Times New Roman" w:hAnsi="Book Antiqua" w:cs="Times New Roman"/>
          <w:sz w:val="24"/>
          <w:szCs w:val="24"/>
        </w:rPr>
        <w:t>will require this paradigm shift to proceed cautiously as to not compromise patient care solely based upon the idea of cost containment.</w:t>
      </w:r>
    </w:p>
    <w:p w14:paraId="74445322" w14:textId="6ACA4491" w:rsidR="00211CB8" w:rsidRPr="007E1C34" w:rsidRDefault="00590224" w:rsidP="008E347D">
      <w:pPr>
        <w:spacing w:after="0" w:line="360" w:lineRule="auto"/>
        <w:ind w:firstLineChars="100" w:firstLine="240"/>
        <w:jc w:val="both"/>
        <w:textAlignment w:val="center"/>
        <w:rPr>
          <w:rFonts w:ascii="Book Antiqua" w:eastAsia="Times New Roman" w:hAnsi="Book Antiqua" w:cs="Times New Roman"/>
          <w:sz w:val="24"/>
          <w:szCs w:val="24"/>
        </w:rPr>
      </w:pP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In addition, </w:t>
      </w:r>
      <w:r w:rsidR="00E745F6" w:rsidRPr="007E1C34">
        <w:rPr>
          <w:rFonts w:ascii="Book Antiqua" w:eastAsia="Times New Roman" w:hAnsi="Book Antiqua" w:cs="Times New Roman"/>
          <w:sz w:val="24"/>
          <w:szCs w:val="24"/>
        </w:rPr>
        <w:t xml:space="preserve">criticism regarding </w:t>
      </w:r>
      <w:r w:rsidR="00B211BA" w:rsidRPr="007E1C34">
        <w:rPr>
          <w:rFonts w:ascii="Book Antiqua" w:eastAsia="Times New Roman" w:hAnsi="Book Antiqua" w:cs="Times New Roman"/>
          <w:sz w:val="24"/>
          <w:szCs w:val="24"/>
        </w:rPr>
        <w:t>the</w:t>
      </w:r>
      <w:r w:rsidR="00D33807" w:rsidRPr="007E1C34">
        <w:rPr>
          <w:rFonts w:ascii="Book Antiqua" w:eastAsia="Times New Roman" w:hAnsi="Book Antiqua" w:cs="Times New Roman"/>
          <w:sz w:val="24"/>
          <w:szCs w:val="24"/>
        </w:rPr>
        <w:t xml:space="preserve"> use of implants and b</w:t>
      </w:r>
      <w:r w:rsidR="006E3DFB" w:rsidRPr="007E1C34">
        <w:rPr>
          <w:rFonts w:ascii="Book Antiqua" w:eastAsia="Times New Roman" w:hAnsi="Book Antiqua" w:cs="Times New Roman"/>
          <w:sz w:val="24"/>
          <w:szCs w:val="24"/>
        </w:rPr>
        <w:t xml:space="preserve">iologics </w:t>
      </w:r>
      <w:r w:rsidR="00770D44" w:rsidRPr="007E1C34">
        <w:rPr>
          <w:rFonts w:ascii="Book Antiqua" w:eastAsia="Times New Roman" w:hAnsi="Book Antiqua" w:cs="Times New Roman"/>
          <w:sz w:val="24"/>
          <w:szCs w:val="24"/>
        </w:rPr>
        <w:t xml:space="preserve">may increase as </w:t>
      </w:r>
      <w:r w:rsidR="008110FD" w:rsidRPr="007E1C34">
        <w:rPr>
          <w:rFonts w:ascii="Book Antiqua" w:eastAsia="Times New Roman" w:hAnsi="Book Antiqua" w:cs="Times New Roman"/>
          <w:sz w:val="24"/>
          <w:szCs w:val="24"/>
        </w:rPr>
        <w:t xml:space="preserve">their utilization </w:t>
      </w:r>
      <w:r w:rsidR="00E745F6" w:rsidRPr="007E1C34">
        <w:rPr>
          <w:rFonts w:ascii="Book Antiqua" w:eastAsia="Times New Roman" w:hAnsi="Book Antiqua" w:cs="Times New Roman"/>
          <w:sz w:val="24"/>
          <w:szCs w:val="24"/>
        </w:rPr>
        <w:t>have been the source of</w:t>
      </w:r>
      <w:r w:rsidR="000D5E00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745F6" w:rsidRPr="007E1C34">
        <w:rPr>
          <w:rFonts w:ascii="Book Antiqua" w:eastAsia="Times New Roman" w:hAnsi="Book Antiqua" w:cs="Times New Roman"/>
          <w:sz w:val="24"/>
          <w:szCs w:val="24"/>
        </w:rPr>
        <w:t xml:space="preserve">increasing </w:t>
      </w:r>
      <w:r w:rsidR="00D33807" w:rsidRPr="007E1C34">
        <w:rPr>
          <w:rFonts w:ascii="Book Antiqua" w:eastAsia="Times New Roman" w:hAnsi="Book Antiqua" w:cs="Times New Roman"/>
          <w:sz w:val="24"/>
          <w:szCs w:val="24"/>
        </w:rPr>
        <w:t>costs</w:t>
      </w:r>
      <w:r w:rsidR="008E347D" w:rsidRPr="007E1C34">
        <w:rPr>
          <w:rFonts w:ascii="Book Antiqua" w:eastAsia="Times New Roman" w:hAnsi="Book Antiqua" w:cs="Times New Roman"/>
          <w:sz w:val="24"/>
          <w:szCs w:val="24"/>
          <w:vertAlign w:val="superscript"/>
        </w:rPr>
        <w:t>[</w:t>
      </w:r>
      <w:hyperlink w:anchor="_ENREF_7" w:tooltip="Epstein, 2012 #10" w:history="1"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begin"/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instrText xml:space="preserve"> ADDIN EN.CITE &lt;EndNote&gt;&lt;Cite&gt;&lt;Author&gt;Epstein&lt;/Author&gt;&lt;Year&gt;2012&lt;/Year&gt;&lt;RecNum&gt;10&lt;/RecNum&gt;&lt;DisplayText&gt;&lt;style face="superscript"&gt;7&lt;/style&gt;&lt;/DisplayText&gt;&lt;record&gt;&lt;rec-number&gt;10&lt;/rec-number&gt;&lt;foreign-keys&gt;&lt;key app="EN" db-id="2pfav0wtktz2ejetesppwxdbfde0aea9wxws" timestamp="1425479682"&gt;10&lt;/key&gt;&lt;/foreign-keys&gt;&lt;ref-type name="Journal Article"&gt;17&lt;/ref-type&gt;&lt;contributors&gt;&lt;authors&gt;&lt;author&gt;Epstein, N. E.&lt;/author&gt;&lt;/authors&gt;&lt;/contributors&gt;&lt;auth-address&gt;Clinical Professor of Neurosurgery, The Albert Einstein College of Medicine, Bronx, N.Y. 10451, and Chief of Neurosurgical Spine and Education, Winthrop University Hospital, Mineola, N.Y. 11501.&lt;/auth-address&gt;&lt;titles&gt;&lt;title&gt;Iliac crest autograft versus alternative constructs for anterior cervical spine surgery: Pros, cons, and costs&lt;/title&gt;&lt;secondary-title&gt;Surg Neurol Int&lt;/secondary-title&gt;&lt;alt-title&gt;Surgical neurology international&lt;/alt-title&gt;&lt;/titles&gt;&lt;periodical&gt;&lt;full-title&gt;Surg Neurol Int&lt;/full-title&gt;&lt;abbr-1&gt;Surgical neurology international&lt;/abbr-1&gt;&lt;/periodical&gt;&lt;alt-periodical&gt;&lt;full-title&gt;Surg Neurol Int&lt;/full-title&gt;&lt;abbr-1&gt;Surgical neurology international&lt;/abbr-1&gt;&lt;/alt-periodical&gt;&lt;pages&gt;S143-56&lt;/pages&gt;&lt;volume&gt;3&lt;/volume&gt;&lt;number&gt;Suppl 3&lt;/number&gt;&lt;edition&gt;2012/08/21&lt;/edition&gt;&lt;dates&gt;&lt;year&gt;2012&lt;/year&gt;&lt;/dates&gt;&lt;isbn&gt;2152-7806&lt;/isbn&gt;&lt;accession-num&gt;22905321&lt;/accession-num&gt;&lt;urls&gt;&lt;/urls&gt;&lt;custom2&gt;Pmc3422096&lt;/custom2&gt;&lt;electronic-resource-num&gt;10.4103/2152-7806.98575&lt;/electronic-resource-num&gt;&lt;remote-database-provider&gt;Nlm&lt;/remote-database-provider&gt;&lt;language&gt;eng&lt;/language&gt;&lt;/record&gt;&lt;/Cite&gt;&lt;/EndNote&gt;</w:instrTex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separate"/>
        </w:r>
        <w:r w:rsidR="008E347D" w:rsidRPr="007E1C34">
          <w:rPr>
            <w:rFonts w:ascii="Book Antiqua" w:eastAsia="Times New Roman" w:hAnsi="Book Antiqua" w:cs="Times New Roman"/>
            <w:noProof/>
            <w:sz w:val="24"/>
            <w:szCs w:val="24"/>
            <w:vertAlign w:val="superscript"/>
          </w:rPr>
          <w:t>7</w:t>
        </w:r>
        <w:r w:rsidR="008E347D" w:rsidRPr="007E1C34">
          <w:rPr>
            <w:rFonts w:ascii="Book Antiqua" w:eastAsia="Times New Roman" w:hAnsi="Book Antiqua" w:cs="Times New Roman"/>
            <w:sz w:val="24"/>
            <w:szCs w:val="24"/>
            <w:vertAlign w:val="superscript"/>
          </w:rPr>
          <w:fldChar w:fldCharType="end"/>
        </w:r>
      </w:hyperlink>
      <w:r w:rsidR="008E347D" w:rsidRPr="007E1C34">
        <w:rPr>
          <w:rFonts w:ascii="Book Antiqua" w:eastAsia="Times New Roman" w:hAnsi="Book Antiqua" w:cs="Times New Roman"/>
          <w:sz w:val="24"/>
          <w:szCs w:val="24"/>
          <w:vertAlign w:val="superscript"/>
        </w:rPr>
        <w:t>]</w:t>
      </w:r>
      <w:r w:rsidR="009E6293" w:rsidRPr="007E1C34">
        <w:rPr>
          <w:rFonts w:ascii="Book Antiqua" w:eastAsia="Times New Roman" w:hAnsi="Book Antiqua" w:cs="Times New Roman"/>
          <w:sz w:val="24"/>
          <w:szCs w:val="24"/>
        </w:rPr>
        <w:t>.</w:t>
      </w:r>
      <w:r w:rsidR="008A40EA" w:rsidRPr="007E1C34">
        <w:rPr>
          <w:rFonts w:ascii="Book Antiqua" w:eastAsia="Times New Roman" w:hAnsi="Book Antiqua" w:cs="Times New Roman"/>
          <w:sz w:val="24"/>
          <w:szCs w:val="24"/>
          <w:vertAlign w:val="superscript"/>
        </w:rPr>
        <w:t xml:space="preserve"> </w:t>
      </w:r>
      <w:r w:rsidR="00715DF2" w:rsidRPr="007E1C34">
        <w:rPr>
          <w:rFonts w:ascii="Book Antiqua" w:eastAsia="Times New Roman" w:hAnsi="Book Antiqua" w:cs="Times New Roman"/>
          <w:sz w:val="24"/>
          <w:szCs w:val="24"/>
        </w:rPr>
        <w:t>Ther</w:t>
      </w:r>
      <w:r w:rsidR="00D33807" w:rsidRPr="007E1C34">
        <w:rPr>
          <w:rFonts w:ascii="Book Antiqua" w:eastAsia="Times New Roman" w:hAnsi="Book Antiqua" w:cs="Times New Roman"/>
          <w:sz w:val="24"/>
          <w:szCs w:val="24"/>
        </w:rPr>
        <w:t xml:space="preserve">e </w:t>
      </w:r>
      <w:r w:rsidR="00715DF2" w:rsidRPr="007E1C34">
        <w:rPr>
          <w:rFonts w:ascii="Book Antiqua" w:eastAsia="Times New Roman" w:hAnsi="Book Antiqua" w:cs="Times New Roman"/>
          <w:sz w:val="24"/>
          <w:szCs w:val="24"/>
        </w:rPr>
        <w:t xml:space="preserve">will be more </w:t>
      </w:r>
      <w:r w:rsidR="00D33807" w:rsidRPr="007E1C34">
        <w:rPr>
          <w:rFonts w:ascii="Book Antiqua" w:eastAsia="Times New Roman" w:hAnsi="Book Antiqua" w:cs="Times New Roman"/>
          <w:sz w:val="24"/>
          <w:szCs w:val="24"/>
        </w:rPr>
        <w:t xml:space="preserve">discretion </w:t>
      </w:r>
      <w:r w:rsidR="00715DF2" w:rsidRPr="007E1C34">
        <w:rPr>
          <w:rFonts w:ascii="Book Antiqua" w:eastAsia="Times New Roman" w:hAnsi="Book Antiqua" w:cs="Times New Roman"/>
          <w:sz w:val="24"/>
          <w:szCs w:val="24"/>
        </w:rPr>
        <w:t>regarding the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 xml:space="preserve"> use of</w:t>
      </w:r>
      <w:r w:rsidR="00715DF2" w:rsidRPr="007E1C34">
        <w:rPr>
          <w:rFonts w:ascii="Book Antiqua" w:eastAsia="Times New Roman" w:hAnsi="Book Antiqua" w:cs="Times New Roman"/>
          <w:sz w:val="24"/>
          <w:szCs w:val="24"/>
        </w:rPr>
        <w:t xml:space="preserve"> newer, more costly designs that may only benefit marginally 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>over traditional options</w:t>
      </w:r>
      <w:r w:rsidR="00C94E85" w:rsidRPr="007E1C34">
        <w:rPr>
          <w:rFonts w:ascii="Book Antiqua" w:eastAsia="Times New Roman" w:hAnsi="Book Antiqua" w:cs="Times New Roman"/>
          <w:sz w:val="24"/>
          <w:szCs w:val="24"/>
        </w:rPr>
        <w:t>.</w:t>
      </w:r>
      <w:r w:rsidR="00542791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745F6" w:rsidRPr="007E1C34">
        <w:rPr>
          <w:rFonts w:ascii="Book Antiqua" w:eastAsia="Times New Roman" w:hAnsi="Book Antiqua" w:cs="Times New Roman"/>
          <w:sz w:val="24"/>
          <w:szCs w:val="24"/>
        </w:rPr>
        <w:t xml:space="preserve">Procedures </w:t>
      </w:r>
      <w:r w:rsidR="00FE6B92" w:rsidRPr="007E1C34">
        <w:rPr>
          <w:rFonts w:ascii="Book Antiqua" w:eastAsia="Times New Roman" w:hAnsi="Book Antiqua" w:cs="Times New Roman"/>
          <w:sz w:val="24"/>
          <w:szCs w:val="24"/>
        </w:rPr>
        <w:t xml:space="preserve">such as a simple decompression </w:t>
      </w:r>
      <w:r w:rsidR="00935B55" w:rsidRPr="007E1C34">
        <w:rPr>
          <w:rFonts w:ascii="Book Antiqua" w:eastAsia="Times New Roman" w:hAnsi="Book Antiqua" w:cs="Times New Roman"/>
          <w:sz w:val="24"/>
          <w:szCs w:val="24"/>
        </w:rPr>
        <w:t xml:space="preserve">for stable degenerative conditions may </w:t>
      </w:r>
      <w:r w:rsidR="00B211BA" w:rsidRPr="007E1C34">
        <w:rPr>
          <w:rFonts w:ascii="Book Antiqua" w:eastAsia="Times New Roman" w:hAnsi="Book Antiqua" w:cs="Times New Roman"/>
          <w:sz w:val="24"/>
          <w:szCs w:val="24"/>
        </w:rPr>
        <w:t xml:space="preserve">also </w:t>
      </w:r>
      <w:r w:rsidR="00AA2027" w:rsidRPr="007E1C34">
        <w:rPr>
          <w:rFonts w:ascii="Book Antiqua" w:eastAsia="Times New Roman" w:hAnsi="Book Antiqua" w:cs="Times New Roman"/>
          <w:sz w:val="24"/>
          <w:szCs w:val="24"/>
        </w:rPr>
        <w:t>gain popularity in place of a more</w:t>
      </w:r>
      <w:r w:rsidR="00935B55" w:rsidRPr="007E1C34">
        <w:rPr>
          <w:rFonts w:ascii="Book Antiqua" w:eastAsia="Times New Roman" w:hAnsi="Book Antiqua" w:cs="Times New Roman"/>
          <w:sz w:val="24"/>
          <w:szCs w:val="24"/>
        </w:rPr>
        <w:t xml:space="preserve"> costly fusion</w:t>
      </w:r>
      <w:r w:rsidR="00AA2027" w:rsidRPr="007E1C34">
        <w:rPr>
          <w:rFonts w:ascii="Book Antiqua" w:eastAsia="Times New Roman" w:hAnsi="Book Antiqua" w:cs="Times New Roman"/>
          <w:sz w:val="24"/>
          <w:szCs w:val="24"/>
        </w:rPr>
        <w:t xml:space="preserve"> procedure</w:t>
      </w:r>
      <w:r w:rsidR="00935B55" w:rsidRPr="007E1C34">
        <w:rPr>
          <w:rFonts w:ascii="Book Antiqua" w:eastAsia="Times New Roman" w:hAnsi="Book Antiqua" w:cs="Times New Roman"/>
          <w:sz w:val="24"/>
          <w:szCs w:val="24"/>
        </w:rPr>
        <w:t xml:space="preserve"> if </w:t>
      </w:r>
      <w:r w:rsidR="00A949C4" w:rsidRPr="007E1C34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770D50" w:rsidRPr="007E1C34">
        <w:rPr>
          <w:rFonts w:ascii="Book Antiqua" w:eastAsia="Times New Roman" w:hAnsi="Book Antiqua" w:cs="Times New Roman"/>
          <w:sz w:val="24"/>
          <w:szCs w:val="24"/>
        </w:rPr>
        <w:t>reimbursements within the bundled payment for both types of procedures are</w:t>
      </w:r>
      <w:r w:rsidR="00A949C4" w:rsidRPr="007E1C34">
        <w:rPr>
          <w:rFonts w:ascii="Book Antiqua" w:eastAsia="Times New Roman" w:hAnsi="Book Antiqua" w:cs="Times New Roman"/>
          <w:sz w:val="24"/>
          <w:szCs w:val="24"/>
        </w:rPr>
        <w:t xml:space="preserve"> comparable.</w:t>
      </w:r>
    </w:p>
    <w:p w14:paraId="7C362BFF" w14:textId="0462E9C4" w:rsidR="00211CB8" w:rsidRPr="007E1C34" w:rsidRDefault="007D291D" w:rsidP="008E347D">
      <w:pPr>
        <w:spacing w:after="0" w:line="360" w:lineRule="auto"/>
        <w:ind w:firstLineChars="100" w:firstLine="240"/>
        <w:jc w:val="both"/>
        <w:textAlignment w:val="center"/>
        <w:rPr>
          <w:rFonts w:ascii="Book Antiqua" w:eastAsia="Times New Roman" w:hAnsi="Book Antiqua" w:cs="Times New Roman"/>
          <w:sz w:val="24"/>
          <w:szCs w:val="24"/>
        </w:rPr>
      </w:pP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The specifics of when the changes to the health care system will occur and how </w:t>
      </w:r>
      <w:r w:rsidR="00FF6598" w:rsidRPr="007E1C34">
        <w:rPr>
          <w:rFonts w:ascii="Book Antiqua" w:eastAsia="Times New Roman" w:hAnsi="Book Antiqua" w:cs="Times New Roman"/>
          <w:sz w:val="24"/>
          <w:szCs w:val="24"/>
        </w:rPr>
        <w:t>they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will </w:t>
      </w:r>
      <w:r w:rsidR="00A90327" w:rsidRPr="007E1C34">
        <w:rPr>
          <w:rFonts w:ascii="Book Antiqua" w:eastAsia="Times New Roman" w:hAnsi="Book Antiqua" w:cs="Times New Roman"/>
          <w:sz w:val="24"/>
          <w:szCs w:val="24"/>
        </w:rPr>
        <w:t>impact</w:t>
      </w:r>
      <w:r w:rsidR="007C59B2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E1C34">
        <w:rPr>
          <w:rFonts w:ascii="Book Antiqua" w:eastAsia="Times New Roman" w:hAnsi="Book Antiqua" w:cs="Times New Roman"/>
          <w:sz w:val="24"/>
          <w:szCs w:val="24"/>
        </w:rPr>
        <w:t>surgeons</w:t>
      </w:r>
      <w:r w:rsidR="007C59B2" w:rsidRPr="007E1C34">
        <w:rPr>
          <w:rFonts w:ascii="Book Antiqua" w:eastAsia="Times New Roman" w:hAnsi="Book Antiqua" w:cs="Times New Roman"/>
          <w:sz w:val="24"/>
          <w:szCs w:val="24"/>
        </w:rPr>
        <w:t>’ practices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119F5" w:rsidRPr="007E1C34">
        <w:rPr>
          <w:rFonts w:ascii="Book Antiqua" w:eastAsia="Times New Roman" w:hAnsi="Book Antiqua" w:cs="Times New Roman"/>
          <w:sz w:val="24"/>
          <w:szCs w:val="24"/>
        </w:rPr>
        <w:t>remain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9C562C" w:rsidRPr="007E1C34">
        <w:rPr>
          <w:rFonts w:ascii="Book Antiqua" w:eastAsia="Times New Roman" w:hAnsi="Book Antiqua" w:cs="Times New Roman"/>
          <w:sz w:val="24"/>
          <w:szCs w:val="24"/>
        </w:rPr>
        <w:t>unclear. However,</w:t>
      </w:r>
      <w:r w:rsidR="00654F43" w:rsidRPr="007E1C34">
        <w:rPr>
          <w:rFonts w:ascii="Book Antiqua" w:eastAsia="Times New Roman" w:hAnsi="Book Antiqua" w:cs="Times New Roman"/>
          <w:sz w:val="24"/>
          <w:szCs w:val="24"/>
        </w:rPr>
        <w:t xml:space="preserve"> the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fact that the </w:t>
      </w:r>
      <w:r w:rsidR="003F5ED9" w:rsidRPr="007E1C34">
        <w:rPr>
          <w:rFonts w:ascii="Book Antiqua" w:eastAsia="Times New Roman" w:hAnsi="Book Antiqua" w:cs="Times New Roman"/>
          <w:sz w:val="24"/>
          <w:szCs w:val="24"/>
        </w:rPr>
        <w:t xml:space="preserve">healthcare </w:t>
      </w:r>
      <w:r w:rsidRPr="007E1C34">
        <w:rPr>
          <w:rFonts w:ascii="Book Antiqua" w:eastAsia="Times New Roman" w:hAnsi="Book Antiqua" w:cs="Times New Roman"/>
          <w:sz w:val="24"/>
          <w:szCs w:val="24"/>
        </w:rPr>
        <w:t>system is changin</w:t>
      </w:r>
      <w:r w:rsidR="008A3413" w:rsidRPr="007E1C34">
        <w:rPr>
          <w:rFonts w:ascii="Book Antiqua" w:eastAsia="Times New Roman" w:hAnsi="Book Antiqua" w:cs="Times New Roman"/>
          <w:sz w:val="24"/>
          <w:szCs w:val="24"/>
        </w:rPr>
        <w:t xml:space="preserve">g has never been more certain. </w:t>
      </w:r>
      <w:r w:rsidR="00C67368" w:rsidRPr="007E1C34">
        <w:rPr>
          <w:rFonts w:ascii="Book Antiqua" w:eastAsia="Times New Roman" w:hAnsi="Book Antiqua" w:cs="Times New Roman"/>
          <w:sz w:val="24"/>
          <w:szCs w:val="24"/>
        </w:rPr>
        <w:t>All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surgeons </w:t>
      </w:r>
      <w:r w:rsidR="00C67368" w:rsidRPr="007E1C34">
        <w:rPr>
          <w:rFonts w:ascii="Book Antiqua" w:eastAsia="Times New Roman" w:hAnsi="Book Antiqua" w:cs="Times New Roman"/>
          <w:sz w:val="24"/>
          <w:szCs w:val="24"/>
        </w:rPr>
        <w:t>should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anticipate </w:t>
      </w:r>
      <w:r w:rsidR="00E57C24" w:rsidRPr="007E1C34">
        <w:rPr>
          <w:rFonts w:ascii="Book Antiqua" w:eastAsia="Times New Roman" w:hAnsi="Book Antiqua" w:cs="Times New Roman"/>
          <w:sz w:val="24"/>
          <w:szCs w:val="24"/>
        </w:rPr>
        <w:t xml:space="preserve">these </w:t>
      </w:r>
      <w:r w:rsidRPr="007E1C34">
        <w:rPr>
          <w:rFonts w:ascii="Book Antiqua" w:eastAsia="Times New Roman" w:hAnsi="Book Antiqua" w:cs="Times New Roman"/>
          <w:sz w:val="24"/>
          <w:szCs w:val="24"/>
        </w:rPr>
        <w:t>change</w:t>
      </w:r>
      <w:r w:rsidR="00E57C24" w:rsidRPr="007E1C34">
        <w:rPr>
          <w:rFonts w:ascii="Book Antiqua" w:eastAsia="Times New Roman" w:hAnsi="Book Antiqua" w:cs="Times New Roman"/>
          <w:sz w:val="24"/>
          <w:szCs w:val="24"/>
        </w:rPr>
        <w:t>s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and be active participant</w:t>
      </w:r>
      <w:r w:rsidR="00E57C24" w:rsidRPr="007E1C34">
        <w:rPr>
          <w:rFonts w:ascii="Book Antiqua" w:eastAsia="Times New Roman" w:hAnsi="Book Antiqua" w:cs="Times New Roman"/>
          <w:sz w:val="24"/>
          <w:szCs w:val="24"/>
        </w:rPr>
        <w:t>s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in the discussion in order to properly advocate what is best for </w:t>
      </w:r>
      <w:r w:rsidR="00797663" w:rsidRPr="007E1C34">
        <w:rPr>
          <w:rFonts w:ascii="Book Antiqua" w:eastAsia="Times New Roman" w:hAnsi="Book Antiqua" w:cs="Times New Roman"/>
          <w:sz w:val="24"/>
          <w:szCs w:val="24"/>
        </w:rPr>
        <w:t xml:space="preserve">their 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patients and </w:t>
      </w:r>
      <w:r w:rsidR="00B211BA" w:rsidRPr="007E1C34">
        <w:rPr>
          <w:rFonts w:ascii="Book Antiqua" w:eastAsia="Times New Roman" w:hAnsi="Book Antiqua" w:cs="Times New Roman"/>
          <w:sz w:val="24"/>
          <w:szCs w:val="24"/>
        </w:rPr>
        <w:t>the</w:t>
      </w:r>
      <w:r w:rsidR="00E41CDE" w:rsidRPr="007E1C34">
        <w:rPr>
          <w:rFonts w:ascii="Book Antiqua" w:eastAsia="Times New Roman" w:hAnsi="Book Antiqua" w:cs="Times New Roman"/>
          <w:sz w:val="24"/>
          <w:szCs w:val="24"/>
        </w:rPr>
        <w:t>ir respective</w:t>
      </w:r>
      <w:r w:rsidR="00B211BA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57C24" w:rsidRPr="007E1C34">
        <w:rPr>
          <w:rFonts w:ascii="Book Antiqua" w:eastAsia="Times New Roman" w:hAnsi="Book Antiqua" w:cs="Times New Roman"/>
          <w:sz w:val="24"/>
          <w:szCs w:val="24"/>
        </w:rPr>
        <w:t>specialties</w:t>
      </w:r>
      <w:r w:rsidR="006778F4" w:rsidRPr="007E1C34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770801" w:rsidRPr="007E1C34">
        <w:rPr>
          <w:rFonts w:ascii="Book Antiqua" w:eastAsia="Times New Roman" w:hAnsi="Book Antiqua" w:cs="Times New Roman"/>
          <w:sz w:val="24"/>
          <w:szCs w:val="24"/>
        </w:rPr>
        <w:t>The shift in payment system</w:t>
      </w:r>
      <w:r w:rsidR="00E57C24" w:rsidRPr="007E1C34">
        <w:rPr>
          <w:rFonts w:ascii="Book Antiqua" w:eastAsia="Times New Roman" w:hAnsi="Book Antiqua" w:cs="Times New Roman"/>
          <w:sz w:val="24"/>
          <w:szCs w:val="24"/>
        </w:rPr>
        <w:t>s</w:t>
      </w:r>
      <w:r w:rsidR="00770801" w:rsidRPr="007E1C34">
        <w:rPr>
          <w:rFonts w:ascii="Book Antiqua" w:eastAsia="Times New Roman" w:hAnsi="Book Antiqua" w:cs="Times New Roman"/>
          <w:sz w:val="24"/>
          <w:szCs w:val="24"/>
        </w:rPr>
        <w:t xml:space="preserve"> should be</w:t>
      </w:r>
      <w:r w:rsidR="00E57C24" w:rsidRPr="007E1C34">
        <w:rPr>
          <w:rFonts w:ascii="Book Antiqua" w:eastAsia="Times New Roman" w:hAnsi="Book Antiqua" w:cs="Times New Roman"/>
          <w:sz w:val="24"/>
          <w:szCs w:val="24"/>
        </w:rPr>
        <w:t xml:space="preserve"> a</w:t>
      </w:r>
      <w:r w:rsidR="00770801" w:rsidRPr="007E1C34">
        <w:rPr>
          <w:rFonts w:ascii="Book Antiqua" w:eastAsia="Times New Roman" w:hAnsi="Book Antiqua" w:cs="Times New Roman"/>
          <w:sz w:val="24"/>
          <w:szCs w:val="24"/>
        </w:rPr>
        <w:t xml:space="preserve"> beckoning call for s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urgeons </w:t>
      </w:r>
      <w:r w:rsidR="00D858AC" w:rsidRPr="007E1C34">
        <w:rPr>
          <w:rFonts w:ascii="Book Antiqua" w:eastAsia="Times New Roman" w:hAnsi="Book Antiqua" w:cs="Times New Roman"/>
          <w:sz w:val="24"/>
          <w:szCs w:val="24"/>
        </w:rPr>
        <w:t>to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unite their interests in order to</w:t>
      </w:r>
      <w:r w:rsidR="00552722" w:rsidRPr="007E1C34">
        <w:rPr>
          <w:rFonts w:ascii="Book Antiqua" w:eastAsia="Times New Roman" w:hAnsi="Book Antiqua" w:cs="Times New Roman"/>
          <w:sz w:val="24"/>
          <w:szCs w:val="24"/>
        </w:rPr>
        <w:t xml:space="preserve"> clearly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 xml:space="preserve"> establish the value of their serv</w:t>
      </w:r>
      <w:r w:rsidR="00D63E72" w:rsidRPr="007E1C34">
        <w:rPr>
          <w:rFonts w:ascii="Book Antiqua" w:eastAsia="Times New Roman" w:hAnsi="Book Antiqua" w:cs="Times New Roman"/>
          <w:sz w:val="24"/>
          <w:szCs w:val="24"/>
        </w:rPr>
        <w:t>ices to the hospital and the society at-large.</w:t>
      </w:r>
    </w:p>
    <w:p w14:paraId="2C8613B9" w14:textId="6B1C9E42" w:rsidR="006E05B2" w:rsidRPr="007E1C34" w:rsidRDefault="00C347A3" w:rsidP="008E347D">
      <w:pPr>
        <w:spacing w:after="0" w:line="360" w:lineRule="auto"/>
        <w:ind w:firstLineChars="100" w:firstLine="240"/>
        <w:jc w:val="both"/>
        <w:textAlignment w:val="center"/>
        <w:rPr>
          <w:rFonts w:ascii="Book Antiqua" w:eastAsia="Times New Roman" w:hAnsi="Book Antiqua" w:cs="Times New Roman"/>
          <w:sz w:val="24"/>
          <w:szCs w:val="24"/>
        </w:rPr>
      </w:pPr>
      <w:r w:rsidRPr="007E1C34">
        <w:rPr>
          <w:rFonts w:ascii="Book Antiqua" w:eastAsia="Times New Roman" w:hAnsi="Book Antiqua" w:cs="Times New Roman"/>
          <w:sz w:val="24"/>
          <w:szCs w:val="24"/>
        </w:rPr>
        <w:t>The bundled payment</w:t>
      </w:r>
      <w:r w:rsidR="000E4997" w:rsidRPr="007E1C34">
        <w:rPr>
          <w:rFonts w:ascii="Book Antiqua" w:eastAsia="Times New Roman" w:hAnsi="Book Antiqua" w:cs="Times New Roman"/>
          <w:sz w:val="24"/>
          <w:szCs w:val="24"/>
        </w:rPr>
        <w:t>s system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E4997" w:rsidRPr="007E1C34">
        <w:rPr>
          <w:rFonts w:ascii="Book Antiqua" w:eastAsia="Times New Roman" w:hAnsi="Book Antiqua" w:cs="Times New Roman"/>
          <w:sz w:val="24"/>
          <w:szCs w:val="24"/>
        </w:rPr>
        <w:t>could shift the physician fees and salaries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E4997" w:rsidRPr="007E1C34">
        <w:rPr>
          <w:rFonts w:ascii="Book Antiqua" w:eastAsia="Times New Roman" w:hAnsi="Book Antiqua" w:cs="Times New Roman"/>
          <w:sz w:val="24"/>
          <w:szCs w:val="24"/>
        </w:rPr>
        <w:t>onto the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institution</w:t>
      </w:r>
      <w:r w:rsidR="00433701" w:rsidRPr="007E1C34">
        <w:rPr>
          <w:rFonts w:ascii="Book Antiqua" w:eastAsia="Times New Roman" w:hAnsi="Book Antiqua" w:cs="Times New Roman"/>
          <w:sz w:val="24"/>
          <w:szCs w:val="24"/>
        </w:rPr>
        <w:t>.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In</w:t>
      </w:r>
      <w:r w:rsidR="00B211BA" w:rsidRPr="007E1C34">
        <w:rPr>
          <w:rFonts w:ascii="Book Antiqua" w:eastAsia="Times New Roman" w:hAnsi="Book Antiqua" w:cs="Times New Roman"/>
          <w:sz w:val="24"/>
          <w:szCs w:val="24"/>
        </w:rPr>
        <w:t xml:space="preserve"> an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effort to </w:t>
      </w:r>
      <w:r w:rsidR="00CC2F80" w:rsidRPr="007E1C34">
        <w:rPr>
          <w:rFonts w:ascii="Book Antiqua" w:eastAsia="Times New Roman" w:hAnsi="Book Antiqua" w:cs="Times New Roman"/>
          <w:sz w:val="24"/>
          <w:szCs w:val="24"/>
        </w:rPr>
        <w:t>better predict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costs, hospitals </w:t>
      </w:r>
      <w:r w:rsidR="00E57C24" w:rsidRPr="007E1C34">
        <w:rPr>
          <w:rFonts w:ascii="Book Antiqua" w:eastAsia="Times New Roman" w:hAnsi="Book Antiqua" w:cs="Times New Roman"/>
          <w:sz w:val="24"/>
          <w:szCs w:val="24"/>
        </w:rPr>
        <w:t xml:space="preserve">will </w:t>
      </w:r>
      <w:r w:rsidR="00DC1934" w:rsidRPr="007E1C34">
        <w:rPr>
          <w:rFonts w:ascii="Book Antiqua" w:eastAsia="Times New Roman" w:hAnsi="Book Antiqua" w:cs="Times New Roman"/>
          <w:sz w:val="24"/>
          <w:szCs w:val="24"/>
        </w:rPr>
        <w:t>come under pressure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to </w:t>
      </w:r>
      <w:r w:rsidR="00372039" w:rsidRPr="007E1C34">
        <w:rPr>
          <w:rFonts w:ascii="Book Antiqua" w:eastAsia="Times New Roman" w:hAnsi="Book Antiqua" w:cs="Times New Roman"/>
          <w:sz w:val="24"/>
          <w:szCs w:val="24"/>
        </w:rPr>
        <w:t xml:space="preserve">hire </w:t>
      </w:r>
      <w:r w:rsidR="00C71DF1" w:rsidRPr="007E1C34">
        <w:rPr>
          <w:rFonts w:ascii="Book Antiqua" w:eastAsia="Times New Roman" w:hAnsi="Book Antiqua" w:cs="Times New Roman"/>
          <w:sz w:val="24"/>
          <w:szCs w:val="24"/>
        </w:rPr>
        <w:t xml:space="preserve">salaried </w:t>
      </w:r>
      <w:r w:rsidR="00E57C24" w:rsidRPr="007E1C34">
        <w:rPr>
          <w:rFonts w:ascii="Book Antiqua" w:eastAsia="Times New Roman" w:hAnsi="Book Antiqua" w:cs="Times New Roman"/>
          <w:sz w:val="24"/>
          <w:szCs w:val="24"/>
        </w:rPr>
        <w:t>surgeons</w:t>
      </w:r>
      <w:r w:rsidR="00C71DF1" w:rsidRPr="007E1C34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In </w:t>
      </w:r>
      <w:r w:rsidR="00E57C24" w:rsidRPr="007E1C34">
        <w:rPr>
          <w:rFonts w:ascii="Book Antiqua" w:eastAsia="Times New Roman" w:hAnsi="Book Antiqua" w:cs="Times New Roman"/>
          <w:sz w:val="24"/>
          <w:szCs w:val="24"/>
        </w:rPr>
        <w:t xml:space="preserve">such a 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system, </w:t>
      </w:r>
      <w:r w:rsidR="00E358EB" w:rsidRPr="007E1C34">
        <w:rPr>
          <w:rFonts w:ascii="Book Antiqua" w:eastAsia="Times New Roman" w:hAnsi="Book Antiqua" w:cs="Times New Roman"/>
          <w:sz w:val="24"/>
          <w:szCs w:val="24"/>
        </w:rPr>
        <w:t>hospital administrators will determine the salary of the surgeon</w:t>
      </w:r>
      <w:r w:rsidR="008745A0" w:rsidRPr="007E1C34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0E4997" w:rsidRPr="007E1C34">
        <w:rPr>
          <w:rFonts w:ascii="Book Antiqua" w:eastAsia="Times New Roman" w:hAnsi="Book Antiqua" w:cs="Times New Roman"/>
          <w:sz w:val="24"/>
          <w:szCs w:val="24"/>
        </w:rPr>
        <w:t>This m</w:t>
      </w:r>
      <w:r w:rsidR="008745A0" w:rsidRPr="007E1C34">
        <w:rPr>
          <w:rFonts w:ascii="Book Antiqua" w:eastAsia="Times New Roman" w:hAnsi="Book Antiqua" w:cs="Times New Roman"/>
          <w:sz w:val="24"/>
          <w:szCs w:val="24"/>
        </w:rPr>
        <w:t>ay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ultimately </w:t>
      </w:r>
      <w:r w:rsidR="00B41A11" w:rsidRPr="007E1C34">
        <w:rPr>
          <w:rFonts w:ascii="Book Antiqua" w:eastAsia="Times New Roman" w:hAnsi="Book Antiqua" w:cs="Times New Roman"/>
          <w:sz w:val="24"/>
          <w:szCs w:val="24"/>
        </w:rPr>
        <w:t>appraise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E323C" w:rsidRPr="007E1C34">
        <w:rPr>
          <w:rFonts w:ascii="Book Antiqua" w:eastAsia="Times New Roman" w:hAnsi="Book Antiqua" w:cs="Times New Roman"/>
          <w:sz w:val="24"/>
          <w:szCs w:val="24"/>
        </w:rPr>
        <w:t>the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B41A11" w:rsidRPr="007E1C34">
        <w:rPr>
          <w:rFonts w:ascii="Book Antiqua" w:eastAsia="Times New Roman" w:hAnsi="Book Antiqua" w:cs="Times New Roman"/>
          <w:sz w:val="24"/>
          <w:szCs w:val="24"/>
        </w:rPr>
        <w:t xml:space="preserve">value of the </w:t>
      </w:r>
      <w:r w:rsidRPr="007E1C34">
        <w:rPr>
          <w:rFonts w:ascii="Book Antiqua" w:eastAsia="Times New Roman" w:hAnsi="Book Antiqua" w:cs="Times New Roman"/>
          <w:sz w:val="24"/>
          <w:szCs w:val="24"/>
        </w:rPr>
        <w:t>surgeon</w:t>
      </w:r>
      <w:r w:rsidR="00B41A11" w:rsidRPr="007E1C34">
        <w:rPr>
          <w:rFonts w:ascii="Book Antiqua" w:eastAsia="Times New Roman" w:hAnsi="Book Antiqua" w:cs="Times New Roman"/>
          <w:sz w:val="24"/>
          <w:szCs w:val="24"/>
        </w:rPr>
        <w:t>s’ services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E4997" w:rsidRPr="007E1C34">
        <w:rPr>
          <w:rFonts w:ascii="Book Antiqua" w:eastAsia="Times New Roman" w:hAnsi="Book Antiqua" w:cs="Times New Roman"/>
          <w:sz w:val="24"/>
          <w:szCs w:val="24"/>
        </w:rPr>
        <w:t>within</w:t>
      </w:r>
      <w:r w:rsidR="00E57C24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30AC4" w:rsidRPr="007E1C34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0E4997" w:rsidRPr="007E1C34">
        <w:rPr>
          <w:rFonts w:ascii="Book Antiqua" w:eastAsia="Times New Roman" w:hAnsi="Book Antiqua" w:cs="Times New Roman"/>
          <w:sz w:val="24"/>
          <w:szCs w:val="24"/>
        </w:rPr>
        <w:t>episode of care</w:t>
      </w:r>
      <w:r w:rsidR="00741596" w:rsidRPr="007E1C34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991998" w:rsidRPr="007E1C34">
        <w:rPr>
          <w:rFonts w:ascii="Book Antiqua" w:eastAsia="Times New Roman" w:hAnsi="Book Antiqua" w:cs="Times New Roman"/>
          <w:sz w:val="24"/>
          <w:szCs w:val="24"/>
        </w:rPr>
        <w:t>As such, r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eimbursement to physicians will be strongly correlated </w:t>
      </w:r>
      <w:r w:rsidR="00566801" w:rsidRPr="007E1C34">
        <w:rPr>
          <w:rFonts w:ascii="Book Antiqua" w:eastAsia="Times New Roman" w:hAnsi="Book Antiqua" w:cs="Times New Roman"/>
          <w:sz w:val="24"/>
          <w:szCs w:val="24"/>
        </w:rPr>
        <w:t>with the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price at which the hospital is reimbursed for the bundle</w:t>
      </w:r>
      <w:r w:rsidR="00F15FAF" w:rsidRPr="007E1C34">
        <w:rPr>
          <w:rFonts w:ascii="Book Antiqua" w:eastAsia="Times New Roman" w:hAnsi="Book Antiqua" w:cs="Times New Roman"/>
          <w:sz w:val="24"/>
          <w:szCs w:val="24"/>
        </w:rPr>
        <w:t>d care episode</w:t>
      </w:r>
      <w:r w:rsidR="006C6C71" w:rsidRPr="007E1C34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451CA8" w:rsidRPr="007E1C34">
        <w:rPr>
          <w:rFonts w:ascii="Book Antiqua" w:eastAsia="Times New Roman" w:hAnsi="Book Antiqua" w:cs="Times New Roman"/>
          <w:sz w:val="24"/>
          <w:szCs w:val="24"/>
        </w:rPr>
        <w:t>As the financial uncertainty of the national health care system continues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>decreasing bundle prices will be an appealing way to cut costs on national health spending.</w:t>
      </w:r>
      <w:r w:rsidR="00073000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982846" w:rsidRPr="007E1C34">
        <w:rPr>
          <w:rFonts w:ascii="Book Antiqua" w:eastAsia="Times New Roman" w:hAnsi="Book Antiqua" w:cs="Times New Roman"/>
          <w:sz w:val="24"/>
          <w:szCs w:val="24"/>
        </w:rPr>
        <w:t xml:space="preserve">This cost cutting </w:t>
      </w:r>
      <w:r w:rsidR="00416883" w:rsidRPr="007E1C34">
        <w:rPr>
          <w:rFonts w:ascii="Book Antiqua" w:eastAsia="Times New Roman" w:hAnsi="Book Antiqua" w:cs="Times New Roman"/>
          <w:sz w:val="24"/>
          <w:szCs w:val="24"/>
        </w:rPr>
        <w:t xml:space="preserve">measure </w:t>
      </w:r>
      <w:r w:rsidR="00982846" w:rsidRPr="007E1C34">
        <w:rPr>
          <w:rFonts w:ascii="Book Antiqua" w:eastAsia="Times New Roman" w:hAnsi="Book Antiqua" w:cs="Times New Roman"/>
          <w:sz w:val="24"/>
          <w:szCs w:val="24"/>
        </w:rPr>
        <w:t>may prompt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administrators to react by </w:t>
      </w:r>
      <w:r w:rsidR="00652F62" w:rsidRPr="007E1C34">
        <w:rPr>
          <w:rFonts w:ascii="Book Antiqua" w:eastAsia="Times New Roman" w:hAnsi="Book Antiqua" w:cs="Times New Roman"/>
          <w:sz w:val="24"/>
          <w:szCs w:val="24"/>
        </w:rPr>
        <w:t xml:space="preserve">reducing </w:t>
      </w:r>
      <w:r w:rsidR="000E4997" w:rsidRPr="007E1C34">
        <w:rPr>
          <w:rFonts w:ascii="Book Antiqua" w:eastAsia="Times New Roman" w:hAnsi="Book Antiqua" w:cs="Times New Roman"/>
          <w:sz w:val="24"/>
          <w:szCs w:val="24"/>
        </w:rPr>
        <w:t>payments</w:t>
      </w:r>
      <w:r w:rsidR="00164AD8" w:rsidRPr="007E1C34">
        <w:rPr>
          <w:rFonts w:ascii="Book Antiqua" w:eastAsia="Times New Roman" w:hAnsi="Book Antiqua" w:cs="Times New Roman"/>
          <w:sz w:val="24"/>
          <w:szCs w:val="24"/>
        </w:rPr>
        <w:t xml:space="preserve"> to surgeons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, especially </w:t>
      </w:r>
      <w:r w:rsidR="00BE4BFB" w:rsidRPr="007E1C34">
        <w:rPr>
          <w:rFonts w:ascii="Book Antiqua" w:eastAsia="Times New Roman" w:hAnsi="Book Antiqua" w:cs="Times New Roman"/>
          <w:sz w:val="24"/>
          <w:szCs w:val="24"/>
        </w:rPr>
        <w:t>once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B211BA" w:rsidRPr="007E1C34">
        <w:rPr>
          <w:rFonts w:ascii="Book Antiqua" w:eastAsia="Times New Roman" w:hAnsi="Book Antiqua" w:cs="Times New Roman"/>
          <w:sz w:val="24"/>
          <w:szCs w:val="24"/>
        </w:rPr>
        <w:t>cost</w:t>
      </w:r>
      <w:r w:rsidR="00433CCB" w:rsidRPr="007E1C34">
        <w:rPr>
          <w:rFonts w:ascii="Book Antiqua" w:eastAsia="Times New Roman" w:hAnsi="Book Antiqua" w:cs="Times New Roman"/>
          <w:sz w:val="24"/>
          <w:szCs w:val="24"/>
        </w:rPr>
        <w:t xml:space="preserve">s related to </w:t>
      </w:r>
      <w:r w:rsidR="00B211BA" w:rsidRPr="007E1C34">
        <w:rPr>
          <w:rFonts w:ascii="Book Antiqua" w:eastAsia="Times New Roman" w:hAnsi="Book Antiqua" w:cs="Times New Roman"/>
          <w:sz w:val="24"/>
          <w:szCs w:val="24"/>
        </w:rPr>
        <w:t>postoperative care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 xml:space="preserve"> have reached </w:t>
      </w:r>
      <w:r w:rsidR="00585E1E" w:rsidRPr="007E1C34">
        <w:rPr>
          <w:rFonts w:ascii="Book Antiqua" w:eastAsia="Times New Roman" w:hAnsi="Book Antiqua" w:cs="Times New Roman"/>
          <w:sz w:val="24"/>
          <w:szCs w:val="24"/>
        </w:rPr>
        <w:t>economies of scale in which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B32940" w:rsidRPr="007E1C34">
        <w:rPr>
          <w:rFonts w:ascii="Book Antiqua" w:eastAsia="Times New Roman" w:hAnsi="Book Antiqua" w:cs="Times New Roman"/>
          <w:sz w:val="24"/>
          <w:szCs w:val="24"/>
        </w:rPr>
        <w:t>additional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343C1" w:rsidRPr="007E1C34">
        <w:rPr>
          <w:rFonts w:ascii="Book Antiqua" w:eastAsia="Times New Roman" w:hAnsi="Book Antiqua" w:cs="Times New Roman"/>
          <w:sz w:val="24"/>
          <w:szCs w:val="24"/>
        </w:rPr>
        <w:t xml:space="preserve">incremental 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>savings may no longer be attainable</w:t>
      </w:r>
      <w:r w:rsidR="00B53A19" w:rsidRPr="007E1C34">
        <w:rPr>
          <w:rFonts w:ascii="Book Antiqua" w:eastAsia="Times New Roman" w:hAnsi="Book Antiqua" w:cs="Times New Roman"/>
          <w:sz w:val="24"/>
          <w:szCs w:val="24"/>
        </w:rPr>
        <w:t xml:space="preserve">. </w:t>
      </w:r>
    </w:p>
    <w:p w14:paraId="359281EA" w14:textId="0B82DFF7" w:rsidR="000734E3" w:rsidRDefault="006E05B2" w:rsidP="008E347D">
      <w:pPr>
        <w:spacing w:after="0" w:line="360" w:lineRule="auto"/>
        <w:ind w:firstLineChars="100" w:firstLine="240"/>
        <w:jc w:val="both"/>
        <w:textAlignment w:val="center"/>
        <w:rPr>
          <w:rFonts w:ascii="Book Antiqua" w:hAnsi="Book Antiqua" w:cs="Times New Roman"/>
          <w:sz w:val="24"/>
          <w:szCs w:val="24"/>
          <w:lang w:eastAsia="zh-CN"/>
        </w:rPr>
      </w:pPr>
      <w:r w:rsidRPr="007E1C34">
        <w:rPr>
          <w:rFonts w:ascii="Book Antiqua" w:eastAsia="Times New Roman" w:hAnsi="Book Antiqua" w:cs="Times New Roman"/>
          <w:sz w:val="24"/>
          <w:szCs w:val="24"/>
        </w:rPr>
        <w:t>In conclusion, s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 xml:space="preserve">urgeons </w:t>
      </w:r>
      <w:r w:rsidR="003C3B39" w:rsidRPr="007E1C34">
        <w:rPr>
          <w:rFonts w:ascii="Book Antiqua" w:eastAsia="Times New Roman" w:hAnsi="Book Antiqua" w:cs="Times New Roman"/>
          <w:sz w:val="24"/>
          <w:szCs w:val="24"/>
        </w:rPr>
        <w:t>have the potential to</w:t>
      </w:r>
      <w:r w:rsidR="004D034E" w:rsidRPr="007E1C34">
        <w:rPr>
          <w:rFonts w:ascii="Book Antiqua" w:eastAsia="Times New Roman" w:hAnsi="Book Antiqua" w:cs="Times New Roman"/>
          <w:sz w:val="24"/>
          <w:szCs w:val="24"/>
        </w:rPr>
        <w:t xml:space="preserve"> gain financially in the short-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>term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336F8" w:rsidRPr="007E1C34">
        <w:rPr>
          <w:rFonts w:ascii="Book Antiqua" w:eastAsia="Times New Roman" w:hAnsi="Book Antiqua" w:cs="Times New Roman"/>
          <w:sz w:val="24"/>
          <w:szCs w:val="24"/>
        </w:rPr>
        <w:t>by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participating in the bundled payment s</w:t>
      </w:r>
      <w:r w:rsidR="001E7F8D" w:rsidRPr="007E1C34">
        <w:rPr>
          <w:rFonts w:ascii="Book Antiqua" w:eastAsia="Times New Roman" w:hAnsi="Book Antiqua" w:cs="Times New Roman"/>
          <w:sz w:val="24"/>
          <w:szCs w:val="24"/>
        </w:rPr>
        <w:t xml:space="preserve">ystem. </w:t>
      </w:r>
      <w:r w:rsidR="00A57780" w:rsidRPr="007E1C34">
        <w:rPr>
          <w:rFonts w:ascii="Book Antiqua" w:eastAsia="Times New Roman" w:hAnsi="Book Antiqua" w:cs="Times New Roman"/>
          <w:sz w:val="24"/>
          <w:szCs w:val="24"/>
        </w:rPr>
        <w:t>This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system will </w:t>
      </w:r>
      <w:r w:rsidR="00072A46" w:rsidRPr="007E1C34">
        <w:rPr>
          <w:rFonts w:ascii="Book Antiqua" w:eastAsia="Times New Roman" w:hAnsi="Book Antiqua" w:cs="Times New Roman"/>
          <w:sz w:val="24"/>
          <w:szCs w:val="24"/>
        </w:rPr>
        <w:t>initially require</w:t>
      </w:r>
      <w:r w:rsidR="00AA2027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tempting financial incentives </w:t>
      </w:r>
      <w:r w:rsidR="00072A46" w:rsidRPr="007E1C34">
        <w:rPr>
          <w:rFonts w:ascii="Book Antiqua" w:eastAsia="Times New Roman" w:hAnsi="Book Antiqua" w:cs="Times New Roman"/>
          <w:sz w:val="24"/>
          <w:szCs w:val="24"/>
        </w:rPr>
        <w:t>in order for</w:t>
      </w:r>
      <w:r w:rsidR="003C3B39" w:rsidRPr="007E1C34">
        <w:rPr>
          <w:rFonts w:ascii="Book Antiqua" w:eastAsia="Times New Roman" w:hAnsi="Book Antiqua" w:cs="Times New Roman"/>
          <w:sz w:val="24"/>
          <w:szCs w:val="24"/>
        </w:rPr>
        <w:t xml:space="preserve"> the country </w:t>
      </w:r>
      <w:r w:rsidR="00072A46" w:rsidRPr="007E1C34">
        <w:rPr>
          <w:rFonts w:ascii="Book Antiqua" w:eastAsia="Times New Roman" w:hAnsi="Book Antiqua" w:cs="Times New Roman"/>
          <w:sz w:val="24"/>
          <w:szCs w:val="24"/>
        </w:rPr>
        <w:t xml:space="preserve">to 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initiate a meaningful 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 xml:space="preserve">national </w:t>
      </w:r>
      <w:r w:rsidRPr="007E1C34">
        <w:rPr>
          <w:rFonts w:ascii="Book Antiqua" w:eastAsia="Times New Roman" w:hAnsi="Book Antiqua" w:cs="Times New Roman"/>
          <w:sz w:val="24"/>
          <w:szCs w:val="24"/>
        </w:rPr>
        <w:t>tr</w:t>
      </w:r>
      <w:r w:rsidR="005056DB" w:rsidRPr="007E1C34">
        <w:rPr>
          <w:rFonts w:ascii="Book Antiqua" w:eastAsia="Times New Roman" w:hAnsi="Book Antiqua" w:cs="Times New Roman"/>
          <w:sz w:val="24"/>
          <w:szCs w:val="24"/>
        </w:rPr>
        <w:t xml:space="preserve">ansition from fee-for-service. 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 xml:space="preserve">The difficulty will be insuring that the services of </w:t>
      </w:r>
      <w:r w:rsidR="00FC432C" w:rsidRPr="007E1C34">
        <w:rPr>
          <w:rFonts w:ascii="Book Antiqua" w:eastAsia="Times New Roman" w:hAnsi="Book Antiqua" w:cs="Times New Roman"/>
          <w:sz w:val="24"/>
          <w:szCs w:val="24"/>
        </w:rPr>
        <w:t xml:space="preserve">surgeons continue to be valued past </w:t>
      </w:r>
      <w:r w:rsidR="00B26AFF" w:rsidRPr="007E1C34">
        <w:rPr>
          <w:rFonts w:ascii="Book Antiqua" w:eastAsia="Times New Roman" w:hAnsi="Book Antiqua" w:cs="Times New Roman"/>
          <w:sz w:val="24"/>
          <w:szCs w:val="24"/>
        </w:rPr>
        <w:t>this undetermined</w:t>
      </w:r>
      <w:r w:rsidR="005E37B5" w:rsidRPr="007E1C34">
        <w:rPr>
          <w:rFonts w:ascii="Book Antiqua" w:eastAsia="Times New Roman" w:hAnsi="Book Antiqua" w:cs="Times New Roman"/>
          <w:sz w:val="24"/>
          <w:szCs w:val="24"/>
        </w:rPr>
        <w:t xml:space="preserve"> period. </w:t>
      </w:r>
      <w:r w:rsidR="00893CBC" w:rsidRPr="007E1C34">
        <w:rPr>
          <w:rFonts w:ascii="Book Antiqua" w:eastAsia="Times New Roman" w:hAnsi="Book Antiqua" w:cs="Times New Roman"/>
          <w:sz w:val="24"/>
          <w:szCs w:val="24"/>
        </w:rPr>
        <w:t>It appears possible that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 xml:space="preserve"> greater financial risk burden </w:t>
      </w:r>
      <w:r w:rsidR="00577738" w:rsidRPr="007E1C34">
        <w:rPr>
          <w:rFonts w:ascii="Book Antiqua" w:eastAsia="Times New Roman" w:hAnsi="Book Antiqua" w:cs="Times New Roman"/>
          <w:sz w:val="24"/>
          <w:szCs w:val="24"/>
        </w:rPr>
        <w:t>will be placed upon the</w:t>
      </w:r>
      <w:r w:rsidR="006666A1" w:rsidRPr="007E1C34">
        <w:rPr>
          <w:rFonts w:ascii="Book Antiqua" w:eastAsia="Times New Roman" w:hAnsi="Book Antiqua" w:cs="Times New Roman"/>
          <w:sz w:val="24"/>
          <w:szCs w:val="24"/>
        </w:rPr>
        <w:t xml:space="preserve"> individual 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>surgeon</w:t>
      </w:r>
      <w:r w:rsidR="00B211BA" w:rsidRPr="007E1C34">
        <w:rPr>
          <w:rFonts w:ascii="Book Antiqua" w:eastAsia="Times New Roman" w:hAnsi="Book Antiqua" w:cs="Times New Roman"/>
          <w:sz w:val="24"/>
          <w:szCs w:val="24"/>
        </w:rPr>
        <w:t xml:space="preserve"> in this new system</w:t>
      </w:r>
      <w:r w:rsidR="00FB6D70" w:rsidRPr="007E1C34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D532D9" w:rsidRPr="007E1C34">
        <w:rPr>
          <w:rFonts w:ascii="Book Antiqua" w:eastAsia="Times New Roman" w:hAnsi="Book Antiqua" w:cs="Times New Roman"/>
          <w:sz w:val="24"/>
          <w:szCs w:val="24"/>
        </w:rPr>
        <w:t>Over time,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 xml:space="preserve"> physicians </w:t>
      </w:r>
      <w:r w:rsidR="00B22324" w:rsidRPr="007E1C34">
        <w:rPr>
          <w:rFonts w:ascii="Book Antiqua" w:eastAsia="Times New Roman" w:hAnsi="Book Antiqua" w:cs="Times New Roman"/>
          <w:sz w:val="24"/>
          <w:szCs w:val="24"/>
        </w:rPr>
        <w:t>may be placed in increasingly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 xml:space="preserve"> vulnerable position</w:t>
      </w:r>
      <w:r w:rsidR="00AB2F4A" w:rsidRPr="007E1C34">
        <w:rPr>
          <w:rFonts w:ascii="Book Antiqua" w:eastAsia="Times New Roman" w:hAnsi="Book Antiqua" w:cs="Times New Roman"/>
          <w:sz w:val="24"/>
          <w:szCs w:val="24"/>
        </w:rPr>
        <w:t>s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B2F4A" w:rsidRPr="007E1C34">
        <w:rPr>
          <w:rFonts w:ascii="Book Antiqua" w:eastAsia="Times New Roman" w:hAnsi="Book Antiqua" w:cs="Times New Roman"/>
          <w:sz w:val="24"/>
          <w:szCs w:val="24"/>
        </w:rPr>
        <w:t>in which the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B2F4A" w:rsidRPr="007E1C34">
        <w:rPr>
          <w:rFonts w:ascii="Book Antiqua" w:eastAsia="Times New Roman" w:hAnsi="Book Antiqua" w:cs="Times New Roman"/>
          <w:sz w:val="24"/>
          <w:szCs w:val="24"/>
        </w:rPr>
        <w:t>desires of the hospital systems</w:t>
      </w:r>
      <w:r w:rsidR="005C436A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50454" w:rsidRPr="007E1C34">
        <w:rPr>
          <w:rFonts w:ascii="Book Antiqua" w:eastAsia="Times New Roman" w:hAnsi="Book Antiqua" w:cs="Times New Roman"/>
          <w:sz w:val="24"/>
          <w:szCs w:val="24"/>
        </w:rPr>
        <w:t>result in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95724" w:rsidRPr="007E1C34">
        <w:rPr>
          <w:rFonts w:ascii="Book Antiqua" w:eastAsia="Times New Roman" w:hAnsi="Book Antiqua" w:cs="Times New Roman"/>
          <w:sz w:val="24"/>
          <w:szCs w:val="24"/>
        </w:rPr>
        <w:t>devaluing of the services provided by the surgeon</w:t>
      </w:r>
      <w:r w:rsidR="007E7E1B" w:rsidRPr="007E1C34">
        <w:rPr>
          <w:rFonts w:ascii="Book Antiqua" w:eastAsia="Times New Roman" w:hAnsi="Book Antiqua" w:cs="Times New Roman"/>
          <w:sz w:val="24"/>
          <w:szCs w:val="24"/>
        </w:rPr>
        <w:t>.</w:t>
      </w:r>
      <w:r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135D4" w:rsidRPr="007E1C34">
        <w:rPr>
          <w:rFonts w:ascii="Book Antiqua" w:eastAsia="Times New Roman" w:hAnsi="Book Antiqua" w:cs="Times New Roman"/>
          <w:sz w:val="24"/>
          <w:szCs w:val="24"/>
        </w:rPr>
        <w:t>S</w:t>
      </w:r>
      <w:r w:rsidR="00F240C3" w:rsidRPr="007E1C34">
        <w:rPr>
          <w:rFonts w:ascii="Book Antiqua" w:eastAsia="Times New Roman" w:hAnsi="Book Antiqua" w:cs="Times New Roman"/>
          <w:sz w:val="24"/>
          <w:szCs w:val="24"/>
        </w:rPr>
        <w:t xml:space="preserve">ignificant cooperation </w:t>
      </w:r>
      <w:r w:rsidR="009D654B" w:rsidRPr="007E1C34">
        <w:rPr>
          <w:rFonts w:ascii="Book Antiqua" w:eastAsia="Times New Roman" w:hAnsi="Book Antiqua" w:cs="Times New Roman"/>
          <w:sz w:val="24"/>
          <w:szCs w:val="24"/>
        </w:rPr>
        <w:t>on behalf of all involved healthcare providers will be necessary to</w:t>
      </w:r>
      <w:r w:rsidR="00F240C3" w:rsidRPr="007E1C34">
        <w:rPr>
          <w:rFonts w:ascii="Book Antiqua" w:eastAsia="Times New Roman" w:hAnsi="Book Antiqua" w:cs="Times New Roman"/>
          <w:sz w:val="24"/>
          <w:szCs w:val="24"/>
        </w:rPr>
        <w:t xml:space="preserve"> ensure that </w:t>
      </w:r>
      <w:r w:rsidR="00780B81" w:rsidRPr="007E1C34">
        <w:rPr>
          <w:rFonts w:ascii="Book Antiqua" w:eastAsia="Times New Roman" w:hAnsi="Book Antiqua" w:cs="Times New Roman"/>
          <w:sz w:val="24"/>
          <w:szCs w:val="24"/>
        </w:rPr>
        <w:t>quality of care does</w:t>
      </w:r>
      <w:r w:rsidR="00072A46" w:rsidRPr="007E1C34">
        <w:rPr>
          <w:rFonts w:ascii="Book Antiqua" w:eastAsia="Times New Roman" w:hAnsi="Book Antiqua" w:cs="Times New Roman"/>
          <w:sz w:val="24"/>
          <w:szCs w:val="24"/>
        </w:rPr>
        <w:t xml:space="preserve"> not</w:t>
      </w:r>
      <w:r w:rsidR="00780B81" w:rsidRPr="007E1C34">
        <w:rPr>
          <w:rFonts w:ascii="Book Antiqua" w:eastAsia="Times New Roman" w:hAnsi="Book Antiqua" w:cs="Times New Roman"/>
          <w:sz w:val="24"/>
          <w:szCs w:val="24"/>
        </w:rPr>
        <w:t xml:space="preserve"> suffer</w:t>
      </w:r>
      <w:r w:rsidR="00F240C3" w:rsidRPr="007E1C3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514DC" w:rsidRPr="007E1C34">
        <w:rPr>
          <w:rFonts w:ascii="Book Antiqua" w:eastAsia="Times New Roman" w:hAnsi="Book Antiqua" w:cs="Times New Roman"/>
          <w:sz w:val="24"/>
          <w:szCs w:val="24"/>
        </w:rPr>
        <w:t xml:space="preserve">while </w:t>
      </w:r>
      <w:r w:rsidR="00BC00D1" w:rsidRPr="007E1C34">
        <w:rPr>
          <w:rFonts w:ascii="Book Antiqua" w:eastAsia="Times New Roman" w:hAnsi="Book Antiqua" w:cs="Times New Roman"/>
          <w:sz w:val="24"/>
          <w:szCs w:val="24"/>
        </w:rPr>
        <w:t>efforts for cost containment continue.</w:t>
      </w:r>
    </w:p>
    <w:p w14:paraId="6CB5504E" w14:textId="77777777" w:rsidR="008E347D" w:rsidRDefault="008E347D" w:rsidP="008E347D">
      <w:pPr>
        <w:spacing w:after="0" w:line="360" w:lineRule="auto"/>
        <w:ind w:firstLineChars="100" w:firstLine="240"/>
        <w:jc w:val="both"/>
        <w:textAlignment w:val="center"/>
        <w:rPr>
          <w:rFonts w:ascii="Book Antiqua" w:hAnsi="Book Antiqua" w:cs="Times New Roman"/>
          <w:sz w:val="24"/>
          <w:szCs w:val="24"/>
          <w:lang w:eastAsia="zh-CN"/>
        </w:rPr>
      </w:pPr>
    </w:p>
    <w:p w14:paraId="02D6B441" w14:textId="78079350" w:rsidR="008E347D" w:rsidRPr="002405CA" w:rsidRDefault="008E347D" w:rsidP="002405CA">
      <w:pPr>
        <w:spacing w:after="0" w:line="360" w:lineRule="auto"/>
        <w:jc w:val="both"/>
        <w:textAlignment w:val="center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2405CA">
        <w:rPr>
          <w:rFonts w:ascii="Book Antiqua" w:hAnsi="Book Antiqua" w:cs="Times New Roman"/>
          <w:b/>
          <w:sz w:val="24"/>
          <w:szCs w:val="24"/>
          <w:lang w:eastAsia="zh-CN"/>
        </w:rPr>
        <w:t>REFERENCES</w:t>
      </w:r>
    </w:p>
    <w:p w14:paraId="57FF28AE" w14:textId="584D2FFC" w:rsidR="002405CA" w:rsidRPr="002405CA" w:rsidRDefault="002405CA" w:rsidP="002405CA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2405CA">
        <w:rPr>
          <w:rFonts w:ascii="Book Antiqua" w:hAnsi="Book Antiqua" w:cs="宋体"/>
          <w:sz w:val="24"/>
          <w:szCs w:val="24"/>
          <w:lang w:eastAsia="zh-CN"/>
        </w:rPr>
        <w:t>1</w:t>
      </w:r>
      <w:r w:rsidRPr="002405CA">
        <w:rPr>
          <w:rFonts w:ascii="Book Antiqua" w:hAnsi="Book Antiqua" w:cs="宋体"/>
          <w:b/>
          <w:sz w:val="24"/>
          <w:szCs w:val="24"/>
          <w:lang w:eastAsia="zh-CN"/>
        </w:rPr>
        <w:t xml:space="preserve"> Center for Medicare and Medicaid Services</w:t>
      </w:r>
      <w:r>
        <w:rPr>
          <w:rFonts w:ascii="Book Antiqua" w:hAnsi="Book Antiqua" w:cs="宋体"/>
          <w:sz w:val="24"/>
          <w:szCs w:val="24"/>
          <w:lang w:eastAsia="zh-CN"/>
        </w:rPr>
        <w:t>.</w:t>
      </w:r>
      <w:proofErr w:type="gramEnd"/>
      <w:r>
        <w:rPr>
          <w:rFonts w:ascii="Book Antiqua" w:hAnsi="Book Antiqua" w:cs="宋体"/>
          <w:sz w:val="24"/>
          <w:szCs w:val="24"/>
          <w:lang w:eastAsia="zh-CN"/>
        </w:rPr>
        <w:t xml:space="preserve"> Available from: URL: http:</w:t>
      </w:r>
      <w:r w:rsidRPr="002405CA">
        <w:rPr>
          <w:rFonts w:ascii="Book Antiqua" w:hAnsi="Book Antiqua" w:cs="宋体"/>
          <w:sz w:val="24"/>
          <w:szCs w:val="24"/>
          <w:lang w:eastAsia="zh-CN"/>
        </w:rPr>
        <w:t>//www.cms.gov/Research-Statistics-Data-and-Systems/Statistics-Trends-and-Reports/NationalHealt</w:t>
      </w:r>
      <w:r>
        <w:rPr>
          <w:rFonts w:ascii="Book Antiqua" w:hAnsi="Book Antiqua" w:cs="宋体"/>
          <w:sz w:val="24"/>
          <w:szCs w:val="24"/>
          <w:lang w:eastAsia="zh-CN"/>
        </w:rPr>
        <w:t>hExpendData/NHE-Fact-Sheet.html</w:t>
      </w:r>
    </w:p>
    <w:p w14:paraId="72C88049" w14:textId="77777777" w:rsidR="002405CA" w:rsidRPr="002405CA" w:rsidRDefault="002405CA" w:rsidP="002405CA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2 </w:t>
      </w:r>
      <w:r w:rsidRPr="002405CA">
        <w:rPr>
          <w:rFonts w:ascii="Book Antiqua" w:hAnsi="Book Antiqua" w:cs="宋体"/>
          <w:b/>
          <w:bCs/>
          <w:sz w:val="24"/>
          <w:szCs w:val="24"/>
          <w:lang w:eastAsia="zh-CN"/>
        </w:rPr>
        <w:t>Ikegami N</w:t>
      </w:r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. Fee-for-service </w:t>
      </w:r>
      <w:proofErr w:type="gramStart"/>
      <w:r w:rsidRPr="002405CA">
        <w:rPr>
          <w:rFonts w:ascii="Book Antiqua" w:hAnsi="Book Antiqua" w:cs="宋体"/>
          <w:sz w:val="24"/>
          <w:szCs w:val="24"/>
          <w:lang w:eastAsia="zh-CN"/>
        </w:rPr>
        <w:t>payment</w:t>
      </w:r>
      <w:proofErr w:type="gram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- an evil practice that must be stamped out? </w:t>
      </w:r>
      <w:proofErr w:type="spellStart"/>
      <w:r w:rsidRPr="002405CA">
        <w:rPr>
          <w:rFonts w:ascii="Book Antiqua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2405CA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Health Policy </w:t>
      </w:r>
      <w:proofErr w:type="spellStart"/>
      <w:r w:rsidRPr="002405CA">
        <w:rPr>
          <w:rFonts w:ascii="Book Antiqua" w:hAnsi="Book Antiqua" w:cs="宋体"/>
          <w:i/>
          <w:iCs/>
          <w:sz w:val="24"/>
          <w:szCs w:val="24"/>
          <w:lang w:eastAsia="zh-CN"/>
        </w:rPr>
        <w:t>Manag</w:t>
      </w:r>
      <w:proofErr w:type="spell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2015; </w:t>
      </w:r>
      <w:r w:rsidRPr="002405CA">
        <w:rPr>
          <w:rFonts w:ascii="Book Antiqua" w:hAnsi="Book Antiqua" w:cs="宋体"/>
          <w:b/>
          <w:bCs/>
          <w:sz w:val="24"/>
          <w:szCs w:val="24"/>
          <w:lang w:eastAsia="zh-CN"/>
        </w:rPr>
        <w:t>4</w:t>
      </w:r>
      <w:r w:rsidRPr="002405CA">
        <w:rPr>
          <w:rFonts w:ascii="Book Antiqua" w:hAnsi="Book Antiqua" w:cs="宋体"/>
          <w:sz w:val="24"/>
          <w:szCs w:val="24"/>
          <w:lang w:eastAsia="zh-CN"/>
        </w:rPr>
        <w:t>: 57-59 [PMID: 25674568 DOI: 10.15171/ijhpm.2015.26]</w:t>
      </w:r>
    </w:p>
    <w:p w14:paraId="10EE7200" w14:textId="4BB17413" w:rsidR="002405CA" w:rsidRPr="002405CA" w:rsidRDefault="002405CA" w:rsidP="002405CA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>
        <w:rPr>
          <w:rFonts w:ascii="Book Antiqua" w:hAnsi="Book Antiqua" w:cs="宋体"/>
          <w:sz w:val="24"/>
          <w:szCs w:val="24"/>
          <w:lang w:eastAsia="zh-CN"/>
        </w:rPr>
        <w:t xml:space="preserve">3 </w:t>
      </w:r>
      <w:r w:rsidRPr="002405CA">
        <w:rPr>
          <w:rFonts w:ascii="Book Antiqua" w:hAnsi="Book Antiqua" w:cs="宋体"/>
          <w:b/>
          <w:sz w:val="24"/>
          <w:szCs w:val="24"/>
          <w:lang w:eastAsia="zh-CN"/>
        </w:rPr>
        <w:t xml:space="preserve">World Health </w:t>
      </w:r>
      <w:proofErr w:type="gramStart"/>
      <w:r w:rsidRPr="002405CA">
        <w:rPr>
          <w:rFonts w:ascii="Book Antiqua" w:hAnsi="Book Antiqua" w:cs="宋体"/>
          <w:b/>
          <w:sz w:val="24"/>
          <w:szCs w:val="24"/>
          <w:lang w:eastAsia="zh-CN"/>
        </w:rPr>
        <w:t>Organization</w:t>
      </w:r>
      <w:proofErr w:type="gram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. Health Systems Financing: The Path to Universal Coverage. Geneva. </w:t>
      </w:r>
      <w:proofErr w:type="gramStart"/>
      <w:r w:rsidRPr="002405CA">
        <w:rPr>
          <w:rFonts w:ascii="Book Antiqua" w:hAnsi="Book Antiqua" w:cs="宋体"/>
          <w:sz w:val="24"/>
          <w:szCs w:val="24"/>
          <w:lang w:eastAsia="zh-CN"/>
        </w:rPr>
        <w:t>Switzerland, 2</w:t>
      </w:r>
      <w:r>
        <w:rPr>
          <w:rFonts w:ascii="Book Antiqua" w:hAnsi="Book Antiqua" w:cs="宋体"/>
          <w:sz w:val="24"/>
          <w:szCs w:val="24"/>
          <w:lang w:eastAsia="zh-CN"/>
        </w:rPr>
        <w:t>010.</w:t>
      </w:r>
      <w:proofErr w:type="gramEnd"/>
      <w:r>
        <w:rPr>
          <w:rFonts w:ascii="Book Antiqua" w:hAnsi="Book Antiqua" w:cs="宋体"/>
          <w:sz w:val="24"/>
          <w:szCs w:val="24"/>
          <w:lang w:eastAsia="zh-CN"/>
        </w:rPr>
        <w:t xml:space="preserve"> Available from: URL: http:</w:t>
      </w:r>
      <w:r w:rsidRPr="002405CA">
        <w:rPr>
          <w:rFonts w:ascii="Book Antiqua" w:hAnsi="Book Antiqua" w:cs="宋体"/>
          <w:sz w:val="24"/>
          <w:szCs w:val="24"/>
          <w:lang w:eastAsia="zh-CN"/>
        </w:rPr>
        <w:t>//www.who.int/health_financing/Health_Systems_Financing_Plan_Action.pdf</w:t>
      </w:r>
    </w:p>
    <w:p w14:paraId="269818AF" w14:textId="4BD7A562" w:rsidR="002405CA" w:rsidRPr="002405CA" w:rsidRDefault="002405CA" w:rsidP="002405CA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>
        <w:rPr>
          <w:rFonts w:ascii="Book Antiqua" w:hAnsi="Book Antiqua" w:cs="宋体"/>
          <w:sz w:val="24"/>
          <w:szCs w:val="24"/>
          <w:lang w:eastAsia="zh-CN"/>
        </w:rPr>
        <w:t xml:space="preserve">4 </w:t>
      </w:r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Patient </w:t>
      </w:r>
      <w:proofErr w:type="gramStart"/>
      <w:r w:rsidRPr="002405CA">
        <w:rPr>
          <w:rFonts w:ascii="Book Antiqua" w:hAnsi="Book Antiqua" w:cs="宋体"/>
          <w:sz w:val="24"/>
          <w:szCs w:val="24"/>
          <w:lang w:eastAsia="zh-CN"/>
        </w:rPr>
        <w:t>Protection</w:t>
      </w:r>
      <w:proofErr w:type="gram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and Affordable Care Act, 119. </w:t>
      </w:r>
      <w:proofErr w:type="gramStart"/>
      <w:r w:rsidRPr="002405CA">
        <w:rPr>
          <w:rFonts w:ascii="Book Antiqua" w:hAnsi="Book Antiqua" w:cs="宋体"/>
          <w:sz w:val="24"/>
          <w:szCs w:val="24"/>
          <w:lang w:eastAsia="zh-CN"/>
        </w:rPr>
        <w:t>U.S. Government Printing Office, 2</w:t>
      </w:r>
      <w:r>
        <w:rPr>
          <w:rFonts w:ascii="Book Antiqua" w:hAnsi="Book Antiqua" w:cs="宋体"/>
          <w:sz w:val="24"/>
          <w:szCs w:val="24"/>
          <w:lang w:eastAsia="zh-CN"/>
        </w:rPr>
        <w:t>010.</w:t>
      </w:r>
      <w:proofErr w:type="gramEnd"/>
      <w:r>
        <w:rPr>
          <w:rFonts w:ascii="Book Antiqua" w:hAnsi="Book Antiqua" w:cs="宋体"/>
          <w:sz w:val="24"/>
          <w:szCs w:val="24"/>
          <w:lang w:eastAsia="zh-CN"/>
        </w:rPr>
        <w:t xml:space="preserve"> Available from: URL: http:</w:t>
      </w:r>
      <w:r w:rsidRPr="002405CA">
        <w:rPr>
          <w:rFonts w:ascii="Book Antiqua" w:hAnsi="Book Antiqua" w:cs="宋体"/>
          <w:sz w:val="24"/>
          <w:szCs w:val="24"/>
          <w:lang w:eastAsia="zh-CN"/>
        </w:rPr>
        <w:t>//www.gpo.gov/fdsys/granule/STATUTE-124/STATUTE-124-Pg119/content-detail.html</w:t>
      </w:r>
    </w:p>
    <w:p w14:paraId="33F7AB45" w14:textId="67CC84C1" w:rsidR="002405CA" w:rsidRPr="002405CA" w:rsidRDefault="002405CA" w:rsidP="002405CA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>
        <w:rPr>
          <w:rFonts w:ascii="Book Antiqua" w:hAnsi="Book Antiqua" w:cs="宋体"/>
          <w:sz w:val="24"/>
          <w:szCs w:val="24"/>
          <w:lang w:eastAsia="zh-CN"/>
        </w:rPr>
        <w:t xml:space="preserve">5 </w:t>
      </w:r>
      <w:r w:rsidRPr="002405CA">
        <w:rPr>
          <w:rFonts w:ascii="Book Antiqua" w:hAnsi="Book Antiqua" w:cs="宋体"/>
          <w:b/>
          <w:sz w:val="24"/>
          <w:szCs w:val="24"/>
          <w:lang w:eastAsia="zh-CN"/>
        </w:rPr>
        <w:t>Obama PB</w:t>
      </w:r>
      <w:r w:rsidRPr="002405CA">
        <w:rPr>
          <w:rFonts w:ascii="Book Antiqua" w:hAnsi="Book Antiqua" w:cs="宋体"/>
          <w:sz w:val="24"/>
          <w:szCs w:val="24"/>
          <w:lang w:eastAsia="zh-CN"/>
        </w:rPr>
        <w:t>.</w:t>
      </w:r>
      <w:proofErr w:type="gram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2405CA">
        <w:rPr>
          <w:rFonts w:ascii="Book Antiqua" w:hAnsi="Book Antiqua" w:cs="宋体"/>
          <w:sz w:val="24"/>
          <w:szCs w:val="24"/>
          <w:lang w:eastAsia="zh-CN"/>
        </w:rPr>
        <w:t>Remarks by the President at the Annual Conference of the American Medical Association.</w:t>
      </w:r>
      <w:proofErr w:type="gram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2405CA">
        <w:rPr>
          <w:rFonts w:ascii="Book Antiqua" w:hAnsi="Book Antiqua" w:cs="宋体"/>
          <w:sz w:val="24"/>
          <w:szCs w:val="24"/>
          <w:lang w:eastAsia="zh-CN"/>
        </w:rPr>
        <w:t>The White House, 20</w:t>
      </w:r>
      <w:r>
        <w:rPr>
          <w:rFonts w:ascii="Book Antiqua" w:hAnsi="Book Antiqua" w:cs="宋体"/>
          <w:sz w:val="24"/>
          <w:szCs w:val="24"/>
          <w:lang w:eastAsia="zh-CN"/>
        </w:rPr>
        <w:t>09.</w:t>
      </w:r>
      <w:proofErr w:type="gramEnd"/>
      <w:r>
        <w:rPr>
          <w:rFonts w:ascii="Book Antiqua" w:hAnsi="Book Antiqua" w:cs="宋体"/>
          <w:sz w:val="24"/>
          <w:szCs w:val="24"/>
          <w:lang w:eastAsia="zh-CN"/>
        </w:rPr>
        <w:t xml:space="preserve"> Available from: URL: https:</w:t>
      </w:r>
      <w:r w:rsidRPr="002405CA">
        <w:rPr>
          <w:rFonts w:ascii="Book Antiqua" w:hAnsi="Book Antiqua" w:cs="宋体"/>
          <w:sz w:val="24"/>
          <w:szCs w:val="24"/>
          <w:lang w:eastAsia="zh-CN"/>
        </w:rPr>
        <w:t>//www.whitehouse.gov/the-press-office/remarks-president-annual-conference-american-medical-association</w:t>
      </w:r>
    </w:p>
    <w:p w14:paraId="3F724AA9" w14:textId="5E110FA8" w:rsidR="002405CA" w:rsidRPr="002405CA" w:rsidRDefault="002405CA" w:rsidP="002405CA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>
        <w:rPr>
          <w:rFonts w:ascii="Book Antiqua" w:hAnsi="Book Antiqua" w:cs="宋体"/>
          <w:sz w:val="24"/>
          <w:szCs w:val="24"/>
          <w:lang w:eastAsia="zh-CN"/>
        </w:rPr>
        <w:t xml:space="preserve">6 </w:t>
      </w:r>
      <w:r w:rsidRPr="002405CA">
        <w:rPr>
          <w:rFonts w:ascii="Book Antiqua" w:hAnsi="Book Antiqua" w:cs="宋体"/>
          <w:b/>
          <w:sz w:val="24"/>
          <w:szCs w:val="24"/>
          <w:lang w:eastAsia="zh-CN"/>
        </w:rPr>
        <w:t>Cromwell J</w:t>
      </w:r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2405CA">
        <w:rPr>
          <w:rFonts w:ascii="Book Antiqua" w:hAnsi="Book Antiqua" w:cs="宋体"/>
          <w:sz w:val="24"/>
          <w:szCs w:val="24"/>
          <w:lang w:eastAsia="zh-CN"/>
        </w:rPr>
        <w:t>Dayhoff</w:t>
      </w:r>
      <w:proofErr w:type="spell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DA, McCall NT, Subramanian S, </w:t>
      </w:r>
      <w:proofErr w:type="spellStart"/>
      <w:r w:rsidRPr="002405CA">
        <w:rPr>
          <w:rFonts w:ascii="Book Antiqua" w:hAnsi="Book Antiqua" w:cs="宋体"/>
          <w:sz w:val="24"/>
          <w:szCs w:val="24"/>
          <w:lang w:eastAsia="zh-CN"/>
        </w:rPr>
        <w:t>Freitas</w:t>
      </w:r>
      <w:proofErr w:type="spell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RC, Hart RJ, Caswell C, </w:t>
      </w:r>
      <w:proofErr w:type="spellStart"/>
      <w:r w:rsidRPr="002405CA">
        <w:rPr>
          <w:rFonts w:ascii="Book Antiqua" w:hAnsi="Book Antiqua" w:cs="宋体"/>
          <w:sz w:val="24"/>
          <w:szCs w:val="24"/>
          <w:lang w:eastAsia="zh-CN"/>
        </w:rPr>
        <w:t>Stason</w:t>
      </w:r>
      <w:proofErr w:type="spell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M. Medicare Participating Heart Bypass Center Demonstration. </w:t>
      </w:r>
      <w:proofErr w:type="gramStart"/>
      <w:r w:rsidRPr="002405CA">
        <w:rPr>
          <w:rFonts w:ascii="Book Antiqua" w:hAnsi="Book Antiqua" w:cs="宋体"/>
          <w:sz w:val="24"/>
          <w:szCs w:val="24"/>
          <w:lang w:eastAsia="zh-CN"/>
        </w:rPr>
        <w:t>U.S. Health Care Financing Administration,</w:t>
      </w:r>
      <w:r>
        <w:rPr>
          <w:rFonts w:ascii="Book Antiqua" w:hAnsi="Book Antiqua" w:cs="宋体" w:hint="eastAsia"/>
          <w:sz w:val="24"/>
          <w:szCs w:val="24"/>
          <w:lang w:eastAsia="zh-CN"/>
        </w:rPr>
        <w:t xml:space="preserve"> </w:t>
      </w:r>
      <w:r w:rsidRPr="002405CA">
        <w:rPr>
          <w:rFonts w:ascii="Book Antiqua" w:hAnsi="Book Antiqua" w:cs="宋体"/>
          <w:sz w:val="24"/>
          <w:szCs w:val="24"/>
          <w:lang w:eastAsia="zh-CN"/>
        </w:rPr>
        <w:t>1</w:t>
      </w:r>
      <w:r>
        <w:rPr>
          <w:rFonts w:ascii="Book Antiqua" w:hAnsi="Book Antiqua" w:cs="宋体"/>
          <w:sz w:val="24"/>
          <w:szCs w:val="24"/>
          <w:lang w:eastAsia="zh-CN"/>
        </w:rPr>
        <w:t>998.</w:t>
      </w:r>
      <w:proofErr w:type="gramEnd"/>
      <w:r>
        <w:rPr>
          <w:rFonts w:ascii="Book Antiqua" w:hAnsi="Book Antiqua" w:cs="宋体"/>
          <w:sz w:val="24"/>
          <w:szCs w:val="24"/>
          <w:lang w:eastAsia="zh-CN"/>
        </w:rPr>
        <w:t xml:space="preserve"> Available from: URL: http:</w:t>
      </w:r>
      <w:r w:rsidRPr="002405CA">
        <w:rPr>
          <w:rFonts w:ascii="Book Antiqua" w:hAnsi="Book Antiqua" w:cs="宋体"/>
          <w:sz w:val="24"/>
          <w:szCs w:val="24"/>
          <w:lang w:eastAsia="zh-CN"/>
        </w:rPr>
        <w:t>//www.cms.gov/Research-Statistics-Data-and-Systems/Statistics-Trends-and-Reports/Reports/downloads/oregon2_1998_3.pdf</w:t>
      </w:r>
    </w:p>
    <w:p w14:paraId="1EA71202" w14:textId="77777777" w:rsidR="002405CA" w:rsidRPr="002405CA" w:rsidRDefault="002405CA" w:rsidP="002405CA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7 </w:t>
      </w:r>
      <w:r w:rsidRPr="002405CA">
        <w:rPr>
          <w:rFonts w:ascii="Book Antiqua" w:hAnsi="Book Antiqua" w:cs="宋体"/>
          <w:b/>
          <w:bCs/>
          <w:sz w:val="24"/>
          <w:szCs w:val="24"/>
          <w:lang w:eastAsia="zh-CN"/>
        </w:rPr>
        <w:t>Epstein NE</w:t>
      </w:r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. Iliac crest </w:t>
      </w:r>
      <w:proofErr w:type="spellStart"/>
      <w:r w:rsidRPr="002405CA">
        <w:rPr>
          <w:rFonts w:ascii="Book Antiqua" w:hAnsi="Book Antiqua" w:cs="宋体"/>
          <w:sz w:val="24"/>
          <w:szCs w:val="24"/>
          <w:lang w:eastAsia="zh-CN"/>
        </w:rPr>
        <w:t>autograft</w:t>
      </w:r>
      <w:proofErr w:type="spell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versus alternative constructs for anterior cervical spine surgery: Pros, cons, and costs. </w:t>
      </w:r>
      <w:proofErr w:type="spellStart"/>
      <w:r w:rsidRPr="002405CA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2405CA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405CA">
        <w:rPr>
          <w:rFonts w:ascii="Book Antiqua" w:hAnsi="Book Antiqua" w:cs="宋体"/>
          <w:i/>
          <w:iCs/>
          <w:sz w:val="24"/>
          <w:szCs w:val="24"/>
          <w:lang w:eastAsia="zh-CN"/>
        </w:rPr>
        <w:t>Neurol</w:t>
      </w:r>
      <w:proofErr w:type="spellEnd"/>
      <w:r w:rsidRPr="002405CA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405CA">
        <w:rPr>
          <w:rFonts w:ascii="Book Antiqua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2405CA">
        <w:rPr>
          <w:rFonts w:ascii="Book Antiqua" w:hAnsi="Book Antiqua" w:cs="宋体"/>
          <w:b/>
          <w:bCs/>
          <w:sz w:val="24"/>
          <w:szCs w:val="24"/>
          <w:lang w:eastAsia="zh-CN"/>
        </w:rPr>
        <w:t>3</w:t>
      </w:r>
      <w:r w:rsidRPr="002405CA">
        <w:rPr>
          <w:rFonts w:ascii="Book Antiqua" w:hAnsi="Book Antiqua" w:cs="宋体"/>
          <w:sz w:val="24"/>
          <w:szCs w:val="24"/>
          <w:lang w:eastAsia="zh-CN"/>
        </w:rPr>
        <w:t>: S143-S156 [PMID: 22905321 DOI: 10.4103/2152-7806.98575]</w:t>
      </w:r>
    </w:p>
    <w:p w14:paraId="0A6A9DB0" w14:textId="0270324D" w:rsidR="002405CA" w:rsidRPr="002405CA" w:rsidRDefault="002405CA" w:rsidP="002405CA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>
        <w:rPr>
          <w:rFonts w:ascii="Book Antiqua" w:hAnsi="Book Antiqua" w:cs="宋体"/>
          <w:sz w:val="24"/>
          <w:szCs w:val="24"/>
          <w:lang w:eastAsia="zh-CN"/>
        </w:rPr>
        <w:t xml:space="preserve">8 </w:t>
      </w:r>
      <w:r w:rsidRPr="002405CA">
        <w:rPr>
          <w:rFonts w:ascii="Book Antiqua" w:hAnsi="Book Antiqua" w:cs="宋体"/>
          <w:b/>
          <w:sz w:val="24"/>
          <w:szCs w:val="24"/>
          <w:lang w:eastAsia="zh-CN"/>
        </w:rPr>
        <w:t>Mayes R</w:t>
      </w:r>
      <w:r w:rsidRPr="002405CA">
        <w:rPr>
          <w:rFonts w:ascii="Book Antiqua" w:hAnsi="Book Antiqua" w:cs="宋体"/>
          <w:sz w:val="24"/>
          <w:szCs w:val="24"/>
          <w:lang w:eastAsia="zh-CN"/>
        </w:rPr>
        <w:t>, Berenson RA.</w:t>
      </w:r>
      <w:proofErr w:type="gram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Medicare prospective payment and the shaping of U.S. health care. Baltimore (MD): Johns Hopkins University Press, 2</w:t>
      </w:r>
      <w:r>
        <w:rPr>
          <w:rFonts w:ascii="Book Antiqua" w:hAnsi="Book Antiqua" w:cs="宋体"/>
          <w:sz w:val="24"/>
          <w:szCs w:val="24"/>
          <w:lang w:eastAsia="zh-CN"/>
        </w:rPr>
        <w:t>006. Available from: URL: http:</w:t>
      </w:r>
      <w:r w:rsidRPr="002405CA">
        <w:rPr>
          <w:rFonts w:ascii="Book Antiqua" w:hAnsi="Book Antiqua" w:cs="宋体"/>
          <w:sz w:val="24"/>
          <w:szCs w:val="24"/>
          <w:lang w:eastAsia="zh-CN"/>
        </w:rPr>
        <w:t>//muse.jhu.edu/books/9780801888878</w:t>
      </w:r>
    </w:p>
    <w:p w14:paraId="37301CF0" w14:textId="77777777" w:rsidR="002405CA" w:rsidRPr="002405CA" w:rsidRDefault="002405CA" w:rsidP="002405CA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9 </w:t>
      </w:r>
      <w:proofErr w:type="spellStart"/>
      <w:r w:rsidRPr="002405CA">
        <w:rPr>
          <w:rFonts w:ascii="Book Antiqua" w:hAnsi="Book Antiqua" w:cs="宋体"/>
          <w:b/>
          <w:bCs/>
          <w:sz w:val="24"/>
          <w:szCs w:val="24"/>
          <w:lang w:eastAsia="zh-CN"/>
        </w:rPr>
        <w:t>Calsyn</w:t>
      </w:r>
      <w:proofErr w:type="spellEnd"/>
      <w:r w:rsidRPr="002405CA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</w:t>
      </w:r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, Emanuel EJ. Controlling costs by expanding the </w:t>
      </w:r>
      <w:proofErr w:type="spellStart"/>
      <w:r w:rsidRPr="002405CA">
        <w:rPr>
          <w:rFonts w:ascii="Book Antiqua" w:hAnsi="Book Antiqua" w:cs="宋体"/>
          <w:sz w:val="24"/>
          <w:szCs w:val="24"/>
          <w:lang w:eastAsia="zh-CN"/>
        </w:rPr>
        <w:t>medicare</w:t>
      </w:r>
      <w:proofErr w:type="spell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acute care episode demonstration. </w:t>
      </w:r>
      <w:r w:rsidRPr="002405CA">
        <w:rPr>
          <w:rFonts w:ascii="Book Antiqua" w:hAnsi="Book Antiqua" w:cs="宋体"/>
          <w:i/>
          <w:iCs/>
          <w:sz w:val="24"/>
          <w:szCs w:val="24"/>
          <w:lang w:eastAsia="zh-CN"/>
        </w:rPr>
        <w:t>JAMA Intern Med</w:t>
      </w:r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2405CA">
        <w:rPr>
          <w:rFonts w:ascii="Book Antiqua" w:hAnsi="Book Antiqua" w:cs="宋体"/>
          <w:b/>
          <w:bCs/>
          <w:sz w:val="24"/>
          <w:szCs w:val="24"/>
          <w:lang w:eastAsia="zh-CN"/>
        </w:rPr>
        <w:t>174</w:t>
      </w:r>
      <w:r w:rsidRPr="002405CA">
        <w:rPr>
          <w:rFonts w:ascii="Book Antiqua" w:hAnsi="Book Antiqua" w:cs="宋体"/>
          <w:sz w:val="24"/>
          <w:szCs w:val="24"/>
          <w:lang w:eastAsia="zh-CN"/>
        </w:rPr>
        <w:t>: 1438-1439 [PMID: 25004083 DOI: 10.1001/jamainternmed.2014.2981]</w:t>
      </w:r>
    </w:p>
    <w:p w14:paraId="069717A4" w14:textId="77777777" w:rsidR="002405CA" w:rsidRPr="002405CA" w:rsidRDefault="002405CA" w:rsidP="002405C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gramStart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10 </w:t>
      </w:r>
      <w:r w:rsidRPr="002405CA">
        <w:rPr>
          <w:rFonts w:ascii="Book Antiqua" w:hAnsi="Book Antiqua"/>
          <w:b/>
          <w:bCs/>
          <w:sz w:val="24"/>
          <w:szCs w:val="24"/>
        </w:rPr>
        <w:t>Hussey PS</w:t>
      </w:r>
      <w:r w:rsidRPr="002405C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405CA">
        <w:rPr>
          <w:rFonts w:ascii="Book Antiqua" w:hAnsi="Book Antiqua"/>
          <w:sz w:val="24"/>
          <w:szCs w:val="24"/>
        </w:rPr>
        <w:t>Ridgely</w:t>
      </w:r>
      <w:proofErr w:type="spellEnd"/>
      <w:r w:rsidRPr="002405CA">
        <w:rPr>
          <w:rFonts w:ascii="Book Antiqua" w:hAnsi="Book Antiqua"/>
          <w:sz w:val="24"/>
          <w:szCs w:val="24"/>
        </w:rPr>
        <w:t xml:space="preserve"> MS, Rosenthal MB.</w:t>
      </w:r>
      <w:proofErr w:type="gramEnd"/>
      <w:r w:rsidRPr="002405CA">
        <w:rPr>
          <w:rFonts w:ascii="Book Antiqua" w:hAnsi="Book Antiqua"/>
          <w:sz w:val="24"/>
          <w:szCs w:val="24"/>
        </w:rPr>
        <w:t xml:space="preserve"> The PROMETHEUS bundled payment experiment: slow start shows problems in implementing new payment models. </w:t>
      </w:r>
      <w:r w:rsidRPr="002405CA">
        <w:rPr>
          <w:rFonts w:ascii="Book Antiqua" w:hAnsi="Book Antiqua"/>
          <w:i/>
          <w:iCs/>
          <w:sz w:val="24"/>
          <w:szCs w:val="24"/>
        </w:rPr>
        <w:t xml:space="preserve">Health </w:t>
      </w:r>
      <w:proofErr w:type="spellStart"/>
      <w:r w:rsidRPr="002405CA">
        <w:rPr>
          <w:rFonts w:ascii="Book Antiqua" w:hAnsi="Book Antiqua"/>
          <w:i/>
          <w:iCs/>
          <w:sz w:val="24"/>
          <w:szCs w:val="24"/>
        </w:rPr>
        <w:t>Aff</w:t>
      </w:r>
      <w:proofErr w:type="spellEnd"/>
      <w:r w:rsidRPr="002405C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2405CA">
        <w:rPr>
          <w:rFonts w:ascii="Book Antiqua" w:hAnsi="Book Antiqua"/>
          <w:iCs/>
          <w:sz w:val="24"/>
          <w:szCs w:val="24"/>
        </w:rPr>
        <w:t>(Millwood)</w:t>
      </w:r>
      <w:r w:rsidRPr="002405CA">
        <w:rPr>
          <w:rFonts w:ascii="Book Antiqua" w:hAnsi="Book Antiqua"/>
          <w:sz w:val="24"/>
          <w:szCs w:val="24"/>
        </w:rPr>
        <w:t xml:space="preserve"> 2011; </w:t>
      </w:r>
      <w:r w:rsidRPr="002405CA">
        <w:rPr>
          <w:rFonts w:ascii="Book Antiqua" w:hAnsi="Book Antiqua"/>
          <w:b/>
          <w:bCs/>
          <w:sz w:val="24"/>
          <w:szCs w:val="24"/>
        </w:rPr>
        <w:t>30</w:t>
      </w:r>
      <w:r w:rsidRPr="002405CA">
        <w:rPr>
          <w:rFonts w:ascii="Book Antiqua" w:hAnsi="Book Antiqua"/>
          <w:sz w:val="24"/>
          <w:szCs w:val="24"/>
        </w:rPr>
        <w:t>: 2116-2124 [PMID: 22068404 DOI: 10.1377/hlthaff.2011.0784]</w:t>
      </w:r>
    </w:p>
    <w:p w14:paraId="78980355" w14:textId="6D72A439" w:rsidR="002405CA" w:rsidRPr="002405CA" w:rsidRDefault="002405CA" w:rsidP="002405CA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11 </w:t>
      </w:r>
      <w:r w:rsidRPr="002405CA">
        <w:rPr>
          <w:rFonts w:ascii="Book Antiqua" w:hAnsi="Book Antiqua" w:cs="宋体"/>
          <w:b/>
          <w:sz w:val="24"/>
          <w:szCs w:val="24"/>
          <w:lang w:eastAsia="zh-CN"/>
        </w:rPr>
        <w:t xml:space="preserve">de </w:t>
      </w:r>
      <w:proofErr w:type="spellStart"/>
      <w:r w:rsidRPr="002405CA">
        <w:rPr>
          <w:rFonts w:ascii="Book Antiqua" w:hAnsi="Book Antiqua" w:cs="宋体"/>
          <w:b/>
          <w:sz w:val="24"/>
          <w:szCs w:val="24"/>
          <w:lang w:eastAsia="zh-CN"/>
        </w:rPr>
        <w:t>Brantes</w:t>
      </w:r>
      <w:proofErr w:type="spellEnd"/>
      <w:r w:rsidRPr="002405CA">
        <w:rPr>
          <w:rFonts w:ascii="Book Antiqua" w:hAnsi="Book Antiqua" w:cs="宋体"/>
          <w:b/>
          <w:sz w:val="24"/>
          <w:szCs w:val="24"/>
          <w:lang w:eastAsia="zh-CN"/>
        </w:rPr>
        <w:t xml:space="preserve"> F</w:t>
      </w:r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. Payment Reform: Bundled Episodes vs. Global Payments A debate between Francois de </w:t>
      </w:r>
      <w:proofErr w:type="spellStart"/>
      <w:r w:rsidRPr="002405CA">
        <w:rPr>
          <w:rFonts w:ascii="Book Antiqua" w:hAnsi="Book Antiqua" w:cs="宋体"/>
          <w:sz w:val="24"/>
          <w:szCs w:val="24"/>
          <w:lang w:eastAsia="zh-CN"/>
        </w:rPr>
        <w:t>Brantes</w:t>
      </w:r>
      <w:proofErr w:type="spell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and Robert Berenson. The Urban Institute, 2012. Available from: URL: http://www.urban.org/research/publication/payment-reform-bundled-episodes-vs-global-payments</w:t>
      </w:r>
    </w:p>
    <w:p w14:paraId="7AC4CB16" w14:textId="77777777" w:rsidR="002405CA" w:rsidRPr="002405CA" w:rsidRDefault="002405CA" w:rsidP="002405CA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12 </w:t>
      </w:r>
      <w:proofErr w:type="spellStart"/>
      <w:r w:rsidRPr="002405CA">
        <w:rPr>
          <w:rFonts w:ascii="Book Antiqua" w:hAnsi="Book Antiqua" w:cs="宋体"/>
          <w:b/>
          <w:bCs/>
          <w:sz w:val="24"/>
          <w:szCs w:val="24"/>
          <w:lang w:eastAsia="zh-CN"/>
        </w:rPr>
        <w:t>Ugiliweneza</w:t>
      </w:r>
      <w:proofErr w:type="spellEnd"/>
      <w:r w:rsidRPr="002405CA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B</w:t>
      </w:r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, Kong M, </w:t>
      </w:r>
      <w:proofErr w:type="spellStart"/>
      <w:r w:rsidRPr="002405CA">
        <w:rPr>
          <w:rFonts w:ascii="Book Antiqua" w:hAnsi="Book Antiqua" w:cs="宋体"/>
          <w:sz w:val="24"/>
          <w:szCs w:val="24"/>
          <w:lang w:eastAsia="zh-CN"/>
        </w:rPr>
        <w:t>Nosova</w:t>
      </w:r>
      <w:proofErr w:type="spell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K, Huang KT, </w:t>
      </w:r>
      <w:proofErr w:type="spellStart"/>
      <w:r w:rsidRPr="002405CA">
        <w:rPr>
          <w:rFonts w:ascii="Book Antiqua" w:hAnsi="Book Antiqua" w:cs="宋体"/>
          <w:sz w:val="24"/>
          <w:szCs w:val="24"/>
          <w:lang w:eastAsia="zh-CN"/>
        </w:rPr>
        <w:t>Babu</w:t>
      </w:r>
      <w:proofErr w:type="spell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R, Lad SP, </w:t>
      </w:r>
      <w:proofErr w:type="spellStart"/>
      <w:r w:rsidRPr="002405CA">
        <w:rPr>
          <w:rFonts w:ascii="Book Antiqua" w:hAnsi="Book Antiqua" w:cs="宋体"/>
          <w:sz w:val="24"/>
          <w:szCs w:val="24"/>
          <w:lang w:eastAsia="zh-CN"/>
        </w:rPr>
        <w:t>Boakye</w:t>
      </w:r>
      <w:proofErr w:type="spellEnd"/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M. Spinal surgery: variations in health care costs and implications for episode-based bundled payments. </w:t>
      </w:r>
      <w:r w:rsidRPr="002405CA">
        <w:rPr>
          <w:rFonts w:ascii="Book Antiqua" w:hAnsi="Book Antiqua" w:cs="宋体"/>
          <w:i/>
          <w:iCs/>
          <w:sz w:val="24"/>
          <w:szCs w:val="24"/>
          <w:lang w:eastAsia="zh-CN"/>
        </w:rPr>
        <w:t>Spine (</w:t>
      </w:r>
      <w:proofErr w:type="spellStart"/>
      <w:r w:rsidRPr="002405CA">
        <w:rPr>
          <w:rFonts w:ascii="Book Antiqua" w:hAnsi="Book Antiqua" w:cs="宋体"/>
          <w:i/>
          <w:iCs/>
          <w:sz w:val="24"/>
          <w:szCs w:val="24"/>
          <w:lang w:eastAsia="zh-CN"/>
        </w:rPr>
        <w:t>Phila</w:t>
      </w:r>
      <w:proofErr w:type="spellEnd"/>
      <w:r w:rsidRPr="002405CA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Pa 1976)</w:t>
      </w:r>
      <w:r w:rsidRPr="002405CA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2405CA">
        <w:rPr>
          <w:rFonts w:ascii="Book Antiqua" w:hAnsi="Book Antiqua" w:cs="宋体"/>
          <w:b/>
          <w:bCs/>
          <w:sz w:val="24"/>
          <w:szCs w:val="24"/>
          <w:lang w:eastAsia="zh-CN"/>
        </w:rPr>
        <w:t>39</w:t>
      </w:r>
      <w:r w:rsidRPr="002405CA">
        <w:rPr>
          <w:rFonts w:ascii="Book Antiqua" w:hAnsi="Book Antiqua" w:cs="宋体"/>
          <w:sz w:val="24"/>
          <w:szCs w:val="24"/>
          <w:lang w:eastAsia="zh-CN"/>
        </w:rPr>
        <w:t>: 1235-1242 [PMID: 24831503 DOI: 10.1097/BRS.0000000000000378]</w:t>
      </w:r>
    </w:p>
    <w:p w14:paraId="55AB54AE" w14:textId="77777777" w:rsidR="008E347D" w:rsidRPr="002405CA" w:rsidRDefault="008E347D" w:rsidP="002405CA">
      <w:pPr>
        <w:spacing w:after="0" w:line="360" w:lineRule="auto"/>
        <w:jc w:val="both"/>
        <w:textAlignment w:val="center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28DC715A" w14:textId="3ED7F8EE" w:rsidR="008E347D" w:rsidRPr="002405CA" w:rsidRDefault="008E347D" w:rsidP="002405CA">
      <w:pPr>
        <w:spacing w:after="0" w:line="360" w:lineRule="auto"/>
        <w:jc w:val="right"/>
        <w:textAlignment w:val="center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2405CA">
        <w:rPr>
          <w:rFonts w:ascii="Book Antiqua" w:hAnsi="Book Antiqua"/>
          <w:b/>
          <w:sz w:val="24"/>
          <w:szCs w:val="24"/>
        </w:rPr>
        <w:t xml:space="preserve">P-Reviewer: </w:t>
      </w:r>
      <w:r w:rsidRPr="002405CA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de Campos</w:t>
      </w:r>
      <w:r w:rsidRPr="002405CA">
        <w:rPr>
          <w:rFonts w:ascii="Book Antiqua" w:hAnsi="Book Antiqua" w:cs="Tahoma"/>
          <w:color w:val="000000"/>
          <w:sz w:val="24"/>
          <w:szCs w:val="24"/>
          <w:shd w:val="clear" w:color="auto" w:fill="FFFFFF"/>
          <w:lang w:eastAsia="zh-CN"/>
        </w:rPr>
        <w:t xml:space="preserve"> GC, </w:t>
      </w:r>
      <w:proofErr w:type="spellStart"/>
      <w:r w:rsidRPr="002405CA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Tomaszewska</w:t>
      </w:r>
      <w:proofErr w:type="spellEnd"/>
      <w:r w:rsidRPr="002405CA">
        <w:rPr>
          <w:rFonts w:ascii="Book Antiqua" w:hAnsi="Book Antiqua" w:cs="Tahoma"/>
          <w:color w:val="000000"/>
          <w:sz w:val="24"/>
          <w:szCs w:val="24"/>
          <w:shd w:val="clear" w:color="auto" w:fill="FFFFFF"/>
          <w:lang w:eastAsia="zh-CN"/>
        </w:rPr>
        <w:t xml:space="preserve"> A </w:t>
      </w:r>
      <w:r w:rsidRPr="002405CA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2405CA">
        <w:rPr>
          <w:rFonts w:ascii="Book Antiqua" w:hAnsi="Book Antiqua"/>
          <w:sz w:val="24"/>
          <w:szCs w:val="24"/>
        </w:rPr>
        <w:t>Ji</w:t>
      </w:r>
      <w:proofErr w:type="spellEnd"/>
      <w:r w:rsidRPr="002405CA">
        <w:rPr>
          <w:rFonts w:ascii="Book Antiqua" w:hAnsi="Book Antiqua"/>
          <w:sz w:val="24"/>
          <w:szCs w:val="24"/>
        </w:rPr>
        <w:t xml:space="preserve"> FF</w:t>
      </w:r>
      <w:r w:rsidRPr="002405CA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76917E21" w14:textId="7DA72DEC" w:rsidR="001F0469" w:rsidRPr="008E347D" w:rsidRDefault="001F0469" w:rsidP="008E347D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zh-CN"/>
        </w:rPr>
      </w:pPr>
    </w:p>
    <w:sectPr w:rsidR="001F0469" w:rsidRPr="008E347D" w:rsidSect="00925400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BD7E1" w14:textId="77777777" w:rsidR="009C2D86" w:rsidRDefault="009C2D86" w:rsidP="00BF66D7">
      <w:pPr>
        <w:spacing w:after="0"/>
      </w:pPr>
      <w:r>
        <w:separator/>
      </w:r>
    </w:p>
  </w:endnote>
  <w:endnote w:type="continuationSeparator" w:id="0">
    <w:p w14:paraId="42D18AF5" w14:textId="77777777" w:rsidR="009C2D86" w:rsidRDefault="009C2D86" w:rsidP="00BF66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3BB9D" w14:textId="77777777" w:rsidR="009C2D86" w:rsidRDefault="009C2D86" w:rsidP="00BF66D7">
      <w:pPr>
        <w:spacing w:after="0"/>
      </w:pPr>
      <w:r>
        <w:separator/>
      </w:r>
    </w:p>
  </w:footnote>
  <w:footnote w:type="continuationSeparator" w:id="0">
    <w:p w14:paraId="528DB6A3" w14:textId="77777777" w:rsidR="009C2D86" w:rsidRDefault="009C2D86" w:rsidP="00BF66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60933" w14:textId="77777777" w:rsidR="005C3553" w:rsidRDefault="005C3553" w:rsidP="002501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ACE"/>
    <w:multiLevelType w:val="multilevel"/>
    <w:tmpl w:val="ED6E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18107C"/>
    <w:multiLevelType w:val="multilevel"/>
    <w:tmpl w:val="547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E63648"/>
    <w:multiLevelType w:val="multilevel"/>
    <w:tmpl w:val="5EFC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4A5696"/>
    <w:multiLevelType w:val="multilevel"/>
    <w:tmpl w:val="E38E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Orthopedics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pfav0wtktz2ejetesppwxdbfde0aea9wxws&quot;&gt;Econ Editorial Endnote&lt;record-ids&gt;&lt;item&gt;1&lt;/item&gt;&lt;item&gt;2&lt;/item&gt;&lt;item&gt;3&lt;/item&gt;&lt;item&gt;5&lt;/item&gt;&lt;item&gt;6&lt;/item&gt;&lt;item&gt;7&lt;/item&gt;&lt;item&gt;8&lt;/item&gt;&lt;item&gt;9&lt;/item&gt;&lt;item&gt;10&lt;/item&gt;&lt;item&gt;11&lt;/item&gt;&lt;item&gt;12&lt;/item&gt;&lt;item&gt;13&lt;/item&gt;&lt;/record-ids&gt;&lt;/item&gt;&lt;/Libraries&gt;"/>
  </w:docVars>
  <w:rsids>
    <w:rsidRoot w:val="00626DF6"/>
    <w:rsid w:val="00000EAF"/>
    <w:rsid w:val="000062FB"/>
    <w:rsid w:val="000208A4"/>
    <w:rsid w:val="0002543B"/>
    <w:rsid w:val="00027140"/>
    <w:rsid w:val="00030AC4"/>
    <w:rsid w:val="00035A68"/>
    <w:rsid w:val="00036205"/>
    <w:rsid w:val="000565B7"/>
    <w:rsid w:val="000602F0"/>
    <w:rsid w:val="000650DC"/>
    <w:rsid w:val="00067829"/>
    <w:rsid w:val="00072A46"/>
    <w:rsid w:val="00073000"/>
    <w:rsid w:val="000734E3"/>
    <w:rsid w:val="0007361D"/>
    <w:rsid w:val="00084D53"/>
    <w:rsid w:val="00087888"/>
    <w:rsid w:val="00090444"/>
    <w:rsid w:val="000924EF"/>
    <w:rsid w:val="00092604"/>
    <w:rsid w:val="00096CA6"/>
    <w:rsid w:val="00097ADD"/>
    <w:rsid w:val="000A4096"/>
    <w:rsid w:val="000A6331"/>
    <w:rsid w:val="000A71D5"/>
    <w:rsid w:val="000B09FD"/>
    <w:rsid w:val="000B0CFD"/>
    <w:rsid w:val="000B3461"/>
    <w:rsid w:val="000B5EEB"/>
    <w:rsid w:val="000B5F8B"/>
    <w:rsid w:val="000C279F"/>
    <w:rsid w:val="000D22A4"/>
    <w:rsid w:val="000D42BC"/>
    <w:rsid w:val="000D5E00"/>
    <w:rsid w:val="000E11D9"/>
    <w:rsid w:val="000E4997"/>
    <w:rsid w:val="000E73B2"/>
    <w:rsid w:val="000F13F3"/>
    <w:rsid w:val="000F54CC"/>
    <w:rsid w:val="000F558E"/>
    <w:rsid w:val="00100D40"/>
    <w:rsid w:val="00103638"/>
    <w:rsid w:val="00110B1C"/>
    <w:rsid w:val="001135D4"/>
    <w:rsid w:val="00117EFE"/>
    <w:rsid w:val="001219A9"/>
    <w:rsid w:val="001262EB"/>
    <w:rsid w:val="00130A1D"/>
    <w:rsid w:val="00131B6D"/>
    <w:rsid w:val="00141403"/>
    <w:rsid w:val="00143D02"/>
    <w:rsid w:val="00151500"/>
    <w:rsid w:val="00152E45"/>
    <w:rsid w:val="00153FD9"/>
    <w:rsid w:val="00156FA1"/>
    <w:rsid w:val="00164AD8"/>
    <w:rsid w:val="00165527"/>
    <w:rsid w:val="00165D7A"/>
    <w:rsid w:val="001679A2"/>
    <w:rsid w:val="00172DCB"/>
    <w:rsid w:val="001740B0"/>
    <w:rsid w:val="00181E04"/>
    <w:rsid w:val="001842A3"/>
    <w:rsid w:val="00184BDD"/>
    <w:rsid w:val="00194E5F"/>
    <w:rsid w:val="001A003D"/>
    <w:rsid w:val="001A2C95"/>
    <w:rsid w:val="001A4201"/>
    <w:rsid w:val="001B06BC"/>
    <w:rsid w:val="001B3E57"/>
    <w:rsid w:val="001B411B"/>
    <w:rsid w:val="001C1D9C"/>
    <w:rsid w:val="001D7245"/>
    <w:rsid w:val="001E5E80"/>
    <w:rsid w:val="001E79B7"/>
    <w:rsid w:val="001E7F8D"/>
    <w:rsid w:val="001F0469"/>
    <w:rsid w:val="001F31CA"/>
    <w:rsid w:val="00211CB8"/>
    <w:rsid w:val="0022176D"/>
    <w:rsid w:val="002343C1"/>
    <w:rsid w:val="002366E9"/>
    <w:rsid w:val="0023681B"/>
    <w:rsid w:val="002405CA"/>
    <w:rsid w:val="00240F23"/>
    <w:rsid w:val="002438ED"/>
    <w:rsid w:val="00250183"/>
    <w:rsid w:val="00262A8B"/>
    <w:rsid w:val="00264EB1"/>
    <w:rsid w:val="0026551D"/>
    <w:rsid w:val="0026602F"/>
    <w:rsid w:val="0028100F"/>
    <w:rsid w:val="002827A9"/>
    <w:rsid w:val="00282D70"/>
    <w:rsid w:val="00293312"/>
    <w:rsid w:val="002962F4"/>
    <w:rsid w:val="00296BCE"/>
    <w:rsid w:val="002974F8"/>
    <w:rsid w:val="002A6FA3"/>
    <w:rsid w:val="002B2374"/>
    <w:rsid w:val="002B5E2A"/>
    <w:rsid w:val="002D0630"/>
    <w:rsid w:val="002F4D3F"/>
    <w:rsid w:val="00300B96"/>
    <w:rsid w:val="003014A6"/>
    <w:rsid w:val="0030469C"/>
    <w:rsid w:val="0031079D"/>
    <w:rsid w:val="00311099"/>
    <w:rsid w:val="003115C7"/>
    <w:rsid w:val="003140B4"/>
    <w:rsid w:val="0031469E"/>
    <w:rsid w:val="003301AD"/>
    <w:rsid w:val="003336F8"/>
    <w:rsid w:val="00333F92"/>
    <w:rsid w:val="00335B6D"/>
    <w:rsid w:val="003430F0"/>
    <w:rsid w:val="00345178"/>
    <w:rsid w:val="00346BE6"/>
    <w:rsid w:val="00350454"/>
    <w:rsid w:val="00351904"/>
    <w:rsid w:val="00356E2B"/>
    <w:rsid w:val="00357C8F"/>
    <w:rsid w:val="00365B4A"/>
    <w:rsid w:val="00366019"/>
    <w:rsid w:val="00367710"/>
    <w:rsid w:val="00367969"/>
    <w:rsid w:val="00370183"/>
    <w:rsid w:val="00372039"/>
    <w:rsid w:val="0037217F"/>
    <w:rsid w:val="00372BB3"/>
    <w:rsid w:val="00383582"/>
    <w:rsid w:val="0038376A"/>
    <w:rsid w:val="00384145"/>
    <w:rsid w:val="003900AA"/>
    <w:rsid w:val="003905BD"/>
    <w:rsid w:val="0039087A"/>
    <w:rsid w:val="003B00EB"/>
    <w:rsid w:val="003B63F7"/>
    <w:rsid w:val="003B6C0E"/>
    <w:rsid w:val="003C1814"/>
    <w:rsid w:val="003C3B39"/>
    <w:rsid w:val="003C5256"/>
    <w:rsid w:val="003D2BE2"/>
    <w:rsid w:val="003D3510"/>
    <w:rsid w:val="003D50C0"/>
    <w:rsid w:val="003E323C"/>
    <w:rsid w:val="003F1254"/>
    <w:rsid w:val="003F4361"/>
    <w:rsid w:val="003F5ED9"/>
    <w:rsid w:val="0040058D"/>
    <w:rsid w:val="004009B6"/>
    <w:rsid w:val="00411817"/>
    <w:rsid w:val="00416883"/>
    <w:rsid w:val="00416919"/>
    <w:rsid w:val="004238F4"/>
    <w:rsid w:val="0042439D"/>
    <w:rsid w:val="00424479"/>
    <w:rsid w:val="004259D2"/>
    <w:rsid w:val="00430960"/>
    <w:rsid w:val="00432667"/>
    <w:rsid w:val="00433701"/>
    <w:rsid w:val="00433CCB"/>
    <w:rsid w:val="00434EE3"/>
    <w:rsid w:val="00451CA8"/>
    <w:rsid w:val="00456530"/>
    <w:rsid w:val="0047072D"/>
    <w:rsid w:val="0047165D"/>
    <w:rsid w:val="004763F0"/>
    <w:rsid w:val="00476631"/>
    <w:rsid w:val="00495724"/>
    <w:rsid w:val="004A08F2"/>
    <w:rsid w:val="004A2311"/>
    <w:rsid w:val="004A5CAE"/>
    <w:rsid w:val="004A7C68"/>
    <w:rsid w:val="004B0F54"/>
    <w:rsid w:val="004C1CBE"/>
    <w:rsid w:val="004D034E"/>
    <w:rsid w:val="004D05E1"/>
    <w:rsid w:val="004D7A37"/>
    <w:rsid w:val="004F0903"/>
    <w:rsid w:val="004F3773"/>
    <w:rsid w:val="004F7090"/>
    <w:rsid w:val="004F72F8"/>
    <w:rsid w:val="00501A1F"/>
    <w:rsid w:val="005056DB"/>
    <w:rsid w:val="00511FD2"/>
    <w:rsid w:val="00516B1C"/>
    <w:rsid w:val="00532413"/>
    <w:rsid w:val="00542791"/>
    <w:rsid w:val="00547D20"/>
    <w:rsid w:val="00552722"/>
    <w:rsid w:val="00566801"/>
    <w:rsid w:val="00570C7B"/>
    <w:rsid w:val="00571D8A"/>
    <w:rsid w:val="0057257E"/>
    <w:rsid w:val="00577738"/>
    <w:rsid w:val="00584340"/>
    <w:rsid w:val="00585E1E"/>
    <w:rsid w:val="005870C9"/>
    <w:rsid w:val="00587B83"/>
    <w:rsid w:val="00590224"/>
    <w:rsid w:val="00591D26"/>
    <w:rsid w:val="005A0CA0"/>
    <w:rsid w:val="005A321E"/>
    <w:rsid w:val="005B4FA8"/>
    <w:rsid w:val="005B6EDC"/>
    <w:rsid w:val="005B7F8D"/>
    <w:rsid w:val="005C3553"/>
    <w:rsid w:val="005C436A"/>
    <w:rsid w:val="005C501B"/>
    <w:rsid w:val="005D57DD"/>
    <w:rsid w:val="005D5D8D"/>
    <w:rsid w:val="005D5FEE"/>
    <w:rsid w:val="005D73B9"/>
    <w:rsid w:val="005E37B5"/>
    <w:rsid w:val="005E7DA7"/>
    <w:rsid w:val="005F53F8"/>
    <w:rsid w:val="006076E8"/>
    <w:rsid w:val="00610AA1"/>
    <w:rsid w:val="00610C68"/>
    <w:rsid w:val="00617E72"/>
    <w:rsid w:val="00625584"/>
    <w:rsid w:val="00626DF6"/>
    <w:rsid w:val="00646A99"/>
    <w:rsid w:val="006514DC"/>
    <w:rsid w:val="00651F96"/>
    <w:rsid w:val="00652F62"/>
    <w:rsid w:val="006545B2"/>
    <w:rsid w:val="00654F43"/>
    <w:rsid w:val="0066230F"/>
    <w:rsid w:val="0066599C"/>
    <w:rsid w:val="006666A1"/>
    <w:rsid w:val="00672251"/>
    <w:rsid w:val="006723FF"/>
    <w:rsid w:val="006778F4"/>
    <w:rsid w:val="00680FF9"/>
    <w:rsid w:val="00692CF0"/>
    <w:rsid w:val="006A409E"/>
    <w:rsid w:val="006A4404"/>
    <w:rsid w:val="006A469F"/>
    <w:rsid w:val="006A4BE2"/>
    <w:rsid w:val="006A572E"/>
    <w:rsid w:val="006B0B11"/>
    <w:rsid w:val="006B40E8"/>
    <w:rsid w:val="006C0604"/>
    <w:rsid w:val="006C6C71"/>
    <w:rsid w:val="006D4A0A"/>
    <w:rsid w:val="006E05B2"/>
    <w:rsid w:val="006E189F"/>
    <w:rsid w:val="006E3DFB"/>
    <w:rsid w:val="006F1C5F"/>
    <w:rsid w:val="006F5266"/>
    <w:rsid w:val="00703F8A"/>
    <w:rsid w:val="0070478B"/>
    <w:rsid w:val="00715444"/>
    <w:rsid w:val="00715DF2"/>
    <w:rsid w:val="00721253"/>
    <w:rsid w:val="00727B76"/>
    <w:rsid w:val="00730815"/>
    <w:rsid w:val="007314B8"/>
    <w:rsid w:val="00731E47"/>
    <w:rsid w:val="00741596"/>
    <w:rsid w:val="0074356B"/>
    <w:rsid w:val="00745311"/>
    <w:rsid w:val="00746D27"/>
    <w:rsid w:val="00747806"/>
    <w:rsid w:val="00770801"/>
    <w:rsid w:val="00770D44"/>
    <w:rsid w:val="00770D50"/>
    <w:rsid w:val="00776A4B"/>
    <w:rsid w:val="007805CF"/>
    <w:rsid w:val="00780B81"/>
    <w:rsid w:val="0078268C"/>
    <w:rsid w:val="0078384E"/>
    <w:rsid w:val="00786AB2"/>
    <w:rsid w:val="00797663"/>
    <w:rsid w:val="007A43BD"/>
    <w:rsid w:val="007C59B2"/>
    <w:rsid w:val="007D291D"/>
    <w:rsid w:val="007D7D0E"/>
    <w:rsid w:val="007E1193"/>
    <w:rsid w:val="007E1C34"/>
    <w:rsid w:val="007E4D78"/>
    <w:rsid w:val="007E59D5"/>
    <w:rsid w:val="007E5A7D"/>
    <w:rsid w:val="007E7E1B"/>
    <w:rsid w:val="0080106E"/>
    <w:rsid w:val="008072DD"/>
    <w:rsid w:val="00807AD1"/>
    <w:rsid w:val="008110FD"/>
    <w:rsid w:val="00822741"/>
    <w:rsid w:val="00827A7C"/>
    <w:rsid w:val="008311D2"/>
    <w:rsid w:val="0083534E"/>
    <w:rsid w:val="00840A6C"/>
    <w:rsid w:val="008523A2"/>
    <w:rsid w:val="00853CF3"/>
    <w:rsid w:val="00853FEC"/>
    <w:rsid w:val="00855597"/>
    <w:rsid w:val="00873261"/>
    <w:rsid w:val="008745A0"/>
    <w:rsid w:val="00883094"/>
    <w:rsid w:val="00887983"/>
    <w:rsid w:val="0089025F"/>
    <w:rsid w:val="00893CBC"/>
    <w:rsid w:val="0089496E"/>
    <w:rsid w:val="008A1691"/>
    <w:rsid w:val="008A3413"/>
    <w:rsid w:val="008A40EA"/>
    <w:rsid w:val="008A5A64"/>
    <w:rsid w:val="008B4CD0"/>
    <w:rsid w:val="008B5A2A"/>
    <w:rsid w:val="008C1814"/>
    <w:rsid w:val="008C6B59"/>
    <w:rsid w:val="008E15FB"/>
    <w:rsid w:val="008E2B70"/>
    <w:rsid w:val="008E33E8"/>
    <w:rsid w:val="008E347D"/>
    <w:rsid w:val="008E43FB"/>
    <w:rsid w:val="008E4D6D"/>
    <w:rsid w:val="008E64F2"/>
    <w:rsid w:val="008F0039"/>
    <w:rsid w:val="008F156A"/>
    <w:rsid w:val="008F3FC4"/>
    <w:rsid w:val="008F7B86"/>
    <w:rsid w:val="00900FDA"/>
    <w:rsid w:val="0090681A"/>
    <w:rsid w:val="00925400"/>
    <w:rsid w:val="009255F8"/>
    <w:rsid w:val="00925B38"/>
    <w:rsid w:val="009265D6"/>
    <w:rsid w:val="0092778E"/>
    <w:rsid w:val="0093554A"/>
    <w:rsid w:val="0093598C"/>
    <w:rsid w:val="00935B55"/>
    <w:rsid w:val="00941FB5"/>
    <w:rsid w:val="00944BB5"/>
    <w:rsid w:val="00944DED"/>
    <w:rsid w:val="00957CF7"/>
    <w:rsid w:val="00960179"/>
    <w:rsid w:val="009669C9"/>
    <w:rsid w:val="00980FE6"/>
    <w:rsid w:val="00982846"/>
    <w:rsid w:val="00986251"/>
    <w:rsid w:val="00991998"/>
    <w:rsid w:val="0099307B"/>
    <w:rsid w:val="00997579"/>
    <w:rsid w:val="00997613"/>
    <w:rsid w:val="009A090B"/>
    <w:rsid w:val="009A46FF"/>
    <w:rsid w:val="009A6629"/>
    <w:rsid w:val="009B01EF"/>
    <w:rsid w:val="009B09FD"/>
    <w:rsid w:val="009B7045"/>
    <w:rsid w:val="009C065A"/>
    <w:rsid w:val="009C2D86"/>
    <w:rsid w:val="009C3FF7"/>
    <w:rsid w:val="009C562C"/>
    <w:rsid w:val="009C71FB"/>
    <w:rsid w:val="009D654B"/>
    <w:rsid w:val="009D69CB"/>
    <w:rsid w:val="009E3360"/>
    <w:rsid w:val="009E6293"/>
    <w:rsid w:val="009E78A4"/>
    <w:rsid w:val="00A230C2"/>
    <w:rsid w:val="00A244B6"/>
    <w:rsid w:val="00A3143C"/>
    <w:rsid w:val="00A321AF"/>
    <w:rsid w:val="00A35B05"/>
    <w:rsid w:val="00A46BFC"/>
    <w:rsid w:val="00A5088F"/>
    <w:rsid w:val="00A53F57"/>
    <w:rsid w:val="00A5522D"/>
    <w:rsid w:val="00A57780"/>
    <w:rsid w:val="00A60EC0"/>
    <w:rsid w:val="00A674AE"/>
    <w:rsid w:val="00A72535"/>
    <w:rsid w:val="00A87391"/>
    <w:rsid w:val="00A90327"/>
    <w:rsid w:val="00A92E32"/>
    <w:rsid w:val="00A949C4"/>
    <w:rsid w:val="00A949FC"/>
    <w:rsid w:val="00AA0F65"/>
    <w:rsid w:val="00AA2027"/>
    <w:rsid w:val="00AB2F4A"/>
    <w:rsid w:val="00AB4954"/>
    <w:rsid w:val="00AC16C3"/>
    <w:rsid w:val="00AC446F"/>
    <w:rsid w:val="00AC4B72"/>
    <w:rsid w:val="00AC61F0"/>
    <w:rsid w:val="00AC6A82"/>
    <w:rsid w:val="00AD46CB"/>
    <w:rsid w:val="00AD47FE"/>
    <w:rsid w:val="00AE75A0"/>
    <w:rsid w:val="00B04642"/>
    <w:rsid w:val="00B146DE"/>
    <w:rsid w:val="00B1696C"/>
    <w:rsid w:val="00B211BA"/>
    <w:rsid w:val="00B22324"/>
    <w:rsid w:val="00B23617"/>
    <w:rsid w:val="00B25681"/>
    <w:rsid w:val="00B26AFF"/>
    <w:rsid w:val="00B27455"/>
    <w:rsid w:val="00B31954"/>
    <w:rsid w:val="00B32940"/>
    <w:rsid w:val="00B41A11"/>
    <w:rsid w:val="00B43AC3"/>
    <w:rsid w:val="00B44669"/>
    <w:rsid w:val="00B46002"/>
    <w:rsid w:val="00B53A19"/>
    <w:rsid w:val="00B6389A"/>
    <w:rsid w:val="00B718CA"/>
    <w:rsid w:val="00B85FCE"/>
    <w:rsid w:val="00B918C6"/>
    <w:rsid w:val="00B92A48"/>
    <w:rsid w:val="00BA5BE2"/>
    <w:rsid w:val="00BA73E8"/>
    <w:rsid w:val="00BB1379"/>
    <w:rsid w:val="00BB1626"/>
    <w:rsid w:val="00BB3D39"/>
    <w:rsid w:val="00BB59E0"/>
    <w:rsid w:val="00BC00D1"/>
    <w:rsid w:val="00BC6CFA"/>
    <w:rsid w:val="00BD3F8E"/>
    <w:rsid w:val="00BD4095"/>
    <w:rsid w:val="00BE13B4"/>
    <w:rsid w:val="00BE2610"/>
    <w:rsid w:val="00BE4BFB"/>
    <w:rsid w:val="00BE6F6F"/>
    <w:rsid w:val="00BE73D2"/>
    <w:rsid w:val="00BE7C8B"/>
    <w:rsid w:val="00BF04AF"/>
    <w:rsid w:val="00BF1B50"/>
    <w:rsid w:val="00BF428B"/>
    <w:rsid w:val="00BF62AD"/>
    <w:rsid w:val="00BF66D7"/>
    <w:rsid w:val="00C0048E"/>
    <w:rsid w:val="00C04C69"/>
    <w:rsid w:val="00C052C4"/>
    <w:rsid w:val="00C125A5"/>
    <w:rsid w:val="00C23EE5"/>
    <w:rsid w:val="00C30173"/>
    <w:rsid w:val="00C334DF"/>
    <w:rsid w:val="00C347A3"/>
    <w:rsid w:val="00C37006"/>
    <w:rsid w:val="00C40EE8"/>
    <w:rsid w:val="00C46B94"/>
    <w:rsid w:val="00C60927"/>
    <w:rsid w:val="00C67368"/>
    <w:rsid w:val="00C709F5"/>
    <w:rsid w:val="00C71DF1"/>
    <w:rsid w:val="00C73510"/>
    <w:rsid w:val="00C81647"/>
    <w:rsid w:val="00C87412"/>
    <w:rsid w:val="00C94E85"/>
    <w:rsid w:val="00C971B7"/>
    <w:rsid w:val="00CB622A"/>
    <w:rsid w:val="00CC11E6"/>
    <w:rsid w:val="00CC2A9A"/>
    <w:rsid w:val="00CC2F80"/>
    <w:rsid w:val="00CC43F4"/>
    <w:rsid w:val="00CC7D23"/>
    <w:rsid w:val="00CD0648"/>
    <w:rsid w:val="00CE0B8D"/>
    <w:rsid w:val="00CE3E5E"/>
    <w:rsid w:val="00D06EB1"/>
    <w:rsid w:val="00D100CF"/>
    <w:rsid w:val="00D119F5"/>
    <w:rsid w:val="00D11FBE"/>
    <w:rsid w:val="00D154E1"/>
    <w:rsid w:val="00D16114"/>
    <w:rsid w:val="00D317B4"/>
    <w:rsid w:val="00D31CC7"/>
    <w:rsid w:val="00D32221"/>
    <w:rsid w:val="00D33807"/>
    <w:rsid w:val="00D354A6"/>
    <w:rsid w:val="00D35ADF"/>
    <w:rsid w:val="00D41D64"/>
    <w:rsid w:val="00D45994"/>
    <w:rsid w:val="00D532D9"/>
    <w:rsid w:val="00D57D5B"/>
    <w:rsid w:val="00D63E72"/>
    <w:rsid w:val="00D70A88"/>
    <w:rsid w:val="00D73D5B"/>
    <w:rsid w:val="00D858AC"/>
    <w:rsid w:val="00D86245"/>
    <w:rsid w:val="00D91B83"/>
    <w:rsid w:val="00D96126"/>
    <w:rsid w:val="00DB2981"/>
    <w:rsid w:val="00DB30E4"/>
    <w:rsid w:val="00DC155B"/>
    <w:rsid w:val="00DC1934"/>
    <w:rsid w:val="00DC5106"/>
    <w:rsid w:val="00DC6317"/>
    <w:rsid w:val="00DD3D83"/>
    <w:rsid w:val="00DE2B6B"/>
    <w:rsid w:val="00DE6C26"/>
    <w:rsid w:val="00DF16ED"/>
    <w:rsid w:val="00DF1F09"/>
    <w:rsid w:val="00DF2CBF"/>
    <w:rsid w:val="00E01311"/>
    <w:rsid w:val="00E05E76"/>
    <w:rsid w:val="00E1052C"/>
    <w:rsid w:val="00E142F5"/>
    <w:rsid w:val="00E214E3"/>
    <w:rsid w:val="00E21F95"/>
    <w:rsid w:val="00E2337E"/>
    <w:rsid w:val="00E25195"/>
    <w:rsid w:val="00E35718"/>
    <w:rsid w:val="00E358EB"/>
    <w:rsid w:val="00E41CDE"/>
    <w:rsid w:val="00E461B2"/>
    <w:rsid w:val="00E46EAD"/>
    <w:rsid w:val="00E53C34"/>
    <w:rsid w:val="00E55742"/>
    <w:rsid w:val="00E57C24"/>
    <w:rsid w:val="00E648A6"/>
    <w:rsid w:val="00E745F6"/>
    <w:rsid w:val="00E77FD2"/>
    <w:rsid w:val="00E85799"/>
    <w:rsid w:val="00E87ED3"/>
    <w:rsid w:val="00E96831"/>
    <w:rsid w:val="00EA0BEF"/>
    <w:rsid w:val="00EA52CF"/>
    <w:rsid w:val="00EB2C28"/>
    <w:rsid w:val="00EB3B5E"/>
    <w:rsid w:val="00EC0812"/>
    <w:rsid w:val="00EC1C5D"/>
    <w:rsid w:val="00ED1B27"/>
    <w:rsid w:val="00ED3838"/>
    <w:rsid w:val="00ED58DC"/>
    <w:rsid w:val="00ED74B7"/>
    <w:rsid w:val="00EE49ED"/>
    <w:rsid w:val="00EE7A74"/>
    <w:rsid w:val="00EF173C"/>
    <w:rsid w:val="00F15FAF"/>
    <w:rsid w:val="00F17187"/>
    <w:rsid w:val="00F212FD"/>
    <w:rsid w:val="00F240C3"/>
    <w:rsid w:val="00F2798B"/>
    <w:rsid w:val="00F32905"/>
    <w:rsid w:val="00F358C6"/>
    <w:rsid w:val="00F37DE9"/>
    <w:rsid w:val="00F50DED"/>
    <w:rsid w:val="00F52853"/>
    <w:rsid w:val="00F57045"/>
    <w:rsid w:val="00F83CC1"/>
    <w:rsid w:val="00F8532E"/>
    <w:rsid w:val="00F86C31"/>
    <w:rsid w:val="00F87DC9"/>
    <w:rsid w:val="00F9122E"/>
    <w:rsid w:val="00F92F97"/>
    <w:rsid w:val="00F9317C"/>
    <w:rsid w:val="00F943C8"/>
    <w:rsid w:val="00F97616"/>
    <w:rsid w:val="00FA53BF"/>
    <w:rsid w:val="00FA7E3F"/>
    <w:rsid w:val="00FB1AAD"/>
    <w:rsid w:val="00FB2548"/>
    <w:rsid w:val="00FB2FE7"/>
    <w:rsid w:val="00FB6D70"/>
    <w:rsid w:val="00FB7E94"/>
    <w:rsid w:val="00FC42A6"/>
    <w:rsid w:val="00FC432C"/>
    <w:rsid w:val="00FC66E6"/>
    <w:rsid w:val="00FC7505"/>
    <w:rsid w:val="00FD60A9"/>
    <w:rsid w:val="00FE3F4C"/>
    <w:rsid w:val="00FE6B92"/>
    <w:rsid w:val="00FE78CB"/>
    <w:rsid w:val="00FF0248"/>
    <w:rsid w:val="00FF1A0F"/>
    <w:rsid w:val="00FF1CD9"/>
    <w:rsid w:val="00FF3988"/>
    <w:rsid w:val="00FF4664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DA1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842A3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42A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1842A3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842A3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1842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6D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66D7"/>
  </w:style>
  <w:style w:type="paragraph" w:styleId="Footer">
    <w:name w:val="footer"/>
    <w:basedOn w:val="Normal"/>
    <w:link w:val="FooterChar"/>
    <w:uiPriority w:val="99"/>
    <w:unhideWhenUsed/>
    <w:rsid w:val="00BF66D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66D7"/>
  </w:style>
  <w:style w:type="character" w:styleId="CommentReference">
    <w:name w:val="annotation reference"/>
    <w:basedOn w:val="DefaultParagraphFont"/>
    <w:uiPriority w:val="99"/>
    <w:semiHidden/>
    <w:unhideWhenUsed/>
    <w:rsid w:val="004F09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90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9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9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9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0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B2548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842A3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42A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1842A3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842A3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1842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6D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66D7"/>
  </w:style>
  <w:style w:type="paragraph" w:styleId="Footer">
    <w:name w:val="footer"/>
    <w:basedOn w:val="Normal"/>
    <w:link w:val="FooterChar"/>
    <w:uiPriority w:val="99"/>
    <w:unhideWhenUsed/>
    <w:rsid w:val="00BF66D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66D7"/>
  </w:style>
  <w:style w:type="character" w:styleId="CommentReference">
    <w:name w:val="annotation reference"/>
    <w:basedOn w:val="DefaultParagraphFont"/>
    <w:uiPriority w:val="99"/>
    <w:semiHidden/>
    <w:unhideWhenUsed/>
    <w:rsid w:val="004F09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90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9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9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9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0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B25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Kern.singh@rushort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0E8C-CE11-074C-AC2D-EA938AD2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4765</Words>
  <Characters>27167</Characters>
  <Application>Microsoft Macintosh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Na Ma</cp:lastModifiedBy>
  <cp:revision>2</cp:revision>
  <cp:lastPrinted>2015-03-05T20:11:00Z</cp:lastPrinted>
  <dcterms:created xsi:type="dcterms:W3CDTF">2015-05-08T02:40:00Z</dcterms:created>
  <dcterms:modified xsi:type="dcterms:W3CDTF">2015-05-08T02:40:00Z</dcterms:modified>
</cp:coreProperties>
</file>