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5E106F" w14:textId="77777777" w:rsidR="001245F7" w:rsidRPr="00E276FD" w:rsidRDefault="001245F7" w:rsidP="00E276FD">
      <w:pPr>
        <w:spacing w:line="360" w:lineRule="auto"/>
        <w:jc w:val="both"/>
        <w:rPr>
          <w:rFonts w:ascii="Book Antiqua" w:hAnsi="Book Antiqua"/>
          <w:b/>
          <w:lang w:val="en-US"/>
        </w:rPr>
      </w:pPr>
      <w:r w:rsidRPr="00E276FD">
        <w:rPr>
          <w:rFonts w:ascii="Book Antiqua" w:hAnsi="Book Antiqua"/>
          <w:b/>
          <w:lang w:val="en-US"/>
        </w:rPr>
        <w:t>Name of journal: World Journal of Gastrointestinal Surgery</w:t>
      </w:r>
    </w:p>
    <w:p w14:paraId="6CA92E31" w14:textId="77777777" w:rsidR="001245F7" w:rsidRPr="00E276FD" w:rsidRDefault="001245F7" w:rsidP="00E276FD">
      <w:pPr>
        <w:spacing w:line="360" w:lineRule="auto"/>
        <w:jc w:val="both"/>
        <w:rPr>
          <w:rFonts w:ascii="Book Antiqua" w:eastAsia="宋体" w:hAnsi="Book Antiqua"/>
          <w:b/>
          <w:lang w:val="en-US" w:eastAsia="zh-CN"/>
        </w:rPr>
      </w:pPr>
      <w:r w:rsidRPr="00E276FD">
        <w:rPr>
          <w:rFonts w:ascii="Book Antiqua" w:hAnsi="Book Antiqua"/>
          <w:b/>
          <w:lang w:val="en-US"/>
        </w:rPr>
        <w:t xml:space="preserve">ESPS Manuscript NO: </w:t>
      </w:r>
      <w:r w:rsidRPr="00E276FD">
        <w:rPr>
          <w:rFonts w:ascii="Book Antiqua" w:eastAsia="宋体" w:hAnsi="Book Antiqua"/>
          <w:b/>
          <w:lang w:val="en-US" w:eastAsia="zh-CN"/>
        </w:rPr>
        <w:t>17707</w:t>
      </w:r>
    </w:p>
    <w:p w14:paraId="315DECA9" w14:textId="6E9B0D16" w:rsidR="001245F7" w:rsidRPr="00E276FD" w:rsidRDefault="00D346BA" w:rsidP="00E276FD">
      <w:pPr>
        <w:spacing w:line="360" w:lineRule="auto"/>
        <w:jc w:val="both"/>
        <w:rPr>
          <w:rFonts w:ascii="Book Antiqua" w:hAnsi="Book Antiqua"/>
          <w:b/>
          <w:lang w:val="en-US"/>
        </w:rPr>
      </w:pPr>
      <w:r w:rsidRPr="00B421B3">
        <w:rPr>
          <w:rFonts w:ascii="Book Antiqua" w:hAnsi="Book Antiqua"/>
          <w:b/>
        </w:rPr>
        <w:t>Manuscript Type</w:t>
      </w:r>
      <w:r w:rsidR="001245F7" w:rsidRPr="00E276FD">
        <w:rPr>
          <w:rFonts w:ascii="Book Antiqua" w:hAnsi="Book Antiqua"/>
          <w:b/>
          <w:lang w:val="en-US"/>
        </w:rPr>
        <w:t>: Editorial</w:t>
      </w:r>
    </w:p>
    <w:p w14:paraId="7B4CE7BB" w14:textId="77777777" w:rsidR="001245F7" w:rsidRPr="00E276FD" w:rsidRDefault="001245F7" w:rsidP="00E276FD">
      <w:pPr>
        <w:spacing w:line="360" w:lineRule="auto"/>
        <w:jc w:val="both"/>
        <w:rPr>
          <w:rFonts w:ascii="Book Antiqua" w:eastAsia="宋体" w:hAnsi="Book Antiqua" w:cs="Arial"/>
          <w:b/>
          <w:lang w:val="en-US" w:eastAsia="zh-CN"/>
        </w:rPr>
      </w:pPr>
    </w:p>
    <w:p w14:paraId="5062F70E" w14:textId="2F34B963" w:rsidR="001B1C0C" w:rsidRPr="00E276FD" w:rsidRDefault="00801E14" w:rsidP="00E276FD">
      <w:pPr>
        <w:spacing w:line="360" w:lineRule="auto"/>
        <w:jc w:val="both"/>
        <w:rPr>
          <w:rFonts w:ascii="Book Antiqua" w:eastAsia="宋体" w:hAnsi="Book Antiqua" w:cs="Arial"/>
          <w:b/>
          <w:lang w:val="en-US" w:eastAsia="zh-CN"/>
        </w:rPr>
      </w:pPr>
      <w:r w:rsidRPr="00E276FD">
        <w:rPr>
          <w:rFonts w:ascii="Book Antiqua" w:hAnsi="Book Antiqua" w:cs="Arial"/>
          <w:b/>
          <w:lang w:val="en-US"/>
        </w:rPr>
        <w:t>Detection methods and c</w:t>
      </w:r>
      <w:r w:rsidR="004C3B43" w:rsidRPr="00E276FD">
        <w:rPr>
          <w:rFonts w:ascii="Book Antiqua" w:hAnsi="Book Antiqua" w:cs="Arial"/>
          <w:b/>
          <w:lang w:val="en-US"/>
        </w:rPr>
        <w:t>linical signi</w:t>
      </w:r>
      <w:r w:rsidR="00E05F21" w:rsidRPr="00E276FD">
        <w:rPr>
          <w:rFonts w:ascii="Book Antiqua" w:hAnsi="Book Antiqua" w:cs="Arial"/>
          <w:b/>
          <w:lang w:val="en-US"/>
        </w:rPr>
        <w:t>ficance of free peritoneal tumo</w:t>
      </w:r>
      <w:r w:rsidR="004C3B43" w:rsidRPr="00E276FD">
        <w:rPr>
          <w:rFonts w:ascii="Book Antiqua" w:hAnsi="Book Antiqua" w:cs="Arial"/>
          <w:b/>
          <w:lang w:val="en-US"/>
        </w:rPr>
        <w:t xml:space="preserve">r cells </w:t>
      </w:r>
      <w:r w:rsidR="00846859" w:rsidRPr="00E276FD">
        <w:rPr>
          <w:rFonts w:ascii="Book Antiqua" w:hAnsi="Book Antiqua" w:cs="Arial"/>
          <w:b/>
          <w:lang w:val="en-US"/>
        </w:rPr>
        <w:t>found during colorectal cancer s</w:t>
      </w:r>
      <w:r w:rsidR="00CC490E" w:rsidRPr="00E276FD">
        <w:rPr>
          <w:rFonts w:ascii="Book Antiqua" w:hAnsi="Book Antiqua" w:cs="Arial"/>
          <w:b/>
          <w:lang w:val="en-US"/>
        </w:rPr>
        <w:t>urgery</w:t>
      </w:r>
    </w:p>
    <w:p w14:paraId="1C8F5049" w14:textId="77777777" w:rsidR="00F409EB" w:rsidRPr="00E276FD" w:rsidRDefault="00F409EB" w:rsidP="00E276FD">
      <w:pPr>
        <w:spacing w:line="360" w:lineRule="auto"/>
        <w:jc w:val="both"/>
        <w:rPr>
          <w:rFonts w:ascii="Book Antiqua" w:eastAsia="宋体" w:hAnsi="Book Antiqua" w:cs="Arial"/>
          <w:b/>
          <w:lang w:val="en-US" w:eastAsia="zh-CN"/>
        </w:rPr>
      </w:pPr>
    </w:p>
    <w:p w14:paraId="1F682576" w14:textId="1FF872B7" w:rsidR="001245F7" w:rsidRPr="00E276FD" w:rsidRDefault="00F409EB" w:rsidP="00E276FD">
      <w:pPr>
        <w:spacing w:line="360" w:lineRule="auto"/>
        <w:jc w:val="both"/>
        <w:rPr>
          <w:rFonts w:ascii="Book Antiqua" w:eastAsia="Arial Unicode MS" w:hAnsi="Book Antiqua" w:cs="Arial Unicode MS"/>
          <w:lang w:val="en-US"/>
        </w:rPr>
      </w:pPr>
      <w:proofErr w:type="spellStart"/>
      <w:r w:rsidRPr="00E276FD">
        <w:rPr>
          <w:rFonts w:ascii="Book Antiqua" w:eastAsia="宋体" w:hAnsi="Book Antiqua" w:cs="Arial"/>
          <w:lang w:val="en-US" w:eastAsia="zh-CN"/>
        </w:rPr>
        <w:t>Sibio</w:t>
      </w:r>
      <w:proofErr w:type="spellEnd"/>
      <w:r w:rsidRPr="00E276FD">
        <w:rPr>
          <w:rFonts w:ascii="Book Antiqua" w:eastAsia="宋体" w:hAnsi="Book Antiqua" w:cs="Arial"/>
          <w:lang w:val="en-US" w:eastAsia="zh-CN"/>
        </w:rPr>
        <w:t xml:space="preserve"> S </w:t>
      </w:r>
      <w:r w:rsidRPr="00E276FD">
        <w:rPr>
          <w:rFonts w:ascii="Book Antiqua" w:eastAsia="宋体" w:hAnsi="Book Antiqua" w:cs="Arial"/>
          <w:i/>
          <w:lang w:val="en-US" w:eastAsia="zh-CN"/>
        </w:rPr>
        <w:t>et al.</w:t>
      </w:r>
      <w:r w:rsidR="00214D07" w:rsidRPr="00E276FD">
        <w:rPr>
          <w:rFonts w:ascii="Book Antiqua" w:hAnsi="Book Antiqua"/>
          <w:lang w:val="en-US"/>
        </w:rPr>
        <w:t xml:space="preserve"> Free </w:t>
      </w:r>
      <w:r w:rsidRPr="00E276FD">
        <w:rPr>
          <w:rFonts w:ascii="Book Antiqua" w:hAnsi="Book Antiqua"/>
          <w:lang w:val="en-US"/>
        </w:rPr>
        <w:t>peritoneal cells in colorectal surge</w:t>
      </w:r>
      <w:r w:rsidR="00214D07" w:rsidRPr="00E276FD">
        <w:rPr>
          <w:rFonts w:ascii="Book Antiqua" w:hAnsi="Book Antiqua"/>
          <w:lang w:val="en-US"/>
        </w:rPr>
        <w:t>ry</w:t>
      </w:r>
    </w:p>
    <w:p w14:paraId="2C12E1E0" w14:textId="77777777" w:rsidR="00CC490E" w:rsidRPr="00E276FD" w:rsidRDefault="00CC490E" w:rsidP="00E276FD">
      <w:pPr>
        <w:spacing w:line="360" w:lineRule="auto"/>
        <w:jc w:val="both"/>
        <w:rPr>
          <w:rFonts w:ascii="Book Antiqua" w:eastAsia="宋体" w:hAnsi="Book Antiqua" w:cs="Arial"/>
          <w:lang w:val="en-US" w:eastAsia="zh-CN"/>
        </w:rPr>
      </w:pPr>
    </w:p>
    <w:p w14:paraId="7971DD3B" w14:textId="206D0B9A" w:rsidR="001245F7" w:rsidRPr="007A6E4F" w:rsidRDefault="00CC490E" w:rsidP="00E276FD">
      <w:pPr>
        <w:spacing w:line="360" w:lineRule="auto"/>
        <w:jc w:val="both"/>
        <w:rPr>
          <w:rFonts w:ascii="Book Antiqua" w:eastAsia="宋体" w:hAnsi="Book Antiqua" w:cs="Arial"/>
          <w:b/>
          <w:lang w:val="en-US" w:eastAsia="zh-CN"/>
        </w:rPr>
      </w:pPr>
      <w:r w:rsidRPr="007A6E4F">
        <w:rPr>
          <w:rFonts w:ascii="Book Antiqua" w:eastAsia="宋体" w:hAnsi="Book Antiqua" w:cs="Arial"/>
          <w:b/>
          <w:lang w:val="en-US" w:eastAsia="zh-CN"/>
        </w:rPr>
        <w:t xml:space="preserve">Simone </w:t>
      </w:r>
      <w:proofErr w:type="spellStart"/>
      <w:r w:rsidRPr="007A6E4F">
        <w:rPr>
          <w:rFonts w:ascii="Book Antiqua" w:eastAsia="宋体" w:hAnsi="Book Antiqua" w:cs="Arial"/>
          <w:b/>
          <w:lang w:val="en-US" w:eastAsia="zh-CN"/>
        </w:rPr>
        <w:t>Sibio</w:t>
      </w:r>
      <w:proofErr w:type="spellEnd"/>
      <w:r w:rsidRPr="007A6E4F">
        <w:rPr>
          <w:rFonts w:ascii="Book Antiqua" w:eastAsia="宋体" w:hAnsi="Book Antiqua" w:cs="Arial"/>
          <w:b/>
          <w:lang w:val="en-US" w:eastAsia="zh-CN"/>
        </w:rPr>
        <w:t xml:space="preserve">, Cristina </w:t>
      </w:r>
      <w:proofErr w:type="spellStart"/>
      <w:r w:rsidRPr="007A6E4F">
        <w:rPr>
          <w:rFonts w:ascii="Book Antiqua" w:eastAsia="宋体" w:hAnsi="Book Antiqua" w:cs="Arial"/>
          <w:b/>
          <w:lang w:val="en-US" w:eastAsia="zh-CN"/>
        </w:rPr>
        <w:t>Fiorani</w:t>
      </w:r>
      <w:proofErr w:type="spellEnd"/>
      <w:r w:rsidRPr="007A6E4F">
        <w:rPr>
          <w:rFonts w:ascii="Book Antiqua" w:eastAsia="宋体" w:hAnsi="Book Antiqua" w:cs="Arial"/>
          <w:b/>
          <w:lang w:val="en-US" w:eastAsia="zh-CN"/>
        </w:rPr>
        <w:t xml:space="preserve">, Carmine </w:t>
      </w:r>
      <w:proofErr w:type="spellStart"/>
      <w:r w:rsidRPr="007A6E4F">
        <w:rPr>
          <w:rFonts w:ascii="Book Antiqua" w:eastAsia="宋体" w:hAnsi="Book Antiqua" w:cs="Arial"/>
          <w:b/>
          <w:lang w:val="en-US" w:eastAsia="zh-CN"/>
        </w:rPr>
        <w:t>Stolfi</w:t>
      </w:r>
      <w:proofErr w:type="spellEnd"/>
      <w:r w:rsidRPr="007A6E4F">
        <w:rPr>
          <w:rFonts w:ascii="Book Antiqua" w:eastAsia="宋体" w:hAnsi="Book Antiqua" w:cs="Arial"/>
          <w:b/>
          <w:lang w:val="en-US" w:eastAsia="zh-CN"/>
        </w:rPr>
        <w:t xml:space="preserve">, Andrea </w:t>
      </w:r>
      <w:proofErr w:type="spellStart"/>
      <w:r w:rsidRPr="007A6E4F">
        <w:rPr>
          <w:rFonts w:ascii="Book Antiqua" w:eastAsia="宋体" w:hAnsi="Book Antiqua" w:cs="Arial"/>
          <w:b/>
          <w:lang w:val="en-US" w:eastAsia="zh-CN"/>
        </w:rPr>
        <w:t>Divizia</w:t>
      </w:r>
      <w:proofErr w:type="spellEnd"/>
      <w:r w:rsidRPr="007A6E4F">
        <w:rPr>
          <w:rFonts w:ascii="Book Antiqua" w:eastAsia="宋体" w:hAnsi="Book Antiqua" w:cs="Arial"/>
          <w:b/>
          <w:lang w:val="en-US" w:eastAsia="zh-CN"/>
        </w:rPr>
        <w:t xml:space="preserve">, Roberto </w:t>
      </w:r>
      <w:proofErr w:type="spellStart"/>
      <w:r w:rsidRPr="007A6E4F">
        <w:rPr>
          <w:rFonts w:ascii="Book Antiqua" w:eastAsia="宋体" w:hAnsi="Book Antiqua" w:cs="Arial"/>
          <w:b/>
          <w:lang w:val="en-US" w:eastAsia="zh-CN"/>
        </w:rPr>
        <w:t>Pezzuto</w:t>
      </w:r>
      <w:proofErr w:type="spellEnd"/>
      <w:r w:rsidRPr="007A6E4F">
        <w:rPr>
          <w:rFonts w:ascii="Book Antiqua" w:eastAsia="宋体" w:hAnsi="Book Antiqua" w:cs="Arial"/>
          <w:b/>
          <w:lang w:val="en-US" w:eastAsia="zh-CN"/>
        </w:rPr>
        <w:t xml:space="preserve">, </w:t>
      </w:r>
      <w:proofErr w:type="spellStart"/>
      <w:r w:rsidRPr="007A6E4F">
        <w:rPr>
          <w:rFonts w:ascii="Book Antiqua" w:eastAsia="宋体" w:hAnsi="Book Antiqua" w:cs="Arial"/>
          <w:b/>
          <w:lang w:val="en-US" w:eastAsia="zh-CN"/>
        </w:rPr>
        <w:t>Fabrizio</w:t>
      </w:r>
      <w:proofErr w:type="spellEnd"/>
      <w:r w:rsidRPr="007A6E4F">
        <w:rPr>
          <w:rFonts w:ascii="Book Antiqua" w:eastAsia="宋体" w:hAnsi="Book Antiqua" w:cs="Arial"/>
          <w:b/>
          <w:lang w:val="en-US" w:eastAsia="zh-CN"/>
        </w:rPr>
        <w:t xml:space="preserve"> </w:t>
      </w:r>
      <w:proofErr w:type="spellStart"/>
      <w:r w:rsidRPr="007A6E4F">
        <w:rPr>
          <w:rFonts w:ascii="Book Antiqua" w:eastAsia="宋体" w:hAnsi="Book Antiqua" w:cs="Arial"/>
          <w:b/>
          <w:lang w:val="en-US" w:eastAsia="zh-CN"/>
        </w:rPr>
        <w:t>Montagnese</w:t>
      </w:r>
      <w:proofErr w:type="spellEnd"/>
      <w:r w:rsidRPr="007A6E4F">
        <w:rPr>
          <w:rFonts w:ascii="Book Antiqua" w:eastAsia="宋体" w:hAnsi="Book Antiqua" w:cs="Arial"/>
          <w:b/>
          <w:lang w:val="en-US" w:eastAsia="zh-CN"/>
        </w:rPr>
        <w:t xml:space="preserve">, </w:t>
      </w:r>
      <w:r w:rsidRPr="007A6E4F">
        <w:rPr>
          <w:rFonts w:ascii="Book Antiqua" w:hAnsi="Book Antiqua" w:cs="Arial"/>
          <w:b/>
        </w:rPr>
        <w:t xml:space="preserve">Giulia Bagaglini, </w:t>
      </w:r>
      <w:r w:rsidRPr="007A6E4F">
        <w:rPr>
          <w:rFonts w:ascii="Book Antiqua" w:eastAsia="宋体" w:hAnsi="Book Antiqua" w:cs="Arial"/>
          <w:b/>
          <w:lang w:val="en-US" w:eastAsia="zh-CN"/>
        </w:rPr>
        <w:t xml:space="preserve">Paolo </w:t>
      </w:r>
      <w:proofErr w:type="spellStart"/>
      <w:r w:rsidRPr="007A6E4F">
        <w:rPr>
          <w:rFonts w:ascii="Book Antiqua" w:eastAsia="宋体" w:hAnsi="Book Antiqua" w:cs="Arial"/>
          <w:b/>
          <w:lang w:val="en-US" w:eastAsia="zh-CN"/>
        </w:rPr>
        <w:t>Sammartino</w:t>
      </w:r>
      <w:proofErr w:type="spellEnd"/>
      <w:r w:rsidRPr="007A6E4F">
        <w:rPr>
          <w:rFonts w:ascii="Book Antiqua" w:eastAsia="宋体" w:hAnsi="Book Antiqua" w:cs="Arial"/>
          <w:b/>
          <w:lang w:val="en-US" w:eastAsia="zh-CN"/>
        </w:rPr>
        <w:t xml:space="preserve">, Giuseppe S </w:t>
      </w:r>
      <w:proofErr w:type="spellStart"/>
      <w:r w:rsidRPr="007A6E4F">
        <w:rPr>
          <w:rFonts w:ascii="Book Antiqua" w:eastAsia="宋体" w:hAnsi="Book Antiqua" w:cs="Arial"/>
          <w:b/>
          <w:lang w:val="en-US" w:eastAsia="zh-CN"/>
        </w:rPr>
        <w:t>Sica</w:t>
      </w:r>
      <w:proofErr w:type="spellEnd"/>
    </w:p>
    <w:p w14:paraId="63381522" w14:textId="77777777" w:rsidR="001245F7" w:rsidRPr="00E276FD" w:rsidRDefault="001245F7" w:rsidP="00E276FD">
      <w:pPr>
        <w:spacing w:line="360" w:lineRule="auto"/>
        <w:jc w:val="both"/>
        <w:rPr>
          <w:rFonts w:ascii="Book Antiqua" w:eastAsia="宋体" w:hAnsi="Book Antiqua" w:cs="Arial"/>
          <w:lang w:eastAsia="zh-CN"/>
        </w:rPr>
      </w:pPr>
    </w:p>
    <w:p w14:paraId="798F9283" w14:textId="1AFE3040" w:rsidR="003661F0" w:rsidRPr="00E276FD" w:rsidRDefault="00E36E72" w:rsidP="00E276FD">
      <w:pPr>
        <w:spacing w:line="360" w:lineRule="auto"/>
        <w:jc w:val="both"/>
        <w:rPr>
          <w:rFonts w:ascii="Book Antiqua" w:eastAsia="宋体" w:hAnsi="Book Antiqua" w:cs="Arial"/>
          <w:lang w:eastAsia="zh-CN"/>
        </w:rPr>
      </w:pPr>
      <w:r w:rsidRPr="00E276FD">
        <w:rPr>
          <w:rFonts w:ascii="Book Antiqua" w:hAnsi="Book Antiqua" w:cs="Arial"/>
          <w:b/>
        </w:rPr>
        <w:t>Simone Sibio</w:t>
      </w:r>
      <w:r w:rsidR="001245F7" w:rsidRPr="00E276FD">
        <w:rPr>
          <w:rFonts w:ascii="Book Antiqua" w:eastAsia="宋体" w:hAnsi="Book Antiqua" w:cs="Arial"/>
          <w:b/>
          <w:lang w:eastAsia="zh-CN"/>
        </w:rPr>
        <w:t xml:space="preserve">, </w:t>
      </w:r>
      <w:r w:rsidR="00B920BA" w:rsidRPr="00E276FD">
        <w:rPr>
          <w:rFonts w:ascii="Book Antiqua" w:hAnsi="Book Antiqua" w:cs="Arial"/>
          <w:b/>
        </w:rPr>
        <w:t>Cristina Fiorani,</w:t>
      </w:r>
      <w:r w:rsidR="001245F7" w:rsidRPr="00E276FD">
        <w:rPr>
          <w:rFonts w:ascii="Book Antiqua" w:eastAsia="宋体" w:hAnsi="Book Antiqua" w:cs="Arial"/>
          <w:b/>
          <w:lang w:eastAsia="zh-CN"/>
        </w:rPr>
        <w:t xml:space="preserve"> </w:t>
      </w:r>
      <w:r w:rsidR="007E6318" w:rsidRPr="00E276FD">
        <w:rPr>
          <w:rFonts w:ascii="Book Antiqua" w:hAnsi="Book Antiqua" w:cs="Arial"/>
          <w:b/>
        </w:rPr>
        <w:t>Carmine Stolfi</w:t>
      </w:r>
      <w:r w:rsidR="001245F7" w:rsidRPr="00E276FD">
        <w:rPr>
          <w:rFonts w:ascii="Book Antiqua" w:eastAsia="宋体" w:hAnsi="Book Antiqua" w:cs="Arial"/>
          <w:b/>
          <w:lang w:eastAsia="zh-CN"/>
        </w:rPr>
        <w:t xml:space="preserve">, </w:t>
      </w:r>
      <w:r w:rsidR="001245F7" w:rsidRPr="00E276FD">
        <w:rPr>
          <w:rFonts w:ascii="Book Antiqua" w:hAnsi="Book Antiqua" w:cs="Arial"/>
          <w:b/>
        </w:rPr>
        <w:t>Andrea Divizia,</w:t>
      </w:r>
      <w:r w:rsidR="001245F7" w:rsidRPr="00E276FD">
        <w:rPr>
          <w:rFonts w:ascii="Book Antiqua" w:eastAsia="宋体" w:hAnsi="Book Antiqua" w:cs="Arial"/>
          <w:b/>
          <w:lang w:eastAsia="zh-CN"/>
        </w:rPr>
        <w:t xml:space="preserve"> </w:t>
      </w:r>
      <w:r w:rsidR="003661F0" w:rsidRPr="00E276FD">
        <w:rPr>
          <w:rFonts w:ascii="Book Antiqua" w:hAnsi="Book Antiqua" w:cs="Arial"/>
          <w:b/>
        </w:rPr>
        <w:t>Roberto Pezzuto</w:t>
      </w:r>
      <w:r w:rsidR="001245F7" w:rsidRPr="00E276FD">
        <w:rPr>
          <w:rFonts w:ascii="Book Antiqua" w:eastAsia="宋体" w:hAnsi="Book Antiqua" w:cs="Arial"/>
          <w:b/>
          <w:lang w:eastAsia="zh-CN"/>
        </w:rPr>
        <w:t xml:space="preserve">, </w:t>
      </w:r>
      <w:r w:rsidR="00C862A0" w:rsidRPr="00E276FD">
        <w:rPr>
          <w:rFonts w:ascii="Book Antiqua" w:hAnsi="Book Antiqua" w:cs="Arial"/>
          <w:b/>
        </w:rPr>
        <w:t>Fabrizio Montagnese</w:t>
      </w:r>
      <w:r w:rsidR="001245F7" w:rsidRPr="00E276FD">
        <w:rPr>
          <w:rFonts w:ascii="Book Antiqua" w:eastAsia="宋体" w:hAnsi="Book Antiqua" w:cs="Arial"/>
          <w:b/>
          <w:lang w:eastAsia="zh-CN"/>
        </w:rPr>
        <w:t xml:space="preserve">, </w:t>
      </w:r>
      <w:r w:rsidR="00D37FC3" w:rsidRPr="00E276FD">
        <w:rPr>
          <w:rFonts w:ascii="Book Antiqua" w:eastAsia="宋体" w:hAnsi="Book Antiqua" w:cs="Arial"/>
          <w:b/>
          <w:lang w:eastAsia="zh-CN"/>
        </w:rPr>
        <w:t xml:space="preserve">Giulia Bagaglini, </w:t>
      </w:r>
      <w:r w:rsidR="00A143F3" w:rsidRPr="00E276FD">
        <w:rPr>
          <w:rFonts w:ascii="Book Antiqua" w:hAnsi="Book Antiqua" w:cs="Arial"/>
          <w:b/>
        </w:rPr>
        <w:t xml:space="preserve">Paolo Sammartino, </w:t>
      </w:r>
      <w:r w:rsidR="001245F7" w:rsidRPr="00E276FD">
        <w:rPr>
          <w:rFonts w:ascii="Book Antiqua" w:hAnsi="Book Antiqua" w:cs="Arial"/>
          <w:b/>
        </w:rPr>
        <w:t>Giuseppe S</w:t>
      </w:r>
      <w:r w:rsidR="003661F0" w:rsidRPr="00E276FD">
        <w:rPr>
          <w:rFonts w:ascii="Book Antiqua" w:hAnsi="Book Antiqua" w:cs="Arial"/>
          <w:b/>
        </w:rPr>
        <w:t xml:space="preserve"> Sica</w:t>
      </w:r>
      <w:r w:rsidR="00F409EB" w:rsidRPr="00E276FD">
        <w:rPr>
          <w:rFonts w:ascii="Book Antiqua" w:eastAsia="宋体" w:hAnsi="Book Antiqua" w:cs="Arial"/>
          <w:b/>
          <w:lang w:eastAsia="zh-CN"/>
        </w:rPr>
        <w:t>,</w:t>
      </w:r>
      <w:r w:rsidR="0049335A" w:rsidRPr="00E276FD">
        <w:rPr>
          <w:rFonts w:ascii="Book Antiqua" w:hAnsi="Book Antiqua" w:cs="Arial"/>
        </w:rPr>
        <w:t xml:space="preserve"> </w:t>
      </w:r>
      <w:r w:rsidR="00F409EB" w:rsidRPr="00E276FD">
        <w:rPr>
          <w:rFonts w:ascii="Book Antiqua" w:hAnsi="Book Antiqua"/>
          <w:lang w:val="en-US"/>
        </w:rPr>
        <w:t>Department of Surgical Science,</w:t>
      </w:r>
      <w:r w:rsidR="00F409EB" w:rsidRPr="00E276FD">
        <w:rPr>
          <w:rFonts w:ascii="Book Antiqua" w:eastAsia="宋体" w:hAnsi="Book Antiqua"/>
          <w:lang w:val="en-US" w:eastAsia="zh-CN"/>
        </w:rPr>
        <w:t xml:space="preserve"> </w:t>
      </w:r>
      <w:r w:rsidR="0049335A" w:rsidRPr="00E276FD">
        <w:rPr>
          <w:rFonts w:ascii="Book Antiqua" w:hAnsi="Book Antiqua" w:cs="Arial"/>
        </w:rPr>
        <w:t>Tor Vergata University</w:t>
      </w:r>
      <w:r w:rsidR="00F409EB" w:rsidRPr="00E276FD">
        <w:rPr>
          <w:rFonts w:ascii="Book Antiqua" w:hAnsi="Book Antiqua"/>
          <w:lang w:val="en-US"/>
        </w:rPr>
        <w:t xml:space="preserve"> of Rome</w:t>
      </w:r>
      <w:r w:rsidR="00F409EB" w:rsidRPr="00E276FD">
        <w:rPr>
          <w:rFonts w:ascii="Book Antiqua" w:eastAsia="宋体" w:hAnsi="Book Antiqua" w:cs="Arial"/>
          <w:lang w:eastAsia="zh-CN"/>
        </w:rPr>
        <w:t>,</w:t>
      </w:r>
      <w:r w:rsidR="0049335A" w:rsidRPr="00E276FD">
        <w:rPr>
          <w:rFonts w:ascii="Book Antiqua" w:hAnsi="Book Antiqua" w:cs="Arial"/>
        </w:rPr>
        <w:t xml:space="preserve"> </w:t>
      </w:r>
      <w:r w:rsidR="00F409EB" w:rsidRPr="00E276FD">
        <w:rPr>
          <w:rFonts w:ascii="Book Antiqua" w:hAnsi="Book Antiqua" w:cs="Arial"/>
        </w:rPr>
        <w:t>00133</w:t>
      </w:r>
      <w:r w:rsidR="00F409EB" w:rsidRPr="00E276FD">
        <w:rPr>
          <w:rFonts w:ascii="Book Antiqua" w:eastAsia="宋体" w:hAnsi="Book Antiqua" w:cs="Arial"/>
          <w:lang w:eastAsia="zh-CN"/>
        </w:rPr>
        <w:t xml:space="preserve"> </w:t>
      </w:r>
      <w:r w:rsidR="0049335A" w:rsidRPr="00E276FD">
        <w:rPr>
          <w:rFonts w:ascii="Book Antiqua" w:hAnsi="Book Antiqua" w:cs="Arial"/>
        </w:rPr>
        <w:t>Rome</w:t>
      </w:r>
      <w:r w:rsidR="00F409EB" w:rsidRPr="00E276FD">
        <w:rPr>
          <w:rFonts w:ascii="Book Antiqua" w:eastAsia="宋体" w:hAnsi="Book Antiqua" w:cs="Arial"/>
          <w:lang w:eastAsia="zh-CN"/>
        </w:rPr>
        <w:t xml:space="preserve">, </w:t>
      </w:r>
      <w:r w:rsidR="00F409EB" w:rsidRPr="00E276FD">
        <w:rPr>
          <w:rFonts w:ascii="Book Antiqua" w:hAnsi="Book Antiqua"/>
          <w:lang w:val="en-US"/>
        </w:rPr>
        <w:t>Italy</w:t>
      </w:r>
      <w:r w:rsidR="0049335A" w:rsidRPr="00E276FD">
        <w:rPr>
          <w:rFonts w:ascii="Book Antiqua" w:hAnsi="Book Antiqua" w:cs="Arial"/>
        </w:rPr>
        <w:t xml:space="preserve"> </w:t>
      </w:r>
    </w:p>
    <w:p w14:paraId="13F4B1A4" w14:textId="77777777" w:rsidR="00E36E72" w:rsidRPr="00E276FD" w:rsidRDefault="00E36E72" w:rsidP="00E276FD">
      <w:pPr>
        <w:spacing w:line="360" w:lineRule="auto"/>
        <w:jc w:val="both"/>
        <w:rPr>
          <w:rFonts w:ascii="Book Antiqua" w:eastAsia="宋体" w:hAnsi="Book Antiqua" w:cs="Arial"/>
          <w:lang w:eastAsia="zh-CN"/>
        </w:rPr>
      </w:pPr>
    </w:p>
    <w:p w14:paraId="5D5EE6B9" w14:textId="1456D02A" w:rsidR="00D37FC3" w:rsidRPr="00E276FD" w:rsidRDefault="001245F7" w:rsidP="00E276FD">
      <w:pPr>
        <w:widowControl w:val="0"/>
        <w:autoSpaceDE w:val="0"/>
        <w:autoSpaceDN w:val="0"/>
        <w:adjustRightInd w:val="0"/>
        <w:spacing w:line="360" w:lineRule="auto"/>
        <w:jc w:val="both"/>
        <w:rPr>
          <w:rFonts w:ascii="Book Antiqua" w:eastAsia="宋体" w:hAnsi="Book Antiqua" w:cs="Times New Roman"/>
          <w:lang w:eastAsia="zh-CN"/>
        </w:rPr>
      </w:pPr>
      <w:r w:rsidRPr="00E276FD">
        <w:rPr>
          <w:rFonts w:ascii="Book Antiqua" w:hAnsi="Book Antiqua"/>
          <w:b/>
          <w:lang w:val="en-US"/>
        </w:rPr>
        <w:t>Author contributions:</w:t>
      </w:r>
      <w:r w:rsidRPr="00E276FD">
        <w:rPr>
          <w:rFonts w:ascii="Book Antiqua" w:hAnsi="Book Antiqua"/>
          <w:lang w:val="en-US"/>
        </w:rPr>
        <w:t xml:space="preserve"> </w:t>
      </w:r>
      <w:r w:rsidR="00467F57" w:rsidRPr="00E276FD">
        <w:rPr>
          <w:rFonts w:ascii="Book Antiqua" w:hAnsi="Book Antiqua" w:cs="Times New Roman"/>
        </w:rPr>
        <w:t>Sica GS and Sibio S</w:t>
      </w:r>
      <w:r w:rsidR="00D37FC3" w:rsidRPr="00E276FD">
        <w:rPr>
          <w:rFonts w:ascii="Book Antiqua" w:hAnsi="Book Antiqua" w:cs="Times New Roman"/>
        </w:rPr>
        <w:t xml:space="preserve"> wrote</w:t>
      </w:r>
      <w:r w:rsidR="00467F57" w:rsidRPr="00E276FD">
        <w:rPr>
          <w:rFonts w:ascii="Book Antiqua" w:hAnsi="Book Antiqua" w:cs="Times New Roman"/>
        </w:rPr>
        <w:t xml:space="preserve"> the paper; Fiorani C, Stolfi C</w:t>
      </w:r>
      <w:r w:rsidR="00D37FC3" w:rsidRPr="00E276FD">
        <w:rPr>
          <w:rFonts w:ascii="Book Antiqua" w:hAnsi="Book Antiqua" w:cs="Times New Roman"/>
        </w:rPr>
        <w:t>, Divizi</w:t>
      </w:r>
      <w:r w:rsidR="00467F57" w:rsidRPr="00E276FD">
        <w:rPr>
          <w:rFonts w:ascii="Book Antiqua" w:hAnsi="Book Antiqua" w:cs="Times New Roman"/>
        </w:rPr>
        <w:t>a A, Pezzuto R, Bagaglini G</w:t>
      </w:r>
      <w:r w:rsidR="00F409EB" w:rsidRPr="00E276FD">
        <w:rPr>
          <w:rFonts w:ascii="Book Antiqua" w:eastAsia="宋体" w:hAnsi="Book Antiqua" w:cs="Times New Roman"/>
          <w:lang w:eastAsia="zh-CN"/>
        </w:rPr>
        <w:t xml:space="preserve"> and</w:t>
      </w:r>
      <w:r w:rsidR="00467F57" w:rsidRPr="00E276FD">
        <w:rPr>
          <w:rFonts w:ascii="Book Antiqua" w:hAnsi="Book Antiqua" w:cs="Times New Roman"/>
        </w:rPr>
        <w:t xml:space="preserve"> Sammartino P</w:t>
      </w:r>
      <w:r w:rsidR="00A3025E" w:rsidRPr="00E276FD">
        <w:rPr>
          <w:rFonts w:ascii="Book Antiqua" w:hAnsi="Book Antiqua" w:cs="Times New Roman"/>
        </w:rPr>
        <w:t xml:space="preserve"> </w:t>
      </w:r>
      <w:r w:rsidR="00D37FC3" w:rsidRPr="00E276FD">
        <w:rPr>
          <w:rFonts w:ascii="Book Antiqua" w:hAnsi="Book Antiqua" w:cs="Times New Roman"/>
        </w:rPr>
        <w:t>performed the literature review</w:t>
      </w:r>
      <w:r w:rsidR="00F409EB" w:rsidRPr="00E276FD">
        <w:rPr>
          <w:rFonts w:ascii="Book Antiqua" w:eastAsia="宋体" w:hAnsi="Book Antiqua" w:cs="Times"/>
          <w:lang w:eastAsia="zh-CN"/>
        </w:rPr>
        <w:t>;</w:t>
      </w:r>
      <w:r w:rsidR="00D37FC3" w:rsidRPr="00E276FD">
        <w:rPr>
          <w:rFonts w:ascii="Book Antiqua" w:hAnsi="Book Antiqua" w:cs="Times"/>
        </w:rPr>
        <w:t xml:space="preserve"> </w:t>
      </w:r>
      <w:r w:rsidR="00467F57" w:rsidRPr="00E276FD">
        <w:rPr>
          <w:rFonts w:ascii="Book Antiqua" w:hAnsi="Book Antiqua" w:cs="Times New Roman"/>
        </w:rPr>
        <w:t>Montagnese F</w:t>
      </w:r>
      <w:r w:rsidR="00D37FC3" w:rsidRPr="00E276FD">
        <w:rPr>
          <w:rFonts w:ascii="Book Antiqua" w:hAnsi="Book Antiqua" w:cs="Times New Roman"/>
        </w:rPr>
        <w:t xml:space="preserve"> and Sica GS critically reviewed the paper.</w:t>
      </w:r>
    </w:p>
    <w:p w14:paraId="3BAD0F8E" w14:textId="77777777" w:rsidR="00A3025E" w:rsidRPr="00E276FD" w:rsidRDefault="00A3025E" w:rsidP="00E276FD">
      <w:pPr>
        <w:widowControl w:val="0"/>
        <w:autoSpaceDE w:val="0"/>
        <w:autoSpaceDN w:val="0"/>
        <w:adjustRightInd w:val="0"/>
        <w:spacing w:line="360" w:lineRule="auto"/>
        <w:jc w:val="both"/>
        <w:rPr>
          <w:rFonts w:ascii="Book Antiqua" w:eastAsia="宋体" w:hAnsi="Book Antiqua" w:cs="Times"/>
          <w:lang w:eastAsia="zh-CN"/>
        </w:rPr>
      </w:pPr>
    </w:p>
    <w:p w14:paraId="72DE9D83" w14:textId="7482FD03" w:rsidR="00A3025E" w:rsidRPr="00E276FD" w:rsidRDefault="00A3025E" w:rsidP="00E276FD">
      <w:pPr>
        <w:autoSpaceDE w:val="0"/>
        <w:autoSpaceDN w:val="0"/>
        <w:adjustRightInd w:val="0"/>
        <w:spacing w:line="360" w:lineRule="auto"/>
        <w:jc w:val="both"/>
        <w:rPr>
          <w:rFonts w:ascii="Book Antiqua" w:eastAsia="宋体" w:hAnsi="Book Antiqua" w:cs="TimesNewRomanPS-BoldItalicMT"/>
          <w:bCs/>
          <w:iCs/>
          <w:lang w:val="en-US" w:eastAsia="zh-CN"/>
        </w:rPr>
      </w:pPr>
      <w:r w:rsidRPr="00E276FD">
        <w:rPr>
          <w:rFonts w:ascii="Book Antiqua" w:hAnsi="Book Antiqua" w:cs="TimesNewRomanPS-BoldItalicMT"/>
          <w:b/>
          <w:bCs/>
          <w:iCs/>
          <w:color w:val="000000"/>
        </w:rPr>
        <w:t>Conflict-of-interest</w:t>
      </w:r>
      <w:r w:rsidR="00D346BA" w:rsidRPr="00D346BA">
        <w:rPr>
          <w:rFonts w:ascii="Book Antiqua" w:hAnsi="Book Antiqua"/>
          <w:b/>
          <w:color w:val="000000" w:themeColor="text1"/>
        </w:rPr>
        <w:t xml:space="preserve"> </w:t>
      </w:r>
      <w:r w:rsidR="00D346BA" w:rsidRPr="0019245A">
        <w:rPr>
          <w:rFonts w:ascii="Book Antiqua" w:hAnsi="Book Antiqua"/>
          <w:b/>
          <w:color w:val="000000" w:themeColor="text1"/>
        </w:rPr>
        <w:t>statement</w:t>
      </w:r>
      <w:r w:rsidRPr="00E276FD">
        <w:rPr>
          <w:rFonts w:ascii="Book Antiqua" w:hAnsi="Book Antiqua" w:cs="TimesNewRomanPS-BoldItalicMT"/>
          <w:b/>
          <w:bCs/>
          <w:iCs/>
          <w:color w:val="000000"/>
        </w:rPr>
        <w:t xml:space="preserve">: </w:t>
      </w:r>
      <w:r w:rsidRPr="00E276FD">
        <w:rPr>
          <w:rFonts w:ascii="Book Antiqua" w:hAnsi="Book Antiqua" w:cs="TimesNewRomanPS-BoldItalicMT"/>
          <w:bCs/>
          <w:iCs/>
          <w:lang w:val="en-US"/>
        </w:rPr>
        <w:t>All the authors of this manuscript have no conflict of interest</w:t>
      </w:r>
      <w:r w:rsidRPr="00E276FD">
        <w:rPr>
          <w:rFonts w:ascii="Book Antiqua" w:eastAsia="宋体" w:hAnsi="Book Antiqua" w:cs="TimesNewRomanPS-BoldItalicMT"/>
          <w:bCs/>
          <w:iCs/>
          <w:lang w:val="en-US" w:eastAsia="zh-CN"/>
        </w:rPr>
        <w:t>.</w:t>
      </w:r>
    </w:p>
    <w:p w14:paraId="614DAC11" w14:textId="77777777" w:rsidR="00A3025E" w:rsidRPr="00E276FD" w:rsidRDefault="00A3025E" w:rsidP="00E276FD">
      <w:pPr>
        <w:spacing w:line="360" w:lineRule="auto"/>
        <w:jc w:val="both"/>
        <w:rPr>
          <w:rFonts w:ascii="Book Antiqua" w:hAnsi="Book Antiqua" w:cs="Garamond"/>
          <w:color w:val="000000"/>
        </w:rPr>
      </w:pPr>
    </w:p>
    <w:p w14:paraId="7BCEF425" w14:textId="77777777" w:rsidR="00A3025E" w:rsidRPr="00E276FD" w:rsidRDefault="00A3025E" w:rsidP="00E276FD">
      <w:pPr>
        <w:spacing w:line="360" w:lineRule="auto"/>
        <w:jc w:val="both"/>
        <w:rPr>
          <w:rFonts w:ascii="Book Antiqua" w:hAnsi="Book Antiqua"/>
        </w:rPr>
      </w:pPr>
      <w:bookmarkStart w:id="0" w:name="OLE_LINK507"/>
      <w:bookmarkStart w:id="1" w:name="OLE_LINK506"/>
      <w:bookmarkStart w:id="2" w:name="OLE_LINK496"/>
      <w:bookmarkStart w:id="3" w:name="OLE_LINK479"/>
      <w:r w:rsidRPr="00E276FD">
        <w:rPr>
          <w:rFonts w:ascii="Book Antiqua" w:hAnsi="Book Antiqua"/>
          <w:b/>
        </w:rPr>
        <w:t xml:space="preserve">Open-Access: </w:t>
      </w:r>
      <w:r w:rsidRPr="00E276FD">
        <w:rPr>
          <w:rFonts w:ascii="Book Antiqua" w:hAnsi="Book Antiqua"/>
        </w:rPr>
        <w:t xml:space="preserve">This article is an open-access article which was selected by an in-house editor and fully peer-reviewed by external </w:t>
      </w:r>
      <w:r w:rsidRPr="00E276FD">
        <w:rPr>
          <w:rFonts w:ascii="Book Antiqua" w:hAnsi="Book Antiqua"/>
        </w:rPr>
        <w:lastRenderedPageBreak/>
        <w:t xml:space="preserve">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E276FD">
          <w:rPr>
            <w:rStyle w:val="Hyperlink"/>
            <w:rFonts w:ascii="Book Antiqua" w:hAnsi="Book Antiqua"/>
          </w:rPr>
          <w:t>http://creativecommons.org/licenses/by-nc/4.0/</w:t>
        </w:r>
      </w:hyperlink>
      <w:bookmarkEnd w:id="0"/>
      <w:bookmarkEnd w:id="1"/>
      <w:bookmarkEnd w:id="2"/>
      <w:bookmarkEnd w:id="3"/>
    </w:p>
    <w:p w14:paraId="60B0719A" w14:textId="77777777" w:rsidR="001245F7" w:rsidRPr="00E276FD" w:rsidRDefault="001245F7" w:rsidP="00E276FD">
      <w:pPr>
        <w:spacing w:line="360" w:lineRule="auto"/>
        <w:jc w:val="both"/>
        <w:rPr>
          <w:rFonts w:ascii="Book Antiqua" w:eastAsia="宋体" w:hAnsi="Book Antiqua"/>
          <w:b/>
          <w:lang w:val="en-US" w:eastAsia="zh-CN"/>
        </w:rPr>
      </w:pPr>
    </w:p>
    <w:p w14:paraId="6C030845" w14:textId="0B576B7D" w:rsidR="001245F7" w:rsidRPr="00E276FD" w:rsidRDefault="00F409EB" w:rsidP="00E276FD">
      <w:pPr>
        <w:spacing w:line="360" w:lineRule="auto"/>
        <w:jc w:val="both"/>
        <w:rPr>
          <w:rFonts w:ascii="Book Antiqua" w:hAnsi="Book Antiqua"/>
          <w:lang w:val="en-US"/>
        </w:rPr>
      </w:pPr>
      <w:r w:rsidRPr="00E276FD">
        <w:rPr>
          <w:rFonts w:ascii="Book Antiqua" w:hAnsi="Book Antiqua"/>
          <w:b/>
          <w:lang w:val="en-US"/>
        </w:rPr>
        <w:t>Correspondence to: Giuseppe S</w:t>
      </w:r>
      <w:r w:rsidR="00D37FC3" w:rsidRPr="00E276FD">
        <w:rPr>
          <w:rFonts w:ascii="Book Antiqua" w:hAnsi="Book Antiqua"/>
          <w:b/>
          <w:lang w:val="en-US"/>
        </w:rPr>
        <w:t xml:space="preserve"> </w:t>
      </w:r>
      <w:proofErr w:type="spellStart"/>
      <w:r w:rsidR="00D37FC3" w:rsidRPr="00E276FD">
        <w:rPr>
          <w:rFonts w:ascii="Book Antiqua" w:hAnsi="Book Antiqua"/>
          <w:b/>
          <w:lang w:val="en-US"/>
        </w:rPr>
        <w:t>Sica</w:t>
      </w:r>
      <w:proofErr w:type="spellEnd"/>
      <w:r w:rsidR="00D37FC3" w:rsidRPr="00E276FD">
        <w:rPr>
          <w:rFonts w:ascii="Book Antiqua" w:hAnsi="Book Antiqua"/>
          <w:b/>
          <w:lang w:val="en-US"/>
        </w:rPr>
        <w:t>, MD, PhD,</w:t>
      </w:r>
      <w:r w:rsidR="00D37FC3" w:rsidRPr="00E276FD">
        <w:rPr>
          <w:rFonts w:ascii="Book Antiqua" w:hAnsi="Book Antiqua"/>
          <w:lang w:val="en-US"/>
        </w:rPr>
        <w:t xml:space="preserve"> Department of Surgical Science,</w:t>
      </w:r>
      <w:r w:rsidR="00222178">
        <w:rPr>
          <w:rFonts w:ascii="Book Antiqua" w:hAnsi="Book Antiqua"/>
          <w:lang w:val="en-US"/>
        </w:rPr>
        <w:t xml:space="preserve"> Tor </w:t>
      </w:r>
      <w:proofErr w:type="spellStart"/>
      <w:r w:rsidR="00222178">
        <w:rPr>
          <w:rFonts w:ascii="Book Antiqua" w:hAnsi="Book Antiqua"/>
          <w:lang w:val="en-US"/>
        </w:rPr>
        <w:t>Vergata</w:t>
      </w:r>
      <w:proofErr w:type="spellEnd"/>
      <w:r w:rsidR="00222178">
        <w:rPr>
          <w:rFonts w:ascii="Book Antiqua" w:hAnsi="Book Antiqua"/>
          <w:lang w:val="en-US"/>
        </w:rPr>
        <w:t xml:space="preserve"> University of Rome</w:t>
      </w:r>
      <w:r w:rsidR="00D37FC3" w:rsidRPr="00E276FD">
        <w:rPr>
          <w:rFonts w:ascii="Book Antiqua" w:hAnsi="Book Antiqua"/>
          <w:lang w:val="en-US"/>
        </w:rPr>
        <w:t xml:space="preserve">, </w:t>
      </w:r>
      <w:proofErr w:type="spellStart"/>
      <w:r w:rsidR="00D37FC3" w:rsidRPr="00E276FD">
        <w:rPr>
          <w:rFonts w:ascii="Book Antiqua" w:hAnsi="Book Antiqua"/>
          <w:lang w:val="en-US"/>
        </w:rPr>
        <w:t>viale</w:t>
      </w:r>
      <w:proofErr w:type="spellEnd"/>
      <w:r w:rsidR="00D37FC3" w:rsidRPr="00E276FD">
        <w:rPr>
          <w:rFonts w:ascii="Book Antiqua" w:hAnsi="Book Antiqua"/>
          <w:lang w:val="en-US"/>
        </w:rPr>
        <w:t xml:space="preserve"> Oxford 81, 00133 Rome, Italy</w:t>
      </w:r>
      <w:r w:rsidRPr="00E276FD">
        <w:rPr>
          <w:rFonts w:ascii="Book Antiqua" w:eastAsia="宋体" w:hAnsi="Book Antiqua"/>
          <w:lang w:val="en-US" w:eastAsia="zh-CN"/>
        </w:rPr>
        <w:t>.</w:t>
      </w:r>
      <w:r w:rsidR="00D37FC3" w:rsidRPr="00E276FD">
        <w:rPr>
          <w:rFonts w:ascii="Book Antiqua" w:hAnsi="Book Antiqua"/>
          <w:lang w:val="en-US"/>
        </w:rPr>
        <w:t xml:space="preserve"> </w:t>
      </w:r>
      <w:r w:rsidR="0049335A" w:rsidRPr="00E276FD">
        <w:rPr>
          <w:rFonts w:ascii="Book Antiqua" w:hAnsi="Book Antiqua"/>
          <w:lang w:val="en-US"/>
        </w:rPr>
        <w:t>sigisica@gmail.com</w:t>
      </w:r>
    </w:p>
    <w:p w14:paraId="37824DC4" w14:textId="6A8151C3" w:rsidR="001245F7" w:rsidRPr="00E276FD" w:rsidRDefault="001245F7" w:rsidP="00E276FD">
      <w:pPr>
        <w:spacing w:line="360" w:lineRule="auto"/>
        <w:jc w:val="both"/>
        <w:rPr>
          <w:rFonts w:ascii="Book Antiqua" w:hAnsi="Book Antiqua"/>
          <w:b/>
          <w:lang w:val="en-US"/>
        </w:rPr>
      </w:pPr>
      <w:r w:rsidRPr="00E276FD">
        <w:rPr>
          <w:rFonts w:ascii="Book Antiqua" w:hAnsi="Book Antiqua"/>
          <w:b/>
          <w:lang w:val="en-US"/>
        </w:rPr>
        <w:t xml:space="preserve">Telephone: </w:t>
      </w:r>
      <w:r w:rsidR="00D37FC3" w:rsidRPr="00E276FD">
        <w:rPr>
          <w:rFonts w:ascii="Book Antiqua" w:hAnsi="Book Antiqua"/>
          <w:lang w:val="en-US"/>
        </w:rPr>
        <w:t>+39</w:t>
      </w:r>
      <w:r w:rsidR="00F409EB" w:rsidRPr="00E276FD">
        <w:rPr>
          <w:rFonts w:ascii="Book Antiqua" w:eastAsia="宋体" w:hAnsi="Book Antiqua"/>
          <w:lang w:val="en-US" w:eastAsia="zh-CN"/>
        </w:rPr>
        <w:t>-</w:t>
      </w:r>
      <w:r w:rsidR="00D37FC3" w:rsidRPr="00E276FD">
        <w:rPr>
          <w:rFonts w:ascii="Book Antiqua" w:hAnsi="Book Antiqua"/>
          <w:lang w:val="en-US"/>
        </w:rPr>
        <w:t>06</w:t>
      </w:r>
      <w:r w:rsidR="00F409EB" w:rsidRPr="00E276FD">
        <w:rPr>
          <w:rFonts w:ascii="Book Antiqua" w:eastAsia="宋体" w:hAnsi="Book Antiqua"/>
          <w:lang w:val="en-US" w:eastAsia="zh-CN"/>
        </w:rPr>
        <w:t>-</w:t>
      </w:r>
      <w:r w:rsidR="00D37FC3" w:rsidRPr="00E276FD">
        <w:rPr>
          <w:rFonts w:ascii="Book Antiqua" w:hAnsi="Book Antiqua"/>
          <w:lang w:val="en-US"/>
        </w:rPr>
        <w:t>20902927</w:t>
      </w:r>
    </w:p>
    <w:p w14:paraId="1CEE2E00" w14:textId="62AC6D0E" w:rsidR="001245F7" w:rsidRPr="00E276FD" w:rsidRDefault="001245F7" w:rsidP="00E276FD">
      <w:pPr>
        <w:spacing w:line="360" w:lineRule="auto"/>
        <w:jc w:val="both"/>
        <w:rPr>
          <w:rFonts w:ascii="Book Antiqua" w:hAnsi="Book Antiqua"/>
          <w:b/>
          <w:lang w:val="en-US"/>
        </w:rPr>
      </w:pPr>
      <w:r w:rsidRPr="00E276FD">
        <w:rPr>
          <w:rFonts w:ascii="Book Antiqua" w:hAnsi="Book Antiqua"/>
          <w:b/>
          <w:lang w:val="en-US"/>
        </w:rPr>
        <w:t>Fax:</w:t>
      </w:r>
      <w:r w:rsidR="00F409EB" w:rsidRPr="00E276FD">
        <w:rPr>
          <w:rFonts w:ascii="Book Antiqua" w:eastAsia="宋体" w:hAnsi="Book Antiqua"/>
          <w:b/>
          <w:lang w:val="en-US" w:eastAsia="zh-CN"/>
        </w:rPr>
        <w:t xml:space="preserve"> </w:t>
      </w:r>
      <w:r w:rsidR="00D37FC3" w:rsidRPr="00E276FD">
        <w:rPr>
          <w:rFonts w:ascii="Book Antiqua" w:hAnsi="Book Antiqua"/>
          <w:lang w:val="en-US"/>
        </w:rPr>
        <w:t>+39</w:t>
      </w:r>
      <w:r w:rsidR="00F409EB" w:rsidRPr="00E276FD">
        <w:rPr>
          <w:rFonts w:ascii="Book Antiqua" w:eastAsia="宋体" w:hAnsi="Book Antiqua"/>
          <w:lang w:val="en-US" w:eastAsia="zh-CN"/>
        </w:rPr>
        <w:t>-</w:t>
      </w:r>
      <w:r w:rsidR="00D37FC3" w:rsidRPr="00E276FD">
        <w:rPr>
          <w:rFonts w:ascii="Book Antiqua" w:hAnsi="Book Antiqua"/>
          <w:lang w:val="en-US"/>
        </w:rPr>
        <w:t>06</w:t>
      </w:r>
      <w:r w:rsidR="00F409EB" w:rsidRPr="00E276FD">
        <w:rPr>
          <w:rFonts w:ascii="Book Antiqua" w:eastAsia="宋体" w:hAnsi="Book Antiqua"/>
          <w:lang w:val="en-US" w:eastAsia="zh-CN"/>
        </w:rPr>
        <w:t>-</w:t>
      </w:r>
      <w:r w:rsidR="00D37FC3" w:rsidRPr="00E276FD">
        <w:rPr>
          <w:rFonts w:ascii="Book Antiqua" w:hAnsi="Book Antiqua"/>
          <w:lang w:val="en-US"/>
        </w:rPr>
        <w:t>20902925</w:t>
      </w:r>
      <w:r w:rsidR="00A3025E" w:rsidRPr="00E276FD">
        <w:rPr>
          <w:rFonts w:ascii="Book Antiqua" w:hAnsi="Book Antiqua"/>
          <w:lang w:val="en-US"/>
        </w:rPr>
        <w:t xml:space="preserve"> </w:t>
      </w:r>
    </w:p>
    <w:p w14:paraId="786768A6" w14:textId="77777777" w:rsidR="001245F7" w:rsidRPr="00E276FD" w:rsidRDefault="001245F7" w:rsidP="00E276FD">
      <w:pPr>
        <w:spacing w:line="360" w:lineRule="auto"/>
        <w:jc w:val="both"/>
        <w:rPr>
          <w:rFonts w:ascii="Book Antiqua" w:eastAsia="宋体" w:hAnsi="Book Antiqua" w:cs="Arial"/>
          <w:lang w:val="en-US" w:eastAsia="zh-CN"/>
        </w:rPr>
      </w:pPr>
    </w:p>
    <w:p w14:paraId="303C7674" w14:textId="4214015F" w:rsidR="00A3025E" w:rsidRPr="00E276FD" w:rsidRDefault="00A3025E" w:rsidP="00E276FD">
      <w:pPr>
        <w:spacing w:line="360" w:lineRule="auto"/>
        <w:jc w:val="both"/>
        <w:rPr>
          <w:rFonts w:ascii="Book Antiqua" w:hAnsi="Book Antiqua"/>
          <w:b/>
        </w:rPr>
      </w:pPr>
      <w:r w:rsidRPr="00E276FD">
        <w:rPr>
          <w:rFonts w:ascii="Book Antiqua" w:hAnsi="Book Antiqua"/>
          <w:b/>
        </w:rPr>
        <w:t>Received:</w:t>
      </w:r>
      <w:r w:rsidRPr="00E276FD">
        <w:rPr>
          <w:rFonts w:ascii="Book Antiqua" w:eastAsia="宋体" w:hAnsi="Book Antiqua"/>
          <w:b/>
          <w:lang w:eastAsia="zh-CN"/>
        </w:rPr>
        <w:t xml:space="preserve"> </w:t>
      </w:r>
      <w:r w:rsidRPr="00E276FD">
        <w:rPr>
          <w:rFonts w:ascii="Book Antiqua" w:eastAsia="宋体" w:hAnsi="Book Antiqua"/>
          <w:lang w:eastAsia="zh-CN"/>
        </w:rPr>
        <w:t>March 19, 2015</w:t>
      </w:r>
      <w:r w:rsidRPr="00E276FD">
        <w:rPr>
          <w:rFonts w:ascii="Book Antiqua" w:hAnsi="Book Antiqua"/>
        </w:rPr>
        <w:t xml:space="preserve"> </w:t>
      </w:r>
    </w:p>
    <w:p w14:paraId="1A991809" w14:textId="5DEF1DA4" w:rsidR="00A3025E" w:rsidRPr="00E276FD" w:rsidRDefault="00A3025E" w:rsidP="00E276FD">
      <w:pPr>
        <w:spacing w:line="360" w:lineRule="auto"/>
        <w:jc w:val="both"/>
        <w:rPr>
          <w:rFonts w:ascii="Book Antiqua" w:hAnsi="Book Antiqua"/>
          <w:b/>
        </w:rPr>
      </w:pPr>
      <w:r w:rsidRPr="00E276FD">
        <w:rPr>
          <w:rFonts w:ascii="Book Antiqua" w:hAnsi="Book Antiqua"/>
          <w:b/>
        </w:rPr>
        <w:t>Peer-review started:</w:t>
      </w:r>
      <w:r w:rsidRPr="00E276FD">
        <w:rPr>
          <w:rFonts w:ascii="Book Antiqua" w:eastAsia="宋体" w:hAnsi="Book Antiqua"/>
          <w:lang w:eastAsia="zh-CN"/>
        </w:rPr>
        <w:t xml:space="preserve"> March 21, 2015</w:t>
      </w:r>
      <w:r w:rsidRPr="00E276FD">
        <w:rPr>
          <w:rFonts w:ascii="Book Antiqua" w:hAnsi="Book Antiqua"/>
        </w:rPr>
        <w:t xml:space="preserve"> </w:t>
      </w:r>
    </w:p>
    <w:p w14:paraId="7E3BC737" w14:textId="2089F99E" w:rsidR="00A3025E" w:rsidRPr="00E276FD" w:rsidRDefault="00A3025E" w:rsidP="00E276FD">
      <w:pPr>
        <w:spacing w:line="360" w:lineRule="auto"/>
        <w:jc w:val="both"/>
        <w:rPr>
          <w:rFonts w:ascii="Book Antiqua" w:eastAsia="宋体" w:hAnsi="Book Antiqua"/>
          <w:b/>
          <w:lang w:eastAsia="zh-CN"/>
        </w:rPr>
      </w:pPr>
      <w:r w:rsidRPr="00E276FD">
        <w:rPr>
          <w:rFonts w:ascii="Book Antiqua" w:hAnsi="Book Antiqua"/>
          <w:b/>
        </w:rPr>
        <w:t>First decision:</w:t>
      </w:r>
      <w:r w:rsidRPr="00E276FD">
        <w:rPr>
          <w:rFonts w:ascii="Book Antiqua" w:eastAsia="宋体" w:hAnsi="Book Antiqua"/>
          <w:b/>
          <w:lang w:eastAsia="zh-CN"/>
        </w:rPr>
        <w:t xml:space="preserve"> </w:t>
      </w:r>
      <w:r w:rsidRPr="00E276FD">
        <w:rPr>
          <w:rFonts w:ascii="Book Antiqua" w:eastAsia="宋体" w:hAnsi="Book Antiqua"/>
          <w:lang w:eastAsia="zh-CN"/>
        </w:rPr>
        <w:t>April 10, 2015</w:t>
      </w:r>
    </w:p>
    <w:p w14:paraId="565680CA" w14:textId="6839EE00" w:rsidR="00A3025E" w:rsidRPr="00E276FD" w:rsidRDefault="00A3025E" w:rsidP="00E276FD">
      <w:pPr>
        <w:spacing w:line="360" w:lineRule="auto"/>
        <w:jc w:val="both"/>
        <w:rPr>
          <w:rFonts w:ascii="Book Antiqua" w:hAnsi="Book Antiqua"/>
          <w:b/>
        </w:rPr>
      </w:pPr>
      <w:r w:rsidRPr="00E276FD">
        <w:rPr>
          <w:rFonts w:ascii="Book Antiqua" w:hAnsi="Book Antiqua"/>
          <w:b/>
        </w:rPr>
        <w:t>Revised:</w:t>
      </w:r>
      <w:r w:rsidRPr="00E276FD">
        <w:rPr>
          <w:rFonts w:ascii="Book Antiqua" w:hAnsi="Book Antiqua"/>
        </w:rPr>
        <w:t xml:space="preserve"> </w:t>
      </w:r>
      <w:r w:rsidRPr="00E276FD">
        <w:rPr>
          <w:rFonts w:ascii="Book Antiqua" w:eastAsia="宋体" w:hAnsi="Book Antiqua"/>
          <w:lang w:eastAsia="zh-CN"/>
        </w:rPr>
        <w:t>June 10, 2015</w:t>
      </w:r>
      <w:r w:rsidRPr="00E276FD">
        <w:rPr>
          <w:rFonts w:ascii="Book Antiqua" w:hAnsi="Book Antiqua"/>
        </w:rPr>
        <w:t xml:space="preserve"> </w:t>
      </w:r>
    </w:p>
    <w:p w14:paraId="4F97B04E" w14:textId="30F04A28" w:rsidR="00A3025E" w:rsidRPr="007A5390" w:rsidRDefault="00A3025E" w:rsidP="007A5390">
      <w:pPr>
        <w:rPr>
          <w:rFonts w:ascii="Book Antiqua" w:hAnsi="Book Antiqua" w:cs="宋体"/>
        </w:rPr>
      </w:pPr>
      <w:r w:rsidRPr="00E276FD">
        <w:rPr>
          <w:rFonts w:ascii="Book Antiqua" w:hAnsi="Book Antiqua"/>
          <w:b/>
        </w:rPr>
        <w:t xml:space="preserve">Accepted: </w:t>
      </w:r>
      <w:proofErr w:type="spellStart"/>
      <w:r w:rsidR="007A5390">
        <w:rPr>
          <w:rFonts w:ascii="Book Antiqua" w:hAnsi="Book Antiqua" w:cs="宋体"/>
        </w:rPr>
        <w:t>July</w:t>
      </w:r>
      <w:proofErr w:type="spellEnd"/>
      <w:r w:rsidR="007A5390">
        <w:rPr>
          <w:rFonts w:ascii="Book Antiqua" w:hAnsi="Book Antiqua" w:cs="宋体"/>
        </w:rPr>
        <w:t xml:space="preserve"> 11</w:t>
      </w:r>
      <w:r w:rsidR="007A5390" w:rsidRPr="00AF30D4">
        <w:rPr>
          <w:rFonts w:ascii="Book Antiqua" w:hAnsi="Book Antiqua" w:cs="宋体"/>
        </w:rPr>
        <w:t>, 2015</w:t>
      </w:r>
    </w:p>
    <w:p w14:paraId="095381E5" w14:textId="77777777" w:rsidR="00A3025E" w:rsidRPr="00E276FD" w:rsidRDefault="00A3025E" w:rsidP="00E276FD">
      <w:pPr>
        <w:spacing w:line="360" w:lineRule="auto"/>
        <w:jc w:val="both"/>
        <w:rPr>
          <w:rFonts w:ascii="Book Antiqua" w:hAnsi="Book Antiqua"/>
          <w:b/>
        </w:rPr>
      </w:pPr>
      <w:r w:rsidRPr="00E276FD">
        <w:rPr>
          <w:rFonts w:ascii="Book Antiqua" w:hAnsi="Book Antiqua"/>
          <w:b/>
        </w:rPr>
        <w:t>Article in press:</w:t>
      </w:r>
    </w:p>
    <w:p w14:paraId="63AAF4B2" w14:textId="77777777" w:rsidR="00A3025E" w:rsidRPr="00E276FD" w:rsidRDefault="00A3025E" w:rsidP="00E276FD">
      <w:pPr>
        <w:spacing w:line="360" w:lineRule="auto"/>
        <w:jc w:val="both"/>
        <w:rPr>
          <w:rFonts w:ascii="Book Antiqua" w:hAnsi="Book Antiqua"/>
          <w:b/>
        </w:rPr>
      </w:pPr>
      <w:r w:rsidRPr="00E276FD">
        <w:rPr>
          <w:rFonts w:ascii="Book Antiqua" w:hAnsi="Book Antiqua"/>
          <w:b/>
        </w:rPr>
        <w:t xml:space="preserve">Published online: </w:t>
      </w:r>
    </w:p>
    <w:p w14:paraId="0EE4E2F2" w14:textId="116C5A68" w:rsidR="00A3025E" w:rsidRPr="00E276FD" w:rsidRDefault="00A3025E" w:rsidP="00E276FD">
      <w:pPr>
        <w:spacing w:line="360" w:lineRule="auto"/>
        <w:jc w:val="both"/>
        <w:rPr>
          <w:rFonts w:ascii="Book Antiqua" w:eastAsia="宋体" w:hAnsi="Book Antiqua" w:cs="Arial"/>
          <w:lang w:val="en-US" w:eastAsia="zh-CN"/>
        </w:rPr>
      </w:pPr>
      <w:r w:rsidRPr="00E276FD">
        <w:rPr>
          <w:rFonts w:ascii="Book Antiqua" w:eastAsia="宋体" w:hAnsi="Book Antiqua" w:cs="Arial"/>
          <w:lang w:val="en-US" w:eastAsia="zh-CN"/>
        </w:rPr>
        <w:br w:type="page"/>
      </w:r>
    </w:p>
    <w:p w14:paraId="09CEAA22" w14:textId="77777777" w:rsidR="000A1606" w:rsidRPr="00E276FD" w:rsidRDefault="000A1606" w:rsidP="00E276FD">
      <w:pPr>
        <w:spacing w:line="360" w:lineRule="auto"/>
        <w:jc w:val="both"/>
        <w:rPr>
          <w:rFonts w:ascii="Book Antiqua" w:hAnsi="Book Antiqua" w:cs="Arial"/>
          <w:b/>
          <w:lang w:val="en-US"/>
        </w:rPr>
      </w:pPr>
      <w:r w:rsidRPr="00E276FD">
        <w:rPr>
          <w:rFonts w:ascii="Book Antiqua" w:hAnsi="Book Antiqua" w:cs="Arial"/>
          <w:b/>
          <w:lang w:val="en-US"/>
        </w:rPr>
        <w:t>Abstract</w:t>
      </w:r>
    </w:p>
    <w:p w14:paraId="34C0EAB4" w14:textId="0464846E" w:rsidR="0075357F" w:rsidRPr="00E276FD" w:rsidRDefault="00DA2CE8" w:rsidP="00E276FD">
      <w:pPr>
        <w:spacing w:line="360" w:lineRule="auto"/>
        <w:jc w:val="both"/>
        <w:rPr>
          <w:rFonts w:ascii="Book Antiqua" w:hAnsi="Book Antiqua" w:cs="Arial"/>
          <w:lang w:val="en-US"/>
        </w:rPr>
      </w:pPr>
      <w:r w:rsidRPr="00E276FD">
        <w:rPr>
          <w:rFonts w:ascii="Book Antiqua" w:hAnsi="Book Antiqua" w:cs="Arial"/>
          <w:lang w:val="en-US"/>
        </w:rPr>
        <w:t>Peritoneal washing</w:t>
      </w:r>
      <w:r w:rsidR="003661F0" w:rsidRPr="00E276FD">
        <w:rPr>
          <w:rFonts w:ascii="Book Antiqua" w:hAnsi="Book Antiqua" w:cs="Arial"/>
          <w:lang w:val="en-US"/>
        </w:rPr>
        <w:t xml:space="preserve"> is</w:t>
      </w:r>
      <w:r w:rsidR="00214D07" w:rsidRPr="00E276FD">
        <w:rPr>
          <w:rFonts w:ascii="Book Antiqua" w:hAnsi="Book Antiqua" w:cs="Arial"/>
          <w:lang w:val="en-US"/>
        </w:rPr>
        <w:t xml:space="preserve"> now</w:t>
      </w:r>
      <w:r w:rsidR="000A1606" w:rsidRPr="00E276FD">
        <w:rPr>
          <w:rFonts w:ascii="Book Antiqua" w:hAnsi="Book Antiqua" w:cs="Arial"/>
          <w:lang w:val="en-US"/>
        </w:rPr>
        <w:t xml:space="preserve"> p</w:t>
      </w:r>
      <w:r w:rsidR="006708B7" w:rsidRPr="00E276FD">
        <w:rPr>
          <w:rFonts w:ascii="Book Antiqua" w:hAnsi="Book Antiqua" w:cs="Arial"/>
          <w:lang w:val="en-US"/>
        </w:rPr>
        <w:t>art of the</w:t>
      </w:r>
      <w:r w:rsidR="007234BD" w:rsidRPr="00E276FD">
        <w:rPr>
          <w:rFonts w:ascii="Book Antiqua" w:hAnsi="Book Antiqua" w:cs="Arial"/>
          <w:lang w:val="en-US"/>
        </w:rPr>
        <w:t xml:space="preserve"> standard clinical practice in </w:t>
      </w:r>
      <w:r w:rsidR="00214D07" w:rsidRPr="00E276FD">
        <w:rPr>
          <w:rFonts w:ascii="Book Antiqua" w:hAnsi="Book Antiqua" w:cs="Arial"/>
          <w:lang w:val="en-US"/>
        </w:rPr>
        <w:t>several</w:t>
      </w:r>
      <w:r w:rsidR="007234BD" w:rsidRPr="00E276FD">
        <w:rPr>
          <w:rFonts w:ascii="Book Antiqua" w:hAnsi="Book Antiqua" w:cs="Arial"/>
          <w:lang w:val="en-US"/>
        </w:rPr>
        <w:t xml:space="preserve"> abdominal and pelvic </w:t>
      </w:r>
      <w:proofErr w:type="spellStart"/>
      <w:r w:rsidR="007234BD" w:rsidRPr="00E276FD">
        <w:rPr>
          <w:rFonts w:ascii="Book Antiqua" w:hAnsi="Book Antiqua" w:cs="Arial"/>
          <w:lang w:val="en-US"/>
        </w:rPr>
        <w:t>neoplasia</w:t>
      </w:r>
      <w:r w:rsidR="002B614A" w:rsidRPr="00E276FD">
        <w:rPr>
          <w:rFonts w:ascii="Book Antiqua" w:hAnsi="Book Antiqua" w:cs="Arial"/>
          <w:lang w:val="en-US"/>
        </w:rPr>
        <w:t>s</w:t>
      </w:r>
      <w:proofErr w:type="spellEnd"/>
      <w:r w:rsidR="007525CC" w:rsidRPr="00E276FD">
        <w:rPr>
          <w:rFonts w:ascii="Book Antiqua" w:hAnsi="Book Antiqua" w:cs="Arial"/>
          <w:lang w:val="en-US"/>
        </w:rPr>
        <w:t xml:space="preserve">. </w:t>
      </w:r>
      <w:r w:rsidR="003661F0" w:rsidRPr="00E276FD">
        <w:rPr>
          <w:rFonts w:ascii="Book Antiqua" w:hAnsi="Book Antiqua" w:cs="Arial"/>
          <w:lang w:val="en-US"/>
        </w:rPr>
        <w:t>However, i</w:t>
      </w:r>
      <w:r w:rsidR="000A1606" w:rsidRPr="00E276FD">
        <w:rPr>
          <w:rFonts w:ascii="Book Antiqua" w:hAnsi="Book Antiqua" w:cs="Arial"/>
          <w:lang w:val="en-US"/>
        </w:rPr>
        <w:t>n colorectal cancer</w:t>
      </w:r>
      <w:r w:rsidR="003661F0" w:rsidRPr="00E276FD">
        <w:rPr>
          <w:rFonts w:ascii="Book Antiqua" w:hAnsi="Book Antiqua" w:cs="Arial"/>
          <w:lang w:val="en-US"/>
        </w:rPr>
        <w:t xml:space="preserve"> surgery,</w:t>
      </w:r>
      <w:r w:rsidR="000A1606" w:rsidRPr="00E276FD">
        <w:rPr>
          <w:rFonts w:ascii="Book Antiqua" w:hAnsi="Book Antiqua" w:cs="Arial"/>
          <w:lang w:val="en-US"/>
        </w:rPr>
        <w:t xml:space="preserve"> </w:t>
      </w:r>
      <w:r w:rsidRPr="00E276FD">
        <w:rPr>
          <w:rFonts w:ascii="Book Antiqua" w:hAnsi="Book Antiqua" w:cs="Arial"/>
          <w:lang w:val="en-US"/>
        </w:rPr>
        <w:t xml:space="preserve">intra-peritoneal </w:t>
      </w:r>
      <w:r w:rsidR="007744DA" w:rsidRPr="00E276FD">
        <w:rPr>
          <w:rFonts w:ascii="Book Antiqua" w:hAnsi="Book Antiqua" w:cs="Arial"/>
          <w:lang w:val="en-US"/>
        </w:rPr>
        <w:t xml:space="preserve">free </w:t>
      </w:r>
      <w:r w:rsidRPr="00E276FD">
        <w:rPr>
          <w:rFonts w:ascii="Book Antiqua" w:hAnsi="Book Antiqua" w:cs="Arial"/>
          <w:lang w:val="en-US"/>
        </w:rPr>
        <w:t>cancer cells (</w:t>
      </w:r>
      <w:r w:rsidR="003661F0" w:rsidRPr="00E276FD">
        <w:rPr>
          <w:rFonts w:ascii="Book Antiqua" w:hAnsi="Book Antiqua" w:cs="Arial"/>
          <w:lang w:val="en-US"/>
        </w:rPr>
        <w:t>IFCC</w:t>
      </w:r>
      <w:r w:rsidRPr="00E276FD">
        <w:rPr>
          <w:rFonts w:ascii="Book Antiqua" w:hAnsi="Book Antiqua" w:cs="Arial"/>
          <w:lang w:val="en-US"/>
        </w:rPr>
        <w:t>)</w:t>
      </w:r>
      <w:r w:rsidR="00634B24" w:rsidRPr="00E276FD">
        <w:rPr>
          <w:rFonts w:ascii="Book Antiqua" w:hAnsi="Book Antiqua" w:cs="Arial"/>
          <w:lang w:val="en-US"/>
        </w:rPr>
        <w:t xml:space="preserve"> presence is not routinely investigated and their prognostic meaning is still unclear</w:t>
      </w:r>
      <w:r w:rsidR="000A1606" w:rsidRPr="00E276FD">
        <w:rPr>
          <w:rFonts w:ascii="Book Antiqua" w:hAnsi="Book Antiqua" w:cs="Arial"/>
          <w:lang w:val="en-US"/>
        </w:rPr>
        <w:t>.</w:t>
      </w:r>
      <w:r w:rsidR="0075357F" w:rsidRPr="00E276FD">
        <w:rPr>
          <w:rFonts w:ascii="Book Antiqua" w:hAnsi="Book Antiqua" w:cs="Arial"/>
          <w:lang w:val="en-US"/>
        </w:rPr>
        <w:t xml:space="preserve"> </w:t>
      </w:r>
      <w:r w:rsidR="00D61E67" w:rsidRPr="00E276FD">
        <w:rPr>
          <w:rFonts w:ascii="Book Antiqua" w:hAnsi="Book Antiqua" w:cs="Arial"/>
          <w:lang w:val="en-US"/>
        </w:rPr>
        <w:t xml:space="preserve">When </w:t>
      </w:r>
      <w:r w:rsidR="00120560" w:rsidRPr="00E276FD">
        <w:rPr>
          <w:rFonts w:ascii="Book Antiqua" w:hAnsi="Book Antiqua" w:cs="Arial"/>
          <w:lang w:val="en-US"/>
        </w:rPr>
        <w:t>peritoneal washing</w:t>
      </w:r>
      <w:r w:rsidR="007525CC" w:rsidRPr="00E276FD">
        <w:rPr>
          <w:rFonts w:ascii="Book Antiqua" w:hAnsi="Book Antiqua" w:cs="Arial"/>
          <w:lang w:val="en-US"/>
        </w:rPr>
        <w:t xml:space="preserve"> </w:t>
      </w:r>
      <w:r w:rsidR="00634B24" w:rsidRPr="00E276FD">
        <w:rPr>
          <w:rFonts w:ascii="Book Antiqua" w:hAnsi="Book Antiqua" w:cs="Arial"/>
          <w:lang w:val="en-US"/>
        </w:rPr>
        <w:t>results</w:t>
      </w:r>
      <w:r w:rsidR="000474E3" w:rsidRPr="00E276FD">
        <w:rPr>
          <w:rFonts w:ascii="Book Antiqua" w:hAnsi="Book Antiqua" w:cs="Arial"/>
          <w:lang w:val="en-US"/>
        </w:rPr>
        <w:t xml:space="preserve"> are</w:t>
      </w:r>
      <w:r w:rsidR="00634B24" w:rsidRPr="00E276FD">
        <w:rPr>
          <w:rFonts w:ascii="Book Antiqua" w:hAnsi="Book Antiqua" w:cs="Arial"/>
          <w:lang w:val="en-US"/>
        </w:rPr>
        <w:t xml:space="preserve"> positive for the presence of IFCC</w:t>
      </w:r>
      <w:r w:rsidR="00120560" w:rsidRPr="00E276FD">
        <w:rPr>
          <w:rFonts w:ascii="Book Antiqua" w:hAnsi="Book Antiqua" w:cs="Arial"/>
          <w:lang w:val="en-US"/>
        </w:rPr>
        <w:t xml:space="preserve"> </w:t>
      </w:r>
      <w:r w:rsidR="00D61E67" w:rsidRPr="00E276FD">
        <w:rPr>
          <w:rFonts w:ascii="Book Antiqua" w:hAnsi="Book Antiqua" w:cs="Arial"/>
          <w:lang w:val="en-US"/>
        </w:rPr>
        <w:t xml:space="preserve">a </w:t>
      </w:r>
      <w:r w:rsidR="00120560" w:rsidRPr="00E276FD">
        <w:rPr>
          <w:rFonts w:ascii="Book Antiqua" w:hAnsi="Book Antiqua" w:cs="Arial"/>
          <w:lang w:val="en-US"/>
        </w:rPr>
        <w:t xml:space="preserve">worse outcome </w:t>
      </w:r>
      <w:r w:rsidR="00D61E67" w:rsidRPr="00E276FD">
        <w:rPr>
          <w:rFonts w:ascii="Book Antiqua" w:hAnsi="Book Antiqua" w:cs="Arial"/>
          <w:lang w:val="en-US"/>
        </w:rPr>
        <w:t>is</w:t>
      </w:r>
      <w:r w:rsidR="005B1237" w:rsidRPr="00E276FD">
        <w:rPr>
          <w:rFonts w:ascii="Book Antiqua" w:hAnsi="Book Antiqua" w:cs="Arial"/>
          <w:lang w:val="en-US"/>
        </w:rPr>
        <w:t xml:space="preserve"> usually</w:t>
      </w:r>
      <w:r w:rsidR="00D61E67" w:rsidRPr="00E276FD">
        <w:rPr>
          <w:rFonts w:ascii="Book Antiqua" w:hAnsi="Book Antiqua" w:cs="Arial"/>
          <w:lang w:val="en-US"/>
        </w:rPr>
        <w:t xml:space="preserve"> expected </w:t>
      </w:r>
      <w:r w:rsidR="00120560" w:rsidRPr="00E276FD">
        <w:rPr>
          <w:rFonts w:ascii="Book Antiqua" w:hAnsi="Book Antiqua" w:cs="Arial"/>
          <w:lang w:val="en-US"/>
        </w:rPr>
        <w:t>in</w:t>
      </w:r>
      <w:r w:rsidR="005B1237" w:rsidRPr="00E276FD">
        <w:rPr>
          <w:rFonts w:ascii="Book Antiqua" w:hAnsi="Book Antiqua" w:cs="Arial"/>
          <w:lang w:val="en-US"/>
        </w:rPr>
        <w:t xml:space="preserve"> these</w:t>
      </w:r>
      <w:r w:rsidR="00120560" w:rsidRPr="00E276FD">
        <w:rPr>
          <w:rFonts w:ascii="Book Antiqua" w:hAnsi="Book Antiqua" w:cs="Arial"/>
          <w:lang w:val="en-US"/>
        </w:rPr>
        <w:t xml:space="preserve"> colorectal cancer</w:t>
      </w:r>
      <w:r w:rsidR="005B1237" w:rsidRPr="00E276FD">
        <w:rPr>
          <w:rFonts w:ascii="Book Antiqua" w:hAnsi="Book Antiqua" w:cs="Arial"/>
          <w:lang w:val="en-US"/>
        </w:rPr>
        <w:t xml:space="preserve"> operated</w:t>
      </w:r>
      <w:r w:rsidR="00120560" w:rsidRPr="00E276FD">
        <w:rPr>
          <w:rFonts w:ascii="Book Antiqua" w:hAnsi="Book Antiqua" w:cs="Arial"/>
          <w:lang w:val="en-US"/>
        </w:rPr>
        <w:t xml:space="preserve"> patients, </w:t>
      </w:r>
      <w:r w:rsidR="00A94AFE" w:rsidRPr="00E276FD">
        <w:rPr>
          <w:rFonts w:ascii="Book Antiqua" w:hAnsi="Book Antiqua" w:cs="Arial"/>
          <w:lang w:val="en-US"/>
        </w:rPr>
        <w:t>but</w:t>
      </w:r>
      <w:r w:rsidR="00120560" w:rsidRPr="00E276FD">
        <w:rPr>
          <w:rFonts w:ascii="Book Antiqua" w:hAnsi="Book Antiqua" w:cs="Arial"/>
          <w:lang w:val="en-US"/>
        </w:rPr>
        <w:t xml:space="preserve"> it</w:t>
      </w:r>
      <w:r w:rsidR="005B1237" w:rsidRPr="00E276FD">
        <w:rPr>
          <w:rFonts w:ascii="Book Antiqua" w:hAnsi="Book Antiqua" w:cs="Arial"/>
          <w:lang w:val="en-US"/>
        </w:rPr>
        <w:t xml:space="preserve"> </w:t>
      </w:r>
      <w:r w:rsidR="007525CC" w:rsidRPr="00E276FD">
        <w:rPr>
          <w:rFonts w:ascii="Book Antiqua" w:hAnsi="Book Antiqua" w:cs="Arial"/>
          <w:lang w:val="en-US"/>
        </w:rPr>
        <w:t>what</w:t>
      </w:r>
      <w:r w:rsidR="00120560" w:rsidRPr="00E276FD">
        <w:rPr>
          <w:rFonts w:ascii="Book Antiqua" w:hAnsi="Book Antiqua" w:cs="Arial"/>
          <w:lang w:val="en-US"/>
        </w:rPr>
        <w:t xml:space="preserve"> is not clear</w:t>
      </w:r>
      <w:r w:rsidR="005B1237" w:rsidRPr="00E276FD">
        <w:rPr>
          <w:rFonts w:ascii="Book Antiqua" w:hAnsi="Book Antiqua" w:cs="Arial"/>
          <w:lang w:val="en-US"/>
        </w:rPr>
        <w:t xml:space="preserve"> is</w:t>
      </w:r>
      <w:r w:rsidR="00120560" w:rsidRPr="00E276FD">
        <w:rPr>
          <w:rFonts w:ascii="Book Antiqua" w:hAnsi="Book Antiqua" w:cs="Arial"/>
          <w:lang w:val="en-US"/>
        </w:rPr>
        <w:t xml:space="preserve"> whether it is associated with an increased risk of local recurren</w:t>
      </w:r>
      <w:r w:rsidR="00A94AFE" w:rsidRPr="00E276FD">
        <w:rPr>
          <w:rFonts w:ascii="Book Antiqua" w:hAnsi="Book Antiqua" w:cs="Arial"/>
          <w:lang w:val="en-US"/>
        </w:rPr>
        <w:t>ce</w:t>
      </w:r>
      <w:r w:rsidR="00120560" w:rsidRPr="00E276FD">
        <w:rPr>
          <w:rFonts w:ascii="Book Antiqua" w:hAnsi="Book Antiqua" w:cs="Arial"/>
          <w:lang w:val="en-US"/>
        </w:rPr>
        <w:t>.</w:t>
      </w:r>
      <w:r w:rsidR="00A3025E" w:rsidRPr="00E276FD">
        <w:rPr>
          <w:rFonts w:ascii="Book Antiqua" w:hAnsi="Book Antiqua" w:cs="Arial"/>
          <w:lang w:val="en-US"/>
        </w:rPr>
        <w:t xml:space="preserve"> </w:t>
      </w:r>
      <w:r w:rsidR="008F342C" w:rsidRPr="00E276FD">
        <w:rPr>
          <w:rFonts w:ascii="Book Antiqua" w:hAnsi="Book Antiqua" w:cs="Arial"/>
          <w:lang w:val="en-US"/>
        </w:rPr>
        <w:t xml:space="preserve">It is </w:t>
      </w:r>
      <w:proofErr w:type="spellStart"/>
      <w:r w:rsidR="008F342C" w:rsidRPr="00E276FD">
        <w:rPr>
          <w:rFonts w:ascii="Book Antiqua" w:hAnsi="Book Antiqua" w:cs="Arial"/>
          <w:lang w:val="en-US"/>
        </w:rPr>
        <w:t>authors</w:t>
      </w:r>
      <w:r w:rsidR="000474E3" w:rsidRPr="00E276FD">
        <w:rPr>
          <w:rFonts w:ascii="Book Antiqua" w:hAnsi="Book Antiqua" w:cs="Arial"/>
          <w:lang w:val="en-US"/>
        </w:rPr>
        <w:t>’belief</w:t>
      </w:r>
      <w:proofErr w:type="spellEnd"/>
      <w:r w:rsidR="008F342C" w:rsidRPr="00E276FD">
        <w:rPr>
          <w:rFonts w:ascii="Book Antiqua" w:hAnsi="Book Antiqua" w:cs="Arial"/>
          <w:lang w:val="en-US"/>
        </w:rPr>
        <w:t xml:space="preserve"> that one of the main reason</w:t>
      </w:r>
      <w:r w:rsidR="000474E3" w:rsidRPr="00E276FD">
        <w:rPr>
          <w:rFonts w:ascii="Book Antiqua" w:hAnsi="Book Antiqua" w:cs="Arial"/>
          <w:lang w:val="en-US"/>
        </w:rPr>
        <w:t>s</w:t>
      </w:r>
      <w:r w:rsidR="008F342C" w:rsidRPr="00E276FD">
        <w:rPr>
          <w:rFonts w:ascii="Book Antiqua" w:hAnsi="Book Antiqua" w:cs="Arial"/>
          <w:lang w:val="en-US"/>
        </w:rPr>
        <w:t xml:space="preserve"> why IFCC are not </w:t>
      </w:r>
      <w:r w:rsidR="000474E3" w:rsidRPr="00E276FD">
        <w:rPr>
          <w:rFonts w:ascii="Book Antiqua" w:hAnsi="Book Antiqua" w:cs="Arial"/>
          <w:lang w:val="en-US"/>
        </w:rPr>
        <w:t>re</w:t>
      </w:r>
      <w:r w:rsidR="008F342C" w:rsidRPr="00E276FD">
        <w:rPr>
          <w:rFonts w:ascii="Book Antiqua" w:hAnsi="Book Antiqua" w:cs="Arial"/>
          <w:lang w:val="en-US"/>
        </w:rPr>
        <w:t xml:space="preserve">searched as </w:t>
      </w:r>
      <w:r w:rsidR="000474E3" w:rsidRPr="00E276FD">
        <w:rPr>
          <w:rFonts w:ascii="Book Antiqua" w:hAnsi="Book Antiqua" w:cs="Arial"/>
          <w:lang w:val="en-US"/>
        </w:rPr>
        <w:t xml:space="preserve">integral </w:t>
      </w:r>
      <w:r w:rsidR="008F342C" w:rsidRPr="00E276FD">
        <w:rPr>
          <w:rFonts w:ascii="Book Antiqua" w:hAnsi="Book Antiqua" w:cs="Arial"/>
          <w:lang w:val="en-US"/>
        </w:rPr>
        <w:t>part of the routine staging system for colon cancer is that</w:t>
      </w:r>
      <w:r w:rsidR="000474E3" w:rsidRPr="00E276FD">
        <w:rPr>
          <w:rFonts w:ascii="Book Antiqua" w:hAnsi="Book Antiqua" w:cs="Arial"/>
          <w:lang w:val="en-US"/>
        </w:rPr>
        <w:t xml:space="preserve"> there still isn’t</w:t>
      </w:r>
      <w:r w:rsidR="0055022A" w:rsidRPr="00E276FD">
        <w:rPr>
          <w:rFonts w:ascii="Book Antiqua" w:hAnsi="Book Antiqua" w:cs="Arial"/>
          <w:lang w:val="en-US"/>
        </w:rPr>
        <w:t xml:space="preserve"> a diagnostic</w:t>
      </w:r>
      <w:r w:rsidR="0023146D" w:rsidRPr="00E276FD">
        <w:rPr>
          <w:rFonts w:ascii="Book Antiqua" w:hAnsi="Book Antiqua" w:cs="Arial"/>
          <w:lang w:val="en-US"/>
        </w:rPr>
        <w:t xml:space="preserve"> or detection</w:t>
      </w:r>
      <w:r w:rsidR="0055022A" w:rsidRPr="00E276FD">
        <w:rPr>
          <w:rFonts w:ascii="Book Antiqua" w:hAnsi="Book Antiqua" w:cs="Arial"/>
          <w:lang w:val="en-US"/>
        </w:rPr>
        <w:t xml:space="preserve"> method with enough sensibility and specificity</w:t>
      </w:r>
      <w:r w:rsidR="008F342C" w:rsidRPr="00E276FD">
        <w:rPr>
          <w:rFonts w:ascii="Book Antiqua" w:hAnsi="Book Antiqua" w:cs="Arial"/>
          <w:lang w:val="en-US"/>
        </w:rPr>
        <w:t>. However, t</w:t>
      </w:r>
      <w:r w:rsidR="007234BD" w:rsidRPr="00E276FD">
        <w:rPr>
          <w:rFonts w:ascii="Book Antiqua" w:hAnsi="Book Antiqua" w:cs="Arial"/>
          <w:lang w:val="en-US"/>
        </w:rPr>
        <w:t xml:space="preserve">he </w:t>
      </w:r>
      <w:r w:rsidR="00120560" w:rsidRPr="00E276FD">
        <w:rPr>
          <w:rFonts w:ascii="Book Antiqua" w:hAnsi="Book Antiqua" w:cs="Arial"/>
          <w:lang w:val="en-US"/>
        </w:rPr>
        <w:t xml:space="preserve">potential clinical implications of a routine </w:t>
      </w:r>
      <w:r w:rsidR="0055022A" w:rsidRPr="00E276FD">
        <w:rPr>
          <w:rFonts w:ascii="Book Antiqua" w:hAnsi="Book Antiqua" w:cs="Arial"/>
          <w:lang w:val="en-US"/>
        </w:rPr>
        <w:t>re</w:t>
      </w:r>
      <w:r w:rsidR="00120560" w:rsidRPr="00E276FD">
        <w:rPr>
          <w:rFonts w:ascii="Book Antiqua" w:hAnsi="Book Antiqua" w:cs="Arial"/>
          <w:lang w:val="en-US"/>
        </w:rPr>
        <w:t>search for</w:t>
      </w:r>
      <w:r w:rsidR="0055022A" w:rsidRPr="00E276FD">
        <w:rPr>
          <w:rFonts w:ascii="Book Antiqua" w:hAnsi="Book Antiqua" w:cs="Arial"/>
          <w:lang w:val="en-US"/>
        </w:rPr>
        <w:t xml:space="preserve"> the presence</w:t>
      </w:r>
      <w:r w:rsidR="00120560" w:rsidRPr="00E276FD">
        <w:rPr>
          <w:rFonts w:ascii="Book Antiqua" w:hAnsi="Book Antiqua" w:cs="Arial"/>
          <w:lang w:val="en-US"/>
        </w:rPr>
        <w:t xml:space="preserve"> IFCC in colon </w:t>
      </w:r>
      <w:proofErr w:type="spellStart"/>
      <w:r w:rsidR="0055022A" w:rsidRPr="00E276FD">
        <w:rPr>
          <w:rFonts w:ascii="Book Antiqua" w:hAnsi="Book Antiqua" w:cs="Arial"/>
          <w:lang w:val="en-US"/>
        </w:rPr>
        <w:t>neoplasias</w:t>
      </w:r>
      <w:proofErr w:type="spellEnd"/>
      <w:r w:rsidR="00120560" w:rsidRPr="00E276FD">
        <w:rPr>
          <w:rFonts w:ascii="Book Antiqua" w:hAnsi="Book Antiqua" w:cs="Arial"/>
          <w:lang w:val="en-US"/>
        </w:rPr>
        <w:t xml:space="preserve"> are</w:t>
      </w:r>
      <w:r w:rsidR="0068680C" w:rsidRPr="00E276FD">
        <w:rPr>
          <w:rFonts w:ascii="Book Antiqua" w:hAnsi="Book Antiqua" w:cs="Arial"/>
          <w:lang w:val="en-US"/>
        </w:rPr>
        <w:t xml:space="preserve"> enormous: not only to obtain a</w:t>
      </w:r>
      <w:r w:rsidR="006708B7" w:rsidRPr="00E276FD">
        <w:rPr>
          <w:rFonts w:ascii="Book Antiqua" w:hAnsi="Book Antiqua" w:cs="Arial"/>
          <w:lang w:val="en-US"/>
        </w:rPr>
        <w:t xml:space="preserve"> more accurate clinical staging</w:t>
      </w:r>
      <w:r w:rsidR="0068680C" w:rsidRPr="00E276FD">
        <w:rPr>
          <w:rFonts w:ascii="Book Antiqua" w:hAnsi="Book Antiqua" w:cs="Arial"/>
          <w:lang w:val="en-US"/>
        </w:rPr>
        <w:t xml:space="preserve"> but also</w:t>
      </w:r>
      <w:r w:rsidR="00120560" w:rsidRPr="00E276FD">
        <w:rPr>
          <w:rFonts w:ascii="Book Antiqua" w:hAnsi="Book Antiqua" w:cs="Arial"/>
          <w:lang w:val="en-US"/>
        </w:rPr>
        <w:t xml:space="preserve"> to offer differe</w:t>
      </w:r>
      <w:r w:rsidR="002F3946" w:rsidRPr="00E276FD">
        <w:rPr>
          <w:rFonts w:ascii="Book Antiqua" w:hAnsi="Book Antiqua" w:cs="Arial"/>
          <w:lang w:val="en-US"/>
        </w:rPr>
        <w:t>nt</w:t>
      </w:r>
      <w:r w:rsidR="007525CC" w:rsidRPr="00E276FD">
        <w:rPr>
          <w:rFonts w:ascii="Book Antiqua" w:hAnsi="Book Antiqua" w:cs="Arial"/>
          <w:lang w:val="en-US"/>
        </w:rPr>
        <w:t xml:space="preserve"> therapy protocols</w:t>
      </w:r>
      <w:r w:rsidR="0068680C" w:rsidRPr="00E276FD">
        <w:rPr>
          <w:rFonts w:ascii="Book Antiqua" w:hAnsi="Book Antiqua" w:cs="Arial"/>
          <w:lang w:val="en-US"/>
        </w:rPr>
        <w:t>, based on the presence of IFCC</w:t>
      </w:r>
      <w:r w:rsidR="00120560" w:rsidRPr="00E276FD">
        <w:rPr>
          <w:rFonts w:ascii="Book Antiqua" w:hAnsi="Book Antiqua" w:cs="Arial"/>
          <w:lang w:val="en-US"/>
        </w:rPr>
        <w:t xml:space="preserve">. </w:t>
      </w:r>
      <w:r w:rsidR="007140AD" w:rsidRPr="00E276FD">
        <w:rPr>
          <w:rFonts w:ascii="Book Antiqua" w:hAnsi="Book Antiqua" w:cs="Arial"/>
          <w:lang w:val="en-US"/>
        </w:rPr>
        <w:t>Based on this</w:t>
      </w:r>
      <w:r w:rsidR="006708B7" w:rsidRPr="00E276FD">
        <w:rPr>
          <w:rFonts w:ascii="Book Antiqua" w:hAnsi="Book Antiqua" w:cs="Arial"/>
          <w:lang w:val="en-US"/>
        </w:rPr>
        <w:t xml:space="preserve">, adjuvant chemotherapy could be offered to </w:t>
      </w:r>
      <w:r w:rsidR="0023146D" w:rsidRPr="00E276FD">
        <w:rPr>
          <w:rFonts w:ascii="Book Antiqua" w:hAnsi="Book Antiqua" w:cs="Arial"/>
          <w:lang w:val="en-US"/>
        </w:rPr>
        <w:t xml:space="preserve">those </w:t>
      </w:r>
      <w:r w:rsidR="006708B7" w:rsidRPr="00E276FD">
        <w:rPr>
          <w:rFonts w:ascii="Book Antiqua" w:hAnsi="Book Antiqua" w:cs="Arial"/>
          <w:lang w:val="en-US"/>
        </w:rPr>
        <w:t>p</w:t>
      </w:r>
      <w:r w:rsidR="00120560" w:rsidRPr="00E276FD">
        <w:rPr>
          <w:rFonts w:ascii="Book Antiqua" w:hAnsi="Book Antiqua" w:cs="Arial"/>
          <w:lang w:val="en-US"/>
        </w:rPr>
        <w:t xml:space="preserve">atients </w:t>
      </w:r>
      <w:r w:rsidR="006708B7" w:rsidRPr="00E276FD">
        <w:rPr>
          <w:rFonts w:ascii="Book Antiqua" w:hAnsi="Book Antiqua" w:cs="Arial"/>
          <w:lang w:val="en-US"/>
        </w:rPr>
        <w:t>found</w:t>
      </w:r>
      <w:r w:rsidR="0023146D" w:rsidRPr="00E276FD">
        <w:rPr>
          <w:rFonts w:ascii="Book Antiqua" w:hAnsi="Book Antiqua" w:cs="Arial"/>
          <w:lang w:val="en-US"/>
        </w:rPr>
        <w:t xml:space="preserve"> to be</w:t>
      </w:r>
      <w:r w:rsidR="006708B7" w:rsidRPr="00E276FD">
        <w:rPr>
          <w:rFonts w:ascii="Book Antiqua" w:hAnsi="Book Antiqua" w:cs="Arial"/>
          <w:lang w:val="en-US"/>
        </w:rPr>
        <w:t xml:space="preserve"> positive for IFCC</w:t>
      </w:r>
      <w:r w:rsidR="0023146D" w:rsidRPr="00E276FD">
        <w:rPr>
          <w:rFonts w:ascii="Book Antiqua" w:hAnsi="Book Antiqua" w:cs="Arial"/>
          <w:lang w:val="en-US"/>
        </w:rPr>
        <w:t>;</w:t>
      </w:r>
      <w:r w:rsidR="007140AD" w:rsidRPr="00E276FD">
        <w:rPr>
          <w:rFonts w:ascii="Book Antiqua" w:hAnsi="Book Antiqua" w:cs="Arial"/>
          <w:lang w:val="en-US"/>
        </w:rPr>
        <w:t xml:space="preserve"> </w:t>
      </w:r>
      <w:r w:rsidR="0023146D" w:rsidRPr="00E276FD">
        <w:rPr>
          <w:rFonts w:ascii="Book Antiqua" w:hAnsi="Book Antiqua" w:cs="Arial"/>
          <w:lang w:val="en-US"/>
        </w:rPr>
        <w:t>also,</w:t>
      </w:r>
      <w:r w:rsidR="00A3025E" w:rsidRPr="00E276FD">
        <w:rPr>
          <w:rFonts w:ascii="Book Antiqua" w:eastAsia="宋体" w:hAnsi="Book Antiqua" w:cs="Arial"/>
          <w:lang w:val="en-US" w:eastAsia="zh-CN"/>
        </w:rPr>
        <w:t xml:space="preserve"> </w:t>
      </w:r>
      <w:r w:rsidR="0023146D" w:rsidRPr="00E276FD">
        <w:rPr>
          <w:rFonts w:ascii="Book Antiqua" w:hAnsi="Book Antiqua" w:cs="Arial"/>
          <w:lang w:val="en-US"/>
        </w:rPr>
        <w:t>protocols of proactive intraperitoneal chemotherapy could be applied)</w:t>
      </w:r>
      <w:r w:rsidR="006708B7" w:rsidRPr="00E276FD">
        <w:rPr>
          <w:rFonts w:ascii="Book Antiqua" w:hAnsi="Book Antiqua" w:cs="Arial"/>
          <w:lang w:val="en-US"/>
        </w:rPr>
        <w:t>.</w:t>
      </w:r>
      <w:r w:rsidR="0075357F" w:rsidRPr="00E276FD">
        <w:rPr>
          <w:rFonts w:ascii="Book Antiqua" w:hAnsi="Book Antiqua" w:cs="Arial"/>
          <w:lang w:val="en-US"/>
        </w:rPr>
        <w:t xml:space="preserve"> </w:t>
      </w:r>
      <w:r w:rsidR="002F3946" w:rsidRPr="00E276FD">
        <w:rPr>
          <w:rFonts w:ascii="Book Antiqua" w:hAnsi="Book Antiqua" w:cs="Arial"/>
          <w:lang w:val="en-US"/>
        </w:rPr>
        <w:t>Although presence of IFCC appears to have a</w:t>
      </w:r>
      <w:r w:rsidR="0023146D" w:rsidRPr="00E276FD">
        <w:rPr>
          <w:rFonts w:ascii="Book Antiqua" w:hAnsi="Book Antiqua" w:cs="Arial"/>
          <w:lang w:val="en-US"/>
        </w:rPr>
        <w:t xml:space="preserve"> valid</w:t>
      </w:r>
      <w:r w:rsidR="002F3946" w:rsidRPr="00E276FD">
        <w:rPr>
          <w:rFonts w:ascii="Book Antiqua" w:hAnsi="Book Antiqua" w:cs="Arial"/>
          <w:lang w:val="en-US"/>
        </w:rPr>
        <w:t xml:space="preserve"> prognostic significance, further studies are needed to standardize detection and examination procedures, to determine if there are and which are the stages more likely to</w:t>
      </w:r>
      <w:r w:rsidR="00A3025E" w:rsidRPr="00E276FD">
        <w:rPr>
          <w:rFonts w:ascii="Book Antiqua" w:hAnsi="Book Antiqua" w:cs="Arial"/>
          <w:lang w:val="en-US"/>
        </w:rPr>
        <w:t xml:space="preserve"> </w:t>
      </w:r>
      <w:r w:rsidR="002F3946" w:rsidRPr="00E276FD">
        <w:rPr>
          <w:rFonts w:ascii="Book Antiqua" w:hAnsi="Book Antiqua" w:cs="Arial"/>
          <w:lang w:val="en-US"/>
        </w:rPr>
        <w:t>benefit from routine search for</w:t>
      </w:r>
      <w:r w:rsidR="00A3025E" w:rsidRPr="00E276FD">
        <w:rPr>
          <w:rFonts w:ascii="Book Antiqua" w:hAnsi="Book Antiqua" w:cs="Arial"/>
          <w:lang w:val="en-US"/>
        </w:rPr>
        <w:t xml:space="preserve"> </w:t>
      </w:r>
      <w:r w:rsidR="002F3946" w:rsidRPr="00E276FD">
        <w:rPr>
          <w:rFonts w:ascii="Book Antiqua" w:hAnsi="Book Antiqua" w:cs="Arial"/>
          <w:lang w:val="en-US"/>
        </w:rPr>
        <w:t>IFCC.</w:t>
      </w:r>
    </w:p>
    <w:p w14:paraId="1351B72F" w14:textId="77777777" w:rsidR="00A20E47" w:rsidRPr="00E276FD" w:rsidRDefault="00A20E47" w:rsidP="00E276FD">
      <w:pPr>
        <w:spacing w:line="360" w:lineRule="auto"/>
        <w:jc w:val="both"/>
        <w:rPr>
          <w:rFonts w:ascii="Book Antiqua" w:eastAsia="宋体" w:hAnsi="Book Antiqua" w:cs="Arial"/>
          <w:lang w:val="en-US" w:eastAsia="zh-CN"/>
        </w:rPr>
      </w:pPr>
    </w:p>
    <w:p w14:paraId="40ED46AA" w14:textId="752712D5" w:rsidR="00A20E47" w:rsidRPr="00E276FD" w:rsidRDefault="00A20E47" w:rsidP="00E276FD">
      <w:pPr>
        <w:spacing w:line="360" w:lineRule="auto"/>
        <w:jc w:val="both"/>
        <w:rPr>
          <w:rFonts w:ascii="Book Antiqua" w:hAnsi="Book Antiqua" w:cs="Arial"/>
          <w:lang w:val="en-US"/>
        </w:rPr>
      </w:pPr>
      <w:r w:rsidRPr="00E276FD">
        <w:rPr>
          <w:rFonts w:ascii="Book Antiqua" w:hAnsi="Book Antiqua" w:cs="Arial"/>
          <w:b/>
          <w:lang w:val="en-US"/>
        </w:rPr>
        <w:t>Key words:</w:t>
      </w:r>
      <w:r w:rsidRPr="00E276FD">
        <w:rPr>
          <w:rFonts w:ascii="Book Antiqua" w:hAnsi="Book Antiqua" w:cs="Arial"/>
          <w:lang w:val="en-US"/>
        </w:rPr>
        <w:t xml:space="preserve"> </w:t>
      </w:r>
      <w:r w:rsidR="00E276FD" w:rsidRPr="00E276FD">
        <w:rPr>
          <w:rFonts w:ascii="Book Antiqua" w:hAnsi="Book Antiqua" w:cs="Arial"/>
          <w:lang w:val="en-US"/>
        </w:rPr>
        <w:t>C</w:t>
      </w:r>
      <w:r w:rsidRPr="00E276FD">
        <w:rPr>
          <w:rFonts w:ascii="Book Antiqua" w:hAnsi="Book Antiqua" w:cs="Arial"/>
          <w:lang w:val="en-US"/>
        </w:rPr>
        <w:t xml:space="preserve">olorectal cancer; </w:t>
      </w:r>
      <w:proofErr w:type="gramStart"/>
      <w:r w:rsidR="00E276FD" w:rsidRPr="00E276FD">
        <w:rPr>
          <w:rFonts w:ascii="Book Antiqua" w:hAnsi="Book Antiqua" w:cs="Arial"/>
          <w:lang w:val="en-US"/>
        </w:rPr>
        <w:t>F</w:t>
      </w:r>
      <w:r w:rsidRPr="00E276FD">
        <w:rPr>
          <w:rFonts w:ascii="Book Antiqua" w:hAnsi="Book Antiqua" w:cs="Arial"/>
          <w:lang w:val="en-US"/>
        </w:rPr>
        <w:t>ree</w:t>
      </w:r>
      <w:proofErr w:type="gramEnd"/>
      <w:r w:rsidRPr="00E276FD">
        <w:rPr>
          <w:rFonts w:ascii="Book Antiqua" w:hAnsi="Book Antiqua" w:cs="Arial"/>
          <w:lang w:val="en-US"/>
        </w:rPr>
        <w:t xml:space="preserve"> cancer cells; </w:t>
      </w:r>
      <w:r w:rsidR="00E276FD" w:rsidRPr="00E276FD">
        <w:rPr>
          <w:rFonts w:ascii="Book Antiqua" w:hAnsi="Book Antiqua" w:cs="Arial"/>
          <w:lang w:val="en-US"/>
        </w:rPr>
        <w:t>P</w:t>
      </w:r>
      <w:r w:rsidRPr="00E276FD">
        <w:rPr>
          <w:rFonts w:ascii="Book Antiqua" w:hAnsi="Book Antiqua" w:cs="Arial"/>
          <w:lang w:val="en-US"/>
        </w:rPr>
        <w:t xml:space="preserve">eritoneal recurrence; </w:t>
      </w:r>
      <w:r w:rsidR="00E276FD" w:rsidRPr="00E276FD">
        <w:rPr>
          <w:rFonts w:ascii="Book Antiqua" w:hAnsi="Book Antiqua" w:cs="Arial"/>
          <w:lang w:val="en-US"/>
        </w:rPr>
        <w:t>C</w:t>
      </w:r>
      <w:r w:rsidRPr="00E276FD">
        <w:rPr>
          <w:rFonts w:ascii="Book Antiqua" w:hAnsi="Book Antiqua" w:cs="Arial"/>
          <w:lang w:val="en-US"/>
        </w:rPr>
        <w:t xml:space="preserve">ytology; </w:t>
      </w:r>
      <w:r w:rsidR="00E276FD" w:rsidRPr="00E276FD">
        <w:rPr>
          <w:rFonts w:ascii="Book Antiqua" w:hAnsi="Book Antiqua" w:cs="Arial"/>
          <w:lang w:val="en-US"/>
        </w:rPr>
        <w:t>P</w:t>
      </w:r>
      <w:r w:rsidRPr="00E276FD">
        <w:rPr>
          <w:rFonts w:ascii="Book Antiqua" w:hAnsi="Book Antiqua" w:cs="Arial"/>
          <w:lang w:val="en-US"/>
        </w:rPr>
        <w:t>roactive treatment</w:t>
      </w:r>
    </w:p>
    <w:p w14:paraId="702AB182" w14:textId="77777777" w:rsidR="00E36E72" w:rsidRPr="00E276FD" w:rsidRDefault="00E36E72" w:rsidP="00E276FD">
      <w:pPr>
        <w:spacing w:line="360" w:lineRule="auto"/>
        <w:jc w:val="both"/>
        <w:rPr>
          <w:rFonts w:ascii="Book Antiqua" w:eastAsia="宋体" w:hAnsi="Book Antiqua" w:cs="Arial"/>
          <w:lang w:val="en-US" w:eastAsia="zh-CN"/>
        </w:rPr>
      </w:pPr>
    </w:p>
    <w:p w14:paraId="78A48C14" w14:textId="77777777" w:rsidR="00E276FD" w:rsidRPr="00E276FD" w:rsidRDefault="00E276FD" w:rsidP="00E276FD">
      <w:pPr>
        <w:spacing w:line="360" w:lineRule="auto"/>
        <w:jc w:val="both"/>
        <w:rPr>
          <w:rFonts w:ascii="Book Antiqua" w:hAnsi="Book Antiqua" w:cs="Arial"/>
        </w:rPr>
      </w:pPr>
      <w:r w:rsidRPr="00E276FD">
        <w:rPr>
          <w:rFonts w:ascii="Book Antiqua" w:hAnsi="Book Antiqua"/>
          <w:b/>
        </w:rPr>
        <w:t xml:space="preserve">© </w:t>
      </w:r>
      <w:r w:rsidRPr="00E276FD">
        <w:rPr>
          <w:rFonts w:ascii="Book Antiqua" w:hAnsi="Book Antiqua" w:cs="Arial"/>
          <w:b/>
        </w:rPr>
        <w:t>The Author(s) 2015.</w:t>
      </w:r>
      <w:r w:rsidRPr="00E276FD">
        <w:rPr>
          <w:rFonts w:ascii="Book Antiqua" w:hAnsi="Book Antiqua" w:cs="Arial"/>
        </w:rPr>
        <w:t xml:space="preserve"> Published by Baishideng Publishing Group Inc. All rights reserved.</w:t>
      </w:r>
    </w:p>
    <w:p w14:paraId="770A629F" w14:textId="77777777" w:rsidR="00E276FD" w:rsidRPr="00E276FD" w:rsidRDefault="00E276FD" w:rsidP="00E276FD">
      <w:pPr>
        <w:spacing w:line="360" w:lineRule="auto"/>
        <w:jc w:val="both"/>
        <w:rPr>
          <w:rFonts w:ascii="Book Antiqua" w:eastAsia="宋体" w:hAnsi="Book Antiqua" w:cs="Arial"/>
          <w:lang w:val="en-US" w:eastAsia="zh-CN"/>
        </w:rPr>
      </w:pPr>
    </w:p>
    <w:p w14:paraId="5F35A44C" w14:textId="17609E8F" w:rsidR="00E276FD" w:rsidRPr="00E276FD" w:rsidRDefault="0075357F" w:rsidP="00E276FD">
      <w:pPr>
        <w:spacing w:line="360" w:lineRule="auto"/>
        <w:jc w:val="both"/>
        <w:rPr>
          <w:rFonts w:ascii="Book Antiqua" w:eastAsia="宋体" w:hAnsi="Book Antiqua" w:cs="Arial"/>
          <w:b/>
          <w:lang w:val="en-US" w:eastAsia="zh-CN"/>
        </w:rPr>
      </w:pPr>
      <w:r w:rsidRPr="00E276FD">
        <w:rPr>
          <w:rFonts w:ascii="Book Antiqua" w:hAnsi="Book Antiqua" w:cs="Arial"/>
          <w:b/>
          <w:lang w:val="en-US"/>
        </w:rPr>
        <w:t xml:space="preserve">Core </w:t>
      </w:r>
      <w:r w:rsidR="00E276FD" w:rsidRPr="00E276FD">
        <w:rPr>
          <w:rFonts w:ascii="Book Antiqua" w:hAnsi="Book Antiqua" w:cs="Arial"/>
          <w:b/>
          <w:lang w:val="en-US"/>
        </w:rPr>
        <w:t>t</w:t>
      </w:r>
      <w:r w:rsidRPr="00E276FD">
        <w:rPr>
          <w:rFonts w:ascii="Book Antiqua" w:hAnsi="Book Antiqua" w:cs="Arial"/>
          <w:b/>
          <w:lang w:val="en-US"/>
        </w:rPr>
        <w:t>ip:</w:t>
      </w:r>
      <w:r w:rsidR="00E276FD" w:rsidRPr="00E276FD">
        <w:rPr>
          <w:rFonts w:ascii="Book Antiqua" w:eastAsia="宋体" w:hAnsi="Book Antiqua" w:cs="Arial"/>
          <w:b/>
          <w:lang w:val="en-US" w:eastAsia="zh-CN"/>
        </w:rPr>
        <w:t xml:space="preserve"> </w:t>
      </w:r>
      <w:r w:rsidR="00A143F3" w:rsidRPr="00E276FD">
        <w:rPr>
          <w:rFonts w:ascii="Book Antiqua" w:hAnsi="Book Antiqua" w:cs="Arial"/>
          <w:lang w:val="en-US"/>
        </w:rPr>
        <w:t xml:space="preserve">This invited </w:t>
      </w:r>
      <w:r w:rsidR="007140AD" w:rsidRPr="00E276FD">
        <w:rPr>
          <w:rFonts w:ascii="Book Antiqua" w:hAnsi="Book Antiqua" w:cs="Arial"/>
          <w:lang w:val="en-US"/>
        </w:rPr>
        <w:t>editorial looks</w:t>
      </w:r>
      <w:r w:rsidR="0004316B" w:rsidRPr="00E276FD">
        <w:rPr>
          <w:rFonts w:ascii="Book Antiqua" w:hAnsi="Book Antiqua" w:cs="Arial"/>
          <w:lang w:val="en-US"/>
        </w:rPr>
        <w:t xml:space="preserve"> for</w:t>
      </w:r>
      <w:r w:rsidR="00A143F3" w:rsidRPr="00E276FD">
        <w:rPr>
          <w:rFonts w:ascii="Book Antiqua" w:hAnsi="Book Antiqua" w:cs="Arial"/>
          <w:lang w:val="en-US"/>
        </w:rPr>
        <w:t xml:space="preserve"> the role of </w:t>
      </w:r>
      <w:r w:rsidR="00E276FD" w:rsidRPr="00E276FD">
        <w:rPr>
          <w:rFonts w:ascii="Book Antiqua" w:hAnsi="Book Antiqua" w:cs="Arial"/>
          <w:lang w:val="en-US"/>
        </w:rPr>
        <w:t>intra-peritoneal free cancer cells (IFCC)</w:t>
      </w:r>
      <w:r w:rsidR="00A143F3" w:rsidRPr="00E276FD">
        <w:rPr>
          <w:rFonts w:ascii="Book Antiqua" w:hAnsi="Book Antiqua" w:cs="Arial"/>
          <w:lang w:val="en-US"/>
        </w:rPr>
        <w:t xml:space="preserve"> in the </w:t>
      </w:r>
      <w:r w:rsidR="0004316B" w:rsidRPr="00E276FD">
        <w:rPr>
          <w:rFonts w:ascii="Book Antiqua" w:hAnsi="Book Antiqua" w:cs="Arial"/>
          <w:lang w:val="en-US"/>
        </w:rPr>
        <w:t>surgical practice</w:t>
      </w:r>
      <w:r w:rsidR="00A143F3" w:rsidRPr="00E276FD">
        <w:rPr>
          <w:rFonts w:ascii="Book Antiqua" w:hAnsi="Book Antiqua" w:cs="Arial"/>
          <w:lang w:val="en-US"/>
        </w:rPr>
        <w:t xml:space="preserve"> for colorectal cancer. </w:t>
      </w:r>
      <w:r w:rsidRPr="00E276FD">
        <w:rPr>
          <w:rFonts w:ascii="Book Antiqua" w:hAnsi="Book Antiqua" w:cs="Arial"/>
          <w:lang w:val="en-US"/>
        </w:rPr>
        <w:t xml:space="preserve">Prognostic significance of </w:t>
      </w:r>
      <w:r w:rsidR="003467CD" w:rsidRPr="00E276FD">
        <w:rPr>
          <w:rFonts w:ascii="Book Antiqua" w:hAnsi="Book Antiqua" w:cs="Arial"/>
          <w:lang w:val="en-US"/>
        </w:rPr>
        <w:t>IFCC</w:t>
      </w:r>
      <w:r w:rsidRPr="00E276FD">
        <w:rPr>
          <w:rFonts w:ascii="Book Antiqua" w:hAnsi="Book Antiqua" w:cs="Arial"/>
          <w:lang w:val="en-US"/>
        </w:rPr>
        <w:t xml:space="preserve"> in colorectal cancer patient</w:t>
      </w:r>
      <w:r w:rsidR="00443442" w:rsidRPr="00E276FD">
        <w:rPr>
          <w:rFonts w:ascii="Book Antiqua" w:hAnsi="Book Antiqua" w:cs="Arial"/>
          <w:lang w:val="en-US"/>
        </w:rPr>
        <w:t>s is</w:t>
      </w:r>
      <w:r w:rsidR="0004316B" w:rsidRPr="00E276FD">
        <w:rPr>
          <w:rFonts w:ascii="Book Antiqua" w:hAnsi="Book Antiqua" w:cs="Arial"/>
          <w:lang w:val="en-US"/>
        </w:rPr>
        <w:t xml:space="preserve"> still</w:t>
      </w:r>
      <w:r w:rsidR="00443442" w:rsidRPr="00E276FD">
        <w:rPr>
          <w:rFonts w:ascii="Book Antiqua" w:hAnsi="Book Antiqua" w:cs="Arial"/>
          <w:lang w:val="en-US"/>
        </w:rPr>
        <w:t xml:space="preserve"> not clear. Several studies have been publishe</w:t>
      </w:r>
      <w:r w:rsidR="007140AD" w:rsidRPr="00E276FD">
        <w:rPr>
          <w:rFonts w:ascii="Book Antiqua" w:hAnsi="Book Antiqua" w:cs="Arial"/>
          <w:lang w:val="en-US"/>
        </w:rPr>
        <w:t>d but detection systems are</w:t>
      </w:r>
      <w:r w:rsidR="0004316B" w:rsidRPr="00E276FD">
        <w:rPr>
          <w:rFonts w:ascii="Book Antiqua" w:hAnsi="Book Antiqua" w:cs="Arial"/>
          <w:lang w:val="en-US"/>
        </w:rPr>
        <w:t xml:space="preserve"> still highly</w:t>
      </w:r>
      <w:r w:rsidR="00443442" w:rsidRPr="00E276FD">
        <w:rPr>
          <w:rFonts w:ascii="Book Antiqua" w:hAnsi="Book Antiqua" w:cs="Arial"/>
          <w:lang w:val="en-US"/>
        </w:rPr>
        <w:t xml:space="preserve"> heterogeneous and results remain misleading. Peritoneal cy</w:t>
      </w:r>
      <w:r w:rsidR="00B464D4" w:rsidRPr="00E276FD">
        <w:rPr>
          <w:rFonts w:ascii="Book Antiqua" w:hAnsi="Book Antiqua" w:cs="Arial"/>
          <w:lang w:val="en-US"/>
        </w:rPr>
        <w:t>tology could be useful in early-</w:t>
      </w:r>
      <w:r w:rsidR="00443442" w:rsidRPr="00E276FD">
        <w:rPr>
          <w:rFonts w:ascii="Book Antiqua" w:hAnsi="Book Antiqua" w:cs="Arial"/>
          <w:lang w:val="en-US"/>
        </w:rPr>
        <w:t xml:space="preserve">stage cancers to identify subsets of patients </w:t>
      </w:r>
      <w:r w:rsidR="00120560" w:rsidRPr="00E276FD">
        <w:rPr>
          <w:rFonts w:ascii="Book Antiqua" w:hAnsi="Book Antiqua" w:cs="Arial"/>
          <w:lang w:val="en-US"/>
        </w:rPr>
        <w:t>with potential</w:t>
      </w:r>
      <w:r w:rsidR="00443442" w:rsidRPr="00E276FD">
        <w:rPr>
          <w:rFonts w:ascii="Book Antiqua" w:hAnsi="Book Antiqua" w:cs="Arial"/>
          <w:lang w:val="en-US"/>
        </w:rPr>
        <w:t xml:space="preserve"> worse prog</w:t>
      </w:r>
      <w:r w:rsidR="007140AD" w:rsidRPr="00E276FD">
        <w:rPr>
          <w:rFonts w:ascii="Book Antiqua" w:hAnsi="Book Antiqua" w:cs="Arial"/>
          <w:lang w:val="en-US"/>
        </w:rPr>
        <w:t>nosis, who may</w:t>
      </w:r>
      <w:r w:rsidR="00B464D4" w:rsidRPr="00E276FD">
        <w:rPr>
          <w:rFonts w:ascii="Book Antiqua" w:hAnsi="Book Antiqua" w:cs="Arial"/>
          <w:lang w:val="en-US"/>
        </w:rPr>
        <w:t xml:space="preserve"> </w:t>
      </w:r>
      <w:r w:rsidR="007140AD" w:rsidRPr="00E276FD">
        <w:rPr>
          <w:rFonts w:ascii="Book Antiqua" w:hAnsi="Book Antiqua" w:cs="Arial"/>
          <w:lang w:val="en-US"/>
        </w:rPr>
        <w:t>be</w:t>
      </w:r>
      <w:r w:rsidR="00B464D4" w:rsidRPr="00E276FD">
        <w:rPr>
          <w:rFonts w:ascii="Book Antiqua" w:hAnsi="Book Antiqua" w:cs="Arial"/>
          <w:lang w:val="en-US"/>
        </w:rPr>
        <w:t xml:space="preserve"> good candidates for</w:t>
      </w:r>
      <w:r w:rsidR="00443442" w:rsidRPr="00E276FD">
        <w:rPr>
          <w:rFonts w:ascii="Book Antiqua" w:hAnsi="Book Antiqua" w:cs="Arial"/>
          <w:lang w:val="en-US"/>
        </w:rPr>
        <w:t xml:space="preserve"> adjuvant treatment </w:t>
      </w:r>
      <w:r w:rsidR="00120560" w:rsidRPr="00E276FD">
        <w:rPr>
          <w:rFonts w:ascii="Book Antiqua" w:hAnsi="Book Antiqua" w:cs="Arial"/>
          <w:lang w:val="en-US"/>
        </w:rPr>
        <w:t xml:space="preserve">or even prophylactic </w:t>
      </w:r>
      <w:r w:rsidR="003467CD" w:rsidRPr="00E276FD">
        <w:rPr>
          <w:rFonts w:ascii="Book Antiqua" w:hAnsi="Book Antiqua" w:cs="Arial"/>
          <w:lang w:val="en-US"/>
        </w:rPr>
        <w:t>i</w:t>
      </w:r>
      <w:r w:rsidR="00443442" w:rsidRPr="00E276FD">
        <w:rPr>
          <w:rFonts w:ascii="Book Antiqua" w:hAnsi="Book Antiqua" w:cs="Arial"/>
          <w:lang w:val="en-US"/>
        </w:rPr>
        <w:t xml:space="preserve">ntraperitoneal </w:t>
      </w:r>
      <w:r w:rsidR="003467CD" w:rsidRPr="00E276FD">
        <w:rPr>
          <w:rFonts w:ascii="Book Antiqua" w:hAnsi="Book Antiqua" w:cs="Arial"/>
          <w:lang w:val="en-US"/>
        </w:rPr>
        <w:t>chemotherapy</w:t>
      </w:r>
      <w:r w:rsidR="00443442" w:rsidRPr="00E276FD">
        <w:rPr>
          <w:rFonts w:ascii="Book Antiqua" w:hAnsi="Book Antiqua" w:cs="Arial"/>
          <w:lang w:val="en-US"/>
        </w:rPr>
        <w:t xml:space="preserve">. Current available data need </w:t>
      </w:r>
      <w:r w:rsidR="00B464D4" w:rsidRPr="00E276FD">
        <w:rPr>
          <w:rFonts w:ascii="Book Antiqua" w:hAnsi="Book Antiqua" w:cs="Arial"/>
          <w:lang w:val="en-US"/>
        </w:rPr>
        <w:t>stronger validation</w:t>
      </w:r>
      <w:r w:rsidR="00443442" w:rsidRPr="00E276FD">
        <w:rPr>
          <w:rFonts w:ascii="Book Antiqua" w:hAnsi="Book Antiqua" w:cs="Arial"/>
          <w:lang w:val="en-US"/>
        </w:rPr>
        <w:t xml:space="preserve"> to include </w:t>
      </w:r>
      <w:r w:rsidR="003467CD" w:rsidRPr="00E276FD">
        <w:rPr>
          <w:rFonts w:ascii="Book Antiqua" w:hAnsi="Book Antiqua" w:cs="Arial"/>
          <w:lang w:val="en-US"/>
        </w:rPr>
        <w:t>IFCC</w:t>
      </w:r>
      <w:r w:rsidR="00443442" w:rsidRPr="00E276FD">
        <w:rPr>
          <w:rFonts w:ascii="Book Antiqua" w:hAnsi="Book Antiqua" w:cs="Arial"/>
          <w:lang w:val="en-US"/>
        </w:rPr>
        <w:t xml:space="preserve"> in </w:t>
      </w:r>
      <w:r w:rsidR="003467CD" w:rsidRPr="00E276FD">
        <w:rPr>
          <w:rFonts w:ascii="Book Antiqua" w:hAnsi="Book Antiqua" w:cs="Arial"/>
          <w:lang w:val="en-US"/>
        </w:rPr>
        <w:t xml:space="preserve">the routine </w:t>
      </w:r>
      <w:r w:rsidR="00443442" w:rsidRPr="00E276FD">
        <w:rPr>
          <w:rFonts w:ascii="Book Antiqua" w:hAnsi="Book Antiqua" w:cs="Arial"/>
          <w:lang w:val="en-US"/>
        </w:rPr>
        <w:t xml:space="preserve">staging </w:t>
      </w:r>
      <w:r w:rsidR="003467CD" w:rsidRPr="00E276FD">
        <w:rPr>
          <w:rFonts w:ascii="Book Antiqua" w:hAnsi="Book Antiqua" w:cs="Arial"/>
          <w:lang w:val="en-US"/>
        </w:rPr>
        <w:t xml:space="preserve">protocols </w:t>
      </w:r>
      <w:r w:rsidR="00443442" w:rsidRPr="00E276FD">
        <w:rPr>
          <w:rFonts w:ascii="Book Antiqua" w:hAnsi="Book Antiqua" w:cs="Arial"/>
          <w:lang w:val="en-US"/>
        </w:rPr>
        <w:t>of colorectal cancer patients.</w:t>
      </w:r>
      <w:r w:rsidR="00754AD4" w:rsidRPr="00E276FD">
        <w:rPr>
          <w:rFonts w:ascii="Book Antiqua" w:hAnsi="Book Antiqua" w:cs="Arial"/>
          <w:lang w:val="en-US"/>
        </w:rPr>
        <w:t xml:space="preserve"> </w:t>
      </w:r>
      <w:r w:rsidR="00A143F3" w:rsidRPr="00E276FD">
        <w:rPr>
          <w:rFonts w:ascii="Book Antiqua" w:hAnsi="Book Antiqua" w:cs="Arial"/>
          <w:lang w:val="en-US"/>
        </w:rPr>
        <w:t>However,</w:t>
      </w:r>
      <w:r w:rsidR="003467CD" w:rsidRPr="00E276FD">
        <w:rPr>
          <w:rFonts w:ascii="Book Antiqua" w:hAnsi="Book Antiqua" w:cs="Arial"/>
          <w:lang w:val="en-US"/>
        </w:rPr>
        <w:t xml:space="preserve"> i</w:t>
      </w:r>
      <w:r w:rsidR="00754AD4" w:rsidRPr="00E276FD">
        <w:rPr>
          <w:rFonts w:ascii="Book Antiqua" w:hAnsi="Book Antiqua" w:cs="Arial"/>
          <w:lang w:val="en-US"/>
        </w:rPr>
        <w:t xml:space="preserve">t is </w:t>
      </w:r>
      <w:r w:rsidR="00B464D4" w:rsidRPr="00E276FD">
        <w:rPr>
          <w:rFonts w:ascii="Book Antiqua" w:hAnsi="Book Antiqua" w:cs="Arial"/>
          <w:lang w:val="en-US"/>
        </w:rPr>
        <w:t>the authors’</w:t>
      </w:r>
      <w:r w:rsidR="00E276FD" w:rsidRPr="00E276FD">
        <w:rPr>
          <w:rFonts w:ascii="Book Antiqua" w:eastAsia="宋体" w:hAnsi="Book Antiqua" w:cs="Arial"/>
          <w:lang w:val="en-US" w:eastAsia="zh-CN"/>
        </w:rPr>
        <w:t xml:space="preserve"> </w:t>
      </w:r>
      <w:r w:rsidR="00B464D4" w:rsidRPr="00E276FD">
        <w:rPr>
          <w:rFonts w:ascii="Book Antiqua" w:hAnsi="Book Antiqua" w:cs="Arial"/>
          <w:lang w:val="en-US"/>
        </w:rPr>
        <w:t>belief</w:t>
      </w:r>
      <w:r w:rsidR="00754AD4" w:rsidRPr="00E276FD">
        <w:rPr>
          <w:rFonts w:ascii="Book Antiqua" w:hAnsi="Book Antiqua" w:cs="Arial"/>
          <w:lang w:val="en-US"/>
        </w:rPr>
        <w:t xml:space="preserve"> that cancer cells found free in the peritoneum of patients with colon </w:t>
      </w:r>
      <w:proofErr w:type="gramStart"/>
      <w:r w:rsidR="00754AD4" w:rsidRPr="00E276FD">
        <w:rPr>
          <w:rFonts w:ascii="Book Antiqua" w:hAnsi="Book Antiqua" w:cs="Arial"/>
          <w:lang w:val="en-US"/>
        </w:rPr>
        <w:t>cancer,</w:t>
      </w:r>
      <w:proofErr w:type="gramEnd"/>
      <w:r w:rsidR="00754AD4" w:rsidRPr="00E276FD">
        <w:rPr>
          <w:rFonts w:ascii="Book Antiqua" w:hAnsi="Book Antiqua" w:cs="Arial"/>
          <w:lang w:val="en-US"/>
        </w:rPr>
        <w:t xml:space="preserve"> must have a biologic</w:t>
      </w:r>
      <w:r w:rsidR="0018139F" w:rsidRPr="00E276FD">
        <w:rPr>
          <w:rFonts w:ascii="Book Antiqua" w:hAnsi="Book Antiqua" w:cs="Arial"/>
          <w:lang w:val="en-US"/>
        </w:rPr>
        <w:t>al</w:t>
      </w:r>
      <w:r w:rsidR="00754AD4" w:rsidRPr="00E276FD">
        <w:rPr>
          <w:rFonts w:ascii="Book Antiqua" w:hAnsi="Book Antiqua" w:cs="Arial"/>
          <w:lang w:val="en-US"/>
        </w:rPr>
        <w:t xml:space="preserve"> and a clinical role. T</w:t>
      </w:r>
      <w:r w:rsidR="0018139F" w:rsidRPr="00E276FD">
        <w:rPr>
          <w:rFonts w:ascii="Book Antiqua" w:hAnsi="Book Antiqua" w:cs="Arial"/>
          <w:lang w:val="en-US"/>
        </w:rPr>
        <w:t xml:space="preserve">he </w:t>
      </w:r>
      <w:r w:rsidR="00B464D4" w:rsidRPr="00E276FD">
        <w:rPr>
          <w:rFonts w:ascii="Book Antiqua" w:hAnsi="Book Antiqua" w:cs="Arial"/>
          <w:lang w:val="en-US"/>
        </w:rPr>
        <w:t>means of detection</w:t>
      </w:r>
      <w:r w:rsidR="0018139F" w:rsidRPr="00E276FD">
        <w:rPr>
          <w:rFonts w:ascii="Book Antiqua" w:hAnsi="Book Antiqua" w:cs="Arial"/>
          <w:lang w:val="en-US"/>
        </w:rPr>
        <w:t xml:space="preserve"> </w:t>
      </w:r>
      <w:r w:rsidR="00754AD4" w:rsidRPr="00E276FD">
        <w:rPr>
          <w:rFonts w:ascii="Book Antiqua" w:hAnsi="Book Antiqua" w:cs="Arial"/>
          <w:lang w:val="en-US"/>
        </w:rPr>
        <w:t xml:space="preserve">based on real time </w:t>
      </w:r>
      <w:r w:rsidR="00AE75CE" w:rsidRPr="00E276FD">
        <w:rPr>
          <w:rFonts w:ascii="Book Antiqua" w:eastAsia="Times New Roman" w:hAnsi="Book Antiqua" w:cs="Times New Roman"/>
          <w:lang w:val="en-US"/>
        </w:rPr>
        <w:t>polymerase chain reaction</w:t>
      </w:r>
      <w:r w:rsidR="00754AD4" w:rsidRPr="00E276FD">
        <w:rPr>
          <w:rFonts w:ascii="Book Antiqua" w:hAnsi="Book Antiqua" w:cs="Arial"/>
          <w:lang w:val="en-US"/>
        </w:rPr>
        <w:t xml:space="preserve">, will </w:t>
      </w:r>
      <w:r w:rsidR="003467CD" w:rsidRPr="00E276FD">
        <w:rPr>
          <w:rFonts w:ascii="Book Antiqua" w:hAnsi="Book Antiqua" w:cs="Arial"/>
          <w:lang w:val="en-US"/>
        </w:rPr>
        <w:t xml:space="preserve">surely </w:t>
      </w:r>
      <w:r w:rsidR="00DC1A79" w:rsidRPr="00E276FD">
        <w:rPr>
          <w:rFonts w:ascii="Book Antiqua" w:hAnsi="Book Antiqua" w:cs="Arial"/>
          <w:lang w:val="en-US"/>
        </w:rPr>
        <w:t>add power to conventional cy</w:t>
      </w:r>
      <w:r w:rsidR="00754AD4" w:rsidRPr="00E276FD">
        <w:rPr>
          <w:rFonts w:ascii="Book Antiqua" w:hAnsi="Book Antiqua" w:cs="Arial"/>
          <w:lang w:val="en-US"/>
        </w:rPr>
        <w:t>tology an</w:t>
      </w:r>
      <w:r w:rsidR="003467CD" w:rsidRPr="00E276FD">
        <w:rPr>
          <w:rFonts w:ascii="Book Antiqua" w:hAnsi="Book Antiqua" w:cs="Arial"/>
          <w:lang w:val="en-US"/>
        </w:rPr>
        <w:t xml:space="preserve">d with </w:t>
      </w:r>
      <w:r w:rsidR="00A143F3" w:rsidRPr="00E276FD">
        <w:rPr>
          <w:rFonts w:ascii="Book Antiqua" w:hAnsi="Book Antiqua" w:cs="Arial"/>
          <w:lang w:val="en-US"/>
        </w:rPr>
        <w:t xml:space="preserve">the </w:t>
      </w:r>
      <w:r w:rsidR="00C64822" w:rsidRPr="00E276FD">
        <w:rPr>
          <w:rFonts w:ascii="Book Antiqua" w:hAnsi="Book Antiqua" w:cs="Arial"/>
          <w:lang w:val="en-US"/>
        </w:rPr>
        <w:t>improvement</w:t>
      </w:r>
      <w:r w:rsidR="00A143F3" w:rsidRPr="00E276FD">
        <w:rPr>
          <w:rFonts w:ascii="Book Antiqua" w:hAnsi="Book Antiqua" w:cs="Arial"/>
          <w:lang w:val="en-US"/>
        </w:rPr>
        <w:t xml:space="preserve"> in sensibility</w:t>
      </w:r>
      <w:r w:rsidR="00C64822" w:rsidRPr="00E276FD">
        <w:rPr>
          <w:rFonts w:ascii="Book Antiqua" w:hAnsi="Book Antiqua" w:cs="Arial"/>
          <w:lang w:val="en-US"/>
        </w:rPr>
        <w:t xml:space="preserve"> </w:t>
      </w:r>
      <w:r w:rsidR="00A143F3" w:rsidRPr="00E276FD">
        <w:rPr>
          <w:rFonts w:ascii="Book Antiqua" w:hAnsi="Book Antiqua" w:cs="Arial"/>
          <w:lang w:val="en-US"/>
        </w:rPr>
        <w:t xml:space="preserve">of the </w:t>
      </w:r>
      <w:r w:rsidR="00B464D4" w:rsidRPr="00E276FD">
        <w:rPr>
          <w:rFonts w:ascii="Book Antiqua" w:hAnsi="Book Antiqua" w:cs="Arial"/>
          <w:lang w:val="en-US"/>
        </w:rPr>
        <w:t>methods</w:t>
      </w:r>
      <w:r w:rsidR="0018139F" w:rsidRPr="00E276FD">
        <w:rPr>
          <w:rFonts w:ascii="Book Antiqua" w:hAnsi="Book Antiqua" w:cs="Arial"/>
          <w:lang w:val="en-US"/>
        </w:rPr>
        <w:t xml:space="preserve"> t</w:t>
      </w:r>
      <w:r w:rsidR="00A143F3" w:rsidRPr="00E276FD">
        <w:rPr>
          <w:rFonts w:ascii="Book Antiqua" w:hAnsi="Book Antiqua" w:cs="Arial"/>
          <w:lang w:val="en-US"/>
        </w:rPr>
        <w:t xml:space="preserve">he clinical role of IFCC could </w:t>
      </w:r>
      <w:r w:rsidR="00C64822" w:rsidRPr="00E276FD">
        <w:rPr>
          <w:rFonts w:ascii="Book Antiqua" w:hAnsi="Book Antiqua" w:cs="Arial"/>
          <w:lang w:val="en-US"/>
        </w:rPr>
        <w:t>eventually</w:t>
      </w:r>
      <w:r w:rsidR="0018139F" w:rsidRPr="00E276FD">
        <w:rPr>
          <w:rFonts w:ascii="Book Antiqua" w:hAnsi="Book Antiqua" w:cs="Arial"/>
          <w:lang w:val="en-US"/>
        </w:rPr>
        <w:t xml:space="preserve"> </w:t>
      </w:r>
      <w:r w:rsidR="00A143F3" w:rsidRPr="00E276FD">
        <w:rPr>
          <w:rFonts w:ascii="Book Antiqua" w:hAnsi="Book Antiqua" w:cs="Arial"/>
          <w:lang w:val="en-US"/>
        </w:rPr>
        <w:t xml:space="preserve">become clear. </w:t>
      </w:r>
      <w:r w:rsidR="0018139F" w:rsidRPr="00E276FD">
        <w:rPr>
          <w:rFonts w:ascii="Book Antiqua" w:hAnsi="Book Antiqua" w:cs="Arial"/>
          <w:lang w:val="en-US"/>
        </w:rPr>
        <w:t>New therapy protocols might be applied.</w:t>
      </w:r>
    </w:p>
    <w:p w14:paraId="27ECCE14" w14:textId="77777777" w:rsidR="00E276FD" w:rsidRPr="00E276FD" w:rsidRDefault="00E276FD" w:rsidP="00E276FD">
      <w:pPr>
        <w:spacing w:line="360" w:lineRule="auto"/>
        <w:jc w:val="both"/>
        <w:rPr>
          <w:rFonts w:ascii="Book Antiqua" w:eastAsia="宋体" w:hAnsi="Book Antiqua" w:cs="Arial"/>
          <w:lang w:val="en-US" w:eastAsia="zh-CN"/>
        </w:rPr>
      </w:pPr>
    </w:p>
    <w:p w14:paraId="2A1F9534" w14:textId="4E8205BF" w:rsidR="00E276FD" w:rsidRPr="00E276FD" w:rsidRDefault="00E276FD" w:rsidP="00E276FD">
      <w:pPr>
        <w:spacing w:line="360" w:lineRule="auto"/>
        <w:jc w:val="both"/>
        <w:rPr>
          <w:rFonts w:ascii="Book Antiqua" w:eastAsia="宋体" w:hAnsi="Book Antiqua" w:cs="Arial"/>
          <w:lang w:val="en-US" w:eastAsia="zh-CN"/>
        </w:rPr>
      </w:pPr>
      <w:proofErr w:type="spellStart"/>
      <w:r w:rsidRPr="00E276FD">
        <w:rPr>
          <w:rFonts w:ascii="Book Antiqua" w:eastAsia="宋体" w:hAnsi="Book Antiqua" w:cs="Arial"/>
          <w:lang w:val="en-US" w:eastAsia="zh-CN"/>
        </w:rPr>
        <w:t>Sibio</w:t>
      </w:r>
      <w:proofErr w:type="spellEnd"/>
      <w:r w:rsidRPr="00E276FD">
        <w:rPr>
          <w:rFonts w:ascii="Book Antiqua" w:eastAsia="宋体" w:hAnsi="Book Antiqua" w:cs="Arial"/>
          <w:lang w:val="en-US" w:eastAsia="zh-CN"/>
        </w:rPr>
        <w:t xml:space="preserve"> S, </w:t>
      </w:r>
      <w:proofErr w:type="spellStart"/>
      <w:r w:rsidRPr="00E276FD">
        <w:rPr>
          <w:rFonts w:ascii="Book Antiqua" w:eastAsia="宋体" w:hAnsi="Book Antiqua" w:cs="Arial"/>
          <w:lang w:val="en-US" w:eastAsia="zh-CN"/>
        </w:rPr>
        <w:t>Fiorani</w:t>
      </w:r>
      <w:proofErr w:type="spellEnd"/>
      <w:r w:rsidRPr="00E276FD">
        <w:rPr>
          <w:rFonts w:ascii="Book Antiqua" w:eastAsia="宋体" w:hAnsi="Book Antiqua" w:cs="Arial"/>
          <w:lang w:val="en-US" w:eastAsia="zh-CN"/>
        </w:rPr>
        <w:t xml:space="preserve"> C, </w:t>
      </w:r>
      <w:proofErr w:type="spellStart"/>
      <w:r w:rsidRPr="00E276FD">
        <w:rPr>
          <w:rFonts w:ascii="Book Antiqua" w:eastAsia="宋体" w:hAnsi="Book Antiqua" w:cs="Arial"/>
          <w:lang w:val="en-US" w:eastAsia="zh-CN"/>
        </w:rPr>
        <w:t>Stolfi</w:t>
      </w:r>
      <w:proofErr w:type="spellEnd"/>
      <w:r w:rsidRPr="00E276FD">
        <w:rPr>
          <w:rFonts w:ascii="Book Antiqua" w:eastAsia="宋体" w:hAnsi="Book Antiqua" w:cs="Arial"/>
          <w:lang w:val="en-US" w:eastAsia="zh-CN"/>
        </w:rPr>
        <w:t xml:space="preserve"> C, </w:t>
      </w:r>
      <w:proofErr w:type="spellStart"/>
      <w:r w:rsidRPr="00E276FD">
        <w:rPr>
          <w:rFonts w:ascii="Book Antiqua" w:eastAsia="宋体" w:hAnsi="Book Antiqua" w:cs="Arial"/>
          <w:lang w:val="en-US" w:eastAsia="zh-CN"/>
        </w:rPr>
        <w:t>Divizia</w:t>
      </w:r>
      <w:proofErr w:type="spellEnd"/>
      <w:r w:rsidRPr="00E276FD">
        <w:rPr>
          <w:rFonts w:ascii="Book Antiqua" w:eastAsia="宋体" w:hAnsi="Book Antiqua" w:cs="Arial"/>
          <w:lang w:val="en-US" w:eastAsia="zh-CN"/>
        </w:rPr>
        <w:t xml:space="preserve"> A, </w:t>
      </w:r>
      <w:proofErr w:type="spellStart"/>
      <w:r w:rsidRPr="00E276FD">
        <w:rPr>
          <w:rFonts w:ascii="Book Antiqua" w:eastAsia="宋体" w:hAnsi="Book Antiqua" w:cs="Arial"/>
          <w:lang w:val="en-US" w:eastAsia="zh-CN"/>
        </w:rPr>
        <w:t>Pezzuto</w:t>
      </w:r>
      <w:proofErr w:type="spellEnd"/>
      <w:r w:rsidRPr="00E276FD">
        <w:rPr>
          <w:rFonts w:ascii="Book Antiqua" w:eastAsia="宋体" w:hAnsi="Book Antiqua" w:cs="Arial"/>
          <w:lang w:val="en-US" w:eastAsia="zh-CN"/>
        </w:rPr>
        <w:t xml:space="preserve"> R, </w:t>
      </w:r>
      <w:proofErr w:type="spellStart"/>
      <w:r w:rsidRPr="00E276FD">
        <w:rPr>
          <w:rFonts w:ascii="Book Antiqua" w:eastAsia="宋体" w:hAnsi="Book Antiqua" w:cs="Arial"/>
          <w:lang w:val="en-US" w:eastAsia="zh-CN"/>
        </w:rPr>
        <w:t>Montagnese</w:t>
      </w:r>
      <w:proofErr w:type="spellEnd"/>
      <w:r w:rsidRPr="00E276FD">
        <w:rPr>
          <w:rFonts w:ascii="Book Antiqua" w:eastAsia="宋体" w:hAnsi="Book Antiqua" w:cs="Arial"/>
          <w:lang w:val="en-US" w:eastAsia="zh-CN"/>
        </w:rPr>
        <w:t xml:space="preserve"> F, </w:t>
      </w:r>
      <w:r w:rsidRPr="00E276FD">
        <w:rPr>
          <w:rFonts w:ascii="Book Antiqua" w:hAnsi="Book Antiqua" w:cs="Arial"/>
        </w:rPr>
        <w:t>Bagaglini</w:t>
      </w:r>
      <w:r w:rsidRPr="00E276FD">
        <w:rPr>
          <w:rFonts w:ascii="Book Antiqua" w:eastAsia="宋体" w:hAnsi="Book Antiqua" w:cs="Arial"/>
          <w:lang w:eastAsia="zh-CN"/>
        </w:rPr>
        <w:t xml:space="preserve"> G</w:t>
      </w:r>
      <w:r w:rsidRPr="00E276FD">
        <w:rPr>
          <w:rFonts w:ascii="Book Antiqua" w:hAnsi="Book Antiqua" w:cs="Arial"/>
        </w:rPr>
        <w:t xml:space="preserve">, </w:t>
      </w:r>
      <w:proofErr w:type="spellStart"/>
      <w:r w:rsidRPr="00E276FD">
        <w:rPr>
          <w:rFonts w:ascii="Book Antiqua" w:eastAsia="宋体" w:hAnsi="Book Antiqua" w:cs="Arial"/>
          <w:lang w:val="en-US" w:eastAsia="zh-CN"/>
        </w:rPr>
        <w:t>Sammartino</w:t>
      </w:r>
      <w:proofErr w:type="spellEnd"/>
      <w:r w:rsidRPr="00E276FD">
        <w:rPr>
          <w:rFonts w:ascii="Book Antiqua" w:eastAsia="宋体" w:hAnsi="Book Antiqua" w:cs="Arial"/>
          <w:lang w:val="en-US" w:eastAsia="zh-CN"/>
        </w:rPr>
        <w:t xml:space="preserve"> P, </w:t>
      </w:r>
      <w:proofErr w:type="spellStart"/>
      <w:r w:rsidRPr="00E276FD">
        <w:rPr>
          <w:rFonts w:ascii="Book Antiqua" w:eastAsia="宋体" w:hAnsi="Book Antiqua" w:cs="Arial"/>
          <w:lang w:val="en-US" w:eastAsia="zh-CN"/>
        </w:rPr>
        <w:t>Sica</w:t>
      </w:r>
      <w:proofErr w:type="spellEnd"/>
      <w:r w:rsidRPr="00E276FD">
        <w:rPr>
          <w:rFonts w:ascii="Book Antiqua" w:eastAsia="宋体" w:hAnsi="Book Antiqua" w:cs="Arial"/>
          <w:lang w:val="en-US" w:eastAsia="zh-CN"/>
        </w:rPr>
        <w:t xml:space="preserve"> GS.</w:t>
      </w:r>
      <w:r w:rsidRPr="00E276FD">
        <w:rPr>
          <w:rFonts w:ascii="Book Antiqua" w:hAnsi="Book Antiqua" w:cs="Arial"/>
          <w:lang w:val="en-US"/>
        </w:rPr>
        <w:t xml:space="preserve"> Detection methods and clinical significance of free peritoneal tumor cells found during colorectal cancer surgery</w:t>
      </w:r>
      <w:r w:rsidRPr="00E276FD">
        <w:rPr>
          <w:rFonts w:ascii="Book Antiqua" w:eastAsia="宋体" w:hAnsi="Book Antiqua" w:cs="Arial"/>
          <w:lang w:val="en-US" w:eastAsia="zh-CN"/>
        </w:rPr>
        <w:t xml:space="preserve">. </w:t>
      </w:r>
      <w:r w:rsidRPr="00E276FD">
        <w:rPr>
          <w:rFonts w:ascii="Book Antiqua" w:hAnsi="Book Antiqua"/>
          <w:i/>
          <w:iCs/>
        </w:rPr>
        <w:t>World J Gastrointest Surg</w:t>
      </w:r>
      <w:r w:rsidRPr="00E276FD">
        <w:rPr>
          <w:rFonts w:ascii="Book Antiqua" w:eastAsia="宋体" w:hAnsi="Book Antiqua"/>
          <w:i/>
          <w:iCs/>
          <w:lang w:eastAsia="zh-CN"/>
        </w:rPr>
        <w:t xml:space="preserve"> </w:t>
      </w:r>
      <w:r w:rsidRPr="00E276FD">
        <w:rPr>
          <w:rFonts w:ascii="Book Antiqua" w:eastAsia="宋体" w:hAnsi="Book Antiqua"/>
          <w:iCs/>
          <w:lang w:eastAsia="zh-CN"/>
        </w:rPr>
        <w:t>2015; In press</w:t>
      </w:r>
    </w:p>
    <w:p w14:paraId="42AAA045" w14:textId="1089D417" w:rsidR="00E276FD" w:rsidRPr="00E276FD" w:rsidRDefault="00E276FD" w:rsidP="00E276FD">
      <w:pPr>
        <w:spacing w:line="360" w:lineRule="auto"/>
        <w:jc w:val="both"/>
        <w:rPr>
          <w:rFonts w:ascii="Book Antiqua" w:eastAsia="宋体" w:hAnsi="Book Antiqua" w:cs="Arial"/>
          <w:lang w:val="en-US" w:eastAsia="zh-CN"/>
        </w:rPr>
      </w:pPr>
    </w:p>
    <w:p w14:paraId="750C4B5C" w14:textId="79B73FA0" w:rsidR="00B2512F" w:rsidRPr="00E276FD" w:rsidRDefault="00A20E47" w:rsidP="00E276FD">
      <w:pPr>
        <w:spacing w:line="360" w:lineRule="auto"/>
        <w:jc w:val="both"/>
        <w:rPr>
          <w:rFonts w:ascii="Book Antiqua" w:eastAsia="宋体" w:hAnsi="Book Antiqua" w:cs="Arial"/>
          <w:b/>
          <w:lang w:val="en-US" w:eastAsia="zh-CN"/>
        </w:rPr>
      </w:pPr>
      <w:r w:rsidRPr="00E276FD">
        <w:rPr>
          <w:rFonts w:ascii="Book Antiqua" w:hAnsi="Book Antiqua" w:cs="Arial"/>
          <w:b/>
          <w:lang w:val="en-US"/>
        </w:rPr>
        <w:t>INTRODUCTION</w:t>
      </w:r>
    </w:p>
    <w:p w14:paraId="73B4028D" w14:textId="713A8977" w:rsidR="008F4B38" w:rsidRPr="00E276FD" w:rsidRDefault="00C64822" w:rsidP="00E276FD">
      <w:pPr>
        <w:spacing w:line="360" w:lineRule="auto"/>
        <w:jc w:val="both"/>
        <w:rPr>
          <w:rFonts w:ascii="Book Antiqua" w:hAnsi="Book Antiqua" w:cs="Arial"/>
          <w:lang w:val="en-US"/>
        </w:rPr>
      </w:pPr>
      <w:r w:rsidRPr="00E276FD">
        <w:rPr>
          <w:rFonts w:ascii="Book Antiqua" w:hAnsi="Book Antiqua" w:cs="Arial"/>
          <w:lang w:val="en-US"/>
        </w:rPr>
        <w:t>Worldwide, colo</w:t>
      </w:r>
      <w:r w:rsidR="004C3B43" w:rsidRPr="00E276FD">
        <w:rPr>
          <w:rFonts w:ascii="Book Antiqua" w:hAnsi="Book Antiqua" w:cs="Arial"/>
          <w:lang w:val="en-US"/>
        </w:rPr>
        <w:t>rectal cancer is the third most prevalent malignancy accounting for over 1 million new cases per yea</w:t>
      </w:r>
      <w:r w:rsidR="00E276FD">
        <w:rPr>
          <w:rFonts w:ascii="Book Antiqua" w:hAnsi="Book Antiqua" w:cs="Arial"/>
          <w:lang w:val="en-US"/>
        </w:rPr>
        <w:t xml:space="preserve">r with more than 500000 </w:t>
      </w:r>
      <w:proofErr w:type="gramStart"/>
      <w:r w:rsidR="00E276FD">
        <w:rPr>
          <w:rFonts w:ascii="Book Antiqua" w:hAnsi="Book Antiqua" w:cs="Arial"/>
          <w:lang w:val="en-US"/>
        </w:rPr>
        <w:t>deaths</w:t>
      </w:r>
      <w:r w:rsidR="00CE3E1C" w:rsidRPr="00E276FD">
        <w:rPr>
          <w:rFonts w:ascii="Book Antiqua" w:hAnsi="Book Antiqua" w:cs="Arial"/>
          <w:vertAlign w:val="superscript"/>
          <w:lang w:val="en-US"/>
        </w:rPr>
        <w:t>[</w:t>
      </w:r>
      <w:proofErr w:type="gramEnd"/>
      <w:r w:rsidR="00B51D9E" w:rsidRPr="00E276FD">
        <w:rPr>
          <w:rFonts w:ascii="Book Antiqua" w:hAnsi="Book Antiqua" w:cs="Arial"/>
          <w:vertAlign w:val="superscript"/>
          <w:lang w:val="en-US"/>
        </w:rPr>
        <w:t>1</w:t>
      </w:r>
      <w:r w:rsidR="00CE3E1C" w:rsidRPr="00E276FD">
        <w:rPr>
          <w:rFonts w:ascii="Book Antiqua" w:hAnsi="Book Antiqua" w:cs="Arial"/>
          <w:vertAlign w:val="superscript"/>
          <w:lang w:val="en-US"/>
        </w:rPr>
        <w:t>]</w:t>
      </w:r>
      <w:r w:rsidR="00CE3E1C" w:rsidRPr="00E276FD">
        <w:rPr>
          <w:rFonts w:ascii="Book Antiqua" w:hAnsi="Book Antiqua" w:cs="Arial"/>
          <w:lang w:val="en-US"/>
        </w:rPr>
        <w:t>.</w:t>
      </w:r>
      <w:r w:rsidR="005B0E6A" w:rsidRPr="00E276FD">
        <w:rPr>
          <w:rFonts w:ascii="Book Antiqua" w:hAnsi="Book Antiqua" w:cs="Arial"/>
          <w:lang w:val="en-US"/>
        </w:rPr>
        <w:t xml:space="preserve"> </w:t>
      </w:r>
      <w:r w:rsidR="00E276FD">
        <w:rPr>
          <w:rFonts w:ascii="Book Antiqua" w:hAnsi="Book Antiqua" w:cs="Arial"/>
          <w:lang w:val="en-US"/>
        </w:rPr>
        <w:t>Incidence in Europe exceeds 400</w:t>
      </w:r>
      <w:r w:rsidR="005B0E6A" w:rsidRPr="00E276FD">
        <w:rPr>
          <w:rFonts w:ascii="Book Antiqua" w:hAnsi="Book Antiqua" w:cs="Arial"/>
          <w:lang w:val="en-US"/>
        </w:rPr>
        <w:t xml:space="preserve">000 </w:t>
      </w:r>
      <w:r w:rsidR="00CE3E1C" w:rsidRPr="00E276FD">
        <w:rPr>
          <w:rFonts w:ascii="Book Antiqua" w:hAnsi="Book Antiqua" w:cs="Arial"/>
          <w:lang w:val="en-US"/>
        </w:rPr>
        <w:t xml:space="preserve">per year </w:t>
      </w:r>
      <w:r w:rsidR="00CE3E1C" w:rsidRPr="00E276FD">
        <w:rPr>
          <w:rFonts w:ascii="Book Antiqua" w:hAnsi="Book Antiqua" w:cs="Arial"/>
          <w:vertAlign w:val="superscript"/>
          <w:lang w:val="en-US"/>
        </w:rPr>
        <w:t>[</w:t>
      </w:r>
      <w:r w:rsidR="00B51D9E" w:rsidRPr="00E276FD">
        <w:rPr>
          <w:rFonts w:ascii="Book Antiqua" w:hAnsi="Book Antiqua" w:cs="Arial"/>
          <w:vertAlign w:val="superscript"/>
          <w:lang w:val="en-US"/>
        </w:rPr>
        <w:t>2</w:t>
      </w:r>
      <w:r w:rsidR="00CE3E1C" w:rsidRPr="00E276FD">
        <w:rPr>
          <w:rFonts w:ascii="Book Antiqua" w:hAnsi="Book Antiqua" w:cs="Arial"/>
          <w:vertAlign w:val="superscript"/>
          <w:lang w:val="en-US"/>
        </w:rPr>
        <w:t>]</w:t>
      </w:r>
      <w:r w:rsidR="005B0E6A" w:rsidRPr="00E276FD">
        <w:rPr>
          <w:rFonts w:ascii="Book Antiqua" w:hAnsi="Book Antiqua" w:cs="Arial"/>
          <w:lang w:val="en-US"/>
        </w:rPr>
        <w:t>.</w:t>
      </w:r>
    </w:p>
    <w:p w14:paraId="5BD2DE6C" w14:textId="74140D00" w:rsidR="008F4B38" w:rsidRPr="00E276FD" w:rsidRDefault="008F4B38" w:rsidP="00E276FD">
      <w:pPr>
        <w:spacing w:line="360" w:lineRule="auto"/>
        <w:ind w:firstLineChars="100" w:firstLine="240"/>
        <w:jc w:val="both"/>
        <w:rPr>
          <w:rFonts w:ascii="Book Antiqua" w:hAnsi="Book Antiqua" w:cs="Arial"/>
          <w:lang w:val="en-US"/>
        </w:rPr>
      </w:pPr>
      <w:r w:rsidRPr="00E276FD">
        <w:rPr>
          <w:rFonts w:ascii="Book Antiqua" w:hAnsi="Book Antiqua" w:cs="Arial"/>
          <w:lang w:val="en-US"/>
        </w:rPr>
        <w:t>More than 25</w:t>
      </w:r>
      <w:r w:rsidR="00E276FD">
        <w:rPr>
          <w:rFonts w:ascii="Book Antiqua" w:eastAsia="宋体" w:hAnsi="Book Antiqua" w:cs="Arial" w:hint="eastAsia"/>
          <w:lang w:val="en-US" w:eastAsia="zh-CN"/>
        </w:rPr>
        <w:t>%</w:t>
      </w:r>
      <w:r w:rsidRPr="00E276FD">
        <w:rPr>
          <w:rFonts w:ascii="Book Antiqua" w:hAnsi="Book Antiqua" w:cs="Arial"/>
          <w:lang w:val="en-US"/>
        </w:rPr>
        <w:t xml:space="preserve">-35% of patients with either early or advanced colorectal cancer </w:t>
      </w:r>
      <w:r w:rsidR="00F86436" w:rsidRPr="00E276FD">
        <w:rPr>
          <w:rFonts w:ascii="Book Antiqua" w:hAnsi="Book Antiqua" w:cs="Arial"/>
          <w:lang w:val="en-US"/>
        </w:rPr>
        <w:t xml:space="preserve">will </w:t>
      </w:r>
      <w:r w:rsidRPr="00E276FD">
        <w:rPr>
          <w:rFonts w:ascii="Book Antiqua" w:hAnsi="Book Antiqua" w:cs="Arial"/>
          <w:lang w:val="en-US"/>
        </w:rPr>
        <w:t>develop peritoneal recurrence alone after a first line treatment</w:t>
      </w:r>
      <w:r w:rsidR="00C60114" w:rsidRPr="00E276FD">
        <w:rPr>
          <w:rFonts w:ascii="Book Antiqua" w:hAnsi="Book Antiqua" w:cs="Arial"/>
          <w:lang w:val="en-US"/>
        </w:rPr>
        <w:t xml:space="preserve">; </w:t>
      </w:r>
      <w:r w:rsidR="005B0E6A" w:rsidRPr="00E276FD">
        <w:rPr>
          <w:rFonts w:ascii="Book Antiqua" w:hAnsi="Book Antiqua" w:cs="Arial"/>
          <w:lang w:val="en-US"/>
        </w:rPr>
        <w:t xml:space="preserve">peritoneal </w:t>
      </w:r>
      <w:proofErr w:type="spellStart"/>
      <w:r w:rsidR="005B0E6A" w:rsidRPr="00E276FD">
        <w:rPr>
          <w:rFonts w:ascii="Book Antiqua" w:hAnsi="Book Antiqua" w:cs="Arial"/>
          <w:lang w:val="en-US"/>
        </w:rPr>
        <w:t>carcinomatosis</w:t>
      </w:r>
      <w:proofErr w:type="spellEnd"/>
      <w:r w:rsidR="005B0E6A" w:rsidRPr="00E276FD">
        <w:rPr>
          <w:rFonts w:ascii="Book Antiqua" w:hAnsi="Book Antiqua" w:cs="Arial"/>
          <w:lang w:val="en-US"/>
        </w:rPr>
        <w:t xml:space="preserve"> is present in up to 44% of patients with recurrent colorectal cancer; </w:t>
      </w:r>
      <w:r w:rsidR="004320E2" w:rsidRPr="00E276FD">
        <w:rPr>
          <w:rFonts w:ascii="Book Antiqua" w:hAnsi="Book Antiqua" w:cs="Arial"/>
          <w:lang w:val="en-US"/>
        </w:rPr>
        <w:t xml:space="preserve">the presence of synchronous or </w:t>
      </w:r>
      <w:proofErr w:type="spellStart"/>
      <w:r w:rsidR="004320E2" w:rsidRPr="00E276FD">
        <w:rPr>
          <w:rFonts w:ascii="Book Antiqua" w:hAnsi="Book Antiqua" w:cs="Arial"/>
          <w:lang w:val="en-US"/>
        </w:rPr>
        <w:t>m</w:t>
      </w:r>
      <w:r w:rsidR="00A40244" w:rsidRPr="00E276FD">
        <w:rPr>
          <w:rFonts w:ascii="Book Antiqua" w:hAnsi="Book Antiqua" w:cs="Arial"/>
          <w:lang w:val="en-US"/>
        </w:rPr>
        <w:t>etachronous</w:t>
      </w:r>
      <w:proofErr w:type="spellEnd"/>
      <w:r w:rsidR="00A40244" w:rsidRPr="00E276FD">
        <w:rPr>
          <w:rFonts w:ascii="Book Antiqua" w:hAnsi="Book Antiqua" w:cs="Arial"/>
          <w:lang w:val="en-US"/>
        </w:rPr>
        <w:t xml:space="preserve"> peritoneal metastasi</w:t>
      </w:r>
      <w:r w:rsidR="004320E2" w:rsidRPr="00E276FD">
        <w:rPr>
          <w:rFonts w:ascii="Book Antiqua" w:hAnsi="Book Antiqua" w:cs="Arial"/>
          <w:lang w:val="en-US"/>
        </w:rPr>
        <w:t>s</w:t>
      </w:r>
      <w:r w:rsidR="00A40244" w:rsidRPr="00E276FD">
        <w:rPr>
          <w:rFonts w:ascii="Book Antiqua" w:hAnsi="Book Antiqua" w:cs="Arial"/>
          <w:lang w:val="en-US"/>
        </w:rPr>
        <w:t xml:space="preserve"> </w:t>
      </w:r>
      <w:r w:rsidR="004320E2" w:rsidRPr="00E276FD">
        <w:rPr>
          <w:rFonts w:ascii="Book Antiqua" w:hAnsi="Book Antiqua" w:cs="Arial"/>
          <w:lang w:val="en-US"/>
        </w:rPr>
        <w:t>is associated with poor prognosis</w:t>
      </w:r>
      <w:r w:rsidR="00F97EF6" w:rsidRPr="00E276FD">
        <w:rPr>
          <w:rFonts w:ascii="Book Antiqua" w:hAnsi="Book Antiqua" w:cs="Arial"/>
          <w:vertAlign w:val="superscript"/>
          <w:lang w:val="en-US"/>
        </w:rPr>
        <w:t>[</w:t>
      </w:r>
      <w:r w:rsidR="00075E1A" w:rsidRPr="00E276FD">
        <w:rPr>
          <w:rFonts w:ascii="Book Antiqua" w:hAnsi="Book Antiqua" w:cs="Arial"/>
          <w:vertAlign w:val="superscript"/>
          <w:lang w:val="en-US"/>
        </w:rPr>
        <w:t>3,4</w:t>
      </w:r>
      <w:r w:rsidR="00F97EF6" w:rsidRPr="00E276FD">
        <w:rPr>
          <w:rFonts w:ascii="Book Antiqua" w:hAnsi="Book Antiqua" w:cs="Arial"/>
          <w:vertAlign w:val="superscript"/>
          <w:lang w:val="en-US"/>
        </w:rPr>
        <w:t>]</w:t>
      </w:r>
      <w:r w:rsidR="00EF542C" w:rsidRPr="00E276FD">
        <w:rPr>
          <w:rFonts w:ascii="Book Antiqua" w:hAnsi="Book Antiqua" w:cs="Arial"/>
          <w:lang w:val="en-US"/>
        </w:rPr>
        <w:t xml:space="preserve"> accounting for more than one third of </w:t>
      </w:r>
      <w:r w:rsidR="005B0E6A" w:rsidRPr="00E276FD">
        <w:rPr>
          <w:rFonts w:ascii="Book Antiqua" w:hAnsi="Book Antiqua" w:cs="Arial"/>
          <w:lang w:val="en-US"/>
        </w:rPr>
        <w:t xml:space="preserve">all </w:t>
      </w:r>
      <w:r w:rsidR="00EF542C" w:rsidRPr="00E276FD">
        <w:rPr>
          <w:rFonts w:ascii="Book Antiqua" w:hAnsi="Book Antiqua" w:cs="Arial"/>
          <w:lang w:val="en-US"/>
        </w:rPr>
        <w:t>deaths.</w:t>
      </w:r>
    </w:p>
    <w:p w14:paraId="43ABB12C" w14:textId="50F988BE" w:rsidR="008D0A57" w:rsidRPr="00E276FD" w:rsidRDefault="008D0A57" w:rsidP="006D5833">
      <w:pPr>
        <w:spacing w:line="360" w:lineRule="auto"/>
        <w:ind w:firstLineChars="100" w:firstLine="240"/>
        <w:jc w:val="both"/>
        <w:rPr>
          <w:rFonts w:ascii="Book Antiqua" w:hAnsi="Book Antiqua" w:cs="Arial"/>
          <w:lang w:val="en-US"/>
        </w:rPr>
      </w:pPr>
      <w:r w:rsidRPr="00E276FD">
        <w:rPr>
          <w:rFonts w:ascii="Book Antiqua" w:hAnsi="Book Antiqua" w:cs="Arial"/>
          <w:lang w:val="en-US"/>
        </w:rPr>
        <w:t xml:space="preserve">Despite recent advances in </w:t>
      </w:r>
      <w:r w:rsidR="008C091D" w:rsidRPr="00E276FD">
        <w:rPr>
          <w:rFonts w:ascii="Book Antiqua" w:hAnsi="Book Antiqua" w:cs="Arial"/>
          <w:lang w:val="en-US"/>
        </w:rPr>
        <w:t xml:space="preserve">gaining a thorough </w:t>
      </w:r>
      <w:r w:rsidRPr="00E276FD">
        <w:rPr>
          <w:rFonts w:ascii="Book Antiqua" w:hAnsi="Book Antiqua" w:cs="Arial"/>
          <w:lang w:val="en-US"/>
        </w:rPr>
        <w:t xml:space="preserve">knowledge of clinical, biological and pathological behavior of colorectal cancer, </w:t>
      </w:r>
      <w:r w:rsidR="008F4B38" w:rsidRPr="00E276FD">
        <w:rPr>
          <w:rFonts w:ascii="Book Antiqua" w:hAnsi="Book Antiqua" w:cs="Arial"/>
          <w:lang w:val="en-US"/>
        </w:rPr>
        <w:t xml:space="preserve">the most commonly used staging systems for colorectal cancer are the Tumor-Node-Metastasis (TNM) and </w:t>
      </w:r>
      <w:r w:rsidR="00A143F3" w:rsidRPr="00E276FD">
        <w:rPr>
          <w:rFonts w:ascii="Book Antiqua" w:hAnsi="Book Antiqua" w:cs="Arial"/>
          <w:lang w:val="en-US"/>
        </w:rPr>
        <w:t xml:space="preserve">the </w:t>
      </w:r>
      <w:r w:rsidR="008F4B38" w:rsidRPr="00E276FD">
        <w:rPr>
          <w:rFonts w:ascii="Book Antiqua" w:hAnsi="Book Antiqua" w:cs="Arial"/>
          <w:lang w:val="en-US"/>
        </w:rPr>
        <w:t>m</w:t>
      </w:r>
      <w:r w:rsidR="006D5833">
        <w:rPr>
          <w:rFonts w:ascii="Book Antiqua" w:hAnsi="Book Antiqua" w:cs="Arial"/>
          <w:lang w:val="en-US"/>
        </w:rPr>
        <w:t xml:space="preserve">odified Duke’s staging </w:t>
      </w:r>
      <w:proofErr w:type="gramStart"/>
      <w:r w:rsidR="006D5833">
        <w:rPr>
          <w:rFonts w:ascii="Book Antiqua" w:hAnsi="Book Antiqua" w:cs="Arial"/>
          <w:lang w:val="en-US"/>
        </w:rPr>
        <w:t>systems</w:t>
      </w:r>
      <w:r w:rsidR="00F97EF6" w:rsidRPr="00E276FD">
        <w:rPr>
          <w:rFonts w:ascii="Book Antiqua" w:hAnsi="Book Antiqua" w:cs="Arial"/>
          <w:vertAlign w:val="superscript"/>
          <w:lang w:val="en-US"/>
        </w:rPr>
        <w:t>[</w:t>
      </w:r>
      <w:proofErr w:type="gramEnd"/>
      <w:r w:rsidR="00075E1A" w:rsidRPr="00E276FD">
        <w:rPr>
          <w:rFonts w:ascii="Book Antiqua" w:hAnsi="Book Antiqua" w:cs="Arial"/>
          <w:vertAlign w:val="superscript"/>
          <w:lang w:val="en-US"/>
        </w:rPr>
        <w:t>5-7</w:t>
      </w:r>
      <w:r w:rsidR="00F97EF6" w:rsidRPr="00E276FD">
        <w:rPr>
          <w:rFonts w:ascii="Book Antiqua" w:hAnsi="Book Antiqua" w:cs="Arial"/>
          <w:vertAlign w:val="superscript"/>
          <w:lang w:val="en-US"/>
        </w:rPr>
        <w:t>]</w:t>
      </w:r>
      <w:r w:rsidR="008F4B38" w:rsidRPr="00E276FD">
        <w:rPr>
          <w:rFonts w:ascii="Book Antiqua" w:hAnsi="Book Antiqua" w:cs="Arial"/>
          <w:lang w:val="en-US"/>
        </w:rPr>
        <w:t>. E</w:t>
      </w:r>
      <w:r w:rsidRPr="00E276FD">
        <w:rPr>
          <w:rFonts w:ascii="Book Antiqua" w:hAnsi="Book Antiqua" w:cs="Arial"/>
          <w:lang w:val="en-US"/>
        </w:rPr>
        <w:t>xpected prognosis</w:t>
      </w:r>
      <w:r w:rsidR="008F4B38" w:rsidRPr="00E276FD">
        <w:rPr>
          <w:rFonts w:ascii="Book Antiqua" w:hAnsi="Book Antiqua" w:cs="Arial"/>
          <w:lang w:val="en-US"/>
        </w:rPr>
        <w:t>, treatment choice and adjuvant chemotherapy are based on</w:t>
      </w:r>
      <w:r w:rsidR="00F86436" w:rsidRPr="00E276FD">
        <w:rPr>
          <w:rFonts w:ascii="Book Antiqua" w:hAnsi="Book Antiqua" w:cs="Arial"/>
          <w:lang w:val="en-US"/>
        </w:rPr>
        <w:t xml:space="preserve"> results </w:t>
      </w:r>
      <w:r w:rsidR="00A40244" w:rsidRPr="00E276FD">
        <w:rPr>
          <w:rFonts w:ascii="Book Antiqua" w:hAnsi="Book Antiqua" w:cs="Arial"/>
          <w:lang w:val="en-US"/>
        </w:rPr>
        <w:t>provided by</w:t>
      </w:r>
      <w:r w:rsidR="00F86436" w:rsidRPr="00E276FD">
        <w:rPr>
          <w:rFonts w:ascii="Book Antiqua" w:hAnsi="Book Antiqua" w:cs="Arial"/>
          <w:lang w:val="en-US"/>
        </w:rPr>
        <w:t xml:space="preserve"> these </w:t>
      </w:r>
      <w:r w:rsidR="009058F9" w:rsidRPr="00E276FD">
        <w:rPr>
          <w:rFonts w:ascii="Book Antiqua" w:hAnsi="Book Antiqua" w:cs="Arial"/>
          <w:lang w:val="en-US"/>
        </w:rPr>
        <w:t>staging system</w:t>
      </w:r>
      <w:r w:rsidR="00F86436" w:rsidRPr="00E276FD">
        <w:rPr>
          <w:rFonts w:ascii="Book Antiqua" w:hAnsi="Book Antiqua" w:cs="Arial"/>
          <w:lang w:val="en-US"/>
        </w:rPr>
        <w:t>s</w:t>
      </w:r>
      <w:r w:rsidR="009058F9" w:rsidRPr="00E276FD">
        <w:rPr>
          <w:rFonts w:ascii="Book Antiqua" w:hAnsi="Book Antiqua" w:cs="Arial"/>
          <w:lang w:val="en-US"/>
        </w:rPr>
        <w:t xml:space="preserve"> which consider </w:t>
      </w:r>
      <w:r w:rsidR="00A143F3" w:rsidRPr="00E276FD">
        <w:rPr>
          <w:rFonts w:ascii="Book Antiqua" w:hAnsi="Book Antiqua" w:cs="Arial"/>
          <w:lang w:val="en-US"/>
        </w:rPr>
        <w:t>the local extension</w:t>
      </w:r>
      <w:r w:rsidRPr="00E276FD">
        <w:rPr>
          <w:rFonts w:ascii="Book Antiqua" w:hAnsi="Book Antiqua" w:cs="Arial"/>
          <w:lang w:val="en-US"/>
        </w:rPr>
        <w:t xml:space="preserve"> of </w:t>
      </w:r>
      <w:r w:rsidR="00A143F3" w:rsidRPr="00E276FD">
        <w:rPr>
          <w:rFonts w:ascii="Book Antiqua" w:hAnsi="Book Antiqua" w:cs="Arial"/>
          <w:lang w:val="en-US"/>
        </w:rPr>
        <w:t xml:space="preserve">the </w:t>
      </w:r>
      <w:r w:rsidRPr="00E276FD">
        <w:rPr>
          <w:rFonts w:ascii="Book Antiqua" w:hAnsi="Book Antiqua" w:cs="Arial"/>
          <w:lang w:val="en-US"/>
        </w:rPr>
        <w:t xml:space="preserve">disease, </w:t>
      </w:r>
      <w:r w:rsidR="004320E2" w:rsidRPr="00E276FD">
        <w:rPr>
          <w:rFonts w:ascii="Book Antiqua" w:hAnsi="Book Antiqua" w:cs="Arial"/>
          <w:lang w:val="en-US"/>
        </w:rPr>
        <w:t xml:space="preserve">the </w:t>
      </w:r>
      <w:r w:rsidRPr="00E276FD">
        <w:rPr>
          <w:rFonts w:ascii="Book Antiqua" w:hAnsi="Book Antiqua" w:cs="Arial"/>
          <w:lang w:val="en-US"/>
        </w:rPr>
        <w:t xml:space="preserve">lymph nodes </w:t>
      </w:r>
      <w:r w:rsidR="00D62717" w:rsidRPr="00E276FD">
        <w:rPr>
          <w:rFonts w:ascii="Book Antiqua" w:hAnsi="Book Antiqua" w:cs="Arial"/>
          <w:lang w:val="en-US"/>
        </w:rPr>
        <w:t>involvement</w:t>
      </w:r>
      <w:r w:rsidRPr="00E276FD">
        <w:rPr>
          <w:rFonts w:ascii="Book Antiqua" w:hAnsi="Book Antiqua" w:cs="Arial"/>
          <w:lang w:val="en-US"/>
        </w:rPr>
        <w:t xml:space="preserve"> and </w:t>
      </w:r>
      <w:r w:rsidR="00A143F3" w:rsidRPr="00E276FD">
        <w:rPr>
          <w:rFonts w:ascii="Book Antiqua" w:hAnsi="Book Antiqua" w:cs="Arial"/>
          <w:lang w:val="en-US"/>
        </w:rPr>
        <w:t>the</w:t>
      </w:r>
      <w:r w:rsidR="00D62717" w:rsidRPr="00E276FD">
        <w:rPr>
          <w:rFonts w:ascii="Book Antiqua" w:hAnsi="Book Antiqua" w:cs="Arial"/>
          <w:lang w:val="en-US"/>
        </w:rPr>
        <w:t xml:space="preserve"> eventual</w:t>
      </w:r>
      <w:r w:rsidR="00A143F3" w:rsidRPr="00E276FD">
        <w:rPr>
          <w:rFonts w:ascii="Book Antiqua" w:hAnsi="Book Antiqua" w:cs="Arial"/>
          <w:lang w:val="en-US"/>
        </w:rPr>
        <w:t xml:space="preserve"> </w:t>
      </w:r>
      <w:r w:rsidR="004320E2" w:rsidRPr="00E276FD">
        <w:rPr>
          <w:rFonts w:ascii="Book Antiqua" w:hAnsi="Book Antiqua" w:cs="Arial"/>
          <w:lang w:val="en-US"/>
        </w:rPr>
        <w:t xml:space="preserve">presence of </w:t>
      </w:r>
      <w:r w:rsidR="006D5833">
        <w:rPr>
          <w:rFonts w:ascii="Book Antiqua" w:hAnsi="Book Antiqua" w:cs="Arial"/>
          <w:lang w:val="en-US"/>
        </w:rPr>
        <w:t>distant metastases</w:t>
      </w:r>
      <w:r w:rsidR="00F97EF6" w:rsidRPr="00E276FD">
        <w:rPr>
          <w:rFonts w:ascii="Book Antiqua" w:hAnsi="Book Antiqua" w:cs="Arial"/>
          <w:vertAlign w:val="superscript"/>
          <w:lang w:val="en-US"/>
        </w:rPr>
        <w:t>[</w:t>
      </w:r>
      <w:r w:rsidR="00075E1A" w:rsidRPr="00E276FD">
        <w:rPr>
          <w:rFonts w:ascii="Book Antiqua" w:hAnsi="Book Antiqua" w:cs="Arial"/>
          <w:vertAlign w:val="superscript"/>
          <w:lang w:val="en-US"/>
        </w:rPr>
        <w:t>8</w:t>
      </w:r>
      <w:r w:rsidR="00F97EF6" w:rsidRPr="00E276FD">
        <w:rPr>
          <w:rFonts w:ascii="Book Antiqua" w:hAnsi="Book Antiqua" w:cs="Arial"/>
          <w:vertAlign w:val="superscript"/>
          <w:lang w:val="en-US"/>
        </w:rPr>
        <w:t>]</w:t>
      </w:r>
      <w:r w:rsidRPr="00E276FD">
        <w:rPr>
          <w:rFonts w:ascii="Book Antiqua" w:hAnsi="Book Antiqua" w:cs="Arial"/>
          <w:lang w:val="en-US"/>
        </w:rPr>
        <w:t>.</w:t>
      </w:r>
    </w:p>
    <w:p w14:paraId="2CB8B9F4" w14:textId="5F4EF1DD" w:rsidR="004320E2" w:rsidRPr="00E276FD" w:rsidRDefault="00D62717" w:rsidP="006D5833">
      <w:pPr>
        <w:spacing w:line="360" w:lineRule="auto"/>
        <w:ind w:firstLineChars="100" w:firstLine="240"/>
        <w:jc w:val="both"/>
        <w:rPr>
          <w:rFonts w:ascii="Book Antiqua" w:hAnsi="Book Antiqua" w:cs="Arial"/>
          <w:lang w:val="en-US"/>
        </w:rPr>
      </w:pPr>
      <w:r w:rsidRPr="00E276FD">
        <w:rPr>
          <w:rFonts w:ascii="Book Antiqua" w:hAnsi="Book Antiqua" w:cs="Arial"/>
          <w:lang w:val="en-US"/>
        </w:rPr>
        <w:t xml:space="preserve">Both </w:t>
      </w:r>
      <w:r w:rsidR="00A40244" w:rsidRPr="00E276FD">
        <w:rPr>
          <w:rFonts w:ascii="Book Antiqua" w:hAnsi="Book Antiqua" w:cs="Arial"/>
          <w:lang w:val="en-US"/>
        </w:rPr>
        <w:t>t</w:t>
      </w:r>
      <w:r w:rsidR="004320E2" w:rsidRPr="00E276FD">
        <w:rPr>
          <w:rFonts w:ascii="Book Antiqua" w:hAnsi="Book Antiqua" w:cs="Arial"/>
          <w:lang w:val="en-US"/>
        </w:rPr>
        <w:t>hese</w:t>
      </w:r>
      <w:r w:rsidR="009058F9" w:rsidRPr="00E276FD">
        <w:rPr>
          <w:rFonts w:ascii="Book Antiqua" w:hAnsi="Book Antiqua" w:cs="Arial"/>
          <w:lang w:val="en-US"/>
        </w:rPr>
        <w:t xml:space="preserve"> staging system</w:t>
      </w:r>
      <w:r w:rsidR="004320E2" w:rsidRPr="00E276FD">
        <w:rPr>
          <w:rFonts w:ascii="Book Antiqua" w:hAnsi="Book Antiqua" w:cs="Arial"/>
          <w:lang w:val="en-US"/>
        </w:rPr>
        <w:t>s are</w:t>
      </w:r>
      <w:r w:rsidR="009058F9" w:rsidRPr="00E276FD">
        <w:rPr>
          <w:rFonts w:ascii="Book Antiqua" w:hAnsi="Book Antiqua" w:cs="Arial"/>
          <w:lang w:val="en-US"/>
        </w:rPr>
        <w:t xml:space="preserve"> highly heterogeneous within each stage</w:t>
      </w:r>
      <w:r w:rsidR="00A143F3" w:rsidRPr="00E276FD">
        <w:rPr>
          <w:rFonts w:ascii="Book Antiqua" w:hAnsi="Book Antiqua" w:cs="Arial"/>
          <w:lang w:val="en-US"/>
        </w:rPr>
        <w:t>,</w:t>
      </w:r>
      <w:r w:rsidRPr="00E276FD">
        <w:rPr>
          <w:rFonts w:ascii="Book Antiqua" w:hAnsi="Book Antiqua" w:cs="Arial"/>
          <w:lang w:val="en-US"/>
        </w:rPr>
        <w:t xml:space="preserve"> sometimes resulting in</w:t>
      </w:r>
      <w:r w:rsidR="00A40244" w:rsidRPr="00E276FD">
        <w:rPr>
          <w:rFonts w:ascii="Book Antiqua" w:hAnsi="Book Antiqua" w:cs="Arial"/>
          <w:lang w:val="en-US"/>
        </w:rPr>
        <w:t xml:space="preserve"> </w:t>
      </w:r>
      <w:r w:rsidR="009058F9" w:rsidRPr="00E276FD">
        <w:rPr>
          <w:rFonts w:ascii="Book Antiqua" w:hAnsi="Book Antiqua" w:cs="Arial"/>
          <w:lang w:val="en-US"/>
        </w:rPr>
        <w:t xml:space="preserve">very different prognosis for patients </w:t>
      </w:r>
      <w:r w:rsidRPr="00E276FD">
        <w:rPr>
          <w:rFonts w:ascii="Book Antiqua" w:hAnsi="Book Antiqua" w:cs="Arial"/>
          <w:lang w:val="en-US"/>
        </w:rPr>
        <w:t>that share</w:t>
      </w:r>
      <w:r w:rsidR="009058F9" w:rsidRPr="00E276FD">
        <w:rPr>
          <w:rFonts w:ascii="Book Antiqua" w:hAnsi="Book Antiqua" w:cs="Arial"/>
          <w:lang w:val="en-US"/>
        </w:rPr>
        <w:t xml:space="preserve"> the same stage</w:t>
      </w:r>
      <w:r w:rsidR="00486293" w:rsidRPr="00E276FD">
        <w:rPr>
          <w:rFonts w:ascii="Book Antiqua" w:hAnsi="Book Antiqua" w:cs="Arial"/>
          <w:lang w:val="en-US"/>
        </w:rPr>
        <w:t>. This is</w:t>
      </w:r>
      <w:r w:rsidR="009058F9" w:rsidRPr="00E276FD">
        <w:rPr>
          <w:rFonts w:ascii="Book Antiqua" w:hAnsi="Book Antiqua" w:cs="Arial"/>
          <w:lang w:val="en-US"/>
        </w:rPr>
        <w:t xml:space="preserve"> particularly </w:t>
      </w:r>
      <w:r w:rsidR="004320E2" w:rsidRPr="00E276FD">
        <w:rPr>
          <w:rFonts w:ascii="Book Antiqua" w:hAnsi="Book Antiqua" w:cs="Arial"/>
          <w:lang w:val="en-US"/>
        </w:rPr>
        <w:t xml:space="preserve">true </w:t>
      </w:r>
      <w:r w:rsidR="009058F9" w:rsidRPr="00E276FD">
        <w:rPr>
          <w:rFonts w:ascii="Book Antiqua" w:hAnsi="Book Antiqua" w:cs="Arial"/>
          <w:lang w:val="en-US"/>
        </w:rPr>
        <w:t xml:space="preserve">in </w:t>
      </w:r>
      <w:r w:rsidR="00486293" w:rsidRPr="00E276FD">
        <w:rPr>
          <w:rFonts w:ascii="Book Antiqua" w:hAnsi="Book Antiqua" w:cs="Arial"/>
          <w:lang w:val="en-US"/>
        </w:rPr>
        <w:t>patients in</w:t>
      </w:r>
      <w:r w:rsidRPr="00E276FD">
        <w:rPr>
          <w:rFonts w:ascii="Book Antiqua" w:hAnsi="Book Antiqua" w:cs="Arial"/>
          <w:lang w:val="en-US"/>
        </w:rPr>
        <w:t xml:space="preserve"> </w:t>
      </w:r>
      <w:r w:rsidR="009058F9" w:rsidRPr="00E276FD">
        <w:rPr>
          <w:rFonts w:ascii="Book Antiqua" w:hAnsi="Book Antiqua" w:cs="Arial"/>
          <w:lang w:val="en-US"/>
        </w:rPr>
        <w:t>stage II an</w:t>
      </w:r>
      <w:r w:rsidR="006D5833">
        <w:rPr>
          <w:rFonts w:ascii="Book Antiqua" w:hAnsi="Book Antiqua" w:cs="Arial"/>
          <w:lang w:val="en-US"/>
        </w:rPr>
        <w:t xml:space="preserve">d </w:t>
      </w:r>
      <w:proofErr w:type="gramStart"/>
      <w:r w:rsidR="006D5833">
        <w:rPr>
          <w:rFonts w:ascii="Book Antiqua" w:hAnsi="Book Antiqua" w:cs="Arial"/>
          <w:lang w:val="en-US"/>
        </w:rPr>
        <w:t>III</w:t>
      </w:r>
      <w:r w:rsidR="00F97EF6" w:rsidRPr="00E276FD">
        <w:rPr>
          <w:rFonts w:ascii="Book Antiqua" w:hAnsi="Book Antiqua" w:cs="Arial"/>
          <w:vertAlign w:val="superscript"/>
          <w:lang w:val="en-US"/>
        </w:rPr>
        <w:t>[</w:t>
      </w:r>
      <w:proofErr w:type="gramEnd"/>
      <w:r w:rsidR="00D5145E" w:rsidRPr="00E276FD">
        <w:rPr>
          <w:rFonts w:ascii="Book Antiqua" w:hAnsi="Book Antiqua" w:cs="Arial"/>
          <w:vertAlign w:val="superscript"/>
          <w:lang w:val="en-US"/>
        </w:rPr>
        <w:t>9-11</w:t>
      </w:r>
      <w:r w:rsidR="00F97EF6" w:rsidRPr="00E276FD">
        <w:rPr>
          <w:rFonts w:ascii="Book Antiqua" w:hAnsi="Book Antiqua" w:cs="Arial"/>
          <w:vertAlign w:val="superscript"/>
          <w:lang w:val="en-US"/>
        </w:rPr>
        <w:t>]</w:t>
      </w:r>
      <w:r w:rsidR="004320E2" w:rsidRPr="00E276FD">
        <w:rPr>
          <w:rFonts w:ascii="Book Antiqua" w:hAnsi="Book Antiqua" w:cs="Arial"/>
          <w:lang w:val="en-US"/>
        </w:rPr>
        <w:t xml:space="preserve"> and </w:t>
      </w:r>
      <w:r w:rsidR="00A143F3" w:rsidRPr="00E276FD">
        <w:rPr>
          <w:rFonts w:ascii="Book Antiqua" w:hAnsi="Book Antiqua" w:cs="Arial"/>
          <w:lang w:val="en-US"/>
        </w:rPr>
        <w:t xml:space="preserve">it </w:t>
      </w:r>
      <w:r w:rsidR="00BF776C" w:rsidRPr="00E276FD">
        <w:rPr>
          <w:rFonts w:ascii="Book Antiqua" w:hAnsi="Book Antiqua" w:cs="Arial"/>
          <w:lang w:val="en-US"/>
        </w:rPr>
        <w:t>may</w:t>
      </w:r>
      <w:r w:rsidR="00A143F3" w:rsidRPr="00E276FD">
        <w:rPr>
          <w:rFonts w:ascii="Book Antiqua" w:hAnsi="Book Antiqua" w:cs="Arial"/>
          <w:lang w:val="en-US"/>
        </w:rPr>
        <w:t xml:space="preserve"> </w:t>
      </w:r>
      <w:r w:rsidR="004320E2" w:rsidRPr="00E276FD">
        <w:rPr>
          <w:rFonts w:ascii="Book Antiqua" w:hAnsi="Book Antiqua" w:cs="Arial"/>
          <w:lang w:val="en-US"/>
        </w:rPr>
        <w:t xml:space="preserve">explain why </w:t>
      </w:r>
      <w:r w:rsidR="00BF776C" w:rsidRPr="00E276FD">
        <w:rPr>
          <w:rFonts w:ascii="Book Antiqua" w:hAnsi="Book Antiqua" w:cs="Arial"/>
          <w:lang w:val="en-US"/>
        </w:rPr>
        <w:t xml:space="preserve">also </w:t>
      </w:r>
      <w:r w:rsidR="004320E2" w:rsidRPr="00E276FD">
        <w:rPr>
          <w:rFonts w:ascii="Book Antiqua" w:hAnsi="Book Antiqua" w:cs="Arial"/>
          <w:lang w:val="en-US"/>
        </w:rPr>
        <w:t xml:space="preserve">patients with early stage cancers </w:t>
      </w:r>
      <w:r w:rsidR="00BF776C" w:rsidRPr="00E276FD">
        <w:rPr>
          <w:rFonts w:ascii="Book Antiqua" w:hAnsi="Book Antiqua" w:cs="Arial"/>
          <w:lang w:val="en-US"/>
        </w:rPr>
        <w:t xml:space="preserve">could </w:t>
      </w:r>
      <w:r w:rsidR="004320E2" w:rsidRPr="00E276FD">
        <w:rPr>
          <w:rFonts w:ascii="Book Antiqua" w:hAnsi="Book Antiqua" w:cs="Arial"/>
          <w:lang w:val="en-US"/>
        </w:rPr>
        <w:t xml:space="preserve">develop local or distant recurrence. </w:t>
      </w:r>
      <w:r w:rsidR="00D73129" w:rsidRPr="00E276FD">
        <w:rPr>
          <w:rFonts w:ascii="Book Antiqua" w:hAnsi="Book Antiqua" w:cs="Arial"/>
          <w:lang w:val="en-US"/>
        </w:rPr>
        <w:t xml:space="preserve">Furthermore, according </w:t>
      </w:r>
      <w:r w:rsidR="00486293" w:rsidRPr="00E276FD">
        <w:rPr>
          <w:rFonts w:ascii="Book Antiqua" w:hAnsi="Book Antiqua" w:cs="Arial"/>
          <w:lang w:val="en-US"/>
        </w:rPr>
        <w:t xml:space="preserve">to </w:t>
      </w:r>
      <w:r w:rsidR="00D73129" w:rsidRPr="00E276FD">
        <w:rPr>
          <w:rFonts w:ascii="Book Antiqua" w:hAnsi="Book Antiqua" w:cs="Arial"/>
          <w:lang w:val="en-US"/>
        </w:rPr>
        <w:t>this staging procedure, early stage patients are not</w:t>
      </w:r>
      <w:r w:rsidR="00A40244" w:rsidRPr="00E276FD">
        <w:rPr>
          <w:rFonts w:ascii="Book Antiqua" w:hAnsi="Book Antiqua" w:cs="Arial"/>
          <w:lang w:val="en-US"/>
        </w:rPr>
        <w:t xml:space="preserve"> </w:t>
      </w:r>
      <w:r w:rsidR="009B0FB0" w:rsidRPr="00E276FD">
        <w:rPr>
          <w:rFonts w:ascii="Book Antiqua" w:hAnsi="Book Antiqua" w:cs="Arial"/>
          <w:lang w:val="en-US"/>
        </w:rPr>
        <w:t>appropriate candi</w:t>
      </w:r>
      <w:r w:rsidR="00A40244" w:rsidRPr="00E276FD">
        <w:rPr>
          <w:rFonts w:ascii="Book Antiqua" w:hAnsi="Book Antiqua" w:cs="Arial"/>
          <w:lang w:val="en-US"/>
        </w:rPr>
        <w:t>dates for adjuvant chemotherapy</w:t>
      </w:r>
      <w:r w:rsidR="00D73129" w:rsidRPr="00E276FD">
        <w:rPr>
          <w:rFonts w:ascii="Book Antiqua" w:hAnsi="Book Antiqua" w:cs="Arial"/>
          <w:lang w:val="en-US"/>
        </w:rPr>
        <w:t xml:space="preserve"> </w:t>
      </w:r>
      <w:r w:rsidR="009B0FB0" w:rsidRPr="00E276FD">
        <w:rPr>
          <w:rFonts w:ascii="Book Antiqua" w:hAnsi="Book Antiqua" w:cs="Arial"/>
          <w:lang w:val="en-US"/>
        </w:rPr>
        <w:t>even though</w:t>
      </w:r>
      <w:r w:rsidR="00D73129" w:rsidRPr="00E276FD">
        <w:rPr>
          <w:rFonts w:ascii="Book Antiqua" w:hAnsi="Book Antiqua" w:cs="Arial"/>
          <w:lang w:val="en-US"/>
        </w:rPr>
        <w:t xml:space="preserve"> </w:t>
      </w:r>
      <w:r w:rsidR="00BF776C" w:rsidRPr="00E276FD">
        <w:rPr>
          <w:rFonts w:ascii="Book Antiqua" w:hAnsi="Book Antiqua" w:cs="Arial"/>
          <w:lang w:val="en-US"/>
        </w:rPr>
        <w:t xml:space="preserve">the </w:t>
      </w:r>
      <w:r w:rsidR="00D73129" w:rsidRPr="00E276FD">
        <w:rPr>
          <w:rFonts w:ascii="Book Antiqua" w:hAnsi="Book Antiqua" w:cs="Arial"/>
          <w:lang w:val="en-US"/>
        </w:rPr>
        <w:t>probabil</w:t>
      </w:r>
      <w:r w:rsidR="00A40244" w:rsidRPr="00E276FD">
        <w:rPr>
          <w:rFonts w:ascii="Book Antiqua" w:hAnsi="Book Antiqua" w:cs="Arial"/>
          <w:lang w:val="en-US"/>
        </w:rPr>
        <w:t>ity of peritoneal recurrence</w:t>
      </w:r>
      <w:r w:rsidR="009B0FB0" w:rsidRPr="00E276FD">
        <w:rPr>
          <w:rFonts w:ascii="Book Antiqua" w:hAnsi="Book Antiqua" w:cs="Arial"/>
          <w:lang w:val="en-US"/>
        </w:rPr>
        <w:t xml:space="preserve"> in</w:t>
      </w:r>
      <w:r w:rsidR="00A40244" w:rsidRPr="00E276FD">
        <w:rPr>
          <w:rFonts w:ascii="Book Antiqua" w:hAnsi="Book Antiqua" w:cs="Arial"/>
          <w:lang w:val="en-US"/>
        </w:rPr>
        <w:t xml:space="preserve"> </w:t>
      </w:r>
      <w:r w:rsidR="00D73129" w:rsidRPr="00E276FD">
        <w:rPr>
          <w:rFonts w:ascii="Book Antiqua" w:hAnsi="Book Antiqua" w:cs="Arial"/>
          <w:lang w:val="en-US"/>
        </w:rPr>
        <w:t xml:space="preserve">these patients </w:t>
      </w:r>
      <w:r w:rsidR="00486293" w:rsidRPr="00E276FD">
        <w:rPr>
          <w:rFonts w:ascii="Book Antiqua" w:hAnsi="Book Antiqua" w:cs="Arial"/>
          <w:lang w:val="en-US"/>
        </w:rPr>
        <w:t>seems to be equal to</w:t>
      </w:r>
      <w:r w:rsidR="00D73129" w:rsidRPr="00E276FD">
        <w:rPr>
          <w:rFonts w:ascii="Book Antiqua" w:hAnsi="Book Antiqua" w:cs="Arial"/>
          <w:lang w:val="en-US"/>
        </w:rPr>
        <w:t xml:space="preserve"> those with more advanced cancers.</w:t>
      </w:r>
    </w:p>
    <w:p w14:paraId="45C29EBB" w14:textId="5AD8EF32" w:rsidR="008F4B38" w:rsidRPr="00E276FD" w:rsidRDefault="004320E2" w:rsidP="006D5833">
      <w:pPr>
        <w:spacing w:line="360" w:lineRule="auto"/>
        <w:ind w:firstLineChars="100" w:firstLine="240"/>
        <w:jc w:val="both"/>
        <w:rPr>
          <w:rFonts w:ascii="Book Antiqua" w:hAnsi="Book Antiqua" w:cs="Arial"/>
          <w:lang w:val="en-US"/>
        </w:rPr>
      </w:pPr>
      <w:r w:rsidRPr="00E276FD">
        <w:rPr>
          <w:rFonts w:ascii="Book Antiqua" w:hAnsi="Book Antiqua" w:cs="Arial"/>
          <w:lang w:val="en-US"/>
        </w:rPr>
        <w:t>Recent studies identified</w:t>
      </w:r>
      <w:r w:rsidR="009B0FB0" w:rsidRPr="00E276FD">
        <w:rPr>
          <w:rFonts w:ascii="Book Antiqua" w:hAnsi="Book Antiqua" w:cs="Arial"/>
          <w:lang w:val="en-US"/>
        </w:rPr>
        <w:t xml:space="preserve"> only a</w:t>
      </w:r>
      <w:r w:rsidR="008F4B38" w:rsidRPr="00E276FD">
        <w:rPr>
          <w:rFonts w:ascii="Book Antiqua" w:hAnsi="Book Antiqua" w:cs="Arial"/>
          <w:lang w:val="en-US"/>
        </w:rPr>
        <w:t xml:space="preserve"> limited subset of patients </w:t>
      </w:r>
      <w:r w:rsidR="009B0FB0" w:rsidRPr="00E276FD">
        <w:rPr>
          <w:rFonts w:ascii="Book Antiqua" w:hAnsi="Book Antiqua" w:cs="Arial"/>
          <w:lang w:val="en-US"/>
        </w:rPr>
        <w:t>suitable for the extensive surgical treatment</w:t>
      </w:r>
      <w:r w:rsidR="008F4B38" w:rsidRPr="00E276FD">
        <w:rPr>
          <w:rFonts w:ascii="Book Antiqua" w:hAnsi="Book Antiqua" w:cs="Arial"/>
          <w:lang w:val="en-US"/>
        </w:rPr>
        <w:t xml:space="preserve"> and</w:t>
      </w:r>
      <w:r w:rsidR="009B0FB0" w:rsidRPr="00E276FD">
        <w:rPr>
          <w:rFonts w:ascii="Book Antiqua" w:hAnsi="Book Antiqua" w:cs="Arial"/>
          <w:lang w:val="en-US"/>
        </w:rPr>
        <w:t xml:space="preserve"> </w:t>
      </w:r>
      <w:r w:rsidR="00A40244" w:rsidRPr="00E276FD">
        <w:rPr>
          <w:rFonts w:ascii="Book Antiqua" w:hAnsi="Book Antiqua" w:cs="Arial"/>
          <w:lang w:val="en-US"/>
        </w:rPr>
        <w:t>t</w:t>
      </w:r>
      <w:r w:rsidR="009B0FB0" w:rsidRPr="00E276FD">
        <w:rPr>
          <w:rFonts w:ascii="Book Antiqua" w:hAnsi="Book Antiqua" w:cs="Arial"/>
          <w:lang w:val="en-US"/>
        </w:rPr>
        <w:t>he</w:t>
      </w:r>
      <w:r w:rsidR="008F4B38" w:rsidRPr="00E276FD">
        <w:rPr>
          <w:rFonts w:ascii="Book Antiqua" w:hAnsi="Book Antiqua" w:cs="Arial"/>
          <w:lang w:val="en-US"/>
        </w:rPr>
        <w:t xml:space="preserve"> intraperitoneal heated chemotherapy (HIPEC) with promising results in terms of</w:t>
      </w:r>
      <w:r w:rsidR="009B0FB0" w:rsidRPr="00E276FD">
        <w:rPr>
          <w:rFonts w:ascii="Book Antiqua" w:hAnsi="Book Antiqua" w:cs="Arial"/>
          <w:lang w:val="en-US"/>
        </w:rPr>
        <w:t xml:space="preserve"> </w:t>
      </w:r>
      <w:r w:rsidR="00A40244" w:rsidRPr="00E276FD">
        <w:rPr>
          <w:rFonts w:ascii="Book Antiqua" w:hAnsi="Book Antiqua" w:cs="Arial"/>
          <w:lang w:val="en-US"/>
        </w:rPr>
        <w:t>both</w:t>
      </w:r>
      <w:r w:rsidR="008F4B38" w:rsidRPr="00E276FD">
        <w:rPr>
          <w:rFonts w:ascii="Book Antiqua" w:hAnsi="Book Antiqua" w:cs="Arial"/>
          <w:lang w:val="en-US"/>
        </w:rPr>
        <w:t xml:space="preserve"> </w:t>
      </w:r>
      <w:r w:rsidR="006E2A26" w:rsidRPr="00E276FD">
        <w:rPr>
          <w:rFonts w:ascii="Book Antiqua" w:hAnsi="Book Antiqua" w:cs="Arial"/>
          <w:lang w:val="en-US"/>
        </w:rPr>
        <w:t>recovery from disease</w:t>
      </w:r>
      <w:r w:rsidR="008F4B38" w:rsidRPr="00E276FD">
        <w:rPr>
          <w:rFonts w:ascii="Book Antiqua" w:hAnsi="Book Antiqua" w:cs="Arial"/>
          <w:lang w:val="en-US"/>
        </w:rPr>
        <w:t xml:space="preserve"> and</w:t>
      </w:r>
      <w:r w:rsidR="006D5833">
        <w:rPr>
          <w:rFonts w:ascii="Book Antiqua" w:hAnsi="Book Antiqua" w:cs="Arial"/>
          <w:lang w:val="en-US"/>
        </w:rPr>
        <w:t xml:space="preserve"> overall </w:t>
      </w:r>
      <w:proofErr w:type="gramStart"/>
      <w:r w:rsidR="006D5833">
        <w:rPr>
          <w:rFonts w:ascii="Book Antiqua" w:hAnsi="Book Antiqua" w:cs="Arial"/>
          <w:lang w:val="en-US"/>
        </w:rPr>
        <w:t>survival</w:t>
      </w:r>
      <w:r w:rsidR="00F97EF6" w:rsidRPr="00E276FD">
        <w:rPr>
          <w:rFonts w:ascii="Book Antiqua" w:hAnsi="Book Antiqua" w:cs="Arial"/>
          <w:vertAlign w:val="superscript"/>
          <w:lang w:val="en-US"/>
        </w:rPr>
        <w:t>[</w:t>
      </w:r>
      <w:proofErr w:type="gramEnd"/>
      <w:r w:rsidR="00C902F0" w:rsidRPr="00E276FD">
        <w:rPr>
          <w:rFonts w:ascii="Book Antiqua" w:hAnsi="Book Antiqua" w:cs="Arial"/>
          <w:vertAlign w:val="superscript"/>
          <w:lang w:val="en-US"/>
        </w:rPr>
        <w:t>12-16</w:t>
      </w:r>
      <w:r w:rsidR="00F97EF6" w:rsidRPr="00E276FD">
        <w:rPr>
          <w:rFonts w:ascii="Book Antiqua" w:hAnsi="Book Antiqua" w:cs="Arial"/>
          <w:vertAlign w:val="superscript"/>
          <w:lang w:val="en-US"/>
        </w:rPr>
        <w:t>]</w:t>
      </w:r>
      <w:r w:rsidR="008F4B38" w:rsidRPr="00E276FD">
        <w:rPr>
          <w:rFonts w:ascii="Book Antiqua" w:hAnsi="Book Antiqua" w:cs="Arial"/>
          <w:lang w:val="en-US"/>
        </w:rPr>
        <w:t xml:space="preserve">. </w:t>
      </w:r>
      <w:r w:rsidRPr="00E276FD">
        <w:rPr>
          <w:rFonts w:ascii="Book Antiqua" w:hAnsi="Book Antiqua" w:cs="Arial"/>
          <w:lang w:val="en-US"/>
        </w:rPr>
        <w:t>Neverthel</w:t>
      </w:r>
      <w:r w:rsidR="006D19D7" w:rsidRPr="00E276FD">
        <w:rPr>
          <w:rFonts w:ascii="Book Antiqua" w:hAnsi="Book Antiqua" w:cs="Arial"/>
          <w:lang w:val="en-US"/>
        </w:rPr>
        <w:t>ess, ten years survival in this</w:t>
      </w:r>
      <w:r w:rsidRPr="00E276FD">
        <w:rPr>
          <w:rFonts w:ascii="Book Antiqua" w:hAnsi="Book Antiqua" w:cs="Arial"/>
          <w:lang w:val="en-US"/>
        </w:rPr>
        <w:t xml:space="preserve"> limited cohort of patients appears to be</w:t>
      </w:r>
      <w:r w:rsidR="006E2A26" w:rsidRPr="00E276FD">
        <w:rPr>
          <w:rFonts w:ascii="Book Antiqua" w:hAnsi="Book Antiqua" w:cs="Arial"/>
          <w:lang w:val="en-US"/>
        </w:rPr>
        <w:t xml:space="preserve"> a</w:t>
      </w:r>
      <w:r w:rsidR="00486293" w:rsidRPr="00E276FD">
        <w:rPr>
          <w:rFonts w:ascii="Book Antiqua" w:hAnsi="Book Antiqua" w:cs="Arial"/>
          <w:lang w:val="en-US"/>
        </w:rPr>
        <w:t xml:space="preserve"> disappointing</w:t>
      </w:r>
      <w:r w:rsidR="00EF542C" w:rsidRPr="00E276FD">
        <w:rPr>
          <w:rFonts w:ascii="Book Antiqua" w:hAnsi="Book Antiqua" w:cs="Arial"/>
          <w:lang w:val="en-US"/>
        </w:rPr>
        <w:t xml:space="preserve"> </w:t>
      </w:r>
      <w:r w:rsidR="006E2A26" w:rsidRPr="00E276FD">
        <w:rPr>
          <w:rFonts w:ascii="Book Antiqua" w:hAnsi="Book Antiqua" w:cs="Arial"/>
          <w:lang w:val="en-US"/>
        </w:rPr>
        <w:t>accomplishment</w:t>
      </w:r>
      <w:r w:rsidR="00EF542C" w:rsidRPr="00E276FD">
        <w:rPr>
          <w:rFonts w:ascii="Book Antiqua" w:hAnsi="Book Antiqua" w:cs="Arial"/>
          <w:lang w:val="en-US"/>
        </w:rPr>
        <w:t xml:space="preserve"> in most qualified studies,</w:t>
      </w:r>
      <w:r w:rsidR="00A3025E" w:rsidRPr="00E276FD">
        <w:rPr>
          <w:rFonts w:ascii="Book Antiqua" w:hAnsi="Book Antiqua" w:cs="Arial"/>
          <w:lang w:val="en-US"/>
        </w:rPr>
        <w:t xml:space="preserve"> </w:t>
      </w:r>
      <w:r w:rsidR="006E2A26" w:rsidRPr="00E276FD">
        <w:rPr>
          <w:rFonts w:ascii="Book Antiqua" w:hAnsi="Book Antiqua" w:cs="Arial"/>
          <w:lang w:val="en-US"/>
        </w:rPr>
        <w:t>in</w:t>
      </w:r>
      <w:r w:rsidR="006D5833">
        <w:rPr>
          <w:rFonts w:ascii="Book Antiqua" w:hAnsi="Book Antiqua" w:cs="Arial"/>
          <w:lang w:val="en-US"/>
        </w:rPr>
        <w:t xml:space="preserve"> 10% of </w:t>
      </w:r>
      <w:proofErr w:type="gramStart"/>
      <w:r w:rsidR="006D5833">
        <w:rPr>
          <w:rFonts w:ascii="Book Antiqua" w:hAnsi="Book Antiqua" w:cs="Arial"/>
          <w:lang w:val="en-US"/>
        </w:rPr>
        <w:t>patients</w:t>
      </w:r>
      <w:r w:rsidR="00F97EF6" w:rsidRPr="00E276FD">
        <w:rPr>
          <w:rFonts w:ascii="Book Antiqua" w:hAnsi="Book Antiqua" w:cs="Arial"/>
          <w:vertAlign w:val="superscript"/>
          <w:lang w:val="en-US"/>
        </w:rPr>
        <w:t>[</w:t>
      </w:r>
      <w:proofErr w:type="gramEnd"/>
      <w:r w:rsidR="00C902F0" w:rsidRPr="00E276FD">
        <w:rPr>
          <w:rFonts w:ascii="Book Antiqua" w:hAnsi="Book Antiqua" w:cs="Arial"/>
          <w:vertAlign w:val="superscript"/>
          <w:lang w:val="en-US"/>
        </w:rPr>
        <w:t>17</w:t>
      </w:r>
      <w:r w:rsidR="00F97EF6" w:rsidRPr="00E276FD">
        <w:rPr>
          <w:rFonts w:ascii="Book Antiqua" w:hAnsi="Book Antiqua" w:cs="Arial"/>
          <w:vertAlign w:val="superscript"/>
          <w:lang w:val="en-US"/>
        </w:rPr>
        <w:t>]</w:t>
      </w:r>
      <w:r w:rsidR="00EF542C" w:rsidRPr="00E276FD">
        <w:rPr>
          <w:rFonts w:ascii="Book Antiqua" w:hAnsi="Book Antiqua" w:cs="Arial"/>
          <w:lang w:val="en-US"/>
        </w:rPr>
        <w:t>.</w:t>
      </w:r>
      <w:r w:rsidR="00A3025E" w:rsidRPr="00E276FD">
        <w:rPr>
          <w:rFonts w:ascii="Book Antiqua" w:hAnsi="Book Antiqua" w:cs="Arial"/>
          <w:lang w:val="en-US"/>
        </w:rPr>
        <w:t xml:space="preserve"> </w:t>
      </w:r>
      <w:r w:rsidRPr="00E276FD">
        <w:rPr>
          <w:rFonts w:ascii="Book Antiqua" w:hAnsi="Book Antiqua" w:cs="Arial"/>
          <w:lang w:val="en-US"/>
        </w:rPr>
        <w:t>More recent</w:t>
      </w:r>
      <w:r w:rsidR="00486293" w:rsidRPr="00E276FD">
        <w:rPr>
          <w:rFonts w:ascii="Book Antiqua" w:hAnsi="Book Antiqua" w:cs="Arial"/>
          <w:lang w:val="en-US"/>
        </w:rPr>
        <w:t>ly</w:t>
      </w:r>
      <w:r w:rsidRPr="00E276FD">
        <w:rPr>
          <w:rFonts w:ascii="Book Antiqua" w:hAnsi="Book Antiqua" w:cs="Arial"/>
          <w:lang w:val="en-US"/>
        </w:rPr>
        <w:t xml:space="preserve"> extensive surgery and HIPEC </w:t>
      </w:r>
      <w:r w:rsidR="00486293" w:rsidRPr="00E276FD">
        <w:rPr>
          <w:rFonts w:ascii="Book Antiqua" w:hAnsi="Book Antiqua" w:cs="Arial"/>
          <w:lang w:val="en-US"/>
        </w:rPr>
        <w:t xml:space="preserve">has been proposed </w:t>
      </w:r>
      <w:r w:rsidRPr="00E276FD">
        <w:rPr>
          <w:rFonts w:ascii="Book Antiqua" w:hAnsi="Book Antiqua" w:cs="Arial"/>
          <w:lang w:val="en-US"/>
        </w:rPr>
        <w:t>to prevent peritoneal r</w:t>
      </w:r>
      <w:r w:rsidR="008C372B" w:rsidRPr="00E276FD">
        <w:rPr>
          <w:rFonts w:ascii="Book Antiqua" w:hAnsi="Book Antiqua" w:cs="Arial"/>
          <w:lang w:val="en-US"/>
        </w:rPr>
        <w:t>ecurrence in selected cases</w:t>
      </w:r>
      <w:r w:rsidR="006E2A26" w:rsidRPr="00E276FD">
        <w:rPr>
          <w:rFonts w:ascii="Book Antiqua" w:hAnsi="Book Antiqua" w:cs="Arial"/>
          <w:lang w:val="en-US"/>
        </w:rPr>
        <w:t xml:space="preserve"> found to have</w:t>
      </w:r>
      <w:r w:rsidRPr="00E276FD">
        <w:rPr>
          <w:rFonts w:ascii="Book Antiqua" w:hAnsi="Book Antiqua" w:cs="Arial"/>
          <w:lang w:val="en-US"/>
        </w:rPr>
        <w:t xml:space="preserve"> </w:t>
      </w:r>
      <w:r w:rsidR="00EF542C" w:rsidRPr="00E276FD">
        <w:rPr>
          <w:rFonts w:ascii="Book Antiqua" w:hAnsi="Book Antiqua" w:cs="Arial"/>
          <w:lang w:val="en-US"/>
        </w:rPr>
        <w:t xml:space="preserve">advanced mucinous cancers with positive peritoneal lavage: although </w:t>
      </w:r>
      <w:r w:rsidR="008C372B" w:rsidRPr="00E276FD">
        <w:rPr>
          <w:rFonts w:ascii="Book Antiqua" w:hAnsi="Book Antiqua" w:cs="Arial"/>
          <w:lang w:val="en-US"/>
        </w:rPr>
        <w:t>the first results seem</w:t>
      </w:r>
      <w:r w:rsidR="00486293" w:rsidRPr="00E276FD">
        <w:rPr>
          <w:rFonts w:ascii="Book Antiqua" w:hAnsi="Book Antiqua" w:cs="Arial"/>
          <w:lang w:val="en-US"/>
        </w:rPr>
        <w:t xml:space="preserve"> promising</w:t>
      </w:r>
      <w:r w:rsidR="00EF542C" w:rsidRPr="00E276FD">
        <w:rPr>
          <w:rFonts w:ascii="Book Antiqua" w:hAnsi="Book Antiqua" w:cs="Arial"/>
          <w:lang w:val="en-US"/>
        </w:rPr>
        <w:t>,</w:t>
      </w:r>
      <w:r w:rsidRPr="00E276FD">
        <w:rPr>
          <w:rFonts w:ascii="Book Antiqua" w:hAnsi="Book Antiqua" w:cs="Arial"/>
          <w:lang w:val="en-US"/>
        </w:rPr>
        <w:t xml:space="preserve"> such </w:t>
      </w:r>
      <w:r w:rsidR="00EF542C" w:rsidRPr="00E276FD">
        <w:rPr>
          <w:rFonts w:ascii="Book Antiqua" w:hAnsi="Book Antiqua" w:cs="Arial"/>
          <w:lang w:val="en-US"/>
        </w:rPr>
        <w:t xml:space="preserve">an </w:t>
      </w:r>
      <w:r w:rsidRPr="00E276FD">
        <w:rPr>
          <w:rFonts w:ascii="Book Antiqua" w:hAnsi="Book Antiqua" w:cs="Arial"/>
          <w:lang w:val="en-US"/>
        </w:rPr>
        <w:t>approach i</w:t>
      </w:r>
      <w:r w:rsidR="006D5833">
        <w:rPr>
          <w:rFonts w:ascii="Book Antiqua" w:hAnsi="Book Antiqua" w:cs="Arial"/>
          <w:lang w:val="en-US"/>
        </w:rPr>
        <w:t xml:space="preserve">s still merely </w:t>
      </w:r>
      <w:proofErr w:type="gramStart"/>
      <w:r w:rsidR="006D5833">
        <w:rPr>
          <w:rFonts w:ascii="Book Antiqua" w:hAnsi="Book Antiqua" w:cs="Arial"/>
          <w:lang w:val="en-US"/>
        </w:rPr>
        <w:t>investigational</w:t>
      </w:r>
      <w:r w:rsidR="00F97EF6" w:rsidRPr="00E276FD">
        <w:rPr>
          <w:rFonts w:ascii="Book Antiqua" w:hAnsi="Book Antiqua" w:cs="Arial"/>
          <w:vertAlign w:val="superscript"/>
          <w:lang w:val="en-US"/>
        </w:rPr>
        <w:t>[</w:t>
      </w:r>
      <w:proofErr w:type="gramEnd"/>
      <w:r w:rsidR="00BD7A07" w:rsidRPr="00E276FD">
        <w:rPr>
          <w:rFonts w:ascii="Book Antiqua" w:hAnsi="Book Antiqua" w:cs="Arial"/>
          <w:vertAlign w:val="superscript"/>
          <w:lang w:val="en-US"/>
        </w:rPr>
        <w:t>18-20</w:t>
      </w:r>
      <w:r w:rsidR="00F97EF6" w:rsidRPr="00E276FD">
        <w:rPr>
          <w:rFonts w:ascii="Book Antiqua" w:hAnsi="Book Antiqua" w:cs="Arial"/>
          <w:vertAlign w:val="superscript"/>
          <w:lang w:val="en-US"/>
        </w:rPr>
        <w:t>]</w:t>
      </w:r>
      <w:r w:rsidRPr="00E276FD">
        <w:rPr>
          <w:rFonts w:ascii="Book Antiqua" w:hAnsi="Book Antiqua" w:cs="Arial"/>
          <w:lang w:val="en-US"/>
        </w:rPr>
        <w:t>.</w:t>
      </w:r>
      <w:r w:rsidR="006D19D7" w:rsidRPr="00E276FD">
        <w:rPr>
          <w:rFonts w:ascii="Book Antiqua" w:hAnsi="Book Antiqua" w:cs="Arial"/>
          <w:lang w:val="en-US"/>
        </w:rPr>
        <w:t xml:space="preserve"> </w:t>
      </w:r>
    </w:p>
    <w:p w14:paraId="565044A6" w14:textId="3876A6FC" w:rsidR="005B0E6A" w:rsidRPr="00E276FD" w:rsidRDefault="00C714BB" w:rsidP="006D5833">
      <w:pPr>
        <w:spacing w:line="360" w:lineRule="auto"/>
        <w:ind w:firstLineChars="100" w:firstLine="240"/>
        <w:jc w:val="both"/>
        <w:rPr>
          <w:rFonts w:ascii="Book Antiqua" w:hAnsi="Book Antiqua" w:cs="Arial"/>
          <w:lang w:val="en-US"/>
        </w:rPr>
      </w:pPr>
      <w:r w:rsidRPr="00E276FD">
        <w:rPr>
          <w:rFonts w:ascii="Book Antiqua" w:hAnsi="Book Antiqua" w:cs="Arial"/>
          <w:lang w:val="en-US"/>
        </w:rPr>
        <w:t xml:space="preserve">Peritoneal cytology from peritoneal lavage is routinely performed in </w:t>
      </w:r>
      <w:r w:rsidR="006E2A26" w:rsidRPr="00E276FD">
        <w:rPr>
          <w:rFonts w:ascii="Book Antiqua" w:hAnsi="Book Antiqua" w:cs="Arial"/>
          <w:lang w:val="en-US"/>
        </w:rPr>
        <w:t>in staging</w:t>
      </w:r>
      <w:r w:rsidRPr="00E276FD">
        <w:rPr>
          <w:rFonts w:ascii="Book Antiqua" w:hAnsi="Book Antiqua" w:cs="Arial"/>
          <w:lang w:val="en-US"/>
        </w:rPr>
        <w:t xml:space="preserve"> </w:t>
      </w:r>
      <w:r w:rsidR="00DC1A79" w:rsidRPr="00E276FD">
        <w:rPr>
          <w:rFonts w:ascii="Book Antiqua" w:hAnsi="Book Antiqua" w:cs="Arial"/>
          <w:lang w:val="en-US"/>
        </w:rPr>
        <w:t xml:space="preserve">esophageal </w:t>
      </w:r>
      <w:r w:rsidR="00486293" w:rsidRPr="00E276FD">
        <w:rPr>
          <w:rFonts w:ascii="Book Antiqua" w:hAnsi="Book Antiqua" w:cs="Arial"/>
          <w:lang w:val="en-US"/>
        </w:rPr>
        <w:t>-</w:t>
      </w:r>
      <w:r w:rsidR="00DC1A79" w:rsidRPr="00E276FD">
        <w:rPr>
          <w:rFonts w:ascii="Book Antiqua" w:hAnsi="Book Antiqua" w:cs="Arial"/>
          <w:lang w:val="en-US"/>
        </w:rPr>
        <w:t xml:space="preserve"> </w:t>
      </w:r>
      <w:r w:rsidR="00486293" w:rsidRPr="00E276FD">
        <w:rPr>
          <w:rFonts w:ascii="Book Antiqua" w:hAnsi="Book Antiqua" w:cs="Arial"/>
          <w:lang w:val="en-US"/>
        </w:rPr>
        <w:t xml:space="preserve">gastric and </w:t>
      </w:r>
      <w:r w:rsidRPr="00E276FD">
        <w:rPr>
          <w:rFonts w:ascii="Book Antiqua" w:hAnsi="Book Antiqua" w:cs="Arial"/>
          <w:lang w:val="en-US"/>
        </w:rPr>
        <w:t>pancreatic</w:t>
      </w:r>
      <w:r w:rsidR="00486293" w:rsidRPr="00E276FD">
        <w:rPr>
          <w:rFonts w:ascii="Book Antiqua" w:hAnsi="Book Antiqua" w:cs="Arial"/>
          <w:lang w:val="en-US"/>
        </w:rPr>
        <w:t xml:space="preserve"> malignancies</w:t>
      </w:r>
      <w:r w:rsidRPr="00E276FD">
        <w:rPr>
          <w:rFonts w:ascii="Book Antiqua" w:hAnsi="Book Antiqua" w:cs="Arial"/>
          <w:lang w:val="en-US"/>
        </w:rPr>
        <w:t xml:space="preserve"> and it has a </w:t>
      </w:r>
      <w:r w:rsidR="00544075" w:rsidRPr="00E276FD">
        <w:rPr>
          <w:rFonts w:ascii="Book Antiqua" w:hAnsi="Book Antiqua" w:cs="Arial"/>
          <w:lang w:val="en-US"/>
        </w:rPr>
        <w:t xml:space="preserve">definitive </w:t>
      </w:r>
      <w:r w:rsidRPr="00E276FD">
        <w:rPr>
          <w:rFonts w:ascii="Book Antiqua" w:hAnsi="Book Antiqua" w:cs="Arial"/>
          <w:lang w:val="en-US"/>
        </w:rPr>
        <w:t>prognostic role in ovarian</w:t>
      </w:r>
      <w:r w:rsidR="00100DDB" w:rsidRPr="00E276FD">
        <w:rPr>
          <w:rFonts w:ascii="Book Antiqua" w:hAnsi="Book Antiqua" w:cs="Arial"/>
          <w:lang w:val="en-US"/>
        </w:rPr>
        <w:t xml:space="preserve"> </w:t>
      </w:r>
      <w:proofErr w:type="gramStart"/>
      <w:r w:rsidR="00AE75CE">
        <w:rPr>
          <w:rFonts w:ascii="Book Antiqua" w:hAnsi="Book Antiqua" w:cs="Arial"/>
          <w:lang w:val="en-US"/>
        </w:rPr>
        <w:t>cancer</w:t>
      </w:r>
      <w:r w:rsidR="00F97EF6" w:rsidRPr="00E276FD">
        <w:rPr>
          <w:rFonts w:ascii="Book Antiqua" w:hAnsi="Book Antiqua" w:cs="Arial"/>
          <w:vertAlign w:val="superscript"/>
          <w:lang w:val="en-US"/>
        </w:rPr>
        <w:t>[</w:t>
      </w:r>
      <w:proofErr w:type="gramEnd"/>
      <w:r w:rsidR="00387335" w:rsidRPr="00E276FD">
        <w:rPr>
          <w:rFonts w:ascii="Book Antiqua" w:hAnsi="Book Antiqua" w:cs="Arial"/>
          <w:vertAlign w:val="superscript"/>
          <w:lang w:val="en-US"/>
        </w:rPr>
        <w:t>21-26</w:t>
      </w:r>
      <w:r w:rsidR="00F97EF6" w:rsidRPr="00E276FD">
        <w:rPr>
          <w:rFonts w:ascii="Book Antiqua" w:hAnsi="Book Antiqua" w:cs="Arial"/>
          <w:vertAlign w:val="superscript"/>
          <w:lang w:val="en-US"/>
        </w:rPr>
        <w:t>]</w:t>
      </w:r>
      <w:r w:rsidRPr="00E276FD">
        <w:rPr>
          <w:rFonts w:ascii="Book Antiqua" w:hAnsi="Book Antiqua" w:cs="Arial"/>
          <w:lang w:val="en-US"/>
        </w:rPr>
        <w:t xml:space="preserve">. Free </w:t>
      </w:r>
      <w:r w:rsidR="00544075" w:rsidRPr="00E276FD">
        <w:rPr>
          <w:rFonts w:ascii="Book Antiqua" w:hAnsi="Book Antiqua" w:cs="Arial"/>
          <w:lang w:val="en-US"/>
        </w:rPr>
        <w:t>intra-</w:t>
      </w:r>
      <w:r w:rsidRPr="00E276FD">
        <w:rPr>
          <w:rFonts w:ascii="Book Antiqua" w:hAnsi="Book Antiqua" w:cs="Arial"/>
          <w:lang w:val="en-US"/>
        </w:rPr>
        <w:t>peritoneal</w:t>
      </w:r>
      <w:r w:rsidR="00122A39" w:rsidRPr="00E276FD">
        <w:rPr>
          <w:rFonts w:ascii="Book Antiqua" w:hAnsi="Book Antiqua" w:cs="Arial"/>
          <w:lang w:val="en-US"/>
        </w:rPr>
        <w:t xml:space="preserve"> </w:t>
      </w:r>
      <w:r w:rsidR="00544075" w:rsidRPr="00E276FD">
        <w:rPr>
          <w:rFonts w:ascii="Book Antiqua" w:hAnsi="Book Antiqua" w:cs="Arial"/>
          <w:lang w:val="en-US"/>
        </w:rPr>
        <w:t>cancer</w:t>
      </w:r>
      <w:r w:rsidR="00122A39" w:rsidRPr="00E276FD">
        <w:rPr>
          <w:rFonts w:ascii="Book Antiqua" w:hAnsi="Book Antiqua" w:cs="Arial"/>
          <w:lang w:val="en-US"/>
        </w:rPr>
        <w:t xml:space="preserve"> cells</w:t>
      </w:r>
      <w:r w:rsidRPr="00E276FD">
        <w:rPr>
          <w:rFonts w:ascii="Book Antiqua" w:hAnsi="Book Antiqua" w:cs="Arial"/>
          <w:lang w:val="en-US"/>
        </w:rPr>
        <w:t xml:space="preserve"> </w:t>
      </w:r>
      <w:r w:rsidR="00544075" w:rsidRPr="00E276FD">
        <w:rPr>
          <w:rFonts w:ascii="Book Antiqua" w:hAnsi="Book Antiqua" w:cs="Arial"/>
          <w:lang w:val="en-US"/>
        </w:rPr>
        <w:t xml:space="preserve">(IFCC) </w:t>
      </w:r>
      <w:r w:rsidR="008C372B" w:rsidRPr="00E276FD">
        <w:rPr>
          <w:rFonts w:ascii="Book Antiqua" w:hAnsi="Book Antiqua" w:cs="Arial"/>
          <w:lang w:val="en-US"/>
        </w:rPr>
        <w:t>dissemination</w:t>
      </w:r>
      <w:r w:rsidR="005B0E6A" w:rsidRPr="00E276FD">
        <w:rPr>
          <w:rFonts w:ascii="Book Antiqua" w:hAnsi="Book Antiqua" w:cs="Arial"/>
          <w:lang w:val="en-US"/>
        </w:rPr>
        <w:t xml:space="preserve"> </w:t>
      </w:r>
      <w:r w:rsidRPr="00E276FD">
        <w:rPr>
          <w:rFonts w:ascii="Book Antiqua" w:hAnsi="Book Antiqua" w:cs="Arial"/>
          <w:lang w:val="en-US"/>
        </w:rPr>
        <w:t xml:space="preserve">can </w:t>
      </w:r>
      <w:r w:rsidR="005A2834" w:rsidRPr="00E276FD">
        <w:rPr>
          <w:rFonts w:ascii="Book Antiqua" w:hAnsi="Book Antiqua" w:cs="Arial"/>
          <w:lang w:val="en-US"/>
        </w:rPr>
        <w:t>occur either spontaneously or b</w:t>
      </w:r>
      <w:r w:rsidR="00544075" w:rsidRPr="00E276FD">
        <w:rPr>
          <w:rFonts w:ascii="Book Antiqua" w:hAnsi="Book Antiqua" w:cs="Arial"/>
          <w:lang w:val="en-US"/>
        </w:rPr>
        <w:t xml:space="preserve">ecause of </w:t>
      </w:r>
      <w:r w:rsidR="005A2834" w:rsidRPr="00E276FD">
        <w:rPr>
          <w:rFonts w:ascii="Book Antiqua" w:hAnsi="Book Antiqua" w:cs="Arial"/>
          <w:lang w:val="en-US"/>
        </w:rPr>
        <w:t>surgical manipulation, and follow</w:t>
      </w:r>
      <w:r w:rsidR="008C372B" w:rsidRPr="00E276FD">
        <w:rPr>
          <w:rFonts w:ascii="Book Antiqua" w:hAnsi="Book Antiqua" w:cs="Arial"/>
          <w:lang w:val="en-US"/>
        </w:rPr>
        <w:t>s</w:t>
      </w:r>
      <w:r w:rsidR="005A2834" w:rsidRPr="00E276FD">
        <w:rPr>
          <w:rFonts w:ascii="Book Antiqua" w:hAnsi="Book Antiqua" w:cs="Arial"/>
          <w:lang w:val="en-US"/>
        </w:rPr>
        <w:t xml:space="preserve"> a complex mechanism of circulation, adhesion and invasion of peritoneal surfaces.</w:t>
      </w:r>
    </w:p>
    <w:p w14:paraId="6066708A" w14:textId="77777777" w:rsidR="00443442" w:rsidRPr="00E276FD" w:rsidRDefault="00443442" w:rsidP="00E276FD">
      <w:pPr>
        <w:spacing w:line="360" w:lineRule="auto"/>
        <w:jc w:val="both"/>
        <w:rPr>
          <w:rFonts w:ascii="Book Antiqua" w:hAnsi="Book Antiqua" w:cs="Arial"/>
          <w:b/>
          <w:lang w:val="en-US"/>
        </w:rPr>
      </w:pPr>
    </w:p>
    <w:p w14:paraId="54FA956D" w14:textId="67D1BF10" w:rsidR="00B94399" w:rsidRPr="00AE75CE" w:rsidRDefault="00AE75CE" w:rsidP="00E276FD">
      <w:pPr>
        <w:spacing w:line="360" w:lineRule="auto"/>
        <w:jc w:val="both"/>
        <w:rPr>
          <w:rFonts w:ascii="Book Antiqua" w:eastAsia="宋体" w:hAnsi="Book Antiqua" w:cs="Arial"/>
          <w:b/>
          <w:lang w:val="en-US" w:eastAsia="zh-CN"/>
        </w:rPr>
      </w:pPr>
      <w:r w:rsidRPr="00E276FD">
        <w:rPr>
          <w:rFonts w:ascii="Book Antiqua" w:hAnsi="Book Antiqua" w:cs="Arial"/>
          <w:b/>
          <w:lang w:val="en-US"/>
        </w:rPr>
        <w:t xml:space="preserve">MECHANISM OF PERITONEAL SHEDDING, CIRCULATION AND SEEDING OF CANCER CELLS </w:t>
      </w:r>
    </w:p>
    <w:p w14:paraId="2C4350D0" w14:textId="7EA19664" w:rsidR="005B0E6A" w:rsidRPr="00E276FD" w:rsidRDefault="008642E0" w:rsidP="00E276FD">
      <w:pPr>
        <w:spacing w:line="360" w:lineRule="auto"/>
        <w:jc w:val="both"/>
        <w:rPr>
          <w:rFonts w:ascii="Book Antiqua" w:hAnsi="Book Antiqua" w:cs="Arial"/>
          <w:lang w:val="en-US"/>
        </w:rPr>
      </w:pPr>
      <w:r w:rsidRPr="00E276FD">
        <w:rPr>
          <w:rFonts w:ascii="Book Antiqua" w:hAnsi="Book Antiqua" w:cs="Arial"/>
          <w:lang w:val="en-US"/>
        </w:rPr>
        <w:t>IFCC</w:t>
      </w:r>
      <w:r w:rsidR="005B0E6A" w:rsidRPr="00E276FD">
        <w:rPr>
          <w:rFonts w:ascii="Book Antiqua" w:hAnsi="Book Antiqua" w:cs="Arial"/>
          <w:lang w:val="en-US"/>
        </w:rPr>
        <w:t xml:space="preserve"> </w:t>
      </w:r>
      <w:r w:rsidRPr="00E276FD">
        <w:rPr>
          <w:rFonts w:ascii="Book Antiqua" w:hAnsi="Book Antiqua" w:cs="Arial"/>
          <w:lang w:val="en-US"/>
        </w:rPr>
        <w:t>are</w:t>
      </w:r>
      <w:r w:rsidR="005B0E6A" w:rsidRPr="00E276FD">
        <w:rPr>
          <w:rFonts w:ascii="Book Antiqua" w:hAnsi="Book Antiqua" w:cs="Arial"/>
          <w:lang w:val="en-US"/>
        </w:rPr>
        <w:t xml:space="preserve"> found in</w:t>
      </w:r>
      <w:r w:rsidR="008C372B" w:rsidRPr="00E276FD">
        <w:rPr>
          <w:rFonts w:ascii="Book Antiqua" w:hAnsi="Book Antiqua" w:cs="Arial"/>
          <w:lang w:val="en-US"/>
        </w:rPr>
        <w:t xml:space="preserve"> peritoneal washing</w:t>
      </w:r>
      <w:r w:rsidR="002E278F" w:rsidRPr="00E276FD">
        <w:rPr>
          <w:rFonts w:ascii="Book Antiqua" w:hAnsi="Book Antiqua" w:cs="Arial"/>
          <w:lang w:val="en-US"/>
        </w:rPr>
        <w:t xml:space="preserve"> </w:t>
      </w:r>
      <w:r w:rsidR="008C372B" w:rsidRPr="00E276FD">
        <w:rPr>
          <w:rFonts w:ascii="Book Antiqua" w:hAnsi="Book Antiqua" w:cs="Arial"/>
          <w:lang w:val="en-US"/>
        </w:rPr>
        <w:t>of as much as 25%</w:t>
      </w:r>
      <w:r w:rsidR="005B0E6A" w:rsidRPr="00E276FD">
        <w:rPr>
          <w:rFonts w:ascii="Book Antiqua" w:hAnsi="Book Antiqua" w:cs="Arial"/>
          <w:lang w:val="en-US"/>
        </w:rPr>
        <w:t xml:space="preserve"> </w:t>
      </w:r>
      <w:r w:rsidR="00AE75CE">
        <w:rPr>
          <w:rFonts w:ascii="Book Antiqua" w:hAnsi="Book Antiqua" w:cs="Arial"/>
          <w:lang w:val="en-US"/>
        </w:rPr>
        <w:t xml:space="preserve">of colorectal cancer </w:t>
      </w:r>
      <w:proofErr w:type="gramStart"/>
      <w:r w:rsidR="00AE75CE">
        <w:rPr>
          <w:rFonts w:ascii="Book Antiqua" w:hAnsi="Book Antiqua" w:cs="Arial"/>
          <w:lang w:val="en-US"/>
        </w:rPr>
        <w:t>patients</w:t>
      </w:r>
      <w:r w:rsidR="00F97EF6" w:rsidRPr="00E276FD">
        <w:rPr>
          <w:rFonts w:ascii="Book Antiqua" w:hAnsi="Book Antiqua" w:cs="Arial"/>
          <w:vertAlign w:val="superscript"/>
          <w:lang w:val="en-US"/>
        </w:rPr>
        <w:t>[</w:t>
      </w:r>
      <w:proofErr w:type="gramEnd"/>
      <w:r w:rsidR="00387335" w:rsidRPr="00E276FD">
        <w:rPr>
          <w:rFonts w:ascii="Book Antiqua" w:hAnsi="Book Antiqua" w:cs="Arial"/>
          <w:vertAlign w:val="superscript"/>
          <w:lang w:val="en-US"/>
        </w:rPr>
        <w:t>27</w:t>
      </w:r>
      <w:r w:rsidR="00F97EF6" w:rsidRPr="00E276FD">
        <w:rPr>
          <w:rFonts w:ascii="Book Antiqua" w:hAnsi="Book Antiqua" w:cs="Arial"/>
          <w:vertAlign w:val="superscript"/>
          <w:lang w:val="en-US"/>
        </w:rPr>
        <w:t>]</w:t>
      </w:r>
      <w:r w:rsidR="005B0E6A" w:rsidRPr="00E276FD">
        <w:rPr>
          <w:rFonts w:ascii="Book Antiqua" w:hAnsi="Book Antiqua" w:cs="Arial"/>
          <w:lang w:val="en-US"/>
        </w:rPr>
        <w:t xml:space="preserve">. Mechanisms of seeding and the cascade of </w:t>
      </w:r>
      <w:r w:rsidRPr="00E276FD">
        <w:rPr>
          <w:rFonts w:ascii="Book Antiqua" w:hAnsi="Book Antiqua" w:cs="Arial"/>
          <w:lang w:val="en-US"/>
        </w:rPr>
        <w:t>events, which may lead to their adhesion to peritoneal surface and</w:t>
      </w:r>
      <w:r w:rsidR="008C372B" w:rsidRPr="00E276FD">
        <w:rPr>
          <w:rFonts w:ascii="Book Antiqua" w:hAnsi="Book Antiqua" w:cs="Arial"/>
          <w:lang w:val="en-US"/>
        </w:rPr>
        <w:t xml:space="preserve"> subsequent peritoneal metastasi</w:t>
      </w:r>
      <w:r w:rsidRPr="00E276FD">
        <w:rPr>
          <w:rFonts w:ascii="Book Antiqua" w:hAnsi="Book Antiqua" w:cs="Arial"/>
          <w:lang w:val="en-US"/>
        </w:rPr>
        <w:t>s development,</w:t>
      </w:r>
      <w:r w:rsidR="005B0E6A" w:rsidRPr="00E276FD">
        <w:rPr>
          <w:rFonts w:ascii="Book Antiqua" w:hAnsi="Book Antiqua" w:cs="Arial"/>
          <w:lang w:val="en-US"/>
        </w:rPr>
        <w:t xml:space="preserve"> </w:t>
      </w:r>
      <w:r w:rsidR="00EF00F2" w:rsidRPr="00E276FD">
        <w:rPr>
          <w:rFonts w:ascii="Book Antiqua" w:hAnsi="Book Antiqua" w:cs="Arial"/>
          <w:lang w:val="en-US"/>
        </w:rPr>
        <w:t xml:space="preserve">consist in several </w:t>
      </w:r>
      <w:r w:rsidRPr="00E276FD">
        <w:rPr>
          <w:rFonts w:ascii="Book Antiqua" w:hAnsi="Book Antiqua" w:cs="Arial"/>
          <w:lang w:val="en-US"/>
        </w:rPr>
        <w:t>well-defined</w:t>
      </w:r>
      <w:r w:rsidR="008C372B" w:rsidRPr="00E276FD">
        <w:rPr>
          <w:rFonts w:ascii="Book Antiqua" w:hAnsi="Book Antiqua" w:cs="Arial"/>
          <w:lang w:val="en-US"/>
        </w:rPr>
        <w:t xml:space="preserve"> steps. Detachment of cells fro</w:t>
      </w:r>
      <w:r w:rsidR="00EF00F2" w:rsidRPr="00E276FD">
        <w:rPr>
          <w:rFonts w:ascii="Book Antiqua" w:hAnsi="Book Antiqua" w:cs="Arial"/>
          <w:lang w:val="en-US"/>
        </w:rPr>
        <w:t>m</w:t>
      </w:r>
      <w:r w:rsidR="008C372B" w:rsidRPr="00E276FD">
        <w:rPr>
          <w:rFonts w:ascii="Book Antiqua" w:hAnsi="Book Antiqua" w:cs="Arial"/>
          <w:lang w:val="en-US"/>
        </w:rPr>
        <w:t xml:space="preserve"> </w:t>
      </w:r>
      <w:r w:rsidR="00EF00F2" w:rsidRPr="00E276FD">
        <w:rPr>
          <w:rFonts w:ascii="Book Antiqua" w:hAnsi="Book Antiqua" w:cs="Arial"/>
          <w:lang w:val="en-US"/>
        </w:rPr>
        <w:t>primary tumor is the first</w:t>
      </w:r>
      <w:r w:rsidR="00BF776C" w:rsidRPr="00E276FD">
        <w:rPr>
          <w:rFonts w:ascii="Book Antiqua" w:hAnsi="Book Antiqua" w:cs="Arial"/>
          <w:lang w:val="en-US"/>
        </w:rPr>
        <w:t xml:space="preserve"> and it can</w:t>
      </w:r>
      <w:r w:rsidR="00EF00F2" w:rsidRPr="00E276FD">
        <w:rPr>
          <w:rFonts w:ascii="Book Antiqua" w:hAnsi="Book Antiqua" w:cs="Arial"/>
          <w:lang w:val="en-US"/>
        </w:rPr>
        <w:t xml:space="preserve"> occur spontaneously. Down regulation</w:t>
      </w:r>
      <w:r w:rsidR="00A3025E" w:rsidRPr="00E276FD">
        <w:rPr>
          <w:rFonts w:ascii="Book Antiqua" w:hAnsi="Book Antiqua" w:cs="Arial"/>
          <w:lang w:val="en-US"/>
        </w:rPr>
        <w:t xml:space="preserve"> </w:t>
      </w:r>
      <w:r w:rsidR="008C372B" w:rsidRPr="00E276FD">
        <w:rPr>
          <w:rFonts w:ascii="Book Antiqua" w:hAnsi="Book Antiqua" w:cs="Arial"/>
          <w:lang w:val="en-US"/>
        </w:rPr>
        <w:t>of</w:t>
      </w:r>
      <w:r w:rsidR="003E7725" w:rsidRPr="00E276FD">
        <w:rPr>
          <w:rFonts w:ascii="Book Antiqua" w:hAnsi="Book Antiqua" w:cs="Arial"/>
          <w:lang w:val="en-US"/>
        </w:rPr>
        <w:t xml:space="preserve"> cell adhesion molecules CAMs</w:t>
      </w:r>
      <w:r w:rsidR="008C372B" w:rsidRPr="00E276FD">
        <w:rPr>
          <w:rFonts w:ascii="Book Antiqua" w:hAnsi="Book Antiqua" w:cs="Arial"/>
          <w:lang w:val="en-US"/>
        </w:rPr>
        <w:t>, such as E-cadherin</w:t>
      </w:r>
      <w:r w:rsidR="00EF00F2" w:rsidRPr="00E276FD">
        <w:rPr>
          <w:rFonts w:ascii="Book Antiqua" w:hAnsi="Book Antiqua" w:cs="Arial"/>
          <w:lang w:val="en-US"/>
        </w:rPr>
        <w:t>, associated with high interstitial pressure due to the lack of a well organized lymphatic drainage inside the tumor explain</w:t>
      </w:r>
      <w:r w:rsidR="008C372B" w:rsidRPr="00E276FD">
        <w:rPr>
          <w:rFonts w:ascii="Book Antiqua" w:hAnsi="Book Antiqua" w:cs="Arial"/>
          <w:lang w:val="en-US"/>
        </w:rPr>
        <w:t>s</w:t>
      </w:r>
      <w:r w:rsidR="003E7725" w:rsidRPr="00E276FD">
        <w:rPr>
          <w:rFonts w:ascii="Book Antiqua" w:hAnsi="Book Antiqua" w:cs="Arial"/>
          <w:lang w:val="en-US"/>
        </w:rPr>
        <w:t xml:space="preserve"> </w:t>
      </w:r>
      <w:r w:rsidR="00EF00F2" w:rsidRPr="00E276FD">
        <w:rPr>
          <w:rFonts w:ascii="Book Antiqua" w:hAnsi="Book Antiqua" w:cs="Arial"/>
          <w:lang w:val="en-US"/>
        </w:rPr>
        <w:t>this mechanism, which is effective just when the tumor involve</w:t>
      </w:r>
      <w:r w:rsidR="008C372B" w:rsidRPr="00E276FD">
        <w:rPr>
          <w:rFonts w:ascii="Book Antiqua" w:hAnsi="Book Antiqua" w:cs="Arial"/>
          <w:lang w:val="en-US"/>
        </w:rPr>
        <w:t>s</w:t>
      </w:r>
      <w:r w:rsidR="00EF00F2" w:rsidRPr="00E276FD">
        <w:rPr>
          <w:rFonts w:ascii="Book Antiqua" w:hAnsi="Book Antiqua" w:cs="Arial"/>
          <w:lang w:val="en-US"/>
        </w:rPr>
        <w:t xml:space="preserve"> the</w:t>
      </w:r>
      <w:r w:rsidR="00A3025E" w:rsidRPr="00E276FD">
        <w:rPr>
          <w:rFonts w:ascii="Book Antiqua" w:hAnsi="Book Antiqua" w:cs="Arial"/>
          <w:lang w:val="en-US"/>
        </w:rPr>
        <w:t xml:space="preserve"> </w:t>
      </w:r>
      <w:r w:rsidR="008C372B" w:rsidRPr="00E276FD">
        <w:rPr>
          <w:rFonts w:ascii="Book Antiqua" w:hAnsi="Book Antiqua" w:cs="Arial"/>
          <w:lang w:val="en-US"/>
        </w:rPr>
        <w:t xml:space="preserve">colon </w:t>
      </w:r>
      <w:proofErr w:type="spellStart"/>
      <w:r w:rsidR="003E7725" w:rsidRPr="00E276FD">
        <w:rPr>
          <w:rFonts w:ascii="Book Antiqua" w:hAnsi="Book Antiqua" w:cs="Arial"/>
          <w:lang w:val="en-US"/>
        </w:rPr>
        <w:t>serosal</w:t>
      </w:r>
      <w:proofErr w:type="spellEnd"/>
      <w:r w:rsidR="003E7725" w:rsidRPr="00E276FD">
        <w:rPr>
          <w:rFonts w:ascii="Book Antiqua" w:hAnsi="Book Antiqua" w:cs="Arial"/>
          <w:lang w:val="en-US"/>
        </w:rPr>
        <w:t xml:space="preserve"> surface</w:t>
      </w:r>
      <w:r w:rsidR="00EF00F2" w:rsidRPr="00E276FD">
        <w:rPr>
          <w:rFonts w:ascii="Book Antiqua" w:hAnsi="Book Antiqua" w:cs="Arial"/>
          <w:lang w:val="en-US"/>
        </w:rPr>
        <w:t xml:space="preserve"> (T3) or when sponta</w:t>
      </w:r>
      <w:r w:rsidR="00AE75CE">
        <w:rPr>
          <w:rFonts w:ascii="Book Antiqua" w:hAnsi="Book Antiqua" w:cs="Arial"/>
          <w:lang w:val="en-US"/>
        </w:rPr>
        <w:t>neous bowel perforation occurs</w:t>
      </w:r>
      <w:r w:rsidR="00F97EF6" w:rsidRPr="00E276FD">
        <w:rPr>
          <w:rFonts w:ascii="Book Antiqua" w:hAnsi="Book Antiqua" w:cs="Arial"/>
          <w:vertAlign w:val="superscript"/>
          <w:lang w:val="en-US"/>
        </w:rPr>
        <w:t>[</w:t>
      </w:r>
      <w:r w:rsidR="006E420D" w:rsidRPr="00E276FD">
        <w:rPr>
          <w:rFonts w:ascii="Book Antiqua" w:hAnsi="Book Antiqua" w:cs="Arial"/>
          <w:vertAlign w:val="superscript"/>
          <w:lang w:val="en-US"/>
        </w:rPr>
        <w:t>28,29</w:t>
      </w:r>
      <w:r w:rsidR="00F97EF6" w:rsidRPr="00E276FD">
        <w:rPr>
          <w:rFonts w:ascii="Book Antiqua" w:hAnsi="Book Antiqua" w:cs="Arial"/>
          <w:vertAlign w:val="superscript"/>
          <w:lang w:val="en-US"/>
        </w:rPr>
        <w:t>]</w:t>
      </w:r>
      <w:r w:rsidR="00EF00F2" w:rsidRPr="00E276FD">
        <w:rPr>
          <w:rFonts w:ascii="Book Antiqua" w:hAnsi="Book Antiqua" w:cs="Arial"/>
          <w:lang w:val="en-US"/>
        </w:rPr>
        <w:t>.</w:t>
      </w:r>
    </w:p>
    <w:p w14:paraId="2D8009B7" w14:textId="7C873109" w:rsidR="00EF00F2" w:rsidRPr="00E276FD" w:rsidRDefault="00EF00F2" w:rsidP="00AE75CE">
      <w:pPr>
        <w:spacing w:line="360" w:lineRule="auto"/>
        <w:ind w:firstLineChars="100" w:firstLine="240"/>
        <w:jc w:val="both"/>
        <w:rPr>
          <w:rFonts w:ascii="Book Antiqua" w:hAnsi="Book Antiqua" w:cs="Arial"/>
          <w:lang w:val="en-US"/>
        </w:rPr>
      </w:pPr>
      <w:r w:rsidRPr="00E276FD">
        <w:rPr>
          <w:rFonts w:ascii="Book Antiqua" w:hAnsi="Book Antiqua" w:cs="Arial"/>
          <w:lang w:val="en-US"/>
        </w:rPr>
        <w:t>Surgery itself represent</w:t>
      </w:r>
      <w:r w:rsidR="00A933FD" w:rsidRPr="00E276FD">
        <w:rPr>
          <w:rFonts w:ascii="Book Antiqua" w:hAnsi="Book Antiqua" w:cs="Arial"/>
          <w:lang w:val="en-US"/>
        </w:rPr>
        <w:t>s</w:t>
      </w:r>
      <w:r w:rsidRPr="00E276FD">
        <w:rPr>
          <w:rFonts w:ascii="Book Antiqua" w:hAnsi="Book Antiqua" w:cs="Arial"/>
          <w:lang w:val="en-US"/>
        </w:rPr>
        <w:t xml:space="preserve"> </w:t>
      </w:r>
      <w:r w:rsidR="00BF776C" w:rsidRPr="00E276FD">
        <w:rPr>
          <w:rFonts w:ascii="Book Antiqua" w:hAnsi="Book Antiqua" w:cs="Arial"/>
          <w:lang w:val="en-US"/>
        </w:rPr>
        <w:t>a</w:t>
      </w:r>
      <w:r w:rsidRPr="00E276FD">
        <w:rPr>
          <w:rFonts w:ascii="Book Antiqua" w:hAnsi="Book Antiqua" w:cs="Arial"/>
          <w:lang w:val="en-US"/>
        </w:rPr>
        <w:t xml:space="preserve"> highly effective mechanism to</w:t>
      </w:r>
      <w:r w:rsidR="003E7725" w:rsidRPr="00E276FD">
        <w:rPr>
          <w:rFonts w:ascii="Book Antiqua" w:hAnsi="Book Antiqua" w:cs="Arial"/>
          <w:lang w:val="en-US"/>
        </w:rPr>
        <w:t xml:space="preserve"> (that favors)</w:t>
      </w:r>
      <w:r w:rsidRPr="00E276FD">
        <w:rPr>
          <w:rFonts w:ascii="Book Antiqua" w:hAnsi="Book Antiqua" w:cs="Arial"/>
          <w:lang w:val="en-US"/>
        </w:rPr>
        <w:t xml:space="preserve"> peritoneal cancer spread. Theoretically, even when</w:t>
      </w:r>
      <w:r w:rsidR="008C372B" w:rsidRPr="00E276FD">
        <w:rPr>
          <w:rFonts w:ascii="Book Antiqua" w:hAnsi="Book Antiqua" w:cs="Arial"/>
          <w:lang w:val="en-US"/>
        </w:rPr>
        <w:t xml:space="preserve"> </w:t>
      </w:r>
      <w:r w:rsidR="003E7725" w:rsidRPr="00E276FD">
        <w:rPr>
          <w:rFonts w:ascii="Book Antiqua" w:hAnsi="Book Antiqua" w:cs="Arial"/>
          <w:lang w:val="en-US"/>
        </w:rPr>
        <w:t xml:space="preserve">tumor’s </w:t>
      </w:r>
      <w:r w:rsidR="009C39FD" w:rsidRPr="00E276FD">
        <w:rPr>
          <w:rFonts w:ascii="Book Antiqua" w:hAnsi="Book Antiqua" w:cs="Arial"/>
          <w:lang w:val="en-US"/>
        </w:rPr>
        <w:t xml:space="preserve">manipulation is limited, </w:t>
      </w:r>
      <w:r w:rsidRPr="00E276FD">
        <w:rPr>
          <w:rFonts w:ascii="Book Antiqua" w:hAnsi="Book Antiqua" w:cs="Arial"/>
          <w:lang w:val="en-US"/>
        </w:rPr>
        <w:t>tumor spill is possible from blood</w:t>
      </w:r>
      <w:r w:rsidR="00AE75CE">
        <w:rPr>
          <w:rFonts w:ascii="Book Antiqua" w:hAnsi="Book Antiqua" w:cs="Arial"/>
          <w:lang w:val="en-US"/>
        </w:rPr>
        <w:t xml:space="preserve"> or lymphatic vessels </w:t>
      </w:r>
      <w:proofErr w:type="gramStart"/>
      <w:r w:rsidR="00AE75CE">
        <w:rPr>
          <w:rFonts w:ascii="Book Antiqua" w:hAnsi="Book Antiqua" w:cs="Arial"/>
          <w:lang w:val="en-US"/>
        </w:rPr>
        <w:t>section</w:t>
      </w:r>
      <w:r w:rsidR="00F97EF6" w:rsidRPr="00E276FD">
        <w:rPr>
          <w:rFonts w:ascii="Book Antiqua" w:hAnsi="Book Antiqua" w:cs="Arial"/>
          <w:vertAlign w:val="superscript"/>
          <w:lang w:val="en-US"/>
        </w:rPr>
        <w:t>[</w:t>
      </w:r>
      <w:proofErr w:type="gramEnd"/>
      <w:r w:rsidR="009C39FD" w:rsidRPr="00E276FD">
        <w:rPr>
          <w:rFonts w:ascii="Book Antiqua" w:hAnsi="Book Antiqua" w:cs="Arial"/>
          <w:vertAlign w:val="superscript"/>
          <w:lang w:val="en-US"/>
        </w:rPr>
        <w:t>30</w:t>
      </w:r>
      <w:r w:rsidR="00F97EF6" w:rsidRPr="00E276FD">
        <w:rPr>
          <w:rFonts w:ascii="Book Antiqua" w:hAnsi="Book Antiqua" w:cs="Arial"/>
          <w:vertAlign w:val="superscript"/>
          <w:lang w:val="en-US"/>
        </w:rPr>
        <w:t>]</w:t>
      </w:r>
      <w:r w:rsidRPr="00E276FD">
        <w:rPr>
          <w:rFonts w:ascii="Book Antiqua" w:hAnsi="Book Antiqua" w:cs="Arial"/>
          <w:lang w:val="en-US"/>
        </w:rPr>
        <w:t>. This cells</w:t>
      </w:r>
      <w:r w:rsidR="005B0830" w:rsidRPr="00E276FD">
        <w:rPr>
          <w:rFonts w:ascii="Book Antiqua" w:hAnsi="Book Antiqua" w:cs="Arial"/>
          <w:lang w:val="en-US"/>
        </w:rPr>
        <w:t xml:space="preserve"> show proliferation</w:t>
      </w:r>
      <w:r w:rsidR="00BF776C" w:rsidRPr="00E276FD">
        <w:rPr>
          <w:rFonts w:ascii="Book Antiqua" w:hAnsi="Book Antiqua" w:cs="Arial"/>
          <w:lang w:val="en-US"/>
        </w:rPr>
        <w:t xml:space="preserve"> and</w:t>
      </w:r>
      <w:r w:rsidR="008C372B" w:rsidRPr="00E276FD">
        <w:rPr>
          <w:rFonts w:ascii="Book Antiqua" w:hAnsi="Book Antiqua" w:cs="Arial"/>
          <w:lang w:val="en-US"/>
        </w:rPr>
        <w:t xml:space="preserve"> invasive</w:t>
      </w:r>
      <w:r w:rsidR="00BF776C" w:rsidRPr="00E276FD">
        <w:rPr>
          <w:rFonts w:ascii="Book Antiqua" w:hAnsi="Book Antiqua" w:cs="Arial"/>
          <w:lang w:val="en-US"/>
        </w:rPr>
        <w:t xml:space="preserve"> potentials</w:t>
      </w:r>
      <w:r w:rsidR="00A3025E" w:rsidRPr="00E276FD">
        <w:rPr>
          <w:rFonts w:ascii="Book Antiqua" w:hAnsi="Book Antiqua" w:cs="Arial"/>
          <w:lang w:val="en-US"/>
        </w:rPr>
        <w:t xml:space="preserve"> </w:t>
      </w:r>
      <w:r w:rsidR="00B2512F" w:rsidRPr="00E276FD">
        <w:rPr>
          <w:rFonts w:ascii="Book Antiqua" w:hAnsi="Book Antiqua" w:cs="Arial"/>
          <w:lang w:val="en-US"/>
        </w:rPr>
        <w:t xml:space="preserve">and </w:t>
      </w:r>
      <w:r w:rsidR="00544075" w:rsidRPr="00E276FD">
        <w:rPr>
          <w:rFonts w:ascii="Book Antiqua" w:hAnsi="Book Antiqua" w:cs="Arial"/>
          <w:lang w:val="en-US"/>
        </w:rPr>
        <w:t xml:space="preserve">are </w:t>
      </w:r>
      <w:r w:rsidR="00EF54E9" w:rsidRPr="00E276FD">
        <w:rPr>
          <w:rFonts w:ascii="Book Antiqua" w:hAnsi="Book Antiqua" w:cs="Arial"/>
          <w:lang w:val="en-US"/>
        </w:rPr>
        <w:t>capable of developing metastasis</w:t>
      </w:r>
      <w:r w:rsidR="00544075" w:rsidRPr="00E276FD">
        <w:rPr>
          <w:rFonts w:ascii="Book Antiqua" w:hAnsi="Book Antiqua" w:cs="Arial"/>
          <w:lang w:val="en-US"/>
        </w:rPr>
        <w:t>.</w:t>
      </w:r>
      <w:r w:rsidRPr="00E276FD">
        <w:rPr>
          <w:rFonts w:ascii="Book Antiqua" w:hAnsi="Book Antiqua" w:cs="Arial"/>
          <w:lang w:val="en-US"/>
        </w:rPr>
        <w:t xml:space="preserve"> Once detached, cells foll</w:t>
      </w:r>
      <w:r w:rsidR="005B0830" w:rsidRPr="00E276FD">
        <w:rPr>
          <w:rFonts w:ascii="Book Antiqua" w:hAnsi="Book Antiqua" w:cs="Arial"/>
          <w:lang w:val="en-US"/>
        </w:rPr>
        <w:t>ow well known peritoneal routes which are the same of peritoneal fluid drainage and reabsorption, driven by gravity for</w:t>
      </w:r>
      <w:r w:rsidR="00F86436" w:rsidRPr="00E276FD">
        <w:rPr>
          <w:rFonts w:ascii="Book Antiqua" w:hAnsi="Book Antiqua" w:cs="Arial"/>
          <w:lang w:val="en-US"/>
        </w:rPr>
        <w:t>ce, diaphragmatic excursion and</w:t>
      </w:r>
      <w:r w:rsidR="005B0830" w:rsidRPr="00E276FD">
        <w:rPr>
          <w:rFonts w:ascii="Book Antiqua" w:hAnsi="Book Antiqua" w:cs="Arial"/>
          <w:lang w:val="en-US"/>
        </w:rPr>
        <w:t xml:space="preserve"> mesenteric reflections, towards and from the pelvis, along the right para</w:t>
      </w:r>
      <w:r w:rsidR="00C92389" w:rsidRPr="00E276FD">
        <w:rPr>
          <w:rFonts w:ascii="Book Antiqua" w:hAnsi="Book Antiqua" w:cs="Arial"/>
          <w:lang w:val="en-US"/>
        </w:rPr>
        <w:t>-</w:t>
      </w:r>
      <w:r w:rsidR="005B0830" w:rsidRPr="00E276FD">
        <w:rPr>
          <w:rFonts w:ascii="Book Antiqua" w:hAnsi="Book Antiqua" w:cs="Arial"/>
          <w:lang w:val="en-US"/>
        </w:rPr>
        <w:t>colic gutter and the sub</w:t>
      </w:r>
      <w:r w:rsidR="00C92389" w:rsidRPr="00E276FD">
        <w:rPr>
          <w:rFonts w:ascii="Book Antiqua" w:hAnsi="Book Antiqua" w:cs="Arial"/>
          <w:lang w:val="en-US"/>
        </w:rPr>
        <w:t>-</w:t>
      </w:r>
      <w:r w:rsidR="005B0830" w:rsidRPr="00E276FD">
        <w:rPr>
          <w:rFonts w:ascii="Book Antiqua" w:hAnsi="Book Antiqua" w:cs="Arial"/>
          <w:lang w:val="en-US"/>
        </w:rPr>
        <w:t xml:space="preserve">diaphragmatic space. Moreover, tumor </w:t>
      </w:r>
      <w:r w:rsidR="00AE75CE">
        <w:rPr>
          <w:rFonts w:ascii="Book Antiqua" w:hAnsi="Book Antiqua" w:cs="Arial"/>
          <w:lang w:val="en-US"/>
        </w:rPr>
        <w:t xml:space="preserve">cells showed inherent </w:t>
      </w:r>
      <w:proofErr w:type="gramStart"/>
      <w:r w:rsidR="00AE75CE">
        <w:rPr>
          <w:rFonts w:ascii="Book Antiqua" w:hAnsi="Book Antiqua" w:cs="Arial"/>
          <w:lang w:val="en-US"/>
        </w:rPr>
        <w:t>motility</w:t>
      </w:r>
      <w:r w:rsidR="00F97EF6" w:rsidRPr="00E276FD">
        <w:rPr>
          <w:rFonts w:ascii="Book Antiqua" w:hAnsi="Book Antiqua" w:cs="Arial"/>
          <w:vertAlign w:val="superscript"/>
          <w:lang w:val="en-US"/>
        </w:rPr>
        <w:t>[</w:t>
      </w:r>
      <w:proofErr w:type="gramEnd"/>
      <w:r w:rsidR="009C39FD" w:rsidRPr="00E276FD">
        <w:rPr>
          <w:rFonts w:ascii="Book Antiqua" w:hAnsi="Book Antiqua" w:cs="Arial"/>
          <w:vertAlign w:val="superscript"/>
          <w:lang w:val="en-US"/>
        </w:rPr>
        <w:t>31</w:t>
      </w:r>
      <w:r w:rsidR="00F97EF6" w:rsidRPr="00E276FD">
        <w:rPr>
          <w:rFonts w:ascii="Book Antiqua" w:hAnsi="Book Antiqua" w:cs="Arial"/>
          <w:vertAlign w:val="superscript"/>
          <w:lang w:val="en-US"/>
        </w:rPr>
        <w:t>]</w:t>
      </w:r>
      <w:r w:rsidR="005B0830" w:rsidRPr="00E276FD">
        <w:rPr>
          <w:rFonts w:ascii="Book Antiqua" w:hAnsi="Book Antiqua" w:cs="Arial"/>
          <w:lang w:val="en-US"/>
        </w:rPr>
        <w:t xml:space="preserve">. Another </w:t>
      </w:r>
      <w:r w:rsidR="00312D0F" w:rsidRPr="00E276FD">
        <w:rPr>
          <w:rFonts w:ascii="Book Antiqua" w:hAnsi="Book Antiqua" w:cs="Arial"/>
          <w:lang w:val="en-US"/>
        </w:rPr>
        <w:t xml:space="preserve">possible </w:t>
      </w:r>
      <w:r w:rsidR="005B0830" w:rsidRPr="00E276FD">
        <w:rPr>
          <w:rFonts w:ascii="Book Antiqua" w:hAnsi="Book Antiqua" w:cs="Arial"/>
          <w:lang w:val="en-US"/>
        </w:rPr>
        <w:t xml:space="preserve">iatrogenic mechanism of free cancer cells spilling and diffusion </w:t>
      </w:r>
      <w:r w:rsidR="00312D0F" w:rsidRPr="00E276FD">
        <w:rPr>
          <w:rFonts w:ascii="Book Antiqua" w:hAnsi="Book Antiqua" w:cs="Arial"/>
          <w:lang w:val="en-US"/>
        </w:rPr>
        <w:t>could be</w:t>
      </w:r>
      <w:r w:rsidR="005B0830" w:rsidRPr="00E276FD">
        <w:rPr>
          <w:rFonts w:ascii="Book Antiqua" w:hAnsi="Book Antiqua" w:cs="Arial"/>
          <w:lang w:val="en-US"/>
        </w:rPr>
        <w:t xml:space="preserve"> </w:t>
      </w:r>
      <w:r w:rsidR="00312D0F" w:rsidRPr="00E276FD">
        <w:rPr>
          <w:rFonts w:ascii="Book Antiqua" w:hAnsi="Book Antiqua" w:cs="Arial"/>
          <w:lang w:val="en-US"/>
        </w:rPr>
        <w:t>associated</w:t>
      </w:r>
      <w:r w:rsidR="005B0830" w:rsidRPr="00E276FD">
        <w:rPr>
          <w:rFonts w:ascii="Book Antiqua" w:hAnsi="Book Antiqua" w:cs="Arial"/>
          <w:lang w:val="en-US"/>
        </w:rPr>
        <w:t xml:space="preserve"> </w:t>
      </w:r>
      <w:r w:rsidR="00EF54E9" w:rsidRPr="00E276FD">
        <w:rPr>
          <w:rFonts w:ascii="Book Antiqua" w:hAnsi="Book Antiqua" w:cs="Arial"/>
          <w:lang w:val="en-US"/>
        </w:rPr>
        <w:t>with</w:t>
      </w:r>
      <w:r w:rsidR="005B0830" w:rsidRPr="00E276FD">
        <w:rPr>
          <w:rFonts w:ascii="Book Antiqua" w:hAnsi="Book Antiqua" w:cs="Arial"/>
          <w:lang w:val="en-US"/>
        </w:rPr>
        <w:t xml:space="preserve"> </w:t>
      </w:r>
      <w:r w:rsidR="00312D0F" w:rsidRPr="00E276FD">
        <w:rPr>
          <w:rFonts w:ascii="Book Antiqua" w:hAnsi="Book Antiqua" w:cs="Arial"/>
          <w:lang w:val="en-US"/>
        </w:rPr>
        <w:t xml:space="preserve">the </w:t>
      </w:r>
      <w:r w:rsidR="005B0830" w:rsidRPr="00E276FD">
        <w:rPr>
          <w:rFonts w:ascii="Book Antiqua" w:hAnsi="Book Antiqua" w:cs="Arial"/>
          <w:lang w:val="en-US"/>
        </w:rPr>
        <w:t>laparoscopic</w:t>
      </w:r>
      <w:r w:rsidR="00AE75CE">
        <w:rPr>
          <w:rFonts w:ascii="Book Antiqua" w:hAnsi="Book Antiqua" w:cs="Arial"/>
          <w:lang w:val="en-US"/>
        </w:rPr>
        <w:t xml:space="preserve"> </w:t>
      </w:r>
      <w:proofErr w:type="gramStart"/>
      <w:r w:rsidR="00AE75CE">
        <w:rPr>
          <w:rFonts w:ascii="Book Antiqua" w:hAnsi="Book Antiqua" w:cs="Arial"/>
          <w:lang w:val="en-US"/>
        </w:rPr>
        <w:t>technique</w:t>
      </w:r>
      <w:r w:rsidR="00F97EF6" w:rsidRPr="00E276FD">
        <w:rPr>
          <w:rFonts w:ascii="Book Antiqua" w:hAnsi="Book Antiqua" w:cs="Arial"/>
          <w:vertAlign w:val="superscript"/>
          <w:lang w:val="en-US"/>
        </w:rPr>
        <w:t>[</w:t>
      </w:r>
      <w:proofErr w:type="gramEnd"/>
      <w:r w:rsidR="00C92389" w:rsidRPr="00E276FD">
        <w:rPr>
          <w:rFonts w:ascii="Book Antiqua" w:hAnsi="Book Antiqua" w:cs="Arial"/>
          <w:vertAlign w:val="superscript"/>
          <w:lang w:val="en-US"/>
        </w:rPr>
        <w:t>32</w:t>
      </w:r>
      <w:r w:rsidR="00F97EF6" w:rsidRPr="00E276FD">
        <w:rPr>
          <w:rFonts w:ascii="Book Antiqua" w:hAnsi="Book Antiqua" w:cs="Arial"/>
          <w:vertAlign w:val="superscript"/>
          <w:lang w:val="en-US"/>
        </w:rPr>
        <w:t>]</w:t>
      </w:r>
      <w:r w:rsidR="005B0830" w:rsidRPr="00E276FD">
        <w:rPr>
          <w:rFonts w:ascii="Book Antiqua" w:hAnsi="Book Antiqua" w:cs="Arial"/>
          <w:lang w:val="en-US"/>
        </w:rPr>
        <w:t xml:space="preserve">. </w:t>
      </w:r>
      <w:r w:rsidR="00DF4B51" w:rsidRPr="00E276FD">
        <w:rPr>
          <w:rFonts w:ascii="Book Antiqua" w:hAnsi="Book Antiqua" w:cs="Arial"/>
          <w:lang w:val="en-US"/>
        </w:rPr>
        <w:t>However, large clinical trials found no differences in peritoneal recurrence risk between open and laparoscopic surgery for colorectal c</w:t>
      </w:r>
      <w:r w:rsidR="00A77FAA" w:rsidRPr="00E276FD">
        <w:rPr>
          <w:rFonts w:ascii="Book Antiqua" w:hAnsi="Book Antiqua" w:cs="Arial"/>
          <w:lang w:val="en-US"/>
        </w:rPr>
        <w:t xml:space="preserve">ancer, </w:t>
      </w:r>
      <w:r w:rsidR="00312D0F" w:rsidRPr="00E276FD">
        <w:rPr>
          <w:rFonts w:ascii="Book Antiqua" w:hAnsi="Book Antiqua" w:cs="Arial"/>
          <w:lang w:val="en-US"/>
        </w:rPr>
        <w:t xml:space="preserve">possibly </w:t>
      </w:r>
      <w:r w:rsidR="00A77FAA" w:rsidRPr="00E276FD">
        <w:rPr>
          <w:rFonts w:ascii="Book Antiqua" w:hAnsi="Book Antiqua" w:cs="Arial"/>
          <w:lang w:val="en-US"/>
        </w:rPr>
        <w:t>because the carbon dioxide</w:t>
      </w:r>
      <w:r w:rsidR="00DF4B51" w:rsidRPr="00E276FD">
        <w:rPr>
          <w:rFonts w:ascii="Book Antiqua" w:hAnsi="Book Antiqua" w:cs="Arial"/>
          <w:lang w:val="en-US"/>
        </w:rPr>
        <w:t xml:space="preserve"> potential effect is minimized by the reduced peritoneal trauma of </w:t>
      </w:r>
      <w:r w:rsidR="00312D0F" w:rsidRPr="00E276FD">
        <w:rPr>
          <w:rFonts w:ascii="Book Antiqua" w:hAnsi="Book Antiqua" w:cs="Arial"/>
          <w:lang w:val="en-US"/>
        </w:rPr>
        <w:t xml:space="preserve">the </w:t>
      </w:r>
      <w:r w:rsidR="00DF4B51" w:rsidRPr="00E276FD">
        <w:rPr>
          <w:rFonts w:ascii="Book Antiqua" w:hAnsi="Book Antiqua" w:cs="Arial"/>
          <w:lang w:val="en-US"/>
        </w:rPr>
        <w:t>l</w:t>
      </w:r>
      <w:r w:rsidR="00F97EF6" w:rsidRPr="00E276FD">
        <w:rPr>
          <w:rFonts w:ascii="Book Antiqua" w:hAnsi="Book Antiqua" w:cs="Arial"/>
          <w:lang w:val="en-US"/>
        </w:rPr>
        <w:t>aparos</w:t>
      </w:r>
      <w:r w:rsidR="00AE75CE">
        <w:rPr>
          <w:rFonts w:ascii="Book Antiqua" w:hAnsi="Book Antiqua" w:cs="Arial"/>
          <w:lang w:val="en-US"/>
        </w:rPr>
        <w:t xml:space="preserve">copic </w:t>
      </w:r>
      <w:proofErr w:type="gramStart"/>
      <w:r w:rsidR="00AE75CE">
        <w:rPr>
          <w:rFonts w:ascii="Book Antiqua" w:hAnsi="Book Antiqua" w:cs="Arial"/>
          <w:lang w:val="en-US"/>
        </w:rPr>
        <w:t>access</w:t>
      </w:r>
      <w:r w:rsidR="00F97EF6" w:rsidRPr="00E276FD">
        <w:rPr>
          <w:rFonts w:ascii="Book Antiqua" w:hAnsi="Book Antiqua" w:cs="Arial"/>
          <w:vertAlign w:val="superscript"/>
          <w:lang w:val="en-US"/>
        </w:rPr>
        <w:t>[</w:t>
      </w:r>
      <w:proofErr w:type="gramEnd"/>
      <w:r w:rsidR="00E154E8" w:rsidRPr="00E276FD">
        <w:rPr>
          <w:rFonts w:ascii="Book Antiqua" w:hAnsi="Book Antiqua" w:cs="Arial"/>
          <w:vertAlign w:val="superscript"/>
          <w:lang w:val="en-US"/>
        </w:rPr>
        <w:t>33</w:t>
      </w:r>
      <w:r w:rsidR="00F97EF6" w:rsidRPr="00E276FD">
        <w:rPr>
          <w:rFonts w:ascii="Book Antiqua" w:hAnsi="Book Antiqua" w:cs="Arial"/>
          <w:vertAlign w:val="superscript"/>
          <w:lang w:val="en-US"/>
        </w:rPr>
        <w:t>]</w:t>
      </w:r>
      <w:r w:rsidR="00DF4B51" w:rsidRPr="00E276FD">
        <w:rPr>
          <w:rFonts w:ascii="Book Antiqua" w:hAnsi="Book Antiqua" w:cs="Arial"/>
          <w:lang w:val="en-US"/>
        </w:rPr>
        <w:t>. A preferred location for</w:t>
      </w:r>
      <w:r w:rsidR="005B0830" w:rsidRPr="00E276FD">
        <w:rPr>
          <w:rFonts w:ascii="Book Antiqua" w:hAnsi="Book Antiqua" w:cs="Arial"/>
          <w:lang w:val="en-US"/>
        </w:rPr>
        <w:t xml:space="preserve"> </w:t>
      </w:r>
      <w:r w:rsidR="00DF4B51" w:rsidRPr="00E276FD">
        <w:rPr>
          <w:rFonts w:ascii="Book Antiqua" w:hAnsi="Book Antiqua" w:cs="Arial"/>
          <w:lang w:val="en-US"/>
        </w:rPr>
        <w:t xml:space="preserve">free </w:t>
      </w:r>
      <w:r w:rsidR="005B0830" w:rsidRPr="00E276FD">
        <w:rPr>
          <w:rFonts w:ascii="Book Antiqua" w:hAnsi="Book Antiqua" w:cs="Arial"/>
          <w:lang w:val="en-US"/>
        </w:rPr>
        <w:t xml:space="preserve">tumor cells </w:t>
      </w:r>
      <w:r w:rsidR="00DF4B51" w:rsidRPr="00E276FD">
        <w:rPr>
          <w:rFonts w:ascii="Book Antiqua" w:hAnsi="Book Antiqua" w:cs="Arial"/>
          <w:lang w:val="en-US"/>
        </w:rPr>
        <w:t xml:space="preserve">seeding </w:t>
      </w:r>
      <w:r w:rsidR="005B0830" w:rsidRPr="00E276FD">
        <w:rPr>
          <w:rFonts w:ascii="Book Antiqua" w:hAnsi="Book Antiqua" w:cs="Arial"/>
          <w:lang w:val="en-US"/>
        </w:rPr>
        <w:t xml:space="preserve">is represented by </w:t>
      </w:r>
      <w:r w:rsidR="00312D0F" w:rsidRPr="00E276FD">
        <w:rPr>
          <w:rFonts w:ascii="Book Antiqua" w:hAnsi="Book Antiqua" w:cs="Arial"/>
          <w:lang w:val="en-US"/>
        </w:rPr>
        <w:t xml:space="preserve">the </w:t>
      </w:r>
      <w:proofErr w:type="spellStart"/>
      <w:r w:rsidR="005B0830" w:rsidRPr="00E276FD">
        <w:rPr>
          <w:rFonts w:ascii="Book Antiqua" w:hAnsi="Book Antiqua" w:cs="Arial"/>
          <w:lang w:val="en-US"/>
        </w:rPr>
        <w:t>omentum</w:t>
      </w:r>
      <w:proofErr w:type="spellEnd"/>
      <w:r w:rsidR="005B0830" w:rsidRPr="00E276FD">
        <w:rPr>
          <w:rFonts w:ascii="Book Antiqua" w:hAnsi="Book Antiqua" w:cs="Arial"/>
          <w:lang w:val="en-US"/>
        </w:rPr>
        <w:t xml:space="preserve"> because of its discontinuous mesothelial lining and the presence of milky spots.</w:t>
      </w:r>
    </w:p>
    <w:p w14:paraId="24017644" w14:textId="0D59B08F" w:rsidR="005B0830" w:rsidRPr="00E276FD" w:rsidRDefault="005B0830" w:rsidP="00AE75CE">
      <w:pPr>
        <w:spacing w:line="360" w:lineRule="auto"/>
        <w:ind w:firstLineChars="100" w:firstLine="240"/>
        <w:jc w:val="both"/>
        <w:rPr>
          <w:rFonts w:ascii="Book Antiqua" w:hAnsi="Book Antiqua" w:cs="Arial"/>
          <w:lang w:val="en-US"/>
        </w:rPr>
      </w:pPr>
      <w:r w:rsidRPr="00E276FD">
        <w:rPr>
          <w:rFonts w:ascii="Book Antiqua" w:hAnsi="Book Antiqua" w:cs="Arial"/>
          <w:lang w:val="en-US"/>
        </w:rPr>
        <w:t xml:space="preserve">Surgery contributes to tumor cells spilling and adhesion </w:t>
      </w:r>
      <w:r w:rsidR="00A50DE2" w:rsidRPr="00E276FD">
        <w:rPr>
          <w:rFonts w:ascii="Book Antiqua" w:hAnsi="Book Antiqua" w:cs="Arial"/>
          <w:lang w:val="en-US"/>
        </w:rPr>
        <w:t>even</w:t>
      </w:r>
      <w:r w:rsidRPr="00E276FD">
        <w:rPr>
          <w:rFonts w:ascii="Book Antiqua" w:hAnsi="Book Antiqua" w:cs="Arial"/>
          <w:lang w:val="en-US"/>
        </w:rPr>
        <w:t xml:space="preserve"> by other post surgical physiological effects: post-operative tissue inflammation and wound healing is mediated by macrophages which produce an array of mediators </w:t>
      </w:r>
      <w:r w:rsidR="00710DC4" w:rsidRPr="00E276FD">
        <w:rPr>
          <w:rFonts w:ascii="Book Antiqua" w:hAnsi="Book Antiqua" w:cs="Arial"/>
          <w:lang w:val="en-US"/>
        </w:rPr>
        <w:t>able to enhance tumor growth, while pro</w:t>
      </w:r>
      <w:r w:rsidR="00E402D6" w:rsidRPr="00E276FD">
        <w:rPr>
          <w:rFonts w:ascii="Book Antiqua" w:hAnsi="Book Antiqua" w:cs="Arial"/>
          <w:lang w:val="en-US"/>
        </w:rPr>
        <w:t>-</w:t>
      </w:r>
      <w:r w:rsidR="00710DC4" w:rsidRPr="00E276FD">
        <w:rPr>
          <w:rFonts w:ascii="Book Antiqua" w:hAnsi="Book Antiqua" w:cs="Arial"/>
          <w:lang w:val="en-US"/>
        </w:rPr>
        <w:t>inflammatory cytokines enhance mesothelial adhesion molecules expression.</w:t>
      </w:r>
      <w:r w:rsidR="00DF4B51" w:rsidRPr="00E276FD">
        <w:rPr>
          <w:rFonts w:ascii="Book Antiqua" w:hAnsi="Book Antiqua" w:cs="Arial"/>
          <w:lang w:val="en-US"/>
        </w:rPr>
        <w:t xml:space="preserve"> Even fibrin can entrap tumor cells during</w:t>
      </w:r>
      <w:r w:rsidR="00A50DE2" w:rsidRPr="00E276FD">
        <w:rPr>
          <w:rFonts w:ascii="Book Antiqua" w:hAnsi="Book Antiqua" w:cs="Arial"/>
          <w:lang w:val="en-US"/>
        </w:rPr>
        <w:t xml:space="preserve"> the</w:t>
      </w:r>
      <w:r w:rsidR="00DF4B51" w:rsidRPr="00E276FD">
        <w:rPr>
          <w:rFonts w:ascii="Book Antiqua" w:hAnsi="Book Antiqua" w:cs="Arial"/>
          <w:lang w:val="en-US"/>
        </w:rPr>
        <w:t xml:space="preserve"> wound healing process. After mesothelial adhesion, tumor cells become able to pass through the peritoneal discontinuity areas or</w:t>
      </w:r>
      <w:r w:rsidR="00A50DE2" w:rsidRPr="00E276FD">
        <w:rPr>
          <w:rFonts w:ascii="Book Antiqua" w:hAnsi="Book Antiqua" w:cs="Arial"/>
          <w:lang w:val="en-US"/>
        </w:rPr>
        <w:t xml:space="preserve"> even</w:t>
      </w:r>
      <w:r w:rsidR="00DF4B51" w:rsidRPr="00E276FD">
        <w:rPr>
          <w:rFonts w:ascii="Book Antiqua" w:hAnsi="Book Antiqua" w:cs="Arial"/>
          <w:lang w:val="en-US"/>
        </w:rPr>
        <w:t xml:space="preserve"> to promote mesothelial cells apoptosis </w:t>
      </w:r>
      <w:r w:rsidR="008C372B" w:rsidRPr="00E276FD">
        <w:rPr>
          <w:rFonts w:ascii="Book Antiqua" w:hAnsi="Book Antiqua" w:cs="Arial"/>
          <w:lang w:val="en-US"/>
        </w:rPr>
        <w:t>a</w:t>
      </w:r>
      <w:r w:rsidR="00A50DE2" w:rsidRPr="00E276FD">
        <w:rPr>
          <w:rFonts w:ascii="Book Antiqua" w:hAnsi="Book Antiqua" w:cs="Arial"/>
          <w:lang w:val="en-US"/>
        </w:rPr>
        <w:t>s well</w:t>
      </w:r>
      <w:r w:rsidR="00F97EF6" w:rsidRPr="00E276FD">
        <w:rPr>
          <w:rFonts w:ascii="Book Antiqua" w:hAnsi="Book Antiqua" w:cs="Arial"/>
          <w:vertAlign w:val="superscript"/>
          <w:lang w:val="en-US"/>
        </w:rPr>
        <w:t>[</w:t>
      </w:r>
      <w:r w:rsidR="00900C89" w:rsidRPr="00E276FD">
        <w:rPr>
          <w:rFonts w:ascii="Book Antiqua" w:hAnsi="Book Antiqua" w:cs="Arial"/>
          <w:vertAlign w:val="superscript"/>
          <w:lang w:val="en-US"/>
        </w:rPr>
        <w:t>34</w:t>
      </w:r>
      <w:r w:rsidR="00F97EF6" w:rsidRPr="00E276FD">
        <w:rPr>
          <w:rFonts w:ascii="Book Antiqua" w:hAnsi="Book Antiqua" w:cs="Arial"/>
          <w:vertAlign w:val="superscript"/>
          <w:lang w:val="en-US"/>
        </w:rPr>
        <w:t>]</w:t>
      </w:r>
      <w:r w:rsidR="00DF4B51" w:rsidRPr="00E276FD">
        <w:rPr>
          <w:rFonts w:ascii="Book Antiqua" w:hAnsi="Book Antiqua" w:cs="Arial"/>
          <w:lang w:val="en-US"/>
        </w:rPr>
        <w:t xml:space="preserve">. Matrix </w:t>
      </w:r>
      <w:proofErr w:type="spellStart"/>
      <w:r w:rsidR="00DF4B51" w:rsidRPr="00E276FD">
        <w:rPr>
          <w:rFonts w:ascii="Book Antiqua" w:hAnsi="Book Antiqua" w:cs="Arial"/>
          <w:lang w:val="en-US"/>
        </w:rPr>
        <w:t>metallo</w:t>
      </w:r>
      <w:proofErr w:type="spellEnd"/>
      <w:r w:rsidR="005671E5" w:rsidRPr="00E276FD">
        <w:rPr>
          <w:rFonts w:ascii="Book Antiqua" w:hAnsi="Book Antiqua" w:cs="Arial"/>
          <w:lang w:val="en-US"/>
        </w:rPr>
        <w:t>-</w:t>
      </w:r>
      <w:r w:rsidR="00DF4B51" w:rsidRPr="00E276FD">
        <w:rPr>
          <w:rFonts w:ascii="Book Antiqua" w:hAnsi="Book Antiqua" w:cs="Arial"/>
          <w:lang w:val="en-US"/>
        </w:rPr>
        <w:t>proteinases inhibition seem</w:t>
      </w:r>
      <w:r w:rsidR="008C372B" w:rsidRPr="00E276FD">
        <w:rPr>
          <w:rFonts w:ascii="Book Antiqua" w:hAnsi="Book Antiqua" w:cs="Arial"/>
          <w:lang w:val="en-US"/>
        </w:rPr>
        <w:t>s</w:t>
      </w:r>
      <w:r w:rsidR="00DF4B51" w:rsidRPr="00E276FD">
        <w:rPr>
          <w:rFonts w:ascii="Book Antiqua" w:hAnsi="Book Antiqua" w:cs="Arial"/>
          <w:lang w:val="en-US"/>
        </w:rPr>
        <w:t xml:space="preserve"> </w:t>
      </w:r>
      <w:r w:rsidR="00E402D6" w:rsidRPr="00E276FD">
        <w:rPr>
          <w:rFonts w:ascii="Book Antiqua" w:hAnsi="Book Antiqua" w:cs="Arial"/>
          <w:lang w:val="en-US"/>
        </w:rPr>
        <w:t xml:space="preserve">also </w:t>
      </w:r>
      <w:r w:rsidR="00DF4B51" w:rsidRPr="00E276FD">
        <w:rPr>
          <w:rFonts w:ascii="Book Antiqua" w:hAnsi="Book Antiqua" w:cs="Arial"/>
          <w:lang w:val="en-US"/>
        </w:rPr>
        <w:t>to be associate</w:t>
      </w:r>
      <w:r w:rsidR="00E402D6" w:rsidRPr="00E276FD">
        <w:rPr>
          <w:rFonts w:ascii="Book Antiqua" w:hAnsi="Book Antiqua" w:cs="Arial"/>
          <w:lang w:val="en-US"/>
        </w:rPr>
        <w:t>d</w:t>
      </w:r>
      <w:r w:rsidR="00DF4B51" w:rsidRPr="00E276FD">
        <w:rPr>
          <w:rFonts w:ascii="Book Antiqua" w:hAnsi="Book Antiqua" w:cs="Arial"/>
          <w:lang w:val="en-US"/>
        </w:rPr>
        <w:t xml:space="preserve"> with extracellular matrix degradation</w:t>
      </w:r>
      <w:r w:rsidR="008C372B" w:rsidRPr="00E276FD">
        <w:rPr>
          <w:rFonts w:ascii="Book Antiqua" w:hAnsi="Book Antiqua" w:cs="Arial"/>
          <w:lang w:val="en-US"/>
        </w:rPr>
        <w:t>,</w:t>
      </w:r>
      <w:r w:rsidR="007A5390">
        <w:rPr>
          <w:rFonts w:ascii="Book Antiqua" w:hAnsi="Book Antiqua" w:cs="Arial"/>
          <w:lang w:val="en-US"/>
        </w:rPr>
        <w:t xml:space="preserve"> </w:t>
      </w:r>
      <w:r w:rsidR="002776A7" w:rsidRPr="00E276FD">
        <w:rPr>
          <w:rFonts w:ascii="Book Antiqua" w:hAnsi="Book Antiqua" w:cs="Arial"/>
          <w:lang w:val="en-US"/>
        </w:rPr>
        <w:t>thus</w:t>
      </w:r>
      <w:r w:rsidR="00DF4B51" w:rsidRPr="00E276FD">
        <w:rPr>
          <w:rFonts w:ascii="Book Antiqua" w:hAnsi="Book Antiqua" w:cs="Arial"/>
          <w:lang w:val="en-US"/>
        </w:rPr>
        <w:t xml:space="preserve"> allowing tumor </w:t>
      </w:r>
      <w:r w:rsidR="008642E0" w:rsidRPr="00E276FD">
        <w:rPr>
          <w:rFonts w:ascii="Book Antiqua" w:hAnsi="Book Antiqua" w:cs="Arial"/>
          <w:lang w:val="en-US"/>
        </w:rPr>
        <w:t>cells invasion</w:t>
      </w:r>
      <w:r w:rsidR="00DF4B51" w:rsidRPr="00E276FD">
        <w:rPr>
          <w:rFonts w:ascii="Book Antiqua" w:hAnsi="Book Antiqua" w:cs="Arial"/>
          <w:lang w:val="en-US"/>
        </w:rPr>
        <w:t xml:space="preserve"> of layers.</w:t>
      </w:r>
    </w:p>
    <w:p w14:paraId="3FCA3EFB" w14:textId="77777777" w:rsidR="00591565" w:rsidRPr="00AE75CE" w:rsidRDefault="00591565" w:rsidP="00E276FD">
      <w:pPr>
        <w:spacing w:line="360" w:lineRule="auto"/>
        <w:jc w:val="both"/>
        <w:rPr>
          <w:rFonts w:ascii="Book Antiqua" w:eastAsia="宋体" w:hAnsi="Book Antiqua" w:cs="Arial"/>
          <w:lang w:val="en-US" w:eastAsia="zh-CN"/>
        </w:rPr>
      </w:pPr>
    </w:p>
    <w:p w14:paraId="2158A3F5" w14:textId="1F922F68" w:rsidR="008B43CF" w:rsidRPr="00AE75CE" w:rsidRDefault="00AE75CE" w:rsidP="00E276FD">
      <w:pPr>
        <w:spacing w:line="360" w:lineRule="auto"/>
        <w:jc w:val="both"/>
        <w:rPr>
          <w:rFonts w:ascii="Book Antiqua" w:eastAsia="宋体" w:hAnsi="Book Antiqua" w:cs="Arial"/>
          <w:b/>
          <w:lang w:val="en-US" w:eastAsia="zh-CN"/>
        </w:rPr>
      </w:pPr>
      <w:r w:rsidRPr="00E276FD">
        <w:rPr>
          <w:rFonts w:ascii="Book Antiqua" w:hAnsi="Book Antiqua" w:cs="Arial"/>
          <w:b/>
          <w:lang w:val="en-US"/>
        </w:rPr>
        <w:t>IFCC DETECTION METHODS</w:t>
      </w:r>
    </w:p>
    <w:p w14:paraId="6096B735" w14:textId="30B174C9" w:rsidR="008B43CF" w:rsidRPr="00E276FD" w:rsidRDefault="008B43CF" w:rsidP="00E276FD">
      <w:pPr>
        <w:spacing w:line="360" w:lineRule="auto"/>
        <w:jc w:val="both"/>
        <w:rPr>
          <w:rFonts w:ascii="Book Antiqua" w:hAnsi="Book Antiqua" w:cs="Arial"/>
          <w:lang w:val="en-US"/>
        </w:rPr>
      </w:pPr>
      <w:r w:rsidRPr="00E276FD">
        <w:rPr>
          <w:rFonts w:ascii="Book Antiqua" w:hAnsi="Book Antiqua" w:cs="Arial"/>
          <w:lang w:val="en-US"/>
        </w:rPr>
        <w:t xml:space="preserve">Several studies tried to detect </w:t>
      </w:r>
      <w:r w:rsidR="00312D0F" w:rsidRPr="00E276FD">
        <w:rPr>
          <w:rFonts w:ascii="Book Antiqua" w:hAnsi="Book Antiqua" w:cs="Arial"/>
          <w:lang w:val="en-US"/>
        </w:rPr>
        <w:t>IFCC</w:t>
      </w:r>
      <w:r w:rsidRPr="00E276FD">
        <w:rPr>
          <w:rFonts w:ascii="Book Antiqua" w:hAnsi="Book Antiqua" w:cs="Arial"/>
          <w:lang w:val="en-US"/>
        </w:rPr>
        <w:t xml:space="preserve"> immediately before and after curative</w:t>
      </w:r>
      <w:r w:rsidR="00AE75CE">
        <w:rPr>
          <w:rFonts w:ascii="Book Antiqua" w:hAnsi="Book Antiqua" w:cs="Arial"/>
          <w:lang w:val="en-US"/>
        </w:rPr>
        <w:t xml:space="preserve"> surgery for colorectal </w:t>
      </w:r>
      <w:proofErr w:type="gramStart"/>
      <w:r w:rsidR="00AE75CE">
        <w:rPr>
          <w:rFonts w:ascii="Book Antiqua" w:hAnsi="Book Antiqua" w:cs="Arial"/>
          <w:lang w:val="en-US"/>
        </w:rPr>
        <w:t>cancer</w:t>
      </w:r>
      <w:r w:rsidR="00F97EF6" w:rsidRPr="00E276FD">
        <w:rPr>
          <w:rFonts w:ascii="Book Antiqua" w:hAnsi="Book Antiqua" w:cs="Arial"/>
          <w:vertAlign w:val="superscript"/>
          <w:lang w:val="en-US"/>
        </w:rPr>
        <w:t>[</w:t>
      </w:r>
      <w:proofErr w:type="gramEnd"/>
      <w:r w:rsidR="00B707D6" w:rsidRPr="00E276FD">
        <w:rPr>
          <w:rFonts w:ascii="Book Antiqua" w:hAnsi="Book Antiqua" w:cs="Arial"/>
          <w:vertAlign w:val="superscript"/>
          <w:lang w:val="en-US"/>
        </w:rPr>
        <w:t>35-37</w:t>
      </w:r>
      <w:r w:rsidR="00F97EF6" w:rsidRPr="00E276FD">
        <w:rPr>
          <w:rFonts w:ascii="Book Antiqua" w:hAnsi="Book Antiqua" w:cs="Arial"/>
          <w:vertAlign w:val="superscript"/>
          <w:lang w:val="en-US"/>
        </w:rPr>
        <w:t>]</w:t>
      </w:r>
      <w:r w:rsidRPr="00E276FD">
        <w:rPr>
          <w:rFonts w:ascii="Book Antiqua" w:hAnsi="Book Antiqua" w:cs="Arial"/>
          <w:lang w:val="en-US"/>
        </w:rPr>
        <w:t xml:space="preserve">, using different methods and arrays with different sensitivity. </w:t>
      </w:r>
      <w:r w:rsidR="007261C9" w:rsidRPr="00E276FD">
        <w:rPr>
          <w:rFonts w:ascii="Book Antiqua" w:hAnsi="Book Antiqua" w:cs="Arial"/>
          <w:lang w:val="en-US"/>
        </w:rPr>
        <w:t>A recent large review on this issue by Mohan revised 18 studies out of 3805 found, on 3197 colorectal cancer patients; large</w:t>
      </w:r>
      <w:r w:rsidR="00B738A3" w:rsidRPr="00E276FD">
        <w:rPr>
          <w:rFonts w:ascii="Book Antiqua" w:hAnsi="Book Antiqua" w:cs="Arial"/>
          <w:lang w:val="en-US"/>
        </w:rPr>
        <w:t xml:space="preserve"> </w:t>
      </w:r>
      <w:proofErr w:type="spellStart"/>
      <w:r w:rsidR="000C1A61" w:rsidRPr="00E276FD">
        <w:rPr>
          <w:rFonts w:ascii="Book Antiqua" w:hAnsi="Book Antiqua" w:cs="Arial"/>
          <w:lang w:val="en-US"/>
        </w:rPr>
        <w:t>heterogenicity</w:t>
      </w:r>
      <w:proofErr w:type="spellEnd"/>
      <w:r w:rsidR="007261C9" w:rsidRPr="00E276FD">
        <w:rPr>
          <w:rFonts w:ascii="Book Antiqua" w:hAnsi="Book Antiqua" w:cs="Arial"/>
          <w:lang w:val="en-US"/>
        </w:rPr>
        <w:t xml:space="preserve"> was found in peritoneal washing method</w:t>
      </w:r>
      <w:r w:rsidR="00141B6B" w:rsidRPr="00E276FD">
        <w:rPr>
          <w:rFonts w:ascii="Book Antiqua" w:hAnsi="Book Antiqua" w:cs="Arial"/>
          <w:lang w:val="en-US"/>
        </w:rPr>
        <w:t>s</w:t>
      </w:r>
      <w:r w:rsidR="000C1A61" w:rsidRPr="00E276FD">
        <w:rPr>
          <w:rFonts w:ascii="Book Antiqua" w:hAnsi="Book Antiqua" w:cs="Arial"/>
          <w:lang w:val="en-US"/>
        </w:rPr>
        <w:t xml:space="preserve"> </w:t>
      </w:r>
      <w:r w:rsidR="007261C9" w:rsidRPr="00E276FD">
        <w:rPr>
          <w:rFonts w:ascii="Book Antiqua" w:hAnsi="Book Antiqua" w:cs="Arial"/>
          <w:lang w:val="en-US"/>
        </w:rPr>
        <w:t xml:space="preserve">in terms of volume and solutions, timing of washing, and laboratory </w:t>
      </w:r>
      <w:proofErr w:type="gramStart"/>
      <w:r w:rsidR="007261C9" w:rsidRPr="00E276FD">
        <w:rPr>
          <w:rFonts w:ascii="Book Antiqua" w:hAnsi="Book Antiqua" w:cs="Arial"/>
          <w:lang w:val="en-US"/>
        </w:rPr>
        <w:t>techniques</w:t>
      </w:r>
      <w:r w:rsidR="00F97EF6" w:rsidRPr="00E276FD">
        <w:rPr>
          <w:rFonts w:ascii="Book Antiqua" w:hAnsi="Book Antiqua" w:cs="Arial"/>
          <w:vertAlign w:val="superscript"/>
          <w:lang w:val="en-US"/>
        </w:rPr>
        <w:t>[</w:t>
      </w:r>
      <w:proofErr w:type="gramEnd"/>
      <w:r w:rsidR="00F97EF6" w:rsidRPr="00E276FD">
        <w:rPr>
          <w:rFonts w:ascii="Book Antiqua" w:hAnsi="Book Antiqua" w:cs="Arial"/>
          <w:vertAlign w:val="superscript"/>
          <w:lang w:val="en-US"/>
        </w:rPr>
        <w:t>38]</w:t>
      </w:r>
      <w:r w:rsidR="007261C9" w:rsidRPr="00E276FD">
        <w:rPr>
          <w:rFonts w:ascii="Book Antiqua" w:hAnsi="Book Antiqua" w:cs="Arial"/>
          <w:lang w:val="en-US"/>
        </w:rPr>
        <w:t>. Most used techniques include conventional cytology, immunological or radio</w:t>
      </w:r>
      <w:r w:rsidR="00853CC9" w:rsidRPr="00E276FD">
        <w:rPr>
          <w:rFonts w:ascii="Book Antiqua" w:hAnsi="Book Antiqua" w:cs="Arial"/>
          <w:lang w:val="en-US"/>
        </w:rPr>
        <w:t>-</w:t>
      </w:r>
      <w:r w:rsidR="007261C9" w:rsidRPr="00E276FD">
        <w:rPr>
          <w:rFonts w:ascii="Book Antiqua" w:hAnsi="Book Antiqua" w:cs="Arial"/>
          <w:lang w:val="en-US"/>
        </w:rPr>
        <w:t xml:space="preserve">immunoassays methods, molecular techniques as real time or endpoint </w:t>
      </w:r>
      <w:r w:rsidR="00AE75CE" w:rsidRPr="00E276FD">
        <w:rPr>
          <w:rFonts w:ascii="Book Antiqua" w:eastAsia="Times New Roman" w:hAnsi="Book Antiqua" w:cs="Times New Roman"/>
          <w:lang w:val="en-US"/>
        </w:rPr>
        <w:t>polymerase chain reaction</w:t>
      </w:r>
      <w:r w:rsidR="00AE75CE" w:rsidRPr="00E276FD">
        <w:rPr>
          <w:rFonts w:ascii="Book Antiqua" w:hAnsi="Book Antiqua" w:cs="Arial"/>
          <w:lang w:val="en-US"/>
        </w:rPr>
        <w:t xml:space="preserve"> </w:t>
      </w:r>
      <w:r w:rsidR="00AE75CE">
        <w:rPr>
          <w:rFonts w:ascii="Book Antiqua" w:eastAsia="宋体" w:hAnsi="Book Antiqua" w:cs="Arial" w:hint="eastAsia"/>
          <w:lang w:val="en-US" w:eastAsia="zh-CN"/>
        </w:rPr>
        <w:t>(</w:t>
      </w:r>
      <w:r w:rsidR="007261C9" w:rsidRPr="00E276FD">
        <w:rPr>
          <w:rFonts w:ascii="Book Antiqua" w:hAnsi="Book Antiqua" w:cs="Arial"/>
          <w:lang w:val="en-US"/>
        </w:rPr>
        <w:t>PCR</w:t>
      </w:r>
      <w:r w:rsidR="00AE75CE">
        <w:rPr>
          <w:rFonts w:ascii="Book Antiqua" w:eastAsia="宋体" w:hAnsi="Book Antiqua" w:cs="Arial" w:hint="eastAsia"/>
          <w:lang w:val="en-US" w:eastAsia="zh-CN"/>
        </w:rPr>
        <w:t>)</w:t>
      </w:r>
      <w:r w:rsidR="007261C9" w:rsidRPr="00E276FD">
        <w:rPr>
          <w:rFonts w:ascii="Book Antiqua" w:hAnsi="Book Antiqua" w:cs="Arial"/>
          <w:lang w:val="en-US"/>
        </w:rPr>
        <w:t xml:space="preserve">. </w:t>
      </w:r>
      <w:r w:rsidR="0049418F" w:rsidRPr="00E276FD">
        <w:rPr>
          <w:rFonts w:ascii="Book Antiqua" w:hAnsi="Book Antiqua" w:cs="Arial"/>
          <w:lang w:val="en-US"/>
        </w:rPr>
        <w:t>Heterogeneity</w:t>
      </w:r>
      <w:r w:rsidR="000C1A61" w:rsidRPr="00E276FD">
        <w:rPr>
          <w:rFonts w:ascii="Book Antiqua" w:hAnsi="Book Antiqua" w:cs="Arial"/>
          <w:lang w:val="en-US"/>
        </w:rPr>
        <w:t xml:space="preserve"> </w:t>
      </w:r>
      <w:r w:rsidR="007261C9" w:rsidRPr="00E276FD">
        <w:rPr>
          <w:rFonts w:ascii="Book Antiqua" w:hAnsi="Book Antiqua" w:cs="Arial"/>
          <w:lang w:val="en-US"/>
        </w:rPr>
        <w:t xml:space="preserve">of peritoneal washing techniques, timing and samples analysis accounts for the main issue </w:t>
      </w:r>
      <w:r w:rsidR="0050268D" w:rsidRPr="00E276FD">
        <w:rPr>
          <w:rFonts w:ascii="Book Antiqua" w:hAnsi="Book Antiqua" w:cs="Arial"/>
          <w:lang w:val="en-US"/>
        </w:rPr>
        <w:t xml:space="preserve">in clarifying the impact of intraperitoneal free cancer cells on prognosis and risk to develop peritoneal recurrence in colorectal </w:t>
      </w:r>
      <w:r w:rsidR="00F97EF6" w:rsidRPr="00E276FD">
        <w:rPr>
          <w:rFonts w:ascii="Book Antiqua" w:hAnsi="Book Antiqua" w:cs="Arial"/>
          <w:lang w:val="en-US"/>
        </w:rPr>
        <w:t xml:space="preserve">cancer </w:t>
      </w:r>
      <w:proofErr w:type="gramStart"/>
      <w:r w:rsidR="00AE75CE">
        <w:rPr>
          <w:rFonts w:ascii="Book Antiqua" w:hAnsi="Book Antiqua" w:cs="Arial"/>
          <w:lang w:val="en-US"/>
        </w:rPr>
        <w:t>patients</w:t>
      </w:r>
      <w:r w:rsidR="00F97EF6" w:rsidRPr="00E276FD">
        <w:rPr>
          <w:rFonts w:ascii="Book Antiqua" w:hAnsi="Book Antiqua" w:cs="Arial"/>
          <w:vertAlign w:val="superscript"/>
          <w:lang w:val="en-US"/>
        </w:rPr>
        <w:t>[</w:t>
      </w:r>
      <w:proofErr w:type="gramEnd"/>
      <w:r w:rsidR="0049418F" w:rsidRPr="00E276FD">
        <w:rPr>
          <w:rFonts w:ascii="Book Antiqua" w:hAnsi="Book Antiqua" w:cs="Arial"/>
          <w:vertAlign w:val="superscript"/>
          <w:lang w:val="en-US"/>
        </w:rPr>
        <w:t>39</w:t>
      </w:r>
      <w:r w:rsidR="00F97EF6" w:rsidRPr="00E276FD">
        <w:rPr>
          <w:rFonts w:ascii="Book Antiqua" w:hAnsi="Book Antiqua" w:cs="Arial"/>
          <w:vertAlign w:val="superscript"/>
          <w:lang w:val="en-US"/>
        </w:rPr>
        <w:t>]</w:t>
      </w:r>
      <w:r w:rsidR="00FF26D2" w:rsidRPr="00E276FD">
        <w:rPr>
          <w:rFonts w:ascii="Book Antiqua" w:hAnsi="Book Antiqua" w:cs="Arial"/>
          <w:lang w:val="en-US"/>
        </w:rPr>
        <w:t>.</w:t>
      </w:r>
    </w:p>
    <w:p w14:paraId="2EDA19BE" w14:textId="5D85FEBA" w:rsidR="00DE5CB5" w:rsidRPr="00E276FD" w:rsidRDefault="00DE5CB5" w:rsidP="00AE75CE">
      <w:pPr>
        <w:spacing w:line="360" w:lineRule="auto"/>
        <w:ind w:firstLineChars="100" w:firstLine="240"/>
        <w:jc w:val="both"/>
        <w:rPr>
          <w:rFonts w:ascii="Book Antiqua" w:eastAsia="Times New Roman" w:hAnsi="Book Antiqua" w:cs="Times New Roman"/>
          <w:lang w:val="en-US"/>
        </w:rPr>
      </w:pPr>
      <w:r w:rsidRPr="00E276FD">
        <w:rPr>
          <w:rFonts w:ascii="Book Antiqua" w:eastAsia="Times New Roman" w:hAnsi="Book Antiqua" w:cs="Times New Roman"/>
          <w:lang w:val="en-US"/>
        </w:rPr>
        <w:t xml:space="preserve">Disseminated intraperitoneal cancer cells in colorectal cancer patients may be detected using a range of techniques including examination of peritoneal fluid using conventional cytology, cytology following </w:t>
      </w:r>
      <w:r w:rsidR="002B69D8" w:rsidRPr="00E276FD">
        <w:rPr>
          <w:rFonts w:ascii="Book Antiqua" w:eastAsia="Times New Roman" w:hAnsi="Book Antiqua" w:cs="Times New Roman"/>
          <w:lang w:val="en-US"/>
        </w:rPr>
        <w:t>immune-</w:t>
      </w:r>
      <w:r w:rsidRPr="00E276FD">
        <w:rPr>
          <w:rFonts w:ascii="Book Antiqua" w:eastAsia="Times New Roman" w:hAnsi="Book Antiqua" w:cs="Times New Roman"/>
          <w:lang w:val="en-US"/>
        </w:rPr>
        <w:t xml:space="preserve">marker staining, </w:t>
      </w:r>
      <w:r w:rsidR="00AE75CE">
        <w:rPr>
          <w:rFonts w:ascii="Book Antiqua" w:eastAsia="Times New Roman" w:hAnsi="Book Antiqua" w:cs="Times New Roman"/>
          <w:lang w:val="en-US"/>
        </w:rPr>
        <w:t>PCR</w:t>
      </w:r>
      <w:r w:rsidRPr="00E276FD">
        <w:rPr>
          <w:rFonts w:ascii="Book Antiqua" w:eastAsia="Times New Roman" w:hAnsi="Book Antiqua" w:cs="Times New Roman"/>
          <w:lang w:val="en-US"/>
        </w:rPr>
        <w:t xml:space="preserve"> or immunocytochemistry.</w:t>
      </w:r>
    </w:p>
    <w:p w14:paraId="001A55CF" w14:textId="788A1390" w:rsidR="00DE5CB5" w:rsidRPr="00E276FD" w:rsidRDefault="00DE5CB5" w:rsidP="00AE75CE">
      <w:pPr>
        <w:spacing w:line="360" w:lineRule="auto"/>
        <w:ind w:firstLineChars="100" w:firstLine="240"/>
        <w:jc w:val="both"/>
        <w:rPr>
          <w:rFonts w:ascii="Book Antiqua" w:eastAsia="Times New Roman" w:hAnsi="Book Antiqua" w:cs="Times New Roman"/>
          <w:lang w:val="en-US"/>
        </w:rPr>
      </w:pPr>
      <w:r w:rsidRPr="00E276FD">
        <w:rPr>
          <w:rFonts w:ascii="Book Antiqua" w:eastAsia="Times New Roman" w:hAnsi="Book Antiqua" w:cs="Times New Roman"/>
          <w:lang w:val="en-US"/>
        </w:rPr>
        <w:t xml:space="preserve">The timing of the detection may vary and can occur either pre or post-tumor </w:t>
      </w:r>
      <w:proofErr w:type="gramStart"/>
      <w:r w:rsidRPr="00E276FD">
        <w:rPr>
          <w:rFonts w:ascii="Book Antiqua" w:eastAsia="Times New Roman" w:hAnsi="Book Antiqua" w:cs="Times New Roman"/>
          <w:lang w:val="en-US"/>
        </w:rPr>
        <w:t>resection</w:t>
      </w:r>
      <w:r w:rsidR="00F97EF6" w:rsidRPr="00E276FD">
        <w:rPr>
          <w:rFonts w:ascii="Book Antiqua" w:eastAsia="Times New Roman" w:hAnsi="Book Antiqua" w:cs="Times New Roman"/>
          <w:vertAlign w:val="superscript"/>
          <w:lang w:val="en-US"/>
        </w:rPr>
        <w:t>[</w:t>
      </w:r>
      <w:proofErr w:type="gramEnd"/>
      <w:r w:rsidR="0026641E" w:rsidRPr="00E276FD">
        <w:rPr>
          <w:rFonts w:ascii="Book Antiqua" w:eastAsia="Times New Roman" w:hAnsi="Book Antiqua" w:cs="Times New Roman"/>
          <w:vertAlign w:val="superscript"/>
          <w:lang w:val="en-US"/>
        </w:rPr>
        <w:t>40</w:t>
      </w:r>
      <w:r w:rsidR="00F97EF6" w:rsidRPr="00E276FD">
        <w:rPr>
          <w:rFonts w:ascii="Book Antiqua" w:eastAsia="Times New Roman" w:hAnsi="Book Antiqua" w:cs="Times New Roman"/>
          <w:vertAlign w:val="superscript"/>
          <w:lang w:val="en-US"/>
        </w:rPr>
        <w:t>]</w:t>
      </w:r>
      <w:r w:rsidRPr="00E276FD">
        <w:rPr>
          <w:rFonts w:ascii="Book Antiqua" w:eastAsia="Times New Roman" w:hAnsi="Book Antiqua" w:cs="Times New Roman"/>
          <w:lang w:val="en-US"/>
        </w:rPr>
        <w:t>.</w:t>
      </w:r>
    </w:p>
    <w:p w14:paraId="0D5A9A21" w14:textId="77777777" w:rsidR="00DE5CB5" w:rsidRPr="00E276FD" w:rsidRDefault="00DE5CB5" w:rsidP="00E276FD">
      <w:pPr>
        <w:spacing w:line="360" w:lineRule="auto"/>
        <w:jc w:val="both"/>
        <w:rPr>
          <w:rFonts w:ascii="Book Antiqua" w:eastAsia="Times New Roman" w:hAnsi="Book Antiqua" w:cs="Times New Roman"/>
          <w:lang w:val="en-US"/>
        </w:rPr>
      </w:pPr>
    </w:p>
    <w:p w14:paraId="67D792BE" w14:textId="5812DFFA" w:rsidR="00DE5CB5" w:rsidRPr="00E276FD" w:rsidRDefault="00AE75CE" w:rsidP="00E276FD">
      <w:pPr>
        <w:spacing w:line="360" w:lineRule="auto"/>
        <w:jc w:val="both"/>
        <w:rPr>
          <w:rFonts w:ascii="Book Antiqua" w:eastAsia="Times New Roman" w:hAnsi="Book Antiqua" w:cs="Times New Roman"/>
          <w:b/>
          <w:lang w:val="en-US"/>
        </w:rPr>
      </w:pPr>
      <w:r w:rsidRPr="00E276FD">
        <w:rPr>
          <w:rFonts w:ascii="Book Antiqua" w:eastAsia="Times New Roman" w:hAnsi="Book Antiqua" w:cs="Times New Roman"/>
          <w:b/>
          <w:lang w:val="en-US"/>
        </w:rPr>
        <w:t>CONVENTIONAL CYTOLOGY AND CYTOLOGY FOLLOWING IMMUNE-MARKERS STAINING</w:t>
      </w:r>
    </w:p>
    <w:p w14:paraId="5425786B" w14:textId="77777777" w:rsidR="00DE5CB5" w:rsidRPr="00E276FD" w:rsidRDefault="00DE5CB5" w:rsidP="00E276FD">
      <w:pPr>
        <w:spacing w:line="360" w:lineRule="auto"/>
        <w:jc w:val="both"/>
        <w:rPr>
          <w:rFonts w:ascii="Book Antiqua" w:eastAsia="Times New Roman" w:hAnsi="Book Antiqua" w:cs="Times New Roman"/>
          <w:lang w:val="en-US"/>
        </w:rPr>
      </w:pPr>
      <w:r w:rsidRPr="00E276FD">
        <w:rPr>
          <w:rFonts w:ascii="Book Antiqua" w:eastAsia="Times New Roman" w:hAnsi="Book Antiqua" w:cs="Times New Roman"/>
          <w:lang w:val="en-US"/>
        </w:rPr>
        <w:t>Peritoneal cytology can be performed without lavage when free peritoneal fluid is present. In the absence of peritoneal fluid, a lavage with saline serum (</w:t>
      </w:r>
      <w:proofErr w:type="spellStart"/>
      <w:r w:rsidRPr="00E276FD">
        <w:rPr>
          <w:rFonts w:ascii="Book Antiqua" w:eastAsia="Times New Roman" w:hAnsi="Book Antiqua" w:cs="Times New Roman"/>
          <w:lang w:val="en-US"/>
        </w:rPr>
        <w:t>NaCl</w:t>
      </w:r>
      <w:proofErr w:type="spellEnd"/>
      <w:r w:rsidRPr="00E276FD">
        <w:rPr>
          <w:rFonts w:ascii="Book Antiqua" w:eastAsia="Times New Roman" w:hAnsi="Book Antiqua" w:cs="Times New Roman"/>
          <w:lang w:val="en-US"/>
        </w:rPr>
        <w:t xml:space="preserve"> 0.9%) is needed. The volume of fluid used is extremely variable, ranging from 50 to 1000 mL, but most authors use a small amount of liquid (100-200 mL) delivered around the tumor, where </w:t>
      </w:r>
      <w:r w:rsidR="000C1A61" w:rsidRPr="00E276FD">
        <w:rPr>
          <w:rFonts w:ascii="Book Antiqua" w:eastAsia="Times New Roman" w:hAnsi="Book Antiqua" w:cs="Times New Roman"/>
          <w:lang w:val="en-US"/>
        </w:rPr>
        <w:t>most cells are usually found</w:t>
      </w:r>
      <w:r w:rsidRPr="00E276FD">
        <w:rPr>
          <w:rFonts w:ascii="Book Antiqua" w:eastAsia="Times New Roman" w:hAnsi="Book Antiqua" w:cs="Times New Roman"/>
          <w:lang w:val="en-US"/>
        </w:rPr>
        <w:t xml:space="preserve">. Wet fixed direct smears are prepared from the aspirated material after centrifugation and discarding the supernatant. Two or three slides are fixed immediately to prevent cell degeneration. </w:t>
      </w:r>
      <w:proofErr w:type="spellStart"/>
      <w:r w:rsidRPr="00E276FD">
        <w:rPr>
          <w:rFonts w:ascii="Book Antiqua" w:eastAsia="Times New Roman" w:hAnsi="Book Antiqua" w:cs="Times New Roman"/>
          <w:lang w:val="en-US"/>
        </w:rPr>
        <w:t>Papanicolaou</w:t>
      </w:r>
      <w:proofErr w:type="spellEnd"/>
      <w:r w:rsidRPr="00E276FD">
        <w:rPr>
          <w:rFonts w:ascii="Book Antiqua" w:eastAsia="Times New Roman" w:hAnsi="Book Antiqua" w:cs="Times New Roman"/>
          <w:lang w:val="en-US"/>
        </w:rPr>
        <w:t xml:space="preserve"> is a highly s</w:t>
      </w:r>
      <w:r w:rsidR="00141B6B" w:rsidRPr="00E276FD">
        <w:rPr>
          <w:rFonts w:ascii="Book Antiqua" w:eastAsia="Times New Roman" w:hAnsi="Book Antiqua" w:cs="Times New Roman"/>
          <w:lang w:val="en-US"/>
        </w:rPr>
        <w:t xml:space="preserve">uitable staining method also </w:t>
      </w:r>
      <w:r w:rsidR="000C1A61" w:rsidRPr="00E276FD">
        <w:rPr>
          <w:rFonts w:ascii="Book Antiqua" w:eastAsia="Times New Roman" w:hAnsi="Book Antiqua" w:cs="Times New Roman"/>
          <w:lang w:val="en-US"/>
        </w:rPr>
        <w:t>to</w:t>
      </w:r>
      <w:r w:rsidRPr="00E276FD">
        <w:rPr>
          <w:rFonts w:ascii="Book Antiqua" w:eastAsia="Times New Roman" w:hAnsi="Book Antiqua" w:cs="Times New Roman"/>
          <w:lang w:val="en-US"/>
        </w:rPr>
        <w:t xml:space="preserve"> sediment preparations from fluids. It offers a great advantage with regard to comparative cell studies in histologic</w:t>
      </w:r>
      <w:r w:rsidR="00141B6B" w:rsidRPr="00E276FD">
        <w:rPr>
          <w:rFonts w:ascii="Book Antiqua" w:eastAsia="Times New Roman" w:hAnsi="Book Antiqua" w:cs="Times New Roman"/>
          <w:lang w:val="en-US"/>
        </w:rPr>
        <w:t>al</w:t>
      </w:r>
      <w:r w:rsidR="0053086C" w:rsidRPr="00E276FD">
        <w:rPr>
          <w:rFonts w:ascii="Book Antiqua" w:eastAsia="Times New Roman" w:hAnsi="Book Antiqua" w:cs="Times New Roman"/>
          <w:lang w:val="en-US"/>
        </w:rPr>
        <w:t xml:space="preserve"> sections. However </w:t>
      </w:r>
      <w:proofErr w:type="spellStart"/>
      <w:r w:rsidR="0053086C" w:rsidRPr="00E276FD">
        <w:rPr>
          <w:rFonts w:ascii="Book Antiqua" w:eastAsia="Times New Roman" w:hAnsi="Book Antiqua" w:cs="Times New Roman"/>
          <w:lang w:val="en-US"/>
        </w:rPr>
        <w:t>Hematoxylin</w:t>
      </w:r>
      <w:proofErr w:type="spellEnd"/>
      <w:r w:rsidR="0053086C" w:rsidRPr="00E276FD">
        <w:rPr>
          <w:rFonts w:ascii="Book Antiqua" w:eastAsia="Times New Roman" w:hAnsi="Book Antiqua" w:cs="Times New Roman"/>
          <w:lang w:val="en-US"/>
        </w:rPr>
        <w:t>-E</w:t>
      </w:r>
      <w:r w:rsidRPr="00E276FD">
        <w:rPr>
          <w:rFonts w:ascii="Book Antiqua" w:eastAsia="Times New Roman" w:hAnsi="Book Antiqua" w:cs="Times New Roman"/>
          <w:lang w:val="en-US"/>
        </w:rPr>
        <w:t>osin, May-</w:t>
      </w:r>
      <w:proofErr w:type="spellStart"/>
      <w:r w:rsidRPr="00E276FD">
        <w:rPr>
          <w:rFonts w:ascii="Book Antiqua" w:eastAsia="Times New Roman" w:hAnsi="Book Antiqua" w:cs="Times New Roman"/>
          <w:lang w:val="en-US"/>
        </w:rPr>
        <w:t>Grünwald</w:t>
      </w:r>
      <w:proofErr w:type="spellEnd"/>
      <w:r w:rsidRPr="00E276FD">
        <w:rPr>
          <w:rFonts w:ascii="Book Antiqua" w:eastAsia="Times New Roman" w:hAnsi="Book Antiqua" w:cs="Times New Roman"/>
          <w:lang w:val="en-US"/>
        </w:rPr>
        <w:t>-</w:t>
      </w:r>
      <w:proofErr w:type="spellStart"/>
      <w:r w:rsidRPr="00E276FD">
        <w:rPr>
          <w:rFonts w:ascii="Book Antiqua" w:eastAsia="Times New Roman" w:hAnsi="Book Antiqua" w:cs="Times New Roman"/>
          <w:lang w:val="en-US"/>
        </w:rPr>
        <w:t>Giemsa</w:t>
      </w:r>
      <w:proofErr w:type="spellEnd"/>
      <w:r w:rsidRPr="00E276FD">
        <w:rPr>
          <w:rFonts w:ascii="Book Antiqua" w:eastAsia="Times New Roman" w:hAnsi="Book Antiqua" w:cs="Times New Roman"/>
          <w:lang w:val="en-US"/>
        </w:rPr>
        <w:t>, Diff-</w:t>
      </w:r>
      <w:proofErr w:type="spellStart"/>
      <w:r w:rsidRPr="00E276FD">
        <w:rPr>
          <w:rFonts w:ascii="Book Antiqua" w:eastAsia="Times New Roman" w:hAnsi="Book Antiqua" w:cs="Times New Roman"/>
          <w:lang w:val="en-US"/>
        </w:rPr>
        <w:t>Quik</w:t>
      </w:r>
      <w:proofErr w:type="spellEnd"/>
      <w:r w:rsidRPr="00E276FD">
        <w:rPr>
          <w:rFonts w:ascii="Book Antiqua" w:eastAsia="Times New Roman" w:hAnsi="Book Antiqua" w:cs="Times New Roman"/>
          <w:lang w:val="en-US"/>
        </w:rPr>
        <w:t>, and other staining methods are also used.</w:t>
      </w:r>
    </w:p>
    <w:p w14:paraId="3C89746B" w14:textId="77777777" w:rsidR="00DE5CB5" w:rsidRPr="00E276FD" w:rsidRDefault="00DE5CB5" w:rsidP="00782C99">
      <w:pPr>
        <w:spacing w:line="360" w:lineRule="auto"/>
        <w:ind w:firstLineChars="100" w:firstLine="240"/>
        <w:jc w:val="both"/>
        <w:rPr>
          <w:rFonts w:ascii="Book Antiqua" w:eastAsia="Times New Roman" w:hAnsi="Book Antiqua" w:cs="Times New Roman"/>
          <w:lang w:val="en-US"/>
        </w:rPr>
      </w:pPr>
      <w:proofErr w:type="spellStart"/>
      <w:r w:rsidRPr="00E276FD">
        <w:rPr>
          <w:rFonts w:ascii="Book Antiqua" w:eastAsia="Times New Roman" w:hAnsi="Book Antiqua" w:cs="Times New Roman"/>
          <w:lang w:val="en-US"/>
        </w:rPr>
        <w:t>Cyto</w:t>
      </w:r>
      <w:proofErr w:type="spellEnd"/>
      <w:r w:rsidR="00F86436" w:rsidRPr="00E276FD">
        <w:rPr>
          <w:rFonts w:ascii="Book Antiqua" w:eastAsia="Times New Roman" w:hAnsi="Book Antiqua" w:cs="Times New Roman"/>
          <w:lang w:val="en-US"/>
        </w:rPr>
        <w:t>-</w:t>
      </w:r>
      <w:r w:rsidRPr="00E276FD">
        <w:rPr>
          <w:rFonts w:ascii="Book Antiqua" w:eastAsia="Times New Roman" w:hAnsi="Book Antiqua" w:cs="Times New Roman"/>
          <w:lang w:val="en-US"/>
        </w:rPr>
        <w:t>centrifuge preparation is recommended for small amounts of fluid with sparse cellular content. Thin layer preparation (</w:t>
      </w:r>
      <w:proofErr w:type="spellStart"/>
      <w:r w:rsidRPr="00E276FD">
        <w:rPr>
          <w:rFonts w:ascii="Book Antiqua" w:eastAsia="Times New Roman" w:hAnsi="Book Antiqua" w:cs="Times New Roman"/>
          <w:lang w:val="en-US"/>
        </w:rPr>
        <w:t>cytospin</w:t>
      </w:r>
      <w:proofErr w:type="spellEnd"/>
      <w:r w:rsidRPr="00E276FD">
        <w:rPr>
          <w:rFonts w:ascii="Book Antiqua" w:eastAsia="Times New Roman" w:hAnsi="Book Antiqua" w:cs="Times New Roman"/>
          <w:lang w:val="en-US"/>
        </w:rPr>
        <w:t xml:space="preserve">, </w:t>
      </w:r>
      <w:proofErr w:type="spellStart"/>
      <w:r w:rsidRPr="00E276FD">
        <w:rPr>
          <w:rFonts w:ascii="Book Antiqua" w:eastAsia="Times New Roman" w:hAnsi="Book Antiqua" w:cs="Times New Roman"/>
          <w:lang w:val="en-US"/>
        </w:rPr>
        <w:t>ThinPrep</w:t>
      </w:r>
      <w:proofErr w:type="spellEnd"/>
      <w:r w:rsidRPr="00E276FD">
        <w:rPr>
          <w:rFonts w:ascii="Book Antiqua" w:eastAsia="Times New Roman" w:hAnsi="Book Antiqua" w:cs="Times New Roman"/>
          <w:lang w:val="en-US"/>
        </w:rPr>
        <w:t>, and others) is becoming more and more popular. The method may be preferred for adjacent analyses. The remaining cellular material should be retained and stored at 4 °C, mixed up with a certain amount of the supernatant.</w:t>
      </w:r>
    </w:p>
    <w:p w14:paraId="0043F4A8" w14:textId="77777777" w:rsidR="00DE5CB5" w:rsidRPr="00E276FD" w:rsidRDefault="00DE5CB5" w:rsidP="00782C99">
      <w:pPr>
        <w:spacing w:line="360" w:lineRule="auto"/>
        <w:ind w:firstLineChars="100" w:firstLine="240"/>
        <w:jc w:val="both"/>
        <w:rPr>
          <w:rFonts w:ascii="Book Antiqua" w:eastAsia="Times New Roman" w:hAnsi="Book Antiqua" w:cs="Times New Roman"/>
          <w:lang w:val="en-US"/>
        </w:rPr>
      </w:pPr>
      <w:r w:rsidRPr="00E276FD">
        <w:rPr>
          <w:rFonts w:ascii="Book Antiqua" w:eastAsia="Times New Roman" w:hAnsi="Book Antiqua" w:cs="Times New Roman"/>
          <w:lang w:val="en-US"/>
        </w:rPr>
        <w:t xml:space="preserve">Adenocarcinoma of the large bowel may be </w:t>
      </w:r>
      <w:r w:rsidR="0053086C" w:rsidRPr="00E276FD">
        <w:rPr>
          <w:rFonts w:ascii="Book Antiqua" w:eastAsia="Times New Roman" w:hAnsi="Book Antiqua" w:cs="Times New Roman"/>
          <w:lang w:val="en-US"/>
        </w:rPr>
        <w:t>suggested by those cases that display</w:t>
      </w:r>
      <w:r w:rsidRPr="00E276FD">
        <w:rPr>
          <w:rFonts w:ascii="Book Antiqua" w:eastAsia="Times New Roman" w:hAnsi="Book Antiqua" w:cs="Times New Roman"/>
          <w:lang w:val="en-US"/>
        </w:rPr>
        <w:t xml:space="preserve"> small and large compact irregular papillary clusters. The epithelial glandular cells are large and cylindrical, and show a palisade arrangement. </w:t>
      </w:r>
    </w:p>
    <w:p w14:paraId="4A0D84F5" w14:textId="28B0E2B3" w:rsidR="00DE5CB5" w:rsidRPr="00E276FD" w:rsidRDefault="00DE5CB5" w:rsidP="00782C99">
      <w:pPr>
        <w:spacing w:line="360" w:lineRule="auto"/>
        <w:ind w:firstLineChars="100" w:firstLine="240"/>
        <w:jc w:val="both"/>
        <w:rPr>
          <w:rFonts w:ascii="Book Antiqua" w:eastAsia="Times New Roman" w:hAnsi="Book Antiqua" w:cs="Times New Roman"/>
          <w:lang w:val="en-US"/>
        </w:rPr>
      </w:pPr>
      <w:r w:rsidRPr="00E276FD">
        <w:rPr>
          <w:rFonts w:ascii="Book Antiqua" w:eastAsia="Times New Roman" w:hAnsi="Book Antiqua" w:cs="Times New Roman"/>
          <w:lang w:val="en-US"/>
        </w:rPr>
        <w:t>Immuno</w:t>
      </w:r>
      <w:r w:rsidR="007A4171" w:rsidRPr="00E276FD">
        <w:rPr>
          <w:rFonts w:ascii="Book Antiqua" w:eastAsia="Times New Roman" w:hAnsi="Book Antiqua" w:cs="Times New Roman"/>
          <w:lang w:val="en-US"/>
        </w:rPr>
        <w:t>-</w:t>
      </w:r>
      <w:r w:rsidRPr="00E276FD">
        <w:rPr>
          <w:rFonts w:ascii="Book Antiqua" w:eastAsia="Times New Roman" w:hAnsi="Book Antiqua" w:cs="Times New Roman"/>
          <w:lang w:val="en-US"/>
        </w:rPr>
        <w:t>stains for CK7 and CK20</w:t>
      </w:r>
      <w:r w:rsidR="000256BB" w:rsidRPr="00E276FD">
        <w:rPr>
          <w:rFonts w:ascii="Book Antiqua" w:eastAsia="Times New Roman" w:hAnsi="Book Antiqua" w:cs="Times New Roman"/>
          <w:lang w:val="en-US"/>
        </w:rPr>
        <w:t xml:space="preserve"> expression</w:t>
      </w:r>
      <w:r w:rsidRPr="00E276FD">
        <w:rPr>
          <w:rFonts w:ascii="Book Antiqua" w:eastAsia="Times New Roman" w:hAnsi="Book Antiqua" w:cs="Times New Roman"/>
          <w:lang w:val="en-US"/>
        </w:rPr>
        <w:t xml:space="preserve"> yield a negative and a positive staining result, </w:t>
      </w:r>
      <w:proofErr w:type="gramStart"/>
      <w:r w:rsidRPr="00E276FD">
        <w:rPr>
          <w:rFonts w:ascii="Book Antiqua" w:eastAsia="Times New Roman" w:hAnsi="Book Antiqua" w:cs="Times New Roman"/>
          <w:lang w:val="en-US"/>
        </w:rPr>
        <w:t>respectively</w:t>
      </w:r>
      <w:r w:rsidR="00F97EF6" w:rsidRPr="00E276FD">
        <w:rPr>
          <w:rFonts w:ascii="Book Antiqua" w:eastAsia="Times New Roman" w:hAnsi="Book Antiqua" w:cs="Times New Roman"/>
          <w:vertAlign w:val="superscript"/>
          <w:lang w:val="en-US"/>
        </w:rPr>
        <w:t>[</w:t>
      </w:r>
      <w:proofErr w:type="gramEnd"/>
      <w:r w:rsidR="00F97EF6" w:rsidRPr="00E276FD">
        <w:rPr>
          <w:rFonts w:ascii="Book Antiqua" w:eastAsia="Times New Roman" w:hAnsi="Book Antiqua" w:cs="Times New Roman"/>
          <w:vertAlign w:val="superscript"/>
          <w:lang w:val="en-US"/>
        </w:rPr>
        <w:t>41,42]</w:t>
      </w:r>
      <w:r w:rsidR="00E67C56" w:rsidRPr="00E276FD">
        <w:rPr>
          <w:rFonts w:ascii="Book Antiqua" w:eastAsia="Times New Roman" w:hAnsi="Book Antiqua" w:cs="Times New Roman"/>
          <w:lang w:val="en-US"/>
        </w:rPr>
        <w:t>.</w:t>
      </w:r>
    </w:p>
    <w:p w14:paraId="03B28021" w14:textId="0CF52D66" w:rsidR="00DE5CB5" w:rsidRPr="00E276FD" w:rsidRDefault="00782C99" w:rsidP="00E276FD">
      <w:pPr>
        <w:spacing w:line="360" w:lineRule="auto"/>
        <w:jc w:val="both"/>
        <w:rPr>
          <w:rFonts w:ascii="Book Antiqua" w:eastAsia="Times New Roman" w:hAnsi="Book Antiqua" w:cs="Times New Roman"/>
          <w:lang w:val="en-US"/>
        </w:rPr>
      </w:pPr>
      <w:r w:rsidRPr="00E276FD">
        <w:rPr>
          <w:rFonts w:ascii="Book Antiqua" w:eastAsia="Times New Roman" w:hAnsi="Book Antiqua" w:cs="Times New Roman"/>
          <w:lang w:val="en-US"/>
        </w:rPr>
        <w:t xml:space="preserve"> </w:t>
      </w:r>
    </w:p>
    <w:p w14:paraId="3D0E2A87" w14:textId="5FABFA36" w:rsidR="00DE5CB5" w:rsidRPr="00782C99" w:rsidRDefault="00782C99" w:rsidP="00E276FD">
      <w:pPr>
        <w:spacing w:line="360" w:lineRule="auto"/>
        <w:jc w:val="both"/>
        <w:rPr>
          <w:rFonts w:ascii="Book Antiqua" w:eastAsia="宋体" w:hAnsi="Book Antiqua" w:cs="Times New Roman"/>
          <w:b/>
          <w:lang w:val="en-US" w:eastAsia="zh-CN"/>
        </w:rPr>
      </w:pPr>
      <w:r w:rsidRPr="00E276FD">
        <w:rPr>
          <w:rFonts w:ascii="Book Antiqua" w:eastAsia="Times New Roman" w:hAnsi="Book Antiqua" w:cs="Times New Roman"/>
          <w:b/>
          <w:lang w:val="en-US"/>
        </w:rPr>
        <w:t>IMMUNOCYTOCHEMISTRY</w:t>
      </w:r>
    </w:p>
    <w:p w14:paraId="63824233" w14:textId="494FE2BE" w:rsidR="00B94399" w:rsidRPr="00E276FD" w:rsidRDefault="00DE5CB5" w:rsidP="00E276FD">
      <w:pPr>
        <w:spacing w:line="360" w:lineRule="auto"/>
        <w:jc w:val="both"/>
        <w:rPr>
          <w:rFonts w:ascii="Book Antiqua" w:eastAsia="Times New Roman" w:hAnsi="Book Antiqua" w:cs="Times New Roman"/>
          <w:lang w:val="en-US"/>
        </w:rPr>
      </w:pPr>
      <w:proofErr w:type="spellStart"/>
      <w:r w:rsidRPr="00E276FD">
        <w:rPr>
          <w:rFonts w:ascii="Book Antiqua" w:eastAsia="Times New Roman" w:hAnsi="Book Antiqua" w:cs="Times New Roman"/>
          <w:lang w:val="en-US"/>
        </w:rPr>
        <w:t>Immuno-cytochemical</w:t>
      </w:r>
      <w:proofErr w:type="spellEnd"/>
      <w:r w:rsidRPr="00E276FD">
        <w:rPr>
          <w:rFonts w:ascii="Book Antiqua" w:eastAsia="Times New Roman" w:hAnsi="Book Antiqua" w:cs="Times New Roman"/>
          <w:lang w:val="en-US"/>
        </w:rPr>
        <w:t xml:space="preserve"> methods are based on the staining of tumor cells using specific antibodies against tissue (tumor) specific antigens. Target antigens include </w:t>
      </w:r>
      <w:proofErr w:type="spellStart"/>
      <w:r w:rsidRPr="00E276FD">
        <w:rPr>
          <w:rFonts w:ascii="Book Antiqua" w:eastAsia="Times New Roman" w:hAnsi="Book Antiqua" w:cs="Times New Roman"/>
          <w:lang w:val="en-US"/>
        </w:rPr>
        <w:t>EpCAM</w:t>
      </w:r>
      <w:proofErr w:type="spellEnd"/>
      <w:r w:rsidRPr="00E276FD">
        <w:rPr>
          <w:rFonts w:ascii="Book Antiqua" w:eastAsia="Times New Roman" w:hAnsi="Book Antiqua" w:cs="Times New Roman"/>
          <w:lang w:val="en-US"/>
        </w:rPr>
        <w:t xml:space="preserve"> members of the cytokeratin family or other antigens, w</w:t>
      </w:r>
      <w:r w:rsidR="00194A5E" w:rsidRPr="00E276FD">
        <w:rPr>
          <w:rFonts w:ascii="Book Antiqua" w:eastAsia="Times New Roman" w:hAnsi="Book Antiqua" w:cs="Times New Roman"/>
          <w:lang w:val="en-US"/>
        </w:rPr>
        <w:t>h</w:t>
      </w:r>
      <w:r w:rsidRPr="00E276FD">
        <w:rPr>
          <w:rFonts w:ascii="Book Antiqua" w:eastAsia="Times New Roman" w:hAnsi="Book Antiqua" w:cs="Times New Roman"/>
          <w:lang w:val="en-US"/>
        </w:rPr>
        <w:t>ich are overexpressed on tumor cells</w:t>
      </w:r>
      <w:r w:rsidR="00A3025E" w:rsidRPr="00E276FD">
        <w:rPr>
          <w:rFonts w:ascii="Book Antiqua" w:eastAsia="Times New Roman" w:hAnsi="Book Antiqua" w:cs="Times New Roman"/>
          <w:lang w:val="en-US"/>
        </w:rPr>
        <w:t xml:space="preserve"> </w:t>
      </w:r>
      <w:r w:rsidRPr="00E276FD">
        <w:rPr>
          <w:rFonts w:ascii="Book Antiqua" w:eastAsia="Times New Roman" w:hAnsi="Book Antiqua" w:cs="Times New Roman"/>
          <w:lang w:val="en-US"/>
        </w:rPr>
        <w:t>(HER2-neu or MUC-1) bu</w:t>
      </w:r>
      <w:r w:rsidR="00790F3C" w:rsidRPr="00E276FD">
        <w:rPr>
          <w:rFonts w:ascii="Book Antiqua" w:eastAsia="Times New Roman" w:hAnsi="Book Antiqua" w:cs="Times New Roman"/>
          <w:lang w:val="en-US"/>
        </w:rPr>
        <w:t>t not on other normal cells. The</w:t>
      </w:r>
      <w:r w:rsidRPr="00E276FD">
        <w:rPr>
          <w:rFonts w:ascii="Book Antiqua" w:eastAsia="Times New Roman" w:hAnsi="Book Antiqua" w:cs="Times New Roman"/>
          <w:lang w:val="en-US"/>
        </w:rPr>
        <w:t>s</w:t>
      </w:r>
      <w:r w:rsidR="00790F3C" w:rsidRPr="00E276FD">
        <w:rPr>
          <w:rFonts w:ascii="Book Antiqua" w:eastAsia="Times New Roman" w:hAnsi="Book Antiqua" w:cs="Times New Roman"/>
          <w:lang w:val="en-US"/>
        </w:rPr>
        <w:t>e</w:t>
      </w:r>
      <w:r w:rsidRPr="00E276FD">
        <w:rPr>
          <w:rFonts w:ascii="Book Antiqua" w:eastAsia="Times New Roman" w:hAnsi="Book Antiqua" w:cs="Times New Roman"/>
          <w:lang w:val="en-US"/>
        </w:rPr>
        <w:t xml:space="preserve"> antibodies are either directly labeled with horseradish peroxidase, alkaline phosphatase or fluorescent proteins, or</w:t>
      </w:r>
      <w:r w:rsidR="0053086C" w:rsidRPr="00E276FD">
        <w:rPr>
          <w:rFonts w:ascii="Book Antiqua" w:eastAsia="Times New Roman" w:hAnsi="Book Antiqua" w:cs="Times New Roman"/>
          <w:lang w:val="en-US"/>
        </w:rPr>
        <w:t xml:space="preserve"> </w:t>
      </w:r>
      <w:r w:rsidR="00790F3C" w:rsidRPr="00E276FD">
        <w:rPr>
          <w:rFonts w:ascii="Book Antiqua" w:eastAsia="Times New Roman" w:hAnsi="Book Antiqua" w:cs="Times New Roman"/>
          <w:lang w:val="en-US"/>
        </w:rPr>
        <w:t>otherwise</w:t>
      </w:r>
      <w:r w:rsidRPr="00E276FD">
        <w:rPr>
          <w:rFonts w:ascii="Book Antiqua" w:eastAsia="Times New Roman" w:hAnsi="Book Antiqua" w:cs="Times New Roman"/>
          <w:lang w:val="en-US"/>
        </w:rPr>
        <w:t xml:space="preserve"> the antigen-antibody complex is visualized by a labeled second antibody, as in the alkaline phosphatase anti-alkaline phosphatase (APAAP) method. To discriminate between malignant cells and non-specifically stained non-malignant cells, an additional evaluation step that includes morphological criteria and/or an additional counterstaining is necessary. This step employs a second tumor cell-specific antigen or an antibody against a CD marker as CD45. During the last years several computer-aided search systems have been developed which are used for scanning of microscope slide analysis. Enriched fractions are commonly centrifuged onto microscope slides (</w:t>
      </w:r>
      <w:proofErr w:type="spellStart"/>
      <w:r w:rsidRPr="00E276FD">
        <w:rPr>
          <w:rFonts w:ascii="Book Antiqua" w:eastAsia="Times New Roman" w:hAnsi="Book Antiqua" w:cs="Times New Roman"/>
          <w:lang w:val="en-US"/>
        </w:rPr>
        <w:t>cytospins</w:t>
      </w:r>
      <w:proofErr w:type="spellEnd"/>
      <w:r w:rsidRPr="00E276FD">
        <w:rPr>
          <w:rFonts w:ascii="Book Antiqua" w:eastAsia="Times New Roman" w:hAnsi="Book Antiqua" w:cs="Times New Roman"/>
          <w:lang w:val="en-US"/>
        </w:rPr>
        <w:t xml:space="preserve">) for </w:t>
      </w:r>
      <w:r w:rsidR="003E6247" w:rsidRPr="00E276FD">
        <w:rPr>
          <w:rFonts w:ascii="Book Antiqua" w:eastAsia="Times New Roman" w:hAnsi="Book Antiqua" w:cs="Times New Roman"/>
          <w:lang w:val="en-US"/>
        </w:rPr>
        <w:t>immune-</w:t>
      </w:r>
      <w:proofErr w:type="spellStart"/>
      <w:r w:rsidR="003E6247" w:rsidRPr="00E276FD">
        <w:rPr>
          <w:rFonts w:ascii="Book Antiqua" w:eastAsia="Times New Roman" w:hAnsi="Book Antiqua" w:cs="Times New Roman"/>
          <w:lang w:val="en-US"/>
        </w:rPr>
        <w:t>cytochemical</w:t>
      </w:r>
      <w:proofErr w:type="spellEnd"/>
      <w:r w:rsidR="003E6247" w:rsidRPr="00E276FD">
        <w:rPr>
          <w:rFonts w:ascii="Book Antiqua" w:eastAsia="Times New Roman" w:hAnsi="Book Antiqua" w:cs="Times New Roman"/>
          <w:lang w:val="en-US"/>
        </w:rPr>
        <w:t xml:space="preserve"> de</w:t>
      </w:r>
      <w:r w:rsidRPr="00E276FD">
        <w:rPr>
          <w:rFonts w:ascii="Book Antiqua" w:eastAsia="Times New Roman" w:hAnsi="Book Antiqua" w:cs="Times New Roman"/>
          <w:lang w:val="en-US"/>
        </w:rPr>
        <w:t>tections.</w:t>
      </w:r>
    </w:p>
    <w:p w14:paraId="17329178" w14:textId="77777777" w:rsidR="00B94399" w:rsidRPr="00E276FD" w:rsidRDefault="00B94399" w:rsidP="00E276FD">
      <w:pPr>
        <w:spacing w:line="360" w:lineRule="auto"/>
        <w:jc w:val="both"/>
        <w:rPr>
          <w:rFonts w:ascii="Book Antiqua" w:eastAsia="Times New Roman" w:hAnsi="Book Antiqua" w:cs="Times New Roman"/>
          <w:b/>
          <w:lang w:val="en-US"/>
        </w:rPr>
      </w:pPr>
    </w:p>
    <w:p w14:paraId="4199060D" w14:textId="709B3AA8" w:rsidR="00DE5CB5" w:rsidRPr="00845BB7" w:rsidRDefault="00845BB7" w:rsidP="00E276FD">
      <w:pPr>
        <w:spacing w:line="360" w:lineRule="auto"/>
        <w:jc w:val="both"/>
        <w:rPr>
          <w:rFonts w:ascii="Book Antiqua" w:eastAsia="宋体" w:hAnsi="Book Antiqua" w:cs="Times New Roman"/>
          <w:b/>
          <w:lang w:val="en-US" w:eastAsia="zh-CN"/>
        </w:rPr>
      </w:pPr>
      <w:r w:rsidRPr="00E276FD">
        <w:rPr>
          <w:rFonts w:ascii="Book Antiqua" w:eastAsia="Times New Roman" w:hAnsi="Book Antiqua" w:cs="Times New Roman"/>
          <w:b/>
          <w:lang w:val="en-US"/>
        </w:rPr>
        <w:t>PCR-BASED METHODS</w:t>
      </w:r>
    </w:p>
    <w:p w14:paraId="37895AE8" w14:textId="77777777" w:rsidR="00845BB7" w:rsidRDefault="00DE5CB5" w:rsidP="00E276FD">
      <w:pPr>
        <w:spacing w:line="360" w:lineRule="auto"/>
        <w:jc w:val="both"/>
        <w:rPr>
          <w:rFonts w:ascii="Book Antiqua" w:eastAsia="宋体" w:hAnsi="Book Antiqua"/>
          <w:lang w:val="en-US" w:eastAsia="zh-CN"/>
        </w:rPr>
      </w:pPr>
      <w:r w:rsidRPr="00E276FD">
        <w:rPr>
          <w:rFonts w:ascii="Book Antiqua" w:hAnsi="Book Antiqua"/>
          <w:lang w:val="en-US"/>
        </w:rPr>
        <w:t xml:space="preserve">PCR-based methods are widely used for the detection of </w:t>
      </w:r>
      <w:r w:rsidR="00C25C15" w:rsidRPr="00E276FD">
        <w:rPr>
          <w:rFonts w:ascii="Book Antiqua" w:hAnsi="Book Antiqua"/>
          <w:lang w:val="en-US"/>
        </w:rPr>
        <w:t>IFCC</w:t>
      </w:r>
      <w:r w:rsidRPr="00E276FD">
        <w:rPr>
          <w:rFonts w:ascii="Book Antiqua" w:hAnsi="Book Antiqua"/>
          <w:lang w:val="en-US"/>
        </w:rPr>
        <w:t>, targeting both DNA and RNA markers. DNA is generally stable and independent of the transcription mechanism of the cell. DNA markers are used based on specific genetic abnormalities that occur in certain types of cancers, although it has been reported that, at least in some cases, disseminated tumor cells are not necessarily clonal to the primary tumor. In general, few chromosomal alterations specifically characterize certain types of cancer, or even are frequent enough to serve as molecular markers. The most frequently encountered genomic alterations in colorectal cancer, commonly used for the detection of free peritoneal cancer cells, include m</w:t>
      </w:r>
      <w:r w:rsidR="00A06351" w:rsidRPr="00E276FD">
        <w:rPr>
          <w:rFonts w:ascii="Book Antiqua" w:hAnsi="Book Antiqua"/>
          <w:lang w:val="en-US"/>
        </w:rPr>
        <w:t>utations in k-</w:t>
      </w:r>
      <w:proofErr w:type="spellStart"/>
      <w:r w:rsidR="00A06351" w:rsidRPr="00E276FD">
        <w:rPr>
          <w:rFonts w:ascii="Book Antiqua" w:hAnsi="Book Antiqua"/>
          <w:lang w:val="en-US"/>
        </w:rPr>
        <w:t>Ras</w:t>
      </w:r>
      <w:proofErr w:type="spellEnd"/>
      <w:r w:rsidR="00A06351" w:rsidRPr="00E276FD">
        <w:rPr>
          <w:rFonts w:ascii="Book Antiqua" w:hAnsi="Book Antiqua"/>
          <w:lang w:val="en-US"/>
        </w:rPr>
        <w:t xml:space="preserve"> and p53 genes</w:t>
      </w:r>
      <w:r w:rsidRPr="00E276FD">
        <w:rPr>
          <w:rFonts w:ascii="Book Antiqua" w:hAnsi="Book Antiqua"/>
          <w:lang w:val="en-US"/>
        </w:rPr>
        <w:t xml:space="preserve">, sometimes investigated together with mRNA markers. More specifically, the detection of occult tumor cells engages targeting of tumor specific mRNA, meaning mRNA that encodes for antigens that are specific either for the malignant phenotype or for the normal tissue. The use of mRNA markers is based on the notion that tumor cells continue to display the same pattern of antigen expression as their normal tissue of origin. Once released from malignant cells, mRNA is relatively unstable; therefore, once detected, mRNA markers are indicative of the presence of viable tumor cells in the </w:t>
      </w:r>
      <w:r w:rsidR="00D45677" w:rsidRPr="00E276FD">
        <w:rPr>
          <w:rFonts w:ascii="Book Antiqua" w:hAnsi="Book Antiqua"/>
          <w:lang w:val="en-US"/>
        </w:rPr>
        <w:t xml:space="preserve">examined </w:t>
      </w:r>
      <w:proofErr w:type="gramStart"/>
      <w:r w:rsidR="00D45677" w:rsidRPr="00E276FD">
        <w:rPr>
          <w:rFonts w:ascii="Book Antiqua" w:hAnsi="Book Antiqua"/>
          <w:lang w:val="en-US"/>
        </w:rPr>
        <w:t>sample</w:t>
      </w:r>
      <w:r w:rsidR="00164351" w:rsidRPr="00E276FD">
        <w:rPr>
          <w:rFonts w:ascii="Book Antiqua" w:hAnsi="Book Antiqua"/>
          <w:vertAlign w:val="superscript"/>
          <w:lang w:val="en-US"/>
        </w:rPr>
        <w:t>[</w:t>
      </w:r>
      <w:proofErr w:type="gramEnd"/>
      <w:r w:rsidR="00A06351" w:rsidRPr="00E276FD">
        <w:rPr>
          <w:rFonts w:ascii="Book Antiqua" w:hAnsi="Book Antiqua"/>
          <w:vertAlign w:val="superscript"/>
          <w:lang w:val="en-US"/>
        </w:rPr>
        <w:t>43</w:t>
      </w:r>
      <w:r w:rsidR="00164351" w:rsidRPr="00E276FD">
        <w:rPr>
          <w:rFonts w:ascii="Book Antiqua" w:hAnsi="Book Antiqua"/>
          <w:vertAlign w:val="superscript"/>
          <w:lang w:val="en-US"/>
        </w:rPr>
        <w:t>]</w:t>
      </w:r>
      <w:r w:rsidRPr="00E276FD">
        <w:rPr>
          <w:rFonts w:ascii="Book Antiqua" w:hAnsi="Book Antiqua"/>
          <w:lang w:val="en-US"/>
        </w:rPr>
        <w:t>.</w:t>
      </w:r>
    </w:p>
    <w:p w14:paraId="532FF9AF" w14:textId="346F0EB2" w:rsidR="00B94399" w:rsidRPr="00E276FD" w:rsidRDefault="00DE5CB5" w:rsidP="00845BB7">
      <w:pPr>
        <w:spacing w:line="360" w:lineRule="auto"/>
        <w:ind w:firstLineChars="100" w:firstLine="240"/>
        <w:jc w:val="both"/>
        <w:rPr>
          <w:rFonts w:ascii="Book Antiqua" w:hAnsi="Book Antiqua"/>
          <w:lang w:val="en-US"/>
        </w:rPr>
      </w:pPr>
      <w:r w:rsidRPr="00E276FD">
        <w:rPr>
          <w:rFonts w:ascii="Book Antiqua" w:hAnsi="Book Antiqua"/>
          <w:lang w:val="en-US"/>
        </w:rPr>
        <w:t>In a recent meta-ana</w:t>
      </w:r>
      <w:r w:rsidR="0048070E" w:rsidRPr="00E276FD">
        <w:rPr>
          <w:rFonts w:ascii="Book Antiqua" w:hAnsi="Book Antiqua"/>
          <w:lang w:val="en-US"/>
        </w:rPr>
        <w:t>lysis</w:t>
      </w:r>
      <w:r w:rsidR="00D45677" w:rsidRPr="00E276FD">
        <w:rPr>
          <w:rFonts w:ascii="Book Antiqua" w:hAnsi="Book Antiqua"/>
          <w:lang w:val="en-US"/>
        </w:rPr>
        <w:t>,</w:t>
      </w:r>
      <w:r w:rsidR="0048070E" w:rsidRPr="00E276FD">
        <w:rPr>
          <w:rFonts w:ascii="Book Antiqua" w:hAnsi="Book Antiqua"/>
          <w:lang w:val="en-US"/>
        </w:rPr>
        <w:t xml:space="preserve"> positive peritoneal washing</w:t>
      </w:r>
      <w:r w:rsidRPr="00E276FD">
        <w:rPr>
          <w:rFonts w:ascii="Book Antiqua" w:hAnsi="Book Antiqua"/>
          <w:lang w:val="en-US"/>
        </w:rPr>
        <w:t xml:space="preserve"> was seen as an independent prog</w:t>
      </w:r>
      <w:r w:rsidR="00CC6411" w:rsidRPr="00E276FD">
        <w:rPr>
          <w:rFonts w:ascii="Book Antiqua" w:hAnsi="Book Antiqua"/>
          <w:lang w:val="en-US"/>
        </w:rPr>
        <w:t>nostic factor for poor survival</w:t>
      </w:r>
      <w:r w:rsidRPr="00E276FD">
        <w:rPr>
          <w:rFonts w:ascii="Book Antiqua" w:hAnsi="Book Antiqua"/>
          <w:lang w:val="en-US"/>
        </w:rPr>
        <w:t xml:space="preserve"> and was associated with a greater risk of both local and systemic recurrence in colorectal cancer </w:t>
      </w:r>
      <w:proofErr w:type="gramStart"/>
      <w:r w:rsidRPr="00E276FD">
        <w:rPr>
          <w:rFonts w:ascii="Book Antiqua" w:hAnsi="Book Antiqua"/>
          <w:lang w:val="en-US"/>
        </w:rPr>
        <w:t>patients</w:t>
      </w:r>
      <w:r w:rsidR="00164351" w:rsidRPr="00E276FD">
        <w:rPr>
          <w:rFonts w:ascii="Book Antiqua" w:hAnsi="Book Antiqua"/>
          <w:vertAlign w:val="superscript"/>
          <w:lang w:val="en-US"/>
        </w:rPr>
        <w:t>[</w:t>
      </w:r>
      <w:proofErr w:type="gramEnd"/>
      <w:r w:rsidR="00921A39" w:rsidRPr="00E276FD">
        <w:rPr>
          <w:rFonts w:ascii="Book Antiqua" w:hAnsi="Book Antiqua"/>
          <w:vertAlign w:val="superscript"/>
          <w:lang w:val="en-US"/>
        </w:rPr>
        <w:t>44</w:t>
      </w:r>
      <w:r w:rsidR="00164351" w:rsidRPr="00E276FD">
        <w:rPr>
          <w:rFonts w:ascii="Book Antiqua" w:hAnsi="Book Antiqua"/>
          <w:vertAlign w:val="superscript"/>
          <w:lang w:val="en-US"/>
        </w:rPr>
        <w:t>]</w:t>
      </w:r>
      <w:r w:rsidRPr="00E276FD">
        <w:rPr>
          <w:rFonts w:ascii="Book Antiqua" w:hAnsi="Book Antiqua"/>
          <w:lang w:val="en-US"/>
        </w:rPr>
        <w:t xml:space="preserve">. Yield rates of intraperitoneal neoplastic cells ranged from 5% to 40% depending on the methods and on the time of detection. In general, immunocytochemistry appears to result in a far greater yield of intraperitoneal neoplastic cells than either PCR or cytopathology. </w:t>
      </w:r>
      <w:r w:rsidR="00754AD4" w:rsidRPr="00E276FD">
        <w:rPr>
          <w:rFonts w:ascii="Book Antiqua" w:hAnsi="Book Antiqua"/>
          <w:lang w:val="en-US"/>
        </w:rPr>
        <w:t>Furthermore</w:t>
      </w:r>
      <w:r w:rsidRPr="00E276FD">
        <w:rPr>
          <w:rFonts w:ascii="Book Antiqua" w:hAnsi="Book Antiqua"/>
          <w:lang w:val="en-US"/>
        </w:rPr>
        <w:t xml:space="preserve"> it must be considered that immunocytochemistry (along with other histological staining techniques) is subjective and </w:t>
      </w:r>
      <w:r w:rsidR="00CF25DC" w:rsidRPr="00E276FD">
        <w:rPr>
          <w:rFonts w:ascii="Book Antiqua" w:hAnsi="Book Antiqua"/>
          <w:lang w:val="en-US"/>
        </w:rPr>
        <w:t>depends on the streng</w:t>
      </w:r>
      <w:r w:rsidRPr="00E276FD">
        <w:rPr>
          <w:rFonts w:ascii="Book Antiqua" w:hAnsi="Book Antiqua"/>
          <w:lang w:val="en-US"/>
        </w:rPr>
        <w:t>t</w:t>
      </w:r>
      <w:r w:rsidR="00CF25DC" w:rsidRPr="00E276FD">
        <w:rPr>
          <w:rFonts w:ascii="Book Antiqua" w:hAnsi="Book Antiqua"/>
          <w:lang w:val="en-US"/>
        </w:rPr>
        <w:t>h</w:t>
      </w:r>
      <w:r w:rsidRPr="00E276FD">
        <w:rPr>
          <w:rFonts w:ascii="Book Antiqua" w:hAnsi="Book Antiqua"/>
          <w:lang w:val="en-US"/>
        </w:rPr>
        <w:t xml:space="preserve"> of cellular staining</w:t>
      </w:r>
      <w:r w:rsidR="00D45677" w:rsidRPr="00E276FD">
        <w:rPr>
          <w:rFonts w:ascii="Book Antiqua" w:hAnsi="Book Antiqua"/>
          <w:lang w:val="en-US"/>
        </w:rPr>
        <w:t>,</w:t>
      </w:r>
      <w:r w:rsidRPr="00E276FD">
        <w:rPr>
          <w:rFonts w:ascii="Book Antiqua" w:hAnsi="Book Antiqua"/>
          <w:lang w:val="en-US"/>
        </w:rPr>
        <w:t xml:space="preserve"> while PCR-based methods have inherent problems as they detect DNA, not viable cells, and cannot delineate cancerous cells from non-malignant cells or cellular debris</w:t>
      </w:r>
      <w:r w:rsidR="00B94399" w:rsidRPr="00E276FD">
        <w:rPr>
          <w:rFonts w:ascii="Book Antiqua" w:hAnsi="Book Antiqua"/>
          <w:lang w:val="en-US"/>
        </w:rPr>
        <w:t xml:space="preserve">. </w:t>
      </w:r>
    </w:p>
    <w:p w14:paraId="728A9D2A" w14:textId="362954A4" w:rsidR="002950FB" w:rsidRPr="00E276FD" w:rsidRDefault="002950FB" w:rsidP="00845BB7">
      <w:pPr>
        <w:spacing w:line="360" w:lineRule="auto"/>
        <w:ind w:firstLineChars="100" w:firstLine="240"/>
        <w:jc w:val="both"/>
        <w:rPr>
          <w:rFonts w:ascii="Book Antiqua" w:hAnsi="Book Antiqua"/>
          <w:lang w:val="en-US"/>
        </w:rPr>
      </w:pPr>
      <w:r w:rsidRPr="00E276FD">
        <w:rPr>
          <w:rFonts w:ascii="Book Antiqua" w:hAnsi="Book Antiqua"/>
          <w:lang w:val="en-US"/>
        </w:rPr>
        <w:t xml:space="preserve">However, several cancer cell proteins may be identified by mean of PCR based methods, </w:t>
      </w:r>
      <w:r w:rsidRPr="00E276FD">
        <w:rPr>
          <w:rFonts w:ascii="Book Antiqua" w:hAnsi="Book Antiqua" w:cs="Arial"/>
          <w:lang w:val="en-US"/>
        </w:rPr>
        <w:t xml:space="preserve">such as the </w:t>
      </w:r>
      <w:r w:rsidR="0021033F" w:rsidRPr="00E276FD">
        <w:rPr>
          <w:rFonts w:ascii="Book Antiqua" w:hAnsi="Book Antiqua" w:cs="Arial"/>
          <w:lang w:val="en-US"/>
        </w:rPr>
        <w:t xml:space="preserve">matrix </w:t>
      </w:r>
      <w:proofErr w:type="spellStart"/>
      <w:r w:rsidRPr="00E276FD">
        <w:rPr>
          <w:rFonts w:ascii="Book Antiqua" w:hAnsi="Book Antiqua" w:cs="Arial"/>
          <w:lang w:val="en-US"/>
        </w:rPr>
        <w:t>metallo</w:t>
      </w:r>
      <w:proofErr w:type="spellEnd"/>
      <w:r w:rsidRPr="00E276FD">
        <w:rPr>
          <w:rFonts w:ascii="Book Antiqua" w:hAnsi="Book Antiqua" w:cs="Arial"/>
          <w:lang w:val="en-US"/>
        </w:rPr>
        <w:t>-proteinase (MMP) class and specifically the MMP-7 (Fig</w:t>
      </w:r>
      <w:r w:rsidR="00845BB7">
        <w:rPr>
          <w:rFonts w:ascii="Book Antiqua" w:eastAsia="宋体" w:hAnsi="Book Antiqua" w:cs="Arial" w:hint="eastAsia"/>
          <w:lang w:val="en-US" w:eastAsia="zh-CN"/>
        </w:rPr>
        <w:t xml:space="preserve">ure </w:t>
      </w:r>
      <w:r w:rsidRPr="00E276FD">
        <w:rPr>
          <w:rFonts w:ascii="Book Antiqua" w:hAnsi="Book Antiqua" w:cs="Arial"/>
          <w:lang w:val="en-US"/>
        </w:rPr>
        <w:t>1) which has been recently proved a highly sensible predictive factor involved in colorectal cancer recurre</w:t>
      </w:r>
      <w:r w:rsidR="0021033F" w:rsidRPr="00E276FD">
        <w:rPr>
          <w:rFonts w:ascii="Book Antiqua" w:hAnsi="Book Antiqua" w:cs="Arial"/>
          <w:lang w:val="en-US"/>
        </w:rPr>
        <w:t>nce after curative treatment</w:t>
      </w:r>
      <w:r w:rsidRPr="00E276FD">
        <w:rPr>
          <w:rFonts w:ascii="Book Antiqua" w:hAnsi="Book Antiqua" w:cs="Arial"/>
          <w:lang w:val="en-US"/>
        </w:rPr>
        <w:t xml:space="preserve">. </w:t>
      </w:r>
      <w:r w:rsidR="0021033F" w:rsidRPr="00E276FD">
        <w:rPr>
          <w:rFonts w:ascii="Book Antiqua" w:hAnsi="Book Antiqua" w:cs="Arial"/>
          <w:lang w:val="en-US"/>
        </w:rPr>
        <w:t>In</w:t>
      </w:r>
      <w:r w:rsidR="00845BB7">
        <w:rPr>
          <w:rFonts w:ascii="Book Antiqua" w:hAnsi="Book Antiqua" w:cs="Arial"/>
          <w:lang w:val="en-US"/>
        </w:rPr>
        <w:t xml:space="preserve"> a recent article by </w:t>
      </w:r>
      <w:proofErr w:type="spellStart"/>
      <w:r w:rsidR="00845BB7">
        <w:rPr>
          <w:rFonts w:ascii="Book Antiqua" w:hAnsi="Book Antiqua" w:cs="Arial"/>
          <w:lang w:val="en-US"/>
        </w:rPr>
        <w:t>Sica</w:t>
      </w:r>
      <w:proofErr w:type="spellEnd"/>
      <w:r w:rsidR="00845BB7">
        <w:rPr>
          <w:rFonts w:ascii="Book Antiqua" w:hAnsi="Book Antiqua" w:cs="Arial"/>
          <w:lang w:val="en-US"/>
        </w:rPr>
        <w:t xml:space="preserve"> </w:t>
      </w:r>
      <w:r w:rsidR="00845BB7" w:rsidRPr="00845BB7">
        <w:rPr>
          <w:rFonts w:ascii="Book Antiqua" w:hAnsi="Book Antiqua" w:cs="Arial"/>
          <w:i/>
          <w:lang w:val="en-US"/>
        </w:rPr>
        <w:t xml:space="preserve">et </w:t>
      </w:r>
      <w:proofErr w:type="gramStart"/>
      <w:r w:rsidR="00845BB7" w:rsidRPr="00845BB7">
        <w:rPr>
          <w:rFonts w:ascii="Book Antiqua" w:hAnsi="Book Antiqua" w:cs="Arial"/>
          <w:i/>
          <w:lang w:val="en-US"/>
        </w:rPr>
        <w:t>al</w:t>
      </w:r>
      <w:r w:rsidR="00845BB7" w:rsidRPr="00E276FD">
        <w:rPr>
          <w:rFonts w:ascii="Book Antiqua" w:hAnsi="Book Antiqua" w:cs="Arial"/>
          <w:vertAlign w:val="superscript"/>
          <w:lang w:val="en-US"/>
        </w:rPr>
        <w:t>[</w:t>
      </w:r>
      <w:proofErr w:type="gramEnd"/>
      <w:r w:rsidR="00845BB7" w:rsidRPr="00E276FD">
        <w:rPr>
          <w:rFonts w:ascii="Book Antiqua" w:hAnsi="Book Antiqua" w:cs="Arial"/>
          <w:vertAlign w:val="superscript"/>
          <w:lang w:val="en-US"/>
        </w:rPr>
        <w:t>45]</w:t>
      </w:r>
      <w:r w:rsidR="0021033F" w:rsidRPr="00E276FD">
        <w:rPr>
          <w:rFonts w:ascii="Book Antiqua" w:hAnsi="Book Antiqua" w:cs="Arial"/>
          <w:lang w:val="en-US"/>
        </w:rPr>
        <w:t xml:space="preserve"> expression of MMP-7 on IFCC correlated with high</w:t>
      </w:r>
      <w:r w:rsidR="00141B6B" w:rsidRPr="00E276FD">
        <w:rPr>
          <w:rFonts w:ascii="Book Antiqua" w:hAnsi="Book Antiqua" w:cs="Arial"/>
          <w:lang w:val="en-US"/>
        </w:rPr>
        <w:t>er</w:t>
      </w:r>
      <w:r w:rsidR="00D45677" w:rsidRPr="00E276FD">
        <w:rPr>
          <w:rFonts w:ascii="Book Antiqua" w:hAnsi="Book Antiqua" w:cs="Arial"/>
          <w:lang w:val="en-US"/>
        </w:rPr>
        <w:t xml:space="preserve"> </w:t>
      </w:r>
      <w:r w:rsidR="0021033F" w:rsidRPr="00E276FD">
        <w:rPr>
          <w:rFonts w:ascii="Book Antiqua" w:hAnsi="Book Antiqua" w:cs="Arial"/>
          <w:lang w:val="en-US"/>
        </w:rPr>
        <w:t>recurrence rate after curative surgery for colorec</w:t>
      </w:r>
      <w:r w:rsidR="00845BB7">
        <w:rPr>
          <w:rFonts w:ascii="Book Antiqua" w:hAnsi="Book Antiqua" w:cs="Arial"/>
          <w:lang w:val="en-US"/>
        </w:rPr>
        <w:t>tal cancer and worse prognosis</w:t>
      </w:r>
      <w:r w:rsidR="00164351" w:rsidRPr="00E276FD">
        <w:rPr>
          <w:rFonts w:ascii="Book Antiqua" w:hAnsi="Book Antiqua" w:cs="Arial"/>
          <w:vertAlign w:val="superscript"/>
          <w:lang w:val="en-US"/>
        </w:rPr>
        <w:t>[45]</w:t>
      </w:r>
      <w:r w:rsidR="0021033F" w:rsidRPr="00E276FD">
        <w:rPr>
          <w:rFonts w:ascii="Book Antiqua" w:hAnsi="Book Antiqua" w:cs="Arial"/>
          <w:lang w:val="en-US"/>
        </w:rPr>
        <w:t>. Patterns of expression of MMP-7 RNA transcripts in a sample of 47 patients who underwent surgery for colorectal cancer are shown in Fig</w:t>
      </w:r>
      <w:r w:rsidR="00845BB7">
        <w:rPr>
          <w:rFonts w:ascii="Book Antiqua" w:eastAsia="宋体" w:hAnsi="Book Antiqua" w:cs="Arial" w:hint="eastAsia"/>
          <w:lang w:val="en-US" w:eastAsia="zh-CN"/>
        </w:rPr>
        <w:t xml:space="preserve">ure </w:t>
      </w:r>
      <w:r w:rsidR="0021033F" w:rsidRPr="00E276FD">
        <w:rPr>
          <w:rFonts w:ascii="Book Antiqua" w:hAnsi="Book Antiqua" w:cs="Arial"/>
          <w:lang w:val="en-US"/>
        </w:rPr>
        <w:t>1.</w:t>
      </w:r>
    </w:p>
    <w:p w14:paraId="36967DE4" w14:textId="77777777" w:rsidR="0048070E" w:rsidRPr="00845BB7" w:rsidRDefault="0048070E" w:rsidP="00E276FD">
      <w:pPr>
        <w:spacing w:line="360" w:lineRule="auto"/>
        <w:jc w:val="both"/>
        <w:rPr>
          <w:rFonts w:ascii="Book Antiqua" w:eastAsia="宋体" w:hAnsi="Book Antiqua"/>
          <w:lang w:val="en-US" w:eastAsia="zh-CN"/>
        </w:rPr>
      </w:pPr>
    </w:p>
    <w:p w14:paraId="46685DB5" w14:textId="3B68C6E6" w:rsidR="0048070E" w:rsidRPr="00E276FD" w:rsidRDefault="00845BB7" w:rsidP="00E276FD">
      <w:pPr>
        <w:spacing w:line="360" w:lineRule="auto"/>
        <w:jc w:val="both"/>
        <w:rPr>
          <w:rFonts w:ascii="Book Antiqua" w:hAnsi="Book Antiqua" w:cs="Arial"/>
          <w:b/>
          <w:lang w:val="en-US"/>
        </w:rPr>
      </w:pPr>
      <w:r w:rsidRPr="00E276FD">
        <w:rPr>
          <w:rFonts w:ascii="Book Antiqua" w:hAnsi="Book Antiqua" w:cs="Arial"/>
          <w:b/>
          <w:lang w:val="en-US"/>
        </w:rPr>
        <w:t>CLINICAL AND PROGNOSTIC SIGNIFICANCE</w:t>
      </w:r>
    </w:p>
    <w:p w14:paraId="1FC8CC6D" w14:textId="379C1BB4" w:rsidR="002950FB" w:rsidRPr="00E276FD" w:rsidRDefault="002950FB" w:rsidP="00E276FD">
      <w:pPr>
        <w:spacing w:line="360" w:lineRule="auto"/>
        <w:jc w:val="both"/>
        <w:rPr>
          <w:rFonts w:ascii="Book Antiqua" w:hAnsi="Book Antiqua" w:cs="Arial"/>
          <w:lang w:val="en-US"/>
        </w:rPr>
      </w:pPr>
      <w:r w:rsidRPr="00E276FD">
        <w:rPr>
          <w:rFonts w:ascii="Book Antiqua" w:hAnsi="Book Antiqua" w:cs="Arial"/>
          <w:lang w:val="en-US"/>
        </w:rPr>
        <w:t xml:space="preserve">In the last ten years, several studies attempted to state the prognostic and clinical meaning of free peritoneal cancer cells found during colorectal cancer surgery, investigating either their presence and prognostic </w:t>
      </w:r>
      <w:proofErr w:type="gramStart"/>
      <w:r w:rsidRPr="00E276FD">
        <w:rPr>
          <w:rFonts w:ascii="Book Antiqua" w:hAnsi="Book Antiqua" w:cs="Arial"/>
          <w:lang w:val="en-US"/>
        </w:rPr>
        <w:t>impac</w:t>
      </w:r>
      <w:r w:rsidR="00845BB7">
        <w:rPr>
          <w:rFonts w:ascii="Book Antiqua" w:hAnsi="Book Antiqua" w:cs="Arial"/>
          <w:lang w:val="en-US"/>
        </w:rPr>
        <w:t>t</w:t>
      </w:r>
      <w:r w:rsidR="00164351" w:rsidRPr="00E276FD">
        <w:rPr>
          <w:rFonts w:ascii="Book Antiqua" w:hAnsi="Book Antiqua" w:cs="Arial"/>
          <w:vertAlign w:val="superscript"/>
          <w:lang w:val="en-US"/>
        </w:rPr>
        <w:t>[</w:t>
      </w:r>
      <w:proofErr w:type="gramEnd"/>
      <w:r w:rsidR="00164351" w:rsidRPr="00E276FD">
        <w:rPr>
          <w:rFonts w:ascii="Book Antiqua" w:hAnsi="Book Antiqua" w:cs="Arial"/>
          <w:vertAlign w:val="superscript"/>
          <w:lang w:val="en-US"/>
        </w:rPr>
        <w:t>26,38,39,40,42,43,46]</w:t>
      </w:r>
      <w:r w:rsidRPr="00E276FD">
        <w:rPr>
          <w:rFonts w:ascii="Book Antiqua" w:hAnsi="Book Antiqua" w:cs="Arial"/>
          <w:lang w:val="en-US"/>
        </w:rPr>
        <w:t xml:space="preserve">. </w:t>
      </w:r>
    </w:p>
    <w:p w14:paraId="75573CBF" w14:textId="0FA4CC74" w:rsidR="002950FB" w:rsidRPr="00E276FD" w:rsidRDefault="002950FB" w:rsidP="00845BB7">
      <w:pPr>
        <w:spacing w:line="360" w:lineRule="auto"/>
        <w:ind w:firstLineChars="100" w:firstLine="240"/>
        <w:jc w:val="both"/>
        <w:rPr>
          <w:rFonts w:ascii="Book Antiqua" w:hAnsi="Book Antiqua" w:cs="Arial"/>
          <w:lang w:val="en-US"/>
        </w:rPr>
      </w:pPr>
      <w:r w:rsidRPr="00E276FD">
        <w:rPr>
          <w:rFonts w:ascii="Book Antiqua" w:hAnsi="Book Antiqua" w:cs="Arial"/>
          <w:lang w:val="en-US"/>
        </w:rPr>
        <w:t>If their clinical importance in gastric canc</w:t>
      </w:r>
      <w:r w:rsidR="00845BB7">
        <w:rPr>
          <w:rFonts w:ascii="Book Antiqua" w:hAnsi="Book Antiqua" w:cs="Arial"/>
          <w:lang w:val="en-US"/>
        </w:rPr>
        <w:t xml:space="preserve">er has been clearly </w:t>
      </w:r>
      <w:proofErr w:type="gramStart"/>
      <w:r w:rsidR="00845BB7">
        <w:rPr>
          <w:rFonts w:ascii="Book Antiqua" w:hAnsi="Book Antiqua" w:cs="Arial"/>
          <w:lang w:val="en-US"/>
        </w:rPr>
        <w:t>identified</w:t>
      </w:r>
      <w:r w:rsidR="00164351" w:rsidRPr="00E276FD">
        <w:rPr>
          <w:rFonts w:ascii="Book Antiqua" w:hAnsi="Book Antiqua" w:cs="Arial"/>
          <w:vertAlign w:val="superscript"/>
          <w:lang w:val="en-US"/>
        </w:rPr>
        <w:t>[</w:t>
      </w:r>
      <w:proofErr w:type="gramEnd"/>
      <w:r w:rsidR="00164351" w:rsidRPr="00E276FD">
        <w:rPr>
          <w:rFonts w:ascii="Book Antiqua" w:hAnsi="Book Antiqua" w:cs="Arial"/>
          <w:vertAlign w:val="superscript"/>
          <w:lang w:val="en-US"/>
        </w:rPr>
        <w:t>47-51]</w:t>
      </w:r>
      <w:r w:rsidRPr="00E276FD">
        <w:rPr>
          <w:rFonts w:ascii="Book Antiqua" w:hAnsi="Book Antiqua" w:cs="Arial"/>
          <w:lang w:val="en-US"/>
        </w:rPr>
        <w:t>, results from this large series of studies on colorectal cancer are misleading. The first concern has to be moved to the large heterogeneity of detection techniques used: if conventional cytology appears to be very sensitive, easily applicable and low costing, its specificity is low, yielding positive results in 4% to 35</w:t>
      </w:r>
      <w:r w:rsidR="00EE0FD3">
        <w:rPr>
          <w:rFonts w:ascii="Book Antiqua" w:eastAsia="宋体" w:hAnsi="Book Antiqua" w:cs="Arial" w:hint="eastAsia"/>
          <w:lang w:val="en-US" w:eastAsia="zh-CN"/>
        </w:rPr>
        <w:t>.</w:t>
      </w:r>
      <w:r w:rsidRPr="00E276FD">
        <w:rPr>
          <w:rFonts w:ascii="Book Antiqua" w:hAnsi="Book Antiqua" w:cs="Arial"/>
          <w:lang w:val="en-US"/>
        </w:rPr>
        <w:t>5% of series, also providing for a 2</w:t>
      </w:r>
      <w:r w:rsidR="00EE0FD3">
        <w:rPr>
          <w:rFonts w:ascii="Book Antiqua" w:hAnsi="Book Antiqua" w:cs="Arial"/>
          <w:lang w:val="en-US"/>
        </w:rPr>
        <w:t xml:space="preserve">% of inconclusive </w:t>
      </w:r>
      <w:proofErr w:type="gramStart"/>
      <w:r w:rsidR="00EE0FD3">
        <w:rPr>
          <w:rFonts w:ascii="Book Antiqua" w:hAnsi="Book Antiqua" w:cs="Arial"/>
          <w:lang w:val="en-US"/>
        </w:rPr>
        <w:t>examinations</w:t>
      </w:r>
      <w:r w:rsidR="00ED65D5" w:rsidRPr="00E276FD">
        <w:rPr>
          <w:rFonts w:ascii="Book Antiqua" w:hAnsi="Book Antiqua" w:cs="Arial"/>
          <w:vertAlign w:val="superscript"/>
          <w:lang w:val="en-US"/>
        </w:rPr>
        <w:t>[</w:t>
      </w:r>
      <w:proofErr w:type="gramEnd"/>
      <w:r w:rsidR="00ED65D5" w:rsidRPr="00E276FD">
        <w:rPr>
          <w:rFonts w:ascii="Book Antiqua" w:hAnsi="Book Antiqua" w:cs="Arial"/>
          <w:vertAlign w:val="superscript"/>
          <w:lang w:val="en-US"/>
        </w:rPr>
        <w:t>42]</w:t>
      </w:r>
      <w:r w:rsidRPr="00E276FD">
        <w:rPr>
          <w:rFonts w:ascii="Book Antiqua" w:hAnsi="Book Antiqua" w:cs="Arial"/>
          <w:lang w:val="en-US"/>
        </w:rPr>
        <w:t>. Immunoassays and PCR seem to be more specific as well as more expensive and subj</w:t>
      </w:r>
      <w:r w:rsidR="00EE0FD3">
        <w:rPr>
          <w:rFonts w:ascii="Book Antiqua" w:hAnsi="Book Antiqua" w:cs="Arial"/>
          <w:lang w:val="en-US"/>
        </w:rPr>
        <w:t xml:space="preserve">ect to laboratory </w:t>
      </w:r>
      <w:proofErr w:type="gramStart"/>
      <w:r w:rsidR="00EE0FD3">
        <w:rPr>
          <w:rFonts w:ascii="Book Antiqua" w:hAnsi="Book Antiqua" w:cs="Arial"/>
          <w:lang w:val="en-US"/>
        </w:rPr>
        <w:t>availability</w:t>
      </w:r>
      <w:r w:rsidR="00ED65D5" w:rsidRPr="00E276FD">
        <w:rPr>
          <w:rFonts w:ascii="Book Antiqua" w:hAnsi="Book Antiqua" w:cs="Arial"/>
          <w:vertAlign w:val="superscript"/>
          <w:lang w:val="en-US"/>
        </w:rPr>
        <w:t>[</w:t>
      </w:r>
      <w:proofErr w:type="gramEnd"/>
      <w:r w:rsidR="00ED65D5" w:rsidRPr="00E276FD">
        <w:rPr>
          <w:rFonts w:ascii="Book Antiqua" w:hAnsi="Book Antiqua" w:cs="Arial"/>
          <w:vertAlign w:val="superscript"/>
          <w:lang w:val="en-US"/>
        </w:rPr>
        <w:t>37]</w:t>
      </w:r>
      <w:r w:rsidRPr="00E276FD">
        <w:rPr>
          <w:rFonts w:ascii="Book Antiqua" w:hAnsi="Book Antiqua" w:cs="Arial"/>
          <w:lang w:val="en-US"/>
        </w:rPr>
        <w:t>.</w:t>
      </w:r>
    </w:p>
    <w:p w14:paraId="69671273" w14:textId="77777777" w:rsidR="00EE0FD3" w:rsidRDefault="002950FB" w:rsidP="00EE0FD3">
      <w:pPr>
        <w:spacing w:line="360" w:lineRule="auto"/>
        <w:ind w:firstLineChars="100" w:firstLine="240"/>
        <w:jc w:val="both"/>
        <w:rPr>
          <w:rFonts w:ascii="Book Antiqua" w:eastAsia="宋体" w:hAnsi="Book Antiqua" w:cs="Arial"/>
          <w:lang w:val="en-US" w:eastAsia="zh-CN"/>
        </w:rPr>
      </w:pPr>
      <w:r w:rsidRPr="00E276FD">
        <w:rPr>
          <w:rFonts w:ascii="Book Antiqua" w:hAnsi="Book Antiqua" w:cs="Arial"/>
          <w:lang w:val="en-US"/>
        </w:rPr>
        <w:t>This variability partially explains the differences in results from the studies. A recently closed large trial by French authors</w:t>
      </w:r>
      <w:r w:rsidR="00D45677" w:rsidRPr="00E276FD">
        <w:rPr>
          <w:rFonts w:ascii="Book Antiqua" w:hAnsi="Book Antiqua" w:cs="Arial"/>
          <w:lang w:val="en-US"/>
        </w:rPr>
        <w:t>,</w:t>
      </w:r>
      <w:r w:rsidRPr="00E276FD">
        <w:rPr>
          <w:rFonts w:ascii="Book Antiqua" w:hAnsi="Book Antiqua" w:cs="Arial"/>
          <w:lang w:val="en-US"/>
        </w:rPr>
        <w:t xml:space="preserve"> based on 1364 patients, found no relationship between positive cytology and incidence of recurrence and no predictive value regarding the development of peritoneal </w:t>
      </w:r>
      <w:proofErr w:type="spellStart"/>
      <w:r w:rsidRPr="00E276FD">
        <w:rPr>
          <w:rFonts w:ascii="Book Antiqua" w:hAnsi="Book Antiqua" w:cs="Arial"/>
          <w:lang w:val="en-US"/>
        </w:rPr>
        <w:t>carcinomatosis</w:t>
      </w:r>
      <w:proofErr w:type="spellEnd"/>
      <w:r w:rsidRPr="00E276FD">
        <w:rPr>
          <w:rFonts w:ascii="Book Antiqua" w:hAnsi="Book Antiqua" w:cs="Arial"/>
          <w:lang w:val="en-US"/>
        </w:rPr>
        <w:t xml:space="preserve">. In this study positive cytology correlated with depth of </w:t>
      </w:r>
      <w:r w:rsidR="002B1250" w:rsidRPr="00E276FD">
        <w:rPr>
          <w:rFonts w:ascii="Book Antiqua" w:hAnsi="Book Antiqua" w:cs="Arial"/>
          <w:lang w:val="en-US"/>
        </w:rPr>
        <w:t>invasion of colorectal wall,</w:t>
      </w:r>
      <w:r w:rsidR="00A3025E" w:rsidRPr="00E276FD">
        <w:rPr>
          <w:rFonts w:ascii="Book Antiqua" w:hAnsi="Book Antiqua" w:cs="Arial"/>
          <w:lang w:val="en-US"/>
        </w:rPr>
        <w:t xml:space="preserve"> </w:t>
      </w:r>
      <w:r w:rsidRPr="00E276FD">
        <w:rPr>
          <w:rFonts w:ascii="Book Antiqua" w:hAnsi="Book Antiqua" w:cs="Arial"/>
          <w:lang w:val="en-US"/>
        </w:rPr>
        <w:t xml:space="preserve">synchronous presence of minimal peritoneal </w:t>
      </w:r>
      <w:proofErr w:type="spellStart"/>
      <w:r w:rsidRPr="00E276FD">
        <w:rPr>
          <w:rFonts w:ascii="Book Antiqua" w:hAnsi="Book Antiqua" w:cs="Arial"/>
          <w:lang w:val="en-US"/>
        </w:rPr>
        <w:t>carcinomatosis</w:t>
      </w:r>
      <w:proofErr w:type="spellEnd"/>
      <w:r w:rsidRPr="00E276FD">
        <w:rPr>
          <w:rFonts w:ascii="Book Antiqua" w:hAnsi="Book Antiqua" w:cs="Arial"/>
          <w:lang w:val="en-US"/>
        </w:rPr>
        <w:t xml:space="preserve">, lymph </w:t>
      </w:r>
      <w:r w:rsidR="00141B6B" w:rsidRPr="00E276FD">
        <w:rPr>
          <w:rFonts w:ascii="Book Antiqua" w:hAnsi="Book Antiqua" w:cs="Arial"/>
          <w:lang w:val="en-US"/>
        </w:rPr>
        <w:t>nodes metastasi</w:t>
      </w:r>
      <w:r w:rsidRPr="00E276FD">
        <w:rPr>
          <w:rFonts w:ascii="Book Antiqua" w:hAnsi="Book Antiqua" w:cs="Arial"/>
          <w:lang w:val="en-US"/>
        </w:rPr>
        <w:t>s, presence of ascites or not radical surgery; this reflected</w:t>
      </w:r>
      <w:r w:rsidR="00141B6B" w:rsidRPr="00E276FD">
        <w:rPr>
          <w:rFonts w:ascii="Book Antiqua" w:hAnsi="Book Antiqua" w:cs="Arial"/>
          <w:lang w:val="en-US"/>
        </w:rPr>
        <w:t xml:space="preserve"> on survival analysis which </w:t>
      </w:r>
      <w:r w:rsidR="00315053" w:rsidRPr="00E276FD">
        <w:rPr>
          <w:rFonts w:ascii="Book Antiqua" w:hAnsi="Book Antiqua" w:cs="Arial"/>
          <w:lang w:val="en-US"/>
        </w:rPr>
        <w:t>led to</w:t>
      </w:r>
      <w:r w:rsidRPr="00E276FD">
        <w:rPr>
          <w:rFonts w:ascii="Book Antiqua" w:hAnsi="Book Antiqua" w:cs="Arial"/>
          <w:lang w:val="en-US"/>
        </w:rPr>
        <w:t xml:space="preserve"> worse survival in patients with positive cytology (</w:t>
      </w:r>
      <w:r w:rsidR="00EE0FD3" w:rsidRPr="00EE0FD3">
        <w:rPr>
          <w:rFonts w:ascii="Book Antiqua" w:hAnsi="Book Antiqua" w:cs="Arial"/>
          <w:i/>
          <w:lang w:val="en-US"/>
        </w:rPr>
        <w:t>P</w:t>
      </w:r>
      <w:r w:rsidR="00EE0FD3">
        <w:rPr>
          <w:rFonts w:ascii="Book Antiqua" w:eastAsia="宋体" w:hAnsi="Book Antiqua" w:cs="Arial" w:hint="eastAsia"/>
          <w:lang w:val="en-US" w:eastAsia="zh-CN"/>
        </w:rPr>
        <w:t xml:space="preserve"> </w:t>
      </w:r>
      <w:r w:rsidRPr="00E276FD">
        <w:rPr>
          <w:rFonts w:ascii="Book Antiqua" w:hAnsi="Book Antiqua" w:cs="Arial"/>
          <w:lang w:val="en-US"/>
        </w:rPr>
        <w:t>&lt;</w:t>
      </w:r>
      <w:r w:rsidR="00EE0FD3">
        <w:rPr>
          <w:rFonts w:ascii="Book Antiqua" w:eastAsia="宋体" w:hAnsi="Book Antiqua" w:cs="Arial" w:hint="eastAsia"/>
          <w:lang w:val="en-US" w:eastAsia="zh-CN"/>
        </w:rPr>
        <w:t xml:space="preserve"> </w:t>
      </w:r>
      <w:r w:rsidRPr="00E276FD">
        <w:rPr>
          <w:rFonts w:ascii="Book Antiqua" w:hAnsi="Book Antiqua" w:cs="Arial"/>
          <w:lang w:val="en-US"/>
        </w:rPr>
        <w:t>0.001)</w:t>
      </w:r>
      <w:r w:rsidR="002B1250" w:rsidRPr="00E276FD">
        <w:rPr>
          <w:rFonts w:ascii="Book Antiqua" w:hAnsi="Book Antiqua" w:cs="Arial"/>
          <w:lang w:val="en-US"/>
        </w:rPr>
        <w:t xml:space="preserve"> in univariate analysis although it didn’t reach statistical significance a</w:t>
      </w:r>
      <w:r w:rsidR="00EE0FD3">
        <w:rPr>
          <w:rFonts w:ascii="Book Antiqua" w:hAnsi="Book Antiqua" w:cs="Arial"/>
          <w:lang w:val="en-US"/>
        </w:rPr>
        <w:t xml:space="preserve">s independent prognostic </w:t>
      </w:r>
      <w:proofErr w:type="gramStart"/>
      <w:r w:rsidR="00EE0FD3">
        <w:rPr>
          <w:rFonts w:ascii="Book Antiqua" w:hAnsi="Book Antiqua" w:cs="Arial"/>
          <w:lang w:val="en-US"/>
        </w:rPr>
        <w:t>factor</w:t>
      </w:r>
      <w:r w:rsidR="00ED65D5" w:rsidRPr="00E276FD">
        <w:rPr>
          <w:rFonts w:ascii="Book Antiqua" w:hAnsi="Book Antiqua" w:cs="Arial"/>
          <w:vertAlign w:val="superscript"/>
          <w:lang w:val="en-US"/>
        </w:rPr>
        <w:t>[</w:t>
      </w:r>
      <w:proofErr w:type="gramEnd"/>
      <w:r w:rsidR="00ED65D5" w:rsidRPr="00E276FD">
        <w:rPr>
          <w:rFonts w:ascii="Book Antiqua" w:hAnsi="Book Antiqua" w:cs="Arial"/>
          <w:vertAlign w:val="superscript"/>
          <w:lang w:val="en-US"/>
        </w:rPr>
        <w:t>40]</w:t>
      </w:r>
      <w:r w:rsidRPr="00E276FD">
        <w:rPr>
          <w:rFonts w:ascii="Book Antiqua" w:hAnsi="Book Antiqua" w:cs="Arial"/>
          <w:lang w:val="en-US"/>
        </w:rPr>
        <w:t>. Otherwise, other studies found higher risk of overall and loco-regional recurrence when peritone</w:t>
      </w:r>
      <w:r w:rsidR="00EE0FD3">
        <w:rPr>
          <w:rFonts w:ascii="Book Antiqua" w:hAnsi="Book Antiqua" w:cs="Arial"/>
          <w:lang w:val="en-US"/>
        </w:rPr>
        <w:t>al free cancer cells are found</w:t>
      </w:r>
      <w:r w:rsidR="00E965FF" w:rsidRPr="00E276FD">
        <w:rPr>
          <w:rFonts w:ascii="Book Antiqua" w:hAnsi="Book Antiqua" w:cs="Arial"/>
          <w:vertAlign w:val="superscript"/>
          <w:lang w:val="en-US"/>
        </w:rPr>
        <w:t>[39]</w:t>
      </w:r>
      <w:r w:rsidRPr="00E276FD">
        <w:rPr>
          <w:rFonts w:ascii="Book Antiqua" w:hAnsi="Book Antiqua" w:cs="Arial"/>
          <w:lang w:val="en-US"/>
        </w:rPr>
        <w:t xml:space="preserve"> as well a</w:t>
      </w:r>
      <w:r w:rsidR="00EE0FD3">
        <w:rPr>
          <w:rFonts w:ascii="Book Antiqua" w:hAnsi="Book Antiqua" w:cs="Arial"/>
          <w:lang w:val="en-US"/>
        </w:rPr>
        <w:t>s predictive of poorer outcome</w:t>
      </w:r>
      <w:r w:rsidR="00E965FF" w:rsidRPr="00E276FD">
        <w:rPr>
          <w:rFonts w:ascii="Book Antiqua" w:hAnsi="Book Antiqua" w:cs="Arial"/>
          <w:vertAlign w:val="superscript"/>
          <w:lang w:val="en-US"/>
        </w:rPr>
        <w:t>[38]</w:t>
      </w:r>
      <w:r w:rsidRPr="00E276FD">
        <w:rPr>
          <w:rFonts w:ascii="Book Antiqua" w:hAnsi="Book Antiqua" w:cs="Arial"/>
          <w:lang w:val="en-US"/>
        </w:rPr>
        <w:t>.</w:t>
      </w:r>
    </w:p>
    <w:p w14:paraId="74B76563" w14:textId="2B2AEC23" w:rsidR="002950FB" w:rsidRPr="00E276FD" w:rsidRDefault="002950FB" w:rsidP="00EE0FD3">
      <w:pPr>
        <w:spacing w:line="360" w:lineRule="auto"/>
        <w:ind w:firstLineChars="100" w:firstLine="240"/>
        <w:jc w:val="both"/>
        <w:rPr>
          <w:rFonts w:ascii="Book Antiqua" w:hAnsi="Book Antiqua" w:cs="Arial"/>
          <w:lang w:val="en-US"/>
        </w:rPr>
      </w:pPr>
      <w:r w:rsidRPr="00E276FD">
        <w:rPr>
          <w:rFonts w:ascii="Book Antiqua" w:hAnsi="Book Antiqua" w:cs="Arial"/>
          <w:lang w:val="en-US"/>
        </w:rPr>
        <w:t>Two studies showed that poorer outcomes are associated with positive post resection washing compared to positive pre-resecti</w:t>
      </w:r>
      <w:r w:rsidR="00EE0FD3">
        <w:rPr>
          <w:rFonts w:ascii="Book Antiqua" w:hAnsi="Book Antiqua" w:cs="Arial"/>
          <w:lang w:val="en-US"/>
        </w:rPr>
        <w:t xml:space="preserve">on one, in terms of </w:t>
      </w:r>
      <w:proofErr w:type="gramStart"/>
      <w:r w:rsidR="00EE0FD3">
        <w:rPr>
          <w:rFonts w:ascii="Book Antiqua" w:hAnsi="Book Antiqua" w:cs="Arial"/>
          <w:lang w:val="en-US"/>
        </w:rPr>
        <w:t>recurrence</w:t>
      </w:r>
      <w:r w:rsidR="00E965FF" w:rsidRPr="00E276FD">
        <w:rPr>
          <w:rFonts w:ascii="Book Antiqua" w:hAnsi="Book Antiqua" w:cs="Arial"/>
          <w:vertAlign w:val="superscript"/>
          <w:lang w:val="en-US"/>
        </w:rPr>
        <w:t>[</w:t>
      </w:r>
      <w:proofErr w:type="gramEnd"/>
      <w:r w:rsidR="00E965FF" w:rsidRPr="00E276FD">
        <w:rPr>
          <w:rFonts w:ascii="Book Antiqua" w:hAnsi="Book Antiqua" w:cs="Arial"/>
          <w:vertAlign w:val="superscript"/>
          <w:lang w:val="en-US"/>
        </w:rPr>
        <w:t>52]</w:t>
      </w:r>
      <w:r w:rsidR="00E965FF" w:rsidRPr="00E276FD">
        <w:rPr>
          <w:rFonts w:ascii="Book Antiqua" w:hAnsi="Book Antiqua" w:cs="Arial"/>
          <w:lang w:val="en-US"/>
        </w:rPr>
        <w:t xml:space="preserve"> and su</w:t>
      </w:r>
      <w:r w:rsidR="00EE0FD3">
        <w:rPr>
          <w:rFonts w:ascii="Book Antiqua" w:hAnsi="Book Antiqua" w:cs="Arial"/>
          <w:lang w:val="en-US"/>
        </w:rPr>
        <w:t>rvival</w:t>
      </w:r>
      <w:r w:rsidR="00E965FF" w:rsidRPr="00E276FD">
        <w:rPr>
          <w:rFonts w:ascii="Book Antiqua" w:hAnsi="Book Antiqua" w:cs="Arial"/>
          <w:vertAlign w:val="superscript"/>
          <w:lang w:val="en-US"/>
        </w:rPr>
        <w:t>[36]</w:t>
      </w:r>
      <w:r w:rsidRPr="00E276FD">
        <w:rPr>
          <w:rFonts w:ascii="Book Antiqua" w:hAnsi="Book Antiqua" w:cs="Arial"/>
          <w:lang w:val="en-US"/>
        </w:rPr>
        <w:t>.</w:t>
      </w:r>
    </w:p>
    <w:p w14:paraId="3AB98CCA" w14:textId="4C4B5377" w:rsidR="002950FB" w:rsidRPr="00E276FD" w:rsidRDefault="002950FB" w:rsidP="00EE0FD3">
      <w:pPr>
        <w:spacing w:line="360" w:lineRule="auto"/>
        <w:ind w:firstLineChars="100" w:firstLine="240"/>
        <w:jc w:val="both"/>
        <w:rPr>
          <w:rFonts w:ascii="Book Antiqua" w:hAnsi="Book Antiqua" w:cs="Arial"/>
          <w:lang w:val="en-US"/>
        </w:rPr>
      </w:pPr>
      <w:r w:rsidRPr="00E276FD">
        <w:rPr>
          <w:rFonts w:ascii="Book Antiqua" w:hAnsi="Book Antiqua" w:cs="Arial"/>
          <w:lang w:val="en-US"/>
        </w:rPr>
        <w:t>In most studies, increasing disease staging correspond to hig</w:t>
      </w:r>
      <w:r w:rsidR="00EE0FD3">
        <w:rPr>
          <w:rFonts w:ascii="Book Antiqua" w:hAnsi="Book Antiqua" w:cs="Arial"/>
          <w:lang w:val="en-US"/>
        </w:rPr>
        <w:t>her rates of positive cytology</w:t>
      </w:r>
      <w:r w:rsidR="00E965FF" w:rsidRPr="00E276FD">
        <w:rPr>
          <w:rFonts w:ascii="Book Antiqua" w:hAnsi="Book Antiqua" w:cs="Arial"/>
          <w:vertAlign w:val="superscript"/>
          <w:lang w:val="en-US"/>
        </w:rPr>
        <w:t>[53]</w:t>
      </w:r>
      <w:r w:rsidRPr="00E276FD">
        <w:rPr>
          <w:rFonts w:ascii="Book Antiqua" w:hAnsi="Book Antiqua" w:cs="Arial"/>
          <w:lang w:val="en-US"/>
        </w:rPr>
        <w:t xml:space="preserve"> although they can be detecte</w:t>
      </w:r>
      <w:r w:rsidR="00EE0FD3">
        <w:rPr>
          <w:rFonts w:ascii="Book Antiqua" w:hAnsi="Book Antiqua" w:cs="Arial"/>
          <w:lang w:val="en-US"/>
        </w:rPr>
        <w:t>d also in early stage patients</w:t>
      </w:r>
      <w:r w:rsidR="00E965FF" w:rsidRPr="00E276FD">
        <w:rPr>
          <w:rFonts w:ascii="Book Antiqua" w:hAnsi="Book Antiqua" w:cs="Arial"/>
          <w:vertAlign w:val="superscript"/>
          <w:lang w:val="en-US"/>
        </w:rPr>
        <w:t>[54]</w:t>
      </w:r>
      <w:r w:rsidRPr="00E276FD">
        <w:rPr>
          <w:rFonts w:ascii="Book Antiqua" w:hAnsi="Book Antiqua" w:cs="Arial"/>
          <w:lang w:val="en-US"/>
        </w:rPr>
        <w:t>, mostly in stage 2, where Lloyd found worse survival among stage 2 patients with positive cyto</w:t>
      </w:r>
      <w:r w:rsidR="00EE0FD3">
        <w:rPr>
          <w:rFonts w:ascii="Book Antiqua" w:hAnsi="Book Antiqua" w:cs="Arial"/>
          <w:lang w:val="en-US"/>
        </w:rPr>
        <w:t>logy rather than negative ones</w:t>
      </w:r>
      <w:r w:rsidR="00E965FF" w:rsidRPr="00E276FD">
        <w:rPr>
          <w:rFonts w:ascii="Book Antiqua" w:hAnsi="Book Antiqua" w:cs="Arial"/>
          <w:vertAlign w:val="superscript"/>
          <w:lang w:val="en-US"/>
        </w:rPr>
        <w:t>[36]</w:t>
      </w:r>
      <w:r w:rsidRPr="00E276FD">
        <w:rPr>
          <w:rFonts w:ascii="Book Antiqua" w:hAnsi="Book Antiqua" w:cs="Arial"/>
          <w:lang w:val="en-US"/>
        </w:rPr>
        <w:t xml:space="preserve">. </w:t>
      </w:r>
    </w:p>
    <w:p w14:paraId="7B5AE4BD" w14:textId="72A5ED33" w:rsidR="002950FB" w:rsidRPr="00E276FD" w:rsidRDefault="002950FB" w:rsidP="00EE0FD3">
      <w:pPr>
        <w:spacing w:line="360" w:lineRule="auto"/>
        <w:ind w:firstLineChars="100" w:firstLine="240"/>
        <w:jc w:val="both"/>
        <w:rPr>
          <w:rFonts w:ascii="Book Antiqua" w:hAnsi="Book Antiqua" w:cs="Arial"/>
          <w:lang w:val="en-US"/>
        </w:rPr>
      </w:pPr>
      <w:r w:rsidRPr="00E276FD">
        <w:rPr>
          <w:rFonts w:ascii="Book Antiqua" w:hAnsi="Book Antiqua" w:cs="Arial"/>
          <w:lang w:val="en-US"/>
        </w:rPr>
        <w:t>Some authors found correlation between positive cytology and poorly dif</w:t>
      </w:r>
      <w:r w:rsidR="00EE0FD3">
        <w:rPr>
          <w:rFonts w:ascii="Book Antiqua" w:hAnsi="Book Antiqua" w:cs="Arial"/>
          <w:lang w:val="en-US"/>
        </w:rPr>
        <w:t xml:space="preserve">ferentiated </w:t>
      </w:r>
      <w:proofErr w:type="gramStart"/>
      <w:r w:rsidR="00EE0FD3">
        <w:rPr>
          <w:rFonts w:ascii="Book Antiqua" w:hAnsi="Book Antiqua" w:cs="Arial"/>
          <w:lang w:val="en-US"/>
        </w:rPr>
        <w:t>cancers</w:t>
      </w:r>
      <w:r w:rsidR="00E965FF" w:rsidRPr="00E276FD">
        <w:rPr>
          <w:rFonts w:ascii="Book Antiqua" w:hAnsi="Book Antiqua" w:cs="Arial"/>
          <w:vertAlign w:val="superscript"/>
          <w:lang w:val="en-US"/>
        </w:rPr>
        <w:t>[</w:t>
      </w:r>
      <w:proofErr w:type="gramEnd"/>
      <w:r w:rsidR="00E965FF" w:rsidRPr="00E276FD">
        <w:rPr>
          <w:rFonts w:ascii="Book Antiqua" w:hAnsi="Book Antiqua" w:cs="Arial"/>
          <w:vertAlign w:val="superscript"/>
          <w:lang w:val="en-US"/>
        </w:rPr>
        <w:t>55]</w:t>
      </w:r>
      <w:r w:rsidRPr="00E276FD">
        <w:rPr>
          <w:rFonts w:ascii="Book Antiqua" w:hAnsi="Book Antiqua" w:cs="Arial"/>
          <w:lang w:val="en-US"/>
        </w:rPr>
        <w:t xml:space="preserve"> while the correlation with mucinous or signet ring cells histology remains unclear, even because these histological types are mostly found in advanced stage diseases.</w:t>
      </w:r>
    </w:p>
    <w:p w14:paraId="6906322D" w14:textId="6942B0A6" w:rsidR="002950FB" w:rsidRPr="00E276FD" w:rsidRDefault="002950FB" w:rsidP="00EE0FD3">
      <w:pPr>
        <w:spacing w:line="360" w:lineRule="auto"/>
        <w:ind w:firstLineChars="100" w:firstLine="240"/>
        <w:jc w:val="both"/>
        <w:rPr>
          <w:rFonts w:ascii="Book Antiqua" w:hAnsi="Book Antiqua" w:cs="Arial"/>
          <w:lang w:val="en-US"/>
        </w:rPr>
      </w:pPr>
      <w:r w:rsidRPr="00E276FD">
        <w:rPr>
          <w:rFonts w:ascii="Book Antiqua" w:hAnsi="Book Antiqua" w:cs="Arial"/>
          <w:lang w:val="en-US"/>
        </w:rPr>
        <w:t>When positive cytology is found, a prophylactic intraperitoneal chemotherapy may be considered</w:t>
      </w:r>
      <w:r w:rsidR="00202FCB" w:rsidRPr="00E276FD">
        <w:rPr>
          <w:rFonts w:ascii="Book Antiqua" w:hAnsi="Book Antiqua" w:cs="Arial"/>
          <w:lang w:val="en-US"/>
        </w:rPr>
        <w:t xml:space="preserve"> in selected cases within clinical trials</w:t>
      </w:r>
      <w:r w:rsidRPr="00E276FD">
        <w:rPr>
          <w:rFonts w:ascii="Book Antiqua" w:hAnsi="Book Antiqua" w:cs="Arial"/>
          <w:lang w:val="en-US"/>
        </w:rPr>
        <w:t>.</w:t>
      </w:r>
    </w:p>
    <w:p w14:paraId="73B455B9" w14:textId="6289C24D" w:rsidR="00202FCB" w:rsidRPr="00E276FD" w:rsidRDefault="00417980" w:rsidP="00EE0FD3">
      <w:pPr>
        <w:spacing w:line="360" w:lineRule="auto"/>
        <w:ind w:firstLineChars="100" w:firstLine="240"/>
        <w:jc w:val="both"/>
        <w:rPr>
          <w:rFonts w:ascii="Book Antiqua" w:hAnsi="Book Antiqua" w:cs="Arial"/>
          <w:lang w:val="en-US"/>
        </w:rPr>
      </w:pPr>
      <w:r w:rsidRPr="00E276FD">
        <w:rPr>
          <w:rFonts w:ascii="Book Antiqua" w:hAnsi="Book Antiqua" w:cs="Arial"/>
          <w:lang w:val="en-US"/>
        </w:rPr>
        <w:t>This</w:t>
      </w:r>
      <w:r w:rsidR="002950FB" w:rsidRPr="00E276FD">
        <w:rPr>
          <w:rFonts w:ascii="Book Antiqua" w:hAnsi="Book Antiqua" w:cs="Arial"/>
          <w:lang w:val="en-US"/>
        </w:rPr>
        <w:t xml:space="preserve"> proactive treatment </w:t>
      </w:r>
      <w:r w:rsidRPr="00E276FD">
        <w:rPr>
          <w:rFonts w:ascii="Book Antiqua" w:hAnsi="Book Antiqua" w:cs="Arial"/>
          <w:lang w:val="en-US"/>
        </w:rPr>
        <w:t xml:space="preserve">is proposed </w:t>
      </w:r>
      <w:r w:rsidR="002950FB" w:rsidRPr="00E276FD">
        <w:rPr>
          <w:rFonts w:ascii="Book Antiqua" w:hAnsi="Book Antiqua" w:cs="Arial"/>
          <w:lang w:val="en-US"/>
        </w:rPr>
        <w:t>in order to prevent peritoneal diffusion in colorectal cancer patients at h</w:t>
      </w:r>
      <w:r w:rsidR="00CE1CA4" w:rsidRPr="00E276FD">
        <w:rPr>
          <w:rFonts w:ascii="Book Antiqua" w:hAnsi="Book Antiqua" w:cs="Arial"/>
          <w:lang w:val="en-US"/>
        </w:rPr>
        <w:t>igh risk of peritoneal metastasi</w:t>
      </w:r>
      <w:r w:rsidR="002950FB" w:rsidRPr="00E276FD">
        <w:rPr>
          <w:rFonts w:ascii="Book Antiqua" w:hAnsi="Book Antiqua" w:cs="Arial"/>
          <w:lang w:val="en-US"/>
        </w:rPr>
        <w:t>s</w:t>
      </w:r>
      <w:r w:rsidRPr="00E276FD">
        <w:rPr>
          <w:rFonts w:ascii="Book Antiqua" w:hAnsi="Book Antiqua" w:cs="Arial"/>
          <w:lang w:val="en-US"/>
        </w:rPr>
        <w:t>. The risk factors</w:t>
      </w:r>
      <w:r w:rsidR="002950FB" w:rsidRPr="00E276FD">
        <w:rPr>
          <w:rFonts w:ascii="Book Antiqua" w:hAnsi="Book Antiqua" w:cs="Arial"/>
          <w:lang w:val="en-US"/>
        </w:rPr>
        <w:t xml:space="preserve"> </w:t>
      </w:r>
      <w:r w:rsidR="00315053" w:rsidRPr="00E276FD">
        <w:rPr>
          <w:rFonts w:ascii="Book Antiqua" w:hAnsi="Book Antiqua" w:cs="Arial"/>
          <w:lang w:val="en-US"/>
        </w:rPr>
        <w:t>which</w:t>
      </w:r>
      <w:r w:rsidR="002950FB" w:rsidRPr="00E276FD">
        <w:rPr>
          <w:rFonts w:ascii="Book Antiqua" w:hAnsi="Book Antiqua" w:cs="Arial"/>
          <w:lang w:val="en-US"/>
        </w:rPr>
        <w:t xml:space="preserve"> were identified a</w:t>
      </w:r>
      <w:r w:rsidRPr="00E276FD">
        <w:rPr>
          <w:rFonts w:ascii="Book Antiqua" w:hAnsi="Book Antiqua" w:cs="Arial"/>
          <w:lang w:val="en-US"/>
        </w:rPr>
        <w:t>re as follow:</w:t>
      </w:r>
      <w:r w:rsidR="002950FB" w:rsidRPr="00E276FD">
        <w:rPr>
          <w:rFonts w:ascii="Book Antiqua" w:hAnsi="Book Antiqua" w:cs="Arial"/>
          <w:lang w:val="en-US"/>
        </w:rPr>
        <w:t xml:space="preserve"> mucinous or signet ring cell </w:t>
      </w:r>
      <w:proofErr w:type="spellStart"/>
      <w:r w:rsidR="002950FB" w:rsidRPr="00E276FD">
        <w:rPr>
          <w:rFonts w:ascii="Book Antiqua" w:hAnsi="Book Antiqua" w:cs="Arial"/>
          <w:lang w:val="en-US"/>
        </w:rPr>
        <w:t>hystologies</w:t>
      </w:r>
      <w:proofErr w:type="spellEnd"/>
      <w:r w:rsidR="002950FB" w:rsidRPr="00E276FD">
        <w:rPr>
          <w:rFonts w:ascii="Book Antiqua" w:hAnsi="Book Antiqua" w:cs="Arial"/>
          <w:lang w:val="en-US"/>
        </w:rPr>
        <w:t>, T3/T4 or perforated tumors and positive peritoneal cytology</w:t>
      </w:r>
      <w:r w:rsidRPr="00E276FD">
        <w:rPr>
          <w:rFonts w:ascii="Book Antiqua" w:hAnsi="Book Antiqua" w:cs="Arial"/>
          <w:lang w:val="en-US"/>
        </w:rPr>
        <w:t xml:space="preserve">. </w:t>
      </w:r>
    </w:p>
    <w:p w14:paraId="2DBFCA95" w14:textId="4B60DD14" w:rsidR="002950FB" w:rsidRPr="00E276FD" w:rsidRDefault="009D124E" w:rsidP="00EE0FD3">
      <w:pPr>
        <w:spacing w:line="360" w:lineRule="auto"/>
        <w:ind w:firstLineChars="100" w:firstLine="240"/>
        <w:jc w:val="both"/>
        <w:rPr>
          <w:rFonts w:ascii="Book Antiqua" w:hAnsi="Book Antiqua" w:cs="Arial"/>
          <w:lang w:val="en-US"/>
        </w:rPr>
      </w:pPr>
      <w:r w:rsidRPr="00E276FD">
        <w:rPr>
          <w:rFonts w:ascii="Book Antiqua" w:hAnsi="Book Antiqua" w:cs="Arial"/>
          <w:lang w:val="en-US"/>
        </w:rPr>
        <w:t>T</w:t>
      </w:r>
      <w:r w:rsidR="00860F97" w:rsidRPr="00E276FD">
        <w:rPr>
          <w:rFonts w:ascii="Book Antiqua" w:hAnsi="Book Antiqua" w:cs="Arial"/>
          <w:lang w:val="en-US"/>
        </w:rPr>
        <w:t>wo recent comparat</w:t>
      </w:r>
      <w:r w:rsidR="00750B21">
        <w:rPr>
          <w:rFonts w:ascii="Book Antiqua" w:hAnsi="Book Antiqua" w:cs="Arial"/>
          <w:lang w:val="en-US"/>
        </w:rPr>
        <w:t xml:space="preserve">ive studies by </w:t>
      </w:r>
      <w:proofErr w:type="spellStart"/>
      <w:r w:rsidR="00750B21">
        <w:rPr>
          <w:rFonts w:ascii="Book Antiqua" w:hAnsi="Book Antiqua" w:cs="Arial"/>
          <w:lang w:val="en-US"/>
        </w:rPr>
        <w:t>Sammartino</w:t>
      </w:r>
      <w:proofErr w:type="spellEnd"/>
      <w:r w:rsidR="00750B21" w:rsidRPr="00750B21">
        <w:rPr>
          <w:rFonts w:ascii="Book Antiqua" w:hAnsi="Book Antiqua" w:cs="Arial"/>
          <w:i/>
          <w:lang w:val="en-US"/>
        </w:rPr>
        <w:t xml:space="preserve"> et </w:t>
      </w:r>
      <w:proofErr w:type="gramStart"/>
      <w:r w:rsidR="00750B21" w:rsidRPr="00750B21">
        <w:rPr>
          <w:rFonts w:ascii="Book Antiqua" w:hAnsi="Book Antiqua" w:cs="Arial"/>
          <w:i/>
          <w:lang w:val="en-US"/>
        </w:rPr>
        <w:t>al</w:t>
      </w:r>
      <w:r w:rsidR="00750B21">
        <w:rPr>
          <w:rFonts w:ascii="Book Antiqua" w:eastAsia="宋体" w:hAnsi="Book Antiqua" w:cs="Arial" w:hint="eastAsia"/>
          <w:vertAlign w:val="superscript"/>
          <w:lang w:val="en-US" w:eastAsia="zh-CN"/>
        </w:rPr>
        <w:t>[</w:t>
      </w:r>
      <w:proofErr w:type="gramEnd"/>
      <w:r w:rsidR="00750B21">
        <w:rPr>
          <w:rFonts w:ascii="Book Antiqua" w:eastAsia="宋体" w:hAnsi="Book Antiqua" w:cs="Arial" w:hint="eastAsia"/>
          <w:vertAlign w:val="superscript"/>
          <w:lang w:val="en-US" w:eastAsia="zh-CN"/>
        </w:rPr>
        <w:t>18,19]</w:t>
      </w:r>
      <w:r w:rsidR="00860F97" w:rsidRPr="00E276FD">
        <w:rPr>
          <w:rFonts w:ascii="Book Antiqua" w:hAnsi="Book Antiqua" w:cs="Arial"/>
          <w:lang w:val="en-US"/>
        </w:rPr>
        <w:t xml:space="preserve"> showed </w:t>
      </w:r>
      <w:r w:rsidR="00315053" w:rsidRPr="00E276FD">
        <w:rPr>
          <w:rFonts w:ascii="Book Antiqua" w:hAnsi="Book Antiqua" w:cs="Arial"/>
          <w:lang w:val="en-US"/>
        </w:rPr>
        <w:t>that</w:t>
      </w:r>
      <w:r w:rsidR="00860F97" w:rsidRPr="00E276FD">
        <w:rPr>
          <w:rFonts w:ascii="Book Antiqua" w:hAnsi="Book Antiqua" w:cs="Arial"/>
          <w:lang w:val="en-US"/>
        </w:rPr>
        <w:t xml:space="preserve"> on a sample of 25 patients affected by colorectal cancer at h</w:t>
      </w:r>
      <w:r w:rsidR="00CE1CA4" w:rsidRPr="00E276FD">
        <w:rPr>
          <w:rFonts w:ascii="Book Antiqua" w:hAnsi="Book Antiqua" w:cs="Arial"/>
          <w:lang w:val="en-US"/>
        </w:rPr>
        <w:t>igh risk of peritoneal metastasi</w:t>
      </w:r>
      <w:r w:rsidR="00860F97" w:rsidRPr="00E276FD">
        <w:rPr>
          <w:rFonts w:ascii="Book Antiqua" w:hAnsi="Book Antiqua" w:cs="Arial"/>
          <w:lang w:val="en-US"/>
        </w:rPr>
        <w:t>s</w:t>
      </w:r>
      <w:r w:rsidR="00CE1CA4" w:rsidRPr="00E276FD">
        <w:rPr>
          <w:rFonts w:ascii="Book Antiqua" w:hAnsi="Book Antiqua" w:cs="Arial"/>
          <w:lang w:val="en-US"/>
        </w:rPr>
        <w:t>,</w:t>
      </w:r>
      <w:r w:rsidR="00750B21">
        <w:rPr>
          <w:rFonts w:ascii="Book Antiqua" w:eastAsia="宋体" w:hAnsi="Book Antiqua" w:cs="Arial" w:hint="eastAsia"/>
          <w:lang w:val="en-US" w:eastAsia="zh-CN"/>
        </w:rPr>
        <w:t xml:space="preserve"> </w:t>
      </w:r>
      <w:r w:rsidR="00860F97" w:rsidRPr="00E276FD">
        <w:rPr>
          <w:rFonts w:ascii="Book Antiqua" w:hAnsi="Book Antiqua" w:cs="Arial"/>
          <w:lang w:val="en-US"/>
        </w:rPr>
        <w:t>a more aggressive surgical treatment</w:t>
      </w:r>
      <w:r w:rsidR="00417980" w:rsidRPr="00E276FD">
        <w:rPr>
          <w:rFonts w:ascii="Book Antiqua" w:hAnsi="Book Antiqua" w:cs="Arial"/>
          <w:lang w:val="en-US"/>
        </w:rPr>
        <w:t xml:space="preserve"> </w:t>
      </w:r>
      <w:r w:rsidR="00860F97" w:rsidRPr="00E276FD">
        <w:rPr>
          <w:rFonts w:ascii="Book Antiqua" w:hAnsi="Book Antiqua" w:cs="Arial"/>
          <w:lang w:val="en-US"/>
        </w:rPr>
        <w:t xml:space="preserve">including </w:t>
      </w:r>
      <w:proofErr w:type="spellStart"/>
      <w:r w:rsidR="00860F97" w:rsidRPr="00E276FD">
        <w:rPr>
          <w:rFonts w:ascii="Book Antiqua" w:hAnsi="Book Antiqua" w:cs="Arial"/>
          <w:lang w:val="en-US"/>
        </w:rPr>
        <w:t>omentectomy</w:t>
      </w:r>
      <w:proofErr w:type="spellEnd"/>
      <w:r w:rsidR="00860F97" w:rsidRPr="00E276FD">
        <w:rPr>
          <w:rFonts w:ascii="Book Antiqua" w:hAnsi="Book Antiqua" w:cs="Arial"/>
          <w:lang w:val="en-US"/>
        </w:rPr>
        <w:t xml:space="preserve">, appendectomy, hepatic round ligament resection and oophorectomy in </w:t>
      </w:r>
      <w:r w:rsidRPr="00E276FD">
        <w:rPr>
          <w:rFonts w:ascii="Book Antiqua" w:hAnsi="Book Antiqua" w:cs="Arial"/>
          <w:lang w:val="en-US"/>
        </w:rPr>
        <w:t>non-fertile</w:t>
      </w:r>
      <w:r w:rsidR="00860F97" w:rsidRPr="00E276FD">
        <w:rPr>
          <w:rFonts w:ascii="Book Antiqua" w:hAnsi="Book Antiqua" w:cs="Arial"/>
          <w:lang w:val="en-US"/>
        </w:rPr>
        <w:t xml:space="preserve"> women, associated with prophylactic intraperitoneal </w:t>
      </w:r>
      <w:proofErr w:type="spellStart"/>
      <w:r w:rsidR="00860F97" w:rsidRPr="00E276FD">
        <w:rPr>
          <w:rFonts w:ascii="Book Antiqua" w:hAnsi="Book Antiqua" w:cs="Arial"/>
          <w:lang w:val="en-US"/>
        </w:rPr>
        <w:t>hyperthermic</w:t>
      </w:r>
      <w:proofErr w:type="spellEnd"/>
      <w:r w:rsidR="00860F97" w:rsidRPr="00E276FD">
        <w:rPr>
          <w:rFonts w:ascii="Book Antiqua" w:hAnsi="Book Antiqua" w:cs="Arial"/>
          <w:lang w:val="en-US"/>
        </w:rPr>
        <w:t xml:space="preserve"> chemotherapy </w:t>
      </w:r>
      <w:r w:rsidR="00315053" w:rsidRPr="00E276FD">
        <w:rPr>
          <w:rFonts w:ascii="Book Antiqua" w:hAnsi="Book Antiqua" w:cs="Arial"/>
          <w:lang w:val="en-US"/>
        </w:rPr>
        <w:t>led</w:t>
      </w:r>
      <w:r w:rsidR="00860F97" w:rsidRPr="00E276FD">
        <w:rPr>
          <w:rFonts w:ascii="Book Antiqua" w:hAnsi="Book Antiqua" w:cs="Arial"/>
          <w:lang w:val="en-US"/>
        </w:rPr>
        <w:t xml:space="preserve"> to</w:t>
      </w:r>
      <w:r w:rsidR="009C1FA9" w:rsidRPr="00E276FD">
        <w:rPr>
          <w:rFonts w:ascii="Book Antiqua" w:hAnsi="Book Antiqua" w:cs="Arial"/>
          <w:lang w:val="en-US"/>
        </w:rPr>
        <w:t xml:space="preserve"> better disease free survival and lo</w:t>
      </w:r>
      <w:r w:rsidR="00E965FF" w:rsidRPr="00E276FD">
        <w:rPr>
          <w:rFonts w:ascii="Book Antiqua" w:hAnsi="Book Antiqua" w:cs="Arial"/>
          <w:lang w:val="en-US"/>
        </w:rPr>
        <w:t>wer peritoneal recurrence rates</w:t>
      </w:r>
      <w:r w:rsidR="00E965FF" w:rsidRPr="00E276FD">
        <w:rPr>
          <w:rFonts w:ascii="Book Antiqua" w:hAnsi="Book Antiqua" w:cs="Arial"/>
          <w:vertAlign w:val="superscript"/>
          <w:lang w:val="en-US"/>
        </w:rPr>
        <w:t>[18-20]</w:t>
      </w:r>
      <w:r w:rsidR="002950FB" w:rsidRPr="00E276FD">
        <w:rPr>
          <w:rFonts w:ascii="Book Antiqua" w:hAnsi="Book Antiqua" w:cs="Arial"/>
          <w:lang w:val="en-US"/>
        </w:rPr>
        <w:t xml:space="preserve">. </w:t>
      </w:r>
      <w:r w:rsidR="00417980" w:rsidRPr="00E276FD">
        <w:rPr>
          <w:rFonts w:ascii="Book Antiqua" w:hAnsi="Book Antiqua" w:cs="Arial"/>
          <w:lang w:val="en-US"/>
        </w:rPr>
        <w:t>It is clear, at this point, that peritoneal washing should become a standardized procedure and that the clinical implications of IFCC are potentially enormous. Effort should be</w:t>
      </w:r>
      <w:r w:rsidR="00CE1CA4" w:rsidRPr="00E276FD">
        <w:rPr>
          <w:rFonts w:ascii="Book Antiqua" w:hAnsi="Book Antiqua" w:cs="Arial"/>
          <w:lang w:val="en-US"/>
        </w:rPr>
        <w:t xml:space="preserve"> </w:t>
      </w:r>
      <w:r w:rsidR="005A4291" w:rsidRPr="00E276FD">
        <w:rPr>
          <w:rFonts w:ascii="Book Antiqua" w:hAnsi="Book Antiqua" w:cs="Arial"/>
          <w:lang w:val="en-US"/>
        </w:rPr>
        <w:t>spent</w:t>
      </w:r>
      <w:r w:rsidR="00417980" w:rsidRPr="00E276FD">
        <w:rPr>
          <w:rFonts w:ascii="Book Antiqua" w:hAnsi="Book Antiqua" w:cs="Arial"/>
          <w:lang w:val="en-US"/>
        </w:rPr>
        <w:t xml:space="preserve"> </w:t>
      </w:r>
      <w:r w:rsidR="005A4291" w:rsidRPr="00E276FD">
        <w:rPr>
          <w:rFonts w:ascii="Book Antiqua" w:hAnsi="Book Antiqua" w:cs="Arial"/>
          <w:lang w:val="en-US"/>
        </w:rPr>
        <w:t xml:space="preserve">on obtaining </w:t>
      </w:r>
      <w:r w:rsidR="00417980" w:rsidRPr="00E276FD">
        <w:rPr>
          <w:rFonts w:ascii="Book Antiqua" w:hAnsi="Book Antiqua" w:cs="Arial"/>
          <w:lang w:val="en-US"/>
        </w:rPr>
        <w:t xml:space="preserve">reliable results in terms of sensibility and specificity of the methods of analysis. </w:t>
      </w:r>
    </w:p>
    <w:p w14:paraId="645FC850" w14:textId="77777777" w:rsidR="002950FB" w:rsidRPr="00EE0FD3" w:rsidRDefault="002950FB" w:rsidP="00E276FD">
      <w:pPr>
        <w:spacing w:line="360" w:lineRule="auto"/>
        <w:jc w:val="both"/>
        <w:rPr>
          <w:rFonts w:ascii="Book Antiqua" w:eastAsia="宋体" w:hAnsi="Book Antiqua" w:cs="Arial"/>
          <w:lang w:val="en-US" w:eastAsia="zh-CN"/>
        </w:rPr>
      </w:pPr>
    </w:p>
    <w:p w14:paraId="65616136" w14:textId="2B3A021A" w:rsidR="002950FB" w:rsidRPr="00EE0FD3" w:rsidRDefault="00EE0FD3" w:rsidP="00E276FD">
      <w:pPr>
        <w:spacing w:line="360" w:lineRule="auto"/>
        <w:jc w:val="both"/>
        <w:rPr>
          <w:rFonts w:ascii="Book Antiqua" w:eastAsia="宋体" w:hAnsi="Book Antiqua" w:cs="Arial"/>
          <w:b/>
          <w:lang w:val="en-US" w:eastAsia="zh-CN"/>
        </w:rPr>
      </w:pPr>
      <w:r w:rsidRPr="00E276FD">
        <w:rPr>
          <w:rFonts w:ascii="Book Antiqua" w:hAnsi="Book Antiqua" w:cs="Arial"/>
          <w:b/>
          <w:lang w:val="en-US"/>
        </w:rPr>
        <w:t>CONCLUSION</w:t>
      </w:r>
    </w:p>
    <w:p w14:paraId="63DB40F6" w14:textId="68F4E1B3" w:rsidR="002950FB" w:rsidRPr="00E276FD" w:rsidRDefault="002950FB" w:rsidP="00E276FD">
      <w:pPr>
        <w:spacing w:line="360" w:lineRule="auto"/>
        <w:jc w:val="both"/>
        <w:rPr>
          <w:rFonts w:ascii="Book Antiqua" w:hAnsi="Book Antiqua" w:cs="Arial"/>
          <w:lang w:val="en-US"/>
        </w:rPr>
      </w:pPr>
      <w:r w:rsidRPr="00E276FD">
        <w:rPr>
          <w:rFonts w:ascii="Book Antiqua" w:hAnsi="Book Antiqua" w:cs="Arial"/>
          <w:lang w:val="en-US"/>
        </w:rPr>
        <w:t xml:space="preserve">Positive peritoneal washing </w:t>
      </w:r>
      <w:r w:rsidR="001A69DF" w:rsidRPr="00E276FD">
        <w:rPr>
          <w:rFonts w:ascii="Book Antiqua" w:hAnsi="Book Antiqua" w:cs="Arial"/>
          <w:lang w:val="en-US"/>
        </w:rPr>
        <w:t xml:space="preserve">for IFCC </w:t>
      </w:r>
      <w:r w:rsidRPr="00E276FD">
        <w:rPr>
          <w:rFonts w:ascii="Book Antiqua" w:hAnsi="Book Antiqua" w:cs="Arial"/>
          <w:lang w:val="en-US"/>
        </w:rPr>
        <w:t>is associated with worse outcome in colorectal cancer patients, however it is not clear whether it is associated with an increased risk of local recurrence or not.</w:t>
      </w:r>
      <w:r w:rsidR="00A3025E" w:rsidRPr="00E276FD">
        <w:rPr>
          <w:rFonts w:ascii="Book Antiqua" w:hAnsi="Book Antiqua" w:cs="Arial"/>
          <w:lang w:val="en-US"/>
        </w:rPr>
        <w:t xml:space="preserve"> </w:t>
      </w:r>
      <w:r w:rsidRPr="00E276FD">
        <w:rPr>
          <w:rFonts w:ascii="Book Antiqua" w:hAnsi="Book Antiqua" w:cs="Arial"/>
          <w:lang w:val="en-US"/>
        </w:rPr>
        <w:t xml:space="preserve">IFCC can be found in advanced stage or in the acute setting (occlusion or perforation). </w:t>
      </w:r>
      <w:r w:rsidR="00417980" w:rsidRPr="00E276FD">
        <w:rPr>
          <w:rFonts w:ascii="Book Antiqua" w:hAnsi="Book Antiqua" w:cs="Arial"/>
          <w:lang w:val="en-US"/>
        </w:rPr>
        <w:t>However,</w:t>
      </w:r>
      <w:r w:rsidRPr="00E276FD">
        <w:rPr>
          <w:rFonts w:ascii="Book Antiqua" w:hAnsi="Book Antiqua" w:cs="Arial"/>
          <w:lang w:val="en-US"/>
        </w:rPr>
        <w:t xml:space="preserve"> positive cytology can occur also in colorectal cancer at an earlier stage (especially TNM stage II patients) and it could affect the strategic plan of treatment. Nevertheless, available data</w:t>
      </w:r>
      <w:r w:rsidR="005A4291" w:rsidRPr="00E276FD">
        <w:rPr>
          <w:rFonts w:ascii="Book Antiqua" w:hAnsi="Book Antiqua" w:cs="Arial"/>
          <w:lang w:val="en-US"/>
        </w:rPr>
        <w:t xml:space="preserve"> still</w:t>
      </w:r>
      <w:r w:rsidRPr="00E276FD">
        <w:rPr>
          <w:rFonts w:ascii="Book Antiqua" w:hAnsi="Book Antiqua" w:cs="Arial"/>
          <w:lang w:val="en-US"/>
        </w:rPr>
        <w:t xml:space="preserve"> </w:t>
      </w:r>
      <w:r w:rsidR="00417980" w:rsidRPr="00E276FD">
        <w:rPr>
          <w:rFonts w:ascii="Book Antiqua" w:hAnsi="Book Antiqua" w:cs="Arial"/>
          <w:lang w:val="en-US"/>
        </w:rPr>
        <w:t>do not</w:t>
      </w:r>
      <w:r w:rsidRPr="00E276FD">
        <w:rPr>
          <w:rFonts w:ascii="Book Antiqua" w:hAnsi="Book Antiqua" w:cs="Arial"/>
          <w:lang w:val="en-US"/>
        </w:rPr>
        <w:t xml:space="preserve"> </w:t>
      </w:r>
      <w:r w:rsidR="005A4291" w:rsidRPr="00E276FD">
        <w:rPr>
          <w:rFonts w:ascii="Book Antiqua" w:hAnsi="Book Antiqua" w:cs="Arial"/>
          <w:lang w:val="en-US"/>
        </w:rPr>
        <w:t xml:space="preserve">allow </w:t>
      </w:r>
      <w:proofErr w:type="gramStart"/>
      <w:r w:rsidRPr="00E276FD">
        <w:rPr>
          <w:rFonts w:ascii="Book Antiqua" w:hAnsi="Book Antiqua" w:cs="Arial"/>
          <w:lang w:val="en-US"/>
        </w:rPr>
        <w:t>to include</w:t>
      </w:r>
      <w:proofErr w:type="gramEnd"/>
      <w:r w:rsidRPr="00E276FD">
        <w:rPr>
          <w:rFonts w:ascii="Book Antiqua" w:hAnsi="Book Antiqua" w:cs="Arial"/>
          <w:lang w:val="en-US"/>
        </w:rPr>
        <w:t xml:space="preserve"> peritoneal washing and cytology as routine </w:t>
      </w:r>
      <w:r w:rsidR="00417980" w:rsidRPr="00E276FD">
        <w:rPr>
          <w:rFonts w:ascii="Book Antiqua" w:hAnsi="Book Antiqua" w:cs="Arial"/>
          <w:lang w:val="en-US"/>
        </w:rPr>
        <w:t>procedure</w:t>
      </w:r>
      <w:r w:rsidR="00CE1CA4" w:rsidRPr="00E276FD">
        <w:rPr>
          <w:rFonts w:ascii="Book Antiqua" w:hAnsi="Book Antiqua" w:cs="Arial"/>
          <w:lang w:val="en-US"/>
        </w:rPr>
        <w:t>s</w:t>
      </w:r>
      <w:r w:rsidR="005A4291" w:rsidRPr="00E276FD">
        <w:rPr>
          <w:rFonts w:ascii="Book Antiqua" w:hAnsi="Book Antiqua" w:cs="Arial"/>
          <w:lang w:val="en-US"/>
        </w:rPr>
        <w:t xml:space="preserve"> </w:t>
      </w:r>
      <w:proofErr w:type="spellStart"/>
      <w:r w:rsidR="005A4291" w:rsidRPr="00E276FD">
        <w:rPr>
          <w:rFonts w:ascii="Book Antiqua" w:hAnsi="Book Antiqua" w:cs="Arial"/>
          <w:lang w:val="en-US"/>
        </w:rPr>
        <w:t>procedures</w:t>
      </w:r>
      <w:proofErr w:type="spellEnd"/>
      <w:r w:rsidR="00417980" w:rsidRPr="00E276FD">
        <w:rPr>
          <w:rFonts w:ascii="Book Antiqua" w:hAnsi="Book Antiqua" w:cs="Arial"/>
          <w:lang w:val="en-US"/>
        </w:rPr>
        <w:t xml:space="preserve"> </w:t>
      </w:r>
      <w:r w:rsidRPr="00E276FD">
        <w:rPr>
          <w:rFonts w:ascii="Book Antiqua" w:hAnsi="Book Antiqua" w:cs="Arial"/>
          <w:lang w:val="en-US"/>
        </w:rPr>
        <w:t>in staging colorectal cancer.</w:t>
      </w:r>
    </w:p>
    <w:p w14:paraId="6D58103B" w14:textId="6857D588" w:rsidR="002950FB" w:rsidRPr="00E276FD" w:rsidRDefault="002950FB" w:rsidP="00EE0FD3">
      <w:pPr>
        <w:spacing w:line="360" w:lineRule="auto"/>
        <w:ind w:firstLineChars="100" w:firstLine="240"/>
        <w:jc w:val="both"/>
        <w:rPr>
          <w:rFonts w:ascii="Book Antiqua" w:hAnsi="Book Antiqua" w:cs="Arial"/>
          <w:lang w:val="en-US"/>
        </w:rPr>
      </w:pPr>
      <w:r w:rsidRPr="00E276FD">
        <w:rPr>
          <w:rFonts w:ascii="Book Antiqua" w:hAnsi="Book Antiqua" w:cs="Arial"/>
          <w:lang w:val="en-US"/>
        </w:rPr>
        <w:t xml:space="preserve">Potentially, peritoneal washing could improve the outcome </w:t>
      </w:r>
      <w:r w:rsidR="00B05292" w:rsidRPr="00E276FD">
        <w:rPr>
          <w:rFonts w:ascii="Book Antiqua" w:hAnsi="Book Antiqua" w:cs="Arial"/>
          <w:lang w:val="en-US"/>
        </w:rPr>
        <w:t>of those selected patients</w:t>
      </w:r>
      <w:r w:rsidRPr="00E276FD">
        <w:rPr>
          <w:rFonts w:ascii="Book Antiqua" w:hAnsi="Book Antiqua" w:cs="Arial"/>
          <w:lang w:val="en-US"/>
        </w:rPr>
        <w:t xml:space="preserve"> with </w:t>
      </w:r>
      <w:r w:rsidR="009D124E" w:rsidRPr="00E276FD">
        <w:rPr>
          <w:rFonts w:ascii="Book Antiqua" w:hAnsi="Book Antiqua" w:cs="Arial"/>
          <w:lang w:val="en-US"/>
        </w:rPr>
        <w:t>apparent early</w:t>
      </w:r>
      <w:r w:rsidRPr="00E276FD">
        <w:rPr>
          <w:rFonts w:ascii="Book Antiqua" w:hAnsi="Book Antiqua" w:cs="Arial"/>
          <w:lang w:val="en-US"/>
        </w:rPr>
        <w:t xml:space="preserve"> stage colorectal cancer, to receive adjuvant chemotherapy.</w:t>
      </w:r>
    </w:p>
    <w:p w14:paraId="667392BB" w14:textId="77777777" w:rsidR="002950FB" w:rsidRPr="00E276FD" w:rsidRDefault="002950FB" w:rsidP="00EE0FD3">
      <w:pPr>
        <w:spacing w:line="360" w:lineRule="auto"/>
        <w:ind w:firstLineChars="100" w:firstLine="240"/>
        <w:jc w:val="both"/>
        <w:rPr>
          <w:rFonts w:ascii="Book Antiqua" w:hAnsi="Book Antiqua" w:cs="Arial"/>
          <w:lang w:val="en-US"/>
        </w:rPr>
      </w:pPr>
      <w:r w:rsidRPr="00E276FD">
        <w:rPr>
          <w:rFonts w:ascii="Book Antiqua" w:hAnsi="Book Antiqua" w:cs="Arial"/>
          <w:lang w:val="en-US"/>
        </w:rPr>
        <w:t xml:space="preserve">Patients with positive cytology </w:t>
      </w:r>
      <w:r w:rsidR="00CE1CA4" w:rsidRPr="00E276FD">
        <w:rPr>
          <w:rFonts w:ascii="Book Antiqua" w:hAnsi="Book Antiqua" w:cs="Arial"/>
          <w:lang w:val="en-US"/>
        </w:rPr>
        <w:t>may also</w:t>
      </w:r>
      <w:r w:rsidR="00B05292" w:rsidRPr="00E276FD">
        <w:rPr>
          <w:rFonts w:ascii="Book Antiqua" w:hAnsi="Book Antiqua" w:cs="Arial"/>
          <w:lang w:val="en-US"/>
        </w:rPr>
        <w:t xml:space="preserve"> become</w:t>
      </w:r>
      <w:r w:rsidR="00CE1CA4" w:rsidRPr="00E276FD">
        <w:rPr>
          <w:rFonts w:ascii="Book Antiqua" w:hAnsi="Book Antiqua" w:cs="Arial"/>
          <w:lang w:val="en-US"/>
        </w:rPr>
        <w:t xml:space="preserve"> </w:t>
      </w:r>
      <w:r w:rsidR="00B05292" w:rsidRPr="00E276FD">
        <w:rPr>
          <w:rFonts w:ascii="Book Antiqua" w:hAnsi="Book Antiqua" w:cs="Arial"/>
          <w:lang w:val="en-US"/>
        </w:rPr>
        <w:t>candidates</w:t>
      </w:r>
      <w:r w:rsidRPr="00E276FD">
        <w:rPr>
          <w:rFonts w:ascii="Book Antiqua" w:hAnsi="Book Antiqua" w:cs="Arial"/>
          <w:lang w:val="en-US"/>
        </w:rPr>
        <w:t xml:space="preserve"> to receive proactive intraperitoneal chemotherapy.</w:t>
      </w:r>
    </w:p>
    <w:p w14:paraId="7AD0EDF7" w14:textId="2D0B8886" w:rsidR="002950FB" w:rsidRPr="00E276FD" w:rsidRDefault="002950FB" w:rsidP="00EE0FD3">
      <w:pPr>
        <w:spacing w:line="360" w:lineRule="auto"/>
        <w:ind w:firstLineChars="100" w:firstLine="240"/>
        <w:jc w:val="both"/>
        <w:rPr>
          <w:rFonts w:ascii="Book Antiqua" w:hAnsi="Book Antiqua" w:cs="Arial"/>
          <w:lang w:val="en-US"/>
        </w:rPr>
      </w:pPr>
      <w:r w:rsidRPr="00E276FD">
        <w:rPr>
          <w:rFonts w:ascii="Book Antiqua" w:hAnsi="Book Antiqua" w:cs="Arial"/>
          <w:lang w:val="en-US"/>
        </w:rPr>
        <w:t xml:space="preserve">Peritoneal washing examination techniques must be improved in order to achieve a better sensitivity. It is </w:t>
      </w:r>
      <w:r w:rsidR="00B05292" w:rsidRPr="00E276FD">
        <w:rPr>
          <w:rFonts w:ascii="Book Antiqua" w:hAnsi="Book Antiqua" w:cs="Arial"/>
          <w:lang w:val="en-US"/>
        </w:rPr>
        <w:t>the authors’ belief</w:t>
      </w:r>
      <w:r w:rsidRPr="00E276FD">
        <w:rPr>
          <w:rFonts w:ascii="Book Antiqua" w:hAnsi="Book Antiqua" w:cs="Arial"/>
          <w:lang w:val="en-US"/>
        </w:rPr>
        <w:t xml:space="preserve"> that until a proper reliable tumor marker for RT-PCR will be identified, probably the most suitable procedure remain</w:t>
      </w:r>
      <w:r w:rsidR="00CE1CA4" w:rsidRPr="00E276FD">
        <w:rPr>
          <w:rFonts w:ascii="Book Antiqua" w:hAnsi="Book Antiqua" w:cs="Arial"/>
          <w:lang w:val="en-US"/>
        </w:rPr>
        <w:t xml:space="preserve">s </w:t>
      </w:r>
      <w:r w:rsidRPr="00E276FD">
        <w:rPr>
          <w:rFonts w:ascii="Book Antiqua" w:hAnsi="Book Antiqua" w:cs="Arial"/>
          <w:lang w:val="en-US"/>
        </w:rPr>
        <w:t>conventional cytology. However, giving the recent studies in this direction it is desirable that highly sensible protein</w:t>
      </w:r>
      <w:r w:rsidR="00CE1CA4" w:rsidRPr="00E276FD">
        <w:rPr>
          <w:rFonts w:ascii="Book Antiqua" w:hAnsi="Book Antiqua" w:cs="Arial"/>
          <w:lang w:val="en-US"/>
        </w:rPr>
        <w:t>s</w:t>
      </w:r>
      <w:r w:rsidR="00B05292" w:rsidRPr="00E276FD">
        <w:rPr>
          <w:rFonts w:ascii="Book Antiqua" w:hAnsi="Book Antiqua" w:cs="Arial"/>
          <w:lang w:val="en-US"/>
        </w:rPr>
        <w:t xml:space="preserve"> </w:t>
      </w:r>
      <w:r w:rsidR="00CE1CA4" w:rsidRPr="00E276FD">
        <w:rPr>
          <w:rFonts w:ascii="Book Antiqua" w:hAnsi="Book Antiqua" w:cs="Arial"/>
          <w:lang w:val="en-US"/>
        </w:rPr>
        <w:t xml:space="preserve">such </w:t>
      </w:r>
      <w:r w:rsidR="00B05292" w:rsidRPr="00E276FD">
        <w:rPr>
          <w:rFonts w:ascii="Book Antiqua" w:hAnsi="Book Antiqua" w:cs="Arial"/>
          <w:lang w:val="en-US"/>
        </w:rPr>
        <w:t>as</w:t>
      </w:r>
      <w:r w:rsidRPr="00E276FD">
        <w:rPr>
          <w:rFonts w:ascii="Book Antiqua" w:hAnsi="Book Antiqua" w:cs="Arial"/>
          <w:lang w:val="en-US"/>
        </w:rPr>
        <w:t xml:space="preserve"> the </w:t>
      </w:r>
      <w:proofErr w:type="spellStart"/>
      <w:r w:rsidRPr="00E276FD">
        <w:rPr>
          <w:rFonts w:ascii="Book Antiqua" w:hAnsi="Book Antiqua" w:cs="Arial"/>
          <w:lang w:val="en-US"/>
        </w:rPr>
        <w:t>metallo</w:t>
      </w:r>
      <w:proofErr w:type="spellEnd"/>
      <w:r w:rsidRPr="00E276FD">
        <w:rPr>
          <w:rFonts w:ascii="Book Antiqua" w:hAnsi="Book Antiqua" w:cs="Arial"/>
          <w:lang w:val="en-US"/>
        </w:rPr>
        <w:t>-proteinase (MMP) class and specifically the MMP-7 are employed to increase the specif</w:t>
      </w:r>
      <w:r w:rsidR="00EE0FD3">
        <w:rPr>
          <w:rFonts w:ascii="Book Antiqua" w:hAnsi="Book Antiqua" w:cs="Arial"/>
          <w:lang w:val="en-US"/>
        </w:rPr>
        <w:t xml:space="preserve">icity of conventional </w:t>
      </w:r>
      <w:proofErr w:type="gramStart"/>
      <w:r w:rsidR="00EE0FD3">
        <w:rPr>
          <w:rFonts w:ascii="Book Antiqua" w:hAnsi="Book Antiqua" w:cs="Arial"/>
          <w:lang w:val="en-US"/>
        </w:rPr>
        <w:t>cytology</w:t>
      </w:r>
      <w:r w:rsidR="00E965FF" w:rsidRPr="00E276FD">
        <w:rPr>
          <w:rFonts w:ascii="Book Antiqua" w:hAnsi="Book Antiqua" w:cs="Arial"/>
          <w:vertAlign w:val="superscript"/>
          <w:lang w:val="en-US"/>
        </w:rPr>
        <w:t>[</w:t>
      </w:r>
      <w:proofErr w:type="gramEnd"/>
      <w:r w:rsidR="00E965FF" w:rsidRPr="00E276FD">
        <w:rPr>
          <w:rFonts w:ascii="Book Antiqua" w:hAnsi="Book Antiqua" w:cs="Arial"/>
          <w:vertAlign w:val="superscript"/>
          <w:lang w:val="en-US"/>
        </w:rPr>
        <w:t>45]</w:t>
      </w:r>
      <w:r w:rsidRPr="00E276FD">
        <w:rPr>
          <w:rFonts w:ascii="Book Antiqua" w:hAnsi="Book Antiqua" w:cs="Arial"/>
          <w:lang w:val="en-US"/>
        </w:rPr>
        <w:t xml:space="preserve">. </w:t>
      </w:r>
    </w:p>
    <w:p w14:paraId="3C461B5C" w14:textId="2E813ED8" w:rsidR="002950FB" w:rsidRPr="00E276FD" w:rsidRDefault="002950FB" w:rsidP="00EE0FD3">
      <w:pPr>
        <w:spacing w:line="360" w:lineRule="auto"/>
        <w:ind w:firstLineChars="100" w:firstLine="240"/>
        <w:jc w:val="both"/>
        <w:rPr>
          <w:rFonts w:ascii="Book Antiqua" w:hAnsi="Book Antiqua" w:cs="Arial"/>
          <w:lang w:val="en-US"/>
        </w:rPr>
      </w:pPr>
      <w:r w:rsidRPr="00E276FD">
        <w:rPr>
          <w:rFonts w:ascii="Book Antiqua" w:hAnsi="Book Antiqua" w:cs="Arial"/>
          <w:lang w:val="en-US"/>
        </w:rPr>
        <w:t xml:space="preserve">Further studies are needed to standardize detection and examination procedures, to determine if there are and which are the stages more likely to benefit from routine search for IFCC in the view </w:t>
      </w:r>
      <w:r w:rsidR="00B170EC" w:rsidRPr="00E276FD">
        <w:rPr>
          <w:rFonts w:ascii="Book Antiqua" w:hAnsi="Book Antiqua" w:cs="Arial"/>
          <w:lang w:val="en-US"/>
        </w:rPr>
        <w:t>of</w:t>
      </w:r>
      <w:r w:rsidR="00A3025E" w:rsidRPr="00E276FD">
        <w:rPr>
          <w:rFonts w:ascii="Book Antiqua" w:hAnsi="Book Antiqua" w:cs="Arial"/>
          <w:lang w:val="en-US"/>
        </w:rPr>
        <w:t xml:space="preserve"> </w:t>
      </w:r>
      <w:r w:rsidRPr="00E276FD">
        <w:rPr>
          <w:rFonts w:ascii="Book Antiqua" w:hAnsi="Book Antiqua" w:cs="Arial"/>
          <w:lang w:val="en-US"/>
        </w:rPr>
        <w:t xml:space="preserve">offering a proactive management, keeping in mind what Benjamin Franklin once </w:t>
      </w:r>
      <w:r w:rsidR="00B170EC" w:rsidRPr="00E276FD">
        <w:rPr>
          <w:rFonts w:ascii="Book Antiqua" w:hAnsi="Book Antiqua" w:cs="Arial"/>
          <w:lang w:val="en-US"/>
        </w:rPr>
        <w:t>state</w:t>
      </w:r>
      <w:r w:rsidR="00CE1CA4" w:rsidRPr="00E276FD">
        <w:rPr>
          <w:rFonts w:ascii="Book Antiqua" w:hAnsi="Book Antiqua" w:cs="Arial"/>
          <w:lang w:val="en-US"/>
        </w:rPr>
        <w:t>d</w:t>
      </w:r>
      <w:r w:rsidRPr="00E276FD">
        <w:rPr>
          <w:rFonts w:ascii="Book Antiqua" w:hAnsi="Book Antiqua" w:cs="Arial"/>
          <w:lang w:val="en-US"/>
        </w:rPr>
        <w:t>: “an ounce of prevention is worth a pound of cure”.</w:t>
      </w:r>
    </w:p>
    <w:p w14:paraId="0F6E7D10" w14:textId="022BAD02" w:rsidR="00EE0FD3" w:rsidRDefault="00EE0FD3">
      <w:pPr>
        <w:rPr>
          <w:rFonts w:ascii="Book Antiqua" w:hAnsi="Book Antiqua" w:cs="Arial"/>
          <w:lang w:val="en-US"/>
        </w:rPr>
      </w:pPr>
      <w:r>
        <w:rPr>
          <w:rFonts w:ascii="Book Antiqua" w:hAnsi="Book Antiqua" w:cs="Arial"/>
          <w:lang w:val="en-US"/>
        </w:rPr>
        <w:br w:type="page"/>
      </w:r>
    </w:p>
    <w:p w14:paraId="01EE4F57" w14:textId="5D91F6D9" w:rsidR="002950FB" w:rsidRPr="00ED1947" w:rsidRDefault="00EE0FD3" w:rsidP="00ED1947">
      <w:pPr>
        <w:tabs>
          <w:tab w:val="left" w:pos="0"/>
        </w:tabs>
        <w:spacing w:line="360" w:lineRule="auto"/>
        <w:jc w:val="both"/>
        <w:rPr>
          <w:rFonts w:ascii="Book Antiqua" w:eastAsia="宋体" w:hAnsi="Book Antiqua"/>
          <w:b/>
          <w:lang w:val="en-US" w:eastAsia="zh-CN"/>
        </w:rPr>
      </w:pPr>
      <w:r w:rsidRPr="00ED1947">
        <w:rPr>
          <w:rFonts w:ascii="Book Antiqua" w:hAnsi="Book Antiqua"/>
          <w:b/>
          <w:lang w:val="en-US"/>
        </w:rPr>
        <w:t>REFERENCES</w:t>
      </w:r>
    </w:p>
    <w:p w14:paraId="47FB90E9" w14:textId="01C82968" w:rsidR="00ED1947" w:rsidRPr="00ED1947" w:rsidRDefault="00ED1947" w:rsidP="00ED1947">
      <w:pPr>
        <w:spacing w:line="360" w:lineRule="auto"/>
        <w:jc w:val="both"/>
        <w:rPr>
          <w:rFonts w:ascii="Book Antiqua" w:eastAsia="宋体" w:hAnsi="Book Antiqua" w:cs="宋体"/>
          <w:lang w:val="en-US" w:eastAsia="zh-CN"/>
        </w:rPr>
      </w:pPr>
      <w:r w:rsidRPr="00ED1947">
        <w:rPr>
          <w:rFonts w:ascii="Book Antiqua" w:eastAsia="宋体" w:hAnsi="Book Antiqua" w:cs="宋体"/>
          <w:lang w:val="en-US" w:eastAsia="zh-CN"/>
        </w:rPr>
        <w:t xml:space="preserve">1 </w:t>
      </w:r>
      <w:proofErr w:type="spellStart"/>
      <w:r w:rsidRPr="00ED1947">
        <w:rPr>
          <w:rFonts w:ascii="Book Antiqua" w:eastAsia="宋体" w:hAnsi="Book Antiqua" w:cs="宋体"/>
          <w:b/>
          <w:bCs/>
          <w:lang w:val="en-US" w:eastAsia="zh-CN"/>
        </w:rPr>
        <w:t>Parkin</w:t>
      </w:r>
      <w:proofErr w:type="spellEnd"/>
      <w:r w:rsidRPr="00ED1947">
        <w:rPr>
          <w:rFonts w:ascii="Book Antiqua" w:eastAsia="宋体" w:hAnsi="Book Antiqua" w:cs="宋体"/>
          <w:b/>
          <w:bCs/>
          <w:lang w:val="en-US" w:eastAsia="zh-CN"/>
        </w:rPr>
        <w:t xml:space="preserve"> DM</w:t>
      </w:r>
      <w:r w:rsidRPr="00ED1947">
        <w:rPr>
          <w:rFonts w:ascii="Book Antiqua" w:eastAsia="宋体" w:hAnsi="Book Antiqua" w:cs="宋体"/>
          <w:lang w:val="en-US" w:eastAsia="zh-CN"/>
        </w:rPr>
        <w:t xml:space="preserve">, Bray F, </w:t>
      </w:r>
      <w:proofErr w:type="spellStart"/>
      <w:r w:rsidRPr="00ED1947">
        <w:rPr>
          <w:rFonts w:ascii="Book Antiqua" w:eastAsia="宋体" w:hAnsi="Book Antiqua" w:cs="宋体"/>
          <w:lang w:val="en-US" w:eastAsia="zh-CN"/>
        </w:rPr>
        <w:t>Ferlay</w:t>
      </w:r>
      <w:proofErr w:type="spellEnd"/>
      <w:r w:rsidRPr="00ED1947">
        <w:rPr>
          <w:rFonts w:ascii="Book Antiqua" w:eastAsia="宋体" w:hAnsi="Book Antiqua" w:cs="宋体"/>
          <w:lang w:val="en-US" w:eastAsia="zh-CN"/>
        </w:rPr>
        <w:t xml:space="preserve"> J, </w:t>
      </w:r>
      <w:proofErr w:type="spellStart"/>
      <w:r w:rsidRPr="00ED1947">
        <w:rPr>
          <w:rFonts w:ascii="Book Antiqua" w:eastAsia="宋体" w:hAnsi="Book Antiqua" w:cs="宋体"/>
          <w:lang w:val="en-US" w:eastAsia="zh-CN"/>
        </w:rPr>
        <w:t>Pisani</w:t>
      </w:r>
      <w:proofErr w:type="spellEnd"/>
      <w:r w:rsidRPr="00ED1947">
        <w:rPr>
          <w:rFonts w:ascii="Book Antiqua" w:eastAsia="宋体" w:hAnsi="Book Antiqua" w:cs="宋体"/>
          <w:lang w:val="en-US" w:eastAsia="zh-CN"/>
        </w:rPr>
        <w:t xml:space="preserve"> P. Global cancer statistics, 2002. </w:t>
      </w:r>
      <w:r w:rsidRPr="00ED1947">
        <w:rPr>
          <w:rFonts w:ascii="Book Antiqua" w:eastAsia="宋体" w:hAnsi="Book Antiqua" w:cs="宋体"/>
          <w:i/>
          <w:iCs/>
          <w:lang w:val="en-US" w:eastAsia="zh-CN"/>
        </w:rPr>
        <w:t xml:space="preserve">CA Cancer J </w:t>
      </w:r>
      <w:proofErr w:type="spellStart"/>
      <w:r w:rsidRPr="00ED1947">
        <w:rPr>
          <w:rFonts w:ascii="Book Antiqua" w:eastAsia="宋体" w:hAnsi="Book Antiqua" w:cs="宋体"/>
          <w:i/>
          <w:iCs/>
          <w:lang w:val="en-US" w:eastAsia="zh-CN"/>
        </w:rPr>
        <w:t>Clin</w:t>
      </w:r>
      <w:proofErr w:type="spellEnd"/>
      <w:r w:rsidRPr="00ED1947">
        <w:rPr>
          <w:rFonts w:ascii="Book Antiqua" w:eastAsia="宋体" w:hAnsi="Book Antiqua" w:cs="宋体"/>
          <w:lang w:val="en-US" w:eastAsia="zh-CN"/>
        </w:rPr>
        <w:t xml:space="preserve"> </w:t>
      </w:r>
      <w:r w:rsidR="00096A19">
        <w:rPr>
          <w:rFonts w:ascii="Book Antiqua" w:eastAsia="宋体" w:hAnsi="Book Antiqua" w:cs="宋体" w:hint="eastAsia"/>
          <w:lang w:val="en-US" w:eastAsia="zh-CN"/>
        </w:rPr>
        <w:t>2005</w:t>
      </w:r>
      <w:r w:rsidRPr="00ED1947">
        <w:rPr>
          <w:rFonts w:ascii="Book Antiqua" w:eastAsia="宋体" w:hAnsi="Book Antiqua" w:cs="宋体"/>
          <w:lang w:val="en-US" w:eastAsia="zh-CN"/>
        </w:rPr>
        <w:t xml:space="preserve">; </w:t>
      </w:r>
      <w:r w:rsidRPr="00ED1947">
        <w:rPr>
          <w:rFonts w:ascii="Book Antiqua" w:eastAsia="宋体" w:hAnsi="Book Antiqua" w:cs="宋体"/>
          <w:b/>
          <w:bCs/>
          <w:lang w:val="en-US" w:eastAsia="zh-CN"/>
        </w:rPr>
        <w:t>55</w:t>
      </w:r>
      <w:r w:rsidRPr="00ED1947">
        <w:rPr>
          <w:rFonts w:ascii="Book Antiqua" w:eastAsia="宋体" w:hAnsi="Book Antiqua" w:cs="宋体"/>
          <w:lang w:val="en-US" w:eastAsia="zh-CN"/>
        </w:rPr>
        <w:t>: 74-108 [PMID: 15761078]</w:t>
      </w:r>
    </w:p>
    <w:p w14:paraId="18F31CA7" w14:textId="77777777" w:rsidR="00ED1947" w:rsidRPr="00ED1947" w:rsidRDefault="00ED1947" w:rsidP="00ED1947">
      <w:pPr>
        <w:spacing w:line="360" w:lineRule="auto"/>
        <w:jc w:val="both"/>
        <w:rPr>
          <w:rFonts w:ascii="Book Antiqua" w:eastAsia="宋体" w:hAnsi="Book Antiqua" w:cs="宋体"/>
          <w:lang w:val="en-US" w:eastAsia="zh-CN"/>
        </w:rPr>
      </w:pPr>
      <w:r w:rsidRPr="00ED1947">
        <w:rPr>
          <w:rFonts w:ascii="Book Antiqua" w:eastAsia="宋体" w:hAnsi="Book Antiqua" w:cs="宋体"/>
          <w:lang w:val="en-US" w:eastAsia="zh-CN"/>
        </w:rPr>
        <w:t xml:space="preserve">2 </w:t>
      </w:r>
      <w:proofErr w:type="spellStart"/>
      <w:r w:rsidRPr="00ED1947">
        <w:rPr>
          <w:rFonts w:ascii="Book Antiqua" w:eastAsia="宋体" w:hAnsi="Book Antiqua" w:cs="宋体"/>
          <w:b/>
          <w:bCs/>
          <w:lang w:val="en-US" w:eastAsia="zh-CN"/>
        </w:rPr>
        <w:t>Ferlay</w:t>
      </w:r>
      <w:proofErr w:type="spellEnd"/>
      <w:r w:rsidRPr="00ED1947">
        <w:rPr>
          <w:rFonts w:ascii="Book Antiqua" w:eastAsia="宋体" w:hAnsi="Book Antiqua" w:cs="宋体"/>
          <w:b/>
          <w:bCs/>
          <w:lang w:val="en-US" w:eastAsia="zh-CN"/>
        </w:rPr>
        <w:t xml:space="preserve"> J</w:t>
      </w:r>
      <w:r w:rsidRPr="00ED1947">
        <w:rPr>
          <w:rFonts w:ascii="Book Antiqua" w:eastAsia="宋体" w:hAnsi="Book Antiqua" w:cs="宋体"/>
          <w:lang w:val="en-US" w:eastAsia="zh-CN"/>
        </w:rPr>
        <w:t xml:space="preserve">, </w:t>
      </w:r>
      <w:proofErr w:type="spellStart"/>
      <w:r w:rsidRPr="00ED1947">
        <w:rPr>
          <w:rFonts w:ascii="Book Antiqua" w:eastAsia="宋体" w:hAnsi="Book Antiqua" w:cs="宋体"/>
          <w:lang w:val="en-US" w:eastAsia="zh-CN"/>
        </w:rPr>
        <w:t>Autier</w:t>
      </w:r>
      <w:proofErr w:type="spellEnd"/>
      <w:r w:rsidRPr="00ED1947">
        <w:rPr>
          <w:rFonts w:ascii="Book Antiqua" w:eastAsia="宋体" w:hAnsi="Book Antiqua" w:cs="宋体"/>
          <w:lang w:val="en-US" w:eastAsia="zh-CN"/>
        </w:rPr>
        <w:t xml:space="preserve"> P, </w:t>
      </w:r>
      <w:proofErr w:type="spellStart"/>
      <w:r w:rsidRPr="00ED1947">
        <w:rPr>
          <w:rFonts w:ascii="Book Antiqua" w:eastAsia="宋体" w:hAnsi="Book Antiqua" w:cs="宋体"/>
          <w:lang w:val="en-US" w:eastAsia="zh-CN"/>
        </w:rPr>
        <w:t>Boniol</w:t>
      </w:r>
      <w:proofErr w:type="spellEnd"/>
      <w:r w:rsidRPr="00ED1947">
        <w:rPr>
          <w:rFonts w:ascii="Book Antiqua" w:eastAsia="宋体" w:hAnsi="Book Antiqua" w:cs="宋体"/>
          <w:lang w:val="en-US" w:eastAsia="zh-CN"/>
        </w:rPr>
        <w:t xml:space="preserve"> M, </w:t>
      </w:r>
      <w:proofErr w:type="spellStart"/>
      <w:r w:rsidRPr="00ED1947">
        <w:rPr>
          <w:rFonts w:ascii="Book Antiqua" w:eastAsia="宋体" w:hAnsi="Book Antiqua" w:cs="宋体"/>
          <w:lang w:val="en-US" w:eastAsia="zh-CN"/>
        </w:rPr>
        <w:t>Heanue</w:t>
      </w:r>
      <w:proofErr w:type="spellEnd"/>
      <w:r w:rsidRPr="00ED1947">
        <w:rPr>
          <w:rFonts w:ascii="Book Antiqua" w:eastAsia="宋体" w:hAnsi="Book Antiqua" w:cs="宋体"/>
          <w:lang w:val="en-US" w:eastAsia="zh-CN"/>
        </w:rPr>
        <w:t xml:space="preserve"> M, </w:t>
      </w:r>
      <w:proofErr w:type="spellStart"/>
      <w:r w:rsidRPr="00ED1947">
        <w:rPr>
          <w:rFonts w:ascii="Book Antiqua" w:eastAsia="宋体" w:hAnsi="Book Antiqua" w:cs="宋体"/>
          <w:lang w:val="en-US" w:eastAsia="zh-CN"/>
        </w:rPr>
        <w:t>Colombet</w:t>
      </w:r>
      <w:proofErr w:type="spellEnd"/>
      <w:r w:rsidRPr="00ED1947">
        <w:rPr>
          <w:rFonts w:ascii="Book Antiqua" w:eastAsia="宋体" w:hAnsi="Book Antiqua" w:cs="宋体"/>
          <w:lang w:val="en-US" w:eastAsia="zh-CN"/>
        </w:rPr>
        <w:t xml:space="preserve"> M, Boyle P. Estimates of the cancer incidence and mortality in Europe in 2006. </w:t>
      </w:r>
      <w:r w:rsidRPr="00ED1947">
        <w:rPr>
          <w:rFonts w:ascii="Book Antiqua" w:eastAsia="宋体" w:hAnsi="Book Antiqua" w:cs="宋体"/>
          <w:i/>
          <w:iCs/>
          <w:lang w:val="en-US" w:eastAsia="zh-CN"/>
        </w:rPr>
        <w:t xml:space="preserve">Ann </w:t>
      </w:r>
      <w:proofErr w:type="spellStart"/>
      <w:r w:rsidRPr="00ED1947">
        <w:rPr>
          <w:rFonts w:ascii="Book Antiqua" w:eastAsia="宋体" w:hAnsi="Book Antiqua" w:cs="宋体"/>
          <w:i/>
          <w:iCs/>
          <w:lang w:val="en-US" w:eastAsia="zh-CN"/>
        </w:rPr>
        <w:t>Oncol</w:t>
      </w:r>
      <w:proofErr w:type="spellEnd"/>
      <w:r w:rsidRPr="00ED1947">
        <w:rPr>
          <w:rFonts w:ascii="Book Antiqua" w:eastAsia="宋体" w:hAnsi="Book Antiqua" w:cs="宋体"/>
          <w:lang w:val="en-US" w:eastAsia="zh-CN"/>
        </w:rPr>
        <w:t xml:space="preserve"> 2007; </w:t>
      </w:r>
      <w:r w:rsidRPr="00ED1947">
        <w:rPr>
          <w:rFonts w:ascii="Book Antiqua" w:eastAsia="宋体" w:hAnsi="Book Antiqua" w:cs="宋体"/>
          <w:b/>
          <w:bCs/>
          <w:lang w:val="en-US" w:eastAsia="zh-CN"/>
        </w:rPr>
        <w:t>18</w:t>
      </w:r>
      <w:r w:rsidRPr="00ED1947">
        <w:rPr>
          <w:rFonts w:ascii="Book Antiqua" w:eastAsia="宋体" w:hAnsi="Book Antiqua" w:cs="宋体"/>
          <w:lang w:val="en-US" w:eastAsia="zh-CN"/>
        </w:rPr>
        <w:t>: 581-592 [PMID: 17287242]</w:t>
      </w:r>
    </w:p>
    <w:p w14:paraId="419EFC9F" w14:textId="77777777" w:rsidR="00ED1947" w:rsidRPr="00ED1947" w:rsidRDefault="00ED1947" w:rsidP="00ED1947">
      <w:pPr>
        <w:spacing w:line="360" w:lineRule="auto"/>
        <w:jc w:val="both"/>
        <w:rPr>
          <w:rFonts w:ascii="Book Antiqua" w:eastAsia="宋体" w:hAnsi="Book Antiqua" w:cs="宋体"/>
          <w:lang w:val="en-US" w:eastAsia="zh-CN"/>
        </w:rPr>
      </w:pPr>
      <w:r w:rsidRPr="00ED1947">
        <w:rPr>
          <w:rFonts w:ascii="Book Antiqua" w:eastAsia="宋体" w:hAnsi="Book Antiqua" w:cs="宋体"/>
          <w:lang w:val="en-US" w:eastAsia="zh-CN"/>
        </w:rPr>
        <w:t xml:space="preserve">3 </w:t>
      </w:r>
      <w:proofErr w:type="spellStart"/>
      <w:r w:rsidRPr="00ED1947">
        <w:rPr>
          <w:rFonts w:ascii="Book Antiqua" w:eastAsia="宋体" w:hAnsi="Book Antiqua" w:cs="宋体"/>
          <w:b/>
          <w:bCs/>
          <w:lang w:val="en-US" w:eastAsia="zh-CN"/>
        </w:rPr>
        <w:t>Gellad</w:t>
      </w:r>
      <w:proofErr w:type="spellEnd"/>
      <w:r w:rsidRPr="00ED1947">
        <w:rPr>
          <w:rFonts w:ascii="Book Antiqua" w:eastAsia="宋体" w:hAnsi="Book Antiqua" w:cs="宋体"/>
          <w:b/>
          <w:bCs/>
          <w:lang w:val="en-US" w:eastAsia="zh-CN"/>
        </w:rPr>
        <w:t xml:space="preserve"> ZF</w:t>
      </w:r>
      <w:r w:rsidRPr="00ED1947">
        <w:rPr>
          <w:rFonts w:ascii="Book Antiqua" w:eastAsia="宋体" w:hAnsi="Book Antiqua" w:cs="宋体"/>
          <w:lang w:val="en-US" w:eastAsia="zh-CN"/>
        </w:rPr>
        <w:t xml:space="preserve">, </w:t>
      </w:r>
      <w:proofErr w:type="spellStart"/>
      <w:r w:rsidRPr="00ED1947">
        <w:rPr>
          <w:rFonts w:ascii="Book Antiqua" w:eastAsia="宋体" w:hAnsi="Book Antiqua" w:cs="宋体"/>
          <w:lang w:val="en-US" w:eastAsia="zh-CN"/>
        </w:rPr>
        <w:t>Provenzale</w:t>
      </w:r>
      <w:proofErr w:type="spellEnd"/>
      <w:r w:rsidRPr="00ED1947">
        <w:rPr>
          <w:rFonts w:ascii="Book Antiqua" w:eastAsia="宋体" w:hAnsi="Book Antiqua" w:cs="宋体"/>
          <w:lang w:val="en-US" w:eastAsia="zh-CN"/>
        </w:rPr>
        <w:t xml:space="preserve"> D. Colorectal cancer: national and international perspective on the burden of disease and public health impact. </w:t>
      </w:r>
      <w:r w:rsidRPr="00ED1947">
        <w:rPr>
          <w:rFonts w:ascii="Book Antiqua" w:eastAsia="宋体" w:hAnsi="Book Antiqua" w:cs="宋体"/>
          <w:i/>
          <w:iCs/>
          <w:lang w:val="en-US" w:eastAsia="zh-CN"/>
        </w:rPr>
        <w:t>Gastroenterology</w:t>
      </w:r>
      <w:r w:rsidRPr="00ED1947">
        <w:rPr>
          <w:rFonts w:ascii="Book Antiqua" w:eastAsia="宋体" w:hAnsi="Book Antiqua" w:cs="宋体"/>
          <w:lang w:val="en-US" w:eastAsia="zh-CN"/>
        </w:rPr>
        <w:t xml:space="preserve"> 2010; </w:t>
      </w:r>
      <w:r w:rsidRPr="00ED1947">
        <w:rPr>
          <w:rFonts w:ascii="Book Antiqua" w:eastAsia="宋体" w:hAnsi="Book Antiqua" w:cs="宋体"/>
          <w:b/>
          <w:bCs/>
          <w:lang w:val="en-US" w:eastAsia="zh-CN"/>
        </w:rPr>
        <w:t>138</w:t>
      </w:r>
      <w:r w:rsidRPr="00ED1947">
        <w:rPr>
          <w:rFonts w:ascii="Book Antiqua" w:eastAsia="宋体" w:hAnsi="Book Antiqua" w:cs="宋体"/>
          <w:lang w:val="en-US" w:eastAsia="zh-CN"/>
        </w:rPr>
        <w:t>: 2177-2190 [PMID: 20420954]</w:t>
      </w:r>
    </w:p>
    <w:p w14:paraId="0B4E4452" w14:textId="77777777" w:rsidR="00ED1947" w:rsidRPr="00ED1947" w:rsidRDefault="00ED1947" w:rsidP="00ED1947">
      <w:pPr>
        <w:spacing w:line="360" w:lineRule="auto"/>
        <w:jc w:val="both"/>
        <w:rPr>
          <w:rFonts w:ascii="Book Antiqua" w:eastAsia="宋体" w:hAnsi="Book Antiqua" w:cs="宋体"/>
          <w:lang w:val="en-US" w:eastAsia="zh-CN"/>
        </w:rPr>
      </w:pPr>
      <w:r w:rsidRPr="00ED1947">
        <w:rPr>
          <w:rFonts w:ascii="Book Antiqua" w:eastAsia="宋体" w:hAnsi="Book Antiqua" w:cs="宋体"/>
          <w:lang w:val="en-US" w:eastAsia="zh-CN"/>
        </w:rPr>
        <w:t xml:space="preserve">4 </w:t>
      </w:r>
      <w:r w:rsidRPr="00ED1947">
        <w:rPr>
          <w:rFonts w:ascii="Book Antiqua" w:eastAsia="宋体" w:hAnsi="Book Antiqua" w:cs="宋体"/>
          <w:b/>
          <w:bCs/>
          <w:lang w:val="en-US" w:eastAsia="zh-CN"/>
        </w:rPr>
        <w:t>Brodsky JT</w:t>
      </w:r>
      <w:r w:rsidRPr="00ED1947">
        <w:rPr>
          <w:rFonts w:ascii="Book Antiqua" w:eastAsia="宋体" w:hAnsi="Book Antiqua" w:cs="宋体"/>
          <w:lang w:val="en-US" w:eastAsia="zh-CN"/>
        </w:rPr>
        <w:t xml:space="preserve">, Cohen AM. Peritoneal seeding following potentially curative resection of colonic carcinoma: implications for adjuvant therapy. </w:t>
      </w:r>
      <w:r w:rsidRPr="00ED1947">
        <w:rPr>
          <w:rFonts w:ascii="Book Antiqua" w:eastAsia="宋体" w:hAnsi="Book Antiqua" w:cs="宋体"/>
          <w:i/>
          <w:iCs/>
          <w:lang w:val="en-US" w:eastAsia="zh-CN"/>
        </w:rPr>
        <w:t>Dis Colon Rectum</w:t>
      </w:r>
      <w:r w:rsidRPr="00ED1947">
        <w:rPr>
          <w:rFonts w:ascii="Book Antiqua" w:eastAsia="宋体" w:hAnsi="Book Antiqua" w:cs="宋体"/>
          <w:lang w:val="en-US" w:eastAsia="zh-CN"/>
        </w:rPr>
        <w:t xml:space="preserve"> 1991; </w:t>
      </w:r>
      <w:r w:rsidRPr="00ED1947">
        <w:rPr>
          <w:rFonts w:ascii="Book Antiqua" w:eastAsia="宋体" w:hAnsi="Book Antiqua" w:cs="宋体"/>
          <w:b/>
          <w:bCs/>
          <w:lang w:val="en-US" w:eastAsia="zh-CN"/>
        </w:rPr>
        <w:t>34</w:t>
      </w:r>
      <w:r w:rsidRPr="00ED1947">
        <w:rPr>
          <w:rFonts w:ascii="Book Antiqua" w:eastAsia="宋体" w:hAnsi="Book Antiqua" w:cs="宋体"/>
          <w:lang w:val="en-US" w:eastAsia="zh-CN"/>
        </w:rPr>
        <w:t>: 723-727 [PMID: 1855433]</w:t>
      </w:r>
    </w:p>
    <w:p w14:paraId="549FA81F" w14:textId="287D0895" w:rsidR="00ED1947" w:rsidRPr="00ED1947" w:rsidRDefault="00096A19" w:rsidP="00ED1947">
      <w:pPr>
        <w:spacing w:line="360" w:lineRule="auto"/>
        <w:jc w:val="both"/>
        <w:rPr>
          <w:rFonts w:ascii="Book Antiqua" w:eastAsia="宋体" w:hAnsi="Book Antiqua" w:cs="宋体"/>
          <w:lang w:val="en-US" w:eastAsia="zh-CN"/>
        </w:rPr>
      </w:pPr>
      <w:proofErr w:type="gramStart"/>
      <w:r>
        <w:rPr>
          <w:rFonts w:ascii="Book Antiqua" w:eastAsia="宋体" w:hAnsi="Book Antiqua" w:cs="宋体"/>
          <w:lang w:val="en-US" w:eastAsia="zh-CN"/>
        </w:rPr>
        <w:t xml:space="preserve">5 </w:t>
      </w:r>
      <w:r w:rsidR="00ED1947" w:rsidRPr="00ED1947">
        <w:rPr>
          <w:rFonts w:ascii="Book Antiqua" w:eastAsia="宋体" w:hAnsi="Book Antiqua" w:cs="宋体"/>
          <w:b/>
          <w:lang w:val="en-US" w:eastAsia="zh-CN"/>
        </w:rPr>
        <w:t>Dukes CE</w:t>
      </w:r>
      <w:r w:rsidR="00ED1947" w:rsidRPr="00ED1947">
        <w:rPr>
          <w:rFonts w:ascii="Book Antiqua" w:eastAsia="宋体" w:hAnsi="Book Antiqua" w:cs="宋体"/>
          <w:lang w:val="en-US" w:eastAsia="zh-CN"/>
        </w:rPr>
        <w:t>.</w:t>
      </w:r>
      <w:proofErr w:type="gramEnd"/>
      <w:r w:rsidR="00ED1947" w:rsidRPr="00ED1947">
        <w:rPr>
          <w:rFonts w:ascii="Book Antiqua" w:eastAsia="宋体" w:hAnsi="Book Antiqua" w:cs="宋体"/>
          <w:lang w:val="en-US" w:eastAsia="zh-CN"/>
        </w:rPr>
        <w:t xml:space="preserve"> </w:t>
      </w:r>
      <w:proofErr w:type="gramStart"/>
      <w:r w:rsidR="00ED1947" w:rsidRPr="00ED1947">
        <w:rPr>
          <w:rFonts w:ascii="Book Antiqua" w:eastAsia="宋体" w:hAnsi="Book Antiqua" w:cs="宋体"/>
          <w:lang w:val="en-US" w:eastAsia="zh-CN"/>
        </w:rPr>
        <w:t>The classification of cancer of</w:t>
      </w:r>
      <w:r>
        <w:rPr>
          <w:rFonts w:ascii="Book Antiqua" w:eastAsia="宋体" w:hAnsi="Book Antiqua" w:cs="宋体"/>
          <w:lang w:val="en-US" w:eastAsia="zh-CN"/>
        </w:rPr>
        <w:t xml:space="preserve"> the rectum.</w:t>
      </w:r>
      <w:proofErr w:type="gramEnd"/>
      <w:r>
        <w:rPr>
          <w:rFonts w:ascii="Book Antiqua" w:eastAsia="宋体" w:hAnsi="Book Antiqua" w:cs="宋体"/>
          <w:lang w:val="en-US" w:eastAsia="zh-CN"/>
        </w:rPr>
        <w:t xml:space="preserve"> </w:t>
      </w:r>
      <w:r w:rsidRPr="00096A19">
        <w:rPr>
          <w:rFonts w:ascii="Book Antiqua" w:eastAsia="宋体" w:hAnsi="Book Antiqua" w:cs="宋体"/>
          <w:i/>
          <w:lang w:val="en-US" w:eastAsia="zh-CN"/>
        </w:rPr>
        <w:t xml:space="preserve">J </w:t>
      </w:r>
      <w:proofErr w:type="spellStart"/>
      <w:r w:rsidRPr="00096A19">
        <w:rPr>
          <w:rFonts w:ascii="Book Antiqua" w:eastAsia="宋体" w:hAnsi="Book Antiqua" w:cs="宋体"/>
          <w:i/>
          <w:lang w:val="en-US" w:eastAsia="zh-CN"/>
        </w:rPr>
        <w:t>Pathol</w:t>
      </w:r>
      <w:proofErr w:type="spellEnd"/>
      <w:r w:rsidRPr="00096A19">
        <w:rPr>
          <w:rFonts w:ascii="Book Antiqua" w:eastAsia="宋体" w:hAnsi="Book Antiqua" w:cs="宋体"/>
          <w:i/>
          <w:lang w:val="en-US" w:eastAsia="zh-CN"/>
        </w:rPr>
        <w:t xml:space="preserve"> </w:t>
      </w:r>
      <w:proofErr w:type="spellStart"/>
      <w:r w:rsidRPr="00096A19">
        <w:rPr>
          <w:rFonts w:ascii="Book Antiqua" w:eastAsia="宋体" w:hAnsi="Book Antiqua" w:cs="宋体"/>
          <w:i/>
          <w:lang w:val="en-US" w:eastAsia="zh-CN"/>
        </w:rPr>
        <w:t>Bacteriol</w:t>
      </w:r>
      <w:proofErr w:type="spellEnd"/>
      <w:r w:rsidR="00ED1947" w:rsidRPr="00ED1947">
        <w:rPr>
          <w:rFonts w:ascii="Book Antiqua" w:eastAsia="宋体" w:hAnsi="Book Antiqua" w:cs="宋体"/>
          <w:i/>
          <w:lang w:val="en-US" w:eastAsia="zh-CN"/>
        </w:rPr>
        <w:t xml:space="preserve"> </w:t>
      </w:r>
      <w:r w:rsidR="00ED1947" w:rsidRPr="00ED1947">
        <w:rPr>
          <w:rFonts w:ascii="Book Antiqua" w:eastAsia="宋体" w:hAnsi="Book Antiqua" w:cs="宋体"/>
          <w:lang w:val="en-US" w:eastAsia="zh-CN"/>
        </w:rPr>
        <w:t xml:space="preserve">1932; </w:t>
      </w:r>
      <w:r w:rsidR="00ED1947" w:rsidRPr="00ED1947">
        <w:rPr>
          <w:rFonts w:ascii="Book Antiqua" w:eastAsia="宋体" w:hAnsi="Book Antiqua" w:cs="宋体"/>
          <w:b/>
          <w:lang w:val="en-US" w:eastAsia="zh-CN"/>
        </w:rPr>
        <w:t>35</w:t>
      </w:r>
      <w:r w:rsidR="00ED1947" w:rsidRPr="00ED1947">
        <w:rPr>
          <w:rFonts w:ascii="Book Antiqua" w:eastAsia="宋体" w:hAnsi="Book Antiqua" w:cs="宋体"/>
          <w:lang w:val="en-US" w:eastAsia="zh-CN"/>
        </w:rPr>
        <w:t>: 323-</w:t>
      </w:r>
      <w:r>
        <w:rPr>
          <w:rFonts w:ascii="Book Antiqua" w:eastAsia="宋体" w:hAnsi="Book Antiqua" w:cs="宋体" w:hint="eastAsia"/>
          <w:lang w:val="en-US" w:eastAsia="zh-CN"/>
        </w:rPr>
        <w:t>3</w:t>
      </w:r>
      <w:r w:rsidR="00ED1947" w:rsidRPr="00ED1947">
        <w:rPr>
          <w:rFonts w:ascii="Book Antiqua" w:eastAsia="宋体" w:hAnsi="Book Antiqua" w:cs="宋体"/>
          <w:lang w:val="en-US" w:eastAsia="zh-CN"/>
        </w:rPr>
        <w:t>32</w:t>
      </w:r>
    </w:p>
    <w:p w14:paraId="0C019F28" w14:textId="7CDC55FA" w:rsidR="00ED1947" w:rsidRPr="00ED1947" w:rsidRDefault="00ED1947" w:rsidP="00ED1947">
      <w:pPr>
        <w:spacing w:line="360" w:lineRule="auto"/>
        <w:jc w:val="both"/>
        <w:rPr>
          <w:rFonts w:ascii="Book Antiqua" w:eastAsia="宋体" w:hAnsi="Book Antiqua" w:cs="宋体"/>
          <w:lang w:val="en-US" w:eastAsia="zh-CN"/>
        </w:rPr>
      </w:pPr>
      <w:r w:rsidRPr="00ED1947">
        <w:rPr>
          <w:rFonts w:ascii="Book Antiqua" w:eastAsia="宋体" w:hAnsi="Book Antiqua" w:cs="宋体"/>
          <w:lang w:val="en-US" w:eastAsia="zh-CN"/>
        </w:rPr>
        <w:t xml:space="preserve">6 </w:t>
      </w:r>
      <w:proofErr w:type="spellStart"/>
      <w:r w:rsidRPr="00ED1947">
        <w:rPr>
          <w:rFonts w:ascii="Book Antiqua" w:eastAsia="宋体" w:hAnsi="Book Antiqua" w:cs="宋体"/>
          <w:b/>
          <w:bCs/>
          <w:lang w:val="en-US" w:eastAsia="zh-CN"/>
        </w:rPr>
        <w:t>A</w:t>
      </w:r>
      <w:r w:rsidR="00096A19" w:rsidRPr="00ED1947">
        <w:rPr>
          <w:rFonts w:ascii="Book Antiqua" w:eastAsia="宋体" w:hAnsi="Book Antiqua" w:cs="宋体"/>
          <w:b/>
          <w:bCs/>
          <w:lang w:val="en-US" w:eastAsia="zh-CN"/>
        </w:rPr>
        <w:t>stler</w:t>
      </w:r>
      <w:proofErr w:type="spellEnd"/>
      <w:r w:rsidRPr="00ED1947">
        <w:rPr>
          <w:rFonts w:ascii="Book Antiqua" w:eastAsia="宋体" w:hAnsi="Book Antiqua" w:cs="宋体"/>
          <w:b/>
          <w:bCs/>
          <w:lang w:val="en-US" w:eastAsia="zh-CN"/>
        </w:rPr>
        <w:t xml:space="preserve"> VB</w:t>
      </w:r>
      <w:r w:rsidRPr="00ED1947">
        <w:rPr>
          <w:rFonts w:ascii="Book Antiqua" w:eastAsia="宋体" w:hAnsi="Book Antiqua" w:cs="宋体"/>
          <w:lang w:val="en-US" w:eastAsia="zh-CN"/>
        </w:rPr>
        <w:t xml:space="preserve">, </w:t>
      </w:r>
      <w:proofErr w:type="spellStart"/>
      <w:r w:rsidRPr="00ED1947">
        <w:rPr>
          <w:rFonts w:ascii="Book Antiqua" w:eastAsia="宋体" w:hAnsi="Book Antiqua" w:cs="宋体"/>
          <w:lang w:val="en-US" w:eastAsia="zh-CN"/>
        </w:rPr>
        <w:t>C</w:t>
      </w:r>
      <w:r w:rsidR="00096A19" w:rsidRPr="00ED1947">
        <w:rPr>
          <w:rFonts w:ascii="Book Antiqua" w:eastAsia="宋体" w:hAnsi="Book Antiqua" w:cs="宋体"/>
          <w:lang w:val="en-US" w:eastAsia="zh-CN"/>
        </w:rPr>
        <w:t>oller</w:t>
      </w:r>
      <w:proofErr w:type="spellEnd"/>
      <w:r w:rsidRPr="00ED1947">
        <w:rPr>
          <w:rFonts w:ascii="Book Antiqua" w:eastAsia="宋体" w:hAnsi="Book Antiqua" w:cs="宋体"/>
          <w:lang w:val="en-US" w:eastAsia="zh-CN"/>
        </w:rPr>
        <w:t xml:space="preserve"> FA. </w:t>
      </w:r>
      <w:proofErr w:type="gramStart"/>
      <w:r w:rsidRPr="00ED1947">
        <w:rPr>
          <w:rFonts w:ascii="Book Antiqua" w:eastAsia="宋体" w:hAnsi="Book Antiqua" w:cs="宋体"/>
          <w:lang w:val="en-US" w:eastAsia="zh-CN"/>
        </w:rPr>
        <w:t>The prognostic significance of direct extension of carcinoma of the colon and rectum.</w:t>
      </w:r>
      <w:proofErr w:type="gramEnd"/>
      <w:r w:rsidRPr="00ED1947">
        <w:rPr>
          <w:rFonts w:ascii="Book Antiqua" w:eastAsia="宋体" w:hAnsi="Book Antiqua" w:cs="宋体"/>
          <w:lang w:val="en-US" w:eastAsia="zh-CN"/>
        </w:rPr>
        <w:t xml:space="preserve"> </w:t>
      </w:r>
      <w:r w:rsidRPr="00ED1947">
        <w:rPr>
          <w:rFonts w:ascii="Book Antiqua" w:eastAsia="宋体" w:hAnsi="Book Antiqua" w:cs="宋体"/>
          <w:i/>
          <w:iCs/>
          <w:lang w:val="en-US" w:eastAsia="zh-CN"/>
        </w:rPr>
        <w:t xml:space="preserve">Ann </w:t>
      </w:r>
      <w:proofErr w:type="spellStart"/>
      <w:r w:rsidRPr="00ED1947">
        <w:rPr>
          <w:rFonts w:ascii="Book Antiqua" w:eastAsia="宋体" w:hAnsi="Book Antiqua" w:cs="宋体"/>
          <w:i/>
          <w:iCs/>
          <w:lang w:val="en-US" w:eastAsia="zh-CN"/>
        </w:rPr>
        <w:t>Surg</w:t>
      </w:r>
      <w:proofErr w:type="spellEnd"/>
      <w:r w:rsidRPr="00ED1947">
        <w:rPr>
          <w:rFonts w:ascii="Book Antiqua" w:eastAsia="宋体" w:hAnsi="Book Antiqua" w:cs="宋体"/>
          <w:lang w:val="en-US" w:eastAsia="zh-CN"/>
        </w:rPr>
        <w:t xml:space="preserve"> 1954; </w:t>
      </w:r>
      <w:r w:rsidRPr="00ED1947">
        <w:rPr>
          <w:rFonts w:ascii="Book Antiqua" w:eastAsia="宋体" w:hAnsi="Book Antiqua" w:cs="宋体"/>
          <w:b/>
          <w:bCs/>
          <w:lang w:val="en-US" w:eastAsia="zh-CN"/>
        </w:rPr>
        <w:t>139</w:t>
      </w:r>
      <w:r w:rsidRPr="00ED1947">
        <w:rPr>
          <w:rFonts w:ascii="Book Antiqua" w:eastAsia="宋体" w:hAnsi="Book Antiqua" w:cs="宋体"/>
          <w:lang w:val="en-US" w:eastAsia="zh-CN"/>
        </w:rPr>
        <w:t>: 846-852 [PMID: 13159135]</w:t>
      </w:r>
    </w:p>
    <w:p w14:paraId="3543789B" w14:textId="77777777" w:rsidR="00ED1947" w:rsidRPr="00ED1947" w:rsidRDefault="00ED1947" w:rsidP="00ED1947">
      <w:pPr>
        <w:spacing w:line="360" w:lineRule="auto"/>
        <w:jc w:val="both"/>
        <w:rPr>
          <w:rFonts w:ascii="Book Antiqua" w:eastAsia="宋体" w:hAnsi="Book Antiqua" w:cs="宋体"/>
          <w:lang w:val="en-US" w:eastAsia="zh-CN"/>
        </w:rPr>
      </w:pPr>
      <w:proofErr w:type="gramStart"/>
      <w:r w:rsidRPr="00ED1947">
        <w:rPr>
          <w:rFonts w:ascii="Book Antiqua" w:eastAsia="宋体" w:hAnsi="Book Antiqua" w:cs="宋体"/>
          <w:lang w:val="en-US" w:eastAsia="zh-CN"/>
        </w:rPr>
        <w:t xml:space="preserve">7 </w:t>
      </w:r>
      <w:proofErr w:type="spellStart"/>
      <w:r w:rsidRPr="00ED1947">
        <w:rPr>
          <w:rFonts w:ascii="Book Antiqua" w:eastAsia="宋体" w:hAnsi="Book Antiqua" w:cs="宋体"/>
          <w:b/>
          <w:bCs/>
          <w:lang w:val="en-US" w:eastAsia="zh-CN"/>
        </w:rPr>
        <w:t>Hutter</w:t>
      </w:r>
      <w:proofErr w:type="spellEnd"/>
      <w:r w:rsidRPr="00ED1947">
        <w:rPr>
          <w:rFonts w:ascii="Book Antiqua" w:eastAsia="宋体" w:hAnsi="Book Antiqua" w:cs="宋体"/>
          <w:b/>
          <w:bCs/>
          <w:lang w:val="en-US" w:eastAsia="zh-CN"/>
        </w:rPr>
        <w:t xml:space="preserve"> RV</w:t>
      </w:r>
      <w:r w:rsidRPr="00ED1947">
        <w:rPr>
          <w:rFonts w:ascii="Book Antiqua" w:eastAsia="宋体" w:hAnsi="Book Antiqua" w:cs="宋体"/>
          <w:lang w:val="en-US" w:eastAsia="zh-CN"/>
        </w:rPr>
        <w:t>.</w:t>
      </w:r>
      <w:proofErr w:type="gramEnd"/>
      <w:r w:rsidRPr="00ED1947">
        <w:rPr>
          <w:rFonts w:ascii="Book Antiqua" w:eastAsia="宋体" w:hAnsi="Book Antiqua" w:cs="宋体"/>
          <w:lang w:val="en-US" w:eastAsia="zh-CN"/>
        </w:rPr>
        <w:t xml:space="preserve"> </w:t>
      </w:r>
      <w:proofErr w:type="gramStart"/>
      <w:r w:rsidRPr="00ED1947">
        <w:rPr>
          <w:rFonts w:ascii="Book Antiqua" w:eastAsia="宋体" w:hAnsi="Book Antiqua" w:cs="宋体"/>
          <w:lang w:val="en-US" w:eastAsia="zh-CN"/>
        </w:rPr>
        <w:t>At last--worldwide agreement on the staging of cancer.</w:t>
      </w:r>
      <w:proofErr w:type="gramEnd"/>
      <w:r w:rsidRPr="00ED1947">
        <w:rPr>
          <w:rFonts w:ascii="Book Antiqua" w:eastAsia="宋体" w:hAnsi="Book Antiqua" w:cs="宋体"/>
          <w:lang w:val="en-US" w:eastAsia="zh-CN"/>
        </w:rPr>
        <w:t xml:space="preserve"> </w:t>
      </w:r>
      <w:r w:rsidRPr="00ED1947">
        <w:rPr>
          <w:rFonts w:ascii="Book Antiqua" w:eastAsia="宋体" w:hAnsi="Book Antiqua" w:cs="宋体"/>
          <w:i/>
          <w:iCs/>
          <w:lang w:val="en-US" w:eastAsia="zh-CN"/>
        </w:rPr>
        <w:t xml:space="preserve">Arch </w:t>
      </w:r>
      <w:proofErr w:type="spellStart"/>
      <w:r w:rsidRPr="00ED1947">
        <w:rPr>
          <w:rFonts w:ascii="Book Antiqua" w:eastAsia="宋体" w:hAnsi="Book Antiqua" w:cs="宋体"/>
          <w:i/>
          <w:iCs/>
          <w:lang w:val="en-US" w:eastAsia="zh-CN"/>
        </w:rPr>
        <w:t>Surg</w:t>
      </w:r>
      <w:proofErr w:type="spellEnd"/>
      <w:r w:rsidRPr="00ED1947">
        <w:rPr>
          <w:rFonts w:ascii="Book Antiqua" w:eastAsia="宋体" w:hAnsi="Book Antiqua" w:cs="宋体"/>
          <w:lang w:val="en-US" w:eastAsia="zh-CN"/>
        </w:rPr>
        <w:t xml:space="preserve"> 1987; </w:t>
      </w:r>
      <w:r w:rsidRPr="00ED1947">
        <w:rPr>
          <w:rFonts w:ascii="Book Antiqua" w:eastAsia="宋体" w:hAnsi="Book Antiqua" w:cs="宋体"/>
          <w:b/>
          <w:bCs/>
          <w:lang w:val="en-US" w:eastAsia="zh-CN"/>
        </w:rPr>
        <w:t>122</w:t>
      </w:r>
      <w:r w:rsidRPr="00ED1947">
        <w:rPr>
          <w:rFonts w:ascii="Book Antiqua" w:eastAsia="宋体" w:hAnsi="Book Antiqua" w:cs="宋体"/>
          <w:lang w:val="en-US" w:eastAsia="zh-CN"/>
        </w:rPr>
        <w:t>: 1235-1239 [PMID: 3675187]</w:t>
      </w:r>
    </w:p>
    <w:p w14:paraId="78769930" w14:textId="2688D8B2" w:rsidR="00ED1947" w:rsidRPr="00ED1947" w:rsidRDefault="00096A19" w:rsidP="00ED1947">
      <w:pPr>
        <w:spacing w:line="360" w:lineRule="auto"/>
        <w:jc w:val="both"/>
        <w:rPr>
          <w:rFonts w:ascii="Book Antiqua" w:eastAsia="宋体" w:hAnsi="Book Antiqua" w:cs="宋体"/>
          <w:lang w:val="en-US" w:eastAsia="zh-CN"/>
        </w:rPr>
      </w:pPr>
      <w:r>
        <w:rPr>
          <w:rFonts w:ascii="Book Antiqua" w:eastAsia="宋体" w:hAnsi="Book Antiqua" w:cs="宋体"/>
          <w:lang w:val="en-US" w:eastAsia="zh-CN"/>
        </w:rPr>
        <w:t xml:space="preserve">8 </w:t>
      </w:r>
      <w:proofErr w:type="spellStart"/>
      <w:r w:rsidR="00ED1947" w:rsidRPr="00ED1947">
        <w:rPr>
          <w:rFonts w:ascii="Book Antiqua" w:eastAsia="宋体" w:hAnsi="Book Antiqua" w:cs="宋体"/>
          <w:b/>
          <w:lang w:val="en-US" w:eastAsia="zh-CN"/>
        </w:rPr>
        <w:t>Sobin</w:t>
      </w:r>
      <w:proofErr w:type="spellEnd"/>
      <w:r w:rsidR="00ED1947" w:rsidRPr="00ED1947">
        <w:rPr>
          <w:rFonts w:ascii="Book Antiqua" w:eastAsia="宋体" w:hAnsi="Book Antiqua" w:cs="宋体"/>
          <w:b/>
          <w:lang w:val="en-US" w:eastAsia="zh-CN"/>
        </w:rPr>
        <w:t xml:space="preserve"> LH</w:t>
      </w:r>
      <w:r w:rsidR="00ED1947" w:rsidRPr="00ED1947">
        <w:rPr>
          <w:rFonts w:ascii="Book Antiqua" w:eastAsia="宋体" w:hAnsi="Book Antiqua" w:cs="宋体"/>
          <w:lang w:val="en-US" w:eastAsia="zh-CN"/>
        </w:rPr>
        <w:t xml:space="preserve">, </w:t>
      </w:r>
      <w:proofErr w:type="spellStart"/>
      <w:r w:rsidR="00ED1947" w:rsidRPr="00ED1947">
        <w:rPr>
          <w:rFonts w:ascii="Book Antiqua" w:eastAsia="宋体" w:hAnsi="Book Antiqua" w:cs="宋体"/>
          <w:lang w:val="en-US" w:eastAsia="zh-CN"/>
        </w:rPr>
        <w:t>Hermanek</w:t>
      </w:r>
      <w:proofErr w:type="spellEnd"/>
      <w:r w:rsidR="00ED1947" w:rsidRPr="00ED1947">
        <w:rPr>
          <w:rFonts w:ascii="Book Antiqua" w:eastAsia="宋体" w:hAnsi="Book Antiqua" w:cs="宋体"/>
          <w:lang w:val="en-US" w:eastAsia="zh-CN"/>
        </w:rPr>
        <w:t xml:space="preserve"> P. eds. UICC International Union against Cancer TNM classification of malignant tumors 5th </w:t>
      </w:r>
      <w:proofErr w:type="gramStart"/>
      <w:r w:rsidR="00ED1947" w:rsidRPr="00ED1947">
        <w:rPr>
          <w:rFonts w:ascii="Book Antiqua" w:eastAsia="宋体" w:hAnsi="Book Antiqua" w:cs="宋体"/>
          <w:lang w:val="en-US" w:eastAsia="zh-CN"/>
        </w:rPr>
        <w:t>ed</w:t>
      </w:r>
      <w:proofErr w:type="gramEnd"/>
      <w:r w:rsidR="00ED1947" w:rsidRPr="00ED1947">
        <w:rPr>
          <w:rFonts w:ascii="Book Antiqua" w:eastAsia="宋体" w:hAnsi="Book Antiqua" w:cs="宋体"/>
          <w:lang w:val="en-US" w:eastAsia="zh-CN"/>
        </w:rPr>
        <w:t>. New York: Wiley-</w:t>
      </w:r>
      <w:proofErr w:type="spellStart"/>
      <w:r w:rsidR="00ED1947" w:rsidRPr="00ED1947">
        <w:rPr>
          <w:rFonts w:ascii="Book Antiqua" w:eastAsia="宋体" w:hAnsi="Book Antiqua" w:cs="宋体"/>
          <w:lang w:val="en-US" w:eastAsia="zh-CN"/>
        </w:rPr>
        <w:t>Liss</w:t>
      </w:r>
      <w:proofErr w:type="spellEnd"/>
      <w:r w:rsidR="00732FE3">
        <w:rPr>
          <w:rFonts w:ascii="Book Antiqua" w:eastAsia="宋体" w:hAnsi="Book Antiqua" w:cs="宋体" w:hint="eastAsia"/>
          <w:lang w:val="en-US" w:eastAsia="zh-CN"/>
        </w:rPr>
        <w:t>,</w:t>
      </w:r>
      <w:r w:rsidR="00ED1947" w:rsidRPr="00ED1947">
        <w:rPr>
          <w:rFonts w:ascii="Book Antiqua" w:eastAsia="宋体" w:hAnsi="Book Antiqua" w:cs="宋体"/>
          <w:lang w:val="en-US" w:eastAsia="zh-CN"/>
        </w:rPr>
        <w:t xml:space="preserve"> 1997</w:t>
      </w:r>
      <w:r w:rsidR="00732FE3">
        <w:rPr>
          <w:rFonts w:ascii="Book Antiqua" w:eastAsia="宋体" w:hAnsi="Book Antiqua" w:cs="宋体" w:hint="eastAsia"/>
          <w:lang w:val="en-US" w:eastAsia="zh-CN"/>
        </w:rPr>
        <w:t>:</w:t>
      </w:r>
      <w:r w:rsidR="00ED1947" w:rsidRPr="00ED1947">
        <w:rPr>
          <w:rFonts w:ascii="Book Antiqua" w:eastAsia="宋体" w:hAnsi="Book Antiqua" w:cs="宋体"/>
          <w:lang w:val="en-US" w:eastAsia="zh-CN"/>
        </w:rPr>
        <w:t xml:space="preserve"> 66-</w:t>
      </w:r>
      <w:r w:rsidR="00732FE3">
        <w:rPr>
          <w:rFonts w:ascii="Book Antiqua" w:eastAsia="宋体" w:hAnsi="Book Antiqua" w:cs="宋体" w:hint="eastAsia"/>
          <w:lang w:val="en-US" w:eastAsia="zh-CN"/>
        </w:rPr>
        <w:t>6</w:t>
      </w:r>
      <w:r w:rsidR="00ED1947" w:rsidRPr="00ED1947">
        <w:rPr>
          <w:rFonts w:ascii="Book Antiqua" w:eastAsia="宋体" w:hAnsi="Book Antiqua" w:cs="宋体"/>
          <w:lang w:val="en-US" w:eastAsia="zh-CN"/>
        </w:rPr>
        <w:t>9</w:t>
      </w:r>
    </w:p>
    <w:p w14:paraId="78DFC031" w14:textId="77777777" w:rsidR="00ED1947" w:rsidRPr="00ED1947" w:rsidRDefault="00ED1947" w:rsidP="00ED1947">
      <w:pPr>
        <w:spacing w:line="360" w:lineRule="auto"/>
        <w:jc w:val="both"/>
        <w:rPr>
          <w:rFonts w:ascii="Book Antiqua" w:eastAsia="宋体" w:hAnsi="Book Antiqua" w:cs="宋体"/>
          <w:lang w:val="en-US" w:eastAsia="zh-CN"/>
        </w:rPr>
      </w:pPr>
      <w:r w:rsidRPr="00ED1947">
        <w:rPr>
          <w:rFonts w:ascii="Book Antiqua" w:eastAsia="宋体" w:hAnsi="Book Antiqua" w:cs="宋体"/>
          <w:lang w:val="en-US" w:eastAsia="zh-CN"/>
        </w:rPr>
        <w:t xml:space="preserve">9 </w:t>
      </w:r>
      <w:r w:rsidRPr="00ED1947">
        <w:rPr>
          <w:rFonts w:ascii="Book Antiqua" w:eastAsia="宋体" w:hAnsi="Book Antiqua" w:cs="宋体"/>
          <w:b/>
          <w:bCs/>
          <w:lang w:val="en-US" w:eastAsia="zh-CN"/>
        </w:rPr>
        <w:t>Merkel S</w:t>
      </w:r>
      <w:r w:rsidRPr="00ED1947">
        <w:rPr>
          <w:rFonts w:ascii="Book Antiqua" w:eastAsia="宋体" w:hAnsi="Book Antiqua" w:cs="宋体"/>
          <w:lang w:val="en-US" w:eastAsia="zh-CN"/>
        </w:rPr>
        <w:t xml:space="preserve">, </w:t>
      </w:r>
      <w:proofErr w:type="spellStart"/>
      <w:r w:rsidRPr="00ED1947">
        <w:rPr>
          <w:rFonts w:ascii="Book Antiqua" w:eastAsia="宋体" w:hAnsi="Book Antiqua" w:cs="宋体"/>
          <w:lang w:val="en-US" w:eastAsia="zh-CN"/>
        </w:rPr>
        <w:t>Mansmann</w:t>
      </w:r>
      <w:proofErr w:type="spellEnd"/>
      <w:r w:rsidRPr="00ED1947">
        <w:rPr>
          <w:rFonts w:ascii="Book Antiqua" w:eastAsia="宋体" w:hAnsi="Book Antiqua" w:cs="宋体"/>
          <w:lang w:val="en-US" w:eastAsia="zh-CN"/>
        </w:rPr>
        <w:t xml:space="preserve"> U, Papadopoulos T, Wittekind C, </w:t>
      </w:r>
      <w:proofErr w:type="spellStart"/>
      <w:r w:rsidRPr="00ED1947">
        <w:rPr>
          <w:rFonts w:ascii="Book Antiqua" w:eastAsia="宋体" w:hAnsi="Book Antiqua" w:cs="宋体"/>
          <w:lang w:val="en-US" w:eastAsia="zh-CN"/>
        </w:rPr>
        <w:t>Hohenberger</w:t>
      </w:r>
      <w:proofErr w:type="spellEnd"/>
      <w:r w:rsidRPr="00ED1947">
        <w:rPr>
          <w:rFonts w:ascii="Book Antiqua" w:eastAsia="宋体" w:hAnsi="Book Antiqua" w:cs="宋体"/>
          <w:lang w:val="en-US" w:eastAsia="zh-CN"/>
        </w:rPr>
        <w:t xml:space="preserve"> W, </w:t>
      </w:r>
      <w:proofErr w:type="spellStart"/>
      <w:r w:rsidRPr="00ED1947">
        <w:rPr>
          <w:rFonts w:ascii="Book Antiqua" w:eastAsia="宋体" w:hAnsi="Book Antiqua" w:cs="宋体"/>
          <w:lang w:val="en-US" w:eastAsia="zh-CN"/>
        </w:rPr>
        <w:t>Hermanek</w:t>
      </w:r>
      <w:proofErr w:type="spellEnd"/>
      <w:r w:rsidRPr="00ED1947">
        <w:rPr>
          <w:rFonts w:ascii="Book Antiqua" w:eastAsia="宋体" w:hAnsi="Book Antiqua" w:cs="宋体"/>
          <w:lang w:val="en-US" w:eastAsia="zh-CN"/>
        </w:rPr>
        <w:t xml:space="preserve"> P. The prognostic inhomogeneity of colorectal carcinomas Stage III: a proposal for subdivision of Stage III. </w:t>
      </w:r>
      <w:r w:rsidRPr="00ED1947">
        <w:rPr>
          <w:rFonts w:ascii="Book Antiqua" w:eastAsia="宋体" w:hAnsi="Book Antiqua" w:cs="宋体"/>
          <w:i/>
          <w:iCs/>
          <w:lang w:val="en-US" w:eastAsia="zh-CN"/>
        </w:rPr>
        <w:t>Cancer</w:t>
      </w:r>
      <w:r w:rsidRPr="00ED1947">
        <w:rPr>
          <w:rFonts w:ascii="Book Antiqua" w:eastAsia="宋体" w:hAnsi="Book Antiqua" w:cs="宋体"/>
          <w:lang w:val="en-US" w:eastAsia="zh-CN"/>
        </w:rPr>
        <w:t xml:space="preserve"> 2001; </w:t>
      </w:r>
      <w:r w:rsidRPr="00ED1947">
        <w:rPr>
          <w:rFonts w:ascii="Book Antiqua" w:eastAsia="宋体" w:hAnsi="Book Antiqua" w:cs="宋体"/>
          <w:b/>
          <w:bCs/>
          <w:lang w:val="en-US" w:eastAsia="zh-CN"/>
        </w:rPr>
        <w:t>92</w:t>
      </w:r>
      <w:r w:rsidRPr="00ED1947">
        <w:rPr>
          <w:rFonts w:ascii="Book Antiqua" w:eastAsia="宋体" w:hAnsi="Book Antiqua" w:cs="宋体"/>
          <w:lang w:val="en-US" w:eastAsia="zh-CN"/>
        </w:rPr>
        <w:t>: 2754-2759 [PMID: 11753948]</w:t>
      </w:r>
    </w:p>
    <w:p w14:paraId="3ADD1E73" w14:textId="6AEDE493" w:rsidR="00ED1947" w:rsidRPr="00ED1947" w:rsidRDefault="00ED1947" w:rsidP="00ED1947">
      <w:pPr>
        <w:spacing w:line="360" w:lineRule="auto"/>
        <w:jc w:val="both"/>
        <w:rPr>
          <w:rFonts w:ascii="Book Antiqua" w:eastAsia="宋体" w:hAnsi="Book Antiqua" w:cs="宋体"/>
          <w:lang w:val="en-US" w:eastAsia="zh-CN"/>
        </w:rPr>
      </w:pPr>
      <w:r w:rsidRPr="00ED1947">
        <w:rPr>
          <w:rFonts w:ascii="Book Antiqua" w:eastAsia="宋体" w:hAnsi="Book Antiqua" w:cs="宋体"/>
          <w:lang w:val="en-US" w:eastAsia="zh-CN"/>
        </w:rPr>
        <w:t xml:space="preserve">10 </w:t>
      </w:r>
      <w:r w:rsidRPr="00ED1947">
        <w:rPr>
          <w:rFonts w:ascii="Book Antiqua" w:eastAsia="宋体" w:hAnsi="Book Antiqua" w:cs="宋体"/>
          <w:b/>
          <w:bCs/>
          <w:lang w:val="en-US" w:eastAsia="zh-CN"/>
        </w:rPr>
        <w:t>Greene FL</w:t>
      </w:r>
      <w:r w:rsidRPr="00ED1947">
        <w:rPr>
          <w:rFonts w:ascii="Book Antiqua" w:eastAsia="宋体" w:hAnsi="Book Antiqua" w:cs="宋体"/>
          <w:lang w:val="en-US" w:eastAsia="zh-CN"/>
        </w:rPr>
        <w:t xml:space="preserve">, Stewart AK, Norton HJ. A new TNM staging strategy for node-positive (stage III) colon cancer: an analysis of 50,042 patients. </w:t>
      </w:r>
      <w:r w:rsidRPr="00ED1947">
        <w:rPr>
          <w:rFonts w:ascii="Book Antiqua" w:eastAsia="宋体" w:hAnsi="Book Antiqua" w:cs="宋体"/>
          <w:i/>
          <w:iCs/>
          <w:lang w:val="en-US" w:eastAsia="zh-CN"/>
        </w:rPr>
        <w:t xml:space="preserve">Ann </w:t>
      </w:r>
      <w:proofErr w:type="spellStart"/>
      <w:r w:rsidRPr="00ED1947">
        <w:rPr>
          <w:rFonts w:ascii="Book Antiqua" w:eastAsia="宋体" w:hAnsi="Book Antiqua" w:cs="宋体"/>
          <w:i/>
          <w:iCs/>
          <w:lang w:val="en-US" w:eastAsia="zh-CN"/>
        </w:rPr>
        <w:t>Surg</w:t>
      </w:r>
      <w:proofErr w:type="spellEnd"/>
      <w:r w:rsidRPr="00ED1947">
        <w:rPr>
          <w:rFonts w:ascii="Book Antiqua" w:eastAsia="宋体" w:hAnsi="Book Antiqua" w:cs="宋体"/>
          <w:lang w:val="en-US" w:eastAsia="zh-CN"/>
        </w:rPr>
        <w:t xml:space="preserve"> 2002; </w:t>
      </w:r>
      <w:r w:rsidRPr="00ED1947">
        <w:rPr>
          <w:rFonts w:ascii="Book Antiqua" w:eastAsia="宋体" w:hAnsi="Book Antiqua" w:cs="宋体"/>
          <w:b/>
          <w:bCs/>
          <w:lang w:val="en-US" w:eastAsia="zh-CN"/>
        </w:rPr>
        <w:t>236</w:t>
      </w:r>
      <w:r w:rsidRPr="00ED1947">
        <w:rPr>
          <w:rFonts w:ascii="Book Antiqua" w:eastAsia="宋体" w:hAnsi="Book Antiqua" w:cs="宋体"/>
          <w:lang w:val="en-US" w:eastAsia="zh-CN"/>
        </w:rPr>
        <w:t>: 416-</w:t>
      </w:r>
      <w:r w:rsidR="00732FE3">
        <w:rPr>
          <w:rFonts w:ascii="Book Antiqua" w:eastAsia="宋体" w:hAnsi="Book Antiqua" w:cs="宋体" w:hint="eastAsia"/>
          <w:lang w:val="en-US" w:eastAsia="zh-CN"/>
        </w:rPr>
        <w:t>4</w:t>
      </w:r>
      <w:r w:rsidRPr="00ED1947">
        <w:rPr>
          <w:rFonts w:ascii="Book Antiqua" w:eastAsia="宋体" w:hAnsi="Book Antiqua" w:cs="宋体"/>
          <w:lang w:val="en-US" w:eastAsia="zh-CN"/>
        </w:rPr>
        <w:t>21; discussion 421 [PMID: 12368669]</w:t>
      </w:r>
    </w:p>
    <w:p w14:paraId="4FE5E4FD" w14:textId="77777777" w:rsidR="00ED1947" w:rsidRPr="00ED1947" w:rsidRDefault="00ED1947" w:rsidP="00ED1947">
      <w:pPr>
        <w:spacing w:line="360" w:lineRule="auto"/>
        <w:jc w:val="both"/>
        <w:rPr>
          <w:rFonts w:ascii="Book Antiqua" w:eastAsia="宋体" w:hAnsi="Book Antiqua" w:cs="宋体"/>
          <w:lang w:val="en-US" w:eastAsia="zh-CN"/>
        </w:rPr>
      </w:pPr>
      <w:r w:rsidRPr="00ED1947">
        <w:rPr>
          <w:rFonts w:ascii="Book Antiqua" w:eastAsia="宋体" w:hAnsi="Book Antiqua" w:cs="宋体"/>
          <w:lang w:val="en-US" w:eastAsia="zh-CN"/>
        </w:rPr>
        <w:t xml:space="preserve">11 </w:t>
      </w:r>
      <w:proofErr w:type="spellStart"/>
      <w:r w:rsidRPr="00ED1947">
        <w:rPr>
          <w:rFonts w:ascii="Book Antiqua" w:eastAsia="宋体" w:hAnsi="Book Antiqua" w:cs="宋体"/>
          <w:b/>
          <w:bCs/>
          <w:lang w:val="en-US" w:eastAsia="zh-CN"/>
        </w:rPr>
        <w:t>Liefers</w:t>
      </w:r>
      <w:proofErr w:type="spellEnd"/>
      <w:r w:rsidRPr="00ED1947">
        <w:rPr>
          <w:rFonts w:ascii="Book Antiqua" w:eastAsia="宋体" w:hAnsi="Book Antiqua" w:cs="宋体"/>
          <w:b/>
          <w:bCs/>
          <w:lang w:val="en-US" w:eastAsia="zh-CN"/>
        </w:rPr>
        <w:t xml:space="preserve"> GJ</w:t>
      </w:r>
      <w:r w:rsidRPr="00ED1947">
        <w:rPr>
          <w:rFonts w:ascii="Book Antiqua" w:eastAsia="宋体" w:hAnsi="Book Antiqua" w:cs="宋体"/>
          <w:lang w:val="en-US" w:eastAsia="zh-CN"/>
        </w:rPr>
        <w:t xml:space="preserve">, </w:t>
      </w:r>
      <w:proofErr w:type="spellStart"/>
      <w:r w:rsidRPr="00ED1947">
        <w:rPr>
          <w:rFonts w:ascii="Book Antiqua" w:eastAsia="宋体" w:hAnsi="Book Antiqua" w:cs="宋体"/>
          <w:lang w:val="en-US" w:eastAsia="zh-CN"/>
        </w:rPr>
        <w:t>Cleton</w:t>
      </w:r>
      <w:proofErr w:type="spellEnd"/>
      <w:r w:rsidRPr="00ED1947">
        <w:rPr>
          <w:rFonts w:ascii="Book Antiqua" w:eastAsia="宋体" w:hAnsi="Book Antiqua" w:cs="宋体"/>
          <w:lang w:val="en-US" w:eastAsia="zh-CN"/>
        </w:rPr>
        <w:t xml:space="preserve">-Jansen AM, van de </w:t>
      </w:r>
      <w:proofErr w:type="spellStart"/>
      <w:r w:rsidRPr="00ED1947">
        <w:rPr>
          <w:rFonts w:ascii="Book Antiqua" w:eastAsia="宋体" w:hAnsi="Book Antiqua" w:cs="宋体"/>
          <w:lang w:val="en-US" w:eastAsia="zh-CN"/>
        </w:rPr>
        <w:t>Velde</w:t>
      </w:r>
      <w:proofErr w:type="spellEnd"/>
      <w:r w:rsidRPr="00ED1947">
        <w:rPr>
          <w:rFonts w:ascii="Book Antiqua" w:eastAsia="宋体" w:hAnsi="Book Antiqua" w:cs="宋体"/>
          <w:lang w:val="en-US" w:eastAsia="zh-CN"/>
        </w:rPr>
        <w:t xml:space="preserve"> CJ, </w:t>
      </w:r>
      <w:proofErr w:type="spellStart"/>
      <w:r w:rsidRPr="00ED1947">
        <w:rPr>
          <w:rFonts w:ascii="Book Antiqua" w:eastAsia="宋体" w:hAnsi="Book Antiqua" w:cs="宋体"/>
          <w:lang w:val="en-US" w:eastAsia="zh-CN"/>
        </w:rPr>
        <w:t>Hermans</w:t>
      </w:r>
      <w:proofErr w:type="spellEnd"/>
      <w:r w:rsidRPr="00ED1947">
        <w:rPr>
          <w:rFonts w:ascii="Book Antiqua" w:eastAsia="宋体" w:hAnsi="Book Antiqua" w:cs="宋体"/>
          <w:lang w:val="en-US" w:eastAsia="zh-CN"/>
        </w:rPr>
        <w:t xml:space="preserve"> J, van </w:t>
      </w:r>
      <w:proofErr w:type="spellStart"/>
      <w:r w:rsidRPr="00ED1947">
        <w:rPr>
          <w:rFonts w:ascii="Book Antiqua" w:eastAsia="宋体" w:hAnsi="Book Antiqua" w:cs="宋体"/>
          <w:lang w:val="en-US" w:eastAsia="zh-CN"/>
        </w:rPr>
        <w:t>Krieken</w:t>
      </w:r>
      <w:proofErr w:type="spellEnd"/>
      <w:r w:rsidRPr="00ED1947">
        <w:rPr>
          <w:rFonts w:ascii="Book Antiqua" w:eastAsia="宋体" w:hAnsi="Book Antiqua" w:cs="宋体"/>
          <w:lang w:val="en-US" w:eastAsia="zh-CN"/>
        </w:rPr>
        <w:t xml:space="preserve"> JH, </w:t>
      </w:r>
      <w:proofErr w:type="spellStart"/>
      <w:r w:rsidRPr="00ED1947">
        <w:rPr>
          <w:rFonts w:ascii="Book Antiqua" w:eastAsia="宋体" w:hAnsi="Book Antiqua" w:cs="宋体"/>
          <w:lang w:val="en-US" w:eastAsia="zh-CN"/>
        </w:rPr>
        <w:t>Cornelisse</w:t>
      </w:r>
      <w:proofErr w:type="spellEnd"/>
      <w:r w:rsidRPr="00ED1947">
        <w:rPr>
          <w:rFonts w:ascii="Book Antiqua" w:eastAsia="宋体" w:hAnsi="Book Antiqua" w:cs="宋体"/>
          <w:lang w:val="en-US" w:eastAsia="zh-CN"/>
        </w:rPr>
        <w:t xml:space="preserve"> CJ, </w:t>
      </w:r>
      <w:proofErr w:type="spellStart"/>
      <w:r w:rsidRPr="00ED1947">
        <w:rPr>
          <w:rFonts w:ascii="Book Antiqua" w:eastAsia="宋体" w:hAnsi="Book Antiqua" w:cs="宋体"/>
          <w:lang w:val="en-US" w:eastAsia="zh-CN"/>
        </w:rPr>
        <w:t>Tollenaar</w:t>
      </w:r>
      <w:proofErr w:type="spellEnd"/>
      <w:r w:rsidRPr="00ED1947">
        <w:rPr>
          <w:rFonts w:ascii="Book Antiqua" w:eastAsia="宋体" w:hAnsi="Book Antiqua" w:cs="宋体"/>
          <w:lang w:val="en-US" w:eastAsia="zh-CN"/>
        </w:rPr>
        <w:t xml:space="preserve"> RA. </w:t>
      </w:r>
      <w:proofErr w:type="spellStart"/>
      <w:r w:rsidRPr="00ED1947">
        <w:rPr>
          <w:rFonts w:ascii="Book Antiqua" w:eastAsia="宋体" w:hAnsi="Book Antiqua" w:cs="宋体"/>
          <w:lang w:val="en-US" w:eastAsia="zh-CN"/>
        </w:rPr>
        <w:t>Micrometastases</w:t>
      </w:r>
      <w:proofErr w:type="spellEnd"/>
      <w:r w:rsidRPr="00ED1947">
        <w:rPr>
          <w:rFonts w:ascii="Book Antiqua" w:eastAsia="宋体" w:hAnsi="Book Antiqua" w:cs="宋体"/>
          <w:lang w:val="en-US" w:eastAsia="zh-CN"/>
        </w:rPr>
        <w:t xml:space="preserve"> and survival in stage II colorectal cancer. </w:t>
      </w:r>
      <w:r w:rsidRPr="00ED1947">
        <w:rPr>
          <w:rFonts w:ascii="Book Antiqua" w:eastAsia="宋体" w:hAnsi="Book Antiqua" w:cs="宋体"/>
          <w:i/>
          <w:iCs/>
          <w:lang w:val="en-US" w:eastAsia="zh-CN"/>
        </w:rPr>
        <w:t xml:space="preserve">N </w:t>
      </w:r>
      <w:proofErr w:type="spellStart"/>
      <w:r w:rsidRPr="00ED1947">
        <w:rPr>
          <w:rFonts w:ascii="Book Antiqua" w:eastAsia="宋体" w:hAnsi="Book Antiqua" w:cs="宋体"/>
          <w:i/>
          <w:iCs/>
          <w:lang w:val="en-US" w:eastAsia="zh-CN"/>
        </w:rPr>
        <w:t>Engl</w:t>
      </w:r>
      <w:proofErr w:type="spellEnd"/>
      <w:r w:rsidRPr="00ED1947">
        <w:rPr>
          <w:rFonts w:ascii="Book Antiqua" w:eastAsia="宋体" w:hAnsi="Book Antiqua" w:cs="宋体"/>
          <w:i/>
          <w:iCs/>
          <w:lang w:val="en-US" w:eastAsia="zh-CN"/>
        </w:rPr>
        <w:t xml:space="preserve"> J Med</w:t>
      </w:r>
      <w:r w:rsidRPr="00ED1947">
        <w:rPr>
          <w:rFonts w:ascii="Book Antiqua" w:eastAsia="宋体" w:hAnsi="Book Antiqua" w:cs="宋体"/>
          <w:lang w:val="en-US" w:eastAsia="zh-CN"/>
        </w:rPr>
        <w:t xml:space="preserve"> 1998; </w:t>
      </w:r>
      <w:r w:rsidRPr="00ED1947">
        <w:rPr>
          <w:rFonts w:ascii="Book Antiqua" w:eastAsia="宋体" w:hAnsi="Book Antiqua" w:cs="宋体"/>
          <w:b/>
          <w:bCs/>
          <w:lang w:val="en-US" w:eastAsia="zh-CN"/>
        </w:rPr>
        <w:t>339</w:t>
      </w:r>
      <w:r w:rsidRPr="00ED1947">
        <w:rPr>
          <w:rFonts w:ascii="Book Antiqua" w:eastAsia="宋体" w:hAnsi="Book Antiqua" w:cs="宋体"/>
          <w:lang w:val="en-US" w:eastAsia="zh-CN"/>
        </w:rPr>
        <w:t>: 223-228 [PMID: 9673300]</w:t>
      </w:r>
    </w:p>
    <w:p w14:paraId="418E9520" w14:textId="77777777" w:rsidR="00ED1947" w:rsidRPr="00ED1947" w:rsidRDefault="00ED1947" w:rsidP="00ED1947">
      <w:pPr>
        <w:spacing w:line="360" w:lineRule="auto"/>
        <w:jc w:val="both"/>
        <w:rPr>
          <w:rFonts w:ascii="Book Antiqua" w:eastAsia="宋体" w:hAnsi="Book Antiqua" w:cs="宋体"/>
          <w:lang w:val="en-US" w:eastAsia="zh-CN"/>
        </w:rPr>
      </w:pPr>
      <w:r w:rsidRPr="00ED1947">
        <w:rPr>
          <w:rFonts w:ascii="Book Antiqua" w:eastAsia="宋体" w:hAnsi="Book Antiqua" w:cs="宋体"/>
          <w:lang w:val="en-US" w:eastAsia="zh-CN"/>
        </w:rPr>
        <w:t xml:space="preserve">12 </w:t>
      </w:r>
      <w:r w:rsidRPr="00ED1947">
        <w:rPr>
          <w:rFonts w:ascii="Book Antiqua" w:eastAsia="宋体" w:hAnsi="Book Antiqua" w:cs="宋体"/>
          <w:b/>
          <w:bCs/>
          <w:lang w:val="en-US" w:eastAsia="zh-CN"/>
        </w:rPr>
        <w:t>Esquivel J</w:t>
      </w:r>
      <w:r w:rsidRPr="00ED1947">
        <w:rPr>
          <w:rFonts w:ascii="Book Antiqua" w:eastAsia="宋体" w:hAnsi="Book Antiqua" w:cs="宋体"/>
          <w:lang w:val="en-US" w:eastAsia="zh-CN"/>
        </w:rPr>
        <w:t xml:space="preserve">, </w:t>
      </w:r>
      <w:proofErr w:type="spellStart"/>
      <w:r w:rsidRPr="00ED1947">
        <w:rPr>
          <w:rFonts w:ascii="Book Antiqua" w:eastAsia="宋体" w:hAnsi="Book Antiqua" w:cs="宋体"/>
          <w:lang w:val="en-US" w:eastAsia="zh-CN"/>
        </w:rPr>
        <w:t>Sticca</w:t>
      </w:r>
      <w:proofErr w:type="spellEnd"/>
      <w:r w:rsidRPr="00ED1947">
        <w:rPr>
          <w:rFonts w:ascii="Book Antiqua" w:eastAsia="宋体" w:hAnsi="Book Antiqua" w:cs="宋体"/>
          <w:lang w:val="en-US" w:eastAsia="zh-CN"/>
        </w:rPr>
        <w:t xml:space="preserve"> R, </w:t>
      </w:r>
      <w:proofErr w:type="spellStart"/>
      <w:r w:rsidRPr="00ED1947">
        <w:rPr>
          <w:rFonts w:ascii="Book Antiqua" w:eastAsia="宋体" w:hAnsi="Book Antiqua" w:cs="宋体"/>
          <w:lang w:val="en-US" w:eastAsia="zh-CN"/>
        </w:rPr>
        <w:t>Sugarbaker</w:t>
      </w:r>
      <w:proofErr w:type="spellEnd"/>
      <w:r w:rsidRPr="00ED1947">
        <w:rPr>
          <w:rFonts w:ascii="Book Antiqua" w:eastAsia="宋体" w:hAnsi="Book Antiqua" w:cs="宋体"/>
          <w:lang w:val="en-US" w:eastAsia="zh-CN"/>
        </w:rPr>
        <w:t xml:space="preserve"> P, Levine E, Yan TD, Alexander R, </w:t>
      </w:r>
      <w:proofErr w:type="spellStart"/>
      <w:r w:rsidRPr="00ED1947">
        <w:rPr>
          <w:rFonts w:ascii="Book Antiqua" w:eastAsia="宋体" w:hAnsi="Book Antiqua" w:cs="宋体"/>
          <w:lang w:val="en-US" w:eastAsia="zh-CN"/>
        </w:rPr>
        <w:t>Baratti</w:t>
      </w:r>
      <w:proofErr w:type="spellEnd"/>
      <w:r w:rsidRPr="00ED1947">
        <w:rPr>
          <w:rFonts w:ascii="Book Antiqua" w:eastAsia="宋体" w:hAnsi="Book Antiqua" w:cs="宋体"/>
          <w:lang w:val="en-US" w:eastAsia="zh-CN"/>
        </w:rPr>
        <w:t xml:space="preserve"> D, Bartlett D, Barone R, Barrios P, </w:t>
      </w:r>
      <w:proofErr w:type="spellStart"/>
      <w:r w:rsidRPr="00ED1947">
        <w:rPr>
          <w:rFonts w:ascii="Book Antiqua" w:eastAsia="宋体" w:hAnsi="Book Antiqua" w:cs="宋体"/>
          <w:lang w:val="en-US" w:eastAsia="zh-CN"/>
        </w:rPr>
        <w:t>Bieligk</w:t>
      </w:r>
      <w:proofErr w:type="spellEnd"/>
      <w:r w:rsidRPr="00ED1947">
        <w:rPr>
          <w:rFonts w:ascii="Book Antiqua" w:eastAsia="宋体" w:hAnsi="Book Antiqua" w:cs="宋体"/>
          <w:lang w:val="en-US" w:eastAsia="zh-CN"/>
        </w:rPr>
        <w:t xml:space="preserve"> S, </w:t>
      </w:r>
      <w:proofErr w:type="spellStart"/>
      <w:r w:rsidRPr="00ED1947">
        <w:rPr>
          <w:rFonts w:ascii="Book Antiqua" w:eastAsia="宋体" w:hAnsi="Book Antiqua" w:cs="宋体"/>
          <w:lang w:val="en-US" w:eastAsia="zh-CN"/>
        </w:rPr>
        <w:t>Bretcha-Boix</w:t>
      </w:r>
      <w:proofErr w:type="spellEnd"/>
      <w:r w:rsidRPr="00ED1947">
        <w:rPr>
          <w:rFonts w:ascii="Book Antiqua" w:eastAsia="宋体" w:hAnsi="Book Antiqua" w:cs="宋体"/>
          <w:lang w:val="en-US" w:eastAsia="zh-CN"/>
        </w:rPr>
        <w:t xml:space="preserve"> P, Chang CK, Chu F, Chu Q, Daniel S, de Bree E, </w:t>
      </w:r>
      <w:proofErr w:type="spellStart"/>
      <w:r w:rsidRPr="00ED1947">
        <w:rPr>
          <w:rFonts w:ascii="Book Antiqua" w:eastAsia="宋体" w:hAnsi="Book Antiqua" w:cs="宋体"/>
          <w:lang w:val="en-US" w:eastAsia="zh-CN"/>
        </w:rPr>
        <w:t>Deraco</w:t>
      </w:r>
      <w:proofErr w:type="spellEnd"/>
      <w:r w:rsidRPr="00ED1947">
        <w:rPr>
          <w:rFonts w:ascii="Book Antiqua" w:eastAsia="宋体" w:hAnsi="Book Antiqua" w:cs="宋体"/>
          <w:lang w:val="en-US" w:eastAsia="zh-CN"/>
        </w:rPr>
        <w:t xml:space="preserve"> M, Dominguez-Parra L, Elias D, Flynn R, Foster J, </w:t>
      </w:r>
      <w:proofErr w:type="spellStart"/>
      <w:r w:rsidRPr="00ED1947">
        <w:rPr>
          <w:rFonts w:ascii="Book Antiqua" w:eastAsia="宋体" w:hAnsi="Book Antiqua" w:cs="宋体"/>
          <w:lang w:val="en-US" w:eastAsia="zh-CN"/>
        </w:rPr>
        <w:t>Garofalo</w:t>
      </w:r>
      <w:proofErr w:type="spellEnd"/>
      <w:r w:rsidRPr="00ED1947">
        <w:rPr>
          <w:rFonts w:ascii="Book Antiqua" w:eastAsia="宋体" w:hAnsi="Book Antiqua" w:cs="宋体"/>
          <w:lang w:val="en-US" w:eastAsia="zh-CN"/>
        </w:rPr>
        <w:t xml:space="preserve"> A, Gilly FN, </w:t>
      </w:r>
      <w:proofErr w:type="spellStart"/>
      <w:r w:rsidRPr="00ED1947">
        <w:rPr>
          <w:rFonts w:ascii="Book Antiqua" w:eastAsia="宋体" w:hAnsi="Book Antiqua" w:cs="宋体"/>
          <w:lang w:val="en-US" w:eastAsia="zh-CN"/>
        </w:rPr>
        <w:t>Glehen</w:t>
      </w:r>
      <w:proofErr w:type="spellEnd"/>
      <w:r w:rsidRPr="00ED1947">
        <w:rPr>
          <w:rFonts w:ascii="Book Antiqua" w:eastAsia="宋体" w:hAnsi="Book Antiqua" w:cs="宋体"/>
          <w:lang w:val="en-US" w:eastAsia="zh-CN"/>
        </w:rPr>
        <w:t xml:space="preserve"> O, Gomez-</w:t>
      </w:r>
      <w:proofErr w:type="spellStart"/>
      <w:r w:rsidRPr="00ED1947">
        <w:rPr>
          <w:rFonts w:ascii="Book Antiqua" w:eastAsia="宋体" w:hAnsi="Book Antiqua" w:cs="宋体"/>
          <w:lang w:val="en-US" w:eastAsia="zh-CN"/>
        </w:rPr>
        <w:t>Portilla</w:t>
      </w:r>
      <w:proofErr w:type="spellEnd"/>
      <w:r w:rsidRPr="00ED1947">
        <w:rPr>
          <w:rFonts w:ascii="Book Antiqua" w:eastAsia="宋体" w:hAnsi="Book Antiqua" w:cs="宋体"/>
          <w:lang w:val="en-US" w:eastAsia="zh-CN"/>
        </w:rPr>
        <w:t xml:space="preserve"> A, Gonzalez-</w:t>
      </w:r>
      <w:proofErr w:type="spellStart"/>
      <w:r w:rsidRPr="00ED1947">
        <w:rPr>
          <w:rFonts w:ascii="Book Antiqua" w:eastAsia="宋体" w:hAnsi="Book Antiqua" w:cs="宋体"/>
          <w:lang w:val="en-US" w:eastAsia="zh-CN"/>
        </w:rPr>
        <w:t>Bayon</w:t>
      </w:r>
      <w:proofErr w:type="spellEnd"/>
      <w:r w:rsidRPr="00ED1947">
        <w:rPr>
          <w:rFonts w:ascii="Book Antiqua" w:eastAsia="宋体" w:hAnsi="Book Antiqua" w:cs="宋体"/>
          <w:lang w:val="en-US" w:eastAsia="zh-CN"/>
        </w:rPr>
        <w:t xml:space="preserve"> L, Gonzalez-Moreno S, Goodman M, </w:t>
      </w:r>
      <w:proofErr w:type="spellStart"/>
      <w:r w:rsidRPr="00ED1947">
        <w:rPr>
          <w:rFonts w:ascii="Book Antiqua" w:eastAsia="宋体" w:hAnsi="Book Antiqua" w:cs="宋体"/>
          <w:lang w:val="en-US" w:eastAsia="zh-CN"/>
        </w:rPr>
        <w:t>Gushchin</w:t>
      </w:r>
      <w:proofErr w:type="spellEnd"/>
      <w:r w:rsidRPr="00ED1947">
        <w:rPr>
          <w:rFonts w:ascii="Book Antiqua" w:eastAsia="宋体" w:hAnsi="Book Antiqua" w:cs="宋体"/>
          <w:lang w:val="en-US" w:eastAsia="zh-CN"/>
        </w:rPr>
        <w:t xml:space="preserve"> V, Hanna N, Hartmann J, Harrison L, </w:t>
      </w:r>
      <w:proofErr w:type="spellStart"/>
      <w:r w:rsidRPr="00ED1947">
        <w:rPr>
          <w:rFonts w:ascii="Book Antiqua" w:eastAsia="宋体" w:hAnsi="Book Antiqua" w:cs="宋体"/>
          <w:lang w:val="en-US" w:eastAsia="zh-CN"/>
        </w:rPr>
        <w:t>Hoefer</w:t>
      </w:r>
      <w:proofErr w:type="spellEnd"/>
      <w:r w:rsidRPr="00ED1947">
        <w:rPr>
          <w:rFonts w:ascii="Book Antiqua" w:eastAsia="宋体" w:hAnsi="Book Antiqua" w:cs="宋体"/>
          <w:lang w:val="en-US" w:eastAsia="zh-CN"/>
        </w:rPr>
        <w:t xml:space="preserve"> R, Kane J, </w:t>
      </w:r>
      <w:proofErr w:type="spellStart"/>
      <w:r w:rsidRPr="00ED1947">
        <w:rPr>
          <w:rFonts w:ascii="Book Antiqua" w:eastAsia="宋体" w:hAnsi="Book Antiqua" w:cs="宋体"/>
          <w:lang w:val="en-US" w:eastAsia="zh-CN"/>
        </w:rPr>
        <w:t>Kecmanovic</w:t>
      </w:r>
      <w:proofErr w:type="spellEnd"/>
      <w:r w:rsidRPr="00ED1947">
        <w:rPr>
          <w:rFonts w:ascii="Book Antiqua" w:eastAsia="宋体" w:hAnsi="Book Antiqua" w:cs="宋体"/>
          <w:lang w:val="en-US" w:eastAsia="zh-CN"/>
        </w:rPr>
        <w:t xml:space="preserve"> D, Kelley S, Kuhn J, Lamont J, Lange J, Li B, </w:t>
      </w:r>
      <w:proofErr w:type="spellStart"/>
      <w:r w:rsidRPr="00ED1947">
        <w:rPr>
          <w:rFonts w:ascii="Book Antiqua" w:eastAsia="宋体" w:hAnsi="Book Antiqua" w:cs="宋体"/>
          <w:lang w:val="en-US" w:eastAsia="zh-CN"/>
        </w:rPr>
        <w:t>Loggie</w:t>
      </w:r>
      <w:proofErr w:type="spellEnd"/>
      <w:r w:rsidRPr="00ED1947">
        <w:rPr>
          <w:rFonts w:ascii="Book Antiqua" w:eastAsia="宋体" w:hAnsi="Book Antiqua" w:cs="宋体"/>
          <w:lang w:val="en-US" w:eastAsia="zh-CN"/>
        </w:rPr>
        <w:t xml:space="preserve"> B, </w:t>
      </w:r>
      <w:proofErr w:type="spellStart"/>
      <w:r w:rsidRPr="00ED1947">
        <w:rPr>
          <w:rFonts w:ascii="Book Antiqua" w:eastAsia="宋体" w:hAnsi="Book Antiqua" w:cs="宋体"/>
          <w:lang w:val="en-US" w:eastAsia="zh-CN"/>
        </w:rPr>
        <w:t>Mahteme</w:t>
      </w:r>
      <w:proofErr w:type="spellEnd"/>
      <w:r w:rsidRPr="00ED1947">
        <w:rPr>
          <w:rFonts w:ascii="Book Antiqua" w:eastAsia="宋体" w:hAnsi="Book Antiqua" w:cs="宋体"/>
          <w:lang w:val="en-US" w:eastAsia="zh-CN"/>
        </w:rPr>
        <w:t xml:space="preserve"> H, Mann G, Martin R, </w:t>
      </w:r>
      <w:proofErr w:type="spellStart"/>
      <w:r w:rsidRPr="00ED1947">
        <w:rPr>
          <w:rFonts w:ascii="Book Antiqua" w:eastAsia="宋体" w:hAnsi="Book Antiqua" w:cs="宋体"/>
          <w:lang w:val="en-US" w:eastAsia="zh-CN"/>
        </w:rPr>
        <w:t>Misih</w:t>
      </w:r>
      <w:proofErr w:type="spellEnd"/>
      <w:r w:rsidRPr="00ED1947">
        <w:rPr>
          <w:rFonts w:ascii="Book Antiqua" w:eastAsia="宋体" w:hAnsi="Book Antiqua" w:cs="宋体"/>
          <w:lang w:val="en-US" w:eastAsia="zh-CN"/>
        </w:rPr>
        <w:t xml:space="preserve"> RA, Moran B, Morris D, Onate-</w:t>
      </w:r>
      <w:proofErr w:type="spellStart"/>
      <w:r w:rsidRPr="00ED1947">
        <w:rPr>
          <w:rFonts w:ascii="Book Antiqua" w:eastAsia="宋体" w:hAnsi="Book Antiqua" w:cs="宋体"/>
          <w:lang w:val="en-US" w:eastAsia="zh-CN"/>
        </w:rPr>
        <w:t>Ocana</w:t>
      </w:r>
      <w:proofErr w:type="spellEnd"/>
      <w:r w:rsidRPr="00ED1947">
        <w:rPr>
          <w:rFonts w:ascii="Book Antiqua" w:eastAsia="宋体" w:hAnsi="Book Antiqua" w:cs="宋体"/>
          <w:lang w:val="en-US" w:eastAsia="zh-CN"/>
        </w:rPr>
        <w:t xml:space="preserve"> L, </w:t>
      </w:r>
      <w:proofErr w:type="spellStart"/>
      <w:r w:rsidRPr="00ED1947">
        <w:rPr>
          <w:rFonts w:ascii="Book Antiqua" w:eastAsia="宋体" w:hAnsi="Book Antiqua" w:cs="宋体"/>
          <w:lang w:val="en-US" w:eastAsia="zh-CN"/>
        </w:rPr>
        <w:t>Petrelli</w:t>
      </w:r>
      <w:proofErr w:type="spellEnd"/>
      <w:r w:rsidRPr="00ED1947">
        <w:rPr>
          <w:rFonts w:ascii="Book Antiqua" w:eastAsia="宋体" w:hAnsi="Book Antiqua" w:cs="宋体"/>
          <w:lang w:val="en-US" w:eastAsia="zh-CN"/>
        </w:rPr>
        <w:t xml:space="preserve"> N, Philippe G, </w:t>
      </w:r>
      <w:proofErr w:type="spellStart"/>
      <w:r w:rsidRPr="00ED1947">
        <w:rPr>
          <w:rFonts w:ascii="Book Antiqua" w:eastAsia="宋体" w:hAnsi="Book Antiqua" w:cs="宋体"/>
          <w:lang w:val="en-US" w:eastAsia="zh-CN"/>
        </w:rPr>
        <w:t>Pingpank</w:t>
      </w:r>
      <w:proofErr w:type="spellEnd"/>
      <w:r w:rsidRPr="00ED1947">
        <w:rPr>
          <w:rFonts w:ascii="Book Antiqua" w:eastAsia="宋体" w:hAnsi="Book Antiqua" w:cs="宋体"/>
          <w:lang w:val="en-US" w:eastAsia="zh-CN"/>
        </w:rPr>
        <w:t xml:space="preserve"> J, </w:t>
      </w:r>
      <w:proofErr w:type="spellStart"/>
      <w:r w:rsidRPr="00ED1947">
        <w:rPr>
          <w:rFonts w:ascii="Book Antiqua" w:eastAsia="宋体" w:hAnsi="Book Antiqua" w:cs="宋体"/>
          <w:lang w:val="en-US" w:eastAsia="zh-CN"/>
        </w:rPr>
        <w:t>Pitroff</w:t>
      </w:r>
      <w:proofErr w:type="spellEnd"/>
      <w:r w:rsidRPr="00ED1947">
        <w:rPr>
          <w:rFonts w:ascii="Book Antiqua" w:eastAsia="宋体" w:hAnsi="Book Antiqua" w:cs="宋体"/>
          <w:lang w:val="en-US" w:eastAsia="zh-CN"/>
        </w:rPr>
        <w:t xml:space="preserve"> A, </w:t>
      </w:r>
      <w:proofErr w:type="spellStart"/>
      <w:r w:rsidRPr="00ED1947">
        <w:rPr>
          <w:rFonts w:ascii="Book Antiqua" w:eastAsia="宋体" w:hAnsi="Book Antiqua" w:cs="宋体"/>
          <w:lang w:val="en-US" w:eastAsia="zh-CN"/>
        </w:rPr>
        <w:t>Piso</w:t>
      </w:r>
      <w:proofErr w:type="spellEnd"/>
      <w:r w:rsidRPr="00ED1947">
        <w:rPr>
          <w:rFonts w:ascii="Book Antiqua" w:eastAsia="宋体" w:hAnsi="Book Antiqua" w:cs="宋体"/>
          <w:lang w:val="en-US" w:eastAsia="zh-CN"/>
        </w:rPr>
        <w:t xml:space="preserve"> P, Quinones M, Riley L, </w:t>
      </w:r>
      <w:proofErr w:type="spellStart"/>
      <w:r w:rsidRPr="00ED1947">
        <w:rPr>
          <w:rFonts w:ascii="Book Antiqua" w:eastAsia="宋体" w:hAnsi="Book Antiqua" w:cs="宋体"/>
          <w:lang w:val="en-US" w:eastAsia="zh-CN"/>
        </w:rPr>
        <w:t>Rutstein</w:t>
      </w:r>
      <w:proofErr w:type="spellEnd"/>
      <w:r w:rsidRPr="00ED1947">
        <w:rPr>
          <w:rFonts w:ascii="Book Antiqua" w:eastAsia="宋体" w:hAnsi="Book Antiqua" w:cs="宋体"/>
          <w:lang w:val="en-US" w:eastAsia="zh-CN"/>
        </w:rPr>
        <w:t xml:space="preserve"> L, </w:t>
      </w:r>
      <w:proofErr w:type="spellStart"/>
      <w:r w:rsidRPr="00ED1947">
        <w:rPr>
          <w:rFonts w:ascii="Book Antiqua" w:eastAsia="宋体" w:hAnsi="Book Antiqua" w:cs="宋体"/>
          <w:lang w:val="en-US" w:eastAsia="zh-CN"/>
        </w:rPr>
        <w:t>Saha</w:t>
      </w:r>
      <w:proofErr w:type="spellEnd"/>
      <w:r w:rsidRPr="00ED1947">
        <w:rPr>
          <w:rFonts w:ascii="Book Antiqua" w:eastAsia="宋体" w:hAnsi="Book Antiqua" w:cs="宋体"/>
          <w:lang w:val="en-US" w:eastAsia="zh-CN"/>
        </w:rPr>
        <w:t xml:space="preserve"> S, </w:t>
      </w:r>
      <w:proofErr w:type="spellStart"/>
      <w:r w:rsidRPr="00ED1947">
        <w:rPr>
          <w:rFonts w:ascii="Book Antiqua" w:eastAsia="宋体" w:hAnsi="Book Antiqua" w:cs="宋体"/>
          <w:lang w:val="en-US" w:eastAsia="zh-CN"/>
        </w:rPr>
        <w:t>Alrawi</w:t>
      </w:r>
      <w:proofErr w:type="spellEnd"/>
      <w:r w:rsidRPr="00ED1947">
        <w:rPr>
          <w:rFonts w:ascii="Book Antiqua" w:eastAsia="宋体" w:hAnsi="Book Antiqua" w:cs="宋体"/>
          <w:lang w:val="en-US" w:eastAsia="zh-CN"/>
        </w:rPr>
        <w:t xml:space="preserve"> S, </w:t>
      </w:r>
      <w:proofErr w:type="spellStart"/>
      <w:r w:rsidRPr="00ED1947">
        <w:rPr>
          <w:rFonts w:ascii="Book Antiqua" w:eastAsia="宋体" w:hAnsi="Book Antiqua" w:cs="宋体"/>
          <w:lang w:val="en-US" w:eastAsia="zh-CN"/>
        </w:rPr>
        <w:t>Sardi</w:t>
      </w:r>
      <w:proofErr w:type="spellEnd"/>
      <w:r w:rsidRPr="00ED1947">
        <w:rPr>
          <w:rFonts w:ascii="Book Antiqua" w:eastAsia="宋体" w:hAnsi="Book Antiqua" w:cs="宋体"/>
          <w:lang w:val="en-US" w:eastAsia="zh-CN"/>
        </w:rPr>
        <w:t xml:space="preserve"> A, </w:t>
      </w:r>
      <w:proofErr w:type="spellStart"/>
      <w:r w:rsidRPr="00ED1947">
        <w:rPr>
          <w:rFonts w:ascii="Book Antiqua" w:eastAsia="宋体" w:hAnsi="Book Antiqua" w:cs="宋体"/>
          <w:lang w:val="en-US" w:eastAsia="zh-CN"/>
        </w:rPr>
        <w:t>Schneebaum</w:t>
      </w:r>
      <w:proofErr w:type="spellEnd"/>
      <w:r w:rsidRPr="00ED1947">
        <w:rPr>
          <w:rFonts w:ascii="Book Antiqua" w:eastAsia="宋体" w:hAnsi="Book Antiqua" w:cs="宋体"/>
          <w:lang w:val="en-US" w:eastAsia="zh-CN"/>
        </w:rPr>
        <w:t xml:space="preserve"> S, Shen P, Shibata D, Spellman J, </w:t>
      </w:r>
      <w:proofErr w:type="spellStart"/>
      <w:r w:rsidRPr="00ED1947">
        <w:rPr>
          <w:rFonts w:ascii="Book Antiqua" w:eastAsia="宋体" w:hAnsi="Book Antiqua" w:cs="宋体"/>
          <w:lang w:val="en-US" w:eastAsia="zh-CN"/>
        </w:rPr>
        <w:t>Stojadinovic</w:t>
      </w:r>
      <w:proofErr w:type="spellEnd"/>
      <w:r w:rsidRPr="00ED1947">
        <w:rPr>
          <w:rFonts w:ascii="Book Antiqua" w:eastAsia="宋体" w:hAnsi="Book Antiqua" w:cs="宋体"/>
          <w:lang w:val="en-US" w:eastAsia="zh-CN"/>
        </w:rPr>
        <w:t xml:space="preserve"> A, Stewart J, Torres-</w:t>
      </w:r>
      <w:proofErr w:type="spellStart"/>
      <w:r w:rsidRPr="00ED1947">
        <w:rPr>
          <w:rFonts w:ascii="Book Antiqua" w:eastAsia="宋体" w:hAnsi="Book Antiqua" w:cs="宋体"/>
          <w:lang w:val="en-US" w:eastAsia="zh-CN"/>
        </w:rPr>
        <w:t>Melero</w:t>
      </w:r>
      <w:proofErr w:type="spellEnd"/>
      <w:r w:rsidRPr="00ED1947">
        <w:rPr>
          <w:rFonts w:ascii="Book Antiqua" w:eastAsia="宋体" w:hAnsi="Book Antiqua" w:cs="宋体"/>
          <w:lang w:val="en-US" w:eastAsia="zh-CN"/>
        </w:rPr>
        <w:t xml:space="preserve"> J, Tuttle T, </w:t>
      </w:r>
      <w:proofErr w:type="spellStart"/>
      <w:r w:rsidRPr="00ED1947">
        <w:rPr>
          <w:rFonts w:ascii="Book Antiqua" w:eastAsia="宋体" w:hAnsi="Book Antiqua" w:cs="宋体"/>
          <w:lang w:val="en-US" w:eastAsia="zh-CN"/>
        </w:rPr>
        <w:t>Verwaal</w:t>
      </w:r>
      <w:proofErr w:type="spellEnd"/>
      <w:r w:rsidRPr="00ED1947">
        <w:rPr>
          <w:rFonts w:ascii="Book Antiqua" w:eastAsia="宋体" w:hAnsi="Book Antiqua" w:cs="宋体"/>
          <w:lang w:val="en-US" w:eastAsia="zh-CN"/>
        </w:rPr>
        <w:t xml:space="preserve"> V, </w:t>
      </w:r>
      <w:proofErr w:type="spellStart"/>
      <w:r w:rsidRPr="00ED1947">
        <w:rPr>
          <w:rFonts w:ascii="Book Antiqua" w:eastAsia="宋体" w:hAnsi="Book Antiqua" w:cs="宋体"/>
          <w:lang w:val="en-US" w:eastAsia="zh-CN"/>
        </w:rPr>
        <w:t>Villar</w:t>
      </w:r>
      <w:proofErr w:type="spellEnd"/>
      <w:r w:rsidRPr="00ED1947">
        <w:rPr>
          <w:rFonts w:ascii="Book Antiqua" w:eastAsia="宋体" w:hAnsi="Book Antiqua" w:cs="宋体"/>
          <w:lang w:val="en-US" w:eastAsia="zh-CN"/>
        </w:rPr>
        <w:t xml:space="preserve"> J, Wilkinson N, </w:t>
      </w:r>
      <w:proofErr w:type="spellStart"/>
      <w:r w:rsidRPr="00ED1947">
        <w:rPr>
          <w:rFonts w:ascii="Book Antiqua" w:eastAsia="宋体" w:hAnsi="Book Antiqua" w:cs="宋体"/>
          <w:lang w:val="en-US" w:eastAsia="zh-CN"/>
        </w:rPr>
        <w:t>Younan</w:t>
      </w:r>
      <w:proofErr w:type="spellEnd"/>
      <w:r w:rsidRPr="00ED1947">
        <w:rPr>
          <w:rFonts w:ascii="Book Antiqua" w:eastAsia="宋体" w:hAnsi="Book Antiqua" w:cs="宋体"/>
          <w:lang w:val="en-US" w:eastAsia="zh-CN"/>
        </w:rPr>
        <w:t xml:space="preserve"> R, </w:t>
      </w:r>
      <w:proofErr w:type="spellStart"/>
      <w:r w:rsidRPr="00ED1947">
        <w:rPr>
          <w:rFonts w:ascii="Book Antiqua" w:eastAsia="宋体" w:hAnsi="Book Antiqua" w:cs="宋体"/>
          <w:lang w:val="en-US" w:eastAsia="zh-CN"/>
        </w:rPr>
        <w:t>Zeh</w:t>
      </w:r>
      <w:proofErr w:type="spellEnd"/>
      <w:r w:rsidRPr="00ED1947">
        <w:rPr>
          <w:rFonts w:ascii="Book Antiqua" w:eastAsia="宋体" w:hAnsi="Book Antiqua" w:cs="宋体"/>
          <w:lang w:val="en-US" w:eastAsia="zh-CN"/>
        </w:rPr>
        <w:t xml:space="preserve"> H, </w:t>
      </w:r>
      <w:proofErr w:type="spellStart"/>
      <w:r w:rsidRPr="00ED1947">
        <w:rPr>
          <w:rFonts w:ascii="Book Antiqua" w:eastAsia="宋体" w:hAnsi="Book Antiqua" w:cs="宋体"/>
          <w:lang w:val="en-US" w:eastAsia="zh-CN"/>
        </w:rPr>
        <w:t>Zoetmulder</w:t>
      </w:r>
      <w:proofErr w:type="spellEnd"/>
      <w:r w:rsidRPr="00ED1947">
        <w:rPr>
          <w:rFonts w:ascii="Book Antiqua" w:eastAsia="宋体" w:hAnsi="Book Antiqua" w:cs="宋体"/>
          <w:lang w:val="en-US" w:eastAsia="zh-CN"/>
        </w:rPr>
        <w:t xml:space="preserve"> F, </w:t>
      </w:r>
      <w:proofErr w:type="spellStart"/>
      <w:r w:rsidRPr="00ED1947">
        <w:rPr>
          <w:rFonts w:ascii="Book Antiqua" w:eastAsia="宋体" w:hAnsi="Book Antiqua" w:cs="宋体"/>
          <w:lang w:val="en-US" w:eastAsia="zh-CN"/>
        </w:rPr>
        <w:t>Sebbag</w:t>
      </w:r>
      <w:proofErr w:type="spellEnd"/>
      <w:r w:rsidRPr="00ED1947">
        <w:rPr>
          <w:rFonts w:ascii="Book Antiqua" w:eastAsia="宋体" w:hAnsi="Book Antiqua" w:cs="宋体"/>
          <w:lang w:val="en-US" w:eastAsia="zh-CN"/>
        </w:rPr>
        <w:t xml:space="preserve"> G. </w:t>
      </w:r>
      <w:proofErr w:type="spellStart"/>
      <w:r w:rsidRPr="00ED1947">
        <w:rPr>
          <w:rFonts w:ascii="Book Antiqua" w:eastAsia="宋体" w:hAnsi="Book Antiqua" w:cs="宋体"/>
          <w:lang w:val="en-US" w:eastAsia="zh-CN"/>
        </w:rPr>
        <w:t>Cytoreductive</w:t>
      </w:r>
      <w:proofErr w:type="spellEnd"/>
      <w:r w:rsidRPr="00ED1947">
        <w:rPr>
          <w:rFonts w:ascii="Book Antiqua" w:eastAsia="宋体" w:hAnsi="Book Antiqua" w:cs="宋体"/>
          <w:lang w:val="en-US" w:eastAsia="zh-CN"/>
        </w:rPr>
        <w:t xml:space="preserve"> surgery and </w:t>
      </w:r>
      <w:proofErr w:type="spellStart"/>
      <w:r w:rsidRPr="00ED1947">
        <w:rPr>
          <w:rFonts w:ascii="Book Antiqua" w:eastAsia="宋体" w:hAnsi="Book Antiqua" w:cs="宋体"/>
          <w:lang w:val="en-US" w:eastAsia="zh-CN"/>
        </w:rPr>
        <w:t>hyperthermic</w:t>
      </w:r>
      <w:proofErr w:type="spellEnd"/>
      <w:r w:rsidRPr="00ED1947">
        <w:rPr>
          <w:rFonts w:ascii="Book Antiqua" w:eastAsia="宋体" w:hAnsi="Book Antiqua" w:cs="宋体"/>
          <w:lang w:val="en-US" w:eastAsia="zh-CN"/>
        </w:rPr>
        <w:t xml:space="preserve"> intraperitoneal chemotherapy in the management of peritoneal surface malignancies of colonic origin: a consensus statement. </w:t>
      </w:r>
      <w:proofErr w:type="gramStart"/>
      <w:r w:rsidRPr="00ED1947">
        <w:rPr>
          <w:rFonts w:ascii="Book Antiqua" w:eastAsia="宋体" w:hAnsi="Book Antiqua" w:cs="宋体"/>
          <w:lang w:val="en-US" w:eastAsia="zh-CN"/>
        </w:rPr>
        <w:t>Society of Surgical Oncology.</w:t>
      </w:r>
      <w:proofErr w:type="gramEnd"/>
      <w:r w:rsidRPr="00ED1947">
        <w:rPr>
          <w:rFonts w:ascii="Book Antiqua" w:eastAsia="宋体" w:hAnsi="Book Antiqua" w:cs="宋体"/>
          <w:lang w:val="en-US" w:eastAsia="zh-CN"/>
        </w:rPr>
        <w:t xml:space="preserve"> </w:t>
      </w:r>
      <w:r w:rsidRPr="00ED1947">
        <w:rPr>
          <w:rFonts w:ascii="Book Antiqua" w:eastAsia="宋体" w:hAnsi="Book Antiqua" w:cs="宋体"/>
          <w:i/>
          <w:iCs/>
          <w:lang w:val="en-US" w:eastAsia="zh-CN"/>
        </w:rPr>
        <w:t xml:space="preserve">Ann </w:t>
      </w:r>
      <w:proofErr w:type="spellStart"/>
      <w:r w:rsidRPr="00ED1947">
        <w:rPr>
          <w:rFonts w:ascii="Book Antiqua" w:eastAsia="宋体" w:hAnsi="Book Antiqua" w:cs="宋体"/>
          <w:i/>
          <w:iCs/>
          <w:lang w:val="en-US" w:eastAsia="zh-CN"/>
        </w:rPr>
        <w:t>Surg</w:t>
      </w:r>
      <w:proofErr w:type="spellEnd"/>
      <w:r w:rsidRPr="00ED1947">
        <w:rPr>
          <w:rFonts w:ascii="Book Antiqua" w:eastAsia="宋体" w:hAnsi="Book Antiqua" w:cs="宋体"/>
          <w:i/>
          <w:iCs/>
          <w:lang w:val="en-US" w:eastAsia="zh-CN"/>
        </w:rPr>
        <w:t xml:space="preserve"> </w:t>
      </w:r>
      <w:proofErr w:type="spellStart"/>
      <w:r w:rsidRPr="00ED1947">
        <w:rPr>
          <w:rFonts w:ascii="Book Antiqua" w:eastAsia="宋体" w:hAnsi="Book Antiqua" w:cs="宋体"/>
          <w:i/>
          <w:iCs/>
          <w:lang w:val="en-US" w:eastAsia="zh-CN"/>
        </w:rPr>
        <w:t>Oncol</w:t>
      </w:r>
      <w:proofErr w:type="spellEnd"/>
      <w:r w:rsidRPr="00ED1947">
        <w:rPr>
          <w:rFonts w:ascii="Book Antiqua" w:eastAsia="宋体" w:hAnsi="Book Antiqua" w:cs="宋体"/>
          <w:lang w:val="en-US" w:eastAsia="zh-CN"/>
        </w:rPr>
        <w:t xml:space="preserve"> 2007; </w:t>
      </w:r>
      <w:r w:rsidRPr="00ED1947">
        <w:rPr>
          <w:rFonts w:ascii="Book Antiqua" w:eastAsia="宋体" w:hAnsi="Book Antiqua" w:cs="宋体"/>
          <w:b/>
          <w:bCs/>
          <w:lang w:val="en-US" w:eastAsia="zh-CN"/>
        </w:rPr>
        <w:t>14</w:t>
      </w:r>
      <w:r w:rsidRPr="00ED1947">
        <w:rPr>
          <w:rFonts w:ascii="Book Antiqua" w:eastAsia="宋体" w:hAnsi="Book Antiqua" w:cs="宋体"/>
          <w:lang w:val="en-US" w:eastAsia="zh-CN"/>
        </w:rPr>
        <w:t>: 128-133 [PMID: 17072675]</w:t>
      </w:r>
    </w:p>
    <w:p w14:paraId="15FBD6F3" w14:textId="77777777" w:rsidR="00ED1947" w:rsidRPr="00ED1947" w:rsidRDefault="00ED1947" w:rsidP="00ED1947">
      <w:pPr>
        <w:spacing w:line="360" w:lineRule="auto"/>
        <w:jc w:val="both"/>
        <w:rPr>
          <w:rFonts w:ascii="Book Antiqua" w:eastAsia="宋体" w:hAnsi="Book Antiqua" w:cs="宋体"/>
          <w:lang w:val="en-US" w:eastAsia="zh-CN"/>
        </w:rPr>
      </w:pPr>
      <w:r w:rsidRPr="00ED1947">
        <w:rPr>
          <w:rFonts w:ascii="Book Antiqua" w:eastAsia="宋体" w:hAnsi="Book Antiqua" w:cs="宋体"/>
          <w:lang w:val="en-US" w:eastAsia="zh-CN"/>
        </w:rPr>
        <w:t xml:space="preserve">13 </w:t>
      </w:r>
      <w:proofErr w:type="spellStart"/>
      <w:r w:rsidRPr="00ED1947">
        <w:rPr>
          <w:rFonts w:ascii="Book Antiqua" w:eastAsia="宋体" w:hAnsi="Book Antiqua" w:cs="宋体"/>
          <w:b/>
          <w:bCs/>
          <w:lang w:val="en-US" w:eastAsia="zh-CN"/>
        </w:rPr>
        <w:t>Sugarbaker</w:t>
      </w:r>
      <w:proofErr w:type="spellEnd"/>
      <w:r w:rsidRPr="00ED1947">
        <w:rPr>
          <w:rFonts w:ascii="Book Antiqua" w:eastAsia="宋体" w:hAnsi="Book Antiqua" w:cs="宋体"/>
          <w:b/>
          <w:bCs/>
          <w:lang w:val="en-US" w:eastAsia="zh-CN"/>
        </w:rPr>
        <w:t xml:space="preserve"> PH</w:t>
      </w:r>
      <w:r w:rsidRPr="00ED1947">
        <w:rPr>
          <w:rFonts w:ascii="Book Antiqua" w:eastAsia="宋体" w:hAnsi="Book Antiqua" w:cs="宋体"/>
          <w:lang w:val="en-US" w:eastAsia="zh-CN"/>
        </w:rPr>
        <w:t xml:space="preserve">. </w:t>
      </w:r>
      <w:proofErr w:type="gramStart"/>
      <w:r w:rsidRPr="00ED1947">
        <w:rPr>
          <w:rFonts w:ascii="Book Antiqua" w:eastAsia="宋体" w:hAnsi="Book Antiqua" w:cs="宋体"/>
          <w:lang w:val="en-US" w:eastAsia="zh-CN"/>
        </w:rPr>
        <w:t>Managing</w:t>
      </w:r>
      <w:proofErr w:type="gramEnd"/>
      <w:r w:rsidRPr="00ED1947">
        <w:rPr>
          <w:rFonts w:ascii="Book Antiqua" w:eastAsia="宋体" w:hAnsi="Book Antiqua" w:cs="宋体"/>
          <w:lang w:val="en-US" w:eastAsia="zh-CN"/>
        </w:rPr>
        <w:t xml:space="preserve"> the peritoneal surface component of gastrointestinal cancer. Part 2. </w:t>
      </w:r>
      <w:proofErr w:type="gramStart"/>
      <w:r w:rsidRPr="00ED1947">
        <w:rPr>
          <w:rFonts w:ascii="Book Antiqua" w:eastAsia="宋体" w:hAnsi="Book Antiqua" w:cs="宋体"/>
          <w:lang w:val="en-US" w:eastAsia="zh-CN"/>
        </w:rPr>
        <w:t>Perioperative intraperitoneal chemotherapy.</w:t>
      </w:r>
      <w:proofErr w:type="gramEnd"/>
      <w:r w:rsidRPr="00ED1947">
        <w:rPr>
          <w:rFonts w:ascii="Book Antiqua" w:eastAsia="宋体" w:hAnsi="Book Antiqua" w:cs="宋体"/>
          <w:lang w:val="en-US" w:eastAsia="zh-CN"/>
        </w:rPr>
        <w:t xml:space="preserve"> </w:t>
      </w:r>
      <w:r w:rsidRPr="00ED1947">
        <w:rPr>
          <w:rFonts w:ascii="Book Antiqua" w:eastAsia="宋体" w:hAnsi="Book Antiqua" w:cs="宋体"/>
          <w:i/>
          <w:iCs/>
          <w:lang w:val="en-US" w:eastAsia="zh-CN"/>
        </w:rPr>
        <w:t xml:space="preserve">Oncology </w:t>
      </w:r>
      <w:r w:rsidRPr="00ED1947">
        <w:rPr>
          <w:rFonts w:ascii="Book Antiqua" w:eastAsia="宋体" w:hAnsi="Book Antiqua" w:cs="宋体"/>
          <w:iCs/>
          <w:lang w:val="en-US" w:eastAsia="zh-CN"/>
        </w:rPr>
        <w:t>(Williston Park)</w:t>
      </w:r>
      <w:r w:rsidRPr="00ED1947">
        <w:rPr>
          <w:rFonts w:ascii="Book Antiqua" w:eastAsia="宋体" w:hAnsi="Book Antiqua" w:cs="宋体"/>
          <w:lang w:val="en-US" w:eastAsia="zh-CN"/>
        </w:rPr>
        <w:t xml:space="preserve"> 2004; </w:t>
      </w:r>
      <w:r w:rsidRPr="00ED1947">
        <w:rPr>
          <w:rFonts w:ascii="Book Antiqua" w:eastAsia="宋体" w:hAnsi="Book Antiqua" w:cs="宋体"/>
          <w:b/>
          <w:bCs/>
          <w:lang w:val="en-US" w:eastAsia="zh-CN"/>
        </w:rPr>
        <w:t>18</w:t>
      </w:r>
      <w:r w:rsidRPr="00ED1947">
        <w:rPr>
          <w:rFonts w:ascii="Book Antiqua" w:eastAsia="宋体" w:hAnsi="Book Antiqua" w:cs="宋体"/>
          <w:lang w:val="en-US" w:eastAsia="zh-CN"/>
        </w:rPr>
        <w:t>: 207-19; discussion 220-2, 227-8, 230 [PMID: 15008058]</w:t>
      </w:r>
    </w:p>
    <w:p w14:paraId="7971F873" w14:textId="77777777" w:rsidR="00ED1947" w:rsidRPr="00ED1947" w:rsidRDefault="00ED1947" w:rsidP="00ED1947">
      <w:pPr>
        <w:spacing w:line="360" w:lineRule="auto"/>
        <w:jc w:val="both"/>
        <w:rPr>
          <w:rFonts w:ascii="Book Antiqua" w:eastAsia="宋体" w:hAnsi="Book Antiqua" w:cs="宋体"/>
          <w:lang w:val="en-US" w:eastAsia="zh-CN"/>
        </w:rPr>
      </w:pPr>
      <w:r w:rsidRPr="00ED1947">
        <w:rPr>
          <w:rFonts w:ascii="Book Antiqua" w:eastAsia="宋体" w:hAnsi="Book Antiqua" w:cs="宋体"/>
          <w:lang w:val="en-US" w:eastAsia="zh-CN"/>
        </w:rPr>
        <w:t xml:space="preserve">14 </w:t>
      </w:r>
      <w:proofErr w:type="spellStart"/>
      <w:r w:rsidRPr="00ED1947">
        <w:rPr>
          <w:rFonts w:ascii="Book Antiqua" w:eastAsia="宋体" w:hAnsi="Book Antiqua" w:cs="宋体"/>
          <w:b/>
          <w:bCs/>
          <w:lang w:val="en-US" w:eastAsia="zh-CN"/>
        </w:rPr>
        <w:t>Sugarbaker</w:t>
      </w:r>
      <w:proofErr w:type="spellEnd"/>
      <w:r w:rsidRPr="00ED1947">
        <w:rPr>
          <w:rFonts w:ascii="Book Antiqua" w:eastAsia="宋体" w:hAnsi="Book Antiqua" w:cs="宋体"/>
          <w:b/>
          <w:bCs/>
          <w:lang w:val="en-US" w:eastAsia="zh-CN"/>
        </w:rPr>
        <w:t xml:space="preserve"> PH</w:t>
      </w:r>
      <w:r w:rsidRPr="00ED1947">
        <w:rPr>
          <w:rFonts w:ascii="Book Antiqua" w:eastAsia="宋体" w:hAnsi="Book Antiqua" w:cs="宋体"/>
          <w:lang w:val="en-US" w:eastAsia="zh-CN"/>
        </w:rPr>
        <w:t xml:space="preserve">. </w:t>
      </w:r>
      <w:proofErr w:type="gramStart"/>
      <w:r w:rsidRPr="00ED1947">
        <w:rPr>
          <w:rFonts w:ascii="Book Antiqua" w:eastAsia="宋体" w:hAnsi="Book Antiqua" w:cs="宋体"/>
          <w:lang w:val="en-US" w:eastAsia="zh-CN"/>
        </w:rPr>
        <w:t>Managing</w:t>
      </w:r>
      <w:proofErr w:type="gramEnd"/>
      <w:r w:rsidRPr="00ED1947">
        <w:rPr>
          <w:rFonts w:ascii="Book Antiqua" w:eastAsia="宋体" w:hAnsi="Book Antiqua" w:cs="宋体"/>
          <w:lang w:val="en-US" w:eastAsia="zh-CN"/>
        </w:rPr>
        <w:t xml:space="preserve"> the peritoneal surface component of gastrointestinal cancer. Part 1. </w:t>
      </w:r>
      <w:proofErr w:type="gramStart"/>
      <w:r w:rsidRPr="00ED1947">
        <w:rPr>
          <w:rFonts w:ascii="Book Antiqua" w:eastAsia="宋体" w:hAnsi="Book Antiqua" w:cs="宋体"/>
          <w:lang w:val="en-US" w:eastAsia="zh-CN"/>
        </w:rPr>
        <w:t>Patterns of dissemination and treatment options.</w:t>
      </w:r>
      <w:proofErr w:type="gramEnd"/>
      <w:r w:rsidRPr="00ED1947">
        <w:rPr>
          <w:rFonts w:ascii="Book Antiqua" w:eastAsia="宋体" w:hAnsi="Book Antiqua" w:cs="宋体"/>
          <w:lang w:val="en-US" w:eastAsia="zh-CN"/>
        </w:rPr>
        <w:t xml:space="preserve"> </w:t>
      </w:r>
      <w:r w:rsidRPr="00ED1947">
        <w:rPr>
          <w:rFonts w:ascii="Book Antiqua" w:eastAsia="宋体" w:hAnsi="Book Antiqua" w:cs="宋体"/>
          <w:i/>
          <w:iCs/>
          <w:lang w:val="en-US" w:eastAsia="zh-CN"/>
        </w:rPr>
        <w:t>Oncology</w:t>
      </w:r>
      <w:r w:rsidRPr="00ED1947">
        <w:rPr>
          <w:rFonts w:ascii="Book Antiqua" w:eastAsia="宋体" w:hAnsi="Book Antiqua" w:cs="宋体"/>
          <w:iCs/>
          <w:lang w:val="en-US" w:eastAsia="zh-CN"/>
        </w:rPr>
        <w:t xml:space="preserve"> (Williston Park)</w:t>
      </w:r>
      <w:r w:rsidRPr="00ED1947">
        <w:rPr>
          <w:rFonts w:ascii="Book Antiqua" w:eastAsia="宋体" w:hAnsi="Book Antiqua" w:cs="宋体"/>
          <w:lang w:val="en-US" w:eastAsia="zh-CN"/>
        </w:rPr>
        <w:t xml:space="preserve"> 2004; </w:t>
      </w:r>
      <w:r w:rsidRPr="00ED1947">
        <w:rPr>
          <w:rFonts w:ascii="Book Antiqua" w:eastAsia="宋体" w:hAnsi="Book Antiqua" w:cs="宋体"/>
          <w:b/>
          <w:bCs/>
          <w:lang w:val="en-US" w:eastAsia="zh-CN"/>
        </w:rPr>
        <w:t>18</w:t>
      </w:r>
      <w:r w:rsidRPr="00ED1947">
        <w:rPr>
          <w:rFonts w:ascii="Book Antiqua" w:eastAsia="宋体" w:hAnsi="Book Antiqua" w:cs="宋体"/>
          <w:lang w:val="en-US" w:eastAsia="zh-CN"/>
        </w:rPr>
        <w:t>: 51-59 [PMID: 14768406]</w:t>
      </w:r>
    </w:p>
    <w:p w14:paraId="24553B41" w14:textId="77777777" w:rsidR="00ED1947" w:rsidRPr="00ED1947" w:rsidRDefault="00ED1947" w:rsidP="00ED1947">
      <w:pPr>
        <w:spacing w:line="360" w:lineRule="auto"/>
        <w:jc w:val="both"/>
        <w:rPr>
          <w:rFonts w:ascii="Book Antiqua" w:eastAsia="宋体" w:hAnsi="Book Antiqua" w:cs="宋体"/>
          <w:lang w:val="en-US" w:eastAsia="zh-CN"/>
        </w:rPr>
      </w:pPr>
      <w:r w:rsidRPr="00ED1947">
        <w:rPr>
          <w:rFonts w:ascii="Book Antiqua" w:eastAsia="宋体" w:hAnsi="Book Antiqua" w:cs="宋体"/>
          <w:lang w:val="en-US" w:eastAsia="zh-CN"/>
        </w:rPr>
        <w:t xml:space="preserve">15 </w:t>
      </w:r>
      <w:proofErr w:type="spellStart"/>
      <w:r w:rsidRPr="00ED1947">
        <w:rPr>
          <w:rFonts w:ascii="Book Antiqua" w:eastAsia="宋体" w:hAnsi="Book Antiqua" w:cs="宋体"/>
          <w:b/>
          <w:bCs/>
          <w:lang w:val="en-US" w:eastAsia="zh-CN"/>
        </w:rPr>
        <w:t>Glehen</w:t>
      </w:r>
      <w:proofErr w:type="spellEnd"/>
      <w:r w:rsidRPr="00ED1947">
        <w:rPr>
          <w:rFonts w:ascii="Book Antiqua" w:eastAsia="宋体" w:hAnsi="Book Antiqua" w:cs="宋体"/>
          <w:b/>
          <w:bCs/>
          <w:lang w:val="en-US" w:eastAsia="zh-CN"/>
        </w:rPr>
        <w:t xml:space="preserve"> O</w:t>
      </w:r>
      <w:r w:rsidRPr="00ED1947">
        <w:rPr>
          <w:rFonts w:ascii="Book Antiqua" w:eastAsia="宋体" w:hAnsi="Book Antiqua" w:cs="宋体"/>
          <w:lang w:val="en-US" w:eastAsia="zh-CN"/>
        </w:rPr>
        <w:t xml:space="preserve">, </w:t>
      </w:r>
      <w:proofErr w:type="spellStart"/>
      <w:r w:rsidRPr="00ED1947">
        <w:rPr>
          <w:rFonts w:ascii="Book Antiqua" w:eastAsia="宋体" w:hAnsi="Book Antiqua" w:cs="宋体"/>
          <w:lang w:val="en-US" w:eastAsia="zh-CN"/>
        </w:rPr>
        <w:t>Mithieux</w:t>
      </w:r>
      <w:proofErr w:type="spellEnd"/>
      <w:r w:rsidRPr="00ED1947">
        <w:rPr>
          <w:rFonts w:ascii="Book Antiqua" w:eastAsia="宋体" w:hAnsi="Book Antiqua" w:cs="宋体"/>
          <w:lang w:val="en-US" w:eastAsia="zh-CN"/>
        </w:rPr>
        <w:t xml:space="preserve"> F, </w:t>
      </w:r>
      <w:proofErr w:type="spellStart"/>
      <w:r w:rsidRPr="00ED1947">
        <w:rPr>
          <w:rFonts w:ascii="Book Antiqua" w:eastAsia="宋体" w:hAnsi="Book Antiqua" w:cs="宋体"/>
          <w:lang w:val="en-US" w:eastAsia="zh-CN"/>
        </w:rPr>
        <w:t>Osinsky</w:t>
      </w:r>
      <w:proofErr w:type="spellEnd"/>
      <w:r w:rsidRPr="00ED1947">
        <w:rPr>
          <w:rFonts w:ascii="Book Antiqua" w:eastAsia="宋体" w:hAnsi="Book Antiqua" w:cs="宋体"/>
          <w:lang w:val="en-US" w:eastAsia="zh-CN"/>
        </w:rPr>
        <w:t xml:space="preserve"> D, </w:t>
      </w:r>
      <w:proofErr w:type="spellStart"/>
      <w:r w:rsidRPr="00ED1947">
        <w:rPr>
          <w:rFonts w:ascii="Book Antiqua" w:eastAsia="宋体" w:hAnsi="Book Antiqua" w:cs="宋体"/>
          <w:lang w:val="en-US" w:eastAsia="zh-CN"/>
        </w:rPr>
        <w:t>Beaujard</w:t>
      </w:r>
      <w:proofErr w:type="spellEnd"/>
      <w:r w:rsidRPr="00ED1947">
        <w:rPr>
          <w:rFonts w:ascii="Book Antiqua" w:eastAsia="宋体" w:hAnsi="Book Antiqua" w:cs="宋体"/>
          <w:lang w:val="en-US" w:eastAsia="zh-CN"/>
        </w:rPr>
        <w:t xml:space="preserve"> AC, </w:t>
      </w:r>
      <w:proofErr w:type="spellStart"/>
      <w:r w:rsidRPr="00ED1947">
        <w:rPr>
          <w:rFonts w:ascii="Book Antiqua" w:eastAsia="宋体" w:hAnsi="Book Antiqua" w:cs="宋体"/>
          <w:lang w:val="en-US" w:eastAsia="zh-CN"/>
        </w:rPr>
        <w:t>Freyer</w:t>
      </w:r>
      <w:proofErr w:type="spellEnd"/>
      <w:r w:rsidRPr="00ED1947">
        <w:rPr>
          <w:rFonts w:ascii="Book Antiqua" w:eastAsia="宋体" w:hAnsi="Book Antiqua" w:cs="宋体"/>
          <w:lang w:val="en-US" w:eastAsia="zh-CN"/>
        </w:rPr>
        <w:t xml:space="preserve"> G, </w:t>
      </w:r>
      <w:proofErr w:type="spellStart"/>
      <w:r w:rsidRPr="00ED1947">
        <w:rPr>
          <w:rFonts w:ascii="Book Antiqua" w:eastAsia="宋体" w:hAnsi="Book Antiqua" w:cs="宋体"/>
          <w:lang w:val="en-US" w:eastAsia="zh-CN"/>
        </w:rPr>
        <w:t>Guertsch</w:t>
      </w:r>
      <w:proofErr w:type="spellEnd"/>
      <w:r w:rsidRPr="00ED1947">
        <w:rPr>
          <w:rFonts w:ascii="Book Antiqua" w:eastAsia="宋体" w:hAnsi="Book Antiqua" w:cs="宋体"/>
          <w:lang w:val="en-US" w:eastAsia="zh-CN"/>
        </w:rPr>
        <w:t xml:space="preserve"> P, Francois Y, </w:t>
      </w:r>
      <w:proofErr w:type="spellStart"/>
      <w:r w:rsidRPr="00ED1947">
        <w:rPr>
          <w:rFonts w:ascii="Book Antiqua" w:eastAsia="宋体" w:hAnsi="Book Antiqua" w:cs="宋体"/>
          <w:lang w:val="en-US" w:eastAsia="zh-CN"/>
        </w:rPr>
        <w:t>Peyrat</w:t>
      </w:r>
      <w:proofErr w:type="spellEnd"/>
      <w:r w:rsidRPr="00ED1947">
        <w:rPr>
          <w:rFonts w:ascii="Book Antiqua" w:eastAsia="宋体" w:hAnsi="Book Antiqua" w:cs="宋体"/>
          <w:lang w:val="en-US" w:eastAsia="zh-CN"/>
        </w:rPr>
        <w:t xml:space="preserve"> P, </w:t>
      </w:r>
      <w:proofErr w:type="spellStart"/>
      <w:r w:rsidRPr="00ED1947">
        <w:rPr>
          <w:rFonts w:ascii="Book Antiqua" w:eastAsia="宋体" w:hAnsi="Book Antiqua" w:cs="宋体"/>
          <w:lang w:val="en-US" w:eastAsia="zh-CN"/>
        </w:rPr>
        <w:t>Panteix</w:t>
      </w:r>
      <w:proofErr w:type="spellEnd"/>
      <w:r w:rsidRPr="00ED1947">
        <w:rPr>
          <w:rFonts w:ascii="Book Antiqua" w:eastAsia="宋体" w:hAnsi="Book Antiqua" w:cs="宋体"/>
          <w:lang w:val="en-US" w:eastAsia="zh-CN"/>
        </w:rPr>
        <w:t xml:space="preserve"> G, </w:t>
      </w:r>
      <w:proofErr w:type="spellStart"/>
      <w:r w:rsidRPr="00ED1947">
        <w:rPr>
          <w:rFonts w:ascii="Book Antiqua" w:eastAsia="宋体" w:hAnsi="Book Antiqua" w:cs="宋体"/>
          <w:lang w:val="en-US" w:eastAsia="zh-CN"/>
        </w:rPr>
        <w:t>Vignal</w:t>
      </w:r>
      <w:proofErr w:type="spellEnd"/>
      <w:r w:rsidRPr="00ED1947">
        <w:rPr>
          <w:rFonts w:ascii="Book Antiqua" w:eastAsia="宋体" w:hAnsi="Book Antiqua" w:cs="宋体"/>
          <w:lang w:val="en-US" w:eastAsia="zh-CN"/>
        </w:rPr>
        <w:t xml:space="preserve"> J, Gilly FN. Surgery combined with </w:t>
      </w:r>
      <w:proofErr w:type="spellStart"/>
      <w:r w:rsidRPr="00ED1947">
        <w:rPr>
          <w:rFonts w:ascii="Book Antiqua" w:eastAsia="宋体" w:hAnsi="Book Antiqua" w:cs="宋体"/>
          <w:lang w:val="en-US" w:eastAsia="zh-CN"/>
        </w:rPr>
        <w:t>peritonectomy</w:t>
      </w:r>
      <w:proofErr w:type="spellEnd"/>
      <w:r w:rsidRPr="00ED1947">
        <w:rPr>
          <w:rFonts w:ascii="Book Antiqua" w:eastAsia="宋体" w:hAnsi="Book Antiqua" w:cs="宋体"/>
          <w:lang w:val="en-US" w:eastAsia="zh-CN"/>
        </w:rPr>
        <w:t xml:space="preserve"> procedures and intraperitoneal </w:t>
      </w:r>
      <w:proofErr w:type="spellStart"/>
      <w:r w:rsidRPr="00ED1947">
        <w:rPr>
          <w:rFonts w:ascii="Book Antiqua" w:eastAsia="宋体" w:hAnsi="Book Antiqua" w:cs="宋体"/>
          <w:lang w:val="en-US" w:eastAsia="zh-CN"/>
        </w:rPr>
        <w:t>chemohyperthermia</w:t>
      </w:r>
      <w:proofErr w:type="spellEnd"/>
      <w:r w:rsidRPr="00ED1947">
        <w:rPr>
          <w:rFonts w:ascii="Book Antiqua" w:eastAsia="宋体" w:hAnsi="Book Antiqua" w:cs="宋体"/>
          <w:lang w:val="en-US" w:eastAsia="zh-CN"/>
        </w:rPr>
        <w:t xml:space="preserve"> in abdominal cancers with peritoneal </w:t>
      </w:r>
      <w:proofErr w:type="spellStart"/>
      <w:r w:rsidRPr="00ED1947">
        <w:rPr>
          <w:rFonts w:ascii="Book Antiqua" w:eastAsia="宋体" w:hAnsi="Book Antiqua" w:cs="宋体"/>
          <w:lang w:val="en-US" w:eastAsia="zh-CN"/>
        </w:rPr>
        <w:t>carcinomatosis</w:t>
      </w:r>
      <w:proofErr w:type="spellEnd"/>
      <w:r w:rsidRPr="00ED1947">
        <w:rPr>
          <w:rFonts w:ascii="Book Antiqua" w:eastAsia="宋体" w:hAnsi="Book Antiqua" w:cs="宋体"/>
          <w:lang w:val="en-US" w:eastAsia="zh-CN"/>
        </w:rPr>
        <w:t xml:space="preserve">: a phase II study. </w:t>
      </w:r>
      <w:r w:rsidRPr="00ED1947">
        <w:rPr>
          <w:rFonts w:ascii="Book Antiqua" w:eastAsia="宋体" w:hAnsi="Book Antiqua" w:cs="宋体"/>
          <w:i/>
          <w:iCs/>
          <w:lang w:val="en-US" w:eastAsia="zh-CN"/>
        </w:rPr>
        <w:t xml:space="preserve">J </w:t>
      </w:r>
      <w:proofErr w:type="spellStart"/>
      <w:r w:rsidRPr="00ED1947">
        <w:rPr>
          <w:rFonts w:ascii="Book Antiqua" w:eastAsia="宋体" w:hAnsi="Book Antiqua" w:cs="宋体"/>
          <w:i/>
          <w:iCs/>
          <w:lang w:val="en-US" w:eastAsia="zh-CN"/>
        </w:rPr>
        <w:t>Clin</w:t>
      </w:r>
      <w:proofErr w:type="spellEnd"/>
      <w:r w:rsidRPr="00ED1947">
        <w:rPr>
          <w:rFonts w:ascii="Book Antiqua" w:eastAsia="宋体" w:hAnsi="Book Antiqua" w:cs="宋体"/>
          <w:i/>
          <w:iCs/>
          <w:lang w:val="en-US" w:eastAsia="zh-CN"/>
        </w:rPr>
        <w:t xml:space="preserve"> </w:t>
      </w:r>
      <w:proofErr w:type="spellStart"/>
      <w:r w:rsidRPr="00ED1947">
        <w:rPr>
          <w:rFonts w:ascii="Book Antiqua" w:eastAsia="宋体" w:hAnsi="Book Antiqua" w:cs="宋体"/>
          <w:i/>
          <w:iCs/>
          <w:lang w:val="en-US" w:eastAsia="zh-CN"/>
        </w:rPr>
        <w:t>Oncol</w:t>
      </w:r>
      <w:proofErr w:type="spellEnd"/>
      <w:r w:rsidRPr="00ED1947">
        <w:rPr>
          <w:rFonts w:ascii="Book Antiqua" w:eastAsia="宋体" w:hAnsi="Book Antiqua" w:cs="宋体"/>
          <w:lang w:val="en-US" w:eastAsia="zh-CN"/>
        </w:rPr>
        <w:t xml:space="preserve"> 2003; </w:t>
      </w:r>
      <w:r w:rsidRPr="00ED1947">
        <w:rPr>
          <w:rFonts w:ascii="Book Antiqua" w:eastAsia="宋体" w:hAnsi="Book Antiqua" w:cs="宋体"/>
          <w:b/>
          <w:bCs/>
          <w:lang w:val="en-US" w:eastAsia="zh-CN"/>
        </w:rPr>
        <w:t>21</w:t>
      </w:r>
      <w:r w:rsidRPr="00ED1947">
        <w:rPr>
          <w:rFonts w:ascii="Book Antiqua" w:eastAsia="宋体" w:hAnsi="Book Antiqua" w:cs="宋体"/>
          <w:lang w:val="en-US" w:eastAsia="zh-CN"/>
        </w:rPr>
        <w:t>: 799-806 [PMID: 12610177]</w:t>
      </w:r>
    </w:p>
    <w:p w14:paraId="74CF009B" w14:textId="77777777" w:rsidR="00ED1947" w:rsidRPr="00ED1947" w:rsidRDefault="00ED1947" w:rsidP="00ED1947">
      <w:pPr>
        <w:spacing w:line="360" w:lineRule="auto"/>
        <w:jc w:val="both"/>
        <w:rPr>
          <w:rFonts w:ascii="Book Antiqua" w:eastAsia="宋体" w:hAnsi="Book Antiqua" w:cs="宋体"/>
          <w:lang w:val="en-US" w:eastAsia="zh-CN"/>
        </w:rPr>
      </w:pPr>
      <w:proofErr w:type="gramStart"/>
      <w:r w:rsidRPr="00ED1947">
        <w:rPr>
          <w:rFonts w:ascii="Book Antiqua" w:eastAsia="宋体" w:hAnsi="Book Antiqua" w:cs="宋体"/>
          <w:lang w:val="en-US" w:eastAsia="zh-CN"/>
        </w:rPr>
        <w:t xml:space="preserve">16 </w:t>
      </w:r>
      <w:proofErr w:type="spellStart"/>
      <w:r w:rsidRPr="00ED1947">
        <w:rPr>
          <w:rFonts w:ascii="Book Antiqua" w:eastAsia="宋体" w:hAnsi="Book Antiqua" w:cs="宋体"/>
          <w:b/>
          <w:bCs/>
          <w:lang w:val="en-US" w:eastAsia="zh-CN"/>
        </w:rPr>
        <w:t>Sugarbaker</w:t>
      </w:r>
      <w:proofErr w:type="spellEnd"/>
      <w:r w:rsidRPr="00ED1947">
        <w:rPr>
          <w:rFonts w:ascii="Book Antiqua" w:eastAsia="宋体" w:hAnsi="Book Antiqua" w:cs="宋体"/>
          <w:b/>
          <w:bCs/>
          <w:lang w:val="en-US" w:eastAsia="zh-CN"/>
        </w:rPr>
        <w:t xml:space="preserve"> PH</w:t>
      </w:r>
      <w:r w:rsidRPr="00ED1947">
        <w:rPr>
          <w:rFonts w:ascii="Book Antiqua" w:eastAsia="宋体" w:hAnsi="Book Antiqua" w:cs="宋体"/>
          <w:lang w:val="en-US" w:eastAsia="zh-CN"/>
        </w:rPr>
        <w:t xml:space="preserve">, </w:t>
      </w:r>
      <w:proofErr w:type="spellStart"/>
      <w:r w:rsidRPr="00ED1947">
        <w:rPr>
          <w:rFonts w:ascii="Book Antiqua" w:eastAsia="宋体" w:hAnsi="Book Antiqua" w:cs="宋体"/>
          <w:lang w:val="en-US" w:eastAsia="zh-CN"/>
        </w:rPr>
        <w:t>Gianola</w:t>
      </w:r>
      <w:proofErr w:type="spellEnd"/>
      <w:r w:rsidRPr="00ED1947">
        <w:rPr>
          <w:rFonts w:ascii="Book Antiqua" w:eastAsia="宋体" w:hAnsi="Book Antiqua" w:cs="宋体"/>
          <w:lang w:val="en-US" w:eastAsia="zh-CN"/>
        </w:rPr>
        <w:t xml:space="preserve"> FJ, Speyer JL, Wesley R, </w:t>
      </w:r>
      <w:proofErr w:type="spellStart"/>
      <w:r w:rsidRPr="00ED1947">
        <w:rPr>
          <w:rFonts w:ascii="Book Antiqua" w:eastAsia="宋体" w:hAnsi="Book Antiqua" w:cs="宋体"/>
          <w:lang w:val="en-US" w:eastAsia="zh-CN"/>
        </w:rPr>
        <w:t>Barofsky</w:t>
      </w:r>
      <w:proofErr w:type="spellEnd"/>
      <w:r w:rsidRPr="00ED1947">
        <w:rPr>
          <w:rFonts w:ascii="Book Antiqua" w:eastAsia="宋体" w:hAnsi="Book Antiqua" w:cs="宋体"/>
          <w:lang w:val="en-US" w:eastAsia="zh-CN"/>
        </w:rPr>
        <w:t xml:space="preserve"> I, Myers CE.</w:t>
      </w:r>
      <w:proofErr w:type="gramEnd"/>
      <w:r w:rsidRPr="00ED1947">
        <w:rPr>
          <w:rFonts w:ascii="Book Antiqua" w:eastAsia="宋体" w:hAnsi="Book Antiqua" w:cs="宋体"/>
          <w:lang w:val="en-US" w:eastAsia="zh-CN"/>
        </w:rPr>
        <w:t xml:space="preserve"> Prospective randomized trial of intravenous v intraperitoneal 5-FU in patients with advanced primary colon or rectal cancer. </w:t>
      </w:r>
      <w:proofErr w:type="spellStart"/>
      <w:r w:rsidRPr="00ED1947">
        <w:rPr>
          <w:rFonts w:ascii="Book Antiqua" w:eastAsia="宋体" w:hAnsi="Book Antiqua" w:cs="宋体"/>
          <w:i/>
          <w:iCs/>
          <w:lang w:val="en-US" w:eastAsia="zh-CN"/>
        </w:rPr>
        <w:t>Semin</w:t>
      </w:r>
      <w:proofErr w:type="spellEnd"/>
      <w:r w:rsidRPr="00ED1947">
        <w:rPr>
          <w:rFonts w:ascii="Book Antiqua" w:eastAsia="宋体" w:hAnsi="Book Antiqua" w:cs="宋体"/>
          <w:i/>
          <w:iCs/>
          <w:lang w:val="en-US" w:eastAsia="zh-CN"/>
        </w:rPr>
        <w:t xml:space="preserve"> </w:t>
      </w:r>
      <w:proofErr w:type="spellStart"/>
      <w:r w:rsidRPr="00ED1947">
        <w:rPr>
          <w:rFonts w:ascii="Book Antiqua" w:eastAsia="宋体" w:hAnsi="Book Antiqua" w:cs="宋体"/>
          <w:i/>
          <w:iCs/>
          <w:lang w:val="en-US" w:eastAsia="zh-CN"/>
        </w:rPr>
        <w:t>Oncol</w:t>
      </w:r>
      <w:proofErr w:type="spellEnd"/>
      <w:r w:rsidRPr="00ED1947">
        <w:rPr>
          <w:rFonts w:ascii="Book Antiqua" w:eastAsia="宋体" w:hAnsi="Book Antiqua" w:cs="宋体"/>
          <w:lang w:val="en-US" w:eastAsia="zh-CN"/>
        </w:rPr>
        <w:t xml:space="preserve"> 1985; </w:t>
      </w:r>
      <w:r w:rsidRPr="00ED1947">
        <w:rPr>
          <w:rFonts w:ascii="Book Antiqua" w:eastAsia="宋体" w:hAnsi="Book Antiqua" w:cs="宋体"/>
          <w:b/>
          <w:bCs/>
          <w:lang w:val="en-US" w:eastAsia="zh-CN"/>
        </w:rPr>
        <w:t>12</w:t>
      </w:r>
      <w:r w:rsidRPr="00ED1947">
        <w:rPr>
          <w:rFonts w:ascii="Book Antiqua" w:eastAsia="宋体" w:hAnsi="Book Antiqua" w:cs="宋体"/>
          <w:lang w:val="en-US" w:eastAsia="zh-CN"/>
        </w:rPr>
        <w:t>: 101-111 [PMID: 3901269]</w:t>
      </w:r>
    </w:p>
    <w:p w14:paraId="44572BE6" w14:textId="43A68FCD" w:rsidR="00ED1947" w:rsidRPr="00ED1947" w:rsidRDefault="00ED1947" w:rsidP="00ED1947">
      <w:pPr>
        <w:spacing w:line="360" w:lineRule="auto"/>
        <w:jc w:val="both"/>
        <w:rPr>
          <w:rFonts w:ascii="Book Antiqua" w:eastAsia="宋体" w:hAnsi="Book Antiqua" w:cs="宋体"/>
          <w:lang w:val="en-US" w:eastAsia="zh-CN"/>
        </w:rPr>
      </w:pPr>
      <w:r w:rsidRPr="00ED1947">
        <w:rPr>
          <w:rFonts w:ascii="Book Antiqua" w:eastAsia="宋体" w:hAnsi="Book Antiqua" w:cs="宋体"/>
          <w:lang w:val="en-US" w:eastAsia="zh-CN"/>
        </w:rPr>
        <w:t xml:space="preserve">17 </w:t>
      </w:r>
      <w:proofErr w:type="spellStart"/>
      <w:r w:rsidRPr="00ED1947">
        <w:rPr>
          <w:rFonts w:ascii="Book Antiqua" w:eastAsia="宋体" w:hAnsi="Book Antiqua" w:cs="宋体"/>
          <w:b/>
          <w:bCs/>
          <w:lang w:val="en-US" w:eastAsia="zh-CN"/>
        </w:rPr>
        <w:t>Goéré</w:t>
      </w:r>
      <w:proofErr w:type="spellEnd"/>
      <w:r w:rsidRPr="00ED1947">
        <w:rPr>
          <w:rFonts w:ascii="Book Antiqua" w:eastAsia="宋体" w:hAnsi="Book Antiqua" w:cs="宋体"/>
          <w:b/>
          <w:bCs/>
          <w:lang w:val="en-US" w:eastAsia="zh-CN"/>
        </w:rPr>
        <w:t xml:space="preserve"> D</w:t>
      </w:r>
      <w:r w:rsidRPr="00ED1947">
        <w:rPr>
          <w:rFonts w:ascii="Book Antiqua" w:eastAsia="宋体" w:hAnsi="Book Antiqua" w:cs="宋体"/>
          <w:lang w:val="en-US" w:eastAsia="zh-CN"/>
        </w:rPr>
        <w:t xml:space="preserve">, </w:t>
      </w:r>
      <w:proofErr w:type="spellStart"/>
      <w:r w:rsidRPr="00ED1947">
        <w:rPr>
          <w:rFonts w:ascii="Book Antiqua" w:eastAsia="宋体" w:hAnsi="Book Antiqua" w:cs="宋体"/>
          <w:lang w:val="en-US" w:eastAsia="zh-CN"/>
        </w:rPr>
        <w:t>Malka</w:t>
      </w:r>
      <w:proofErr w:type="spellEnd"/>
      <w:r w:rsidRPr="00ED1947">
        <w:rPr>
          <w:rFonts w:ascii="Book Antiqua" w:eastAsia="宋体" w:hAnsi="Book Antiqua" w:cs="宋体"/>
          <w:lang w:val="en-US" w:eastAsia="zh-CN"/>
        </w:rPr>
        <w:t xml:space="preserve"> D, </w:t>
      </w:r>
      <w:proofErr w:type="spellStart"/>
      <w:r w:rsidRPr="00ED1947">
        <w:rPr>
          <w:rFonts w:ascii="Book Antiqua" w:eastAsia="宋体" w:hAnsi="Book Antiqua" w:cs="宋体"/>
          <w:lang w:val="en-US" w:eastAsia="zh-CN"/>
        </w:rPr>
        <w:t>Tzanis</w:t>
      </w:r>
      <w:proofErr w:type="spellEnd"/>
      <w:r w:rsidRPr="00ED1947">
        <w:rPr>
          <w:rFonts w:ascii="Book Antiqua" w:eastAsia="宋体" w:hAnsi="Book Antiqua" w:cs="宋体"/>
          <w:lang w:val="en-US" w:eastAsia="zh-CN"/>
        </w:rPr>
        <w:t xml:space="preserve"> D, </w:t>
      </w:r>
      <w:proofErr w:type="spellStart"/>
      <w:r w:rsidRPr="00ED1947">
        <w:rPr>
          <w:rFonts w:ascii="Book Antiqua" w:eastAsia="宋体" w:hAnsi="Book Antiqua" w:cs="宋体"/>
          <w:lang w:val="en-US" w:eastAsia="zh-CN"/>
        </w:rPr>
        <w:t>Gava</w:t>
      </w:r>
      <w:proofErr w:type="spellEnd"/>
      <w:r w:rsidRPr="00ED1947">
        <w:rPr>
          <w:rFonts w:ascii="Book Antiqua" w:eastAsia="宋体" w:hAnsi="Book Antiqua" w:cs="宋体"/>
          <w:lang w:val="en-US" w:eastAsia="zh-CN"/>
        </w:rPr>
        <w:t xml:space="preserve"> V, </w:t>
      </w:r>
      <w:proofErr w:type="spellStart"/>
      <w:r w:rsidRPr="00ED1947">
        <w:rPr>
          <w:rFonts w:ascii="Book Antiqua" w:eastAsia="宋体" w:hAnsi="Book Antiqua" w:cs="宋体"/>
          <w:lang w:val="en-US" w:eastAsia="zh-CN"/>
        </w:rPr>
        <w:t>Boige</w:t>
      </w:r>
      <w:proofErr w:type="spellEnd"/>
      <w:r w:rsidRPr="00ED1947">
        <w:rPr>
          <w:rFonts w:ascii="Book Antiqua" w:eastAsia="宋体" w:hAnsi="Book Antiqua" w:cs="宋体"/>
          <w:lang w:val="en-US" w:eastAsia="zh-CN"/>
        </w:rPr>
        <w:t xml:space="preserve"> V, </w:t>
      </w:r>
      <w:proofErr w:type="spellStart"/>
      <w:r w:rsidRPr="00ED1947">
        <w:rPr>
          <w:rFonts w:ascii="Book Antiqua" w:eastAsia="宋体" w:hAnsi="Book Antiqua" w:cs="宋体"/>
          <w:lang w:val="en-US" w:eastAsia="zh-CN"/>
        </w:rPr>
        <w:t>Eveno</w:t>
      </w:r>
      <w:proofErr w:type="spellEnd"/>
      <w:r w:rsidRPr="00ED1947">
        <w:rPr>
          <w:rFonts w:ascii="Book Antiqua" w:eastAsia="宋体" w:hAnsi="Book Antiqua" w:cs="宋体"/>
          <w:lang w:val="en-US" w:eastAsia="zh-CN"/>
        </w:rPr>
        <w:t xml:space="preserve"> C, </w:t>
      </w:r>
      <w:proofErr w:type="spellStart"/>
      <w:r w:rsidRPr="00ED1947">
        <w:rPr>
          <w:rFonts w:ascii="Book Antiqua" w:eastAsia="宋体" w:hAnsi="Book Antiqua" w:cs="宋体"/>
          <w:lang w:val="en-US" w:eastAsia="zh-CN"/>
        </w:rPr>
        <w:t>Maggiori</w:t>
      </w:r>
      <w:proofErr w:type="spellEnd"/>
      <w:r w:rsidRPr="00ED1947">
        <w:rPr>
          <w:rFonts w:ascii="Book Antiqua" w:eastAsia="宋体" w:hAnsi="Book Antiqua" w:cs="宋体"/>
          <w:lang w:val="en-US" w:eastAsia="zh-CN"/>
        </w:rPr>
        <w:t xml:space="preserve"> L, Dumont F, </w:t>
      </w:r>
      <w:proofErr w:type="spellStart"/>
      <w:r w:rsidRPr="00ED1947">
        <w:rPr>
          <w:rFonts w:ascii="Book Antiqua" w:eastAsia="宋体" w:hAnsi="Book Antiqua" w:cs="宋体"/>
          <w:lang w:val="en-US" w:eastAsia="zh-CN"/>
        </w:rPr>
        <w:t>Ducreux</w:t>
      </w:r>
      <w:proofErr w:type="spellEnd"/>
      <w:r w:rsidRPr="00ED1947">
        <w:rPr>
          <w:rFonts w:ascii="Book Antiqua" w:eastAsia="宋体" w:hAnsi="Book Antiqua" w:cs="宋体"/>
          <w:lang w:val="en-US" w:eastAsia="zh-CN"/>
        </w:rPr>
        <w:t xml:space="preserve"> M, Elias D. Is there a possibility of a cure in patients with colorectal peritoneal </w:t>
      </w:r>
      <w:proofErr w:type="spellStart"/>
      <w:r w:rsidRPr="00ED1947">
        <w:rPr>
          <w:rFonts w:ascii="Book Antiqua" w:eastAsia="宋体" w:hAnsi="Book Antiqua" w:cs="宋体"/>
          <w:lang w:val="en-US" w:eastAsia="zh-CN"/>
        </w:rPr>
        <w:t>carcinomatosis</w:t>
      </w:r>
      <w:proofErr w:type="spellEnd"/>
      <w:r w:rsidRPr="00ED1947">
        <w:rPr>
          <w:rFonts w:ascii="Book Antiqua" w:eastAsia="宋体" w:hAnsi="Book Antiqua" w:cs="宋体"/>
          <w:lang w:val="en-US" w:eastAsia="zh-CN"/>
        </w:rPr>
        <w:t xml:space="preserve"> amenable to complete </w:t>
      </w:r>
      <w:proofErr w:type="spellStart"/>
      <w:r w:rsidRPr="00ED1947">
        <w:rPr>
          <w:rFonts w:ascii="Book Antiqua" w:eastAsia="宋体" w:hAnsi="Book Antiqua" w:cs="宋体"/>
          <w:lang w:val="en-US" w:eastAsia="zh-CN"/>
        </w:rPr>
        <w:t>cytoreductive</w:t>
      </w:r>
      <w:proofErr w:type="spellEnd"/>
      <w:r w:rsidRPr="00ED1947">
        <w:rPr>
          <w:rFonts w:ascii="Book Antiqua" w:eastAsia="宋体" w:hAnsi="Book Antiqua" w:cs="宋体"/>
          <w:lang w:val="en-US" w:eastAsia="zh-CN"/>
        </w:rPr>
        <w:t xml:space="preserve"> surgery and intraperitoneal chemotherapy? </w:t>
      </w:r>
      <w:r w:rsidRPr="00ED1947">
        <w:rPr>
          <w:rFonts w:ascii="Book Antiqua" w:eastAsia="宋体" w:hAnsi="Book Antiqua" w:cs="宋体"/>
          <w:i/>
          <w:iCs/>
          <w:lang w:val="en-US" w:eastAsia="zh-CN"/>
        </w:rPr>
        <w:t xml:space="preserve">Ann </w:t>
      </w:r>
      <w:proofErr w:type="spellStart"/>
      <w:r w:rsidRPr="00ED1947">
        <w:rPr>
          <w:rFonts w:ascii="Book Antiqua" w:eastAsia="宋体" w:hAnsi="Book Antiqua" w:cs="宋体"/>
          <w:i/>
          <w:iCs/>
          <w:lang w:val="en-US" w:eastAsia="zh-CN"/>
        </w:rPr>
        <w:t>Surg</w:t>
      </w:r>
      <w:proofErr w:type="spellEnd"/>
      <w:r w:rsidRPr="00ED1947">
        <w:rPr>
          <w:rFonts w:ascii="Book Antiqua" w:eastAsia="宋体" w:hAnsi="Book Antiqua" w:cs="宋体"/>
          <w:lang w:val="en-US" w:eastAsia="zh-CN"/>
        </w:rPr>
        <w:t xml:space="preserve"> 2013; </w:t>
      </w:r>
      <w:r w:rsidRPr="00ED1947">
        <w:rPr>
          <w:rFonts w:ascii="Book Antiqua" w:eastAsia="宋体" w:hAnsi="Book Antiqua" w:cs="宋体"/>
          <w:b/>
          <w:bCs/>
          <w:lang w:val="en-US" w:eastAsia="zh-CN"/>
        </w:rPr>
        <w:t>257</w:t>
      </w:r>
      <w:r w:rsidRPr="00ED1947">
        <w:rPr>
          <w:rFonts w:ascii="Book Antiqua" w:eastAsia="宋体" w:hAnsi="Book Antiqua" w:cs="宋体"/>
          <w:lang w:val="en-US" w:eastAsia="zh-CN"/>
        </w:rPr>
        <w:t>: 1065-1071 [PMID: 23299520 DO</w:t>
      </w:r>
      <w:r w:rsidR="002D0CDC">
        <w:rPr>
          <w:rFonts w:ascii="Book Antiqua" w:eastAsia="宋体" w:hAnsi="Book Antiqua" w:cs="宋体"/>
          <w:lang w:val="en-US" w:eastAsia="zh-CN"/>
        </w:rPr>
        <w:t>I: 10.1097/SLA.0b013e31827e9289</w:t>
      </w:r>
      <w:r w:rsidRPr="00ED1947">
        <w:rPr>
          <w:rFonts w:ascii="Book Antiqua" w:eastAsia="宋体" w:hAnsi="Book Antiqua" w:cs="宋体"/>
          <w:lang w:val="en-US" w:eastAsia="zh-CN"/>
        </w:rPr>
        <w:t>]</w:t>
      </w:r>
    </w:p>
    <w:p w14:paraId="5F3BFE7B" w14:textId="3A36C59C" w:rsidR="00ED1947" w:rsidRPr="00ED1947" w:rsidRDefault="00ED1947" w:rsidP="00ED1947">
      <w:pPr>
        <w:spacing w:line="360" w:lineRule="auto"/>
        <w:jc w:val="both"/>
        <w:rPr>
          <w:rFonts w:ascii="Book Antiqua" w:eastAsia="宋体" w:hAnsi="Book Antiqua" w:cs="宋体"/>
          <w:lang w:val="en-US" w:eastAsia="zh-CN"/>
        </w:rPr>
      </w:pPr>
      <w:r w:rsidRPr="00ED1947">
        <w:rPr>
          <w:rFonts w:ascii="Book Antiqua" w:eastAsia="宋体" w:hAnsi="Book Antiqua" w:cs="宋体"/>
          <w:lang w:val="en-US" w:eastAsia="zh-CN"/>
        </w:rPr>
        <w:t xml:space="preserve">18 </w:t>
      </w:r>
      <w:proofErr w:type="spellStart"/>
      <w:r w:rsidRPr="00ED1947">
        <w:rPr>
          <w:rFonts w:ascii="Book Antiqua" w:eastAsia="宋体" w:hAnsi="Book Antiqua" w:cs="宋体"/>
          <w:b/>
          <w:bCs/>
          <w:lang w:val="en-US" w:eastAsia="zh-CN"/>
        </w:rPr>
        <w:t>Sammartino</w:t>
      </w:r>
      <w:proofErr w:type="spellEnd"/>
      <w:r w:rsidRPr="00ED1947">
        <w:rPr>
          <w:rFonts w:ascii="Book Antiqua" w:eastAsia="宋体" w:hAnsi="Book Antiqua" w:cs="宋体"/>
          <w:b/>
          <w:bCs/>
          <w:lang w:val="en-US" w:eastAsia="zh-CN"/>
        </w:rPr>
        <w:t xml:space="preserve"> P</w:t>
      </w:r>
      <w:r w:rsidRPr="00ED1947">
        <w:rPr>
          <w:rFonts w:ascii="Book Antiqua" w:eastAsia="宋体" w:hAnsi="Book Antiqua" w:cs="宋体"/>
          <w:lang w:val="en-US" w:eastAsia="zh-CN"/>
        </w:rPr>
        <w:t xml:space="preserve">, </w:t>
      </w:r>
      <w:proofErr w:type="spellStart"/>
      <w:r w:rsidRPr="00ED1947">
        <w:rPr>
          <w:rFonts w:ascii="Book Antiqua" w:eastAsia="宋体" w:hAnsi="Book Antiqua" w:cs="宋体"/>
          <w:lang w:val="en-US" w:eastAsia="zh-CN"/>
        </w:rPr>
        <w:t>Sibio</w:t>
      </w:r>
      <w:proofErr w:type="spellEnd"/>
      <w:r w:rsidRPr="00ED1947">
        <w:rPr>
          <w:rFonts w:ascii="Book Antiqua" w:eastAsia="宋体" w:hAnsi="Book Antiqua" w:cs="宋体"/>
          <w:lang w:val="en-US" w:eastAsia="zh-CN"/>
        </w:rPr>
        <w:t xml:space="preserve"> S, </w:t>
      </w:r>
      <w:proofErr w:type="spellStart"/>
      <w:r w:rsidRPr="00ED1947">
        <w:rPr>
          <w:rFonts w:ascii="Book Antiqua" w:eastAsia="宋体" w:hAnsi="Book Antiqua" w:cs="宋体"/>
          <w:lang w:val="en-US" w:eastAsia="zh-CN"/>
        </w:rPr>
        <w:t>Biacchi</w:t>
      </w:r>
      <w:proofErr w:type="spellEnd"/>
      <w:r w:rsidRPr="00ED1947">
        <w:rPr>
          <w:rFonts w:ascii="Book Antiqua" w:eastAsia="宋体" w:hAnsi="Book Antiqua" w:cs="宋体"/>
          <w:lang w:val="en-US" w:eastAsia="zh-CN"/>
        </w:rPr>
        <w:t xml:space="preserve"> D, </w:t>
      </w:r>
      <w:proofErr w:type="spellStart"/>
      <w:r w:rsidRPr="00ED1947">
        <w:rPr>
          <w:rFonts w:ascii="Book Antiqua" w:eastAsia="宋体" w:hAnsi="Book Antiqua" w:cs="宋体"/>
          <w:lang w:val="en-US" w:eastAsia="zh-CN"/>
        </w:rPr>
        <w:t>Cardi</w:t>
      </w:r>
      <w:proofErr w:type="spellEnd"/>
      <w:r w:rsidRPr="00ED1947">
        <w:rPr>
          <w:rFonts w:ascii="Book Antiqua" w:eastAsia="宋体" w:hAnsi="Book Antiqua" w:cs="宋体"/>
          <w:lang w:val="en-US" w:eastAsia="zh-CN"/>
        </w:rPr>
        <w:t xml:space="preserve"> M, </w:t>
      </w:r>
      <w:proofErr w:type="spellStart"/>
      <w:r w:rsidRPr="00ED1947">
        <w:rPr>
          <w:rFonts w:ascii="Book Antiqua" w:eastAsia="宋体" w:hAnsi="Book Antiqua" w:cs="宋体"/>
          <w:lang w:val="en-US" w:eastAsia="zh-CN"/>
        </w:rPr>
        <w:t>Mingazzini</w:t>
      </w:r>
      <w:proofErr w:type="spellEnd"/>
      <w:r w:rsidRPr="00ED1947">
        <w:rPr>
          <w:rFonts w:ascii="Book Antiqua" w:eastAsia="宋体" w:hAnsi="Book Antiqua" w:cs="宋体"/>
          <w:lang w:val="en-US" w:eastAsia="zh-CN"/>
        </w:rPr>
        <w:t xml:space="preserve"> P, </w:t>
      </w:r>
      <w:proofErr w:type="spellStart"/>
      <w:r w:rsidRPr="00ED1947">
        <w:rPr>
          <w:rFonts w:ascii="Book Antiqua" w:eastAsia="宋体" w:hAnsi="Book Antiqua" w:cs="宋体"/>
          <w:lang w:val="en-US" w:eastAsia="zh-CN"/>
        </w:rPr>
        <w:t>Rosati</w:t>
      </w:r>
      <w:proofErr w:type="spellEnd"/>
      <w:r w:rsidRPr="00ED1947">
        <w:rPr>
          <w:rFonts w:ascii="Book Antiqua" w:eastAsia="宋体" w:hAnsi="Book Antiqua" w:cs="宋体"/>
          <w:lang w:val="en-US" w:eastAsia="zh-CN"/>
        </w:rPr>
        <w:t xml:space="preserve"> MS, </w:t>
      </w:r>
      <w:proofErr w:type="spellStart"/>
      <w:r w:rsidRPr="00ED1947">
        <w:rPr>
          <w:rFonts w:ascii="Book Antiqua" w:eastAsia="宋体" w:hAnsi="Book Antiqua" w:cs="宋体"/>
          <w:lang w:val="en-US" w:eastAsia="zh-CN"/>
        </w:rPr>
        <w:t>Cornali</w:t>
      </w:r>
      <w:proofErr w:type="spellEnd"/>
      <w:r w:rsidRPr="00ED1947">
        <w:rPr>
          <w:rFonts w:ascii="Book Antiqua" w:eastAsia="宋体" w:hAnsi="Book Antiqua" w:cs="宋体"/>
          <w:lang w:val="en-US" w:eastAsia="zh-CN"/>
        </w:rPr>
        <w:t xml:space="preserve"> T, </w:t>
      </w:r>
      <w:proofErr w:type="spellStart"/>
      <w:r w:rsidRPr="00ED1947">
        <w:rPr>
          <w:rFonts w:ascii="Book Antiqua" w:eastAsia="宋体" w:hAnsi="Book Antiqua" w:cs="宋体"/>
          <w:lang w:val="en-US" w:eastAsia="zh-CN"/>
        </w:rPr>
        <w:t>Sollazzo</w:t>
      </w:r>
      <w:proofErr w:type="spellEnd"/>
      <w:r w:rsidRPr="00ED1947">
        <w:rPr>
          <w:rFonts w:ascii="Book Antiqua" w:eastAsia="宋体" w:hAnsi="Book Antiqua" w:cs="宋体"/>
          <w:lang w:val="en-US" w:eastAsia="zh-CN"/>
        </w:rPr>
        <w:t xml:space="preserve"> B, Atta JM, Di Giorgio A. Long-term results after proactive management for </w:t>
      </w:r>
      <w:proofErr w:type="spellStart"/>
      <w:r w:rsidRPr="00ED1947">
        <w:rPr>
          <w:rFonts w:ascii="Book Antiqua" w:eastAsia="宋体" w:hAnsi="Book Antiqua" w:cs="宋体"/>
          <w:lang w:val="en-US" w:eastAsia="zh-CN"/>
        </w:rPr>
        <w:t>locoregional</w:t>
      </w:r>
      <w:proofErr w:type="spellEnd"/>
      <w:r w:rsidRPr="00ED1947">
        <w:rPr>
          <w:rFonts w:ascii="Book Antiqua" w:eastAsia="宋体" w:hAnsi="Book Antiqua" w:cs="宋体"/>
          <w:lang w:val="en-US" w:eastAsia="zh-CN"/>
        </w:rPr>
        <w:t xml:space="preserve"> control in patients with colonic cancer at high risk of peritoneal metastases. </w:t>
      </w:r>
      <w:proofErr w:type="spellStart"/>
      <w:r w:rsidRPr="00ED1947">
        <w:rPr>
          <w:rFonts w:ascii="Book Antiqua" w:eastAsia="宋体" w:hAnsi="Book Antiqua" w:cs="宋体"/>
          <w:i/>
          <w:iCs/>
          <w:lang w:val="en-US" w:eastAsia="zh-CN"/>
        </w:rPr>
        <w:t>Int</w:t>
      </w:r>
      <w:proofErr w:type="spellEnd"/>
      <w:r w:rsidRPr="00ED1947">
        <w:rPr>
          <w:rFonts w:ascii="Book Antiqua" w:eastAsia="宋体" w:hAnsi="Book Antiqua" w:cs="宋体"/>
          <w:i/>
          <w:iCs/>
          <w:lang w:val="en-US" w:eastAsia="zh-CN"/>
        </w:rPr>
        <w:t xml:space="preserve"> J Colorectal Dis</w:t>
      </w:r>
      <w:r w:rsidRPr="00ED1947">
        <w:rPr>
          <w:rFonts w:ascii="Book Antiqua" w:eastAsia="宋体" w:hAnsi="Book Antiqua" w:cs="宋体"/>
          <w:lang w:val="en-US" w:eastAsia="zh-CN"/>
        </w:rPr>
        <w:t xml:space="preserve"> 2014; </w:t>
      </w:r>
      <w:r w:rsidRPr="00ED1947">
        <w:rPr>
          <w:rFonts w:ascii="Book Antiqua" w:eastAsia="宋体" w:hAnsi="Book Antiqua" w:cs="宋体"/>
          <w:b/>
          <w:bCs/>
          <w:lang w:val="en-US" w:eastAsia="zh-CN"/>
        </w:rPr>
        <w:t>29</w:t>
      </w:r>
      <w:r w:rsidRPr="00ED1947">
        <w:rPr>
          <w:rFonts w:ascii="Book Antiqua" w:eastAsia="宋体" w:hAnsi="Book Antiqua" w:cs="宋体"/>
          <w:lang w:val="en-US" w:eastAsia="zh-CN"/>
        </w:rPr>
        <w:t>: 1081-1089 [PMID: 24980687</w:t>
      </w:r>
      <w:r w:rsidR="002D0CDC">
        <w:rPr>
          <w:rFonts w:ascii="Book Antiqua" w:eastAsia="宋体" w:hAnsi="Book Antiqua" w:cs="宋体"/>
          <w:lang w:val="en-US" w:eastAsia="zh-CN"/>
        </w:rPr>
        <w:t xml:space="preserve"> DOI: 10.1007/s00384-014-1929-4</w:t>
      </w:r>
      <w:r w:rsidRPr="00ED1947">
        <w:rPr>
          <w:rFonts w:ascii="Book Antiqua" w:eastAsia="宋体" w:hAnsi="Book Antiqua" w:cs="宋体"/>
          <w:lang w:val="en-US" w:eastAsia="zh-CN"/>
        </w:rPr>
        <w:t>]</w:t>
      </w:r>
    </w:p>
    <w:p w14:paraId="1B9E8C0D" w14:textId="79009F1E" w:rsidR="00ED1947" w:rsidRPr="00ED1947" w:rsidRDefault="00ED1947" w:rsidP="00ED1947">
      <w:pPr>
        <w:spacing w:line="360" w:lineRule="auto"/>
        <w:jc w:val="both"/>
        <w:rPr>
          <w:rFonts w:ascii="Book Antiqua" w:eastAsia="宋体" w:hAnsi="Book Antiqua" w:cs="宋体"/>
          <w:lang w:val="en-US" w:eastAsia="zh-CN"/>
        </w:rPr>
      </w:pPr>
      <w:r w:rsidRPr="00ED1947">
        <w:rPr>
          <w:rFonts w:ascii="Book Antiqua" w:eastAsia="宋体" w:hAnsi="Book Antiqua" w:cs="宋体"/>
          <w:lang w:val="en-US" w:eastAsia="zh-CN"/>
        </w:rPr>
        <w:t xml:space="preserve">19 </w:t>
      </w:r>
      <w:proofErr w:type="spellStart"/>
      <w:r w:rsidRPr="00ED1947">
        <w:rPr>
          <w:rFonts w:ascii="Book Antiqua" w:eastAsia="宋体" w:hAnsi="Book Antiqua" w:cs="宋体"/>
          <w:b/>
          <w:bCs/>
          <w:lang w:val="en-US" w:eastAsia="zh-CN"/>
        </w:rPr>
        <w:t>Sammartino</w:t>
      </w:r>
      <w:proofErr w:type="spellEnd"/>
      <w:r w:rsidRPr="00ED1947">
        <w:rPr>
          <w:rFonts w:ascii="Book Antiqua" w:eastAsia="宋体" w:hAnsi="Book Antiqua" w:cs="宋体"/>
          <w:b/>
          <w:bCs/>
          <w:lang w:val="en-US" w:eastAsia="zh-CN"/>
        </w:rPr>
        <w:t xml:space="preserve"> P</w:t>
      </w:r>
      <w:r w:rsidRPr="00ED1947">
        <w:rPr>
          <w:rFonts w:ascii="Book Antiqua" w:eastAsia="宋体" w:hAnsi="Book Antiqua" w:cs="宋体"/>
          <w:lang w:val="en-US" w:eastAsia="zh-CN"/>
        </w:rPr>
        <w:t xml:space="preserve">, </w:t>
      </w:r>
      <w:proofErr w:type="spellStart"/>
      <w:r w:rsidRPr="00ED1947">
        <w:rPr>
          <w:rFonts w:ascii="Book Antiqua" w:eastAsia="宋体" w:hAnsi="Book Antiqua" w:cs="宋体"/>
          <w:lang w:val="en-US" w:eastAsia="zh-CN"/>
        </w:rPr>
        <w:t>Sibio</w:t>
      </w:r>
      <w:proofErr w:type="spellEnd"/>
      <w:r w:rsidRPr="00ED1947">
        <w:rPr>
          <w:rFonts w:ascii="Book Antiqua" w:eastAsia="宋体" w:hAnsi="Book Antiqua" w:cs="宋体"/>
          <w:lang w:val="en-US" w:eastAsia="zh-CN"/>
        </w:rPr>
        <w:t xml:space="preserve"> S, </w:t>
      </w:r>
      <w:proofErr w:type="spellStart"/>
      <w:r w:rsidRPr="00ED1947">
        <w:rPr>
          <w:rFonts w:ascii="Book Antiqua" w:eastAsia="宋体" w:hAnsi="Book Antiqua" w:cs="宋体"/>
          <w:lang w:val="en-US" w:eastAsia="zh-CN"/>
        </w:rPr>
        <w:t>Biacchi</w:t>
      </w:r>
      <w:proofErr w:type="spellEnd"/>
      <w:r w:rsidRPr="00ED1947">
        <w:rPr>
          <w:rFonts w:ascii="Book Antiqua" w:eastAsia="宋体" w:hAnsi="Book Antiqua" w:cs="宋体"/>
          <w:lang w:val="en-US" w:eastAsia="zh-CN"/>
        </w:rPr>
        <w:t xml:space="preserve"> D, </w:t>
      </w:r>
      <w:proofErr w:type="spellStart"/>
      <w:r w:rsidRPr="00ED1947">
        <w:rPr>
          <w:rFonts w:ascii="Book Antiqua" w:eastAsia="宋体" w:hAnsi="Book Antiqua" w:cs="宋体"/>
          <w:lang w:val="en-US" w:eastAsia="zh-CN"/>
        </w:rPr>
        <w:t>Cardi</w:t>
      </w:r>
      <w:proofErr w:type="spellEnd"/>
      <w:r w:rsidRPr="00ED1947">
        <w:rPr>
          <w:rFonts w:ascii="Book Antiqua" w:eastAsia="宋体" w:hAnsi="Book Antiqua" w:cs="宋体"/>
          <w:lang w:val="en-US" w:eastAsia="zh-CN"/>
        </w:rPr>
        <w:t xml:space="preserve"> M, </w:t>
      </w:r>
      <w:proofErr w:type="spellStart"/>
      <w:r w:rsidRPr="00ED1947">
        <w:rPr>
          <w:rFonts w:ascii="Book Antiqua" w:eastAsia="宋体" w:hAnsi="Book Antiqua" w:cs="宋体"/>
          <w:lang w:val="en-US" w:eastAsia="zh-CN"/>
        </w:rPr>
        <w:t>Accarpio</w:t>
      </w:r>
      <w:proofErr w:type="spellEnd"/>
      <w:r w:rsidRPr="00ED1947">
        <w:rPr>
          <w:rFonts w:ascii="Book Antiqua" w:eastAsia="宋体" w:hAnsi="Book Antiqua" w:cs="宋体"/>
          <w:lang w:val="en-US" w:eastAsia="zh-CN"/>
        </w:rPr>
        <w:t xml:space="preserve"> F, </w:t>
      </w:r>
      <w:proofErr w:type="spellStart"/>
      <w:r w:rsidRPr="00ED1947">
        <w:rPr>
          <w:rFonts w:ascii="Book Antiqua" w:eastAsia="宋体" w:hAnsi="Book Antiqua" w:cs="宋体"/>
          <w:lang w:val="en-US" w:eastAsia="zh-CN"/>
        </w:rPr>
        <w:t>Mingazzini</w:t>
      </w:r>
      <w:proofErr w:type="spellEnd"/>
      <w:r w:rsidRPr="00ED1947">
        <w:rPr>
          <w:rFonts w:ascii="Book Antiqua" w:eastAsia="宋体" w:hAnsi="Book Antiqua" w:cs="宋体"/>
          <w:lang w:val="en-US" w:eastAsia="zh-CN"/>
        </w:rPr>
        <w:t xml:space="preserve"> P, </w:t>
      </w:r>
      <w:proofErr w:type="spellStart"/>
      <w:r w:rsidRPr="00ED1947">
        <w:rPr>
          <w:rFonts w:ascii="Book Antiqua" w:eastAsia="宋体" w:hAnsi="Book Antiqua" w:cs="宋体"/>
          <w:lang w:val="en-US" w:eastAsia="zh-CN"/>
        </w:rPr>
        <w:t>Rosati</w:t>
      </w:r>
      <w:proofErr w:type="spellEnd"/>
      <w:r w:rsidRPr="00ED1947">
        <w:rPr>
          <w:rFonts w:ascii="Book Antiqua" w:eastAsia="宋体" w:hAnsi="Book Antiqua" w:cs="宋体"/>
          <w:lang w:val="en-US" w:eastAsia="zh-CN"/>
        </w:rPr>
        <w:t xml:space="preserve"> MS, </w:t>
      </w:r>
      <w:proofErr w:type="spellStart"/>
      <w:r w:rsidRPr="00ED1947">
        <w:rPr>
          <w:rFonts w:ascii="Book Antiqua" w:eastAsia="宋体" w:hAnsi="Book Antiqua" w:cs="宋体"/>
          <w:lang w:val="en-US" w:eastAsia="zh-CN"/>
        </w:rPr>
        <w:t>Cornali</w:t>
      </w:r>
      <w:proofErr w:type="spellEnd"/>
      <w:r w:rsidRPr="00ED1947">
        <w:rPr>
          <w:rFonts w:ascii="Book Antiqua" w:eastAsia="宋体" w:hAnsi="Book Antiqua" w:cs="宋体"/>
          <w:lang w:val="en-US" w:eastAsia="zh-CN"/>
        </w:rPr>
        <w:t xml:space="preserve"> T, Di Giorgio A. Prevention of Peritoneal Metastases from Colon Cancer in High-Risk Patients: Preliminary Results of Surgery plus Prophylactic HIPEC. </w:t>
      </w:r>
      <w:proofErr w:type="spellStart"/>
      <w:r w:rsidRPr="00ED1947">
        <w:rPr>
          <w:rFonts w:ascii="Book Antiqua" w:eastAsia="宋体" w:hAnsi="Book Antiqua" w:cs="宋体"/>
          <w:i/>
          <w:iCs/>
          <w:lang w:val="en-US" w:eastAsia="zh-CN"/>
        </w:rPr>
        <w:t>Gastroenterol</w:t>
      </w:r>
      <w:proofErr w:type="spellEnd"/>
      <w:r w:rsidRPr="00ED1947">
        <w:rPr>
          <w:rFonts w:ascii="Book Antiqua" w:eastAsia="宋体" w:hAnsi="Book Antiqua" w:cs="宋体"/>
          <w:i/>
          <w:iCs/>
          <w:lang w:val="en-US" w:eastAsia="zh-CN"/>
        </w:rPr>
        <w:t xml:space="preserve"> Res </w:t>
      </w:r>
      <w:proofErr w:type="spellStart"/>
      <w:r w:rsidRPr="00ED1947">
        <w:rPr>
          <w:rFonts w:ascii="Book Antiqua" w:eastAsia="宋体" w:hAnsi="Book Antiqua" w:cs="宋体"/>
          <w:i/>
          <w:iCs/>
          <w:lang w:val="en-US" w:eastAsia="zh-CN"/>
        </w:rPr>
        <w:t>Pract</w:t>
      </w:r>
      <w:proofErr w:type="spellEnd"/>
      <w:r w:rsidRPr="00ED1947">
        <w:rPr>
          <w:rFonts w:ascii="Book Antiqua" w:eastAsia="宋体" w:hAnsi="Book Antiqua" w:cs="宋体"/>
          <w:lang w:val="en-US" w:eastAsia="zh-CN"/>
        </w:rPr>
        <w:t xml:space="preserve"> 2012; </w:t>
      </w:r>
      <w:r w:rsidRPr="00ED1947">
        <w:rPr>
          <w:rFonts w:ascii="Book Antiqua" w:eastAsia="宋体" w:hAnsi="Book Antiqua" w:cs="宋体"/>
          <w:b/>
          <w:bCs/>
          <w:lang w:val="en-US" w:eastAsia="zh-CN"/>
        </w:rPr>
        <w:t>2012</w:t>
      </w:r>
      <w:r w:rsidRPr="00ED1947">
        <w:rPr>
          <w:rFonts w:ascii="Book Antiqua" w:eastAsia="宋体" w:hAnsi="Book Antiqua" w:cs="宋体"/>
          <w:lang w:val="en-US" w:eastAsia="zh-CN"/>
        </w:rPr>
        <w:t>: 141585 [PMID: 22</w:t>
      </w:r>
      <w:r w:rsidR="002D0CDC">
        <w:rPr>
          <w:rFonts w:ascii="Book Antiqua" w:eastAsia="宋体" w:hAnsi="Book Antiqua" w:cs="宋体"/>
          <w:lang w:val="en-US" w:eastAsia="zh-CN"/>
        </w:rPr>
        <w:t>645605 DOI: 10.1155/2012/141585</w:t>
      </w:r>
      <w:r w:rsidRPr="00ED1947">
        <w:rPr>
          <w:rFonts w:ascii="Book Antiqua" w:eastAsia="宋体" w:hAnsi="Book Antiqua" w:cs="宋体"/>
          <w:lang w:val="en-US" w:eastAsia="zh-CN"/>
        </w:rPr>
        <w:t>]</w:t>
      </w:r>
    </w:p>
    <w:p w14:paraId="2C6FA09F" w14:textId="21A9EB3F" w:rsidR="00ED1947" w:rsidRPr="00ED1947" w:rsidRDefault="00ED1947" w:rsidP="00ED1947">
      <w:pPr>
        <w:spacing w:line="360" w:lineRule="auto"/>
        <w:jc w:val="both"/>
        <w:rPr>
          <w:rFonts w:ascii="Book Antiqua" w:eastAsia="宋体" w:hAnsi="Book Antiqua" w:cs="宋体"/>
          <w:lang w:val="en-US" w:eastAsia="zh-CN"/>
        </w:rPr>
      </w:pPr>
      <w:proofErr w:type="gramStart"/>
      <w:r w:rsidRPr="00ED1947">
        <w:rPr>
          <w:rFonts w:ascii="Book Antiqua" w:eastAsia="宋体" w:hAnsi="Book Antiqua" w:cs="宋体"/>
          <w:lang w:val="en-US" w:eastAsia="zh-CN"/>
        </w:rPr>
        <w:t xml:space="preserve">20 </w:t>
      </w:r>
      <w:proofErr w:type="spellStart"/>
      <w:r w:rsidRPr="00ED1947">
        <w:rPr>
          <w:rFonts w:ascii="Book Antiqua" w:eastAsia="宋体" w:hAnsi="Book Antiqua" w:cs="宋体"/>
          <w:b/>
          <w:bCs/>
          <w:lang w:val="en-US" w:eastAsia="zh-CN"/>
        </w:rPr>
        <w:t>Sugarbaker</w:t>
      </w:r>
      <w:proofErr w:type="spellEnd"/>
      <w:r w:rsidRPr="00ED1947">
        <w:rPr>
          <w:rFonts w:ascii="Book Antiqua" w:eastAsia="宋体" w:hAnsi="Book Antiqua" w:cs="宋体"/>
          <w:b/>
          <w:bCs/>
          <w:lang w:val="en-US" w:eastAsia="zh-CN"/>
        </w:rPr>
        <w:t xml:space="preserve"> PH</w:t>
      </w:r>
      <w:r w:rsidRPr="00ED1947">
        <w:rPr>
          <w:rFonts w:ascii="Book Antiqua" w:eastAsia="宋体" w:hAnsi="Book Antiqua" w:cs="宋体"/>
          <w:lang w:val="en-US" w:eastAsia="zh-CN"/>
        </w:rPr>
        <w:t>. Update on the prevention of local recurrence and peritoneal metastases in patients with colorectal cancer.</w:t>
      </w:r>
      <w:proofErr w:type="gramEnd"/>
      <w:r w:rsidRPr="00ED1947">
        <w:rPr>
          <w:rFonts w:ascii="Book Antiqua" w:eastAsia="宋体" w:hAnsi="Book Antiqua" w:cs="宋体"/>
          <w:lang w:val="en-US" w:eastAsia="zh-CN"/>
        </w:rPr>
        <w:t xml:space="preserve"> </w:t>
      </w:r>
      <w:r w:rsidRPr="00ED1947">
        <w:rPr>
          <w:rFonts w:ascii="Book Antiqua" w:eastAsia="宋体" w:hAnsi="Book Antiqua" w:cs="宋体"/>
          <w:i/>
          <w:iCs/>
          <w:lang w:val="en-US" w:eastAsia="zh-CN"/>
        </w:rPr>
        <w:t xml:space="preserve">World J </w:t>
      </w:r>
      <w:proofErr w:type="spellStart"/>
      <w:r w:rsidRPr="00ED1947">
        <w:rPr>
          <w:rFonts w:ascii="Book Antiqua" w:eastAsia="宋体" w:hAnsi="Book Antiqua" w:cs="宋体"/>
          <w:i/>
          <w:iCs/>
          <w:lang w:val="en-US" w:eastAsia="zh-CN"/>
        </w:rPr>
        <w:t>Gastroenterol</w:t>
      </w:r>
      <w:proofErr w:type="spellEnd"/>
      <w:r w:rsidRPr="00ED1947">
        <w:rPr>
          <w:rFonts w:ascii="Book Antiqua" w:eastAsia="宋体" w:hAnsi="Book Antiqua" w:cs="宋体"/>
          <w:lang w:val="en-US" w:eastAsia="zh-CN"/>
        </w:rPr>
        <w:t xml:space="preserve"> 2014; </w:t>
      </w:r>
      <w:r w:rsidRPr="00ED1947">
        <w:rPr>
          <w:rFonts w:ascii="Book Antiqua" w:eastAsia="宋体" w:hAnsi="Book Antiqua" w:cs="宋体"/>
          <w:b/>
          <w:bCs/>
          <w:lang w:val="en-US" w:eastAsia="zh-CN"/>
        </w:rPr>
        <w:t>20</w:t>
      </w:r>
      <w:r w:rsidRPr="00ED1947">
        <w:rPr>
          <w:rFonts w:ascii="Book Antiqua" w:eastAsia="宋体" w:hAnsi="Book Antiqua" w:cs="宋体"/>
          <w:lang w:val="en-US" w:eastAsia="zh-CN"/>
        </w:rPr>
        <w:t>: 9286-9291 [PMID: 2507132</w:t>
      </w:r>
      <w:r w:rsidR="002D0CDC">
        <w:rPr>
          <w:rFonts w:ascii="Book Antiqua" w:eastAsia="宋体" w:hAnsi="Book Antiqua" w:cs="宋体"/>
          <w:lang w:val="en-US" w:eastAsia="zh-CN"/>
        </w:rPr>
        <w:t>2 DOI: 10.3748/wjg.v20.i28.9286</w:t>
      </w:r>
      <w:r w:rsidRPr="00ED1947">
        <w:rPr>
          <w:rFonts w:ascii="Book Antiqua" w:eastAsia="宋体" w:hAnsi="Book Antiqua" w:cs="宋体"/>
          <w:lang w:val="en-US" w:eastAsia="zh-CN"/>
        </w:rPr>
        <w:t>]</w:t>
      </w:r>
    </w:p>
    <w:p w14:paraId="5171BBB1" w14:textId="77777777" w:rsidR="00ED1947" w:rsidRPr="00ED1947" w:rsidRDefault="00ED1947" w:rsidP="00ED1947">
      <w:pPr>
        <w:spacing w:line="360" w:lineRule="auto"/>
        <w:jc w:val="both"/>
        <w:rPr>
          <w:rFonts w:ascii="Book Antiqua" w:eastAsia="宋体" w:hAnsi="Book Antiqua" w:cs="宋体"/>
          <w:lang w:val="en-US" w:eastAsia="zh-CN"/>
        </w:rPr>
      </w:pPr>
      <w:r w:rsidRPr="00ED1947">
        <w:rPr>
          <w:rFonts w:ascii="Book Antiqua" w:eastAsia="宋体" w:hAnsi="Book Antiqua" w:cs="宋体"/>
          <w:lang w:val="en-US" w:eastAsia="zh-CN"/>
        </w:rPr>
        <w:t xml:space="preserve">21 </w:t>
      </w:r>
      <w:r w:rsidRPr="00ED1947">
        <w:rPr>
          <w:rFonts w:ascii="Book Antiqua" w:eastAsia="宋体" w:hAnsi="Book Antiqua" w:cs="宋体"/>
          <w:b/>
          <w:bCs/>
          <w:lang w:val="en-US" w:eastAsia="zh-CN"/>
        </w:rPr>
        <w:t>Lowe E</w:t>
      </w:r>
      <w:r w:rsidRPr="00ED1947">
        <w:rPr>
          <w:rFonts w:ascii="Book Antiqua" w:eastAsia="宋体" w:hAnsi="Book Antiqua" w:cs="宋体"/>
          <w:lang w:val="en-US" w:eastAsia="zh-CN"/>
        </w:rPr>
        <w:t xml:space="preserve">, McKenna H. Peritoneal washing cytology: a retrospective analysis of 175 </w:t>
      </w:r>
      <w:proofErr w:type="spellStart"/>
      <w:r w:rsidRPr="00ED1947">
        <w:rPr>
          <w:rFonts w:ascii="Book Antiqua" w:eastAsia="宋体" w:hAnsi="Book Antiqua" w:cs="宋体"/>
          <w:lang w:val="en-US" w:eastAsia="zh-CN"/>
        </w:rPr>
        <w:t>gynaecological</w:t>
      </w:r>
      <w:proofErr w:type="spellEnd"/>
      <w:r w:rsidRPr="00ED1947">
        <w:rPr>
          <w:rFonts w:ascii="Book Antiqua" w:eastAsia="宋体" w:hAnsi="Book Antiqua" w:cs="宋体"/>
          <w:lang w:val="en-US" w:eastAsia="zh-CN"/>
        </w:rPr>
        <w:t xml:space="preserve"> patients. </w:t>
      </w:r>
      <w:proofErr w:type="spellStart"/>
      <w:r w:rsidRPr="00ED1947">
        <w:rPr>
          <w:rFonts w:ascii="Book Antiqua" w:eastAsia="宋体" w:hAnsi="Book Antiqua" w:cs="宋体"/>
          <w:i/>
          <w:iCs/>
          <w:lang w:val="en-US" w:eastAsia="zh-CN"/>
        </w:rPr>
        <w:t>Aust</w:t>
      </w:r>
      <w:proofErr w:type="spellEnd"/>
      <w:r w:rsidRPr="00ED1947">
        <w:rPr>
          <w:rFonts w:ascii="Book Antiqua" w:eastAsia="宋体" w:hAnsi="Book Antiqua" w:cs="宋体"/>
          <w:i/>
          <w:iCs/>
          <w:lang w:val="en-US" w:eastAsia="zh-CN"/>
        </w:rPr>
        <w:t xml:space="preserve"> N Z J </w:t>
      </w:r>
      <w:proofErr w:type="spellStart"/>
      <w:r w:rsidRPr="00ED1947">
        <w:rPr>
          <w:rFonts w:ascii="Book Antiqua" w:eastAsia="宋体" w:hAnsi="Book Antiqua" w:cs="宋体"/>
          <w:i/>
          <w:iCs/>
          <w:lang w:val="en-US" w:eastAsia="zh-CN"/>
        </w:rPr>
        <w:t>Obstet</w:t>
      </w:r>
      <w:proofErr w:type="spellEnd"/>
      <w:r w:rsidRPr="00ED1947">
        <w:rPr>
          <w:rFonts w:ascii="Book Antiqua" w:eastAsia="宋体" w:hAnsi="Book Antiqua" w:cs="宋体"/>
          <w:i/>
          <w:iCs/>
          <w:lang w:val="en-US" w:eastAsia="zh-CN"/>
        </w:rPr>
        <w:t xml:space="preserve"> </w:t>
      </w:r>
      <w:proofErr w:type="spellStart"/>
      <w:r w:rsidRPr="00ED1947">
        <w:rPr>
          <w:rFonts w:ascii="Book Antiqua" w:eastAsia="宋体" w:hAnsi="Book Antiqua" w:cs="宋体"/>
          <w:i/>
          <w:iCs/>
          <w:lang w:val="en-US" w:eastAsia="zh-CN"/>
        </w:rPr>
        <w:t>Gynaecol</w:t>
      </w:r>
      <w:proofErr w:type="spellEnd"/>
      <w:r w:rsidRPr="00ED1947">
        <w:rPr>
          <w:rFonts w:ascii="Book Antiqua" w:eastAsia="宋体" w:hAnsi="Book Antiqua" w:cs="宋体"/>
          <w:lang w:val="en-US" w:eastAsia="zh-CN"/>
        </w:rPr>
        <w:t xml:space="preserve"> 1989; </w:t>
      </w:r>
      <w:r w:rsidRPr="00ED1947">
        <w:rPr>
          <w:rFonts w:ascii="Book Antiqua" w:eastAsia="宋体" w:hAnsi="Book Antiqua" w:cs="宋体"/>
          <w:b/>
          <w:bCs/>
          <w:lang w:val="en-US" w:eastAsia="zh-CN"/>
        </w:rPr>
        <w:t>29</w:t>
      </w:r>
      <w:r w:rsidRPr="00ED1947">
        <w:rPr>
          <w:rFonts w:ascii="Book Antiqua" w:eastAsia="宋体" w:hAnsi="Book Antiqua" w:cs="宋体"/>
          <w:lang w:val="en-US" w:eastAsia="zh-CN"/>
        </w:rPr>
        <w:t>: 55-61 [PMID: 2487930]</w:t>
      </w:r>
    </w:p>
    <w:p w14:paraId="133A5D87" w14:textId="0EB28C22" w:rsidR="00ED1947" w:rsidRPr="00ED1947" w:rsidRDefault="00ED1947" w:rsidP="00ED1947">
      <w:pPr>
        <w:spacing w:line="360" w:lineRule="auto"/>
        <w:jc w:val="both"/>
        <w:rPr>
          <w:rFonts w:ascii="Book Antiqua" w:eastAsia="宋体" w:hAnsi="Book Antiqua" w:cs="宋体"/>
          <w:lang w:val="en-US" w:eastAsia="zh-CN"/>
        </w:rPr>
      </w:pPr>
      <w:r w:rsidRPr="00ED1947">
        <w:rPr>
          <w:rFonts w:ascii="Book Antiqua" w:eastAsia="宋体" w:hAnsi="Book Antiqua" w:cs="宋体"/>
          <w:lang w:val="en-US" w:eastAsia="zh-CN"/>
        </w:rPr>
        <w:t xml:space="preserve">22 </w:t>
      </w:r>
      <w:proofErr w:type="spellStart"/>
      <w:r w:rsidRPr="00ED1947">
        <w:rPr>
          <w:rFonts w:ascii="Book Antiqua" w:eastAsia="宋体" w:hAnsi="Book Antiqua" w:cs="宋体"/>
          <w:b/>
          <w:bCs/>
          <w:lang w:val="en-US" w:eastAsia="zh-CN"/>
        </w:rPr>
        <w:t>Ziselman</w:t>
      </w:r>
      <w:proofErr w:type="spellEnd"/>
      <w:r w:rsidRPr="00ED1947">
        <w:rPr>
          <w:rFonts w:ascii="Book Antiqua" w:eastAsia="宋体" w:hAnsi="Book Antiqua" w:cs="宋体"/>
          <w:b/>
          <w:bCs/>
          <w:lang w:val="en-US" w:eastAsia="zh-CN"/>
        </w:rPr>
        <w:t xml:space="preserve"> EM</w:t>
      </w:r>
      <w:r w:rsidRPr="00ED1947">
        <w:rPr>
          <w:rFonts w:ascii="Book Antiqua" w:eastAsia="宋体" w:hAnsi="Book Antiqua" w:cs="宋体"/>
          <w:lang w:val="en-US" w:eastAsia="zh-CN"/>
        </w:rPr>
        <w:t xml:space="preserve">, </w:t>
      </w:r>
      <w:proofErr w:type="spellStart"/>
      <w:r w:rsidRPr="00ED1947">
        <w:rPr>
          <w:rFonts w:ascii="Book Antiqua" w:eastAsia="宋体" w:hAnsi="Book Antiqua" w:cs="宋体"/>
          <w:lang w:val="en-US" w:eastAsia="zh-CN"/>
        </w:rPr>
        <w:t>Harkavy</w:t>
      </w:r>
      <w:proofErr w:type="spellEnd"/>
      <w:r w:rsidRPr="00ED1947">
        <w:rPr>
          <w:rFonts w:ascii="Book Antiqua" w:eastAsia="宋体" w:hAnsi="Book Antiqua" w:cs="宋体"/>
          <w:lang w:val="en-US" w:eastAsia="zh-CN"/>
        </w:rPr>
        <w:t xml:space="preserve"> SE, Hogan M, West W, Atkinson B. Peritoneal washing cytology. </w:t>
      </w:r>
      <w:proofErr w:type="gramStart"/>
      <w:r w:rsidRPr="00ED1947">
        <w:rPr>
          <w:rFonts w:ascii="Book Antiqua" w:eastAsia="宋体" w:hAnsi="Book Antiqua" w:cs="宋体"/>
          <w:lang w:val="en-US" w:eastAsia="zh-CN"/>
        </w:rPr>
        <w:t>Uses and diagnostic criteria in gynecologic neoplasms.</w:t>
      </w:r>
      <w:proofErr w:type="gramEnd"/>
      <w:r w:rsidRPr="00ED1947">
        <w:rPr>
          <w:rFonts w:ascii="Book Antiqua" w:eastAsia="宋体" w:hAnsi="Book Antiqua" w:cs="宋体"/>
          <w:lang w:val="en-US" w:eastAsia="zh-CN"/>
        </w:rPr>
        <w:t xml:space="preserve"> </w:t>
      </w:r>
      <w:proofErr w:type="spellStart"/>
      <w:r w:rsidRPr="00ED1947">
        <w:rPr>
          <w:rFonts w:ascii="Book Antiqua" w:eastAsia="宋体" w:hAnsi="Book Antiqua" w:cs="宋体"/>
          <w:i/>
          <w:iCs/>
          <w:lang w:val="en-US" w:eastAsia="zh-CN"/>
        </w:rPr>
        <w:t>Acta</w:t>
      </w:r>
      <w:proofErr w:type="spellEnd"/>
      <w:r w:rsidRPr="00ED1947">
        <w:rPr>
          <w:rFonts w:ascii="Book Antiqua" w:eastAsia="宋体" w:hAnsi="Book Antiqua" w:cs="宋体"/>
          <w:i/>
          <w:iCs/>
          <w:lang w:val="en-US" w:eastAsia="zh-CN"/>
        </w:rPr>
        <w:t xml:space="preserve"> </w:t>
      </w:r>
      <w:proofErr w:type="spellStart"/>
      <w:r w:rsidRPr="00ED1947">
        <w:rPr>
          <w:rFonts w:ascii="Book Antiqua" w:eastAsia="宋体" w:hAnsi="Book Antiqua" w:cs="宋体"/>
          <w:i/>
          <w:iCs/>
          <w:lang w:val="en-US" w:eastAsia="zh-CN"/>
        </w:rPr>
        <w:t>Cytol</w:t>
      </w:r>
      <w:proofErr w:type="spellEnd"/>
      <w:r w:rsidRPr="00ED1947">
        <w:rPr>
          <w:rFonts w:ascii="Book Antiqua" w:eastAsia="宋体" w:hAnsi="Book Antiqua" w:cs="宋体"/>
          <w:lang w:val="en-US" w:eastAsia="zh-CN"/>
        </w:rPr>
        <w:t xml:space="preserve"> </w:t>
      </w:r>
      <w:r w:rsidR="002D0CDC">
        <w:rPr>
          <w:rFonts w:ascii="Book Antiqua" w:eastAsia="宋体" w:hAnsi="Book Antiqua" w:cs="宋体" w:hint="eastAsia"/>
          <w:lang w:val="en-US" w:eastAsia="zh-CN"/>
        </w:rPr>
        <w:t>1984</w:t>
      </w:r>
      <w:r w:rsidRPr="00ED1947">
        <w:rPr>
          <w:rFonts w:ascii="Book Antiqua" w:eastAsia="宋体" w:hAnsi="Book Antiqua" w:cs="宋体"/>
          <w:lang w:val="en-US" w:eastAsia="zh-CN"/>
        </w:rPr>
        <w:t xml:space="preserve">; </w:t>
      </w:r>
      <w:r w:rsidRPr="00ED1947">
        <w:rPr>
          <w:rFonts w:ascii="Book Antiqua" w:eastAsia="宋体" w:hAnsi="Book Antiqua" w:cs="宋体"/>
          <w:b/>
          <w:bCs/>
          <w:lang w:val="en-US" w:eastAsia="zh-CN"/>
        </w:rPr>
        <w:t>28</w:t>
      </w:r>
      <w:r w:rsidRPr="00ED1947">
        <w:rPr>
          <w:rFonts w:ascii="Book Antiqua" w:eastAsia="宋体" w:hAnsi="Book Antiqua" w:cs="宋体"/>
          <w:lang w:val="en-US" w:eastAsia="zh-CN"/>
        </w:rPr>
        <w:t>: 105-110 [PMID: 6583966]</w:t>
      </w:r>
    </w:p>
    <w:p w14:paraId="4122D0EB" w14:textId="77777777" w:rsidR="00ED1947" w:rsidRPr="00ED1947" w:rsidRDefault="00ED1947" w:rsidP="00ED1947">
      <w:pPr>
        <w:spacing w:line="360" w:lineRule="auto"/>
        <w:jc w:val="both"/>
        <w:rPr>
          <w:rFonts w:ascii="Book Antiqua" w:eastAsia="宋体" w:hAnsi="Book Antiqua" w:cs="宋体"/>
          <w:lang w:val="en-US" w:eastAsia="zh-CN"/>
        </w:rPr>
      </w:pPr>
      <w:r w:rsidRPr="00ED1947">
        <w:rPr>
          <w:rFonts w:ascii="Book Antiqua" w:eastAsia="宋体" w:hAnsi="Book Antiqua" w:cs="宋体"/>
          <w:lang w:val="en-US" w:eastAsia="zh-CN"/>
        </w:rPr>
        <w:t xml:space="preserve">23 </w:t>
      </w:r>
      <w:proofErr w:type="spellStart"/>
      <w:r w:rsidRPr="00ED1947">
        <w:rPr>
          <w:rFonts w:ascii="Book Antiqua" w:eastAsia="宋体" w:hAnsi="Book Antiqua" w:cs="宋体"/>
          <w:b/>
          <w:bCs/>
          <w:lang w:val="en-US" w:eastAsia="zh-CN"/>
        </w:rPr>
        <w:t>Colgan</w:t>
      </w:r>
      <w:proofErr w:type="spellEnd"/>
      <w:r w:rsidRPr="00ED1947">
        <w:rPr>
          <w:rFonts w:ascii="Book Antiqua" w:eastAsia="宋体" w:hAnsi="Book Antiqua" w:cs="宋体"/>
          <w:b/>
          <w:bCs/>
          <w:lang w:val="en-US" w:eastAsia="zh-CN"/>
        </w:rPr>
        <w:t xml:space="preserve"> TJ</w:t>
      </w:r>
      <w:r w:rsidRPr="00ED1947">
        <w:rPr>
          <w:rFonts w:ascii="Book Antiqua" w:eastAsia="宋体" w:hAnsi="Book Antiqua" w:cs="宋体"/>
          <w:lang w:val="en-US" w:eastAsia="zh-CN"/>
        </w:rPr>
        <w:t xml:space="preserve">, </w:t>
      </w:r>
      <w:proofErr w:type="spellStart"/>
      <w:r w:rsidRPr="00ED1947">
        <w:rPr>
          <w:rFonts w:ascii="Book Antiqua" w:eastAsia="宋体" w:hAnsi="Book Antiqua" w:cs="宋体"/>
          <w:lang w:val="en-US" w:eastAsia="zh-CN"/>
        </w:rPr>
        <w:t>Boerner</w:t>
      </w:r>
      <w:proofErr w:type="spellEnd"/>
      <w:r w:rsidRPr="00ED1947">
        <w:rPr>
          <w:rFonts w:ascii="Book Antiqua" w:eastAsia="宋体" w:hAnsi="Book Antiqua" w:cs="宋体"/>
          <w:lang w:val="en-US" w:eastAsia="zh-CN"/>
        </w:rPr>
        <w:t xml:space="preserve"> SL, Murphy J, Cole DE, </w:t>
      </w:r>
      <w:proofErr w:type="spellStart"/>
      <w:r w:rsidRPr="00ED1947">
        <w:rPr>
          <w:rFonts w:ascii="Book Antiqua" w:eastAsia="宋体" w:hAnsi="Book Antiqua" w:cs="宋体"/>
          <w:lang w:val="en-US" w:eastAsia="zh-CN"/>
        </w:rPr>
        <w:t>Narod</w:t>
      </w:r>
      <w:proofErr w:type="spellEnd"/>
      <w:r w:rsidRPr="00ED1947">
        <w:rPr>
          <w:rFonts w:ascii="Book Antiqua" w:eastAsia="宋体" w:hAnsi="Book Antiqua" w:cs="宋体"/>
          <w:lang w:val="en-US" w:eastAsia="zh-CN"/>
        </w:rPr>
        <w:t xml:space="preserve"> S, Rosen B. Peritoneal lavage cytology: an assessment of its value during prophylactic oophorectomy. </w:t>
      </w:r>
      <w:proofErr w:type="spellStart"/>
      <w:r w:rsidRPr="00ED1947">
        <w:rPr>
          <w:rFonts w:ascii="Book Antiqua" w:eastAsia="宋体" w:hAnsi="Book Antiqua" w:cs="宋体"/>
          <w:i/>
          <w:iCs/>
          <w:lang w:val="en-US" w:eastAsia="zh-CN"/>
        </w:rPr>
        <w:t>Gynecol</w:t>
      </w:r>
      <w:proofErr w:type="spellEnd"/>
      <w:r w:rsidRPr="00ED1947">
        <w:rPr>
          <w:rFonts w:ascii="Book Antiqua" w:eastAsia="宋体" w:hAnsi="Book Antiqua" w:cs="宋体"/>
          <w:i/>
          <w:iCs/>
          <w:lang w:val="en-US" w:eastAsia="zh-CN"/>
        </w:rPr>
        <w:t xml:space="preserve"> </w:t>
      </w:r>
      <w:proofErr w:type="spellStart"/>
      <w:r w:rsidRPr="00ED1947">
        <w:rPr>
          <w:rFonts w:ascii="Book Antiqua" w:eastAsia="宋体" w:hAnsi="Book Antiqua" w:cs="宋体"/>
          <w:i/>
          <w:iCs/>
          <w:lang w:val="en-US" w:eastAsia="zh-CN"/>
        </w:rPr>
        <w:t>Oncol</w:t>
      </w:r>
      <w:proofErr w:type="spellEnd"/>
      <w:r w:rsidRPr="00ED1947">
        <w:rPr>
          <w:rFonts w:ascii="Book Antiqua" w:eastAsia="宋体" w:hAnsi="Book Antiqua" w:cs="宋体"/>
          <w:lang w:val="en-US" w:eastAsia="zh-CN"/>
        </w:rPr>
        <w:t xml:space="preserve"> 2002; </w:t>
      </w:r>
      <w:r w:rsidRPr="00ED1947">
        <w:rPr>
          <w:rFonts w:ascii="Book Antiqua" w:eastAsia="宋体" w:hAnsi="Book Antiqua" w:cs="宋体"/>
          <w:b/>
          <w:bCs/>
          <w:lang w:val="en-US" w:eastAsia="zh-CN"/>
        </w:rPr>
        <w:t>85</w:t>
      </w:r>
      <w:r w:rsidRPr="00ED1947">
        <w:rPr>
          <w:rFonts w:ascii="Book Antiqua" w:eastAsia="宋体" w:hAnsi="Book Antiqua" w:cs="宋体"/>
          <w:lang w:val="en-US" w:eastAsia="zh-CN"/>
        </w:rPr>
        <w:t>: 397-403 [PMID: 12051865]</w:t>
      </w:r>
    </w:p>
    <w:p w14:paraId="6FB5AF25" w14:textId="648ABF19" w:rsidR="00ED1947" w:rsidRPr="00ED1947" w:rsidRDefault="00ED1947" w:rsidP="00ED1947">
      <w:pPr>
        <w:spacing w:line="360" w:lineRule="auto"/>
        <w:jc w:val="both"/>
        <w:rPr>
          <w:rFonts w:ascii="Book Antiqua" w:eastAsia="宋体" w:hAnsi="Book Antiqua" w:cs="宋体"/>
          <w:lang w:val="en-US" w:eastAsia="zh-CN"/>
        </w:rPr>
      </w:pPr>
      <w:r w:rsidRPr="00ED1947">
        <w:rPr>
          <w:rFonts w:ascii="Book Antiqua" w:eastAsia="宋体" w:hAnsi="Book Antiqua" w:cs="宋体"/>
          <w:lang w:val="en-US" w:eastAsia="zh-CN"/>
        </w:rPr>
        <w:t xml:space="preserve">24 </w:t>
      </w:r>
      <w:proofErr w:type="spellStart"/>
      <w:r w:rsidRPr="00ED1947">
        <w:rPr>
          <w:rFonts w:ascii="Book Antiqua" w:eastAsia="宋体" w:hAnsi="Book Antiqua" w:cs="宋体"/>
          <w:b/>
          <w:bCs/>
          <w:lang w:val="en-US" w:eastAsia="zh-CN"/>
        </w:rPr>
        <w:t>Nath</w:t>
      </w:r>
      <w:proofErr w:type="spellEnd"/>
      <w:r w:rsidRPr="00ED1947">
        <w:rPr>
          <w:rFonts w:ascii="Book Antiqua" w:eastAsia="宋体" w:hAnsi="Book Antiqua" w:cs="宋体"/>
          <w:b/>
          <w:bCs/>
          <w:lang w:val="en-US" w:eastAsia="zh-CN"/>
        </w:rPr>
        <w:t xml:space="preserve"> J</w:t>
      </w:r>
      <w:r w:rsidRPr="00ED1947">
        <w:rPr>
          <w:rFonts w:ascii="Book Antiqua" w:eastAsia="宋体" w:hAnsi="Book Antiqua" w:cs="宋体"/>
          <w:lang w:val="en-US" w:eastAsia="zh-CN"/>
        </w:rPr>
        <w:t xml:space="preserve">, </w:t>
      </w:r>
      <w:proofErr w:type="spellStart"/>
      <w:r w:rsidRPr="00ED1947">
        <w:rPr>
          <w:rFonts w:ascii="Book Antiqua" w:eastAsia="宋体" w:hAnsi="Book Antiqua" w:cs="宋体"/>
          <w:lang w:val="en-US" w:eastAsia="zh-CN"/>
        </w:rPr>
        <w:t>Moorthy</w:t>
      </w:r>
      <w:proofErr w:type="spellEnd"/>
      <w:r w:rsidRPr="00ED1947">
        <w:rPr>
          <w:rFonts w:ascii="Book Antiqua" w:eastAsia="宋体" w:hAnsi="Book Antiqua" w:cs="宋体"/>
          <w:lang w:val="en-US" w:eastAsia="zh-CN"/>
        </w:rPr>
        <w:t xml:space="preserve"> K, </w:t>
      </w:r>
      <w:proofErr w:type="spellStart"/>
      <w:r w:rsidRPr="00ED1947">
        <w:rPr>
          <w:rFonts w:ascii="Book Antiqua" w:eastAsia="宋体" w:hAnsi="Book Antiqua" w:cs="宋体"/>
          <w:lang w:val="en-US" w:eastAsia="zh-CN"/>
        </w:rPr>
        <w:t>Taniere</w:t>
      </w:r>
      <w:proofErr w:type="spellEnd"/>
      <w:r w:rsidRPr="00ED1947">
        <w:rPr>
          <w:rFonts w:ascii="Book Antiqua" w:eastAsia="宋体" w:hAnsi="Book Antiqua" w:cs="宋体"/>
          <w:lang w:val="en-US" w:eastAsia="zh-CN"/>
        </w:rPr>
        <w:t xml:space="preserve"> P, </w:t>
      </w:r>
      <w:proofErr w:type="spellStart"/>
      <w:r w:rsidRPr="00ED1947">
        <w:rPr>
          <w:rFonts w:ascii="Book Antiqua" w:eastAsia="宋体" w:hAnsi="Book Antiqua" w:cs="宋体"/>
          <w:lang w:val="en-US" w:eastAsia="zh-CN"/>
        </w:rPr>
        <w:t>Hallissey</w:t>
      </w:r>
      <w:proofErr w:type="spellEnd"/>
      <w:r w:rsidRPr="00ED1947">
        <w:rPr>
          <w:rFonts w:ascii="Book Antiqua" w:eastAsia="宋体" w:hAnsi="Book Antiqua" w:cs="宋体"/>
          <w:lang w:val="en-US" w:eastAsia="zh-CN"/>
        </w:rPr>
        <w:t xml:space="preserve"> M, Alderson D. Peritoneal lavage cytology in patients with </w:t>
      </w:r>
      <w:proofErr w:type="spellStart"/>
      <w:r w:rsidRPr="00ED1947">
        <w:rPr>
          <w:rFonts w:ascii="Book Antiqua" w:eastAsia="宋体" w:hAnsi="Book Antiqua" w:cs="宋体"/>
          <w:lang w:val="en-US" w:eastAsia="zh-CN"/>
        </w:rPr>
        <w:t>oesophagogastric</w:t>
      </w:r>
      <w:proofErr w:type="spellEnd"/>
      <w:r w:rsidRPr="00ED1947">
        <w:rPr>
          <w:rFonts w:ascii="Book Antiqua" w:eastAsia="宋体" w:hAnsi="Book Antiqua" w:cs="宋体"/>
          <w:lang w:val="en-US" w:eastAsia="zh-CN"/>
        </w:rPr>
        <w:t xml:space="preserve"> adenocarcinoma. </w:t>
      </w:r>
      <w:r w:rsidRPr="00ED1947">
        <w:rPr>
          <w:rFonts w:ascii="Book Antiqua" w:eastAsia="宋体" w:hAnsi="Book Antiqua" w:cs="宋体"/>
          <w:i/>
          <w:iCs/>
          <w:lang w:val="en-US" w:eastAsia="zh-CN"/>
        </w:rPr>
        <w:t xml:space="preserve">Br J </w:t>
      </w:r>
      <w:proofErr w:type="spellStart"/>
      <w:r w:rsidRPr="00ED1947">
        <w:rPr>
          <w:rFonts w:ascii="Book Antiqua" w:eastAsia="宋体" w:hAnsi="Book Antiqua" w:cs="宋体"/>
          <w:i/>
          <w:iCs/>
          <w:lang w:val="en-US" w:eastAsia="zh-CN"/>
        </w:rPr>
        <w:t>Surg</w:t>
      </w:r>
      <w:proofErr w:type="spellEnd"/>
      <w:r w:rsidRPr="00ED1947">
        <w:rPr>
          <w:rFonts w:ascii="Book Antiqua" w:eastAsia="宋体" w:hAnsi="Book Antiqua" w:cs="宋体"/>
          <w:lang w:val="en-US" w:eastAsia="zh-CN"/>
        </w:rPr>
        <w:t xml:space="preserve"> 2008; </w:t>
      </w:r>
      <w:r w:rsidRPr="00ED1947">
        <w:rPr>
          <w:rFonts w:ascii="Book Antiqua" w:eastAsia="宋体" w:hAnsi="Book Antiqua" w:cs="宋体"/>
          <w:b/>
          <w:bCs/>
          <w:lang w:val="en-US" w:eastAsia="zh-CN"/>
        </w:rPr>
        <w:t>95</w:t>
      </w:r>
      <w:r w:rsidRPr="00ED1947">
        <w:rPr>
          <w:rFonts w:ascii="Book Antiqua" w:eastAsia="宋体" w:hAnsi="Book Antiqua" w:cs="宋体"/>
          <w:lang w:val="en-US" w:eastAsia="zh-CN"/>
        </w:rPr>
        <w:t>: 721-726 [PMID:</w:t>
      </w:r>
      <w:r w:rsidR="002D0CDC">
        <w:rPr>
          <w:rFonts w:ascii="Book Antiqua" w:eastAsia="宋体" w:hAnsi="Book Antiqua" w:cs="宋体"/>
          <w:lang w:val="en-US" w:eastAsia="zh-CN"/>
        </w:rPr>
        <w:t xml:space="preserve"> 18412292 DOI: 10.1002/bjs.6107</w:t>
      </w:r>
      <w:r w:rsidRPr="00ED1947">
        <w:rPr>
          <w:rFonts w:ascii="Book Antiqua" w:eastAsia="宋体" w:hAnsi="Book Antiqua" w:cs="宋体"/>
          <w:lang w:val="en-US" w:eastAsia="zh-CN"/>
        </w:rPr>
        <w:t>]</w:t>
      </w:r>
    </w:p>
    <w:p w14:paraId="280D0E3C" w14:textId="77777777" w:rsidR="00ED1947" w:rsidRPr="00ED1947" w:rsidRDefault="00ED1947" w:rsidP="00ED1947">
      <w:pPr>
        <w:spacing w:line="360" w:lineRule="auto"/>
        <w:jc w:val="both"/>
        <w:rPr>
          <w:rFonts w:ascii="Book Antiqua" w:eastAsia="宋体" w:hAnsi="Book Antiqua" w:cs="宋体"/>
          <w:lang w:val="en-US" w:eastAsia="zh-CN"/>
        </w:rPr>
      </w:pPr>
      <w:proofErr w:type="gramStart"/>
      <w:r w:rsidRPr="00ED1947">
        <w:rPr>
          <w:rFonts w:ascii="Book Antiqua" w:eastAsia="宋体" w:hAnsi="Book Antiqua" w:cs="宋体"/>
          <w:lang w:val="en-US" w:eastAsia="zh-CN"/>
        </w:rPr>
        <w:t xml:space="preserve">25 </w:t>
      </w:r>
      <w:proofErr w:type="spellStart"/>
      <w:r w:rsidRPr="00ED1947">
        <w:rPr>
          <w:rFonts w:ascii="Book Antiqua" w:eastAsia="宋体" w:hAnsi="Book Antiqua" w:cs="宋体"/>
          <w:b/>
          <w:bCs/>
          <w:lang w:val="en-US" w:eastAsia="zh-CN"/>
        </w:rPr>
        <w:t>Bentrem</w:t>
      </w:r>
      <w:proofErr w:type="spellEnd"/>
      <w:r w:rsidRPr="00ED1947">
        <w:rPr>
          <w:rFonts w:ascii="Book Antiqua" w:eastAsia="宋体" w:hAnsi="Book Antiqua" w:cs="宋体"/>
          <w:b/>
          <w:bCs/>
          <w:lang w:val="en-US" w:eastAsia="zh-CN"/>
        </w:rPr>
        <w:t xml:space="preserve"> D</w:t>
      </w:r>
      <w:r w:rsidRPr="00ED1947">
        <w:rPr>
          <w:rFonts w:ascii="Book Antiqua" w:eastAsia="宋体" w:hAnsi="Book Antiqua" w:cs="宋体"/>
          <w:lang w:val="en-US" w:eastAsia="zh-CN"/>
        </w:rPr>
        <w:t xml:space="preserve">, Wilton A, </w:t>
      </w:r>
      <w:proofErr w:type="spellStart"/>
      <w:r w:rsidRPr="00ED1947">
        <w:rPr>
          <w:rFonts w:ascii="Book Antiqua" w:eastAsia="宋体" w:hAnsi="Book Antiqua" w:cs="宋体"/>
          <w:lang w:val="en-US" w:eastAsia="zh-CN"/>
        </w:rPr>
        <w:t>Mazumdar</w:t>
      </w:r>
      <w:proofErr w:type="spellEnd"/>
      <w:r w:rsidRPr="00ED1947">
        <w:rPr>
          <w:rFonts w:ascii="Book Antiqua" w:eastAsia="宋体" w:hAnsi="Book Antiqua" w:cs="宋体"/>
          <w:lang w:val="en-US" w:eastAsia="zh-CN"/>
        </w:rPr>
        <w:t xml:space="preserve"> M, Brennan M, </w:t>
      </w:r>
      <w:proofErr w:type="spellStart"/>
      <w:r w:rsidRPr="00ED1947">
        <w:rPr>
          <w:rFonts w:ascii="Book Antiqua" w:eastAsia="宋体" w:hAnsi="Book Antiqua" w:cs="宋体"/>
          <w:lang w:val="en-US" w:eastAsia="zh-CN"/>
        </w:rPr>
        <w:t>Coit</w:t>
      </w:r>
      <w:proofErr w:type="spellEnd"/>
      <w:r w:rsidRPr="00ED1947">
        <w:rPr>
          <w:rFonts w:ascii="Book Antiqua" w:eastAsia="宋体" w:hAnsi="Book Antiqua" w:cs="宋体"/>
          <w:lang w:val="en-US" w:eastAsia="zh-CN"/>
        </w:rPr>
        <w:t xml:space="preserve"> D.</w:t>
      </w:r>
      <w:proofErr w:type="gramEnd"/>
      <w:r w:rsidRPr="00ED1947">
        <w:rPr>
          <w:rFonts w:ascii="Book Antiqua" w:eastAsia="宋体" w:hAnsi="Book Antiqua" w:cs="宋体"/>
          <w:lang w:val="en-US" w:eastAsia="zh-CN"/>
        </w:rPr>
        <w:t xml:space="preserve"> </w:t>
      </w:r>
      <w:proofErr w:type="gramStart"/>
      <w:r w:rsidRPr="00ED1947">
        <w:rPr>
          <w:rFonts w:ascii="Book Antiqua" w:eastAsia="宋体" w:hAnsi="Book Antiqua" w:cs="宋体"/>
          <w:lang w:val="en-US" w:eastAsia="zh-CN"/>
        </w:rPr>
        <w:t>The value of peritoneal cytology as a preoperative predictor in patients with gastric carcinoma undergoing a curative resection.</w:t>
      </w:r>
      <w:proofErr w:type="gramEnd"/>
      <w:r w:rsidRPr="00ED1947">
        <w:rPr>
          <w:rFonts w:ascii="Book Antiqua" w:eastAsia="宋体" w:hAnsi="Book Antiqua" w:cs="宋体"/>
          <w:lang w:val="en-US" w:eastAsia="zh-CN"/>
        </w:rPr>
        <w:t xml:space="preserve"> </w:t>
      </w:r>
      <w:r w:rsidRPr="00ED1947">
        <w:rPr>
          <w:rFonts w:ascii="Book Antiqua" w:eastAsia="宋体" w:hAnsi="Book Antiqua" w:cs="宋体"/>
          <w:i/>
          <w:iCs/>
          <w:lang w:val="en-US" w:eastAsia="zh-CN"/>
        </w:rPr>
        <w:t xml:space="preserve">Ann </w:t>
      </w:r>
      <w:proofErr w:type="spellStart"/>
      <w:r w:rsidRPr="00ED1947">
        <w:rPr>
          <w:rFonts w:ascii="Book Antiqua" w:eastAsia="宋体" w:hAnsi="Book Antiqua" w:cs="宋体"/>
          <w:i/>
          <w:iCs/>
          <w:lang w:val="en-US" w:eastAsia="zh-CN"/>
        </w:rPr>
        <w:t>Surg</w:t>
      </w:r>
      <w:proofErr w:type="spellEnd"/>
      <w:r w:rsidRPr="00ED1947">
        <w:rPr>
          <w:rFonts w:ascii="Book Antiqua" w:eastAsia="宋体" w:hAnsi="Book Antiqua" w:cs="宋体"/>
          <w:i/>
          <w:iCs/>
          <w:lang w:val="en-US" w:eastAsia="zh-CN"/>
        </w:rPr>
        <w:t xml:space="preserve"> </w:t>
      </w:r>
      <w:proofErr w:type="spellStart"/>
      <w:r w:rsidRPr="00ED1947">
        <w:rPr>
          <w:rFonts w:ascii="Book Antiqua" w:eastAsia="宋体" w:hAnsi="Book Antiqua" w:cs="宋体"/>
          <w:i/>
          <w:iCs/>
          <w:lang w:val="en-US" w:eastAsia="zh-CN"/>
        </w:rPr>
        <w:t>Oncol</w:t>
      </w:r>
      <w:proofErr w:type="spellEnd"/>
      <w:r w:rsidRPr="00ED1947">
        <w:rPr>
          <w:rFonts w:ascii="Book Antiqua" w:eastAsia="宋体" w:hAnsi="Book Antiqua" w:cs="宋体"/>
          <w:lang w:val="en-US" w:eastAsia="zh-CN"/>
        </w:rPr>
        <w:t xml:space="preserve"> 2005; </w:t>
      </w:r>
      <w:r w:rsidRPr="00ED1947">
        <w:rPr>
          <w:rFonts w:ascii="Book Antiqua" w:eastAsia="宋体" w:hAnsi="Book Antiqua" w:cs="宋体"/>
          <w:b/>
          <w:bCs/>
          <w:lang w:val="en-US" w:eastAsia="zh-CN"/>
        </w:rPr>
        <w:t>12</w:t>
      </w:r>
      <w:r w:rsidRPr="00ED1947">
        <w:rPr>
          <w:rFonts w:ascii="Book Antiqua" w:eastAsia="宋体" w:hAnsi="Book Antiqua" w:cs="宋体"/>
          <w:lang w:val="en-US" w:eastAsia="zh-CN"/>
        </w:rPr>
        <w:t>: 347-353 [PMID: 15915368]</w:t>
      </w:r>
    </w:p>
    <w:p w14:paraId="17E7EDF0" w14:textId="77777777" w:rsidR="00ED1947" w:rsidRPr="00ED1947" w:rsidRDefault="00ED1947" w:rsidP="00ED1947">
      <w:pPr>
        <w:spacing w:line="360" w:lineRule="auto"/>
        <w:jc w:val="both"/>
        <w:rPr>
          <w:rFonts w:ascii="Book Antiqua" w:eastAsia="宋体" w:hAnsi="Book Antiqua" w:cs="宋体"/>
          <w:lang w:val="en-US" w:eastAsia="zh-CN"/>
        </w:rPr>
      </w:pPr>
      <w:r w:rsidRPr="00ED1947">
        <w:rPr>
          <w:rFonts w:ascii="Book Antiqua" w:eastAsia="宋体" w:hAnsi="Book Antiqua" w:cs="宋体"/>
          <w:lang w:val="en-US" w:eastAsia="zh-CN"/>
        </w:rPr>
        <w:t xml:space="preserve">26 </w:t>
      </w:r>
      <w:r w:rsidRPr="00ED1947">
        <w:rPr>
          <w:rFonts w:ascii="Book Antiqua" w:eastAsia="宋体" w:hAnsi="Book Antiqua" w:cs="宋体"/>
          <w:b/>
          <w:bCs/>
          <w:lang w:val="en-US" w:eastAsia="zh-CN"/>
        </w:rPr>
        <w:t>Vogel I</w:t>
      </w:r>
      <w:r w:rsidRPr="00ED1947">
        <w:rPr>
          <w:rFonts w:ascii="Book Antiqua" w:eastAsia="宋体" w:hAnsi="Book Antiqua" w:cs="宋体"/>
          <w:lang w:val="en-US" w:eastAsia="zh-CN"/>
        </w:rPr>
        <w:t xml:space="preserve">, </w:t>
      </w:r>
      <w:proofErr w:type="spellStart"/>
      <w:r w:rsidRPr="00ED1947">
        <w:rPr>
          <w:rFonts w:ascii="Book Antiqua" w:eastAsia="宋体" w:hAnsi="Book Antiqua" w:cs="宋体"/>
          <w:lang w:val="en-US" w:eastAsia="zh-CN"/>
        </w:rPr>
        <w:t>Kalthoff</w:t>
      </w:r>
      <w:proofErr w:type="spellEnd"/>
      <w:r w:rsidRPr="00ED1947">
        <w:rPr>
          <w:rFonts w:ascii="Book Antiqua" w:eastAsia="宋体" w:hAnsi="Book Antiqua" w:cs="宋体"/>
          <w:lang w:val="en-US" w:eastAsia="zh-CN"/>
        </w:rPr>
        <w:t xml:space="preserve"> H. Disseminated </w:t>
      </w:r>
      <w:proofErr w:type="spellStart"/>
      <w:r w:rsidRPr="00ED1947">
        <w:rPr>
          <w:rFonts w:ascii="Book Antiqua" w:eastAsia="宋体" w:hAnsi="Book Antiqua" w:cs="宋体"/>
          <w:lang w:val="en-US" w:eastAsia="zh-CN"/>
        </w:rPr>
        <w:t>tumour</w:t>
      </w:r>
      <w:proofErr w:type="spellEnd"/>
      <w:r w:rsidRPr="00ED1947">
        <w:rPr>
          <w:rFonts w:ascii="Book Antiqua" w:eastAsia="宋体" w:hAnsi="Book Antiqua" w:cs="宋体"/>
          <w:lang w:val="en-US" w:eastAsia="zh-CN"/>
        </w:rPr>
        <w:t xml:space="preserve"> cells. Their detection and significance for prognosis of gastrointestinal and pancreatic carcinomas. </w:t>
      </w:r>
      <w:proofErr w:type="spellStart"/>
      <w:r w:rsidRPr="00ED1947">
        <w:rPr>
          <w:rFonts w:ascii="Book Antiqua" w:eastAsia="宋体" w:hAnsi="Book Antiqua" w:cs="宋体"/>
          <w:i/>
          <w:iCs/>
          <w:lang w:val="en-US" w:eastAsia="zh-CN"/>
        </w:rPr>
        <w:t>Virchows</w:t>
      </w:r>
      <w:proofErr w:type="spellEnd"/>
      <w:r w:rsidRPr="00ED1947">
        <w:rPr>
          <w:rFonts w:ascii="Book Antiqua" w:eastAsia="宋体" w:hAnsi="Book Antiqua" w:cs="宋体"/>
          <w:i/>
          <w:iCs/>
          <w:lang w:val="en-US" w:eastAsia="zh-CN"/>
        </w:rPr>
        <w:t xml:space="preserve"> Arch</w:t>
      </w:r>
      <w:r w:rsidRPr="00ED1947">
        <w:rPr>
          <w:rFonts w:ascii="Book Antiqua" w:eastAsia="宋体" w:hAnsi="Book Antiqua" w:cs="宋体"/>
          <w:lang w:val="en-US" w:eastAsia="zh-CN"/>
        </w:rPr>
        <w:t xml:space="preserve"> 2001; </w:t>
      </w:r>
      <w:r w:rsidRPr="00ED1947">
        <w:rPr>
          <w:rFonts w:ascii="Book Antiqua" w:eastAsia="宋体" w:hAnsi="Book Antiqua" w:cs="宋体"/>
          <w:b/>
          <w:bCs/>
          <w:lang w:val="en-US" w:eastAsia="zh-CN"/>
        </w:rPr>
        <w:t>439</w:t>
      </w:r>
      <w:r w:rsidRPr="00ED1947">
        <w:rPr>
          <w:rFonts w:ascii="Book Antiqua" w:eastAsia="宋体" w:hAnsi="Book Antiqua" w:cs="宋体"/>
          <w:lang w:val="en-US" w:eastAsia="zh-CN"/>
        </w:rPr>
        <w:t>: 109-117 [PMID: 11561750]</w:t>
      </w:r>
    </w:p>
    <w:p w14:paraId="379FD75F" w14:textId="4C8E66CC" w:rsidR="00ED1947" w:rsidRPr="00ED1947" w:rsidRDefault="00ED1947" w:rsidP="00ED1947">
      <w:pPr>
        <w:spacing w:line="360" w:lineRule="auto"/>
        <w:jc w:val="both"/>
        <w:rPr>
          <w:rFonts w:ascii="Book Antiqua" w:eastAsia="宋体" w:hAnsi="Book Antiqua" w:cs="宋体"/>
          <w:lang w:val="en-US" w:eastAsia="zh-CN"/>
        </w:rPr>
      </w:pPr>
      <w:proofErr w:type="gramStart"/>
      <w:r w:rsidRPr="00ED1947">
        <w:rPr>
          <w:rFonts w:ascii="Book Antiqua" w:eastAsia="宋体" w:hAnsi="Book Antiqua" w:cs="宋体"/>
          <w:lang w:val="en-US" w:eastAsia="zh-CN"/>
        </w:rPr>
        <w:t xml:space="preserve">27 </w:t>
      </w:r>
      <w:proofErr w:type="spellStart"/>
      <w:r w:rsidRPr="00ED1947">
        <w:rPr>
          <w:rFonts w:ascii="Book Antiqua" w:eastAsia="宋体" w:hAnsi="Book Antiqua" w:cs="宋体"/>
          <w:b/>
          <w:bCs/>
          <w:lang w:val="en-US" w:eastAsia="zh-CN"/>
        </w:rPr>
        <w:t>Ceelen</w:t>
      </w:r>
      <w:proofErr w:type="spellEnd"/>
      <w:r w:rsidRPr="00ED1947">
        <w:rPr>
          <w:rFonts w:ascii="Book Antiqua" w:eastAsia="宋体" w:hAnsi="Book Antiqua" w:cs="宋体"/>
          <w:b/>
          <w:bCs/>
          <w:lang w:val="en-US" w:eastAsia="zh-CN"/>
        </w:rPr>
        <w:t xml:space="preserve"> WP</w:t>
      </w:r>
      <w:r w:rsidRPr="00ED1947">
        <w:rPr>
          <w:rFonts w:ascii="Book Antiqua" w:eastAsia="宋体" w:hAnsi="Book Antiqua" w:cs="宋体"/>
          <w:lang w:val="en-US" w:eastAsia="zh-CN"/>
        </w:rPr>
        <w:t xml:space="preserve">, </w:t>
      </w:r>
      <w:proofErr w:type="spellStart"/>
      <w:r w:rsidRPr="00ED1947">
        <w:rPr>
          <w:rFonts w:ascii="Book Antiqua" w:eastAsia="宋体" w:hAnsi="Book Antiqua" w:cs="宋体"/>
          <w:lang w:val="en-US" w:eastAsia="zh-CN"/>
        </w:rPr>
        <w:t>Bracke</w:t>
      </w:r>
      <w:proofErr w:type="spellEnd"/>
      <w:r w:rsidRPr="00ED1947">
        <w:rPr>
          <w:rFonts w:ascii="Book Antiqua" w:eastAsia="宋体" w:hAnsi="Book Antiqua" w:cs="宋体"/>
          <w:lang w:val="en-US" w:eastAsia="zh-CN"/>
        </w:rPr>
        <w:t xml:space="preserve"> ME.</w:t>
      </w:r>
      <w:proofErr w:type="gramEnd"/>
      <w:r w:rsidRPr="00ED1947">
        <w:rPr>
          <w:rFonts w:ascii="Book Antiqua" w:eastAsia="宋体" w:hAnsi="Book Antiqua" w:cs="宋体"/>
          <w:lang w:val="en-US" w:eastAsia="zh-CN"/>
        </w:rPr>
        <w:t xml:space="preserve"> Peritoneal minimal residual disease in colorectal cancer: mechanisms, prevention, and treatment. </w:t>
      </w:r>
      <w:r w:rsidRPr="00ED1947">
        <w:rPr>
          <w:rFonts w:ascii="Book Antiqua" w:eastAsia="宋体" w:hAnsi="Book Antiqua" w:cs="宋体"/>
          <w:i/>
          <w:iCs/>
          <w:lang w:val="en-US" w:eastAsia="zh-CN"/>
        </w:rPr>
        <w:t xml:space="preserve">Lancet </w:t>
      </w:r>
      <w:proofErr w:type="spellStart"/>
      <w:r w:rsidRPr="00ED1947">
        <w:rPr>
          <w:rFonts w:ascii="Book Antiqua" w:eastAsia="宋体" w:hAnsi="Book Antiqua" w:cs="宋体"/>
          <w:i/>
          <w:iCs/>
          <w:lang w:val="en-US" w:eastAsia="zh-CN"/>
        </w:rPr>
        <w:t>Oncol</w:t>
      </w:r>
      <w:proofErr w:type="spellEnd"/>
      <w:r w:rsidRPr="00ED1947">
        <w:rPr>
          <w:rFonts w:ascii="Book Antiqua" w:eastAsia="宋体" w:hAnsi="Book Antiqua" w:cs="宋体"/>
          <w:lang w:val="en-US" w:eastAsia="zh-CN"/>
        </w:rPr>
        <w:t xml:space="preserve"> 2009; </w:t>
      </w:r>
      <w:r w:rsidRPr="00ED1947">
        <w:rPr>
          <w:rFonts w:ascii="Book Antiqua" w:eastAsia="宋体" w:hAnsi="Book Antiqua" w:cs="宋体"/>
          <w:b/>
          <w:bCs/>
          <w:lang w:val="en-US" w:eastAsia="zh-CN"/>
        </w:rPr>
        <w:t>10</w:t>
      </w:r>
      <w:r w:rsidRPr="00ED1947">
        <w:rPr>
          <w:rFonts w:ascii="Book Antiqua" w:eastAsia="宋体" w:hAnsi="Book Antiqua" w:cs="宋体"/>
          <w:lang w:val="en-US" w:eastAsia="zh-CN"/>
        </w:rPr>
        <w:t>: 72-79 [PMID: 19111247 DOI</w:t>
      </w:r>
      <w:r w:rsidR="002D0CDC">
        <w:rPr>
          <w:rFonts w:ascii="Book Antiqua" w:eastAsia="宋体" w:hAnsi="Book Antiqua" w:cs="宋体"/>
          <w:lang w:val="en-US" w:eastAsia="zh-CN"/>
        </w:rPr>
        <w:t>: 10.1016/S1470-2045(08)70335-8</w:t>
      </w:r>
      <w:r w:rsidRPr="00ED1947">
        <w:rPr>
          <w:rFonts w:ascii="Book Antiqua" w:eastAsia="宋体" w:hAnsi="Book Antiqua" w:cs="宋体"/>
          <w:lang w:val="en-US" w:eastAsia="zh-CN"/>
        </w:rPr>
        <w:t>]</w:t>
      </w:r>
    </w:p>
    <w:p w14:paraId="0A16206C" w14:textId="77777777" w:rsidR="00ED1947" w:rsidRPr="00ED1947" w:rsidRDefault="00ED1947" w:rsidP="00ED1947">
      <w:pPr>
        <w:spacing w:line="360" w:lineRule="auto"/>
        <w:jc w:val="both"/>
        <w:rPr>
          <w:rFonts w:ascii="Book Antiqua" w:eastAsia="宋体" w:hAnsi="Book Antiqua" w:cs="宋体"/>
          <w:lang w:val="en-US" w:eastAsia="zh-CN"/>
        </w:rPr>
      </w:pPr>
      <w:r w:rsidRPr="00ED1947">
        <w:rPr>
          <w:rFonts w:ascii="Book Antiqua" w:eastAsia="宋体" w:hAnsi="Book Antiqua" w:cs="宋体"/>
          <w:lang w:val="en-US" w:eastAsia="zh-CN"/>
        </w:rPr>
        <w:t xml:space="preserve">28 </w:t>
      </w:r>
      <w:proofErr w:type="spellStart"/>
      <w:r w:rsidRPr="00ED1947">
        <w:rPr>
          <w:rFonts w:ascii="Book Antiqua" w:eastAsia="宋体" w:hAnsi="Book Antiqua" w:cs="宋体"/>
          <w:b/>
          <w:bCs/>
          <w:lang w:val="en-US" w:eastAsia="zh-CN"/>
        </w:rPr>
        <w:t>Kokenyesi</w:t>
      </w:r>
      <w:proofErr w:type="spellEnd"/>
      <w:r w:rsidRPr="00ED1947">
        <w:rPr>
          <w:rFonts w:ascii="Book Antiqua" w:eastAsia="宋体" w:hAnsi="Book Antiqua" w:cs="宋体"/>
          <w:b/>
          <w:bCs/>
          <w:lang w:val="en-US" w:eastAsia="zh-CN"/>
        </w:rPr>
        <w:t xml:space="preserve"> R</w:t>
      </w:r>
      <w:r w:rsidRPr="00ED1947">
        <w:rPr>
          <w:rFonts w:ascii="Book Antiqua" w:eastAsia="宋体" w:hAnsi="Book Antiqua" w:cs="宋体"/>
          <w:lang w:val="en-US" w:eastAsia="zh-CN"/>
        </w:rPr>
        <w:t xml:space="preserve">, Murray KP, </w:t>
      </w:r>
      <w:proofErr w:type="spellStart"/>
      <w:r w:rsidRPr="00ED1947">
        <w:rPr>
          <w:rFonts w:ascii="Book Antiqua" w:eastAsia="宋体" w:hAnsi="Book Antiqua" w:cs="宋体"/>
          <w:lang w:val="en-US" w:eastAsia="zh-CN"/>
        </w:rPr>
        <w:t>Benshushan</w:t>
      </w:r>
      <w:proofErr w:type="spellEnd"/>
      <w:r w:rsidRPr="00ED1947">
        <w:rPr>
          <w:rFonts w:ascii="Book Antiqua" w:eastAsia="宋体" w:hAnsi="Book Antiqua" w:cs="宋体"/>
          <w:lang w:val="en-US" w:eastAsia="zh-CN"/>
        </w:rPr>
        <w:t xml:space="preserve"> A, Huntley ED, Kao MS. Invasion of interstitial matrix by a novel cell line from primary peritoneal </w:t>
      </w:r>
      <w:proofErr w:type="spellStart"/>
      <w:r w:rsidRPr="00ED1947">
        <w:rPr>
          <w:rFonts w:ascii="Book Antiqua" w:eastAsia="宋体" w:hAnsi="Book Antiqua" w:cs="宋体"/>
          <w:lang w:val="en-US" w:eastAsia="zh-CN"/>
        </w:rPr>
        <w:t>carcinosarcoma</w:t>
      </w:r>
      <w:proofErr w:type="spellEnd"/>
      <w:r w:rsidRPr="00ED1947">
        <w:rPr>
          <w:rFonts w:ascii="Book Antiqua" w:eastAsia="宋体" w:hAnsi="Book Antiqua" w:cs="宋体"/>
          <w:lang w:val="en-US" w:eastAsia="zh-CN"/>
        </w:rPr>
        <w:t xml:space="preserve">, and by established ovarian carcinoma cell lines: role of cell-matrix adhesion molecules, proteinases, and E-cadherin expression. </w:t>
      </w:r>
      <w:proofErr w:type="spellStart"/>
      <w:r w:rsidRPr="00ED1947">
        <w:rPr>
          <w:rFonts w:ascii="Book Antiqua" w:eastAsia="宋体" w:hAnsi="Book Antiqua" w:cs="宋体"/>
          <w:i/>
          <w:iCs/>
          <w:lang w:val="en-US" w:eastAsia="zh-CN"/>
        </w:rPr>
        <w:t>Gynecol</w:t>
      </w:r>
      <w:proofErr w:type="spellEnd"/>
      <w:r w:rsidRPr="00ED1947">
        <w:rPr>
          <w:rFonts w:ascii="Book Antiqua" w:eastAsia="宋体" w:hAnsi="Book Antiqua" w:cs="宋体"/>
          <w:i/>
          <w:iCs/>
          <w:lang w:val="en-US" w:eastAsia="zh-CN"/>
        </w:rPr>
        <w:t xml:space="preserve"> </w:t>
      </w:r>
      <w:proofErr w:type="spellStart"/>
      <w:r w:rsidRPr="00ED1947">
        <w:rPr>
          <w:rFonts w:ascii="Book Antiqua" w:eastAsia="宋体" w:hAnsi="Book Antiqua" w:cs="宋体"/>
          <w:i/>
          <w:iCs/>
          <w:lang w:val="en-US" w:eastAsia="zh-CN"/>
        </w:rPr>
        <w:t>Oncol</w:t>
      </w:r>
      <w:proofErr w:type="spellEnd"/>
      <w:r w:rsidRPr="00ED1947">
        <w:rPr>
          <w:rFonts w:ascii="Book Antiqua" w:eastAsia="宋体" w:hAnsi="Book Antiqua" w:cs="宋体"/>
          <w:lang w:val="en-US" w:eastAsia="zh-CN"/>
        </w:rPr>
        <w:t xml:space="preserve"> 2003; </w:t>
      </w:r>
      <w:r w:rsidRPr="00ED1947">
        <w:rPr>
          <w:rFonts w:ascii="Book Antiqua" w:eastAsia="宋体" w:hAnsi="Book Antiqua" w:cs="宋体"/>
          <w:b/>
          <w:bCs/>
          <w:lang w:val="en-US" w:eastAsia="zh-CN"/>
        </w:rPr>
        <w:t>89</w:t>
      </w:r>
      <w:r w:rsidRPr="00ED1947">
        <w:rPr>
          <w:rFonts w:ascii="Book Antiqua" w:eastAsia="宋体" w:hAnsi="Book Antiqua" w:cs="宋体"/>
          <w:lang w:val="en-US" w:eastAsia="zh-CN"/>
        </w:rPr>
        <w:t>: 60-72 [PMID: 12694655]</w:t>
      </w:r>
    </w:p>
    <w:p w14:paraId="0DE67899" w14:textId="77777777" w:rsidR="00ED1947" w:rsidRPr="00ED1947" w:rsidRDefault="00ED1947" w:rsidP="00ED1947">
      <w:pPr>
        <w:spacing w:line="360" w:lineRule="auto"/>
        <w:jc w:val="both"/>
        <w:rPr>
          <w:rFonts w:ascii="Book Antiqua" w:eastAsia="宋体" w:hAnsi="Book Antiqua" w:cs="宋体"/>
          <w:lang w:val="en-US" w:eastAsia="zh-CN"/>
        </w:rPr>
      </w:pPr>
      <w:r w:rsidRPr="00ED1947">
        <w:rPr>
          <w:rFonts w:ascii="Book Antiqua" w:eastAsia="宋体" w:hAnsi="Book Antiqua" w:cs="宋体"/>
          <w:lang w:val="en-US" w:eastAsia="zh-CN"/>
        </w:rPr>
        <w:t xml:space="preserve">29 </w:t>
      </w:r>
      <w:proofErr w:type="spellStart"/>
      <w:r w:rsidRPr="00ED1947">
        <w:rPr>
          <w:rFonts w:ascii="Book Antiqua" w:eastAsia="宋体" w:hAnsi="Book Antiqua" w:cs="宋体"/>
          <w:b/>
          <w:bCs/>
          <w:lang w:val="en-US" w:eastAsia="zh-CN"/>
        </w:rPr>
        <w:t>McArdle</w:t>
      </w:r>
      <w:proofErr w:type="spellEnd"/>
      <w:r w:rsidRPr="00ED1947">
        <w:rPr>
          <w:rFonts w:ascii="Book Antiqua" w:eastAsia="宋体" w:hAnsi="Book Antiqua" w:cs="宋体"/>
          <w:b/>
          <w:bCs/>
          <w:lang w:val="en-US" w:eastAsia="zh-CN"/>
        </w:rPr>
        <w:t xml:space="preserve"> CS</w:t>
      </w:r>
      <w:r w:rsidRPr="00ED1947">
        <w:rPr>
          <w:rFonts w:ascii="Book Antiqua" w:eastAsia="宋体" w:hAnsi="Book Antiqua" w:cs="宋体"/>
          <w:lang w:val="en-US" w:eastAsia="zh-CN"/>
        </w:rPr>
        <w:t xml:space="preserve">, McMillan DC, Hole DJ. </w:t>
      </w:r>
      <w:proofErr w:type="gramStart"/>
      <w:r w:rsidRPr="00ED1947">
        <w:rPr>
          <w:rFonts w:ascii="Book Antiqua" w:eastAsia="宋体" w:hAnsi="Book Antiqua" w:cs="宋体"/>
          <w:lang w:val="en-US" w:eastAsia="zh-CN"/>
        </w:rPr>
        <w:t>The impact of blood loss, obstruction and perforation on survival in patients undergoing curative resection for colon cancer.</w:t>
      </w:r>
      <w:proofErr w:type="gramEnd"/>
      <w:r w:rsidRPr="00ED1947">
        <w:rPr>
          <w:rFonts w:ascii="Book Antiqua" w:eastAsia="宋体" w:hAnsi="Book Antiqua" w:cs="宋体"/>
          <w:lang w:val="en-US" w:eastAsia="zh-CN"/>
        </w:rPr>
        <w:t xml:space="preserve"> </w:t>
      </w:r>
      <w:r w:rsidRPr="00ED1947">
        <w:rPr>
          <w:rFonts w:ascii="Book Antiqua" w:eastAsia="宋体" w:hAnsi="Book Antiqua" w:cs="宋体"/>
          <w:i/>
          <w:iCs/>
          <w:lang w:val="en-US" w:eastAsia="zh-CN"/>
        </w:rPr>
        <w:t xml:space="preserve">Br J </w:t>
      </w:r>
      <w:proofErr w:type="spellStart"/>
      <w:r w:rsidRPr="00ED1947">
        <w:rPr>
          <w:rFonts w:ascii="Book Antiqua" w:eastAsia="宋体" w:hAnsi="Book Antiqua" w:cs="宋体"/>
          <w:i/>
          <w:iCs/>
          <w:lang w:val="en-US" w:eastAsia="zh-CN"/>
        </w:rPr>
        <w:t>Surg</w:t>
      </w:r>
      <w:proofErr w:type="spellEnd"/>
      <w:r w:rsidRPr="00ED1947">
        <w:rPr>
          <w:rFonts w:ascii="Book Antiqua" w:eastAsia="宋体" w:hAnsi="Book Antiqua" w:cs="宋体"/>
          <w:lang w:val="en-US" w:eastAsia="zh-CN"/>
        </w:rPr>
        <w:t xml:space="preserve"> 2006; </w:t>
      </w:r>
      <w:r w:rsidRPr="00ED1947">
        <w:rPr>
          <w:rFonts w:ascii="Book Antiqua" w:eastAsia="宋体" w:hAnsi="Book Antiqua" w:cs="宋体"/>
          <w:b/>
          <w:bCs/>
          <w:lang w:val="en-US" w:eastAsia="zh-CN"/>
        </w:rPr>
        <w:t>93</w:t>
      </w:r>
      <w:r w:rsidRPr="00ED1947">
        <w:rPr>
          <w:rFonts w:ascii="Book Antiqua" w:eastAsia="宋体" w:hAnsi="Book Antiqua" w:cs="宋体"/>
          <w:lang w:val="en-US" w:eastAsia="zh-CN"/>
        </w:rPr>
        <w:t>: 483-488 [PMID: 16555262]</w:t>
      </w:r>
    </w:p>
    <w:p w14:paraId="5DAD433F" w14:textId="77777777" w:rsidR="00ED1947" w:rsidRPr="00ED1947" w:rsidRDefault="00ED1947" w:rsidP="00ED1947">
      <w:pPr>
        <w:spacing w:line="360" w:lineRule="auto"/>
        <w:jc w:val="both"/>
        <w:rPr>
          <w:rFonts w:ascii="Book Antiqua" w:eastAsia="宋体" w:hAnsi="Book Antiqua" w:cs="宋体"/>
          <w:lang w:val="en-US" w:eastAsia="zh-CN"/>
        </w:rPr>
      </w:pPr>
      <w:r w:rsidRPr="00ED1947">
        <w:rPr>
          <w:rFonts w:ascii="Book Antiqua" w:eastAsia="宋体" w:hAnsi="Book Antiqua" w:cs="宋体"/>
          <w:lang w:val="en-US" w:eastAsia="zh-CN"/>
        </w:rPr>
        <w:t xml:space="preserve">30 </w:t>
      </w:r>
      <w:r w:rsidRPr="00ED1947">
        <w:rPr>
          <w:rFonts w:ascii="Book Antiqua" w:eastAsia="宋体" w:hAnsi="Book Antiqua" w:cs="宋体"/>
          <w:b/>
          <w:bCs/>
          <w:lang w:val="en-US" w:eastAsia="zh-CN"/>
        </w:rPr>
        <w:t>Hansen E</w:t>
      </w:r>
      <w:r w:rsidRPr="00ED1947">
        <w:rPr>
          <w:rFonts w:ascii="Book Antiqua" w:eastAsia="宋体" w:hAnsi="Book Antiqua" w:cs="宋体"/>
          <w:lang w:val="en-US" w:eastAsia="zh-CN"/>
        </w:rPr>
        <w:t xml:space="preserve">, Wolff N, </w:t>
      </w:r>
      <w:proofErr w:type="spellStart"/>
      <w:r w:rsidRPr="00ED1947">
        <w:rPr>
          <w:rFonts w:ascii="Book Antiqua" w:eastAsia="宋体" w:hAnsi="Book Antiqua" w:cs="宋体"/>
          <w:lang w:val="en-US" w:eastAsia="zh-CN"/>
        </w:rPr>
        <w:t>Knuechel</w:t>
      </w:r>
      <w:proofErr w:type="spellEnd"/>
      <w:r w:rsidRPr="00ED1947">
        <w:rPr>
          <w:rFonts w:ascii="Book Antiqua" w:eastAsia="宋体" w:hAnsi="Book Antiqua" w:cs="宋体"/>
          <w:lang w:val="en-US" w:eastAsia="zh-CN"/>
        </w:rPr>
        <w:t xml:space="preserve"> R, </w:t>
      </w:r>
      <w:proofErr w:type="spellStart"/>
      <w:r w:rsidRPr="00ED1947">
        <w:rPr>
          <w:rFonts w:ascii="Book Antiqua" w:eastAsia="宋体" w:hAnsi="Book Antiqua" w:cs="宋体"/>
          <w:lang w:val="en-US" w:eastAsia="zh-CN"/>
        </w:rPr>
        <w:t>Ruschoff</w:t>
      </w:r>
      <w:proofErr w:type="spellEnd"/>
      <w:r w:rsidRPr="00ED1947">
        <w:rPr>
          <w:rFonts w:ascii="Book Antiqua" w:eastAsia="宋体" w:hAnsi="Book Antiqua" w:cs="宋体"/>
          <w:lang w:val="en-US" w:eastAsia="zh-CN"/>
        </w:rPr>
        <w:t xml:space="preserve"> J, </w:t>
      </w:r>
      <w:proofErr w:type="spellStart"/>
      <w:r w:rsidRPr="00ED1947">
        <w:rPr>
          <w:rFonts w:ascii="Book Antiqua" w:eastAsia="宋体" w:hAnsi="Book Antiqua" w:cs="宋体"/>
          <w:lang w:val="en-US" w:eastAsia="zh-CN"/>
        </w:rPr>
        <w:t>Hofstaedter</w:t>
      </w:r>
      <w:proofErr w:type="spellEnd"/>
      <w:r w:rsidRPr="00ED1947">
        <w:rPr>
          <w:rFonts w:ascii="Book Antiqua" w:eastAsia="宋体" w:hAnsi="Book Antiqua" w:cs="宋体"/>
          <w:lang w:val="en-US" w:eastAsia="zh-CN"/>
        </w:rPr>
        <w:t xml:space="preserve"> F, </w:t>
      </w:r>
      <w:proofErr w:type="spellStart"/>
      <w:r w:rsidRPr="00ED1947">
        <w:rPr>
          <w:rFonts w:ascii="Book Antiqua" w:eastAsia="宋体" w:hAnsi="Book Antiqua" w:cs="宋体"/>
          <w:lang w:val="en-US" w:eastAsia="zh-CN"/>
        </w:rPr>
        <w:t>Taeger</w:t>
      </w:r>
      <w:proofErr w:type="spellEnd"/>
      <w:r w:rsidRPr="00ED1947">
        <w:rPr>
          <w:rFonts w:ascii="Book Antiqua" w:eastAsia="宋体" w:hAnsi="Book Antiqua" w:cs="宋体"/>
          <w:lang w:val="en-US" w:eastAsia="zh-CN"/>
        </w:rPr>
        <w:t xml:space="preserve"> K. Tumor cells in blood shed from the surgical field. </w:t>
      </w:r>
      <w:r w:rsidRPr="00ED1947">
        <w:rPr>
          <w:rFonts w:ascii="Book Antiqua" w:eastAsia="宋体" w:hAnsi="Book Antiqua" w:cs="宋体"/>
          <w:i/>
          <w:iCs/>
          <w:lang w:val="en-US" w:eastAsia="zh-CN"/>
        </w:rPr>
        <w:t xml:space="preserve">Arch </w:t>
      </w:r>
      <w:proofErr w:type="spellStart"/>
      <w:r w:rsidRPr="00ED1947">
        <w:rPr>
          <w:rFonts w:ascii="Book Antiqua" w:eastAsia="宋体" w:hAnsi="Book Antiqua" w:cs="宋体"/>
          <w:i/>
          <w:iCs/>
          <w:lang w:val="en-US" w:eastAsia="zh-CN"/>
        </w:rPr>
        <w:t>Surg</w:t>
      </w:r>
      <w:proofErr w:type="spellEnd"/>
      <w:r w:rsidRPr="00ED1947">
        <w:rPr>
          <w:rFonts w:ascii="Book Antiqua" w:eastAsia="宋体" w:hAnsi="Book Antiqua" w:cs="宋体"/>
          <w:lang w:val="en-US" w:eastAsia="zh-CN"/>
        </w:rPr>
        <w:t xml:space="preserve"> 1995; </w:t>
      </w:r>
      <w:r w:rsidRPr="00ED1947">
        <w:rPr>
          <w:rFonts w:ascii="Book Antiqua" w:eastAsia="宋体" w:hAnsi="Book Antiqua" w:cs="宋体"/>
          <w:b/>
          <w:bCs/>
          <w:lang w:val="en-US" w:eastAsia="zh-CN"/>
        </w:rPr>
        <w:t>130</w:t>
      </w:r>
      <w:r w:rsidRPr="00ED1947">
        <w:rPr>
          <w:rFonts w:ascii="Book Antiqua" w:eastAsia="宋体" w:hAnsi="Book Antiqua" w:cs="宋体"/>
          <w:lang w:val="en-US" w:eastAsia="zh-CN"/>
        </w:rPr>
        <w:t>: 387-393 [PMID: 7710337]</w:t>
      </w:r>
    </w:p>
    <w:p w14:paraId="5AF9B488" w14:textId="77777777" w:rsidR="00ED1947" w:rsidRPr="00ED1947" w:rsidRDefault="00ED1947" w:rsidP="00ED1947">
      <w:pPr>
        <w:spacing w:line="360" w:lineRule="auto"/>
        <w:jc w:val="both"/>
        <w:rPr>
          <w:rFonts w:ascii="Book Antiqua" w:eastAsia="宋体" w:hAnsi="Book Antiqua" w:cs="宋体"/>
          <w:lang w:val="en-US" w:eastAsia="zh-CN"/>
        </w:rPr>
      </w:pPr>
      <w:r w:rsidRPr="00ED1947">
        <w:rPr>
          <w:rFonts w:ascii="Book Antiqua" w:eastAsia="宋体" w:hAnsi="Book Antiqua" w:cs="宋体"/>
          <w:lang w:val="en-US" w:eastAsia="zh-CN"/>
        </w:rPr>
        <w:t xml:space="preserve">31 </w:t>
      </w:r>
      <w:r w:rsidRPr="00ED1947">
        <w:rPr>
          <w:rFonts w:ascii="Book Antiqua" w:eastAsia="宋体" w:hAnsi="Book Antiqua" w:cs="宋体"/>
          <w:b/>
          <w:bCs/>
          <w:lang w:val="en-US" w:eastAsia="zh-CN"/>
        </w:rPr>
        <w:t>Lindberg U</w:t>
      </w:r>
      <w:r w:rsidRPr="00ED1947">
        <w:rPr>
          <w:rFonts w:ascii="Book Antiqua" w:eastAsia="宋体" w:hAnsi="Book Antiqua" w:cs="宋体"/>
          <w:lang w:val="en-US" w:eastAsia="zh-CN"/>
        </w:rPr>
        <w:t xml:space="preserve">, </w:t>
      </w:r>
      <w:proofErr w:type="spellStart"/>
      <w:r w:rsidRPr="00ED1947">
        <w:rPr>
          <w:rFonts w:ascii="Book Antiqua" w:eastAsia="宋体" w:hAnsi="Book Antiqua" w:cs="宋体"/>
          <w:lang w:val="en-US" w:eastAsia="zh-CN"/>
        </w:rPr>
        <w:t>Karlsson</w:t>
      </w:r>
      <w:proofErr w:type="spellEnd"/>
      <w:r w:rsidRPr="00ED1947">
        <w:rPr>
          <w:rFonts w:ascii="Book Antiqua" w:eastAsia="宋体" w:hAnsi="Book Antiqua" w:cs="宋体"/>
          <w:lang w:val="en-US" w:eastAsia="zh-CN"/>
        </w:rPr>
        <w:t xml:space="preserve"> R, </w:t>
      </w:r>
      <w:proofErr w:type="spellStart"/>
      <w:r w:rsidRPr="00ED1947">
        <w:rPr>
          <w:rFonts w:ascii="Book Antiqua" w:eastAsia="宋体" w:hAnsi="Book Antiqua" w:cs="宋体"/>
          <w:lang w:val="en-US" w:eastAsia="zh-CN"/>
        </w:rPr>
        <w:t>Lassing</w:t>
      </w:r>
      <w:proofErr w:type="spellEnd"/>
      <w:r w:rsidRPr="00ED1947">
        <w:rPr>
          <w:rFonts w:ascii="Book Antiqua" w:eastAsia="宋体" w:hAnsi="Book Antiqua" w:cs="宋体"/>
          <w:lang w:val="en-US" w:eastAsia="zh-CN"/>
        </w:rPr>
        <w:t xml:space="preserve"> I, </w:t>
      </w:r>
      <w:proofErr w:type="spellStart"/>
      <w:r w:rsidRPr="00ED1947">
        <w:rPr>
          <w:rFonts w:ascii="Book Antiqua" w:eastAsia="宋体" w:hAnsi="Book Antiqua" w:cs="宋体"/>
          <w:lang w:val="en-US" w:eastAsia="zh-CN"/>
        </w:rPr>
        <w:t>Schutt</w:t>
      </w:r>
      <w:proofErr w:type="spellEnd"/>
      <w:r w:rsidRPr="00ED1947">
        <w:rPr>
          <w:rFonts w:ascii="Book Antiqua" w:eastAsia="宋体" w:hAnsi="Book Antiqua" w:cs="宋体"/>
          <w:lang w:val="en-US" w:eastAsia="zh-CN"/>
        </w:rPr>
        <w:t xml:space="preserve"> CE, </w:t>
      </w:r>
      <w:proofErr w:type="spellStart"/>
      <w:r w:rsidRPr="00ED1947">
        <w:rPr>
          <w:rFonts w:ascii="Book Antiqua" w:eastAsia="宋体" w:hAnsi="Book Antiqua" w:cs="宋体"/>
          <w:lang w:val="en-US" w:eastAsia="zh-CN"/>
        </w:rPr>
        <w:t>Höglund</w:t>
      </w:r>
      <w:proofErr w:type="spellEnd"/>
      <w:r w:rsidRPr="00ED1947">
        <w:rPr>
          <w:rFonts w:ascii="Book Antiqua" w:eastAsia="宋体" w:hAnsi="Book Antiqua" w:cs="宋体"/>
          <w:lang w:val="en-US" w:eastAsia="zh-CN"/>
        </w:rPr>
        <w:t xml:space="preserve"> AS. </w:t>
      </w:r>
      <w:proofErr w:type="gramStart"/>
      <w:r w:rsidRPr="00ED1947">
        <w:rPr>
          <w:rFonts w:ascii="Book Antiqua" w:eastAsia="宋体" w:hAnsi="Book Antiqua" w:cs="宋体"/>
          <w:lang w:val="en-US" w:eastAsia="zh-CN"/>
        </w:rPr>
        <w:t>The microfilament system and malignancy.</w:t>
      </w:r>
      <w:proofErr w:type="gramEnd"/>
      <w:r w:rsidRPr="00ED1947">
        <w:rPr>
          <w:rFonts w:ascii="Book Antiqua" w:eastAsia="宋体" w:hAnsi="Book Antiqua" w:cs="宋体"/>
          <w:lang w:val="en-US" w:eastAsia="zh-CN"/>
        </w:rPr>
        <w:t xml:space="preserve"> </w:t>
      </w:r>
      <w:proofErr w:type="spellStart"/>
      <w:r w:rsidRPr="00ED1947">
        <w:rPr>
          <w:rFonts w:ascii="Book Antiqua" w:eastAsia="宋体" w:hAnsi="Book Antiqua" w:cs="宋体"/>
          <w:i/>
          <w:iCs/>
          <w:lang w:val="en-US" w:eastAsia="zh-CN"/>
        </w:rPr>
        <w:t>Semin</w:t>
      </w:r>
      <w:proofErr w:type="spellEnd"/>
      <w:r w:rsidRPr="00ED1947">
        <w:rPr>
          <w:rFonts w:ascii="Book Antiqua" w:eastAsia="宋体" w:hAnsi="Book Antiqua" w:cs="宋体"/>
          <w:i/>
          <w:iCs/>
          <w:lang w:val="en-US" w:eastAsia="zh-CN"/>
        </w:rPr>
        <w:t xml:space="preserve"> Cancer </w:t>
      </w:r>
      <w:proofErr w:type="spellStart"/>
      <w:r w:rsidRPr="00ED1947">
        <w:rPr>
          <w:rFonts w:ascii="Book Antiqua" w:eastAsia="宋体" w:hAnsi="Book Antiqua" w:cs="宋体"/>
          <w:i/>
          <w:iCs/>
          <w:lang w:val="en-US" w:eastAsia="zh-CN"/>
        </w:rPr>
        <w:t>Biol</w:t>
      </w:r>
      <w:proofErr w:type="spellEnd"/>
      <w:r w:rsidRPr="00ED1947">
        <w:rPr>
          <w:rFonts w:ascii="Book Antiqua" w:eastAsia="宋体" w:hAnsi="Book Antiqua" w:cs="宋体"/>
          <w:lang w:val="en-US" w:eastAsia="zh-CN"/>
        </w:rPr>
        <w:t xml:space="preserve"> 2008; </w:t>
      </w:r>
      <w:r w:rsidRPr="00ED1947">
        <w:rPr>
          <w:rFonts w:ascii="Book Antiqua" w:eastAsia="宋体" w:hAnsi="Book Antiqua" w:cs="宋体"/>
          <w:b/>
          <w:bCs/>
          <w:lang w:val="en-US" w:eastAsia="zh-CN"/>
        </w:rPr>
        <w:t>18</w:t>
      </w:r>
      <w:r w:rsidRPr="00ED1947">
        <w:rPr>
          <w:rFonts w:ascii="Book Antiqua" w:eastAsia="宋体" w:hAnsi="Book Antiqua" w:cs="宋体"/>
          <w:lang w:val="en-US" w:eastAsia="zh-CN"/>
        </w:rPr>
        <w:t>: 2-11 [PMID: 18024149]</w:t>
      </w:r>
    </w:p>
    <w:p w14:paraId="388FADC8" w14:textId="77777777" w:rsidR="00ED1947" w:rsidRPr="00ED1947" w:rsidRDefault="00ED1947" w:rsidP="00ED1947">
      <w:pPr>
        <w:spacing w:line="360" w:lineRule="auto"/>
        <w:jc w:val="both"/>
        <w:rPr>
          <w:rFonts w:ascii="Book Antiqua" w:eastAsia="宋体" w:hAnsi="Book Antiqua" w:cs="宋体"/>
          <w:lang w:val="en-US" w:eastAsia="zh-CN"/>
        </w:rPr>
      </w:pPr>
      <w:r w:rsidRPr="00ED1947">
        <w:rPr>
          <w:rFonts w:ascii="Book Antiqua" w:eastAsia="宋体" w:hAnsi="Book Antiqua" w:cs="宋体"/>
          <w:lang w:val="en-US" w:eastAsia="zh-CN"/>
        </w:rPr>
        <w:t xml:space="preserve">32 </w:t>
      </w:r>
      <w:proofErr w:type="spellStart"/>
      <w:r w:rsidRPr="00ED1947">
        <w:rPr>
          <w:rFonts w:ascii="Book Antiqua" w:eastAsia="宋体" w:hAnsi="Book Antiqua" w:cs="宋体"/>
          <w:b/>
          <w:bCs/>
          <w:lang w:val="en-US" w:eastAsia="zh-CN"/>
        </w:rPr>
        <w:t>Volz</w:t>
      </w:r>
      <w:proofErr w:type="spellEnd"/>
      <w:r w:rsidRPr="00ED1947">
        <w:rPr>
          <w:rFonts w:ascii="Book Antiqua" w:eastAsia="宋体" w:hAnsi="Book Antiqua" w:cs="宋体"/>
          <w:b/>
          <w:bCs/>
          <w:lang w:val="en-US" w:eastAsia="zh-CN"/>
        </w:rPr>
        <w:t xml:space="preserve"> J</w:t>
      </w:r>
      <w:r w:rsidRPr="00ED1947">
        <w:rPr>
          <w:rFonts w:ascii="Book Antiqua" w:eastAsia="宋体" w:hAnsi="Book Antiqua" w:cs="宋体"/>
          <w:lang w:val="en-US" w:eastAsia="zh-CN"/>
        </w:rPr>
        <w:t xml:space="preserve">, </w:t>
      </w:r>
      <w:proofErr w:type="spellStart"/>
      <w:r w:rsidRPr="00ED1947">
        <w:rPr>
          <w:rFonts w:ascii="Book Antiqua" w:eastAsia="宋体" w:hAnsi="Book Antiqua" w:cs="宋体"/>
          <w:lang w:val="en-US" w:eastAsia="zh-CN"/>
        </w:rPr>
        <w:t>Köster</w:t>
      </w:r>
      <w:proofErr w:type="spellEnd"/>
      <w:r w:rsidRPr="00ED1947">
        <w:rPr>
          <w:rFonts w:ascii="Book Antiqua" w:eastAsia="宋体" w:hAnsi="Book Antiqua" w:cs="宋体"/>
          <w:lang w:val="en-US" w:eastAsia="zh-CN"/>
        </w:rPr>
        <w:t xml:space="preserve"> S, </w:t>
      </w:r>
      <w:proofErr w:type="spellStart"/>
      <w:r w:rsidRPr="00ED1947">
        <w:rPr>
          <w:rFonts w:ascii="Book Antiqua" w:eastAsia="宋体" w:hAnsi="Book Antiqua" w:cs="宋体"/>
          <w:lang w:val="en-US" w:eastAsia="zh-CN"/>
        </w:rPr>
        <w:t>Spacek</w:t>
      </w:r>
      <w:proofErr w:type="spellEnd"/>
      <w:r w:rsidRPr="00ED1947">
        <w:rPr>
          <w:rFonts w:ascii="Book Antiqua" w:eastAsia="宋体" w:hAnsi="Book Antiqua" w:cs="宋体"/>
          <w:lang w:val="en-US" w:eastAsia="zh-CN"/>
        </w:rPr>
        <w:t xml:space="preserve"> Z, </w:t>
      </w:r>
      <w:proofErr w:type="spellStart"/>
      <w:r w:rsidRPr="00ED1947">
        <w:rPr>
          <w:rFonts w:ascii="Book Antiqua" w:eastAsia="宋体" w:hAnsi="Book Antiqua" w:cs="宋体"/>
          <w:lang w:val="en-US" w:eastAsia="zh-CN"/>
        </w:rPr>
        <w:t>Paweletz</w:t>
      </w:r>
      <w:proofErr w:type="spellEnd"/>
      <w:r w:rsidRPr="00ED1947">
        <w:rPr>
          <w:rFonts w:ascii="Book Antiqua" w:eastAsia="宋体" w:hAnsi="Book Antiqua" w:cs="宋体"/>
          <w:lang w:val="en-US" w:eastAsia="zh-CN"/>
        </w:rPr>
        <w:t xml:space="preserve"> N. Characteristic alterations of the peritoneum after carbon dioxide </w:t>
      </w:r>
      <w:proofErr w:type="spellStart"/>
      <w:r w:rsidRPr="00ED1947">
        <w:rPr>
          <w:rFonts w:ascii="Book Antiqua" w:eastAsia="宋体" w:hAnsi="Book Antiqua" w:cs="宋体"/>
          <w:lang w:val="en-US" w:eastAsia="zh-CN"/>
        </w:rPr>
        <w:t>pneumoperitoneum</w:t>
      </w:r>
      <w:proofErr w:type="spellEnd"/>
      <w:r w:rsidRPr="00ED1947">
        <w:rPr>
          <w:rFonts w:ascii="Book Antiqua" w:eastAsia="宋体" w:hAnsi="Book Antiqua" w:cs="宋体"/>
          <w:lang w:val="en-US" w:eastAsia="zh-CN"/>
        </w:rPr>
        <w:t xml:space="preserve">. </w:t>
      </w:r>
      <w:proofErr w:type="spellStart"/>
      <w:r w:rsidRPr="00ED1947">
        <w:rPr>
          <w:rFonts w:ascii="Book Antiqua" w:eastAsia="宋体" w:hAnsi="Book Antiqua" w:cs="宋体"/>
          <w:i/>
          <w:iCs/>
          <w:lang w:val="en-US" w:eastAsia="zh-CN"/>
        </w:rPr>
        <w:t>Surg</w:t>
      </w:r>
      <w:proofErr w:type="spellEnd"/>
      <w:r w:rsidRPr="00ED1947">
        <w:rPr>
          <w:rFonts w:ascii="Book Antiqua" w:eastAsia="宋体" w:hAnsi="Book Antiqua" w:cs="宋体"/>
          <w:i/>
          <w:iCs/>
          <w:lang w:val="en-US" w:eastAsia="zh-CN"/>
        </w:rPr>
        <w:t xml:space="preserve"> </w:t>
      </w:r>
      <w:proofErr w:type="spellStart"/>
      <w:r w:rsidRPr="00ED1947">
        <w:rPr>
          <w:rFonts w:ascii="Book Antiqua" w:eastAsia="宋体" w:hAnsi="Book Antiqua" w:cs="宋体"/>
          <w:i/>
          <w:iCs/>
          <w:lang w:val="en-US" w:eastAsia="zh-CN"/>
        </w:rPr>
        <w:t>Endosc</w:t>
      </w:r>
      <w:proofErr w:type="spellEnd"/>
      <w:r w:rsidRPr="00ED1947">
        <w:rPr>
          <w:rFonts w:ascii="Book Antiqua" w:eastAsia="宋体" w:hAnsi="Book Antiqua" w:cs="宋体"/>
          <w:lang w:val="en-US" w:eastAsia="zh-CN"/>
        </w:rPr>
        <w:t xml:space="preserve"> 1999; </w:t>
      </w:r>
      <w:r w:rsidRPr="00ED1947">
        <w:rPr>
          <w:rFonts w:ascii="Book Antiqua" w:eastAsia="宋体" w:hAnsi="Book Antiqua" w:cs="宋体"/>
          <w:b/>
          <w:bCs/>
          <w:lang w:val="en-US" w:eastAsia="zh-CN"/>
        </w:rPr>
        <w:t>13</w:t>
      </w:r>
      <w:r w:rsidRPr="00ED1947">
        <w:rPr>
          <w:rFonts w:ascii="Book Antiqua" w:eastAsia="宋体" w:hAnsi="Book Antiqua" w:cs="宋体"/>
          <w:lang w:val="en-US" w:eastAsia="zh-CN"/>
        </w:rPr>
        <w:t>: 611-614 [PMID: 10347302]</w:t>
      </w:r>
    </w:p>
    <w:p w14:paraId="7B0AAC77" w14:textId="77777777" w:rsidR="00ED1947" w:rsidRPr="00ED1947" w:rsidRDefault="00ED1947" w:rsidP="00ED1947">
      <w:pPr>
        <w:spacing w:line="360" w:lineRule="auto"/>
        <w:jc w:val="both"/>
        <w:rPr>
          <w:rFonts w:ascii="Book Antiqua" w:eastAsia="宋体" w:hAnsi="Book Antiqua" w:cs="宋体"/>
          <w:lang w:val="en-US" w:eastAsia="zh-CN"/>
        </w:rPr>
      </w:pPr>
      <w:r w:rsidRPr="00ED1947">
        <w:rPr>
          <w:rFonts w:ascii="Book Antiqua" w:eastAsia="宋体" w:hAnsi="Book Antiqua" w:cs="宋体"/>
          <w:lang w:val="en-US" w:eastAsia="zh-CN"/>
        </w:rPr>
        <w:t xml:space="preserve">33 </w:t>
      </w:r>
      <w:r w:rsidRPr="00ED1947">
        <w:rPr>
          <w:rFonts w:ascii="Book Antiqua" w:eastAsia="宋体" w:hAnsi="Book Antiqua" w:cs="宋体"/>
          <w:b/>
          <w:bCs/>
          <w:lang w:val="en-US" w:eastAsia="zh-CN"/>
        </w:rPr>
        <w:t>Jayne DG</w:t>
      </w:r>
      <w:r w:rsidRPr="00ED1947">
        <w:rPr>
          <w:rFonts w:ascii="Book Antiqua" w:eastAsia="宋体" w:hAnsi="Book Antiqua" w:cs="宋体"/>
          <w:lang w:val="en-US" w:eastAsia="zh-CN"/>
        </w:rPr>
        <w:t xml:space="preserve">, </w:t>
      </w:r>
      <w:proofErr w:type="spellStart"/>
      <w:r w:rsidRPr="00ED1947">
        <w:rPr>
          <w:rFonts w:ascii="Book Antiqua" w:eastAsia="宋体" w:hAnsi="Book Antiqua" w:cs="宋体"/>
          <w:lang w:val="en-US" w:eastAsia="zh-CN"/>
        </w:rPr>
        <w:t>Guillou</w:t>
      </w:r>
      <w:proofErr w:type="spellEnd"/>
      <w:r w:rsidRPr="00ED1947">
        <w:rPr>
          <w:rFonts w:ascii="Book Antiqua" w:eastAsia="宋体" w:hAnsi="Book Antiqua" w:cs="宋体"/>
          <w:lang w:val="en-US" w:eastAsia="zh-CN"/>
        </w:rPr>
        <w:t xml:space="preserve"> PJ, Thorpe H, Quirke P, Copeland J, Smith AM, Heath RM, Brown JM. Randomized trial of laparoscopic-assisted resection of colorectal carcinoma: 3-year results of the UK MRC CLASICC Trial Group. </w:t>
      </w:r>
      <w:r w:rsidRPr="00ED1947">
        <w:rPr>
          <w:rFonts w:ascii="Book Antiqua" w:eastAsia="宋体" w:hAnsi="Book Antiqua" w:cs="宋体"/>
          <w:i/>
          <w:iCs/>
          <w:lang w:val="en-US" w:eastAsia="zh-CN"/>
        </w:rPr>
        <w:t xml:space="preserve">J </w:t>
      </w:r>
      <w:proofErr w:type="spellStart"/>
      <w:r w:rsidRPr="00ED1947">
        <w:rPr>
          <w:rFonts w:ascii="Book Antiqua" w:eastAsia="宋体" w:hAnsi="Book Antiqua" w:cs="宋体"/>
          <w:i/>
          <w:iCs/>
          <w:lang w:val="en-US" w:eastAsia="zh-CN"/>
        </w:rPr>
        <w:t>Clin</w:t>
      </w:r>
      <w:proofErr w:type="spellEnd"/>
      <w:r w:rsidRPr="00ED1947">
        <w:rPr>
          <w:rFonts w:ascii="Book Antiqua" w:eastAsia="宋体" w:hAnsi="Book Antiqua" w:cs="宋体"/>
          <w:i/>
          <w:iCs/>
          <w:lang w:val="en-US" w:eastAsia="zh-CN"/>
        </w:rPr>
        <w:t xml:space="preserve"> </w:t>
      </w:r>
      <w:proofErr w:type="spellStart"/>
      <w:r w:rsidRPr="00ED1947">
        <w:rPr>
          <w:rFonts w:ascii="Book Antiqua" w:eastAsia="宋体" w:hAnsi="Book Antiqua" w:cs="宋体"/>
          <w:i/>
          <w:iCs/>
          <w:lang w:val="en-US" w:eastAsia="zh-CN"/>
        </w:rPr>
        <w:t>Oncol</w:t>
      </w:r>
      <w:proofErr w:type="spellEnd"/>
      <w:r w:rsidRPr="00ED1947">
        <w:rPr>
          <w:rFonts w:ascii="Book Antiqua" w:eastAsia="宋体" w:hAnsi="Book Antiqua" w:cs="宋体"/>
          <w:lang w:val="en-US" w:eastAsia="zh-CN"/>
        </w:rPr>
        <w:t xml:space="preserve"> 2007; </w:t>
      </w:r>
      <w:r w:rsidRPr="00ED1947">
        <w:rPr>
          <w:rFonts w:ascii="Book Antiqua" w:eastAsia="宋体" w:hAnsi="Book Antiqua" w:cs="宋体"/>
          <w:b/>
          <w:bCs/>
          <w:lang w:val="en-US" w:eastAsia="zh-CN"/>
        </w:rPr>
        <w:t>25</w:t>
      </w:r>
      <w:r w:rsidRPr="00ED1947">
        <w:rPr>
          <w:rFonts w:ascii="Book Antiqua" w:eastAsia="宋体" w:hAnsi="Book Antiqua" w:cs="宋体"/>
          <w:lang w:val="en-US" w:eastAsia="zh-CN"/>
        </w:rPr>
        <w:t>: 3061-3068 [PMID: 17634484]</w:t>
      </w:r>
    </w:p>
    <w:p w14:paraId="63875720" w14:textId="77777777" w:rsidR="00ED1947" w:rsidRPr="00ED1947" w:rsidRDefault="00ED1947" w:rsidP="00ED1947">
      <w:pPr>
        <w:spacing w:line="360" w:lineRule="auto"/>
        <w:jc w:val="both"/>
        <w:rPr>
          <w:rFonts w:ascii="Book Antiqua" w:eastAsia="宋体" w:hAnsi="Book Antiqua" w:cs="宋体"/>
          <w:lang w:val="en-US" w:eastAsia="zh-CN"/>
        </w:rPr>
      </w:pPr>
      <w:r w:rsidRPr="00ED1947">
        <w:rPr>
          <w:rFonts w:ascii="Book Antiqua" w:eastAsia="宋体" w:hAnsi="Book Antiqua" w:cs="宋体"/>
          <w:lang w:val="en-US" w:eastAsia="zh-CN"/>
        </w:rPr>
        <w:t xml:space="preserve">34 </w:t>
      </w:r>
      <w:r w:rsidRPr="00ED1947">
        <w:rPr>
          <w:rFonts w:ascii="Book Antiqua" w:eastAsia="宋体" w:hAnsi="Book Antiqua" w:cs="宋体"/>
          <w:b/>
          <w:bCs/>
          <w:lang w:val="en-US" w:eastAsia="zh-CN"/>
        </w:rPr>
        <w:t>Heath RM</w:t>
      </w:r>
      <w:r w:rsidRPr="00ED1947">
        <w:rPr>
          <w:rFonts w:ascii="Book Antiqua" w:eastAsia="宋体" w:hAnsi="Book Antiqua" w:cs="宋体"/>
          <w:lang w:val="en-US" w:eastAsia="zh-CN"/>
        </w:rPr>
        <w:t xml:space="preserve">, Jayne DG, O'Leary R, Morrison EE, </w:t>
      </w:r>
      <w:proofErr w:type="spellStart"/>
      <w:r w:rsidRPr="00ED1947">
        <w:rPr>
          <w:rFonts w:ascii="Book Antiqua" w:eastAsia="宋体" w:hAnsi="Book Antiqua" w:cs="宋体"/>
          <w:lang w:val="en-US" w:eastAsia="zh-CN"/>
        </w:rPr>
        <w:t>Guillou</w:t>
      </w:r>
      <w:proofErr w:type="spellEnd"/>
      <w:r w:rsidRPr="00ED1947">
        <w:rPr>
          <w:rFonts w:ascii="Book Antiqua" w:eastAsia="宋体" w:hAnsi="Book Antiqua" w:cs="宋体"/>
          <w:lang w:val="en-US" w:eastAsia="zh-CN"/>
        </w:rPr>
        <w:t xml:space="preserve"> PJ. </w:t>
      </w:r>
      <w:proofErr w:type="spellStart"/>
      <w:r w:rsidRPr="00ED1947">
        <w:rPr>
          <w:rFonts w:ascii="Book Antiqua" w:eastAsia="宋体" w:hAnsi="Book Antiqua" w:cs="宋体"/>
          <w:lang w:val="en-US" w:eastAsia="zh-CN"/>
        </w:rPr>
        <w:t>Tumour</w:t>
      </w:r>
      <w:proofErr w:type="spellEnd"/>
      <w:r w:rsidRPr="00ED1947">
        <w:rPr>
          <w:rFonts w:ascii="Book Antiqua" w:eastAsia="宋体" w:hAnsi="Book Antiqua" w:cs="宋体"/>
          <w:lang w:val="en-US" w:eastAsia="zh-CN"/>
        </w:rPr>
        <w:t xml:space="preserve">-induced apoptosis in human mesothelial cells: a mechanism of peritoneal invasion by Fas Ligand/Fas interaction. </w:t>
      </w:r>
      <w:r w:rsidRPr="00ED1947">
        <w:rPr>
          <w:rFonts w:ascii="Book Antiqua" w:eastAsia="宋体" w:hAnsi="Book Antiqua" w:cs="宋体"/>
          <w:i/>
          <w:iCs/>
          <w:lang w:val="en-US" w:eastAsia="zh-CN"/>
        </w:rPr>
        <w:t>Br J Cancer</w:t>
      </w:r>
      <w:r w:rsidRPr="00ED1947">
        <w:rPr>
          <w:rFonts w:ascii="Book Antiqua" w:eastAsia="宋体" w:hAnsi="Book Antiqua" w:cs="宋体"/>
          <w:lang w:val="en-US" w:eastAsia="zh-CN"/>
        </w:rPr>
        <w:t xml:space="preserve"> 2004; </w:t>
      </w:r>
      <w:r w:rsidRPr="00ED1947">
        <w:rPr>
          <w:rFonts w:ascii="Book Antiqua" w:eastAsia="宋体" w:hAnsi="Book Antiqua" w:cs="宋体"/>
          <w:b/>
          <w:bCs/>
          <w:lang w:val="en-US" w:eastAsia="zh-CN"/>
        </w:rPr>
        <w:t>90</w:t>
      </w:r>
      <w:r w:rsidRPr="00ED1947">
        <w:rPr>
          <w:rFonts w:ascii="Book Antiqua" w:eastAsia="宋体" w:hAnsi="Book Antiqua" w:cs="宋体"/>
          <w:lang w:val="en-US" w:eastAsia="zh-CN"/>
        </w:rPr>
        <w:t>: 1437-1442 [PMID: 15054468]</w:t>
      </w:r>
    </w:p>
    <w:p w14:paraId="5A26573E" w14:textId="41CA3E66" w:rsidR="00ED1947" w:rsidRPr="00ED1947" w:rsidRDefault="00ED1947" w:rsidP="00ED1947">
      <w:pPr>
        <w:spacing w:line="360" w:lineRule="auto"/>
        <w:jc w:val="both"/>
        <w:rPr>
          <w:rFonts w:ascii="Book Antiqua" w:eastAsia="宋体" w:hAnsi="Book Antiqua" w:cs="宋体"/>
          <w:lang w:val="en-US" w:eastAsia="zh-CN"/>
        </w:rPr>
      </w:pPr>
      <w:r w:rsidRPr="00ED1947">
        <w:rPr>
          <w:rFonts w:ascii="Book Antiqua" w:eastAsia="宋体" w:hAnsi="Book Antiqua" w:cs="宋体"/>
          <w:lang w:val="en-US" w:eastAsia="zh-CN"/>
        </w:rPr>
        <w:t xml:space="preserve">35 </w:t>
      </w:r>
      <w:proofErr w:type="spellStart"/>
      <w:r w:rsidRPr="00ED1947">
        <w:rPr>
          <w:rFonts w:ascii="Book Antiqua" w:eastAsia="宋体" w:hAnsi="Book Antiqua" w:cs="宋体"/>
          <w:b/>
          <w:bCs/>
          <w:lang w:val="en-US" w:eastAsia="zh-CN"/>
        </w:rPr>
        <w:t>Guller</w:t>
      </w:r>
      <w:proofErr w:type="spellEnd"/>
      <w:r w:rsidRPr="00ED1947">
        <w:rPr>
          <w:rFonts w:ascii="Book Antiqua" w:eastAsia="宋体" w:hAnsi="Book Antiqua" w:cs="宋体"/>
          <w:b/>
          <w:bCs/>
          <w:lang w:val="en-US" w:eastAsia="zh-CN"/>
        </w:rPr>
        <w:t xml:space="preserve"> U</w:t>
      </w:r>
      <w:r w:rsidRPr="00ED1947">
        <w:rPr>
          <w:rFonts w:ascii="Book Antiqua" w:eastAsia="宋体" w:hAnsi="Book Antiqua" w:cs="宋体"/>
          <w:lang w:val="en-US" w:eastAsia="zh-CN"/>
        </w:rPr>
        <w:t xml:space="preserve">, </w:t>
      </w:r>
      <w:proofErr w:type="spellStart"/>
      <w:r w:rsidRPr="00ED1947">
        <w:rPr>
          <w:rFonts w:ascii="Book Antiqua" w:eastAsia="宋体" w:hAnsi="Book Antiqua" w:cs="宋体"/>
          <w:lang w:val="en-US" w:eastAsia="zh-CN"/>
        </w:rPr>
        <w:t>Zajac</w:t>
      </w:r>
      <w:proofErr w:type="spellEnd"/>
      <w:r w:rsidRPr="00ED1947">
        <w:rPr>
          <w:rFonts w:ascii="Book Antiqua" w:eastAsia="宋体" w:hAnsi="Book Antiqua" w:cs="宋体"/>
          <w:lang w:val="en-US" w:eastAsia="zh-CN"/>
        </w:rPr>
        <w:t xml:space="preserve"> P, </w:t>
      </w:r>
      <w:proofErr w:type="spellStart"/>
      <w:r w:rsidRPr="00ED1947">
        <w:rPr>
          <w:rFonts w:ascii="Book Antiqua" w:eastAsia="宋体" w:hAnsi="Book Antiqua" w:cs="宋体"/>
          <w:lang w:val="en-US" w:eastAsia="zh-CN"/>
        </w:rPr>
        <w:t>Schnider</w:t>
      </w:r>
      <w:proofErr w:type="spellEnd"/>
      <w:r w:rsidRPr="00ED1947">
        <w:rPr>
          <w:rFonts w:ascii="Book Antiqua" w:eastAsia="宋体" w:hAnsi="Book Antiqua" w:cs="宋体"/>
          <w:lang w:val="en-US" w:eastAsia="zh-CN"/>
        </w:rPr>
        <w:t xml:space="preserve"> A, </w:t>
      </w:r>
      <w:proofErr w:type="spellStart"/>
      <w:r w:rsidRPr="00ED1947">
        <w:rPr>
          <w:rFonts w:ascii="Book Antiqua" w:eastAsia="宋体" w:hAnsi="Book Antiqua" w:cs="宋体"/>
          <w:lang w:val="en-US" w:eastAsia="zh-CN"/>
        </w:rPr>
        <w:t>Bösch</w:t>
      </w:r>
      <w:proofErr w:type="spellEnd"/>
      <w:r w:rsidRPr="00ED1947">
        <w:rPr>
          <w:rFonts w:ascii="Book Antiqua" w:eastAsia="宋体" w:hAnsi="Book Antiqua" w:cs="宋体"/>
          <w:lang w:val="en-US" w:eastAsia="zh-CN"/>
        </w:rPr>
        <w:t xml:space="preserve"> B, </w:t>
      </w:r>
      <w:proofErr w:type="spellStart"/>
      <w:r w:rsidRPr="00ED1947">
        <w:rPr>
          <w:rFonts w:ascii="Book Antiqua" w:eastAsia="宋体" w:hAnsi="Book Antiqua" w:cs="宋体"/>
          <w:lang w:val="en-US" w:eastAsia="zh-CN"/>
        </w:rPr>
        <w:t>Vorburger</w:t>
      </w:r>
      <w:proofErr w:type="spellEnd"/>
      <w:r w:rsidRPr="00ED1947">
        <w:rPr>
          <w:rFonts w:ascii="Book Antiqua" w:eastAsia="宋体" w:hAnsi="Book Antiqua" w:cs="宋体"/>
          <w:lang w:val="en-US" w:eastAsia="zh-CN"/>
        </w:rPr>
        <w:t xml:space="preserve"> S, Zuber M, </w:t>
      </w:r>
      <w:proofErr w:type="spellStart"/>
      <w:r w:rsidRPr="00ED1947">
        <w:rPr>
          <w:rFonts w:ascii="Book Antiqua" w:eastAsia="宋体" w:hAnsi="Book Antiqua" w:cs="宋体"/>
          <w:lang w:val="en-US" w:eastAsia="zh-CN"/>
        </w:rPr>
        <w:t>Spagnoli</w:t>
      </w:r>
      <w:proofErr w:type="spellEnd"/>
      <w:r w:rsidRPr="00ED1947">
        <w:rPr>
          <w:rFonts w:ascii="Book Antiqua" w:eastAsia="宋体" w:hAnsi="Book Antiqua" w:cs="宋体"/>
          <w:lang w:val="en-US" w:eastAsia="zh-CN"/>
        </w:rPr>
        <w:t xml:space="preserve"> GC, </w:t>
      </w:r>
      <w:proofErr w:type="spellStart"/>
      <w:r w:rsidRPr="00ED1947">
        <w:rPr>
          <w:rFonts w:ascii="Book Antiqua" w:eastAsia="宋体" w:hAnsi="Book Antiqua" w:cs="宋体"/>
          <w:lang w:val="en-US" w:eastAsia="zh-CN"/>
        </w:rPr>
        <w:t>Oertli</w:t>
      </w:r>
      <w:proofErr w:type="spellEnd"/>
      <w:r w:rsidRPr="00ED1947">
        <w:rPr>
          <w:rFonts w:ascii="Book Antiqua" w:eastAsia="宋体" w:hAnsi="Book Antiqua" w:cs="宋体"/>
          <w:lang w:val="en-US" w:eastAsia="zh-CN"/>
        </w:rPr>
        <w:t xml:space="preserve"> D, Maurer R, Metzger U, Harder F, </w:t>
      </w:r>
      <w:proofErr w:type="spellStart"/>
      <w:r w:rsidRPr="00ED1947">
        <w:rPr>
          <w:rFonts w:ascii="Book Antiqua" w:eastAsia="宋体" w:hAnsi="Book Antiqua" w:cs="宋体"/>
          <w:lang w:val="en-US" w:eastAsia="zh-CN"/>
        </w:rPr>
        <w:t>Heberer</w:t>
      </w:r>
      <w:proofErr w:type="spellEnd"/>
      <w:r w:rsidRPr="00ED1947">
        <w:rPr>
          <w:rFonts w:ascii="Book Antiqua" w:eastAsia="宋体" w:hAnsi="Book Antiqua" w:cs="宋体"/>
          <w:lang w:val="en-US" w:eastAsia="zh-CN"/>
        </w:rPr>
        <w:t xml:space="preserve"> M, Marti WR. Disseminated single tumor cells as detected by real-time quantitative polymerase chain reaction represent a prognostic factor in patients undergoing surgery for colorectal cancer. </w:t>
      </w:r>
      <w:r w:rsidRPr="00ED1947">
        <w:rPr>
          <w:rFonts w:ascii="Book Antiqua" w:eastAsia="宋体" w:hAnsi="Book Antiqua" w:cs="宋体"/>
          <w:i/>
          <w:iCs/>
          <w:lang w:val="en-US" w:eastAsia="zh-CN"/>
        </w:rPr>
        <w:t xml:space="preserve">Ann </w:t>
      </w:r>
      <w:proofErr w:type="spellStart"/>
      <w:r w:rsidRPr="00ED1947">
        <w:rPr>
          <w:rFonts w:ascii="Book Antiqua" w:eastAsia="宋体" w:hAnsi="Book Antiqua" w:cs="宋体"/>
          <w:i/>
          <w:iCs/>
          <w:lang w:val="en-US" w:eastAsia="zh-CN"/>
        </w:rPr>
        <w:t>Surg</w:t>
      </w:r>
      <w:proofErr w:type="spellEnd"/>
      <w:r w:rsidRPr="00ED1947">
        <w:rPr>
          <w:rFonts w:ascii="Book Antiqua" w:eastAsia="宋体" w:hAnsi="Book Antiqua" w:cs="宋体"/>
          <w:lang w:val="en-US" w:eastAsia="zh-CN"/>
        </w:rPr>
        <w:t xml:space="preserve"> 2002; </w:t>
      </w:r>
      <w:r w:rsidRPr="00ED1947">
        <w:rPr>
          <w:rFonts w:ascii="Book Antiqua" w:eastAsia="宋体" w:hAnsi="Book Antiqua" w:cs="宋体"/>
          <w:b/>
          <w:bCs/>
          <w:lang w:val="en-US" w:eastAsia="zh-CN"/>
        </w:rPr>
        <w:t>236</w:t>
      </w:r>
      <w:r w:rsidRPr="00ED1947">
        <w:rPr>
          <w:rFonts w:ascii="Book Antiqua" w:eastAsia="宋体" w:hAnsi="Book Antiqua" w:cs="宋体"/>
          <w:lang w:val="en-US" w:eastAsia="zh-CN"/>
        </w:rPr>
        <w:t>: 768-</w:t>
      </w:r>
      <w:r w:rsidR="002D0CDC">
        <w:rPr>
          <w:rFonts w:ascii="Book Antiqua" w:eastAsia="宋体" w:hAnsi="Book Antiqua" w:cs="宋体" w:hint="eastAsia"/>
          <w:lang w:val="en-US" w:eastAsia="zh-CN"/>
        </w:rPr>
        <w:t>7</w:t>
      </w:r>
      <w:r w:rsidRPr="00ED1947">
        <w:rPr>
          <w:rFonts w:ascii="Book Antiqua" w:eastAsia="宋体" w:hAnsi="Book Antiqua" w:cs="宋体"/>
          <w:lang w:val="en-US" w:eastAsia="zh-CN"/>
        </w:rPr>
        <w:t>75; discussion 775-</w:t>
      </w:r>
      <w:r w:rsidR="002D0CDC">
        <w:rPr>
          <w:rFonts w:ascii="Book Antiqua" w:eastAsia="宋体" w:hAnsi="Book Antiqua" w:cs="宋体" w:hint="eastAsia"/>
          <w:lang w:val="en-US" w:eastAsia="zh-CN"/>
        </w:rPr>
        <w:t>77</w:t>
      </w:r>
      <w:r w:rsidRPr="00ED1947">
        <w:rPr>
          <w:rFonts w:ascii="Book Antiqua" w:eastAsia="宋体" w:hAnsi="Book Antiqua" w:cs="宋体"/>
          <w:lang w:val="en-US" w:eastAsia="zh-CN"/>
        </w:rPr>
        <w:t>6 [PMID: 12454515]</w:t>
      </w:r>
    </w:p>
    <w:p w14:paraId="0BEDBF97" w14:textId="77777777" w:rsidR="00ED1947" w:rsidRPr="00ED1947" w:rsidRDefault="00ED1947" w:rsidP="00ED1947">
      <w:pPr>
        <w:spacing w:line="360" w:lineRule="auto"/>
        <w:jc w:val="both"/>
        <w:rPr>
          <w:rFonts w:ascii="Book Antiqua" w:eastAsia="宋体" w:hAnsi="Book Antiqua" w:cs="宋体"/>
          <w:lang w:val="en-US" w:eastAsia="zh-CN"/>
        </w:rPr>
      </w:pPr>
      <w:r w:rsidRPr="00ED1947">
        <w:rPr>
          <w:rFonts w:ascii="Book Antiqua" w:eastAsia="宋体" w:hAnsi="Book Antiqua" w:cs="宋体"/>
          <w:lang w:val="en-US" w:eastAsia="zh-CN"/>
        </w:rPr>
        <w:t xml:space="preserve">36 </w:t>
      </w:r>
      <w:r w:rsidRPr="00ED1947">
        <w:rPr>
          <w:rFonts w:ascii="Book Antiqua" w:eastAsia="宋体" w:hAnsi="Book Antiqua" w:cs="宋体"/>
          <w:b/>
          <w:bCs/>
          <w:lang w:val="en-US" w:eastAsia="zh-CN"/>
        </w:rPr>
        <w:t>Lloyd JM</w:t>
      </w:r>
      <w:r w:rsidRPr="00ED1947">
        <w:rPr>
          <w:rFonts w:ascii="Book Antiqua" w:eastAsia="宋体" w:hAnsi="Book Antiqua" w:cs="宋体"/>
          <w:lang w:val="en-US" w:eastAsia="zh-CN"/>
        </w:rPr>
        <w:t xml:space="preserve">, McIver CM, Stephenson SA, Hewett PJ, </w:t>
      </w:r>
      <w:proofErr w:type="spellStart"/>
      <w:r w:rsidRPr="00ED1947">
        <w:rPr>
          <w:rFonts w:ascii="Book Antiqua" w:eastAsia="宋体" w:hAnsi="Book Antiqua" w:cs="宋体"/>
          <w:lang w:val="en-US" w:eastAsia="zh-CN"/>
        </w:rPr>
        <w:t>Rieger</w:t>
      </w:r>
      <w:proofErr w:type="spellEnd"/>
      <w:r w:rsidRPr="00ED1947">
        <w:rPr>
          <w:rFonts w:ascii="Book Antiqua" w:eastAsia="宋体" w:hAnsi="Book Antiqua" w:cs="宋体"/>
          <w:lang w:val="en-US" w:eastAsia="zh-CN"/>
        </w:rPr>
        <w:t xml:space="preserve"> N, </w:t>
      </w:r>
      <w:proofErr w:type="spellStart"/>
      <w:r w:rsidRPr="00ED1947">
        <w:rPr>
          <w:rFonts w:ascii="Book Antiqua" w:eastAsia="宋体" w:hAnsi="Book Antiqua" w:cs="宋体"/>
          <w:lang w:val="en-US" w:eastAsia="zh-CN"/>
        </w:rPr>
        <w:t>Hardingham</w:t>
      </w:r>
      <w:proofErr w:type="spellEnd"/>
      <w:r w:rsidRPr="00ED1947">
        <w:rPr>
          <w:rFonts w:ascii="Book Antiqua" w:eastAsia="宋体" w:hAnsi="Book Antiqua" w:cs="宋体"/>
          <w:lang w:val="en-US" w:eastAsia="zh-CN"/>
        </w:rPr>
        <w:t xml:space="preserve"> JE. Identification of early-stage colorectal cancer patients at risk of relapse post-resection by </w:t>
      </w:r>
      <w:proofErr w:type="spellStart"/>
      <w:r w:rsidRPr="00ED1947">
        <w:rPr>
          <w:rFonts w:ascii="Book Antiqua" w:eastAsia="宋体" w:hAnsi="Book Antiqua" w:cs="宋体"/>
          <w:lang w:val="en-US" w:eastAsia="zh-CN"/>
        </w:rPr>
        <w:t>immunobead</w:t>
      </w:r>
      <w:proofErr w:type="spellEnd"/>
      <w:r w:rsidRPr="00ED1947">
        <w:rPr>
          <w:rFonts w:ascii="Book Antiqua" w:eastAsia="宋体" w:hAnsi="Book Antiqua" w:cs="宋体"/>
          <w:lang w:val="en-US" w:eastAsia="zh-CN"/>
        </w:rPr>
        <w:t xml:space="preserve"> </w:t>
      </w:r>
      <w:proofErr w:type="gramStart"/>
      <w:r w:rsidRPr="00ED1947">
        <w:rPr>
          <w:rFonts w:ascii="Book Antiqua" w:eastAsia="宋体" w:hAnsi="Book Antiqua" w:cs="宋体"/>
          <w:lang w:val="en-US" w:eastAsia="zh-CN"/>
        </w:rPr>
        <w:t>reverse</w:t>
      </w:r>
      <w:bookmarkStart w:id="4" w:name="_GoBack"/>
      <w:bookmarkEnd w:id="4"/>
      <w:proofErr w:type="gramEnd"/>
      <w:r w:rsidRPr="00ED1947">
        <w:rPr>
          <w:rFonts w:ascii="Book Antiqua" w:eastAsia="宋体" w:hAnsi="Book Antiqua" w:cs="宋体"/>
          <w:lang w:val="en-US" w:eastAsia="zh-CN"/>
        </w:rPr>
        <w:t xml:space="preserve"> transcription-PCR analysis of peritoneal lavage fluid for malignant cells. </w:t>
      </w:r>
      <w:proofErr w:type="spellStart"/>
      <w:r w:rsidRPr="00ED1947">
        <w:rPr>
          <w:rFonts w:ascii="Book Antiqua" w:eastAsia="宋体" w:hAnsi="Book Antiqua" w:cs="宋体"/>
          <w:i/>
          <w:iCs/>
          <w:lang w:val="en-US" w:eastAsia="zh-CN"/>
        </w:rPr>
        <w:t>Clin</w:t>
      </w:r>
      <w:proofErr w:type="spellEnd"/>
      <w:r w:rsidRPr="00ED1947">
        <w:rPr>
          <w:rFonts w:ascii="Book Antiqua" w:eastAsia="宋体" w:hAnsi="Book Antiqua" w:cs="宋体"/>
          <w:i/>
          <w:iCs/>
          <w:lang w:val="en-US" w:eastAsia="zh-CN"/>
        </w:rPr>
        <w:t xml:space="preserve"> Cancer Res</w:t>
      </w:r>
      <w:r w:rsidRPr="00ED1947">
        <w:rPr>
          <w:rFonts w:ascii="Book Antiqua" w:eastAsia="宋体" w:hAnsi="Book Antiqua" w:cs="宋体"/>
          <w:lang w:val="en-US" w:eastAsia="zh-CN"/>
        </w:rPr>
        <w:t xml:space="preserve"> 2006; </w:t>
      </w:r>
      <w:r w:rsidRPr="00ED1947">
        <w:rPr>
          <w:rFonts w:ascii="Book Antiqua" w:eastAsia="宋体" w:hAnsi="Book Antiqua" w:cs="宋体"/>
          <w:b/>
          <w:bCs/>
          <w:lang w:val="en-US" w:eastAsia="zh-CN"/>
        </w:rPr>
        <w:t>12</w:t>
      </w:r>
      <w:r w:rsidRPr="00ED1947">
        <w:rPr>
          <w:rFonts w:ascii="Book Antiqua" w:eastAsia="宋体" w:hAnsi="Book Antiqua" w:cs="宋体"/>
          <w:lang w:val="en-US" w:eastAsia="zh-CN"/>
        </w:rPr>
        <w:t>: 417-423 [PMID: 16428481]</w:t>
      </w:r>
    </w:p>
    <w:p w14:paraId="3ADBC412" w14:textId="77777777" w:rsidR="00ED1947" w:rsidRPr="00ED1947" w:rsidRDefault="00ED1947" w:rsidP="00ED1947">
      <w:pPr>
        <w:spacing w:line="360" w:lineRule="auto"/>
        <w:jc w:val="both"/>
        <w:rPr>
          <w:rFonts w:ascii="Book Antiqua" w:eastAsia="宋体" w:hAnsi="Book Antiqua" w:cs="宋体"/>
          <w:lang w:val="en-US" w:eastAsia="zh-CN"/>
        </w:rPr>
      </w:pPr>
      <w:r w:rsidRPr="00ED1947">
        <w:rPr>
          <w:rFonts w:ascii="Book Antiqua" w:eastAsia="宋体" w:hAnsi="Book Antiqua" w:cs="宋体"/>
          <w:lang w:val="en-US" w:eastAsia="zh-CN"/>
        </w:rPr>
        <w:t xml:space="preserve">37 </w:t>
      </w:r>
      <w:r w:rsidRPr="00ED1947">
        <w:rPr>
          <w:rFonts w:ascii="Book Antiqua" w:eastAsia="宋体" w:hAnsi="Book Antiqua" w:cs="宋体"/>
          <w:b/>
          <w:bCs/>
          <w:lang w:val="en-US" w:eastAsia="zh-CN"/>
        </w:rPr>
        <w:t>Hara M</w:t>
      </w:r>
      <w:r w:rsidRPr="00ED1947">
        <w:rPr>
          <w:rFonts w:ascii="Book Antiqua" w:eastAsia="宋体" w:hAnsi="Book Antiqua" w:cs="宋体"/>
          <w:lang w:val="en-US" w:eastAsia="zh-CN"/>
        </w:rPr>
        <w:t xml:space="preserve">, Nakanishi H, Jun Q, </w:t>
      </w:r>
      <w:proofErr w:type="spellStart"/>
      <w:r w:rsidRPr="00ED1947">
        <w:rPr>
          <w:rFonts w:ascii="Book Antiqua" w:eastAsia="宋体" w:hAnsi="Book Antiqua" w:cs="宋体"/>
          <w:lang w:val="en-US" w:eastAsia="zh-CN"/>
        </w:rPr>
        <w:t>Kanemitsu</w:t>
      </w:r>
      <w:proofErr w:type="spellEnd"/>
      <w:r w:rsidRPr="00ED1947">
        <w:rPr>
          <w:rFonts w:ascii="Book Antiqua" w:eastAsia="宋体" w:hAnsi="Book Antiqua" w:cs="宋体"/>
          <w:lang w:val="en-US" w:eastAsia="zh-CN"/>
        </w:rPr>
        <w:t xml:space="preserve"> Y, Ito S, Mochizuki Y, Yamamura Y, Kodera Y, </w:t>
      </w:r>
      <w:proofErr w:type="spellStart"/>
      <w:r w:rsidRPr="00ED1947">
        <w:rPr>
          <w:rFonts w:ascii="Book Antiqua" w:eastAsia="宋体" w:hAnsi="Book Antiqua" w:cs="宋体"/>
          <w:lang w:val="en-US" w:eastAsia="zh-CN"/>
        </w:rPr>
        <w:t>Tatematsu</w:t>
      </w:r>
      <w:proofErr w:type="spellEnd"/>
      <w:r w:rsidRPr="00ED1947">
        <w:rPr>
          <w:rFonts w:ascii="Book Antiqua" w:eastAsia="宋体" w:hAnsi="Book Antiqua" w:cs="宋体"/>
          <w:lang w:val="en-US" w:eastAsia="zh-CN"/>
        </w:rPr>
        <w:t xml:space="preserve"> M, Hirai T, Kato T. Comparative analysis of intraperitoneal minimal free cancer cells between colorectal and gastric cancer patients using quantitative RT-PCR: possible reason for rare peritoneal recurrence in colorectal cancer. </w:t>
      </w:r>
      <w:proofErr w:type="spellStart"/>
      <w:r w:rsidRPr="00ED1947">
        <w:rPr>
          <w:rFonts w:ascii="Book Antiqua" w:eastAsia="宋体" w:hAnsi="Book Antiqua" w:cs="宋体"/>
          <w:i/>
          <w:iCs/>
          <w:lang w:val="en-US" w:eastAsia="zh-CN"/>
        </w:rPr>
        <w:t>Clin</w:t>
      </w:r>
      <w:proofErr w:type="spellEnd"/>
      <w:r w:rsidRPr="00ED1947">
        <w:rPr>
          <w:rFonts w:ascii="Book Antiqua" w:eastAsia="宋体" w:hAnsi="Book Antiqua" w:cs="宋体"/>
          <w:i/>
          <w:iCs/>
          <w:lang w:val="en-US" w:eastAsia="zh-CN"/>
        </w:rPr>
        <w:t xml:space="preserve"> </w:t>
      </w:r>
      <w:proofErr w:type="spellStart"/>
      <w:r w:rsidRPr="00ED1947">
        <w:rPr>
          <w:rFonts w:ascii="Book Antiqua" w:eastAsia="宋体" w:hAnsi="Book Antiqua" w:cs="宋体"/>
          <w:i/>
          <w:iCs/>
          <w:lang w:val="en-US" w:eastAsia="zh-CN"/>
        </w:rPr>
        <w:t>Exp</w:t>
      </w:r>
      <w:proofErr w:type="spellEnd"/>
      <w:r w:rsidRPr="00ED1947">
        <w:rPr>
          <w:rFonts w:ascii="Book Antiqua" w:eastAsia="宋体" w:hAnsi="Book Antiqua" w:cs="宋体"/>
          <w:i/>
          <w:iCs/>
          <w:lang w:val="en-US" w:eastAsia="zh-CN"/>
        </w:rPr>
        <w:t xml:space="preserve"> Metastasis</w:t>
      </w:r>
      <w:r w:rsidRPr="00ED1947">
        <w:rPr>
          <w:rFonts w:ascii="Book Antiqua" w:eastAsia="宋体" w:hAnsi="Book Antiqua" w:cs="宋体"/>
          <w:lang w:val="en-US" w:eastAsia="zh-CN"/>
        </w:rPr>
        <w:t xml:space="preserve"> 2007; </w:t>
      </w:r>
      <w:r w:rsidRPr="00ED1947">
        <w:rPr>
          <w:rFonts w:ascii="Book Antiqua" w:eastAsia="宋体" w:hAnsi="Book Antiqua" w:cs="宋体"/>
          <w:b/>
          <w:bCs/>
          <w:lang w:val="en-US" w:eastAsia="zh-CN"/>
        </w:rPr>
        <w:t>24</w:t>
      </w:r>
      <w:r w:rsidRPr="00ED1947">
        <w:rPr>
          <w:rFonts w:ascii="Book Antiqua" w:eastAsia="宋体" w:hAnsi="Book Antiqua" w:cs="宋体"/>
          <w:lang w:val="en-US" w:eastAsia="zh-CN"/>
        </w:rPr>
        <w:t>: 179-189 [PMID: 17487561]</w:t>
      </w:r>
    </w:p>
    <w:p w14:paraId="1BFDB391" w14:textId="5BEFE042" w:rsidR="00ED1947" w:rsidRPr="00ED1947" w:rsidRDefault="00ED1947" w:rsidP="00ED1947">
      <w:pPr>
        <w:spacing w:line="360" w:lineRule="auto"/>
        <w:jc w:val="both"/>
        <w:rPr>
          <w:rFonts w:ascii="Book Antiqua" w:eastAsia="宋体" w:hAnsi="Book Antiqua" w:cs="宋体"/>
          <w:lang w:val="en-US" w:eastAsia="zh-CN"/>
        </w:rPr>
      </w:pPr>
      <w:r w:rsidRPr="00ED1947">
        <w:rPr>
          <w:rFonts w:ascii="Book Antiqua" w:eastAsia="宋体" w:hAnsi="Book Antiqua" w:cs="宋体"/>
          <w:lang w:val="en-US" w:eastAsia="zh-CN"/>
        </w:rPr>
        <w:t xml:space="preserve">38 </w:t>
      </w:r>
      <w:r w:rsidRPr="00ED1947">
        <w:rPr>
          <w:rFonts w:ascii="Book Antiqua" w:eastAsia="宋体" w:hAnsi="Book Antiqua" w:cs="宋体"/>
          <w:b/>
          <w:bCs/>
          <w:lang w:val="en-US" w:eastAsia="zh-CN"/>
        </w:rPr>
        <w:t>Mohan HM</w:t>
      </w:r>
      <w:r w:rsidRPr="00ED1947">
        <w:rPr>
          <w:rFonts w:ascii="Book Antiqua" w:eastAsia="宋体" w:hAnsi="Book Antiqua" w:cs="宋体"/>
          <w:lang w:val="en-US" w:eastAsia="zh-CN"/>
        </w:rPr>
        <w:t xml:space="preserve">, O'Connor DB, </w:t>
      </w:r>
      <w:proofErr w:type="spellStart"/>
      <w:r w:rsidRPr="00ED1947">
        <w:rPr>
          <w:rFonts w:ascii="Book Antiqua" w:eastAsia="宋体" w:hAnsi="Book Antiqua" w:cs="宋体"/>
          <w:lang w:val="en-US" w:eastAsia="zh-CN"/>
        </w:rPr>
        <w:t>O'Riordan</w:t>
      </w:r>
      <w:proofErr w:type="spellEnd"/>
      <w:r w:rsidRPr="00ED1947">
        <w:rPr>
          <w:rFonts w:ascii="Book Antiqua" w:eastAsia="宋体" w:hAnsi="Book Antiqua" w:cs="宋体"/>
          <w:lang w:val="en-US" w:eastAsia="zh-CN"/>
        </w:rPr>
        <w:t xml:space="preserve"> JM, Winter DC. Prognostic significance of detection of microscopic peritoneal disease in colorectal cancer: a systematic review. </w:t>
      </w:r>
      <w:proofErr w:type="spellStart"/>
      <w:r w:rsidRPr="00ED1947">
        <w:rPr>
          <w:rFonts w:ascii="Book Antiqua" w:eastAsia="宋体" w:hAnsi="Book Antiqua" w:cs="宋体"/>
          <w:i/>
          <w:iCs/>
          <w:lang w:val="en-US" w:eastAsia="zh-CN"/>
        </w:rPr>
        <w:t>Surg</w:t>
      </w:r>
      <w:proofErr w:type="spellEnd"/>
      <w:r w:rsidRPr="00ED1947">
        <w:rPr>
          <w:rFonts w:ascii="Book Antiqua" w:eastAsia="宋体" w:hAnsi="Book Antiqua" w:cs="宋体"/>
          <w:i/>
          <w:iCs/>
          <w:lang w:val="en-US" w:eastAsia="zh-CN"/>
        </w:rPr>
        <w:t xml:space="preserve"> </w:t>
      </w:r>
      <w:proofErr w:type="spellStart"/>
      <w:r w:rsidRPr="00ED1947">
        <w:rPr>
          <w:rFonts w:ascii="Book Antiqua" w:eastAsia="宋体" w:hAnsi="Book Antiqua" w:cs="宋体"/>
          <w:i/>
          <w:iCs/>
          <w:lang w:val="en-US" w:eastAsia="zh-CN"/>
        </w:rPr>
        <w:t>Oncol</w:t>
      </w:r>
      <w:proofErr w:type="spellEnd"/>
      <w:r w:rsidRPr="00ED1947">
        <w:rPr>
          <w:rFonts w:ascii="Book Antiqua" w:eastAsia="宋体" w:hAnsi="Book Antiqua" w:cs="宋体"/>
          <w:lang w:val="en-US" w:eastAsia="zh-CN"/>
        </w:rPr>
        <w:t xml:space="preserve"> 2013; </w:t>
      </w:r>
      <w:r w:rsidRPr="00ED1947">
        <w:rPr>
          <w:rFonts w:ascii="Book Antiqua" w:eastAsia="宋体" w:hAnsi="Book Antiqua" w:cs="宋体"/>
          <w:b/>
          <w:bCs/>
          <w:lang w:val="en-US" w:eastAsia="zh-CN"/>
        </w:rPr>
        <w:t>22</w:t>
      </w:r>
      <w:r w:rsidRPr="00ED1947">
        <w:rPr>
          <w:rFonts w:ascii="Book Antiqua" w:eastAsia="宋体" w:hAnsi="Book Antiqua" w:cs="宋体"/>
          <w:lang w:val="en-US" w:eastAsia="zh-CN"/>
        </w:rPr>
        <w:t>: e1-e6 [PMID: 23481599 DO</w:t>
      </w:r>
      <w:r w:rsidR="002D0CDC">
        <w:rPr>
          <w:rFonts w:ascii="Book Antiqua" w:eastAsia="宋体" w:hAnsi="Book Antiqua" w:cs="宋体"/>
          <w:lang w:val="en-US" w:eastAsia="zh-CN"/>
        </w:rPr>
        <w:t>I: 10.1016/j.suronc.2013.01.001</w:t>
      </w:r>
      <w:r w:rsidRPr="00ED1947">
        <w:rPr>
          <w:rFonts w:ascii="Book Antiqua" w:eastAsia="宋体" w:hAnsi="Book Antiqua" w:cs="宋体"/>
          <w:lang w:val="en-US" w:eastAsia="zh-CN"/>
        </w:rPr>
        <w:t>]</w:t>
      </w:r>
    </w:p>
    <w:p w14:paraId="6EDE9106" w14:textId="77777777" w:rsidR="00ED1947" w:rsidRPr="00ED1947" w:rsidRDefault="00ED1947" w:rsidP="00ED1947">
      <w:pPr>
        <w:spacing w:line="360" w:lineRule="auto"/>
        <w:jc w:val="both"/>
        <w:rPr>
          <w:rFonts w:ascii="Book Antiqua" w:eastAsia="宋体" w:hAnsi="Book Antiqua" w:cs="宋体"/>
          <w:lang w:val="en-US" w:eastAsia="zh-CN"/>
        </w:rPr>
      </w:pPr>
      <w:r w:rsidRPr="00ED1947">
        <w:rPr>
          <w:rFonts w:ascii="Book Antiqua" w:eastAsia="宋体" w:hAnsi="Book Antiqua" w:cs="宋体"/>
          <w:lang w:val="en-US" w:eastAsia="zh-CN"/>
        </w:rPr>
        <w:t xml:space="preserve">39 </w:t>
      </w:r>
      <w:proofErr w:type="spellStart"/>
      <w:r w:rsidRPr="00ED1947">
        <w:rPr>
          <w:rFonts w:ascii="Book Antiqua" w:eastAsia="宋体" w:hAnsi="Book Antiqua" w:cs="宋体"/>
          <w:b/>
          <w:bCs/>
          <w:lang w:val="en-US" w:eastAsia="zh-CN"/>
        </w:rPr>
        <w:t>Rekhraj</w:t>
      </w:r>
      <w:proofErr w:type="spellEnd"/>
      <w:r w:rsidRPr="00ED1947">
        <w:rPr>
          <w:rFonts w:ascii="Book Antiqua" w:eastAsia="宋体" w:hAnsi="Book Antiqua" w:cs="宋体"/>
          <w:b/>
          <w:bCs/>
          <w:lang w:val="en-US" w:eastAsia="zh-CN"/>
        </w:rPr>
        <w:t xml:space="preserve"> S</w:t>
      </w:r>
      <w:r w:rsidRPr="00ED1947">
        <w:rPr>
          <w:rFonts w:ascii="Book Antiqua" w:eastAsia="宋体" w:hAnsi="Book Antiqua" w:cs="宋体"/>
          <w:lang w:val="en-US" w:eastAsia="zh-CN"/>
        </w:rPr>
        <w:t xml:space="preserve">, Aziz O, </w:t>
      </w:r>
      <w:proofErr w:type="spellStart"/>
      <w:r w:rsidRPr="00ED1947">
        <w:rPr>
          <w:rFonts w:ascii="Book Antiqua" w:eastAsia="宋体" w:hAnsi="Book Antiqua" w:cs="宋体"/>
          <w:lang w:val="en-US" w:eastAsia="zh-CN"/>
        </w:rPr>
        <w:t>Prabhudesai</w:t>
      </w:r>
      <w:proofErr w:type="spellEnd"/>
      <w:r w:rsidRPr="00ED1947">
        <w:rPr>
          <w:rFonts w:ascii="Book Antiqua" w:eastAsia="宋体" w:hAnsi="Book Antiqua" w:cs="宋体"/>
          <w:lang w:val="en-US" w:eastAsia="zh-CN"/>
        </w:rPr>
        <w:t xml:space="preserve"> S, </w:t>
      </w:r>
      <w:proofErr w:type="spellStart"/>
      <w:r w:rsidRPr="00ED1947">
        <w:rPr>
          <w:rFonts w:ascii="Book Antiqua" w:eastAsia="宋体" w:hAnsi="Book Antiqua" w:cs="宋体"/>
          <w:lang w:val="en-US" w:eastAsia="zh-CN"/>
        </w:rPr>
        <w:t>Zacharakis</w:t>
      </w:r>
      <w:proofErr w:type="spellEnd"/>
      <w:r w:rsidRPr="00ED1947">
        <w:rPr>
          <w:rFonts w:ascii="Book Antiqua" w:eastAsia="宋体" w:hAnsi="Book Antiqua" w:cs="宋体"/>
          <w:lang w:val="en-US" w:eastAsia="zh-CN"/>
        </w:rPr>
        <w:t xml:space="preserve"> E, Mohr F, </w:t>
      </w:r>
      <w:proofErr w:type="spellStart"/>
      <w:r w:rsidRPr="00ED1947">
        <w:rPr>
          <w:rFonts w:ascii="Book Antiqua" w:eastAsia="宋体" w:hAnsi="Book Antiqua" w:cs="宋体"/>
          <w:lang w:val="en-US" w:eastAsia="zh-CN"/>
        </w:rPr>
        <w:t>Athanasiou</w:t>
      </w:r>
      <w:proofErr w:type="spellEnd"/>
      <w:r w:rsidRPr="00ED1947">
        <w:rPr>
          <w:rFonts w:ascii="Book Antiqua" w:eastAsia="宋体" w:hAnsi="Book Antiqua" w:cs="宋体"/>
          <w:lang w:val="en-US" w:eastAsia="zh-CN"/>
        </w:rPr>
        <w:t xml:space="preserve"> T, </w:t>
      </w:r>
      <w:proofErr w:type="spellStart"/>
      <w:r w:rsidRPr="00ED1947">
        <w:rPr>
          <w:rFonts w:ascii="Book Antiqua" w:eastAsia="宋体" w:hAnsi="Book Antiqua" w:cs="宋体"/>
          <w:lang w:val="en-US" w:eastAsia="zh-CN"/>
        </w:rPr>
        <w:t>Darzi</w:t>
      </w:r>
      <w:proofErr w:type="spellEnd"/>
      <w:r w:rsidRPr="00ED1947">
        <w:rPr>
          <w:rFonts w:ascii="Book Antiqua" w:eastAsia="宋体" w:hAnsi="Book Antiqua" w:cs="宋体"/>
          <w:lang w:val="en-US" w:eastAsia="zh-CN"/>
        </w:rPr>
        <w:t xml:space="preserve"> A, </w:t>
      </w:r>
      <w:proofErr w:type="spellStart"/>
      <w:r w:rsidRPr="00ED1947">
        <w:rPr>
          <w:rFonts w:ascii="Book Antiqua" w:eastAsia="宋体" w:hAnsi="Book Antiqua" w:cs="宋体"/>
          <w:lang w:val="en-US" w:eastAsia="zh-CN"/>
        </w:rPr>
        <w:t>Ziprin</w:t>
      </w:r>
      <w:proofErr w:type="spellEnd"/>
      <w:r w:rsidRPr="00ED1947">
        <w:rPr>
          <w:rFonts w:ascii="Book Antiqua" w:eastAsia="宋体" w:hAnsi="Book Antiqua" w:cs="宋体"/>
          <w:lang w:val="en-US" w:eastAsia="zh-CN"/>
        </w:rPr>
        <w:t xml:space="preserve"> P. Can intra-operative intraperitoneal free cancer cell detection techniques identify patients at higher recurrence risk following curative colorectal cancer resection: a meta-analysis. </w:t>
      </w:r>
      <w:r w:rsidRPr="00ED1947">
        <w:rPr>
          <w:rFonts w:ascii="Book Antiqua" w:eastAsia="宋体" w:hAnsi="Book Antiqua" w:cs="宋体"/>
          <w:i/>
          <w:iCs/>
          <w:lang w:val="en-US" w:eastAsia="zh-CN"/>
        </w:rPr>
        <w:t xml:space="preserve">Ann </w:t>
      </w:r>
      <w:proofErr w:type="spellStart"/>
      <w:r w:rsidRPr="00ED1947">
        <w:rPr>
          <w:rFonts w:ascii="Book Antiqua" w:eastAsia="宋体" w:hAnsi="Book Antiqua" w:cs="宋体"/>
          <w:i/>
          <w:iCs/>
          <w:lang w:val="en-US" w:eastAsia="zh-CN"/>
        </w:rPr>
        <w:t>Surg</w:t>
      </w:r>
      <w:proofErr w:type="spellEnd"/>
      <w:r w:rsidRPr="00ED1947">
        <w:rPr>
          <w:rFonts w:ascii="Book Antiqua" w:eastAsia="宋体" w:hAnsi="Book Antiqua" w:cs="宋体"/>
          <w:i/>
          <w:iCs/>
          <w:lang w:val="en-US" w:eastAsia="zh-CN"/>
        </w:rPr>
        <w:t xml:space="preserve"> </w:t>
      </w:r>
      <w:proofErr w:type="spellStart"/>
      <w:r w:rsidRPr="00ED1947">
        <w:rPr>
          <w:rFonts w:ascii="Book Antiqua" w:eastAsia="宋体" w:hAnsi="Book Antiqua" w:cs="宋体"/>
          <w:i/>
          <w:iCs/>
          <w:lang w:val="en-US" w:eastAsia="zh-CN"/>
        </w:rPr>
        <w:t>Oncol</w:t>
      </w:r>
      <w:proofErr w:type="spellEnd"/>
      <w:r w:rsidRPr="00ED1947">
        <w:rPr>
          <w:rFonts w:ascii="Book Antiqua" w:eastAsia="宋体" w:hAnsi="Book Antiqua" w:cs="宋体"/>
          <w:lang w:val="en-US" w:eastAsia="zh-CN"/>
        </w:rPr>
        <w:t xml:space="preserve"> 2008; </w:t>
      </w:r>
      <w:r w:rsidRPr="00ED1947">
        <w:rPr>
          <w:rFonts w:ascii="Book Antiqua" w:eastAsia="宋体" w:hAnsi="Book Antiqua" w:cs="宋体"/>
          <w:b/>
          <w:bCs/>
          <w:lang w:val="en-US" w:eastAsia="zh-CN"/>
        </w:rPr>
        <w:t>15</w:t>
      </w:r>
      <w:r w:rsidRPr="00ED1947">
        <w:rPr>
          <w:rFonts w:ascii="Book Antiqua" w:eastAsia="宋体" w:hAnsi="Book Antiqua" w:cs="宋体"/>
          <w:lang w:val="en-US" w:eastAsia="zh-CN"/>
        </w:rPr>
        <w:t>: 60-68 [PMID: 17909914]</w:t>
      </w:r>
    </w:p>
    <w:p w14:paraId="6B6E7ABA" w14:textId="68199D6B" w:rsidR="00ED1947" w:rsidRPr="00ED1947" w:rsidRDefault="00ED1947" w:rsidP="00ED1947">
      <w:pPr>
        <w:spacing w:line="360" w:lineRule="auto"/>
        <w:jc w:val="both"/>
        <w:rPr>
          <w:rFonts w:ascii="Book Antiqua" w:eastAsia="宋体" w:hAnsi="Book Antiqua" w:cs="宋体"/>
          <w:lang w:val="en-US" w:eastAsia="zh-CN"/>
        </w:rPr>
      </w:pPr>
      <w:r w:rsidRPr="00ED1947">
        <w:rPr>
          <w:rFonts w:ascii="Book Antiqua" w:eastAsia="宋体" w:hAnsi="Book Antiqua" w:cs="宋体"/>
          <w:lang w:val="en-US" w:eastAsia="zh-CN"/>
        </w:rPr>
        <w:t xml:space="preserve">40 </w:t>
      </w:r>
      <w:proofErr w:type="spellStart"/>
      <w:r w:rsidRPr="00ED1947">
        <w:rPr>
          <w:rFonts w:ascii="Book Antiqua" w:eastAsia="宋体" w:hAnsi="Book Antiqua" w:cs="宋体"/>
          <w:b/>
          <w:bCs/>
          <w:lang w:val="en-US" w:eastAsia="zh-CN"/>
        </w:rPr>
        <w:t>Cotte</w:t>
      </w:r>
      <w:proofErr w:type="spellEnd"/>
      <w:r w:rsidRPr="00ED1947">
        <w:rPr>
          <w:rFonts w:ascii="Book Antiqua" w:eastAsia="宋体" w:hAnsi="Book Antiqua" w:cs="宋体"/>
          <w:b/>
          <w:bCs/>
          <w:lang w:val="en-US" w:eastAsia="zh-CN"/>
        </w:rPr>
        <w:t xml:space="preserve"> E</w:t>
      </w:r>
      <w:r w:rsidRPr="00ED1947">
        <w:rPr>
          <w:rFonts w:ascii="Book Antiqua" w:eastAsia="宋体" w:hAnsi="Book Antiqua" w:cs="宋体"/>
          <w:lang w:val="en-US" w:eastAsia="zh-CN"/>
        </w:rPr>
        <w:t xml:space="preserve">, </w:t>
      </w:r>
      <w:proofErr w:type="spellStart"/>
      <w:r w:rsidRPr="00ED1947">
        <w:rPr>
          <w:rFonts w:ascii="Book Antiqua" w:eastAsia="宋体" w:hAnsi="Book Antiqua" w:cs="宋体"/>
          <w:lang w:val="en-US" w:eastAsia="zh-CN"/>
        </w:rPr>
        <w:t>Peyrat</w:t>
      </w:r>
      <w:proofErr w:type="spellEnd"/>
      <w:r w:rsidRPr="00ED1947">
        <w:rPr>
          <w:rFonts w:ascii="Book Antiqua" w:eastAsia="宋体" w:hAnsi="Book Antiqua" w:cs="宋体"/>
          <w:lang w:val="en-US" w:eastAsia="zh-CN"/>
        </w:rPr>
        <w:t xml:space="preserve"> P, </w:t>
      </w:r>
      <w:proofErr w:type="spellStart"/>
      <w:r w:rsidRPr="00ED1947">
        <w:rPr>
          <w:rFonts w:ascii="Book Antiqua" w:eastAsia="宋体" w:hAnsi="Book Antiqua" w:cs="宋体"/>
          <w:lang w:val="en-US" w:eastAsia="zh-CN"/>
        </w:rPr>
        <w:t>Piaton</w:t>
      </w:r>
      <w:proofErr w:type="spellEnd"/>
      <w:r w:rsidRPr="00ED1947">
        <w:rPr>
          <w:rFonts w:ascii="Book Antiqua" w:eastAsia="宋体" w:hAnsi="Book Antiqua" w:cs="宋体"/>
          <w:lang w:val="en-US" w:eastAsia="zh-CN"/>
        </w:rPr>
        <w:t xml:space="preserve"> E, </w:t>
      </w:r>
      <w:proofErr w:type="spellStart"/>
      <w:r w:rsidRPr="00ED1947">
        <w:rPr>
          <w:rFonts w:ascii="Book Antiqua" w:eastAsia="宋体" w:hAnsi="Book Antiqua" w:cs="宋体"/>
          <w:lang w:val="en-US" w:eastAsia="zh-CN"/>
        </w:rPr>
        <w:t>Chapuis</w:t>
      </w:r>
      <w:proofErr w:type="spellEnd"/>
      <w:r w:rsidRPr="00ED1947">
        <w:rPr>
          <w:rFonts w:ascii="Book Antiqua" w:eastAsia="宋体" w:hAnsi="Book Antiqua" w:cs="宋体"/>
          <w:lang w:val="en-US" w:eastAsia="zh-CN"/>
        </w:rPr>
        <w:t xml:space="preserve"> F, </w:t>
      </w:r>
      <w:proofErr w:type="spellStart"/>
      <w:r w:rsidRPr="00ED1947">
        <w:rPr>
          <w:rFonts w:ascii="Book Antiqua" w:eastAsia="宋体" w:hAnsi="Book Antiqua" w:cs="宋体"/>
          <w:lang w:val="en-US" w:eastAsia="zh-CN"/>
        </w:rPr>
        <w:t>Rivoire</w:t>
      </w:r>
      <w:proofErr w:type="spellEnd"/>
      <w:r w:rsidRPr="00ED1947">
        <w:rPr>
          <w:rFonts w:ascii="Book Antiqua" w:eastAsia="宋体" w:hAnsi="Book Antiqua" w:cs="宋体"/>
          <w:lang w:val="en-US" w:eastAsia="zh-CN"/>
        </w:rPr>
        <w:t xml:space="preserve"> M, </w:t>
      </w:r>
      <w:proofErr w:type="spellStart"/>
      <w:r w:rsidRPr="00ED1947">
        <w:rPr>
          <w:rFonts w:ascii="Book Antiqua" w:eastAsia="宋体" w:hAnsi="Book Antiqua" w:cs="宋体"/>
          <w:lang w:val="en-US" w:eastAsia="zh-CN"/>
        </w:rPr>
        <w:t>Glehen</w:t>
      </w:r>
      <w:proofErr w:type="spellEnd"/>
      <w:r w:rsidRPr="00ED1947">
        <w:rPr>
          <w:rFonts w:ascii="Book Antiqua" w:eastAsia="宋体" w:hAnsi="Book Antiqua" w:cs="宋体"/>
          <w:lang w:val="en-US" w:eastAsia="zh-CN"/>
        </w:rPr>
        <w:t xml:space="preserve"> O, </w:t>
      </w:r>
      <w:proofErr w:type="spellStart"/>
      <w:r w:rsidRPr="00ED1947">
        <w:rPr>
          <w:rFonts w:ascii="Book Antiqua" w:eastAsia="宋体" w:hAnsi="Book Antiqua" w:cs="宋体"/>
          <w:lang w:val="en-US" w:eastAsia="zh-CN"/>
        </w:rPr>
        <w:t>Arvieux</w:t>
      </w:r>
      <w:proofErr w:type="spellEnd"/>
      <w:r w:rsidRPr="00ED1947">
        <w:rPr>
          <w:rFonts w:ascii="Book Antiqua" w:eastAsia="宋体" w:hAnsi="Book Antiqua" w:cs="宋体"/>
          <w:lang w:val="en-US" w:eastAsia="zh-CN"/>
        </w:rPr>
        <w:t xml:space="preserve"> C, </w:t>
      </w:r>
      <w:proofErr w:type="spellStart"/>
      <w:r w:rsidRPr="00ED1947">
        <w:rPr>
          <w:rFonts w:ascii="Book Antiqua" w:eastAsia="宋体" w:hAnsi="Book Antiqua" w:cs="宋体"/>
          <w:lang w:val="en-US" w:eastAsia="zh-CN"/>
        </w:rPr>
        <w:t>Mabrut</w:t>
      </w:r>
      <w:proofErr w:type="spellEnd"/>
      <w:r w:rsidRPr="00ED1947">
        <w:rPr>
          <w:rFonts w:ascii="Book Antiqua" w:eastAsia="宋体" w:hAnsi="Book Antiqua" w:cs="宋体"/>
          <w:lang w:val="en-US" w:eastAsia="zh-CN"/>
        </w:rPr>
        <w:t xml:space="preserve"> JY, </w:t>
      </w:r>
      <w:proofErr w:type="spellStart"/>
      <w:r w:rsidRPr="00ED1947">
        <w:rPr>
          <w:rFonts w:ascii="Book Antiqua" w:eastAsia="宋体" w:hAnsi="Book Antiqua" w:cs="宋体"/>
          <w:lang w:val="en-US" w:eastAsia="zh-CN"/>
        </w:rPr>
        <w:t>Chipponi</w:t>
      </w:r>
      <w:proofErr w:type="spellEnd"/>
      <w:r w:rsidRPr="00ED1947">
        <w:rPr>
          <w:rFonts w:ascii="Book Antiqua" w:eastAsia="宋体" w:hAnsi="Book Antiqua" w:cs="宋体"/>
          <w:lang w:val="en-US" w:eastAsia="zh-CN"/>
        </w:rPr>
        <w:t xml:space="preserve"> J, Gilly FN. Lack of prognostic significance of conventional peritoneal cytology in colorectal and gastric cancers: results of EVOCAPE 2 </w:t>
      </w:r>
      <w:proofErr w:type="spellStart"/>
      <w:r w:rsidRPr="00ED1947">
        <w:rPr>
          <w:rFonts w:ascii="Book Antiqua" w:eastAsia="宋体" w:hAnsi="Book Antiqua" w:cs="宋体"/>
          <w:lang w:val="en-US" w:eastAsia="zh-CN"/>
        </w:rPr>
        <w:t>multicentre</w:t>
      </w:r>
      <w:proofErr w:type="spellEnd"/>
      <w:r w:rsidRPr="00ED1947">
        <w:rPr>
          <w:rFonts w:ascii="Book Antiqua" w:eastAsia="宋体" w:hAnsi="Book Antiqua" w:cs="宋体"/>
          <w:lang w:val="en-US" w:eastAsia="zh-CN"/>
        </w:rPr>
        <w:t xml:space="preserve"> prospective study. </w:t>
      </w:r>
      <w:proofErr w:type="spellStart"/>
      <w:r w:rsidRPr="00ED1947">
        <w:rPr>
          <w:rFonts w:ascii="Book Antiqua" w:eastAsia="宋体" w:hAnsi="Book Antiqua" w:cs="宋体"/>
          <w:i/>
          <w:iCs/>
          <w:lang w:val="en-US" w:eastAsia="zh-CN"/>
        </w:rPr>
        <w:t>Eur</w:t>
      </w:r>
      <w:proofErr w:type="spellEnd"/>
      <w:r w:rsidRPr="00ED1947">
        <w:rPr>
          <w:rFonts w:ascii="Book Antiqua" w:eastAsia="宋体" w:hAnsi="Book Antiqua" w:cs="宋体"/>
          <w:i/>
          <w:iCs/>
          <w:lang w:val="en-US" w:eastAsia="zh-CN"/>
        </w:rPr>
        <w:t xml:space="preserve"> J </w:t>
      </w:r>
      <w:proofErr w:type="spellStart"/>
      <w:r w:rsidRPr="00ED1947">
        <w:rPr>
          <w:rFonts w:ascii="Book Antiqua" w:eastAsia="宋体" w:hAnsi="Book Antiqua" w:cs="宋体"/>
          <w:i/>
          <w:iCs/>
          <w:lang w:val="en-US" w:eastAsia="zh-CN"/>
        </w:rPr>
        <w:t>Surg</w:t>
      </w:r>
      <w:proofErr w:type="spellEnd"/>
      <w:r w:rsidRPr="00ED1947">
        <w:rPr>
          <w:rFonts w:ascii="Book Antiqua" w:eastAsia="宋体" w:hAnsi="Book Antiqua" w:cs="宋体"/>
          <w:i/>
          <w:iCs/>
          <w:lang w:val="en-US" w:eastAsia="zh-CN"/>
        </w:rPr>
        <w:t xml:space="preserve"> </w:t>
      </w:r>
      <w:proofErr w:type="spellStart"/>
      <w:r w:rsidRPr="00ED1947">
        <w:rPr>
          <w:rFonts w:ascii="Book Antiqua" w:eastAsia="宋体" w:hAnsi="Book Antiqua" w:cs="宋体"/>
          <w:i/>
          <w:iCs/>
          <w:lang w:val="en-US" w:eastAsia="zh-CN"/>
        </w:rPr>
        <w:t>Oncol</w:t>
      </w:r>
      <w:proofErr w:type="spellEnd"/>
      <w:r w:rsidRPr="00ED1947">
        <w:rPr>
          <w:rFonts w:ascii="Book Antiqua" w:eastAsia="宋体" w:hAnsi="Book Antiqua" w:cs="宋体"/>
          <w:lang w:val="en-US" w:eastAsia="zh-CN"/>
        </w:rPr>
        <w:t xml:space="preserve"> 2013; </w:t>
      </w:r>
      <w:r w:rsidRPr="00ED1947">
        <w:rPr>
          <w:rFonts w:ascii="Book Antiqua" w:eastAsia="宋体" w:hAnsi="Book Antiqua" w:cs="宋体"/>
          <w:b/>
          <w:bCs/>
          <w:lang w:val="en-US" w:eastAsia="zh-CN"/>
        </w:rPr>
        <w:t>39</w:t>
      </w:r>
      <w:r w:rsidRPr="00ED1947">
        <w:rPr>
          <w:rFonts w:ascii="Book Antiqua" w:eastAsia="宋体" w:hAnsi="Book Antiqua" w:cs="宋体"/>
          <w:lang w:val="en-US" w:eastAsia="zh-CN"/>
        </w:rPr>
        <w:t>: 707-714 [PMID: 23601984 DOI: 10.1016/j.ejso.2013.03.021</w:t>
      </w:r>
      <w:r w:rsidR="00222178">
        <w:rPr>
          <w:rFonts w:ascii="Book Antiqua" w:eastAsia="宋体" w:hAnsi="Book Antiqua" w:cs="宋体" w:hint="eastAsia"/>
          <w:lang w:val="en-US" w:eastAsia="zh-CN"/>
        </w:rPr>
        <w:t>]</w:t>
      </w:r>
    </w:p>
    <w:p w14:paraId="086732D3" w14:textId="411CCFDE" w:rsidR="00ED1947" w:rsidRPr="00ED1947" w:rsidRDefault="002D0CDC" w:rsidP="00ED1947">
      <w:pPr>
        <w:spacing w:line="360" w:lineRule="auto"/>
        <w:jc w:val="both"/>
        <w:rPr>
          <w:rFonts w:ascii="Book Antiqua" w:eastAsia="宋体" w:hAnsi="Book Antiqua" w:cs="宋体"/>
          <w:lang w:val="en-US" w:eastAsia="zh-CN"/>
        </w:rPr>
      </w:pPr>
      <w:r>
        <w:rPr>
          <w:rFonts w:ascii="Book Antiqua" w:eastAsia="宋体" w:hAnsi="Book Antiqua" w:cs="宋体"/>
          <w:lang w:val="en-US" w:eastAsia="zh-CN"/>
        </w:rPr>
        <w:t xml:space="preserve">41 </w:t>
      </w:r>
      <w:proofErr w:type="spellStart"/>
      <w:r w:rsidR="00ED1947" w:rsidRPr="00ED1947">
        <w:rPr>
          <w:rFonts w:ascii="Book Antiqua" w:eastAsia="宋体" w:hAnsi="Book Antiqua" w:cs="宋体"/>
          <w:b/>
          <w:lang w:val="en-US" w:eastAsia="zh-CN"/>
        </w:rPr>
        <w:t>Spieler</w:t>
      </w:r>
      <w:proofErr w:type="spellEnd"/>
      <w:r w:rsidR="00ED1947" w:rsidRPr="00ED1947">
        <w:rPr>
          <w:rFonts w:ascii="Book Antiqua" w:eastAsia="宋体" w:hAnsi="Book Antiqua" w:cs="宋体"/>
          <w:b/>
          <w:lang w:val="en-US" w:eastAsia="zh-CN"/>
        </w:rPr>
        <w:t xml:space="preserve"> P</w:t>
      </w:r>
      <w:r w:rsidR="00ED1947" w:rsidRPr="00ED1947">
        <w:rPr>
          <w:rFonts w:ascii="Book Antiqua" w:eastAsia="宋体" w:hAnsi="Book Antiqua" w:cs="宋体"/>
          <w:lang w:val="en-US" w:eastAsia="zh-CN"/>
        </w:rPr>
        <w:t xml:space="preserve">, </w:t>
      </w:r>
      <w:proofErr w:type="spellStart"/>
      <w:r w:rsidR="00ED1947" w:rsidRPr="00ED1947">
        <w:rPr>
          <w:rFonts w:ascii="Book Antiqua" w:eastAsia="宋体" w:hAnsi="Book Antiqua" w:cs="宋体"/>
          <w:lang w:val="en-US" w:eastAsia="zh-CN"/>
        </w:rPr>
        <w:t>Rossle</w:t>
      </w:r>
      <w:proofErr w:type="spellEnd"/>
      <w:r w:rsidR="00ED1947" w:rsidRPr="00ED1947">
        <w:rPr>
          <w:rFonts w:ascii="Book Antiqua" w:eastAsia="宋体" w:hAnsi="Book Antiqua" w:cs="宋体"/>
          <w:lang w:val="en-US" w:eastAsia="zh-CN"/>
        </w:rPr>
        <w:t xml:space="preserve"> M. Non </w:t>
      </w:r>
      <w:proofErr w:type="spellStart"/>
      <w:r w:rsidR="00ED1947" w:rsidRPr="00ED1947">
        <w:rPr>
          <w:rFonts w:ascii="Book Antiqua" w:eastAsia="宋体" w:hAnsi="Book Antiqua" w:cs="宋体"/>
          <w:lang w:val="en-US" w:eastAsia="zh-CN"/>
        </w:rPr>
        <w:t>ginecological</w:t>
      </w:r>
      <w:proofErr w:type="spellEnd"/>
      <w:r w:rsidR="00ED1947" w:rsidRPr="00ED1947">
        <w:rPr>
          <w:rFonts w:ascii="Book Antiqua" w:eastAsia="宋体" w:hAnsi="Book Antiqua" w:cs="宋体"/>
          <w:lang w:val="en-US" w:eastAsia="zh-CN"/>
        </w:rPr>
        <w:t xml:space="preserve"> cytopathology: a practical guide. Ed. Springer</w:t>
      </w:r>
      <w:r>
        <w:rPr>
          <w:rFonts w:ascii="Book Antiqua" w:eastAsia="宋体" w:hAnsi="Book Antiqua" w:cs="宋体" w:hint="eastAsia"/>
          <w:lang w:val="en-US" w:eastAsia="zh-CN"/>
        </w:rPr>
        <w:t>,</w:t>
      </w:r>
      <w:r w:rsidR="00ED1947" w:rsidRPr="00ED1947">
        <w:rPr>
          <w:rFonts w:ascii="Book Antiqua" w:eastAsia="宋体" w:hAnsi="Book Antiqua" w:cs="宋体"/>
          <w:lang w:val="en-US" w:eastAsia="zh-CN"/>
        </w:rPr>
        <w:t xml:space="preserve"> 2012</w:t>
      </w:r>
      <w:r>
        <w:rPr>
          <w:rFonts w:ascii="Book Antiqua" w:eastAsia="宋体" w:hAnsi="Book Antiqua" w:cs="宋体" w:hint="eastAsia"/>
          <w:lang w:val="en-US" w:eastAsia="zh-CN"/>
        </w:rPr>
        <w:t>:</w:t>
      </w:r>
      <w:r w:rsidR="00ED1947" w:rsidRPr="00ED1947">
        <w:rPr>
          <w:rFonts w:ascii="Book Antiqua" w:eastAsia="宋体" w:hAnsi="Book Antiqua" w:cs="宋体"/>
          <w:lang w:val="en-US" w:eastAsia="zh-CN"/>
        </w:rPr>
        <w:t xml:space="preserve"> 300-313</w:t>
      </w:r>
    </w:p>
    <w:p w14:paraId="7A1588DD" w14:textId="26AF5223" w:rsidR="00ED1947" w:rsidRPr="00ED1947" w:rsidRDefault="00ED1947" w:rsidP="00ED1947">
      <w:pPr>
        <w:spacing w:line="360" w:lineRule="auto"/>
        <w:jc w:val="both"/>
        <w:rPr>
          <w:rFonts w:ascii="Book Antiqua" w:eastAsia="宋体" w:hAnsi="Book Antiqua" w:cs="宋体"/>
          <w:lang w:val="en-US" w:eastAsia="zh-CN"/>
        </w:rPr>
      </w:pPr>
      <w:r w:rsidRPr="00ED1947">
        <w:rPr>
          <w:rFonts w:ascii="Book Antiqua" w:eastAsia="宋体" w:hAnsi="Book Antiqua" w:cs="宋体"/>
          <w:lang w:val="en-US" w:eastAsia="zh-CN"/>
        </w:rPr>
        <w:t xml:space="preserve">42 </w:t>
      </w:r>
      <w:proofErr w:type="spellStart"/>
      <w:r w:rsidRPr="00ED1947">
        <w:rPr>
          <w:rFonts w:ascii="Book Antiqua" w:eastAsia="宋体" w:hAnsi="Book Antiqua" w:cs="宋体"/>
          <w:b/>
          <w:bCs/>
          <w:lang w:val="en-US" w:eastAsia="zh-CN"/>
        </w:rPr>
        <w:t>Passot</w:t>
      </w:r>
      <w:proofErr w:type="spellEnd"/>
      <w:r w:rsidRPr="00ED1947">
        <w:rPr>
          <w:rFonts w:ascii="Book Antiqua" w:eastAsia="宋体" w:hAnsi="Book Antiqua" w:cs="宋体"/>
          <w:b/>
          <w:bCs/>
          <w:lang w:val="en-US" w:eastAsia="zh-CN"/>
        </w:rPr>
        <w:t xml:space="preserve"> G</w:t>
      </w:r>
      <w:r w:rsidRPr="00ED1947">
        <w:rPr>
          <w:rFonts w:ascii="Book Antiqua" w:eastAsia="宋体" w:hAnsi="Book Antiqua" w:cs="宋体"/>
          <w:lang w:val="en-US" w:eastAsia="zh-CN"/>
        </w:rPr>
        <w:t xml:space="preserve">, </w:t>
      </w:r>
      <w:proofErr w:type="spellStart"/>
      <w:r w:rsidRPr="00ED1947">
        <w:rPr>
          <w:rFonts w:ascii="Book Antiqua" w:eastAsia="宋体" w:hAnsi="Book Antiqua" w:cs="宋体"/>
          <w:lang w:val="en-US" w:eastAsia="zh-CN"/>
        </w:rPr>
        <w:t>Mohkam</w:t>
      </w:r>
      <w:proofErr w:type="spellEnd"/>
      <w:r w:rsidRPr="00ED1947">
        <w:rPr>
          <w:rFonts w:ascii="Book Antiqua" w:eastAsia="宋体" w:hAnsi="Book Antiqua" w:cs="宋体"/>
          <w:lang w:val="en-US" w:eastAsia="zh-CN"/>
        </w:rPr>
        <w:t xml:space="preserve"> K, </w:t>
      </w:r>
      <w:proofErr w:type="spellStart"/>
      <w:r w:rsidRPr="00ED1947">
        <w:rPr>
          <w:rFonts w:ascii="Book Antiqua" w:eastAsia="宋体" w:hAnsi="Book Antiqua" w:cs="宋体"/>
          <w:lang w:val="en-US" w:eastAsia="zh-CN"/>
        </w:rPr>
        <w:t>Cotte</w:t>
      </w:r>
      <w:proofErr w:type="spellEnd"/>
      <w:r w:rsidRPr="00ED1947">
        <w:rPr>
          <w:rFonts w:ascii="Book Antiqua" w:eastAsia="宋体" w:hAnsi="Book Antiqua" w:cs="宋体"/>
          <w:lang w:val="en-US" w:eastAsia="zh-CN"/>
        </w:rPr>
        <w:t xml:space="preserve"> E, </w:t>
      </w:r>
      <w:proofErr w:type="spellStart"/>
      <w:r w:rsidRPr="00ED1947">
        <w:rPr>
          <w:rFonts w:ascii="Book Antiqua" w:eastAsia="宋体" w:hAnsi="Book Antiqua" w:cs="宋体"/>
          <w:lang w:val="en-US" w:eastAsia="zh-CN"/>
        </w:rPr>
        <w:t>Glehen</w:t>
      </w:r>
      <w:proofErr w:type="spellEnd"/>
      <w:r w:rsidRPr="00ED1947">
        <w:rPr>
          <w:rFonts w:ascii="Book Antiqua" w:eastAsia="宋体" w:hAnsi="Book Antiqua" w:cs="宋体"/>
          <w:lang w:val="en-US" w:eastAsia="zh-CN"/>
        </w:rPr>
        <w:t xml:space="preserve"> O. Intra-operative peritoneal lavage for colorectal cancer. </w:t>
      </w:r>
      <w:r w:rsidRPr="00ED1947">
        <w:rPr>
          <w:rFonts w:ascii="Book Antiqua" w:eastAsia="宋体" w:hAnsi="Book Antiqua" w:cs="宋体"/>
          <w:i/>
          <w:iCs/>
          <w:lang w:val="en-US" w:eastAsia="zh-CN"/>
        </w:rPr>
        <w:t xml:space="preserve">World J </w:t>
      </w:r>
      <w:proofErr w:type="spellStart"/>
      <w:r w:rsidRPr="00ED1947">
        <w:rPr>
          <w:rFonts w:ascii="Book Antiqua" w:eastAsia="宋体" w:hAnsi="Book Antiqua" w:cs="宋体"/>
          <w:i/>
          <w:iCs/>
          <w:lang w:val="en-US" w:eastAsia="zh-CN"/>
        </w:rPr>
        <w:t>Gastroenterol</w:t>
      </w:r>
      <w:proofErr w:type="spellEnd"/>
      <w:r w:rsidRPr="00ED1947">
        <w:rPr>
          <w:rFonts w:ascii="Book Antiqua" w:eastAsia="宋体" w:hAnsi="Book Antiqua" w:cs="宋体"/>
          <w:lang w:val="en-US" w:eastAsia="zh-CN"/>
        </w:rPr>
        <w:t xml:space="preserve"> 2014; </w:t>
      </w:r>
      <w:r w:rsidRPr="00ED1947">
        <w:rPr>
          <w:rFonts w:ascii="Book Antiqua" w:eastAsia="宋体" w:hAnsi="Book Antiqua" w:cs="宋体"/>
          <w:b/>
          <w:bCs/>
          <w:lang w:val="en-US" w:eastAsia="zh-CN"/>
        </w:rPr>
        <w:t>20</w:t>
      </w:r>
      <w:r w:rsidRPr="00ED1947">
        <w:rPr>
          <w:rFonts w:ascii="Book Antiqua" w:eastAsia="宋体" w:hAnsi="Book Antiqua" w:cs="宋体"/>
          <w:lang w:val="en-US" w:eastAsia="zh-CN"/>
        </w:rPr>
        <w:t>: 1935-1939 [PMID: 246165</w:t>
      </w:r>
      <w:r w:rsidR="002D0CDC">
        <w:rPr>
          <w:rFonts w:ascii="Book Antiqua" w:eastAsia="宋体" w:hAnsi="Book Antiqua" w:cs="宋体"/>
          <w:lang w:val="en-US" w:eastAsia="zh-CN"/>
        </w:rPr>
        <w:t>69 DOI: 10.3748/wjg.v20.i8.1935</w:t>
      </w:r>
      <w:r w:rsidRPr="00ED1947">
        <w:rPr>
          <w:rFonts w:ascii="Book Antiqua" w:eastAsia="宋体" w:hAnsi="Book Antiqua" w:cs="宋体"/>
          <w:lang w:val="en-US" w:eastAsia="zh-CN"/>
        </w:rPr>
        <w:t>]</w:t>
      </w:r>
    </w:p>
    <w:p w14:paraId="273079AD" w14:textId="2EEEE15B" w:rsidR="00ED1947" w:rsidRPr="00ED1947" w:rsidRDefault="00ED1947" w:rsidP="00ED1947">
      <w:pPr>
        <w:spacing w:line="360" w:lineRule="auto"/>
        <w:jc w:val="both"/>
        <w:rPr>
          <w:rFonts w:ascii="Book Antiqua" w:eastAsia="宋体" w:hAnsi="Book Antiqua" w:cs="宋体"/>
          <w:lang w:val="en-US" w:eastAsia="zh-CN"/>
        </w:rPr>
      </w:pPr>
      <w:r w:rsidRPr="00ED1947">
        <w:rPr>
          <w:rFonts w:ascii="Book Antiqua" w:eastAsia="宋体" w:hAnsi="Book Antiqua" w:cs="宋体"/>
          <w:lang w:val="en-US" w:eastAsia="zh-CN"/>
        </w:rPr>
        <w:t xml:space="preserve">43 </w:t>
      </w:r>
      <w:proofErr w:type="spellStart"/>
      <w:r w:rsidRPr="00ED1947">
        <w:rPr>
          <w:rFonts w:ascii="Book Antiqua" w:eastAsia="宋体" w:hAnsi="Book Antiqua" w:cs="宋体"/>
          <w:b/>
          <w:bCs/>
          <w:lang w:val="en-US" w:eastAsia="zh-CN"/>
        </w:rPr>
        <w:t>Tsouma</w:t>
      </w:r>
      <w:proofErr w:type="spellEnd"/>
      <w:r w:rsidRPr="00ED1947">
        <w:rPr>
          <w:rFonts w:ascii="Book Antiqua" w:eastAsia="宋体" w:hAnsi="Book Antiqua" w:cs="宋体"/>
          <w:b/>
          <w:bCs/>
          <w:lang w:val="en-US" w:eastAsia="zh-CN"/>
        </w:rPr>
        <w:t xml:space="preserve"> A</w:t>
      </w:r>
      <w:r w:rsidRPr="00ED1947">
        <w:rPr>
          <w:rFonts w:ascii="Book Antiqua" w:eastAsia="宋体" w:hAnsi="Book Antiqua" w:cs="宋体"/>
          <w:lang w:val="en-US" w:eastAsia="zh-CN"/>
        </w:rPr>
        <w:t xml:space="preserve">, </w:t>
      </w:r>
      <w:proofErr w:type="spellStart"/>
      <w:r w:rsidRPr="00ED1947">
        <w:rPr>
          <w:rFonts w:ascii="Book Antiqua" w:eastAsia="宋体" w:hAnsi="Book Antiqua" w:cs="宋体"/>
          <w:lang w:val="en-US" w:eastAsia="zh-CN"/>
        </w:rPr>
        <w:t>Aggeli</w:t>
      </w:r>
      <w:proofErr w:type="spellEnd"/>
      <w:r w:rsidRPr="00ED1947">
        <w:rPr>
          <w:rFonts w:ascii="Book Antiqua" w:eastAsia="宋体" w:hAnsi="Book Antiqua" w:cs="宋体"/>
          <w:lang w:val="en-US" w:eastAsia="zh-CN"/>
        </w:rPr>
        <w:t xml:space="preserve"> C, </w:t>
      </w:r>
      <w:proofErr w:type="spellStart"/>
      <w:r w:rsidRPr="00ED1947">
        <w:rPr>
          <w:rFonts w:ascii="Book Antiqua" w:eastAsia="宋体" w:hAnsi="Book Antiqua" w:cs="宋体"/>
          <w:lang w:val="en-US" w:eastAsia="zh-CN"/>
        </w:rPr>
        <w:t>Pissimissis</w:t>
      </w:r>
      <w:proofErr w:type="spellEnd"/>
      <w:r w:rsidRPr="00ED1947">
        <w:rPr>
          <w:rFonts w:ascii="Book Antiqua" w:eastAsia="宋体" w:hAnsi="Book Antiqua" w:cs="宋体"/>
          <w:lang w:val="en-US" w:eastAsia="zh-CN"/>
        </w:rPr>
        <w:t xml:space="preserve"> N, </w:t>
      </w:r>
      <w:proofErr w:type="spellStart"/>
      <w:r w:rsidRPr="00ED1947">
        <w:rPr>
          <w:rFonts w:ascii="Book Antiqua" w:eastAsia="宋体" w:hAnsi="Book Antiqua" w:cs="宋体"/>
          <w:lang w:val="en-US" w:eastAsia="zh-CN"/>
        </w:rPr>
        <w:t>Lembessis</w:t>
      </w:r>
      <w:proofErr w:type="spellEnd"/>
      <w:r w:rsidRPr="00ED1947">
        <w:rPr>
          <w:rFonts w:ascii="Book Antiqua" w:eastAsia="宋体" w:hAnsi="Book Antiqua" w:cs="宋体"/>
          <w:lang w:val="en-US" w:eastAsia="zh-CN"/>
        </w:rPr>
        <w:t xml:space="preserve"> P, </w:t>
      </w:r>
      <w:proofErr w:type="spellStart"/>
      <w:r w:rsidRPr="00ED1947">
        <w:rPr>
          <w:rFonts w:ascii="Book Antiqua" w:eastAsia="宋体" w:hAnsi="Book Antiqua" w:cs="宋体"/>
          <w:lang w:val="en-US" w:eastAsia="zh-CN"/>
        </w:rPr>
        <w:t>Zografos</w:t>
      </w:r>
      <w:proofErr w:type="spellEnd"/>
      <w:r w:rsidRPr="00ED1947">
        <w:rPr>
          <w:rFonts w:ascii="Book Antiqua" w:eastAsia="宋体" w:hAnsi="Book Antiqua" w:cs="宋体"/>
          <w:lang w:val="en-US" w:eastAsia="zh-CN"/>
        </w:rPr>
        <w:t xml:space="preserve"> GN, </w:t>
      </w:r>
      <w:proofErr w:type="spellStart"/>
      <w:r w:rsidRPr="00ED1947">
        <w:rPr>
          <w:rFonts w:ascii="Book Antiqua" w:eastAsia="宋体" w:hAnsi="Book Antiqua" w:cs="宋体"/>
          <w:lang w:val="en-US" w:eastAsia="zh-CN"/>
        </w:rPr>
        <w:t>Koutsilieris</w:t>
      </w:r>
      <w:proofErr w:type="spellEnd"/>
      <w:r w:rsidRPr="00ED1947">
        <w:rPr>
          <w:rFonts w:ascii="Book Antiqua" w:eastAsia="宋体" w:hAnsi="Book Antiqua" w:cs="宋体"/>
          <w:lang w:val="en-US" w:eastAsia="zh-CN"/>
        </w:rPr>
        <w:t xml:space="preserve"> M. Circulating tumor cells in colorectal cancer: detection methods and clinical significance. </w:t>
      </w:r>
      <w:r w:rsidRPr="00ED1947">
        <w:rPr>
          <w:rFonts w:ascii="Book Antiqua" w:eastAsia="宋体" w:hAnsi="Book Antiqua" w:cs="宋体"/>
          <w:i/>
          <w:iCs/>
          <w:lang w:val="en-US" w:eastAsia="zh-CN"/>
        </w:rPr>
        <w:t>Anticancer Res</w:t>
      </w:r>
      <w:r w:rsidRPr="00ED1947">
        <w:rPr>
          <w:rFonts w:ascii="Book Antiqua" w:eastAsia="宋体" w:hAnsi="Book Antiqua" w:cs="宋体"/>
          <w:lang w:val="en-US" w:eastAsia="zh-CN"/>
        </w:rPr>
        <w:t xml:space="preserve"> </w:t>
      </w:r>
      <w:r w:rsidR="002D0CDC">
        <w:rPr>
          <w:rFonts w:ascii="Book Antiqua" w:eastAsia="宋体" w:hAnsi="Book Antiqua" w:cs="宋体" w:hint="eastAsia"/>
          <w:lang w:val="en-US" w:eastAsia="zh-CN"/>
        </w:rPr>
        <w:t>2008</w:t>
      </w:r>
      <w:r w:rsidRPr="00ED1947">
        <w:rPr>
          <w:rFonts w:ascii="Book Antiqua" w:eastAsia="宋体" w:hAnsi="Book Antiqua" w:cs="宋体"/>
          <w:lang w:val="en-US" w:eastAsia="zh-CN"/>
        </w:rPr>
        <w:t xml:space="preserve">; </w:t>
      </w:r>
      <w:r w:rsidRPr="00ED1947">
        <w:rPr>
          <w:rFonts w:ascii="Book Antiqua" w:eastAsia="宋体" w:hAnsi="Book Antiqua" w:cs="宋体"/>
          <w:b/>
          <w:bCs/>
          <w:lang w:val="en-US" w:eastAsia="zh-CN"/>
        </w:rPr>
        <w:t>28</w:t>
      </w:r>
      <w:r w:rsidRPr="00ED1947">
        <w:rPr>
          <w:rFonts w:ascii="Book Antiqua" w:eastAsia="宋体" w:hAnsi="Book Antiqua" w:cs="宋体"/>
          <w:lang w:val="en-US" w:eastAsia="zh-CN"/>
        </w:rPr>
        <w:t>: 3945-3960 [PMID: 19192655]</w:t>
      </w:r>
    </w:p>
    <w:p w14:paraId="09B8B133" w14:textId="7632A61D" w:rsidR="00ED1947" w:rsidRPr="00ED1947" w:rsidRDefault="00ED1947" w:rsidP="00ED1947">
      <w:pPr>
        <w:spacing w:line="360" w:lineRule="auto"/>
        <w:jc w:val="both"/>
        <w:rPr>
          <w:rFonts w:ascii="Book Antiqua" w:eastAsia="宋体" w:hAnsi="Book Antiqua" w:cs="宋体"/>
          <w:lang w:val="en-US" w:eastAsia="zh-CN"/>
        </w:rPr>
      </w:pPr>
      <w:r w:rsidRPr="00ED1947">
        <w:rPr>
          <w:rFonts w:ascii="Book Antiqua" w:eastAsia="宋体" w:hAnsi="Book Antiqua" w:cs="宋体"/>
          <w:lang w:val="en-US" w:eastAsia="zh-CN"/>
        </w:rPr>
        <w:t xml:space="preserve">44 </w:t>
      </w:r>
      <w:proofErr w:type="spellStart"/>
      <w:r w:rsidRPr="00ED1947">
        <w:rPr>
          <w:rFonts w:ascii="Book Antiqua" w:eastAsia="宋体" w:hAnsi="Book Antiqua" w:cs="宋体"/>
          <w:b/>
          <w:bCs/>
          <w:lang w:val="en-US" w:eastAsia="zh-CN"/>
        </w:rPr>
        <w:t>Bosanquet</w:t>
      </w:r>
      <w:proofErr w:type="spellEnd"/>
      <w:r w:rsidRPr="00ED1947">
        <w:rPr>
          <w:rFonts w:ascii="Book Antiqua" w:eastAsia="宋体" w:hAnsi="Book Antiqua" w:cs="宋体"/>
          <w:b/>
          <w:bCs/>
          <w:lang w:val="en-US" w:eastAsia="zh-CN"/>
        </w:rPr>
        <w:t xml:space="preserve"> DC</w:t>
      </w:r>
      <w:r w:rsidRPr="00ED1947">
        <w:rPr>
          <w:rFonts w:ascii="Book Antiqua" w:eastAsia="宋体" w:hAnsi="Book Antiqua" w:cs="宋体"/>
          <w:lang w:val="en-US" w:eastAsia="zh-CN"/>
        </w:rPr>
        <w:t xml:space="preserve">, Harris DA, Evans MD, </w:t>
      </w:r>
      <w:proofErr w:type="spellStart"/>
      <w:r w:rsidRPr="00ED1947">
        <w:rPr>
          <w:rFonts w:ascii="Book Antiqua" w:eastAsia="宋体" w:hAnsi="Book Antiqua" w:cs="宋体"/>
          <w:lang w:val="en-US" w:eastAsia="zh-CN"/>
        </w:rPr>
        <w:t>Beynon</w:t>
      </w:r>
      <w:proofErr w:type="spellEnd"/>
      <w:r w:rsidRPr="00ED1947">
        <w:rPr>
          <w:rFonts w:ascii="Book Antiqua" w:eastAsia="宋体" w:hAnsi="Book Antiqua" w:cs="宋体"/>
          <w:lang w:val="en-US" w:eastAsia="zh-CN"/>
        </w:rPr>
        <w:t xml:space="preserve"> J. Systematic review and meta-analysis of intraoperative peritoneal lavage for colorectal cancer staging. </w:t>
      </w:r>
      <w:r w:rsidRPr="00ED1947">
        <w:rPr>
          <w:rFonts w:ascii="Book Antiqua" w:eastAsia="宋体" w:hAnsi="Book Antiqua" w:cs="宋体"/>
          <w:i/>
          <w:iCs/>
          <w:lang w:val="en-US" w:eastAsia="zh-CN"/>
        </w:rPr>
        <w:t xml:space="preserve">Br J </w:t>
      </w:r>
      <w:proofErr w:type="spellStart"/>
      <w:r w:rsidRPr="00ED1947">
        <w:rPr>
          <w:rFonts w:ascii="Book Antiqua" w:eastAsia="宋体" w:hAnsi="Book Antiqua" w:cs="宋体"/>
          <w:i/>
          <w:iCs/>
          <w:lang w:val="en-US" w:eastAsia="zh-CN"/>
        </w:rPr>
        <w:t>Surg</w:t>
      </w:r>
      <w:proofErr w:type="spellEnd"/>
      <w:r w:rsidRPr="00ED1947">
        <w:rPr>
          <w:rFonts w:ascii="Book Antiqua" w:eastAsia="宋体" w:hAnsi="Book Antiqua" w:cs="宋体"/>
          <w:lang w:val="en-US" w:eastAsia="zh-CN"/>
        </w:rPr>
        <w:t xml:space="preserve"> 2013; </w:t>
      </w:r>
      <w:r w:rsidRPr="00ED1947">
        <w:rPr>
          <w:rFonts w:ascii="Book Antiqua" w:eastAsia="宋体" w:hAnsi="Book Antiqua" w:cs="宋体"/>
          <w:b/>
          <w:bCs/>
          <w:lang w:val="en-US" w:eastAsia="zh-CN"/>
        </w:rPr>
        <w:t>100</w:t>
      </w:r>
      <w:r w:rsidRPr="00ED1947">
        <w:rPr>
          <w:rFonts w:ascii="Book Antiqua" w:eastAsia="宋体" w:hAnsi="Book Antiqua" w:cs="宋体"/>
          <w:lang w:val="en-US" w:eastAsia="zh-CN"/>
        </w:rPr>
        <w:t>: 853-862 [PMID:</w:t>
      </w:r>
      <w:r w:rsidR="002D0CDC">
        <w:rPr>
          <w:rFonts w:ascii="Book Antiqua" w:eastAsia="宋体" w:hAnsi="Book Antiqua" w:cs="宋体"/>
          <w:lang w:val="en-US" w:eastAsia="zh-CN"/>
        </w:rPr>
        <w:t xml:space="preserve"> 23536330 DOI: 10.1002/bjs.9118</w:t>
      </w:r>
      <w:r w:rsidRPr="00ED1947">
        <w:rPr>
          <w:rFonts w:ascii="Book Antiqua" w:eastAsia="宋体" w:hAnsi="Book Antiqua" w:cs="宋体"/>
          <w:lang w:val="en-US" w:eastAsia="zh-CN"/>
        </w:rPr>
        <w:t>]</w:t>
      </w:r>
    </w:p>
    <w:p w14:paraId="0D72B2B8" w14:textId="77777777" w:rsidR="00ED1947" w:rsidRPr="00ED1947" w:rsidRDefault="00ED1947" w:rsidP="00ED1947">
      <w:pPr>
        <w:spacing w:line="360" w:lineRule="auto"/>
        <w:jc w:val="both"/>
        <w:rPr>
          <w:rFonts w:ascii="Book Antiqua" w:eastAsia="宋体" w:hAnsi="Book Antiqua" w:cs="宋体"/>
          <w:lang w:val="en-US" w:eastAsia="zh-CN"/>
        </w:rPr>
      </w:pPr>
      <w:r w:rsidRPr="00ED1947">
        <w:rPr>
          <w:rFonts w:ascii="Book Antiqua" w:eastAsia="宋体" w:hAnsi="Book Antiqua" w:cs="宋体"/>
          <w:lang w:val="en-US" w:eastAsia="zh-CN"/>
        </w:rPr>
        <w:t xml:space="preserve">45 </w:t>
      </w:r>
      <w:proofErr w:type="spellStart"/>
      <w:r w:rsidRPr="00ED1947">
        <w:rPr>
          <w:rFonts w:ascii="Book Antiqua" w:eastAsia="宋体" w:hAnsi="Book Antiqua" w:cs="宋体"/>
          <w:b/>
          <w:bCs/>
          <w:lang w:val="en-US" w:eastAsia="zh-CN"/>
        </w:rPr>
        <w:t>Sica</w:t>
      </w:r>
      <w:proofErr w:type="spellEnd"/>
      <w:r w:rsidRPr="00ED1947">
        <w:rPr>
          <w:rFonts w:ascii="Book Antiqua" w:eastAsia="宋体" w:hAnsi="Book Antiqua" w:cs="宋体"/>
          <w:b/>
          <w:bCs/>
          <w:lang w:val="en-US" w:eastAsia="zh-CN"/>
        </w:rPr>
        <w:t xml:space="preserve"> GS</w:t>
      </w:r>
      <w:r w:rsidRPr="00ED1947">
        <w:rPr>
          <w:rFonts w:ascii="Book Antiqua" w:eastAsia="宋体" w:hAnsi="Book Antiqua" w:cs="宋体"/>
          <w:lang w:val="en-US" w:eastAsia="zh-CN"/>
        </w:rPr>
        <w:t xml:space="preserve">, </w:t>
      </w:r>
      <w:proofErr w:type="spellStart"/>
      <w:r w:rsidRPr="00ED1947">
        <w:rPr>
          <w:rFonts w:ascii="Book Antiqua" w:eastAsia="宋体" w:hAnsi="Book Antiqua" w:cs="宋体"/>
          <w:lang w:val="en-US" w:eastAsia="zh-CN"/>
        </w:rPr>
        <w:t>Fiorani</w:t>
      </w:r>
      <w:proofErr w:type="spellEnd"/>
      <w:r w:rsidRPr="00ED1947">
        <w:rPr>
          <w:rFonts w:ascii="Book Antiqua" w:eastAsia="宋体" w:hAnsi="Book Antiqua" w:cs="宋体"/>
          <w:lang w:val="en-US" w:eastAsia="zh-CN"/>
        </w:rPr>
        <w:t xml:space="preserve"> C, </w:t>
      </w:r>
      <w:proofErr w:type="spellStart"/>
      <w:r w:rsidRPr="00ED1947">
        <w:rPr>
          <w:rFonts w:ascii="Book Antiqua" w:eastAsia="宋体" w:hAnsi="Book Antiqua" w:cs="宋体"/>
          <w:lang w:val="en-US" w:eastAsia="zh-CN"/>
        </w:rPr>
        <w:t>Stolfi</w:t>
      </w:r>
      <w:proofErr w:type="spellEnd"/>
      <w:r w:rsidRPr="00ED1947">
        <w:rPr>
          <w:rFonts w:ascii="Book Antiqua" w:eastAsia="宋体" w:hAnsi="Book Antiqua" w:cs="宋体"/>
          <w:lang w:val="en-US" w:eastAsia="zh-CN"/>
        </w:rPr>
        <w:t xml:space="preserve"> C, </w:t>
      </w:r>
      <w:proofErr w:type="spellStart"/>
      <w:r w:rsidRPr="00ED1947">
        <w:rPr>
          <w:rFonts w:ascii="Book Antiqua" w:eastAsia="宋体" w:hAnsi="Book Antiqua" w:cs="宋体"/>
          <w:lang w:val="en-US" w:eastAsia="zh-CN"/>
        </w:rPr>
        <w:t>Monteleone</w:t>
      </w:r>
      <w:proofErr w:type="spellEnd"/>
      <w:r w:rsidRPr="00ED1947">
        <w:rPr>
          <w:rFonts w:ascii="Book Antiqua" w:eastAsia="宋体" w:hAnsi="Book Antiqua" w:cs="宋体"/>
          <w:lang w:val="en-US" w:eastAsia="zh-CN"/>
        </w:rPr>
        <w:t xml:space="preserve"> G, Candi E, </w:t>
      </w:r>
      <w:proofErr w:type="spellStart"/>
      <w:r w:rsidRPr="00ED1947">
        <w:rPr>
          <w:rFonts w:ascii="Book Antiqua" w:eastAsia="宋体" w:hAnsi="Book Antiqua" w:cs="宋体"/>
          <w:lang w:val="en-US" w:eastAsia="zh-CN"/>
        </w:rPr>
        <w:t>Amelio</w:t>
      </w:r>
      <w:proofErr w:type="spellEnd"/>
      <w:r w:rsidRPr="00ED1947">
        <w:rPr>
          <w:rFonts w:ascii="Book Antiqua" w:eastAsia="宋体" w:hAnsi="Book Antiqua" w:cs="宋体"/>
          <w:lang w:val="en-US" w:eastAsia="zh-CN"/>
        </w:rPr>
        <w:t xml:space="preserve"> I, Catani V, </w:t>
      </w:r>
      <w:proofErr w:type="spellStart"/>
      <w:r w:rsidRPr="00ED1947">
        <w:rPr>
          <w:rFonts w:ascii="Book Antiqua" w:eastAsia="宋体" w:hAnsi="Book Antiqua" w:cs="宋体"/>
          <w:lang w:val="en-US" w:eastAsia="zh-CN"/>
        </w:rPr>
        <w:t>Sibio</w:t>
      </w:r>
      <w:proofErr w:type="spellEnd"/>
      <w:r w:rsidRPr="00ED1947">
        <w:rPr>
          <w:rFonts w:ascii="Book Antiqua" w:eastAsia="宋体" w:hAnsi="Book Antiqua" w:cs="宋体"/>
          <w:lang w:val="en-US" w:eastAsia="zh-CN"/>
        </w:rPr>
        <w:t xml:space="preserve"> S, </w:t>
      </w:r>
      <w:proofErr w:type="spellStart"/>
      <w:r w:rsidRPr="00ED1947">
        <w:rPr>
          <w:rFonts w:ascii="Book Antiqua" w:eastAsia="宋体" w:hAnsi="Book Antiqua" w:cs="宋体"/>
          <w:lang w:val="en-US" w:eastAsia="zh-CN"/>
        </w:rPr>
        <w:t>Divizia</w:t>
      </w:r>
      <w:proofErr w:type="spellEnd"/>
      <w:r w:rsidRPr="00ED1947">
        <w:rPr>
          <w:rFonts w:ascii="Book Antiqua" w:eastAsia="宋体" w:hAnsi="Book Antiqua" w:cs="宋体"/>
          <w:lang w:val="en-US" w:eastAsia="zh-CN"/>
        </w:rPr>
        <w:t xml:space="preserve"> A, </w:t>
      </w:r>
      <w:proofErr w:type="spellStart"/>
      <w:r w:rsidRPr="00ED1947">
        <w:rPr>
          <w:rFonts w:ascii="Book Antiqua" w:eastAsia="宋体" w:hAnsi="Book Antiqua" w:cs="宋体"/>
          <w:lang w:val="en-US" w:eastAsia="zh-CN"/>
        </w:rPr>
        <w:t>Tema</w:t>
      </w:r>
      <w:proofErr w:type="spellEnd"/>
      <w:r w:rsidRPr="00ED1947">
        <w:rPr>
          <w:rFonts w:ascii="Book Antiqua" w:eastAsia="宋体" w:hAnsi="Book Antiqua" w:cs="宋体"/>
          <w:lang w:val="en-US" w:eastAsia="zh-CN"/>
        </w:rPr>
        <w:t xml:space="preserve"> G, </w:t>
      </w:r>
      <w:proofErr w:type="spellStart"/>
      <w:r w:rsidRPr="00ED1947">
        <w:rPr>
          <w:rFonts w:ascii="Book Antiqua" w:eastAsia="宋体" w:hAnsi="Book Antiqua" w:cs="宋体"/>
          <w:lang w:val="en-US" w:eastAsia="zh-CN"/>
        </w:rPr>
        <w:t>Iaculli</w:t>
      </w:r>
      <w:proofErr w:type="spellEnd"/>
      <w:r w:rsidRPr="00ED1947">
        <w:rPr>
          <w:rFonts w:ascii="Book Antiqua" w:eastAsia="宋体" w:hAnsi="Book Antiqua" w:cs="宋体"/>
          <w:lang w:val="en-US" w:eastAsia="zh-CN"/>
        </w:rPr>
        <w:t xml:space="preserve"> E, </w:t>
      </w:r>
      <w:proofErr w:type="spellStart"/>
      <w:r w:rsidRPr="00ED1947">
        <w:rPr>
          <w:rFonts w:ascii="Book Antiqua" w:eastAsia="宋体" w:hAnsi="Book Antiqua" w:cs="宋体"/>
          <w:lang w:val="en-US" w:eastAsia="zh-CN"/>
        </w:rPr>
        <w:t>Gaspari</w:t>
      </w:r>
      <w:proofErr w:type="spellEnd"/>
      <w:r w:rsidRPr="00ED1947">
        <w:rPr>
          <w:rFonts w:ascii="Book Antiqua" w:eastAsia="宋体" w:hAnsi="Book Antiqua" w:cs="宋体"/>
          <w:lang w:val="en-US" w:eastAsia="zh-CN"/>
        </w:rPr>
        <w:t xml:space="preserve"> AL. Peritoneal expression of </w:t>
      </w:r>
      <w:proofErr w:type="spellStart"/>
      <w:r w:rsidRPr="00ED1947">
        <w:rPr>
          <w:rFonts w:ascii="Book Antiqua" w:eastAsia="宋体" w:hAnsi="Book Antiqua" w:cs="宋体"/>
          <w:lang w:val="en-US" w:eastAsia="zh-CN"/>
        </w:rPr>
        <w:t>Matrilysin</w:t>
      </w:r>
      <w:proofErr w:type="spellEnd"/>
      <w:r w:rsidRPr="00ED1947">
        <w:rPr>
          <w:rFonts w:ascii="Book Antiqua" w:eastAsia="宋体" w:hAnsi="Book Antiqua" w:cs="宋体"/>
          <w:lang w:val="en-US" w:eastAsia="zh-CN"/>
        </w:rPr>
        <w:t xml:space="preserve"> helps identify early post-operative recurrence of colorectal cancer. </w:t>
      </w:r>
      <w:proofErr w:type="spellStart"/>
      <w:r w:rsidRPr="00ED1947">
        <w:rPr>
          <w:rFonts w:ascii="Book Antiqua" w:eastAsia="宋体" w:hAnsi="Book Antiqua" w:cs="宋体"/>
          <w:i/>
          <w:iCs/>
          <w:lang w:val="en-US" w:eastAsia="zh-CN"/>
        </w:rPr>
        <w:t>Oncotarget</w:t>
      </w:r>
      <w:proofErr w:type="spellEnd"/>
      <w:r w:rsidRPr="00ED1947">
        <w:rPr>
          <w:rFonts w:ascii="Book Antiqua" w:eastAsia="宋体" w:hAnsi="Book Antiqua" w:cs="宋体"/>
          <w:lang w:val="en-US" w:eastAsia="zh-CN"/>
        </w:rPr>
        <w:t xml:space="preserve"> 2015; </w:t>
      </w:r>
      <w:r w:rsidRPr="00ED1947">
        <w:rPr>
          <w:rFonts w:ascii="Book Antiqua" w:eastAsia="宋体" w:hAnsi="Book Antiqua" w:cs="宋体"/>
          <w:b/>
          <w:bCs/>
          <w:lang w:val="en-US" w:eastAsia="zh-CN"/>
        </w:rPr>
        <w:t>6</w:t>
      </w:r>
      <w:r w:rsidRPr="00ED1947">
        <w:rPr>
          <w:rFonts w:ascii="Book Antiqua" w:eastAsia="宋体" w:hAnsi="Book Antiqua" w:cs="宋体"/>
          <w:lang w:val="en-US" w:eastAsia="zh-CN"/>
        </w:rPr>
        <w:t>: 13402-13415 [PMID: 25596746]</w:t>
      </w:r>
    </w:p>
    <w:p w14:paraId="043EF15F" w14:textId="77777777" w:rsidR="00ED1947" w:rsidRPr="00ED1947" w:rsidRDefault="00ED1947" w:rsidP="00ED1947">
      <w:pPr>
        <w:spacing w:line="360" w:lineRule="auto"/>
        <w:jc w:val="both"/>
        <w:rPr>
          <w:rFonts w:ascii="Book Antiqua" w:eastAsia="宋体" w:hAnsi="Book Antiqua" w:cs="宋体"/>
          <w:lang w:val="en-US" w:eastAsia="zh-CN"/>
        </w:rPr>
      </w:pPr>
      <w:r w:rsidRPr="00ED1947">
        <w:rPr>
          <w:rFonts w:ascii="Book Antiqua" w:eastAsia="宋体" w:hAnsi="Book Antiqua" w:cs="宋体"/>
          <w:lang w:val="en-US" w:eastAsia="zh-CN"/>
        </w:rPr>
        <w:t xml:space="preserve">46 </w:t>
      </w:r>
      <w:r w:rsidRPr="00ED1947">
        <w:rPr>
          <w:rFonts w:ascii="Book Antiqua" w:eastAsia="宋体" w:hAnsi="Book Antiqua" w:cs="宋体"/>
          <w:b/>
          <w:bCs/>
          <w:lang w:val="en-US" w:eastAsia="zh-CN"/>
        </w:rPr>
        <w:t>Bosch B</w:t>
      </w:r>
      <w:r w:rsidRPr="00ED1947">
        <w:rPr>
          <w:rFonts w:ascii="Book Antiqua" w:eastAsia="宋体" w:hAnsi="Book Antiqua" w:cs="宋体"/>
          <w:lang w:val="en-US" w:eastAsia="zh-CN"/>
        </w:rPr>
        <w:t xml:space="preserve">, </w:t>
      </w:r>
      <w:proofErr w:type="spellStart"/>
      <w:r w:rsidRPr="00ED1947">
        <w:rPr>
          <w:rFonts w:ascii="Book Antiqua" w:eastAsia="宋体" w:hAnsi="Book Antiqua" w:cs="宋体"/>
          <w:lang w:val="en-US" w:eastAsia="zh-CN"/>
        </w:rPr>
        <w:t>Guller</w:t>
      </w:r>
      <w:proofErr w:type="spellEnd"/>
      <w:r w:rsidRPr="00ED1947">
        <w:rPr>
          <w:rFonts w:ascii="Book Antiqua" w:eastAsia="宋体" w:hAnsi="Book Antiqua" w:cs="宋体"/>
          <w:lang w:val="en-US" w:eastAsia="zh-CN"/>
        </w:rPr>
        <w:t xml:space="preserve"> U, </w:t>
      </w:r>
      <w:proofErr w:type="spellStart"/>
      <w:r w:rsidRPr="00ED1947">
        <w:rPr>
          <w:rFonts w:ascii="Book Antiqua" w:eastAsia="宋体" w:hAnsi="Book Antiqua" w:cs="宋体"/>
          <w:lang w:val="en-US" w:eastAsia="zh-CN"/>
        </w:rPr>
        <w:t>Schnider</w:t>
      </w:r>
      <w:proofErr w:type="spellEnd"/>
      <w:r w:rsidRPr="00ED1947">
        <w:rPr>
          <w:rFonts w:ascii="Book Antiqua" w:eastAsia="宋体" w:hAnsi="Book Antiqua" w:cs="宋体"/>
          <w:lang w:val="en-US" w:eastAsia="zh-CN"/>
        </w:rPr>
        <w:t xml:space="preserve"> A, Maurer R, Harder F, Metzger U, Marti WR. Perioperative detection of disseminated </w:t>
      </w:r>
      <w:proofErr w:type="spellStart"/>
      <w:r w:rsidRPr="00ED1947">
        <w:rPr>
          <w:rFonts w:ascii="Book Antiqua" w:eastAsia="宋体" w:hAnsi="Book Antiqua" w:cs="宋体"/>
          <w:lang w:val="en-US" w:eastAsia="zh-CN"/>
        </w:rPr>
        <w:t>tumour</w:t>
      </w:r>
      <w:proofErr w:type="spellEnd"/>
      <w:r w:rsidRPr="00ED1947">
        <w:rPr>
          <w:rFonts w:ascii="Book Antiqua" w:eastAsia="宋体" w:hAnsi="Book Antiqua" w:cs="宋体"/>
          <w:lang w:val="en-US" w:eastAsia="zh-CN"/>
        </w:rPr>
        <w:t xml:space="preserve"> cells is an independent prognostic factor in patients with colorectal cancer. </w:t>
      </w:r>
      <w:r w:rsidRPr="00ED1947">
        <w:rPr>
          <w:rFonts w:ascii="Book Antiqua" w:eastAsia="宋体" w:hAnsi="Book Antiqua" w:cs="宋体"/>
          <w:i/>
          <w:iCs/>
          <w:lang w:val="en-US" w:eastAsia="zh-CN"/>
        </w:rPr>
        <w:t xml:space="preserve">Br J </w:t>
      </w:r>
      <w:proofErr w:type="spellStart"/>
      <w:r w:rsidRPr="00ED1947">
        <w:rPr>
          <w:rFonts w:ascii="Book Antiqua" w:eastAsia="宋体" w:hAnsi="Book Antiqua" w:cs="宋体"/>
          <w:i/>
          <w:iCs/>
          <w:lang w:val="en-US" w:eastAsia="zh-CN"/>
        </w:rPr>
        <w:t>Surg</w:t>
      </w:r>
      <w:proofErr w:type="spellEnd"/>
      <w:r w:rsidRPr="00ED1947">
        <w:rPr>
          <w:rFonts w:ascii="Book Antiqua" w:eastAsia="宋体" w:hAnsi="Book Antiqua" w:cs="宋体"/>
          <w:lang w:val="en-US" w:eastAsia="zh-CN"/>
        </w:rPr>
        <w:t xml:space="preserve"> 2003; </w:t>
      </w:r>
      <w:r w:rsidRPr="00ED1947">
        <w:rPr>
          <w:rFonts w:ascii="Book Antiqua" w:eastAsia="宋体" w:hAnsi="Book Antiqua" w:cs="宋体"/>
          <w:b/>
          <w:bCs/>
          <w:lang w:val="en-US" w:eastAsia="zh-CN"/>
        </w:rPr>
        <w:t>90</w:t>
      </w:r>
      <w:r w:rsidRPr="00ED1947">
        <w:rPr>
          <w:rFonts w:ascii="Book Antiqua" w:eastAsia="宋体" w:hAnsi="Book Antiqua" w:cs="宋体"/>
          <w:lang w:val="en-US" w:eastAsia="zh-CN"/>
        </w:rPr>
        <w:t>: 882-888 [PMID: 12854118]</w:t>
      </w:r>
    </w:p>
    <w:p w14:paraId="7DBE89A6" w14:textId="77777777" w:rsidR="00ED1947" w:rsidRPr="00ED1947" w:rsidRDefault="00ED1947" w:rsidP="00ED1947">
      <w:pPr>
        <w:spacing w:line="360" w:lineRule="auto"/>
        <w:jc w:val="both"/>
        <w:rPr>
          <w:rFonts w:ascii="Book Antiqua" w:eastAsia="宋体" w:hAnsi="Book Antiqua" w:cs="宋体"/>
          <w:lang w:val="en-US" w:eastAsia="zh-CN"/>
        </w:rPr>
      </w:pPr>
      <w:r w:rsidRPr="00ED1947">
        <w:rPr>
          <w:rFonts w:ascii="Book Antiqua" w:eastAsia="宋体" w:hAnsi="Book Antiqua" w:cs="宋体"/>
          <w:lang w:val="en-US" w:eastAsia="zh-CN"/>
        </w:rPr>
        <w:t xml:space="preserve">47 </w:t>
      </w:r>
      <w:r w:rsidRPr="00ED1947">
        <w:rPr>
          <w:rFonts w:ascii="Book Antiqua" w:eastAsia="宋体" w:hAnsi="Book Antiqua" w:cs="宋体"/>
          <w:b/>
          <w:bCs/>
          <w:lang w:val="en-US" w:eastAsia="zh-CN"/>
        </w:rPr>
        <w:t>La Torre M</w:t>
      </w:r>
      <w:r w:rsidRPr="00ED1947">
        <w:rPr>
          <w:rFonts w:ascii="Book Antiqua" w:eastAsia="宋体" w:hAnsi="Book Antiqua" w:cs="宋体"/>
          <w:lang w:val="en-US" w:eastAsia="zh-CN"/>
        </w:rPr>
        <w:t xml:space="preserve">, </w:t>
      </w:r>
      <w:proofErr w:type="spellStart"/>
      <w:r w:rsidRPr="00ED1947">
        <w:rPr>
          <w:rFonts w:ascii="Book Antiqua" w:eastAsia="宋体" w:hAnsi="Book Antiqua" w:cs="宋体"/>
          <w:lang w:val="en-US" w:eastAsia="zh-CN"/>
        </w:rPr>
        <w:t>Ferri</w:t>
      </w:r>
      <w:proofErr w:type="spellEnd"/>
      <w:r w:rsidRPr="00ED1947">
        <w:rPr>
          <w:rFonts w:ascii="Book Antiqua" w:eastAsia="宋体" w:hAnsi="Book Antiqua" w:cs="宋体"/>
          <w:lang w:val="en-US" w:eastAsia="zh-CN"/>
        </w:rPr>
        <w:t xml:space="preserve"> M, </w:t>
      </w:r>
      <w:proofErr w:type="spellStart"/>
      <w:r w:rsidRPr="00ED1947">
        <w:rPr>
          <w:rFonts w:ascii="Book Antiqua" w:eastAsia="宋体" w:hAnsi="Book Antiqua" w:cs="宋体"/>
          <w:lang w:val="en-US" w:eastAsia="zh-CN"/>
        </w:rPr>
        <w:t>Giovagnoli</w:t>
      </w:r>
      <w:proofErr w:type="spellEnd"/>
      <w:r w:rsidRPr="00ED1947">
        <w:rPr>
          <w:rFonts w:ascii="Book Antiqua" w:eastAsia="宋体" w:hAnsi="Book Antiqua" w:cs="宋体"/>
          <w:lang w:val="en-US" w:eastAsia="zh-CN"/>
        </w:rPr>
        <w:t xml:space="preserve"> MR, Sforza N, Cosenza G, </w:t>
      </w:r>
      <w:proofErr w:type="spellStart"/>
      <w:r w:rsidRPr="00ED1947">
        <w:rPr>
          <w:rFonts w:ascii="Book Antiqua" w:eastAsia="宋体" w:hAnsi="Book Antiqua" w:cs="宋体"/>
          <w:lang w:val="en-US" w:eastAsia="zh-CN"/>
        </w:rPr>
        <w:t>Giarnieri</w:t>
      </w:r>
      <w:proofErr w:type="spellEnd"/>
      <w:r w:rsidRPr="00ED1947">
        <w:rPr>
          <w:rFonts w:ascii="Book Antiqua" w:eastAsia="宋体" w:hAnsi="Book Antiqua" w:cs="宋体"/>
          <w:lang w:val="en-US" w:eastAsia="zh-CN"/>
        </w:rPr>
        <w:t xml:space="preserve"> E, </w:t>
      </w:r>
      <w:proofErr w:type="spellStart"/>
      <w:r w:rsidRPr="00ED1947">
        <w:rPr>
          <w:rFonts w:ascii="Book Antiqua" w:eastAsia="宋体" w:hAnsi="Book Antiqua" w:cs="宋体"/>
          <w:lang w:val="en-US" w:eastAsia="zh-CN"/>
        </w:rPr>
        <w:t>Ziparo</w:t>
      </w:r>
      <w:proofErr w:type="spellEnd"/>
      <w:r w:rsidRPr="00ED1947">
        <w:rPr>
          <w:rFonts w:ascii="Book Antiqua" w:eastAsia="宋体" w:hAnsi="Book Antiqua" w:cs="宋体"/>
          <w:lang w:val="en-US" w:eastAsia="zh-CN"/>
        </w:rPr>
        <w:t xml:space="preserve"> V. Peritoneal wash cytology in gastric carcinoma. </w:t>
      </w:r>
      <w:proofErr w:type="gramStart"/>
      <w:r w:rsidRPr="00ED1947">
        <w:rPr>
          <w:rFonts w:ascii="Book Antiqua" w:eastAsia="宋体" w:hAnsi="Book Antiqua" w:cs="宋体"/>
          <w:lang w:val="en-US" w:eastAsia="zh-CN"/>
        </w:rPr>
        <w:t>Prognostic significance and therapeutic consequences.</w:t>
      </w:r>
      <w:proofErr w:type="gramEnd"/>
      <w:r w:rsidRPr="00ED1947">
        <w:rPr>
          <w:rFonts w:ascii="Book Antiqua" w:eastAsia="宋体" w:hAnsi="Book Antiqua" w:cs="宋体"/>
          <w:lang w:val="en-US" w:eastAsia="zh-CN"/>
        </w:rPr>
        <w:t xml:space="preserve"> </w:t>
      </w:r>
      <w:proofErr w:type="spellStart"/>
      <w:r w:rsidRPr="00ED1947">
        <w:rPr>
          <w:rFonts w:ascii="Book Antiqua" w:eastAsia="宋体" w:hAnsi="Book Antiqua" w:cs="宋体"/>
          <w:i/>
          <w:iCs/>
          <w:lang w:val="en-US" w:eastAsia="zh-CN"/>
        </w:rPr>
        <w:t>Eur</w:t>
      </w:r>
      <w:proofErr w:type="spellEnd"/>
      <w:r w:rsidRPr="00ED1947">
        <w:rPr>
          <w:rFonts w:ascii="Book Antiqua" w:eastAsia="宋体" w:hAnsi="Book Antiqua" w:cs="宋体"/>
          <w:i/>
          <w:iCs/>
          <w:lang w:val="en-US" w:eastAsia="zh-CN"/>
        </w:rPr>
        <w:t xml:space="preserve"> J </w:t>
      </w:r>
      <w:proofErr w:type="spellStart"/>
      <w:r w:rsidRPr="00ED1947">
        <w:rPr>
          <w:rFonts w:ascii="Book Antiqua" w:eastAsia="宋体" w:hAnsi="Book Antiqua" w:cs="宋体"/>
          <w:i/>
          <w:iCs/>
          <w:lang w:val="en-US" w:eastAsia="zh-CN"/>
        </w:rPr>
        <w:t>Surg</w:t>
      </w:r>
      <w:proofErr w:type="spellEnd"/>
      <w:r w:rsidRPr="00ED1947">
        <w:rPr>
          <w:rFonts w:ascii="Book Antiqua" w:eastAsia="宋体" w:hAnsi="Book Antiqua" w:cs="宋体"/>
          <w:i/>
          <w:iCs/>
          <w:lang w:val="en-US" w:eastAsia="zh-CN"/>
        </w:rPr>
        <w:t xml:space="preserve"> </w:t>
      </w:r>
      <w:proofErr w:type="spellStart"/>
      <w:r w:rsidRPr="00ED1947">
        <w:rPr>
          <w:rFonts w:ascii="Book Antiqua" w:eastAsia="宋体" w:hAnsi="Book Antiqua" w:cs="宋体"/>
          <w:i/>
          <w:iCs/>
          <w:lang w:val="en-US" w:eastAsia="zh-CN"/>
        </w:rPr>
        <w:t>Oncol</w:t>
      </w:r>
      <w:proofErr w:type="spellEnd"/>
      <w:r w:rsidRPr="00ED1947">
        <w:rPr>
          <w:rFonts w:ascii="Book Antiqua" w:eastAsia="宋体" w:hAnsi="Book Antiqua" w:cs="宋体"/>
          <w:lang w:val="en-US" w:eastAsia="zh-CN"/>
        </w:rPr>
        <w:t xml:space="preserve"> 2010; </w:t>
      </w:r>
      <w:r w:rsidRPr="00ED1947">
        <w:rPr>
          <w:rFonts w:ascii="Book Antiqua" w:eastAsia="宋体" w:hAnsi="Book Antiqua" w:cs="宋体"/>
          <w:b/>
          <w:bCs/>
          <w:lang w:val="en-US" w:eastAsia="zh-CN"/>
        </w:rPr>
        <w:t>36</w:t>
      </w:r>
      <w:r w:rsidRPr="00ED1947">
        <w:rPr>
          <w:rFonts w:ascii="Book Antiqua" w:eastAsia="宋体" w:hAnsi="Book Antiqua" w:cs="宋体"/>
          <w:lang w:val="en-US" w:eastAsia="zh-CN"/>
        </w:rPr>
        <w:t>: 982-986 [PMID: 20591604]</w:t>
      </w:r>
    </w:p>
    <w:p w14:paraId="11B391BB" w14:textId="77777777" w:rsidR="00ED1947" w:rsidRPr="00ED1947" w:rsidRDefault="00ED1947" w:rsidP="00ED1947">
      <w:pPr>
        <w:spacing w:line="360" w:lineRule="auto"/>
        <w:jc w:val="both"/>
        <w:rPr>
          <w:rFonts w:ascii="Book Antiqua" w:eastAsia="宋体" w:hAnsi="Book Antiqua" w:cs="宋体"/>
          <w:lang w:val="en-US" w:eastAsia="zh-CN"/>
        </w:rPr>
      </w:pPr>
      <w:r w:rsidRPr="00ED1947">
        <w:rPr>
          <w:rFonts w:ascii="Book Antiqua" w:eastAsia="宋体" w:hAnsi="Book Antiqua" w:cs="宋体"/>
          <w:lang w:val="en-US" w:eastAsia="zh-CN"/>
        </w:rPr>
        <w:t xml:space="preserve">48 </w:t>
      </w:r>
      <w:proofErr w:type="spellStart"/>
      <w:r w:rsidRPr="00ED1947">
        <w:rPr>
          <w:rFonts w:ascii="Book Antiqua" w:eastAsia="宋体" w:hAnsi="Book Antiqua" w:cs="宋体"/>
          <w:b/>
          <w:bCs/>
          <w:lang w:val="en-US" w:eastAsia="zh-CN"/>
        </w:rPr>
        <w:t>Lorenzen</w:t>
      </w:r>
      <w:proofErr w:type="spellEnd"/>
      <w:r w:rsidRPr="00ED1947">
        <w:rPr>
          <w:rFonts w:ascii="Book Antiqua" w:eastAsia="宋体" w:hAnsi="Book Antiqua" w:cs="宋体"/>
          <w:b/>
          <w:bCs/>
          <w:lang w:val="en-US" w:eastAsia="zh-CN"/>
        </w:rPr>
        <w:t xml:space="preserve"> S</w:t>
      </w:r>
      <w:r w:rsidRPr="00ED1947">
        <w:rPr>
          <w:rFonts w:ascii="Book Antiqua" w:eastAsia="宋体" w:hAnsi="Book Antiqua" w:cs="宋体"/>
          <w:lang w:val="en-US" w:eastAsia="zh-CN"/>
        </w:rPr>
        <w:t xml:space="preserve">, </w:t>
      </w:r>
      <w:proofErr w:type="spellStart"/>
      <w:r w:rsidRPr="00ED1947">
        <w:rPr>
          <w:rFonts w:ascii="Book Antiqua" w:eastAsia="宋体" w:hAnsi="Book Antiqua" w:cs="宋体"/>
          <w:lang w:val="en-US" w:eastAsia="zh-CN"/>
        </w:rPr>
        <w:t>Panzram</w:t>
      </w:r>
      <w:proofErr w:type="spellEnd"/>
      <w:r w:rsidRPr="00ED1947">
        <w:rPr>
          <w:rFonts w:ascii="Book Antiqua" w:eastAsia="宋体" w:hAnsi="Book Antiqua" w:cs="宋体"/>
          <w:lang w:val="en-US" w:eastAsia="zh-CN"/>
        </w:rPr>
        <w:t xml:space="preserve"> B, Rosenberg R, </w:t>
      </w:r>
      <w:proofErr w:type="spellStart"/>
      <w:r w:rsidRPr="00ED1947">
        <w:rPr>
          <w:rFonts w:ascii="Book Antiqua" w:eastAsia="宋体" w:hAnsi="Book Antiqua" w:cs="宋体"/>
          <w:lang w:val="en-US" w:eastAsia="zh-CN"/>
        </w:rPr>
        <w:t>Nekarda</w:t>
      </w:r>
      <w:proofErr w:type="spellEnd"/>
      <w:r w:rsidRPr="00ED1947">
        <w:rPr>
          <w:rFonts w:ascii="Book Antiqua" w:eastAsia="宋体" w:hAnsi="Book Antiqua" w:cs="宋体"/>
          <w:lang w:val="en-US" w:eastAsia="zh-CN"/>
        </w:rPr>
        <w:t xml:space="preserve"> H, Becker K, Schenk U, </w:t>
      </w:r>
      <w:proofErr w:type="spellStart"/>
      <w:r w:rsidRPr="00ED1947">
        <w:rPr>
          <w:rFonts w:ascii="Book Antiqua" w:eastAsia="宋体" w:hAnsi="Book Antiqua" w:cs="宋体"/>
          <w:lang w:val="en-US" w:eastAsia="zh-CN"/>
        </w:rPr>
        <w:t>Höfler</w:t>
      </w:r>
      <w:proofErr w:type="spellEnd"/>
      <w:r w:rsidRPr="00ED1947">
        <w:rPr>
          <w:rFonts w:ascii="Book Antiqua" w:eastAsia="宋体" w:hAnsi="Book Antiqua" w:cs="宋体"/>
          <w:lang w:val="en-US" w:eastAsia="zh-CN"/>
        </w:rPr>
        <w:t xml:space="preserve"> H, </w:t>
      </w:r>
      <w:proofErr w:type="spellStart"/>
      <w:r w:rsidRPr="00ED1947">
        <w:rPr>
          <w:rFonts w:ascii="Book Antiqua" w:eastAsia="宋体" w:hAnsi="Book Antiqua" w:cs="宋体"/>
          <w:lang w:val="en-US" w:eastAsia="zh-CN"/>
        </w:rPr>
        <w:t>Siewert</w:t>
      </w:r>
      <w:proofErr w:type="spellEnd"/>
      <w:r w:rsidRPr="00ED1947">
        <w:rPr>
          <w:rFonts w:ascii="Book Antiqua" w:eastAsia="宋体" w:hAnsi="Book Antiqua" w:cs="宋体"/>
          <w:lang w:val="en-US" w:eastAsia="zh-CN"/>
        </w:rPr>
        <w:t xml:space="preserve"> JR, </w:t>
      </w:r>
      <w:proofErr w:type="spellStart"/>
      <w:r w:rsidRPr="00ED1947">
        <w:rPr>
          <w:rFonts w:ascii="Book Antiqua" w:eastAsia="宋体" w:hAnsi="Book Antiqua" w:cs="宋体"/>
          <w:lang w:val="en-US" w:eastAsia="zh-CN"/>
        </w:rPr>
        <w:t>Jäger</w:t>
      </w:r>
      <w:proofErr w:type="spellEnd"/>
      <w:r w:rsidRPr="00ED1947">
        <w:rPr>
          <w:rFonts w:ascii="Book Antiqua" w:eastAsia="宋体" w:hAnsi="Book Antiqua" w:cs="宋体"/>
          <w:lang w:val="en-US" w:eastAsia="zh-CN"/>
        </w:rPr>
        <w:t xml:space="preserve"> D, </w:t>
      </w:r>
      <w:proofErr w:type="spellStart"/>
      <w:r w:rsidRPr="00ED1947">
        <w:rPr>
          <w:rFonts w:ascii="Book Antiqua" w:eastAsia="宋体" w:hAnsi="Book Antiqua" w:cs="宋体"/>
          <w:lang w:val="en-US" w:eastAsia="zh-CN"/>
        </w:rPr>
        <w:t>Ott</w:t>
      </w:r>
      <w:proofErr w:type="spellEnd"/>
      <w:r w:rsidRPr="00ED1947">
        <w:rPr>
          <w:rFonts w:ascii="Book Antiqua" w:eastAsia="宋体" w:hAnsi="Book Antiqua" w:cs="宋体"/>
          <w:lang w:val="en-US" w:eastAsia="zh-CN"/>
        </w:rPr>
        <w:t xml:space="preserve"> K. Prognostic significance of free peritoneal tumor cells in the peritoneal cavity before and after </w:t>
      </w:r>
      <w:proofErr w:type="spellStart"/>
      <w:r w:rsidRPr="00ED1947">
        <w:rPr>
          <w:rFonts w:ascii="Book Antiqua" w:eastAsia="宋体" w:hAnsi="Book Antiqua" w:cs="宋体"/>
          <w:lang w:val="en-US" w:eastAsia="zh-CN"/>
        </w:rPr>
        <w:t>neoadjuvant</w:t>
      </w:r>
      <w:proofErr w:type="spellEnd"/>
      <w:r w:rsidRPr="00ED1947">
        <w:rPr>
          <w:rFonts w:ascii="Book Antiqua" w:eastAsia="宋体" w:hAnsi="Book Antiqua" w:cs="宋体"/>
          <w:lang w:val="en-US" w:eastAsia="zh-CN"/>
        </w:rPr>
        <w:t xml:space="preserve"> chemotherapy in patients with gastric carcinoma undergoing potentially curative resection. </w:t>
      </w:r>
      <w:r w:rsidRPr="00ED1947">
        <w:rPr>
          <w:rFonts w:ascii="Book Antiqua" w:eastAsia="宋体" w:hAnsi="Book Antiqua" w:cs="宋体"/>
          <w:i/>
          <w:iCs/>
          <w:lang w:val="en-US" w:eastAsia="zh-CN"/>
        </w:rPr>
        <w:t xml:space="preserve">Ann </w:t>
      </w:r>
      <w:proofErr w:type="spellStart"/>
      <w:r w:rsidRPr="00ED1947">
        <w:rPr>
          <w:rFonts w:ascii="Book Antiqua" w:eastAsia="宋体" w:hAnsi="Book Antiqua" w:cs="宋体"/>
          <w:i/>
          <w:iCs/>
          <w:lang w:val="en-US" w:eastAsia="zh-CN"/>
        </w:rPr>
        <w:t>Surg</w:t>
      </w:r>
      <w:proofErr w:type="spellEnd"/>
      <w:r w:rsidRPr="00ED1947">
        <w:rPr>
          <w:rFonts w:ascii="Book Antiqua" w:eastAsia="宋体" w:hAnsi="Book Antiqua" w:cs="宋体"/>
          <w:i/>
          <w:iCs/>
          <w:lang w:val="en-US" w:eastAsia="zh-CN"/>
        </w:rPr>
        <w:t xml:space="preserve"> </w:t>
      </w:r>
      <w:proofErr w:type="spellStart"/>
      <w:r w:rsidRPr="00ED1947">
        <w:rPr>
          <w:rFonts w:ascii="Book Antiqua" w:eastAsia="宋体" w:hAnsi="Book Antiqua" w:cs="宋体"/>
          <w:i/>
          <w:iCs/>
          <w:lang w:val="en-US" w:eastAsia="zh-CN"/>
        </w:rPr>
        <w:t>Oncol</w:t>
      </w:r>
      <w:proofErr w:type="spellEnd"/>
      <w:r w:rsidRPr="00ED1947">
        <w:rPr>
          <w:rFonts w:ascii="Book Antiqua" w:eastAsia="宋体" w:hAnsi="Book Antiqua" w:cs="宋体"/>
          <w:lang w:val="en-US" w:eastAsia="zh-CN"/>
        </w:rPr>
        <w:t xml:space="preserve"> 2010; </w:t>
      </w:r>
      <w:r w:rsidRPr="00ED1947">
        <w:rPr>
          <w:rFonts w:ascii="Book Antiqua" w:eastAsia="宋体" w:hAnsi="Book Antiqua" w:cs="宋体"/>
          <w:b/>
          <w:bCs/>
          <w:lang w:val="en-US" w:eastAsia="zh-CN"/>
        </w:rPr>
        <w:t>17</w:t>
      </w:r>
      <w:r w:rsidRPr="00ED1947">
        <w:rPr>
          <w:rFonts w:ascii="Book Antiqua" w:eastAsia="宋体" w:hAnsi="Book Antiqua" w:cs="宋体"/>
          <w:lang w:val="en-US" w:eastAsia="zh-CN"/>
        </w:rPr>
        <w:t>: 2733-2739 [PMID: 20490698]</w:t>
      </w:r>
    </w:p>
    <w:p w14:paraId="30EA601E" w14:textId="77777777" w:rsidR="00ED1947" w:rsidRPr="00ED1947" w:rsidRDefault="00ED1947" w:rsidP="00ED1947">
      <w:pPr>
        <w:spacing w:line="360" w:lineRule="auto"/>
        <w:jc w:val="both"/>
        <w:rPr>
          <w:rFonts w:ascii="Book Antiqua" w:eastAsia="宋体" w:hAnsi="Book Antiqua" w:cs="宋体"/>
          <w:lang w:val="en-US" w:eastAsia="zh-CN"/>
        </w:rPr>
      </w:pPr>
      <w:r w:rsidRPr="00ED1947">
        <w:rPr>
          <w:rFonts w:ascii="Book Antiqua" w:eastAsia="宋体" w:hAnsi="Book Antiqua" w:cs="宋体"/>
          <w:lang w:val="en-US" w:eastAsia="zh-CN"/>
        </w:rPr>
        <w:t xml:space="preserve">49 </w:t>
      </w:r>
      <w:proofErr w:type="spellStart"/>
      <w:r w:rsidRPr="00ED1947">
        <w:rPr>
          <w:rFonts w:ascii="Book Antiqua" w:eastAsia="宋体" w:hAnsi="Book Antiqua" w:cs="宋体"/>
          <w:b/>
          <w:bCs/>
          <w:lang w:val="en-US" w:eastAsia="zh-CN"/>
        </w:rPr>
        <w:t>Katsuragi</w:t>
      </w:r>
      <w:proofErr w:type="spellEnd"/>
      <w:r w:rsidRPr="00ED1947">
        <w:rPr>
          <w:rFonts w:ascii="Book Antiqua" w:eastAsia="宋体" w:hAnsi="Book Antiqua" w:cs="宋体"/>
          <w:b/>
          <w:bCs/>
          <w:lang w:val="en-US" w:eastAsia="zh-CN"/>
        </w:rPr>
        <w:t xml:space="preserve"> K</w:t>
      </w:r>
      <w:r w:rsidRPr="00ED1947">
        <w:rPr>
          <w:rFonts w:ascii="Book Antiqua" w:eastAsia="宋体" w:hAnsi="Book Antiqua" w:cs="宋体"/>
          <w:lang w:val="en-US" w:eastAsia="zh-CN"/>
        </w:rPr>
        <w:t xml:space="preserve">, Yashiro M, Sawada T, Osaka H, </w:t>
      </w:r>
      <w:proofErr w:type="spellStart"/>
      <w:r w:rsidRPr="00ED1947">
        <w:rPr>
          <w:rFonts w:ascii="Book Antiqua" w:eastAsia="宋体" w:hAnsi="Book Antiqua" w:cs="宋体"/>
          <w:lang w:val="en-US" w:eastAsia="zh-CN"/>
        </w:rPr>
        <w:t>Ohira</w:t>
      </w:r>
      <w:proofErr w:type="spellEnd"/>
      <w:r w:rsidRPr="00ED1947">
        <w:rPr>
          <w:rFonts w:ascii="Book Antiqua" w:eastAsia="宋体" w:hAnsi="Book Antiqua" w:cs="宋体"/>
          <w:lang w:val="en-US" w:eastAsia="zh-CN"/>
        </w:rPr>
        <w:t xml:space="preserve"> M, </w:t>
      </w:r>
      <w:proofErr w:type="spellStart"/>
      <w:r w:rsidRPr="00ED1947">
        <w:rPr>
          <w:rFonts w:ascii="Book Antiqua" w:eastAsia="宋体" w:hAnsi="Book Antiqua" w:cs="宋体"/>
          <w:lang w:val="en-US" w:eastAsia="zh-CN"/>
        </w:rPr>
        <w:t>Hirakawa</w:t>
      </w:r>
      <w:proofErr w:type="spellEnd"/>
      <w:r w:rsidRPr="00ED1947">
        <w:rPr>
          <w:rFonts w:ascii="Book Antiqua" w:eastAsia="宋体" w:hAnsi="Book Antiqua" w:cs="宋体"/>
          <w:lang w:val="en-US" w:eastAsia="zh-CN"/>
        </w:rPr>
        <w:t xml:space="preserve"> K. Prognostic impact of PCR-based identification of isolated </w:t>
      </w:r>
      <w:proofErr w:type="spellStart"/>
      <w:r w:rsidRPr="00ED1947">
        <w:rPr>
          <w:rFonts w:ascii="Book Antiqua" w:eastAsia="宋体" w:hAnsi="Book Antiqua" w:cs="宋体"/>
          <w:lang w:val="en-US" w:eastAsia="zh-CN"/>
        </w:rPr>
        <w:t>tumour</w:t>
      </w:r>
      <w:proofErr w:type="spellEnd"/>
      <w:r w:rsidRPr="00ED1947">
        <w:rPr>
          <w:rFonts w:ascii="Book Antiqua" w:eastAsia="宋体" w:hAnsi="Book Antiqua" w:cs="宋体"/>
          <w:lang w:val="en-US" w:eastAsia="zh-CN"/>
        </w:rPr>
        <w:t xml:space="preserve"> cells in the peritoneal lavage fluid of gastric cancer patients who underwent a curative R0 resection. </w:t>
      </w:r>
      <w:r w:rsidRPr="00ED1947">
        <w:rPr>
          <w:rFonts w:ascii="Book Antiqua" w:eastAsia="宋体" w:hAnsi="Book Antiqua" w:cs="宋体"/>
          <w:i/>
          <w:iCs/>
          <w:lang w:val="en-US" w:eastAsia="zh-CN"/>
        </w:rPr>
        <w:t>Br J Cancer</w:t>
      </w:r>
      <w:r w:rsidRPr="00ED1947">
        <w:rPr>
          <w:rFonts w:ascii="Book Antiqua" w:eastAsia="宋体" w:hAnsi="Book Antiqua" w:cs="宋体"/>
          <w:lang w:val="en-US" w:eastAsia="zh-CN"/>
        </w:rPr>
        <w:t xml:space="preserve"> 2007; </w:t>
      </w:r>
      <w:r w:rsidRPr="00ED1947">
        <w:rPr>
          <w:rFonts w:ascii="Book Antiqua" w:eastAsia="宋体" w:hAnsi="Book Antiqua" w:cs="宋体"/>
          <w:b/>
          <w:bCs/>
          <w:lang w:val="en-US" w:eastAsia="zh-CN"/>
        </w:rPr>
        <w:t>97</w:t>
      </w:r>
      <w:r w:rsidRPr="00ED1947">
        <w:rPr>
          <w:rFonts w:ascii="Book Antiqua" w:eastAsia="宋体" w:hAnsi="Book Antiqua" w:cs="宋体"/>
          <w:lang w:val="en-US" w:eastAsia="zh-CN"/>
        </w:rPr>
        <w:t>: 550-556 [PMID: 17667927]</w:t>
      </w:r>
    </w:p>
    <w:p w14:paraId="2A7626AE" w14:textId="77777777" w:rsidR="00ED1947" w:rsidRPr="00ED1947" w:rsidRDefault="00ED1947" w:rsidP="00ED1947">
      <w:pPr>
        <w:spacing w:line="360" w:lineRule="auto"/>
        <w:jc w:val="both"/>
        <w:rPr>
          <w:rFonts w:ascii="Book Antiqua" w:eastAsia="宋体" w:hAnsi="Book Antiqua" w:cs="宋体"/>
          <w:lang w:val="en-US" w:eastAsia="zh-CN"/>
        </w:rPr>
      </w:pPr>
      <w:proofErr w:type="gramStart"/>
      <w:r w:rsidRPr="00ED1947">
        <w:rPr>
          <w:rFonts w:ascii="Book Antiqua" w:eastAsia="宋体" w:hAnsi="Book Antiqua" w:cs="宋体"/>
          <w:lang w:val="en-US" w:eastAsia="zh-CN"/>
        </w:rPr>
        <w:t xml:space="preserve">50 </w:t>
      </w:r>
      <w:proofErr w:type="spellStart"/>
      <w:r w:rsidRPr="00ED1947">
        <w:rPr>
          <w:rFonts w:ascii="Book Antiqua" w:eastAsia="宋体" w:hAnsi="Book Antiqua" w:cs="宋体"/>
          <w:b/>
          <w:bCs/>
          <w:lang w:val="en-US" w:eastAsia="zh-CN"/>
        </w:rPr>
        <w:t>Euanorasetr</w:t>
      </w:r>
      <w:proofErr w:type="spellEnd"/>
      <w:r w:rsidRPr="00ED1947">
        <w:rPr>
          <w:rFonts w:ascii="Book Antiqua" w:eastAsia="宋体" w:hAnsi="Book Antiqua" w:cs="宋体"/>
          <w:b/>
          <w:bCs/>
          <w:lang w:val="en-US" w:eastAsia="zh-CN"/>
        </w:rPr>
        <w:t xml:space="preserve"> C</w:t>
      </w:r>
      <w:r w:rsidRPr="00ED1947">
        <w:rPr>
          <w:rFonts w:ascii="Book Antiqua" w:eastAsia="宋体" w:hAnsi="Book Antiqua" w:cs="宋体"/>
          <w:lang w:val="en-US" w:eastAsia="zh-CN"/>
        </w:rPr>
        <w:t xml:space="preserve">, </w:t>
      </w:r>
      <w:proofErr w:type="spellStart"/>
      <w:r w:rsidRPr="00ED1947">
        <w:rPr>
          <w:rFonts w:ascii="Book Antiqua" w:eastAsia="宋体" w:hAnsi="Book Antiqua" w:cs="宋体"/>
          <w:lang w:val="en-US" w:eastAsia="zh-CN"/>
        </w:rPr>
        <w:t>Lertsithichai</w:t>
      </w:r>
      <w:proofErr w:type="spellEnd"/>
      <w:r w:rsidRPr="00ED1947">
        <w:rPr>
          <w:rFonts w:ascii="Book Antiqua" w:eastAsia="宋体" w:hAnsi="Book Antiqua" w:cs="宋体"/>
          <w:lang w:val="en-US" w:eastAsia="zh-CN"/>
        </w:rPr>
        <w:t xml:space="preserve"> P. Prognostic significance of peritoneal washing cytology in Thai patients with gastric adenocarcinoma undergoing curative D2 gastrectomy.</w:t>
      </w:r>
      <w:proofErr w:type="gramEnd"/>
      <w:r w:rsidRPr="00ED1947">
        <w:rPr>
          <w:rFonts w:ascii="Book Antiqua" w:eastAsia="宋体" w:hAnsi="Book Antiqua" w:cs="宋体"/>
          <w:lang w:val="en-US" w:eastAsia="zh-CN"/>
        </w:rPr>
        <w:t xml:space="preserve"> </w:t>
      </w:r>
      <w:r w:rsidRPr="00ED1947">
        <w:rPr>
          <w:rFonts w:ascii="Book Antiqua" w:eastAsia="宋体" w:hAnsi="Book Antiqua" w:cs="宋体"/>
          <w:i/>
          <w:iCs/>
          <w:lang w:val="en-US" w:eastAsia="zh-CN"/>
        </w:rPr>
        <w:t>Gastric Cancer</w:t>
      </w:r>
      <w:r w:rsidRPr="00ED1947">
        <w:rPr>
          <w:rFonts w:ascii="Book Antiqua" w:eastAsia="宋体" w:hAnsi="Book Antiqua" w:cs="宋体"/>
          <w:lang w:val="en-US" w:eastAsia="zh-CN"/>
        </w:rPr>
        <w:t xml:space="preserve"> 2007; </w:t>
      </w:r>
      <w:r w:rsidRPr="00ED1947">
        <w:rPr>
          <w:rFonts w:ascii="Book Antiqua" w:eastAsia="宋体" w:hAnsi="Book Antiqua" w:cs="宋体"/>
          <w:b/>
          <w:bCs/>
          <w:lang w:val="en-US" w:eastAsia="zh-CN"/>
        </w:rPr>
        <w:t>10</w:t>
      </w:r>
      <w:r w:rsidRPr="00ED1947">
        <w:rPr>
          <w:rFonts w:ascii="Book Antiqua" w:eastAsia="宋体" w:hAnsi="Book Antiqua" w:cs="宋体"/>
          <w:lang w:val="en-US" w:eastAsia="zh-CN"/>
        </w:rPr>
        <w:t>: 18-23 [PMID: 17334713]</w:t>
      </w:r>
    </w:p>
    <w:p w14:paraId="11B6BB81" w14:textId="0D34F0BA" w:rsidR="00ED1947" w:rsidRPr="00ED1947" w:rsidRDefault="00ED1947" w:rsidP="00ED1947">
      <w:pPr>
        <w:spacing w:line="360" w:lineRule="auto"/>
        <w:jc w:val="both"/>
        <w:rPr>
          <w:rFonts w:ascii="Book Antiqua" w:eastAsia="宋体" w:hAnsi="Book Antiqua" w:cs="宋体"/>
          <w:lang w:val="en-US" w:eastAsia="zh-CN"/>
        </w:rPr>
      </w:pPr>
      <w:r w:rsidRPr="00ED1947">
        <w:rPr>
          <w:rFonts w:ascii="Book Antiqua" w:eastAsia="宋体" w:hAnsi="Book Antiqua" w:cs="宋体"/>
          <w:lang w:val="en-US" w:eastAsia="zh-CN"/>
        </w:rPr>
        <w:t xml:space="preserve">51 </w:t>
      </w:r>
      <w:r w:rsidRPr="00ED1947">
        <w:rPr>
          <w:rFonts w:ascii="Book Antiqua" w:eastAsia="宋体" w:hAnsi="Book Antiqua" w:cs="宋体"/>
          <w:b/>
          <w:bCs/>
          <w:lang w:val="en-US" w:eastAsia="zh-CN"/>
        </w:rPr>
        <w:t>Homma Y</w:t>
      </w:r>
      <w:r w:rsidRPr="00ED1947">
        <w:rPr>
          <w:rFonts w:ascii="Book Antiqua" w:eastAsia="宋体" w:hAnsi="Book Antiqua" w:cs="宋体"/>
          <w:lang w:val="en-US" w:eastAsia="zh-CN"/>
        </w:rPr>
        <w:t xml:space="preserve">, Hamano T, </w:t>
      </w:r>
      <w:proofErr w:type="spellStart"/>
      <w:r w:rsidRPr="00ED1947">
        <w:rPr>
          <w:rFonts w:ascii="Book Antiqua" w:eastAsia="宋体" w:hAnsi="Book Antiqua" w:cs="宋体"/>
          <w:lang w:val="en-US" w:eastAsia="zh-CN"/>
        </w:rPr>
        <w:t>Akazawa</w:t>
      </w:r>
      <w:proofErr w:type="spellEnd"/>
      <w:r w:rsidRPr="00ED1947">
        <w:rPr>
          <w:rFonts w:ascii="Book Antiqua" w:eastAsia="宋体" w:hAnsi="Book Antiqua" w:cs="宋体"/>
          <w:lang w:val="en-US" w:eastAsia="zh-CN"/>
        </w:rPr>
        <w:t xml:space="preserve"> Y, </w:t>
      </w:r>
      <w:proofErr w:type="spellStart"/>
      <w:r w:rsidRPr="00ED1947">
        <w:rPr>
          <w:rFonts w:ascii="Book Antiqua" w:eastAsia="宋体" w:hAnsi="Book Antiqua" w:cs="宋体"/>
          <w:lang w:val="en-US" w:eastAsia="zh-CN"/>
        </w:rPr>
        <w:t>Otsuki</w:t>
      </w:r>
      <w:proofErr w:type="spellEnd"/>
      <w:r w:rsidRPr="00ED1947">
        <w:rPr>
          <w:rFonts w:ascii="Book Antiqua" w:eastAsia="宋体" w:hAnsi="Book Antiqua" w:cs="宋体"/>
          <w:lang w:val="en-US" w:eastAsia="zh-CN"/>
        </w:rPr>
        <w:t xml:space="preserve"> Y, Shimizu S, Kobayashi H, </w:t>
      </w:r>
      <w:proofErr w:type="spellStart"/>
      <w:r w:rsidRPr="00ED1947">
        <w:rPr>
          <w:rFonts w:ascii="Book Antiqua" w:eastAsia="宋体" w:hAnsi="Book Antiqua" w:cs="宋体"/>
          <w:lang w:val="en-US" w:eastAsia="zh-CN"/>
        </w:rPr>
        <w:t>Kameoka</w:t>
      </w:r>
      <w:proofErr w:type="spellEnd"/>
      <w:r w:rsidRPr="00ED1947">
        <w:rPr>
          <w:rFonts w:ascii="Book Antiqua" w:eastAsia="宋体" w:hAnsi="Book Antiqua" w:cs="宋体"/>
          <w:lang w:val="en-US" w:eastAsia="zh-CN"/>
        </w:rPr>
        <w:t xml:space="preserve"> S, Kobayashi Y. Positive peritoneal washing cytology is a potential risk factor for the recurrence of curatively resected colorectal cancer. </w:t>
      </w:r>
      <w:proofErr w:type="spellStart"/>
      <w:r w:rsidRPr="00ED1947">
        <w:rPr>
          <w:rFonts w:ascii="Book Antiqua" w:eastAsia="宋体" w:hAnsi="Book Antiqua" w:cs="宋体"/>
          <w:i/>
          <w:iCs/>
          <w:lang w:val="en-US" w:eastAsia="zh-CN"/>
        </w:rPr>
        <w:t>Surg</w:t>
      </w:r>
      <w:proofErr w:type="spellEnd"/>
      <w:r w:rsidRPr="00ED1947">
        <w:rPr>
          <w:rFonts w:ascii="Book Antiqua" w:eastAsia="宋体" w:hAnsi="Book Antiqua" w:cs="宋体"/>
          <w:i/>
          <w:iCs/>
          <w:lang w:val="en-US" w:eastAsia="zh-CN"/>
        </w:rPr>
        <w:t xml:space="preserve"> Today</w:t>
      </w:r>
      <w:r w:rsidRPr="00ED1947">
        <w:rPr>
          <w:rFonts w:ascii="Book Antiqua" w:eastAsia="宋体" w:hAnsi="Book Antiqua" w:cs="宋体"/>
          <w:lang w:val="en-US" w:eastAsia="zh-CN"/>
        </w:rPr>
        <w:t xml:space="preserve"> 2014; </w:t>
      </w:r>
      <w:r w:rsidRPr="00ED1947">
        <w:rPr>
          <w:rFonts w:ascii="Book Antiqua" w:eastAsia="宋体" w:hAnsi="Book Antiqua" w:cs="宋体"/>
          <w:b/>
          <w:bCs/>
          <w:lang w:val="en-US" w:eastAsia="zh-CN"/>
        </w:rPr>
        <w:t>44</w:t>
      </w:r>
      <w:r w:rsidRPr="00ED1947">
        <w:rPr>
          <w:rFonts w:ascii="Book Antiqua" w:eastAsia="宋体" w:hAnsi="Book Antiqua" w:cs="宋体"/>
          <w:lang w:val="en-US" w:eastAsia="zh-CN"/>
        </w:rPr>
        <w:t>: 1084-1089 [PMID: 23942820</w:t>
      </w:r>
      <w:r w:rsidR="002D0CDC">
        <w:rPr>
          <w:rFonts w:ascii="Book Antiqua" w:eastAsia="宋体" w:hAnsi="Book Antiqua" w:cs="宋体"/>
          <w:lang w:val="en-US" w:eastAsia="zh-CN"/>
        </w:rPr>
        <w:t xml:space="preserve"> DOI: 10.1007/s00595-013-0689-z</w:t>
      </w:r>
      <w:r w:rsidRPr="00ED1947">
        <w:rPr>
          <w:rFonts w:ascii="Book Antiqua" w:eastAsia="宋体" w:hAnsi="Book Antiqua" w:cs="宋体"/>
          <w:lang w:val="en-US" w:eastAsia="zh-CN"/>
        </w:rPr>
        <w:t>]</w:t>
      </w:r>
    </w:p>
    <w:p w14:paraId="2A43F29F" w14:textId="77777777" w:rsidR="00ED1947" w:rsidRPr="00ED1947" w:rsidRDefault="00ED1947" w:rsidP="00ED1947">
      <w:pPr>
        <w:spacing w:line="360" w:lineRule="auto"/>
        <w:jc w:val="both"/>
        <w:rPr>
          <w:rFonts w:ascii="Book Antiqua" w:eastAsia="宋体" w:hAnsi="Book Antiqua" w:cs="宋体"/>
          <w:lang w:val="en-US" w:eastAsia="zh-CN"/>
        </w:rPr>
      </w:pPr>
      <w:r w:rsidRPr="00ED1947">
        <w:rPr>
          <w:rFonts w:ascii="Book Antiqua" w:eastAsia="宋体" w:hAnsi="Book Antiqua" w:cs="宋体"/>
          <w:lang w:val="en-US" w:eastAsia="zh-CN"/>
        </w:rPr>
        <w:t xml:space="preserve">52 </w:t>
      </w:r>
      <w:proofErr w:type="spellStart"/>
      <w:r w:rsidRPr="00ED1947">
        <w:rPr>
          <w:rFonts w:ascii="Book Antiqua" w:eastAsia="宋体" w:hAnsi="Book Antiqua" w:cs="宋体"/>
          <w:b/>
          <w:bCs/>
          <w:lang w:val="en-US" w:eastAsia="zh-CN"/>
        </w:rPr>
        <w:t>Hase</w:t>
      </w:r>
      <w:proofErr w:type="spellEnd"/>
      <w:r w:rsidRPr="00ED1947">
        <w:rPr>
          <w:rFonts w:ascii="Book Antiqua" w:eastAsia="宋体" w:hAnsi="Book Antiqua" w:cs="宋体"/>
          <w:b/>
          <w:bCs/>
          <w:lang w:val="en-US" w:eastAsia="zh-CN"/>
        </w:rPr>
        <w:t xml:space="preserve"> K</w:t>
      </w:r>
      <w:r w:rsidRPr="00ED1947">
        <w:rPr>
          <w:rFonts w:ascii="Book Antiqua" w:eastAsia="宋体" w:hAnsi="Book Antiqua" w:cs="宋体"/>
          <w:lang w:val="en-US" w:eastAsia="zh-CN"/>
        </w:rPr>
        <w:t xml:space="preserve">, Ueno H, </w:t>
      </w:r>
      <w:proofErr w:type="spellStart"/>
      <w:r w:rsidRPr="00ED1947">
        <w:rPr>
          <w:rFonts w:ascii="Book Antiqua" w:eastAsia="宋体" w:hAnsi="Book Antiqua" w:cs="宋体"/>
          <w:lang w:val="en-US" w:eastAsia="zh-CN"/>
        </w:rPr>
        <w:t>Kuranaga</w:t>
      </w:r>
      <w:proofErr w:type="spellEnd"/>
      <w:r w:rsidRPr="00ED1947">
        <w:rPr>
          <w:rFonts w:ascii="Book Antiqua" w:eastAsia="宋体" w:hAnsi="Book Antiqua" w:cs="宋体"/>
          <w:lang w:val="en-US" w:eastAsia="zh-CN"/>
        </w:rPr>
        <w:t xml:space="preserve"> N, Utsunomiya K, </w:t>
      </w:r>
      <w:proofErr w:type="spellStart"/>
      <w:r w:rsidRPr="00ED1947">
        <w:rPr>
          <w:rFonts w:ascii="Book Antiqua" w:eastAsia="宋体" w:hAnsi="Book Antiqua" w:cs="宋体"/>
          <w:lang w:val="en-US" w:eastAsia="zh-CN"/>
        </w:rPr>
        <w:t>Kanabe</w:t>
      </w:r>
      <w:proofErr w:type="spellEnd"/>
      <w:r w:rsidRPr="00ED1947">
        <w:rPr>
          <w:rFonts w:ascii="Book Antiqua" w:eastAsia="宋体" w:hAnsi="Book Antiqua" w:cs="宋体"/>
          <w:lang w:val="en-US" w:eastAsia="zh-CN"/>
        </w:rPr>
        <w:t xml:space="preserve"> S, Mochizuki H. Intraperitoneal exfoliated cancer cells in patients with colorectal cancer. </w:t>
      </w:r>
      <w:r w:rsidRPr="00ED1947">
        <w:rPr>
          <w:rFonts w:ascii="Book Antiqua" w:eastAsia="宋体" w:hAnsi="Book Antiqua" w:cs="宋体"/>
          <w:i/>
          <w:iCs/>
          <w:lang w:val="en-US" w:eastAsia="zh-CN"/>
        </w:rPr>
        <w:t>Dis Colon Rectum</w:t>
      </w:r>
      <w:r w:rsidRPr="00ED1947">
        <w:rPr>
          <w:rFonts w:ascii="Book Antiqua" w:eastAsia="宋体" w:hAnsi="Book Antiqua" w:cs="宋体"/>
          <w:lang w:val="en-US" w:eastAsia="zh-CN"/>
        </w:rPr>
        <w:t xml:space="preserve"> 1998; </w:t>
      </w:r>
      <w:r w:rsidRPr="00ED1947">
        <w:rPr>
          <w:rFonts w:ascii="Book Antiqua" w:eastAsia="宋体" w:hAnsi="Book Antiqua" w:cs="宋体"/>
          <w:b/>
          <w:bCs/>
          <w:lang w:val="en-US" w:eastAsia="zh-CN"/>
        </w:rPr>
        <w:t>41</w:t>
      </w:r>
      <w:r w:rsidRPr="00ED1947">
        <w:rPr>
          <w:rFonts w:ascii="Book Antiqua" w:eastAsia="宋体" w:hAnsi="Book Antiqua" w:cs="宋体"/>
          <w:lang w:val="en-US" w:eastAsia="zh-CN"/>
        </w:rPr>
        <w:t>: 1134-1140 [PMID: 9749497]</w:t>
      </w:r>
    </w:p>
    <w:p w14:paraId="0BBF7E6E" w14:textId="77777777" w:rsidR="00ED1947" w:rsidRPr="00ED1947" w:rsidRDefault="00ED1947" w:rsidP="00ED1947">
      <w:pPr>
        <w:spacing w:line="360" w:lineRule="auto"/>
        <w:jc w:val="both"/>
        <w:rPr>
          <w:rFonts w:ascii="Book Antiqua" w:eastAsia="宋体" w:hAnsi="Book Antiqua" w:cs="宋体"/>
          <w:lang w:val="en-US" w:eastAsia="zh-CN"/>
        </w:rPr>
      </w:pPr>
      <w:r w:rsidRPr="00ED1947">
        <w:rPr>
          <w:rFonts w:ascii="Book Antiqua" w:eastAsia="宋体" w:hAnsi="Book Antiqua" w:cs="宋体"/>
          <w:lang w:val="en-US" w:eastAsia="zh-CN"/>
        </w:rPr>
        <w:t xml:space="preserve">53 </w:t>
      </w:r>
      <w:proofErr w:type="spellStart"/>
      <w:r w:rsidRPr="00ED1947">
        <w:rPr>
          <w:rFonts w:ascii="Book Antiqua" w:eastAsia="宋体" w:hAnsi="Book Antiqua" w:cs="宋体"/>
          <w:b/>
          <w:bCs/>
          <w:lang w:val="en-US" w:eastAsia="zh-CN"/>
        </w:rPr>
        <w:t>Kanellos</w:t>
      </w:r>
      <w:proofErr w:type="spellEnd"/>
      <w:r w:rsidRPr="00ED1947">
        <w:rPr>
          <w:rFonts w:ascii="Book Antiqua" w:eastAsia="宋体" w:hAnsi="Book Antiqua" w:cs="宋体"/>
          <w:b/>
          <w:bCs/>
          <w:lang w:val="en-US" w:eastAsia="zh-CN"/>
        </w:rPr>
        <w:t xml:space="preserve"> I</w:t>
      </w:r>
      <w:r w:rsidRPr="00ED1947">
        <w:rPr>
          <w:rFonts w:ascii="Book Antiqua" w:eastAsia="宋体" w:hAnsi="Book Antiqua" w:cs="宋体"/>
          <w:lang w:val="en-US" w:eastAsia="zh-CN"/>
        </w:rPr>
        <w:t xml:space="preserve">, </w:t>
      </w:r>
      <w:proofErr w:type="spellStart"/>
      <w:r w:rsidRPr="00ED1947">
        <w:rPr>
          <w:rFonts w:ascii="Book Antiqua" w:eastAsia="宋体" w:hAnsi="Book Antiqua" w:cs="宋体"/>
          <w:lang w:val="en-US" w:eastAsia="zh-CN"/>
        </w:rPr>
        <w:t>Zacharakis</w:t>
      </w:r>
      <w:proofErr w:type="spellEnd"/>
      <w:r w:rsidRPr="00ED1947">
        <w:rPr>
          <w:rFonts w:ascii="Book Antiqua" w:eastAsia="宋体" w:hAnsi="Book Antiqua" w:cs="宋体"/>
          <w:lang w:val="en-US" w:eastAsia="zh-CN"/>
        </w:rPr>
        <w:t xml:space="preserve"> E, </w:t>
      </w:r>
      <w:proofErr w:type="spellStart"/>
      <w:r w:rsidRPr="00ED1947">
        <w:rPr>
          <w:rFonts w:ascii="Book Antiqua" w:eastAsia="宋体" w:hAnsi="Book Antiqua" w:cs="宋体"/>
          <w:lang w:val="en-US" w:eastAsia="zh-CN"/>
        </w:rPr>
        <w:t>Kanellos</w:t>
      </w:r>
      <w:proofErr w:type="spellEnd"/>
      <w:r w:rsidRPr="00ED1947">
        <w:rPr>
          <w:rFonts w:ascii="Book Antiqua" w:eastAsia="宋体" w:hAnsi="Book Antiqua" w:cs="宋体"/>
          <w:lang w:val="en-US" w:eastAsia="zh-CN"/>
        </w:rPr>
        <w:t xml:space="preserve"> D, </w:t>
      </w:r>
      <w:proofErr w:type="spellStart"/>
      <w:r w:rsidRPr="00ED1947">
        <w:rPr>
          <w:rFonts w:ascii="Book Antiqua" w:eastAsia="宋体" w:hAnsi="Book Antiqua" w:cs="宋体"/>
          <w:lang w:val="en-US" w:eastAsia="zh-CN"/>
        </w:rPr>
        <w:t>Pramateftakis</w:t>
      </w:r>
      <w:proofErr w:type="spellEnd"/>
      <w:r w:rsidRPr="00ED1947">
        <w:rPr>
          <w:rFonts w:ascii="Book Antiqua" w:eastAsia="宋体" w:hAnsi="Book Antiqua" w:cs="宋体"/>
          <w:lang w:val="en-US" w:eastAsia="zh-CN"/>
        </w:rPr>
        <w:t xml:space="preserve"> MG, </w:t>
      </w:r>
      <w:proofErr w:type="spellStart"/>
      <w:r w:rsidRPr="00ED1947">
        <w:rPr>
          <w:rFonts w:ascii="Book Antiqua" w:eastAsia="宋体" w:hAnsi="Book Antiqua" w:cs="宋体"/>
          <w:lang w:val="en-US" w:eastAsia="zh-CN"/>
        </w:rPr>
        <w:t>Betsis</w:t>
      </w:r>
      <w:proofErr w:type="spellEnd"/>
      <w:r w:rsidRPr="00ED1947">
        <w:rPr>
          <w:rFonts w:ascii="Book Antiqua" w:eastAsia="宋体" w:hAnsi="Book Antiqua" w:cs="宋体"/>
          <w:lang w:val="en-US" w:eastAsia="zh-CN"/>
        </w:rPr>
        <w:t xml:space="preserve"> D. Prognostic significance of CEA levels and positive cytology in peritoneal washings in patients with colorectal cancer. </w:t>
      </w:r>
      <w:r w:rsidRPr="00ED1947">
        <w:rPr>
          <w:rFonts w:ascii="Book Antiqua" w:eastAsia="宋体" w:hAnsi="Book Antiqua" w:cs="宋体"/>
          <w:i/>
          <w:iCs/>
          <w:lang w:val="en-US" w:eastAsia="zh-CN"/>
        </w:rPr>
        <w:t>Colorectal Dis</w:t>
      </w:r>
      <w:r w:rsidRPr="00ED1947">
        <w:rPr>
          <w:rFonts w:ascii="Book Antiqua" w:eastAsia="宋体" w:hAnsi="Book Antiqua" w:cs="宋体"/>
          <w:lang w:val="en-US" w:eastAsia="zh-CN"/>
        </w:rPr>
        <w:t xml:space="preserve"> 2006; </w:t>
      </w:r>
      <w:r w:rsidRPr="00ED1947">
        <w:rPr>
          <w:rFonts w:ascii="Book Antiqua" w:eastAsia="宋体" w:hAnsi="Book Antiqua" w:cs="宋体"/>
          <w:b/>
          <w:bCs/>
          <w:lang w:val="en-US" w:eastAsia="zh-CN"/>
        </w:rPr>
        <w:t>8</w:t>
      </w:r>
      <w:r w:rsidRPr="00ED1947">
        <w:rPr>
          <w:rFonts w:ascii="Book Antiqua" w:eastAsia="宋体" w:hAnsi="Book Antiqua" w:cs="宋体"/>
          <w:lang w:val="en-US" w:eastAsia="zh-CN"/>
        </w:rPr>
        <w:t>: 436-440 [PMID: 16684089]</w:t>
      </w:r>
    </w:p>
    <w:p w14:paraId="4C61EC12" w14:textId="77777777" w:rsidR="00ED1947" w:rsidRPr="00ED1947" w:rsidRDefault="00ED1947" w:rsidP="00ED1947">
      <w:pPr>
        <w:spacing w:line="360" w:lineRule="auto"/>
        <w:jc w:val="both"/>
        <w:rPr>
          <w:rFonts w:ascii="Book Antiqua" w:eastAsia="宋体" w:hAnsi="Book Antiqua" w:cs="宋体"/>
          <w:lang w:val="en-US" w:eastAsia="zh-CN"/>
        </w:rPr>
      </w:pPr>
      <w:r w:rsidRPr="00ED1947">
        <w:rPr>
          <w:rFonts w:ascii="Book Antiqua" w:eastAsia="宋体" w:hAnsi="Book Antiqua" w:cs="宋体"/>
          <w:lang w:val="en-US" w:eastAsia="zh-CN"/>
        </w:rPr>
        <w:t xml:space="preserve">54 </w:t>
      </w:r>
      <w:r w:rsidRPr="00ED1947">
        <w:rPr>
          <w:rFonts w:ascii="Book Antiqua" w:eastAsia="宋体" w:hAnsi="Book Antiqua" w:cs="宋体"/>
          <w:b/>
          <w:bCs/>
          <w:lang w:val="en-US" w:eastAsia="zh-CN"/>
        </w:rPr>
        <w:t>Schott A</w:t>
      </w:r>
      <w:r w:rsidRPr="00ED1947">
        <w:rPr>
          <w:rFonts w:ascii="Book Antiqua" w:eastAsia="宋体" w:hAnsi="Book Antiqua" w:cs="宋体"/>
          <w:lang w:val="en-US" w:eastAsia="zh-CN"/>
        </w:rPr>
        <w:t xml:space="preserve">, Vogel I, Krueger U, </w:t>
      </w:r>
      <w:proofErr w:type="spellStart"/>
      <w:r w:rsidRPr="00ED1947">
        <w:rPr>
          <w:rFonts w:ascii="Book Antiqua" w:eastAsia="宋体" w:hAnsi="Book Antiqua" w:cs="宋体"/>
          <w:lang w:val="en-US" w:eastAsia="zh-CN"/>
        </w:rPr>
        <w:t>Kalthoff</w:t>
      </w:r>
      <w:proofErr w:type="spellEnd"/>
      <w:r w:rsidRPr="00ED1947">
        <w:rPr>
          <w:rFonts w:ascii="Book Antiqua" w:eastAsia="宋体" w:hAnsi="Book Antiqua" w:cs="宋体"/>
          <w:lang w:val="en-US" w:eastAsia="zh-CN"/>
        </w:rPr>
        <w:t xml:space="preserve"> H, Schreiber HW, </w:t>
      </w:r>
      <w:proofErr w:type="spellStart"/>
      <w:r w:rsidRPr="00ED1947">
        <w:rPr>
          <w:rFonts w:ascii="Book Antiqua" w:eastAsia="宋体" w:hAnsi="Book Antiqua" w:cs="宋体"/>
          <w:lang w:val="en-US" w:eastAsia="zh-CN"/>
        </w:rPr>
        <w:t>Schmiegel</w:t>
      </w:r>
      <w:proofErr w:type="spellEnd"/>
      <w:r w:rsidRPr="00ED1947">
        <w:rPr>
          <w:rFonts w:ascii="Book Antiqua" w:eastAsia="宋体" w:hAnsi="Book Antiqua" w:cs="宋体"/>
          <w:lang w:val="en-US" w:eastAsia="zh-CN"/>
        </w:rPr>
        <w:t xml:space="preserve"> W, </w:t>
      </w:r>
      <w:proofErr w:type="spellStart"/>
      <w:r w:rsidRPr="00ED1947">
        <w:rPr>
          <w:rFonts w:ascii="Book Antiqua" w:eastAsia="宋体" w:hAnsi="Book Antiqua" w:cs="宋体"/>
          <w:lang w:val="en-US" w:eastAsia="zh-CN"/>
        </w:rPr>
        <w:t>Henne-Bruns</w:t>
      </w:r>
      <w:proofErr w:type="spellEnd"/>
      <w:r w:rsidRPr="00ED1947">
        <w:rPr>
          <w:rFonts w:ascii="Book Antiqua" w:eastAsia="宋体" w:hAnsi="Book Antiqua" w:cs="宋体"/>
          <w:lang w:val="en-US" w:eastAsia="zh-CN"/>
        </w:rPr>
        <w:t xml:space="preserve"> D, Kremer B, </w:t>
      </w:r>
      <w:proofErr w:type="spellStart"/>
      <w:r w:rsidRPr="00ED1947">
        <w:rPr>
          <w:rFonts w:ascii="Book Antiqua" w:eastAsia="宋体" w:hAnsi="Book Antiqua" w:cs="宋体"/>
          <w:lang w:val="en-US" w:eastAsia="zh-CN"/>
        </w:rPr>
        <w:t>Juhl</w:t>
      </w:r>
      <w:proofErr w:type="spellEnd"/>
      <w:r w:rsidRPr="00ED1947">
        <w:rPr>
          <w:rFonts w:ascii="Book Antiqua" w:eastAsia="宋体" w:hAnsi="Book Antiqua" w:cs="宋体"/>
          <w:lang w:val="en-US" w:eastAsia="zh-CN"/>
        </w:rPr>
        <w:t xml:space="preserve"> H. Isolated tumor cells are frequently detectable in the peritoneal cavity of gastric and colorectal cancer patients and serve as a new prognostic marker. </w:t>
      </w:r>
      <w:r w:rsidRPr="00ED1947">
        <w:rPr>
          <w:rFonts w:ascii="Book Antiqua" w:eastAsia="宋体" w:hAnsi="Book Antiqua" w:cs="宋体"/>
          <w:i/>
          <w:iCs/>
          <w:lang w:val="en-US" w:eastAsia="zh-CN"/>
        </w:rPr>
        <w:t xml:space="preserve">Ann </w:t>
      </w:r>
      <w:proofErr w:type="spellStart"/>
      <w:r w:rsidRPr="00ED1947">
        <w:rPr>
          <w:rFonts w:ascii="Book Antiqua" w:eastAsia="宋体" w:hAnsi="Book Antiqua" w:cs="宋体"/>
          <w:i/>
          <w:iCs/>
          <w:lang w:val="en-US" w:eastAsia="zh-CN"/>
        </w:rPr>
        <w:t>Surg</w:t>
      </w:r>
      <w:proofErr w:type="spellEnd"/>
      <w:r w:rsidRPr="00ED1947">
        <w:rPr>
          <w:rFonts w:ascii="Book Antiqua" w:eastAsia="宋体" w:hAnsi="Book Antiqua" w:cs="宋体"/>
          <w:lang w:val="en-US" w:eastAsia="zh-CN"/>
        </w:rPr>
        <w:t xml:space="preserve"> 1998; </w:t>
      </w:r>
      <w:r w:rsidRPr="00ED1947">
        <w:rPr>
          <w:rFonts w:ascii="Book Antiqua" w:eastAsia="宋体" w:hAnsi="Book Antiqua" w:cs="宋体"/>
          <w:b/>
          <w:bCs/>
          <w:lang w:val="en-US" w:eastAsia="zh-CN"/>
        </w:rPr>
        <w:t>227</w:t>
      </w:r>
      <w:r w:rsidRPr="00ED1947">
        <w:rPr>
          <w:rFonts w:ascii="Book Antiqua" w:eastAsia="宋体" w:hAnsi="Book Antiqua" w:cs="宋体"/>
          <w:lang w:val="en-US" w:eastAsia="zh-CN"/>
        </w:rPr>
        <w:t>: 372-379 [PMID: 9527060]</w:t>
      </w:r>
    </w:p>
    <w:p w14:paraId="63AA4B86" w14:textId="77777777" w:rsidR="00ED1947" w:rsidRPr="00ED1947" w:rsidRDefault="00ED1947" w:rsidP="00ED1947">
      <w:pPr>
        <w:spacing w:line="360" w:lineRule="auto"/>
        <w:jc w:val="both"/>
        <w:rPr>
          <w:rFonts w:ascii="Book Antiqua" w:eastAsia="宋体" w:hAnsi="Book Antiqua" w:cs="宋体"/>
          <w:lang w:val="en-US" w:eastAsia="zh-CN"/>
        </w:rPr>
      </w:pPr>
      <w:proofErr w:type="gramStart"/>
      <w:r w:rsidRPr="00ED1947">
        <w:rPr>
          <w:rFonts w:ascii="Book Antiqua" w:eastAsia="宋体" w:hAnsi="Book Antiqua" w:cs="宋体"/>
          <w:lang w:val="en-US" w:eastAsia="zh-CN"/>
        </w:rPr>
        <w:t xml:space="preserve">55 </w:t>
      </w:r>
      <w:proofErr w:type="spellStart"/>
      <w:r w:rsidRPr="00ED1947">
        <w:rPr>
          <w:rFonts w:ascii="Book Antiqua" w:eastAsia="宋体" w:hAnsi="Book Antiqua" w:cs="宋体"/>
          <w:b/>
          <w:bCs/>
          <w:lang w:val="en-US" w:eastAsia="zh-CN"/>
        </w:rPr>
        <w:t>Gozalan</w:t>
      </w:r>
      <w:proofErr w:type="spellEnd"/>
      <w:r w:rsidRPr="00ED1947">
        <w:rPr>
          <w:rFonts w:ascii="Book Antiqua" w:eastAsia="宋体" w:hAnsi="Book Antiqua" w:cs="宋体"/>
          <w:b/>
          <w:bCs/>
          <w:lang w:val="en-US" w:eastAsia="zh-CN"/>
        </w:rPr>
        <w:t xml:space="preserve"> U</w:t>
      </w:r>
      <w:r w:rsidRPr="00ED1947">
        <w:rPr>
          <w:rFonts w:ascii="Book Antiqua" w:eastAsia="宋体" w:hAnsi="Book Antiqua" w:cs="宋体"/>
          <w:lang w:val="en-US" w:eastAsia="zh-CN"/>
        </w:rPr>
        <w:t xml:space="preserve">, </w:t>
      </w:r>
      <w:proofErr w:type="spellStart"/>
      <w:r w:rsidRPr="00ED1947">
        <w:rPr>
          <w:rFonts w:ascii="Book Antiqua" w:eastAsia="宋体" w:hAnsi="Book Antiqua" w:cs="宋体"/>
          <w:lang w:val="en-US" w:eastAsia="zh-CN"/>
        </w:rPr>
        <w:t>Yasti</w:t>
      </w:r>
      <w:proofErr w:type="spellEnd"/>
      <w:r w:rsidRPr="00ED1947">
        <w:rPr>
          <w:rFonts w:ascii="Book Antiqua" w:eastAsia="宋体" w:hAnsi="Book Antiqua" w:cs="宋体"/>
          <w:lang w:val="en-US" w:eastAsia="zh-CN"/>
        </w:rPr>
        <w:t xml:space="preserve"> AC, </w:t>
      </w:r>
      <w:proofErr w:type="spellStart"/>
      <w:r w:rsidRPr="00ED1947">
        <w:rPr>
          <w:rFonts w:ascii="Book Antiqua" w:eastAsia="宋体" w:hAnsi="Book Antiqua" w:cs="宋体"/>
          <w:lang w:val="en-US" w:eastAsia="zh-CN"/>
        </w:rPr>
        <w:t>Yuksek</w:t>
      </w:r>
      <w:proofErr w:type="spellEnd"/>
      <w:r w:rsidRPr="00ED1947">
        <w:rPr>
          <w:rFonts w:ascii="Book Antiqua" w:eastAsia="宋体" w:hAnsi="Book Antiqua" w:cs="宋体"/>
          <w:lang w:val="en-US" w:eastAsia="zh-CN"/>
        </w:rPr>
        <w:t xml:space="preserve"> YN, Reis E, Kama NA.</w:t>
      </w:r>
      <w:proofErr w:type="gramEnd"/>
      <w:r w:rsidRPr="00ED1947">
        <w:rPr>
          <w:rFonts w:ascii="Book Antiqua" w:eastAsia="宋体" w:hAnsi="Book Antiqua" w:cs="宋体"/>
          <w:lang w:val="en-US" w:eastAsia="zh-CN"/>
        </w:rPr>
        <w:t xml:space="preserve"> Peritoneal cytology in colorectal cancer: incidence and prognostic value. </w:t>
      </w:r>
      <w:r w:rsidRPr="00ED1947">
        <w:rPr>
          <w:rFonts w:ascii="Book Antiqua" w:eastAsia="宋体" w:hAnsi="Book Antiqua" w:cs="宋体"/>
          <w:i/>
          <w:iCs/>
          <w:lang w:val="en-US" w:eastAsia="zh-CN"/>
        </w:rPr>
        <w:t xml:space="preserve">Am J </w:t>
      </w:r>
      <w:proofErr w:type="spellStart"/>
      <w:r w:rsidRPr="00ED1947">
        <w:rPr>
          <w:rFonts w:ascii="Book Antiqua" w:eastAsia="宋体" w:hAnsi="Book Antiqua" w:cs="宋体"/>
          <w:i/>
          <w:iCs/>
          <w:lang w:val="en-US" w:eastAsia="zh-CN"/>
        </w:rPr>
        <w:t>Surg</w:t>
      </w:r>
      <w:proofErr w:type="spellEnd"/>
      <w:r w:rsidRPr="00ED1947">
        <w:rPr>
          <w:rFonts w:ascii="Book Antiqua" w:eastAsia="宋体" w:hAnsi="Book Antiqua" w:cs="宋体"/>
          <w:lang w:val="en-US" w:eastAsia="zh-CN"/>
        </w:rPr>
        <w:t xml:space="preserve"> 2007; </w:t>
      </w:r>
      <w:r w:rsidRPr="00ED1947">
        <w:rPr>
          <w:rFonts w:ascii="Book Antiqua" w:eastAsia="宋体" w:hAnsi="Book Antiqua" w:cs="宋体"/>
          <w:b/>
          <w:bCs/>
          <w:lang w:val="en-US" w:eastAsia="zh-CN"/>
        </w:rPr>
        <w:t>193</w:t>
      </w:r>
      <w:r w:rsidRPr="00ED1947">
        <w:rPr>
          <w:rFonts w:ascii="Book Antiqua" w:eastAsia="宋体" w:hAnsi="Book Antiqua" w:cs="宋体"/>
          <w:lang w:val="en-US" w:eastAsia="zh-CN"/>
        </w:rPr>
        <w:t>: 672-675 [PMID: 17512274]</w:t>
      </w:r>
    </w:p>
    <w:p w14:paraId="219F1474" w14:textId="77777777" w:rsidR="00EE0FD3" w:rsidRPr="00ED1947" w:rsidRDefault="00EE0FD3" w:rsidP="00ED1947">
      <w:pPr>
        <w:tabs>
          <w:tab w:val="left" w:pos="0"/>
        </w:tabs>
        <w:spacing w:line="360" w:lineRule="auto"/>
        <w:jc w:val="both"/>
        <w:rPr>
          <w:rFonts w:ascii="Book Antiqua" w:eastAsia="宋体" w:hAnsi="Book Antiqua"/>
          <w:b/>
          <w:lang w:val="en-US" w:eastAsia="zh-CN"/>
        </w:rPr>
      </w:pPr>
    </w:p>
    <w:p w14:paraId="6EE075B6" w14:textId="3A718B05" w:rsidR="00B961F7" w:rsidRDefault="00EE0FD3" w:rsidP="002D0CDC">
      <w:pPr>
        <w:tabs>
          <w:tab w:val="left" w:pos="0"/>
        </w:tabs>
        <w:spacing w:line="360" w:lineRule="auto"/>
        <w:jc w:val="right"/>
        <w:rPr>
          <w:rFonts w:ascii="Book Antiqua" w:hAnsi="Book Antiqua"/>
          <w:b/>
        </w:rPr>
      </w:pPr>
      <w:r w:rsidRPr="002D0CDC">
        <w:rPr>
          <w:rFonts w:ascii="Book Antiqua" w:hAnsi="Book Antiqua"/>
          <w:b/>
        </w:rPr>
        <w:t xml:space="preserve">P-Reviewer: </w:t>
      </w:r>
      <w:r w:rsidR="00750B21" w:rsidRPr="002D0CDC">
        <w:rPr>
          <w:rFonts w:ascii="Book Antiqua" w:hAnsi="Book Antiqua" w:cs="Tahoma"/>
          <w:color w:val="000000"/>
        </w:rPr>
        <w:t xml:space="preserve">He </w:t>
      </w:r>
      <w:r w:rsidR="00750B21" w:rsidRPr="002D0CDC">
        <w:rPr>
          <w:rFonts w:ascii="Book Antiqua" w:eastAsia="宋体" w:hAnsi="Book Antiqua" w:cs="Tahoma"/>
          <w:color w:val="000000"/>
          <w:lang w:eastAsia="zh-CN"/>
        </w:rPr>
        <w:t xml:space="preserve">S, </w:t>
      </w:r>
      <w:r w:rsidR="00750B21" w:rsidRPr="002D0CDC">
        <w:rPr>
          <w:rFonts w:ascii="Book Antiqua" w:hAnsi="Book Antiqua" w:cs="Tahoma"/>
          <w:color w:val="000000"/>
        </w:rPr>
        <w:t>Hironaka</w:t>
      </w:r>
      <w:r w:rsidR="00750B21" w:rsidRPr="002D0CDC">
        <w:rPr>
          <w:rFonts w:ascii="Book Antiqua" w:hAnsi="Book Antiqua"/>
        </w:rPr>
        <w:t xml:space="preserve"> S, </w:t>
      </w:r>
      <w:r w:rsidR="00750B21" w:rsidRPr="002D0CDC">
        <w:rPr>
          <w:rFonts w:ascii="Book Antiqua" w:hAnsi="Book Antiqua" w:cs="Tahoma"/>
          <w:color w:val="000000"/>
        </w:rPr>
        <w:t>Noguera</w:t>
      </w:r>
      <w:r w:rsidR="00750B21" w:rsidRPr="002D0CDC">
        <w:rPr>
          <w:rFonts w:ascii="Book Antiqua" w:hAnsi="Book Antiqua"/>
        </w:rPr>
        <w:t xml:space="preserve"> </w:t>
      </w:r>
      <w:r w:rsidR="00750B21" w:rsidRPr="002D0CDC">
        <w:rPr>
          <w:rFonts w:ascii="Book Antiqua" w:eastAsia="宋体" w:hAnsi="Book Antiqua"/>
          <w:lang w:eastAsia="zh-CN"/>
        </w:rPr>
        <w:t xml:space="preserve">J, </w:t>
      </w:r>
      <w:r w:rsidR="00750B21" w:rsidRPr="002D0CDC">
        <w:rPr>
          <w:rFonts w:ascii="Book Antiqua" w:hAnsi="Book Antiqua" w:cs="Tahoma"/>
          <w:color w:val="000000"/>
        </w:rPr>
        <w:t>Wang</w:t>
      </w:r>
      <w:r w:rsidR="00750B21" w:rsidRPr="002D0CDC">
        <w:rPr>
          <w:rFonts w:ascii="Book Antiqua" w:hAnsi="Book Antiqua"/>
        </w:rPr>
        <w:t xml:space="preserve"> </w:t>
      </w:r>
      <w:r w:rsidR="00750B21" w:rsidRPr="002D0CDC">
        <w:rPr>
          <w:rFonts w:ascii="Book Antiqua" w:eastAsia="宋体" w:hAnsi="Book Antiqua"/>
          <w:lang w:eastAsia="zh-CN"/>
        </w:rPr>
        <w:t>YH</w:t>
      </w:r>
      <w:r w:rsidR="00750B21" w:rsidRPr="002D0CDC">
        <w:rPr>
          <w:rFonts w:ascii="Book Antiqua" w:eastAsia="宋体" w:hAnsi="Book Antiqua"/>
          <w:b/>
          <w:lang w:eastAsia="zh-CN"/>
        </w:rPr>
        <w:t xml:space="preserve"> </w:t>
      </w:r>
      <w:r w:rsidRPr="002D0CDC">
        <w:rPr>
          <w:rFonts w:ascii="Book Antiqua" w:hAnsi="Book Antiqua"/>
          <w:b/>
        </w:rPr>
        <w:t xml:space="preserve">S-Editor: </w:t>
      </w:r>
      <w:r w:rsidRPr="002D0CDC">
        <w:rPr>
          <w:rFonts w:ascii="Book Antiqua" w:hAnsi="Book Antiqua"/>
        </w:rPr>
        <w:t>Ji FF</w:t>
      </w:r>
      <w:r w:rsidRPr="002D0CDC">
        <w:rPr>
          <w:rFonts w:ascii="Book Antiqua" w:hAnsi="Book Antiqua"/>
          <w:b/>
        </w:rPr>
        <w:t xml:space="preserve"> L-Editor: E-Editor:</w:t>
      </w:r>
    </w:p>
    <w:p w14:paraId="30EF240C" w14:textId="77777777" w:rsidR="00B961F7" w:rsidRDefault="00B961F7">
      <w:pPr>
        <w:rPr>
          <w:rFonts w:ascii="Book Antiqua" w:hAnsi="Book Antiqua"/>
          <w:b/>
        </w:rPr>
      </w:pPr>
      <w:r>
        <w:rPr>
          <w:rFonts w:ascii="Book Antiqua" w:hAnsi="Book Antiqua"/>
          <w:b/>
        </w:rPr>
        <w:br w:type="page"/>
      </w:r>
    </w:p>
    <w:p w14:paraId="591C44E1" w14:textId="77777777" w:rsidR="00B961F7" w:rsidRDefault="00B961F7" w:rsidP="00B961F7">
      <w:r w:rsidRPr="001245F7">
        <w:rPr>
          <w:rFonts w:ascii="Book Antiqua" w:hAnsi="Book Antiqua" w:cs="Arial"/>
          <w:noProof/>
          <w:color w:val="1A1A1A"/>
          <w:lang w:val="en-US" w:eastAsia="en-US"/>
        </w:rPr>
        <w:drawing>
          <wp:inline distT="0" distB="0" distL="0" distR="0" wp14:anchorId="46EAF266" wp14:editId="3E620C5F">
            <wp:extent cx="4676140" cy="1548110"/>
            <wp:effectExtent l="0" t="0" r="0" b="190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76140" cy="1548110"/>
                    </a:xfrm>
                    <a:prstGeom prst="rect">
                      <a:avLst/>
                    </a:prstGeom>
                    <a:noFill/>
                    <a:ln>
                      <a:noFill/>
                    </a:ln>
                  </pic:spPr>
                </pic:pic>
              </a:graphicData>
            </a:graphic>
          </wp:inline>
        </w:drawing>
      </w:r>
    </w:p>
    <w:p w14:paraId="2C8B5936" w14:textId="77777777" w:rsidR="00B961F7" w:rsidRDefault="00B961F7" w:rsidP="00B961F7"/>
    <w:p w14:paraId="4B08D16E" w14:textId="77777777" w:rsidR="00B961F7" w:rsidRPr="001245F7" w:rsidRDefault="00B961F7" w:rsidP="00B961F7">
      <w:pPr>
        <w:spacing w:line="360" w:lineRule="auto"/>
        <w:ind w:left="851"/>
        <w:jc w:val="both"/>
        <w:rPr>
          <w:rFonts w:ascii="Book Antiqua" w:hAnsi="Book Antiqua" w:cs="Arial"/>
          <w:color w:val="1A1A1A"/>
          <w:lang w:val="en-US"/>
        </w:rPr>
      </w:pPr>
    </w:p>
    <w:p w14:paraId="2C25F313" w14:textId="54FB4619" w:rsidR="00B961F7" w:rsidRPr="00B961F7" w:rsidRDefault="00B961F7" w:rsidP="00B961F7">
      <w:pPr>
        <w:spacing w:line="360" w:lineRule="auto"/>
        <w:jc w:val="both"/>
        <w:rPr>
          <w:rFonts w:ascii="Book Antiqua" w:hAnsi="Book Antiqua" w:cs="Arial"/>
          <w:b/>
          <w:color w:val="1A1A1A"/>
          <w:lang w:val="en-US"/>
        </w:rPr>
      </w:pPr>
      <w:r w:rsidRPr="00B961F7">
        <w:rPr>
          <w:rFonts w:ascii="Book Antiqua" w:hAnsi="Book Antiqua" w:cs="Arial"/>
          <w:b/>
          <w:color w:val="1A1A1A"/>
          <w:lang w:val="en-US"/>
        </w:rPr>
        <w:t xml:space="preserve">Figure 1 </w:t>
      </w:r>
      <w:r w:rsidRPr="00B961F7">
        <w:rPr>
          <w:rFonts w:ascii="Book Antiqua" w:hAnsi="Book Antiqua"/>
          <w:b/>
          <w:lang w:val="en-US"/>
        </w:rPr>
        <w:t xml:space="preserve">Patterns of expression of </w:t>
      </w:r>
      <w:r w:rsidRPr="00B961F7">
        <w:rPr>
          <w:rFonts w:ascii="Book Antiqua" w:hAnsi="Book Antiqua" w:cs="Arial"/>
          <w:b/>
          <w:lang w:val="en-US"/>
        </w:rPr>
        <w:t>matrix metallo-proteinase</w:t>
      </w:r>
      <w:r w:rsidRPr="00B961F7">
        <w:rPr>
          <w:rFonts w:ascii="Book Antiqua" w:hAnsi="Book Antiqua"/>
          <w:b/>
          <w:lang w:val="en-US"/>
        </w:rPr>
        <w:t xml:space="preserve">-7 RNA transcripts in 47 peritoneal washing samples taken from 47 patients who had undergone surgery for colorectal </w:t>
      </w:r>
      <w:proofErr w:type="gramStart"/>
      <w:r w:rsidRPr="00B961F7">
        <w:rPr>
          <w:rFonts w:ascii="Book Antiqua" w:hAnsi="Book Antiqua"/>
          <w:b/>
          <w:lang w:val="en-US"/>
        </w:rPr>
        <w:t>cancer</w:t>
      </w:r>
      <w:r w:rsidRPr="00B961F7">
        <w:rPr>
          <w:rFonts w:ascii="Book Antiqua" w:hAnsi="Book Antiqua"/>
          <w:b/>
          <w:vertAlign w:val="superscript"/>
          <w:lang w:val="en-US"/>
        </w:rPr>
        <w:t>[</w:t>
      </w:r>
      <w:proofErr w:type="gramEnd"/>
      <w:r w:rsidRPr="00B961F7">
        <w:rPr>
          <w:rFonts w:ascii="Book Antiqua" w:hAnsi="Book Antiqua"/>
          <w:b/>
          <w:vertAlign w:val="superscript"/>
          <w:lang w:val="en-US"/>
        </w:rPr>
        <w:t>45]</w:t>
      </w:r>
      <w:r w:rsidRPr="00B961F7">
        <w:rPr>
          <w:rFonts w:ascii="Book Antiqua" w:hAnsi="Book Antiqua"/>
          <w:b/>
          <w:lang w:val="en-US"/>
        </w:rPr>
        <w:t>.</w:t>
      </w:r>
    </w:p>
    <w:p w14:paraId="502BC6AC" w14:textId="77777777" w:rsidR="00EE0FD3" w:rsidRPr="00B961F7" w:rsidRDefault="00EE0FD3" w:rsidP="00B961F7">
      <w:pPr>
        <w:tabs>
          <w:tab w:val="left" w:pos="0"/>
        </w:tabs>
        <w:spacing w:line="360" w:lineRule="auto"/>
        <w:ind w:right="120"/>
        <w:jc w:val="right"/>
        <w:rPr>
          <w:rFonts w:ascii="Book Antiqua" w:eastAsia="宋体" w:hAnsi="Book Antiqua"/>
          <w:b/>
          <w:lang w:val="en-US" w:eastAsia="zh-CN"/>
        </w:rPr>
      </w:pPr>
    </w:p>
    <w:sectPr w:rsidR="00EE0FD3" w:rsidRPr="00B961F7" w:rsidSect="00F86436">
      <w:pgSz w:w="11900" w:h="16840"/>
      <w:pgMar w:top="1701" w:right="2268" w:bottom="2835" w:left="2268" w:header="709" w:footer="709" w:gutter="0"/>
      <w:cols w:space="708"/>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719C7BB" w15:done="0"/>
  <w15:commentEx w15:paraId="3310375D" w15:done="0"/>
  <w15:commentEx w15:paraId="1028A9F4" w15:done="0"/>
  <w15:commentEx w15:paraId="1875CD6D" w15:done="0"/>
  <w15:commentEx w15:paraId="650DCCF6" w15:done="0"/>
  <w15:commentEx w15:paraId="1C4BC110" w15:done="0"/>
  <w15:commentEx w15:paraId="49344F87" w15:done="0"/>
  <w15:commentEx w15:paraId="76DBD8BD"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1C040F" w14:textId="77777777" w:rsidR="00AC6C49" w:rsidRDefault="00AC6C49" w:rsidP="001245F7">
      <w:r>
        <w:separator/>
      </w:r>
    </w:p>
  </w:endnote>
  <w:endnote w:type="continuationSeparator" w:id="0">
    <w:p w14:paraId="55075D90" w14:textId="77777777" w:rsidR="00AC6C49" w:rsidRDefault="00AC6C49" w:rsidP="00124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auto"/>
    <w:pitch w:val="variable"/>
    <w:sig w:usb0="00000003" w:usb1="00000000" w:usb2="00000000" w:usb3="00000000" w:csb0="00000001" w:csb1="00000000"/>
  </w:font>
  <w:font w:name="ＭＳ 明朝">
    <w:altName w:val="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auto"/>
    <w:pitch w:val="variable"/>
    <w:sig w:usb0="A10006FF" w:usb1="4000205B" w:usb2="00000010" w:usb3="00000000" w:csb0="0000019F" w:csb1="00000000"/>
  </w:font>
  <w:font w:name="Lucida Grande">
    <w:panose1 w:val="020B0600040502020204"/>
    <w:charset w:val="00"/>
    <w:family w:val="auto"/>
    <w:pitch w:val="variable"/>
    <w:sig w:usb0="E1000AEF" w:usb1="5000A1FF" w:usb2="00000000" w:usb3="00000000" w:csb0="000001BF" w:csb1="00000000"/>
  </w:font>
  <w:font w:name="宋体">
    <w:charset w:val="50"/>
    <w:family w:val="auto"/>
    <w:pitch w:val="variable"/>
    <w:sig w:usb0="00000003" w:usb1="080E0000" w:usb2="00000010" w:usb3="00000000" w:csb0="00040001" w:csb1="00000000"/>
  </w:font>
  <w:font w:name="Arial Unicode MS">
    <w:panose1 w:val="020B0604020202020204"/>
    <w:charset w:val="00"/>
    <w:family w:val="auto"/>
    <w:pitch w:val="variable"/>
    <w:sig w:usb0="F7FFAFFF" w:usb1="E9DFFFFF" w:usb2="0000003F" w:usb3="00000000" w:csb0="003F01FF" w:csb1="00000000"/>
  </w:font>
  <w:font w:name="Times">
    <w:panose1 w:val="02000500000000000000"/>
    <w:charset w:val="00"/>
    <w:family w:val="auto"/>
    <w:pitch w:val="variable"/>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Garamond">
    <w:panose1 w:val="02020404030301010803"/>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A283DE" w14:textId="77777777" w:rsidR="00AC6C49" w:rsidRDefault="00AC6C49" w:rsidP="001245F7">
      <w:r>
        <w:separator/>
      </w:r>
    </w:p>
  </w:footnote>
  <w:footnote w:type="continuationSeparator" w:id="0">
    <w:p w14:paraId="3D42E980" w14:textId="77777777" w:rsidR="00AC6C49" w:rsidRDefault="00AC6C49" w:rsidP="001245F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E7345"/>
    <w:multiLevelType w:val="hybridMultilevel"/>
    <w:tmpl w:val="E814E63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4260533"/>
    <w:multiLevelType w:val="hybridMultilevel"/>
    <w:tmpl w:val="460CB36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50735BD"/>
    <w:multiLevelType w:val="hybridMultilevel"/>
    <w:tmpl w:val="B30076E2"/>
    <w:lvl w:ilvl="0" w:tplc="0410000F">
      <w:start w:val="1"/>
      <w:numFmt w:val="decimal"/>
      <w:lvlText w:val="%1."/>
      <w:lvlJc w:val="left"/>
      <w:pPr>
        <w:ind w:left="1571" w:hanging="360"/>
      </w:pPr>
    </w:lvl>
    <w:lvl w:ilvl="1" w:tplc="04100019" w:tentative="1">
      <w:start w:val="1"/>
      <w:numFmt w:val="lowerLetter"/>
      <w:lvlText w:val="%2."/>
      <w:lvlJc w:val="left"/>
      <w:pPr>
        <w:ind w:left="2291" w:hanging="360"/>
      </w:pPr>
    </w:lvl>
    <w:lvl w:ilvl="2" w:tplc="0410001B" w:tentative="1">
      <w:start w:val="1"/>
      <w:numFmt w:val="lowerRoman"/>
      <w:lvlText w:val="%3."/>
      <w:lvlJc w:val="right"/>
      <w:pPr>
        <w:ind w:left="3011" w:hanging="180"/>
      </w:pPr>
    </w:lvl>
    <w:lvl w:ilvl="3" w:tplc="0410000F" w:tentative="1">
      <w:start w:val="1"/>
      <w:numFmt w:val="decimal"/>
      <w:lvlText w:val="%4."/>
      <w:lvlJc w:val="left"/>
      <w:pPr>
        <w:ind w:left="3731" w:hanging="360"/>
      </w:pPr>
    </w:lvl>
    <w:lvl w:ilvl="4" w:tplc="04100019" w:tentative="1">
      <w:start w:val="1"/>
      <w:numFmt w:val="lowerLetter"/>
      <w:lvlText w:val="%5."/>
      <w:lvlJc w:val="left"/>
      <w:pPr>
        <w:ind w:left="4451" w:hanging="360"/>
      </w:pPr>
    </w:lvl>
    <w:lvl w:ilvl="5" w:tplc="0410001B" w:tentative="1">
      <w:start w:val="1"/>
      <w:numFmt w:val="lowerRoman"/>
      <w:lvlText w:val="%6."/>
      <w:lvlJc w:val="right"/>
      <w:pPr>
        <w:ind w:left="5171" w:hanging="180"/>
      </w:pPr>
    </w:lvl>
    <w:lvl w:ilvl="6" w:tplc="0410000F" w:tentative="1">
      <w:start w:val="1"/>
      <w:numFmt w:val="decimal"/>
      <w:lvlText w:val="%7."/>
      <w:lvlJc w:val="left"/>
      <w:pPr>
        <w:ind w:left="5891" w:hanging="360"/>
      </w:pPr>
    </w:lvl>
    <w:lvl w:ilvl="7" w:tplc="04100019" w:tentative="1">
      <w:start w:val="1"/>
      <w:numFmt w:val="lowerLetter"/>
      <w:lvlText w:val="%8."/>
      <w:lvlJc w:val="left"/>
      <w:pPr>
        <w:ind w:left="6611" w:hanging="360"/>
      </w:pPr>
    </w:lvl>
    <w:lvl w:ilvl="8" w:tplc="0410001B" w:tentative="1">
      <w:start w:val="1"/>
      <w:numFmt w:val="lowerRoman"/>
      <w:lvlText w:val="%9."/>
      <w:lvlJc w:val="right"/>
      <w:pPr>
        <w:ind w:left="7331" w:hanging="180"/>
      </w:pPr>
    </w:lvl>
  </w:abstractNum>
  <w:abstractNum w:abstractNumId="3">
    <w:nsid w:val="25323097"/>
    <w:multiLevelType w:val="hybridMultilevel"/>
    <w:tmpl w:val="88E4256E"/>
    <w:lvl w:ilvl="0" w:tplc="0410000F">
      <w:start w:val="1"/>
      <w:numFmt w:val="decimal"/>
      <w:lvlText w:val="%1."/>
      <w:lvlJc w:val="left"/>
      <w:pPr>
        <w:ind w:left="1427" w:hanging="360"/>
      </w:pPr>
    </w:lvl>
    <w:lvl w:ilvl="1" w:tplc="04100019" w:tentative="1">
      <w:start w:val="1"/>
      <w:numFmt w:val="lowerLetter"/>
      <w:lvlText w:val="%2."/>
      <w:lvlJc w:val="left"/>
      <w:pPr>
        <w:ind w:left="2147" w:hanging="360"/>
      </w:pPr>
    </w:lvl>
    <w:lvl w:ilvl="2" w:tplc="0410001B" w:tentative="1">
      <w:start w:val="1"/>
      <w:numFmt w:val="lowerRoman"/>
      <w:lvlText w:val="%3."/>
      <w:lvlJc w:val="right"/>
      <w:pPr>
        <w:ind w:left="2867" w:hanging="180"/>
      </w:pPr>
    </w:lvl>
    <w:lvl w:ilvl="3" w:tplc="0410000F" w:tentative="1">
      <w:start w:val="1"/>
      <w:numFmt w:val="decimal"/>
      <w:lvlText w:val="%4."/>
      <w:lvlJc w:val="left"/>
      <w:pPr>
        <w:ind w:left="3587" w:hanging="360"/>
      </w:pPr>
    </w:lvl>
    <w:lvl w:ilvl="4" w:tplc="04100019" w:tentative="1">
      <w:start w:val="1"/>
      <w:numFmt w:val="lowerLetter"/>
      <w:lvlText w:val="%5."/>
      <w:lvlJc w:val="left"/>
      <w:pPr>
        <w:ind w:left="4307" w:hanging="360"/>
      </w:pPr>
    </w:lvl>
    <w:lvl w:ilvl="5" w:tplc="0410001B" w:tentative="1">
      <w:start w:val="1"/>
      <w:numFmt w:val="lowerRoman"/>
      <w:lvlText w:val="%6."/>
      <w:lvlJc w:val="right"/>
      <w:pPr>
        <w:ind w:left="5027" w:hanging="180"/>
      </w:pPr>
    </w:lvl>
    <w:lvl w:ilvl="6" w:tplc="0410000F" w:tentative="1">
      <w:start w:val="1"/>
      <w:numFmt w:val="decimal"/>
      <w:lvlText w:val="%7."/>
      <w:lvlJc w:val="left"/>
      <w:pPr>
        <w:ind w:left="5747" w:hanging="360"/>
      </w:pPr>
    </w:lvl>
    <w:lvl w:ilvl="7" w:tplc="04100019" w:tentative="1">
      <w:start w:val="1"/>
      <w:numFmt w:val="lowerLetter"/>
      <w:lvlText w:val="%8."/>
      <w:lvlJc w:val="left"/>
      <w:pPr>
        <w:ind w:left="6467" w:hanging="360"/>
      </w:pPr>
    </w:lvl>
    <w:lvl w:ilvl="8" w:tplc="0410001B" w:tentative="1">
      <w:start w:val="1"/>
      <w:numFmt w:val="lowerRoman"/>
      <w:lvlText w:val="%9."/>
      <w:lvlJc w:val="right"/>
      <w:pPr>
        <w:ind w:left="7187" w:hanging="180"/>
      </w:pPr>
    </w:lvl>
  </w:abstractNum>
  <w:abstractNum w:abstractNumId="4">
    <w:nsid w:val="2E343A9F"/>
    <w:multiLevelType w:val="hybridMultilevel"/>
    <w:tmpl w:val="F3468180"/>
    <w:lvl w:ilvl="0" w:tplc="0410000F">
      <w:start w:val="1"/>
      <w:numFmt w:val="decimal"/>
      <w:lvlText w:val="%1."/>
      <w:lvlJc w:val="left"/>
      <w:pPr>
        <w:ind w:left="1571" w:hanging="360"/>
      </w:pPr>
    </w:lvl>
    <w:lvl w:ilvl="1" w:tplc="04100019" w:tentative="1">
      <w:start w:val="1"/>
      <w:numFmt w:val="lowerLetter"/>
      <w:lvlText w:val="%2."/>
      <w:lvlJc w:val="left"/>
      <w:pPr>
        <w:ind w:left="2291" w:hanging="360"/>
      </w:pPr>
    </w:lvl>
    <w:lvl w:ilvl="2" w:tplc="0410001B" w:tentative="1">
      <w:start w:val="1"/>
      <w:numFmt w:val="lowerRoman"/>
      <w:lvlText w:val="%3."/>
      <w:lvlJc w:val="right"/>
      <w:pPr>
        <w:ind w:left="3011" w:hanging="180"/>
      </w:pPr>
    </w:lvl>
    <w:lvl w:ilvl="3" w:tplc="0410000F" w:tentative="1">
      <w:start w:val="1"/>
      <w:numFmt w:val="decimal"/>
      <w:lvlText w:val="%4."/>
      <w:lvlJc w:val="left"/>
      <w:pPr>
        <w:ind w:left="3731" w:hanging="360"/>
      </w:pPr>
    </w:lvl>
    <w:lvl w:ilvl="4" w:tplc="04100019" w:tentative="1">
      <w:start w:val="1"/>
      <w:numFmt w:val="lowerLetter"/>
      <w:lvlText w:val="%5."/>
      <w:lvlJc w:val="left"/>
      <w:pPr>
        <w:ind w:left="4451" w:hanging="360"/>
      </w:pPr>
    </w:lvl>
    <w:lvl w:ilvl="5" w:tplc="0410001B" w:tentative="1">
      <w:start w:val="1"/>
      <w:numFmt w:val="lowerRoman"/>
      <w:lvlText w:val="%6."/>
      <w:lvlJc w:val="right"/>
      <w:pPr>
        <w:ind w:left="5171" w:hanging="180"/>
      </w:pPr>
    </w:lvl>
    <w:lvl w:ilvl="6" w:tplc="0410000F" w:tentative="1">
      <w:start w:val="1"/>
      <w:numFmt w:val="decimal"/>
      <w:lvlText w:val="%7."/>
      <w:lvlJc w:val="left"/>
      <w:pPr>
        <w:ind w:left="5891" w:hanging="360"/>
      </w:pPr>
    </w:lvl>
    <w:lvl w:ilvl="7" w:tplc="04100019" w:tentative="1">
      <w:start w:val="1"/>
      <w:numFmt w:val="lowerLetter"/>
      <w:lvlText w:val="%8."/>
      <w:lvlJc w:val="left"/>
      <w:pPr>
        <w:ind w:left="6611" w:hanging="360"/>
      </w:pPr>
    </w:lvl>
    <w:lvl w:ilvl="8" w:tplc="0410001B" w:tentative="1">
      <w:start w:val="1"/>
      <w:numFmt w:val="lowerRoman"/>
      <w:lvlText w:val="%9."/>
      <w:lvlJc w:val="right"/>
      <w:pPr>
        <w:ind w:left="7331" w:hanging="180"/>
      </w:pPr>
    </w:lvl>
  </w:abstractNum>
  <w:abstractNum w:abstractNumId="5">
    <w:nsid w:val="2FB90F47"/>
    <w:multiLevelType w:val="hybridMultilevel"/>
    <w:tmpl w:val="B30076E2"/>
    <w:lvl w:ilvl="0" w:tplc="0410000F">
      <w:start w:val="1"/>
      <w:numFmt w:val="decimal"/>
      <w:lvlText w:val="%1."/>
      <w:lvlJc w:val="left"/>
      <w:pPr>
        <w:ind w:left="1571" w:hanging="360"/>
      </w:pPr>
    </w:lvl>
    <w:lvl w:ilvl="1" w:tplc="04100019" w:tentative="1">
      <w:start w:val="1"/>
      <w:numFmt w:val="lowerLetter"/>
      <w:lvlText w:val="%2."/>
      <w:lvlJc w:val="left"/>
      <w:pPr>
        <w:ind w:left="2291" w:hanging="360"/>
      </w:pPr>
    </w:lvl>
    <w:lvl w:ilvl="2" w:tplc="0410001B" w:tentative="1">
      <w:start w:val="1"/>
      <w:numFmt w:val="lowerRoman"/>
      <w:lvlText w:val="%3."/>
      <w:lvlJc w:val="right"/>
      <w:pPr>
        <w:ind w:left="3011" w:hanging="180"/>
      </w:pPr>
    </w:lvl>
    <w:lvl w:ilvl="3" w:tplc="0410000F" w:tentative="1">
      <w:start w:val="1"/>
      <w:numFmt w:val="decimal"/>
      <w:lvlText w:val="%4."/>
      <w:lvlJc w:val="left"/>
      <w:pPr>
        <w:ind w:left="3731" w:hanging="360"/>
      </w:pPr>
    </w:lvl>
    <w:lvl w:ilvl="4" w:tplc="04100019" w:tentative="1">
      <w:start w:val="1"/>
      <w:numFmt w:val="lowerLetter"/>
      <w:lvlText w:val="%5."/>
      <w:lvlJc w:val="left"/>
      <w:pPr>
        <w:ind w:left="4451" w:hanging="360"/>
      </w:pPr>
    </w:lvl>
    <w:lvl w:ilvl="5" w:tplc="0410001B" w:tentative="1">
      <w:start w:val="1"/>
      <w:numFmt w:val="lowerRoman"/>
      <w:lvlText w:val="%6."/>
      <w:lvlJc w:val="right"/>
      <w:pPr>
        <w:ind w:left="5171" w:hanging="180"/>
      </w:pPr>
    </w:lvl>
    <w:lvl w:ilvl="6" w:tplc="0410000F" w:tentative="1">
      <w:start w:val="1"/>
      <w:numFmt w:val="decimal"/>
      <w:lvlText w:val="%7."/>
      <w:lvlJc w:val="left"/>
      <w:pPr>
        <w:ind w:left="5891" w:hanging="360"/>
      </w:pPr>
    </w:lvl>
    <w:lvl w:ilvl="7" w:tplc="04100019" w:tentative="1">
      <w:start w:val="1"/>
      <w:numFmt w:val="lowerLetter"/>
      <w:lvlText w:val="%8."/>
      <w:lvlJc w:val="left"/>
      <w:pPr>
        <w:ind w:left="6611" w:hanging="360"/>
      </w:pPr>
    </w:lvl>
    <w:lvl w:ilvl="8" w:tplc="0410001B" w:tentative="1">
      <w:start w:val="1"/>
      <w:numFmt w:val="lowerRoman"/>
      <w:lvlText w:val="%9."/>
      <w:lvlJc w:val="right"/>
      <w:pPr>
        <w:ind w:left="7331" w:hanging="180"/>
      </w:pPr>
    </w:lvl>
  </w:abstractNum>
  <w:abstractNum w:abstractNumId="6">
    <w:nsid w:val="30586E61"/>
    <w:multiLevelType w:val="hybridMultilevel"/>
    <w:tmpl w:val="84B473F6"/>
    <w:lvl w:ilvl="0" w:tplc="0410000F">
      <w:start w:val="1"/>
      <w:numFmt w:val="decimal"/>
      <w:lvlText w:val="%1."/>
      <w:lvlJc w:val="left"/>
      <w:pPr>
        <w:ind w:left="1931" w:hanging="360"/>
      </w:pPr>
    </w:lvl>
    <w:lvl w:ilvl="1" w:tplc="04100019" w:tentative="1">
      <w:start w:val="1"/>
      <w:numFmt w:val="lowerLetter"/>
      <w:lvlText w:val="%2."/>
      <w:lvlJc w:val="left"/>
      <w:pPr>
        <w:ind w:left="2651" w:hanging="360"/>
      </w:pPr>
    </w:lvl>
    <w:lvl w:ilvl="2" w:tplc="0410001B" w:tentative="1">
      <w:start w:val="1"/>
      <w:numFmt w:val="lowerRoman"/>
      <w:lvlText w:val="%3."/>
      <w:lvlJc w:val="right"/>
      <w:pPr>
        <w:ind w:left="3371" w:hanging="180"/>
      </w:pPr>
    </w:lvl>
    <w:lvl w:ilvl="3" w:tplc="0410000F" w:tentative="1">
      <w:start w:val="1"/>
      <w:numFmt w:val="decimal"/>
      <w:lvlText w:val="%4."/>
      <w:lvlJc w:val="left"/>
      <w:pPr>
        <w:ind w:left="4091" w:hanging="360"/>
      </w:pPr>
    </w:lvl>
    <w:lvl w:ilvl="4" w:tplc="04100019" w:tentative="1">
      <w:start w:val="1"/>
      <w:numFmt w:val="lowerLetter"/>
      <w:lvlText w:val="%5."/>
      <w:lvlJc w:val="left"/>
      <w:pPr>
        <w:ind w:left="4811" w:hanging="360"/>
      </w:pPr>
    </w:lvl>
    <w:lvl w:ilvl="5" w:tplc="0410001B" w:tentative="1">
      <w:start w:val="1"/>
      <w:numFmt w:val="lowerRoman"/>
      <w:lvlText w:val="%6."/>
      <w:lvlJc w:val="right"/>
      <w:pPr>
        <w:ind w:left="5531" w:hanging="180"/>
      </w:pPr>
    </w:lvl>
    <w:lvl w:ilvl="6" w:tplc="0410000F" w:tentative="1">
      <w:start w:val="1"/>
      <w:numFmt w:val="decimal"/>
      <w:lvlText w:val="%7."/>
      <w:lvlJc w:val="left"/>
      <w:pPr>
        <w:ind w:left="6251" w:hanging="360"/>
      </w:pPr>
    </w:lvl>
    <w:lvl w:ilvl="7" w:tplc="04100019" w:tentative="1">
      <w:start w:val="1"/>
      <w:numFmt w:val="lowerLetter"/>
      <w:lvlText w:val="%8."/>
      <w:lvlJc w:val="left"/>
      <w:pPr>
        <w:ind w:left="6971" w:hanging="360"/>
      </w:pPr>
    </w:lvl>
    <w:lvl w:ilvl="8" w:tplc="0410001B" w:tentative="1">
      <w:start w:val="1"/>
      <w:numFmt w:val="lowerRoman"/>
      <w:lvlText w:val="%9."/>
      <w:lvlJc w:val="right"/>
      <w:pPr>
        <w:ind w:left="7691" w:hanging="180"/>
      </w:pPr>
    </w:lvl>
  </w:abstractNum>
  <w:abstractNum w:abstractNumId="7">
    <w:nsid w:val="312C196C"/>
    <w:multiLevelType w:val="hybridMultilevel"/>
    <w:tmpl w:val="8EB2CCC0"/>
    <w:lvl w:ilvl="0" w:tplc="0410000F">
      <w:start w:val="1"/>
      <w:numFmt w:val="decimal"/>
      <w:lvlText w:val="%1."/>
      <w:lvlJc w:val="left"/>
      <w:pPr>
        <w:ind w:left="1571" w:hanging="360"/>
      </w:pPr>
    </w:lvl>
    <w:lvl w:ilvl="1" w:tplc="04100019" w:tentative="1">
      <w:start w:val="1"/>
      <w:numFmt w:val="lowerLetter"/>
      <w:lvlText w:val="%2."/>
      <w:lvlJc w:val="left"/>
      <w:pPr>
        <w:ind w:left="2291" w:hanging="360"/>
      </w:pPr>
    </w:lvl>
    <w:lvl w:ilvl="2" w:tplc="0410001B" w:tentative="1">
      <w:start w:val="1"/>
      <w:numFmt w:val="lowerRoman"/>
      <w:lvlText w:val="%3."/>
      <w:lvlJc w:val="right"/>
      <w:pPr>
        <w:ind w:left="3011" w:hanging="180"/>
      </w:pPr>
    </w:lvl>
    <w:lvl w:ilvl="3" w:tplc="0410000F" w:tentative="1">
      <w:start w:val="1"/>
      <w:numFmt w:val="decimal"/>
      <w:lvlText w:val="%4."/>
      <w:lvlJc w:val="left"/>
      <w:pPr>
        <w:ind w:left="3731" w:hanging="360"/>
      </w:pPr>
    </w:lvl>
    <w:lvl w:ilvl="4" w:tplc="04100019" w:tentative="1">
      <w:start w:val="1"/>
      <w:numFmt w:val="lowerLetter"/>
      <w:lvlText w:val="%5."/>
      <w:lvlJc w:val="left"/>
      <w:pPr>
        <w:ind w:left="4451" w:hanging="360"/>
      </w:pPr>
    </w:lvl>
    <w:lvl w:ilvl="5" w:tplc="0410001B" w:tentative="1">
      <w:start w:val="1"/>
      <w:numFmt w:val="lowerRoman"/>
      <w:lvlText w:val="%6."/>
      <w:lvlJc w:val="right"/>
      <w:pPr>
        <w:ind w:left="5171" w:hanging="180"/>
      </w:pPr>
    </w:lvl>
    <w:lvl w:ilvl="6" w:tplc="0410000F" w:tentative="1">
      <w:start w:val="1"/>
      <w:numFmt w:val="decimal"/>
      <w:lvlText w:val="%7."/>
      <w:lvlJc w:val="left"/>
      <w:pPr>
        <w:ind w:left="5891" w:hanging="360"/>
      </w:pPr>
    </w:lvl>
    <w:lvl w:ilvl="7" w:tplc="04100019" w:tentative="1">
      <w:start w:val="1"/>
      <w:numFmt w:val="lowerLetter"/>
      <w:lvlText w:val="%8."/>
      <w:lvlJc w:val="left"/>
      <w:pPr>
        <w:ind w:left="6611" w:hanging="360"/>
      </w:pPr>
    </w:lvl>
    <w:lvl w:ilvl="8" w:tplc="0410001B" w:tentative="1">
      <w:start w:val="1"/>
      <w:numFmt w:val="lowerRoman"/>
      <w:lvlText w:val="%9."/>
      <w:lvlJc w:val="right"/>
      <w:pPr>
        <w:ind w:left="7331" w:hanging="180"/>
      </w:pPr>
    </w:lvl>
  </w:abstractNum>
  <w:abstractNum w:abstractNumId="8">
    <w:nsid w:val="34C5271E"/>
    <w:multiLevelType w:val="hybridMultilevel"/>
    <w:tmpl w:val="B30076E2"/>
    <w:lvl w:ilvl="0" w:tplc="0410000F">
      <w:start w:val="1"/>
      <w:numFmt w:val="decimal"/>
      <w:lvlText w:val="%1."/>
      <w:lvlJc w:val="left"/>
      <w:pPr>
        <w:ind w:left="1571" w:hanging="360"/>
      </w:pPr>
    </w:lvl>
    <w:lvl w:ilvl="1" w:tplc="04100019">
      <w:start w:val="1"/>
      <w:numFmt w:val="lowerLetter"/>
      <w:lvlText w:val="%2."/>
      <w:lvlJc w:val="left"/>
      <w:pPr>
        <w:ind w:left="2291" w:hanging="360"/>
      </w:pPr>
    </w:lvl>
    <w:lvl w:ilvl="2" w:tplc="0410001B">
      <w:start w:val="1"/>
      <w:numFmt w:val="lowerRoman"/>
      <w:lvlText w:val="%3."/>
      <w:lvlJc w:val="right"/>
      <w:pPr>
        <w:ind w:left="3011" w:hanging="180"/>
      </w:pPr>
    </w:lvl>
    <w:lvl w:ilvl="3" w:tplc="0410000F" w:tentative="1">
      <w:start w:val="1"/>
      <w:numFmt w:val="decimal"/>
      <w:lvlText w:val="%4."/>
      <w:lvlJc w:val="left"/>
      <w:pPr>
        <w:ind w:left="3731" w:hanging="360"/>
      </w:pPr>
    </w:lvl>
    <w:lvl w:ilvl="4" w:tplc="04100019" w:tentative="1">
      <w:start w:val="1"/>
      <w:numFmt w:val="lowerLetter"/>
      <w:lvlText w:val="%5."/>
      <w:lvlJc w:val="left"/>
      <w:pPr>
        <w:ind w:left="4451" w:hanging="360"/>
      </w:pPr>
    </w:lvl>
    <w:lvl w:ilvl="5" w:tplc="0410001B" w:tentative="1">
      <w:start w:val="1"/>
      <w:numFmt w:val="lowerRoman"/>
      <w:lvlText w:val="%6."/>
      <w:lvlJc w:val="right"/>
      <w:pPr>
        <w:ind w:left="5171" w:hanging="180"/>
      </w:pPr>
    </w:lvl>
    <w:lvl w:ilvl="6" w:tplc="0410000F" w:tentative="1">
      <w:start w:val="1"/>
      <w:numFmt w:val="decimal"/>
      <w:lvlText w:val="%7."/>
      <w:lvlJc w:val="left"/>
      <w:pPr>
        <w:ind w:left="5891" w:hanging="360"/>
      </w:pPr>
    </w:lvl>
    <w:lvl w:ilvl="7" w:tplc="04100019" w:tentative="1">
      <w:start w:val="1"/>
      <w:numFmt w:val="lowerLetter"/>
      <w:lvlText w:val="%8."/>
      <w:lvlJc w:val="left"/>
      <w:pPr>
        <w:ind w:left="6611" w:hanging="360"/>
      </w:pPr>
    </w:lvl>
    <w:lvl w:ilvl="8" w:tplc="0410001B" w:tentative="1">
      <w:start w:val="1"/>
      <w:numFmt w:val="lowerRoman"/>
      <w:lvlText w:val="%9."/>
      <w:lvlJc w:val="right"/>
      <w:pPr>
        <w:ind w:left="7331" w:hanging="180"/>
      </w:pPr>
    </w:lvl>
  </w:abstractNum>
  <w:abstractNum w:abstractNumId="9">
    <w:nsid w:val="376F4B19"/>
    <w:multiLevelType w:val="hybridMultilevel"/>
    <w:tmpl w:val="B30076E2"/>
    <w:lvl w:ilvl="0" w:tplc="0410000F">
      <w:start w:val="1"/>
      <w:numFmt w:val="decimal"/>
      <w:lvlText w:val="%1."/>
      <w:lvlJc w:val="left"/>
      <w:pPr>
        <w:ind w:left="1571" w:hanging="360"/>
      </w:pPr>
    </w:lvl>
    <w:lvl w:ilvl="1" w:tplc="04100019" w:tentative="1">
      <w:start w:val="1"/>
      <w:numFmt w:val="lowerLetter"/>
      <w:lvlText w:val="%2."/>
      <w:lvlJc w:val="left"/>
      <w:pPr>
        <w:ind w:left="2291" w:hanging="360"/>
      </w:pPr>
    </w:lvl>
    <w:lvl w:ilvl="2" w:tplc="0410001B" w:tentative="1">
      <w:start w:val="1"/>
      <w:numFmt w:val="lowerRoman"/>
      <w:lvlText w:val="%3."/>
      <w:lvlJc w:val="right"/>
      <w:pPr>
        <w:ind w:left="3011" w:hanging="180"/>
      </w:pPr>
    </w:lvl>
    <w:lvl w:ilvl="3" w:tplc="0410000F" w:tentative="1">
      <w:start w:val="1"/>
      <w:numFmt w:val="decimal"/>
      <w:lvlText w:val="%4."/>
      <w:lvlJc w:val="left"/>
      <w:pPr>
        <w:ind w:left="3731" w:hanging="360"/>
      </w:pPr>
    </w:lvl>
    <w:lvl w:ilvl="4" w:tplc="04100019" w:tentative="1">
      <w:start w:val="1"/>
      <w:numFmt w:val="lowerLetter"/>
      <w:lvlText w:val="%5."/>
      <w:lvlJc w:val="left"/>
      <w:pPr>
        <w:ind w:left="4451" w:hanging="360"/>
      </w:pPr>
    </w:lvl>
    <w:lvl w:ilvl="5" w:tplc="0410001B" w:tentative="1">
      <w:start w:val="1"/>
      <w:numFmt w:val="lowerRoman"/>
      <w:lvlText w:val="%6."/>
      <w:lvlJc w:val="right"/>
      <w:pPr>
        <w:ind w:left="5171" w:hanging="180"/>
      </w:pPr>
    </w:lvl>
    <w:lvl w:ilvl="6" w:tplc="0410000F" w:tentative="1">
      <w:start w:val="1"/>
      <w:numFmt w:val="decimal"/>
      <w:lvlText w:val="%7."/>
      <w:lvlJc w:val="left"/>
      <w:pPr>
        <w:ind w:left="5891" w:hanging="360"/>
      </w:pPr>
    </w:lvl>
    <w:lvl w:ilvl="7" w:tplc="04100019" w:tentative="1">
      <w:start w:val="1"/>
      <w:numFmt w:val="lowerLetter"/>
      <w:lvlText w:val="%8."/>
      <w:lvlJc w:val="left"/>
      <w:pPr>
        <w:ind w:left="6611" w:hanging="360"/>
      </w:pPr>
    </w:lvl>
    <w:lvl w:ilvl="8" w:tplc="0410001B" w:tentative="1">
      <w:start w:val="1"/>
      <w:numFmt w:val="lowerRoman"/>
      <w:lvlText w:val="%9."/>
      <w:lvlJc w:val="right"/>
      <w:pPr>
        <w:ind w:left="7331" w:hanging="180"/>
      </w:pPr>
    </w:lvl>
  </w:abstractNum>
  <w:abstractNum w:abstractNumId="10">
    <w:nsid w:val="39437410"/>
    <w:multiLevelType w:val="hybridMultilevel"/>
    <w:tmpl w:val="EE1079BC"/>
    <w:lvl w:ilvl="0" w:tplc="B27CB6EC">
      <w:numFmt w:val="bullet"/>
      <w:lvlText w:val="-"/>
      <w:lvlJc w:val="left"/>
      <w:pPr>
        <w:ind w:left="1211" w:hanging="360"/>
      </w:pPr>
      <w:rPr>
        <w:rFonts w:ascii="Book Antiqua" w:eastAsiaTheme="minorEastAsia" w:hAnsi="Book Antiqua" w:cs="Arial" w:hint="default"/>
      </w:rPr>
    </w:lvl>
    <w:lvl w:ilvl="1" w:tplc="04100003" w:tentative="1">
      <w:start w:val="1"/>
      <w:numFmt w:val="bullet"/>
      <w:lvlText w:val="o"/>
      <w:lvlJc w:val="left"/>
      <w:pPr>
        <w:ind w:left="1931" w:hanging="360"/>
      </w:pPr>
      <w:rPr>
        <w:rFonts w:ascii="Courier New" w:hAnsi="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hint="default"/>
      </w:rPr>
    </w:lvl>
    <w:lvl w:ilvl="8" w:tplc="04100005" w:tentative="1">
      <w:start w:val="1"/>
      <w:numFmt w:val="bullet"/>
      <w:lvlText w:val=""/>
      <w:lvlJc w:val="left"/>
      <w:pPr>
        <w:ind w:left="6971" w:hanging="360"/>
      </w:pPr>
      <w:rPr>
        <w:rFonts w:ascii="Wingdings" w:hAnsi="Wingdings" w:hint="default"/>
      </w:rPr>
    </w:lvl>
  </w:abstractNum>
  <w:abstractNum w:abstractNumId="11">
    <w:nsid w:val="4AFB3B2B"/>
    <w:multiLevelType w:val="hybridMultilevel"/>
    <w:tmpl w:val="9D703F46"/>
    <w:lvl w:ilvl="0" w:tplc="0410000F">
      <w:start w:val="1"/>
      <w:numFmt w:val="decimal"/>
      <w:lvlText w:val="%1."/>
      <w:lvlJc w:val="left"/>
      <w:pPr>
        <w:ind w:left="1571" w:hanging="360"/>
      </w:pPr>
    </w:lvl>
    <w:lvl w:ilvl="1" w:tplc="04100019" w:tentative="1">
      <w:start w:val="1"/>
      <w:numFmt w:val="lowerLetter"/>
      <w:lvlText w:val="%2."/>
      <w:lvlJc w:val="left"/>
      <w:pPr>
        <w:ind w:left="2291" w:hanging="360"/>
      </w:pPr>
    </w:lvl>
    <w:lvl w:ilvl="2" w:tplc="0410001B" w:tentative="1">
      <w:start w:val="1"/>
      <w:numFmt w:val="lowerRoman"/>
      <w:lvlText w:val="%3."/>
      <w:lvlJc w:val="right"/>
      <w:pPr>
        <w:ind w:left="3011" w:hanging="180"/>
      </w:pPr>
    </w:lvl>
    <w:lvl w:ilvl="3" w:tplc="0410000F" w:tentative="1">
      <w:start w:val="1"/>
      <w:numFmt w:val="decimal"/>
      <w:lvlText w:val="%4."/>
      <w:lvlJc w:val="left"/>
      <w:pPr>
        <w:ind w:left="3731" w:hanging="360"/>
      </w:pPr>
    </w:lvl>
    <w:lvl w:ilvl="4" w:tplc="04100019" w:tentative="1">
      <w:start w:val="1"/>
      <w:numFmt w:val="lowerLetter"/>
      <w:lvlText w:val="%5."/>
      <w:lvlJc w:val="left"/>
      <w:pPr>
        <w:ind w:left="4451" w:hanging="360"/>
      </w:pPr>
    </w:lvl>
    <w:lvl w:ilvl="5" w:tplc="0410001B" w:tentative="1">
      <w:start w:val="1"/>
      <w:numFmt w:val="lowerRoman"/>
      <w:lvlText w:val="%6."/>
      <w:lvlJc w:val="right"/>
      <w:pPr>
        <w:ind w:left="5171" w:hanging="180"/>
      </w:pPr>
    </w:lvl>
    <w:lvl w:ilvl="6" w:tplc="0410000F" w:tentative="1">
      <w:start w:val="1"/>
      <w:numFmt w:val="decimal"/>
      <w:lvlText w:val="%7."/>
      <w:lvlJc w:val="left"/>
      <w:pPr>
        <w:ind w:left="5891" w:hanging="360"/>
      </w:pPr>
    </w:lvl>
    <w:lvl w:ilvl="7" w:tplc="04100019" w:tentative="1">
      <w:start w:val="1"/>
      <w:numFmt w:val="lowerLetter"/>
      <w:lvlText w:val="%8."/>
      <w:lvlJc w:val="left"/>
      <w:pPr>
        <w:ind w:left="6611" w:hanging="360"/>
      </w:pPr>
    </w:lvl>
    <w:lvl w:ilvl="8" w:tplc="0410001B" w:tentative="1">
      <w:start w:val="1"/>
      <w:numFmt w:val="lowerRoman"/>
      <w:lvlText w:val="%9."/>
      <w:lvlJc w:val="right"/>
      <w:pPr>
        <w:ind w:left="7331" w:hanging="180"/>
      </w:pPr>
    </w:lvl>
  </w:abstractNum>
  <w:abstractNum w:abstractNumId="12">
    <w:nsid w:val="4B6C313E"/>
    <w:multiLevelType w:val="hybridMultilevel"/>
    <w:tmpl w:val="FE8281FE"/>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3">
    <w:nsid w:val="4F790DAF"/>
    <w:multiLevelType w:val="hybridMultilevel"/>
    <w:tmpl w:val="30C2CB2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65AE018D"/>
    <w:multiLevelType w:val="hybridMultilevel"/>
    <w:tmpl w:val="2B2EC856"/>
    <w:lvl w:ilvl="0" w:tplc="0410000F">
      <w:start w:val="1"/>
      <w:numFmt w:val="decimal"/>
      <w:lvlText w:val="%1."/>
      <w:lvlJc w:val="left"/>
      <w:pPr>
        <w:ind w:left="1571" w:hanging="360"/>
      </w:pPr>
    </w:lvl>
    <w:lvl w:ilvl="1" w:tplc="04100019" w:tentative="1">
      <w:start w:val="1"/>
      <w:numFmt w:val="lowerLetter"/>
      <w:lvlText w:val="%2."/>
      <w:lvlJc w:val="left"/>
      <w:pPr>
        <w:ind w:left="2291" w:hanging="360"/>
      </w:pPr>
    </w:lvl>
    <w:lvl w:ilvl="2" w:tplc="0410001B" w:tentative="1">
      <w:start w:val="1"/>
      <w:numFmt w:val="lowerRoman"/>
      <w:lvlText w:val="%3."/>
      <w:lvlJc w:val="right"/>
      <w:pPr>
        <w:ind w:left="3011" w:hanging="180"/>
      </w:pPr>
    </w:lvl>
    <w:lvl w:ilvl="3" w:tplc="0410000F" w:tentative="1">
      <w:start w:val="1"/>
      <w:numFmt w:val="decimal"/>
      <w:lvlText w:val="%4."/>
      <w:lvlJc w:val="left"/>
      <w:pPr>
        <w:ind w:left="3731" w:hanging="360"/>
      </w:pPr>
    </w:lvl>
    <w:lvl w:ilvl="4" w:tplc="04100019" w:tentative="1">
      <w:start w:val="1"/>
      <w:numFmt w:val="lowerLetter"/>
      <w:lvlText w:val="%5."/>
      <w:lvlJc w:val="left"/>
      <w:pPr>
        <w:ind w:left="4451" w:hanging="360"/>
      </w:pPr>
    </w:lvl>
    <w:lvl w:ilvl="5" w:tplc="0410001B" w:tentative="1">
      <w:start w:val="1"/>
      <w:numFmt w:val="lowerRoman"/>
      <w:lvlText w:val="%6."/>
      <w:lvlJc w:val="right"/>
      <w:pPr>
        <w:ind w:left="5171" w:hanging="180"/>
      </w:pPr>
    </w:lvl>
    <w:lvl w:ilvl="6" w:tplc="0410000F" w:tentative="1">
      <w:start w:val="1"/>
      <w:numFmt w:val="decimal"/>
      <w:lvlText w:val="%7."/>
      <w:lvlJc w:val="left"/>
      <w:pPr>
        <w:ind w:left="5891" w:hanging="360"/>
      </w:pPr>
    </w:lvl>
    <w:lvl w:ilvl="7" w:tplc="04100019" w:tentative="1">
      <w:start w:val="1"/>
      <w:numFmt w:val="lowerLetter"/>
      <w:lvlText w:val="%8."/>
      <w:lvlJc w:val="left"/>
      <w:pPr>
        <w:ind w:left="6611" w:hanging="360"/>
      </w:pPr>
    </w:lvl>
    <w:lvl w:ilvl="8" w:tplc="0410001B" w:tentative="1">
      <w:start w:val="1"/>
      <w:numFmt w:val="lowerRoman"/>
      <w:lvlText w:val="%9."/>
      <w:lvlJc w:val="right"/>
      <w:pPr>
        <w:ind w:left="7331" w:hanging="180"/>
      </w:pPr>
    </w:lvl>
  </w:abstractNum>
  <w:abstractNum w:abstractNumId="15">
    <w:nsid w:val="76304E59"/>
    <w:multiLevelType w:val="hybridMultilevel"/>
    <w:tmpl w:val="D326EA06"/>
    <w:lvl w:ilvl="0" w:tplc="0410000F">
      <w:start w:val="1"/>
      <w:numFmt w:val="decimal"/>
      <w:lvlText w:val="%1."/>
      <w:lvlJc w:val="left"/>
      <w:pPr>
        <w:ind w:left="1571" w:hanging="360"/>
      </w:pPr>
    </w:lvl>
    <w:lvl w:ilvl="1" w:tplc="04100019" w:tentative="1">
      <w:start w:val="1"/>
      <w:numFmt w:val="lowerLetter"/>
      <w:lvlText w:val="%2."/>
      <w:lvlJc w:val="left"/>
      <w:pPr>
        <w:ind w:left="2291" w:hanging="360"/>
      </w:pPr>
    </w:lvl>
    <w:lvl w:ilvl="2" w:tplc="0410001B" w:tentative="1">
      <w:start w:val="1"/>
      <w:numFmt w:val="lowerRoman"/>
      <w:lvlText w:val="%3."/>
      <w:lvlJc w:val="right"/>
      <w:pPr>
        <w:ind w:left="3011" w:hanging="180"/>
      </w:pPr>
    </w:lvl>
    <w:lvl w:ilvl="3" w:tplc="0410000F" w:tentative="1">
      <w:start w:val="1"/>
      <w:numFmt w:val="decimal"/>
      <w:lvlText w:val="%4."/>
      <w:lvlJc w:val="left"/>
      <w:pPr>
        <w:ind w:left="3731" w:hanging="360"/>
      </w:pPr>
    </w:lvl>
    <w:lvl w:ilvl="4" w:tplc="04100019" w:tentative="1">
      <w:start w:val="1"/>
      <w:numFmt w:val="lowerLetter"/>
      <w:lvlText w:val="%5."/>
      <w:lvlJc w:val="left"/>
      <w:pPr>
        <w:ind w:left="4451" w:hanging="360"/>
      </w:pPr>
    </w:lvl>
    <w:lvl w:ilvl="5" w:tplc="0410001B" w:tentative="1">
      <w:start w:val="1"/>
      <w:numFmt w:val="lowerRoman"/>
      <w:lvlText w:val="%6."/>
      <w:lvlJc w:val="right"/>
      <w:pPr>
        <w:ind w:left="5171" w:hanging="180"/>
      </w:pPr>
    </w:lvl>
    <w:lvl w:ilvl="6" w:tplc="0410000F" w:tentative="1">
      <w:start w:val="1"/>
      <w:numFmt w:val="decimal"/>
      <w:lvlText w:val="%7."/>
      <w:lvlJc w:val="left"/>
      <w:pPr>
        <w:ind w:left="5891" w:hanging="360"/>
      </w:pPr>
    </w:lvl>
    <w:lvl w:ilvl="7" w:tplc="04100019" w:tentative="1">
      <w:start w:val="1"/>
      <w:numFmt w:val="lowerLetter"/>
      <w:lvlText w:val="%8."/>
      <w:lvlJc w:val="left"/>
      <w:pPr>
        <w:ind w:left="6611" w:hanging="360"/>
      </w:pPr>
    </w:lvl>
    <w:lvl w:ilvl="8" w:tplc="0410001B" w:tentative="1">
      <w:start w:val="1"/>
      <w:numFmt w:val="lowerRoman"/>
      <w:lvlText w:val="%9."/>
      <w:lvlJc w:val="right"/>
      <w:pPr>
        <w:ind w:left="7331" w:hanging="180"/>
      </w:pPr>
    </w:lvl>
  </w:abstractNum>
  <w:num w:numId="1">
    <w:abstractNumId w:val="15"/>
  </w:num>
  <w:num w:numId="2">
    <w:abstractNumId w:val="8"/>
  </w:num>
  <w:num w:numId="3">
    <w:abstractNumId w:val="14"/>
  </w:num>
  <w:num w:numId="4">
    <w:abstractNumId w:val="4"/>
  </w:num>
  <w:num w:numId="5">
    <w:abstractNumId w:val="7"/>
  </w:num>
  <w:num w:numId="6">
    <w:abstractNumId w:val="11"/>
  </w:num>
  <w:num w:numId="7">
    <w:abstractNumId w:val="3"/>
  </w:num>
  <w:num w:numId="8">
    <w:abstractNumId w:val="1"/>
  </w:num>
  <w:num w:numId="9">
    <w:abstractNumId w:val="6"/>
  </w:num>
  <w:num w:numId="10">
    <w:abstractNumId w:val="9"/>
  </w:num>
  <w:num w:numId="11">
    <w:abstractNumId w:val="5"/>
  </w:num>
  <w:num w:numId="12">
    <w:abstractNumId w:val="2"/>
  </w:num>
  <w:num w:numId="13">
    <w:abstractNumId w:val="10"/>
  </w:num>
  <w:num w:numId="14">
    <w:abstractNumId w:val="12"/>
  </w:num>
  <w:num w:numId="15">
    <w:abstractNumId w:val="13"/>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08"/>
  <w:hyphenationZone w:val="283"/>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B43"/>
    <w:rsid w:val="00004A72"/>
    <w:rsid w:val="000256BB"/>
    <w:rsid w:val="0004316B"/>
    <w:rsid w:val="000474E3"/>
    <w:rsid w:val="00063547"/>
    <w:rsid w:val="00075E1A"/>
    <w:rsid w:val="000932DF"/>
    <w:rsid w:val="00096A19"/>
    <w:rsid w:val="000A1606"/>
    <w:rsid w:val="000A5C87"/>
    <w:rsid w:val="000A76F4"/>
    <w:rsid w:val="000C1A61"/>
    <w:rsid w:val="00100DDB"/>
    <w:rsid w:val="00120560"/>
    <w:rsid w:val="00122A39"/>
    <w:rsid w:val="001245F7"/>
    <w:rsid w:val="00131EBA"/>
    <w:rsid w:val="00141B6B"/>
    <w:rsid w:val="00150665"/>
    <w:rsid w:val="0015501A"/>
    <w:rsid w:val="0016203A"/>
    <w:rsid w:val="0016347A"/>
    <w:rsid w:val="00164351"/>
    <w:rsid w:val="0018139F"/>
    <w:rsid w:val="00194A5E"/>
    <w:rsid w:val="00195572"/>
    <w:rsid w:val="001A1EF4"/>
    <w:rsid w:val="001A69DF"/>
    <w:rsid w:val="001B1C0C"/>
    <w:rsid w:val="001D7B6C"/>
    <w:rsid w:val="001F0F2F"/>
    <w:rsid w:val="00202FCB"/>
    <w:rsid w:val="0021033F"/>
    <w:rsid w:val="00214D07"/>
    <w:rsid w:val="00222178"/>
    <w:rsid w:val="0023146D"/>
    <w:rsid w:val="002633D1"/>
    <w:rsid w:val="0026641E"/>
    <w:rsid w:val="002776A7"/>
    <w:rsid w:val="002950FB"/>
    <w:rsid w:val="00295AEB"/>
    <w:rsid w:val="002A7EE5"/>
    <w:rsid w:val="002B1250"/>
    <w:rsid w:val="002B614A"/>
    <w:rsid w:val="002B69D8"/>
    <w:rsid w:val="002C506C"/>
    <w:rsid w:val="002D0CDC"/>
    <w:rsid w:val="002E278F"/>
    <w:rsid w:val="002F3234"/>
    <w:rsid w:val="002F3946"/>
    <w:rsid w:val="00311685"/>
    <w:rsid w:val="00311A66"/>
    <w:rsid w:val="00312D0F"/>
    <w:rsid w:val="00315053"/>
    <w:rsid w:val="00321C67"/>
    <w:rsid w:val="00326B86"/>
    <w:rsid w:val="003467CD"/>
    <w:rsid w:val="003630A9"/>
    <w:rsid w:val="003661F0"/>
    <w:rsid w:val="003755E4"/>
    <w:rsid w:val="00387335"/>
    <w:rsid w:val="003B64FB"/>
    <w:rsid w:val="003E6247"/>
    <w:rsid w:val="003E7725"/>
    <w:rsid w:val="00415307"/>
    <w:rsid w:val="00417980"/>
    <w:rsid w:val="004320E2"/>
    <w:rsid w:val="00437097"/>
    <w:rsid w:val="00443442"/>
    <w:rsid w:val="00467F57"/>
    <w:rsid w:val="0047224A"/>
    <w:rsid w:val="00475C9E"/>
    <w:rsid w:val="0048070E"/>
    <w:rsid w:val="00486293"/>
    <w:rsid w:val="004907B5"/>
    <w:rsid w:val="00492A73"/>
    <w:rsid w:val="0049335A"/>
    <w:rsid w:val="0049418F"/>
    <w:rsid w:val="004A1AAA"/>
    <w:rsid w:val="004A2F0B"/>
    <w:rsid w:val="004C3B43"/>
    <w:rsid w:val="004C783C"/>
    <w:rsid w:val="0050268D"/>
    <w:rsid w:val="00507D9F"/>
    <w:rsid w:val="0051552F"/>
    <w:rsid w:val="0053086C"/>
    <w:rsid w:val="00544075"/>
    <w:rsid w:val="0055022A"/>
    <w:rsid w:val="005671E5"/>
    <w:rsid w:val="00570B5B"/>
    <w:rsid w:val="00591565"/>
    <w:rsid w:val="00595E2C"/>
    <w:rsid w:val="005A2834"/>
    <w:rsid w:val="005A2A78"/>
    <w:rsid w:val="005A4291"/>
    <w:rsid w:val="005B0830"/>
    <w:rsid w:val="005B0E6A"/>
    <w:rsid w:val="005B1237"/>
    <w:rsid w:val="005B7D1C"/>
    <w:rsid w:val="005C0ECD"/>
    <w:rsid w:val="005C4763"/>
    <w:rsid w:val="005C6DF1"/>
    <w:rsid w:val="005D32A5"/>
    <w:rsid w:val="005E0E50"/>
    <w:rsid w:val="005E476A"/>
    <w:rsid w:val="00622283"/>
    <w:rsid w:val="00634B24"/>
    <w:rsid w:val="006454DB"/>
    <w:rsid w:val="00654B92"/>
    <w:rsid w:val="006708B7"/>
    <w:rsid w:val="0068680C"/>
    <w:rsid w:val="006D19D7"/>
    <w:rsid w:val="006D5833"/>
    <w:rsid w:val="006E2A26"/>
    <w:rsid w:val="006E420D"/>
    <w:rsid w:val="00710DC4"/>
    <w:rsid w:val="00712CCC"/>
    <w:rsid w:val="007140AD"/>
    <w:rsid w:val="007234BD"/>
    <w:rsid w:val="007261C9"/>
    <w:rsid w:val="00732FE3"/>
    <w:rsid w:val="00750B21"/>
    <w:rsid w:val="007525CC"/>
    <w:rsid w:val="0075357F"/>
    <w:rsid w:val="00754576"/>
    <w:rsid w:val="00754AD4"/>
    <w:rsid w:val="00767CE9"/>
    <w:rsid w:val="007744DA"/>
    <w:rsid w:val="007821A3"/>
    <w:rsid w:val="00782C99"/>
    <w:rsid w:val="00790F3C"/>
    <w:rsid w:val="007979E4"/>
    <w:rsid w:val="007A4171"/>
    <w:rsid w:val="007A5390"/>
    <w:rsid w:val="007A6E4F"/>
    <w:rsid w:val="007B0CE7"/>
    <w:rsid w:val="007B375F"/>
    <w:rsid w:val="007C3A85"/>
    <w:rsid w:val="007D3799"/>
    <w:rsid w:val="007E6318"/>
    <w:rsid w:val="007E75A9"/>
    <w:rsid w:val="007F03A2"/>
    <w:rsid w:val="00801E14"/>
    <w:rsid w:val="00837FDE"/>
    <w:rsid w:val="00845BB7"/>
    <w:rsid w:val="00846859"/>
    <w:rsid w:val="00853CC9"/>
    <w:rsid w:val="00860F97"/>
    <w:rsid w:val="008642E0"/>
    <w:rsid w:val="00864EC4"/>
    <w:rsid w:val="00874152"/>
    <w:rsid w:val="008949BD"/>
    <w:rsid w:val="008A1943"/>
    <w:rsid w:val="008A5D8B"/>
    <w:rsid w:val="008B43CF"/>
    <w:rsid w:val="008C091D"/>
    <w:rsid w:val="008C372B"/>
    <w:rsid w:val="008D0A57"/>
    <w:rsid w:val="008F342C"/>
    <w:rsid w:val="008F4B38"/>
    <w:rsid w:val="00900C89"/>
    <w:rsid w:val="00901CFA"/>
    <w:rsid w:val="009058F9"/>
    <w:rsid w:val="00921A39"/>
    <w:rsid w:val="00943046"/>
    <w:rsid w:val="00982982"/>
    <w:rsid w:val="0099579D"/>
    <w:rsid w:val="009B0FB0"/>
    <w:rsid w:val="009B43C0"/>
    <w:rsid w:val="009C1FA9"/>
    <w:rsid w:val="009C39FD"/>
    <w:rsid w:val="009D124E"/>
    <w:rsid w:val="00A06351"/>
    <w:rsid w:val="00A143AB"/>
    <w:rsid w:val="00A143F3"/>
    <w:rsid w:val="00A20E47"/>
    <w:rsid w:val="00A3025E"/>
    <w:rsid w:val="00A40244"/>
    <w:rsid w:val="00A47AED"/>
    <w:rsid w:val="00A50DE2"/>
    <w:rsid w:val="00A52748"/>
    <w:rsid w:val="00A55E79"/>
    <w:rsid w:val="00A77FAA"/>
    <w:rsid w:val="00A933FD"/>
    <w:rsid w:val="00A94AFE"/>
    <w:rsid w:val="00AA1025"/>
    <w:rsid w:val="00AC6C49"/>
    <w:rsid w:val="00AE75CE"/>
    <w:rsid w:val="00AF489B"/>
    <w:rsid w:val="00AF625A"/>
    <w:rsid w:val="00B05292"/>
    <w:rsid w:val="00B170EC"/>
    <w:rsid w:val="00B2512F"/>
    <w:rsid w:val="00B274D2"/>
    <w:rsid w:val="00B41A94"/>
    <w:rsid w:val="00B464D4"/>
    <w:rsid w:val="00B51D9E"/>
    <w:rsid w:val="00B707D6"/>
    <w:rsid w:val="00B7302A"/>
    <w:rsid w:val="00B738A3"/>
    <w:rsid w:val="00B903BE"/>
    <w:rsid w:val="00B920BA"/>
    <w:rsid w:val="00B94399"/>
    <w:rsid w:val="00B961F7"/>
    <w:rsid w:val="00BB6131"/>
    <w:rsid w:val="00BD7A07"/>
    <w:rsid w:val="00BF776C"/>
    <w:rsid w:val="00C00F44"/>
    <w:rsid w:val="00C1587A"/>
    <w:rsid w:val="00C25C15"/>
    <w:rsid w:val="00C30951"/>
    <w:rsid w:val="00C57826"/>
    <w:rsid w:val="00C60114"/>
    <w:rsid w:val="00C64822"/>
    <w:rsid w:val="00C714BB"/>
    <w:rsid w:val="00C862A0"/>
    <w:rsid w:val="00C902F0"/>
    <w:rsid w:val="00C92389"/>
    <w:rsid w:val="00C93366"/>
    <w:rsid w:val="00CC490E"/>
    <w:rsid w:val="00CC6411"/>
    <w:rsid w:val="00CE1CA4"/>
    <w:rsid w:val="00CE3E1C"/>
    <w:rsid w:val="00CE45F5"/>
    <w:rsid w:val="00CF25DC"/>
    <w:rsid w:val="00D346BA"/>
    <w:rsid w:val="00D37FC3"/>
    <w:rsid w:val="00D45677"/>
    <w:rsid w:val="00D5145E"/>
    <w:rsid w:val="00D61E67"/>
    <w:rsid w:val="00D62717"/>
    <w:rsid w:val="00D73129"/>
    <w:rsid w:val="00DA2CE8"/>
    <w:rsid w:val="00DA373F"/>
    <w:rsid w:val="00DC1A79"/>
    <w:rsid w:val="00DC5862"/>
    <w:rsid w:val="00DC7CC6"/>
    <w:rsid w:val="00DE0E51"/>
    <w:rsid w:val="00DE32DC"/>
    <w:rsid w:val="00DE5CB5"/>
    <w:rsid w:val="00DF4B51"/>
    <w:rsid w:val="00E05F21"/>
    <w:rsid w:val="00E154E8"/>
    <w:rsid w:val="00E276FD"/>
    <w:rsid w:val="00E3549C"/>
    <w:rsid w:val="00E36E72"/>
    <w:rsid w:val="00E37AD0"/>
    <w:rsid w:val="00E402D6"/>
    <w:rsid w:val="00E46D2D"/>
    <w:rsid w:val="00E520F9"/>
    <w:rsid w:val="00E566B0"/>
    <w:rsid w:val="00E61EA1"/>
    <w:rsid w:val="00E67C56"/>
    <w:rsid w:val="00E730C1"/>
    <w:rsid w:val="00E965FF"/>
    <w:rsid w:val="00EB1F9F"/>
    <w:rsid w:val="00EB3EA0"/>
    <w:rsid w:val="00ED1947"/>
    <w:rsid w:val="00ED3C87"/>
    <w:rsid w:val="00ED65D5"/>
    <w:rsid w:val="00EE0FD3"/>
    <w:rsid w:val="00EF00F2"/>
    <w:rsid w:val="00EF542C"/>
    <w:rsid w:val="00EF54E9"/>
    <w:rsid w:val="00F24E7B"/>
    <w:rsid w:val="00F259E1"/>
    <w:rsid w:val="00F35796"/>
    <w:rsid w:val="00F409EB"/>
    <w:rsid w:val="00F6484E"/>
    <w:rsid w:val="00F86436"/>
    <w:rsid w:val="00F97EF6"/>
    <w:rsid w:val="00FC62AF"/>
    <w:rsid w:val="00FE2261"/>
    <w:rsid w:val="00FF26D2"/>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03CA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E0E50"/>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1D9E"/>
    <w:pPr>
      <w:ind w:left="720"/>
      <w:contextualSpacing/>
    </w:pPr>
  </w:style>
  <w:style w:type="character" w:styleId="Hyperlink">
    <w:name w:val="Hyperlink"/>
    <w:basedOn w:val="DefaultParagraphFont"/>
    <w:uiPriority w:val="99"/>
    <w:unhideWhenUsed/>
    <w:rsid w:val="005E0E50"/>
    <w:rPr>
      <w:color w:val="0000FF"/>
      <w:u w:val="single"/>
    </w:rPr>
  </w:style>
  <w:style w:type="character" w:customStyle="1" w:styleId="apple-converted-space">
    <w:name w:val="apple-converted-space"/>
    <w:basedOn w:val="DefaultParagraphFont"/>
    <w:rsid w:val="005E0E50"/>
  </w:style>
  <w:style w:type="character" w:customStyle="1" w:styleId="Heading1Char">
    <w:name w:val="Heading 1 Char"/>
    <w:basedOn w:val="DefaultParagraphFont"/>
    <w:link w:val="Heading1"/>
    <w:uiPriority w:val="9"/>
    <w:rsid w:val="005E0E50"/>
    <w:rPr>
      <w:rFonts w:ascii="Times New Roman" w:eastAsia="Times New Roman" w:hAnsi="Times New Roman" w:cs="Times New Roman"/>
      <w:b/>
      <w:bCs/>
      <w:kern w:val="36"/>
      <w:sz w:val="48"/>
      <w:szCs w:val="48"/>
    </w:rPr>
  </w:style>
  <w:style w:type="paragraph" w:customStyle="1" w:styleId="Default">
    <w:name w:val="Default"/>
    <w:rsid w:val="000932DF"/>
    <w:pPr>
      <w:widowControl w:val="0"/>
      <w:autoSpaceDE w:val="0"/>
      <w:autoSpaceDN w:val="0"/>
      <w:adjustRightInd w:val="0"/>
    </w:pPr>
    <w:rPr>
      <w:rFonts w:ascii="Verdana" w:hAnsi="Verdana" w:cs="Verdana"/>
      <w:color w:val="000000"/>
    </w:rPr>
  </w:style>
  <w:style w:type="character" w:customStyle="1" w:styleId="A5">
    <w:name w:val="A5"/>
    <w:uiPriority w:val="99"/>
    <w:rsid w:val="000932DF"/>
    <w:rPr>
      <w:rFonts w:cs="Verdana"/>
      <w:b/>
      <w:bCs/>
      <w:color w:val="000000"/>
      <w:sz w:val="12"/>
      <w:szCs w:val="12"/>
    </w:rPr>
  </w:style>
  <w:style w:type="paragraph" w:customStyle="1" w:styleId="details">
    <w:name w:val="details"/>
    <w:basedOn w:val="Normal"/>
    <w:rsid w:val="00767CE9"/>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2C506C"/>
    <w:rPr>
      <w:rFonts w:ascii="Lucida Grande" w:hAnsi="Lucida Grande"/>
      <w:sz w:val="18"/>
      <w:szCs w:val="18"/>
    </w:rPr>
  </w:style>
  <w:style w:type="character" w:customStyle="1" w:styleId="BalloonTextChar">
    <w:name w:val="Balloon Text Char"/>
    <w:basedOn w:val="DefaultParagraphFont"/>
    <w:link w:val="BalloonText"/>
    <w:uiPriority w:val="99"/>
    <w:semiHidden/>
    <w:rsid w:val="002C506C"/>
    <w:rPr>
      <w:rFonts w:ascii="Lucida Grande" w:hAnsi="Lucida Grande"/>
      <w:sz w:val="18"/>
      <w:szCs w:val="18"/>
    </w:rPr>
  </w:style>
  <w:style w:type="paragraph" w:styleId="Header">
    <w:name w:val="header"/>
    <w:basedOn w:val="Normal"/>
    <w:link w:val="HeaderChar"/>
    <w:uiPriority w:val="99"/>
    <w:unhideWhenUsed/>
    <w:rsid w:val="001245F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1245F7"/>
    <w:rPr>
      <w:sz w:val="18"/>
      <w:szCs w:val="18"/>
    </w:rPr>
  </w:style>
  <w:style w:type="paragraph" w:styleId="Footer">
    <w:name w:val="footer"/>
    <w:basedOn w:val="Normal"/>
    <w:link w:val="FooterChar"/>
    <w:uiPriority w:val="99"/>
    <w:unhideWhenUsed/>
    <w:rsid w:val="001245F7"/>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1245F7"/>
    <w:rPr>
      <w:sz w:val="18"/>
      <w:szCs w:val="18"/>
    </w:rPr>
  </w:style>
  <w:style w:type="character" w:styleId="CommentReference">
    <w:name w:val="annotation reference"/>
    <w:basedOn w:val="DefaultParagraphFont"/>
    <w:uiPriority w:val="99"/>
    <w:semiHidden/>
    <w:unhideWhenUsed/>
    <w:rsid w:val="001245F7"/>
    <w:rPr>
      <w:sz w:val="21"/>
      <w:szCs w:val="21"/>
    </w:rPr>
  </w:style>
  <w:style w:type="paragraph" w:styleId="CommentText">
    <w:name w:val="annotation text"/>
    <w:basedOn w:val="Normal"/>
    <w:link w:val="CommentTextChar"/>
    <w:uiPriority w:val="99"/>
    <w:semiHidden/>
    <w:unhideWhenUsed/>
    <w:rsid w:val="001245F7"/>
  </w:style>
  <w:style w:type="character" w:customStyle="1" w:styleId="CommentTextChar">
    <w:name w:val="Comment Text Char"/>
    <w:basedOn w:val="DefaultParagraphFont"/>
    <w:link w:val="CommentText"/>
    <w:uiPriority w:val="99"/>
    <w:semiHidden/>
    <w:rsid w:val="001245F7"/>
  </w:style>
  <w:style w:type="paragraph" w:styleId="CommentSubject">
    <w:name w:val="annotation subject"/>
    <w:basedOn w:val="CommentText"/>
    <w:next w:val="CommentText"/>
    <w:link w:val="CommentSubjectChar"/>
    <w:uiPriority w:val="99"/>
    <w:semiHidden/>
    <w:unhideWhenUsed/>
    <w:rsid w:val="001245F7"/>
    <w:rPr>
      <w:b/>
      <w:bCs/>
    </w:rPr>
  </w:style>
  <w:style w:type="character" w:customStyle="1" w:styleId="CommentSubjectChar">
    <w:name w:val="Comment Subject Char"/>
    <w:basedOn w:val="CommentTextChar"/>
    <w:link w:val="CommentSubject"/>
    <w:uiPriority w:val="99"/>
    <w:semiHidden/>
    <w:rsid w:val="001245F7"/>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E0E50"/>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1D9E"/>
    <w:pPr>
      <w:ind w:left="720"/>
      <w:contextualSpacing/>
    </w:pPr>
  </w:style>
  <w:style w:type="character" w:styleId="Hyperlink">
    <w:name w:val="Hyperlink"/>
    <w:basedOn w:val="DefaultParagraphFont"/>
    <w:uiPriority w:val="99"/>
    <w:unhideWhenUsed/>
    <w:rsid w:val="005E0E50"/>
    <w:rPr>
      <w:color w:val="0000FF"/>
      <w:u w:val="single"/>
    </w:rPr>
  </w:style>
  <w:style w:type="character" w:customStyle="1" w:styleId="apple-converted-space">
    <w:name w:val="apple-converted-space"/>
    <w:basedOn w:val="DefaultParagraphFont"/>
    <w:rsid w:val="005E0E50"/>
  </w:style>
  <w:style w:type="character" w:customStyle="1" w:styleId="Heading1Char">
    <w:name w:val="Heading 1 Char"/>
    <w:basedOn w:val="DefaultParagraphFont"/>
    <w:link w:val="Heading1"/>
    <w:uiPriority w:val="9"/>
    <w:rsid w:val="005E0E50"/>
    <w:rPr>
      <w:rFonts w:ascii="Times New Roman" w:eastAsia="Times New Roman" w:hAnsi="Times New Roman" w:cs="Times New Roman"/>
      <w:b/>
      <w:bCs/>
      <w:kern w:val="36"/>
      <w:sz w:val="48"/>
      <w:szCs w:val="48"/>
    </w:rPr>
  </w:style>
  <w:style w:type="paragraph" w:customStyle="1" w:styleId="Default">
    <w:name w:val="Default"/>
    <w:rsid w:val="000932DF"/>
    <w:pPr>
      <w:widowControl w:val="0"/>
      <w:autoSpaceDE w:val="0"/>
      <w:autoSpaceDN w:val="0"/>
      <w:adjustRightInd w:val="0"/>
    </w:pPr>
    <w:rPr>
      <w:rFonts w:ascii="Verdana" w:hAnsi="Verdana" w:cs="Verdana"/>
      <w:color w:val="000000"/>
    </w:rPr>
  </w:style>
  <w:style w:type="character" w:customStyle="1" w:styleId="A5">
    <w:name w:val="A5"/>
    <w:uiPriority w:val="99"/>
    <w:rsid w:val="000932DF"/>
    <w:rPr>
      <w:rFonts w:cs="Verdana"/>
      <w:b/>
      <w:bCs/>
      <w:color w:val="000000"/>
      <w:sz w:val="12"/>
      <w:szCs w:val="12"/>
    </w:rPr>
  </w:style>
  <w:style w:type="paragraph" w:customStyle="1" w:styleId="details">
    <w:name w:val="details"/>
    <w:basedOn w:val="Normal"/>
    <w:rsid w:val="00767CE9"/>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2C506C"/>
    <w:rPr>
      <w:rFonts w:ascii="Lucida Grande" w:hAnsi="Lucida Grande"/>
      <w:sz w:val="18"/>
      <w:szCs w:val="18"/>
    </w:rPr>
  </w:style>
  <w:style w:type="character" w:customStyle="1" w:styleId="BalloonTextChar">
    <w:name w:val="Balloon Text Char"/>
    <w:basedOn w:val="DefaultParagraphFont"/>
    <w:link w:val="BalloonText"/>
    <w:uiPriority w:val="99"/>
    <w:semiHidden/>
    <w:rsid w:val="002C506C"/>
    <w:rPr>
      <w:rFonts w:ascii="Lucida Grande" w:hAnsi="Lucida Grande"/>
      <w:sz w:val="18"/>
      <w:szCs w:val="18"/>
    </w:rPr>
  </w:style>
  <w:style w:type="paragraph" w:styleId="Header">
    <w:name w:val="header"/>
    <w:basedOn w:val="Normal"/>
    <w:link w:val="HeaderChar"/>
    <w:uiPriority w:val="99"/>
    <w:unhideWhenUsed/>
    <w:rsid w:val="001245F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1245F7"/>
    <w:rPr>
      <w:sz w:val="18"/>
      <w:szCs w:val="18"/>
    </w:rPr>
  </w:style>
  <w:style w:type="paragraph" w:styleId="Footer">
    <w:name w:val="footer"/>
    <w:basedOn w:val="Normal"/>
    <w:link w:val="FooterChar"/>
    <w:uiPriority w:val="99"/>
    <w:unhideWhenUsed/>
    <w:rsid w:val="001245F7"/>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1245F7"/>
    <w:rPr>
      <w:sz w:val="18"/>
      <w:szCs w:val="18"/>
    </w:rPr>
  </w:style>
  <w:style w:type="character" w:styleId="CommentReference">
    <w:name w:val="annotation reference"/>
    <w:basedOn w:val="DefaultParagraphFont"/>
    <w:uiPriority w:val="99"/>
    <w:semiHidden/>
    <w:unhideWhenUsed/>
    <w:rsid w:val="001245F7"/>
    <w:rPr>
      <w:sz w:val="21"/>
      <w:szCs w:val="21"/>
    </w:rPr>
  </w:style>
  <w:style w:type="paragraph" w:styleId="CommentText">
    <w:name w:val="annotation text"/>
    <w:basedOn w:val="Normal"/>
    <w:link w:val="CommentTextChar"/>
    <w:uiPriority w:val="99"/>
    <w:semiHidden/>
    <w:unhideWhenUsed/>
    <w:rsid w:val="001245F7"/>
  </w:style>
  <w:style w:type="character" w:customStyle="1" w:styleId="CommentTextChar">
    <w:name w:val="Comment Text Char"/>
    <w:basedOn w:val="DefaultParagraphFont"/>
    <w:link w:val="CommentText"/>
    <w:uiPriority w:val="99"/>
    <w:semiHidden/>
    <w:rsid w:val="001245F7"/>
  </w:style>
  <w:style w:type="paragraph" w:styleId="CommentSubject">
    <w:name w:val="annotation subject"/>
    <w:basedOn w:val="CommentText"/>
    <w:next w:val="CommentText"/>
    <w:link w:val="CommentSubjectChar"/>
    <w:uiPriority w:val="99"/>
    <w:semiHidden/>
    <w:unhideWhenUsed/>
    <w:rsid w:val="001245F7"/>
    <w:rPr>
      <w:b/>
      <w:bCs/>
    </w:rPr>
  </w:style>
  <w:style w:type="character" w:customStyle="1" w:styleId="CommentSubjectChar">
    <w:name w:val="Comment Subject Char"/>
    <w:basedOn w:val="CommentTextChar"/>
    <w:link w:val="CommentSubject"/>
    <w:uiPriority w:val="99"/>
    <w:semiHidden/>
    <w:rsid w:val="001245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257802">
      <w:bodyDiv w:val="1"/>
      <w:marLeft w:val="0"/>
      <w:marRight w:val="0"/>
      <w:marTop w:val="0"/>
      <w:marBottom w:val="0"/>
      <w:divBdr>
        <w:top w:val="none" w:sz="0" w:space="0" w:color="auto"/>
        <w:left w:val="none" w:sz="0" w:space="0" w:color="auto"/>
        <w:bottom w:val="none" w:sz="0" w:space="0" w:color="auto"/>
        <w:right w:val="none" w:sz="0" w:space="0" w:color="auto"/>
      </w:divBdr>
    </w:div>
    <w:div w:id="219756345">
      <w:bodyDiv w:val="1"/>
      <w:marLeft w:val="0"/>
      <w:marRight w:val="0"/>
      <w:marTop w:val="0"/>
      <w:marBottom w:val="0"/>
      <w:divBdr>
        <w:top w:val="none" w:sz="0" w:space="0" w:color="auto"/>
        <w:left w:val="none" w:sz="0" w:space="0" w:color="auto"/>
        <w:bottom w:val="none" w:sz="0" w:space="0" w:color="auto"/>
        <w:right w:val="none" w:sz="0" w:space="0" w:color="auto"/>
      </w:divBdr>
      <w:divsChild>
        <w:div w:id="704328148">
          <w:marLeft w:val="0"/>
          <w:marRight w:val="0"/>
          <w:marTop w:val="0"/>
          <w:marBottom w:val="0"/>
          <w:divBdr>
            <w:top w:val="none" w:sz="0" w:space="0" w:color="auto"/>
            <w:left w:val="none" w:sz="0" w:space="0" w:color="auto"/>
            <w:bottom w:val="none" w:sz="0" w:space="0" w:color="auto"/>
            <w:right w:val="none" w:sz="0" w:space="0" w:color="auto"/>
          </w:divBdr>
          <w:divsChild>
            <w:div w:id="1074400031">
              <w:marLeft w:val="0"/>
              <w:marRight w:val="0"/>
              <w:marTop w:val="0"/>
              <w:marBottom w:val="0"/>
              <w:divBdr>
                <w:top w:val="none" w:sz="0" w:space="0" w:color="auto"/>
                <w:left w:val="none" w:sz="0" w:space="0" w:color="auto"/>
                <w:bottom w:val="none" w:sz="0" w:space="0" w:color="auto"/>
                <w:right w:val="none" w:sz="0" w:space="0" w:color="auto"/>
              </w:divBdr>
            </w:div>
            <w:div w:id="662315094">
              <w:marLeft w:val="0"/>
              <w:marRight w:val="0"/>
              <w:marTop w:val="0"/>
              <w:marBottom w:val="0"/>
              <w:divBdr>
                <w:top w:val="none" w:sz="0" w:space="0" w:color="auto"/>
                <w:left w:val="none" w:sz="0" w:space="0" w:color="auto"/>
                <w:bottom w:val="none" w:sz="0" w:space="0" w:color="auto"/>
                <w:right w:val="none" w:sz="0" w:space="0" w:color="auto"/>
              </w:divBdr>
            </w:div>
            <w:div w:id="558439368">
              <w:marLeft w:val="0"/>
              <w:marRight w:val="0"/>
              <w:marTop w:val="0"/>
              <w:marBottom w:val="0"/>
              <w:divBdr>
                <w:top w:val="none" w:sz="0" w:space="0" w:color="auto"/>
                <w:left w:val="none" w:sz="0" w:space="0" w:color="auto"/>
                <w:bottom w:val="none" w:sz="0" w:space="0" w:color="auto"/>
                <w:right w:val="none" w:sz="0" w:space="0" w:color="auto"/>
              </w:divBdr>
            </w:div>
            <w:div w:id="1421833457">
              <w:marLeft w:val="0"/>
              <w:marRight w:val="0"/>
              <w:marTop w:val="0"/>
              <w:marBottom w:val="0"/>
              <w:divBdr>
                <w:top w:val="none" w:sz="0" w:space="0" w:color="auto"/>
                <w:left w:val="none" w:sz="0" w:space="0" w:color="auto"/>
                <w:bottom w:val="none" w:sz="0" w:space="0" w:color="auto"/>
                <w:right w:val="none" w:sz="0" w:space="0" w:color="auto"/>
              </w:divBdr>
            </w:div>
            <w:div w:id="1951232911">
              <w:marLeft w:val="0"/>
              <w:marRight w:val="0"/>
              <w:marTop w:val="0"/>
              <w:marBottom w:val="0"/>
              <w:divBdr>
                <w:top w:val="none" w:sz="0" w:space="0" w:color="auto"/>
                <w:left w:val="none" w:sz="0" w:space="0" w:color="auto"/>
                <w:bottom w:val="none" w:sz="0" w:space="0" w:color="auto"/>
                <w:right w:val="none" w:sz="0" w:space="0" w:color="auto"/>
              </w:divBdr>
            </w:div>
            <w:div w:id="1719161902">
              <w:marLeft w:val="0"/>
              <w:marRight w:val="0"/>
              <w:marTop w:val="0"/>
              <w:marBottom w:val="0"/>
              <w:divBdr>
                <w:top w:val="none" w:sz="0" w:space="0" w:color="auto"/>
                <w:left w:val="none" w:sz="0" w:space="0" w:color="auto"/>
                <w:bottom w:val="none" w:sz="0" w:space="0" w:color="auto"/>
                <w:right w:val="none" w:sz="0" w:space="0" w:color="auto"/>
              </w:divBdr>
            </w:div>
            <w:div w:id="94911295">
              <w:marLeft w:val="0"/>
              <w:marRight w:val="0"/>
              <w:marTop w:val="0"/>
              <w:marBottom w:val="0"/>
              <w:divBdr>
                <w:top w:val="none" w:sz="0" w:space="0" w:color="auto"/>
                <w:left w:val="none" w:sz="0" w:space="0" w:color="auto"/>
                <w:bottom w:val="none" w:sz="0" w:space="0" w:color="auto"/>
                <w:right w:val="none" w:sz="0" w:space="0" w:color="auto"/>
              </w:divBdr>
            </w:div>
            <w:div w:id="1800610850">
              <w:marLeft w:val="0"/>
              <w:marRight w:val="0"/>
              <w:marTop w:val="0"/>
              <w:marBottom w:val="0"/>
              <w:divBdr>
                <w:top w:val="none" w:sz="0" w:space="0" w:color="auto"/>
                <w:left w:val="none" w:sz="0" w:space="0" w:color="auto"/>
                <w:bottom w:val="none" w:sz="0" w:space="0" w:color="auto"/>
                <w:right w:val="none" w:sz="0" w:space="0" w:color="auto"/>
              </w:divBdr>
            </w:div>
            <w:div w:id="1316838836">
              <w:marLeft w:val="0"/>
              <w:marRight w:val="0"/>
              <w:marTop w:val="0"/>
              <w:marBottom w:val="0"/>
              <w:divBdr>
                <w:top w:val="none" w:sz="0" w:space="0" w:color="auto"/>
                <w:left w:val="none" w:sz="0" w:space="0" w:color="auto"/>
                <w:bottom w:val="none" w:sz="0" w:space="0" w:color="auto"/>
                <w:right w:val="none" w:sz="0" w:space="0" w:color="auto"/>
              </w:divBdr>
            </w:div>
            <w:div w:id="1851990928">
              <w:marLeft w:val="0"/>
              <w:marRight w:val="0"/>
              <w:marTop w:val="0"/>
              <w:marBottom w:val="0"/>
              <w:divBdr>
                <w:top w:val="none" w:sz="0" w:space="0" w:color="auto"/>
                <w:left w:val="none" w:sz="0" w:space="0" w:color="auto"/>
                <w:bottom w:val="none" w:sz="0" w:space="0" w:color="auto"/>
                <w:right w:val="none" w:sz="0" w:space="0" w:color="auto"/>
              </w:divBdr>
            </w:div>
            <w:div w:id="1891768992">
              <w:marLeft w:val="0"/>
              <w:marRight w:val="0"/>
              <w:marTop w:val="0"/>
              <w:marBottom w:val="0"/>
              <w:divBdr>
                <w:top w:val="none" w:sz="0" w:space="0" w:color="auto"/>
                <w:left w:val="none" w:sz="0" w:space="0" w:color="auto"/>
                <w:bottom w:val="none" w:sz="0" w:space="0" w:color="auto"/>
                <w:right w:val="none" w:sz="0" w:space="0" w:color="auto"/>
              </w:divBdr>
            </w:div>
            <w:div w:id="1939944793">
              <w:marLeft w:val="0"/>
              <w:marRight w:val="0"/>
              <w:marTop w:val="0"/>
              <w:marBottom w:val="0"/>
              <w:divBdr>
                <w:top w:val="none" w:sz="0" w:space="0" w:color="auto"/>
                <w:left w:val="none" w:sz="0" w:space="0" w:color="auto"/>
                <w:bottom w:val="none" w:sz="0" w:space="0" w:color="auto"/>
                <w:right w:val="none" w:sz="0" w:space="0" w:color="auto"/>
              </w:divBdr>
            </w:div>
            <w:div w:id="496188137">
              <w:marLeft w:val="0"/>
              <w:marRight w:val="0"/>
              <w:marTop w:val="0"/>
              <w:marBottom w:val="0"/>
              <w:divBdr>
                <w:top w:val="none" w:sz="0" w:space="0" w:color="auto"/>
                <w:left w:val="none" w:sz="0" w:space="0" w:color="auto"/>
                <w:bottom w:val="none" w:sz="0" w:space="0" w:color="auto"/>
                <w:right w:val="none" w:sz="0" w:space="0" w:color="auto"/>
              </w:divBdr>
            </w:div>
            <w:div w:id="587006983">
              <w:marLeft w:val="0"/>
              <w:marRight w:val="0"/>
              <w:marTop w:val="0"/>
              <w:marBottom w:val="0"/>
              <w:divBdr>
                <w:top w:val="none" w:sz="0" w:space="0" w:color="auto"/>
                <w:left w:val="none" w:sz="0" w:space="0" w:color="auto"/>
                <w:bottom w:val="none" w:sz="0" w:space="0" w:color="auto"/>
                <w:right w:val="none" w:sz="0" w:space="0" w:color="auto"/>
              </w:divBdr>
            </w:div>
            <w:div w:id="361782137">
              <w:marLeft w:val="0"/>
              <w:marRight w:val="0"/>
              <w:marTop w:val="0"/>
              <w:marBottom w:val="0"/>
              <w:divBdr>
                <w:top w:val="none" w:sz="0" w:space="0" w:color="auto"/>
                <w:left w:val="none" w:sz="0" w:space="0" w:color="auto"/>
                <w:bottom w:val="none" w:sz="0" w:space="0" w:color="auto"/>
                <w:right w:val="none" w:sz="0" w:space="0" w:color="auto"/>
              </w:divBdr>
            </w:div>
            <w:div w:id="1628969311">
              <w:marLeft w:val="0"/>
              <w:marRight w:val="0"/>
              <w:marTop w:val="0"/>
              <w:marBottom w:val="0"/>
              <w:divBdr>
                <w:top w:val="none" w:sz="0" w:space="0" w:color="auto"/>
                <w:left w:val="none" w:sz="0" w:space="0" w:color="auto"/>
                <w:bottom w:val="none" w:sz="0" w:space="0" w:color="auto"/>
                <w:right w:val="none" w:sz="0" w:space="0" w:color="auto"/>
              </w:divBdr>
            </w:div>
            <w:div w:id="1894344561">
              <w:marLeft w:val="0"/>
              <w:marRight w:val="0"/>
              <w:marTop w:val="0"/>
              <w:marBottom w:val="0"/>
              <w:divBdr>
                <w:top w:val="none" w:sz="0" w:space="0" w:color="auto"/>
                <w:left w:val="none" w:sz="0" w:space="0" w:color="auto"/>
                <w:bottom w:val="none" w:sz="0" w:space="0" w:color="auto"/>
                <w:right w:val="none" w:sz="0" w:space="0" w:color="auto"/>
              </w:divBdr>
            </w:div>
            <w:div w:id="37240097">
              <w:marLeft w:val="0"/>
              <w:marRight w:val="0"/>
              <w:marTop w:val="0"/>
              <w:marBottom w:val="0"/>
              <w:divBdr>
                <w:top w:val="none" w:sz="0" w:space="0" w:color="auto"/>
                <w:left w:val="none" w:sz="0" w:space="0" w:color="auto"/>
                <w:bottom w:val="none" w:sz="0" w:space="0" w:color="auto"/>
                <w:right w:val="none" w:sz="0" w:space="0" w:color="auto"/>
              </w:divBdr>
            </w:div>
            <w:div w:id="1101267426">
              <w:marLeft w:val="0"/>
              <w:marRight w:val="0"/>
              <w:marTop w:val="0"/>
              <w:marBottom w:val="0"/>
              <w:divBdr>
                <w:top w:val="none" w:sz="0" w:space="0" w:color="auto"/>
                <w:left w:val="none" w:sz="0" w:space="0" w:color="auto"/>
                <w:bottom w:val="none" w:sz="0" w:space="0" w:color="auto"/>
                <w:right w:val="none" w:sz="0" w:space="0" w:color="auto"/>
              </w:divBdr>
            </w:div>
            <w:div w:id="1159494699">
              <w:marLeft w:val="0"/>
              <w:marRight w:val="0"/>
              <w:marTop w:val="0"/>
              <w:marBottom w:val="0"/>
              <w:divBdr>
                <w:top w:val="none" w:sz="0" w:space="0" w:color="auto"/>
                <w:left w:val="none" w:sz="0" w:space="0" w:color="auto"/>
                <w:bottom w:val="none" w:sz="0" w:space="0" w:color="auto"/>
                <w:right w:val="none" w:sz="0" w:space="0" w:color="auto"/>
              </w:divBdr>
            </w:div>
            <w:div w:id="515728630">
              <w:marLeft w:val="0"/>
              <w:marRight w:val="0"/>
              <w:marTop w:val="0"/>
              <w:marBottom w:val="0"/>
              <w:divBdr>
                <w:top w:val="none" w:sz="0" w:space="0" w:color="auto"/>
                <w:left w:val="none" w:sz="0" w:space="0" w:color="auto"/>
                <w:bottom w:val="none" w:sz="0" w:space="0" w:color="auto"/>
                <w:right w:val="none" w:sz="0" w:space="0" w:color="auto"/>
              </w:divBdr>
            </w:div>
            <w:div w:id="1356954718">
              <w:marLeft w:val="0"/>
              <w:marRight w:val="0"/>
              <w:marTop w:val="0"/>
              <w:marBottom w:val="0"/>
              <w:divBdr>
                <w:top w:val="none" w:sz="0" w:space="0" w:color="auto"/>
                <w:left w:val="none" w:sz="0" w:space="0" w:color="auto"/>
                <w:bottom w:val="none" w:sz="0" w:space="0" w:color="auto"/>
                <w:right w:val="none" w:sz="0" w:space="0" w:color="auto"/>
              </w:divBdr>
            </w:div>
            <w:div w:id="1187870163">
              <w:marLeft w:val="0"/>
              <w:marRight w:val="0"/>
              <w:marTop w:val="0"/>
              <w:marBottom w:val="0"/>
              <w:divBdr>
                <w:top w:val="none" w:sz="0" w:space="0" w:color="auto"/>
                <w:left w:val="none" w:sz="0" w:space="0" w:color="auto"/>
                <w:bottom w:val="none" w:sz="0" w:space="0" w:color="auto"/>
                <w:right w:val="none" w:sz="0" w:space="0" w:color="auto"/>
              </w:divBdr>
            </w:div>
            <w:div w:id="1234705083">
              <w:marLeft w:val="0"/>
              <w:marRight w:val="0"/>
              <w:marTop w:val="0"/>
              <w:marBottom w:val="0"/>
              <w:divBdr>
                <w:top w:val="none" w:sz="0" w:space="0" w:color="auto"/>
                <w:left w:val="none" w:sz="0" w:space="0" w:color="auto"/>
                <w:bottom w:val="none" w:sz="0" w:space="0" w:color="auto"/>
                <w:right w:val="none" w:sz="0" w:space="0" w:color="auto"/>
              </w:divBdr>
            </w:div>
            <w:div w:id="433326562">
              <w:marLeft w:val="0"/>
              <w:marRight w:val="0"/>
              <w:marTop w:val="0"/>
              <w:marBottom w:val="0"/>
              <w:divBdr>
                <w:top w:val="none" w:sz="0" w:space="0" w:color="auto"/>
                <w:left w:val="none" w:sz="0" w:space="0" w:color="auto"/>
                <w:bottom w:val="none" w:sz="0" w:space="0" w:color="auto"/>
                <w:right w:val="none" w:sz="0" w:space="0" w:color="auto"/>
              </w:divBdr>
            </w:div>
            <w:div w:id="951016887">
              <w:marLeft w:val="0"/>
              <w:marRight w:val="0"/>
              <w:marTop w:val="0"/>
              <w:marBottom w:val="0"/>
              <w:divBdr>
                <w:top w:val="none" w:sz="0" w:space="0" w:color="auto"/>
                <w:left w:val="none" w:sz="0" w:space="0" w:color="auto"/>
                <w:bottom w:val="none" w:sz="0" w:space="0" w:color="auto"/>
                <w:right w:val="none" w:sz="0" w:space="0" w:color="auto"/>
              </w:divBdr>
            </w:div>
            <w:div w:id="1783987010">
              <w:marLeft w:val="0"/>
              <w:marRight w:val="0"/>
              <w:marTop w:val="0"/>
              <w:marBottom w:val="0"/>
              <w:divBdr>
                <w:top w:val="none" w:sz="0" w:space="0" w:color="auto"/>
                <w:left w:val="none" w:sz="0" w:space="0" w:color="auto"/>
                <w:bottom w:val="none" w:sz="0" w:space="0" w:color="auto"/>
                <w:right w:val="none" w:sz="0" w:space="0" w:color="auto"/>
              </w:divBdr>
            </w:div>
            <w:div w:id="1119226558">
              <w:marLeft w:val="0"/>
              <w:marRight w:val="0"/>
              <w:marTop w:val="0"/>
              <w:marBottom w:val="0"/>
              <w:divBdr>
                <w:top w:val="none" w:sz="0" w:space="0" w:color="auto"/>
                <w:left w:val="none" w:sz="0" w:space="0" w:color="auto"/>
                <w:bottom w:val="none" w:sz="0" w:space="0" w:color="auto"/>
                <w:right w:val="none" w:sz="0" w:space="0" w:color="auto"/>
              </w:divBdr>
            </w:div>
            <w:div w:id="715620278">
              <w:marLeft w:val="0"/>
              <w:marRight w:val="0"/>
              <w:marTop w:val="0"/>
              <w:marBottom w:val="0"/>
              <w:divBdr>
                <w:top w:val="none" w:sz="0" w:space="0" w:color="auto"/>
                <w:left w:val="none" w:sz="0" w:space="0" w:color="auto"/>
                <w:bottom w:val="none" w:sz="0" w:space="0" w:color="auto"/>
                <w:right w:val="none" w:sz="0" w:space="0" w:color="auto"/>
              </w:divBdr>
            </w:div>
            <w:div w:id="255752809">
              <w:marLeft w:val="0"/>
              <w:marRight w:val="0"/>
              <w:marTop w:val="0"/>
              <w:marBottom w:val="0"/>
              <w:divBdr>
                <w:top w:val="none" w:sz="0" w:space="0" w:color="auto"/>
                <w:left w:val="none" w:sz="0" w:space="0" w:color="auto"/>
                <w:bottom w:val="none" w:sz="0" w:space="0" w:color="auto"/>
                <w:right w:val="none" w:sz="0" w:space="0" w:color="auto"/>
              </w:divBdr>
            </w:div>
            <w:div w:id="1185897994">
              <w:marLeft w:val="0"/>
              <w:marRight w:val="0"/>
              <w:marTop w:val="0"/>
              <w:marBottom w:val="0"/>
              <w:divBdr>
                <w:top w:val="none" w:sz="0" w:space="0" w:color="auto"/>
                <w:left w:val="none" w:sz="0" w:space="0" w:color="auto"/>
                <w:bottom w:val="none" w:sz="0" w:space="0" w:color="auto"/>
                <w:right w:val="none" w:sz="0" w:space="0" w:color="auto"/>
              </w:divBdr>
            </w:div>
            <w:div w:id="1384913503">
              <w:marLeft w:val="0"/>
              <w:marRight w:val="0"/>
              <w:marTop w:val="0"/>
              <w:marBottom w:val="0"/>
              <w:divBdr>
                <w:top w:val="none" w:sz="0" w:space="0" w:color="auto"/>
                <w:left w:val="none" w:sz="0" w:space="0" w:color="auto"/>
                <w:bottom w:val="none" w:sz="0" w:space="0" w:color="auto"/>
                <w:right w:val="none" w:sz="0" w:space="0" w:color="auto"/>
              </w:divBdr>
            </w:div>
            <w:div w:id="835847222">
              <w:marLeft w:val="0"/>
              <w:marRight w:val="0"/>
              <w:marTop w:val="0"/>
              <w:marBottom w:val="0"/>
              <w:divBdr>
                <w:top w:val="none" w:sz="0" w:space="0" w:color="auto"/>
                <w:left w:val="none" w:sz="0" w:space="0" w:color="auto"/>
                <w:bottom w:val="none" w:sz="0" w:space="0" w:color="auto"/>
                <w:right w:val="none" w:sz="0" w:space="0" w:color="auto"/>
              </w:divBdr>
            </w:div>
            <w:div w:id="470827265">
              <w:marLeft w:val="0"/>
              <w:marRight w:val="0"/>
              <w:marTop w:val="0"/>
              <w:marBottom w:val="0"/>
              <w:divBdr>
                <w:top w:val="none" w:sz="0" w:space="0" w:color="auto"/>
                <w:left w:val="none" w:sz="0" w:space="0" w:color="auto"/>
                <w:bottom w:val="none" w:sz="0" w:space="0" w:color="auto"/>
                <w:right w:val="none" w:sz="0" w:space="0" w:color="auto"/>
              </w:divBdr>
            </w:div>
            <w:div w:id="1364552223">
              <w:marLeft w:val="0"/>
              <w:marRight w:val="0"/>
              <w:marTop w:val="0"/>
              <w:marBottom w:val="0"/>
              <w:divBdr>
                <w:top w:val="none" w:sz="0" w:space="0" w:color="auto"/>
                <w:left w:val="none" w:sz="0" w:space="0" w:color="auto"/>
                <w:bottom w:val="none" w:sz="0" w:space="0" w:color="auto"/>
                <w:right w:val="none" w:sz="0" w:space="0" w:color="auto"/>
              </w:divBdr>
            </w:div>
            <w:div w:id="1062874216">
              <w:marLeft w:val="0"/>
              <w:marRight w:val="0"/>
              <w:marTop w:val="0"/>
              <w:marBottom w:val="0"/>
              <w:divBdr>
                <w:top w:val="none" w:sz="0" w:space="0" w:color="auto"/>
                <w:left w:val="none" w:sz="0" w:space="0" w:color="auto"/>
                <w:bottom w:val="none" w:sz="0" w:space="0" w:color="auto"/>
                <w:right w:val="none" w:sz="0" w:space="0" w:color="auto"/>
              </w:divBdr>
            </w:div>
            <w:div w:id="789544488">
              <w:marLeft w:val="0"/>
              <w:marRight w:val="0"/>
              <w:marTop w:val="0"/>
              <w:marBottom w:val="0"/>
              <w:divBdr>
                <w:top w:val="none" w:sz="0" w:space="0" w:color="auto"/>
                <w:left w:val="none" w:sz="0" w:space="0" w:color="auto"/>
                <w:bottom w:val="none" w:sz="0" w:space="0" w:color="auto"/>
                <w:right w:val="none" w:sz="0" w:space="0" w:color="auto"/>
              </w:divBdr>
            </w:div>
            <w:div w:id="1713723371">
              <w:marLeft w:val="0"/>
              <w:marRight w:val="0"/>
              <w:marTop w:val="0"/>
              <w:marBottom w:val="0"/>
              <w:divBdr>
                <w:top w:val="none" w:sz="0" w:space="0" w:color="auto"/>
                <w:left w:val="none" w:sz="0" w:space="0" w:color="auto"/>
                <w:bottom w:val="none" w:sz="0" w:space="0" w:color="auto"/>
                <w:right w:val="none" w:sz="0" w:space="0" w:color="auto"/>
              </w:divBdr>
            </w:div>
            <w:div w:id="1978561464">
              <w:marLeft w:val="0"/>
              <w:marRight w:val="0"/>
              <w:marTop w:val="0"/>
              <w:marBottom w:val="0"/>
              <w:divBdr>
                <w:top w:val="none" w:sz="0" w:space="0" w:color="auto"/>
                <w:left w:val="none" w:sz="0" w:space="0" w:color="auto"/>
                <w:bottom w:val="none" w:sz="0" w:space="0" w:color="auto"/>
                <w:right w:val="none" w:sz="0" w:space="0" w:color="auto"/>
              </w:divBdr>
            </w:div>
            <w:div w:id="1952202711">
              <w:marLeft w:val="0"/>
              <w:marRight w:val="0"/>
              <w:marTop w:val="0"/>
              <w:marBottom w:val="0"/>
              <w:divBdr>
                <w:top w:val="none" w:sz="0" w:space="0" w:color="auto"/>
                <w:left w:val="none" w:sz="0" w:space="0" w:color="auto"/>
                <w:bottom w:val="none" w:sz="0" w:space="0" w:color="auto"/>
                <w:right w:val="none" w:sz="0" w:space="0" w:color="auto"/>
              </w:divBdr>
            </w:div>
            <w:div w:id="801456816">
              <w:marLeft w:val="0"/>
              <w:marRight w:val="0"/>
              <w:marTop w:val="0"/>
              <w:marBottom w:val="0"/>
              <w:divBdr>
                <w:top w:val="none" w:sz="0" w:space="0" w:color="auto"/>
                <w:left w:val="none" w:sz="0" w:space="0" w:color="auto"/>
                <w:bottom w:val="none" w:sz="0" w:space="0" w:color="auto"/>
                <w:right w:val="none" w:sz="0" w:space="0" w:color="auto"/>
              </w:divBdr>
            </w:div>
            <w:div w:id="2083136312">
              <w:marLeft w:val="0"/>
              <w:marRight w:val="0"/>
              <w:marTop w:val="0"/>
              <w:marBottom w:val="0"/>
              <w:divBdr>
                <w:top w:val="none" w:sz="0" w:space="0" w:color="auto"/>
                <w:left w:val="none" w:sz="0" w:space="0" w:color="auto"/>
                <w:bottom w:val="none" w:sz="0" w:space="0" w:color="auto"/>
                <w:right w:val="none" w:sz="0" w:space="0" w:color="auto"/>
              </w:divBdr>
            </w:div>
            <w:div w:id="757479360">
              <w:marLeft w:val="0"/>
              <w:marRight w:val="0"/>
              <w:marTop w:val="0"/>
              <w:marBottom w:val="0"/>
              <w:divBdr>
                <w:top w:val="none" w:sz="0" w:space="0" w:color="auto"/>
                <w:left w:val="none" w:sz="0" w:space="0" w:color="auto"/>
                <w:bottom w:val="none" w:sz="0" w:space="0" w:color="auto"/>
                <w:right w:val="none" w:sz="0" w:space="0" w:color="auto"/>
              </w:divBdr>
            </w:div>
            <w:div w:id="1532840127">
              <w:marLeft w:val="0"/>
              <w:marRight w:val="0"/>
              <w:marTop w:val="0"/>
              <w:marBottom w:val="0"/>
              <w:divBdr>
                <w:top w:val="none" w:sz="0" w:space="0" w:color="auto"/>
                <w:left w:val="none" w:sz="0" w:space="0" w:color="auto"/>
                <w:bottom w:val="none" w:sz="0" w:space="0" w:color="auto"/>
                <w:right w:val="none" w:sz="0" w:space="0" w:color="auto"/>
              </w:divBdr>
            </w:div>
            <w:div w:id="1853378195">
              <w:marLeft w:val="0"/>
              <w:marRight w:val="0"/>
              <w:marTop w:val="0"/>
              <w:marBottom w:val="0"/>
              <w:divBdr>
                <w:top w:val="none" w:sz="0" w:space="0" w:color="auto"/>
                <w:left w:val="none" w:sz="0" w:space="0" w:color="auto"/>
                <w:bottom w:val="none" w:sz="0" w:space="0" w:color="auto"/>
                <w:right w:val="none" w:sz="0" w:space="0" w:color="auto"/>
              </w:divBdr>
            </w:div>
            <w:div w:id="1912080646">
              <w:marLeft w:val="0"/>
              <w:marRight w:val="0"/>
              <w:marTop w:val="0"/>
              <w:marBottom w:val="0"/>
              <w:divBdr>
                <w:top w:val="none" w:sz="0" w:space="0" w:color="auto"/>
                <w:left w:val="none" w:sz="0" w:space="0" w:color="auto"/>
                <w:bottom w:val="none" w:sz="0" w:space="0" w:color="auto"/>
                <w:right w:val="none" w:sz="0" w:space="0" w:color="auto"/>
              </w:divBdr>
            </w:div>
            <w:div w:id="725225307">
              <w:marLeft w:val="0"/>
              <w:marRight w:val="0"/>
              <w:marTop w:val="0"/>
              <w:marBottom w:val="0"/>
              <w:divBdr>
                <w:top w:val="none" w:sz="0" w:space="0" w:color="auto"/>
                <w:left w:val="none" w:sz="0" w:space="0" w:color="auto"/>
                <w:bottom w:val="none" w:sz="0" w:space="0" w:color="auto"/>
                <w:right w:val="none" w:sz="0" w:space="0" w:color="auto"/>
              </w:divBdr>
            </w:div>
            <w:div w:id="526792819">
              <w:marLeft w:val="0"/>
              <w:marRight w:val="0"/>
              <w:marTop w:val="0"/>
              <w:marBottom w:val="0"/>
              <w:divBdr>
                <w:top w:val="none" w:sz="0" w:space="0" w:color="auto"/>
                <w:left w:val="none" w:sz="0" w:space="0" w:color="auto"/>
                <w:bottom w:val="none" w:sz="0" w:space="0" w:color="auto"/>
                <w:right w:val="none" w:sz="0" w:space="0" w:color="auto"/>
              </w:divBdr>
            </w:div>
            <w:div w:id="782581220">
              <w:marLeft w:val="0"/>
              <w:marRight w:val="0"/>
              <w:marTop w:val="0"/>
              <w:marBottom w:val="0"/>
              <w:divBdr>
                <w:top w:val="none" w:sz="0" w:space="0" w:color="auto"/>
                <w:left w:val="none" w:sz="0" w:space="0" w:color="auto"/>
                <w:bottom w:val="none" w:sz="0" w:space="0" w:color="auto"/>
                <w:right w:val="none" w:sz="0" w:space="0" w:color="auto"/>
              </w:divBdr>
            </w:div>
            <w:div w:id="1663700741">
              <w:marLeft w:val="0"/>
              <w:marRight w:val="0"/>
              <w:marTop w:val="0"/>
              <w:marBottom w:val="0"/>
              <w:divBdr>
                <w:top w:val="none" w:sz="0" w:space="0" w:color="auto"/>
                <w:left w:val="none" w:sz="0" w:space="0" w:color="auto"/>
                <w:bottom w:val="none" w:sz="0" w:space="0" w:color="auto"/>
                <w:right w:val="none" w:sz="0" w:space="0" w:color="auto"/>
              </w:divBdr>
            </w:div>
            <w:div w:id="1072312226">
              <w:marLeft w:val="0"/>
              <w:marRight w:val="0"/>
              <w:marTop w:val="0"/>
              <w:marBottom w:val="0"/>
              <w:divBdr>
                <w:top w:val="none" w:sz="0" w:space="0" w:color="auto"/>
                <w:left w:val="none" w:sz="0" w:space="0" w:color="auto"/>
                <w:bottom w:val="none" w:sz="0" w:space="0" w:color="auto"/>
                <w:right w:val="none" w:sz="0" w:space="0" w:color="auto"/>
              </w:divBdr>
            </w:div>
            <w:div w:id="2059432469">
              <w:marLeft w:val="0"/>
              <w:marRight w:val="0"/>
              <w:marTop w:val="0"/>
              <w:marBottom w:val="0"/>
              <w:divBdr>
                <w:top w:val="none" w:sz="0" w:space="0" w:color="auto"/>
                <w:left w:val="none" w:sz="0" w:space="0" w:color="auto"/>
                <w:bottom w:val="none" w:sz="0" w:space="0" w:color="auto"/>
                <w:right w:val="none" w:sz="0" w:space="0" w:color="auto"/>
              </w:divBdr>
            </w:div>
            <w:div w:id="1006130229">
              <w:marLeft w:val="0"/>
              <w:marRight w:val="0"/>
              <w:marTop w:val="0"/>
              <w:marBottom w:val="0"/>
              <w:divBdr>
                <w:top w:val="none" w:sz="0" w:space="0" w:color="auto"/>
                <w:left w:val="none" w:sz="0" w:space="0" w:color="auto"/>
                <w:bottom w:val="none" w:sz="0" w:space="0" w:color="auto"/>
                <w:right w:val="none" w:sz="0" w:space="0" w:color="auto"/>
              </w:divBdr>
            </w:div>
            <w:div w:id="379944318">
              <w:marLeft w:val="0"/>
              <w:marRight w:val="0"/>
              <w:marTop w:val="0"/>
              <w:marBottom w:val="0"/>
              <w:divBdr>
                <w:top w:val="none" w:sz="0" w:space="0" w:color="auto"/>
                <w:left w:val="none" w:sz="0" w:space="0" w:color="auto"/>
                <w:bottom w:val="none" w:sz="0" w:space="0" w:color="auto"/>
                <w:right w:val="none" w:sz="0" w:space="0" w:color="auto"/>
              </w:divBdr>
            </w:div>
            <w:div w:id="6619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083561">
      <w:bodyDiv w:val="1"/>
      <w:marLeft w:val="0"/>
      <w:marRight w:val="0"/>
      <w:marTop w:val="0"/>
      <w:marBottom w:val="0"/>
      <w:divBdr>
        <w:top w:val="none" w:sz="0" w:space="0" w:color="auto"/>
        <w:left w:val="none" w:sz="0" w:space="0" w:color="auto"/>
        <w:bottom w:val="none" w:sz="0" w:space="0" w:color="auto"/>
        <w:right w:val="none" w:sz="0" w:space="0" w:color="auto"/>
      </w:divBdr>
    </w:div>
    <w:div w:id="969280921">
      <w:bodyDiv w:val="1"/>
      <w:marLeft w:val="0"/>
      <w:marRight w:val="0"/>
      <w:marTop w:val="0"/>
      <w:marBottom w:val="0"/>
      <w:divBdr>
        <w:top w:val="none" w:sz="0" w:space="0" w:color="auto"/>
        <w:left w:val="none" w:sz="0" w:space="0" w:color="auto"/>
        <w:bottom w:val="none" w:sz="0" w:space="0" w:color="auto"/>
        <w:right w:val="none" w:sz="0" w:space="0" w:color="auto"/>
      </w:divBdr>
      <w:divsChild>
        <w:div w:id="1806583024">
          <w:marLeft w:val="0"/>
          <w:marRight w:val="0"/>
          <w:marTop w:val="0"/>
          <w:marBottom w:val="0"/>
          <w:divBdr>
            <w:top w:val="none" w:sz="0" w:space="0" w:color="auto"/>
            <w:left w:val="none" w:sz="0" w:space="0" w:color="auto"/>
            <w:bottom w:val="none" w:sz="0" w:space="0" w:color="auto"/>
            <w:right w:val="none" w:sz="0" w:space="0" w:color="auto"/>
          </w:divBdr>
        </w:div>
        <w:div w:id="1342126856">
          <w:marLeft w:val="0"/>
          <w:marRight w:val="0"/>
          <w:marTop w:val="0"/>
          <w:marBottom w:val="0"/>
          <w:divBdr>
            <w:top w:val="none" w:sz="0" w:space="0" w:color="auto"/>
            <w:left w:val="none" w:sz="0" w:space="0" w:color="auto"/>
            <w:bottom w:val="none" w:sz="0" w:space="0" w:color="auto"/>
            <w:right w:val="none" w:sz="0" w:space="0" w:color="auto"/>
          </w:divBdr>
          <w:divsChild>
            <w:div w:id="142360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700453">
      <w:bodyDiv w:val="1"/>
      <w:marLeft w:val="0"/>
      <w:marRight w:val="0"/>
      <w:marTop w:val="0"/>
      <w:marBottom w:val="0"/>
      <w:divBdr>
        <w:top w:val="none" w:sz="0" w:space="0" w:color="auto"/>
        <w:left w:val="none" w:sz="0" w:space="0" w:color="auto"/>
        <w:bottom w:val="none" w:sz="0" w:space="0" w:color="auto"/>
        <w:right w:val="none" w:sz="0" w:space="0" w:color="auto"/>
      </w:divBdr>
      <w:divsChild>
        <w:div w:id="284432228">
          <w:marLeft w:val="0"/>
          <w:marRight w:val="0"/>
          <w:marTop w:val="0"/>
          <w:marBottom w:val="144"/>
          <w:divBdr>
            <w:top w:val="none" w:sz="0" w:space="0" w:color="auto"/>
            <w:left w:val="none" w:sz="0" w:space="0" w:color="auto"/>
            <w:bottom w:val="none" w:sz="0" w:space="0" w:color="auto"/>
            <w:right w:val="none" w:sz="0" w:space="0" w:color="auto"/>
          </w:divBdr>
          <w:divsChild>
            <w:div w:id="406000728">
              <w:marLeft w:val="0"/>
              <w:marRight w:val="0"/>
              <w:marTop w:val="0"/>
              <w:marBottom w:val="0"/>
              <w:divBdr>
                <w:top w:val="none" w:sz="0" w:space="0" w:color="auto"/>
                <w:left w:val="none" w:sz="0" w:space="0" w:color="auto"/>
                <w:bottom w:val="none" w:sz="0" w:space="0" w:color="auto"/>
                <w:right w:val="none" w:sz="0" w:space="0" w:color="auto"/>
              </w:divBdr>
            </w:div>
            <w:div w:id="1876770209">
              <w:marLeft w:val="0"/>
              <w:marRight w:val="0"/>
              <w:marTop w:val="0"/>
              <w:marBottom w:val="0"/>
              <w:divBdr>
                <w:top w:val="none" w:sz="0" w:space="0" w:color="auto"/>
                <w:left w:val="none" w:sz="0" w:space="0" w:color="auto"/>
                <w:bottom w:val="none" w:sz="0" w:space="0" w:color="auto"/>
                <w:right w:val="none" w:sz="0" w:space="0" w:color="auto"/>
              </w:divBdr>
            </w:div>
            <w:div w:id="1724523820">
              <w:marLeft w:val="0"/>
              <w:marRight w:val="0"/>
              <w:marTop w:val="0"/>
              <w:marBottom w:val="0"/>
              <w:divBdr>
                <w:top w:val="none" w:sz="0" w:space="0" w:color="auto"/>
                <w:left w:val="none" w:sz="0" w:space="0" w:color="auto"/>
                <w:bottom w:val="none" w:sz="0" w:space="0" w:color="auto"/>
                <w:right w:val="none" w:sz="0" w:space="0" w:color="auto"/>
              </w:divBdr>
            </w:div>
            <w:div w:id="428745045">
              <w:marLeft w:val="0"/>
              <w:marRight w:val="0"/>
              <w:marTop w:val="0"/>
              <w:marBottom w:val="0"/>
              <w:divBdr>
                <w:top w:val="none" w:sz="0" w:space="0" w:color="auto"/>
                <w:left w:val="none" w:sz="0" w:space="0" w:color="auto"/>
                <w:bottom w:val="none" w:sz="0" w:space="0" w:color="auto"/>
                <w:right w:val="none" w:sz="0" w:space="0" w:color="auto"/>
              </w:divBdr>
            </w:div>
            <w:div w:id="1477841343">
              <w:marLeft w:val="0"/>
              <w:marRight w:val="0"/>
              <w:marTop w:val="0"/>
              <w:marBottom w:val="0"/>
              <w:divBdr>
                <w:top w:val="none" w:sz="0" w:space="0" w:color="auto"/>
                <w:left w:val="none" w:sz="0" w:space="0" w:color="auto"/>
                <w:bottom w:val="none" w:sz="0" w:space="0" w:color="auto"/>
                <w:right w:val="none" w:sz="0" w:space="0" w:color="auto"/>
              </w:divBdr>
            </w:div>
            <w:div w:id="1720857748">
              <w:marLeft w:val="0"/>
              <w:marRight w:val="0"/>
              <w:marTop w:val="0"/>
              <w:marBottom w:val="0"/>
              <w:divBdr>
                <w:top w:val="none" w:sz="0" w:space="0" w:color="auto"/>
                <w:left w:val="none" w:sz="0" w:space="0" w:color="auto"/>
                <w:bottom w:val="none" w:sz="0" w:space="0" w:color="auto"/>
                <w:right w:val="none" w:sz="0" w:space="0" w:color="auto"/>
              </w:divBdr>
            </w:div>
            <w:div w:id="669677063">
              <w:marLeft w:val="0"/>
              <w:marRight w:val="0"/>
              <w:marTop w:val="0"/>
              <w:marBottom w:val="0"/>
              <w:divBdr>
                <w:top w:val="none" w:sz="0" w:space="0" w:color="auto"/>
                <w:left w:val="none" w:sz="0" w:space="0" w:color="auto"/>
                <w:bottom w:val="none" w:sz="0" w:space="0" w:color="auto"/>
                <w:right w:val="none" w:sz="0" w:space="0" w:color="auto"/>
              </w:divBdr>
            </w:div>
            <w:div w:id="154146478">
              <w:marLeft w:val="0"/>
              <w:marRight w:val="0"/>
              <w:marTop w:val="0"/>
              <w:marBottom w:val="0"/>
              <w:divBdr>
                <w:top w:val="none" w:sz="0" w:space="0" w:color="auto"/>
                <w:left w:val="none" w:sz="0" w:space="0" w:color="auto"/>
                <w:bottom w:val="none" w:sz="0" w:space="0" w:color="auto"/>
                <w:right w:val="none" w:sz="0" w:space="0" w:color="auto"/>
              </w:divBdr>
            </w:div>
            <w:div w:id="719326763">
              <w:marLeft w:val="0"/>
              <w:marRight w:val="0"/>
              <w:marTop w:val="0"/>
              <w:marBottom w:val="0"/>
              <w:divBdr>
                <w:top w:val="none" w:sz="0" w:space="0" w:color="auto"/>
                <w:left w:val="none" w:sz="0" w:space="0" w:color="auto"/>
                <w:bottom w:val="none" w:sz="0" w:space="0" w:color="auto"/>
                <w:right w:val="none" w:sz="0" w:space="0" w:color="auto"/>
              </w:divBdr>
            </w:div>
          </w:divsChild>
        </w:div>
        <w:div w:id="1826508452">
          <w:marLeft w:val="0"/>
          <w:marRight w:val="0"/>
          <w:marTop w:val="0"/>
          <w:marBottom w:val="144"/>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image" Target="media/image1.png"/><Relationship Id="rId10"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25</Pages>
  <Words>5499</Words>
  <Characters>31350</Characters>
  <Application>Microsoft Macintosh Word</Application>
  <DocSecurity>0</DocSecurity>
  <Lines>261</Lines>
  <Paragraphs>73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 Sibio</dc:creator>
  <cp:lastModifiedBy>Na Ma</cp:lastModifiedBy>
  <cp:revision>2</cp:revision>
  <cp:lastPrinted>2014-11-03T12:27:00Z</cp:lastPrinted>
  <dcterms:created xsi:type="dcterms:W3CDTF">2015-07-13T17:07:00Z</dcterms:created>
  <dcterms:modified xsi:type="dcterms:W3CDTF">2015-07-13T17:07:00Z</dcterms:modified>
</cp:coreProperties>
</file>