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321" w:rsidRPr="004E2656" w:rsidRDefault="009E5321" w:rsidP="00A52C17">
      <w:pPr>
        <w:spacing w:line="360" w:lineRule="auto"/>
        <w:jc w:val="both"/>
        <w:rPr>
          <w:rFonts w:ascii="Book Antiqua" w:hAnsi="Book Antiqua"/>
          <w:b/>
        </w:rPr>
      </w:pPr>
      <w:r w:rsidRPr="004E2656">
        <w:rPr>
          <w:rFonts w:ascii="Book Antiqua" w:hAnsi="Book Antiqua"/>
          <w:b/>
        </w:rPr>
        <w:t xml:space="preserve">Name of Journal: </w:t>
      </w:r>
      <w:r w:rsidRPr="004E2656">
        <w:rPr>
          <w:rFonts w:ascii="Book Antiqua" w:hAnsi="Book Antiqua"/>
          <w:b/>
          <w:i/>
        </w:rPr>
        <w:t>World Journal of Stem Cells</w:t>
      </w:r>
    </w:p>
    <w:p w:rsidR="009E5321" w:rsidRPr="004E2656" w:rsidRDefault="009E5321" w:rsidP="00A52C17">
      <w:pPr>
        <w:spacing w:line="360" w:lineRule="auto"/>
        <w:jc w:val="both"/>
        <w:rPr>
          <w:rFonts w:ascii="Book Antiqua" w:hAnsi="Book Antiqua"/>
          <w:b/>
          <w:lang w:eastAsia="ja-JP"/>
        </w:rPr>
      </w:pPr>
      <w:r w:rsidRPr="004E2656">
        <w:rPr>
          <w:rFonts w:ascii="Book Antiqua" w:hAnsi="Book Antiqua"/>
          <w:b/>
        </w:rPr>
        <w:t>ESPS Manuscript NO: 20720</w:t>
      </w:r>
    </w:p>
    <w:p w:rsidR="009E5321" w:rsidRPr="004E2656" w:rsidRDefault="009E5321" w:rsidP="00A52C17">
      <w:pPr>
        <w:spacing w:line="360" w:lineRule="auto"/>
        <w:jc w:val="both"/>
        <w:rPr>
          <w:rFonts w:ascii="Book Antiqua" w:hAnsi="Book Antiqua"/>
          <w:b/>
        </w:rPr>
      </w:pPr>
      <w:r w:rsidRPr="004E2656">
        <w:rPr>
          <w:rFonts w:ascii="Book Antiqua" w:hAnsi="Book Antiqua"/>
          <w:b/>
        </w:rPr>
        <w:t>Manuscript Type: Review</w:t>
      </w:r>
    </w:p>
    <w:p w:rsidR="009E5321" w:rsidRPr="004E2656" w:rsidRDefault="009E5321" w:rsidP="00A52C17">
      <w:pPr>
        <w:spacing w:line="360" w:lineRule="auto"/>
        <w:jc w:val="both"/>
        <w:rPr>
          <w:rFonts w:ascii="Book Antiqua" w:eastAsia="宋体" w:hAnsi="Book Antiqua"/>
          <w:lang w:eastAsia="zh-CN"/>
        </w:rPr>
      </w:pPr>
    </w:p>
    <w:p w:rsidR="009E5321" w:rsidRPr="004E2656" w:rsidRDefault="009E5321" w:rsidP="00A52C17">
      <w:pPr>
        <w:spacing w:line="360" w:lineRule="auto"/>
        <w:jc w:val="both"/>
        <w:rPr>
          <w:rFonts w:ascii="Book Antiqua" w:hAnsi="Book Antiqua"/>
          <w:b/>
        </w:rPr>
      </w:pPr>
      <w:r w:rsidRPr="004E2656">
        <w:rPr>
          <w:rFonts w:ascii="Book Antiqua" w:hAnsi="Book Antiqua"/>
          <w:b/>
        </w:rPr>
        <w:t>Mucosal-associated invariant T cells from induced pluripotent stem cells: A novel approach for modeling human diseases</w:t>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rPr>
        <w:t xml:space="preserve">Sugimoto C </w:t>
      </w:r>
      <w:r w:rsidRPr="004E2656">
        <w:rPr>
          <w:rFonts w:ascii="Book Antiqua" w:hAnsi="Book Antiqua"/>
          <w:i/>
        </w:rPr>
        <w:t>et al.</w:t>
      </w:r>
      <w:r w:rsidRPr="004E2656">
        <w:rPr>
          <w:rFonts w:ascii="Book Antiqua" w:hAnsi="Book Antiqua"/>
          <w:b/>
        </w:rPr>
        <w:t xml:space="preserve"> </w:t>
      </w:r>
      <w:r w:rsidRPr="004E2656">
        <w:rPr>
          <w:rFonts w:ascii="Book Antiqua" w:hAnsi="Book Antiqua"/>
        </w:rPr>
        <w:t>MAIT cells from iPSCs</w:t>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b/>
        </w:rPr>
        <w:t>Chie Sugimoto, Hiroyoshi Fujita, Hiroshi Wakao</w:t>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outlineLvl w:val="0"/>
        <w:rPr>
          <w:rFonts w:ascii="Book Antiqua" w:hAnsi="Book Antiqua"/>
        </w:rPr>
      </w:pPr>
      <w:r w:rsidRPr="004E2656">
        <w:rPr>
          <w:rFonts w:ascii="Book Antiqua" w:hAnsi="Book Antiqua"/>
          <w:b/>
        </w:rPr>
        <w:t>Chie Sugimoto, Hiroyoshi Fujita, Hiroshi Wakao</w:t>
      </w:r>
      <w:r w:rsidRPr="004E2656">
        <w:rPr>
          <w:rFonts w:ascii="Book Antiqua" w:eastAsia="宋体" w:hAnsi="Book Antiqua"/>
          <w:b/>
          <w:lang w:eastAsia="zh-CN"/>
        </w:rPr>
        <w:t xml:space="preserve">, </w:t>
      </w:r>
      <w:r w:rsidRPr="004E2656">
        <w:rPr>
          <w:rFonts w:ascii="Book Antiqua" w:hAnsi="Book Antiqua"/>
        </w:rPr>
        <w:t>Department of Hygiene and Cellular Preventive Medicine, Graduate School of Medicine, Hokkaido University, Sapporo 060-8638, Japan</w:t>
      </w:r>
    </w:p>
    <w:p w:rsidR="009E5321" w:rsidRPr="004E2656" w:rsidRDefault="009E5321" w:rsidP="00A52C17">
      <w:pPr>
        <w:spacing w:line="360" w:lineRule="auto"/>
        <w:jc w:val="both"/>
        <w:rPr>
          <w:rFonts w:ascii="Book Antiqua" w:hAnsi="Book Antiqua"/>
          <w:b/>
        </w:rPr>
      </w:pPr>
    </w:p>
    <w:p w:rsidR="009E5321" w:rsidRPr="004E2656" w:rsidRDefault="009E5321" w:rsidP="00A52C17">
      <w:pPr>
        <w:spacing w:line="360" w:lineRule="auto"/>
        <w:jc w:val="both"/>
        <w:rPr>
          <w:rFonts w:ascii="Book Antiqua" w:hAnsi="Book Antiqua"/>
          <w:b/>
        </w:rPr>
      </w:pPr>
      <w:r w:rsidRPr="004E2656">
        <w:rPr>
          <w:rFonts w:ascii="Book Antiqua" w:hAnsi="Book Antiqua"/>
          <w:b/>
        </w:rPr>
        <w:t>Author contributions:</w:t>
      </w:r>
      <w:r w:rsidRPr="004E2656">
        <w:rPr>
          <w:rFonts w:ascii="Book Antiqua" w:eastAsia="宋体" w:hAnsi="Book Antiqua"/>
          <w:b/>
          <w:lang w:eastAsia="zh-CN"/>
        </w:rPr>
        <w:t xml:space="preserve"> </w:t>
      </w:r>
      <w:r w:rsidRPr="004E2656">
        <w:rPr>
          <w:rFonts w:ascii="Book Antiqua" w:hAnsi="Book Antiqua"/>
        </w:rPr>
        <w:t>All authors contributed to interpreting the collected data and writing the manuscript.</w:t>
      </w:r>
    </w:p>
    <w:p w:rsidR="009E5321" w:rsidRPr="004E2656" w:rsidRDefault="009E5321" w:rsidP="00A52C17">
      <w:pPr>
        <w:spacing w:line="360" w:lineRule="auto"/>
        <w:jc w:val="both"/>
        <w:outlineLvl w:val="0"/>
        <w:rPr>
          <w:rStyle w:val="textitalic"/>
          <w:rFonts w:ascii="Book Antiqua" w:eastAsia="宋体" w:hAnsi="Book Antiqua" w:cs="Arial"/>
          <w:lang w:eastAsia="zh-CN"/>
        </w:rPr>
      </w:pPr>
    </w:p>
    <w:p w:rsidR="009E5321" w:rsidRPr="004E2656" w:rsidRDefault="009E5321" w:rsidP="00A52C17">
      <w:pPr>
        <w:autoSpaceDE w:val="0"/>
        <w:autoSpaceDN w:val="0"/>
        <w:adjustRightInd w:val="0"/>
        <w:spacing w:line="360" w:lineRule="auto"/>
        <w:jc w:val="both"/>
        <w:rPr>
          <w:rFonts w:ascii="Book Antiqua" w:eastAsia="宋体" w:hAnsi="Book Antiqua" w:cs="Arial"/>
          <w:lang w:eastAsia="zh-CN"/>
        </w:rPr>
      </w:pPr>
      <w:r w:rsidRPr="004E2656">
        <w:rPr>
          <w:rFonts w:ascii="Book Antiqua" w:hAnsi="Book Antiqua"/>
          <w:b/>
        </w:rPr>
        <w:t xml:space="preserve">Conflict-of-interest </w:t>
      </w:r>
      <w:bookmarkStart w:id="0" w:name="OLE_LINK24"/>
      <w:bookmarkStart w:id="1" w:name="OLE_LINK25"/>
      <w:r w:rsidRPr="004E2656">
        <w:rPr>
          <w:rFonts w:ascii="Book Antiqua" w:hAnsi="Book Antiqua"/>
          <w:b/>
        </w:rPr>
        <w:t>statement</w:t>
      </w:r>
      <w:bookmarkEnd w:id="0"/>
      <w:bookmarkEnd w:id="1"/>
      <w:r w:rsidRPr="004E2656">
        <w:rPr>
          <w:rFonts w:ascii="Book Antiqua" w:hAnsi="Book Antiqua"/>
          <w:b/>
        </w:rPr>
        <w:t>:</w:t>
      </w:r>
      <w:r w:rsidRPr="004E2656">
        <w:rPr>
          <w:rFonts w:ascii="Book Antiqua" w:eastAsia="宋体" w:hAnsi="Book Antiqua"/>
          <w:b/>
          <w:lang w:eastAsia="zh-CN"/>
        </w:rPr>
        <w:t xml:space="preserve"> </w:t>
      </w:r>
      <w:r w:rsidRPr="004E2656">
        <w:rPr>
          <w:rFonts w:ascii="Book Antiqua" w:hAnsi="Book Antiqua" w:cs="Arial"/>
        </w:rPr>
        <w:t>The authors declare no conflict of interests for this article.</w:t>
      </w:r>
    </w:p>
    <w:p w:rsidR="009E5321" w:rsidRPr="004E2656" w:rsidRDefault="009E5321" w:rsidP="00A52C17">
      <w:pPr>
        <w:autoSpaceDE w:val="0"/>
        <w:autoSpaceDN w:val="0"/>
        <w:adjustRightInd w:val="0"/>
        <w:spacing w:line="360" w:lineRule="auto"/>
        <w:jc w:val="both"/>
        <w:rPr>
          <w:rFonts w:ascii="Book Antiqua" w:eastAsia="宋体" w:hAnsi="Book Antiqua" w:cs="Arial"/>
          <w:lang w:eastAsia="zh-CN"/>
        </w:rPr>
      </w:pPr>
    </w:p>
    <w:p w:rsidR="009E5321" w:rsidRPr="004E2656" w:rsidRDefault="009E5321" w:rsidP="00A52C17">
      <w:pPr>
        <w:spacing w:line="360" w:lineRule="auto"/>
        <w:jc w:val="both"/>
        <w:rPr>
          <w:rFonts w:ascii="Book Antiqua" w:hAnsi="Book Antiqua"/>
        </w:rPr>
      </w:pPr>
      <w:bookmarkStart w:id="2" w:name="OLE_LINK507"/>
      <w:bookmarkStart w:id="3" w:name="OLE_LINK506"/>
      <w:bookmarkStart w:id="4" w:name="OLE_LINK496"/>
      <w:bookmarkStart w:id="5" w:name="OLE_LINK479"/>
      <w:r w:rsidRPr="004E2656">
        <w:rPr>
          <w:rFonts w:ascii="Book Antiqua" w:hAnsi="Book Antiqua"/>
          <w:b/>
        </w:rPr>
        <w:t xml:space="preserve">Open-Access: </w:t>
      </w:r>
      <w:r w:rsidRPr="004E2656">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9E5321" w:rsidRPr="004E2656" w:rsidRDefault="009E5321" w:rsidP="00A52C17">
      <w:pPr>
        <w:spacing w:line="360" w:lineRule="auto"/>
        <w:jc w:val="both"/>
        <w:outlineLvl w:val="0"/>
        <w:rPr>
          <w:rFonts w:ascii="Book Antiqua" w:eastAsia="宋体" w:hAnsi="Book Antiqua" w:cs="Book Antiqua"/>
          <w:b/>
          <w:lang w:eastAsia="zh-CN"/>
        </w:rPr>
      </w:pPr>
    </w:p>
    <w:p w:rsidR="009E5321" w:rsidRPr="004E2656" w:rsidRDefault="009E5321" w:rsidP="00A64471">
      <w:pPr>
        <w:spacing w:line="360" w:lineRule="auto"/>
        <w:ind w:rightChars="50" w:right="120"/>
        <w:jc w:val="both"/>
        <w:rPr>
          <w:rFonts w:ascii="Book Antiqua" w:eastAsia="宋体" w:hAnsi="Book Antiqua" w:cs="Arial"/>
          <w:b/>
          <w:bCs/>
          <w:lang w:eastAsia="zh-CN"/>
        </w:rPr>
      </w:pPr>
      <w:r w:rsidRPr="004E2656">
        <w:rPr>
          <w:rFonts w:ascii="Book Antiqua" w:hAnsi="Book Antiqua"/>
          <w:b/>
        </w:rPr>
        <w:lastRenderedPageBreak/>
        <w:t>Correspondence to:</w:t>
      </w:r>
      <w:r w:rsidRPr="004E2656">
        <w:rPr>
          <w:rFonts w:ascii="Book Antiqua" w:eastAsia="宋体" w:hAnsi="Book Antiqua" w:cs="Arial"/>
          <w:b/>
          <w:bCs/>
          <w:lang w:eastAsia="zh-CN"/>
        </w:rPr>
        <w:t xml:space="preserve"> </w:t>
      </w:r>
      <w:r w:rsidRPr="004E2656">
        <w:rPr>
          <w:rFonts w:ascii="Book Antiqua" w:hAnsi="Book Antiqua"/>
          <w:b/>
        </w:rPr>
        <w:t>Hiroshi Wakao, PhD,</w:t>
      </w:r>
      <w:r w:rsidRPr="004E2656">
        <w:rPr>
          <w:rFonts w:ascii="Book Antiqua" w:hAnsi="Book Antiqua"/>
        </w:rPr>
        <w:t xml:space="preserve"> Department of Hygiene and Cellular Preventive Medicine, Graduate School of Medicine, Hokkaido University, </w:t>
      </w:r>
      <w:r w:rsidRPr="00D71084">
        <w:rPr>
          <w:rFonts w:ascii="Book Antiqua" w:hAnsi="Book Antiqua"/>
        </w:rPr>
        <w:t xml:space="preserve">N15W7 Kita-ku, </w:t>
      </w:r>
      <w:r w:rsidRPr="004E2656">
        <w:rPr>
          <w:rFonts w:ascii="Book Antiqua" w:hAnsi="Book Antiqua"/>
        </w:rPr>
        <w:t>Sapporo 060-8638, Japan</w:t>
      </w:r>
      <w:r w:rsidRPr="004E2656">
        <w:rPr>
          <w:rFonts w:ascii="Book Antiqua" w:eastAsia="宋体" w:hAnsi="Book Antiqua"/>
          <w:lang w:eastAsia="zh-CN"/>
        </w:rPr>
        <w:t xml:space="preserve">. </w:t>
      </w:r>
      <w:hyperlink r:id="rId8" w:history="1">
        <w:r w:rsidRPr="004E2656">
          <w:rPr>
            <w:rStyle w:val="Hyperlink"/>
            <w:rFonts w:ascii="Book Antiqua" w:hAnsi="Book Antiqua"/>
            <w:color w:val="auto"/>
            <w:u w:val="none"/>
          </w:rPr>
          <w:t>hwakao@med.hokudai.ac.jp</w:t>
        </w:r>
      </w:hyperlink>
    </w:p>
    <w:p w:rsidR="009E5321" w:rsidRPr="004E2656" w:rsidRDefault="009E5321" w:rsidP="00A52C17">
      <w:pPr>
        <w:spacing w:line="360" w:lineRule="auto"/>
        <w:jc w:val="both"/>
        <w:rPr>
          <w:rFonts w:ascii="Book Antiqua" w:hAnsi="Book Antiqua"/>
        </w:rPr>
      </w:pPr>
      <w:r w:rsidRPr="004E2656">
        <w:rPr>
          <w:rFonts w:ascii="Book Antiqua" w:hAnsi="Book Antiqua"/>
          <w:b/>
          <w:bCs/>
          <w:color w:val="000000"/>
        </w:rPr>
        <w:t>Telephone:</w:t>
      </w:r>
      <w:r w:rsidRPr="004E2656">
        <w:rPr>
          <w:rFonts w:ascii="Book Antiqua" w:eastAsia="宋体" w:hAnsi="Book Antiqua"/>
          <w:b/>
          <w:bCs/>
          <w:color w:val="000000"/>
          <w:lang w:eastAsia="zh-CN"/>
        </w:rPr>
        <w:t xml:space="preserve"> </w:t>
      </w:r>
      <w:r w:rsidRPr="004E2656">
        <w:rPr>
          <w:rFonts w:ascii="Book Antiqua" w:hAnsi="Book Antiqua"/>
        </w:rPr>
        <w:t>+81-11-7065066</w:t>
      </w:r>
    </w:p>
    <w:p w:rsidR="009E5321" w:rsidRPr="004E2656" w:rsidRDefault="009E5321" w:rsidP="00A52C17">
      <w:pPr>
        <w:spacing w:line="360" w:lineRule="auto"/>
        <w:jc w:val="both"/>
        <w:rPr>
          <w:rFonts w:ascii="Book Antiqua" w:hAnsi="Book Antiqua"/>
        </w:rPr>
      </w:pPr>
      <w:r w:rsidRPr="004E2656">
        <w:rPr>
          <w:rFonts w:ascii="Book Antiqua" w:hAnsi="Book Antiqua"/>
          <w:b/>
        </w:rPr>
        <w:t>Fax:</w:t>
      </w:r>
      <w:r w:rsidRPr="004E2656">
        <w:rPr>
          <w:rFonts w:ascii="Book Antiqua" w:hAnsi="Book Antiqua"/>
        </w:rPr>
        <w:t xml:space="preserve"> +81-11-7067819</w:t>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b/>
        </w:rPr>
        <w:t xml:space="preserve">Received: </w:t>
      </w:r>
      <w:r w:rsidRPr="004E2656">
        <w:rPr>
          <w:rFonts w:ascii="Book Antiqua" w:eastAsia="宋体" w:hAnsi="Book Antiqua"/>
          <w:lang w:eastAsia="zh-CN"/>
        </w:rPr>
        <w:t>June 17, 2015</w:t>
      </w:r>
    </w:p>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b/>
        </w:rPr>
        <w:t>Peer-review started:</w:t>
      </w:r>
      <w:r w:rsidRPr="004E2656">
        <w:rPr>
          <w:rFonts w:ascii="Book Antiqua" w:eastAsia="宋体" w:hAnsi="Book Antiqua"/>
          <w:b/>
          <w:lang w:eastAsia="zh-CN"/>
        </w:rPr>
        <w:t xml:space="preserve"> </w:t>
      </w:r>
      <w:r w:rsidRPr="004E2656">
        <w:rPr>
          <w:rFonts w:ascii="Book Antiqua" w:eastAsia="宋体" w:hAnsi="Book Antiqua"/>
          <w:lang w:eastAsia="zh-CN"/>
        </w:rPr>
        <w:t>June 20, 2015</w:t>
      </w:r>
    </w:p>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b/>
        </w:rPr>
        <w:t>First decision:</w:t>
      </w:r>
      <w:r w:rsidRPr="004E2656">
        <w:rPr>
          <w:rFonts w:ascii="Book Antiqua" w:hAnsi="Book Antiqua"/>
        </w:rPr>
        <w:t xml:space="preserve"> August</w:t>
      </w:r>
      <w:r w:rsidRPr="004E2656">
        <w:rPr>
          <w:rFonts w:ascii="Book Antiqua" w:eastAsia="宋体" w:hAnsi="Book Antiqua"/>
          <w:lang w:eastAsia="zh-CN"/>
        </w:rPr>
        <w:t xml:space="preserve"> 14, 2015</w:t>
      </w:r>
    </w:p>
    <w:p w:rsidR="009E5321" w:rsidRPr="004E2656" w:rsidRDefault="009E5321" w:rsidP="0072202B">
      <w:pPr>
        <w:spacing w:line="360" w:lineRule="auto"/>
        <w:rPr>
          <w:rFonts w:ascii="Book Antiqua" w:eastAsia="宋体" w:hAnsi="Book Antiqua"/>
          <w:lang w:eastAsia="zh-CN"/>
        </w:rPr>
      </w:pPr>
      <w:r w:rsidRPr="004E2656">
        <w:rPr>
          <w:rFonts w:ascii="Book Antiqua" w:hAnsi="Book Antiqua"/>
          <w:b/>
        </w:rPr>
        <w:t xml:space="preserve">Revised: </w:t>
      </w:r>
      <w:r w:rsidRPr="004E2656">
        <w:rPr>
          <w:rFonts w:ascii="Book Antiqua" w:hAnsi="Book Antiqua"/>
        </w:rPr>
        <w:t>September</w:t>
      </w:r>
      <w:r w:rsidRPr="004E2656">
        <w:rPr>
          <w:rFonts w:ascii="Book Antiqua" w:eastAsia="宋体" w:hAnsi="Book Antiqua"/>
          <w:lang w:eastAsia="zh-CN"/>
        </w:rPr>
        <w:t xml:space="preserve"> 17, 2015</w:t>
      </w:r>
    </w:p>
    <w:p w:rsidR="009E5321" w:rsidRPr="004E2656" w:rsidRDefault="009E5321" w:rsidP="00A52C17">
      <w:pPr>
        <w:spacing w:line="360" w:lineRule="auto"/>
        <w:jc w:val="both"/>
        <w:rPr>
          <w:rFonts w:ascii="Book Antiqua" w:hAnsi="Book Antiqua"/>
          <w:b/>
        </w:rPr>
      </w:pPr>
      <w:r w:rsidRPr="004E2656">
        <w:rPr>
          <w:rFonts w:ascii="Book Antiqua" w:hAnsi="Book Antiqua"/>
          <w:b/>
        </w:rPr>
        <w:t xml:space="preserve">Accepted: </w:t>
      </w:r>
      <w:r w:rsidR="00A64471" w:rsidRPr="00A64471">
        <w:rPr>
          <w:rFonts w:ascii="Book Antiqua" w:hAnsi="Book Antiqua"/>
        </w:rPr>
        <w:t>February 14, 2016</w:t>
      </w:r>
    </w:p>
    <w:p w:rsidR="009E5321" w:rsidRPr="004E2656" w:rsidRDefault="009E5321" w:rsidP="00A52C17">
      <w:pPr>
        <w:spacing w:line="360" w:lineRule="auto"/>
        <w:jc w:val="both"/>
        <w:rPr>
          <w:rFonts w:ascii="Book Antiqua" w:hAnsi="Book Antiqua"/>
          <w:b/>
        </w:rPr>
      </w:pPr>
      <w:r w:rsidRPr="004E2656">
        <w:rPr>
          <w:rFonts w:ascii="Book Antiqua" w:hAnsi="Book Antiqua"/>
          <w:b/>
        </w:rPr>
        <w:t>Article in press:</w:t>
      </w:r>
    </w:p>
    <w:p w:rsidR="009E5321" w:rsidRPr="004E2656" w:rsidRDefault="009E5321" w:rsidP="00A52C17">
      <w:pPr>
        <w:spacing w:line="360" w:lineRule="auto"/>
        <w:jc w:val="both"/>
        <w:rPr>
          <w:rFonts w:ascii="Book Antiqua" w:hAnsi="Book Antiqua"/>
        </w:rPr>
      </w:pPr>
      <w:r w:rsidRPr="004E2656">
        <w:rPr>
          <w:rFonts w:ascii="Book Antiqua" w:hAnsi="Book Antiqua"/>
          <w:b/>
        </w:rPr>
        <w:t>Published online:</w:t>
      </w:r>
    </w:p>
    <w:p w:rsidR="009E5321" w:rsidRPr="004E2656" w:rsidRDefault="009E5321" w:rsidP="00A52C17">
      <w:pPr>
        <w:spacing w:line="360" w:lineRule="auto"/>
        <w:jc w:val="both"/>
        <w:rPr>
          <w:rFonts w:ascii="Book Antiqua" w:hAnsi="Book Antiqua"/>
          <w:b/>
        </w:rPr>
        <w:sectPr w:rsidR="009E5321" w:rsidRPr="004E2656" w:rsidSect="00684B55">
          <w:headerReference w:type="default" r:id="rId9"/>
          <w:footerReference w:type="even" r:id="rId10"/>
          <w:footerReference w:type="default" r:id="rId11"/>
          <w:pgSz w:w="12240" w:h="15840"/>
          <w:pgMar w:top="1440" w:right="1440" w:bottom="1440" w:left="1440" w:header="720" w:footer="720" w:gutter="0"/>
          <w:cols w:space="720"/>
        </w:sect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b/>
        </w:rPr>
        <w:lastRenderedPageBreak/>
        <w:t>Abstract</w:t>
      </w:r>
    </w:p>
    <w:p w:rsidR="009E5321" w:rsidRPr="004E2656" w:rsidRDefault="009E5321" w:rsidP="00A52C17">
      <w:pPr>
        <w:spacing w:line="360" w:lineRule="auto"/>
        <w:jc w:val="both"/>
        <w:rPr>
          <w:rFonts w:ascii="Book Antiqua" w:hAnsi="Book Antiqua" w:cs="Arial"/>
          <w:lang w:eastAsia="ja-JP"/>
        </w:rPr>
      </w:pPr>
      <w:r w:rsidRPr="004E2656">
        <w:rPr>
          <w:rFonts w:ascii="Book Antiqua" w:hAnsi="Book Antiqua" w:cs="Arial"/>
        </w:rPr>
        <w:t xml:space="preserve">Mice have frequently been used to model human diseases involving immune dysregulation such as autoimmune and inflammatory diseases. These models help elucidate the mechanisms underlying the disease and in the development of novel therapies. </w:t>
      </w:r>
      <w:r w:rsidRPr="004E2656">
        <w:rPr>
          <w:rFonts w:ascii="Book Antiqua" w:hAnsi="Book Antiqua" w:cs="Arial"/>
          <w:lang w:eastAsia="ja-JP"/>
        </w:rPr>
        <w:t xml:space="preserve">However, if mice are deficient in certain cells and/or effectors associated with human diseases, how can their functions be investigated in this species? Mucosal-associated invariant T (MAIT) cells, a novel innate-like T cell family member, are a good example. MAIT cells are abundant in humans but scarce in laboratory mice. MAIT cells harbor an invariant T cell receptor and recognize nonpeptidic antigens vitamin B2 metabolites from bacteria and yeasts. Recent studies have shown that MAIT cells play a pivotal role in human diseases such as bacterial infections and autoimmune and inflammatory diseases. MAIT cells possess granulysin, a human-specific effector molecule, but granulysin and its homologue are absent in mice. Furthermore, MAIT cells show poor proliferation </w:t>
      </w:r>
      <w:r w:rsidRPr="004E2656">
        <w:rPr>
          <w:rFonts w:ascii="Book Antiqua" w:hAnsi="Book Antiqua" w:cs="Arial"/>
          <w:i/>
          <w:lang w:eastAsia="ja-JP"/>
        </w:rPr>
        <w:t>in vitro</w:t>
      </w:r>
      <w:r w:rsidRPr="004E2656">
        <w:rPr>
          <w:rFonts w:ascii="Book Antiqua" w:hAnsi="Book Antiqua" w:cs="Arial"/>
          <w:lang w:eastAsia="ja-JP"/>
        </w:rPr>
        <w:t xml:space="preserve">. To overcome these problems and further our knowledge of MAIT cells, we have established a method to expand MAIT cells </w:t>
      </w:r>
      <w:r w:rsidRPr="004E2656">
        <w:rPr>
          <w:rFonts w:ascii="Book Antiqua" w:hAnsi="Book Antiqua" w:cs="Arial"/>
          <w:i/>
          <w:lang w:eastAsia="ja-JP"/>
        </w:rPr>
        <w:t>via</w:t>
      </w:r>
      <w:r w:rsidRPr="004E2656">
        <w:rPr>
          <w:rFonts w:ascii="Book Antiqua" w:hAnsi="Book Antiqua" w:cs="Arial"/>
          <w:lang w:eastAsia="ja-JP"/>
        </w:rPr>
        <w:t xml:space="preserve"> induced pluripotent stem cells (iPSCs). In this review, we describe recent advances in the field of MAIT cell research and our approach for human disease modeling with iPSC-derived MAIT cells.</w:t>
      </w:r>
    </w:p>
    <w:p w:rsidR="009E5321" w:rsidRPr="004E2656" w:rsidRDefault="009E5321" w:rsidP="00A52C17">
      <w:pPr>
        <w:spacing w:line="360" w:lineRule="auto"/>
        <w:jc w:val="both"/>
        <w:outlineLvl w:val="0"/>
        <w:rPr>
          <w:rFonts w:ascii="Book Antiqua" w:hAnsi="Book Antiqua"/>
          <w:b/>
        </w:rPr>
      </w:pPr>
    </w:p>
    <w:p w:rsidR="009E5321" w:rsidRPr="004E2656" w:rsidRDefault="009E5321" w:rsidP="00A52C17">
      <w:pPr>
        <w:spacing w:line="360" w:lineRule="auto"/>
        <w:jc w:val="both"/>
        <w:outlineLvl w:val="0"/>
        <w:rPr>
          <w:rFonts w:ascii="Book Antiqua" w:hAnsi="Book Antiqua"/>
        </w:rPr>
      </w:pPr>
      <w:r w:rsidRPr="004E2656">
        <w:rPr>
          <w:rFonts w:ascii="Book Antiqua" w:hAnsi="Book Antiqua"/>
          <w:b/>
        </w:rPr>
        <w:t>Key words:</w:t>
      </w:r>
      <w:r w:rsidRPr="004E2656">
        <w:rPr>
          <w:rFonts w:ascii="Book Antiqua" w:hAnsi="Book Antiqua"/>
        </w:rPr>
        <w:t xml:space="preserve"> </w:t>
      </w:r>
      <w:r w:rsidRPr="004E2656">
        <w:rPr>
          <w:rFonts w:ascii="Book Antiqua" w:hAnsi="Book Antiqua" w:cs="Arial"/>
          <w:lang w:eastAsia="ja-JP"/>
        </w:rPr>
        <w:t>Mucosal-associated invariant T</w:t>
      </w:r>
      <w:r w:rsidRPr="004E2656">
        <w:rPr>
          <w:rFonts w:ascii="Book Antiqua" w:hAnsi="Book Antiqua"/>
        </w:rPr>
        <w:t xml:space="preserve"> cells; </w:t>
      </w:r>
      <w:r w:rsidRPr="004E2656">
        <w:rPr>
          <w:rFonts w:ascii="Book Antiqua" w:hAnsi="Book Antiqua" w:cs="Arial"/>
          <w:lang w:eastAsia="ja-JP"/>
        </w:rPr>
        <w:t xml:space="preserve">Induced pluripotent stem cells; </w:t>
      </w:r>
      <w:r w:rsidRPr="004E2656">
        <w:rPr>
          <w:rFonts w:ascii="Book Antiqua" w:hAnsi="Book Antiqua"/>
        </w:rPr>
        <w:t>Differentiation; Adoptive transfer; Inflammatory diseases; Autoimmune diseases; Infectious diseases; Immunocompromised mouse; Disease modeling</w:t>
      </w:r>
    </w:p>
    <w:p w:rsidR="009E5321" w:rsidRPr="004E2656" w:rsidRDefault="009E5321" w:rsidP="00A52C17">
      <w:pPr>
        <w:spacing w:line="360" w:lineRule="auto"/>
        <w:jc w:val="both"/>
        <w:outlineLvl w:val="0"/>
        <w:rPr>
          <w:rFonts w:ascii="Book Antiqua" w:hAnsi="Book Antiqua"/>
        </w:rPr>
      </w:pPr>
    </w:p>
    <w:p w:rsidR="009E5321" w:rsidRPr="004E2656" w:rsidRDefault="009E5321" w:rsidP="00A52C17">
      <w:pPr>
        <w:snapToGrid w:val="0"/>
        <w:spacing w:line="360" w:lineRule="auto"/>
        <w:jc w:val="both"/>
        <w:rPr>
          <w:rFonts w:ascii="Book Antiqua" w:eastAsia="宋体" w:hAnsi="Book Antiqua"/>
          <w:lang w:eastAsia="zh-CN"/>
        </w:rPr>
      </w:pPr>
      <w:r w:rsidRPr="004E2656">
        <w:rPr>
          <w:rFonts w:ascii="Book Antiqua" w:hAnsi="Book Antiqua"/>
        </w:rPr>
        <w:t xml:space="preserve">© </w:t>
      </w:r>
      <w:r w:rsidRPr="004E2656">
        <w:rPr>
          <w:rFonts w:ascii="Book Antiqua" w:hAnsi="Book Antiqua"/>
          <w:b/>
        </w:rPr>
        <w:t>The Author(s) 2016</w:t>
      </w:r>
      <w:r w:rsidRPr="004E2656">
        <w:rPr>
          <w:rFonts w:ascii="Book Antiqua" w:hAnsi="Book Antiqua"/>
        </w:rPr>
        <w:t>. Published by Baishideng Publishing Group Inc. All rights reserved.</w:t>
      </w:r>
    </w:p>
    <w:p w:rsidR="009E5321" w:rsidRPr="004E2656" w:rsidRDefault="009E5321" w:rsidP="00A52C17">
      <w:pPr>
        <w:snapToGrid w:val="0"/>
        <w:spacing w:line="360" w:lineRule="auto"/>
        <w:jc w:val="both"/>
        <w:rPr>
          <w:rFonts w:ascii="Book Antiqua" w:eastAsia="宋体" w:hAnsi="Book Antiqua"/>
          <w:lang w:eastAsia="zh-CN"/>
        </w:rPr>
      </w:pPr>
    </w:p>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b/>
        </w:rPr>
        <w:t>Core tip:</w:t>
      </w:r>
      <w:r w:rsidRPr="004E2656">
        <w:rPr>
          <w:rFonts w:ascii="Book Antiqua" w:hAnsi="Book Antiqua" w:cs="Arial"/>
          <w:b/>
        </w:rPr>
        <w:t xml:space="preserve"> </w:t>
      </w:r>
      <w:r w:rsidRPr="004E2656">
        <w:rPr>
          <w:rFonts w:ascii="Book Antiqua" w:hAnsi="Book Antiqua"/>
        </w:rPr>
        <w:t xml:space="preserve">Mucosal-associated invariant T (MAIT) cells, a novel innate-like T cell subset abundant in humans, play a pivotal role in immune-dysregulated diseases. However, MAIT cells are quite rare in laboratory mice and show poor proliferation </w:t>
      </w:r>
      <w:r w:rsidRPr="004E2656">
        <w:rPr>
          <w:rFonts w:ascii="Book Antiqua" w:hAnsi="Book Antiqua"/>
          <w:i/>
        </w:rPr>
        <w:t>in vitro</w:t>
      </w:r>
      <w:r w:rsidRPr="004E2656">
        <w:rPr>
          <w:rFonts w:ascii="Book Antiqua" w:hAnsi="Book Antiqua"/>
        </w:rPr>
        <w:t xml:space="preserve">. This makes it difficult to delineate their physiological functions in health and disease. </w:t>
      </w:r>
      <w:r w:rsidRPr="004E2656">
        <w:rPr>
          <w:rFonts w:ascii="Book Antiqua" w:hAnsi="Book Antiqua"/>
        </w:rPr>
        <w:lastRenderedPageBreak/>
        <w:t xml:space="preserve">Therefore, we developed a method to generate human MAIT cells from induced pluripotent stem cells </w:t>
      </w:r>
      <w:r w:rsidRPr="004E2656">
        <w:rPr>
          <w:rFonts w:ascii="Book Antiqua" w:eastAsia="宋体" w:hAnsi="Book Antiqua"/>
          <w:lang w:eastAsia="zh-CN"/>
        </w:rPr>
        <w:t>[</w:t>
      </w:r>
      <w:r w:rsidRPr="004E2656">
        <w:rPr>
          <w:rFonts w:ascii="Book Antiqua" w:hAnsi="Book Antiqua"/>
          <w:lang w:eastAsia="ja-JP"/>
        </w:rPr>
        <w:t>redifferentiation of MAI</w:t>
      </w:r>
      <w:r w:rsidRPr="004E2656">
        <w:rPr>
          <w:rFonts w:ascii="Book Antiqua" w:hAnsi="Book Antiqua"/>
        </w:rPr>
        <w:t xml:space="preserve">T </w:t>
      </w:r>
      <w:r w:rsidRPr="004E2656">
        <w:rPr>
          <w:rFonts w:ascii="Book Antiqua" w:eastAsia="宋体" w:hAnsi="Book Antiqua"/>
          <w:lang w:eastAsia="zh-CN"/>
        </w:rPr>
        <w:t>(</w:t>
      </w:r>
      <w:r w:rsidRPr="004E2656">
        <w:rPr>
          <w:rFonts w:ascii="Book Antiqua" w:hAnsi="Book Antiqua"/>
        </w:rPr>
        <w:t>reMAIT</w:t>
      </w:r>
      <w:r w:rsidRPr="004E2656">
        <w:rPr>
          <w:rFonts w:ascii="Book Antiqua" w:eastAsia="宋体" w:hAnsi="Book Antiqua"/>
          <w:lang w:eastAsia="zh-CN"/>
        </w:rPr>
        <w:t>)</w:t>
      </w:r>
      <w:r w:rsidRPr="004E2656">
        <w:rPr>
          <w:rFonts w:ascii="Book Antiqua" w:hAnsi="Book Antiqua"/>
        </w:rPr>
        <w:t xml:space="preserve"> cells</w:t>
      </w:r>
      <w:r w:rsidRPr="004E2656">
        <w:rPr>
          <w:rFonts w:ascii="Book Antiqua" w:eastAsia="宋体" w:hAnsi="Book Antiqua"/>
          <w:lang w:eastAsia="zh-CN"/>
        </w:rPr>
        <w:t>]</w:t>
      </w:r>
      <w:r w:rsidRPr="004E2656">
        <w:rPr>
          <w:rFonts w:ascii="Book Antiqua" w:hAnsi="Book Antiqua"/>
        </w:rPr>
        <w:t>. Given that reMAIT cells harbor characteristics quasi-identical to those found in MAIT cells from human peripheral blood, they will be useful to model human diseases in animals.</w:t>
      </w:r>
    </w:p>
    <w:p w:rsidR="009E5321" w:rsidRPr="004E2656" w:rsidRDefault="009E5321" w:rsidP="00A52C17">
      <w:pPr>
        <w:spacing w:line="360" w:lineRule="auto"/>
        <w:jc w:val="both"/>
        <w:rPr>
          <w:rFonts w:ascii="Book Antiqua" w:eastAsia="宋体" w:hAnsi="Book Antiqua"/>
          <w:lang w:eastAsia="zh-CN"/>
        </w:rPr>
      </w:pPr>
    </w:p>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rPr>
        <w:t>Sugimoto</w:t>
      </w:r>
      <w:r w:rsidRPr="004E2656">
        <w:rPr>
          <w:rFonts w:ascii="Book Antiqua" w:eastAsia="宋体" w:hAnsi="Book Antiqua"/>
          <w:lang w:eastAsia="zh-CN"/>
        </w:rPr>
        <w:t xml:space="preserve"> C, </w:t>
      </w:r>
      <w:r w:rsidRPr="004E2656">
        <w:rPr>
          <w:rFonts w:ascii="Book Antiqua" w:hAnsi="Book Antiqua"/>
        </w:rPr>
        <w:t>Fujita</w:t>
      </w:r>
      <w:r w:rsidRPr="004E2656">
        <w:rPr>
          <w:rFonts w:ascii="Book Antiqua" w:eastAsia="宋体" w:hAnsi="Book Antiqua"/>
          <w:lang w:eastAsia="zh-CN"/>
        </w:rPr>
        <w:t xml:space="preserve"> H, </w:t>
      </w:r>
      <w:r w:rsidRPr="004E2656">
        <w:rPr>
          <w:rFonts w:ascii="Book Antiqua" w:hAnsi="Book Antiqua"/>
        </w:rPr>
        <w:t>Wakao</w:t>
      </w:r>
      <w:r w:rsidRPr="004E2656">
        <w:rPr>
          <w:rFonts w:ascii="Book Antiqua" w:eastAsia="宋体" w:hAnsi="Book Antiqua"/>
          <w:lang w:eastAsia="zh-CN"/>
        </w:rPr>
        <w:t xml:space="preserve"> H. </w:t>
      </w:r>
      <w:r w:rsidRPr="004E2656">
        <w:rPr>
          <w:rFonts w:ascii="Book Antiqua" w:hAnsi="Book Antiqua"/>
        </w:rPr>
        <w:t>Mucosal-associated invariant T cells from induced pluripotent stem cells: A novel approach for modeling human diseases</w:t>
      </w:r>
      <w:r w:rsidRPr="004E2656">
        <w:rPr>
          <w:rFonts w:ascii="Book Antiqua" w:eastAsia="宋体" w:hAnsi="Book Antiqua"/>
          <w:lang w:eastAsia="zh-CN"/>
        </w:rPr>
        <w:t xml:space="preserve">. </w:t>
      </w:r>
      <w:r w:rsidRPr="004E2656">
        <w:rPr>
          <w:rFonts w:ascii="Book Antiqua" w:hAnsi="Book Antiqua"/>
          <w:i/>
          <w:iCs/>
        </w:rPr>
        <w:t>World J Stem Cells</w:t>
      </w:r>
      <w:r w:rsidRPr="004E2656">
        <w:rPr>
          <w:rFonts w:ascii="Book Antiqua" w:eastAsia="宋体" w:hAnsi="Book Antiqua"/>
          <w:iCs/>
          <w:lang w:eastAsia="zh-CN"/>
        </w:rPr>
        <w:t xml:space="preserve"> 2016; In press</w:t>
      </w:r>
    </w:p>
    <w:p w:rsidR="009E5321" w:rsidRPr="004E2656" w:rsidRDefault="009E5321" w:rsidP="00A52C17">
      <w:pPr>
        <w:spacing w:line="360" w:lineRule="auto"/>
        <w:jc w:val="both"/>
        <w:rPr>
          <w:rFonts w:ascii="Book Antiqua" w:eastAsia="宋体" w:hAnsi="Book Antiqua" w:cs="Arial"/>
          <w:b/>
          <w:lang w:eastAsia="zh-CN"/>
        </w:rPr>
      </w:pPr>
    </w:p>
    <w:p w:rsidR="009E5321" w:rsidRPr="004E2656" w:rsidRDefault="009E5321" w:rsidP="00A52C17">
      <w:pPr>
        <w:spacing w:line="360" w:lineRule="auto"/>
        <w:jc w:val="both"/>
        <w:rPr>
          <w:rFonts w:ascii="Book Antiqua" w:hAnsi="Book Antiqua"/>
          <w:b/>
        </w:rPr>
      </w:pPr>
      <w:r w:rsidRPr="004E2656">
        <w:rPr>
          <w:rFonts w:ascii="Book Antiqua" w:hAnsi="Book Antiqua"/>
          <w:b/>
        </w:rPr>
        <w:br w:type="page"/>
      </w:r>
      <w:r w:rsidRPr="004E2656">
        <w:rPr>
          <w:rFonts w:ascii="Book Antiqua" w:hAnsi="Book Antiqua"/>
          <w:b/>
        </w:rPr>
        <w:lastRenderedPageBreak/>
        <w:t>INTRODUCTION</w:t>
      </w:r>
    </w:p>
    <w:p w:rsidR="009E5321" w:rsidRPr="004E2656" w:rsidRDefault="009E5321" w:rsidP="00A52C17">
      <w:pPr>
        <w:spacing w:line="360" w:lineRule="auto"/>
        <w:jc w:val="both"/>
        <w:rPr>
          <w:rFonts w:ascii="Book Antiqua" w:hAnsi="Book Antiqua"/>
        </w:rPr>
      </w:pPr>
      <w:r w:rsidRPr="004E2656">
        <w:rPr>
          <w:rFonts w:ascii="Book Antiqua" w:hAnsi="Book Antiqua"/>
        </w:rPr>
        <w:t xml:space="preserve">T cells are distinguished from other lymphocytes, such as B cells and natural killer cells, by the expression of T cell receptors (TCRs) on the cell surface. T cells have been well-characterized as central players in adaptive immunity, so-called conventional T cells. The TCRs in conventional T cells </w:t>
      </w:r>
      <w:r w:rsidRPr="004E2656">
        <w:rPr>
          <w:rFonts w:ascii="Book Antiqua" w:hAnsi="Book Antiqua"/>
          <w:lang w:eastAsia="ja-JP"/>
        </w:rPr>
        <w:t>consist of</w:t>
      </w:r>
      <w:r w:rsidRPr="004E2656">
        <w:rPr>
          <w:rFonts w:ascii="Book Antiqua" w:hAnsi="Book Antiqua"/>
        </w:rPr>
        <w:t xml:space="preserve"> a heterodimer of </w:t>
      </w:r>
      <w:r w:rsidRPr="004E2656">
        <w:rPr>
          <w:rFonts w:ascii="Book Antiqua" w:hAnsi="Book Antiqua" w:cs="Myriad Pro Greek"/>
          <w:lang w:val="el-GR" w:eastAsia="ja-JP"/>
        </w:rPr>
        <w:t>α</w:t>
      </w:r>
      <w:r w:rsidRPr="004E2656">
        <w:rPr>
          <w:rFonts w:ascii="Book Antiqua" w:hAnsi="Book Antiqua"/>
          <w:lang w:val="fr-FR" w:eastAsia="ja-JP"/>
        </w:rPr>
        <w:t>-</w:t>
      </w:r>
      <w:r w:rsidRPr="004E2656">
        <w:rPr>
          <w:rFonts w:ascii="Book Antiqua" w:hAnsi="Book Antiqua"/>
          <w:lang w:eastAsia="ja-JP"/>
        </w:rPr>
        <w:t xml:space="preserve">chain and </w:t>
      </w:r>
      <w:r w:rsidRPr="004E2656">
        <w:rPr>
          <w:rFonts w:ascii="Book Antiqua" w:hAnsi="Book Antiqua" w:cs="Myriad Pro Greek"/>
          <w:lang w:val="el-GR" w:eastAsia="ja-JP"/>
        </w:rPr>
        <w:t>β</w:t>
      </w:r>
      <w:r w:rsidRPr="004E2656">
        <w:rPr>
          <w:rFonts w:ascii="Book Antiqua" w:hAnsi="Book Antiqua"/>
          <w:lang w:val="el-GR" w:eastAsia="ja-JP"/>
        </w:rPr>
        <w:t>-</w:t>
      </w:r>
      <w:r w:rsidRPr="004E2656">
        <w:rPr>
          <w:rFonts w:ascii="Book Antiqua" w:hAnsi="Book Antiqua"/>
          <w:lang w:eastAsia="ja-JP"/>
        </w:rPr>
        <w:t xml:space="preserve">chain and are highly diverse owing to gene rearrangement together with insertion and/or deletion of nucleotides at the junctions between the gene segments, enabling them to </w:t>
      </w:r>
      <w:r w:rsidRPr="004E2656">
        <w:rPr>
          <w:rFonts w:ascii="Book Antiqua" w:hAnsi="Book Antiqua"/>
        </w:rPr>
        <w:t>recognize a wide variety of peptide antigens presented on major histocompatibility complex (MHC) molecules,</w:t>
      </w:r>
      <w:r w:rsidRPr="004E2656">
        <w:rPr>
          <w:rFonts w:ascii="Book Antiqua" w:hAnsi="Book Antiqua"/>
          <w:lang w:eastAsia="ja-JP"/>
        </w:rPr>
        <w:t xml:space="preserve"> which are also highly polymorphic</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YearOnly="0"&gt;&lt;CitationTag&gt;Gulati 2009&lt;/CitationTag&gt;&lt;Prefix&gt;&lt;/Prefix&gt;&lt;Suffix&gt;&lt;/Suffix&gt;&lt;Pages&gt;&lt;/Pages&gt;&lt;record&gt;&lt;rec-number&gt;50&lt;/rec-number&gt;&lt;foreign-keys&gt;&lt;key app="Sente"&gt;Gulati 2009&lt;/key&gt;&lt;/foreign-keys&gt;&lt;ref-type name="Generic"&gt;13&lt;/ref-type&gt;&lt;contributors&gt;&lt;authors&gt;&lt;author&gt;Gulati, Poonam&lt;/author&gt;&lt;/authors&gt;&lt;/contributors&gt;&lt;titles&gt;&lt;title&gt;&lt;style face="normal" font="default" size="100%"&gt;Janeway's Immunobiology, by Kenneth Murphy, Paul Travers, and Mark Walport&lt;/style&gt;&lt;/title&gt;&lt;/titles&gt;&lt;dates&gt;&lt;year&gt;2009&lt;/year&gt;&lt;/dates&gt;&lt;publisher&gt;Wiley Online Library&lt;/publisher&gt;&lt;isbn&gt;&lt;/isbn&gt;&lt;citation-id&gt;Gulati 2009&lt;/citation-id&gt;&lt;urls&gt;&lt;related-urls&gt;&lt;url&gt;&lt;style face="normal" font="default" size="100%"&gt;syncii:///Janeway's Immunobiology, by Ke.pdf&lt;/style&gt;&lt;/url&gt;&lt;/related-urls&gt;&lt;/urls&gt;&lt;modified-date&gt;2015-06-04 11:38:02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w:t>
      </w:r>
      <w:r w:rsidRPr="004E2656">
        <w:rPr>
          <w:rFonts w:ascii="Book Antiqua" w:hAnsi="Book Antiqua"/>
        </w:rPr>
        <w:fldChar w:fldCharType="end"/>
      </w:r>
      <w:r w:rsidRPr="004E2656">
        <w:rPr>
          <w:rFonts w:ascii="Book Antiqua" w:hAnsi="Book Antiqua"/>
          <w:lang w:eastAsia="ja-JP"/>
        </w:rPr>
        <w:t>.</w:t>
      </w:r>
      <w:r w:rsidRPr="004E2656">
        <w:rPr>
          <w:rFonts w:ascii="Book Antiqua" w:hAnsi="Book Antiqua"/>
        </w:rPr>
        <w:t xml:space="preserve"> </w:t>
      </w:r>
      <w:r w:rsidRPr="004E2656">
        <w:rPr>
          <w:rFonts w:ascii="Book Antiqua" w:hAnsi="Book Antiqua"/>
          <w:lang w:eastAsia="ja-JP"/>
        </w:rPr>
        <w:t xml:space="preserve">In </w:t>
      </w:r>
      <w:r w:rsidRPr="004E2656">
        <w:rPr>
          <w:rFonts w:ascii="Book Antiqua" w:hAnsi="Book Antiqua"/>
        </w:rPr>
        <w:t xml:space="preserve">recent years, however, non-conventional type T cells termed </w:t>
      </w:r>
      <w:r w:rsidRPr="004E2656">
        <w:rPr>
          <w:rFonts w:ascii="Book Antiqua" w:eastAsia="宋体" w:hAnsi="Book Antiqua"/>
          <w:lang w:eastAsia="zh-CN"/>
        </w:rPr>
        <w:t>“</w:t>
      </w:r>
      <w:r w:rsidRPr="004E2656">
        <w:rPr>
          <w:rFonts w:ascii="Book Antiqua" w:hAnsi="Book Antiqua"/>
        </w:rPr>
        <w:t>innate-like</w:t>
      </w:r>
      <w:r w:rsidRPr="004E2656">
        <w:rPr>
          <w:rFonts w:ascii="Book Antiqua" w:eastAsia="宋体" w:hAnsi="Book Antiqua"/>
          <w:lang w:eastAsia="zh-CN"/>
        </w:rPr>
        <w:t>”</w:t>
      </w:r>
      <w:r w:rsidRPr="004E2656">
        <w:rPr>
          <w:rFonts w:ascii="Book Antiqua" w:hAnsi="Book Antiqua"/>
        </w:rPr>
        <w:t xml:space="preserve"> T cells have </w:t>
      </w:r>
      <w:r w:rsidRPr="004E2656">
        <w:rPr>
          <w:rFonts w:ascii="Book Antiqua" w:hAnsi="Book Antiqua"/>
          <w:lang w:eastAsia="ja-JP"/>
        </w:rPr>
        <w:t>received keen attention in immune homeostasis and diseases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2006&lt;/CitationTag&gt;&lt;Prefix&gt;&lt;/Prefix&gt;&lt;Suffix&gt;&lt;/Suffix&gt;&lt;Pages&gt;&lt;/Pages&gt;&lt;record&gt;&lt;rec-number&gt;51&lt;/rec-number&gt;&lt;foreign-keys&gt;&lt;key app="Sente"&gt;Treiner 2006&lt;/key&gt;&lt;/foreign-keys&gt;&lt;ref-type name="Journal Article"&gt;17&lt;/ref-type&gt;&lt;contributors&gt;&lt;authors&gt;&lt;author&gt;Treiner, Emmanuel&lt;/author&gt;&lt;author&gt;Lantz, Olivier&lt;/author&gt;&lt;/authors&gt;&lt;/contributors&gt;&lt;auth-affiliation&gt;Laboratoire d'Immunologie, Inserm E0351, Faculté de Médecine, 3 Rue de Louvels, 80036 Amiens Cedex, France. olivier.lantz@curie.net&lt;/auth-affiliation&gt;&lt;titles&gt;&lt;title&gt;&lt;style face="normal" font="default" size="100%"&gt;CD1d- and MR1-restricted invariant T cells: of mice and men.&lt;/style&gt;&lt;/title&gt;&lt;secondary-title&gt;&lt;style face="normal" font="default" size="100%"&gt;Curr Opin Immunol&lt;/style&gt;&lt;/secondary-title&gt;&lt;/titles&gt;&lt;pages&gt;519-26&lt;/pages&gt;&lt;volume&gt;18&lt;/volume&gt;&lt;number&gt;5&lt;/number&gt;&lt;keywords&gt;&lt;keyword&gt;Intestinal Mucosa&lt;/keyword&gt;&lt;keyword&gt;Mice&lt;/keyword&gt;&lt;keyword&gt;Killer Cells, Natural&lt;/keyword&gt;&lt;keyword&gt;Humans&lt;/keyword&gt;&lt;keyword&gt;T-Lymphocyte Subsets&lt;/keyword&gt;&lt;keyword&gt;T-Lymphocytes&lt;/keyword&gt;&lt;keyword&gt;Mice, Knockout&lt;/keyword&gt;&lt;keyword&gt;Animals&lt;/keyword&gt;&lt;keyword&gt;research support, non-u.s. gov't&lt;/keyword&gt;&lt;keyword&gt;Histocompatibility Antigens Class I&lt;/keyword&gt;&lt;keyword&gt;Antigens, CD1&lt;/keyword&gt;&lt;keyword&gt;Male&lt;/keyword&gt;&lt;keyword&gt;review&lt;/keyword&gt;&lt;/keywords&gt;&lt;dates&gt;&lt;year&gt;2006&lt;/year&gt;&lt;pub-dates&gt;&lt;date&gt;October&lt;/date&gt;&lt;/pub-dates&gt;&lt;/dates&gt;&lt;pub-location&gt;England&lt;/pub-location&gt;&lt;isbn&gt;&lt;/isbn&gt;&lt;issn&gt;0952-7915&lt;/issn&gt;&lt;isbn&gt;0952-7915&lt;/isbn&gt;&lt;doi&gt;10.1016/j.coi.2006.07.001&lt;/doi&gt;&lt;electronic-resource-num&gt;10.1016/j.coi.2006.07.001&lt;/electronic-resource-num&gt;&lt;citation-id&gt;Treiner 2006&lt;/citation-id&gt;&lt;pmid&gt;16870416&lt;/pmid&gt;&lt;accession-num&gt;16870416&lt;/accession-num&gt;&lt;urls&gt;&lt;related-urls&gt;&lt;url&gt;&lt;style face="normal" font="default" size="100%"&gt;syncii:///CD1d- and MR1-restricted invar.pdf&lt;/style&gt;&lt;/url&gt;&lt;/related-urls&gt;&lt;/urls&gt;&lt;modified-date&gt;2015-06-17 02:51:00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w:t>
      </w:r>
      <w:r w:rsidRPr="004E2656">
        <w:rPr>
          <w:rFonts w:ascii="Book Antiqua" w:hAnsi="Book Antiqua"/>
        </w:rPr>
        <w:fldChar w:fldCharType="end"/>
      </w:r>
      <w:r w:rsidRPr="004E2656">
        <w:rPr>
          <w:rFonts w:ascii="Book Antiqua" w:hAnsi="Book Antiqua"/>
          <w:lang w:eastAsia="ja-JP"/>
        </w:rPr>
        <w:t xml:space="preserve">. </w:t>
      </w:r>
      <w:r w:rsidRPr="004E2656">
        <w:rPr>
          <w:rFonts w:ascii="Book Antiqua" w:hAnsi="Book Antiqua"/>
        </w:rPr>
        <w:t>In contrast to conventional T cells, innate-like T cells express a limited set (semi-invariant) of TCRs and recognize nonpeptidic antigens presented on evolutionarily conserved nonclassical MHC molecules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YearOnly="0"&gt;&lt;CitationTag&gt;Kronenberg 2005&lt;/CitationTag&gt;&lt;Prefix&gt;&lt;/Prefix&gt;&lt;Suffix&gt;&lt;/Suffix&gt;&lt;Pages&gt;&lt;/Pages&gt;&lt;record&gt;&lt;rec-number&gt;53&lt;/rec-number&gt;&lt;foreign-keys&gt;&lt;key app="Sente"&gt;Kronenberg 2005&lt;/key&gt;&lt;/foreign-keys&gt;&lt;ref-type name="Journal Article"&gt;17&lt;/ref-type&gt;&lt;contributors&gt;&lt;authors&gt;&lt;author&gt;Kronenberg, Mitchell&lt;/author&gt;&lt;/authors&gt;&lt;/contributors&gt;&lt;titles&gt;&lt;title&gt;&lt;style face="normal" font="default" size="100%"&gt;Toward an understanding of NKT cell biology: progress and paradoxes.&lt;/style&gt;&lt;/title&gt;&lt;secondary-title&gt;&lt;style face="normal" font="default" size="100%"&gt;Annu Rev Immunol&lt;/style&gt;&lt;/secondary-title&gt;&lt;/titles&gt;&lt;pages&gt;877-900&lt;/pages&gt;&lt;volume&gt;23&lt;/volume&gt;&lt;keywords&gt;&lt;keyword&gt;Antigen Presentation&lt;/keyword&gt;&lt;keyword&gt;Galactosylceramides&lt;/keyword&gt;&lt;keyword&gt;Models, Immunological&lt;/keyword&gt;&lt;keyword&gt;Killer Cells, Natural&lt;/keyword&gt;&lt;keyword&gt;Homeostasis&lt;/keyword&gt;&lt;keyword&gt;Cell Differentiation&lt;/keyword&gt;&lt;keyword&gt;Receptors, Antigen, T-Cell, alpha-beta&lt;/keyword&gt;&lt;keyword&gt;Humans&lt;/keyword&gt;&lt;keyword&gt;Cell Communication&lt;/keyword&gt;&lt;keyword&gt;research support, u.s. gov't, p.h.s.&lt;/keyword&gt;&lt;keyword&gt;T-Lymphocyte Subsets&lt;/keyword&gt;&lt;keyword&gt;Cell Movement&lt;/keyword&gt;&lt;keyword&gt;Animals&lt;/keyword&gt;&lt;keyword&gt;Cytokines&lt;/keyword&gt;&lt;keyword&gt;review&lt;/keyword&gt;&lt;/keywords&gt;&lt;dates&gt;&lt;year&gt;2005&lt;/year&gt;&lt;/dates&gt;&lt;pub-location&gt;United States&lt;/pub-location&gt;&lt;isbn&gt;&lt;/isbn&gt;&lt;issn&gt;0732-0582&lt;/issn&gt;&lt;isbn&gt;0732-0582&lt;/isbn&gt;&lt;doi&gt;10.1146/annurev.immunol.23.021704.115742&lt;/doi&gt;&lt;electronic-resource-num&gt;10.1146/annurev.immunol.23.021704.115742&lt;/electronic-resource-num&gt;&lt;citation-id&gt;Kronenberg 2005&lt;/citation-id&gt;&lt;pmid&gt;15771592&lt;/pmid&gt;&lt;accession-num&gt;15771592&lt;/accession-num&gt;&lt;urls&gt;&lt;related-urls&gt;&lt;url&gt;&lt;style face="normal" font="default" size="100%"&gt;syncii:///Toward an understanding of NKT.pdf&lt;/style&gt;&lt;/url&gt;&lt;/related-urls&gt;&lt;/urls&gt;&lt;modified-date&gt;2015-06-17 03:04:58 +0900&lt;/modified-date&gt;&lt;/record&gt;&lt;/Cite&gt;&lt;Cite IncludeInBody="1" IncludeInBibliography="1" ExcludeAuth="0" ExcludeYear="0" StripEnclosure="0" SuppressSuperscript="0" YearOnly="0"&gt;&lt;CitationTag&gt;Treiner 2005&lt;/CitationTag&gt;&lt;Prefix&gt;&lt;/Prefix&gt;&lt;Suffix&gt;&lt;/Suffix&gt;&lt;Pages&gt;&lt;/Pages&gt;&lt;record&gt;&lt;rec-number&gt;52&lt;/rec-number&gt;&lt;foreign-keys&gt;&lt;key app="Sente"&gt;Treiner 2005&lt;/key&gt;&lt;/foreign-keys&gt;&lt;ref-type name="Journal Article"&gt;17&lt;/ref-type&gt;&lt;contributors&gt;&lt;authors&gt;&lt;author&gt;Treiner, Emmanuel&lt;/author&gt;&lt;author&gt;Duban, Livine&lt;/author&gt;&lt;author&gt;Moura, Ivan Cruz&lt;/author&gt;&lt;author&gt;Hansen, Ted&lt;/author&gt;&lt;author&gt;Gilfillan, Susan&lt;/author&gt;&lt;author&gt;Lantz, Olivier&lt;/author&gt;&lt;/authors&gt;&lt;/contributors&gt;&lt;auth-affiliation&gt;Laboratoire d'Immunologie and Inserm U520, Institut Curie, 26, rue d'Ulm, 70005 Paris, France.&lt;/auth-affiliation&gt;&lt;titles&gt;&lt;title&gt;&lt;style face="normal" font="default" size="100%"&gt;Mucosal-associated invariant T (MAIT) cells: an evolutionarily conserved T cell subset.&lt;/style&gt;&lt;/title&gt;&lt;secondary-title&gt;&lt;style face="normal" font="default" size="100%"&gt;Microbes Infect&lt;/style&gt;&lt;/secondary-title&gt;&lt;/titles&gt;&lt;pages&gt;552-9&lt;/pages&gt;&lt;volume&gt;7&lt;/volume&gt;&lt;number&gt;3&lt;/number&gt;&lt;keywords&gt;&lt;keyword&gt;Intestinal Mucosa&lt;/keyword&gt;&lt;keyword&gt;Gene Expression&lt;/keyword&gt;&lt;keyword&gt;Killer Cells, Natural&lt;/keyword&gt;&lt;keyword&gt;Humans&lt;/keyword&gt;&lt;keyword&gt;Immunity, Mucosal&lt;/keyword&gt;&lt;keyword&gt;T-Lymphocyte Subsets&lt;/keyword&gt;&lt;keyword&gt;Biological Evolution&lt;/keyword&gt;&lt;keyword&gt;Animals&lt;/keyword&gt;&lt;keyword&gt;review&lt;/keyword&gt;&lt;/keywords&gt;&lt;dates&gt;&lt;year&gt;2005&lt;/year&gt;&lt;pub-dates&gt;&lt;date&gt;March&lt;/date&gt;&lt;/pub-dates&gt;&lt;/dates&gt;&lt;pub-location&gt;France&lt;/pub-location&gt;&lt;isbn&gt;&lt;/isbn&gt;&lt;issn&gt;1286-4579&lt;/issn&gt;&lt;isbn&gt;1286-4579&lt;/isbn&gt;&lt;doi&gt;10.1016/j.micinf.2004.12.013&lt;/doi&gt;&lt;electronic-resource-num&gt;10.1016/j.micinf.2004.12.013&lt;/electronic-resource-num&gt;&lt;citation-id&gt;Treiner 2005&lt;/citation-id&gt;&lt;pmid&gt;15777741&lt;/pmid&gt;&lt;accession-num&gt;15777741&lt;/accession-num&gt;&lt;urls&gt;&lt;related-urls&gt;&lt;url&gt;&lt;style face="normal" font="default" size="100%"&gt;syncii:///Mucosal-associated invariant T.pdf&lt;/style&gt;&lt;/url&gt;&lt;/related-urls&gt;&lt;/urls&gt;&lt;modified-date&gt;2015-06-17 02:51:00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[3,4]</w:t>
      </w:r>
      <w:r w:rsidRPr="004E2656">
        <w:rPr>
          <w:rFonts w:ascii="Book Antiqua" w:hAnsi="Book Antiqua"/>
        </w:rPr>
        <w:fldChar w:fldCharType="end"/>
      </w:r>
      <w:r w:rsidRPr="004E2656">
        <w:rPr>
          <w:rFonts w:ascii="Book Antiqua" w:hAnsi="Book Antiqua"/>
        </w:rPr>
        <w:t xml:space="preserve">. </w:t>
      </w:r>
      <w:r w:rsidRPr="004E2656">
        <w:rPr>
          <w:rFonts w:ascii="Book Antiqua" w:hAnsi="Book Antiqua"/>
          <w:lang w:eastAsia="ja-JP"/>
        </w:rPr>
        <w:t>Innate-like T cells develop in the thymus, similar to conventional 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YearOnly="0"&gt;&lt;CitationTag&gt;Salio 2014&lt;/CitationTag&gt;&lt;Prefix&gt;&lt;/Prefix&gt;&lt;Suffix&gt;&lt;/Suffix&gt;&lt;Pages&gt;&lt;/Pages&gt;&lt;record&gt;&lt;rec-number&gt;54&lt;/rec-number&gt;&lt;foreign-keys&gt;&lt;key app="Sente"&gt;Salio 2014&lt;/key&gt;&lt;/foreign-keys&gt;&lt;ref-type name="Journal Article"&gt;17&lt;/ref-type&gt;&lt;contributors&gt;&lt;authors&gt;&lt;author&gt;Salio, Mariolina&lt;/author&gt;&lt;author&gt;Silk, Jonathan D&lt;/author&gt;&lt;author&gt;Jones, E Yvonne&lt;/author&gt;&lt;author&gt;Cerundolo, Vincenzo&lt;/author&gt;&lt;/authors&gt;&lt;/contributors&gt;&lt;titles&gt;&lt;title&gt;&lt;style face="normal" font="default" size="100%"&gt;Biology of CD1- and MR1-Restricted T Cells.&lt;/style&gt;&lt;/title&gt;&lt;secondary-title&gt;&lt;style face="normal" font="default" size="100%"&gt;Annu Rev Immunol&lt;/style&gt;&lt;/secondary-title&gt;&lt;/titles&gt;&lt;pages&gt;323-66&lt;/pages&gt;&lt;volume&gt;32&lt;/volume&gt;&lt;keywords&gt;&lt;keyword&gt;Protein Binding&lt;/keyword&gt;&lt;keyword&gt;T-Cell Antigen Receptor Specificity&lt;/keyword&gt;&lt;keyword&gt;Ligands&lt;/keyword&gt;&lt;keyword&gt;Cell Differentiation&lt;/keyword&gt;&lt;keyword&gt;Humans&lt;/keyword&gt;&lt;keyword&gt;Lymphocyte Activation&lt;/keyword&gt;&lt;keyword&gt;Natural Killer T-Cells&lt;/keyword&gt;&lt;keyword&gt;research support, non-u.s. gov't&lt;/keyword&gt;&lt;keyword&gt;Peyer's Patches&lt;/keyword&gt;&lt;keyword&gt;Animals&lt;/keyword&gt;&lt;keyword&gt;Histocompatibility Antigens Class I&lt;/keyword&gt;&lt;keyword&gt;Mucous Membrane&lt;/keyword&gt;&lt;keyword&gt;Antigens, CD1&lt;/keyword&gt;&lt;keyword&gt;Receptors, Antigen, T-Cell&lt;/keyword&gt;&lt;keyword&gt;review&lt;/keyword&gt;&lt;/keywords&gt;&lt;dates&gt;&lt;year&gt;2014&lt;/year&gt;&lt;pub-dates&gt;&lt;date&gt;January 31&lt;/date&gt;&lt;/pub-dates&gt;&lt;/dates&gt;&lt;pub-location&gt;United States&lt;/pub-location&gt;&lt;isbn&gt;&lt;/isbn&gt;&lt;issn&gt;1545-3278&lt;/issn&gt;&lt;isbn&gt;1545-3278&lt;/isbn&gt;&lt;doi&gt;10.1146/annurev-immunol-032713-120243&lt;/doi&gt;&lt;electronic-resource-num&gt;10.1146/annurev-immunol-032713-120243&lt;/electronic-resource-num&gt;&lt;citation-id&gt;Salio 2014&lt;/citation-id&gt;&lt;pmid&gt;24499274&lt;/pmid&gt;&lt;accession-num&gt;24499274&lt;/accession-num&gt;&lt;urls&gt;&lt;related-urls&gt;&lt;url&gt;&lt;style face="normal" font="default" size="100%"&gt;syncii:///Biology of CD1- and MR1-Restri.pdf&lt;/style&gt;&lt;/url&gt;&lt;/related-urls&gt;&lt;/urls&gt;&lt;modified-date&gt;2015-06-17 03:05:22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w:t>
      </w:r>
      <w:r w:rsidRPr="004E2656">
        <w:rPr>
          <w:rFonts w:ascii="Book Antiqua" w:hAnsi="Book Antiqua"/>
        </w:rPr>
        <w:fldChar w:fldCharType="end"/>
      </w:r>
      <w:r w:rsidRPr="004E2656">
        <w:rPr>
          <w:rFonts w:ascii="Book Antiqua" w:hAnsi="Book Antiqua"/>
          <w:lang w:eastAsia="ja-JP"/>
        </w:rPr>
        <w:t xml:space="preserve">. There is a time lag between the initial antigen exposure and execution of the maximum effector function in conventional T cell responses. Given that conventional T cells transit from naïve to effector/memory stage through the recognition of peptidic antigens, these T cells are ready to be activated and to expand upon receiving secondary stimuli to exert effector functions. In marked contrast, innate-like </w:t>
      </w:r>
      <w:r w:rsidRPr="004E2656">
        <w:rPr>
          <w:rFonts w:ascii="Book Antiqua" w:hAnsi="Book Antiqua"/>
        </w:rPr>
        <w:t xml:space="preserve">T cells have already </w:t>
      </w:r>
      <w:r w:rsidRPr="004E2656">
        <w:rPr>
          <w:rFonts w:ascii="Book Antiqua" w:hAnsi="Book Antiqua"/>
          <w:lang w:eastAsia="ja-JP"/>
        </w:rPr>
        <w:t xml:space="preserve">acquired such </w:t>
      </w:r>
      <w:r w:rsidRPr="004E2656">
        <w:rPr>
          <w:rFonts w:ascii="Book Antiqua" w:hAnsi="Book Antiqua"/>
        </w:rPr>
        <w:t xml:space="preserve">immune competence when leave the thymus. This may be relevant to the fact that </w:t>
      </w:r>
      <w:r w:rsidRPr="004E2656">
        <w:rPr>
          <w:rFonts w:ascii="Book Antiqua" w:hAnsi="Book Antiqua"/>
          <w:lang w:eastAsia="ja-JP"/>
        </w:rPr>
        <w:t xml:space="preserve">innate-like </w:t>
      </w:r>
      <w:r w:rsidRPr="004E2656">
        <w:rPr>
          <w:rFonts w:ascii="Book Antiqua" w:hAnsi="Book Antiqua"/>
        </w:rPr>
        <w:t>T cells, but not conventional T cells, express the transcription factor promyelocytic leukemia zinc finger (PLZF), which directs effector differentiation of these cells during thymic development</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YearOnly="0"&gt;&lt;CitationTag&gt;Alonzo 2011&lt;/CitationTag&gt;&lt;Prefix&gt;&lt;/Prefix&gt;&lt;Suffix&gt;&lt;/Suffix&gt;&lt;Pages&gt;&lt;/Pages&gt;&lt;record&gt;&lt;rec-number&gt;56&lt;/rec-number&gt;&lt;foreign-keys&gt;&lt;key app="Sente"&gt;Alonzo 2011&lt;/key&gt;&lt;/foreign-keys&gt;&lt;ref-type name="Journal Article"&gt;17&lt;/ref-type&gt;&lt;contributors&gt;&lt;authors&gt;&lt;author&gt;Alonzo, Eric S&lt;/author&gt;&lt;author&gt;Sant'Angelo, Derek B&lt;/author&gt;&lt;/authors&gt;&lt;/contributors&gt;&lt;titles&gt;&lt;title&gt;&lt;style face="normal" font="default" size="100%"&gt;Development of PLZF-expressing innate T cells.&lt;/style&gt;&lt;/title&gt;&lt;secondary-title&gt;&lt;style face="normal" font="default" size="100%"&gt;Curr Opin Immunol&lt;/style&gt;&lt;/secondary-title&gt;&lt;/titles&gt;&lt;pages&gt;220-7&lt;/pages&gt;&lt;volume&gt;23&lt;/volume&gt;&lt;number&gt;2&lt;/number&gt;&lt;keywords&gt;&lt;keyword&gt;Signal Transduction&lt;/keyword&gt;&lt;keyword&gt;research support, n.i.h., extramural&lt;/keyword&gt;&lt;keyword&gt;Immunity, Innate&lt;/keyword&gt;&lt;keyword&gt;Cell Differentiation&lt;/keyword&gt;&lt;keyword&gt;Humans&lt;/keyword&gt;&lt;keyword&gt;T-Lymphocytes&lt;/keyword&gt;&lt;keyword&gt;Animals&lt;/keyword&gt;&lt;keyword&gt;Receptors, Antigen, T-Cell&lt;/keyword&gt;&lt;keyword&gt;Kruppel-Like Transcription Factors&lt;/keyword&gt;&lt;keyword&gt;review&lt;/keyword&gt;&lt;/keywords&gt;&lt;dates&gt;&lt;year&gt;2011&lt;/year&gt;&lt;pub-dates&gt;&lt;date&gt;April&lt;/date&gt;&lt;/pub-dates&gt;&lt;/dates&gt;&lt;pub-location&gt;England&lt;/pub-location&gt;&lt;isbn&gt;&lt;/isbn&gt;&lt;issn&gt;1879-0372&lt;/issn&gt;&lt;isbn&gt;1879-0372&lt;/isbn&gt;&lt;doi&gt;10.1016/j.coi.2010.12.016&lt;/doi&gt;&lt;electronic-resource-num&gt;10.1016/j.coi.2010.12.016&lt;/electronic-resource-num&gt;&lt;citation-id&gt;Alonzo 2011&lt;/citation-id&gt;&lt;pmid&gt;21257299&lt;/pmid&gt;&lt;accession-num&gt;21257299&lt;/accession-num&gt;&lt;pmcid&gt;PMC3073746&lt;/pmcid&gt;&lt;custom2&gt;PMC3073746&lt;/custom2&gt;&lt;urls&gt;&lt;related-urls&gt;&lt;url&gt;&lt;style face="normal" font="default" size="100%"&gt;syncii:///Development of PLZF-expressing.pdf&lt;/style&gt;&lt;/url&gt;&lt;/related-urls&gt;&lt;/urls&gt;&lt;modified-date&gt;2015-06-17 03:05:38 +0900&lt;/modified-date&gt;&lt;/record&gt;&lt;/Cite&gt;&lt;Cite IncludeInBody="1" IncludeInBibliography="1" ExcludeAuth="0" ExcludeYear="0" StripEnclosure="0" SuppressSuperscript="0" YearOnly="0"&gt;&lt;CitationTag&gt;Salio 2014&lt;/CitationTag&gt;&lt;Prefix&gt;&lt;/Prefix&gt;&lt;Suffix&gt;&lt;/Suffix&gt;&lt;Pages&gt;&lt;/Pages&gt;&lt;record&gt;&lt;rec-number&gt;54&lt;/rec-number&gt;&lt;foreign-keys&gt;&lt;key app="Sente"&gt;Salio 2014&lt;/key&gt;&lt;/foreign-keys&gt;&lt;ref-type name="Journal Article"&gt;17&lt;/ref-type&gt;&lt;contributors&gt;&lt;authors&gt;&lt;author&gt;Salio, Mariolina&lt;/author&gt;&lt;author&gt;Silk, Jonathan D&lt;/author&gt;&lt;author&gt;Jones, E Yvonne&lt;/author&gt;&lt;author&gt;Cerundolo, Vincenzo&lt;/author&gt;&lt;/authors&gt;&lt;/contributors&gt;&lt;titles&gt;&lt;title&gt;&lt;style face="normal" font="default" size="100%"&gt;Biology of CD1- and MR1-Restricted T Cells.&lt;/style&gt;&lt;/title&gt;&lt;secondary-title&gt;&lt;style face="normal" font="default" size="100%"&gt;Annu Rev Immunol&lt;/style&gt;&lt;/secondary-title&gt;&lt;/titles&gt;&lt;pages&gt;323-66&lt;/pages&gt;&lt;volume&gt;32&lt;/volume&gt;&lt;keywords&gt;&lt;keyword&gt;Protein Binding&lt;/keyword&gt;&lt;keyword&gt;T-Cell Antigen Receptor Specificity&lt;/keyword&gt;&lt;keyword&gt;Ligands&lt;/keyword&gt;&lt;keyword&gt;Cell Differentiation&lt;/keyword&gt;&lt;keyword&gt;Humans&lt;/keyword&gt;&lt;keyword&gt;Lymphocyte Activation&lt;/keyword&gt;&lt;keyword&gt;Natural Killer T-Cells&lt;/keyword&gt;&lt;keyword&gt;research support, non-u.s. gov't&lt;/keyword&gt;&lt;keyword&gt;Peyer's Patches&lt;/keyword&gt;&lt;keyword&gt;Animals&lt;/keyword&gt;&lt;keyword&gt;Histocompatibility Antigens Class I&lt;/keyword&gt;&lt;keyword&gt;Mucous Membrane&lt;/keyword&gt;&lt;keyword&gt;Antigens, CD1&lt;/keyword&gt;&lt;keyword&gt;Receptors, Antigen, T-Cell&lt;/keyword&gt;&lt;keyword&gt;review&lt;/keyword&gt;&lt;/keywords&gt;&lt;dates&gt;&lt;year&gt;2014&lt;/year&gt;&lt;pub-dates&gt;&lt;date&gt;January 31&lt;/date&gt;&lt;/pub-dates&gt;&lt;/dates&gt;&lt;pub-location&gt;United States&lt;/pub-location&gt;&lt;isbn&gt;&lt;/isbn&gt;&lt;issn&gt;1545-3278&lt;/issn&gt;&lt;isbn&gt;1545-3278&lt;/isbn&gt;&lt;doi&gt;10.1146/annurev-immunol-032713-120243&lt;/doi&gt;&lt;electronic-resource-num&gt;10.1146/annurev-immunol-032713-120243&lt;/electronic-resource-num&gt;&lt;citation-id&gt;Salio 2014&lt;/citation-id&gt;&lt;pmid&gt;24499274&lt;/pmid&gt;&lt;accession-num&gt;24499274&lt;/accession-num&gt;&lt;urls&gt;&lt;related-urls&gt;&lt;url&gt;&lt;style face="normal" font="default" size="100%"&gt;syncii:///Biology of CD1- and MR1-Restri.pdf&lt;/style&gt;&lt;/url&gt;&lt;/related-urls&gt;&lt;/urls&gt;&lt;modified-date&gt;2015-06-17 03:05:22 +0900&lt;/modified-date&gt;&lt;/record&gt;&lt;/Cite&gt;&lt;Cite IncludeInBody="1" IncludeInBibliography="1" ExcludeAuth="0" ExcludeYear="0" StripEnclosure="0" SuppressSuperscript="0" YearOnly="0"&gt;&lt;CitationTag&gt;Savage 2008&lt;/CitationTag&gt;&lt;Prefix&gt;&lt;/Prefix&gt;&lt;Suffix&gt;&lt;/Suffix&gt;&lt;Pages&gt;&lt;/Pages&gt;&lt;record&gt;&lt;rec-number&gt;55&lt;/rec-number&gt;&lt;foreign-keys&gt;&lt;key app="Sente"&gt;Savage 2008&lt;/key&gt;&lt;/foreign-keys&gt;&lt;ref-type name="Journal Article"&gt;17&lt;/ref-type&gt;&lt;contributors&gt;&lt;authors&gt;&lt;author&gt;Savage, Adam K&lt;/author&gt;&lt;author&gt;Constantinides, Michael G&lt;/author&gt;&lt;author&gt;Han, Jin&lt;/author&gt;&lt;author&gt;Picard, Damien&lt;/author&gt;&lt;author&gt;Martin, Emmanuel&lt;/author&gt;&lt;author&gt;Li, Bofeng&lt;/author&gt;&lt;author&gt;Lantz, Olivier&lt;/author&gt;&lt;author&gt;Bendelac, Albert&lt;/author&gt;&lt;/authors&gt;&lt;/contributors&gt;&lt;titles&gt;&lt;title&gt;&lt;style face="normal" font="default" size="100%"&gt;The transcription factor PLZF directs the effector program of the NKT cell lineage.&lt;/style&gt;&lt;/title&gt;&lt;secondary-title&gt;&lt;style face="normal" font="default" size="100%"&gt;Immunity&lt;/style&gt;&lt;/secondary-title&gt;&lt;/titles&gt;&lt;pages&gt;391-403&lt;/pages&gt;&lt;volume&gt;29&lt;/volume&gt;&lt;number&gt;3&lt;/number&gt;&lt;keywords&gt;&lt;keyword&gt;research support, n.i.h., extramural&lt;/keyword&gt;&lt;keyword&gt;Thymus Gland&lt;/keyword&gt;&lt;keyword&gt;CD8-Positive T-Lymphocytes&lt;/keyword&gt;&lt;keyword&gt;Mice&lt;/keyword&gt;&lt;keyword&gt;CD4-Positive T-Lymphocytes&lt;/keyword&gt;&lt;keyword&gt;Spleen&lt;/keyword&gt;&lt;keyword&gt;Mice, Inbred Strains&lt;/keyword&gt;&lt;keyword&gt;Mice, Transgenic&lt;/keyword&gt;&lt;keyword&gt;Humans&lt;/keyword&gt;&lt;keyword&gt;Cell Differentiation&lt;/keyword&gt;&lt;keyword&gt;T-Lymphocytes&lt;/keyword&gt;&lt;keyword&gt;Mice, Knockout&lt;/keyword&gt;&lt;keyword&gt;Animals&lt;/keyword&gt;&lt;keyword&gt;Lymph Nodes&lt;/keyword&gt;&lt;keyword&gt;research support, non-u.s. gov't&lt;/keyword&gt;&lt;keyword&gt;Cell Lineage&lt;/keyword&gt;&lt;keyword&gt;Kruppel-Like Transcription Factors&lt;/keyword&gt;&lt;/keywords&gt;&lt;dates&gt;&lt;year&gt;2008&lt;/year&gt;&lt;pub-dates&gt;&lt;date&gt;September 19&lt;/date&gt;&lt;/pub-dates&gt;&lt;/dates&gt;&lt;pub-location&gt;United States&lt;/pub-location&gt;&lt;isbn&gt;&lt;/isbn&gt;&lt;issn&gt;1097-4180&lt;/issn&gt;&lt;isbn&gt;1097-4180&lt;/isbn&gt;&lt;doi&gt;10.1016/j.immuni.2008.07.011&lt;/doi&gt;&lt;electronic-resource-num&gt;10.1016/j.immuni.2008.07.011&lt;/electronic-resource-num&gt;&lt;citation-id&gt;Savage 2008&lt;/citation-id&gt;&lt;pmid&gt;18703361&lt;/pmid&gt;&lt;accession-num&gt;18703361&lt;/accession-num&gt;&lt;pmcid&gt;PMC2613001&lt;/pmcid&gt;&lt;custom2&gt;PMC2613001&lt;/custom2&gt;&lt;urls&gt;&lt;related-urls&gt;&lt;url&gt;&lt;style face="normal" font="default" size="100%"&gt;syncii:///The transcription factor PLZF.pdf&lt;/style&gt;&lt;/url&gt;&lt;/related-urls&gt;&lt;/urls&gt;&lt;modified-date&gt;2015-06-17 03:05:29 +0900&lt;/modified-date&gt;&lt;/record&gt;&lt;/Cite&gt;&lt;/EndNote&gt;</w:instrText>
      </w:r>
      <w:r w:rsidRPr="004E2656">
        <w:rPr>
          <w:rFonts w:ascii="Book Antiqua" w:hAnsi="Book Antiqua"/>
        </w:rPr>
        <w:fldChar w:fldCharType="separate"/>
      </w:r>
      <w:r w:rsidRPr="004E2656">
        <w:rPr>
          <w:rFonts w:ascii="Book Antiqua" w:hAnsi="Book Antiqua"/>
          <w:vertAlign w:val="superscript"/>
        </w:rPr>
        <w:t>[5-7]</w:t>
      </w:r>
      <w:r w:rsidRPr="004E2656">
        <w:rPr>
          <w:rFonts w:ascii="Book Antiqua" w:hAnsi="Book Antiqua"/>
        </w:rPr>
        <w:fldChar w:fldCharType="end"/>
      </w:r>
      <w:r w:rsidRPr="004E2656">
        <w:rPr>
          <w:rFonts w:ascii="Book Antiqua" w:hAnsi="Book Antiqua"/>
          <w:lang w:eastAsia="ja-JP"/>
        </w:rPr>
        <w:t xml:space="preserve">. Thus far, it has been </w:t>
      </w:r>
      <w:r w:rsidRPr="004E2656">
        <w:rPr>
          <w:rFonts w:ascii="Book Antiqua" w:hAnsi="Book Antiqua"/>
        </w:rPr>
        <w:t>appreciated that the raison-d</w:t>
      </w:r>
      <w:r w:rsidRPr="004E2656">
        <w:rPr>
          <w:rFonts w:ascii="Book Antiqua" w:eastAsia="宋体" w:hAnsi="Book Antiqua"/>
          <w:lang w:eastAsia="zh-CN"/>
        </w:rPr>
        <w:t>’</w:t>
      </w:r>
      <w:r w:rsidRPr="004E2656">
        <w:rPr>
          <w:rFonts w:ascii="Book Antiqua" w:hAnsi="Book Antiqua"/>
        </w:rPr>
        <w:t>etre of innate-like T cells consists in filling a gap between innate and adaptive immunity</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YearOnly="0"&gt;&lt;CitationTag&gt;VanKaer 2011&lt;/CitationTag&gt;&lt;Prefix&gt;&lt;/Prefix&gt;&lt;Suffix&gt;&lt;/Suffix&gt;&lt;Pages&gt;&lt;/Pages&gt;&lt;record&gt;&lt;rec-number&gt;57&lt;/rec-number&gt;&lt;foreign-keys&gt;&lt;key app="Sente"&gt;VanKaer 2011&lt;/key&gt;&lt;/foreign-keys&gt;&lt;ref-type name="Journal Article"&gt;17&lt;/ref-type&gt;&lt;contributors&gt;&lt;authors&gt;&lt;author&gt;Van Kaer, Luc&lt;/author&gt;&lt;author&gt;Parekh, Vrajesh V&lt;/author&gt;&lt;author&gt;Wu, Lan&lt;/author&gt;&lt;/authors&gt;&lt;/contributors&gt;&lt;titles&gt;&lt;title&gt;&lt;style face="normal" font="default" size="100%"&gt;Invariant natural killer T cells: bridging innate and adaptive immunity.&lt;/style&gt;&lt;/title&gt;&lt;secondary-title&gt;&lt;style face="normal" font="default" size="100%"&gt;Cell Tissue Res&lt;/style&gt;&lt;/secondary-title&gt;&lt;/titles&gt;&lt;pages&gt;43-55&lt;/pages&gt;&lt;volume&gt;343&lt;/volume&gt;&lt;number&gt;1&lt;/number&gt;&lt;keywords&gt;&lt;keyword&gt;research support, n.i.h., extramural&lt;/keyword&gt;&lt;keyword&gt;Immunity, Innate&lt;/keyword&gt;&lt;keyword&gt;Humans&lt;/keyword&gt;&lt;keyword&gt;Lymphocyte Activation&lt;/keyword&gt;&lt;keyword&gt;Natural Killer T-Cells&lt;/keyword&gt;&lt;keyword&gt;research support, non-u.s. gov't&lt;/keyword&gt;&lt;keyword&gt;Adaptive Immunity&lt;/keyword&gt;&lt;keyword&gt;Animals&lt;/keyword&gt;&lt;keyword&gt;Immunotherapy&lt;/keyword&gt;&lt;keyword&gt;review&lt;/keyword&gt;&lt;keyword&gt;Antigens&lt;/keyword&gt;&lt;/keywords&gt;&lt;dates&gt;&lt;year&gt;2011&lt;/year&gt;&lt;pub-dates&gt;&lt;date&gt;January&lt;/date&gt;&lt;/pub-dates&gt;&lt;/dates&gt;&lt;pub-location&gt;Germany&lt;/pub-location&gt;&lt;isbn&gt;&lt;/isbn&gt;&lt;issn&gt;1432-0878&lt;/issn&gt;&lt;isbn&gt;1432-0878&lt;/isbn&gt;&lt;doi&gt;10.1007/s00441-010-1023-3&lt;/doi&gt;&lt;electronic-resource-num&gt;10.1007/s00441-010-1023-3&lt;/electronic-resource-num&gt;&lt;citation-id&gt;VanKaer 2011&lt;/citation-id&gt;&lt;pmid&gt;20734065&lt;/pmid&gt;&lt;accession-num&gt;20734065&lt;/accession-num&gt;&lt;pmcid&gt;PMC3616393&lt;/pmcid&gt;&lt;custom2&gt;PMC3616393&lt;/custom2&gt;&lt;urls&gt;&lt;related-urls&gt;&lt;url&gt;&lt;style face="normal" font="default" size="100%"&gt;syncii:///Invariant natural killer T cel.pdf&lt;/style&gt;&lt;/url&gt;&lt;/related-urls&gt;&lt;/urls&gt;&lt;modified-date&gt;2015-06-17 03:05:56 +0900&lt;/modified-date&gt;&lt;/record&gt;&lt;/Cite&gt;&lt;/EndNote&gt;</w:instrText>
      </w:r>
      <w:r w:rsidRPr="004E2656">
        <w:rPr>
          <w:rFonts w:ascii="Book Antiqua" w:hAnsi="Book Antiqua"/>
        </w:rPr>
        <w:fldChar w:fldCharType="separate"/>
      </w:r>
      <w:r w:rsidRPr="004E2656">
        <w:rPr>
          <w:rFonts w:ascii="Book Antiqua" w:hAnsi="Book Antiqua"/>
          <w:vertAlign w:val="superscript"/>
        </w:rPr>
        <w:t>[8]</w:t>
      </w:r>
      <w:r w:rsidRPr="004E2656">
        <w:rPr>
          <w:rFonts w:ascii="Book Antiqua" w:hAnsi="Book Antiqua"/>
        </w:rPr>
        <w:fldChar w:fldCharType="end"/>
      </w:r>
      <w:r w:rsidRPr="004E2656">
        <w:rPr>
          <w:rFonts w:ascii="Book Antiqua" w:hAnsi="Book Antiqua"/>
        </w:rPr>
        <w:t xml:space="preserve">. </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lang w:eastAsia="ja-JP"/>
        </w:rPr>
        <w:t xml:space="preserve">Mucosal-associated invariant T (MAIT) cells and natural killer T (NKT) cells are representatives of innate-like T cells expressing semi-invariant </w:t>
      </w:r>
      <w:r w:rsidRPr="004E2656">
        <w:rPr>
          <w:rFonts w:ascii="Book Antiqua" w:hAnsi="Book Antiqua" w:cs="Myriad Pro Greek"/>
          <w:lang w:val="el-GR" w:eastAsia="ja-JP"/>
        </w:rPr>
        <w:t>αβ</w:t>
      </w:r>
      <w:r w:rsidRPr="004E2656">
        <w:rPr>
          <w:rFonts w:ascii="Book Antiqua" w:hAnsi="Book Antiqua"/>
          <w:lang w:eastAsia="ja-JP"/>
        </w:rPr>
        <w:t>TCR in mammals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2006&lt;/CitationTag&gt;&lt;Prefix&gt;&lt;/Prefix&gt;&lt;Suffix&gt;&lt;/Suffix&gt;&lt;Pages&gt;&lt;/Pages&gt;&lt;record&gt;&lt;rec-number&gt;51&lt;/rec-number&gt;&lt;foreign-keys&gt;&lt;key app="Sente"&gt;Treiner 2006&lt;/key&gt;&lt;/foreign-keys&gt;&lt;ref-type name="Journal Article"&gt;17&lt;/ref-type&gt;&lt;contributors&gt;&lt;authors&gt;&lt;author&gt;Treiner, Emmanuel&lt;/author&gt;&lt;author&gt;Lantz, Olivier&lt;/author&gt;&lt;/authors&gt;&lt;/contributors&gt;&lt;auth-affiliation&gt;Laboratoire d'Immunologie, Inserm E0351, Faculté de Médecine, 3 Rue de Louvels, 80036 Amiens Cedex, France. olivier.lantz@curie.net&lt;/auth-affiliation&gt;&lt;titles&gt;&lt;title&gt;&lt;style face="normal" font="default" size="100%"&gt;CD1d- and MR1-restricted invariant T cells: of mice and men.&lt;/style&gt;&lt;/title&gt;&lt;secondary-title&gt;&lt;style face="normal" font="default" size="100%"&gt;Curr Opin Immunol&lt;/style&gt;&lt;/secondary-title&gt;&lt;/titles&gt;&lt;pages&gt;519-26&lt;/pages&gt;&lt;volume&gt;18&lt;/volume&gt;&lt;number&gt;5&lt;/number&gt;&lt;keywords&gt;&lt;keyword&gt;Intestinal Mucosa&lt;/keyword&gt;&lt;keyword&gt;Mice&lt;/keyword&gt;&lt;keyword&gt;Killer Cells, Natural&lt;/keyword&gt;&lt;keyword&gt;Humans&lt;/keyword&gt;&lt;keyword&gt;T-Lymphocyte Subsets&lt;/keyword&gt;&lt;keyword&gt;T-Lymphocytes&lt;/keyword&gt;&lt;keyword&gt;Mice, Knockout&lt;/keyword&gt;&lt;keyword&gt;Animals&lt;/keyword&gt;&lt;keyword&gt;research support, non-u.s. gov't&lt;/keyword&gt;&lt;keyword&gt;Histocompatibility Antigens Class I&lt;/keyword&gt;&lt;keyword&gt;Antigens, CD1&lt;/keyword&gt;&lt;keyword&gt;Male&lt;/keyword&gt;&lt;keyword&gt;review&lt;/keyword&gt;&lt;/keywords&gt;&lt;dates&gt;&lt;year&gt;2006&lt;/year&gt;&lt;pub-dates&gt;&lt;date&gt;October&lt;/date&gt;&lt;/pub-dates&gt;&lt;/dates&gt;&lt;pub-location&gt;England&lt;/pub-location&gt;&lt;isbn&gt;&lt;/isbn&gt;&lt;issn&gt;0952-7915&lt;/issn&gt;&lt;isbn&gt;0952-7915&lt;/isbn&gt;&lt;doi&gt;10.1016/j.coi.2006.07.001&lt;/doi&gt;&lt;electronic-resource-num&gt;10.1016/j.coi.2006.07.001&lt;/electronic-resource-num&gt;&lt;citation-id&gt;Treiner 2006&lt;/citation-id&gt;&lt;pmid&gt;16870416&lt;/pmid&gt;&lt;accession-num&gt;16870416&lt;/accession-num&gt;&lt;urls&gt;&lt;related-urls&gt;&lt;url&gt;&lt;style face="normal" font="default" size="100%"&gt;syncii:///CD1d- and MR1-restricted invar.pdf&lt;/style&gt;&lt;/url&gt;&lt;/related-urls&gt;&lt;/urls&gt;&lt;modified-date&gt;2015-06-17 02:51:00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w:t>
      </w:r>
      <w:r w:rsidRPr="004E2656">
        <w:rPr>
          <w:rFonts w:ascii="Book Antiqua" w:hAnsi="Book Antiqua"/>
        </w:rPr>
        <w:fldChar w:fldCharType="end"/>
      </w:r>
      <w:r w:rsidRPr="004E2656">
        <w:rPr>
          <w:rFonts w:ascii="Book Antiqua" w:hAnsi="Book Antiqua"/>
          <w:lang w:eastAsia="ja-JP"/>
        </w:rPr>
        <w:t xml:space="preserve">. Because the discovery of NKT cell ligands has preceded that of MAIT cells, most of our knowledge on diseases has been made with NKT cells abundant in laboratory mice (but quite few in humans). NKT cells play a pivotal role in the suppression of tumor growth </w:t>
      </w:r>
      <w:r w:rsidRPr="004E2656">
        <w:rPr>
          <w:rFonts w:ascii="Book Antiqua" w:hAnsi="Book Antiqua"/>
          <w:lang w:eastAsia="ja-JP"/>
        </w:rPr>
        <w:lastRenderedPageBreak/>
        <w:t>and/or metastasis, and in ameliorating or aggravating autoimmune diseases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YearOnly="0"&gt;&lt;CitationTag&gt;Bendelac 2007&lt;/CitationTag&gt;&lt;Prefix&gt;&lt;/Prefix&gt;&lt;Suffix&gt;&lt;/Suffix&gt;&lt;Pages&gt;&lt;/Pages&gt;&lt;record&gt;&lt;rec-number&gt;143&lt;/rec-number&gt;&lt;foreign-keys&gt;&lt;key app="Sente"&gt;Bendelac 2007&lt;/key&gt;&lt;/foreign-keys&gt;&lt;ref-type name="Journal Article"&gt;17&lt;/ref-type&gt;&lt;contributors&gt;&lt;authors&gt;&lt;author&gt;Bendelac, Albert&lt;/author&gt;&lt;author&gt;Savage, Paul B&lt;/author&gt;&lt;author&gt;Teyton, Luc&lt;/author&gt;&lt;/authors&gt;&lt;/contributors&gt;&lt;titles&gt;&lt;title&gt;&lt;style face="normal" font="default" size="100%"&gt;The biology of NKT cells.&lt;/style&gt;&lt;/title&gt;&lt;secondary-title&gt;&lt;style face="normal" font="default" size="100%"&gt;Annu Rev Immunol&lt;/style&gt;&lt;/secondary-title&gt;&lt;/titles&gt;&lt;pages&gt;297-336&lt;/pages&gt;&lt;volume&gt;25&lt;/volume&gt;&lt;keywords&gt;&lt;keyword&gt;CD40 Ligand&lt;/keyword&gt;&lt;keyword&gt;Adjuvants, Immunologic&lt;/keyword&gt;&lt;keyword&gt;Antigen Presentation&lt;/keyword&gt;&lt;keyword&gt;research support, n.i.h., extramural&lt;/keyword&gt;&lt;keyword&gt;Globosides&lt;/keyword&gt;&lt;keyword&gt;Bacterial Vaccines&lt;/keyword&gt;&lt;keyword&gt;Chemokines&lt;/keyword&gt;&lt;keyword&gt;Immunity, Innate&lt;/keyword&gt;&lt;keyword&gt;Glucosylceramides&lt;/keyword&gt;&lt;keyword&gt;Models, Immunological&lt;/keyword&gt;&lt;keyword&gt;Killer Cells, Natural&lt;/keyword&gt;&lt;keyword&gt;Th2 Cells&lt;/keyword&gt;&lt;keyword&gt;Antigens, Bacterial&lt;/keyword&gt;&lt;keyword&gt;Trihexosylceramides&lt;/keyword&gt;&lt;keyword&gt;Receptors, Antigen, T-Cell, alpha-beta&lt;/keyword&gt;&lt;keyword&gt;Antigens, CD1d&lt;/keyword&gt;&lt;keyword&gt;Lymphocyte Activation&lt;/keyword&gt;&lt;keyword&gt;Humans&lt;/keyword&gt;&lt;keyword&gt;Th1 Cells&lt;/keyword&gt;&lt;keyword&gt;Autoantigens&lt;/keyword&gt;&lt;keyword&gt;Gram-Negative Bacteria&lt;/keyword&gt;&lt;keyword&gt;research support, non-u.s. gov't&lt;/keyword&gt;&lt;keyword&gt;Animals&lt;/keyword&gt;&lt;keyword&gt;Antigens, CD1&lt;/keyword&gt;&lt;keyword&gt;Dendritic Cells&lt;/keyword&gt;&lt;keyword&gt;Gram-Negative Bacterial Infections&lt;/keyword&gt;&lt;keyword&gt;review&lt;/keyword&gt;&lt;/keywords&gt;&lt;dates&gt;&lt;year&gt;2007&lt;/year&gt;&lt;/dates&gt;&lt;pub-location&gt;United States&lt;/pub-location&gt;&lt;isbn&gt;&lt;/isbn&gt;&lt;issn&gt;0732-0582&lt;/issn&gt;&lt;isbn&gt;0732-0582&lt;/isbn&gt;&lt;doi&gt;10.1146/annurev.immunol.25.022106.141711&lt;/doi&gt;&lt;electronic-resource-num&gt;10.1146/annurev.immunol.25.022106.141711&lt;/electronic-resource-num&gt;&lt;citation-id&gt;Bendelac 2007&lt;/citation-id&gt;&lt;pmid&gt;17150027&lt;/pmid&gt;&lt;accession-num&gt;17150027&lt;/accession-num&gt;&lt;urls&gt;&lt;related-urls&gt;&lt;url&gt;&lt;style face="normal" font="default" size="100%"&gt;syncii:///The biology of NKT cells.pdf&lt;/style&gt;&lt;/url&gt;&lt;/related-urls&gt;&lt;/urls&gt;&lt;modified-date&gt;2015-06-17 03:06:50 +0900&lt;/modified-date&gt;&lt;/record&gt;&lt;/Cite&gt;&lt;Cite IncludeInBody="1" IncludeInBibliography="1" ExcludeAuth="0" ExcludeYear="0" StripEnclosure="0" SuppressSuperscript="0" YearOnly="0"&gt;&lt;CitationTag&gt;Godfrey 2000&lt;/CitationTag&gt;&lt;Prefix&gt;&lt;/Prefix&gt;&lt;Suffix&gt;&lt;/Suffix&gt;&lt;Pages&gt;&lt;/Pages&gt;&lt;record&gt;&lt;rec-number&gt;58&lt;/rec-number&gt;&lt;foreign-keys&gt;&lt;key app="Sente"&gt;Godfrey 2000&lt;/key&gt;&lt;/foreign-keys&gt;&lt;ref-type name="Journal Article"&gt;17&lt;/ref-type&gt;&lt;contributors&gt;&lt;authors&gt;&lt;author&gt;Godfrey, D I&lt;/author&gt;&lt;author&gt;Hammond, K J&lt;/author&gt;&lt;author&gt;Poulton, L D&lt;/author&gt;&lt;author&gt;Smyth, M J&lt;/author&gt;&lt;author&gt;Baxter, A G&lt;/author&gt;&lt;/authors&gt;&lt;/contributors&gt;&lt;titles&gt;&lt;title&gt;&lt;style face="normal" font="default" size="100%"&gt;NKT cells: facts, functions and fallacies.&lt;/style&gt;&lt;/title&gt;&lt;secondary-title&gt;&lt;style face="normal" font="default" size="100%"&gt;Immunol Today&lt;/style&gt;&lt;/secondary-title&gt;&lt;/titles&gt;&lt;pages&gt;573-83&lt;/pages&gt;&lt;volume&gt;21&lt;/volume&gt;&lt;number&gt;11&lt;/number&gt;&lt;keywords&gt;&lt;keyword&gt;Autoimmune Diseases&lt;/keyword&gt;&lt;keyword&gt;Neoplasms&lt;/keyword&gt;&lt;keyword&gt;Galactosylceramides&lt;/keyword&gt;&lt;keyword&gt;Infection&lt;/keyword&gt;&lt;keyword&gt;Mice&lt;/keyword&gt;&lt;keyword&gt;Killer Cells, Natural&lt;/keyword&gt;&lt;keyword&gt;Ligands&lt;/keyword&gt;&lt;keyword&gt;Humans&lt;/keyword&gt;&lt;keyword&gt;T-Lymphocyte Subsets&lt;/keyword&gt;&lt;keyword&gt;research support, non-u.s. gov't&lt;/keyword&gt;&lt;keyword&gt;Animals&lt;/keyword&gt;&lt;keyword&gt;Antigens, Differentiation&lt;/keyword&gt;&lt;keyword&gt;review&lt;/keyword&gt;&lt;/keywords&gt;&lt;dates&gt;&lt;year&gt;2000&lt;/year&gt;&lt;pub-dates&gt;&lt;date&gt;November&lt;/date&gt;&lt;/pub-dates&gt;&lt;/dates&gt;&lt;pub-location&gt;ENGLAND&lt;/pub-location&gt;&lt;isbn&gt;&lt;/isbn&gt;&lt;issn&gt;0167-5699&lt;/issn&gt;&lt;isbn&gt;0167-5699&lt;/isbn&gt;&lt;citation-id&gt;Godfrey 2000&lt;/citation-id&gt;&lt;pmid&gt;11094262&lt;/pmid&gt;&lt;accession-num&gt;11094262&lt;/accession-num&gt;&lt;urls&gt;&lt;related-urls&gt;&lt;url&gt;&lt;style face="normal" font="default" size="100%"&gt;syncii:///NKT cells facts, functions an.pdf&lt;/style&gt;&lt;/url&gt;&lt;/related-urls&gt;&lt;/urls&gt;&lt;modified-date&gt;2015-06-17 03:06:20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[9,10]</w:t>
      </w:r>
      <w:r w:rsidRPr="004E2656">
        <w:rPr>
          <w:rFonts w:ascii="Book Antiqua" w:hAnsi="Book Antiqua"/>
        </w:rPr>
        <w:fldChar w:fldCharType="end"/>
      </w:r>
      <w:r w:rsidRPr="004E2656">
        <w:rPr>
          <w:rFonts w:ascii="Book Antiqua" w:hAnsi="Book Antiqua"/>
          <w:lang w:eastAsia="ja-JP"/>
        </w:rPr>
        <w:t>. NKT cells produce a plethora of cytokines, including Th1-, Th2- and Th17-cytokines, upon stimulation, and MAIT cells also have a similar potential</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+0900&lt;/modified-date&gt;&lt;/record&gt;&lt;/Cite&gt;&lt;Cite IncludeInBody="1" IncludeInBibliography="1" ExcludeAuth="0" ExcludeYear="0" StripEnclosure="0" SuppressSuperscript="0" YearOnly="0"&gt;&lt;CitationTag&gt;Lepore 2014&lt;/CitationTag&gt;&lt;Prefix&gt;&lt;/Prefix&gt;&lt;Suffix&gt;&lt;/Suffix&gt;&lt;Pages&gt;&lt;/Pages&gt;&lt;record&gt;&lt;rec-number&gt;66&lt;/rec-number&gt;&lt;foreign-keys&gt;&lt;key app="Sente"&gt;Lepore 2014&lt;/key&gt;&lt;/foreign-keys&gt;&lt;ref-type name="Journal Article"&gt;17&lt;/ref-type&gt;&lt;contributors&gt;&lt;authors&gt;&lt;author&gt;Lepore, Marco&lt;/author&gt;&lt;author&gt;Kalinicenko, Artem&lt;/author&gt;&lt;author&gt;Colone, Alessia&lt;/author&gt;&lt;author&gt;Paleja, Bhairav&lt;/author&gt;&lt;author&gt;Singhal, Amit&lt;/author&gt;&lt;author&gt;Tschumi, Andreas&lt;/author&gt;&lt;author&gt;Lee, Bernett&lt;/author&gt;&lt;author&gt;Poidinger, Michael&lt;/author&gt;&lt;author&gt;Zolezzi, Francesca&lt;/author&gt;&lt;author&gt;Quagliata, Luca&lt;/author&gt;&lt;author&gt;Sander, Peter&lt;/author&gt;&lt;author&gt;Newell, Evan&lt;/author&gt;&lt;author&gt;Bertoletti, Antonio&lt;/author&gt;&lt;author&gt;Terracciano, Luigi&lt;/author&gt;&lt;author&gt;De Libero, Gennaro&lt;/author&gt;&lt;author&gt;Mori, Lucia&lt;/author&gt;&lt;/authors&gt;&lt;/contributors&gt;&lt;titles&gt;&lt;title&gt;&lt;style face="normal" font="default" size="100%"&gt;Parallel T-cell cloning and deep sequencing of human MAIT cells reveal stable oligoclonal TCR</w:instrText>
      </w:r>
      <w:r w:rsidRPr="004E2656">
        <w:rPr>
          <w:rFonts w:ascii="Book Antiqua" w:hAnsi="Book Antiqua" w:cs="Century Greek"/>
        </w:rPr>
        <w:instrText>β</w:instrText>
      </w:r>
      <w:r w:rsidRPr="004E2656">
        <w:rPr>
          <w:rFonts w:ascii="Book Antiqua" w:hAnsi="Book Antiqua"/>
        </w:rPr>
        <w:instrText xml:space="preserve"> repertoire.&lt;/style&gt;&lt;/title&gt;&lt;secondary-title&gt;&lt;style face="normal" font="default" size="100%"&gt;Nat Commun&lt;/style&gt;&lt;/secondary-title&gt;&lt;/titles&gt;&lt;pages&gt;3866&lt;/pages&gt;&lt;volume&gt;5&lt;/volume&gt;&lt;dates&gt;&lt;year&gt;2014&lt;/year&gt;&lt;/dates&gt;&lt;pub-location&gt;England&lt;/pub-location&gt;&lt;isbn&gt;&lt;/isbn&gt;&lt;issn&gt;2041-1723&lt;/issn&gt;&lt;isbn&gt;2041-1723&lt;/isbn&gt;&lt;doi&gt;10.1038/ncomms4866&lt;/doi&gt;&lt;electronic-resource-num&gt;10.1038/ncomms4866&lt;/electronic-resource-num&gt;&lt;citation-id&gt;Lepore 2014&lt;/citation-id&gt;&lt;pmid&gt;24832684&lt;/pmid&gt;&lt;accession-num&gt;24832684&lt;/accession-num&gt;&lt;urls&gt;&lt;related-urls&gt;&lt;url&gt;&lt;style face="normal" font="default" size="100%"&gt;syncii:///Parallel T-cell cloning and de.pdf&lt;/style&gt;&lt;/url&gt;&lt;url&gt;&lt;style face="normal" font="default" size="100%"&gt;syncii:///Parallel T-cell cloning and de #2.pdf&lt;/style&gt;&lt;/url&gt;&lt;/related-urls&gt;&lt;/urls&gt;&lt;modified-date&gt;2015-06-17 03:07:06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[11,12]</w:t>
      </w:r>
      <w:r w:rsidRPr="004E2656">
        <w:rPr>
          <w:rFonts w:ascii="Book Antiqua" w:hAnsi="Book Antiqua"/>
        </w:rPr>
        <w:fldChar w:fldCharType="end"/>
      </w:r>
      <w:r w:rsidRPr="004E2656">
        <w:rPr>
          <w:rFonts w:ascii="Book Antiqua" w:hAnsi="Book Antiqua"/>
          <w:lang w:eastAsia="ja-JP"/>
        </w:rPr>
        <w:t>. Although they are different in many aspects such as antigens, restriction molecules for development and/or differentiation, and abundance, they are common in that they play a critical role in infectious diseases and autoimmune and inflammatory diseases. Regardless of the</w:t>
      </w:r>
      <w:r w:rsidRPr="004E2656">
        <w:rPr>
          <w:rFonts w:ascii="Book Antiqua" w:eastAsia="宋体" w:hAnsi="Book Antiqua"/>
          <w:lang w:eastAsia="zh-CN"/>
        </w:rPr>
        <w:t xml:space="preserve"> </w:t>
      </w:r>
      <w:r w:rsidRPr="004E2656">
        <w:rPr>
          <w:rFonts w:ascii="Book Antiqua" w:hAnsi="Book Antiqua"/>
          <w:lang w:eastAsia="ja-JP"/>
        </w:rPr>
        <w:t xml:space="preserve">their importance, it was not until recently that some information on MAIT cells has become available. In the last couple of years, there has been exciting progress regarding the functions of MAIT cells in the immunology field and in clinical settings. There are, however, some difficulties in studying MAIT cells, in that the frequency of MAIT cells is much lower in laboratory mice than in humans, and that MAIT cells show extremely poor proliferation </w:t>
      </w:r>
      <w:r w:rsidRPr="004E2656">
        <w:rPr>
          <w:rFonts w:ascii="Book Antiqua" w:hAnsi="Book Antiqua"/>
          <w:i/>
          <w:lang w:eastAsia="ja-JP"/>
        </w:rPr>
        <w:t>in vitro</w:t>
      </w:r>
      <w:r w:rsidRPr="004E2656">
        <w:rPr>
          <w:rFonts w:ascii="Book Antiqua" w:hAnsi="Book Antiqua"/>
          <w:lang w:eastAsia="ja-JP"/>
        </w:rPr>
        <w:t xml:space="preserve"> with any T cell stimulants tested to date. Here, we provide an overview of recent advances in the study on MAIT cells and introduce our approach with </w:t>
      </w:r>
      <w:r w:rsidRPr="004E2656">
        <w:rPr>
          <w:rFonts w:ascii="Book Antiqua" w:hAnsi="Book Antiqua" w:cs="Arial"/>
          <w:lang w:eastAsia="ja-JP"/>
        </w:rPr>
        <w:t>induced pluripotent stem cell</w:t>
      </w:r>
      <w:r w:rsidRPr="004E2656">
        <w:rPr>
          <w:rFonts w:ascii="Book Antiqua" w:hAnsi="Book Antiqua"/>
          <w:lang w:eastAsia="ja-JP"/>
        </w:rPr>
        <w:t xml:space="preserve"> </w:t>
      </w:r>
      <w:r w:rsidRPr="004E2656">
        <w:rPr>
          <w:rFonts w:ascii="Book Antiqua" w:eastAsia="宋体" w:hAnsi="Book Antiqua"/>
          <w:lang w:eastAsia="zh-CN"/>
        </w:rPr>
        <w:t>(</w:t>
      </w:r>
      <w:r w:rsidRPr="004E2656">
        <w:rPr>
          <w:rFonts w:ascii="Book Antiqua" w:hAnsi="Book Antiqua"/>
          <w:lang w:eastAsia="ja-JP"/>
        </w:rPr>
        <w:t>iPSC</w:t>
      </w:r>
      <w:r w:rsidRPr="004E2656">
        <w:rPr>
          <w:rFonts w:ascii="Book Antiqua" w:eastAsia="宋体" w:hAnsi="Book Antiqua"/>
          <w:lang w:eastAsia="zh-CN"/>
        </w:rPr>
        <w:t>)</w:t>
      </w:r>
      <w:r w:rsidRPr="004E2656">
        <w:rPr>
          <w:rFonts w:ascii="Book Antiqua" w:hAnsi="Book Antiqua"/>
          <w:lang w:eastAsia="ja-JP"/>
        </w:rPr>
        <w:t xml:space="preserve"> technology to overcome the experimental difficulties in MAIT cell study.</w:t>
      </w:r>
    </w:p>
    <w:p w:rsidR="009E5321" w:rsidRPr="004E2656" w:rsidRDefault="009E5321" w:rsidP="00A52C17">
      <w:pPr>
        <w:spacing w:line="360" w:lineRule="auto"/>
        <w:ind w:firstLine="720"/>
        <w:jc w:val="both"/>
        <w:rPr>
          <w:rFonts w:ascii="Book Antiqua" w:hAnsi="Book Antiqua"/>
          <w:lang w:eastAsia="ja-JP"/>
        </w:r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b/>
        </w:rPr>
        <w:t>PHENOTYPIC FEATURES OF MAIT CELLS</w:t>
      </w:r>
    </w:p>
    <w:p w:rsidR="009E5321" w:rsidRPr="004E2656" w:rsidRDefault="009E5321" w:rsidP="00A52C17">
      <w:pPr>
        <w:spacing w:line="360" w:lineRule="auto"/>
        <w:jc w:val="both"/>
        <w:rPr>
          <w:rFonts w:ascii="Book Antiqua" w:hAnsi="Book Antiqua" w:cs="Arial"/>
          <w:lang w:eastAsia="ja-JP"/>
        </w:rPr>
      </w:pPr>
      <w:r w:rsidRPr="004E2656">
        <w:rPr>
          <w:rFonts w:ascii="Book Antiqua" w:hAnsi="Book Antiqua" w:cs="Arial"/>
        </w:rPr>
        <w:t>MAIT cells</w:t>
      </w:r>
      <w:r w:rsidRPr="004E2656">
        <w:rPr>
          <w:rFonts w:ascii="Book Antiqua" w:hAnsi="Book Antiqua" w:cs="Arial"/>
          <w:lang w:eastAsia="ja-JP"/>
        </w:rPr>
        <w:t xml:space="preserve"> are</w:t>
      </w:r>
      <w:r w:rsidRPr="004E2656">
        <w:rPr>
          <w:rFonts w:ascii="Book Antiqua" w:hAnsi="Book Antiqua" w:cs="Arial"/>
        </w:rPr>
        <w:t xml:space="preserve"> probably one of the most abundant T cell subsets in humans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YearOnly="0"&gt;&lt;CitationTag&gt;Tilloy 1999&lt;/CitationTag&gt;&lt;Prefix&gt;&lt;/Prefix&gt;&lt;Suffix&gt;&lt;/Suffix&gt;&lt;Pages&gt;&lt;/Pages&gt;&lt;record&gt;&lt;rec-number&gt;59&lt;/rec-number&gt;&lt;foreign-keys&gt;&lt;key app="Sente"&gt;Tilloy 1999&lt;/key&gt;&lt;/foreign-keys&gt;&lt;ref-type name="Journal Article"&gt;17&lt;/ref-type&gt;&lt;contributors&gt;&lt;authors&gt;&lt;author&gt;Tilloy, F.&lt;/author&gt;&lt;author&gt;Treiner, E.&lt;/author&gt;&lt;author&gt;Park, S H&lt;/author&gt;&lt;author&gt;Garcia, C.&lt;/author&gt;&lt;author&gt;Lemonnier, F.&lt;/author&gt;&lt;author&gt;de la Salle, H.&lt;/author&gt;&lt;author&gt;Bendelac, A.&lt;/author&gt;&lt;author&gt;Bonneville, M.&lt;/author&gt;&lt;author&gt;Lantz, O.&lt;/author&gt;&lt;/authors&gt;&lt;/contributors&gt;&lt;auth-affiliation&gt;Institut National de la Santé et de la Recherche Médicale (INSERM) U25, Hôpital Necker, 75015 Paris, France.&lt;/auth-affiliation&gt;&lt;titles&gt;&lt;title&gt;&lt;style face="normal" font="default" size="100%"&gt;An invariant T cell receptor alpha chain defines a novel TAP-independent major histocompatibility complex class Ib-restricted alpha/beta T cell subpopulation in mammals.&lt;/style&gt;&lt;/title&gt;&lt;secondary-title&gt;&lt;style face="normal" font="default" size="100%"&gt;J Exp Med&lt;/style&gt;&lt;/secondary-title&gt;&lt;/titles&gt;&lt;pages&gt;1907-21&lt;/pages&gt;&lt;volume&gt;189&lt;/volume&gt;&lt;number&gt;12&lt;/number&gt;&lt;keywords&gt;&lt;keyword&gt;Antigen Presentation&lt;/keyword&gt;&lt;keyword&gt;comparative study&lt;/keyword&gt;&lt;keyword&gt;Mice&lt;/keyword&gt;&lt;keyword&gt;Cloning, Molecular&lt;/keyword&gt;&lt;keyword&gt;Killer Cells, Natural&lt;/keyword&gt;&lt;keyword&gt;Immunoglobulin Variable Region&lt;/keyword&gt;&lt;keyword&gt;Antigens, CD4&lt;/keyword&gt;&lt;keyword&gt;Hybridomas&lt;/keyword&gt;&lt;keyword&gt;Cattle&lt;/keyword&gt;&lt;keyword&gt;Humans&lt;/keyword&gt;&lt;keyword&gt;T-Lymphocyte Subsets&lt;/keyword&gt;&lt;keyword&gt;Antigens, CD8&lt;/keyword&gt;&lt;keyword&gt;research support, non-u.s. gov't&lt;/keyword&gt;&lt;keyword&gt;Histocompatibility Antigens Class I&lt;/keyword&gt;&lt;keyword&gt;Animals&lt;/keyword&gt;&lt;keyword&gt;Sequence Homology, Amino Acid&lt;/keyword&gt;&lt;keyword&gt;beta 2-Microglobulin&lt;/keyword&gt;&lt;keyword&gt;Receptors, Antigen, T-Cell&lt;/keyword&gt;&lt;keyword&gt;Histocompatibility Antigens Class II&lt;/keyword&gt;&lt;keyword&gt;Amino Acid Sequence&lt;/keyword&gt;&lt;keyword&gt;Molecular Sequence Data&lt;/keyword&gt;&lt;/keywords&gt;&lt;dates&gt;&lt;year&gt;1999&lt;/year&gt;&lt;pub-dates&gt;&lt;date&gt;June 21&lt;/date&gt;&lt;/pub-dates&gt;&lt;/dates&gt;&lt;pub-location&gt;UNITED STATES&lt;/pub-location&gt;&lt;isbn&gt;&lt;/isbn&gt;&lt;issn&gt;0022-1007&lt;/issn&gt;&lt;isbn&gt;0022-1007&lt;/isbn&gt;&lt;citation-id&gt;Tilloy 1999&lt;/citation-id&gt;&lt;pmid&gt;10377186&lt;/pmid&gt;&lt;accession-num&gt;10377186&lt;/accession-num&gt;&lt;pmcid&gt;PMC2192962&lt;/pmcid&gt;&lt;custom2&gt;PMC2192962&lt;/custom2&gt;&lt;urls&gt;&lt;related-urls&gt;&lt;url&gt;&lt;style face="normal" font="default" size="100%"&gt;syncii:///An invariant T cell receptor a.pdf&lt;/style&gt;&lt;/url&gt;&lt;/related-urls&gt;&lt;/urls&gt;&lt;modified-date&gt;2015-06-17 03:07:19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[13]</w:t>
      </w:r>
      <w:r w:rsidRPr="004E2656">
        <w:rPr>
          <w:rFonts w:ascii="Book Antiqua" w:hAnsi="Book Antiqua"/>
        </w:rPr>
        <w:fldChar w:fldCharType="end"/>
      </w:r>
      <w:r w:rsidRPr="004E2656">
        <w:rPr>
          <w:rFonts w:ascii="Book Antiqua" w:hAnsi="Book Antiqua" w:cs="Arial"/>
        </w:rPr>
        <w:t xml:space="preserve">. </w:t>
      </w:r>
      <w:r w:rsidRPr="004E2656">
        <w:rPr>
          <w:rFonts w:ascii="Book Antiqua" w:hAnsi="Book Antiqua" w:cs="Arial"/>
          <w:lang w:eastAsia="ja-JP"/>
        </w:rPr>
        <w:t xml:space="preserve">However, </w:t>
      </w:r>
      <w:r w:rsidRPr="004E2656">
        <w:rPr>
          <w:rFonts w:ascii="Book Antiqua" w:hAnsi="Book Antiqua" w:cs="Arial"/>
        </w:rPr>
        <w:t xml:space="preserve">until quite recently, </w:t>
      </w:r>
      <w:r w:rsidRPr="004E2656">
        <w:rPr>
          <w:rFonts w:ascii="Book Antiqua" w:hAnsi="Book Antiqua" w:cs="Arial"/>
          <w:lang w:eastAsia="ja-JP"/>
        </w:rPr>
        <w:t xml:space="preserve">MAIT cells had been hidden behind conventional T cells because they are indistinguishable from other T cell populations by standard T cell phenotyping using cell surface markers such as CD3, CD4 and CD8. </w:t>
      </w:r>
      <w:r w:rsidRPr="004E2656">
        <w:rPr>
          <w:rFonts w:ascii="Book Antiqua" w:hAnsi="Book Antiqua" w:cs="Arial"/>
        </w:rPr>
        <w:t xml:space="preserve">MAIT cells are distinguished from conventional T cells and other T cell subsets such as NKT cells and </w:t>
      </w:r>
      <w:r w:rsidRPr="004E2656">
        <w:rPr>
          <w:rFonts w:ascii="Book Antiqua" w:hAnsi="Book Antiqua" w:cs="Myriad Pro Greek"/>
          <w:lang w:val="el-GR"/>
        </w:rPr>
        <w:sym w:font="Symbol" w:char="F067"/>
      </w:r>
      <w:r w:rsidRPr="004E2656">
        <w:rPr>
          <w:rFonts w:ascii="Book Antiqua" w:hAnsi="Book Antiqua" w:cs="Myriad Pro Greek"/>
          <w:lang w:val="el-GR"/>
        </w:rPr>
        <w:t>δ</w:t>
      </w:r>
      <w:r w:rsidRPr="004E2656">
        <w:rPr>
          <w:rFonts w:ascii="Book Antiqua" w:hAnsi="Book Antiqua" w:cs="Arial"/>
        </w:rPr>
        <w:t xml:space="preserve"> T cells by the expression of </w:t>
      </w:r>
      <w:r w:rsidRPr="004E2656">
        <w:rPr>
          <w:rFonts w:ascii="Book Antiqua" w:hAnsi="Book Antiqua" w:cs="Arial"/>
          <w:lang w:val="el-GR" w:eastAsia="ja-JP"/>
        </w:rPr>
        <w:t xml:space="preserve">an invariant TCR </w:t>
      </w:r>
      <w:r w:rsidRPr="004E2656">
        <w:rPr>
          <w:rFonts w:ascii="Book Antiqua" w:hAnsi="Book Antiqua" w:cs="Myriad Pro Greek"/>
          <w:lang w:val="el-GR" w:eastAsia="ja-JP"/>
        </w:rPr>
        <w:t>α</w:t>
      </w:r>
      <w:r w:rsidRPr="004E2656">
        <w:rPr>
          <w:rFonts w:ascii="Book Antiqua" w:hAnsi="Book Antiqua" w:cs="Arial"/>
          <w:lang w:eastAsia="ja-JP"/>
        </w:rPr>
        <w:t xml:space="preserve"> chain, V</w:t>
      </w:r>
      <w:r w:rsidRPr="004E2656">
        <w:rPr>
          <w:rFonts w:ascii="Book Antiqua" w:hAnsi="Book Antiqua" w:cs="Myriad Pro Greek"/>
          <w:lang w:val="el-GR" w:eastAsia="ja-JP"/>
        </w:rPr>
        <w:t>α</w:t>
      </w:r>
      <w:r w:rsidRPr="004E2656">
        <w:rPr>
          <w:rFonts w:ascii="Book Antiqua" w:hAnsi="Book Antiqua" w:cs="Arial"/>
          <w:lang w:eastAsia="ja-JP"/>
        </w:rPr>
        <w:t>7.2-J</w:t>
      </w:r>
      <w:r w:rsidRPr="004E2656">
        <w:rPr>
          <w:rFonts w:ascii="Book Antiqua" w:hAnsi="Book Antiqua" w:cs="Myriad Pro Greek"/>
          <w:lang w:val="el-GR" w:eastAsia="ja-JP"/>
        </w:rPr>
        <w:t>α</w:t>
      </w:r>
      <w:r w:rsidRPr="004E2656">
        <w:rPr>
          <w:rFonts w:ascii="Book Antiqua" w:hAnsi="Book Antiqua" w:cs="Arial"/>
          <w:lang w:eastAsia="ja-JP"/>
        </w:rPr>
        <w:t>33 in humans and V</w:t>
      </w:r>
      <w:r w:rsidRPr="004E2656">
        <w:rPr>
          <w:rFonts w:ascii="Book Antiqua" w:hAnsi="Book Antiqua" w:cs="Myriad Pro Greek"/>
          <w:lang w:val="el-GR" w:eastAsia="ja-JP"/>
        </w:rPr>
        <w:t>α</w:t>
      </w:r>
      <w:r w:rsidRPr="004E2656">
        <w:rPr>
          <w:rFonts w:ascii="Book Antiqua" w:hAnsi="Book Antiqua" w:cs="Arial"/>
          <w:lang w:eastAsia="ja-JP"/>
        </w:rPr>
        <w:t>19-J</w:t>
      </w:r>
      <w:r w:rsidRPr="004E2656">
        <w:rPr>
          <w:rFonts w:ascii="Book Antiqua" w:hAnsi="Book Antiqua" w:cs="Myriad Pro Greek"/>
          <w:lang w:val="el-GR" w:eastAsia="ja-JP"/>
        </w:rPr>
        <w:t>α</w:t>
      </w:r>
      <w:r w:rsidRPr="004E2656">
        <w:rPr>
          <w:rFonts w:ascii="Book Antiqua" w:hAnsi="Book Antiqua" w:cs="Arial"/>
          <w:lang w:eastAsia="ja-JP"/>
        </w:rPr>
        <w:t xml:space="preserve">33 in mice, paired with a limited repertoire of TCR </w:t>
      </w:r>
      <w:r w:rsidRPr="004E2656">
        <w:rPr>
          <w:rFonts w:ascii="Book Antiqua" w:hAnsi="Book Antiqua" w:cs="Myriad Pro Greek"/>
          <w:lang w:val="el-GR" w:eastAsia="ja-JP"/>
        </w:rPr>
        <w:t>β</w:t>
      </w:r>
      <w:r w:rsidRPr="004E2656">
        <w:rPr>
          <w:rFonts w:ascii="Book Antiqua" w:hAnsi="Book Antiqua" w:cs="Arial"/>
          <w:lang w:eastAsia="ja-JP"/>
        </w:rPr>
        <w:t xml:space="preserve"> chains; V</w:t>
      </w:r>
      <w:r w:rsidRPr="004E2656">
        <w:rPr>
          <w:rFonts w:ascii="Book Antiqua" w:hAnsi="Book Antiqua" w:cs="Century Greek"/>
          <w:lang w:eastAsia="ja-JP"/>
        </w:rPr>
        <w:t>β</w:t>
      </w:r>
      <w:r w:rsidRPr="004E2656">
        <w:rPr>
          <w:rFonts w:ascii="Book Antiqua" w:hAnsi="Book Antiqua" w:cs="Arial"/>
          <w:lang w:eastAsia="ja-JP"/>
        </w:rPr>
        <w:t>13 and V</w:t>
      </w:r>
      <w:r w:rsidRPr="004E2656">
        <w:rPr>
          <w:rFonts w:ascii="Book Antiqua" w:hAnsi="Book Antiqua" w:cs="Century Greek"/>
          <w:lang w:eastAsia="ja-JP"/>
        </w:rPr>
        <w:t>β</w:t>
      </w:r>
      <w:r w:rsidRPr="004E2656">
        <w:rPr>
          <w:rFonts w:ascii="Book Antiqua" w:hAnsi="Book Antiqua" w:cs="Arial"/>
          <w:lang w:eastAsia="ja-JP"/>
        </w:rPr>
        <w:t>2 are preferentially used in humans and homologous V</w:t>
      </w:r>
      <w:r w:rsidRPr="004E2656">
        <w:rPr>
          <w:rFonts w:ascii="Book Antiqua" w:hAnsi="Book Antiqua" w:cs="Century Greek"/>
          <w:lang w:eastAsia="ja-JP"/>
        </w:rPr>
        <w:t>β</w:t>
      </w:r>
      <w:r w:rsidRPr="004E2656">
        <w:rPr>
          <w:rFonts w:ascii="Book Antiqua" w:hAnsi="Book Antiqua" w:cs="Arial"/>
          <w:lang w:eastAsia="ja-JP"/>
        </w:rPr>
        <w:t>8 and V</w:t>
      </w:r>
      <w:r w:rsidRPr="004E2656">
        <w:rPr>
          <w:rFonts w:ascii="Book Antiqua" w:hAnsi="Book Antiqua" w:cs="Century Greek"/>
          <w:lang w:eastAsia="ja-JP"/>
        </w:rPr>
        <w:t>β</w:t>
      </w:r>
      <w:r w:rsidRPr="004E2656">
        <w:rPr>
          <w:rFonts w:ascii="Book Antiqua" w:hAnsi="Book Antiqua" w:cs="Arial"/>
          <w:lang w:eastAsia="ja-JP"/>
        </w:rPr>
        <w:t>6 in mice (Figure 1)</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YearOnly="0"&gt;&lt;CitationTag&gt;Porcelli 1993&lt;/CitationTag&gt;&lt;Prefix&gt;&lt;/Prefix&gt;&lt;Suffix&gt;&lt;/Suffix&gt;&lt;Pages&gt;&lt;/Pages&gt;&lt;record&gt;&lt;rec-number&gt;60&lt;/rec-number&gt;&lt;foreign-keys&gt;&lt;key app="Sente"&gt;Porcelli 1993&lt;/key&gt;&lt;/foreign-keys&gt;&lt;ref-type name="Journal Article"&gt;17&lt;/ref-type&gt;&lt;contributors&gt;&lt;authors&gt;&lt;author&gt;Porcelli, S.&lt;/author&gt;&lt;author&gt;Yockey, C E&lt;/author&gt;&lt;author&gt;Brenner, M B&lt;/author&gt;&lt;author&gt;Balk, S P&lt;/author&gt;&lt;/authors&gt;&lt;/contributors&gt;&lt;auth-affiliation&gt;Department of Rheumatology/Immunology, Brigham and Women's Hospital, Boston, Massachusetts 02115.&lt;/auth-affiliation&gt;&lt;titles&gt;&lt;title&gt;&lt;style face="normal" font="default" size="100%"&gt;Analysis of T cell antigen receptor (TCR) expression by human peripheral blood CD4-8- alpha/beta T cells demonstrates preferential use of several V beta genes and an invariant TCR alpha chain.&lt;/style&gt;&lt;/title&gt;&lt;secondary-title&gt;&lt;style face="normal" font="default" size="100%"&gt;J Exp Med&lt;/style&gt;&lt;/secondary-title&gt;&lt;/titles&gt;&lt;pages&gt;1-16&lt;/pages&gt;&lt;volume&gt;178&lt;/volume&gt;&lt;number&gt;1&lt;/number&gt;&lt;keywords&gt;&lt;keyword&gt;Mice&lt;/keyword&gt;&lt;keyword&gt;Cloning, Molecular&lt;/keyword&gt;&lt;keyword&gt;Gene Rearrangement, alpha-Chain T-Cell Antigen Receptor&lt;/keyword&gt;&lt;keyword&gt;Antigens, CD4&lt;/keyword&gt;&lt;keyword&gt;Polymerase Chain Reaction&lt;/keyword&gt;&lt;keyword&gt;Base Sequence&lt;/keyword&gt;&lt;keyword&gt;Receptors, Antigen, T-Cell, alpha-beta&lt;/keyword&gt;&lt;keyword&gt;Humans&lt;/keyword&gt;&lt;keyword&gt;Gene Rearrangement, beta-Chain T-Cell Antigen Receptor&lt;/keyword&gt;&lt;keyword&gt;research support, u.s. gov't, p.h.s.&lt;/keyword&gt;&lt;keyword&gt;T-Lymphocytes&lt;/keyword&gt;&lt;keyword&gt;Antigens, CD8&lt;/keyword&gt;&lt;keyword&gt;Animals&lt;/keyword&gt;&lt;keyword&gt;Cells, Cultured&lt;/keyword&gt;&lt;keyword&gt;research support, non-u.s. gov't&lt;/keyword&gt;&lt;keyword&gt;RNA, Messenger&lt;/keyword&gt;&lt;keyword&gt;Amino Acid Sequence&lt;/keyword&gt;&lt;keyword&gt;Molecular Sequence Data&lt;/keyword&gt;&lt;/keywords&gt;&lt;dates&gt;&lt;year&gt;1993&lt;/year&gt;&lt;pub-dates&gt;&lt;date&gt;July 1&lt;/date&gt;&lt;/pub-dates&gt;&lt;/dates&gt;&lt;pub-location&gt;UNITED STATES&lt;/pub-location&gt;&lt;isbn&gt;&lt;/isbn&gt;&lt;issn&gt;0022-1007&lt;/issn&gt;&lt;isbn&gt;0022-1007&lt;/isbn&gt;&lt;citation-id&gt;Porcelli 1993&lt;/citation-id&gt;&lt;pmid&gt;8391057&lt;/pmid&gt;&lt;accession-num&gt;8391057&lt;/accession-num&gt;&lt;pmcid&gt;PMC2191070&lt;/pmcid&gt;&lt;custom2&gt;PMC2191070&lt;/custom2&gt;&lt;urls&gt;&lt;related-urls&gt;&lt;url&gt;&lt;style face="normal" font="default" size="100%"&gt;syncii:///Analysis of T cell antigen rec.pdf&lt;/style&gt;&lt;/url&gt;&lt;/related-urls&gt;&lt;/urls&gt;&lt;modified-date&gt;2015-06-17 03:07:33 +0900&lt;/modified-date&gt;&lt;/record&gt;&lt;/Cite&gt;&lt;Cite IncludeInBody="1" IncludeInBibliography="1" ExcludeAuth="0" ExcludeYear="0" StripEnclosure="0" SuppressSuperscript="0" YearOnly="0"&gt;&lt;CitationTag&gt;Tilloy 1999&lt;/CitationTag&gt;&lt;Prefix&gt;&lt;/Prefix&gt;&lt;Suffix&gt;&lt;/Suffix&gt;&lt;Pages&gt;&lt;/Pages&gt;&lt;record&gt;&lt;rec-number&gt;59&lt;/rec-number&gt;&lt;foreign-keys&gt;&lt;key app="Sente"&gt;Tilloy 1999&lt;/key&gt;&lt;/foreign-keys&gt;&lt;ref-type name="Journal Article"&gt;17&lt;/ref-type&gt;&lt;contributors&gt;&lt;authors&gt;&lt;author&gt;Tilloy, F.&lt;/author&gt;&lt;author&gt;Treiner, E.&lt;/author&gt;&lt;author&gt;Park, S H&lt;/author&gt;&lt;author&gt;Garcia, C.&lt;/author&gt;&lt;author&gt;Lemonnier, F.&lt;/author&gt;&lt;author&gt;de la Salle, H.&lt;/author&gt;&lt;author&gt;Bendelac, A.&lt;/author&gt;&lt;author&gt;Bonneville, M.&lt;/author&gt;&lt;author&gt;Lantz, O.&lt;/author&gt;&lt;/authors&gt;&lt;/contributors&gt;&lt;auth-affiliation&gt;Institut National de la Santé et de la Recherche Médicale (INSERM) U25, Hôpital Necker, 75015 Paris, France.&lt;/auth-affiliation&gt;&lt;titles&gt;&lt;title&gt;&lt;style face="normal" font="default" size="100%"&gt;An invariant T cell receptor alpha chain defines a novel TAP-independent major histocompatibility complex class Ib-restricted alpha/beta T cell subpopulation in mammals.&lt;/style&gt;&lt;/title&gt;&lt;secondary-title&gt;&lt;style face="normal" font="default" size="100%"&gt;J Exp Med&lt;/style&gt;&lt;/secondary-title&gt;&lt;/titles&gt;&lt;pages&gt;1907-21&lt;/pages&gt;&lt;volume&gt;189&lt;/volume&gt;&lt;number&gt;12&lt;/number&gt;&lt;keywords&gt;&lt;keyword&gt;Antigen Presentation&lt;/keyword&gt;&lt;keyword&gt;comparative study&lt;/keyword&gt;&lt;keyword&gt;Mice&lt;/keyword&gt;&lt;keyword&gt;Cloning, Molecular&lt;/keyword&gt;&lt;keyword&gt;Killer Cells, Natural&lt;/keyword&gt;&lt;keyword&gt;Immunoglobulin Variable Region&lt;/keyword&gt;&lt;keyword&gt;Antigens, CD4&lt;/keyword&gt;&lt;keyword&gt;Hybridomas&lt;/keyword&gt;&lt;keyword&gt;Cattle&lt;/keyword&gt;&lt;keyword&gt;Humans&lt;/keyword&gt;&lt;keyword&gt;T-Lymphocyte Subsets&lt;/keyword&gt;&lt;keyword&gt;Antigens, CD8&lt;/keyword&gt;&lt;keyword&gt;research support, non-u.s. gov't&lt;/keyword&gt;&lt;keyword&gt;Histocompatibility Antigens Class I&lt;/keyword&gt;&lt;keyword&gt;Animals&lt;/keyword&gt;&lt;keyword&gt;Sequence Homology, Amino Acid&lt;/keyword&gt;&lt;keyword&gt;beta 2-Microglobulin&lt;/keyword&gt;&lt;keyword&gt;Receptors, Antigen, T-Cell&lt;/keyword&gt;&lt;keyword&gt;Histocompatibility Antigens Class II&lt;/keyword&gt;&lt;keyword&gt;Amino Acid Sequence&lt;/keyword&gt;&lt;keyword&gt;Molecular Sequence Data&lt;/keyword&gt;&lt;/keywords&gt;&lt;dates&gt;&lt;year&gt;1999&lt;/year&gt;&lt;pub-dates&gt;&lt;date&gt;June 21&lt;/date&gt;&lt;/pub-dates&gt;&lt;/dates&gt;&lt;pub-location&gt;UNITED STATES&lt;/pub-location&gt;&lt;isbn&gt;&lt;/isbn&gt;&lt;issn&gt;0022-1007&lt;/issn&gt;&lt;isbn&gt;0022-1007&lt;/isbn&gt;&lt;citation-id&gt;Tilloy 1999&lt;/citation-id&gt;&lt;pmid&gt;10377186&lt;/pmid&gt;&lt;accession-num&gt;10377186&lt;/accession-num&gt;&lt;pmcid&gt;PMC2192962&lt;/pmcid&gt;&lt;custom2&gt;PMC2192962&lt;/custom2&gt;&lt;urls&gt;&lt;related-urls&gt;&lt;url&gt;&lt;style face="normal" font="default" size="100%"&gt;syncii:///An invariant T cell receptor a.pdf&lt;/style&gt;&lt;/url&gt;&lt;/related-urls&gt;&lt;/urls&gt;&lt;modified-date&gt;2015-06-17 03:07:19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[13,14]</w:t>
      </w:r>
      <w:r w:rsidRPr="004E2656">
        <w:rPr>
          <w:rFonts w:ascii="Book Antiqua" w:hAnsi="Book Antiqua"/>
        </w:rPr>
        <w:fldChar w:fldCharType="end"/>
      </w:r>
      <w:r w:rsidRPr="004E2656">
        <w:rPr>
          <w:rFonts w:ascii="Book Antiqua" w:hAnsi="Book Antiqua" w:cs="Arial"/>
          <w:lang w:eastAsia="ja-JP"/>
        </w:rPr>
        <w:t xml:space="preserve">. </w:t>
      </w:r>
      <w:r w:rsidRPr="004E2656">
        <w:rPr>
          <w:rFonts w:ascii="Book Antiqua" w:hAnsi="Book Antiqua" w:cs="Arial"/>
        </w:rPr>
        <w:t>Together with invariant TCR</w:t>
      </w:r>
      <w:r w:rsidRPr="004E2656">
        <w:rPr>
          <w:rFonts w:ascii="Book Antiqua" w:hAnsi="Book Antiqua" w:cs="Century Greek"/>
        </w:rPr>
        <w:t>α</w:t>
      </w:r>
      <w:r w:rsidRPr="004E2656">
        <w:rPr>
          <w:rFonts w:ascii="Book Antiqua" w:hAnsi="Book Antiqua" w:cs="Arial"/>
        </w:rPr>
        <w:t xml:space="preserve"> V</w:t>
      </w:r>
      <w:r w:rsidRPr="004E2656">
        <w:rPr>
          <w:rFonts w:ascii="Book Antiqua" w:hAnsi="Book Antiqua" w:cs="Century Greek"/>
        </w:rPr>
        <w:t>α</w:t>
      </w:r>
      <w:r w:rsidRPr="004E2656">
        <w:rPr>
          <w:rFonts w:ascii="Book Antiqua" w:hAnsi="Book Antiqua" w:cs="Arial"/>
        </w:rPr>
        <w:t xml:space="preserve">7.2, human MAIT cells express a C-type lectin CD161 and interleukin (IL)-18 receptor </w:t>
      </w:r>
      <w:r w:rsidRPr="004E2656">
        <w:rPr>
          <w:rFonts w:ascii="Book Antiqua" w:hAnsi="Book Antiqua" w:cs="Century Greek"/>
        </w:rPr>
        <w:t>α</w:t>
      </w:r>
      <w:r w:rsidRPr="004E2656">
        <w:rPr>
          <w:rFonts w:ascii="Book Antiqua" w:hAnsi="Book Antiqua" w:cs="Arial"/>
        </w:rPr>
        <w:t xml:space="preserve"> chain (IL-18R</w:t>
      </w:r>
      <w:r w:rsidRPr="004E2656">
        <w:rPr>
          <w:rFonts w:ascii="Book Antiqua" w:hAnsi="Book Antiqua" w:cs="Century Greek"/>
        </w:rPr>
        <w:t>α</w:t>
      </w:r>
      <w:r w:rsidRPr="004E2656">
        <w:rPr>
          <w:rFonts w:ascii="Book Antiqua" w:hAnsi="Book Antiqua" w:cs="Arial"/>
        </w:rPr>
        <w:t>) as specific markers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YearOnly="0"&gt;&lt;CitationTag&gt;Cosmi 2008&lt;/CitationTag&gt;&lt;Prefix&gt;&lt;/Prefix&gt;&lt;Suffix&gt;&lt;/Suffix&gt;&lt;Pages&gt;&lt;/Pages&gt;&lt;record&gt;&lt;rec-number&gt;61&lt;/rec-number&gt;&lt;foreign-keys&gt;&lt;key app="Sente"&gt;Cosmi 2008&lt;/key&gt;&lt;/foreign-keys&gt;&lt;ref-type name="Journal Article"&gt;17&lt;/ref-type&gt;&lt;contributors&gt;&lt;authors&gt;&lt;author&gt;Cosmi, Lorenzo&lt;/author&gt;&lt;author&gt;De Palma, Raffaele&lt;/author&gt;&lt;author&gt;Santarlasci, Veronica&lt;/author&gt;&lt;author&gt;Maggi, Laura&lt;/author&gt;&lt;author&gt;Capone, Manuela&lt;/author&gt;&lt;author&gt;Frosali, Francesca&lt;/author&gt;&lt;author&gt;Rodolico, Gabriella&lt;/author&gt;&lt;author&gt;Querci, Valentina&lt;/author&gt;&lt;author&gt;Abbate, Gianfranco&lt;/author&gt;&lt;author&gt;Angeli, Roberta&lt;/author&gt;&lt;author&gt;Berrino, Liberato&lt;/author&gt;&lt;author&gt;Fambrini, Massimiliano&lt;/author&gt;&lt;author&gt;Caproni, Marzia&lt;/author&gt;&lt;author&gt;Tonelli, Francesco&lt;/author&gt;&lt;author&gt;Lazzeri, Elena&lt;/author&gt;&lt;author&gt;Parronchi, Paola&lt;/author&gt;&lt;author&gt;Liotta, Francesco&lt;/author&gt;&lt;author&gt;Maggi, Enrico&lt;/author&gt;&lt;author&gt;Romagnani, Sergio&lt;/author&gt;&lt;author&gt;Annunziato, Francesco&lt;/author&gt;&lt;/authors&gt;&lt;/contributors&gt;&lt;titles&gt;&lt;title&gt;&lt;style face="normal" font="default" size="100%"&gt;Human interleukin 17-producing cells originate from a CD161+CD4+ T cell precursor.&lt;/style&gt;&lt;/title&gt;&lt;secondary-title&gt;&lt;style face="normal" font="default" size="100%"&gt;J Exp Med&lt;/style&gt;&lt;/secondary-title&gt;&lt;/titles&gt;&lt;pages&gt;1903-16&lt;/pages&gt;&lt;volume&gt;205&lt;/volume&gt;&lt;number&gt;8&lt;/number&gt;&lt;keywords&gt;&lt;keyword&gt;Psoriasis&lt;/keyword&gt;&lt;keyword&gt;Receptors, Thyroid Hormone&lt;/keyword&gt;&lt;keyword&gt;Thymus Gland&lt;/keyword&gt;&lt;keyword&gt;Lectins, C-Type&lt;/keyword&gt;&lt;keyword&gt;Receptors, Interleukin&lt;/keyword&gt;&lt;keyword&gt;Nuclear Receptor Subfamily 1, Group F, Member 3&lt;/keyword&gt;&lt;keyword&gt;CD4-Positive T-Lymphocytes&lt;/keyword&gt;&lt;keyword&gt;Crohn Disease&lt;/keyword&gt;&lt;keyword&gt;Th2 Cells&lt;/keyword&gt;&lt;keyword&gt;Cell Differentiation&lt;/keyword&gt;&lt;keyword&gt;Case-Control Studies&lt;/keyword&gt;&lt;keyword&gt;Inflammation&lt;/keyword&gt;&lt;keyword&gt;Humans&lt;/keyword&gt;&lt;keyword&gt;Th1 Cells&lt;/keyword&gt;&lt;keyword&gt;Receptors, Retinoic Acid&lt;/keyword&gt;&lt;keyword&gt;Fetal Blood&lt;/keyword&gt;&lt;keyword&gt;research support, non-u.s. gov't&lt;/keyword&gt;&lt;keyword&gt;Up-Regulation&lt;/keyword&gt;&lt;keyword&gt;T-Lymphocyte Subsets&lt;/keyword&gt;&lt;keyword&gt;Hematopoietic Stem Cells&lt;/keyword&gt;&lt;keyword&gt;Interleukin-17&lt;/keyword&gt;&lt;keyword&gt;NK Cell Lectin-Like Receptor Subfamily B&lt;/keyword&gt;&lt;keyword&gt;Infant, Newborn&lt;/keyword&gt;&lt;keyword&gt;Antigens, Surface&lt;/keyword&gt;&lt;keyword&gt;RNA, Messenger&lt;/keyword&gt;&lt;keyword&gt;Adult&lt;/keyword&gt;&lt;/keywords&gt;&lt;dates&gt;&lt;year&gt;2008&lt;/year&gt;&lt;pub-dates&gt;&lt;date&gt;August 4&lt;/date&gt;&lt;/pub-dates&gt;&lt;/dates&gt;&lt;pub-location&gt;United States&lt;/pub-location&gt;&lt;isbn&gt;&lt;/isbn&gt;&lt;issn&gt;1540-9538&lt;/issn&gt;&lt;isbn&gt;1540-9538&lt;/isbn&gt;&lt;doi&gt;10.1084/jem.20080397&lt;/doi&gt;&lt;electronic-resource-num&gt;10.1084/jem.20080397&lt;/electronic-resource-num&gt;&lt;citation-id&gt;Cosmi 2008&lt;/citation-id&gt;&lt;pmid&gt;18663128&lt;/pmid&gt;&lt;accession-num&gt;18663128&lt;/accession-num&gt;&lt;pmcid&gt;PMC2525581&lt;/pmcid&gt;&lt;custom2&gt;PMC2525581&lt;/custom2&gt;&lt;urls&gt;&lt;related-urls&gt;&lt;url&gt;&lt;style face="normal" font="default" size="100%"&gt;syncii:///Human interleukin 17-producing.pdf&lt;/style&gt;&lt;/url&gt;&lt;/related-urls&gt;&lt;/urls&gt;&lt;modified-date&gt;2015-06-17 03:07:45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[15,16]</w:t>
      </w:r>
      <w:r w:rsidRPr="004E2656">
        <w:rPr>
          <w:rFonts w:ascii="Book Antiqua" w:hAnsi="Book Antiqua"/>
        </w:rPr>
        <w:fldChar w:fldCharType="end"/>
      </w:r>
      <w:r w:rsidRPr="004E2656">
        <w:rPr>
          <w:rFonts w:ascii="Book Antiqua" w:hAnsi="Book Antiqua" w:cs="Arial"/>
        </w:rPr>
        <w:t>. Primarily, MAIT cells are defined as CD3</w:t>
      </w:r>
      <w:r w:rsidRPr="004E2656">
        <w:rPr>
          <w:rFonts w:ascii="Book Antiqua" w:hAnsi="Book Antiqua" w:cs="Arial"/>
          <w:vertAlign w:val="superscript"/>
        </w:rPr>
        <w:t>+</w:t>
      </w:r>
      <w:r w:rsidRPr="004E2656">
        <w:rPr>
          <w:rFonts w:ascii="Book Antiqua" w:hAnsi="Book Antiqua" w:cs="Arial"/>
        </w:rPr>
        <w:t>, V</w:t>
      </w:r>
      <w:r w:rsidRPr="004E2656">
        <w:rPr>
          <w:rFonts w:ascii="Book Antiqua" w:hAnsi="Book Antiqua" w:cs="Century Greek"/>
        </w:rPr>
        <w:t>α</w:t>
      </w:r>
      <w:r w:rsidRPr="004E2656">
        <w:rPr>
          <w:rFonts w:ascii="Book Antiqua" w:hAnsi="Book Antiqua" w:cs="Arial"/>
        </w:rPr>
        <w:t>7.2</w:t>
      </w:r>
      <w:r w:rsidRPr="004E2656">
        <w:rPr>
          <w:rFonts w:ascii="Book Antiqua" w:hAnsi="Book Antiqua" w:cs="Arial"/>
          <w:vertAlign w:val="superscript"/>
        </w:rPr>
        <w:t>+</w:t>
      </w:r>
      <w:r w:rsidRPr="004E2656">
        <w:rPr>
          <w:rFonts w:ascii="Book Antiqua" w:hAnsi="Book Antiqua" w:cs="Arial"/>
        </w:rPr>
        <w:t>, CD161</w:t>
      </w:r>
      <w:r w:rsidRPr="004E2656">
        <w:rPr>
          <w:rFonts w:ascii="Book Antiqua" w:hAnsi="Book Antiqua" w:cs="Arial"/>
          <w:vertAlign w:val="superscript"/>
        </w:rPr>
        <w:t>+</w:t>
      </w:r>
      <w:r w:rsidRPr="004E2656">
        <w:rPr>
          <w:rFonts w:ascii="Book Antiqua" w:hAnsi="Book Antiqua" w:cs="Arial"/>
        </w:rPr>
        <w:t xml:space="preserve"> and IL-18R</w:t>
      </w:r>
      <w:r w:rsidRPr="004E2656">
        <w:rPr>
          <w:rFonts w:ascii="Book Antiqua" w:hAnsi="Book Antiqua" w:cs="Century Greek"/>
        </w:rPr>
        <w:t>α</w:t>
      </w:r>
      <w:r w:rsidRPr="004E2656">
        <w:rPr>
          <w:rFonts w:ascii="Book Antiqua" w:hAnsi="Book Antiqua" w:cs="Arial"/>
          <w:vertAlign w:val="superscript"/>
        </w:rPr>
        <w:t>+</w:t>
      </w:r>
      <w:r w:rsidRPr="004E2656">
        <w:rPr>
          <w:rFonts w:ascii="Book Antiqua" w:hAnsi="Book Antiqua" w:cs="Arial"/>
        </w:rPr>
        <w:t xml:space="preserve">. </w:t>
      </w:r>
      <w:r w:rsidRPr="004E2656">
        <w:rPr>
          <w:rFonts w:ascii="Book Antiqua" w:hAnsi="Book Antiqua" w:cs="Arial"/>
          <w:lang w:eastAsia="ja-JP"/>
        </w:rPr>
        <w:t>MAIT cells can further be classified into CD8</w:t>
      </w:r>
      <w:r w:rsidRPr="004E2656">
        <w:rPr>
          <w:rFonts w:ascii="Book Antiqua" w:hAnsi="Book Antiqua" w:cs="Arial"/>
          <w:vertAlign w:val="superscript"/>
          <w:lang w:eastAsia="ja-JP"/>
        </w:rPr>
        <w:t>+</w:t>
      </w:r>
      <w:r w:rsidRPr="004E2656">
        <w:rPr>
          <w:rFonts w:ascii="Book Antiqua" w:hAnsi="Book Antiqua" w:cs="Arial"/>
        </w:rPr>
        <w:t xml:space="preserve"> (most abundant), CD4</w:t>
      </w:r>
      <w:r w:rsidRPr="004E2656">
        <w:rPr>
          <w:rFonts w:ascii="Book Antiqua" w:hAnsi="Book Antiqua" w:cs="Century"/>
          <w:vertAlign w:val="superscript"/>
        </w:rPr>
        <w:t>−</w:t>
      </w:r>
      <w:r w:rsidRPr="004E2656">
        <w:rPr>
          <w:rFonts w:ascii="Book Antiqua" w:hAnsi="Book Antiqua" w:cs="Arial"/>
        </w:rPr>
        <w:t>CD8</w:t>
      </w:r>
      <w:r w:rsidRPr="004E2656">
        <w:rPr>
          <w:rFonts w:ascii="Book Antiqua" w:hAnsi="Book Antiqua" w:cs="Century"/>
          <w:vertAlign w:val="superscript"/>
        </w:rPr>
        <w:t>−</w:t>
      </w:r>
      <w:r w:rsidRPr="004E2656">
        <w:rPr>
          <w:rFonts w:ascii="Book Antiqua" w:hAnsi="Book Antiqua" w:cs="Arial"/>
        </w:rPr>
        <w:t xml:space="preserve"> </w:t>
      </w:r>
      <w:r w:rsidRPr="004E2656">
        <w:rPr>
          <w:rFonts w:ascii="Book Antiqua" w:eastAsia="宋体" w:hAnsi="Book Antiqua" w:cs="Arial"/>
          <w:lang w:eastAsia="zh-CN"/>
        </w:rPr>
        <w:t>[</w:t>
      </w:r>
      <w:r w:rsidRPr="004E2656">
        <w:rPr>
          <w:rFonts w:ascii="Book Antiqua" w:hAnsi="Book Antiqua" w:cs="Arial"/>
          <w:lang w:eastAsia="ja-JP"/>
        </w:rPr>
        <w:t xml:space="preserve">double negative </w:t>
      </w:r>
      <w:r w:rsidRPr="004E2656">
        <w:rPr>
          <w:rFonts w:ascii="Book Antiqua" w:eastAsia="宋体" w:hAnsi="Book Antiqua" w:cs="Arial"/>
          <w:lang w:eastAsia="zh-CN"/>
        </w:rPr>
        <w:t>(</w:t>
      </w:r>
      <w:r w:rsidRPr="004E2656">
        <w:rPr>
          <w:rFonts w:ascii="Book Antiqua" w:hAnsi="Book Antiqua" w:cs="Arial"/>
        </w:rPr>
        <w:t>DN)</w:t>
      </w:r>
      <w:r w:rsidRPr="004E2656">
        <w:rPr>
          <w:rFonts w:ascii="Book Antiqua" w:eastAsia="宋体" w:hAnsi="Book Antiqua" w:cs="Arial"/>
          <w:lang w:eastAsia="zh-CN"/>
        </w:rPr>
        <w:t>]</w:t>
      </w:r>
      <w:r w:rsidRPr="004E2656">
        <w:rPr>
          <w:rFonts w:ascii="Book Antiqua" w:hAnsi="Book Antiqua" w:cs="Arial"/>
        </w:rPr>
        <w:t xml:space="preserve"> and </w:t>
      </w:r>
      <w:r w:rsidRPr="004E2656">
        <w:rPr>
          <w:rFonts w:ascii="Book Antiqua" w:hAnsi="Book Antiqua" w:cs="Arial"/>
          <w:lang w:eastAsia="ja-JP"/>
        </w:rPr>
        <w:t>CD4</w:t>
      </w:r>
      <w:r w:rsidRPr="004E2656">
        <w:rPr>
          <w:rFonts w:ascii="Book Antiqua" w:hAnsi="Book Antiqua" w:cs="Arial"/>
          <w:vertAlign w:val="superscript"/>
          <w:lang w:eastAsia="ja-JP"/>
        </w:rPr>
        <w:t>+</w:t>
      </w:r>
      <w:r w:rsidRPr="004E2656">
        <w:rPr>
          <w:rFonts w:ascii="Book Antiqua" w:hAnsi="Book Antiqua" w:cs="Arial"/>
          <w:lang w:eastAsia="ja-JP"/>
        </w:rPr>
        <w:t xml:space="preserve"> phenotypes (very few) in healthy human subjects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YearOnly="0"&gt;&lt;CitationTag&gt;Tilloy 1999&lt;/CitationTag&gt;&lt;Prefix&gt;&lt;/Prefix&gt;&lt;Suffix&gt;&lt;/Suffix&gt;&lt;Pages&gt;&lt;/Pages&gt;&lt;record&gt;&lt;rec-number&gt;59&lt;/rec-number&gt;&lt;foreign-keys&gt;&lt;key app="Sente"&gt;Tilloy 1999&lt;/key&gt;&lt;/foreign-keys&gt;&lt;ref-type name="Journal Article"&gt;17&lt;/ref-type&gt;&lt;contributors&gt;&lt;authors&gt;&lt;author&gt;Tilloy, F.&lt;/author&gt;&lt;author&gt;Treiner, E.&lt;/author&gt;&lt;author&gt;Park, S H&lt;/author&gt;&lt;author&gt;Garcia, C.&lt;/author&gt;&lt;author&gt;Lemonnier, F.&lt;/author&gt;&lt;author&gt;de la Salle, H.&lt;/author&gt;&lt;author&gt;Bendelac, A.&lt;/author&gt;&lt;author&gt;Bonneville, M.&lt;/author&gt;&lt;author&gt;Lantz, O.&lt;/author&gt;&lt;/authors&gt;&lt;/contributors&gt;&lt;auth-affiliation&gt;Institut National de la Santé et de la Recherche Médicale (INSERM) U25, Hôpital Necker, 75015 Paris, France.&lt;/auth-affiliation&gt;&lt;titles&gt;&lt;title&gt;&lt;style face="normal" font="default" size="100%"&gt;An invariant T cell receptor alpha chain defines a novel TAP-independent major histocompatibility complex class Ib-restricted alpha/beta T cell subpopulation in mammals.&lt;/style&gt;&lt;/title&gt;&lt;secondary-title&gt;&lt;style face="normal" font="default" size="100%"&gt;J Exp Med&lt;/style&gt;&lt;/secondary-title&gt;&lt;/titles&gt;&lt;pages&gt;1907-21&lt;/pages&gt;&lt;volume&gt;189&lt;/volume&gt;&lt;number&gt;12&lt;/number&gt;&lt;keywords&gt;&lt;keyword&gt;Antigen Presentation&lt;/keyword&gt;&lt;keyword&gt;comparative study&lt;/keyword&gt;&lt;keyword&gt;Mice&lt;/keyword&gt;&lt;keyword&gt;Cloning, Molecular&lt;/keyword&gt;&lt;keyword&gt;Killer Cells, Natural&lt;/keyword&gt;&lt;keyword&gt;Immunoglobulin Variable Region&lt;/keyword&gt;&lt;keyword&gt;Antigens, CD4&lt;/keyword&gt;&lt;keyword&gt;Hybridomas&lt;/keyword&gt;&lt;keyword&gt;Cattle&lt;/keyword&gt;&lt;keyword&gt;Humans&lt;/keyword&gt;&lt;keyword&gt;T-Lymphocyte Subsets&lt;/keyword&gt;&lt;keyword&gt;Antigens, CD8&lt;/keyword&gt;&lt;keyword&gt;research support, non-u.s. gov't&lt;/keyword&gt;&lt;keyword&gt;Histocompatibility Antigens Class I&lt;/keyword&gt;&lt;keyword&gt;Animals&lt;/keyword&gt;&lt;keyword&gt;Sequence Homology, Amino Acid&lt;/keyword&gt;&lt;keyword&gt;beta 2-Microglobulin&lt;/keyword&gt;&lt;keyword&gt;Receptors, Antigen, T-Cell&lt;/keyword&gt;&lt;keyword&gt;Histocompatibility Antigens Class II&lt;/keyword&gt;&lt;keyword&gt;Amino Acid Sequence&lt;/keyword&gt;&lt;keyword&gt;Molecular Sequence Data&lt;/keyword&gt;&lt;/keywords&gt;&lt;dates&gt;&lt;year&gt;1999&lt;/year&gt;&lt;pub-dates&gt;&lt;date&gt;June 21&lt;/date&gt;&lt;/pub-dates&gt;&lt;/dates&gt;&lt;pub-location&gt;UNITED STATES&lt;/pub-location&gt;&lt;isbn&gt;&lt;/isbn&gt;&lt;issn&gt;0022-1007&lt;/issn&gt;&lt;isbn&gt;0022-1007&lt;/isbn&gt;&lt;citation-id&gt;Tilloy 1999&lt;/citation-id&gt;&lt;pmid&gt;10377186&lt;/pmid&gt;&lt;accession-num&gt;10377186&lt;/accession-num&gt;&lt;pmcid&gt;PMC2192962&lt;/pmcid&gt;&lt;custom2&gt;PMC2192962&lt;/custom2&gt;&lt;urls&gt;&lt;related-urls&gt;&lt;url&gt;&lt;style face="normal" font="default" size="100%"&gt;syncii:///An invariant T cell receptor a.pdf&lt;/style&gt;&lt;/url&gt;&lt;/related-urls&gt;&lt;/urls&gt;&lt;modified-date&gt;2015-06-17 03:07:19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[13,17]</w:t>
      </w:r>
      <w:r w:rsidRPr="004E2656">
        <w:rPr>
          <w:rFonts w:ascii="Book Antiqua" w:hAnsi="Book Antiqua"/>
        </w:rPr>
        <w:fldChar w:fldCharType="end"/>
      </w:r>
      <w:r w:rsidRPr="004E2656">
        <w:rPr>
          <w:rFonts w:ascii="Book Antiqua" w:hAnsi="Book Antiqua" w:cs="Arial"/>
          <w:lang w:eastAsia="ja-JP"/>
        </w:rPr>
        <w:t xml:space="preserve">. </w:t>
      </w:r>
      <w:r w:rsidRPr="004E2656">
        <w:rPr>
          <w:rFonts w:ascii="Book Antiqua" w:hAnsi="Book Antiqua" w:cs="Arial"/>
        </w:rPr>
        <w:t xml:space="preserve">In addition, MAIT cells display </w:t>
      </w:r>
      <w:r w:rsidRPr="004E2656">
        <w:rPr>
          <w:rFonts w:ascii="Book Antiqua" w:hAnsi="Book Antiqua" w:cs="Arial"/>
        </w:rPr>
        <w:lastRenderedPageBreak/>
        <w:t>CD45RA</w:t>
      </w:r>
      <w:r w:rsidRPr="004E2656">
        <w:rPr>
          <w:rFonts w:ascii="Book Antiqua" w:hAnsi="Book Antiqua" w:cs="Century"/>
          <w:vertAlign w:val="superscript"/>
        </w:rPr>
        <w:t>−</w:t>
      </w:r>
      <w:r w:rsidRPr="004E2656">
        <w:rPr>
          <w:rFonts w:ascii="Book Antiqua" w:hAnsi="Book Antiqua" w:cs="Arial"/>
        </w:rPr>
        <w:t>, CD45RO</w:t>
      </w:r>
      <w:r w:rsidRPr="004E2656">
        <w:rPr>
          <w:rFonts w:ascii="Book Antiqua" w:hAnsi="Book Antiqua" w:cs="Arial"/>
          <w:vertAlign w:val="superscript"/>
        </w:rPr>
        <w:t>+</w:t>
      </w:r>
      <w:r w:rsidRPr="004E2656">
        <w:rPr>
          <w:rFonts w:ascii="Book Antiqua" w:hAnsi="Book Antiqua" w:cs="Arial"/>
        </w:rPr>
        <w:t>, CD95</w:t>
      </w:r>
      <w:r w:rsidRPr="004E2656">
        <w:rPr>
          <w:rFonts w:ascii="Book Antiqua" w:hAnsi="Book Antiqua" w:cs="Arial"/>
          <w:vertAlign w:val="superscript"/>
        </w:rPr>
        <w:t>high</w:t>
      </w:r>
      <w:r w:rsidRPr="004E2656">
        <w:rPr>
          <w:rFonts w:ascii="Book Antiqua" w:hAnsi="Book Antiqua" w:cs="Arial"/>
        </w:rPr>
        <w:t>,</w:t>
      </w:r>
      <w:r w:rsidRPr="004E2656">
        <w:rPr>
          <w:rFonts w:ascii="Book Antiqua" w:hAnsi="Book Antiqua" w:cs="Arial"/>
          <w:lang w:eastAsia="ja-JP"/>
        </w:rPr>
        <w:t xml:space="preserve"> and </w:t>
      </w:r>
      <w:r w:rsidRPr="004E2656">
        <w:rPr>
          <w:rFonts w:ascii="Book Antiqua" w:hAnsi="Book Antiqua" w:cs="Arial"/>
        </w:rPr>
        <w:t>CD62L</w:t>
      </w:r>
      <w:r w:rsidRPr="004E2656">
        <w:rPr>
          <w:rFonts w:ascii="Book Antiqua" w:hAnsi="Book Antiqua" w:cs="Arial"/>
          <w:vertAlign w:val="superscript"/>
        </w:rPr>
        <w:t>low</w:t>
      </w:r>
      <w:r w:rsidRPr="004E2656">
        <w:rPr>
          <w:rFonts w:ascii="Book Antiqua" w:hAnsi="Book Antiqua" w:cs="Arial"/>
        </w:rPr>
        <w:t xml:space="preserve"> as their effector/memory T cell phenotype, and </w:t>
      </w:r>
      <w:r w:rsidRPr="004E2656">
        <w:rPr>
          <w:rFonts w:ascii="Book Antiqua" w:hAnsi="Book Antiqua" w:cs="Century Greek"/>
        </w:rPr>
        <w:t>α</w:t>
      </w:r>
      <w:r w:rsidRPr="004E2656">
        <w:rPr>
          <w:rFonts w:ascii="Book Antiqua" w:hAnsi="Book Antiqua" w:cs="Arial"/>
        </w:rPr>
        <w:t>4</w:t>
      </w:r>
      <w:r w:rsidRPr="004E2656">
        <w:rPr>
          <w:rFonts w:ascii="Book Antiqua" w:hAnsi="Book Antiqua" w:cs="Century Greek"/>
        </w:rPr>
        <w:t>β</w:t>
      </w:r>
      <w:r w:rsidRPr="004E2656">
        <w:rPr>
          <w:rFonts w:ascii="Book Antiqua" w:hAnsi="Book Antiqua" w:cs="Arial"/>
        </w:rPr>
        <w:t>7 integrin</w:t>
      </w:r>
      <w:r w:rsidRPr="004E2656">
        <w:rPr>
          <w:rFonts w:ascii="Book Antiqua" w:hAnsi="Book Antiqua" w:cs="Arial"/>
          <w:vertAlign w:val="superscript"/>
        </w:rPr>
        <w:t>+</w:t>
      </w:r>
      <w:r w:rsidRPr="004E2656">
        <w:rPr>
          <w:rFonts w:ascii="Book Antiqua" w:hAnsi="Book Antiqua" w:cs="Arial"/>
        </w:rPr>
        <w:t>, CCR9</w:t>
      </w:r>
      <w:r w:rsidRPr="004E2656">
        <w:rPr>
          <w:rFonts w:ascii="Book Antiqua" w:hAnsi="Book Antiqua" w:cs="Arial"/>
          <w:vertAlign w:val="superscript"/>
        </w:rPr>
        <w:t>int</w:t>
      </w:r>
      <w:r w:rsidRPr="004E2656">
        <w:rPr>
          <w:rFonts w:ascii="Book Antiqua" w:hAnsi="Book Antiqua" w:cs="Arial"/>
        </w:rPr>
        <w:t>, CCR7</w:t>
      </w:r>
      <w:r w:rsidRPr="004E2656">
        <w:rPr>
          <w:rFonts w:ascii="Book Antiqua" w:hAnsi="Book Antiqua" w:cs="Century"/>
          <w:vertAlign w:val="superscript"/>
        </w:rPr>
        <w:t>−</w:t>
      </w:r>
      <w:r w:rsidRPr="004E2656">
        <w:rPr>
          <w:rFonts w:ascii="Book Antiqua" w:hAnsi="Book Antiqua" w:cs="Arial"/>
        </w:rPr>
        <w:t>, CCR5</w:t>
      </w:r>
      <w:r w:rsidRPr="004E2656">
        <w:rPr>
          <w:rFonts w:ascii="Book Antiqua" w:hAnsi="Book Antiqua" w:cs="Arial"/>
          <w:vertAlign w:val="superscript"/>
        </w:rPr>
        <w:t>high</w:t>
      </w:r>
      <w:r w:rsidRPr="004E2656">
        <w:rPr>
          <w:rFonts w:ascii="Book Antiqua" w:hAnsi="Book Antiqua" w:cs="Arial"/>
        </w:rPr>
        <w:t>, CXCR6</w:t>
      </w:r>
      <w:r w:rsidRPr="004E2656">
        <w:rPr>
          <w:rFonts w:ascii="Book Antiqua" w:hAnsi="Book Antiqua" w:cs="Arial"/>
          <w:vertAlign w:val="superscript"/>
        </w:rPr>
        <w:t>high</w:t>
      </w:r>
      <w:r w:rsidRPr="004E2656">
        <w:rPr>
          <w:rFonts w:ascii="Book Antiqua" w:hAnsi="Book Antiqua" w:cs="Arial"/>
        </w:rPr>
        <w:t>, and CCR6</w:t>
      </w:r>
      <w:r w:rsidRPr="004E2656">
        <w:rPr>
          <w:rFonts w:ascii="Book Antiqua" w:hAnsi="Book Antiqua" w:cs="Arial"/>
          <w:vertAlign w:val="superscript"/>
        </w:rPr>
        <w:t>high</w:t>
      </w:r>
      <w:r w:rsidRPr="004E2656">
        <w:rPr>
          <w:rFonts w:ascii="Book Antiqua" w:hAnsi="Book Antiqua" w:cs="Arial"/>
          <w:lang w:eastAsia="ja-JP"/>
        </w:rPr>
        <w:t xml:space="preserve">, suggesting </w:t>
      </w:r>
      <w:r w:rsidRPr="004E2656">
        <w:rPr>
          <w:rFonts w:ascii="Book Antiqua" w:hAnsi="Book Antiqua" w:cs="Arial"/>
        </w:rPr>
        <w:t>MAIT cells home to the intestines and liver</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+0900&lt;/modified-date&gt;&lt;/record&gt;&lt;/Cite&gt;&lt;Cite IncludeInBody="1" IncludeInBibliography="1" ExcludeAuth="0" ExcludeYear="0" StripEnclosure="0" SuppressSuperscript="0" YearOnly="0"&gt;&lt;CitationTag&gt;Walker 2012&lt;/CitationTag&gt;&lt;Prefix&gt;&lt;/Prefix&gt;&lt;Suffix&gt;&lt;/Suffix&gt;&lt;Pages&gt;&lt;/Pages&gt;&lt;record&gt;&lt;rec-number&gt;64&lt;/rec-number&gt;&lt;foreign-keys&gt;&lt;key app="Sente"&gt;Walker 2012&lt;/key&gt;&lt;/foreign-keys&gt;&lt;ref-type name="Journal Article"&gt;17&lt;/ref-type&gt;&lt;contributors&gt;&lt;authors&gt;&lt;author&gt;Walker, Lucy J&lt;/author&gt;&lt;author&gt;Kang, Yu-Hoi&lt;/author&gt;&lt;author&gt;Smith, Matthew O&lt;/author&gt;&lt;author&gt;Tharmalingham, Hannah&lt;/author&gt;&lt;author&gt;Ramamurthy, Narayan&lt;/author&gt;&lt;author&gt;Fleming, Vicki M&lt;/author&gt;&lt;author&gt;Sahgal, Natasha&lt;/author&gt;&lt;author&gt;Leslie, Alistair&lt;/author&gt;&lt;author&gt;Oo, Ye&lt;/author&gt;&lt;author&gt;Geremia, Alessandra&lt;/author&gt;&lt;author&gt;Scriba, Thomas J&lt;/author&gt;&lt;author&gt;Hanekom, Willem A&lt;/author&gt;&lt;author&gt;Lauer, Georg M&lt;/author&gt;&lt;author&gt;Lantz, Olivier&lt;/author&gt;&lt;author&gt;Adams, David H&lt;/author&gt;&lt;author&gt;Powrie, Fiona&lt;/author&gt;&lt;author&gt;Barnes, Eleanor&lt;/author&gt;&lt;author&gt;Klenerman, Paul&lt;/author&gt;&lt;/authors&gt;&lt;/contributors&gt;&lt;auth-affiliation&gt;Peter Medawar Building for Pathogen Research, Nuffield Department of Medicine, University of Oxford, United Kingdom.&lt;/auth-affiliation&gt;&lt;titles&gt;&lt;title&gt;&lt;style face="normal" font="default" size="100%"&gt;Human MAIT and CD8</w:instrText>
      </w:r>
      <w:r w:rsidRPr="004E2656">
        <w:rPr>
          <w:rFonts w:ascii="Book Antiqua" w:hAnsi="Book Antiqua" w:cs="Century Greek"/>
        </w:rPr>
        <w:instrText>αα</w:instrText>
      </w:r>
      <w:r w:rsidRPr="004E2656">
        <w:rPr>
          <w:rFonts w:ascii="Book Antiqua" w:hAnsi="Book Antiqua"/>
        </w:rPr>
        <w:instrText xml:space="preserve"> cells develop from a pool of type-17 precommitted CD8+ T cells.&lt;/style&gt;&lt;/title&gt;&lt;secondary-title&gt;&lt;style face="normal" font="default" size="100%"&gt;Blood&lt;/style&gt;&lt;/secondary-title&gt;&lt;/titles&gt;&lt;pages&gt;422-33&lt;/pages&gt;&lt;volume&gt;119&lt;/volume&gt;&lt;number&gt;2&lt;/number&gt;&lt;keywords&gt;&lt;keyword&gt;Antigen Presentation&lt;/keyword&gt;&lt;keyword&gt;research support, n.i.h., extramural&lt;/keyword&gt;&lt;keyword&gt;CD8-Positive T-Lymphocytes&lt;/keyword&gt;&lt;keyword&gt;Th17 Cells&lt;/keyword&gt;&lt;keyword&gt;Gene Expression Profiling&lt;/keyword&gt;&lt;keyword&gt;Fluorescent Antibody Technique&lt;/keyword&gt;&lt;keyword&gt;Cell Differentiation&lt;/keyword&gt;&lt;keyword&gt;Real-Time Polymerase Chain Reaction&lt;/keyword&gt;&lt;keyword&gt;Humans&lt;/keyword&gt;&lt;keyword&gt;Oligonucleotide Array Sequence Analysis&lt;/keyword&gt;&lt;keyword&gt;Immunity, Mucosal&lt;/keyword&gt;&lt;keyword&gt;Fetal Blood&lt;/keyword&gt;&lt;keyword&gt;T-Lymphocyte Subsets&lt;/keyword&gt;&lt;keyword&gt;Antigens, CD8&lt;/keyword&gt;&lt;keyword&gt;Protein Isoforms&lt;/keyword&gt;&lt;keyword&gt;research support, non-u.s. gov't&lt;/keyword&gt;&lt;keyword&gt;Cytokines&lt;/keyword&gt;&lt;keyword&gt;Infant, Newborn&lt;/keyword&gt;&lt;keyword&gt;Biological Markers&lt;/keyword&gt;&lt;keyword&gt;RNA, Messenger&lt;/keyword&gt;&lt;keyword&gt;Receptors, Antigen, T-Cell&lt;/keyword&gt;&lt;keyword&gt;Adult&lt;/keyword&gt;&lt;keyword&gt;Blotting, Western&lt;/keyword&gt;&lt;/keywords&gt;&lt;dates&gt;&lt;year&gt;2012&lt;/year&gt;&lt;pub-dates&gt;&lt;date&gt;January 12&lt;/date&gt;&lt;/pub-dates&gt;&lt;/dates&gt;&lt;pub-location&gt;United States&lt;/pub-location&gt;&lt;isbn&gt;&lt;/isbn&gt;&lt;issn&gt;1528-0020&lt;/issn&gt;&lt;isbn&gt;1528-0020&lt;/isbn&gt;&lt;doi&gt;10.1182/blood-2011-05-353789&lt;/doi&gt;&lt;electronic-resource-num&gt;10.1182/blood-2011-05-353789&lt;/electronic-resource-num&gt;&lt;citation-id&gt;Walker 2012&lt;/citation-id&gt;&lt;pmid&gt;22086415&lt;/pmid&gt;&lt;accession-num&gt;22086415&lt;/accession-num&gt;&lt;pmcid&gt;PMC3257008&lt;/pmcid&gt;&lt;custom2&gt;PMC3257008&lt;/custom2&gt;&lt;urls&gt;&lt;related-urls&gt;&lt;url&gt;&lt;style face="normal" font="default" size="100%"&gt;syncii:///Human MAIT and CD8</w:instrText>
      </w:r>
      <w:r w:rsidRPr="004E2656">
        <w:rPr>
          <w:rFonts w:ascii="Book Antiqua" w:hAnsi="Book Antiqua" w:cs="Century Greek"/>
        </w:rPr>
        <w:instrText>αα</w:instrText>
      </w:r>
      <w:r w:rsidRPr="004E2656">
        <w:rPr>
          <w:rFonts w:ascii="Book Antiqua" w:hAnsi="Book Antiqua"/>
        </w:rPr>
        <w:instrText xml:space="preserve"> cells dev.pdf&lt;/style&gt;&lt;/url&gt;&lt;/related-urls&gt;&lt;/urls&gt;&lt;modified-date&gt;2015-06-17 03:09:00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[11,18,19]</w:t>
      </w:r>
      <w:r w:rsidRPr="004E2656">
        <w:rPr>
          <w:rFonts w:ascii="Book Antiqua" w:hAnsi="Book Antiqua"/>
        </w:rPr>
        <w:fldChar w:fldCharType="end"/>
      </w:r>
      <w:r w:rsidRPr="004E2656">
        <w:rPr>
          <w:rFonts w:ascii="Book Antiqua" w:hAnsi="Book Antiqua" w:cs="Arial"/>
        </w:rPr>
        <w:t>.</w:t>
      </w:r>
      <w:r w:rsidRPr="004E2656">
        <w:rPr>
          <w:rFonts w:ascii="Book Antiqua" w:hAnsi="Book Antiqua" w:cs="Arial"/>
          <w:lang w:eastAsia="ja-JP"/>
        </w:rPr>
        <w:t xml:space="preserve"> </w:t>
      </w:r>
      <w:r w:rsidRPr="004E2656">
        <w:rPr>
          <w:rFonts w:ascii="Book Antiqua" w:hAnsi="Book Antiqua" w:cs="Arial"/>
        </w:rPr>
        <w:t xml:space="preserve">High expression levels of CD161 in MAIT cells are accompanied by </w:t>
      </w:r>
      <w:r w:rsidRPr="004E2656">
        <w:rPr>
          <w:rFonts w:ascii="Book Antiqua" w:hAnsi="Book Antiqua"/>
        </w:rPr>
        <w:t>ROR</w:t>
      </w:r>
      <w:r w:rsidRPr="004E2656">
        <w:rPr>
          <w:rFonts w:ascii="Book Antiqua" w:hAnsi="Book Antiqua" w:cs="Century Greek"/>
        </w:rPr>
        <w:t>γ</w:t>
      </w:r>
      <w:r w:rsidRPr="004E2656">
        <w:rPr>
          <w:rFonts w:ascii="Book Antiqua" w:hAnsi="Book Antiqua"/>
        </w:rPr>
        <w:t>t</w:t>
      </w:r>
      <w:r w:rsidRPr="004E2656">
        <w:rPr>
          <w:rFonts w:ascii="Book Antiqua" w:hAnsi="Book Antiqua" w:cs="Arial"/>
          <w:lang w:eastAsia="ja-JP"/>
        </w:rPr>
        <w:t xml:space="preserve">, IL-23R and IL-21R, </w:t>
      </w:r>
      <w:r w:rsidRPr="004E2656">
        <w:rPr>
          <w:rFonts w:ascii="Book Antiqua" w:hAnsi="Book Antiqua"/>
        </w:rPr>
        <w:t>markers associated with Th17/Tc17 type 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Blood&lt;/keyword&gt;&lt;keyword&gt;research support, non-u.s. gov't&lt;/keyword&gt;&lt;keyword&gt;Interleukin-17&lt;/keyword&gt;&lt;keyword&gt;Cells, Cultured&lt;/keyword&gt;&lt;keyword&gt;Infant, Newborn&lt;/keyword&gt;&lt;keyword&gt;NK Cell Lectin-Like Receptor Subfamily B&lt;/keyword&gt;&lt;keyword&gt;Cell Movement&lt;/keyword&gt;&lt;keyword&gt;Organ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file://localhost/Users/oldchie/Desktop/Sente%20files/MAIT%20cell%20syn.sente6lib/Contents/Attachments/Dusseaux/2011/Human%20MAIT%20cells%20are%20xenobiotic-resistant,%20tissue-.pdf&lt;/style&gt;&lt;/url&gt;&lt;/related-urls&gt;&lt;/urls&gt;&lt;modified-date&gt;2015-06-01 02:46:31 +0900&lt;/modified-date&gt;&lt;/record&gt;&lt;/Cite&gt;&lt;Cite IncludeInBody="1" IncludeInBibliography="1" ExcludeAuth="0" ExcludeYear="0" StripEnclosure="0" SuppressSuperscript="0" YearOnly="0"&gt;&lt;CitationTag&gt;Walker 2012&lt;/CitationTag&gt;&lt;Prefix&gt;&lt;/Prefix&gt;&lt;Suffix&gt;&lt;/Suffix&gt;&lt;Pages&gt;&lt;/Pages&gt;&lt;record&gt;&lt;rec-number&gt;64&lt;/rec-number&gt;&lt;foreign-keys&gt;&lt;key app="Sente"&gt;Walker 2012&lt;/key&gt;&lt;/foreign-keys&gt;&lt;ref-type name="Journal Article"&gt;17&lt;/ref-type&gt;&lt;contributors&gt;&lt;authors&gt;&lt;author&gt;Walker, Lucy J&lt;/author&gt;&lt;author&gt;Kang, Yu-Hoi&lt;/author&gt;&lt;author&gt;Smith, Matthew O&lt;/author&gt;&lt;author&gt;Tharmalingham, Hannah&lt;/author&gt;&lt;author&gt;Ramamurthy, Narayan&lt;/author&gt;&lt;author&gt;Fleming, Vicki M&lt;/author&gt;&lt;author&gt;Sahgal, Natasha&lt;/author&gt;&lt;author&gt;Leslie, Alistair&lt;/author&gt;&lt;author&gt;Oo, Ye&lt;/author&gt;&lt;author&gt;Geremia, Alessandra&lt;/author&gt;&lt;author&gt;Scriba, Thomas J&lt;/author&gt;&lt;author&gt;Hanekom, Willem A&lt;/author&gt;&lt;author&gt;Lauer, Georg M&lt;/author&gt;&lt;author&gt;Lantz, Olivier&lt;/author&gt;&lt;author&gt;Adams, David H&lt;/author&gt;&lt;author&gt;Powrie, Fiona&lt;/author&gt;&lt;author&gt;Barnes, Eleanor&lt;/author&gt;&lt;author&gt;Klenerman, Paul&lt;/author&gt;&lt;/authors&gt;&lt;/contributors&gt;&lt;auth-affiliation&gt;Peter Medawar Building for Pathogen Research, Nuffield Department of Medicine, University of Oxford, United Kingdom.&lt;/auth-affiliation&gt;&lt;titles&gt;&lt;title&gt;&lt;style face="normal" font="default" size="100%"&gt;Human MAIT and CD8</w:instrText>
      </w:r>
      <w:r w:rsidRPr="004E2656">
        <w:rPr>
          <w:rFonts w:ascii="Book Antiqua" w:hAnsi="Book Antiqua" w:cs="Century Greek"/>
        </w:rPr>
        <w:instrText>αα</w:instrText>
      </w:r>
      <w:r w:rsidRPr="004E2656">
        <w:rPr>
          <w:rFonts w:ascii="Book Antiqua" w:hAnsi="Book Antiqua"/>
        </w:rPr>
        <w:instrText xml:space="preserve"> cells develop from a pool of type-17 precommitted CD8+ T cells.&lt;/style&gt;&lt;/title&gt;&lt;secondary-title&gt;&lt;style face="normal" font="default" size="100%"&gt;Blood&lt;/style&gt;&lt;/secondary-title&gt;&lt;/titles&gt;&lt;pages&gt;422-33&lt;/pages&gt;&lt;volume&gt;119&lt;/volume&gt;&lt;number&gt;2&lt;/number&gt;&lt;keywords&gt;&lt;keyword&gt;Antigen Presentation&lt;/keyword&gt;&lt;keyword&gt;research support, n.i.h., extramural&lt;/keyword&gt;&lt;keyword&gt;CD8-Positive T-Lymphocytes&lt;/keyword&gt;&lt;keyword&gt;Th17 Cells&lt;/keyword&gt;&lt;keyword&gt;Gene Expression Profiling&lt;/keyword&gt;&lt;keyword&gt;Fluorescent Antibody Technique&lt;/keyword&gt;&lt;keyword&gt;Cell Differentiation&lt;/keyword&gt;&lt;keyword&gt;Real-Time Polymerase Chain Reaction&lt;/keyword&gt;&lt;keyword&gt;Humans&lt;/keyword&gt;&lt;keyword&gt;Oligonucleotide Array Sequence Analysis&lt;/keyword&gt;&lt;keyword&gt;Immunity, Mucosal&lt;/keyword&gt;&lt;keyword&gt;Fetal Blood&lt;/keyword&gt;&lt;keyword&gt;T-Lymphocyte Subsets&lt;/keyword&gt;&lt;keyword&gt;Antigens, CD8&lt;/keyword&gt;&lt;keyword&gt;Protein Isoforms&lt;/keyword&gt;&lt;keyword&gt;research support, non-u.s. gov't&lt;/keyword&gt;&lt;keyword&gt;Cytokines&lt;/keyword&gt;&lt;keyword&gt;Infant, Newborn&lt;/keyword&gt;&lt;keyword&gt;Biological Markers&lt;/keyword&gt;&lt;keyword&gt;RNA, Messenger&lt;/keyword&gt;&lt;keyword&gt;Receptors, Antigen, T-Cell&lt;/keyword&gt;&lt;keyword&gt;Adult&lt;/keyword&gt;&lt;keyword&gt;Blotting, Western&lt;/keyword&gt;&lt;/keywords&gt;&lt;dates&gt;&lt;year&gt;2012&lt;/year&gt;&lt;pub-dates&gt;&lt;date&gt;January 12&lt;/date&gt;&lt;/pub-dates&gt;&lt;/dates&gt;&lt;pub-location&gt;United States&lt;/pub-location&gt;&lt;isbn&gt;&lt;/isbn&gt;&lt;issn&gt;1528-0020&lt;/issn&gt;&lt;isbn&gt;1528-0020&lt;/isbn&gt;&lt;doi&gt;10.1182/blood-2011-05-353789&lt;/doi&gt;&lt;electronic-resource-num&gt;10.1182/blood-2011-05-353789&lt;/electronic-resource-num&gt;&lt;citation-id&gt;Walker 2012&lt;/citation-id&gt;&lt;pmid&gt;22086415&lt;/pmid&gt;&lt;accession-num&gt;22086415&lt;/accession-num&gt;&lt;pmcid&gt;PMC3257008&lt;/pmcid&gt;&lt;custom2&gt;PMC3257008&lt;/custom2&gt;&lt;urls&gt;&lt;related-urls&gt;&lt;url&gt;&lt;style face="normal" font="default" size="100%"&gt;file://localhost/Users/oldchie/Desktop/Sente%20files/MAIT%20cell%20syn.sente6lib/Contents/Attachments/Walker/2012/Human%20MAIT%20and%20CD8%CE%B1%CE%B1%20cells%20develop%20from%20a%20pool%20of.pdf&lt;/style&gt;&lt;/url&gt;&lt;/related-urls&gt;&lt;/urls&gt;&lt;modified-date&gt;2015-06-04 11:38:06 +0900&lt;/modified-date&gt;&lt;/record&gt;&lt;/Cite&gt;&lt;Cite IncludeInBody="1" IncludeInBibliography="1" ExcludeAuth="0" ExcludeYear="0" StripEnclosure="0" SuppressSuperscript="0" YearOnly="0"&gt;&lt;CitationTag&gt;Sharma 2015&lt;/CitationTag&gt;&lt;Prefix&gt;&lt;/Prefix&gt;&lt;Suffix&gt;&lt;/Suffix&gt;&lt;Pages&gt;&lt;/Pages&gt;&lt;record&gt;&lt;rec-number&gt;65&lt;/rec-number&gt;&lt;foreign-keys&gt;&lt;key app="Sente"&gt;Sharma 2015&lt;/key&gt;&lt;/foreign-keys&gt;&lt;ref-type name="Journal Article"&gt;17&lt;/ref-type&gt;&lt;contributors&gt;&lt;authors&gt;&lt;author&gt;Sharma, Prabhat K&lt;/author&gt;&lt;author&gt;Wong, Emily B&lt;/author&gt;&lt;author&gt;Napier, Ruth J&lt;/author&gt;&lt;author&gt;Bishai, William R&lt;/author&gt;&lt;author&gt;Ndung'u, Thumbi&lt;/author&gt;&lt;author&gt;Kasprowicz, Victoria O&lt;/author&gt;&lt;author&gt;Lewinsohn, Deborah A&lt;/author&gt;&lt;author&gt;Lewinsohn, David M&lt;/author&gt;&lt;author&gt;Gold, Marielle C&lt;/author&gt;&lt;/authors&gt;&lt;/contributors&gt;&lt;titles&gt;&lt;title&gt;&lt;style face="normal" font="default" size="100%"&gt;High Expression of CD26 Accurately Identifies Human Bacterial-Reactive MR1-restricted MAIT cells.&lt;/style&gt;&lt;/title&gt;&lt;secondary-title&gt;&lt;style face="normal" font="default" size="100%"&gt;Immunology&lt;/style&gt;&lt;/secondary-title&gt;&lt;/titles&gt;&lt;dates&gt;&lt;year&gt;2015&lt;/year&gt;&lt;pub-dates&gt;&lt;date&gt;March 5&lt;/date&gt;&lt;/pub-dates&gt;&lt;/dates&gt;&lt;isbn&gt;&lt;/isbn&gt;&lt;issn&gt;1365-2567&lt;/issn&gt;&lt;isbn&gt;1365-2567&lt;/isbn&gt;&lt;doi&gt;10.1111/imm.12461&lt;/doi&gt;&lt;electronic-resource-num&gt;10.1111/imm.12461&lt;/electronic-resource-num&gt;&lt;citation-id&gt;Sharma 2015&lt;/citation-id&gt;&lt;pmid&gt;25752900&lt;/pmid&gt;&lt;accession-num&gt;25752900&lt;/accession-num&gt;&lt;urls&gt;&lt;related-urls&gt;&lt;url&gt;&lt;style face="normal" font="default" size="100%"&gt;file://localhost/Users/oldchie/Desktop/Sente%20files/MAIT%20cell%20syn.sente6lib/Contents/Attachments/Sharma/2015/High%20Expression%20of%20CD26%20Accurately%20Identifies%20Huma.pdf&lt;/style&gt;&lt;/url&gt;&lt;url&gt;&lt;style face="normal" font="default" size="100%"&gt;syncii:///High Expression of CD26 Accura #2.pdf&lt;/style&gt;&lt;/url&gt;&lt;/related-urls&gt;&lt;/urls&gt;&lt;modified-date&gt;2015-06-04 11:38:06 +0900&lt;/modified-date&gt;&lt;/record&gt;&lt;/Cite&gt;&lt;/EndNote&gt;</w:instrText>
      </w:r>
      <w:r w:rsidRPr="004E2656">
        <w:rPr>
          <w:rFonts w:ascii="Book Antiqua" w:hAnsi="Book Antiqua"/>
        </w:rPr>
        <w:fldChar w:fldCharType="separate"/>
      </w:r>
      <w:r w:rsidRPr="004E2656">
        <w:rPr>
          <w:rFonts w:ascii="Book Antiqua" w:hAnsi="Book Antiqua"/>
          <w:vertAlign w:val="superscript"/>
        </w:rPr>
        <w:t>[11,19,20]</w:t>
      </w:r>
      <w:r w:rsidRPr="004E2656">
        <w:rPr>
          <w:rFonts w:ascii="Book Antiqua" w:hAnsi="Book Antiqua"/>
        </w:rPr>
        <w:fldChar w:fldCharType="end"/>
      </w:r>
      <w:r w:rsidRPr="004E2656">
        <w:rPr>
          <w:rFonts w:ascii="Book Antiqua" w:hAnsi="Book Antiqua"/>
        </w:rPr>
        <w:t>.</w:t>
      </w:r>
      <w:r w:rsidRPr="004E2656">
        <w:rPr>
          <w:rFonts w:ascii="Book Antiqua" w:hAnsi="Book Antiqua" w:cs="Arial"/>
          <w:lang w:eastAsia="ja-JP"/>
        </w:rPr>
        <w:t xml:space="preserve"> Furthermore, MAIT cells possess </w:t>
      </w:r>
      <w:r w:rsidRPr="004E2656">
        <w:rPr>
          <w:rFonts w:ascii="Book Antiqua" w:hAnsi="Book Antiqua" w:cs="Arial"/>
        </w:rPr>
        <w:t>PLZF, indicating the capacity to promptly produce cytokines upon stimulation without priming</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YearOnly="0"&gt;&lt;CitationTag&gt;Savage 2008&lt;/CitationTag&gt;&lt;Prefix&gt;&lt;/Prefix&gt;&lt;Suffix&gt;&lt;/Suffix&gt;&lt;Pages&gt;&lt;/Pages&gt;&lt;record&gt;&lt;rec-number&gt;55&lt;/rec-number&gt;&lt;foreign-keys&gt;&lt;key app="Sente"&gt;Savage 2008&lt;/key&gt;&lt;/foreign-keys&gt;&lt;ref-type name="Journal Article"&gt;17&lt;/ref-type&gt;&lt;contributors&gt;&lt;authors&gt;&lt;author&gt;Savage, Adam K&lt;/author&gt;&lt;author&gt;Constantinides, Michael G&lt;/author&gt;&lt;author&gt;Han, Jin&lt;/author&gt;&lt;author&gt;Picard, Damien&lt;/author&gt;&lt;author&gt;Martin, Emmanuel&lt;/author&gt;&lt;author&gt;Li, Bofeng&lt;/author&gt;&lt;author&gt;Lantz, Olivier&lt;/author&gt;&lt;author&gt;Bendelac, Albert&lt;/author&gt;&lt;/authors&gt;&lt;/contributors&gt;&lt;titles&gt;&lt;title&gt;&lt;style face="normal" font="default" size="100%"&gt;The transcription factor PLZF directs the effector program of the NKT cell lineage.&lt;/style&gt;&lt;/title&gt;&lt;secondary-title&gt;&lt;style face="normal" font="default" size="100%"&gt;Immunity&lt;/style&gt;&lt;/secondary-title&gt;&lt;/titles&gt;&lt;pages&gt;391-403&lt;/pages&gt;&lt;volume&gt;29&lt;/volume&gt;&lt;number&gt;3&lt;/number&gt;&lt;keywords&gt;&lt;keyword&gt;research support, n.i.h., extramural&lt;/keyword&gt;&lt;keyword&gt;Thymus Gland&lt;/keyword&gt;&lt;keyword&gt;CD8-Positive T-Lymphocytes&lt;/keyword&gt;&lt;keyword&gt;Mice&lt;/keyword&gt;&lt;keyword&gt;CD4-Positive T-Lymphocytes&lt;/keyword&gt;&lt;keyword&gt;Spleen&lt;/keyword&gt;&lt;keyword&gt;Mice, Inbred Strains&lt;/keyword&gt;&lt;keyword&gt;Mice, Transgenic&lt;/keyword&gt;&lt;keyword&gt;Humans&lt;/keyword&gt;&lt;keyword&gt;Cell Differentiation&lt;/keyword&gt;&lt;keyword&gt;T-Lymphocytes&lt;/keyword&gt;&lt;keyword&gt;Mice, Knockout&lt;/keyword&gt;&lt;keyword&gt;Animals&lt;/keyword&gt;&lt;keyword&gt;Lymph Nodes&lt;/keyword&gt;&lt;keyword&gt;research support, non-u.s. gov't&lt;/keyword&gt;&lt;keyword&gt;Cell Lineage&lt;/keyword&gt;&lt;keyword&gt;Kruppel-Like Transcription Factors&lt;/keyword&gt;&lt;/keywords&gt;&lt;dates&gt;&lt;year&gt;2008&lt;/year&gt;&lt;pub-dates&gt;&lt;date&gt;September 19&lt;/date&gt;&lt;/pub-dates&gt;&lt;/dates&gt;&lt;pub-location&gt;United States&lt;/pub-location&gt;&lt;isbn&gt;&lt;/isbn&gt;&lt;issn&gt;1097-4180&lt;/issn&gt;&lt;isbn&gt;1097-4180&lt;/isbn&gt;&lt;doi&gt;10.1016/j.immuni.2008.07.011&lt;/doi&gt;&lt;electronic-resource-num&gt;10.1016/j.immuni.2008.07.011&lt;/electronic-resource-num&gt;&lt;citation-id&gt;Savage 2008&lt;/citation-id&gt;&lt;pmid&gt;18703361&lt;/pmid&gt;&lt;accession-num&gt;18703361&lt;/accession-num&gt;&lt;pmcid&gt;PMC2613001&lt;/pmcid&gt;&lt;custom2&gt;PMC2613001&lt;/custom2&gt;&lt;urls&gt;&lt;related-urls&gt;&lt;url&gt;&lt;style face="normal" font="default" size="100%"&gt;syncii:///The transcription factor PLZF.pdf&lt;/style&gt;&lt;/url&gt;&lt;/related-urls&gt;&lt;/urls&gt;&lt;modified-date&gt;2015-06-17 03:05:29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[7,17]</w:t>
      </w:r>
      <w:r w:rsidRPr="004E2656">
        <w:rPr>
          <w:rFonts w:ascii="Book Antiqua" w:hAnsi="Book Antiqua"/>
        </w:rPr>
        <w:fldChar w:fldCharType="end"/>
      </w:r>
      <w:r w:rsidRPr="004E2656">
        <w:rPr>
          <w:rFonts w:ascii="Book Antiqua" w:hAnsi="Book Antiqua" w:cs="Arial"/>
        </w:rPr>
        <w:t xml:space="preserve"> and CD26</w:t>
      </w:r>
      <w:r w:rsidRPr="004E2656">
        <w:rPr>
          <w:rFonts w:ascii="Book Antiqua" w:hAnsi="Book Antiqua" w:cs="Arial"/>
          <w:vertAlign w:val="superscript"/>
        </w:rPr>
        <w:t>+</w:t>
      </w:r>
      <w:r w:rsidRPr="004E2656">
        <w:rPr>
          <w:rFonts w:ascii="Book Antiqua" w:hAnsi="Book Antiqua" w:cs="Arial"/>
        </w:rPr>
        <w:t>, a serine exodipeptidase, which processes chemokines in the extracellular matrix</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YearOnly="0"&gt;&lt;CitationTag&gt;Sharma 2015&lt;/CitationTag&gt;&lt;Prefix&gt;&lt;/Prefix&gt;&lt;Suffix&gt;&lt;/Suffix&gt;&lt;Pages&gt;&lt;/Pages&gt;&lt;record&gt;&lt;rec-number&gt;65&lt;/rec-number&gt;&lt;foreign-keys&gt;&lt;key app="Sente"&gt;Sharma 2015&lt;/key&gt;&lt;/foreign-keys&gt;&lt;ref-type name="Journal Article"&gt;17&lt;/ref-type&gt;&lt;contributors&gt;&lt;authors&gt;&lt;author&gt;Sharma, Prabhat K&lt;/author&gt;&lt;author&gt;Wong, Emily B&lt;/author&gt;&lt;author&gt;Napier, Ruth J&lt;/author&gt;&lt;author&gt;Bishai, William R&lt;/author&gt;&lt;author&gt;Ndung'u, Thumbi&lt;/author&gt;&lt;author&gt;Kasprowicz, Victoria O&lt;/author&gt;&lt;author&gt;Lewinsohn, Deborah A&lt;/author&gt;&lt;author&gt;Lewinsohn, David M&lt;/author&gt;&lt;author&gt;Gold, Marielle C&lt;/author&gt;&lt;/authors&gt;&lt;/contributors&gt;&lt;titles&gt;&lt;title&gt;&lt;style face="normal" font="default" size="100%"&gt;High Expression of CD26 Accurately Identifies Human Bacterial-Reactive MR1-restricted MAIT cells.&lt;/style&gt;&lt;/title&gt;&lt;secondary-title&gt;&lt;style face="normal" font="default" size="100%"&gt;Immunology&lt;/style&gt;&lt;/secondary-title&gt;&lt;/titles&gt;&lt;dates&gt;&lt;year&gt;2015&lt;/year&gt;&lt;pub-dates&gt;&lt;date&gt;March 5&lt;/date&gt;&lt;/pub-dates&gt;&lt;/dates&gt;&lt;isbn&gt;&lt;/isbn&gt;&lt;issn&gt;1365-2567&lt;/issn&gt;&lt;isbn&gt;1365-2567&lt;/isbn&gt;&lt;doi&gt;10.1111/imm.12461&lt;/doi&gt;&lt;electronic-resource-num&gt;10.1111/imm.12461&lt;/electronic-resource-num&gt;&lt;citation-id&gt;Sharma 2015&lt;/citation-id&gt;&lt;pmid&gt;25752900&lt;/pmid&gt;&lt;accession-num&gt;25752900&lt;/accession-num&gt;&lt;urls&gt;&lt;related-urls&gt;&lt;url&gt;&lt;style face="normal" font="default" size="100%"&gt;syncii:///High Expression of CD26 Accura.pdf&lt;/style&gt;&lt;/url&gt;&lt;/related-urls&gt;&lt;/urls&gt;&lt;modified-date&gt;2015-06-17 03:09:15 +0900&lt;/modified-date&gt;&lt;/record&gt;&lt;/Cite&gt;&lt;Cite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[20,21]</w:t>
      </w:r>
      <w:r w:rsidRPr="004E2656">
        <w:rPr>
          <w:rFonts w:ascii="Book Antiqua" w:hAnsi="Book Antiqua"/>
        </w:rPr>
        <w:fldChar w:fldCharType="end"/>
      </w:r>
      <w:r w:rsidRPr="004E2656">
        <w:rPr>
          <w:rFonts w:ascii="Book Antiqua" w:hAnsi="Book Antiqua" w:cs="Arial"/>
        </w:rPr>
        <w:t>.</w:t>
      </w:r>
      <w:r w:rsidRPr="004E2656">
        <w:rPr>
          <w:rFonts w:ascii="Book Antiqua" w:hAnsi="Book Antiqua" w:cs="Arial"/>
          <w:lang w:eastAsia="ja-JP"/>
        </w:rPr>
        <w:t xml:space="preserve"> Accordingly, MAIT cells have the potential to release a variety of cytokines under various conditions: interferon (IFN)-</w:t>
      </w:r>
      <w:r w:rsidRPr="004E2656">
        <w:rPr>
          <w:rFonts w:ascii="Book Antiqua" w:hAnsi="Book Antiqua" w:cs="Myriad Pro Greek"/>
          <w:lang w:val="el-GR" w:eastAsia="ja-JP"/>
        </w:rPr>
        <w:t>γ</w:t>
      </w:r>
      <w:r w:rsidRPr="004E2656">
        <w:rPr>
          <w:rFonts w:ascii="Book Antiqua" w:hAnsi="Book Antiqua" w:cs="Arial"/>
          <w:lang w:eastAsia="ja-JP"/>
        </w:rPr>
        <w:t>, tumor necrosis factor (TNF)-</w:t>
      </w:r>
      <w:r w:rsidRPr="004E2656">
        <w:rPr>
          <w:rFonts w:ascii="Book Antiqua" w:hAnsi="Book Antiqua" w:cs="Myriad Pro Greek"/>
          <w:lang w:val="el-GR" w:eastAsia="ja-JP"/>
        </w:rPr>
        <w:t>α</w:t>
      </w:r>
      <w:r w:rsidRPr="004E2656">
        <w:rPr>
          <w:rFonts w:ascii="Book Antiqua" w:hAnsi="Book Antiqua" w:cs="Arial"/>
          <w:lang w:eastAsia="ja-JP"/>
        </w:rPr>
        <w:t>, IL-2, IL-4, IL-10, IL-17, IL-22, granzymes, and others, which anticipates the multifaceted roles in health and diseases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+0900&lt;/modified-date&gt;&lt;/record&gt;&lt;/Cite&gt;&lt;Cite IncludeInBody="1" IncludeInBibliography="1" ExcludeAuth="0" ExcludeYear="0" StripEnclosure="0" SuppressSuperscript="0" YearOnly="0"&gt;&lt;CitationTag&gt;Lee 2014&lt;/CitationTag&gt;&lt;Prefix&gt;&lt;/Prefix&gt;&lt;Suffix&gt;&lt;/Suffix&gt;&lt;Pages&gt;&lt;/Pages&gt;&lt;record&gt;&lt;rec-number&gt;75&lt;/rec-number&gt;&lt;foreign-keys&gt;&lt;key app="Sente"&gt;Lee 2014&lt;/key&gt;&lt;/foreign-keys&gt;&lt;ref-type name="Journal Article"&gt;17&lt;/ref-type&gt;&lt;contributors&gt;&lt;authors&gt;&lt;author&gt;Lee, O-Jin&lt;/author&gt;&lt;author&gt;Cho, Young-Nan&lt;/author&gt;&lt;author&gt;Kee, Seung-Jung&lt;/author&gt;&lt;author&gt;Kim, Moon-Ju&lt;/author&gt;&lt;author&gt;Jin, Hye-Mi&lt;/author&gt;&lt;author&gt;Lee, Sung-Ji&lt;/author&gt;&lt;author&gt;Park, Ki-Jeong&lt;/author&gt;&lt;author&gt;Kim, Tae-Jong&lt;/author&gt;&lt;author&gt;Lee, Shin-Seok&lt;/author&gt;&lt;author&gt;Kwon, Yong-Soo&lt;/author&gt;&lt;author&gt;Kim, Nacksung&lt;/author&gt;&lt;author&gt;Shin, Myung-Geun&lt;/author&gt;&lt;author&gt;Shin, Jong-Hee&lt;/author&gt;&lt;author&gt;Suh, Soon-Pal&lt;/author&gt;&lt;author&gt;Ryang, Dong-Wook&lt;/author&gt;&lt;author&gt;Park, Yong-Wook&lt;/author&gt;&lt;/authors&gt;&lt;/contributors&gt;&lt;titles&gt;&lt;title&gt;&lt;style face="normal" font="default" size="100%"&gt;Circulating mucosal-associated invariant T cell levels and their cytokine levels in healthy adults.&lt;/style&gt;&lt;/title&gt;&lt;secondary-title&gt;&lt;style face="normal" font="default" size="100%"&gt;Exp Gerontol&lt;/style&gt;&lt;/secondary-title&gt;&lt;/titles&gt;&lt;pages&gt;47-54&lt;/pages&gt;&lt;volume&gt;49&lt;/volume&gt;&lt;dates&gt;&lt;year&gt;2014&lt;/year&gt;&lt;pub-dates&gt;&lt;date&gt;January&lt;/date&gt;&lt;/pub-dates&gt;&lt;/dates&gt;&lt;pub-location&gt;England&lt;/pub-location&gt;&lt;isbn&gt;&lt;/isbn&gt;&lt;issn&gt;1873-6815&lt;/issn&gt;&lt;isbn&gt;1873-6815&lt;/isbn&gt;&lt;doi&gt;10.1016/j.exger.2013.11.003&lt;/doi&gt;&lt;electronic-resource-num&gt;10.1016/j.exger.2013.11.003&lt;/electronic-resource-num&gt;&lt;citation-id&gt;Lee 2014&lt;/citation-id&gt;&lt;pmid&gt;24269212&lt;/pmid&gt;&lt;accession-num&gt;24269212&lt;/accession-num&gt;&lt;urls&gt;&lt;related-urls&gt;&lt;url&gt;&lt;style face="normal" font="default" size="100%"&gt;syncii:///Circulating mucosal-associated.pdf&lt;/style&gt;&lt;/url&gt;&lt;/related-urls&gt;&lt;/urls&gt;&lt;modified-date&gt;2015-06-17 03:10:11 +0900&lt;/modified-date&gt;&lt;/record&gt;&lt;/Cite&gt;&lt;Cite IncludeInBody="1" IncludeInBibliography="1" ExcludeAuth="0" ExcludeYear="0" StripEnclosure="0" SuppressSuperscript="0" YearOnly="0"&gt;&lt;CitationTag&gt;Lepore 2014&lt;/CitationTag&gt;&lt;Prefix&gt;&lt;/Prefix&gt;&lt;Suffix&gt;&lt;/Suffix&gt;&lt;Pages&gt;&lt;/Pages&gt;&lt;record&gt;&lt;rec-number&gt;66&lt;/rec-number&gt;&lt;foreign-keys&gt;&lt;key app="Sente"&gt;Lepore 2014&lt;/key&gt;&lt;/foreign-keys&gt;&lt;ref-type name="Journal Article"&gt;17&lt;/ref-type&gt;&lt;contributors&gt;&lt;authors&gt;&lt;author&gt;Lepore, Marco&lt;/author&gt;&lt;author&gt;Kalinicenko, Artem&lt;/author&gt;&lt;author&gt;Colone, Alessia&lt;/author&gt;&lt;author&gt;Paleja, Bhairav&lt;/author&gt;&lt;author&gt;Singhal, Amit&lt;/author&gt;&lt;author&gt;Tschumi, Andreas&lt;/author&gt;&lt;author&gt;Lee, Bernett&lt;/author&gt;&lt;author&gt;Poidinger, Michael&lt;/author&gt;&lt;author&gt;Zolezzi, Francesca&lt;/author&gt;&lt;author&gt;Quagliata, Luca&lt;/author&gt;&lt;author&gt;Sander, Peter&lt;/author&gt;&lt;author&gt;Newell, Evan&lt;/author&gt;&lt;author&gt;Bertoletti, Antonio&lt;/author&gt;&lt;author&gt;Terracciano, Luigi&lt;/author&gt;&lt;author&gt;De Libero, Gennaro&lt;/author&gt;&lt;author&gt;Mori, Lucia&lt;/author&gt;&lt;/authors&gt;&lt;/contributors&gt;&lt;titles&gt;&lt;title&gt;&lt;style face="normal" font="default" size="100%"&gt;Parallel T-cell cloning and deep sequencing of human MAIT cells reveal stable oligoclonal TCR</w:instrText>
      </w:r>
      <w:r w:rsidRPr="004E2656">
        <w:rPr>
          <w:rFonts w:ascii="Book Antiqua" w:hAnsi="Book Antiqua" w:cs="Century Greek"/>
        </w:rPr>
        <w:instrText>β</w:instrText>
      </w:r>
      <w:r w:rsidRPr="004E2656">
        <w:rPr>
          <w:rFonts w:ascii="Book Antiqua" w:hAnsi="Book Antiqua"/>
        </w:rPr>
        <w:instrText xml:space="preserve"> repertoire.&lt;/style&gt;&lt;/title&gt;&lt;secondary-title&gt;&lt;style face="normal" font="default" size="100%"&gt;Nat Commun&lt;/style&gt;&lt;/secondary-title&gt;&lt;/titles&gt;&lt;pages&gt;3866&lt;/pages&gt;&lt;volume&gt;5&lt;/volume&gt;&lt;dates&gt;&lt;year&gt;2014&lt;/year&gt;&lt;/dates&gt;&lt;pub-location&gt;England&lt;/pub-location&gt;&lt;isbn&gt;&lt;/isbn&gt;&lt;issn&gt;2041-1723&lt;/issn&gt;&lt;isbn&gt;2041-1723&lt;/isbn&gt;&lt;doi&gt;10.1038/ncomms4866&lt;/doi&gt;&lt;electronic-resource-num&gt;10.1038/ncomms4866&lt;/electronic-resource-num&gt;&lt;citation-id&gt;Lepore 2014&lt;/citation-id&gt;&lt;pmid&gt;24832684&lt;/pmid&gt;&lt;accession-num&gt;24832684&lt;/accession-num&gt;&lt;urls&gt;&lt;related-urls&gt;&lt;url&gt;&lt;style face="normal" font="default" size="100%"&gt;syncii:///Parallel T-cell cloning and de.pdf&lt;/style&gt;&lt;/url&gt;&lt;url&gt;&lt;style face="normal" font="default" size="100%"&gt;syncii:///Parallel T-cell cloning and de #2.pdf&lt;/style&gt;&lt;/url&gt;&lt;/related-urls&gt;&lt;/urls&gt;&lt;modified-date&gt;2015-06-17 03:07:06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[11,12,22]</w:t>
      </w:r>
      <w:r w:rsidRPr="004E2656">
        <w:rPr>
          <w:rFonts w:ascii="Book Antiqua" w:hAnsi="Book Antiqua"/>
        </w:rPr>
        <w:fldChar w:fldCharType="end"/>
      </w:r>
      <w:r w:rsidRPr="004E2656">
        <w:rPr>
          <w:rFonts w:ascii="Book Antiqua" w:hAnsi="Book Antiqua" w:cs="Arial"/>
          <w:lang w:eastAsia="ja-JP"/>
        </w:rPr>
        <w:t>.</w:t>
      </w:r>
    </w:p>
    <w:p w:rsidR="009E5321" w:rsidRPr="004E2656" w:rsidRDefault="009E5321" w:rsidP="00A52C17">
      <w:pPr>
        <w:spacing w:line="360" w:lineRule="auto"/>
        <w:jc w:val="both"/>
        <w:rPr>
          <w:rFonts w:ascii="Book Antiqua" w:hAnsi="Book Antiqua" w:cs="Arial"/>
          <w:b/>
          <w:lang w:eastAsia="ja-JP"/>
        </w:rPr>
      </w:pPr>
    </w:p>
    <w:p w:rsidR="009E5321" w:rsidRPr="004E2656" w:rsidRDefault="009E5321" w:rsidP="00A52C17">
      <w:pPr>
        <w:spacing w:line="360" w:lineRule="auto"/>
        <w:jc w:val="both"/>
        <w:outlineLvl w:val="0"/>
        <w:rPr>
          <w:rFonts w:ascii="Book Antiqua" w:hAnsi="Book Antiqua" w:cs="Arial"/>
          <w:b/>
          <w:lang w:eastAsia="ja-JP"/>
        </w:rPr>
      </w:pPr>
      <w:r w:rsidRPr="004E2656">
        <w:rPr>
          <w:rFonts w:ascii="Book Antiqua" w:hAnsi="Book Antiqua"/>
          <w:b/>
        </w:rPr>
        <w:t xml:space="preserve">MAIT </w:t>
      </w:r>
      <w:r w:rsidRPr="004E2656">
        <w:rPr>
          <w:rFonts w:ascii="Book Antiqua" w:hAnsi="Book Antiqua" w:cs="Arial"/>
          <w:b/>
          <w:lang w:eastAsia="ja-JP"/>
        </w:rPr>
        <w:t>CELLS AND MR1</w:t>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cs="Arial"/>
          <w:lang w:eastAsia="ja-JP"/>
        </w:rPr>
        <w:t xml:space="preserve">The TCR of MAIT cells recognizes derivatives of vitamin B2 presented </w:t>
      </w:r>
      <w:r w:rsidRPr="004E2656">
        <w:rPr>
          <w:rFonts w:ascii="Book Antiqua" w:hAnsi="Book Antiqua"/>
        </w:rPr>
        <w:t>on the monomorphic MHC class-related molecule 1, MR1</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YearOnly="0"&gt;&lt;CitationTag&gt;KjerNielsen 2012&lt;/CitationTag&gt;&lt;Prefix&gt;&lt;/Prefix&gt;&lt;Suffix&gt;&lt;/Suffix&gt;&lt;Pages&gt;&lt;/Pages&gt;&lt;record&gt;&lt;rec-number&gt;6&lt;/rec-number&gt;&lt;foreign-keys&gt;&lt;key app="Sente"&gt;KjerNielsen 2012&lt;/key&gt;&lt;/foreign-keys&gt;&lt;ref-type name="Journal Article"&gt;17&lt;/ref-type&gt;&lt;contributors&gt;&lt;authors&gt;&lt;author&gt;Kjer-Nielsen, Lars&lt;/author&gt;&lt;author&gt;Patel, Onisha&lt;/author&gt;&lt;author&gt;Corbett, Alexandra J&lt;/author&gt;&lt;author&gt;Le Nours, Jérôme&lt;/author&gt;&lt;author&gt;Meehan, Bronwyn&lt;/author&gt;&lt;author&gt;Liu, Ligong&lt;/author&gt;&lt;author&gt;Bhati, Mugdha&lt;/author&gt;&lt;author&gt;Chen, Zhenjun&lt;/author&gt;&lt;author&gt;Kostenko, Lyudmila&lt;/author&gt;&lt;author&gt;Reantragoon, Rangsima&lt;/author&gt;&lt;author&gt;Williamson, Nicholas A&lt;/author&gt;&lt;author&gt;Purcell, Anthony W&lt;/author&gt;&lt;author&gt;Dudek, Nadine L&lt;/author&gt;&lt;author&gt;McConville, Malcolm J&lt;/author&gt;&lt;author&gt;O'Hair, Richard A J&lt;/author&gt;&lt;author&gt;Khairallah, George N&lt;/author&gt;&lt;author&gt;Godfrey, Dale I&lt;/author&gt;&lt;author&gt;Fairlie, David P&lt;/author&gt;&lt;author&gt;Rossjohn, Jamie&lt;/author&gt;&lt;author&gt;McCluskey, James&lt;/author&gt;&lt;/authors&gt;&lt;/contributors&gt;&lt;auth-affiliation&gt;Department of Microbiology &amp;amp; Immunology, University of Melbourne, Parkville, Victoria 3010, Australia.&lt;/auth-affiliation&gt;&lt;titles&gt;&lt;title&gt;&lt;style face="normal" font="default" size="100%"&gt;MR1 presents microbial vitamin B metabolites to MAIT cells.&lt;/style&gt;&lt;/title&gt;&lt;secondary-title&gt;&lt;style face="normal" font="default" size="100%"&gt;Nature&lt;/style&gt;&lt;/secondary-title&gt;&lt;/titles&gt;&lt;pages&gt;717-23&lt;/pages&gt;&lt;volume&gt;491&lt;/volume&gt;&lt;number&gt;7426&lt;/number&gt;&lt;keywords&gt;&lt;keyword&gt;Folic Acid&lt;/keyword&gt;&lt;keyword&gt;Antigen Presentation&lt;/keyword&gt;&lt;keyword&gt;Models, Molecular&lt;/keyword&gt;&lt;keyword&gt;Protein Refolding&lt;/keyword&gt;&lt;keyword&gt;Salmonella Infections&lt;/keyword&gt;&lt;keyword&gt;Pterins&lt;/keyword&gt;&lt;keyword&gt;Jurkat Cells&lt;/keyword&gt;&lt;keyword&gt;Immunologic Surveillance&lt;/keyword&gt;&lt;keyword&gt;Crystallography, X-Ray&lt;/keyword&gt;&lt;keyword&gt;Ligands&lt;/keyword&gt;&lt;keyword&gt;Salmonella&lt;/keyword&gt;&lt;keyword&gt;Bacterial Infections&lt;/keyword&gt;&lt;keyword&gt;Lymphocyte Activation&lt;/keyword&gt;&lt;keyword&gt;Humans&lt;/keyword&gt;&lt;keyword&gt;research support, non-u.s. gov't&lt;/keyword&gt;&lt;keyword&gt;Histocompatibility Antigens Class I&lt;/keyword&gt;&lt;keyword&gt;T-Lymphocytes&lt;/keyword&gt;&lt;keyword&gt;Histocompatibility Antigens&lt;/keyword&gt;&lt;keyword&gt;beta 2-Microglobulin&lt;/keyword&gt;&lt;keyword&gt;Cell Line&lt;/keyword&gt;&lt;keyword&gt;Static Electricity&lt;/keyword&gt;&lt;keyword&gt;Binding Sites&lt;/keyword&gt;&lt;/keywords&gt;&lt;dates&gt;&lt;year&gt;2012&lt;/year&gt;&lt;pub-dates&gt;&lt;date&gt;November 29&lt;/date&gt;&lt;/pub-dates&gt;&lt;/dates&gt;&lt;pub-location&gt;England&lt;/pub-location&gt;&lt;isbn&gt;&lt;/isbn&gt;&lt;issn&gt;1476-4687&lt;/issn&gt;&lt;isbn&gt;1476-4687&lt;/isbn&gt;&lt;doi&gt;10.1038/nature11605&lt;/doi&gt;&lt;electronic-resource-num&gt;10.1038/nature11605&lt;/electronic-resource-num&gt;&lt;citation-id&gt;KjerNielsen 2012&lt;/citation-id&gt;&lt;pmid&gt;23051753&lt;/pmid&gt;&lt;accession-num&gt;23051753&lt;/accession-num&gt;&lt;urls&gt;&lt;related-urls&gt;&lt;url&gt;&lt;style face="normal" font="default" size="100%"&gt;syncii:///MR1 presents microbial vitamin.pdf&lt;/style&gt;&lt;/url&gt;&lt;url&gt;&lt;style face="normal" font="default" size="100%"&gt;syncii:///MR1 presents microbial vitamin #2.pdf&lt;/style&gt;&lt;/url&gt;&lt;/related-urls&gt;&lt;/urls&gt;&lt;modified-date&gt;2015-06-17 03:10:19 +0900&lt;/modified-date&gt;&lt;/record&gt;&lt;/Cite&gt;&lt;Cite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vertAlign w:val="superscript"/>
        </w:rPr>
        <w:t>[18,23]</w:t>
      </w:r>
      <w:r w:rsidRPr="004E2656">
        <w:rPr>
          <w:rFonts w:ascii="Book Antiqua" w:hAnsi="Book Antiqua"/>
        </w:rPr>
        <w:fldChar w:fldCharType="end"/>
      </w:r>
      <w:r w:rsidRPr="004E2656">
        <w:rPr>
          <w:rFonts w:ascii="Book Antiqua" w:hAnsi="Book Antiqua"/>
        </w:rPr>
        <w:t xml:space="preserve"> (Figure 1). MR1 mRNA is expressed ubiquitously in all types of cells, whereas the MR1 protein are not always on the cell surface but mainly in the </w:t>
      </w:r>
      <w:r w:rsidRPr="004E2656">
        <w:rPr>
          <w:rFonts w:ascii="Book Antiqua" w:hAnsi="Book Antiqua"/>
          <w:lang w:eastAsia="ja-JP"/>
        </w:rPr>
        <w:t>endoplasmic reticulum</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YearOnly="0"&gt;&lt;CitationTag&gt;Riegert 1998&lt;/CitationTag&gt;&lt;Prefix&gt;&lt;/Prefix&gt;&lt;Suffix&gt;&lt;/Suffix&gt;&lt;Pages&gt;&lt;/Pages&gt;&lt;record&gt;&lt;rec-number&gt;68&lt;/rec-number&gt;&lt;foreign-keys&gt;&lt;key app="Sente"&gt;Riegert 1998&lt;/key&gt;&lt;/foreign-keys&gt;&lt;ref-type name="Journal Article"&gt;17&lt;/ref-type&gt;&lt;contributors&gt;&lt;authors&gt;&lt;author&gt;Riegert, P.&lt;/author&gt;&lt;author&gt;Wanner, V.&lt;/author&gt;&lt;author&gt;Bahram, S.&lt;/author&gt;&lt;/authors&gt;&lt;/contributors&gt;&lt;auth-affiliation&gt;Basel Institute for Immunology, Switzerland.&lt;/auth-affiliation&gt;&lt;titles&gt;&lt;title&gt;&lt;style face="normal" font="default" size="100%"&gt;Genomics, isoforms, expression, and phylogeny of the MHC class I-related MR1 gene.&lt;/style&gt;&lt;/title&gt;&lt;secondary-title&gt;&lt;style face="normal" font="default" size="100%"&gt;J Immunol&lt;/style&gt;&lt;/secondary-title&gt;&lt;/titles&gt;&lt;pages&gt;4066-77&lt;/pages&gt;&lt;volume&gt;161&lt;/volume&gt;&lt;number&gt;8&lt;/number&gt;&lt;keywords&gt;&lt;keyword&gt;Genome, Human&lt;/keyword&gt;&lt;keyword&gt;Mice&lt;/keyword&gt;&lt;keyword&gt;Cloning, Molecular&lt;/keyword&gt;&lt;keyword&gt;Genes, MHC Class I&lt;/keyword&gt;&lt;keyword&gt;Base Sequence&lt;/keyword&gt;&lt;keyword&gt;Humans&lt;/keyword&gt;&lt;keyword&gt;Sequence Alignment&lt;/keyword&gt;&lt;keyword&gt;Sequence Analysis, DNA&lt;/keyword&gt;&lt;keyword&gt;Protein Isoforms&lt;/keyword&gt;&lt;keyword&gt;Animals&lt;/keyword&gt;&lt;keyword&gt;Histocompatibility Antigens Class I&lt;/keyword&gt;&lt;keyword&gt;research support, non-u.s. gov't&lt;/keyword&gt;&lt;keyword&gt;Amino Acid Sequence&lt;/keyword&gt;&lt;keyword&gt;Molecular Sequence Data&lt;/keyword&gt;&lt;/keywords&gt;&lt;dates&gt;&lt;year&gt;1998&lt;/year&gt;&lt;pub-dates&gt;&lt;date&gt;October 15&lt;/date&gt;&lt;/pub-dates&gt;&lt;/dates&gt;&lt;pub-location&gt;UNITED STATES&lt;/pub-location&gt;&lt;isbn&gt;&lt;/isbn&gt;&lt;issn&gt;0022-1767&lt;/issn&gt;&lt;isbn&gt;0022-1767&lt;/isbn&gt;&lt;citation-id&gt;Riegert 1998&lt;/citation-id&gt;&lt;pmid&gt;9780177&lt;/pmid&gt;&lt;accession-num&gt;9780177&lt;/accession-num&gt;&lt;modified-date&gt;2015-06-17 03:10:30 +0900&lt;/modified-date&gt;&lt;/record&gt;&lt;/Cite&gt;&lt;Cite IncludeInBody="1" IncludeInBibliography="1" ExcludeAuth="0" ExcludeYear="0" StripEnclosure="0" SuppressSuperscript="0" YearOnly="0"&gt;&lt;CitationTag&gt;Yamaguchi 2002&lt;/CitationTag&gt;&lt;Prefix&gt;&lt;/Prefix&gt;&lt;Suffix&gt;&lt;/Suffix&gt;&lt;Pages&gt;&lt;/Pages&gt;&lt;record&gt;&lt;rec-number&gt;69&lt;/rec-number&gt;&lt;foreign-keys&gt;&lt;key app="Sente"&gt;Yamaguchi 2002&lt;/key&gt;&lt;/foreign-keys&gt;&lt;ref-type name="Journal Article"&gt;17&lt;/ref-type&gt;&lt;contributors&gt;&lt;authors&gt;&lt;author&gt;Yamaguchi, Hisateru&lt;/author&gt;&lt;author&gt;Hashimoto, Keiichiro&lt;/author&gt;&lt;/authors&gt;&lt;/contributors&gt;&lt;titles&gt;&lt;title&gt;&lt;style face="normal" font="default" size="100%"&gt;Association of MR1 protein, an MHC class I-related molecule, with beta(2)-microglobulin.&lt;/style&gt;&lt;/title&gt;&lt;secondary-title&gt;&lt;style face="normal" font="default" size="100%"&gt;Biochem Biophys Res Commun&lt;/style&gt;&lt;/secondary-title&gt;&lt;/titles&gt;&lt;pages&gt;722-9&lt;/pages&gt;&lt;volume&gt;290&lt;/volume&gt;&lt;number&gt;2&lt;/number&gt;&lt;keywords&gt;&lt;keyword&gt;Oligosaccharides&lt;/keyword&gt;&lt;keyword&gt;Mice&lt;/keyword&gt;&lt;keyword&gt;Hexosaminidases&lt;/keyword&gt;&lt;keyword&gt;Dimerization&lt;/keyword&gt;&lt;keyword&gt;Precipitin Tests&lt;/keyword&gt;&lt;keyword&gt;Leukemia P388&lt;/keyword&gt;&lt;keyword&gt;Glycosylation&lt;/keyword&gt;&lt;keyword&gt;Transfection&lt;/keyword&gt;&lt;keyword&gt;research support, non-u.s. gov't&lt;/keyword&gt;&lt;keyword&gt;Histocompatibility Antigens Class I&lt;/keyword&gt;&lt;keyword&gt;Animals&lt;/keyword&gt;&lt;keyword&gt;Cell Line&lt;/keyword&gt;&lt;keyword&gt;beta 2-Microglobulin&lt;/keyword&gt;&lt;keyword&gt;Blotting, Western&lt;/keyword&gt;&lt;/keywords&gt;&lt;dates&gt;&lt;year&gt;2002&lt;/year&gt;&lt;pub-dates&gt;&lt;date&gt;January 18&lt;/date&gt;&lt;/pub-dates&gt;&lt;/dates&gt;&lt;pub-location&gt;United States&lt;/pub-location&gt;&lt;isbn&gt;&lt;/isbn&gt;&lt;issn&gt;0006-291X&lt;/issn&gt;&lt;isbn&gt;0006-291X&lt;/isbn&gt;&lt;doi&gt;10.1006/bbrc.2001.6277&lt;/doi&gt;&lt;electronic-resource-num&gt;10.1006/bbrc.2001.6277&lt;/electronic-resource-num&gt;&lt;citation-id&gt;Yamaguchi 2002&lt;/citation-id&gt;&lt;pmid&gt;11785959&lt;/pmid&gt;&lt;accession-num&gt;11785959&lt;/accession-num&gt;&lt;modified-date&gt;2015-06-17 03:10:53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[24,25]</w:t>
      </w:r>
      <w:r w:rsidRPr="004E2656">
        <w:rPr>
          <w:rFonts w:ascii="Book Antiqua" w:hAnsi="Book Antiqua"/>
        </w:rPr>
        <w:fldChar w:fldCharType="end"/>
      </w:r>
      <w:r w:rsidRPr="004E2656">
        <w:rPr>
          <w:rFonts w:ascii="Book Antiqua" w:hAnsi="Book Antiqua"/>
          <w:lang w:eastAsia="ja-JP"/>
        </w:rPr>
        <w:t xml:space="preserve">. Although vitamin B2 derivatives are exogenous ligands </w:t>
      </w:r>
      <w:r w:rsidRPr="004E2656">
        <w:rPr>
          <w:rFonts w:ascii="Book Antiqua" w:hAnsi="Book Antiqua" w:cs="Arial"/>
        </w:rPr>
        <w:t>from the biosynthetic pathway that some bacteria and yeasts</w:t>
      </w:r>
      <w:r w:rsidRPr="004E2656">
        <w:rPr>
          <w:rFonts w:ascii="Book Antiqua" w:hAnsi="Book Antiqua" w:cs="Arial"/>
          <w:lang w:eastAsia="ja-JP"/>
        </w:rPr>
        <w:t xml:space="preserve"> </w:t>
      </w:r>
      <w:r w:rsidRPr="004E2656">
        <w:rPr>
          <w:rFonts w:ascii="Book Antiqua" w:hAnsi="Book Antiqua" w:cs="Arial"/>
        </w:rPr>
        <w:t>possess, they are indispensable for the development of MAIT cells, because MAIT cells are absent in germ-free mice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[18]</w:t>
      </w:r>
      <w:r w:rsidRPr="004E2656">
        <w:rPr>
          <w:rFonts w:ascii="Book Antiqua" w:hAnsi="Book Antiqua"/>
        </w:rPr>
        <w:fldChar w:fldCharType="end"/>
      </w:r>
      <w:r w:rsidRPr="004E2656">
        <w:rPr>
          <w:rFonts w:ascii="Book Antiqua" w:hAnsi="Book Antiqua" w:cs="Arial"/>
        </w:rPr>
        <w:t xml:space="preserve">. TCRs for MAIT cells and MR1 are </w:t>
      </w:r>
      <w:r w:rsidRPr="004E2656">
        <w:rPr>
          <w:rFonts w:ascii="Book Antiqua" w:hAnsi="Book Antiqua" w:cs="Arial"/>
          <w:lang w:eastAsia="ja-JP"/>
        </w:rPr>
        <w:t xml:space="preserve">highly </w:t>
      </w:r>
      <w:r w:rsidRPr="004E2656">
        <w:rPr>
          <w:rFonts w:ascii="Book Antiqua" w:hAnsi="Book Antiqua" w:cs="Arial"/>
        </w:rPr>
        <w:t>conserved during evolution, which suggests the functional and physiological importance of MAIT cells and MR1 in animals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YearOnly="0"&gt;&lt;CitationTag&gt;Huang 2009&lt;/CitationTag&gt;&lt;Prefix&gt;&lt;/Prefix&gt;&lt;Suffix&gt;&lt;/Suffix&gt;&lt;Pages&gt;&lt;/Pages&gt;&lt;record&gt;&lt;rec-number&gt;70&lt;/rec-number&gt;&lt;foreign-keys&gt;&lt;key app="Sente"&gt;Huang 2009&lt;/key&gt;&lt;/foreign-keys&gt;&lt;ref-type name="Journal Article"&gt;17&lt;/ref-type&gt;&lt;contributors&gt;&lt;authors&gt;&lt;author&gt;Huang, Shouxiong&lt;/author&gt;&lt;author&gt;Martin, Emmanuel&lt;/author&gt;&lt;author&gt;Kim, Sojung&lt;/author&gt;&lt;author&gt;Yu, Lawrence&lt;/author&gt;&lt;author&gt;Soudais, Claire&lt;/author&gt;&lt;author&gt;Fremont, Daved H&lt;/author&gt;&lt;author&gt;Lantz, Olivier&lt;/author&gt;&lt;author&gt;Hansen, Ted H&lt;/author&gt;&lt;/authors&gt;&lt;/contributors&gt;&lt;auth-affiliation&gt;Department of Pathology and Immunology, Washington University School of Medicine, St Louis, MO 63110, USA.&lt;/auth-affiliation&gt;&lt;titles&gt;&lt;title&gt;&lt;style face="normal" font="default" size="100%"&gt;MR1 antigen presentation to mucosal-associated invariant T cells was highly conserved in evolution.&lt;/style&gt;&lt;/title&gt;&lt;secondary-title&gt;&lt;style face="normal" font="default" size="100%"&gt;Proc Natl Acad Sci U S A&lt;/style&gt;&lt;/secondary-title&gt;&lt;/titles&gt;&lt;pages&gt;8290-5&lt;/pages&gt;&lt;volume&gt;106&lt;/volume&gt;&lt;number&gt;20&lt;/number&gt;&lt;keywords&gt;&lt;keyword&gt;Antigen Presentation&lt;/keyword&gt;&lt;keyword&gt;research support, n.i.h., extramural&lt;/keyword&gt;&lt;keyword&gt;Mice&lt;/keyword&gt;&lt;keyword&gt;Immunity, Innate&lt;/keyword&gt;&lt;keyword&gt;Species Specificity&lt;/keyword&gt;&lt;keyword&gt;Cross Reactions&lt;/keyword&gt;&lt;keyword&gt;Lymphocyte Subsets&lt;/keyword&gt;&lt;keyword&gt;Humans&lt;/keyword&gt;&lt;keyword&gt;Lymphocyte Activation&lt;/keyword&gt;&lt;keyword&gt;T-Lymphocytes&lt;/keyword&gt;&lt;keyword&gt;Histocompatibility Antigens Class I&lt;/keyword&gt;&lt;keyword&gt;Animals&lt;/keyword&gt;&lt;keyword&gt;Biological Evolution&lt;/keyword&gt;&lt;keyword&gt;Mucous Membrane&lt;/keyword&gt;&lt;keyword&gt;Cell Line&lt;/keyword&gt;&lt;keyword&gt;research support, non-u.s. gov't&lt;/keyword&gt;&lt;keyword&gt;Molecular Sequence Data&lt;/keyword&gt;&lt;/keywords&gt;&lt;dates&gt;&lt;year&gt;2009&lt;/year&gt;&lt;pub-dates&gt;&lt;date&gt;May 19&lt;/date&gt;&lt;/pub-dates&gt;&lt;/dates&gt;&lt;pub-location&gt;United States&lt;/pub-location&gt;&lt;isbn&gt;&lt;/isbn&gt;&lt;issn&gt;1091-6490&lt;/issn&gt;&lt;isbn&gt;1091-6490&lt;/isbn&gt;&lt;doi&gt;10.1073/pnas.0903196106&lt;/doi&gt;&lt;electronic-resource-num&gt;10.1073/pnas.0903196106&lt;/electronic-resource-num&gt;&lt;citation-id&gt;Huang 2009&lt;/citation-id&gt;&lt;pmid&gt;19416870&lt;/pmid&gt;&lt;accession-num&gt;19416870&lt;/accession-num&gt;&lt;pmcid&gt;PMC2688861&lt;/pmcid&gt;&lt;custom2&gt;PMC2688861&lt;/custom2&gt;&lt;urls&gt;&lt;related-urls&gt;&lt;url&gt;&lt;style face="normal" font="default" size="100%"&gt;syncii:///MR1 antigen presentation to mu.pdf&lt;/style&gt;&lt;/url&gt;&lt;/related-urls&gt;&lt;/urls&gt;&lt;modified-date&gt;2015-06-17 03:11:13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[26]</w:t>
      </w:r>
      <w:r w:rsidRPr="004E2656">
        <w:rPr>
          <w:rFonts w:ascii="Book Antiqua" w:hAnsi="Book Antiqua"/>
        </w:rPr>
        <w:fldChar w:fldCharType="end"/>
      </w:r>
      <w:r w:rsidRPr="004E2656">
        <w:rPr>
          <w:rFonts w:ascii="Book Antiqua" w:hAnsi="Book Antiqua" w:cs="Arial"/>
        </w:rPr>
        <w:t xml:space="preserve">. Indeed, </w:t>
      </w:r>
      <w:r w:rsidRPr="004E2656">
        <w:rPr>
          <w:rFonts w:ascii="Book Antiqua" w:hAnsi="Book Antiqua" w:cs="Arial"/>
          <w:lang w:eastAsia="ja-JP"/>
        </w:rPr>
        <w:t xml:space="preserve">mouse and human </w:t>
      </w:r>
      <w:r w:rsidRPr="004E2656">
        <w:rPr>
          <w:rFonts w:ascii="Book Antiqua" w:hAnsi="Book Antiqua" w:cs="Arial"/>
        </w:rPr>
        <w:t>MR1 molecules crossover</w:t>
      </w:r>
      <w:r w:rsidRPr="004E2656">
        <w:rPr>
          <w:rFonts w:ascii="Book Antiqua" w:hAnsi="Book Antiqua" w:cs="Arial"/>
          <w:lang w:eastAsia="ja-JP"/>
        </w:rPr>
        <w:t xml:space="preserve"> </w:t>
      </w:r>
      <w:r w:rsidRPr="004E2656">
        <w:rPr>
          <w:rFonts w:ascii="Book Antiqua" w:hAnsi="Book Antiqua" w:cs="Arial"/>
        </w:rPr>
        <w:t>part of the antigen presentation and activation in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YearOnly="0"&gt;&lt;CitationTag&gt;Huang 2009&lt;/CitationTag&gt;&lt;Prefix&gt;&lt;/Prefix&gt;&lt;Suffix&gt;&lt;/Suffix&gt;&lt;Pages&gt;&lt;/Pages&gt;&lt;record&gt;&lt;rec-number&gt;70&lt;/rec-number&gt;&lt;foreign-keys&gt;&lt;key app="Sente"&gt;Huang 2009&lt;/key&gt;&lt;/foreign-keys&gt;&lt;ref-type name="Journal Article"&gt;17&lt;/ref-type&gt;&lt;contributors&gt;&lt;authors&gt;&lt;author&gt;Huang, Shouxiong&lt;/author&gt;&lt;author&gt;Martin, Emmanuel&lt;/author&gt;&lt;author&gt;Kim, Sojung&lt;/author&gt;&lt;author&gt;Yu, Lawrence&lt;/author&gt;&lt;author&gt;Soudais, Claire&lt;/author&gt;&lt;author&gt;Fremont, Daved H&lt;/author&gt;&lt;author&gt;Lantz, Olivier&lt;/author&gt;&lt;author&gt;Hansen, Ted H&lt;/author&gt;&lt;/authors&gt;&lt;/contributors&gt;&lt;auth-affiliation&gt;Department of Pathology and Immunology, Washington University School of Medicine, St Louis, MO 63110, USA.&lt;/auth-affiliation&gt;&lt;titles&gt;&lt;title&gt;&lt;style face="normal" font="default" size="100%"&gt;MR1 antigen presentation to mucosal-associated invariant T cells was highly conserved in evolution.&lt;/style&gt;&lt;/title&gt;&lt;secondary-title&gt;&lt;style face="normal" font="default" size="100%"&gt;Proc Natl Acad Sci U S A&lt;/style&gt;&lt;/secondary-title&gt;&lt;/titles&gt;&lt;pages&gt;8290-5&lt;/pages&gt;&lt;volume&gt;106&lt;/volume&gt;&lt;number&gt;20&lt;/number&gt;&lt;keywords&gt;&lt;keyword&gt;Antigen Presentation&lt;/keyword&gt;&lt;keyword&gt;research support, n.i.h., extramural&lt;/keyword&gt;&lt;keyword&gt;Mice&lt;/keyword&gt;&lt;keyword&gt;Immunity, Innate&lt;/keyword&gt;&lt;keyword&gt;Species Specificity&lt;/keyword&gt;&lt;keyword&gt;Cross Reactions&lt;/keyword&gt;&lt;keyword&gt;Lymphocyte Subsets&lt;/keyword&gt;&lt;keyword&gt;Humans&lt;/keyword&gt;&lt;keyword&gt;Lymphocyte Activation&lt;/keyword&gt;&lt;keyword&gt;T-Lymphocytes&lt;/keyword&gt;&lt;keyword&gt;Histocompatibility Antigens Class I&lt;/keyword&gt;&lt;keyword&gt;Animals&lt;/keyword&gt;&lt;keyword&gt;Biological Evolution&lt;/keyword&gt;&lt;keyword&gt;Mucous Membrane&lt;/keyword&gt;&lt;keyword&gt;Cell Line&lt;/keyword&gt;&lt;keyword&gt;research support, non-u.s. gov't&lt;/keyword&gt;&lt;keyword&gt;Molecular Sequence Data&lt;/keyword&gt;&lt;/keywords&gt;&lt;dates&gt;&lt;year&gt;2009&lt;/year&gt;&lt;pub-dates&gt;&lt;date&gt;May 19&lt;/date&gt;&lt;/pub-dates&gt;&lt;/dates&gt;&lt;pub-location&gt;United States&lt;/pub-location&gt;&lt;isbn&gt;&lt;/isbn&gt;&lt;issn&gt;1091-6490&lt;/issn&gt;&lt;isbn&gt;1091-6490&lt;/isbn&gt;&lt;doi&gt;10.1073/pnas.0903196106&lt;/doi&gt;&lt;electronic-resource-num&gt;10.1073/pnas.0903196106&lt;/electronic-resource-num&gt;&lt;citation-id&gt;Huang 2009&lt;/citation-id&gt;&lt;pmid&gt;19416870&lt;/pmid&gt;&lt;accession-num&gt;19416870&lt;/accession-num&gt;&lt;pmcid&gt;PMC2688861&lt;/pmcid&gt;&lt;custom2&gt;PMC2688861&lt;/custom2&gt;&lt;urls&gt;&lt;related-urls&gt;&lt;url&gt;&lt;style face="normal" font="default" size="100%"&gt;syncii:///MR1 antigen presentation to mu.pdf&lt;/style&gt;&lt;/url&gt;&lt;/related-urls&gt;&lt;/urls&gt;&lt;modified-date&gt;2015-06-17 03:11:13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[26]</w:t>
      </w:r>
      <w:r w:rsidRPr="004E2656">
        <w:rPr>
          <w:rFonts w:ascii="Book Antiqua" w:hAnsi="Book Antiqua"/>
        </w:rPr>
        <w:fldChar w:fldCharType="end"/>
      </w:r>
      <w:r w:rsidRPr="004E2656">
        <w:rPr>
          <w:rFonts w:ascii="Book Antiqua" w:hAnsi="Book Antiqua" w:cs="Arial"/>
        </w:rPr>
        <w:t>.</w:t>
      </w:r>
    </w:p>
    <w:p w:rsidR="009E5321" w:rsidRPr="004E2656" w:rsidRDefault="009E5321" w:rsidP="00A64471">
      <w:pPr>
        <w:spacing w:line="360" w:lineRule="auto"/>
        <w:ind w:firstLineChars="100" w:firstLine="240"/>
        <w:jc w:val="both"/>
        <w:rPr>
          <w:rFonts w:ascii="Book Antiqua" w:hAnsi="Book Antiqua" w:cs="Arial"/>
        </w:rPr>
      </w:pPr>
      <w:r w:rsidRPr="004E2656">
        <w:rPr>
          <w:rFonts w:ascii="Book Antiqua" w:hAnsi="Book Antiqua"/>
        </w:rPr>
        <w:t>MAIT cell development is dependent on MR1. L</w:t>
      </w:r>
      <w:r w:rsidRPr="004E2656">
        <w:rPr>
          <w:rStyle w:val="Emphasis"/>
          <w:rFonts w:ascii="Book Antiqua" w:hAnsi="Book Antiqua" w:cs="Arial"/>
          <w:i w:val="0"/>
        </w:rPr>
        <w:t>ymphoid</w:t>
      </w:r>
      <w:r w:rsidRPr="004E2656">
        <w:rPr>
          <w:rStyle w:val="st"/>
          <w:rFonts w:ascii="Book Antiqua" w:hAnsi="Book Antiqua" w:cs="Arial"/>
        </w:rPr>
        <w:t xml:space="preserve"> progenitors derived from CD34</w:t>
      </w:r>
      <w:r w:rsidRPr="004E2656">
        <w:rPr>
          <w:rStyle w:val="st"/>
          <w:rFonts w:ascii="Book Antiqua" w:hAnsi="Book Antiqua" w:cs="Arial"/>
          <w:vertAlign w:val="superscript"/>
        </w:rPr>
        <w:t>+</w:t>
      </w:r>
      <w:r w:rsidRPr="004E2656">
        <w:rPr>
          <w:rStyle w:val="st"/>
          <w:rFonts w:ascii="Book Antiqua" w:hAnsi="Book Antiqua" w:cs="Arial"/>
        </w:rPr>
        <w:t xml:space="preserve"> hematopoietic stem cells in the </w:t>
      </w:r>
      <w:r w:rsidRPr="004E2656">
        <w:rPr>
          <w:rStyle w:val="Emphasis"/>
          <w:rFonts w:ascii="Book Antiqua" w:hAnsi="Book Antiqua" w:cs="Arial"/>
          <w:i w:val="0"/>
        </w:rPr>
        <w:t>bone marrow</w:t>
      </w:r>
      <w:r w:rsidRPr="004E2656">
        <w:rPr>
          <w:rStyle w:val="st"/>
          <w:rFonts w:ascii="Book Antiqua" w:hAnsi="Book Antiqua" w:cs="Arial"/>
        </w:rPr>
        <w:t xml:space="preserve"> migrate to the thymus,</w:t>
      </w:r>
      <w:r w:rsidRPr="004E2656">
        <w:rPr>
          <w:rFonts w:ascii="Book Antiqua" w:hAnsi="Book Antiqua"/>
        </w:rPr>
        <w:t xml:space="preserve"> wherein they undergo random rearrangement at the TCR loci. MAIT cell pr</w:t>
      </w:r>
      <w:r w:rsidRPr="004E2656">
        <w:rPr>
          <w:rFonts w:ascii="Book Antiqua" w:hAnsi="Book Antiqua"/>
          <w:lang w:eastAsia="ja-JP"/>
        </w:rPr>
        <w:t>ogenitor</w:t>
      </w:r>
      <w:r w:rsidRPr="004E2656">
        <w:rPr>
          <w:rFonts w:ascii="Book Antiqua" w:hAnsi="Book Antiqua"/>
        </w:rPr>
        <w:t>s harboring the TCR V</w:t>
      </w:r>
      <w:r w:rsidRPr="004E2656">
        <w:rPr>
          <w:rFonts w:ascii="Book Antiqua" w:hAnsi="Book Antiqua" w:cs="Century Greek"/>
        </w:rPr>
        <w:t>α</w:t>
      </w:r>
      <w:r w:rsidRPr="004E2656">
        <w:rPr>
          <w:rFonts w:ascii="Book Antiqua" w:hAnsi="Book Antiqua"/>
        </w:rPr>
        <w:t>7.2-J</w:t>
      </w:r>
      <w:r w:rsidRPr="004E2656">
        <w:rPr>
          <w:rFonts w:ascii="Book Antiqua" w:hAnsi="Book Antiqua" w:cs="Century Greek"/>
        </w:rPr>
        <w:t>α</w:t>
      </w:r>
      <w:r w:rsidRPr="004E2656">
        <w:rPr>
          <w:rFonts w:ascii="Book Antiqua" w:hAnsi="Book Antiqua"/>
        </w:rPr>
        <w:t>33 are selected from CD4/CD8 double positive thymocytes that express MR1 loaded with unknown endogenous ligands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YearOnly="0"&gt;&lt;CitationTag&gt;Seach 2013&lt;/CitationTag&gt;&lt;Prefix&gt;&lt;/Prefix&gt;&lt;Suffix&gt;&lt;/Suffix&gt;&lt;Pages&gt;&lt;/Pages&gt;&lt;record&gt;&lt;rec-number&gt;71&lt;/rec-number&gt;&lt;foreign-keys&gt;&lt;key app="Sente"&gt;Seach 2013&lt;/key&gt;&lt;/foreign-keys&gt;&lt;ref-type name="Journal Article"&gt;17&lt;/ref-type&gt;&lt;contributors&gt;&lt;authors&gt;&lt;author&gt;Seach, Natalie&lt;/author&gt;&lt;author&gt;Guerri, Lucia&lt;/author&gt;&lt;author&gt;Le Bourhis, Lionel&lt;/author&gt;&lt;author&gt;Mburu, Yvonne&lt;/author&gt;&lt;author&gt;Cui, Yue&lt;/author&gt;&lt;author&gt;Bessoles, Stéphanie&lt;/author&gt;&lt;author&gt;Soudais, Claire&lt;/author&gt;&lt;author&gt;Lantz, Olivier&lt;/author&gt;&lt;/authors&gt;&lt;/contributors&gt;&lt;titles&gt;&lt;title&gt;&lt;style face="normal" font="default" size="100%"&gt;Double positive thymocytes select mucosal-associated invariant T cells.&lt;/style&gt;&lt;/title&gt;&lt;secondary-title&gt;&lt;style face="normal" font="default" size="100%"&gt;J Immunol&lt;/style&gt;&lt;/secondary-title&gt;&lt;/titles&gt;&lt;pages&gt;6002-9&lt;/pages&gt;&lt;volume&gt;191&lt;/volume&gt;&lt;number&gt;12&lt;/number&gt;&lt;keywords&gt;&lt;keyword&gt;Antigens, CD8&lt;/keyword&gt;&lt;keyword&gt;Lymphocyte Activation&lt;/keyword&gt;&lt;keyword&gt;Genes, Immunoglobulin&lt;/keyword&gt;&lt;keyword&gt;research support, non-u.s. gov't&lt;/keyword&gt;&lt;keyword&gt;Lymphopoiesis&lt;/keyword&gt;&lt;keyword&gt;Immunoglobulin Variable Region&lt;/keyword&gt;&lt;keyword&gt;Clonal Selection, Antigen-Mediated&lt;/keyword&gt;&lt;keyword&gt;Thymus Gland&lt;/keyword&gt;&lt;keyword&gt;Hematopoietic Stem Cells&lt;/keyword&gt;&lt;keyword&gt;Male&lt;/keyword&gt;&lt;keyword&gt;Antigen Presentation&lt;/keyword&gt;&lt;keyword&gt;Receptors, Antigen, T-Cell, alpha-beta&lt;/keyword&gt;&lt;keyword&gt;T-Lymphocyte Subsets&lt;/keyword&gt;&lt;keyword&gt;Cell Lineage&lt;/keyword&gt;&lt;keyword&gt;Antigens, Differentiation, T-Lymphocyte&lt;/keyword&gt;&lt;keyword&gt;Female&lt;/keyword&gt;&lt;keyword&gt;Antigens, CD4&lt;/keyword&gt;&lt;keyword&gt;Organ Culture Techniques&lt;/keyword&gt;&lt;keyword&gt;Mice, Knockout&lt;/keyword&gt;&lt;keyword&gt;Coculture Techniques&lt;/keyword&gt;&lt;keyword&gt;Specific Pathogen-Free Organisms&lt;/keyword&gt;&lt;keyword&gt;Histocompatibility Antigens Class I&lt;/keyword&gt;&lt;keyword&gt;Natural Killer T-Cells&lt;/keyword&gt;&lt;keyword&gt;Cells, Cultured&lt;/keyword&gt;&lt;keyword&gt;Radiation Chimera&lt;/keyword&gt;&lt;keyword&gt;Immunologic Deficiency Syndromes&lt;/keyword&gt;&lt;keyword&gt;Mice, Transgenic&lt;/keyword&gt;&lt;keyword&gt;Mice, Inbred C57BL&lt;/keyword&gt;&lt;keyword&gt;Escherichia coli&lt;/keyword&gt;&lt;keyword&gt;Antigens, Bacterial&lt;/keyword&gt;&lt;keyword&gt;Stromal Cells&lt;/keyword&gt;&lt;keyword&gt;Animals&lt;/keyword&gt;&lt;keyword&gt;Mice&lt;/keyword&gt;&lt;/keywords&gt;&lt;dates&gt;&lt;year&gt;2013&lt;/year&gt;&lt;pub-dates&gt;&lt;date&gt;December 15&lt;/date&gt;&lt;/pub-dates&gt;&lt;/dates&gt;&lt;pub-location&gt;United States&lt;/pub-location&gt;&lt;isbn&gt;&lt;/isbn&gt;&lt;issn&gt;1550-6606&lt;/issn&gt;&lt;isbn&gt;1550-6606&lt;/isbn&gt;&lt;doi&gt;10.4049/jimmunol.1301212&lt;/doi&gt;&lt;electronic-resource-num&gt;10.4049/jimmunol.1301212&lt;/electronic-resource-num&gt;&lt;citation-id&gt;Seach 2013&lt;/citation-id&gt;&lt;pmid&gt;24244014&lt;/pmid&gt;&lt;accession-num&gt;24244014&lt;/accession-num&gt;&lt;urls&gt;&lt;related-urls&gt;&lt;url&gt;&lt;style face="normal" font="default" size="100%"&gt;syncii:///Double positive thymocytes sel.pdf&lt;/style&gt;&lt;/url&gt;&lt;/related-urls&gt;&lt;/urls&gt;&lt;modified-date&gt;2015-06-17 03:11:27 +0900&lt;/modified-date&gt;&lt;/record&gt;&lt;/Cite&gt;&lt;Cite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vertAlign w:val="superscript"/>
        </w:rPr>
        <w:t>[18,27]</w:t>
      </w:r>
      <w:r w:rsidRPr="004E2656">
        <w:rPr>
          <w:rFonts w:ascii="Book Antiqua" w:hAnsi="Book Antiqua"/>
        </w:rPr>
        <w:fldChar w:fldCharType="end"/>
      </w:r>
      <w:r w:rsidRPr="004E2656">
        <w:rPr>
          <w:rFonts w:ascii="Book Antiqua" w:hAnsi="Book Antiqua"/>
        </w:rPr>
        <w:t xml:space="preserve">. MAIT cells then egress from the thymus as naïve cells and further differentiate into effector/memory cells by </w:t>
      </w:r>
      <w:r w:rsidRPr="004E2656">
        <w:rPr>
          <w:rFonts w:ascii="Book Antiqua" w:hAnsi="Book Antiqua"/>
        </w:rPr>
        <w:lastRenderedPageBreak/>
        <w:t>recognizing commensal microflora-derived vitamin B2 metabolites bound to MR1 at mucosal sites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+0900&lt;/modified-date&gt;&lt;/record&gt;&lt;/Cite&gt;&lt;Cite IncludeInBody="1" IncludeInBibliography="1" ExcludeAuth="0" ExcludeYear="0" StripEnclosure="0" SuppressSuperscript="0" YearOnly="0"&gt;&lt;CitationTag&gt;Walker 2012&lt;/CitationTag&gt;&lt;Prefix&gt;&lt;/Prefix&gt;&lt;Suffix&gt;&lt;/Suffix&gt;&lt;Pages&gt;&lt;/Pages&gt;&lt;record&gt;&lt;rec-number&gt;64&lt;/rec-number&gt;&lt;foreign-keys&gt;&lt;key app="Sente"&gt;Walker 2012&lt;/key&gt;&lt;/foreign-keys&gt;&lt;ref-type name="Journal Article"&gt;17&lt;/ref-type&gt;&lt;contributors&gt;&lt;authors&gt;&lt;author&gt;Walker, Lucy J&lt;/author&gt;&lt;author&gt;Kang, Yu-Hoi&lt;/author&gt;&lt;author&gt;Smith, Matthew O&lt;/author&gt;&lt;author&gt;Tharmalingham, Hannah&lt;/author&gt;&lt;author&gt;Ramamurthy, Narayan&lt;/author&gt;&lt;author&gt;Fleming, Vicki M&lt;/author&gt;&lt;author&gt;Sahgal, Natasha&lt;/author&gt;&lt;author&gt;Leslie, Alistair&lt;/author&gt;&lt;author&gt;Oo, Ye&lt;/author&gt;&lt;author&gt;Geremia, Alessandra&lt;/author&gt;&lt;author&gt;Scriba, Thomas J&lt;/author&gt;&lt;author&gt;Hanekom, Willem A&lt;/author&gt;&lt;author&gt;Lauer, Georg M&lt;/author&gt;&lt;author&gt;Lantz, Olivier&lt;/author&gt;&lt;author&gt;Adams, David H&lt;/author&gt;&lt;author&gt;Powrie, Fiona&lt;/author&gt;&lt;author&gt;Barnes, Eleanor&lt;/author&gt;&lt;author&gt;Klenerman, Paul&lt;/author&gt;&lt;/authors&gt;&lt;/contributors&gt;&lt;auth-affiliation&gt;Peter Medawar Building for Pathogen Research, Nuffield Department of Medicine, University of Oxford, United Kingdom.&lt;/auth-affiliation&gt;&lt;titles&gt;&lt;title&gt;&lt;style face="normal" font="default" size="100%"&gt;Human MAIT and CD8</w:instrText>
      </w:r>
      <w:r w:rsidRPr="004E2656">
        <w:rPr>
          <w:rFonts w:ascii="Book Antiqua" w:hAnsi="Book Antiqua" w:cs="Century Greek"/>
        </w:rPr>
        <w:instrText>αα</w:instrText>
      </w:r>
      <w:r w:rsidRPr="004E2656">
        <w:rPr>
          <w:rFonts w:ascii="Book Antiqua" w:hAnsi="Book Antiqua"/>
        </w:rPr>
        <w:instrText xml:space="preserve"> cells develop from a pool of type-17 precommitted CD8+ T cells.&lt;/style&gt;&lt;/title&gt;&lt;secondary-title&gt;&lt;style face="normal" font="default" size="100%"&gt;Blood&lt;/style&gt;&lt;/secondary-title&gt;&lt;/titles&gt;&lt;pages&gt;422-33&lt;/pages&gt;&lt;volume&gt;119&lt;/volume&gt;&lt;number&gt;2&lt;/number&gt;&lt;keywords&gt;&lt;keyword&gt;Antigen Presentation&lt;/keyword&gt;&lt;keyword&gt;research support, n.i.h., extramural&lt;/keyword&gt;&lt;keyword&gt;CD8-Positive T-Lymphocytes&lt;/keyword&gt;&lt;keyword&gt;Th17 Cells&lt;/keyword&gt;&lt;keyword&gt;Gene Expression Profiling&lt;/keyword&gt;&lt;keyword&gt;Fluorescent Antibody Technique&lt;/keyword&gt;&lt;keyword&gt;Cell Differentiation&lt;/keyword&gt;&lt;keyword&gt;Real-Time Polymerase Chain Reaction&lt;/keyword&gt;&lt;keyword&gt;Humans&lt;/keyword&gt;&lt;keyword&gt;Oligonucleotide Array Sequence Analysis&lt;/keyword&gt;&lt;keyword&gt;Immunity, Mucosal&lt;/keyword&gt;&lt;keyword&gt;Fetal Blood&lt;/keyword&gt;&lt;keyword&gt;T-Lymphocyte Subsets&lt;/keyword&gt;&lt;keyword&gt;Antigens, CD8&lt;/keyword&gt;&lt;keyword&gt;Protein Isoforms&lt;/keyword&gt;&lt;keyword&gt;research support, non-u.s. gov't&lt;/keyword&gt;&lt;keyword&gt;Cytokines&lt;/keyword&gt;&lt;keyword&gt;Infant, Newborn&lt;/keyword&gt;&lt;keyword&gt;Biological Markers&lt;/keyword&gt;&lt;keyword&gt;RNA, Messenger&lt;/keyword&gt;&lt;keyword&gt;Receptors, Antigen, T-Cell&lt;/keyword&gt;&lt;keyword&gt;Adult&lt;/keyword&gt;&lt;keyword&gt;Blotting, Western&lt;/keyword&gt;&lt;/keywords&gt;&lt;dates&gt;&lt;year&gt;2012&lt;/year&gt;&lt;pub-dates&gt;&lt;date&gt;January 12&lt;/date&gt;&lt;/pub-dates&gt;&lt;/dates&gt;&lt;pub-location&gt;United States&lt;/pub-location&gt;&lt;isbn&gt;&lt;/isbn&gt;&lt;issn&gt;1528-0020&lt;/issn&gt;&lt;isbn&gt;1528-0020&lt;/isbn&gt;&lt;doi&gt;10.1182/blood-2011-05-353789&lt;/doi&gt;&lt;electronic-resource-num&gt;10.1182/blood-2011-05-353789&lt;/electronic-resource-num&gt;&lt;citation-id&gt;Walker 2012&lt;/citation-id&gt;&lt;pmid&gt;22086415&lt;/pmid&gt;&lt;accession-num&gt;22086415&lt;/accession-num&gt;&lt;pmcid&gt;PMC3257008&lt;/pmcid&gt;&lt;custom2&gt;PMC3257008&lt;/custom2&gt;&lt;urls&gt;&lt;related-urls&gt;&lt;url&gt;&lt;style face="normal" font="default" size="100%"&gt;syncii:///Human MAIT and CD8</w:instrText>
      </w:r>
      <w:r w:rsidRPr="004E2656">
        <w:rPr>
          <w:rFonts w:ascii="Book Antiqua" w:hAnsi="Book Antiqua" w:cs="Century Greek"/>
        </w:rPr>
        <w:instrText>αα</w:instrText>
      </w:r>
      <w:r w:rsidRPr="004E2656">
        <w:rPr>
          <w:rFonts w:ascii="Book Antiqua" w:hAnsi="Book Antiqua"/>
        </w:rPr>
        <w:instrText xml:space="preserve"> cells dev.pdf&lt;/style&gt;&lt;/url&gt;&lt;/related-urls&gt;&lt;/urls&gt;&lt;modified-date&gt;2015-06-17 03:09:00 +0900&lt;/modified-date&gt;&lt;/record&gt;&lt;/Cite&gt;&lt;/EndNote&gt;</w:instrText>
      </w:r>
      <w:r w:rsidRPr="004E2656">
        <w:rPr>
          <w:rFonts w:ascii="Book Antiqua" w:hAnsi="Book Antiqua"/>
        </w:rPr>
        <w:fldChar w:fldCharType="separate"/>
      </w:r>
      <w:r w:rsidRPr="004E2656">
        <w:rPr>
          <w:rFonts w:ascii="Book Antiqua" w:hAnsi="Book Antiqua"/>
          <w:vertAlign w:val="superscript"/>
        </w:rPr>
        <w:t>[18,19]</w:t>
      </w:r>
      <w:r w:rsidRPr="004E2656">
        <w:rPr>
          <w:rFonts w:ascii="Book Antiqua" w:hAnsi="Book Antiqua"/>
        </w:rPr>
        <w:fldChar w:fldCharType="end"/>
      </w:r>
      <w:r w:rsidRPr="004E2656">
        <w:rPr>
          <w:rFonts w:ascii="Book Antiqua" w:hAnsi="Book Antiqua"/>
        </w:rPr>
        <w:t>.</w:t>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b/>
        </w:rPr>
        <w:t>MAIT CELLS IN HEALTH AND DISEASES</w:t>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cs="Arial"/>
        </w:rPr>
        <w:t>MAIT cells consist of 1</w:t>
      </w:r>
      <w:r w:rsidRPr="004E2656">
        <w:rPr>
          <w:rFonts w:ascii="Book Antiqua" w:eastAsia="宋体" w:hAnsi="Book Antiqua" w:cs="Arial"/>
          <w:lang w:eastAsia="zh-CN"/>
        </w:rPr>
        <w:t>%-</w:t>
      </w:r>
      <w:r w:rsidRPr="004E2656">
        <w:rPr>
          <w:rFonts w:ascii="Book Antiqua" w:hAnsi="Book Antiqua" w:cs="Arial"/>
        </w:rPr>
        <w:t>10% of T cells in the peripheral blood and of T cells in the intestinal lamina propria and 20</w:t>
      </w:r>
      <w:r w:rsidRPr="004E2656">
        <w:rPr>
          <w:rFonts w:ascii="Book Antiqua" w:eastAsia="宋体" w:hAnsi="Book Antiqua" w:cs="Arial"/>
          <w:lang w:eastAsia="zh-CN"/>
        </w:rPr>
        <w:t>%-</w:t>
      </w:r>
      <w:r w:rsidRPr="004E2656">
        <w:rPr>
          <w:rFonts w:ascii="Book Antiqua" w:hAnsi="Book Antiqua" w:cs="Arial"/>
        </w:rPr>
        <w:t>50% in T cells of the liver, but they are at least 10 times less abundant in laboratory mice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+0900&lt;/modified-date&gt;&lt;/record&gt;&lt;/Cite&gt;&lt;Cite IncludeInBody="1" IncludeInBibliography="1" ExcludeAuth="0" ExcludeYear="0" StripEnclosure="0" SuppressSuperscript="0" YearOnly="0"&gt;&lt;CitationTag&gt;LeBourhis 2011&lt;/CitationTag&gt;&lt;Prefix&gt;&lt;/Prefix&gt;&lt;Suffix&gt;&lt;/Suffix&gt;&lt;Pages&gt;&lt;/Pages&gt;&lt;record&gt;&lt;rec-number&gt;72&lt;/rec-number&gt;&lt;foreign-keys&gt;&lt;key app="Sente"&gt;LeBourhis 2011&lt;/key&gt;&lt;/foreign-keys&gt;&lt;ref-type name="Journal Article"&gt;17&lt;/ref-type&gt;&lt;contributors&gt;&lt;authors&gt;&lt;author&gt;Le Bourhis, Lionel&lt;/author&gt;&lt;author&gt;Guerri, Lucia&lt;/author&gt;&lt;author&gt;Dusseaux, Mathilde&lt;/author&gt;&lt;author&gt;Martin, Emmanuel&lt;/author&gt;&lt;author&gt;Soudais, Claire&lt;/author&gt;&lt;author&gt;Lantz, Olivier&lt;/author&gt;&lt;/authors&gt;&lt;/contributors&gt;&lt;auth-affiliation&gt;Institut Curie, Département de Biologie des Tumeurs, Paris, 75005, France.&lt;/auth-affiliation&gt;&lt;titles&gt;&lt;title&gt;&lt;style face="normal" font="default" size="100%"&gt;Mucosal-associated invariant T cells: unconventional development and function.&lt;/style&gt;&lt;/title&gt;&lt;secondary-title&gt;&lt;style face="normal" font="default" size="100%"&gt;Trends Immunol&lt;/style&gt;&lt;/secondary-title&gt;&lt;/titles&gt;&lt;pages&gt;212-8&lt;/pages&gt;&lt;volume&gt;32&lt;/volume&gt;&lt;number&gt;5&lt;/number&gt;&lt;keywords&gt;&lt;keyword&gt;Mice&lt;/keyword&gt;&lt;keyword&gt;Bacterial Infections&lt;/keyword&gt;&lt;keyword&gt;Humans&lt;/keyword&gt;&lt;keyword&gt;Lymphocyte Activation&lt;/keyword&gt;&lt;keyword&gt;T-Lymphocyte Subsets&lt;/keyword&gt;&lt;keyword&gt;Histocompatibility Antigens Class I&lt;/keyword&gt;&lt;keyword&gt;Interleukin-17&lt;/keyword&gt;&lt;keyword&gt;Animals&lt;/keyword&gt;&lt;keyword&gt;research support, non-u.s. gov't&lt;/keyword&gt;&lt;keyword&gt;Interferon-gamma&lt;/keyword&gt;&lt;keyword&gt;Mucous Membrane&lt;/keyword&gt;&lt;keyword&gt;Receptors, Antigen, T-Cell&lt;/keyword&gt;&lt;keyword&gt;review&lt;/keyword&gt;&lt;/keywords&gt;&lt;dates&gt;&lt;year&gt;2011&lt;/year&gt;&lt;pub-dates&gt;&lt;date&gt;May&lt;/date&gt;&lt;/pub-dates&gt;&lt;/dates&gt;&lt;pub-location&gt;England&lt;/pub-location&gt;&lt;isbn&gt;&lt;/isbn&gt;&lt;issn&gt;1471-4981&lt;/issn&gt;&lt;isbn&gt;1471-4981&lt;/isbn&gt;&lt;doi&gt;10.1016/j.it.2011.02.005&lt;/doi&gt;&lt;electronic-resource-num&gt;10.1016/j.it.2011.02.005&lt;/electronic-resource-num&gt;&lt;citation-id&gt;LeBourhis 2011&lt;/citation-id&gt;&lt;pmid&gt;21459674&lt;/pmid&gt;&lt;accession-num&gt;21459674&lt;/accession-num&gt;&lt;urls&gt;&lt;related-urls&gt;&lt;url&gt;&lt;style face="normal" font="default" size="100%"&gt;syncii:///Mucosal-associated invariant T.pdf&lt;/style&gt;&lt;/url&gt;&lt;/related-urls&gt;&lt;/urls&gt;&lt;modified-date&gt;2015-06-17 03:11:45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[11,28]</w:t>
      </w:r>
      <w:r w:rsidRPr="004E2656">
        <w:rPr>
          <w:rFonts w:ascii="Book Antiqua" w:hAnsi="Book Antiqua"/>
        </w:rPr>
        <w:fldChar w:fldCharType="end"/>
      </w:r>
      <w:r w:rsidRPr="004E2656">
        <w:rPr>
          <w:rFonts w:ascii="Book Antiqua" w:hAnsi="Book Antiqua" w:cs="Arial"/>
          <w:lang w:eastAsia="ja-JP"/>
        </w:rPr>
        <w:t xml:space="preserve">. </w:t>
      </w:r>
      <w:r w:rsidRPr="004E2656">
        <w:rPr>
          <w:rFonts w:ascii="Book Antiqua" w:hAnsi="Book Antiqua"/>
          <w:lang w:eastAsia="ja-JP"/>
        </w:rPr>
        <w:t>MAIT cells are already present in the tissues of second trimester fetuses. Fetal MAIT cells exhibit a naïve phenotype but have potential functions in the activation and secretion of cytokines upon antigen stimulation</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YearOnly="0"&gt;&lt;CitationTag&gt;Leeansyah 2014&lt;/CitationTag&gt;&lt;Prefix&gt;&lt;/Prefix&gt;&lt;Suffix&gt;&lt;/Suffix&gt;&lt;Pages&gt;&lt;/Pages&gt;&lt;record&gt;&lt;rec-number&gt;73&lt;/rec-number&gt;&lt;foreign-keys&gt;&lt;key app="Sente"&gt;Leeansyah 2014&lt;/key&gt;&lt;/foreign-keys&gt;&lt;ref-type name="Journal Article"&gt;17&lt;/ref-type&gt;&lt;contributors&gt;&lt;authors&gt;&lt;author&gt;Leeansyah, Edwin&lt;/author&gt;&lt;author&gt;Loh, Liyen&lt;/author&gt;&lt;author&gt;Nixon, Douglas F&lt;/author&gt;&lt;author&gt;Sandberg, Johan K&lt;/author&gt;&lt;/authors&gt;&lt;/contributors&gt;&lt;titles&gt;&lt;title&gt;&lt;style face="normal" font="default" size="100%"&gt;Acquisition of innate-like microbial reactivity in mucosal tissues during human fetal MAIT-cell development.&lt;/style&gt;&lt;/title&gt;&lt;secondary-title&gt;&lt;style face="normal" font="default" size="100%"&gt;Nat Commun&lt;/style&gt;&lt;/secondary-title&gt;&lt;/titles&gt;&lt;pages&gt;3143&lt;/pages&gt;&lt;volume&gt;5&lt;/volume&gt;&lt;dates&gt;&lt;year&gt;2014&lt;/year&gt;&lt;pub-dates&gt;&lt;date&gt;January 23&lt;/date&gt;&lt;/pub-dates&gt;&lt;/dates&gt;&lt;pub-location&gt;England&lt;/pub-location&gt;&lt;isbn&gt;&lt;/isbn&gt;&lt;issn&gt;2041-1723&lt;/issn&gt;&lt;isbn&gt;2041-1723&lt;/isbn&gt;&lt;doi&gt;10.1038/ncomms4143&lt;/doi&gt;&lt;electronic-resource-num&gt;10.1038/ncomms4143&lt;/electronic-resource-num&gt;&lt;citation-id&gt;Leeansyah 2014&lt;/citation-id&gt;&lt;pmid&gt;24452018&lt;/pmid&gt;&lt;accession-num&gt;24452018&lt;/accession-num&gt;&lt;urls&gt;&lt;related-urls&gt;&lt;url&gt;&lt;style face="normal" font="default" size="100%"&gt;syncii:///Acquisition of innate-like mic.pdf&lt;/style&gt;&lt;/url&gt;&lt;/related-urls&gt;&lt;/urls&gt;&lt;modified-date&gt;2015-06-17 03:11:59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[29]</w:t>
      </w:r>
      <w:r w:rsidRPr="004E2656">
        <w:rPr>
          <w:rFonts w:ascii="Book Antiqua" w:hAnsi="Book Antiqua"/>
        </w:rPr>
        <w:fldChar w:fldCharType="end"/>
      </w:r>
      <w:r w:rsidRPr="004E2656">
        <w:rPr>
          <w:rFonts w:ascii="Book Antiqua" w:hAnsi="Book Antiqua"/>
          <w:lang w:eastAsia="ja-JP"/>
        </w:rPr>
        <w:t>. Although MAIT cells still showing a naïve phenotype and are low in frequency at birth, most of them have acquired a memory phenotype by 3 mo of age, and their frequency increases with age and reaches adult levels within 8</w:t>
      </w:r>
      <w:r w:rsidRPr="004E2656">
        <w:rPr>
          <w:rFonts w:ascii="Book Antiqua" w:eastAsia="宋体" w:hAnsi="Book Antiqua"/>
          <w:lang w:eastAsia="zh-CN"/>
        </w:rPr>
        <w:t>-</w:t>
      </w:r>
      <w:r w:rsidRPr="004E2656">
        <w:rPr>
          <w:rFonts w:ascii="Book Antiqua" w:hAnsi="Book Antiqua"/>
          <w:lang w:eastAsia="ja-JP"/>
        </w:rPr>
        <w:t>10 years after birth</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[11]</w:t>
      </w:r>
      <w:r w:rsidRPr="004E2656">
        <w:rPr>
          <w:rFonts w:ascii="Book Antiqua" w:hAnsi="Book Antiqua"/>
        </w:rPr>
        <w:fldChar w:fldCharType="end"/>
      </w:r>
      <w:r w:rsidRPr="004E2656">
        <w:rPr>
          <w:rFonts w:ascii="Book Antiqua" w:hAnsi="Book Antiqua"/>
          <w:lang w:eastAsia="ja-JP"/>
        </w:rPr>
        <w:t>. This corresponds to the expansion and maturation of MAIT cells by commensal microflora colonizing after birth. The highest number of MAIT cells in PBMC is observed in adults aged 30</w:t>
      </w:r>
      <w:r w:rsidRPr="004E2656">
        <w:rPr>
          <w:rFonts w:ascii="Book Antiqua" w:eastAsia="宋体" w:hAnsi="Book Antiqua"/>
          <w:lang w:eastAsia="zh-CN"/>
        </w:rPr>
        <w:t>-</w:t>
      </w:r>
      <w:r w:rsidRPr="004E2656">
        <w:rPr>
          <w:rFonts w:ascii="Book Antiqua" w:hAnsi="Book Antiqua"/>
          <w:lang w:eastAsia="ja-JP"/>
        </w:rPr>
        <w:t>50 years, notably in females of reproductive age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YearOnly="0"&gt;&lt;CitationTag&gt;Novak 2014&lt;/CitationTag&gt;&lt;Prefix&gt;&lt;/Prefix&gt;&lt;Suffix&gt;&lt;/Suffix&gt;&lt;Pages&gt;&lt;/Pages&gt;&lt;record&gt;&lt;rec-number&gt;74&lt;/rec-number&gt;&lt;foreign-keys&gt;&lt;key app="Sente"&gt;Novak 2014&lt;/key&gt;&lt;/foreign-keys&gt;&lt;ref-type name="Journal Article"&gt;17&lt;/ref-type&gt;&lt;contributors&gt;&lt;authors&gt;&lt;author&gt;Novak, Jan&lt;/author&gt;&lt;author&gt;Dobrovolny, Jan&lt;/author&gt;&lt;author&gt;Novakova, Lucie&lt;/author&gt;&lt;author&gt;Kozak, Tomas&lt;/author&gt;&lt;/authors&gt;&lt;/contributors&gt;&lt;titles&gt;&lt;title&gt;&lt;style face="normal" font="default" size="100%"&gt;The decrease in number and change in phenotype of mucosal-associated invariant T cells in the elderly and differences in males and females of reproductive age.&lt;/style&gt;&lt;/title&gt;&lt;secondary-title&gt;&lt;style face="normal" font="default" size="100%"&gt;Scand J Immunol&lt;/style&gt;&lt;/secondary-title&gt;&lt;/titles&gt;&lt;pages&gt;271-5&lt;/pages&gt;&lt;volume&gt;80&lt;/volume&gt;&lt;number&gt;4&lt;/number&gt;&lt;keywords&gt;&lt;keyword&gt;Aged&lt;/keyword&gt;&lt;keyword&gt;Middle Aged&lt;/keyword&gt;&lt;keyword&gt;CD8-Positive T-Lymphocytes&lt;/keyword&gt;&lt;keyword&gt;Lymphocyte Count&lt;/keyword&gt;&lt;keyword&gt;Young Adult&lt;/keyword&gt;&lt;keyword&gt;Aged, 80 and over&lt;/keyword&gt;&lt;keyword&gt;Age Factors&lt;/keyword&gt;&lt;keyword&gt;Aging&lt;/keyword&gt;&lt;keyword&gt;Female&lt;/keyword&gt;&lt;keyword&gt;Adolescent&lt;/keyword&gt;&lt;keyword&gt;Antigens, CD3&lt;/keyword&gt;&lt;keyword&gt;Humans&lt;/keyword&gt;&lt;keyword&gt;Infant&lt;/keyword&gt;&lt;keyword&gt;T-Lymphocyte Subsets&lt;/keyword&gt;&lt;keyword&gt;research support, non-u.s. gov't&lt;/keyword&gt;&lt;keyword&gt;Infant, Newborn&lt;/keyword&gt;&lt;keyword&gt;Mucous Membrane&lt;/keyword&gt;&lt;keyword&gt;Immunologic Memory&lt;/keyword&gt;&lt;keyword&gt;Child, Preschool&lt;/keyword&gt;&lt;keyword&gt;Adult&lt;/keyword&gt;&lt;keyword&gt;Male&lt;/keyword&gt;&lt;keyword&gt;Child&lt;/keyword&gt;&lt;/keywords&gt;&lt;dates&gt;&lt;year&gt;2014&lt;/year&gt;&lt;pub-dates&gt;&lt;date&gt;May 21&lt;/date&gt;&lt;/pub-dates&gt;&lt;/dates&gt;&lt;pub-location&gt;England&lt;/pub-location&gt;&lt;isbn&gt;&lt;/isbn&gt;&lt;issn&gt;1365-3083&lt;/issn&gt;&lt;isbn&gt;1365-3083&lt;/isbn&gt;&lt;doi&gt;10.1111/sji.12193&lt;/doi&gt;&lt;electronic-resource-num&gt;10.1111/sji.12193&lt;/electronic-resource-num&gt;&lt;citation-id&gt;Novak 2014&lt;/citation-id&gt;&lt;pmid&gt;24846411&lt;/pmid&gt;&lt;accession-num&gt;24846411&lt;/accession-num&gt;&lt;urls&gt;&lt;related-urls&gt;&lt;url&gt;&lt;style face="normal" font="default" size="100%"&gt;syncii:///The decrease in number and cha.pdf&lt;/style&gt;&lt;/url&gt;&lt;/related-urls&gt;&lt;/urls&gt;&lt;modified-date&gt;2015-06-17 03:12:42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[30]</w:t>
      </w:r>
      <w:r w:rsidRPr="004E2656">
        <w:rPr>
          <w:rFonts w:ascii="Book Antiqua" w:hAnsi="Book Antiqua"/>
        </w:rPr>
        <w:fldChar w:fldCharType="end"/>
      </w:r>
      <w:r w:rsidRPr="004E2656">
        <w:rPr>
          <w:rFonts w:ascii="Book Antiqua" w:hAnsi="Book Antiqua"/>
          <w:lang w:eastAsia="ja-JP"/>
        </w:rPr>
        <w:t>. MAIT cells, especially CD8</w:t>
      </w:r>
      <w:r w:rsidRPr="004E2656">
        <w:rPr>
          <w:rFonts w:ascii="Book Antiqua" w:hAnsi="Book Antiqua"/>
          <w:vertAlign w:val="superscript"/>
          <w:lang w:eastAsia="ja-JP"/>
        </w:rPr>
        <w:t>+</w:t>
      </w:r>
      <w:r w:rsidRPr="004E2656">
        <w:rPr>
          <w:rFonts w:ascii="Book Antiqua" w:hAnsi="Book Antiqua"/>
          <w:lang w:eastAsia="ja-JP"/>
        </w:rPr>
        <w:t xml:space="preserve"> MAIT cells as the most abundant subset, decrease drastically with age, implying an association with waning immunity in the elderly</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YearOnly="0"&gt;&lt;CitationTag&gt;Lee 2014&lt;/CitationTag&gt;&lt;Prefix&gt;&lt;/Prefix&gt;&lt;Suffix&gt;&lt;/Suffix&gt;&lt;Pages&gt;&lt;/Pages&gt;&lt;record&gt;&lt;rec-number&gt;75&lt;/rec-number&gt;&lt;foreign-keys&gt;&lt;key app="Sente"&gt;Lee 2014&lt;/key&gt;&lt;/foreign-keys&gt;&lt;ref-type name="Journal Article"&gt;17&lt;/ref-type&gt;&lt;contributors&gt;&lt;authors&gt;&lt;author&gt;Lee, O-Jin&lt;/author&gt;&lt;author&gt;Cho, Young-Nan&lt;/author&gt;&lt;author&gt;Kee, Seung-Jung&lt;/author&gt;&lt;author&gt;Kim, Moon-Ju&lt;/author&gt;&lt;author&gt;Jin, Hye-Mi&lt;/author&gt;&lt;author&gt;Lee, Sung-Ji&lt;/author&gt;&lt;author&gt;Park, Ki-Jeong&lt;/author&gt;&lt;author&gt;Kim, Tae-Jong&lt;/author&gt;&lt;author&gt;Lee, Shin-Seok&lt;/author&gt;&lt;author&gt;Kwon, Yong-Soo&lt;/author&gt;&lt;author&gt;Kim, Nacksung&lt;/author&gt;&lt;author&gt;Shin, Myung-Geun&lt;/author&gt;&lt;author&gt;Shin, Jong-Hee&lt;/author&gt;&lt;author&gt;Suh, Soon-Pal&lt;/author&gt;&lt;author&gt;Ryang, Dong-Wook&lt;/author&gt;&lt;author&gt;Park, Yong-Wook&lt;/author&gt;&lt;/authors&gt;&lt;/contributors&gt;&lt;titles&gt;&lt;title&gt;&lt;style face="normal" font="default" size="100%"&gt;Circulating mucosal-associated invariant T cell levels and their cytokine levels in healthy adults.&lt;/style&gt;&lt;/title&gt;&lt;secondary-title&gt;&lt;style face="normal" font="default" size="100%"&gt;Exp Gerontol&lt;/style&gt;&lt;/secondary-title&gt;&lt;/titles&gt;&lt;pages&gt;47-54&lt;/pages&gt;&lt;volume&gt;49&lt;/volume&gt;&lt;dates&gt;&lt;year&gt;2014&lt;/year&gt;&lt;pub-dates&gt;&lt;date&gt;January&lt;/date&gt;&lt;/pub-dates&gt;&lt;/dates&gt;&lt;pub-location&gt;England&lt;/pub-location&gt;&lt;isbn&gt;&lt;/isbn&gt;&lt;issn&gt;1873-6815&lt;/issn&gt;&lt;isbn&gt;1873-6815&lt;/isbn&gt;&lt;doi&gt;10.1016/j.exger.2013.11.003&lt;/doi&gt;&lt;electronic-resource-num&gt;10.1016/j.exger.2013.11.003&lt;/electronic-resource-num&gt;&lt;citation-id&gt;Lee 2014&lt;/citation-id&gt;&lt;pmid&gt;24269212&lt;/pmid&gt;&lt;accession-num&gt;24269212&lt;/accession-num&gt;&lt;urls&gt;&lt;related-urls&gt;&lt;url&gt;&lt;style face="normal" font="default" size="100%"&gt;syncii:///Circulating mucosal-associated.pdf&lt;/style&gt;&lt;/url&gt;&lt;/related-urls&gt;&lt;/urls&gt;&lt;modified-date&gt;2015-06-17 03:10:11 +0900&lt;/modified-date&gt;&lt;/record&gt;&lt;/Cite&gt;&lt;Cite IncludeInBody="1" IncludeInBibliography="1" ExcludeAuth="0" ExcludeYear="0" StripEnclosure="0" SuppressSuperscript="0" YearOnly="0"&gt;&lt;CitationTag&gt;Novak 2014&lt;/CitationTag&gt;&lt;Prefix&gt;&lt;/Prefix&gt;&lt;Suffix&gt;&lt;/Suffix&gt;&lt;Pages&gt;&lt;/Pages&gt;&lt;record&gt;&lt;rec-number&gt;74&lt;/rec-number&gt;&lt;foreign-keys&gt;&lt;key app="Sente"&gt;Novak 2014&lt;/key&gt;&lt;/foreign-keys&gt;&lt;ref-type name="Journal Article"&gt;17&lt;/ref-type&gt;&lt;contributors&gt;&lt;authors&gt;&lt;author&gt;Novak, Jan&lt;/author&gt;&lt;author&gt;Dobrovolny, Jan&lt;/author&gt;&lt;author&gt;Novakova, Lucie&lt;/author&gt;&lt;author&gt;Kozak, Tomas&lt;/author&gt;&lt;/authors&gt;&lt;/contributors&gt;&lt;titles&gt;&lt;title&gt;&lt;style face="normal" font="default" size="100%"&gt;The decrease in number and change in phenotype of mucosal-associated invariant T cells in the elderly and differences in males and females of reproductive age.&lt;/style&gt;&lt;/title&gt;&lt;secondary-title&gt;&lt;style face="normal" font="default" size="100%"&gt;Scand J Immunol&lt;/style&gt;&lt;/secondary-title&gt;&lt;/titles&gt;&lt;pages&gt;271-5&lt;/pages&gt;&lt;volume&gt;80&lt;/volume&gt;&lt;number&gt;4&lt;/number&gt;&lt;keywords&gt;&lt;keyword&gt;Aged&lt;/keyword&gt;&lt;keyword&gt;Middle Aged&lt;/keyword&gt;&lt;keyword&gt;CD8-Positive T-Lymphocytes&lt;/keyword&gt;&lt;keyword&gt;Lymphocyte Count&lt;/keyword&gt;&lt;keyword&gt;Young Adult&lt;/keyword&gt;&lt;keyword&gt;Aged, 80 and over&lt;/keyword&gt;&lt;keyword&gt;Age Factors&lt;/keyword&gt;&lt;keyword&gt;Aging&lt;/keyword&gt;&lt;keyword&gt;Female&lt;/keyword&gt;&lt;keyword&gt;Adolescent&lt;/keyword&gt;&lt;keyword&gt;Antigens, CD3&lt;/keyword&gt;&lt;keyword&gt;Humans&lt;/keyword&gt;&lt;keyword&gt;Infant&lt;/keyword&gt;&lt;keyword&gt;T-Lymphocyte Subsets&lt;/keyword&gt;&lt;keyword&gt;research support, non-u.s. gov't&lt;/keyword&gt;&lt;keyword&gt;Infant, Newborn&lt;/keyword&gt;&lt;keyword&gt;Mucous Membrane&lt;/keyword&gt;&lt;keyword&gt;Immunologic Memory&lt;/keyword&gt;&lt;keyword&gt;Child, Preschool&lt;/keyword&gt;&lt;keyword&gt;Adult&lt;/keyword&gt;&lt;keyword&gt;Male&lt;/keyword&gt;&lt;keyword&gt;Child&lt;/keyword&gt;&lt;/keywords&gt;&lt;dates&gt;&lt;year&gt;2014&lt;/year&gt;&lt;pub-dates&gt;&lt;date&gt;May 21&lt;/date&gt;&lt;/pub-dates&gt;&lt;/dates&gt;&lt;pub-location&gt;England&lt;/pub-location&gt;&lt;isbn&gt;&lt;/isbn&gt;&lt;issn&gt;1365-3083&lt;/issn&gt;&lt;isbn&gt;1365-3083&lt;/isbn&gt;&lt;doi&gt;10.1111/sji.12193&lt;/doi&gt;&lt;electronic-resource-num&gt;10.1111/sji.12193&lt;/electronic-resource-num&gt;&lt;citation-id&gt;Novak 2014&lt;/citation-id&gt;&lt;pmid&gt;24846411&lt;/pmid&gt;&lt;accession-num&gt;24846411&lt;/accession-num&gt;&lt;urls&gt;&lt;related-urls&gt;&lt;url&gt;&lt;style face="normal" font="default" size="100%"&gt;syncii:///The decrease in number and cha.pdf&lt;/style&gt;&lt;/url&gt;&lt;/related-urls&gt;&lt;/urls&gt;&lt;modified-date&gt;2015-06-17 03:12:42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[22,30]</w:t>
      </w:r>
      <w:r w:rsidRPr="004E2656">
        <w:rPr>
          <w:rFonts w:ascii="Book Antiqua" w:hAnsi="Book Antiqua"/>
        </w:rPr>
        <w:fldChar w:fldCharType="end"/>
      </w:r>
      <w:r w:rsidRPr="004E2656">
        <w:rPr>
          <w:rFonts w:ascii="Book Antiqua" w:hAnsi="Book Antiqua"/>
          <w:lang w:eastAsia="ja-JP"/>
        </w:rPr>
        <w:t>.</w:t>
      </w:r>
    </w:p>
    <w:p w:rsidR="009E5321" w:rsidRPr="004E2656" w:rsidRDefault="009E5321" w:rsidP="00A64471">
      <w:pPr>
        <w:spacing w:line="360" w:lineRule="auto"/>
        <w:ind w:firstLineChars="100" w:firstLine="240"/>
        <w:jc w:val="both"/>
        <w:rPr>
          <w:rFonts w:ascii="Book Antiqua" w:hAnsi="Book Antiqua"/>
        </w:rPr>
      </w:pPr>
      <w:r w:rsidRPr="004E2656">
        <w:rPr>
          <w:rFonts w:ascii="Book Antiqua" w:hAnsi="Book Antiqua"/>
        </w:rPr>
        <w:t>The diseases in which a potential implication of MAIT cells has been reported are summarized in Table 1. A well-defined function of MAIT cells in disease settings is the control of infections with bacteria and/or yeasts. MAIT cells are activated by bacteria-infected cells in a MR1-dependent manner, followed by release of proinflammatory cytokines and cytotoxic granules, and eventually killing the infected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YearOnly="0"&gt;&lt;CitationTag&gt;Gold 2011&lt;/CitationTag&gt;&lt;Prefix&gt;&lt;/Prefix&gt;&lt;Suffix&gt;&lt;/Suffix&gt;&lt;Pages&gt;&lt;/Pages&gt;&lt;record&gt;&lt;rec-number&gt;76&lt;/rec-number&gt;&lt;foreign-keys&gt;&lt;key app="Sente"&gt;Gold 2011&lt;/key&gt;&lt;/foreign-keys&gt;&lt;ref-type name="Journal Article"&gt;17&lt;/ref-type&gt;&lt;contributors&gt;&lt;authors&gt;&lt;author&gt;Gold, Marielle C&lt;/author&gt;&lt;author&gt;Lewinsohn, David M&lt;/author&gt;&lt;/authors&gt;&lt;/contributors&gt;&lt;auth-affiliation&gt;Pulmonary &amp;amp; Critical Care Medicine, Oregon Health &amp;amp; Science University, 3181 SW Sam Jackson Park Road, Mail code VA R&amp;amp;D 11, Portland, OR 97239, USA. goldm@ohsu.edu&lt;/auth-affiliation&gt;&lt;titles&gt;&lt;title&gt;&lt;style face="normal" font="default" size="100%"&gt;Mucosal associated invariant T cells and the immune response to infection.&lt;/style&gt;&lt;/title&gt;&lt;secondary-title&gt;&lt;style face="normal" font="default" size="100%"&gt;Microbes Infect&lt;/style&gt;&lt;/secondary-title&gt;&lt;/titles&gt;&lt;pages&gt;742-8&lt;/pages&gt;&lt;volume&gt;13&lt;/volume&gt;&lt;number&gt;8-9&lt;/number&gt;&lt;keywords&gt;&lt;keyword&gt;Mice&lt;/keyword&gt;&lt;keyword&gt;Humans&lt;/keyword&gt;&lt;keyword&gt;Bacterial Infections&lt;/keyword&gt;&lt;keyword&gt;Immunity, Mucosal&lt;/keyword&gt;&lt;keyword&gt;T-Lymphocytes&lt;/keyword&gt;&lt;keyword&gt;Animals&lt;/keyword&gt;&lt;keyword&gt;review&lt;/keyword&gt;&lt;/keywords&gt;&lt;dates&gt;&lt;year&gt;2011&lt;/year&gt;&lt;pub-dates&gt;&lt;date&gt;August&lt;/date&gt;&lt;/pub-dates&gt;&lt;/dates&gt;&lt;pub-location&gt;France&lt;/pub-location&gt;&lt;isbn&gt;&lt;/isbn&gt;&lt;issn&gt;1769-714X&lt;/issn&gt;&lt;isbn&gt;1769-714X&lt;/isbn&gt;&lt;doi&gt;10.1016/j.micinf.2011.03.007&lt;/doi&gt;&lt;electronic-resource-num&gt;10.1016/j.micinf.2011.03.007&lt;/electronic-resource-num&gt;&lt;citation-id&gt;Gold 2011&lt;/citation-id&gt;&lt;pmid&gt;21458588&lt;/pmid&gt;&lt;accession-num&gt;21458588&lt;/accession-num&gt;&lt;pmcid&gt;PMC3130845&lt;/pmcid&gt;&lt;custom2&gt;PMC3130845&lt;/custom2&gt;&lt;modified-date&gt;2015-06-17 07:59:09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+0900&lt;/modified-date&gt;&lt;/record&gt;&lt;/Cite&gt;&lt;Cite IncludeInBody="1" IncludeInBibliography="1" ExcludeAuth="0" ExcludeYear="0" StripEnclosure="0" SuppressSuperscript="0" YearOnly="0"&gt;&lt;CitationTag&gt;LeBourhis 2013&lt;/CitationTag&gt;&lt;Prefix&gt;&lt;/Prefix&gt;&lt;Suffix&gt;&lt;/Suffix&gt;&lt;Pages&gt;&lt;/Pages&gt;&lt;record&gt;&lt;rec-number&gt;3&lt;/rec-number&gt;&lt;foreign-keys&gt;&lt;key app="Sente"&gt;LeBourhis 2013&lt;/key&gt;&lt;/foreign-keys&gt;&lt;ref-type name="Journal Article"&gt;17&lt;/ref-type&gt;&lt;contributors&gt;&lt;authors&gt;&lt;author&gt;Le Bourhis, Lionel&lt;/author&gt;&lt;author&gt;DeLeo, Frank R&lt;/author&gt;&lt;author&gt;Dusseaux, Mathilde&lt;/author&gt;&lt;author&gt;Bohineust, Armelle&lt;/author&gt;&lt;author&gt;Bessoles, Stéphanie&lt;/author&gt;&lt;author&gt;Martin, Emmanuel&lt;/author&gt;&lt;author&gt;Premel, Virginie&lt;/author&gt;&lt;author&gt;Coré, Maxime&lt;/author&gt;&lt;author&gt;Sleurs, David&lt;/author&gt;&lt;author&gt;Serriari, Nacer-Eddine&lt;/author&gt;&lt;author&gt;Treiner, Emmanuel&lt;/author&gt;&lt;author&gt;Hivroz, Claire&lt;/author&gt;&lt;author&gt;Sansonetti, Philippe&lt;/author&gt;&lt;author&gt;Gougeon, Marie-Lise&lt;/author&gt;&lt;author&gt;Soudais, Claire&lt;/author&gt;&lt;author&gt;Lantz, Olivier&lt;/author&gt;&lt;/authors&gt;&lt;/contributors&gt;&lt;titles&gt;&lt;title&gt;&lt;style face="normal" font="default" size="100%"&gt;MAIT Cells Detect and Efficiently Lyse Bacterially-Infected Epithelial Cells&lt;/style&gt;&lt;/title&gt;&lt;secondary-title&gt;&lt;style face="normal" font="default" size="100%"&gt;PLoS Pathogens&lt;/style&gt;&lt;/secondary-title&gt;&lt;/titles&gt;&lt;pages&gt;e1003681&lt;/pages&gt;&lt;volume&gt;9&lt;/volume&gt;&lt;number&gt;10&lt;/number&gt;&lt;keywords&gt;&lt;keyword&gt;Salmonella typhimurium&lt;/keyword&gt;&lt;keyword&gt;Intestinal Mucosa&lt;/keyword&gt;&lt;keyword&gt;Salmonella Infections&lt;/keyword&gt;&lt;keyword&gt;Epithelial Cells&lt;/keyword&gt;&lt;keyword&gt;Dysentery, Bacillary&lt;/keyword&gt;&lt;keyword&gt;Female&lt;/keyword&gt;&lt;keyword&gt;Humans&lt;/keyword&gt;&lt;keyword&gt;Immunity, Mucosal&lt;/keyword&gt;&lt;keyword&gt;T-Lymphocytes&lt;/keyword&gt;&lt;keyword&gt;NK Cell Lectin-Like Receptor Subfamily B&lt;/keyword&gt;&lt;keyword&gt;research support, non-u.s. gov't&lt;/keyword&gt;&lt;keyword&gt;Histocompatibility Antigens Class I&lt;/keyword&gt;&lt;keyword&gt;Shigella dysenteriae&lt;/keyword&gt;&lt;keyword&gt;Male&lt;/keyword&gt;&lt;/keywords&gt;&lt;dates&gt;&lt;year&gt;2013&lt;/year&gt;&lt;pub-dates&gt;&lt;date&gt;October 10&lt;/date&gt;&lt;/pub-dates&gt;&lt;/dates&gt;&lt;pub-location&gt;United States&lt;/pub-location&gt;&lt;isbn&gt;&lt;/isbn&gt;&lt;issn&gt;1553-7374&lt;/issn&gt;&lt;isbn&gt;1553-7374&lt;/isbn&gt;&lt;doi&gt;10.1371/journal.ppat.1003681&lt;/doi&gt;&lt;electronic-resource-num&gt;10.1371/journal.ppat.1003681&lt;/electronic-resource-num&gt;&lt;citation-id&gt;LeBourhis 2013&lt;/citation-id&gt;&lt;pmid&gt;24130485&lt;/pmid&gt;&lt;accession-num&gt;24130485&lt;/accession-num&gt;&lt;pmcid&gt;PMC3795036&lt;/pmcid&gt;&lt;custom2&gt;PMC3795036&lt;/custom2&gt;&lt;urls&gt;&lt;related-urls&gt;&lt;url&gt;&lt;style face="normal" font="default" size="100%"&gt;syncii:///MAIT Cells Detect and Efficien.pdf&lt;/style&gt;&lt;/url&gt;&lt;/related-urls&gt;&lt;/urls&gt;&lt;modified-date&gt;2015-06-17 07:59:36 +0900&lt;/modified-date&gt;&lt;/record&gt;&lt;/Cite&gt;&lt;Cite IncludeInBody="1" IncludeInBibliography="1" ExcludeAuth="0" ExcludeYear="0" StripEnclosure="0" SuppressSuperscript="0" YearOnly="0"&gt;&lt;CitationTag&gt;Kurioka 2015&lt;/CitationTag&gt;&lt;Prefix&gt;&lt;/Prefix&gt;&lt;Suffix&gt;&lt;/Suffix&gt;&lt;Pages&gt;&lt;/Pages&gt;&lt;record&gt;&lt;rec-number&gt;101&lt;/rec-number&gt;&lt;foreign-keys&gt;&lt;key app="Sente"&gt;Kurioka 2015&lt;/key&gt;&lt;/foreign-keys&gt;&lt;ref-type name="Journal Article"&gt;17&lt;/ref-type&gt;&lt;contributors&gt;&lt;authors&gt;&lt;author&gt;Kurioka, A.&lt;/author&gt;&lt;author&gt;Ussher, J E&lt;/author&gt;&lt;author&gt;Cosgrove, C.&lt;/author&gt;&lt;author&gt;Clough, C.&lt;/author&gt;&lt;author&gt;Fergusson, J R&lt;/author&gt;&lt;author&gt;Smith, K.&lt;/author&gt;&lt;author&gt;Kang, Y-H&lt;/author&gt;&lt;author&gt;Walker, L J&lt;/author&gt;&lt;author&gt;Hansen, T H&lt;/author&gt;&lt;author&gt;Willberg, C B&lt;/author&gt;&lt;author&gt;Klenerman, P.&lt;/author&gt;&lt;/authors&gt;&lt;/contributors&gt;&lt;titles&gt;&lt;title&gt;&lt;style face="normal" font="default" size="100%"&gt;MAIT cells are licensed through granzyme exchange to kill bacterially sensitized targets.&lt;/style&gt;&lt;/title&gt;&lt;secondary-title&gt;&lt;style face="normal" font="default" size="100%"&gt;Mucosal Immunol&lt;/style&gt;&lt;/secondary-title&gt;&lt;/titles&gt;&lt;pages&gt;429-40&lt;/pages&gt;&lt;volume&gt;8&lt;/volume&gt;&lt;number&gt;2&lt;/number&gt;&lt;keywords&gt;&lt;keyword&gt;research support, n.i.h., extramural&lt;/keyword&gt;&lt;keyword&gt;research support, non-u.s. gov't&lt;/keyword&gt;&lt;/keywords&gt;&lt;dates&gt;&lt;year&gt;2015&lt;/year&gt;&lt;pub-dates&gt;&lt;date&gt;March&lt;/date&gt;&lt;/pub-dates&gt;&lt;/dates&gt;&lt;pub-location&gt;United States&lt;/pub-location&gt;&lt;isbn&gt;&lt;/isbn&gt;&lt;issn&gt;1935-3456&lt;/issn&gt;&lt;isbn&gt;1935-3456&lt;/isbn&gt;&lt;doi&gt;10.1038/mi.2014.81&lt;/doi&gt;&lt;electronic-resource-num&gt;10.1038/mi.2014.81&lt;/electronic-resource-num&gt;&lt;citation-id&gt;Kurioka 2015&lt;/citation-id&gt;&lt;pmid&gt;25269706&lt;/pmid&gt;&lt;accession-num&gt;25269706&lt;/accession-num&gt;&lt;pmcid&gt;PMC4288950&lt;/pmcid&gt;&lt;custom2&gt;PMC4288950&lt;/custom2&gt;&lt;urls&gt;&lt;related-urls&gt;&lt;url&gt;&lt;style face="normal" font="default" size="100%"&gt;syncii:///MAIT cells are licensed throug.pdf&lt;/style&gt;&lt;/url&gt;&lt;/related-urls&gt;&lt;/urls&gt;&lt;modified-date&gt;2015-06-17 03:09:44 +0900&lt;/modified-date&gt;&lt;/record&gt;&lt;/Cite&gt;&lt;/EndNote&gt;</w:instrText>
      </w:r>
      <w:r w:rsidRPr="004E2656">
        <w:rPr>
          <w:rFonts w:ascii="Book Antiqua" w:hAnsi="Book Antiqua"/>
        </w:rPr>
        <w:fldChar w:fldCharType="separate"/>
      </w:r>
      <w:r w:rsidRPr="004E2656">
        <w:rPr>
          <w:rFonts w:ascii="Book Antiqua" w:hAnsi="Book Antiqua"/>
          <w:vertAlign w:val="superscript"/>
        </w:rPr>
        <w:t>[16,31-33]</w:t>
      </w:r>
      <w:r w:rsidRPr="004E2656">
        <w:rPr>
          <w:rFonts w:ascii="Book Antiqua" w:hAnsi="Book Antiqua"/>
        </w:rPr>
        <w:fldChar w:fldCharType="end"/>
      </w:r>
      <w:r w:rsidRPr="004E2656">
        <w:rPr>
          <w:rFonts w:ascii="Book Antiqua" w:hAnsi="Book Antiqua"/>
        </w:rPr>
        <w:t>. MAIT cells also express multidrug resistance transporter (ABCB1), which implies that MAIT cells are highly resistant to xenobiotics produced by bacteria</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+0900&lt;/modified-date&gt;&lt;/record&gt;&lt;/Cite&gt;&lt;/EndNote&gt;</w:instrText>
      </w:r>
      <w:r w:rsidRPr="004E2656">
        <w:rPr>
          <w:rFonts w:ascii="Book Antiqua" w:hAnsi="Book Antiqua"/>
        </w:rPr>
        <w:fldChar w:fldCharType="separate"/>
      </w:r>
      <w:r w:rsidRPr="004E2656">
        <w:rPr>
          <w:rFonts w:ascii="Book Antiqua" w:hAnsi="Book Antiqua"/>
          <w:vertAlign w:val="superscript"/>
        </w:rPr>
        <w:t>[11]</w:t>
      </w:r>
      <w:r w:rsidRPr="004E2656">
        <w:rPr>
          <w:rFonts w:ascii="Book Antiqua" w:hAnsi="Book Antiqua"/>
        </w:rPr>
        <w:fldChar w:fldCharType="end"/>
      </w:r>
      <w:r w:rsidRPr="004E2656">
        <w:rPr>
          <w:rFonts w:ascii="Book Antiqua" w:hAnsi="Book Antiqua"/>
        </w:rPr>
        <w:t xml:space="preserve">. </w:t>
      </w:r>
      <w:r w:rsidRPr="004E2656">
        <w:rPr>
          <w:rFonts w:ascii="Book Antiqua" w:hAnsi="Book Antiqua"/>
          <w:lang w:eastAsia="ja-JP"/>
        </w:rPr>
        <w:t xml:space="preserve">Although MAIT cells are extremely rare in laboratory mice, </w:t>
      </w:r>
      <w:r w:rsidRPr="004E2656">
        <w:rPr>
          <w:rFonts w:ascii="Book Antiqua" w:hAnsi="Book Antiqua"/>
          <w:i/>
          <w:lang w:eastAsia="ja-JP"/>
        </w:rPr>
        <w:t>Francisella tularensis</w:t>
      </w:r>
      <w:r w:rsidRPr="004E2656">
        <w:rPr>
          <w:rFonts w:ascii="Book Antiqua" w:hAnsi="Book Antiqua"/>
          <w:lang w:eastAsia="ja-JP"/>
        </w:rPr>
        <w:t>-infected mice revealed a massive expansion of MAIT cells in infected tissues earlier than the migration of conventional CD4</w:t>
      </w:r>
      <w:r w:rsidRPr="004E2656">
        <w:rPr>
          <w:rFonts w:ascii="Book Antiqua" w:hAnsi="Book Antiqua"/>
          <w:vertAlign w:val="superscript"/>
          <w:lang w:eastAsia="ja-JP"/>
        </w:rPr>
        <w:t>+</w:t>
      </w:r>
      <w:r w:rsidRPr="004E2656">
        <w:rPr>
          <w:rFonts w:ascii="Book Antiqua" w:hAnsi="Book Antiqua"/>
          <w:lang w:eastAsia="ja-JP"/>
        </w:rPr>
        <w:t xml:space="preserve"> and CD8</w:t>
      </w:r>
      <w:r w:rsidRPr="004E2656">
        <w:rPr>
          <w:rFonts w:ascii="Book Antiqua" w:hAnsi="Book Antiqua"/>
          <w:vertAlign w:val="superscript"/>
          <w:lang w:eastAsia="ja-JP"/>
        </w:rPr>
        <w:t>+</w:t>
      </w:r>
      <w:r w:rsidRPr="004E2656">
        <w:rPr>
          <w:rFonts w:ascii="Book Antiqua" w:hAnsi="Book Antiqua"/>
          <w:lang w:eastAsia="ja-JP"/>
        </w:rPr>
        <w:t xml:space="preserve"> 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YearOnly="0"&gt;&lt;CitationTag&gt;Meierovics 2013&lt;/CitationTag&gt;&lt;Prefix&gt;&lt;/Prefix&gt;&lt;Suffix&gt;&lt;/Suffix&gt;&lt;Pages&gt;&lt;/Pages&gt;&lt;record&gt;&lt;rec-number&gt;77&lt;/rec-number&gt;&lt;foreign-keys&gt;&lt;key app="Sente"&gt;Meierovics 2013&lt;/key&gt;&lt;/foreign-keys&gt;&lt;ref-type name="Journal Article"&gt;17&lt;/ref-type&gt;&lt;contributors&gt;&lt;authors&gt;&lt;author&gt;Meierovics, Anda&lt;/author&gt;&lt;author&gt;Yankelevich, Wei-Jen Chua&lt;/author&gt;&lt;author&gt;Cowley, Siobhán C&lt;/author&gt;&lt;/authors&gt;&lt;/contributors&gt;&lt;auth-affiliation&gt;Division of Bacterial, Parasitic, and Allergenic Products, Laboratory of Mycobacterial Diseases and Cellular Immunology, Center for Biologics Evaluation and Research, US Food and Drug Administration, Rockville, MD 20852.&lt;/auth-affiliation&gt;&lt;titles&gt;&lt;title&gt;&lt;style face="normal" font="default" size="100%"&gt;MAIT cells are critical for optimal mucosal immune responses during in vivo pulmonary bacterial infection.&lt;/style&gt;&lt;/title&gt;&lt;secondary-title&gt;&lt;style face="normal" font="default" size="100%"&gt;Proc Natl Acad Sci U S A&lt;/style&gt;&lt;/secondary-title&gt;&lt;/titles&gt;&lt;pages&gt;E3119-28&lt;/pages&gt;&lt;volume&gt;110&lt;/volume&gt;&lt;number&gt;33&lt;/number&gt;&lt;keywords&gt;&lt;keyword&gt;Flow Cytometry&lt;/keyword&gt;&lt;keyword&gt;Respiratory Mucosa&lt;/keyword&gt;&lt;keyword&gt;Tularemia&lt;/keyword&gt;&lt;keyword&gt;Mice&lt;/keyword&gt;&lt;keyword&gt;Lung&lt;/keyword&gt;&lt;keyword&gt;Real-Time Polymerase Chain Reaction&lt;/keyword&gt;&lt;keyword&gt;Female&lt;/keyword&gt;&lt;keyword&gt;Mice, Inbred C57BL&lt;/keyword&gt;&lt;keyword&gt;Immunity, Mucosal&lt;/keyword&gt;&lt;keyword&gt;Natural Killer T-Cells&lt;/keyword&gt;&lt;keyword&gt;Animals&lt;/keyword&gt;&lt;keyword&gt;Male&lt;/keyword&gt;&lt;/keywords&gt;&lt;dates&gt;&lt;year&gt;2013&lt;/year&gt;&lt;pub-dates&gt;&lt;date&gt;August 13&lt;/date&gt;&lt;/pub-dates&gt;&lt;/dates&gt;&lt;pub-location&gt;United States&lt;/pub-location&gt;&lt;isbn&gt;&lt;/isbn&gt;&lt;issn&gt;1091-6490&lt;/issn&gt;&lt;isbn&gt;1091-6490&lt;/isbn&gt;&lt;doi&gt;10.1073/pnas.1302799110&lt;/doi&gt;&lt;electronic-resource-num&gt;10.1073/pnas.1302799110&lt;/electronic-resource-num&gt;&lt;citation-id&gt;Meierovics 2013&lt;/citation-id&gt;&lt;pmid&gt;23898209&lt;/pmid&gt;&lt;accession-num&gt;23898209&lt;/accession-num&gt;&lt;pmcid&gt;PMC3746930&lt;/pmcid&gt;&lt;custom2&gt;PMC3746930&lt;/custom2&gt;&lt;urls&gt;&lt;related-urls&gt;&lt;url&gt;&lt;style face="normal" font="default" size="100%"&gt;syncii:///MAIT cells are critical for op.pdf&lt;/style&gt;&lt;/url&gt;&lt;/related-urls&gt;&lt;/urls&gt;&lt;modified-date&gt;2015-06-17 16:51:10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[34]</w:t>
      </w:r>
      <w:r w:rsidRPr="004E2656">
        <w:rPr>
          <w:rFonts w:ascii="Book Antiqua" w:hAnsi="Book Antiqua"/>
        </w:rPr>
        <w:fldChar w:fldCharType="end"/>
      </w:r>
      <w:r w:rsidRPr="004E2656">
        <w:rPr>
          <w:rFonts w:ascii="Book Antiqua" w:hAnsi="Book Antiqua"/>
          <w:lang w:eastAsia="ja-JP"/>
        </w:rPr>
        <w:t>, which suggests their unique function in host defense against bacterial infection. V</w:t>
      </w:r>
      <w:r w:rsidRPr="004E2656">
        <w:rPr>
          <w:rFonts w:ascii="Book Antiqua" w:hAnsi="Book Antiqua" w:cs="Century Greek"/>
          <w:lang w:eastAsia="ja-JP"/>
        </w:rPr>
        <w:t>α</w:t>
      </w:r>
      <w:r w:rsidRPr="004E2656">
        <w:rPr>
          <w:rFonts w:ascii="Book Antiqua" w:hAnsi="Book Antiqua"/>
          <w:lang w:eastAsia="ja-JP"/>
        </w:rPr>
        <w:t xml:space="preserve">19 iTCR (invariant TCR) transgenic mice (a MAIT-cell-enriched mouse model) and MR1 knockout mice (a MAIT-cell-deficient model), </w:t>
      </w:r>
      <w:r w:rsidRPr="004E2656">
        <w:rPr>
          <w:rFonts w:ascii="Book Antiqua" w:hAnsi="Book Antiqua" w:cs="Arial"/>
        </w:rPr>
        <w:t xml:space="preserve">MAIT cells seemed to prevent the </w:t>
      </w:r>
      <w:r w:rsidRPr="004E2656">
        <w:rPr>
          <w:rFonts w:ascii="Book Antiqua" w:hAnsi="Book Antiqua"/>
        </w:rPr>
        <w:t>growth of bacterial</w:t>
      </w:r>
      <w:r w:rsidRPr="004E2656">
        <w:rPr>
          <w:rFonts w:ascii="Book Antiqua" w:hAnsi="Book Antiqua" w:cs="Arial"/>
        </w:rPr>
        <w:t xml:space="preserve"> such as </w:t>
      </w:r>
      <w:r w:rsidRPr="004E2656">
        <w:rPr>
          <w:rFonts w:ascii="Book Antiqua" w:hAnsi="Book Antiqua" w:cs="Arial"/>
          <w:i/>
        </w:rPr>
        <w:t xml:space="preserve">Mycobacterium </w:t>
      </w:r>
      <w:r w:rsidRPr="004E2656">
        <w:rPr>
          <w:rFonts w:ascii="Book Antiqua" w:hAnsi="Book Antiqua" w:cs="Arial"/>
          <w:i/>
        </w:rPr>
        <w:lastRenderedPageBreak/>
        <w:t>abscessus, M. bovis</w:t>
      </w:r>
      <w:r w:rsidRPr="004E2656">
        <w:rPr>
          <w:rFonts w:ascii="Book Antiqua" w:hAnsi="Book Antiqua" w:cs="Arial"/>
        </w:rPr>
        <w:t xml:space="preserve"> (BCG), </w:t>
      </w:r>
      <w:r w:rsidRPr="004E2656">
        <w:rPr>
          <w:rFonts w:ascii="Book Antiqua" w:hAnsi="Book Antiqua" w:cs="Arial"/>
          <w:i/>
        </w:rPr>
        <w:t>Escherichia coli</w:t>
      </w:r>
      <w:r w:rsidRPr="004E2656">
        <w:rPr>
          <w:rFonts w:ascii="Book Antiqua" w:hAnsi="Book Antiqua"/>
          <w:lang w:eastAsia="ja-JP"/>
        </w:rPr>
        <w:t xml:space="preserve"> and </w:t>
      </w:r>
      <w:r w:rsidRPr="004E2656">
        <w:rPr>
          <w:rFonts w:ascii="Book Antiqua" w:hAnsi="Book Antiqua"/>
          <w:i/>
          <w:lang w:eastAsia="ja-JP"/>
        </w:rPr>
        <w:t>Klebsiella pneumoniae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YearOnly="0"&gt;&lt;CitationTag&gt;Chua 2012&lt;/CitationTag&gt;&lt;Prefix&gt;&lt;/Prefix&gt;&lt;Suffix&gt;&lt;/Suffix&gt;&lt;Pages&gt;&lt;/Pages&gt;&lt;record&gt;&lt;rec-number&gt;79&lt;/rec-number&gt;&lt;foreign-keys&gt;&lt;key app="Sente"&gt;Chua 2012&lt;/key&gt;&lt;/foreign-keys&gt;&lt;ref-type name="Journal Article"&gt;17&lt;/ref-type&gt;&lt;contributors&gt;&lt;authors&gt;&lt;author&gt;Chua, Wei-Jen&lt;/author&gt;&lt;author&gt;Truscott, Steven M&lt;/author&gt;&lt;author&gt;Eickhoff, Christopher S&lt;/author&gt;&lt;author&gt;Blazevic, Azra&lt;/author&gt;&lt;author&gt;Hoft, Daniel F&lt;/author&gt;&lt;author&gt;Hansen, Ted H&lt;/author&gt;&lt;/authors&gt;&lt;/contributors&gt;&lt;auth-affiliation&gt;Department of Pathology and Immunology, Washington University School of Medicine, St Louis, Missouri, USA.&lt;/auth-affiliation&gt;&lt;titles&gt;&lt;title&gt;&lt;style face="normal" font="default" size="100%"&gt;Polyclonal mucosa-associated invariant T cells have unique innate functions in bacterial infection.&lt;/style&gt;&lt;/title&gt;&lt;secondary-title&gt;&lt;style face="normal" font="default" size="100%"&gt;Infect Immun&lt;/style&gt;&lt;/secondary-title&gt;&lt;/titles&gt;&lt;pages&gt;3256-67&lt;/pages&gt;&lt;volume&gt;80&lt;/volume&gt;&lt;number&gt;9&lt;/number&gt;&lt;keywords&gt;&lt;keyword&gt;research support, n.i.h., extramural&lt;/keyword&gt;&lt;keyword&gt;Mice&lt;/keyword&gt;&lt;keyword&gt;Bacterial Load&lt;/keyword&gt;&lt;keyword&gt;Interleukin-12&lt;/keyword&gt;&lt;keyword&gt;Mice, Inbred C57BL&lt;/keyword&gt;&lt;keyword&gt;Immunity, Mucosal&lt;/keyword&gt;&lt;keyword&gt;Macrophages&lt;/keyword&gt;&lt;keyword&gt;Tuberculosis&lt;/keyword&gt;&lt;keyword&gt;Disease Models, Animal&lt;/keyword&gt;&lt;keyword&gt;T-Lymphocyte Subsets&lt;/keyword&gt;&lt;keyword&gt;Animals&lt;/keyword&gt;&lt;keyword&gt;Cells, Cultured&lt;/keyword&gt;&lt;keyword&gt;Interferon-gamma&lt;/keyword&gt;&lt;keyword&gt;Histocompatibility Antigens Class I&lt;/keyword&gt;&lt;keyword&gt;research support, non-u.s. gov't&lt;/keyword&gt;&lt;keyword&gt;Coculture Techniques&lt;/keyword&gt;&lt;keyword&gt;Mycobacterium bovis&lt;/keyword&gt;&lt;/keywords&gt;&lt;dates&gt;&lt;year&gt;2012&lt;/year&gt;&lt;pub-dates&gt;&lt;date&gt;September&lt;/date&gt;&lt;/pub-dates&gt;&lt;/dates&gt;&lt;pub-location&gt;United States&lt;/pub-location&gt;&lt;isbn&gt;&lt;/isbn&gt;&lt;issn&gt;1098-5522&lt;/issn&gt;&lt;isbn&gt;1098-5522&lt;/isbn&gt;&lt;doi&gt;10.1128/IAI.00279-12&lt;/doi&gt;&lt;electronic-resource-num&gt;10.1128/IAI.00279-12&lt;/electronic-resource-num&gt;&lt;citation-id&gt;Chua 2012&lt;/citation-id&gt;&lt;pmid&gt;22778103&lt;/pmid&gt;&lt;accession-num&gt;22778103&lt;/accession-num&gt;&lt;pmcid&gt;PMC3418730&lt;/pmcid&gt;&lt;custom2&gt;PMC3418730&lt;/custom2&gt;&lt;urls&gt;&lt;related-urls&gt;&lt;url&gt;&lt;style face="normal" font="default" size="100%"&gt;syncii:///Polyclonal mucosa-associated i.pdf&lt;/style&gt;&lt;/url&gt;&lt;/related-urls&gt;&lt;/urls&gt;&lt;modified-date&gt;2015-06-17 03:13:27 +0900&lt;/modified-date&gt;&lt;/record&gt;&lt;/Cite&gt;&lt;Cite IncludeInBody="1" IncludeInBibliography="1" ExcludeAuth="0" ExcludeYear="0" StripEnclosure="0" SuppressSuperscript="0" YearOnly="0"&gt;&lt;CitationTag&gt;Georgel 2011&lt;/CitationTag&gt;&lt;Prefix&gt;&lt;/Prefix&gt;&lt;Suffix&gt;&lt;/Suffix&gt;&lt;Pages&gt;&lt;/Pages&gt;&lt;record&gt;&lt;rec-number&gt;80&lt;/rec-number&gt;&lt;foreign-keys&gt;&lt;key app="Sente"&gt;Georgel 2011&lt;/key&gt;&lt;/foreign-keys&gt;&lt;ref-type name="Journal Article"&gt;17&lt;/ref-type&gt;&lt;contributors&gt;&lt;authors&gt;&lt;author&gt;Georgel, Philippe&lt;/author&gt;&lt;author&gt;Radosavljevic, Mirjana&lt;/author&gt;&lt;author&gt;Macquin, Cécile&lt;/author&gt;&lt;author&gt;Bahram, Seiamak&lt;/author&gt;&lt;/authors&gt;&lt;/contributors&gt;&lt;titles&gt;&lt;title&gt;&lt;style face="normal" font="default" size="100%"&gt;The non-conventional MHC class I MR1 molecule controls infection by Klebsiella pneumoniae in mice.&lt;/style&gt;&lt;/title&gt;&lt;secondary-title&gt;&lt;style face="normal" font="default" size="100%"&gt;Mol Immunol&lt;/style&gt;&lt;/secondary-title&gt;&lt;/titles&gt;&lt;pages&gt;769-75&lt;/pages&gt;&lt;volume&gt;48&lt;/volume&gt;&lt;number&gt;5&lt;/number&gt;&lt;keywords&gt;&lt;keyword&gt;Mice&lt;/keyword&gt;&lt;keyword&gt;Klebsiella pneumoniae&lt;/keyword&gt;&lt;keyword&gt;Female&lt;/keyword&gt;&lt;keyword&gt;Humans&lt;/keyword&gt;&lt;keyword&gt;Mice, Inbred C57BL&lt;/keyword&gt;&lt;keyword&gt;Klebsiella Infections&lt;/keyword&gt;&lt;keyword&gt;Histocompatibility Antigens Class I&lt;/keyword&gt;&lt;keyword&gt;Cell Line, Tumor&lt;/keyword&gt;&lt;keyword&gt;Animals&lt;/keyword&gt;&lt;keyword&gt;Mice, Knockout&lt;/keyword&gt;&lt;keyword&gt;Male&lt;/keyword&gt;&lt;/keywords&gt;&lt;dates&gt;&lt;year&gt;2011&lt;/year&gt;&lt;pub-dates&gt;&lt;date&gt;February&lt;/date&gt;&lt;/pub-dates&gt;&lt;/dates&gt;&lt;pub-location&gt;England&lt;/pub-location&gt;&lt;isbn&gt;&lt;/isbn&gt;&lt;issn&gt;1872-9142&lt;/issn&gt;&lt;isbn&gt;1872-9142&lt;/isbn&gt;&lt;doi&gt;10.1016/j.molimm.2010.12.002&lt;/doi&gt;&lt;electronic-resource-num&gt;10.1016/j.molimm.2010.12.002&lt;/electronic-resource-num&gt;&lt;citation-id&gt;Georgel 2011&lt;/citation-id&gt;&lt;pmid&gt;21190736&lt;/pmid&gt;&lt;accession-num&gt;21190736&lt;/accession-num&gt;&lt;urls&gt;&lt;related-urls&gt;&lt;url&gt;&lt;style face="normal" font="default" size="100%"&gt;syncii:///The non-conventional MHC class.pdf&lt;/style&gt;&lt;/url&gt;&lt;/related-urls&gt;&lt;/urls&gt;&lt;modified-date&gt;2015-06-17 03:13:41 +0900&lt;/modified-date&gt;&lt;/record&gt;&lt;/Cite&gt;&lt;Cite IncludeInBody="1" IncludeInBibliography="1" ExcludeAuth="0" ExcludeYear="0" StripEnclosure="0" SuppressSuperscript="0" YearOnly="0"&gt;&lt;CitationTag&gt;Gold 2010&lt;/CitationTag&gt;&lt;Prefix&gt;&lt;/Prefix&gt;&lt;Suffix&gt;&lt;/Suffix&gt;&lt;Pages&gt;&lt;/Pages&gt;&lt;record&gt;&lt;rec-number&gt;78&lt;/rec-number&gt;&lt;foreign-keys&gt;&lt;key app="Sente"&gt;Gold 2010&lt;/key&gt;&lt;/foreign-keys&gt;&lt;ref-type name="Journal Article"&gt;17&lt;/ref-type&gt;&lt;contributors&gt;&lt;authors&gt;&lt;author&gt;Gold, Marielle C&lt;/author&gt;&lt;author&gt;Cerri, Stefania&lt;/author&gt;&lt;author&gt;Smyk-Pearson, Susan&lt;/author&gt;&lt;author&gt;Cansler, Meghan E&lt;/author&gt;&lt;author&gt;Vogt, Todd M&lt;/author&gt;&lt;author&gt;Delepine, Jacob&lt;/author&gt;&lt;author&gt;Winata, Ervina&lt;/author&gt;&lt;author&gt;Swarbrick, Gwendolyn M&lt;/author&gt;&lt;author&gt;Chua, Wei-Jen&lt;/author&gt;&lt;author&gt;Yu, Yik Y L&lt;/author&gt;&lt;author&gt;Lantz, Olivier&lt;/author&gt;&lt;author&gt;Cook, Matthew S&lt;/author&gt;&lt;author&gt;Null, Megan D&lt;/author&gt;&lt;author&gt;Jacoby, David B&lt;/author&gt;&lt;author&gt;Harriff, Melanie J&lt;/author&gt;&lt;author&gt;Lewinsohn, Deborah A&lt;/author&gt;&lt;author&gt;Hansen, Ted H&lt;/author&gt;&lt;author&gt;Lewinsohn, David M&lt;/author&gt;&lt;/authors&gt;&lt;/contributors&gt;&lt;auth-affiliation&gt;Division of Pulmonary and Critical Care Medicine, Oregon Health &amp;amp; Science University, Portland, Oregon, United States of America. goldm@ohsu.edu&lt;/auth-affiliation&gt;&lt;titles&gt;&lt;title&gt;&lt;style face="normal" font="default" size="100%"&gt;Human mucosal associated invariant T cells detect bacterially infected cells.&lt;/style&gt;&lt;/title&gt;&lt;secondary-title&gt;&lt;style face="normal" font="default" size="100%"&gt;PLoS Biol&lt;/style&gt;&lt;/secondary-title&gt;&lt;/titles&gt;&lt;pages&gt;e1000407&lt;/pages&gt;&lt;volume&gt;8&lt;/volume&gt;&lt;number&gt;6&lt;/number&gt;&lt;keywords&gt;&lt;keyword&gt;research support, n.i.h., extramural&lt;/keyword&gt;&lt;keyword&gt;research support, u.s. gov't, non-p.h.s.&lt;/keyword&gt;&lt;keyword&gt;CD8-Positive T-Lymphocytes&lt;/keyword&gt;&lt;keyword&gt;Mycobacterium tuberculosis&lt;/keyword&gt;&lt;keyword&gt;Cross Reactions&lt;/keyword&gt;&lt;keyword&gt;Clone Cells&lt;/keyword&gt;&lt;keyword&gt;Humans&lt;/keyword&gt;&lt;keyword&gt;Complementarity Determining Regions&lt;/keyword&gt;&lt;keyword&gt;Mucous Membrane&lt;/keyword&gt;&lt;keyword&gt;Receptors, Antigen, T-Cell&lt;/keyword&gt;&lt;keyword&gt;Amino Acid Sequence&lt;/keyword&gt;&lt;keyword&gt;Molecular Sequence Data&lt;/keyword&gt;&lt;keyword&gt;HLA Antigens&lt;/keyword&gt;&lt;/keywords&gt;&lt;dates&gt;&lt;year&gt;2010&lt;/year&gt;&lt;/dates&gt;&lt;pub-location&gt;United States&lt;/pub-location&gt;&lt;isbn&gt;&lt;/isbn&gt;&lt;issn&gt;1545-7885&lt;/issn&gt;&lt;isbn&gt;1545-7885&lt;/isbn&gt;&lt;doi&gt;10.1371/journal.pbio.1000407&lt;/doi&gt;&lt;electronic-resource-num&gt;10.1371/journal.pbio.1000407&lt;/electronic-resource-num&gt;&lt;citation-id&gt;Gold 2010&lt;/citation-id&gt;&lt;pmid&gt;20613858&lt;/pmid&gt;&lt;accession-num&gt;20613858&lt;/accession-num&gt;&lt;pmcid&gt;PMC2893946&lt;/pmcid&gt;&lt;custom2&gt;PMC2893946&lt;/custom2&gt;&lt;urls&gt;&lt;related-urls&gt;&lt;url&gt;&lt;style face="normal" font="default" size="100%"&gt;syncii:///Human mucosal associated invar.pdf&lt;/style&gt;&lt;/url&gt;&lt;/related-urls&gt;&lt;/urls&gt;&lt;modified-date&gt;2015-06-17 03:13:12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[16,35-37]</w:t>
      </w:r>
      <w:r w:rsidRPr="004E2656">
        <w:rPr>
          <w:rFonts w:ascii="Book Antiqua" w:hAnsi="Book Antiqua"/>
        </w:rPr>
        <w:fldChar w:fldCharType="end"/>
      </w:r>
      <w:r w:rsidRPr="004E2656">
        <w:rPr>
          <w:rFonts w:ascii="Book Antiqua" w:hAnsi="Book Antiqua"/>
        </w:rPr>
        <w:t xml:space="preserve">. </w:t>
      </w:r>
      <w:r w:rsidRPr="004E2656">
        <w:rPr>
          <w:rFonts w:ascii="Book Antiqua" w:hAnsi="Book Antiqua"/>
          <w:lang w:eastAsia="ja-JP"/>
        </w:rPr>
        <w:t xml:space="preserve">Accordingly, </w:t>
      </w:r>
      <w:r w:rsidRPr="004E2656">
        <w:rPr>
          <w:rFonts w:ascii="Book Antiqua" w:hAnsi="Book Antiqua"/>
        </w:rPr>
        <w:t xml:space="preserve">patients with bacterial infections such as tuberculosis and pneumopathies showed a decrease in MAIT cells in circulating blood, </w:t>
      </w:r>
      <w:r w:rsidRPr="004E2656">
        <w:rPr>
          <w:rFonts w:ascii="Book Antiqua" w:hAnsi="Book Antiqua"/>
          <w:lang w:eastAsia="ja-JP"/>
        </w:rPr>
        <w:t>which might reflect</w:t>
      </w:r>
      <w:r w:rsidRPr="004E2656">
        <w:rPr>
          <w:rFonts w:ascii="Book Antiqua" w:hAnsi="Book Antiqua"/>
        </w:rPr>
        <w:t xml:space="preserve"> their infiltration into the diseased sites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YearOnly="0"&gt;&lt;CitationTag&gt;Gold 2010&lt;/CitationTag&gt;&lt;Prefix&gt;&lt;/Prefix&gt;&lt;Suffix&gt;&lt;/Suffix&gt;&lt;Pages&gt;&lt;/Pages&gt;&lt;record&gt;&lt;rec-number&gt;78&lt;/rec-number&gt;&lt;foreign-keys&gt;&lt;key app="Sente"&gt;Gold 2010&lt;/key&gt;&lt;/foreign-keys&gt;&lt;ref-type name="Journal Article"&gt;17&lt;/ref-type&gt;&lt;contributors&gt;&lt;authors&gt;&lt;author&gt;Gold, Marielle C&lt;/author&gt;&lt;author&gt;Cerri, Stefania&lt;/author&gt;&lt;author&gt;Smyk-Pearson, Susan&lt;/author&gt;&lt;author&gt;Cansler, Meghan E&lt;/author&gt;&lt;author&gt;Vogt, Todd M&lt;/author&gt;&lt;author&gt;Delepine, Jacob&lt;/author&gt;&lt;author&gt;Winata, Ervina&lt;/author&gt;&lt;author&gt;Swarbrick, Gwendolyn M&lt;/author&gt;&lt;author&gt;Chua, Wei-Jen&lt;/author&gt;&lt;author&gt;Yu, Yik Y L&lt;/author&gt;&lt;author&gt;Lantz, Olivier&lt;/author&gt;&lt;author&gt;Cook, Matthew S&lt;/author&gt;&lt;author&gt;Null, Megan D&lt;/author&gt;&lt;author&gt;Jacoby, David B&lt;/author&gt;&lt;author&gt;Harriff, Melanie J&lt;/author&gt;&lt;author&gt;Lewinsohn, Deborah A&lt;/author&gt;&lt;author&gt;Hansen, Ted H&lt;/author&gt;&lt;author&gt;Lewinsohn, David M&lt;/author&gt;&lt;/authors&gt;&lt;/contributors&gt;&lt;auth-affiliation&gt;Division of Pulmonary and Critical Care Medicine, Oregon Health &amp;amp; Science University, Portland, Oregon, United States of America. goldm@ohsu.edu&lt;/auth-affiliation&gt;&lt;titles&gt;&lt;title&gt;&lt;style face="normal" font="default" size="100%"&gt;Human mucosal associated invariant T cells detect bacterially infected cells.&lt;/style&gt;&lt;/title&gt;&lt;secondary-title&gt;&lt;style face="normal" font="default" size="100%"&gt;PLoS Biol&lt;/style&gt;&lt;/secondary-title&gt;&lt;/titles&gt;&lt;pages&gt;e1000407&lt;/pages&gt;&lt;volume&gt;8&lt;/volume&gt;&lt;number&gt;6&lt;/number&gt;&lt;keywords&gt;&lt;keyword&gt;research support, n.i.h., extramural&lt;/keyword&gt;&lt;keyword&gt;research support, u.s. gov't, non-p.h.s.&lt;/keyword&gt;&lt;keyword&gt;CD8-Positive T-Lymphocytes&lt;/keyword&gt;&lt;keyword&gt;Mycobacterium tuberculosis&lt;/keyword&gt;&lt;keyword&gt;Cross Reactions&lt;/keyword&gt;&lt;keyword&gt;Clone Cells&lt;/keyword&gt;&lt;keyword&gt;Humans&lt;/keyword&gt;&lt;keyword&gt;Complementarity Determining Regions&lt;/keyword&gt;&lt;keyword&gt;Mucous Membrane&lt;/keyword&gt;&lt;keyword&gt;Receptors, Antigen, T-Cell&lt;/keyword&gt;&lt;keyword&gt;Amino Acid Sequence&lt;/keyword&gt;&lt;keyword&gt;Molecular Sequence Data&lt;/keyword&gt;&lt;keyword&gt;HLA Antigens&lt;/keyword&gt;&lt;/keywords&gt;&lt;dates&gt;&lt;year&gt;2010&lt;/year&gt;&lt;/dates&gt;&lt;pub-location&gt;United States&lt;/pub-location&gt;&lt;isbn&gt;&lt;/isbn&gt;&lt;issn&gt;1545-7885&lt;/issn&gt;&lt;isbn&gt;1545-7885&lt;/isbn&gt;&lt;doi&gt;10.1371/journal.pbio.1000407&lt;/doi&gt;&lt;electronic-resource-num&gt;10.1371/journal.pbio.1000407&lt;/electronic-resource-num&gt;&lt;citation-id&gt;Gold 2010&lt;/citation-id&gt;&lt;pmid&gt;20613858&lt;/pmid&gt;&lt;accession-num&gt;20613858&lt;/accession-num&gt;&lt;pmcid&gt;PMC2893946&lt;/pmcid&gt;&lt;custom2&gt;PMC2893946&lt;/custom2&gt;&lt;urls&gt;&lt;related-urls&gt;&lt;url&gt;&lt;style face="normal" font="default" size="100%"&gt;syncii:///Human mucosal associated invar.pdf&lt;/style&gt;&lt;/url&gt;&lt;/related-urls&gt;&lt;/urls&gt;&lt;modified-date&gt;2015-06-17 03:13:12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vertAlign w:val="superscript"/>
        </w:rPr>
        <w:t>[16,37]</w:t>
      </w:r>
      <w:r w:rsidRPr="004E2656">
        <w:rPr>
          <w:rFonts w:ascii="Book Antiqua" w:hAnsi="Book Antiqua"/>
        </w:rPr>
        <w:fldChar w:fldCharType="end"/>
      </w:r>
      <w:r w:rsidRPr="004E2656">
        <w:rPr>
          <w:rFonts w:ascii="Book Antiqua" w:hAnsi="Book Antiqua"/>
        </w:rPr>
        <w:t>. In HIV-infected patients, MAIT cells were also depleted from the circulating blood irrespective of the disease stage (acute or chronic infection), and even with combinatorial anti-retroviral therapy</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YearOnly="0"&gt;&lt;CitationTag&gt;Cosgrove 2013&lt;/CitationTag&gt;&lt;Prefix&gt;&lt;/Prefix&gt;&lt;Suffix&gt;&lt;/Suffix&gt;&lt;Pages&gt;&lt;/Pages&gt;&lt;record&gt;&lt;rec-number&gt;81&lt;/rec-number&gt;&lt;foreign-keys&gt;&lt;key app="Sente"&gt;Cosgrove 2013&lt;/key&gt;&lt;/foreign-keys&gt;&lt;ref-type name="Journal Article"&gt;17&lt;/ref-type&gt;&lt;contributors&gt;&lt;authors&gt;&lt;author&gt;Cosgrove, Cormac&lt;/author&gt;&lt;author&gt;Ussher, James E&lt;/author&gt;&lt;author&gt;Rauch, Andri&lt;/author&gt;&lt;author&gt;Gärtner, Kathleen&lt;/author&gt;&lt;author&gt;Kurioka, Ayako&lt;/author&gt;&lt;author&gt;Hühn, Michael H&lt;/author&gt;&lt;author&gt;Adelmann, Krista&lt;/author&gt;&lt;author&gt;Kang, Yu-Hoi&lt;/author&gt;&lt;author&gt;Fergusson, Joannah R&lt;/author&gt;&lt;author&gt;Simmonds, Peter&lt;/author&gt;&lt;author&gt;Goulder, Philip&lt;/author&gt;&lt;author&gt;Hansen, Ted H&lt;/author&gt;&lt;author&gt;Fox, Julie&lt;/author&gt;&lt;author&gt;Günthard, Huldrych F&lt;/author&gt;&lt;author&gt;Khanna, Nina&lt;/author&gt;&lt;author&gt;Powrie, Fiona&lt;/author&gt;&lt;author&gt;Steel, Alan&lt;/author&gt;&lt;author&gt;Gazzard, Brian&lt;/author&gt;&lt;author&gt;Phillips, Rodney E&lt;/author&gt;&lt;author&gt;Frater, John&lt;/author&gt;&lt;author&gt;Uhlig, Holm&lt;/author&gt;&lt;author&gt;Klenerman, Paul&lt;/author&gt;&lt;/authors&gt;&lt;/contributors&gt;&lt;auth-affiliation&gt;National Institute for Health Research Biomedical Research Centre, University of Oxford, Oxford, UK. pcosgrove@partners.org&lt;/auth-affiliation&gt;&lt;titles&gt;&lt;title&gt;&lt;style face="normal" font="default" size="100%"&gt;Early and nonreversible decrease of CD161++ /MAIT cells in HIV infection.&lt;/style&gt;&lt;/title&gt;&lt;secondary-title&gt;&lt;style face="normal" font="default" size="100%"&gt;Blood&lt;/style&gt;&lt;/secondary-title&gt;&lt;/titles&gt;&lt;pages&gt;951-61&lt;/pages&gt;&lt;volume&gt;121&lt;/volume&gt;&lt;number&gt;6&lt;/number&gt;&lt;keywords&gt;&lt;keyword&gt;Immunohistochemistry&lt;/keyword&gt;&lt;keyword&gt;Escherichia coli&lt;/keyword&gt;&lt;keyword&gt;Flow Cytometry&lt;/keyword&gt;&lt;keyword&gt;HIV&lt;/keyword&gt;&lt;keyword&gt;research support, n.i.h., extramural&lt;/keyword&gt;&lt;keyword&gt;Middle Aged&lt;/keyword&gt;&lt;keyword&gt;CD8-Positive T-Lymphocytes&lt;/keyword&gt;&lt;keyword&gt;Lymphocyte Count&lt;/keyword&gt;&lt;keyword&gt;Apoptosis&lt;/keyword&gt;&lt;keyword&gt;Receptors, CCR5&lt;/keyword&gt;&lt;keyword&gt;Female&lt;/keyword&gt;&lt;keyword&gt;HIV Infections&lt;/keyword&gt;&lt;keyword&gt;Humans&lt;/keyword&gt;&lt;keyword&gt;Immunity, Mucosal&lt;/keyword&gt;&lt;keyword&gt;T-Lymphocyte Subsets&lt;/keyword&gt;&lt;keyword&gt;Cohort Studies&lt;/keyword&gt;&lt;keyword&gt;Receptors, CCR6&lt;/keyword&gt;&lt;keyword&gt;research support, non-u.s. gov't&lt;/keyword&gt;&lt;keyword&gt;Time Factors&lt;/keyword&gt;&lt;keyword&gt;NK Cell Lectin-Like Receptor Subfamily B&lt;/keyword&gt;&lt;keyword&gt;Interleukin-17&lt;/keyword&gt;&lt;keyword&gt;Leukocytes, Mononuclear&lt;/keyword&gt;&lt;keyword&gt;Cells, Cultured&lt;/keyword&gt;&lt;keyword&gt;Antiretroviral Therapy, Highly Active&lt;/keyword&gt;&lt;keyword&gt;Adult&lt;/keyword&gt;&lt;keyword&gt;Male&lt;/keyword&gt;&lt;keyword&gt;Anti-HIV Agents&lt;/keyword&gt;&lt;/keywords&gt;&lt;dates&gt;&lt;year&gt;2013&lt;/year&gt;&lt;pub-dates&gt;&lt;date&gt;February 7&lt;/date&gt;&lt;/pub-dates&gt;&lt;/dates&gt;&lt;pub-location&gt;United States&lt;/pub-location&gt;&lt;isbn&gt;&lt;/isbn&gt;&lt;issn&gt;1528-0020&lt;/issn&gt;&lt;isbn&gt;1528-0020&lt;/isbn&gt;&lt;doi&gt;10.1182/blood-2012-06-436436&lt;/doi&gt;&lt;electronic-resource-num&gt;10.1182/blood-2012-06-436436&lt;/electronic-resource-num&gt;&lt;citation-id&gt;Cosgrove 2013&lt;/citation-id&gt;&lt;pmid&gt;23255555&lt;/pmid&gt;&lt;accession-num&gt;23255555&lt;/accession-num&gt;&lt;pmcid&gt;PMC3567342&lt;/pmcid&gt;&lt;custom2&gt;PMC3567342&lt;/custom2&gt;&lt;urls&gt;&lt;related-urls&gt;&lt;url&gt;&lt;style face="normal" font="default" size="100%"&gt;syncii:///Early and nonreversible decrea.pdf&lt;/style&gt;&lt;/url&gt;&lt;/related-urls&gt;&lt;/urls&gt;&lt;modified-date&gt;2015-06-17 03:13:57 +0900&lt;/modified-date&gt;&lt;/record&gt;&lt;/Cite&gt;&lt;Cite IncludeInBody="1" IncludeInBibliography="1" ExcludeAuth="0" ExcludeYear="0" StripEnclosure="0" SuppressSuperscript="0" YearOnly="0"&gt;&lt;CitationTag&gt;Eberhard 2014&lt;/CitationTag&gt;&lt;Prefix&gt;&lt;/Prefix&gt;&lt;Suffix&gt;&lt;/Suffix&gt;&lt;Pages&gt;&lt;/Pages&gt;&lt;record&gt;&lt;rec-number&gt;85&lt;/rec-number&gt;&lt;foreign-keys&gt;&lt;key app="Sente"&gt;Eberhard 2014&lt;/key&gt;&lt;/foreign-keys&gt;&lt;ref-type name="Journal Article"&gt;17&lt;/ref-type&gt;&lt;contributors&gt;&lt;authors&gt;&lt;author&gt;Eberhard, Johanna Maria&lt;/author&gt;&lt;author&gt;Hartjen, Philip&lt;/author&gt;&lt;author&gt;Kummer, Silke&lt;/author&gt;&lt;author&gt;Schmidt, Reinhold E&lt;/author&gt;&lt;author&gt;Bockhorn, Maximilian&lt;/author&gt;&lt;author&gt;Lehmann, Clara&lt;/author&gt;&lt;author&gt;Balagopal, Ashwin&lt;/author&gt;&lt;author&gt;Hauber, Joachim&lt;/author&gt;&lt;author&gt;van Lunzen, Jan&lt;/author&gt;&lt;author&gt;Schulze zur Wiesch, Julian&lt;/author&gt;&lt;/authors&gt;&lt;/contributors&gt;&lt;titles&gt;&lt;title&gt;&lt;style face="normal" font="default" size="100%"&gt;CD161+ MAIT cells are severely reduced in peripheral blood and lymph nodes of HIV-infected individuals independently of disease progression.&lt;/style&gt;&lt;/title&gt;&lt;secondary-title&gt;&lt;style face="normal" font="default" size="100%"&gt;PLoS One&lt;/style&gt;&lt;/secondary-title&gt;&lt;/titles&gt;&lt;pages&gt;e111323&lt;/pages&gt;&lt;volume&gt;9&lt;/volume&gt;&lt;number&gt;11&lt;/number&gt;&lt;keywords&gt;&lt;keyword&gt;research support, non-u.s. gov't&lt;/keyword&gt;&lt;/keywords&gt;&lt;dates&gt;&lt;year&gt;2014&lt;/year&gt;&lt;/dates&gt;&lt;pub-location&gt;United States&lt;/pub-location&gt;&lt;isbn&gt;&lt;/isbn&gt;&lt;issn&gt;1932-6203&lt;/issn&gt;&lt;isbn&gt;1932-6203&lt;/isbn&gt;&lt;doi&gt;10.1371/journal.pone.0111323&lt;/doi&gt;&lt;electronic-resource-num&gt;10.1371/journal.pone.0111323&lt;/electronic-resource-num&gt;&lt;citation-id&gt;Eberhard 2014&lt;/citation-id&gt;&lt;pmid&gt;25369333&lt;/pmid&gt;&lt;accession-num&gt;25369333&lt;/accession-num&gt;&lt;pmcid&gt;PMC4219715&lt;/pmcid&gt;&lt;custom2&gt;PMC4219715&lt;/custom2&gt;&lt;urls&gt;&lt;related-urls&gt;&lt;url&gt;&lt;style face="normal" font="default" size="100%"&gt;syncii:///CD161+ MAIT cells are severely.pdf&lt;/style&gt;&lt;/url&gt;&lt;/related-urls&gt;&lt;/urls&gt;&lt;modified-date&gt;2015-06-17 03:16:16 +0900&lt;/modified-date&gt;&lt;/record&gt;&lt;/Cite&gt;&lt;Cite IncludeInBody="1" IncludeInBibliography="1" ExcludeAuth="0" ExcludeYear="0" StripEnclosure="0" SuppressSuperscript="0" YearOnly="0"&gt;&lt;CitationTag&gt;Fernandez 2015&lt;/CitationTag&gt;&lt;Prefix&gt;&lt;/Prefix&gt;&lt;Suffix&gt;&lt;/Suffix&gt;&lt;Pages&gt;&lt;/Pages&gt;&lt;record&gt;&lt;rec-number&gt;86&lt;/rec-number&gt;&lt;foreign-keys&gt;&lt;key app="Sente"&gt;Fernandez 2015&lt;/key&gt;&lt;/foreign-keys&gt;&lt;ref-type name="Journal Article"&gt;17&lt;/ref-type&gt;&lt;contributors&gt;&lt;authors&gt;&lt;author&gt;Fernandez, Caroline S&lt;/author&gt;&lt;author&gt;Amarasena, Thakshila&lt;/author&gt;&lt;author&gt;Kelleher, Anthony D&lt;/author&gt;&lt;author&gt;Rossjohn, Jamie&lt;/author&gt;&lt;author&gt;McCluskey, James&lt;/author&gt;&lt;author&gt;Godfrey, Dale I&lt;/author&gt;&lt;author&gt;Kent, Stephen J&lt;/author&gt;&lt;/authors&gt;&lt;/contributors&gt;&lt;titles&gt;&lt;title&gt;&lt;style face="normal" font="default" size="100%"&gt;MAIT cells are depleted early but retain functional cytokine expression in HIV infection.&lt;/style&gt;&lt;/title&gt;&lt;secondary-title&gt;&lt;style face="normal" font="default" size="100%"&gt;Immunol Cell Biol&lt;/style&gt;&lt;/secondary-title&gt;&lt;/titles&gt;&lt;pages&gt;177-88&lt;/pages&gt;&lt;volume&gt;93&lt;/volume&gt;&lt;number&gt;2&lt;/number&gt;&lt;dates&gt;&lt;year&gt;2015&lt;/year&gt;&lt;pub-dates&gt;&lt;date&gt;February&lt;/date&gt;&lt;/pub-dates&gt;&lt;/dates&gt;&lt;pub-location&gt;England&lt;/pub-location&gt;&lt;isbn&gt;&lt;/isbn&gt;&lt;issn&gt;1440-1711&lt;/issn&gt;&lt;isbn&gt;1440-1711&lt;/isbn&gt;&lt;doi&gt;10.1038/icb.2014.91&lt;/doi&gt;&lt;electronic-resource-num&gt;10.1038/icb.2014.91&lt;/electronic-resource-num&gt;&lt;citation-id&gt;Fernandez 2015&lt;/citation-id&gt;&lt;pmid&gt;25348935&lt;/pmid&gt;&lt;accession-num&gt;25348935&lt;/accession-num&gt;&lt;urls&gt;&lt;related-urls&gt;&lt;url&gt;&lt;style face="normal" font="default" size="100%"&gt;syncii:///MAIT cells are depleted early.pdf&lt;/style&gt;&lt;/url&gt;&lt;/related-urls&gt;&lt;/urls&gt;&lt;modified-date&gt;2015-06-17 03:16:29 +0900&lt;/modified-date&gt;&lt;/record&gt;&lt;/Cite&gt;&lt;Cite IncludeInBody="1" IncludeInBibliography="1" ExcludeAuth="0" ExcludeYear="0" StripEnclosure="0" SuppressSuperscript="0" YearOnly="0"&gt;&lt;CitationTag&gt;Greathead 2014&lt;/CitationTag&gt;&lt;Prefix&gt;&lt;/Prefix&gt;&lt;Suffix&gt;&lt;/Suffix&gt;&lt;Pages&gt;&lt;/Pages&gt;&lt;record&gt;&lt;rec-number&gt;84&lt;/rec-number&gt;&lt;foreign-keys&gt;&lt;key app="Sente"&gt;Greathead 2014&lt;/key&gt;&lt;/foreign-keys&gt;&lt;ref-type name="Journal Article"&gt;17&lt;/ref-type&gt;&lt;contributors&gt;&lt;authors&gt;&lt;author&gt;Greathead, Louise&lt;/author&gt;&lt;author&gt;Metcalf, Rebecca&lt;/author&gt;&lt;author&gt;Gazzard, Brian&lt;/author&gt;&lt;author&gt;Gotch, Frances&lt;/author&gt;&lt;author&gt;Steel, Alan&lt;/author&gt;&lt;author&gt;Kelleher, Peter&lt;/author&gt;&lt;/authors&gt;&lt;/contributors&gt;&lt;titles&gt;&lt;title&gt;&lt;style face="normal" font="default" size="100%"&gt;CD8+/CD161++ mucosal-associated invariant T-cell levels in the colon are restored on long-term antiretroviral therapy and correlate with CD8+ T-cell immune activation.&lt;/style&gt;&lt;/title&gt;&lt;secondary-title&gt;&lt;style face="normal" font="default" size="100%"&gt;AIDS&lt;/style&gt;&lt;/secondary-title&gt;&lt;/titles&gt;&lt;pages&gt;1690-2&lt;/pages&gt;&lt;volume&gt;28&lt;/volume&gt;&lt;number&gt;11&lt;/number&gt;&lt;keywords&gt;&lt;keyword&gt;research support, non-u.s. gov't&lt;/keyword&gt;&lt;/keywords&gt;&lt;dates&gt;&lt;year&gt;2014&lt;/year&gt;&lt;pub-dates&gt;&lt;date&gt;July 17&lt;/date&gt;&lt;/pub-dates&gt;&lt;/dates&gt;&lt;pub-location&gt;England&lt;/pub-location&gt;&lt;isbn&gt;&lt;/isbn&gt;&lt;issn&gt;1473-5571&lt;/issn&gt;&lt;isbn&gt;1473-5571&lt;/isbn&gt;&lt;doi&gt;10.1097/QAD.0000000000000351&lt;/doi&gt;&lt;electronic-resource-num&gt;10.1097/QAD.0000000000000351&lt;/electronic-resource-num&gt;&lt;citation-id&gt;Greathead 2014&lt;/citation-id&gt;&lt;pmid&gt;24911351&lt;/pmid&gt;&lt;accession-num&gt;24911351&lt;/accession-num&gt;&lt;urls&gt;&lt;related-urls&gt;&lt;url&gt;&lt;style face="normal" font="default" size="100%"&gt;syncii:///CD8+_CD161++ mucosal-associate.pdf&lt;/style&gt;&lt;/url&gt;&lt;/related-urls&gt;&lt;/urls&gt;&lt;modified-date&gt;2015-06-17 03:15:51 +0900&lt;/modified-date&gt;&lt;/record&gt;&lt;/Cite&gt;&lt;Cite IncludeInBody="1" IncludeInBibliography="1" ExcludeAuth="0" ExcludeYear="0" StripEnclosure="0" SuppressSuperscript="0" YearOnly="0"&gt;&lt;CitationTag&gt;Leeansyah 2013&lt;/CitationTag&gt;&lt;Prefix&gt;&lt;/Prefix&gt;&lt;Suffix&gt;&lt;/Suffix&gt;&lt;Pages&gt;&lt;/Pages&gt;&lt;record&gt;&lt;rec-number&gt;82&lt;/rec-number&gt;&lt;foreign-keys&gt;&lt;key app="Sente"&gt;Leeansyah 2013&lt;/key&gt;&lt;/foreign-keys&gt;&lt;ref-type name="Journal Article"&gt;17&lt;/ref-type&gt;&lt;contributors&gt;&lt;authors&gt;&lt;author&gt;Leeansyah, Edwin&lt;/author&gt;&lt;author&gt;Ganesh, Anupama&lt;/author&gt;&lt;author&gt;Quigley, Máire F&lt;/author&gt;&lt;author&gt;Sönnerborg, Anders&lt;/author&gt;&lt;author&gt;Andersson, Jan&lt;/author&gt;&lt;author&gt;Hunt, Peter W&lt;/author&gt;&lt;author&gt;Somsouk, Ma&lt;/author&gt;&lt;author&gt;Deeks, Steven G&lt;/author&gt;&lt;author&gt;Martin, Jeffrey N&lt;/author&gt;&lt;author&gt;Moll, Markus&lt;/author&gt;&lt;author&gt;Shacklett, Barbara L&lt;/author&gt;&lt;author&gt;Sandberg, Johan K&lt;/author&gt;&lt;/authors&gt;&lt;/contributors&gt;&lt;auth-affiliation&gt;Center for Infectious Medicine, Department of Medicine, Karolinska Institutet, Karolinska University Hospital Huddinge, Stockholm, Sweden. edwin.leeansyah@ki.se&lt;/auth-affiliation&gt;&lt;titles&gt;&lt;title&gt;&lt;style face="normal" font="default" size="100%"&gt;Activation, exhaustion, and persistent decline of the antimicrobial MR1-restricted MAIT-cell population in chronic HIV-1 infection.&lt;/style&gt;&lt;/title&gt;&lt;secondary-title&gt;&lt;style face="normal" font="default" size="100%"&gt;Blood&lt;/style&gt;&lt;/secondary-title&gt;&lt;/titles&gt;&lt;pages&gt;1124-35&lt;/pages&gt;&lt;volume&gt;121&lt;/volume&gt;&lt;number&gt;7&lt;/number&gt;&lt;keywords&gt;&lt;keyword&gt;Escherichia coli&lt;/keyword&gt;&lt;keyword&gt;research support, n.i.h., extramural&lt;/keyword&gt;&lt;keyword&gt;Middle Aged&lt;/keyword&gt;&lt;keyword&gt;Lymphopenia&lt;/keyword&gt;&lt;keyword&gt;Intestinal Mucosa&lt;/keyword&gt;&lt;keyword&gt;Female&lt;/keyword&gt;&lt;keyword&gt;HIV Infections&lt;/keyword&gt;&lt;keyword&gt;Humans&lt;/keyword&gt;&lt;keyword&gt;Lymphocyte Activation&lt;/keyword&gt;&lt;keyword&gt;Immunity, Mucosal&lt;/keyword&gt;&lt;keyword&gt;T-Lymphocyte Subsets&lt;/keyword&gt;&lt;keyword&gt;Histocompatibility Antigens Class I&lt;/keyword&gt;&lt;keyword&gt;NK Cell Lectin-Like Receptor Subfamily B&lt;/keyword&gt;&lt;keyword&gt;HIV-1&lt;/keyword&gt;&lt;keyword&gt;research support, non-u.s. gov't&lt;/keyword&gt;&lt;keyword&gt;Antiretroviral Therapy, Highly Active&lt;/keyword&gt;&lt;keyword&gt;Receptors, Antigen, T-Cell&lt;/keyword&gt;&lt;keyword&gt;Male&lt;/keyword&gt;&lt;keyword&gt;Adult&lt;/keyword&gt;&lt;/keywords&gt;&lt;dates&gt;&lt;year&gt;2013&lt;/year&gt;&lt;pub-dates&gt;&lt;date&gt;February 14&lt;/date&gt;&lt;/pub-dates&gt;&lt;/dates&gt;&lt;pub-location&gt;United States&lt;/pub-location&gt;&lt;isbn&gt;&lt;/isbn&gt;&lt;issn&gt;1528-0020&lt;/issn&gt;&lt;isbn&gt;1528-0020&lt;/isbn&gt;&lt;doi&gt;10.1182/blood-2012-07-445429&lt;/doi&gt;&lt;electronic-resource-num&gt;10.1182/blood-2012-07-445429&lt;/electronic-resource-num&gt;&lt;citation-id&gt;Leeansyah 2013&lt;/citation-id&gt;&lt;pmid&gt;23243281&lt;/pmid&gt;&lt;accession-num&gt;23243281&lt;/accession-num&gt;&lt;pmcid&gt;PMC3575756&lt;/pmcid&gt;&lt;custom2&gt;PMC3575756&lt;/custom2&gt;&lt;urls&gt;&lt;related-urls&gt;&lt;url&gt;&lt;style face="normal" font="default" size="100%"&gt;syncii:///Activation, exhaustion, and pe.pdf&lt;/style&gt;&lt;/url&gt;&lt;/related-urls&gt;&lt;/urls&gt;&lt;modified-date&gt;2015-06-17 03:15:08 +0900&lt;/modified-date&gt;&lt;/record&gt;&lt;/Cite&gt;&lt;Cite IncludeInBody="1" IncludeInBibliography="1" ExcludeAuth="0" ExcludeYear="0" StripEnclosure="0" SuppressSuperscript="0" YearOnly="0"&gt;&lt;CitationTag&gt;Wong 2013&lt;/CitationTag&gt;&lt;Prefix&gt;&lt;/Prefix&gt;&lt;Suffix&gt;&lt;/Suffix&gt;&lt;Pages&gt;&lt;/Pages&gt;&lt;record&gt;&lt;rec-number&gt;83&lt;/rec-number&gt;&lt;foreign-keys&gt;&lt;key app="Sente"&gt;Wong 2013&lt;/key&gt;&lt;/foreign-keys&gt;&lt;ref-type name="Journal Article"&gt;17&lt;/ref-type&gt;&lt;contributors&gt;&lt;authors&gt;&lt;author&gt;Wong, Emily B&lt;/author&gt;&lt;author&gt;Akilimali, Ngomu Akeem&lt;/author&gt;&lt;author&gt;Govender, Pamla&lt;/author&gt;&lt;author&gt;Sullivan, Zuri A&lt;/author&gt;&lt;author&gt;Cosgrove, Cormac&lt;/author&gt;&lt;author&gt;Pillay, Mona&lt;/author&gt;&lt;author&gt;Lewinsohn, David M&lt;/author&gt;&lt;author&gt;Bishai, William R&lt;/author&gt;&lt;author&gt;Walker, Bruce D&lt;/author&gt;&lt;author&gt;Ndung'u, Thumbi&lt;/author&gt;&lt;author&gt;Klenerman, Paul&lt;/author&gt;&lt;author&gt;Kasprowicz, Victoria O&lt;/author&gt;&lt;/authors&gt;&lt;/contributors&gt;&lt;titles&gt;&lt;title&gt;&lt;style face="normal" font="default" size="100%"&gt;Low levels of peripheral CD161++CD8+ mucosal associated invariant T (MAIT) cells are found in HIV and HIV/TB co-infection.&lt;/style&gt;&lt;/title&gt;&lt;secondary-title&gt;&lt;style face="normal" font="default" size="100%"&gt;PLoS One&lt;/style&gt;&lt;/secondary-title&gt;&lt;/titles&gt;&lt;pages&gt;e83474&lt;/pages&gt;&lt;volume&gt;8&lt;/volume&gt;&lt;number&gt;12&lt;/number&gt;&lt;keywords&gt;&lt;keyword&gt;research support, n.i.h., extramural&lt;/keyword&gt;&lt;keyword&gt;research support, non-u.s. gov't&lt;/keyword&gt;&lt;/keywords&gt;&lt;dates&gt;&lt;year&gt;2013&lt;/year&gt;&lt;/dates&gt;&lt;pub-location&gt;United States&lt;/pub-location&gt;&lt;isbn&gt;&lt;/isbn&gt;&lt;issn&gt;1932-6203&lt;/issn&gt;&lt;isbn&gt;1932-6203&lt;/isbn&gt;&lt;doi&gt;10.1371/journal.pone.0083474&lt;/doi&gt;&lt;electronic-resource-num&gt;10.1371/journal.pone.0083474&lt;/electronic-resource-num&gt;&lt;citation-id&gt;Wong 2013&lt;/citation-id&gt;&lt;pmid&gt;24391773&lt;/pmid&gt;&lt;accession-num&gt;24391773&lt;/accession-num&gt;&lt;pmcid&gt;PMC3877057&lt;/pmcid&gt;&lt;custom2&gt;PMC3877057&lt;/custom2&gt;&lt;urls&gt;&lt;related-urls&gt;&lt;url&gt;&lt;style face="normal" font="default" size="100%"&gt;syncii:///Low levels of peripheral CD161.pdf&lt;/style&gt;&lt;/url&gt;&lt;/related-urls&gt;&lt;/urls&gt;&lt;modified-date&gt;2015-06-17 03:15:24 +0900&lt;/modified-date&gt;&lt;/record&gt;&lt;/Cite&gt;&lt;/EndNote&gt;</w:instrText>
      </w:r>
      <w:r w:rsidRPr="004E2656">
        <w:rPr>
          <w:rFonts w:ascii="Book Antiqua" w:hAnsi="Book Antiqua"/>
        </w:rPr>
        <w:fldChar w:fldCharType="separate"/>
      </w:r>
      <w:r w:rsidRPr="004E2656">
        <w:rPr>
          <w:rFonts w:ascii="Book Antiqua" w:hAnsi="Book Antiqua"/>
          <w:vertAlign w:val="superscript"/>
        </w:rPr>
        <w:t>[38-43]</w:t>
      </w:r>
      <w:r w:rsidRPr="004E2656">
        <w:rPr>
          <w:rFonts w:ascii="Book Antiqua" w:hAnsi="Book Antiqua"/>
        </w:rPr>
        <w:fldChar w:fldCharType="end"/>
      </w:r>
      <w:r w:rsidRPr="004E2656">
        <w:rPr>
          <w:rFonts w:ascii="Book Antiqua" w:hAnsi="Book Antiqua"/>
        </w:rPr>
        <w:t>. Although it is believed that CD4</w:t>
      </w:r>
      <w:r w:rsidRPr="004E2656">
        <w:rPr>
          <w:rFonts w:ascii="Book Antiqua" w:hAnsi="Book Antiqua"/>
          <w:vertAlign w:val="superscript"/>
        </w:rPr>
        <w:t>+</w:t>
      </w:r>
      <w:r w:rsidRPr="004E2656">
        <w:rPr>
          <w:rFonts w:ascii="Book Antiqua" w:hAnsi="Book Antiqua"/>
        </w:rPr>
        <w:t xml:space="preserve"> T cell depletion causes immunodeficiency in HIV-infected patients, innate immune cells such as MAIT cells could play a crucial role in prevention of opportunistic infections with bacteria and/or fungi, which is a manifestation of AIDS.</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rPr>
        <w:t>Multiple sclerosis (MS) is a demyelinating disease of the central nervous system caused by autoreactive T cells. Although it is suggested that myelin-specific CD4</w:t>
      </w:r>
      <w:r w:rsidRPr="004E2656">
        <w:rPr>
          <w:rFonts w:ascii="Book Antiqua" w:hAnsi="Book Antiqua"/>
          <w:vertAlign w:val="superscript"/>
        </w:rPr>
        <w:t>+</w:t>
      </w:r>
      <w:r w:rsidRPr="004E2656">
        <w:rPr>
          <w:rFonts w:ascii="Book Antiqua" w:hAnsi="Book Antiqua"/>
        </w:rPr>
        <w:t xml:space="preserve"> T cells might play a central role in MS pathogenesis, recent</w:t>
      </w:r>
      <w:r w:rsidRPr="004E2656">
        <w:rPr>
          <w:rFonts w:ascii="Book Antiqua" w:hAnsi="Book Antiqua"/>
          <w:lang w:eastAsia="ja-JP"/>
        </w:rPr>
        <w:t xml:space="preserve"> studies have </w:t>
      </w:r>
      <w:r w:rsidRPr="004E2656">
        <w:rPr>
          <w:rFonts w:ascii="Book Antiqua" w:hAnsi="Book Antiqua"/>
        </w:rPr>
        <w:t>indicated that MAIT cells accumulate in brain lesions concomitantly with a decrease in peripheral blood in MS patients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YearOnly="0"&gt;&lt;CitationTag&gt;Illes 2004&lt;/CitationTag&gt;&lt;Prefix&gt;&lt;/Prefix&gt;&lt;Suffix&gt;&lt;/Suffix&gt;&lt;Pages&gt;&lt;/Pages&gt;&lt;record&gt;&lt;rec-number&gt;89&lt;/rec-number&gt;&lt;foreign-keys&gt;&lt;key app="Sente"&gt;Illes 2004&lt;/key&gt;&lt;/foreign-keys&gt;&lt;ref-type name="Journal Article"&gt;17&lt;/ref-type&gt;&lt;contributors&gt;&lt;authors&gt;&lt;author&gt;Illes, Z.&lt;/author&gt;&lt;/authors&gt;&lt;/contributors&gt;&lt;titles&gt;&lt;title&gt;&lt;style face="normal" font="default" size="100%"&gt;Accumulation of V 7.2-J 33 invariant T cells in human autoimmune inflammatory lesions in the nervous system&lt;/style&gt;&lt;/title&gt;&lt;secondary-title&gt;&lt;style face="normal" font="default" size="100%"&gt;International Immunology&lt;/style&gt;&lt;/secondary-title&gt;&lt;/titles&gt;&lt;pages&gt;223-230&lt;/pages&gt;&lt;volume&gt;16&lt;/volume&gt;&lt;number&gt;2&lt;/number&gt;&lt;dates&gt;&lt;year&gt;2004&lt;/year&gt;&lt;pub-dates&gt;&lt;date&gt;February 1&lt;/date&gt;&lt;/pub-dates&gt;&lt;/dates&gt;&lt;isbn&gt;&lt;/isbn&gt;&lt;issn&gt;1460-2377&lt;/issn&gt;&lt;isbn&gt;1460-2377&lt;/isbn&gt;&lt;doi&gt;10.1093/intimm/dxh018&lt;/doi&gt;&lt;electronic-resource-num&gt;10.1093/intimm/dxh018&lt;/electronic-resource-num&gt;&lt;citation-id&gt;Illes 2004&lt;/citation-id&gt;&lt;urls&gt;&lt;related-urls&gt;&lt;url&gt;&lt;style face="normal" font="default" size="100%"&gt;syncii:///Accumulation of V 7.2-J 33 inv.pdf&lt;/style&gt;&lt;/url&gt;&lt;/related-urls&gt;&lt;/urls&gt;&lt;modified-date&gt;2015-06-17 03:17:56 +0900&lt;/modified-date&gt;&lt;/record&gt;&lt;/Cite&gt;&lt;Cite IncludeInBody="1" IncludeInBibliography="1" ExcludeAuth="0" ExcludeYear="0" StripEnclosure="0" SuppressSuperscript="0" YearOnly="0"&gt;&lt;CitationTag&gt;Abrahamsson 2013&lt;/CitationTag&gt;&lt;Prefix&gt;&lt;/Prefix&gt;&lt;Suffix&gt;&lt;/Suffix&gt;&lt;Pages&gt;&lt;/Pages&gt;&lt;record&gt;&lt;rec-number&gt;87&lt;/rec-number&gt;&lt;foreign-keys&gt;&lt;key app="Sente"&gt;Abrahamsson 2013&lt;/key&gt;&lt;/foreign-keys&gt;&lt;ref-type name="Journal Article"&gt;17&lt;/ref-type&gt;&lt;contributors&gt;&lt;authors&gt;&lt;author&gt;Abrahamsson, Sofia V&lt;/author&gt;&lt;author&gt;Angelini, Daniela F&lt;/author&gt;&lt;author&gt;Dubinsky, Amy N&lt;/author&gt;&lt;author&gt;Morel, Esther&lt;/author&gt;&lt;author&gt;Oh, Unsong&lt;/author&gt;&lt;author&gt;Jones, Joanne L&lt;/author&gt;&lt;author&gt;Carassiti, Daniele&lt;/author&gt;&lt;author&gt;Reynolds, Richard&lt;/author&gt;&lt;author&gt;Salvetti, Marco&lt;/author&gt;&lt;author&gt;Calabresi, Peter A&lt;/author&gt;&lt;author&gt;Coles, Alasdair J&lt;/author&gt;&lt;author&gt;Battistini, Luca&lt;/author&gt;&lt;author&gt;Martin, Roland&lt;/author&gt;&lt;author&gt;Burt, Richard K&lt;/author&gt;&lt;author&gt;Muraro, Paolo A&lt;/author&gt;&lt;/authors&gt;&lt;/contributors&gt;&lt;auth-affiliation&gt;1 Division of Brain Sciences, Department of Medicine, Imperial College, London, UK.&lt;/auth-affiliation&gt;&lt;titles&gt;&lt;title&gt;&lt;style face="normal" font="default" size="100%"&gt;Non-myeloablative autologous haematopoietic stem cell transplantation expands regulatory cells and depletes IL-17 producing mucosal-associated invariant T cells in multiple sclerosis.&lt;/style&gt;&lt;/title&gt;&lt;secondary-title&gt;&lt;style face="normal" font="default" size="100%"&gt;Brain&lt;/style&gt;&lt;/secondary-title&gt;&lt;/titles&gt;&lt;pages&gt;2888-903&lt;/pages&gt;&lt;volume&gt;136&lt;/volume&gt;&lt;number&gt;Pt 9&lt;/number&gt;&lt;dates&gt;&lt;year&gt;2013&lt;/year&gt;&lt;pub-dates&gt;&lt;date&gt;September&lt;/date&gt;&lt;/pub-dates&gt;&lt;/dates&gt;&lt;pub-location&gt;England&lt;/pub-location&gt;&lt;isbn&gt;&lt;/isbn&gt;&lt;issn&gt;1460-2156&lt;/issn&gt;&lt;isbn&gt;1460-2156&lt;/isbn&gt;&lt;doi&gt;10.1093/brain/awt182&lt;/doi&gt;&lt;electronic-resource-num&gt;10.1093/brain/awt182&lt;/electronic-resource-num&gt;&lt;citation-id&gt;Abrahamsson 2013&lt;/citation-id&gt;&lt;pmid&gt;23864273&lt;/pmid&gt;&lt;accession-num&gt;23864273&lt;/accession-num&gt;&lt;pmcid&gt;PMC3754461&lt;/pmcid&gt;&lt;custom2&gt;PMC3754461&lt;/custom2&gt;&lt;urls&gt;&lt;related-urls&gt;&lt;url&gt;&lt;style face="normal" font="default" size="100%"&gt;syncii:///Non-myeloablative autologous h.pdf&lt;/style&gt;&lt;/url&gt;&lt;/related-urls&gt;&lt;/urls&gt;&lt;modified-date&gt;2015-06-17 03:16:36 +0900&lt;/modified-date&gt;&lt;/record&gt;&lt;/Cite&gt;&lt;Cite IncludeInBody="1" IncludeInBibliography="1" ExcludeAuth="0" ExcludeYear="0" StripEnclosure="0" SuppressSuperscript="0" YearOnly="0"&gt;&lt;CitationTag&gt;Willing 2014&lt;/CitationTag&gt;&lt;Prefix&gt;&lt;/Prefix&gt;&lt;Suffix&gt;&lt;/Suffix&gt;&lt;Pages&gt;&lt;/Pages&gt;&lt;record&gt;&lt;rec-number&gt;88&lt;/rec-number&gt;&lt;foreign-keys&gt;&lt;key app="Sente"&gt;Willing 2014&lt;/key&gt;&lt;/foreign-keys&gt;&lt;ref-type name="Journal Article"&gt;17&lt;/ref-type&gt;&lt;contributors&gt;&lt;authors&gt;&lt;author&gt;Willing, Anne&lt;/author&gt;&lt;author&gt;Leach, Oliver A&lt;/author&gt;&lt;author&gt;Ufer, Friederike&lt;/author&gt;&lt;author&gt;Attfield, Kathrine E&lt;/author&gt;&lt;author&gt;Steinbach, Karin&lt;/author&gt;&lt;author&gt;Kursawe, Nina&lt;/author&gt;&lt;author&gt;Piedavent, Melanie&lt;/author&gt;&lt;author&gt;Friese, Manuel A&lt;/author&gt;&lt;/authors&gt;&lt;/contributors&gt;&lt;titles&gt;&lt;title&gt;&lt;style face="normal" font="default" size="100%"&gt;CD8</w:instrText>
      </w:r>
      <w:r w:rsidRPr="004E2656">
        <w:rPr>
          <w:rFonts w:ascii="Book Antiqua" w:eastAsia="MS Gothic" w:hAnsi="MS Gothic" w:cs="MS Gothic" w:hint="eastAsia"/>
        </w:rPr>
        <w:instrText>⁺</w:instrText>
      </w:r>
      <w:r w:rsidRPr="004E2656">
        <w:rPr>
          <w:rFonts w:ascii="Book Antiqua" w:hAnsi="Book Antiqua"/>
        </w:rPr>
        <w:instrText xml:space="preserve"> MAIT cells infiltrate into the CNS and alterations in their blood frequencies correlate with IL-18 serum levels in multiple sclerosis.&lt;/style&gt;&lt;/title&gt;&lt;secondary-title&gt;&lt;style face="normal" font="default" size="100%"&gt;Eur J Immunol&lt;/style&gt;&lt;/secondary-title&gt;&lt;/titles&gt;&lt;pages&gt;3119-28&lt;/pages&gt;&lt;volume&gt;44&lt;/volume&gt;&lt;number&gt;10&lt;/number&gt;&lt;keywords&gt;&lt;keyword&gt;Immunohistochemistry&lt;/keyword&gt;&lt;keyword&gt;Flow Cytometry&lt;/keyword&gt;&lt;keyword&gt;Chemotaxis, Leukocyte&lt;/keyword&gt;&lt;keyword&gt;CD8-Positive T-Lymphocytes&lt;/keyword&gt;&lt;keyword&gt;Interleukin-18&lt;/keyword&gt;&lt;keyword&gt;Humans&lt;/keyword&gt;&lt;keyword&gt;Lymphocyte Activation&lt;/keyword&gt;&lt;keyword&gt;T-Lymphocyte Subsets&lt;/keyword&gt;&lt;keyword&gt;Multiple Sclerosis&lt;/keyword&gt;&lt;keyword&gt;research support, non-u.s. gov't&lt;/keyword&gt;&lt;/keywords&gt;&lt;dates&gt;&lt;year&gt;2014&lt;/year&gt;&lt;pub-dates&gt;&lt;date&gt;October&lt;/date&gt;&lt;/pub-dates&gt;&lt;/dates&gt;&lt;pub-location&gt;Germany&lt;/pub-location&gt;&lt;isbn&gt;&lt;/isbn&gt;&lt;issn&gt;1521-4141&lt;/issn&gt;&lt;isbn&gt;1521-4141&lt;/isbn&gt;&lt;doi&gt;10.1002/eji.201344160&lt;/doi&gt;&lt;electronic-resource-num&gt;10.1002/eji.201344160&lt;/electronic-resource-num&gt;&lt;citation-id&gt;Willing 2014&lt;/citation-id&gt;&lt;pmid&gt;25043505&lt;/pmid&gt;&lt;accession-num&gt;25043505&lt;/accession-num&gt;&lt;urls&gt;&lt;related-urls&gt;&lt;url&gt;&lt;style face="normal" font="default" size="100%"&gt;syncii:///CD8</w:instrText>
      </w:r>
      <w:r w:rsidRPr="004E2656">
        <w:rPr>
          <w:rFonts w:ascii="Book Antiqua" w:eastAsia="MS Gothic" w:hAnsi="MS Gothic" w:cs="MS Gothic" w:hint="eastAsia"/>
        </w:rPr>
        <w:instrText>⁺</w:instrText>
      </w:r>
      <w:r w:rsidRPr="004E2656">
        <w:rPr>
          <w:rFonts w:ascii="Book Antiqua" w:hAnsi="Book Antiqua"/>
        </w:rPr>
        <w:instrText xml:space="preserve"> MAIT cells infiltrate int.pdf&lt;/style&gt;&lt;/url&gt;&lt;/related-urls&gt;&lt;/urls&gt;&lt;modified-date&gt;2015-06-17 03:16:44 +0900&lt;/modified-date&gt;&lt;/record&gt;&lt;/Cite&gt;&lt;Cite IncludeInBody="1" IncludeInBibliography="1" ExcludeAuth="0" ExcludeYear="0" StripEnclosure="0" SuppressSuperscript="0" YearOnly="0"&gt;&lt;CitationTag&gt;Held 2015&lt;/CitationTag&gt;&lt;Prefix&gt;&lt;/Prefix&gt;&lt;Suffix&gt;&lt;/Suffix&gt;&lt;Pages&gt;&lt;/Pages&gt;&lt;record&gt;&lt;rec-number&gt;90&lt;/rec-number&gt;&lt;foreign-keys&gt;&lt;key app="Sente"&gt;Held 2015&lt;/key&gt;&lt;/foreign-keys&gt;&lt;ref-type name="Journal Article"&gt;17&lt;/ref-type&gt;&lt;contributors&gt;&lt;authors&gt;&lt;author&gt;Held, Kathrin&lt;/author&gt;&lt;author&gt;Bhonsle-Deeng, Latika&lt;/author&gt;&lt;author&gt;Siewert, Katherina&lt;/author&gt;&lt;author&gt;Sato, Wakiro&lt;/author&gt;&lt;author&gt;Beltrán, Eduardo&lt;/author&gt;&lt;author&gt;Schmidt, Stephan&lt;/author&gt;&lt;author&gt;Rühl, Geraldine&lt;/author&gt;&lt;author&gt;Ng, Judy K M&lt;/author&gt;&lt;author&gt;Engerer, Peter&lt;/author&gt;&lt;author&gt;Moser, Markus&lt;/author&gt;&lt;author&gt;Klinkert, Wolfgang E F&lt;/author&gt;&lt;author&gt;Babbe, Holger&lt;/author&gt;&lt;author&gt;Misgeld, Thomas&lt;/author&gt;&lt;author&gt;Wekerle, Hartmut&lt;/author&gt;&lt;author&gt;Laplaud, David-Axel&lt;/author&gt;&lt;author&gt;Hohlfeld, Reinhard&lt;/author&gt;&lt;author&gt;Dornmair, Klaus&lt;/author&gt;&lt;/authors&gt;&lt;/contributors&gt;&lt;titles&gt;&lt;title&gt;&lt;style face="normal" font="default" size="100%"&gt;</w:instrText>
      </w:r>
      <w:r w:rsidRPr="004E2656">
        <w:rPr>
          <w:rFonts w:ascii="Book Antiqua" w:hAnsi="Book Antiqua" w:cs="Century Greek"/>
        </w:rPr>
        <w:instrText>αβ</w:instrText>
      </w:r>
      <w:r w:rsidRPr="004E2656">
        <w:rPr>
          <w:rFonts w:ascii="Book Antiqua" w:hAnsi="Book Antiqua"/>
        </w:rPr>
        <w:instrText xml:space="preserve"> T-cell receptors from multiple sclerosis brain lesions show MAIT cell-related features.&lt;/style&gt;&lt;/title&gt;&lt;secondary-title&gt;&lt;style face="normal" font="default" size="100%"&gt;Neurol Neuroimmunol Neuroinflamm&lt;/style&gt;&lt;/secondary-title&gt;&lt;/titles&gt;&lt;pages&gt;e107&lt;/pages&gt;&lt;volume&gt;2&lt;/volume&gt;&lt;number&gt;4&lt;/number&gt;&lt;dates&gt;&lt;year&gt;2015&lt;/year&gt;&lt;pub-dates&gt;&lt;date&gt;August&lt;/date&gt;&lt;/pub-dates&gt;&lt;/dates&gt;&lt;pub-location&gt;United States&lt;/pub-location&gt;&lt;isbn&gt;&lt;/isbn&gt;&lt;issn&gt;2332-7812&lt;/issn&gt;&lt;isbn&gt;2332-7812&lt;/isbn&gt;&lt;doi&gt;10.1212/NXI.0000000000000107&lt;/doi&gt;&lt;electronic-resource-num&gt;10.1212/NXI.0000000000000107&lt;/electronic-resource-num&gt;&lt;citation-id&gt;Held 2015&lt;/citation-id&gt;&lt;pmid&gt;25977934&lt;/pmid&gt;&lt;accession-num&gt;25977934&lt;/accession-num&gt;&lt;pmcid&gt;PMC4426681&lt;/pmcid&gt;&lt;custom2&gt;PMC4426681&lt;/custom2&gt;&lt;modified-date&gt;2015-06-17 03:18:10 +0900&lt;/modified-date&gt;&lt;/record&gt;&lt;/Cite&gt;&lt;Cite IncludeInBody="1" IncludeInBibliography="1" ExcludeAuth="0" ExcludeYear="0" StripEnclosure="0" SuppressSuperscript="0" YearOnly="0"&gt;&lt;CitationTag&gt;Miyazaki 2011&lt;/CitationTag&gt;&lt;Prefix&gt;&lt;/Prefix&gt;&lt;Suffix&gt;&lt;/Suffix&gt;&lt;Pages&gt;&lt;/Pages&gt;&lt;record&gt;&lt;rec-number&gt;12&lt;/rec-number&gt;&lt;foreign-keys&gt;&lt;key app="Sente"&gt;Miyazaki 2011&lt;/key&gt;&lt;/foreign-keys&gt;&lt;ref-type name="Journal Article"&gt;17&lt;/ref-type&gt;&lt;contributors&gt;&lt;authors&gt;&lt;author&gt;Miyazaki, Yusei&lt;/author&gt;&lt;author&gt;Miyake, Sachiko&lt;/author&gt;&lt;author&gt;Chiba, Asako&lt;/author&gt;&lt;author&gt;Lantz, Olivier&lt;/author&gt;&lt;author&gt;Yamamura, Takashi&lt;/author&gt;&lt;/authors&gt;&lt;/contributors&gt;&lt;auth-affiliation&gt;Department of Immunology, National Institute of Neuroscience, NCNP, Ogawahigashi, Kodaira, Tokyo, Japan.&lt;/auth-affiliation&gt;&lt;titles&gt;&lt;title&gt;&lt;style face="normal" font="default" size="100%"&gt;Mucosal-associated invariant T cells regulate Th1 response in multiple sclerosis.&lt;/style&gt;&lt;/title&gt;&lt;secondary-title&gt;&lt;style face="normal" font="default" size="100%"&gt;Int Immunol&lt;/style&gt;&lt;/secondary-title&gt;&lt;/titles&gt;&lt;pages&gt;529-35&lt;/pages&gt;&lt;volume&gt;23&lt;/volume&gt;&lt;number&gt;9&lt;/number&gt;&lt;keywords&gt;&lt;keyword&gt;Flow Cytometry&lt;/keyword&gt;&lt;keyword&gt;Cell Separation&lt;/keyword&gt;&lt;keyword&gt;Immunosuppression&lt;/keyword&gt;&lt;keyword&gt;Antigens, CD56&lt;/keyword&gt;&lt;keyword&gt;Cell Count&lt;/keyword&gt;&lt;keyword&gt;Antigens, CD4&lt;/keyword&gt;&lt;keyword&gt;Female&lt;/keyword&gt;&lt;keyword&gt;Humans&lt;/keyword&gt;&lt;keyword&gt;Th1 Cells&lt;/keyword&gt;&lt;keyword&gt;Cell Communication&lt;/keyword&gt;&lt;keyword&gt;Immunity, Mucosal&lt;/keyword&gt;&lt;keyword&gt;Disease Progression&lt;/keyword&gt;&lt;keyword&gt;Natural Killer T-Cells&lt;/keyword&gt;&lt;keyword&gt;Multiple Sclerosis&lt;/keyword&gt;&lt;keyword&gt;research support, non-u.s. gov't&lt;/keyword&gt;&lt;keyword&gt;Interferon-gamma&lt;/keyword&gt;&lt;keyword&gt;Adult&lt;/keyword&gt;&lt;keyword&gt;Male&lt;/keyword&gt;&lt;/keywords&gt;&lt;dates&gt;&lt;year&gt;2011&lt;/year&gt;&lt;pub-dates&gt;&lt;date&gt;September&lt;/date&gt;&lt;/pub-dates&gt;&lt;/dates&gt;&lt;pub-location&gt;England&lt;/pub-location&gt;&lt;isbn&gt;&lt;/isbn&gt;&lt;issn&gt;1460-2377&lt;/issn&gt;&lt;isbn&gt;1460-2377&lt;/isbn&gt;&lt;doi&gt;10.1093/intimm/dxr047&lt;/doi&gt;&lt;electronic-resource-num&gt;10.1093/intimm/dxr047&lt;/electronic-resource-num&gt;&lt;citation-id&gt;Miyazaki 2011&lt;/citation-id&gt;&lt;pmid&gt;21712423&lt;/pmid&gt;&lt;accession-num&gt;21712423&lt;/accession-num&gt;&lt;urls&gt;&lt;related-urls&gt;&lt;url&gt;&lt;style face="normal" font="default" size="100%"&gt;file://localhost/Users/oldchie/Desktop/Sente%20files/WJSC.sente6lib/Contents/Attachments/Miyazaki,%20Y/2011/Mucosal-associated%20invariant%20T.pdf&lt;/style&gt;&lt;/url&gt;&lt;/related-urls&gt;&lt;/urls&gt;&lt;modified-date&gt;2015-06-17 16:58:50 +0900&lt;/modified-date&gt;&lt;/record&gt;&lt;/Cite&gt;&lt;/EndNote&gt;</w:instrText>
      </w:r>
      <w:r w:rsidRPr="004E2656">
        <w:rPr>
          <w:rFonts w:ascii="Book Antiqua" w:hAnsi="Book Antiqua"/>
        </w:rPr>
        <w:fldChar w:fldCharType="separate"/>
      </w:r>
      <w:r w:rsidRPr="004E2656">
        <w:rPr>
          <w:rFonts w:ascii="Book Antiqua" w:hAnsi="Book Antiqua"/>
          <w:vertAlign w:val="superscript"/>
        </w:rPr>
        <w:t>[44-48]</w:t>
      </w:r>
      <w:r w:rsidRPr="004E2656">
        <w:rPr>
          <w:rFonts w:ascii="Book Antiqua" w:hAnsi="Book Antiqua"/>
        </w:rPr>
        <w:fldChar w:fldCharType="end"/>
      </w:r>
      <w:r w:rsidRPr="004E2656">
        <w:rPr>
          <w:rFonts w:ascii="Book Antiqua" w:hAnsi="Book Antiqua"/>
        </w:rPr>
        <w:t xml:space="preserve">. This evidence indicates that MAIT cells may play a pivotal role in MS pathology, but the underlying mechanisms are yet to be elucidated. </w:t>
      </w:r>
      <w:r w:rsidRPr="004E2656">
        <w:rPr>
          <w:rFonts w:ascii="Book Antiqua" w:hAnsi="Book Antiqua"/>
          <w:lang w:val="el-GR" w:eastAsia="ja-JP"/>
        </w:rPr>
        <w:t xml:space="preserve">An increase </w:t>
      </w:r>
      <w:r w:rsidRPr="004E2656">
        <w:rPr>
          <w:rFonts w:ascii="Book Antiqua" w:hAnsi="Book Antiqua"/>
          <w:lang w:val="en-GB" w:eastAsia="ja-JP"/>
        </w:rPr>
        <w:t>in</w:t>
      </w:r>
      <w:r w:rsidRPr="004E2656">
        <w:rPr>
          <w:rFonts w:ascii="Book Antiqua" w:hAnsi="Book Antiqua"/>
          <w:lang w:val="el-GR" w:eastAsia="ja-JP"/>
        </w:rPr>
        <w:t xml:space="preserve"> IL-18 in the serum of MS patients could</w:t>
      </w:r>
      <w:r w:rsidRPr="004E2656">
        <w:rPr>
          <w:rFonts w:ascii="Book Antiqua" w:hAnsi="Book Antiqua"/>
          <w:lang w:eastAsia="ja-JP"/>
        </w:rPr>
        <w:t xml:space="preserve"> signify </w:t>
      </w:r>
      <w:r w:rsidRPr="004E2656">
        <w:rPr>
          <w:rFonts w:ascii="Book Antiqua" w:hAnsi="Book Antiqua"/>
          <w:lang w:val="el-GR" w:eastAsia="ja-JP"/>
        </w:rPr>
        <w:t>that MAIT cells tend to migrate into the brain</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YearOnly="0"&gt;&lt;CitationTag&gt;Willing 2014&lt;/CitationTag&gt;&lt;Prefix&gt;&lt;/Prefix&gt;&lt;Suffix&gt;&lt;/Suffix&gt;&lt;Pages&gt;&lt;/Pages&gt;&lt;record&gt;&lt;rec-number&gt;88&lt;/rec-number&gt;&lt;foreign-keys&gt;&lt;key app="Sente"&gt;Willing 2014&lt;/key&gt;&lt;/foreign-keys&gt;&lt;ref-type name="Journal Article"&gt;17&lt;/ref-type&gt;&lt;contributors&gt;&lt;authors&gt;&lt;author&gt;Willing, Anne&lt;/author&gt;&lt;author&gt;Leach, Oliver A&lt;/author&gt;&lt;author&gt;Ufer, Friederike&lt;/author&gt;&lt;author&gt;Attfield, Kathrine E&lt;/author&gt;&lt;author&gt;Steinbach, Karin&lt;/author&gt;&lt;author&gt;Kursawe, Nina&lt;/author&gt;&lt;author&gt;Piedavent, Melanie&lt;/author&gt;&lt;author&gt;Friese, Manuel A&lt;/author&gt;&lt;/authors&gt;&lt;/contributors&gt;&lt;titles&gt;&lt;title&gt;&lt;style face="normal" font="default" size="100%"&gt;CD8</w:instrText>
      </w:r>
      <w:r w:rsidRPr="004E2656">
        <w:rPr>
          <w:rFonts w:ascii="Book Antiqua" w:eastAsia="MS Gothic" w:hAnsi="MS Gothic" w:cs="MS Gothic" w:hint="eastAsia"/>
        </w:rPr>
        <w:instrText>⁺</w:instrText>
      </w:r>
      <w:r w:rsidRPr="004E2656">
        <w:rPr>
          <w:rFonts w:ascii="Book Antiqua" w:hAnsi="Book Antiqua"/>
        </w:rPr>
        <w:instrText xml:space="preserve"> MAIT cells infiltrate into the CNS and alterations in their blood frequencies correlate with IL-18 serum levels in multiple sclerosis.&lt;/style&gt;&lt;/title&gt;&lt;secondary-title&gt;&lt;style face="normal" font="default" size="100%"&gt;Eur J Immunol&lt;/style&gt;&lt;/secondary-title&gt;&lt;/titles&gt;&lt;pages&gt;3119-28&lt;/pages&gt;&lt;volume&gt;44&lt;/volume&gt;&lt;number&gt;10&lt;/number&gt;&lt;keywords&gt;&lt;keyword&gt;Immunohistochemistry&lt;/keyword&gt;&lt;keyword&gt;Flow Cytometry&lt;/keyword&gt;&lt;keyword&gt;Chemotaxis, Leukocyte&lt;/keyword&gt;&lt;keyword&gt;CD8-Positive T-Lymphocytes&lt;/keyword&gt;&lt;keyword&gt;Interleukin-18&lt;/keyword&gt;&lt;keyword&gt;Humans&lt;/keyword&gt;&lt;keyword&gt;Lymphocyte Activation&lt;/keyword&gt;&lt;keyword&gt;T-Lymphocyte Subsets&lt;/keyword&gt;&lt;keyword&gt;Multiple Sclerosis&lt;/keyword&gt;&lt;keyword&gt;research support, non-u.s. gov't&lt;/keyword&gt;&lt;/keywords&gt;&lt;dates&gt;&lt;year&gt;2014&lt;/year&gt;&lt;pub-dates&gt;&lt;date&gt;October&lt;/date&gt;&lt;/pub-dates&gt;&lt;/dates&gt;&lt;pub-location&gt;Germany&lt;/pub-location&gt;&lt;isbn&gt;&lt;/isbn&gt;&lt;issn&gt;1521-4141&lt;/issn&gt;&lt;isbn&gt;1521-4141&lt;/isbn&gt;&lt;doi&gt;10.1002/eji.201344160&lt;/doi&gt;&lt;electronic-resource-num&gt;10.1002/eji.201344160&lt;/electronic-resource-num&gt;&lt;citation-id&gt;Willing 2014&lt;/citation-id&gt;&lt;pmid&gt;25043505&lt;/pmid&gt;&lt;accession-num&gt;25043505&lt;/accession-num&gt;&lt;urls&gt;&lt;related-urls&gt;&lt;url&gt;&lt;style face="normal" font="default" size="100%"&gt;syncii:///CD8</w:instrText>
      </w:r>
      <w:r w:rsidRPr="004E2656">
        <w:rPr>
          <w:rFonts w:ascii="Book Antiqua" w:eastAsia="MS Gothic" w:hAnsi="MS Gothic" w:cs="MS Gothic" w:hint="eastAsia"/>
        </w:rPr>
        <w:instrText>⁺</w:instrText>
      </w:r>
      <w:r w:rsidRPr="004E2656">
        <w:rPr>
          <w:rFonts w:ascii="Book Antiqua" w:hAnsi="Book Antiqua"/>
        </w:rPr>
        <w:instrText xml:space="preserve"> MAIT cells infiltrate int.pdf&lt;/style&gt;&lt;/url&gt;&lt;/related-urls&gt;&lt;/urls&gt;&lt;modified-date&gt;2015-06-17 03:16:44 +0900&lt;/modified-date&gt;&lt;/record&gt;&lt;/Cite&gt;&lt;/EndNote&gt;</w:instrText>
      </w:r>
      <w:r w:rsidRPr="004E2656">
        <w:rPr>
          <w:rFonts w:ascii="Book Antiqua" w:hAnsi="Book Antiqua"/>
        </w:rPr>
        <w:fldChar w:fldCharType="separate"/>
      </w:r>
      <w:r w:rsidRPr="004E2656">
        <w:rPr>
          <w:rFonts w:ascii="Book Antiqua" w:hAnsi="Book Antiqua"/>
          <w:vertAlign w:val="superscript"/>
          <w:lang w:val="el-GR" w:eastAsia="ja-JP"/>
        </w:rPr>
        <w:t>[46]</w:t>
      </w:r>
      <w:r w:rsidRPr="004E2656">
        <w:rPr>
          <w:rFonts w:ascii="Book Antiqua" w:hAnsi="Book Antiqua"/>
        </w:rPr>
        <w:fldChar w:fldCharType="end"/>
      </w:r>
      <w:r w:rsidRPr="004E2656">
        <w:rPr>
          <w:rFonts w:ascii="Book Antiqua" w:hAnsi="Book Antiqua"/>
          <w:lang w:val="el-GR" w:eastAsia="ja-JP"/>
        </w:rPr>
        <w:t>.</w:t>
      </w:r>
      <w:r w:rsidRPr="004E2656">
        <w:rPr>
          <w:rFonts w:ascii="Book Antiqua" w:hAnsi="Book Antiqua"/>
          <w:lang w:eastAsia="ja-JP"/>
        </w:rPr>
        <w:t xml:space="preserve"> In conjunction with the </w:t>
      </w:r>
      <w:r w:rsidRPr="004E2656">
        <w:rPr>
          <w:rFonts w:ascii="Book Antiqua" w:hAnsi="Book Antiqua"/>
          <w:lang w:val="el-GR" w:eastAsia="ja-JP"/>
        </w:rPr>
        <w:t>high levels of IL-17 and IFN-</w:t>
      </w:r>
      <w:r w:rsidRPr="004E2656">
        <w:rPr>
          <w:rFonts w:ascii="Book Antiqua" w:hAnsi="Book Antiqua" w:cs="Myriad Pro Greek"/>
          <w:lang w:val="el-GR" w:eastAsia="ja-JP"/>
        </w:rPr>
        <w:t>γ</w:t>
      </w:r>
      <w:r w:rsidRPr="004E2656">
        <w:rPr>
          <w:rFonts w:ascii="Book Antiqua" w:hAnsi="Book Antiqua"/>
          <w:lang w:val="el-GR" w:eastAsia="ja-JP"/>
        </w:rPr>
        <w:t xml:space="preserve"> secretion from MAIT cells in MS patients, one study has demonstrated that MAIT cells in MS exhibited proinflammatory profiles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YearOnly="0"&gt;&lt;CitationTag&gt;Abrahamsson 2013&lt;/CitationTag&gt;&lt;Prefix&gt;&lt;/Prefix&gt;&lt;Suffix&gt;&lt;/Suffix&gt;&lt;Pages&gt;&lt;/Pages&gt;&lt;record&gt;&lt;rec-number&gt;87&lt;/rec-number&gt;&lt;foreign-keys&gt;&lt;key app="Sente"&gt;Abrahamsson 2013&lt;/key&gt;&lt;/foreign-keys&gt;&lt;ref-type name="Journal Article"&gt;17&lt;/ref-type&gt;&lt;contributors&gt;&lt;authors&gt;&lt;author&gt;Abrahamsson, Sofia V&lt;/author&gt;&lt;author&gt;Angelini, Daniela F&lt;/author&gt;&lt;author&gt;Dubinsky, Amy N&lt;/author&gt;&lt;author&gt;Morel, Esther&lt;/author&gt;&lt;author&gt;Oh, Unsong&lt;/author&gt;&lt;author&gt;Jones, Joanne L&lt;/author&gt;&lt;author&gt;Carassiti, Daniele&lt;/author&gt;&lt;author&gt;Reynolds, Richard&lt;/author&gt;&lt;author&gt;Salvetti, Marco&lt;/author&gt;&lt;author&gt;Calabresi, Peter A&lt;/author&gt;&lt;author&gt;Coles, Alasdair J&lt;/author&gt;&lt;author&gt;Battistini, Luca&lt;/author&gt;&lt;author&gt;Martin, Roland&lt;/author&gt;&lt;author&gt;Burt, Richard K&lt;/author&gt;&lt;author&gt;Muraro, Paolo A&lt;/author&gt;&lt;/authors&gt;&lt;/contributors&gt;&lt;auth-affiliation&gt;1 Division of Brain Sciences, Department of Medicine, Imperial College, London, UK.&lt;/auth-affiliation&gt;&lt;titles&gt;&lt;title&gt;&lt;style face="normal" font="default" size="100%"&gt;Non-myeloablative autologous haematopoietic stem cell transplantation expands regulatory cells and depletes IL-17 producing mucosal-associated invariant T cells in multiple sclerosis.&lt;/style&gt;&lt;/title&gt;&lt;secondary-title&gt;&lt;style face="normal" font="default" size="100%"&gt;Brain&lt;/style&gt;&lt;/secondary-title&gt;&lt;/titles&gt;&lt;pages&gt;2888-903&lt;/pages&gt;&lt;volume&gt;136&lt;/volume&gt;&lt;number&gt;Pt 9&lt;/number&gt;&lt;dates&gt;&lt;year&gt;2013&lt;/year&gt;&lt;pub-dates&gt;&lt;date&gt;September&lt;/date&gt;&lt;/pub-dates&gt;&lt;/dates&gt;&lt;pub-location&gt;England&lt;/pub-location&gt;&lt;isbn&gt;&lt;/isbn&gt;&lt;issn&gt;1460-2156&lt;/issn&gt;&lt;isbn&gt;1460-2156&lt;/isbn&gt;&lt;doi&gt;10.1093/brain/awt182&lt;/doi&gt;&lt;electronic-resource-num&gt;10.1093/brain/awt182&lt;/electronic-resource-num&gt;&lt;citation-id&gt;Abrahamsson 2013&lt;/citation-id&gt;&lt;pmid&gt;23864273&lt;/pmid&gt;&lt;accession-num&gt;23864273&lt;/accession-num&gt;&lt;pmcid&gt;PMC3754461&lt;/pmcid&gt;&lt;custom2&gt;PMC3754461&lt;/custom2&gt;&lt;urls&gt;&lt;related-urls&gt;&lt;url&gt;&lt;style face="normal" font="default" size="100%"&gt;syncii:///Non-myeloablative autologous h.pdf&lt;/style&gt;&lt;/url&gt;&lt;/related-urls&gt;&lt;/urls&gt;&lt;modified-date&gt;2015-06-17 03:16:36 +0900&lt;/modified-date&gt;&lt;/record&gt;&lt;/Cite&gt;&lt;/EndNote&gt;</w:instrText>
      </w:r>
      <w:r w:rsidRPr="004E2656">
        <w:rPr>
          <w:rFonts w:ascii="Book Antiqua" w:hAnsi="Book Antiqua"/>
        </w:rPr>
        <w:fldChar w:fldCharType="separate"/>
      </w:r>
      <w:r w:rsidRPr="004E2656">
        <w:rPr>
          <w:rFonts w:ascii="Book Antiqua" w:hAnsi="Book Antiqua"/>
          <w:vertAlign w:val="superscript"/>
          <w:lang w:val="el-GR" w:eastAsia="ja-JP"/>
        </w:rPr>
        <w:t>[45]</w:t>
      </w:r>
      <w:r w:rsidRPr="004E2656">
        <w:rPr>
          <w:rFonts w:ascii="Book Antiqua" w:hAnsi="Book Antiqua"/>
        </w:rPr>
        <w:fldChar w:fldCharType="end"/>
      </w:r>
      <w:r w:rsidRPr="004E2656">
        <w:rPr>
          <w:rFonts w:ascii="Book Antiqua" w:hAnsi="Book Antiqua"/>
          <w:lang w:eastAsia="ja-JP"/>
        </w:rPr>
        <w:t>, but another interpreted that these MAIT cells exhibited a regulatory function to suppress the pathogenic Th1 response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YearOnly="0"&gt;&lt;CitationTag&gt;Miyazaki 2011&lt;/CitationTag&gt;&lt;Prefix&gt;&lt;/Prefix&gt;&lt;Suffix&gt;&lt;/Suffix&gt;&lt;Pages&gt;&lt;/Pages&gt;&lt;record&gt;&lt;rec-number&gt;12&lt;/rec-number&gt;&lt;foreign-keys&gt;&lt;key app="Sente"&gt;Miyazaki 2011&lt;/key&gt;&lt;/foreign-keys&gt;&lt;ref-type name="Journal Article"&gt;17&lt;/ref-type&gt;&lt;contributors&gt;&lt;authors&gt;&lt;author&gt;Miyazaki, Yusei&lt;/author&gt;&lt;author&gt;Miyake, Sachiko&lt;/author&gt;&lt;author&gt;Chiba, Asako&lt;/author&gt;&lt;author&gt;Lantz, Olivier&lt;/author&gt;&lt;author&gt;Yamamura, Takashi&lt;/author&gt;&lt;/authors&gt;&lt;/contributors&gt;&lt;auth-affiliation&gt;Department of Immunology, National Institute of Neuroscience, NCNP, Ogawahigashi, Kodaira, Tokyo, Japan.&lt;/auth-affiliation&gt;&lt;titles&gt;&lt;title&gt;&lt;style face="normal" font="default" size="100%"&gt;Mucosal-associated invariant T cells regulate Th1 response in multiple sclerosis.&lt;/style&gt;&lt;/title&gt;&lt;secondary-title&gt;&lt;style face="normal" font="default" size="100%"&gt;Int Immunol&lt;/style&gt;&lt;/secondary-title&gt;&lt;/titles&gt;&lt;pages&gt;529-35&lt;/pages&gt;&lt;volume&gt;23&lt;/volume&gt;&lt;number&gt;9&lt;/number&gt;&lt;keywords&gt;&lt;keyword&gt;Flow Cytometry&lt;/keyword&gt;&lt;keyword&gt;Cell Separation&lt;/keyword&gt;&lt;keyword&gt;Immunosuppression&lt;/keyword&gt;&lt;keyword&gt;Antigens, CD56&lt;/keyword&gt;&lt;keyword&gt;Cell Count&lt;/keyword&gt;&lt;keyword&gt;Antigens, CD4&lt;/keyword&gt;&lt;keyword&gt;Female&lt;/keyword&gt;&lt;keyword&gt;Humans&lt;/keyword&gt;&lt;keyword&gt;Th1 Cells&lt;/keyword&gt;&lt;keyword&gt;Cell Communication&lt;/keyword&gt;&lt;keyword&gt;Immunity, Mucosal&lt;/keyword&gt;&lt;keyword&gt;Disease Progression&lt;/keyword&gt;&lt;keyword&gt;Natural Killer T-Cells&lt;/keyword&gt;&lt;keyword&gt;Multiple Sclerosis&lt;/keyword&gt;&lt;keyword&gt;research support, non-u.s. gov't&lt;/keyword&gt;&lt;keyword&gt;Interferon-gamma&lt;/keyword&gt;&lt;keyword&gt;Adult&lt;/keyword&gt;&lt;keyword&gt;Male&lt;/keyword&gt;&lt;/keywords&gt;&lt;dates&gt;&lt;year&gt;2011&lt;/year&gt;&lt;pub-dates&gt;&lt;date&gt;September&lt;/date&gt;&lt;/pub-dates&gt;&lt;/dates&gt;&lt;pub-location&gt;England&lt;/pub-location&gt;&lt;isbn&gt;&lt;/isbn&gt;&lt;issn&gt;1460-2377&lt;/issn&gt;&lt;isbn&gt;1460-2377&lt;/isbn&gt;&lt;doi&gt;10.1093/intimm/dxr047&lt;/doi&gt;&lt;electronic-resource-num&gt;10.1093/intimm/dxr047&lt;/electronic-resource-num&gt;&lt;citation-id&gt;Miyazaki 2011&lt;/citation-id&gt;&lt;pmid&gt;21712423&lt;/pmid&gt;&lt;accession-num&gt;21712423&lt;/accession-num&gt;&lt;urls&gt;&lt;related-urls&gt;&lt;url&gt;&lt;style face="normal" font="default" size="100%"&gt;file://localhost/Users/oldchie/Desktop/Sente%20files/WJSC.sente6lib/Contents/Attachments/Miyazaki,%20Y/2011/Mucosal-associated%20invariant%20T.pdf&lt;/style&gt;&lt;/url&gt;&lt;/related-urls&gt;&lt;/urls&gt;&lt;modified-date&gt;2015-06-17 16:58:50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[48]</w:t>
      </w:r>
      <w:r w:rsidRPr="004E2656">
        <w:rPr>
          <w:rFonts w:ascii="Book Antiqua" w:hAnsi="Book Antiqua"/>
        </w:rPr>
        <w:fldChar w:fldCharType="end"/>
      </w:r>
      <w:r w:rsidRPr="004E2656">
        <w:rPr>
          <w:rFonts w:ascii="Book Antiqua" w:hAnsi="Book Antiqua"/>
          <w:lang w:eastAsia="ja-JP"/>
        </w:rPr>
        <w:t>. Accordingly, a novel animal model will be required to examine the direct contribution of MAIT cells in MS pathogenesis, as will be described later in this review.</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rPr>
        <w:t xml:space="preserve">Inflammatory bowel diseases (IBDs), such as Crohn’s disease and ulcerative colitis (UC), are autoimmune diseases in which the </w:t>
      </w:r>
      <w:r w:rsidRPr="004E2656">
        <w:rPr>
          <w:rFonts w:ascii="Book Antiqua" w:hAnsi="Book Antiqua"/>
          <w:lang w:eastAsia="ja-JP"/>
        </w:rPr>
        <w:t>potential</w:t>
      </w:r>
      <w:r w:rsidRPr="004E2656">
        <w:rPr>
          <w:rFonts w:ascii="Book Antiqua" w:hAnsi="Book Antiqua"/>
        </w:rPr>
        <w:t xml:space="preserve"> contribution of MAIT cells </w:t>
      </w:r>
      <w:r w:rsidRPr="004E2656">
        <w:rPr>
          <w:rFonts w:ascii="Book Antiqua" w:hAnsi="Book Antiqua"/>
          <w:lang w:eastAsia="ja-JP"/>
        </w:rPr>
        <w:t>is</w:t>
      </w:r>
      <w:r w:rsidRPr="004E2656">
        <w:rPr>
          <w:rFonts w:ascii="Book Antiqua" w:hAnsi="Book Antiqua"/>
        </w:rPr>
        <w:t xml:space="preserve"> suggested owing to their anti-microbial activity, intestinal homing, and capacity to promptly induce both Th1- and Th17-cytokines. Similar to MS patients, a decrease in MAIT cells in the peripheral blood concomitant with an increase in MAIT cells in the injured ileal regions of IBD patients has been reported</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YearOnly="0"&gt;&lt;CitationTag&gt;Serriari 2014&lt;/CitationTag&gt;&lt;Prefix&gt;&lt;/Prefix&gt;&lt;Suffix&gt;&lt;/Suffix&gt;&lt;Pages&gt;&lt;/Pages&gt;&lt;record&gt;&lt;rec-number&gt;4&lt;/rec-number&gt;&lt;foreign-keys&gt;&lt;key app="Sente"&gt;Serriari 2014&lt;/key&gt;&lt;/foreign-keys&gt;&lt;ref-type name="Journal Article"&gt;17&lt;/ref-type&gt;&lt;contributors&gt;&lt;authors&gt;&lt;author&gt;Serriari, N-E&lt;/author&gt;&lt;author&gt;Eoche, M.&lt;/author&gt;&lt;author&gt;Lamotte, L.&lt;/author&gt;&lt;author&gt;Lion, J.&lt;/author&gt;&lt;author&gt;Fumery, M.&lt;/author&gt;&lt;author&gt;Marcelo, P.&lt;/author&gt;&lt;author&gt;Chatelain, D.&lt;/author&gt;&lt;author&gt;Barre, A.&lt;/author&gt;&lt;author&gt;Nguyen-Khac, E.&lt;/author&gt;&lt;author&gt;Lantz, O.&lt;/author&gt;&lt;author&gt;Dupas, J-L&lt;/author&gt;&lt;author&gt;Treiner, E.&lt;/author&gt;&lt;/authors&gt;&lt;/contributors&gt;&lt;titles&gt;&lt;title&gt;&lt;style face="normal" font="default" size="100%"&gt;Innate mucosal-associated invariant T (MAIT) cells are activated in inflammatory bowel diseases.&lt;/style&gt;&lt;/title&gt;&lt;secondary-title&gt;&lt;style face="normal" font="default" size="100%"&gt;Clin Exp Immunol&lt;/style&gt;&lt;/secondary-title&gt;&lt;/titles&gt;&lt;pages&gt;266-74&lt;/pages&gt;&lt;volume&gt;176&lt;/volume&gt;&lt;number&gt;2&lt;/number&gt;&lt;keywords&gt;&lt;keyword&gt;Flow Cytometry&lt;/keyword&gt;&lt;keyword&gt;Colitis, Ulcerative&lt;/keyword&gt;&lt;keyword&gt;NK Cell Lectin-Like Receptor Subfamily K&lt;/keyword&gt;&lt;keyword&gt;Intestinal Mucosa&lt;/keyword&gt;&lt;keyword&gt;Inflammatory Bowel Diseases&lt;/keyword&gt;&lt;keyword&gt;Immunity, Innate&lt;/keyword&gt;&lt;keyword&gt;Crohn Disease&lt;/keyword&gt;&lt;keyword&gt;Female&lt;/keyword&gt;&lt;keyword&gt;Ki-67 Antigen&lt;/keyword&gt;&lt;keyword&gt;Receptors, Immunologic&lt;/keyword&gt;&lt;keyword&gt;Lymphocyte Activation&lt;/keyword&gt;&lt;keyword&gt;Humans&lt;/keyword&gt;&lt;keyword&gt;Interleukins&lt;/keyword&gt;&lt;keyword&gt;Natural Killer T-Cells&lt;/keyword&gt;&lt;keyword&gt;T-Lymphocyte Subsets&lt;/keyword&gt;&lt;keyword&gt;research support, non-u.s. gov't&lt;/keyword&gt;&lt;keyword&gt;Microscopy, Confocal&lt;/keyword&gt;&lt;keyword&gt;Interleukin-17&lt;/keyword&gt;&lt;keyword&gt;Interferon-gamma&lt;/keyword&gt;&lt;keyword&gt;Adult&lt;/keyword&gt;&lt;keyword&gt;Male&lt;/keyword&gt;&lt;/keywords&gt;&lt;dates&gt;&lt;year&gt;2014&lt;/year&gt;&lt;pub-dates&gt;&lt;date&gt;May&lt;/date&gt;&lt;/pub-dates&gt;&lt;/dates&gt;&lt;pub-location&gt;England&lt;/pub-location&gt;&lt;isbn&gt;&lt;/isbn&gt;&lt;issn&gt;1365-2249&lt;/issn&gt;&lt;isbn&gt;1365-2249&lt;/isbn&gt;&lt;doi&gt;10.1111/cei.12277&lt;/doi&gt;&lt;electronic-resource-num&gt;10.1111/cei.12277&lt;/electronic-resource-num&gt;&lt;citation-id&gt;Serriari 2014&lt;/citation-id&gt;&lt;pmid&gt;24450998&lt;/pmid&gt;&lt;accession-num&gt;24450998&lt;/accession-num&gt;&lt;pmcid&gt;PMC3992039&lt;/pmcid&gt;&lt;custom2&gt;PMC3992039&lt;/custom2&gt;&lt;urls&gt;&lt;related-urls&gt;&lt;url&gt;&lt;style face="normal" font="default" size="100%"&gt;syncii:///Innate mucosal-associated inva.pdf&lt;/style&gt;&lt;/url&gt;&lt;/related-urls&gt;&lt;/urls&gt;&lt;modified-date&gt;2015-06-17 03:18:41 +0900&lt;/modified-date&gt;&lt;/record&gt;&lt;/Cite&gt;&lt;/EndNote&gt;</w:instrText>
      </w:r>
      <w:r w:rsidRPr="004E2656">
        <w:rPr>
          <w:rFonts w:ascii="Book Antiqua" w:hAnsi="Book Antiqua"/>
        </w:rPr>
        <w:fldChar w:fldCharType="separate"/>
      </w:r>
      <w:r w:rsidRPr="004E2656">
        <w:rPr>
          <w:rFonts w:ascii="Book Antiqua" w:hAnsi="Book Antiqua"/>
          <w:vertAlign w:val="superscript"/>
        </w:rPr>
        <w:t>[49]</w:t>
      </w:r>
      <w:r w:rsidRPr="004E2656">
        <w:rPr>
          <w:rFonts w:ascii="Book Antiqua" w:hAnsi="Book Antiqua"/>
        </w:rPr>
        <w:fldChar w:fldCharType="end"/>
      </w:r>
      <w:r w:rsidRPr="004E2656">
        <w:rPr>
          <w:rFonts w:ascii="Book Antiqua" w:hAnsi="Book Antiqua"/>
        </w:rPr>
        <w:t xml:space="preserve">. In addition, peripheral blood MAIT cells from IBD patients showed more activated and proliferative state compared with that in healthy controls, suggesting that such alterations impinge on their </w:t>
      </w:r>
      <w:r w:rsidRPr="004E2656">
        <w:rPr>
          <w:rFonts w:ascii="Book Antiqua" w:hAnsi="Book Antiqua"/>
        </w:rPr>
        <w:lastRenderedPageBreak/>
        <w:t>functions. In fact, MAIT cells from the IBD patients produced significantly more IL-17 than from healthy donors, whereas there was no difference in IL-2 and TNF</w:t>
      </w:r>
      <w:r w:rsidRPr="004E2656">
        <w:rPr>
          <w:rFonts w:ascii="Book Antiqua" w:hAnsi="Book Antiqua"/>
          <w:lang w:val="el-GR"/>
        </w:rPr>
        <w:t>-</w:t>
      </w:r>
      <w:r w:rsidRPr="004E2656">
        <w:rPr>
          <w:rFonts w:ascii="Book Antiqua" w:hAnsi="Book Antiqua" w:cs="Myriad Pro Greek"/>
          <w:lang w:val="el-GR"/>
        </w:rPr>
        <w:t>α</w:t>
      </w:r>
      <w:r w:rsidRPr="004E2656">
        <w:rPr>
          <w:rFonts w:ascii="Book Antiqua" w:hAnsi="Book Antiqua"/>
        </w:rPr>
        <w:t xml:space="preserve"> production</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YearOnly="0"&gt;&lt;CitationTag&gt;Serriari 2014&lt;/CitationTag&gt;&lt;Prefix&gt;&lt;/Prefix&gt;&lt;Suffix&gt;&lt;/Suffix&gt;&lt;Pages&gt;&lt;/Pages&gt;&lt;record&gt;&lt;rec-number&gt;4&lt;/rec-number&gt;&lt;foreign-keys&gt;&lt;key app="Sente"&gt;Serriari 2014&lt;/key&gt;&lt;/foreign-keys&gt;&lt;ref-type name="Journal Article"&gt;17&lt;/ref-type&gt;&lt;contributors&gt;&lt;authors&gt;&lt;author&gt;Serriari, N-E&lt;/author&gt;&lt;author&gt;Eoche, M.&lt;/author&gt;&lt;author&gt;Lamotte, L.&lt;/author&gt;&lt;author&gt;Lion, J.&lt;/author&gt;&lt;author&gt;Fumery, M.&lt;/author&gt;&lt;author&gt;Marcelo, P.&lt;/author&gt;&lt;author&gt;Chatelain, D.&lt;/author&gt;&lt;author&gt;Barre, A.&lt;/author&gt;&lt;author&gt;Nguyen-Khac, E.&lt;/author&gt;&lt;author&gt;Lantz, O.&lt;/author&gt;&lt;author&gt;Dupas, J-L&lt;/author&gt;&lt;author&gt;Treiner, E.&lt;/author&gt;&lt;/authors&gt;&lt;/contributors&gt;&lt;titles&gt;&lt;title&gt;&lt;style face="normal" font="default" size="100%"&gt;Innate mucosal-associated invariant T (MAIT) cells are activated in inflammatory bowel diseases.&lt;/style&gt;&lt;/title&gt;&lt;secondary-title&gt;&lt;style face="normal" font="default" size="100%"&gt;Clin Exp Immunol&lt;/style&gt;&lt;/secondary-title&gt;&lt;/titles&gt;&lt;pages&gt;266-74&lt;/pages&gt;&lt;volume&gt;176&lt;/volume&gt;&lt;number&gt;2&lt;/number&gt;&lt;keywords&gt;&lt;keyword&gt;Flow Cytometry&lt;/keyword&gt;&lt;keyword&gt;Colitis, Ulcerative&lt;/keyword&gt;&lt;keyword&gt;NK Cell Lectin-Like Receptor Subfamily K&lt;/keyword&gt;&lt;keyword&gt;Intestinal Mucosa&lt;/keyword&gt;&lt;keyword&gt;Inflammatory Bowel Diseases&lt;/keyword&gt;&lt;keyword&gt;Immunity, Innate&lt;/keyword&gt;&lt;keyword&gt;Crohn Disease&lt;/keyword&gt;&lt;keyword&gt;Female&lt;/keyword&gt;&lt;keyword&gt;Ki-67 Antigen&lt;/keyword&gt;&lt;keyword&gt;Receptors, Immunologic&lt;/keyword&gt;&lt;keyword&gt;Lymphocyte Activation&lt;/keyword&gt;&lt;keyword&gt;Humans&lt;/keyword&gt;&lt;keyword&gt;Interleukins&lt;/keyword&gt;&lt;keyword&gt;Natural Killer T-Cells&lt;/keyword&gt;&lt;keyword&gt;T-Lymphocyte Subsets&lt;/keyword&gt;&lt;keyword&gt;research support, non-u.s. gov't&lt;/keyword&gt;&lt;keyword&gt;Microscopy, Confocal&lt;/keyword&gt;&lt;keyword&gt;Interleukin-17&lt;/keyword&gt;&lt;keyword&gt;Interferon-gamma&lt;/keyword&gt;&lt;keyword&gt;Adult&lt;/keyword&gt;&lt;keyword&gt;Male&lt;/keyword&gt;&lt;/keywords&gt;&lt;dates&gt;&lt;year&gt;2014&lt;/year&gt;&lt;pub-dates&gt;&lt;date&gt;May&lt;/date&gt;&lt;/pub-dates&gt;&lt;/dates&gt;&lt;pub-location&gt;England&lt;/pub-location&gt;&lt;isbn&gt;&lt;/isbn&gt;&lt;issn&gt;1365-2249&lt;/issn&gt;&lt;isbn&gt;1365-2249&lt;/isbn&gt;&lt;doi&gt;10.1111/cei.12277&lt;/doi&gt;&lt;electronic-resource-num&gt;10.1111/cei.12277&lt;/electronic-resource-num&gt;&lt;citation-id&gt;Serriari 2014&lt;/citation-id&gt;&lt;pmid&gt;24450998&lt;/pmid&gt;&lt;accession-num&gt;24450998&lt;/accession-num&gt;&lt;pmcid&gt;PMC3992039&lt;/pmcid&gt;&lt;custom2&gt;PMC3992039&lt;/custom2&gt;&lt;urls&gt;&lt;related-urls&gt;&lt;url&gt;&lt;style face="normal" font="default" size="100%"&gt;syncii:///Innate mucosal-associated inva.pdf&lt;/style&gt;&lt;/url&gt;&lt;/related-urls&gt;&lt;/urls&gt;&lt;modified-date&gt;2015-06-17 03:18:41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[49]</w:t>
      </w:r>
      <w:r w:rsidRPr="004E2656">
        <w:rPr>
          <w:rFonts w:ascii="Book Antiqua" w:hAnsi="Book Antiqua"/>
        </w:rPr>
        <w:fldChar w:fldCharType="end"/>
      </w:r>
      <w:r w:rsidRPr="004E2656">
        <w:rPr>
          <w:rFonts w:ascii="Book Antiqua" w:hAnsi="Book Antiqua"/>
          <w:lang w:eastAsia="ja-JP"/>
        </w:rPr>
        <w:t xml:space="preserve">. MAIT cells from </w:t>
      </w:r>
      <w:r w:rsidRPr="004E2656">
        <w:rPr>
          <w:rFonts w:ascii="Book Antiqua" w:hAnsi="Book Antiqua"/>
        </w:rPr>
        <w:t xml:space="preserve">UC patients produced more IL-22, a Th17-cytokine, than controls. Upon binding to its cognate receptors </w:t>
      </w:r>
      <w:r w:rsidRPr="004E2656">
        <w:rPr>
          <w:rFonts w:ascii="Book Antiqua" w:hAnsi="Book Antiqua"/>
          <w:lang w:eastAsia="ja-JP"/>
        </w:rPr>
        <w:t xml:space="preserve">on </w:t>
      </w:r>
      <w:r w:rsidRPr="004E2656">
        <w:rPr>
          <w:rFonts w:ascii="Book Antiqua" w:hAnsi="Book Antiqua" w:cs="Arial"/>
        </w:rPr>
        <w:t>respiratory</w:t>
      </w:r>
      <w:r w:rsidRPr="004E2656">
        <w:rPr>
          <w:rFonts w:ascii="Book Antiqua" w:hAnsi="Book Antiqua"/>
          <w:lang w:eastAsia="ja-JP"/>
        </w:rPr>
        <w:t xml:space="preserve"> </w:t>
      </w:r>
      <w:r w:rsidRPr="004E2656">
        <w:rPr>
          <w:rFonts w:ascii="Book Antiqua" w:hAnsi="Book Antiqua" w:cs="Arial"/>
        </w:rPr>
        <w:t xml:space="preserve">and gut epithelial cells, </w:t>
      </w:r>
      <w:r w:rsidRPr="004E2656">
        <w:rPr>
          <w:rFonts w:ascii="Book Antiqua" w:hAnsi="Book Antiqua"/>
        </w:rPr>
        <w:t xml:space="preserve">IL-22 evoked the expression of mucin and antimicrobacterial peptides, both of which play a critical role in the protection of </w:t>
      </w:r>
      <w:r w:rsidRPr="004E2656">
        <w:rPr>
          <w:rFonts w:ascii="Book Antiqua" w:hAnsi="Book Antiqua" w:cs="Arial"/>
        </w:rPr>
        <w:t>epithelial cells</w:t>
      </w:r>
      <w:r w:rsidRPr="004E2656">
        <w:rPr>
          <w:rFonts w:ascii="Book Antiqua" w:hAnsi="Book Antiqua"/>
        </w:rPr>
        <w:t xml:space="preserve"> from bacteria and/or fungal invasion</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YearOnly="0"&gt;&lt;CitationTag&gt;Sonnenberg 2011&lt;/CitationTag&gt;&lt;Prefix&gt;&lt;/Prefix&gt;&lt;Suffix&gt;&lt;/Suffix&gt;&lt;Pages&gt;&lt;/Pages&gt;&lt;record&gt;&lt;rec-number&gt;34&lt;/rec-number&gt;&lt;foreign-keys&gt;&lt;key app="Sente"&gt;Sonnenberg 2011&lt;/key&gt;&lt;/foreign-keys&gt;&lt;ref-type name="Journal Article"&gt;17&lt;/ref-type&gt;&lt;contributors&gt;&lt;authors&gt;&lt;author&gt;Sonnenberg, Gregory F&lt;/author&gt;&lt;author&gt;Fouser, Lynette A&lt;/author&gt;&lt;author&gt;Artis, David&lt;/author&gt;&lt;/authors&gt;&lt;/contributors&gt;&lt;titles&gt;&lt;title&gt;&lt;style face="normal" font="default" size="100%"&gt;Border patrol: regulation of immunity, inflammation and tissue homeostasis at barrier surfaces by IL-22.&lt;/style&gt;&lt;/title&gt;&lt;secondary-title&gt;&lt;style face="normal" font="default" size="100%"&gt;Nat Immunol&lt;/style&gt;&lt;/secondary-title&gt;&lt;/titles&gt;&lt;pages&gt;383-90&lt;/pages&gt;&lt;volume&gt;12&lt;/volume&gt;&lt;number&gt;5&lt;/number&gt;&lt;keywords&gt;&lt;keyword&gt;Signal Transduction&lt;/keyword&gt;&lt;keyword&gt;research support, n.i.h., extramural&lt;/keyword&gt;&lt;keyword&gt;Models, Animal&lt;/keyword&gt;&lt;keyword&gt;Receptors, Interleukin&lt;/keyword&gt;&lt;keyword&gt;Immunity, Innate&lt;/keyword&gt;&lt;keyword&gt;Respiratory System&lt;/keyword&gt;&lt;keyword&gt;Mice&lt;/keyword&gt;&lt;keyword&gt;Inflammation&lt;/keyword&gt;&lt;keyword&gt;Humans&lt;/keyword&gt;&lt;keyword&gt;Interleukins&lt;/keyword&gt;&lt;keyword&gt;research support, non-u.s. gov't&lt;/keyword&gt;&lt;keyword&gt;Animals&lt;/keyword&gt;&lt;keyword&gt;Adaptive Immunity&lt;/keyword&gt;&lt;keyword&gt;Intestines&lt;/keyword&gt;&lt;keyword&gt;review&lt;/keyword&gt;&lt;keyword&gt;Skin&lt;/keyword&gt;&lt;/keywords&gt;&lt;dates&gt;&lt;year&gt;2011&lt;/year&gt;&lt;pub-dates&gt;&lt;date&gt;May&lt;/date&gt;&lt;/pub-dates&gt;&lt;/dates&gt;&lt;pub-location&gt;United States&lt;/pub-location&gt;&lt;isbn&gt;&lt;/isbn&gt;&lt;issn&gt;1529-2916&lt;/issn&gt;&lt;isbn&gt;1529-2916&lt;/isbn&gt;&lt;doi&gt;10.1038/ni.2025&lt;/doi&gt;&lt;electronic-resource-num&gt;10.1038/ni.2025&lt;/electronic-resource-num&gt;&lt;citation-id&gt;Sonnenberg 2011&lt;/citation-id&gt;&lt;pmid&gt;21502992&lt;/pmid&gt;&lt;accession-num&gt;21502992&lt;/accession-num&gt;&lt;urls&gt;&lt;related-urls&gt;&lt;url&gt;&lt;style face="normal" font="default" size="100%"&gt;syncii:///Border patrol regulation of i.pdf&lt;/style&gt;&lt;/url&gt;&lt;/related-urls&gt;&lt;/urls&gt;&lt;modified-date&gt;2015-06-17 03:18:53 +0900&lt;/modified-date&gt;&lt;/record&gt;&lt;/Cite&gt;&lt;/EndNote&gt;</w:instrText>
      </w:r>
      <w:r w:rsidRPr="004E2656">
        <w:rPr>
          <w:rFonts w:ascii="Book Antiqua" w:hAnsi="Book Antiqua"/>
        </w:rPr>
        <w:fldChar w:fldCharType="separate"/>
      </w:r>
      <w:r w:rsidRPr="004E2656">
        <w:rPr>
          <w:rFonts w:ascii="Book Antiqua" w:hAnsi="Book Antiqua"/>
          <w:vertAlign w:val="superscript"/>
        </w:rPr>
        <w:t>[50]</w:t>
      </w:r>
      <w:r w:rsidRPr="004E2656">
        <w:rPr>
          <w:rFonts w:ascii="Book Antiqua" w:hAnsi="Book Antiqua"/>
        </w:rPr>
        <w:fldChar w:fldCharType="end"/>
      </w:r>
      <w:r w:rsidRPr="004E2656">
        <w:rPr>
          <w:rFonts w:ascii="Book Antiqua" w:hAnsi="Book Antiqua"/>
        </w:rPr>
        <w:t xml:space="preserve">. Expression of these proteins </w:t>
      </w:r>
      <w:r w:rsidRPr="004E2656">
        <w:rPr>
          <w:rFonts w:ascii="Book Antiqua" w:hAnsi="Book Antiqua"/>
          <w:lang w:eastAsia="ja-JP"/>
        </w:rPr>
        <w:t xml:space="preserve">may </w:t>
      </w:r>
      <w:r w:rsidRPr="004E2656">
        <w:rPr>
          <w:rFonts w:ascii="Book Antiqua" w:hAnsi="Book Antiqua"/>
        </w:rPr>
        <w:t>in turns</w:t>
      </w:r>
      <w:r w:rsidRPr="004E2656">
        <w:rPr>
          <w:rFonts w:ascii="Book Antiqua" w:hAnsi="Book Antiqua"/>
          <w:lang w:eastAsia="ja-JP"/>
        </w:rPr>
        <w:t xml:space="preserve"> enhance the protection and accelerate healing of cellular damage, implying the tissue protective functions of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YearOnly="0"&gt;&lt;CitationTag&gt;Serriari 2014&lt;/CitationTag&gt;&lt;Prefix&gt;&lt;/Prefix&gt;&lt;Suffix&gt;&lt;/Suffix&gt;&lt;Pages&gt;&lt;/Pages&gt;&lt;record&gt;&lt;rec-number&gt;4&lt;/rec-number&gt;&lt;foreign-keys&gt;&lt;key app="Sente"&gt;Serriari 2014&lt;/key&gt;&lt;/foreign-keys&gt;&lt;ref-type name="Journal Article"&gt;17&lt;/ref-type&gt;&lt;contributors&gt;&lt;authors&gt;&lt;author&gt;Serriari, N-E&lt;/author&gt;&lt;author&gt;Eoche, M.&lt;/author&gt;&lt;author&gt;Lamotte, L.&lt;/author&gt;&lt;author&gt;Lion, J.&lt;/author&gt;&lt;author&gt;Fumery, M.&lt;/author&gt;&lt;author&gt;Marcelo, P.&lt;/author&gt;&lt;author&gt;Chatelain, D.&lt;/author&gt;&lt;author&gt;Barre, A.&lt;/author&gt;&lt;author&gt;Nguyen-Khac, E.&lt;/author&gt;&lt;author&gt;Lantz, O.&lt;/author&gt;&lt;author&gt;Dupas, J-L&lt;/author&gt;&lt;author&gt;Treiner, E.&lt;/author&gt;&lt;/authors&gt;&lt;/contributors&gt;&lt;titles&gt;&lt;title&gt;&lt;style face="normal" font="default" size="100%"&gt;Innate mucosal-associated invariant T (MAIT) cells are activated in inflammatory bowel diseases.&lt;/style&gt;&lt;/title&gt;&lt;secondary-title&gt;&lt;style face="normal" font="default" size="100%"&gt;Clin Exp Immunol&lt;/style&gt;&lt;/secondary-title&gt;&lt;/titles&gt;&lt;pages&gt;266-74&lt;/pages&gt;&lt;volume&gt;176&lt;/volume&gt;&lt;number&gt;2&lt;/number&gt;&lt;keywords&gt;&lt;keyword&gt;Flow Cytometry&lt;/keyword&gt;&lt;keyword&gt;Colitis, Ulcerative&lt;/keyword&gt;&lt;keyword&gt;NK Cell Lectin-Like Receptor Subfamily K&lt;/keyword&gt;&lt;keyword&gt;Intestinal Mucosa&lt;/keyword&gt;&lt;keyword&gt;Inflammatory Bowel Diseases&lt;/keyword&gt;&lt;keyword&gt;Immunity, Innate&lt;/keyword&gt;&lt;keyword&gt;Crohn Disease&lt;/keyword&gt;&lt;keyword&gt;Female&lt;/keyword&gt;&lt;keyword&gt;Ki-67 Antigen&lt;/keyword&gt;&lt;keyword&gt;Receptors, Immunologic&lt;/keyword&gt;&lt;keyword&gt;Lymphocyte Activation&lt;/keyword&gt;&lt;keyword&gt;Humans&lt;/keyword&gt;&lt;keyword&gt;Interleukins&lt;/keyword&gt;&lt;keyword&gt;Natural Killer T-Cells&lt;/keyword&gt;&lt;keyword&gt;T-Lymphocyte Subsets&lt;/keyword&gt;&lt;keyword&gt;research support, non-u.s. gov't&lt;/keyword&gt;&lt;keyword&gt;Microscopy, Confocal&lt;/keyword&gt;&lt;keyword&gt;Interleukin-17&lt;/keyword&gt;&lt;keyword&gt;Interferon-gamma&lt;/keyword&gt;&lt;keyword&gt;Adult&lt;/keyword&gt;&lt;keyword&gt;Male&lt;/keyword&gt;&lt;/keywords&gt;&lt;dates&gt;&lt;year&gt;2014&lt;/year&gt;&lt;pub-dates&gt;&lt;date&gt;May&lt;/date&gt;&lt;/pub-dates&gt;&lt;/dates&gt;&lt;pub-location&gt;England&lt;/pub-location&gt;&lt;isbn&gt;&lt;/isbn&gt;&lt;issn&gt;1365-2249&lt;/issn&gt;&lt;isbn&gt;1365-2249&lt;/isbn&gt;&lt;doi&gt;10.1111/cei.12277&lt;/doi&gt;&lt;electronic-resource-num&gt;10.1111/cei.12277&lt;/electronic-resource-num&gt;&lt;citation-id&gt;Serriari 2014&lt;/citation-id&gt;&lt;pmid&gt;24450998&lt;/pmid&gt;&lt;accession-num&gt;24450998&lt;/accession-num&gt;&lt;pmcid&gt;PMC3992039&lt;/pmcid&gt;&lt;custom2&gt;PMC3992039&lt;/custom2&gt;&lt;urls&gt;&lt;related-urls&gt;&lt;url&gt;&lt;style face="normal" font="default" size="100%"&gt;syncii:///Innate mucosal-associated inva.pdf&lt;/style&gt;&lt;/url&gt;&lt;/related-urls&gt;&lt;/urls&gt;&lt;modified-date&gt;2015-06-17 03:18:41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[49]</w:t>
      </w:r>
      <w:r w:rsidRPr="004E2656">
        <w:rPr>
          <w:rFonts w:ascii="Book Antiqua" w:hAnsi="Book Antiqua"/>
        </w:rPr>
        <w:fldChar w:fldCharType="end"/>
      </w:r>
      <w:r w:rsidRPr="004E2656">
        <w:rPr>
          <w:rFonts w:ascii="Book Antiqua" w:hAnsi="Book Antiqua"/>
          <w:lang w:eastAsia="ja-JP"/>
        </w:rPr>
        <w:t>.</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rPr>
        <w:t>N</w:t>
      </w:r>
      <w:r w:rsidRPr="004E2656">
        <w:rPr>
          <w:rFonts w:ascii="Book Antiqua" w:hAnsi="Book Antiqua"/>
          <w:lang w:eastAsia="ja-JP"/>
        </w:rPr>
        <w:t>umerous studies have reported possible implications of MAIT cells in</w:t>
      </w:r>
      <w:r w:rsidRPr="004E2656">
        <w:rPr>
          <w:rFonts w:ascii="Book Antiqua" w:hAnsi="Book Antiqua"/>
        </w:rPr>
        <w:t xml:space="preserve"> </w:t>
      </w:r>
      <w:r w:rsidRPr="004E2656">
        <w:rPr>
          <w:rFonts w:ascii="Book Antiqua" w:hAnsi="Book Antiqua"/>
          <w:lang w:eastAsia="ja-JP"/>
        </w:rPr>
        <w:t>psoriasis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YearOnly="0"&gt;&lt;CitationTag&gt;Teunissen 2014&lt;/CitationTag&gt;&lt;Prefix&gt;&lt;/Prefix&gt;&lt;Suffix&gt;&lt;/Suffix&gt;&lt;Pages&gt;&lt;/Pages&gt;&lt;record&gt;&lt;rec-number&gt;91&lt;/rec-number&gt;&lt;foreign-keys&gt;&lt;key app="Sente"&gt;Teunissen 2014&lt;/key&gt;&lt;/foreign-keys&gt;&lt;ref-type name="Journal Article"&gt;17&lt;/ref-type&gt;&lt;contributors&gt;&lt;authors&gt;&lt;author&gt;Teunissen, Marcel B M&lt;/author&gt;&lt;author&gt;Yeremenko, Nataliya G&lt;/author&gt;&lt;author&gt;Baeten, Dominique L P&lt;/author&gt;&lt;author&gt;Chielie, Saskia&lt;/author&gt;&lt;author&gt;Spuls, Phyllis I&lt;/author&gt;&lt;author&gt;de Rie, Menno A&lt;/author&gt;&lt;author&gt;Lantz, Olivier&lt;/author&gt;&lt;author&gt;Res, Pieter C M&lt;/author&gt;&lt;/authors&gt;&lt;/contributors&gt;&lt;titles&gt;&lt;title&gt;&lt;style face="normal" font="default" size="100%"&gt;The IL-17A-producing CD8+ T-cell population in psoriatic lesional skin comprises mucosa-associated invariant T cells and conventional T cells.&lt;/style&gt;&lt;/title&gt;&lt;secondary-title&gt;&lt;style face="normal" font="default" size="100%"&gt;J Invest Dermatol&lt;/style&gt;&lt;/secondary-title&gt;&lt;/titles&gt;&lt;pages&gt;2898-907&lt;/pages&gt;&lt;volume&gt;134&lt;/volume&gt;&lt;number&gt;12&lt;/number&gt;&lt;keywords&gt;&lt;keyword&gt;Psoriasis&lt;/keyword&gt;&lt;keyword&gt;Aged&lt;/keyword&gt;&lt;keyword&gt;Retrospective Studies&lt;/keyword&gt;&lt;keyword&gt;Severity of Illness Index&lt;/keyword&gt;&lt;keyword&gt;CD8-Positive T-Lymphocytes&lt;/keyword&gt;&lt;keyword&gt;Middle Aged&lt;/keyword&gt;&lt;keyword&gt;Cell Count&lt;/keyword&gt;&lt;keyword&gt;Female&lt;/keyword&gt;&lt;keyword&gt;Case-Control Studies&lt;/keyword&gt;&lt;keyword&gt;Humans&lt;/keyword&gt;&lt;keyword&gt;Interleukins&lt;/keyword&gt;&lt;keyword&gt;T-Lymphocytes&lt;/keyword&gt;&lt;keyword&gt;Interleukin-17&lt;/keyword&gt;&lt;keyword&gt;Interferon-gamma&lt;/keyword&gt;&lt;keyword&gt;Mucous Membrane&lt;/keyword&gt;&lt;keyword&gt;Adult&lt;/keyword&gt;&lt;keyword&gt;Skin&lt;/keyword&gt;&lt;keyword&gt;Male&lt;/keyword&gt;&lt;/keywords&gt;&lt;dates&gt;&lt;year&gt;2014&lt;/year&gt;&lt;pub-dates&gt;&lt;date&gt;December&lt;/date&gt;&lt;/pub-dates&gt;&lt;/dates&gt;&lt;pub-location&gt;United States&lt;/pub-location&gt;&lt;isbn&gt;&lt;/isbn&gt;&lt;issn&gt;1523-1747&lt;/issn&gt;&lt;isbn&gt;1523-1747&lt;/isbn&gt;&lt;doi&gt;10.1038/jid.2014.261&lt;/doi&gt;&lt;electronic-resource-num&gt;10.1038/jid.2014.261&lt;/electronic-resource-num&gt;&lt;citation-id&gt;Teunissen 2014&lt;/citation-id&gt;&lt;pmid&gt;24945094&lt;/pmid&gt;&lt;accession-num&gt;24945094&lt;/accession-num&gt;&lt;urls&gt;&lt;related-urls&gt;&lt;url&gt;&lt;style face="normal" font="default" size="100%"&gt;syncii:///The IL-17A-producing CD8+ T-ce.pdf&lt;/style&gt;&lt;/url&gt;&lt;/related-urls&gt;&lt;/urls&gt;&lt;modified-date&gt;2015-06-17 03:19:17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[51]</w:t>
      </w:r>
      <w:r w:rsidRPr="004E2656">
        <w:rPr>
          <w:rFonts w:ascii="Book Antiqua" w:hAnsi="Book Antiqua"/>
        </w:rPr>
        <w:fldChar w:fldCharType="end"/>
      </w:r>
      <w:r w:rsidRPr="004E2656">
        <w:rPr>
          <w:rFonts w:ascii="Book Antiqua" w:hAnsi="Book Antiqua" w:cs="Arial"/>
          <w:lang w:eastAsia="ja-JP"/>
        </w:rPr>
        <w:t xml:space="preserve">, </w:t>
      </w:r>
      <w:r w:rsidRPr="004E2656">
        <w:rPr>
          <w:rFonts w:ascii="Book Antiqua" w:hAnsi="Book Antiqua" w:cs="Arial"/>
        </w:rPr>
        <w:t>celiac disease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YearOnly="0"&gt;&lt;CitationTag&gt;Dunne 2013&lt;/CitationTag&gt;&lt;Prefix&gt;&lt;/Prefix&gt;&lt;Suffix&gt;&lt;/Suffix&gt;&lt;Pages&gt;&lt;/Pages&gt;&lt;record&gt;&lt;rec-number&gt;92&lt;/rec-number&gt;&lt;foreign-keys&gt;&lt;key app="Sente"&gt;Dunne 2013&lt;/key&gt;&lt;/foreign-keys&gt;&lt;ref-type name="Journal Article"&gt;17&lt;/ref-type&gt;&lt;contributors&gt;&lt;authors&gt;&lt;author&gt;Dunne, Margaret R&lt;/author&gt;&lt;author&gt;Elliott, Louise&lt;/author&gt;&lt;author&gt;Hussey, Seamus&lt;/author&gt;&lt;author&gt;Mahmud, Nasir&lt;/author&gt;&lt;author&gt;Kelly, Jacinta&lt;/author&gt;&lt;author&gt;Doherty, Derek G&lt;/author&gt;&lt;author&gt;Feighery, Conleth F&lt;/author&gt;&lt;/authors&gt;&lt;/contributors&gt;&lt;titles&gt;&lt;title&gt;&lt;style face="normal" font="default" size="100%"&gt;Persistent changes in circulating and intestinal </w:instrText>
      </w:r>
      <w:r w:rsidRPr="004E2656">
        <w:rPr>
          <w:rFonts w:ascii="Book Antiqua" w:hAnsi="Book Antiqua" w:cs="Century Greek"/>
        </w:rPr>
        <w:instrText>γδ</w:instrText>
      </w:r>
      <w:r w:rsidRPr="004E2656">
        <w:rPr>
          <w:rFonts w:ascii="Book Antiqua" w:hAnsi="Book Antiqua"/>
        </w:rPr>
        <w:instrText xml:space="preserve"> T cell subsets, invariant natural killer T cells and mucosal-associated invariant T cells in children and adults with coeliac disease.&lt;/style&gt;&lt;/title&gt;&lt;secondary-title&gt;&lt;style face="normal" font="default" size="100%"&gt;PLoS One&lt;/style&gt;&lt;/secondary-title&gt;&lt;/titles&gt;&lt;pages&gt;e76008&lt;/pages&gt;&lt;volume&gt;8&lt;/volume&gt;&lt;number&gt;10&lt;/number&gt;&lt;keywords&gt;&lt;keyword&gt;Flow Cytometry&lt;/keyword&gt;&lt;keyword&gt;Celiac Disease&lt;/keyword&gt;&lt;keyword&gt;Young Adult&lt;/keyword&gt;&lt;keyword&gt;Immunity, Innate&lt;/keyword&gt;&lt;keyword&gt;Female&lt;/keyword&gt;&lt;keyword&gt;Adolescent&lt;/keyword&gt;&lt;keyword&gt;Humans&lt;/keyword&gt;&lt;keyword&gt;Natural Killer T-Cells&lt;/keyword&gt;&lt;keyword&gt;T-Lymphocyte Subsets&lt;/keyword&gt;&lt;keyword&gt;research support, non-u.s. gov't&lt;/keyword&gt;&lt;keyword&gt;Adult&lt;/keyword&gt;&lt;keyword&gt;Intestines&lt;/keyword&gt;&lt;keyword&gt;Male&lt;/keyword&gt;&lt;/keywords&gt;&lt;dates&gt;&lt;year&gt;2013&lt;/year&gt;&lt;/dates&gt;&lt;pub-location&gt;United States&lt;/pub-location&gt;&lt;isbn&gt;&lt;/isbn&gt;&lt;issn&gt;1932-6203&lt;/issn&gt;&lt;isbn&gt;1932-6203&lt;/isbn&gt;&lt;doi&gt;10.1371/journal.pone.0076008&lt;/doi&gt;&lt;electronic-resource-num&gt;10.1371/journal.pone.0076008&lt;/electronic-resource-num&gt;&lt;citation-id&gt;Dunne 2013&lt;/citation-id&gt;&lt;pmid&gt;24124528&lt;/pmid&gt;&lt;accession-num&gt;24124528&lt;/accession-num&gt;&lt;pmcid&gt;PMC3790827&lt;/pmcid&gt;&lt;custom2&gt;PMC3790827&lt;/custom2&gt;&lt;urls&gt;&lt;related-urls&gt;&lt;url&gt;&lt;style face="normal" font="default" size="100%"&gt;syncii:///Persistent changes in circulat.pdf&lt;/style&gt;&lt;/url&gt;&lt;/related-urls&gt;&lt;/urls&gt;&lt;modified-date&gt;2015-06-17 03:19:34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[52]</w:t>
      </w:r>
      <w:r w:rsidRPr="004E2656">
        <w:rPr>
          <w:rFonts w:ascii="Book Antiqua" w:hAnsi="Book Antiqua"/>
        </w:rPr>
        <w:fldChar w:fldCharType="end"/>
      </w:r>
      <w:r w:rsidRPr="004E2656">
        <w:rPr>
          <w:rFonts w:ascii="Book Antiqua" w:hAnsi="Book Antiqua" w:cs="Arial"/>
        </w:rPr>
        <w:t xml:space="preserve">, </w:t>
      </w:r>
      <w:r w:rsidRPr="004E2656">
        <w:rPr>
          <w:rFonts w:ascii="Book Antiqua" w:hAnsi="Book Antiqua"/>
          <w:lang w:eastAsia="ja-JP"/>
        </w:rPr>
        <w:t>systemic lupus erythematosus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YearOnly="0"&gt;&lt;CitationTag&gt;Cho 2014&lt;/CitationTag&gt;&lt;Prefix&gt;&lt;/Prefix&gt;&lt;Suffix&gt;&lt;/Suffix&gt;&lt;Pages&gt;&lt;/Pages&gt;&lt;record&gt;&lt;rec-number&gt;48&lt;/rec-number&gt;&lt;foreign-keys&gt;&lt;key app="Sente"&gt;Cho 2014&lt;/key&gt;&lt;/foreign-keys&gt;&lt;ref-type name="Journal Article"&gt;17&lt;/ref-type&gt;&lt;contributors&gt;&lt;authors&gt;&lt;author&gt;Cho, Young-Nan&lt;/author&gt;&lt;author&gt;Kee, Seung-Jung&lt;/author&gt;&lt;author&gt;Kim, Tae-Jong&lt;/author&gt;&lt;author&gt;Jin, Hye Mi&lt;/author&gt;&lt;author&gt;Kim, Moon-Ju&lt;/author&gt;&lt;author&gt;Jung, Hyun-Ju&lt;/author&gt;&lt;author&gt;Park, Ki-Jeong&lt;/author&gt;&lt;author&gt;Lee, Sung-Ji&lt;/author&gt;&lt;author&gt;Lee, Shin-Seok&lt;/author&gt;&lt;author&gt;Kwon, Yong-Soo&lt;/author&gt;&lt;author&gt;Kee, Hae Jin&lt;/author&gt;&lt;author&gt;Kim, Nacksung&lt;/author&gt;&lt;author&gt;Park, Yong-Wook&lt;/author&gt;&lt;/authors&gt;&lt;/contributors&gt;&lt;titles&gt;&lt;title&gt;&lt;style face="normal" font="default" size="100%"&gt;Mucosal-associated invariant T cell deficiency in systemic lupus erythematosus.&lt;/style&gt;&lt;/title&gt;&lt;secondary-title&gt;&lt;style face="normal" font="default" size="100%"&gt;J Immunol&lt;/style&gt;&lt;/secondary-title&gt;&lt;/titles&gt;&lt;pages&gt;3891-901&lt;/pages&gt;&lt;volume&gt;193&lt;/volume&gt;&lt;number&gt;8&lt;/number&gt;&lt;keywords&gt;&lt;keyword&gt;Escherichia coli&lt;/keyword&gt;&lt;keyword&gt;Autoimmune Diseases&lt;/keyword&gt;&lt;keyword&gt;Lupus Erythematosus, Systemic&lt;/keyword&gt;&lt;keyword&gt;Galactosylceramides&lt;/keyword&gt;&lt;keyword&gt;Middle Aged&lt;/keyword&gt;&lt;keyword&gt;Active Transport, Cell Nucleus&lt;/keyword&gt;&lt;keyword&gt;Synovial Fluid&lt;/keyword&gt;&lt;keyword&gt;Lymphocyte Count&lt;/keyword&gt;&lt;keyword&gt;CD8-Positive T-Lymphocytes&lt;/keyword&gt;&lt;keyword&gt;Calcium Signaling&lt;/keyword&gt;&lt;keyword&gt;Calcineurin&lt;/keyword&gt;&lt;keyword&gt;Arthritis, Rheumatoid&lt;/keyword&gt;&lt;keyword&gt;Programmed Cell Death 1 Receptor&lt;/keyword&gt;&lt;keyword&gt;Female&lt;/keyword&gt;&lt;keyword&gt;Humans&lt;/keyword&gt;&lt;keyword&gt;Lymphocyte Activation&lt;/keyword&gt;&lt;keyword&gt;Immunity, Mucosal&lt;/keyword&gt;&lt;keyword&gt;Natural Killer T-Cells&lt;/keyword&gt;&lt;keyword&gt;NFATC Transcription Factors&lt;/keyword&gt;&lt;keyword&gt;research support, non-u.s. gov't&lt;/keyword&gt;&lt;keyword&gt;T-Lymphocyte Subsets&lt;/keyword&gt;&lt;keyword&gt;Cytokines&lt;/keyword&gt;&lt;keyword&gt;Interferon-gamma&lt;/keyword&gt;&lt;keyword&gt;Adult&lt;/keyword&gt;&lt;keyword&gt;Male&lt;/keyword&gt;&lt;keyword&gt;Escherichia coli Infections&lt;/keyword&gt;&lt;/keywords&gt;&lt;dates&gt;&lt;year&gt;2014&lt;/year&gt;&lt;pub-dates&gt;&lt;date&gt;October 15&lt;/date&gt;&lt;/pub-dates&gt;&lt;/dates&gt;&lt;pub-location&gt;United States&lt;/pub-location&gt;&lt;isbn&gt;&lt;/isbn&gt;&lt;issn&gt;1550-6606&lt;/issn&gt;&lt;isbn&gt;1550-6606&lt;/isbn&gt;&lt;doi&gt;10.4049/jimmunol.1302701&lt;/doi&gt;&lt;electronic-resource-num&gt;10.4049/jimmunol.1302701&lt;/electronic-resource-num&gt;&lt;citation-id&gt;Cho 2014&lt;/citation-id&gt;&lt;pmid&gt;25225673&lt;/pmid&gt;&lt;accession-num&gt;25225673&lt;/accession-num&gt;&lt;urls&gt;&lt;related-urls&gt;&lt;url&gt;&lt;style face="normal" font="default" size="100%"&gt;file://localhost/Users/oldchie/Desktop/Sente%20files/WJSC.sente6lib/Contents/Attachments/Cho,%20YN/2014/Mucosal-associated%20invariant%20T.pdf&lt;/style&gt;&lt;/url&gt;&lt;/related-urls&gt;&lt;/urls&gt;&lt;modified-date&gt;2015-06-17 07:26:14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[53]</w:t>
      </w:r>
      <w:r w:rsidRPr="004E2656">
        <w:rPr>
          <w:rFonts w:ascii="Book Antiqua" w:hAnsi="Book Antiqua"/>
        </w:rPr>
        <w:fldChar w:fldCharType="end"/>
      </w:r>
      <w:r w:rsidRPr="004E2656">
        <w:rPr>
          <w:rFonts w:ascii="Book Antiqua" w:hAnsi="Book Antiqua"/>
          <w:lang w:eastAsia="ja-JP"/>
        </w:rPr>
        <w:t>, diabetes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YearOnly="0"&gt;&lt;CitationTag&gt;Harms 2015&lt;/CitationTag&gt;&lt;Prefix&gt;&lt;/Prefix&gt;&lt;Suffix&gt;&lt;/Suffix&gt;&lt;Pages&gt;&lt;/Pages&gt;&lt;record&gt;&lt;rec-number&gt;94&lt;/rec-number&gt;&lt;foreign-keys&gt;&lt;key app="Sente"&gt;Harms 2015&lt;/key&gt;&lt;/foreign-keys&gt;&lt;ref-type name="Journal Article"&gt;17&lt;/ref-type&gt;&lt;contributors&gt;&lt;authors&gt;&lt;author&gt;Harms, Robert Z&lt;/author&gt;&lt;author&gt;Lorenzo, Kristina M&lt;/author&gt;&lt;author&gt;Corley, Kevin P&lt;/author&gt;&lt;author&gt;Cabrera, Monina S&lt;/author&gt;&lt;author&gt;Sarvetnick, Nora E&lt;/author&gt;&lt;/authors&gt;&lt;/contributors&gt;&lt;titles&gt;&lt;title&gt;&lt;style face="normal" font="default" size="100%"&gt;Altered CD161bright CD8+ Mucosal Associated Invariant T (MAIT)-Like Cell Dynamics and Increased Differentiation States among Juvenile Type 1 Diabetics.&lt;/style&gt;&lt;/title&gt;&lt;secondary-title&gt;&lt;style face="normal" font="default" size="100%"&gt;PLoS One&lt;/style&gt;&lt;/secondary-title&gt;&lt;/titles&gt;&lt;pages&gt;e0117335&lt;/pages&gt;&lt;volume&gt;10&lt;/volume&gt;&lt;number&gt;1&lt;/number&gt;&lt;keywords&gt;&lt;keyword&gt;research support, n.i.h., extramural&lt;/keyword&gt;&lt;keyword&gt;research support, non-u.s. gov't&lt;/keyword&gt;&lt;/keywords&gt;&lt;dates&gt;&lt;year&gt;2015&lt;/year&gt;&lt;/dates&gt;&lt;pub-location&gt;United States&lt;/pub-location&gt;&lt;isbn&gt;&lt;/isbn&gt;&lt;issn&gt;1932-6203&lt;/issn&gt;&lt;isbn&gt;1932-6203&lt;/isbn&gt;&lt;doi&gt;10.1371/journal.pone.0117335&lt;/doi&gt;&lt;electronic-resource-num&gt;10.1371/journal.pone.0117335&lt;/electronic-resource-num&gt;&lt;citation-id&gt;Harms 2015&lt;/citation-id&gt;&lt;pmid&gt;25625430&lt;/pmid&gt;&lt;accession-num&gt;25625430&lt;/accession-num&gt;&lt;pmcid&gt;PMC4307988&lt;/pmcid&gt;&lt;custom2&gt;PMC4307988&lt;/custom2&gt;&lt;urls&gt;&lt;related-urls&gt;&lt;url&gt;&lt;style face="normal" font="default" size="100%"&gt;syncii:///Altered CD161bright CD8+ Mucos.pdf&lt;/style&gt;&lt;/url&gt;&lt;/related-urls&gt;&lt;/urls&gt;&lt;modified-date&gt;2015-06-17 07:27:22 +0900&lt;/modified-date&gt;&lt;/record&gt;&lt;/Cite&gt;&lt;Cite IncludeInBody="1" IncludeInBibliography="1" ExcludeAuth="0" ExcludeYear="0" StripEnclosure="0" SuppressSuperscript="0" YearOnly="0"&gt;&lt;CitationTag&gt;Magalhaes 2015&lt;/CitationTag&gt;&lt;Prefix&gt;&lt;/Prefix&gt;&lt;Suffix&gt;&lt;/Suffix&gt;&lt;Pages&gt;&lt;/Pages&gt;&lt;record&gt;&lt;rec-number&gt;93&lt;/rec-number&gt;&lt;foreign-keys&gt;&lt;key app="Sente"&gt;Magalhaes 2015&lt;/key&gt;&lt;/foreign-keys&gt;&lt;ref-type name="Journal Article"&gt;17&lt;/ref-type&gt;&lt;contributors&gt;&lt;authors&gt;&lt;author&gt;Magalhaes, Isabelle&lt;/author&gt;&lt;author&gt;Pingris, Karine&lt;/author&gt;&lt;author&gt;Poitou, Christine&lt;/author&gt;&lt;author&gt;Bessoles, Stéphanie&lt;/author&gt;&lt;author&gt;Venteclef, Nicolas&lt;/author&gt;&lt;author&gt;Kiaf, Badr&lt;/author&gt;&lt;author&gt;Beaudoin, Lucie&lt;/author&gt;&lt;author&gt;Da Silva, Jennifer&lt;/author&gt;&lt;author&gt;Allatif, Omran&lt;/author&gt;&lt;author&gt;Rossjohn, Jamie&lt;/author&gt;&lt;author&gt;Kjer-Nielsen, Lars&lt;/author&gt;&lt;author&gt;McCluskey, James&lt;/author&gt;&lt;author&gt;Ledoux, Séverine&lt;/author&gt;&lt;author&gt;Genser, Laurent&lt;/author&gt;&lt;author&gt;Torcivia, Adriana&lt;/author&gt;&lt;author&gt;Soudais, Claire&lt;/author&gt;&lt;author&gt;Lantz, Olivier&lt;/author&gt;&lt;author&gt;Boitard, Christian&lt;/author&gt;&lt;author&gt;Aron-Wisnewsky, Judith&lt;/author&gt;&lt;author&gt;Larger, Etienne&lt;/author&gt;&lt;author&gt;Clément, Karine&lt;/author&gt;&lt;author&gt;Lehuen, Agnès&lt;/author&gt;&lt;/authors&gt;&lt;/contributors&gt;&lt;titles&gt;&lt;title&gt;&lt;style face="normal" font="default" size="100%"&gt;Mucosal-associated invariant T cell alterations in obese and type 2 diabetic patients.&lt;/style&gt;&lt;/title&gt;&lt;secondary-title&gt;&lt;style face="normal" font="default" size="100%"&gt;J Clin Invest&lt;/style&gt;&lt;/secondary-title&gt;&lt;/titles&gt;&lt;pages&gt;1752-62&lt;/pages&gt;&lt;volume&gt;125&lt;/volume&gt;&lt;number&gt;4&lt;/number&gt;&lt;keywords&gt;&lt;keyword&gt;research support, non-u.s. gov't&lt;/keyword&gt;&lt;/keywords&gt;&lt;dates&gt;&lt;year&gt;2015&lt;/year&gt;&lt;pub-dates&gt;&lt;date&gt;March 9&lt;/date&gt;&lt;/pub-dates&gt;&lt;/dates&gt;&lt;pub-location&gt;United States&lt;/pub-location&gt;&lt;isbn&gt;&lt;/isbn&gt;&lt;issn&gt;1558-8238&lt;/issn&gt;&lt;isbn&gt;1558-8238&lt;/isbn&gt;&lt;doi&gt;10.1172/JCI78941&lt;/doi&gt;&lt;electronic-resource-num&gt;10.1172/JCI78941&lt;/electronic-resource-num&gt;&lt;citation-id&gt;Magalhaes 2015&lt;/citation-id&gt;&lt;pmid&gt;25751065&lt;/pmid&gt;&lt;accession-num&gt;25751065&lt;/accession-num&gt;&lt;pmcid&gt;PMC4396481&lt;/pmcid&gt;&lt;custom2&gt;PMC4396481&lt;/custom2&gt;&lt;urls&gt;&lt;related-urls&gt;&lt;url&gt;&lt;style face="normal" font="default" size="100%"&gt;syncii:///Mucosal-associated invariant T.pdf&lt;/style&gt;&lt;/url&gt;&lt;/related-urls&gt;&lt;/urls&gt;&lt;modified-date&gt;2015-06-17 07:26:50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[54,55]</w:t>
      </w:r>
      <w:r w:rsidRPr="004E2656">
        <w:rPr>
          <w:rFonts w:ascii="Book Antiqua" w:hAnsi="Book Antiqua"/>
        </w:rPr>
        <w:fldChar w:fldCharType="end"/>
      </w:r>
      <w:r w:rsidRPr="004E2656">
        <w:rPr>
          <w:rFonts w:ascii="Book Antiqua" w:hAnsi="Book Antiqua"/>
          <w:lang w:eastAsia="ja-JP"/>
        </w:rPr>
        <w:t xml:space="preserve"> and obesity</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YearOnly="0"&gt;&lt;CitationTag&gt;Carolan 2015&lt;/CitationTag&gt;&lt;Prefix&gt;&lt;/Prefix&gt;&lt;Suffix&gt;&lt;/Suffix&gt;&lt;Pages&gt;&lt;/Pages&gt;&lt;record&gt;&lt;rec-number&gt;95&lt;/rec-number&gt;&lt;foreign-keys&gt;&lt;key app="Sente"&gt;Carolan 2015&lt;/key&gt;&lt;/foreign-keys&gt;&lt;ref-type name="Journal Article"&gt;17&lt;/ref-type&gt;&lt;contributors&gt;&lt;authors&gt;&lt;author&gt;Carolan, Eirin&lt;/author&gt;&lt;author&gt;Tobin, Laura M&lt;/author&gt;&lt;author&gt;Mangan, Bozgana A&lt;/author&gt;&lt;author&gt;Corrigan, Michelle&lt;/author&gt;&lt;author&gt;Gaoatswe, Gadinthsware&lt;/author&gt;&lt;author&gt;Byrne, Greg&lt;/author&gt;&lt;author&gt;Geoghegan, Justin&lt;/author&gt;&lt;author&gt;Cody, Declan&lt;/author&gt;&lt;author&gt;O'Connell, Jean&lt;/author&gt;&lt;author&gt;Winter, Desmond C&lt;/author&gt;&lt;author&gt;Doherty, Derek G&lt;/author&gt;&lt;author&gt;Lynch, Lydia&lt;/author&gt;&lt;author&gt;O'Shea, Donal&lt;/author&gt;&lt;author&gt;Hogan, Andrew E&lt;/author&gt;&lt;/authors&gt;&lt;/contributors&gt;&lt;titles&gt;&lt;title&gt;&lt;style face="normal" font="default" size="100%"&gt;Altered Distribution and Increased IL-17 Production by Mucosal-Associated Invariant T Cells in Adult and Childhood Obesity.&lt;/style&gt;&lt;/title&gt;&lt;secondary-title&gt;&lt;style face="normal" font="default" size="100%"&gt;J Immunol&lt;/style&gt;&lt;/secondary-title&gt;&lt;/titles&gt;&lt;pages&gt;5775-80&lt;/pages&gt;&lt;volume&gt;194&lt;/volume&gt;&lt;number&gt;12&lt;/number&gt;&lt;dates&gt;&lt;year&gt;2015&lt;/year&gt;&lt;pub-dates&gt;&lt;date&gt;May 15&lt;/date&gt;&lt;/pub-dates&gt;&lt;/dates&gt;&lt;pub-location&gt;United States&lt;/pub-location&gt;&lt;isbn&gt;&lt;/isbn&gt;&lt;issn&gt;1550-6606&lt;/issn&gt;&lt;isbn&gt;1550-6606&lt;/isbn&gt;&lt;doi&gt;10.4049/jimmunol.1402945&lt;/doi&gt;&lt;electronic-resource-num&gt;10.4049/jimmunol.1402945&lt;/electronic-resource-num&gt;&lt;citation-id&gt;Carolan 2015&lt;/citation-id&gt;&lt;pmid&gt;25980010&lt;/pmid&gt;&lt;accession-num&gt;25980010&lt;/accession-num&gt;&lt;urls&gt;&lt;related-urls&gt;&lt;url&gt;&lt;style face="normal" font="default" size="100%"&gt;syncii:///Altered Distribution and Incre.pdf&lt;/style&gt;&lt;/url&gt;&lt;/related-urls&gt;&lt;/urls&gt;&lt;modified-date&gt;2015-06-17 07:28:03 +0900&lt;/modified-date&gt;&lt;/record&gt;&lt;/Cite&gt;&lt;Cite IncludeInBody="1" IncludeInBibliography="1" ExcludeAuth="0" ExcludeYear="0" StripEnclosure="0" SuppressSuperscript="0" YearOnly="0"&gt;&lt;CitationTag&gt;Magalhaes 2015&lt;/CitationTag&gt;&lt;Prefix&gt;&lt;/Prefix&gt;&lt;Suffix&gt;&lt;/Suffix&gt;&lt;Pages&gt;&lt;/Pages&gt;&lt;record&gt;&lt;rec-number&gt;93&lt;/rec-number&gt;&lt;foreign-keys&gt;&lt;key app="Sente"&gt;Magalhaes 2015&lt;/key&gt;&lt;/foreign-keys&gt;&lt;ref-type name="Journal Article"&gt;17&lt;/ref-type&gt;&lt;contributors&gt;&lt;authors&gt;&lt;author&gt;Magalhaes, Isabelle&lt;/author&gt;&lt;author&gt;Pingris, Karine&lt;/author&gt;&lt;author&gt;Poitou, Christine&lt;/author&gt;&lt;author&gt;Bessoles, Stéphanie&lt;/author&gt;&lt;author&gt;Venteclef, Nicolas&lt;/author&gt;&lt;author&gt;Kiaf, Badr&lt;/author&gt;&lt;author&gt;Beaudoin, Lucie&lt;/author&gt;&lt;author&gt;Da Silva, Jennifer&lt;/author&gt;&lt;author&gt;Allatif, Omran&lt;/author&gt;&lt;author&gt;Rossjohn, Jamie&lt;/author&gt;&lt;author&gt;Kjer-Nielsen, Lars&lt;/author&gt;&lt;author&gt;McCluskey, James&lt;/author&gt;&lt;author&gt;Ledoux, Séverine&lt;/author&gt;&lt;author&gt;Genser, Laurent&lt;/author&gt;&lt;author&gt;Torcivia, Adriana&lt;/author&gt;&lt;author&gt;Soudais, Claire&lt;/author&gt;&lt;author&gt;Lantz, Olivier&lt;/author&gt;&lt;author&gt;Boitard, Christian&lt;/author&gt;&lt;author&gt;Aron-Wisnewsky, Judith&lt;/author&gt;&lt;author&gt;Larger, Etienne&lt;/author&gt;&lt;author&gt;Clément, Karine&lt;/author&gt;&lt;author&gt;Lehuen, Agnès&lt;/author&gt;&lt;/authors&gt;&lt;/contributors&gt;&lt;titles&gt;&lt;title&gt;&lt;style face="normal" font="default" size="100%"&gt;Mucosal-associated invariant T cell alterations in obese and type 2 diabetic patients.&lt;/style&gt;&lt;/title&gt;&lt;secondary-title&gt;&lt;style face="normal" font="default" size="100%"&gt;J Clin Invest&lt;/style&gt;&lt;/secondary-title&gt;&lt;/titles&gt;&lt;pages&gt;1752-62&lt;/pages&gt;&lt;volume&gt;125&lt;/volume&gt;&lt;number&gt;4&lt;/number&gt;&lt;keywords&gt;&lt;keyword&gt;research support, non-u.s. gov't&lt;/keyword&gt;&lt;/keywords&gt;&lt;dates&gt;&lt;year&gt;2015&lt;/year&gt;&lt;pub-dates&gt;&lt;date&gt;March 9&lt;/date&gt;&lt;/pub-dates&gt;&lt;/dates&gt;&lt;pub-location&gt;United States&lt;/pub-location&gt;&lt;isbn&gt;&lt;/isbn&gt;&lt;issn&gt;1558-8238&lt;/issn&gt;&lt;isbn&gt;1558-8238&lt;/isbn&gt;&lt;doi&gt;10.1172/JCI78941&lt;/doi&gt;&lt;electronic-resource-num&gt;10.1172/JCI78941&lt;/electronic-resource-num&gt;&lt;citation-id&gt;Magalhaes 2015&lt;/citation-id&gt;&lt;pmid&gt;25751065&lt;/pmid&gt;&lt;accession-num&gt;25751065&lt;/accession-num&gt;&lt;pmcid&gt;PMC4396481&lt;/pmcid&gt;&lt;custom2&gt;PMC4396481&lt;/custom2&gt;&lt;urls&gt;&lt;related-urls&gt;&lt;url&gt;&lt;style face="normal" font="default" size="100%"&gt;syncii:///Mucosal-associated invariant T.pdf&lt;/style&gt;&lt;/url&gt;&lt;/related-urls&gt;&lt;/urls&gt;&lt;modified-date&gt;2015-06-17 07:26:50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[55,56]</w:t>
      </w:r>
      <w:r w:rsidRPr="004E2656">
        <w:rPr>
          <w:rFonts w:ascii="Book Antiqua" w:hAnsi="Book Antiqua"/>
        </w:rPr>
        <w:fldChar w:fldCharType="end"/>
      </w:r>
      <w:r w:rsidRPr="004E2656">
        <w:rPr>
          <w:rFonts w:ascii="Book Antiqua" w:hAnsi="Book Antiqua"/>
          <w:lang w:eastAsia="ja-JP"/>
        </w:rPr>
        <w:t xml:space="preserve">. In our recent study, MAIT cells were shown to be useful to distinguish diseases that manifest similar symptoms such as </w:t>
      </w:r>
      <w:r w:rsidRPr="004E2656">
        <w:rPr>
          <w:rFonts w:ascii="Book Antiqua" w:hAnsi="Book Antiqua"/>
        </w:rPr>
        <w:t xml:space="preserve">fibromyalgia syndrome, </w:t>
      </w:r>
      <w:r w:rsidRPr="004E2656">
        <w:rPr>
          <w:rFonts w:ascii="Book Antiqua" w:hAnsi="Book Antiqua"/>
          <w:lang w:eastAsia="ja-JP"/>
        </w:rPr>
        <w:t>rheumatoid arthritis, and spondyloarthritis by measuring the expression of cell surface antigens, in particular, chemokine receptors associated with homing</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YearOnly="0"&gt;&lt;CitationTag&gt;Sugimoto 2015&lt;/CitationTag&gt;&lt;Prefix&gt;&lt;/Prefix&gt;&lt;Suffix&gt;&lt;/Suffix&gt;&lt;Pages&gt;&lt;/Pages&gt;&lt;record&gt;&lt;rec-number&gt;96&lt;/rec-number&gt;&lt;foreign-keys&gt;&lt;key app="Sente"&gt;Sugimoto 2015&lt;/key&gt;&lt;/foreign-keys&gt;&lt;ref-type name="Journal Article"&gt;17&lt;/ref-type&gt;&lt;contributors&gt;&lt;authors&gt;&lt;author&gt;Sugimoto, Chie&lt;/author&gt;&lt;author&gt;Konno, Takahiko&lt;/author&gt;&lt;author&gt;Wakao, Rika&lt;/author&gt;&lt;author&gt;Fujita, Hiroko&lt;/author&gt;&lt;author&gt;Fujita, Hiroyoshi&lt;/author&gt;&lt;author&gt;Wakao, Hiroshi&lt;/author&gt;&lt;/authors&gt;&lt;/contributors&gt;&lt;titles&gt;&lt;title&gt;&lt;style face="normal" font="default" size="100%"&gt;Mucosal-Associated Invariant T Cell Is a Potential Marker to Distinguish Fibromyalgia Syndrome from Arthritis.&lt;/style&gt;&lt;/title&gt;&lt;secondary-title&gt;&lt;style face="normal" font="default" size="100%"&gt;PLoS One&lt;/style&gt;&lt;/secondary-title&gt;&lt;/titles&gt;&lt;pages&gt;e0121124&lt;/pages&gt;&lt;volume&gt;10&lt;/volume&gt;&lt;number&gt;4&lt;/number&gt;&lt;dates&gt;&lt;year&gt;2015&lt;/year&gt;&lt;/dates&gt;&lt;isbn&gt;&lt;/isbn&gt;&lt;issn&gt;1932-6203&lt;/issn&gt;&lt;isbn&gt;1932-6203&lt;/isbn&gt;&lt;doi&gt;10.1371/journal.pone.0121124&lt;/doi&gt;&lt;electronic-resource-num&gt;10.1371/journal.pone.0121124&lt;/electronic-resource-num&gt;&lt;citation-id&gt;Sugimoto 2015&lt;/citation-id&gt;&lt;pmid&gt;25853812&lt;/pmid&gt;&lt;accession-num&gt;25853812&lt;/accession-num&gt;&lt;urls&gt;&lt;related-urls&gt;&lt;url&gt;&lt;style face="normal" font="default" size="100%"&gt;syncii:///Mucosal-Associated Invariant T.pdf&lt;/style&gt;&lt;/url&gt;&lt;/related-urls&gt;&lt;/urls&gt;&lt;modified-date&gt;2015-06-17 07:28:20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[57]</w:t>
      </w:r>
      <w:r w:rsidRPr="004E2656">
        <w:rPr>
          <w:rFonts w:ascii="Book Antiqua" w:hAnsi="Book Antiqua"/>
        </w:rPr>
        <w:fldChar w:fldCharType="end"/>
      </w:r>
      <w:r w:rsidRPr="004E2656">
        <w:rPr>
          <w:rFonts w:ascii="Book Antiqua" w:hAnsi="Book Antiqua"/>
          <w:lang w:eastAsia="ja-JP"/>
        </w:rPr>
        <w:t xml:space="preserve">. MAIT cells tend to migrate toward peripheral tissues, particularly in inflammatory conditions, because they express a variety of chemokine and cytokine receptors. Most of these studies have </w:t>
      </w:r>
      <w:r w:rsidRPr="004E2656">
        <w:rPr>
          <w:rFonts w:ascii="Book Antiqua" w:hAnsi="Book Antiqua"/>
        </w:rPr>
        <w:t>implied that immune-mediated tissue damage is induced by the pathogenic proinflammatory features of MAIT cells. In contrast</w:t>
      </w:r>
      <w:r w:rsidRPr="004E2656">
        <w:rPr>
          <w:rFonts w:ascii="Book Antiqua" w:hAnsi="Book Antiqua"/>
          <w:lang w:eastAsia="ja-JP"/>
        </w:rPr>
        <w:t>, MAIT cells may protect against the damage caused by inflammation, as described above for UC</w:t>
      </w:r>
      <w:r w:rsidRPr="004E2656">
        <w:rPr>
          <w:rFonts w:ascii="Book Antiqua" w:hAnsi="Book Antiqua"/>
        </w:rPr>
        <w:t xml:space="preserve">. Furthermore, </w:t>
      </w:r>
      <w:r w:rsidRPr="004E2656">
        <w:rPr>
          <w:rFonts w:ascii="Book Antiqua" w:hAnsi="Book Antiqua"/>
          <w:lang w:eastAsia="ja-JP"/>
        </w:rPr>
        <w:t>a subset of MAIT cells (CD56</w:t>
      </w:r>
      <w:r w:rsidRPr="004E2656">
        <w:rPr>
          <w:rFonts w:ascii="Book Antiqua" w:hAnsi="Book Antiqua" w:cs="Century"/>
          <w:vertAlign w:val="superscript"/>
        </w:rPr>
        <w:t>−</w:t>
      </w:r>
      <w:r w:rsidRPr="004E2656">
        <w:rPr>
          <w:rFonts w:ascii="Book Antiqua" w:hAnsi="Book Antiqua"/>
          <w:lang w:eastAsia="ja-JP"/>
        </w:rPr>
        <w:t>) accumulated in kidney and brain tumors and may operate in tumor immune responses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YearOnly="0"&gt;&lt;CitationTag&gt;Peterfalvi 2008&lt;/CitationTag&gt;&lt;Prefix&gt;&lt;/Prefix&gt;&lt;Suffix&gt;&lt;/Suffix&gt;&lt;Pages&gt;&lt;/Pages&gt;&lt;record&gt;&lt;rec-number&gt;98&lt;/rec-number&gt;&lt;foreign-keys&gt;&lt;key app="Sente"&gt;Peterfalvi 2008&lt;/key&gt;&lt;/foreign-keys&gt;&lt;ref-type name="Journal Article"&gt;17&lt;/ref-type&gt;&lt;contributors&gt;&lt;authors&gt;&lt;author&gt;Peterfalvi, Agnes&lt;/author&gt;&lt;author&gt;Gomori, Eva&lt;/author&gt;&lt;author&gt;Magyarlaki, Tamas&lt;/author&gt;&lt;author&gt;Pal, Jozsef&lt;/author&gt;&lt;author&gt;Banati, Miklos&lt;/author&gt;&lt;author&gt;Javorhazy, Andras&lt;/author&gt;&lt;author&gt;Szekeres-Bartho, Julia&lt;/author&gt;&lt;author&gt;Szereday, Laszlo&lt;/author&gt;&lt;author&gt;Illes, Zsolt&lt;/author&gt;&lt;/authors&gt;&lt;/contributors&gt;&lt;auth-affiliation&gt;Department of Neurology.&lt;/auth-affiliation&gt;&lt;titles&gt;&lt;title&gt;&lt;style face="normal" font="default" size="100%"&gt;Invariant Valpha7.2-Jalpha33 TCR is expressed in human kidney and brain tumors indicating infiltration by mucosal-associated invariant T (MAIT) cells.&lt;/style&gt;&lt;/title&gt;&lt;secondary-title&gt;&lt;style face="normal" font="default" size="100%"&gt;Int Immunol&lt;/style&gt;&lt;/secondary-title&gt;&lt;/titles&gt;&lt;pages&gt;1517-25&lt;/pages&gt;&lt;volume&gt;20&lt;/volume&gt;&lt;number&gt;12&lt;/number&gt;&lt;keywords&gt;&lt;keyword&gt;Immunohistochemistry&lt;/keyword&gt;&lt;keyword&gt;Cell Separation&lt;/keyword&gt;&lt;keyword&gt;Flow Cytometry&lt;/keyword&gt;&lt;keyword&gt;Brain Neoplasms&lt;/keyword&gt;&lt;keyword&gt;Genes, T-Cell Receptor alpha&lt;/keyword&gt;&lt;keyword&gt;Meningeal Neoplasms&lt;/keyword&gt;&lt;keyword&gt;Antigens, CD56&lt;/keyword&gt;&lt;keyword&gt;Gene Expression&lt;/keyword&gt;&lt;keyword&gt;Lymphocytes, Tumor-Infiltrating&lt;/keyword&gt;&lt;keyword&gt;HLA-DR Antigens&lt;/keyword&gt;&lt;keyword&gt;Meningioma&lt;/keyword&gt;&lt;keyword&gt;Polymorphism, Single-Stranded Conformational&lt;/keyword&gt;&lt;keyword&gt;Carcinoma, Renal Cell&lt;/keyword&gt;&lt;keyword&gt;Glioblastoma&lt;/keyword&gt;&lt;keyword&gt;Humans&lt;/keyword&gt;&lt;keyword&gt;Lymphocyte Activation&lt;/keyword&gt;&lt;keyword&gt;Immunity, Mucosal&lt;/keyword&gt;&lt;keyword&gt;Natural Killer T-Cells&lt;/keyword&gt;&lt;keyword&gt;T-Lymphocyte Subsets&lt;/keyword&gt;&lt;keyword&gt;research support, non-u.s. gov't&lt;/keyword&gt;&lt;keyword&gt;Kidney Neoplasms&lt;/keyword&gt;&lt;keyword&gt;Cytokines&lt;/keyword&gt;&lt;/keywords&gt;&lt;dates&gt;&lt;year&gt;2008&lt;/year&gt;&lt;pub-dates&gt;&lt;date&gt;December&lt;/date&gt;&lt;/pub-dates&gt;&lt;/dates&gt;&lt;pub-location&gt;England&lt;/pub-location&gt;&lt;isbn&gt;&lt;/isbn&gt;&lt;issn&gt;1460-2377&lt;/issn&gt;&lt;isbn&gt;1460-2377&lt;/isbn&gt;&lt;doi&gt;10.1093/intimm/dxn111&lt;/doi&gt;&lt;electronic-resource-num&gt;10.1093/intimm/dxn111&lt;/electronic-resource-num&gt;&lt;citation-id&gt;Peterfalvi 2008&lt;/citation-id&gt;&lt;pmid&gt;18927318&lt;/pmid&gt;&lt;accession-num&gt;18927318&lt;/accession-num&gt;&lt;urls&gt;&lt;related-urls&gt;&lt;url&gt;&lt;style face="normal" font="default" size="100%"&gt;syncii:///Invariant Valpha7.2-Jalpha33 T.pdf&lt;/style&gt;&lt;/url&gt;&lt;/related-urls&gt;&lt;/urls&gt;&lt;modified-date&gt;2015-06-17 07:28:46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[58]</w:t>
      </w:r>
      <w:r w:rsidRPr="004E2656">
        <w:rPr>
          <w:rFonts w:ascii="Book Antiqua" w:hAnsi="Book Antiqua"/>
        </w:rPr>
        <w:fldChar w:fldCharType="end"/>
      </w:r>
      <w:r w:rsidRPr="004E2656">
        <w:rPr>
          <w:rFonts w:ascii="Book Antiqua" w:hAnsi="Book Antiqua" w:cs="Arial"/>
        </w:rPr>
        <w:t>.</w:t>
      </w:r>
      <w:r w:rsidRPr="004E2656">
        <w:rPr>
          <w:rFonts w:ascii="Book Antiqua" w:hAnsi="Book Antiqua"/>
          <w:lang w:eastAsia="ja-JP"/>
        </w:rPr>
        <w:t xml:space="preserve"> </w:t>
      </w:r>
    </w:p>
    <w:p w:rsidR="009E5321" w:rsidRPr="004E2656" w:rsidRDefault="009E5321" w:rsidP="00A64471">
      <w:pPr>
        <w:spacing w:line="360" w:lineRule="auto"/>
        <w:ind w:firstLineChars="100" w:firstLine="240"/>
        <w:jc w:val="both"/>
        <w:rPr>
          <w:rFonts w:ascii="Book Antiqua" w:hAnsi="Book Antiqua" w:cs="Arial"/>
        </w:rPr>
      </w:pPr>
      <w:r w:rsidRPr="004E2656">
        <w:rPr>
          <w:rFonts w:ascii="Book Antiqua" w:hAnsi="Book Antiqua" w:cs="Arial"/>
        </w:rPr>
        <w:t>As detailed above, there is no doubt about the importance of understanding the functions of MAIT cells in health and disease. However, the following questions still remain to be answered: What are the underlying mechanisms in immune regulation, particularly in innate immunity? And what are the molecules that control the functions of MAIT cells other than vitamin B2 metabolites? Although laboratory mice are useful to model human diseases, the study of MAIT cells is quite limited owing to their paucity in mice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[18]</w:t>
      </w:r>
      <w:r w:rsidRPr="004E2656">
        <w:rPr>
          <w:rFonts w:ascii="Book Antiqua" w:hAnsi="Book Antiqua"/>
        </w:rPr>
        <w:fldChar w:fldCharType="end"/>
      </w:r>
      <w:r w:rsidRPr="004E2656">
        <w:rPr>
          <w:rFonts w:ascii="Book Antiqua" w:hAnsi="Book Antiqua" w:cs="Arial"/>
        </w:rPr>
        <w:t xml:space="preserve">. Furthermore, MAIT cells hardly propagate </w:t>
      </w:r>
      <w:r w:rsidRPr="004E2656">
        <w:rPr>
          <w:rFonts w:ascii="Book Antiqua" w:hAnsi="Book Antiqua" w:cs="Arial"/>
          <w:i/>
        </w:rPr>
        <w:t>in vitro</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[11]</w:t>
      </w:r>
      <w:r w:rsidRPr="004E2656">
        <w:rPr>
          <w:rFonts w:ascii="Book Antiqua" w:hAnsi="Book Antiqua"/>
        </w:rPr>
        <w:fldChar w:fldCharType="end"/>
      </w:r>
      <w:r w:rsidRPr="004E2656">
        <w:rPr>
          <w:rFonts w:ascii="Book Antiqua" w:hAnsi="Book Antiqua" w:cs="Arial"/>
        </w:rPr>
        <w:t xml:space="preserve">. A recent paper, however, has showed the potential for MAIT cells to proliferate in response to </w:t>
      </w:r>
      <w:r w:rsidRPr="004E2656">
        <w:rPr>
          <w:rFonts w:ascii="Book Antiqua" w:hAnsi="Book Antiqua" w:cs="Arial"/>
          <w:i/>
        </w:rPr>
        <w:lastRenderedPageBreak/>
        <w:t>E. coli</w:t>
      </w:r>
      <w:r w:rsidRPr="004E2656">
        <w:rPr>
          <w:rFonts w:ascii="Book Antiqua" w:hAnsi="Book Antiqua" w:cs="Arial"/>
        </w:rPr>
        <w:t xml:space="preserve"> and to anti-CD3/CD28/CD2 antibodies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YearOnly="0"&gt;&lt;CitationTag&gt;Kurioka 2015&lt;/CitationTag&gt;&lt;Prefix&gt;&lt;/Prefix&gt;&lt;Suffix&gt;&lt;/Suffix&gt;&lt;Pages&gt;&lt;/Pages&gt;&lt;record&gt;&lt;rec-number&gt;101&lt;/rec-number&gt;&lt;foreign-keys&gt;&lt;key app="Sente"&gt;Kurioka 2015&lt;/key&gt;&lt;/foreign-keys&gt;&lt;ref-type name="Journal Article"&gt;17&lt;/ref-type&gt;&lt;contributors&gt;&lt;authors&gt;&lt;author&gt;Kurioka, A.&lt;/author&gt;&lt;author&gt;Ussher, J E&lt;/author&gt;&lt;author&gt;Cosgrove, C.&lt;/author&gt;&lt;author&gt;Clough, C.&lt;/author&gt;&lt;author&gt;Fergusson, J R&lt;/author&gt;&lt;author&gt;Smith, K.&lt;/author&gt;&lt;author&gt;Kang, Y-H&lt;/author&gt;&lt;author&gt;Walker, L J&lt;/author&gt;&lt;author&gt;Hansen, T H&lt;/author&gt;&lt;author&gt;Willberg, C B&lt;/author&gt;&lt;author&gt;Klenerman, P.&lt;/author&gt;&lt;/authors&gt;&lt;/contributors&gt;&lt;titles&gt;&lt;title&gt;&lt;style face="normal" font="default" size="100%"&gt;MAIT cells are licensed through granzyme exchange to kill bacterially sensitized targets.&lt;/style&gt;&lt;/title&gt;&lt;secondary-title&gt;&lt;style face="normal" font="default" size="100%"&gt;Mucosal Immunol&lt;/style&gt;&lt;/secondary-title&gt;&lt;/titles&gt;&lt;pages&gt;429-40&lt;/pages&gt;&lt;volume&gt;8&lt;/volume&gt;&lt;number&gt;2&lt;/number&gt;&lt;keywords&gt;&lt;keyword&gt;research support, n.i.h., extramural&lt;/keyword&gt;&lt;keyword&gt;research support, non-u.s. gov't&lt;/keyword&gt;&lt;/keywords&gt;&lt;dates&gt;&lt;year&gt;2015&lt;/year&gt;&lt;pub-dates&gt;&lt;date&gt;March&lt;/date&gt;&lt;/pub-dates&gt;&lt;/dates&gt;&lt;pub-location&gt;United States&lt;/pub-location&gt;&lt;isbn&gt;&lt;/isbn&gt;&lt;issn&gt;1935-3456&lt;/issn&gt;&lt;isbn&gt;1935-3456&lt;/isbn&gt;&lt;doi&gt;10.1038/mi.2014.81&lt;/doi&gt;&lt;electronic-resource-num&gt;10.1038/mi.2014.81&lt;/electronic-resource-num&gt;&lt;citation-id&gt;Kurioka 2015&lt;/citation-id&gt;&lt;pmid&gt;25269706&lt;/pmid&gt;&lt;accession-num&gt;25269706&lt;/accession-num&gt;&lt;pmcid&gt;PMC4288950&lt;/pmcid&gt;&lt;custom2&gt;PMC4288950&lt;/custom2&gt;&lt;urls&gt;&lt;related-urls&gt;&lt;url&gt;&lt;style face="normal" font="default" size="100%"&gt;syncii:///MAIT cells are licensed throug.pdf&lt;/style&gt;&lt;/url&gt;&lt;/related-urls&gt;&lt;/urls&gt;&lt;modified-date&gt;2015-06-17 03:09:44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[33]</w:t>
      </w:r>
      <w:r w:rsidRPr="004E2656">
        <w:rPr>
          <w:rFonts w:ascii="Book Antiqua" w:hAnsi="Book Antiqua"/>
        </w:rPr>
        <w:fldChar w:fldCharType="end"/>
      </w:r>
      <w:r w:rsidRPr="004E2656">
        <w:rPr>
          <w:rFonts w:ascii="Book Antiqua" w:hAnsi="Book Antiqua" w:cs="Arial"/>
        </w:rPr>
        <w:t>. The expansion most likely depends on an precise balance between proliferation and activation-induced cell death, because MAIT cells are highly sensitive to activation-induced cell death</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YearOnly="0"&gt;&lt;CitationTag&gt;Cosgrove 2013&lt;/CitationTag&gt;&lt;Prefix&gt;&lt;/Prefix&gt;&lt;Suffix&gt;&lt;/Suffix&gt;&lt;Pages&gt;&lt;/Pages&gt;&lt;record&gt;&lt;rec-number&gt;81&lt;/rec-number&gt;&lt;foreign-keys&gt;&lt;key app="Sente"&gt;Cosgrove 2013&lt;/key&gt;&lt;/foreign-keys&gt;&lt;ref-type name="Journal Article"&gt;17&lt;/ref-type&gt;&lt;contributors&gt;&lt;authors&gt;&lt;author&gt;Cosgrove, Cormac&lt;/author&gt;&lt;author&gt;Ussher, James E&lt;/author&gt;&lt;author&gt;Rauch, Andri&lt;/author&gt;&lt;author&gt;Gärtner, Kathleen&lt;/author&gt;&lt;author&gt;Kurioka, Ayako&lt;/author&gt;&lt;author&gt;Hühn, Michael H&lt;/author&gt;&lt;author&gt;Adelmann, Krista&lt;/author&gt;&lt;author&gt;Kang, Yu-Hoi&lt;/author&gt;&lt;author&gt;Fergusson, Joannah R&lt;/author&gt;&lt;author&gt;Simmonds, Peter&lt;/author&gt;&lt;author&gt;Goulder, Philip&lt;/author&gt;&lt;author&gt;Hansen, Ted H&lt;/author&gt;&lt;author&gt;Fox, Julie&lt;/author&gt;&lt;author&gt;Günthard, Huldrych F&lt;/author&gt;&lt;author&gt;Khanna, Nina&lt;/author&gt;&lt;author&gt;Powrie, Fiona&lt;/author&gt;&lt;author&gt;Steel, Alan&lt;/author&gt;&lt;author&gt;Gazzard, Brian&lt;/author&gt;&lt;author&gt;Phillips, Rodney E&lt;/author&gt;&lt;author&gt;Frater, John&lt;/author&gt;&lt;author&gt;Uhlig, Holm&lt;/author&gt;&lt;author&gt;Klenerman, Paul&lt;/author&gt;&lt;/authors&gt;&lt;/contributors&gt;&lt;auth-affiliation&gt;National Institute for Health Research Biomedical Research Centre, University of Oxford, Oxford, UK. pcosgrove@partners.org&lt;/auth-affiliation&gt;&lt;titles&gt;&lt;title&gt;&lt;style face="normal" font="default" size="100%"&gt;Early and nonreversible decrease of CD161++ /MAIT cells in HIV infection.&lt;/style&gt;&lt;/title&gt;&lt;secondary-title&gt;&lt;style face="normal" font="default" size="100%"&gt;Blood&lt;/style&gt;&lt;/secondary-title&gt;&lt;/titles&gt;&lt;pages&gt;951-61&lt;/pages&gt;&lt;volume&gt;121&lt;/volume&gt;&lt;number&gt;6&lt;/number&gt;&lt;keywords&gt;&lt;keyword&gt;Immunohistochemistry&lt;/keyword&gt;&lt;keyword&gt;Escherichia coli&lt;/keyword&gt;&lt;keyword&gt;Flow Cytometry&lt;/keyword&gt;&lt;keyword&gt;HIV&lt;/keyword&gt;&lt;keyword&gt;research support, n.i.h., extramural&lt;/keyword&gt;&lt;keyword&gt;Middle Aged&lt;/keyword&gt;&lt;keyword&gt;CD8-Positive T-Lymphocytes&lt;/keyword&gt;&lt;keyword&gt;Lymphocyte Count&lt;/keyword&gt;&lt;keyword&gt;Apoptosis&lt;/keyword&gt;&lt;keyword&gt;Receptors, CCR5&lt;/keyword&gt;&lt;keyword&gt;Female&lt;/keyword&gt;&lt;keyword&gt;HIV Infections&lt;/keyword&gt;&lt;keyword&gt;Humans&lt;/keyword&gt;&lt;keyword&gt;Immunity, Mucosal&lt;/keyword&gt;&lt;keyword&gt;T-Lymphocyte Subsets&lt;/keyword&gt;&lt;keyword&gt;Cohort Studies&lt;/keyword&gt;&lt;keyword&gt;Receptors, CCR6&lt;/keyword&gt;&lt;keyword&gt;research support, non-u.s. gov't&lt;/keyword&gt;&lt;keyword&gt;Time Factors&lt;/keyword&gt;&lt;keyword&gt;NK Cell Lectin-Like Receptor Subfamily B&lt;/keyword&gt;&lt;keyword&gt;Interleukin-17&lt;/keyword&gt;&lt;keyword&gt;Leukocytes, Mononuclear&lt;/keyword&gt;&lt;keyword&gt;Cells, Cultured&lt;/keyword&gt;&lt;keyword&gt;Antiretroviral Therapy, Highly Active&lt;/keyword&gt;&lt;keyword&gt;Adult&lt;/keyword&gt;&lt;keyword&gt;Male&lt;/keyword&gt;&lt;keyword&gt;Anti-HIV Agents&lt;/keyword&gt;&lt;/keywords&gt;&lt;dates&gt;&lt;year&gt;2013&lt;/year&gt;&lt;pub-dates&gt;&lt;date&gt;February 7&lt;/date&gt;&lt;/pub-dates&gt;&lt;/dates&gt;&lt;pub-location&gt;United States&lt;/pub-location&gt;&lt;isbn&gt;&lt;/isbn&gt;&lt;issn&gt;1528-0020&lt;/issn&gt;&lt;isbn&gt;1528-0020&lt;/isbn&gt;&lt;doi&gt;10.1182/blood-2012-06-436436&lt;/doi&gt;&lt;electronic-resource-num&gt;10.1182/blood-2012-06-436436&lt;/electronic-resource-num&gt;&lt;citation-id&gt;Cosgrove 2013&lt;/citation-id&gt;&lt;pmid&gt;23255555&lt;/pmid&gt;&lt;accession-num&gt;23255555&lt;/accession-num&gt;&lt;pmcid&gt;PMC3567342&lt;/pmcid&gt;&lt;custom2&gt;PMC3567342&lt;/custom2&gt;&lt;urls&gt;&lt;related-urls&gt;&lt;url&gt;&lt;style face="normal" font="default" size="100%"&gt;syncii:///Early and nonreversible decrea.pdf&lt;/style&gt;&lt;/url&gt;&lt;/related-urls&gt;&lt;/urls&gt;&lt;modified-date&gt;2015-06-17 03:13:57 +0900&lt;/modified-date&gt;&lt;/record&gt;&lt;/Cite&gt;&lt;Cite IncludeInBody="1" IncludeInBibliography="1" ExcludeAuth="0" ExcludeYear="0" StripEnclosure="0" SuppressSuperscript="0" YearOnly="0"&gt;&lt;CitationTag&gt;Gérart 2013&lt;/CitationTag&gt;&lt;Prefix&gt;&lt;/Prefix&gt;&lt;Suffix&gt;&lt;/Suffix&gt;&lt;Pages&gt;&lt;/Pages&gt;&lt;record&gt;&lt;rec-number&gt;102&lt;/rec-number&gt;&lt;foreign-keys&gt;&lt;key app="Sente"&gt;Gérart 2013&lt;/key&gt;&lt;/foreign-keys&gt;&lt;ref-type name="Journal Article"&gt;17&lt;/ref-type&gt;&lt;contributors&gt;&lt;authors&gt;&lt;author&gt;Gérart, Stéphane&lt;/author&gt;&lt;author&gt;Sibéril, Sophie&lt;/author&gt;&lt;author&gt;Martin, Emmanuel&lt;/author&gt;&lt;author&gt;Lenoir, Christelle&lt;/author&gt;&lt;author&gt;Aguilar, Claire&lt;/author&gt;&lt;author&gt;Picard, Capucine&lt;/author&gt;&lt;author&gt;Lantz, Olivier&lt;/author&gt;&lt;author&gt;Fischer, Alain&lt;/author&gt;&lt;author&gt;Latour, Sylvain&lt;/author&gt;&lt;/authors&gt;&lt;/contributors&gt;&lt;auth-affiliation&gt;Unité Inserm 768, Laboratoire du Développement Normal et Pathologique du Système Immunitaire, Hôpital Necker Enfants-Malades, Paris, France.&lt;/auth-affiliation&gt;&lt;titles&gt;&lt;title&gt;&lt;style face="normal" font="default" size="100%"&gt;Human iNKT and MAIT cells exhibit a PLZF-dependent proapoptotic propensity that is counterbalanced by XIAP.&lt;/style&gt;&lt;/title&gt;&lt;secondary-title&gt;&lt;style face="normal" font="default" size="100%"&gt;Blood&lt;/style&gt;&lt;/secondary-title&gt;&lt;/titles&gt;&lt;pages&gt;614-23&lt;/pages&gt;&lt;volume&gt;121&lt;/volume&gt;&lt;number&gt;4&lt;/number&gt;&lt;keywords&gt;&lt;keyword&gt;Lymphocyte Count&lt;/keyword&gt;&lt;keyword&gt;Apoptosis&lt;/keyword&gt;&lt;keyword&gt;Apoptosis Regulatory Proteins&lt;/keyword&gt;&lt;keyword&gt;Receptors, Antigen, T-Cell, alpha-beta&lt;/keyword&gt;&lt;keyword&gt;Humans&lt;/keyword&gt;&lt;keyword&gt;Phenotype&lt;/keyword&gt;&lt;keyword&gt;Natural Killer T-Cells&lt;/keyword&gt;&lt;keyword&gt;T-Lymphocyte Subsets&lt;/keyword&gt;&lt;keyword&gt;research support, non-u.s. gov't&lt;/keyword&gt;&lt;keyword&gt;Gene Expression Regulation&lt;/keyword&gt;&lt;keyword&gt;Kruppel-Like Transcription Factors&lt;/keyword&gt;&lt;keyword&gt;X-Linked Inhibitor of Apoptosis Protein&lt;/keyword&gt;&lt;/keywords&gt;&lt;dates&gt;&lt;year&gt;2013&lt;/year&gt;&lt;pub-dates&gt;&lt;date&gt;January 24&lt;/date&gt;&lt;/pub-dates&gt;&lt;/dates&gt;&lt;pub-location&gt;United States&lt;/pub-location&gt;&lt;isbn&gt;&lt;/isbn&gt;&lt;issn&gt;1528-0020&lt;/issn&gt;&lt;isbn&gt;1528-0020&lt;/isbn&gt;&lt;doi&gt;10.1182/blood-2012-09-456095&lt;/doi&gt;&lt;electronic-resource-num&gt;10.1182/blood-2012-09-456095&lt;/electronic-resource-num&gt;&lt;citation-id&gt;Gérart 2013&lt;/citation-id&gt;&lt;pmid&gt;23223428&lt;/pmid&gt;&lt;accession-num&gt;23223428&lt;/accession-num&gt;&lt;urls&gt;&lt;related-urls&gt;&lt;url&gt;&lt;style face="normal" font="default" size="100%"&gt;syncii:///Human iNKT and MAIT cells exhi.pdf&lt;/style&gt;&lt;/url&gt;&lt;/related-urls&gt;&lt;/urls&gt;&lt;modified-date&gt;2015-06-17 07:29:21 +0900&lt;/modified-date&gt;&lt;/record&gt;&lt;/Cite&gt;&lt;Cite IncludeInBody="1" IncludeInBibliography="1" ExcludeAuth="0" ExcludeYear="0" StripEnclosure="0" SuppressSuperscript="0" YearOnly="0"&gt;&lt;CitationTag&gt;Kurioka 2015&lt;/CitationTag&gt;&lt;Prefix&gt;&lt;/Prefix&gt;&lt;Suffix&gt;&lt;/Suffix&gt;&lt;Pages&gt;&lt;/Pages&gt;&lt;record&gt;&lt;rec-number&gt;101&lt;/rec-number&gt;&lt;foreign-keys&gt;&lt;key app="Sente"&gt;Kurioka 2015&lt;/key&gt;&lt;/foreign-keys&gt;&lt;ref-type name="Journal Article"&gt;17&lt;/ref-type&gt;&lt;contributors&gt;&lt;authors&gt;&lt;author&gt;Kurioka, A.&lt;/author&gt;&lt;author&gt;Ussher, J E&lt;/author&gt;&lt;author&gt;Cosgrove, C.&lt;/author&gt;&lt;author&gt;Clough, C.&lt;/author&gt;&lt;author&gt;Fergusson, J R&lt;/author&gt;&lt;author&gt;Smith, K.&lt;/author&gt;&lt;author&gt;Kang, Y-H&lt;/author&gt;&lt;author&gt;Walker, L J&lt;/author&gt;&lt;author&gt;Hansen, T H&lt;/author&gt;&lt;author&gt;Willberg, C B&lt;/author&gt;&lt;author&gt;Klenerman, P.&lt;/author&gt;&lt;/authors&gt;&lt;/contributors&gt;&lt;titles&gt;&lt;title&gt;&lt;style face="normal" font="default" size="100%"&gt;MAIT cells are licensed through granzyme exchange to kill bacterially sensitized targets.&lt;/style&gt;&lt;/title&gt;&lt;secondary-title&gt;&lt;style face="normal" font="default" size="100%"&gt;Mucosal Immunol&lt;/style&gt;&lt;/secondary-title&gt;&lt;/titles&gt;&lt;pages&gt;429-40&lt;/pages&gt;&lt;volume&gt;8&lt;/volume&gt;&lt;number&gt;2&lt;/number&gt;&lt;keywords&gt;&lt;keyword&gt;research support, n.i.h., extramural&lt;/keyword&gt;&lt;keyword&gt;research support, non-u.s. gov't&lt;/keyword&gt;&lt;/keywords&gt;&lt;dates&gt;&lt;year&gt;2015&lt;/year&gt;&lt;pub-dates&gt;&lt;date&gt;March&lt;/date&gt;&lt;/pub-dates&gt;&lt;/dates&gt;&lt;pub-location&gt;United States&lt;/pub-location&gt;&lt;isbn&gt;&lt;/isbn&gt;&lt;issn&gt;1935-3456&lt;/issn&gt;&lt;isbn&gt;1935-3456&lt;/isbn&gt;&lt;doi&gt;10.1038/mi.2014.81&lt;/doi&gt;&lt;electronic-resource-num&gt;10.1038/mi.2014.81&lt;/electronic-resource-num&gt;&lt;citation-id&gt;Kurioka 2015&lt;/citation-id&gt;&lt;pmid&gt;25269706&lt;/pmid&gt;&lt;accession-num&gt;25269706&lt;/accession-num&gt;&lt;pmcid&gt;PMC4288950&lt;/pmcid&gt;&lt;custom2&gt;PMC4288950&lt;/custom2&gt;&lt;urls&gt;&lt;related-urls&gt;&lt;url&gt;&lt;style face="normal" font="default" size="100%"&gt;syncii:///MAIT cells are licensed throug.pdf&lt;/style&gt;&lt;/url&gt;&lt;/related-urls&gt;&lt;/urls&gt;&lt;modified-date&gt;2015-06-17 03:09:44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[33,38,59]</w:t>
      </w:r>
      <w:r w:rsidRPr="004E2656">
        <w:rPr>
          <w:rFonts w:ascii="Book Antiqua" w:hAnsi="Book Antiqua"/>
        </w:rPr>
        <w:fldChar w:fldCharType="end"/>
      </w:r>
      <w:r w:rsidRPr="004E2656">
        <w:rPr>
          <w:rFonts w:ascii="Book Antiqua" w:hAnsi="Book Antiqua" w:cs="Arial"/>
        </w:rPr>
        <w:t>. T</w:t>
      </w:r>
      <w:r w:rsidRPr="004E2656">
        <w:rPr>
          <w:rFonts w:ascii="Book Antiqua" w:hAnsi="Book Antiqua" w:cs="Arial"/>
          <w:lang w:eastAsia="ja-JP"/>
        </w:rPr>
        <w:t xml:space="preserve">o overcome these difficulties, </w:t>
      </w:r>
      <w:r w:rsidRPr="004E2656">
        <w:rPr>
          <w:rFonts w:ascii="Book Antiqua" w:hAnsi="Book Antiqua" w:cs="Arial"/>
        </w:rPr>
        <w:t>we attempted to produce</w:t>
      </w:r>
      <w:r w:rsidRPr="004E2656">
        <w:rPr>
          <w:rFonts w:ascii="Book Antiqua" w:hAnsi="Book Antiqua" w:cs="Arial"/>
          <w:lang w:val="el-GR"/>
        </w:rPr>
        <w:t xml:space="preserve"> </w:t>
      </w:r>
      <w:r w:rsidRPr="004E2656">
        <w:rPr>
          <w:rFonts w:ascii="Book Antiqua" w:hAnsi="Book Antiqua" w:cs="Arial"/>
          <w:lang w:eastAsia="ja-JP"/>
        </w:rPr>
        <w:t xml:space="preserve">human </w:t>
      </w:r>
      <w:r w:rsidRPr="004E2656">
        <w:rPr>
          <w:rFonts w:ascii="Book Antiqua" w:hAnsi="Book Antiqua" w:cs="Arial"/>
        </w:rPr>
        <w:t>MAIT cells through iPSC technology.</w:t>
      </w:r>
    </w:p>
    <w:p w:rsidR="009E5321" w:rsidRPr="004E2656" w:rsidRDefault="009E5321" w:rsidP="00A52C17">
      <w:pPr>
        <w:spacing w:line="360" w:lineRule="auto"/>
        <w:jc w:val="both"/>
        <w:rPr>
          <w:rFonts w:ascii="Book Antiqua" w:hAnsi="Book Antiqua" w:cs="Arial"/>
          <w:b/>
          <w:lang w:eastAsia="ja-JP"/>
        </w:rPr>
      </w:pPr>
    </w:p>
    <w:p w:rsidR="009E5321" w:rsidRPr="004E2656" w:rsidRDefault="009E5321" w:rsidP="00A52C17">
      <w:pPr>
        <w:spacing w:line="360" w:lineRule="auto"/>
        <w:jc w:val="both"/>
        <w:outlineLvl w:val="0"/>
        <w:rPr>
          <w:rFonts w:ascii="Book Antiqua" w:hAnsi="Book Antiqua" w:cs="Arial"/>
          <w:b/>
        </w:rPr>
      </w:pPr>
      <w:r w:rsidRPr="004E2656">
        <w:rPr>
          <w:rFonts w:ascii="Book Antiqua" w:hAnsi="Book Antiqua" w:cs="Arial"/>
          <w:b/>
          <w:lang w:eastAsia="ja-JP"/>
        </w:rPr>
        <w:t xml:space="preserve">GENERATION OF </w:t>
      </w:r>
      <w:r w:rsidRPr="004E2656">
        <w:rPr>
          <w:rFonts w:ascii="Book Antiqua" w:hAnsi="Book Antiqua" w:cs="Arial"/>
          <w:b/>
        </w:rPr>
        <w:t>MAIT</w:t>
      </w:r>
      <w:r w:rsidRPr="004E2656">
        <w:rPr>
          <w:rFonts w:ascii="Book Antiqua" w:hAnsi="Book Antiqua"/>
          <w:b/>
        </w:rPr>
        <w:t xml:space="preserve"> </w:t>
      </w:r>
      <w:r w:rsidRPr="004E2656">
        <w:rPr>
          <w:rFonts w:ascii="Book Antiqua" w:hAnsi="Book Antiqua" w:cs="Arial"/>
          <w:b/>
        </w:rPr>
        <w:t>CELLS USING MAIT</w:t>
      </w:r>
      <w:r w:rsidRPr="004E2656">
        <w:rPr>
          <w:rFonts w:ascii="Book Antiqua" w:hAnsi="Book Antiqua"/>
          <w:b/>
        </w:rPr>
        <w:t xml:space="preserve"> </w:t>
      </w:r>
      <w:r w:rsidRPr="004E2656">
        <w:rPr>
          <w:rFonts w:ascii="Book Antiqua" w:hAnsi="Book Antiqua" w:cs="Arial"/>
          <w:b/>
        </w:rPr>
        <w:t>CELL-DERIVED iPSCS</w:t>
      </w:r>
    </w:p>
    <w:p w:rsidR="009E5321" w:rsidRPr="004E2656" w:rsidRDefault="009E5321" w:rsidP="00A52C17">
      <w:pPr>
        <w:spacing w:line="360" w:lineRule="auto"/>
        <w:jc w:val="both"/>
        <w:rPr>
          <w:rFonts w:ascii="Book Antiqua" w:hAnsi="Book Antiqua" w:cs="Arial"/>
        </w:rPr>
      </w:pPr>
      <w:r w:rsidRPr="004E2656">
        <w:rPr>
          <w:rFonts w:ascii="Book Antiqua" w:hAnsi="Book Antiqua" w:cs="Arial"/>
        </w:rPr>
        <w:t>iPSCs may be established from a variety of somatic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YearOnly="0"&gt;&lt;CitationTag&gt;Inoue 2014&lt;/CitationTag&gt;&lt;Prefix&gt;&lt;/Prefix&gt;&lt;Suffix&gt;&lt;/Suffix&gt;&lt;Pages&gt;&lt;/Pages&gt;&lt;record&gt;&lt;rec-number&gt;105&lt;/rec-number&gt;&lt;foreign-keys&gt;&lt;key app="Sente"&gt;Inoue 2014&lt;/key&gt;&lt;/foreign-keys&gt;&lt;ref-type name="Journal Article"&gt;17&lt;/ref-type&gt;&lt;contributors&gt;&lt;authors&gt;&lt;author&gt;Inoue, Haruhisa&lt;/author&gt;&lt;author&gt;Nagata, Naoki&lt;/author&gt;&lt;author&gt;Kurokawa, Hiromi&lt;/author&gt;&lt;author&gt;Yamanaka, Shinya&lt;/author&gt;&lt;/authors&gt;&lt;/contributors&gt;&lt;titles&gt;&lt;title&gt;&lt;style face="normal" font="default" size="100%"&gt;iPS cells: a game changer for future medicine.&lt;/style&gt;&lt;/title&gt;&lt;secondary-title&gt;&lt;style face="normal" font="default" size="100%"&gt;EMBO J&lt;/style&gt;&lt;/secondary-title&gt;&lt;/titles&gt;&lt;pages&gt;409-17&lt;/pages&gt;&lt;volume&gt;33&lt;/volume&gt;&lt;number&gt;5&lt;/number&gt;&lt;keywords&gt;&lt;keyword&gt;Models, Theoretical&lt;/keyword&gt;&lt;keyword&gt;Induced Pluripotent Stem Cells&lt;/keyword&gt;&lt;keyword&gt;Humans&lt;/keyword&gt;&lt;keyword&gt;research support, non-u.s. gov't&lt;/keyword&gt;&lt;keyword&gt;Stem Cell Transplantation&lt;/keyword&gt;&lt;keyword&gt;Clinical Trials as Topic&lt;/keyword&gt;&lt;keyword&gt;Medicine&lt;/keyword&gt;&lt;keyword&gt;review&lt;/keyword&gt;&lt;/keywords&gt;&lt;dates&gt;&lt;year&gt;2014&lt;/year&gt;&lt;pub-dates&gt;&lt;date&gt;March 3&lt;/date&gt;&lt;/pub-dates&gt;&lt;/dates&gt;&lt;pub-location&gt;England&lt;/pub-location&gt;&lt;isbn&gt;&lt;/isbn&gt;&lt;issn&gt;1460-2075&lt;/issn&gt;&lt;isbn&gt;1460-2075&lt;/isbn&gt;&lt;doi&gt;10.1002/embj.201387098&lt;/doi&gt;&lt;electronic-resource-num&gt;10.1002/embj.201387098&lt;/electronic-resource-num&gt;&lt;citation-id&gt;Inoue 2014&lt;/citation-id&gt;&lt;pmid&gt;24500035&lt;/pmid&gt;&lt;accession-num&gt;24500035&lt;/accession-num&gt;&lt;pmcid&gt;PMC3989624&lt;/pmcid&gt;&lt;custom2&gt;PMC3989624&lt;/custom2&gt;&lt;urls&gt;&lt;related-urls&gt;&lt;url&gt;&lt;style face="normal" font="default" size="100%"&gt;syncii:///iPS cells a game changer for.pdf&lt;/style&gt;&lt;/url&gt;&lt;/related-urls&gt;&lt;/urls&gt;&lt;modified-date&gt;2015-06-17 07:30:04 +0900&lt;/modified-date&gt;&lt;/record&gt;&lt;/Cite&gt;&lt;Cite IncludeInBody="1" IncludeInBibliography="1" ExcludeAuth="0" ExcludeYear="0" StripEnclosure="0" SuppressSuperscript="0" YearOnly="0"&gt;&lt;CitationTag&gt;Takahashi 2007&lt;/CitationTag&gt;&lt;Prefix&gt;&lt;/Prefix&gt;&lt;Suffix&gt;&lt;/Suffix&gt;&lt;Pages&gt;&lt;/Pages&gt;&lt;record&gt;&lt;rec-number&gt;103&lt;/rec-number&gt;&lt;foreign-keys&gt;&lt;key app="Sente"&gt;Takahashi 2007&lt;/key&gt;&lt;/foreign-keys&gt;&lt;ref-type name="Journal Article"&gt;17&lt;/ref-type&gt;&lt;contributors&gt;&lt;authors&gt;&lt;author&gt;Takahashi, Kazutoshi&lt;/author&gt;&lt;author&gt;Tanabe, Koji&lt;/author&gt;&lt;author&gt;Ohnuki, Mari&lt;/author&gt;&lt;author&gt;Narita, Megumi&lt;/author&gt;&lt;author&gt;Ichisaka, Tomoko&lt;/author&gt;&lt;author&gt;Tomoda, Kiichiro&lt;/author&gt;&lt;author&gt;Yamanaka, Shinya&lt;/author&gt;&lt;/authors&gt;&lt;/contributors&gt;&lt;titles&gt;&lt;title&gt;&lt;style face="normal" font="default" size="100%"&gt;Induction of pluripotent stem cells from adult human fibroblasts by defined factors.&lt;/style&gt;&lt;/title&gt;&lt;secondary-title&gt;&lt;style face="normal" font="default" size="100%"&gt;Cell&lt;/style&gt;&lt;/secondary-title&gt;&lt;/titles&gt;&lt;pages&gt;861-72&lt;/pages&gt;&lt;volume&gt;131&lt;/volume&gt;&lt;number&gt;5&lt;/number&gt;&lt;keywords&gt;&lt;keyword&gt;Transduction, Genetic&lt;/keyword&gt;&lt;keyword&gt;Pluripotent Stem Cells&lt;/keyword&gt;&lt;keyword&gt;Aged&lt;/keyword&gt;&lt;keyword&gt;Teratoma&lt;/keyword&gt;&lt;keyword&gt;Mice&lt;/keyword&gt;&lt;keyword&gt;Cellular Reprogramming&lt;/keyword&gt;&lt;keyword&gt;Fibroblasts&lt;/keyword&gt;&lt;keyword&gt;HMGB Proteins&lt;/keyword&gt;&lt;keyword&gt;Mice, Inbred ICR&lt;/keyword&gt;&lt;keyword&gt;Octamer Transcription Factor-3&lt;/keyword&gt;&lt;keyword&gt;Cell Differentiation&lt;/keyword&gt;&lt;keyword&gt;Female&lt;/keyword&gt;&lt;keyword&gt;Humans&lt;/keyword&gt;&lt;keyword&gt;Neurons&lt;/keyword&gt;&lt;keyword&gt;Genes, myc&lt;/keyword&gt;&lt;keyword&gt;SOXB1 Transcription Factors&lt;/keyword&gt;&lt;keyword&gt;research support, non-u.s. gov't&lt;/keyword&gt;&lt;keyword&gt;Animals&lt;/keyword&gt;&lt;keyword&gt;DNA-Binding Proteins&lt;/keyword&gt;&lt;keyword&gt;Transcription Factors&lt;/keyword&gt;&lt;keyword&gt;Cells, Cultured&lt;/keyword&gt;&lt;keyword&gt;Telomerase&lt;/keyword&gt;&lt;keyword&gt;Biological Markers&lt;/keyword&gt;&lt;keyword&gt;Embryo, Mammalian&lt;/keyword&gt;&lt;keyword&gt;Adult&lt;/keyword&gt;&lt;keyword&gt;Kruppel-Like Transcription Factors&lt;/keyword&gt;&lt;keyword&gt;Male&lt;/keyword&gt;&lt;keyword&gt;Myocytes, Cardiac&lt;/keyword&gt;&lt;/keywords&gt;&lt;dates&gt;&lt;year&gt;2007&lt;/year&gt;&lt;pub-dates&gt;&lt;date&gt;November 30&lt;/date&gt;&lt;/pub-dates&gt;&lt;/dates&gt;&lt;pub-location&gt;United States&lt;/pub-location&gt;&lt;isbn&gt;&lt;/isbn&gt;&lt;issn&gt;0092-8674&lt;/issn&gt;&lt;isbn&gt;0092-8674&lt;/isbn&gt;&lt;doi&gt;10.1016/j.cell.2007.11.019&lt;/doi&gt;&lt;electronic-resource-num&gt;10.1016/j.cell.2007.11.019&lt;/electronic-resource-num&gt;&lt;citation-id&gt;Takahashi 2007&lt;/citation-id&gt;&lt;pmid&gt;18035408&lt;/pmid&gt;&lt;accession-num&gt;18035408&lt;/accession-num&gt;&lt;urls&gt;&lt;related-urls&gt;&lt;url&gt;&lt;style face="normal" font="default" size="100%"&gt;syncii:///Induction of pluripotent stem.pdf&lt;/style&gt;&lt;/url&gt;&lt;/related-urls&gt;&lt;/urls&gt;&lt;modified-date&gt;2015-06-17 07:29:43 +0900&lt;/modified-date&gt;&lt;/record&gt;&lt;/Cite&gt;&lt;Cite IncludeInBody="1" IncludeInBibliography="1" ExcludeAuth="0" ExcludeYear="0" StripEnclosure="0" SuppressSuperscript="0" YearOnly="0"&gt;&lt;CitationTag&gt;Ye 2009&lt;/CitationTag&gt;&lt;Prefix&gt;&lt;/Prefix&gt;&lt;Suffix&gt;&lt;/Suffix&gt;&lt;Pages&gt;&lt;/Pages&gt;&lt;record&gt;&lt;rec-number&gt;104&lt;/rec-number&gt;&lt;foreign-keys&gt;&lt;key app="Sente"&gt;Ye 2009&lt;/key&gt;&lt;/foreign-keys&gt;&lt;ref-type name="Journal Article"&gt;17&lt;/ref-type&gt;&lt;contributors&gt;&lt;authors&gt;&lt;author&gt;Ye, Zhaohui&lt;/author&gt;&lt;author&gt;Zhan, Huichun&lt;/author&gt;&lt;author&gt;Mali, Prashant&lt;/author&gt;&lt;author&gt;Dowey, Sarah&lt;/author&gt;&lt;author&gt;Williams, Donna M&lt;/author&gt;&lt;author&gt;Jang, Yoon-Young&lt;/author&gt;&lt;author&gt;Dang, Chi V&lt;/author&gt;&lt;author&gt;Spivak, Jerry L&lt;/author&gt;&lt;author&gt;Moliterno, Alison R&lt;/author&gt;&lt;author&gt;Cheng, Linzhao&lt;/author&gt;&lt;/authors&gt;&lt;/contributors&gt;&lt;titles&gt;&lt;title&gt;&lt;style face="normal" font="default" size="100%"&gt;Human-induced pluripotent stem cells from blood cells of healthy donors and patients with acquired blood disorders.&lt;/style&gt;&lt;/title&gt;&lt;secondary-title&gt;&lt;style face="normal" font="default" size="100%"&gt;Blood&lt;/style&gt;&lt;/secondary-title&gt;&lt;/titles&gt;&lt;pages&gt;5473-80&lt;/pages&gt;&lt;volume&gt;114&lt;/volume&gt;&lt;number&gt;27&lt;/number&gt;&lt;keywords&gt;&lt;keyword&gt;Immunohistochemistry&lt;/keyword&gt;&lt;keyword&gt;Antigens, CD34&lt;/keyword&gt;&lt;keyword&gt;Janus Kinase 2&lt;/keyword&gt;&lt;keyword&gt;research support, n.i.h., extramural&lt;/keyword&gt;&lt;keyword&gt;Reverse Transcriptase Polymerase Chain Reaction&lt;/keyword&gt;&lt;keyword&gt;Mice&lt;/keyword&gt;&lt;keyword&gt;Gene Expression Profiling&lt;/keyword&gt;&lt;keyword&gt;Bone Marrow Cells&lt;/keyword&gt;&lt;keyword&gt;Induced Pluripotent Stem Cells&lt;/keyword&gt;&lt;keyword&gt;Cell Differentiation&lt;/keyword&gt;&lt;keyword&gt;Humans&lt;/keyword&gt;&lt;keyword&gt;Erythropoiesis&lt;/keyword&gt;&lt;keyword&gt;Myeloproliferative Disorders&lt;/keyword&gt;&lt;keyword&gt;Fetal Blood&lt;/keyword&gt;&lt;keyword&gt;research support, non-u.s. gov't&lt;/keyword&gt;&lt;keyword&gt;Antigens, CD45&lt;/keyword&gt;&lt;keyword&gt;Cell Line, Tumor&lt;/keyword&gt;&lt;keyword&gt;Hematopoietic Stem Cells&lt;/keyword&gt;&lt;keyword&gt;Animals&lt;/keyword&gt;&lt;keyword&gt;Hematopoiesis&lt;/keyword&gt;&lt;keyword&gt;Cell Line&lt;/keyword&gt;&lt;keyword&gt;Mutation&lt;/keyword&gt;&lt;keyword&gt;Adult&lt;/keyword&gt;&lt;/keywords&gt;&lt;dates&gt;&lt;year&gt;2009&lt;/year&gt;&lt;pub-dates&gt;&lt;date&gt;December 24&lt;/date&gt;&lt;/pub-dates&gt;&lt;/dates&gt;&lt;pub-location&gt;United States&lt;/pub-location&gt;&lt;isbn&gt;&lt;/isbn&gt;&lt;issn&gt;1528-0020&lt;/issn&gt;&lt;isbn&gt;1528-0020&lt;/isbn&gt;&lt;doi&gt;10.1182/blood-2009-04-217406&lt;/doi&gt;&lt;electronic-resource-num&gt;10.1182/blood-2009-04-217406&lt;/electronic-resource-num&gt;&lt;citation-id&gt;Ye 2009&lt;/citation-id&gt;&lt;pmid&gt;19797525&lt;/pmid&gt;&lt;accession-num&gt;19797525&lt;/accession-num&gt;&lt;pmcid&gt;PMC2798863&lt;/pmcid&gt;&lt;custom2&gt;PMC2798863&lt;/custom2&gt;&lt;urls&gt;&lt;related-urls&gt;&lt;url&gt;&lt;style face="normal" font="default" size="100%"&gt;syncii:///Human-induced pluripotent stem.pdf&lt;/style&gt;&lt;/url&gt;&lt;/related-urls&gt;&lt;/urls&gt;&lt;modified-date&gt;2015-06-17 07:29:53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[60-62]</w:t>
      </w:r>
      <w:r w:rsidRPr="004E2656">
        <w:rPr>
          <w:rFonts w:ascii="Book Antiqua" w:hAnsi="Book Antiqua"/>
        </w:rPr>
        <w:fldChar w:fldCharType="end"/>
      </w:r>
      <w:r w:rsidRPr="004E2656">
        <w:rPr>
          <w:rFonts w:ascii="Book Antiqua" w:hAnsi="Book Antiqua" w:cs="Arial"/>
        </w:rPr>
        <w:t xml:space="preserve"> and be differentiated into T cells, as can embryonic stem cells (ESCs)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YearOnly="0"&gt;&lt;CitationTag&gt;Galic 2006&lt;/CitationTag&gt;&lt;Prefix&gt;&lt;/Prefix&gt;&lt;Suffix&gt;&lt;/Suffix&gt;&lt;Pages&gt;&lt;/Pages&gt;&lt;record&gt;&lt;rec-number&gt;108&lt;/rec-number&gt;&lt;foreign-keys&gt;&lt;key app="Sente"&gt;Galic 2006&lt;/key&gt;&lt;/foreign-keys&gt;&lt;ref-type name="Journal Article"&gt;17&lt;/ref-type&gt;&lt;contributors&gt;&lt;authors&gt;&lt;author&gt;Galic, Zoran&lt;/author&gt;&lt;author&gt;Kitchen, Scott G&lt;/author&gt;&lt;author&gt;Kacena, Amelia&lt;/author&gt;&lt;author&gt;Subramanian, Aparna&lt;/author&gt;&lt;author&gt;Burke, Bryan&lt;/author&gt;&lt;author&gt;Cortado, Ruth&lt;/author&gt;&lt;author&gt;Zack, Jerome A&lt;/author&gt;&lt;/authors&gt;&lt;/contributors&gt;&lt;titles&gt;&lt;title&gt;&lt;style face="normal" font="default" size="100%"&gt;T lineage differentiation from human embryonic stem cells.&lt;/style&gt;&lt;/title&gt;&lt;secondary-title&gt;&lt;style face="normal" font="default" size="100%"&gt;Proc Natl Acad Sci U S A&lt;/style&gt;&lt;/secondary-title&gt;&lt;/titles&gt;&lt;pages&gt;11742-7&lt;/pages&gt;&lt;volume&gt;103&lt;/volume&gt;&lt;number&gt;31&lt;/number&gt;&lt;keywords&gt;&lt;keyword&gt;Mice, SCID&lt;/keyword&gt;&lt;keyword&gt;research support, n.i.h., extramural&lt;/keyword&gt;&lt;keyword&gt;Stem Cells&lt;/keyword&gt;&lt;keyword&gt;Mice&lt;/keyword&gt;&lt;keyword&gt;Tissue Transplantation&lt;/keyword&gt;&lt;keyword&gt;Stromal Cells&lt;/keyword&gt;&lt;keyword&gt;Cell Differentiation&lt;/keyword&gt;&lt;keyword&gt;Humans&lt;/keyword&gt;&lt;keyword&gt;Antigens, CD&lt;/keyword&gt;&lt;keyword&gt;T-Lymphocytes&lt;/keyword&gt;&lt;keyword&gt;Animals&lt;/keyword&gt;&lt;keyword&gt;Cells, Cultured&lt;/keyword&gt;&lt;keyword&gt;Stem Cell Transplantation&lt;/keyword&gt;&lt;keyword&gt;Embryo, Mammalian&lt;/keyword&gt;&lt;keyword&gt;Coculture Techniques&lt;/keyword&gt;&lt;keyword&gt;Cell Lineage&lt;/keyword&gt;&lt;/keywords&gt;&lt;dates&gt;&lt;year&gt;2006&lt;/year&gt;&lt;pub-dates&gt;&lt;date&gt;August 1&lt;/date&gt;&lt;/pub-dates&gt;&lt;/dates&gt;&lt;pub-location&gt;United States&lt;/pub-location&gt;&lt;isbn&gt;&lt;/isbn&gt;&lt;issn&gt;0027-8424&lt;/issn&gt;&lt;isbn&gt;0027-8424&lt;/isbn&gt;&lt;doi&gt;10.1073/pnas.0604244103&lt;/doi&gt;&lt;electronic-resource-num&gt;10.1073/pnas.0604244103&lt;/electronic-resource-num&gt;&lt;citation-id&gt;Galic 2006&lt;/citation-id&gt;&lt;pmid&gt;16844782&lt;/pmid&gt;&lt;accession-num&gt;16844782&lt;/accession-num&gt;&lt;pmcid&gt;PMC1544240&lt;/pmcid&gt;&lt;custom2&gt;PMC1544240&lt;/custom2&gt;&lt;urls&gt;&lt;related-urls&gt;&lt;url&gt;&lt;style face="normal" font="default" size="100%"&gt;syncii:///T lineage differentiation from.pdf&lt;/style&gt;&lt;/url&gt;&lt;/related-urls&gt;&lt;/urls&gt;&lt;modified-date&gt;2015-06-17 07:31:32 +0900&lt;/modified-date&gt;&lt;/record&gt;&lt;/Cite&gt;&lt;Cite IncludeInBody="1" IncludeInBibliography="1" ExcludeAuth="0" ExcludeYear="0" StripEnclosure="0" SuppressSuperscript="0" YearOnly="0"&gt;&lt;CitationTag&gt;Lei 2009&lt;/CitationTag&gt;&lt;Prefix&gt;&lt;/Prefix&gt;&lt;Suffix&gt;&lt;/Suffix&gt;&lt;Pages&gt;&lt;/Pages&gt;&lt;record&gt;&lt;rec-number&gt;106&lt;/rec-number&gt;&lt;foreign-keys&gt;&lt;key app="Sente"&gt;Lei 2009&lt;/key&gt;&lt;/foreign-keys&gt;&lt;ref-type name="Journal Article"&gt;17&lt;/ref-type&gt;&lt;contributors&gt;&lt;authors&gt;&lt;author&gt;Lei, Fengyang&lt;/author&gt;&lt;author&gt;Haque, Rizwanul&lt;/author&gt;&lt;author&gt;Weiler, Lauren&lt;/author&gt;&lt;author&gt;Vrana, Kent E&lt;/author&gt;&lt;author&gt;Song, Jianxun&lt;/author&gt;&lt;/authors&gt;&lt;/contributors&gt;&lt;titles&gt;&lt;title&gt;&lt;style face="normal" font="default" size="100%"&gt;T lineage differentiation from induced pluripotent stem cells.&lt;/style&gt;&lt;/title&gt;&lt;secondary-title&gt;&lt;style face="normal" font="default" size="100%"&gt;Cell Immunol&lt;/style&gt;&lt;/secondary-title&gt;&lt;/titles&gt;&lt;pages&gt;1-5&lt;/pages&gt;&lt;volume&gt;260&lt;/volume&gt;&lt;number&gt;1&lt;/number&gt;&lt;keywords&gt;&lt;keyword&gt;Pluripotent Stem Cells&lt;/keyword&gt;&lt;keyword&gt;Receptors, Notch&lt;/keyword&gt;&lt;keyword&gt;Mice&lt;/keyword&gt;&lt;keyword&gt;Cell Differentiation&lt;/keyword&gt;&lt;keyword&gt;T-Lymphocyte Subsets&lt;/keyword&gt;&lt;keyword&gt;Antigens, CD&lt;/keyword&gt;&lt;keyword&gt;T-Lymphocytes&lt;/keyword&gt;&lt;keyword&gt;research support, non-u.s. gov't&lt;/keyword&gt;&lt;keyword&gt;Animals&lt;/keyword&gt;&lt;keyword&gt;Cell Lineage&lt;/keyword&gt;&lt;/keywords&gt;&lt;dates&gt;&lt;year&gt;2009&lt;/year&gt;&lt;/dates&gt;&lt;pub-location&gt;United States&lt;/pub-location&gt;&lt;isbn&gt;&lt;/isbn&gt;&lt;issn&gt;1090-2163&lt;/issn&gt;&lt;isbn&gt;1090-2163&lt;/isbn&gt;&lt;doi&gt;10.1016/j.cellimm.2009.09.005&lt;/doi&gt;&lt;electronic-resource-num&gt;10.1016/j.cellimm.2009.09.005&lt;/electronic-resource-num&gt;&lt;citation-id&gt;Lei 2009&lt;/citation-id&gt;&lt;pmid&gt;19811778&lt;/pmid&gt;&lt;accession-num&gt;19811778&lt;/accession-num&gt;&lt;modified-date&gt;2015-06-17 07:30:14 +0900&lt;/modified-date&gt;&lt;/record&gt;&lt;/Cite&gt;&lt;Cite IncludeInBody="1" IncludeInBibliography="1" ExcludeAuth="0" ExcludeYear="0" StripEnclosure="0" SuppressSuperscript="0" YearOnly="0"&gt;&lt;CitationTag&gt;Schmitt 2004&lt;/CitationTag&gt;&lt;Prefix&gt;&lt;/Prefix&gt;&lt;Suffix&gt;&lt;/Suffix&gt;&lt;Pages&gt;&lt;/Pages&gt;&lt;record&gt;&lt;rec-number&gt;107&lt;/rec-number&gt;&lt;foreign-keys&gt;&lt;key app="Sente"&gt;Schmitt 2004&lt;/key&gt;&lt;/foreign-keys&gt;&lt;ref-type name="Journal Article"&gt;17&lt;/ref-type&gt;&lt;contributors&gt;&lt;authors&gt;&lt;author&gt;Schmitt, Thomas M&lt;/author&gt;&lt;author&gt;de Pooter, Renée F&lt;/author&gt;&lt;author&gt;Gronski, Matthew A&lt;/author&gt;&lt;author&gt;Cho, Sarah K&lt;/author&gt;&lt;author&gt;Ohashi, Pamela S&lt;/author&gt;&lt;author&gt;Zúñiga-Pflücker, Juan Carlos&lt;/author&gt;&lt;/authors&gt;&lt;/contributors&gt;&lt;titles&gt;&lt;title&gt;&lt;style face="normal" font="default" size="100%"&gt;Induction of T cell development and establishment of T cell competence from embryonic stem cells differentiated in vitro.&lt;/style&gt;&lt;/title&gt;&lt;secondary-title&gt;&lt;style face="normal" font="default" size="100%"&gt;Nat Immunol&lt;/style&gt;&lt;/secondary-title&gt;&lt;/titles&gt;&lt;pages&gt;410-7&lt;/pages&gt;&lt;volume&gt;5&lt;/volume&gt;&lt;number&gt;4&lt;/number&gt;&lt;keywords&gt;&lt;keyword&gt;Stem Cells&lt;/keyword&gt;&lt;keyword&gt;Mice&lt;/keyword&gt;&lt;keyword&gt;Gene Expression Profiling&lt;/keyword&gt;&lt;keyword&gt;Cell Differentiation&lt;/keyword&gt;&lt;keyword&gt;T-Lymphocytes&lt;/keyword&gt;&lt;keyword&gt;research support, non-u.s. gov't&lt;/keyword&gt;&lt;keyword&gt;Animals&lt;/keyword&gt;&lt;keyword&gt;Coculture Techniques&lt;/keyword&gt;&lt;/keywords&gt;&lt;dates&gt;&lt;year&gt;2004&lt;/year&gt;&lt;pub-dates&gt;&lt;date&gt;April&lt;/date&gt;&lt;/pub-dates&gt;&lt;/dates&gt;&lt;pub-location&gt;United States&lt;/pub-location&gt;&lt;isbn&gt;&lt;/isbn&gt;&lt;issn&gt;1529-2908&lt;/issn&gt;&lt;isbn&gt;1529-2908&lt;/isbn&gt;&lt;doi&gt;10.1038/ni1055&lt;/doi&gt;&lt;electronic-resource-num&gt;10.1038/ni1055&lt;/electronic-resource-num&gt;&lt;citation-id&gt;Schmitt 2004&lt;/citation-id&gt;&lt;pmid&gt;15034575&lt;/pmid&gt;&lt;accession-num&gt;15034575&lt;/accession-num&gt;&lt;urls&gt;&lt;related-urls&gt;&lt;url&gt;&lt;style face="normal" font="default" size="100%"&gt;file://localhost/Users/oldchie/Desktop/Sente%20files/WJSC.sente6lib/Contents/Attachments/Schmitt,%20TM/2004/Induction%20of%20T%20cell%20developmen.pdf&lt;/style&gt;&lt;/url&gt;&lt;/related-urls&gt;&lt;/urls&gt;&lt;modified-date&gt;2015-06-17 07:30:37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[63-65]</w:t>
      </w:r>
      <w:r w:rsidRPr="004E2656">
        <w:rPr>
          <w:rFonts w:ascii="Book Antiqua" w:hAnsi="Book Antiqua"/>
        </w:rPr>
        <w:fldChar w:fldCharType="end"/>
      </w:r>
      <w:r w:rsidRPr="004E2656">
        <w:rPr>
          <w:rFonts w:ascii="Book Antiqua" w:hAnsi="Book Antiqua" w:cs="Arial"/>
        </w:rPr>
        <w:t xml:space="preserve">. Nonetheless, it is </w:t>
      </w:r>
      <w:r w:rsidRPr="004E2656">
        <w:rPr>
          <w:rFonts w:ascii="Book Antiqua" w:hAnsi="Book Antiqua" w:cs="Arial"/>
          <w:lang w:eastAsia="ja-JP"/>
        </w:rPr>
        <w:t xml:space="preserve">near-impossible </w:t>
      </w:r>
      <w:r w:rsidRPr="004E2656">
        <w:rPr>
          <w:rFonts w:ascii="Book Antiqua" w:hAnsi="Book Antiqua" w:cs="Arial"/>
        </w:rPr>
        <w:t xml:space="preserve">to obtain a monoclonal T cell with an antigenic specificity. This is primarily due to the fact that iPSCs and ESCs carry the germline configuration of </w:t>
      </w:r>
      <w:r w:rsidRPr="004E2656">
        <w:rPr>
          <w:rFonts w:ascii="Book Antiqua" w:hAnsi="Book Antiqua" w:cs="Arial"/>
          <w:i/>
        </w:rPr>
        <w:t>TCR</w:t>
      </w:r>
      <w:r w:rsidRPr="004E2656">
        <w:rPr>
          <w:rFonts w:ascii="Book Antiqua" w:hAnsi="Book Antiqua" w:cs="Century Greek"/>
          <w:i/>
        </w:rPr>
        <w:t>α</w:t>
      </w:r>
      <w:r w:rsidRPr="004E2656">
        <w:rPr>
          <w:rFonts w:ascii="Book Antiqua" w:hAnsi="Book Antiqua" w:cs="Arial"/>
        </w:rPr>
        <w:t xml:space="preserve"> and </w:t>
      </w:r>
      <w:r w:rsidRPr="004E2656">
        <w:rPr>
          <w:rFonts w:ascii="Book Antiqua" w:hAnsi="Book Antiqua" w:cs="Arial"/>
          <w:i/>
        </w:rPr>
        <w:t>TCR</w:t>
      </w:r>
      <w:r w:rsidRPr="004E2656">
        <w:rPr>
          <w:rFonts w:ascii="Book Antiqua" w:hAnsi="Book Antiqua" w:cs="Century Greek"/>
          <w:i/>
        </w:rPr>
        <w:t>β</w:t>
      </w:r>
      <w:r w:rsidRPr="004E2656">
        <w:rPr>
          <w:rFonts w:ascii="Book Antiqua" w:hAnsi="Book Antiqua" w:cs="Arial"/>
        </w:rPr>
        <w:t>, which are subject to random gene rearrangement during T cell differentiation, resulting in the generation of polyclonal T cells (Figure 2)</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YearOnly="0"&gt;&lt;CitationTag&gt;Schmitt 2004&lt;/CitationTag&gt;&lt;Prefix&gt;&lt;/Prefix&gt;&lt;Suffix&gt;&lt;/Suffix&gt;&lt;Pages&gt;&lt;/Pages&gt;&lt;record&gt;&lt;rec-number&gt;107&lt;/rec-number&gt;&lt;foreign-keys&gt;&lt;key app="Sente"&gt;Schmitt 2004&lt;/key&gt;&lt;/foreign-keys&gt;&lt;ref-type name="Journal Article"&gt;17&lt;/ref-type&gt;&lt;contributors&gt;&lt;authors&gt;&lt;author&gt;Schmitt, Thomas M&lt;/author&gt;&lt;author&gt;de Pooter, Renée F&lt;/author&gt;&lt;author&gt;Gronski, Matthew A&lt;/author&gt;&lt;author&gt;Cho, Sarah K&lt;/author&gt;&lt;author&gt;Ohashi, Pamela S&lt;/author&gt;&lt;author&gt;Zúñiga-Pflücker, Juan Carlos&lt;/author&gt;&lt;/authors&gt;&lt;/contributors&gt;&lt;titles&gt;&lt;title&gt;&lt;style face="normal" font="default" size="100%"&gt;Induction of T cell development and establishment of T cell competence from embryonic stem cells differentiated in vitro.&lt;/style&gt;&lt;/title&gt;&lt;secondary-title&gt;&lt;style face="normal" font="default" size="100%"&gt;Nat Immunol&lt;/style&gt;&lt;/secondary-title&gt;&lt;/titles&gt;&lt;pages&gt;410-7&lt;/pages&gt;&lt;volume&gt;5&lt;/volume&gt;&lt;number&gt;4&lt;/number&gt;&lt;keywords&gt;&lt;keyword&gt;Stem Cells&lt;/keyword&gt;&lt;keyword&gt;Mice&lt;/keyword&gt;&lt;keyword&gt;Gene Expression Profiling&lt;/keyword&gt;&lt;keyword&gt;Cell Differentiation&lt;/keyword&gt;&lt;keyword&gt;T-Lymphocytes&lt;/keyword&gt;&lt;keyword&gt;research support, non-u.s. gov't&lt;/keyword&gt;&lt;keyword&gt;Animals&lt;/keyword&gt;&lt;keyword&gt;Coculture Techniques&lt;/keyword&gt;&lt;/keywords&gt;&lt;dates&gt;&lt;year&gt;2004&lt;/year&gt;&lt;pub-dates&gt;&lt;date&gt;April&lt;/date&gt;&lt;/pub-dates&gt;&lt;/dates&gt;&lt;pub-location&gt;United States&lt;/pub-location&gt;&lt;isbn&gt;&lt;/isbn&gt;&lt;issn&gt;1529-2908&lt;/issn&gt;&lt;isbn&gt;1529-2908&lt;/isbn&gt;&lt;doi&gt;10.1038/ni1055&lt;/doi&gt;&lt;electronic-resource-num&gt;10.1038/ni1055&lt;/electronic-resource-num&gt;&lt;citation-id&gt;Schmitt 2004&lt;/citation-id&gt;&lt;pmid&gt;15034575&lt;/pmid&gt;&lt;accession-num&gt;15034575&lt;/accession-num&gt;&lt;urls&gt;&lt;related-urls&gt;&lt;url&gt;&lt;style face="normal" font="default" size="100%"&gt;file://localhost/Users/oldchie/Desktop/Sente%20files/WJSC.sente6lib/Contents/Attachments/Schmitt,%20TM/2004/Induction%20of%20T%20cell%20developmen.pdf&lt;/style&gt;&lt;/url&gt;&lt;/related-urls&gt;&lt;/urls&gt;&lt;modified-date&gt;2015-06-17 07:30:37 +0900&lt;/modified-date&gt;&lt;/record&gt;&lt;/Cite&gt;&lt;/EndNote&gt;</w:instrText>
      </w:r>
      <w:r w:rsidRPr="004E2656">
        <w:rPr>
          <w:rFonts w:ascii="Book Antiqua" w:hAnsi="Book Antiqua"/>
        </w:rPr>
        <w:fldChar w:fldCharType="separate"/>
      </w:r>
      <w:r w:rsidRPr="004E2656">
        <w:rPr>
          <w:rFonts w:ascii="Book Antiqua" w:hAnsi="Book Antiqua"/>
          <w:vertAlign w:val="superscript"/>
        </w:rPr>
        <w:t>[65]</w:t>
      </w:r>
      <w:r w:rsidRPr="004E2656">
        <w:rPr>
          <w:rFonts w:ascii="Book Antiqua" w:hAnsi="Book Antiqua"/>
        </w:rPr>
        <w:fldChar w:fldCharType="end"/>
      </w:r>
      <w:r w:rsidRPr="004E2656">
        <w:rPr>
          <w:rFonts w:ascii="Book Antiqua" w:hAnsi="Book Antiqua" w:cs="Arial"/>
        </w:rPr>
        <w:t xml:space="preserve">. Although iPSCs have been established with </w:t>
      </w:r>
      <w:r w:rsidRPr="004E2656">
        <w:rPr>
          <w:rFonts w:ascii="Book Antiqua" w:hAnsi="Book Antiqua" w:cs="Arial"/>
          <w:lang w:eastAsia="ja-JP"/>
        </w:rPr>
        <w:t>terminally differentiated T cells in PBMC</w:t>
      </w:r>
      <w:r w:rsidRPr="004E2656">
        <w:rPr>
          <w:rFonts w:ascii="Book Antiqua" w:hAnsi="Book Antiqua" w:cs="Arial"/>
        </w:rPr>
        <w:t>, the authors did not address whether or not differentiation of these iPSCs into T cells culminated in regeneration of an antigen-specific T cell clone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YearOnly="0"&gt;&lt;CitationTag&gt;Loh 2010&lt;/CitationTag&gt;&lt;Prefix&gt;&lt;/Prefix&gt;&lt;Suffix&gt;&lt;/Suffix&gt;&lt;Pages&gt;&lt;/Pages&gt;&lt;record&gt;&lt;rec-number&gt;109&lt;/rec-number&gt;&lt;foreign-keys&gt;&lt;key app="Sente"&gt;Loh 2010&lt;/key&gt;&lt;/foreign-keys&gt;&lt;ref-type name="Journal Article"&gt;17&lt;/ref-type&gt;&lt;contributors&gt;&lt;authors&gt;&lt;author&gt;Loh, Yuin-Han&lt;/author&gt;&lt;author&gt;Hartung, Odelya&lt;/author&gt;&lt;author&gt;Li, Hu&lt;/author&gt;&lt;author&gt;Guo, Chunguang&lt;/author&gt;&lt;author&gt;Sahalie, Julie M&lt;/author&gt;&lt;author&gt;Manos, Philip D&lt;/author&gt;&lt;author&gt;Urbach, Achia&lt;/author&gt;&lt;author&gt;Heffner, Garrett C&lt;/author&gt;&lt;author&gt;Grskovic, Marica&lt;/author&gt;&lt;author&gt;Vigneault, Francois&lt;/author&gt;&lt;author&gt;Lensch, M William&lt;/author&gt;&lt;author&gt;Park, In-Hyun&lt;/author&gt;&lt;author&gt;Agarwal, Suneet&lt;/author&gt;&lt;author&gt;Church, George M&lt;/author&gt;&lt;author&gt;Collins, James J&lt;/author&gt;&lt;author&gt;Irion, Stefan&lt;/author&gt;&lt;author&gt;Daley, George Q&lt;/author&gt;&lt;/authors&gt;&lt;/contributors&gt;&lt;titles&gt;&lt;title&gt;&lt;style face="normal" font="default" size="100%"&gt;Reprogramming of T cells from human peripheral blood.&lt;/style&gt;&lt;/title&gt;&lt;secondary-title&gt;&lt;style face="normal" font="default" size="100%"&gt;Cell Stem Cell&lt;/style&gt;&lt;/secondary-title&gt;&lt;/titles&gt;&lt;pages&gt;15-9&lt;/pages&gt;&lt;volume&gt;7&lt;/volume&gt;&lt;number&gt;1&lt;/number&gt;&lt;keywords&gt;&lt;keyword&gt;Immunohistochemistry&lt;/keyword&gt;&lt;keyword&gt;Flow Cytometry&lt;/keyword&gt;&lt;keyword&gt;Antigens, CD34&lt;/keyword&gt;&lt;keyword&gt;research support, n.i.h., extramural&lt;/keyword&gt;&lt;keyword&gt;Cell Culture Techniques&lt;/keyword&gt;&lt;keyword&gt;Cellular Reprogramming&lt;/keyword&gt;&lt;keyword&gt;Induced Pluripotent Stem Cells&lt;/keyword&gt;&lt;keyword&gt;Polymerase Chain Reaction&lt;/keyword&gt;&lt;keyword&gt;Humans&lt;/keyword&gt;&lt;keyword&gt;T-Lymphocytes&lt;/keyword&gt;&lt;keyword&gt;research support, non-u.s. gov't&lt;/keyword&gt;&lt;keyword&gt;Cells, Cultured&lt;/keyword&gt;&lt;keyword&gt;Leukocytes, Mononuclear&lt;/keyword&gt;&lt;/keywords&gt;&lt;dates&gt;&lt;year&gt;2010&lt;/year&gt;&lt;pub-dates&gt;&lt;date&gt;July 2&lt;/date&gt;&lt;/pub-dates&gt;&lt;/dates&gt;&lt;pub-location&gt;United States&lt;/pub-location&gt;&lt;isbn&gt;&lt;/isbn&gt;&lt;issn&gt;1875-9777&lt;/issn&gt;&lt;isbn&gt;1875-9777&lt;/isbn&gt;&lt;doi&gt;10.1016/j.stem.2010.06.004&lt;/doi&gt;&lt;electronic-resource-num&gt;10.1016/j.stem.2010.06.004&lt;/electronic-resource-num&gt;&lt;citation-id&gt;Loh 2010&lt;/citation-id&gt;&lt;pmid&gt;20621044&lt;/pmid&gt;&lt;accession-num&gt;20621044&lt;/accession-num&gt;&lt;pmcid&gt;PMC2913590&lt;/pmcid&gt;&lt;custom2&gt;PMC2913590&lt;/custom2&gt;&lt;urls&gt;&lt;related-urls&gt;&lt;url&gt;&lt;style face="normal" font="default" size="100%"&gt;file://localhost/Users/oldchie/Desktop/Sente%20files/WJSC.sente6lib/Contents/Attachments/Loh,%20YH/2010/Reprogramming%20of%20T%20cells%20from.pdf&lt;/style&gt;&lt;/url&gt;&lt;/related-urls&gt;&lt;/urls&gt;&lt;modified-date&gt;2015-06-17 17:10:37 +0900&lt;/modified-date&gt;&lt;/record&gt;&lt;/Cite&gt;&lt;Cite IncludeInBody="1" IncludeInBibliography="1" ExcludeAuth="0" ExcludeYear="0" StripEnclosure="0" SuppressSuperscript="0" YearOnly="0"&gt;&lt;CitationTag&gt;Seki 2010&lt;/CitationTag&gt;&lt;Prefix&gt;&lt;/Prefix&gt;&lt;Suffix&gt;&lt;/Suffix&gt;&lt;Pages&gt;&lt;/Pages&gt;&lt;record&gt;&lt;rec-number&gt;110&lt;/rec-number&gt;&lt;foreign-keys&gt;&lt;key app="Sente"&gt;Seki 2010&lt;/key&gt;&lt;/foreign-keys&gt;&lt;ref-type name="Journal Article"&gt;17&lt;/ref-type&gt;&lt;contributors&gt;&lt;authors&gt;&lt;author&gt;Seki, Tomohisa&lt;/author&gt;&lt;author&gt;Yuasa, Shinsuke&lt;/author&gt;&lt;author&gt;Oda, Mayumi&lt;/author&gt;&lt;author&gt;Egashira, Toru&lt;/author&gt;&lt;author&gt;Yae, Kojiro&lt;/author&gt;&lt;author&gt;Kusumoto, Dai&lt;/author&gt;&lt;author&gt;Nakata, Hikari&lt;/author&gt;&lt;author&gt;Tohyama, Shugo&lt;/author&gt;&lt;author&gt;Hashimoto, Hisayuki&lt;/author&gt;&lt;author&gt;Kodaira, Masaki&lt;/author&gt;&lt;author&gt;Okada, Yohei&lt;/author&gt;&lt;author&gt;Seimiya, Hiroyuki&lt;/author&gt;&lt;author&gt;Fusaki, Noemi&lt;/author&gt;&lt;author&gt;Hasegawa, Mamoru&lt;/author&gt;&lt;author&gt;Fukuda, Keiichi&lt;/author&gt;&lt;/authors&gt;&lt;/contributors&gt;&lt;titles&gt;&lt;title&gt;&lt;style face="normal" font="default" size="100%"&gt;Generation of induced pluripotent stem cells from human terminally differentiated circulating T cells.&lt;/style&gt;&lt;/title&gt;&lt;secondary-title&gt;&lt;style face="normal" font="default" size="100%"&gt;Cell Stem Cell&lt;/style&gt;&lt;/secondary-title&gt;&lt;/titles&gt;&lt;pages&gt;11-4&lt;/pages&gt;&lt;volume&gt;7&lt;/volume&gt;&lt;number&gt;1&lt;/number&gt;&lt;keywords&gt;&lt;keyword&gt;Sendai virus&lt;/keyword&gt;&lt;keyword&gt;Reverse Transcriptase Polymerase Chain Reaction&lt;/keyword&gt;&lt;keyword&gt;Electrophoresis, Capillary&lt;/keyword&gt;&lt;keyword&gt;Cell Culture Techniques&lt;/keyword&gt;&lt;keyword&gt;Fluorescent Antibody Technique&lt;/keyword&gt;&lt;keyword&gt;Octamer Transcription Factor-3&lt;/keyword&gt;&lt;keyword&gt;Induced Pluripotent Stem Cells&lt;/keyword&gt;&lt;keyword&gt;Cell Differentiation&lt;/keyword&gt;&lt;keyword&gt;Humans&lt;/keyword&gt;&lt;keyword&gt;SOXB1 Transcription Factors&lt;/keyword&gt;&lt;keyword&gt;T-Lymphocytes&lt;/keyword&gt;&lt;keyword&gt;Organic Cation Transport Proteins&lt;/keyword&gt;&lt;keyword&gt;Cells, Cultured&lt;/keyword&gt;&lt;keyword&gt;research support, non-u.s. gov't&lt;/keyword&gt;&lt;keyword&gt;Proto-Oncogene Proteins c-myc&lt;/keyword&gt;&lt;keyword&gt;Temperature&lt;/keyword&gt;&lt;keyword&gt;Kruppel-Like Transcription Factors&lt;/keyword&gt;&lt;/keywords&gt;&lt;dates&gt;&lt;year&gt;2010&lt;/year&gt;&lt;pub-dates&gt;&lt;date&gt;July 2&lt;/date&gt;&lt;/pub-dates&gt;&lt;/dates&gt;&lt;pub-location&gt;United States&lt;/pub-location&gt;&lt;isbn&gt;&lt;/isbn&gt;&lt;issn&gt;1875-9777&lt;/issn&gt;&lt;isbn&gt;1875-9777&lt;/isbn&gt;&lt;doi&gt;10.1016/j.stem.2010.06.003&lt;/doi&gt;&lt;electronic-resource-num&gt;10.1016/j.stem.2010.06.003&lt;/electronic-resource-num&gt;&lt;citation-id&gt;Seki 2010&lt;/citation-id&gt;&lt;pmid&gt;20621043&lt;/pmid&gt;&lt;accession-num&gt;20621043&lt;/accession-num&gt;&lt;urls&gt;&lt;related-urls&gt;&lt;url&gt;&lt;style face="normal" font="default" size="100%"&gt;file://localhost/Users/oldchie/Desktop/Sente%20files/WJSC.sente6lib/Contents/Attachments/Seki,%20T/2010/Generation%20of%20induced%20pluripot.pdf&lt;/style&gt;&lt;/url&gt;&lt;/related-urls&gt;&lt;/urls&gt;&lt;modified-date&gt;2015-06-17 07:33:30 +0900&lt;/modified-date&gt;&lt;/record&gt;&lt;/Cite&gt;&lt;Cite IncludeInBody="1" IncludeInBibliography="1" ExcludeAuth="0" ExcludeYear="0" StripEnclosure="0" SuppressSuperscript="0" YearOnly="0"&gt;&lt;CitationTag&gt;Staerk 2010&lt;/CitationTag&gt;&lt;Prefix&gt;&lt;/Prefix&gt;&lt;Suffix&gt;&lt;/Suffix&gt;&lt;Pages&gt;&lt;/Pages&gt;&lt;record&gt;&lt;rec-number&gt;111&lt;/rec-number&gt;&lt;foreign-keys&gt;&lt;key app="Sente"&gt;Staerk 2010&lt;/key&gt;&lt;/foreign-keys&gt;&lt;ref-type name="Journal Article"&gt;17&lt;/ref-type&gt;&lt;contributors&gt;&lt;authors&gt;&lt;author&gt;Staerk, Judith&lt;/author&gt;&lt;author&gt;Dawlaty, Meelad M&lt;/author&gt;&lt;author&gt;Gao, Qing&lt;/author&gt;&lt;author&gt;Maetzel, Dorothea&lt;/author&gt;&lt;author&gt;Hanna, Jacob&lt;/author&gt;&lt;author&gt;Sommer, Cesar A&lt;/author&gt;&lt;author&gt;Mostoslavsky, Gustavo&lt;/author&gt;&lt;author&gt;Jaenisch, Rudolf&lt;/author&gt;&lt;/authors&gt;&lt;/contributors&gt;&lt;titles&gt;&lt;title&gt;&lt;style face="normal" font="default" size="100%"&gt;Reprogramming of human peripheral blood cells to induced pluripotent stem cells.&lt;/style&gt;&lt;/title&gt;&lt;secondary-title&gt;&lt;style face="normal" font="default" size="100%"&gt;Cell Stem Cell&lt;/style&gt;&lt;/secondary-title&gt;&lt;/titles&gt;&lt;pages&gt;20-4&lt;/pages&gt;&lt;volume&gt;7&lt;/volume&gt;&lt;number&gt;1&lt;/number&gt;&lt;keywords&gt;&lt;keyword&gt;Immunohistochemistry&lt;/keyword&gt;&lt;keyword&gt;research support, n.i.h., extramural&lt;/keyword&gt;&lt;keyword&gt;Reverse Transcriptase Polymerase Chain Reaction&lt;/keyword&gt;&lt;keyword&gt;Cell Culture Techniques&lt;/keyword&gt;&lt;keyword&gt;Cellular Reprogramming&lt;/keyword&gt;&lt;keyword&gt;Induced Pluripotent Stem Cells&lt;/keyword&gt;&lt;keyword&gt;Humans&lt;/keyword&gt;&lt;keyword&gt;T-Lymphocytes&lt;/keyword&gt;&lt;keyword&gt;research support, non-u.s. gov't&lt;/keyword&gt;&lt;keyword&gt;Cells, Cultured&lt;/keyword&gt;&lt;keyword&gt;Leukocytes, Mononuclear&lt;/keyword&gt;&lt;keyword&gt;Blotting, Southern&lt;/keyword&gt;&lt;/keywords&gt;&lt;dates&gt;&lt;year&gt;2010&lt;/year&gt;&lt;pub-dates&gt;&lt;date&gt;July 2&lt;/date&gt;&lt;/pub-dates&gt;&lt;/dates&gt;&lt;pub-location&gt;United States&lt;/pub-location&gt;&lt;isbn&gt;&lt;/isbn&gt;&lt;issn&gt;1875-9777&lt;/issn&gt;&lt;isbn&gt;1875-9777&lt;/isbn&gt;&lt;doi&gt;10.1016/j.stem.2010.06.002&lt;/doi&gt;&lt;electronic-resource-num&gt;10.1016/j.stem.2010.06.002&lt;/electronic-resource-num&gt;&lt;citation-id&gt;Staerk 2010&lt;/citation-id&gt;&lt;pmid&gt;20621045&lt;/pmid&gt;&lt;accession-num&gt;20621045&lt;/accession-num&gt;&lt;pmcid&gt;PMC2917234&lt;/pmcid&gt;&lt;custom2&gt;PMC2917234&lt;/custom2&gt;&lt;urls&gt;&lt;related-urls&gt;&lt;url&gt;&lt;style face="normal" font="default" size="100%"&gt;file://localhost/Users/oldchie/Desktop/Sente%20files/WJSC.sente6lib/Contents/Attachments/Staerk,%20J/2010/Reprogramming%20of%20human%20periphe.pdf&lt;/style&gt;&lt;/url&gt;&lt;/related-urls&gt;&lt;/urls&gt;&lt;modified-date&gt;2015-06-17 07:33:46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[66-68]</w:t>
      </w:r>
      <w:r w:rsidRPr="004E2656">
        <w:rPr>
          <w:rFonts w:ascii="Book Antiqua" w:hAnsi="Book Antiqua"/>
        </w:rPr>
        <w:fldChar w:fldCharType="end"/>
      </w:r>
      <w:r w:rsidRPr="004E2656">
        <w:rPr>
          <w:rFonts w:ascii="Book Antiqua" w:hAnsi="Book Antiqua" w:cs="Arial"/>
        </w:rPr>
        <w:t>. Recently, however, iPSCs have been established from tumor antigen-specific or HIV-specific CD8</w:t>
      </w:r>
      <w:r w:rsidRPr="004E2656">
        <w:rPr>
          <w:rFonts w:ascii="Book Antiqua" w:hAnsi="Book Antiqua" w:cs="Arial"/>
          <w:vertAlign w:val="superscript"/>
        </w:rPr>
        <w:t>+</w:t>
      </w:r>
      <w:r w:rsidRPr="004E2656">
        <w:rPr>
          <w:rFonts w:ascii="Book Antiqua" w:hAnsi="Book Antiqua" w:cs="Arial"/>
        </w:rPr>
        <w:t xml:space="preserve"> T cells with intention to rejuvenate T cells harboring the original epitopes, although the efficiency of such redifferentiation into the original clone remains unclear</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YearOnly="0"&gt;&lt;CitationTag&gt;Nishimura 2013&lt;/CitationTag&gt;&lt;Prefix&gt;&lt;/Prefix&gt;&lt;Suffix&gt;&lt;/Suffix&gt;&lt;Pages&gt;&lt;/Pages&gt;&lt;record&gt;&lt;rec-number&gt;114&lt;/rec-number&gt;&lt;foreign-keys&gt;&lt;key app="Sente"&gt;Nishimura 2013&lt;/key&gt;&lt;/foreign-keys&gt;&lt;ref-type name="Journal Article"&gt;17&lt;/ref-type&gt;&lt;contributors&gt;&lt;authors&gt;&lt;author&gt;Nishimura, Toshinobu&lt;/author&gt;&lt;author&gt;Kaneko, Shin&lt;/author&gt;&lt;author&gt;Kawana-Tachikawa, Ai&lt;/author&gt;&lt;author&gt;Tajima, Yoko&lt;/author&gt;&lt;author&gt;Goto, Haruo&lt;/author&gt;&lt;author&gt;Zhu, Dayong&lt;/author&gt;&lt;author&gt;Nakayama-Hosoya, Kaori&lt;/author&gt;&lt;author&gt;Iriguchi, Shoichi&lt;/author&gt;&lt;author&gt;Uemura, Yasushi&lt;/author&gt;&lt;author&gt;Shimizu, Takafumi&lt;/author&gt;&lt;author&gt;Takayama, Naoya&lt;/author&gt;&lt;author&gt;Yamada, Daisuke&lt;/author&gt;&lt;author&gt;Nishimura, Ken&lt;/author&gt;&lt;author&gt;Ohtaka, Manami&lt;/author&gt;&lt;author&gt;Watanabe, Nobukazu&lt;/author&gt;&lt;author&gt;Takahashi, Satoshi&lt;/author&gt;&lt;author&gt;Iwamoto, Aikichi&lt;/author&gt;&lt;author&gt;Koseki, Haruhiko&lt;/author&gt;&lt;author&gt;Nakanishi, Mahito&lt;/author&gt;&lt;author&gt;Eto, Koji&lt;/author&gt;&lt;author&gt;Nakauchi, Hiromitsu&lt;/author&gt;&lt;/authors&gt;&lt;/contributors&gt;&lt;titles&gt;&lt;title&gt;&lt;style face="normal" font="default" size="100%"&gt;Generation of rejuvenated antigen-specific T cells by reprogramming to pluripotency and redifferentiation.&lt;/style&gt;&lt;/title&gt;&lt;secondary-title&gt;&lt;style face="normal" font="default" size="100%"&gt;Cell Stem Cell&lt;/style&gt;&lt;/secondary-title&gt;&lt;/titles&gt;&lt;pages&gt;114-26&lt;/pages&gt;&lt;volume&gt;12&lt;/volume&gt;&lt;number&gt;1&lt;/number&gt;&lt;keywords&gt;&lt;keyword&gt;CD8-Positive T-Lymphocytes&lt;/keyword&gt;&lt;keyword&gt;Induced Pluripotent Stem Cells&lt;/keyword&gt;&lt;keyword&gt;Cell Differentiation&lt;/keyword&gt;&lt;keyword&gt;Humans&lt;/keyword&gt;&lt;keyword&gt;Models, Biological&lt;/keyword&gt;&lt;keyword&gt;T-Lymphocytes&lt;/keyword&gt;&lt;keyword&gt;research support, non-u.s. gov't&lt;/keyword&gt;&lt;keyword&gt;Cells, Cultured&lt;/keyword&gt;&lt;/keywords&gt;&lt;dates&gt;&lt;year&gt;2013&lt;/year&gt;&lt;pub-dates&gt;&lt;date&gt;January 3&lt;/date&gt;&lt;/pub-dates&gt;&lt;/dates&gt;&lt;pub-location&gt;United States&lt;/pub-location&gt;&lt;isbn&gt;&lt;/isbn&gt;&lt;issn&gt;1875-9777&lt;/issn&gt;&lt;isbn&gt;1875-9777&lt;/isbn&gt;&lt;doi&gt;10.1016/j.stem.2012.11.002&lt;/doi&gt;&lt;electronic-resource-num&gt;10.1016/j.stem.2012.11.002&lt;/electronic-resource-num&gt;&lt;citation-id&gt;Nishimura 2013&lt;/citation-id&gt;&lt;pmid&gt;23290140&lt;/pmid&gt;&lt;accession-num&gt;23290140&lt;/accession-num&gt;&lt;urls&gt;&lt;related-urls&gt;&lt;url&gt;&lt;style face="normal" font="default" size="100%"&gt;file://localhost/Users/oldchie/Desktop/Sente%20files/WJSC.sente6lib/Contents/Attachments/Nishimura,%20T/2013/Generation%20of%20rejuvenated%20anti.pdf&lt;/style&gt;&lt;/url&gt;&lt;/related-urls&gt;&lt;/urls&gt;&lt;modified-date&gt;2015-06-17 07:34:19 +0900&lt;/modified-date&gt;&lt;/record&gt;&lt;/Cite&gt;&lt;Cite IncludeInBody="1" IncludeInBibliography="1" ExcludeAuth="0" ExcludeYear="0" StripEnclosure="0" SuppressSuperscript="0" YearOnly="0"&gt;&lt;CitationTag&gt;Vizcardo 2013&lt;/CitationTag&gt;&lt;Prefix&gt;&lt;/Prefix&gt;&lt;Suffix&gt;&lt;/Suffix&gt;&lt;Pages&gt;&lt;/Pages&gt;&lt;record&gt;&lt;rec-number&gt;113&lt;/rec-number&gt;&lt;foreign-keys&gt;&lt;key app="Sente"&gt;Vizcardo 2013&lt;/key&gt;&lt;/foreign-keys&gt;&lt;ref-type name="Journal Article"&gt;17&lt;/ref-type&gt;&lt;contributors&gt;&lt;authors&gt;&lt;author&gt;Vizcardo, Raul&lt;/author&gt;&lt;author&gt;Masuda, Kyoko&lt;/author&gt;&lt;author&gt;Yamada, Daisuke&lt;/author&gt;&lt;author&gt;Ikawa, Tomokatsu&lt;/author&gt;&lt;author&gt;Shimizu, Kanako&lt;/author&gt;&lt;author&gt;Fujii, Shin-Ichiro&lt;/author&gt;&lt;author&gt;Koseki, Haruhiko&lt;/author&gt;&lt;author&gt;Kawamoto, Hiroshi&lt;/author&gt;&lt;/authors&gt;&lt;/contributors&gt;&lt;titles&gt;&lt;title&gt;&lt;style face="normal" font="default" size="100%"&gt;Regeneration of human tumor antigen-specific T cells from iPSCs derived from mature CD8(+) T cells.&lt;/style&gt;&lt;/title&gt;&lt;secondary-title&gt;&lt;style face="normal" font="default" size="100%"&gt;Cell Stem Cell&lt;/style&gt;&lt;/secondary-title&gt;&lt;/titles&gt;&lt;pages&gt;31-6&lt;/pages&gt;&lt;volume&gt;12&lt;/volume&gt;&lt;number&gt;1&lt;/number&gt;&lt;keywords&gt;&lt;keyword&gt;T-Lymphocytes, Cytotoxic&lt;/keyword&gt;&lt;keyword&gt;CD8-Positive T-Lymphocytes&lt;/keyword&gt;&lt;keyword&gt;Cell Culture Techniques&lt;/keyword&gt;&lt;keyword&gt;Induced Pluripotent Stem Cells&lt;/keyword&gt;&lt;keyword&gt;Humans&lt;/keyword&gt;&lt;keyword&gt;research support, non-u.s. gov't&lt;/keyword&gt;&lt;keyword&gt;Cells, Cultured&lt;/keyword&gt;&lt;keyword&gt;MART-1 Antigen&lt;/keyword&gt;&lt;/keywords&gt;&lt;dates&gt;&lt;year&gt;2013&lt;/year&gt;&lt;pub-dates&gt;&lt;date&gt;January 3&lt;/date&gt;&lt;/pub-dates&gt;&lt;/dates&gt;&lt;pub-location&gt;United States&lt;/pub-location&gt;&lt;isbn&gt;&lt;/isbn&gt;&lt;issn&gt;1875-9777&lt;/issn&gt;&lt;isbn&gt;1875-9777&lt;/isbn&gt;&lt;doi&gt;10.1016/j.stem.2012.12.006&lt;/doi&gt;&lt;electronic-resource-num&gt;10.1016/j.stem.2012.12.006&lt;/electronic-resource-num&gt;&lt;citation-id&gt;Vizcardo 2013&lt;/citation-id&gt;&lt;pmid&gt;23290135&lt;/pmid&gt;&lt;accession-num&gt;23290135&lt;/accession-num&gt;&lt;urls&gt;&lt;related-urls&gt;&lt;url&gt;&lt;style face="normal" font="default" size="100%"&gt;file://localhost/Users/oldchie/Desktop/Sente%20files/WJSC.sente6lib/Contents/Attachments/Vizcardo,%20R/2013/Regeneration%20of%20human%20tumor%20an.pdf&lt;/style&gt;&lt;/url&gt;&lt;/related-urls&gt;&lt;/urls&gt;&lt;modified-date&gt;2015-06-17 17:11:12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[69,70]</w:t>
      </w:r>
      <w:r w:rsidRPr="004E2656">
        <w:rPr>
          <w:rFonts w:ascii="Book Antiqua" w:hAnsi="Book Antiqua"/>
        </w:rPr>
        <w:fldChar w:fldCharType="end"/>
      </w:r>
      <w:r w:rsidRPr="004E2656">
        <w:rPr>
          <w:rFonts w:ascii="Book Antiqua" w:hAnsi="Book Antiqua" w:cs="Arial"/>
        </w:rPr>
        <w:t xml:space="preserve">. Well before these reports, </w:t>
      </w:r>
      <w:r w:rsidRPr="004E2656">
        <w:rPr>
          <w:rFonts w:ascii="Book Antiqua" w:hAnsi="Book Antiqua" w:cs="Arial"/>
          <w:lang w:eastAsia="ja-JP"/>
        </w:rPr>
        <w:t>we have shown that the progeny of a cloned mouse from NKT cells possessed an</w:t>
      </w:r>
      <w:r w:rsidRPr="004E2656">
        <w:rPr>
          <w:rFonts w:ascii="Book Antiqua" w:hAnsi="Book Antiqua" w:cs="Arial"/>
        </w:rPr>
        <w:t xml:space="preserve"> in-frame rearranged </w:t>
      </w:r>
      <w:r w:rsidRPr="004E2656">
        <w:rPr>
          <w:rFonts w:ascii="Book Antiqua" w:hAnsi="Book Antiqua" w:cs="Arial"/>
          <w:i/>
        </w:rPr>
        <w:t>TCR</w:t>
      </w:r>
      <w:r w:rsidRPr="004E2656">
        <w:rPr>
          <w:rFonts w:ascii="Book Antiqua" w:hAnsi="Book Antiqua" w:cs="Century Greek"/>
          <w:i/>
        </w:rPr>
        <w:t>α</w:t>
      </w:r>
      <w:r w:rsidRPr="004E2656">
        <w:rPr>
          <w:rFonts w:ascii="Book Antiqua" w:hAnsi="Book Antiqua" w:cs="Arial"/>
          <w:i/>
          <w:iCs/>
        </w:rPr>
        <w:t xml:space="preserve"> </w:t>
      </w:r>
      <w:r w:rsidRPr="004E2656">
        <w:rPr>
          <w:rFonts w:ascii="Book Antiqua" w:hAnsi="Book Antiqua" w:cs="Arial"/>
          <w:iCs/>
        </w:rPr>
        <w:t>(</w:t>
      </w:r>
      <w:r w:rsidRPr="004E2656">
        <w:rPr>
          <w:rFonts w:ascii="Book Antiqua" w:hAnsi="Book Antiqua" w:cs="Arial"/>
          <w:i/>
          <w:iCs/>
        </w:rPr>
        <w:t>V</w:t>
      </w:r>
      <w:r w:rsidRPr="004E2656">
        <w:rPr>
          <w:rFonts w:ascii="Book Antiqua" w:hAnsi="Book Antiqua" w:cs="Century Greek"/>
          <w:i/>
        </w:rPr>
        <w:t>α</w:t>
      </w:r>
      <w:r w:rsidRPr="004E2656">
        <w:rPr>
          <w:rFonts w:ascii="Book Antiqua" w:hAnsi="Book Antiqua" w:cs="Arial"/>
          <w:i/>
          <w:iCs/>
        </w:rPr>
        <w:t>14</w:t>
      </w:r>
      <w:r w:rsidRPr="004E2656">
        <w:rPr>
          <w:rFonts w:ascii="Book Antiqua" w:hAnsi="Book Antiqua" w:cs="Arial"/>
          <w:i/>
        </w:rPr>
        <w:t>-</w:t>
      </w:r>
      <w:r w:rsidRPr="004E2656">
        <w:rPr>
          <w:rFonts w:ascii="Book Antiqua" w:hAnsi="Book Antiqua" w:cs="Arial"/>
          <w:i/>
          <w:iCs/>
        </w:rPr>
        <w:t>J</w:t>
      </w:r>
      <w:r w:rsidRPr="004E2656">
        <w:rPr>
          <w:rFonts w:ascii="Book Antiqua" w:hAnsi="Book Antiqua" w:cs="Century Greek"/>
          <w:i/>
        </w:rPr>
        <w:t>α</w:t>
      </w:r>
      <w:r w:rsidRPr="004E2656">
        <w:rPr>
          <w:rFonts w:ascii="Book Antiqua" w:hAnsi="Book Antiqua" w:cs="Arial"/>
          <w:i/>
          <w:iCs/>
        </w:rPr>
        <w:t>18</w:t>
      </w:r>
      <w:r w:rsidRPr="004E2656">
        <w:rPr>
          <w:rFonts w:ascii="Book Antiqua" w:hAnsi="Book Antiqua" w:cs="Arial"/>
          <w:iCs/>
        </w:rPr>
        <w:t>)</w:t>
      </w:r>
      <w:r w:rsidRPr="004E2656">
        <w:rPr>
          <w:rFonts w:ascii="Book Antiqua" w:hAnsi="Book Antiqua" w:cs="Arial"/>
          <w:i/>
          <w:iCs/>
        </w:rPr>
        <w:t xml:space="preserve"> </w:t>
      </w:r>
      <w:r w:rsidRPr="004E2656">
        <w:rPr>
          <w:rFonts w:ascii="Book Antiqua" w:hAnsi="Book Antiqua" w:cs="Arial"/>
        </w:rPr>
        <w:t xml:space="preserve">specific for NKT cells </w:t>
      </w:r>
      <w:r w:rsidRPr="004E2656">
        <w:rPr>
          <w:rFonts w:ascii="Book Antiqua" w:hAnsi="Book Antiqua" w:cs="Arial"/>
          <w:iCs/>
        </w:rPr>
        <w:t>in the genome</w:t>
      </w:r>
      <w:r w:rsidRPr="004E2656">
        <w:rPr>
          <w:rFonts w:ascii="Book Antiqua" w:hAnsi="Book Antiqua" w:cs="Arial"/>
          <w:lang w:eastAsia="ja-JP"/>
        </w:rPr>
        <w:t>, and an increased number of NKT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2007&lt;/CitationTag&gt;&lt;Prefix&gt;&lt;/Prefix&gt;&lt;Suffix&gt;&lt;/Suffix&gt;&lt;Pages&gt;&lt;/Pages&gt;&lt;record&gt;&lt;rec-number&gt;144&lt;/rec-number&gt;&lt;foreign-keys&gt;&lt;key app="Sente"&gt;Wakao 2007&lt;/key&gt;&lt;/foreign-keys&gt;&lt;ref-type name="Journal Article"&gt;17&lt;/ref-type&gt;&lt;contributors&gt;&lt;authors&gt;&lt;author&gt;Wakao, Hiroshi&lt;/author&gt;&lt;author&gt;Kawamoto, Hiroshi&lt;/author&gt;&lt;author&gt;Sakata, Sakura&lt;/author&gt;&lt;author&gt;Inoue, Kimiko&lt;/author&gt;&lt;author&gt;Ogura, Atsuo&lt;/author&gt;&lt;author&gt;Wakao, Rika&lt;/author&gt;&lt;author&gt;Oda, Atsushi&lt;/author&gt;&lt;author&gt;Fujita, Hiroyoshi&lt;/author&gt;&lt;/authors&gt;&lt;/contributors&gt;&lt;auth-affiliation&gt;Environmental Biology, School of Medicine, Hokkaido University, Sapporo, Japan. hwakao@med.hokudai.ac.jp&lt;/auth-affiliation&gt;&lt;titles&gt;&lt;title&gt;&lt;style face="normal" font="default" size="100%"&gt;A novel mouse model for invariant NKT cell study.&lt;/style&gt;&lt;/title&gt;&lt;secondary-title&gt;&lt;style face="normal" font="default" size="100%"&gt;J Immunol&lt;/style&gt;&lt;/secondary-title&gt;&lt;/titles&gt;&lt;pages&gt;3888-95&lt;/pages&gt;&lt;volume&gt;179&lt;/volume&gt;&lt;number&gt;6&lt;/number&gt;&lt;keywords&gt;&lt;keyword&gt;Thymus Gland&lt;/keyword&gt;&lt;keyword&gt;Galactosylceramides&lt;/keyword&gt;&lt;keyword&gt;Models, Animal&lt;/keyword&gt;&lt;keyword&gt;Lymphocyte Count&lt;/keyword&gt;&lt;keyword&gt;Mice&lt;/keyword&gt;&lt;keyword&gt;Gene Rearrangement, alpha-Chain T-Cell Antigen Receptor&lt;/keyword&gt;&lt;keyword&gt;Killer Cells, Natural&lt;/keyword&gt;&lt;keyword&gt;Receptors, Antigen, T-Cell, alpha-beta&lt;/keyword&gt;&lt;keyword&gt;Female&lt;/keyword&gt;&lt;keyword&gt;Mice, Inbred C57BL&lt;/keyword&gt;&lt;keyword&gt;Crosses, Genetic&lt;/keyword&gt;&lt;keyword&gt;Lymphoid Tissue&lt;/keyword&gt;&lt;keyword&gt;T-Lymphocyte Subsets&lt;/keyword&gt;&lt;keyword&gt;research support, non-u.s. gov't&lt;/keyword&gt;&lt;keyword&gt;Mice, Knockout&lt;/keyword&gt;&lt;keyword&gt;Animals&lt;/keyword&gt;&lt;keyword&gt;Cytokines&lt;/keyword&gt;&lt;keyword&gt;Receptors, Antigen, T-Cell, gamma-delta&lt;/keyword&gt;&lt;keyword&gt;Biological Markers&lt;/keyword&gt;&lt;keyword&gt;Organ Specificity&lt;/keyword&gt;&lt;/keywords&gt;&lt;dates&gt;&lt;year&gt;2007&lt;/year&gt;&lt;pub-dates&gt;&lt;date&gt;September 15&lt;/date&gt;&lt;/pub-dates&gt;&lt;/dates&gt;&lt;pub-location&gt;United States&lt;/pub-location&gt;&lt;isbn&gt;&lt;/isbn&gt;&lt;issn&gt;0022-1767&lt;/issn&gt;&lt;isbn&gt;0022-1767&lt;/isbn&gt;&lt;citation-id&gt;Wakao 2007&lt;/citation-id&gt;&lt;pmid&gt;17785826&lt;/pmid&gt;&lt;accession-num&gt;17785826&lt;/accession-num&gt;&lt;urls&gt;&lt;related-urls&gt;&lt;url&gt;&lt;style face="normal" font="default" size="100%"&gt;file://localhost/Users/oldchie/Desktop/Sente%20files/WJSC.sente6lib/Contents/Attachments/Wakao,%20H/2007/A%20novel%20mouse%20model%20for%20invari.pdf&lt;/style&gt;&lt;/url&gt;&lt;/related-urls&gt;&lt;/urls&gt;&lt;modified-date&gt;2015-06-17 07:34:44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[71]</w:t>
      </w:r>
      <w:r w:rsidRPr="004E2656">
        <w:rPr>
          <w:rFonts w:ascii="Book Antiqua" w:hAnsi="Book Antiqua"/>
        </w:rPr>
        <w:fldChar w:fldCharType="end"/>
      </w:r>
      <w:r w:rsidRPr="004E2656">
        <w:rPr>
          <w:rFonts w:ascii="Book Antiqua" w:hAnsi="Book Antiqua" w:cs="Arial"/>
          <w:lang w:eastAsia="ja-JP"/>
        </w:rPr>
        <w:t xml:space="preserve">. This indicated that </w:t>
      </w:r>
      <w:r w:rsidRPr="004E2656">
        <w:rPr>
          <w:rFonts w:ascii="Book Antiqua" w:hAnsi="Book Antiqua" w:cs="Arial"/>
        </w:rPr>
        <w:t xml:space="preserve">in-frame rearranged </w:t>
      </w:r>
      <w:r w:rsidRPr="004E2656">
        <w:rPr>
          <w:rFonts w:ascii="Book Antiqua" w:hAnsi="Book Antiqua" w:cs="Arial"/>
          <w:i/>
        </w:rPr>
        <w:t>TCR</w:t>
      </w:r>
      <w:r w:rsidRPr="004E2656">
        <w:rPr>
          <w:rFonts w:ascii="Book Antiqua" w:hAnsi="Book Antiqua" w:cs="Century Greek"/>
          <w:i/>
        </w:rPr>
        <w:t>α</w:t>
      </w:r>
      <w:r w:rsidRPr="004E2656">
        <w:rPr>
          <w:rFonts w:ascii="Book Antiqua" w:hAnsi="Book Antiqua" w:cs="Arial"/>
          <w:i/>
          <w:iCs/>
        </w:rPr>
        <w:t xml:space="preserve"> (V</w:t>
      </w:r>
      <w:r w:rsidRPr="004E2656">
        <w:rPr>
          <w:rFonts w:ascii="Book Antiqua" w:hAnsi="Book Antiqua" w:cs="Century Greek"/>
          <w:i/>
        </w:rPr>
        <w:t>α</w:t>
      </w:r>
      <w:r w:rsidRPr="004E2656">
        <w:rPr>
          <w:rFonts w:ascii="Book Antiqua" w:hAnsi="Book Antiqua" w:cs="Arial"/>
          <w:i/>
          <w:iCs/>
        </w:rPr>
        <w:t>14</w:t>
      </w:r>
      <w:r w:rsidRPr="004E2656">
        <w:rPr>
          <w:rFonts w:ascii="Book Antiqua" w:hAnsi="Book Antiqua" w:cs="Arial"/>
          <w:i/>
        </w:rPr>
        <w:t>-</w:t>
      </w:r>
      <w:r w:rsidRPr="004E2656">
        <w:rPr>
          <w:rFonts w:ascii="Book Antiqua" w:hAnsi="Book Antiqua" w:cs="Arial"/>
          <w:i/>
          <w:iCs/>
        </w:rPr>
        <w:t>J</w:t>
      </w:r>
      <w:r w:rsidRPr="004E2656">
        <w:rPr>
          <w:rFonts w:ascii="Book Antiqua" w:hAnsi="Book Antiqua" w:cs="Century Greek"/>
          <w:i/>
        </w:rPr>
        <w:t>α</w:t>
      </w:r>
      <w:r w:rsidRPr="004E2656">
        <w:rPr>
          <w:rFonts w:ascii="Book Antiqua" w:hAnsi="Book Antiqua" w:cs="Arial"/>
          <w:i/>
          <w:iCs/>
        </w:rPr>
        <w:t xml:space="preserve">18) </w:t>
      </w:r>
      <w:r w:rsidRPr="004E2656">
        <w:rPr>
          <w:rFonts w:ascii="Book Antiqua" w:hAnsi="Book Antiqua" w:cs="Arial"/>
          <w:iCs/>
        </w:rPr>
        <w:t>had a strong impact on the destiny of T cells in the thymus</w:t>
      </w:r>
      <w:r w:rsidRPr="004E2656">
        <w:rPr>
          <w:rFonts w:ascii="Book Antiqua" w:hAnsi="Book Antiqua" w:cs="Arial"/>
          <w:lang w:eastAsia="ja-JP"/>
        </w:rPr>
        <w:t xml:space="preserve">. Such a notion has been explored further </w:t>
      </w:r>
      <w:r w:rsidRPr="004E2656">
        <w:rPr>
          <w:rFonts w:ascii="Book Antiqua" w:hAnsi="Book Antiqua" w:cs="Arial"/>
          <w:i/>
          <w:lang w:eastAsia="ja-JP"/>
        </w:rPr>
        <w:t>in vitro</w:t>
      </w:r>
      <w:r w:rsidRPr="004E2656">
        <w:rPr>
          <w:rFonts w:ascii="Book Antiqua" w:hAnsi="Book Antiqua" w:cs="Arial"/>
          <w:lang w:eastAsia="ja-JP"/>
        </w:rPr>
        <w:t xml:space="preserve">. ESCs prepared through nuclear transfer with hepatic NKT cells (ntESCs), </w:t>
      </w:r>
      <w:r w:rsidRPr="004E2656">
        <w:rPr>
          <w:rFonts w:ascii="Book Antiqua" w:hAnsi="Book Antiqua" w:cs="Arial"/>
        </w:rPr>
        <w:t xml:space="preserve">harboring in-frame rearranged </w:t>
      </w:r>
      <w:r w:rsidRPr="004E2656">
        <w:rPr>
          <w:rFonts w:ascii="Book Antiqua" w:hAnsi="Book Antiqua" w:cs="Arial"/>
          <w:i/>
        </w:rPr>
        <w:t>TCR</w:t>
      </w:r>
      <w:r w:rsidRPr="004E2656">
        <w:rPr>
          <w:rFonts w:ascii="Book Antiqua" w:hAnsi="Book Antiqua" w:cs="Century Greek"/>
          <w:i/>
        </w:rPr>
        <w:t>α</w:t>
      </w:r>
      <w:r w:rsidRPr="004E2656">
        <w:rPr>
          <w:rFonts w:ascii="Book Antiqua" w:hAnsi="Book Antiqua" w:cs="Arial"/>
          <w:i/>
          <w:iCs/>
        </w:rPr>
        <w:t xml:space="preserve"> </w:t>
      </w:r>
      <w:r w:rsidRPr="004E2656">
        <w:rPr>
          <w:rFonts w:ascii="Book Antiqua" w:hAnsi="Book Antiqua" w:cs="Arial"/>
          <w:iCs/>
        </w:rPr>
        <w:t>(</w:t>
      </w:r>
      <w:r w:rsidRPr="004E2656">
        <w:rPr>
          <w:rFonts w:ascii="Book Antiqua" w:hAnsi="Book Antiqua" w:cs="Arial"/>
          <w:i/>
          <w:iCs/>
        </w:rPr>
        <w:t>V</w:t>
      </w:r>
      <w:r w:rsidRPr="004E2656">
        <w:rPr>
          <w:rFonts w:ascii="Book Antiqua" w:hAnsi="Book Antiqua" w:cs="Century Greek"/>
          <w:i/>
        </w:rPr>
        <w:t>α</w:t>
      </w:r>
      <w:r w:rsidRPr="004E2656">
        <w:rPr>
          <w:rFonts w:ascii="Book Antiqua" w:hAnsi="Book Antiqua" w:cs="Arial"/>
          <w:i/>
          <w:iCs/>
        </w:rPr>
        <w:t>14</w:t>
      </w:r>
      <w:r w:rsidRPr="004E2656">
        <w:rPr>
          <w:rFonts w:ascii="Book Antiqua" w:hAnsi="Book Antiqua" w:cs="Arial"/>
          <w:i/>
        </w:rPr>
        <w:t>-</w:t>
      </w:r>
      <w:r w:rsidRPr="004E2656">
        <w:rPr>
          <w:rFonts w:ascii="Book Antiqua" w:hAnsi="Book Antiqua" w:cs="Arial"/>
          <w:i/>
          <w:iCs/>
        </w:rPr>
        <w:t>J</w:t>
      </w:r>
      <w:r w:rsidRPr="004E2656">
        <w:rPr>
          <w:rFonts w:ascii="Book Antiqua" w:hAnsi="Book Antiqua" w:cs="Century Greek"/>
          <w:i/>
        </w:rPr>
        <w:t>α</w:t>
      </w:r>
      <w:r w:rsidRPr="004E2656">
        <w:rPr>
          <w:rFonts w:ascii="Book Antiqua" w:hAnsi="Book Antiqua" w:cs="Arial"/>
          <w:i/>
          <w:iCs/>
        </w:rPr>
        <w:t>18</w:t>
      </w:r>
      <w:r w:rsidRPr="004E2656">
        <w:rPr>
          <w:rFonts w:ascii="Book Antiqua" w:hAnsi="Book Antiqua" w:cs="Arial"/>
          <w:iCs/>
        </w:rPr>
        <w:t xml:space="preserve">), gave raise to T lymphocytes </w:t>
      </w:r>
      <w:r w:rsidRPr="004E2656">
        <w:rPr>
          <w:rFonts w:ascii="Book Antiqua" w:hAnsi="Book Antiqua" w:cs="Arial"/>
        </w:rPr>
        <w:t>exclusively</w:t>
      </w:r>
      <w:r w:rsidRPr="004E2656">
        <w:rPr>
          <w:rFonts w:ascii="Book Antiqua" w:hAnsi="Book Antiqua" w:cs="Arial"/>
          <w:iCs/>
        </w:rPr>
        <w:t xml:space="preserve"> comprising </w:t>
      </w:r>
      <w:r w:rsidRPr="004E2656">
        <w:rPr>
          <w:rFonts w:ascii="Book Antiqua" w:hAnsi="Book Antiqua" w:cs="Arial"/>
        </w:rPr>
        <w:t>NKT cells (&gt;</w:t>
      </w:r>
      <w:r w:rsidRPr="004E2656">
        <w:rPr>
          <w:rFonts w:ascii="Book Antiqua" w:eastAsia="宋体" w:hAnsi="Book Antiqua" w:cs="Arial"/>
          <w:lang w:eastAsia="zh-CN"/>
        </w:rPr>
        <w:t xml:space="preserve"> </w:t>
      </w:r>
      <w:r w:rsidRPr="004E2656">
        <w:rPr>
          <w:rFonts w:ascii="Book Antiqua" w:hAnsi="Book Antiqua" w:cs="Arial"/>
        </w:rPr>
        <w:t xml:space="preserve">94%) when ntESCs were subjected to the </w:t>
      </w:r>
      <w:r w:rsidRPr="004E2656">
        <w:rPr>
          <w:rFonts w:ascii="Book Antiqua" w:hAnsi="Book Antiqua"/>
          <w:lang w:eastAsia="ja-JP"/>
        </w:rPr>
        <w:t>OP9/OP9-DL system, which is well-known to promote T cell lineage differentiation from pluripotent stem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YearOnly="0"&gt;&lt;CitationTag&gt;Lei 2009&lt;/CitationTag&gt;&lt;Prefix&gt;&lt;/Prefix&gt;&lt;Suffix&gt;&lt;/Suffix&gt;&lt;Pages&gt;&lt;/Pages&gt;&lt;record&gt;&lt;rec-number&gt;106&lt;/rec-number&gt;&lt;foreign-keys&gt;&lt;key app="Sente"&gt;Lei 2009&lt;/key&gt;&lt;/foreign-keys&gt;&lt;ref-type name="Journal Article"&gt;17&lt;/ref-type&gt;&lt;contributors&gt;&lt;authors&gt;&lt;author&gt;Lei, Fengyang&lt;/author&gt;&lt;author&gt;Haque, Rizwanul&lt;/author&gt;&lt;author&gt;Weiler, Lauren&lt;/author&gt;&lt;author&gt;Vrana, Kent E&lt;/author&gt;&lt;author&gt;Song, Jianxun&lt;/author&gt;&lt;/authors&gt;&lt;/contributors&gt;&lt;titles&gt;&lt;title&gt;&lt;style face="normal" font="default" size="100%"&gt;T lineage differentiation from induced pluripotent stem cells.&lt;/style&gt;&lt;/title&gt;&lt;secondary-title&gt;&lt;style face="normal" font="default" size="100%"&gt;Cell Immunol&lt;/style&gt;&lt;/secondary-title&gt;&lt;/titles&gt;&lt;pages&gt;1-5&lt;/pages&gt;&lt;volume&gt;260&lt;/volume&gt;&lt;number&gt;1&lt;/number&gt;&lt;keywords&gt;&lt;keyword&gt;Pluripotent Stem Cells&lt;/keyword&gt;&lt;keyword&gt;Receptors, Notch&lt;/keyword&gt;&lt;keyword&gt;Mice&lt;/keyword&gt;&lt;keyword&gt;Cell Differentiation&lt;/keyword&gt;&lt;keyword&gt;T-Lymphocyte Subsets&lt;/keyword&gt;&lt;keyword&gt;Antigens, CD&lt;/keyword&gt;&lt;keyword&gt;T-Lymphocytes&lt;/keyword&gt;&lt;keyword&gt;research support, non-u.s. gov't&lt;/keyword&gt;&lt;keyword&gt;Animals&lt;/keyword&gt;&lt;keyword&gt;Cell Lineage&lt;/keyword&gt;&lt;/keywords&gt;&lt;dates&gt;&lt;year&gt;2009&lt;/year&gt;&lt;/dates&gt;&lt;pub-location&gt;United States&lt;/pub-location&gt;&lt;isbn&gt;&lt;/isbn&gt;&lt;issn&gt;1090-2163&lt;/issn&gt;&lt;isbn&gt;1090-2163&lt;/isbn&gt;&lt;doi&gt;10.1016/j.cellimm.2009.09.005&lt;/doi&gt;&lt;electronic-resource-num&gt;10.1016/j.cellimm.2009.09.005&lt;/electronic-resource-num&gt;&lt;citation-id&gt;Lei 2009&lt;/citation-id&gt;&lt;pmid&gt;19811778&lt;/pmid&gt;&lt;accession-num&gt;19811778&lt;/accession-num&gt;&lt;modified-date&gt;2015-06-17 07:30:14 +0900&lt;/modified-date&gt;&lt;/record&gt;&lt;/Cite&gt;&lt;Cite IncludeInBody="1" IncludeInBibliography="1" ExcludeAuth="0" ExcludeYear="0" StripEnclosure="0" SuppressSuperscript="0" YearOnly="0"&gt;&lt;CitationTag&gt;Schmitt 2002&lt;/CitationTag&gt;&lt;Prefix&gt;&lt;/Prefix&gt;&lt;Suffix&gt;&lt;/Suffix&gt;&lt;Pages&gt;&lt;/Pages&gt;&lt;record&gt;&lt;rec-number&gt;117&lt;/rec-number&gt;&lt;foreign-keys&gt;&lt;key app="Sente"&gt;Schmitt 2002&lt;/key&gt;&lt;/foreign-keys&gt;&lt;ref-type name="Journal Article"&gt;17&lt;/ref-type&gt;&lt;contributors&gt;&lt;authors&gt;&lt;author&gt;Schmitt, Thomas M&lt;/author&gt;&lt;author&gt;Zúñiga-Pflücker, Juan Carlos&lt;/author&gt;&lt;/authors&gt;&lt;/contributors&gt;&lt;titles&gt;&lt;title&gt;&lt;style face="normal" font="default" size="100%"&gt;Induction of T cell development from hematopoietic progenitor cells by delta-like-1 in vitro.&lt;/style&gt;&lt;/title&gt;&lt;secondary-title&gt;&lt;style face="normal" font="default" size="100%"&gt;Immunity&lt;/style&gt;&lt;/secondary-title&gt;&lt;/titles&gt;&lt;pages&gt;749-56&lt;/pages&gt;&lt;volume&gt;17&lt;/volume&gt;&lt;number&gt;6&lt;/number&gt;&lt;keywords&gt;&lt;keyword&gt;Gene Expression Regulation, Developmental&lt;/keyword&gt;&lt;keyword&gt;Mice&lt;/keyword&gt;&lt;keyword&gt;Cell Culture Techniques&lt;/keyword&gt;&lt;keyword&gt;Membrane Proteins&lt;/keyword&gt;&lt;keyword&gt;Bone Marrow Cells&lt;/keyword&gt;&lt;keyword&gt;Stromal Cells&lt;/keyword&gt;&lt;keyword&gt;Cell Differentiation&lt;/keyword&gt;&lt;keyword&gt;Homeodomain Proteins&lt;/keyword&gt;&lt;keyword&gt;Intracellular Signaling Peptides and Proteins&lt;/keyword&gt;&lt;keyword&gt;research support, non-u.s. gov't&lt;/keyword&gt;&lt;keyword&gt;Animals&lt;/keyword&gt;&lt;keyword&gt;Hematopoietic Stem Cells&lt;/keyword&gt;&lt;keyword&gt;Cell Line&lt;/keyword&gt;&lt;keyword&gt;Cell Lineage&lt;/keyword&gt;&lt;/keywords&gt;&lt;dates&gt;&lt;year&gt;2002&lt;/year&gt;&lt;pub-dates&gt;&lt;date&gt;December&lt;/date&gt;&lt;/pub-dates&gt;&lt;/dates&gt;&lt;pub-location&gt;United States&lt;/pub-location&gt;&lt;isbn&gt;&lt;/isbn&gt;&lt;issn&gt;1074-7613&lt;/issn&gt;&lt;isbn&gt;1074-7613&lt;/isbn&gt;&lt;citation-id&gt;Schmitt 2002&lt;/citation-id&gt;&lt;pmid&gt;12479821&lt;/pmid&gt;&lt;accession-num&gt;12479821&lt;/accession-num&gt;&lt;modified-date&gt;2015-06-17 07:35:02 +0900&lt;/modified-date&gt;&lt;/record&gt;&lt;/Cite&gt;&lt;Cite IncludeInBody="1" IncludeInBibliography="1" ExcludeAuth="0" ExcludeYear="0" StripEnclosure="0" SuppressSuperscript="0" YearOnly="0"&gt;&lt;CitationTag&gt;Schmitt 2004&lt;/CitationTag&gt;&lt;Prefix&gt;&lt;/Prefix&gt;&lt;Suffix&gt;&lt;/Suffix&gt;&lt;Pages&gt;&lt;/Pages&gt;&lt;record&gt;&lt;rec-number&gt;107&lt;/rec-number&gt;&lt;foreign-keys&gt;&lt;key app="Sente"&gt;Schmitt 2004&lt;/key&gt;&lt;/foreign-keys&gt;&lt;ref-type name="Journal Article"&gt;17&lt;/ref-type&gt;&lt;contributors&gt;&lt;authors&gt;&lt;author&gt;Schmitt, Thomas M&lt;/author&gt;&lt;author&gt;de Pooter, Renée F&lt;/author&gt;&lt;author&gt;Gronski, Matthew A&lt;/author&gt;&lt;author&gt;Cho, Sarah K&lt;/author&gt;&lt;author&gt;Ohashi, Pamela S&lt;/author&gt;&lt;author&gt;Zúñiga-Pflücker, Juan Carlos&lt;/author&gt;&lt;/authors&gt;&lt;/contributors&gt;&lt;titles&gt;&lt;title&gt;&lt;style face="normal" font="default" size="100%"&gt;Induction of T cell development and establishment of T cell competence from embryonic stem cells differentiated in vitro.&lt;/style&gt;&lt;/title&gt;&lt;secondary-title&gt;&lt;style face="normal" font="default" size="100%"&gt;Nat Immunol&lt;/style&gt;&lt;/secondary-title&gt;&lt;/titles&gt;&lt;pages&gt;410-7&lt;/pages&gt;&lt;volume&gt;5&lt;/volume&gt;&lt;number&gt;4&lt;/number&gt;&lt;keywords&gt;&lt;keyword&gt;Stem Cells&lt;/keyword&gt;&lt;keyword&gt;Mice&lt;/keyword&gt;&lt;keyword&gt;Gene Expression Profiling&lt;/keyword&gt;&lt;keyword&gt;Cell Differentiation&lt;/keyword&gt;&lt;keyword&gt;T-Lymphocytes&lt;/keyword&gt;&lt;keyword&gt;research support, non-u.s. gov't&lt;/keyword&gt;&lt;keyword&gt;Animals&lt;/keyword&gt;&lt;keyword&gt;Coculture Techniques&lt;/keyword&gt;&lt;/keywords&gt;&lt;dates&gt;&lt;year&gt;2004&lt;/year&gt;&lt;pub-dates&gt;&lt;date&gt;April&lt;/date&gt;&lt;/pub-dates&gt;&lt;/dates&gt;&lt;pub-location&gt;United States&lt;/pub-location&gt;&lt;isbn&gt;&lt;/isbn&gt;&lt;issn&gt;1529-2908&lt;/issn&gt;&lt;isbn&gt;1529-2908&lt;/isbn&gt;&lt;doi&gt;10.1038/ni1055&lt;/doi&gt;&lt;electronic-resource-num&gt;10.1038/ni1055&lt;/electronic-resource-num&gt;&lt;citation-id&gt;Schmitt 2004&lt;/citation-id&gt;&lt;pmid&gt;15034575&lt;/pmid&gt;&lt;accession-num&gt;15034575&lt;/accession-num&gt;&lt;urls&gt;&lt;related-urls&gt;&lt;url&gt;&lt;style face="normal" font="default" size="100%"&gt;file://localhost/Users/oldchie/Desktop/Sente%20files/WJSC.sente6lib/Contents/Attachments/Schmitt,%20TM/2004/Induction%20of%20T%20cell%20developmen.pdf&lt;/style&gt;&lt;/url&gt;&lt;/related-urls&gt;&lt;/urls&gt;&lt;modified-date&gt;2015-06-17 07:30:37 +0900&lt;/modified-date&gt;&lt;/record&gt;&lt;/Cite&gt;&lt;Cite IncludeInBody="1" IncludeInBibliography="1" ExcludeAuth="0" ExcludeYear="0" StripEnclosure="0" SuppressSuperscript="0" YearOnly="0"&gt;&lt;CitationTag&gt;Wakao 2008&lt;/CitationTag&gt;&lt;Prefix&gt;&lt;/Prefix&gt;&lt;Suffix&gt;&lt;/Suffix&gt;&lt;Pages&gt;&lt;/Pages&gt;&lt;record&gt;&lt;rec-number&gt;112&lt;/rec-number&gt;&lt;foreign-keys&gt;&lt;key app="Sente"&gt;Wakao 2008&lt;/key&gt;&lt;/foreign-keys&gt;&lt;ref-type name="Journal Article"&gt;17&lt;/ref-type&gt;&lt;contributors&gt;&lt;authors&gt;&lt;author&gt;Wakao, Hiroshi&lt;/author&gt;&lt;author&gt;Wakao, Rika&lt;/author&gt;&lt;author&gt;Sakata, Sakura&lt;/author&gt;&lt;author&gt;Iwabuchi, Kazuya&lt;/author&gt;&lt;author&gt;Oda, Atsushi&lt;/author&gt;&lt;author&gt;Fujita, Hiroyoshi&lt;/author&gt;&lt;/authors&gt;&lt;/contributors&gt;&lt;titles&gt;&lt;title&gt;&lt;style face="normal" font="default" size="100%"&gt;In vitro induction of natural killer T cells from embryonic stem cells prepared using somatic cell nuclear transfer.&lt;/style&gt;&lt;/title&gt;&lt;secondary-title&gt;&lt;style face="normal" font="default" size="100%"&gt;FASEB J&lt;/style&gt;&lt;/secondary-title&gt;&lt;/titles&gt;&lt;pages&gt;2223-31&lt;/pages&gt;&lt;volume&gt;22&lt;/volume&gt;&lt;number&gt;7&lt;/number&gt;&lt;keywords&gt;&lt;keyword&gt;Cell Nucleus&lt;/keyword&gt;&lt;keyword&gt;GATA3 Transcription Factor&lt;/keyword&gt;&lt;keyword&gt;Reverse Transcriptase Polymerase Chain Reaction&lt;/keyword&gt;&lt;keyword&gt;Receptors, Interleukin-7&lt;/keyword&gt;&lt;keyword&gt;Nuclear Proteins&lt;/keyword&gt;&lt;keyword&gt;Embryonic Stem Cells&lt;/keyword&gt;&lt;keyword&gt;Killer Cells, Natural&lt;/keyword&gt;&lt;keyword&gt;Nuclear Transfer Techniques&lt;/keyword&gt;&lt;keyword&gt;Humans&lt;/keyword&gt;&lt;keyword&gt;Antigens, CD3&lt;/keyword&gt;&lt;keyword&gt;research support, non-u.s. gov't&lt;/keyword&gt;&lt;keyword&gt;Animals&lt;/keyword&gt;&lt;keyword&gt;DNA-Binding Proteins&lt;/keyword&gt;&lt;/keywords&gt;&lt;dates&gt;&lt;year&gt;2008&lt;/year&gt;&lt;pub-dates&gt;&lt;date&gt;July&lt;/date&gt;&lt;/pub-dates&gt;&lt;/dates&gt;&lt;pub-location&gt;United States&lt;/pub-location&gt;&lt;isbn&gt;&lt;/isbn&gt;&lt;issn&gt;1530-6860&lt;/issn&gt;&lt;isbn&gt;1530-6860&lt;/isbn&gt;&lt;doi&gt;10.1096/fj.07-104687&lt;/doi&gt;&lt;electronic-resource-num&gt;10.1096/fj.07-104687&lt;/electronic-resource-num&gt;&lt;citation-id&gt;Wakao 2008&lt;/citation-id&gt;&lt;pmid&gt;18323403&lt;/pmid&gt;&lt;accession-num&gt;18323403&lt;/accession-num&gt;&lt;urls&gt;&lt;related-urls&gt;&lt;url&gt;&lt;style face="normal" font="default" size="100%"&gt;syncii:///In vitro induction of natural.pdf&lt;/style&gt;&lt;/url&gt;&lt;/related-urls&gt;&lt;/urls&gt;&lt;modified-date&gt;2015-06-17 07:35:33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[64,65,72,73]</w:t>
      </w:r>
      <w:r w:rsidRPr="004E2656">
        <w:rPr>
          <w:rFonts w:ascii="Book Antiqua" w:hAnsi="Book Antiqua"/>
        </w:rPr>
        <w:fldChar w:fldCharType="end"/>
      </w:r>
      <w:r w:rsidRPr="004E2656">
        <w:rPr>
          <w:rFonts w:ascii="Book Antiqua" w:hAnsi="Book Antiqua"/>
        </w:rPr>
        <w:t xml:space="preserve">. </w:t>
      </w:r>
      <w:r w:rsidRPr="004E2656">
        <w:rPr>
          <w:rFonts w:ascii="Book Antiqua" w:hAnsi="Book Antiqua" w:cs="Arial"/>
        </w:rPr>
        <w:t xml:space="preserve">We have exploited a corollary that iPSCs derived from MAIT cells would efficiently redifferentiate into MAIT cells under the same conditions, because MAIT </w:t>
      </w:r>
      <w:r w:rsidRPr="004E2656">
        <w:rPr>
          <w:rFonts w:ascii="Book Antiqua" w:hAnsi="Book Antiqua" w:cs="Arial"/>
        </w:rPr>
        <w:lastRenderedPageBreak/>
        <w:t xml:space="preserve">cells are innate-like T cells, and these iPSCs possess a rearranged </w:t>
      </w:r>
      <w:r w:rsidRPr="004E2656">
        <w:rPr>
          <w:rFonts w:ascii="Book Antiqua" w:hAnsi="Book Antiqua" w:cs="Arial"/>
          <w:i/>
        </w:rPr>
        <w:t>TCR</w:t>
      </w:r>
      <w:r w:rsidRPr="004E2656">
        <w:rPr>
          <w:rFonts w:ascii="Book Antiqua" w:hAnsi="Book Antiqua" w:cs="Myriad Pro Greek"/>
          <w:i/>
          <w:lang w:val="el-GR"/>
        </w:rPr>
        <w:t>α</w:t>
      </w:r>
      <w:r w:rsidRPr="004E2656">
        <w:rPr>
          <w:rFonts w:ascii="Book Antiqua" w:hAnsi="Book Antiqua" w:cs="Arial"/>
          <w:lang w:val="el-GR"/>
        </w:rPr>
        <w:t xml:space="preserve"> (</w:t>
      </w:r>
      <w:r w:rsidRPr="004E2656">
        <w:rPr>
          <w:rFonts w:ascii="Book Antiqua" w:hAnsi="Book Antiqua" w:cs="Arial"/>
          <w:i/>
          <w:lang w:val="el-GR"/>
        </w:rPr>
        <w:t>V</w:t>
      </w:r>
      <w:r w:rsidRPr="004E2656">
        <w:rPr>
          <w:rFonts w:ascii="Book Antiqua" w:hAnsi="Book Antiqua" w:cs="Myriad Pro Greek"/>
          <w:i/>
          <w:lang w:val="el-GR" w:eastAsia="ja-JP"/>
        </w:rPr>
        <w:t>α</w:t>
      </w:r>
      <w:r w:rsidRPr="004E2656">
        <w:rPr>
          <w:rFonts w:ascii="Book Antiqua" w:hAnsi="Book Antiqua" w:cs="Arial"/>
          <w:i/>
          <w:lang w:eastAsia="ja-JP"/>
        </w:rPr>
        <w:t>7.2-J</w:t>
      </w:r>
      <w:r w:rsidRPr="004E2656">
        <w:rPr>
          <w:rFonts w:ascii="Book Antiqua" w:hAnsi="Book Antiqua" w:cs="Myriad Pro Greek"/>
          <w:i/>
          <w:lang w:val="el-GR" w:eastAsia="ja-JP"/>
        </w:rPr>
        <w:t>α</w:t>
      </w:r>
      <w:r w:rsidRPr="004E2656">
        <w:rPr>
          <w:rFonts w:ascii="Book Antiqua" w:hAnsi="Book Antiqua" w:cs="Arial"/>
          <w:i/>
          <w:lang w:eastAsia="ja-JP"/>
        </w:rPr>
        <w:t>33</w:t>
      </w:r>
      <w:r w:rsidRPr="004E2656">
        <w:rPr>
          <w:rFonts w:ascii="Book Antiqua" w:hAnsi="Book Antiqua" w:cs="Arial"/>
          <w:lang w:eastAsia="ja-JP"/>
        </w:rPr>
        <w:t>)</w:t>
      </w:r>
      <w:r w:rsidRPr="004E2656">
        <w:rPr>
          <w:rFonts w:ascii="Book Antiqua" w:hAnsi="Book Antiqua" w:cs="Arial"/>
          <w:lang w:val="el-GR"/>
        </w:rPr>
        <w:t>, specific for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val="el-GR"/>
        </w:rPr>
        <w:t>[21]</w:t>
      </w:r>
      <w:r w:rsidRPr="004E2656">
        <w:rPr>
          <w:rFonts w:ascii="Book Antiqua" w:hAnsi="Book Antiqua"/>
        </w:rPr>
        <w:fldChar w:fldCharType="end"/>
      </w:r>
      <w:r w:rsidRPr="004E2656">
        <w:rPr>
          <w:rFonts w:ascii="Book Antiqua" w:hAnsi="Book Antiqua" w:cs="Arial"/>
        </w:rPr>
        <w:t>. This turned out to be the case.</w:t>
      </w:r>
    </w:p>
    <w:p w:rsidR="009E5321" w:rsidRPr="004E2656" w:rsidRDefault="009E5321" w:rsidP="00A64471">
      <w:pPr>
        <w:spacing w:line="360" w:lineRule="auto"/>
        <w:ind w:firstLineChars="100" w:firstLine="240"/>
        <w:jc w:val="both"/>
        <w:rPr>
          <w:rFonts w:ascii="Book Antiqua" w:hAnsi="Book Antiqua" w:cs="Arial"/>
          <w:lang w:eastAsia="ja-JP"/>
        </w:rPr>
      </w:pPr>
      <w:r w:rsidRPr="004E2656">
        <w:rPr>
          <w:rFonts w:ascii="Book Antiqua" w:hAnsi="Book Antiqua" w:cs="Arial"/>
        </w:rPr>
        <w:t xml:space="preserve">MAIT cells purified from </w:t>
      </w:r>
      <w:r w:rsidRPr="004E2656">
        <w:rPr>
          <w:rFonts w:ascii="Book Antiqua" w:hAnsi="Book Antiqua"/>
        </w:rPr>
        <w:t xml:space="preserve">umbilical cord blood (CB-MAIT) as </w:t>
      </w:r>
      <w:r w:rsidRPr="004E2656">
        <w:rPr>
          <w:rFonts w:ascii="Book Antiqua" w:hAnsi="Book Antiqua" w:cs="Arial"/>
        </w:rPr>
        <w:t>TCR V</w:t>
      </w:r>
      <w:r w:rsidRPr="004E2656">
        <w:rPr>
          <w:rFonts w:ascii="Book Antiqua" w:hAnsi="Book Antiqua" w:cs="Myriad Pro Greek"/>
          <w:lang w:val="el-GR"/>
        </w:rPr>
        <w:t>α</w:t>
      </w:r>
      <w:r w:rsidRPr="004E2656">
        <w:rPr>
          <w:rFonts w:ascii="Book Antiqua" w:hAnsi="Book Antiqua" w:cs="Arial"/>
        </w:rPr>
        <w:t>7.2</w:t>
      </w:r>
      <w:r w:rsidRPr="004E2656">
        <w:rPr>
          <w:rFonts w:ascii="Book Antiqua" w:hAnsi="Book Antiqua" w:cs="Arial"/>
          <w:vertAlign w:val="superscript"/>
        </w:rPr>
        <w:t xml:space="preserve">+ </w:t>
      </w:r>
      <w:r w:rsidRPr="004E2656">
        <w:rPr>
          <w:rFonts w:ascii="Book Antiqua" w:hAnsi="Book Antiqua" w:cs="Arial"/>
        </w:rPr>
        <w:t xml:space="preserve">cells </w:t>
      </w:r>
      <w:r w:rsidRPr="004E2656">
        <w:rPr>
          <w:rFonts w:ascii="Book Antiqua" w:hAnsi="Book Antiqua"/>
        </w:rPr>
        <w:t>were reprogrammed with Sendai virus (SeV) vector harboring four reprogramming factors (</w:t>
      </w:r>
      <w:r w:rsidRPr="004E2656">
        <w:rPr>
          <w:rFonts w:ascii="Book Antiqua" w:hAnsi="Book Antiqua"/>
          <w:i/>
        </w:rPr>
        <w:t>Oct4</w:t>
      </w:r>
      <w:r w:rsidRPr="004E2656">
        <w:rPr>
          <w:rFonts w:ascii="Book Antiqua" w:hAnsi="Book Antiqua"/>
        </w:rPr>
        <w:t xml:space="preserve">, </w:t>
      </w:r>
      <w:r w:rsidRPr="004E2656">
        <w:rPr>
          <w:rFonts w:ascii="Book Antiqua" w:hAnsi="Book Antiqua"/>
          <w:i/>
        </w:rPr>
        <w:t>Sox2</w:t>
      </w:r>
      <w:r w:rsidRPr="004E2656">
        <w:rPr>
          <w:rFonts w:ascii="Book Antiqua" w:hAnsi="Book Antiqua"/>
        </w:rPr>
        <w:t xml:space="preserve">, </w:t>
      </w:r>
      <w:r w:rsidRPr="004E2656">
        <w:rPr>
          <w:rFonts w:ascii="Book Antiqua" w:hAnsi="Book Antiqua"/>
          <w:i/>
        </w:rPr>
        <w:t>Klf4</w:t>
      </w:r>
      <w:r w:rsidRPr="004E2656">
        <w:rPr>
          <w:rFonts w:ascii="Book Antiqua" w:hAnsi="Book Antiqua"/>
        </w:rPr>
        <w:t xml:space="preserve"> and </w:t>
      </w:r>
      <w:r w:rsidRPr="004E2656">
        <w:rPr>
          <w:rFonts w:ascii="Book Antiqua" w:hAnsi="Book Antiqua"/>
          <w:i/>
        </w:rPr>
        <w:t>c-Myc</w:t>
      </w:r>
      <w:r w:rsidRPr="004E2656">
        <w:rPr>
          <w:rFonts w:ascii="Book Antiqua" w:hAnsi="Book Antiqua"/>
        </w:rPr>
        <w:t>) (MAIT-iPSCs) without any proliferative stimulation as used in reprogramming of antigen-specific CD8</w:t>
      </w:r>
      <w:r w:rsidRPr="004E2656">
        <w:rPr>
          <w:rFonts w:ascii="Book Antiqua" w:hAnsi="Book Antiqua"/>
          <w:vertAlign w:val="superscript"/>
        </w:rPr>
        <w:t>+</w:t>
      </w:r>
      <w:r w:rsidRPr="004E2656">
        <w:rPr>
          <w:rFonts w:ascii="Book Antiqua" w:hAnsi="Book Antiqua"/>
        </w:rPr>
        <w:t xml:space="preserve"> 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YearOnly="0"&gt;&lt;CitationTag&gt;Nishimura 2013&lt;/CitationTag&gt;&lt;Prefix&gt;&lt;/Prefix&gt;&lt;Suffix&gt;&lt;/Suffix&gt;&lt;Pages&gt;&lt;/Pages&gt;&lt;record&gt;&lt;rec-number&gt;114&lt;/rec-number&gt;&lt;foreign-keys&gt;&lt;key app="Sente"&gt;Nishimura 2013&lt;/key&gt;&lt;/foreign-keys&gt;&lt;ref-type name="Journal Article"&gt;17&lt;/ref-type&gt;&lt;contributors&gt;&lt;authors&gt;&lt;author&gt;Nishimura, Toshinobu&lt;/author&gt;&lt;author&gt;Kaneko, Shin&lt;/author&gt;&lt;author&gt;Kawana-Tachikawa, Ai&lt;/author&gt;&lt;author&gt;Tajima, Yoko&lt;/author&gt;&lt;author&gt;Goto, Haruo&lt;/author&gt;&lt;author&gt;Zhu, Dayong&lt;/author&gt;&lt;author&gt;Nakayama-Hosoya, Kaori&lt;/author&gt;&lt;author&gt;Iriguchi, Shoichi&lt;/author&gt;&lt;author&gt;Uemura, Yasushi&lt;/author&gt;&lt;author&gt;Shimizu, Takafumi&lt;/author&gt;&lt;author&gt;Takayama, Naoya&lt;/author&gt;&lt;author&gt;Yamada, Daisuke&lt;/author&gt;&lt;author&gt;Nishimura, Ken&lt;/author&gt;&lt;author&gt;Ohtaka, Manami&lt;/author&gt;&lt;author&gt;Watanabe, Nobukazu&lt;/author&gt;&lt;author&gt;Takahashi, Satoshi&lt;/author&gt;&lt;author&gt;Iwamoto, Aikichi&lt;/author&gt;&lt;author&gt;Koseki, Haruhiko&lt;/author&gt;&lt;author&gt;Nakanishi, Mahito&lt;/author&gt;&lt;author&gt;Eto, Koji&lt;/author&gt;&lt;author&gt;Nakauchi, Hiromitsu&lt;/author&gt;&lt;/authors&gt;&lt;/contributors&gt;&lt;titles&gt;&lt;title&gt;&lt;style face="normal" font="default" size="100%"&gt;Generation of rejuvenated antigen-specific T cells by reprogramming to pluripotency and redifferentiation.&lt;/style&gt;&lt;/title&gt;&lt;secondary-title&gt;&lt;style face="normal" font="default" size="100%"&gt;Cell Stem Cell&lt;/style&gt;&lt;/secondary-title&gt;&lt;/titles&gt;&lt;pages&gt;114-26&lt;/pages&gt;&lt;volume&gt;12&lt;/volume&gt;&lt;number&gt;1&lt;/number&gt;&lt;keywords&gt;&lt;keyword&gt;CD8-Positive T-Lymphocytes&lt;/keyword&gt;&lt;keyword&gt;Induced Pluripotent Stem Cells&lt;/keyword&gt;&lt;keyword&gt;Cell Differentiation&lt;/keyword&gt;&lt;keyword&gt;Humans&lt;/keyword&gt;&lt;keyword&gt;Models, Biological&lt;/keyword&gt;&lt;keyword&gt;T-Lymphocytes&lt;/keyword&gt;&lt;keyword&gt;research support, non-u.s. gov't&lt;/keyword&gt;&lt;keyword&gt;Cells, Cultured&lt;/keyword&gt;&lt;/keywords&gt;&lt;dates&gt;&lt;year&gt;2013&lt;/year&gt;&lt;pub-dates&gt;&lt;date&gt;January 3&lt;/date&gt;&lt;/pub-dates&gt;&lt;/dates&gt;&lt;pub-location&gt;United States&lt;/pub-location&gt;&lt;isbn&gt;&lt;/isbn&gt;&lt;issn&gt;1875-9777&lt;/issn&gt;&lt;isbn&gt;1875-9777&lt;/isbn&gt;&lt;doi&gt;10.1016/j.stem.2012.11.002&lt;/doi&gt;&lt;electronic-resource-num&gt;10.1016/j.stem.2012.11.002&lt;/electronic-resource-num&gt;&lt;citation-id&gt;Nishimura 2013&lt;/citation-id&gt;&lt;pmid&gt;23290140&lt;/pmid&gt;&lt;accession-num&gt;23290140&lt;/accession-num&gt;&lt;urls&gt;&lt;related-urls&gt;&lt;url&gt;&lt;style face="normal" font="default" size="100%"&gt;file://localhost/Users/oldchie/Desktop/Sente%20files/WJSC.sente6lib/Contents/Attachments/Nishimura,%20T/2013/Generation%20of%20rejuvenated%20anti.pdf&lt;/style&gt;&lt;/url&gt;&lt;/related-urls&gt;&lt;/urls&gt;&lt;modified-date&gt;2015-06-17 07:34:19 +0900&lt;/modified-date&gt;&lt;/record&gt;&lt;/Cite&gt;&lt;Cite IncludeInBody="1" IncludeInBibliography="1" ExcludeAuth="0" ExcludeYear="0" StripEnclosure="0" SuppressSuperscript="0" YearOnly="0"&gt;&lt;CitationTag&gt;Vizcardo 2013&lt;/CitationTag&gt;&lt;Prefix&gt;&lt;/Prefix&gt;&lt;Suffix&gt;&lt;/Suffix&gt;&lt;Pages&gt;&lt;/Pages&gt;&lt;record&gt;&lt;rec-number&gt;113&lt;/rec-number&gt;&lt;foreign-keys&gt;&lt;key app="Sente"&gt;Vizcardo 2013&lt;/key&gt;&lt;/foreign-keys&gt;&lt;ref-type name="Journal Article"&gt;17&lt;/ref-type&gt;&lt;contributors&gt;&lt;authors&gt;&lt;author&gt;Vizcardo, Raul&lt;/author&gt;&lt;author&gt;Masuda, Kyoko&lt;/author&gt;&lt;author&gt;Yamada, Daisuke&lt;/author&gt;&lt;author&gt;Ikawa, Tomokatsu&lt;/author&gt;&lt;author&gt;Shimizu, Kanako&lt;/author&gt;&lt;author&gt;Fujii, Shin-Ichiro&lt;/author&gt;&lt;author&gt;Koseki, Haruhiko&lt;/author&gt;&lt;author&gt;Kawamoto, Hiroshi&lt;/author&gt;&lt;/authors&gt;&lt;/contributors&gt;&lt;titles&gt;&lt;title&gt;&lt;style face="normal" font="default" size="100%"&gt;Regeneration of human tumor antigen-specific T cells from iPSCs derived from mature CD8(+) T cells.&lt;/style&gt;&lt;/title&gt;&lt;secondary-title&gt;&lt;style face="normal" font="default" size="100%"&gt;Cell Stem Cell&lt;/style&gt;&lt;/secondary-title&gt;&lt;/titles&gt;&lt;pages&gt;31-6&lt;/pages&gt;&lt;volume&gt;12&lt;/volume&gt;&lt;number&gt;1&lt;/number&gt;&lt;keywords&gt;&lt;keyword&gt;T-Lymphocytes, Cytotoxic&lt;/keyword&gt;&lt;keyword&gt;CD8-Positive T-Lymphocytes&lt;/keyword&gt;&lt;keyword&gt;Cell Culture Techniques&lt;/keyword&gt;&lt;keyword&gt;Induced Pluripotent Stem Cells&lt;/keyword&gt;&lt;keyword&gt;Humans&lt;/keyword&gt;&lt;keyword&gt;research support, non-u.s. gov't&lt;/keyword&gt;&lt;keyword&gt;Cells, Cultured&lt;/keyword&gt;&lt;keyword&gt;MART-1 Antigen&lt;/keyword&gt;&lt;/keywords&gt;&lt;dates&gt;&lt;year&gt;2013&lt;/year&gt;&lt;pub-dates&gt;&lt;date&gt;January 3&lt;/date&gt;&lt;/pub-dates&gt;&lt;/dates&gt;&lt;pub-location&gt;United States&lt;/pub-location&gt;&lt;isbn&gt;&lt;/isbn&gt;&lt;issn&gt;1875-9777&lt;/issn&gt;&lt;isbn&gt;1875-9777&lt;/isbn&gt;&lt;doi&gt;10.1016/j.stem.2012.12.006&lt;/doi&gt;&lt;electronic-resource-num&gt;10.1016/j.stem.2012.12.006&lt;/electronic-resource-num&gt;&lt;citation-id&gt;Vizcardo 2013&lt;/citation-id&gt;&lt;pmid&gt;23290135&lt;/pmid&gt;&lt;accession-num&gt;23290135&lt;/accession-num&gt;&lt;urls&gt;&lt;related-urls&gt;&lt;url&gt;&lt;style face="normal" font="default" size="100%"&gt;file://localhost/Users/oldchie/Desktop/Sente%20files/WJSC.sente6lib/Contents/Attachments/Vizcardo,%20R/2013/Regeneration%20of%20human%20tumor%20an.pdf&lt;/style&gt;&lt;/url&gt;&lt;/related-urls&gt;&lt;/urls&gt;&lt;modified-date&gt;2015-06-17 17:11:12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[69,70]</w:t>
      </w:r>
      <w:r w:rsidRPr="004E2656">
        <w:rPr>
          <w:rFonts w:ascii="Book Antiqua" w:hAnsi="Book Antiqua"/>
        </w:rPr>
        <w:fldChar w:fldCharType="end"/>
      </w:r>
      <w:r w:rsidRPr="004E2656">
        <w:rPr>
          <w:rFonts w:ascii="Book Antiqua" w:hAnsi="Book Antiqua"/>
        </w:rPr>
        <w:t>. SeV is superior to other viruses, such as lentivirus, in that SeV does not integrate into the host genome, thus leaving the genomic DNA free from interruptions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YearOnly="0"&gt;&lt;CitationTag&gt;Fusaki 2009a&lt;/CitationTag&gt;&lt;Prefix&gt;&lt;/Prefix&gt;&lt;Suffix&gt;&lt;/Suffix&gt;&lt;Pages&gt;&lt;/Pages&gt;&lt;record&gt;&lt;rec-number&gt;147&lt;/rec-number&gt;&lt;foreign-keys&gt;&lt;key app="Sente"&gt;Fusaki 2009a&lt;/key&gt;&lt;/foreign-keys&gt;&lt;ref-type name="Journal Article"&gt;17&lt;/ref-type&gt;&lt;contributors&gt;&lt;authors&gt;&lt;author&gt;Fusaki, Noemi&lt;/author&gt;&lt;author&gt;Ban, Hiroshi&lt;/author&gt;&lt;author&gt;Nishimura, Akiyo&lt;/author&gt;&lt;author&gt;Saeki, Koichi&lt;/author&gt;&lt;author&gt;Hasegawa, Mamoru&lt;/author&gt;&lt;/authors&gt;&lt;/contributors&gt;&lt;titles&gt;&lt;title&gt;&lt;style face="normal" font="default" size="100%"&gt;Efficient induction of transgene-free human pluripotent stem cells using a vector based on Sendai virus, an RNA virus that does not integrate into the host genome&lt;/style&gt;&lt;/title&gt;&lt;secondary-title&gt;&lt;style face="normal" font="default" size="100%"&gt;Proceedings of the Japan Academy, Series B&lt;/style&gt;&lt;/secondary-title&gt;&lt;/titles&gt;&lt;pages&gt;348-362&lt;/pages&gt;&lt;volume&gt;85&lt;/volume&gt;&lt;number&gt;8&lt;/number&gt;&lt;keywords&gt;&lt;keyword&gt;Medicine(all)&lt;/keyword&gt;&lt;/keywords&gt;&lt;dates&gt;&lt;year&gt;2009&lt;/year&gt;&lt;/dates&gt;&lt;publisher&gt;Japan Academy&lt;/publisher&gt;&lt;isbn&gt;&lt;/isbn&gt;&lt;issn&gt;0386-2208&lt;/issn&gt;&lt;isbn&gt;0386-2208&lt;/isbn&gt;&lt;doi&gt;10.2183/pjab.85.348&lt;/doi&gt;&lt;electronic-resource-num&gt;10.2183/pjab.85.348&lt;/electronic-resource-num&gt;&lt;citation-id&gt;Fusaki 2009a&lt;/citation-id&gt;&lt;urls&gt;&lt;related-urls&gt;&lt;url&gt;&lt;style face="normal" font="default" size="100%"&gt;file://localhost/Users/oldchie/Desktop/Sente%20files/WJSC.sente6lib/Contents/Attachments/FUSAKI,%20N/2009/Efficient%20induction%20of%20transge.pdf&lt;/style&gt;&lt;/url&gt;&lt;/related-urls&gt;&lt;/urls&gt;&lt;modified-date&gt;2015-06-17 18:08:48 +0900&lt;/modified-date&gt;&lt;/record&gt;&lt;/Cite&gt;&lt;Cite IncludeInBody="1" IncludeInBibliography="1" ExcludeAuth="0" ExcludeYear="0" StripEnclosure="0" SuppressSuperscript="0" YearOnly="0"&gt;&lt;CitationTag&gt;Nishimura 2013&lt;/CitationTag&gt;&lt;Prefix&gt;&lt;/Prefix&gt;&lt;Suffix&gt;&lt;/Suffix&gt;&lt;Pages&gt;&lt;/Pages&gt;&lt;record&gt;&lt;rec-number&gt;114&lt;/rec-number&gt;&lt;foreign-keys&gt;&lt;key app="Sente"&gt;Nishimura 2013&lt;/key&gt;&lt;/foreign-keys&gt;&lt;ref-type name="Journal Article"&gt;17&lt;/ref-type&gt;&lt;contributors&gt;&lt;authors&gt;&lt;author&gt;Nishimura, Toshinobu&lt;/author&gt;&lt;author&gt;Kaneko, Shin&lt;/author&gt;&lt;author&gt;Kawana-Tachikawa, Ai&lt;/author&gt;&lt;author&gt;Tajima, Yoko&lt;/author&gt;&lt;author&gt;Goto, Haruo&lt;/author&gt;&lt;author&gt;Zhu, Dayong&lt;/author&gt;&lt;author&gt;Nakayama-Hosoya, Kaori&lt;/author&gt;&lt;author&gt;Iriguchi, Shoichi&lt;/author&gt;&lt;author&gt;Uemura, Yasushi&lt;/author&gt;&lt;author&gt;Shimizu, Takafumi&lt;/author&gt;&lt;author&gt;Takayama, Naoya&lt;/author&gt;&lt;author&gt;Yamada, Daisuke&lt;/author&gt;&lt;author&gt;Nishimura, Ken&lt;/author&gt;&lt;author&gt;Ohtaka, Manami&lt;/author&gt;&lt;author&gt;Watanabe, Nobukazu&lt;/author&gt;&lt;author&gt;Takahashi, Satoshi&lt;/author&gt;&lt;author&gt;Iwamoto, Aikichi&lt;/author&gt;&lt;author&gt;Koseki, Haruhiko&lt;/author&gt;&lt;author&gt;Nakanishi, Mahito&lt;/author&gt;&lt;author&gt;Eto, Koji&lt;/author&gt;&lt;author&gt;Nakauchi, Hiromitsu&lt;/author&gt;&lt;/authors&gt;&lt;/contributors&gt;&lt;titles&gt;&lt;title&gt;&lt;style face="normal" font="default" size="100%"&gt;Generation of rejuvenated antigen-specific T cells by reprogramming to pluripotency and redifferentiation.&lt;/style&gt;&lt;/title&gt;&lt;secondary-title&gt;&lt;style face="normal" font="default" size="100%"&gt;Cell Stem Cell&lt;/style&gt;&lt;/secondary-title&gt;&lt;/titles&gt;&lt;pages&gt;114-26&lt;/pages&gt;&lt;volume&gt;12&lt;/volume&gt;&lt;number&gt;1&lt;/number&gt;&lt;keywords&gt;&lt;keyword&gt;CD8-Positive T-Lymphocytes&lt;/keyword&gt;&lt;keyword&gt;Induced Pluripotent Stem Cells&lt;/keyword&gt;&lt;keyword&gt;Cell Differentiation&lt;/keyword&gt;&lt;keyword&gt;Humans&lt;/keyword&gt;&lt;keyword&gt;Models, Biological&lt;/keyword&gt;&lt;keyword&gt;T-Lymphocytes&lt;/keyword&gt;&lt;keyword&gt;research support, non-u.s. gov't&lt;/keyword&gt;&lt;keyword&gt;Cells, Cultured&lt;/keyword&gt;&lt;/keywords&gt;&lt;dates&gt;&lt;year&gt;2013&lt;/year&gt;&lt;pub-dates&gt;&lt;date&gt;January 3&lt;/date&gt;&lt;/pub-dates&gt;&lt;/dates&gt;&lt;pub-location&gt;United States&lt;/pub-location&gt;&lt;isbn&gt;&lt;/isbn&gt;&lt;issn&gt;1875-9777&lt;/issn&gt;&lt;isbn&gt;1875-9777&lt;/isbn&gt;&lt;doi&gt;10.1016/j.stem.2012.11.002&lt;/doi&gt;&lt;electronic-resource-num&gt;10.1016/j.stem.2012.11.002&lt;/electronic-resource-num&gt;&lt;citation-id&gt;Nishimura 2013&lt;/citation-id&gt;&lt;pmid&gt;23290140&lt;/pmid&gt;&lt;accession-num&gt;23290140&lt;/accession-num&gt;&lt;urls&gt;&lt;related-urls&gt;&lt;url&gt;&lt;style face="normal" font="default" size="100%"&gt;file://localhost/Users/oldchie/Desktop/Sente%20files/WJSC.sente6lib/Contents/Attachments/Nishimura,%20T/2013/Generation%20of%20rejuvenated%20anti.pdf&lt;/style&gt;&lt;/url&gt;&lt;/related-urls&gt;&lt;/urls&gt;&lt;modified-date&gt;2015-06-17 07:34:19 +0900&lt;/modified-date&gt;&lt;/record&gt;&lt;/Cite&gt;&lt;Cite IncludeInBody="1" IncludeInBibliography="1" ExcludeAuth="0" ExcludeYear="0" StripEnclosure="0" SuppressSuperscript="0" YearOnly="0"&gt;&lt;CitationTag&gt;Seki 2010&lt;/CitationTag&gt;&lt;Prefix&gt;&lt;/Prefix&gt;&lt;Suffix&gt;&lt;/Suffix&gt;&lt;Pages&gt;&lt;/Pages&gt;&lt;record&gt;&lt;rec-number&gt;110&lt;/rec-number&gt;&lt;foreign-keys&gt;&lt;key app="Sente"&gt;Seki 2010&lt;/key&gt;&lt;/foreign-keys&gt;&lt;ref-type name="Journal Article"&gt;17&lt;/ref-type&gt;&lt;contributors&gt;&lt;authors&gt;&lt;author&gt;Seki, Tomohisa&lt;/author&gt;&lt;author&gt;Yuasa, Shinsuke&lt;/author&gt;&lt;author&gt;Oda, Mayumi&lt;/author&gt;&lt;author&gt;Egashira, Toru&lt;/author&gt;&lt;author&gt;Yae, Kojiro&lt;/author&gt;&lt;author&gt;Kusumoto, Dai&lt;/author&gt;&lt;author&gt;Nakata, Hikari&lt;/author&gt;&lt;author&gt;Tohyama, Shugo&lt;/author&gt;&lt;author&gt;Hashimoto, Hisayuki&lt;/author&gt;&lt;author&gt;Kodaira, Masaki&lt;/author&gt;&lt;author&gt;Okada, Yohei&lt;/author&gt;&lt;author&gt;Seimiya, Hiroyuki&lt;/author&gt;&lt;author&gt;Fusaki, Noemi&lt;/author&gt;&lt;author&gt;Hasegawa, Mamoru&lt;/author&gt;&lt;author&gt;Fukuda, Keiichi&lt;/author&gt;&lt;/authors&gt;&lt;/contributors&gt;&lt;titles&gt;&lt;title&gt;&lt;style face="normal" font="default" size="100%"&gt;Generation of induced pluripotent stem cells from human terminally differentiated circulating T cells.&lt;/style&gt;&lt;/title&gt;&lt;secondary-title&gt;&lt;style face="normal" font="default" size="100%"&gt;Cell Stem Cell&lt;/style&gt;&lt;/secondary-title&gt;&lt;/titles&gt;&lt;pages&gt;11-4&lt;/pages&gt;&lt;volume&gt;7&lt;/volume&gt;&lt;number&gt;1&lt;/number&gt;&lt;keywords&gt;&lt;keyword&gt;Sendai virus&lt;/keyword&gt;&lt;keyword&gt;Reverse Transcriptase Polymerase Chain Reaction&lt;/keyword&gt;&lt;keyword&gt;Electrophoresis, Capillary&lt;/keyword&gt;&lt;keyword&gt;Cell Culture Techniques&lt;/keyword&gt;&lt;keyword&gt;Fluorescent Antibody Technique&lt;/keyword&gt;&lt;keyword&gt;Octamer Transcription Factor-3&lt;/keyword&gt;&lt;keyword&gt;Induced Pluripotent Stem Cells&lt;/keyword&gt;&lt;keyword&gt;Cell Differentiation&lt;/keyword&gt;&lt;keyword&gt;Humans&lt;/keyword&gt;&lt;keyword&gt;SOXB1 Transcription Factors&lt;/keyword&gt;&lt;keyword&gt;T-Lymphocytes&lt;/keyword&gt;&lt;keyword&gt;Organic Cation Transport Proteins&lt;/keyword&gt;&lt;keyword&gt;Cells, Cultured&lt;/keyword&gt;&lt;keyword&gt;research support, non-u.s. gov't&lt;/keyword&gt;&lt;keyword&gt;Proto-Oncogene Proteins c-myc&lt;/keyword&gt;&lt;keyword&gt;Temperature&lt;/keyword&gt;&lt;keyword&gt;Kruppel-Like Transcription Factors&lt;/keyword&gt;&lt;/keywords&gt;&lt;dates&gt;&lt;year&gt;2010&lt;/year&gt;&lt;pub-dates&gt;&lt;date&gt;July 2&lt;/date&gt;&lt;/pub-dates&gt;&lt;/dates&gt;&lt;pub-location&gt;United States&lt;/pub-location&gt;&lt;isbn&gt;&lt;/isbn&gt;&lt;issn&gt;1875-9777&lt;/issn&gt;&lt;isbn&gt;1875-9777&lt;/isbn&gt;&lt;doi&gt;10.1016/j.stem.2010.06.003&lt;/doi&gt;&lt;electronic-resource-num&gt;10.1016/j.stem.2010.06.003&lt;/electronic-resource-num&gt;&lt;citation-id&gt;Seki 2010&lt;/citation-id&gt;&lt;pmid&gt;20621043&lt;/pmid&gt;&lt;accession-num&gt;20621043&lt;/accession-num&gt;&lt;urls&gt;&lt;related-urls&gt;&lt;url&gt;&lt;style face="normal" font="default" size="100%"&gt;file://localhost/Users/oldchie/Desktop/Sente%20files/WJSC.sente6lib/Contents/Attachments/Seki,%20T/2010/Generation%20of%20induced%20pluripot.pdf&lt;/style&gt;&lt;/url&gt;&lt;/related-urls&gt;&lt;/urls&gt;&lt;modified-date&gt;2015-06-17 07:33:30 +0900&lt;/modified-date&gt;&lt;/record&gt;&lt;/Cite&gt;&lt;Cite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vertAlign w:val="superscript"/>
        </w:rPr>
        <w:t>[21,67,69,74]</w:t>
      </w:r>
      <w:r w:rsidRPr="004E2656">
        <w:rPr>
          <w:rFonts w:ascii="Book Antiqua" w:hAnsi="Book Antiqua"/>
        </w:rPr>
        <w:fldChar w:fldCharType="end"/>
      </w:r>
      <w:r w:rsidRPr="004E2656">
        <w:rPr>
          <w:rFonts w:ascii="Book Antiqua" w:hAnsi="Book Antiqua"/>
        </w:rPr>
        <w:t xml:space="preserve">. As expected, MAIT-iPSCs successfully redifferentiated into </w:t>
      </w:r>
      <w:r w:rsidRPr="004E2656">
        <w:rPr>
          <w:rFonts w:ascii="Book Antiqua" w:hAnsi="Book Antiqua" w:cs="Arial"/>
          <w:lang w:eastAsia="ja-JP"/>
        </w:rPr>
        <w:t>MAIT</w:t>
      </w:r>
      <w:r w:rsidRPr="004E2656">
        <w:rPr>
          <w:rFonts w:ascii="Book Antiqua" w:hAnsi="Book Antiqua" w:cs="Arial"/>
        </w:rPr>
        <w:t xml:space="preserve"> cell-like </w:t>
      </w:r>
      <w:r w:rsidRPr="004E2656">
        <w:rPr>
          <w:rFonts w:ascii="Book Antiqua" w:hAnsi="Book Antiqua" w:cs="Arial"/>
          <w:lang w:eastAsia="ja-JP"/>
        </w:rPr>
        <w:t>cells expressing V</w:t>
      </w:r>
      <w:r w:rsidRPr="004E2656">
        <w:rPr>
          <w:rFonts w:ascii="Book Antiqua" w:hAnsi="Book Antiqua" w:cs="Myriad Pro Greek"/>
          <w:lang w:val="el-GR" w:eastAsia="ja-JP"/>
        </w:rPr>
        <w:t>α</w:t>
      </w:r>
      <w:r w:rsidRPr="004E2656">
        <w:rPr>
          <w:rFonts w:ascii="Book Antiqua" w:hAnsi="Book Antiqua" w:cs="Arial"/>
          <w:lang w:eastAsia="ja-JP"/>
        </w:rPr>
        <w:t>7.2, CD3, CD161, and IL-</w:t>
      </w:r>
      <w:r w:rsidRPr="004E2656">
        <w:rPr>
          <w:rFonts w:ascii="Book Antiqua" w:hAnsi="Book Antiqua"/>
          <w:lang w:eastAsia="ja-JP"/>
        </w:rPr>
        <w:t>18R</w:t>
      </w:r>
      <w:r w:rsidRPr="004E2656">
        <w:rPr>
          <w:rFonts w:ascii="Book Antiqua" w:hAnsi="Book Antiqua" w:cs="Myriad Pro Greek"/>
          <w:lang w:val="el-GR" w:eastAsia="ja-JP"/>
        </w:rPr>
        <w:t>α</w:t>
      </w:r>
      <w:r w:rsidRPr="004E2656">
        <w:rPr>
          <w:rFonts w:ascii="Book Antiqua" w:hAnsi="Book Antiqua"/>
          <w:lang w:eastAsia="ja-JP"/>
        </w:rPr>
        <w:t xml:space="preserve"> (reMAIT cells) with high efficiency (&gt;</w:t>
      </w:r>
      <w:r w:rsidRPr="004E2656">
        <w:rPr>
          <w:rFonts w:ascii="Book Antiqua" w:eastAsia="宋体" w:hAnsi="Book Antiqua"/>
          <w:lang w:eastAsia="zh-CN"/>
        </w:rPr>
        <w:t xml:space="preserve"> </w:t>
      </w:r>
      <w:r w:rsidRPr="004E2656">
        <w:rPr>
          <w:rFonts w:ascii="Book Antiqua" w:hAnsi="Book Antiqua"/>
          <w:lang w:eastAsia="ja-JP"/>
        </w:rPr>
        <w:t>98%) in T-cell-permissive conditions (Figure 2)</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[21]</w:t>
      </w:r>
      <w:r w:rsidRPr="004E2656">
        <w:rPr>
          <w:rFonts w:ascii="Book Antiqua" w:hAnsi="Book Antiqua"/>
        </w:rPr>
        <w:fldChar w:fldCharType="end"/>
      </w:r>
      <w:r w:rsidRPr="004E2656">
        <w:rPr>
          <w:rFonts w:ascii="Book Antiqua" w:hAnsi="Book Antiqua"/>
          <w:lang w:eastAsia="ja-JP"/>
        </w:rPr>
        <w:t>. reMAIT cells generally display a naïve phenotype, but express a high level of CCR6 (a receptor directing mucosal tissue homing and IL-17 expression), recapitulating that CB-MAIT cells that are still in an immature stage prior to exposure to commensal flora</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YearOnly="0"&gt;&lt;CitationTag&gt;Ito 2011&lt;/CitationTag&gt;&lt;Prefix&gt;&lt;/Prefix&gt;&lt;Suffix&gt;&lt;/Suffix&gt;&lt;Pages&gt;&lt;/Pages&gt;&lt;record&gt;&lt;rec-number&gt;118&lt;/rec-number&gt;&lt;foreign-keys&gt;&lt;key app="Sente"&gt;Ito 2011&lt;/key&gt;&lt;/foreign-keys&gt;&lt;ref-type name="Journal Article"&gt;17&lt;/ref-type&gt;&lt;contributors&gt;&lt;authors&gt;&lt;author&gt;Ito, Toshihiro&lt;/author&gt;&lt;author&gt;Carson, William F&lt;/author&gt;&lt;author&gt;Cavassani, Karen A&lt;/author&gt;&lt;author&gt;Connett, Judith M&lt;/author&gt;&lt;author&gt;Kunkel, Steven L&lt;/author&gt;&lt;/authors&gt;&lt;/contributors&gt;&lt;titles&gt;&lt;title&gt;&lt;style face="normal" font="default" size="100%"&gt;CCR6 as a mediator of immunity in the lung and gut.&lt;/style&gt;&lt;/title&gt;&lt;secondary-title&gt;&lt;style face="normal" font="default" size="100%"&gt;Exp Cell Res&lt;/style&gt;&lt;/secondary-title&gt;&lt;/titles&gt;&lt;pages&gt;613-9&lt;/pages&gt;&lt;volume&gt;317&lt;/volume&gt;&lt;number&gt;5&lt;/number&gt;&lt;keywords&gt;&lt;keyword&gt;research support, n.i.h., extramural&lt;/keyword&gt;&lt;keyword&gt;Chemokines&lt;/keyword&gt;&lt;keyword&gt;Intestinal Mucosa&lt;/keyword&gt;&lt;keyword&gt;Lung&lt;/keyword&gt;&lt;keyword&gt;Humans&lt;/keyword&gt;&lt;keyword&gt;Receptors, CCR6&lt;/keyword&gt;&lt;keyword&gt;Animals&lt;/keyword&gt;&lt;keyword&gt;Immunity&lt;/keyword&gt;&lt;keyword&gt;review&lt;/keyword&gt;&lt;/keywords&gt;&lt;dates&gt;&lt;year&gt;2011&lt;/year&gt;&lt;pub-dates&gt;&lt;date&gt;March 10&lt;/date&gt;&lt;/pub-dates&gt;&lt;/dates&gt;&lt;pub-location&gt;United States&lt;/pub-location&gt;&lt;isbn&gt;&lt;/isbn&gt;&lt;issn&gt;1090-2422&lt;/issn&gt;&lt;isbn&gt;1090-2422&lt;/isbn&gt;&lt;doi&gt;10.1016/j.yexcr.2010.12.018&lt;/doi&gt;&lt;electronic-resource-num&gt;10.1016/j.yexcr.2010.12.018&lt;/electronic-resource-num&gt;&lt;citation-id&gt;Ito 2011&lt;/citation-id&gt;&lt;pmid&gt;21376174&lt;/pmid&gt;&lt;accession-num&gt;21376174&lt;/accession-num&gt;&lt;pmcid&gt;PMC3063449&lt;/pmcid&gt;&lt;custom2&gt;PMC3063449&lt;/custom2&gt;&lt;modified-date&gt;2015-06-17 07:36:08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+0900&lt;/modified-date&gt;&lt;/record&gt;&lt;/Cite&gt;&lt;Cite IncludeInBody="1" IncludeInBibliography="1" ExcludeAuth="0" ExcludeYear="0" StripEnclosure="0" SuppressSuperscript="0" YearOnly="0"&gt;&lt;CitationTag&gt;Wang 2009&lt;/CitationTag&gt;&lt;Prefix&gt;&lt;/Prefix&gt;&lt;Suffix&gt;&lt;/Suffix&gt;&lt;Pages&gt;&lt;/Pages&gt;&lt;record&gt;&lt;rec-number&gt;145&lt;/rec-number&gt;&lt;foreign-keys&gt;&lt;key app="Sente"&gt;Wang 2009&lt;/key&gt;&lt;/foreign-keys&gt;&lt;ref-type name="Journal Article"&gt;17&lt;/ref-type&gt;&lt;contributors&gt;&lt;authors&gt;&lt;author&gt;Wang, C.&lt;/author&gt;&lt;author&gt;Kang, S G&lt;/author&gt;&lt;author&gt;Lee, J.&lt;/author&gt;&lt;author&gt;Sun, Z.&lt;/author&gt;&lt;author&gt;Kim, C H&lt;/author&gt;&lt;/authors&gt;&lt;/contributors&gt;&lt;titles&gt;&lt;title&gt;&lt;style face="normal" font="default" size="100%"&gt;The roles of CCR6 in migration of Th17 cells and regulation of effector T-cell balance in the gut.&lt;/style&gt;&lt;/title&gt;&lt;secondary-title&gt;&lt;style face="normal" font="default" size="100%"&gt;Mucosal Immunol&lt;/style&gt;&lt;/secondary-title&gt;&lt;/titles&gt;&lt;pages&gt;173-83&lt;/pages&gt;&lt;volume&gt;2&lt;/volume&gt;&lt;number&gt;2&lt;/number&gt;&lt;keywords&gt;&lt;keyword&gt;Mice, SCID&lt;/keyword&gt;&lt;keyword&gt;research support, n.i.h., extramural&lt;/keyword&gt;&lt;keyword&gt;Interleukin-2&lt;/keyword&gt;&lt;keyword&gt;Mice&lt;/keyword&gt;&lt;keyword&gt;Forkhead Transcription Factors&lt;/keyword&gt;&lt;keyword&gt;Mice, Inbred BALB C&lt;/keyword&gt;&lt;keyword&gt;Chemokine CCL20&lt;/keyword&gt;&lt;keyword&gt;Th1 Cells&lt;/keyword&gt;&lt;keyword&gt;Mice, Inbred C57BL&lt;/keyword&gt;&lt;keyword&gt;T-Lymphocyte Subsets&lt;/keyword&gt;&lt;keyword&gt;Cell Movement&lt;/keyword&gt;&lt;keyword&gt;Receptors, CCR6&lt;/keyword&gt;&lt;keyword&gt;Animals&lt;/keyword&gt;&lt;keyword&gt;Peyer's Patches&lt;/keyword&gt;&lt;keyword&gt;Transforming Growth Factor beta1&lt;/keyword&gt;&lt;keyword&gt;Cells, Cultured&lt;/keyword&gt;&lt;keyword&gt;research support, non-u.s. gov't&lt;/keyword&gt;&lt;keyword&gt;Intestines&lt;/keyword&gt;&lt;/keywords&gt;&lt;dates&gt;&lt;year&gt;2009&lt;/year&gt;&lt;pub-dates&gt;&lt;date&gt;March&lt;/date&gt;&lt;/pub-dates&gt;&lt;/dates&gt;&lt;pub-location&gt;United States&lt;/pub-location&gt;&lt;isbn&gt;&lt;/isbn&gt;&lt;issn&gt;1935-3456&lt;/issn&gt;&lt;isbn&gt;1935-3456&lt;/isbn&gt;&lt;doi&gt;10.1038/mi.2008.84&lt;/doi&gt;&lt;electronic-resource-num&gt;10.1038/mi.2008.84&lt;/electronic-resource-num&gt;&lt;citation-id&gt;Wang 2009&lt;/citation-id&gt;&lt;pmid&gt;19129757&lt;/pmid&gt;&lt;accession-num&gt;19129757&lt;/accession-num&gt;&lt;pmcid&gt;PMC2709747&lt;/pmcid&gt;&lt;custom2&gt;PMC2709747&lt;/custom2&gt;&lt;urls&gt;&lt;related-urls&gt;&lt;url&gt;&lt;style face="normal" font="default" size="100%"&gt;syncii:///The roles of CCR6 in migration.pdf&lt;/style&gt;&lt;/url&gt;&lt;/related-urls&gt;&lt;/urls&gt;&lt;modified-date&gt;2015-06-17 07:36:20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[16,17, 21,75,76]</w:t>
      </w:r>
      <w:r w:rsidRPr="004E2656">
        <w:rPr>
          <w:rFonts w:ascii="Book Antiqua" w:hAnsi="Book Antiqua"/>
        </w:rPr>
        <w:fldChar w:fldCharType="end"/>
      </w:r>
      <w:r w:rsidRPr="004E2656">
        <w:rPr>
          <w:rFonts w:ascii="Book Antiqua" w:hAnsi="Book Antiqua" w:cs="Arial"/>
        </w:rPr>
        <w:t>. Furthermore, reMAIT cells produce an array of cytokines, chemokines, and cytotoxic granules, such as granulysin, perforin and granzyme A, in an MR1-dependent manner. reMAIT cells also protect mice from Mycobacterial infection upon adoptive transfer, holding a promise to realize cell therapy with these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[21]</w:t>
      </w:r>
      <w:r w:rsidRPr="004E2656">
        <w:rPr>
          <w:rFonts w:ascii="Book Antiqua" w:hAnsi="Book Antiqua"/>
        </w:rPr>
        <w:fldChar w:fldCharType="end"/>
      </w:r>
      <w:r w:rsidRPr="004E2656">
        <w:rPr>
          <w:rFonts w:ascii="Book Antiqua" w:hAnsi="Book Antiqua" w:cs="Arial"/>
        </w:rPr>
        <w:t xml:space="preserve">. </w:t>
      </w:r>
      <w:r w:rsidRPr="004E2656">
        <w:rPr>
          <w:rFonts w:ascii="Book Antiqua" w:hAnsi="Book Antiqua"/>
          <w:lang w:eastAsia="ja-JP"/>
        </w:rPr>
        <w:t>Taken together, reMAIT cells should function as innate-like T cells, although they are still immature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[16,17,21]</w:t>
      </w:r>
      <w:r w:rsidRPr="004E2656">
        <w:rPr>
          <w:rFonts w:ascii="Book Antiqua" w:hAnsi="Book Antiqua"/>
        </w:rPr>
        <w:fldChar w:fldCharType="end"/>
      </w:r>
      <w:r w:rsidRPr="004E2656">
        <w:rPr>
          <w:rFonts w:ascii="Book Antiqua" w:hAnsi="Book Antiqua"/>
        </w:rPr>
        <w:t>.</w:t>
      </w:r>
    </w:p>
    <w:p w:rsidR="009E5321" w:rsidRPr="004E2656" w:rsidRDefault="009E5321" w:rsidP="00A52C17">
      <w:pPr>
        <w:spacing w:line="360" w:lineRule="auto"/>
        <w:jc w:val="both"/>
        <w:rPr>
          <w:rFonts w:ascii="Book Antiqua" w:hAnsi="Book Antiqua"/>
          <w:lang w:eastAsia="ja-JP"/>
        </w:rPr>
      </w:pPr>
    </w:p>
    <w:p w:rsidR="009E5321" w:rsidRPr="004E2656" w:rsidRDefault="009E5321" w:rsidP="00A52C17">
      <w:pPr>
        <w:spacing w:line="360" w:lineRule="auto"/>
        <w:jc w:val="both"/>
        <w:outlineLvl w:val="0"/>
        <w:rPr>
          <w:rFonts w:ascii="Book Antiqua" w:hAnsi="Book Antiqua"/>
          <w:b/>
        </w:rPr>
      </w:pPr>
      <w:r w:rsidRPr="004E2656">
        <w:rPr>
          <w:rFonts w:ascii="Book Antiqua" w:hAnsi="Book Antiqua"/>
          <w:b/>
        </w:rPr>
        <w:t xml:space="preserve">FUTURE PERSPECTIVES – DISEASE MODELING USING MAIT CELLS </w:t>
      </w:r>
      <w:r w:rsidRPr="004E2656">
        <w:rPr>
          <w:rFonts w:ascii="Book Antiqua" w:hAnsi="Book Antiqua"/>
          <w:b/>
          <w:lang w:eastAsia="ja-JP"/>
        </w:rPr>
        <w:t xml:space="preserve">DIFFERENTIATED </w:t>
      </w:r>
      <w:r w:rsidRPr="004E2656">
        <w:rPr>
          <w:rFonts w:ascii="Book Antiqua" w:hAnsi="Book Antiqua"/>
          <w:b/>
        </w:rPr>
        <w:t xml:space="preserve">FROM iPSCS </w:t>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 xml:space="preserve">reMAIT cells generated from iPSCs will be useful not only for deciphering their immunological functions </w:t>
      </w:r>
      <w:r w:rsidRPr="004E2656">
        <w:rPr>
          <w:rFonts w:ascii="Book Antiqua" w:hAnsi="Book Antiqua"/>
          <w:i/>
        </w:rPr>
        <w:t>in vivo</w:t>
      </w:r>
      <w:r w:rsidRPr="004E2656">
        <w:rPr>
          <w:rFonts w:ascii="Book Antiqua" w:hAnsi="Book Antiqua"/>
          <w:lang w:eastAsia="ja-JP"/>
        </w:rPr>
        <w:t xml:space="preserve"> but also for creating novel disease models in animals. </w:t>
      </w:r>
      <w:r w:rsidRPr="004E2656">
        <w:rPr>
          <w:rFonts w:ascii="Book Antiqua" w:hAnsi="Book Antiqua" w:cs="Arial"/>
          <w:lang w:eastAsia="ja-JP"/>
        </w:rPr>
        <w:t>Two</w:t>
      </w:r>
      <w:r w:rsidRPr="004E2656">
        <w:rPr>
          <w:rFonts w:ascii="Book Antiqua" w:hAnsi="Book Antiqua" w:cs="Arial"/>
        </w:rPr>
        <w:t xml:space="preserve"> types of genetically engineered mice, MR1-knockout mice and TCR transgenic mice, have been widely used to delineate the roles of MAIT cells </w:t>
      </w:r>
      <w:r w:rsidRPr="004E2656">
        <w:rPr>
          <w:rFonts w:ascii="Book Antiqua" w:hAnsi="Book Antiqua" w:cs="Arial"/>
          <w:i/>
        </w:rPr>
        <w:t>in vivo</w:t>
      </w:r>
      <w:r w:rsidRPr="004E2656">
        <w:rPr>
          <w:rFonts w:ascii="Book Antiqua" w:hAnsi="Book Antiqua" w:cs="Arial"/>
        </w:rPr>
        <w:t xml:space="preserve"> (Table</w:t>
      </w:r>
      <w:r w:rsidRPr="004E2656">
        <w:rPr>
          <w:rFonts w:ascii="Book Antiqua" w:eastAsia="宋体" w:hAnsi="Book Antiqua" w:cs="Arial"/>
          <w:lang w:eastAsia="zh-CN"/>
        </w:rPr>
        <w:t>s</w:t>
      </w:r>
      <w:r w:rsidRPr="004E2656">
        <w:rPr>
          <w:rFonts w:ascii="Book Antiqua" w:hAnsi="Book Antiqua" w:cs="Arial"/>
        </w:rPr>
        <w:t xml:space="preserve"> 2 and 3). Originally, MR1-knockout mice (MR1</w:t>
      </w:r>
      <w:r w:rsidRPr="004E2656">
        <w:rPr>
          <w:rFonts w:ascii="Book Antiqua" w:hAnsi="Book Antiqua" w:cs="Century"/>
          <w:vertAlign w:val="superscript"/>
        </w:rPr>
        <w:t>−</w:t>
      </w:r>
      <w:r w:rsidRPr="004E2656">
        <w:rPr>
          <w:rFonts w:ascii="Book Antiqua" w:hAnsi="Book Antiqua" w:cs="Arial"/>
          <w:vertAlign w:val="superscript"/>
        </w:rPr>
        <w:t>/</w:t>
      </w:r>
      <w:r w:rsidRPr="004E2656">
        <w:rPr>
          <w:rFonts w:ascii="Book Antiqua" w:hAnsi="Book Antiqua" w:cs="Century"/>
          <w:vertAlign w:val="superscript"/>
        </w:rPr>
        <w:t>−</w:t>
      </w:r>
      <w:r w:rsidRPr="004E2656">
        <w:rPr>
          <w:rFonts w:ascii="Book Antiqua" w:hAnsi="Book Antiqua" w:cs="Arial"/>
        </w:rPr>
        <w:t xml:space="preserve">) were generated to assess the roles of MR1 in the selection and expansion of MAIT cells </w:t>
      </w:r>
      <w:r w:rsidRPr="004E2656">
        <w:rPr>
          <w:rFonts w:ascii="Book Antiqua" w:hAnsi="Book Antiqua" w:cs="Arial"/>
          <w:i/>
        </w:rPr>
        <w:t>in vivo</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[18</w:t>
      </w:r>
      <w:r w:rsidRPr="004E2656">
        <w:rPr>
          <w:rFonts w:ascii="Book Antiqua" w:hAnsi="Book Antiqua" w:cs="Arial"/>
          <w:i/>
          <w:vertAlign w:val="superscript"/>
        </w:rPr>
        <w:t>]</w:t>
      </w:r>
      <w:r w:rsidRPr="004E2656">
        <w:rPr>
          <w:rFonts w:ascii="Book Antiqua" w:hAnsi="Book Antiqua"/>
        </w:rPr>
        <w:fldChar w:fldCharType="end"/>
      </w:r>
      <w:r w:rsidRPr="004E2656">
        <w:rPr>
          <w:rFonts w:ascii="Book Antiqua" w:hAnsi="Book Antiqua" w:cs="Arial"/>
        </w:rPr>
        <w:t>. MR1-knockout mice possessed severely decreased TCR</w:t>
      </w:r>
      <w:r w:rsidRPr="004E2656">
        <w:rPr>
          <w:rFonts w:ascii="Book Antiqua" w:hAnsi="Book Antiqua" w:cs="Arial"/>
          <w:i/>
          <w:lang w:val="el-GR"/>
        </w:rPr>
        <w:t xml:space="preserve"> V</w:t>
      </w:r>
      <w:r w:rsidRPr="004E2656">
        <w:rPr>
          <w:rFonts w:ascii="Book Antiqua" w:hAnsi="Book Antiqua" w:cs="Myriad Pro Greek"/>
          <w:i/>
          <w:lang w:val="el-GR"/>
        </w:rPr>
        <w:t>α</w:t>
      </w:r>
      <w:r w:rsidRPr="004E2656">
        <w:rPr>
          <w:rFonts w:ascii="Book Antiqua" w:hAnsi="Book Antiqua" w:cs="Arial"/>
          <w:i/>
        </w:rPr>
        <w:t>19-J</w:t>
      </w:r>
      <w:r w:rsidRPr="004E2656">
        <w:rPr>
          <w:rFonts w:ascii="Book Antiqua" w:hAnsi="Book Antiqua" w:cs="Myriad Pro Greek"/>
          <w:i/>
          <w:lang w:val="el-GR"/>
        </w:rPr>
        <w:t>α</w:t>
      </w:r>
      <w:r w:rsidRPr="004E2656">
        <w:rPr>
          <w:rFonts w:ascii="Book Antiqua" w:hAnsi="Book Antiqua" w:cs="Arial"/>
          <w:i/>
        </w:rPr>
        <w:t>33</w:t>
      </w:r>
      <w:r w:rsidRPr="004E2656">
        <w:rPr>
          <w:rFonts w:ascii="Book Antiqua" w:hAnsi="Book Antiqua" w:cs="Arial"/>
        </w:rPr>
        <w:t xml:space="preserve"> expression</w:t>
      </w:r>
      <w:r w:rsidRPr="004E2656">
        <w:rPr>
          <w:rFonts w:ascii="Book Antiqua" w:hAnsi="Book Antiqua" w:cs="Arial"/>
          <w:i/>
        </w:rPr>
        <w:t xml:space="preserve"> </w:t>
      </w:r>
      <w:r w:rsidRPr="004E2656">
        <w:rPr>
          <w:rFonts w:ascii="Book Antiqua" w:hAnsi="Book Antiqua" w:cs="Arial"/>
        </w:rPr>
        <w:t>compared with their littermate controls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[18]</w:t>
      </w:r>
      <w:r w:rsidRPr="004E2656">
        <w:rPr>
          <w:rFonts w:ascii="Book Antiqua" w:hAnsi="Book Antiqua"/>
        </w:rPr>
        <w:fldChar w:fldCharType="end"/>
      </w:r>
      <w:r w:rsidRPr="004E2656">
        <w:rPr>
          <w:rFonts w:ascii="Book Antiqua" w:hAnsi="Book Antiqua" w:cs="Arial"/>
        </w:rPr>
        <w:t xml:space="preserve">. </w:t>
      </w:r>
      <w:r w:rsidRPr="004E2656">
        <w:rPr>
          <w:rFonts w:ascii="Book Antiqua" w:hAnsi="Book Antiqua" w:cs="Arial"/>
          <w:lang w:eastAsia="ja-JP"/>
        </w:rPr>
        <w:t>Thus far,</w:t>
      </w:r>
      <w:r w:rsidRPr="004E2656">
        <w:rPr>
          <w:rFonts w:ascii="Book Antiqua" w:hAnsi="Book Antiqua" w:cs="Arial"/>
        </w:rPr>
        <w:t xml:space="preserve"> MR1-knockout mice have been used as a model devoid of MAIT </w:t>
      </w:r>
      <w:r w:rsidRPr="004E2656">
        <w:rPr>
          <w:rFonts w:ascii="Book Antiqua" w:hAnsi="Book Antiqua" w:cs="Arial"/>
        </w:rPr>
        <w:lastRenderedPageBreak/>
        <w:t xml:space="preserve">cells. MR1-knockout mice may have shed light on the roles of MAIT cells </w:t>
      </w:r>
      <w:r w:rsidRPr="004E2656">
        <w:rPr>
          <w:rFonts w:ascii="Book Antiqua" w:hAnsi="Book Antiqua" w:cs="Arial"/>
          <w:i/>
        </w:rPr>
        <w:t>in vivo</w:t>
      </w:r>
      <w:r w:rsidRPr="004E2656">
        <w:rPr>
          <w:rFonts w:ascii="Book Antiqua" w:hAnsi="Book Antiqua" w:cs="Arial"/>
        </w:rPr>
        <w:t xml:space="preserve">. However, the </w:t>
      </w:r>
      <w:r w:rsidRPr="004E2656">
        <w:rPr>
          <w:rFonts w:ascii="Book Antiqua" w:hAnsi="Book Antiqua" w:cs="Arial"/>
          <w:lang w:eastAsia="ja-JP"/>
        </w:rPr>
        <w:t>finding</w:t>
      </w:r>
      <w:r w:rsidRPr="004E2656">
        <w:rPr>
          <w:rFonts w:ascii="Book Antiqua" w:hAnsi="Book Antiqua" w:cs="Arial"/>
        </w:rPr>
        <w:t xml:space="preserve">s from the mice were too complicated to </w:t>
      </w:r>
      <w:r w:rsidRPr="004E2656">
        <w:rPr>
          <w:rFonts w:ascii="Book Antiqua" w:hAnsi="Book Antiqua" w:cs="Arial"/>
          <w:lang w:eastAsia="ja-JP"/>
        </w:rPr>
        <w:t>interpret</w:t>
      </w:r>
      <w:r w:rsidRPr="004E2656">
        <w:rPr>
          <w:rFonts w:ascii="Book Antiqua" w:hAnsi="Book Antiqua" w:cs="Arial"/>
        </w:rPr>
        <w:t xml:space="preserve">, maybe </w:t>
      </w:r>
      <w:r w:rsidRPr="004E2656">
        <w:rPr>
          <w:rFonts w:ascii="Book Antiqua" w:hAnsi="Book Antiqua" w:cs="Arial"/>
          <w:lang w:eastAsia="ja-JP"/>
        </w:rPr>
        <w:t>because in part of the insufficient number of MAIT cells in the control, and the lack of an appropriate reagent to detect mouse MAIT cells</w:t>
      </w:r>
      <w:r w:rsidRPr="004E2656">
        <w:rPr>
          <w:rFonts w:ascii="Book Antiqua" w:hAnsi="Book Antiqua" w:cs="Arial"/>
        </w:rPr>
        <w:t>. An MR1 tetramer that has been created recently is useful to detect MAIT cells in mice and humans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YearOnly="0"&gt;&lt;CitationTag&gt;Reantragoon 2013&lt;/CitationTag&gt;&lt;Prefix&gt;&lt;/Prefix&gt;&lt;Suffix&gt;&lt;/Suffix&gt;&lt;Pages&gt;&lt;/Pages&gt;&lt;record&gt;&lt;rec-number&gt;100&lt;/rec-number&gt;&lt;foreign-keys&gt;&lt;key app="Sente"&gt;Reantragoon 2013&lt;/key&gt;&lt;/foreign-keys&gt;&lt;ref-type name="Journal Article"&gt;17&lt;/ref-type&gt;&lt;contributors&gt;&lt;authors&gt;&lt;author&gt;Reantragoon, Rangsima&lt;/author&gt;&lt;author&gt;Corbett, Alexandra J&lt;/author&gt;&lt;author&gt;Sakala, Isaac G&lt;/author&gt;&lt;author&gt;Gherardin, Nicholas A&lt;/author&gt;&lt;author&gt;Furness, John B&lt;/author&gt;&lt;author&gt;Chen, Zhenjun&lt;/author&gt;&lt;author&gt;Eckle, Sidonia B G&lt;/author&gt;&lt;author&gt;Uldrich, Adam P&lt;/author&gt;&lt;author&gt;Birkinshaw, Richard W&lt;/author&gt;&lt;author&gt;Patel, Onisha&lt;/author&gt;&lt;author&gt;Kostenko, Lyudmila&lt;/author&gt;&lt;author&gt;Meehan, Bronwyn&lt;/author&gt;&lt;author&gt;Kedzierska, Katherine&lt;/author&gt;&lt;author&gt;Liu, Ligong&lt;/author&gt;&lt;author&gt;Fairlie, David P&lt;/author&gt;&lt;author&gt;Hansen, Ted H&lt;/author&gt;&lt;author&gt;Godfrey, Dale I&lt;/author&gt;&lt;author&gt;Rossjohn, Jamie&lt;/author&gt;&lt;author&gt;McCluskey, James&lt;/author&gt;&lt;author&gt;Kjer-Nielsen, Lars&lt;/author&gt;&lt;/authors&gt;&lt;/contributors&gt;&lt;auth-affiliation&gt;Department of Microbiology and Immunology, Peter Doherty Institute for Infection and Immunity; and 2 Department of Anatomy and Neuroscience; The University of Melbourne, Parkville, Victoria 3010, Australia.&lt;/auth-affiliation&gt;&lt;titles&gt;&lt;title&gt;&lt;style face="normal" font="default" size="100%"&gt;Antigen-loaded MR1 tetramers define T cell receptor heterogeneity in mucosal-associated invariant T cells.&lt;/style&gt;&lt;/title&gt;&lt;secondary-title&gt;&lt;style face="normal" font="default" size="100%"&gt;J Exp Med&lt;/style&gt;&lt;/secondary-title&gt;&lt;/titles&gt;&lt;pages&gt;2305-20&lt;/pages&gt;&lt;volume&gt;210&lt;/volume&gt;&lt;number&gt;11&lt;/number&gt;&lt;keywords&gt;&lt;keyword&gt;research support, n.i.h., extramural&lt;/keyword&gt;&lt;keyword&gt;Intestinal Mucosa&lt;/keyword&gt;&lt;keyword&gt;Mice&lt;/keyword&gt;&lt;keyword&gt;Protein Refolding&lt;/keyword&gt;&lt;keyword&gt;Mutant Proteins&lt;/keyword&gt;&lt;keyword&gt;Crystallography, X-Ray&lt;/keyword&gt;&lt;keyword&gt;Receptors, Antigen, T-Cell, alpha-beta&lt;/keyword&gt;&lt;keyword&gt;Mice, Transgenic&lt;/keyword&gt;&lt;keyword&gt;Humans&lt;/keyword&gt;&lt;keyword&gt;Natural Killer T-Cells&lt;/keyword&gt;&lt;keyword&gt;research support, non-u.s. gov't&lt;/keyword&gt;&lt;keyword&gt;Histocompatibility Antigens Class I&lt;/keyword&gt;&lt;keyword&gt;Animals&lt;/keyword&gt;&lt;keyword&gt;Cells, Cultured&lt;/keyword&gt;&lt;keyword&gt;Receptors, Antigen, T-Cell&lt;/keyword&gt;&lt;keyword&gt;Antigens&lt;/keyword&gt;&lt;/keywords&gt;&lt;dates&gt;&lt;year&gt;2013&lt;/year&gt;&lt;pub-dates&gt;&lt;date&gt;October 7&lt;/date&gt;&lt;/pub-dates&gt;&lt;/dates&gt;&lt;pub-location&gt;United States&lt;/pub-location&gt;&lt;isbn&gt;&lt;/isbn&gt;&lt;issn&gt;1540-9538&lt;/issn&gt;&lt;isbn&gt;1540-9538&lt;/isbn&gt;&lt;doi&gt;10.1084/jem.20130958&lt;/doi&gt;&lt;electronic-resource-num&gt;10.1084/jem.20130958&lt;/electronic-resource-num&gt;&lt;citation-id&gt;Reantragoon 2013&lt;/citation-id&gt;&lt;pmid&gt;24101382&lt;/pmid&gt;&lt;accession-num&gt;24101382&lt;/accession-num&gt;&lt;pmcid&gt;PMC3804952&lt;/pmcid&gt;&lt;custom2&gt;PMC3804952&lt;/custom2&gt;&lt;urls&gt;&lt;related-urls&gt;&lt;url&gt;&lt;style face="normal" font="default" size="100%"&gt;syncii:///Antigen-loaded MR1 tetramers d.pdf&lt;/style&gt;&lt;/url&gt;&lt;/related-urls&gt;&lt;/urls&gt;&lt;modified-date&gt;2015-06-17 07:36:38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[77]</w:t>
      </w:r>
      <w:r w:rsidRPr="004E2656">
        <w:rPr>
          <w:rFonts w:ascii="Book Antiqua" w:hAnsi="Book Antiqua"/>
        </w:rPr>
        <w:fldChar w:fldCharType="end"/>
      </w:r>
      <w:r w:rsidRPr="004E2656">
        <w:rPr>
          <w:rFonts w:ascii="Book Antiqua" w:hAnsi="Book Antiqua" w:cs="Arial"/>
        </w:rPr>
        <w:t>, but tetramer-positive cells may not always be functional cells.</w:t>
      </w:r>
      <w:r w:rsidRPr="004E2656">
        <w:rPr>
          <w:rFonts w:ascii="Book Antiqua" w:hAnsi="Book Antiqua"/>
        </w:rPr>
        <w:t xml:space="preserve"> </w:t>
      </w:r>
      <w:r w:rsidRPr="004E2656">
        <w:rPr>
          <w:rFonts w:ascii="Book Antiqua" w:hAnsi="Book Antiqua" w:cs="Arial"/>
        </w:rPr>
        <w:t xml:space="preserve">Three groups have </w:t>
      </w:r>
      <w:r w:rsidRPr="004E2656">
        <w:rPr>
          <w:rFonts w:ascii="Book Antiqua" w:hAnsi="Book Antiqua" w:cs="Arial"/>
          <w:lang w:eastAsia="ja-JP"/>
        </w:rPr>
        <w:t>independently</w:t>
      </w:r>
      <w:r w:rsidRPr="004E2656">
        <w:rPr>
          <w:rFonts w:ascii="Book Antiqua" w:hAnsi="Book Antiqua" w:cs="Arial"/>
        </w:rPr>
        <w:t xml:space="preserve"> reported V</w:t>
      </w:r>
      <w:r w:rsidRPr="004E2656">
        <w:rPr>
          <w:rFonts w:ascii="Book Antiqua" w:hAnsi="Book Antiqua" w:cs="Myriad Pro Greek"/>
          <w:lang w:val="el-GR" w:eastAsia="ja-JP"/>
        </w:rPr>
        <w:t>α</w:t>
      </w:r>
      <w:r w:rsidRPr="004E2656">
        <w:rPr>
          <w:rFonts w:ascii="Book Antiqua" w:hAnsi="Book Antiqua" w:cs="Arial"/>
          <w:lang w:eastAsia="ja-JP"/>
        </w:rPr>
        <w:t>19 iTCR transgenic mice as a MAIT cell-enriched model</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+0900&lt;/modified-date&gt;&lt;/record&gt;&lt;/Cite&gt;&lt;Cite IncludeInBody="1" IncludeInBibliography="1" ExcludeAuth="0" ExcludeYear="0" StripEnclosure="0" SuppressSuperscript="0" YearOnly="0"&gt;&lt;CitationTag&gt;Kawachi 2006&lt;/CitationTag&gt;&lt;Prefix&gt;&lt;/Prefix&gt;&lt;Suffix&gt;&lt;/Suffix&gt;&lt;Pages&gt;&lt;/Pages&gt;&lt;record&gt;&lt;rec-number&gt;99&lt;/rec-number&gt;&lt;foreign-keys&gt;&lt;key app="Sente"&gt;Kawachi 2006&lt;/key&gt;&lt;/foreign-keys&gt;&lt;ref-type name="Journal Article"&gt;17&lt;/ref-type&gt;&lt;contributors&gt;&lt;authors&gt;&lt;author&gt;Kawachi, Izumi&lt;/author&gt;&lt;author&gt;Maldonado, Jorge&lt;/author&gt;&lt;author&gt;Strader, Carey&lt;/author&gt;&lt;author&gt;Gilfillan, Susan&lt;/author&gt;&lt;/authors&gt;&lt;/contributors&gt;&lt;auth-affiliation&gt;Department of Pathology and Immunology, Washington University School of Medicine, St. Louis, MO 63110, USA.&lt;/auth-affiliation&gt;&lt;titles&gt;&lt;title&gt;&lt;style face="normal" font="default" size="100%"&gt;MR1-restricted V alpha 19i mucosal-associated invariant T cells are innate T cells in the gut lamina propria that provide a rapid and diverse cytokine response.&lt;/style&gt;&lt;/title&gt;&lt;secondary-title&gt;&lt;style face="normal" font="default" size="100%"&gt;J Immunol&lt;/style&gt;&lt;/secondary-title&gt;&lt;/titles&gt;&lt;pages&gt;1618-27&lt;/pages&gt;&lt;volume&gt;176&lt;/volume&gt;&lt;number&gt;3&lt;/number&gt;&lt;keywords&gt;&lt;keyword&gt;research support, n.i.h., extramural&lt;/keyword&gt;&lt;keyword&gt;Intestinal Mucosa&lt;/keyword&gt;&lt;keyword&gt;Mice&lt;/keyword&gt;&lt;keyword&gt;Immunity, Innate&lt;/keyword&gt;&lt;keyword&gt;Gene Rearrangement, alpha-Chain T-Cell Antigen Receptor&lt;/keyword&gt;&lt;keyword&gt;Killer Cells, Natural&lt;/keyword&gt;&lt;keyword&gt;Ligands&lt;/keyword&gt;&lt;keyword&gt;Receptors, Antigen, T-Cell, alpha-beta&lt;/keyword&gt;&lt;keyword&gt;Mice, Transgenic&lt;/keyword&gt;&lt;keyword&gt;Immunophenotyping&lt;/keyword&gt;&lt;keyword&gt;T-Lymphocyte Subsets&lt;/keyword&gt;&lt;keyword&gt;Histocompatibility Antigens Class I&lt;/keyword&gt;&lt;keyword&gt;research support, non-u.s. gov't&lt;/keyword&gt;&lt;keyword&gt;Animals&lt;/keyword&gt;&lt;keyword&gt;Cytokines&lt;/keyword&gt;&lt;keyword&gt;Cells, Cultured&lt;/keyword&gt;&lt;/keywords&gt;&lt;dates&gt;&lt;year&gt;2006&lt;/year&gt;&lt;pub-dates&gt;&lt;date&gt;February 1&lt;/date&gt;&lt;/pub-dates&gt;&lt;/dates&gt;&lt;pub-location&gt;United States&lt;/pub-location&gt;&lt;isbn&gt;&lt;/isbn&gt;&lt;issn&gt;0022-1767&lt;/issn&gt;&lt;isbn&gt;0022-1767&lt;/isbn&gt;&lt;citation-id&gt;Kawachi 2006&lt;/citation-id&gt;&lt;pmid&gt;16424191&lt;/pmid&gt;&lt;accession-num&gt;16424191&lt;/accession-num&gt;&lt;urls&gt;&lt;related-urls&gt;&lt;url&gt;&lt;style face="normal" font="default" size="100%"&gt;syncii:///MR1-restricted V alpha 19i muc.pdf&lt;/style&gt;&lt;/url&gt;&lt;/related-urls&gt;&lt;/urls&gt;&lt;modified-date&gt;2015-06-17 07:36:54 +0900&lt;/modified-date&gt;&lt;/record&gt;&lt;/Cite&gt;&lt;Cite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YearOnly="0"&gt;&lt;CitationTag&gt;Okamoto 2005&lt;/CitationTag&gt;&lt;Prefix&gt;&lt;/Prefix&gt;&lt;Suffix&gt;&lt;/Suffix&gt;&lt;Pages&gt;&lt;/Pages&gt;&lt;record&gt;&lt;rec-number&gt;140&lt;/rec-number&gt;&lt;foreign-keys&gt;&lt;key app="Sente"&gt;Okamoto 2005&lt;/key&gt;&lt;/foreign-keys&gt;&lt;ref-type name="Journal Article"&gt;17&lt;/ref-type&gt;&lt;contributors&gt;&lt;authors&gt;&lt;author&gt;Okamoto, Naoki&lt;/author&gt;&lt;author&gt;Kanie, Osamu&lt;/author&gt;&lt;author&gt;Huang, Yi-Ying&lt;/author&gt;&lt;author&gt;Fujii, Rei&lt;/author&gt;&lt;author&gt;Watanabe, Hiroko&lt;/author&gt;&lt;author&gt;Shimamura, Michio&lt;/author&gt;&lt;/authors&gt;&lt;/contributors&gt;&lt;titles&gt;&lt;title&gt;&lt;style face="normal" font="default" size="100%"&gt;Synthetic alpha-mannosyl ceramide as a potent stimulant for an NKT cell repertoire bearing the invariant Valpha19-Jalpha26 TCR alpha chain.&lt;/style&gt;&lt;/title&gt;&lt;secondary-title&gt;&lt;style face="normal" font="default" size="100%"&gt;Chem Biol&lt;/style&gt;&lt;/secondary-title&gt;&lt;/titles&gt;&lt;pages&gt;677-83&lt;/pages&gt;&lt;volume&gt;12&lt;/volume&gt;&lt;number&gt;6&lt;/number&gt;&lt;keywords&gt;&lt;keyword&gt;Glycosphingolipids&lt;/keyword&gt;&lt;keyword&gt;Glucuronic Acid&lt;/keyword&gt;&lt;keyword&gt;Galactosamine&lt;/keyword&gt;&lt;keyword&gt;Molecular Structure&lt;/keyword&gt;&lt;keyword&gt;Mice&lt;/keyword&gt;&lt;keyword&gt;Antigens, Differentiation, B-Lymphocyte&lt;/keyword&gt;&lt;keyword&gt;Glycolipids&lt;/keyword&gt;&lt;keyword&gt;Killer Cells, Natural&lt;/keyword&gt;&lt;keyword&gt;Ceramides&lt;/keyword&gt;&lt;keyword&gt;Receptors, Antigen, T-Cell, alpha-beta&lt;/keyword&gt;&lt;keyword&gt;Lymphocyte Activation&lt;/keyword&gt;&lt;keyword&gt;Mice, Inbred C57BL&lt;/keyword&gt;&lt;keyword&gt;Glycosylation&lt;/keyword&gt;&lt;keyword&gt;research support, non-u.s. gov't&lt;/keyword&gt;&lt;keyword&gt;T-Lymphocytes&lt;/keyword&gt;&lt;keyword&gt;Animals&lt;/keyword&gt;&lt;keyword&gt;Cells, Cultured&lt;/keyword&gt;&lt;keyword&gt;Mannose&lt;/keyword&gt;&lt;keyword&gt;Glucosamine&lt;/keyword&gt;&lt;keyword&gt;Histocompatibility Antigens Class II&lt;/keyword&gt;&lt;keyword&gt;Antigens&lt;/keyword&gt;&lt;/keywords&gt;&lt;dates&gt;&lt;year&gt;2005&lt;/year&gt;&lt;pub-dates&gt;&lt;date&gt;June&lt;/date&gt;&lt;/pub-dates&gt;&lt;/dates&gt;&lt;pub-location&gt;England&lt;/pub-location&gt;&lt;isbn&gt;&lt;/isbn&gt;&lt;issn&gt;1074-5521&lt;/issn&gt;&lt;isbn&gt;1074-5521&lt;/isbn&gt;&lt;doi&gt;10.1016/j.chembiol.2005.04.014&lt;/doi&gt;&lt;electronic-resource-num&gt;10.1016/j.chembiol.2005.04.014&lt;/electronic-resource-num&gt;&lt;citation-id&gt;Okamoto 2005&lt;/citation-id&gt;&lt;pmid&gt;15975513&lt;/pmid&gt;&lt;accession-num&gt;15975513&lt;/accession-num&gt;&lt;urls&gt;&lt;related-urls&gt;&lt;url&gt;&lt;style face="normal" font="default" size="100%"&gt;syncii:///Synthetic alpha-mannosyl ceram.pdf&lt;/style&gt;&lt;/url&gt;&lt;/related-urls&gt;&lt;/urls&gt;&lt;modified-date&gt;2015-06-17 07:37:11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[17,78-80]</w:t>
      </w:r>
      <w:r w:rsidRPr="004E2656">
        <w:rPr>
          <w:rFonts w:ascii="Book Antiqua" w:hAnsi="Book Antiqua"/>
        </w:rPr>
        <w:fldChar w:fldCharType="end"/>
      </w:r>
      <w:r w:rsidRPr="004E2656">
        <w:rPr>
          <w:rFonts w:ascii="Book Antiqua" w:hAnsi="Book Antiqua" w:cs="Arial"/>
          <w:lang w:eastAsia="ja-JP"/>
        </w:rPr>
        <w:t xml:space="preserve">. Two reports indicated that MAIT cells in </w:t>
      </w:r>
      <w:r w:rsidRPr="004E2656">
        <w:rPr>
          <w:rFonts w:ascii="Book Antiqua" w:hAnsi="Book Antiqua" w:cs="Arial"/>
        </w:rPr>
        <w:t>V</w:t>
      </w:r>
      <w:r w:rsidRPr="004E2656">
        <w:rPr>
          <w:rFonts w:ascii="Book Antiqua" w:hAnsi="Book Antiqua" w:cs="Myriad Pro Greek"/>
          <w:lang w:val="el-GR" w:eastAsia="ja-JP"/>
        </w:rPr>
        <w:t>α</w:t>
      </w:r>
      <w:r w:rsidRPr="004E2656">
        <w:rPr>
          <w:rFonts w:ascii="Book Antiqua" w:hAnsi="Book Antiqua" w:cs="Arial"/>
          <w:lang w:eastAsia="ja-JP"/>
        </w:rPr>
        <w:t>19 iTCR transgenic mice harbored an effector/memory phenotype; CD44</w:t>
      </w:r>
      <w:r w:rsidRPr="004E2656">
        <w:rPr>
          <w:rFonts w:ascii="Book Antiqua" w:hAnsi="Book Antiqua" w:cs="Arial"/>
          <w:vertAlign w:val="superscript"/>
          <w:lang w:eastAsia="ja-JP"/>
        </w:rPr>
        <w:t>high</w:t>
      </w:r>
      <w:r w:rsidRPr="004E2656">
        <w:rPr>
          <w:rFonts w:ascii="Book Antiqua" w:hAnsi="Book Antiqua" w:cs="Arial"/>
          <w:lang w:eastAsia="ja-JP"/>
        </w:rPr>
        <w:t>CD69</w:t>
      </w:r>
      <w:r w:rsidRPr="004E2656">
        <w:rPr>
          <w:rFonts w:ascii="Book Antiqua" w:hAnsi="Book Antiqua" w:cs="Arial"/>
          <w:vertAlign w:val="superscript"/>
          <w:lang w:eastAsia="ja-JP"/>
        </w:rPr>
        <w:t>+</w:t>
      </w:r>
      <w:r w:rsidRPr="004E2656">
        <w:rPr>
          <w:rFonts w:ascii="Book Antiqua" w:hAnsi="Book Antiqua" w:cs="Arial"/>
          <w:lang w:eastAsia="ja-JP"/>
        </w:rPr>
        <w:t>CD25</w:t>
      </w:r>
      <w:r w:rsidRPr="004E2656">
        <w:rPr>
          <w:rFonts w:ascii="Book Antiqua" w:hAnsi="Book Antiqua" w:cs="Arial"/>
          <w:vertAlign w:val="superscript"/>
          <w:lang w:eastAsia="ja-JP"/>
        </w:rPr>
        <w:t>+</w:t>
      </w:r>
      <w:r w:rsidRPr="004E2656">
        <w:rPr>
          <w:rFonts w:ascii="Book Antiqua" w:hAnsi="Book Antiqua" w:cs="Arial"/>
          <w:lang w:eastAsia="ja-JP"/>
        </w:rPr>
        <w:t>ICOS</w:t>
      </w:r>
      <w:r w:rsidRPr="004E2656">
        <w:rPr>
          <w:rFonts w:ascii="Book Antiqua" w:hAnsi="Book Antiqua" w:cs="Arial"/>
          <w:vertAlign w:val="superscript"/>
          <w:lang w:eastAsia="ja-JP"/>
        </w:rPr>
        <w:t>+</w:t>
      </w:r>
      <w:r w:rsidRPr="004E2656">
        <w:rPr>
          <w:rFonts w:ascii="Book Antiqua" w:hAnsi="Book Antiqua" w:cs="Arial"/>
          <w:lang w:eastAsia="ja-JP"/>
        </w:rPr>
        <w:t xml:space="preserve"> and NK1.1</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+0900&lt;/modified-date&gt;&lt;/record&gt;&lt;/Cite&gt;&lt;Cite IncludeInBody="1" IncludeInBibliography="1" ExcludeAuth="0" ExcludeYear="0" StripEnclosure="0" SuppressSuperscript="0" YearOnly="0"&gt;&lt;CitationTag&gt;Kawachi 2006&lt;/CitationTag&gt;&lt;Prefix&gt;&lt;/Prefix&gt;&lt;Suffix&gt;&lt;/Suffix&gt;&lt;Pages&gt;&lt;/Pages&gt;&lt;record&gt;&lt;rec-number&gt;99&lt;/rec-number&gt;&lt;foreign-keys&gt;&lt;key app="Sente"&gt;Kawachi 2006&lt;/key&gt;&lt;/foreign-keys&gt;&lt;ref-type name="Journal Article"&gt;17&lt;/ref-type&gt;&lt;contributors&gt;&lt;authors&gt;&lt;author&gt;Kawachi, Izumi&lt;/author&gt;&lt;author&gt;Maldonado, Jorge&lt;/author&gt;&lt;author&gt;Strader, Carey&lt;/author&gt;&lt;author&gt;Gilfillan, Susan&lt;/author&gt;&lt;/authors&gt;&lt;/contributors&gt;&lt;auth-affiliation&gt;Department of Pathology and Immunology, Washington University School of Medicine, St. Louis, MO 63110, USA.&lt;/auth-affiliation&gt;&lt;titles&gt;&lt;title&gt;&lt;style face="normal" font="default" size="100%"&gt;MR1-restricted V alpha 19i mucosal-associated invariant T cells are innate T cells in the gut lamina propria that provide a rapid and diverse cytokine response.&lt;/style&gt;&lt;/title&gt;&lt;secondary-title&gt;&lt;style face="normal" font="default" size="100%"&gt;J Immunol&lt;/style&gt;&lt;/secondary-title&gt;&lt;/titles&gt;&lt;pages&gt;1618-27&lt;/pages&gt;&lt;volume&gt;176&lt;/volume&gt;&lt;number&gt;3&lt;/number&gt;&lt;keywords&gt;&lt;keyword&gt;research support, n.i.h., extramural&lt;/keyword&gt;&lt;keyword&gt;Intestinal Mucosa&lt;/keyword&gt;&lt;keyword&gt;Mice&lt;/keyword&gt;&lt;keyword&gt;Immunity, Innate&lt;/keyword&gt;&lt;keyword&gt;Gene Rearrangement, alpha-Chain T-Cell Antigen Receptor&lt;/keyword&gt;&lt;keyword&gt;Killer Cells, Natural&lt;/keyword&gt;&lt;keyword&gt;Ligands&lt;/keyword&gt;&lt;keyword&gt;Receptors, Antigen, T-Cell, alpha-beta&lt;/keyword&gt;&lt;keyword&gt;Mice, Transgenic&lt;/keyword&gt;&lt;keyword&gt;Immunophenotyping&lt;/keyword&gt;&lt;keyword&gt;T-Lymphocyte Subsets&lt;/keyword&gt;&lt;keyword&gt;Histocompatibility Antigens Class I&lt;/keyword&gt;&lt;keyword&gt;research support, non-u.s. gov't&lt;/keyword&gt;&lt;keyword&gt;Animals&lt;/keyword&gt;&lt;keyword&gt;Cytokines&lt;/keyword&gt;&lt;keyword&gt;Cells, Cultured&lt;/keyword&gt;&lt;/keywords&gt;&lt;dates&gt;&lt;year&gt;2006&lt;/year&gt;&lt;pub-dates&gt;&lt;date&gt;February 1&lt;/date&gt;&lt;/pub-dates&gt;&lt;/dates&gt;&lt;pub-location&gt;United States&lt;/pub-location&gt;&lt;isbn&gt;&lt;/isbn&gt;&lt;issn&gt;0022-1767&lt;/issn&gt;&lt;isbn&gt;0022-1767&lt;/isbn&gt;&lt;citation-id&gt;Kawachi 2006&lt;/citation-id&gt;&lt;pmid&gt;16424191&lt;/pmid&gt;&lt;accession-num&gt;16424191&lt;/accession-num&gt;&lt;urls&gt;&lt;related-urls&gt;&lt;url&gt;&lt;style face="normal" font="default" size="100%"&gt;syncii:///MR1-restricted V alpha 19i muc.pdf&lt;/style&gt;&lt;/url&gt;&lt;/related-urls&gt;&lt;/urls&gt;&lt;modified-date&gt;2015-06-17 07:36:54 +0900&lt;/modified-date&gt;&lt;/record&gt;&lt;/Cite&gt;&lt;Cite IncludeInBody="1" IncludeInBibliography="1" ExcludeAuth="0" ExcludeYear="0" StripEnclosure="0" SuppressSuperscript="0" YearOnly="0"&gt;&lt;CitationTag&gt;Okamoto 2005&lt;/CitationTag&gt;&lt;Prefix&gt;&lt;/Prefix&gt;&lt;Suffix&gt;&lt;/Suffix&gt;&lt;Pages&gt;&lt;/Pages&gt;&lt;record&gt;&lt;rec-number&gt;140&lt;/rec-number&gt;&lt;foreign-keys&gt;&lt;key app="Sente"&gt;Okamoto 2005&lt;/key&gt;&lt;/foreign-keys&gt;&lt;ref-type name="Journal Article"&gt;17&lt;/ref-type&gt;&lt;contributors&gt;&lt;authors&gt;&lt;author&gt;Okamoto, Naoki&lt;/author&gt;&lt;author&gt;Kanie, Osamu&lt;/author&gt;&lt;author&gt;Huang, Yi-Ying&lt;/author&gt;&lt;author&gt;Fujii, Rei&lt;/author&gt;&lt;author&gt;Watanabe, Hiroko&lt;/author&gt;&lt;author&gt;Shimamura, Michio&lt;/author&gt;&lt;/authors&gt;&lt;/contributors&gt;&lt;titles&gt;&lt;title&gt;&lt;style face="normal" font="default" size="100%"&gt;Synthetic alpha-mannosyl ceramide as a potent stimulant for an NKT cell repertoire bearing the invariant Valpha19-Jalpha26 TCR alpha chain.&lt;/style&gt;&lt;/title&gt;&lt;secondary-title&gt;&lt;style face="normal" font="default" size="100%"&gt;Chem Biol&lt;/style&gt;&lt;/secondary-title&gt;&lt;/titles&gt;&lt;pages&gt;677-83&lt;/pages&gt;&lt;volume&gt;12&lt;/volume&gt;&lt;number&gt;6&lt;/number&gt;&lt;keywords&gt;&lt;keyword&gt;Glycosphingolipids&lt;/keyword&gt;&lt;keyword&gt;Glucuronic Acid&lt;/keyword&gt;&lt;keyword&gt;Galactosamine&lt;/keyword&gt;&lt;keyword&gt;Molecular Structure&lt;/keyword&gt;&lt;keyword&gt;Mice&lt;/keyword&gt;&lt;keyword&gt;Antigens, Differentiation, B-Lymphocyte&lt;/keyword&gt;&lt;keyword&gt;Glycolipids&lt;/keyword&gt;&lt;keyword&gt;Killer Cells, Natural&lt;/keyword&gt;&lt;keyword&gt;Ceramides&lt;/keyword&gt;&lt;keyword&gt;Receptors, Antigen, T-Cell, alpha-beta&lt;/keyword&gt;&lt;keyword&gt;Lymphocyte Activation&lt;/keyword&gt;&lt;keyword&gt;Mice, Inbred C57BL&lt;/keyword&gt;&lt;keyword&gt;Glycosylation&lt;/keyword&gt;&lt;keyword&gt;research support, non-u.s. gov't&lt;/keyword&gt;&lt;keyword&gt;T-Lymphocytes&lt;/keyword&gt;&lt;keyword&gt;Animals&lt;/keyword&gt;&lt;keyword&gt;Cells, Cultured&lt;/keyword&gt;&lt;keyword&gt;Mannose&lt;/keyword&gt;&lt;keyword&gt;Glucosamine&lt;/keyword&gt;&lt;keyword&gt;Histocompatibility Antigens Class II&lt;/keyword&gt;&lt;keyword&gt;Antigens&lt;/keyword&gt;&lt;/keywords&gt;&lt;dates&gt;&lt;year&gt;2005&lt;/year&gt;&lt;pub-dates&gt;&lt;date&gt;June&lt;/date&gt;&lt;/pub-dates&gt;&lt;/dates&gt;&lt;pub-location&gt;England&lt;/pub-location&gt;&lt;isbn&gt;&lt;/isbn&gt;&lt;issn&gt;1074-5521&lt;/issn&gt;&lt;isbn&gt;1074-5521&lt;/isbn&gt;&lt;doi&gt;10.1016/j.chembiol.2005.04.014&lt;/doi&gt;&lt;electronic-resource-num&gt;10.1016/j.chembiol.2005.04.014&lt;/electronic-resource-num&gt;&lt;citation-id&gt;Okamoto 2005&lt;/citation-id&gt;&lt;pmid&gt;15975513&lt;/pmid&gt;&lt;accession-num&gt;15975513&lt;/accession-num&gt;&lt;urls&gt;&lt;related-urls&gt;&lt;url&gt;&lt;style face="normal" font="default" size="100%"&gt;syncii:///Synthetic alpha-mannosyl ceram.pdf&lt;/style&gt;&lt;/url&gt;&lt;/related-urls&gt;&lt;/urls&gt;&lt;modified-date&gt;2015-06-17 07:37:11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[78-80]</w:t>
      </w:r>
      <w:r w:rsidRPr="004E2656">
        <w:rPr>
          <w:rFonts w:ascii="Book Antiqua" w:hAnsi="Book Antiqua"/>
        </w:rPr>
        <w:fldChar w:fldCharType="end"/>
      </w:r>
      <w:r w:rsidRPr="004E2656">
        <w:rPr>
          <w:rFonts w:ascii="Book Antiqua" w:hAnsi="Book Antiqua" w:cs="Arial"/>
          <w:lang w:eastAsia="ja-JP"/>
        </w:rPr>
        <w:t>. With the ligand-loaded MR1 tetramer, it was found that approximately 40</w:t>
      </w:r>
      <w:r w:rsidRPr="004E2656">
        <w:rPr>
          <w:rFonts w:ascii="Book Antiqua" w:eastAsia="宋体" w:hAnsi="Book Antiqua" w:cs="Arial"/>
          <w:lang w:eastAsia="zh-CN"/>
        </w:rPr>
        <w:t>%-</w:t>
      </w:r>
      <w:r w:rsidRPr="004E2656">
        <w:rPr>
          <w:rFonts w:ascii="Book Antiqua" w:hAnsi="Book Antiqua" w:cs="Arial"/>
          <w:lang w:eastAsia="ja-JP"/>
        </w:rPr>
        <w:t>50% of MAIT cells were CD4</w:t>
      </w:r>
      <w:r w:rsidRPr="004E2656">
        <w:rPr>
          <w:rFonts w:ascii="Book Antiqua" w:hAnsi="Book Antiqua" w:cs="Arial"/>
          <w:vertAlign w:val="superscript"/>
          <w:lang w:eastAsia="ja-JP"/>
        </w:rPr>
        <w:t>+</w:t>
      </w:r>
      <w:r w:rsidRPr="004E2656">
        <w:rPr>
          <w:rFonts w:ascii="Book Antiqua" w:hAnsi="Book Antiqua" w:cs="Arial"/>
          <w:lang w:eastAsia="ja-JP"/>
        </w:rPr>
        <w:t>, and the rest being comprised of DN cells and fewer CD8</w:t>
      </w:r>
      <w:r w:rsidRPr="004E2656">
        <w:rPr>
          <w:rFonts w:ascii="Book Antiqua" w:hAnsi="Book Antiqua" w:cs="Arial"/>
          <w:vertAlign w:val="superscript"/>
          <w:lang w:eastAsia="ja-JP"/>
        </w:rPr>
        <w:t>+</w:t>
      </w:r>
      <w:r w:rsidRPr="004E2656">
        <w:rPr>
          <w:rFonts w:ascii="Book Antiqua" w:hAnsi="Book Antiqua" w:cs="Arial"/>
          <w:lang w:eastAsia="ja-JP"/>
        </w:rPr>
        <w:t xml:space="preserve">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YearOnly="0"&gt;&lt;CitationTag&gt;Reantragoon 2013&lt;/CitationTag&gt;&lt;Prefix&gt;&lt;/Prefix&gt;&lt;Suffix&gt;&lt;/Suffix&gt;&lt;Pages&gt;&lt;/Pages&gt;&lt;record&gt;&lt;rec-number&gt;100&lt;/rec-number&gt;&lt;foreign-keys&gt;&lt;key app="Sente"&gt;Reantragoon 2013&lt;/key&gt;&lt;/foreign-keys&gt;&lt;ref-type name="Journal Article"&gt;17&lt;/ref-type&gt;&lt;contributors&gt;&lt;authors&gt;&lt;author&gt;Reantragoon, Rangsima&lt;/author&gt;&lt;author&gt;Corbett, Alexandra J&lt;/author&gt;&lt;author&gt;Sakala, Isaac G&lt;/author&gt;&lt;author&gt;Gherardin, Nicholas A&lt;/author&gt;&lt;author&gt;Furness, John B&lt;/author&gt;&lt;author&gt;Chen, Zhenjun&lt;/author&gt;&lt;author&gt;Eckle, Sidonia B G&lt;/author&gt;&lt;author&gt;Uldrich, Adam P&lt;/author&gt;&lt;author&gt;Birkinshaw, Richard W&lt;/author&gt;&lt;author&gt;Patel, Onisha&lt;/author&gt;&lt;author&gt;Kostenko, Lyudmila&lt;/author&gt;&lt;author&gt;Meehan, Bronwyn&lt;/author&gt;&lt;author&gt;Kedzierska, Katherine&lt;/author&gt;&lt;author&gt;Liu, Ligong&lt;/author&gt;&lt;author&gt;Fairlie, David P&lt;/author&gt;&lt;author&gt;Hansen, Ted H&lt;/author&gt;&lt;author&gt;Godfrey, Dale I&lt;/author&gt;&lt;author&gt;Rossjohn, Jamie&lt;/author&gt;&lt;author&gt;McCluskey, James&lt;/author&gt;&lt;author&gt;Kjer-Nielsen, Lars&lt;/author&gt;&lt;/authors&gt;&lt;/contributors&gt;&lt;auth-affiliation&gt;Department of Microbiology and Immunology, Peter Doherty Institute for Infection and Immunity; and 2 Department of Anatomy and Neuroscience; The University of Melbourne, Parkville, Victoria 3010, Australia.&lt;/auth-affiliation&gt;&lt;titles&gt;&lt;title&gt;&lt;style face="normal" font="default" size="100%"&gt;Antigen-loaded MR1 tetramers define T cell receptor heterogeneity in mucosal-associated invariant T cells.&lt;/style&gt;&lt;/title&gt;&lt;secondary-title&gt;&lt;style face="normal" font="default" size="100%"&gt;J Exp Med&lt;/style&gt;&lt;/secondary-title&gt;&lt;/titles&gt;&lt;pages&gt;2305-20&lt;/pages&gt;&lt;volume&gt;210&lt;/volume&gt;&lt;number&gt;11&lt;/number&gt;&lt;keywords&gt;&lt;keyword&gt;research support, n.i.h., extramural&lt;/keyword&gt;&lt;keyword&gt;Intestinal Mucosa&lt;/keyword&gt;&lt;keyword&gt;Mice&lt;/keyword&gt;&lt;keyword&gt;Protein Refolding&lt;/keyword&gt;&lt;keyword&gt;Mutant Proteins&lt;/keyword&gt;&lt;keyword&gt;Crystallography, X-Ray&lt;/keyword&gt;&lt;keyword&gt;Receptors, Antigen, T-Cell, alpha-beta&lt;/keyword&gt;&lt;keyword&gt;Mice, Transgenic&lt;/keyword&gt;&lt;keyword&gt;Humans&lt;/keyword&gt;&lt;keyword&gt;Natural Killer T-Cells&lt;/keyword&gt;&lt;keyword&gt;research support, non-u.s. gov't&lt;/keyword&gt;&lt;keyword&gt;Histocompatibility Antigens Class I&lt;/keyword&gt;&lt;keyword&gt;Animals&lt;/keyword&gt;&lt;keyword&gt;Cells, Cultured&lt;/keyword&gt;&lt;keyword&gt;Receptors, Antigen, T-Cell&lt;/keyword&gt;&lt;keyword&gt;Antigens&lt;/keyword&gt;&lt;/keywords&gt;&lt;dates&gt;&lt;year&gt;2013&lt;/year&gt;&lt;pub-dates&gt;&lt;date&gt;October 7&lt;/date&gt;&lt;/pub-dates&gt;&lt;/dates&gt;&lt;pub-location&gt;United States&lt;/pub-location&gt;&lt;isbn&gt;&lt;/isbn&gt;&lt;issn&gt;1540-9538&lt;/issn&gt;&lt;isbn&gt;1540-9538&lt;/isbn&gt;&lt;doi&gt;10.1084/jem.20130958&lt;/doi&gt;&lt;electronic-resource-num&gt;10.1084/jem.20130958&lt;/electronic-resource-num&gt;&lt;citation-id&gt;Reantragoon 2013&lt;/citation-id&gt;&lt;pmid&gt;24101382&lt;/pmid&gt;&lt;accession-num&gt;24101382&lt;/accession-num&gt;&lt;pmcid&gt;PMC3804952&lt;/pmcid&gt;&lt;custom2&gt;PMC3804952&lt;/custom2&gt;&lt;urls&gt;&lt;related-urls&gt;&lt;url&gt;&lt;style face="normal" font="default" size="100%"&gt;syncii:///Antigen-loaded MR1 tetramers d.pdf&lt;/style&gt;&lt;/url&gt;&lt;/related-urls&gt;&lt;/urls&gt;&lt;modified-date&gt;2015-06-17 07:36:38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[77]</w:t>
      </w:r>
      <w:r w:rsidRPr="004E2656">
        <w:rPr>
          <w:rFonts w:ascii="Book Antiqua" w:hAnsi="Book Antiqua"/>
        </w:rPr>
        <w:fldChar w:fldCharType="end"/>
      </w:r>
      <w:r w:rsidRPr="004E2656">
        <w:rPr>
          <w:rFonts w:ascii="Book Antiqua" w:hAnsi="Book Antiqua" w:cs="Arial"/>
          <w:lang w:eastAsia="ja-JP"/>
        </w:rPr>
        <w:t>, whereas in humans few CD4</w:t>
      </w:r>
      <w:r w:rsidRPr="004E2656">
        <w:rPr>
          <w:rFonts w:ascii="Book Antiqua" w:hAnsi="Book Antiqua" w:cs="Arial"/>
          <w:vertAlign w:val="superscript"/>
          <w:lang w:eastAsia="ja-JP"/>
        </w:rPr>
        <w:t>+</w:t>
      </w:r>
      <w:r w:rsidRPr="004E2656">
        <w:rPr>
          <w:rFonts w:ascii="Book Antiqua" w:hAnsi="Book Antiqua" w:cs="Arial"/>
          <w:lang w:eastAsia="ja-JP"/>
        </w:rPr>
        <w:t xml:space="preserve"> MAIT cells are present. Such a difference in CD4 or CD8 usage between mouse and human may reflect their physiological roles.</w:t>
      </w:r>
      <w:r w:rsidRPr="004E2656">
        <w:rPr>
          <w:rFonts w:ascii="Book Antiqua" w:hAnsi="Book Antiqua"/>
          <w:lang w:eastAsia="ja-JP"/>
        </w:rPr>
        <w:t xml:space="preserve"> </w:t>
      </w:r>
      <w:r w:rsidRPr="004E2656">
        <w:rPr>
          <w:rFonts w:ascii="Book Antiqua" w:hAnsi="Book Antiqua" w:cs="Arial"/>
          <w:lang w:eastAsia="ja-JP"/>
        </w:rPr>
        <w:t xml:space="preserve">In contrast, Martin </w:t>
      </w:r>
      <w:r w:rsidRPr="004E2656">
        <w:rPr>
          <w:rFonts w:ascii="Book Antiqua" w:hAnsi="Book Antiqua" w:cs="Arial"/>
          <w:i/>
          <w:lang w:eastAsia="ja-JP"/>
        </w:rPr>
        <w:t>et al</w:t>
      </w:r>
      <w:r w:rsidRPr="004E2656">
        <w:rPr>
          <w:rFonts w:ascii="Book Antiqua" w:hAnsi="Book Antiqua" w:cs="Arial"/>
          <w:vertAlign w:val="superscript"/>
          <w:lang w:eastAsia="ja-JP"/>
        </w:rPr>
        <w:t>[17]</w:t>
      </w:r>
      <w:r w:rsidRPr="004E2656">
        <w:rPr>
          <w:rFonts w:ascii="Book Antiqua" w:hAnsi="Book Antiqua" w:cs="Arial"/>
          <w:lang w:eastAsia="ja-JP"/>
        </w:rPr>
        <w:t xml:space="preserve"> showed that MAIT cells from their V</w:t>
      </w:r>
      <w:r w:rsidRPr="004E2656">
        <w:rPr>
          <w:rFonts w:ascii="Book Antiqua" w:hAnsi="Book Antiqua" w:cs="Myriad Pro Greek"/>
          <w:lang w:val="el-GR" w:eastAsia="ja-JP"/>
        </w:rPr>
        <w:t>α</w:t>
      </w:r>
      <w:r w:rsidRPr="004E2656">
        <w:rPr>
          <w:rFonts w:ascii="Book Antiqua" w:hAnsi="Book Antiqua" w:cs="Arial"/>
          <w:lang w:eastAsia="ja-JP"/>
        </w:rPr>
        <w:t>19iTCR transgenic mice were DN and CD8</w:t>
      </w:r>
      <w:r w:rsidRPr="004E2656">
        <w:rPr>
          <w:rFonts w:ascii="Book Antiqua" w:hAnsi="Book Antiqua" w:cs="Arial"/>
          <w:vertAlign w:val="superscript"/>
          <w:lang w:eastAsia="ja-JP"/>
        </w:rPr>
        <w:t>+</w:t>
      </w:r>
      <w:r w:rsidRPr="004E2656">
        <w:rPr>
          <w:rFonts w:ascii="Book Antiqua" w:hAnsi="Book Antiqua" w:cs="Arial"/>
          <w:lang w:eastAsia="ja-JP"/>
        </w:rPr>
        <w:t xml:space="preserve"> with few CD4</w:t>
      </w:r>
      <w:r w:rsidRPr="004E2656">
        <w:rPr>
          <w:rFonts w:ascii="Book Antiqua" w:hAnsi="Book Antiqua" w:cs="Arial"/>
          <w:vertAlign w:val="superscript"/>
          <w:lang w:eastAsia="ja-JP"/>
        </w:rPr>
        <w:t>+</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T-Cells&lt;/keyword&gt;&lt;keyword&gt;T-Lymphocytes&lt;/keyword&gt;&lt;keyword&gt;Mice, Knockout&lt;/keyword&gt;&lt;keyword&gt;Animals&lt;/keyword&gt;&lt;keyword&gt;T-Lymphocyte Subsets&lt;/keyword&gt;&lt;keyword&gt;research support, non-u.s. gov't&lt;/keyword&gt;&lt;keyword&gt;Histocompatibility Antigens Class I&lt;/keyword&gt;&lt;keyword&gt;Kruppel-Like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file://localhost/Users/oldchie/Desktop/Sente%20files/MAIT%20cell%20syn.sente6lib/Contents/Attachments/Martin/2009/Stepwise%20development%20of%20MAIT%20cells%20in%20mouse%20and%20hu.pdf&lt;/style&gt;&lt;/url&gt;&lt;/related-urls&gt;&lt;/urls&gt;&lt;modified-date&gt;2015-06-08 03:36:51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lang w:eastAsia="ja-JP"/>
        </w:rPr>
        <w:t xml:space="preserve"> </w:t>
      </w:r>
      <w:r w:rsidRPr="004E2656">
        <w:rPr>
          <w:rFonts w:ascii="Book Antiqua" w:hAnsi="Book Antiqua"/>
        </w:rPr>
        <w:fldChar w:fldCharType="end"/>
      </w:r>
      <w:r w:rsidRPr="004E2656">
        <w:rPr>
          <w:rFonts w:ascii="Book Antiqua" w:hAnsi="Book Antiqua" w:cs="Arial"/>
          <w:lang w:eastAsia="ja-JP"/>
        </w:rPr>
        <w:t xml:space="preserve">. Furthermore, NK1.1, CD25, CD69, and ICOS were not present in MAIT cells. Such inconsistency demonstrated that MAIT cells are different in nature from those in transgenic mice. It is plausible that such an alteration stems from the differences in transgenes or commensal flora utilized. Should it be the case, </w:t>
      </w:r>
      <w:r w:rsidRPr="004E2656">
        <w:rPr>
          <w:rFonts w:ascii="Book Antiqua" w:hAnsi="Book Antiqua"/>
          <w:lang w:eastAsia="ja-JP"/>
        </w:rPr>
        <w:t>the transgenic mouse may not be adequate to delineate the functions of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T-Cells&lt;/keyword&gt;&lt;keyword&gt;T-Lymphocytes&lt;/keyword&gt;&lt;keyword&gt;Mice, Knockout&lt;/keyword&gt;&lt;keyword&gt;Animals&lt;/keyword&gt;&lt;keyword&gt;T-Lymphocyte Subsets&lt;/keyword&gt;&lt;keyword&gt;research support, non-u.s. gov't&lt;/keyword&gt;&lt;keyword&gt;Histocompatibility Antigens Class I&lt;/keyword&gt;&lt;keyword&gt;Kruppel-Like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file://localhost/Users/oldchie/Desktop/Sente%20files/MAIT%20cell%20syn.sente6lib/Contents/Attachments/Martin/2009/Stepwise%20development%20of%20MAIT%20cells%20in%20mouse%20and%20hu.pdf&lt;/style&gt;&lt;/url&gt;&lt;/related-urls&gt;&lt;/urls&gt;&lt;modified-date&gt;2015-06-08 03:36:51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[17]</w:t>
      </w:r>
      <w:r w:rsidRPr="004E2656">
        <w:rPr>
          <w:rFonts w:ascii="Book Antiqua" w:hAnsi="Book Antiqua"/>
        </w:rPr>
        <w:fldChar w:fldCharType="end"/>
      </w:r>
      <w:r w:rsidRPr="004E2656">
        <w:rPr>
          <w:rFonts w:ascii="Book Antiqua" w:hAnsi="Book Antiqua"/>
          <w:lang w:eastAsia="ja-JP"/>
        </w:rPr>
        <w:t>. Therefore, it is indispensable to create a novel animal model to address the physiological roles of MAIT cells in health and diseases, and harnessing the results of animals for clinical applications.</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lang w:eastAsia="ja-JP"/>
        </w:rPr>
        <w:t xml:space="preserve">In this context, use of humanized mice can be envisaged, because the human cells in question can be engrafted and their functions and development may be examined </w:t>
      </w:r>
      <w:r w:rsidRPr="004E2656">
        <w:rPr>
          <w:rFonts w:ascii="Book Antiqua" w:hAnsi="Book Antiqua"/>
          <w:i/>
        </w:rPr>
        <w:t>in</w:t>
      </w:r>
      <w:r w:rsidRPr="004E2656">
        <w:rPr>
          <w:rFonts w:ascii="Book Antiqua" w:hAnsi="Book Antiqua"/>
          <w:lang w:eastAsia="ja-JP"/>
        </w:rPr>
        <w:t xml:space="preserve"> </w:t>
      </w:r>
      <w:r w:rsidRPr="004E2656">
        <w:rPr>
          <w:rFonts w:ascii="Book Antiqua" w:hAnsi="Book Antiqua"/>
          <w:i/>
        </w:rPr>
        <w:t>vivo</w:t>
      </w:r>
      <w:r w:rsidRPr="004E2656">
        <w:rPr>
          <w:rFonts w:ascii="Book Antiqua" w:hAnsi="Book Antiqua"/>
          <w:i/>
        </w:rPr>
        <w:fldChar w:fldCharType="begin"/>
      </w:r>
      <w:r w:rsidRPr="004E2656">
        <w:rPr>
          <w:rFonts w:ascii="Book Antiqua" w:hAnsi="Book Antiqua"/>
          <w:i/>
        </w:rPr>
        <w:instrText xml:space="preserve"> ADDIN EN.CITE &lt;EndNote&gt;&lt;Cite IncludeInBody="1" IncludeInBibliography="1" ExcludeAuth="0" ExcludeYear="0" StripEnclosure="0" SuppressSuperscript="0" YearOnly="0"&gt;&lt;CitationTag&gt;Shultz 2012&lt;/CitationTag&gt;&lt;Prefix&gt;&lt;/Prefix&gt;&lt;Suffix&gt;&lt;/Suffix&gt;&lt;Pages&gt;&lt;/Pages&gt;&lt;record&gt;&lt;rec-number&gt;119&lt;/rec-number&gt;&lt;foreign-keys&gt;&lt;key app="Sente"&gt;Shultz 2012&lt;/key&gt;&lt;/foreign-keys&gt;&lt;ref-type name="Journal Article"&gt;17&lt;/ref-type&gt;&lt;contributors&gt;&lt;authors&gt;&lt;author&gt;Shultz, Leonard D&lt;/author&gt;&lt;author&gt;Brehm, Michael A&lt;/author&gt;&lt;author&gt;Garcia-Martinez, J Victor&lt;/author&gt;&lt;author&gt;Greiner, Dale L&lt;/author&gt;&lt;/authors&gt;&lt;/contributors&gt;&lt;titles&gt;&lt;title&gt;&lt;style face="normal" font="default" size="100%"&gt;Humanized mice for immune system investigation: progress, promise and challenges.&lt;/style&gt;&lt;/title&gt;&lt;secondary-title&gt;&lt;style face="normal" font="default" size="100%"&gt;Nat Rev Immunol&lt;/style&gt;&lt;/secondary-title&gt;&lt;/titles&gt;&lt;pages&gt;786-98&lt;/pages&gt;&lt;volume&gt;12&lt;/volume&gt;&lt;number&gt;11&lt;/number&gt;&lt;keywords&gt;&lt;keyword&gt;Mice, SCID&lt;/keyword&gt;&lt;keyword&gt;Immune System&lt;/keyword&gt;&lt;keyword&gt;research support, n.i.h., extramural&lt;/keyword&gt;&lt;keyword&gt;Mice&lt;/keyword&gt;&lt;keyword&gt;Interleukin Receptor Common gamma Subunit&lt;/keyword&gt;&lt;keyword&gt;Mice, Transgenic&lt;/keyword&gt;&lt;keyword&gt;Hematopoietic Stem Cell Transplantation&lt;/keyword&gt;&lt;keyword&gt;Humans&lt;/keyword&gt;&lt;keyword&gt;research support, non-u.s. gov't&lt;/keyword&gt;&lt;keyword&gt;Disease Models, Animal&lt;/keyword&gt;&lt;keyword&gt;Animals&lt;/keyword&gt;&lt;keyword&gt;review&lt;/keyword&gt;&lt;/keywords&gt;&lt;dates&gt;&lt;year&gt;2012&lt;/year&gt;&lt;pub-dates&gt;&lt;date&gt;November&lt;/date&gt;&lt;/pub-dates&gt;&lt;/dates&gt;&lt;pub-location&gt;England&lt;/pub-location&gt;&lt;isbn&gt;&lt;/isbn&gt;&lt;issn&gt;1474-1741&lt;/issn&gt;&lt;isbn&gt;1474-1741&lt;/isbn&gt;&lt;doi&gt;10.1038/nri3311&lt;/doi&gt;&lt;electronic-resource-num&gt;10.1038/nri3311&lt;/electronic-resource-num&gt;&lt;citation-id&gt;Shultz 2012&lt;/citation-id&gt;&lt;pmid&gt;23059428&lt;/pmid&gt;&lt;accession-num&gt;23059428&lt;/accession-num&gt;&lt;pmcid&gt;PMC3749872&lt;/pmcid&gt;&lt;custom2&gt;PMC3749872&lt;/custom2&gt;&lt;urls&gt;&lt;related-urls&gt;&lt;url&gt;&lt;style face="normal" font="default" size="100%"&gt;syncii:///Humanized mice for immune syst.pdf&lt;/style&gt;&lt;/url&gt;&lt;/related-urls&gt;&lt;/urls&gt;&lt;modified-date&gt;2015-06-17 07:37:44 +0900&lt;/modified-date&gt;&lt;/record&gt;&lt;/Cite&gt;&lt;/EndNote&gt;</w:instrText>
      </w:r>
      <w:r w:rsidRPr="004E2656">
        <w:rPr>
          <w:rFonts w:ascii="Book Antiqua" w:hAnsi="Book Antiqua"/>
          <w:i/>
        </w:rPr>
        <w:fldChar w:fldCharType="separate"/>
      </w:r>
      <w:r w:rsidRPr="004E2656">
        <w:rPr>
          <w:rFonts w:ascii="Book Antiqua" w:hAnsi="Book Antiqua"/>
          <w:vertAlign w:val="superscript"/>
          <w:lang w:eastAsia="ja-JP"/>
        </w:rPr>
        <w:t>[81]</w:t>
      </w:r>
      <w:r w:rsidRPr="004E2656">
        <w:rPr>
          <w:rFonts w:ascii="Book Antiqua" w:hAnsi="Book Antiqua"/>
          <w:i/>
        </w:rPr>
        <w:fldChar w:fldCharType="end"/>
      </w:r>
      <w:r w:rsidRPr="004E2656">
        <w:rPr>
          <w:rFonts w:ascii="Book Antiqua" w:hAnsi="Book Antiqua"/>
          <w:lang w:eastAsia="ja-JP"/>
        </w:rPr>
        <w:t xml:space="preserve">. To study the physiological roles </w:t>
      </w:r>
      <w:r w:rsidRPr="004E2656">
        <w:rPr>
          <w:rFonts w:ascii="Book Antiqua" w:hAnsi="Book Antiqua"/>
          <w:i/>
        </w:rPr>
        <w:t>in vivo</w:t>
      </w:r>
      <w:r w:rsidRPr="004E2656">
        <w:rPr>
          <w:rFonts w:ascii="Book Antiqua" w:hAnsi="Book Antiqua"/>
          <w:lang w:eastAsia="ja-JP"/>
        </w:rPr>
        <w:t>, reMAIT cells were adoptively transferred to NOD/SCID or NOG (NOD/Shi-scid IL2R</w:t>
      </w:r>
      <w:r w:rsidRPr="004E2656">
        <w:rPr>
          <w:rFonts w:ascii="Book Antiqua" w:hAnsi="Book Antiqua" w:cs="Myriad Pro Greek"/>
          <w:lang w:val="el-GR" w:eastAsia="ja-JP"/>
        </w:rPr>
        <w:t>γ</w:t>
      </w:r>
      <w:r w:rsidRPr="004E2656">
        <w:rPr>
          <w:rFonts w:ascii="Book Antiqua" w:hAnsi="Book Antiqua"/>
          <w:vertAlign w:val="superscript"/>
          <w:lang w:eastAsia="ja-JP"/>
        </w:rPr>
        <w:t>null</w:t>
      </w:r>
      <w:r w:rsidRPr="004E2656">
        <w:rPr>
          <w:rFonts w:ascii="Book Antiqua" w:hAnsi="Book Antiqua"/>
          <w:lang w:eastAsia="ja-JP"/>
        </w:rPr>
        <w:t xml:space="preserve">) mice, both of which are devoid of </w:t>
      </w:r>
      <w:r w:rsidRPr="004E2656">
        <w:rPr>
          <w:rStyle w:val="st"/>
          <w:rFonts w:ascii="Book Antiqua" w:hAnsi="Book Antiqua" w:cs="Arial"/>
        </w:rPr>
        <w:t>mature B, T cells, and the later deficient in NK cells, functional macrophages, and dendritic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2013&lt;/CitationTag&gt;&lt;Prefix&gt;&lt;/Prefix&gt;&lt;Suffix&gt;&lt;/Suffix&gt;&lt;Pages&gt;&lt;/Pages&gt;&lt;record&gt;&lt;rec-number&gt;16&lt;/rec-number&gt;&lt;foreign-keys&gt;&lt;key app="Sente"&gt;Wakao 2013&lt;/key&gt;&lt;/foreign-keys&gt;&lt;ref-type name="Journal Article"&gt;17&lt;/ref-type&gt;&lt;contributors&gt;&lt;authors&gt;&lt;author&gt;Wakao, Hiroshi&lt;/author&gt;&lt;author&gt;Yoshikiyo, Kazunori&lt;/author&gt;&lt;author&gt;Koshimizu, Uichi&lt;/author&gt;&lt;author&gt;Furukawa, Tomoko&lt;/author&gt;&lt;author&gt;Enomoto, Kei&lt;/author&gt;&lt;author&gt;Matsunaga, Tomomi&lt;/author&gt;&lt;author&gt;Tanaka, Tomofumi&lt;/author&gt;&lt;author&gt;Yasutomi, Yusuke&lt;/author&gt;&lt;author&gt;Yamada, Takashi&lt;/author&gt;&lt;author&gt;Minakami, Hisanori&lt;/author&gt;&lt;author&gt;Tanaka, Jyunji&lt;/author&gt;&lt;author&gt;Oda, Atsushi&lt;/author&gt;&lt;author&gt;Sasaki, Tomoyuki&lt;/author&gt;&lt;author&gt;Wakao, Rika&lt;/author&gt;&lt;author&gt;Lantz, Olivier&lt;/author&gt;&lt;author&gt;Udagawa, Tadashi&lt;/author&gt;&lt;author&gt;Sekiya, Yukie&lt;/author&gt;&lt;author&gt;Higuchi, Kazue&lt;/author&gt;&lt;author&gt;Harada, Nobuyuki&lt;/author&gt;&lt;author&gt;Nishimura, Ken&lt;/author&gt;&lt;author&gt;Ohtaka, Manami&lt;/author&gt;&lt;author&gt;Nakanishi, Mahito&lt;/author&gt;&lt;author&gt;Fujita, Hiroyoshi&lt;/author&gt;&lt;/authors&gt;&lt;/contributors&gt;&lt;titles&gt;&lt;title&gt;&lt;style face="normal" font="default" size="100%"&gt;Expansion of functional human mucosal-associated invariant T cells via reprogramming to pluripotency and redifferentiation.&lt;/style&gt;&lt;/title&gt;&lt;secondary-title&gt;&lt;style face="normal" font="default" size="100%"&gt;Cell Stem Cell&lt;/style&gt;&lt;/secondary-title&gt;&lt;/titles&gt;&lt;pages&gt;546-58&lt;/pages&gt;&lt;volume&gt;12&lt;/volume&gt;&lt;number&gt;5&lt;/number&gt;&lt;keywords&gt;&lt;keyword&gt;Mice, SCID&lt;/keyword&gt;&lt;keyword&gt;Mice&lt;/keyword&gt;&lt;keyword&gt;Cellular Reprogramming&lt;/keyword&gt;&lt;keyword&gt;Mycobacterium Infections&lt;/keyword&gt;&lt;keyword&gt;Induced Pluripotent Stem Cells&lt;/keyword&gt;&lt;keyword&gt;Nuclear Reprogramming&lt;/keyword&gt;&lt;keyword&gt;Cell Differentiation&lt;/keyword&gt;&lt;keyword&gt;Cell Proliferation&lt;/keyword&gt;&lt;keyword&gt;Female&lt;/keyword&gt;&lt;keyword&gt;Humans&lt;/keyword&gt;&lt;keyword&gt;Immunocompromised Host&lt;/keyword&gt;&lt;keyword&gt;Fetal Blood&lt;/keyword&gt;&lt;keyword&gt;T-Lymphocytes&lt;/keyword&gt;&lt;keyword&gt;research support, non-u.s. gov't&lt;/keyword&gt;&lt;keyword&gt;Animals&lt;/keyword&gt;&lt;keyword&gt;Mucous Membrane&lt;/keyword&gt;&lt;keyword&gt;Gene Expression Regulation&lt;/keyword&gt;&lt;keyword&gt;Mycobacterium&lt;/keyword&gt;&lt;/keywords&gt;&lt;dates&gt;&lt;year&gt;2013&lt;/year&gt;&lt;pub-dates&gt;&lt;date&gt;May 2&lt;/date&gt;&lt;/pub-dates&gt;&lt;/dates&gt;&lt;pub-location&gt;United States&lt;/pub-location&gt;&lt;isbn&gt;&lt;/isbn&gt;&lt;issn&gt;1875-9777&lt;/issn&gt;&lt;isbn&gt;1875-9777&lt;/isbn&gt;&lt;doi&gt;10.1016/j.stem.2013.03.001&lt;/doi&gt;&lt;electronic-resource-num&gt;10.1016/j.stem.2013.03.001&lt;/electronic-resource-num&gt;&lt;citation-id&gt;Wakao 2013&lt;/citation-id&gt;&lt;pmid&gt;23523177&lt;/pmid&gt;&lt;accession-num&gt;23523177&lt;/accession-num&gt;&lt;urls&gt;&lt;related-urls&gt;&lt;url&gt;&lt;style face="normal" font="default" size="100%"&gt;file://localhost/Users/oldchie/Desktop/Sente%20files/WJSC.sente6lib/Contents/Attachments/Wakao,%20H/2013/Expansion%20of%20functional%20human.pdf&lt;/style&gt;&lt;/url&gt;&lt;url&gt;&lt;style face="normal" font="default" size="100%"&gt;file://localhost/Users/oldchie/Desktop/Sente%20files/WJSC.sente6lib/Contents/Attachments/Wakao,%20H/2013/Expansion%20of%20functional%20human%20%232.pdf&lt;/style&gt;&lt;/url&gt;&lt;/related-urls&gt;&lt;/urls&gt;&lt;modified-date&gt;2015-06-17 03:09:30 +0900&lt;/modified-date&gt;&lt;/record&gt;&lt;/Cite&gt;&lt;/EndNote&gt;</w:instrText>
      </w:r>
      <w:r w:rsidRPr="004E2656">
        <w:rPr>
          <w:rFonts w:ascii="Book Antiqua" w:hAnsi="Book Antiqua"/>
        </w:rPr>
        <w:fldChar w:fldCharType="separate"/>
      </w:r>
      <w:r w:rsidRPr="004E2656">
        <w:rPr>
          <w:rStyle w:val="st"/>
          <w:rFonts w:ascii="Book Antiqua" w:hAnsi="Book Antiqua" w:cs="Arial"/>
          <w:vertAlign w:val="superscript"/>
        </w:rPr>
        <w:t>[21]</w:t>
      </w:r>
      <w:r w:rsidRPr="004E2656">
        <w:rPr>
          <w:rFonts w:ascii="Book Antiqua" w:hAnsi="Book Antiqua"/>
        </w:rPr>
        <w:fldChar w:fldCharType="end"/>
      </w:r>
      <w:r w:rsidRPr="004E2656">
        <w:rPr>
          <w:rFonts w:ascii="Book Antiqua" w:hAnsi="Book Antiqua" w:cs="Arial"/>
          <w:lang w:eastAsia="ja-JP"/>
        </w:rPr>
        <w:t>.</w:t>
      </w:r>
      <w:r w:rsidRPr="004E2656">
        <w:rPr>
          <w:rFonts w:ascii="Book Antiqua" w:hAnsi="Book Antiqua"/>
          <w:lang w:eastAsia="ja-JP"/>
        </w:rPr>
        <w:t xml:space="preserve"> reMAIT cells migrated and engrafted in tissues such as the intestines, bone marrow, liver, and spleen, which probably mirrors the distribution of MAIT cells in humans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YearOnly="0"&gt;&lt;CitationTag&gt;Treiner 2003&lt;/CitationTag&gt;&lt;Prefix&gt;&lt;/Prefix&gt;&lt;Suffix&gt;&lt;/Suffix&gt;&lt;Pages&gt;&lt;/Pages&gt;&lt;record&gt;&lt;rec-number&gt;63&lt;/rec-number&gt;&lt;foreign-keys&gt;&lt;key app="Sente"&gt;Treiner 2003&lt;/key&gt;&lt;/foreign-keys&gt;&lt;ref-type name="Journal Article"&gt;17&lt;/ref-type&gt;&lt;contributors&gt;&lt;authors&gt;&lt;author&gt;Treiner, Emmanuel&lt;/author&gt;&lt;author&gt;Duban, Livine&lt;/author&gt;&lt;author&gt;Bahram, Seiamak&lt;/author&gt;&lt;author&gt;Radosavljevic, Mirjana&lt;/author&gt;&lt;author&gt;Wanner, Valerie&lt;/author&gt;&lt;author&gt;Tilloy, Florence&lt;/author&gt;&lt;author&gt;Affaticati, Pierre&lt;/author&gt;&lt;author&gt;Gilfillan, Susan&lt;/author&gt;&lt;author&gt;Lantz, Olivier&lt;/author&gt;&lt;/authors&gt;&lt;/contributors&gt;&lt;auth-affiliation&gt;Laboratoire d'Immunologie and INSERM U520, Institut Curie, Paris 75005, France.&lt;/auth-affiliation&gt;&lt;titles&gt;&lt;title&gt;&lt;style face="normal" font="default" size="100%"&gt;Selection of evolutionarily conserved mucosal-associated invariant T cells by MR1.&lt;/style&gt;&lt;/title&gt;&lt;secondary-title&gt;&lt;style face="normal" font="default" size="100%"&gt;Nature&lt;/style&gt;&lt;/secondary-title&gt;&lt;/titles&gt;&lt;pages&gt;164-9&lt;/pages&gt;&lt;volume&gt;422&lt;/volume&gt;&lt;number&gt;6928&lt;/number&gt;&lt;keywords&gt;&lt;keyword&gt;Gene Rearrangement, T-Lymphocyte&lt;/keyword&gt;&lt;keyword&gt;Gene Deletion&lt;/keyword&gt;&lt;keyword&gt;Interleukin-2&lt;/keyword&gt;&lt;keyword&gt;Mice&lt;/keyword&gt;&lt;keyword&gt;Selection, Genetic&lt;/keyword&gt;&lt;keyword&gt;Antigens, Differentiation, B-Lymphocyte&lt;/keyword&gt;&lt;keyword&gt;Base Sequence&lt;/keyword&gt;&lt;keyword&gt;Humans&lt;/keyword&gt;&lt;keyword&gt;Lymphocyte Activation&lt;/keyword&gt;&lt;keyword&gt;B-Lymphocytes&lt;/keyword&gt;&lt;keyword&gt;Immunity, Mucosal&lt;/keyword&gt;&lt;keyword&gt;Chimera&lt;/keyword&gt;&lt;keyword&gt;T-Lymphocyte Subsets&lt;/keyword&gt;&lt;keyword&gt;research support, non-u.s. gov't&lt;/keyword&gt;&lt;keyword&gt;Mice, Knockout&lt;/keyword&gt;&lt;keyword&gt;Histocompatibility Antigens Class I&lt;/keyword&gt;&lt;keyword&gt;Animals&lt;/keyword&gt;&lt;keyword&gt;Biological Evolution&lt;/keyword&gt;&lt;keyword&gt;Receptors, Antigen, T-Cell&lt;/keyword&gt;&lt;keyword&gt;Histocompatibility Antigens Class II&lt;/keyword&gt;&lt;keyword&gt;Amino Acid Sequence&lt;/keyword&gt;&lt;keyword&gt;Intestines&lt;/keyword&gt;&lt;keyword&gt;Molecular Sequence Data&lt;/keyword&gt;&lt;/keywords&gt;&lt;dates&gt;&lt;year&gt;2003&lt;/year&gt;&lt;pub-dates&gt;&lt;date&gt;March 13&lt;/date&gt;&lt;/pub-dates&gt;&lt;/dates&gt;&lt;pub-location&gt;England&lt;/pub-location&gt;&lt;isbn&gt;&lt;/isbn&gt;&lt;issn&gt;0028-0836&lt;/issn&gt;&lt;isbn&gt;0028-0836&lt;/isbn&gt;&lt;doi&gt;10.1038/nature01433&lt;/doi&gt;&lt;electronic-resource-num&gt;10.1038/nature01433&lt;/electronic-resource-num&gt;&lt;citation-id&gt;Treiner 2003&lt;/citation-id&gt;&lt;pmid&gt;12634786&lt;/pmid&gt;&lt;accession-num&gt;12634786&lt;/accession-num&gt;&lt;urls&gt;&lt;related-urls&gt;&lt;url&gt;&lt;style face="normal" font="default" size="100%"&gt;syncii:///Selection of evolutionarily co.pdf&lt;/style&gt;&lt;/url&gt;&lt;/related-urls&gt;&lt;/urls&gt;&lt;modified-date&gt;2015-06-17 03:08:37 +0900&lt;/modified-date&gt;&lt;/record&gt;&lt;/Cite&gt;&lt;Cite IncludeInBody="1" IncludeInBibliography="1" ExcludeAuth="0" ExcludeYear="0" StripEnclosure="0" SuppressSuperscript="0" YearOnly="0"&gt;&lt;CitationTag&gt;Wakao 2007&lt;/CitationTag&gt;&lt;Prefix&gt;&lt;/Prefix&gt;&lt;Suffix&gt;&lt;/Suffix&gt;&lt;Pages&gt;&lt;/Pages&gt;&lt;record&gt;&lt;rec-number&gt;144&lt;/rec-number&gt;&lt;foreign-keys&gt;&lt;key app="Sente"&gt;Wakao 2007&lt;/key&gt;&lt;/foreign-keys&gt;&lt;ref-type name="Journal Article"&gt;17&lt;/ref-type&gt;&lt;contributors&gt;&lt;authors&gt;&lt;author&gt;Wakao, Hiroshi&lt;/author&gt;&lt;author&gt;Kawamoto, Hiroshi&lt;/author&gt;&lt;author&gt;Sakata, Sakura&lt;/author&gt;&lt;author&gt;Inoue, Kimiko&lt;/author&gt;&lt;author&gt;Ogura, Atsuo&lt;/author&gt;&lt;author&gt;Wakao, Rika&lt;/author&gt;&lt;author&gt;Oda, Atsushi&lt;/author&gt;&lt;author&gt;Fujita, Hiroyoshi&lt;/author&gt;&lt;/authors&gt;&lt;/contributors&gt;&lt;auth-affiliation&gt;Environmental Biology, School of Medicine, Hokkaido University, Sapporo, Japan. hwakao@med.hokudai.ac.jp&lt;/auth-affiliation&gt;&lt;titles&gt;&lt;title&gt;&lt;style face="normal" font="default" size="100%"&gt;A novel mouse model for invariant NKT cell study.&lt;/style&gt;&lt;/title&gt;&lt;secondary-title&gt;&lt;style face="normal" font="default" size="100%"&gt;J Immunol&lt;/style&gt;&lt;/secondary-title&gt;&lt;/titles&gt;&lt;pages&gt;3888-95&lt;/pages&gt;&lt;volume&gt;179&lt;/volume&gt;&lt;number&gt;6&lt;/number&gt;&lt;keywords&gt;&lt;keyword&gt;Thymus Gland&lt;/keyword&gt;&lt;keyword&gt;Galactosylceramides&lt;/keyword&gt;&lt;keyword&gt;Models, Animal&lt;/keyword&gt;&lt;keyword&gt;Lymphocyte Count&lt;/keyword&gt;&lt;keyword&gt;Mice&lt;/keyword&gt;&lt;keyword&gt;Gene Rearrangement, alpha-Chain T-Cell Antigen Receptor&lt;/keyword&gt;&lt;keyword&gt;Killer Cells, Natural&lt;/keyword&gt;&lt;keyword&gt;Receptors, Antigen, T-Cell, alpha-beta&lt;/keyword&gt;&lt;keyword&gt;Female&lt;/keyword&gt;&lt;keyword&gt;Mice, Inbred C57BL&lt;/keyword&gt;&lt;keyword&gt;Crosses, Genetic&lt;/keyword&gt;&lt;keyword&gt;Lymphoid Tissue&lt;/keyword&gt;&lt;keyword&gt;T-Lymphocyte Subsets&lt;/keyword&gt;&lt;keyword&gt;research support, non-u.s. gov't&lt;/keyword&gt;&lt;keyword&gt;Mice, Knockout&lt;/keyword&gt;&lt;keyword&gt;Animals&lt;/keyword&gt;&lt;keyword&gt;Cytokines&lt;/keyword&gt;&lt;keyword&gt;Receptors, Antigen, T-Cell, gamma-delta&lt;/keyword&gt;&lt;keyword&gt;Biological Markers&lt;/keyword&gt;&lt;keyword&gt;Organ Specificity&lt;/keyword&gt;&lt;/keywords&gt;&lt;dates&gt;&lt;year&gt;2007&lt;/year&gt;&lt;pub-dates&gt;&lt;date&gt;September 15&lt;/date&gt;&lt;/pub-dates&gt;&lt;/dates&gt;&lt;pub-location&gt;United States&lt;/pub-location&gt;&lt;isbn&gt;&lt;/isbn&gt;&lt;issn&gt;0022-1767&lt;/issn&gt;&lt;isbn&gt;0022-1767&lt;/isbn&gt;&lt;citation-id&gt;Wakao 2007&lt;/citation-id&gt;&lt;pmid&gt;17785826&lt;/pmid&gt;&lt;accession-num&gt;17785826&lt;/accession-num&gt;&lt;urls&gt;&lt;related-urls&gt;&lt;url&gt;&lt;style face="normal" font="default" size="100%"&gt;file://localhost/Users/oldchie/Desktop/Sente%20files/WJSC.sente6lib/Contents/Attachments/Wakao,%20H/2007/A%20novel%20mouse%20model%20for%20invari.pdf&lt;/style&gt;&lt;/url&gt;&lt;/related-urls&gt;&lt;/urls&gt;&lt;modified-date&gt;2015-06-17 07:34:44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[18,71]</w:t>
      </w:r>
      <w:r w:rsidRPr="004E2656">
        <w:rPr>
          <w:rFonts w:ascii="Book Antiqua" w:hAnsi="Book Antiqua"/>
        </w:rPr>
        <w:fldChar w:fldCharType="end"/>
      </w:r>
      <w:r w:rsidRPr="004E2656">
        <w:rPr>
          <w:rFonts w:ascii="Book Antiqua" w:hAnsi="Book Antiqua"/>
          <w:lang w:eastAsia="ja-JP"/>
        </w:rPr>
        <w:t xml:space="preserve">. In addition, reMAIT cells dramatically changed the </w:t>
      </w:r>
      <w:r w:rsidRPr="004E2656">
        <w:rPr>
          <w:rFonts w:ascii="Book Antiqua" w:hAnsi="Book Antiqua"/>
          <w:lang w:eastAsia="ja-JP"/>
        </w:rPr>
        <w:lastRenderedPageBreak/>
        <w:t xml:space="preserve">phenotype from naïve to mature concomitant with the expression of the chemokine receptors required for the tissue-specific homing. Moreover, reMAIT cells appeared to proliferate in mice, whereas they did not </w:t>
      </w:r>
      <w:r w:rsidRPr="004E2656">
        <w:rPr>
          <w:rFonts w:ascii="Book Antiqua" w:hAnsi="Book Antiqua"/>
          <w:i/>
        </w:rPr>
        <w:t>in vitro</w:t>
      </w:r>
      <w:r w:rsidRPr="004E2656">
        <w:rPr>
          <w:rFonts w:ascii="Book Antiqua" w:hAnsi="Book Antiqua"/>
          <w:lang w:eastAsia="ja-JP"/>
        </w:rPr>
        <w:t xml:space="preserve">. These results indicated that reMAIT cells from iPSCs responded to external cues, migrated to different tissues, and proliferated in mice. Such interactions most likely occur </w:t>
      </w:r>
      <w:r w:rsidRPr="004E2656">
        <w:rPr>
          <w:rFonts w:ascii="Book Antiqua" w:hAnsi="Book Antiqua"/>
          <w:i/>
          <w:lang w:eastAsia="ja-JP"/>
        </w:rPr>
        <w:t>via</w:t>
      </w:r>
      <w:r w:rsidRPr="004E2656">
        <w:rPr>
          <w:rFonts w:ascii="Book Antiqua" w:hAnsi="Book Antiqua"/>
          <w:lang w:eastAsia="ja-JP"/>
        </w:rPr>
        <w:t xml:space="preserve"> chemokine receptors on reMAIT cells and </w:t>
      </w:r>
      <w:r w:rsidRPr="004E2656">
        <w:rPr>
          <w:rFonts w:ascii="Book Antiqua" w:hAnsi="Book Antiqua"/>
          <w:i/>
          <w:lang w:eastAsia="ja-JP"/>
        </w:rPr>
        <w:t>via</w:t>
      </w:r>
      <w:r w:rsidRPr="004E2656">
        <w:rPr>
          <w:rFonts w:ascii="Book Antiqua" w:hAnsi="Book Antiqua"/>
          <w:lang w:eastAsia="ja-JP"/>
        </w:rPr>
        <w:t xml:space="preserve"> mouse MR1 bound with ligands from commensal flora or with an endogenous one. The data suggest that the function of reMAIT cells could be assessed </w:t>
      </w:r>
      <w:r w:rsidRPr="004E2656">
        <w:rPr>
          <w:rFonts w:ascii="Book Antiqua" w:hAnsi="Book Antiqua"/>
          <w:i/>
        </w:rPr>
        <w:t>in vivo</w:t>
      </w:r>
      <w:r w:rsidRPr="004E2656">
        <w:rPr>
          <w:rFonts w:ascii="Book Antiqua" w:hAnsi="Book Antiqua"/>
          <w:lang w:eastAsia="ja-JP"/>
        </w:rPr>
        <w:t>, which opens up new horizons for modeling human diseases in mice.</w:t>
      </w:r>
    </w:p>
    <w:p w:rsidR="009E5321" w:rsidRPr="004E2656" w:rsidRDefault="009E5321" w:rsidP="00A64471">
      <w:pPr>
        <w:spacing w:line="360" w:lineRule="auto"/>
        <w:ind w:firstLineChars="100" w:firstLine="240"/>
        <w:jc w:val="both"/>
        <w:rPr>
          <w:rFonts w:ascii="Book Antiqua" w:hAnsi="Book Antiqua"/>
          <w:lang w:eastAsia="ja-JP"/>
        </w:rPr>
      </w:pPr>
      <w:r w:rsidRPr="004E2656">
        <w:rPr>
          <w:rFonts w:ascii="Book Antiqua" w:hAnsi="Book Antiqua"/>
          <w:lang w:eastAsia="ja-JP"/>
        </w:rPr>
        <w:t>Accordingly, the protective mechanisms of MAIT cells against bacterial infection have been examined using reMAIT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YearOnly="0"&gt;&lt;CitationTag&gt;Wakao 2007&lt;/CitationTag&gt;&lt;Prefix&gt;&lt;/Prefix&gt;&lt;Suffix&gt;&lt;/Suffix&gt;&lt;Pages&gt;&lt;/Pages&gt;&lt;record&gt;&lt;rec-number&gt;144&lt;/rec-number&gt;&lt;foreign-keys&gt;&lt;key app="Sente"&gt;Wakao 2007&lt;/key&gt;&lt;/foreign-keys&gt;&lt;ref-type name="Journal Article"&gt;17&lt;/ref-type&gt;&lt;contributors&gt;&lt;authors&gt;&lt;author&gt;Wakao, Hiroshi&lt;/author&gt;&lt;author&gt;Kawamoto, Hiroshi&lt;/author&gt;&lt;author&gt;Sakata, Sakura&lt;/author&gt;&lt;author&gt;Inoue, Kimiko&lt;/author&gt;&lt;author&gt;Ogura, Atsuo&lt;/author&gt;&lt;author&gt;Wakao, Rika&lt;/author&gt;&lt;author&gt;Oda, Atsushi&lt;/author&gt;&lt;author&gt;Fujita, Hiroyoshi&lt;/author&gt;&lt;/authors&gt;&lt;/contributors&gt;&lt;auth-affiliation&gt;Environmental Biology, School of Medicine, Hokkaido University, Sapporo, Japan. hwakao@med.hokudai.ac.jp&lt;/auth-affiliation&gt;&lt;titles&gt;&lt;title&gt;&lt;style face="normal" font="default" size="100%"&gt;A novel mouse model for invariant NKT cell study.&lt;/style&gt;&lt;/title&gt;&lt;secondary-title&gt;&lt;style face="normal" font="default" size="100%"&gt;J Immunol&lt;/style&gt;&lt;/secondary-title&gt;&lt;/titles&gt;&lt;pages&gt;3888-95&lt;/pages&gt;&lt;volume&gt;179&lt;/volume&gt;&lt;number&gt;6&lt;/number&gt;&lt;keywords&gt;&lt;keyword&gt;Thymus Gland&lt;/keyword&gt;&lt;keyword&gt;Galactosylceramides&lt;/keyword&gt;&lt;keyword&gt;Models, Animal&lt;/keyword&gt;&lt;keyword&gt;Lymphocyte Count&lt;/keyword&gt;&lt;keyword&gt;Mice&lt;/keyword&gt;&lt;keyword&gt;Gene Rearrangement, alpha-Chain T-Cell Antigen Receptor&lt;/keyword&gt;&lt;keyword&gt;Killer Cells, Natural&lt;/keyword&gt;&lt;keyword&gt;Receptors, Antigen, T-Cell, alpha-beta&lt;/keyword&gt;&lt;keyword&gt;Female&lt;/keyword&gt;&lt;keyword&gt;Mice, Inbred C57BL&lt;/keyword&gt;&lt;keyword&gt;Crosses, Genetic&lt;/keyword&gt;&lt;keyword&gt;Lymphoid Tissue&lt;/keyword&gt;&lt;keyword&gt;T-Lymphocyte Subsets&lt;/keyword&gt;&lt;keyword&gt;research support, non-u.s. gov't&lt;/keyword&gt;&lt;keyword&gt;Mice, Knockout&lt;/keyword&gt;&lt;keyword&gt;Animals&lt;/keyword&gt;&lt;keyword&gt;Cytokines&lt;/keyword&gt;&lt;keyword&gt;Receptors, Antigen, T-Cell, gamma-delta&lt;/keyword&gt;&lt;keyword&gt;Biological Markers&lt;/keyword&gt;&lt;keyword&gt;Organ Specificity&lt;/keyword&gt;&lt;/keywords&gt;&lt;dates&gt;&lt;year&gt;2007&lt;/year&gt;&lt;pub-dates&gt;&lt;date&gt;September 15&lt;/date&gt;&lt;/pub-dates&gt;&lt;/dates&gt;&lt;pub-location&gt;United States&lt;/pub-location&gt;&lt;isbn&gt;&lt;/isbn&gt;&lt;issn&gt;0022-1767&lt;/issn&gt;&lt;isbn&gt;0022-1767&lt;/isbn&gt;&lt;citation-id&gt;Wakao 2007&lt;/citation-id&gt;&lt;pmid&gt;17785826&lt;/pmid&gt;&lt;accession-num&gt;17785826&lt;/accession-num&gt;&lt;urls&gt;&lt;related-urls&gt;&lt;url&gt;&lt;style face="normal" font="default" size="100%"&gt;file://localhost/Users/oldchie/Desktop/Sente%20files/WJSC.sente6lib/Contents/Attachments/Wakao,%20H/2007/A%20novel%20mouse%20model%20for%20invari.pdf&lt;/style&gt;&lt;/url&gt;&lt;/related-urls&gt;&lt;/urls&gt;&lt;modified-date&gt;2015-06-17 07:34:44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[71]</w:t>
      </w:r>
      <w:r w:rsidRPr="004E2656">
        <w:rPr>
          <w:rFonts w:ascii="Book Antiqua" w:hAnsi="Book Antiqua"/>
        </w:rPr>
        <w:fldChar w:fldCharType="end"/>
      </w:r>
      <w:r w:rsidRPr="004E2656">
        <w:rPr>
          <w:rFonts w:ascii="Book Antiqua" w:hAnsi="Book Antiqua"/>
          <w:lang w:eastAsia="ja-JP"/>
        </w:rPr>
        <w:t xml:space="preserve">. Upon adoptive transfer, reMAIT cells protected mice from </w:t>
      </w:r>
      <w:r w:rsidRPr="004E2656">
        <w:rPr>
          <w:rFonts w:ascii="Book Antiqua" w:hAnsi="Book Antiqua"/>
          <w:i/>
          <w:lang w:eastAsia="ja-JP"/>
        </w:rPr>
        <w:t>M. abscessus</w:t>
      </w:r>
      <w:r w:rsidRPr="004E2656">
        <w:rPr>
          <w:rFonts w:ascii="Book Antiqua" w:hAnsi="Book Antiqua"/>
          <w:lang w:eastAsia="ja-JP"/>
        </w:rPr>
        <w:t>, as demonstrated by a decrease in bacterial burden. Such an protective activity mirrors that observed with MAIT cells from PBMCs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[16]</w:t>
      </w:r>
      <w:r w:rsidRPr="004E2656">
        <w:rPr>
          <w:rFonts w:ascii="Book Antiqua" w:hAnsi="Book Antiqua"/>
        </w:rPr>
        <w:fldChar w:fldCharType="end"/>
      </w:r>
      <w:r w:rsidRPr="004E2656">
        <w:rPr>
          <w:rFonts w:ascii="Book Antiqua" w:hAnsi="Book Antiqua"/>
          <w:lang w:eastAsia="ja-JP"/>
        </w:rPr>
        <w:t>. Granulysin has been identified as an effector molecule in the control of mycobacterial infection. Granulysin is present together with granzymes and perforin in the cytolytic granules of cytotoxic cells such as CD8</w:t>
      </w:r>
      <w:r w:rsidRPr="004E2656">
        <w:rPr>
          <w:rFonts w:ascii="Book Antiqua" w:hAnsi="Book Antiqua"/>
          <w:vertAlign w:val="superscript"/>
          <w:lang w:eastAsia="ja-JP"/>
        </w:rPr>
        <w:t>+</w:t>
      </w:r>
      <w:r w:rsidRPr="004E2656">
        <w:rPr>
          <w:rFonts w:ascii="Book Antiqua" w:hAnsi="Book Antiqua"/>
          <w:lang w:eastAsia="ja-JP"/>
        </w:rPr>
        <w:t xml:space="preserve"> T and NK cells as well as MAIT cells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YearOnly="0"&gt;&lt;CitationTag&gt;Krensky 2005&lt;/CitationTag&gt;&lt;Prefix&gt;&lt;/Prefix&gt;&lt;Suffix&gt;&lt;/Suffix&gt;&lt;Pages&gt;&lt;/Pages&gt;&lt;record&gt;&lt;rec-number&gt;120&lt;/rec-number&gt;&lt;foreign-keys&gt;&lt;key app="Sente"&gt;Krensky 2005&lt;/key&gt;&lt;/foreign-keys&gt;&lt;ref-type name="Journal Article"&gt;17&lt;/ref-type&gt;&lt;contributors&gt;&lt;authors&gt;&lt;author&gt;Krensky, Alan M&lt;/author&gt;&lt;author&gt;Clayberger, Carol&lt;/author&gt;&lt;/authors&gt;&lt;/contributors&gt;&lt;titles&gt;&lt;title&gt;&lt;style face="normal" font="default" size="100%"&gt;Granulysin: a novel host defense molecule.&lt;/style&gt;&lt;/title&gt;&lt;secondary-title&gt;&lt;style face="normal" font="default" size="100%"&gt;Am J Transplant&lt;/style&gt;&lt;/secondary-title&gt;&lt;/titles&gt;&lt;pages&gt;1789-92&lt;/pages&gt;&lt;volume&gt;5&lt;/volume&gt;&lt;number&gt;8&lt;/number&gt;&lt;keywords&gt;&lt;keyword&gt;research support, n.i.h., extramural&lt;/keyword&gt;&lt;keyword&gt;T-Lymphocytes, Cytotoxic&lt;/keyword&gt;&lt;keyword&gt;Killer Cells, Natural&lt;/keyword&gt;&lt;keyword&gt;Graft Rejection&lt;/keyword&gt;&lt;keyword&gt;Humans&lt;/keyword&gt;&lt;keyword&gt;research support, u.s. gov't, p.h.s.&lt;/keyword&gt;&lt;keyword&gt;Animals&lt;/keyword&gt;&lt;keyword&gt;Biological Markers&lt;/keyword&gt;&lt;keyword&gt;Antigens, Differentiation, T-Lymphocyte&lt;/keyword&gt;&lt;keyword&gt;Cytotoxicity, Immunologic&lt;/keyword&gt;&lt;keyword&gt;review&lt;/keyword&gt;&lt;/keywords&gt;&lt;dates&gt;&lt;year&gt;2005&lt;/year&gt;&lt;pub-dates&gt;&lt;date&gt;August&lt;/date&gt;&lt;/pub-dates&gt;&lt;/dates&gt;&lt;pub-location&gt;Denmark&lt;/pub-location&gt;&lt;isbn&gt;&lt;/isbn&gt;&lt;issn&gt;1600-6135&lt;/issn&gt;&lt;isbn&gt;1600-6135&lt;/isbn&gt;&lt;doi&gt;10.1111/j.1600-6143.2005.00970.x&lt;/doi&gt;&lt;electronic-resource-num&gt;10.1111/j.1600-6143.2005.00970.x&lt;/electronic-resource-num&gt;&lt;citation-id&gt;Krensky 2005&lt;/citation-id&gt;&lt;pmid&gt;15996224&lt;/pmid&gt;&lt;accession-num&gt;15996224&lt;/accession-num&gt;&lt;modified-date&gt;2015-06-17 07:38:10 +0900&lt;/modified-date&gt;&lt;/record&gt;&lt;/Cite&gt;&lt;Cite IncludeInBody="1" IncludeInBibliography="1" ExcludeAuth="0" ExcludeYear="0" StripEnclosure="0" SuppressSuperscript="0" YearOnly="0"&gt;&lt;CitationTag&gt;LeBourhis 2013&lt;/CitationTag&gt;&lt;Prefix&gt;&lt;/Prefix&gt;&lt;Suffix&gt;&lt;/Suffix&gt;&lt;Pages&gt;&lt;/Pages&gt;&lt;record&gt;&lt;rec-number&gt;3&lt;/rec-number&gt;&lt;foreign-keys&gt;&lt;key app="Sente"&gt;LeBourhis 2013&lt;/key&gt;&lt;/foreign-keys&gt;&lt;ref-type name="Journal Article"&gt;17&lt;/ref-type&gt;&lt;contributors&gt;&lt;authors&gt;&lt;author&gt;Le Bourhis, Lionel&lt;/author&gt;&lt;author&gt;DeLeo, Frank R&lt;/author&gt;&lt;author&gt;Dusseaux, Mathilde&lt;/author&gt;&lt;author&gt;Bohineust, Armelle&lt;/author&gt;&lt;author&gt;Bessoles, Stéphanie&lt;/author&gt;&lt;author&gt;Martin, Emmanuel&lt;/author&gt;&lt;author&gt;Premel, Virginie&lt;/author&gt;&lt;author&gt;Coré, Maxime&lt;/author&gt;&lt;author&gt;Sleurs, David&lt;/author&gt;&lt;author&gt;Serriari, Nacer-Eddine&lt;/author&gt;&lt;author&gt;Treiner, Emmanuel&lt;/author&gt;&lt;author&gt;Hivroz, Claire&lt;/author&gt;&lt;author&gt;Sansonetti, Philippe&lt;/author&gt;&lt;author&gt;Gougeon, Marie-Lise&lt;/author&gt;&lt;author&gt;Soudais, Claire&lt;/author&gt;&lt;author&gt;Lantz, Olivier&lt;/author&gt;&lt;/authors&gt;&lt;/contributors&gt;&lt;titles&gt;&lt;title&gt;&lt;style face="normal" font="default" size="100%"&gt;MAIT Cells Detect and Efficiently Lyse Bacterially-Infected Epithelial Cells&lt;/style&gt;&lt;/title&gt;&lt;secondary-title&gt;&lt;style face="normal" font="default" size="100%"&gt;PLoS Pathogens&lt;/style&gt;&lt;/secondary-title&gt;&lt;/titles&gt;&lt;pages&gt;e1003681&lt;/pages&gt;&lt;volume&gt;9&lt;/volume&gt;&lt;number&gt;10&lt;/number&gt;&lt;keywords&gt;&lt;keyword&gt;Salmonella typhimurium&lt;/keyword&gt;&lt;keyword&gt;Intestinal Mucosa&lt;/keyword&gt;&lt;keyword&gt;Salmonella Infections&lt;/keyword&gt;&lt;keyword&gt;Epithelial Cells&lt;/keyword&gt;&lt;keyword&gt;Dysentery, Bacillary&lt;/keyword&gt;&lt;keyword&gt;Female&lt;/keyword&gt;&lt;keyword&gt;Humans&lt;/keyword&gt;&lt;keyword&gt;Immunity, Mucosal&lt;/keyword&gt;&lt;keyword&gt;T-Lymphocytes&lt;/keyword&gt;&lt;keyword&gt;NK Cell Lectin-Like Receptor Subfamily B&lt;/keyword&gt;&lt;keyword&gt;research support, non-u.s. gov't&lt;/keyword&gt;&lt;keyword&gt;Histocompatibility Antigens Class I&lt;/keyword&gt;&lt;keyword&gt;Shigella dysenteriae&lt;/keyword&gt;&lt;keyword&gt;Male&lt;/keyword&gt;&lt;/keywords&gt;&lt;dates&gt;&lt;year&gt;2013&lt;/year&gt;&lt;pub-dates&gt;&lt;date&gt;October 10&lt;/date&gt;&lt;/pub-dates&gt;&lt;/dates&gt;&lt;pub-location&gt;United States&lt;/pub-location&gt;&lt;isbn&gt;&lt;/isbn&gt;&lt;issn&gt;1553-7374&lt;/issn&gt;&lt;isbn&gt;1553-7374&lt;/isbn&gt;&lt;doi&gt;10.1371/journal.ppat.1003681&lt;/doi&gt;&lt;electronic-resource-num&gt;10.1371/journal.ppat.1003681&lt;/electronic-resource-num&gt;&lt;citation-id&gt;LeBourhis 2013&lt;/citation-id&gt;&lt;pmid&gt;24130485&lt;/pmid&gt;&lt;accession-num&gt;24130485&lt;/accession-num&gt;&lt;pmcid&gt;PMC3795036&lt;/pmcid&gt;&lt;custom2&gt;PMC3795036&lt;/custom2&gt;&lt;urls&gt;&lt;related-urls&gt;&lt;url&gt;&lt;style face="normal" font="default" size="100%"&gt;syncii:///MAIT Cells Detect and Efficien.pdf&lt;/style&gt;&lt;/url&gt;&lt;/related-urls&gt;&lt;/urls&gt;&lt;modified-date&gt;2015-06-17 07:59:36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[32,82]</w:t>
      </w:r>
      <w:r w:rsidRPr="004E2656">
        <w:rPr>
          <w:rFonts w:ascii="Book Antiqua" w:hAnsi="Book Antiqua"/>
        </w:rPr>
        <w:fldChar w:fldCharType="end"/>
      </w:r>
      <w:r w:rsidRPr="004E2656">
        <w:rPr>
          <w:rFonts w:ascii="Book Antiqua" w:hAnsi="Book Antiqua"/>
          <w:lang w:eastAsia="ja-JP"/>
        </w:rPr>
        <w:t>. Granulysin plays a crucial role not only in the destruction of infected cells but also in killing pathogens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YearOnly="0"&gt;&lt;CitationTag&gt;Stenger 1998&lt;/CitationTag&gt;&lt;Prefix&gt;&lt;/Prefix&gt;&lt;Suffix&gt;&lt;/Suffix&gt;&lt;Pages&gt;&lt;/Pages&gt;&lt;record&gt;&lt;rec-number&gt;121&lt;/rec-number&gt;&lt;foreign-keys&gt;&lt;key app="Sente"&gt;Stenger 1998&lt;/key&gt;&lt;/foreign-keys&gt;&lt;ref-type name="Journal Article"&gt;17&lt;/ref-type&gt;&lt;contributors&gt;&lt;authors&gt;&lt;author&gt;Stenger, S.&lt;/author&gt;&lt;author&gt;Hanson, D A&lt;/author&gt;&lt;author&gt;Teitelbaum, R.&lt;/author&gt;&lt;author&gt;Dewan, P.&lt;/author&gt;&lt;author&gt;Niazi, K R&lt;/author&gt;&lt;author&gt;Froelich, C J&lt;/author&gt;&lt;author&gt;Ganz, T.&lt;/author&gt;&lt;author&gt;Thoma-Uszynski, S.&lt;/author&gt;&lt;author&gt;Melián, A.&lt;/author&gt;&lt;author&gt;Bogdan, C.&lt;/author&gt;&lt;author&gt;Porcelli, S A&lt;/author&gt;&lt;author&gt;Bloom, B R&lt;/author&gt;&lt;author&gt;Krensky, A M&lt;/author&gt;&lt;author&gt;Modlin, R L&lt;/author&gt;&lt;/authors&gt;&lt;/contributors&gt;&lt;titles&gt;&lt;title&gt;&lt;style face="normal" font="default" size="100%"&gt;An antimicrobial activity of cytolytic T cells mediated by granulysin.&lt;/style&gt;&lt;/title&gt;&lt;secondary-title&gt;&lt;style face="normal" font="default" size="100%"&gt;Science&lt;/style&gt;&lt;/secondary-title&gt;&lt;/titles&gt;&lt;pages&gt;121-5&lt;/pages&gt;&lt;volume&gt;282&lt;/volume&gt;&lt;number&gt;5386&lt;/number&gt;&lt;keywords&gt;&lt;keyword&gt;T-Lymphocytes, Cytotoxic&lt;/keyword&gt;&lt;keyword&gt;Mycobacterium tuberculosis&lt;/keyword&gt;&lt;keyword&gt;Pore Forming Cytotoxic Proteins&lt;/keyword&gt;&lt;keyword&gt;Perforin&lt;/keyword&gt;&lt;keyword&gt;Membrane Glycoproteins&lt;/keyword&gt;&lt;keyword&gt;Humans&lt;/keyword&gt;&lt;keyword&gt;Cell Membrane&lt;/keyword&gt;&lt;keyword&gt;Macrophages&lt;/keyword&gt;&lt;keyword&gt;Cytoplasmic Granules&lt;/keyword&gt;&lt;keyword&gt;Microscopy, Confocal&lt;/keyword&gt;&lt;keyword&gt;Microscopy, Electron, Scanning&lt;/keyword&gt;&lt;keyword&gt;Cells, Cultured&lt;/keyword&gt;&lt;keyword&gt;research support, non-u.s. gov't&lt;/keyword&gt;&lt;keyword&gt;Cell Line&lt;/keyword&gt;&lt;keyword&gt;Antigens, Differentiation, T-Lymphocyte&lt;/keyword&gt;&lt;keyword&gt;Recombinant Proteins&lt;/keyword&gt;&lt;keyword&gt;Cytotoxicity, Immunologic&lt;/keyword&gt;&lt;/keywords&gt;&lt;dates&gt;&lt;year&gt;1998&lt;/year&gt;&lt;pub-dates&gt;&lt;date&gt;October 2&lt;/date&gt;&lt;/pub-dates&gt;&lt;/dates&gt;&lt;pub-location&gt;UNITED STATES&lt;/pub-location&gt;&lt;isbn&gt;&lt;/isbn&gt;&lt;issn&gt;0036-8075&lt;/issn&gt;&lt;isbn&gt;0036-8075&lt;/isbn&gt;&lt;citation-id&gt;Stenger 1998&lt;/citation-id&gt;&lt;pmid&gt;9756476&lt;/pmid&gt;&lt;accession-num&gt;9756476&lt;/accession-num&gt;&lt;urls&gt;&lt;related-urls&gt;&lt;url&gt;&lt;style face="normal" font="default" size="100%"&gt;syncii:///An antimicrobial activity of c.pdf&lt;/style&gt;&lt;/url&gt;&lt;/related-urls&gt;&lt;/urls&gt;&lt;modified-date&gt;2015-06-17 17:35:03 +0900&lt;/modified-date&gt;&lt;/record&gt;&lt;/Cite&gt;&lt;Cite IncludeInBody="1" IncludeInBibliography="1" ExcludeAuth="0" ExcludeYear="0" StripEnclosure="0" SuppressSuperscript="0" YearOnly="0"&gt;&lt;CitationTag&gt;Walch 2014&lt;/CitationTag&gt;&lt;Prefix&gt;&lt;/Prefix&gt;&lt;Suffix&gt;&lt;/Suffix&gt;&lt;Pages&gt;&lt;/Pages&gt;&lt;record&gt;&lt;rec-number&gt;7&lt;/rec-number&gt;&lt;foreign-keys&gt;&lt;key app="Sente"&gt;Walch 2014&lt;/key&gt;&lt;/foreign-keys&gt;&lt;ref-type name="Journal Article"&gt;17&lt;/ref-type&gt;&lt;contributors&gt;&lt;authors&gt;&lt;author&gt;Walch, Michael&lt;/author&gt;&lt;author&gt;Dotiwala, Farokh&lt;/author&gt;&lt;author&gt;Mulik, Sachin&lt;/author&gt;&lt;author&gt;Thiery, Jerome&lt;/author&gt;&lt;author&gt;Kirchhausen, Tomas&lt;/author&gt;&lt;author&gt;Clayberger, Carol&lt;/author&gt;&lt;author&gt;Krensky, Alan M&lt;/author&gt;&lt;author&gt;Martinvalet, Denis&lt;/author&gt;&lt;author&gt;Lieberman, Judy&lt;/author&gt;&lt;/authors&gt;&lt;/contributors&gt;&lt;titles&gt;&lt;title&gt;&lt;style face="normal" font="default" size="100%"&gt;Cytotoxic Cells Kill Intracellular Bacteria through Granulysin-Mediated Delivery of Granzymes.&lt;/style&gt;&lt;/title&gt;&lt;secondary-title&gt;&lt;style face="normal" font="default" size="100%"&gt;Cell&lt;/style&gt;&lt;/secondary-title&gt;&lt;/titles&gt;&lt;pages&gt;1309-1323&lt;/pages&gt;&lt;volume&gt;157&lt;/volume&gt;&lt;number&gt;6&lt;/number&gt;&lt;dates&gt;&lt;year&gt;2014&lt;/year&gt;&lt;pub-dates&gt;&lt;date&gt;June 5&lt;/date&gt;&lt;/pub-dates&gt;&lt;/dates&gt;&lt;isbn&gt;&lt;/isbn&gt;&lt;issn&gt;1097-4172&lt;/issn&gt;&lt;isbn&gt;1097-4172&lt;/isbn&gt;&lt;doi&gt;10.1016/j.cell.2014.03.062&lt;/doi&gt;&lt;electronic-resource-num&gt;10.1016/j.cell.2014.03.062&lt;/electronic-resource-num&gt;&lt;citation-id&gt;Walch 2014&lt;/citation-id&gt;&lt;pmid&gt;24906149&lt;/pmid&gt;&lt;accession-num&gt;24906149&lt;/accession-num&gt;&lt;urls&gt;&lt;related-urls&gt;&lt;url&gt;&lt;style face="normal" font="default" size="100%"&gt;syncii:///Cytotoxic Cells Kill Intracell.pdf&lt;/style&gt;&lt;/url&gt;&lt;/related-urls&gt;&lt;/urls&gt;&lt;modified-date&gt;2015-06-17 07:38:50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[83,84]</w:t>
      </w:r>
      <w:r w:rsidRPr="004E2656">
        <w:rPr>
          <w:rFonts w:ascii="Book Antiqua" w:hAnsi="Book Antiqua"/>
        </w:rPr>
        <w:fldChar w:fldCharType="end"/>
      </w:r>
      <w:r w:rsidRPr="004E2656">
        <w:rPr>
          <w:rFonts w:ascii="Book Antiqua" w:hAnsi="Book Antiqua"/>
          <w:lang w:eastAsia="ja-JP"/>
        </w:rPr>
        <w:t>. Given that mice are devoid of granulysin and its homologue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YearOnly="0"&gt;&lt;CitationTag&gt;Krensky 2009&lt;/CitationTag&gt;&lt;Prefix&gt;&lt;/Prefix&gt;&lt;Suffix&gt;&lt;/Suffix&gt;&lt;Pages&gt;&lt;/Pages&gt;&lt;record&gt;&lt;rec-number&gt;32&lt;/rec-number&gt;&lt;foreign-keys&gt;&lt;key app="Sente"&gt;Krensky 2009&lt;/key&gt;&lt;/foreign-keys&gt;&lt;ref-type name="Journal Article"&gt;17&lt;/ref-type&gt;&lt;contributors&gt;&lt;authors&gt;&lt;author&gt;Krensky, A M&lt;/author&gt;&lt;author&gt;Clayberger, C.&lt;/author&gt;&lt;/authors&gt;&lt;/contributors&gt;&lt;titles&gt;&lt;title&gt;&lt;style face="normal" font="default" size="100%"&gt;Biology and clinical relevance of granulysin.&lt;/style&gt;&lt;/title&gt;&lt;secondary-title&gt;&lt;style face="normal" font="default" size="100%"&gt;Tissue Antigens&lt;/style&gt;&lt;/secondary-title&gt;&lt;/titles&gt;&lt;pages&gt;193-8&lt;/pages&gt;&lt;volume&gt;73&lt;/volume&gt;&lt;number&gt;3&lt;/number&gt;&lt;keywords&gt;&lt;keyword&gt;Neoplasms&lt;/keyword&gt;&lt;keyword&gt;Chemotaxis&lt;/keyword&gt;&lt;keyword&gt;Mice&lt;/keyword&gt;&lt;keyword&gt;Skin Diseases&lt;/keyword&gt;&lt;keyword&gt;Mice, Transgenic&lt;/keyword&gt;&lt;keyword&gt;Humans&lt;/keyword&gt;&lt;keyword&gt;Models, Biological&lt;/keyword&gt;&lt;keyword&gt;T-Lymphocytes&lt;/keyword&gt;&lt;keyword&gt;Animals&lt;/keyword&gt;&lt;keyword&gt;Immunity, Cellular&lt;/keyword&gt;&lt;keyword&gt;research support, n.i.h., intramural&lt;/keyword&gt;&lt;keyword&gt;Communicable Diseases&lt;/keyword&gt;&lt;keyword&gt;Antigens, Differentiation, T-Lymphocyte&lt;/keyword&gt;&lt;keyword&gt;review&lt;/keyword&gt;&lt;/keywords&gt;&lt;dates&gt;&lt;year&gt;2009&lt;/year&gt;&lt;pub-dates&gt;&lt;date&gt;March&lt;/date&gt;&lt;/pub-dates&gt;&lt;/dates&gt;&lt;pub-location&gt;Denmark&lt;/pub-location&gt;&lt;isbn&gt;&lt;/isbn&gt;&lt;issn&gt;1399-0039&lt;/issn&gt;&lt;isbn&gt;1399-0039&lt;/isbn&gt;&lt;doi&gt;10.1111/j.1399-0039.2008.01218.x&lt;/doi&gt;&lt;electronic-resource-num&gt;10.1111/j.1399-0039.2008.01218.x&lt;/electronic-resource-num&gt;&lt;citation-id&gt;Krensky 2009&lt;/citation-id&gt;&lt;pmid&gt;19254247&lt;/pmid&gt;&lt;accession-num&gt;19254247&lt;/accession-num&gt;&lt;pmcid&gt;PMC2679253&lt;/pmcid&gt;&lt;custom2&gt;PMC2679253&lt;/custom2&gt;&lt;urls&gt;&lt;related-urls&gt;&lt;url&gt;&lt;style face="normal" font="default" size="100%"&gt;file://localhost/Users/oldchie/Desktop/Sente%20files/WJSC.sente6lib/Contents/Attachments/Krensky,%20AM/2009/Biology%20and%20clinical%20relevance.pdf&lt;/style&gt;&lt;/url&gt;&lt;/related-urls&gt;&lt;/urls&gt;&lt;modified-date&gt;2015-06-17 17:37:35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[85]</w:t>
      </w:r>
      <w:r w:rsidRPr="004E2656">
        <w:rPr>
          <w:rFonts w:ascii="Book Antiqua" w:hAnsi="Book Antiqua"/>
        </w:rPr>
        <w:fldChar w:fldCharType="end"/>
      </w:r>
      <w:r w:rsidRPr="004E2656">
        <w:rPr>
          <w:rFonts w:ascii="Book Antiqua" w:hAnsi="Book Antiqua"/>
          <w:lang w:eastAsia="ja-JP"/>
        </w:rPr>
        <w:t xml:space="preserve">, mice harboring reMAIT cells could serve as a novel model to decipher the roles of human-specific factors. </w:t>
      </w:r>
    </w:p>
    <w:p w:rsidR="009E5321" w:rsidRPr="004E2656" w:rsidRDefault="009E5321" w:rsidP="00A64471">
      <w:pPr>
        <w:spacing w:line="360" w:lineRule="auto"/>
        <w:ind w:firstLineChars="100" w:firstLine="240"/>
        <w:jc w:val="both"/>
        <w:rPr>
          <w:rFonts w:ascii="Book Antiqua" w:hAnsi="Book Antiqua" w:cs="Arial"/>
        </w:rPr>
      </w:pPr>
      <w:r w:rsidRPr="004E2656">
        <w:rPr>
          <w:rFonts w:ascii="Book Antiqua" w:hAnsi="Book Antiqua"/>
          <w:lang w:eastAsia="ja-JP"/>
        </w:rPr>
        <w:t>There is accumulating evidence that MAIT cells play a pivotal role in inflammatory and autoimmune diseases. Nonetheless, delineating how MAIT cells are implicated in these diseases has to await the advent of appropriate animal models. E</w:t>
      </w:r>
      <w:r w:rsidRPr="004E2656">
        <w:rPr>
          <w:rFonts w:ascii="Book Antiqua" w:hAnsi="Book Antiqua"/>
        </w:rPr>
        <w:t xml:space="preserve">xperimental autoimmune encephalomyelitis (EAE) and </w:t>
      </w:r>
      <w:r w:rsidRPr="004E2656">
        <w:rPr>
          <w:rFonts w:ascii="Book Antiqua" w:hAnsi="Book Antiqua" w:cs="Arial"/>
        </w:rPr>
        <w:t>collagen-induced arthritis (CIA) are animal models for MS and RA, respectively.</w:t>
      </w:r>
      <w:r w:rsidRPr="004E2656">
        <w:rPr>
          <w:rFonts w:ascii="Book Antiqua" w:hAnsi="Book Antiqua"/>
        </w:rPr>
        <w:t xml:space="preserve"> </w:t>
      </w:r>
      <w:r w:rsidRPr="004E2656">
        <w:rPr>
          <w:rFonts w:ascii="Book Antiqua" w:hAnsi="Book Antiqua"/>
          <w:lang w:eastAsia="ja-JP"/>
        </w:rPr>
        <w:t xml:space="preserve">By using </w:t>
      </w:r>
      <w:r w:rsidRPr="004E2656">
        <w:rPr>
          <w:rFonts w:ascii="Book Antiqua" w:hAnsi="Book Antiqua"/>
        </w:rPr>
        <w:t>V</w:t>
      </w:r>
      <w:r w:rsidRPr="004E2656">
        <w:rPr>
          <w:rFonts w:ascii="Book Antiqua" w:hAnsi="Book Antiqua" w:cs="Myriad Pro Greek"/>
          <w:lang w:val="el-GR" w:eastAsia="ja-JP"/>
        </w:rPr>
        <w:t>α</w:t>
      </w:r>
      <w:r w:rsidRPr="004E2656">
        <w:rPr>
          <w:rFonts w:ascii="Book Antiqua" w:hAnsi="Book Antiqua"/>
          <w:lang w:eastAsia="ja-JP"/>
        </w:rPr>
        <w:t>19 iTCR transgenic mice and/or MR1-knockout mice, the implication of MAIT cells in autoimmune diseases</w:t>
      </w:r>
      <w:r w:rsidRPr="004E2656">
        <w:rPr>
          <w:rFonts w:ascii="Book Antiqua" w:hAnsi="Book Antiqua" w:cs="Arial"/>
        </w:rPr>
        <w:t xml:space="preserve"> </w:t>
      </w:r>
      <w:r w:rsidRPr="004E2656">
        <w:rPr>
          <w:rFonts w:ascii="Book Antiqua" w:hAnsi="Book Antiqua"/>
        </w:rPr>
        <w:t>has been investigated</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YearOnly="0"&gt;&lt;CitationTag&gt;Chiba 2012&lt;/CitationTag&gt;&lt;Prefix&gt;&lt;/Prefix&gt;&lt;Suffix&gt;&lt;/Suffix&gt;&lt;Pages&gt;&lt;/Pages&gt;&lt;record&gt;&lt;rec-number&gt;15&lt;/rec-number&gt;&lt;foreign-keys&gt;&lt;key app="Sente"&gt;Chiba 2012&lt;/key&gt;&lt;/foreign-keys&gt;&lt;ref-type name="Journal Article"&gt;17&lt;/ref-type&gt;&lt;contributors&gt;&lt;authors&gt;&lt;author&gt;Chiba, Asako&lt;/author&gt;&lt;author&gt;Tajima, Ryohsuke&lt;/author&gt;&lt;author&gt;Tomi, Chiharu&lt;/author&gt;&lt;author&gt;Miyazaki, Yusei&lt;/author&gt;&lt;author&gt;Yamamura, Takashi&lt;/author&gt;&lt;author&gt;Miyake, Sachiko&lt;/author&gt;&lt;/authors&gt;&lt;/contributors&gt;&lt;auth-affiliation&gt;Department of Immunology, National Institute of Neuroscience, National Centre of Neurology and Psychiatry, Tokyo, Japan.&lt;/auth-affiliation&gt;&lt;titles&gt;&lt;title&gt;&lt;style face="normal" font="default" size="100%"&gt;Mucosal-associated invariant T cells promote inflammation and exacerbate disease in murine models of arthritis.&lt;/style&gt;&lt;/title&gt;&lt;secondary-title&gt;&lt;style face="normal" font="default" size="100%"&gt;Arthritis Rheum&lt;/style&gt;&lt;/secondary-title&gt;&lt;/titles&gt;&lt;pages&gt;153-61&lt;/pages&gt;&lt;volume&gt;64&lt;/volume&gt;&lt;number&gt;1&lt;/number&gt;&lt;keywords&gt;&lt;keyword&gt;Mice, Inbred DBA&lt;/keyword&gt;&lt;keyword&gt;Mice&lt;/keyword&gt;&lt;keyword&gt;Cattle&lt;/keyword&gt;&lt;keyword&gt;Female&lt;/keyword&gt;&lt;keyword&gt;Inflammation&lt;/keyword&gt;&lt;keyword&gt;Mice, Inbred C57BL&lt;/keyword&gt;&lt;keyword&gt;Immunity, Mucosal&lt;/keyword&gt;&lt;keyword&gt;Arthritis, Experimental&lt;/keyword&gt;&lt;keyword&gt;Natural Killer T-Cells&lt;/keyword&gt;&lt;keyword&gt;Collagen Type II&lt;/keyword&gt;&lt;keyword&gt;Mice, Knockout&lt;/keyword&gt;&lt;keyword&gt;Animals&lt;/keyword&gt;&lt;keyword&gt;Lymph Nodes&lt;/keyword&gt;&lt;keyword&gt;research support, non-u.s. gov't&lt;/keyword&gt;&lt;keyword&gt;Male&lt;/keyword&gt;&lt;keyword&gt;Joints&lt;/keyword&gt;&lt;keyword&gt;Adoptive Transfer&lt;/keyword&gt;&lt;/keywords&gt;&lt;dates&gt;&lt;year&gt;2012&lt;/year&gt;&lt;pub-dates&gt;&lt;date&gt;January&lt;/date&gt;&lt;/pub-dates&gt;&lt;/dates&gt;&lt;pub-location&gt;United States&lt;/pub-location&gt;&lt;isbn&gt;&lt;/isbn&gt;&lt;issn&gt;1529-0131&lt;/issn&gt;&lt;isbn&gt;1529-0131&lt;/isbn&gt;&lt;doi&gt;10.1002/art.33314&lt;/doi&gt;&lt;electronic-resource-num&gt;10.1002/art.33314&lt;/electronic-resource-num&gt;&lt;citation-id&gt;Chiba 2012&lt;/citation-id&gt;&lt;pmid&gt;21904999&lt;/pmid&gt;&lt;accession-num&gt;21904999&lt;/accession-num&gt;&lt;urls&gt;&lt;related-urls&gt;&lt;url&gt;&lt;style face="normal" font="default" size="100%"&gt;syncii:///Mucosal-associated invariant T.pdf&lt;/style&gt;&lt;/url&gt;&lt;/related-urls&gt;&lt;/urls&gt;&lt;modified-date&gt;2015-06-17 07:39:29 +0900&lt;/modified-date&gt;&lt;/record&gt;&lt;/Cite&gt;&lt;Cite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+0900&lt;/modified-date&gt;&lt;/record&gt;&lt;/Cite&gt;&lt;/EndNote&gt;</w:instrText>
      </w:r>
      <w:r w:rsidRPr="004E2656">
        <w:rPr>
          <w:rFonts w:ascii="Book Antiqua" w:hAnsi="Book Antiqua"/>
        </w:rPr>
        <w:fldChar w:fldCharType="separate"/>
      </w:r>
      <w:r w:rsidRPr="004E2656">
        <w:rPr>
          <w:rFonts w:ascii="Book Antiqua" w:hAnsi="Book Antiqua"/>
          <w:vertAlign w:val="superscript"/>
        </w:rPr>
        <w:t>[78,86]</w:t>
      </w:r>
      <w:r w:rsidRPr="004E2656">
        <w:rPr>
          <w:rFonts w:ascii="Book Antiqua" w:hAnsi="Book Antiqua"/>
        </w:rPr>
        <w:fldChar w:fldCharType="end"/>
      </w:r>
      <w:r w:rsidRPr="004E2656">
        <w:rPr>
          <w:rFonts w:ascii="Book Antiqua" w:hAnsi="Book Antiqua"/>
          <w:lang w:eastAsia="ja-JP"/>
        </w:rPr>
        <w:t xml:space="preserve">. </w:t>
      </w:r>
      <w:r w:rsidRPr="004E2656">
        <w:rPr>
          <w:rFonts w:ascii="Book Antiqua" w:hAnsi="Book Antiqua"/>
        </w:rPr>
        <w:t>In V</w:t>
      </w:r>
      <w:r w:rsidRPr="004E2656">
        <w:rPr>
          <w:rFonts w:ascii="Book Antiqua" w:hAnsi="Book Antiqua" w:cs="Myriad Pro Greek"/>
          <w:lang w:val="el-GR"/>
        </w:rPr>
        <w:t>α</w:t>
      </w:r>
      <w:r w:rsidRPr="004E2656">
        <w:rPr>
          <w:rFonts w:ascii="Book Antiqua" w:hAnsi="Book Antiqua"/>
          <w:lang w:val="el-GR"/>
        </w:rPr>
        <w:t xml:space="preserve">19 </w:t>
      </w:r>
      <w:r w:rsidRPr="004E2656">
        <w:rPr>
          <w:rFonts w:ascii="Book Antiqua" w:hAnsi="Book Antiqua"/>
        </w:rPr>
        <w:t>iTCR mice, the severity of EAE was ameliorated in both induction and progression of demyelination compared with control littermates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YearOnly="0"&gt;&lt;CitationTag&gt;Chiba 2012&lt;/CitationTag&gt;&lt;Prefix&gt;&lt;/Prefix&gt;&lt;Suffix&gt;&lt;/Suffix&gt;&lt;Pages&gt;&lt;/Pages&gt;&lt;record&gt;&lt;rec-number&gt;15&lt;/rec-number&gt;&lt;foreign-keys&gt;&lt;key app="Sente"&gt;Chiba 2012&lt;/key&gt;&lt;/foreign-keys&gt;&lt;ref-type name="Journal Article"&gt;17&lt;/ref-type&gt;&lt;contributors&gt;&lt;authors&gt;&lt;author&gt;Chiba, Asako&lt;/author&gt;&lt;author&gt;Tajima, Ryohsuke&lt;/author&gt;&lt;author&gt;Tomi, Chiharu&lt;/author&gt;&lt;author&gt;Miyazaki, Yusei&lt;/author&gt;&lt;author&gt;Yamamura, Takashi&lt;/author&gt;&lt;author&gt;Miyake, Sachiko&lt;/author&gt;&lt;/authors&gt;&lt;/contributors&gt;&lt;auth-affiliation&gt;Department of Immunology, National Institute of Neuroscience, National Centre of Neurology and Psychiatry, Tokyo, Japan.&lt;/auth-affiliation&gt;&lt;titles&gt;&lt;title&gt;&lt;style face="normal" font="default" size="100%"&gt;Mucosal-associated invariant T cells promote inflammation and exacerbate disease in murine models of arthritis.&lt;/style&gt;&lt;/title&gt;&lt;secondary-title&gt;&lt;style face="normal" font="default" size="100%"&gt;Arthritis Rheum&lt;/style&gt;&lt;/secondary-title&gt;&lt;/titles&gt;&lt;pages&gt;153-61&lt;/pages&gt;&lt;volume&gt;64&lt;/volume&gt;&lt;number&gt;1&lt;/number&gt;&lt;keywords&gt;&lt;keyword&gt;Mice, Inbred DBA&lt;/keyword&gt;&lt;keyword&gt;Mice&lt;/keyword&gt;&lt;keyword&gt;Cattle&lt;/keyword&gt;&lt;keyword&gt;Female&lt;/keyword&gt;&lt;keyword&gt;Inflammation&lt;/keyword&gt;&lt;keyword&gt;Mice, Inbred C57BL&lt;/keyword&gt;&lt;keyword&gt;Immunity, Mucosal&lt;/keyword&gt;&lt;keyword&gt;Arthritis, Experimental&lt;/keyword&gt;&lt;keyword&gt;Natural Killer T-Cells&lt;/keyword&gt;&lt;keyword&gt;Collagen Type II&lt;/keyword&gt;&lt;keyword&gt;Mice, Knockout&lt;/keyword&gt;&lt;keyword&gt;Animals&lt;/keyword&gt;&lt;keyword&gt;Lymph Nodes&lt;/keyword&gt;&lt;keyword&gt;research support, non-u.s. gov't&lt;/keyword&gt;&lt;keyword&gt;Male&lt;/keyword&gt;&lt;keyword&gt;Joints&lt;/keyword&gt;&lt;keyword&gt;Adoptive Transfer&lt;/keyword&gt;&lt;/keywords&gt;&lt;dates&gt;&lt;year&gt;2012&lt;/year&gt;&lt;pub-dates&gt;&lt;date&gt;January&lt;/date&gt;&lt;/pub-dates&gt;&lt;/dates&gt;&lt;pub-location&gt;United States&lt;/pub-location&gt;&lt;isbn&gt;&lt;/isbn&gt;&lt;issn&gt;1529-0131&lt;/issn&gt;&lt;isbn&gt;1529-0131&lt;/isbn&gt;&lt;doi&gt;10.1002/art.33314&lt;/doi&gt;&lt;electronic-resource-num&gt;10.1002/art.33314&lt;/electronic-resource-num&gt;&lt;citation-id&gt;Chiba 2012&lt;/citation-id&gt;&lt;pmid&gt;21904999&lt;/pmid&gt;&lt;accession-num&gt;21904999&lt;/accession-num&gt;&lt;urls&gt;&lt;related-urls&gt;&lt;url&gt;&lt;style face="normal" font="default" size="100%"&gt;syncii:///Mucosal-associated invariant T.pdf&lt;/style&gt;&lt;/url&gt;&lt;/related-urls&gt;&lt;/urls&gt;&lt;modified-date&gt;2015-06-17 07:39:29 +0900&lt;/modified-date&gt;&lt;/record&gt;&lt;/Cite&gt;&lt;Cite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+0900&lt;/modified-date&gt;&lt;/record&gt;&lt;/Cite&gt;&lt;/EndNote&gt;</w:instrText>
      </w:r>
      <w:r w:rsidRPr="004E2656">
        <w:rPr>
          <w:rFonts w:ascii="Book Antiqua" w:hAnsi="Book Antiqua"/>
        </w:rPr>
        <w:fldChar w:fldCharType="separate"/>
      </w:r>
      <w:r w:rsidRPr="004E2656">
        <w:rPr>
          <w:rFonts w:ascii="Book Antiqua" w:hAnsi="Book Antiqua"/>
          <w:vertAlign w:val="superscript"/>
        </w:rPr>
        <w:t>[78,86]</w:t>
      </w:r>
      <w:r w:rsidRPr="004E2656">
        <w:rPr>
          <w:rFonts w:ascii="Book Antiqua" w:hAnsi="Book Antiqua"/>
        </w:rPr>
        <w:fldChar w:fldCharType="end"/>
      </w:r>
      <w:r w:rsidRPr="004E2656">
        <w:rPr>
          <w:rFonts w:ascii="Book Antiqua" w:hAnsi="Book Antiqua"/>
        </w:rPr>
        <w:t>. In marked contrast, the severity of CIA was improved in MR1-knockout mice, whereas adoptive transfer of MAIT cells from V</w:t>
      </w:r>
      <w:r w:rsidRPr="004E2656">
        <w:rPr>
          <w:rFonts w:ascii="Book Antiqua" w:hAnsi="Book Antiqua" w:cs="Myriad Pro Greek"/>
          <w:lang w:val="el-GR"/>
        </w:rPr>
        <w:t>α</w:t>
      </w:r>
      <w:r w:rsidRPr="004E2656">
        <w:rPr>
          <w:rFonts w:ascii="Book Antiqua" w:hAnsi="Book Antiqua"/>
        </w:rPr>
        <w:t>19 iTCR transgenic mice resulted in aggravation of the disease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YearOnly="0"&gt;&lt;CitationTag&gt;Chiba 2012&lt;/CitationTag&gt;&lt;Prefix&gt;&lt;/Prefix&gt;&lt;Suffix&gt;&lt;/Suffix&gt;&lt;Pages&gt;&lt;/Pages&gt;&lt;record&gt;&lt;rec-number&gt;15&lt;/rec-number&gt;&lt;foreign-keys&gt;&lt;key app="Sente"&gt;Chiba 2012&lt;/key&gt;&lt;/foreign-keys&gt;&lt;ref-type name="Journal Article"&gt;17&lt;/ref-type&gt;&lt;contributors&gt;&lt;authors&gt;&lt;author&gt;Chiba, Asako&lt;/author&gt;&lt;author&gt;Tajima, Ryohsuke&lt;/author&gt;&lt;author&gt;Tomi, Chiharu&lt;/author&gt;&lt;author&gt;Miyazaki, Yusei&lt;/author&gt;&lt;author&gt;Yamamura, Takashi&lt;/author&gt;&lt;author&gt;Miyake, Sachiko&lt;/author&gt;&lt;/authors&gt;&lt;/contributors&gt;&lt;auth-affiliation&gt;Department of Immunology, National Institute of Neuroscience, National Centre of Neurology and Psychiatry, Tokyo, Japan.&lt;/auth-affiliation&gt;&lt;titles&gt;&lt;title&gt;&lt;style face="normal" font="default" size="100%"&gt;Mucosal-associated invariant T cells promote inflammation and exacerbate disease in murine models of arthritis.&lt;/style&gt;&lt;/title&gt;&lt;secondary-title&gt;&lt;style face="normal" font="default" size="100%"&gt;Arthritis Rheum&lt;/style&gt;&lt;/secondary-title&gt;&lt;/titles&gt;&lt;pages&gt;153-61&lt;/pages&gt;&lt;volume&gt;64&lt;/volume&gt;&lt;number&gt;1&lt;/number&gt;&lt;keywords&gt;&lt;keyword&gt;Mice, Inbred DBA&lt;/keyword&gt;&lt;keyword&gt;Mice&lt;/keyword&gt;&lt;keyword&gt;Cattle&lt;/keyword&gt;&lt;keyword&gt;Female&lt;/keyword&gt;&lt;keyword&gt;Inflammation&lt;/keyword&gt;&lt;keyword&gt;Mice, Inbred C57BL&lt;/keyword&gt;&lt;keyword&gt;Immunity, Mucosal&lt;/keyword&gt;&lt;keyword&gt;Arthritis, Experimental&lt;/keyword&gt;&lt;keyword&gt;Natural Killer T-Cells&lt;/keyword&gt;&lt;keyword&gt;Collagen Type II&lt;/keyword&gt;&lt;keyword&gt;Mice, Knockout&lt;/keyword&gt;&lt;keyword&gt;Animals&lt;/keyword&gt;&lt;keyword&gt;Lymph Nodes&lt;/keyword&gt;&lt;keyword&gt;research support, non-u.s. gov't&lt;/keyword&gt;&lt;keyword&gt;Male&lt;/keyword&gt;&lt;keyword&gt;Joints&lt;/keyword&gt;&lt;keyword&gt;Adoptive Transfer&lt;/keyword&gt;&lt;/keywords&gt;&lt;dates&gt;&lt;year&gt;2012&lt;/year&gt;&lt;pub-dates&gt;&lt;date&gt;January&lt;/date&gt;&lt;/pub-dates&gt;&lt;/dates&gt;&lt;pub-location&gt;United States&lt;/pub-location&gt;&lt;isbn&gt;&lt;/isbn&gt;&lt;issn&gt;1529-0131&lt;/issn&gt;&lt;isbn&gt;1529-0131&lt;/isbn&gt;&lt;doi&gt;10.1002/art.33314&lt;/doi&gt;&lt;electronic-resource-num&gt;10.1002/art.33314&lt;/electronic-resource-num&gt;&lt;citation-id&gt;Chiba 2012&lt;/citation-id&gt;&lt;pmid&gt;21904999&lt;/pmid&gt;&lt;accession-num&gt;21904999&lt;/accession-num&gt;&lt;urls&gt;&lt;related-urls&gt;&lt;url&gt;&lt;style face="normal" font="default" size="100%"&gt;syncii:///Mucosal-associated invariant T.pdf&lt;/style&gt;&lt;/url&gt;&lt;/related-urls&gt;&lt;/urls&gt;&lt;modified-date&gt;2015-06-17 07:39:29 +0900&lt;/modified-date&gt;&lt;/record&gt;&lt;/Cite&gt;&lt;Cite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+0900&lt;/modified-date&gt;&lt;/record&gt;&lt;/Cite&gt;&lt;/EndNote&gt;</w:instrText>
      </w:r>
      <w:r w:rsidRPr="004E2656">
        <w:rPr>
          <w:rFonts w:ascii="Book Antiqua" w:hAnsi="Book Antiqua"/>
        </w:rPr>
        <w:fldChar w:fldCharType="separate"/>
      </w:r>
      <w:r w:rsidRPr="004E2656">
        <w:rPr>
          <w:rFonts w:ascii="Book Antiqua" w:hAnsi="Book Antiqua"/>
          <w:vertAlign w:val="superscript"/>
        </w:rPr>
        <w:t>[78,86]</w:t>
      </w:r>
      <w:r w:rsidRPr="004E2656">
        <w:rPr>
          <w:rFonts w:ascii="Book Antiqua" w:hAnsi="Book Antiqua"/>
        </w:rPr>
        <w:fldChar w:fldCharType="end"/>
      </w:r>
      <w:r w:rsidRPr="004E2656">
        <w:rPr>
          <w:rFonts w:ascii="Book Antiqua" w:hAnsi="Book Antiqua"/>
        </w:rPr>
        <w:t xml:space="preserve">. EAE and CIA are </w:t>
      </w:r>
      <w:r w:rsidRPr="004E2656">
        <w:rPr>
          <w:rFonts w:ascii="Book Antiqua" w:hAnsi="Book Antiqua" w:cs="Arial"/>
        </w:rPr>
        <w:t xml:space="preserve">intended to induce autoreactive T </w:t>
      </w:r>
      <w:r w:rsidRPr="004E2656">
        <w:rPr>
          <w:rFonts w:ascii="Book Antiqua" w:hAnsi="Book Antiqua" w:cs="Arial"/>
        </w:rPr>
        <w:lastRenderedPageBreak/>
        <w:t xml:space="preserve">cells, especially focused on Th17 or Th1 responses, through hyperimmunization of </w:t>
      </w:r>
      <w:r w:rsidRPr="004E2656">
        <w:rPr>
          <w:rFonts w:ascii="Book Antiqua" w:hAnsi="Book Antiqua" w:cs="Arial"/>
          <w:lang w:eastAsia="ja-JP"/>
        </w:rPr>
        <w:t>putative</w:t>
      </w:r>
      <w:r w:rsidRPr="004E2656">
        <w:rPr>
          <w:rFonts w:ascii="Book Antiqua" w:hAnsi="Book Antiqua" w:cs="Arial"/>
        </w:rPr>
        <w:t xml:space="preserve"> target antigens </w:t>
      </w:r>
      <w:r w:rsidRPr="004E2656">
        <w:rPr>
          <w:rFonts w:ascii="Book Antiqua" w:hAnsi="Book Antiqua"/>
        </w:rPr>
        <w:t xml:space="preserve">(myelin basic proteins or type II collagen) </w:t>
      </w:r>
      <w:r w:rsidRPr="004E2656">
        <w:rPr>
          <w:rFonts w:ascii="Book Antiqua" w:hAnsi="Book Antiqua" w:cs="Arial"/>
          <w:lang w:eastAsia="ja-JP"/>
        </w:rPr>
        <w:t>with Freund’s adjuvant</w:t>
      </w:r>
      <w:r w:rsidRPr="004E2656">
        <w:rPr>
          <w:rFonts w:ascii="Book Antiqua" w:hAnsi="Book Antiqua" w:cs="Arial"/>
        </w:rPr>
        <w:t xml:space="preserve">. Induced T cells could migrate to target tissues and secrete proinflammatory or anti-inflammatory cytokines, which may further worsen tissue damage or help resolve the damage. It has been believed that such mechanisms recapitulate the etiology and pathology of human diseases. Nonetheless, it is not appropriate to use such mice for disease modeling because MAIT cells do not react with peptide antigens, although they may respond to the components of adjuvant such as those from </w:t>
      </w:r>
      <w:r w:rsidRPr="004E2656">
        <w:rPr>
          <w:rFonts w:ascii="Book Antiqua" w:hAnsi="Book Antiqua" w:cs="Arial"/>
          <w:i/>
        </w:rPr>
        <w:t>M. tuberculosis</w:t>
      </w:r>
      <w:r w:rsidRPr="004E2656">
        <w:rPr>
          <w:rFonts w:ascii="Book Antiqua" w:hAnsi="Book Antiqua" w:cs="Arial"/>
        </w:rPr>
        <w:t>. Furthermore, the paucity of murine MAIT cells is another issue. Even though V</w:t>
      </w:r>
      <w:r w:rsidRPr="004E2656">
        <w:rPr>
          <w:rFonts w:ascii="Book Antiqua" w:hAnsi="Book Antiqua" w:cs="Myriad Pro Greek"/>
          <w:lang w:val="el-GR" w:eastAsia="ja-JP"/>
        </w:rPr>
        <w:t>α</w:t>
      </w:r>
      <w:r w:rsidRPr="004E2656">
        <w:rPr>
          <w:rFonts w:ascii="Book Antiqua" w:hAnsi="Book Antiqua" w:cs="Arial"/>
          <w:lang w:eastAsia="ja-JP"/>
        </w:rPr>
        <w:t>19 iTCR transgenic mice can be used in a disease model, the nature of transgenic MAIT cells may be different from that present in the control.</w:t>
      </w:r>
      <w:r w:rsidRPr="004E2656">
        <w:rPr>
          <w:rFonts w:ascii="Book Antiqua" w:hAnsi="Book Antiqua" w:cs="Arial"/>
        </w:rPr>
        <w:t xml:space="preserve"> Given that MAIT cells are competent to produce a plethora of cytokines, a nature prerequisite for immunoregulatory functions, the above </w:t>
      </w:r>
      <w:r w:rsidRPr="004E2656">
        <w:rPr>
          <w:rFonts w:ascii="Book Antiqua" w:hAnsi="Book Antiqua" w:cs="Arial"/>
          <w:lang w:eastAsia="ja-JP"/>
        </w:rPr>
        <w:t>disease models may not be suitable for deciphering the etiology and pathology, in that such a crucial feature of MAIT cells is largely overlooked or distorted</w:t>
      </w:r>
      <w:r w:rsidRPr="004E2656">
        <w:rPr>
          <w:rFonts w:ascii="Book Antiqua" w:hAnsi="Book Antiqua" w:cs="Arial"/>
        </w:rPr>
        <w:t xml:space="preserve">. </w:t>
      </w:r>
    </w:p>
    <w:p w:rsidR="009E5321" w:rsidRPr="004E2656" w:rsidRDefault="009E5321" w:rsidP="00A64471">
      <w:pPr>
        <w:spacing w:line="360" w:lineRule="auto"/>
        <w:ind w:firstLineChars="100" w:firstLine="240"/>
        <w:jc w:val="both"/>
        <w:rPr>
          <w:rFonts w:ascii="Book Antiqua" w:hAnsi="Book Antiqua" w:cs="Arial"/>
        </w:rPr>
      </w:pPr>
      <w:r w:rsidRPr="004E2656">
        <w:rPr>
          <w:rFonts w:ascii="Book Antiqua" w:hAnsi="Book Antiqua"/>
          <w:lang w:eastAsia="ja-JP"/>
        </w:rPr>
        <w:t>Exploring a disease model with reMAIT cells could further our knowledge of the etiology and pathology of MS.</w:t>
      </w:r>
      <w:r w:rsidRPr="004E2656">
        <w:rPr>
          <w:rFonts w:ascii="Book Antiqua" w:hAnsi="Book Antiqua" w:cs="Arial"/>
        </w:rPr>
        <w:t xml:space="preserve"> It has been reported that inflammatory demyelinating lesions are infiltrated by IL-17-expressing T cells in the mouse brain when they received cerebrospinal fluid from a progressive MS patients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YearOnly="0"&gt;&lt;CitationTag&gt;Cristofanilli 2014&lt;/CitationTag&gt;&lt;Prefix&gt;&lt;/Prefix&gt;&lt;Suffix&gt;&lt;/Suffix&gt;&lt;Pages&gt;&lt;/Pages&gt;&lt;record&gt;&lt;rec-number&gt;123&lt;/rec-number&gt;&lt;foreign-keys&gt;&lt;key app="Sente"&gt;Cristofanilli 2014&lt;/key&gt;&lt;/foreign-keys&gt;&lt;ref-type name="Journal Article"&gt;17&lt;/ref-type&gt;&lt;contributors&gt;&lt;authors&gt;&lt;author&gt;Cristofanilli, Massimiliano&lt;/author&gt;&lt;author&gt;Rosenthal, Hannah&lt;/author&gt;&lt;author&gt;Cymring, Barbara&lt;/author&gt;&lt;author&gt;Gratch, Daniel&lt;/author&gt;&lt;author&gt;Pagano, Benjamin&lt;/author&gt;&lt;author&gt;Xie, Boxun&lt;/author&gt;&lt;author&gt;Sadiq, Saud A&lt;/author&gt;&lt;/authors&gt;&lt;/contributors&gt;&lt;titles&gt;&lt;title&gt;&lt;style face="normal" font="default" size="100%"&gt;Progressive multiple sclerosis cerebrospinal fluid induces inflammatory demyelination, axonal loss, and astrogliosis in mice.&lt;/style&gt;&lt;/title&gt;&lt;secondary-title&gt;&lt;style face="normal" font="default" size="100%"&gt;Exp Neurol&lt;/style&gt;&lt;/secondary-title&gt;&lt;/titles&gt;&lt;pages&gt;620-32&lt;/pages&gt;&lt;volume&gt;261&lt;/volume&gt;&lt;keywords&gt;&lt;keyword&gt;Middle Aged&lt;/keyword&gt;&lt;keyword&gt;Th17 Cells&lt;/keyword&gt;&lt;keyword&gt;Mice&lt;/keyword&gt;&lt;keyword&gt;Gliosis&lt;/keyword&gt;&lt;keyword&gt;Spinal Cord&lt;/keyword&gt;&lt;keyword&gt;Motor Activity&lt;/keyword&gt;&lt;keyword&gt;Cerebrospinal Fluid&lt;/keyword&gt;&lt;keyword&gt;Demyelinating Autoimmune Diseases, CNS&lt;/keyword&gt;&lt;keyword&gt;Female&lt;/keyword&gt;&lt;keyword&gt;Humans&lt;/keyword&gt;&lt;keyword&gt;Multiple Sclerosis, Chronic Progressive&lt;/keyword&gt;&lt;keyword&gt;Mice, Inbred C57BL&lt;/keyword&gt;&lt;keyword&gt;B-Lymphocytes&lt;/keyword&gt;&lt;keyword&gt;Disease Progression&lt;/keyword&gt;&lt;keyword&gt;Time Factors&lt;/keyword&gt;&lt;keyword&gt;research support, non-u.s. gov't&lt;/keyword&gt;&lt;keyword&gt;Disease Models, Animal&lt;/keyword&gt;&lt;keyword&gt;Animals&lt;/keyword&gt;&lt;keyword&gt;Cytokines&lt;/keyword&gt;&lt;keyword&gt;Male&lt;/keyword&gt;&lt;keyword&gt;Adult&lt;/keyword&gt;&lt;/keywords&gt;&lt;dates&gt;&lt;year&gt;2014&lt;/year&gt;&lt;pub-dates&gt;&lt;date&gt;November&lt;/date&gt;&lt;/pub-dates&gt;&lt;/dates&gt;&lt;pub-location&gt;United States&lt;/pub-location&gt;&lt;isbn&gt;&lt;/isbn&gt;&lt;issn&gt;1090-2430&lt;/issn&gt;&lt;isbn&gt;1090-2430&lt;/isbn&gt;&lt;doi&gt;10.1016/j.expneurol.2014.07.020&lt;/doi&gt;&lt;electronic-resource-num&gt;10.1016/j.expneurol.2014.07.020&lt;/electronic-resource-num&gt;&lt;citation-id&gt;Cristofanilli 2014&lt;/citation-id&gt;&lt;pmid&gt;25111532&lt;/pmid&gt;&lt;accession-num&gt;25111532&lt;/accession-num&gt;&lt;urls&gt;&lt;related-urls&gt;&lt;url&gt;&lt;style face="normal" font="default" size="100%"&gt;syncii:///Progressive multiple sclerosis.pdf&lt;/style&gt;&lt;/url&gt;&lt;/related-urls&gt;&lt;/urls&gt;&lt;modified-date&gt;2015-06-17 07:39:41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[87]</w:t>
      </w:r>
      <w:r w:rsidRPr="004E2656">
        <w:rPr>
          <w:rFonts w:ascii="Book Antiqua" w:hAnsi="Book Antiqua"/>
        </w:rPr>
        <w:fldChar w:fldCharType="end"/>
      </w:r>
      <w:r w:rsidRPr="004E2656">
        <w:rPr>
          <w:rFonts w:ascii="Book Antiqua" w:hAnsi="Book Antiqua" w:cs="Arial"/>
        </w:rPr>
        <w:t xml:space="preserve">. A </w:t>
      </w:r>
      <w:r w:rsidRPr="004E2656">
        <w:rPr>
          <w:rFonts w:ascii="Book Antiqua" w:hAnsi="Book Antiqua" w:cs="Arial"/>
          <w:lang w:eastAsia="ja-JP"/>
        </w:rPr>
        <w:t>longitudinal study in MS patients indicated</w:t>
      </w:r>
      <w:r w:rsidRPr="004E2656">
        <w:rPr>
          <w:rFonts w:ascii="Book Antiqua" w:hAnsi="Book Antiqua" w:cs="Arial"/>
        </w:rPr>
        <w:t xml:space="preserve"> massive expansion of MAIT cells or MAIT cell-like cells, harboring canonical or atypical TCR V</w:t>
      </w:r>
      <w:r w:rsidRPr="004E2656">
        <w:rPr>
          <w:rFonts w:ascii="Book Antiqua" w:hAnsi="Book Antiqua" w:cs="Century Greek"/>
        </w:rPr>
        <w:t>α</w:t>
      </w:r>
      <w:r w:rsidRPr="004E2656">
        <w:rPr>
          <w:rFonts w:ascii="Book Antiqua" w:hAnsi="Book Antiqua" w:cs="Arial"/>
        </w:rPr>
        <w:t xml:space="preserve"> and </w:t>
      </w:r>
      <w:r w:rsidRPr="004E2656">
        <w:rPr>
          <w:rFonts w:ascii="Book Antiqua" w:hAnsi="Book Antiqua" w:cs="Century Greek"/>
        </w:rPr>
        <w:t>β</w:t>
      </w:r>
      <w:r w:rsidRPr="004E2656">
        <w:rPr>
          <w:rFonts w:ascii="Book Antiqua" w:hAnsi="Book Antiqua" w:cs="Arial"/>
        </w:rPr>
        <w:t xml:space="preserve"> chains but do not react with bacterial antigens, could play an important role in the onset and</w:t>
      </w:r>
      <w:r w:rsidRPr="004E2656">
        <w:rPr>
          <w:rFonts w:ascii="Book Antiqua" w:hAnsi="Book Antiqua" w:cs="Arial"/>
          <w:lang w:eastAsia="ja-JP"/>
        </w:rPr>
        <w:t xml:space="preserve"> the formation of </w:t>
      </w:r>
      <w:r w:rsidRPr="004E2656">
        <w:rPr>
          <w:rFonts w:ascii="Book Antiqua" w:hAnsi="Book Antiqua" w:cs="Arial"/>
        </w:rPr>
        <w:t>early active MS lesions</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YearOnly="0"&gt;&lt;CitationTag&gt;Held 2015&lt;/CitationTag&gt;&lt;Prefix&gt;&lt;/Prefix&gt;&lt;Suffix&gt;&lt;/Suffix&gt;&lt;Pages&gt;&lt;/Pages&gt;&lt;record&gt;&lt;rec-number&gt;90&lt;/rec-number&gt;&lt;foreign-keys&gt;&lt;key app="Sente"&gt;Held 2015&lt;/key&gt;&lt;/foreign-keys&gt;&lt;ref-type name="Journal Article"&gt;17&lt;/ref-type&gt;&lt;contributors&gt;&lt;authors&gt;&lt;author&gt;Held, Kathrin&lt;/author&gt;&lt;author&gt;Bhonsle-Deeng, Latika&lt;/author&gt;&lt;author&gt;Siewert, Katherina&lt;/author&gt;&lt;author&gt;Sato, Wakiro&lt;/author&gt;&lt;author&gt;Beltrán, Eduardo&lt;/author&gt;&lt;author&gt;Schmidt, Stephan&lt;/author&gt;&lt;author&gt;Rühl, Geraldine&lt;/author&gt;&lt;author&gt;Ng, Judy K M&lt;/author&gt;&lt;author&gt;Engerer, Peter&lt;/author&gt;&lt;author&gt;Moser, Markus&lt;/author&gt;&lt;author&gt;Klinkert, Wolfgang E F&lt;/author&gt;&lt;author&gt;Babbe, Holger&lt;/author&gt;&lt;author&gt;Misgeld, Thomas&lt;/author&gt;&lt;author&gt;Wekerle, Hartmut&lt;/author&gt;&lt;author&gt;Laplaud, David-Axel&lt;/author&gt;&lt;author&gt;Hohlfeld, Reinhard&lt;/author&gt;&lt;author&gt;Dornmair, Klaus&lt;/author&gt;&lt;/authors&gt;&lt;/contributors&gt;&lt;titles&gt;&lt;title&gt;&lt;style face="normal" font="default" size="100%"&gt;</w:instrText>
      </w:r>
      <w:r w:rsidRPr="004E2656">
        <w:rPr>
          <w:rFonts w:ascii="Book Antiqua" w:hAnsi="Book Antiqua" w:cs="Century Greek"/>
        </w:rPr>
        <w:instrText>αβ</w:instrText>
      </w:r>
      <w:r w:rsidRPr="004E2656">
        <w:rPr>
          <w:rFonts w:ascii="Book Antiqua" w:hAnsi="Book Antiqua"/>
        </w:rPr>
        <w:instrText xml:space="preserve"> T-cell receptors from multiple sclerosis brain lesions show MAIT cell-related features.&lt;/style&gt;&lt;/title&gt;&lt;secondary-title&gt;&lt;style face="normal" font="default" size="100%"&gt;Neurol Neuroimmunol Neuroinflamm&lt;/style&gt;&lt;/secondary-title&gt;&lt;/titles&gt;&lt;pages&gt;e107&lt;/pages&gt;&lt;volume&gt;2&lt;/volume&gt;&lt;number&gt;4&lt;/number&gt;&lt;dates&gt;&lt;year&gt;2015&lt;/year&gt;&lt;pub-dates&gt;&lt;date&gt;August&lt;/date&gt;&lt;/pub-dates&gt;&lt;/dates&gt;&lt;pub-location&gt;United States&lt;/pub-location&gt;&lt;isbn&gt;&lt;/isbn&gt;&lt;issn&gt;2332-7812&lt;/issn&gt;&lt;isbn&gt;2332-7812&lt;/isbn&gt;&lt;doi&gt;10.1212/NXI.0000000000000107&lt;/doi&gt;&lt;electronic-resource-num&gt;10.1212/NXI.0000000000000107&lt;/electronic-resource-num&gt;&lt;citation-id&gt;Held 2015&lt;/citation-id&gt;&lt;pmid&gt;25977934&lt;/pmid&gt;&lt;accession-num&gt;25977934&lt;/accession-num&gt;&lt;pmcid&gt;PMC4426681&lt;/pmcid&gt;&lt;custom2&gt;PMC4426681&lt;/custom2&gt;&lt;modified-date&gt;2015-06-17 03:18:10 +0900&lt;/modified-date&gt;&lt;/record&gt;&lt;/Cite&gt;&lt;/EndNote&gt;</w:instrText>
      </w:r>
      <w:r w:rsidRPr="004E2656">
        <w:rPr>
          <w:rFonts w:ascii="Book Antiqua" w:hAnsi="Book Antiqua"/>
        </w:rPr>
        <w:fldChar w:fldCharType="separate"/>
      </w:r>
      <w:r w:rsidRPr="004E2656">
        <w:rPr>
          <w:rFonts w:ascii="Book Antiqua" w:hAnsi="Book Antiqua" w:cs="Arial"/>
          <w:vertAlign w:val="superscript"/>
        </w:rPr>
        <w:t>[47]</w:t>
      </w:r>
      <w:r w:rsidRPr="004E2656">
        <w:rPr>
          <w:rFonts w:ascii="Book Antiqua" w:hAnsi="Book Antiqua"/>
        </w:rPr>
        <w:fldChar w:fldCharType="end"/>
      </w:r>
      <w:r w:rsidRPr="004E2656">
        <w:rPr>
          <w:rFonts w:ascii="Book Antiqua" w:hAnsi="Book Antiqua" w:cs="Arial"/>
        </w:rPr>
        <w:t xml:space="preserve">. The above data implied the presence of yet-to-be-identified ligands responsible for the negative effects of MAIT cells in disease. Use of reMAIT cells could make it possible to examine whether or not sole ligands for MR1 or any epigenetic modifications of MAIT cells are responsible for disease. In either case, mice with reMAIT cells are useful to identify such ligands and to create a novel autoimmune disease model. </w:t>
      </w:r>
    </w:p>
    <w:p w:rsidR="009E5321" w:rsidRPr="004E2656" w:rsidRDefault="009E5321" w:rsidP="00A64471">
      <w:pPr>
        <w:spacing w:line="360" w:lineRule="auto"/>
        <w:ind w:firstLineChars="100" w:firstLine="240"/>
        <w:jc w:val="both"/>
        <w:rPr>
          <w:rFonts w:ascii="Book Antiqua" w:hAnsi="Book Antiqua" w:cs="Arial"/>
        </w:rPr>
      </w:pPr>
      <w:r w:rsidRPr="004E2656">
        <w:rPr>
          <w:rFonts w:ascii="Book Antiqua" w:hAnsi="Book Antiqua"/>
          <w:lang w:eastAsia="ja-JP"/>
        </w:rPr>
        <w:t xml:space="preserve">Should MAIT cells play a pivotal role in autoimmune diseases, it is tempting to anticipate that granulysin </w:t>
      </w:r>
      <w:r w:rsidRPr="004E2656">
        <w:rPr>
          <w:rFonts w:ascii="Book Antiqua" w:hAnsi="Book Antiqua"/>
          <w:i/>
          <w:lang w:eastAsia="ja-JP"/>
        </w:rPr>
        <w:t>per se</w:t>
      </w:r>
      <w:r w:rsidRPr="004E2656">
        <w:rPr>
          <w:rFonts w:ascii="Book Antiqua" w:hAnsi="Book Antiqua"/>
          <w:lang w:eastAsia="ja-JP"/>
        </w:rPr>
        <w:t xml:space="preserve"> or in combination with granzymes and perforin exerts a </w:t>
      </w:r>
      <w:r w:rsidRPr="004E2656">
        <w:rPr>
          <w:rFonts w:ascii="Book Antiqua" w:hAnsi="Book Antiqua"/>
          <w:lang w:eastAsia="ja-JP"/>
        </w:rPr>
        <w:lastRenderedPageBreak/>
        <w:t>cytolytic activity against the target tissue. In line with this hypothesis, granulysin may play crucial roles in transplant rejection and epidermal necrosis in toxic epidermal necrolysis and Stevens–Johnson syndrome</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YearOnly="0"&gt;&lt;CitationTag&gt;Chung 2008&lt;/CitationTag&gt;&lt;Prefix&gt;&lt;/Prefix&gt;&lt;Suffix&gt;&lt;/Suffix&gt;&lt;Pages&gt;&lt;/Pages&gt;&lt;record&gt;&lt;rec-number&gt;124&lt;/rec-number&gt;&lt;foreign-keys&gt;&lt;key app="Sente"&gt;Chung 2008&lt;/key&gt;&lt;/foreign-keys&gt;&lt;ref-type name="Journal Article"&gt;17&lt;/ref-type&gt;&lt;contributors&gt;&lt;authors&gt;&lt;author&gt;Chung, Wen-Hung&lt;/author&gt;&lt;author&gt;Hung, Shuen-Iu&lt;/author&gt;&lt;author&gt;Yang, Jui-Yung&lt;/author&gt;&lt;author&gt;Su, Shih-Chi&lt;/author&gt;&lt;author&gt;Huang, Shien-Ping&lt;/author&gt;&lt;author&gt;Wei, Chun-Yu&lt;/author&gt;&lt;author&gt;Chin, See-Wen&lt;/author&gt;&lt;author&gt;Chiou, Chien-Chun&lt;/author&gt;&lt;author&gt;Chu, Sung-Chao&lt;/author&gt;&lt;author&gt;Ho, Hsin-Chun&lt;/author&gt;&lt;author&gt;Yang, Chih-Hsun&lt;/author&gt;&lt;author&gt;Lu, Chi-Fang&lt;/author&gt;&lt;author&gt;Wu, Jer-Yuarn&lt;/author&gt;&lt;author&gt;Liao, You-Di&lt;/author&gt;&lt;author&gt;Chen, Yuan-Tsong&lt;/author&gt;&lt;/authors&gt;&lt;/contributors&gt;&lt;titles&gt;&lt;title&gt;&lt;style face="normal" font="default" size="100%"&gt;Granulysin is a key mediator for disseminated keratinocyte death in Stevens-Johnson syndrome and toxic epidermal necrolysis.&lt;/style&gt;&lt;/title&gt;&lt;secondary-title&gt;&lt;style face="normal" font="default" size="100%"&gt;Nat Med&lt;/style&gt;&lt;/secondary-title&gt;&lt;/titles&gt;&lt;pages&gt;1343-50&lt;/pages&gt;&lt;volume&gt;14&lt;/volume&gt;&lt;number&gt;12&lt;/number&gt;&lt;keywords&gt;&lt;keyword&gt;Mice, Nude&lt;/keyword&gt;&lt;keyword&gt;Stevens-Johnson Syndrome&lt;/keyword&gt;&lt;keyword&gt;T-Lymphocytes, Cytotoxic&lt;/keyword&gt;&lt;keyword&gt;Necrosis&lt;/keyword&gt;&lt;keyword&gt;Mice&lt;/keyword&gt;&lt;keyword&gt;Gene Expression Profiling&lt;/keyword&gt;&lt;keyword&gt;Biopsy&lt;/keyword&gt;&lt;keyword&gt;Killer Cells, Natural&lt;/keyword&gt;&lt;keyword&gt;Blister&lt;/keyword&gt;&lt;keyword&gt;Humans&lt;/keyword&gt;&lt;keyword&gt;Molecular Weight&lt;/keyword&gt;&lt;keyword&gt;Keratinocytes&lt;/keyword&gt;&lt;keyword&gt;research support, non-u.s. gov't&lt;/keyword&gt;&lt;keyword&gt;Animals&lt;/keyword&gt;&lt;keyword&gt;Epidermis&lt;/keyword&gt;&lt;keyword&gt;Antigens, Differentiation, T-Lymphocyte&lt;/keyword&gt;&lt;keyword&gt;Gene Expression Regulation&lt;/keyword&gt;&lt;/keywords&gt;&lt;dates&gt;&lt;year&gt;2008&lt;/year&gt;&lt;pub-dates&gt;&lt;date&gt;December&lt;/date&gt;&lt;/pub-dates&gt;&lt;/dates&gt;&lt;pub-location&gt;United States&lt;/pub-location&gt;&lt;isbn&gt;&lt;/isbn&gt;&lt;issn&gt;1546-170X&lt;/issn&gt;&lt;isbn&gt;1546-170X&lt;/isbn&gt;&lt;doi&gt;10.1038/nm.1884&lt;/doi&gt;&lt;electronic-resource-num&gt;10.1038/nm.1884&lt;/electronic-resource-num&gt;&lt;citation-id&gt;Chung 2008&lt;/citation-id&gt;&lt;pmid&gt;19029983&lt;/pmid&gt;&lt;accession-num&gt;19029983&lt;/accession-num&gt;&lt;urls&gt;&lt;related-urls&gt;&lt;url&gt;&lt;style face="normal" font="default" size="100%"&gt;syncii:///Granulysin is a key mediator f.pdf&lt;/style&gt;&lt;/url&gt;&lt;/related-urls&gt;&lt;/urls&gt;&lt;modified-date&gt;2015-06-17 07:39:54 +0900&lt;/modified-date&gt;&lt;/record&gt;&lt;/Cite&gt;&lt;Cite IncludeInBody="1" IncludeInBibliography="1" ExcludeAuth="0" ExcludeYear="0" StripEnclosure="0" SuppressSuperscript="0" YearOnly="0"&gt;&lt;CitationTag&gt;Hidalgo 2008&lt;/CitationTag&gt;&lt;Prefix&gt;&lt;/Prefix&gt;&lt;Suffix&gt;&lt;/Suffix&gt;&lt;Pages&gt;&lt;/Pages&gt;&lt;record&gt;&lt;rec-number&gt;125&lt;/rec-number&gt;&lt;foreign-keys&gt;&lt;key app="Sente"&gt;Hidalgo 2008&lt;/key&gt;&lt;/foreign-keys&gt;&lt;ref-type name="Journal Article"&gt;17&lt;/ref-type&gt;&lt;contributors&gt;&lt;authors&gt;&lt;author&gt;Hidalgo, L G&lt;/author&gt;&lt;author&gt;Einecke, G.&lt;/author&gt;&lt;author&gt;Allanach, K.&lt;/author&gt;&lt;author&gt;Mengel, M.&lt;/author&gt;&lt;author&gt;Sis, B.&lt;/author&gt;&lt;author&gt;Mueller, T F&lt;/author&gt;&lt;author&gt;Halloran, P F&lt;/author&gt;&lt;/authors&gt;&lt;/contributors&gt;&lt;titles&gt;&lt;title&gt;&lt;style face="normal" font="default" size="100%"&gt;The transcriptome of human cytotoxic T cells: measuring the burden of CTL-associated transcripts in human kidney transplants.&lt;/style&gt;&lt;/title&gt;&lt;secondary-title&gt;&lt;style face="normal" font="default" size="100%"&gt;Am J Transplant&lt;/style&gt;&lt;/secondary-title&gt;&lt;/titles&gt;&lt;pages&gt;637-46&lt;/pages&gt;&lt;volume&gt;8&lt;/volume&gt;&lt;number&gt;3&lt;/number&gt;&lt;keywords&gt;&lt;keyword&gt;T-Lymphocytes, Cytotoxic&lt;/keyword&gt;&lt;keyword&gt;Reverse Transcriptase Polymerase Chain Reaction&lt;/keyword&gt;&lt;keyword&gt;Gene Expression Profiling&lt;/keyword&gt;&lt;keyword&gt;Humans&lt;/keyword&gt;&lt;keyword&gt;Oligonucleotide Array Sequence Analysis&lt;/keyword&gt;&lt;keyword&gt;research support, non-u.s. gov't&lt;/keyword&gt;&lt;keyword&gt;RNA, Messenger&lt;/keyword&gt;&lt;keyword&gt;Cytotoxicity, Immunologic&lt;/keyword&gt;&lt;keyword&gt;Kidney Transplantation&lt;/keyword&gt;&lt;/keywords&gt;&lt;dates&gt;&lt;year&gt;2008&lt;/year&gt;&lt;pub-dates&gt;&lt;date&gt;March&lt;/date&gt;&lt;/pub-dates&gt;&lt;/dates&gt;&lt;pub-location&gt;Denmark&lt;/pub-location&gt;&lt;isbn&gt;&lt;/isbn&gt;&lt;issn&gt;1600-6143&lt;/issn&gt;&lt;isbn&gt;1600-6143&lt;/isbn&gt;&lt;doi&gt;10.1111/j.1600-6143.2007.02129.x&lt;/doi&gt;&lt;electronic-resource-num&gt;10.1111/j.1600-6143.2007.02129.x&lt;/electronic-resource-num&gt;&lt;citation-id&gt;Hidalgo 2008&lt;/citation-id&gt;&lt;pmid&gt;18294160&lt;/pmid&gt;&lt;accession-num&gt;18294160&lt;/accession-num&gt;&lt;modified-date&gt;2015-06-17 07:40:17 +0900&lt;/modified-date&gt;&lt;/record&gt;&lt;/Cite&gt;&lt;Cite IncludeInBody="1" IncludeInBibliography="1" ExcludeAuth="0" ExcludeYear="0" StripEnclosure="0" SuppressSuperscript="0" YearOnly="0"&gt;&lt;CitationTag&gt;Krensky 2009&lt;/CitationTag&gt;&lt;Prefix&gt;&lt;/Prefix&gt;&lt;Suffix&gt;&lt;/Suffix&gt;&lt;Pages&gt;&lt;/Pages&gt;&lt;record&gt;&lt;rec-number&gt;32&lt;/rec-number&gt;&lt;foreign-keys&gt;&lt;key app="Sente"&gt;Krensky 2009&lt;/key&gt;&lt;/foreign-keys&gt;&lt;ref-type name="Journal Article"&gt;17&lt;/ref-type&gt;&lt;contributors&gt;&lt;authors&gt;&lt;author&gt;Krensky, A M&lt;/author&gt;&lt;author&gt;Clayberger, C.&lt;/author&gt;&lt;/authors&gt;&lt;/contributors&gt;&lt;titles&gt;&lt;title&gt;&lt;style face="normal" font="default" size="100%"&gt;Biology and clinical relevance of granulysin.&lt;/style&gt;&lt;/title&gt;&lt;secondary-title&gt;&lt;style face="normal" font="default" size="100%"&gt;Tissue Antigens&lt;/style&gt;&lt;/secondary-title&gt;&lt;/titles&gt;&lt;pages&gt;193-8&lt;/pages&gt;&lt;volume&gt;73&lt;/volume&gt;&lt;number&gt;3&lt;/number&gt;&lt;keywords&gt;&lt;keyword&gt;Neoplasms&lt;/keyword&gt;&lt;keyword&gt;Chemotaxis&lt;/keyword&gt;&lt;keyword&gt;Mice&lt;/keyword&gt;&lt;keyword&gt;Skin Diseases&lt;/keyword&gt;&lt;keyword&gt;Mice, Transgenic&lt;/keyword&gt;&lt;keyword&gt;Humans&lt;/keyword&gt;&lt;keyword&gt;Models, Biological&lt;/keyword&gt;&lt;keyword&gt;T-Lymphocytes&lt;/keyword&gt;&lt;keyword&gt;Animals&lt;/keyword&gt;&lt;keyword&gt;Immunity, Cellular&lt;/keyword&gt;&lt;keyword&gt;research support, n.i.h., intramural&lt;/keyword&gt;&lt;keyword&gt;Communicable Diseases&lt;/keyword&gt;&lt;keyword&gt;Antigens, Differentiation, T-Lymphocyte&lt;/keyword&gt;&lt;keyword&gt;review&lt;/keyword&gt;&lt;/keywords&gt;&lt;dates&gt;&lt;year&gt;2009&lt;/year&gt;&lt;pub-dates&gt;&lt;date&gt;March&lt;/date&gt;&lt;/pub-dates&gt;&lt;/dates&gt;&lt;pub-location&gt;Denmark&lt;/pub-location&gt;&lt;isbn&gt;&lt;/isbn&gt;&lt;issn&gt;1399-0039&lt;/issn&gt;&lt;isbn&gt;1399-0039&lt;/isbn&gt;&lt;doi&gt;10.1111/j.1399-0039.2008.01218.x&lt;/doi&gt;&lt;electronic-resource-num&gt;10.1111/j.1399-0039.2008.01218.x&lt;/electronic-resource-num&gt;&lt;citation-id&gt;Krensky 2009&lt;/citation-id&gt;&lt;pmid&gt;19254247&lt;/pmid&gt;&lt;accession-num&gt;19254247&lt;/accession-num&gt;&lt;pmcid&gt;PMC2679253&lt;/pmcid&gt;&lt;custom2&gt;PMC2679253&lt;/custom2&gt;&lt;urls&gt;&lt;related-urls&gt;&lt;url&gt;&lt;style face="normal" font="default" size="100%"&gt;file://localhost/Users/oldchie/Desktop/Sente%20files/WJSC.sente6lib/Contents/Attachments/Krensky,%20AM/2009/Biology%20and%20clinical%20relevance.pdf&lt;/style&gt;&lt;/url&gt;&lt;/related-urls&gt;&lt;/urls&gt;&lt;modified-date&gt;2015-06-17 17:37:35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[85,88,89]</w:t>
      </w:r>
      <w:r w:rsidRPr="004E2656">
        <w:rPr>
          <w:rFonts w:ascii="Book Antiqua" w:hAnsi="Book Antiqua"/>
        </w:rPr>
        <w:fldChar w:fldCharType="end"/>
      </w:r>
      <w:r w:rsidRPr="004E2656">
        <w:rPr>
          <w:rFonts w:ascii="Book Antiqua" w:hAnsi="Book Antiqua"/>
          <w:lang w:eastAsia="ja-JP"/>
        </w:rPr>
        <w:t>. Furthermore, combined with the ectopic expression of human cytokines and/or chemokines, mice with reMAIT cells could be further fine-tuned to mimic human diseases by controlling tissue migration</w:t>
      </w: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YearOnly="0"&gt;&lt;CitationTag&gt;Chen 2009&lt;/CitationTag&gt;&lt;Prefix&gt;&lt;/Prefix&gt;&lt;Suffix&gt;&lt;/Suffix&gt;&lt;Pages&gt;&lt;/Pages&gt;&lt;record&gt;&lt;rec-number&gt;127&lt;/rec-number&gt;&lt;foreign-keys&gt;&lt;key app="Sente"&gt;Chen 2009&lt;/key&gt;&lt;/foreign-keys&gt;&lt;ref-type name="Journal Article"&gt;17&lt;/ref-type&gt;&lt;contributors&gt;&lt;authors&gt;&lt;author&gt;Chen, Qingfeng&lt;/author&gt;&lt;author&gt;Khoury, Maroun&lt;/author&gt;&lt;author&gt;Chen, Jianzhu&lt;/author&gt;&lt;/authors&gt;&lt;/contributors&gt;&lt;titles&gt;&lt;title&gt;&lt;style face="normal" font="default" size="100%"&gt;Expression of human cytokines dramatically improves reconstitution of specific human-blood lineage cells in humanized mice.&lt;/style&gt;&lt;/title&gt;&lt;secondary-title&gt;&lt;style face="normal" font="default" size="100%"&gt;Proc Natl Acad Sci U S A&lt;/style&gt;&lt;/secondary-title&gt;&lt;/titles&gt;&lt;pages&gt;21783-8&lt;/pages&gt;&lt;volume&gt;106&lt;/volume&gt;&lt;number&gt;51&lt;/number&gt;&lt;keywords&gt;&lt;keyword&gt;research support, n.i.h., extramural&lt;/keyword&gt;&lt;keyword&gt;Mice&lt;/keyword&gt;&lt;keyword&gt;Killer Cells, Natural&lt;/keyword&gt;&lt;keyword&gt;Humans&lt;/keyword&gt;&lt;keyword&gt;Blood Cells&lt;/keyword&gt;&lt;keyword&gt;Chimera&lt;/keyword&gt;&lt;keyword&gt;Transfection&lt;/keyword&gt;&lt;keyword&gt;research support, non-u.s. gov't&lt;/keyword&gt;&lt;keyword&gt;Animals&lt;/keyword&gt;&lt;keyword&gt;Cytokines&lt;/keyword&gt;&lt;keyword&gt;Cell Lineage&lt;/keyword&gt;&lt;/keywords&gt;&lt;dates&gt;&lt;year&gt;2009&lt;/year&gt;&lt;pub-dates&gt;&lt;date&gt;December 22&lt;/date&gt;&lt;/pub-dates&gt;&lt;/dates&gt;&lt;pub-location&gt;United States&lt;/pub-location&gt;&lt;isbn&gt;&lt;/isbn&gt;&lt;issn&gt;1091-6490&lt;/issn&gt;&lt;isbn&gt;1091-6490&lt;/isbn&gt;&lt;doi&gt;10.1073/pnas.0912274106&lt;/doi&gt;&lt;electronic-resource-num&gt;10.1073/pnas.0912274106&lt;/electronic-resource-num&gt;&lt;citation-id&gt;Chen 2009&lt;/citation-id&gt;&lt;pmid&gt;19966223&lt;/pmid&gt;&lt;accession-num&gt;19966223&lt;/accession-num&gt;&lt;pmcid&gt;PMC2789167&lt;/pmcid&gt;&lt;custom2&gt;PMC2789167&lt;/custom2&gt;&lt;urls&gt;&lt;related-urls&gt;&lt;url&gt;&lt;style face="normal" font="default" size="100%"&gt;syncii:///Expression of human cytokines.pdf&lt;/style&gt;&lt;/url&gt;&lt;/related-urls&gt;&lt;/urls&gt;&lt;modified-date&gt;2015-06-17 07:41:08 +0900&lt;/modified-date&gt;&lt;/record&gt;&lt;/Cite&gt;&lt;Cite IncludeInBody="1" IncludeInBibliography="1" ExcludeAuth="0" ExcludeYear="0" StripEnclosure="0" SuppressSuperscript="0" YearOnly="0"&gt;&lt;CitationTag&gt;Sherlock 2012&lt;/CitationTag&gt;&lt;Prefix&gt;&lt;/Prefix&gt;&lt;Suffix&gt;&lt;/Suffix&gt;&lt;Pages&gt;&lt;/Pages&gt;&lt;record&gt;&lt;rec-number&gt;126&lt;/rec-number&gt;&lt;foreign-keys&gt;&lt;key app="Sente"&gt;Sherlock 2012&lt;/key&gt;&lt;/foreign-keys&gt;&lt;ref-type name="Journal Article"&gt;17&lt;/ref-type&gt;&lt;contributors&gt;&lt;authors&gt;&lt;author&gt;Sherlock, Jonathan P&lt;/author&gt;&lt;author&gt;Joyce-Shaikh, Barbara&lt;/author&gt;&lt;author&gt;Turner, Scott P&lt;/author&gt;&lt;author&gt;Chao, Cheng-Chi&lt;/author&gt;&lt;author&gt;Sathe, Manjiri&lt;/author&gt;&lt;author&gt;Grein, Jeff&lt;/author&gt;&lt;author&gt;Gorman, Daniel M&lt;/author&gt;&lt;author&gt;Bowman, Edward P&lt;/author&gt;&lt;author&gt;McClanahan, Terrill K&lt;/author&gt;&lt;author&gt;Yearley, Jennifer H&lt;/author&gt;&lt;author&gt;Eberl, Gérard&lt;/author&gt;&lt;author&gt;Buckley, Christopher D&lt;/author&gt;&lt;author&gt;Kastelein, Robert A&lt;/author&gt;&lt;author&gt;Pierce, Robert H&lt;/author&gt;&lt;author&gt;Laface, Drake M&lt;/author&gt;&lt;author&gt;Cua, Daniel J&lt;/author&gt;&lt;/authors&gt;&lt;/contributors&gt;&lt;titles&gt;&lt;title&gt;&lt;style face="normal" font="default" size="100%"&gt;IL-23 induces spondyloarthropathy by acting on ROR-</w:instrText>
      </w:r>
      <w:r w:rsidRPr="004E2656">
        <w:rPr>
          <w:rFonts w:ascii="Book Antiqua" w:hAnsi="Book Antiqua" w:cs="Century Greek"/>
        </w:rPr>
        <w:instrText>γ</w:instrText>
      </w:r>
      <w:r w:rsidRPr="004E2656">
        <w:rPr>
          <w:rFonts w:ascii="Book Antiqua" w:hAnsi="Book Antiqua"/>
        </w:rPr>
        <w:instrText>t+ CD3+CD4-CD8- entheseal resident T cells.&lt;/style&gt;&lt;/title&gt;&lt;secondary-title&gt;&lt;style face="normal" font="default" size="100%"&gt;Nat Med&lt;/style&gt;&lt;/secondary-title&gt;&lt;/titles&gt;&lt;pages&gt;1069-76&lt;/pages&gt;&lt;volume&gt;18&lt;/volume&gt;&lt;number&gt;7&lt;/number&gt;&lt;keywords&gt;&lt;keyword&gt;Flow Cytometry&lt;/keyword&gt;&lt;keyword&gt;Spondylarthropathies&lt;/keyword&gt;&lt;keyword&gt;Periosteum&lt;/keyword&gt;&lt;keyword&gt;Interleukin-23&lt;/keyword&gt;&lt;keyword&gt;Th17 Cells&lt;/keyword&gt;&lt;keyword&gt;Mice&lt;/keyword&gt;&lt;keyword&gt;Nuclear Receptor Subfamily 1, Group F, Member 3&lt;/keyword&gt;&lt;keyword&gt;Receptors, Interleukin&lt;/keyword&gt;&lt;keyword&gt;Antigens, CD4&lt;/keyword&gt;&lt;keyword&gt;Bone Remodeling&lt;/keyword&gt;&lt;keyword&gt;Aorta&lt;/keyword&gt;&lt;keyword&gt;Inflammation&lt;/keyword&gt;&lt;keyword&gt;Antigens, CD3&lt;/keyword&gt;&lt;keyword&gt;Osteogenesis&lt;/keyword&gt;&lt;keyword&gt;Humans&lt;/keyword&gt;&lt;keyword&gt;Tendons&lt;/keyword&gt;&lt;keyword&gt;Interleukins&lt;/keyword&gt;&lt;keyword&gt;Arthritis, Experimental&lt;/keyword&gt;&lt;keyword&gt;Antigens, CD8&lt;/keyword&gt;&lt;keyword&gt;research support, non-u.s. gov't&lt;/keyword&gt;&lt;keyword&gt;Antigens, CD&lt;/keyword&gt;&lt;keyword&gt;Disease Models, Animal&lt;/keyword&gt;&lt;keyword&gt;Immunization, Passive&lt;/keyword&gt;&lt;keyword&gt;Animals&lt;/keyword&gt;&lt;keyword&gt;Extremities&lt;/keyword&gt;&lt;keyword&gt;Interleukin-17&lt;/keyword&gt;&lt;keyword&gt;T-Lymphocytes&lt;/keyword&gt;&lt;/keywords&gt;&lt;dates&gt;&lt;year&gt;2012&lt;/year&gt;&lt;pub-dates&gt;&lt;date&gt;July&lt;/date&gt;&lt;/pub-dates&gt;&lt;/dates&gt;&lt;pub-location&gt;United States&lt;/pub-location&gt;&lt;isbn&gt;&lt;/isbn&gt;&lt;issn&gt;1546-170X&lt;/issn&gt;&lt;isbn&gt;1546-170X&lt;/isbn&gt;&lt;doi&gt;10.1038/nm.2817&lt;/doi&gt;&lt;electronic-resource-num&gt;10.1038/nm.2817&lt;/electronic-resource-num&gt;&lt;citation-id&gt;Sherlock 2012&lt;/citation-id&gt;&lt;pmid&gt;22772566&lt;/pmid&gt;&lt;accession-num&gt;22772566&lt;/accession-num&gt;&lt;urls&gt;&lt;related-urls&gt;&lt;url&gt;&lt;style face="normal" font="default" size="100%"&gt;syncii:///IL-23 induces spondyloarthropa.pdf&lt;/style&gt;&lt;/url&gt;&lt;/related-urls&gt;&lt;/urls&gt;&lt;modified-date&gt;2015-06-17 07:40:49 +0900&lt;/modified-date&gt;&lt;/record&gt;&lt;/Cite&gt;&lt;/EndNote&gt;</w:instrText>
      </w:r>
      <w:r w:rsidRPr="004E2656">
        <w:rPr>
          <w:rFonts w:ascii="Book Antiqua" w:hAnsi="Book Antiqua"/>
        </w:rPr>
        <w:fldChar w:fldCharType="separate"/>
      </w:r>
      <w:r w:rsidRPr="004E2656">
        <w:rPr>
          <w:rFonts w:ascii="Book Antiqua" w:hAnsi="Book Antiqua"/>
          <w:vertAlign w:val="superscript"/>
          <w:lang w:eastAsia="ja-JP"/>
        </w:rPr>
        <w:t>[90,91]</w:t>
      </w:r>
      <w:r w:rsidRPr="004E2656">
        <w:rPr>
          <w:rFonts w:ascii="Book Antiqua" w:hAnsi="Book Antiqua"/>
        </w:rPr>
        <w:fldChar w:fldCharType="end"/>
      </w:r>
      <w:r w:rsidRPr="004E2656">
        <w:rPr>
          <w:rFonts w:ascii="Book Antiqua" w:hAnsi="Book Antiqua"/>
          <w:lang w:eastAsia="ja-JP"/>
        </w:rPr>
        <w:t xml:space="preserve">. Provided such an exquisite model is available, we can go to the next step of drug discovery and/or screening. Compounds that interfere either with the development of MAIT cells or the function of MAIT cells can be screened in such a mouse model (Figure 3). </w:t>
      </w:r>
    </w:p>
    <w:p w:rsidR="009E5321" w:rsidRPr="004E2656" w:rsidRDefault="009E5321" w:rsidP="00A52C17">
      <w:pPr>
        <w:spacing w:line="360" w:lineRule="auto"/>
        <w:jc w:val="both"/>
        <w:rPr>
          <w:rFonts w:ascii="Book Antiqua" w:hAnsi="Book Antiqua"/>
          <w:b/>
          <w:lang w:eastAsia="ja-JP"/>
        </w:rPr>
      </w:pPr>
    </w:p>
    <w:p w:rsidR="009E5321" w:rsidRPr="004E2656" w:rsidRDefault="009E5321" w:rsidP="00A52C17">
      <w:pPr>
        <w:spacing w:line="360" w:lineRule="auto"/>
        <w:jc w:val="both"/>
        <w:rPr>
          <w:rFonts w:ascii="Book Antiqua" w:eastAsia="宋体" w:hAnsi="Book Antiqua"/>
          <w:b/>
          <w:lang w:eastAsia="zh-CN"/>
        </w:rPr>
      </w:pPr>
      <w:r w:rsidRPr="004E2656">
        <w:rPr>
          <w:rFonts w:ascii="Book Antiqua" w:eastAsia="宋体" w:hAnsi="Book Antiqua"/>
          <w:b/>
          <w:lang w:eastAsia="zh-CN"/>
        </w:rPr>
        <w:t>CONCLUSION</w:t>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Recent studies have shed light on the unique properties of MAIT cells and on their possible involvement in a variety of human diseases, although MAIT cells have been overlooked behind conventional T cells and other innate immune cells for a long time. The paucity of MAIT cells in laboratory mice and their extremely poor proliferative capacity are the biggest obstacles to fully understand the function of MAIT cells in health and diseases. Reprograming and redifferentiation of MAIT cells from iPSCs have overcome these difficulties. Furthermore, mice with reMAIT cells will pave the way for unveiling the mechanisms underlying the diseases and open up new horizons in medical research.</w:t>
      </w:r>
    </w:p>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lang w:eastAsia="ja-JP"/>
        </w:rPr>
        <w:br w:type="page"/>
      </w:r>
      <w:r w:rsidRPr="004E2656">
        <w:rPr>
          <w:rFonts w:ascii="Book Antiqua" w:hAnsi="Book Antiqua"/>
          <w:b/>
        </w:rPr>
        <w:lastRenderedPageBreak/>
        <w:t>REFERRENCES</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 xml:space="preserve">1 </w:t>
      </w:r>
      <w:r w:rsidRPr="004E2656">
        <w:rPr>
          <w:rFonts w:ascii="Book Antiqua" w:hAnsi="Book Antiqua" w:cs="宋体"/>
          <w:b/>
          <w:color w:val="000000"/>
        </w:rPr>
        <w:t>Gulati P</w:t>
      </w:r>
      <w:r w:rsidRPr="004E2656">
        <w:rPr>
          <w:rFonts w:ascii="Book Antiqua" w:hAnsi="Book Antiqua" w:cs="宋体"/>
          <w:color w:val="000000"/>
        </w:rPr>
        <w:t>. In: Janeway's Immunobiology. Murphy K, Travers P, Walport M, editors. Wiley Online Library, 2009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2 </w:t>
      </w:r>
      <w:r w:rsidRPr="004E2656">
        <w:rPr>
          <w:rFonts w:ascii="Book Antiqua" w:hAnsi="Book Antiqua" w:cs="宋体"/>
          <w:b/>
          <w:bCs/>
          <w:color w:val="000000"/>
        </w:rPr>
        <w:t>Treiner E</w:t>
      </w:r>
      <w:r w:rsidRPr="004E2656">
        <w:rPr>
          <w:rFonts w:ascii="Book Antiqua" w:hAnsi="Book Antiqua" w:cs="宋体"/>
          <w:color w:val="000000"/>
        </w:rPr>
        <w:t>, Lantz O. CD1d- and MR1-restricted invariant T cells: of mice and men. </w:t>
      </w:r>
      <w:r w:rsidRPr="004E2656">
        <w:rPr>
          <w:rFonts w:ascii="Book Antiqua" w:hAnsi="Book Antiqua" w:cs="宋体"/>
          <w:i/>
          <w:iCs/>
          <w:color w:val="000000"/>
        </w:rPr>
        <w:t>Curr Opin Immunol</w:t>
      </w:r>
      <w:r w:rsidRPr="004E2656">
        <w:rPr>
          <w:rFonts w:ascii="Book Antiqua" w:hAnsi="Book Antiqua" w:cs="宋体"/>
          <w:color w:val="000000"/>
        </w:rPr>
        <w:t> 2006; </w:t>
      </w:r>
      <w:r w:rsidRPr="004E2656">
        <w:rPr>
          <w:rFonts w:ascii="Book Antiqua" w:hAnsi="Book Antiqua" w:cs="宋体"/>
          <w:b/>
          <w:bCs/>
          <w:color w:val="000000"/>
        </w:rPr>
        <w:t>18</w:t>
      </w:r>
      <w:r w:rsidRPr="004E2656">
        <w:rPr>
          <w:rFonts w:ascii="Book Antiqua" w:hAnsi="Book Antiqua" w:cs="宋体"/>
          <w:color w:val="000000"/>
        </w:rPr>
        <w:t>: 519-526 [PMID: 16870416 DOI: 10.1016/j.coi.2006.07.001]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3 </w:t>
      </w:r>
      <w:r w:rsidRPr="004E2656">
        <w:rPr>
          <w:rFonts w:ascii="Book Antiqua" w:hAnsi="Book Antiqua" w:cs="宋体"/>
          <w:b/>
          <w:bCs/>
          <w:color w:val="000000"/>
        </w:rPr>
        <w:t>Kronenberg M</w:t>
      </w:r>
      <w:r w:rsidRPr="004E2656">
        <w:rPr>
          <w:rFonts w:ascii="Book Antiqua" w:hAnsi="Book Antiqua" w:cs="宋体"/>
          <w:color w:val="000000"/>
        </w:rPr>
        <w:t>. Toward an understanding of NKT cell biology: progress and paradoxes. </w:t>
      </w:r>
      <w:r w:rsidRPr="004E2656">
        <w:rPr>
          <w:rFonts w:ascii="Book Antiqua" w:hAnsi="Book Antiqua" w:cs="宋体"/>
          <w:i/>
          <w:iCs/>
          <w:color w:val="000000"/>
        </w:rPr>
        <w:t>Annu Rev Immunol</w:t>
      </w:r>
      <w:r w:rsidRPr="004E2656">
        <w:rPr>
          <w:rFonts w:ascii="Book Antiqua" w:hAnsi="Book Antiqua" w:cs="宋体"/>
          <w:color w:val="000000"/>
        </w:rPr>
        <w:t> 2005; </w:t>
      </w:r>
      <w:r w:rsidRPr="004E2656">
        <w:rPr>
          <w:rFonts w:ascii="Book Antiqua" w:hAnsi="Book Antiqua" w:cs="宋体"/>
          <w:b/>
          <w:bCs/>
          <w:color w:val="000000"/>
        </w:rPr>
        <w:t>23</w:t>
      </w:r>
      <w:r w:rsidRPr="004E2656">
        <w:rPr>
          <w:rFonts w:ascii="Book Antiqua" w:hAnsi="Book Antiqua" w:cs="宋体"/>
          <w:color w:val="000000"/>
        </w:rPr>
        <w:t>: 877-900 [PMID: 15771592 DOI: 10.1146/annurev.immunol.23.021704.115742]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4 </w:t>
      </w:r>
      <w:r w:rsidRPr="004E2656">
        <w:rPr>
          <w:rFonts w:ascii="Book Antiqua" w:hAnsi="Book Antiqua" w:cs="宋体"/>
          <w:b/>
          <w:bCs/>
          <w:color w:val="000000"/>
        </w:rPr>
        <w:t>Treiner E</w:t>
      </w:r>
      <w:r w:rsidRPr="004E2656">
        <w:rPr>
          <w:rFonts w:ascii="Book Antiqua" w:hAnsi="Book Antiqua" w:cs="宋体"/>
          <w:color w:val="000000"/>
        </w:rPr>
        <w:t>, Duban L, Moura IC, Hansen T, Gilfillan S, Lantz O. Mucosal-associated invariant T (MAIT) cells: an evolutionarily conserved T cell subset. </w:t>
      </w:r>
      <w:r w:rsidRPr="004E2656">
        <w:rPr>
          <w:rFonts w:ascii="Book Antiqua" w:hAnsi="Book Antiqua" w:cs="宋体"/>
          <w:i/>
          <w:iCs/>
          <w:color w:val="000000"/>
        </w:rPr>
        <w:t>Microbes Infect</w:t>
      </w:r>
      <w:r w:rsidRPr="004E2656">
        <w:rPr>
          <w:rFonts w:ascii="Book Antiqua" w:hAnsi="Book Antiqua" w:cs="宋体"/>
          <w:color w:val="000000"/>
        </w:rPr>
        <w:t> 2005; </w:t>
      </w:r>
      <w:r w:rsidRPr="004E2656">
        <w:rPr>
          <w:rFonts w:ascii="Book Antiqua" w:hAnsi="Book Antiqua" w:cs="宋体"/>
          <w:b/>
          <w:bCs/>
          <w:color w:val="000000"/>
        </w:rPr>
        <w:t>7</w:t>
      </w:r>
      <w:r w:rsidRPr="004E2656">
        <w:rPr>
          <w:rFonts w:ascii="Book Antiqua" w:hAnsi="Book Antiqua" w:cs="宋体"/>
          <w:color w:val="000000"/>
        </w:rPr>
        <w:t>: 552-559 [PMID: 15777741 DOI: 10.1016/j.micinf.2004.12.013]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5 </w:t>
      </w:r>
      <w:r w:rsidRPr="004E2656">
        <w:rPr>
          <w:rFonts w:ascii="Book Antiqua" w:hAnsi="Book Antiqua" w:cs="宋体"/>
          <w:b/>
          <w:bCs/>
          <w:color w:val="000000"/>
        </w:rPr>
        <w:t>Salio M</w:t>
      </w:r>
      <w:r w:rsidRPr="004E2656">
        <w:rPr>
          <w:rFonts w:ascii="Book Antiqua" w:hAnsi="Book Antiqua" w:cs="宋体"/>
          <w:color w:val="000000"/>
        </w:rPr>
        <w:t>, Silk JD, Jones EY, Cerundolo V. Biology of CD1- and MR1-restricted T cells. </w:t>
      </w:r>
      <w:r w:rsidRPr="004E2656">
        <w:rPr>
          <w:rFonts w:ascii="Book Antiqua" w:hAnsi="Book Antiqua" w:cs="宋体"/>
          <w:i/>
          <w:iCs/>
          <w:color w:val="000000"/>
        </w:rPr>
        <w:t>Annu Rev Immunol</w:t>
      </w:r>
      <w:r w:rsidRPr="004E2656">
        <w:rPr>
          <w:rFonts w:ascii="Book Antiqua" w:hAnsi="Book Antiqua" w:cs="宋体"/>
          <w:color w:val="000000"/>
        </w:rPr>
        <w:t> 2014; </w:t>
      </w:r>
      <w:r w:rsidRPr="004E2656">
        <w:rPr>
          <w:rFonts w:ascii="Book Antiqua" w:hAnsi="Book Antiqua" w:cs="宋体"/>
          <w:b/>
          <w:bCs/>
          <w:color w:val="000000"/>
        </w:rPr>
        <w:t>32</w:t>
      </w:r>
      <w:r w:rsidRPr="004E2656">
        <w:rPr>
          <w:rFonts w:ascii="Book Antiqua" w:hAnsi="Book Antiqua" w:cs="宋体"/>
          <w:color w:val="000000"/>
        </w:rPr>
        <w:t>: 323-366 [PMID: 24499274 DOI: 10.1146/annurev-immunol-032713-120243]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6 </w:t>
      </w:r>
      <w:r w:rsidRPr="004E2656">
        <w:rPr>
          <w:rFonts w:ascii="Book Antiqua" w:hAnsi="Book Antiqua" w:cs="宋体"/>
          <w:b/>
          <w:bCs/>
          <w:color w:val="000000"/>
        </w:rPr>
        <w:t>Alonzo ES</w:t>
      </w:r>
      <w:r w:rsidRPr="004E2656">
        <w:rPr>
          <w:rFonts w:ascii="Book Antiqua" w:hAnsi="Book Antiqua" w:cs="宋体"/>
          <w:color w:val="000000"/>
        </w:rPr>
        <w:t>, Sant'Angelo DB. Development of PLZF-expressing innate T cells. </w:t>
      </w:r>
      <w:r w:rsidRPr="004E2656">
        <w:rPr>
          <w:rFonts w:ascii="Book Antiqua" w:hAnsi="Book Antiqua" w:cs="宋体"/>
          <w:i/>
          <w:iCs/>
          <w:color w:val="000000"/>
        </w:rPr>
        <w:t>Curr Opin Immunol</w:t>
      </w:r>
      <w:r w:rsidRPr="004E2656">
        <w:rPr>
          <w:rFonts w:ascii="Book Antiqua" w:hAnsi="Book Antiqua" w:cs="宋体"/>
          <w:color w:val="000000"/>
        </w:rPr>
        <w:t> 2011; </w:t>
      </w:r>
      <w:r w:rsidRPr="004E2656">
        <w:rPr>
          <w:rFonts w:ascii="Book Antiqua" w:hAnsi="Book Antiqua" w:cs="宋体"/>
          <w:b/>
          <w:bCs/>
          <w:color w:val="000000"/>
        </w:rPr>
        <w:t>23</w:t>
      </w:r>
      <w:r w:rsidRPr="004E2656">
        <w:rPr>
          <w:rFonts w:ascii="Book Antiqua" w:hAnsi="Book Antiqua" w:cs="宋体"/>
          <w:color w:val="000000"/>
        </w:rPr>
        <w:t>: 220-227 [PMID: 21257299 DOI: 10.1016/j.coi.2010.12.016]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7 </w:t>
      </w:r>
      <w:r w:rsidRPr="004E2656">
        <w:rPr>
          <w:rFonts w:ascii="Book Antiqua" w:hAnsi="Book Antiqua" w:cs="宋体"/>
          <w:b/>
          <w:bCs/>
          <w:color w:val="000000"/>
        </w:rPr>
        <w:t>Savage AK</w:t>
      </w:r>
      <w:r w:rsidRPr="004E2656">
        <w:rPr>
          <w:rFonts w:ascii="Book Antiqua" w:hAnsi="Book Antiqua" w:cs="宋体"/>
          <w:color w:val="000000"/>
        </w:rPr>
        <w:t>, Constantinides MG, Han J, Picard D, Martin E, Li B, Lantz O, Bendelac A. The transcription factor PLZF directs the effector program of the NKT cell lineage. </w:t>
      </w:r>
      <w:r w:rsidRPr="004E2656">
        <w:rPr>
          <w:rFonts w:ascii="Book Antiqua" w:hAnsi="Book Antiqua" w:cs="宋体"/>
          <w:i/>
          <w:iCs/>
          <w:color w:val="000000"/>
        </w:rPr>
        <w:t>Immunity</w:t>
      </w:r>
      <w:r w:rsidRPr="004E2656">
        <w:rPr>
          <w:rFonts w:ascii="Book Antiqua" w:hAnsi="Book Antiqua" w:cs="宋体"/>
          <w:color w:val="000000"/>
        </w:rPr>
        <w:t> 2008; </w:t>
      </w:r>
      <w:r w:rsidRPr="004E2656">
        <w:rPr>
          <w:rFonts w:ascii="Book Antiqua" w:hAnsi="Book Antiqua" w:cs="宋体"/>
          <w:b/>
          <w:bCs/>
          <w:color w:val="000000"/>
        </w:rPr>
        <w:t>29</w:t>
      </w:r>
      <w:r w:rsidRPr="004E2656">
        <w:rPr>
          <w:rFonts w:ascii="Book Antiqua" w:hAnsi="Book Antiqua" w:cs="宋体"/>
          <w:color w:val="000000"/>
        </w:rPr>
        <w:t>: 391-403 [PMID: 18703361 DOI: 10.1016/j.immuni.2008.07.011]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8 </w:t>
      </w:r>
      <w:r w:rsidRPr="004E2656">
        <w:rPr>
          <w:rFonts w:ascii="Book Antiqua" w:hAnsi="Book Antiqua" w:cs="宋体"/>
          <w:b/>
          <w:bCs/>
          <w:color w:val="000000"/>
        </w:rPr>
        <w:t>Van Kaer L</w:t>
      </w:r>
      <w:r w:rsidRPr="004E2656">
        <w:rPr>
          <w:rFonts w:ascii="Book Antiqua" w:hAnsi="Book Antiqua" w:cs="宋体"/>
          <w:color w:val="000000"/>
        </w:rPr>
        <w:t>, Parekh VV, Wu L. Invariant natural killer T cells: bridging innate and adaptive immunity. </w:t>
      </w:r>
      <w:r w:rsidRPr="004E2656">
        <w:rPr>
          <w:rFonts w:ascii="Book Antiqua" w:hAnsi="Book Antiqua" w:cs="宋体"/>
          <w:i/>
          <w:iCs/>
          <w:color w:val="000000"/>
        </w:rPr>
        <w:t>Cell Tissue Res</w:t>
      </w:r>
      <w:r w:rsidRPr="004E2656">
        <w:rPr>
          <w:rFonts w:ascii="Book Antiqua" w:hAnsi="Book Antiqua" w:cs="宋体"/>
          <w:color w:val="000000"/>
        </w:rPr>
        <w:t> 2011; </w:t>
      </w:r>
      <w:r w:rsidRPr="004E2656">
        <w:rPr>
          <w:rFonts w:ascii="Book Antiqua" w:hAnsi="Book Antiqua" w:cs="宋体"/>
          <w:b/>
          <w:bCs/>
          <w:color w:val="000000"/>
        </w:rPr>
        <w:t>343</w:t>
      </w:r>
      <w:r w:rsidRPr="004E2656">
        <w:rPr>
          <w:rFonts w:ascii="Book Antiqua" w:hAnsi="Book Antiqua" w:cs="宋体"/>
          <w:color w:val="000000"/>
        </w:rPr>
        <w:t>: 43-55 [PMID: 20734065 DOI: 10.1007/s00441-010-1023-3]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9 </w:t>
      </w:r>
      <w:r w:rsidRPr="004E2656">
        <w:rPr>
          <w:rFonts w:ascii="Book Antiqua" w:hAnsi="Book Antiqua" w:cs="宋体"/>
          <w:b/>
          <w:bCs/>
          <w:color w:val="000000"/>
        </w:rPr>
        <w:t>Bendelac A</w:t>
      </w:r>
      <w:r w:rsidRPr="004E2656">
        <w:rPr>
          <w:rFonts w:ascii="Book Antiqua" w:hAnsi="Book Antiqua" w:cs="宋体"/>
          <w:color w:val="000000"/>
        </w:rPr>
        <w:t>, Savage PB, Teyton L. The biology of NKT cells. </w:t>
      </w:r>
      <w:r w:rsidRPr="004E2656">
        <w:rPr>
          <w:rFonts w:ascii="Book Antiqua" w:hAnsi="Book Antiqua" w:cs="宋体"/>
          <w:i/>
          <w:iCs/>
          <w:color w:val="000000"/>
        </w:rPr>
        <w:t>Annu Rev Immunol</w:t>
      </w:r>
      <w:r w:rsidRPr="004E2656">
        <w:rPr>
          <w:rFonts w:ascii="Book Antiqua" w:hAnsi="Book Antiqua" w:cs="宋体"/>
          <w:color w:val="000000"/>
        </w:rPr>
        <w:t> 2007; </w:t>
      </w:r>
      <w:r w:rsidRPr="004E2656">
        <w:rPr>
          <w:rFonts w:ascii="Book Antiqua" w:hAnsi="Book Antiqua" w:cs="宋体"/>
          <w:b/>
          <w:bCs/>
          <w:color w:val="000000"/>
        </w:rPr>
        <w:t>25</w:t>
      </w:r>
      <w:r w:rsidRPr="004E2656">
        <w:rPr>
          <w:rFonts w:ascii="Book Antiqua" w:hAnsi="Book Antiqua" w:cs="宋体"/>
          <w:color w:val="000000"/>
        </w:rPr>
        <w:t>: 297-336 [PMID: 17150027 DOI: 10.1146/annurev.immunol.25.022106.141711]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10 </w:t>
      </w:r>
      <w:r w:rsidRPr="004E2656">
        <w:rPr>
          <w:rFonts w:ascii="Book Antiqua" w:hAnsi="Book Antiqua" w:cs="宋体"/>
          <w:b/>
          <w:bCs/>
          <w:color w:val="000000"/>
        </w:rPr>
        <w:t>Godfrey DI</w:t>
      </w:r>
      <w:r w:rsidRPr="004E2656">
        <w:rPr>
          <w:rFonts w:ascii="Book Antiqua" w:hAnsi="Book Antiqua" w:cs="宋体"/>
          <w:color w:val="000000"/>
        </w:rPr>
        <w:t>, Hammond KJ, Poulton LD, Smyth MJ, Baxter AG. NKT cells: facts, functions and fallacies. </w:t>
      </w:r>
      <w:r w:rsidRPr="004E2656">
        <w:rPr>
          <w:rFonts w:ascii="Book Antiqua" w:hAnsi="Book Antiqua" w:cs="宋体"/>
          <w:i/>
          <w:iCs/>
          <w:color w:val="000000"/>
        </w:rPr>
        <w:t>Immunol Today</w:t>
      </w:r>
      <w:r w:rsidRPr="004E2656">
        <w:rPr>
          <w:rFonts w:ascii="Book Antiqua" w:hAnsi="Book Antiqua" w:cs="宋体"/>
          <w:color w:val="000000"/>
        </w:rPr>
        <w:t> 2000; </w:t>
      </w:r>
      <w:r w:rsidRPr="004E2656">
        <w:rPr>
          <w:rFonts w:ascii="Book Antiqua" w:hAnsi="Book Antiqua" w:cs="宋体"/>
          <w:b/>
          <w:bCs/>
          <w:color w:val="000000"/>
        </w:rPr>
        <w:t>21</w:t>
      </w:r>
      <w:r w:rsidRPr="004E2656">
        <w:rPr>
          <w:rFonts w:ascii="Book Antiqua" w:hAnsi="Book Antiqua" w:cs="宋体"/>
          <w:color w:val="000000"/>
        </w:rPr>
        <w:t>: 573-583 [PMID: 11094262]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11 </w:t>
      </w:r>
      <w:r w:rsidRPr="004E2656">
        <w:rPr>
          <w:rFonts w:ascii="Book Antiqua" w:hAnsi="Book Antiqua" w:cs="宋体"/>
          <w:b/>
          <w:bCs/>
          <w:color w:val="000000"/>
        </w:rPr>
        <w:t>Dusseaux M</w:t>
      </w:r>
      <w:r w:rsidRPr="004E2656">
        <w:rPr>
          <w:rFonts w:ascii="Book Antiqua" w:hAnsi="Book Antiqua" w:cs="宋体"/>
          <w:color w:val="000000"/>
        </w:rPr>
        <w:t xml:space="preserve">, Martin E, Serriari N, Péguillet I, Premel V, Louis D, Milder M, Le Bourhis L, Soudais C, Treiner E, Lantz O. Human MAIT cells are xenobiotic-resistant, </w:t>
      </w:r>
      <w:r w:rsidRPr="004E2656">
        <w:rPr>
          <w:rFonts w:ascii="Book Antiqua" w:hAnsi="Book Antiqua" w:cs="宋体"/>
          <w:color w:val="000000"/>
        </w:rPr>
        <w:lastRenderedPageBreak/>
        <w:t>tissue-targeted, CD161hi IL-17-secreting T cells. </w:t>
      </w:r>
      <w:r w:rsidRPr="004E2656">
        <w:rPr>
          <w:rFonts w:ascii="Book Antiqua" w:hAnsi="Book Antiqua" w:cs="宋体"/>
          <w:i/>
          <w:iCs/>
          <w:color w:val="000000"/>
        </w:rPr>
        <w:t>Blood</w:t>
      </w:r>
      <w:r w:rsidRPr="004E2656">
        <w:rPr>
          <w:rFonts w:ascii="Book Antiqua" w:hAnsi="Book Antiqua" w:cs="宋体"/>
          <w:color w:val="000000"/>
        </w:rPr>
        <w:t> 2011; </w:t>
      </w:r>
      <w:r w:rsidRPr="004E2656">
        <w:rPr>
          <w:rFonts w:ascii="Book Antiqua" w:hAnsi="Book Antiqua" w:cs="宋体"/>
          <w:b/>
          <w:bCs/>
          <w:color w:val="000000"/>
        </w:rPr>
        <w:t>117</w:t>
      </w:r>
      <w:r w:rsidRPr="004E2656">
        <w:rPr>
          <w:rFonts w:ascii="Book Antiqua" w:hAnsi="Book Antiqua" w:cs="宋体"/>
          <w:color w:val="000000"/>
        </w:rPr>
        <w:t>: 1250-1259 [PMID: 21084709 DOI: 10.1182/blood-2010-08-303339]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12 </w:t>
      </w:r>
      <w:r w:rsidRPr="004E2656">
        <w:rPr>
          <w:rFonts w:ascii="Book Antiqua" w:hAnsi="Book Antiqua" w:cs="宋体"/>
          <w:b/>
          <w:bCs/>
          <w:color w:val="000000"/>
        </w:rPr>
        <w:t>Lepore M</w:t>
      </w:r>
      <w:r w:rsidRPr="004E2656">
        <w:rPr>
          <w:rFonts w:ascii="Book Antiqua" w:hAnsi="Book Antiqua" w:cs="宋体"/>
          <w:color w:val="000000"/>
        </w:rPr>
        <w:t>, Kalinichenko A, Colone A, Paleja B, Singhal A, Tschumi A, Lee B, Poidinger M, Zolezzi F, Quagliata L, Sander P, Newell E, Bertoletti A, Terracciano L, De Libero G, Mori L. Parallel T-cell cloning and deep sequencing of human MAIT cells reveal stable oligoclonal TCRβ repertoire. </w:t>
      </w:r>
      <w:r w:rsidRPr="004E2656">
        <w:rPr>
          <w:rFonts w:ascii="Book Antiqua" w:hAnsi="Book Antiqua" w:cs="宋体"/>
          <w:i/>
          <w:iCs/>
          <w:color w:val="000000"/>
        </w:rPr>
        <w:t>Nat Commun</w:t>
      </w:r>
      <w:r w:rsidRPr="004E2656">
        <w:rPr>
          <w:rFonts w:ascii="Book Antiqua" w:hAnsi="Book Antiqua" w:cs="宋体"/>
          <w:color w:val="000000"/>
        </w:rPr>
        <w:t> 2014; </w:t>
      </w:r>
      <w:r w:rsidRPr="004E2656">
        <w:rPr>
          <w:rFonts w:ascii="Book Antiqua" w:hAnsi="Book Antiqua" w:cs="宋体"/>
          <w:b/>
          <w:bCs/>
          <w:color w:val="000000"/>
        </w:rPr>
        <w:t>5</w:t>
      </w:r>
      <w:r w:rsidRPr="004E2656">
        <w:rPr>
          <w:rFonts w:ascii="Book Antiqua" w:hAnsi="Book Antiqua" w:cs="宋体"/>
          <w:color w:val="000000"/>
        </w:rPr>
        <w:t>: 3866 [PMID: 24832684 DOI: 10.1038/ncomms4866]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13 </w:t>
      </w:r>
      <w:r w:rsidRPr="004E2656">
        <w:rPr>
          <w:rFonts w:ascii="Book Antiqua" w:hAnsi="Book Antiqua" w:cs="宋体"/>
          <w:b/>
          <w:bCs/>
          <w:color w:val="000000"/>
        </w:rPr>
        <w:t>Tilloy F</w:t>
      </w:r>
      <w:r w:rsidRPr="004E2656">
        <w:rPr>
          <w:rFonts w:ascii="Book Antiqua" w:hAnsi="Book Antiqua" w:cs="宋体"/>
          <w:color w:val="000000"/>
        </w:rPr>
        <w:t>, Treiner E, Park SH, Garcia C, Lemonnier F, de la Salle H, Bendelac A, Bonneville M, Lantz O. An invariant T cell receptor alpha chain defines a novel TAP-independent major histocompatibility complex class Ib-restricted alpha/beta T cell subpopulation in mammals. </w:t>
      </w:r>
      <w:r w:rsidRPr="004E2656">
        <w:rPr>
          <w:rFonts w:ascii="Book Antiqua" w:hAnsi="Book Antiqua" w:cs="宋体"/>
          <w:i/>
          <w:iCs/>
          <w:color w:val="000000"/>
        </w:rPr>
        <w:t>J Exp Med</w:t>
      </w:r>
      <w:r w:rsidRPr="004E2656">
        <w:rPr>
          <w:rFonts w:ascii="Book Antiqua" w:hAnsi="Book Antiqua" w:cs="宋体"/>
          <w:color w:val="000000"/>
        </w:rPr>
        <w:t> 1999; </w:t>
      </w:r>
      <w:r w:rsidRPr="004E2656">
        <w:rPr>
          <w:rFonts w:ascii="Book Antiqua" w:hAnsi="Book Antiqua" w:cs="宋体"/>
          <w:b/>
          <w:bCs/>
          <w:color w:val="000000"/>
        </w:rPr>
        <w:t>189</w:t>
      </w:r>
      <w:r w:rsidRPr="004E2656">
        <w:rPr>
          <w:rFonts w:ascii="Book Antiqua" w:hAnsi="Book Antiqua" w:cs="宋体"/>
          <w:color w:val="000000"/>
        </w:rPr>
        <w:t>: 1907-1921 [PMID: 10377186]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14 </w:t>
      </w:r>
      <w:r w:rsidRPr="004E2656">
        <w:rPr>
          <w:rFonts w:ascii="Book Antiqua" w:hAnsi="Book Antiqua" w:cs="宋体"/>
          <w:b/>
          <w:bCs/>
          <w:color w:val="000000"/>
        </w:rPr>
        <w:t>Porcelli S</w:t>
      </w:r>
      <w:r w:rsidRPr="004E2656">
        <w:rPr>
          <w:rFonts w:ascii="Book Antiqua" w:hAnsi="Book Antiqua" w:cs="宋体"/>
          <w:color w:val="000000"/>
        </w:rPr>
        <w:t>, Yockey CE, Brenner MB, Balk SP. Analysis of T cell antigen receptor (TCR) expression by human peripheral blood CD4-8- alpha/beta T cells demonstrates preferential use of several V beta genes and an invariant TCR alpha chain. </w:t>
      </w:r>
      <w:r w:rsidRPr="004E2656">
        <w:rPr>
          <w:rFonts w:ascii="Book Antiqua" w:hAnsi="Book Antiqua" w:cs="宋体"/>
          <w:i/>
          <w:iCs/>
          <w:color w:val="000000"/>
        </w:rPr>
        <w:t>J Exp Med</w:t>
      </w:r>
      <w:r w:rsidRPr="004E2656">
        <w:rPr>
          <w:rFonts w:ascii="Book Antiqua" w:hAnsi="Book Antiqua" w:cs="宋体"/>
          <w:color w:val="000000"/>
        </w:rPr>
        <w:t> 1993; </w:t>
      </w:r>
      <w:r w:rsidRPr="004E2656">
        <w:rPr>
          <w:rFonts w:ascii="Book Antiqua" w:hAnsi="Book Antiqua" w:cs="宋体"/>
          <w:b/>
          <w:bCs/>
          <w:color w:val="000000"/>
        </w:rPr>
        <w:t>178</w:t>
      </w:r>
      <w:r w:rsidRPr="004E2656">
        <w:rPr>
          <w:rFonts w:ascii="Book Antiqua" w:hAnsi="Book Antiqua" w:cs="宋体"/>
          <w:color w:val="000000"/>
        </w:rPr>
        <w:t>: 1-16 [PMID: 8391057]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15 </w:t>
      </w:r>
      <w:r w:rsidRPr="004E2656">
        <w:rPr>
          <w:rFonts w:ascii="Book Antiqua" w:hAnsi="Book Antiqua" w:cs="宋体"/>
          <w:b/>
          <w:bCs/>
          <w:color w:val="000000"/>
        </w:rPr>
        <w:t>Cosmi L</w:t>
      </w:r>
      <w:r w:rsidRPr="004E2656">
        <w:rPr>
          <w:rFonts w:ascii="Book Antiqua" w:hAnsi="Book Antiqua" w:cs="宋体"/>
          <w:color w:val="000000"/>
        </w:rPr>
        <w:t>, De Palma R, Santarlasci V, Maggi L, Capone M, Frosali F, Rodolico G, Querci V, Abbate G, Angeli R, Berrino L, Fambrini M, Caproni M, Tonelli F, Lazzeri E, Parronchi P, Liotta F, Maggi E, Romagnani S, Annunziato F. Human interleukin 17-producing cells originate from a CD161+CD4+ T cell precursor. </w:t>
      </w:r>
      <w:r w:rsidRPr="004E2656">
        <w:rPr>
          <w:rFonts w:ascii="Book Antiqua" w:hAnsi="Book Antiqua" w:cs="宋体"/>
          <w:i/>
          <w:iCs/>
          <w:color w:val="000000"/>
        </w:rPr>
        <w:t>J Exp Med</w:t>
      </w:r>
      <w:r w:rsidRPr="004E2656">
        <w:rPr>
          <w:rFonts w:ascii="Book Antiqua" w:hAnsi="Book Antiqua" w:cs="宋体"/>
          <w:color w:val="000000"/>
        </w:rPr>
        <w:t> 2008; </w:t>
      </w:r>
      <w:r w:rsidRPr="004E2656">
        <w:rPr>
          <w:rFonts w:ascii="Book Antiqua" w:hAnsi="Book Antiqua" w:cs="宋体"/>
          <w:b/>
          <w:bCs/>
          <w:color w:val="000000"/>
        </w:rPr>
        <w:t>205</w:t>
      </w:r>
      <w:r w:rsidRPr="004E2656">
        <w:rPr>
          <w:rFonts w:ascii="Book Antiqua" w:hAnsi="Book Antiqua" w:cs="宋体"/>
          <w:color w:val="000000"/>
        </w:rPr>
        <w:t>: 1903-1916 [PMID: 18663128 DOI: 10.1084/jem.20080397]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16 </w:t>
      </w:r>
      <w:r w:rsidRPr="004E2656">
        <w:rPr>
          <w:rFonts w:ascii="Book Antiqua" w:hAnsi="Book Antiqua" w:cs="宋体"/>
          <w:b/>
          <w:bCs/>
          <w:color w:val="000000"/>
        </w:rPr>
        <w:t>Le Bourhis L</w:t>
      </w:r>
      <w:r w:rsidRPr="004E2656">
        <w:rPr>
          <w:rFonts w:ascii="Book Antiqua" w:hAnsi="Book Antiqua" w:cs="宋体"/>
          <w:color w:val="000000"/>
        </w:rPr>
        <w:t>, Martin E, Péguillet I, Guihot A, Froux N, Coré M, Lévy E, Dusseaux M, Meyssonnier V, Premel V, Ngo C, Riteau B, Duban L, Robert D, Huang S, Rottman M, Soudais C, Lantz O. Antimicrobial activity of mucosal-associated invariant T cells. </w:t>
      </w:r>
      <w:r w:rsidRPr="004E2656">
        <w:rPr>
          <w:rFonts w:ascii="Book Antiqua" w:hAnsi="Book Antiqua" w:cs="宋体"/>
          <w:i/>
          <w:iCs/>
          <w:color w:val="000000"/>
        </w:rPr>
        <w:t>Nat Immunol</w:t>
      </w:r>
      <w:r w:rsidRPr="004E2656">
        <w:rPr>
          <w:rFonts w:ascii="Book Antiqua" w:hAnsi="Book Antiqua" w:cs="宋体"/>
          <w:color w:val="000000"/>
        </w:rPr>
        <w:t> 2010; </w:t>
      </w:r>
      <w:r w:rsidRPr="004E2656">
        <w:rPr>
          <w:rFonts w:ascii="Book Antiqua" w:hAnsi="Book Antiqua" w:cs="宋体"/>
          <w:b/>
          <w:bCs/>
          <w:color w:val="000000"/>
        </w:rPr>
        <w:t>11</w:t>
      </w:r>
      <w:r w:rsidRPr="004E2656">
        <w:rPr>
          <w:rFonts w:ascii="Book Antiqua" w:hAnsi="Book Antiqua" w:cs="宋体"/>
          <w:color w:val="000000"/>
        </w:rPr>
        <w:t>: 701-708 [PMID: 20581831 DOI: 10.1038/ni.1890]</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17 </w:t>
      </w:r>
      <w:r w:rsidRPr="004E2656">
        <w:rPr>
          <w:rFonts w:ascii="Book Antiqua" w:hAnsi="Book Antiqua" w:cs="宋体"/>
          <w:b/>
          <w:bCs/>
          <w:color w:val="000000"/>
        </w:rPr>
        <w:t>Martin E</w:t>
      </w:r>
      <w:r w:rsidRPr="004E2656">
        <w:rPr>
          <w:rFonts w:ascii="Book Antiqua" w:hAnsi="Book Antiqua" w:cs="宋体"/>
          <w:color w:val="000000"/>
        </w:rPr>
        <w:t>, Treiner E, Duban L, Guerri L, Laude H, Toly C, Premel V, Devys A, Moura IC, Tilloy F, Cherif S, Vera G, Latour S, Soudais C, Lantz O. Stepwise development of MAIT cells in mouse and human. </w:t>
      </w:r>
      <w:r w:rsidRPr="004E2656">
        <w:rPr>
          <w:rFonts w:ascii="Book Antiqua" w:hAnsi="Book Antiqua" w:cs="宋体"/>
          <w:i/>
          <w:iCs/>
          <w:color w:val="000000"/>
        </w:rPr>
        <w:t>PLoS Biol</w:t>
      </w:r>
      <w:r w:rsidRPr="004E2656">
        <w:rPr>
          <w:rFonts w:ascii="Book Antiqua" w:hAnsi="Book Antiqua" w:cs="宋体"/>
          <w:color w:val="000000"/>
        </w:rPr>
        <w:t> 2009; </w:t>
      </w:r>
      <w:r w:rsidRPr="004E2656">
        <w:rPr>
          <w:rFonts w:ascii="Book Antiqua" w:hAnsi="Book Antiqua" w:cs="宋体"/>
          <w:b/>
          <w:bCs/>
          <w:color w:val="000000"/>
        </w:rPr>
        <w:t>7</w:t>
      </w:r>
      <w:r w:rsidRPr="004E2656">
        <w:rPr>
          <w:rFonts w:ascii="Book Antiqua" w:hAnsi="Book Antiqua" w:cs="宋体"/>
          <w:color w:val="000000"/>
        </w:rPr>
        <w:t>: e54 [PMID: 19278296 DOI: 10.1371/journal.pbio.1000054]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18 </w:t>
      </w:r>
      <w:r w:rsidRPr="004E2656">
        <w:rPr>
          <w:rFonts w:ascii="Book Antiqua" w:hAnsi="Book Antiqua" w:cs="宋体"/>
          <w:b/>
          <w:bCs/>
          <w:color w:val="000000"/>
        </w:rPr>
        <w:t>Treiner E</w:t>
      </w:r>
      <w:r w:rsidRPr="004E2656">
        <w:rPr>
          <w:rFonts w:ascii="Book Antiqua" w:hAnsi="Book Antiqua" w:cs="宋体"/>
          <w:color w:val="000000"/>
        </w:rPr>
        <w:t>, Duban L, Bahram S, Radosavljevic M, Wanner V, Tilloy F, Affaticati P, Gilfillan S, Lantz O. Selection of evolutionarily conserved mucosal-associated invariant T cells by MR1. </w:t>
      </w:r>
      <w:r w:rsidRPr="004E2656">
        <w:rPr>
          <w:rFonts w:ascii="Book Antiqua" w:hAnsi="Book Antiqua" w:cs="宋体"/>
          <w:i/>
          <w:iCs/>
          <w:color w:val="000000"/>
        </w:rPr>
        <w:t>Nature</w:t>
      </w:r>
      <w:r w:rsidRPr="004E2656">
        <w:rPr>
          <w:rFonts w:ascii="Book Antiqua" w:hAnsi="Book Antiqua" w:cs="宋体"/>
          <w:color w:val="000000"/>
        </w:rPr>
        <w:t> 2003; </w:t>
      </w:r>
      <w:r w:rsidRPr="004E2656">
        <w:rPr>
          <w:rFonts w:ascii="Book Antiqua" w:hAnsi="Book Antiqua" w:cs="宋体"/>
          <w:b/>
          <w:bCs/>
          <w:color w:val="000000"/>
        </w:rPr>
        <w:t>422</w:t>
      </w:r>
      <w:r w:rsidRPr="004E2656">
        <w:rPr>
          <w:rFonts w:ascii="Book Antiqua" w:hAnsi="Book Antiqua" w:cs="宋体"/>
          <w:color w:val="000000"/>
        </w:rPr>
        <w:t>: 164-169 [PMID: 12634786 DOI: 10.1038/nature01433]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19 </w:t>
      </w:r>
      <w:r w:rsidRPr="004E2656">
        <w:rPr>
          <w:rFonts w:ascii="Book Antiqua" w:hAnsi="Book Antiqua" w:cs="宋体"/>
          <w:b/>
          <w:bCs/>
          <w:color w:val="000000"/>
        </w:rPr>
        <w:t>Walker LJ</w:t>
      </w:r>
      <w:r w:rsidRPr="004E2656">
        <w:rPr>
          <w:rFonts w:ascii="Book Antiqua" w:hAnsi="Book Antiqua" w:cs="宋体"/>
          <w:color w:val="000000"/>
        </w:rPr>
        <w:t>, Kang YH, Smith MO, Tharmalingham H, Ramamurthy N, Fleming VM, Sahgal N, Leslie A, Oo Y, Geremia A, Scriba TJ, Hanekom WA, Lauer GM, Lantz O, Adams DH, Powrie F, Barnes E, Klenerman P. Human MAIT and CD8αα cells develop from a pool of type-17 precommitted CD8+ T cells. </w:t>
      </w:r>
      <w:r w:rsidRPr="004E2656">
        <w:rPr>
          <w:rFonts w:ascii="Book Antiqua" w:hAnsi="Book Antiqua" w:cs="宋体"/>
          <w:i/>
          <w:iCs/>
          <w:color w:val="000000"/>
        </w:rPr>
        <w:t>Blood</w:t>
      </w:r>
      <w:r w:rsidRPr="004E2656">
        <w:rPr>
          <w:rFonts w:ascii="Book Antiqua" w:hAnsi="Book Antiqua" w:cs="宋体"/>
          <w:color w:val="000000"/>
        </w:rPr>
        <w:t> 2012; </w:t>
      </w:r>
      <w:r w:rsidRPr="004E2656">
        <w:rPr>
          <w:rFonts w:ascii="Book Antiqua" w:hAnsi="Book Antiqua" w:cs="宋体"/>
          <w:b/>
          <w:bCs/>
          <w:color w:val="000000"/>
        </w:rPr>
        <w:t>119</w:t>
      </w:r>
      <w:r w:rsidRPr="004E2656">
        <w:rPr>
          <w:rFonts w:ascii="Book Antiqua" w:hAnsi="Book Antiqua" w:cs="宋体"/>
          <w:color w:val="000000"/>
        </w:rPr>
        <w:t>: 422-433 [PMID: 22086415 DOI: 10.1182/blood-2011-05-353789]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20 </w:t>
      </w:r>
      <w:r w:rsidRPr="004E2656">
        <w:rPr>
          <w:rFonts w:ascii="Book Antiqua" w:hAnsi="Book Antiqua" w:cs="宋体"/>
          <w:b/>
          <w:bCs/>
          <w:color w:val="000000"/>
        </w:rPr>
        <w:t>Sharma PK</w:t>
      </w:r>
      <w:r w:rsidRPr="004E2656">
        <w:rPr>
          <w:rFonts w:ascii="Book Antiqua" w:hAnsi="Book Antiqua" w:cs="宋体"/>
          <w:color w:val="000000"/>
        </w:rPr>
        <w:t>, Wong EB, Napier RJ, Bishai WR, Ndung'u T, Kasprowicz VO, Lewinsohn DA, Lewinsohn DM, Gold MC. High expression of CD26 accurately identifies human bacteria-reactive MR1-restricted MAIT cells. </w:t>
      </w:r>
      <w:r w:rsidRPr="004E2656">
        <w:rPr>
          <w:rFonts w:ascii="Book Antiqua" w:hAnsi="Book Antiqua" w:cs="宋体"/>
          <w:i/>
          <w:iCs/>
          <w:color w:val="000000"/>
        </w:rPr>
        <w:t>Immunology</w:t>
      </w:r>
      <w:r w:rsidRPr="004E2656">
        <w:rPr>
          <w:rFonts w:ascii="Book Antiqua" w:hAnsi="Book Antiqua" w:cs="宋体"/>
          <w:color w:val="000000"/>
        </w:rPr>
        <w:t> 2015; </w:t>
      </w:r>
      <w:r w:rsidRPr="004E2656">
        <w:rPr>
          <w:rFonts w:ascii="Book Antiqua" w:hAnsi="Book Antiqua" w:cs="宋体"/>
          <w:b/>
          <w:bCs/>
          <w:color w:val="000000"/>
        </w:rPr>
        <w:t>145</w:t>
      </w:r>
      <w:r w:rsidRPr="004E2656">
        <w:rPr>
          <w:rFonts w:ascii="Book Antiqua" w:hAnsi="Book Antiqua" w:cs="宋体"/>
          <w:color w:val="000000"/>
        </w:rPr>
        <w:t>: 443-453 [PMID: 25752900 DOI: 10.1111/imm.12461]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21 </w:t>
      </w:r>
      <w:r w:rsidRPr="004E2656">
        <w:rPr>
          <w:rFonts w:ascii="Book Antiqua" w:hAnsi="Book Antiqua" w:cs="宋体"/>
          <w:b/>
          <w:bCs/>
          <w:color w:val="000000"/>
        </w:rPr>
        <w:t>Wakao H</w:t>
      </w:r>
      <w:r w:rsidRPr="004E2656">
        <w:rPr>
          <w:rFonts w:ascii="Book Antiqua" w:hAnsi="Book Antiqua" w:cs="宋体"/>
          <w:color w:val="000000"/>
        </w:rPr>
        <w:t>, Yoshikiyo K, Koshimizu U, Furukawa T, Enomoto K, Matsunaga T, Tanaka T, Yasutomi Y, Yamada T, Minakami H, Tanaka J, Oda A, Sasaki T, Wakao R, Lantz O, Udagawa T, Sekiya Y, Higuchi K, Harada N, Nishimura K, Ohtaka M, Nakanishi M, Fujita H. Expansion of functional human mucosal-associated invariant T cells via reprogramming to pluripotency and redifferentiation. </w:t>
      </w:r>
      <w:r w:rsidRPr="004E2656">
        <w:rPr>
          <w:rFonts w:ascii="Book Antiqua" w:hAnsi="Book Antiqua" w:cs="宋体"/>
          <w:i/>
          <w:iCs/>
          <w:color w:val="000000"/>
        </w:rPr>
        <w:t>Cell Stem Cell</w:t>
      </w:r>
      <w:r w:rsidRPr="004E2656">
        <w:rPr>
          <w:rFonts w:ascii="Book Antiqua" w:hAnsi="Book Antiqua" w:cs="宋体"/>
          <w:color w:val="000000"/>
        </w:rPr>
        <w:t> 2013; </w:t>
      </w:r>
      <w:r w:rsidRPr="004E2656">
        <w:rPr>
          <w:rFonts w:ascii="Book Antiqua" w:hAnsi="Book Antiqua" w:cs="宋体"/>
          <w:b/>
          <w:bCs/>
          <w:color w:val="000000"/>
        </w:rPr>
        <w:t>12</w:t>
      </w:r>
      <w:r w:rsidRPr="004E2656">
        <w:rPr>
          <w:rFonts w:ascii="Book Antiqua" w:hAnsi="Book Antiqua" w:cs="宋体"/>
          <w:color w:val="000000"/>
        </w:rPr>
        <w:t>: 546-558 [PMID: 23523177 DOI: 10.1016/j.stem.2013.03.001]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22 </w:t>
      </w:r>
      <w:r w:rsidRPr="004E2656">
        <w:rPr>
          <w:rFonts w:ascii="Book Antiqua" w:hAnsi="Book Antiqua" w:cs="宋体"/>
          <w:b/>
          <w:bCs/>
          <w:color w:val="000000"/>
        </w:rPr>
        <w:t>Lee OJ</w:t>
      </w:r>
      <w:r w:rsidRPr="004E2656">
        <w:rPr>
          <w:rFonts w:ascii="Book Antiqua" w:hAnsi="Book Antiqua" w:cs="宋体"/>
          <w:color w:val="000000"/>
        </w:rPr>
        <w:t>, Cho YN, Kee SJ, Kim MJ, Jin HM, Lee SJ, Park KJ, Kim TJ, Lee SS, Kwon YS, Kim N, Shin MG, Shin JH, Suh SP, Ryang DW, Park YW. Circulating mucosal-associated invariant T cell levels and their cytokine levels in healthy adults. </w:t>
      </w:r>
      <w:r w:rsidRPr="004E2656">
        <w:rPr>
          <w:rFonts w:ascii="Book Antiqua" w:hAnsi="Book Antiqua" w:cs="宋体"/>
          <w:i/>
          <w:iCs/>
          <w:color w:val="000000"/>
        </w:rPr>
        <w:t>Exp Gerontol</w:t>
      </w:r>
      <w:r w:rsidRPr="004E2656">
        <w:rPr>
          <w:rFonts w:ascii="Book Antiqua" w:hAnsi="Book Antiqua" w:cs="宋体"/>
          <w:color w:val="000000"/>
        </w:rPr>
        <w:t> 2014; </w:t>
      </w:r>
      <w:r w:rsidRPr="004E2656">
        <w:rPr>
          <w:rFonts w:ascii="Book Antiqua" w:hAnsi="Book Antiqua" w:cs="宋体"/>
          <w:b/>
          <w:bCs/>
          <w:color w:val="000000"/>
        </w:rPr>
        <w:t>49</w:t>
      </w:r>
      <w:r w:rsidRPr="004E2656">
        <w:rPr>
          <w:rFonts w:ascii="Book Antiqua" w:hAnsi="Book Antiqua" w:cs="宋体"/>
          <w:color w:val="000000"/>
        </w:rPr>
        <w:t>: 47-54 [PMID: 24269212 DOI: 10.1016/j.exger.2013.11.003]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23 </w:t>
      </w:r>
      <w:r w:rsidRPr="004E2656">
        <w:rPr>
          <w:rFonts w:ascii="Book Antiqua" w:hAnsi="Book Antiqua" w:cs="宋体"/>
          <w:b/>
          <w:bCs/>
          <w:color w:val="000000"/>
        </w:rPr>
        <w:t>Kjer-Nielsen L</w:t>
      </w:r>
      <w:r w:rsidRPr="004E2656">
        <w:rPr>
          <w:rFonts w:ascii="Book Antiqua" w:hAnsi="Book Antiqua" w:cs="宋体"/>
          <w:color w:val="000000"/>
        </w:rPr>
        <w:t>, Patel O, Corbett AJ, Le Nours J, Meehan B, Liu L, Bhati M, Chen Z, Kostenko L, Reantragoon R, Williamson NA, Purcell AW, Dudek NL, McConville MJ, O'Hair RA, Khairallah GN, Godfrey DI, Fairlie DP, Rossjohn J, McCluskey J. MR1 presents microbial vitamin B metabolites to MAIT cells. </w:t>
      </w:r>
      <w:r w:rsidRPr="004E2656">
        <w:rPr>
          <w:rFonts w:ascii="Book Antiqua" w:hAnsi="Book Antiqua" w:cs="宋体"/>
          <w:i/>
          <w:iCs/>
          <w:color w:val="000000"/>
        </w:rPr>
        <w:t>Nature</w:t>
      </w:r>
      <w:r w:rsidRPr="004E2656">
        <w:rPr>
          <w:rFonts w:ascii="Book Antiqua" w:hAnsi="Book Antiqua" w:cs="宋体"/>
          <w:color w:val="000000"/>
        </w:rPr>
        <w:t> 2012; </w:t>
      </w:r>
      <w:r w:rsidRPr="004E2656">
        <w:rPr>
          <w:rFonts w:ascii="Book Antiqua" w:hAnsi="Book Antiqua" w:cs="宋体"/>
          <w:b/>
          <w:bCs/>
          <w:color w:val="000000"/>
        </w:rPr>
        <w:t>491</w:t>
      </w:r>
      <w:r w:rsidRPr="004E2656">
        <w:rPr>
          <w:rFonts w:ascii="Book Antiqua" w:hAnsi="Book Antiqua" w:cs="宋体"/>
          <w:color w:val="000000"/>
        </w:rPr>
        <w:t>: 717-723 [PMID: 23051753 DOI: 10.1038/nature11605]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24 </w:t>
      </w:r>
      <w:r w:rsidRPr="004E2656">
        <w:rPr>
          <w:rFonts w:ascii="Book Antiqua" w:hAnsi="Book Antiqua" w:cs="宋体"/>
          <w:b/>
          <w:bCs/>
          <w:color w:val="000000"/>
        </w:rPr>
        <w:t>Riegert P</w:t>
      </w:r>
      <w:r w:rsidRPr="004E2656">
        <w:rPr>
          <w:rFonts w:ascii="Book Antiqua" w:hAnsi="Book Antiqua" w:cs="宋体"/>
          <w:color w:val="000000"/>
        </w:rPr>
        <w:t>, Wanner V, Bahram S. Genomics, isoforms, expression, and phylogeny of the MHC class I-related MR1 gene. </w:t>
      </w:r>
      <w:r w:rsidRPr="004E2656">
        <w:rPr>
          <w:rFonts w:ascii="Book Antiqua" w:hAnsi="Book Antiqua" w:cs="宋体"/>
          <w:i/>
          <w:iCs/>
          <w:color w:val="000000"/>
        </w:rPr>
        <w:t>J Immunol</w:t>
      </w:r>
      <w:r w:rsidRPr="004E2656">
        <w:rPr>
          <w:rFonts w:ascii="Book Antiqua" w:hAnsi="Book Antiqua" w:cs="宋体"/>
          <w:color w:val="000000"/>
        </w:rPr>
        <w:t> 1998; </w:t>
      </w:r>
      <w:r w:rsidRPr="004E2656">
        <w:rPr>
          <w:rFonts w:ascii="Book Antiqua" w:hAnsi="Book Antiqua" w:cs="宋体"/>
          <w:b/>
          <w:bCs/>
          <w:color w:val="000000"/>
        </w:rPr>
        <w:t>161</w:t>
      </w:r>
      <w:r w:rsidRPr="004E2656">
        <w:rPr>
          <w:rFonts w:ascii="Book Antiqua" w:hAnsi="Book Antiqua" w:cs="宋体"/>
          <w:color w:val="000000"/>
        </w:rPr>
        <w:t>: 4066-4077 [PMID: 9780177]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25 </w:t>
      </w:r>
      <w:r w:rsidRPr="004E2656">
        <w:rPr>
          <w:rFonts w:ascii="Book Antiqua" w:hAnsi="Book Antiqua" w:cs="宋体"/>
          <w:b/>
          <w:bCs/>
          <w:color w:val="000000"/>
        </w:rPr>
        <w:t>Yamaguchi H</w:t>
      </w:r>
      <w:r w:rsidRPr="004E2656">
        <w:rPr>
          <w:rFonts w:ascii="Book Antiqua" w:hAnsi="Book Antiqua" w:cs="宋体"/>
          <w:color w:val="000000"/>
        </w:rPr>
        <w:t>, Hashimoto K. Association of MR1 protein, an MHC class I-related molecule, with beta(2)-microglobulin. </w:t>
      </w:r>
      <w:r w:rsidRPr="004E2656">
        <w:rPr>
          <w:rFonts w:ascii="Book Antiqua" w:hAnsi="Book Antiqua" w:cs="宋体"/>
          <w:i/>
          <w:iCs/>
          <w:color w:val="000000"/>
        </w:rPr>
        <w:t>Biochem Biophys Res Commun</w:t>
      </w:r>
      <w:r w:rsidRPr="004E2656">
        <w:rPr>
          <w:rFonts w:ascii="Book Antiqua" w:hAnsi="Book Antiqua" w:cs="宋体"/>
          <w:color w:val="000000"/>
        </w:rPr>
        <w:t> 2002; </w:t>
      </w:r>
      <w:r w:rsidRPr="004E2656">
        <w:rPr>
          <w:rFonts w:ascii="Book Antiqua" w:hAnsi="Book Antiqua" w:cs="宋体"/>
          <w:b/>
          <w:bCs/>
          <w:color w:val="000000"/>
        </w:rPr>
        <w:t>290</w:t>
      </w:r>
      <w:r w:rsidRPr="004E2656">
        <w:rPr>
          <w:rFonts w:ascii="Book Antiqua" w:hAnsi="Book Antiqua" w:cs="宋体"/>
          <w:color w:val="000000"/>
        </w:rPr>
        <w:t>: 722-729 [PMID: 11785959 DOI: 10.1006/bbrc.2001.6277]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26 </w:t>
      </w:r>
      <w:r w:rsidRPr="004E2656">
        <w:rPr>
          <w:rFonts w:ascii="Book Antiqua" w:hAnsi="Book Antiqua" w:cs="宋体"/>
          <w:b/>
          <w:bCs/>
          <w:color w:val="000000"/>
        </w:rPr>
        <w:t>Huang S</w:t>
      </w:r>
      <w:r w:rsidRPr="004E2656">
        <w:rPr>
          <w:rFonts w:ascii="Book Antiqua" w:hAnsi="Book Antiqua" w:cs="宋体"/>
          <w:color w:val="000000"/>
        </w:rPr>
        <w:t>, Martin E, Kim S, Yu L, Soudais C, Fremont DH, Lantz O, Hansen TH. MR1 antigen presentation to mucosal-associated invariant T cells was highly conserved in evolution. </w:t>
      </w:r>
      <w:r w:rsidRPr="004E2656">
        <w:rPr>
          <w:rFonts w:ascii="Book Antiqua" w:hAnsi="Book Antiqua" w:cs="宋体"/>
          <w:i/>
          <w:iCs/>
          <w:color w:val="000000"/>
        </w:rPr>
        <w:t>Proc Natl Acad Sci USA</w:t>
      </w:r>
      <w:r w:rsidRPr="004E2656">
        <w:rPr>
          <w:rFonts w:ascii="Book Antiqua" w:hAnsi="Book Antiqua" w:cs="宋体"/>
          <w:color w:val="000000"/>
        </w:rPr>
        <w:t> 2009; </w:t>
      </w:r>
      <w:r w:rsidRPr="004E2656">
        <w:rPr>
          <w:rFonts w:ascii="Book Antiqua" w:hAnsi="Book Antiqua" w:cs="宋体"/>
          <w:b/>
          <w:bCs/>
          <w:color w:val="000000"/>
        </w:rPr>
        <w:t>106</w:t>
      </w:r>
      <w:r w:rsidRPr="004E2656">
        <w:rPr>
          <w:rFonts w:ascii="Book Antiqua" w:hAnsi="Book Antiqua" w:cs="宋体"/>
          <w:color w:val="000000"/>
        </w:rPr>
        <w:t>: 8290-8295 [PMID: 19416870 DOI: 10.1073/pnas.0903196106]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27 </w:t>
      </w:r>
      <w:r w:rsidRPr="004E2656">
        <w:rPr>
          <w:rFonts w:ascii="Book Antiqua" w:hAnsi="Book Antiqua" w:cs="宋体"/>
          <w:b/>
          <w:bCs/>
          <w:color w:val="000000"/>
        </w:rPr>
        <w:t>Seach N</w:t>
      </w:r>
      <w:r w:rsidRPr="004E2656">
        <w:rPr>
          <w:rFonts w:ascii="Book Antiqua" w:hAnsi="Book Antiqua" w:cs="宋体"/>
          <w:color w:val="000000"/>
        </w:rPr>
        <w:t>, Guerri L, Le Bourhis L, Mburu Y, Cui Y, Bessoles S, Soudais C, Lantz O. Double-positive thymocytes select mucosal-associated invariant T cells. </w:t>
      </w:r>
      <w:r w:rsidRPr="004E2656">
        <w:rPr>
          <w:rFonts w:ascii="Book Antiqua" w:hAnsi="Book Antiqua" w:cs="宋体"/>
          <w:i/>
          <w:iCs/>
          <w:color w:val="000000"/>
        </w:rPr>
        <w:t>J Immunol</w:t>
      </w:r>
      <w:r w:rsidRPr="004E2656">
        <w:rPr>
          <w:rFonts w:ascii="Book Antiqua" w:hAnsi="Book Antiqua" w:cs="宋体"/>
          <w:color w:val="000000"/>
        </w:rPr>
        <w:t> 2013; </w:t>
      </w:r>
      <w:r w:rsidRPr="004E2656">
        <w:rPr>
          <w:rFonts w:ascii="Book Antiqua" w:hAnsi="Book Antiqua" w:cs="宋体"/>
          <w:b/>
          <w:bCs/>
          <w:color w:val="000000"/>
        </w:rPr>
        <w:t>191</w:t>
      </w:r>
      <w:r w:rsidRPr="004E2656">
        <w:rPr>
          <w:rFonts w:ascii="Book Antiqua" w:hAnsi="Book Antiqua" w:cs="宋体"/>
          <w:color w:val="000000"/>
        </w:rPr>
        <w:t>: 6002-6009 [PMID: 24244014 DOI: 10.4049/jimmunol.1301212]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28 </w:t>
      </w:r>
      <w:r w:rsidRPr="004E2656">
        <w:rPr>
          <w:rFonts w:ascii="Book Antiqua" w:hAnsi="Book Antiqua" w:cs="宋体"/>
          <w:b/>
          <w:bCs/>
          <w:color w:val="000000"/>
        </w:rPr>
        <w:t>Le Bourhis L</w:t>
      </w:r>
      <w:r w:rsidRPr="004E2656">
        <w:rPr>
          <w:rFonts w:ascii="Book Antiqua" w:hAnsi="Book Antiqua" w:cs="宋体"/>
          <w:color w:val="000000"/>
        </w:rPr>
        <w:t>, Guerri L, Dusseaux M, Martin E, Soudais C, Lantz O. Mucosal-associated invariant T cells: unconventional development and function. </w:t>
      </w:r>
      <w:r w:rsidRPr="004E2656">
        <w:rPr>
          <w:rFonts w:ascii="Book Antiqua" w:hAnsi="Book Antiqua" w:cs="宋体"/>
          <w:i/>
          <w:iCs/>
          <w:color w:val="000000"/>
        </w:rPr>
        <w:t>Trends Immunol</w:t>
      </w:r>
      <w:r w:rsidRPr="004E2656">
        <w:rPr>
          <w:rFonts w:ascii="Book Antiqua" w:hAnsi="Book Antiqua" w:cs="宋体"/>
          <w:color w:val="000000"/>
        </w:rPr>
        <w:t> 2011; </w:t>
      </w:r>
      <w:r w:rsidRPr="004E2656">
        <w:rPr>
          <w:rFonts w:ascii="Book Antiqua" w:hAnsi="Book Antiqua" w:cs="宋体"/>
          <w:b/>
          <w:bCs/>
          <w:color w:val="000000"/>
        </w:rPr>
        <w:t>32</w:t>
      </w:r>
      <w:r w:rsidRPr="004E2656">
        <w:rPr>
          <w:rFonts w:ascii="Book Antiqua" w:hAnsi="Book Antiqua" w:cs="宋体"/>
          <w:color w:val="000000"/>
        </w:rPr>
        <w:t>: 212-218 [PMID: 21459674 DOI: 10.1016/j.it.2011.02.005]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29 </w:t>
      </w:r>
      <w:r w:rsidRPr="004E2656">
        <w:rPr>
          <w:rFonts w:ascii="Book Antiqua" w:hAnsi="Book Antiqua" w:cs="宋体"/>
          <w:b/>
          <w:bCs/>
          <w:color w:val="000000"/>
        </w:rPr>
        <w:t>Leeansyah E</w:t>
      </w:r>
      <w:r w:rsidRPr="004E2656">
        <w:rPr>
          <w:rFonts w:ascii="Book Antiqua" w:hAnsi="Book Antiqua" w:cs="宋体"/>
          <w:color w:val="000000"/>
        </w:rPr>
        <w:t>, Loh L, Nixon DF, Sandberg JK. Acquisition of innate-like microbial reactivity in mucosal tissues during human fetal MAIT-cell development. </w:t>
      </w:r>
      <w:r w:rsidRPr="004E2656">
        <w:rPr>
          <w:rFonts w:ascii="Book Antiqua" w:hAnsi="Book Antiqua" w:cs="宋体"/>
          <w:i/>
          <w:iCs/>
          <w:color w:val="000000"/>
        </w:rPr>
        <w:t>Nat Commun</w:t>
      </w:r>
      <w:r w:rsidRPr="004E2656">
        <w:rPr>
          <w:rFonts w:ascii="Book Antiqua" w:hAnsi="Book Antiqua" w:cs="宋体"/>
          <w:color w:val="000000"/>
        </w:rPr>
        <w:t> 2014; </w:t>
      </w:r>
      <w:r w:rsidRPr="004E2656">
        <w:rPr>
          <w:rFonts w:ascii="Book Antiqua" w:hAnsi="Book Antiqua" w:cs="宋体"/>
          <w:b/>
          <w:bCs/>
          <w:color w:val="000000"/>
        </w:rPr>
        <w:t>5</w:t>
      </w:r>
      <w:r w:rsidRPr="004E2656">
        <w:rPr>
          <w:rFonts w:ascii="Book Antiqua" w:hAnsi="Book Antiqua" w:cs="宋体"/>
          <w:color w:val="000000"/>
        </w:rPr>
        <w:t>: 3143 [PMID: 24452018 DOI: 10.1038/ncomms4143]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30 </w:t>
      </w:r>
      <w:r w:rsidRPr="004E2656">
        <w:rPr>
          <w:rFonts w:ascii="Book Antiqua" w:hAnsi="Book Antiqua" w:cs="宋体"/>
          <w:b/>
          <w:bCs/>
          <w:color w:val="000000"/>
        </w:rPr>
        <w:t>Novak J</w:t>
      </w:r>
      <w:r w:rsidRPr="004E2656">
        <w:rPr>
          <w:rFonts w:ascii="Book Antiqua" w:hAnsi="Book Antiqua" w:cs="宋体"/>
          <w:color w:val="000000"/>
        </w:rPr>
        <w:t>, Dobrovolny J, Novakova L, Kozak T. The decrease in number and change in phenotype of mucosal-associated invariant T cells in the elderly and differences in men and women of reproductive age. </w:t>
      </w:r>
      <w:r w:rsidRPr="004E2656">
        <w:rPr>
          <w:rFonts w:ascii="Book Antiqua" w:hAnsi="Book Antiqua" w:cs="宋体"/>
          <w:i/>
          <w:iCs/>
          <w:color w:val="000000"/>
        </w:rPr>
        <w:t>Scand J Immunol</w:t>
      </w:r>
      <w:r w:rsidRPr="004E2656">
        <w:rPr>
          <w:rFonts w:ascii="Book Antiqua" w:hAnsi="Book Antiqua" w:cs="宋体"/>
          <w:color w:val="000000"/>
        </w:rPr>
        <w:t> 2014; </w:t>
      </w:r>
      <w:r w:rsidRPr="004E2656">
        <w:rPr>
          <w:rFonts w:ascii="Book Antiqua" w:hAnsi="Book Antiqua" w:cs="宋体"/>
          <w:b/>
          <w:bCs/>
          <w:color w:val="000000"/>
        </w:rPr>
        <w:t>80</w:t>
      </w:r>
      <w:r w:rsidRPr="004E2656">
        <w:rPr>
          <w:rFonts w:ascii="Book Antiqua" w:hAnsi="Book Antiqua" w:cs="宋体"/>
          <w:color w:val="000000"/>
        </w:rPr>
        <w:t>: 271-275 [PMID: 24846411 DOI: 10.1111/sji.12193]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31 </w:t>
      </w:r>
      <w:r w:rsidRPr="004E2656">
        <w:rPr>
          <w:rFonts w:ascii="Book Antiqua" w:hAnsi="Book Antiqua" w:cs="宋体"/>
          <w:b/>
          <w:bCs/>
          <w:color w:val="000000"/>
        </w:rPr>
        <w:t>Gold MC</w:t>
      </w:r>
      <w:r w:rsidRPr="004E2656">
        <w:rPr>
          <w:rFonts w:ascii="Book Antiqua" w:hAnsi="Book Antiqua" w:cs="宋体"/>
          <w:color w:val="000000"/>
        </w:rPr>
        <w:t>, Lewinsohn DM. Mucosal associated invariant T cells and the immune response to infection. </w:t>
      </w:r>
      <w:r w:rsidRPr="004E2656">
        <w:rPr>
          <w:rFonts w:ascii="Book Antiqua" w:hAnsi="Book Antiqua" w:cs="宋体"/>
          <w:i/>
          <w:iCs/>
          <w:color w:val="000000"/>
        </w:rPr>
        <w:t>Microbes Infect</w:t>
      </w:r>
      <w:r w:rsidRPr="004E2656">
        <w:rPr>
          <w:rFonts w:ascii="Book Antiqua" w:hAnsi="Book Antiqua" w:cs="宋体"/>
          <w:color w:val="000000"/>
        </w:rPr>
        <w:t> 2011; </w:t>
      </w:r>
      <w:r w:rsidRPr="004E2656">
        <w:rPr>
          <w:rFonts w:ascii="Book Antiqua" w:hAnsi="Book Antiqua" w:cs="宋体"/>
          <w:b/>
          <w:bCs/>
          <w:color w:val="000000"/>
        </w:rPr>
        <w:t>13</w:t>
      </w:r>
      <w:r w:rsidRPr="004E2656">
        <w:rPr>
          <w:rFonts w:ascii="Book Antiqua" w:hAnsi="Book Antiqua" w:cs="宋体"/>
          <w:color w:val="000000"/>
        </w:rPr>
        <w:t>: 742-748 [PMID: 21458588 DOI: 10.1016/j.micinf.2011.03.007]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32 </w:t>
      </w:r>
      <w:r w:rsidRPr="004E2656">
        <w:rPr>
          <w:rFonts w:ascii="Book Antiqua" w:hAnsi="Book Antiqua" w:cs="宋体"/>
          <w:b/>
          <w:bCs/>
          <w:color w:val="000000"/>
        </w:rPr>
        <w:t>Le Bourhis L</w:t>
      </w:r>
      <w:r w:rsidRPr="004E2656">
        <w:rPr>
          <w:rFonts w:ascii="Book Antiqua" w:hAnsi="Book Antiqua" w:cs="宋体"/>
          <w:color w:val="000000"/>
        </w:rPr>
        <w:t>, Dusseaux M, Bohineust A, Bessoles S, Martin E, Premel V, Coré M, Sleurs D, Serriari NE, Treiner E, Hivroz C, Sansonetti P, Gougeon ML, Soudais C, Lantz O. MAIT cells detect and efficiently lyse bacterially-infected epithelial cells. </w:t>
      </w:r>
      <w:r w:rsidRPr="004E2656">
        <w:rPr>
          <w:rFonts w:ascii="Book Antiqua" w:hAnsi="Book Antiqua" w:cs="宋体"/>
          <w:i/>
          <w:iCs/>
          <w:color w:val="000000"/>
        </w:rPr>
        <w:t>PLoS Pathog</w:t>
      </w:r>
      <w:r w:rsidRPr="004E2656">
        <w:rPr>
          <w:rFonts w:ascii="Book Antiqua" w:hAnsi="Book Antiqua" w:cs="宋体"/>
          <w:color w:val="000000"/>
        </w:rPr>
        <w:t> 2013; </w:t>
      </w:r>
      <w:r w:rsidRPr="004E2656">
        <w:rPr>
          <w:rFonts w:ascii="Book Antiqua" w:hAnsi="Book Antiqua" w:cs="宋体"/>
          <w:b/>
          <w:bCs/>
          <w:color w:val="000000"/>
        </w:rPr>
        <w:t>9</w:t>
      </w:r>
      <w:r w:rsidRPr="004E2656">
        <w:rPr>
          <w:rFonts w:ascii="Book Antiqua" w:hAnsi="Book Antiqua" w:cs="宋体"/>
          <w:color w:val="000000"/>
        </w:rPr>
        <w:t>: e1003681 [PMID: 24130485 DOI: 10.1371/journal.ppat.1003681]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33 </w:t>
      </w:r>
      <w:r w:rsidRPr="004E2656">
        <w:rPr>
          <w:rFonts w:ascii="Book Antiqua" w:hAnsi="Book Antiqua" w:cs="宋体"/>
          <w:b/>
          <w:bCs/>
          <w:color w:val="000000"/>
        </w:rPr>
        <w:t>Kurioka A</w:t>
      </w:r>
      <w:r w:rsidRPr="004E2656">
        <w:rPr>
          <w:rFonts w:ascii="Book Antiqua" w:hAnsi="Book Antiqua" w:cs="宋体"/>
          <w:color w:val="000000"/>
        </w:rPr>
        <w:t xml:space="preserve">, Ussher JE, Cosgrove C, Clough C, Fergusson JR, Smith K, Kang YH, Walker LJ, Hansen TH, Willberg CB, Klenerman P. MAIT cells are licensed through </w:t>
      </w:r>
      <w:r w:rsidRPr="004E2656">
        <w:rPr>
          <w:rFonts w:ascii="Book Antiqua" w:hAnsi="Book Antiqua" w:cs="宋体"/>
          <w:color w:val="000000"/>
        </w:rPr>
        <w:lastRenderedPageBreak/>
        <w:t>granzyme exchange to kill bacterially sensitized targets. </w:t>
      </w:r>
      <w:r w:rsidRPr="004E2656">
        <w:rPr>
          <w:rFonts w:ascii="Book Antiqua" w:hAnsi="Book Antiqua" w:cs="宋体"/>
          <w:i/>
          <w:iCs/>
          <w:color w:val="000000"/>
        </w:rPr>
        <w:t>Mucosal Immunol</w:t>
      </w:r>
      <w:r w:rsidRPr="004E2656">
        <w:rPr>
          <w:rFonts w:ascii="Book Antiqua" w:hAnsi="Book Antiqua" w:cs="宋体"/>
          <w:color w:val="000000"/>
        </w:rPr>
        <w:t> 2015; </w:t>
      </w:r>
      <w:r w:rsidRPr="004E2656">
        <w:rPr>
          <w:rFonts w:ascii="Book Antiqua" w:hAnsi="Book Antiqua" w:cs="宋体"/>
          <w:b/>
          <w:bCs/>
          <w:color w:val="000000"/>
        </w:rPr>
        <w:t>8</w:t>
      </w:r>
      <w:r w:rsidRPr="004E2656">
        <w:rPr>
          <w:rFonts w:ascii="Book Antiqua" w:hAnsi="Book Antiqua" w:cs="宋体"/>
          <w:color w:val="000000"/>
        </w:rPr>
        <w:t>: 429-440 [PMID: 25269706 DOI: 10.1038/mi.2014.81]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34 </w:t>
      </w:r>
      <w:r w:rsidRPr="004E2656">
        <w:rPr>
          <w:rFonts w:ascii="Book Antiqua" w:hAnsi="Book Antiqua" w:cs="宋体"/>
          <w:b/>
          <w:bCs/>
          <w:color w:val="000000"/>
        </w:rPr>
        <w:t>Meierovics A</w:t>
      </w:r>
      <w:r w:rsidRPr="004E2656">
        <w:rPr>
          <w:rFonts w:ascii="Book Antiqua" w:hAnsi="Book Antiqua" w:cs="宋体"/>
          <w:color w:val="000000"/>
        </w:rPr>
        <w:t>, Yankelevich WJ, Cowley SC. MAIT cells are critical for optimal mucosal immune responses during in vivo pulmonary bacterial infection. </w:t>
      </w:r>
      <w:r w:rsidRPr="004E2656">
        <w:rPr>
          <w:rFonts w:ascii="Book Antiqua" w:hAnsi="Book Antiqua" w:cs="宋体"/>
          <w:i/>
          <w:iCs/>
          <w:color w:val="000000"/>
        </w:rPr>
        <w:t>Proc Natl Acad Sci USA</w:t>
      </w:r>
      <w:r w:rsidRPr="004E2656">
        <w:rPr>
          <w:rFonts w:ascii="Book Antiqua" w:hAnsi="Book Antiqua" w:cs="宋体"/>
          <w:color w:val="000000"/>
        </w:rPr>
        <w:t> 2013; </w:t>
      </w:r>
      <w:r w:rsidRPr="004E2656">
        <w:rPr>
          <w:rFonts w:ascii="Book Antiqua" w:hAnsi="Book Antiqua" w:cs="宋体"/>
          <w:b/>
          <w:bCs/>
          <w:color w:val="000000"/>
        </w:rPr>
        <w:t>110</w:t>
      </w:r>
      <w:r w:rsidRPr="004E2656">
        <w:rPr>
          <w:rFonts w:ascii="Book Antiqua" w:hAnsi="Book Antiqua" w:cs="宋体"/>
          <w:color w:val="000000"/>
        </w:rPr>
        <w:t>: E3119-E3128 [PMID: 23898209 DOI: 10.1073/pnas.1302799110]</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35 </w:t>
      </w:r>
      <w:r w:rsidRPr="004E2656">
        <w:rPr>
          <w:rFonts w:ascii="Book Antiqua" w:hAnsi="Book Antiqua" w:cs="宋体"/>
          <w:b/>
          <w:bCs/>
          <w:color w:val="000000"/>
        </w:rPr>
        <w:t>Chua WJ</w:t>
      </w:r>
      <w:r w:rsidRPr="004E2656">
        <w:rPr>
          <w:rFonts w:ascii="Book Antiqua" w:hAnsi="Book Antiqua" w:cs="宋体"/>
          <w:color w:val="000000"/>
        </w:rPr>
        <w:t>, Truscott SM, Eickhoff CS, Blazevic A, Hoft DF, Hansen TH. Polyclonal mucosa-associated invariant T cells have unique innate functions in bacterial infection. </w:t>
      </w:r>
      <w:r w:rsidRPr="004E2656">
        <w:rPr>
          <w:rFonts w:ascii="Book Antiqua" w:hAnsi="Book Antiqua" w:cs="宋体"/>
          <w:i/>
          <w:iCs/>
          <w:color w:val="000000"/>
        </w:rPr>
        <w:t>Infect Immun</w:t>
      </w:r>
      <w:r w:rsidRPr="004E2656">
        <w:rPr>
          <w:rFonts w:ascii="Book Antiqua" w:hAnsi="Book Antiqua" w:cs="宋体"/>
          <w:color w:val="000000"/>
        </w:rPr>
        <w:t> 2012; </w:t>
      </w:r>
      <w:r w:rsidRPr="004E2656">
        <w:rPr>
          <w:rFonts w:ascii="Book Antiqua" w:hAnsi="Book Antiqua" w:cs="宋体"/>
          <w:b/>
          <w:bCs/>
          <w:color w:val="000000"/>
        </w:rPr>
        <w:t>80</w:t>
      </w:r>
      <w:r w:rsidRPr="004E2656">
        <w:rPr>
          <w:rFonts w:ascii="Book Antiqua" w:hAnsi="Book Antiqua" w:cs="宋体"/>
          <w:color w:val="000000"/>
        </w:rPr>
        <w:t>: 3256-3267 [PMID: 22778103 DOI: 10.1128/IAI.00279-12]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36 </w:t>
      </w:r>
      <w:r w:rsidRPr="004E2656">
        <w:rPr>
          <w:rFonts w:ascii="Book Antiqua" w:hAnsi="Book Antiqua" w:cs="宋体"/>
          <w:b/>
          <w:bCs/>
          <w:color w:val="000000"/>
        </w:rPr>
        <w:t>Georgel P</w:t>
      </w:r>
      <w:r w:rsidRPr="004E2656">
        <w:rPr>
          <w:rFonts w:ascii="Book Antiqua" w:hAnsi="Book Antiqua" w:cs="宋体"/>
          <w:color w:val="000000"/>
        </w:rPr>
        <w:t>, Radosavljevic M, Macquin C, Bahram S. The non-conventional MHC class I MR1 molecule controls infection by Klebsiella pneumoniae in mice. </w:t>
      </w:r>
      <w:r w:rsidRPr="004E2656">
        <w:rPr>
          <w:rFonts w:ascii="Book Antiqua" w:hAnsi="Book Antiqua" w:cs="宋体"/>
          <w:i/>
          <w:iCs/>
          <w:color w:val="000000"/>
        </w:rPr>
        <w:t>Mol Immunol</w:t>
      </w:r>
      <w:r w:rsidRPr="004E2656">
        <w:rPr>
          <w:rFonts w:ascii="Book Antiqua" w:hAnsi="Book Antiqua" w:cs="宋体"/>
          <w:color w:val="000000"/>
        </w:rPr>
        <w:t> 2011; </w:t>
      </w:r>
      <w:r w:rsidRPr="004E2656">
        <w:rPr>
          <w:rFonts w:ascii="Book Antiqua" w:hAnsi="Book Antiqua" w:cs="宋体"/>
          <w:b/>
          <w:bCs/>
          <w:color w:val="000000"/>
        </w:rPr>
        <w:t>48</w:t>
      </w:r>
      <w:r w:rsidRPr="004E2656">
        <w:rPr>
          <w:rFonts w:ascii="Book Antiqua" w:hAnsi="Book Antiqua" w:cs="宋体"/>
          <w:color w:val="000000"/>
        </w:rPr>
        <w:t>: 769-775 [PMID: 21190736 DOI: 10.1016/j.molimm.2010.12.002]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37 </w:t>
      </w:r>
      <w:r w:rsidRPr="004E2656">
        <w:rPr>
          <w:rFonts w:ascii="Book Antiqua" w:hAnsi="Book Antiqua" w:cs="宋体"/>
          <w:b/>
          <w:bCs/>
          <w:color w:val="000000"/>
        </w:rPr>
        <w:t>Gold MC</w:t>
      </w:r>
      <w:r w:rsidRPr="004E2656">
        <w:rPr>
          <w:rFonts w:ascii="Book Antiqua" w:hAnsi="Book Antiqua" w:cs="宋体"/>
          <w:color w:val="000000"/>
        </w:rPr>
        <w:t>, Cerri S, Smyk-Pearson S, Cansler ME, Vogt TM, Delepine J, Winata E, Swarbrick GM, Chua WJ, Yu YY, Lantz O, Cook MS, Null MD, Jacoby DB, Harriff MJ, Lewinsohn DA, Hansen TH, Lewinsohn DM. Human mucosal associated invariant T cells detect bacterially infected cells. </w:t>
      </w:r>
      <w:r w:rsidRPr="004E2656">
        <w:rPr>
          <w:rFonts w:ascii="Book Antiqua" w:hAnsi="Book Antiqua" w:cs="宋体"/>
          <w:i/>
          <w:iCs/>
          <w:color w:val="000000"/>
        </w:rPr>
        <w:t>PLoS Biol</w:t>
      </w:r>
      <w:r w:rsidRPr="004E2656">
        <w:rPr>
          <w:rFonts w:ascii="Book Antiqua" w:hAnsi="Book Antiqua" w:cs="宋体"/>
          <w:color w:val="000000"/>
        </w:rPr>
        <w:t> 2010; </w:t>
      </w:r>
      <w:r w:rsidRPr="004E2656">
        <w:rPr>
          <w:rFonts w:ascii="Book Antiqua" w:hAnsi="Book Antiqua" w:cs="宋体"/>
          <w:b/>
          <w:bCs/>
          <w:color w:val="000000"/>
        </w:rPr>
        <w:t>8</w:t>
      </w:r>
      <w:r w:rsidRPr="004E2656">
        <w:rPr>
          <w:rFonts w:ascii="Book Antiqua" w:hAnsi="Book Antiqua" w:cs="宋体"/>
          <w:color w:val="000000"/>
        </w:rPr>
        <w:t>: e1000407 [PMID: 20613858 DOI: 10.1371/journal.pbio.1000407]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38 </w:t>
      </w:r>
      <w:r w:rsidRPr="004E2656">
        <w:rPr>
          <w:rFonts w:ascii="Book Antiqua" w:hAnsi="Book Antiqua" w:cs="宋体"/>
          <w:b/>
          <w:bCs/>
          <w:color w:val="000000"/>
        </w:rPr>
        <w:t>Cosgrove C</w:t>
      </w:r>
      <w:r w:rsidRPr="004E2656">
        <w:rPr>
          <w:rFonts w:ascii="Book Antiqua" w:hAnsi="Book Antiqua" w:cs="宋体"/>
          <w:color w:val="000000"/>
        </w:rPr>
        <w:t>, Ussher JE, Rauch A, Gärtner K, Kurioka A, Hühn MH, Adelmann K, Kang YH, Fergusson JR, Simmonds P, Goulder P, Hansen TH, Fox J, Günthard HF, Khanna N, Powrie F, Steel A, Gazzard B, Phillips RE, Frater J, Uhlig H, Klenerman P. Early and nonreversible decrease of CD161++ /MAIT cells in HIV infection. </w:t>
      </w:r>
      <w:r w:rsidRPr="004E2656">
        <w:rPr>
          <w:rFonts w:ascii="Book Antiqua" w:hAnsi="Book Antiqua" w:cs="宋体"/>
          <w:i/>
          <w:iCs/>
          <w:color w:val="000000"/>
        </w:rPr>
        <w:t>Blood</w:t>
      </w:r>
      <w:r w:rsidRPr="004E2656">
        <w:rPr>
          <w:rFonts w:ascii="Book Antiqua" w:hAnsi="Book Antiqua" w:cs="宋体"/>
          <w:color w:val="000000"/>
        </w:rPr>
        <w:t> 2013; </w:t>
      </w:r>
      <w:r w:rsidRPr="004E2656">
        <w:rPr>
          <w:rFonts w:ascii="Book Antiqua" w:hAnsi="Book Antiqua" w:cs="宋体"/>
          <w:b/>
          <w:bCs/>
          <w:color w:val="000000"/>
        </w:rPr>
        <w:t>121</w:t>
      </w:r>
      <w:r w:rsidRPr="004E2656">
        <w:rPr>
          <w:rFonts w:ascii="Book Antiqua" w:hAnsi="Book Antiqua" w:cs="宋体"/>
          <w:color w:val="000000"/>
        </w:rPr>
        <w:t>: 951-961 [PMID: 23255555 DOI: 10.1182/blood-2012-06-436436]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39 </w:t>
      </w:r>
      <w:r w:rsidRPr="004E2656">
        <w:rPr>
          <w:rFonts w:ascii="Book Antiqua" w:hAnsi="Book Antiqua" w:cs="宋体"/>
          <w:b/>
          <w:bCs/>
          <w:color w:val="000000"/>
        </w:rPr>
        <w:t>Eberhard JM</w:t>
      </w:r>
      <w:r w:rsidRPr="004E2656">
        <w:rPr>
          <w:rFonts w:ascii="Book Antiqua" w:hAnsi="Book Antiqua" w:cs="宋体"/>
          <w:color w:val="000000"/>
        </w:rPr>
        <w:t>, Hartjen P, Kummer S, Schmidt RE, Bockhorn M, Lehmann C, Balagopal A, Hauber J, van Lunzen J, Schulze zur Wiesch J. CD161+ MAIT cells are severely reduced in peripheral blood and lymph nodes of HIV-infected individuals independently of disease progression. </w:t>
      </w:r>
      <w:r w:rsidRPr="004E2656">
        <w:rPr>
          <w:rFonts w:ascii="Book Antiqua" w:hAnsi="Book Antiqua" w:cs="宋体"/>
          <w:i/>
          <w:iCs/>
          <w:color w:val="000000"/>
        </w:rPr>
        <w:t>PLoS One</w:t>
      </w:r>
      <w:r w:rsidRPr="004E2656">
        <w:rPr>
          <w:rFonts w:ascii="Book Antiqua" w:hAnsi="Book Antiqua" w:cs="宋体"/>
          <w:color w:val="000000"/>
        </w:rPr>
        <w:t> 2014; </w:t>
      </w:r>
      <w:r w:rsidRPr="004E2656">
        <w:rPr>
          <w:rFonts w:ascii="Book Antiqua" w:hAnsi="Book Antiqua" w:cs="宋体"/>
          <w:b/>
          <w:bCs/>
          <w:color w:val="000000"/>
        </w:rPr>
        <w:t>9</w:t>
      </w:r>
      <w:r w:rsidRPr="004E2656">
        <w:rPr>
          <w:rFonts w:ascii="Book Antiqua" w:hAnsi="Book Antiqua" w:cs="宋体"/>
          <w:color w:val="000000"/>
        </w:rPr>
        <w:t>: e111323 [PMID: 25369333 DOI: 10.1371/journal.pone.0111323]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40 </w:t>
      </w:r>
      <w:r w:rsidRPr="004E2656">
        <w:rPr>
          <w:rFonts w:ascii="Book Antiqua" w:hAnsi="Book Antiqua" w:cs="宋体"/>
          <w:b/>
          <w:bCs/>
          <w:color w:val="000000"/>
        </w:rPr>
        <w:t>Fernandez CS</w:t>
      </w:r>
      <w:r w:rsidRPr="004E2656">
        <w:rPr>
          <w:rFonts w:ascii="Book Antiqua" w:hAnsi="Book Antiqua" w:cs="宋体"/>
          <w:color w:val="000000"/>
        </w:rPr>
        <w:t>, Amarasena T, Kelleher AD, Rossjohn J, McCluskey J, Godfrey DI, Kent SJ. MAIT cells are depleted early but retain functional cytokine expression in HIV infection. </w:t>
      </w:r>
      <w:r w:rsidRPr="004E2656">
        <w:rPr>
          <w:rFonts w:ascii="Book Antiqua" w:hAnsi="Book Antiqua" w:cs="宋体"/>
          <w:i/>
          <w:iCs/>
          <w:color w:val="000000"/>
        </w:rPr>
        <w:t>Immunol Cell Biol</w:t>
      </w:r>
      <w:r w:rsidRPr="004E2656">
        <w:rPr>
          <w:rFonts w:ascii="Book Antiqua" w:hAnsi="Book Antiqua" w:cs="宋体"/>
          <w:color w:val="000000"/>
        </w:rPr>
        <w:t> 2015; </w:t>
      </w:r>
      <w:r w:rsidRPr="004E2656">
        <w:rPr>
          <w:rFonts w:ascii="Book Antiqua" w:hAnsi="Book Antiqua" w:cs="宋体"/>
          <w:b/>
          <w:bCs/>
          <w:color w:val="000000"/>
        </w:rPr>
        <w:t>93</w:t>
      </w:r>
      <w:r w:rsidRPr="004E2656">
        <w:rPr>
          <w:rFonts w:ascii="Book Antiqua" w:hAnsi="Book Antiqua" w:cs="宋体"/>
          <w:color w:val="000000"/>
        </w:rPr>
        <w:t>: 177-188 [PMID: 25348935 DOI: 10.1038/icb.2014.91]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41 </w:t>
      </w:r>
      <w:r w:rsidRPr="004E2656">
        <w:rPr>
          <w:rFonts w:ascii="Book Antiqua" w:hAnsi="Book Antiqua" w:cs="宋体"/>
          <w:b/>
          <w:bCs/>
          <w:color w:val="000000"/>
        </w:rPr>
        <w:t>Greathead L</w:t>
      </w:r>
      <w:r w:rsidRPr="004E2656">
        <w:rPr>
          <w:rFonts w:ascii="Book Antiqua" w:hAnsi="Book Antiqua" w:cs="宋体"/>
          <w:color w:val="000000"/>
        </w:rPr>
        <w:t>, Metcalf R, Gazzard B, Gotch F, Steel A, Kelleher P. CD8+/CD161++ mucosal-associated invariant T-cell levels in the colon are restored on long-term antiretroviral therapy and correlate with CD8+ T-cell immune activation. </w:t>
      </w:r>
      <w:r w:rsidRPr="004E2656">
        <w:rPr>
          <w:rFonts w:ascii="Book Antiqua" w:hAnsi="Book Antiqua" w:cs="宋体"/>
          <w:i/>
          <w:iCs/>
          <w:color w:val="000000"/>
        </w:rPr>
        <w:t>AIDS</w:t>
      </w:r>
      <w:r w:rsidRPr="004E2656">
        <w:rPr>
          <w:rFonts w:ascii="Book Antiqua" w:hAnsi="Book Antiqua" w:cs="宋体"/>
          <w:color w:val="000000"/>
        </w:rPr>
        <w:t> 2014; </w:t>
      </w:r>
      <w:r w:rsidRPr="004E2656">
        <w:rPr>
          <w:rFonts w:ascii="Book Antiqua" w:hAnsi="Book Antiqua" w:cs="宋体"/>
          <w:b/>
          <w:bCs/>
          <w:color w:val="000000"/>
        </w:rPr>
        <w:t>28</w:t>
      </w:r>
      <w:r w:rsidRPr="004E2656">
        <w:rPr>
          <w:rFonts w:ascii="Book Antiqua" w:hAnsi="Book Antiqua" w:cs="宋体"/>
          <w:color w:val="000000"/>
        </w:rPr>
        <w:t>: 1690-1692 [PMID: 24911351 DOI: 10.1097/QAD.0000000000000351]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42 </w:t>
      </w:r>
      <w:r w:rsidRPr="004E2656">
        <w:rPr>
          <w:rFonts w:ascii="Book Antiqua" w:hAnsi="Book Antiqua" w:cs="宋体"/>
          <w:b/>
          <w:bCs/>
          <w:color w:val="000000"/>
        </w:rPr>
        <w:t>Leeansyah E</w:t>
      </w:r>
      <w:r w:rsidRPr="004E2656">
        <w:rPr>
          <w:rFonts w:ascii="Book Antiqua" w:hAnsi="Book Antiqua" w:cs="宋体"/>
          <w:color w:val="000000"/>
        </w:rPr>
        <w:t>, Ganesh A, Quigley MF, Sönnerborg A, Andersson J, Hunt PW, Somsouk M, Deeks SG, Martin JN, Moll M, Shacklett BL, Sandberg JK. Activation, exhaustion, and persistent decline of the antimicrobial MR1-restricted MAIT-cell population in chronic HIV-1 infection. </w:t>
      </w:r>
      <w:r w:rsidRPr="004E2656">
        <w:rPr>
          <w:rFonts w:ascii="Book Antiqua" w:hAnsi="Book Antiqua" w:cs="宋体"/>
          <w:i/>
          <w:iCs/>
          <w:color w:val="000000"/>
        </w:rPr>
        <w:t>Blood</w:t>
      </w:r>
      <w:r w:rsidRPr="004E2656">
        <w:rPr>
          <w:rFonts w:ascii="Book Antiqua" w:hAnsi="Book Antiqua" w:cs="宋体"/>
          <w:color w:val="000000"/>
        </w:rPr>
        <w:t> 2013; </w:t>
      </w:r>
      <w:r w:rsidRPr="004E2656">
        <w:rPr>
          <w:rFonts w:ascii="Book Antiqua" w:hAnsi="Book Antiqua" w:cs="宋体"/>
          <w:b/>
          <w:bCs/>
          <w:color w:val="000000"/>
        </w:rPr>
        <w:t>121</w:t>
      </w:r>
      <w:r w:rsidRPr="004E2656">
        <w:rPr>
          <w:rFonts w:ascii="Book Antiqua" w:hAnsi="Book Antiqua" w:cs="宋体"/>
          <w:color w:val="000000"/>
        </w:rPr>
        <w:t>: 1124-1135 [PMID: 23243281 DOI: 10.1182/blood-2012-07-445429]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43 </w:t>
      </w:r>
      <w:r w:rsidRPr="004E2656">
        <w:rPr>
          <w:rFonts w:ascii="Book Antiqua" w:hAnsi="Book Antiqua" w:cs="宋体"/>
          <w:b/>
          <w:bCs/>
          <w:color w:val="000000"/>
        </w:rPr>
        <w:t>Wong EB</w:t>
      </w:r>
      <w:r w:rsidRPr="004E2656">
        <w:rPr>
          <w:rFonts w:ascii="Book Antiqua" w:hAnsi="Book Antiqua" w:cs="宋体"/>
          <w:color w:val="000000"/>
        </w:rPr>
        <w:t>, Akilimali NA, Govender P, Sullivan ZA, Cosgrove C, Pillay M, Lewinsohn DM, Bishai WR, Walker BD, Ndung'u T, Klenerman P, Kasprowicz VO. Low levels of peripheral CD161++CD8+ mucosal associated invariant T (MAIT) cells are found in HIV and HIV/TB co-infection. </w:t>
      </w:r>
      <w:r w:rsidRPr="004E2656">
        <w:rPr>
          <w:rFonts w:ascii="Book Antiqua" w:hAnsi="Book Antiqua" w:cs="宋体"/>
          <w:i/>
          <w:iCs/>
          <w:color w:val="000000"/>
        </w:rPr>
        <w:t>PLoS One</w:t>
      </w:r>
      <w:r w:rsidRPr="004E2656">
        <w:rPr>
          <w:rFonts w:ascii="Book Antiqua" w:hAnsi="Book Antiqua" w:cs="宋体"/>
          <w:color w:val="000000"/>
        </w:rPr>
        <w:t> 2013; </w:t>
      </w:r>
      <w:r w:rsidRPr="004E2656">
        <w:rPr>
          <w:rFonts w:ascii="Book Antiqua" w:hAnsi="Book Antiqua" w:cs="宋体"/>
          <w:b/>
          <w:bCs/>
          <w:color w:val="000000"/>
        </w:rPr>
        <w:t>8</w:t>
      </w:r>
      <w:r w:rsidRPr="004E2656">
        <w:rPr>
          <w:rFonts w:ascii="Book Antiqua" w:hAnsi="Book Antiqua" w:cs="宋体"/>
          <w:color w:val="000000"/>
        </w:rPr>
        <w:t>: e83474 [PMID: 24391773 DOI: 10.1371/journal.pone.0083474]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44 </w:t>
      </w:r>
      <w:r w:rsidRPr="004E2656">
        <w:rPr>
          <w:rFonts w:ascii="Book Antiqua" w:hAnsi="Book Antiqua" w:cs="宋体"/>
          <w:b/>
          <w:bCs/>
          <w:color w:val="000000"/>
        </w:rPr>
        <w:t>Illés Z</w:t>
      </w:r>
      <w:r w:rsidRPr="004E2656">
        <w:rPr>
          <w:rFonts w:ascii="Book Antiqua" w:hAnsi="Book Antiqua" w:cs="宋体"/>
          <w:color w:val="000000"/>
        </w:rPr>
        <w:t>, Shimamura M, Newcombe J, Oka N, Yamamura T. Accumulation of Valpha7.2-Jalpha33 invariant T cells in human autoimmune inflammatory lesions in the nervous system. </w:t>
      </w:r>
      <w:r w:rsidRPr="004E2656">
        <w:rPr>
          <w:rFonts w:ascii="Book Antiqua" w:hAnsi="Book Antiqua" w:cs="宋体"/>
          <w:i/>
          <w:iCs/>
          <w:color w:val="000000"/>
        </w:rPr>
        <w:t>Int Immunol</w:t>
      </w:r>
      <w:r w:rsidRPr="004E2656">
        <w:rPr>
          <w:rFonts w:ascii="Book Antiqua" w:hAnsi="Book Antiqua" w:cs="宋体"/>
          <w:color w:val="000000"/>
        </w:rPr>
        <w:t> 2004; </w:t>
      </w:r>
      <w:r w:rsidRPr="004E2656">
        <w:rPr>
          <w:rFonts w:ascii="Book Antiqua" w:hAnsi="Book Antiqua" w:cs="宋体"/>
          <w:b/>
          <w:bCs/>
          <w:color w:val="000000"/>
        </w:rPr>
        <w:t>16</w:t>
      </w:r>
      <w:r w:rsidRPr="004E2656">
        <w:rPr>
          <w:rFonts w:ascii="Book Antiqua" w:hAnsi="Book Antiqua" w:cs="宋体"/>
          <w:color w:val="000000"/>
        </w:rPr>
        <w:t>: 223-230 [PMID: 14734607 DOI: 10.1093/intimm/dxh018]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45 </w:t>
      </w:r>
      <w:r w:rsidRPr="004E2656">
        <w:rPr>
          <w:rFonts w:ascii="Book Antiqua" w:hAnsi="Book Antiqua" w:cs="宋体"/>
          <w:b/>
          <w:bCs/>
          <w:color w:val="000000"/>
        </w:rPr>
        <w:t>Abrahamsson SV</w:t>
      </w:r>
      <w:r w:rsidRPr="004E2656">
        <w:rPr>
          <w:rFonts w:ascii="Book Antiqua" w:hAnsi="Book Antiqua" w:cs="宋体"/>
          <w:color w:val="000000"/>
        </w:rPr>
        <w:t>, Angelini DF, Dubinsky AN, Morel E, Oh U, Jones JL, Carassiti D, Reynolds R, Salvetti M, Calabresi PA, Coles AJ, Battistini L, Martin R, Burt RK, Muraro PA. Non-myeloablative autologous haematopoietic stem cell transplantation expands regulatory cells and depletes IL-17 producing mucosal-associated invariant T cells in multiple sclerosis. </w:t>
      </w:r>
      <w:r w:rsidRPr="004E2656">
        <w:rPr>
          <w:rFonts w:ascii="Book Antiqua" w:hAnsi="Book Antiqua" w:cs="宋体"/>
          <w:i/>
          <w:iCs/>
          <w:color w:val="000000"/>
        </w:rPr>
        <w:t>Brain</w:t>
      </w:r>
      <w:r w:rsidRPr="004E2656">
        <w:rPr>
          <w:rFonts w:ascii="Book Antiqua" w:hAnsi="Book Antiqua" w:cs="宋体"/>
          <w:color w:val="000000"/>
        </w:rPr>
        <w:t> 2013; </w:t>
      </w:r>
      <w:r w:rsidRPr="004E2656">
        <w:rPr>
          <w:rFonts w:ascii="Book Antiqua" w:hAnsi="Book Antiqua" w:cs="宋体"/>
          <w:b/>
          <w:bCs/>
          <w:color w:val="000000"/>
        </w:rPr>
        <w:t>136</w:t>
      </w:r>
      <w:r w:rsidRPr="004E2656">
        <w:rPr>
          <w:rFonts w:ascii="Book Antiqua" w:hAnsi="Book Antiqua" w:cs="宋体"/>
          <w:color w:val="000000"/>
        </w:rPr>
        <w:t>: 2888-2903 [PMID: 23864273 DOI: 10.1093/brain/awt182]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46 </w:t>
      </w:r>
      <w:r w:rsidRPr="004E2656">
        <w:rPr>
          <w:rFonts w:ascii="Book Antiqua" w:hAnsi="Book Antiqua" w:cs="宋体"/>
          <w:b/>
          <w:bCs/>
          <w:color w:val="000000"/>
        </w:rPr>
        <w:t>Willing A</w:t>
      </w:r>
      <w:r w:rsidRPr="004E2656">
        <w:rPr>
          <w:rFonts w:ascii="Book Antiqua" w:hAnsi="Book Antiqua" w:cs="宋体"/>
          <w:color w:val="000000"/>
        </w:rPr>
        <w:t>, Leach OA, Ufer F, Attfield KE, Steinbach K, Kursawe N, Piedavent M, Friese MA. CD8</w:t>
      </w:r>
      <w:r w:rsidRPr="004E2656">
        <w:rPr>
          <w:rFonts w:ascii="Book Antiqua" w:eastAsia="MS Gothic" w:hAnsi="MS Gothic" w:cs="MS Gothic" w:hint="eastAsia"/>
          <w:color w:val="000000"/>
        </w:rPr>
        <w:t>⁺</w:t>
      </w:r>
      <w:r w:rsidRPr="004E2656">
        <w:rPr>
          <w:rFonts w:ascii="Book Antiqua" w:hAnsi="Book Antiqua"/>
          <w:color w:val="000000"/>
        </w:rPr>
        <w:t xml:space="preserve"> MA</w:t>
      </w:r>
      <w:r w:rsidRPr="004E2656">
        <w:rPr>
          <w:rFonts w:ascii="Book Antiqua" w:hAnsi="Book Antiqua" w:cs="宋体"/>
          <w:color w:val="000000"/>
        </w:rPr>
        <w:t>IT cells infiltrate into the CNS and alterations in their blood frequencies correlate with IL-18 serum levels in multiple sclerosis. </w:t>
      </w:r>
      <w:r w:rsidRPr="004E2656">
        <w:rPr>
          <w:rFonts w:ascii="Book Antiqua" w:hAnsi="Book Antiqua" w:cs="宋体"/>
          <w:i/>
          <w:iCs/>
          <w:color w:val="000000"/>
        </w:rPr>
        <w:t>Eur J Immunol</w:t>
      </w:r>
      <w:r w:rsidRPr="004E2656">
        <w:rPr>
          <w:rFonts w:ascii="Book Antiqua" w:hAnsi="Book Antiqua" w:cs="宋体"/>
          <w:color w:val="000000"/>
        </w:rPr>
        <w:t> 2014; </w:t>
      </w:r>
      <w:r w:rsidRPr="004E2656">
        <w:rPr>
          <w:rFonts w:ascii="Book Antiqua" w:hAnsi="Book Antiqua" w:cs="宋体"/>
          <w:b/>
          <w:bCs/>
          <w:color w:val="000000"/>
        </w:rPr>
        <w:t>44</w:t>
      </w:r>
      <w:r w:rsidRPr="004E2656">
        <w:rPr>
          <w:rFonts w:ascii="Book Antiqua" w:hAnsi="Book Antiqua" w:cs="宋体"/>
          <w:color w:val="000000"/>
        </w:rPr>
        <w:t>: 3119-3128 [PMID: 25043505 DOI: 10.1002/eji.201344160]</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47 </w:t>
      </w:r>
      <w:r w:rsidRPr="004E2656">
        <w:rPr>
          <w:rFonts w:ascii="Book Antiqua" w:hAnsi="Book Antiqua" w:cs="宋体"/>
          <w:b/>
          <w:bCs/>
          <w:color w:val="000000"/>
        </w:rPr>
        <w:t>Held K</w:t>
      </w:r>
      <w:r w:rsidRPr="004E2656">
        <w:rPr>
          <w:rFonts w:ascii="Book Antiqua" w:hAnsi="Book Antiqua" w:cs="宋体"/>
          <w:color w:val="000000"/>
        </w:rPr>
        <w:t xml:space="preserve">, Bhonsle-Deeng L, Siewert K, Sato W, Beltrán E, Schmidt S, Rühl G, Ng JK, Engerer P, Moser M, Klinkert WE, Babbe H, Misgeld T, Wekerle H, Laplaud DA, </w:t>
      </w:r>
      <w:r w:rsidRPr="004E2656">
        <w:rPr>
          <w:rFonts w:ascii="Book Antiqua" w:hAnsi="Book Antiqua" w:cs="宋体"/>
          <w:color w:val="000000"/>
        </w:rPr>
        <w:lastRenderedPageBreak/>
        <w:t>Hohlfeld R, Dornmair K. αβ T-cell receptors from multiple sclerosis brain lesions show MAIT cell-related features. </w:t>
      </w:r>
      <w:r w:rsidRPr="004E2656">
        <w:rPr>
          <w:rFonts w:ascii="Book Antiqua" w:hAnsi="Book Antiqua" w:cs="宋体"/>
          <w:i/>
          <w:iCs/>
          <w:color w:val="000000"/>
        </w:rPr>
        <w:t>Neurol Neuroimmunol Neuroinflamm</w:t>
      </w:r>
      <w:r w:rsidRPr="004E2656">
        <w:rPr>
          <w:rFonts w:ascii="Book Antiqua" w:hAnsi="Book Antiqua" w:cs="宋体"/>
          <w:color w:val="000000"/>
        </w:rPr>
        <w:t> 2015; </w:t>
      </w:r>
      <w:r w:rsidRPr="004E2656">
        <w:rPr>
          <w:rFonts w:ascii="Book Antiqua" w:hAnsi="Book Antiqua" w:cs="宋体"/>
          <w:b/>
          <w:bCs/>
          <w:color w:val="000000"/>
        </w:rPr>
        <w:t>2</w:t>
      </w:r>
      <w:r w:rsidRPr="004E2656">
        <w:rPr>
          <w:rFonts w:ascii="Book Antiqua" w:hAnsi="Book Antiqua" w:cs="宋体"/>
          <w:color w:val="000000"/>
        </w:rPr>
        <w:t>: e107 [PMID: 25977934 DOI: 10.1212/NXI.0000000000000107]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48 </w:t>
      </w:r>
      <w:r w:rsidRPr="004E2656">
        <w:rPr>
          <w:rFonts w:ascii="Book Antiqua" w:hAnsi="Book Antiqua" w:cs="宋体"/>
          <w:b/>
          <w:bCs/>
          <w:color w:val="000000"/>
        </w:rPr>
        <w:t>Miyazaki Y</w:t>
      </w:r>
      <w:r w:rsidRPr="004E2656">
        <w:rPr>
          <w:rFonts w:ascii="Book Antiqua" w:hAnsi="Book Antiqua" w:cs="宋体"/>
          <w:color w:val="000000"/>
        </w:rPr>
        <w:t>, Miyake S, Chiba A, Lantz O, Yamamura T. Mucosal-associated invariant T cells regulate Th1 response in multiple sclerosis. </w:t>
      </w:r>
      <w:r w:rsidRPr="004E2656">
        <w:rPr>
          <w:rFonts w:ascii="Book Antiqua" w:hAnsi="Book Antiqua" w:cs="宋体"/>
          <w:i/>
          <w:iCs/>
          <w:color w:val="000000"/>
        </w:rPr>
        <w:t>Int Immunol</w:t>
      </w:r>
      <w:r w:rsidRPr="004E2656">
        <w:rPr>
          <w:rFonts w:ascii="Book Antiqua" w:hAnsi="Book Antiqua" w:cs="宋体"/>
          <w:color w:val="000000"/>
        </w:rPr>
        <w:t> 2011; </w:t>
      </w:r>
      <w:r w:rsidRPr="004E2656">
        <w:rPr>
          <w:rFonts w:ascii="Book Antiqua" w:hAnsi="Book Antiqua" w:cs="宋体"/>
          <w:b/>
          <w:bCs/>
          <w:color w:val="000000"/>
        </w:rPr>
        <w:t>23</w:t>
      </w:r>
      <w:r w:rsidRPr="004E2656">
        <w:rPr>
          <w:rFonts w:ascii="Book Antiqua" w:hAnsi="Book Antiqua" w:cs="宋体"/>
          <w:color w:val="000000"/>
        </w:rPr>
        <w:t>: 529-535 [PMID: 21712423 DOI: 10.1093/intimm/dxr047]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49 </w:t>
      </w:r>
      <w:r w:rsidRPr="004E2656">
        <w:rPr>
          <w:rFonts w:ascii="Book Antiqua" w:hAnsi="Book Antiqua" w:cs="宋体"/>
          <w:b/>
          <w:bCs/>
          <w:color w:val="000000"/>
        </w:rPr>
        <w:t>Serriari NE</w:t>
      </w:r>
      <w:r w:rsidRPr="004E2656">
        <w:rPr>
          <w:rFonts w:ascii="Book Antiqua" w:hAnsi="Book Antiqua" w:cs="宋体"/>
          <w:color w:val="000000"/>
        </w:rPr>
        <w:t>, Eoche M, Lamotte L, Lion J, Fumery M, Marcelo P, Chatelain D, Barre A, Nguyen-Khac E, Lantz O, Dupas JL, Treiner E. Innate mucosal-associated invariant T (MAIT) cells are activated in inflammatory bowel diseases. </w:t>
      </w:r>
      <w:r w:rsidRPr="004E2656">
        <w:rPr>
          <w:rFonts w:ascii="Book Antiqua" w:hAnsi="Book Antiqua" w:cs="宋体"/>
          <w:i/>
          <w:iCs/>
          <w:color w:val="000000"/>
        </w:rPr>
        <w:t>Clin Exp Immunol</w:t>
      </w:r>
      <w:r w:rsidRPr="004E2656">
        <w:rPr>
          <w:rFonts w:ascii="Book Antiqua" w:hAnsi="Book Antiqua" w:cs="宋体"/>
          <w:color w:val="000000"/>
        </w:rPr>
        <w:t> 2014; </w:t>
      </w:r>
      <w:r w:rsidRPr="004E2656">
        <w:rPr>
          <w:rFonts w:ascii="Book Antiqua" w:hAnsi="Book Antiqua" w:cs="宋体"/>
          <w:b/>
          <w:bCs/>
          <w:color w:val="000000"/>
        </w:rPr>
        <w:t>176</w:t>
      </w:r>
      <w:r w:rsidRPr="004E2656">
        <w:rPr>
          <w:rFonts w:ascii="Book Antiqua" w:hAnsi="Book Antiqua" w:cs="宋体"/>
          <w:color w:val="000000"/>
        </w:rPr>
        <w:t>: 266-274 [PMID: 24450998 DOI: 10.1111/cei.12277]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50 </w:t>
      </w:r>
      <w:r w:rsidRPr="004E2656">
        <w:rPr>
          <w:rFonts w:ascii="Book Antiqua" w:hAnsi="Book Antiqua" w:cs="宋体"/>
          <w:b/>
          <w:bCs/>
          <w:color w:val="000000"/>
        </w:rPr>
        <w:t>Sonnenberg GF</w:t>
      </w:r>
      <w:r w:rsidRPr="004E2656">
        <w:rPr>
          <w:rFonts w:ascii="Book Antiqua" w:hAnsi="Book Antiqua" w:cs="宋体"/>
          <w:color w:val="000000"/>
        </w:rPr>
        <w:t>, Fouser LA, Artis D. Border patrol: regulation of immunity, inflammation and tissue homeostasis at barrier surfaces by IL-22. </w:t>
      </w:r>
      <w:r w:rsidRPr="004E2656">
        <w:rPr>
          <w:rFonts w:ascii="Book Antiqua" w:hAnsi="Book Antiqua" w:cs="宋体"/>
          <w:i/>
          <w:iCs/>
          <w:color w:val="000000"/>
        </w:rPr>
        <w:t>Nat Immunol</w:t>
      </w:r>
      <w:r w:rsidRPr="004E2656">
        <w:rPr>
          <w:rFonts w:ascii="Book Antiqua" w:hAnsi="Book Antiqua" w:cs="宋体"/>
          <w:color w:val="000000"/>
        </w:rPr>
        <w:t> 2011; </w:t>
      </w:r>
      <w:r w:rsidRPr="004E2656">
        <w:rPr>
          <w:rFonts w:ascii="Book Antiqua" w:hAnsi="Book Antiqua" w:cs="宋体"/>
          <w:b/>
          <w:bCs/>
          <w:color w:val="000000"/>
        </w:rPr>
        <w:t>12</w:t>
      </w:r>
      <w:r w:rsidRPr="004E2656">
        <w:rPr>
          <w:rFonts w:ascii="Book Antiqua" w:hAnsi="Book Antiqua" w:cs="宋体"/>
          <w:color w:val="000000"/>
        </w:rPr>
        <w:t>: 383-390 [PMID: 21502992 DOI: 10.1038/ni.2025]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51 </w:t>
      </w:r>
      <w:r w:rsidRPr="004E2656">
        <w:rPr>
          <w:rFonts w:ascii="Book Antiqua" w:hAnsi="Book Antiqua" w:cs="宋体"/>
          <w:b/>
          <w:bCs/>
          <w:color w:val="000000"/>
        </w:rPr>
        <w:t>Teunissen MB</w:t>
      </w:r>
      <w:r w:rsidRPr="004E2656">
        <w:rPr>
          <w:rFonts w:ascii="Book Antiqua" w:hAnsi="Book Antiqua" w:cs="宋体"/>
          <w:color w:val="000000"/>
        </w:rPr>
        <w:t>, Yeremenko NG, Baeten DL, Chielie S, Spuls PI, de Rie MA, Lantz O, Res PC. The IL-17A-producing CD8+ T-cell population in psoriatic lesional skin comprises mucosa-associated invariant T cells and conventional T cells. </w:t>
      </w:r>
      <w:r w:rsidRPr="004E2656">
        <w:rPr>
          <w:rFonts w:ascii="Book Antiqua" w:hAnsi="Book Antiqua" w:cs="宋体"/>
          <w:i/>
          <w:iCs/>
          <w:color w:val="000000"/>
        </w:rPr>
        <w:t>J Invest Dermatol</w:t>
      </w:r>
      <w:r w:rsidRPr="004E2656">
        <w:rPr>
          <w:rFonts w:ascii="Book Antiqua" w:hAnsi="Book Antiqua" w:cs="宋体"/>
          <w:color w:val="000000"/>
        </w:rPr>
        <w:t> 2014; </w:t>
      </w:r>
      <w:r w:rsidRPr="004E2656">
        <w:rPr>
          <w:rFonts w:ascii="Book Antiqua" w:hAnsi="Book Antiqua" w:cs="宋体"/>
          <w:b/>
          <w:bCs/>
          <w:color w:val="000000"/>
        </w:rPr>
        <w:t>134</w:t>
      </w:r>
      <w:r w:rsidRPr="004E2656">
        <w:rPr>
          <w:rFonts w:ascii="Book Antiqua" w:hAnsi="Book Antiqua" w:cs="宋体"/>
          <w:color w:val="000000"/>
        </w:rPr>
        <w:t>: 2898-2907 [PMID: 24945094 DOI: 10.1038/jid.2014.261]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52 </w:t>
      </w:r>
      <w:r w:rsidRPr="004E2656">
        <w:rPr>
          <w:rFonts w:ascii="Book Antiqua" w:hAnsi="Book Antiqua" w:cs="宋体"/>
          <w:b/>
          <w:bCs/>
          <w:color w:val="000000"/>
        </w:rPr>
        <w:t>Dunne MR</w:t>
      </w:r>
      <w:r w:rsidRPr="004E2656">
        <w:rPr>
          <w:rFonts w:ascii="Book Antiqua" w:hAnsi="Book Antiqua" w:cs="宋体"/>
          <w:color w:val="000000"/>
        </w:rPr>
        <w:t>, Elliott L, Hussey S, Mahmud N, Kelly J, Doherty DG, Feighery CF. Persistent changes in circulating and intestinal γδ T cell subsets, invariant natural killer T cells and mucosal-associated invariant T cells in children and adults with coeliac disease. </w:t>
      </w:r>
      <w:r w:rsidRPr="004E2656">
        <w:rPr>
          <w:rFonts w:ascii="Book Antiqua" w:hAnsi="Book Antiqua" w:cs="宋体"/>
          <w:i/>
          <w:iCs/>
          <w:color w:val="000000"/>
        </w:rPr>
        <w:t>PLoS One</w:t>
      </w:r>
      <w:r w:rsidRPr="004E2656">
        <w:rPr>
          <w:rFonts w:ascii="Book Antiqua" w:hAnsi="Book Antiqua" w:cs="宋体"/>
          <w:color w:val="000000"/>
        </w:rPr>
        <w:t> 2013; </w:t>
      </w:r>
      <w:r w:rsidRPr="004E2656">
        <w:rPr>
          <w:rFonts w:ascii="Book Antiqua" w:hAnsi="Book Antiqua" w:cs="宋体"/>
          <w:b/>
          <w:bCs/>
          <w:color w:val="000000"/>
        </w:rPr>
        <w:t>8</w:t>
      </w:r>
      <w:r w:rsidRPr="004E2656">
        <w:rPr>
          <w:rFonts w:ascii="Book Antiqua" w:hAnsi="Book Antiqua" w:cs="宋体"/>
          <w:color w:val="000000"/>
        </w:rPr>
        <w:t>: e76008 [PMID: 24124528 DOI: 10.1371/journal.pone.0076008]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53 </w:t>
      </w:r>
      <w:r w:rsidRPr="004E2656">
        <w:rPr>
          <w:rFonts w:ascii="Book Antiqua" w:hAnsi="Book Antiqua" w:cs="宋体"/>
          <w:b/>
          <w:bCs/>
          <w:color w:val="000000"/>
        </w:rPr>
        <w:t>Cho YN</w:t>
      </w:r>
      <w:r w:rsidRPr="004E2656">
        <w:rPr>
          <w:rFonts w:ascii="Book Antiqua" w:hAnsi="Book Antiqua" w:cs="宋体"/>
          <w:color w:val="000000"/>
        </w:rPr>
        <w:t>, Kee SJ, Kim TJ, Jin HM, Kim MJ, Jung HJ, Park KJ, Lee SJ, Lee SS, Kwon YS, Kee HJ, Kim N, Park YW. Mucosal-associated invariant T cell deficiency in systemic lupus erythematosus. </w:t>
      </w:r>
      <w:r w:rsidRPr="004E2656">
        <w:rPr>
          <w:rFonts w:ascii="Book Antiqua" w:hAnsi="Book Antiqua" w:cs="宋体"/>
          <w:i/>
          <w:iCs/>
          <w:color w:val="000000"/>
        </w:rPr>
        <w:t>J Immunol</w:t>
      </w:r>
      <w:r w:rsidRPr="004E2656">
        <w:rPr>
          <w:rFonts w:ascii="Book Antiqua" w:hAnsi="Book Antiqua" w:cs="宋体"/>
          <w:color w:val="000000"/>
        </w:rPr>
        <w:t> 2014; </w:t>
      </w:r>
      <w:r w:rsidRPr="004E2656">
        <w:rPr>
          <w:rFonts w:ascii="Book Antiqua" w:hAnsi="Book Antiqua" w:cs="宋体"/>
          <w:b/>
          <w:bCs/>
          <w:color w:val="000000"/>
        </w:rPr>
        <w:t>193</w:t>
      </w:r>
      <w:r w:rsidRPr="004E2656">
        <w:rPr>
          <w:rFonts w:ascii="Book Antiqua" w:hAnsi="Book Antiqua" w:cs="宋体"/>
          <w:color w:val="000000"/>
        </w:rPr>
        <w:t>: 3891-3901 [PMID: 25225673 DOI: 10.4049/jimmunol.1302701]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54 </w:t>
      </w:r>
      <w:r w:rsidRPr="004E2656">
        <w:rPr>
          <w:rFonts w:ascii="Book Antiqua" w:hAnsi="Book Antiqua" w:cs="宋体"/>
          <w:b/>
          <w:bCs/>
          <w:color w:val="000000"/>
        </w:rPr>
        <w:t>Harms RZ</w:t>
      </w:r>
      <w:r w:rsidRPr="004E2656">
        <w:rPr>
          <w:rFonts w:ascii="Book Antiqua" w:hAnsi="Book Antiqua" w:cs="宋体"/>
          <w:color w:val="000000"/>
        </w:rPr>
        <w:t>, Lorenzo KM, Corley KP, Cabrera MS, Sarvetnick NE. Altered CD161 bright CD8+ mucosal associated invariant T (MAIT)-like cell dynamics and increased differentiation states among juvenile type 1 diabetics. </w:t>
      </w:r>
      <w:r w:rsidRPr="004E2656">
        <w:rPr>
          <w:rFonts w:ascii="Book Antiqua" w:hAnsi="Book Antiqua" w:cs="宋体"/>
          <w:i/>
          <w:iCs/>
          <w:color w:val="000000"/>
        </w:rPr>
        <w:t>PLoS One</w:t>
      </w:r>
      <w:r w:rsidRPr="004E2656">
        <w:rPr>
          <w:rFonts w:ascii="Book Antiqua" w:hAnsi="Book Antiqua" w:cs="宋体"/>
          <w:color w:val="000000"/>
        </w:rPr>
        <w:t> 2015; </w:t>
      </w:r>
      <w:r w:rsidRPr="004E2656">
        <w:rPr>
          <w:rFonts w:ascii="Book Antiqua" w:hAnsi="Book Antiqua" w:cs="宋体"/>
          <w:b/>
          <w:bCs/>
          <w:color w:val="000000"/>
        </w:rPr>
        <w:t>10</w:t>
      </w:r>
      <w:r w:rsidRPr="004E2656">
        <w:rPr>
          <w:rFonts w:ascii="Book Antiqua" w:hAnsi="Book Antiqua" w:cs="宋体"/>
          <w:color w:val="000000"/>
        </w:rPr>
        <w:t>: e0117335 [PMID: 25625430 DOI: 10.1371/journal.pone.0117335]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55 </w:t>
      </w:r>
      <w:r w:rsidRPr="004E2656">
        <w:rPr>
          <w:rFonts w:ascii="Book Antiqua" w:hAnsi="Book Antiqua" w:cs="宋体"/>
          <w:b/>
          <w:bCs/>
          <w:color w:val="000000"/>
        </w:rPr>
        <w:t>Magalhaes I</w:t>
      </w:r>
      <w:r w:rsidRPr="004E2656">
        <w:rPr>
          <w:rFonts w:ascii="Book Antiqua" w:hAnsi="Book Antiqua" w:cs="宋体"/>
          <w:color w:val="000000"/>
        </w:rPr>
        <w:t>, Pingris K, Poitou C, Bessoles S, Venteclef N, Kiaf B, Beaudoin L, Da Silva J, Allatif O, Rossjohn J, Kjer-Nielsen L, McCluskey J, Ledoux S, Genser L, Torcivia A, Soudais C, Lantz O, Boitard C, Aron-Wisnewsky J, Larger E, Clément K, Lehuen A. Mucosal-associated invariant T cell alterations in obese and type 2 diabetic patients. </w:t>
      </w:r>
      <w:r w:rsidRPr="004E2656">
        <w:rPr>
          <w:rFonts w:ascii="Book Antiqua" w:hAnsi="Book Antiqua" w:cs="宋体"/>
          <w:i/>
          <w:iCs/>
          <w:color w:val="000000"/>
        </w:rPr>
        <w:t>J Clin Invest</w:t>
      </w:r>
      <w:r w:rsidRPr="004E2656">
        <w:rPr>
          <w:rFonts w:ascii="Book Antiqua" w:hAnsi="Book Antiqua" w:cs="宋体"/>
          <w:color w:val="000000"/>
        </w:rPr>
        <w:t> 2015; </w:t>
      </w:r>
      <w:r w:rsidRPr="004E2656">
        <w:rPr>
          <w:rFonts w:ascii="Book Antiqua" w:hAnsi="Book Antiqua" w:cs="宋体"/>
          <w:b/>
          <w:bCs/>
          <w:color w:val="000000"/>
        </w:rPr>
        <w:t>125</w:t>
      </w:r>
      <w:r w:rsidRPr="004E2656">
        <w:rPr>
          <w:rFonts w:ascii="Book Antiqua" w:hAnsi="Book Antiqua" w:cs="宋体"/>
          <w:color w:val="000000"/>
        </w:rPr>
        <w:t>: 1752-1762 [PMID: 25751065 DOI: 10.1172/JCI78941]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56 </w:t>
      </w:r>
      <w:r w:rsidRPr="004E2656">
        <w:rPr>
          <w:rFonts w:ascii="Book Antiqua" w:hAnsi="Book Antiqua" w:cs="宋体"/>
          <w:b/>
          <w:bCs/>
          <w:color w:val="000000"/>
        </w:rPr>
        <w:t>Carolan E</w:t>
      </w:r>
      <w:r w:rsidRPr="004E2656">
        <w:rPr>
          <w:rFonts w:ascii="Book Antiqua" w:hAnsi="Book Antiqua" w:cs="宋体"/>
          <w:color w:val="000000"/>
        </w:rPr>
        <w:t>, Tobin LM, Mangan BA, Corrigan M, Gaoatswe G, Byrne G, Geoghegan J, Cody D, O'Connell J, Winter DC, Doherty DG, Lynch L, O'Shea D, Hogan AE. Altered distribution and increased IL-17 production by mucosal-associated invariant T cells in adult and childhood obesity. </w:t>
      </w:r>
      <w:r w:rsidRPr="004E2656">
        <w:rPr>
          <w:rFonts w:ascii="Book Antiqua" w:hAnsi="Book Antiqua" w:cs="宋体"/>
          <w:i/>
          <w:iCs/>
          <w:color w:val="000000"/>
        </w:rPr>
        <w:t>J Immunol</w:t>
      </w:r>
      <w:r w:rsidRPr="004E2656">
        <w:rPr>
          <w:rFonts w:ascii="Book Antiqua" w:hAnsi="Book Antiqua" w:cs="宋体"/>
          <w:color w:val="000000"/>
        </w:rPr>
        <w:t> 2015; </w:t>
      </w:r>
      <w:r w:rsidRPr="004E2656">
        <w:rPr>
          <w:rFonts w:ascii="Book Antiqua" w:hAnsi="Book Antiqua" w:cs="宋体"/>
          <w:b/>
          <w:bCs/>
          <w:color w:val="000000"/>
        </w:rPr>
        <w:t>194</w:t>
      </w:r>
      <w:r w:rsidRPr="004E2656">
        <w:rPr>
          <w:rFonts w:ascii="Book Antiqua" w:hAnsi="Book Antiqua" w:cs="宋体"/>
          <w:color w:val="000000"/>
        </w:rPr>
        <w:t>: 5775-5780 [PMID: 25980010 DOI: 10.4049/jimmunol.1402945]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57 </w:t>
      </w:r>
      <w:r w:rsidRPr="004E2656">
        <w:rPr>
          <w:rFonts w:ascii="Book Antiqua" w:hAnsi="Book Antiqua" w:cs="宋体"/>
          <w:b/>
          <w:bCs/>
          <w:color w:val="000000"/>
        </w:rPr>
        <w:t>Sugimoto C</w:t>
      </w:r>
      <w:r w:rsidRPr="004E2656">
        <w:rPr>
          <w:rFonts w:ascii="Book Antiqua" w:hAnsi="Book Antiqua" w:cs="宋体"/>
          <w:color w:val="000000"/>
        </w:rPr>
        <w:t>, Konno T, Wakao R, Fujita H, Fujita H, Wakao H. Mucosal-associated invariant T cell is a potential marker to distinguish fibromyalgia syndrome from arthritis. </w:t>
      </w:r>
      <w:r w:rsidRPr="004E2656">
        <w:rPr>
          <w:rFonts w:ascii="Book Antiqua" w:hAnsi="Book Antiqua" w:cs="宋体"/>
          <w:i/>
          <w:iCs/>
          <w:color w:val="000000"/>
        </w:rPr>
        <w:t>PLoS One</w:t>
      </w:r>
      <w:r w:rsidRPr="004E2656">
        <w:rPr>
          <w:rFonts w:ascii="Book Antiqua" w:hAnsi="Book Antiqua" w:cs="宋体"/>
          <w:color w:val="000000"/>
        </w:rPr>
        <w:t> 2015; </w:t>
      </w:r>
      <w:r w:rsidRPr="004E2656">
        <w:rPr>
          <w:rFonts w:ascii="Book Antiqua" w:hAnsi="Book Antiqua" w:cs="宋体"/>
          <w:b/>
          <w:bCs/>
          <w:color w:val="000000"/>
        </w:rPr>
        <w:t>10</w:t>
      </w:r>
      <w:r w:rsidRPr="004E2656">
        <w:rPr>
          <w:rFonts w:ascii="Book Antiqua" w:hAnsi="Book Antiqua" w:cs="宋体"/>
          <w:color w:val="000000"/>
        </w:rPr>
        <w:t>: e0121124 [PMID: 25853812 DOI: 10.1371/journal.pone.0121124]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58 </w:t>
      </w:r>
      <w:r w:rsidRPr="004E2656">
        <w:rPr>
          <w:rFonts w:ascii="Book Antiqua" w:hAnsi="Book Antiqua" w:cs="宋体"/>
          <w:b/>
          <w:bCs/>
          <w:color w:val="000000"/>
        </w:rPr>
        <w:t>Peterfalvi A</w:t>
      </w:r>
      <w:r w:rsidRPr="004E2656">
        <w:rPr>
          <w:rFonts w:ascii="Book Antiqua" w:hAnsi="Book Antiqua" w:cs="宋体"/>
          <w:color w:val="000000"/>
        </w:rPr>
        <w:t>, Gomori E, Magyarlaki T, Pal J, Banati M, Javorhazy A, Szekeres-Bartho J, Szereday L, Illes Z. Invariant Valpha7.2-Jalpha33 TCR is expressed in human kidney and brain tumors indicating infiltration by mucosal-associated invariant T (MAIT) cells. </w:t>
      </w:r>
      <w:r w:rsidRPr="004E2656">
        <w:rPr>
          <w:rFonts w:ascii="Book Antiqua" w:hAnsi="Book Antiqua" w:cs="宋体"/>
          <w:i/>
          <w:iCs/>
          <w:color w:val="000000"/>
        </w:rPr>
        <w:t>Int Immunol</w:t>
      </w:r>
      <w:r w:rsidRPr="004E2656">
        <w:rPr>
          <w:rFonts w:ascii="Book Antiqua" w:hAnsi="Book Antiqua" w:cs="宋体"/>
          <w:color w:val="000000"/>
        </w:rPr>
        <w:t> 2008; </w:t>
      </w:r>
      <w:r w:rsidRPr="004E2656">
        <w:rPr>
          <w:rFonts w:ascii="Book Antiqua" w:hAnsi="Book Antiqua" w:cs="宋体"/>
          <w:b/>
          <w:bCs/>
          <w:color w:val="000000"/>
        </w:rPr>
        <w:t>20</w:t>
      </w:r>
      <w:r w:rsidRPr="004E2656">
        <w:rPr>
          <w:rFonts w:ascii="Book Antiqua" w:hAnsi="Book Antiqua" w:cs="宋体"/>
          <w:color w:val="000000"/>
        </w:rPr>
        <w:t>: 1517-1525 [PMID: 18927318 DOI: 10.1093/intimm/dxn111]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59 </w:t>
      </w:r>
      <w:r w:rsidRPr="004E2656">
        <w:rPr>
          <w:rFonts w:ascii="Book Antiqua" w:hAnsi="Book Antiqua" w:cs="宋体"/>
          <w:b/>
          <w:bCs/>
          <w:color w:val="000000"/>
        </w:rPr>
        <w:t>Gérart S</w:t>
      </w:r>
      <w:r w:rsidRPr="004E2656">
        <w:rPr>
          <w:rFonts w:ascii="Book Antiqua" w:hAnsi="Book Antiqua" w:cs="宋体"/>
          <w:color w:val="000000"/>
        </w:rPr>
        <w:t>, Sibéril S, Martin E, Lenoir C, Aguilar C, Picard C, Lantz O, Fischer A, Latour S. Human iNKT and MAIT cells exhibit a PLZF-dependent proapoptotic propensity that is counterbalanced by XIAP. </w:t>
      </w:r>
      <w:r w:rsidRPr="004E2656">
        <w:rPr>
          <w:rFonts w:ascii="Book Antiqua" w:hAnsi="Book Antiqua" w:cs="宋体"/>
          <w:i/>
          <w:iCs/>
          <w:color w:val="000000"/>
        </w:rPr>
        <w:t>Blood</w:t>
      </w:r>
      <w:r w:rsidRPr="004E2656">
        <w:rPr>
          <w:rFonts w:ascii="Book Antiqua" w:hAnsi="Book Antiqua" w:cs="宋体"/>
          <w:color w:val="000000"/>
        </w:rPr>
        <w:t> 2013; </w:t>
      </w:r>
      <w:r w:rsidRPr="004E2656">
        <w:rPr>
          <w:rFonts w:ascii="Book Antiqua" w:hAnsi="Book Antiqua" w:cs="宋体"/>
          <w:b/>
          <w:bCs/>
          <w:color w:val="000000"/>
        </w:rPr>
        <w:t>121</w:t>
      </w:r>
      <w:r w:rsidRPr="004E2656">
        <w:rPr>
          <w:rFonts w:ascii="Book Antiqua" w:hAnsi="Book Antiqua" w:cs="宋体"/>
          <w:color w:val="000000"/>
        </w:rPr>
        <w:t>: 614-623 [PMID: 23223428 DOI: 10.1182/blood-2012-09-456095]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60 </w:t>
      </w:r>
      <w:r w:rsidRPr="004E2656">
        <w:rPr>
          <w:rFonts w:ascii="Book Antiqua" w:hAnsi="Book Antiqua" w:cs="宋体"/>
          <w:b/>
          <w:bCs/>
          <w:color w:val="000000"/>
        </w:rPr>
        <w:t>Inoue H</w:t>
      </w:r>
      <w:r w:rsidRPr="004E2656">
        <w:rPr>
          <w:rFonts w:ascii="Book Antiqua" w:hAnsi="Book Antiqua" w:cs="宋体"/>
          <w:color w:val="000000"/>
        </w:rPr>
        <w:t>, Nagata N, Kurokawa H, Yamanaka S. iPS cells: a game changer for future medicine. </w:t>
      </w:r>
      <w:r w:rsidRPr="004E2656">
        <w:rPr>
          <w:rFonts w:ascii="Book Antiqua" w:hAnsi="Book Antiqua" w:cs="宋体"/>
          <w:i/>
          <w:iCs/>
          <w:color w:val="000000"/>
        </w:rPr>
        <w:t>EMBO J</w:t>
      </w:r>
      <w:r w:rsidRPr="004E2656">
        <w:rPr>
          <w:rFonts w:ascii="Book Antiqua" w:hAnsi="Book Antiqua" w:cs="宋体"/>
          <w:color w:val="000000"/>
        </w:rPr>
        <w:t> 2014; </w:t>
      </w:r>
      <w:r w:rsidRPr="004E2656">
        <w:rPr>
          <w:rFonts w:ascii="Book Antiqua" w:hAnsi="Book Antiqua" w:cs="宋体"/>
          <w:b/>
          <w:bCs/>
          <w:color w:val="000000"/>
        </w:rPr>
        <w:t>33</w:t>
      </w:r>
      <w:r w:rsidRPr="004E2656">
        <w:rPr>
          <w:rFonts w:ascii="Book Antiqua" w:hAnsi="Book Antiqua" w:cs="宋体"/>
          <w:color w:val="000000"/>
        </w:rPr>
        <w:t>: 409-417 [PMID: 24500035 DOI: 10.1002/embj.201387098]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61 </w:t>
      </w:r>
      <w:r w:rsidRPr="004E2656">
        <w:rPr>
          <w:rFonts w:ascii="Book Antiqua" w:hAnsi="Book Antiqua" w:cs="宋体"/>
          <w:b/>
          <w:bCs/>
          <w:color w:val="000000"/>
        </w:rPr>
        <w:t>Takahashi K</w:t>
      </w:r>
      <w:r w:rsidRPr="004E2656">
        <w:rPr>
          <w:rFonts w:ascii="Book Antiqua" w:hAnsi="Book Antiqua" w:cs="宋体"/>
          <w:color w:val="000000"/>
        </w:rPr>
        <w:t>, Tanabe K, Ohnuki M, Narita M, Ichisaka T, Tomoda K, Yamanaka S. Induction of pluripotent stem cells from adult human fibroblasts by defined factors. </w:t>
      </w:r>
      <w:r w:rsidRPr="004E2656">
        <w:rPr>
          <w:rFonts w:ascii="Book Antiqua" w:hAnsi="Book Antiqua" w:cs="宋体"/>
          <w:i/>
          <w:iCs/>
          <w:color w:val="000000"/>
        </w:rPr>
        <w:t>Cell</w:t>
      </w:r>
      <w:r w:rsidRPr="004E2656">
        <w:rPr>
          <w:rFonts w:ascii="Book Antiqua" w:hAnsi="Book Antiqua" w:cs="宋体"/>
          <w:color w:val="000000"/>
        </w:rPr>
        <w:t> 2007; </w:t>
      </w:r>
      <w:r w:rsidRPr="004E2656">
        <w:rPr>
          <w:rFonts w:ascii="Book Antiqua" w:hAnsi="Book Antiqua" w:cs="宋体"/>
          <w:b/>
          <w:bCs/>
          <w:color w:val="000000"/>
        </w:rPr>
        <w:t>131</w:t>
      </w:r>
      <w:r w:rsidRPr="004E2656">
        <w:rPr>
          <w:rFonts w:ascii="Book Antiqua" w:hAnsi="Book Antiqua" w:cs="宋体"/>
          <w:color w:val="000000"/>
        </w:rPr>
        <w:t>: 861-872 [PMID: 18035408 DOI: 10.1016/j.cell.2007.11.019]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62 </w:t>
      </w:r>
      <w:r w:rsidRPr="004E2656">
        <w:rPr>
          <w:rFonts w:ascii="Book Antiqua" w:hAnsi="Book Antiqua" w:cs="宋体"/>
          <w:b/>
          <w:bCs/>
          <w:color w:val="000000"/>
        </w:rPr>
        <w:t>Ye Z</w:t>
      </w:r>
      <w:r w:rsidRPr="004E2656">
        <w:rPr>
          <w:rFonts w:ascii="Book Antiqua" w:hAnsi="Book Antiqua" w:cs="宋体"/>
          <w:color w:val="000000"/>
        </w:rPr>
        <w:t xml:space="preserve">, Zhan H, Mali P, Dowey S, Williams DM, Jang YY, Dang CV, Spivak JL, Moliterno AR, Cheng L. Human-induced pluripotent stem cells from blood cells of </w:t>
      </w:r>
      <w:r w:rsidRPr="004E2656">
        <w:rPr>
          <w:rFonts w:ascii="Book Antiqua" w:hAnsi="Book Antiqua" w:cs="宋体"/>
          <w:color w:val="000000"/>
        </w:rPr>
        <w:lastRenderedPageBreak/>
        <w:t>healthy donors and patients with acquired blood disorders. </w:t>
      </w:r>
      <w:r w:rsidRPr="004E2656">
        <w:rPr>
          <w:rFonts w:ascii="Book Antiqua" w:hAnsi="Book Antiqua" w:cs="宋体"/>
          <w:i/>
          <w:iCs/>
          <w:color w:val="000000"/>
        </w:rPr>
        <w:t>Blood</w:t>
      </w:r>
      <w:r w:rsidRPr="004E2656">
        <w:rPr>
          <w:rFonts w:ascii="Book Antiqua" w:hAnsi="Book Antiqua" w:cs="宋体"/>
          <w:color w:val="000000"/>
        </w:rPr>
        <w:t> 2009; </w:t>
      </w:r>
      <w:r w:rsidRPr="004E2656">
        <w:rPr>
          <w:rFonts w:ascii="Book Antiqua" w:hAnsi="Book Antiqua" w:cs="宋体"/>
          <w:b/>
          <w:bCs/>
          <w:color w:val="000000"/>
        </w:rPr>
        <w:t>114</w:t>
      </w:r>
      <w:r w:rsidRPr="004E2656">
        <w:rPr>
          <w:rFonts w:ascii="Book Antiqua" w:hAnsi="Book Antiqua" w:cs="宋体"/>
          <w:color w:val="000000"/>
        </w:rPr>
        <w:t>: 5473-5480 [PMID: 19797525 DOI: 10.1182/blood-2009-04-217406]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63 </w:t>
      </w:r>
      <w:r w:rsidRPr="004E2656">
        <w:rPr>
          <w:rFonts w:ascii="Book Antiqua" w:hAnsi="Book Antiqua" w:cs="宋体"/>
          <w:b/>
          <w:bCs/>
          <w:color w:val="000000"/>
        </w:rPr>
        <w:t>Galic Z</w:t>
      </w:r>
      <w:r w:rsidRPr="004E2656">
        <w:rPr>
          <w:rFonts w:ascii="Book Antiqua" w:hAnsi="Book Antiqua" w:cs="宋体"/>
          <w:color w:val="000000"/>
        </w:rPr>
        <w:t>, Kitchen SG, Kacena A, Subramanian A, Burke B, Cortado R, Zack JA. T lineage differentiation from human embryonic stem cells. </w:t>
      </w:r>
      <w:r w:rsidRPr="004E2656">
        <w:rPr>
          <w:rFonts w:ascii="Book Antiqua" w:hAnsi="Book Antiqua" w:cs="宋体"/>
          <w:i/>
          <w:iCs/>
          <w:color w:val="000000"/>
        </w:rPr>
        <w:t>Proc Natl Acad Sci USA</w:t>
      </w:r>
      <w:r w:rsidRPr="004E2656">
        <w:rPr>
          <w:rFonts w:ascii="Book Antiqua" w:hAnsi="Book Antiqua" w:cs="宋体"/>
          <w:color w:val="000000"/>
        </w:rPr>
        <w:t> 2006; </w:t>
      </w:r>
      <w:r w:rsidRPr="004E2656">
        <w:rPr>
          <w:rFonts w:ascii="Book Antiqua" w:hAnsi="Book Antiqua" w:cs="宋体"/>
          <w:b/>
          <w:bCs/>
          <w:color w:val="000000"/>
        </w:rPr>
        <w:t>103</w:t>
      </w:r>
      <w:r w:rsidRPr="004E2656">
        <w:rPr>
          <w:rFonts w:ascii="Book Antiqua" w:hAnsi="Book Antiqua" w:cs="宋体"/>
          <w:color w:val="000000"/>
        </w:rPr>
        <w:t>: 11742-11747 [PMID: 16844782 DOI: 10.1073/pnas.0604244103]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64 </w:t>
      </w:r>
      <w:r w:rsidRPr="004E2656">
        <w:rPr>
          <w:rFonts w:ascii="Book Antiqua" w:hAnsi="Book Antiqua" w:cs="宋体"/>
          <w:b/>
          <w:bCs/>
          <w:color w:val="000000"/>
        </w:rPr>
        <w:t>Lei F</w:t>
      </w:r>
      <w:r w:rsidRPr="004E2656">
        <w:rPr>
          <w:rFonts w:ascii="Book Antiqua" w:hAnsi="Book Antiqua" w:cs="宋体"/>
          <w:color w:val="000000"/>
        </w:rPr>
        <w:t>, Haque R, Weiler L, Vrana KE, Song J. T lineage differentiation from induced pluripotent stem cells. </w:t>
      </w:r>
      <w:r w:rsidRPr="004E2656">
        <w:rPr>
          <w:rFonts w:ascii="Book Antiqua" w:hAnsi="Book Antiqua" w:cs="宋体"/>
          <w:i/>
          <w:iCs/>
          <w:color w:val="000000"/>
        </w:rPr>
        <w:t>Cell Immunol</w:t>
      </w:r>
      <w:r w:rsidRPr="004E2656">
        <w:rPr>
          <w:rFonts w:ascii="Book Antiqua" w:hAnsi="Book Antiqua" w:cs="宋体"/>
          <w:color w:val="000000"/>
        </w:rPr>
        <w:t> 2009; </w:t>
      </w:r>
      <w:r w:rsidRPr="004E2656">
        <w:rPr>
          <w:rFonts w:ascii="Book Antiqua" w:hAnsi="Book Antiqua" w:cs="宋体"/>
          <w:b/>
          <w:bCs/>
          <w:color w:val="000000"/>
        </w:rPr>
        <w:t>260</w:t>
      </w:r>
      <w:r w:rsidRPr="004E2656">
        <w:rPr>
          <w:rFonts w:ascii="Book Antiqua" w:hAnsi="Book Antiqua" w:cs="宋体"/>
          <w:color w:val="000000"/>
        </w:rPr>
        <w:t>: 1-5 [PMID: 19811778 DOI: 10.1016/j.cellimm.2009.09.005]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65 </w:t>
      </w:r>
      <w:r w:rsidRPr="004E2656">
        <w:rPr>
          <w:rFonts w:ascii="Book Antiqua" w:hAnsi="Book Antiqua" w:cs="宋体"/>
          <w:b/>
          <w:bCs/>
          <w:color w:val="000000"/>
        </w:rPr>
        <w:t>Schmitt TM</w:t>
      </w:r>
      <w:r w:rsidRPr="004E2656">
        <w:rPr>
          <w:rFonts w:ascii="Book Antiqua" w:hAnsi="Book Antiqua" w:cs="宋体"/>
          <w:color w:val="000000"/>
        </w:rPr>
        <w:t>, de Pooter RF, Gronski MA, Cho SK, Ohashi PS, Zúñiga-Pflücker JC. Induction of T cell development and establishment of T cell competence from embryonic stem cells differentiated in vitro. </w:t>
      </w:r>
      <w:r w:rsidRPr="004E2656">
        <w:rPr>
          <w:rFonts w:ascii="Book Antiqua" w:hAnsi="Book Antiqua" w:cs="宋体"/>
          <w:i/>
          <w:iCs/>
          <w:color w:val="000000"/>
        </w:rPr>
        <w:t>Nat Immunol</w:t>
      </w:r>
      <w:r w:rsidRPr="004E2656">
        <w:rPr>
          <w:rFonts w:ascii="Book Antiqua" w:hAnsi="Book Antiqua" w:cs="宋体"/>
          <w:color w:val="000000"/>
        </w:rPr>
        <w:t> 2004; </w:t>
      </w:r>
      <w:r w:rsidRPr="004E2656">
        <w:rPr>
          <w:rFonts w:ascii="Book Antiqua" w:hAnsi="Book Antiqua" w:cs="宋体"/>
          <w:b/>
          <w:bCs/>
          <w:color w:val="000000"/>
        </w:rPr>
        <w:t>5</w:t>
      </w:r>
      <w:r w:rsidRPr="004E2656">
        <w:rPr>
          <w:rFonts w:ascii="Book Antiqua" w:hAnsi="Book Antiqua" w:cs="宋体"/>
          <w:color w:val="000000"/>
        </w:rPr>
        <w:t>: 410-417 [PMID: 15034575 DOI: 10.1038/ni1055]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66 </w:t>
      </w:r>
      <w:r w:rsidRPr="004E2656">
        <w:rPr>
          <w:rFonts w:ascii="Book Antiqua" w:hAnsi="Book Antiqua" w:cs="宋体"/>
          <w:b/>
          <w:bCs/>
          <w:color w:val="000000"/>
        </w:rPr>
        <w:t>Loh YH</w:t>
      </w:r>
      <w:r w:rsidRPr="004E2656">
        <w:rPr>
          <w:rFonts w:ascii="Book Antiqua" w:hAnsi="Book Antiqua" w:cs="宋体"/>
          <w:color w:val="000000"/>
        </w:rPr>
        <w:t>, Hartung O, Li H, Guo C, Sahalie JM, Manos PD, Urbach A, Heffner GC, Grskovic M, Vigneault F, Lensch MW, Park IH, Agarwal S, Church GM, Collins JJ, Irion S, Daley GQ. Reprogramming of T cells from human peripheral blood. </w:t>
      </w:r>
      <w:r w:rsidRPr="004E2656">
        <w:rPr>
          <w:rFonts w:ascii="Book Antiqua" w:hAnsi="Book Antiqua" w:cs="宋体"/>
          <w:i/>
          <w:iCs/>
          <w:color w:val="000000"/>
        </w:rPr>
        <w:t>Cell Stem Cell</w:t>
      </w:r>
      <w:r w:rsidRPr="004E2656">
        <w:rPr>
          <w:rFonts w:ascii="Book Antiqua" w:hAnsi="Book Antiqua" w:cs="宋体"/>
          <w:color w:val="000000"/>
        </w:rPr>
        <w:t> 2010; </w:t>
      </w:r>
      <w:r w:rsidRPr="004E2656">
        <w:rPr>
          <w:rFonts w:ascii="Book Antiqua" w:hAnsi="Book Antiqua" w:cs="宋体"/>
          <w:b/>
          <w:bCs/>
          <w:color w:val="000000"/>
        </w:rPr>
        <w:t>7</w:t>
      </w:r>
      <w:r w:rsidRPr="004E2656">
        <w:rPr>
          <w:rFonts w:ascii="Book Antiqua" w:hAnsi="Book Antiqua" w:cs="宋体"/>
          <w:color w:val="000000"/>
        </w:rPr>
        <w:t>: 15-19 [PMID: 20621044 DOI: 10.1016/j.stem.2010.06.004]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67 </w:t>
      </w:r>
      <w:r w:rsidRPr="004E2656">
        <w:rPr>
          <w:rFonts w:ascii="Book Antiqua" w:hAnsi="Book Antiqua" w:cs="宋体"/>
          <w:b/>
          <w:bCs/>
          <w:color w:val="000000"/>
        </w:rPr>
        <w:t>Seki T</w:t>
      </w:r>
      <w:r w:rsidRPr="004E2656">
        <w:rPr>
          <w:rFonts w:ascii="Book Antiqua" w:hAnsi="Book Antiqua" w:cs="宋体"/>
          <w:color w:val="000000"/>
        </w:rPr>
        <w:t>, Yuasa S, Oda M, Egashira T, Yae K, Kusumoto D, Nakata H, Tohyama S, Hashimoto H, Kodaira M, Okada Y, Seimiya H, Fusaki N, Hasegawa M, Fukuda K. Generation of induced pluripotent stem cells from human terminally differentiated circulating T cells. </w:t>
      </w:r>
      <w:r w:rsidRPr="004E2656">
        <w:rPr>
          <w:rFonts w:ascii="Book Antiqua" w:hAnsi="Book Antiqua" w:cs="宋体"/>
          <w:i/>
          <w:iCs/>
          <w:color w:val="000000"/>
        </w:rPr>
        <w:t>Cell Stem Cell</w:t>
      </w:r>
      <w:r w:rsidRPr="004E2656">
        <w:rPr>
          <w:rFonts w:ascii="Book Antiqua" w:hAnsi="Book Antiqua" w:cs="宋体"/>
          <w:color w:val="000000"/>
        </w:rPr>
        <w:t> 2010; </w:t>
      </w:r>
      <w:r w:rsidRPr="004E2656">
        <w:rPr>
          <w:rFonts w:ascii="Book Antiqua" w:hAnsi="Book Antiqua" w:cs="宋体"/>
          <w:b/>
          <w:bCs/>
          <w:color w:val="000000"/>
        </w:rPr>
        <w:t>7</w:t>
      </w:r>
      <w:r w:rsidRPr="004E2656">
        <w:rPr>
          <w:rFonts w:ascii="Book Antiqua" w:hAnsi="Book Antiqua" w:cs="宋体"/>
          <w:color w:val="000000"/>
        </w:rPr>
        <w:t>: 11-14 [PMID: 20621043 DOI: 10.1016/j.stem.2010.06.003]</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68 </w:t>
      </w:r>
      <w:r w:rsidRPr="004E2656">
        <w:rPr>
          <w:rFonts w:ascii="Book Antiqua" w:hAnsi="Book Antiqua" w:cs="宋体"/>
          <w:b/>
          <w:bCs/>
          <w:color w:val="000000"/>
        </w:rPr>
        <w:t>Staerk J</w:t>
      </w:r>
      <w:r w:rsidRPr="004E2656">
        <w:rPr>
          <w:rFonts w:ascii="Book Antiqua" w:hAnsi="Book Antiqua" w:cs="宋体"/>
          <w:color w:val="000000"/>
        </w:rPr>
        <w:t>, Dawlaty MM, Gao Q, Maetzel D, Hanna J, Sommer CA, Mostoslavsky G, Jaenisch R. Reprogramming of human peripheral blood cells to induced pluripotent stem cells. </w:t>
      </w:r>
      <w:r w:rsidRPr="004E2656">
        <w:rPr>
          <w:rFonts w:ascii="Book Antiqua" w:hAnsi="Book Antiqua" w:cs="宋体"/>
          <w:i/>
          <w:iCs/>
          <w:color w:val="000000"/>
        </w:rPr>
        <w:t>Cell Stem Cell</w:t>
      </w:r>
      <w:r w:rsidRPr="004E2656">
        <w:rPr>
          <w:rFonts w:ascii="Book Antiqua" w:hAnsi="Book Antiqua" w:cs="宋体"/>
          <w:color w:val="000000"/>
        </w:rPr>
        <w:t> 2010; </w:t>
      </w:r>
      <w:r w:rsidRPr="004E2656">
        <w:rPr>
          <w:rFonts w:ascii="Book Antiqua" w:hAnsi="Book Antiqua" w:cs="宋体"/>
          <w:b/>
          <w:bCs/>
          <w:color w:val="000000"/>
        </w:rPr>
        <w:t>7</w:t>
      </w:r>
      <w:r w:rsidRPr="004E2656">
        <w:rPr>
          <w:rFonts w:ascii="Book Antiqua" w:hAnsi="Book Antiqua" w:cs="宋体"/>
          <w:color w:val="000000"/>
        </w:rPr>
        <w:t>: 20-24 [PMID: 20621045 DOI: 10.1016/j.stem.2010.06.002]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69 </w:t>
      </w:r>
      <w:r w:rsidRPr="004E2656">
        <w:rPr>
          <w:rFonts w:ascii="Book Antiqua" w:hAnsi="Book Antiqua" w:cs="宋体"/>
          <w:b/>
          <w:bCs/>
          <w:color w:val="000000"/>
        </w:rPr>
        <w:t>Nishimura T</w:t>
      </w:r>
      <w:r w:rsidRPr="004E2656">
        <w:rPr>
          <w:rFonts w:ascii="Book Antiqua" w:hAnsi="Book Antiqua" w:cs="宋体"/>
          <w:color w:val="000000"/>
        </w:rPr>
        <w:t xml:space="preserve">, Kaneko S, Kawana-Tachikawa A, Tajima Y, Goto H, Zhu D, Nakayama-Hosoya K, Iriguchi S, Uemura Y, Shimizu T, Takayama N, Yamada D, Nishimura K, Ohtaka M, Watanabe N, Takahashi S, Iwamoto A, Koseki H, Nakanishi M, Eto K, Nakauchi H. Generation of rejuvenated antigen-specific T cells by </w:t>
      </w:r>
      <w:r w:rsidRPr="004E2656">
        <w:rPr>
          <w:rFonts w:ascii="Book Antiqua" w:hAnsi="Book Antiqua" w:cs="宋体"/>
          <w:color w:val="000000"/>
        </w:rPr>
        <w:lastRenderedPageBreak/>
        <w:t>reprogramming to pluripotency and redifferentiation. </w:t>
      </w:r>
      <w:r w:rsidRPr="004E2656">
        <w:rPr>
          <w:rFonts w:ascii="Book Antiqua" w:hAnsi="Book Antiqua" w:cs="宋体"/>
          <w:i/>
          <w:iCs/>
          <w:color w:val="000000"/>
        </w:rPr>
        <w:t>Cell Stem Cell</w:t>
      </w:r>
      <w:r w:rsidRPr="004E2656">
        <w:rPr>
          <w:rFonts w:ascii="Book Antiqua" w:hAnsi="Book Antiqua" w:cs="宋体"/>
          <w:color w:val="000000"/>
        </w:rPr>
        <w:t> 2013; </w:t>
      </w:r>
      <w:r w:rsidRPr="004E2656">
        <w:rPr>
          <w:rFonts w:ascii="Book Antiqua" w:hAnsi="Book Antiqua" w:cs="宋体"/>
          <w:b/>
          <w:bCs/>
          <w:color w:val="000000"/>
        </w:rPr>
        <w:t>12</w:t>
      </w:r>
      <w:r w:rsidRPr="004E2656">
        <w:rPr>
          <w:rFonts w:ascii="Book Antiqua" w:hAnsi="Book Antiqua" w:cs="宋体"/>
          <w:color w:val="000000"/>
        </w:rPr>
        <w:t>: 114-126 [PMID: 23290140 DOI: 10.1016/j.stem.2012.11.002]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70 </w:t>
      </w:r>
      <w:r w:rsidRPr="004E2656">
        <w:rPr>
          <w:rFonts w:ascii="Book Antiqua" w:hAnsi="Book Antiqua" w:cs="宋体"/>
          <w:b/>
          <w:bCs/>
          <w:color w:val="000000"/>
        </w:rPr>
        <w:t>Vizcardo R</w:t>
      </w:r>
      <w:r w:rsidRPr="004E2656">
        <w:rPr>
          <w:rFonts w:ascii="Book Antiqua" w:hAnsi="Book Antiqua" w:cs="宋体"/>
          <w:color w:val="000000"/>
        </w:rPr>
        <w:t>, Masuda K, Yamada D, Ikawa T, Shimizu K, Fujii S, Koseki H, Kawamoto H. Regeneration of human tumor antigen-specific T cells from iPSCs derived from mature CD8(+) T cells. </w:t>
      </w:r>
      <w:r w:rsidRPr="004E2656">
        <w:rPr>
          <w:rFonts w:ascii="Book Antiqua" w:hAnsi="Book Antiqua" w:cs="宋体"/>
          <w:i/>
          <w:iCs/>
          <w:color w:val="000000"/>
        </w:rPr>
        <w:t>Cell Stem Cell</w:t>
      </w:r>
      <w:r w:rsidRPr="004E2656">
        <w:rPr>
          <w:rFonts w:ascii="Book Antiqua" w:hAnsi="Book Antiqua" w:cs="宋体"/>
          <w:color w:val="000000"/>
        </w:rPr>
        <w:t> 2013; </w:t>
      </w:r>
      <w:r w:rsidRPr="004E2656">
        <w:rPr>
          <w:rFonts w:ascii="Book Antiqua" w:hAnsi="Book Antiqua" w:cs="宋体"/>
          <w:b/>
          <w:bCs/>
          <w:color w:val="000000"/>
        </w:rPr>
        <w:t>12</w:t>
      </w:r>
      <w:r w:rsidRPr="004E2656">
        <w:rPr>
          <w:rFonts w:ascii="Book Antiqua" w:hAnsi="Book Antiqua" w:cs="宋体"/>
          <w:color w:val="000000"/>
        </w:rPr>
        <w:t>: 31-36 [PMID: 23290135 DOI: 10.1016/j.stem.2012.12.006]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71 </w:t>
      </w:r>
      <w:r w:rsidRPr="004E2656">
        <w:rPr>
          <w:rFonts w:ascii="Book Antiqua" w:hAnsi="Book Antiqua" w:cs="宋体"/>
          <w:b/>
          <w:bCs/>
          <w:color w:val="000000"/>
        </w:rPr>
        <w:t>Wakao H</w:t>
      </w:r>
      <w:r w:rsidRPr="004E2656">
        <w:rPr>
          <w:rFonts w:ascii="Book Antiqua" w:hAnsi="Book Antiqua" w:cs="宋体"/>
          <w:color w:val="000000"/>
        </w:rPr>
        <w:t>, Kawamoto H, Sakata S, Inoue K, Ogura A, Wakao R, Oda A, Fujita H. A novel mouse model for invariant NKT cell study. </w:t>
      </w:r>
      <w:r w:rsidRPr="004E2656">
        <w:rPr>
          <w:rFonts w:ascii="Book Antiqua" w:hAnsi="Book Antiqua" w:cs="宋体"/>
          <w:i/>
          <w:iCs/>
          <w:color w:val="000000"/>
        </w:rPr>
        <w:t>J Immunol</w:t>
      </w:r>
      <w:r w:rsidRPr="004E2656">
        <w:rPr>
          <w:rFonts w:ascii="Book Antiqua" w:hAnsi="Book Antiqua" w:cs="宋体"/>
          <w:color w:val="000000"/>
        </w:rPr>
        <w:t> 2007; </w:t>
      </w:r>
      <w:r w:rsidRPr="004E2656">
        <w:rPr>
          <w:rFonts w:ascii="Book Antiqua" w:hAnsi="Book Antiqua" w:cs="宋体"/>
          <w:b/>
          <w:bCs/>
          <w:color w:val="000000"/>
        </w:rPr>
        <w:t>179</w:t>
      </w:r>
      <w:r w:rsidRPr="004E2656">
        <w:rPr>
          <w:rFonts w:ascii="Book Antiqua" w:hAnsi="Book Antiqua" w:cs="宋体"/>
          <w:color w:val="000000"/>
        </w:rPr>
        <w:t>: 3888-3895 [PMID: 17785826]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72 </w:t>
      </w:r>
      <w:r w:rsidRPr="004E2656">
        <w:rPr>
          <w:rFonts w:ascii="Book Antiqua" w:hAnsi="Book Antiqua" w:cs="宋体"/>
          <w:b/>
          <w:bCs/>
          <w:color w:val="000000"/>
        </w:rPr>
        <w:t>Schmitt TM</w:t>
      </w:r>
      <w:r w:rsidRPr="004E2656">
        <w:rPr>
          <w:rFonts w:ascii="Book Antiqua" w:hAnsi="Book Antiqua" w:cs="宋体"/>
          <w:color w:val="000000"/>
        </w:rPr>
        <w:t>, Zúñiga-Pflücker JC. Induction of T cell development from hematopoietic progenitor cells by delta-like-1 in vitro. </w:t>
      </w:r>
      <w:r w:rsidRPr="004E2656">
        <w:rPr>
          <w:rFonts w:ascii="Book Antiqua" w:hAnsi="Book Antiqua" w:cs="宋体"/>
          <w:i/>
          <w:iCs/>
          <w:color w:val="000000"/>
        </w:rPr>
        <w:t>Immunity</w:t>
      </w:r>
      <w:r w:rsidRPr="004E2656">
        <w:rPr>
          <w:rFonts w:ascii="Book Antiqua" w:hAnsi="Book Antiqua" w:cs="宋体"/>
          <w:color w:val="000000"/>
        </w:rPr>
        <w:t> 2002; </w:t>
      </w:r>
      <w:r w:rsidRPr="004E2656">
        <w:rPr>
          <w:rFonts w:ascii="Book Antiqua" w:hAnsi="Book Antiqua" w:cs="宋体"/>
          <w:b/>
          <w:bCs/>
          <w:color w:val="000000"/>
        </w:rPr>
        <w:t>17</w:t>
      </w:r>
      <w:r w:rsidRPr="004E2656">
        <w:rPr>
          <w:rFonts w:ascii="Book Antiqua" w:hAnsi="Book Antiqua" w:cs="宋体"/>
          <w:color w:val="000000"/>
        </w:rPr>
        <w:t>: 749-756 [PMID: 12479821]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73 </w:t>
      </w:r>
      <w:r w:rsidRPr="004E2656">
        <w:rPr>
          <w:rFonts w:ascii="Book Antiqua" w:hAnsi="Book Antiqua" w:cs="宋体"/>
          <w:b/>
          <w:bCs/>
          <w:color w:val="000000"/>
        </w:rPr>
        <w:t>Wakao H</w:t>
      </w:r>
      <w:r w:rsidRPr="004E2656">
        <w:rPr>
          <w:rFonts w:ascii="Book Antiqua" w:hAnsi="Book Antiqua" w:cs="宋体"/>
          <w:color w:val="000000"/>
        </w:rPr>
        <w:t>, Wakao R, Sakata S, Iwabuchi K, Oda A, Fujita H. In vitro induction of natural killer T cells from embryonic stem cells prepared using somatic cell nuclear transfer. </w:t>
      </w:r>
      <w:r w:rsidRPr="004E2656">
        <w:rPr>
          <w:rFonts w:ascii="Book Antiqua" w:hAnsi="Book Antiqua" w:cs="宋体"/>
          <w:i/>
          <w:iCs/>
          <w:color w:val="000000"/>
        </w:rPr>
        <w:t>FASEB J</w:t>
      </w:r>
      <w:r w:rsidRPr="004E2656">
        <w:rPr>
          <w:rFonts w:ascii="Book Antiqua" w:hAnsi="Book Antiqua" w:cs="宋体"/>
          <w:color w:val="000000"/>
        </w:rPr>
        <w:t> 2008; </w:t>
      </w:r>
      <w:r w:rsidRPr="004E2656">
        <w:rPr>
          <w:rFonts w:ascii="Book Antiqua" w:hAnsi="Book Antiqua" w:cs="宋体"/>
          <w:b/>
          <w:bCs/>
          <w:color w:val="000000"/>
        </w:rPr>
        <w:t>22</w:t>
      </w:r>
      <w:r w:rsidRPr="004E2656">
        <w:rPr>
          <w:rFonts w:ascii="Book Antiqua" w:hAnsi="Book Antiqua" w:cs="宋体"/>
          <w:color w:val="000000"/>
        </w:rPr>
        <w:t>: 2223-2231 [PMID: 18323403 DOI: 10.1096/fj.07-104687]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74 </w:t>
      </w:r>
      <w:r w:rsidRPr="004E2656">
        <w:rPr>
          <w:rFonts w:ascii="Book Antiqua" w:hAnsi="Book Antiqua" w:cs="宋体"/>
          <w:b/>
          <w:bCs/>
          <w:color w:val="000000"/>
        </w:rPr>
        <w:t>Fusaki N</w:t>
      </w:r>
      <w:r w:rsidRPr="004E2656">
        <w:rPr>
          <w:rFonts w:ascii="Book Antiqua" w:hAnsi="Book Antiqua" w:cs="宋体"/>
          <w:color w:val="000000"/>
        </w:rPr>
        <w:t>, Ban H, Nishiyama A, Saeki K, Hasegawa M. Efficient induction of transgene-free human pluripotent stem cells using a vector based on Sendai virus, an RNA virus that does not integrate into the host genome. </w:t>
      </w:r>
      <w:r w:rsidRPr="004E2656">
        <w:rPr>
          <w:rFonts w:ascii="Book Antiqua" w:hAnsi="Book Antiqua" w:cs="宋体"/>
          <w:i/>
          <w:iCs/>
          <w:color w:val="000000"/>
        </w:rPr>
        <w:t>Proc Jpn Acad Ser B Phys Biol Sci</w:t>
      </w:r>
      <w:r w:rsidRPr="004E2656">
        <w:rPr>
          <w:rFonts w:ascii="Book Antiqua" w:hAnsi="Book Antiqua" w:cs="宋体"/>
          <w:color w:val="000000"/>
        </w:rPr>
        <w:t> 2009; </w:t>
      </w:r>
      <w:r w:rsidRPr="004E2656">
        <w:rPr>
          <w:rFonts w:ascii="Book Antiqua" w:hAnsi="Book Antiqua" w:cs="宋体"/>
          <w:b/>
          <w:bCs/>
          <w:color w:val="000000"/>
        </w:rPr>
        <w:t>85</w:t>
      </w:r>
      <w:r w:rsidRPr="004E2656">
        <w:rPr>
          <w:rFonts w:ascii="Book Antiqua" w:hAnsi="Book Antiqua" w:cs="宋体"/>
          <w:color w:val="000000"/>
        </w:rPr>
        <w:t>: 348-362 [PMID: 19838014 DOI: 10.2183/pjab.85.348]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75 </w:t>
      </w:r>
      <w:r w:rsidRPr="004E2656">
        <w:rPr>
          <w:rFonts w:ascii="Book Antiqua" w:hAnsi="Book Antiqua" w:cs="宋体"/>
          <w:b/>
          <w:bCs/>
          <w:color w:val="000000"/>
        </w:rPr>
        <w:t>Ito T</w:t>
      </w:r>
      <w:r w:rsidRPr="004E2656">
        <w:rPr>
          <w:rFonts w:ascii="Book Antiqua" w:hAnsi="Book Antiqua" w:cs="宋体"/>
          <w:color w:val="000000"/>
        </w:rPr>
        <w:t>, Carson WF, Cavassani KA, Connett JM, Kunkel SL. CCR6 as a mediator of immunity in the lung and gut. </w:t>
      </w:r>
      <w:r w:rsidRPr="004E2656">
        <w:rPr>
          <w:rFonts w:ascii="Book Antiqua" w:hAnsi="Book Antiqua" w:cs="宋体"/>
          <w:i/>
          <w:iCs/>
          <w:color w:val="000000"/>
        </w:rPr>
        <w:t>Exp Cell Res</w:t>
      </w:r>
      <w:r w:rsidRPr="004E2656">
        <w:rPr>
          <w:rFonts w:ascii="Book Antiqua" w:hAnsi="Book Antiqua" w:cs="宋体"/>
          <w:color w:val="000000"/>
        </w:rPr>
        <w:t> 2011; </w:t>
      </w:r>
      <w:r w:rsidRPr="004E2656">
        <w:rPr>
          <w:rFonts w:ascii="Book Antiqua" w:hAnsi="Book Antiqua" w:cs="宋体"/>
          <w:b/>
          <w:bCs/>
          <w:color w:val="000000"/>
        </w:rPr>
        <w:t>317</w:t>
      </w:r>
      <w:r w:rsidRPr="004E2656">
        <w:rPr>
          <w:rFonts w:ascii="Book Antiqua" w:hAnsi="Book Antiqua" w:cs="宋体"/>
          <w:color w:val="000000"/>
        </w:rPr>
        <w:t>: 613-619 [PMID: 21376174 DOI: 10.1016/j.yexcr.2010.12.018]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76 </w:t>
      </w:r>
      <w:r w:rsidRPr="004E2656">
        <w:rPr>
          <w:rFonts w:ascii="Book Antiqua" w:hAnsi="Book Antiqua" w:cs="宋体"/>
          <w:b/>
          <w:bCs/>
          <w:color w:val="000000"/>
        </w:rPr>
        <w:t>Wang C</w:t>
      </w:r>
      <w:r w:rsidRPr="004E2656">
        <w:rPr>
          <w:rFonts w:ascii="Book Antiqua" w:hAnsi="Book Antiqua" w:cs="宋体"/>
          <w:color w:val="000000"/>
        </w:rPr>
        <w:t>, Kang SG, Lee J, Sun Z, Kim CH. The roles of CCR6 in migration of Th17 cells and regulation of effector T-cell balance in the gut. </w:t>
      </w:r>
      <w:r w:rsidRPr="004E2656">
        <w:rPr>
          <w:rFonts w:ascii="Book Antiqua" w:hAnsi="Book Antiqua" w:cs="宋体"/>
          <w:i/>
          <w:iCs/>
          <w:color w:val="000000"/>
        </w:rPr>
        <w:t>Mucosal Immunol</w:t>
      </w:r>
      <w:r w:rsidRPr="004E2656">
        <w:rPr>
          <w:rFonts w:ascii="Book Antiqua" w:hAnsi="Book Antiqua" w:cs="宋体"/>
          <w:color w:val="000000"/>
        </w:rPr>
        <w:t> 2009; </w:t>
      </w:r>
      <w:r w:rsidRPr="004E2656">
        <w:rPr>
          <w:rFonts w:ascii="Book Antiqua" w:hAnsi="Book Antiqua" w:cs="宋体"/>
          <w:b/>
          <w:bCs/>
          <w:color w:val="000000"/>
        </w:rPr>
        <w:t>2</w:t>
      </w:r>
      <w:r w:rsidRPr="004E2656">
        <w:rPr>
          <w:rFonts w:ascii="Book Antiqua" w:hAnsi="Book Antiqua" w:cs="宋体"/>
          <w:color w:val="000000"/>
        </w:rPr>
        <w:t>: 173-183 [PMID: 19129757 DOI: 10.1038/mi.2008.84]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77 </w:t>
      </w:r>
      <w:r w:rsidRPr="004E2656">
        <w:rPr>
          <w:rFonts w:ascii="Book Antiqua" w:hAnsi="Book Antiqua" w:cs="宋体"/>
          <w:b/>
          <w:bCs/>
          <w:color w:val="000000"/>
        </w:rPr>
        <w:t>Reantragoon R</w:t>
      </w:r>
      <w:r w:rsidRPr="004E2656">
        <w:rPr>
          <w:rFonts w:ascii="Book Antiqua" w:hAnsi="Book Antiqua" w:cs="宋体"/>
          <w:color w:val="000000"/>
        </w:rPr>
        <w:t xml:space="preserve">, Corbett AJ, Sakala IG, Gherardin NA, Furness JB, Chen Z, Eckle SB, Uldrich AP, Birkinshaw RW, Patel O, Kostenko L, Meehan B, Kedzierska K, Liu L, Fairlie DP, Hansen TH, Godfrey DI, Rossjohn J, McCluskey J, Kjer-Nielsen L. Antigen-loaded MR1 tetramers define T cell receptor heterogeneity in mucosal-associated </w:t>
      </w:r>
      <w:r w:rsidRPr="004E2656">
        <w:rPr>
          <w:rFonts w:ascii="Book Antiqua" w:hAnsi="Book Antiqua" w:cs="宋体"/>
          <w:color w:val="000000"/>
        </w:rPr>
        <w:lastRenderedPageBreak/>
        <w:t>invariant T cells. </w:t>
      </w:r>
      <w:r w:rsidRPr="004E2656">
        <w:rPr>
          <w:rFonts w:ascii="Book Antiqua" w:hAnsi="Book Antiqua" w:cs="宋体"/>
          <w:i/>
          <w:iCs/>
          <w:color w:val="000000"/>
        </w:rPr>
        <w:t>J Exp Med</w:t>
      </w:r>
      <w:r w:rsidRPr="004E2656">
        <w:rPr>
          <w:rFonts w:ascii="Book Antiqua" w:hAnsi="Book Antiqua" w:cs="宋体"/>
          <w:color w:val="000000"/>
        </w:rPr>
        <w:t> 2013; </w:t>
      </w:r>
      <w:r w:rsidRPr="004E2656">
        <w:rPr>
          <w:rFonts w:ascii="Book Antiqua" w:hAnsi="Book Antiqua" w:cs="宋体"/>
          <w:b/>
          <w:bCs/>
          <w:color w:val="000000"/>
        </w:rPr>
        <w:t>210</w:t>
      </w:r>
      <w:r w:rsidRPr="004E2656">
        <w:rPr>
          <w:rFonts w:ascii="Book Antiqua" w:hAnsi="Book Antiqua" w:cs="宋体"/>
          <w:color w:val="000000"/>
        </w:rPr>
        <w:t>: 2305-2320 [PMID: 24101382 DOI: 10.1084/jem.20130958]</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78 </w:t>
      </w:r>
      <w:r w:rsidRPr="004E2656">
        <w:rPr>
          <w:rFonts w:ascii="Book Antiqua" w:hAnsi="Book Antiqua" w:cs="宋体"/>
          <w:b/>
          <w:bCs/>
          <w:color w:val="000000"/>
        </w:rPr>
        <w:t>Croxford JL</w:t>
      </w:r>
      <w:r w:rsidRPr="004E2656">
        <w:rPr>
          <w:rFonts w:ascii="Book Antiqua" w:hAnsi="Book Antiqua" w:cs="宋体"/>
          <w:color w:val="000000"/>
        </w:rPr>
        <w:t>, Miyake S, Huang YY, Shimamura M, Yamamura T. Invariant V(alpha)19i T cells regulate autoimmune inflammation. </w:t>
      </w:r>
      <w:r w:rsidRPr="004E2656">
        <w:rPr>
          <w:rFonts w:ascii="Book Antiqua" w:hAnsi="Book Antiqua" w:cs="宋体"/>
          <w:i/>
          <w:iCs/>
          <w:color w:val="000000"/>
        </w:rPr>
        <w:t>Nat Immunol</w:t>
      </w:r>
      <w:r w:rsidRPr="004E2656">
        <w:rPr>
          <w:rFonts w:ascii="Book Antiqua" w:hAnsi="Book Antiqua" w:cs="宋体"/>
          <w:color w:val="000000"/>
        </w:rPr>
        <w:t> 2006; </w:t>
      </w:r>
      <w:r w:rsidRPr="004E2656">
        <w:rPr>
          <w:rFonts w:ascii="Book Antiqua" w:hAnsi="Book Antiqua" w:cs="宋体"/>
          <w:b/>
          <w:bCs/>
          <w:color w:val="000000"/>
        </w:rPr>
        <w:t>7</w:t>
      </w:r>
      <w:r w:rsidRPr="004E2656">
        <w:rPr>
          <w:rFonts w:ascii="Book Antiqua" w:hAnsi="Book Antiqua" w:cs="宋体"/>
          <w:color w:val="000000"/>
        </w:rPr>
        <w:t>: 987-994 [PMID: 16878136 DOI: 10.1038/ni1370]</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79 </w:t>
      </w:r>
      <w:r w:rsidRPr="004E2656">
        <w:rPr>
          <w:rFonts w:ascii="Book Antiqua" w:hAnsi="Book Antiqua" w:cs="宋体"/>
          <w:b/>
          <w:bCs/>
          <w:color w:val="000000"/>
        </w:rPr>
        <w:t>Kawachi I</w:t>
      </w:r>
      <w:r w:rsidRPr="004E2656">
        <w:rPr>
          <w:rFonts w:ascii="Book Antiqua" w:hAnsi="Book Antiqua" w:cs="宋体"/>
          <w:color w:val="000000"/>
        </w:rPr>
        <w:t>, Maldonado J, Strader C, Gilfillan S. MR1-restricted V alpha 19i mucosal-associated invariant T cells are innate T cells in the gut lamina propria that provide a rapid and diverse cytokine response. </w:t>
      </w:r>
      <w:r w:rsidRPr="004E2656">
        <w:rPr>
          <w:rFonts w:ascii="Book Antiqua" w:hAnsi="Book Antiqua" w:cs="宋体"/>
          <w:i/>
          <w:iCs/>
          <w:color w:val="000000"/>
        </w:rPr>
        <w:t>J Immunol</w:t>
      </w:r>
      <w:r w:rsidRPr="004E2656">
        <w:rPr>
          <w:rFonts w:ascii="Book Antiqua" w:hAnsi="Book Antiqua" w:cs="宋体"/>
          <w:color w:val="000000"/>
        </w:rPr>
        <w:t> 2006; </w:t>
      </w:r>
      <w:r w:rsidRPr="004E2656">
        <w:rPr>
          <w:rFonts w:ascii="Book Antiqua" w:hAnsi="Book Antiqua" w:cs="宋体"/>
          <w:b/>
          <w:bCs/>
          <w:color w:val="000000"/>
        </w:rPr>
        <w:t>176</w:t>
      </w:r>
      <w:r w:rsidRPr="004E2656">
        <w:rPr>
          <w:rFonts w:ascii="Book Antiqua" w:hAnsi="Book Antiqua" w:cs="宋体"/>
          <w:color w:val="000000"/>
        </w:rPr>
        <w:t>: 1618-1627 [PMID: 16424191]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80 </w:t>
      </w:r>
      <w:r w:rsidRPr="004E2656">
        <w:rPr>
          <w:rFonts w:ascii="Book Antiqua" w:hAnsi="Book Antiqua" w:cs="宋体"/>
          <w:b/>
          <w:bCs/>
          <w:color w:val="000000"/>
        </w:rPr>
        <w:t>Okamoto N</w:t>
      </w:r>
      <w:r w:rsidRPr="004E2656">
        <w:rPr>
          <w:rFonts w:ascii="Book Antiqua" w:hAnsi="Book Antiqua" w:cs="宋体"/>
          <w:color w:val="000000"/>
        </w:rPr>
        <w:t>, Kanie O, Huang YY, Fujii R, Watanabe H, Shimamura M. Synthetic alpha-mannosyl ceramide as a potent stimulant for an NKT cell repertoire bearing the invariant Valpha19-Jalpha26 TCR alpha chain. </w:t>
      </w:r>
      <w:r w:rsidRPr="004E2656">
        <w:rPr>
          <w:rFonts w:ascii="Book Antiqua" w:hAnsi="Book Antiqua" w:cs="宋体"/>
          <w:i/>
          <w:iCs/>
          <w:color w:val="000000"/>
        </w:rPr>
        <w:t>Chem Biol</w:t>
      </w:r>
      <w:r w:rsidRPr="004E2656">
        <w:rPr>
          <w:rFonts w:ascii="Book Antiqua" w:hAnsi="Book Antiqua" w:cs="宋体"/>
          <w:color w:val="000000"/>
        </w:rPr>
        <w:t> 2005; </w:t>
      </w:r>
      <w:r w:rsidRPr="004E2656">
        <w:rPr>
          <w:rFonts w:ascii="Book Antiqua" w:hAnsi="Book Antiqua" w:cs="宋体"/>
          <w:b/>
          <w:bCs/>
          <w:color w:val="000000"/>
        </w:rPr>
        <w:t>12</w:t>
      </w:r>
      <w:r w:rsidRPr="004E2656">
        <w:rPr>
          <w:rFonts w:ascii="Book Antiqua" w:hAnsi="Book Antiqua" w:cs="宋体"/>
          <w:color w:val="000000"/>
        </w:rPr>
        <w:t>: 677-683 [PMID: 15975513 DOI: 10.1016/j.chembiol.2005.04.014]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81 </w:t>
      </w:r>
      <w:r w:rsidRPr="004E2656">
        <w:rPr>
          <w:rFonts w:ascii="Book Antiqua" w:hAnsi="Book Antiqua" w:cs="宋体"/>
          <w:b/>
          <w:bCs/>
          <w:color w:val="000000"/>
        </w:rPr>
        <w:t>Shultz LD</w:t>
      </w:r>
      <w:r w:rsidRPr="004E2656">
        <w:rPr>
          <w:rFonts w:ascii="Book Antiqua" w:hAnsi="Book Antiqua" w:cs="宋体"/>
          <w:color w:val="000000"/>
        </w:rPr>
        <w:t>, Brehm MA, Garcia-Martinez JV, Greiner DL. Humanized mice for immune system investigation: progress, promise and challenges. </w:t>
      </w:r>
      <w:r w:rsidRPr="004E2656">
        <w:rPr>
          <w:rFonts w:ascii="Book Antiqua" w:hAnsi="Book Antiqua" w:cs="宋体"/>
          <w:i/>
          <w:iCs/>
          <w:color w:val="000000"/>
        </w:rPr>
        <w:t>Nat Rev Immunol</w:t>
      </w:r>
      <w:r w:rsidRPr="004E2656">
        <w:rPr>
          <w:rFonts w:ascii="Book Antiqua" w:hAnsi="Book Antiqua" w:cs="宋体"/>
          <w:color w:val="000000"/>
        </w:rPr>
        <w:t> 2012; </w:t>
      </w:r>
      <w:r w:rsidRPr="004E2656">
        <w:rPr>
          <w:rFonts w:ascii="Book Antiqua" w:hAnsi="Book Antiqua" w:cs="宋体"/>
          <w:b/>
          <w:bCs/>
          <w:color w:val="000000"/>
        </w:rPr>
        <w:t>12</w:t>
      </w:r>
      <w:r w:rsidRPr="004E2656">
        <w:rPr>
          <w:rFonts w:ascii="Book Antiqua" w:hAnsi="Book Antiqua" w:cs="宋体"/>
          <w:color w:val="000000"/>
        </w:rPr>
        <w:t>: 786-798 [PMID: 23059428 DOI: 10.1038/nri3311]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82 </w:t>
      </w:r>
      <w:r w:rsidRPr="004E2656">
        <w:rPr>
          <w:rFonts w:ascii="Book Antiqua" w:hAnsi="Book Antiqua" w:cs="宋体"/>
          <w:b/>
          <w:bCs/>
          <w:color w:val="000000"/>
        </w:rPr>
        <w:t>Krensky AM</w:t>
      </w:r>
      <w:r w:rsidRPr="004E2656">
        <w:rPr>
          <w:rFonts w:ascii="Book Antiqua" w:hAnsi="Book Antiqua" w:cs="宋体"/>
          <w:color w:val="000000"/>
        </w:rPr>
        <w:t>, Clayberger C. Granulysin: a novel host defense molecule. </w:t>
      </w:r>
      <w:r w:rsidRPr="004E2656">
        <w:rPr>
          <w:rFonts w:ascii="Book Antiqua" w:hAnsi="Book Antiqua" w:cs="宋体"/>
          <w:i/>
          <w:iCs/>
          <w:color w:val="000000"/>
        </w:rPr>
        <w:t>Am J Transplant</w:t>
      </w:r>
      <w:r w:rsidRPr="004E2656">
        <w:rPr>
          <w:rFonts w:ascii="Book Antiqua" w:hAnsi="Book Antiqua" w:cs="宋体"/>
          <w:color w:val="000000"/>
        </w:rPr>
        <w:t> 2005; </w:t>
      </w:r>
      <w:r w:rsidRPr="004E2656">
        <w:rPr>
          <w:rFonts w:ascii="Book Antiqua" w:hAnsi="Book Antiqua" w:cs="宋体"/>
          <w:b/>
          <w:bCs/>
          <w:color w:val="000000"/>
        </w:rPr>
        <w:t>5</w:t>
      </w:r>
      <w:r w:rsidRPr="004E2656">
        <w:rPr>
          <w:rFonts w:ascii="Book Antiqua" w:hAnsi="Book Antiqua" w:cs="宋体"/>
          <w:color w:val="000000"/>
        </w:rPr>
        <w:t>: 1789-1792 [PMID: 15996224 DOI: 10.1111/j.1600-6143.2005.00970.x]</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83 </w:t>
      </w:r>
      <w:r w:rsidRPr="004E2656">
        <w:rPr>
          <w:rFonts w:ascii="Book Antiqua" w:hAnsi="Book Antiqua" w:cs="宋体"/>
          <w:b/>
          <w:bCs/>
          <w:color w:val="000000"/>
        </w:rPr>
        <w:t>Stenger S</w:t>
      </w:r>
      <w:r w:rsidRPr="004E2656">
        <w:rPr>
          <w:rFonts w:ascii="Book Antiqua" w:hAnsi="Book Antiqua" w:cs="宋体"/>
          <w:color w:val="000000"/>
        </w:rPr>
        <w:t>, Hanson DA, Teitelbaum R, Dewan P, Niazi KR, Froelich CJ, Ganz T, Thoma-Uszynski S, Melián A, Bogdan C, Porcelli SA, Bloom BR, Krensky AM, Modlin RL. An antimicrobial activity of cytolytic T cells mediated by granulysin. </w:t>
      </w:r>
      <w:r w:rsidRPr="004E2656">
        <w:rPr>
          <w:rFonts w:ascii="Book Antiqua" w:hAnsi="Book Antiqua" w:cs="宋体"/>
          <w:i/>
          <w:iCs/>
          <w:color w:val="000000"/>
        </w:rPr>
        <w:t>Science</w:t>
      </w:r>
      <w:r w:rsidRPr="004E2656">
        <w:rPr>
          <w:rFonts w:ascii="Book Antiqua" w:hAnsi="Book Antiqua" w:cs="宋体"/>
          <w:color w:val="000000"/>
        </w:rPr>
        <w:t> 1998; </w:t>
      </w:r>
      <w:r w:rsidRPr="004E2656">
        <w:rPr>
          <w:rFonts w:ascii="Book Antiqua" w:hAnsi="Book Antiqua" w:cs="宋体"/>
          <w:b/>
          <w:bCs/>
          <w:color w:val="000000"/>
        </w:rPr>
        <w:t>282</w:t>
      </w:r>
      <w:r w:rsidRPr="004E2656">
        <w:rPr>
          <w:rFonts w:ascii="Book Antiqua" w:hAnsi="Book Antiqua" w:cs="宋体"/>
          <w:color w:val="000000"/>
        </w:rPr>
        <w:t>: 121-125 [PMID: 9756476]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84 </w:t>
      </w:r>
      <w:r w:rsidRPr="004E2656">
        <w:rPr>
          <w:rFonts w:ascii="Book Antiqua" w:hAnsi="Book Antiqua" w:cs="宋体"/>
          <w:b/>
          <w:bCs/>
          <w:color w:val="000000"/>
        </w:rPr>
        <w:t>Walch M</w:t>
      </w:r>
      <w:r w:rsidRPr="004E2656">
        <w:rPr>
          <w:rFonts w:ascii="Book Antiqua" w:hAnsi="Book Antiqua" w:cs="宋体"/>
          <w:color w:val="000000"/>
        </w:rPr>
        <w:t>, Dotiwala F, Mulik S, Thiery J, Kirchhausen T, Clayberger C, Krensky AM, Martinvalet D, Lieberman J. Cytotoxic cells kill intracellular bacteria through granulysin-mediated delivery of granzymes. </w:t>
      </w:r>
      <w:r w:rsidRPr="004E2656">
        <w:rPr>
          <w:rFonts w:ascii="Book Antiqua" w:hAnsi="Book Antiqua" w:cs="宋体"/>
          <w:i/>
          <w:iCs/>
          <w:color w:val="000000"/>
        </w:rPr>
        <w:t>Cell</w:t>
      </w:r>
      <w:r w:rsidRPr="004E2656">
        <w:rPr>
          <w:rFonts w:ascii="Book Antiqua" w:hAnsi="Book Antiqua" w:cs="宋体"/>
          <w:color w:val="000000"/>
        </w:rPr>
        <w:t> 2014; </w:t>
      </w:r>
      <w:r w:rsidRPr="004E2656">
        <w:rPr>
          <w:rFonts w:ascii="Book Antiqua" w:hAnsi="Book Antiqua" w:cs="宋体"/>
          <w:b/>
          <w:bCs/>
          <w:color w:val="000000"/>
        </w:rPr>
        <w:t>157</w:t>
      </w:r>
      <w:r w:rsidRPr="004E2656">
        <w:rPr>
          <w:rFonts w:ascii="Book Antiqua" w:hAnsi="Book Antiqua" w:cs="宋体"/>
          <w:color w:val="000000"/>
        </w:rPr>
        <w:t>: 1309-1323 [PMID: 24906149 DOI: 10.1016/j.cell.2014.03.062]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85 </w:t>
      </w:r>
      <w:r w:rsidRPr="004E2656">
        <w:rPr>
          <w:rFonts w:ascii="Book Antiqua" w:hAnsi="Book Antiqua" w:cs="宋体"/>
          <w:b/>
          <w:bCs/>
          <w:color w:val="000000"/>
        </w:rPr>
        <w:t>Krensky AM</w:t>
      </w:r>
      <w:r w:rsidRPr="004E2656">
        <w:rPr>
          <w:rFonts w:ascii="Book Antiqua" w:hAnsi="Book Antiqua" w:cs="宋体"/>
          <w:color w:val="000000"/>
        </w:rPr>
        <w:t>, Clayberger C. Biology and clinical relevance of granulysin. </w:t>
      </w:r>
      <w:r w:rsidRPr="004E2656">
        <w:rPr>
          <w:rFonts w:ascii="Book Antiqua" w:hAnsi="Book Antiqua" w:cs="宋体"/>
          <w:i/>
          <w:iCs/>
          <w:color w:val="000000"/>
        </w:rPr>
        <w:t>Tissue Antigens</w:t>
      </w:r>
      <w:r w:rsidRPr="004E2656">
        <w:rPr>
          <w:rFonts w:ascii="Book Antiqua" w:hAnsi="Book Antiqua" w:cs="宋体"/>
          <w:color w:val="000000"/>
        </w:rPr>
        <w:t> 2009; </w:t>
      </w:r>
      <w:r w:rsidRPr="004E2656">
        <w:rPr>
          <w:rFonts w:ascii="Book Antiqua" w:hAnsi="Book Antiqua" w:cs="宋体"/>
          <w:b/>
          <w:bCs/>
          <w:color w:val="000000"/>
        </w:rPr>
        <w:t>73</w:t>
      </w:r>
      <w:r w:rsidRPr="004E2656">
        <w:rPr>
          <w:rFonts w:ascii="Book Antiqua" w:hAnsi="Book Antiqua" w:cs="宋体"/>
          <w:color w:val="000000"/>
        </w:rPr>
        <w:t>: 193-198 [PMID: 19254247 DOI: 10.1111/j.1399-0039.2008.01218.x]</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86 </w:t>
      </w:r>
      <w:r w:rsidRPr="004E2656">
        <w:rPr>
          <w:rFonts w:ascii="Book Antiqua" w:hAnsi="Book Antiqua" w:cs="宋体"/>
          <w:b/>
          <w:bCs/>
          <w:color w:val="000000"/>
        </w:rPr>
        <w:t>Chiba A</w:t>
      </w:r>
      <w:r w:rsidRPr="004E2656">
        <w:rPr>
          <w:rFonts w:ascii="Book Antiqua" w:hAnsi="Book Antiqua" w:cs="宋体"/>
          <w:color w:val="000000"/>
        </w:rPr>
        <w:t>, Tajima R, Tomi C, Miyazaki Y, Yamamura T, Miyake S. Mucosal-associated invariant T cells promote inflammation and exacerbate disease in murine models of arthritis. </w:t>
      </w:r>
      <w:r w:rsidRPr="004E2656">
        <w:rPr>
          <w:rFonts w:ascii="Book Antiqua" w:hAnsi="Book Antiqua" w:cs="宋体"/>
          <w:i/>
          <w:iCs/>
          <w:color w:val="000000"/>
        </w:rPr>
        <w:t>Arthritis Rheum</w:t>
      </w:r>
      <w:r w:rsidRPr="004E2656">
        <w:rPr>
          <w:rFonts w:ascii="Book Antiqua" w:hAnsi="Book Antiqua" w:cs="宋体"/>
          <w:color w:val="000000"/>
        </w:rPr>
        <w:t> 2012; </w:t>
      </w:r>
      <w:r w:rsidRPr="004E2656">
        <w:rPr>
          <w:rFonts w:ascii="Book Antiqua" w:hAnsi="Book Antiqua" w:cs="宋体"/>
          <w:b/>
          <w:bCs/>
          <w:color w:val="000000"/>
        </w:rPr>
        <w:t>64</w:t>
      </w:r>
      <w:r w:rsidRPr="004E2656">
        <w:rPr>
          <w:rFonts w:ascii="Book Antiqua" w:hAnsi="Book Antiqua" w:cs="宋体"/>
          <w:color w:val="000000"/>
        </w:rPr>
        <w:t>: 153-161 [PMID: 21904999 DOI: 10.1002/art.33314]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87 </w:t>
      </w:r>
      <w:r w:rsidRPr="004E2656">
        <w:rPr>
          <w:rFonts w:ascii="Book Antiqua" w:hAnsi="Book Antiqua" w:cs="宋体"/>
          <w:b/>
          <w:bCs/>
          <w:color w:val="000000"/>
        </w:rPr>
        <w:t>Cristofanilli M</w:t>
      </w:r>
      <w:r w:rsidRPr="004E2656">
        <w:rPr>
          <w:rFonts w:ascii="Book Antiqua" w:hAnsi="Book Antiqua" w:cs="宋体"/>
          <w:color w:val="000000"/>
        </w:rPr>
        <w:t>, Rosenthal H, Cymring B, Gratch D, Pagano B, Xie B, Sadiq SA. Progressive multiple sclerosis cerebrospinal fluid induces inflammatory demyelination, axonal loss, and astrogliosis in mice. </w:t>
      </w:r>
      <w:r w:rsidRPr="004E2656">
        <w:rPr>
          <w:rFonts w:ascii="Book Antiqua" w:hAnsi="Book Antiqua" w:cs="宋体"/>
          <w:i/>
          <w:iCs/>
          <w:color w:val="000000"/>
        </w:rPr>
        <w:t>Exp Neurol</w:t>
      </w:r>
      <w:r w:rsidRPr="004E2656">
        <w:rPr>
          <w:rFonts w:ascii="Book Antiqua" w:hAnsi="Book Antiqua" w:cs="宋体"/>
          <w:color w:val="000000"/>
        </w:rPr>
        <w:t> 2014; </w:t>
      </w:r>
      <w:r w:rsidRPr="004E2656">
        <w:rPr>
          <w:rFonts w:ascii="Book Antiqua" w:hAnsi="Book Antiqua" w:cs="宋体"/>
          <w:b/>
          <w:bCs/>
          <w:color w:val="000000"/>
        </w:rPr>
        <w:t>261</w:t>
      </w:r>
      <w:r w:rsidRPr="004E2656">
        <w:rPr>
          <w:rFonts w:ascii="Book Antiqua" w:hAnsi="Book Antiqua" w:cs="宋体"/>
          <w:color w:val="000000"/>
        </w:rPr>
        <w:t>: 620-632 [PMID: 25111532 DOI: 10.1016/j.expneurol.2014.07.020]</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88 </w:t>
      </w:r>
      <w:r w:rsidRPr="004E2656">
        <w:rPr>
          <w:rFonts w:ascii="Book Antiqua" w:hAnsi="Book Antiqua" w:cs="宋体"/>
          <w:b/>
          <w:bCs/>
          <w:color w:val="000000"/>
        </w:rPr>
        <w:t>Chung WH</w:t>
      </w:r>
      <w:r w:rsidRPr="004E2656">
        <w:rPr>
          <w:rFonts w:ascii="Book Antiqua" w:hAnsi="Book Antiqua" w:cs="宋体"/>
          <w:color w:val="000000"/>
        </w:rPr>
        <w:t>, Hung SI, Yang JY, Su SC, Huang SP, Wei CY, Chin SW, Chiou CC, Chu SC, Ho HC, Yang CH, Lu CF, Wu JY, Liao YD, Chen YT. Granulysin is a key mediator for disseminated keratinocyte death in Stevens-Johnson syndrome and toxic epidermal necrolysis. </w:t>
      </w:r>
      <w:r w:rsidRPr="004E2656">
        <w:rPr>
          <w:rFonts w:ascii="Book Antiqua" w:hAnsi="Book Antiqua" w:cs="宋体"/>
          <w:i/>
          <w:iCs/>
          <w:color w:val="000000"/>
        </w:rPr>
        <w:t>Nat Med</w:t>
      </w:r>
      <w:r w:rsidRPr="004E2656">
        <w:rPr>
          <w:rFonts w:ascii="Book Antiqua" w:hAnsi="Book Antiqua" w:cs="宋体"/>
          <w:color w:val="000000"/>
        </w:rPr>
        <w:t> 2008; </w:t>
      </w:r>
      <w:r w:rsidRPr="004E2656">
        <w:rPr>
          <w:rFonts w:ascii="Book Antiqua" w:hAnsi="Book Antiqua" w:cs="宋体"/>
          <w:b/>
          <w:bCs/>
          <w:color w:val="000000"/>
        </w:rPr>
        <w:t>14</w:t>
      </w:r>
      <w:r w:rsidRPr="004E2656">
        <w:rPr>
          <w:rFonts w:ascii="Book Antiqua" w:hAnsi="Book Antiqua" w:cs="宋体"/>
          <w:color w:val="000000"/>
        </w:rPr>
        <w:t>: 1343-1350 [PMID: 19029983 DOI: 10.1038/nm.1884]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89 </w:t>
      </w:r>
      <w:r w:rsidRPr="004E2656">
        <w:rPr>
          <w:rFonts w:ascii="Book Antiqua" w:hAnsi="Book Antiqua" w:cs="宋体"/>
          <w:b/>
          <w:bCs/>
          <w:color w:val="000000"/>
        </w:rPr>
        <w:t>Hidalgo LG</w:t>
      </w:r>
      <w:r w:rsidRPr="004E2656">
        <w:rPr>
          <w:rFonts w:ascii="Book Antiqua" w:hAnsi="Book Antiqua" w:cs="宋体"/>
          <w:color w:val="000000"/>
        </w:rPr>
        <w:t>, Einecke G, Allanach K, Mengel M, Sis B, Mueller TF, Halloran PF. The transcriptome of human cytotoxic T cells: measuring the burden of CTL-associated transcripts in human kidney transplants. </w:t>
      </w:r>
      <w:r w:rsidRPr="004E2656">
        <w:rPr>
          <w:rFonts w:ascii="Book Antiqua" w:hAnsi="Book Antiqua" w:cs="宋体"/>
          <w:i/>
          <w:iCs/>
          <w:color w:val="000000"/>
        </w:rPr>
        <w:t>Am J Transplant</w:t>
      </w:r>
      <w:r w:rsidRPr="004E2656">
        <w:rPr>
          <w:rFonts w:ascii="Book Antiqua" w:hAnsi="Book Antiqua" w:cs="宋体"/>
          <w:color w:val="000000"/>
        </w:rPr>
        <w:t> 2008; </w:t>
      </w:r>
      <w:r w:rsidRPr="004E2656">
        <w:rPr>
          <w:rFonts w:ascii="Book Antiqua" w:hAnsi="Book Antiqua" w:cs="宋体"/>
          <w:b/>
          <w:bCs/>
          <w:color w:val="000000"/>
        </w:rPr>
        <w:t>8</w:t>
      </w:r>
      <w:r w:rsidRPr="004E2656">
        <w:rPr>
          <w:rFonts w:ascii="Book Antiqua" w:hAnsi="Book Antiqua" w:cs="宋体"/>
          <w:color w:val="000000"/>
        </w:rPr>
        <w:t>: 637-646 [PMID: 18294160 DOI: 10.1111/j.1600-6143.2007.02129.x]</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90 </w:t>
      </w:r>
      <w:r w:rsidRPr="004E2656">
        <w:rPr>
          <w:rFonts w:ascii="Book Antiqua" w:hAnsi="Book Antiqua" w:cs="宋体"/>
          <w:b/>
          <w:bCs/>
          <w:color w:val="000000"/>
        </w:rPr>
        <w:t>Chen Q</w:t>
      </w:r>
      <w:r w:rsidRPr="004E2656">
        <w:rPr>
          <w:rFonts w:ascii="Book Antiqua" w:hAnsi="Book Antiqua" w:cs="宋体"/>
          <w:color w:val="000000"/>
        </w:rPr>
        <w:t>, Khoury M, Chen J. Expression of human cytokines dramatically improves reconstitution of specific human-blood lineage cells in humanized mice. </w:t>
      </w:r>
      <w:r w:rsidRPr="004E2656">
        <w:rPr>
          <w:rFonts w:ascii="Book Antiqua" w:hAnsi="Book Antiqua" w:cs="宋体"/>
          <w:i/>
          <w:iCs/>
          <w:color w:val="000000"/>
        </w:rPr>
        <w:t>Proc Natl Acad Sci USA</w:t>
      </w:r>
      <w:r w:rsidRPr="004E2656">
        <w:rPr>
          <w:rFonts w:ascii="Book Antiqua" w:hAnsi="Book Antiqua" w:cs="宋体"/>
          <w:color w:val="000000"/>
        </w:rPr>
        <w:t> 2009; </w:t>
      </w:r>
      <w:r w:rsidRPr="004E2656">
        <w:rPr>
          <w:rFonts w:ascii="Book Antiqua" w:hAnsi="Book Antiqua" w:cs="宋体"/>
          <w:b/>
          <w:bCs/>
          <w:color w:val="000000"/>
        </w:rPr>
        <w:t>106</w:t>
      </w:r>
      <w:r w:rsidRPr="004E2656">
        <w:rPr>
          <w:rFonts w:ascii="Book Antiqua" w:hAnsi="Book Antiqua" w:cs="宋体"/>
          <w:color w:val="000000"/>
        </w:rPr>
        <w:t>: 21783-21788 [PMID: 19966223 DOI: 10.1073/pnas.0912274106]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91 </w:t>
      </w:r>
      <w:r w:rsidRPr="004E2656">
        <w:rPr>
          <w:rFonts w:ascii="Book Antiqua" w:hAnsi="Book Antiqua" w:cs="宋体"/>
          <w:b/>
          <w:bCs/>
          <w:color w:val="000000"/>
        </w:rPr>
        <w:t>Sherlock JP</w:t>
      </w:r>
      <w:r w:rsidRPr="004E2656">
        <w:rPr>
          <w:rFonts w:ascii="Book Antiqua" w:hAnsi="Book Antiqua" w:cs="宋体"/>
          <w:color w:val="000000"/>
        </w:rPr>
        <w:t>, Joyce-Shaikh B, Turner SP, Chao CC, Sathe M, Grein J, Gorman DM, Bowman EP, McClanahan TK, Yearley JH, Eberl G, Buckley CD, Kastelein RA, Pierce RH, Laface DM, Cua DJ. IL-23 induces spondyloarthropathy by acting on ROR-γt+ CD3+CD4-CD8- entheseal resident T cells. </w:t>
      </w:r>
      <w:r w:rsidRPr="004E2656">
        <w:rPr>
          <w:rFonts w:ascii="Book Antiqua" w:hAnsi="Book Antiqua" w:cs="宋体"/>
          <w:i/>
          <w:iCs/>
          <w:color w:val="000000"/>
        </w:rPr>
        <w:t>Nat Med</w:t>
      </w:r>
      <w:r w:rsidRPr="004E2656">
        <w:rPr>
          <w:rFonts w:ascii="Book Antiqua" w:hAnsi="Book Antiqua" w:cs="宋体"/>
          <w:color w:val="000000"/>
        </w:rPr>
        <w:t> 2012; </w:t>
      </w:r>
      <w:r w:rsidRPr="004E2656">
        <w:rPr>
          <w:rFonts w:ascii="Book Antiqua" w:hAnsi="Book Antiqua" w:cs="宋体"/>
          <w:b/>
          <w:bCs/>
          <w:color w:val="000000"/>
        </w:rPr>
        <w:t>18</w:t>
      </w:r>
      <w:r w:rsidRPr="004E2656">
        <w:rPr>
          <w:rFonts w:ascii="Book Antiqua" w:hAnsi="Book Antiqua" w:cs="宋体"/>
          <w:color w:val="000000"/>
        </w:rPr>
        <w:t>: 1069-1076 [PMID: 22772566 DOI: 10.1038/nm.2817]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92 </w:t>
      </w:r>
      <w:r w:rsidRPr="004E2656">
        <w:rPr>
          <w:rFonts w:ascii="Book Antiqua" w:hAnsi="Book Antiqua" w:cs="宋体"/>
          <w:b/>
          <w:bCs/>
          <w:color w:val="000000"/>
        </w:rPr>
        <w:t>Kwon YS</w:t>
      </w:r>
      <w:r w:rsidRPr="004E2656">
        <w:rPr>
          <w:rFonts w:ascii="Book Antiqua" w:hAnsi="Book Antiqua" w:cs="宋体"/>
          <w:color w:val="000000"/>
        </w:rPr>
        <w:t>, Cho YN, Kim MJ, Jin HM, Jung HJ, Kang JH, Park KJ, Kim TJ, Kee HJ, Kim N, Kee SJ, Park YW. Mucosal-associated invariant T cells are numerically and functionally deficient in patients with mycobacterial infection and reflect disease activity. </w:t>
      </w:r>
      <w:r w:rsidRPr="004E2656">
        <w:rPr>
          <w:rFonts w:ascii="Book Antiqua" w:hAnsi="Book Antiqua" w:cs="宋体"/>
          <w:i/>
          <w:iCs/>
          <w:color w:val="000000"/>
        </w:rPr>
        <w:t xml:space="preserve">Tuberculosis </w:t>
      </w:r>
      <w:r w:rsidRPr="004E2656">
        <w:rPr>
          <w:rFonts w:ascii="Book Antiqua" w:hAnsi="Book Antiqua" w:cs="宋体"/>
          <w:iCs/>
          <w:color w:val="000000"/>
        </w:rPr>
        <w:t>(Edinb)</w:t>
      </w:r>
      <w:r w:rsidRPr="004E2656">
        <w:rPr>
          <w:rFonts w:ascii="Book Antiqua" w:hAnsi="Book Antiqua" w:cs="宋体"/>
          <w:color w:val="000000"/>
        </w:rPr>
        <w:t> 2015; </w:t>
      </w:r>
      <w:r w:rsidRPr="004E2656">
        <w:rPr>
          <w:rFonts w:ascii="Book Antiqua" w:hAnsi="Book Antiqua" w:cs="宋体"/>
          <w:b/>
          <w:bCs/>
          <w:color w:val="000000"/>
        </w:rPr>
        <w:t>95</w:t>
      </w:r>
      <w:r w:rsidRPr="004E2656">
        <w:rPr>
          <w:rFonts w:ascii="Book Antiqua" w:hAnsi="Book Antiqua" w:cs="宋体"/>
          <w:color w:val="000000"/>
        </w:rPr>
        <w:t>: 267-274 [PMID: 25837440 DOI: 10.1016/j.tube.2015.03.004]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93 </w:t>
      </w:r>
      <w:r w:rsidRPr="004E2656">
        <w:rPr>
          <w:rFonts w:ascii="Book Antiqua" w:hAnsi="Book Antiqua" w:cs="宋体"/>
          <w:b/>
          <w:bCs/>
          <w:color w:val="000000"/>
        </w:rPr>
        <w:t>Saeidi A</w:t>
      </w:r>
      <w:r w:rsidRPr="004E2656">
        <w:rPr>
          <w:rFonts w:ascii="Book Antiqua" w:hAnsi="Book Antiqua" w:cs="宋体"/>
          <w:color w:val="000000"/>
        </w:rPr>
        <w:t>, Tien Tien VL, Al-Batran R, Al-Darraji HA, Tan HY, Yong YK, Ponnampalavanar S, Barathan M, Rukumani DV, Ansari AW, Velu V, Kamarulzaman A, Larsson M, Shankar EM. Attrition of TCR Vα7.2+ CD161++ MAIT cells in HIV-tuberculosis co-infection is associated with elevated levels of PD-1 expression. </w:t>
      </w:r>
      <w:r w:rsidRPr="004E2656">
        <w:rPr>
          <w:rFonts w:ascii="Book Antiqua" w:hAnsi="Book Antiqua" w:cs="宋体"/>
          <w:i/>
          <w:iCs/>
          <w:color w:val="000000"/>
        </w:rPr>
        <w:t>PLoS One</w:t>
      </w:r>
      <w:r w:rsidRPr="004E2656">
        <w:rPr>
          <w:rFonts w:ascii="Book Antiqua" w:hAnsi="Book Antiqua" w:cs="宋体"/>
          <w:color w:val="000000"/>
        </w:rPr>
        <w:t> 2015; </w:t>
      </w:r>
      <w:r w:rsidRPr="004E2656">
        <w:rPr>
          <w:rFonts w:ascii="Book Antiqua" w:hAnsi="Book Antiqua" w:cs="宋体"/>
          <w:b/>
          <w:bCs/>
          <w:color w:val="000000"/>
        </w:rPr>
        <w:t>10</w:t>
      </w:r>
      <w:r w:rsidRPr="004E2656">
        <w:rPr>
          <w:rFonts w:ascii="Book Antiqua" w:hAnsi="Book Antiqua" w:cs="宋体"/>
          <w:color w:val="000000"/>
        </w:rPr>
        <w:t>: e0124659 [PMID: 25894562 DOI: 10.1371/journal.pone.0124659]</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lastRenderedPageBreak/>
        <w:t>94 </w:t>
      </w:r>
      <w:r w:rsidRPr="004E2656">
        <w:rPr>
          <w:rFonts w:ascii="Book Antiqua" w:hAnsi="Book Antiqua" w:cs="宋体"/>
          <w:b/>
          <w:bCs/>
          <w:color w:val="000000"/>
        </w:rPr>
        <w:t>Sandberg JK</w:t>
      </w:r>
      <w:r w:rsidRPr="004E2656">
        <w:rPr>
          <w:rFonts w:ascii="Book Antiqua" w:hAnsi="Book Antiqua" w:cs="宋体"/>
          <w:color w:val="000000"/>
        </w:rPr>
        <w:t>, Dias J, Shacklett BL, Leeansyah E. Will loss of your MAITs weaken your HAART [corrected]? </w:t>
      </w:r>
      <w:r w:rsidRPr="004E2656">
        <w:rPr>
          <w:rFonts w:ascii="Book Antiqua" w:hAnsi="Book Antiqua" w:cs="宋体"/>
          <w:i/>
          <w:iCs/>
          <w:color w:val="000000"/>
        </w:rPr>
        <w:t>AIDS</w:t>
      </w:r>
      <w:r w:rsidRPr="004E2656">
        <w:rPr>
          <w:rFonts w:ascii="Book Antiqua" w:hAnsi="Book Antiqua" w:cs="宋体"/>
          <w:color w:val="000000"/>
        </w:rPr>
        <w:t> 2013; </w:t>
      </w:r>
      <w:r w:rsidRPr="004E2656">
        <w:rPr>
          <w:rFonts w:ascii="Book Antiqua" w:hAnsi="Book Antiqua" w:cs="宋体"/>
          <w:b/>
          <w:bCs/>
          <w:color w:val="000000"/>
        </w:rPr>
        <w:t>27</w:t>
      </w:r>
      <w:r w:rsidRPr="004E2656">
        <w:rPr>
          <w:rFonts w:ascii="Book Antiqua" w:hAnsi="Book Antiqua" w:cs="宋体"/>
          <w:color w:val="000000"/>
        </w:rPr>
        <w:t>: 2501-2504 [PMID: 23595154 DOI: 10.1097/QAD.0b013e3283620726]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95 </w:t>
      </w:r>
      <w:r w:rsidRPr="004E2656">
        <w:rPr>
          <w:rFonts w:ascii="Book Antiqua" w:hAnsi="Book Antiqua" w:cs="宋体"/>
          <w:b/>
          <w:bCs/>
          <w:color w:val="000000"/>
        </w:rPr>
        <w:t>Grimaldi D</w:t>
      </w:r>
      <w:r w:rsidRPr="004E2656">
        <w:rPr>
          <w:rFonts w:ascii="Book Antiqua" w:hAnsi="Book Antiqua" w:cs="宋体"/>
          <w:color w:val="000000"/>
        </w:rPr>
        <w:t>, Le Bourhis L, Sauneuf B, Dechartres A, Rousseau C, Ouaaz F, Milder M, Louis D, Chiche JD, Mira JP, Lantz O, Pène F. Specific MAIT cell behaviour among innate-like T lymphocytes in critically ill patients with severe infections. </w:t>
      </w:r>
      <w:r w:rsidRPr="004E2656">
        <w:rPr>
          <w:rFonts w:ascii="Book Antiqua" w:hAnsi="Book Antiqua" w:cs="宋体"/>
          <w:i/>
          <w:iCs/>
          <w:color w:val="000000"/>
        </w:rPr>
        <w:t>Intensive Care Med</w:t>
      </w:r>
      <w:r w:rsidRPr="004E2656">
        <w:rPr>
          <w:rFonts w:ascii="Book Antiqua" w:hAnsi="Book Antiqua" w:cs="宋体"/>
          <w:color w:val="000000"/>
        </w:rPr>
        <w:t> 2014; </w:t>
      </w:r>
      <w:r w:rsidRPr="004E2656">
        <w:rPr>
          <w:rFonts w:ascii="Book Antiqua" w:hAnsi="Book Antiqua" w:cs="宋体"/>
          <w:b/>
          <w:bCs/>
          <w:color w:val="000000"/>
        </w:rPr>
        <w:t>40</w:t>
      </w:r>
      <w:r w:rsidRPr="004E2656">
        <w:rPr>
          <w:rFonts w:ascii="Book Antiqua" w:hAnsi="Book Antiqua" w:cs="宋体"/>
          <w:color w:val="000000"/>
        </w:rPr>
        <w:t>: 192-201 [PMID: 24322275 DOI: 10.1007/s00134-013-3163-x]</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96 </w:t>
      </w:r>
      <w:r w:rsidRPr="004E2656">
        <w:rPr>
          <w:rFonts w:ascii="Book Antiqua" w:hAnsi="Book Antiqua" w:cs="宋体"/>
          <w:b/>
          <w:bCs/>
          <w:color w:val="000000"/>
        </w:rPr>
        <w:t>Smith DJ</w:t>
      </w:r>
      <w:r w:rsidRPr="004E2656">
        <w:rPr>
          <w:rFonts w:ascii="Book Antiqua" w:hAnsi="Book Antiqua" w:cs="宋体"/>
          <w:color w:val="000000"/>
        </w:rPr>
        <w:t>, Hill GR, Bell SC, Reid DW. Reduced mucosal associated invariant T-cells are associated with increased disease severity and Pseudomonas aeruginosa infection in cystic fibrosis. </w:t>
      </w:r>
      <w:r w:rsidRPr="004E2656">
        <w:rPr>
          <w:rFonts w:ascii="Book Antiqua" w:hAnsi="Book Antiqua" w:cs="宋体"/>
          <w:i/>
          <w:iCs/>
          <w:color w:val="000000"/>
        </w:rPr>
        <w:t>PLoS One</w:t>
      </w:r>
      <w:r w:rsidRPr="004E2656">
        <w:rPr>
          <w:rFonts w:ascii="Book Antiqua" w:hAnsi="Book Antiqua" w:cs="宋体"/>
          <w:color w:val="000000"/>
        </w:rPr>
        <w:t> 2014; </w:t>
      </w:r>
      <w:r w:rsidRPr="004E2656">
        <w:rPr>
          <w:rFonts w:ascii="Book Antiqua" w:hAnsi="Book Antiqua" w:cs="宋体"/>
          <w:b/>
          <w:bCs/>
          <w:color w:val="000000"/>
        </w:rPr>
        <w:t>9</w:t>
      </w:r>
      <w:r w:rsidRPr="004E2656">
        <w:rPr>
          <w:rFonts w:ascii="Book Antiqua" w:hAnsi="Book Antiqua" w:cs="宋体"/>
          <w:color w:val="000000"/>
        </w:rPr>
        <w:t>: e109891 [PMID: 25296025 DOI: 10.1371/journal.pone.0109891]</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97 </w:t>
      </w:r>
      <w:r w:rsidRPr="004E2656">
        <w:rPr>
          <w:rFonts w:ascii="Book Antiqua" w:hAnsi="Book Antiqua" w:cs="宋体"/>
          <w:b/>
          <w:bCs/>
          <w:color w:val="000000"/>
        </w:rPr>
        <w:t>Leung DT</w:t>
      </w:r>
      <w:r w:rsidRPr="004E2656">
        <w:rPr>
          <w:rFonts w:ascii="Book Antiqua" w:hAnsi="Book Antiqua" w:cs="宋体"/>
          <w:color w:val="000000"/>
        </w:rPr>
        <w:t>, Bhuiyan TR, Nishat NS, Hoq MR, Aktar A, Rahman MA, Uddin T, Khan AI, Chowdhury F, Charles RC, Harris JB, Calderwood SB, Qadri F, Ryan ET. Circulating mucosal associated invariant T cells are activated in Vibrio cholerae O1 infection and associated with lipopolysaccharide antibody responses. </w:t>
      </w:r>
      <w:r w:rsidRPr="004E2656">
        <w:rPr>
          <w:rFonts w:ascii="Book Antiqua" w:hAnsi="Book Antiqua" w:cs="宋体"/>
          <w:i/>
          <w:iCs/>
          <w:color w:val="000000"/>
        </w:rPr>
        <w:t>PLoS Negl Trop Dis</w:t>
      </w:r>
      <w:r w:rsidRPr="004E2656">
        <w:rPr>
          <w:rFonts w:ascii="Book Antiqua" w:hAnsi="Book Antiqua" w:cs="宋体"/>
          <w:color w:val="000000"/>
        </w:rPr>
        <w:t> 2014; </w:t>
      </w:r>
      <w:r w:rsidRPr="004E2656">
        <w:rPr>
          <w:rFonts w:ascii="Book Antiqua" w:hAnsi="Book Antiqua" w:cs="宋体"/>
          <w:b/>
          <w:bCs/>
          <w:color w:val="000000"/>
        </w:rPr>
        <w:t>8</w:t>
      </w:r>
      <w:r w:rsidRPr="004E2656">
        <w:rPr>
          <w:rFonts w:ascii="Book Antiqua" w:hAnsi="Book Antiqua" w:cs="宋体"/>
          <w:color w:val="000000"/>
        </w:rPr>
        <w:t>: e3076 [PMID: 25144724 DOI: 10.1371/journal.pntd.0003076]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98 </w:t>
      </w:r>
      <w:r w:rsidRPr="004E2656">
        <w:rPr>
          <w:rFonts w:ascii="Book Antiqua" w:hAnsi="Book Antiqua" w:cs="宋体"/>
          <w:b/>
          <w:bCs/>
          <w:color w:val="000000"/>
        </w:rPr>
        <w:t>Annibali V</w:t>
      </w:r>
      <w:r w:rsidRPr="004E2656">
        <w:rPr>
          <w:rFonts w:ascii="Book Antiqua" w:hAnsi="Book Antiqua" w:cs="宋体"/>
          <w:color w:val="000000"/>
        </w:rPr>
        <w:t>, Ristori G, Angelini DF, Serafini B, Mechelli R, Cannoni S, Romano S, Paolillo A, Abderrahim H, Diamantini A, Borsellino G, Aloisi F, Battistini L, Salvetti M. CD161(high)CD8+T cells bear pathogenetic potential in multiple sclerosis. </w:t>
      </w:r>
      <w:r w:rsidRPr="004E2656">
        <w:rPr>
          <w:rFonts w:ascii="Book Antiqua" w:hAnsi="Book Antiqua" w:cs="宋体"/>
          <w:i/>
          <w:iCs/>
          <w:color w:val="000000"/>
        </w:rPr>
        <w:t>Brain</w:t>
      </w:r>
      <w:r w:rsidRPr="004E2656">
        <w:rPr>
          <w:rFonts w:ascii="Book Antiqua" w:hAnsi="Book Antiqua" w:cs="宋体"/>
          <w:color w:val="000000"/>
        </w:rPr>
        <w:t> 2011; </w:t>
      </w:r>
      <w:r w:rsidRPr="004E2656">
        <w:rPr>
          <w:rFonts w:ascii="Book Antiqua" w:hAnsi="Book Antiqua" w:cs="宋体"/>
          <w:b/>
          <w:bCs/>
          <w:color w:val="000000"/>
        </w:rPr>
        <w:t>134</w:t>
      </w:r>
      <w:r w:rsidRPr="004E2656">
        <w:rPr>
          <w:rFonts w:ascii="Book Antiqua" w:hAnsi="Book Antiqua" w:cs="宋体"/>
          <w:color w:val="000000"/>
        </w:rPr>
        <w:t>: 542-554 [PMID: 21216829 DOI: 10.1093/brain/awq354]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99 </w:t>
      </w:r>
      <w:r w:rsidRPr="004E2656">
        <w:rPr>
          <w:rFonts w:ascii="Book Antiqua" w:hAnsi="Book Antiqua" w:cs="宋体"/>
          <w:b/>
          <w:bCs/>
          <w:color w:val="000000"/>
        </w:rPr>
        <w:t>Billerbeck E</w:t>
      </w:r>
      <w:r w:rsidRPr="004E2656">
        <w:rPr>
          <w:rFonts w:ascii="Book Antiqua" w:hAnsi="Book Antiqua" w:cs="宋体"/>
          <w:color w:val="000000"/>
        </w:rPr>
        <w:t>, Kang YH, Walker L, Lockstone H, Grafmueller S, Fleming V, Flint J, Willberg CB, Bengsch B, Seigel B, Ramamurthy N, Zitzmann N, Barnes EJ, Thevanayagam J, Bhagwanani A, Leslie A, Oo YH, Kollnberger S, Bowness P, Drognitz O, Adams DH, Blum HE, Thimme R, Klenerman P. Analysis of CD161 expression on human CD8+ T cells defines a distinct functional subset with tissue-homing properties. </w:t>
      </w:r>
      <w:r w:rsidRPr="004E2656">
        <w:rPr>
          <w:rFonts w:ascii="Book Antiqua" w:hAnsi="Book Antiqua" w:cs="宋体"/>
          <w:i/>
          <w:iCs/>
          <w:color w:val="000000"/>
        </w:rPr>
        <w:t>Proc Natl Acad Sci USA</w:t>
      </w:r>
      <w:r w:rsidRPr="004E2656">
        <w:rPr>
          <w:rFonts w:ascii="Book Antiqua" w:hAnsi="Book Antiqua" w:cs="宋体"/>
          <w:color w:val="000000"/>
        </w:rPr>
        <w:t> 2010; </w:t>
      </w:r>
      <w:r w:rsidRPr="004E2656">
        <w:rPr>
          <w:rFonts w:ascii="Book Antiqua" w:hAnsi="Book Antiqua" w:cs="宋体"/>
          <w:b/>
          <w:bCs/>
          <w:color w:val="000000"/>
        </w:rPr>
        <w:t>107</w:t>
      </w:r>
      <w:r w:rsidRPr="004E2656">
        <w:rPr>
          <w:rFonts w:ascii="Book Antiqua" w:hAnsi="Book Antiqua" w:cs="宋体"/>
          <w:color w:val="000000"/>
        </w:rPr>
        <w:t>: 3006-3011 [PMID: 20133607 DOI: 10.1073/pnas.0914839107]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100 </w:t>
      </w:r>
      <w:r w:rsidRPr="004E2656">
        <w:rPr>
          <w:rFonts w:ascii="Book Antiqua" w:hAnsi="Book Antiqua" w:cs="宋体"/>
          <w:b/>
          <w:bCs/>
          <w:color w:val="000000"/>
        </w:rPr>
        <w:t>Hiejima E</w:t>
      </w:r>
      <w:r w:rsidRPr="004E2656">
        <w:rPr>
          <w:rFonts w:ascii="Book Antiqua" w:hAnsi="Book Antiqua" w:cs="宋体"/>
          <w:color w:val="000000"/>
        </w:rPr>
        <w:t xml:space="preserve">, Kawai T, Nakase H, Tsuruyama T, Morimoto T, Yasumi T, Taga T, Kanegane H, Hori M, Ohmori K, Higuchi T, Matsuura M, Yoshino T, Ikeuchi H, Kawada K, Sakai Y, Kitazume MT, Hisamatsu T, Chiba T, Nishikomori R, Heike T. </w:t>
      </w:r>
      <w:r w:rsidRPr="004E2656">
        <w:rPr>
          <w:rFonts w:ascii="Book Antiqua" w:hAnsi="Book Antiqua" w:cs="宋体"/>
          <w:color w:val="000000"/>
        </w:rPr>
        <w:lastRenderedPageBreak/>
        <w:t>Reduced Numbers and Proapoptotic Features of Mucosal-associated Invariant T Cells as a Characteristic Finding in Patients with Inflammatory Bowel Disease. </w:t>
      </w:r>
      <w:r w:rsidRPr="004E2656">
        <w:rPr>
          <w:rFonts w:ascii="Book Antiqua" w:hAnsi="Book Antiqua" w:cs="宋体"/>
          <w:i/>
          <w:iCs/>
          <w:color w:val="000000"/>
        </w:rPr>
        <w:t>Inflamm Bowel Dis</w:t>
      </w:r>
      <w:r w:rsidRPr="004E2656">
        <w:rPr>
          <w:rFonts w:ascii="Book Antiqua" w:hAnsi="Book Antiqua" w:cs="宋体"/>
          <w:color w:val="000000"/>
        </w:rPr>
        <w:t> 2015; </w:t>
      </w:r>
      <w:r w:rsidRPr="004E2656">
        <w:rPr>
          <w:rFonts w:ascii="Book Antiqua" w:hAnsi="Book Antiqua" w:cs="宋体"/>
          <w:b/>
          <w:bCs/>
          <w:color w:val="000000"/>
        </w:rPr>
        <w:t>21</w:t>
      </w:r>
      <w:r w:rsidRPr="004E2656">
        <w:rPr>
          <w:rFonts w:ascii="Book Antiqua" w:hAnsi="Book Antiqua" w:cs="宋体"/>
          <w:color w:val="000000"/>
        </w:rPr>
        <w:t>: 1529-1540 [PMID: 25946569 DOI: 10.1097/MIB.0000000000000397]</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101 </w:t>
      </w:r>
      <w:r w:rsidRPr="004E2656">
        <w:rPr>
          <w:rFonts w:ascii="Book Antiqua" w:hAnsi="Book Antiqua" w:cs="宋体"/>
          <w:b/>
          <w:bCs/>
          <w:color w:val="000000"/>
        </w:rPr>
        <w:t>Hinks TS</w:t>
      </w:r>
      <w:r w:rsidRPr="004E2656">
        <w:rPr>
          <w:rFonts w:ascii="Book Antiqua" w:hAnsi="Book Antiqua" w:cs="宋体"/>
          <w:color w:val="000000"/>
        </w:rPr>
        <w:t>, Zhou X, Staples KJ, Dimitrov BD, Manta A, Petrossian T, Lum PY, Smith CG, Ward JA, Howarth PH, Walls AF, Gadola SD, Djukanović R. Innate and adaptive T cells in asthmatic patients: Relationship to severity and disease mechanisms. </w:t>
      </w:r>
      <w:r w:rsidRPr="004E2656">
        <w:rPr>
          <w:rFonts w:ascii="Book Antiqua" w:hAnsi="Book Antiqua" w:cs="宋体"/>
          <w:i/>
          <w:iCs/>
          <w:color w:val="000000"/>
        </w:rPr>
        <w:t>J Allergy Clin Immunol</w:t>
      </w:r>
      <w:r w:rsidRPr="004E2656">
        <w:rPr>
          <w:rFonts w:ascii="Book Antiqua" w:hAnsi="Book Antiqua" w:cs="宋体"/>
          <w:color w:val="000000"/>
        </w:rPr>
        <w:t> 2015; </w:t>
      </w:r>
      <w:r w:rsidRPr="004E2656">
        <w:rPr>
          <w:rFonts w:ascii="Book Antiqua" w:hAnsi="Book Antiqua" w:cs="宋体"/>
          <w:b/>
          <w:bCs/>
          <w:color w:val="000000"/>
        </w:rPr>
        <w:t>136</w:t>
      </w:r>
      <w:r w:rsidRPr="004E2656">
        <w:rPr>
          <w:rFonts w:ascii="Book Antiqua" w:hAnsi="Book Antiqua" w:cs="宋体"/>
          <w:color w:val="000000"/>
        </w:rPr>
        <w:t>: 323-333 [PMID: 25746968 DOI: 10.1016/j.jaci.2015.01.014]</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102 </w:t>
      </w:r>
      <w:r w:rsidRPr="004E2656">
        <w:rPr>
          <w:rFonts w:ascii="Book Antiqua" w:hAnsi="Book Antiqua" w:cs="宋体"/>
          <w:b/>
          <w:bCs/>
          <w:color w:val="000000"/>
        </w:rPr>
        <w:t>Kim JC</w:t>
      </w:r>
      <w:r w:rsidRPr="004E2656">
        <w:rPr>
          <w:rFonts w:ascii="Book Antiqua" w:hAnsi="Book Antiqua" w:cs="宋体"/>
          <w:color w:val="000000"/>
        </w:rPr>
        <w:t>, Jin HM, Cho YN, Kwon YS, Kee SJ, Park YW. Deficiencies of Circulating Mucosal-associated Invariant T Cells and Natural Killer T Cells in Patients with Acute Cholecystitis. </w:t>
      </w:r>
      <w:r w:rsidRPr="004E2656">
        <w:rPr>
          <w:rFonts w:ascii="Book Antiqua" w:hAnsi="Book Antiqua" w:cs="宋体"/>
          <w:i/>
          <w:iCs/>
          <w:color w:val="000000"/>
        </w:rPr>
        <w:t>J Korean Med Sci</w:t>
      </w:r>
      <w:r w:rsidRPr="004E2656">
        <w:rPr>
          <w:rFonts w:ascii="Book Antiqua" w:hAnsi="Book Antiqua" w:cs="宋体"/>
          <w:color w:val="000000"/>
        </w:rPr>
        <w:t> 2015; </w:t>
      </w:r>
      <w:r w:rsidRPr="004E2656">
        <w:rPr>
          <w:rFonts w:ascii="Book Antiqua" w:hAnsi="Book Antiqua" w:cs="宋体"/>
          <w:b/>
          <w:bCs/>
          <w:color w:val="000000"/>
        </w:rPr>
        <w:t>30</w:t>
      </w:r>
      <w:r w:rsidRPr="004E2656">
        <w:rPr>
          <w:rFonts w:ascii="Book Antiqua" w:hAnsi="Book Antiqua" w:cs="宋体"/>
          <w:color w:val="000000"/>
        </w:rPr>
        <w:t>: 606-611 [PMID: 25931792 DOI: 10.3346/jkms.2015.30.5.606]</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103 </w:t>
      </w:r>
      <w:r w:rsidRPr="004E2656">
        <w:rPr>
          <w:rFonts w:ascii="Book Antiqua" w:hAnsi="Book Antiqua" w:cs="宋体"/>
          <w:b/>
          <w:bCs/>
          <w:color w:val="000000"/>
        </w:rPr>
        <w:t>Malard F</w:t>
      </w:r>
      <w:r w:rsidRPr="004E2656">
        <w:rPr>
          <w:rFonts w:ascii="Book Antiqua" w:hAnsi="Book Antiqua" w:cs="宋体"/>
          <w:color w:val="000000"/>
        </w:rPr>
        <w:t>, Bossard C, Brissot E, Chevallier P, Guillaume T, Delaunay J, Mosnier JF, Moreau P, Grégoire M, Gaugler B, Mohty M. Increased plasmacytoid dendritic cells and RORγt-expressing immune effectors in cutaneous acute graft-versus-host disease. </w:t>
      </w:r>
      <w:r w:rsidRPr="004E2656">
        <w:rPr>
          <w:rFonts w:ascii="Book Antiqua" w:hAnsi="Book Antiqua" w:cs="宋体"/>
          <w:i/>
          <w:iCs/>
          <w:color w:val="000000"/>
        </w:rPr>
        <w:t>J Leukoc Biol</w:t>
      </w:r>
      <w:r w:rsidRPr="004E2656">
        <w:rPr>
          <w:rFonts w:ascii="Book Antiqua" w:hAnsi="Book Antiqua" w:cs="宋体"/>
          <w:color w:val="000000"/>
        </w:rPr>
        <w:t> 2013; </w:t>
      </w:r>
      <w:r w:rsidRPr="004E2656">
        <w:rPr>
          <w:rFonts w:ascii="Book Antiqua" w:hAnsi="Book Antiqua" w:cs="宋体"/>
          <w:b/>
          <w:bCs/>
          <w:color w:val="000000"/>
        </w:rPr>
        <w:t>94</w:t>
      </w:r>
      <w:r w:rsidRPr="004E2656">
        <w:rPr>
          <w:rFonts w:ascii="Book Antiqua" w:hAnsi="Book Antiqua" w:cs="宋体"/>
          <w:color w:val="000000"/>
        </w:rPr>
        <w:t>: 1337-1343 [PMID: 23990625 DOI: 10.1189/jlb.0513295]</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104 </w:t>
      </w:r>
      <w:r w:rsidRPr="004E2656">
        <w:rPr>
          <w:rFonts w:ascii="Book Antiqua" w:hAnsi="Book Antiqua" w:cs="宋体"/>
          <w:b/>
          <w:bCs/>
          <w:color w:val="000000"/>
        </w:rPr>
        <w:t>Baron M</w:t>
      </w:r>
      <w:r w:rsidRPr="004E2656">
        <w:rPr>
          <w:rFonts w:ascii="Book Antiqua" w:hAnsi="Book Antiqua" w:cs="宋体"/>
          <w:color w:val="000000"/>
        </w:rPr>
        <w:t>, Belo R, Cathelin D, Moreira-Teixeira L, Cartery C, Rondeau E, Mesnard L, Leite-de-Moraes M. Innate-like and conventional T cell populations from hemodialyzed and kidney transplanted patients are equally compromised. </w:t>
      </w:r>
      <w:r w:rsidRPr="004E2656">
        <w:rPr>
          <w:rFonts w:ascii="Book Antiqua" w:hAnsi="Book Antiqua" w:cs="宋体"/>
          <w:i/>
          <w:iCs/>
          <w:color w:val="000000"/>
        </w:rPr>
        <w:t>PLoS One</w:t>
      </w:r>
      <w:r w:rsidRPr="004E2656">
        <w:rPr>
          <w:rFonts w:ascii="Book Antiqua" w:hAnsi="Book Antiqua" w:cs="宋体"/>
          <w:color w:val="000000"/>
        </w:rPr>
        <w:t> 2014; </w:t>
      </w:r>
      <w:r w:rsidRPr="004E2656">
        <w:rPr>
          <w:rFonts w:ascii="Book Antiqua" w:hAnsi="Book Antiqua" w:cs="宋体"/>
          <w:b/>
          <w:bCs/>
          <w:color w:val="000000"/>
        </w:rPr>
        <w:t>9</w:t>
      </w:r>
      <w:r w:rsidRPr="004E2656">
        <w:rPr>
          <w:rFonts w:ascii="Book Antiqua" w:hAnsi="Book Antiqua" w:cs="宋体"/>
          <w:color w:val="000000"/>
        </w:rPr>
        <w:t>: e105422 [PMID: 25144742 DOI: 10.1371/journal.pone.0105422]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105 </w:t>
      </w:r>
      <w:r w:rsidRPr="004E2656">
        <w:rPr>
          <w:rFonts w:ascii="Book Antiqua" w:hAnsi="Book Antiqua" w:cs="宋体"/>
          <w:b/>
          <w:bCs/>
          <w:color w:val="000000"/>
        </w:rPr>
        <w:t>Ruijing X</w:t>
      </w:r>
      <w:r w:rsidRPr="004E2656">
        <w:rPr>
          <w:rFonts w:ascii="Book Antiqua" w:hAnsi="Book Antiqua" w:cs="宋体"/>
          <w:color w:val="000000"/>
        </w:rPr>
        <w:t>, Mengjun W, Xiaoling Z, Shu P, Mei W, Yingcheng Z, Yuling H, Jinquan T. Jα33+ MAIT cells play a protective role in TNBS induced intestinal inflammation. </w:t>
      </w:r>
      <w:r w:rsidRPr="004E2656">
        <w:rPr>
          <w:rFonts w:ascii="Book Antiqua" w:hAnsi="Book Antiqua" w:cs="宋体"/>
          <w:i/>
          <w:iCs/>
          <w:color w:val="000000"/>
        </w:rPr>
        <w:t>Hepatogastroenterology</w:t>
      </w:r>
      <w:r w:rsidRPr="004E2656">
        <w:rPr>
          <w:rFonts w:ascii="Book Antiqua" w:hAnsi="Book Antiqua" w:cs="宋体"/>
          <w:color w:val="000000"/>
        </w:rPr>
        <w:t> 2012; </w:t>
      </w:r>
      <w:r w:rsidRPr="004E2656">
        <w:rPr>
          <w:rFonts w:ascii="Book Antiqua" w:hAnsi="Book Antiqua" w:cs="宋体"/>
          <w:b/>
          <w:bCs/>
          <w:color w:val="000000"/>
        </w:rPr>
        <w:t>59</w:t>
      </w:r>
      <w:r w:rsidRPr="004E2656">
        <w:rPr>
          <w:rFonts w:ascii="Book Antiqua" w:hAnsi="Book Antiqua" w:cs="宋体"/>
          <w:color w:val="000000"/>
        </w:rPr>
        <w:t>: 762-767 [PMID: 22115767 DOI: 10.5754/hge11432]</w:t>
      </w:r>
    </w:p>
    <w:p w:rsidR="009E5321" w:rsidRPr="004E2656" w:rsidRDefault="009E5321" w:rsidP="00A52C17">
      <w:pPr>
        <w:spacing w:line="360" w:lineRule="auto"/>
        <w:jc w:val="both"/>
        <w:rPr>
          <w:rFonts w:ascii="Book Antiqua" w:hAnsi="Book Antiqua" w:cs="宋体"/>
          <w:color w:val="000000"/>
        </w:rPr>
      </w:pPr>
      <w:r w:rsidRPr="004E2656">
        <w:rPr>
          <w:rFonts w:ascii="Book Antiqua" w:hAnsi="Book Antiqua" w:cs="宋体"/>
          <w:color w:val="000000"/>
        </w:rPr>
        <w:t>106 </w:t>
      </w:r>
      <w:r w:rsidRPr="004E2656">
        <w:rPr>
          <w:rFonts w:ascii="Book Antiqua" w:hAnsi="Book Antiqua" w:cs="宋体"/>
          <w:b/>
          <w:bCs/>
          <w:color w:val="000000"/>
        </w:rPr>
        <w:t>Shimamura M</w:t>
      </w:r>
      <w:r w:rsidRPr="004E2656">
        <w:rPr>
          <w:rFonts w:ascii="Book Antiqua" w:hAnsi="Book Antiqua" w:cs="宋体"/>
          <w:color w:val="000000"/>
        </w:rPr>
        <w:t>, Huang YY, Goji H, Endo S, Migishima R, Yokoyama M. Regulation of immunological disorders by invariant Vα19-Jα33 TCR-bearing cells. </w:t>
      </w:r>
      <w:r w:rsidRPr="004E2656">
        <w:rPr>
          <w:rFonts w:ascii="Book Antiqua" w:hAnsi="Book Antiqua" w:cs="宋体"/>
          <w:i/>
          <w:iCs/>
          <w:color w:val="000000"/>
        </w:rPr>
        <w:t>Immunobiology</w:t>
      </w:r>
      <w:r w:rsidRPr="004E2656">
        <w:rPr>
          <w:rFonts w:ascii="Book Antiqua" w:hAnsi="Book Antiqua" w:cs="宋体"/>
          <w:color w:val="000000"/>
        </w:rPr>
        <w:t> 2011; </w:t>
      </w:r>
      <w:r w:rsidRPr="004E2656">
        <w:rPr>
          <w:rFonts w:ascii="Book Antiqua" w:hAnsi="Book Antiqua" w:cs="宋体"/>
          <w:b/>
          <w:bCs/>
          <w:color w:val="000000"/>
        </w:rPr>
        <w:t>216</w:t>
      </w:r>
      <w:r w:rsidRPr="004E2656">
        <w:rPr>
          <w:rFonts w:ascii="Book Antiqua" w:hAnsi="Book Antiqua" w:cs="宋体"/>
          <w:color w:val="000000"/>
        </w:rPr>
        <w:t>: 374-378 [PMID: 20832138 DOI: 10.1016/j.imbio.2010.08.003]</w:t>
      </w:r>
    </w:p>
    <w:p w:rsidR="009E5321" w:rsidRPr="004E2656" w:rsidRDefault="009E5321" w:rsidP="00A52C17">
      <w:pPr>
        <w:spacing w:line="360" w:lineRule="auto"/>
        <w:jc w:val="both"/>
        <w:rPr>
          <w:rFonts w:ascii="Book Antiqua" w:hAnsi="Book Antiqua"/>
        </w:rPr>
      </w:pPr>
    </w:p>
    <w:p w:rsidR="009E5321" w:rsidRPr="004E2656" w:rsidRDefault="009E5321" w:rsidP="00A64471">
      <w:pPr>
        <w:wordWrap w:val="0"/>
        <w:spacing w:line="360" w:lineRule="auto"/>
        <w:ind w:left="519" w:hangingChars="200" w:hanging="519"/>
        <w:jc w:val="right"/>
        <w:rPr>
          <w:rFonts w:ascii="Book Antiqua" w:hAnsi="Book Antiqua"/>
          <w:color w:val="000000"/>
        </w:rPr>
      </w:pPr>
      <w:bookmarkStart w:id="6" w:name="OLE_LINK22"/>
      <w:bookmarkStart w:id="7" w:name="OLE_LINK23"/>
      <w:r w:rsidRPr="004E2656">
        <w:rPr>
          <w:rFonts w:ascii="Book Antiqua" w:hAnsi="Book Antiqua"/>
          <w:b/>
        </w:rPr>
        <w:t>P- Reviewer:</w:t>
      </w:r>
      <w:r w:rsidRPr="004E2656">
        <w:rPr>
          <w:rFonts w:ascii="Book Antiqua" w:hAnsi="Book Antiqua"/>
          <w:color w:val="000000"/>
        </w:rPr>
        <w:t xml:space="preserve"> </w:t>
      </w:r>
      <w:r w:rsidR="00A64471">
        <w:fldChar w:fldCharType="begin"/>
      </w:r>
      <w:r w:rsidR="00A64471">
        <w:instrText xml:space="preserve"> HYPERLINK "http://www.wjgnet.com/esps/Admin/Manuscript/MsReviewerResultList.aspx?SId=2446120" \t "_blank" </w:instrText>
      </w:r>
      <w:r w:rsidR="00A64471">
        <w:fldChar w:fldCharType="separate"/>
      </w:r>
      <w:r w:rsidRPr="004E2656">
        <w:rPr>
          <w:rFonts w:ascii="Book Antiqua" w:hAnsi="Book Antiqua" w:cs="宋体"/>
          <w:color w:val="000000"/>
        </w:rPr>
        <w:t>Politi </w:t>
      </w:r>
      <w:r w:rsidR="00A64471">
        <w:rPr>
          <w:rFonts w:ascii="Book Antiqua" w:hAnsi="Book Antiqua" w:cs="宋体"/>
          <w:color w:val="000000"/>
        </w:rPr>
        <w:fldChar w:fldCharType="end"/>
      </w:r>
      <w:r w:rsidRPr="004E2656">
        <w:rPr>
          <w:rFonts w:ascii="Book Antiqua" w:hAnsi="Book Antiqua" w:cs="宋体"/>
          <w:color w:val="000000"/>
        </w:rPr>
        <w:t xml:space="preserve"> LE   </w:t>
      </w:r>
      <w:r w:rsidRPr="004E2656">
        <w:rPr>
          <w:rFonts w:ascii="Book Antiqua" w:hAnsi="Book Antiqua"/>
          <w:color w:val="000000"/>
        </w:rPr>
        <w:t xml:space="preserve">  </w:t>
      </w:r>
      <w:r w:rsidRPr="004E2656">
        <w:rPr>
          <w:rFonts w:ascii="Book Antiqua" w:hAnsi="Book Antiqua"/>
          <w:b/>
        </w:rPr>
        <w:t>S- Editor:</w:t>
      </w:r>
      <w:r w:rsidRPr="004E2656">
        <w:rPr>
          <w:rFonts w:ascii="Book Antiqua" w:hAnsi="Book Antiqua"/>
        </w:rPr>
        <w:t xml:space="preserve"> Gong XM</w:t>
      </w:r>
    </w:p>
    <w:p w:rsidR="009E5321" w:rsidRPr="004E2656" w:rsidRDefault="009E5321" w:rsidP="00A64471">
      <w:pPr>
        <w:spacing w:line="360" w:lineRule="auto"/>
        <w:ind w:left="519" w:hangingChars="200" w:hanging="519"/>
        <w:jc w:val="right"/>
        <w:rPr>
          <w:rFonts w:ascii="Book Antiqua" w:hAnsi="Book Antiqua"/>
          <w:b/>
        </w:rPr>
      </w:pPr>
      <w:r w:rsidRPr="004E2656">
        <w:rPr>
          <w:rFonts w:ascii="Book Antiqua" w:hAnsi="Book Antiqua"/>
          <w:b/>
        </w:rPr>
        <w:t xml:space="preserve"> L- Editor:</w:t>
      </w:r>
      <w:r w:rsidRPr="004E2656">
        <w:rPr>
          <w:rFonts w:ascii="Book Antiqua" w:hAnsi="Book Antiqua"/>
        </w:rPr>
        <w:t xml:space="preserve"> </w:t>
      </w:r>
      <w:r w:rsidRPr="004E2656">
        <w:rPr>
          <w:rFonts w:ascii="Book Antiqua" w:hAnsi="Book Antiqua"/>
          <w:b/>
        </w:rPr>
        <w:t>E- Editor:</w:t>
      </w:r>
    </w:p>
    <w:bookmarkEnd w:id="6"/>
    <w:bookmarkEnd w:id="7"/>
    <w:p w:rsidR="009E5321" w:rsidRPr="004E2656" w:rsidRDefault="009E5321" w:rsidP="00A52C17">
      <w:pPr>
        <w:spacing w:line="360" w:lineRule="auto"/>
        <w:jc w:val="both"/>
        <w:rPr>
          <w:rFonts w:ascii="Book Antiqua" w:eastAsia="宋体" w:hAnsi="Book Antiqua"/>
          <w:lang w:eastAsia="zh-CN"/>
        </w:rPr>
      </w:pPr>
    </w:p>
    <w:p w:rsidR="009E5321" w:rsidRPr="004E2656" w:rsidRDefault="009E5321" w:rsidP="00A52C17">
      <w:pPr>
        <w:spacing w:line="360" w:lineRule="auto"/>
        <w:jc w:val="both"/>
        <w:rPr>
          <w:rFonts w:ascii="Book Antiqua" w:hAnsi="Book Antiqua"/>
          <w:b/>
          <w:lang w:eastAsia="ja-JP"/>
        </w:rPr>
      </w:pPr>
      <w:r w:rsidRPr="004E2656">
        <w:rPr>
          <w:rFonts w:ascii="Book Antiqua" w:hAnsi="Book Antiqua"/>
          <w:b/>
          <w:lang w:eastAsia="ja-JP"/>
        </w:rPr>
        <w:br w:type="page"/>
      </w:r>
    </w:p>
    <w:p w:rsidR="009E5321" w:rsidRPr="004E2656" w:rsidRDefault="00A64471" w:rsidP="00A52C17">
      <w:pPr>
        <w:spacing w:line="360" w:lineRule="auto"/>
        <w:jc w:val="both"/>
        <w:rPr>
          <w:rFonts w:ascii="Book Antiqua" w:hAnsi="Book Antiqua"/>
          <w:b/>
          <w:lang w:eastAsia="ja-JP"/>
        </w:rPr>
      </w:pPr>
      <w:r>
        <w:rPr>
          <w:rFonts w:ascii="Book Antiqua" w:hAnsi="Book Antiqua"/>
          <w:b/>
          <w:noProof/>
        </w:rPr>
        <w:drawing>
          <wp:inline distT="0" distB="0" distL="0" distR="0">
            <wp:extent cx="5821680" cy="29603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680" cy="2960370"/>
                    </a:xfrm>
                    <a:prstGeom prst="rect">
                      <a:avLst/>
                    </a:prstGeom>
                    <a:noFill/>
                    <a:ln>
                      <a:noFill/>
                    </a:ln>
                  </pic:spPr>
                </pic:pic>
              </a:graphicData>
            </a:graphic>
          </wp:inline>
        </w:drawing>
      </w:r>
    </w:p>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b/>
          <w:lang w:eastAsia="ja-JP"/>
        </w:rPr>
        <w:t xml:space="preserve">Figure 1 Comparison of the T cell receptors and the antigen presenting molecules among </w:t>
      </w:r>
      <w:r w:rsidRPr="004E2656">
        <w:rPr>
          <w:rFonts w:ascii="Book Antiqua" w:hAnsi="Book Antiqua" w:cs="Myriad Pro Greek"/>
          <w:b/>
          <w:lang w:val="el-GR" w:eastAsia="ja-JP"/>
        </w:rPr>
        <w:t xml:space="preserve">αβ </w:t>
      </w:r>
      <w:r w:rsidRPr="004E2656">
        <w:rPr>
          <w:rFonts w:ascii="Book Antiqua" w:hAnsi="Book Antiqua"/>
          <w:b/>
          <w:lang w:eastAsia="ja-JP"/>
        </w:rPr>
        <w:t xml:space="preserve">T cell subsets. </w:t>
      </w:r>
      <w:r w:rsidRPr="004E2656">
        <w:rPr>
          <w:rFonts w:ascii="Book Antiqua" w:hAnsi="Book Antiqua"/>
          <w:lang w:eastAsia="ja-JP"/>
        </w:rPr>
        <w:t xml:space="preserve">Invariant T cell subsets consist of mucosal-associated invariant T (MAIT) cells and natural killer T (NKT) cells expressing invariant TCRs. MAIT cells and NKT cells recognize vitamin B2 metabolites on MR1, and </w:t>
      </w:r>
      <w:r w:rsidRPr="004E2656">
        <w:rPr>
          <w:rFonts w:ascii="Book Antiqua" w:hAnsi="Book Antiqua" w:cs="Century Greek"/>
          <w:lang w:eastAsia="ja-JP"/>
        </w:rPr>
        <w:t>α</w:t>
      </w:r>
      <w:r w:rsidRPr="004E2656">
        <w:rPr>
          <w:rFonts w:ascii="Book Antiqua" w:hAnsi="Book Antiqua"/>
          <w:lang w:eastAsia="ja-JP"/>
        </w:rPr>
        <w:t>-galactosylceramide (</w:t>
      </w:r>
      <w:r w:rsidRPr="004E2656">
        <w:rPr>
          <w:rFonts w:ascii="Book Antiqua" w:hAnsi="Book Antiqua" w:cs="Century Greek"/>
          <w:lang w:eastAsia="ja-JP"/>
        </w:rPr>
        <w:t>α</w:t>
      </w:r>
      <w:r w:rsidRPr="004E2656">
        <w:rPr>
          <w:rFonts w:ascii="Book Antiqua" w:hAnsi="Book Antiqua"/>
          <w:lang w:eastAsia="ja-JP"/>
        </w:rPr>
        <w:t>-GalCer) on CD1d, respectively. In contrast, conventional CD8</w:t>
      </w:r>
      <w:r w:rsidRPr="004E2656">
        <w:rPr>
          <w:rFonts w:ascii="Book Antiqua" w:hAnsi="Book Antiqua"/>
          <w:vertAlign w:val="superscript"/>
          <w:lang w:eastAsia="ja-JP"/>
        </w:rPr>
        <w:t>+</w:t>
      </w:r>
      <w:r w:rsidRPr="004E2656">
        <w:rPr>
          <w:rFonts w:ascii="Book Antiqua" w:hAnsi="Book Antiqua"/>
          <w:lang w:eastAsia="ja-JP"/>
        </w:rPr>
        <w:t xml:space="preserve"> and CD4</w:t>
      </w:r>
      <w:r w:rsidRPr="004E2656">
        <w:rPr>
          <w:rFonts w:ascii="Book Antiqua" w:hAnsi="Book Antiqua"/>
          <w:vertAlign w:val="superscript"/>
          <w:lang w:eastAsia="ja-JP"/>
        </w:rPr>
        <w:t>+</w:t>
      </w:r>
      <w:r w:rsidRPr="004E2656">
        <w:rPr>
          <w:rFonts w:ascii="Book Antiqua" w:hAnsi="Book Antiqua"/>
          <w:lang w:eastAsia="ja-JP"/>
        </w:rPr>
        <w:t xml:space="preserve"> T cells possess divergent TCRs and recognize a variety of peptides on </w:t>
      </w:r>
      <w:r w:rsidRPr="004E2656">
        <w:rPr>
          <w:rFonts w:ascii="Book Antiqua" w:hAnsi="Book Antiqua"/>
        </w:rPr>
        <w:t>major histocompatibility complex</w:t>
      </w:r>
      <w:r w:rsidRPr="004E2656">
        <w:rPr>
          <w:rFonts w:ascii="Book Antiqua" w:hAnsi="Book Antiqua"/>
          <w:lang w:eastAsia="ja-JP"/>
        </w:rPr>
        <w:t>-class I and class II, respectively.</w:t>
      </w:r>
      <w:r w:rsidRPr="004E2656">
        <w:rPr>
          <w:rFonts w:ascii="Book Antiqua" w:eastAsia="宋体" w:hAnsi="Book Antiqua"/>
          <w:lang w:eastAsia="zh-CN"/>
        </w:rPr>
        <w:t xml:space="preserve"> </w:t>
      </w:r>
      <w:r w:rsidRPr="004E2656">
        <w:rPr>
          <w:rFonts w:ascii="Book Antiqua" w:hAnsi="Book Antiqua"/>
          <w:lang w:eastAsia="ja-JP"/>
        </w:rPr>
        <w:t>TCR</w:t>
      </w:r>
      <w:r w:rsidRPr="004E2656">
        <w:rPr>
          <w:rFonts w:ascii="Book Antiqua" w:eastAsia="宋体" w:hAnsi="Book Antiqua"/>
          <w:lang w:eastAsia="zh-CN"/>
        </w:rPr>
        <w:t xml:space="preserve">s: </w:t>
      </w:r>
      <w:r w:rsidRPr="004E2656">
        <w:rPr>
          <w:rFonts w:ascii="Book Antiqua" w:hAnsi="Book Antiqua"/>
          <w:lang w:eastAsia="ja-JP"/>
        </w:rPr>
        <w:t>T cell receptor</w:t>
      </w:r>
      <w:r w:rsidRPr="004E2656">
        <w:rPr>
          <w:rFonts w:ascii="Book Antiqua" w:eastAsia="宋体" w:hAnsi="Book Antiqua"/>
          <w:lang w:eastAsia="zh-CN"/>
        </w:rPr>
        <w:t xml:space="preserve">s; MHC: </w:t>
      </w:r>
      <w:r w:rsidRPr="004E2656">
        <w:rPr>
          <w:rFonts w:ascii="Book Antiqua" w:hAnsi="Book Antiqua"/>
        </w:rPr>
        <w:t>Major histocompatibility complex</w:t>
      </w:r>
      <w:r w:rsidRPr="004E2656">
        <w:rPr>
          <w:rFonts w:ascii="Book Antiqua" w:eastAsia="宋体" w:hAnsi="Book Antiqua"/>
          <w:lang w:eastAsia="zh-CN"/>
        </w:rPr>
        <w:t>.</w:t>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br w:type="page"/>
      </w:r>
      <w:r w:rsidR="00A64471">
        <w:rPr>
          <w:rFonts w:ascii="Book Antiqua" w:hAnsi="Book Antiqua"/>
          <w:noProof/>
        </w:rPr>
        <w:lastRenderedPageBreak/>
        <w:drawing>
          <wp:inline distT="0" distB="0" distL="0" distR="0">
            <wp:extent cx="5730875" cy="51060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5106035"/>
                    </a:xfrm>
                    <a:prstGeom prst="rect">
                      <a:avLst/>
                    </a:prstGeom>
                    <a:noFill/>
                    <a:ln>
                      <a:noFill/>
                    </a:ln>
                  </pic:spPr>
                </pic:pic>
              </a:graphicData>
            </a:graphic>
          </wp:inline>
        </w:drawing>
      </w:r>
    </w:p>
    <w:p w:rsidR="009E5321" w:rsidRPr="004E2656" w:rsidRDefault="009E5321" w:rsidP="00A52C17">
      <w:pPr>
        <w:spacing w:line="360" w:lineRule="auto"/>
        <w:jc w:val="both"/>
        <w:rPr>
          <w:rFonts w:ascii="Book Antiqua" w:hAnsi="Book Antiqua"/>
          <w:lang w:eastAsia="ja-JP"/>
        </w:rPr>
      </w:pPr>
      <w:r w:rsidRPr="004E2656">
        <w:rPr>
          <w:rFonts w:ascii="Book Antiqua" w:hAnsi="Book Antiqua"/>
          <w:b/>
          <w:lang w:eastAsia="ja-JP"/>
        </w:rPr>
        <w:t xml:space="preserve">Figure 2 Scheme for T cell differentiation from induced pluripotent stem cells. </w:t>
      </w:r>
      <w:r w:rsidRPr="004E2656">
        <w:rPr>
          <w:rFonts w:ascii="Book Antiqua" w:hAnsi="Book Antiqua" w:cs="Arial"/>
          <w:lang w:eastAsia="ja-JP"/>
        </w:rPr>
        <w:t>Induced pluripotent stem cells (</w:t>
      </w:r>
      <w:r w:rsidRPr="004E2656">
        <w:rPr>
          <w:rFonts w:ascii="Book Antiqua" w:hAnsi="Book Antiqua"/>
          <w:lang w:eastAsia="ja-JP"/>
        </w:rPr>
        <w:t>iPSCs) derived from normal somatic cells such as fibroblasts possess the germline configuration at T cell receptor</w:t>
      </w:r>
      <w:r w:rsidRPr="004E2656">
        <w:rPr>
          <w:rFonts w:ascii="Book Antiqua" w:eastAsia="宋体" w:hAnsi="Book Antiqua"/>
          <w:lang w:eastAsia="zh-CN"/>
        </w:rPr>
        <w:t xml:space="preserve"> (</w:t>
      </w:r>
      <w:r w:rsidRPr="004E2656">
        <w:rPr>
          <w:rFonts w:ascii="Book Antiqua" w:hAnsi="Book Antiqua"/>
          <w:lang w:eastAsia="ja-JP"/>
        </w:rPr>
        <w:t>TCR</w:t>
      </w:r>
      <w:r w:rsidRPr="004E2656">
        <w:rPr>
          <w:rFonts w:ascii="Book Antiqua" w:eastAsia="宋体" w:hAnsi="Book Antiqua"/>
          <w:lang w:eastAsia="zh-CN"/>
        </w:rPr>
        <w:t>)</w:t>
      </w:r>
      <w:r w:rsidRPr="004E2656">
        <w:rPr>
          <w:rFonts w:ascii="Book Antiqua" w:hAnsi="Book Antiqua"/>
          <w:lang w:eastAsia="ja-JP"/>
        </w:rPr>
        <w:t xml:space="preserve"> loci, whereas those from T cells harbor rearranged configurations (A)</w:t>
      </w:r>
      <w:r w:rsidRPr="004E2656">
        <w:rPr>
          <w:rFonts w:ascii="Book Antiqua" w:eastAsia="宋体" w:hAnsi="Book Antiqua"/>
          <w:lang w:eastAsia="zh-CN"/>
        </w:rPr>
        <w:t>;</w:t>
      </w:r>
      <w:r w:rsidRPr="004E2656">
        <w:rPr>
          <w:rFonts w:ascii="Book Antiqua" w:hAnsi="Book Antiqua"/>
          <w:lang w:eastAsia="ja-JP"/>
        </w:rPr>
        <w:t xml:space="preserve"> Upon differentiation in the T-cell-permissive conditions, the resulting T cells possess diverse sets of TCR repertoires; polyclonal T cells. In contrast, mucosal-associated invariant T (MAIT) cells-derived iPSCs exclusively confer MAIT cells in the same differentiation conditions. Note that MAIT cell-derived iPSCs possess a rearranged V</w:t>
      </w:r>
      <w:r w:rsidRPr="004E2656">
        <w:rPr>
          <w:rFonts w:ascii="Book Antiqua" w:hAnsi="Book Antiqua" w:cs="Century Greek"/>
          <w:lang w:eastAsia="ja-JP"/>
        </w:rPr>
        <w:t>α</w:t>
      </w:r>
      <w:r w:rsidRPr="004E2656">
        <w:rPr>
          <w:rFonts w:ascii="Book Antiqua" w:hAnsi="Book Antiqua"/>
          <w:lang w:eastAsia="ja-JP"/>
        </w:rPr>
        <w:t>7.2-J</w:t>
      </w:r>
      <w:r w:rsidRPr="004E2656">
        <w:rPr>
          <w:rFonts w:ascii="Book Antiqua" w:hAnsi="Book Antiqua" w:cs="Century Greek"/>
          <w:lang w:eastAsia="ja-JP"/>
        </w:rPr>
        <w:t>α</w:t>
      </w:r>
      <w:r w:rsidRPr="004E2656">
        <w:rPr>
          <w:rFonts w:ascii="Book Antiqua" w:hAnsi="Book Antiqua"/>
          <w:lang w:eastAsia="ja-JP"/>
        </w:rPr>
        <w:t>-33 specific for MAIT cells in the genome (B).</w:t>
      </w:r>
    </w:p>
    <w:p w:rsidR="009E5321" w:rsidRPr="004E2656" w:rsidRDefault="009E5321" w:rsidP="00A52C17">
      <w:pPr>
        <w:spacing w:line="360" w:lineRule="auto"/>
        <w:jc w:val="both"/>
        <w:rPr>
          <w:rFonts w:ascii="Book Antiqua" w:hAnsi="Book Antiqua"/>
          <w:b/>
          <w:lang w:eastAsia="ja-JP"/>
        </w:rPr>
      </w:pPr>
    </w:p>
    <w:p w:rsidR="009E5321" w:rsidRPr="004E2656" w:rsidRDefault="009E5321" w:rsidP="00A52C17">
      <w:pPr>
        <w:spacing w:line="360" w:lineRule="auto"/>
        <w:jc w:val="both"/>
        <w:rPr>
          <w:rFonts w:ascii="Book Antiqua" w:eastAsia="宋体" w:hAnsi="Book Antiqua"/>
          <w:b/>
          <w:lang w:eastAsia="zh-CN"/>
        </w:rPr>
      </w:pPr>
    </w:p>
    <w:p w:rsidR="009E5321" w:rsidRPr="004E2656" w:rsidRDefault="00A64471" w:rsidP="00A52C17">
      <w:pPr>
        <w:spacing w:line="360" w:lineRule="auto"/>
        <w:jc w:val="both"/>
        <w:rPr>
          <w:rFonts w:ascii="Book Antiqua" w:eastAsia="宋体" w:hAnsi="Book Antiqua"/>
          <w:b/>
          <w:lang w:eastAsia="zh-CN"/>
        </w:rPr>
      </w:pPr>
      <w:r>
        <w:rPr>
          <w:rFonts w:ascii="Book Antiqua" w:eastAsia="宋体" w:hAnsi="Book Antiqua"/>
          <w:b/>
          <w:noProof/>
        </w:rPr>
        <w:lastRenderedPageBreak/>
        <w:drawing>
          <wp:inline distT="0" distB="0" distL="0" distR="0">
            <wp:extent cx="5431790" cy="22180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2218055"/>
                    </a:xfrm>
                    <a:prstGeom prst="rect">
                      <a:avLst/>
                    </a:prstGeom>
                    <a:noFill/>
                    <a:ln>
                      <a:noFill/>
                    </a:ln>
                  </pic:spPr>
                </pic:pic>
              </a:graphicData>
            </a:graphic>
          </wp:inline>
        </w:drawing>
      </w:r>
    </w:p>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b/>
          <w:lang w:eastAsia="ja-JP"/>
        </w:rPr>
        <w:t>Figure 3 Utility of mucosal-associated invariant T cells from induced pluripotent stem cells</w:t>
      </w:r>
      <w:r w:rsidRPr="004E2656">
        <w:rPr>
          <w:rFonts w:ascii="Book Antiqua" w:eastAsia="宋体" w:hAnsi="Book Antiqua"/>
          <w:b/>
          <w:lang w:eastAsia="zh-CN"/>
        </w:rPr>
        <w:t xml:space="preserve"> </w:t>
      </w:r>
      <w:r w:rsidRPr="004E2656">
        <w:rPr>
          <w:rFonts w:ascii="Book Antiqua" w:hAnsi="Book Antiqua"/>
          <w:b/>
          <w:lang w:eastAsia="ja-JP"/>
        </w:rPr>
        <w:t>(redifferentiation of mucosal-associated invariant T</w:t>
      </w:r>
      <w:r w:rsidRPr="004E2656">
        <w:rPr>
          <w:rFonts w:ascii="Book Antiqua" w:eastAsia="宋体" w:hAnsi="Book Antiqua"/>
          <w:b/>
          <w:lang w:eastAsia="zh-CN"/>
        </w:rPr>
        <w:t xml:space="preserve"> </w:t>
      </w:r>
      <w:r w:rsidRPr="004E2656">
        <w:rPr>
          <w:rFonts w:ascii="Book Antiqua" w:hAnsi="Book Antiqua"/>
          <w:b/>
          <w:lang w:eastAsia="ja-JP"/>
        </w:rPr>
        <w:t xml:space="preserve">cells) for modeling human diseases. </w:t>
      </w:r>
      <w:r w:rsidRPr="004E2656">
        <w:rPr>
          <w:rFonts w:ascii="Book Antiqua" w:hAnsi="Book Antiqua"/>
          <w:lang w:eastAsia="ja-JP"/>
        </w:rPr>
        <w:t xml:space="preserve">Severely immunocompromised mice received </w:t>
      </w:r>
      <w:r w:rsidRPr="004E2656">
        <w:rPr>
          <w:rFonts w:ascii="Book Antiqua" w:hAnsi="Book Antiqua"/>
        </w:rPr>
        <w:t>MAIT cells from induced pluripotent stem cells.</w:t>
      </w:r>
      <w:r w:rsidRPr="004E2656">
        <w:rPr>
          <w:rFonts w:ascii="Book Antiqua" w:hAnsi="Book Antiqua"/>
          <w:lang w:eastAsia="ja-JP"/>
        </w:rPr>
        <w:t xml:space="preserve"> reMAIT cells are useful for deciphering the physiological functions of MAIT cells in health and disease.</w:t>
      </w:r>
      <w:r w:rsidRPr="004E2656">
        <w:rPr>
          <w:rFonts w:ascii="Book Antiqua" w:eastAsia="宋体" w:hAnsi="Book Antiqua"/>
          <w:lang w:eastAsia="zh-CN"/>
        </w:rPr>
        <w:t xml:space="preserve"> </w:t>
      </w:r>
      <w:r w:rsidRPr="004E2656">
        <w:rPr>
          <w:rFonts w:ascii="Book Antiqua" w:hAnsi="Book Antiqua"/>
        </w:rPr>
        <w:t>MAIT</w:t>
      </w:r>
      <w:r w:rsidRPr="004E2656">
        <w:rPr>
          <w:rFonts w:ascii="Book Antiqua" w:eastAsia="宋体" w:hAnsi="Book Antiqua"/>
          <w:lang w:eastAsia="zh-CN"/>
        </w:rPr>
        <w:t xml:space="preserve">: </w:t>
      </w:r>
      <w:r w:rsidRPr="004E2656">
        <w:rPr>
          <w:rFonts w:ascii="Book Antiqua" w:hAnsi="Book Antiqua"/>
          <w:lang w:eastAsia="ja-JP"/>
        </w:rPr>
        <w:t>Mucosal-associated invariant T</w:t>
      </w:r>
      <w:r w:rsidRPr="004E2656">
        <w:rPr>
          <w:rFonts w:ascii="Book Antiqua" w:eastAsia="宋体" w:hAnsi="Book Antiqua"/>
          <w:lang w:eastAsia="zh-CN"/>
        </w:rPr>
        <w:t xml:space="preserve">; </w:t>
      </w:r>
      <w:r w:rsidRPr="004E2656">
        <w:rPr>
          <w:rFonts w:ascii="Book Antiqua" w:hAnsi="Book Antiqua"/>
          <w:lang w:eastAsia="ja-JP"/>
        </w:rPr>
        <w:t>reMAIT</w:t>
      </w:r>
      <w:r w:rsidRPr="004E2656">
        <w:rPr>
          <w:rFonts w:ascii="Book Antiqua" w:eastAsia="宋体" w:hAnsi="Book Antiqua"/>
          <w:lang w:eastAsia="zh-CN"/>
        </w:rPr>
        <w:t xml:space="preserve">: </w:t>
      </w:r>
      <w:r w:rsidRPr="004E2656">
        <w:rPr>
          <w:rFonts w:ascii="Book Antiqua" w:hAnsi="Book Antiqua"/>
          <w:lang w:eastAsia="ja-JP"/>
        </w:rPr>
        <w:t>Redifferentiation of MAIT</w:t>
      </w:r>
      <w:r w:rsidRPr="004E2656">
        <w:rPr>
          <w:rFonts w:ascii="Book Antiqua" w:eastAsia="宋体" w:hAnsi="Book Antiqua"/>
          <w:lang w:eastAsia="zh-CN"/>
        </w:rPr>
        <w:t>.</w:t>
      </w:r>
    </w:p>
    <w:p w:rsidR="009E5321" w:rsidRPr="004E2656" w:rsidRDefault="009E5321" w:rsidP="00A52C17">
      <w:pPr>
        <w:spacing w:line="360" w:lineRule="auto"/>
        <w:jc w:val="both"/>
        <w:rPr>
          <w:rFonts w:ascii="Book Antiqua" w:eastAsia="宋体" w:hAnsi="Book Antiqua"/>
          <w:lang w:eastAsia="zh-CN"/>
        </w:rPr>
        <w:sectPr w:rsidR="009E5321" w:rsidRPr="004E2656" w:rsidSect="00281CD5">
          <w:footerReference w:type="even" r:id="rId15"/>
          <w:footerReference w:type="default" r:id="rId16"/>
          <w:pgSz w:w="12240" w:h="15840"/>
          <w:pgMar w:top="1440" w:right="1440" w:bottom="1440" w:left="1440" w:header="720" w:footer="720" w:gutter="0"/>
          <w:cols w:space="720"/>
        </w:sectPr>
      </w:pPr>
      <w:r w:rsidRPr="004E2656">
        <w:rPr>
          <w:rFonts w:ascii="Book Antiqua" w:eastAsia="宋体" w:hAnsi="Book Antiqua"/>
          <w:lang w:eastAsia="zh-CN"/>
        </w:rPr>
        <w:t xml:space="preserve"> </w:t>
      </w:r>
      <w:bookmarkStart w:id="8" w:name="_GoBack"/>
      <w:bookmarkEnd w:id="8"/>
    </w:p>
    <w:p w:rsidR="009E5321" w:rsidRPr="004E2656" w:rsidRDefault="009E5321" w:rsidP="00A52C17">
      <w:pPr>
        <w:spacing w:line="360" w:lineRule="auto"/>
        <w:jc w:val="both"/>
        <w:rPr>
          <w:rFonts w:ascii="Book Antiqua" w:hAnsi="Book Antiqua"/>
          <w:b/>
        </w:rPr>
      </w:pPr>
      <w:r w:rsidRPr="004E2656">
        <w:rPr>
          <w:rFonts w:ascii="Book Antiqua" w:hAnsi="Book Antiqua"/>
          <w:b/>
        </w:rPr>
        <w:lastRenderedPageBreak/>
        <w:t>Table 1 Clinical relevance of mucosal-associated invariant T cells</w:t>
      </w:r>
    </w:p>
    <w:p w:rsidR="009E5321" w:rsidRPr="004E2656" w:rsidRDefault="009E5321" w:rsidP="00A52C17">
      <w:pPr>
        <w:spacing w:line="360" w:lineRule="auto"/>
        <w:jc w:val="both"/>
        <w:rPr>
          <w:rFonts w:ascii="Book Antiqua" w:hAnsi="Book Antiqua"/>
          <w:b/>
        </w:rPr>
      </w:pPr>
    </w:p>
    <w:tbl>
      <w:tblPr>
        <w:tblW w:w="13176" w:type="dxa"/>
        <w:tblBorders>
          <w:top w:val="single" w:sz="4" w:space="0" w:color="auto"/>
          <w:bottom w:val="single" w:sz="4" w:space="0" w:color="auto"/>
        </w:tblBorders>
        <w:tblLook w:val="00A0" w:firstRow="1" w:lastRow="0" w:firstColumn="1" w:lastColumn="0" w:noHBand="0" w:noVBand="0"/>
      </w:tblPr>
      <w:tblGrid>
        <w:gridCol w:w="2448"/>
        <w:gridCol w:w="3496"/>
        <w:gridCol w:w="5504"/>
        <w:gridCol w:w="1728"/>
      </w:tblGrid>
      <w:tr w:rsidR="009E5321" w:rsidRPr="004E2656" w:rsidTr="008F4BF3">
        <w:tc>
          <w:tcPr>
            <w:tcW w:w="2448"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b/>
              </w:rPr>
            </w:pPr>
            <w:r w:rsidRPr="004E2656">
              <w:rPr>
                <w:rFonts w:ascii="Book Antiqua" w:hAnsi="Book Antiqua"/>
                <w:b/>
              </w:rPr>
              <w:t>Disease categories</w:t>
            </w:r>
          </w:p>
        </w:tc>
        <w:tc>
          <w:tcPr>
            <w:tcW w:w="3496"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b/>
              </w:rPr>
            </w:pPr>
            <w:r w:rsidRPr="004E2656">
              <w:rPr>
                <w:rFonts w:ascii="Book Antiqua" w:hAnsi="Book Antiqua"/>
                <w:b/>
              </w:rPr>
              <w:t>Diseases or status</w:t>
            </w:r>
          </w:p>
        </w:tc>
        <w:tc>
          <w:tcPr>
            <w:tcW w:w="5504"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b/>
              </w:rPr>
            </w:pPr>
            <w:r w:rsidRPr="004E2656">
              <w:rPr>
                <w:rFonts w:ascii="Book Antiqua" w:hAnsi="Book Antiqua"/>
                <w:b/>
              </w:rPr>
              <w:t>Features relevant to the diseases</w:t>
            </w:r>
          </w:p>
        </w:tc>
        <w:tc>
          <w:tcPr>
            <w:tcW w:w="1728" w:type="dxa"/>
            <w:tcBorders>
              <w:top w:val="single" w:sz="4" w:space="0" w:color="auto"/>
              <w:bottom w:val="single" w:sz="4" w:space="0" w:color="auto"/>
            </w:tcBorders>
          </w:tcPr>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b/>
              </w:rPr>
              <w:t>Ref</w:t>
            </w:r>
            <w:r w:rsidRPr="004E2656">
              <w:rPr>
                <w:rFonts w:ascii="Book Antiqua" w:eastAsia="宋体" w:hAnsi="Book Antiqua"/>
                <w:b/>
                <w:lang w:eastAsia="zh-CN"/>
              </w:rPr>
              <w:t>.</w:t>
            </w:r>
          </w:p>
        </w:tc>
      </w:tr>
      <w:tr w:rsidR="009E5321" w:rsidRPr="004E2656" w:rsidTr="008F4BF3">
        <w:tc>
          <w:tcPr>
            <w:tcW w:w="2448" w:type="dxa"/>
            <w:tcBorders>
              <w:top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t>Infectious diseases</w:t>
            </w:r>
          </w:p>
        </w:tc>
        <w:tc>
          <w:tcPr>
            <w:tcW w:w="3496" w:type="dxa"/>
            <w:tcBorders>
              <w:top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t>Pneumopathy</w:t>
            </w:r>
          </w:p>
        </w:tc>
        <w:tc>
          <w:tcPr>
            <w:tcW w:w="5504" w:type="dxa"/>
            <w:tcBorders>
              <w:top w:val="single" w:sz="4" w:space="0" w:color="auto"/>
            </w:tcBorders>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peripheral blood</w:t>
            </w:r>
          </w:p>
        </w:tc>
        <w:tc>
          <w:tcPr>
            <w:tcW w:w="1728" w:type="dxa"/>
            <w:tcBorders>
              <w:top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rPr>
              <w:t xml:space="preserve"> [16]</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Tuberculosis</w:t>
            </w:r>
          </w:p>
          <w:p w:rsidR="009E5321" w:rsidRPr="004E2656" w:rsidRDefault="009E5321" w:rsidP="00A52C17">
            <w:pPr>
              <w:spacing w:line="360" w:lineRule="auto"/>
              <w:jc w:val="both"/>
              <w:rPr>
                <w:rFonts w:ascii="Book Antiqua" w:hAnsi="Book Antiqua"/>
              </w:rPr>
            </w:pPr>
            <w:r w:rsidRPr="004E2656">
              <w:rPr>
                <w:rFonts w:ascii="Book Antiqua" w:hAnsi="Book Antiqua"/>
              </w:rPr>
              <w:t>(</w:t>
            </w:r>
            <w:r w:rsidRPr="004E2656">
              <w:rPr>
                <w:rFonts w:ascii="Book Antiqua" w:hAnsi="Book Antiqua"/>
                <w:i/>
              </w:rPr>
              <w:t>Mycobacterium tuberculosis</w:t>
            </w:r>
            <w:r w:rsidRPr="004E2656">
              <w:rPr>
                <w:rFonts w:ascii="Book Antiqua" w:hAnsi="Book Antiqua"/>
              </w:rPr>
              <w:t>)</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peripheral blood</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Enriched in the lung</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YearOnly="0"&gt;&lt;CitationTag&gt;Gold 2010&lt;/CitationTag&gt;&lt;Prefix&gt;&lt;/Prefix&gt;&lt;Suffix&gt;&lt;/Suffix&gt;&lt;Pages&gt;&lt;/Pages&gt;&lt;record&gt;&lt;rec-number&gt;78&lt;/rec-number&gt;&lt;foreign-keys&gt;&lt;key app="Sente"&gt;Gold 2010&lt;/key&gt;&lt;/foreign-keys&gt;&lt;ref-type name="Journal Article"&gt;17&lt;/ref-type&gt;&lt;contributors&gt;&lt;authors&gt;&lt;author&gt;Gold, Marielle C&lt;/author&gt;&lt;author&gt;Cerri, Stefania&lt;/author&gt;&lt;author&gt;Smyk-Pearson, Susan&lt;/author&gt;&lt;author&gt;Cansler, Meghan E&lt;/author&gt;&lt;author&gt;Vogt, Todd M&lt;/author&gt;&lt;author&gt;Delepine, Jacob&lt;/author&gt;&lt;author&gt;Winata, Ervina&lt;/author&gt;&lt;author&gt;Swarbrick, Gwendolyn M&lt;/author&gt;&lt;author&gt;Chua, Wei-Jen&lt;/author&gt;&lt;author&gt;Yu, Yik Y L&lt;/author&gt;&lt;author&gt;Lantz, Olivier&lt;/author&gt;&lt;author&gt;Cook, Matthew S&lt;/author&gt;&lt;author&gt;Null, Megan D&lt;/author&gt;&lt;author&gt;Jacoby, David B&lt;/author&gt;&lt;author&gt;Harriff, Melanie J&lt;/author&gt;&lt;author&gt;Lewinsohn, Deborah A&lt;/author&gt;&lt;author&gt;Hansen, Ted H&lt;/author&gt;&lt;author&gt;Lewinsohn, David M&lt;/author&gt;&lt;/authors&gt;&lt;/contributors&gt;&lt;auth-affiliation&gt;Division of Pulmonary and Critical Care Medicine, Oregon Health &amp;amp; Science University, Portland, Oregon, United States of America. goldm@ohsu.edu&lt;/auth-affiliation&gt;&lt;titles&gt;&lt;title&gt;&lt;style face="normal" font="default" size="100%"&gt;Human mucosal associated invariant T cells detect bacterially infected cells.&lt;/style&gt;&lt;/title&gt;&lt;secondary-title&gt;&lt;style face="normal" font="default" size="100%"&gt;PLoS Biol&lt;/style&gt;&lt;/secondary-title&gt;&lt;/titles&gt;&lt;pages&gt;e1000407&lt;/pages&gt;&lt;volume&gt;8&lt;/volume&gt;&lt;number&gt;6&lt;/number&gt;&lt;keywords&gt;&lt;keyword&gt;research support, n.i.h., extramural&lt;/keyword&gt;&lt;keyword&gt;research support, u.s. gov't, non-p.h.s.&lt;/keyword&gt;&lt;keyword&gt;CD8-Positive T-Lymphocytes&lt;/keyword&gt;&lt;keyword&gt;Mycobacterium tuberculosis&lt;/keyword&gt;&lt;keyword&gt;Cross Reactions&lt;/keyword&gt;&lt;keyword&gt;Clone Cells&lt;/keyword&gt;&lt;keyword&gt;Humans&lt;/keyword&gt;&lt;keyword&gt;Complementarity Determining Regions&lt;/keyword&gt;&lt;keyword&gt;Mucous Membrane&lt;/keyword&gt;&lt;keyword&gt;Receptors, Antigen, T-Cell&lt;/keyword&gt;&lt;keyword&gt;Amino Acid Sequence&lt;/keyword&gt;&lt;keyword&gt;Molecular Sequence Data&lt;/keyword&gt;&lt;keyword&gt;HLA Antigens&lt;/keyword&gt;&lt;/keywords&gt;&lt;dates&gt;&lt;year&gt;2010&lt;/year&gt;&lt;/dates&gt;&lt;pub-location&gt;United States&lt;/pub-location&gt;&lt;isbn&gt;&lt;/isbn&gt;&lt;issn&gt;1545-7885&lt;/issn&gt;&lt;isbn&gt;1545-7885&lt;/isbn&gt;&lt;doi&gt;10.1371/journal.pbio.1000407&lt;/doi&gt;&lt;electronic-resource-num&gt;10.1371/journal.pbio.1000407&lt;/electronic-resource-num&gt;&lt;citation-id&gt;Gold 2010&lt;/citation-id&gt;&lt;pmid&gt;20613858&lt;/pmid&gt;&lt;accession-num&gt;20613858&lt;/accession-num&gt;&lt;pmcid&gt;PMC2893946&lt;/pmcid&gt;&lt;custom2&gt;PMC2893946&lt;/custom2&gt;&lt;urls&gt;&lt;related-urls&gt;&lt;url&gt;&lt;style face="normal" font="default" size="100%"&gt;syncii:///Human mucosal associated invar.pdf&lt;/style&gt;&lt;/url&gt;&lt;/related-urls&gt;&lt;/urls&gt;&lt;modified-date&gt;2015-06-17 03:13:12 +0900&lt;/modified-date&gt;&lt;/record&gt;&lt;/Cite&gt;&lt;Cite IncludeInBody="1" IncludeInBibliography="1" ExcludeAuth="0" ExcludeYear="0" StripEnclosure="0" SuppressSuperscript="0" YearOnly="0"&gt;&lt;CitationTag&gt;Kwon 2015&lt;/CitationTag&gt;&lt;Prefix&gt;&lt;/Prefix&gt;&lt;Suffix&gt;&lt;/Suffix&gt;&lt;Pages&gt;&lt;/Pages&gt;&lt;record&gt;&lt;rec-number&gt;128&lt;/rec-number&gt;&lt;foreign-keys&gt;&lt;key app="Sente"&gt;Kwon 2015&lt;/key&gt;&lt;/foreign-keys&gt;&lt;ref-type name="Journal Article"&gt;17&lt;/ref-type&gt;&lt;contributors&gt;&lt;authors&gt;&lt;author&gt;Kwon, Yong-Soo&lt;/author&gt;&lt;author&gt;Cho, Young-Nan&lt;/author&gt;&lt;author&gt;Kim, Moon-Ju&lt;/author&gt;&lt;author&gt;Jin, Hye-Mi&lt;/author&gt;&lt;author&gt;Jung, Hyun-Ju&lt;/author&gt;&lt;author&gt;Kang, Jeong-Hwa&lt;/author&gt;&lt;author&gt;Park, Ki-Jeong&lt;/author&gt;&lt;author&gt;Kim, Tae-Jong&lt;/author&gt;&lt;author&gt;Kee, Hae Jin&lt;/author&gt;&lt;author&gt;Kim, Nacksung&lt;/author&gt;&lt;author&gt;Kee, Seung-Jung&lt;/author&gt;&lt;author&gt;Park, Yong-Wook&lt;/author&gt;&lt;/authors&gt;&lt;/contributors&gt;&lt;titles&gt;&lt;title&gt;&lt;style face="normal" font="default" size="100%"&gt;Mucosal-associated invariant T cells are numerically and functionally deficient in patients with mycobacterial infection and reflect disease activity.&lt;/style&gt;&lt;/title&gt;&lt;secondary-title&gt;&lt;style face="normal" font="default" size="100%"&gt;Tuberculosis (Edinb)&lt;/style&gt;&lt;/secondary-title&gt;&lt;/titles&gt;&lt;pages&gt;267-74&lt;/pages&gt;&lt;volume&gt;95&lt;/volume&gt;&lt;number&gt;3&lt;/number&gt;&lt;dates&gt;&lt;year&gt;2015&lt;/year&gt;&lt;pub-dates&gt;&lt;date&gt;March 21&lt;/date&gt;&lt;/pub-dates&gt;&lt;/dates&gt;&lt;pub-location&gt;Scotland&lt;/pub-location&gt;&lt;isbn&gt;&lt;/isbn&gt;&lt;issn&gt;1873-281X&lt;/issn&gt;&lt;isbn&gt;1873-281X&lt;/isbn&gt;&lt;doi&gt;10.1016/j.tube.2015.03.004&lt;/doi&gt;&lt;electronic-resource-num&gt;10.1016/j.tube.2015.03.004&lt;/electronic-resource-num&gt;&lt;citation-id&gt;Kwon 2015&lt;/citation-id&gt;&lt;pmid&gt;25837440&lt;/pmid&gt;&lt;accession-num&gt;25837440&lt;/accession-num&gt;&lt;urls&gt;&lt;related-urls&gt;&lt;url&gt;&lt;style face="normal" font="default" size="100%"&gt;syncii:///Mucosal-associated invariant T.pdf&lt;/style&gt;&lt;/url&gt;&lt;/related-urls&gt;&lt;/urls&gt;&lt;modified-date&gt;2015-06-17 07:41:28 +0900&lt;/modified-date&gt;&lt;/record&gt;&lt;/Cite&gt;&lt;Cite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rPr>
              <w:fldChar w:fldCharType="separate"/>
            </w:r>
            <w:r w:rsidRPr="004E2656">
              <w:rPr>
                <w:rFonts w:ascii="Book Antiqua" w:hAnsi="Book Antiqua"/>
              </w:rPr>
              <w:t xml:space="preserve"> [16,37,92]</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HIV/AIDS (opportunistic infection)</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of MAIT cells in peripheral blood, guts, and lymph nodes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Failure of recovery of blood MAIT cells with successful cART</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Long-term cART restore colonic but not blood MAIT cell levels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MAIT cells are depleted but retain functionality</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YearOnly="0"&gt;&lt;CitationTag&gt;Cosgrove 2013&lt;/CitationTag&gt;&lt;Prefix&gt;&lt;/Prefix&gt;&lt;Suffix&gt;&lt;/Suffix&gt;&lt;Pages&gt;&lt;/Pages&gt;&lt;record&gt;&lt;rec-number&gt;81&lt;/rec-number&gt;&lt;foreign-keys&gt;&lt;key app="Sente"&gt;Cosgrove 2013&lt;/key&gt;&lt;/foreign-keys&gt;&lt;ref-type name="Journal Article"&gt;17&lt;/ref-type&gt;&lt;contributors&gt;&lt;authors&gt;&lt;author&gt;Cosgrove, Cormac&lt;/author&gt;&lt;author&gt;Ussher, James E&lt;/author&gt;&lt;author&gt;Rauch, Andri&lt;/author&gt;&lt;author&gt;Gärtner, Kathleen&lt;/author&gt;&lt;author&gt;Kurioka, Ayako&lt;/author&gt;&lt;author&gt;Hühn, Michael H&lt;/author&gt;&lt;author&gt;Adelmann, Krista&lt;/author&gt;&lt;author&gt;Kang, Yu-Hoi&lt;/author&gt;&lt;author&gt;Fergusson, Joannah R&lt;/author&gt;&lt;author&gt;Simmonds, Peter&lt;/author&gt;&lt;author&gt;Goulder, Philip&lt;/author&gt;&lt;author&gt;Hansen, Ted H&lt;/author&gt;&lt;author&gt;Fox, Julie&lt;/author&gt;&lt;author&gt;Günthard, Huldrych F&lt;/author&gt;&lt;author&gt;Khanna, Nina&lt;/author&gt;&lt;author&gt;Powrie, Fiona&lt;/author&gt;&lt;author&gt;Steel, Alan&lt;/author&gt;&lt;author&gt;Gazzard, Brian&lt;/author&gt;&lt;author&gt;Phillips, Rodney E&lt;/author&gt;&lt;author&gt;Frater, John&lt;/author&gt;&lt;author&gt;Uhlig, Holm&lt;/author&gt;&lt;author&gt;Klenerman, Paul&lt;/author&gt;&lt;/authors&gt;&lt;/contributors&gt;&lt;auth-affiliation&gt;National Institute for Health Research Biomedical Research Centre, University of Oxford, Oxford, UK. pcosgrove@partners.org&lt;/auth-affiliation&gt;&lt;titles&gt;&lt;title&gt;&lt;style face="normal" font="default" size="100%"&gt;Early and nonreversible decrease of CD161++ /MAIT cells in HIV infection.&lt;/style&gt;&lt;/title&gt;&lt;secondary-title&gt;&lt;style face="normal" font="default" size="100%"&gt;Blood&lt;/style&gt;&lt;/secondary-title&gt;&lt;/titles&gt;&lt;pages&gt;951-61&lt;/pages&gt;&lt;volume&gt;121&lt;/volume&gt;&lt;number&gt;6&lt;/number&gt;&lt;keywords&gt;&lt;keyword&gt;Immunohistochemistry&lt;/keyword&gt;&lt;keyword&gt;Escherichia coli&lt;/keyword&gt;&lt;keyword&gt;Flow Cytometry&lt;/keyword&gt;&lt;keyword&gt;HIV&lt;/keyword&gt;&lt;keyword&gt;research support, n.i.h., extramural&lt;/keyword&gt;&lt;keyword&gt;Middle Aged&lt;/keyword&gt;&lt;keyword&gt;CD8-Positive T-Lymphocytes&lt;/keyword&gt;&lt;keyword&gt;Lymphocyte Count&lt;/keyword&gt;&lt;keyword&gt;Apoptosis&lt;/keyword&gt;&lt;keyword&gt;Receptors, CCR5&lt;/keyword&gt;&lt;keyword&gt;Female&lt;/keyword&gt;&lt;keyword&gt;HIV Infections&lt;/keyword&gt;&lt;keyword&gt;Humans&lt;/keyword&gt;&lt;keyword&gt;Immunity, Mucosal&lt;/keyword&gt;&lt;keyword&gt;T-Lymphocyte Subsets&lt;/keyword&gt;&lt;keyword&gt;Cohort Studies&lt;/keyword&gt;&lt;keyword&gt;Receptors, CCR6&lt;/keyword&gt;&lt;keyword&gt;research support, non-u.s. gov't&lt;/keyword&gt;&lt;keyword&gt;Time Factors&lt;/keyword&gt;&lt;keyword&gt;NK Cell Lectin-Like Receptor Subfamily B&lt;/keyword&gt;&lt;keyword&gt;Interleukin-17&lt;/keyword&gt;&lt;keyword&gt;Leukocytes, Mononuclear&lt;/keyword&gt;&lt;keyword&gt;Cells, Cultured&lt;/keyword&gt;&lt;keyword&gt;Antiretroviral Therapy, Highly Active&lt;/keyword&gt;&lt;keyword&gt;Adult&lt;/keyword&gt;&lt;keyword&gt;Male&lt;/keyword&gt;&lt;keyword&gt;Anti-HIV Agents&lt;/keyword&gt;&lt;/keywords&gt;&lt;dates&gt;&lt;year&gt;2013&lt;/year&gt;&lt;pub-dates&gt;&lt;date&gt;February 7&lt;/date&gt;&lt;/pub-dates&gt;&lt;/dates&gt;&lt;pub-location&gt;United States&lt;/pub-location&gt;&lt;isbn&gt;&lt;/isbn&gt;&lt;issn&gt;1528-0020&lt;/issn&gt;&lt;isbn&gt;1528-0020&lt;/isbn&gt;&lt;doi&gt;10.1182/blood-2012-06-436436&lt;/doi&gt;&lt;electronic-resource-num&gt;10.1182/blood-2012-06-436436&lt;/electronic-resource-num&gt;&lt;citation-id&gt;Cosgrove 2013&lt;/citation-id&gt;&lt;pmid&gt;23255555&lt;/pmid&gt;&lt;accession-num&gt;23255555&lt;/accession-num&gt;&lt;pmcid&gt;PMC3567342&lt;/pmcid&gt;&lt;custom2&gt;PMC3567342&lt;/custom2&gt;&lt;urls&gt;&lt;related-urls&gt;&lt;url&gt;&lt;style face="normal" font="default" size="100%"&gt;syncii:///Early and nonreversible decrea.pdf&lt;/style&gt;&lt;/url&gt;&lt;/related-urls&gt;&lt;/urls&gt;&lt;modified-date&gt;2015-06-17 03:13:57 +0900&lt;/modified-date&gt;&lt;/record&gt;&lt;/Cite&gt;&lt;Cite IncludeInBody="1" IncludeInBibliography="1" ExcludeAuth="0" ExcludeYear="0" StripEnclosure="0" SuppressSuperscript="0" YearOnly="0"&gt;&lt;CitationTag&gt;Eberhard 2014&lt;/CitationTag&gt;&lt;Prefix&gt;&lt;/Prefix&gt;&lt;Suffix&gt;&lt;/Suffix&gt;&lt;Pages&gt;&lt;/Pages&gt;&lt;record&gt;&lt;rec-number&gt;85&lt;/rec-number&gt;&lt;foreign-keys&gt;&lt;key app="Sente"&gt;Eberhard 2014&lt;/key&gt;&lt;/foreign-keys&gt;&lt;ref-type name="Journal Article"&gt;17&lt;/ref-type&gt;&lt;contributors&gt;&lt;authors&gt;&lt;author&gt;Eberhard, Johanna Maria&lt;/author&gt;&lt;author&gt;Hartjen, Philip&lt;/author&gt;&lt;author&gt;Kummer, Silke&lt;/author&gt;&lt;author&gt;Schmidt, Reinhold E&lt;/author&gt;&lt;author&gt;Bockhorn, Maximilian&lt;/author&gt;&lt;author&gt;Lehmann, Clara&lt;/author&gt;&lt;author&gt;Balagopal, Ashwin&lt;/author&gt;&lt;author&gt;Hauber, Joachim&lt;/author&gt;&lt;author&gt;van Lunzen, Jan&lt;/author&gt;&lt;author&gt;Schulze zur Wiesch, Julian&lt;/author&gt;&lt;/authors&gt;&lt;/contributors&gt;&lt;titles&gt;&lt;title&gt;&lt;style face="normal" font="default" size="100%"&gt;CD161+ MAIT cells are severely reduced in peripheral blood and lymph nodes of HIV-infected individuals independently of disease progression.&lt;/style&gt;&lt;/title&gt;&lt;secondary-title&gt;&lt;style face="normal" font="default" size="100%"&gt;PLoS One&lt;/style&gt;&lt;/secondary-title&gt;&lt;/titles&gt;&lt;pages&gt;e111323&lt;/pages&gt;&lt;volume&gt;9&lt;/volume&gt;&lt;number&gt;11&lt;/number&gt;&lt;keywords&gt;&lt;keyword&gt;research support, non-u.s. gov't&lt;/keyword&gt;&lt;/keywords&gt;&lt;dates&gt;&lt;year&gt;2014&lt;/year&gt;&lt;/dates&gt;&lt;pub-location&gt;United States&lt;/pub-location&gt;&lt;isbn&gt;&lt;/isbn&gt;&lt;issn&gt;1932-6203&lt;/issn&gt;&lt;isbn&gt;1932-6203&lt;/isbn&gt;&lt;doi&gt;10.1371/journal.pone.0111323&lt;/doi&gt;&lt;electronic-resource-num&gt;10.1371/journal.pone.0111323&lt;/electronic-resource-num&gt;&lt;citation-id&gt;Eberhard 2014&lt;/citation-id&gt;&lt;pmid&gt;25369333&lt;/pmid&gt;&lt;accession-num&gt;25369333&lt;/accession-num&gt;&lt;pmcid&gt;PMC4219715&lt;/pmcid&gt;&lt;custom2&gt;PMC4219715&lt;/custom2&gt;&lt;urls&gt;&lt;related-urls&gt;&lt;url&gt;&lt;style face="normal" font="default" size="100%"&gt;syncii:///CD161+ MAIT cells are severely.pdf&lt;/style&gt;&lt;/url&gt;&lt;/related-urls&gt;&lt;/urls&gt;&lt;modified-date&gt;2015-06-17 03:16:16 +0900&lt;/modified-date&gt;&lt;/record&gt;&lt;/Cite&gt;&lt;Cite IncludeInBody="1" IncludeInBibliography="1" ExcludeAuth="0" ExcludeYear="0" StripEnclosure="0" SuppressSuperscript="0" YearOnly="0"&gt;&lt;CitationTag&gt;Fernandez 2015&lt;/CitationTag&gt;&lt;Prefix&gt;&lt;/Prefix&gt;&lt;Suffix&gt;&lt;/Suffix&gt;&lt;Pages&gt;&lt;/Pages&gt;&lt;record&gt;&lt;rec-number&gt;86&lt;/rec-number&gt;&lt;foreign-keys&gt;&lt;key app="Sente"&gt;Fernandez 2015&lt;/key&gt;&lt;/foreign-keys&gt;&lt;ref-type name="Journal Article"&gt;17&lt;/ref-type&gt;&lt;contributors&gt;&lt;authors&gt;&lt;author&gt;Fernandez, Caroline S&lt;/author&gt;&lt;author&gt;Amarasena, Thakshila&lt;/author&gt;&lt;author&gt;Kelleher, Anthony D&lt;/author&gt;&lt;author&gt;Rossjohn, Jamie&lt;/author&gt;&lt;author&gt;McCluskey, James&lt;/author&gt;&lt;author&gt;Godfrey, Dale I&lt;/author&gt;&lt;author&gt;Kent, Stephen J&lt;/author&gt;&lt;/authors&gt;&lt;/contributors&gt;&lt;titles&gt;&lt;title&gt;&lt;style face="normal" font="default" size="100%"&gt;MAIT cells are depleted early but retain functional cytokine expression in HIV infection.&lt;/style&gt;&lt;/title&gt;&lt;secondary-title&gt;&lt;style face="normal" font="default" size="100%"&gt;Immunol Cell Biol&lt;/style&gt;&lt;/secondary-title&gt;&lt;/titles&gt;&lt;pages&gt;177-88&lt;/pages&gt;&lt;volume&gt;93&lt;/volume&gt;&lt;number&gt;2&lt;/number&gt;&lt;dates&gt;&lt;year&gt;2015&lt;/year&gt;&lt;pub-dates&gt;&lt;date&gt;February&lt;/date&gt;&lt;/pub-dates&gt;&lt;/dates&gt;&lt;pub-location&gt;England&lt;/pub-location&gt;&lt;isbn&gt;&lt;/isbn&gt;&lt;issn&gt;1440-1711&lt;/issn&gt;&lt;isbn&gt;1440-1711&lt;/isbn&gt;&lt;doi&gt;10.1038/icb.2014.91&lt;/doi&gt;&lt;electronic-resource-num&gt;10.1038/icb.2014.91&lt;/electronic-resource-num&gt;&lt;citation-id&gt;Fernandez 2015&lt;/citation-id&gt;&lt;pmid&gt;25348935&lt;/pmid&gt;&lt;accession-num&gt;25348935&lt;/accession-num&gt;&lt;urls&gt;&lt;related-urls&gt;&lt;url&gt;&lt;style face="normal" font="default" size="100%"&gt;syncii:///MAIT cells are depleted early.pdf&lt;/style&gt;&lt;/url&gt;&lt;/related-urls&gt;&lt;/urls&gt;&lt;modified-date&gt;2015-06-17 03:16:29 +0900&lt;/modified-date&gt;&lt;/record&gt;&lt;/Cite&gt;&lt;Cite IncludeInBody="1" IncludeInBibliography="1" ExcludeAuth="0" ExcludeYear="0" StripEnclosure="0" SuppressSuperscript="0" YearOnly="0"&gt;&lt;CitationTag&gt;Greathead 2014&lt;/CitationTag&gt;&lt;Prefix&gt;&lt;/Prefix&gt;&lt;Suffix&gt;&lt;/Suffix&gt;&lt;Pages&gt;&lt;/Pages&gt;&lt;record&gt;&lt;rec-number&gt;84&lt;/rec-number&gt;&lt;foreign-keys&gt;&lt;key app="Sente"&gt;Greathead 2014&lt;/key&gt;&lt;/foreign-keys&gt;&lt;ref-type name="Journal Article"&gt;17&lt;/ref-type&gt;&lt;contributors&gt;&lt;authors&gt;&lt;author&gt;Greathead, Louise&lt;/author&gt;&lt;author&gt;Metcalf, Rebecca&lt;/author&gt;&lt;author&gt;Gazzard, Brian&lt;/author&gt;&lt;author&gt;Gotch, Frances&lt;/author&gt;&lt;author&gt;Steel, Alan&lt;/author&gt;&lt;author&gt;Kelleher, Peter&lt;/author&gt;&lt;/authors&gt;&lt;/contributors&gt;&lt;titles&gt;&lt;title&gt;&lt;style face="normal" font="default" size="100%"&gt;CD8+/CD161++ mucosal-associated invariant T-cell levels in the colon are restored on long-term antiretroviral therapy and correlate with CD8+ T-cell immune activation.&lt;/style&gt;&lt;/title&gt;&lt;secondary-title&gt;&lt;style face="normal" font="default" size="100%"&gt;AIDS&lt;/style&gt;&lt;/secondary-title&gt;&lt;/titles&gt;&lt;pages&gt;1690-2&lt;/pages&gt;&lt;volume&gt;28&lt;/volume&gt;&lt;number&gt;11&lt;/number&gt;&lt;keywords&gt;&lt;keyword&gt;research support, non-u.s. gov't&lt;/keyword&gt;&lt;/keywords&gt;&lt;dates&gt;&lt;year&gt;2014&lt;/year&gt;&lt;pub-dates&gt;&lt;date&gt;July 17&lt;/date&gt;&lt;/pub-dates&gt;&lt;/dates&gt;&lt;pub-location&gt;England&lt;/pub-location&gt;&lt;isbn&gt;&lt;/isbn&gt;&lt;issn&gt;1473-5571&lt;/issn&gt;&lt;isbn&gt;1473-5571&lt;/isbn&gt;&lt;doi&gt;10.1097/QAD.0000000000000351&lt;/doi&gt;&lt;electronic-resource-num&gt;10.1097/QAD.0000000000000351&lt;/electronic-resource-num&gt;&lt;citation-id&gt;Greathead 2014&lt;/citation-id&gt;&lt;pmid&gt;24911351&lt;/pmid&gt;&lt;accession-num&gt;24911351&lt;/accession-num&gt;&lt;urls&gt;&lt;related-urls&gt;&lt;url&gt;&lt;style face="normal" font="default" size="100%"&gt;syncii:///CD8+_CD161++ mucosal-associate.pdf&lt;/style&gt;&lt;/url&gt;&lt;/related-urls&gt;&lt;/urls&gt;&lt;modified-date&gt;2015-06-17 03:15:51 +0900&lt;/modified-date&gt;&lt;/record&gt;&lt;/Cite&gt;&lt;Cite IncludeInBody="1" IncludeInBibliography="1" ExcludeAuth="0" ExcludeYear="0" StripEnclosure="0" SuppressSuperscript="0" YearOnly="0"&gt;&lt;CitationTag&gt;Leeansyah 2013&lt;/CitationTag&gt;&lt;Prefix&gt;&lt;/Prefix&gt;&lt;Suffix&gt;&lt;/Suffix&gt;&lt;Pages&gt;&lt;/Pages&gt;&lt;record&gt;&lt;rec-number&gt;82&lt;/rec-number&gt;&lt;foreign-keys&gt;&lt;key app="Sente"&gt;Leeansyah 2013&lt;/key&gt;&lt;/foreign-keys&gt;&lt;ref-type name="Journal Article"&gt;17&lt;/ref-type&gt;&lt;contributors&gt;&lt;authors&gt;&lt;author&gt;Leeansyah, Edwin&lt;/author&gt;&lt;author&gt;Ganesh, Anupama&lt;/author&gt;&lt;author&gt;Quigley, Máire F&lt;/author&gt;&lt;author&gt;Sönnerborg, Anders&lt;/author&gt;&lt;author&gt;Andersson, Jan&lt;/author&gt;&lt;author&gt;Hunt, Peter W&lt;/author&gt;&lt;author&gt;Somsouk, Ma&lt;/author&gt;&lt;author&gt;Deeks, Steven G&lt;/author&gt;&lt;author&gt;Martin, Jeffrey N&lt;/author&gt;&lt;author&gt;Moll, Markus&lt;/author&gt;&lt;author&gt;Shacklett, Barbara L&lt;/author&gt;&lt;author&gt;Sandberg, Johan K&lt;/author&gt;&lt;/authors&gt;&lt;/contributors&gt;&lt;auth-affiliation&gt;Center for Infectious Medicine, Department of Medicine, Karolinska Institutet, Karolinska University Hospital Huddinge, Stockholm, Sweden. edwin.leeansyah@ki.se&lt;/auth-affiliation&gt;&lt;titles&gt;&lt;title&gt;&lt;style face="normal" font="default" size="100%"&gt;Activation, exhaustion, and persistent decline of the antimicrobial MR1-restricted MAIT-cell population in chronic HIV-1 infection.&lt;/style&gt;&lt;/title&gt;&lt;secondary-title&gt;&lt;style face="normal" font="default" size="100%"&gt;Blood&lt;/style&gt;&lt;/secondary-title&gt;&lt;/titles&gt;&lt;pages&gt;1124-35&lt;/pages&gt;&lt;volume&gt;121&lt;/volume&gt;&lt;number&gt;7&lt;/number&gt;&lt;keywords&gt;&lt;keyword&gt;Escherichia coli&lt;/keyword&gt;&lt;keyword&gt;research support, n.i.h., extramural&lt;/keyword&gt;&lt;keyword&gt;Middle Aged&lt;/keyword&gt;&lt;keyword&gt;Lymphopenia&lt;/keyword&gt;&lt;keyword&gt;Intestinal Mucosa&lt;/keyword&gt;&lt;keyword&gt;Female&lt;/keyword&gt;&lt;keyword&gt;HIV Infections&lt;/keyword&gt;&lt;keyword&gt;Humans&lt;/keyword&gt;&lt;keyword&gt;Lymphocyte Activation&lt;/keyword&gt;&lt;keyword&gt;Immunity, Mucosal&lt;/keyword&gt;&lt;keyword&gt;T-Lymphocyte Subsets&lt;/keyword&gt;&lt;keyword&gt;Histocompatibility Antigens Class I&lt;/keyword&gt;&lt;keyword&gt;NK Cell Lectin-Like Receptor Subfamily B&lt;/keyword&gt;&lt;keyword&gt;HIV-1&lt;/keyword&gt;&lt;keyword&gt;research support, non-u.s. gov't&lt;/keyword&gt;&lt;keyword&gt;Antiretroviral Therapy, Highly Active&lt;/keyword&gt;&lt;keyword&gt;Receptors, Antigen, T-Cell&lt;/keyword&gt;&lt;keyword&gt;Male&lt;/keyword&gt;&lt;keyword&gt;Adult&lt;/keyword&gt;&lt;/keywords&gt;&lt;dates&gt;&lt;year&gt;2013&lt;/year&gt;&lt;pub-dates&gt;&lt;date&gt;February 14&lt;/date&gt;&lt;/pub-dates&gt;&lt;/dates&gt;&lt;pub-location&gt;United States&lt;/pub-location&gt;&lt;isbn&gt;&lt;/isbn&gt;&lt;issn&gt;1528-0020&lt;/issn&gt;&lt;isbn&gt;1528-0020&lt;/isbn&gt;&lt;doi&gt;10.1182/blood-2012-07-445429&lt;/doi&gt;&lt;electronic-resource-num&gt;10.1182/blood-2012-07-445429&lt;/electronic-resource-num&gt;&lt;citation-id&gt;Leeansyah 2013&lt;/citation-id&gt;&lt;pmid&gt;23243281&lt;/pmid&gt;&lt;accession-num&gt;23243281&lt;/accession-num&gt;&lt;pmcid&gt;PMC3575756&lt;/pmcid&gt;&lt;custom2&gt;PMC3575756&lt;/custom2&gt;&lt;urls&gt;&lt;related-urls&gt;&lt;url&gt;&lt;style face="normal" font="default" size="100%"&gt;syncii:///Activation, exhaustion, and pe.pdf&lt;/style&gt;&lt;/url&gt;&lt;/related-urls&gt;&lt;/urls&gt;&lt;modified-date&gt;2015-06-17 03:15:08 +0900&lt;/modified-date&gt;&lt;/record&gt;&lt;/Cite&gt;&lt;Cite IncludeInBody="1" IncludeInBibliography="1" ExcludeAuth="0" ExcludeYear="0" StripEnclosure="0" SuppressSuperscript="0" YearOnly="0"&gt;&lt;CitationTag&gt;Saeidi 2015&lt;/CitationTag&gt;&lt;Prefix&gt;&lt;/Prefix&gt;&lt;Suffix&gt;&lt;/Suffix&gt;&lt;Pages&gt;&lt;/Pages&gt;&lt;record&gt;&lt;rec-number&gt;130&lt;/rec-number&gt;&lt;foreign-keys&gt;&lt;key app="Sente"&gt;Saeidi 2015&lt;/key&gt;&lt;/foreign-keys&gt;&lt;ref-type name="Journal Article"&gt;17&lt;/ref-type&gt;&lt;contributors&gt;&lt;authors&gt;&lt;author&gt;Saeidi, Alireza&lt;/author&gt;&lt;author&gt;Tien Tien, Vicky L&lt;/author&gt;&lt;author&gt;Al-Batran, Rami&lt;/author&gt;&lt;author&gt;Al-Darraji, Haider A&lt;/author&gt;&lt;author&gt;Tan, Hong Y&lt;/author&gt;&lt;author&gt;Yong, Yean K&lt;/author&gt;&lt;author&gt;Ponnampalavanar, Sasheela&lt;/author&gt;&lt;author&gt;Barathan, Muttiah&lt;/author&gt;&lt;author&gt;Rukumani, Devi V&lt;/author&gt;&lt;author&gt;Ansari, Abdul W&lt;/author&gt;&lt;author&gt;Velu, Vijayakumar&lt;/author&gt;&lt;author&gt;Kamarulzaman, Adeeba&lt;/author&gt;&lt;author&gt;Larsson, Marie&lt;/author&gt;&lt;author&gt;Shankar, Esaki M&lt;/author&gt;&lt;/authors&gt;&lt;/contributors&gt;&lt;titles&gt;&lt;title&gt;&lt;style face="normal" font="default" size="100%"&gt;Attrition of TCR Vα7.2+ CD161++ MAIT Cells in HIV-Tuberculosis Co-Infection Is Associated with Elevated Levels of PD-1 Expression.&lt;/style&gt;&lt;/title&gt;&lt;secondary-title&gt;&lt;style face="normal" font="default" size="100%"&gt;PLoS One&lt;/style&gt;&lt;/secondary-title&gt;&lt;/titles&gt;&lt;pages&gt;e0124659&lt;/pages&gt;&lt;volume&gt;10&lt;/volume&gt;&lt;number&gt;4&lt;/number&gt;&lt;dates&gt;&lt;year&gt;2015&lt;/year&gt;&lt;/dates&gt;&lt;pub-location&gt;United States&lt;/pub-location&gt;&lt;isbn&gt;&lt;/isbn&gt;&lt;issn&gt;1932-6203&lt;/issn&gt;&lt;isbn&gt;1932-6203&lt;/isbn&gt;&lt;doi&gt;10.1371/journal.pone.0124659&lt;/doi&gt;&lt;electronic-resource-num&gt;10.1371/journal.pone.0124659&lt;/electronic-resource-num&gt;&lt;citation-id&gt;Saeidi 2015&lt;/citation-id&gt;&lt;pmid&gt;25894562&lt;/pmid&gt;&lt;accession-num&gt;25894562&lt;/accession-num&gt;&lt;urls&gt;&lt;related-urls&gt;&lt;url&gt;&lt;style face="normal" font="default" size="100%"&gt;syncii:///Attrition of TCR Vα7.2+ CD161+.pdf&lt;/style&gt;&lt;/url&gt;&lt;/related-urls&gt;&lt;/urls&gt;&lt;modified-date&gt;2015-06-17 07:42:29 +0900&lt;/modified-date&gt;&lt;/record&gt;&lt;/Cite&gt;&lt;Cite IncludeInBody="1" IncludeInBibliography="1" ExcludeAuth="0" ExcludeYear="0" StripEnclosure="0" SuppressSuperscript="0" YearOnly="0"&gt;&lt;CitationTag&gt;Sandberg 2013&lt;/CitationTag&gt;&lt;Prefix&gt;&lt;/Prefix&gt;&lt;Suffix&gt;&lt;/Suffix&gt;&lt;Pages&gt;&lt;/Pages&gt;&lt;record&gt;&lt;rec-number&gt;129&lt;/rec-number&gt;&lt;foreign-keys&gt;&lt;key app="Sente"&gt;Sandberg 2013&lt;/key&gt;&lt;/foreign-keys&gt;&lt;ref-type name="Journal Article"&gt;17&lt;/ref-type&gt;&lt;contributors&gt;&lt;authors&gt;&lt;author&gt;Sandberg, Johan K&lt;/author&gt;&lt;author&gt;Dias, Joana&lt;/author&gt;&lt;author&gt;Shacklett, Barbara L&lt;/author&gt;&lt;author&gt;Leeansyah, Edwin&lt;/author&gt;&lt;/authors&gt;&lt;/contributors&gt;&lt;auth-affiliation&gt;aCenter for Infectious Medicine, Department of Medicine, Karolinska Institutet, Karolinska University Hospital Huddinge, Stockholm, Sweden bCenter for HIV Research, Karolinska Institutet, Stockholm, Sweden cDepartment of Medical Microbiology and Immunology, School of Medicine, University of California Davis, Davis, CA.&lt;/auth-affiliation&gt;&lt;titles&gt;&lt;title&gt;&lt;style face="normal" font="default" size="100%"&gt;Will loss of your MAITs weaken your HAART?&lt;/style&gt;&lt;/title&gt;&lt;secondary-title&gt;&lt;style face="normal" font="default" size="100%"&gt;AIDS&lt;/style&gt;&lt;/secondary-title&gt;&lt;/titles&gt;&lt;pages&gt;2501-4&lt;/pages&gt;&lt;volume&gt;27&lt;/volume&gt;&lt;number&gt;16&lt;/number&gt;&lt;keywords&gt;&lt;keyword&gt;Anti-Retroviral Agents&lt;/keyword&gt;&lt;keyword&gt;research support, n.i.h., extramural&lt;/keyword&gt;&lt;keyword&gt;HIV Infections&lt;/keyword&gt;&lt;keyword&gt;Humans&lt;/keyword&gt;&lt;keyword&gt;Models, Biological&lt;/keyword&gt;&lt;keyword&gt;T-Lymphocytes&lt;/keyword&gt;&lt;keyword&gt;research support, non-u.s. gov't&lt;/keyword&gt;&lt;keyword&gt;Mucous Membrane&lt;/keyword&gt;&lt;keyword&gt;Antiretroviral Therapy, Highly Active&lt;/keyword&gt;&lt;keyword&gt;Treatment Outcome&lt;/keyword&gt;&lt;/keywords&gt;&lt;dates&gt;&lt;year&gt;2013&lt;/year&gt;&lt;pub-dates&gt;&lt;date&gt;April 16&lt;/date&gt;&lt;/pub-dates&gt;&lt;/dates&gt;&lt;pub-location&gt;England&lt;/pub-location&gt;&lt;isbn&gt;&lt;/isbn&gt;&lt;issn&gt;1473-5571&lt;/issn&gt;&lt;isbn&gt;1473-5571&lt;/isbn&gt;&lt;doi&gt;10.1097/QAD.0b013e3283620726&lt;/doi&gt;&lt;electronic-resource-num&gt;10.1097/QAD.0b013e3283620726&lt;/electronic-resource-num&gt;&lt;citation-id&gt;Sandberg 2013&lt;/citation-id&gt;&lt;pmid&gt;23595154&lt;/pmid&gt;&lt;accession-num&gt;23595154&lt;/accession-num&gt;&lt;pmcid&gt;PMC4004624&lt;/pmcid&gt;&lt;custom2&gt;PMC4004624&lt;/custom2&gt;&lt;urls&gt;&lt;related-urls&gt;&lt;url&gt;&lt;style face="normal" font="default" size="100%"&gt;syncii:///Will loss of your MAITs weaken.pdf&lt;/style&gt;&lt;/url&gt;&lt;/related-urls&gt;&lt;/urls&gt;&lt;modified-date&gt;2015-06-17 07:42:08 +0900&lt;/modified-date&gt;&lt;/record&gt;&lt;/Cite&gt;&lt;Cite IncludeInBody="1" IncludeInBibliography="1" ExcludeAuth="0" ExcludeYear="0" StripEnclosure="0" SuppressSuperscript="0" YearOnly="0"&gt;&lt;CitationTag&gt;Wong 2013&lt;/CitationTag&gt;&lt;Prefix&gt;&lt;/Prefix&gt;&lt;Suffix&gt;&lt;/Suffix&gt;&lt;Pages&gt;&lt;/Pages&gt;&lt;record&gt;&lt;rec-number&gt;83&lt;/rec-number&gt;&lt;foreign-keys&gt;&lt;key app="Sente"&gt;Wong 2013&lt;/key&gt;&lt;/foreign-keys&gt;&lt;ref-type name="Journal Article"&gt;17&lt;/ref-type&gt;&lt;contributors&gt;&lt;authors&gt;&lt;author&gt;Wong, Emily B&lt;/author&gt;&lt;author&gt;Akilimali, Ngomu Akeem&lt;/author&gt;&lt;author&gt;Govender, Pamla&lt;/author&gt;&lt;author&gt;Sullivan, Zuri A&lt;/author&gt;&lt;author&gt;Cosgrove, Cormac&lt;/author&gt;&lt;author&gt;Pillay, Mona&lt;/author&gt;&lt;author&gt;Lewinsohn, David M&lt;/author&gt;&lt;author&gt;Bishai, William R&lt;/author&gt;&lt;author&gt;Walker, Bruce D&lt;/author&gt;&lt;author&gt;Ndung'u, Thumbi&lt;/author&gt;&lt;author&gt;Klenerman, Paul&lt;/author&gt;&lt;author&gt;Kasprowicz, Victoria O&lt;/author&gt;&lt;/authors&gt;&lt;/contributors&gt;&lt;titles&gt;&lt;title&gt;&lt;style face="normal" font="default" size="100%"&gt;Low levels of peripheral CD161++CD8+ mucosal associated invariant T (MAIT) cells are found in HIV and HIV/TB co-infection.&lt;/style&gt;&lt;/title&gt;&lt;secondary-title&gt;&lt;style face="normal" font="default" size="100%"&gt;PLoS One&lt;/style&gt;&lt;/secondary-title&gt;&lt;/titles&gt;&lt;pages&gt;e83474&lt;/pages&gt;&lt;volume&gt;8&lt;/volume&gt;&lt;number&gt;12&lt;/number&gt;&lt;keywords&gt;&lt;keyword&gt;research support, n.i.h., extramural&lt;/keyword&gt;&lt;keyword&gt;research support, non-u.s. gov't&lt;/keyword&gt;&lt;/keywords&gt;&lt;dates&gt;&lt;year&gt;2013&lt;/year&gt;&lt;/dates&gt;&lt;pub-location&gt;United States&lt;/pub-location&gt;&lt;isbn&gt;&lt;/isbn&gt;&lt;issn&gt;1932-6203&lt;/issn&gt;&lt;isbn&gt;1932-6203&lt;/isbn&gt;&lt;doi&gt;10.1371/journal.pone.0083474&lt;/doi&gt;&lt;electronic-resource-num&gt;10.1371/journal.pone.0083474&lt;/electronic-resource-num&gt;&lt;citation-id&gt;Wong 2013&lt;/citation-id&gt;&lt;pmid&gt;24391773&lt;/pmid&gt;&lt;accession-num&gt;24391773&lt;/accession-num&gt;&lt;pmcid&gt;PMC3877057&lt;/pmcid&gt;&lt;custom2&gt;PMC3877057&lt;/custom2&gt;&lt;urls&gt;&lt;related-urls&gt;&lt;url&gt;&lt;style face="normal" font="default" size="100%"&gt;syncii:///Low levels of peripheral CD161.pdf&lt;/style&gt;&lt;/url&gt;&lt;/related-urls&gt;&lt;/urls&gt;&lt;modified-date&gt;2015-06-17 03:15:24 +0900&lt;/modified-date&gt;&lt;/record&gt;&lt;/Cite&gt;&lt;/EndNote&gt;</w:instrText>
            </w:r>
            <w:r w:rsidRPr="004E2656">
              <w:rPr>
                <w:rFonts w:ascii="Book Antiqua" w:hAnsi="Book Antiqua"/>
              </w:rPr>
              <w:fldChar w:fldCharType="separate"/>
            </w:r>
            <w:r w:rsidRPr="004E2656">
              <w:rPr>
                <w:rFonts w:ascii="Book Antiqua" w:hAnsi="Book Antiqua"/>
              </w:rPr>
              <w:t xml:space="preserve"> [38-43,93,94]</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Sepsis (severe bacterial infection)</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peripheral blood of patients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YearOnly="0"&gt;&lt;CitationTag&gt;Grimaldi 2013&lt;/CitationTag&gt;&lt;Prefix&gt;&lt;/Prefix&gt;&lt;Suffix&gt;&lt;/Suffix&gt;&lt;Pages&gt;&lt;/Pages&gt;&lt;record&gt;&lt;rec-number&gt;146&lt;/rec-number&gt;&lt;foreign-keys&gt;&lt;key app="Sente"&gt;Grimaldi 2013&lt;/key&gt;&lt;/foreign-keys&gt;&lt;ref-type name="Journal Article"&gt;17&lt;/ref-type&gt;&lt;contributors&gt;&lt;authors&gt;&lt;author&gt;Grimaldi, David&lt;/author&gt;&lt;author&gt;Le Bourhis, Lionel&lt;/author&gt;&lt;author&gt;Sauneuf, Bertrand&lt;/author&gt;&lt;author&gt;Dechartres, Agnès&lt;/author&gt;&lt;author&gt;Rousseau, Christophe&lt;/author&gt;&lt;author&gt;Ouaaz, Fatah&lt;/author&gt;&lt;author&gt;Milder, Maud&lt;/author&gt;&lt;author&gt;Louis, Delphine&lt;/author&gt;&lt;author&gt;Chiche, Jean-Daniel&lt;/author&gt;&lt;author&gt;Mira, Jean-Paul&lt;/author&gt;&lt;author&gt;Lantz, Olivier&lt;/author&gt;&lt;author&gt;Pène, Frédéric&lt;/author&gt;&lt;/authors&gt;&lt;/contributors&gt;&lt;titles&gt;&lt;title&gt;&lt;style face="normal" font="default" size="100%"&gt;Specific MAIT cell behaviour among innate-like T lymphocytes in critically ill patients with severe infections.&lt;/style&gt;&lt;/title&gt;&lt;secondary-title&gt;&lt;style face="normal" font="default" size="100%"&gt;Intensive Care Med&lt;/style&gt;&lt;/secondary-title&gt;&lt;/titles&gt;&lt;pages&gt;192-201&lt;/pages&gt;&lt;volume&gt;40&lt;/volume&gt;&lt;number&gt;2&lt;/number&gt;&lt;keywords&gt;&lt;keyword&gt;research support, non-u.s. gov't&lt;/keyword&gt;&lt;/keywords&gt;&lt;dates&gt;&lt;year&gt;2014&lt;/year&gt;&lt;pub-dates&gt;&lt;date&gt;February&lt;/date&gt;&lt;/pub-dates&gt;&lt;/dates&gt;&lt;pub-location&gt;United States&lt;/pub-location&gt;&lt;isbn&gt;&lt;/isbn&gt;&lt;issn&gt;1432-1238&lt;/issn&gt;&lt;isbn&gt;1432-1238&lt;/isbn&gt;&lt;doi&gt;10.1007/s00134-013-3163-x&lt;/doi&gt;&lt;electronic-resource-num&gt;10.1007/s00134-013-3163-x&lt;/electronic-resource-num&gt;&lt;citation-id&gt;Grimaldi 2013&lt;/citation-id&gt;&lt;pmid&gt;24322275&lt;/pmid&gt;&lt;accession-num&gt;24322275&lt;/accession-num&gt;&lt;urls&gt;&lt;related-urls&gt;&lt;url&gt;&lt;style face="normal" font="default" size="100%"&gt;syncii:///Specific MAIT cell behaviour a.pdf&lt;/style&gt;&lt;/url&gt;&lt;/related-urls&gt;&lt;/urls&gt;&lt;modified-date&gt;2015-06-17 07:42:54 +0900&lt;/modified-date&gt;&lt;/record&gt;&lt;/Cite&gt;&lt;/EndNote&gt;</w:instrText>
            </w:r>
            <w:r w:rsidRPr="004E2656">
              <w:rPr>
                <w:rFonts w:ascii="Book Antiqua" w:hAnsi="Book Antiqua"/>
              </w:rPr>
              <w:fldChar w:fldCharType="separate"/>
            </w:r>
            <w:r w:rsidRPr="004E2656">
              <w:rPr>
                <w:rFonts w:ascii="Book Antiqua" w:hAnsi="Book Antiqua"/>
              </w:rPr>
              <w:t xml:space="preserve"> [95]</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i/>
              </w:rPr>
              <w:t>Pseudomonas aeruginosa</w:t>
            </w:r>
            <w:r w:rsidRPr="004E2656">
              <w:rPr>
                <w:rFonts w:ascii="Book Antiqua" w:hAnsi="Book Antiqua"/>
              </w:rPr>
              <w:t xml:space="preserve"> infection with cystic fibrosis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lang w:eastAsia="ja-JP"/>
              </w:rPr>
              <w:t xml:space="preserve">Decrease in frequency of MAIT cells in peripheral blood of cystic fibrosis patients with </w:t>
            </w:r>
            <w:r w:rsidRPr="004E2656">
              <w:rPr>
                <w:rFonts w:ascii="Book Antiqua" w:hAnsi="Book Antiqua"/>
                <w:i/>
                <w:lang w:eastAsia="ja-JP"/>
              </w:rPr>
              <w:t>P. aeruginosa</w:t>
            </w:r>
            <w:r w:rsidRPr="004E2656">
              <w:rPr>
                <w:rFonts w:ascii="Book Antiqua" w:hAnsi="Book Antiqua"/>
                <w:lang w:eastAsia="ja-JP"/>
              </w:rPr>
              <w:t xml:space="preserve"> infection</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YearOnly="0"&gt;&lt;CitationTag&gt;Smith 2014&lt;/CitationTag&gt;&lt;Prefix&gt;&lt;/Prefix&gt;&lt;Suffix&gt;&lt;/Suffix&gt;&lt;Pages&gt;&lt;/Pages&gt;&lt;record&gt;&lt;rec-number&gt;132&lt;/rec-number&gt;&lt;foreign-keys&gt;&lt;key app="Sente"&gt;Smith 2014&lt;/key&gt;&lt;/foreign-keys&gt;&lt;ref-type name="Journal Article"&gt;17&lt;/ref-type&gt;&lt;contributors&gt;&lt;authors&gt;&lt;author&gt;Smith, Daniel J&lt;/author&gt;&lt;author&gt;Hill, Geoffrey R&lt;/author&gt;&lt;author&gt;Bell, Scott C&lt;/author&gt;&lt;author&gt;Reid, David W&lt;/author&gt;&lt;/authors&gt;&lt;/contributors&gt;&lt;titles&gt;&lt;title&gt;&lt;style face="normal" font="default" size="100%"&gt;Reduced mucosal associated invariant T-cells are associated with increased disease severity and Pseudomonas aeruginosa infection in cystic fibrosis.&lt;/style&gt;&lt;/title&gt;&lt;secondary-title&gt;&lt;style face="normal" font="default" size="100%"&gt;PLoS One&lt;/style&gt;&lt;/secondary-title&gt;&lt;/titles&gt;&lt;pages&gt;e109891&lt;/pages&gt;&lt;volume&gt;9&lt;/volume&gt;&lt;number&gt;10&lt;/number&gt;&lt;keywords&gt;&lt;keyword&gt;research support, non-u.s. gov't&lt;/keyword&gt;&lt;/keywords&gt;&lt;dates&gt;&lt;year&gt;2014&lt;/year&gt;&lt;/dates&gt;&lt;pub-location&gt;United States&lt;/pub-location&gt;&lt;isbn&gt;&lt;/isbn&gt;&lt;issn&gt;1932-6203&lt;/issn&gt;&lt;isbn&gt;1932-6203&lt;/isbn&gt;&lt;doi&gt;10.1371/journal.pone.0109891&lt;/doi&gt;&lt;electronic-resource-num&gt;10.1371/journal.pone.0109891&lt;/electronic-resource-num&gt;&lt;citation-id&gt;Smith 2014&lt;/citation-id&gt;&lt;pmid&gt;25296025&lt;/pmid&gt;&lt;accession-num&gt;25296025&lt;/accession-num&gt;&lt;pmcid&gt;PMC4190362&lt;/pmcid&gt;&lt;custom2&gt;PMC4190362&lt;/custom2&gt;&lt;urls&gt;&lt;related-urls&gt;&lt;url&gt;&lt;style face="normal" font="default" size="100%"&gt;syncii:///Reduced mucosal associated inv.pdf&lt;/style&gt;&lt;/url&gt;&lt;/related-urls&gt;&lt;/urls&gt;&lt;modified-date&gt;2015-06-17 07:43:09 +0900&lt;/modified-date&gt;&lt;/record&gt;&lt;/Cite&gt;&lt;/EndNote&gt;</w:instrText>
            </w:r>
            <w:r w:rsidRPr="004E2656">
              <w:rPr>
                <w:rFonts w:ascii="Book Antiqua" w:hAnsi="Book Antiqua"/>
              </w:rPr>
              <w:fldChar w:fldCharType="separate"/>
            </w:r>
            <w:r w:rsidRPr="004E2656">
              <w:rPr>
                <w:rFonts w:ascii="Book Antiqua" w:hAnsi="Book Antiqua"/>
              </w:rPr>
              <w:t xml:space="preserve"> [96]</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Cholera</w:t>
            </w:r>
          </w:p>
          <w:p w:rsidR="009E5321" w:rsidRPr="004E2656" w:rsidRDefault="009E5321" w:rsidP="00A52C17">
            <w:pPr>
              <w:spacing w:line="360" w:lineRule="auto"/>
              <w:jc w:val="both"/>
              <w:rPr>
                <w:rFonts w:ascii="Book Antiqua" w:hAnsi="Book Antiqua"/>
              </w:rPr>
            </w:pPr>
            <w:r w:rsidRPr="004E2656">
              <w:rPr>
                <w:rFonts w:ascii="Book Antiqua" w:hAnsi="Book Antiqua"/>
              </w:rPr>
              <w:t>(</w:t>
            </w:r>
            <w:r w:rsidRPr="004E2656">
              <w:rPr>
                <w:rFonts w:ascii="Book Antiqua" w:hAnsi="Book Antiqua"/>
                <w:i/>
              </w:rPr>
              <w:t>Vibrio cholera</w:t>
            </w:r>
            <w:r w:rsidRPr="004E2656">
              <w:rPr>
                <w:rFonts w:ascii="Book Antiqua" w:hAnsi="Book Antiqua"/>
              </w:rPr>
              <w:t xml:space="preserve"> O1)</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Activation of MAIT cells in the acute phase</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No change of blood MAIT cell frequency in adult patients, but persistently decreased in child patients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YearOnly="0"&gt;&lt;CitationTag&gt;Leung 2014&lt;/CitationTag&gt;&lt;Prefix&gt;&lt;/Prefix&gt;&lt;Suffix&gt;&lt;/Suffix&gt;&lt;Pages&gt;&lt;/Pages&gt;&lt;record&gt;&lt;rec-number&gt;133&lt;/rec-number&gt;&lt;foreign-keys&gt;&lt;key app="Sente"&gt;Leung 2014&lt;/key&gt;&lt;/foreign-keys&gt;&lt;ref-type name="Journal Article"&gt;17&lt;/ref-type&gt;&lt;contributors&gt;&lt;authors&gt;&lt;author&gt;Leung, Daniel T&lt;/author&gt;&lt;author&gt;Bhuiyan, Taufiqur R&lt;/author&gt;&lt;author&gt;Nishat, Naoshin S&lt;/author&gt;&lt;author&gt;Hoq, Mohammad Rubel&lt;/author&gt;&lt;author&gt;Aktar, Amena&lt;/author&gt;&lt;author&gt;Rahman, M Arifur&lt;/author&gt;&lt;author&gt;Uddin, Taher&lt;/author&gt;&lt;author&gt;Khan, Ashraful I&lt;/author&gt;&lt;author&gt;Chowdhury, Fahima&lt;/author&gt;&lt;author&gt;Charles, Richelle C&lt;/author&gt;&lt;author&gt;Harris, Jason B&lt;/author&gt;&lt;author&gt;Calderwood, Stephen B&lt;/author&gt;&lt;author&gt;Qadri, Firdausi&lt;/author&gt;&lt;author&gt;Ryan, Edward T&lt;/author&gt;&lt;/authors&gt;&lt;/contributors&gt;&lt;titles&gt;&lt;title&gt;&lt;style face="normal" font="default" size="100%"&gt;Circulating mucosal associated invariant T cells are activated in Vibrio cholerae O1 infection and associated with lipopolysaccharide antibody responses.&lt;/style&gt;&lt;/title&gt;&lt;secondary-title&gt;&lt;style face="normal" font="default" size="100%"&gt;PLoS Negl Trop Dis&lt;/style&gt;&lt;/secondary-title&gt;&lt;/titles&gt;&lt;pages&gt;e3076&lt;/pages&gt;&lt;volume&gt;8&lt;/volume&gt;&lt;number&gt;8&lt;/number&gt;&lt;keywords&gt;&lt;keyword&gt;research support, n.i.h., extramural&lt;/keyword&gt;&lt;keyword&gt;research support, non-u.s. gov't&lt;/keyword&gt;&lt;/keywords&gt;&lt;dates&gt;&lt;year&gt;2014&lt;/year&gt;&lt;pub-dates&gt;&lt;date&gt;August&lt;/date&gt;&lt;/pub-dates&gt;&lt;/dates&gt;&lt;pub-location&gt;United States&lt;/pub-location&gt;&lt;isbn&gt;&lt;/isbn&gt;&lt;issn&gt;1935-2735&lt;/issn&gt;&lt;isbn&gt;1935-2735&lt;/isbn&gt;&lt;doi&gt;10.1371/journal.pntd.0003076&lt;/doi&gt;&lt;electronic-resource-num&gt;10.1371/journal.pntd.0003076&lt;/electronic-resource-num&gt;&lt;citation-id&gt;Leung 2014&lt;/citation-id&gt;&lt;pmid&gt;25144724&lt;/pmid&gt;&lt;accession-num&gt;25144724&lt;/accession-num&gt;&lt;pmcid&gt;PMC4140671&lt;/pmcid&gt;&lt;custom2&gt;PMC4140671&lt;/custom2&gt;&lt;urls&gt;&lt;related-urls&gt;&lt;url&gt;&lt;style face="normal" font="default" size="100%"&gt;syncii:///Circulating mucosal associated.pdf&lt;/style&gt;&lt;/url&gt;&lt;/related-urls&gt;&lt;/urls&gt;&lt;modified-date&gt;2015-06-17 07:43:26 +0900&lt;/modified-date&gt;&lt;/record&gt;&lt;/Cite&gt;&lt;/EndNote&gt;</w:instrText>
            </w:r>
            <w:r w:rsidRPr="004E2656">
              <w:rPr>
                <w:rFonts w:ascii="Book Antiqua" w:hAnsi="Book Antiqua"/>
              </w:rPr>
              <w:fldChar w:fldCharType="separate"/>
            </w:r>
            <w:r w:rsidRPr="004E2656">
              <w:rPr>
                <w:rFonts w:ascii="Book Antiqua" w:hAnsi="Book Antiqua"/>
              </w:rPr>
              <w:t xml:space="preserve"> [97]</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r w:rsidRPr="004E2656">
              <w:rPr>
                <w:rFonts w:ascii="Book Antiqua" w:hAnsi="Book Antiqua"/>
              </w:rPr>
              <w:t>Autoimmune diseases</w:t>
            </w: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Multiple sclerosis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Accumulation of MAIT cells in the central nervous system lesions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of MAIT cells in peripheral blood</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YearOnly="0"&gt;&lt;CitationTag&gt;Abrahamsson 2013&lt;/CitationTag&gt;&lt;Prefix&gt;&lt;/Prefix&gt;&lt;Suffix&gt;&lt;/Suffix&gt;&lt;Pages&gt;&lt;/Pages&gt;&lt;record&gt;&lt;rec-number&gt;87&lt;/rec-number&gt;&lt;foreign-keys&gt;&lt;key app="Sente"&gt;Abrahamsson 2013&lt;/key&gt;&lt;/foreign-keys&gt;&lt;ref-type name="Journal Article"&gt;17&lt;/ref-type&gt;&lt;contributors&gt;&lt;authors&gt;&lt;author&gt;Abrahamsson, Sofia V&lt;/author&gt;&lt;author&gt;Angelini, Daniela F&lt;/author&gt;&lt;author&gt;Dubinsky, Amy N&lt;/author&gt;&lt;author&gt;Morel, Esther&lt;/author&gt;&lt;author&gt;Oh, Unsong&lt;/author&gt;&lt;author&gt;Jones, Joanne L&lt;/author&gt;&lt;author&gt;Carassiti, Daniele&lt;/author&gt;&lt;author&gt;Reynolds, Richard&lt;/author&gt;&lt;author&gt;Salvetti, Marco&lt;/author&gt;&lt;author&gt;Calabresi, Peter A&lt;/author&gt;&lt;author&gt;Coles, Alasdair J&lt;/author&gt;&lt;author&gt;Battistini, Luca&lt;/author&gt;&lt;author&gt;Martin, Roland&lt;/author&gt;&lt;author&gt;Burt, Richard K&lt;/author&gt;&lt;author&gt;Muraro, Paolo A&lt;/author&gt;&lt;/authors&gt;&lt;/contributors&gt;&lt;auth-affiliation&gt;1 Division of Brain Sciences, Department of Medicine, Imperial College, London, UK.&lt;/auth-affiliation&gt;&lt;titles&gt;&lt;title&gt;&lt;style face="normal" font="default" size="100%"&gt;Non-myeloablative autologous haematopoietic stem cell transplantation expands regulatory cells and depletes IL-17 producing mucosal-associated invariant T cells in multiple sclerosis.&lt;/style&gt;&lt;/title&gt;&lt;secondary-title&gt;&lt;style face="normal" font="default" size="100%"&gt;Brain&lt;/style&gt;&lt;/secondary-title&gt;&lt;/titles&gt;&lt;pages&gt;2888-903&lt;/pages&gt;&lt;volume&gt;136&lt;/volume&gt;&lt;number&gt;Pt 9&lt;/number&gt;&lt;dates&gt;&lt;year&gt;2013&lt;/year&gt;&lt;pub-dates&gt;&lt;date&gt;September&lt;/date&gt;&lt;/pub-dates&gt;&lt;/dates&gt;&lt;pub-location&gt;England&lt;/pub-location&gt;&lt;isbn&gt;&lt;/isbn&gt;&lt;issn&gt;1460-2156&lt;/issn&gt;&lt;isbn&gt;1460-2156&lt;/isbn&gt;&lt;doi&gt;10.1093/brain/awt182&lt;/doi&gt;&lt;electronic-resource-num&gt;10.1093/brain/awt182&lt;/electronic-resource-num&gt;&lt;citation-id&gt;Abrahamsson 2013&lt;/citation-id&gt;&lt;pmid&gt;23864273&lt;/pmid&gt;&lt;accession-num&gt;23864273&lt;/accession-num&gt;&lt;pmcid&gt;PMC3754461&lt;/pmcid&gt;&lt;custom2&gt;PMC3754461&lt;/custom2&gt;&lt;urls&gt;&lt;related-urls&gt;&lt;url&gt;&lt;style face="normal" font="default" size="100%"&gt;syncii:///Non-myeloablative autologous h.pdf&lt;/style&gt;&lt;/url&gt;&lt;/related-urls&gt;&lt;/urls&gt;&lt;modified-date&gt;2015-06-17 03:16:36 +0900&lt;/modified-date&gt;&lt;/record&gt;&lt;/Cite&gt;&lt;Cite IncludeInBody="1" IncludeInBibliography="1" ExcludeAuth="0" ExcludeYear="0" StripEnclosure="0" SuppressSuperscript="0" YearOnly="0"&gt;&lt;CitationTag&gt;Illes 2004&lt;/CitationTag&gt;&lt;Prefix&gt;&lt;/Prefix&gt;&lt;Suffix&gt;&lt;/Suffix&gt;&lt;Pages&gt;&lt;/Pages&gt;&lt;record&gt;&lt;rec-number&gt;89&lt;/rec-number&gt;&lt;foreign-keys&gt;&lt;key app="Sente"&gt;Illes 2004&lt;/key&gt;&lt;/foreign-keys&gt;&lt;ref-type name="Journal Article"&gt;17&lt;/ref-type&gt;&lt;contributors&gt;&lt;authors&gt;&lt;author&gt;Illes, Z.&lt;/author&gt;&lt;/authors&gt;&lt;/contributors&gt;&lt;titles&gt;&lt;title&gt;&lt;style face="normal" font="default" size="100%"&gt;Accumulation of V 7.2-J 33 invariant T cells in human autoimmune inflammatory lesions in the nervous system&lt;/style&gt;&lt;/title&gt;&lt;secondary-title&gt;&lt;style face="normal" font="default" size="100%"&gt;International Immunology&lt;/style&gt;&lt;/secondary-title&gt;&lt;/titles&gt;&lt;pages&gt;223-230&lt;/pages&gt;&lt;volume&gt;16&lt;/volume&gt;&lt;number&gt;2&lt;/number&gt;&lt;dates&gt;&lt;year&gt;2004&lt;/year&gt;&lt;pub-dates&gt;&lt;date&gt;February 1&lt;/date&gt;&lt;/pub-dates&gt;&lt;/dates&gt;&lt;isbn&gt;&lt;/isbn&gt;&lt;issn&gt;1460-2377&lt;/issn&gt;&lt;isbn&gt;1460-2377&lt;/isbn&gt;&lt;doi&gt;10.1093/intimm/dxh018&lt;/doi&gt;&lt;electronic-resource-num&gt;10.1093/intimm/dxh018&lt;/electronic-resource-num&gt;&lt;citation-id&gt;Illes 2004&lt;/citation-id&gt;&lt;urls&gt;&lt;related-urls&gt;&lt;url&gt;&lt;style face="normal" font="default" size="100%"&gt;syncii:///Accumulation of V 7.2-J 33 inv.pdf&lt;/style&gt;&lt;/url&gt;&lt;/related-urls&gt;&lt;/urls&gt;&lt;modified-date&gt;2015-06-17 03:17:56 +0900&lt;/modified-date&gt;&lt;/record&gt;&lt;/Cite&gt;&lt;Cite IncludeInBody="1" IncludeInBibliography="1" ExcludeAuth="0" ExcludeYear="0" StripEnclosure="0" SuppressSuperscript="0" YearOnly="0"&gt;&lt;CitationTag&gt;Miyazaki 2011&lt;/CitationTag&gt;&lt;Prefix&gt;&lt;/Prefix&gt;&lt;Suffix&gt;&lt;/Suffix&gt;&lt;Pages&gt;&lt;/Pages&gt;&lt;record&gt;&lt;rec-number&gt;12&lt;/rec-number&gt;&lt;foreign-keys&gt;&lt;key app="Sente"&gt;Miyazaki 2011&lt;/key&gt;&lt;/foreign-keys&gt;&lt;ref-type name="Journal Article"&gt;17&lt;/ref-type&gt;&lt;contributors&gt;&lt;authors&gt;&lt;author&gt;Miyazaki, Yusei&lt;/author&gt;&lt;author&gt;Miyake, Sachiko&lt;/author&gt;&lt;author&gt;Chiba, Asako&lt;/author&gt;&lt;author&gt;Lantz, Olivier&lt;/author&gt;&lt;author&gt;Yamamura, Takashi&lt;/author&gt;&lt;/authors&gt;&lt;/contributors&gt;&lt;auth-affiliation&gt;Department of Immunology, National Institute of Neuroscience, NCNP, Ogawahigashi, Kodaira, Tokyo, Japan.&lt;/auth-affiliation&gt;&lt;titles&gt;&lt;title&gt;&lt;style face="normal" font="default" size="100%"&gt;Mucosal-associated invariant T cells regulate Th1 response in multiple sclerosis.&lt;/style&gt;&lt;/title&gt;&lt;secondary-title&gt;&lt;style face="normal" font="default" size="100%"&gt;Int Immunol&lt;/style&gt;&lt;/secondary-title&gt;&lt;/titles&gt;&lt;pages&gt;529-35&lt;/pages&gt;&lt;volume&gt;23&lt;/volume&gt;&lt;number&gt;9&lt;/number&gt;&lt;keywords&gt;&lt;keyword&gt;Flow Cytometry&lt;/keyword&gt;&lt;keyword&gt;Cell Separation&lt;/keyword&gt;&lt;keyword&gt;Immunosuppression&lt;/keyword&gt;&lt;keyword&gt;Antigens, CD56&lt;/keyword&gt;&lt;keyword&gt;Cell Count&lt;/keyword&gt;&lt;keyword&gt;Antigens, CD4&lt;/keyword&gt;&lt;keyword&gt;Female&lt;/keyword&gt;&lt;keyword&gt;Humans&lt;/keyword&gt;&lt;keyword&gt;Th1 Cells&lt;/keyword&gt;&lt;keyword&gt;Cell Communication&lt;/keyword&gt;&lt;keyword&gt;Immunity, Mucosal&lt;/keyword&gt;&lt;keyword&gt;Disease Progression&lt;/keyword&gt;&lt;keyword&gt;Natural Killer T-Cells&lt;/keyword&gt;&lt;keyword&gt;Multiple Sclerosis&lt;/keyword&gt;&lt;keyword&gt;research support, non-u.s. gov't&lt;/keyword&gt;&lt;keyword&gt;Interferon-gamma&lt;/keyword&gt;&lt;keyword&gt;Adult&lt;/keyword&gt;&lt;keyword&gt;Male&lt;/keyword&gt;&lt;/keywords&gt;&lt;dates&gt;&lt;year&gt;2011&lt;/year&gt;&lt;pub-dates&gt;&lt;date&gt;September&lt;/date&gt;&lt;/pub-dates&gt;&lt;/dates&gt;&lt;pub-location&gt;England&lt;/pub-location&gt;&lt;isbn&gt;&lt;/isbn&gt;&lt;issn&gt;1460-2377&lt;/issn&gt;&lt;isbn&gt;1460-2377&lt;/isbn&gt;&lt;doi&gt;10.1093/intimm/dxr047&lt;/doi&gt;&lt;electronic-resource-num&gt;10.1093/intimm/dxr047&lt;/electronic-resource-num&gt;&lt;citation-id&gt;Miyazaki 2011&lt;/citation-id&gt;&lt;pmid&gt;21712423&lt;/pmid&gt;&lt;accession-num&gt;21712423&lt;/accession-num&gt;&lt;urls&gt;&lt;related-urls&gt;&lt;url&gt;&lt;style face="normal" font="default" size="100%"&gt;file://localhost/Users/oldchie/Desktop/Sente%20files/WJSC.sente6lib/Contents/Attachments/Miyazaki,%20Y/2011/Mucosal-associated%20invariant%20T.pdf&lt;/style&gt;&lt;/url&gt;&lt;/related-urls&gt;&lt;/urls&gt;&lt;modified-date&gt;2015-06-17 16:58:50 +0900&lt;/modified-date&gt;&lt;/record&gt;&lt;/Cite&gt;&lt;Cite IncludeInBody="1" IncludeInBibliography="1" ExcludeAuth="0" ExcludeYear="0" StripEnclosure="0" SuppressSuperscript="0" YearOnly="0"&gt;&lt;CitationTag&gt;Willing 2014&lt;/CitationTag&gt;&lt;Prefix&gt;&lt;/Prefix&gt;&lt;Suffix&gt;&lt;/Suffix&gt;&lt;Pages&gt;&lt;/Pages&gt;&lt;record&gt;&lt;rec-number&gt;88&lt;/rec-number&gt;&lt;foreign-keys&gt;&lt;key app="Sente"&gt;Willing 2014&lt;/key&gt;&lt;/foreign-keys&gt;&lt;ref-type name="Journal Article"&gt;17&lt;/ref-type&gt;&lt;contributors&gt;&lt;authors&gt;&lt;author&gt;Willing, Anne&lt;/author&gt;&lt;author&gt;Leach, Oliver A&lt;/author&gt;&lt;author&gt;Ufer, Friederike&lt;/author&gt;&lt;author&gt;Attfield, Kathrine E&lt;/author&gt;&lt;author&gt;Steinbach, Karin&lt;/author&gt;&lt;author&gt;Kursawe, Nina&lt;/author&gt;&lt;author&gt;Piedavent, Melanie&lt;/author&gt;&lt;author&gt;Friese, Manuel A&lt;/author&gt;&lt;/authors&gt;&lt;/contributors&gt;&lt;titles&gt;&lt;title&gt;&lt;style face="normal" font="default" size="100%"&gt;CD8</w:instrText>
            </w:r>
            <w:r w:rsidRPr="004E2656">
              <w:rPr>
                <w:rFonts w:ascii="MS Gothic" w:eastAsia="MS Gothic" w:hAnsi="MS Gothic" w:cs="MS Gothic" w:hint="eastAsia"/>
              </w:rPr>
              <w:instrText>⁺</w:instrText>
            </w:r>
            <w:r w:rsidRPr="004E2656">
              <w:rPr>
                <w:rFonts w:ascii="Book Antiqua" w:hAnsi="Book Antiqua"/>
              </w:rPr>
              <w:instrText xml:space="preserve"> MAIT cells infiltrate into the CNS and alterations in their blood frequencies correlate with IL-18 serum levels in multiple sclerosis.&lt;/style&gt;&lt;/title&gt;&lt;secondary-title&gt;&lt;style face="normal" font="default" size="100%"&gt;Eur J Immunol&lt;/style&gt;&lt;/secondary-title&gt;&lt;/titles&gt;&lt;pages&gt;3119-28&lt;/pages&gt;&lt;volume&gt;44&lt;/volume&gt;&lt;number&gt;10&lt;/number&gt;&lt;keywords&gt;&lt;keyword&gt;Immunohistochemistry&lt;/keyword&gt;&lt;keyword&gt;Flow Cytometry&lt;/keyword&gt;&lt;keyword&gt;Chemotaxis, Leukocyte&lt;/keyword&gt;&lt;keyword&gt;CD8-Positive T-Lymphocytes&lt;/keyword&gt;&lt;keyword&gt;Interleukin-18&lt;/keyword&gt;&lt;keyword&gt;Humans&lt;/keyword&gt;&lt;keyword&gt;Lymphocyte Activation&lt;/keyword&gt;&lt;keyword&gt;T-Lymphocyte Subsets&lt;/keyword&gt;&lt;keyword&gt;Multiple Sclerosis&lt;/keyword&gt;&lt;keyword&gt;research support, non-u.s. gov't&lt;/keyword&gt;&lt;/keywords&gt;&lt;dates&gt;&lt;year&gt;2014&lt;/year&gt;&lt;pub-dates&gt;&lt;date&gt;October&lt;/date&gt;&lt;/pub-dates&gt;&lt;/dates&gt;&lt;pub-location&gt;Germany&lt;/pub-location&gt;&lt;isbn&gt;&lt;/isbn&gt;&lt;issn&gt;1521-4141&lt;/issn&gt;&lt;isbn&gt;1521-4141&lt;/isbn&gt;&lt;doi&gt;10.1002/eji.201344160&lt;/doi&gt;&lt;electronic-resource-num&gt;10.1002/eji.201344160&lt;/electronic-resource-num&gt;&lt;citation-id&gt;Willing 2014&lt;/citation-id&gt;&lt;pmid&gt;25043505&lt;/pmid&gt;&lt;accession-num&gt;25043505&lt;/accession-num&gt;&lt;urls&gt;&lt;related-urls&gt;&lt;url&gt;&lt;style face="normal" font="default" size="100%"&gt;syncii:///CD8</w:instrText>
            </w:r>
            <w:r w:rsidRPr="004E2656">
              <w:rPr>
                <w:rFonts w:ascii="MS Gothic" w:eastAsia="MS Gothic" w:hAnsi="MS Gothic" w:cs="MS Gothic" w:hint="eastAsia"/>
              </w:rPr>
              <w:instrText>⁺</w:instrText>
            </w:r>
            <w:r w:rsidRPr="004E2656">
              <w:rPr>
                <w:rFonts w:ascii="Book Antiqua" w:hAnsi="Book Antiqua"/>
              </w:rPr>
              <w:instrText xml:space="preserve"> MAIT cells infiltrate int.pdf&lt;/style&gt;&lt;/url&gt;&lt;/related-urls&gt;&lt;/urls&gt;&lt;modified-date&gt;2015-06-17 03:16:44 +0900&lt;/modified-date&gt;&lt;/record&gt;&lt;/Cite&gt;&lt;/EndNote&gt;</w:instrText>
            </w:r>
            <w:r w:rsidRPr="004E2656">
              <w:rPr>
                <w:rFonts w:ascii="Book Antiqua" w:hAnsi="Book Antiqua"/>
              </w:rPr>
              <w:fldChar w:fldCharType="separate"/>
            </w:r>
            <w:r w:rsidRPr="004E2656">
              <w:rPr>
                <w:rFonts w:ascii="Book Antiqua" w:hAnsi="Book Antiqua"/>
              </w:rPr>
              <w:t xml:space="preserve"> [44-46,48]</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Increased CD161</w:t>
            </w:r>
            <w:r w:rsidRPr="004E2656">
              <w:rPr>
                <w:rFonts w:ascii="Book Antiqua" w:hAnsi="Book Antiqua"/>
                <w:vertAlign w:val="superscript"/>
              </w:rPr>
              <w:t>high</w:t>
            </w:r>
            <w:r w:rsidRPr="004E2656">
              <w:rPr>
                <w:rFonts w:ascii="Book Antiqua" w:hAnsi="Book Antiqua"/>
              </w:rPr>
              <w:t xml:space="preserve"> CD8</w:t>
            </w:r>
            <w:r w:rsidRPr="004E2656">
              <w:rPr>
                <w:rFonts w:ascii="Book Antiqua" w:hAnsi="Book Antiqua"/>
                <w:vertAlign w:val="superscript"/>
              </w:rPr>
              <w:t>+</w:t>
            </w:r>
            <w:r w:rsidRPr="004E2656">
              <w:rPr>
                <w:rFonts w:ascii="Book Antiqua" w:hAnsi="Book Antiqua"/>
              </w:rPr>
              <w:t xml:space="preserve"> T cells in peripheral blood</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YearOnly="0"&gt;&lt;CitationTag&gt;Annibali 2011&lt;/CitationTag&gt;&lt;Prefix&gt;&lt;/Prefix&gt;&lt;Suffix&gt;&lt;/Suffix&gt;&lt;Pages&gt;&lt;/Pages&gt;&lt;record&gt;&lt;rec-number&gt;13&lt;/rec-number&gt;&lt;foreign-keys&gt;&lt;key app="Sente"&gt;Annibali 2011&lt;/key&gt;&lt;/foreign-keys&gt;&lt;ref-type name="Journal Article"&gt;17&lt;/ref-type&gt;&lt;contributors&gt;&lt;authors&gt;&lt;author&gt;Annibali, Viviana&lt;/author&gt;&lt;author&gt;Ristori, Giovanni&lt;/author&gt;&lt;author&gt;Angelini, Daniela F&lt;/author&gt;&lt;author&gt;Serafini, Barbara&lt;/author&gt;&lt;author&gt;Mechelli, Rosella&lt;/author&gt;&lt;author&gt;Cannoni, Stefania&lt;/author&gt;&lt;author&gt;Romano, Silvia&lt;/author&gt;&lt;author&gt;Paolillo, Andrea&lt;/author&gt;&lt;author&gt;Abderrahim, Hadi&lt;/author&gt;&lt;author&gt;Diamantini, Adamo&lt;/author&gt;&lt;author&gt;Borsellino, Giovanna&lt;/author&gt;&lt;author&gt;Aloisi, Francesca&lt;/author&gt;&lt;author&gt;Battistini, Luca&lt;/author&gt;&lt;author&gt;Salvetti, Marco&lt;/author&gt;&lt;/authors&gt;&lt;/contributors&gt;&lt;titles&gt;&lt;title&gt;&lt;style face="normal" font="default" size="100%"&gt;CD161(high)CD8+T cells bear pathogenetic potential in multiple sclerosis.&lt;/style&gt;&lt;/title&gt;&lt;secondary-title&gt;&lt;style face="normal" font="default" size="100%"&gt;Brain&lt;/style&gt;&lt;/secondary-title&gt;&lt;/titles&gt;&lt;pages&gt;542-54&lt;/pages&gt;&lt;volume&gt;134&lt;/volume&gt;&lt;number&gt;Pt 2&lt;/number&gt;&lt;keywords&gt;&lt;keyword&gt;CD8-Positive T-Lymphocytes&lt;/keyword&gt;&lt;keyword&gt;CD4-Positive T-Lymphocytes&lt;/keyword&gt;&lt;keyword&gt;Gene Expression Profiling&lt;/keyword&gt;&lt;keyword&gt;twin study&lt;/keyword&gt;&lt;keyword&gt;Arthritis, Rheumatoid&lt;/keyword&gt;&lt;keyword&gt;Cell Proliferation&lt;/keyword&gt;&lt;keyword&gt;Female&lt;/keyword&gt;&lt;keyword&gt;Interleukin-12&lt;/keyword&gt;&lt;keyword&gt;Humans&lt;/keyword&gt;&lt;keyword&gt;T-Lymphocyte Subsets&lt;/keyword&gt;&lt;keyword&gt;Multiple Sclerosis&lt;/keyword&gt;&lt;keyword&gt;Up-Regulation&lt;/keyword&gt;&lt;keyword&gt;NK Cell Lectin-Like Receptor Subfamily B&lt;/keyword&gt;&lt;keyword&gt;research support, non-u.s. gov't&lt;/keyword&gt;&lt;keyword&gt;Interferon-gamma&lt;/keyword&gt;&lt;keyword&gt;Adult&lt;/keyword&gt;&lt;keyword&gt;Male&lt;/keyword&gt;&lt;keyword&gt;Twins, Monozygotic&lt;/keyword&gt;&lt;/keywords&gt;&lt;dates&gt;&lt;year&gt;2011&lt;/year&gt;&lt;pub-dates&gt;&lt;date&gt;February&lt;/date&gt;&lt;/pub-dates&gt;&lt;/dates&gt;&lt;pub-location&gt;England&lt;/pub-location&gt;&lt;isbn&gt;&lt;/isbn&gt;&lt;issn&gt;1460-2156&lt;/issn&gt;&lt;isbn&gt;1460-2156&lt;/isbn&gt;&lt;doi&gt;10.1093/brain/awq354&lt;/doi&gt;&lt;electronic-resource-num&gt;10.1093/brain/awq354&lt;/electronic-resource-num&gt;&lt;citation-id&gt;Annibali 2011&lt;/citation-id&gt;&lt;pmid&gt;21216829&lt;/pmid&gt;&lt;accession-num&gt;21216829&lt;/accession-num&gt;&lt;urls&gt;&lt;related-urls&gt;&lt;url&gt;&lt;style face="normal" font="default" size="100%"&gt;syncii:///CD161(high)CD8+T cells bear pa.pdf&lt;/style&gt;&lt;/url&gt;&lt;/related-urls&gt;&lt;/urls&gt;&lt;modified-date&gt;2015-06-17 07:43:33 +0900&lt;/modified-date&gt;&lt;/record&gt;&lt;/Cite&gt;&lt;/EndNote&gt;</w:instrText>
            </w:r>
            <w:r w:rsidRPr="004E2656">
              <w:rPr>
                <w:rFonts w:ascii="Book Antiqua" w:hAnsi="Book Antiqua"/>
              </w:rPr>
              <w:fldChar w:fldCharType="separate"/>
            </w:r>
            <w:r w:rsidRPr="004E2656">
              <w:rPr>
                <w:rFonts w:ascii="Book Antiqua" w:hAnsi="Book Antiqua"/>
              </w:rPr>
              <w:t xml:space="preserve"> [98]</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Chronic inflammatory demyelinating polyneuropathy</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Accumulation of MAIT cells in the peripheral nerves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YearOnly="0"&gt;&lt;CitationTag&gt;Illes 2004&lt;/CitationTag&gt;&lt;Prefix&gt;&lt;/Prefix&gt;&lt;Suffix&gt;&lt;/Suffix&gt;&lt;Pages&gt;&lt;/Pages&gt;&lt;record&gt;&lt;rec-number&gt;89&lt;/rec-number&gt;&lt;foreign-keys&gt;&lt;key app="Sente"&gt;Illes 2004&lt;/key&gt;&lt;/foreign-keys&gt;&lt;ref-type name="Journal Article"&gt;17&lt;/ref-type&gt;&lt;contributors&gt;&lt;authors&gt;&lt;author&gt;Illes, Z.&lt;/author&gt;&lt;/authors&gt;&lt;/contributors&gt;&lt;titles&gt;&lt;title&gt;&lt;style face="normal" font="default" size="100%"&gt;Accumulation of V 7.2-J 33 invariant T cells in human autoimmune inflammatory lesions in the nervous system&lt;/style&gt;&lt;/title&gt;&lt;secondary-title&gt;&lt;style face="normal" font="default" size="100%"&gt;International Immunology&lt;/style&gt;&lt;/secondary-title&gt;&lt;/titles&gt;&lt;pages&gt;223-230&lt;/pages&gt;&lt;volume&gt;16&lt;/volume&gt;&lt;number&gt;2&lt;/number&gt;&lt;dates&gt;&lt;year&gt;2004&lt;/year&gt;&lt;pub-dates&gt;&lt;date&gt;February 1&lt;/date&gt;&lt;/pub-dates&gt;&lt;/dates&gt;&lt;isbn&gt;&lt;/isbn&gt;&lt;issn&gt;1460-2377&lt;/issn&gt;&lt;isbn&gt;1460-2377&lt;/isbn&gt;&lt;doi&gt;10.1093/intimm/dxh018&lt;/doi&gt;&lt;electronic-resource-num&gt;10.1093/intimm/dxh018&lt;/electronic-resource-num&gt;&lt;citation-id&gt;Illes 2004&lt;/citation-id&gt;&lt;urls&gt;&lt;related-urls&gt;&lt;url&gt;&lt;style face="normal" font="default" size="100%"&gt;syncii:///Accumulation of V 7.2-J 33 inv.pdf&lt;/style&gt;&lt;/url&gt;&lt;/related-urls&gt;&lt;/urls&gt;&lt;modified-date&gt;2015-06-17 03:17:56 +0900&lt;/modified-date&gt;&lt;/record&gt;&lt;/Cite&gt;&lt;/EndNote&gt;</w:instrText>
            </w:r>
            <w:r w:rsidRPr="004E2656">
              <w:rPr>
                <w:rFonts w:ascii="Book Antiqua" w:hAnsi="Book Antiqua"/>
              </w:rPr>
              <w:fldChar w:fldCharType="separate"/>
            </w:r>
            <w:r w:rsidRPr="004E2656">
              <w:rPr>
                <w:rFonts w:ascii="Book Antiqua" w:hAnsi="Book Antiqua"/>
              </w:rPr>
              <w:t xml:space="preserve"> [44]</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Psoriatic and rheumatoid arthritis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Enrichment of CD161</w:t>
            </w:r>
            <w:r w:rsidRPr="004E2656">
              <w:rPr>
                <w:rFonts w:ascii="Book Antiqua" w:hAnsi="Book Antiqua"/>
                <w:vertAlign w:val="superscript"/>
              </w:rPr>
              <w:t>high</w:t>
            </w:r>
            <w:r w:rsidRPr="004E2656">
              <w:rPr>
                <w:rFonts w:ascii="Book Antiqua" w:hAnsi="Book Antiqua"/>
              </w:rPr>
              <w:t xml:space="preserve"> CD8</w:t>
            </w:r>
            <w:r w:rsidRPr="004E2656">
              <w:rPr>
                <w:rFonts w:ascii="Book Antiqua" w:hAnsi="Book Antiqua"/>
                <w:vertAlign w:val="superscript"/>
              </w:rPr>
              <w:t>+</w:t>
            </w:r>
            <w:r w:rsidRPr="004E2656">
              <w:rPr>
                <w:rFonts w:ascii="Book Antiqua" w:hAnsi="Book Antiqua"/>
              </w:rPr>
              <w:t xml:space="preserve"> T cells in the joints and secretion of IL-17 from those cells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YearOnly="0"&gt;&lt;CitationTag&gt;Billerbeck 2010&lt;/CitationTag&gt;&lt;Prefix&gt;&lt;/Prefix&gt;&lt;Suffix&gt;&lt;/Suffix&gt;&lt;Pages&gt;&lt;/Pages&gt;&lt;record&gt;&lt;rec-number&gt;134&lt;/rec-number&gt;&lt;foreign-keys&gt;&lt;key app="Sente"&gt;Billerbeck 2010&lt;/key&gt;&lt;/foreign-keys&gt;&lt;ref-type name="Journal Article"&gt;17&lt;/ref-type&gt;&lt;contributors&gt;&lt;authors&gt;&lt;author&gt;Billerbeck, Eva&lt;/author&gt;&lt;author&gt;Kang, Yu-Hoi&lt;/author&gt;&lt;author&gt;Walker, Lucy&lt;/author&gt;&lt;author&gt;Lockstone, Helen&lt;/author&gt;&lt;author&gt;Grafmueller, Stefanie&lt;/author&gt;&lt;author&gt;Fleming, Vicki&lt;/author&gt;&lt;author&gt;Flint, Jonathan&lt;/author&gt;&lt;author&gt;Willberg, Chris B&lt;/author&gt;&lt;author&gt;Bengsch, Bertram&lt;/author&gt;&lt;author&gt;Seigel, Bianca&lt;/author&gt;&lt;author&gt;Ramamurthy, Narayan&lt;/author&gt;&lt;author&gt;Zitzmann, Nicole&lt;/author&gt;&lt;author&gt;Barnes, Eleanor J&lt;/author&gt;&lt;author&gt;Thevanayagam, Jonarthan&lt;/author&gt;&lt;author&gt;Bhagwanani, Anisha&lt;/author&gt;&lt;author&gt;Leslie, Alasdair&lt;/author&gt;&lt;author&gt;Oo, Ye H&lt;/author&gt;&lt;author&gt;Kollnberger, Simon&lt;/author&gt;&lt;author&gt;Bowness, Paul&lt;/author&gt;&lt;author&gt;Drognitz, Oliver&lt;/author&gt;&lt;author&gt;Adams, David H&lt;/author&gt;&lt;author&gt;Blum, Hubert E&lt;/author&gt;&lt;author&gt;Thimme, Robert&lt;/author&gt;&lt;author&gt;Klenerman, Paul&lt;/author&gt;&lt;/authors&gt;&lt;/contributors&gt;&lt;titles&gt;&lt;title&gt;&lt;style face="normal" font="default" size="100%"&gt;Analysis of CD161 expression on human CD8+ T cells defines a distinct functional subset with tissue-homing properties.&lt;/style&gt;&lt;/title&gt;&lt;secondary-title&gt;&lt;style face="normal" font="default" size="100%"&gt;Proc Natl Acad Sci U S A&lt;/style&gt;&lt;/secondary-title&gt;&lt;/titles&gt;&lt;pages&gt;3006-11&lt;/pages&gt;&lt;volume&gt;107&lt;/volume&gt;&lt;number&gt;7&lt;/number&gt;&lt;keywords&gt;&lt;keyword&gt;Flow Cytometry&lt;/keyword&gt;&lt;keyword&gt;research support, n.i.h., extramural&lt;/keyword&gt;&lt;keyword&gt;Hepatitis C&lt;/keyword&gt;&lt;keyword&gt;CD8-Positive T-Lymphocytes&lt;/keyword&gt;&lt;keyword&gt;Reverse Transcriptase Polymerase Chain Reaction&lt;/keyword&gt;&lt;keyword&gt;comparative study&lt;/keyword&gt;&lt;keyword&gt;Receptors, Cytokine&lt;/keyword&gt;&lt;keyword&gt;Fluorescent Antibody Technique&lt;/keyword&gt;&lt;keyword&gt;Luciferases&lt;/keyword&gt;&lt;keyword&gt;Humans&lt;/keyword&gt;&lt;keyword&gt;Immunophenotyping&lt;/keyword&gt;&lt;keyword&gt;Fetal Blood&lt;/keyword&gt;&lt;keyword&gt;T-Lymphocyte Subsets&lt;/keyword&gt;&lt;keyword&gt;research support, non-u.s. gov't&lt;/keyword&gt;&lt;keyword&gt;NK Cell Lectin-Like Receptor Subfamily B&lt;/keyword&gt;&lt;keyword&gt;Alanine Transaminase&lt;/keyword&gt;&lt;keyword&gt;Cytokines&lt;/keyword&gt;&lt;keyword&gt;Cell Line&lt;/keyword&gt;&lt;keyword&gt;Hepacivirus&lt;/keyword&gt;&lt;/keywords&gt;&lt;dates&gt;&lt;year&gt;2010&lt;/year&gt;&lt;pub-dates&gt;&lt;date&gt;February 16&lt;/date&gt;&lt;/pub-dates&gt;&lt;/dates&gt;&lt;pub-location&gt;United States&lt;/pub-location&gt;&lt;isbn&gt;&lt;/isbn&gt;&lt;issn&gt;1091-6490&lt;/issn&gt;&lt;isbn&gt;1091-6490&lt;/isbn&gt;&lt;doi&gt;10.1073/pnas.0914839107&lt;/doi&gt;&lt;electronic-resource-num&gt;10.1073/pnas.0914839107&lt;/electronic-resource-num&gt;&lt;citation-id&gt;Billerbeck 2010&lt;/citation-id&gt;&lt;pmid&gt;20133607&lt;/pmid&gt;&lt;accession-num&gt;20133607&lt;/accession-num&gt;&lt;pmcid&gt;PMC2840308&lt;/pmcid&gt;&lt;custom2&gt;PMC2840308&lt;/custom2&gt;&lt;urls&gt;&lt;related-urls&gt;&lt;url&gt;&lt;style face="normal" font="default" size="100%"&gt;syncii:///Analysis of CD161 expression o.pdf&lt;/style&gt;&lt;/url&gt;&lt;/related-urls&gt;&lt;/urls&gt;&lt;modified-date&gt;2015-06-17 07:43:46 +0900&lt;/modified-date&gt;&lt;/record&gt;&lt;/Cite&gt;&lt;/EndNote&gt;</w:instrText>
            </w:r>
            <w:r w:rsidRPr="004E2656">
              <w:rPr>
                <w:rFonts w:ascii="Book Antiqua" w:hAnsi="Book Antiqua"/>
              </w:rPr>
              <w:fldChar w:fldCharType="separate"/>
            </w:r>
            <w:r w:rsidRPr="004E2656">
              <w:rPr>
                <w:rFonts w:ascii="Book Antiqua" w:hAnsi="Book Antiqua"/>
              </w:rPr>
              <w:t xml:space="preserve"> [99]</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Rheumatoid arthritis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particularly, in CD8+ and DN subsets) in peripheral blood</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Increased MAIT cell levels in the syno</w:t>
            </w:r>
            <w:r w:rsidRPr="004E2656">
              <w:rPr>
                <w:rFonts w:ascii="Book Antiqua" w:hAnsi="Book Antiqua"/>
                <w:i/>
              </w:rPr>
              <w:t>via</w:t>
            </w:r>
            <w:r w:rsidRPr="004E2656">
              <w:rPr>
                <w:rFonts w:ascii="Book Antiqua" w:hAnsi="Book Antiqua"/>
              </w:rPr>
              <w:t>l fluid</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YearOnly="0"&gt;&lt;CitationTag&gt;Cho 2014&lt;/CitationTag&gt;&lt;Prefix&gt;&lt;/Prefix&gt;&lt;Suffix&gt;&lt;/Suffix&gt;&lt;Pages&gt;&lt;/Pages&gt;&lt;record&gt;&lt;rec-number&gt;48&lt;/rec-number&gt;&lt;foreign-keys&gt;&lt;key app="Sente"&gt;Cho 2014&lt;/key&gt;&lt;/foreign-keys&gt;&lt;ref-type name="Journal Article"&gt;17&lt;/ref-type&gt;&lt;contributors&gt;&lt;authors&gt;&lt;author&gt;Cho, Young-Nan&lt;/author&gt;&lt;author&gt;Kee, Seung-Jung&lt;/author&gt;&lt;author&gt;Kim, Tae-Jong&lt;/author&gt;&lt;author&gt;Jin, Hye Mi&lt;/author&gt;&lt;author&gt;Kim, Moon-Ju&lt;/author&gt;&lt;author&gt;Jung, Hyun-Ju&lt;/author&gt;&lt;author&gt;Park, Ki-Jeong&lt;/author&gt;&lt;author&gt;Lee, Sung-Ji&lt;/author&gt;&lt;author&gt;Lee, Shin-Seok&lt;/author&gt;&lt;author&gt;Kwon, Yong-Soo&lt;/author&gt;&lt;author&gt;Kee, Hae Jin&lt;/author&gt;&lt;author&gt;Kim, Nacksung&lt;/author&gt;&lt;author&gt;Park, Yong-Wook&lt;/author&gt;&lt;/authors&gt;&lt;/contributors&gt;&lt;titles&gt;&lt;title&gt;&lt;style face="normal" font="default" size="100%"&gt;Mucosal-associated invariant T cell deficiency in systemic lupus erythematosus.&lt;/style&gt;&lt;/title&gt;&lt;secondary-title&gt;&lt;style face="normal" font="default" size="100%"&gt;J Immunol&lt;/style&gt;&lt;/secondary-title&gt;&lt;/titles&gt;&lt;pages&gt;3891-901&lt;/pages&gt;&lt;volume&gt;193&lt;/volume&gt;&lt;number&gt;8&lt;/number&gt;&lt;keywords&gt;&lt;keyword&gt;Escherichia coli&lt;/keyword&gt;&lt;keyword&gt;Autoimmune Diseases&lt;/keyword&gt;&lt;keyword&gt;Lupus Erythematosus, Systemic&lt;/keyword&gt;&lt;keyword&gt;Galactosylceramides&lt;/keyword&gt;&lt;keyword&gt;Middle Aged&lt;/keyword&gt;&lt;keyword&gt;Active Transport, Cell Nucleus&lt;/keyword&gt;&lt;keyword&gt;Synovial Fluid&lt;/keyword&gt;&lt;keyword&gt;Lymphocyte Count&lt;/keyword&gt;&lt;keyword&gt;CD8-Positive T-Lymphocytes&lt;/keyword&gt;&lt;keyword&gt;Calcium Signaling&lt;/keyword&gt;&lt;keyword&gt;Calcineurin&lt;/keyword&gt;&lt;keyword&gt;Arthritis, Rheumatoid&lt;/keyword&gt;&lt;keyword&gt;Programmed Cell Death 1 Receptor&lt;/keyword&gt;&lt;keyword&gt;Female&lt;/keyword&gt;&lt;keyword&gt;Humans&lt;/keyword&gt;&lt;keyword&gt;Lymphocyte Activation&lt;/keyword&gt;&lt;keyword&gt;Immunity, Mucosal&lt;/keyword&gt;&lt;keyword&gt;Natural Killer T-Cells&lt;/keyword&gt;&lt;keyword&gt;NFATC Transcription Factors&lt;/keyword&gt;&lt;keyword&gt;research support, non-u.s. gov't&lt;/keyword&gt;&lt;keyword&gt;T-Lymphocyte Subsets&lt;/keyword&gt;&lt;keyword&gt;Cytokines&lt;/keyword&gt;&lt;keyword&gt;Interferon-gamma&lt;/keyword&gt;&lt;keyword&gt;Adult&lt;/keyword&gt;&lt;keyword&gt;Male&lt;/keyword&gt;&lt;keyword&gt;Escherichia coli Infections&lt;/keyword&gt;&lt;/keywords&gt;&lt;dates&gt;&lt;year&gt;2014&lt;/year&gt;&lt;pub-dates&gt;&lt;date&gt;October 15&lt;/date&gt;&lt;/pub-dates&gt;&lt;/dates&gt;&lt;pub-location&gt;United States&lt;/pub-location&gt;&lt;isbn&gt;&lt;/isbn&gt;&lt;issn&gt;1550-6606&lt;/issn&gt;&lt;isbn&gt;1550-6606&lt;/isbn&gt;&lt;doi&gt;10.4049/jimmunol.1302701&lt;/doi&gt;&lt;electronic-resource-num&gt;10.4049/jimmunol.1302701&lt;/electronic-resource-num&gt;&lt;citation-id&gt;Cho 2014&lt;/citation-id&gt;&lt;pmid&gt;25225673&lt;/pmid&gt;&lt;accession-num&gt;25225673&lt;/accession-num&gt;&lt;urls&gt;&lt;related-urls&gt;&lt;url&gt;&lt;style face="normal" font="default" size="100%"&gt;file://localhost/Users/oldchie/Desktop/Sente%20files/WJSC.sente6lib/Contents/Attachments/Cho,%20YN/2014/Mucosal-associated%20invariant%20T.pdf&lt;/style&gt;&lt;/url&gt;&lt;/related-urls&gt;&lt;/urls&gt;&lt;modified-date&gt;2015-06-17 07:26:14 +0900&lt;/modified-date&gt;&lt;/record&gt;&lt;/Cite&gt;&lt;/EndNote&gt;</w:instrText>
            </w:r>
            <w:r w:rsidRPr="004E2656">
              <w:rPr>
                <w:rFonts w:ascii="Book Antiqua" w:hAnsi="Book Antiqua"/>
              </w:rPr>
              <w:fldChar w:fldCharType="separate"/>
            </w:r>
            <w:r w:rsidRPr="004E2656">
              <w:rPr>
                <w:rFonts w:ascii="Book Antiqua" w:hAnsi="Book Antiqua"/>
              </w:rPr>
              <w:t xml:space="preserve"> [53]</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Inflammatory bowel disease</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CD8</w:t>
            </w:r>
            <w:r w:rsidRPr="004E2656">
              <w:rPr>
                <w:rFonts w:ascii="Book Antiqua" w:hAnsi="Book Antiqua"/>
                <w:vertAlign w:val="superscript"/>
              </w:rPr>
              <w:t>+</w:t>
            </w:r>
            <w:r w:rsidRPr="004E2656">
              <w:rPr>
                <w:rFonts w:ascii="Book Antiqua" w:hAnsi="Book Antiqua"/>
              </w:rPr>
              <w:t xml:space="preserve"> MAIT cells in peripheral blood of CD and UC patients</w:t>
            </w:r>
          </w:p>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lastRenderedPageBreak/>
              <w:t xml:space="preserve">Accumulation of MAIT cells in the inflamed ileon of patients with CD </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Reduced IFN-</w:t>
            </w:r>
            <w:r w:rsidRPr="004E2656">
              <w:rPr>
                <w:rFonts w:ascii="Book Antiqua" w:hAnsi="Book Antiqua" w:cs="Myriad Pro Greek"/>
                <w:lang w:val="el-GR"/>
              </w:rPr>
              <w:t>γ</w:t>
            </w:r>
            <w:r w:rsidRPr="004E2656">
              <w:rPr>
                <w:rFonts w:ascii="Book Antiqua" w:hAnsi="Book Antiqua"/>
              </w:rPr>
              <w:t xml:space="preserve"> production in CD patients and increased IL-17 production in CD and UC patients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Fewer MAIT cells in in the inflamed ileon of patients with CD and UC</w:t>
            </w:r>
          </w:p>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Increased apoptosis in MAIT cells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lastRenderedPageBreak/>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YearOnly="0"&gt;&lt;CitationTag&gt;Serriari 2014&lt;/CitationTag&gt;&lt;Prefix&gt;&lt;/Prefix&gt;&lt;Suffix&gt;&lt;/Suffix&gt;&lt;Pages&gt;&lt;/Pages&gt;&lt;record&gt;&lt;rec-number&gt;4&lt;/rec-number&gt;&lt;foreign-keys&gt;&lt;key app="Sente"&gt;Serriari 2014&lt;/key&gt;&lt;/foreign-keys&gt;&lt;ref-type name="Journal Article"&gt;17&lt;/ref-type&gt;&lt;contributors&gt;&lt;authors&gt;&lt;author&gt;Serriari, N-E&lt;/author&gt;&lt;author&gt;Eoche, M.&lt;/author&gt;&lt;author&gt;Lamotte, L.&lt;/author&gt;&lt;author&gt;Lion, J.&lt;/author&gt;&lt;author&gt;Fumery, M.&lt;/author&gt;&lt;author&gt;Marcelo, P.&lt;/author&gt;&lt;author&gt;Chatelain, D.&lt;/author&gt;&lt;author&gt;Barre, A.&lt;/author&gt;&lt;author&gt;Nguyen-Khac, E.&lt;/author&gt;&lt;author&gt;Lantz, O.&lt;/author&gt;&lt;author&gt;Dupas, J-L&lt;/author&gt;&lt;author&gt;Treiner, E.&lt;/author&gt;&lt;/authors&gt;&lt;/contributors&gt;&lt;titles&gt;&lt;title&gt;&lt;style face="normal" font="default" size="100%"&gt;Innate mucosal-associated invariant T (MAIT) cells are activated in inflammatory bowel diseases.&lt;/style&gt;&lt;/title&gt;&lt;secondary-title&gt;&lt;style face="normal" font="default" size="100%"&gt;Clin Exp Immunol&lt;/style&gt;&lt;/secondary-title&gt;&lt;/titles&gt;&lt;pages&gt;266-74&lt;/pages&gt;&lt;volume&gt;176&lt;/volume&gt;&lt;number&gt;2&lt;/number&gt;&lt;keywords&gt;&lt;keyword&gt;Flow Cytometry&lt;/keyword&gt;&lt;keyword&gt;Colitis, Ulcerative&lt;/keyword&gt;&lt;keyword&gt;NK Cell Lectin-Like Receptor Subfamily K&lt;/keyword&gt;&lt;keyword&gt;Intestinal Mucosa&lt;/keyword&gt;&lt;keyword&gt;Inflammatory Bowel Diseases&lt;/keyword&gt;&lt;keyword&gt;Immunity, Innate&lt;/keyword&gt;&lt;keyword&gt;Crohn Disease&lt;/keyword&gt;&lt;keyword&gt;Female&lt;/keyword&gt;&lt;keyword&gt;Ki-67 Antigen&lt;/keyword&gt;&lt;keyword&gt;Receptors, Immunologic&lt;/keyword&gt;&lt;keyword&gt;Lymphocyte Activation&lt;/keyword&gt;&lt;keyword&gt;Humans&lt;/keyword&gt;&lt;keyword&gt;Interleukins&lt;/keyword&gt;&lt;keyword&gt;Natural Killer T-Cells&lt;/keyword&gt;&lt;keyword&gt;T-Lymphocyte Subsets&lt;/keyword&gt;&lt;keyword&gt;research support, non-u.s. gov't&lt;/keyword&gt;&lt;keyword&gt;Microscopy, Confocal&lt;/keyword&gt;&lt;keyword&gt;Interleukin-17&lt;/keyword&gt;&lt;keyword&gt;Interferon-gamma&lt;/keyword&gt;&lt;keyword&gt;Adult&lt;/keyword&gt;&lt;keyword&gt;Male&lt;/keyword&gt;&lt;/keywords&gt;&lt;dates&gt;&lt;year&gt;2014&lt;/year&gt;&lt;pub-dates&gt;&lt;date&gt;May&lt;/date&gt;&lt;/pub-dates&gt;&lt;/dates&gt;&lt;pub-location&gt;England&lt;/pub-location&gt;&lt;isbn&gt;&lt;/isbn&gt;&lt;issn&gt;1365-2249&lt;/issn&gt;&lt;isbn&gt;1365-2249&lt;/isbn&gt;&lt;doi&gt;10.1111/cei.12277&lt;/doi&gt;&lt;electronic-resource-num&gt;10.1111/cei.12277&lt;/electronic-resource-num&gt;&lt;citation-id&gt;Serriari 2014&lt;/citation-id&gt;&lt;pmid&gt;24450998&lt;/pmid&gt;&lt;accession-num&gt;24450998&lt;/accession-num&gt;&lt;pmcid&gt;PMC3992039&lt;/pmcid&gt;&lt;custom2&gt;PMC3992039&lt;/custom2&gt;&lt;urls&gt;&lt;related-urls&gt;&lt;url&gt;&lt;style face="normal" font="default" size="100%"&gt;syncii:///Innate mucosal-associated inva.pdf&lt;/style&gt;&lt;/url&gt;&lt;/related-urls&gt;&lt;/urls&gt;&lt;modified-date&gt;2015-06-17 03:18:41 +0900&lt;/modified-date&gt;&lt;/record&gt;&lt;/Cite&gt;&lt;/EndNote&gt;</w:instrText>
            </w:r>
            <w:r w:rsidRPr="004E2656">
              <w:rPr>
                <w:rFonts w:ascii="Book Antiqua" w:hAnsi="Book Antiqua"/>
              </w:rPr>
              <w:fldChar w:fldCharType="separate"/>
            </w:r>
            <w:r w:rsidRPr="004E2656">
              <w:rPr>
                <w:rFonts w:ascii="Book Antiqua" w:hAnsi="Book Antiqua"/>
              </w:rPr>
              <w:t xml:space="preserve"> [49]</w:t>
            </w:r>
            <w:r w:rsidRPr="004E2656">
              <w:rPr>
                <w:rFonts w:ascii="Book Antiqua" w:hAnsi="Book Antiqua"/>
              </w:rPr>
              <w:fldChar w:fldCharType="end"/>
            </w: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p>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YearOnly="0"&gt;&lt;CitationTag&gt;Hiejima 2015&lt;/CitationTag&gt;&lt;Prefix&gt;&lt;/Prefix&gt;&lt;Suffix&gt;&lt;/Suffix&gt;&lt;Pages&gt;&lt;/Pages&gt;&lt;record&gt;&lt;rec-number&gt;135&lt;/rec-number&gt;&lt;foreign-keys&gt;&lt;key app="Sente"&gt;Hiejima 2015&lt;/key&gt;&lt;/foreign-keys&gt;&lt;ref-type name="Journal Article"&gt;17&lt;/ref-type&gt;&lt;contributors&gt;&lt;authors&gt;&lt;author&gt;Hiejima, Eitaro&lt;/author&gt;&lt;author&gt;Kawai, Tomoki&lt;/author&gt;&lt;author&gt;Nakase, Hiroshi&lt;/author&gt;&lt;author&gt;Tsuruyama, Tatsuaki&lt;/author&gt;&lt;author&gt;Morimoto, Takeshi&lt;/author&gt;&lt;author&gt;Yasumi, Takahiro&lt;/author&gt;&lt;author&gt;Taga, Takashi&lt;/author&gt;&lt;author&gt;Kanegane, Hirokazu&lt;/author&gt;&lt;author&gt;Hori, Masayuki&lt;/author&gt;&lt;author&gt;Ohmori, Katsuyuki&lt;/author&gt;&lt;author&gt;Higuchi, Takeshi&lt;/author&gt;&lt;author&gt;Matsuura, Minoru&lt;/author&gt;&lt;author&gt;Yoshino, Takuya&lt;/author&gt;&lt;author&gt;Ikeuchi, Hiroki&lt;/author&gt;&lt;author&gt;Kawada, Kenji&lt;/author&gt;&lt;author&gt;Sakai, Yoshiharu&lt;/author&gt;&lt;author&gt;Kitazume, Mina T&lt;/author&gt;&lt;author&gt;Hisamatsu, Tadakazu&lt;/author&gt;&lt;author&gt;Chiba, Tsutomu&lt;/author&gt;&lt;author&gt;Nishikomori, Ryuta&lt;/author&gt;&lt;author&gt;Heike, Toshio&lt;/author&gt;&lt;/authors&gt;&lt;/contributors&gt;&lt;titles&gt;&lt;title&gt;&lt;style face="normal" font="default" size="100%"&gt;Reduced Numbers and Proapoptotic Features of Mucosal-associated Invariant T Cells as a Characteristic Finding in Patients with IBD.&lt;/style&gt;&lt;/title&gt;&lt;secondary-title&gt;&lt;style face="normal" font="default" size="100%"&gt;Inflamm Bowel Dis&lt;/style&gt;&lt;/secondary-title&gt;&lt;/titles&gt;&lt;pages&gt;1529-40&lt;/pages&gt;&lt;volume&gt;21&lt;/volume&gt;&lt;number&gt;7&lt;/number&gt;&lt;dates&gt;&lt;year&gt;2015&lt;/year&gt;&lt;pub-dates&gt;&lt;date&gt;May 2&lt;/date&gt;&lt;/pub-dates&gt;&lt;/dates&gt;&lt;pub-location&gt;United States&lt;/pub-location&gt;&lt;isbn&gt;&lt;/isbn&gt;&lt;issn&gt;1536-4844&lt;/issn&gt;&lt;isbn&gt;1536-4844&lt;/isbn&gt;&lt;doi&gt;10.1097/MIB.0000000000000397&lt;/doi&gt;&lt;electronic-resource-num&gt;10.1097/MIB.0000000000000397&lt;/electronic-resource-num&gt;&lt;citation-id&gt;Hiejima 2015&lt;/citation-id&gt;&lt;pmid&gt;25946569&lt;/pmid&gt;&lt;accession-num&gt;25946569&lt;/accession-num&gt;&lt;modified-date&gt;2015-06-17 07:44:05 +0900&lt;/modified-date&gt;&lt;/record&gt;&lt;/Cite&gt;&lt;/EndNote&gt;</w:instrText>
            </w:r>
            <w:r w:rsidRPr="004E2656">
              <w:rPr>
                <w:rFonts w:ascii="Book Antiqua" w:hAnsi="Book Antiqua"/>
              </w:rPr>
              <w:fldChar w:fldCharType="separate"/>
            </w:r>
            <w:r w:rsidRPr="004E2656">
              <w:rPr>
                <w:rFonts w:ascii="Book Antiqua" w:hAnsi="Book Antiqua"/>
              </w:rPr>
              <w:t xml:space="preserve"> [100]</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rPr>
            </w:pPr>
            <w:r w:rsidRPr="004E2656">
              <w:rPr>
                <w:rFonts w:ascii="Book Antiqua" w:hAnsi="Book Antiqua"/>
              </w:rPr>
              <w:t>Psoriasis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MAIT cells reside in not only the dermis of patients but also that of health donors. MAIT cells may contribute IL-17 production in the dermis of patients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YearOnly="0"&gt;&lt;CitationTag&gt;Teunissen 2014&lt;/CitationTag&gt;&lt;Prefix&gt;&lt;/Prefix&gt;&lt;Suffix&gt;&lt;/Suffix&gt;&lt;Pages&gt;&lt;/Pages&gt;&lt;record&gt;&lt;rec-number&gt;91&lt;/rec-number&gt;&lt;foreign-keys&gt;&lt;key app="Sente"&gt;Teunissen 2014&lt;/key&gt;&lt;/foreign-keys&gt;&lt;ref-type name="Journal Article"&gt;17&lt;/ref-type&gt;&lt;contributors&gt;&lt;authors&gt;&lt;author&gt;Teunissen, Marcel B M&lt;/author&gt;&lt;author&gt;Yeremenko, Nataliya G&lt;/author&gt;&lt;author&gt;Baeten, Dominique L P&lt;/author&gt;&lt;author&gt;Chielie, Saskia&lt;/author&gt;&lt;author&gt;Spuls, Phyllis I&lt;/author&gt;&lt;author&gt;de Rie, Menno A&lt;/author&gt;&lt;author&gt;Lantz, Olivier&lt;/author&gt;&lt;author&gt;Res, Pieter C M&lt;/author&gt;&lt;/authors&gt;&lt;/contributors&gt;&lt;titles&gt;&lt;title&gt;&lt;style face="normal" font="default" size="100%"&gt;The IL-17A-producing CD8+ T-cell population in psoriatic lesional skin comprises mucosa-associated invariant T cells and conventional T cells.&lt;/style&gt;&lt;/title&gt;&lt;secondary-title&gt;&lt;style face="normal" font="default" size="100%"&gt;J Invest Dermatol&lt;/style&gt;&lt;/secondary-title&gt;&lt;/titles&gt;&lt;pages&gt;2898-907&lt;/pages&gt;&lt;volume&gt;134&lt;/volume&gt;&lt;number&gt;12&lt;/number&gt;&lt;keywords&gt;&lt;keyword&gt;Psoriasis&lt;/keyword&gt;&lt;keyword&gt;Aged&lt;/keyword&gt;&lt;keyword&gt;Retrospective Studies&lt;/keyword&gt;&lt;keyword&gt;Severity of Illness Index&lt;/keyword&gt;&lt;keyword&gt;CD8-Positive T-Lymphocytes&lt;/keyword&gt;&lt;keyword&gt;Middle Aged&lt;/keyword&gt;&lt;keyword&gt;Cell Count&lt;/keyword&gt;&lt;keyword&gt;Female&lt;/keyword&gt;&lt;keyword&gt;Case-Control Studies&lt;/keyword&gt;&lt;keyword&gt;Humans&lt;/keyword&gt;&lt;keyword&gt;Interleukins&lt;/keyword&gt;&lt;keyword&gt;T-Lymphocytes&lt;/keyword&gt;&lt;keyword&gt;Interleukin-17&lt;/keyword&gt;&lt;keyword&gt;Interferon-gamma&lt;/keyword&gt;&lt;keyword&gt;Mucous Membrane&lt;/keyword&gt;&lt;keyword&gt;Adult&lt;/keyword&gt;&lt;keyword&gt;Skin&lt;/keyword&gt;&lt;keyword&gt;Male&lt;/keyword&gt;&lt;/keywords&gt;&lt;dates&gt;&lt;year&gt;2014&lt;/year&gt;&lt;pub-dates&gt;&lt;date&gt;December&lt;/date&gt;&lt;/pub-dates&gt;&lt;/dates&gt;&lt;pub-location&gt;United States&lt;/pub-location&gt;&lt;isbn&gt;&lt;/isbn&gt;&lt;issn&gt;1523-1747&lt;/issn&gt;&lt;isbn&gt;1523-1747&lt;/isbn&gt;&lt;doi&gt;10.1038/jid.2014.261&lt;/doi&gt;&lt;electronic-resource-num&gt;10.1038/jid.2014.261&lt;/electronic-resource-num&gt;&lt;citation-id&gt;Teunissen 2014&lt;/citation-id&gt;&lt;pmid&gt;24945094&lt;/pmid&gt;&lt;accession-num&gt;24945094&lt;/accession-num&gt;&lt;urls&gt;&lt;related-urls&gt;&lt;url&gt;&lt;style face="normal" font="default" size="100%"&gt;syncii:///The IL-17A-producing CD8+ T-ce.pdf&lt;/style&gt;&lt;/url&gt;&lt;/related-urls&gt;&lt;/urls&gt;&lt;modified-date&gt;2015-06-17 03:19:17 +0900&lt;/modified-date&gt;&lt;/record&gt;&lt;/Cite&gt;&lt;/EndNote&gt;</w:instrText>
            </w:r>
            <w:r w:rsidRPr="004E2656">
              <w:rPr>
                <w:rFonts w:ascii="Book Antiqua" w:hAnsi="Book Antiqua"/>
              </w:rPr>
              <w:fldChar w:fldCharType="separate"/>
            </w:r>
            <w:r w:rsidRPr="004E2656">
              <w:rPr>
                <w:rFonts w:ascii="Book Antiqua" w:hAnsi="Book Antiqua"/>
              </w:rPr>
              <w:t xml:space="preserve"> [51]</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Celiac disease</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lang w:eastAsia="ja-JP"/>
              </w:rPr>
              <w:t>Decrease in frequency of MAIT cells in peripheral blood and guts of adult and pediatric patients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YearOnly="0"&gt;&lt;CitationTag&gt;Dunne 2013&lt;/CitationTag&gt;&lt;Prefix&gt;&lt;/Prefix&gt;&lt;Suffix&gt;&lt;/Suffix&gt;&lt;Pages&gt;&lt;/Pages&gt;&lt;record&gt;&lt;rec-number&gt;92&lt;/rec-number&gt;&lt;foreign-keys&gt;&lt;key app="Sente"&gt;Dunne 2013&lt;/key&gt;&lt;/foreign-keys&gt;&lt;ref-type name="Journal Article"&gt;17&lt;/ref-type&gt;&lt;contributors&gt;&lt;authors&gt;&lt;author&gt;Dunne, Margaret R&lt;/author&gt;&lt;author&gt;Elliott, Louise&lt;/author&gt;&lt;author&gt;Hussey, Seamus&lt;/author&gt;&lt;author&gt;Mahmud, Nasir&lt;/author&gt;&lt;author&gt;Kelly, Jacinta&lt;/author&gt;&lt;author&gt;Doherty, Derek G&lt;/author&gt;&lt;author&gt;Feighery, Conleth F&lt;/author&gt;&lt;/authors&gt;&lt;/contributors&gt;&lt;titles&gt;&lt;title&gt;&lt;style face="normal" font="default" size="100%"&gt;Persistent changes in circulating and intestinal γδ T cell subsets, invariant natural killer T cells and mucosal-associated invariant T cells in children and adults with coeliac disease.&lt;/style&gt;&lt;/title&gt;&lt;secondary-title&gt;&lt;style face="normal" font="default" size="100%"&gt;PLoS One&lt;/style&gt;&lt;/secondary-title&gt;&lt;/titles&gt;&lt;pages&gt;e76008&lt;/pages&gt;&lt;volume&gt;8&lt;/volume&gt;&lt;number&gt;10&lt;/number&gt;&lt;keywords&gt;&lt;keyword&gt;Flow Cytometry&lt;/keyword&gt;&lt;keyword&gt;Celiac Disease&lt;/keyword&gt;&lt;keyword&gt;Young Adult&lt;/keyword&gt;&lt;keyword&gt;Immunity, Innate&lt;/keyword&gt;&lt;keyword&gt;Female&lt;/keyword&gt;&lt;keyword&gt;Adolescent&lt;/keyword&gt;&lt;keyword&gt;Humans&lt;/keyword&gt;&lt;keyword&gt;Natural Killer T-Cells&lt;/keyword&gt;&lt;keyword&gt;T-Lymphocyte Subsets&lt;/keyword&gt;&lt;keyword&gt;research support, non-u.s. gov't&lt;/keyword&gt;&lt;keyword&gt;Adult&lt;/keyword&gt;&lt;keyword&gt;Intestines&lt;/keyword&gt;&lt;keyword&gt;Male&lt;/keyword&gt;&lt;/keywords&gt;&lt;dates&gt;&lt;year&gt;2013&lt;/year&gt;&lt;/dates&gt;&lt;pub-location&gt;United States&lt;/pub-location&gt;&lt;isbn&gt;&lt;/isbn&gt;&lt;issn&gt;1932-6203&lt;/issn&gt;&lt;isbn&gt;1932-6203&lt;/isbn&gt;&lt;doi&gt;10.1371/journal.pone.0076008&lt;/doi&gt;&lt;electronic-resource-num&gt;10.1371/journal.pone.0076008&lt;/electronic-resource-num&gt;&lt;citation-id&gt;Dunne 2013&lt;/citation-id&gt;&lt;pmid&gt;24124528&lt;/pmid&gt;&lt;accession-num&gt;24124528&lt;/accession-num&gt;&lt;pmcid&gt;PMC3790827&lt;/pmcid&gt;&lt;custom2&gt;PMC3790827&lt;/custom2&gt;&lt;urls&gt;&lt;related-urls&gt;&lt;url&gt;&lt;style face="normal" font="default" size="100%"&gt;syncii:///Persistent changes in circulat.pdf&lt;/style&gt;&lt;/url&gt;&lt;/related-urls&gt;&lt;/urls&gt;&lt;modified-date&gt;2015-06-17 03:19:34 +0900&lt;/modified-date&gt;&lt;/record&gt;&lt;/Cite&gt;&lt;/EndNote&gt;</w:instrText>
            </w:r>
            <w:r w:rsidRPr="004E2656">
              <w:rPr>
                <w:rFonts w:ascii="Book Antiqua" w:hAnsi="Book Antiqua"/>
              </w:rPr>
              <w:fldChar w:fldCharType="separate"/>
            </w:r>
            <w:r w:rsidRPr="004E2656">
              <w:rPr>
                <w:rFonts w:ascii="Book Antiqua" w:hAnsi="Book Antiqua"/>
              </w:rPr>
              <w:t xml:space="preserve"> [52]</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Systemic lupus erythematosus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particularly, in CD8+ and DN subsets) in peripheral blood</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Reduced IFN-</w:t>
            </w:r>
            <w:r w:rsidRPr="004E2656">
              <w:rPr>
                <w:rFonts w:ascii="Book Antiqua" w:hAnsi="Book Antiqua" w:cs="Myriad Pro Greek"/>
                <w:lang w:val="el-GR"/>
              </w:rPr>
              <w:t>γ</w:t>
            </w:r>
            <w:r w:rsidRPr="004E2656">
              <w:rPr>
                <w:rFonts w:ascii="Book Antiqua" w:hAnsi="Book Antiqua"/>
              </w:rPr>
              <w:t xml:space="preserve"> production</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Elevated expression of PD-1 in MAIT cells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YearOnly="0"&gt;&lt;CitationTag&gt;Cho 2014&lt;/CitationTag&gt;&lt;Prefix&gt;&lt;/Prefix&gt;&lt;Suffix&gt;&lt;/Suffix&gt;&lt;Pages&gt;&lt;/Pages&gt;&lt;record&gt;&lt;rec-number&gt;48&lt;/rec-number&gt;&lt;foreign-keys&gt;&lt;key app="Sente"&gt;Cho 2014&lt;/key&gt;&lt;/foreign-keys&gt;&lt;ref-type name="Journal Article"&gt;17&lt;/ref-type&gt;&lt;contributors&gt;&lt;authors&gt;&lt;author&gt;Cho, Young-Nan&lt;/author&gt;&lt;author&gt;Kee, Seung-Jung&lt;/author&gt;&lt;author&gt;Kim, Tae-Jong&lt;/author&gt;&lt;author&gt;Jin, Hye Mi&lt;/author&gt;&lt;author&gt;Kim, Moon-Ju&lt;/author&gt;&lt;author&gt;Jung, Hyun-Ju&lt;/author&gt;&lt;author&gt;Park, Ki-Jeong&lt;/author&gt;&lt;author&gt;Lee, Sung-Ji&lt;/author&gt;&lt;author&gt;Lee, Shin-Seok&lt;/author&gt;&lt;author&gt;Kwon, Yong-Soo&lt;/author&gt;&lt;author&gt;Kee, Hae Jin&lt;/author&gt;&lt;author&gt;Kim, Nacksung&lt;/author&gt;&lt;author&gt;Park, Yong-Wook&lt;/author&gt;&lt;/authors&gt;&lt;/contributors&gt;&lt;titles&gt;&lt;title&gt;&lt;style face="normal" font="default" size="100%"&gt;Mucosal-associated invariant T cell deficiency in systemic lupus erythematosus.&lt;/style&gt;&lt;/title&gt;&lt;secondary-title&gt;&lt;style face="normal" font="default" size="100%"&gt;J Immunol&lt;/style&gt;&lt;/secondary-title&gt;&lt;/titles&gt;&lt;pages&gt;3891-901&lt;/pages&gt;&lt;volume&gt;193&lt;/volume&gt;&lt;number&gt;8&lt;/number&gt;&lt;keywords&gt;&lt;keyword&gt;Escherichia coli&lt;/keyword&gt;&lt;keyword&gt;Autoimmune Diseases&lt;/keyword&gt;&lt;keyword&gt;Lupus Erythematosus, Systemic&lt;/keyword&gt;&lt;keyword&gt;Galactosylceramides&lt;/keyword&gt;&lt;keyword&gt;Middle Aged&lt;/keyword&gt;&lt;keyword&gt;Active Transport, Cell Nucleus&lt;/keyword&gt;&lt;keyword&gt;Synovial Fluid&lt;/keyword&gt;&lt;keyword&gt;Lymphocyte Count&lt;/keyword&gt;&lt;keyword&gt;CD8-Positive T-Lymphocytes&lt;/keyword&gt;&lt;keyword&gt;Calcium Signaling&lt;/keyword&gt;&lt;keyword&gt;Calcineurin&lt;/keyword&gt;&lt;keyword&gt;Arthritis, Rheumatoid&lt;/keyword&gt;&lt;keyword&gt;Programmed Cell Death 1 Receptor&lt;/keyword&gt;&lt;keyword&gt;Female&lt;/keyword&gt;&lt;keyword&gt;Humans&lt;/keyword&gt;&lt;keyword&gt;Lymphocyte Activation&lt;/keyword&gt;&lt;keyword&gt;Immunity, Mucosal&lt;/keyword&gt;&lt;keyword&gt;Natural Killer T-Cells&lt;/keyword&gt;&lt;keyword&gt;NFATC Transcription Factors&lt;/keyword&gt;&lt;keyword&gt;research support, non-u.s. gov't&lt;/keyword&gt;&lt;keyword&gt;T-Lymphocyte Subsets&lt;/keyword&gt;&lt;keyword&gt;Cytokines&lt;/keyword&gt;&lt;keyword&gt;Interferon-gamma&lt;/keyword&gt;&lt;keyword&gt;Adult&lt;/keyword&gt;&lt;keyword&gt;Male&lt;/keyword&gt;&lt;keyword&gt;Escherichia coli Infections&lt;/keyword&gt;&lt;/keywords&gt;&lt;dates&gt;&lt;year&gt;2014&lt;/year&gt;&lt;pub-dates&gt;&lt;date&gt;October 15&lt;/date&gt;&lt;/pub-dates&gt;&lt;/dates&gt;&lt;pub-location&gt;United States&lt;/pub-location&gt;&lt;isbn&gt;&lt;/isbn&gt;&lt;issn&gt;1550-6606&lt;/issn&gt;&lt;isbn&gt;1550-6606&lt;/isbn&gt;&lt;doi&gt;10.4049/jimmunol.1302701&lt;/doi&gt;&lt;electronic-resource-num&gt;10.4049/jimmunol.1302701&lt;/electronic-resource-num&gt;&lt;citation-id&gt;Cho 2014&lt;/citation-id&gt;&lt;pmid&gt;25225673&lt;/pmid&gt;&lt;accession-num&gt;25225673&lt;/accession-num&gt;&lt;urls&gt;&lt;related-urls&gt;&lt;url&gt;&lt;style face="normal" font="default" size="100%"&gt;file://localhost/Users/oldchie/Desktop/Sente%20files/WJSC.sente6lib/Contents/Attachments/Cho,%20YN/2014/Mucosal-associated%20invariant%20T.pdf&lt;/style&gt;&lt;/url&gt;&lt;/related-urls&gt;&lt;/urls&gt;&lt;modified-date&gt;2015-06-17 07:26:14 +0900&lt;/modified-date&gt;&lt;/record&gt;&lt;/Cite&gt;&lt;/EndNote&gt;</w:instrText>
            </w:r>
            <w:r w:rsidRPr="004E2656">
              <w:rPr>
                <w:rFonts w:ascii="Book Antiqua" w:hAnsi="Book Antiqua"/>
              </w:rPr>
              <w:fldChar w:fldCharType="separate"/>
            </w:r>
            <w:r w:rsidRPr="004E2656">
              <w:rPr>
                <w:rFonts w:ascii="Book Antiqua" w:hAnsi="Book Antiqua"/>
              </w:rPr>
              <w:t xml:space="preserve"> [53]</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r w:rsidRPr="004E2656">
              <w:rPr>
                <w:rFonts w:ascii="Book Antiqua" w:hAnsi="Book Antiqua"/>
              </w:rPr>
              <w:t xml:space="preserve">Inflammatory </w:t>
            </w:r>
            <w:r w:rsidRPr="004E2656">
              <w:rPr>
                <w:rFonts w:ascii="Book Antiqua" w:hAnsi="Book Antiqua"/>
              </w:rPr>
              <w:lastRenderedPageBreak/>
              <w:t>diseases</w:t>
            </w: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lastRenderedPageBreak/>
              <w:t>Asthma</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 xml:space="preserve">Decrease in frequency of MAIT cells in blood, </w:t>
            </w:r>
            <w:r w:rsidRPr="004E2656">
              <w:rPr>
                <w:rFonts w:ascii="Book Antiqua" w:hAnsi="Book Antiqua"/>
              </w:rPr>
              <w:lastRenderedPageBreak/>
              <w:t>sputum, and endobronchial biopsy</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lastRenderedPageBreak/>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YearOnly="0"&gt;&lt;CitationTag&gt;Hinks 2015&lt;/CitationTag&gt;&lt;Prefix&gt;&lt;/Prefix&gt;&lt;Suffix&gt;&lt;/Suffix&gt;&lt;Pages&gt;&lt;/Pages&gt;&lt;record&gt;&lt;rec-number&gt;136&lt;/rec-number&gt;&lt;foreign-keys&gt;&lt;key app="Sente"&gt;Hinks 2015&lt;/key&gt;&lt;/foreign-keys&gt;&lt;ref-type name="Journal Article"&gt;17&lt;/ref-type&gt;&lt;contributors&gt;&lt;authors&gt;&lt;author&gt;Hinks, Timothy S C&lt;/author&gt;&lt;author&gt;Zhou, Xiaoying&lt;/author&gt;&lt;author&gt;Staples, Karl J&lt;/author&gt;&lt;author&gt;Dimitrov, Borislav D&lt;/author&gt;&lt;author&gt;Manta, Alexander&lt;/author&gt;&lt;author&gt;Petrossian, Tanya&lt;/author&gt;&lt;author&gt;Lum, Pek Y&lt;/author&gt;&lt;author&gt;Smith, Caroline G&lt;/author&gt;&lt;author&gt;Ward, Jon A&lt;/author&gt;&lt;author&gt;Howarth, Peter H&lt;/author&gt;&lt;author&gt;Walls, Andrew F&lt;/author&gt;&lt;author&gt;Gadola, Stephan D&lt;/author&gt;&lt;author&gt;Djukanović, Ratko&lt;/author&gt;&lt;/authors&gt;&lt;/contributors&gt;&lt;titles&gt;&lt;title&gt;&lt;style face="normal" font="default" size="100%"&gt;Innate and adaptive T cells in asthmatic patients: Relationship to severity and disease mechanisms.&lt;/style&gt;&lt;/title&gt;&lt;secondary-title&gt;&lt;style face="normal" font="default" size="100%"&gt;J Allergy Clin Immunol&lt;/style&gt;&lt;/secondary-title&gt;&lt;/titles&gt;&lt;dates&gt;&lt;year&gt;2015&lt;/year&gt;&lt;pub-dates&gt;&lt;date&gt;March 5&lt;/date&gt;&lt;/pub-dates&gt;&lt;/dates&gt;&lt;isbn&gt;&lt;/isbn&gt;&lt;issn&gt;1097-6825&lt;/issn&gt;&lt;isbn&gt;1097-6825&lt;/isbn&gt;&lt;doi&gt;10.1016/j.jaci.2015.01.014&lt;/doi&gt;&lt;electronic-resource-num&gt;10.1016/j.jaci.2015.01.014&lt;/electronic-resource-num&gt;&lt;citation-id&gt;Hinks 2015&lt;/citation-id&gt;&lt;pmid&gt;25746968&lt;/pmid&gt;&lt;accession-num&gt;25746968&lt;/accession-num&gt;&lt;urls&gt;&lt;related-urls&gt;&lt;url&gt;&lt;style face="normal" font="default" size="100%"&gt;syncii:///Innate and adaptive T cells in.pdf&lt;/style&gt;&lt;/url&gt;&lt;/related-urls&gt;&lt;/urls&gt;&lt;modified-date&gt;2015-06-17 07:44:11 +0900&lt;/modified-date&gt;&lt;/record&gt;&lt;/Cite&gt;&lt;/EndNote&gt;</w:instrText>
            </w:r>
            <w:r w:rsidRPr="004E2656">
              <w:rPr>
                <w:rFonts w:ascii="Book Antiqua" w:hAnsi="Book Antiqua"/>
              </w:rPr>
              <w:fldChar w:fldCharType="separate"/>
            </w:r>
            <w:r w:rsidRPr="004E2656">
              <w:rPr>
                <w:rFonts w:ascii="Book Antiqua" w:hAnsi="Book Antiqua"/>
              </w:rPr>
              <w:t xml:space="preserve"> [101]</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Diabetes type 2/obesity</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of MAIT cells in peripheral blood</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Circulating MAIT cells display an activate phenotype</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MAIT cells are more abundant in adipose tissue</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YearOnly="0"&gt;&lt;CitationTag&gt;Carolan 2015&lt;/CitationTag&gt;&lt;Prefix&gt;&lt;/Prefix&gt;&lt;Suffix&gt;&lt;/Suffix&gt;&lt;Pages&gt;&lt;/Pages&gt;&lt;record&gt;&lt;rec-number&gt;95&lt;/rec-number&gt;&lt;foreign-keys&gt;&lt;key app="Sente"&gt;Carolan 2015&lt;/key&gt;&lt;/foreign-keys&gt;&lt;ref-type name="Journal Article"&gt;17&lt;/ref-type&gt;&lt;contributors&gt;&lt;authors&gt;&lt;author&gt;Carolan, Eirin&lt;/author&gt;&lt;author&gt;Tobin, Laura M&lt;/author&gt;&lt;author&gt;Mangan, Bozgana A&lt;/author&gt;&lt;author&gt;Corrigan, Michelle&lt;/author&gt;&lt;author&gt;Gaoatswe, Gadinthsware&lt;/author&gt;&lt;author&gt;Byrne, Greg&lt;/author&gt;&lt;author&gt;Geoghegan, Justin&lt;/author&gt;&lt;author&gt;Cody, Declan&lt;/author&gt;&lt;author&gt;O'Connell, Jean&lt;/author&gt;&lt;author&gt;Winter, Desmond C&lt;/author&gt;&lt;author&gt;Doherty, Derek G&lt;/author&gt;&lt;author&gt;Lynch, Lydia&lt;/author&gt;&lt;author&gt;O'Shea, Donal&lt;/author&gt;&lt;author&gt;Hogan, Andrew E&lt;/author&gt;&lt;/authors&gt;&lt;/contributors&gt;&lt;titles&gt;&lt;title&gt;&lt;style face="normal" font="default" size="100%"&gt;Altered Distribution and Increased IL-17 Production by Mucosal-Associated Invariant T Cells in Adult and Childhood Obesity.&lt;/style&gt;&lt;/title&gt;&lt;secondary-title&gt;&lt;style face="normal" font="default" size="100%"&gt;J Immunol&lt;/style&gt;&lt;/secondary-title&gt;&lt;/titles&gt;&lt;pages&gt;5775-80&lt;/pages&gt;&lt;volume&gt;194&lt;/volume&gt;&lt;number&gt;12&lt;/number&gt;&lt;dates&gt;&lt;year&gt;2015&lt;/year&gt;&lt;pub-dates&gt;&lt;date&gt;May 15&lt;/date&gt;&lt;/pub-dates&gt;&lt;/dates&gt;&lt;pub-location&gt;United States&lt;/pub-location&gt;&lt;isbn&gt;&lt;/isbn&gt;&lt;issn&gt;1550-6606&lt;/issn&gt;&lt;isbn&gt;1550-6606&lt;/isbn&gt;&lt;doi&gt;10.4049/jimmunol.1402945&lt;/doi&gt;&lt;electronic-resource-num&gt;10.4049/jimmunol.1402945&lt;/electronic-resource-num&gt;&lt;citation-id&gt;Carolan 2015&lt;/citation-id&gt;&lt;pmid&gt;25980010&lt;/pmid&gt;&lt;accession-num&gt;25980010&lt;/accession-num&gt;&lt;urls&gt;&lt;related-urls&gt;&lt;url&gt;&lt;style face="normal" font="default" size="100%"&gt;syncii:///Altered Distribution and Incre.pdf&lt;/style&gt;&lt;/url&gt;&lt;/related-urls&gt;&lt;/urls&gt;&lt;modified-date&gt;2015-06-17 07:28:03 +0900&lt;/modified-date&gt;&lt;/record&gt;&lt;/Cite&gt;&lt;Cite IncludeInBody="1" IncludeInBibliography="1" ExcludeAuth="0" ExcludeYear="0" StripEnclosure="0" SuppressSuperscript="0" YearOnly="0"&gt;&lt;CitationTag&gt;Magalhaes 2015&lt;/CitationTag&gt;&lt;Prefix&gt;&lt;/Prefix&gt;&lt;Suffix&gt;&lt;/Suffix&gt;&lt;Pages&gt;&lt;/Pages&gt;&lt;record&gt;&lt;rec-number&gt;93&lt;/rec-number&gt;&lt;foreign-keys&gt;&lt;key app="Sente"&gt;Magalhaes 2015&lt;/key&gt;&lt;/foreign-keys&gt;&lt;ref-type name="Journal Article"&gt;17&lt;/ref-type&gt;&lt;contributors&gt;&lt;authors&gt;&lt;author&gt;Magalhaes, Isabelle&lt;/author&gt;&lt;author&gt;Pingris, Karine&lt;/author&gt;&lt;author&gt;Poitou, Christine&lt;/author&gt;&lt;author&gt;Bessoles, Stéphanie&lt;/author&gt;&lt;author&gt;Venteclef, Nicolas&lt;/author&gt;&lt;author&gt;Kiaf, Badr&lt;/author&gt;&lt;author&gt;Beaudoin, Lucie&lt;/author&gt;&lt;author&gt;Da Silva, Jennifer&lt;/author&gt;&lt;author&gt;Allatif, Omran&lt;/author&gt;&lt;author&gt;Rossjohn, Jamie&lt;/author&gt;&lt;author&gt;Kjer-Nielsen, Lars&lt;/author&gt;&lt;author&gt;McCluskey, James&lt;/author&gt;&lt;author&gt;Ledoux, Séverine&lt;/author&gt;&lt;author&gt;Genser, Laurent&lt;/author&gt;&lt;author&gt;Torcivia, Adriana&lt;/author&gt;&lt;author&gt;Soudais, Claire&lt;/author&gt;&lt;author&gt;Lantz, Olivier&lt;/author&gt;&lt;author&gt;Boitard, Christian&lt;/author&gt;&lt;author&gt;Aron-Wisnewsky, Judith&lt;/author&gt;&lt;author&gt;Larger, Etienne&lt;/author&gt;&lt;author&gt;Clément, Karine&lt;/author&gt;&lt;author&gt;Lehuen, Agnès&lt;/author&gt;&lt;/authors&gt;&lt;/contributors&gt;&lt;titles&gt;&lt;title&gt;&lt;style face="normal" font="default" size="100%"&gt;Mucosal-associated invariant T cell alterations in obese and type 2 diabetic patients.&lt;/style&gt;&lt;/title&gt;&lt;secondary-title&gt;&lt;style face="normal" font="default" size="100%"&gt;J Clin Invest&lt;/style&gt;&lt;/secondary-title&gt;&lt;/titles&gt;&lt;pages&gt;1752-62&lt;/pages&gt;&lt;volume&gt;125&lt;/volume&gt;&lt;number&gt;4&lt;/number&gt;&lt;keywords&gt;&lt;keyword&gt;research support, non-u.s. gov't&lt;/keyword&gt;&lt;/keywords&gt;&lt;dates&gt;&lt;year&gt;2015&lt;/year&gt;&lt;pub-dates&gt;&lt;date&gt;March 9&lt;/date&gt;&lt;/pub-dates&gt;&lt;/dates&gt;&lt;pub-location&gt;United States&lt;/pub-location&gt;&lt;isbn&gt;&lt;/isbn&gt;&lt;issn&gt;1558-8238&lt;/issn&gt;&lt;isbn&gt;1558-8238&lt;/isbn&gt;&lt;doi&gt;10.1172/JCI78941&lt;/doi&gt;&lt;electronic-resource-num&gt;10.1172/JCI78941&lt;/electronic-resource-num&gt;&lt;citation-id&gt;Magalhaes 2015&lt;/citation-id&gt;&lt;pmid&gt;25751065&lt;/pmid&gt;&lt;accession-num&gt;25751065&lt;/accession-num&gt;&lt;pmcid&gt;PMC4396481&lt;/pmcid&gt;&lt;custom2&gt;PMC4396481&lt;/custom2&gt;&lt;urls&gt;&lt;related-urls&gt;&lt;url&gt;&lt;style face="normal" font="default" size="100%"&gt;syncii:///Mucosal-associated invariant T.pdf&lt;/style&gt;&lt;/url&gt;&lt;/related-urls&gt;&lt;/urls&gt;&lt;modified-date&gt;2015-06-17 07:26:50 +0900&lt;/modified-date&gt;&lt;/record&gt;&lt;/Cite&gt;&lt;/EndNote&gt;</w:instrText>
            </w:r>
            <w:r w:rsidRPr="004E2656">
              <w:rPr>
                <w:rFonts w:ascii="Book Antiqua" w:hAnsi="Book Antiqua"/>
              </w:rPr>
              <w:fldChar w:fldCharType="separate"/>
            </w:r>
            <w:r w:rsidRPr="004E2656">
              <w:rPr>
                <w:rFonts w:ascii="Book Antiqua" w:hAnsi="Book Antiqua"/>
              </w:rPr>
              <w:t xml:space="preserve"> [55,56]</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Acute cholecystitis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and absolute number of MAIT cells in peripheral blood</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YearOnly="0"&gt;&lt;CitationTag&gt;Kim 2015&lt;/CitationTag&gt;&lt;Prefix&gt;&lt;/Prefix&gt;&lt;Suffix&gt;&lt;/Suffix&gt;&lt;Pages&gt;&lt;/Pages&gt;&lt;record&gt;&lt;rec-number&gt;137&lt;/rec-number&gt;&lt;foreign-keys&gt;&lt;key app="Sente"&gt;Kim 2015&lt;/key&gt;&lt;/foreign-keys&gt;&lt;ref-type name="Journal Article"&gt;17&lt;/ref-type&gt;&lt;contributors&gt;&lt;authors&gt;&lt;author&gt;Kim, Jung-Chul&lt;/author&gt;&lt;author&gt;Jin, Hye-Mi&lt;/author&gt;&lt;author&gt;Cho, Young-Nan&lt;/author&gt;&lt;author&gt;Kwon, Yong-Soo&lt;/author&gt;&lt;author&gt;Kee, Seung-Jung&lt;/author&gt;&lt;author&gt;Park, Yong-Wook&lt;/author&gt;&lt;/authors&gt;&lt;/contributors&gt;&lt;titles&gt;&lt;title&gt;&lt;style face="normal" font="default" size="100%"&gt;Deficiencies of Circulating Mucosal-associated Invariant T Cells and Natural Killer T Cells in Patients with Acute Cholecystitis.&lt;/style&gt;&lt;/title&gt;&lt;secondary-title&gt;&lt;style face="normal" font="default" size="100%"&gt;J Korean Med Sci&lt;/style&gt;&lt;/secondary-title&gt;&lt;/titles&gt;&lt;pages&gt;606-11&lt;/pages&gt;&lt;volume&gt;30&lt;/volume&gt;&lt;number&gt;5&lt;/number&gt;&lt;dates&gt;&lt;year&gt;2015&lt;/year&gt;&lt;pub-dates&gt;&lt;date&gt;May&lt;/date&gt;&lt;/pub-dates&gt;&lt;/dates&gt;&lt;pub-location&gt;Korea (South)&lt;/pub-location&gt;&lt;isbn&gt;&lt;/isbn&gt;&lt;issn&gt;1598-6357&lt;/issn&gt;&lt;isbn&gt;1598-6357&lt;/isbn&gt;&lt;doi&gt;10.3346/jkms.2015.30.5.606&lt;/doi&gt;&lt;electronic-resource-num&gt;10.3346/jkms.2015.30.5.606&lt;/electronic-resource-num&gt;&lt;citation-id&gt;Kim 2015&lt;/citation-id&gt;&lt;pmid&gt;25931792&lt;/pmid&gt;&lt;accession-num&gt;25931792&lt;/accession-num&gt;&lt;pmcid&gt;PMC4414645&lt;/pmcid&gt;&lt;custom2&gt;PMC4414645&lt;/custom2&gt;&lt;urls&gt;&lt;related-urls&gt;&lt;url&gt;&lt;style face="normal" font="default" size="100%"&gt;syncii:///Deficiencies of Circulating Mu.pdf&lt;/style&gt;&lt;/url&gt;&lt;/related-urls&gt;&lt;/urls&gt;&lt;modified-date&gt;2015-06-17 07:44:27 +0900&lt;/modified-date&gt;&lt;/record&gt;&lt;/Cite&gt;&lt;/EndNote&gt;</w:instrText>
            </w:r>
            <w:r w:rsidRPr="004E2656">
              <w:rPr>
                <w:rFonts w:ascii="Book Antiqua" w:hAnsi="Book Antiqua"/>
              </w:rPr>
              <w:fldChar w:fldCharType="separate"/>
            </w:r>
            <w:r w:rsidRPr="004E2656">
              <w:rPr>
                <w:rFonts w:ascii="Book Antiqua" w:hAnsi="Book Antiqua"/>
              </w:rPr>
              <w:t xml:space="preserve"> [102]</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 xml:space="preserve">Fibromyalgia syndrome </w:t>
            </w:r>
            <w:r w:rsidRPr="004E2656">
              <w:rPr>
                <w:rFonts w:ascii="Book Antiqua" w:hAnsi="Book Antiqua"/>
                <w:i/>
                <w:lang w:eastAsia="ja-JP"/>
              </w:rPr>
              <w:t>vs</w:t>
            </w:r>
            <w:r w:rsidRPr="004E2656">
              <w:rPr>
                <w:rFonts w:ascii="Book Antiqua" w:hAnsi="Book Antiqua"/>
                <w:lang w:eastAsia="ja-JP"/>
              </w:rPr>
              <w:t xml:space="preserve"> Spondyloarthritis </w:t>
            </w:r>
            <w:r w:rsidRPr="004E2656">
              <w:rPr>
                <w:rFonts w:ascii="Book Antiqua" w:hAnsi="Book Antiqua"/>
                <w:i/>
                <w:lang w:eastAsia="ja-JP"/>
              </w:rPr>
              <w:t>vs</w:t>
            </w:r>
            <w:r w:rsidRPr="004E2656">
              <w:rPr>
                <w:rFonts w:ascii="Book Antiqua" w:hAnsi="Book Antiqua"/>
                <w:lang w:eastAsia="ja-JP"/>
              </w:rPr>
              <w:t xml:space="preserve"> Rheumatoid arthritis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Defined analysis of MAIT cell phenotype among three diseases that exhibit a similar clinical manifestation</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of MAIT cells in three diseases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Three diseases are able to distinguish by surface marker expression</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YearOnly="0"&gt;&lt;CitationTag&gt;Sugimoto 2015&lt;/CitationTag&gt;&lt;Prefix&gt;&lt;/Prefix&gt;&lt;Suffix&gt;&lt;/Suffix&gt;&lt;Pages&gt;&lt;/Pages&gt;&lt;record&gt;&lt;rec-number&gt;96&lt;/rec-number&gt;&lt;foreign-keys&gt;&lt;key app="Sente"&gt;Sugimoto 2015&lt;/key&gt;&lt;/foreign-keys&gt;&lt;ref-type name="Journal Article"&gt;17&lt;/ref-type&gt;&lt;contributors&gt;&lt;authors&gt;&lt;author&gt;Sugimoto, Chie&lt;/author&gt;&lt;author&gt;Konno, Takahiko&lt;/author&gt;&lt;author&gt;Wakao, Rika&lt;/author&gt;&lt;author&gt;Fujita, Hiroko&lt;/author&gt;&lt;author&gt;Fujita, Hiroyoshi&lt;/author&gt;&lt;author&gt;Wakao, Hiroshi&lt;/author&gt;&lt;/authors&gt;&lt;/contributors&gt;&lt;titles&gt;&lt;title&gt;&lt;style face="normal" font="default" size="100%"&gt;Mucosal-Associated Invariant T Cell Is a Potential Marker to Distinguish Fibromyalgia Syndrome from Arthritis.&lt;/style&gt;&lt;/title&gt;&lt;secondary-title&gt;&lt;style face="normal" font="default" size="100%"&gt;PLoS One&lt;/style&gt;&lt;/secondary-title&gt;&lt;/titles&gt;&lt;pages&gt;e0121124&lt;/pages&gt;&lt;volume&gt;10&lt;/volume&gt;&lt;number&gt;4&lt;/number&gt;&lt;dates&gt;&lt;year&gt;2015&lt;/year&gt;&lt;/dates&gt;&lt;isbn&gt;&lt;/isbn&gt;&lt;issn&gt;1932-6203&lt;/issn&gt;&lt;isbn&gt;1932-6203&lt;/isbn&gt;&lt;doi&gt;10.1371/journal.pone.0121124&lt;/doi&gt;&lt;electronic-resource-num&gt;10.1371/journal.pone.0121124&lt;/electronic-resource-num&gt;&lt;citation-id&gt;Sugimoto 2015&lt;/citation-id&gt;&lt;pmid&gt;25853812&lt;/pmid&gt;&lt;accession-num&gt;25853812&lt;/accession-num&gt;&lt;urls&gt;&lt;related-urls&gt;&lt;url&gt;&lt;style face="normal" font="default" size="100%"&gt;syncii:///Mucosal-Associated Invariant T.pdf&lt;/style&gt;&lt;/url&gt;&lt;/related-urls&gt;&lt;/urls&gt;&lt;modified-date&gt;2015-06-17 07:28:20 +0900&lt;/modified-date&gt;&lt;/record&gt;&lt;/Cite&gt;&lt;/EndNote&gt;</w:instrText>
            </w:r>
            <w:r w:rsidRPr="004E2656">
              <w:rPr>
                <w:rFonts w:ascii="Book Antiqua" w:hAnsi="Book Antiqua"/>
              </w:rPr>
              <w:fldChar w:fldCharType="separate"/>
            </w:r>
            <w:r w:rsidRPr="004E2656">
              <w:rPr>
                <w:rFonts w:ascii="Book Antiqua" w:hAnsi="Book Antiqua"/>
              </w:rPr>
              <w:t xml:space="preserve"> [57]</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r w:rsidRPr="004E2656">
              <w:rPr>
                <w:rFonts w:ascii="Book Antiqua" w:hAnsi="Book Antiqua"/>
              </w:rPr>
              <w:t>Tissue transplant</w:t>
            </w: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Cutaneous acute graft-versus-host disease</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Infiltration of CD8</w:t>
            </w:r>
            <w:r w:rsidRPr="004E2656">
              <w:rPr>
                <w:rFonts w:ascii="Book Antiqua" w:hAnsi="Book Antiqua"/>
                <w:vertAlign w:val="superscript"/>
              </w:rPr>
              <w:t>+</w:t>
            </w:r>
            <w:r w:rsidRPr="004E2656">
              <w:rPr>
                <w:rFonts w:ascii="Book Antiqua" w:hAnsi="Book Antiqua"/>
              </w:rPr>
              <w:t xml:space="preserve"> T cells, CD161</w:t>
            </w:r>
            <w:r w:rsidRPr="004E2656">
              <w:rPr>
                <w:rFonts w:ascii="Book Antiqua" w:hAnsi="Book Antiqua"/>
                <w:vertAlign w:val="superscript"/>
              </w:rPr>
              <w:t>+</w:t>
            </w:r>
            <w:r w:rsidRPr="004E2656">
              <w:rPr>
                <w:rFonts w:ascii="Book Antiqua" w:hAnsi="Book Antiqua"/>
              </w:rPr>
              <w:t>, CCR6</w:t>
            </w:r>
            <w:r w:rsidRPr="004E2656">
              <w:rPr>
                <w:rFonts w:ascii="Book Antiqua" w:hAnsi="Book Antiqua"/>
                <w:vertAlign w:val="superscript"/>
              </w:rPr>
              <w:t>+</w:t>
            </w:r>
            <w:r w:rsidRPr="004E2656">
              <w:rPr>
                <w:rFonts w:ascii="Book Antiqua" w:hAnsi="Book Antiqua"/>
              </w:rPr>
              <w:t>, ROR</w:t>
            </w:r>
            <w:r w:rsidRPr="004E2656">
              <w:rPr>
                <w:rFonts w:ascii="Book Antiqua" w:hAnsi="Book Antiqua" w:cs="Myriad Pro Greek"/>
                <w:lang w:val="el-GR"/>
              </w:rPr>
              <w:t>γ</w:t>
            </w:r>
            <w:r w:rsidRPr="004E2656">
              <w:rPr>
                <w:rFonts w:ascii="Book Antiqua" w:hAnsi="Book Antiqua"/>
              </w:rPr>
              <w:t>t</w:t>
            </w:r>
            <w:r w:rsidRPr="004E2656">
              <w:rPr>
                <w:rFonts w:ascii="Book Antiqua" w:hAnsi="Book Antiqua"/>
                <w:vertAlign w:val="superscript"/>
              </w:rPr>
              <w:t>+</w:t>
            </w:r>
            <w:r w:rsidRPr="004E2656">
              <w:rPr>
                <w:rFonts w:ascii="Book Antiqua" w:hAnsi="Book Antiqua"/>
              </w:rPr>
              <w:t xml:space="preserve"> in the epidermis and dermis of patients with GVHD</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YearOnly="0"&gt;&lt;CitationTag&gt;Malard 2013&lt;/CitationTag&gt;&lt;Prefix&gt;&lt;/Prefix&gt;&lt;Suffix&gt;&lt;/Suffix&gt;&lt;Pages&gt;&lt;/Pages&gt;&lt;record&gt;&lt;rec-number&gt;138&lt;/rec-number&gt;&lt;foreign-keys&gt;&lt;key app="Sente"&gt;Malard 2013&lt;/key&gt;&lt;/foreign-keys&gt;&lt;ref-type name="Journal Article"&gt;17&lt;/ref-type&gt;&lt;contributors&gt;&lt;authors&gt;&lt;author&gt;Malard, Florent&lt;/author&gt;&lt;author&gt;Bossard, Céline&lt;/author&gt;&lt;author&gt;Brissot, Eolia&lt;/author&gt;&lt;author&gt;Chevallier, Patrice&lt;/author&gt;&lt;author&gt;Guillaume, Thierry&lt;/author&gt;&lt;author&gt;Delaunay, Jacques&lt;/author&gt;&lt;author&gt;Mosnier, Jean-François&lt;/author&gt;&lt;author&gt;Moreau, Philippe&lt;/author&gt;&lt;author&gt;Grégoire, Marc&lt;/author&gt;&lt;author&gt;Gaugler, Béatrice&lt;/author&gt;&lt;author&gt;Mohty, Mohamad&lt;/author&gt;&lt;/authors&gt;&lt;/contributors&gt;&lt;titles&gt;&lt;title&gt;&lt;style face="normal" font="default" size="100%"&gt;Increased plasmacytoid dendritic cells and RORγt-expressing immune effectors in cutaneous acute graft-versus-host disease.&lt;/style&gt;&lt;/title&gt;&lt;secondary-title&gt;&lt;style face="normal" font="default" size="100%"&gt;J Leukoc Biol&lt;/style&gt;&lt;/secondary-title&gt;&lt;/titles&gt;&lt;pages&gt;1337-43&lt;/pages&gt;&lt;volume&gt;94&lt;/volume&gt;&lt;number&gt;6&lt;/number&gt;&lt;keywords&gt;&lt;keyword&gt;Aged&lt;/keyword&gt;&lt;keyword&gt;multicenter study&lt;/keyword&gt;&lt;keyword&gt;Acute Disease&lt;/keyword&gt;&lt;keyword&gt;Middle Aged&lt;/keyword&gt;&lt;keyword&gt;Lectins, C-Type&lt;/keyword&gt;&lt;keyword&gt;Th17 Cells&lt;/keyword&gt;&lt;keyword&gt;clinical trial&lt;/keyword&gt;&lt;keyword&gt;Nuclear Receptor Subfamily 1, Group F, Member 3&lt;/keyword&gt;&lt;keyword&gt;Myxovirus Resistance Proteins&lt;/keyword&gt;&lt;keyword&gt;Plasma Cells&lt;/keyword&gt;&lt;keyword&gt;Skin Diseases&lt;/keyword&gt;&lt;keyword&gt;Membrane Glycoproteins&lt;/keyword&gt;&lt;keyword&gt;Adolescent&lt;/keyword&gt;&lt;keyword&gt;Humans&lt;/keyword&gt;&lt;keyword&gt;Receptors, Immunologic&lt;/keyword&gt;&lt;keyword&gt;Female&lt;/keyword&gt;&lt;keyword&gt;Receptors, CCR6&lt;/keyword&gt;&lt;keyword&gt;Interferon Type I&lt;/keyword&gt;&lt;keyword&gt;research support, non-u.s. gov't&lt;/keyword&gt;&lt;keyword&gt;Graft vs Host Disease&lt;/keyword&gt;&lt;keyword&gt;Allografts&lt;/keyword&gt;&lt;keyword&gt;Hematologic Neoplasms&lt;/keyword&gt;&lt;keyword&gt;NK Cell Lectin-Like Receptor Subfamily B&lt;/keyword&gt;&lt;keyword&gt;Stem Cell Transplantation&lt;/keyword&gt;&lt;keyword&gt;Dendritic Cells&lt;/keyword&gt;&lt;keyword&gt;Adult&lt;/keyword&gt;&lt;keyword&gt;Male&lt;/keyword&gt;&lt;keyword&gt;Gene Expression Regulation, Neoplastic&lt;/keyword&gt;&lt;/keywords&gt;&lt;dates&gt;&lt;year&gt;2013&lt;/year&gt;&lt;pub-dates&gt;&lt;date&gt;December&lt;/date&gt;&lt;/pub-dates&gt;&lt;/dates&gt;&lt;pub-location&gt;United States&lt;/pub-location&gt;&lt;isbn&gt;&lt;/isbn&gt;&lt;issn&gt;1938-3673&lt;/issn&gt;&lt;isbn&gt;1938-3673&lt;/isbn&gt;&lt;doi&gt;10.1189/jlb.0513295&lt;/doi&gt;&lt;electronic-resource-num&gt;10.1189/jlb.0513295&lt;/electronic-resource-num&gt;&lt;citation-id&gt;Malard 2013&lt;/citation-id&gt;&lt;pmid&gt;23990625&lt;/pmid&gt;&lt;accession-num&gt;23990625&lt;/accession-num&gt;&lt;urls&gt;&lt;related-urls&gt;&lt;url&gt;&lt;style face="normal" font="default" size="100%"&gt;syncii:///Increased plasmacytoid dendrit.pdf&lt;/style&gt;&lt;/url&gt;&lt;/related-urls&gt;&lt;/urls&gt;&lt;modified-date&gt;2015-06-17 07:44:46 +0900&lt;/modified-date&gt;&lt;/record&gt;&lt;/Cite&gt;&lt;/EndNote&gt;</w:instrText>
            </w:r>
            <w:r w:rsidRPr="004E2656">
              <w:rPr>
                <w:rFonts w:ascii="Book Antiqua" w:hAnsi="Book Antiqua"/>
              </w:rPr>
              <w:fldChar w:fldCharType="separate"/>
            </w:r>
            <w:r w:rsidRPr="004E2656">
              <w:rPr>
                <w:rFonts w:ascii="Book Antiqua" w:hAnsi="Book Antiqua"/>
              </w:rPr>
              <w:t xml:space="preserve"> [103]</w:t>
            </w:r>
            <w:r w:rsidRPr="004E2656">
              <w:rPr>
                <w:rFonts w:ascii="Book Antiqua" w:hAnsi="Book Antiqua"/>
              </w:rPr>
              <w:fldChar w:fldCharType="end"/>
            </w:r>
          </w:p>
        </w:tc>
      </w:tr>
      <w:tr w:rsidR="009E5321" w:rsidRPr="004E2656" w:rsidTr="008F4BF3">
        <w:trPr>
          <w:trHeight w:val="1106"/>
        </w:trPr>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Hemodialyzed and kidney transplant</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frequency of MAIT cells in peripheral blood</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Implication for the susceptibility to infections in the patients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YearOnly="0"&gt;&lt;CitationTag&gt;Baron 2014&lt;/CitationTag&gt;&lt;Prefix&gt;&lt;/Prefix&gt;&lt;Suffix&gt;&lt;/Suffix&gt;&lt;Pages&gt;&lt;/Pages&gt;&lt;record&gt;&lt;rec-number&gt;139&lt;/rec-number&gt;&lt;foreign-keys&gt;&lt;key app="Sente"&gt;Baron 2014&lt;/key&gt;&lt;/foreign-keys&gt;&lt;ref-type name="Journal Article"&gt;17&lt;/ref-type&gt;&lt;contributors&gt;&lt;authors&gt;&lt;author&gt;Baron, Marine&lt;/author&gt;&lt;author&gt;Belo, Renata&lt;/author&gt;&lt;author&gt;Cathelin, Dominique&lt;/author&gt;&lt;author&gt;Moreira-Teixeira, Lucia&lt;/author&gt;&lt;author&gt;Cartery, Claire&lt;/author&gt;&lt;author&gt;Rondeau, Eric&lt;/author&gt;&lt;author&gt;Mesnard, Laurent&lt;/author&gt;&lt;author&gt;Leite-de-Moraes, Maria&lt;/author&gt;&lt;/authors&gt;&lt;/contributors&gt;&lt;titles&gt;&lt;title&gt;&lt;style face="normal" font="default" size="100%"&gt;Innate-like and conventional T cell populations from hemodialyzed and kidney transplanted patients are equally compromised.&lt;/style&gt;&lt;/title&gt;&lt;secondary-title&gt;&lt;style face="normal" font="default" size="100%"&gt;PLoS One&lt;/style&gt;&lt;/secondary-title&gt;&lt;/titles&gt;&lt;pages&gt;e105422&lt;/pages&gt;&lt;volume&gt;9&lt;/volume&gt;&lt;number&gt;8&lt;/number&gt;&lt;keywords&gt;&lt;keyword&gt;research support, non-u.s. gov't&lt;/keyword&gt;&lt;/keywords&gt;&lt;dates&gt;&lt;year&gt;2014&lt;/year&gt;&lt;/dates&gt;&lt;pub-location&gt;United States&lt;/pub-location&gt;&lt;isbn&gt;&lt;/isbn&gt;&lt;issn&gt;1932-6203&lt;/issn&gt;&lt;isbn&gt;1932-6203&lt;/isbn&gt;&lt;doi&gt;10.1371/journal.pone.0105422&lt;/doi&gt;&lt;electronic-resource-num&gt;10.1371/journal.pone.0105422&lt;/electronic-resource-num&gt;&lt;citation-id&gt;Baron 2014&lt;/citation-id&gt;&lt;pmid&gt;25144742&lt;/pmid&gt;&lt;accession-num&gt;25144742&lt;/accession-num&gt;&lt;pmcid&gt;PMC4140778&lt;/pmcid&gt;&lt;custom2&gt;PMC4140778&lt;/custom2&gt;&lt;urls&gt;&lt;related-urls&gt;&lt;url&gt;&lt;style face="normal" font="default" size="100%"&gt;syncii:///Innate-like and conventional T.pdf&lt;/style&gt;&lt;/url&gt;&lt;/related-urls&gt;&lt;/urls&gt;&lt;modified-date&gt;2015-06-17 07:45:06 +0900&lt;/modified-date&gt;&lt;/record&gt;&lt;/Cite&gt;&lt;/EndNote&gt;</w:instrText>
            </w:r>
            <w:r w:rsidRPr="004E2656">
              <w:rPr>
                <w:rFonts w:ascii="Book Antiqua" w:hAnsi="Book Antiqua"/>
              </w:rPr>
              <w:fldChar w:fldCharType="separate"/>
            </w:r>
            <w:r w:rsidRPr="004E2656">
              <w:rPr>
                <w:rFonts w:ascii="Book Antiqua" w:hAnsi="Book Antiqua"/>
              </w:rPr>
              <w:t xml:space="preserve"> [104]</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r w:rsidRPr="004E2656">
              <w:rPr>
                <w:rFonts w:ascii="Book Antiqua" w:hAnsi="Book Antiqua"/>
              </w:rPr>
              <w:t>Tumors</w:t>
            </w: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Kidney and brain tumors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Presence of MAIT cells in tumors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YearOnly="0"&gt;&lt;CitationTag&gt;Peterfalvi 2008&lt;/CitationTag&gt;&lt;Prefix&gt;&lt;/Prefix&gt;&lt;Suffix&gt;&lt;/Suffix&gt;&lt;Pages&gt;&lt;/Pages&gt;&lt;record&gt;&lt;rec-number&gt;98&lt;/rec-number&gt;&lt;foreign-keys&gt;&lt;key app="Sente"&gt;Peterfalvi 2008&lt;/key&gt;&lt;/foreign-keys&gt;&lt;ref-type name="Journal Article"&gt;17&lt;/ref-type&gt;&lt;contributors&gt;&lt;authors&gt;&lt;author&gt;Peterfalvi, Agnes&lt;/author&gt;&lt;author&gt;Gomori, Eva&lt;/author&gt;&lt;author&gt;Magyarlaki, Tamas&lt;/author&gt;&lt;author&gt;Pal, Jozsef&lt;/author&gt;&lt;author&gt;Banati, Miklos&lt;/author&gt;&lt;author&gt;Javorhazy, Andras&lt;/author&gt;&lt;author&gt;Szekeres-Bartho, Julia&lt;/author&gt;&lt;author&gt;Szereday, Laszlo&lt;/author&gt;&lt;author&gt;Illes, Zsolt&lt;/author&gt;&lt;/authors&gt;&lt;/contributors&gt;&lt;auth-affiliation&gt;Department of Neurology.&lt;/auth-affiliation&gt;&lt;titles&gt;&lt;title&gt;&lt;style face="normal" font="default" size="100%"&gt;Invariant Valpha7.2-Jalpha33 TCR is expressed in human kidney and brain tumors indicating infiltration by mucosal-associated invariant T (MAIT) cells.&lt;/style&gt;&lt;/title&gt;&lt;secondary-title&gt;&lt;style face="normal" font="default" size="100%"&gt;Int Immunol&lt;/style&gt;&lt;/secondary-title&gt;&lt;/titles&gt;&lt;pages&gt;1517-25&lt;/pages&gt;&lt;volume&gt;20&lt;/volume&gt;&lt;number&gt;12&lt;/number&gt;&lt;keywords&gt;&lt;keyword&gt;Immunohistochemistry&lt;/keyword&gt;&lt;keyword&gt;Cell Separation&lt;/keyword&gt;&lt;keyword&gt;Flow Cytometry&lt;/keyword&gt;&lt;keyword&gt;Brain Neoplasms&lt;/keyword&gt;&lt;keyword&gt;Genes, T-Cell Receptor alpha&lt;/keyword&gt;&lt;keyword&gt;Meningeal Neoplasms&lt;/keyword&gt;&lt;keyword&gt;Antigens, CD56&lt;/keyword&gt;&lt;keyword&gt;Gene Expression&lt;/keyword&gt;&lt;keyword&gt;Lymphocytes, Tumor-Infiltrating&lt;/keyword&gt;&lt;keyword&gt;HLA-DR Antigens&lt;/keyword&gt;&lt;keyword&gt;Meningioma&lt;/keyword&gt;&lt;keyword&gt;Polymorphism, Single-Stranded Conformational&lt;/keyword&gt;&lt;keyword&gt;Carcinoma, Renal Cell&lt;/keyword&gt;&lt;keyword&gt;Glioblastoma&lt;/keyword&gt;&lt;keyword&gt;Humans&lt;/keyword&gt;&lt;keyword&gt;Lymphocyte Activation&lt;/keyword&gt;&lt;keyword&gt;Immunity, Mucosal&lt;/keyword&gt;&lt;keyword&gt;Natural Killer T-Cells&lt;/keyword&gt;&lt;keyword&gt;T-Lymphocyte Subsets&lt;/keyword&gt;&lt;keyword&gt;research support, non-u.s. gov't&lt;/keyword&gt;&lt;keyword&gt;Kidney Neoplasms&lt;/keyword&gt;&lt;keyword&gt;Cytokines&lt;/keyword&gt;&lt;/keywords&gt;&lt;dates&gt;&lt;year&gt;2008&lt;/year&gt;&lt;pub-dates&gt;&lt;date&gt;December&lt;/date&gt;&lt;/pub-dates&gt;&lt;/dates&gt;&lt;pub-location&gt;England&lt;/pub-location&gt;&lt;isbn&gt;&lt;/isbn&gt;&lt;issn&gt;1460-2377&lt;/issn&gt;&lt;isbn&gt;1460-2377&lt;/isbn&gt;&lt;doi&gt;10.1093/intimm/dxn111&lt;/doi&gt;&lt;electronic-resource-num&gt;10.1093/intimm/dxn111&lt;/electronic-resource-num&gt;&lt;citation-id&gt;Peterfalvi 2008&lt;/citation-id&gt;&lt;pmid&gt;18927318&lt;/pmid&gt;&lt;accession-num&gt;18927318&lt;/accession-num&gt;&lt;urls&gt;&lt;related-urls&gt;&lt;url&gt;&lt;style face="normal" font="default" size="100%"&gt;syncii:///Invariant Valpha7.2-Jalpha33 T.pdf&lt;/style&gt;&lt;/url&gt;&lt;/related-urls&gt;&lt;/urls&gt;&lt;modified-date&gt;2015-06-17 07:28:46 +0900&lt;/modified-date&gt;&lt;/record&gt;&lt;/Cite&gt;&lt;/EndNote&gt;</w:instrText>
            </w:r>
            <w:r w:rsidRPr="004E2656">
              <w:rPr>
                <w:rFonts w:ascii="Book Antiqua" w:hAnsi="Book Antiqua"/>
              </w:rPr>
              <w:fldChar w:fldCharType="separate"/>
            </w:r>
            <w:r w:rsidRPr="004E2656">
              <w:rPr>
                <w:rFonts w:ascii="Book Antiqua" w:hAnsi="Book Antiqua"/>
              </w:rPr>
              <w:t xml:space="preserve"> [58]</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r w:rsidRPr="004E2656">
              <w:rPr>
                <w:rFonts w:ascii="Book Antiqua" w:hAnsi="Book Antiqua"/>
              </w:rPr>
              <w:t>Physiological change</w:t>
            </w: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Fetus</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Rare and immature in the thymus, spleen, mesenteric lymph nodes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Mature and enriched in the guts, liver, and lung</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YearOnly="0"&gt;&lt;CitationTag&gt;Leeansyah 2014&lt;/CitationTag&gt;&lt;Prefix&gt;&lt;/Prefix&gt;&lt;Suffix&gt;&lt;/Suffix&gt;&lt;Pages&gt;&lt;/Pages&gt;&lt;record&gt;&lt;rec-number&gt;73&lt;/rec-number&gt;&lt;foreign-keys&gt;&lt;key app="Sente"&gt;Leeansyah 2014&lt;/key&gt;&lt;/foreign-keys&gt;&lt;ref-type name="Journal Article"&gt;17&lt;/ref-type&gt;&lt;contributors&gt;&lt;authors&gt;&lt;author&gt;Leeansyah, Edwin&lt;/author&gt;&lt;author&gt;Loh, Liyen&lt;/author&gt;&lt;author&gt;Nixon, Douglas F&lt;/author&gt;&lt;author&gt;Sandberg, Johan K&lt;/author&gt;&lt;/authors&gt;&lt;/contributors&gt;&lt;titles&gt;&lt;title&gt;&lt;style face="normal" font="default" size="100%"&gt;Acquisition of innate-like microbial reactivity in mucosal tissues during human fetal MAIT-cell development.&lt;/style&gt;&lt;/title&gt;&lt;secondary-title&gt;&lt;style face="normal" font="default" size="100%"&gt;Nat Commun&lt;/style&gt;&lt;/secondary-title&gt;&lt;/titles&gt;&lt;pages&gt;3143&lt;/pages&gt;&lt;volume&gt;5&lt;/volume&gt;&lt;dates&gt;&lt;year&gt;2014&lt;/year&gt;&lt;pub-dates&gt;&lt;date&gt;January 23&lt;/date&gt;&lt;/pub-dates&gt;&lt;/dates&gt;&lt;pub-location&gt;England&lt;/pub-location&gt;&lt;isbn&gt;&lt;/isbn&gt;&lt;issn&gt;2041-1723&lt;/issn&gt;&lt;isbn&gt;2041-1723&lt;/isbn&gt;&lt;doi&gt;10.1038/ncomms4143&lt;/doi&gt;&lt;electronic-resource-num&gt;10.1038/ncomms4143&lt;/electronic-resource-num&gt;&lt;citation-id&gt;Leeansyah 2014&lt;/citation-id&gt;&lt;pmid&gt;24452018&lt;/pmid&gt;&lt;accession-num&gt;24452018&lt;/accession-num&gt;&lt;urls&gt;&lt;related-urls&gt;&lt;url&gt;&lt;style face="normal" font="default" size="100%"&gt;syncii:///Acquisition of innate-like mic.pdf&lt;/style&gt;&lt;/url&gt;&lt;/related-urls&gt;&lt;/urls&gt;&lt;modified-date&gt;2015-06-17 03:11:59 +0900&lt;/modified-date&gt;&lt;/record&gt;&lt;/Cite&gt;&lt;/EndNote&gt;</w:instrText>
            </w:r>
            <w:r w:rsidRPr="004E2656">
              <w:rPr>
                <w:rFonts w:ascii="Book Antiqua" w:hAnsi="Book Antiqua"/>
              </w:rPr>
              <w:fldChar w:fldCharType="separate"/>
            </w:r>
            <w:r w:rsidRPr="004E2656">
              <w:rPr>
                <w:rFonts w:ascii="Book Antiqua" w:hAnsi="Book Antiqua"/>
              </w:rPr>
              <w:t xml:space="preserve"> [29]</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Neonate/infant</w:t>
            </w:r>
          </w:p>
          <w:p w:rsidR="009E5321" w:rsidRPr="004E2656" w:rsidRDefault="009E5321" w:rsidP="00A52C17">
            <w:pPr>
              <w:spacing w:line="360" w:lineRule="auto"/>
              <w:jc w:val="both"/>
              <w:rPr>
                <w:rFonts w:ascii="Book Antiqua" w:hAnsi="Book Antiqua"/>
                <w:lang w:eastAsia="ja-JP"/>
              </w:rPr>
            </w:pP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Naïve phenotype at birth. Acquisition of effector/memory phenotype and increase in frequency and number with age</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YearOnly="0"&gt;&lt;CitationTag&gt;Dusseaux 2011&lt;/CitationTag&gt;&lt;Prefix&gt;&lt;/Prefix&gt;&lt;Suffix&gt;&lt;/Suffix&gt;&lt;Pages&gt;&lt;/Pages&gt;&lt;record&gt;&lt;rec-number&gt;1&lt;/rec-number&gt;&lt;foreign-keys&gt;&lt;key app="Sente"&gt;Dusseaux 2011&lt;/key&gt;&lt;/foreign-keys&gt;&lt;ref-type name="Journal Article"&gt;17&lt;/ref-type&gt;&lt;contributors&gt;&lt;authors&gt;&lt;author&gt;Dusseaux, Mathilde&lt;/author&gt;&lt;author&gt;Martin, Emmanuel&lt;/author&gt;&lt;author&gt;Serriari, Nacer&lt;/author&gt;&lt;author&gt;Péguillet, Isabelle&lt;/author&gt;&lt;author&gt;Premel, Virginie&lt;/author&gt;&lt;author&gt;Louis, Delphine&lt;/author&gt;&lt;author&gt;Milder, Maud&lt;/author&gt;&lt;author&gt;Le Bourhis, Lionel&lt;/author&gt;&lt;author&gt;Soudais, Claire&lt;/author&gt;&lt;author&gt;Treiner, Emmanuel&lt;/author&gt;&lt;author&gt;Lantz, Olivier&lt;/author&gt;&lt;/authors&gt;&lt;/contributors&gt;&lt;auth-affiliation&gt;Département de Biologie des Tumeurs, Institut Curie, 26 rue d'Ulm, Paris, France.&lt;/auth-affiliation&gt;&lt;titles&gt;&lt;title&gt;&lt;style face="normal" font="default" size="100%"&gt;Human MAIT cells are xenobiotic-resistant, tissue-targeted, CD161hi IL-17-secreting T cells.&lt;/style&gt;&lt;/title&gt;&lt;secondary-title&gt;&lt;style face="normal" font="default" size="100%"&gt;Blood&lt;/style&gt;&lt;/secondary-title&gt;&lt;/titles&gt;&lt;pages&gt;1250-9&lt;/pages&gt;&lt;volume&gt;117&lt;/volume&gt;&lt;number&gt;4&lt;/number&gt;&lt;keywords&gt;&lt;keyword&gt;Child&lt;/keyword&gt;&lt;keyword&gt;CD8-Positive T-Lymphocytes&lt;/keyword&gt;&lt;keyword&gt;Drug Resistance&lt;/keyword&gt;&lt;keyword&gt;Xenobiotics&lt;/keyword&gt;&lt;keyword&gt;Humans&lt;/keyword&gt;&lt;keyword&gt;Th1 Cells&lt;/keyword&gt;&lt;keyword&gt;Immunity, Mucosal&lt;/keyword&gt;&lt;keyword&gt;Fetal Blood&lt;/keyword&gt;&lt;keyword&gt;Cell Movement&lt;/keyword&gt;&lt;keyword&gt;Interleukin-17&lt;/keyword&gt;&lt;keyword&gt;Cells, Cultured&lt;/keyword&gt;&lt;keyword&gt;Infant, Newborn&lt;/keyword&gt;&lt;keyword&gt;NK Cell Lectin-Like Receptor Subfamily B&lt;/keyword&gt;&lt;keyword&gt;research support, non-u.s. gov't&lt;/keyword&gt;&lt;keyword&gt;Organ Specificity&lt;/keyword&gt;&lt;keyword&gt;Receptors, Chemokine&lt;/keyword&gt;&lt;keyword&gt;Interleukin-18 Receptor alpha Subunit&lt;/keyword&gt;&lt;/keywords&gt;&lt;dates&gt;&lt;year&gt;2011&lt;/year&gt;&lt;pub-dates&gt;&lt;date&gt;January 27&lt;/date&gt;&lt;/pub-dates&gt;&lt;/dates&gt;&lt;pub-location&gt;United States&lt;/pub-location&gt;&lt;isbn&gt;&lt;/isbn&gt;&lt;issn&gt;1528-0020&lt;/issn&gt;&lt;isbn&gt;1528-0020&lt;/isbn&gt;&lt;doi&gt;10.1182/blood-2010-08-303339&lt;/doi&gt;&lt;electronic-resource-num&gt;10.1182/blood-2010-08-303339&lt;/electronic-resource-num&gt;&lt;citation-id&gt;Dusseaux 2011&lt;/citation-id&gt;&lt;pmid&gt;21084709&lt;/pmid&gt;&lt;accession-num&gt;21084709&lt;/accession-num&gt;&lt;urls&gt;&lt;related-urls&gt;&lt;url&gt;&lt;style face="normal" font="default" size="100%"&gt;syncii:///Human MAIT cells are xenobioti.pdf&lt;/style&gt;&lt;/url&gt;&lt;/related-urls&gt;&lt;/urls&gt;&lt;modified-date&gt;2015-06-17 07:53:49 +0900&lt;/modified-date&gt;&lt;/record&gt;&lt;/Cite&gt;&lt;Cite IncludeInBody="1" IncludeInBibliography="1" ExcludeAuth="0" ExcludeYear="0" StripEnclosure="0" SuppressSuperscript="0" YearOnly="0"&gt;&lt;CitationTag&gt;Novak 2014&lt;/CitationTag&gt;&lt;Prefix&gt;&lt;/Prefix&gt;&lt;Suffix&gt;&lt;/Suffix&gt;&lt;Pages&gt;&lt;/Pages&gt;&lt;record&gt;&lt;rec-number&gt;74&lt;/rec-number&gt;&lt;foreign-keys&gt;&lt;key app="Sente"&gt;Novak 2014&lt;/key&gt;&lt;/foreign-keys&gt;&lt;ref-type name="Journal Article"&gt;17&lt;/ref-type&gt;&lt;contributors&gt;&lt;authors&gt;&lt;author&gt;Novak, Jan&lt;/author&gt;&lt;author&gt;Dobrovolny, Jan&lt;/author&gt;&lt;author&gt;Novakova, Lucie&lt;/author&gt;&lt;author&gt;Kozak, Tomas&lt;/author&gt;&lt;/authors&gt;&lt;/contributors&gt;&lt;titles&gt;&lt;title&gt;&lt;style face="normal" font="default" size="100%"&gt;The decrease in number and change in phenotype of mucosal-associated invariant T cells in the elderly and differences in males and females of reproductive age.&lt;/style&gt;&lt;/title&gt;&lt;secondary-title&gt;&lt;style face="normal" font="default" size="100%"&gt;Scand J Immunol&lt;/style&gt;&lt;/secondary-title&gt;&lt;/titles&gt;&lt;pages&gt;271-5&lt;/pages&gt;&lt;volume&gt;80&lt;/volume&gt;&lt;number&gt;4&lt;/number&gt;&lt;keywords&gt;&lt;keyword&gt;Aged&lt;/keyword&gt;&lt;keyword&gt;Middle Aged&lt;/keyword&gt;&lt;keyword&gt;CD8-Positive T-Lymphocytes&lt;/keyword&gt;&lt;keyword&gt;Lymphocyte Count&lt;/keyword&gt;&lt;keyword&gt;Young Adult&lt;/keyword&gt;&lt;keyword&gt;Aged, 80 and over&lt;/keyword&gt;&lt;keyword&gt;Age Factors&lt;/keyword&gt;&lt;keyword&gt;Aging&lt;/keyword&gt;&lt;keyword&gt;Female&lt;/keyword&gt;&lt;keyword&gt;Adolescent&lt;/keyword&gt;&lt;keyword&gt;Antigens, CD3&lt;/keyword&gt;&lt;keyword&gt;Humans&lt;/keyword&gt;&lt;keyword&gt;Infant&lt;/keyword&gt;&lt;keyword&gt;T-Lymphocyte Subsets&lt;/keyword&gt;&lt;keyword&gt;research support, non-u.s. gov't&lt;/keyword&gt;&lt;keyword&gt;Infant, Newborn&lt;/keyword&gt;&lt;keyword&gt;Mucous Membrane&lt;/keyword&gt;&lt;keyword&gt;Immunologic Memory&lt;/keyword&gt;&lt;keyword&gt;Child, Preschool&lt;/keyword&gt;&lt;keyword&gt;Adult&lt;/keyword&gt;&lt;keyword&gt;Male&lt;/keyword&gt;&lt;keyword&gt;Child&lt;/keyword&gt;&lt;/keywords&gt;&lt;dates&gt;&lt;year&gt;2014&lt;/year&gt;&lt;pub-dates&gt;&lt;date&gt;May 21&lt;/date&gt;&lt;/pub-dates&gt;&lt;/dates&gt;&lt;pub-location&gt;England&lt;/pub-location&gt;&lt;isbn&gt;&lt;/isbn&gt;&lt;issn&gt;1365-3083&lt;/issn&gt;&lt;isbn&gt;1365-3083&lt;/isbn&gt;&lt;doi&gt;10.1111/sji.12193&lt;/doi&gt;&lt;electronic-resource-num&gt;10.1111/sji.12193&lt;/electronic-resource-num&gt;&lt;citation-id&gt;Novak 2014&lt;/citation-id&gt;&lt;pmid&gt;24846411&lt;/pmid&gt;&lt;accession-num&gt;24846411&lt;/accession-num&gt;&lt;urls&gt;&lt;related-urls&gt;&lt;url&gt;&lt;style face="normal" font="default" size="100%"&gt;syncii:///The decrease in number and cha.pdf&lt;/style&gt;&lt;/url&gt;&lt;/related-urls&gt;&lt;/urls&gt;&lt;modified-date&gt;2015-06-17 03:12:42 +0900&lt;/modified-date&gt;&lt;/record&gt;&lt;/Cite&gt;&lt;/EndNote&gt;</w:instrText>
            </w:r>
            <w:r w:rsidRPr="004E2656">
              <w:rPr>
                <w:rFonts w:ascii="Book Antiqua" w:hAnsi="Book Antiqua"/>
              </w:rPr>
              <w:fldChar w:fldCharType="separate"/>
            </w:r>
            <w:r w:rsidRPr="004E2656">
              <w:rPr>
                <w:rFonts w:ascii="Book Antiqua" w:hAnsi="Book Antiqua"/>
              </w:rPr>
              <w:t xml:space="preserve"> [11,30]</w:t>
            </w:r>
            <w:r w:rsidRPr="004E2656">
              <w:rPr>
                <w:rFonts w:ascii="Book Antiqua" w:hAnsi="Book Antiqua"/>
              </w:rPr>
              <w:fldChar w:fldCharType="end"/>
            </w:r>
          </w:p>
        </w:tc>
      </w:tr>
      <w:tr w:rsidR="009E5321" w:rsidRPr="004E2656" w:rsidTr="008F4BF3">
        <w:tc>
          <w:tcPr>
            <w:tcW w:w="2448" w:type="dxa"/>
          </w:tcPr>
          <w:p w:rsidR="009E5321" w:rsidRPr="004E2656" w:rsidRDefault="009E5321" w:rsidP="00A52C17">
            <w:pPr>
              <w:spacing w:line="360" w:lineRule="auto"/>
              <w:jc w:val="both"/>
              <w:rPr>
                <w:rFonts w:ascii="Book Antiqua" w:hAnsi="Book Antiqua"/>
              </w:rPr>
            </w:pPr>
          </w:p>
        </w:tc>
        <w:tc>
          <w:tcPr>
            <w:tcW w:w="3496" w:type="dxa"/>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Adult</w:t>
            </w:r>
          </w:p>
        </w:tc>
        <w:tc>
          <w:tcPr>
            <w:tcW w:w="5504" w:type="dxa"/>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Maximum levels in the third and fourth decenniums</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Higher amounts in females with reproductive age than in males</w:t>
            </w:r>
          </w:p>
        </w:tc>
        <w:tc>
          <w:tcPr>
            <w:tcW w:w="1728" w:type="dxa"/>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YearOnly="0"&gt;&lt;CitationTag&gt;Novak 2014&lt;/CitationTag&gt;&lt;Prefix&gt;&lt;/Prefix&gt;&lt;Suffix&gt;&lt;/Suffix&gt;&lt;Pages&gt;&lt;/Pages&gt;&lt;record&gt;&lt;rec-number&gt;74&lt;/rec-number&gt;&lt;foreign-keys&gt;&lt;key app="Sente"&gt;Novak 2014&lt;/key&gt;&lt;/foreign-keys&gt;&lt;ref-type name="Journal Article"&gt;17&lt;/ref-type&gt;&lt;contributors&gt;&lt;authors&gt;&lt;author&gt;Novak, Jan&lt;/author&gt;&lt;author&gt;Dobrovolny, Jan&lt;/author&gt;&lt;author&gt;Novakova, Lucie&lt;/author&gt;&lt;author&gt;Kozak, Tomas&lt;/author&gt;&lt;/authors&gt;&lt;/contributors&gt;&lt;titles&gt;&lt;title&gt;&lt;style face="normal" font="default" size="100%"&gt;The decrease in number and change in phenotype of mucosal-associated invariant T cells in the elderly and differences in males and females of reproductive age.&lt;/style&gt;&lt;/title&gt;&lt;secondary-title&gt;&lt;style face="normal" font="default" size="100%"&gt;Scand J Immunol&lt;/style&gt;&lt;/secondary-title&gt;&lt;/titles&gt;&lt;pages&gt;271-5&lt;/pages&gt;&lt;volume&gt;80&lt;/volume&gt;&lt;number&gt;4&lt;/number&gt;&lt;keywords&gt;&lt;keyword&gt;Aged&lt;/keyword&gt;&lt;keyword&gt;Middle Aged&lt;/keyword&gt;&lt;keyword&gt;CD8-Positive T-Lymphocytes&lt;/keyword&gt;&lt;keyword&gt;Lymphocyte Count&lt;/keyword&gt;&lt;keyword&gt;Young Adult&lt;/keyword&gt;&lt;keyword&gt;Aged, 80 and over&lt;/keyword&gt;&lt;keyword&gt;Age Factors&lt;/keyword&gt;&lt;keyword&gt;Aging&lt;/keyword&gt;&lt;keyword&gt;Female&lt;/keyword&gt;&lt;keyword&gt;Adolescent&lt;/keyword&gt;&lt;keyword&gt;Antigens, CD3&lt;/keyword&gt;&lt;keyword&gt;Humans&lt;/keyword&gt;&lt;keyword&gt;Infant&lt;/keyword&gt;&lt;keyword&gt;T-Lymphocyte Subsets&lt;/keyword&gt;&lt;keyword&gt;research support, non-u.s. gov't&lt;/keyword&gt;&lt;keyword&gt;Infant, Newborn&lt;/keyword&gt;&lt;keyword&gt;Mucous Membrane&lt;/keyword&gt;&lt;keyword&gt;Immunologic Memory&lt;/keyword&gt;&lt;keyword&gt;Child, Preschool&lt;/keyword&gt;&lt;keyword&gt;Adult&lt;/keyword&gt;&lt;keyword&gt;Male&lt;/keyword&gt;&lt;keyword&gt;Child&lt;/keyword&gt;&lt;/keywords&gt;&lt;dates&gt;&lt;year&gt;2014&lt;/year&gt;&lt;pub-dates&gt;&lt;date&gt;May 21&lt;/date&gt;&lt;/pub-dates&gt;&lt;/dates&gt;&lt;pub-location&gt;England&lt;/pub-location&gt;&lt;isbn&gt;&lt;/isbn&gt;&lt;issn&gt;1365-3083&lt;/issn&gt;&lt;isbn&gt;1365-3083&lt;/isbn&gt;&lt;doi&gt;10.1111/sji.12193&lt;/doi&gt;&lt;electronic-resource-num&gt;10.1111/sji.12193&lt;/electronic-resource-num&gt;&lt;citation-id&gt;Novak 2014&lt;/citation-id&gt;&lt;pmid&gt;24846411&lt;/pmid&gt;&lt;accession-num&gt;24846411&lt;/accession-num&gt;&lt;urls&gt;&lt;related-urls&gt;&lt;url&gt;&lt;style face="normal" font="default" size="100%"&gt;syncii:///The decrease in number and cha.pdf&lt;/style&gt;&lt;/url&gt;&lt;/related-urls&gt;&lt;/urls&gt;&lt;modified-date&gt;2015-06-17 03:12:42 +0900&lt;/modified-date&gt;&lt;/record&gt;&lt;/Cite&gt;&lt;/EndNote&gt;</w:instrText>
            </w:r>
            <w:r w:rsidRPr="004E2656">
              <w:rPr>
                <w:rFonts w:ascii="Book Antiqua" w:hAnsi="Book Antiqua"/>
              </w:rPr>
              <w:fldChar w:fldCharType="separate"/>
            </w:r>
            <w:r w:rsidRPr="004E2656">
              <w:rPr>
                <w:rFonts w:ascii="Book Antiqua" w:hAnsi="Book Antiqua"/>
              </w:rPr>
              <w:t xml:space="preserve"> [30]</w:t>
            </w:r>
            <w:r w:rsidRPr="004E2656">
              <w:rPr>
                <w:rFonts w:ascii="Book Antiqua" w:hAnsi="Book Antiqua"/>
              </w:rPr>
              <w:fldChar w:fldCharType="end"/>
            </w:r>
          </w:p>
        </w:tc>
      </w:tr>
      <w:tr w:rsidR="009E5321" w:rsidRPr="004E2656" w:rsidTr="008F4BF3">
        <w:tc>
          <w:tcPr>
            <w:tcW w:w="2448" w:type="dxa"/>
            <w:tcBorders>
              <w:bottom w:val="single" w:sz="4" w:space="0" w:color="auto"/>
            </w:tcBorders>
          </w:tcPr>
          <w:p w:rsidR="009E5321" w:rsidRPr="004E2656" w:rsidRDefault="009E5321" w:rsidP="00A52C17">
            <w:pPr>
              <w:spacing w:line="360" w:lineRule="auto"/>
              <w:jc w:val="both"/>
              <w:rPr>
                <w:rFonts w:ascii="Book Antiqua" w:hAnsi="Book Antiqua"/>
              </w:rPr>
            </w:pPr>
          </w:p>
        </w:tc>
        <w:tc>
          <w:tcPr>
            <w:tcW w:w="3496" w:type="dxa"/>
            <w:tcBorders>
              <w:bottom w:val="single" w:sz="4" w:space="0" w:color="auto"/>
            </w:tcBorders>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lang w:eastAsia="ja-JP"/>
              </w:rPr>
              <w:t>Aging</w:t>
            </w:r>
          </w:p>
        </w:tc>
        <w:tc>
          <w:tcPr>
            <w:tcW w:w="5504" w:type="dxa"/>
            <w:tcBorders>
              <w:bottom w:val="single" w:sz="4" w:space="0" w:color="auto"/>
            </w:tcBorders>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Decrease in CD8</w:t>
            </w:r>
            <w:r w:rsidRPr="004E2656">
              <w:rPr>
                <w:rFonts w:ascii="Book Antiqua" w:hAnsi="Book Antiqua"/>
                <w:vertAlign w:val="superscript"/>
              </w:rPr>
              <w:t>+</w:t>
            </w:r>
            <w:r w:rsidRPr="004E2656">
              <w:rPr>
                <w:rFonts w:ascii="Book Antiqua" w:hAnsi="Book Antiqua"/>
              </w:rPr>
              <w:t xml:space="preserve"> MAIT cells and increase in CD4</w:t>
            </w:r>
            <w:r w:rsidRPr="004E2656">
              <w:rPr>
                <w:rFonts w:ascii="Book Antiqua" w:hAnsi="Book Antiqua"/>
                <w:vertAlign w:val="superscript"/>
              </w:rPr>
              <w:t>+</w:t>
            </w:r>
            <w:r w:rsidRPr="004E2656">
              <w:rPr>
                <w:rFonts w:ascii="Book Antiqua" w:hAnsi="Book Antiqua"/>
              </w:rPr>
              <w:t xml:space="preserve"> MAIT cells with age</w:t>
            </w:r>
          </w:p>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Th2 shift in cytokine profile in elderly</w:t>
            </w:r>
          </w:p>
        </w:tc>
        <w:tc>
          <w:tcPr>
            <w:tcW w:w="1728" w:type="dxa"/>
            <w:tcBorders>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YearOnly="0"&gt;&lt;CitationTag&gt;Lee 2014&lt;/CitationTag&gt;&lt;Prefix&gt;&lt;/Prefix&gt;&lt;Suffix&gt;&lt;/Suffix&gt;&lt;Pages&gt;&lt;/Pages&gt;&lt;record&gt;&lt;rec-number&gt;75&lt;/rec-number&gt;&lt;foreign-keys&gt;&lt;key app="Sente"&gt;Lee 2014&lt;/key&gt;&lt;/foreign-keys&gt;&lt;ref-type name="Journal Article"&gt;17&lt;/ref-type&gt;&lt;contributors&gt;&lt;authors&gt;&lt;author&gt;Lee, O-Jin&lt;/author&gt;&lt;author&gt;Cho, Young-Nan&lt;/author&gt;&lt;author&gt;Kee, Seung-Jung&lt;/author&gt;&lt;author&gt;Kim, Moon-Ju&lt;/author&gt;&lt;author&gt;Jin, Hye-Mi&lt;/author&gt;&lt;author&gt;Lee, Sung-Ji&lt;/author&gt;&lt;author&gt;Park, Ki-Jeong&lt;/author&gt;&lt;author&gt;Kim, Tae-Jong&lt;/author&gt;&lt;author&gt;Lee, Shin-Seok&lt;/author&gt;&lt;author&gt;Kwon, Yong-Soo&lt;/author&gt;&lt;author&gt;Kim, Nacksung&lt;/author&gt;&lt;author&gt;Shin, Myung-Geun&lt;/author&gt;&lt;author&gt;Shin, Jong-Hee&lt;/author&gt;&lt;author&gt;Suh, Soon-Pal&lt;/author&gt;&lt;author&gt;Ryang, Dong-Wook&lt;/author&gt;&lt;author&gt;Park, Yong-Wook&lt;/author&gt;&lt;/authors&gt;&lt;/contributors&gt;&lt;titles&gt;&lt;title&gt;&lt;style face="normal" font="default" size="100%"&gt;Circulating mucosal-associated invariant T cell levels and their cytokine levels in healthy adults.&lt;/style&gt;&lt;/title&gt;&lt;secondary-title&gt;&lt;style face="normal" font="default" size="100%"&gt;Exp Gerontol&lt;/style&gt;&lt;/secondary-title&gt;&lt;/titles&gt;&lt;pages&gt;47-54&lt;/pages&gt;&lt;volume&gt;49&lt;/volume&gt;&lt;dates&gt;&lt;year&gt;2014&lt;/year&gt;&lt;pub-dates&gt;&lt;date&gt;January&lt;/date&gt;&lt;/pub-dates&gt;&lt;/dates&gt;&lt;pub-location&gt;England&lt;/pub-location&gt;&lt;isbn&gt;&lt;/isbn&gt;&lt;issn&gt;1873-6815&lt;/issn&gt;&lt;isbn&gt;1873-6815&lt;/isbn&gt;&lt;doi&gt;10.1016/j.exger.2013.11.003&lt;/doi&gt;&lt;electronic-resource-num&gt;10.1016/j.exger.2013.11.003&lt;/electronic-resource-num&gt;&lt;citation-id&gt;Lee 2014&lt;/citation-id&gt;&lt;pmid&gt;24269212&lt;/pmid&gt;&lt;accession-num&gt;24269212&lt;/accession-num&gt;&lt;urls&gt;&lt;related-urls&gt;&lt;url&gt;&lt;style face="normal" font="default" size="100%"&gt;syncii:///Circulating mucosal-associated.pdf&lt;/style&gt;&lt;/url&gt;&lt;/related-urls&gt;&lt;/urls&gt;&lt;modified-date&gt;2015-06-17 03:10:11 +0900&lt;/modified-date&gt;&lt;/record&gt;&lt;/Cite&gt;&lt;Cite IncludeInBody="1" IncludeInBibliography="1" ExcludeAuth="0" ExcludeYear="0" StripEnclosure="0" SuppressSuperscript="0" YearOnly="0"&gt;&lt;CitationTag&gt;Novak 2014&lt;/CitationTag&gt;&lt;Prefix&gt;&lt;/Prefix&gt;&lt;Suffix&gt;&lt;/Suffix&gt;&lt;Pages&gt;&lt;/Pages&gt;&lt;record&gt;&lt;rec-number&gt;74&lt;/rec-number&gt;&lt;foreign-keys&gt;&lt;key app="Sente"&gt;Novak 2014&lt;/key&gt;&lt;/foreign-keys&gt;&lt;ref-type name="Journal Article"&gt;17&lt;/ref-type&gt;&lt;contributors&gt;&lt;authors&gt;&lt;author&gt;Novak, Jan&lt;/author&gt;&lt;author&gt;Dobrovolny, Jan&lt;/author&gt;&lt;author&gt;Novakova, Lucie&lt;/author&gt;&lt;author&gt;Kozak, Tomas&lt;/author&gt;&lt;/authors&gt;&lt;/contributors&gt;&lt;titles&gt;&lt;title&gt;&lt;style face="normal" font="default" size="100%"&gt;The decrease in number and change in phenotype of mucosal-associated invariant T cells in the elderly and differences in males and females of reproductive age.&lt;/style&gt;&lt;/title&gt;&lt;secondary-title&gt;&lt;style face="normal" font="default" size="100%"&gt;Scand J Immunol&lt;/style&gt;&lt;/secondary-title&gt;&lt;/titles&gt;&lt;pages&gt;271-5&lt;/pages&gt;&lt;volume&gt;80&lt;/volume&gt;&lt;number&gt;4&lt;/number&gt;&lt;keywords&gt;&lt;keyword&gt;Aged&lt;/keyword&gt;&lt;keyword&gt;Middle Aged&lt;/keyword&gt;&lt;keyword&gt;CD8-Positive T-Lymphocytes&lt;/keyword&gt;&lt;keyword&gt;Lymphocyte Count&lt;/keyword&gt;&lt;keyword&gt;Young Adult&lt;/keyword&gt;&lt;keyword&gt;Aged, 80 and over&lt;/keyword&gt;&lt;keyword&gt;Age Factors&lt;/keyword&gt;&lt;keyword&gt;Aging&lt;/keyword&gt;&lt;keyword&gt;Female&lt;/keyword&gt;&lt;keyword&gt;Adolescent&lt;/keyword&gt;&lt;keyword&gt;Antigens, CD3&lt;/keyword&gt;&lt;keyword&gt;Humans&lt;/keyword&gt;&lt;keyword&gt;Infant&lt;/keyword&gt;&lt;keyword&gt;T-Lymphocyte Subsets&lt;/keyword&gt;&lt;keyword&gt;research support, non-u.s. gov't&lt;/keyword&gt;&lt;keyword&gt;Infant, Newborn&lt;/keyword&gt;&lt;keyword&gt;Mucous Membrane&lt;/keyword&gt;&lt;keyword&gt;Immunologic Memory&lt;/keyword&gt;&lt;keyword&gt;Child, Preschool&lt;/keyword&gt;&lt;keyword&gt;Adult&lt;/keyword&gt;&lt;keyword&gt;Male&lt;/keyword&gt;&lt;keyword&gt;Child&lt;/keyword&gt;&lt;/keywords&gt;&lt;dates&gt;&lt;year&gt;2014&lt;/year&gt;&lt;pub-dates&gt;&lt;date&gt;May 21&lt;/date&gt;&lt;/pub-dates&gt;&lt;/dates&gt;&lt;pub-location&gt;England&lt;/pub-location&gt;&lt;isbn&gt;&lt;/isbn&gt;&lt;issn&gt;1365-3083&lt;/issn&gt;&lt;isbn&gt;1365-3083&lt;/isbn&gt;&lt;doi&gt;10.1111/sji.12193&lt;/doi&gt;&lt;electronic-resource-num&gt;10.1111/sji.12193&lt;/electronic-resource-num&gt;&lt;citation-id&gt;Novak 2014&lt;/citation-id&gt;&lt;pmid&gt;24846411&lt;/pmid&gt;&lt;accession-num&gt;24846411&lt;/accession-num&gt;&lt;urls&gt;&lt;related-urls&gt;&lt;url&gt;&lt;style face="normal" font="default" size="100%"&gt;syncii:///The decrease in number and cha.pdf&lt;/style&gt;&lt;/url&gt;&lt;/related-urls&gt;&lt;/urls&gt;&lt;modified-date&gt;2015-06-17 03:12:42 +0900&lt;/modified-date&gt;&lt;/record&gt;&lt;/Cite&gt;&lt;/EndNote&gt;</w:instrText>
            </w:r>
            <w:r w:rsidRPr="004E2656">
              <w:rPr>
                <w:rFonts w:ascii="Book Antiqua" w:hAnsi="Book Antiqua"/>
              </w:rPr>
              <w:fldChar w:fldCharType="separate"/>
            </w:r>
            <w:r w:rsidRPr="004E2656">
              <w:rPr>
                <w:rFonts w:ascii="Book Antiqua" w:hAnsi="Book Antiqua"/>
              </w:rPr>
              <w:t xml:space="preserve"> [22,30]</w:t>
            </w:r>
            <w:r w:rsidRPr="004E2656">
              <w:rPr>
                <w:rFonts w:ascii="Book Antiqua" w:hAnsi="Book Antiqua"/>
              </w:rPr>
              <w:fldChar w:fldCharType="end"/>
            </w:r>
          </w:p>
        </w:tc>
      </w:tr>
    </w:tbl>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rPr>
        <w:t>CD</w:t>
      </w:r>
      <w:r w:rsidRPr="004E2656">
        <w:rPr>
          <w:rFonts w:ascii="Book Antiqua" w:eastAsia="宋体" w:hAnsi="Book Antiqua"/>
          <w:lang w:eastAsia="zh-CN"/>
        </w:rPr>
        <w:t xml:space="preserve">: </w:t>
      </w:r>
      <w:r w:rsidRPr="004E2656">
        <w:rPr>
          <w:rFonts w:ascii="Book Antiqua" w:hAnsi="Book Antiqua"/>
        </w:rPr>
        <w:t>Crohn’s disease</w:t>
      </w:r>
      <w:r w:rsidRPr="004E2656">
        <w:rPr>
          <w:rFonts w:ascii="Book Antiqua" w:eastAsia="宋体" w:hAnsi="Book Antiqua"/>
          <w:lang w:eastAsia="zh-CN"/>
        </w:rPr>
        <w:t xml:space="preserve">; </w:t>
      </w:r>
      <w:r w:rsidRPr="004E2656">
        <w:rPr>
          <w:rFonts w:ascii="Book Antiqua" w:hAnsi="Book Antiqua"/>
        </w:rPr>
        <w:t>UC</w:t>
      </w:r>
      <w:r w:rsidRPr="004E2656">
        <w:rPr>
          <w:rFonts w:ascii="Book Antiqua" w:eastAsia="宋体" w:hAnsi="Book Antiqua"/>
          <w:lang w:eastAsia="zh-CN"/>
        </w:rPr>
        <w:t xml:space="preserve">: </w:t>
      </w:r>
      <w:r w:rsidRPr="004E2656">
        <w:rPr>
          <w:rFonts w:ascii="Book Antiqua" w:hAnsi="Book Antiqua"/>
        </w:rPr>
        <w:t>Ulcerative colitis</w:t>
      </w:r>
      <w:r w:rsidRPr="004E2656">
        <w:rPr>
          <w:rFonts w:ascii="Book Antiqua" w:eastAsia="宋体" w:hAnsi="Book Antiqua"/>
          <w:lang w:eastAsia="zh-CN"/>
        </w:rPr>
        <w:t xml:space="preserve">; </w:t>
      </w:r>
      <w:r w:rsidRPr="004E2656">
        <w:rPr>
          <w:rFonts w:ascii="Book Antiqua" w:hAnsi="Book Antiqua"/>
        </w:rPr>
        <w:t>MAIT</w:t>
      </w:r>
      <w:r w:rsidRPr="004E2656">
        <w:rPr>
          <w:rFonts w:ascii="Book Antiqua" w:eastAsia="宋体" w:hAnsi="Book Antiqua"/>
          <w:lang w:eastAsia="zh-CN"/>
        </w:rPr>
        <w:t xml:space="preserve">: </w:t>
      </w:r>
      <w:r w:rsidRPr="004E2656">
        <w:rPr>
          <w:rFonts w:ascii="Book Antiqua" w:hAnsi="Book Antiqua"/>
          <w:lang w:eastAsia="ja-JP"/>
        </w:rPr>
        <w:t>Mucosal-associated invariant T</w:t>
      </w:r>
      <w:r w:rsidRPr="004E2656">
        <w:rPr>
          <w:rFonts w:ascii="Book Antiqua" w:eastAsia="宋体" w:hAnsi="Book Antiqua"/>
          <w:lang w:eastAsia="zh-CN"/>
        </w:rPr>
        <w:t xml:space="preserve">; </w:t>
      </w:r>
      <w:r w:rsidRPr="004E2656">
        <w:rPr>
          <w:rFonts w:ascii="Book Antiqua" w:hAnsi="Book Antiqua"/>
        </w:rPr>
        <w:t>HIV</w:t>
      </w:r>
      <w:r w:rsidRPr="004E2656">
        <w:rPr>
          <w:rFonts w:ascii="Book Antiqua" w:eastAsia="宋体" w:hAnsi="Book Antiqua"/>
          <w:lang w:eastAsia="zh-CN"/>
        </w:rPr>
        <w:t xml:space="preserve">: Human immunodeficiency virus; AIDS: </w:t>
      </w:r>
      <w:r w:rsidRPr="004E2656">
        <w:rPr>
          <w:rFonts w:ascii="Book Antiqua" w:hAnsi="Book Antiqua"/>
        </w:rPr>
        <w:t>Acquired immunodeficiency syndrome</w:t>
      </w:r>
      <w:r w:rsidRPr="004E2656">
        <w:rPr>
          <w:rFonts w:ascii="Book Antiqua" w:eastAsia="宋体" w:hAnsi="Book Antiqua"/>
          <w:lang w:eastAsia="zh-CN"/>
        </w:rPr>
        <w:t xml:space="preserve">. </w:t>
      </w:r>
    </w:p>
    <w:p w:rsidR="009E5321" w:rsidRPr="004E2656" w:rsidRDefault="009E5321" w:rsidP="00A52C17">
      <w:pPr>
        <w:spacing w:line="360" w:lineRule="auto"/>
        <w:jc w:val="both"/>
        <w:rPr>
          <w:rFonts w:ascii="Book Antiqua" w:hAnsi="Book Antiqua"/>
          <w:b/>
        </w:rPr>
      </w:pPr>
      <w:r w:rsidRPr="004E2656">
        <w:rPr>
          <w:rFonts w:ascii="Book Antiqua" w:hAnsi="Book Antiqua"/>
        </w:rPr>
        <w:br w:type="page"/>
      </w:r>
      <w:r w:rsidRPr="004E2656">
        <w:rPr>
          <w:rFonts w:ascii="Book Antiqua" w:hAnsi="Book Antiqua"/>
          <w:b/>
        </w:rPr>
        <w:lastRenderedPageBreak/>
        <w:t>Table 2 Mice used in study for mucosal-associated invariant T cells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552"/>
        <w:gridCol w:w="2938"/>
        <w:gridCol w:w="2333"/>
      </w:tblGrid>
      <w:tr w:rsidR="009E5321" w:rsidRPr="004E2656" w:rsidTr="008F4BF3">
        <w:tc>
          <w:tcPr>
            <w:tcW w:w="2718" w:type="dxa"/>
            <w:tcBorders>
              <w:left w:val="nil"/>
              <w:right w:val="nil"/>
            </w:tcBorders>
          </w:tcPr>
          <w:p w:rsidR="009E5321" w:rsidRPr="004E2656" w:rsidRDefault="009E5321" w:rsidP="00A52C17">
            <w:pPr>
              <w:spacing w:line="360" w:lineRule="auto"/>
              <w:jc w:val="both"/>
              <w:rPr>
                <w:rFonts w:ascii="Book Antiqua" w:hAnsi="Book Antiqua"/>
                <w:b/>
              </w:rPr>
            </w:pPr>
          </w:p>
        </w:tc>
        <w:tc>
          <w:tcPr>
            <w:tcW w:w="2552" w:type="dxa"/>
            <w:tcBorders>
              <w:left w:val="nil"/>
              <w:right w:val="nil"/>
            </w:tcBorders>
          </w:tcPr>
          <w:p w:rsidR="009E5321" w:rsidRPr="004E2656" w:rsidRDefault="009E5321" w:rsidP="00A52C17">
            <w:pPr>
              <w:spacing w:line="360" w:lineRule="auto"/>
              <w:jc w:val="both"/>
              <w:rPr>
                <w:rFonts w:ascii="Book Antiqua" w:hAnsi="Book Antiqua"/>
                <w:b/>
              </w:rPr>
            </w:pPr>
            <w:r w:rsidRPr="004E2656">
              <w:rPr>
                <w:rFonts w:ascii="Book Antiqua" w:hAnsi="Book Antiqua"/>
                <w:b/>
              </w:rPr>
              <w:t>Genotype</w:t>
            </w:r>
          </w:p>
        </w:tc>
        <w:tc>
          <w:tcPr>
            <w:tcW w:w="2938" w:type="dxa"/>
            <w:tcBorders>
              <w:left w:val="nil"/>
              <w:right w:val="nil"/>
            </w:tcBorders>
          </w:tcPr>
          <w:p w:rsidR="009E5321" w:rsidRPr="004E2656" w:rsidRDefault="009E5321" w:rsidP="00A52C17">
            <w:pPr>
              <w:spacing w:line="360" w:lineRule="auto"/>
              <w:jc w:val="both"/>
              <w:rPr>
                <w:rFonts w:ascii="Book Antiqua" w:hAnsi="Book Antiqua"/>
                <w:b/>
              </w:rPr>
            </w:pPr>
            <w:r w:rsidRPr="004E2656">
              <w:rPr>
                <w:rFonts w:ascii="Book Antiqua" w:hAnsi="Book Antiqua"/>
                <w:b/>
              </w:rPr>
              <w:t>Characteristics</w:t>
            </w:r>
          </w:p>
        </w:tc>
        <w:tc>
          <w:tcPr>
            <w:tcW w:w="2333" w:type="dxa"/>
            <w:tcBorders>
              <w:left w:val="nil"/>
              <w:right w:val="nil"/>
            </w:tcBorders>
          </w:tcPr>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b/>
              </w:rPr>
              <w:t>Ref</w:t>
            </w:r>
            <w:r w:rsidRPr="004E2656">
              <w:rPr>
                <w:rFonts w:ascii="Book Antiqua" w:eastAsia="宋体" w:hAnsi="Book Antiqua"/>
                <w:b/>
                <w:lang w:eastAsia="zh-CN"/>
              </w:rPr>
              <w:t>.</w:t>
            </w:r>
          </w:p>
        </w:tc>
      </w:tr>
      <w:tr w:rsidR="009E5321" w:rsidRPr="004E2656" w:rsidTr="008F4BF3">
        <w:tc>
          <w:tcPr>
            <w:tcW w:w="2718" w:type="dxa"/>
            <w:tcBorders>
              <w:left w:val="nil"/>
              <w:bottom w:val="nil"/>
              <w:right w:val="nil"/>
            </w:tcBorders>
          </w:tcPr>
          <w:p w:rsidR="009E5321" w:rsidRPr="004E2656" w:rsidRDefault="009E5321" w:rsidP="00A52C17">
            <w:pPr>
              <w:spacing w:line="360" w:lineRule="auto"/>
              <w:jc w:val="both"/>
              <w:rPr>
                <w:rFonts w:ascii="Book Antiqua" w:hAnsi="Book Antiqua"/>
              </w:rPr>
            </w:pPr>
            <w:r w:rsidRPr="004E2656">
              <w:rPr>
                <w:rFonts w:ascii="Book Antiqua" w:hAnsi="Book Antiqua"/>
              </w:rPr>
              <w:t>Knockout mice</w:t>
            </w:r>
          </w:p>
        </w:tc>
        <w:tc>
          <w:tcPr>
            <w:tcW w:w="2552" w:type="dxa"/>
            <w:tcBorders>
              <w:left w:val="nil"/>
              <w:bottom w:val="nil"/>
              <w:right w:val="nil"/>
            </w:tcBorders>
          </w:tcPr>
          <w:p w:rsidR="009E5321" w:rsidRPr="004E2656" w:rsidRDefault="009E5321" w:rsidP="00A52C17">
            <w:pPr>
              <w:spacing w:line="360" w:lineRule="auto"/>
              <w:jc w:val="both"/>
              <w:rPr>
                <w:rFonts w:ascii="Book Antiqua" w:hAnsi="Book Antiqua"/>
              </w:rPr>
            </w:pPr>
            <w:r w:rsidRPr="004E2656">
              <w:rPr>
                <w:rFonts w:ascii="Book Antiqua" w:hAnsi="Book Antiqua"/>
              </w:rPr>
              <w:t>MR1</w:t>
            </w:r>
            <w:r w:rsidRPr="004E2656">
              <w:rPr>
                <w:rFonts w:ascii="Book Antiqua" w:hAnsi="Book Antiqua" w:cs="Century"/>
                <w:vertAlign w:val="superscript"/>
              </w:rPr>
              <w:t>−</w:t>
            </w:r>
            <w:r w:rsidRPr="004E2656">
              <w:rPr>
                <w:rFonts w:ascii="Book Antiqua" w:hAnsi="Book Antiqua"/>
                <w:vertAlign w:val="superscript"/>
              </w:rPr>
              <w:t>/</w:t>
            </w:r>
            <w:r w:rsidRPr="004E2656">
              <w:rPr>
                <w:rFonts w:ascii="Book Antiqua" w:hAnsi="Book Antiqua" w:cs="Century"/>
                <w:vertAlign w:val="superscript"/>
              </w:rPr>
              <w:t>−</w:t>
            </w:r>
          </w:p>
        </w:tc>
        <w:tc>
          <w:tcPr>
            <w:tcW w:w="2938" w:type="dxa"/>
            <w:tcBorders>
              <w:left w:val="nil"/>
              <w:bottom w:val="nil"/>
              <w:right w:val="nil"/>
            </w:tcBorders>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lang w:eastAsia="ja-JP"/>
              </w:rPr>
              <w:t>Impaired</w:t>
            </w:r>
            <w:r w:rsidRPr="004E2656">
              <w:rPr>
                <w:rFonts w:ascii="Book Antiqua" w:hAnsi="Book Antiqua"/>
              </w:rPr>
              <w:t xml:space="preserve"> development of MAIT cells</w:t>
            </w:r>
          </w:p>
        </w:tc>
        <w:tc>
          <w:tcPr>
            <w:tcW w:w="2333" w:type="dxa"/>
            <w:tcBorders>
              <w:left w:val="nil"/>
              <w:bottom w:val="nil"/>
              <w:right w:val="nil"/>
            </w:tcBorders>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YearOnly="0"&gt;&lt;CitationTag&gt;Kawachi 2006&lt;/CitationTag&gt;&lt;Prefix&gt;&lt;/Prefix&gt;&lt;Suffix&gt;&lt;/Suffix&gt;&lt;Pages&gt;&lt;/Pages&gt;&lt;record&gt;&lt;rec-number&gt;99&lt;/rec-number&gt;&lt;foreign-keys&gt;&lt;key app="Sente"&gt;Kawachi 2006&lt;/key&gt;&lt;/foreign-keys&gt;&lt;ref-type name="Journal Article"&gt;17&lt;/ref-type&gt;&lt;contributors&gt;&lt;authors&gt;&lt;author&gt;Kawachi, Izumi&lt;/author&gt;&lt;author&gt;Maldonado, Jorge&lt;/author&gt;&lt;author&gt;Strader, Carey&lt;/author&gt;&lt;author&gt;Gilfillan, Susan&lt;/author&gt;&lt;/authors&gt;&lt;/contributors&gt;&lt;auth-affiliation&gt;Department of Pathology and Immunology, Washington University School of Medicine, St. Louis, MO 63110, USA.&lt;/auth-affiliation&gt;&lt;titles&gt;&lt;title&gt;&lt;style face="normal" font="default" size="100%"&gt;MR1-restricted V alpha 19i mucosal-associated invariant T cells are innate T cells in the gut lamina propria that provide a rapid and diverse cytokine response.&lt;/style&gt;&lt;/title&gt;&lt;secondary-title&gt;&lt;style face="normal" font="default" size="100%"&gt;J Immunol&lt;/style&gt;&lt;/secondary-title&gt;&lt;/titles&gt;&lt;pages&gt;1618-27&lt;/pages&gt;&lt;volume&gt;176&lt;/volume&gt;&lt;number&gt;3&lt;/number&gt;&lt;keywords&gt;&lt;keyword&gt;research support, n.i.h., extramural&lt;/keyword&gt;&lt;keyword&gt;Intestinal Mucosa&lt;/keyword&gt;&lt;keyword&gt;Mice&lt;/keyword&gt;&lt;keyword&gt;Immunity, Innate&lt;/keyword&gt;&lt;keyword&gt;Gene Rearrangement, alpha-Chain T-Cell Antigen Receptor&lt;/keyword&gt;&lt;keyword&gt;Killer Cells, Natural&lt;/keyword&gt;&lt;keyword&gt;Ligands&lt;/keyword&gt;&lt;keyword&gt;Receptors, Antigen, T-Cell, alpha-beta&lt;/keyword&gt;&lt;keyword&gt;Mice, Transgenic&lt;/keyword&gt;&lt;keyword&gt;Immunophenotyping&lt;/keyword&gt;&lt;keyword&gt;T-Lymphocyte Subsets&lt;/keyword&gt;&lt;keyword&gt;Histocompatibility Antigens Class I&lt;/keyword&gt;&lt;keyword&gt;research support, non-u.s. gov't&lt;/keyword&gt;&lt;keyword&gt;Animals&lt;/keyword&gt;&lt;keyword&gt;Cytokines&lt;/keyword&gt;&lt;keyword&gt;Cells, Cultured&lt;/keyword&gt;&lt;/keywords&gt;&lt;dates&gt;&lt;year&gt;2006&lt;/year&gt;&lt;pub-dates&gt;&lt;date&gt;February 1&lt;/date&gt;&lt;/pub-dates&gt;&lt;/dates&gt;&lt;pub-location&gt;United States&lt;/pub-location&gt;&lt;isbn&gt;&lt;/isbn&gt;&lt;issn&gt;0022-1767&lt;/issn&gt;&lt;isbn&gt;0022-1767&lt;/isbn&gt;&lt;citation-id&gt;Kawachi 2006&lt;/citation-id&gt;&lt;pmid&gt;16424191&lt;/pmid&gt;&lt;accession-num&gt;16424191&lt;/accession-num&gt;&lt;urls&gt;&lt;related-urls&gt;&lt;url&gt;&lt;style face="normal" font="default" size="100%"&gt;syncii:///MR1-restricted V alpha 19i muc.pdf&lt;/style&gt;&lt;/url&gt;&lt;/related-urls&gt;&lt;/urls&gt;&lt;modified-date&gt;2015-06-17 07:36:54 +0900&lt;/modified-date&gt;&lt;/record&gt;&lt;/Cite&gt;&lt;/EndNote&gt;</w:instrText>
            </w:r>
            <w:r w:rsidRPr="004E2656">
              <w:rPr>
                <w:rFonts w:ascii="Book Antiqua" w:hAnsi="Book Antiqua"/>
              </w:rPr>
              <w:fldChar w:fldCharType="separate"/>
            </w:r>
            <w:r w:rsidRPr="004E2656">
              <w:rPr>
                <w:rFonts w:ascii="Book Antiqua" w:hAnsi="Book Antiqua"/>
              </w:rPr>
              <w:t xml:space="preserve"> [79]</w:t>
            </w:r>
            <w:r w:rsidRPr="004E2656">
              <w:rPr>
                <w:rFonts w:ascii="Book Antiqua" w:hAnsi="Book Antiqua"/>
              </w:rPr>
              <w:fldChar w:fldCharType="end"/>
            </w:r>
          </w:p>
        </w:tc>
      </w:tr>
      <w:tr w:rsidR="009E5321" w:rsidRPr="004E2656" w:rsidTr="008F4BF3">
        <w:tc>
          <w:tcPr>
            <w:tcW w:w="2718" w:type="dxa"/>
            <w:tcBorders>
              <w:top w:val="nil"/>
              <w:left w:val="nil"/>
              <w:bottom w:val="nil"/>
              <w:right w:val="nil"/>
            </w:tcBorders>
          </w:tcPr>
          <w:p w:rsidR="009E5321" w:rsidRPr="004E2656" w:rsidRDefault="009E5321" w:rsidP="00A52C17">
            <w:pPr>
              <w:spacing w:line="360" w:lineRule="auto"/>
              <w:jc w:val="both"/>
              <w:rPr>
                <w:rFonts w:ascii="Book Antiqua" w:hAnsi="Book Antiqua"/>
              </w:rPr>
            </w:pPr>
            <w:r w:rsidRPr="004E2656">
              <w:rPr>
                <w:rFonts w:ascii="Book Antiqua" w:hAnsi="Book Antiqua"/>
              </w:rPr>
              <w:t>Transgenic mice</w:t>
            </w:r>
          </w:p>
        </w:tc>
        <w:tc>
          <w:tcPr>
            <w:tcW w:w="2552" w:type="dxa"/>
            <w:tcBorders>
              <w:top w:val="nil"/>
              <w:left w:val="nil"/>
              <w:bottom w:val="nil"/>
              <w:right w:val="nil"/>
            </w:tcBorders>
          </w:tcPr>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α</w:t>
            </w:r>
            <w:r w:rsidRPr="004E2656">
              <w:rPr>
                <w:rFonts w:ascii="Book Antiqua" w:hAnsi="Book Antiqua"/>
              </w:rPr>
              <w:t>19 iTCR Tg</w:t>
            </w:r>
          </w:p>
        </w:tc>
        <w:tc>
          <w:tcPr>
            <w:tcW w:w="2938" w:type="dxa"/>
            <w:tcBorders>
              <w:top w:val="nil"/>
              <w:left w:val="nil"/>
              <w:bottom w:val="nil"/>
              <w:right w:val="nil"/>
            </w:tcBorders>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Enriched MAIT cells</w:t>
            </w:r>
          </w:p>
        </w:tc>
        <w:tc>
          <w:tcPr>
            <w:tcW w:w="2333" w:type="dxa"/>
            <w:tcBorders>
              <w:top w:val="nil"/>
              <w:left w:val="nil"/>
              <w:bottom w:val="nil"/>
              <w:right w:val="nil"/>
            </w:tcBorders>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+0900&lt;/modified-date&gt;&lt;/record&gt;&lt;/Cite&gt;&lt;Cite IncludeInBody="1" IncludeInBibliography="1" ExcludeAuth="0" ExcludeYear="0" StripEnclosure="0" SuppressSuperscript="0" YearOnly="0"&gt;&lt;CitationTag&gt;Kawachi 2006&lt;/CitationTag&gt;&lt;Prefix&gt;&lt;/Prefix&gt;&lt;Suffix&gt;&lt;/Suffix&gt;&lt;Pages&gt;&lt;/Pages&gt;&lt;record&gt;&lt;rec-number&gt;99&lt;/rec-number&gt;&lt;foreign-keys&gt;&lt;key app="Sente"&gt;Kawachi 2006&lt;/key&gt;&lt;/foreign-keys&gt;&lt;ref-type name="Journal Article"&gt;17&lt;/ref-type&gt;&lt;contributors&gt;&lt;authors&gt;&lt;author&gt;Kawachi, Izumi&lt;/author&gt;&lt;author&gt;Maldonado, Jorge&lt;/author&gt;&lt;author&gt;Strader, Carey&lt;/author&gt;&lt;author&gt;Gilfillan, Susan&lt;/author&gt;&lt;/authors&gt;&lt;/contributors&gt;&lt;auth-affiliation&gt;Department of Pathology and Immunology, Washington University School of Medicine, St. Louis, MO 63110, USA.&lt;/auth-affiliation&gt;&lt;titles&gt;&lt;title&gt;&lt;style face="normal" font="default" size="100%"&gt;MR1-restricted V alpha 19i mucosal-associated invariant T cells are innate T cells in the gut lamina propria that provide a rapid and diverse cytokine response.&lt;/style&gt;&lt;/title&gt;&lt;secondary-title&gt;&lt;style face="normal" font="default" size="100%"&gt;J Immunol&lt;/style&gt;&lt;/secondary-title&gt;&lt;/titles&gt;&lt;pages&gt;1618-27&lt;/pages&gt;&lt;volume&gt;176&lt;/volume&gt;&lt;number&gt;3&lt;/number&gt;&lt;keywords&gt;&lt;keyword&gt;research support, n.i.h., extramural&lt;/keyword&gt;&lt;keyword&gt;Intestinal Mucosa&lt;/keyword&gt;&lt;keyword&gt;Mice&lt;/keyword&gt;&lt;keyword&gt;Immunity, Innate&lt;/keyword&gt;&lt;keyword&gt;Gene Rearrangement, alpha-Chain T-Cell Antigen Receptor&lt;/keyword&gt;&lt;keyword&gt;Killer Cells, Natural&lt;/keyword&gt;&lt;keyword&gt;Ligands&lt;/keyword&gt;&lt;keyword&gt;Receptors, Antigen, T-Cell, alpha-beta&lt;/keyword&gt;&lt;keyword&gt;Mice, Transgenic&lt;/keyword&gt;&lt;keyword&gt;Immunophenotyping&lt;/keyword&gt;&lt;keyword&gt;T-Lymphocyte Subsets&lt;/keyword&gt;&lt;keyword&gt;Histocompatibility Antigens Class I&lt;/keyword&gt;&lt;keyword&gt;research support, non-u.s. gov't&lt;/keyword&gt;&lt;keyword&gt;Animals&lt;/keyword&gt;&lt;keyword&gt;Cytokines&lt;/keyword&gt;&lt;keyword&gt;Cells, Cultured&lt;/keyword&gt;&lt;/keywords&gt;&lt;dates&gt;&lt;year&gt;2006&lt;/year&gt;&lt;pub-dates&gt;&lt;date&gt;February 1&lt;/date&gt;&lt;/pub-dates&gt;&lt;/dates&gt;&lt;pub-location&gt;United States&lt;/pub-location&gt;&lt;isbn&gt;&lt;/isbn&gt;&lt;issn&gt;0022-1767&lt;/issn&gt;&lt;isbn&gt;0022-1767&lt;/isbn&gt;&lt;citation-id&gt;Kawachi 2006&lt;/citation-id&gt;&lt;pmid&gt;16424191&lt;/pmid&gt;&lt;accession-num&gt;16424191&lt;/accession-num&gt;&lt;urls&gt;&lt;related-urls&gt;&lt;url&gt;&lt;style face="normal" font="default" size="100%"&gt;syncii:///MR1-restricted V alpha 19i muc.pdf&lt;/style&gt;&lt;/url&gt;&lt;/related-urls&gt;&lt;/urls&gt;&lt;modified-date&gt;2015-06-17 07:36:54 +0900&lt;/modified-date&gt;&lt;/record&gt;&lt;/Cite&gt;&lt;Cite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+0900&lt;/modified-date&gt;&lt;/record&gt;&lt;/Cite&gt;&lt;Cite IncludeInBody="1" IncludeInBibliography="1" ExcludeAuth="0" ExcludeYear="0" StripEnclosure="0" SuppressSuperscript="0" YearOnly="0"&gt;&lt;CitationTag&gt;Okamoto 2005&lt;/CitationTag&gt;&lt;Prefix&gt;&lt;/Prefix&gt;&lt;Suffix&gt;&lt;/Suffix&gt;&lt;Pages&gt;&lt;/Pages&gt;&lt;record&gt;&lt;rec-number&gt;140&lt;/rec-number&gt;&lt;foreign-keys&gt;&lt;key app="Sente"&gt;Okamoto 2005&lt;/key&gt;&lt;/foreign-keys&gt;&lt;ref-type name="Journal Article"&gt;17&lt;/ref-type&gt;&lt;contributors&gt;&lt;authors&gt;&lt;author&gt;Okamoto, Naoki&lt;/author&gt;&lt;author&gt;Kanie, Osamu&lt;/author&gt;&lt;author&gt;Huang, Yi-Ying&lt;/author&gt;&lt;author&gt;Fujii, Rei&lt;/author&gt;&lt;author&gt;Watanabe, Hiroko&lt;/author&gt;&lt;author&gt;Shimamura, Michio&lt;/author&gt;&lt;/authors&gt;&lt;/contributors&gt;&lt;titles&gt;&lt;title&gt;&lt;style face="normal" font="default" size="100%"&gt;Synthetic alpha-mannosyl ceramide as a potent stimulant for an NKT cell repertoire bearing the invariant Valpha19-Jalpha26 TCR alpha chain.&lt;/style&gt;&lt;/title&gt;&lt;secondary-title&gt;&lt;style face="normal" font="default" size="100%"&gt;Chem Biol&lt;/style&gt;&lt;/secondary-title&gt;&lt;/titles&gt;&lt;pages&gt;677-83&lt;/pages&gt;&lt;volume&gt;12&lt;/volume&gt;&lt;number&gt;6&lt;/number&gt;&lt;keywords&gt;&lt;keyword&gt;Glycosphingolipids&lt;/keyword&gt;&lt;keyword&gt;Glucuronic Acid&lt;/keyword&gt;&lt;keyword&gt;Galactosamine&lt;/keyword&gt;&lt;keyword&gt;Molecular Structure&lt;/keyword&gt;&lt;keyword&gt;Mice&lt;/keyword&gt;&lt;keyword&gt;Antigens, Differentiation, B-Lymphocyte&lt;/keyword&gt;&lt;keyword&gt;Glycolipids&lt;/keyword&gt;&lt;keyword&gt;Killer Cells, Natural&lt;/keyword&gt;&lt;keyword&gt;Ceramides&lt;/keyword&gt;&lt;keyword&gt;Receptors, Antigen, T-Cell, alpha-beta&lt;/keyword&gt;&lt;keyword&gt;Lymphocyte Activation&lt;/keyword&gt;&lt;keyword&gt;Mice, Inbred C57BL&lt;/keyword&gt;&lt;keyword&gt;Glycosylation&lt;/keyword&gt;&lt;keyword&gt;research support, non-u.s. gov't&lt;/keyword&gt;&lt;keyword&gt;T-Lymphocytes&lt;/keyword&gt;&lt;keyword&gt;Animals&lt;/keyword&gt;&lt;keyword&gt;Cells, Cultured&lt;/keyword&gt;&lt;keyword&gt;Mannose&lt;/keyword&gt;&lt;keyword&gt;Glucosamine&lt;/keyword&gt;&lt;keyword&gt;Histocompatibility Antigens Class II&lt;/keyword&gt;&lt;keyword&gt;Antigens&lt;/keyword&gt;&lt;/keywords&gt;&lt;dates&gt;&lt;year&gt;2005&lt;/year&gt;&lt;pub-dates&gt;&lt;date&gt;June&lt;/date&gt;&lt;/pub-dates&gt;&lt;/dates&gt;&lt;pub-location&gt;England&lt;/pub-location&gt;&lt;isbn&gt;&lt;/isbn&gt;&lt;issn&gt;1074-5521&lt;/issn&gt;&lt;isbn&gt;1074-5521&lt;/isbn&gt;&lt;doi&gt;10.1016/j.chembiol.2005.04.014&lt;/doi&gt;&lt;electronic-resource-num&gt;10.1016/j.chembiol.2005.04.014&lt;/electronic-resource-num&gt;&lt;citation-id&gt;Okamoto 2005&lt;/citation-id&gt;&lt;pmid&gt;15975513&lt;/pmid&gt;&lt;accession-num&gt;15975513&lt;/accession-num&gt;&lt;urls&gt;&lt;related-urls&gt;&lt;url&gt;&lt;style face="normal" font="default" size="100%"&gt;syncii:///Synthetic alpha-mannosyl ceram.pdf&lt;/style&gt;&lt;/url&gt;&lt;/related-urls&gt;&lt;/urls&gt;&lt;modified-date&gt;2015-06-17 07:37:11 +0900&lt;/modified-date&gt;&lt;/record&gt;&lt;/Cite&gt;&lt;/EndNote&gt;</w:instrText>
            </w:r>
            <w:r w:rsidRPr="004E2656">
              <w:rPr>
                <w:rFonts w:ascii="Book Antiqua" w:hAnsi="Book Antiqua"/>
              </w:rPr>
              <w:fldChar w:fldCharType="separate"/>
            </w:r>
            <w:r w:rsidRPr="004E2656">
              <w:rPr>
                <w:rFonts w:ascii="Book Antiqua" w:hAnsi="Book Antiqua"/>
              </w:rPr>
              <w:t xml:space="preserve"> [17,78-80]</w:t>
            </w:r>
            <w:r w:rsidRPr="004E2656">
              <w:rPr>
                <w:rFonts w:ascii="Book Antiqua" w:hAnsi="Book Antiqua"/>
              </w:rPr>
              <w:fldChar w:fldCharType="end"/>
            </w:r>
          </w:p>
        </w:tc>
      </w:tr>
      <w:tr w:rsidR="009E5321" w:rsidRPr="004E2656" w:rsidTr="008F4BF3">
        <w:tc>
          <w:tcPr>
            <w:tcW w:w="2718" w:type="dxa"/>
            <w:tcBorders>
              <w:top w:val="nil"/>
              <w:left w:val="nil"/>
              <w:right w:val="nil"/>
            </w:tcBorders>
          </w:tcPr>
          <w:p w:rsidR="009E5321" w:rsidRPr="004E2656" w:rsidRDefault="009E5321" w:rsidP="00A52C17">
            <w:pPr>
              <w:spacing w:line="360" w:lineRule="auto"/>
              <w:jc w:val="both"/>
              <w:rPr>
                <w:rFonts w:ascii="Book Antiqua" w:hAnsi="Book Antiqua"/>
              </w:rPr>
            </w:pPr>
          </w:p>
        </w:tc>
        <w:tc>
          <w:tcPr>
            <w:tcW w:w="2552" w:type="dxa"/>
            <w:tcBorders>
              <w:top w:val="nil"/>
              <w:left w:val="nil"/>
              <w:right w:val="nil"/>
            </w:tcBorders>
          </w:tcPr>
          <w:p w:rsidR="009E5321" w:rsidRPr="004E2656" w:rsidRDefault="009E5321" w:rsidP="00A52C17">
            <w:pPr>
              <w:spacing w:line="360" w:lineRule="auto"/>
              <w:jc w:val="both"/>
              <w:rPr>
                <w:rFonts w:ascii="Book Antiqua" w:hAnsi="Book Antiqua"/>
                <w:lang w:eastAsia="ja-JP"/>
              </w:rPr>
            </w:pPr>
            <w:r w:rsidRPr="004E2656">
              <w:rPr>
                <w:rFonts w:ascii="Book Antiqua" w:hAnsi="Book Antiqua"/>
              </w:rPr>
              <w:t>V</w:t>
            </w:r>
            <w:r w:rsidRPr="004E2656">
              <w:rPr>
                <w:rFonts w:ascii="Book Antiqua" w:hAnsi="Book Antiqua" w:cs="Myriad Pro Greek"/>
                <w:lang w:val="el-GR"/>
              </w:rPr>
              <w:t>β</w:t>
            </w:r>
            <w:r w:rsidRPr="004E2656">
              <w:rPr>
                <w:rFonts w:ascii="Book Antiqua" w:hAnsi="Book Antiqua"/>
                <w:lang w:val="el-GR"/>
              </w:rPr>
              <w:t>6</w:t>
            </w:r>
            <w:r w:rsidRPr="004E2656">
              <w:rPr>
                <w:rFonts w:ascii="Book Antiqua" w:hAnsi="Book Antiqua"/>
                <w:lang w:eastAsia="ja-JP"/>
              </w:rPr>
              <w:t xml:space="preserve"> </w:t>
            </w:r>
            <w:r w:rsidRPr="004E2656">
              <w:rPr>
                <w:rFonts w:ascii="Book Antiqua" w:hAnsi="Book Antiqua"/>
              </w:rPr>
              <w:t>V</w:t>
            </w:r>
            <w:r w:rsidRPr="004E2656">
              <w:rPr>
                <w:rFonts w:ascii="Book Antiqua" w:hAnsi="Book Antiqua" w:cs="Myriad Pro Greek"/>
                <w:lang w:val="el-GR"/>
              </w:rPr>
              <w:t>β</w:t>
            </w:r>
            <w:r w:rsidRPr="004E2656">
              <w:rPr>
                <w:rFonts w:ascii="Book Antiqua" w:hAnsi="Book Antiqua"/>
                <w:lang w:val="el-GR"/>
              </w:rPr>
              <w:t>8</w:t>
            </w:r>
            <w:r w:rsidRPr="004E2656">
              <w:rPr>
                <w:rFonts w:ascii="Book Antiqua" w:hAnsi="Book Antiqua"/>
                <w:lang w:eastAsia="ja-JP"/>
              </w:rPr>
              <w:t xml:space="preserve"> Tg</w:t>
            </w:r>
          </w:p>
        </w:tc>
        <w:tc>
          <w:tcPr>
            <w:tcW w:w="2938" w:type="dxa"/>
            <w:tcBorders>
              <w:top w:val="nil"/>
              <w:left w:val="nil"/>
              <w:right w:val="nil"/>
            </w:tcBorders>
          </w:tcPr>
          <w:p w:rsidR="009E5321" w:rsidRPr="004E2656" w:rsidRDefault="009E5321" w:rsidP="00A64471">
            <w:pPr>
              <w:pStyle w:val="ListParagraph"/>
              <w:spacing w:line="360" w:lineRule="auto"/>
              <w:ind w:left="0" w:firstLineChars="100" w:firstLine="240"/>
              <w:jc w:val="both"/>
              <w:rPr>
                <w:rFonts w:ascii="Book Antiqua" w:eastAsia="宋体" w:hAnsi="Book Antiqua"/>
                <w:lang w:eastAsia="zh-CN"/>
              </w:rPr>
            </w:pPr>
            <w:r w:rsidRPr="004E2656">
              <w:rPr>
                <w:rFonts w:ascii="Book Antiqua" w:hAnsi="Book Antiqua"/>
              </w:rPr>
              <w:t>Increase of MAIT cells</w:t>
            </w:r>
          </w:p>
        </w:tc>
        <w:tc>
          <w:tcPr>
            <w:tcW w:w="2333" w:type="dxa"/>
            <w:tcBorders>
              <w:top w:val="nil"/>
              <w:left w:val="nil"/>
              <w:right w:val="nil"/>
            </w:tcBorders>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fldChar w:fldCharType="begin"/>
            </w:r>
            <w:r w:rsidRPr="004E2656">
              <w:rPr>
                <w:rFonts w:ascii="Book Antiqua" w:hAnsi="Book Antiqua"/>
              </w:rPr>
              <w:instrText xml:space="preserve"> ADDIN EN.CITE &lt;EndNote&gt;&lt;Cite IncludeInBody="1" IncludeInBibliography="1" ExcludeAuth="0" ExcludeYear="0" StripEnclosure="0" SuppressSuperscript="0" YearOnly="0"&gt;&lt;CitationTag&gt;Martin 2009&lt;/CitationTag&gt;&lt;Prefix&gt;&lt;/Prefix&gt;&lt;Suffix&gt;&lt;/Suffix&gt;&lt;Pages&gt;&lt;/Pages&gt;&lt;record&gt;&lt;rec-number&gt;62&lt;/rec-number&gt;&lt;foreign-keys&gt;&lt;key app="Sente"&gt;Martin 2009&lt;/key&gt;&lt;/foreign-keys&gt;&lt;ref-type name="Journal Article"&gt;17&lt;/ref-type&gt;&lt;contributors&gt;&lt;authors&gt;&lt;author&gt;Martin, Emmanuel&lt;/author&gt;&lt;author&gt;Treiner, Emmanuel&lt;/author&gt;&lt;author&gt;Duban, Livine&lt;/author&gt;&lt;author&gt;Guerri, Lucia&lt;/author&gt;&lt;author&gt;Laude, Hélène&lt;/author&gt;&lt;author&gt;Toly, Cécile&lt;/author&gt;&lt;author&gt;Premel, Virginie&lt;/author&gt;&lt;author&gt;Devys, Anne&lt;/author&gt;&lt;author&gt;Moura, Ivan C&lt;/author&gt;&lt;author&gt;Tilloy, Florence&lt;/author&gt;&lt;author&gt;Cherif, Stéphane&lt;/author&gt;&lt;author&gt;Vera, Gabriella&lt;/author&gt;&lt;author&gt;Latour, Sylvain&lt;/author&gt;&lt;author&gt;Soudais, Claire&lt;/author&gt;&lt;author&gt;Lantz, Olivier&lt;/author&gt;&lt;/authors&gt;&lt;/contributors&gt;&lt;auth-affiliation&gt;Laboratoire d'Immunologie, Institut Curie, Paris, France.&lt;/auth-affiliation&gt;&lt;titles&gt;&lt;title&gt;&lt;style face="normal" font="default" size="100%"&gt;Stepwise development of MAIT cells in mouse and human.&lt;/style&gt;&lt;/title&gt;&lt;secondary-title&gt;&lt;style face="normal" font="default" size="100%"&gt;PLoS Biol&lt;/style&gt;&lt;/secondary-title&gt;&lt;/titles&gt;&lt;pages&gt;e54&lt;/pages&gt;&lt;volume&gt;7&lt;/volume&gt;&lt;number&gt;3&lt;/number&gt;&lt;keywords&gt;&lt;keyword&gt;Thymus Gland&lt;/keyword&gt;&lt;keyword&gt;Mice&lt;/keyword&gt;&lt;keyword&gt;Gastrointestinal Tract&lt;/keyword&gt;&lt;keyword&gt;Receptors, Antigen, T-Cell, alpha-beta&lt;/keyword&gt;&lt;keyword&gt;Mice, Transgenic&lt;/keyword&gt;&lt;keyword&gt;Humans&lt;/keyword&gt;&lt;keyword&gt;B-Lymphocytes&lt;/keyword&gt;&lt;keyword&gt;Immunity, Mucosal&lt;/keyword&gt;&lt;keyword&gt;Fetal Blood&lt;/keyword&gt;&lt;keyword&gt;Natural Killer T-Cells&lt;/keyword&gt;&lt;keyword&gt;research support, non-u.s. gov't&lt;/keyword&gt;&lt;keyword&gt;T-Lymphocytes&lt;/keyword&gt;&lt;keyword&gt;Animals&lt;/keyword&gt;&lt;keyword&gt;Mice, Knockout&lt;/keyword&gt;&lt;keyword&gt;Histocompatibility Antigens Class I&lt;/keyword&gt;&lt;keyword&gt;T-Lymphocyte Subsets&lt;/keyword&gt;&lt;keyword&gt;Kruppel-Like Transcription Factors&lt;/keyword&gt;&lt;keyword&gt;Child&lt;/keyword&gt;&lt;/keywords&gt;&lt;dates&gt;&lt;year&gt;2009&lt;/year&gt;&lt;pub-dates&gt;&lt;date&gt;March 10&lt;/date&gt;&lt;/pub-dates&gt;&lt;/dates&gt;&lt;pub-location&gt;United States&lt;/pub-location&gt;&lt;isbn&gt;&lt;/isbn&gt;&lt;issn&gt;1545-7885&lt;/issn&gt;&lt;isbn&gt;1545-7885&lt;/isbn&gt;&lt;doi&gt;10.1371/journal.pbio.1000054&lt;/doi&gt;&lt;electronic-resource-num&gt;10.1371/journal.pbio.1000054&lt;/electronic-resource-num&gt;&lt;citation-id&gt;Martin 2009&lt;/citation-id&gt;&lt;pmid&gt;19278296&lt;/pmid&gt;&lt;accession-num&gt;19278296&lt;/accession-num&gt;&lt;pmcid&gt;PMC2653554&lt;/pmcid&gt;&lt;custom2&gt;PMC2653554&lt;/custom2&gt;&lt;urls&gt;&lt;related-urls&gt;&lt;url&gt;&lt;style face="normal" font="default" size="100%"&gt;syncii:///Stepwise development of MAIT c.pdf&lt;/style&gt;&lt;/url&gt;&lt;/related-urls&gt;&lt;/urls&gt;&lt;modified-date&gt;2015-06-17 03:08:21 +0900&lt;/modified-date&gt;&lt;/record&gt;&lt;/Cite&gt;&lt;/EndNote&gt;</w:instrText>
            </w:r>
            <w:r w:rsidRPr="004E2656">
              <w:rPr>
                <w:rFonts w:ascii="Book Antiqua" w:hAnsi="Book Antiqua"/>
              </w:rPr>
              <w:fldChar w:fldCharType="separate"/>
            </w:r>
            <w:r w:rsidRPr="004E2656">
              <w:rPr>
                <w:rFonts w:ascii="Book Antiqua" w:hAnsi="Book Antiqua"/>
              </w:rPr>
              <w:t xml:space="preserve"> [17]</w:t>
            </w:r>
            <w:r w:rsidRPr="004E2656">
              <w:rPr>
                <w:rFonts w:ascii="Book Antiqua" w:hAnsi="Book Antiqua"/>
              </w:rPr>
              <w:fldChar w:fldCharType="end"/>
            </w:r>
          </w:p>
        </w:tc>
      </w:tr>
    </w:tbl>
    <w:p w:rsidR="009E5321" w:rsidRPr="004E2656" w:rsidRDefault="009E5321" w:rsidP="00A52C17">
      <w:pPr>
        <w:spacing w:line="360" w:lineRule="auto"/>
        <w:jc w:val="both"/>
        <w:rPr>
          <w:rFonts w:ascii="Book Antiqua" w:eastAsia="宋体" w:hAnsi="Book Antiqua"/>
          <w:b/>
          <w:lang w:eastAsia="zh-CN"/>
        </w:rPr>
      </w:pPr>
      <w:r w:rsidRPr="004E2656">
        <w:rPr>
          <w:rFonts w:ascii="Book Antiqua" w:hAnsi="Book Antiqua"/>
        </w:rPr>
        <w:t>MAIT</w:t>
      </w:r>
      <w:r w:rsidRPr="004E2656">
        <w:rPr>
          <w:rFonts w:ascii="Book Antiqua" w:eastAsia="宋体" w:hAnsi="Book Antiqua"/>
          <w:lang w:eastAsia="zh-CN"/>
        </w:rPr>
        <w:t xml:space="preserve">: </w:t>
      </w:r>
      <w:r w:rsidRPr="004E2656">
        <w:rPr>
          <w:rFonts w:ascii="Book Antiqua" w:hAnsi="Book Antiqua"/>
          <w:lang w:eastAsia="ja-JP"/>
        </w:rPr>
        <w:t>Mucosal-associated invariant T</w:t>
      </w:r>
      <w:r w:rsidRPr="004E2656">
        <w:rPr>
          <w:rFonts w:ascii="Book Antiqua" w:eastAsia="宋体" w:hAnsi="Book Antiqua"/>
          <w:lang w:eastAsia="zh-CN"/>
        </w:rPr>
        <w:t>.</w:t>
      </w:r>
    </w:p>
    <w:p w:rsidR="009E5321" w:rsidRPr="004E2656" w:rsidRDefault="009E5321" w:rsidP="00A52C17">
      <w:pPr>
        <w:spacing w:line="360" w:lineRule="auto"/>
        <w:jc w:val="both"/>
        <w:rPr>
          <w:rFonts w:ascii="Book Antiqua" w:hAnsi="Book Antiqua"/>
          <w:b/>
        </w:rPr>
      </w:pPr>
    </w:p>
    <w:p w:rsidR="009E5321" w:rsidRPr="004E2656" w:rsidRDefault="009E5321" w:rsidP="00A52C17">
      <w:pPr>
        <w:spacing w:line="360" w:lineRule="auto"/>
        <w:jc w:val="both"/>
        <w:rPr>
          <w:rFonts w:ascii="Book Antiqua" w:hAnsi="Book Antiqua"/>
          <w:b/>
        </w:rPr>
      </w:pPr>
      <w:r w:rsidRPr="004E2656">
        <w:rPr>
          <w:rFonts w:ascii="Book Antiqua" w:hAnsi="Book Antiqua"/>
          <w:b/>
        </w:rPr>
        <w:br w:type="page"/>
      </w:r>
      <w:r w:rsidRPr="004E2656">
        <w:rPr>
          <w:rFonts w:ascii="Book Antiqua" w:hAnsi="Book Antiqua"/>
          <w:b/>
        </w:rPr>
        <w:lastRenderedPageBreak/>
        <w:t>Table 3 Mucosal-associated invariant T cells in the diseases</w:t>
      </w:r>
    </w:p>
    <w:tbl>
      <w:tblPr>
        <w:tblW w:w="0" w:type="auto"/>
        <w:tblBorders>
          <w:top w:val="single" w:sz="4" w:space="0" w:color="auto"/>
          <w:bottom w:val="single" w:sz="4" w:space="0" w:color="auto"/>
        </w:tblBorders>
        <w:tblLook w:val="00A0" w:firstRow="1" w:lastRow="0" w:firstColumn="1" w:lastColumn="0" w:noHBand="0" w:noVBand="0"/>
      </w:tblPr>
      <w:tblGrid>
        <w:gridCol w:w="2635"/>
        <w:gridCol w:w="2635"/>
        <w:gridCol w:w="2635"/>
        <w:gridCol w:w="3723"/>
        <w:gridCol w:w="1548"/>
      </w:tblGrid>
      <w:tr w:rsidR="009E5321" w:rsidRPr="004E2656" w:rsidTr="008F4BF3">
        <w:tc>
          <w:tcPr>
            <w:tcW w:w="2635"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b/>
              </w:rPr>
              <w:t>Category</w:t>
            </w:r>
          </w:p>
        </w:tc>
        <w:tc>
          <w:tcPr>
            <w:tcW w:w="2635"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b/>
              </w:rPr>
              <w:t>Mouse strains</w:t>
            </w:r>
          </w:p>
        </w:tc>
        <w:tc>
          <w:tcPr>
            <w:tcW w:w="2635"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i/>
              </w:rPr>
            </w:pPr>
            <w:r w:rsidRPr="004E2656">
              <w:rPr>
                <w:rFonts w:ascii="Book Antiqua" w:hAnsi="Book Antiqua"/>
                <w:b/>
              </w:rPr>
              <w:t>Disease model</w:t>
            </w:r>
          </w:p>
        </w:tc>
        <w:tc>
          <w:tcPr>
            <w:tcW w:w="3723" w:type="dxa"/>
            <w:tcBorders>
              <w:top w:val="single" w:sz="4" w:space="0" w:color="auto"/>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b/>
              </w:rPr>
              <w:t xml:space="preserve">Phenotype </w:t>
            </w:r>
          </w:p>
        </w:tc>
        <w:tc>
          <w:tcPr>
            <w:tcW w:w="1548" w:type="dxa"/>
            <w:tcBorders>
              <w:top w:val="single" w:sz="4" w:space="0" w:color="auto"/>
              <w:bottom w:val="single" w:sz="4" w:space="0" w:color="auto"/>
            </w:tcBorders>
          </w:tcPr>
          <w:p w:rsidR="009E5321" w:rsidRPr="004E2656" w:rsidRDefault="009E5321" w:rsidP="00A52C17">
            <w:pPr>
              <w:spacing w:line="360" w:lineRule="auto"/>
              <w:jc w:val="both"/>
              <w:rPr>
                <w:rFonts w:ascii="Book Antiqua" w:eastAsia="宋体" w:hAnsi="Book Antiqua"/>
                <w:lang w:eastAsia="zh-CN"/>
              </w:rPr>
            </w:pPr>
            <w:r w:rsidRPr="004E2656">
              <w:rPr>
                <w:rFonts w:ascii="Book Antiqua" w:hAnsi="Book Antiqua"/>
                <w:b/>
              </w:rPr>
              <w:t>Ref</w:t>
            </w:r>
            <w:r w:rsidRPr="004E2656">
              <w:rPr>
                <w:rFonts w:ascii="Book Antiqua" w:eastAsia="宋体" w:hAnsi="Book Antiqua"/>
                <w:b/>
                <w:lang w:eastAsia="zh-CN"/>
              </w:rPr>
              <w:t>.</w:t>
            </w:r>
          </w:p>
        </w:tc>
      </w:tr>
      <w:tr w:rsidR="009E5321" w:rsidRPr="004E2656" w:rsidTr="008F4BF3">
        <w:tc>
          <w:tcPr>
            <w:tcW w:w="2635" w:type="dxa"/>
            <w:tcBorders>
              <w:top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t>Bacterial infection</w:t>
            </w:r>
          </w:p>
        </w:tc>
        <w:tc>
          <w:tcPr>
            <w:tcW w:w="2635" w:type="dxa"/>
            <w:tcBorders>
              <w:top w:val="single" w:sz="4" w:space="0" w:color="auto"/>
            </w:tcBorders>
          </w:tcPr>
          <w:p w:rsidR="009E5321" w:rsidRPr="004E2656" w:rsidRDefault="009E5321" w:rsidP="00A52C17">
            <w:pPr>
              <w:spacing w:line="360" w:lineRule="auto"/>
              <w:jc w:val="both"/>
              <w:rPr>
                <w:rFonts w:ascii="Book Antiqua" w:hAnsi="Book Antiqua"/>
                <w:vertAlign w:val="superscript"/>
              </w:rPr>
            </w:pPr>
            <w:r w:rsidRPr="004E2656">
              <w:rPr>
                <w:rFonts w:ascii="Book Antiqua" w:hAnsi="Book Antiqua"/>
              </w:rPr>
              <w:t>MR1</w:t>
            </w:r>
            <w:r w:rsidRPr="004E2656">
              <w:rPr>
                <w:rFonts w:ascii="Book Antiqua" w:hAnsi="Book Antiqua" w:cs="Century"/>
                <w:vertAlign w:val="superscript"/>
              </w:rPr>
              <w:t>−</w:t>
            </w:r>
            <w:r w:rsidRPr="004E2656">
              <w:rPr>
                <w:rFonts w:ascii="Book Antiqua" w:hAnsi="Book Antiqua"/>
                <w:vertAlign w:val="superscript"/>
              </w:rPr>
              <w:t>/</w:t>
            </w:r>
            <w:r w:rsidRPr="004E2656">
              <w:rPr>
                <w:rFonts w:ascii="Book Antiqua" w:hAnsi="Book Antiqua" w:cs="Century"/>
                <w:vertAlign w:val="superscript"/>
              </w:rPr>
              <w:t>−</w:t>
            </w:r>
          </w:p>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α</w:t>
            </w:r>
            <w:r w:rsidRPr="004E2656">
              <w:rPr>
                <w:rFonts w:ascii="Book Antiqua" w:hAnsi="Book Antiqua"/>
              </w:rPr>
              <w:t>19 iTCR Tg</w:t>
            </w:r>
          </w:p>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β</w:t>
            </w:r>
            <w:r w:rsidRPr="004E2656">
              <w:rPr>
                <w:rFonts w:ascii="Book Antiqua" w:hAnsi="Book Antiqua"/>
                <w:lang w:val="el-GR"/>
              </w:rPr>
              <w:t>6</w:t>
            </w:r>
            <w:r w:rsidRPr="004E2656">
              <w:rPr>
                <w:rFonts w:ascii="Book Antiqua" w:hAnsi="Book Antiqua"/>
                <w:lang w:eastAsia="ja-JP"/>
              </w:rPr>
              <w:t xml:space="preserve"> </w:t>
            </w:r>
            <w:r w:rsidRPr="004E2656">
              <w:rPr>
                <w:rFonts w:ascii="Book Antiqua" w:hAnsi="Book Antiqua"/>
              </w:rPr>
              <w:t>V</w:t>
            </w:r>
            <w:r w:rsidRPr="004E2656">
              <w:rPr>
                <w:rFonts w:ascii="Book Antiqua" w:hAnsi="Book Antiqua" w:cs="Myriad Pro Greek"/>
                <w:lang w:val="el-GR"/>
              </w:rPr>
              <w:t>β</w:t>
            </w:r>
            <w:r w:rsidRPr="004E2656">
              <w:rPr>
                <w:rFonts w:ascii="Book Antiqua" w:hAnsi="Book Antiqua"/>
                <w:lang w:val="el-GR"/>
              </w:rPr>
              <w:t>8</w:t>
            </w:r>
            <w:r w:rsidRPr="004E2656">
              <w:rPr>
                <w:rFonts w:ascii="Book Antiqua" w:hAnsi="Book Antiqua"/>
                <w:lang w:eastAsia="ja-JP"/>
              </w:rPr>
              <w:t xml:space="preserve"> Tg</w:t>
            </w:r>
          </w:p>
        </w:tc>
        <w:tc>
          <w:tcPr>
            <w:tcW w:w="2635" w:type="dxa"/>
            <w:tcBorders>
              <w:top w:val="single" w:sz="4" w:space="0" w:color="auto"/>
            </w:tcBorders>
          </w:tcPr>
          <w:p w:rsidR="009E5321" w:rsidRPr="004E2656" w:rsidRDefault="009E5321" w:rsidP="00A52C17">
            <w:pPr>
              <w:spacing w:line="360" w:lineRule="auto"/>
              <w:jc w:val="both"/>
              <w:rPr>
                <w:rFonts w:ascii="Book Antiqua" w:hAnsi="Book Antiqua"/>
                <w:i/>
              </w:rPr>
            </w:pPr>
            <w:r w:rsidRPr="004E2656">
              <w:rPr>
                <w:rFonts w:ascii="Book Antiqua" w:hAnsi="Book Antiqua"/>
                <w:i/>
              </w:rPr>
              <w:t>Escherichia coli</w:t>
            </w:r>
          </w:p>
          <w:p w:rsidR="009E5321" w:rsidRPr="004E2656" w:rsidRDefault="009E5321" w:rsidP="00A52C17">
            <w:pPr>
              <w:spacing w:line="360" w:lineRule="auto"/>
              <w:jc w:val="both"/>
              <w:rPr>
                <w:rFonts w:ascii="Book Antiqua" w:hAnsi="Book Antiqua"/>
                <w:i/>
              </w:rPr>
            </w:pPr>
            <w:r w:rsidRPr="004E2656">
              <w:rPr>
                <w:rFonts w:ascii="Book Antiqua" w:hAnsi="Book Antiqua"/>
                <w:i/>
              </w:rPr>
              <w:t>Micobacterium abcessus</w:t>
            </w:r>
          </w:p>
          <w:p w:rsidR="009E5321" w:rsidRPr="004E2656" w:rsidRDefault="009E5321" w:rsidP="00A52C17">
            <w:pPr>
              <w:spacing w:line="360" w:lineRule="auto"/>
              <w:jc w:val="both"/>
              <w:rPr>
                <w:rFonts w:ascii="Book Antiqua" w:hAnsi="Book Antiqua"/>
              </w:rPr>
            </w:pPr>
          </w:p>
        </w:tc>
        <w:tc>
          <w:tcPr>
            <w:tcW w:w="3723" w:type="dxa"/>
            <w:tcBorders>
              <w:top w:val="single" w:sz="4" w:space="0" w:color="auto"/>
            </w:tcBorders>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Increase in the bacterial burden</w:t>
            </w:r>
          </w:p>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Repression of the bacterial burden</w:t>
            </w:r>
          </w:p>
        </w:tc>
        <w:tc>
          <w:tcPr>
            <w:tcW w:w="1548" w:type="dxa"/>
            <w:tcBorders>
              <w:top w:val="single" w:sz="4" w:space="0" w:color="auto"/>
            </w:tcBorders>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YearOnly="0"&gt;&lt;CitationTag&gt;LeBourhis 2010&lt;/CitationTag&gt;&lt;Prefix&gt;&lt;/Prefix&gt;&lt;Suffix&gt;&lt;/Suffix&gt;&lt;Pages&gt;&lt;/Pages&gt;&lt;record&gt;&lt;rec-number&gt;9&lt;/rec-number&gt;&lt;foreign-keys&gt;&lt;key app="Sente"&gt;LeBourhis 2010&lt;/key&gt;&lt;/foreign-keys&gt;&lt;ref-type name="Journal Article"&gt;17&lt;/ref-type&gt;&lt;contributors&gt;&lt;authors&gt;&lt;author&gt;Le Bourhis, Lionel&lt;/author&gt;&lt;author&gt;Martin, Emmanuel&lt;/author&gt;&lt;author&gt;Péguillet, Isabelle&lt;/author&gt;&lt;author&gt;Guihot, Amélie&lt;/author&gt;&lt;author&gt;Froux, Nathalie&lt;/author&gt;&lt;author&gt;Coré, Maxime&lt;/author&gt;&lt;author&gt;Lévy, Eva&lt;/author&gt;&lt;author&gt;Dusseaux, Mathilde&lt;/author&gt;&lt;author&gt;Meyssonnier, Vanina&lt;/author&gt;&lt;author&gt;Premel, Virginie&lt;/author&gt;&lt;author&gt;Ngo, Charlotte&lt;/author&gt;&lt;author&gt;Riteau, Béatrice&lt;/author&gt;&lt;author&gt;Duban, Livine&lt;/author&gt;&lt;author&gt;Robert, Delphine&lt;/author&gt;&lt;author&gt;Huang, Shouxiong&lt;/author&gt;&lt;author&gt;Rottman, Martin&lt;/author&gt;&lt;author&gt;Soudais, Claire&lt;/author&gt;&lt;author&gt;Lantz, Olivier&lt;/author&gt;&lt;/authors&gt;&lt;/contributors&gt;&lt;auth-affiliation&gt;Département de Biologie des Tumeurs, Institut Curie, Paris, France.&lt;/auth-affiliation&gt;&lt;titles&gt;&lt;title&gt;&lt;style face="normal" font="default" size="100%"&gt;Antimicrobial activity of mucosal-associated invariant T cells.&lt;/style&gt;&lt;/title&gt;&lt;secondary-title&gt;&lt;style face="normal" font="default" size="100%"&gt;Nat Immunol&lt;/style&gt;&lt;/secondary-title&gt;&lt;/titles&gt;&lt;pages&gt;701-8&lt;/pages&gt;&lt;volume&gt;11&lt;/volume&gt;&lt;number&gt;8&lt;/number&gt;&lt;keywords&gt;&lt;keyword&gt;Mice&lt;/keyword&gt;&lt;keyword&gt;Immunity, Innate&lt;/keyword&gt;&lt;keyword&gt;Mice, Transgenic&lt;/keyword&gt;&lt;keyword&gt;Bacterial Infections&lt;/keyword&gt;&lt;keyword&gt;Antigen-Presenting Cells&lt;/keyword&gt;&lt;keyword&gt;Humans&lt;/keyword&gt;&lt;keyword&gt;Immunity, Mucosal&lt;/keyword&gt;&lt;keyword&gt;Lymphocyte Activation&lt;/keyword&gt;&lt;keyword&gt;T-Lymphocytes&lt;/keyword&gt;&lt;keyword&gt;Mice, Knockout&lt;/keyword&gt;&lt;keyword&gt;Animals&lt;/keyword&gt;&lt;keyword&gt;Histocompatibility Antigens Class I&lt;/keyword&gt;&lt;keyword&gt;research support, non-u.s. gov't&lt;/keyword&gt;&lt;keyword&gt;Immunologic Memory&lt;/keyword&gt;&lt;keyword&gt;Receptors, Antigen, T-Cell&lt;/keyword&gt;&lt;/keywords&gt;&lt;dates&gt;&lt;year&gt;2010&lt;/year&gt;&lt;pub-dates&gt;&lt;date&gt;August&lt;/date&gt;&lt;/pub-dates&gt;&lt;/dates&gt;&lt;pub-location&gt;United States&lt;/pub-location&gt;&lt;isbn&gt;&lt;/isbn&gt;&lt;issn&gt;1529-2916&lt;/issn&gt;&lt;isbn&gt;1529-2916&lt;/isbn&gt;&lt;doi&gt;10.1038/ni.1890&lt;/doi&gt;&lt;electronic-resource-num&gt;10.1038/ni.1890&lt;/electronic-resource-num&gt;&lt;citation-id&gt;LeBourhis 2010&lt;/citation-id&gt;&lt;pmid&gt;20581831&lt;/pmid&gt;&lt;accession-num&gt;20581831&lt;/accession-num&gt;&lt;urls&gt;&lt;related-urls&gt;&lt;url&gt;&lt;style face="normal" font="default" size="100%"&gt;syncii:///Antimicrobial activity of muco.pdf&lt;/style&gt;&lt;/url&gt;&lt;url&gt;&lt;style face="normal" font="default" size="100%"&gt;syncii:///Antimicrobial activity of muco #2.pdf&lt;/style&gt;&lt;/url&gt;&lt;/related-urls&gt;&lt;/urls&gt;&lt;modified-date&gt;2015-06-17 03:08:09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[16]</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vertAlign w:val="superscript"/>
              </w:rPr>
            </w:pPr>
            <w:r w:rsidRPr="004E2656">
              <w:rPr>
                <w:rFonts w:ascii="Book Antiqua" w:hAnsi="Book Antiqua"/>
              </w:rPr>
              <w:t>MR1</w:t>
            </w:r>
            <w:r w:rsidRPr="004E2656">
              <w:rPr>
                <w:rFonts w:ascii="Book Antiqua" w:hAnsi="Book Antiqua" w:cs="Century"/>
                <w:vertAlign w:val="superscript"/>
              </w:rPr>
              <w:t>−</w:t>
            </w:r>
            <w:r w:rsidRPr="004E2656">
              <w:rPr>
                <w:rFonts w:ascii="Book Antiqua" w:hAnsi="Book Antiqua"/>
                <w:vertAlign w:val="superscript"/>
              </w:rPr>
              <w:t>/</w:t>
            </w:r>
            <w:r w:rsidRPr="004E2656">
              <w:rPr>
                <w:rFonts w:ascii="Book Antiqua" w:hAnsi="Book Antiqua" w:cs="Century"/>
                <w:vertAlign w:val="superscript"/>
              </w:rPr>
              <w:t>−</w:t>
            </w:r>
          </w:p>
        </w:tc>
        <w:tc>
          <w:tcPr>
            <w:tcW w:w="2635" w:type="dxa"/>
          </w:tcPr>
          <w:p w:rsidR="009E5321" w:rsidRPr="004E2656" w:rsidRDefault="009E5321" w:rsidP="00A52C17">
            <w:pPr>
              <w:spacing w:line="360" w:lineRule="auto"/>
              <w:jc w:val="both"/>
              <w:rPr>
                <w:rFonts w:ascii="Book Antiqua" w:hAnsi="Book Antiqua"/>
                <w:i/>
              </w:rPr>
            </w:pPr>
            <w:r w:rsidRPr="004E2656">
              <w:rPr>
                <w:rFonts w:ascii="Book Antiqua" w:hAnsi="Book Antiqua"/>
                <w:i/>
              </w:rPr>
              <w:t>Klebsiella pneumoniae</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 xml:space="preserve">Increased susceptibility to </w:t>
            </w:r>
            <w:r w:rsidRPr="004E2656">
              <w:rPr>
                <w:rFonts w:ascii="Book Antiqua" w:hAnsi="Book Antiqua"/>
                <w:i/>
              </w:rPr>
              <w:t>K. pneumoniae</w:t>
            </w:r>
            <w:r w:rsidRPr="004E2656">
              <w:rPr>
                <w:rFonts w:ascii="Book Antiqua" w:hAnsi="Book Antiqua"/>
              </w:rPr>
              <w:t xml:space="preserve"> infection</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YearOnly="0"&gt;&lt;CitationTag&gt;Georgel 2011&lt;/CitationTag&gt;&lt;Prefix&gt;&lt;/Prefix&gt;&lt;Suffix&gt;&lt;/Suffix&gt;&lt;Pages&gt;&lt;/Pages&gt;&lt;record&gt;&lt;rec-number&gt;80&lt;/rec-number&gt;&lt;foreign-keys&gt;&lt;key app="Sente"&gt;Georgel 2011&lt;/key&gt;&lt;/foreign-keys&gt;&lt;ref-type name="Journal Article"&gt;17&lt;/ref-type&gt;&lt;contributors&gt;&lt;authors&gt;&lt;author&gt;Georgel, Philippe&lt;/author&gt;&lt;author&gt;Radosavljevic, Mirjana&lt;/author&gt;&lt;author&gt;Macquin, Cécile&lt;/author&gt;&lt;author&gt;Bahram, Seiamak&lt;/author&gt;&lt;/authors&gt;&lt;/contributors&gt;&lt;titles&gt;&lt;title&gt;&lt;style face="normal" font="default" size="100%"&gt;The non-conventional MHC class I MR1 molecule controls infection by Klebsiella pneumoniae in mice.&lt;/style&gt;&lt;/title&gt;&lt;secondary-title&gt;&lt;style face="normal" font="default" size="100%"&gt;Mol Immunol&lt;/style&gt;&lt;/secondary-title&gt;&lt;/titles&gt;&lt;pages&gt;769-75&lt;/pages&gt;&lt;volume&gt;48&lt;/volume&gt;&lt;number&gt;5&lt;/number&gt;&lt;keywords&gt;&lt;keyword&gt;Mice&lt;/keyword&gt;&lt;keyword&gt;Klebsiella pneumoniae&lt;/keyword&gt;&lt;keyword&gt;Female&lt;/keyword&gt;&lt;keyword&gt;Humans&lt;/keyword&gt;&lt;keyword&gt;Mice, Inbred C57BL&lt;/keyword&gt;&lt;keyword&gt;Klebsiella Infections&lt;/keyword&gt;&lt;keyword&gt;Histocompatibility Antigens Class I&lt;/keyword&gt;&lt;keyword&gt;Cell Line, Tumor&lt;/keyword&gt;&lt;keyword&gt;Animals&lt;/keyword&gt;&lt;keyword&gt;Mice, Knockout&lt;/keyword&gt;&lt;keyword&gt;Male&lt;/keyword&gt;&lt;/keywords&gt;&lt;dates&gt;&lt;year&gt;2011&lt;/year&gt;&lt;pub-dates&gt;&lt;date&gt;February&lt;/date&gt;&lt;/pub-dates&gt;&lt;/dates&gt;&lt;pub-location&gt;England&lt;/pub-location&gt;&lt;isbn&gt;&lt;/isbn&gt;&lt;issn&gt;1872-9142&lt;/issn&gt;&lt;isbn&gt;1872-9142&lt;/isbn&gt;&lt;doi&gt;10.1016/j.molimm.2010.12.002&lt;/doi&gt;&lt;electronic-resource-num&gt;10.1016/j.molimm.2010.12.002&lt;/electronic-resource-num&gt;&lt;citation-id&gt;Georgel 2011&lt;/citation-id&gt;&lt;pmid&gt;21190736&lt;/pmid&gt;&lt;accession-num&gt;21190736&lt;/accession-num&gt;&lt;urls&gt;&lt;related-urls&gt;&lt;url&gt;&lt;style face="normal" font="default" size="100%"&gt;syncii:///The non-conventional MHC class.pdf&lt;/style&gt;&lt;/url&gt;&lt;/related-urls&gt;&lt;/urls&gt;&lt;modified-date&gt;2015-06-17 03:13:41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[36]</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MR1</w:t>
            </w:r>
            <w:r w:rsidRPr="004E2656">
              <w:rPr>
                <w:rFonts w:ascii="Book Antiqua" w:hAnsi="Book Antiqua" w:cs="Century"/>
                <w:vertAlign w:val="superscript"/>
              </w:rPr>
              <w:t>−</w:t>
            </w:r>
            <w:r w:rsidRPr="004E2656">
              <w:rPr>
                <w:rFonts w:ascii="Book Antiqua" w:hAnsi="Book Antiqua"/>
                <w:vertAlign w:val="superscript"/>
              </w:rPr>
              <w:t>/</w:t>
            </w:r>
            <w:r w:rsidRPr="004E2656">
              <w:rPr>
                <w:rFonts w:ascii="Book Antiqua" w:hAnsi="Book Antiqua" w:cs="Century"/>
                <w:vertAlign w:val="superscript"/>
              </w:rPr>
              <w:t>−</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i/>
              </w:rPr>
              <w:t>Mycobacterium bovis</w:t>
            </w:r>
            <w:r w:rsidRPr="004E2656">
              <w:rPr>
                <w:rFonts w:ascii="Book Antiqua" w:hAnsi="Book Antiqua"/>
              </w:rPr>
              <w:t xml:space="preserve"> BCG</w:t>
            </w:r>
          </w:p>
          <w:p w:rsidR="009E5321" w:rsidRPr="004E2656" w:rsidRDefault="009E5321" w:rsidP="00A52C17">
            <w:pPr>
              <w:spacing w:line="360" w:lineRule="auto"/>
              <w:jc w:val="both"/>
              <w:rPr>
                <w:rFonts w:ascii="Book Antiqua" w:hAnsi="Book Antiqua"/>
                <w:i/>
              </w:rPr>
            </w:pP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Enhanced bacterial growth at the early stage of infection</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YearOnly="0"&gt;&lt;CitationTag&gt;Chua 2012&lt;/CitationTag&gt;&lt;Prefix&gt;&lt;/Prefix&gt;&lt;Suffix&gt;&lt;/Suffix&gt;&lt;Pages&gt;&lt;/Pages&gt;&lt;record&gt;&lt;rec-number&gt;79&lt;/rec-number&gt;&lt;foreign-keys&gt;&lt;key app="Sente"&gt;Chua 2012&lt;/key&gt;&lt;/foreign-keys&gt;&lt;ref-type name="Journal Article"&gt;17&lt;/ref-type&gt;&lt;contributors&gt;&lt;authors&gt;&lt;author&gt;Chua, Wei-Jen&lt;/author&gt;&lt;author&gt;Truscott, Steven M&lt;/author&gt;&lt;author&gt;Eickhoff, Christopher S&lt;/author&gt;&lt;author&gt;Blazevic, Azra&lt;/author&gt;&lt;author&gt;Hoft, Daniel F&lt;/author&gt;&lt;author&gt;Hansen, Ted H&lt;/author&gt;&lt;/authors&gt;&lt;/contributors&gt;&lt;auth-affiliation&gt;Department of Pathology and Immunology, Washington University School of Medicine, St Louis, Missouri, USA.&lt;/auth-affiliation&gt;&lt;titles&gt;&lt;title&gt;&lt;style face="normal" font="default" size="100%"&gt;Polyclonal mucosa-associated invariant T cells have unique innate functions in bacterial infection.&lt;/style&gt;&lt;/title&gt;&lt;secondary-title&gt;&lt;style face="normal" font="default" size="100%"&gt;Infect Immun&lt;/style&gt;&lt;/secondary-title&gt;&lt;/titles&gt;&lt;pages&gt;3256-67&lt;/pages&gt;&lt;volume&gt;80&lt;/volume&gt;&lt;number&gt;9&lt;/number&gt;&lt;keywords&gt;&lt;keyword&gt;research support, n.i.h., extramural&lt;/keyword&gt;&lt;keyword&gt;Mice&lt;/keyword&gt;&lt;keyword&gt;Bacterial Load&lt;/keyword&gt;&lt;keyword&gt;Interleukin-12&lt;/keyword&gt;&lt;keyword&gt;Mice, Inbred C57BL&lt;/keyword&gt;&lt;keyword&gt;Immunity, Mucosal&lt;/keyword&gt;&lt;keyword&gt;Macrophages&lt;/keyword&gt;&lt;keyword&gt;Tuberculosis&lt;/keyword&gt;&lt;keyword&gt;Disease Models, Animal&lt;/keyword&gt;&lt;keyword&gt;T-Lymphocyte Subsets&lt;/keyword&gt;&lt;keyword&gt;Animals&lt;/keyword&gt;&lt;keyword&gt;Cells, Cultured&lt;/keyword&gt;&lt;keyword&gt;Interferon-gamma&lt;/keyword&gt;&lt;keyword&gt;Histocompatibility Antigens Class I&lt;/keyword&gt;&lt;keyword&gt;research support, non-u.s. gov't&lt;/keyword&gt;&lt;keyword&gt;Coculture Techniques&lt;/keyword&gt;&lt;keyword&gt;Mycobacterium bovis&lt;/keyword&gt;&lt;/keywords&gt;&lt;dates&gt;&lt;year&gt;2012&lt;/year&gt;&lt;pub-dates&gt;&lt;date&gt;September&lt;/date&gt;&lt;/pub-dates&gt;&lt;/dates&gt;&lt;pub-location&gt;United States&lt;/pub-location&gt;&lt;isbn&gt;&lt;/isbn&gt;&lt;issn&gt;1098-5522&lt;/issn&gt;&lt;isbn&gt;1098-5522&lt;/isbn&gt;&lt;doi&gt;10.1128/IAI.00279-12&lt;/doi&gt;&lt;electronic-resource-num&gt;10.1128/IAI.00279-12&lt;/electronic-resource-num&gt;&lt;citation-id&gt;Chua 2012&lt;/citation-id&gt;&lt;pmid&gt;22778103&lt;/pmid&gt;&lt;accession-num&gt;22778103&lt;/accession-num&gt;&lt;pmcid&gt;PMC3418730&lt;/pmcid&gt;&lt;custom2&gt;PMC3418730&lt;/custom2&gt;&lt;urls&gt;&lt;related-urls&gt;&lt;url&gt;&lt;style face="normal" font="default" size="100%"&gt;syncii:///Polyclonal mucosa-associated i.pdf&lt;/style&gt;&lt;/url&gt;&lt;/related-urls&gt;&lt;/urls&gt;&lt;modified-date&gt;2015-06-17 03:13:27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[35]</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i/>
              </w:rPr>
            </w:pPr>
            <w:r w:rsidRPr="004E2656">
              <w:rPr>
                <w:rFonts w:ascii="Book Antiqua" w:hAnsi="Book Antiqua"/>
                <w:i/>
              </w:rPr>
              <w:t>Francisella tularensis</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Delayed adaptive immune reaction</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YearOnly="0"&gt;&lt;CitationTag&gt;Meierovics 2013&lt;/CitationTag&gt;&lt;Prefix&gt;&lt;/Prefix&gt;&lt;Suffix&gt;&lt;/Suffix&gt;&lt;Pages&gt;&lt;/Pages&gt;&lt;record&gt;&lt;rec-number&gt;77&lt;/rec-number&gt;&lt;foreign-keys&gt;&lt;key app="Sente"&gt;Meierovics 2013&lt;/key&gt;&lt;/foreign-keys&gt;&lt;ref-type name="Journal Article"&gt;17&lt;/ref-type&gt;&lt;contributors&gt;&lt;authors&gt;&lt;author&gt;Meierovics, Anda&lt;/author&gt;&lt;author&gt;Yankelevich, Wei-Jen Chua&lt;/author&gt;&lt;author&gt;Cowley, Siobhán C&lt;/author&gt;&lt;/authors&gt;&lt;/contributors&gt;&lt;auth-affiliation&gt;Division of Bacterial, Parasitic, and Allergenic Products, Laboratory of Mycobacterial Diseases and Cellular Immunology, Center for Biologics Evaluation and Research, US Food and Drug Administration, Rockville, MD 20852.&lt;/auth-affiliation&gt;&lt;titles&gt;&lt;title&gt;&lt;style face="normal" font="default" size="100%"&gt;MAIT cells are critical for optimal mucosal immune responses during in vivo pulmonary bacterial infection.&lt;/style&gt;&lt;/title&gt;&lt;secondary-title&gt;&lt;style face="normal" font="default" size="100%"&gt;Proc Natl Acad Sci U S A&lt;/style&gt;&lt;/secondary-title&gt;&lt;/titles&gt;&lt;pages&gt;E3119-28&lt;/pages&gt;&lt;volume&gt;110&lt;/volume&gt;&lt;number&gt;33&lt;/number&gt;&lt;keywords&gt;&lt;keyword&gt;Flow Cytometry&lt;/keyword&gt;&lt;keyword&gt;Respiratory Mucosa&lt;/keyword&gt;&lt;keyword&gt;Tularemia&lt;/keyword&gt;&lt;keyword&gt;Mice&lt;/keyword&gt;&lt;keyword&gt;Lung&lt;/keyword&gt;&lt;keyword&gt;Real-Time Polymerase Chain Reaction&lt;/keyword&gt;&lt;keyword&gt;Female&lt;/keyword&gt;&lt;keyword&gt;Mice, Inbred C57BL&lt;/keyword&gt;&lt;keyword&gt;Immunity, Mucosal&lt;/keyword&gt;&lt;keyword&gt;Natural Killer T-Cells&lt;/keyword&gt;&lt;keyword&gt;Animals&lt;/keyword&gt;&lt;keyword&gt;Male&lt;/keyword&gt;&lt;/keywords&gt;&lt;dates&gt;&lt;year&gt;2013&lt;/year&gt;&lt;pub-dates&gt;&lt;date&gt;August 13&lt;/date&gt;&lt;/pub-dates&gt;&lt;/dates&gt;&lt;pub-location&gt;United States&lt;/pub-location&gt;&lt;isbn&gt;&lt;/isbn&gt;&lt;issn&gt;1091-6490&lt;/issn&gt;&lt;isbn&gt;1091-6490&lt;/isbn&gt;&lt;doi&gt;10.1073/pnas.1302799110&lt;/doi&gt;&lt;electronic-resource-num&gt;10.1073/pnas.1302799110&lt;/electronic-resource-num&gt;&lt;citation-id&gt;Meierovics 2013&lt;/citation-id&gt;&lt;pmid&gt;23898209&lt;/pmid&gt;&lt;accession-num&gt;23898209&lt;/accession-num&gt;&lt;pmcid&gt;PMC3746930&lt;/pmcid&gt;&lt;custom2&gt;PMC3746930&lt;/custom2&gt;&lt;urls&gt;&lt;related-urls&gt;&lt;url&gt;&lt;style face="normal" font="default" size="100%"&gt;syncii:///MAIT cells are critical for op.pdf&lt;/style&gt;&lt;/url&gt;&lt;/related-urls&gt;&lt;/urls&gt;&lt;modified-date&gt;2015-06-17 16:51:10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[34]</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Autoimmune diseases</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α</w:t>
            </w:r>
            <w:r w:rsidRPr="004E2656">
              <w:rPr>
                <w:rFonts w:ascii="Book Antiqua" w:hAnsi="Book Antiqua"/>
              </w:rPr>
              <w:t xml:space="preserve">19 iTCR Tg </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Experimental autoimmune encephalomyelitis (model of MS)</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Suppressed disease induction and progression</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YearOnly="0"&gt;&lt;CitationTag&gt;Croxford 2006&lt;/CitationTag&gt;&lt;Prefix&gt;&lt;/Prefix&gt;&lt;Suffix&gt;&lt;/Suffix&gt;&lt;Pages&gt;&lt;/Pages&gt;&lt;record&gt;&lt;rec-number&gt;97&lt;/rec-number&gt;&lt;foreign-keys&gt;&lt;key app="Sente"&gt;Croxford 2006&lt;/key&gt;&lt;/foreign-keys&gt;&lt;ref-type name="Journal Article"&gt;17&lt;/ref-type&gt;&lt;contributors&gt;&lt;authors&gt;&lt;author&gt;Croxford, J Ludovic&lt;/author&gt;&lt;author&gt;Miyake, Sachiko&lt;/author&gt;&lt;author&gt;Huang, Yi-Ying&lt;/author&gt;&lt;author&gt;Shimamura, Michio&lt;/author&gt;&lt;author&gt;Yamamura, Takashi&lt;/author&gt;&lt;/authors&gt;&lt;/contributors&gt;&lt;titles&gt;&lt;title&gt;&lt;style face="normal" font="default" size="100%"&gt;Invariant V(alpha)19i T cells regulate autoimmune inflammation.&lt;/style&gt;&lt;/title&gt;&lt;secondary-title&gt;&lt;style face="normal" font="default" size="100%"&gt;Nat Immunol&lt;/style&gt;&lt;/secondary-title&gt;&lt;/titles&gt;&lt;pages&gt;987-94&lt;/pages&gt;&lt;volume&gt;7&lt;/volume&gt;&lt;number&gt;9&lt;/number&gt;&lt;keywords&gt;&lt;keyword&gt;Mice&lt;/keyword&gt;&lt;keyword&gt;Inducible T-Cell Co-Stimulator Protein&lt;/keyword&gt;&lt;keyword&gt;Interleukin-10&lt;/keyword&gt;&lt;keyword&gt;Encephalomyelitis, Autoimmune, Experimental&lt;/keyword&gt;&lt;keyword&gt;Immunoglobulin Variable Region&lt;/keyword&gt;&lt;keyword&gt;Mice, Transgenic&lt;/keyword&gt;&lt;keyword&gt;Receptors, Antigen, T-Cell, alpha-beta&lt;/keyword&gt;&lt;keyword&gt;Antigens, CD1d&lt;/keyword&gt;&lt;keyword&gt;Lymphocyte Activation&lt;/keyword&gt;&lt;keyword&gt;B-Lymphocytes&lt;/keyword&gt;&lt;keyword&gt;Multiple Sclerosis&lt;/keyword&gt;&lt;keyword&gt;research support, non-u.s. gov't&lt;/keyword&gt;&lt;keyword&gt;Animals&lt;/keyword&gt;&lt;keyword&gt;Histocompatibility Antigens Class I&lt;/keyword&gt;&lt;keyword&gt;Antigens, Differentiation, T-Lymphocyte&lt;/keyword&gt;&lt;keyword&gt;Antigens, CD1&lt;/keyword&gt;&lt;keyword&gt;T-Lymphocytes, Regulatory&lt;/keyword&gt;&lt;/keywords&gt;&lt;dates&gt;&lt;year&gt;2006&lt;/year&gt;&lt;pub-dates&gt;&lt;date&gt;September&lt;/date&gt;&lt;/pub-dates&gt;&lt;/dates&gt;&lt;pub-location&gt;United States&lt;/pub-location&gt;&lt;isbn&gt;&lt;/isbn&gt;&lt;issn&gt;1529-2908&lt;/issn&gt;&lt;isbn&gt;1529-2908&lt;/isbn&gt;&lt;doi&gt;10.1038/ni1370&lt;/doi&gt;&lt;electronic-resource-num&gt;10.1038/ni1370&lt;/electronic-resource-num&gt;&lt;citation-id&gt;Croxford 2006&lt;/citation-id&gt;&lt;pmid&gt;16878136&lt;/pmid&gt;&lt;accession-num&gt;16878136&lt;/accession-num&gt;&lt;urls&gt;&lt;related-urls&gt;&lt;url&gt;&lt;style face="normal" font="default" size="100%"&gt;syncii:///Invariant V(alpha)19i T cells.pdf&lt;/style&gt;&lt;/url&gt;&lt;/related-urls&gt;&lt;/urls&gt;&lt;modified-date&gt;2015-06-17 07:37:27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[78]</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MR1</w:t>
            </w:r>
            <w:r w:rsidRPr="004E2656">
              <w:rPr>
                <w:rFonts w:ascii="Book Antiqua" w:hAnsi="Book Antiqua" w:cs="Century"/>
                <w:vertAlign w:val="superscript"/>
              </w:rPr>
              <w:t>−</w:t>
            </w:r>
            <w:r w:rsidRPr="004E2656">
              <w:rPr>
                <w:rFonts w:ascii="Book Antiqua" w:hAnsi="Book Antiqua"/>
                <w:vertAlign w:val="superscript"/>
              </w:rPr>
              <w:t>/</w:t>
            </w:r>
            <w:r w:rsidRPr="004E2656">
              <w:rPr>
                <w:rFonts w:ascii="Book Antiqua" w:hAnsi="Book Antiqua" w:cs="Century"/>
                <w:vertAlign w:val="superscript"/>
              </w:rPr>
              <w:t>−</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Collagen-induced arthritis (model of rheumatoid arthritis)</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Improved CIA score</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YearOnly="0"&gt;&lt;CitationTag&gt;Chiba 2012&lt;/CitationTag&gt;&lt;Prefix&gt;&lt;/Prefix&gt;&lt;Suffix&gt;&lt;/Suffix&gt;&lt;Pages&gt;&lt;/Pages&gt;&lt;record&gt;&lt;rec-number&gt;15&lt;/rec-number&gt;&lt;foreign-keys&gt;&lt;key app="Sente"&gt;Chiba 2012&lt;/key&gt;&lt;/foreign-keys&gt;&lt;ref-type name="Journal Article"&gt;17&lt;/ref-type&gt;&lt;contributors&gt;&lt;authors&gt;&lt;author&gt;Chiba, Asako&lt;/author&gt;&lt;author&gt;Tajima, Ryohsuke&lt;/author&gt;&lt;author&gt;Tomi, Chiharu&lt;/author&gt;&lt;author&gt;Miyazaki, Yusei&lt;/author&gt;&lt;author&gt;Yamamura, Takashi&lt;/author&gt;&lt;author&gt;Miyake, Sachiko&lt;/author&gt;&lt;/authors&gt;&lt;/contributors&gt;&lt;auth-affiliation&gt;Department of Immunology, National Institute of Neuroscience, National Centre of Neurology and Psychiatry, Tokyo, Japan.&lt;/auth-affiliation&gt;&lt;titles&gt;&lt;title&gt;&lt;style face="normal" font="default" size="100%"&gt;Mucosal-associated invariant T cells promote inflammation and exacerbate disease in murine models of arthritis.&lt;/style&gt;&lt;/title&gt;&lt;secondary-title&gt;&lt;style face="normal" font="default" size="100%"&gt;Arthritis Rheum&lt;/style&gt;&lt;/secondary-title&gt;&lt;/titles&gt;&lt;pages&gt;153-61&lt;/pages&gt;&lt;volume&gt;64&lt;/volume&gt;&lt;number&gt;1&lt;/number&gt;&lt;keywords&gt;&lt;keyword&gt;Mice, Inbred DBA&lt;/keyword&gt;&lt;keyword&gt;Mice&lt;/keyword&gt;&lt;keyword&gt;Cattle&lt;/keyword&gt;&lt;keyword&gt;Female&lt;/keyword&gt;&lt;keyword&gt;Inflammation&lt;/keyword&gt;&lt;keyword&gt;Mice, Inbred C57BL&lt;/keyword&gt;&lt;keyword&gt;Immunity, Mucosal&lt;/keyword&gt;&lt;keyword&gt;Arthritis, Experimental&lt;/keyword&gt;&lt;keyword&gt;Natural Killer T-Cells&lt;/keyword&gt;&lt;keyword&gt;Collagen Type II&lt;/keyword&gt;&lt;keyword&gt;Mice, Knockout&lt;/keyword&gt;&lt;keyword&gt;Animals&lt;/keyword&gt;&lt;keyword&gt;Lymph Nodes&lt;/keyword&gt;&lt;keyword&gt;research support, non-u.s. gov't&lt;/keyword&gt;&lt;keyword&gt;Male&lt;/keyword&gt;&lt;keyword&gt;Joints&lt;/keyword&gt;&lt;keyword&gt;Adoptive Transfer&lt;/keyword&gt;&lt;/keywords&gt;&lt;dates&gt;&lt;year&gt;2012&lt;/year&gt;&lt;pub-dates&gt;&lt;date&gt;January&lt;/date&gt;&lt;/pub-dates&gt;&lt;/dates&gt;&lt;pub-location&gt;United States&lt;/pub-location&gt;&lt;isbn&gt;&lt;/isbn&gt;&lt;issn&gt;1529-0131&lt;/issn&gt;&lt;isbn&gt;1529-0131&lt;/isbn&gt;&lt;doi&gt;10.1002/art.33314&lt;/doi&gt;&lt;electronic-resource-num&gt;10.1002/art.33314&lt;/electronic-resource-num&gt;&lt;citation-id&gt;Chiba 2012&lt;/citation-id&gt;&lt;pmid&gt;21904999&lt;/pmid&gt;&lt;accession-num&gt;21904999&lt;/accession-num&gt;&lt;urls&gt;&lt;related-urls&gt;&lt;url&gt;&lt;style face="normal" font="default" size="100%"&gt;syncii:///Mucosal-associated invariant T.pdf&lt;/style&gt;&lt;/url&gt;&lt;/related-urls&gt;&lt;/urls&gt;&lt;modified-date&gt;2015-06-17 07:39:29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[86]</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 xml:space="preserve">Adoptive transfer </w:t>
            </w:r>
            <w:r w:rsidRPr="004E2656">
              <w:rPr>
                <w:rFonts w:ascii="Book Antiqua" w:hAnsi="Book Antiqua"/>
              </w:rPr>
              <w:lastRenderedPageBreak/>
              <w:t>J</w:t>
            </w:r>
            <w:r w:rsidRPr="004E2656">
              <w:rPr>
                <w:rFonts w:ascii="Book Antiqua" w:hAnsi="Book Antiqua" w:cs="Myriad Pro Greek"/>
                <w:lang w:val="el-GR"/>
              </w:rPr>
              <w:t>α</w:t>
            </w:r>
            <w:r w:rsidRPr="004E2656">
              <w:rPr>
                <w:rFonts w:ascii="Book Antiqua" w:hAnsi="Book Antiqua"/>
                <w:lang w:val="el-GR"/>
              </w:rPr>
              <w:t xml:space="preserve">33+ </w:t>
            </w:r>
            <w:r w:rsidRPr="004E2656">
              <w:rPr>
                <w:rFonts w:ascii="Book Antiqua" w:hAnsi="Book Antiqua" w:cs="Geneva"/>
                <w:lang w:val="el-GR"/>
              </w:rPr>
              <w:t xml:space="preserve">MAIT </w:t>
            </w:r>
            <w:r w:rsidRPr="004E2656">
              <w:rPr>
                <w:rFonts w:ascii="Book Antiqua" w:hAnsi="Book Antiqua"/>
                <w:lang w:val="el-GR"/>
              </w:rPr>
              <w:t>cells into BALB/c</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lastRenderedPageBreak/>
              <w:t>TNBS induced colitis</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Improved disease index</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YearOnly="0"&gt;&lt;CitationTag&gt;Ruijing 2012&lt;/CitationTag&gt;&lt;Prefix&gt;&lt;/Prefix&gt;&lt;Suffix&gt;&lt;/Suffix&gt;&lt;Pages&gt;&lt;/Pages&gt;&lt;record&gt;&lt;rec-number&gt;141&lt;/rec-number&gt;&lt;foreign-keys&gt;&lt;key app="Sente"&gt;Ruijing 2012&lt;/key&gt;&lt;/foreign-keys&gt;&lt;ref-type name="Journal Article"&gt;17&lt;/ref-type&gt;&lt;contributors&gt;&lt;authors&gt;&lt;author&gt;Ruijing, Xiao&lt;/author&gt;&lt;author&gt;Mengjun, Wu&lt;/author&gt;&lt;author&gt;Xiaoling, Zheng&lt;/author&gt;&lt;author&gt;Shu, Peng&lt;/author&gt;&lt;author&gt;Mei, Wang&lt;/author&gt;&lt;author&gt;Yingcheng, Zheng&lt;/author&gt;&lt;author&gt;Yuling, He&lt;/author&gt;&lt;author&gt;Jinquan, Tan&lt;/author&gt;&lt;/authors&gt;&lt;/contributors&gt;&lt;titles&gt;&lt;title&gt;&lt;style face="normal" font="default" size="100%"&gt;Jα33+ MAIT cells play a protective role in TNBS induced intestinal inflammation.&lt;/style&gt;&lt;/title&gt;&lt;secondary-title&gt;&lt;style face="normal" font="default" size="100%"&gt;Hepatogastroenterology&lt;/style&gt;&lt;/secondary-title&gt;&lt;/titles&gt;&lt;pages&gt;762-7&lt;/pages&gt;&lt;volume&gt;59&lt;/volume&gt;&lt;number&gt;115&lt;/number&gt;&lt;keywords&gt;&lt;keyword&gt;Colitis&lt;/keyword&gt;&lt;keyword&gt;Severity of Illness Index&lt;/keyword&gt;&lt;keyword&gt;Intestinal Mucosa&lt;/keyword&gt;&lt;keyword&gt;Mice&lt;/keyword&gt;&lt;keyword&gt;Mice, Inbred BALB C&lt;/keyword&gt;&lt;keyword&gt;Spleen&lt;/keyword&gt;&lt;keyword&gt;Receptors, Antigen, T-Cell, alpha-beta&lt;/keyword&gt;&lt;keyword&gt;Antibodies&lt;/keyword&gt;&lt;keyword&gt;Immunity, Mucosal&lt;/keyword&gt;&lt;keyword&gt;T-Lymphocyte Subsets&lt;/keyword&gt;&lt;keyword&gt;Time Factors&lt;/keyword&gt;&lt;keyword&gt;Trinitrobenzenesulfonic Acid&lt;/keyword&gt;&lt;keyword&gt;research support, non-u.s. gov't&lt;/keyword&gt;&lt;keyword&gt;Animals&lt;/keyword&gt;&lt;keyword&gt;Disease Models, Animal&lt;/keyword&gt;&lt;keyword&gt;Colon&lt;/keyword&gt;&lt;keyword&gt;RNA, Messenger&lt;/keyword&gt;&lt;keyword&gt;Adoptive Transfer&lt;/keyword&gt;&lt;keyword&gt;Male&lt;/keyword&gt;&lt;/keywords&gt;&lt;dates&gt;&lt;year&gt;2012&lt;/year&gt;&lt;pub-dates&gt;&lt;date&gt;May&lt;/date&gt;&lt;/pub-dates&gt;&lt;/dates&gt;&lt;pub-location&gt;Greece&lt;/pub-location&gt;&lt;isbn&gt;&lt;/isbn&gt;&lt;issn&gt;0172-6390&lt;/issn&gt;&lt;isbn&gt;0172-6390&lt;/isbn&gt;&lt;doi&gt;10.5754/hge11432&lt;/doi&gt;&lt;electronic-resource-num&gt;10.5754/hge11432&lt;/electronic-resource-num&gt;&lt;citation-id&gt;Ruijing 2012&lt;/citation-id&gt;&lt;pmid&gt;22115767&lt;/pmid&gt;&lt;accession-num&gt;22115767&lt;/accession-num&gt;&lt;modified-date&gt;2015-06-17 07:45:27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[105]</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B10.RIII</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 xml:space="preserve">Spondyloarthropathy by IL-23 </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Enthesitis induced by IL-22 produced from IL-23R</w:t>
            </w:r>
            <w:r w:rsidRPr="004E2656">
              <w:rPr>
                <w:rFonts w:ascii="Book Antiqua" w:hAnsi="Book Antiqua"/>
                <w:vertAlign w:val="superscript"/>
              </w:rPr>
              <w:t>+</w:t>
            </w:r>
            <w:r w:rsidRPr="004E2656">
              <w:rPr>
                <w:rFonts w:ascii="Book Antiqua" w:hAnsi="Book Antiqua"/>
              </w:rPr>
              <w:t>ROR</w:t>
            </w:r>
            <w:r w:rsidRPr="004E2656">
              <w:rPr>
                <w:rFonts w:ascii="Book Antiqua" w:hAnsi="Book Antiqua" w:cs="Myriad Pro Greek"/>
                <w:lang w:val="el-GR"/>
              </w:rPr>
              <w:t>γ</w:t>
            </w:r>
            <w:r w:rsidRPr="004E2656">
              <w:rPr>
                <w:rFonts w:ascii="Book Antiqua" w:hAnsi="Book Antiqua"/>
              </w:rPr>
              <w:t>t</w:t>
            </w:r>
            <w:r w:rsidRPr="004E2656">
              <w:rPr>
                <w:rFonts w:ascii="Book Antiqua" w:hAnsi="Book Antiqua"/>
                <w:vertAlign w:val="superscript"/>
              </w:rPr>
              <w:t>+</w:t>
            </w:r>
            <w:r w:rsidRPr="004E2656">
              <w:rPr>
                <w:rFonts w:ascii="Book Antiqua" w:hAnsi="Book Antiqua"/>
              </w:rPr>
              <w:t>CD4</w:t>
            </w:r>
            <w:r w:rsidRPr="004E2656">
              <w:rPr>
                <w:rFonts w:ascii="Book Antiqua" w:hAnsi="Book Antiqua"/>
                <w:vertAlign w:val="superscript"/>
              </w:rPr>
              <w:t>-</w:t>
            </w:r>
            <w:r w:rsidRPr="004E2656">
              <w:rPr>
                <w:rFonts w:ascii="Book Antiqua" w:hAnsi="Book Antiqua"/>
              </w:rPr>
              <w:t>CD8</w:t>
            </w:r>
            <w:r w:rsidRPr="004E2656">
              <w:rPr>
                <w:rFonts w:ascii="Book Antiqua" w:hAnsi="Book Antiqua"/>
                <w:vertAlign w:val="superscript"/>
              </w:rPr>
              <w:t>-</w:t>
            </w:r>
            <w:r w:rsidRPr="004E2656">
              <w:rPr>
                <w:rFonts w:ascii="Book Antiqua" w:hAnsi="Book Antiqua"/>
              </w:rPr>
              <w:t xml:space="preserve"> T cells (MAIT cells?) in the entheses</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YearOnly="0"&gt;&lt;CitationTag&gt;Sherlock 2012&lt;/CitationTag&gt;&lt;Prefix&gt;&lt;/Prefix&gt;&lt;Suffix&gt;&lt;/Suffix&gt;&lt;Pages&gt;&lt;/Pages&gt;&lt;record&gt;&lt;rec-number&gt;126&lt;/rec-number&gt;&lt;foreign-keys&gt;&lt;key app="Sente"&gt;Sherlock 2012&lt;/key&gt;&lt;/foreign-keys&gt;&lt;ref-type name="Journal Article"&gt;17&lt;/ref-type&gt;&lt;contributors&gt;&lt;authors&gt;&lt;author&gt;Sherlock, Jonathan P&lt;/author&gt;&lt;author&gt;Joyce-Shaikh, Barbara&lt;/author&gt;&lt;author&gt;Turner, Scott P&lt;/author&gt;&lt;author&gt;Chao, Cheng-Chi&lt;/author&gt;&lt;author&gt;Sathe, Manjiri&lt;/author&gt;&lt;author&gt;Grein, Jeff&lt;/author&gt;&lt;author&gt;Gorman, Daniel M&lt;/author&gt;&lt;author&gt;Bowman, Edward P&lt;/author&gt;&lt;author&gt;McClanahan, Terrill K&lt;/author&gt;&lt;author&gt;Yearley, Jennifer H&lt;/author&gt;&lt;author&gt;Eberl, Gérard&lt;/author&gt;&lt;author&gt;Buckley, Christopher D&lt;/author&gt;&lt;author&gt;Kastelein, Robert A&lt;/author&gt;&lt;author&gt;Pierce, Robert H&lt;/author&gt;&lt;author&gt;Laface, Drake M&lt;/author&gt;&lt;author&gt;Cua, Daniel J&lt;/author&gt;&lt;/authors&gt;&lt;/contributors&gt;&lt;titles&gt;&lt;title&gt;&lt;style face="normal" font="default" size="100%"&gt;IL-23 induces spondyloarthropathy by acting on ROR-γt+ CD3+CD4-CD8- entheseal resident T cells.&lt;/style&gt;&lt;/title&gt;&lt;secondary-title&gt;&lt;style face="normal" font="default" size="100%"&gt;Nat Med&lt;/style&gt;&lt;/secondary-title&gt;&lt;/titles&gt;&lt;pages&gt;1069-76&lt;/pages&gt;&lt;volume&gt;18&lt;/volume&gt;&lt;number&gt;7&lt;/number&gt;&lt;keywords&gt;&lt;keyword&gt;Flow Cytometry&lt;/keyword&gt;&lt;keyword&gt;Spondylarthropathies&lt;/keyword&gt;&lt;keyword&gt;Periosteum&lt;/keyword&gt;&lt;keyword&gt;Interleukin-23&lt;/keyword&gt;&lt;keyword&gt;Th17 Cells&lt;/keyword&gt;&lt;keyword&gt;Mice&lt;/keyword&gt;&lt;keyword&gt;Nuclear Receptor Subfamily 1, Group F, Member 3&lt;/keyword&gt;&lt;keyword&gt;Receptors, Interleukin&lt;/keyword&gt;&lt;keyword&gt;Antigens, CD4&lt;/keyword&gt;&lt;keyword&gt;Bone Remodeling&lt;/keyword&gt;&lt;keyword&gt;Aorta&lt;/keyword&gt;&lt;keyword&gt;Inflammation&lt;/keyword&gt;&lt;keyword&gt;Antigens, CD3&lt;/keyword&gt;&lt;keyword&gt;Osteogenesis&lt;/keyword&gt;&lt;keyword&gt;Humans&lt;/keyword&gt;&lt;keyword&gt;Tendons&lt;/keyword&gt;&lt;keyword&gt;Interleukins&lt;/keyword&gt;&lt;keyword&gt;Arthritis, Experimental&lt;/keyword&gt;&lt;keyword&gt;Antigens, CD8&lt;/keyword&gt;&lt;keyword&gt;research support, non-u.s. gov't&lt;/keyword&gt;&lt;keyword&gt;Antigens, CD&lt;/keyword&gt;&lt;keyword&gt;Disease Models, Animal&lt;/keyword&gt;&lt;keyword&gt;Immunization, Passive&lt;/keyword&gt;&lt;keyword&gt;Animals&lt;/keyword&gt;&lt;keyword&gt;Extremities&lt;/keyword&gt;&lt;keyword&gt;Interleukin-17&lt;/keyword&gt;&lt;keyword&gt;T-Lymphocytes&lt;/keyword&gt;&lt;/keywords&gt;&lt;dates&gt;&lt;year&gt;2012&lt;/year&gt;&lt;pub-dates&gt;&lt;date&gt;July&lt;/date&gt;&lt;/pub-dates&gt;&lt;/dates&gt;&lt;pub-location&gt;United States&lt;/pub-location&gt;&lt;isbn&gt;&lt;/isbn&gt;&lt;issn&gt;1546-170X&lt;/issn&gt;&lt;isbn&gt;1546-170X&lt;/isbn&gt;&lt;doi&gt;10.1038/nm.2817&lt;/doi&gt;&lt;electronic-resource-num&gt;10.1038/nm.2817&lt;/electronic-resource-num&gt;&lt;citation-id&gt;Sherlock 2012&lt;/citation-id&gt;&lt;pmid&gt;22772566&lt;/pmid&gt;&lt;accession-num&gt;22772566&lt;/accession-num&gt;&lt;urls&gt;&lt;related-urls&gt;&lt;url&gt;&lt;style face="normal" font="default" size="100%"&gt;syncii:///IL-23 induces spondyloarthropa.pdf&lt;/style&gt;&lt;/url&gt;&lt;/related-urls&gt;&lt;/urls&gt;&lt;modified-date&gt;2015-06-17 07:40:49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[91]</w:t>
            </w:r>
            <w:r w:rsidRPr="004E2656">
              <w:rPr>
                <w:rFonts w:ascii="Book Antiqua" w:hAnsi="Book Antiqua" w:cs="Geneva"/>
                <w:lang w:val="el-GR"/>
              </w:rPr>
              <w:fldChar w:fldCharType="end"/>
            </w:r>
          </w:p>
        </w:tc>
      </w:tr>
      <w:tr w:rsidR="009E5321" w:rsidRPr="004E2656" w:rsidTr="008F4BF3">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Others</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α</w:t>
            </w:r>
            <w:r w:rsidRPr="004E2656">
              <w:rPr>
                <w:rFonts w:ascii="Book Antiqua" w:hAnsi="Book Antiqua"/>
              </w:rPr>
              <w:t>19 iTCR Tg NOD</w:t>
            </w:r>
          </w:p>
        </w:tc>
        <w:tc>
          <w:tcPr>
            <w:tcW w:w="2635" w:type="dxa"/>
          </w:tcPr>
          <w:p w:rsidR="009E5321" w:rsidRPr="004E2656" w:rsidRDefault="009E5321" w:rsidP="00A52C17">
            <w:pPr>
              <w:spacing w:line="360" w:lineRule="auto"/>
              <w:jc w:val="both"/>
              <w:rPr>
                <w:rFonts w:ascii="Book Antiqua" w:hAnsi="Book Antiqua"/>
              </w:rPr>
            </w:pPr>
            <w:r w:rsidRPr="004E2656">
              <w:rPr>
                <w:rFonts w:ascii="Book Antiqua" w:hAnsi="Book Antiqua"/>
              </w:rPr>
              <w:t>Non-obese diabetes</w:t>
            </w:r>
          </w:p>
        </w:tc>
        <w:tc>
          <w:tcPr>
            <w:tcW w:w="3723" w:type="dxa"/>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Delayed disease onset</w:t>
            </w:r>
          </w:p>
        </w:tc>
        <w:tc>
          <w:tcPr>
            <w:tcW w:w="1548" w:type="dxa"/>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YearOnly="0"&gt;&lt;CitationTag&gt;Shimamura 2011&lt;/CitationTag&gt;&lt;Prefix&gt;&lt;/Prefix&gt;&lt;Suffix&gt;&lt;/Suffix&gt;&lt;Pages&gt;&lt;/Pages&gt;&lt;record&gt;&lt;rec-number&gt;142&lt;/rec-number&gt;&lt;foreign-keys&gt;&lt;key app="Sente"&gt;Shimamura 2011&lt;/key&gt;&lt;/foreign-keys&gt;&lt;ref-type name="Journal Article"&gt;17&lt;/ref-type&gt;&lt;contributors&gt;&lt;authors&gt;&lt;author&gt;Shimamura, Michio&lt;/author&gt;&lt;author&gt;Huang, Yi-Ying&lt;/author&gt;&lt;author&gt;Goji, Hiroshi&lt;/author&gt;&lt;author&gt;Endo, Shin&lt;/author&gt;&lt;author&gt;Migishima, Rika&lt;/author&gt;&lt;author&gt;Yokoyama, Minesuke&lt;/author&gt;&lt;/authors&gt;&lt;/contributors&gt;&lt;titles&gt;&lt;title&gt;&lt;style face="normal" font="default" size="100%"&gt;Regulation of immunological disorders by invariant Vα19-Jα33 TCR-bearing cells.&lt;/style&gt;&lt;/title&gt;&lt;secondary-title&gt;&lt;style face="normal" font="default" size="100%"&gt;Immunobiology&lt;/style&gt;&lt;/secondary-title&gt;&lt;/titles&gt;&lt;pages&gt;374-8&lt;/pages&gt;&lt;volume&gt;216&lt;/volume&gt;&lt;number&gt;3&lt;/number&gt;&lt;keywords&gt;&lt;keyword&gt;Genes, T-Cell Receptor alpha&lt;/keyword&gt;&lt;keyword&gt;Mice&lt;/keyword&gt;&lt;keyword&gt;Hypersensitivity, Delayed&lt;/keyword&gt;&lt;keyword&gt;Enzyme-Linked Immunosorbent Assay&lt;/keyword&gt;&lt;keyword&gt;Diabetes Mellitus, Type 1&lt;/keyword&gt;&lt;keyword&gt;Promoter Regions, Genetic&lt;/keyword&gt;&lt;keyword&gt;Polymerase Chain Reaction&lt;/keyword&gt;&lt;keyword&gt;Receptors, Antigen, T-Cell, alpha-beta&lt;/keyword&gt;&lt;keyword&gt;Mice, Inbred NOD&lt;/keyword&gt;&lt;keyword&gt;Antigens, Ly&lt;/keyword&gt;&lt;keyword&gt;Mice, Transgenic&lt;/keyword&gt;&lt;keyword&gt;Natural Killer T-Cells&lt;/keyword&gt;&lt;keyword&gt;research support, non-u.s. gov't&lt;/keyword&gt;&lt;keyword&gt;NK Cell Lectin-Like Receptor Subfamily B&lt;/keyword&gt;&lt;keyword&gt;Animals&lt;/keyword&gt;&lt;keyword&gt;Cytokines&lt;/keyword&gt;&lt;keyword&gt;Erythrocytes&lt;/keyword&gt;&lt;/keywords&gt;&lt;dates&gt;&lt;year&gt;2011&lt;/year&gt;&lt;pub-dates&gt;&lt;date&gt;March&lt;/date&gt;&lt;/pub-dates&gt;&lt;/dates&gt;&lt;pub-location&gt;Netherlands&lt;/pub-location&gt;&lt;isbn&gt;&lt;/isbn&gt;&lt;issn&gt;1878-3279&lt;/issn&gt;&lt;isbn&gt;1878-3279&lt;/isbn&gt;&lt;doi&gt;10.1016/j.imbio.2010.08.003&lt;/doi&gt;&lt;electronic-resource-num&gt;10.1016/j.imbio.2010.08.003&lt;/electronic-resource-num&gt;&lt;citation-id&gt;Shimamura 2011&lt;/citation-id&gt;&lt;pmid&gt;20832138&lt;/pmid&gt;&lt;accession-num&gt;20832138&lt;/accession-num&gt;&lt;urls&gt;&lt;related-urls&gt;&lt;url&gt;&lt;style face="normal" font="default" size="100%"&gt;syncii:///Regulation of immunological di.pdf&lt;/style&gt;&lt;/url&gt;&lt;/related-urls&gt;&lt;/urls&gt;&lt;modified-date&gt;2015-06-17 07:45:53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[106]</w:t>
            </w:r>
            <w:r w:rsidRPr="004E2656">
              <w:rPr>
                <w:rFonts w:ascii="Book Antiqua" w:hAnsi="Book Antiqua" w:cs="Geneva"/>
                <w:lang w:val="el-GR"/>
              </w:rPr>
              <w:fldChar w:fldCharType="end"/>
            </w:r>
          </w:p>
        </w:tc>
      </w:tr>
      <w:tr w:rsidR="009E5321" w:rsidRPr="004E2656" w:rsidTr="008F4BF3">
        <w:tc>
          <w:tcPr>
            <w:tcW w:w="2635" w:type="dxa"/>
            <w:tcBorders>
              <w:bottom w:val="single" w:sz="4" w:space="0" w:color="auto"/>
            </w:tcBorders>
          </w:tcPr>
          <w:p w:rsidR="009E5321" w:rsidRPr="004E2656" w:rsidRDefault="009E5321" w:rsidP="00A52C17">
            <w:pPr>
              <w:spacing w:line="360" w:lineRule="auto"/>
              <w:jc w:val="both"/>
              <w:rPr>
                <w:rFonts w:ascii="Book Antiqua" w:hAnsi="Book Antiqua"/>
              </w:rPr>
            </w:pPr>
          </w:p>
        </w:tc>
        <w:tc>
          <w:tcPr>
            <w:tcW w:w="2635" w:type="dxa"/>
            <w:tcBorders>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t>V</w:t>
            </w:r>
            <w:r w:rsidRPr="004E2656">
              <w:rPr>
                <w:rFonts w:ascii="Book Antiqua" w:hAnsi="Book Antiqua" w:cs="Myriad Pro Greek"/>
                <w:lang w:val="el-GR"/>
              </w:rPr>
              <w:t>α</w:t>
            </w:r>
            <w:r w:rsidRPr="004E2656">
              <w:rPr>
                <w:rFonts w:ascii="Book Antiqua" w:hAnsi="Book Antiqua"/>
              </w:rPr>
              <w:t>19 iTCR Tg</w:t>
            </w:r>
          </w:p>
        </w:tc>
        <w:tc>
          <w:tcPr>
            <w:tcW w:w="2635" w:type="dxa"/>
            <w:tcBorders>
              <w:bottom w:val="single" w:sz="4" w:space="0" w:color="auto"/>
            </w:tcBorders>
          </w:tcPr>
          <w:p w:rsidR="009E5321" w:rsidRPr="004E2656" w:rsidRDefault="009E5321" w:rsidP="00A52C17">
            <w:pPr>
              <w:spacing w:line="360" w:lineRule="auto"/>
              <w:jc w:val="both"/>
              <w:rPr>
                <w:rFonts w:ascii="Book Antiqua" w:hAnsi="Book Antiqua"/>
              </w:rPr>
            </w:pPr>
            <w:r w:rsidRPr="004E2656">
              <w:rPr>
                <w:rFonts w:ascii="Book Antiqua" w:hAnsi="Book Antiqua"/>
              </w:rPr>
              <w:t>Delayed-type hypersensitivity to sheep erythrocytes (type IV allergy)</w:t>
            </w:r>
          </w:p>
        </w:tc>
        <w:tc>
          <w:tcPr>
            <w:tcW w:w="3723" w:type="dxa"/>
            <w:tcBorders>
              <w:bottom w:val="single" w:sz="4" w:space="0" w:color="auto"/>
            </w:tcBorders>
          </w:tcPr>
          <w:p w:rsidR="009E5321" w:rsidRPr="004E2656" w:rsidRDefault="009E5321" w:rsidP="00A64471">
            <w:pPr>
              <w:pStyle w:val="ListParagraph"/>
              <w:spacing w:line="360" w:lineRule="auto"/>
              <w:ind w:left="0" w:firstLineChars="100" w:firstLine="240"/>
              <w:jc w:val="both"/>
              <w:rPr>
                <w:rFonts w:ascii="Book Antiqua" w:hAnsi="Book Antiqua"/>
              </w:rPr>
            </w:pPr>
            <w:r w:rsidRPr="004E2656">
              <w:rPr>
                <w:rFonts w:ascii="Book Antiqua" w:hAnsi="Book Antiqua"/>
              </w:rPr>
              <w:t>Suppression of the disease</w:t>
            </w:r>
          </w:p>
        </w:tc>
        <w:tc>
          <w:tcPr>
            <w:tcW w:w="1548" w:type="dxa"/>
            <w:tcBorders>
              <w:bottom w:val="single" w:sz="4" w:space="0" w:color="auto"/>
            </w:tcBorders>
          </w:tcPr>
          <w:p w:rsidR="009E5321" w:rsidRPr="004E2656" w:rsidRDefault="009E5321" w:rsidP="00A52C17">
            <w:pPr>
              <w:spacing w:line="360" w:lineRule="auto"/>
              <w:jc w:val="both"/>
              <w:rPr>
                <w:rFonts w:ascii="Book Antiqua" w:hAnsi="Book Antiqua" w:cs="Geneva"/>
                <w:lang w:val="el-GR"/>
              </w:rPr>
            </w:pPr>
            <w:r w:rsidRPr="004E2656">
              <w:rPr>
                <w:rFonts w:ascii="Book Antiqua" w:hAnsi="Book Antiqua" w:cs="Geneva"/>
                <w:lang w:val="el-GR"/>
              </w:rPr>
              <w:fldChar w:fldCharType="begin"/>
            </w:r>
            <w:r w:rsidRPr="004E2656">
              <w:rPr>
                <w:rFonts w:ascii="Book Antiqua" w:hAnsi="Book Antiqua" w:cs="Geneva"/>
                <w:lang w:val="el-GR"/>
              </w:rPr>
              <w:instrText xml:space="preserve"> ADDIN EN.CITE &lt;EndNote&gt;&lt;Cite IncludeInBody="1" IncludeInBibliography="1" ExcludeAuth="0" ExcludeYear="0" StripEnclosure="0" SuppressSuperscript="0" YearOnly="0"&gt;&lt;CitationTag&gt;Shimamura 2011&lt;/CitationTag&gt;&lt;Prefix&gt;&lt;/Prefix&gt;&lt;Suffix&gt;&lt;/Suffix&gt;&lt;Pages&gt;&lt;/Pages&gt;&lt;record&gt;&lt;rec-number&gt;142&lt;/rec-number&gt;&lt;foreign-keys&gt;&lt;key app="Sente"&gt;Shimamura 2011&lt;/key&gt;&lt;/foreign-keys&gt;&lt;ref-type name="Journal Article"&gt;17&lt;/ref-type&gt;&lt;contributors&gt;&lt;authors&gt;&lt;author&gt;Shimamura, Michio&lt;/author&gt;&lt;author&gt;Huang, Yi-Ying&lt;/author&gt;&lt;author&gt;Goji, Hiroshi&lt;/author&gt;&lt;author&gt;Endo, Shin&lt;/author&gt;&lt;author&gt;Migishima, Rika&lt;/author&gt;&lt;author&gt;Yokoyama, Minesuke&lt;/author&gt;&lt;/authors&gt;&lt;/contributors&gt;&lt;titles&gt;&lt;title&gt;&lt;style face="normal" font="default" size="100%"&gt;Regulation of immunological disorders by invariant Vα19-Jα33 TCR-bearing cells.&lt;/style&gt;&lt;/title&gt;&lt;secondary-title&gt;&lt;style face="normal" font="default" size="100%"&gt;Immunobiology&lt;/style&gt;&lt;/secondary-title&gt;&lt;/titles&gt;&lt;pages&gt;374-8&lt;/pages&gt;&lt;volume&gt;216&lt;/volume&gt;&lt;number&gt;3&lt;/number&gt;&lt;keywords&gt;&lt;keyword&gt;Genes, T-Cell Receptor alpha&lt;/keyword&gt;&lt;keyword&gt;Mice&lt;/keyword&gt;&lt;keyword&gt;Hypersensitivity, Delayed&lt;/keyword&gt;&lt;keyword&gt;Enzyme-Linked Immunosorbent Assay&lt;/keyword&gt;&lt;keyword&gt;Diabetes Mellitus, Type 1&lt;/keyword&gt;&lt;keyword&gt;Promoter Regions, Genetic&lt;/keyword&gt;&lt;keyword&gt;Polymerase Chain Reaction&lt;/keyword&gt;&lt;keyword&gt;Receptors, Antigen, T-Cell, alpha-beta&lt;/keyword&gt;&lt;keyword&gt;Mice, Inbred NOD&lt;/keyword&gt;&lt;keyword&gt;Antigens, Ly&lt;/keyword&gt;&lt;keyword&gt;Mice, Transgenic&lt;/keyword&gt;&lt;keyword&gt;Natural Killer T-Cells&lt;/keyword&gt;&lt;keyword&gt;research support, non-u.s. gov't&lt;/keyword&gt;&lt;keyword&gt;NK Cell Lectin-Like Receptor Subfamily B&lt;/keyword&gt;&lt;keyword&gt;Animals&lt;/keyword&gt;&lt;keyword&gt;Cytokines&lt;/keyword&gt;&lt;keyword&gt;Erythrocytes&lt;/keyword&gt;&lt;/keywords&gt;&lt;dates&gt;&lt;year&gt;2011&lt;/year&gt;&lt;pub-dates&gt;&lt;date&gt;March&lt;/date&gt;&lt;/pub-dates&gt;&lt;/dates&gt;&lt;pub-location&gt;Netherlands&lt;/pub-location&gt;&lt;isbn&gt;&lt;/isbn&gt;&lt;issn&gt;1878-3279&lt;/issn&gt;&lt;isbn&gt;1878-3279&lt;/isbn&gt;&lt;doi&gt;10.1016/j.imbio.2010.08.003&lt;/doi&gt;&lt;electronic-resource-num&gt;10.1016/j.imbio.2010.08.003&lt;/electronic-resource-num&gt;&lt;citation-id&gt;Shimamura 2011&lt;/citation-id&gt;&lt;pmid&gt;20832138&lt;/pmid&gt;&lt;accession-num&gt;20832138&lt;/accession-num&gt;&lt;urls&gt;&lt;related-urls&gt;&lt;url&gt;&lt;style face="normal" font="default" size="100%"&gt;file://localhost/Users/oldchie/Desktop/Sente%20files/MAIT%20cell%20syn.sente6lib/Contents/Attachments/Shimamura/2011/Regulation%20of%20immunological%20disorders%20by%20invariant.pdf&lt;/style&gt;&lt;/url&gt;&lt;/related-urls&gt;&lt;/urls&gt;&lt;modified-date&gt;2015-06-12 09:51:23 +0900&lt;/modified-date&gt;&lt;/record&gt;&lt;/Cite&gt;&lt;/EndNote&gt;</w:instrText>
            </w:r>
            <w:r w:rsidRPr="004E2656">
              <w:rPr>
                <w:rFonts w:ascii="Book Antiqua" w:hAnsi="Book Antiqua" w:cs="Geneva"/>
                <w:lang w:val="el-GR"/>
              </w:rPr>
              <w:fldChar w:fldCharType="separate"/>
            </w:r>
            <w:r w:rsidRPr="004E2656">
              <w:rPr>
                <w:rFonts w:ascii="Book Antiqua" w:hAnsi="Book Antiqua" w:cs="Geneva"/>
                <w:lang w:val="el-GR"/>
              </w:rPr>
              <w:t xml:space="preserve"> [106]</w:t>
            </w:r>
            <w:r w:rsidRPr="004E2656">
              <w:rPr>
                <w:rFonts w:ascii="Book Antiqua" w:hAnsi="Book Antiqua" w:cs="Geneva"/>
                <w:lang w:val="el-GR"/>
              </w:rPr>
              <w:fldChar w:fldCharType="end"/>
            </w:r>
          </w:p>
        </w:tc>
      </w:tr>
    </w:tbl>
    <w:p w:rsidR="009E5321" w:rsidRPr="007C13CD" w:rsidRDefault="009E5321" w:rsidP="00A52C17">
      <w:pPr>
        <w:spacing w:line="360" w:lineRule="auto"/>
        <w:jc w:val="both"/>
        <w:rPr>
          <w:rFonts w:ascii="Book Antiqua" w:eastAsia="宋体" w:hAnsi="Book Antiqua"/>
          <w:lang w:eastAsia="zh-CN"/>
        </w:rPr>
      </w:pPr>
      <w:r w:rsidRPr="004E2656">
        <w:rPr>
          <w:rFonts w:ascii="Book Antiqua" w:hAnsi="Book Antiqua"/>
        </w:rPr>
        <w:t>MAIT</w:t>
      </w:r>
      <w:r w:rsidRPr="004E2656">
        <w:rPr>
          <w:rFonts w:ascii="Book Antiqua" w:eastAsia="宋体" w:hAnsi="Book Antiqua"/>
          <w:lang w:eastAsia="zh-CN"/>
        </w:rPr>
        <w:t xml:space="preserve">: </w:t>
      </w:r>
      <w:r w:rsidRPr="004E2656">
        <w:rPr>
          <w:rFonts w:ascii="Book Antiqua" w:hAnsi="Book Antiqua"/>
          <w:lang w:eastAsia="ja-JP"/>
        </w:rPr>
        <w:t>Mucosal-associated invariant T</w:t>
      </w:r>
      <w:r w:rsidRPr="004E2656">
        <w:rPr>
          <w:rFonts w:ascii="Book Antiqua" w:eastAsia="宋体" w:hAnsi="Book Antiqua"/>
          <w:lang w:eastAsia="zh-CN"/>
        </w:rPr>
        <w:t xml:space="preserve">; </w:t>
      </w:r>
      <w:r w:rsidRPr="004E2656">
        <w:rPr>
          <w:rFonts w:ascii="Book Antiqua" w:hAnsi="Book Antiqua"/>
        </w:rPr>
        <w:t>IL</w:t>
      </w:r>
      <w:r w:rsidRPr="004E2656">
        <w:rPr>
          <w:rFonts w:ascii="Book Antiqua" w:eastAsia="宋体" w:hAnsi="Book Antiqua"/>
          <w:lang w:eastAsia="zh-CN"/>
        </w:rPr>
        <w:t xml:space="preserve">: </w:t>
      </w:r>
      <w:r w:rsidRPr="004E2656">
        <w:rPr>
          <w:rFonts w:ascii="Book Antiqua" w:hAnsi="Book Antiqua" w:cs="Arial"/>
        </w:rPr>
        <w:t>Interleukin</w:t>
      </w:r>
      <w:r w:rsidRPr="004E2656">
        <w:rPr>
          <w:rFonts w:ascii="Book Antiqua" w:eastAsia="宋体" w:hAnsi="Book Antiqua" w:cs="Arial"/>
          <w:lang w:eastAsia="zh-CN"/>
        </w:rPr>
        <w:t xml:space="preserve">; CIA: </w:t>
      </w:r>
      <w:r w:rsidRPr="004E2656">
        <w:rPr>
          <w:rFonts w:ascii="Book Antiqua" w:hAnsi="Book Antiqua" w:cs="Arial"/>
        </w:rPr>
        <w:t>Collagen-induced arthritis</w:t>
      </w:r>
      <w:r w:rsidRPr="004E2656">
        <w:rPr>
          <w:rFonts w:ascii="Book Antiqua" w:eastAsia="宋体" w:hAnsi="Book Antiqua" w:cs="Arial"/>
          <w:lang w:eastAsia="zh-CN"/>
        </w:rPr>
        <w:t>;</w:t>
      </w:r>
      <w:r w:rsidRPr="004E2656">
        <w:rPr>
          <w:rFonts w:ascii="Book Antiqua" w:hAnsi="Book Antiqua"/>
        </w:rPr>
        <w:t xml:space="preserve"> iTCR</w:t>
      </w:r>
      <w:r w:rsidRPr="004E2656">
        <w:rPr>
          <w:rFonts w:ascii="Book Antiqua" w:eastAsia="宋体" w:hAnsi="Book Antiqua"/>
          <w:lang w:eastAsia="zh-CN"/>
        </w:rPr>
        <w:t>:</w:t>
      </w:r>
      <w:r w:rsidRPr="004E2656">
        <w:rPr>
          <w:rFonts w:ascii="Book Antiqua" w:hAnsi="Book Antiqua"/>
          <w:lang w:eastAsia="ja-JP"/>
        </w:rPr>
        <w:t xml:space="preserve"> Invariant </w:t>
      </w:r>
      <w:r w:rsidRPr="004E2656">
        <w:rPr>
          <w:rFonts w:ascii="Book Antiqua" w:hAnsi="Book Antiqua"/>
        </w:rPr>
        <w:t>T cell receptor</w:t>
      </w:r>
      <w:r w:rsidRPr="004E2656">
        <w:rPr>
          <w:rFonts w:ascii="Book Antiqua" w:eastAsia="宋体" w:hAnsi="Book Antiqua"/>
          <w:lang w:eastAsia="zh-CN"/>
        </w:rPr>
        <w:t>.</w:t>
      </w:r>
    </w:p>
    <w:sectPr w:rsidR="009E5321" w:rsidRPr="007C13CD" w:rsidSect="0025012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321" w:rsidRDefault="009E5321" w:rsidP="008B304D">
      <w:r>
        <w:separator/>
      </w:r>
    </w:p>
  </w:endnote>
  <w:endnote w:type="continuationSeparator" w:id="0">
    <w:p w:rsidR="009E5321" w:rsidRDefault="009E5321" w:rsidP="008B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ﾒ･鬣ｮ･ﾎｽﾇ･ｴ ProN W3">
    <w:altName w:val="MS Gothic"/>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Myriad Pro Greek">
    <w:altName w:val="Corbel"/>
    <w:panose1 w:val="00000000000000000000"/>
    <w:charset w:val="A1"/>
    <w:family w:val="auto"/>
    <w:notTrueType/>
    <w:pitch w:val="variable"/>
    <w:sig w:usb0="00000081" w:usb1="00000000" w:usb2="00000000" w:usb3="00000000" w:csb0="00000008" w:csb1="00000000"/>
  </w:font>
  <w:font w:name="Century Greek">
    <w:altName w:val="Times New Roman"/>
    <w:panose1 w:val="00000000000000000000"/>
    <w:charset w:val="A1"/>
    <w:family w:val="roman"/>
    <w:notTrueType/>
    <w:pitch w:val="variable"/>
    <w:sig w:usb0="00000081" w:usb1="00000000" w:usb2="00000000" w:usb3="00000000" w:csb0="00000008" w:csb1="00000000"/>
  </w:font>
  <w:font w:name="Century">
    <w:panose1 w:val="02040604050505020304"/>
    <w:charset w:val="00"/>
    <w:family w:val="auto"/>
    <w:pitch w:val="variable"/>
    <w:sig w:usb0="00000287" w:usb1="00000000" w:usb2="00000000" w:usb3="00000000" w:csb0="0000009F" w:csb1="00000000"/>
  </w:font>
  <w:font w:name="MS Gothic">
    <w:altName w:val="ＭＳ ゴシック"/>
    <w:charset w:val="80"/>
    <w:family w:val="modern"/>
    <w:pitch w:val="fixed"/>
    <w:sig w:usb0="E00002FF" w:usb1="6AC7FDFB" w:usb2="00000012" w:usb3="00000000" w:csb0="0002009F" w:csb1="00000000"/>
  </w:font>
  <w:font w:name="Geneva">
    <w:panose1 w:val="020B0503030404040204"/>
    <w:charset w:val="00"/>
    <w:family w:val="auto"/>
    <w:pitch w:val="variable"/>
    <w:sig w:usb0="E00002FF" w:usb1="5200205F" w:usb2="00A0C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21" w:rsidRDefault="009E5321" w:rsidP="008B3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321" w:rsidRDefault="009E53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21" w:rsidRDefault="009E5321" w:rsidP="008B3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4471">
      <w:rPr>
        <w:rStyle w:val="PageNumber"/>
        <w:noProof/>
      </w:rPr>
      <w:t>2</w:t>
    </w:r>
    <w:r>
      <w:rPr>
        <w:rStyle w:val="PageNumber"/>
      </w:rPr>
      <w:fldChar w:fldCharType="end"/>
    </w:r>
  </w:p>
  <w:p w:rsidR="009E5321" w:rsidRDefault="009E53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21" w:rsidRDefault="009E5321" w:rsidP="008B3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321" w:rsidRDefault="009E532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21" w:rsidRDefault="009E5321" w:rsidP="008B3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4471">
      <w:rPr>
        <w:rStyle w:val="PageNumber"/>
        <w:noProof/>
      </w:rPr>
      <w:t>42</w:t>
    </w:r>
    <w:r>
      <w:rPr>
        <w:rStyle w:val="PageNumber"/>
      </w:rPr>
      <w:fldChar w:fldCharType="end"/>
    </w:r>
  </w:p>
  <w:p w:rsidR="009E5321" w:rsidRDefault="009E53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321" w:rsidRDefault="009E5321" w:rsidP="008B304D">
      <w:r>
        <w:separator/>
      </w:r>
    </w:p>
  </w:footnote>
  <w:footnote w:type="continuationSeparator" w:id="0">
    <w:p w:rsidR="009E5321" w:rsidRDefault="009E5321" w:rsidP="008B30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21" w:rsidRDefault="009E53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91CB9"/>
    <w:multiLevelType w:val="hybridMultilevel"/>
    <w:tmpl w:val="13A8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EA78F0"/>
    <w:multiLevelType w:val="hybridMultilevel"/>
    <w:tmpl w:val="CFAE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noLineBreaksAfter w:lang="zh-CN" w:val="$([{£¥·‘“〈《「『【〔〖〝﹙﹛﹝＄（．［｛￡￥"/>
  <w:noLineBreaksBefore w:lang="zh-CN" w:val="!%),.:;&gt;?]}¢¨°·ˇˉ―‖’”…‰′″›℃∶、。〃〉》」』】〕〗〞︶︺︾﹀﹄﹚﹜﹞！＂％＇），．：；？］｀｜｝～￠"/>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D2A"/>
    <w:rsid w:val="00001C65"/>
    <w:rsid w:val="00003E8E"/>
    <w:rsid w:val="000047B1"/>
    <w:rsid w:val="0001169A"/>
    <w:rsid w:val="000138FA"/>
    <w:rsid w:val="00014AC4"/>
    <w:rsid w:val="00015BBD"/>
    <w:rsid w:val="0002101D"/>
    <w:rsid w:val="000223E0"/>
    <w:rsid w:val="000234BE"/>
    <w:rsid w:val="00024F2B"/>
    <w:rsid w:val="00027F46"/>
    <w:rsid w:val="00030AB3"/>
    <w:rsid w:val="00030B89"/>
    <w:rsid w:val="00032B9C"/>
    <w:rsid w:val="00033FB9"/>
    <w:rsid w:val="0003436D"/>
    <w:rsid w:val="00034B39"/>
    <w:rsid w:val="0003704E"/>
    <w:rsid w:val="000417AE"/>
    <w:rsid w:val="000418C6"/>
    <w:rsid w:val="00044DA1"/>
    <w:rsid w:val="00045590"/>
    <w:rsid w:val="000476A7"/>
    <w:rsid w:val="00047DA1"/>
    <w:rsid w:val="00052425"/>
    <w:rsid w:val="00053ABA"/>
    <w:rsid w:val="00054060"/>
    <w:rsid w:val="0005453E"/>
    <w:rsid w:val="00055390"/>
    <w:rsid w:val="00061171"/>
    <w:rsid w:val="00064653"/>
    <w:rsid w:val="00065E71"/>
    <w:rsid w:val="00065FED"/>
    <w:rsid w:val="00070446"/>
    <w:rsid w:val="00070A31"/>
    <w:rsid w:val="000711A6"/>
    <w:rsid w:val="00071412"/>
    <w:rsid w:val="000714F8"/>
    <w:rsid w:val="00073FEA"/>
    <w:rsid w:val="00074448"/>
    <w:rsid w:val="000750B1"/>
    <w:rsid w:val="000763DD"/>
    <w:rsid w:val="00076BC2"/>
    <w:rsid w:val="00080358"/>
    <w:rsid w:val="00083AD3"/>
    <w:rsid w:val="00086265"/>
    <w:rsid w:val="00086306"/>
    <w:rsid w:val="0009184F"/>
    <w:rsid w:val="00091894"/>
    <w:rsid w:val="0009299F"/>
    <w:rsid w:val="00092A48"/>
    <w:rsid w:val="000938A6"/>
    <w:rsid w:val="00095403"/>
    <w:rsid w:val="0009638D"/>
    <w:rsid w:val="000969C4"/>
    <w:rsid w:val="000A1F39"/>
    <w:rsid w:val="000A23E4"/>
    <w:rsid w:val="000A2F27"/>
    <w:rsid w:val="000A32C3"/>
    <w:rsid w:val="000A4915"/>
    <w:rsid w:val="000A50CA"/>
    <w:rsid w:val="000A517E"/>
    <w:rsid w:val="000A593D"/>
    <w:rsid w:val="000B3170"/>
    <w:rsid w:val="000B384D"/>
    <w:rsid w:val="000B58A1"/>
    <w:rsid w:val="000B794B"/>
    <w:rsid w:val="000C08E4"/>
    <w:rsid w:val="000C2916"/>
    <w:rsid w:val="000C3A9D"/>
    <w:rsid w:val="000C6546"/>
    <w:rsid w:val="000C7EBB"/>
    <w:rsid w:val="000C7FFC"/>
    <w:rsid w:val="000D11C8"/>
    <w:rsid w:val="000D61AC"/>
    <w:rsid w:val="000D61BD"/>
    <w:rsid w:val="000E19AE"/>
    <w:rsid w:val="000E31C8"/>
    <w:rsid w:val="000E351A"/>
    <w:rsid w:val="000E3930"/>
    <w:rsid w:val="000E3D76"/>
    <w:rsid w:val="000E4149"/>
    <w:rsid w:val="000E6CB4"/>
    <w:rsid w:val="000E74B7"/>
    <w:rsid w:val="000F0592"/>
    <w:rsid w:val="000F0884"/>
    <w:rsid w:val="000F1813"/>
    <w:rsid w:val="000F315F"/>
    <w:rsid w:val="000F343E"/>
    <w:rsid w:val="000F4CB3"/>
    <w:rsid w:val="000F5F22"/>
    <w:rsid w:val="000F71E9"/>
    <w:rsid w:val="000F7B67"/>
    <w:rsid w:val="001032AE"/>
    <w:rsid w:val="00103346"/>
    <w:rsid w:val="001073F5"/>
    <w:rsid w:val="00111FBA"/>
    <w:rsid w:val="00112EA9"/>
    <w:rsid w:val="00114C82"/>
    <w:rsid w:val="001161F1"/>
    <w:rsid w:val="00116BED"/>
    <w:rsid w:val="001177A4"/>
    <w:rsid w:val="00121068"/>
    <w:rsid w:val="00121F3D"/>
    <w:rsid w:val="00123F80"/>
    <w:rsid w:val="0012403C"/>
    <w:rsid w:val="00127882"/>
    <w:rsid w:val="00127A7E"/>
    <w:rsid w:val="0013043C"/>
    <w:rsid w:val="00130822"/>
    <w:rsid w:val="00131038"/>
    <w:rsid w:val="00131593"/>
    <w:rsid w:val="00131B2A"/>
    <w:rsid w:val="00132E19"/>
    <w:rsid w:val="00134A8D"/>
    <w:rsid w:val="00135344"/>
    <w:rsid w:val="0013548C"/>
    <w:rsid w:val="0013723E"/>
    <w:rsid w:val="00142827"/>
    <w:rsid w:val="00144008"/>
    <w:rsid w:val="00145384"/>
    <w:rsid w:val="00146994"/>
    <w:rsid w:val="00146F27"/>
    <w:rsid w:val="00147C85"/>
    <w:rsid w:val="00154C0B"/>
    <w:rsid w:val="00154F3A"/>
    <w:rsid w:val="001569E4"/>
    <w:rsid w:val="00156BC0"/>
    <w:rsid w:val="00163578"/>
    <w:rsid w:val="00163812"/>
    <w:rsid w:val="0016495D"/>
    <w:rsid w:val="00165CF2"/>
    <w:rsid w:val="001672DF"/>
    <w:rsid w:val="00167FED"/>
    <w:rsid w:val="00173A04"/>
    <w:rsid w:val="00174F35"/>
    <w:rsid w:val="001757F5"/>
    <w:rsid w:val="00175A16"/>
    <w:rsid w:val="0018050B"/>
    <w:rsid w:val="00181632"/>
    <w:rsid w:val="00182517"/>
    <w:rsid w:val="00182D05"/>
    <w:rsid w:val="00182F8B"/>
    <w:rsid w:val="00185867"/>
    <w:rsid w:val="00185B29"/>
    <w:rsid w:val="001861DB"/>
    <w:rsid w:val="001907E1"/>
    <w:rsid w:val="00190F99"/>
    <w:rsid w:val="00191B7E"/>
    <w:rsid w:val="00192185"/>
    <w:rsid w:val="001923C0"/>
    <w:rsid w:val="0019375A"/>
    <w:rsid w:val="0019448E"/>
    <w:rsid w:val="001951A6"/>
    <w:rsid w:val="00196236"/>
    <w:rsid w:val="00196EF5"/>
    <w:rsid w:val="001A1935"/>
    <w:rsid w:val="001A28EA"/>
    <w:rsid w:val="001A3AF6"/>
    <w:rsid w:val="001A4ABC"/>
    <w:rsid w:val="001A71D9"/>
    <w:rsid w:val="001A754B"/>
    <w:rsid w:val="001B19EF"/>
    <w:rsid w:val="001B1CA0"/>
    <w:rsid w:val="001B20B9"/>
    <w:rsid w:val="001B210C"/>
    <w:rsid w:val="001B2E69"/>
    <w:rsid w:val="001B3133"/>
    <w:rsid w:val="001B346C"/>
    <w:rsid w:val="001B3A62"/>
    <w:rsid w:val="001B3B30"/>
    <w:rsid w:val="001B6CAC"/>
    <w:rsid w:val="001B7555"/>
    <w:rsid w:val="001B77C4"/>
    <w:rsid w:val="001C13DC"/>
    <w:rsid w:val="001C318D"/>
    <w:rsid w:val="001D0C84"/>
    <w:rsid w:val="001D31CA"/>
    <w:rsid w:val="001D3C8D"/>
    <w:rsid w:val="001D6402"/>
    <w:rsid w:val="001E13D5"/>
    <w:rsid w:val="001E181D"/>
    <w:rsid w:val="001E37AA"/>
    <w:rsid w:val="001E4F58"/>
    <w:rsid w:val="001F1468"/>
    <w:rsid w:val="001F1BB3"/>
    <w:rsid w:val="001F3379"/>
    <w:rsid w:val="001F3493"/>
    <w:rsid w:val="00201C5D"/>
    <w:rsid w:val="00202C02"/>
    <w:rsid w:val="002031F1"/>
    <w:rsid w:val="00204790"/>
    <w:rsid w:val="00207869"/>
    <w:rsid w:val="002151F4"/>
    <w:rsid w:val="00216DA3"/>
    <w:rsid w:val="00217B54"/>
    <w:rsid w:val="002211E7"/>
    <w:rsid w:val="00222B11"/>
    <w:rsid w:val="00223B60"/>
    <w:rsid w:val="00223B70"/>
    <w:rsid w:val="00223E35"/>
    <w:rsid w:val="00224672"/>
    <w:rsid w:val="002260DB"/>
    <w:rsid w:val="00226E2A"/>
    <w:rsid w:val="00232F67"/>
    <w:rsid w:val="00233523"/>
    <w:rsid w:val="002344F8"/>
    <w:rsid w:val="0023499A"/>
    <w:rsid w:val="00234DF7"/>
    <w:rsid w:val="002378A7"/>
    <w:rsid w:val="002411B9"/>
    <w:rsid w:val="00241371"/>
    <w:rsid w:val="00244C82"/>
    <w:rsid w:val="0024521A"/>
    <w:rsid w:val="00245315"/>
    <w:rsid w:val="0024558B"/>
    <w:rsid w:val="00246053"/>
    <w:rsid w:val="0024642E"/>
    <w:rsid w:val="002469F2"/>
    <w:rsid w:val="002478FC"/>
    <w:rsid w:val="00250123"/>
    <w:rsid w:val="002513BE"/>
    <w:rsid w:val="002525CE"/>
    <w:rsid w:val="00257717"/>
    <w:rsid w:val="00257B5F"/>
    <w:rsid w:val="00260D8B"/>
    <w:rsid w:val="00260F7A"/>
    <w:rsid w:val="00261D4C"/>
    <w:rsid w:val="00261FFB"/>
    <w:rsid w:val="0026480A"/>
    <w:rsid w:val="002650FF"/>
    <w:rsid w:val="002651A9"/>
    <w:rsid w:val="00266051"/>
    <w:rsid w:val="00272401"/>
    <w:rsid w:val="00272AA0"/>
    <w:rsid w:val="002730FF"/>
    <w:rsid w:val="00273846"/>
    <w:rsid w:val="002808DD"/>
    <w:rsid w:val="00280F5C"/>
    <w:rsid w:val="00281812"/>
    <w:rsid w:val="00281CD5"/>
    <w:rsid w:val="00282372"/>
    <w:rsid w:val="00285336"/>
    <w:rsid w:val="00287BD2"/>
    <w:rsid w:val="0029174D"/>
    <w:rsid w:val="002918BA"/>
    <w:rsid w:val="00295122"/>
    <w:rsid w:val="00295A39"/>
    <w:rsid w:val="002A0E55"/>
    <w:rsid w:val="002B24CC"/>
    <w:rsid w:val="002B6B4F"/>
    <w:rsid w:val="002B716D"/>
    <w:rsid w:val="002B7F83"/>
    <w:rsid w:val="002C086D"/>
    <w:rsid w:val="002C2BDA"/>
    <w:rsid w:val="002C2E5D"/>
    <w:rsid w:val="002C3EEE"/>
    <w:rsid w:val="002C3FF6"/>
    <w:rsid w:val="002C62D8"/>
    <w:rsid w:val="002C6ED9"/>
    <w:rsid w:val="002D04CF"/>
    <w:rsid w:val="002D0B13"/>
    <w:rsid w:val="002D0E5F"/>
    <w:rsid w:val="002D151B"/>
    <w:rsid w:val="002D1807"/>
    <w:rsid w:val="002D330A"/>
    <w:rsid w:val="002D337C"/>
    <w:rsid w:val="002D5481"/>
    <w:rsid w:val="002D721F"/>
    <w:rsid w:val="002D7BD8"/>
    <w:rsid w:val="002E046A"/>
    <w:rsid w:val="002E0505"/>
    <w:rsid w:val="002E39E9"/>
    <w:rsid w:val="002E5E9F"/>
    <w:rsid w:val="002F01BF"/>
    <w:rsid w:val="002F1CE1"/>
    <w:rsid w:val="002F3D15"/>
    <w:rsid w:val="002F3E0A"/>
    <w:rsid w:val="002F5F55"/>
    <w:rsid w:val="002F6CC8"/>
    <w:rsid w:val="002F75A7"/>
    <w:rsid w:val="00301A45"/>
    <w:rsid w:val="003034B3"/>
    <w:rsid w:val="003036FA"/>
    <w:rsid w:val="00305F40"/>
    <w:rsid w:val="0030783B"/>
    <w:rsid w:val="00310825"/>
    <w:rsid w:val="003108ED"/>
    <w:rsid w:val="0031270C"/>
    <w:rsid w:val="003141BB"/>
    <w:rsid w:val="00314A2D"/>
    <w:rsid w:val="00314AB4"/>
    <w:rsid w:val="003204A5"/>
    <w:rsid w:val="00320515"/>
    <w:rsid w:val="00320B79"/>
    <w:rsid w:val="00322971"/>
    <w:rsid w:val="00322DC9"/>
    <w:rsid w:val="0032467D"/>
    <w:rsid w:val="00325FA1"/>
    <w:rsid w:val="00326DC7"/>
    <w:rsid w:val="00330204"/>
    <w:rsid w:val="00332C23"/>
    <w:rsid w:val="00332D0C"/>
    <w:rsid w:val="00333E4B"/>
    <w:rsid w:val="00334563"/>
    <w:rsid w:val="00334DA9"/>
    <w:rsid w:val="00335C1A"/>
    <w:rsid w:val="00337432"/>
    <w:rsid w:val="00337CEB"/>
    <w:rsid w:val="00337D0A"/>
    <w:rsid w:val="00342975"/>
    <w:rsid w:val="00342ED0"/>
    <w:rsid w:val="00343A1D"/>
    <w:rsid w:val="003472E4"/>
    <w:rsid w:val="003472E7"/>
    <w:rsid w:val="00350698"/>
    <w:rsid w:val="00350E89"/>
    <w:rsid w:val="00353D51"/>
    <w:rsid w:val="00354D30"/>
    <w:rsid w:val="00355C7F"/>
    <w:rsid w:val="00356373"/>
    <w:rsid w:val="00356C46"/>
    <w:rsid w:val="003603C9"/>
    <w:rsid w:val="00361450"/>
    <w:rsid w:val="00362A1D"/>
    <w:rsid w:val="00362C25"/>
    <w:rsid w:val="00363389"/>
    <w:rsid w:val="00363E22"/>
    <w:rsid w:val="00366EA9"/>
    <w:rsid w:val="00366F11"/>
    <w:rsid w:val="003671A4"/>
    <w:rsid w:val="003671F2"/>
    <w:rsid w:val="00367D53"/>
    <w:rsid w:val="00370535"/>
    <w:rsid w:val="003722E8"/>
    <w:rsid w:val="003740D9"/>
    <w:rsid w:val="003764C8"/>
    <w:rsid w:val="0037742F"/>
    <w:rsid w:val="003841D0"/>
    <w:rsid w:val="00384963"/>
    <w:rsid w:val="00385BC9"/>
    <w:rsid w:val="00386AF4"/>
    <w:rsid w:val="003873F0"/>
    <w:rsid w:val="003903A0"/>
    <w:rsid w:val="003918D0"/>
    <w:rsid w:val="003936B7"/>
    <w:rsid w:val="0039383E"/>
    <w:rsid w:val="00394863"/>
    <w:rsid w:val="003950BA"/>
    <w:rsid w:val="00395280"/>
    <w:rsid w:val="00397A90"/>
    <w:rsid w:val="003A0986"/>
    <w:rsid w:val="003A2A2D"/>
    <w:rsid w:val="003A6217"/>
    <w:rsid w:val="003A6252"/>
    <w:rsid w:val="003A6838"/>
    <w:rsid w:val="003B0BA0"/>
    <w:rsid w:val="003B13FD"/>
    <w:rsid w:val="003B1790"/>
    <w:rsid w:val="003B3468"/>
    <w:rsid w:val="003B36CD"/>
    <w:rsid w:val="003B41BC"/>
    <w:rsid w:val="003B47F3"/>
    <w:rsid w:val="003B4D3E"/>
    <w:rsid w:val="003C25F4"/>
    <w:rsid w:val="003C311E"/>
    <w:rsid w:val="003C4216"/>
    <w:rsid w:val="003C4544"/>
    <w:rsid w:val="003C7E36"/>
    <w:rsid w:val="003D00B0"/>
    <w:rsid w:val="003D418C"/>
    <w:rsid w:val="003D473F"/>
    <w:rsid w:val="003D4849"/>
    <w:rsid w:val="003D4F8A"/>
    <w:rsid w:val="003E08A5"/>
    <w:rsid w:val="003E306D"/>
    <w:rsid w:val="003E3620"/>
    <w:rsid w:val="003E4CDE"/>
    <w:rsid w:val="003E536A"/>
    <w:rsid w:val="003E6811"/>
    <w:rsid w:val="003E715F"/>
    <w:rsid w:val="003F0CC4"/>
    <w:rsid w:val="003F57C1"/>
    <w:rsid w:val="003F6307"/>
    <w:rsid w:val="003F6783"/>
    <w:rsid w:val="003F70B7"/>
    <w:rsid w:val="003F71E6"/>
    <w:rsid w:val="003F7DE1"/>
    <w:rsid w:val="00401147"/>
    <w:rsid w:val="00402F16"/>
    <w:rsid w:val="00404534"/>
    <w:rsid w:val="00405705"/>
    <w:rsid w:val="00406719"/>
    <w:rsid w:val="00411654"/>
    <w:rsid w:val="004135CA"/>
    <w:rsid w:val="00414CF9"/>
    <w:rsid w:val="004153CA"/>
    <w:rsid w:val="00415578"/>
    <w:rsid w:val="00421DAD"/>
    <w:rsid w:val="0042387A"/>
    <w:rsid w:val="00423BE7"/>
    <w:rsid w:val="004245D7"/>
    <w:rsid w:val="0042577C"/>
    <w:rsid w:val="004257A7"/>
    <w:rsid w:val="00425B00"/>
    <w:rsid w:val="00425BA7"/>
    <w:rsid w:val="00425F3A"/>
    <w:rsid w:val="00425FD6"/>
    <w:rsid w:val="00426393"/>
    <w:rsid w:val="0042727C"/>
    <w:rsid w:val="00432BCA"/>
    <w:rsid w:val="00433393"/>
    <w:rsid w:val="0043476E"/>
    <w:rsid w:val="00436E5B"/>
    <w:rsid w:val="0043792A"/>
    <w:rsid w:val="00440E7A"/>
    <w:rsid w:val="0044254E"/>
    <w:rsid w:val="0044703A"/>
    <w:rsid w:val="00450356"/>
    <w:rsid w:val="00450460"/>
    <w:rsid w:val="0045192D"/>
    <w:rsid w:val="00451E5C"/>
    <w:rsid w:val="00455085"/>
    <w:rsid w:val="00456DB8"/>
    <w:rsid w:val="00457F78"/>
    <w:rsid w:val="00457FA2"/>
    <w:rsid w:val="00460536"/>
    <w:rsid w:val="00460CCD"/>
    <w:rsid w:val="004615BD"/>
    <w:rsid w:val="004620AA"/>
    <w:rsid w:val="00462B28"/>
    <w:rsid w:val="004648AE"/>
    <w:rsid w:val="00466312"/>
    <w:rsid w:val="00471879"/>
    <w:rsid w:val="00475045"/>
    <w:rsid w:val="00475B9D"/>
    <w:rsid w:val="004811EF"/>
    <w:rsid w:val="004826E7"/>
    <w:rsid w:val="00486703"/>
    <w:rsid w:val="004868B3"/>
    <w:rsid w:val="00487738"/>
    <w:rsid w:val="00490F44"/>
    <w:rsid w:val="0049144C"/>
    <w:rsid w:val="0049299B"/>
    <w:rsid w:val="004A0ED9"/>
    <w:rsid w:val="004A16BE"/>
    <w:rsid w:val="004A1FA3"/>
    <w:rsid w:val="004A5EB0"/>
    <w:rsid w:val="004A6A18"/>
    <w:rsid w:val="004B3863"/>
    <w:rsid w:val="004B4B0B"/>
    <w:rsid w:val="004B52F8"/>
    <w:rsid w:val="004B741E"/>
    <w:rsid w:val="004B7728"/>
    <w:rsid w:val="004C4136"/>
    <w:rsid w:val="004C4697"/>
    <w:rsid w:val="004C496E"/>
    <w:rsid w:val="004C4A3B"/>
    <w:rsid w:val="004C58E2"/>
    <w:rsid w:val="004C7083"/>
    <w:rsid w:val="004D0561"/>
    <w:rsid w:val="004D05FF"/>
    <w:rsid w:val="004D1088"/>
    <w:rsid w:val="004D5053"/>
    <w:rsid w:val="004D6487"/>
    <w:rsid w:val="004D65A9"/>
    <w:rsid w:val="004D7D48"/>
    <w:rsid w:val="004E1CFB"/>
    <w:rsid w:val="004E232F"/>
    <w:rsid w:val="004E2656"/>
    <w:rsid w:val="004E36E7"/>
    <w:rsid w:val="004E5C41"/>
    <w:rsid w:val="004E7CC2"/>
    <w:rsid w:val="004F104E"/>
    <w:rsid w:val="004F25C4"/>
    <w:rsid w:val="004F42AB"/>
    <w:rsid w:val="004F4D6D"/>
    <w:rsid w:val="004F5EFA"/>
    <w:rsid w:val="004F642D"/>
    <w:rsid w:val="004F7B02"/>
    <w:rsid w:val="005021AE"/>
    <w:rsid w:val="005030B8"/>
    <w:rsid w:val="005051B7"/>
    <w:rsid w:val="005061A5"/>
    <w:rsid w:val="005070FC"/>
    <w:rsid w:val="00512DA0"/>
    <w:rsid w:val="0051310E"/>
    <w:rsid w:val="0051464F"/>
    <w:rsid w:val="00516036"/>
    <w:rsid w:val="00516C1B"/>
    <w:rsid w:val="00517665"/>
    <w:rsid w:val="00520D6A"/>
    <w:rsid w:val="00520EB8"/>
    <w:rsid w:val="005218D7"/>
    <w:rsid w:val="00522AA3"/>
    <w:rsid w:val="0052675C"/>
    <w:rsid w:val="00530806"/>
    <w:rsid w:val="00530B41"/>
    <w:rsid w:val="00531512"/>
    <w:rsid w:val="00532642"/>
    <w:rsid w:val="00533720"/>
    <w:rsid w:val="00534AEA"/>
    <w:rsid w:val="00537300"/>
    <w:rsid w:val="0053734A"/>
    <w:rsid w:val="00537916"/>
    <w:rsid w:val="00540BA0"/>
    <w:rsid w:val="00540FB1"/>
    <w:rsid w:val="00541421"/>
    <w:rsid w:val="005438B2"/>
    <w:rsid w:val="00544AFB"/>
    <w:rsid w:val="00544D81"/>
    <w:rsid w:val="00545B99"/>
    <w:rsid w:val="00546BB2"/>
    <w:rsid w:val="00547D22"/>
    <w:rsid w:val="00547E63"/>
    <w:rsid w:val="00555B3A"/>
    <w:rsid w:val="005566D6"/>
    <w:rsid w:val="00565EC3"/>
    <w:rsid w:val="00565FBB"/>
    <w:rsid w:val="00571B2E"/>
    <w:rsid w:val="00572122"/>
    <w:rsid w:val="00573E33"/>
    <w:rsid w:val="00574B6D"/>
    <w:rsid w:val="00577279"/>
    <w:rsid w:val="0058074A"/>
    <w:rsid w:val="0058306C"/>
    <w:rsid w:val="00583FFB"/>
    <w:rsid w:val="0058536E"/>
    <w:rsid w:val="00585A44"/>
    <w:rsid w:val="00585D66"/>
    <w:rsid w:val="00587992"/>
    <w:rsid w:val="00590741"/>
    <w:rsid w:val="0059092A"/>
    <w:rsid w:val="00591BB5"/>
    <w:rsid w:val="00593A02"/>
    <w:rsid w:val="005945EE"/>
    <w:rsid w:val="00595672"/>
    <w:rsid w:val="00596A05"/>
    <w:rsid w:val="005A070C"/>
    <w:rsid w:val="005A0E02"/>
    <w:rsid w:val="005A513F"/>
    <w:rsid w:val="005A6B4C"/>
    <w:rsid w:val="005A6CB6"/>
    <w:rsid w:val="005A7F47"/>
    <w:rsid w:val="005B153C"/>
    <w:rsid w:val="005B33C6"/>
    <w:rsid w:val="005B6B62"/>
    <w:rsid w:val="005C0279"/>
    <w:rsid w:val="005C3CF2"/>
    <w:rsid w:val="005C483A"/>
    <w:rsid w:val="005C4F28"/>
    <w:rsid w:val="005C6991"/>
    <w:rsid w:val="005C75FE"/>
    <w:rsid w:val="005D0139"/>
    <w:rsid w:val="005D0B79"/>
    <w:rsid w:val="005D0D2E"/>
    <w:rsid w:val="005D1381"/>
    <w:rsid w:val="005D1590"/>
    <w:rsid w:val="005D1CF8"/>
    <w:rsid w:val="005D1D64"/>
    <w:rsid w:val="005D6945"/>
    <w:rsid w:val="005D7184"/>
    <w:rsid w:val="005D76C3"/>
    <w:rsid w:val="005E16CE"/>
    <w:rsid w:val="005E250F"/>
    <w:rsid w:val="005E3085"/>
    <w:rsid w:val="005E4486"/>
    <w:rsid w:val="005E73AB"/>
    <w:rsid w:val="005F1B50"/>
    <w:rsid w:val="005F4165"/>
    <w:rsid w:val="005F45E7"/>
    <w:rsid w:val="005F4911"/>
    <w:rsid w:val="005F718B"/>
    <w:rsid w:val="005F7A29"/>
    <w:rsid w:val="005F7B51"/>
    <w:rsid w:val="006003D7"/>
    <w:rsid w:val="00601C54"/>
    <w:rsid w:val="00601CE7"/>
    <w:rsid w:val="00601F8C"/>
    <w:rsid w:val="006021EE"/>
    <w:rsid w:val="00602566"/>
    <w:rsid w:val="00602EC5"/>
    <w:rsid w:val="006035BF"/>
    <w:rsid w:val="00603816"/>
    <w:rsid w:val="00604C9E"/>
    <w:rsid w:val="00604CDF"/>
    <w:rsid w:val="00605FE8"/>
    <w:rsid w:val="00607B91"/>
    <w:rsid w:val="00610176"/>
    <w:rsid w:val="00611313"/>
    <w:rsid w:val="00615C86"/>
    <w:rsid w:val="00616607"/>
    <w:rsid w:val="00616F4D"/>
    <w:rsid w:val="00620845"/>
    <w:rsid w:val="00620CC9"/>
    <w:rsid w:val="00621002"/>
    <w:rsid w:val="00622BF4"/>
    <w:rsid w:val="00623B49"/>
    <w:rsid w:val="00626A1A"/>
    <w:rsid w:val="0063137A"/>
    <w:rsid w:val="00631F04"/>
    <w:rsid w:val="006345B8"/>
    <w:rsid w:val="00636640"/>
    <w:rsid w:val="00643505"/>
    <w:rsid w:val="00646634"/>
    <w:rsid w:val="0064799F"/>
    <w:rsid w:val="00651CE1"/>
    <w:rsid w:val="00651F30"/>
    <w:rsid w:val="00652AEC"/>
    <w:rsid w:val="00653555"/>
    <w:rsid w:val="006554F3"/>
    <w:rsid w:val="00656015"/>
    <w:rsid w:val="006571C0"/>
    <w:rsid w:val="00657245"/>
    <w:rsid w:val="006573BA"/>
    <w:rsid w:val="00660E81"/>
    <w:rsid w:val="00662281"/>
    <w:rsid w:val="00662AC5"/>
    <w:rsid w:val="00663047"/>
    <w:rsid w:val="006660E3"/>
    <w:rsid w:val="00666621"/>
    <w:rsid w:val="0067071B"/>
    <w:rsid w:val="006713F6"/>
    <w:rsid w:val="0067159B"/>
    <w:rsid w:val="00671DFC"/>
    <w:rsid w:val="00672EE4"/>
    <w:rsid w:val="006752ED"/>
    <w:rsid w:val="006805EB"/>
    <w:rsid w:val="00681B5F"/>
    <w:rsid w:val="00681D9F"/>
    <w:rsid w:val="006842D3"/>
    <w:rsid w:val="00684B55"/>
    <w:rsid w:val="00684CE1"/>
    <w:rsid w:val="00684F62"/>
    <w:rsid w:val="0068579E"/>
    <w:rsid w:val="00686008"/>
    <w:rsid w:val="00686EA8"/>
    <w:rsid w:val="006922FA"/>
    <w:rsid w:val="00693181"/>
    <w:rsid w:val="0069327E"/>
    <w:rsid w:val="00695857"/>
    <w:rsid w:val="006975AC"/>
    <w:rsid w:val="006A19ED"/>
    <w:rsid w:val="006B04E1"/>
    <w:rsid w:val="006B4349"/>
    <w:rsid w:val="006B4455"/>
    <w:rsid w:val="006B4B11"/>
    <w:rsid w:val="006B555D"/>
    <w:rsid w:val="006B62A4"/>
    <w:rsid w:val="006C0452"/>
    <w:rsid w:val="006C20EE"/>
    <w:rsid w:val="006C3958"/>
    <w:rsid w:val="006C3DC9"/>
    <w:rsid w:val="006C3EE8"/>
    <w:rsid w:val="006C43BA"/>
    <w:rsid w:val="006C505E"/>
    <w:rsid w:val="006C53CB"/>
    <w:rsid w:val="006C75F1"/>
    <w:rsid w:val="006D05AF"/>
    <w:rsid w:val="006D288D"/>
    <w:rsid w:val="006D32DF"/>
    <w:rsid w:val="006D4F93"/>
    <w:rsid w:val="006D7D26"/>
    <w:rsid w:val="006E243E"/>
    <w:rsid w:val="006E2EDA"/>
    <w:rsid w:val="006E337D"/>
    <w:rsid w:val="006E40D3"/>
    <w:rsid w:val="006E61C2"/>
    <w:rsid w:val="006F185D"/>
    <w:rsid w:val="006F2939"/>
    <w:rsid w:val="006F3385"/>
    <w:rsid w:val="006F3C75"/>
    <w:rsid w:val="006F6450"/>
    <w:rsid w:val="006F6796"/>
    <w:rsid w:val="00700E2E"/>
    <w:rsid w:val="007045F5"/>
    <w:rsid w:val="00706437"/>
    <w:rsid w:val="00707FA8"/>
    <w:rsid w:val="007112E5"/>
    <w:rsid w:val="00712809"/>
    <w:rsid w:val="00712CD4"/>
    <w:rsid w:val="007130EB"/>
    <w:rsid w:val="00714C2D"/>
    <w:rsid w:val="0071742A"/>
    <w:rsid w:val="00720542"/>
    <w:rsid w:val="007216A0"/>
    <w:rsid w:val="00721717"/>
    <w:rsid w:val="0072202B"/>
    <w:rsid w:val="007264B9"/>
    <w:rsid w:val="00732016"/>
    <w:rsid w:val="0073567C"/>
    <w:rsid w:val="007366B4"/>
    <w:rsid w:val="00736957"/>
    <w:rsid w:val="0073795D"/>
    <w:rsid w:val="00737DD4"/>
    <w:rsid w:val="007400E0"/>
    <w:rsid w:val="00742FED"/>
    <w:rsid w:val="007437D6"/>
    <w:rsid w:val="00743A3E"/>
    <w:rsid w:val="00744945"/>
    <w:rsid w:val="007450A9"/>
    <w:rsid w:val="0075164D"/>
    <w:rsid w:val="00753EC1"/>
    <w:rsid w:val="007544E8"/>
    <w:rsid w:val="00754E6D"/>
    <w:rsid w:val="0075593B"/>
    <w:rsid w:val="007568D7"/>
    <w:rsid w:val="00757C7E"/>
    <w:rsid w:val="00757F58"/>
    <w:rsid w:val="007603E2"/>
    <w:rsid w:val="00760464"/>
    <w:rsid w:val="0076208A"/>
    <w:rsid w:val="007631FB"/>
    <w:rsid w:val="00764FDF"/>
    <w:rsid w:val="007659D0"/>
    <w:rsid w:val="00765CA7"/>
    <w:rsid w:val="00766107"/>
    <w:rsid w:val="00766BF7"/>
    <w:rsid w:val="007670CA"/>
    <w:rsid w:val="007704D2"/>
    <w:rsid w:val="00770B90"/>
    <w:rsid w:val="00771723"/>
    <w:rsid w:val="00773517"/>
    <w:rsid w:val="00774BD3"/>
    <w:rsid w:val="00776875"/>
    <w:rsid w:val="00777EDC"/>
    <w:rsid w:val="00782ADA"/>
    <w:rsid w:val="00782D3B"/>
    <w:rsid w:val="00783266"/>
    <w:rsid w:val="00783340"/>
    <w:rsid w:val="00783647"/>
    <w:rsid w:val="00783F53"/>
    <w:rsid w:val="0078456F"/>
    <w:rsid w:val="00786098"/>
    <w:rsid w:val="007871FA"/>
    <w:rsid w:val="00787344"/>
    <w:rsid w:val="00793974"/>
    <w:rsid w:val="0079428E"/>
    <w:rsid w:val="00794E6D"/>
    <w:rsid w:val="00796765"/>
    <w:rsid w:val="0079766F"/>
    <w:rsid w:val="00797959"/>
    <w:rsid w:val="007A0D0C"/>
    <w:rsid w:val="007A353B"/>
    <w:rsid w:val="007A7B17"/>
    <w:rsid w:val="007B293A"/>
    <w:rsid w:val="007B296E"/>
    <w:rsid w:val="007B5461"/>
    <w:rsid w:val="007B72F6"/>
    <w:rsid w:val="007C13CD"/>
    <w:rsid w:val="007C1683"/>
    <w:rsid w:val="007C3785"/>
    <w:rsid w:val="007C41C2"/>
    <w:rsid w:val="007C4733"/>
    <w:rsid w:val="007C57EA"/>
    <w:rsid w:val="007C7423"/>
    <w:rsid w:val="007D2C67"/>
    <w:rsid w:val="007D4413"/>
    <w:rsid w:val="007D4817"/>
    <w:rsid w:val="007D5187"/>
    <w:rsid w:val="007D5BF8"/>
    <w:rsid w:val="007D76A0"/>
    <w:rsid w:val="007E29F1"/>
    <w:rsid w:val="007E2A28"/>
    <w:rsid w:val="007E5366"/>
    <w:rsid w:val="007F0C7C"/>
    <w:rsid w:val="007F3AF5"/>
    <w:rsid w:val="007F41D9"/>
    <w:rsid w:val="007F4B69"/>
    <w:rsid w:val="007F54F6"/>
    <w:rsid w:val="00801352"/>
    <w:rsid w:val="008027D8"/>
    <w:rsid w:val="00804864"/>
    <w:rsid w:val="00810439"/>
    <w:rsid w:val="00811DDC"/>
    <w:rsid w:val="00812328"/>
    <w:rsid w:val="00812F6F"/>
    <w:rsid w:val="008133F2"/>
    <w:rsid w:val="00814F0E"/>
    <w:rsid w:val="00816132"/>
    <w:rsid w:val="0081659A"/>
    <w:rsid w:val="0082138C"/>
    <w:rsid w:val="00821731"/>
    <w:rsid w:val="00822B3D"/>
    <w:rsid w:val="00823292"/>
    <w:rsid w:val="00824639"/>
    <w:rsid w:val="008252A6"/>
    <w:rsid w:val="008305EC"/>
    <w:rsid w:val="0083067E"/>
    <w:rsid w:val="00830F17"/>
    <w:rsid w:val="008318D1"/>
    <w:rsid w:val="00831D34"/>
    <w:rsid w:val="00836469"/>
    <w:rsid w:val="00840B9B"/>
    <w:rsid w:val="00840D5C"/>
    <w:rsid w:val="0084548C"/>
    <w:rsid w:val="00846E9E"/>
    <w:rsid w:val="0085200F"/>
    <w:rsid w:val="0085225D"/>
    <w:rsid w:val="0085276A"/>
    <w:rsid w:val="00855787"/>
    <w:rsid w:val="00855A30"/>
    <w:rsid w:val="008562A2"/>
    <w:rsid w:val="00857285"/>
    <w:rsid w:val="0086000B"/>
    <w:rsid w:val="0086181C"/>
    <w:rsid w:val="00861874"/>
    <w:rsid w:val="00862F18"/>
    <w:rsid w:val="008632D1"/>
    <w:rsid w:val="00863AA5"/>
    <w:rsid w:val="00870A5F"/>
    <w:rsid w:val="00870C34"/>
    <w:rsid w:val="0087356B"/>
    <w:rsid w:val="00873AEB"/>
    <w:rsid w:val="00874223"/>
    <w:rsid w:val="00874490"/>
    <w:rsid w:val="00877203"/>
    <w:rsid w:val="00880D62"/>
    <w:rsid w:val="00880FCA"/>
    <w:rsid w:val="0088136A"/>
    <w:rsid w:val="008836A6"/>
    <w:rsid w:val="00885B5D"/>
    <w:rsid w:val="00885F52"/>
    <w:rsid w:val="00886FD4"/>
    <w:rsid w:val="00891C69"/>
    <w:rsid w:val="00892E0D"/>
    <w:rsid w:val="0089368D"/>
    <w:rsid w:val="008974D6"/>
    <w:rsid w:val="00897787"/>
    <w:rsid w:val="0089778C"/>
    <w:rsid w:val="008A039D"/>
    <w:rsid w:val="008A4514"/>
    <w:rsid w:val="008A5A26"/>
    <w:rsid w:val="008A627E"/>
    <w:rsid w:val="008A7474"/>
    <w:rsid w:val="008A74C4"/>
    <w:rsid w:val="008A784C"/>
    <w:rsid w:val="008B304D"/>
    <w:rsid w:val="008B4E0A"/>
    <w:rsid w:val="008B5ED5"/>
    <w:rsid w:val="008C0070"/>
    <w:rsid w:val="008C22C0"/>
    <w:rsid w:val="008C3514"/>
    <w:rsid w:val="008C5868"/>
    <w:rsid w:val="008C66C3"/>
    <w:rsid w:val="008C738C"/>
    <w:rsid w:val="008D00E0"/>
    <w:rsid w:val="008D16AE"/>
    <w:rsid w:val="008D3BB5"/>
    <w:rsid w:val="008D3F9F"/>
    <w:rsid w:val="008D4199"/>
    <w:rsid w:val="008D524D"/>
    <w:rsid w:val="008D5689"/>
    <w:rsid w:val="008D718E"/>
    <w:rsid w:val="008E264C"/>
    <w:rsid w:val="008E316B"/>
    <w:rsid w:val="008E4149"/>
    <w:rsid w:val="008E44B9"/>
    <w:rsid w:val="008E61DE"/>
    <w:rsid w:val="008E678E"/>
    <w:rsid w:val="008E6FE5"/>
    <w:rsid w:val="008E732F"/>
    <w:rsid w:val="008F0415"/>
    <w:rsid w:val="008F1FAF"/>
    <w:rsid w:val="008F2F1E"/>
    <w:rsid w:val="008F41A2"/>
    <w:rsid w:val="008F4BF3"/>
    <w:rsid w:val="008F4D75"/>
    <w:rsid w:val="008F4F83"/>
    <w:rsid w:val="008F5B9A"/>
    <w:rsid w:val="008F600D"/>
    <w:rsid w:val="008F6273"/>
    <w:rsid w:val="00900A95"/>
    <w:rsid w:val="00901D2A"/>
    <w:rsid w:val="009027A3"/>
    <w:rsid w:val="00902BB3"/>
    <w:rsid w:val="009030F0"/>
    <w:rsid w:val="00903337"/>
    <w:rsid w:val="00904B11"/>
    <w:rsid w:val="00906E79"/>
    <w:rsid w:val="00907BFE"/>
    <w:rsid w:val="00910639"/>
    <w:rsid w:val="00911D7A"/>
    <w:rsid w:val="00915903"/>
    <w:rsid w:val="00915F04"/>
    <w:rsid w:val="00917831"/>
    <w:rsid w:val="0092016A"/>
    <w:rsid w:val="00923829"/>
    <w:rsid w:val="009239B3"/>
    <w:rsid w:val="00924523"/>
    <w:rsid w:val="00926408"/>
    <w:rsid w:val="00926816"/>
    <w:rsid w:val="00926C8C"/>
    <w:rsid w:val="00927AE8"/>
    <w:rsid w:val="0093522B"/>
    <w:rsid w:val="0093728F"/>
    <w:rsid w:val="0093758F"/>
    <w:rsid w:val="00937D2D"/>
    <w:rsid w:val="00940BCB"/>
    <w:rsid w:val="009411C2"/>
    <w:rsid w:val="00942489"/>
    <w:rsid w:val="0094293D"/>
    <w:rsid w:val="009436C0"/>
    <w:rsid w:val="00946CD7"/>
    <w:rsid w:val="0095108E"/>
    <w:rsid w:val="0095415B"/>
    <w:rsid w:val="0095543E"/>
    <w:rsid w:val="00957F5E"/>
    <w:rsid w:val="00960BD0"/>
    <w:rsid w:val="00963CD1"/>
    <w:rsid w:val="00964E53"/>
    <w:rsid w:val="00965204"/>
    <w:rsid w:val="009677F2"/>
    <w:rsid w:val="00975C7F"/>
    <w:rsid w:val="00977B21"/>
    <w:rsid w:val="009817B4"/>
    <w:rsid w:val="00985247"/>
    <w:rsid w:val="00986DA6"/>
    <w:rsid w:val="009902E9"/>
    <w:rsid w:val="00990A96"/>
    <w:rsid w:val="00991037"/>
    <w:rsid w:val="00991D08"/>
    <w:rsid w:val="009931C5"/>
    <w:rsid w:val="00993285"/>
    <w:rsid w:val="0099353A"/>
    <w:rsid w:val="00994F64"/>
    <w:rsid w:val="00996247"/>
    <w:rsid w:val="009A1DC8"/>
    <w:rsid w:val="009A5C7A"/>
    <w:rsid w:val="009A7287"/>
    <w:rsid w:val="009A7363"/>
    <w:rsid w:val="009B06D9"/>
    <w:rsid w:val="009B39A6"/>
    <w:rsid w:val="009B5598"/>
    <w:rsid w:val="009B5AC9"/>
    <w:rsid w:val="009B7FDB"/>
    <w:rsid w:val="009C115D"/>
    <w:rsid w:val="009C1290"/>
    <w:rsid w:val="009C20B7"/>
    <w:rsid w:val="009C2982"/>
    <w:rsid w:val="009C35BE"/>
    <w:rsid w:val="009C4235"/>
    <w:rsid w:val="009C5BF2"/>
    <w:rsid w:val="009C6169"/>
    <w:rsid w:val="009C6CD5"/>
    <w:rsid w:val="009D103C"/>
    <w:rsid w:val="009D2CAA"/>
    <w:rsid w:val="009D33AA"/>
    <w:rsid w:val="009D3F68"/>
    <w:rsid w:val="009D427E"/>
    <w:rsid w:val="009D5771"/>
    <w:rsid w:val="009D5C78"/>
    <w:rsid w:val="009D5E2B"/>
    <w:rsid w:val="009E1D26"/>
    <w:rsid w:val="009E4310"/>
    <w:rsid w:val="009E5321"/>
    <w:rsid w:val="009E6610"/>
    <w:rsid w:val="009F12F9"/>
    <w:rsid w:val="009F185D"/>
    <w:rsid w:val="009F1C0B"/>
    <w:rsid w:val="009F4AD1"/>
    <w:rsid w:val="009F4D13"/>
    <w:rsid w:val="009F506E"/>
    <w:rsid w:val="009F5AD6"/>
    <w:rsid w:val="009F5B29"/>
    <w:rsid w:val="009F5C2A"/>
    <w:rsid w:val="009F6868"/>
    <w:rsid w:val="009F6E23"/>
    <w:rsid w:val="00A01520"/>
    <w:rsid w:val="00A01FF7"/>
    <w:rsid w:val="00A0276E"/>
    <w:rsid w:val="00A040E5"/>
    <w:rsid w:val="00A07D18"/>
    <w:rsid w:val="00A10450"/>
    <w:rsid w:val="00A13320"/>
    <w:rsid w:val="00A152F1"/>
    <w:rsid w:val="00A15F6A"/>
    <w:rsid w:val="00A16D4E"/>
    <w:rsid w:val="00A16DD7"/>
    <w:rsid w:val="00A17868"/>
    <w:rsid w:val="00A2067C"/>
    <w:rsid w:val="00A20AEA"/>
    <w:rsid w:val="00A21158"/>
    <w:rsid w:val="00A2182B"/>
    <w:rsid w:val="00A2278E"/>
    <w:rsid w:val="00A2353A"/>
    <w:rsid w:val="00A23A7F"/>
    <w:rsid w:val="00A30AD6"/>
    <w:rsid w:val="00A31E13"/>
    <w:rsid w:val="00A34214"/>
    <w:rsid w:val="00A34450"/>
    <w:rsid w:val="00A37976"/>
    <w:rsid w:val="00A40D1D"/>
    <w:rsid w:val="00A411C0"/>
    <w:rsid w:val="00A4140F"/>
    <w:rsid w:val="00A41DBA"/>
    <w:rsid w:val="00A42B64"/>
    <w:rsid w:val="00A42DDF"/>
    <w:rsid w:val="00A43D97"/>
    <w:rsid w:val="00A45C47"/>
    <w:rsid w:val="00A47B4F"/>
    <w:rsid w:val="00A5120B"/>
    <w:rsid w:val="00A51D8A"/>
    <w:rsid w:val="00A52044"/>
    <w:rsid w:val="00A52C17"/>
    <w:rsid w:val="00A539A8"/>
    <w:rsid w:val="00A55BC4"/>
    <w:rsid w:val="00A60216"/>
    <w:rsid w:val="00A607E2"/>
    <w:rsid w:val="00A62AA8"/>
    <w:rsid w:val="00A64471"/>
    <w:rsid w:val="00A64D27"/>
    <w:rsid w:val="00A65CC9"/>
    <w:rsid w:val="00A66D4C"/>
    <w:rsid w:val="00A67766"/>
    <w:rsid w:val="00A7133C"/>
    <w:rsid w:val="00A71D8E"/>
    <w:rsid w:val="00A72E4C"/>
    <w:rsid w:val="00A754E7"/>
    <w:rsid w:val="00A7598A"/>
    <w:rsid w:val="00A7725E"/>
    <w:rsid w:val="00A8171D"/>
    <w:rsid w:val="00A82A37"/>
    <w:rsid w:val="00A82B2B"/>
    <w:rsid w:val="00A8428A"/>
    <w:rsid w:val="00A84892"/>
    <w:rsid w:val="00A84B97"/>
    <w:rsid w:val="00A85655"/>
    <w:rsid w:val="00A85CD9"/>
    <w:rsid w:val="00A86A8F"/>
    <w:rsid w:val="00A8713C"/>
    <w:rsid w:val="00A87396"/>
    <w:rsid w:val="00A925BC"/>
    <w:rsid w:val="00A92891"/>
    <w:rsid w:val="00A93380"/>
    <w:rsid w:val="00A96462"/>
    <w:rsid w:val="00A97866"/>
    <w:rsid w:val="00AA0A23"/>
    <w:rsid w:val="00AA0B87"/>
    <w:rsid w:val="00AA2709"/>
    <w:rsid w:val="00AA312F"/>
    <w:rsid w:val="00AA5180"/>
    <w:rsid w:val="00AA54E3"/>
    <w:rsid w:val="00AA64D1"/>
    <w:rsid w:val="00AA6BB6"/>
    <w:rsid w:val="00AA78EB"/>
    <w:rsid w:val="00AB406A"/>
    <w:rsid w:val="00AB4280"/>
    <w:rsid w:val="00AB51AE"/>
    <w:rsid w:val="00AB59E4"/>
    <w:rsid w:val="00AB7C19"/>
    <w:rsid w:val="00AC1DB6"/>
    <w:rsid w:val="00AC3B90"/>
    <w:rsid w:val="00AC528D"/>
    <w:rsid w:val="00AC6399"/>
    <w:rsid w:val="00AC7AF6"/>
    <w:rsid w:val="00AD051A"/>
    <w:rsid w:val="00AD3BA2"/>
    <w:rsid w:val="00AD3BB4"/>
    <w:rsid w:val="00AD4675"/>
    <w:rsid w:val="00AD4DDA"/>
    <w:rsid w:val="00AD4EA0"/>
    <w:rsid w:val="00AD60E5"/>
    <w:rsid w:val="00AD7E31"/>
    <w:rsid w:val="00AE22EF"/>
    <w:rsid w:val="00AE25DD"/>
    <w:rsid w:val="00AE48A4"/>
    <w:rsid w:val="00AE4B09"/>
    <w:rsid w:val="00AE4BBF"/>
    <w:rsid w:val="00AE5DD3"/>
    <w:rsid w:val="00AE76C4"/>
    <w:rsid w:val="00AF5D76"/>
    <w:rsid w:val="00AF6D38"/>
    <w:rsid w:val="00AF7548"/>
    <w:rsid w:val="00B011BD"/>
    <w:rsid w:val="00B01A65"/>
    <w:rsid w:val="00B0203C"/>
    <w:rsid w:val="00B05A1B"/>
    <w:rsid w:val="00B05CBA"/>
    <w:rsid w:val="00B05E0C"/>
    <w:rsid w:val="00B10BB9"/>
    <w:rsid w:val="00B111A2"/>
    <w:rsid w:val="00B14FC8"/>
    <w:rsid w:val="00B1551C"/>
    <w:rsid w:val="00B21B42"/>
    <w:rsid w:val="00B25E38"/>
    <w:rsid w:val="00B27CDA"/>
    <w:rsid w:val="00B33D10"/>
    <w:rsid w:val="00B3443F"/>
    <w:rsid w:val="00B3700E"/>
    <w:rsid w:val="00B3787E"/>
    <w:rsid w:val="00B4744E"/>
    <w:rsid w:val="00B50342"/>
    <w:rsid w:val="00B50569"/>
    <w:rsid w:val="00B51CDB"/>
    <w:rsid w:val="00B54429"/>
    <w:rsid w:val="00B55913"/>
    <w:rsid w:val="00B56DDC"/>
    <w:rsid w:val="00B629B4"/>
    <w:rsid w:val="00B62F82"/>
    <w:rsid w:val="00B65D9E"/>
    <w:rsid w:val="00B671F2"/>
    <w:rsid w:val="00B675F7"/>
    <w:rsid w:val="00B70360"/>
    <w:rsid w:val="00B71DAB"/>
    <w:rsid w:val="00B72BDB"/>
    <w:rsid w:val="00B73FE8"/>
    <w:rsid w:val="00B762FB"/>
    <w:rsid w:val="00B77447"/>
    <w:rsid w:val="00B83F23"/>
    <w:rsid w:val="00B84212"/>
    <w:rsid w:val="00B84326"/>
    <w:rsid w:val="00B874BE"/>
    <w:rsid w:val="00B87E36"/>
    <w:rsid w:val="00B90451"/>
    <w:rsid w:val="00B91B47"/>
    <w:rsid w:val="00B9202E"/>
    <w:rsid w:val="00B92097"/>
    <w:rsid w:val="00B928F3"/>
    <w:rsid w:val="00B929B0"/>
    <w:rsid w:val="00B97CE4"/>
    <w:rsid w:val="00BA4DB7"/>
    <w:rsid w:val="00BA5EB4"/>
    <w:rsid w:val="00BA76A0"/>
    <w:rsid w:val="00BB091D"/>
    <w:rsid w:val="00BB20E9"/>
    <w:rsid w:val="00BB26ED"/>
    <w:rsid w:val="00BB40F4"/>
    <w:rsid w:val="00BB709E"/>
    <w:rsid w:val="00BC1416"/>
    <w:rsid w:val="00BC1DC0"/>
    <w:rsid w:val="00BC24C4"/>
    <w:rsid w:val="00BC26CF"/>
    <w:rsid w:val="00BC2D19"/>
    <w:rsid w:val="00BC32A3"/>
    <w:rsid w:val="00BC3347"/>
    <w:rsid w:val="00BC3433"/>
    <w:rsid w:val="00BD0897"/>
    <w:rsid w:val="00BD19E3"/>
    <w:rsid w:val="00BD30CE"/>
    <w:rsid w:val="00BD48AF"/>
    <w:rsid w:val="00BD5844"/>
    <w:rsid w:val="00BD5A27"/>
    <w:rsid w:val="00BD6569"/>
    <w:rsid w:val="00BD6E5E"/>
    <w:rsid w:val="00BE1053"/>
    <w:rsid w:val="00BE19CE"/>
    <w:rsid w:val="00BE2820"/>
    <w:rsid w:val="00BE4D98"/>
    <w:rsid w:val="00BE7372"/>
    <w:rsid w:val="00BE7D54"/>
    <w:rsid w:val="00BF21B8"/>
    <w:rsid w:val="00BF284B"/>
    <w:rsid w:val="00BF2865"/>
    <w:rsid w:val="00BF3EDC"/>
    <w:rsid w:val="00BF694A"/>
    <w:rsid w:val="00C00281"/>
    <w:rsid w:val="00C00B10"/>
    <w:rsid w:val="00C00D1E"/>
    <w:rsid w:val="00C02FD2"/>
    <w:rsid w:val="00C03F7B"/>
    <w:rsid w:val="00C06C5A"/>
    <w:rsid w:val="00C12995"/>
    <w:rsid w:val="00C1364A"/>
    <w:rsid w:val="00C13A38"/>
    <w:rsid w:val="00C13F66"/>
    <w:rsid w:val="00C13FCD"/>
    <w:rsid w:val="00C17E50"/>
    <w:rsid w:val="00C20C89"/>
    <w:rsid w:val="00C22637"/>
    <w:rsid w:val="00C23130"/>
    <w:rsid w:val="00C2349F"/>
    <w:rsid w:val="00C23FC3"/>
    <w:rsid w:val="00C26583"/>
    <w:rsid w:val="00C267D2"/>
    <w:rsid w:val="00C26A3D"/>
    <w:rsid w:val="00C26C70"/>
    <w:rsid w:val="00C3106A"/>
    <w:rsid w:val="00C313E1"/>
    <w:rsid w:val="00C333AE"/>
    <w:rsid w:val="00C33C7D"/>
    <w:rsid w:val="00C34489"/>
    <w:rsid w:val="00C34AC4"/>
    <w:rsid w:val="00C35390"/>
    <w:rsid w:val="00C368E3"/>
    <w:rsid w:val="00C409E1"/>
    <w:rsid w:val="00C40F92"/>
    <w:rsid w:val="00C412D9"/>
    <w:rsid w:val="00C43526"/>
    <w:rsid w:val="00C4667F"/>
    <w:rsid w:val="00C47E06"/>
    <w:rsid w:val="00C53229"/>
    <w:rsid w:val="00C5550C"/>
    <w:rsid w:val="00C57025"/>
    <w:rsid w:val="00C574C6"/>
    <w:rsid w:val="00C60A0F"/>
    <w:rsid w:val="00C61E56"/>
    <w:rsid w:val="00C6395C"/>
    <w:rsid w:val="00C65ECD"/>
    <w:rsid w:val="00C70779"/>
    <w:rsid w:val="00C73F49"/>
    <w:rsid w:val="00C74072"/>
    <w:rsid w:val="00C74865"/>
    <w:rsid w:val="00C76200"/>
    <w:rsid w:val="00C82A7D"/>
    <w:rsid w:val="00C8460D"/>
    <w:rsid w:val="00C8486C"/>
    <w:rsid w:val="00C85A2C"/>
    <w:rsid w:val="00C86711"/>
    <w:rsid w:val="00C86AED"/>
    <w:rsid w:val="00C86D5F"/>
    <w:rsid w:val="00C90245"/>
    <w:rsid w:val="00C95960"/>
    <w:rsid w:val="00C965E9"/>
    <w:rsid w:val="00CA1C56"/>
    <w:rsid w:val="00CA33B3"/>
    <w:rsid w:val="00CA3C34"/>
    <w:rsid w:val="00CA57DA"/>
    <w:rsid w:val="00CA5BAB"/>
    <w:rsid w:val="00CA5EB6"/>
    <w:rsid w:val="00CA7120"/>
    <w:rsid w:val="00CB1309"/>
    <w:rsid w:val="00CB4563"/>
    <w:rsid w:val="00CB779D"/>
    <w:rsid w:val="00CC0C83"/>
    <w:rsid w:val="00CC0E43"/>
    <w:rsid w:val="00CC0F42"/>
    <w:rsid w:val="00CC1428"/>
    <w:rsid w:val="00CC2B84"/>
    <w:rsid w:val="00CC6268"/>
    <w:rsid w:val="00CC6960"/>
    <w:rsid w:val="00CC7094"/>
    <w:rsid w:val="00CC7C7D"/>
    <w:rsid w:val="00CC7DBB"/>
    <w:rsid w:val="00CD0A4A"/>
    <w:rsid w:val="00CD0A9E"/>
    <w:rsid w:val="00CD0CDB"/>
    <w:rsid w:val="00CD27EA"/>
    <w:rsid w:val="00CD5C22"/>
    <w:rsid w:val="00CD6D14"/>
    <w:rsid w:val="00CD6DA8"/>
    <w:rsid w:val="00CD7C84"/>
    <w:rsid w:val="00CE09E0"/>
    <w:rsid w:val="00CE1221"/>
    <w:rsid w:val="00CF05F8"/>
    <w:rsid w:val="00CF2013"/>
    <w:rsid w:val="00CF324B"/>
    <w:rsid w:val="00CF44D0"/>
    <w:rsid w:val="00CF4F05"/>
    <w:rsid w:val="00CF5113"/>
    <w:rsid w:val="00CF530D"/>
    <w:rsid w:val="00CF6251"/>
    <w:rsid w:val="00D00174"/>
    <w:rsid w:val="00D02820"/>
    <w:rsid w:val="00D03261"/>
    <w:rsid w:val="00D04301"/>
    <w:rsid w:val="00D04E41"/>
    <w:rsid w:val="00D06CDC"/>
    <w:rsid w:val="00D074AC"/>
    <w:rsid w:val="00D10080"/>
    <w:rsid w:val="00D10EF5"/>
    <w:rsid w:val="00D116AA"/>
    <w:rsid w:val="00D11918"/>
    <w:rsid w:val="00D123F2"/>
    <w:rsid w:val="00D1266B"/>
    <w:rsid w:val="00D12695"/>
    <w:rsid w:val="00D144F3"/>
    <w:rsid w:val="00D14D83"/>
    <w:rsid w:val="00D158EE"/>
    <w:rsid w:val="00D17A8D"/>
    <w:rsid w:val="00D24793"/>
    <w:rsid w:val="00D2599C"/>
    <w:rsid w:val="00D26D75"/>
    <w:rsid w:val="00D31C41"/>
    <w:rsid w:val="00D31F1A"/>
    <w:rsid w:val="00D3383C"/>
    <w:rsid w:val="00D3396D"/>
    <w:rsid w:val="00D3627C"/>
    <w:rsid w:val="00D400FB"/>
    <w:rsid w:val="00D403BC"/>
    <w:rsid w:val="00D41873"/>
    <w:rsid w:val="00D43C5B"/>
    <w:rsid w:val="00D4648A"/>
    <w:rsid w:val="00D46F7E"/>
    <w:rsid w:val="00D50AAE"/>
    <w:rsid w:val="00D51218"/>
    <w:rsid w:val="00D5140B"/>
    <w:rsid w:val="00D5180F"/>
    <w:rsid w:val="00D603A5"/>
    <w:rsid w:val="00D61564"/>
    <w:rsid w:val="00D61BB7"/>
    <w:rsid w:val="00D6243D"/>
    <w:rsid w:val="00D628B5"/>
    <w:rsid w:val="00D64F6B"/>
    <w:rsid w:val="00D6621B"/>
    <w:rsid w:val="00D66FBC"/>
    <w:rsid w:val="00D7003A"/>
    <w:rsid w:val="00D71084"/>
    <w:rsid w:val="00D71579"/>
    <w:rsid w:val="00D73E0A"/>
    <w:rsid w:val="00D75FD0"/>
    <w:rsid w:val="00D76F25"/>
    <w:rsid w:val="00D82D5D"/>
    <w:rsid w:val="00D8435B"/>
    <w:rsid w:val="00D85AFA"/>
    <w:rsid w:val="00D86155"/>
    <w:rsid w:val="00D867EE"/>
    <w:rsid w:val="00D912B2"/>
    <w:rsid w:val="00D9168A"/>
    <w:rsid w:val="00D91F9F"/>
    <w:rsid w:val="00D93896"/>
    <w:rsid w:val="00D94FF7"/>
    <w:rsid w:val="00D97604"/>
    <w:rsid w:val="00D97F8E"/>
    <w:rsid w:val="00DA0B60"/>
    <w:rsid w:val="00DA3131"/>
    <w:rsid w:val="00DA3B2A"/>
    <w:rsid w:val="00DA56E8"/>
    <w:rsid w:val="00DA687E"/>
    <w:rsid w:val="00DB0BA9"/>
    <w:rsid w:val="00DC350A"/>
    <w:rsid w:val="00DC54C0"/>
    <w:rsid w:val="00DC5F8F"/>
    <w:rsid w:val="00DC6DA9"/>
    <w:rsid w:val="00DC78E7"/>
    <w:rsid w:val="00DD10E7"/>
    <w:rsid w:val="00DD22EE"/>
    <w:rsid w:val="00DD3FC4"/>
    <w:rsid w:val="00DD4B27"/>
    <w:rsid w:val="00DD655D"/>
    <w:rsid w:val="00DD65FE"/>
    <w:rsid w:val="00DE09D0"/>
    <w:rsid w:val="00DE23E7"/>
    <w:rsid w:val="00DE2638"/>
    <w:rsid w:val="00DE2717"/>
    <w:rsid w:val="00DE3B88"/>
    <w:rsid w:val="00DE49AB"/>
    <w:rsid w:val="00DE55A4"/>
    <w:rsid w:val="00DE630B"/>
    <w:rsid w:val="00DE7C5B"/>
    <w:rsid w:val="00DF0838"/>
    <w:rsid w:val="00DF0F5E"/>
    <w:rsid w:val="00DF19E3"/>
    <w:rsid w:val="00DF391E"/>
    <w:rsid w:val="00DF52F5"/>
    <w:rsid w:val="00DF53BD"/>
    <w:rsid w:val="00DF551D"/>
    <w:rsid w:val="00DF6E4A"/>
    <w:rsid w:val="00DF74FB"/>
    <w:rsid w:val="00E0021E"/>
    <w:rsid w:val="00E00244"/>
    <w:rsid w:val="00E01D1A"/>
    <w:rsid w:val="00E06565"/>
    <w:rsid w:val="00E0677B"/>
    <w:rsid w:val="00E11F59"/>
    <w:rsid w:val="00E12533"/>
    <w:rsid w:val="00E12793"/>
    <w:rsid w:val="00E12A8E"/>
    <w:rsid w:val="00E12AD9"/>
    <w:rsid w:val="00E14516"/>
    <w:rsid w:val="00E15785"/>
    <w:rsid w:val="00E2278D"/>
    <w:rsid w:val="00E231B1"/>
    <w:rsid w:val="00E3073D"/>
    <w:rsid w:val="00E31924"/>
    <w:rsid w:val="00E32490"/>
    <w:rsid w:val="00E32786"/>
    <w:rsid w:val="00E32A29"/>
    <w:rsid w:val="00E3447B"/>
    <w:rsid w:val="00E35874"/>
    <w:rsid w:val="00E36712"/>
    <w:rsid w:val="00E37969"/>
    <w:rsid w:val="00E47336"/>
    <w:rsid w:val="00E4787C"/>
    <w:rsid w:val="00E501C6"/>
    <w:rsid w:val="00E52014"/>
    <w:rsid w:val="00E54F45"/>
    <w:rsid w:val="00E555F5"/>
    <w:rsid w:val="00E6098E"/>
    <w:rsid w:val="00E61A48"/>
    <w:rsid w:val="00E6611B"/>
    <w:rsid w:val="00E6644A"/>
    <w:rsid w:val="00E66D7E"/>
    <w:rsid w:val="00E66F80"/>
    <w:rsid w:val="00E709EE"/>
    <w:rsid w:val="00E71267"/>
    <w:rsid w:val="00E7152E"/>
    <w:rsid w:val="00E72238"/>
    <w:rsid w:val="00E72346"/>
    <w:rsid w:val="00E7260A"/>
    <w:rsid w:val="00E7360B"/>
    <w:rsid w:val="00E76948"/>
    <w:rsid w:val="00E8102D"/>
    <w:rsid w:val="00E81D04"/>
    <w:rsid w:val="00E8341D"/>
    <w:rsid w:val="00E83B62"/>
    <w:rsid w:val="00E848F9"/>
    <w:rsid w:val="00E86A0C"/>
    <w:rsid w:val="00E87FDC"/>
    <w:rsid w:val="00E91579"/>
    <w:rsid w:val="00E92E1C"/>
    <w:rsid w:val="00E95B37"/>
    <w:rsid w:val="00E966DC"/>
    <w:rsid w:val="00EA10A2"/>
    <w:rsid w:val="00EA130C"/>
    <w:rsid w:val="00EA2A1B"/>
    <w:rsid w:val="00EA66B5"/>
    <w:rsid w:val="00EB37DC"/>
    <w:rsid w:val="00EB5087"/>
    <w:rsid w:val="00EB5F8D"/>
    <w:rsid w:val="00EC0842"/>
    <w:rsid w:val="00EC1778"/>
    <w:rsid w:val="00EC1D8F"/>
    <w:rsid w:val="00EC30B7"/>
    <w:rsid w:val="00EC31F3"/>
    <w:rsid w:val="00EC3335"/>
    <w:rsid w:val="00EC45EC"/>
    <w:rsid w:val="00EC4641"/>
    <w:rsid w:val="00ED2D99"/>
    <w:rsid w:val="00ED47B2"/>
    <w:rsid w:val="00ED4FC5"/>
    <w:rsid w:val="00ED7028"/>
    <w:rsid w:val="00EE1088"/>
    <w:rsid w:val="00EE12A1"/>
    <w:rsid w:val="00EE1587"/>
    <w:rsid w:val="00EE32B4"/>
    <w:rsid w:val="00EE4F14"/>
    <w:rsid w:val="00EE5D9A"/>
    <w:rsid w:val="00EF0CE4"/>
    <w:rsid w:val="00EF2D9A"/>
    <w:rsid w:val="00EF40F0"/>
    <w:rsid w:val="00EF5604"/>
    <w:rsid w:val="00F00FE3"/>
    <w:rsid w:val="00F017B9"/>
    <w:rsid w:val="00F01FE6"/>
    <w:rsid w:val="00F03814"/>
    <w:rsid w:val="00F04B70"/>
    <w:rsid w:val="00F05DDC"/>
    <w:rsid w:val="00F06BB2"/>
    <w:rsid w:val="00F1180B"/>
    <w:rsid w:val="00F12707"/>
    <w:rsid w:val="00F13671"/>
    <w:rsid w:val="00F166A3"/>
    <w:rsid w:val="00F20B6B"/>
    <w:rsid w:val="00F258B1"/>
    <w:rsid w:val="00F308B3"/>
    <w:rsid w:val="00F310F8"/>
    <w:rsid w:val="00F3335B"/>
    <w:rsid w:val="00F34B5D"/>
    <w:rsid w:val="00F35943"/>
    <w:rsid w:val="00F36BA1"/>
    <w:rsid w:val="00F37B31"/>
    <w:rsid w:val="00F37BE9"/>
    <w:rsid w:val="00F40D70"/>
    <w:rsid w:val="00F410F8"/>
    <w:rsid w:val="00F413CA"/>
    <w:rsid w:val="00F4204F"/>
    <w:rsid w:val="00F43772"/>
    <w:rsid w:val="00F4488D"/>
    <w:rsid w:val="00F47BCD"/>
    <w:rsid w:val="00F5015D"/>
    <w:rsid w:val="00F507CA"/>
    <w:rsid w:val="00F52244"/>
    <w:rsid w:val="00F52ED8"/>
    <w:rsid w:val="00F5363A"/>
    <w:rsid w:val="00F53935"/>
    <w:rsid w:val="00F541F5"/>
    <w:rsid w:val="00F541F9"/>
    <w:rsid w:val="00F5615E"/>
    <w:rsid w:val="00F56D81"/>
    <w:rsid w:val="00F57826"/>
    <w:rsid w:val="00F57AFC"/>
    <w:rsid w:val="00F606F8"/>
    <w:rsid w:val="00F6074E"/>
    <w:rsid w:val="00F61374"/>
    <w:rsid w:val="00F61E81"/>
    <w:rsid w:val="00F63CAC"/>
    <w:rsid w:val="00F63D9B"/>
    <w:rsid w:val="00F641D3"/>
    <w:rsid w:val="00F67FB3"/>
    <w:rsid w:val="00F70D73"/>
    <w:rsid w:val="00F73483"/>
    <w:rsid w:val="00F7348E"/>
    <w:rsid w:val="00F752EB"/>
    <w:rsid w:val="00F7538F"/>
    <w:rsid w:val="00F765C6"/>
    <w:rsid w:val="00F7676F"/>
    <w:rsid w:val="00F82251"/>
    <w:rsid w:val="00F84CF2"/>
    <w:rsid w:val="00F864EE"/>
    <w:rsid w:val="00F905CE"/>
    <w:rsid w:val="00F91A48"/>
    <w:rsid w:val="00F92042"/>
    <w:rsid w:val="00F9545F"/>
    <w:rsid w:val="00F95EA8"/>
    <w:rsid w:val="00F96D1F"/>
    <w:rsid w:val="00F97CD0"/>
    <w:rsid w:val="00FA0306"/>
    <w:rsid w:val="00FA0AB7"/>
    <w:rsid w:val="00FA0C47"/>
    <w:rsid w:val="00FA13AE"/>
    <w:rsid w:val="00FA55CD"/>
    <w:rsid w:val="00FB1528"/>
    <w:rsid w:val="00FB4353"/>
    <w:rsid w:val="00FB454B"/>
    <w:rsid w:val="00FB5793"/>
    <w:rsid w:val="00FB5D75"/>
    <w:rsid w:val="00FB6AC0"/>
    <w:rsid w:val="00FB7CA1"/>
    <w:rsid w:val="00FB7F9B"/>
    <w:rsid w:val="00FC0D8A"/>
    <w:rsid w:val="00FC68BE"/>
    <w:rsid w:val="00FC7407"/>
    <w:rsid w:val="00FD06B3"/>
    <w:rsid w:val="00FD0963"/>
    <w:rsid w:val="00FD0DE8"/>
    <w:rsid w:val="00FD13AB"/>
    <w:rsid w:val="00FD424E"/>
    <w:rsid w:val="00FD7582"/>
    <w:rsid w:val="00FD76D8"/>
    <w:rsid w:val="00FE003B"/>
    <w:rsid w:val="00FE0322"/>
    <w:rsid w:val="00FE0B80"/>
    <w:rsid w:val="00FE0D90"/>
    <w:rsid w:val="00FE1871"/>
    <w:rsid w:val="00FE1A80"/>
    <w:rsid w:val="00FE266A"/>
    <w:rsid w:val="00FE60BE"/>
    <w:rsid w:val="00FE65CB"/>
    <w:rsid w:val="00FE70AD"/>
    <w:rsid w:val="00FE790A"/>
    <w:rsid w:val="00FF0614"/>
    <w:rsid w:val="00FF0D31"/>
    <w:rsid w:val="00FF0F6F"/>
    <w:rsid w:val="00FF1A63"/>
    <w:rsid w:val="00FF329D"/>
    <w:rsid w:val="00FF724B"/>
    <w:rsid w:val="00FF7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F67"/>
    <w:rPr>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B304D"/>
    <w:pPr>
      <w:tabs>
        <w:tab w:val="center" w:pos="4320"/>
        <w:tab w:val="right" w:pos="8640"/>
      </w:tabs>
    </w:pPr>
  </w:style>
  <w:style w:type="character" w:customStyle="1" w:styleId="FooterChar">
    <w:name w:val="Footer Char"/>
    <w:basedOn w:val="DefaultParagraphFont"/>
    <w:link w:val="Footer"/>
    <w:uiPriority w:val="99"/>
    <w:locked/>
    <w:rsid w:val="008B304D"/>
    <w:rPr>
      <w:rFonts w:cs="Times New Roman"/>
    </w:rPr>
  </w:style>
  <w:style w:type="character" w:styleId="PageNumber">
    <w:name w:val="page number"/>
    <w:basedOn w:val="DefaultParagraphFont"/>
    <w:uiPriority w:val="99"/>
    <w:semiHidden/>
    <w:rsid w:val="008B304D"/>
    <w:rPr>
      <w:rFonts w:cs="Times New Roman"/>
    </w:rPr>
  </w:style>
  <w:style w:type="character" w:styleId="Hyperlink">
    <w:name w:val="Hyperlink"/>
    <w:basedOn w:val="DefaultParagraphFont"/>
    <w:uiPriority w:val="99"/>
    <w:rsid w:val="00E36712"/>
    <w:rPr>
      <w:rFonts w:cs="Times New Roman"/>
      <w:color w:val="0000FF"/>
      <w:u w:val="single"/>
    </w:rPr>
  </w:style>
  <w:style w:type="character" w:customStyle="1" w:styleId="st">
    <w:name w:val="st"/>
    <w:basedOn w:val="DefaultParagraphFont"/>
    <w:uiPriority w:val="99"/>
    <w:rsid w:val="002211E7"/>
    <w:rPr>
      <w:rFonts w:cs="Times New Roman"/>
    </w:rPr>
  </w:style>
  <w:style w:type="character" w:styleId="Emphasis">
    <w:name w:val="Emphasis"/>
    <w:basedOn w:val="DefaultParagraphFont"/>
    <w:uiPriority w:val="99"/>
    <w:qFormat/>
    <w:rsid w:val="002211E7"/>
    <w:rPr>
      <w:rFonts w:cs="Times New Roman"/>
      <w:i/>
      <w:iCs/>
    </w:rPr>
  </w:style>
  <w:style w:type="character" w:styleId="FollowedHyperlink">
    <w:name w:val="FollowedHyperlink"/>
    <w:basedOn w:val="DefaultParagraphFont"/>
    <w:uiPriority w:val="99"/>
    <w:semiHidden/>
    <w:rsid w:val="00623B49"/>
    <w:rPr>
      <w:rFonts w:cs="Times New Roman"/>
      <w:color w:val="800080"/>
      <w:u w:val="single"/>
    </w:rPr>
  </w:style>
  <w:style w:type="character" w:customStyle="1" w:styleId="textitalic">
    <w:name w:val="text_italic"/>
    <w:basedOn w:val="DefaultParagraphFont"/>
    <w:uiPriority w:val="99"/>
    <w:rsid w:val="00AA2709"/>
    <w:rPr>
      <w:rFonts w:cs="Times New Roman"/>
    </w:rPr>
  </w:style>
  <w:style w:type="character" w:styleId="CommentReference">
    <w:name w:val="annotation reference"/>
    <w:basedOn w:val="DefaultParagraphFont"/>
    <w:uiPriority w:val="99"/>
    <w:semiHidden/>
    <w:rsid w:val="00DE630B"/>
    <w:rPr>
      <w:rFonts w:cs="Times New Roman"/>
      <w:sz w:val="18"/>
      <w:szCs w:val="18"/>
    </w:rPr>
  </w:style>
  <w:style w:type="paragraph" w:styleId="CommentText">
    <w:name w:val="annotation text"/>
    <w:basedOn w:val="Normal"/>
    <w:link w:val="CommentTextChar"/>
    <w:uiPriority w:val="99"/>
    <w:semiHidden/>
    <w:rsid w:val="00DE630B"/>
  </w:style>
  <w:style w:type="character" w:customStyle="1" w:styleId="CommentTextChar">
    <w:name w:val="Comment Text Char"/>
    <w:basedOn w:val="DefaultParagraphFont"/>
    <w:link w:val="CommentText"/>
    <w:uiPriority w:val="99"/>
    <w:semiHidden/>
    <w:locked/>
    <w:rsid w:val="00DE630B"/>
    <w:rPr>
      <w:rFonts w:cs="Times New Roman"/>
    </w:rPr>
  </w:style>
  <w:style w:type="paragraph" w:styleId="CommentSubject">
    <w:name w:val="annotation subject"/>
    <w:basedOn w:val="CommentText"/>
    <w:next w:val="CommentText"/>
    <w:link w:val="CommentSubjectChar"/>
    <w:uiPriority w:val="99"/>
    <w:semiHidden/>
    <w:rsid w:val="00DE630B"/>
    <w:rPr>
      <w:b/>
      <w:bCs/>
    </w:rPr>
  </w:style>
  <w:style w:type="character" w:customStyle="1" w:styleId="CommentSubjectChar">
    <w:name w:val="Comment Subject Char"/>
    <w:basedOn w:val="CommentTextChar"/>
    <w:link w:val="CommentSubject"/>
    <w:uiPriority w:val="99"/>
    <w:semiHidden/>
    <w:locked/>
    <w:rsid w:val="00DE630B"/>
    <w:rPr>
      <w:rFonts w:cs="Times New Roman"/>
      <w:b/>
      <w:bCs/>
    </w:rPr>
  </w:style>
  <w:style w:type="paragraph" w:styleId="BalloonText">
    <w:name w:val="Balloon Text"/>
    <w:basedOn w:val="Normal"/>
    <w:link w:val="BalloonTextChar"/>
    <w:uiPriority w:val="99"/>
    <w:semiHidden/>
    <w:rsid w:val="00DE630B"/>
    <w:rPr>
      <w:rFonts w:ascii="･ﾒ･鬣ｮ･ﾎｽﾇ･ｴ ProN W3" w:eastAsia="･ﾒ･鬣ｮ･ﾎｽﾇ･ｴ ProN W3"/>
      <w:sz w:val="18"/>
      <w:szCs w:val="18"/>
    </w:rPr>
  </w:style>
  <w:style w:type="character" w:customStyle="1" w:styleId="BalloonTextChar">
    <w:name w:val="Balloon Text Char"/>
    <w:basedOn w:val="DefaultParagraphFont"/>
    <w:link w:val="BalloonText"/>
    <w:uiPriority w:val="99"/>
    <w:semiHidden/>
    <w:locked/>
    <w:rsid w:val="00DE630B"/>
    <w:rPr>
      <w:rFonts w:ascii="･ﾒ･鬣ｮ･ﾎｽﾇ･ｴ ProN W3" w:eastAsia="･ﾒ･鬣ｮ･ﾎｽﾇ･ｴ ProN W3" w:cs="Times New Roman"/>
      <w:sz w:val="18"/>
      <w:szCs w:val="18"/>
    </w:rPr>
  </w:style>
  <w:style w:type="paragraph" w:styleId="Revision">
    <w:name w:val="Revision"/>
    <w:hidden/>
    <w:uiPriority w:val="99"/>
    <w:semiHidden/>
    <w:rsid w:val="004153CA"/>
    <w:rPr>
      <w:kern w:val="0"/>
      <w:sz w:val="24"/>
      <w:szCs w:val="24"/>
      <w:lang w:eastAsia="en-US"/>
    </w:rPr>
  </w:style>
  <w:style w:type="table" w:styleId="TableGrid">
    <w:name w:val="Table Grid"/>
    <w:basedOn w:val="TableNormal"/>
    <w:uiPriority w:val="99"/>
    <w:rsid w:val="00B05A1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05A1B"/>
    <w:pPr>
      <w:ind w:left="720"/>
      <w:contextualSpacing/>
    </w:pPr>
  </w:style>
  <w:style w:type="paragraph" w:styleId="Header">
    <w:name w:val="header"/>
    <w:basedOn w:val="Normal"/>
    <w:link w:val="HeaderChar"/>
    <w:uiPriority w:val="99"/>
    <w:rsid w:val="00823292"/>
    <w:pPr>
      <w:tabs>
        <w:tab w:val="center" w:pos="4252"/>
        <w:tab w:val="right" w:pos="8504"/>
      </w:tabs>
      <w:snapToGrid w:val="0"/>
    </w:pPr>
  </w:style>
  <w:style w:type="character" w:customStyle="1" w:styleId="HeaderChar">
    <w:name w:val="Header Char"/>
    <w:basedOn w:val="DefaultParagraphFont"/>
    <w:link w:val="Header"/>
    <w:uiPriority w:val="99"/>
    <w:locked/>
    <w:rsid w:val="00823292"/>
    <w:rPr>
      <w:rFonts w:cs="Times New Roman"/>
    </w:rPr>
  </w:style>
  <w:style w:type="character" w:customStyle="1" w:styleId="apple-converted-space">
    <w:name w:val="apple-converted-space"/>
    <w:basedOn w:val="DefaultParagraphFont"/>
    <w:uiPriority w:val="99"/>
    <w:rsid w:val="00154C0B"/>
    <w:rPr>
      <w:rFonts w:cs="Times New Roman"/>
    </w:rPr>
  </w:style>
  <w:style w:type="character" w:customStyle="1" w:styleId="highlight">
    <w:name w:val="highlight"/>
    <w:basedOn w:val="DefaultParagraphFont"/>
    <w:uiPriority w:val="99"/>
    <w:rsid w:val="00154C0B"/>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F67"/>
    <w:rPr>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B304D"/>
    <w:pPr>
      <w:tabs>
        <w:tab w:val="center" w:pos="4320"/>
        <w:tab w:val="right" w:pos="8640"/>
      </w:tabs>
    </w:pPr>
  </w:style>
  <w:style w:type="character" w:customStyle="1" w:styleId="FooterChar">
    <w:name w:val="Footer Char"/>
    <w:basedOn w:val="DefaultParagraphFont"/>
    <w:link w:val="Footer"/>
    <w:uiPriority w:val="99"/>
    <w:locked/>
    <w:rsid w:val="008B304D"/>
    <w:rPr>
      <w:rFonts w:cs="Times New Roman"/>
    </w:rPr>
  </w:style>
  <w:style w:type="character" w:styleId="PageNumber">
    <w:name w:val="page number"/>
    <w:basedOn w:val="DefaultParagraphFont"/>
    <w:uiPriority w:val="99"/>
    <w:semiHidden/>
    <w:rsid w:val="008B304D"/>
    <w:rPr>
      <w:rFonts w:cs="Times New Roman"/>
    </w:rPr>
  </w:style>
  <w:style w:type="character" w:styleId="Hyperlink">
    <w:name w:val="Hyperlink"/>
    <w:basedOn w:val="DefaultParagraphFont"/>
    <w:uiPriority w:val="99"/>
    <w:rsid w:val="00E36712"/>
    <w:rPr>
      <w:rFonts w:cs="Times New Roman"/>
      <w:color w:val="0000FF"/>
      <w:u w:val="single"/>
    </w:rPr>
  </w:style>
  <w:style w:type="character" w:customStyle="1" w:styleId="st">
    <w:name w:val="st"/>
    <w:basedOn w:val="DefaultParagraphFont"/>
    <w:uiPriority w:val="99"/>
    <w:rsid w:val="002211E7"/>
    <w:rPr>
      <w:rFonts w:cs="Times New Roman"/>
    </w:rPr>
  </w:style>
  <w:style w:type="character" w:styleId="Emphasis">
    <w:name w:val="Emphasis"/>
    <w:basedOn w:val="DefaultParagraphFont"/>
    <w:uiPriority w:val="99"/>
    <w:qFormat/>
    <w:rsid w:val="002211E7"/>
    <w:rPr>
      <w:rFonts w:cs="Times New Roman"/>
      <w:i/>
      <w:iCs/>
    </w:rPr>
  </w:style>
  <w:style w:type="character" w:styleId="FollowedHyperlink">
    <w:name w:val="FollowedHyperlink"/>
    <w:basedOn w:val="DefaultParagraphFont"/>
    <w:uiPriority w:val="99"/>
    <w:semiHidden/>
    <w:rsid w:val="00623B49"/>
    <w:rPr>
      <w:rFonts w:cs="Times New Roman"/>
      <w:color w:val="800080"/>
      <w:u w:val="single"/>
    </w:rPr>
  </w:style>
  <w:style w:type="character" w:customStyle="1" w:styleId="textitalic">
    <w:name w:val="text_italic"/>
    <w:basedOn w:val="DefaultParagraphFont"/>
    <w:uiPriority w:val="99"/>
    <w:rsid w:val="00AA2709"/>
    <w:rPr>
      <w:rFonts w:cs="Times New Roman"/>
    </w:rPr>
  </w:style>
  <w:style w:type="character" w:styleId="CommentReference">
    <w:name w:val="annotation reference"/>
    <w:basedOn w:val="DefaultParagraphFont"/>
    <w:uiPriority w:val="99"/>
    <w:semiHidden/>
    <w:rsid w:val="00DE630B"/>
    <w:rPr>
      <w:rFonts w:cs="Times New Roman"/>
      <w:sz w:val="18"/>
      <w:szCs w:val="18"/>
    </w:rPr>
  </w:style>
  <w:style w:type="paragraph" w:styleId="CommentText">
    <w:name w:val="annotation text"/>
    <w:basedOn w:val="Normal"/>
    <w:link w:val="CommentTextChar"/>
    <w:uiPriority w:val="99"/>
    <w:semiHidden/>
    <w:rsid w:val="00DE630B"/>
  </w:style>
  <w:style w:type="character" w:customStyle="1" w:styleId="CommentTextChar">
    <w:name w:val="Comment Text Char"/>
    <w:basedOn w:val="DefaultParagraphFont"/>
    <w:link w:val="CommentText"/>
    <w:uiPriority w:val="99"/>
    <w:semiHidden/>
    <w:locked/>
    <w:rsid w:val="00DE630B"/>
    <w:rPr>
      <w:rFonts w:cs="Times New Roman"/>
    </w:rPr>
  </w:style>
  <w:style w:type="paragraph" w:styleId="CommentSubject">
    <w:name w:val="annotation subject"/>
    <w:basedOn w:val="CommentText"/>
    <w:next w:val="CommentText"/>
    <w:link w:val="CommentSubjectChar"/>
    <w:uiPriority w:val="99"/>
    <w:semiHidden/>
    <w:rsid w:val="00DE630B"/>
    <w:rPr>
      <w:b/>
      <w:bCs/>
    </w:rPr>
  </w:style>
  <w:style w:type="character" w:customStyle="1" w:styleId="CommentSubjectChar">
    <w:name w:val="Comment Subject Char"/>
    <w:basedOn w:val="CommentTextChar"/>
    <w:link w:val="CommentSubject"/>
    <w:uiPriority w:val="99"/>
    <w:semiHidden/>
    <w:locked/>
    <w:rsid w:val="00DE630B"/>
    <w:rPr>
      <w:rFonts w:cs="Times New Roman"/>
      <w:b/>
      <w:bCs/>
    </w:rPr>
  </w:style>
  <w:style w:type="paragraph" w:styleId="BalloonText">
    <w:name w:val="Balloon Text"/>
    <w:basedOn w:val="Normal"/>
    <w:link w:val="BalloonTextChar"/>
    <w:uiPriority w:val="99"/>
    <w:semiHidden/>
    <w:rsid w:val="00DE630B"/>
    <w:rPr>
      <w:rFonts w:ascii="･ﾒ･鬣ｮ･ﾎｽﾇ･ｴ ProN W3" w:eastAsia="･ﾒ･鬣ｮ･ﾎｽﾇ･ｴ ProN W3"/>
      <w:sz w:val="18"/>
      <w:szCs w:val="18"/>
    </w:rPr>
  </w:style>
  <w:style w:type="character" w:customStyle="1" w:styleId="BalloonTextChar">
    <w:name w:val="Balloon Text Char"/>
    <w:basedOn w:val="DefaultParagraphFont"/>
    <w:link w:val="BalloonText"/>
    <w:uiPriority w:val="99"/>
    <w:semiHidden/>
    <w:locked/>
    <w:rsid w:val="00DE630B"/>
    <w:rPr>
      <w:rFonts w:ascii="･ﾒ･鬣ｮ･ﾎｽﾇ･ｴ ProN W3" w:eastAsia="･ﾒ･鬣ｮ･ﾎｽﾇ･ｴ ProN W3" w:cs="Times New Roman"/>
      <w:sz w:val="18"/>
      <w:szCs w:val="18"/>
    </w:rPr>
  </w:style>
  <w:style w:type="paragraph" w:styleId="Revision">
    <w:name w:val="Revision"/>
    <w:hidden/>
    <w:uiPriority w:val="99"/>
    <w:semiHidden/>
    <w:rsid w:val="004153CA"/>
    <w:rPr>
      <w:kern w:val="0"/>
      <w:sz w:val="24"/>
      <w:szCs w:val="24"/>
      <w:lang w:eastAsia="en-US"/>
    </w:rPr>
  </w:style>
  <w:style w:type="table" w:styleId="TableGrid">
    <w:name w:val="Table Grid"/>
    <w:basedOn w:val="TableNormal"/>
    <w:uiPriority w:val="99"/>
    <w:rsid w:val="00B05A1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05A1B"/>
    <w:pPr>
      <w:ind w:left="720"/>
      <w:contextualSpacing/>
    </w:pPr>
  </w:style>
  <w:style w:type="paragraph" w:styleId="Header">
    <w:name w:val="header"/>
    <w:basedOn w:val="Normal"/>
    <w:link w:val="HeaderChar"/>
    <w:uiPriority w:val="99"/>
    <w:rsid w:val="00823292"/>
    <w:pPr>
      <w:tabs>
        <w:tab w:val="center" w:pos="4252"/>
        <w:tab w:val="right" w:pos="8504"/>
      </w:tabs>
      <w:snapToGrid w:val="0"/>
    </w:pPr>
  </w:style>
  <w:style w:type="character" w:customStyle="1" w:styleId="HeaderChar">
    <w:name w:val="Header Char"/>
    <w:basedOn w:val="DefaultParagraphFont"/>
    <w:link w:val="Header"/>
    <w:uiPriority w:val="99"/>
    <w:locked/>
    <w:rsid w:val="00823292"/>
    <w:rPr>
      <w:rFonts w:cs="Times New Roman"/>
    </w:rPr>
  </w:style>
  <w:style w:type="character" w:customStyle="1" w:styleId="apple-converted-space">
    <w:name w:val="apple-converted-space"/>
    <w:basedOn w:val="DefaultParagraphFont"/>
    <w:uiPriority w:val="99"/>
    <w:rsid w:val="00154C0B"/>
    <w:rPr>
      <w:rFonts w:cs="Times New Roman"/>
    </w:rPr>
  </w:style>
  <w:style w:type="character" w:customStyle="1" w:styleId="highlight">
    <w:name w:val="highlight"/>
    <w:basedOn w:val="DefaultParagraphFont"/>
    <w:uiPriority w:val="99"/>
    <w:rsid w:val="00154C0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320">
      <w:marLeft w:val="0"/>
      <w:marRight w:val="0"/>
      <w:marTop w:val="0"/>
      <w:marBottom w:val="0"/>
      <w:divBdr>
        <w:top w:val="none" w:sz="0" w:space="0" w:color="auto"/>
        <w:left w:val="none" w:sz="0" w:space="0" w:color="auto"/>
        <w:bottom w:val="none" w:sz="0" w:space="0" w:color="auto"/>
        <w:right w:val="none" w:sz="0" w:space="0" w:color="auto"/>
      </w:divBdr>
    </w:div>
    <w:div w:id="1300332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wmf"/><Relationship Id="rId13" Type="http://schemas.openxmlformats.org/officeDocument/2006/relationships/image" Target="media/image2.wmf"/><Relationship Id="rId14" Type="http://schemas.openxmlformats.org/officeDocument/2006/relationships/image" Target="media/image3.wmf"/><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wakao@med.hokudai.ac.jp" TargetMode="Externa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88833</Words>
  <Characters>506354</Characters>
  <Application>Microsoft Macintosh Word</Application>
  <DocSecurity>0</DocSecurity>
  <Lines>4219</Lines>
  <Paragraphs>1187</Paragraphs>
  <ScaleCrop>false</ScaleCrop>
  <Company>Tulane National Primate Research Center</Company>
  <LinksUpToDate>false</LinksUpToDate>
  <CharactersWithSpaces>594000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 Sugimoto</dc:creator>
  <cp:keywords/>
  <dc:description/>
  <cp:lastModifiedBy>Na Ma</cp:lastModifiedBy>
  <cp:revision>2</cp:revision>
  <dcterms:created xsi:type="dcterms:W3CDTF">2016-02-15T03:31:00Z</dcterms:created>
  <dcterms:modified xsi:type="dcterms:W3CDTF">2016-02-15T03:31:00Z</dcterms:modified>
</cp:coreProperties>
</file>